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04F" w:rsidRDefault="00DC504F" w:rsidP="00C53C52">
      <w:pPr>
        <w:jc w:val="center"/>
        <w:rPr>
          <w:rFonts w:ascii="Times New Roman" w:hAnsi="Times New Roman" w:cs="Times New Roman"/>
          <w:b/>
          <w:sz w:val="48"/>
          <w:szCs w:val="48"/>
        </w:rPr>
      </w:pPr>
    </w:p>
    <w:p w:rsidR="00DC504F" w:rsidRDefault="00DC504F" w:rsidP="00C53C52">
      <w:pPr>
        <w:jc w:val="center"/>
        <w:rPr>
          <w:rFonts w:ascii="Times New Roman" w:hAnsi="Times New Roman" w:cs="Times New Roman"/>
          <w:b/>
          <w:sz w:val="48"/>
          <w:szCs w:val="48"/>
        </w:rPr>
      </w:pPr>
    </w:p>
    <w:p w:rsidR="00DC504F" w:rsidRDefault="00DC504F" w:rsidP="00C53C52">
      <w:pPr>
        <w:jc w:val="center"/>
        <w:rPr>
          <w:rFonts w:ascii="Times New Roman" w:hAnsi="Times New Roman" w:cs="Times New Roman"/>
          <w:b/>
          <w:sz w:val="48"/>
          <w:szCs w:val="48"/>
        </w:rPr>
      </w:pPr>
    </w:p>
    <w:p w:rsidR="00DC504F" w:rsidRDefault="00DC504F" w:rsidP="00C53C52">
      <w:pPr>
        <w:jc w:val="center"/>
        <w:rPr>
          <w:rFonts w:ascii="Times New Roman" w:hAnsi="Times New Roman" w:cs="Times New Roman"/>
          <w:b/>
          <w:sz w:val="48"/>
          <w:szCs w:val="48"/>
        </w:rPr>
      </w:pPr>
    </w:p>
    <w:p w:rsidR="00DC504F" w:rsidRDefault="00DC504F" w:rsidP="00C53C52">
      <w:pPr>
        <w:jc w:val="center"/>
        <w:rPr>
          <w:rFonts w:ascii="Times New Roman" w:hAnsi="Times New Roman" w:cs="Times New Roman"/>
          <w:b/>
          <w:sz w:val="48"/>
          <w:szCs w:val="48"/>
        </w:rPr>
      </w:pPr>
    </w:p>
    <w:p w:rsidR="00BF182D" w:rsidRPr="00DC504F" w:rsidRDefault="00C53C52" w:rsidP="00C53C52">
      <w:pPr>
        <w:jc w:val="center"/>
        <w:rPr>
          <w:rFonts w:ascii="Times New Roman" w:hAnsi="Times New Roman" w:cs="Times New Roman"/>
          <w:b/>
          <w:sz w:val="48"/>
          <w:szCs w:val="48"/>
        </w:rPr>
      </w:pPr>
      <w:r w:rsidRPr="00DC504F">
        <w:rPr>
          <w:rFonts w:ascii="Times New Roman" w:hAnsi="Times New Roman" w:cs="Times New Roman"/>
          <w:b/>
          <w:sz w:val="48"/>
          <w:szCs w:val="48"/>
        </w:rPr>
        <w:t xml:space="preserve">NİŞANTAŞI ÜNİVERSİTESİ </w:t>
      </w:r>
      <w:r w:rsidR="00E152E6">
        <w:rPr>
          <w:rFonts w:ascii="Times New Roman" w:hAnsi="Times New Roman" w:cs="Times New Roman"/>
          <w:b/>
          <w:sz w:val="48"/>
          <w:szCs w:val="48"/>
        </w:rPr>
        <w:t>BOLOGNA</w:t>
      </w:r>
      <w:r w:rsidRPr="00DC504F">
        <w:rPr>
          <w:rFonts w:ascii="Times New Roman" w:hAnsi="Times New Roman" w:cs="Times New Roman"/>
          <w:b/>
          <w:sz w:val="48"/>
          <w:szCs w:val="48"/>
        </w:rPr>
        <w:t xml:space="preserve"> BİLGİ SİSTEMİ</w:t>
      </w:r>
      <w:r w:rsidR="00DC504F" w:rsidRPr="00DC504F">
        <w:rPr>
          <w:rFonts w:ascii="Times New Roman" w:hAnsi="Times New Roman" w:cs="Times New Roman"/>
          <w:b/>
          <w:sz w:val="48"/>
          <w:szCs w:val="48"/>
        </w:rPr>
        <w:t xml:space="preserve"> UYGULAMA KILAVUZU</w:t>
      </w:r>
    </w:p>
    <w:p w:rsidR="00DC504F" w:rsidRPr="00B152A1" w:rsidRDefault="00DC504F" w:rsidP="00C53C52">
      <w:pPr>
        <w:jc w:val="center"/>
        <w:rPr>
          <w:rFonts w:ascii="Times New Roman" w:hAnsi="Times New Roman" w:cs="Times New Roman"/>
          <w:b/>
          <w:sz w:val="20"/>
          <w:szCs w:val="20"/>
        </w:rPr>
      </w:pPr>
    </w:p>
    <w:p w:rsidR="00BF182D" w:rsidRPr="00B152A1" w:rsidRDefault="00BF182D" w:rsidP="00BF182D">
      <w:pPr>
        <w:rPr>
          <w:rFonts w:ascii="Times New Roman" w:hAnsi="Times New Roman" w:cs="Times New Roman"/>
          <w:b/>
          <w:sz w:val="20"/>
          <w:szCs w:val="20"/>
        </w:rPr>
      </w:pPr>
    </w:p>
    <w:p w:rsidR="00BF182D" w:rsidRDefault="00BF182D" w:rsidP="00BF182D">
      <w:pPr>
        <w:jc w:val="both"/>
        <w:rPr>
          <w:rFonts w:ascii="Times New Roman" w:hAnsi="Times New Roman" w:cs="Times New Roman"/>
          <w:b/>
          <w:sz w:val="20"/>
          <w:szCs w:val="20"/>
        </w:rPr>
      </w:pPr>
    </w:p>
    <w:p w:rsidR="00DC504F" w:rsidRDefault="00DC504F" w:rsidP="00BF182D">
      <w:pPr>
        <w:jc w:val="both"/>
        <w:rPr>
          <w:rFonts w:ascii="Times New Roman" w:hAnsi="Times New Roman" w:cs="Times New Roman"/>
          <w:b/>
          <w:sz w:val="20"/>
          <w:szCs w:val="20"/>
        </w:rPr>
      </w:pPr>
    </w:p>
    <w:p w:rsidR="00DC504F" w:rsidRDefault="00DC504F" w:rsidP="00BF182D">
      <w:pPr>
        <w:jc w:val="both"/>
        <w:rPr>
          <w:rFonts w:ascii="Times New Roman" w:hAnsi="Times New Roman" w:cs="Times New Roman"/>
          <w:b/>
          <w:sz w:val="20"/>
          <w:szCs w:val="20"/>
        </w:rPr>
      </w:pPr>
    </w:p>
    <w:p w:rsidR="00DC504F" w:rsidRDefault="00DC504F" w:rsidP="00BF182D">
      <w:pPr>
        <w:jc w:val="both"/>
        <w:rPr>
          <w:rFonts w:ascii="Times New Roman" w:hAnsi="Times New Roman" w:cs="Times New Roman"/>
          <w:b/>
          <w:sz w:val="20"/>
          <w:szCs w:val="20"/>
        </w:rPr>
      </w:pPr>
    </w:p>
    <w:p w:rsidR="00DC504F" w:rsidRDefault="00DC504F" w:rsidP="00BF182D">
      <w:pPr>
        <w:jc w:val="both"/>
        <w:rPr>
          <w:rFonts w:ascii="Times New Roman" w:hAnsi="Times New Roman" w:cs="Times New Roman"/>
          <w:b/>
          <w:sz w:val="20"/>
          <w:szCs w:val="20"/>
        </w:rPr>
      </w:pPr>
    </w:p>
    <w:p w:rsidR="00DC504F" w:rsidRDefault="00DC504F" w:rsidP="00BF182D">
      <w:pPr>
        <w:jc w:val="both"/>
        <w:rPr>
          <w:rFonts w:ascii="Times New Roman" w:hAnsi="Times New Roman" w:cs="Times New Roman"/>
          <w:b/>
          <w:sz w:val="20"/>
          <w:szCs w:val="20"/>
        </w:rPr>
      </w:pPr>
    </w:p>
    <w:p w:rsidR="00DC504F" w:rsidRDefault="00DC504F" w:rsidP="00BF182D">
      <w:pPr>
        <w:jc w:val="both"/>
        <w:rPr>
          <w:rFonts w:ascii="Times New Roman" w:hAnsi="Times New Roman" w:cs="Times New Roman"/>
          <w:b/>
          <w:sz w:val="20"/>
          <w:szCs w:val="20"/>
        </w:rPr>
      </w:pPr>
    </w:p>
    <w:p w:rsidR="00DC504F" w:rsidRDefault="00DC504F" w:rsidP="00BF182D">
      <w:pPr>
        <w:jc w:val="both"/>
        <w:rPr>
          <w:rFonts w:ascii="Times New Roman" w:hAnsi="Times New Roman" w:cs="Times New Roman"/>
          <w:b/>
          <w:sz w:val="20"/>
          <w:szCs w:val="20"/>
        </w:rPr>
      </w:pPr>
    </w:p>
    <w:p w:rsidR="00DC504F" w:rsidRDefault="00DC504F" w:rsidP="00BF182D">
      <w:pPr>
        <w:jc w:val="both"/>
        <w:rPr>
          <w:rFonts w:ascii="Times New Roman" w:hAnsi="Times New Roman" w:cs="Times New Roman"/>
          <w:b/>
          <w:sz w:val="20"/>
          <w:szCs w:val="20"/>
        </w:rPr>
      </w:pPr>
    </w:p>
    <w:p w:rsidR="00DC504F" w:rsidRDefault="00DC504F" w:rsidP="00BF182D">
      <w:pPr>
        <w:jc w:val="both"/>
        <w:rPr>
          <w:rFonts w:ascii="Times New Roman" w:hAnsi="Times New Roman" w:cs="Times New Roman"/>
          <w:b/>
          <w:sz w:val="20"/>
          <w:szCs w:val="20"/>
        </w:rPr>
      </w:pPr>
    </w:p>
    <w:p w:rsidR="00DC504F" w:rsidRDefault="00DC504F" w:rsidP="00BF182D">
      <w:pPr>
        <w:jc w:val="both"/>
        <w:rPr>
          <w:rFonts w:ascii="Times New Roman" w:hAnsi="Times New Roman" w:cs="Times New Roman"/>
          <w:b/>
          <w:sz w:val="20"/>
          <w:szCs w:val="20"/>
        </w:rPr>
      </w:pPr>
    </w:p>
    <w:p w:rsidR="00DC504F" w:rsidRDefault="00DC504F" w:rsidP="00BF182D">
      <w:pPr>
        <w:jc w:val="both"/>
        <w:rPr>
          <w:rFonts w:ascii="Times New Roman" w:hAnsi="Times New Roman" w:cs="Times New Roman"/>
          <w:b/>
          <w:sz w:val="20"/>
          <w:szCs w:val="20"/>
        </w:rPr>
      </w:pPr>
    </w:p>
    <w:p w:rsidR="00DC504F" w:rsidRDefault="00DC504F" w:rsidP="00BF182D">
      <w:pPr>
        <w:jc w:val="both"/>
        <w:rPr>
          <w:rFonts w:ascii="Times New Roman" w:hAnsi="Times New Roman" w:cs="Times New Roman"/>
          <w:b/>
          <w:sz w:val="20"/>
          <w:szCs w:val="20"/>
        </w:rPr>
      </w:pPr>
    </w:p>
    <w:p w:rsidR="00DC504F" w:rsidRDefault="00DC504F" w:rsidP="00BF182D">
      <w:pPr>
        <w:jc w:val="both"/>
        <w:rPr>
          <w:rFonts w:ascii="Times New Roman" w:hAnsi="Times New Roman" w:cs="Times New Roman"/>
          <w:b/>
          <w:sz w:val="20"/>
          <w:szCs w:val="20"/>
        </w:rPr>
      </w:pPr>
    </w:p>
    <w:p w:rsidR="00DC504F" w:rsidRDefault="00DC504F" w:rsidP="00BF182D">
      <w:pPr>
        <w:jc w:val="both"/>
        <w:rPr>
          <w:rFonts w:ascii="Times New Roman" w:hAnsi="Times New Roman" w:cs="Times New Roman"/>
          <w:b/>
          <w:sz w:val="20"/>
          <w:szCs w:val="20"/>
        </w:rPr>
      </w:pPr>
    </w:p>
    <w:p w:rsidR="00DC504F" w:rsidRPr="00B152A1" w:rsidRDefault="00DC504F" w:rsidP="00DC504F">
      <w:pPr>
        <w:jc w:val="center"/>
        <w:rPr>
          <w:rFonts w:ascii="Times New Roman" w:hAnsi="Times New Roman" w:cs="Times New Roman"/>
          <w:b/>
          <w:sz w:val="20"/>
          <w:szCs w:val="20"/>
        </w:rPr>
      </w:pPr>
      <w:r w:rsidRPr="00DC504F">
        <w:rPr>
          <w:rFonts w:ascii="Times New Roman" w:hAnsi="Times New Roman" w:cs="Times New Roman"/>
          <w:b/>
          <w:sz w:val="20"/>
          <w:szCs w:val="20"/>
        </w:rPr>
        <w:lastRenderedPageBreak/>
        <w:t>NİŞANTAŞI ÜNİVERSİTES</w:t>
      </w:r>
      <w:r>
        <w:rPr>
          <w:rFonts w:ascii="Times New Roman" w:hAnsi="Times New Roman" w:cs="Times New Roman"/>
          <w:b/>
          <w:sz w:val="20"/>
          <w:szCs w:val="20"/>
        </w:rPr>
        <w:t xml:space="preserve">İ </w:t>
      </w:r>
      <w:r w:rsidR="00E152E6">
        <w:rPr>
          <w:rFonts w:ascii="Times New Roman" w:hAnsi="Times New Roman" w:cs="Times New Roman"/>
          <w:b/>
          <w:sz w:val="20"/>
          <w:szCs w:val="20"/>
        </w:rPr>
        <w:t>BOLOGNA</w:t>
      </w:r>
      <w:r>
        <w:rPr>
          <w:rFonts w:ascii="Times New Roman" w:hAnsi="Times New Roman" w:cs="Times New Roman"/>
          <w:b/>
          <w:sz w:val="20"/>
          <w:szCs w:val="20"/>
        </w:rPr>
        <w:t xml:space="preserve"> BİLGİ SİSTEM DÖNGÜSÜ</w:t>
      </w:r>
    </w:p>
    <w:p w:rsidR="00C72636" w:rsidRDefault="00B82FD9" w:rsidP="00C72636">
      <w:pPr>
        <w:jc w:val="center"/>
        <w:rPr>
          <w:rFonts w:ascii="Times New Roman" w:hAnsi="Times New Roman" w:cs="Times New Roman"/>
          <w:b/>
          <w:sz w:val="20"/>
          <w:szCs w:val="20"/>
        </w:rPr>
      </w:pPr>
      <w:r w:rsidRPr="00B152A1">
        <w:rPr>
          <w:rFonts w:ascii="Times New Roman" w:hAnsi="Times New Roman" w:cs="Times New Roman"/>
          <w:b/>
          <w:noProof/>
          <w:sz w:val="20"/>
          <w:szCs w:val="20"/>
          <w:lang w:eastAsia="tr-TR"/>
        </w:rPr>
        <w:drawing>
          <wp:inline distT="0" distB="0" distL="0" distR="0" wp14:anchorId="5916FC8A" wp14:editId="61E324AE">
            <wp:extent cx="5810250" cy="7848600"/>
            <wp:effectExtent l="0" t="0" r="19050" b="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C504F" w:rsidRDefault="00DC504F" w:rsidP="00C72636">
      <w:pPr>
        <w:jc w:val="center"/>
        <w:rPr>
          <w:rFonts w:ascii="Times New Roman" w:hAnsi="Times New Roman" w:cs="Times New Roman"/>
          <w:b/>
          <w:sz w:val="20"/>
          <w:szCs w:val="20"/>
        </w:rPr>
      </w:pPr>
    </w:p>
    <w:p w:rsidR="00DC504F" w:rsidRDefault="00DC504F" w:rsidP="00C72636">
      <w:pPr>
        <w:jc w:val="center"/>
        <w:rPr>
          <w:rFonts w:ascii="Times New Roman" w:hAnsi="Times New Roman" w:cs="Times New Roman"/>
          <w:b/>
          <w:sz w:val="20"/>
          <w:szCs w:val="20"/>
        </w:rPr>
      </w:pPr>
    </w:p>
    <w:p w:rsidR="00DC504F" w:rsidRPr="00B152A1" w:rsidRDefault="00DC504F" w:rsidP="00DC504F">
      <w:pPr>
        <w:jc w:val="center"/>
        <w:rPr>
          <w:rFonts w:ascii="Times New Roman" w:hAnsi="Times New Roman" w:cs="Times New Roman"/>
          <w:b/>
          <w:sz w:val="20"/>
          <w:szCs w:val="20"/>
        </w:rPr>
      </w:pPr>
      <w:r w:rsidRPr="00DC504F">
        <w:rPr>
          <w:rFonts w:ascii="Times New Roman" w:hAnsi="Times New Roman" w:cs="Times New Roman"/>
          <w:b/>
          <w:sz w:val="20"/>
          <w:szCs w:val="20"/>
        </w:rPr>
        <w:lastRenderedPageBreak/>
        <w:t xml:space="preserve">NİŞANTAŞI ÜNİVERSİTESİ </w:t>
      </w:r>
      <w:r w:rsidR="00E152E6">
        <w:rPr>
          <w:rFonts w:ascii="Times New Roman" w:hAnsi="Times New Roman" w:cs="Times New Roman"/>
          <w:b/>
          <w:sz w:val="20"/>
          <w:szCs w:val="20"/>
        </w:rPr>
        <w:t>BOLOGNA</w:t>
      </w:r>
      <w:r>
        <w:rPr>
          <w:rFonts w:ascii="Times New Roman" w:hAnsi="Times New Roman" w:cs="Times New Roman"/>
          <w:b/>
          <w:sz w:val="20"/>
          <w:szCs w:val="20"/>
        </w:rPr>
        <w:t xml:space="preserve"> BİLGİ SİSTEMİ ORGANİZASYONU</w:t>
      </w:r>
    </w:p>
    <w:p w:rsidR="003610AF" w:rsidRPr="00B152A1" w:rsidRDefault="003610AF" w:rsidP="003610AF">
      <w:pPr>
        <w:jc w:val="center"/>
        <w:rPr>
          <w:rFonts w:ascii="Times New Roman" w:hAnsi="Times New Roman" w:cs="Times New Roman"/>
          <w:b/>
          <w:sz w:val="20"/>
          <w:szCs w:val="20"/>
        </w:rPr>
      </w:pPr>
      <w:r w:rsidRPr="00B152A1">
        <w:rPr>
          <w:rFonts w:ascii="Times New Roman" w:hAnsi="Times New Roman" w:cs="Times New Roman"/>
          <w:b/>
          <w:noProof/>
          <w:sz w:val="20"/>
          <w:szCs w:val="20"/>
          <w:lang w:eastAsia="tr-TR"/>
        </w:rPr>
        <w:drawing>
          <wp:inline distT="0" distB="0" distL="0" distR="0" wp14:anchorId="62030C4A" wp14:editId="29FB4DFF">
            <wp:extent cx="5486400" cy="3200400"/>
            <wp:effectExtent l="38100" t="57150" r="57150" b="38100"/>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610AF" w:rsidRPr="00B152A1" w:rsidRDefault="00834EC9" w:rsidP="00C53C52">
      <w:pPr>
        <w:rPr>
          <w:rFonts w:ascii="Times New Roman" w:hAnsi="Times New Roman" w:cs="Times New Roman"/>
          <w:b/>
          <w:sz w:val="20"/>
          <w:szCs w:val="20"/>
        </w:rPr>
      </w:pPr>
      <w:r>
        <w:rPr>
          <w:rFonts w:ascii="Times New Roman" w:hAnsi="Times New Roman" w:cs="Times New Roman"/>
          <w:b/>
          <w:sz w:val="20"/>
          <w:szCs w:val="20"/>
        </w:rPr>
        <w:t>KALİTE VE E</w:t>
      </w:r>
      <w:r w:rsidR="00DC504F">
        <w:rPr>
          <w:rFonts w:ascii="Times New Roman" w:hAnsi="Times New Roman" w:cs="Times New Roman"/>
          <w:b/>
          <w:sz w:val="20"/>
          <w:szCs w:val="20"/>
        </w:rPr>
        <w:t>ĞİTİM BİLGİ SİSTEMİNİN UYGULAMA</w:t>
      </w:r>
      <w:r>
        <w:rPr>
          <w:rFonts w:ascii="Times New Roman" w:hAnsi="Times New Roman" w:cs="Times New Roman"/>
          <w:b/>
          <w:sz w:val="20"/>
          <w:szCs w:val="20"/>
        </w:rPr>
        <w:t xml:space="preserve"> SÜRECİ</w:t>
      </w:r>
    </w:p>
    <w:p w:rsidR="005A18F9" w:rsidRPr="00834EC9" w:rsidRDefault="00834EC9" w:rsidP="00834EC9">
      <w:pPr>
        <w:rPr>
          <w:rFonts w:ascii="Times New Roman" w:hAnsi="Times New Roman" w:cs="Times New Roman"/>
          <w:b/>
          <w:sz w:val="20"/>
          <w:szCs w:val="20"/>
        </w:rPr>
      </w:pPr>
      <w:r>
        <w:rPr>
          <w:rFonts w:ascii="Times New Roman" w:hAnsi="Times New Roman" w:cs="Times New Roman"/>
          <w:b/>
          <w:sz w:val="20"/>
          <w:szCs w:val="20"/>
        </w:rPr>
        <w:t>1.</w:t>
      </w:r>
      <w:r w:rsidR="00ED0530" w:rsidRPr="00834EC9">
        <w:rPr>
          <w:rFonts w:ascii="Times New Roman" w:hAnsi="Times New Roman" w:cs="Times New Roman"/>
          <w:b/>
          <w:sz w:val="20"/>
          <w:szCs w:val="20"/>
        </w:rPr>
        <w:t>Nişantaşı Üniversitesi Kalite ve</w:t>
      </w:r>
      <w:r w:rsidR="009F5B8B" w:rsidRPr="00834EC9">
        <w:rPr>
          <w:rFonts w:ascii="Times New Roman" w:hAnsi="Times New Roman" w:cs="Times New Roman"/>
          <w:b/>
          <w:sz w:val="20"/>
          <w:szCs w:val="20"/>
        </w:rPr>
        <w:t xml:space="preserve"> Eğitim Bilgi Sistemi Komisyonu kurulacaktır.</w:t>
      </w:r>
    </w:p>
    <w:p w:rsidR="005A18F9" w:rsidRPr="00B152A1" w:rsidRDefault="005A18F9" w:rsidP="000C5C01">
      <w:pPr>
        <w:pStyle w:val="ListeParagraf"/>
        <w:numPr>
          <w:ilvl w:val="0"/>
          <w:numId w:val="1"/>
        </w:numPr>
        <w:rPr>
          <w:rFonts w:ascii="Times New Roman" w:hAnsi="Times New Roman" w:cs="Times New Roman"/>
          <w:sz w:val="20"/>
          <w:szCs w:val="20"/>
        </w:rPr>
      </w:pPr>
      <w:r w:rsidRPr="00B152A1">
        <w:rPr>
          <w:rFonts w:ascii="Times New Roman" w:hAnsi="Times New Roman" w:cs="Times New Roman"/>
          <w:sz w:val="20"/>
          <w:szCs w:val="20"/>
        </w:rPr>
        <w:t>Nişantaşı Üniversitesi Kalite ve Eğitim Bilgi Sistemi Koordinatörü</w:t>
      </w:r>
    </w:p>
    <w:p w:rsidR="00395A83" w:rsidRPr="00B152A1" w:rsidRDefault="00952843" w:rsidP="000C5C01">
      <w:pPr>
        <w:pStyle w:val="ListeParagraf"/>
        <w:numPr>
          <w:ilvl w:val="0"/>
          <w:numId w:val="1"/>
        </w:numPr>
        <w:rPr>
          <w:rFonts w:ascii="Times New Roman" w:hAnsi="Times New Roman" w:cs="Times New Roman"/>
          <w:sz w:val="20"/>
          <w:szCs w:val="20"/>
        </w:rPr>
      </w:pPr>
      <w:r>
        <w:rPr>
          <w:rFonts w:ascii="Times New Roman" w:hAnsi="Times New Roman" w:cs="Times New Roman"/>
          <w:sz w:val="20"/>
          <w:szCs w:val="20"/>
        </w:rPr>
        <w:t xml:space="preserve">Fakülte </w:t>
      </w:r>
      <w:r w:rsidR="00CD7DC8">
        <w:rPr>
          <w:rFonts w:ascii="Times New Roman" w:hAnsi="Times New Roman" w:cs="Times New Roman"/>
          <w:sz w:val="20"/>
          <w:szCs w:val="20"/>
        </w:rPr>
        <w:t>/</w:t>
      </w:r>
      <w:r>
        <w:rPr>
          <w:rFonts w:ascii="Times New Roman" w:hAnsi="Times New Roman" w:cs="Times New Roman"/>
          <w:sz w:val="20"/>
          <w:szCs w:val="20"/>
        </w:rPr>
        <w:t xml:space="preserve">Enstitü/ Y.O./ M.Y.O / </w:t>
      </w:r>
      <w:r w:rsidR="00395A83" w:rsidRPr="00B152A1">
        <w:rPr>
          <w:rFonts w:ascii="Times New Roman" w:hAnsi="Times New Roman" w:cs="Times New Roman"/>
          <w:sz w:val="20"/>
          <w:szCs w:val="20"/>
        </w:rPr>
        <w:t>Kalite ve Eğitim Bilgi Sistemi Koordinatörü</w:t>
      </w:r>
    </w:p>
    <w:p w:rsidR="00395A83" w:rsidRPr="00B152A1" w:rsidRDefault="00952843" w:rsidP="000C5C01">
      <w:pPr>
        <w:pStyle w:val="ListeParagraf"/>
        <w:numPr>
          <w:ilvl w:val="0"/>
          <w:numId w:val="1"/>
        </w:numPr>
        <w:rPr>
          <w:rFonts w:ascii="Times New Roman" w:hAnsi="Times New Roman" w:cs="Times New Roman"/>
          <w:sz w:val="20"/>
          <w:szCs w:val="20"/>
        </w:rPr>
      </w:pPr>
      <w:r>
        <w:rPr>
          <w:rFonts w:ascii="Times New Roman" w:hAnsi="Times New Roman" w:cs="Times New Roman"/>
          <w:sz w:val="20"/>
          <w:szCs w:val="20"/>
        </w:rPr>
        <w:t>Bölüm</w:t>
      </w:r>
      <w:r w:rsidR="00395A83" w:rsidRPr="00B152A1">
        <w:rPr>
          <w:rFonts w:ascii="Times New Roman" w:hAnsi="Times New Roman" w:cs="Times New Roman"/>
          <w:sz w:val="20"/>
          <w:szCs w:val="20"/>
        </w:rPr>
        <w:t xml:space="preserve"> Program</w:t>
      </w:r>
      <w:r>
        <w:rPr>
          <w:rFonts w:ascii="Times New Roman" w:hAnsi="Times New Roman" w:cs="Times New Roman"/>
          <w:sz w:val="20"/>
          <w:szCs w:val="20"/>
        </w:rPr>
        <w:t>,</w:t>
      </w:r>
      <w:r w:rsidR="00395A83" w:rsidRPr="00B152A1">
        <w:rPr>
          <w:rFonts w:ascii="Times New Roman" w:hAnsi="Times New Roman" w:cs="Times New Roman"/>
          <w:sz w:val="20"/>
          <w:szCs w:val="20"/>
        </w:rPr>
        <w:t xml:space="preserve"> Kalite ve Eğitim Bilgi Sistemi Koordinatörü</w:t>
      </w:r>
    </w:p>
    <w:p w:rsidR="005A18F9" w:rsidRPr="00B152A1" w:rsidRDefault="00395A83" w:rsidP="000C5C01">
      <w:pPr>
        <w:pStyle w:val="ListeParagraf"/>
        <w:numPr>
          <w:ilvl w:val="0"/>
          <w:numId w:val="1"/>
        </w:numPr>
        <w:rPr>
          <w:rFonts w:ascii="Times New Roman" w:hAnsi="Times New Roman" w:cs="Times New Roman"/>
          <w:sz w:val="20"/>
          <w:szCs w:val="20"/>
        </w:rPr>
      </w:pPr>
      <w:r w:rsidRPr="00B152A1">
        <w:rPr>
          <w:rFonts w:ascii="Times New Roman" w:hAnsi="Times New Roman" w:cs="Times New Roman"/>
          <w:sz w:val="20"/>
          <w:szCs w:val="20"/>
        </w:rPr>
        <w:t>Ders Kalite ve Eğitim Bilgi Sistemi Koordinatörü</w:t>
      </w:r>
    </w:p>
    <w:p w:rsidR="00834EC9" w:rsidRDefault="00395A83" w:rsidP="00395A83">
      <w:pPr>
        <w:rPr>
          <w:rFonts w:ascii="Times New Roman" w:hAnsi="Times New Roman" w:cs="Times New Roman"/>
          <w:b/>
          <w:sz w:val="20"/>
          <w:szCs w:val="20"/>
        </w:rPr>
      </w:pPr>
      <w:r w:rsidRPr="00B152A1">
        <w:rPr>
          <w:rFonts w:ascii="Times New Roman" w:hAnsi="Times New Roman" w:cs="Times New Roman"/>
          <w:b/>
          <w:sz w:val="20"/>
          <w:szCs w:val="20"/>
        </w:rPr>
        <w:t>2.</w:t>
      </w:r>
      <w:r w:rsidR="00834EC9">
        <w:rPr>
          <w:rFonts w:ascii="Times New Roman" w:hAnsi="Times New Roman" w:cs="Times New Roman"/>
          <w:b/>
          <w:sz w:val="20"/>
          <w:szCs w:val="20"/>
        </w:rPr>
        <w:t xml:space="preserve">  EK-1İçeriği ve Sorumluluk Dağılımı: </w:t>
      </w:r>
    </w:p>
    <w:p w:rsidR="00952843" w:rsidRPr="00952843" w:rsidRDefault="00834EC9" w:rsidP="000C5C01">
      <w:pPr>
        <w:pStyle w:val="ListeParagraf"/>
        <w:numPr>
          <w:ilvl w:val="0"/>
          <w:numId w:val="3"/>
        </w:numPr>
        <w:rPr>
          <w:rFonts w:ascii="Times New Roman" w:hAnsi="Times New Roman" w:cs="Times New Roman"/>
          <w:sz w:val="20"/>
          <w:szCs w:val="20"/>
        </w:rPr>
      </w:pPr>
      <w:r w:rsidRPr="00952843">
        <w:rPr>
          <w:rFonts w:ascii="Times New Roman" w:hAnsi="Times New Roman" w:cs="Times New Roman"/>
          <w:sz w:val="20"/>
          <w:szCs w:val="20"/>
        </w:rPr>
        <w:t>EK-1 içerisinde yer alan maddelerin tamamı</w:t>
      </w:r>
      <w:r w:rsidR="00952843" w:rsidRPr="00952843">
        <w:rPr>
          <w:rFonts w:ascii="Times New Roman" w:hAnsi="Times New Roman" w:cs="Times New Roman"/>
          <w:sz w:val="20"/>
          <w:szCs w:val="20"/>
        </w:rPr>
        <w:t>nın (N ve O maddeleri hariç)</w:t>
      </w:r>
      <w:r w:rsidRPr="00952843">
        <w:rPr>
          <w:rFonts w:ascii="Times New Roman" w:hAnsi="Times New Roman" w:cs="Times New Roman"/>
          <w:sz w:val="20"/>
          <w:szCs w:val="20"/>
        </w:rPr>
        <w:t xml:space="preserve"> tüm bölüm yönetim kurullarınca </w:t>
      </w:r>
      <w:r w:rsidR="00952843" w:rsidRPr="00952843">
        <w:rPr>
          <w:rFonts w:ascii="Times New Roman" w:hAnsi="Times New Roman" w:cs="Times New Roman"/>
          <w:sz w:val="20"/>
          <w:szCs w:val="20"/>
        </w:rPr>
        <w:t xml:space="preserve">ortak görüş birliği ile </w:t>
      </w:r>
      <w:r w:rsidRPr="00952843">
        <w:rPr>
          <w:rFonts w:ascii="Times New Roman" w:hAnsi="Times New Roman" w:cs="Times New Roman"/>
          <w:sz w:val="20"/>
          <w:szCs w:val="20"/>
        </w:rPr>
        <w:t xml:space="preserve">hazırlanması gerekmektedir. </w:t>
      </w:r>
    </w:p>
    <w:p w:rsidR="00952843" w:rsidRPr="00952843" w:rsidRDefault="00952843" w:rsidP="000C5C01">
      <w:pPr>
        <w:pStyle w:val="ListeParagraf"/>
        <w:numPr>
          <w:ilvl w:val="0"/>
          <w:numId w:val="3"/>
        </w:numPr>
        <w:rPr>
          <w:rFonts w:ascii="Times New Roman" w:hAnsi="Times New Roman" w:cs="Times New Roman"/>
          <w:sz w:val="20"/>
          <w:szCs w:val="20"/>
        </w:rPr>
      </w:pPr>
      <w:r>
        <w:rPr>
          <w:rFonts w:ascii="Times New Roman" w:hAnsi="Times New Roman" w:cs="Times New Roman"/>
          <w:sz w:val="20"/>
          <w:szCs w:val="20"/>
        </w:rPr>
        <w:t>EK-1 içerisindeki</w:t>
      </w:r>
      <w:r w:rsidR="00834EC9" w:rsidRPr="00952843">
        <w:rPr>
          <w:rFonts w:ascii="Times New Roman" w:hAnsi="Times New Roman" w:cs="Times New Roman"/>
          <w:sz w:val="20"/>
          <w:szCs w:val="20"/>
        </w:rPr>
        <w:t xml:space="preserve"> “N-Ders İçerikleri”</w:t>
      </w:r>
      <w:r>
        <w:rPr>
          <w:rFonts w:ascii="Times New Roman" w:hAnsi="Times New Roman" w:cs="Times New Roman"/>
          <w:sz w:val="20"/>
          <w:szCs w:val="20"/>
        </w:rPr>
        <w:t xml:space="preserve"> </w:t>
      </w:r>
      <w:r w:rsidR="00834EC9" w:rsidRPr="00952843">
        <w:rPr>
          <w:rFonts w:ascii="Times New Roman" w:hAnsi="Times New Roman" w:cs="Times New Roman"/>
          <w:sz w:val="20"/>
          <w:szCs w:val="20"/>
        </w:rPr>
        <w:t xml:space="preserve">her ders için ayrı ayrı ilgili konuda belirlenecek </w:t>
      </w:r>
      <w:r>
        <w:rPr>
          <w:rFonts w:ascii="Times New Roman" w:hAnsi="Times New Roman" w:cs="Times New Roman"/>
          <w:sz w:val="20"/>
          <w:szCs w:val="20"/>
        </w:rPr>
        <w:t>“</w:t>
      </w:r>
      <w:r w:rsidRPr="00952843">
        <w:rPr>
          <w:rFonts w:ascii="Times New Roman" w:hAnsi="Times New Roman" w:cs="Times New Roman"/>
          <w:sz w:val="20"/>
          <w:szCs w:val="20"/>
        </w:rPr>
        <w:t>Ders Kalite ve E</w:t>
      </w:r>
      <w:r w:rsidR="00CD7DC8">
        <w:rPr>
          <w:rFonts w:ascii="Times New Roman" w:hAnsi="Times New Roman" w:cs="Times New Roman"/>
          <w:sz w:val="20"/>
          <w:szCs w:val="20"/>
        </w:rPr>
        <w:t>ğitim Bilgi Sistemi Koordinatör</w:t>
      </w:r>
      <w:r>
        <w:rPr>
          <w:rFonts w:ascii="Times New Roman" w:hAnsi="Times New Roman" w:cs="Times New Roman"/>
          <w:sz w:val="20"/>
          <w:szCs w:val="20"/>
        </w:rPr>
        <w:t>”</w:t>
      </w:r>
      <w:r w:rsidR="00CD7DC8">
        <w:rPr>
          <w:rFonts w:ascii="Times New Roman" w:hAnsi="Times New Roman" w:cs="Times New Roman"/>
          <w:sz w:val="20"/>
          <w:szCs w:val="20"/>
        </w:rPr>
        <w:t>leri tarafından hazırlanacaktır</w:t>
      </w:r>
      <w:r w:rsidR="00834EC9" w:rsidRPr="00952843">
        <w:rPr>
          <w:rFonts w:ascii="Times New Roman" w:hAnsi="Times New Roman" w:cs="Times New Roman"/>
          <w:sz w:val="20"/>
          <w:szCs w:val="20"/>
        </w:rPr>
        <w:t xml:space="preserve">. İlgili ders koordinatörleri tarafından hazırlanacak olan içerikler </w:t>
      </w:r>
      <w:r w:rsidRPr="00952843">
        <w:rPr>
          <w:rFonts w:ascii="Times New Roman" w:hAnsi="Times New Roman" w:cs="Times New Roman"/>
          <w:sz w:val="20"/>
          <w:szCs w:val="20"/>
        </w:rPr>
        <w:t xml:space="preserve">bölüm kurullarına teslim edilecek ve </w:t>
      </w:r>
      <w:r w:rsidR="00CD7DC8">
        <w:rPr>
          <w:rFonts w:ascii="Times New Roman" w:hAnsi="Times New Roman" w:cs="Times New Roman"/>
          <w:sz w:val="20"/>
          <w:szCs w:val="20"/>
        </w:rPr>
        <w:t xml:space="preserve">bölüm kurullarınca </w:t>
      </w:r>
      <w:r w:rsidRPr="00952843">
        <w:rPr>
          <w:rFonts w:ascii="Times New Roman" w:hAnsi="Times New Roman" w:cs="Times New Roman"/>
          <w:sz w:val="20"/>
          <w:szCs w:val="20"/>
        </w:rPr>
        <w:t>EK-1’in hazırlanma sürecine dahil edilecektir.</w:t>
      </w:r>
    </w:p>
    <w:p w:rsidR="00395A83" w:rsidRDefault="00952843" w:rsidP="000C5C01">
      <w:pPr>
        <w:pStyle w:val="ListeParagraf"/>
        <w:numPr>
          <w:ilvl w:val="0"/>
          <w:numId w:val="3"/>
        </w:numPr>
        <w:rPr>
          <w:rFonts w:ascii="Times New Roman" w:hAnsi="Times New Roman" w:cs="Times New Roman"/>
          <w:sz w:val="20"/>
          <w:szCs w:val="20"/>
        </w:rPr>
      </w:pPr>
      <w:r w:rsidRPr="00952843">
        <w:rPr>
          <w:rFonts w:ascii="Times New Roman" w:hAnsi="Times New Roman" w:cs="Times New Roman"/>
          <w:sz w:val="20"/>
          <w:szCs w:val="20"/>
        </w:rPr>
        <w:t>EK-1 içerisinde yer alan  “O - Dersler ile Öğrenme Çıktılarının İlişkisi” kısmında yer alan her ders için ayrı ayrı ilgili konuda belirlenmiş olan ders koordinatörleri içeriklerini hazırladıkları dersler ile bölüm kurullarınca ortaya koyulan program çıktılarını ilişkilendireceklerdir. Hazırlanan ilişki skalası bölüm kurullarına teslim edilecek ve EK-1’in hazırlanma sürecine dahil edilecektir.</w:t>
      </w:r>
    </w:p>
    <w:p w:rsidR="00952843" w:rsidRDefault="00CD7DC8" w:rsidP="000C5C01">
      <w:pPr>
        <w:pStyle w:val="ListeParagraf"/>
        <w:numPr>
          <w:ilvl w:val="0"/>
          <w:numId w:val="3"/>
        </w:numPr>
        <w:rPr>
          <w:rFonts w:ascii="Times New Roman" w:hAnsi="Times New Roman" w:cs="Times New Roman"/>
          <w:sz w:val="20"/>
          <w:szCs w:val="20"/>
        </w:rPr>
      </w:pPr>
      <w:r>
        <w:rPr>
          <w:rFonts w:ascii="Times New Roman" w:hAnsi="Times New Roman" w:cs="Times New Roman"/>
          <w:sz w:val="20"/>
          <w:szCs w:val="20"/>
        </w:rPr>
        <w:t xml:space="preserve">Bölüm kurullarınca hazırlanan EK-1’ler Bölüm Kalite ve Eğitim Bilgi Sistemi Koordinatörleri tarafından ilgili Fakülte / Enstitü / Y.O / M.Y.O Kalite ve Eğitim Bilgi Sistemi Koordinatörüne </w:t>
      </w:r>
      <w:r w:rsidR="007C0397">
        <w:rPr>
          <w:rFonts w:ascii="Times New Roman" w:hAnsi="Times New Roman" w:cs="Times New Roman"/>
          <w:sz w:val="20"/>
          <w:szCs w:val="20"/>
        </w:rPr>
        <w:t xml:space="preserve">ve Nişantaşı Üniversitesi Kalite ve Eğitim Bilgi Sistemi Koordinatörüne birer örnek olarak </w:t>
      </w:r>
      <w:r>
        <w:rPr>
          <w:rFonts w:ascii="Times New Roman" w:hAnsi="Times New Roman" w:cs="Times New Roman"/>
          <w:sz w:val="20"/>
          <w:szCs w:val="20"/>
        </w:rPr>
        <w:t>teslim edilecektir.</w:t>
      </w:r>
      <w:r w:rsidR="007C0397">
        <w:rPr>
          <w:rFonts w:ascii="Times New Roman" w:hAnsi="Times New Roman" w:cs="Times New Roman"/>
          <w:sz w:val="20"/>
          <w:szCs w:val="20"/>
        </w:rPr>
        <w:t xml:space="preserve"> </w:t>
      </w:r>
    </w:p>
    <w:p w:rsidR="00CD7DC8" w:rsidRDefault="00CD7DC8" w:rsidP="00CD7DC8">
      <w:pPr>
        <w:rPr>
          <w:rFonts w:ascii="Times New Roman" w:hAnsi="Times New Roman" w:cs="Times New Roman"/>
          <w:b/>
          <w:sz w:val="20"/>
          <w:szCs w:val="20"/>
        </w:rPr>
      </w:pPr>
      <w:r w:rsidRPr="00CD7DC8">
        <w:rPr>
          <w:rFonts w:ascii="Times New Roman" w:hAnsi="Times New Roman" w:cs="Times New Roman"/>
          <w:b/>
          <w:sz w:val="20"/>
          <w:szCs w:val="20"/>
        </w:rPr>
        <w:t>3.</w:t>
      </w:r>
      <w:r>
        <w:rPr>
          <w:rFonts w:ascii="Times New Roman" w:hAnsi="Times New Roman" w:cs="Times New Roman"/>
          <w:b/>
          <w:sz w:val="20"/>
          <w:szCs w:val="20"/>
        </w:rPr>
        <w:t xml:space="preserve"> </w:t>
      </w:r>
      <w:r w:rsidRPr="00CD7DC8">
        <w:rPr>
          <w:rFonts w:ascii="Times New Roman" w:hAnsi="Times New Roman" w:cs="Times New Roman"/>
          <w:b/>
          <w:sz w:val="20"/>
          <w:szCs w:val="20"/>
        </w:rPr>
        <w:t>EK-2 İçeriği ve Sorumluluk Dağılımı:</w:t>
      </w:r>
    </w:p>
    <w:p w:rsidR="00CD7DC8" w:rsidRPr="007C0397" w:rsidRDefault="00CD7DC8" w:rsidP="000C5C01">
      <w:pPr>
        <w:pStyle w:val="ListeParagraf"/>
        <w:numPr>
          <w:ilvl w:val="0"/>
          <w:numId w:val="4"/>
        </w:numPr>
        <w:rPr>
          <w:rFonts w:ascii="Times New Roman" w:hAnsi="Times New Roman" w:cs="Times New Roman"/>
          <w:sz w:val="20"/>
          <w:szCs w:val="20"/>
        </w:rPr>
      </w:pPr>
      <w:r w:rsidRPr="007C0397">
        <w:rPr>
          <w:rFonts w:ascii="Times New Roman" w:hAnsi="Times New Roman" w:cs="Times New Roman"/>
          <w:sz w:val="20"/>
          <w:szCs w:val="20"/>
        </w:rPr>
        <w:t xml:space="preserve">EK-2; </w:t>
      </w:r>
      <w:r w:rsidR="005C152D" w:rsidRPr="007C0397">
        <w:rPr>
          <w:rFonts w:ascii="Times New Roman" w:hAnsi="Times New Roman" w:cs="Times New Roman"/>
          <w:sz w:val="20"/>
          <w:szCs w:val="20"/>
        </w:rPr>
        <w:t>Bölümler</w:t>
      </w:r>
      <w:r w:rsidRPr="007C0397">
        <w:rPr>
          <w:rFonts w:ascii="Times New Roman" w:hAnsi="Times New Roman" w:cs="Times New Roman"/>
          <w:sz w:val="20"/>
          <w:szCs w:val="20"/>
        </w:rPr>
        <w:t xml:space="preserve"> </w:t>
      </w:r>
      <w:r w:rsidR="007C0397" w:rsidRPr="007C0397">
        <w:rPr>
          <w:rFonts w:ascii="Times New Roman" w:hAnsi="Times New Roman" w:cs="Times New Roman"/>
          <w:sz w:val="20"/>
          <w:szCs w:val="20"/>
        </w:rPr>
        <w:t xml:space="preserve">kurulları </w:t>
      </w:r>
      <w:r w:rsidRPr="007C0397">
        <w:rPr>
          <w:rFonts w:ascii="Times New Roman" w:hAnsi="Times New Roman" w:cs="Times New Roman"/>
          <w:sz w:val="20"/>
          <w:szCs w:val="20"/>
        </w:rPr>
        <w:t xml:space="preserve">tarafından ayrı ayrı </w:t>
      </w:r>
      <w:r w:rsidR="007C0397" w:rsidRPr="007C0397">
        <w:rPr>
          <w:rFonts w:ascii="Times New Roman" w:hAnsi="Times New Roman" w:cs="Times New Roman"/>
          <w:sz w:val="20"/>
          <w:szCs w:val="20"/>
        </w:rPr>
        <w:t>hazırlanacak</w:t>
      </w:r>
      <w:r w:rsidRPr="007C0397">
        <w:rPr>
          <w:rFonts w:ascii="Times New Roman" w:hAnsi="Times New Roman" w:cs="Times New Roman"/>
          <w:sz w:val="20"/>
          <w:szCs w:val="20"/>
        </w:rPr>
        <w:t xml:space="preserve"> olan EK-3 lerin her Fakülte/Enstitü/Y.O ve M.Y.O için sistematik olarak bir araya getirilmiş şeklidir. </w:t>
      </w:r>
      <w:r w:rsidR="005C152D" w:rsidRPr="007C0397">
        <w:rPr>
          <w:rFonts w:ascii="Times New Roman" w:hAnsi="Times New Roman" w:cs="Times New Roman"/>
          <w:sz w:val="20"/>
          <w:szCs w:val="20"/>
        </w:rPr>
        <w:t>Tüm bölümler ta</w:t>
      </w:r>
      <w:r w:rsidR="007C0397" w:rsidRPr="007C0397">
        <w:rPr>
          <w:rFonts w:ascii="Times New Roman" w:hAnsi="Times New Roman" w:cs="Times New Roman"/>
          <w:sz w:val="20"/>
          <w:szCs w:val="20"/>
        </w:rPr>
        <w:t xml:space="preserve">rafından doldurulacak olan EK-3’ler bölüm koordinatörleri tarafından fakülte </w:t>
      </w:r>
      <w:r w:rsidR="007C0397">
        <w:rPr>
          <w:rFonts w:ascii="Times New Roman" w:hAnsi="Times New Roman" w:cs="Times New Roman"/>
          <w:sz w:val="20"/>
          <w:szCs w:val="20"/>
        </w:rPr>
        <w:t xml:space="preserve">koordinatörlerine teslim edilir. EK-2’ler fakülte </w:t>
      </w:r>
      <w:r w:rsidR="007C0397">
        <w:rPr>
          <w:rFonts w:ascii="Times New Roman" w:hAnsi="Times New Roman" w:cs="Times New Roman"/>
          <w:sz w:val="20"/>
          <w:szCs w:val="20"/>
        </w:rPr>
        <w:lastRenderedPageBreak/>
        <w:t>koordinatörü ve bölüm koordinatörlerinden o</w:t>
      </w:r>
      <w:r w:rsidR="00A93F45">
        <w:rPr>
          <w:rFonts w:ascii="Times New Roman" w:hAnsi="Times New Roman" w:cs="Times New Roman"/>
          <w:sz w:val="20"/>
          <w:szCs w:val="20"/>
        </w:rPr>
        <w:t xml:space="preserve">luşan bir komisyonca hazırlanır ve Nişantaşı Üniversitesi </w:t>
      </w:r>
      <w:r w:rsidR="00A93F45" w:rsidRPr="00A93F45">
        <w:rPr>
          <w:rFonts w:ascii="Times New Roman" w:hAnsi="Times New Roman" w:cs="Times New Roman"/>
          <w:sz w:val="20"/>
          <w:szCs w:val="20"/>
        </w:rPr>
        <w:t>Kalite ve Eğitim Bilgi Sistemi Koordinatörü</w:t>
      </w:r>
      <w:r w:rsidR="00A93F45">
        <w:rPr>
          <w:rFonts w:ascii="Times New Roman" w:hAnsi="Times New Roman" w:cs="Times New Roman"/>
          <w:sz w:val="20"/>
          <w:szCs w:val="20"/>
        </w:rPr>
        <w:t>ne teslim edilir.</w:t>
      </w:r>
    </w:p>
    <w:p w:rsidR="00CD7DC8" w:rsidRDefault="007C0397" w:rsidP="007C0397">
      <w:pPr>
        <w:rPr>
          <w:rFonts w:ascii="Times New Roman" w:hAnsi="Times New Roman" w:cs="Times New Roman"/>
          <w:b/>
          <w:sz w:val="20"/>
          <w:szCs w:val="20"/>
        </w:rPr>
      </w:pPr>
      <w:r>
        <w:rPr>
          <w:rFonts w:ascii="Times New Roman" w:hAnsi="Times New Roman" w:cs="Times New Roman"/>
          <w:b/>
          <w:sz w:val="20"/>
          <w:szCs w:val="20"/>
        </w:rPr>
        <w:t xml:space="preserve">4. EK-3 İçeriği ve Sorumluluk Dağılımı: </w:t>
      </w:r>
    </w:p>
    <w:p w:rsidR="007C0397" w:rsidRDefault="007C0397" w:rsidP="000C5C01">
      <w:pPr>
        <w:pStyle w:val="ListeParagraf"/>
        <w:numPr>
          <w:ilvl w:val="0"/>
          <w:numId w:val="4"/>
        </w:numPr>
        <w:rPr>
          <w:rFonts w:ascii="Times New Roman" w:hAnsi="Times New Roman" w:cs="Times New Roman"/>
          <w:sz w:val="20"/>
          <w:szCs w:val="20"/>
        </w:rPr>
      </w:pPr>
      <w:r w:rsidRPr="007C0397">
        <w:rPr>
          <w:rFonts w:ascii="Times New Roman" w:hAnsi="Times New Roman" w:cs="Times New Roman"/>
          <w:sz w:val="20"/>
          <w:szCs w:val="20"/>
        </w:rPr>
        <w:t>EK-3 Tüm Akademik personeller tarafından doldurulacak olan EK-4’lerin her bölüm için sistematik olarak bir araya getirilmiş şeklidir. Tüm akademik personel tarafından doldurulacak olan EK-4’ler bölüm koordinatörlerine teslim edilir. EK – 3’ler bölüm kurullarınca hazırlanır.</w:t>
      </w:r>
    </w:p>
    <w:p w:rsidR="007C0397" w:rsidRDefault="007C0397" w:rsidP="007C0397">
      <w:pPr>
        <w:rPr>
          <w:rFonts w:ascii="Times New Roman" w:hAnsi="Times New Roman" w:cs="Times New Roman"/>
          <w:b/>
          <w:sz w:val="20"/>
          <w:szCs w:val="20"/>
        </w:rPr>
      </w:pPr>
      <w:r w:rsidRPr="007C0397">
        <w:rPr>
          <w:rFonts w:ascii="Times New Roman" w:hAnsi="Times New Roman" w:cs="Times New Roman"/>
          <w:b/>
          <w:sz w:val="20"/>
          <w:szCs w:val="20"/>
        </w:rPr>
        <w:t>5. EK-4 : İçeriği ve Sorumluluk Dağılımı:</w:t>
      </w:r>
    </w:p>
    <w:p w:rsidR="00A93F45" w:rsidRPr="00A93F45" w:rsidRDefault="007C0397" w:rsidP="000C5C01">
      <w:pPr>
        <w:pStyle w:val="ListeParagraf"/>
        <w:numPr>
          <w:ilvl w:val="0"/>
          <w:numId w:val="4"/>
        </w:numPr>
        <w:rPr>
          <w:rFonts w:ascii="Times New Roman" w:hAnsi="Times New Roman" w:cs="Times New Roman"/>
          <w:sz w:val="20"/>
          <w:szCs w:val="20"/>
        </w:rPr>
      </w:pPr>
      <w:r w:rsidRPr="007C0397">
        <w:rPr>
          <w:rFonts w:ascii="Times New Roman" w:hAnsi="Times New Roman" w:cs="Times New Roman"/>
          <w:sz w:val="20"/>
          <w:szCs w:val="20"/>
        </w:rPr>
        <w:t>EK-4’l</w:t>
      </w:r>
      <w:r>
        <w:rPr>
          <w:rFonts w:ascii="Times New Roman" w:hAnsi="Times New Roman" w:cs="Times New Roman"/>
          <w:sz w:val="20"/>
          <w:szCs w:val="20"/>
        </w:rPr>
        <w:t>er tüm akademik personel tarafınd</w:t>
      </w:r>
      <w:r w:rsidRPr="007C0397">
        <w:rPr>
          <w:rFonts w:ascii="Times New Roman" w:hAnsi="Times New Roman" w:cs="Times New Roman"/>
          <w:sz w:val="20"/>
          <w:szCs w:val="20"/>
        </w:rPr>
        <w:t>an doldurulur ve bölüm k</w:t>
      </w:r>
      <w:r w:rsidR="00A93F45">
        <w:rPr>
          <w:rFonts w:ascii="Times New Roman" w:hAnsi="Times New Roman" w:cs="Times New Roman"/>
          <w:sz w:val="20"/>
          <w:szCs w:val="20"/>
        </w:rPr>
        <w:t>oordinatörlerine teslim edilir.</w:t>
      </w:r>
    </w:p>
    <w:p w:rsidR="005A18F9" w:rsidRDefault="00A93F45" w:rsidP="005A18F9">
      <w:pPr>
        <w:rPr>
          <w:rFonts w:ascii="Times New Roman" w:hAnsi="Times New Roman" w:cs="Times New Roman"/>
          <w:b/>
          <w:sz w:val="20"/>
          <w:szCs w:val="20"/>
        </w:rPr>
      </w:pPr>
      <w:r>
        <w:rPr>
          <w:rFonts w:ascii="Times New Roman" w:hAnsi="Times New Roman" w:cs="Times New Roman"/>
          <w:b/>
          <w:sz w:val="20"/>
          <w:szCs w:val="20"/>
        </w:rPr>
        <w:t>6. EK-5: Performans Değerleme Anketleri İçeriği ve Sorumluluk Dağılımı</w:t>
      </w:r>
    </w:p>
    <w:p w:rsidR="00A93F45" w:rsidRDefault="00A93F45" w:rsidP="000C5C01">
      <w:pPr>
        <w:pStyle w:val="ListeParagraf"/>
        <w:numPr>
          <w:ilvl w:val="0"/>
          <w:numId w:val="4"/>
        </w:numPr>
        <w:rPr>
          <w:rFonts w:ascii="Times New Roman" w:hAnsi="Times New Roman" w:cs="Times New Roman"/>
          <w:bCs/>
          <w:sz w:val="20"/>
          <w:szCs w:val="20"/>
        </w:rPr>
      </w:pPr>
      <w:r w:rsidRPr="00A93F45">
        <w:rPr>
          <w:rFonts w:ascii="Times New Roman" w:hAnsi="Times New Roman" w:cs="Times New Roman"/>
          <w:bCs/>
          <w:sz w:val="20"/>
          <w:szCs w:val="20"/>
        </w:rPr>
        <w:t>Performans Değerleme Anketleri Nişantaşı Üniversitesi Kalite ve Eğitim Bilgi Sistemi Koordinatörü tarafından ilgili yerlere uygulanır. Analiz edilir ve rapor haline getirilir.</w:t>
      </w:r>
    </w:p>
    <w:p w:rsidR="00DC504F" w:rsidRDefault="00DC504F" w:rsidP="00DC504F">
      <w:pPr>
        <w:rPr>
          <w:rFonts w:ascii="Times New Roman" w:hAnsi="Times New Roman" w:cs="Times New Roman"/>
          <w:b/>
          <w:bCs/>
          <w:sz w:val="20"/>
          <w:szCs w:val="20"/>
        </w:rPr>
      </w:pPr>
      <w:r w:rsidRPr="00BA418B">
        <w:rPr>
          <w:rFonts w:ascii="Times New Roman" w:hAnsi="Times New Roman" w:cs="Times New Roman"/>
          <w:b/>
          <w:bCs/>
          <w:sz w:val="20"/>
          <w:szCs w:val="20"/>
        </w:rPr>
        <w:t>7. EK-4’ler her akademik yılın Nisan ayı’</w:t>
      </w:r>
      <w:r w:rsidR="00BA418B" w:rsidRPr="00BA418B">
        <w:rPr>
          <w:rFonts w:ascii="Times New Roman" w:hAnsi="Times New Roman" w:cs="Times New Roman"/>
          <w:b/>
          <w:bCs/>
          <w:sz w:val="20"/>
          <w:szCs w:val="20"/>
        </w:rPr>
        <w:t xml:space="preserve">nın son haftası doldurulur ve bu şekilde performans değerleme süreci başlamış olur. </w:t>
      </w:r>
    </w:p>
    <w:p w:rsidR="00BA418B" w:rsidRDefault="00BA418B" w:rsidP="00DC504F">
      <w:pPr>
        <w:rPr>
          <w:rFonts w:ascii="Times New Roman" w:hAnsi="Times New Roman" w:cs="Times New Roman"/>
          <w:b/>
          <w:bCs/>
          <w:sz w:val="20"/>
          <w:szCs w:val="20"/>
        </w:rPr>
      </w:pPr>
      <w:r>
        <w:rPr>
          <w:rFonts w:ascii="Times New Roman" w:hAnsi="Times New Roman" w:cs="Times New Roman"/>
          <w:b/>
          <w:bCs/>
          <w:sz w:val="20"/>
          <w:szCs w:val="20"/>
        </w:rPr>
        <w:t>8.EK-5’ler her akademik yarıyıl sonunda uygulanır.</w:t>
      </w:r>
    </w:p>
    <w:p w:rsidR="00BA418B" w:rsidRPr="00BA418B" w:rsidRDefault="00BA418B" w:rsidP="00DC504F">
      <w:pPr>
        <w:rPr>
          <w:rFonts w:ascii="Times New Roman" w:hAnsi="Times New Roman" w:cs="Times New Roman"/>
          <w:b/>
          <w:bCs/>
          <w:sz w:val="20"/>
          <w:szCs w:val="20"/>
        </w:rPr>
      </w:pPr>
      <w:r>
        <w:rPr>
          <w:rFonts w:ascii="Times New Roman" w:hAnsi="Times New Roman" w:cs="Times New Roman"/>
          <w:b/>
          <w:bCs/>
          <w:sz w:val="20"/>
          <w:szCs w:val="20"/>
        </w:rPr>
        <w:t xml:space="preserve">9.İlk başlangıç yılı olması sebebiyle ihtiyaç duyulan başlangıç verilerini elde etmek ve ilgili planlamaları oluşturmak üzere 2013-2014 öğretim yılı ekim ayı içerisinde ilk uygulama gerçekleştirilecektir.  </w:t>
      </w:r>
    </w:p>
    <w:p w:rsidR="006331ED" w:rsidRPr="00B152A1" w:rsidRDefault="006331ED" w:rsidP="00C53C52">
      <w:pPr>
        <w:rPr>
          <w:rFonts w:ascii="Times New Roman" w:hAnsi="Times New Roman" w:cs="Times New Roman"/>
          <w:b/>
          <w:sz w:val="20"/>
          <w:szCs w:val="20"/>
        </w:rPr>
      </w:pPr>
    </w:p>
    <w:p w:rsidR="006331ED" w:rsidRPr="00B152A1" w:rsidRDefault="006331ED" w:rsidP="00C53C52">
      <w:pPr>
        <w:rPr>
          <w:rFonts w:ascii="Times New Roman" w:hAnsi="Times New Roman" w:cs="Times New Roman"/>
          <w:b/>
          <w:sz w:val="20"/>
          <w:szCs w:val="20"/>
        </w:rPr>
      </w:pPr>
    </w:p>
    <w:p w:rsidR="006331ED" w:rsidRPr="00B152A1" w:rsidRDefault="006331ED" w:rsidP="00C53C52">
      <w:pPr>
        <w:rPr>
          <w:rFonts w:ascii="Times New Roman" w:hAnsi="Times New Roman" w:cs="Times New Roman"/>
          <w:b/>
          <w:sz w:val="20"/>
          <w:szCs w:val="20"/>
        </w:rPr>
      </w:pPr>
    </w:p>
    <w:p w:rsidR="006331ED" w:rsidRPr="00B152A1" w:rsidRDefault="006331ED">
      <w:pPr>
        <w:rPr>
          <w:rFonts w:ascii="Times New Roman" w:hAnsi="Times New Roman" w:cs="Times New Roman"/>
          <w:b/>
          <w:sz w:val="20"/>
          <w:szCs w:val="20"/>
        </w:rPr>
      </w:pPr>
      <w:r w:rsidRPr="00B152A1">
        <w:rPr>
          <w:rFonts w:ascii="Times New Roman" w:hAnsi="Times New Roman" w:cs="Times New Roman"/>
          <w:b/>
          <w:sz w:val="20"/>
          <w:szCs w:val="20"/>
        </w:rPr>
        <w:br w:type="page"/>
      </w:r>
    </w:p>
    <w:p w:rsidR="005A18F9" w:rsidRPr="00B152A1" w:rsidRDefault="00395A83" w:rsidP="00C53C52">
      <w:pPr>
        <w:rPr>
          <w:rFonts w:ascii="Times New Roman" w:hAnsi="Times New Roman" w:cs="Times New Roman"/>
          <w:b/>
          <w:sz w:val="20"/>
          <w:szCs w:val="20"/>
        </w:rPr>
      </w:pPr>
      <w:r w:rsidRPr="00B152A1">
        <w:rPr>
          <w:rFonts w:ascii="Times New Roman" w:hAnsi="Times New Roman" w:cs="Times New Roman"/>
          <w:b/>
          <w:sz w:val="20"/>
          <w:szCs w:val="20"/>
        </w:rPr>
        <w:lastRenderedPageBreak/>
        <w:t>EK.1.BÖLÜM EĞİTİM BİLGİ SİSTEMİ</w:t>
      </w:r>
      <w:r w:rsidR="00952843">
        <w:rPr>
          <w:rFonts w:ascii="Times New Roman" w:hAnsi="Times New Roman" w:cs="Times New Roman"/>
          <w:b/>
          <w:sz w:val="20"/>
          <w:szCs w:val="20"/>
        </w:rPr>
        <w:t xml:space="preserve"> ÖRNEĞİ</w:t>
      </w:r>
    </w:p>
    <w:p w:rsidR="00395A83" w:rsidRPr="00B152A1" w:rsidRDefault="00395A83" w:rsidP="009F5B8B">
      <w:pPr>
        <w:jc w:val="center"/>
        <w:rPr>
          <w:rFonts w:ascii="Times New Roman" w:hAnsi="Times New Roman" w:cs="Times New Roman"/>
          <w:b/>
          <w:bCs/>
          <w:sz w:val="20"/>
          <w:szCs w:val="20"/>
        </w:rPr>
      </w:pPr>
      <w:r w:rsidRPr="00B152A1">
        <w:rPr>
          <w:rFonts w:ascii="Times New Roman" w:hAnsi="Times New Roman" w:cs="Times New Roman"/>
          <w:b/>
          <w:bCs/>
          <w:sz w:val="20"/>
          <w:szCs w:val="20"/>
        </w:rPr>
        <w:t>NİŞANTAŞI ÜNİVERSİTESİ</w:t>
      </w:r>
    </w:p>
    <w:p w:rsidR="00395A83" w:rsidRPr="00B152A1" w:rsidRDefault="00395A83" w:rsidP="009F5B8B">
      <w:pPr>
        <w:jc w:val="center"/>
        <w:rPr>
          <w:rFonts w:ascii="Times New Roman" w:hAnsi="Times New Roman" w:cs="Times New Roman"/>
          <w:b/>
          <w:bCs/>
          <w:sz w:val="20"/>
          <w:szCs w:val="20"/>
        </w:rPr>
      </w:pPr>
      <w:r w:rsidRPr="00B152A1">
        <w:rPr>
          <w:rFonts w:ascii="Times New Roman" w:hAnsi="Times New Roman" w:cs="Times New Roman"/>
          <w:b/>
          <w:bCs/>
          <w:sz w:val="20"/>
          <w:szCs w:val="20"/>
        </w:rPr>
        <w:t>İKTİSADİ İDARİ VE SOSYAL BİLİMLER FAKÜLTESİ</w:t>
      </w:r>
    </w:p>
    <w:p w:rsidR="00395A83" w:rsidRPr="00B152A1" w:rsidRDefault="00D47E00" w:rsidP="009F5B8B">
      <w:pPr>
        <w:jc w:val="center"/>
        <w:rPr>
          <w:rFonts w:ascii="Times New Roman" w:hAnsi="Times New Roman" w:cs="Times New Roman"/>
          <w:b/>
          <w:bCs/>
          <w:sz w:val="20"/>
          <w:szCs w:val="20"/>
        </w:rPr>
      </w:pPr>
      <w:r>
        <w:rPr>
          <w:rFonts w:ascii="Times New Roman" w:hAnsi="Times New Roman" w:cs="Times New Roman"/>
          <w:b/>
          <w:bCs/>
          <w:sz w:val="20"/>
          <w:szCs w:val="20"/>
        </w:rPr>
        <w:t>HALKLA İLİŞKİLER ve REKLAMCILIK</w:t>
      </w:r>
      <w:r w:rsidR="00395A83" w:rsidRPr="00B152A1">
        <w:rPr>
          <w:rFonts w:ascii="Times New Roman" w:hAnsi="Times New Roman" w:cs="Times New Roman"/>
          <w:b/>
          <w:bCs/>
          <w:sz w:val="20"/>
          <w:szCs w:val="20"/>
        </w:rPr>
        <w:t xml:space="preserve"> BÖLÜMÜ</w:t>
      </w:r>
    </w:p>
    <w:p w:rsidR="005A7FAC" w:rsidRDefault="00E4444A" w:rsidP="00B152A1">
      <w:pPr>
        <w:jc w:val="both"/>
        <w:rPr>
          <w:rFonts w:ascii="Times New Roman" w:hAnsi="Times New Roman" w:cs="Times New Roman"/>
          <w:b/>
          <w:bCs/>
          <w:sz w:val="20"/>
          <w:szCs w:val="20"/>
        </w:rPr>
      </w:pPr>
      <w:r w:rsidRPr="00B152A1">
        <w:rPr>
          <w:rFonts w:ascii="Times New Roman" w:hAnsi="Times New Roman" w:cs="Times New Roman"/>
          <w:b/>
          <w:bCs/>
          <w:sz w:val="20"/>
          <w:szCs w:val="20"/>
        </w:rPr>
        <w:t>A</w:t>
      </w:r>
      <w:r w:rsidR="00395A83" w:rsidRPr="00B152A1">
        <w:rPr>
          <w:rFonts w:ascii="Times New Roman" w:hAnsi="Times New Roman" w:cs="Times New Roman"/>
          <w:b/>
          <w:bCs/>
          <w:sz w:val="20"/>
          <w:szCs w:val="20"/>
        </w:rPr>
        <w:t>.Amaçlar</w:t>
      </w:r>
    </w:p>
    <w:p w:rsidR="00395A83" w:rsidRPr="00B152A1" w:rsidRDefault="00D47E00" w:rsidP="00B152A1">
      <w:pPr>
        <w:jc w:val="both"/>
        <w:rPr>
          <w:rFonts w:ascii="Times New Roman" w:hAnsi="Times New Roman" w:cs="Times New Roman"/>
          <w:sz w:val="20"/>
          <w:szCs w:val="20"/>
        </w:rPr>
      </w:pPr>
      <w:r>
        <w:rPr>
          <w:rFonts w:ascii="Times New Roman" w:hAnsi="Times New Roman" w:cs="Times New Roman"/>
          <w:sz w:val="20"/>
          <w:szCs w:val="20"/>
        </w:rPr>
        <w:t xml:space="preserve">Kamu, özel sektör ve sivil toplum kuruluşlarının hedef kitleleri ile yürütecekleri iletişim süreçlerinde stratejik planlama yapabilen, yürütülecek kampanya ve </w:t>
      </w:r>
      <w:r w:rsidR="00395A83" w:rsidRPr="00B152A1">
        <w:rPr>
          <w:rFonts w:ascii="Times New Roman" w:hAnsi="Times New Roman" w:cs="Times New Roman"/>
          <w:sz w:val="20"/>
          <w:szCs w:val="20"/>
        </w:rPr>
        <w:t xml:space="preserve">uygulamalara ait bilgi ve becerisi gelişmiş ve bunun ötesinde sektörün nitelikli </w:t>
      </w:r>
      <w:r>
        <w:rPr>
          <w:rFonts w:ascii="Times New Roman" w:hAnsi="Times New Roman" w:cs="Times New Roman"/>
          <w:sz w:val="20"/>
          <w:szCs w:val="20"/>
        </w:rPr>
        <w:t>iletişim uzmanı</w:t>
      </w:r>
      <w:r w:rsidR="00395A83" w:rsidRPr="00B152A1">
        <w:rPr>
          <w:rFonts w:ascii="Times New Roman" w:hAnsi="Times New Roman" w:cs="Times New Roman"/>
          <w:sz w:val="20"/>
          <w:szCs w:val="20"/>
        </w:rPr>
        <w:t xml:space="preserve"> ihtiyacına cevap olacak şekilde </w:t>
      </w:r>
      <w:r>
        <w:rPr>
          <w:rFonts w:ascii="Times New Roman" w:hAnsi="Times New Roman" w:cs="Times New Roman"/>
          <w:sz w:val="20"/>
          <w:szCs w:val="20"/>
        </w:rPr>
        <w:t>halkla ilişkiler, reklamcılık, iletişim, pazarlama, işletme disiplinlerine yönelik teoriye</w:t>
      </w:r>
      <w:r w:rsidR="005A7FAC">
        <w:rPr>
          <w:rFonts w:ascii="Times New Roman" w:hAnsi="Times New Roman" w:cs="Times New Roman"/>
          <w:sz w:val="20"/>
          <w:szCs w:val="20"/>
        </w:rPr>
        <w:t xml:space="preserve"> hakim, halkla ilişkiler ve reklamcılık alanının etkileşim halinde olduğu sosyoloji, psikoloji gibi diğer disiplinlere yönelik de bilimsel bilgiye </w:t>
      </w:r>
      <w:r w:rsidR="00395A83" w:rsidRPr="00B152A1">
        <w:rPr>
          <w:rFonts w:ascii="Times New Roman" w:hAnsi="Times New Roman" w:cs="Times New Roman"/>
          <w:sz w:val="20"/>
          <w:szCs w:val="20"/>
        </w:rPr>
        <w:t>sahip;</w:t>
      </w:r>
      <w:r w:rsidR="005A7FAC">
        <w:rPr>
          <w:rFonts w:ascii="Times New Roman" w:hAnsi="Times New Roman" w:cs="Times New Roman"/>
          <w:sz w:val="20"/>
          <w:szCs w:val="20"/>
        </w:rPr>
        <w:t xml:space="preserve"> teknolojik gelişmeleri ve yenilikleri takip eden ve bunları kampanya süreçlerinde uygulayabilen, sahip olduğu</w:t>
      </w:r>
      <w:r w:rsidR="00395A83" w:rsidRPr="00B152A1">
        <w:rPr>
          <w:rFonts w:ascii="Times New Roman" w:hAnsi="Times New Roman" w:cs="Times New Roman"/>
          <w:sz w:val="20"/>
          <w:szCs w:val="20"/>
        </w:rPr>
        <w:t xml:space="preserve"> bilimsel bilgiyi </w:t>
      </w:r>
      <w:r w:rsidR="005A7FAC">
        <w:rPr>
          <w:rFonts w:ascii="Times New Roman" w:hAnsi="Times New Roman" w:cs="Times New Roman"/>
          <w:sz w:val="20"/>
          <w:szCs w:val="20"/>
        </w:rPr>
        <w:t>de iş süreçlerinde</w:t>
      </w:r>
      <w:r w:rsidR="00395A83" w:rsidRPr="00B152A1">
        <w:rPr>
          <w:rFonts w:ascii="Times New Roman" w:hAnsi="Times New Roman" w:cs="Times New Roman"/>
          <w:sz w:val="20"/>
          <w:szCs w:val="20"/>
        </w:rPr>
        <w:t xml:space="preserve"> kullanma bilincine ve yeteneğine sahip, sorgulayan ve üreten bireyler yetiştirmek ve bu alandaki bilgi birikimine katkıda bulunmaktır.</w:t>
      </w:r>
    </w:p>
    <w:p w:rsidR="00395A83" w:rsidRPr="00B152A1" w:rsidRDefault="00E4444A" w:rsidP="00B152A1">
      <w:pPr>
        <w:jc w:val="both"/>
        <w:rPr>
          <w:rFonts w:ascii="Times New Roman" w:hAnsi="Times New Roman" w:cs="Times New Roman"/>
          <w:sz w:val="20"/>
          <w:szCs w:val="20"/>
        </w:rPr>
      </w:pPr>
      <w:r w:rsidRPr="00B152A1">
        <w:rPr>
          <w:rFonts w:ascii="Times New Roman" w:hAnsi="Times New Roman" w:cs="Times New Roman"/>
          <w:b/>
          <w:bCs/>
          <w:sz w:val="20"/>
          <w:szCs w:val="20"/>
        </w:rPr>
        <w:t>B</w:t>
      </w:r>
      <w:r w:rsidR="00395A83" w:rsidRPr="00B152A1">
        <w:rPr>
          <w:rFonts w:ascii="Times New Roman" w:hAnsi="Times New Roman" w:cs="Times New Roman"/>
          <w:b/>
          <w:bCs/>
          <w:sz w:val="20"/>
          <w:szCs w:val="20"/>
        </w:rPr>
        <w:t>.Hedefler</w:t>
      </w:r>
      <w:r w:rsidR="00395A83" w:rsidRPr="00B152A1">
        <w:rPr>
          <w:rFonts w:ascii="Times New Roman" w:hAnsi="Times New Roman" w:cs="Times New Roman"/>
          <w:sz w:val="20"/>
          <w:szCs w:val="20"/>
        </w:rPr>
        <w:t> </w:t>
      </w:r>
      <w:r w:rsidR="00395A83" w:rsidRPr="00B152A1">
        <w:rPr>
          <w:rFonts w:ascii="Times New Roman" w:hAnsi="Times New Roman" w:cs="Times New Roman"/>
          <w:sz w:val="20"/>
          <w:szCs w:val="20"/>
        </w:rPr>
        <w:br/>
      </w:r>
      <w:r w:rsidR="005A7FAC">
        <w:rPr>
          <w:rFonts w:ascii="Times New Roman" w:hAnsi="Times New Roman" w:cs="Times New Roman"/>
          <w:sz w:val="20"/>
          <w:szCs w:val="20"/>
        </w:rPr>
        <w:t xml:space="preserve">Kamu, özel sektör ve sivil toplum kuruluşlarında </w:t>
      </w:r>
      <w:r w:rsidR="00395A83" w:rsidRPr="00B152A1">
        <w:rPr>
          <w:rFonts w:ascii="Times New Roman" w:hAnsi="Times New Roman" w:cs="Times New Roman"/>
          <w:sz w:val="20"/>
          <w:szCs w:val="20"/>
        </w:rPr>
        <w:t xml:space="preserve">ihtiyaç duyulan, en az </w:t>
      </w:r>
      <w:r w:rsidR="005A7FAC">
        <w:rPr>
          <w:rFonts w:ascii="Times New Roman" w:hAnsi="Times New Roman" w:cs="Times New Roman"/>
          <w:sz w:val="20"/>
          <w:szCs w:val="20"/>
        </w:rPr>
        <w:t xml:space="preserve">bir </w:t>
      </w:r>
      <w:r w:rsidR="00395A83" w:rsidRPr="00B152A1">
        <w:rPr>
          <w:rFonts w:ascii="Times New Roman" w:hAnsi="Times New Roman" w:cs="Times New Roman"/>
          <w:sz w:val="20"/>
          <w:szCs w:val="20"/>
        </w:rPr>
        <w:t xml:space="preserve">yabancı dili iyi düzeyde bilen ve uluslararası alanda da çalışabilecek, </w:t>
      </w:r>
      <w:r w:rsidR="005A7FAC">
        <w:rPr>
          <w:rFonts w:ascii="Times New Roman" w:hAnsi="Times New Roman" w:cs="Times New Roman"/>
          <w:sz w:val="20"/>
          <w:szCs w:val="20"/>
        </w:rPr>
        <w:t>halkla ilişkiler ve reklamcılık bilgilerine hakim</w:t>
      </w:r>
      <w:r w:rsidR="00395A83" w:rsidRPr="00B152A1">
        <w:rPr>
          <w:rFonts w:ascii="Times New Roman" w:hAnsi="Times New Roman" w:cs="Times New Roman"/>
          <w:sz w:val="20"/>
          <w:szCs w:val="20"/>
        </w:rPr>
        <w:t>, iletişim becerilerine ve sorgulayıcı düşünceye sahip, takım çalışmasına yatkın ve insani ilişkilerde başarılı bireyler yetiştirmek,</w:t>
      </w:r>
    </w:p>
    <w:p w:rsidR="00395A83" w:rsidRPr="00B152A1" w:rsidRDefault="00395A83" w:rsidP="00B152A1">
      <w:pPr>
        <w:jc w:val="both"/>
        <w:rPr>
          <w:rFonts w:ascii="Times New Roman" w:hAnsi="Times New Roman" w:cs="Times New Roman"/>
          <w:sz w:val="20"/>
          <w:szCs w:val="20"/>
        </w:rPr>
      </w:pPr>
      <w:r w:rsidRPr="00B152A1">
        <w:rPr>
          <w:rFonts w:ascii="Times New Roman" w:hAnsi="Times New Roman" w:cs="Times New Roman"/>
          <w:sz w:val="20"/>
          <w:szCs w:val="20"/>
        </w:rPr>
        <w:t>Öğrencileri toplumsal fayda oluşturma, etik anlayıştan ayrılmama, sosyal sorumluluk çerçevesinde uygulamalar geliştirme konularında duyarlı kılmak,</w:t>
      </w:r>
    </w:p>
    <w:p w:rsidR="00395A83" w:rsidRPr="00B152A1" w:rsidRDefault="00395A83" w:rsidP="00B152A1">
      <w:pPr>
        <w:jc w:val="both"/>
        <w:rPr>
          <w:rFonts w:ascii="Times New Roman" w:hAnsi="Times New Roman" w:cs="Times New Roman"/>
          <w:sz w:val="20"/>
          <w:szCs w:val="20"/>
        </w:rPr>
      </w:pPr>
      <w:r w:rsidRPr="00B152A1">
        <w:rPr>
          <w:rFonts w:ascii="Times New Roman" w:hAnsi="Times New Roman" w:cs="Times New Roman"/>
          <w:sz w:val="20"/>
          <w:szCs w:val="20"/>
        </w:rPr>
        <w:t>Sektörel gelişmeler doğrultusunda ortaya çıkan ihtiyaçlar ve taleplere yönelik projeler hazırlamak, mevcut ve potansiyel sorunların çözümüne katkıda bulunmak, yenilikleri sürekli olarak incelemek, bu konuda gerek kuramsal gerekse uygulamaya dönük akademik araştırmalar yapmak ve bu araştırmaları yapacak öğretim elemanları yetiştirmek,</w:t>
      </w:r>
      <w:r w:rsidR="005A7FAC">
        <w:rPr>
          <w:rFonts w:ascii="Times New Roman" w:hAnsi="Times New Roman" w:cs="Times New Roman"/>
          <w:sz w:val="20"/>
          <w:szCs w:val="20"/>
        </w:rPr>
        <w:t xml:space="preserve"> ulusal ve uluslararası alandaki tüm gelişmeleri takip ederek</w:t>
      </w:r>
      <w:r w:rsidRPr="00B152A1">
        <w:rPr>
          <w:rFonts w:ascii="Times New Roman" w:hAnsi="Times New Roman" w:cs="Times New Roman"/>
          <w:sz w:val="20"/>
          <w:szCs w:val="20"/>
        </w:rPr>
        <w:t>, gerek öğrencilerin daha iyi yetişmesi, gerekse eğitim programlarının ve olanaklarının sürekli güncellenmesini ve geliştirilmesini sağlamaktır.</w:t>
      </w:r>
    </w:p>
    <w:p w:rsidR="00395A83" w:rsidRPr="00B152A1" w:rsidRDefault="00E4444A" w:rsidP="00B152A1">
      <w:pPr>
        <w:jc w:val="both"/>
        <w:rPr>
          <w:rFonts w:ascii="Times New Roman" w:hAnsi="Times New Roman" w:cs="Times New Roman"/>
          <w:b/>
          <w:sz w:val="20"/>
          <w:szCs w:val="20"/>
        </w:rPr>
      </w:pPr>
      <w:r w:rsidRPr="00B152A1">
        <w:rPr>
          <w:rFonts w:ascii="Times New Roman" w:hAnsi="Times New Roman" w:cs="Times New Roman"/>
          <w:b/>
          <w:sz w:val="20"/>
          <w:szCs w:val="20"/>
        </w:rPr>
        <w:t>C</w:t>
      </w:r>
      <w:r w:rsidR="00395A83" w:rsidRPr="00B152A1">
        <w:rPr>
          <w:rFonts w:ascii="Times New Roman" w:hAnsi="Times New Roman" w:cs="Times New Roman"/>
          <w:b/>
          <w:sz w:val="20"/>
          <w:szCs w:val="20"/>
        </w:rPr>
        <w:t>. Program Öğrenme Çıktıları</w:t>
      </w:r>
    </w:p>
    <w:p w:rsidR="00395A83" w:rsidRPr="00B152A1" w:rsidRDefault="00094573" w:rsidP="000C5C01">
      <w:pPr>
        <w:numPr>
          <w:ilvl w:val="0"/>
          <w:numId w:val="2"/>
        </w:num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00395A83" w:rsidRPr="00B152A1">
        <w:rPr>
          <w:rFonts w:ascii="Times New Roman" w:hAnsi="Times New Roman" w:cs="Times New Roman"/>
          <w:sz w:val="20"/>
          <w:szCs w:val="20"/>
        </w:rPr>
        <w:t xml:space="preserve"> bilgi sahibidir.</w:t>
      </w:r>
    </w:p>
    <w:p w:rsidR="00395A83" w:rsidRPr="00B152A1" w:rsidRDefault="00094573" w:rsidP="000C5C01">
      <w:pPr>
        <w:numPr>
          <w:ilvl w:val="0"/>
          <w:numId w:val="2"/>
        </w:num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395A83" w:rsidRPr="00B152A1" w:rsidRDefault="00094573" w:rsidP="000C5C01">
      <w:pPr>
        <w:numPr>
          <w:ilvl w:val="0"/>
          <w:numId w:val="2"/>
        </w:num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r w:rsidR="00522160">
        <w:rPr>
          <w:rFonts w:ascii="Times New Roman" w:hAnsi="Times New Roman" w:cs="Times New Roman"/>
          <w:sz w:val="20"/>
          <w:szCs w:val="20"/>
        </w:rPr>
        <w:t>.</w:t>
      </w:r>
    </w:p>
    <w:p w:rsidR="00395A83" w:rsidRPr="00B152A1" w:rsidRDefault="00094573" w:rsidP="000C5C01">
      <w:pPr>
        <w:numPr>
          <w:ilvl w:val="0"/>
          <w:numId w:val="2"/>
        </w:num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r w:rsidR="00522160">
        <w:rPr>
          <w:rFonts w:ascii="Times New Roman" w:hAnsi="Times New Roman" w:cs="Times New Roman"/>
          <w:sz w:val="20"/>
          <w:szCs w:val="20"/>
        </w:rPr>
        <w:t>.</w:t>
      </w:r>
    </w:p>
    <w:p w:rsidR="00395A83" w:rsidRPr="00B152A1" w:rsidRDefault="00094573" w:rsidP="000C5C01">
      <w:pPr>
        <w:numPr>
          <w:ilvl w:val="0"/>
          <w:numId w:val="2"/>
        </w:num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00395A83" w:rsidRPr="00B152A1">
        <w:rPr>
          <w:rFonts w:ascii="Times New Roman" w:hAnsi="Times New Roman" w:cs="Times New Roman"/>
          <w:sz w:val="20"/>
          <w:szCs w:val="20"/>
        </w:rPr>
        <w:t>.</w:t>
      </w:r>
    </w:p>
    <w:p w:rsidR="00395A83" w:rsidRPr="00B152A1" w:rsidRDefault="00094573" w:rsidP="000C5C01">
      <w:pPr>
        <w:numPr>
          <w:ilvl w:val="0"/>
          <w:numId w:val="2"/>
        </w:numPr>
        <w:jc w:val="both"/>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395A83" w:rsidRPr="00B152A1" w:rsidRDefault="00E4444A" w:rsidP="00B152A1">
      <w:pPr>
        <w:jc w:val="both"/>
        <w:rPr>
          <w:rFonts w:ascii="Times New Roman" w:hAnsi="Times New Roman" w:cs="Times New Roman"/>
          <w:sz w:val="20"/>
          <w:szCs w:val="20"/>
        </w:rPr>
      </w:pPr>
      <w:r w:rsidRPr="00B152A1">
        <w:rPr>
          <w:rFonts w:ascii="Times New Roman" w:hAnsi="Times New Roman" w:cs="Times New Roman"/>
          <w:b/>
          <w:bCs/>
          <w:sz w:val="20"/>
          <w:szCs w:val="20"/>
        </w:rPr>
        <w:t>D</w:t>
      </w:r>
      <w:r w:rsidR="00395A83" w:rsidRPr="00B152A1">
        <w:rPr>
          <w:rFonts w:ascii="Times New Roman" w:hAnsi="Times New Roman" w:cs="Times New Roman"/>
          <w:b/>
          <w:bCs/>
          <w:sz w:val="20"/>
          <w:szCs w:val="20"/>
        </w:rPr>
        <w:t>.</w:t>
      </w:r>
      <w:r w:rsidR="00B152A1">
        <w:rPr>
          <w:rFonts w:ascii="Times New Roman" w:hAnsi="Times New Roman" w:cs="Times New Roman"/>
          <w:b/>
          <w:bCs/>
          <w:sz w:val="20"/>
          <w:szCs w:val="20"/>
        </w:rPr>
        <w:t xml:space="preserve"> </w:t>
      </w:r>
      <w:r w:rsidR="00395A83" w:rsidRPr="00B152A1">
        <w:rPr>
          <w:rFonts w:ascii="Times New Roman" w:hAnsi="Times New Roman" w:cs="Times New Roman"/>
          <w:b/>
          <w:bCs/>
          <w:sz w:val="20"/>
          <w:szCs w:val="20"/>
        </w:rPr>
        <w:t>Eğitim Öğretim Metotları</w:t>
      </w:r>
    </w:p>
    <w:p w:rsidR="00395A83" w:rsidRPr="00B152A1" w:rsidRDefault="00395A83" w:rsidP="00B152A1">
      <w:pPr>
        <w:jc w:val="both"/>
        <w:rPr>
          <w:rFonts w:ascii="Times New Roman" w:hAnsi="Times New Roman" w:cs="Times New Roman"/>
          <w:sz w:val="20"/>
          <w:szCs w:val="20"/>
        </w:rPr>
      </w:pPr>
      <w:r w:rsidRPr="00B152A1">
        <w:rPr>
          <w:rFonts w:ascii="Times New Roman" w:hAnsi="Times New Roman" w:cs="Times New Roman"/>
          <w:sz w:val="20"/>
          <w:szCs w:val="20"/>
        </w:rPr>
        <w:t>Öğretme – öğrenme yöntem ve stratejileri, öğrencilerin kendi kendine çalışma, yaşam boyu öğrenme, gözlem yapma, başkasına öğretme, sunma, eleştirel düşünme, takım çalışması, bilişimden etkin yararlanma gibi becerilerini arttıracak şekilde seçilmektedir.</w:t>
      </w:r>
    </w:p>
    <w:p w:rsidR="00395A83" w:rsidRPr="00B152A1" w:rsidRDefault="00395A83" w:rsidP="00B152A1">
      <w:pPr>
        <w:jc w:val="both"/>
        <w:rPr>
          <w:rFonts w:ascii="Times New Roman" w:hAnsi="Times New Roman" w:cs="Times New Roman"/>
          <w:sz w:val="20"/>
          <w:szCs w:val="20"/>
        </w:rPr>
      </w:pPr>
      <w:r w:rsidRPr="00B152A1">
        <w:rPr>
          <w:rFonts w:ascii="Times New Roman" w:hAnsi="Times New Roman" w:cs="Times New Roman"/>
          <w:sz w:val="20"/>
          <w:szCs w:val="20"/>
        </w:rPr>
        <w:t>Ayrıca, öğretim tarzının farklı kabiliyetleri olan öğrencileri destekleyecek biçimde olmasına dikkat edilir. Programında kullanılan eğitim-öğretim metotları aşağıdaki listede verilmiştir*:</w:t>
      </w: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top w:w="15" w:type="dxa"/>
          <w:left w:w="15" w:type="dxa"/>
          <w:bottom w:w="15" w:type="dxa"/>
          <w:right w:w="15" w:type="dxa"/>
        </w:tblCellMar>
        <w:tblLook w:val="04A0" w:firstRow="1" w:lastRow="0" w:firstColumn="1" w:lastColumn="0" w:noHBand="0" w:noVBand="1"/>
      </w:tblPr>
      <w:tblGrid>
        <w:gridCol w:w="271"/>
        <w:gridCol w:w="1738"/>
        <w:gridCol w:w="4176"/>
        <w:gridCol w:w="2965"/>
      </w:tblGrid>
      <w:tr w:rsidR="00395A83" w:rsidRPr="00B152A1" w:rsidTr="00B152A1">
        <w:trPr>
          <w:tblCellSpacing w:w="7" w:type="dxa"/>
        </w:trPr>
        <w:tc>
          <w:tcPr>
            <w:tcW w:w="0" w:type="auto"/>
            <w:shd w:val="clear" w:color="auto" w:fill="FFFFFF"/>
          </w:tcPr>
          <w:p w:rsidR="00395A83" w:rsidRPr="00B152A1" w:rsidRDefault="00395A83" w:rsidP="00395A83">
            <w:pPr>
              <w:rPr>
                <w:rFonts w:ascii="Times New Roman" w:hAnsi="Times New Roman" w:cs="Times New Roman"/>
                <w:sz w:val="20"/>
                <w:szCs w:val="20"/>
              </w:rPr>
            </w:pPr>
          </w:p>
        </w:tc>
        <w:tc>
          <w:tcPr>
            <w:tcW w:w="0" w:type="auto"/>
            <w:shd w:val="clear" w:color="auto" w:fill="FFFFFF"/>
            <w:tcMar>
              <w:top w:w="15" w:type="dxa"/>
              <w:left w:w="75" w:type="dxa"/>
              <w:bottom w:w="15" w:type="dxa"/>
              <w:right w:w="15" w:type="dxa"/>
            </w:tcMar>
            <w:vAlign w:val="center"/>
            <w:hideMark/>
          </w:tcPr>
          <w:p w:rsidR="00395A83" w:rsidRPr="00B152A1" w:rsidRDefault="00395A83" w:rsidP="00395A83">
            <w:pPr>
              <w:rPr>
                <w:rFonts w:ascii="Times New Roman" w:hAnsi="Times New Roman" w:cs="Times New Roman"/>
                <w:b/>
                <w:sz w:val="20"/>
                <w:szCs w:val="20"/>
              </w:rPr>
            </w:pPr>
            <w:r w:rsidRPr="00B152A1">
              <w:rPr>
                <w:rFonts w:ascii="Times New Roman" w:hAnsi="Times New Roman" w:cs="Times New Roman"/>
                <w:b/>
                <w:sz w:val="20"/>
                <w:szCs w:val="20"/>
              </w:rPr>
              <w:t>Metot</w:t>
            </w:r>
          </w:p>
        </w:tc>
        <w:tc>
          <w:tcPr>
            <w:tcW w:w="2292" w:type="pct"/>
            <w:shd w:val="clear" w:color="auto" w:fill="FFFFFF"/>
            <w:tcMar>
              <w:top w:w="15" w:type="dxa"/>
              <w:left w:w="75" w:type="dxa"/>
              <w:bottom w:w="15" w:type="dxa"/>
              <w:right w:w="15" w:type="dxa"/>
            </w:tcMar>
            <w:vAlign w:val="center"/>
            <w:hideMark/>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b/>
                <w:bCs/>
                <w:sz w:val="20"/>
                <w:szCs w:val="20"/>
              </w:rPr>
              <w:t>Başlıca öğrenme faaliyetleri</w:t>
            </w:r>
          </w:p>
        </w:tc>
        <w:tc>
          <w:tcPr>
            <w:tcW w:w="1621" w:type="pct"/>
            <w:shd w:val="clear" w:color="auto" w:fill="FFFFFF"/>
            <w:tcMar>
              <w:top w:w="15" w:type="dxa"/>
              <w:left w:w="75" w:type="dxa"/>
              <w:bottom w:w="15" w:type="dxa"/>
              <w:right w:w="15" w:type="dxa"/>
            </w:tcMar>
            <w:vAlign w:val="center"/>
            <w:hideMark/>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b/>
                <w:bCs/>
                <w:sz w:val="20"/>
                <w:szCs w:val="20"/>
              </w:rPr>
              <w:t>Kullanılan Araçlar</w:t>
            </w:r>
          </w:p>
        </w:tc>
      </w:tr>
      <w:tr w:rsidR="00395A83" w:rsidRPr="00B152A1" w:rsidTr="00B152A1">
        <w:trPr>
          <w:tblCellSpacing w:w="7" w:type="dxa"/>
        </w:trPr>
        <w:tc>
          <w:tcPr>
            <w:tcW w:w="0" w:type="auto"/>
            <w:shd w:val="clear" w:color="auto" w:fill="FFFFFF"/>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1</w:t>
            </w:r>
          </w:p>
        </w:tc>
        <w:tc>
          <w:tcPr>
            <w:tcW w:w="0" w:type="auto"/>
            <w:shd w:val="clear" w:color="auto" w:fill="FFFFFF"/>
            <w:tcMar>
              <w:top w:w="15" w:type="dxa"/>
              <w:left w:w="75" w:type="dxa"/>
              <w:bottom w:w="15" w:type="dxa"/>
              <w:right w:w="15" w:type="dxa"/>
            </w:tcMar>
            <w:vAlign w:val="center"/>
            <w:hideMark/>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Ders</w:t>
            </w:r>
          </w:p>
        </w:tc>
        <w:tc>
          <w:tcPr>
            <w:tcW w:w="2292" w:type="pct"/>
            <w:shd w:val="clear" w:color="auto" w:fill="FFFFFF"/>
            <w:tcMar>
              <w:top w:w="15" w:type="dxa"/>
              <w:left w:w="75" w:type="dxa"/>
              <w:bottom w:w="15" w:type="dxa"/>
              <w:right w:w="15" w:type="dxa"/>
            </w:tcMar>
            <w:vAlign w:val="center"/>
            <w:hideMark/>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Dinleme ve anlamlandırma</w:t>
            </w:r>
          </w:p>
        </w:tc>
        <w:tc>
          <w:tcPr>
            <w:tcW w:w="1621" w:type="pct"/>
            <w:shd w:val="clear" w:color="auto" w:fill="FFFFFF"/>
            <w:tcMar>
              <w:top w:w="15" w:type="dxa"/>
              <w:left w:w="75" w:type="dxa"/>
              <w:bottom w:w="15" w:type="dxa"/>
              <w:right w:w="15" w:type="dxa"/>
            </w:tcMar>
            <w:vAlign w:val="center"/>
            <w:hideMark/>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Standart derslik teknolojileri, çoklu ortam araçları, projektör, bilgisayar, tepegöz</w:t>
            </w:r>
          </w:p>
        </w:tc>
      </w:tr>
      <w:tr w:rsidR="00395A83" w:rsidRPr="00B152A1" w:rsidTr="00B152A1">
        <w:trPr>
          <w:tblCellSpacing w:w="7" w:type="dxa"/>
        </w:trPr>
        <w:tc>
          <w:tcPr>
            <w:tcW w:w="0" w:type="auto"/>
            <w:shd w:val="clear" w:color="auto" w:fill="FFFFFF"/>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2</w:t>
            </w:r>
          </w:p>
        </w:tc>
        <w:tc>
          <w:tcPr>
            <w:tcW w:w="0" w:type="auto"/>
            <w:shd w:val="clear" w:color="auto" w:fill="FFFFFF"/>
            <w:tcMar>
              <w:top w:w="15" w:type="dxa"/>
              <w:left w:w="75" w:type="dxa"/>
              <w:bottom w:w="15" w:type="dxa"/>
              <w:right w:w="15" w:type="dxa"/>
            </w:tcMar>
            <w:vAlign w:val="center"/>
            <w:hideMark/>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Tartışmalı Ders</w:t>
            </w:r>
          </w:p>
        </w:tc>
        <w:tc>
          <w:tcPr>
            <w:tcW w:w="2292" w:type="pct"/>
            <w:shd w:val="clear" w:color="auto" w:fill="FFFFFF"/>
            <w:tcMar>
              <w:top w:w="15" w:type="dxa"/>
              <w:left w:w="75" w:type="dxa"/>
              <w:bottom w:w="15" w:type="dxa"/>
              <w:right w:w="15" w:type="dxa"/>
            </w:tcMar>
            <w:vAlign w:val="center"/>
            <w:hideMark/>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Dinleme ve anlamlandırma, gözlem/durumları işleme, eleştirel düşünme, soru geliştirme</w:t>
            </w:r>
          </w:p>
        </w:tc>
        <w:tc>
          <w:tcPr>
            <w:tcW w:w="1621" w:type="pct"/>
            <w:shd w:val="clear" w:color="auto" w:fill="FFFFFF"/>
            <w:tcMar>
              <w:top w:w="15" w:type="dxa"/>
              <w:left w:w="75" w:type="dxa"/>
              <w:bottom w:w="15" w:type="dxa"/>
              <w:right w:w="15" w:type="dxa"/>
            </w:tcMar>
            <w:vAlign w:val="center"/>
            <w:hideMark/>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Standart derslik teknolojileri, çoklu ortam araçları, projektör, bilgisayar, tepegöz</w:t>
            </w:r>
          </w:p>
        </w:tc>
      </w:tr>
      <w:tr w:rsidR="00395A83" w:rsidRPr="00B152A1" w:rsidTr="00B152A1">
        <w:trPr>
          <w:tblCellSpacing w:w="7" w:type="dxa"/>
        </w:trPr>
        <w:tc>
          <w:tcPr>
            <w:tcW w:w="0" w:type="auto"/>
            <w:shd w:val="clear" w:color="auto" w:fill="FFFFFF"/>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3</w:t>
            </w:r>
          </w:p>
        </w:tc>
        <w:tc>
          <w:tcPr>
            <w:tcW w:w="0" w:type="auto"/>
            <w:shd w:val="clear" w:color="auto" w:fill="FFFFFF"/>
            <w:tcMar>
              <w:top w:w="15" w:type="dxa"/>
              <w:left w:w="75" w:type="dxa"/>
              <w:bottom w:w="15" w:type="dxa"/>
              <w:right w:w="15" w:type="dxa"/>
            </w:tcMar>
            <w:vAlign w:val="center"/>
            <w:hideMark/>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Özel Destek / Yapısal Örnekler</w:t>
            </w:r>
          </w:p>
        </w:tc>
        <w:tc>
          <w:tcPr>
            <w:tcW w:w="2292" w:type="pct"/>
            <w:shd w:val="clear" w:color="auto" w:fill="FFFFFF"/>
            <w:tcMar>
              <w:top w:w="15" w:type="dxa"/>
              <w:left w:w="75" w:type="dxa"/>
              <w:bottom w:w="15" w:type="dxa"/>
              <w:right w:w="15" w:type="dxa"/>
            </w:tcMar>
            <w:vAlign w:val="center"/>
            <w:hideMark/>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Önceden planlanmış özel beceriler</w:t>
            </w:r>
          </w:p>
        </w:tc>
        <w:tc>
          <w:tcPr>
            <w:tcW w:w="1621" w:type="pct"/>
            <w:shd w:val="clear" w:color="auto" w:fill="FFFFFF"/>
            <w:tcMar>
              <w:top w:w="15" w:type="dxa"/>
              <w:left w:w="75" w:type="dxa"/>
              <w:bottom w:w="15" w:type="dxa"/>
              <w:right w:w="15" w:type="dxa"/>
            </w:tcMar>
            <w:vAlign w:val="center"/>
            <w:hideMark/>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 </w:t>
            </w:r>
          </w:p>
        </w:tc>
      </w:tr>
      <w:tr w:rsidR="00395A83" w:rsidRPr="00B152A1" w:rsidTr="00B152A1">
        <w:trPr>
          <w:tblCellSpacing w:w="7" w:type="dxa"/>
        </w:trPr>
        <w:tc>
          <w:tcPr>
            <w:tcW w:w="0" w:type="auto"/>
            <w:shd w:val="clear" w:color="auto" w:fill="FFFFFF"/>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4</w:t>
            </w:r>
          </w:p>
        </w:tc>
        <w:tc>
          <w:tcPr>
            <w:tcW w:w="0" w:type="auto"/>
            <w:shd w:val="clear" w:color="auto" w:fill="FFFFFF"/>
            <w:tcMar>
              <w:top w:w="15" w:type="dxa"/>
              <w:left w:w="75" w:type="dxa"/>
              <w:bottom w:w="15" w:type="dxa"/>
              <w:right w:w="15" w:type="dxa"/>
            </w:tcMar>
            <w:vAlign w:val="center"/>
            <w:hideMark/>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Rol Yapma / Drama</w:t>
            </w:r>
          </w:p>
        </w:tc>
        <w:tc>
          <w:tcPr>
            <w:tcW w:w="2292" w:type="pct"/>
            <w:shd w:val="clear" w:color="auto" w:fill="FFFFFF"/>
            <w:tcMar>
              <w:top w:w="15" w:type="dxa"/>
              <w:left w:w="75" w:type="dxa"/>
              <w:bottom w:w="15" w:type="dxa"/>
              <w:right w:w="15" w:type="dxa"/>
            </w:tcMar>
            <w:vAlign w:val="center"/>
            <w:hideMark/>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Önceden planlanmış özel beceriler</w:t>
            </w:r>
          </w:p>
        </w:tc>
        <w:tc>
          <w:tcPr>
            <w:tcW w:w="1621" w:type="pct"/>
            <w:shd w:val="clear" w:color="auto" w:fill="FFFFFF"/>
            <w:tcMar>
              <w:top w:w="15" w:type="dxa"/>
              <w:left w:w="75" w:type="dxa"/>
              <w:bottom w:w="15" w:type="dxa"/>
              <w:right w:w="15" w:type="dxa"/>
            </w:tcMar>
            <w:vAlign w:val="center"/>
            <w:hideMark/>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Standart derslik teknolojileri, özel donanım</w:t>
            </w:r>
          </w:p>
        </w:tc>
      </w:tr>
      <w:tr w:rsidR="00395A83" w:rsidRPr="00B152A1" w:rsidTr="00B152A1">
        <w:trPr>
          <w:tblCellSpacing w:w="7" w:type="dxa"/>
        </w:trPr>
        <w:tc>
          <w:tcPr>
            <w:tcW w:w="0" w:type="auto"/>
            <w:shd w:val="clear" w:color="auto" w:fill="FFFFFF"/>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5</w:t>
            </w:r>
          </w:p>
        </w:tc>
        <w:tc>
          <w:tcPr>
            <w:tcW w:w="0" w:type="auto"/>
            <w:shd w:val="clear" w:color="auto" w:fill="FFFFFF"/>
            <w:tcMar>
              <w:top w:w="15" w:type="dxa"/>
              <w:left w:w="75" w:type="dxa"/>
              <w:bottom w:w="15" w:type="dxa"/>
              <w:right w:w="15" w:type="dxa"/>
            </w:tcMar>
            <w:vAlign w:val="center"/>
            <w:hideMark/>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Problem Çözme</w:t>
            </w:r>
          </w:p>
        </w:tc>
        <w:tc>
          <w:tcPr>
            <w:tcW w:w="2292" w:type="pct"/>
            <w:shd w:val="clear" w:color="auto" w:fill="FFFFFF"/>
            <w:tcMar>
              <w:top w:w="15" w:type="dxa"/>
              <w:left w:w="75" w:type="dxa"/>
              <w:bottom w:w="15" w:type="dxa"/>
              <w:right w:w="15" w:type="dxa"/>
            </w:tcMar>
            <w:vAlign w:val="center"/>
            <w:hideMark/>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Önceden planlanmış özel beceriler</w:t>
            </w:r>
          </w:p>
        </w:tc>
        <w:tc>
          <w:tcPr>
            <w:tcW w:w="1621" w:type="pct"/>
            <w:shd w:val="clear" w:color="auto" w:fill="FFFFFF"/>
            <w:tcMar>
              <w:top w:w="15" w:type="dxa"/>
              <w:left w:w="75" w:type="dxa"/>
              <w:bottom w:w="15" w:type="dxa"/>
              <w:right w:w="15" w:type="dxa"/>
            </w:tcMar>
            <w:vAlign w:val="center"/>
            <w:hideMark/>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 </w:t>
            </w:r>
          </w:p>
        </w:tc>
      </w:tr>
      <w:tr w:rsidR="00395A83" w:rsidRPr="00B152A1" w:rsidTr="00B152A1">
        <w:trPr>
          <w:tblCellSpacing w:w="7" w:type="dxa"/>
        </w:trPr>
        <w:tc>
          <w:tcPr>
            <w:tcW w:w="0" w:type="auto"/>
            <w:shd w:val="clear" w:color="auto" w:fill="FFFFFF"/>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6</w:t>
            </w:r>
          </w:p>
        </w:tc>
        <w:tc>
          <w:tcPr>
            <w:tcW w:w="0" w:type="auto"/>
            <w:shd w:val="clear" w:color="auto" w:fill="FFFFFF"/>
            <w:tcMar>
              <w:top w:w="15" w:type="dxa"/>
              <w:left w:w="75" w:type="dxa"/>
              <w:bottom w:w="15" w:type="dxa"/>
              <w:right w:w="15" w:type="dxa"/>
            </w:tcMar>
            <w:vAlign w:val="center"/>
            <w:hideMark/>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Vaka Çalışması</w:t>
            </w:r>
          </w:p>
        </w:tc>
        <w:tc>
          <w:tcPr>
            <w:tcW w:w="2292" w:type="pct"/>
            <w:shd w:val="clear" w:color="auto" w:fill="FFFFFF"/>
            <w:tcMar>
              <w:top w:w="15" w:type="dxa"/>
              <w:left w:w="75" w:type="dxa"/>
              <w:bottom w:w="15" w:type="dxa"/>
              <w:right w:w="15" w:type="dxa"/>
            </w:tcMar>
            <w:vAlign w:val="center"/>
            <w:hideMark/>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Önceden planlanmış özel beceriler</w:t>
            </w:r>
          </w:p>
        </w:tc>
        <w:tc>
          <w:tcPr>
            <w:tcW w:w="1621" w:type="pct"/>
            <w:shd w:val="clear" w:color="auto" w:fill="FFFFFF"/>
            <w:tcMar>
              <w:top w:w="15" w:type="dxa"/>
              <w:left w:w="75" w:type="dxa"/>
              <w:bottom w:w="15" w:type="dxa"/>
              <w:right w:w="15" w:type="dxa"/>
            </w:tcMar>
            <w:vAlign w:val="center"/>
            <w:hideMark/>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 </w:t>
            </w:r>
          </w:p>
        </w:tc>
      </w:tr>
      <w:tr w:rsidR="00395A83" w:rsidRPr="00B152A1" w:rsidTr="00B152A1">
        <w:trPr>
          <w:tblCellSpacing w:w="7" w:type="dxa"/>
        </w:trPr>
        <w:tc>
          <w:tcPr>
            <w:tcW w:w="0" w:type="auto"/>
            <w:shd w:val="clear" w:color="auto" w:fill="FFFFFF"/>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7</w:t>
            </w:r>
          </w:p>
        </w:tc>
        <w:tc>
          <w:tcPr>
            <w:tcW w:w="0" w:type="auto"/>
            <w:shd w:val="clear" w:color="auto" w:fill="FFFFFF"/>
            <w:tcMar>
              <w:top w:w="15" w:type="dxa"/>
              <w:left w:w="75" w:type="dxa"/>
              <w:bottom w:w="15" w:type="dxa"/>
              <w:right w:w="15" w:type="dxa"/>
            </w:tcMar>
            <w:vAlign w:val="center"/>
            <w:hideMark/>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Beyin Fırtınası</w:t>
            </w:r>
          </w:p>
        </w:tc>
        <w:tc>
          <w:tcPr>
            <w:tcW w:w="2292" w:type="pct"/>
            <w:shd w:val="clear" w:color="auto" w:fill="FFFFFF"/>
            <w:tcMar>
              <w:top w:w="15" w:type="dxa"/>
              <w:left w:w="75" w:type="dxa"/>
              <w:bottom w:w="15" w:type="dxa"/>
              <w:right w:w="15" w:type="dxa"/>
            </w:tcMar>
            <w:vAlign w:val="center"/>
            <w:hideMark/>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Dinleme ve anlamlandırma, gözlem/durumları işleme, eleştirel düşünme, soru geliştirme, takım çalışması</w:t>
            </w:r>
          </w:p>
        </w:tc>
        <w:tc>
          <w:tcPr>
            <w:tcW w:w="1621" w:type="pct"/>
            <w:shd w:val="clear" w:color="auto" w:fill="FFFFFF"/>
            <w:tcMar>
              <w:top w:w="15" w:type="dxa"/>
              <w:left w:w="75" w:type="dxa"/>
              <w:bottom w:w="15" w:type="dxa"/>
              <w:right w:w="15" w:type="dxa"/>
            </w:tcMar>
            <w:vAlign w:val="center"/>
            <w:hideMark/>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Standart derslik teknolojileri, çoklu ortam araçları, projektör, bilgisayar, tepegöz</w:t>
            </w:r>
          </w:p>
        </w:tc>
      </w:tr>
      <w:tr w:rsidR="00395A83" w:rsidRPr="00B152A1" w:rsidTr="00B152A1">
        <w:trPr>
          <w:tblCellSpacing w:w="7" w:type="dxa"/>
        </w:trPr>
        <w:tc>
          <w:tcPr>
            <w:tcW w:w="0" w:type="auto"/>
            <w:shd w:val="clear" w:color="auto" w:fill="FFFFFF"/>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8</w:t>
            </w:r>
          </w:p>
        </w:tc>
        <w:tc>
          <w:tcPr>
            <w:tcW w:w="0" w:type="auto"/>
            <w:shd w:val="clear" w:color="auto" w:fill="FFFFFF"/>
            <w:tcMar>
              <w:top w:w="15" w:type="dxa"/>
              <w:left w:w="75" w:type="dxa"/>
              <w:bottom w:w="15" w:type="dxa"/>
              <w:right w:w="15" w:type="dxa"/>
            </w:tcMar>
            <w:vAlign w:val="center"/>
            <w:hideMark/>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Küçük Grup Tartışması</w:t>
            </w:r>
          </w:p>
        </w:tc>
        <w:tc>
          <w:tcPr>
            <w:tcW w:w="2292" w:type="pct"/>
            <w:shd w:val="clear" w:color="auto" w:fill="FFFFFF"/>
            <w:tcMar>
              <w:top w:w="15" w:type="dxa"/>
              <w:left w:w="75" w:type="dxa"/>
              <w:bottom w:w="15" w:type="dxa"/>
              <w:right w:w="15" w:type="dxa"/>
            </w:tcMar>
            <w:vAlign w:val="center"/>
            <w:hideMark/>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Dinleme ve anlamlandırma, gözlem/durumları işleme, eleştirel düşünme, soru geliştirme</w:t>
            </w:r>
          </w:p>
        </w:tc>
        <w:tc>
          <w:tcPr>
            <w:tcW w:w="1621" w:type="pct"/>
            <w:shd w:val="clear" w:color="auto" w:fill="FFFFFF"/>
            <w:tcMar>
              <w:top w:w="15" w:type="dxa"/>
              <w:left w:w="75" w:type="dxa"/>
              <w:bottom w:w="15" w:type="dxa"/>
              <w:right w:w="15" w:type="dxa"/>
            </w:tcMar>
            <w:vAlign w:val="center"/>
            <w:hideMark/>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Standart derslik teknolojileri, çoklu ortam araçları, projektör, bilgisayar, tepegöz</w:t>
            </w:r>
          </w:p>
        </w:tc>
      </w:tr>
      <w:tr w:rsidR="00395A83" w:rsidRPr="00B152A1" w:rsidTr="00B152A1">
        <w:trPr>
          <w:tblCellSpacing w:w="7" w:type="dxa"/>
        </w:trPr>
        <w:tc>
          <w:tcPr>
            <w:tcW w:w="0" w:type="auto"/>
            <w:shd w:val="clear" w:color="auto" w:fill="FFFFFF"/>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9</w:t>
            </w:r>
          </w:p>
        </w:tc>
        <w:tc>
          <w:tcPr>
            <w:tcW w:w="0" w:type="auto"/>
            <w:shd w:val="clear" w:color="auto" w:fill="FFFFFF"/>
            <w:tcMar>
              <w:top w:w="15" w:type="dxa"/>
              <w:left w:w="75" w:type="dxa"/>
              <w:bottom w:w="15" w:type="dxa"/>
              <w:right w:w="15" w:type="dxa"/>
            </w:tcMar>
            <w:vAlign w:val="center"/>
            <w:hideMark/>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Gösterim</w:t>
            </w:r>
          </w:p>
        </w:tc>
        <w:tc>
          <w:tcPr>
            <w:tcW w:w="2292" w:type="pct"/>
            <w:shd w:val="clear" w:color="auto" w:fill="FFFFFF"/>
            <w:tcMar>
              <w:top w:w="15" w:type="dxa"/>
              <w:left w:w="75" w:type="dxa"/>
              <w:bottom w:w="15" w:type="dxa"/>
              <w:right w:w="15" w:type="dxa"/>
            </w:tcMar>
            <w:vAlign w:val="center"/>
            <w:hideMark/>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Dinleme ve anlamlandırma, gözlem/durumları işleme</w:t>
            </w:r>
          </w:p>
        </w:tc>
        <w:tc>
          <w:tcPr>
            <w:tcW w:w="1621" w:type="pct"/>
            <w:shd w:val="clear" w:color="auto" w:fill="FFFFFF"/>
            <w:tcMar>
              <w:top w:w="15" w:type="dxa"/>
              <w:left w:w="75" w:type="dxa"/>
              <w:bottom w:w="15" w:type="dxa"/>
              <w:right w:w="15" w:type="dxa"/>
            </w:tcMar>
            <w:vAlign w:val="center"/>
            <w:hideMark/>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Gözleme imkan verecek gerçek ya da sanal ortam</w:t>
            </w:r>
          </w:p>
        </w:tc>
      </w:tr>
      <w:tr w:rsidR="00395A83" w:rsidRPr="00B152A1" w:rsidTr="00B152A1">
        <w:trPr>
          <w:tblCellSpacing w:w="7" w:type="dxa"/>
        </w:trPr>
        <w:tc>
          <w:tcPr>
            <w:tcW w:w="0" w:type="auto"/>
            <w:shd w:val="clear" w:color="auto" w:fill="FFFFFF"/>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10</w:t>
            </w:r>
          </w:p>
        </w:tc>
        <w:tc>
          <w:tcPr>
            <w:tcW w:w="0" w:type="auto"/>
            <w:shd w:val="clear" w:color="auto" w:fill="FFFFFF"/>
            <w:tcMar>
              <w:top w:w="15" w:type="dxa"/>
              <w:left w:w="75" w:type="dxa"/>
              <w:bottom w:w="15" w:type="dxa"/>
              <w:right w:w="15" w:type="dxa"/>
            </w:tcMar>
            <w:vAlign w:val="center"/>
            <w:hideMark/>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Benzetim</w:t>
            </w:r>
          </w:p>
        </w:tc>
        <w:tc>
          <w:tcPr>
            <w:tcW w:w="2292" w:type="pct"/>
            <w:shd w:val="clear" w:color="auto" w:fill="FFFFFF"/>
            <w:tcMar>
              <w:top w:w="15" w:type="dxa"/>
              <w:left w:w="75" w:type="dxa"/>
              <w:bottom w:w="15" w:type="dxa"/>
              <w:right w:w="15" w:type="dxa"/>
            </w:tcMar>
            <w:vAlign w:val="center"/>
            <w:hideMark/>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Dinleme ve anlamlandırma, gözlem/durumları işleme, Bilişim becerileri</w:t>
            </w:r>
          </w:p>
        </w:tc>
        <w:tc>
          <w:tcPr>
            <w:tcW w:w="1621" w:type="pct"/>
            <w:shd w:val="clear" w:color="auto" w:fill="FFFFFF"/>
            <w:tcMar>
              <w:top w:w="15" w:type="dxa"/>
              <w:left w:w="75" w:type="dxa"/>
              <w:bottom w:w="15" w:type="dxa"/>
              <w:right w:w="15" w:type="dxa"/>
            </w:tcMar>
            <w:vAlign w:val="center"/>
            <w:hideMark/>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Gözleme imkan verecek gerçek ya da sanal ortam</w:t>
            </w:r>
          </w:p>
        </w:tc>
      </w:tr>
      <w:tr w:rsidR="00395A83" w:rsidRPr="00B152A1" w:rsidTr="00B152A1">
        <w:trPr>
          <w:tblCellSpacing w:w="7" w:type="dxa"/>
        </w:trPr>
        <w:tc>
          <w:tcPr>
            <w:tcW w:w="0" w:type="auto"/>
            <w:shd w:val="clear" w:color="auto" w:fill="FFFFFF"/>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11</w:t>
            </w:r>
          </w:p>
        </w:tc>
        <w:tc>
          <w:tcPr>
            <w:tcW w:w="0" w:type="auto"/>
            <w:shd w:val="clear" w:color="auto" w:fill="FFFFFF"/>
            <w:tcMar>
              <w:top w:w="15" w:type="dxa"/>
              <w:left w:w="75" w:type="dxa"/>
              <w:bottom w:w="15" w:type="dxa"/>
              <w:right w:w="15" w:type="dxa"/>
            </w:tcMar>
            <w:vAlign w:val="center"/>
            <w:hideMark/>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Seminer</w:t>
            </w:r>
          </w:p>
        </w:tc>
        <w:tc>
          <w:tcPr>
            <w:tcW w:w="2292" w:type="pct"/>
            <w:shd w:val="clear" w:color="auto" w:fill="FFFFFF"/>
            <w:tcMar>
              <w:top w:w="15" w:type="dxa"/>
              <w:left w:w="75" w:type="dxa"/>
              <w:bottom w:w="15" w:type="dxa"/>
              <w:right w:w="15" w:type="dxa"/>
            </w:tcMar>
            <w:vAlign w:val="center"/>
            <w:hideMark/>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Araştırma – yaşam boyu öğrenme, yazma, okuma, Bilişim, Dinleme ve anlamlandırma, yönetsel beceriler</w:t>
            </w:r>
          </w:p>
        </w:tc>
        <w:tc>
          <w:tcPr>
            <w:tcW w:w="1621" w:type="pct"/>
            <w:shd w:val="clear" w:color="auto" w:fill="FFFFFF"/>
            <w:tcMar>
              <w:top w:w="15" w:type="dxa"/>
              <w:left w:w="75" w:type="dxa"/>
              <w:bottom w:w="15" w:type="dxa"/>
              <w:right w:w="15" w:type="dxa"/>
            </w:tcMar>
            <w:vAlign w:val="center"/>
            <w:hideMark/>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Standart derslik teknolojileri, çoklu ortam araçları, projektör, bilgisayar, tepegöz, özel donanım</w:t>
            </w:r>
          </w:p>
        </w:tc>
      </w:tr>
      <w:tr w:rsidR="00395A83" w:rsidRPr="00B152A1" w:rsidTr="00B152A1">
        <w:trPr>
          <w:tblCellSpacing w:w="7" w:type="dxa"/>
        </w:trPr>
        <w:tc>
          <w:tcPr>
            <w:tcW w:w="0" w:type="auto"/>
            <w:shd w:val="clear" w:color="auto" w:fill="FFFFFF"/>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12</w:t>
            </w:r>
          </w:p>
        </w:tc>
        <w:tc>
          <w:tcPr>
            <w:tcW w:w="0" w:type="auto"/>
            <w:shd w:val="clear" w:color="auto" w:fill="FFFFFF"/>
            <w:tcMar>
              <w:top w:w="15" w:type="dxa"/>
              <w:left w:w="75" w:type="dxa"/>
              <w:bottom w:w="15" w:type="dxa"/>
              <w:right w:w="15" w:type="dxa"/>
            </w:tcMar>
            <w:vAlign w:val="center"/>
            <w:hideMark/>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Grup Çalışması</w:t>
            </w:r>
          </w:p>
        </w:tc>
        <w:tc>
          <w:tcPr>
            <w:tcW w:w="2292" w:type="pct"/>
            <w:shd w:val="clear" w:color="auto" w:fill="FFFFFF"/>
            <w:tcMar>
              <w:top w:w="15" w:type="dxa"/>
              <w:left w:w="75" w:type="dxa"/>
              <w:bottom w:w="15" w:type="dxa"/>
              <w:right w:w="15" w:type="dxa"/>
            </w:tcMar>
            <w:vAlign w:val="center"/>
            <w:hideMark/>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Araştırma – yaşam boyu öğrenme, yazma, okuma, Bilişim, eleştirel düşünme, soru geliştirme, yönetsel beceriler, takım çalışması</w:t>
            </w:r>
          </w:p>
        </w:tc>
        <w:tc>
          <w:tcPr>
            <w:tcW w:w="1621" w:type="pct"/>
            <w:shd w:val="clear" w:color="auto" w:fill="FFFFFF"/>
            <w:tcMar>
              <w:top w:w="15" w:type="dxa"/>
              <w:left w:w="75" w:type="dxa"/>
              <w:bottom w:w="15" w:type="dxa"/>
              <w:right w:w="15" w:type="dxa"/>
            </w:tcMar>
            <w:vAlign w:val="center"/>
            <w:hideMark/>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İnternet veri tabanları, kütüphane veri tabanları, e-posta, çevrimiçi sohbet,</w:t>
            </w:r>
            <w:r w:rsidRPr="00B152A1">
              <w:rPr>
                <w:rFonts w:ascii="Times New Roman" w:hAnsi="Times New Roman" w:cs="Times New Roman"/>
                <w:sz w:val="20"/>
                <w:szCs w:val="20"/>
              </w:rPr>
              <w:br/>
              <w:t>Web tabanlı tartışma forumları</w:t>
            </w:r>
          </w:p>
        </w:tc>
      </w:tr>
      <w:tr w:rsidR="00395A83" w:rsidRPr="00B152A1" w:rsidTr="00B152A1">
        <w:trPr>
          <w:tblCellSpacing w:w="7" w:type="dxa"/>
        </w:trPr>
        <w:tc>
          <w:tcPr>
            <w:tcW w:w="0" w:type="auto"/>
            <w:shd w:val="clear" w:color="auto" w:fill="FFFFFF"/>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13</w:t>
            </w:r>
          </w:p>
        </w:tc>
        <w:tc>
          <w:tcPr>
            <w:tcW w:w="0" w:type="auto"/>
            <w:shd w:val="clear" w:color="auto" w:fill="FFFFFF"/>
            <w:tcMar>
              <w:top w:w="15" w:type="dxa"/>
              <w:left w:w="75" w:type="dxa"/>
              <w:bottom w:w="15" w:type="dxa"/>
              <w:right w:w="15" w:type="dxa"/>
            </w:tcMar>
            <w:vAlign w:val="center"/>
            <w:hideMark/>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Saha / Arazi Çalışması</w:t>
            </w:r>
          </w:p>
        </w:tc>
        <w:tc>
          <w:tcPr>
            <w:tcW w:w="2292" w:type="pct"/>
            <w:shd w:val="clear" w:color="auto" w:fill="FFFFFF"/>
            <w:tcMar>
              <w:top w:w="15" w:type="dxa"/>
              <w:left w:w="75" w:type="dxa"/>
              <w:bottom w:w="15" w:type="dxa"/>
              <w:right w:w="15" w:type="dxa"/>
            </w:tcMar>
            <w:vAlign w:val="center"/>
            <w:hideMark/>
          </w:tcPr>
          <w:p w:rsidR="00395A83" w:rsidRPr="00B152A1" w:rsidRDefault="00395A83" w:rsidP="0002512F">
            <w:pPr>
              <w:rPr>
                <w:rFonts w:ascii="Times New Roman" w:hAnsi="Times New Roman" w:cs="Times New Roman"/>
                <w:sz w:val="20"/>
                <w:szCs w:val="20"/>
              </w:rPr>
            </w:pPr>
            <w:r w:rsidRPr="00B152A1">
              <w:rPr>
                <w:rFonts w:ascii="Times New Roman" w:hAnsi="Times New Roman" w:cs="Times New Roman"/>
                <w:sz w:val="20"/>
                <w:szCs w:val="20"/>
              </w:rPr>
              <w:t xml:space="preserve">Gözlem/durumları işleme, Araştırma – yaşam boyu öğrenme, </w:t>
            </w:r>
            <w:r w:rsidR="0002512F">
              <w:rPr>
                <w:rFonts w:ascii="Times New Roman" w:hAnsi="Times New Roman" w:cs="Times New Roman"/>
                <w:sz w:val="20"/>
                <w:szCs w:val="20"/>
              </w:rPr>
              <w:t>teknik gezi ve incelemeler</w:t>
            </w:r>
          </w:p>
        </w:tc>
        <w:tc>
          <w:tcPr>
            <w:tcW w:w="1621" w:type="pct"/>
            <w:shd w:val="clear" w:color="auto" w:fill="FFFFFF"/>
            <w:tcMar>
              <w:top w:w="15" w:type="dxa"/>
              <w:left w:w="75" w:type="dxa"/>
              <w:bottom w:w="15" w:type="dxa"/>
              <w:right w:w="15" w:type="dxa"/>
            </w:tcMar>
            <w:vAlign w:val="center"/>
            <w:hideMark/>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 </w:t>
            </w:r>
          </w:p>
        </w:tc>
      </w:tr>
      <w:tr w:rsidR="00395A83" w:rsidRPr="00B152A1" w:rsidTr="00B152A1">
        <w:trPr>
          <w:tblCellSpacing w:w="7" w:type="dxa"/>
        </w:trPr>
        <w:tc>
          <w:tcPr>
            <w:tcW w:w="0" w:type="auto"/>
            <w:shd w:val="clear" w:color="auto" w:fill="FFFFFF"/>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14</w:t>
            </w:r>
          </w:p>
        </w:tc>
        <w:tc>
          <w:tcPr>
            <w:tcW w:w="0" w:type="auto"/>
            <w:shd w:val="clear" w:color="auto" w:fill="FFFFFF"/>
            <w:tcMar>
              <w:top w:w="15" w:type="dxa"/>
              <w:left w:w="75" w:type="dxa"/>
              <w:bottom w:w="15" w:type="dxa"/>
              <w:right w:w="15" w:type="dxa"/>
            </w:tcMar>
            <w:vAlign w:val="center"/>
            <w:hideMark/>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Laboratuar</w:t>
            </w:r>
          </w:p>
        </w:tc>
        <w:tc>
          <w:tcPr>
            <w:tcW w:w="2292" w:type="pct"/>
            <w:shd w:val="clear" w:color="auto" w:fill="FFFFFF"/>
            <w:tcMar>
              <w:top w:w="15" w:type="dxa"/>
              <w:left w:w="75" w:type="dxa"/>
              <w:bottom w:w="15" w:type="dxa"/>
              <w:right w:w="15" w:type="dxa"/>
            </w:tcMar>
            <w:vAlign w:val="center"/>
            <w:hideMark/>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Gözlem/durumları işleme, Bilişim, yönetsel beceriler, takım çalışması</w:t>
            </w:r>
          </w:p>
        </w:tc>
        <w:tc>
          <w:tcPr>
            <w:tcW w:w="1621" w:type="pct"/>
            <w:shd w:val="clear" w:color="auto" w:fill="FFFFFF"/>
            <w:tcMar>
              <w:top w:w="15" w:type="dxa"/>
              <w:left w:w="75" w:type="dxa"/>
              <w:bottom w:w="15" w:type="dxa"/>
              <w:right w:w="15" w:type="dxa"/>
            </w:tcMar>
            <w:vAlign w:val="center"/>
            <w:hideMark/>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Özel donanım</w:t>
            </w:r>
          </w:p>
        </w:tc>
      </w:tr>
      <w:tr w:rsidR="00395A83" w:rsidRPr="00B152A1" w:rsidTr="00B152A1">
        <w:trPr>
          <w:tblCellSpacing w:w="7" w:type="dxa"/>
        </w:trPr>
        <w:tc>
          <w:tcPr>
            <w:tcW w:w="0" w:type="auto"/>
            <w:shd w:val="clear" w:color="auto" w:fill="FFFFFF"/>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15</w:t>
            </w:r>
          </w:p>
        </w:tc>
        <w:tc>
          <w:tcPr>
            <w:tcW w:w="0" w:type="auto"/>
            <w:shd w:val="clear" w:color="auto" w:fill="FFFFFF"/>
            <w:tcMar>
              <w:top w:w="15" w:type="dxa"/>
              <w:left w:w="75" w:type="dxa"/>
              <w:bottom w:w="15" w:type="dxa"/>
              <w:right w:w="15" w:type="dxa"/>
            </w:tcMar>
            <w:vAlign w:val="center"/>
            <w:hideMark/>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Ödev</w:t>
            </w:r>
          </w:p>
        </w:tc>
        <w:tc>
          <w:tcPr>
            <w:tcW w:w="2292" w:type="pct"/>
            <w:shd w:val="clear" w:color="auto" w:fill="FFFFFF"/>
            <w:tcMar>
              <w:top w:w="15" w:type="dxa"/>
              <w:left w:w="75" w:type="dxa"/>
              <w:bottom w:w="15" w:type="dxa"/>
              <w:right w:w="15" w:type="dxa"/>
            </w:tcMar>
            <w:vAlign w:val="center"/>
            <w:hideMark/>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Araştırma – yaşam boyu öğrenme, yazma, okuma, Bilişim</w:t>
            </w:r>
          </w:p>
        </w:tc>
        <w:tc>
          <w:tcPr>
            <w:tcW w:w="1621" w:type="pct"/>
            <w:shd w:val="clear" w:color="auto" w:fill="FFFFFF"/>
            <w:tcMar>
              <w:top w:w="15" w:type="dxa"/>
              <w:left w:w="75" w:type="dxa"/>
              <w:bottom w:w="15" w:type="dxa"/>
              <w:right w:w="15" w:type="dxa"/>
            </w:tcMar>
            <w:vAlign w:val="center"/>
            <w:hideMark/>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İnternet veri tabanları, kütüphane veri tabanları, e-posta</w:t>
            </w:r>
          </w:p>
        </w:tc>
      </w:tr>
      <w:tr w:rsidR="00395A83" w:rsidRPr="00B152A1" w:rsidTr="00B152A1">
        <w:trPr>
          <w:tblCellSpacing w:w="7" w:type="dxa"/>
        </w:trPr>
        <w:tc>
          <w:tcPr>
            <w:tcW w:w="0" w:type="auto"/>
            <w:shd w:val="clear" w:color="auto" w:fill="FFFFFF"/>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lastRenderedPageBreak/>
              <w:t>16</w:t>
            </w:r>
          </w:p>
        </w:tc>
        <w:tc>
          <w:tcPr>
            <w:tcW w:w="0" w:type="auto"/>
            <w:shd w:val="clear" w:color="auto" w:fill="FFFFFF"/>
            <w:tcMar>
              <w:top w:w="15" w:type="dxa"/>
              <w:left w:w="75" w:type="dxa"/>
              <w:bottom w:w="15" w:type="dxa"/>
              <w:right w:w="15" w:type="dxa"/>
            </w:tcMar>
            <w:vAlign w:val="center"/>
            <w:hideMark/>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Sözlü</w:t>
            </w:r>
          </w:p>
        </w:tc>
        <w:tc>
          <w:tcPr>
            <w:tcW w:w="2292" w:type="pct"/>
            <w:shd w:val="clear" w:color="auto" w:fill="FFFFFF"/>
            <w:tcMar>
              <w:top w:w="15" w:type="dxa"/>
              <w:left w:w="75" w:type="dxa"/>
              <w:bottom w:w="15" w:type="dxa"/>
              <w:right w:w="15" w:type="dxa"/>
            </w:tcMar>
            <w:vAlign w:val="center"/>
            <w:hideMark/>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Araştırma – yaşam boyu öğrenme, durumları işleme, soru geliştirme, yorumlama, sunum</w:t>
            </w:r>
          </w:p>
        </w:tc>
        <w:tc>
          <w:tcPr>
            <w:tcW w:w="1621" w:type="pct"/>
            <w:shd w:val="clear" w:color="auto" w:fill="FFFFFF"/>
            <w:tcMar>
              <w:top w:w="15" w:type="dxa"/>
              <w:left w:w="75" w:type="dxa"/>
              <w:bottom w:w="15" w:type="dxa"/>
              <w:right w:w="15" w:type="dxa"/>
            </w:tcMar>
            <w:vAlign w:val="center"/>
            <w:hideMark/>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 </w:t>
            </w:r>
          </w:p>
        </w:tc>
      </w:tr>
      <w:tr w:rsidR="00395A83" w:rsidRPr="00B152A1" w:rsidTr="00B152A1">
        <w:trPr>
          <w:tblCellSpacing w:w="7" w:type="dxa"/>
        </w:trPr>
        <w:tc>
          <w:tcPr>
            <w:tcW w:w="0" w:type="auto"/>
            <w:shd w:val="clear" w:color="auto" w:fill="FFFFFF"/>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17</w:t>
            </w:r>
          </w:p>
        </w:tc>
        <w:tc>
          <w:tcPr>
            <w:tcW w:w="0" w:type="auto"/>
            <w:shd w:val="clear" w:color="auto" w:fill="FFFFFF"/>
            <w:tcMar>
              <w:top w:w="15" w:type="dxa"/>
              <w:left w:w="75" w:type="dxa"/>
              <w:bottom w:w="15" w:type="dxa"/>
              <w:right w:w="15" w:type="dxa"/>
            </w:tcMar>
            <w:vAlign w:val="center"/>
            <w:hideMark/>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İnceleme / Anket Çalışması</w:t>
            </w:r>
          </w:p>
        </w:tc>
        <w:tc>
          <w:tcPr>
            <w:tcW w:w="2292" w:type="pct"/>
            <w:shd w:val="clear" w:color="auto" w:fill="FFFFFF"/>
            <w:tcMar>
              <w:top w:w="15" w:type="dxa"/>
              <w:left w:w="75" w:type="dxa"/>
              <w:bottom w:w="15" w:type="dxa"/>
              <w:right w:w="15" w:type="dxa"/>
            </w:tcMar>
            <w:vAlign w:val="center"/>
            <w:hideMark/>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Araştırma – yaşam boyu öğrenme, yazma, okuma</w:t>
            </w:r>
          </w:p>
        </w:tc>
        <w:tc>
          <w:tcPr>
            <w:tcW w:w="1621" w:type="pct"/>
            <w:shd w:val="clear" w:color="auto" w:fill="FFFFFF"/>
            <w:tcMar>
              <w:top w:w="15" w:type="dxa"/>
              <w:left w:w="75" w:type="dxa"/>
              <w:bottom w:w="15" w:type="dxa"/>
              <w:right w:w="15" w:type="dxa"/>
            </w:tcMar>
            <w:vAlign w:val="center"/>
            <w:hideMark/>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 </w:t>
            </w:r>
          </w:p>
        </w:tc>
      </w:tr>
      <w:tr w:rsidR="00395A83" w:rsidRPr="00B152A1" w:rsidTr="00B152A1">
        <w:trPr>
          <w:tblCellSpacing w:w="7" w:type="dxa"/>
        </w:trPr>
        <w:tc>
          <w:tcPr>
            <w:tcW w:w="0" w:type="auto"/>
            <w:shd w:val="clear" w:color="auto" w:fill="FFFFFF"/>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18</w:t>
            </w:r>
          </w:p>
        </w:tc>
        <w:tc>
          <w:tcPr>
            <w:tcW w:w="0" w:type="auto"/>
            <w:shd w:val="clear" w:color="auto" w:fill="FFFFFF"/>
            <w:tcMar>
              <w:top w:w="15" w:type="dxa"/>
              <w:left w:w="75" w:type="dxa"/>
              <w:bottom w:w="15" w:type="dxa"/>
              <w:right w:w="15" w:type="dxa"/>
            </w:tcMar>
            <w:vAlign w:val="center"/>
            <w:hideMark/>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Panel</w:t>
            </w:r>
          </w:p>
        </w:tc>
        <w:tc>
          <w:tcPr>
            <w:tcW w:w="2292" w:type="pct"/>
            <w:shd w:val="clear" w:color="auto" w:fill="FFFFFF"/>
            <w:tcMar>
              <w:top w:w="15" w:type="dxa"/>
              <w:left w:w="75" w:type="dxa"/>
              <w:bottom w:w="15" w:type="dxa"/>
              <w:right w:w="15" w:type="dxa"/>
            </w:tcMar>
            <w:vAlign w:val="center"/>
            <w:hideMark/>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Dinleme ve anlamlandırma, gözlem/durumları işleme</w:t>
            </w:r>
          </w:p>
        </w:tc>
        <w:tc>
          <w:tcPr>
            <w:tcW w:w="1621" w:type="pct"/>
            <w:shd w:val="clear" w:color="auto" w:fill="FFFFFF"/>
            <w:tcMar>
              <w:top w:w="15" w:type="dxa"/>
              <w:left w:w="75" w:type="dxa"/>
              <w:bottom w:w="15" w:type="dxa"/>
              <w:right w:w="15" w:type="dxa"/>
            </w:tcMar>
            <w:vAlign w:val="center"/>
            <w:hideMark/>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Standart derslik teknolojileri, çoklu ortam araçları, projektör, bilgisayar, tepegöz, özel donanım</w:t>
            </w:r>
          </w:p>
        </w:tc>
      </w:tr>
      <w:tr w:rsidR="00395A83" w:rsidRPr="00B152A1" w:rsidTr="00B152A1">
        <w:trPr>
          <w:tblCellSpacing w:w="7" w:type="dxa"/>
        </w:trPr>
        <w:tc>
          <w:tcPr>
            <w:tcW w:w="0" w:type="auto"/>
            <w:shd w:val="clear" w:color="auto" w:fill="FFFFFF"/>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19</w:t>
            </w:r>
          </w:p>
        </w:tc>
        <w:tc>
          <w:tcPr>
            <w:tcW w:w="0" w:type="auto"/>
            <w:shd w:val="clear" w:color="auto" w:fill="FFFFFF"/>
            <w:tcMar>
              <w:top w:w="15" w:type="dxa"/>
              <w:left w:w="75" w:type="dxa"/>
              <w:bottom w:w="15" w:type="dxa"/>
              <w:right w:w="15" w:type="dxa"/>
            </w:tcMar>
            <w:vAlign w:val="center"/>
            <w:hideMark/>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Konuk Konuşmacı</w:t>
            </w:r>
          </w:p>
        </w:tc>
        <w:tc>
          <w:tcPr>
            <w:tcW w:w="2292" w:type="pct"/>
            <w:shd w:val="clear" w:color="auto" w:fill="FFFFFF"/>
            <w:tcMar>
              <w:top w:w="15" w:type="dxa"/>
              <w:left w:w="75" w:type="dxa"/>
              <w:bottom w:w="15" w:type="dxa"/>
              <w:right w:w="15" w:type="dxa"/>
            </w:tcMar>
            <w:vAlign w:val="center"/>
            <w:hideMark/>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Dinleme ve anlamlandırma, gözlem/durumları işleme</w:t>
            </w:r>
          </w:p>
        </w:tc>
        <w:tc>
          <w:tcPr>
            <w:tcW w:w="1621" w:type="pct"/>
            <w:shd w:val="clear" w:color="auto" w:fill="FFFFFF"/>
            <w:tcMar>
              <w:top w:w="15" w:type="dxa"/>
              <w:left w:w="75" w:type="dxa"/>
              <w:bottom w:w="15" w:type="dxa"/>
              <w:right w:w="15" w:type="dxa"/>
            </w:tcMar>
            <w:vAlign w:val="center"/>
            <w:hideMark/>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Standart derslik teknolojileri, çoklu ortam araçları, projektör, bilgisayar, tepegöz,</w:t>
            </w:r>
            <w:r w:rsidRPr="00B152A1">
              <w:rPr>
                <w:rFonts w:ascii="Times New Roman" w:hAnsi="Times New Roman" w:cs="Times New Roman"/>
                <w:sz w:val="20"/>
                <w:szCs w:val="20"/>
              </w:rPr>
              <w:br/>
              <w:t>özel donanım</w:t>
            </w:r>
          </w:p>
        </w:tc>
      </w:tr>
      <w:tr w:rsidR="00395A83" w:rsidRPr="00B152A1" w:rsidTr="00B152A1">
        <w:trPr>
          <w:tblCellSpacing w:w="7" w:type="dxa"/>
        </w:trPr>
        <w:tc>
          <w:tcPr>
            <w:tcW w:w="0" w:type="auto"/>
            <w:shd w:val="clear" w:color="auto" w:fill="FFFFFF"/>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20</w:t>
            </w:r>
          </w:p>
        </w:tc>
        <w:tc>
          <w:tcPr>
            <w:tcW w:w="0" w:type="auto"/>
            <w:shd w:val="clear" w:color="auto" w:fill="FFFFFF"/>
            <w:tcMar>
              <w:top w:w="15" w:type="dxa"/>
              <w:left w:w="75" w:type="dxa"/>
              <w:bottom w:w="15" w:type="dxa"/>
              <w:right w:w="15" w:type="dxa"/>
            </w:tcMar>
            <w:vAlign w:val="center"/>
            <w:hideMark/>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Öğrenci Topluluğu Faaliyetleri / Projeleri</w:t>
            </w:r>
          </w:p>
        </w:tc>
        <w:tc>
          <w:tcPr>
            <w:tcW w:w="2292" w:type="pct"/>
            <w:shd w:val="clear" w:color="auto" w:fill="FFFFFF"/>
            <w:tcMar>
              <w:top w:w="15" w:type="dxa"/>
              <w:left w:w="75" w:type="dxa"/>
              <w:bottom w:w="15" w:type="dxa"/>
              <w:right w:w="15" w:type="dxa"/>
            </w:tcMar>
            <w:vAlign w:val="center"/>
            <w:hideMark/>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Gözlem/durumları işleme, eleştirel düşünme, soru geliştirme, takım çalışması, Araştırma – yaşam boyu öğrenme, yazma, okuma, yönetsel beceriler, Önceden planlanmış özel beceriler</w:t>
            </w:r>
          </w:p>
        </w:tc>
        <w:tc>
          <w:tcPr>
            <w:tcW w:w="1621" w:type="pct"/>
            <w:shd w:val="clear" w:color="auto" w:fill="FFFFFF"/>
            <w:tcMar>
              <w:top w:w="15" w:type="dxa"/>
              <w:left w:w="75" w:type="dxa"/>
              <w:bottom w:w="15" w:type="dxa"/>
              <w:right w:w="15" w:type="dxa"/>
            </w:tcMar>
            <w:vAlign w:val="center"/>
            <w:hideMark/>
          </w:tcPr>
          <w:p w:rsidR="00395A83" w:rsidRPr="00B152A1" w:rsidRDefault="00395A83" w:rsidP="00395A83">
            <w:pPr>
              <w:rPr>
                <w:rFonts w:ascii="Times New Roman" w:hAnsi="Times New Roman" w:cs="Times New Roman"/>
                <w:sz w:val="20"/>
                <w:szCs w:val="20"/>
              </w:rPr>
            </w:pPr>
            <w:r w:rsidRPr="00B152A1">
              <w:rPr>
                <w:rFonts w:ascii="Times New Roman" w:hAnsi="Times New Roman" w:cs="Times New Roman"/>
                <w:sz w:val="20"/>
                <w:szCs w:val="20"/>
              </w:rPr>
              <w:t> </w:t>
            </w:r>
          </w:p>
        </w:tc>
      </w:tr>
    </w:tbl>
    <w:p w:rsidR="009E5E3A" w:rsidRPr="00B152A1" w:rsidRDefault="009E5E3A" w:rsidP="00395A83">
      <w:pPr>
        <w:rPr>
          <w:rFonts w:ascii="Times New Roman" w:hAnsi="Times New Roman" w:cs="Times New Roman"/>
          <w:b/>
          <w:bCs/>
          <w:sz w:val="20"/>
          <w:szCs w:val="20"/>
        </w:rPr>
      </w:pPr>
    </w:p>
    <w:p w:rsidR="00395A83" w:rsidRPr="00B152A1" w:rsidRDefault="00E4444A" w:rsidP="00B152A1">
      <w:pPr>
        <w:jc w:val="both"/>
        <w:rPr>
          <w:rFonts w:ascii="Times New Roman" w:hAnsi="Times New Roman" w:cs="Times New Roman"/>
          <w:b/>
          <w:bCs/>
          <w:sz w:val="20"/>
          <w:szCs w:val="20"/>
        </w:rPr>
      </w:pPr>
      <w:r w:rsidRPr="00B152A1">
        <w:rPr>
          <w:rFonts w:ascii="Times New Roman" w:hAnsi="Times New Roman" w:cs="Times New Roman"/>
          <w:b/>
          <w:bCs/>
          <w:sz w:val="20"/>
          <w:szCs w:val="20"/>
        </w:rPr>
        <w:t>E</w:t>
      </w:r>
      <w:r w:rsidR="00395A83" w:rsidRPr="00B152A1">
        <w:rPr>
          <w:rFonts w:ascii="Times New Roman" w:hAnsi="Times New Roman" w:cs="Times New Roman"/>
          <w:b/>
          <w:bCs/>
          <w:sz w:val="20"/>
          <w:szCs w:val="20"/>
        </w:rPr>
        <w:t>. Alınacak Derece</w:t>
      </w:r>
    </w:p>
    <w:p w:rsidR="00395A83" w:rsidRPr="00B152A1" w:rsidRDefault="00395A83" w:rsidP="00B152A1">
      <w:pPr>
        <w:jc w:val="both"/>
        <w:rPr>
          <w:rFonts w:ascii="Times New Roman" w:hAnsi="Times New Roman" w:cs="Times New Roman"/>
          <w:sz w:val="20"/>
          <w:szCs w:val="20"/>
        </w:rPr>
      </w:pPr>
      <w:r w:rsidRPr="00B152A1">
        <w:rPr>
          <w:rFonts w:ascii="Times New Roman" w:hAnsi="Times New Roman" w:cs="Times New Roman"/>
          <w:sz w:val="20"/>
          <w:szCs w:val="20"/>
        </w:rPr>
        <w:t xml:space="preserve">Bu bölüm, yüksek öğretimde </w:t>
      </w:r>
      <w:r w:rsidR="00482810">
        <w:rPr>
          <w:rFonts w:ascii="Times New Roman" w:hAnsi="Times New Roman" w:cs="Times New Roman"/>
          <w:sz w:val="20"/>
          <w:szCs w:val="20"/>
        </w:rPr>
        <w:t>Halkla İlişkiler ve Reklamcılık</w:t>
      </w:r>
      <w:r w:rsidRPr="00B152A1">
        <w:rPr>
          <w:rFonts w:ascii="Times New Roman" w:hAnsi="Times New Roman" w:cs="Times New Roman"/>
          <w:sz w:val="20"/>
          <w:szCs w:val="20"/>
        </w:rPr>
        <w:t xml:space="preserve"> bilimi alanında 240 AKTS’lik birinci aşama derece sistemine tabidir. Program başarılı bir şekilde tamamlanıp, program yeterlilikleri sağlandığında </w:t>
      </w:r>
      <w:r w:rsidR="00482810">
        <w:rPr>
          <w:rFonts w:ascii="Times New Roman" w:hAnsi="Times New Roman" w:cs="Times New Roman"/>
          <w:sz w:val="20"/>
          <w:szCs w:val="20"/>
        </w:rPr>
        <w:t>Halkla İlişkiler ve Reklamcılık</w:t>
      </w:r>
      <w:r w:rsidRPr="00B152A1">
        <w:rPr>
          <w:rFonts w:ascii="Times New Roman" w:hAnsi="Times New Roman" w:cs="Times New Roman"/>
          <w:sz w:val="20"/>
          <w:szCs w:val="20"/>
        </w:rPr>
        <w:t xml:space="preserve"> bilimi alanında Lisans derecesine sahip olunur.</w:t>
      </w:r>
    </w:p>
    <w:p w:rsidR="00395A83" w:rsidRPr="00B152A1" w:rsidRDefault="00E4444A" w:rsidP="00B152A1">
      <w:pPr>
        <w:jc w:val="both"/>
        <w:rPr>
          <w:rFonts w:ascii="Times New Roman" w:hAnsi="Times New Roman" w:cs="Times New Roman"/>
          <w:b/>
          <w:bCs/>
          <w:sz w:val="20"/>
          <w:szCs w:val="20"/>
        </w:rPr>
      </w:pPr>
      <w:r w:rsidRPr="00B152A1">
        <w:rPr>
          <w:rFonts w:ascii="Times New Roman" w:hAnsi="Times New Roman" w:cs="Times New Roman"/>
          <w:b/>
          <w:bCs/>
          <w:sz w:val="20"/>
          <w:szCs w:val="20"/>
        </w:rPr>
        <w:t>F</w:t>
      </w:r>
      <w:r w:rsidR="00395A83" w:rsidRPr="00B152A1">
        <w:rPr>
          <w:rFonts w:ascii="Times New Roman" w:hAnsi="Times New Roman" w:cs="Times New Roman"/>
          <w:b/>
          <w:bCs/>
          <w:sz w:val="20"/>
          <w:szCs w:val="20"/>
        </w:rPr>
        <w:t>.</w:t>
      </w:r>
      <w:r w:rsidR="00B152A1">
        <w:rPr>
          <w:rFonts w:ascii="Times New Roman" w:hAnsi="Times New Roman" w:cs="Times New Roman"/>
          <w:b/>
          <w:bCs/>
          <w:sz w:val="20"/>
          <w:szCs w:val="20"/>
        </w:rPr>
        <w:t xml:space="preserve"> </w:t>
      </w:r>
      <w:r w:rsidR="00395A83" w:rsidRPr="00B152A1">
        <w:rPr>
          <w:rFonts w:ascii="Times New Roman" w:hAnsi="Times New Roman" w:cs="Times New Roman"/>
          <w:b/>
          <w:bCs/>
          <w:sz w:val="20"/>
          <w:szCs w:val="20"/>
        </w:rPr>
        <w:t>Kabul Koşulları</w:t>
      </w:r>
    </w:p>
    <w:p w:rsidR="00395A83" w:rsidRPr="00B152A1" w:rsidRDefault="00395A83" w:rsidP="00B152A1">
      <w:pPr>
        <w:jc w:val="both"/>
        <w:rPr>
          <w:rFonts w:ascii="Times New Roman" w:hAnsi="Times New Roman" w:cs="Times New Roman"/>
          <w:sz w:val="20"/>
          <w:szCs w:val="20"/>
        </w:rPr>
      </w:pPr>
      <w:r w:rsidRPr="00B152A1">
        <w:rPr>
          <w:rFonts w:ascii="Times New Roman" w:hAnsi="Times New Roman" w:cs="Times New Roman"/>
          <w:sz w:val="20"/>
          <w:szCs w:val="20"/>
        </w:rPr>
        <w:t>Bölüme kayıt yaptırmak isteyen öğrenci, üniversitenin akademik ve yasal mevzuatı çerçevesinde ÖSYM tarafından belirlenen süreçleri tamamlamak / sınavları başarmış olmak zorundadır. Yurtiçi veya dışında eşdeğer programda öğrenimine başlamış bir öğrenci yatay geçiş için başvuru yapabilir. Öğrencilerin kabulü dönem başlamadan, her bir öğrencinin şartları ve başvuru yaptığı derece dikkate alınarak incelenir ve özel olarak değerlendirilir. Üniversiteye giriş hakkında daha etraflı bilgi Kurum Tanıtım Kataloğu`nda mevcuttur. </w:t>
      </w:r>
      <w:r w:rsidRPr="00B152A1">
        <w:rPr>
          <w:rFonts w:ascii="Times New Roman" w:hAnsi="Times New Roman" w:cs="Times New Roman"/>
          <w:sz w:val="20"/>
          <w:szCs w:val="20"/>
        </w:rPr>
        <w:br/>
        <w:t xml:space="preserve">Üniversite tarafından onaylanmış ve bir anlaşma ile sınırları belirlenmiş öğrenci değişim programları kapsamında yurtdışından gelen öğrenciler bölümde verilen dersleri alabilirler. </w:t>
      </w:r>
    </w:p>
    <w:p w:rsidR="00395A83" w:rsidRPr="00B152A1" w:rsidRDefault="00E4444A" w:rsidP="00B152A1">
      <w:pPr>
        <w:jc w:val="both"/>
        <w:rPr>
          <w:rFonts w:ascii="Times New Roman" w:hAnsi="Times New Roman" w:cs="Times New Roman"/>
          <w:b/>
          <w:bCs/>
          <w:sz w:val="20"/>
          <w:szCs w:val="20"/>
        </w:rPr>
      </w:pPr>
      <w:r w:rsidRPr="00B152A1">
        <w:rPr>
          <w:rFonts w:ascii="Times New Roman" w:hAnsi="Times New Roman" w:cs="Times New Roman"/>
          <w:b/>
          <w:bCs/>
          <w:sz w:val="20"/>
          <w:szCs w:val="20"/>
        </w:rPr>
        <w:t>G</w:t>
      </w:r>
      <w:r w:rsidR="00395A83" w:rsidRPr="00B152A1">
        <w:rPr>
          <w:rFonts w:ascii="Times New Roman" w:hAnsi="Times New Roman" w:cs="Times New Roman"/>
          <w:b/>
          <w:bCs/>
          <w:sz w:val="20"/>
          <w:szCs w:val="20"/>
        </w:rPr>
        <w:t>.</w:t>
      </w:r>
      <w:r w:rsidR="00B152A1">
        <w:rPr>
          <w:rFonts w:ascii="Times New Roman" w:hAnsi="Times New Roman" w:cs="Times New Roman"/>
          <w:b/>
          <w:bCs/>
          <w:sz w:val="20"/>
          <w:szCs w:val="20"/>
        </w:rPr>
        <w:t xml:space="preserve"> </w:t>
      </w:r>
      <w:r w:rsidR="00395A83" w:rsidRPr="00B152A1">
        <w:rPr>
          <w:rFonts w:ascii="Times New Roman" w:hAnsi="Times New Roman" w:cs="Times New Roman"/>
          <w:b/>
          <w:bCs/>
          <w:sz w:val="20"/>
          <w:szCs w:val="20"/>
        </w:rPr>
        <w:t>Mezunların İstihdam Olanakları ve Üst Kademeye Geçiş</w:t>
      </w:r>
    </w:p>
    <w:p w:rsidR="00395A83" w:rsidRPr="00B152A1" w:rsidRDefault="00395A83" w:rsidP="00B152A1">
      <w:pPr>
        <w:jc w:val="both"/>
        <w:rPr>
          <w:rFonts w:ascii="Times New Roman" w:hAnsi="Times New Roman" w:cs="Times New Roman"/>
          <w:sz w:val="20"/>
          <w:szCs w:val="20"/>
        </w:rPr>
      </w:pPr>
      <w:r w:rsidRPr="00B152A1">
        <w:rPr>
          <w:rFonts w:ascii="Times New Roman" w:hAnsi="Times New Roman" w:cs="Times New Roman"/>
          <w:sz w:val="20"/>
          <w:szCs w:val="20"/>
        </w:rPr>
        <w:t xml:space="preserve">Mezunlarımız </w:t>
      </w:r>
      <w:r w:rsidR="00482810">
        <w:rPr>
          <w:rFonts w:ascii="Times New Roman" w:hAnsi="Times New Roman" w:cs="Times New Roman"/>
          <w:sz w:val="20"/>
          <w:szCs w:val="20"/>
        </w:rPr>
        <w:t xml:space="preserve">kamu, özel sektör, sivil toplum kuruluşlarının çeşitli bölümlerinde, halkla ilişkiler ve reklam ajanslarında çalışma imkanı bulmaktadır. </w:t>
      </w:r>
      <w:r w:rsidRPr="00B152A1">
        <w:rPr>
          <w:rFonts w:ascii="Times New Roman" w:hAnsi="Times New Roman" w:cs="Times New Roman"/>
          <w:sz w:val="20"/>
          <w:szCs w:val="20"/>
        </w:rPr>
        <w:t xml:space="preserve">Programı başarılı bir şekilde tamamlayan öğrenci </w:t>
      </w:r>
      <w:r w:rsidR="00482810">
        <w:rPr>
          <w:rFonts w:ascii="Times New Roman" w:hAnsi="Times New Roman" w:cs="Times New Roman"/>
          <w:sz w:val="20"/>
          <w:szCs w:val="20"/>
        </w:rPr>
        <w:t>Halkla ilişkiler ve reklamcılık</w:t>
      </w:r>
      <w:r w:rsidRPr="00B152A1">
        <w:rPr>
          <w:rFonts w:ascii="Times New Roman" w:hAnsi="Times New Roman" w:cs="Times New Roman"/>
          <w:sz w:val="20"/>
          <w:szCs w:val="20"/>
        </w:rPr>
        <w:t xml:space="preserve"> bilimi alanında veya bu alandan öğrenci kabul eden diğer bilim dallarında yüksek lisans ve doktora derecelerine başvuruda bulunabilir.</w:t>
      </w:r>
    </w:p>
    <w:p w:rsidR="00395A83" w:rsidRPr="00B152A1" w:rsidRDefault="00E4444A" w:rsidP="00B152A1">
      <w:pPr>
        <w:jc w:val="both"/>
        <w:rPr>
          <w:rFonts w:ascii="Times New Roman" w:hAnsi="Times New Roman" w:cs="Times New Roman"/>
          <w:b/>
          <w:bCs/>
          <w:sz w:val="20"/>
          <w:szCs w:val="20"/>
        </w:rPr>
      </w:pPr>
      <w:r w:rsidRPr="00B152A1">
        <w:rPr>
          <w:rFonts w:ascii="Times New Roman" w:hAnsi="Times New Roman" w:cs="Times New Roman"/>
          <w:b/>
          <w:bCs/>
          <w:sz w:val="20"/>
          <w:szCs w:val="20"/>
        </w:rPr>
        <w:t>H</w:t>
      </w:r>
      <w:r w:rsidR="00395A83" w:rsidRPr="00B152A1">
        <w:rPr>
          <w:rFonts w:ascii="Times New Roman" w:hAnsi="Times New Roman" w:cs="Times New Roman"/>
          <w:b/>
          <w:bCs/>
          <w:sz w:val="20"/>
          <w:szCs w:val="20"/>
        </w:rPr>
        <w:t>.</w:t>
      </w:r>
      <w:r w:rsidR="00B152A1">
        <w:rPr>
          <w:rFonts w:ascii="Times New Roman" w:hAnsi="Times New Roman" w:cs="Times New Roman"/>
          <w:b/>
          <w:bCs/>
          <w:sz w:val="20"/>
          <w:szCs w:val="20"/>
        </w:rPr>
        <w:t xml:space="preserve"> </w:t>
      </w:r>
      <w:r w:rsidR="00395A83" w:rsidRPr="00B152A1">
        <w:rPr>
          <w:rFonts w:ascii="Times New Roman" w:hAnsi="Times New Roman" w:cs="Times New Roman"/>
          <w:b/>
          <w:bCs/>
          <w:sz w:val="20"/>
          <w:szCs w:val="20"/>
        </w:rPr>
        <w:t>Mezuniyet Koşulları</w:t>
      </w:r>
    </w:p>
    <w:p w:rsidR="00395A83" w:rsidRPr="00B152A1" w:rsidRDefault="00395A83" w:rsidP="00B152A1">
      <w:pPr>
        <w:jc w:val="both"/>
        <w:rPr>
          <w:rFonts w:ascii="Times New Roman" w:hAnsi="Times New Roman" w:cs="Times New Roman"/>
          <w:sz w:val="20"/>
          <w:szCs w:val="20"/>
        </w:rPr>
      </w:pPr>
      <w:r w:rsidRPr="00B152A1">
        <w:rPr>
          <w:rFonts w:ascii="Times New Roman" w:hAnsi="Times New Roman" w:cs="Times New Roman"/>
          <w:sz w:val="20"/>
          <w:szCs w:val="20"/>
        </w:rPr>
        <w:t xml:space="preserve">Dereceyi alabilmek / programı tamamlamak için akademik yıl sonunda yapılması gereken veya programın tamamlanmasını müteakip özel bir program sonu sınavı veya final sınav dönemi yoktur. Bununla birlikte, her yarıyıl içinde ara sınavlar ve yarıyıl sonunda genellikle dönemin hemen bitişini müteakip iki hafta süreli dönem sonu sınavları vardır. </w:t>
      </w:r>
    </w:p>
    <w:p w:rsidR="00395A83" w:rsidRPr="00B152A1" w:rsidRDefault="00395A83" w:rsidP="00B152A1">
      <w:pPr>
        <w:jc w:val="both"/>
        <w:rPr>
          <w:rFonts w:ascii="Times New Roman" w:hAnsi="Times New Roman" w:cs="Times New Roman"/>
          <w:sz w:val="20"/>
          <w:szCs w:val="20"/>
        </w:rPr>
      </w:pPr>
      <w:r w:rsidRPr="00B152A1">
        <w:rPr>
          <w:rFonts w:ascii="Times New Roman" w:hAnsi="Times New Roman" w:cs="Times New Roman"/>
          <w:sz w:val="20"/>
          <w:szCs w:val="20"/>
        </w:rPr>
        <w:t xml:space="preserve">Buna ek olarak, öğrencinin bir proje çalışması sonunda hazırlayacağı Bitirme Tezi ve bu çalışmasına yönelik sözlü tez sunumu yapması da (7. </w:t>
      </w:r>
      <w:r w:rsidR="0002512F" w:rsidRPr="00B152A1">
        <w:rPr>
          <w:rFonts w:ascii="Times New Roman" w:hAnsi="Times New Roman" w:cs="Times New Roman"/>
          <w:sz w:val="20"/>
          <w:szCs w:val="20"/>
        </w:rPr>
        <w:t>V</w:t>
      </w:r>
      <w:r w:rsidRPr="00B152A1">
        <w:rPr>
          <w:rFonts w:ascii="Times New Roman" w:hAnsi="Times New Roman" w:cs="Times New Roman"/>
          <w:sz w:val="20"/>
          <w:szCs w:val="20"/>
        </w:rPr>
        <w:t xml:space="preserve">eya 8. </w:t>
      </w:r>
      <w:r w:rsidR="0002512F" w:rsidRPr="00B152A1">
        <w:rPr>
          <w:rFonts w:ascii="Times New Roman" w:hAnsi="Times New Roman" w:cs="Times New Roman"/>
          <w:sz w:val="20"/>
          <w:szCs w:val="20"/>
        </w:rPr>
        <w:t>Y</w:t>
      </w:r>
      <w:r w:rsidRPr="00B152A1">
        <w:rPr>
          <w:rFonts w:ascii="Times New Roman" w:hAnsi="Times New Roman" w:cs="Times New Roman"/>
          <w:sz w:val="20"/>
          <w:szCs w:val="20"/>
        </w:rPr>
        <w:t xml:space="preserve">arıyılda) istenmektedir. </w:t>
      </w:r>
    </w:p>
    <w:p w:rsidR="00395A83" w:rsidRPr="00B152A1" w:rsidRDefault="00E4444A" w:rsidP="00B152A1">
      <w:pPr>
        <w:jc w:val="both"/>
        <w:rPr>
          <w:rFonts w:ascii="Times New Roman" w:hAnsi="Times New Roman" w:cs="Times New Roman"/>
          <w:b/>
          <w:bCs/>
          <w:sz w:val="20"/>
          <w:szCs w:val="20"/>
        </w:rPr>
      </w:pPr>
      <w:r w:rsidRPr="00B152A1">
        <w:rPr>
          <w:rFonts w:ascii="Times New Roman" w:hAnsi="Times New Roman" w:cs="Times New Roman"/>
          <w:b/>
          <w:bCs/>
          <w:sz w:val="20"/>
          <w:szCs w:val="20"/>
        </w:rPr>
        <w:lastRenderedPageBreak/>
        <w:t>J</w:t>
      </w:r>
      <w:r w:rsidR="00395A83" w:rsidRPr="00B152A1">
        <w:rPr>
          <w:rFonts w:ascii="Times New Roman" w:hAnsi="Times New Roman" w:cs="Times New Roman"/>
          <w:b/>
          <w:bCs/>
          <w:sz w:val="20"/>
          <w:szCs w:val="20"/>
        </w:rPr>
        <w:t>.</w:t>
      </w:r>
      <w:r w:rsidR="00B152A1">
        <w:rPr>
          <w:rFonts w:ascii="Times New Roman" w:hAnsi="Times New Roman" w:cs="Times New Roman"/>
          <w:b/>
          <w:bCs/>
          <w:sz w:val="20"/>
          <w:szCs w:val="20"/>
        </w:rPr>
        <w:t xml:space="preserve"> </w:t>
      </w:r>
      <w:r w:rsidR="00834EC9">
        <w:rPr>
          <w:rFonts w:ascii="Times New Roman" w:hAnsi="Times New Roman" w:cs="Times New Roman"/>
          <w:b/>
          <w:bCs/>
          <w:sz w:val="20"/>
          <w:szCs w:val="20"/>
        </w:rPr>
        <w:t xml:space="preserve">Ölçme </w:t>
      </w:r>
      <w:r w:rsidR="0002512F">
        <w:rPr>
          <w:rFonts w:ascii="Times New Roman" w:hAnsi="Times New Roman" w:cs="Times New Roman"/>
          <w:b/>
          <w:bCs/>
          <w:sz w:val="20"/>
          <w:szCs w:val="20"/>
        </w:rPr>
        <w:t>–</w:t>
      </w:r>
      <w:r w:rsidR="00395A83" w:rsidRPr="00B152A1">
        <w:rPr>
          <w:rFonts w:ascii="Times New Roman" w:hAnsi="Times New Roman" w:cs="Times New Roman"/>
          <w:b/>
          <w:bCs/>
          <w:sz w:val="20"/>
          <w:szCs w:val="20"/>
        </w:rPr>
        <w:t xml:space="preserve"> Değerlendirme ve Puanlama</w:t>
      </w:r>
    </w:p>
    <w:p w:rsidR="00395A83" w:rsidRPr="00B152A1" w:rsidRDefault="00395A83" w:rsidP="00B152A1">
      <w:pPr>
        <w:jc w:val="both"/>
        <w:rPr>
          <w:rFonts w:ascii="Times New Roman" w:hAnsi="Times New Roman" w:cs="Times New Roman"/>
          <w:b/>
          <w:bCs/>
          <w:sz w:val="20"/>
          <w:szCs w:val="20"/>
        </w:rPr>
      </w:pPr>
      <w:r w:rsidRPr="00B152A1">
        <w:rPr>
          <w:rFonts w:ascii="Times New Roman" w:hAnsi="Times New Roman" w:cs="Times New Roman"/>
          <w:sz w:val="20"/>
          <w:szCs w:val="20"/>
        </w:rPr>
        <w:t>Bu bölüm, ilgili dersin ders tanıtım ve uygulama formunda açıklanmıştır. Lütfen geniş bilgi için Ders Planı bölümündeki ilgili derse bakınız.</w:t>
      </w:r>
    </w:p>
    <w:p w:rsidR="00B152A1" w:rsidRDefault="00B152A1">
      <w:pPr>
        <w:rPr>
          <w:rFonts w:ascii="Times New Roman" w:hAnsi="Times New Roman" w:cs="Times New Roman"/>
          <w:b/>
          <w:sz w:val="20"/>
          <w:szCs w:val="20"/>
        </w:rPr>
      </w:pPr>
      <w:r>
        <w:rPr>
          <w:rFonts w:ascii="Times New Roman" w:hAnsi="Times New Roman" w:cs="Times New Roman"/>
          <w:b/>
          <w:sz w:val="20"/>
          <w:szCs w:val="20"/>
        </w:rPr>
        <w:br w:type="page"/>
      </w:r>
    </w:p>
    <w:p w:rsidR="00395A83" w:rsidRPr="00B152A1" w:rsidRDefault="00E4444A" w:rsidP="00395A83">
      <w:pPr>
        <w:rPr>
          <w:rFonts w:ascii="Times New Roman" w:hAnsi="Times New Roman" w:cs="Times New Roman"/>
          <w:b/>
          <w:bCs/>
          <w:sz w:val="20"/>
          <w:szCs w:val="20"/>
        </w:rPr>
      </w:pPr>
      <w:r w:rsidRPr="00B152A1">
        <w:rPr>
          <w:rFonts w:ascii="Times New Roman" w:hAnsi="Times New Roman" w:cs="Times New Roman"/>
          <w:b/>
          <w:sz w:val="20"/>
          <w:szCs w:val="20"/>
        </w:rPr>
        <w:lastRenderedPageBreak/>
        <w:t>K</w:t>
      </w:r>
      <w:r w:rsidR="00395A83" w:rsidRPr="00B152A1">
        <w:rPr>
          <w:rFonts w:ascii="Times New Roman" w:hAnsi="Times New Roman" w:cs="Times New Roman"/>
          <w:b/>
          <w:sz w:val="20"/>
          <w:szCs w:val="20"/>
        </w:rPr>
        <w:t>. Ders Planı – (</w:t>
      </w:r>
      <w:r w:rsidR="00B40681">
        <w:rPr>
          <w:rFonts w:ascii="Times New Roman" w:hAnsi="Times New Roman" w:cs="Times New Roman"/>
          <w:b/>
          <w:bCs/>
          <w:sz w:val="20"/>
          <w:szCs w:val="20"/>
        </w:rPr>
        <w:t>Halkla İlişkiler ve Reklamcılık</w:t>
      </w:r>
      <w:r w:rsidR="00395A83" w:rsidRPr="00B152A1">
        <w:rPr>
          <w:rFonts w:ascii="Times New Roman" w:hAnsi="Times New Roman" w:cs="Times New Roman"/>
          <w:b/>
          <w:bCs/>
          <w:sz w:val="20"/>
          <w:szCs w:val="20"/>
        </w:rPr>
        <w:t xml:space="preserve"> Bölümü Öğretim Programı)</w:t>
      </w:r>
    </w:p>
    <w:tbl>
      <w:tblPr>
        <w:tblW w:w="9353" w:type="dxa"/>
        <w:jc w:val="center"/>
        <w:tblLayout w:type="fixed"/>
        <w:tblCellMar>
          <w:left w:w="70" w:type="dxa"/>
          <w:right w:w="70" w:type="dxa"/>
        </w:tblCellMar>
        <w:tblLook w:val="04A0" w:firstRow="1" w:lastRow="0" w:firstColumn="1" w:lastColumn="0" w:noHBand="0" w:noVBand="1"/>
      </w:tblPr>
      <w:tblGrid>
        <w:gridCol w:w="567"/>
        <w:gridCol w:w="18"/>
        <w:gridCol w:w="1257"/>
        <w:gridCol w:w="2835"/>
        <w:gridCol w:w="426"/>
        <w:gridCol w:w="708"/>
        <w:gridCol w:w="709"/>
        <w:gridCol w:w="567"/>
        <w:gridCol w:w="142"/>
        <w:gridCol w:w="2124"/>
      </w:tblGrid>
      <w:tr w:rsidR="00395A83" w:rsidRPr="00B152A1" w:rsidTr="00B152A1">
        <w:trPr>
          <w:trHeight w:val="342"/>
          <w:jc w:val="center"/>
        </w:trPr>
        <w:tc>
          <w:tcPr>
            <w:tcW w:w="935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95A83" w:rsidRPr="00B152A1" w:rsidRDefault="00395A83" w:rsidP="00395A83">
            <w:pPr>
              <w:rPr>
                <w:rFonts w:ascii="Times New Roman" w:hAnsi="Times New Roman" w:cs="Times New Roman"/>
                <w:b/>
                <w:bCs/>
                <w:sz w:val="20"/>
                <w:szCs w:val="20"/>
              </w:rPr>
            </w:pPr>
            <w:r w:rsidRPr="00B152A1">
              <w:rPr>
                <w:rFonts w:ascii="Times New Roman" w:hAnsi="Times New Roman" w:cs="Times New Roman"/>
                <w:b/>
                <w:bCs/>
                <w:sz w:val="20"/>
                <w:szCs w:val="20"/>
              </w:rPr>
              <w:t>BİRİNCİ YARIYIL</w:t>
            </w:r>
          </w:p>
        </w:tc>
      </w:tr>
      <w:tr w:rsidR="00482810" w:rsidRPr="00B152A1" w:rsidTr="00B40681">
        <w:trPr>
          <w:trHeight w:val="558"/>
          <w:jc w:val="center"/>
        </w:trPr>
        <w:tc>
          <w:tcPr>
            <w:tcW w:w="935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482810" w:rsidRPr="00B152A1" w:rsidRDefault="00482810" w:rsidP="00395A83">
            <w:pPr>
              <w:rPr>
                <w:rFonts w:ascii="Times New Roman" w:hAnsi="Times New Roman" w:cs="Times New Roman"/>
                <w:b/>
                <w:bCs/>
                <w:sz w:val="20"/>
                <w:szCs w:val="20"/>
              </w:rPr>
            </w:pPr>
            <w:r>
              <w:rPr>
                <w:rFonts w:ascii="Times New Roman" w:hAnsi="Times New Roman" w:cs="Times New Roman"/>
                <w:b/>
                <w:bCs/>
                <w:sz w:val="20"/>
                <w:szCs w:val="20"/>
              </w:rPr>
              <w:t>ZORUNLU DERSLER</w:t>
            </w:r>
          </w:p>
        </w:tc>
      </w:tr>
      <w:tr w:rsidR="002069D7" w:rsidRPr="00B152A1" w:rsidTr="00952CB1">
        <w:trPr>
          <w:trHeight w:val="342"/>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69D7" w:rsidRPr="00B152A1" w:rsidRDefault="002069D7" w:rsidP="00395A83">
            <w:pPr>
              <w:rPr>
                <w:rFonts w:ascii="Times New Roman" w:hAnsi="Times New Roman" w:cs="Times New Roman"/>
                <w:b/>
                <w:sz w:val="20"/>
                <w:szCs w:val="20"/>
              </w:rPr>
            </w:pPr>
            <w:r w:rsidRPr="00B152A1">
              <w:rPr>
                <w:rFonts w:ascii="Times New Roman" w:hAnsi="Times New Roman" w:cs="Times New Roman"/>
                <w:b/>
                <w:sz w:val="20"/>
                <w:szCs w:val="20"/>
              </w:rPr>
              <w:t>NO</w:t>
            </w:r>
          </w:p>
        </w:tc>
        <w:tc>
          <w:tcPr>
            <w:tcW w:w="1275" w:type="dxa"/>
            <w:gridSpan w:val="2"/>
            <w:tcBorders>
              <w:top w:val="nil"/>
              <w:left w:val="single" w:sz="4" w:space="0" w:color="auto"/>
              <w:bottom w:val="single" w:sz="4" w:space="0" w:color="auto"/>
              <w:right w:val="single" w:sz="4" w:space="0" w:color="auto"/>
            </w:tcBorders>
            <w:shd w:val="clear" w:color="auto" w:fill="auto"/>
            <w:vAlign w:val="center"/>
          </w:tcPr>
          <w:p w:rsidR="002069D7" w:rsidRPr="00B152A1" w:rsidRDefault="002069D7" w:rsidP="002069D7">
            <w:pPr>
              <w:rPr>
                <w:rFonts w:ascii="Times New Roman" w:hAnsi="Times New Roman" w:cs="Times New Roman"/>
                <w:b/>
                <w:sz w:val="20"/>
                <w:szCs w:val="20"/>
              </w:rPr>
            </w:pPr>
            <w:r>
              <w:rPr>
                <w:rFonts w:ascii="Times New Roman" w:hAnsi="Times New Roman" w:cs="Times New Roman"/>
                <w:b/>
                <w:sz w:val="20"/>
                <w:szCs w:val="20"/>
              </w:rPr>
              <w:t>DERS KODU</w:t>
            </w:r>
          </w:p>
        </w:tc>
        <w:tc>
          <w:tcPr>
            <w:tcW w:w="2835" w:type="dxa"/>
            <w:tcBorders>
              <w:top w:val="nil"/>
              <w:left w:val="nil"/>
              <w:bottom w:val="single" w:sz="4" w:space="0" w:color="auto"/>
              <w:right w:val="single" w:sz="4" w:space="0" w:color="auto"/>
            </w:tcBorders>
            <w:shd w:val="clear" w:color="auto" w:fill="auto"/>
            <w:vAlign w:val="center"/>
            <w:hideMark/>
          </w:tcPr>
          <w:p w:rsidR="002069D7" w:rsidRPr="00B152A1" w:rsidRDefault="002069D7" w:rsidP="00395A83">
            <w:pPr>
              <w:rPr>
                <w:rFonts w:ascii="Times New Roman" w:hAnsi="Times New Roman" w:cs="Times New Roman"/>
                <w:b/>
                <w:sz w:val="20"/>
                <w:szCs w:val="20"/>
              </w:rPr>
            </w:pPr>
            <w:r w:rsidRPr="00B152A1">
              <w:rPr>
                <w:rFonts w:ascii="Times New Roman" w:hAnsi="Times New Roman" w:cs="Times New Roman"/>
                <w:b/>
                <w:sz w:val="20"/>
                <w:szCs w:val="20"/>
              </w:rPr>
              <w:t xml:space="preserve">DERS ADI </w:t>
            </w:r>
          </w:p>
        </w:tc>
        <w:tc>
          <w:tcPr>
            <w:tcW w:w="426" w:type="dxa"/>
            <w:tcBorders>
              <w:top w:val="nil"/>
              <w:left w:val="nil"/>
              <w:bottom w:val="single" w:sz="4" w:space="0" w:color="auto"/>
              <w:right w:val="single" w:sz="4" w:space="0" w:color="auto"/>
            </w:tcBorders>
            <w:shd w:val="clear" w:color="auto" w:fill="auto"/>
            <w:vAlign w:val="center"/>
            <w:hideMark/>
          </w:tcPr>
          <w:p w:rsidR="002069D7" w:rsidRPr="00B152A1" w:rsidRDefault="002069D7" w:rsidP="00395A83">
            <w:pPr>
              <w:rPr>
                <w:rFonts w:ascii="Times New Roman" w:hAnsi="Times New Roman" w:cs="Times New Roman"/>
                <w:b/>
                <w:sz w:val="20"/>
                <w:szCs w:val="20"/>
              </w:rPr>
            </w:pPr>
            <w:r>
              <w:rPr>
                <w:rFonts w:ascii="Times New Roman" w:hAnsi="Times New Roman" w:cs="Times New Roman"/>
                <w:b/>
                <w:sz w:val="20"/>
                <w:szCs w:val="20"/>
              </w:rPr>
              <w:t>T</w:t>
            </w:r>
          </w:p>
        </w:tc>
        <w:tc>
          <w:tcPr>
            <w:tcW w:w="708" w:type="dxa"/>
            <w:tcBorders>
              <w:top w:val="nil"/>
              <w:left w:val="nil"/>
              <w:bottom w:val="single" w:sz="4" w:space="0" w:color="auto"/>
              <w:right w:val="single" w:sz="4" w:space="0" w:color="auto"/>
            </w:tcBorders>
            <w:shd w:val="clear" w:color="auto" w:fill="auto"/>
            <w:vAlign w:val="center"/>
            <w:hideMark/>
          </w:tcPr>
          <w:p w:rsidR="002069D7" w:rsidRPr="00B152A1" w:rsidRDefault="002069D7" w:rsidP="00395A83">
            <w:pPr>
              <w:rPr>
                <w:rFonts w:ascii="Times New Roman" w:hAnsi="Times New Roman" w:cs="Times New Roman"/>
                <w:b/>
                <w:sz w:val="20"/>
                <w:szCs w:val="20"/>
              </w:rPr>
            </w:pPr>
            <w:r>
              <w:rPr>
                <w:rFonts w:ascii="Times New Roman" w:hAnsi="Times New Roman" w:cs="Times New Roman"/>
                <w:b/>
                <w:sz w:val="20"/>
                <w:szCs w:val="20"/>
              </w:rPr>
              <w:t>U</w:t>
            </w:r>
          </w:p>
        </w:tc>
        <w:tc>
          <w:tcPr>
            <w:tcW w:w="709" w:type="dxa"/>
            <w:tcBorders>
              <w:top w:val="nil"/>
              <w:left w:val="nil"/>
              <w:bottom w:val="single" w:sz="4" w:space="0" w:color="auto"/>
              <w:right w:val="single" w:sz="4" w:space="0" w:color="auto"/>
            </w:tcBorders>
            <w:shd w:val="clear" w:color="auto" w:fill="auto"/>
            <w:vAlign w:val="center"/>
            <w:hideMark/>
          </w:tcPr>
          <w:p w:rsidR="002069D7" w:rsidRPr="00B152A1" w:rsidRDefault="002069D7" w:rsidP="00395A83">
            <w:pPr>
              <w:rPr>
                <w:rFonts w:ascii="Times New Roman" w:hAnsi="Times New Roman" w:cs="Times New Roman"/>
                <w:b/>
                <w:sz w:val="20"/>
                <w:szCs w:val="20"/>
              </w:rPr>
            </w:pPr>
            <w:r>
              <w:rPr>
                <w:rFonts w:ascii="Times New Roman" w:hAnsi="Times New Roman" w:cs="Times New Roman"/>
                <w:b/>
                <w:sz w:val="20"/>
                <w:szCs w:val="20"/>
              </w:rPr>
              <w:t>K</w:t>
            </w:r>
          </w:p>
        </w:tc>
        <w:tc>
          <w:tcPr>
            <w:tcW w:w="709" w:type="dxa"/>
            <w:gridSpan w:val="2"/>
            <w:tcBorders>
              <w:top w:val="nil"/>
              <w:left w:val="nil"/>
              <w:bottom w:val="single" w:sz="4" w:space="0" w:color="auto"/>
              <w:right w:val="single" w:sz="4" w:space="0" w:color="auto"/>
            </w:tcBorders>
            <w:shd w:val="clear" w:color="auto" w:fill="auto"/>
            <w:vAlign w:val="center"/>
            <w:hideMark/>
          </w:tcPr>
          <w:p w:rsidR="002069D7" w:rsidRPr="00B152A1" w:rsidRDefault="002069D7" w:rsidP="00395A83">
            <w:pPr>
              <w:rPr>
                <w:rFonts w:ascii="Times New Roman" w:hAnsi="Times New Roman" w:cs="Times New Roman"/>
                <w:b/>
                <w:sz w:val="20"/>
                <w:szCs w:val="20"/>
              </w:rPr>
            </w:pPr>
            <w:r w:rsidRPr="00B152A1">
              <w:rPr>
                <w:rFonts w:ascii="Times New Roman" w:hAnsi="Times New Roman" w:cs="Times New Roman"/>
                <w:b/>
                <w:sz w:val="20"/>
                <w:szCs w:val="20"/>
              </w:rPr>
              <w:t>AKTS</w:t>
            </w:r>
          </w:p>
        </w:tc>
        <w:tc>
          <w:tcPr>
            <w:tcW w:w="2124" w:type="dxa"/>
            <w:tcBorders>
              <w:top w:val="nil"/>
              <w:left w:val="nil"/>
              <w:bottom w:val="single" w:sz="4" w:space="0" w:color="auto"/>
              <w:right w:val="single" w:sz="4" w:space="0" w:color="auto"/>
            </w:tcBorders>
            <w:shd w:val="clear" w:color="auto" w:fill="auto"/>
            <w:vAlign w:val="center"/>
          </w:tcPr>
          <w:p w:rsidR="002069D7" w:rsidRPr="00B152A1" w:rsidRDefault="002069D7" w:rsidP="002069D7">
            <w:pPr>
              <w:rPr>
                <w:rFonts w:ascii="Times New Roman" w:hAnsi="Times New Roman" w:cs="Times New Roman"/>
                <w:b/>
                <w:sz w:val="20"/>
                <w:szCs w:val="20"/>
              </w:rPr>
            </w:pPr>
            <w:r>
              <w:rPr>
                <w:rFonts w:ascii="Times New Roman" w:hAnsi="Times New Roman" w:cs="Times New Roman"/>
                <w:b/>
                <w:sz w:val="20"/>
                <w:szCs w:val="20"/>
              </w:rPr>
              <w:t>DERS TÜRÜ</w:t>
            </w:r>
          </w:p>
        </w:tc>
      </w:tr>
      <w:tr w:rsidR="002069D7" w:rsidRPr="00B152A1" w:rsidTr="00952CB1">
        <w:trPr>
          <w:trHeight w:hRule="exact" w:val="284"/>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2069D7" w:rsidRPr="00B152A1" w:rsidRDefault="002069D7" w:rsidP="00395A83">
            <w:pPr>
              <w:rPr>
                <w:rFonts w:ascii="Times New Roman" w:hAnsi="Times New Roman" w:cs="Times New Roman"/>
                <w:sz w:val="20"/>
                <w:szCs w:val="20"/>
              </w:rPr>
            </w:pPr>
            <w:r w:rsidRPr="00B152A1">
              <w:rPr>
                <w:rFonts w:ascii="Times New Roman" w:hAnsi="Times New Roman" w:cs="Times New Roman"/>
                <w:sz w:val="20"/>
                <w:szCs w:val="20"/>
              </w:rPr>
              <w:t>1</w:t>
            </w:r>
          </w:p>
        </w:tc>
        <w:tc>
          <w:tcPr>
            <w:tcW w:w="1275" w:type="dxa"/>
            <w:gridSpan w:val="2"/>
            <w:tcBorders>
              <w:top w:val="nil"/>
              <w:left w:val="single" w:sz="4" w:space="0" w:color="auto"/>
              <w:bottom w:val="single" w:sz="4" w:space="0" w:color="auto"/>
              <w:right w:val="single" w:sz="4" w:space="0" w:color="auto"/>
            </w:tcBorders>
            <w:shd w:val="clear" w:color="auto" w:fill="auto"/>
            <w:vAlign w:val="center"/>
          </w:tcPr>
          <w:p w:rsidR="002069D7" w:rsidRPr="00B152A1" w:rsidRDefault="002069D7" w:rsidP="002069D7">
            <w:pPr>
              <w:rPr>
                <w:rFonts w:ascii="Times New Roman" w:hAnsi="Times New Roman" w:cs="Times New Roman"/>
                <w:sz w:val="20"/>
                <w:szCs w:val="20"/>
              </w:rPr>
            </w:pPr>
            <w:r>
              <w:rPr>
                <w:rFonts w:ascii="Times New Roman" w:hAnsi="Times New Roman" w:cs="Times New Roman"/>
                <w:sz w:val="20"/>
                <w:szCs w:val="20"/>
              </w:rPr>
              <w:t>LHIR101</w:t>
            </w:r>
          </w:p>
        </w:tc>
        <w:tc>
          <w:tcPr>
            <w:tcW w:w="2835" w:type="dxa"/>
            <w:tcBorders>
              <w:top w:val="nil"/>
              <w:left w:val="nil"/>
              <w:bottom w:val="single" w:sz="4" w:space="0" w:color="auto"/>
              <w:right w:val="single" w:sz="4" w:space="0" w:color="auto"/>
            </w:tcBorders>
            <w:shd w:val="clear" w:color="auto" w:fill="auto"/>
            <w:vAlign w:val="center"/>
          </w:tcPr>
          <w:p w:rsidR="002069D7" w:rsidRPr="00B152A1" w:rsidRDefault="002069D7" w:rsidP="00395A83">
            <w:pPr>
              <w:rPr>
                <w:rFonts w:ascii="Times New Roman" w:hAnsi="Times New Roman" w:cs="Times New Roman"/>
                <w:sz w:val="20"/>
                <w:szCs w:val="20"/>
              </w:rPr>
            </w:pPr>
            <w:r>
              <w:rPr>
                <w:rFonts w:ascii="Times New Roman" w:hAnsi="Times New Roman" w:cs="Times New Roman"/>
                <w:sz w:val="20"/>
                <w:szCs w:val="20"/>
              </w:rPr>
              <w:t>İletişim Bilimlerine</w:t>
            </w:r>
            <w:r w:rsidRPr="00B152A1">
              <w:rPr>
                <w:rFonts w:ascii="Times New Roman" w:hAnsi="Times New Roman" w:cs="Times New Roman"/>
                <w:sz w:val="20"/>
                <w:szCs w:val="20"/>
              </w:rPr>
              <w:t xml:space="preserve"> Giriş</w:t>
            </w:r>
          </w:p>
        </w:tc>
        <w:tc>
          <w:tcPr>
            <w:tcW w:w="426" w:type="dxa"/>
            <w:tcBorders>
              <w:top w:val="nil"/>
              <w:left w:val="nil"/>
              <w:bottom w:val="single" w:sz="4" w:space="0" w:color="auto"/>
              <w:right w:val="single" w:sz="4" w:space="0" w:color="auto"/>
            </w:tcBorders>
            <w:shd w:val="clear" w:color="auto" w:fill="auto"/>
            <w:vAlign w:val="center"/>
          </w:tcPr>
          <w:p w:rsidR="002069D7" w:rsidRPr="00B152A1" w:rsidRDefault="002069D7" w:rsidP="00395A83">
            <w:pPr>
              <w:rPr>
                <w:rFonts w:ascii="Times New Roman" w:hAnsi="Times New Roman" w:cs="Times New Roman"/>
                <w:sz w:val="20"/>
                <w:szCs w:val="20"/>
              </w:rPr>
            </w:pPr>
            <w:r w:rsidRPr="00B152A1">
              <w:rPr>
                <w:rFonts w:ascii="Times New Roman" w:hAnsi="Times New Roman" w:cs="Times New Roman"/>
                <w:sz w:val="20"/>
                <w:szCs w:val="20"/>
              </w:rPr>
              <w:t>3</w:t>
            </w:r>
          </w:p>
        </w:tc>
        <w:tc>
          <w:tcPr>
            <w:tcW w:w="708" w:type="dxa"/>
            <w:tcBorders>
              <w:top w:val="nil"/>
              <w:left w:val="nil"/>
              <w:bottom w:val="single" w:sz="4" w:space="0" w:color="auto"/>
              <w:right w:val="single" w:sz="4" w:space="0" w:color="auto"/>
            </w:tcBorders>
            <w:shd w:val="clear" w:color="auto" w:fill="auto"/>
            <w:vAlign w:val="center"/>
          </w:tcPr>
          <w:p w:rsidR="002069D7" w:rsidRPr="00B152A1" w:rsidRDefault="002069D7" w:rsidP="00395A83">
            <w:pPr>
              <w:rPr>
                <w:rFonts w:ascii="Times New Roman" w:hAnsi="Times New Roman" w:cs="Times New Roman"/>
                <w:sz w:val="20"/>
                <w:szCs w:val="20"/>
              </w:rPr>
            </w:pPr>
            <w:r w:rsidRPr="00B152A1">
              <w:rPr>
                <w:rFonts w:ascii="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auto"/>
            <w:vAlign w:val="center"/>
          </w:tcPr>
          <w:p w:rsidR="002069D7" w:rsidRPr="00B152A1" w:rsidRDefault="002069D7" w:rsidP="00395A83">
            <w:pPr>
              <w:rPr>
                <w:rFonts w:ascii="Times New Roman" w:hAnsi="Times New Roman" w:cs="Times New Roman"/>
                <w:sz w:val="20"/>
                <w:szCs w:val="20"/>
              </w:rPr>
            </w:pPr>
            <w:r w:rsidRPr="00B152A1">
              <w:rPr>
                <w:rFonts w:ascii="Times New Roman" w:hAnsi="Times New Roman" w:cs="Times New Roman"/>
                <w:sz w:val="20"/>
                <w:szCs w:val="20"/>
              </w:rPr>
              <w:t>3</w:t>
            </w:r>
          </w:p>
        </w:tc>
        <w:tc>
          <w:tcPr>
            <w:tcW w:w="709" w:type="dxa"/>
            <w:gridSpan w:val="2"/>
            <w:tcBorders>
              <w:top w:val="nil"/>
              <w:left w:val="nil"/>
              <w:bottom w:val="single" w:sz="4" w:space="0" w:color="auto"/>
              <w:right w:val="single" w:sz="4" w:space="0" w:color="auto"/>
            </w:tcBorders>
            <w:shd w:val="clear" w:color="auto" w:fill="auto"/>
            <w:vAlign w:val="center"/>
          </w:tcPr>
          <w:p w:rsidR="002069D7" w:rsidRPr="00B152A1" w:rsidRDefault="002069D7" w:rsidP="00395A83">
            <w:pPr>
              <w:rPr>
                <w:rFonts w:ascii="Times New Roman" w:hAnsi="Times New Roman" w:cs="Times New Roman"/>
                <w:sz w:val="20"/>
                <w:szCs w:val="20"/>
              </w:rPr>
            </w:pPr>
            <w:r>
              <w:rPr>
                <w:rFonts w:ascii="Times New Roman" w:hAnsi="Times New Roman" w:cs="Times New Roman"/>
                <w:sz w:val="20"/>
                <w:szCs w:val="20"/>
              </w:rPr>
              <w:t>5</w:t>
            </w:r>
          </w:p>
        </w:tc>
        <w:tc>
          <w:tcPr>
            <w:tcW w:w="2124" w:type="dxa"/>
            <w:tcBorders>
              <w:top w:val="nil"/>
              <w:left w:val="nil"/>
              <w:bottom w:val="single" w:sz="4" w:space="0" w:color="auto"/>
              <w:right w:val="single" w:sz="4" w:space="0" w:color="auto"/>
            </w:tcBorders>
            <w:shd w:val="clear" w:color="auto" w:fill="auto"/>
            <w:vAlign w:val="center"/>
          </w:tcPr>
          <w:p w:rsidR="002069D7" w:rsidRPr="00B152A1" w:rsidRDefault="002069D7" w:rsidP="002069D7">
            <w:pPr>
              <w:rPr>
                <w:rFonts w:ascii="Times New Roman" w:hAnsi="Times New Roman" w:cs="Times New Roman"/>
                <w:sz w:val="20"/>
                <w:szCs w:val="20"/>
              </w:rPr>
            </w:pPr>
            <w:r>
              <w:rPr>
                <w:rFonts w:ascii="Times New Roman" w:hAnsi="Times New Roman" w:cs="Times New Roman"/>
                <w:sz w:val="20"/>
                <w:szCs w:val="20"/>
              </w:rPr>
              <w:t>Zorunlu/alan</w:t>
            </w:r>
          </w:p>
        </w:tc>
      </w:tr>
      <w:tr w:rsidR="002069D7" w:rsidRPr="00B152A1" w:rsidTr="00952CB1">
        <w:trPr>
          <w:trHeight w:hRule="exact" w:val="284"/>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2069D7" w:rsidRPr="00B152A1" w:rsidRDefault="002069D7" w:rsidP="00395A83">
            <w:pPr>
              <w:rPr>
                <w:rFonts w:ascii="Times New Roman" w:hAnsi="Times New Roman" w:cs="Times New Roman"/>
                <w:sz w:val="20"/>
                <w:szCs w:val="20"/>
              </w:rPr>
            </w:pPr>
            <w:r w:rsidRPr="00B152A1">
              <w:rPr>
                <w:rFonts w:ascii="Times New Roman" w:hAnsi="Times New Roman" w:cs="Times New Roman"/>
                <w:sz w:val="20"/>
                <w:szCs w:val="20"/>
              </w:rPr>
              <w:t>2</w:t>
            </w:r>
          </w:p>
        </w:tc>
        <w:tc>
          <w:tcPr>
            <w:tcW w:w="1275" w:type="dxa"/>
            <w:gridSpan w:val="2"/>
            <w:tcBorders>
              <w:top w:val="nil"/>
              <w:left w:val="single" w:sz="4" w:space="0" w:color="auto"/>
              <w:bottom w:val="single" w:sz="4" w:space="0" w:color="auto"/>
              <w:right w:val="single" w:sz="4" w:space="0" w:color="auto"/>
            </w:tcBorders>
            <w:shd w:val="clear" w:color="auto" w:fill="auto"/>
            <w:vAlign w:val="center"/>
          </w:tcPr>
          <w:p w:rsidR="002069D7" w:rsidRPr="00B152A1" w:rsidRDefault="002069D7" w:rsidP="002069D7">
            <w:pPr>
              <w:rPr>
                <w:rFonts w:ascii="Times New Roman" w:hAnsi="Times New Roman" w:cs="Times New Roman"/>
                <w:sz w:val="20"/>
                <w:szCs w:val="20"/>
              </w:rPr>
            </w:pPr>
            <w:r>
              <w:rPr>
                <w:rFonts w:ascii="Times New Roman" w:hAnsi="Times New Roman" w:cs="Times New Roman"/>
                <w:sz w:val="20"/>
                <w:szCs w:val="20"/>
              </w:rPr>
              <w:t>LHIR103</w:t>
            </w:r>
          </w:p>
        </w:tc>
        <w:tc>
          <w:tcPr>
            <w:tcW w:w="2835" w:type="dxa"/>
            <w:tcBorders>
              <w:top w:val="nil"/>
              <w:left w:val="nil"/>
              <w:bottom w:val="single" w:sz="4" w:space="0" w:color="auto"/>
              <w:right w:val="single" w:sz="4" w:space="0" w:color="auto"/>
            </w:tcBorders>
            <w:shd w:val="clear" w:color="auto" w:fill="auto"/>
            <w:vAlign w:val="center"/>
          </w:tcPr>
          <w:p w:rsidR="002069D7" w:rsidRPr="00B152A1" w:rsidRDefault="002069D7" w:rsidP="00395A83">
            <w:pPr>
              <w:rPr>
                <w:rFonts w:ascii="Times New Roman" w:hAnsi="Times New Roman" w:cs="Times New Roman"/>
                <w:sz w:val="20"/>
                <w:szCs w:val="20"/>
              </w:rPr>
            </w:pPr>
            <w:r w:rsidRPr="00B152A1">
              <w:rPr>
                <w:rFonts w:ascii="Times New Roman" w:hAnsi="Times New Roman" w:cs="Times New Roman"/>
                <w:sz w:val="20"/>
                <w:szCs w:val="20"/>
              </w:rPr>
              <w:t xml:space="preserve">İktisada Giriş </w:t>
            </w:r>
          </w:p>
        </w:tc>
        <w:tc>
          <w:tcPr>
            <w:tcW w:w="426" w:type="dxa"/>
            <w:tcBorders>
              <w:top w:val="nil"/>
              <w:left w:val="nil"/>
              <w:bottom w:val="single" w:sz="4" w:space="0" w:color="auto"/>
              <w:right w:val="single" w:sz="4" w:space="0" w:color="auto"/>
            </w:tcBorders>
            <w:shd w:val="clear" w:color="auto" w:fill="auto"/>
            <w:vAlign w:val="center"/>
          </w:tcPr>
          <w:p w:rsidR="002069D7" w:rsidRPr="00B152A1" w:rsidRDefault="002069D7" w:rsidP="00395A83">
            <w:pPr>
              <w:rPr>
                <w:rFonts w:ascii="Times New Roman" w:hAnsi="Times New Roman" w:cs="Times New Roman"/>
                <w:sz w:val="20"/>
                <w:szCs w:val="20"/>
              </w:rPr>
            </w:pPr>
            <w:r w:rsidRPr="00B152A1">
              <w:rPr>
                <w:rFonts w:ascii="Times New Roman" w:hAnsi="Times New Roman" w:cs="Times New Roman"/>
                <w:sz w:val="20"/>
                <w:szCs w:val="20"/>
              </w:rPr>
              <w:t>3</w:t>
            </w:r>
          </w:p>
        </w:tc>
        <w:tc>
          <w:tcPr>
            <w:tcW w:w="708" w:type="dxa"/>
            <w:tcBorders>
              <w:top w:val="nil"/>
              <w:left w:val="nil"/>
              <w:bottom w:val="single" w:sz="4" w:space="0" w:color="auto"/>
              <w:right w:val="single" w:sz="4" w:space="0" w:color="auto"/>
            </w:tcBorders>
            <w:shd w:val="clear" w:color="auto" w:fill="auto"/>
            <w:vAlign w:val="center"/>
          </w:tcPr>
          <w:p w:rsidR="002069D7" w:rsidRPr="00B152A1" w:rsidRDefault="002069D7" w:rsidP="00395A83">
            <w:pPr>
              <w:rPr>
                <w:rFonts w:ascii="Times New Roman" w:hAnsi="Times New Roman" w:cs="Times New Roman"/>
                <w:sz w:val="20"/>
                <w:szCs w:val="20"/>
              </w:rPr>
            </w:pPr>
            <w:r w:rsidRPr="00B152A1">
              <w:rPr>
                <w:rFonts w:ascii="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auto"/>
            <w:vAlign w:val="center"/>
          </w:tcPr>
          <w:p w:rsidR="002069D7" w:rsidRPr="00B152A1" w:rsidRDefault="002069D7" w:rsidP="00395A83">
            <w:pPr>
              <w:rPr>
                <w:rFonts w:ascii="Times New Roman" w:hAnsi="Times New Roman" w:cs="Times New Roman"/>
                <w:sz w:val="20"/>
                <w:szCs w:val="20"/>
              </w:rPr>
            </w:pPr>
            <w:r w:rsidRPr="00B152A1">
              <w:rPr>
                <w:rFonts w:ascii="Times New Roman" w:hAnsi="Times New Roman" w:cs="Times New Roman"/>
                <w:sz w:val="20"/>
                <w:szCs w:val="20"/>
              </w:rPr>
              <w:t>3</w:t>
            </w:r>
          </w:p>
        </w:tc>
        <w:tc>
          <w:tcPr>
            <w:tcW w:w="709" w:type="dxa"/>
            <w:gridSpan w:val="2"/>
            <w:tcBorders>
              <w:top w:val="nil"/>
              <w:left w:val="nil"/>
              <w:bottom w:val="single" w:sz="4" w:space="0" w:color="auto"/>
              <w:right w:val="single" w:sz="4" w:space="0" w:color="auto"/>
            </w:tcBorders>
            <w:shd w:val="clear" w:color="auto" w:fill="auto"/>
            <w:vAlign w:val="center"/>
          </w:tcPr>
          <w:p w:rsidR="002069D7" w:rsidRPr="00B152A1" w:rsidRDefault="00B40681" w:rsidP="00395A83">
            <w:pPr>
              <w:rPr>
                <w:rFonts w:ascii="Times New Roman" w:hAnsi="Times New Roman" w:cs="Times New Roman"/>
                <w:sz w:val="20"/>
                <w:szCs w:val="20"/>
              </w:rPr>
            </w:pPr>
            <w:r>
              <w:rPr>
                <w:rFonts w:ascii="Times New Roman" w:hAnsi="Times New Roman" w:cs="Times New Roman"/>
                <w:sz w:val="20"/>
                <w:szCs w:val="20"/>
              </w:rPr>
              <w:t>5</w:t>
            </w:r>
          </w:p>
        </w:tc>
        <w:tc>
          <w:tcPr>
            <w:tcW w:w="2124" w:type="dxa"/>
            <w:tcBorders>
              <w:top w:val="nil"/>
              <w:left w:val="nil"/>
              <w:bottom w:val="single" w:sz="4" w:space="0" w:color="auto"/>
              <w:right w:val="single" w:sz="4" w:space="0" w:color="auto"/>
            </w:tcBorders>
            <w:shd w:val="clear" w:color="auto" w:fill="auto"/>
            <w:vAlign w:val="center"/>
          </w:tcPr>
          <w:p w:rsidR="002069D7" w:rsidRPr="00B152A1" w:rsidRDefault="00B40681" w:rsidP="002069D7">
            <w:pPr>
              <w:rPr>
                <w:rFonts w:ascii="Times New Roman" w:hAnsi="Times New Roman" w:cs="Times New Roman"/>
                <w:sz w:val="20"/>
                <w:szCs w:val="20"/>
              </w:rPr>
            </w:pPr>
            <w:r>
              <w:rPr>
                <w:rFonts w:ascii="Times New Roman" w:hAnsi="Times New Roman" w:cs="Times New Roman"/>
                <w:sz w:val="20"/>
                <w:szCs w:val="20"/>
              </w:rPr>
              <w:t>Zorunlu/alan</w:t>
            </w:r>
          </w:p>
        </w:tc>
      </w:tr>
      <w:tr w:rsidR="002069D7" w:rsidRPr="00B152A1" w:rsidTr="00952CB1">
        <w:trPr>
          <w:trHeight w:hRule="exact" w:val="284"/>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2069D7" w:rsidRPr="00B152A1" w:rsidRDefault="002069D7" w:rsidP="00395A83">
            <w:pPr>
              <w:rPr>
                <w:rFonts w:ascii="Times New Roman" w:hAnsi="Times New Roman" w:cs="Times New Roman"/>
                <w:sz w:val="20"/>
                <w:szCs w:val="20"/>
              </w:rPr>
            </w:pPr>
            <w:r w:rsidRPr="00B152A1">
              <w:rPr>
                <w:rFonts w:ascii="Times New Roman" w:hAnsi="Times New Roman" w:cs="Times New Roman"/>
                <w:sz w:val="20"/>
                <w:szCs w:val="20"/>
              </w:rPr>
              <w:t>3</w:t>
            </w:r>
          </w:p>
        </w:tc>
        <w:tc>
          <w:tcPr>
            <w:tcW w:w="1275" w:type="dxa"/>
            <w:gridSpan w:val="2"/>
            <w:tcBorders>
              <w:top w:val="nil"/>
              <w:left w:val="single" w:sz="4" w:space="0" w:color="auto"/>
              <w:bottom w:val="single" w:sz="4" w:space="0" w:color="auto"/>
              <w:right w:val="single" w:sz="4" w:space="0" w:color="auto"/>
            </w:tcBorders>
            <w:shd w:val="clear" w:color="auto" w:fill="auto"/>
            <w:vAlign w:val="center"/>
          </w:tcPr>
          <w:p w:rsidR="002069D7" w:rsidRPr="00B152A1" w:rsidRDefault="00B40681" w:rsidP="002069D7">
            <w:pPr>
              <w:rPr>
                <w:rFonts w:ascii="Times New Roman" w:hAnsi="Times New Roman" w:cs="Times New Roman"/>
                <w:sz w:val="20"/>
                <w:szCs w:val="20"/>
              </w:rPr>
            </w:pPr>
            <w:r>
              <w:rPr>
                <w:rFonts w:ascii="Times New Roman" w:hAnsi="Times New Roman" w:cs="Times New Roman"/>
                <w:sz w:val="20"/>
                <w:szCs w:val="20"/>
              </w:rPr>
              <w:t>LHIR105</w:t>
            </w:r>
          </w:p>
        </w:tc>
        <w:tc>
          <w:tcPr>
            <w:tcW w:w="2835" w:type="dxa"/>
            <w:tcBorders>
              <w:top w:val="nil"/>
              <w:left w:val="nil"/>
              <w:bottom w:val="single" w:sz="4" w:space="0" w:color="auto"/>
              <w:right w:val="single" w:sz="4" w:space="0" w:color="auto"/>
            </w:tcBorders>
            <w:shd w:val="clear" w:color="auto" w:fill="auto"/>
            <w:vAlign w:val="center"/>
          </w:tcPr>
          <w:p w:rsidR="002069D7" w:rsidRPr="00B152A1" w:rsidRDefault="00B40681" w:rsidP="00395A83">
            <w:pPr>
              <w:rPr>
                <w:rFonts w:ascii="Times New Roman" w:hAnsi="Times New Roman" w:cs="Times New Roman"/>
                <w:sz w:val="20"/>
                <w:szCs w:val="20"/>
              </w:rPr>
            </w:pPr>
            <w:r>
              <w:rPr>
                <w:rFonts w:ascii="Times New Roman" w:hAnsi="Times New Roman" w:cs="Times New Roman"/>
                <w:sz w:val="20"/>
                <w:szCs w:val="20"/>
              </w:rPr>
              <w:t>İşletme Yönetimine Giriş</w:t>
            </w:r>
          </w:p>
        </w:tc>
        <w:tc>
          <w:tcPr>
            <w:tcW w:w="426" w:type="dxa"/>
            <w:tcBorders>
              <w:top w:val="nil"/>
              <w:left w:val="nil"/>
              <w:bottom w:val="single" w:sz="4" w:space="0" w:color="auto"/>
              <w:right w:val="single" w:sz="4" w:space="0" w:color="auto"/>
            </w:tcBorders>
            <w:shd w:val="clear" w:color="auto" w:fill="auto"/>
            <w:vAlign w:val="center"/>
          </w:tcPr>
          <w:p w:rsidR="002069D7" w:rsidRPr="00B152A1" w:rsidRDefault="00B40681" w:rsidP="00395A83">
            <w:pPr>
              <w:rPr>
                <w:rFonts w:ascii="Times New Roman" w:hAnsi="Times New Roman" w:cs="Times New Roman"/>
                <w:sz w:val="20"/>
                <w:szCs w:val="20"/>
              </w:rPr>
            </w:pPr>
            <w:r>
              <w:rPr>
                <w:rFonts w:ascii="Times New Roman" w:hAnsi="Times New Roman" w:cs="Times New Roman"/>
                <w:sz w:val="20"/>
                <w:szCs w:val="20"/>
              </w:rPr>
              <w:t>3</w:t>
            </w:r>
          </w:p>
        </w:tc>
        <w:tc>
          <w:tcPr>
            <w:tcW w:w="708" w:type="dxa"/>
            <w:tcBorders>
              <w:top w:val="nil"/>
              <w:left w:val="nil"/>
              <w:bottom w:val="single" w:sz="4" w:space="0" w:color="auto"/>
              <w:right w:val="single" w:sz="4" w:space="0" w:color="auto"/>
            </w:tcBorders>
            <w:shd w:val="clear" w:color="auto" w:fill="auto"/>
            <w:vAlign w:val="center"/>
          </w:tcPr>
          <w:p w:rsidR="002069D7" w:rsidRPr="00B152A1" w:rsidRDefault="002069D7" w:rsidP="00395A83">
            <w:pPr>
              <w:rPr>
                <w:rFonts w:ascii="Times New Roman" w:hAnsi="Times New Roman" w:cs="Times New Roman"/>
                <w:sz w:val="20"/>
                <w:szCs w:val="20"/>
              </w:rPr>
            </w:pPr>
            <w:r w:rsidRPr="00B152A1">
              <w:rPr>
                <w:rFonts w:ascii="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auto"/>
            <w:vAlign w:val="center"/>
          </w:tcPr>
          <w:p w:rsidR="002069D7" w:rsidRPr="00B152A1" w:rsidRDefault="00B40681" w:rsidP="00395A83">
            <w:pPr>
              <w:rPr>
                <w:rFonts w:ascii="Times New Roman" w:hAnsi="Times New Roman" w:cs="Times New Roman"/>
                <w:sz w:val="20"/>
                <w:szCs w:val="20"/>
              </w:rPr>
            </w:pPr>
            <w:r>
              <w:rPr>
                <w:rFonts w:ascii="Times New Roman" w:hAnsi="Times New Roman" w:cs="Times New Roman"/>
                <w:sz w:val="20"/>
                <w:szCs w:val="20"/>
              </w:rPr>
              <w:t>3</w:t>
            </w:r>
          </w:p>
        </w:tc>
        <w:tc>
          <w:tcPr>
            <w:tcW w:w="709" w:type="dxa"/>
            <w:gridSpan w:val="2"/>
            <w:tcBorders>
              <w:top w:val="nil"/>
              <w:left w:val="nil"/>
              <w:bottom w:val="single" w:sz="4" w:space="0" w:color="auto"/>
              <w:right w:val="single" w:sz="4" w:space="0" w:color="auto"/>
            </w:tcBorders>
            <w:shd w:val="clear" w:color="auto" w:fill="auto"/>
            <w:vAlign w:val="center"/>
          </w:tcPr>
          <w:p w:rsidR="002069D7" w:rsidRPr="00B152A1" w:rsidRDefault="00B40681" w:rsidP="00395A83">
            <w:pPr>
              <w:rPr>
                <w:rFonts w:ascii="Times New Roman" w:hAnsi="Times New Roman" w:cs="Times New Roman"/>
                <w:sz w:val="20"/>
                <w:szCs w:val="20"/>
              </w:rPr>
            </w:pPr>
            <w:r>
              <w:rPr>
                <w:rFonts w:ascii="Times New Roman" w:hAnsi="Times New Roman" w:cs="Times New Roman"/>
                <w:sz w:val="20"/>
                <w:szCs w:val="20"/>
              </w:rPr>
              <w:t>5</w:t>
            </w:r>
          </w:p>
        </w:tc>
        <w:tc>
          <w:tcPr>
            <w:tcW w:w="2124" w:type="dxa"/>
            <w:tcBorders>
              <w:top w:val="nil"/>
              <w:left w:val="nil"/>
              <w:bottom w:val="single" w:sz="4" w:space="0" w:color="auto"/>
              <w:right w:val="single" w:sz="4" w:space="0" w:color="auto"/>
            </w:tcBorders>
            <w:shd w:val="clear" w:color="auto" w:fill="auto"/>
            <w:vAlign w:val="center"/>
          </w:tcPr>
          <w:p w:rsidR="002069D7" w:rsidRPr="00B152A1" w:rsidRDefault="00B40681" w:rsidP="002069D7">
            <w:pPr>
              <w:rPr>
                <w:rFonts w:ascii="Times New Roman" w:hAnsi="Times New Roman" w:cs="Times New Roman"/>
                <w:sz w:val="20"/>
                <w:szCs w:val="20"/>
              </w:rPr>
            </w:pPr>
            <w:r>
              <w:rPr>
                <w:rFonts w:ascii="Times New Roman" w:hAnsi="Times New Roman" w:cs="Times New Roman"/>
                <w:sz w:val="20"/>
                <w:szCs w:val="20"/>
              </w:rPr>
              <w:t>Zorunlu/alan</w:t>
            </w:r>
          </w:p>
        </w:tc>
      </w:tr>
      <w:tr w:rsidR="00B40681" w:rsidRPr="00B152A1" w:rsidTr="00952CB1">
        <w:trPr>
          <w:trHeight w:hRule="exact" w:val="284"/>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B40681" w:rsidRPr="00B152A1" w:rsidRDefault="00B40681" w:rsidP="00395A83">
            <w:pPr>
              <w:rPr>
                <w:rFonts w:ascii="Times New Roman" w:hAnsi="Times New Roman" w:cs="Times New Roman"/>
                <w:sz w:val="20"/>
                <w:szCs w:val="20"/>
              </w:rPr>
            </w:pPr>
            <w:r w:rsidRPr="00B152A1">
              <w:rPr>
                <w:rFonts w:ascii="Times New Roman" w:hAnsi="Times New Roman" w:cs="Times New Roman"/>
                <w:sz w:val="20"/>
                <w:szCs w:val="20"/>
              </w:rPr>
              <w:t>4</w:t>
            </w:r>
          </w:p>
        </w:tc>
        <w:tc>
          <w:tcPr>
            <w:tcW w:w="1275" w:type="dxa"/>
            <w:gridSpan w:val="2"/>
            <w:tcBorders>
              <w:top w:val="nil"/>
              <w:left w:val="single" w:sz="4" w:space="0" w:color="auto"/>
              <w:bottom w:val="single" w:sz="4" w:space="0" w:color="auto"/>
              <w:right w:val="single" w:sz="4" w:space="0" w:color="auto"/>
            </w:tcBorders>
            <w:shd w:val="clear" w:color="auto" w:fill="auto"/>
            <w:vAlign w:val="center"/>
          </w:tcPr>
          <w:p w:rsidR="00B40681" w:rsidRPr="00B152A1" w:rsidRDefault="00B40681" w:rsidP="002069D7">
            <w:pPr>
              <w:rPr>
                <w:rFonts w:ascii="Times New Roman" w:hAnsi="Times New Roman" w:cs="Times New Roman"/>
                <w:sz w:val="20"/>
                <w:szCs w:val="20"/>
              </w:rPr>
            </w:pPr>
            <w:r>
              <w:rPr>
                <w:rFonts w:ascii="Times New Roman" w:hAnsi="Times New Roman" w:cs="Times New Roman"/>
                <w:sz w:val="20"/>
                <w:szCs w:val="20"/>
              </w:rPr>
              <w:t>LHIR107</w:t>
            </w:r>
          </w:p>
        </w:tc>
        <w:tc>
          <w:tcPr>
            <w:tcW w:w="2835" w:type="dxa"/>
            <w:tcBorders>
              <w:top w:val="nil"/>
              <w:left w:val="nil"/>
              <w:bottom w:val="single" w:sz="4" w:space="0" w:color="auto"/>
              <w:right w:val="single" w:sz="4" w:space="0" w:color="auto"/>
            </w:tcBorders>
            <w:shd w:val="clear" w:color="auto" w:fill="auto"/>
            <w:vAlign w:val="center"/>
          </w:tcPr>
          <w:p w:rsidR="00B40681" w:rsidRPr="00B152A1" w:rsidRDefault="00B40681" w:rsidP="00395A83">
            <w:pPr>
              <w:rPr>
                <w:rFonts w:ascii="Times New Roman" w:hAnsi="Times New Roman" w:cs="Times New Roman"/>
                <w:sz w:val="20"/>
                <w:szCs w:val="20"/>
              </w:rPr>
            </w:pPr>
            <w:r>
              <w:rPr>
                <w:rFonts w:ascii="Times New Roman" w:hAnsi="Times New Roman" w:cs="Times New Roman"/>
                <w:sz w:val="20"/>
                <w:szCs w:val="20"/>
              </w:rPr>
              <w:t>Hukuka Giriş</w:t>
            </w:r>
          </w:p>
        </w:tc>
        <w:tc>
          <w:tcPr>
            <w:tcW w:w="426" w:type="dxa"/>
            <w:tcBorders>
              <w:top w:val="nil"/>
              <w:left w:val="nil"/>
              <w:bottom w:val="single" w:sz="4" w:space="0" w:color="auto"/>
              <w:right w:val="single" w:sz="4" w:space="0" w:color="auto"/>
            </w:tcBorders>
            <w:shd w:val="clear" w:color="auto" w:fill="auto"/>
            <w:vAlign w:val="center"/>
          </w:tcPr>
          <w:p w:rsidR="00B40681" w:rsidRPr="00B152A1" w:rsidRDefault="00B40681" w:rsidP="00395A83">
            <w:pPr>
              <w:rPr>
                <w:rFonts w:ascii="Times New Roman" w:hAnsi="Times New Roman" w:cs="Times New Roman"/>
                <w:sz w:val="20"/>
                <w:szCs w:val="20"/>
              </w:rPr>
            </w:pPr>
            <w:r>
              <w:rPr>
                <w:rFonts w:ascii="Times New Roman" w:hAnsi="Times New Roman" w:cs="Times New Roman"/>
                <w:sz w:val="20"/>
                <w:szCs w:val="20"/>
              </w:rPr>
              <w:t>3</w:t>
            </w:r>
          </w:p>
        </w:tc>
        <w:tc>
          <w:tcPr>
            <w:tcW w:w="708" w:type="dxa"/>
            <w:tcBorders>
              <w:top w:val="nil"/>
              <w:left w:val="nil"/>
              <w:bottom w:val="single" w:sz="4" w:space="0" w:color="auto"/>
              <w:right w:val="single" w:sz="4" w:space="0" w:color="auto"/>
            </w:tcBorders>
            <w:shd w:val="clear" w:color="auto" w:fill="auto"/>
            <w:vAlign w:val="center"/>
          </w:tcPr>
          <w:p w:rsidR="00B40681" w:rsidRPr="00B152A1" w:rsidRDefault="00B40681" w:rsidP="00395A83">
            <w:pPr>
              <w:rPr>
                <w:rFonts w:ascii="Times New Roman" w:hAnsi="Times New Roman" w:cs="Times New Roman"/>
                <w:sz w:val="20"/>
                <w:szCs w:val="20"/>
              </w:rPr>
            </w:pPr>
            <w:r w:rsidRPr="00B152A1">
              <w:rPr>
                <w:rFonts w:ascii="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auto"/>
            <w:vAlign w:val="center"/>
          </w:tcPr>
          <w:p w:rsidR="00B40681" w:rsidRPr="00B152A1" w:rsidRDefault="00B40681" w:rsidP="00395A83">
            <w:pPr>
              <w:rPr>
                <w:rFonts w:ascii="Times New Roman" w:hAnsi="Times New Roman" w:cs="Times New Roman"/>
                <w:sz w:val="20"/>
                <w:szCs w:val="20"/>
              </w:rPr>
            </w:pPr>
            <w:r>
              <w:rPr>
                <w:rFonts w:ascii="Times New Roman" w:hAnsi="Times New Roman" w:cs="Times New Roman"/>
                <w:sz w:val="20"/>
                <w:szCs w:val="20"/>
              </w:rPr>
              <w:t>3</w:t>
            </w:r>
          </w:p>
        </w:tc>
        <w:tc>
          <w:tcPr>
            <w:tcW w:w="709" w:type="dxa"/>
            <w:gridSpan w:val="2"/>
            <w:tcBorders>
              <w:top w:val="nil"/>
              <w:left w:val="nil"/>
              <w:bottom w:val="single" w:sz="4" w:space="0" w:color="auto"/>
              <w:right w:val="single" w:sz="4" w:space="0" w:color="auto"/>
            </w:tcBorders>
            <w:shd w:val="clear" w:color="auto" w:fill="auto"/>
            <w:vAlign w:val="center"/>
          </w:tcPr>
          <w:p w:rsidR="00B40681" w:rsidRPr="00B152A1" w:rsidRDefault="00B40681" w:rsidP="00395A83">
            <w:pPr>
              <w:rPr>
                <w:rFonts w:ascii="Times New Roman" w:hAnsi="Times New Roman" w:cs="Times New Roman"/>
                <w:sz w:val="20"/>
                <w:szCs w:val="20"/>
              </w:rPr>
            </w:pPr>
            <w:r>
              <w:rPr>
                <w:rFonts w:ascii="Times New Roman" w:hAnsi="Times New Roman" w:cs="Times New Roman"/>
                <w:sz w:val="20"/>
                <w:szCs w:val="20"/>
              </w:rPr>
              <w:t>5</w:t>
            </w:r>
          </w:p>
        </w:tc>
        <w:tc>
          <w:tcPr>
            <w:tcW w:w="2124" w:type="dxa"/>
            <w:tcBorders>
              <w:top w:val="nil"/>
              <w:left w:val="nil"/>
              <w:bottom w:val="single" w:sz="4" w:space="0" w:color="auto"/>
              <w:right w:val="single" w:sz="4" w:space="0" w:color="auto"/>
            </w:tcBorders>
            <w:shd w:val="clear" w:color="auto" w:fill="auto"/>
            <w:vAlign w:val="center"/>
          </w:tcPr>
          <w:p w:rsidR="00B40681" w:rsidRPr="00B152A1" w:rsidRDefault="00B40681" w:rsidP="00C607AA">
            <w:pPr>
              <w:rPr>
                <w:rFonts w:ascii="Times New Roman" w:hAnsi="Times New Roman" w:cs="Times New Roman"/>
                <w:sz w:val="20"/>
                <w:szCs w:val="20"/>
              </w:rPr>
            </w:pPr>
            <w:r>
              <w:rPr>
                <w:rFonts w:ascii="Times New Roman" w:hAnsi="Times New Roman" w:cs="Times New Roman"/>
                <w:sz w:val="20"/>
                <w:szCs w:val="20"/>
              </w:rPr>
              <w:t>Zorunlu/alan</w:t>
            </w:r>
          </w:p>
        </w:tc>
      </w:tr>
      <w:tr w:rsidR="00B40681" w:rsidRPr="00B152A1" w:rsidTr="00952CB1">
        <w:trPr>
          <w:trHeight w:hRule="exact" w:val="284"/>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B40681" w:rsidRPr="00B152A1" w:rsidRDefault="00B40681" w:rsidP="00395A83">
            <w:pPr>
              <w:rPr>
                <w:rFonts w:ascii="Times New Roman" w:hAnsi="Times New Roman" w:cs="Times New Roman"/>
                <w:sz w:val="20"/>
                <w:szCs w:val="20"/>
              </w:rPr>
            </w:pPr>
            <w:r w:rsidRPr="00B152A1">
              <w:rPr>
                <w:rFonts w:ascii="Times New Roman" w:hAnsi="Times New Roman" w:cs="Times New Roman"/>
                <w:sz w:val="20"/>
                <w:szCs w:val="20"/>
              </w:rPr>
              <w:t>5</w:t>
            </w:r>
          </w:p>
        </w:tc>
        <w:tc>
          <w:tcPr>
            <w:tcW w:w="1275" w:type="dxa"/>
            <w:gridSpan w:val="2"/>
            <w:tcBorders>
              <w:top w:val="nil"/>
              <w:left w:val="single" w:sz="4" w:space="0" w:color="auto"/>
              <w:bottom w:val="single" w:sz="4" w:space="0" w:color="auto"/>
              <w:right w:val="single" w:sz="4" w:space="0" w:color="auto"/>
            </w:tcBorders>
            <w:shd w:val="clear" w:color="auto" w:fill="auto"/>
            <w:vAlign w:val="center"/>
          </w:tcPr>
          <w:p w:rsidR="00B40681" w:rsidRPr="00B152A1" w:rsidRDefault="00B40681" w:rsidP="002069D7">
            <w:pPr>
              <w:rPr>
                <w:rFonts w:ascii="Times New Roman" w:hAnsi="Times New Roman" w:cs="Times New Roman"/>
                <w:sz w:val="20"/>
                <w:szCs w:val="20"/>
              </w:rPr>
            </w:pPr>
            <w:r>
              <w:rPr>
                <w:rFonts w:ascii="Times New Roman" w:hAnsi="Times New Roman" w:cs="Times New Roman"/>
                <w:sz w:val="20"/>
                <w:szCs w:val="20"/>
              </w:rPr>
              <w:t>LSEG101</w:t>
            </w:r>
          </w:p>
        </w:tc>
        <w:tc>
          <w:tcPr>
            <w:tcW w:w="2835" w:type="dxa"/>
            <w:tcBorders>
              <w:top w:val="nil"/>
              <w:left w:val="nil"/>
              <w:bottom w:val="single" w:sz="4" w:space="0" w:color="auto"/>
              <w:right w:val="single" w:sz="4" w:space="0" w:color="auto"/>
            </w:tcBorders>
            <w:shd w:val="clear" w:color="auto" w:fill="auto"/>
            <w:vAlign w:val="center"/>
            <w:hideMark/>
          </w:tcPr>
          <w:p w:rsidR="00B40681" w:rsidRPr="00B152A1" w:rsidRDefault="00B40681" w:rsidP="00395A83">
            <w:pPr>
              <w:rPr>
                <w:rFonts w:ascii="Times New Roman" w:hAnsi="Times New Roman" w:cs="Times New Roman"/>
                <w:sz w:val="20"/>
                <w:szCs w:val="20"/>
              </w:rPr>
            </w:pPr>
            <w:r>
              <w:rPr>
                <w:rFonts w:ascii="Times New Roman" w:hAnsi="Times New Roman" w:cs="Times New Roman"/>
                <w:sz w:val="20"/>
                <w:szCs w:val="20"/>
              </w:rPr>
              <w:t>Araştırma Yöntemleri</w:t>
            </w:r>
          </w:p>
        </w:tc>
        <w:tc>
          <w:tcPr>
            <w:tcW w:w="426" w:type="dxa"/>
            <w:tcBorders>
              <w:top w:val="nil"/>
              <w:left w:val="nil"/>
              <w:bottom w:val="single" w:sz="4" w:space="0" w:color="auto"/>
              <w:right w:val="single" w:sz="4" w:space="0" w:color="auto"/>
            </w:tcBorders>
            <w:shd w:val="clear" w:color="auto" w:fill="auto"/>
            <w:vAlign w:val="center"/>
            <w:hideMark/>
          </w:tcPr>
          <w:p w:rsidR="00B40681" w:rsidRPr="00B152A1" w:rsidRDefault="00B40681" w:rsidP="00395A83">
            <w:pPr>
              <w:rPr>
                <w:rFonts w:ascii="Times New Roman" w:hAnsi="Times New Roman" w:cs="Times New Roman"/>
                <w:sz w:val="20"/>
                <w:szCs w:val="20"/>
              </w:rPr>
            </w:pPr>
            <w:r>
              <w:rPr>
                <w:rFonts w:ascii="Times New Roman" w:hAnsi="Times New Roman" w:cs="Times New Roman"/>
                <w:sz w:val="20"/>
                <w:szCs w:val="20"/>
              </w:rPr>
              <w:t>2</w:t>
            </w:r>
          </w:p>
        </w:tc>
        <w:tc>
          <w:tcPr>
            <w:tcW w:w="708" w:type="dxa"/>
            <w:tcBorders>
              <w:top w:val="nil"/>
              <w:left w:val="nil"/>
              <w:bottom w:val="single" w:sz="4" w:space="0" w:color="auto"/>
              <w:right w:val="single" w:sz="4" w:space="0" w:color="auto"/>
            </w:tcBorders>
            <w:shd w:val="clear" w:color="auto" w:fill="auto"/>
            <w:vAlign w:val="center"/>
            <w:hideMark/>
          </w:tcPr>
          <w:p w:rsidR="00B40681" w:rsidRPr="00B152A1" w:rsidRDefault="00B40681" w:rsidP="00395A83">
            <w:pPr>
              <w:rPr>
                <w:rFonts w:ascii="Times New Roman" w:hAnsi="Times New Roman" w:cs="Times New Roman"/>
                <w:sz w:val="20"/>
                <w:szCs w:val="20"/>
              </w:rPr>
            </w:pPr>
            <w:r w:rsidRPr="00B152A1">
              <w:rPr>
                <w:rFonts w:ascii="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B40681" w:rsidRPr="00B152A1" w:rsidRDefault="00B40681" w:rsidP="00395A83">
            <w:pPr>
              <w:rPr>
                <w:rFonts w:ascii="Times New Roman" w:hAnsi="Times New Roman" w:cs="Times New Roman"/>
                <w:sz w:val="20"/>
                <w:szCs w:val="20"/>
              </w:rPr>
            </w:pPr>
            <w:r>
              <w:rPr>
                <w:rFonts w:ascii="Times New Roman" w:hAnsi="Times New Roman" w:cs="Times New Roman"/>
                <w:sz w:val="20"/>
                <w:szCs w:val="20"/>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B40681" w:rsidRPr="00B152A1" w:rsidRDefault="00B40681" w:rsidP="00395A83">
            <w:pPr>
              <w:rPr>
                <w:rFonts w:ascii="Times New Roman" w:hAnsi="Times New Roman" w:cs="Times New Roman"/>
                <w:sz w:val="20"/>
                <w:szCs w:val="20"/>
              </w:rPr>
            </w:pPr>
            <w:r>
              <w:rPr>
                <w:rFonts w:ascii="Times New Roman" w:hAnsi="Times New Roman" w:cs="Times New Roman"/>
                <w:sz w:val="20"/>
                <w:szCs w:val="20"/>
              </w:rPr>
              <w:t>3</w:t>
            </w:r>
          </w:p>
        </w:tc>
        <w:tc>
          <w:tcPr>
            <w:tcW w:w="2124" w:type="dxa"/>
            <w:tcBorders>
              <w:top w:val="nil"/>
              <w:left w:val="nil"/>
              <w:bottom w:val="single" w:sz="4" w:space="0" w:color="auto"/>
              <w:right w:val="single" w:sz="4" w:space="0" w:color="auto"/>
            </w:tcBorders>
            <w:shd w:val="clear" w:color="auto" w:fill="auto"/>
            <w:vAlign w:val="center"/>
          </w:tcPr>
          <w:p w:rsidR="00B40681" w:rsidRPr="00B152A1" w:rsidRDefault="00B40681" w:rsidP="002069D7">
            <w:pPr>
              <w:rPr>
                <w:rFonts w:ascii="Times New Roman" w:hAnsi="Times New Roman" w:cs="Times New Roman"/>
                <w:sz w:val="20"/>
                <w:szCs w:val="20"/>
              </w:rPr>
            </w:pPr>
            <w:r>
              <w:rPr>
                <w:rFonts w:ascii="Times New Roman" w:hAnsi="Times New Roman" w:cs="Times New Roman"/>
                <w:sz w:val="20"/>
                <w:szCs w:val="20"/>
              </w:rPr>
              <w:t>Zorunlu/sektörel gelişim</w:t>
            </w:r>
          </w:p>
        </w:tc>
      </w:tr>
      <w:tr w:rsidR="00B40681" w:rsidRPr="00B152A1" w:rsidTr="00952CB1">
        <w:trPr>
          <w:trHeight w:hRule="exact" w:val="284"/>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B40681" w:rsidRPr="00B152A1" w:rsidRDefault="00B40681" w:rsidP="00395A83">
            <w:pPr>
              <w:rPr>
                <w:rFonts w:ascii="Times New Roman" w:hAnsi="Times New Roman" w:cs="Times New Roman"/>
                <w:sz w:val="20"/>
                <w:szCs w:val="20"/>
              </w:rPr>
            </w:pPr>
            <w:r w:rsidRPr="00B152A1">
              <w:rPr>
                <w:rFonts w:ascii="Times New Roman" w:hAnsi="Times New Roman" w:cs="Times New Roman"/>
                <w:sz w:val="20"/>
                <w:szCs w:val="20"/>
              </w:rPr>
              <w:t>6</w:t>
            </w:r>
          </w:p>
        </w:tc>
        <w:tc>
          <w:tcPr>
            <w:tcW w:w="1275" w:type="dxa"/>
            <w:gridSpan w:val="2"/>
            <w:tcBorders>
              <w:top w:val="nil"/>
              <w:left w:val="single" w:sz="4" w:space="0" w:color="auto"/>
              <w:bottom w:val="single" w:sz="4" w:space="0" w:color="auto"/>
              <w:right w:val="single" w:sz="4" w:space="0" w:color="auto"/>
            </w:tcBorders>
            <w:shd w:val="clear" w:color="auto" w:fill="auto"/>
            <w:vAlign w:val="center"/>
          </w:tcPr>
          <w:p w:rsidR="00B40681" w:rsidRPr="00B152A1" w:rsidRDefault="00B40681" w:rsidP="002069D7">
            <w:pPr>
              <w:rPr>
                <w:rFonts w:ascii="Times New Roman" w:hAnsi="Times New Roman" w:cs="Times New Roman"/>
                <w:sz w:val="20"/>
                <w:szCs w:val="20"/>
              </w:rPr>
            </w:pPr>
            <w:r>
              <w:rPr>
                <w:rFonts w:ascii="Times New Roman" w:hAnsi="Times New Roman" w:cs="Times New Roman"/>
                <w:sz w:val="20"/>
                <w:szCs w:val="20"/>
              </w:rPr>
              <w:t>LATA101</w:t>
            </w:r>
          </w:p>
        </w:tc>
        <w:tc>
          <w:tcPr>
            <w:tcW w:w="2835" w:type="dxa"/>
            <w:tcBorders>
              <w:top w:val="nil"/>
              <w:left w:val="nil"/>
              <w:bottom w:val="single" w:sz="4" w:space="0" w:color="auto"/>
              <w:right w:val="single" w:sz="4" w:space="0" w:color="auto"/>
            </w:tcBorders>
            <w:shd w:val="clear" w:color="auto" w:fill="auto"/>
            <w:vAlign w:val="center"/>
            <w:hideMark/>
          </w:tcPr>
          <w:p w:rsidR="00B40681" w:rsidRPr="00B152A1" w:rsidRDefault="00B40681" w:rsidP="00395A83">
            <w:pPr>
              <w:rPr>
                <w:rFonts w:ascii="Times New Roman" w:hAnsi="Times New Roman" w:cs="Times New Roman"/>
                <w:sz w:val="20"/>
                <w:szCs w:val="20"/>
              </w:rPr>
            </w:pPr>
            <w:r>
              <w:rPr>
                <w:rFonts w:ascii="Times New Roman" w:hAnsi="Times New Roman" w:cs="Times New Roman"/>
                <w:sz w:val="20"/>
                <w:szCs w:val="20"/>
              </w:rPr>
              <w:t>Atatürk İlkeleri ve İnkılap Tarihi</w:t>
            </w:r>
          </w:p>
        </w:tc>
        <w:tc>
          <w:tcPr>
            <w:tcW w:w="426" w:type="dxa"/>
            <w:tcBorders>
              <w:top w:val="nil"/>
              <w:left w:val="nil"/>
              <w:bottom w:val="single" w:sz="4" w:space="0" w:color="auto"/>
              <w:right w:val="single" w:sz="4" w:space="0" w:color="auto"/>
            </w:tcBorders>
            <w:shd w:val="clear" w:color="auto" w:fill="auto"/>
            <w:vAlign w:val="center"/>
            <w:hideMark/>
          </w:tcPr>
          <w:p w:rsidR="00B40681" w:rsidRPr="00B152A1" w:rsidRDefault="00B40681" w:rsidP="00395A83">
            <w:pPr>
              <w:rPr>
                <w:rFonts w:ascii="Times New Roman" w:hAnsi="Times New Roman" w:cs="Times New Roman"/>
                <w:sz w:val="20"/>
                <w:szCs w:val="20"/>
              </w:rPr>
            </w:pPr>
            <w:r w:rsidRPr="00B152A1">
              <w:rPr>
                <w:rFonts w:ascii="Times New Roman" w:hAnsi="Times New Roman" w:cs="Times New Roman"/>
                <w:sz w:val="20"/>
                <w:szCs w:val="20"/>
              </w:rPr>
              <w:t>2</w:t>
            </w:r>
          </w:p>
        </w:tc>
        <w:tc>
          <w:tcPr>
            <w:tcW w:w="708" w:type="dxa"/>
            <w:tcBorders>
              <w:top w:val="nil"/>
              <w:left w:val="nil"/>
              <w:bottom w:val="single" w:sz="4" w:space="0" w:color="auto"/>
              <w:right w:val="single" w:sz="4" w:space="0" w:color="auto"/>
            </w:tcBorders>
            <w:shd w:val="clear" w:color="auto" w:fill="auto"/>
            <w:vAlign w:val="center"/>
            <w:hideMark/>
          </w:tcPr>
          <w:p w:rsidR="00B40681" w:rsidRPr="00B152A1" w:rsidRDefault="00B40681" w:rsidP="00395A83">
            <w:pP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B40681" w:rsidRPr="00B152A1" w:rsidRDefault="00B40681" w:rsidP="00395A83">
            <w:pPr>
              <w:rPr>
                <w:rFonts w:ascii="Times New Roman" w:hAnsi="Times New Roman" w:cs="Times New Roman"/>
                <w:sz w:val="20"/>
                <w:szCs w:val="20"/>
              </w:rPr>
            </w:pPr>
            <w:r>
              <w:rPr>
                <w:rFonts w:ascii="Times New Roman" w:hAnsi="Times New Roman" w:cs="Times New Roman"/>
                <w:sz w:val="20"/>
                <w:szCs w:val="20"/>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B40681" w:rsidRPr="00B152A1" w:rsidRDefault="00B40681" w:rsidP="00395A83">
            <w:pPr>
              <w:rPr>
                <w:rFonts w:ascii="Times New Roman" w:hAnsi="Times New Roman" w:cs="Times New Roman"/>
                <w:sz w:val="20"/>
                <w:szCs w:val="20"/>
              </w:rPr>
            </w:pPr>
            <w:r>
              <w:rPr>
                <w:rFonts w:ascii="Times New Roman" w:hAnsi="Times New Roman" w:cs="Times New Roman"/>
                <w:sz w:val="20"/>
                <w:szCs w:val="20"/>
              </w:rPr>
              <w:t>2</w:t>
            </w:r>
          </w:p>
        </w:tc>
        <w:tc>
          <w:tcPr>
            <w:tcW w:w="2124" w:type="dxa"/>
            <w:tcBorders>
              <w:top w:val="nil"/>
              <w:left w:val="nil"/>
              <w:bottom w:val="single" w:sz="4" w:space="0" w:color="auto"/>
              <w:right w:val="single" w:sz="4" w:space="0" w:color="auto"/>
            </w:tcBorders>
            <w:shd w:val="clear" w:color="auto" w:fill="auto"/>
            <w:vAlign w:val="center"/>
          </w:tcPr>
          <w:p w:rsidR="00B40681" w:rsidRPr="00B152A1" w:rsidRDefault="00B40681" w:rsidP="002069D7">
            <w:pPr>
              <w:rPr>
                <w:rFonts w:ascii="Times New Roman" w:hAnsi="Times New Roman" w:cs="Times New Roman"/>
                <w:sz w:val="20"/>
                <w:szCs w:val="20"/>
              </w:rPr>
            </w:pPr>
            <w:r>
              <w:rPr>
                <w:rFonts w:ascii="Times New Roman" w:hAnsi="Times New Roman" w:cs="Times New Roman"/>
                <w:sz w:val="20"/>
                <w:szCs w:val="20"/>
              </w:rPr>
              <w:t>Zorunlu/ortak</w:t>
            </w:r>
          </w:p>
        </w:tc>
      </w:tr>
      <w:tr w:rsidR="00B40681" w:rsidRPr="00B152A1" w:rsidTr="00952CB1">
        <w:trPr>
          <w:trHeight w:hRule="exact" w:val="284"/>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B40681" w:rsidRPr="00B152A1" w:rsidRDefault="00B40681" w:rsidP="00395A83">
            <w:pPr>
              <w:rPr>
                <w:rFonts w:ascii="Times New Roman" w:hAnsi="Times New Roman" w:cs="Times New Roman"/>
                <w:sz w:val="20"/>
                <w:szCs w:val="20"/>
              </w:rPr>
            </w:pPr>
            <w:r w:rsidRPr="00B152A1">
              <w:rPr>
                <w:rFonts w:ascii="Times New Roman" w:hAnsi="Times New Roman" w:cs="Times New Roman"/>
                <w:sz w:val="20"/>
                <w:szCs w:val="20"/>
              </w:rPr>
              <w:t>7</w:t>
            </w:r>
          </w:p>
        </w:tc>
        <w:tc>
          <w:tcPr>
            <w:tcW w:w="1275" w:type="dxa"/>
            <w:gridSpan w:val="2"/>
            <w:tcBorders>
              <w:top w:val="nil"/>
              <w:left w:val="single" w:sz="4" w:space="0" w:color="auto"/>
              <w:bottom w:val="single" w:sz="4" w:space="0" w:color="auto"/>
              <w:right w:val="single" w:sz="4" w:space="0" w:color="auto"/>
            </w:tcBorders>
            <w:shd w:val="clear" w:color="auto" w:fill="auto"/>
            <w:vAlign w:val="center"/>
          </w:tcPr>
          <w:p w:rsidR="00B40681" w:rsidRPr="00B152A1" w:rsidRDefault="00B40681" w:rsidP="002069D7">
            <w:pPr>
              <w:rPr>
                <w:rFonts w:ascii="Times New Roman" w:hAnsi="Times New Roman" w:cs="Times New Roman"/>
                <w:sz w:val="20"/>
                <w:szCs w:val="20"/>
              </w:rPr>
            </w:pPr>
            <w:r>
              <w:rPr>
                <w:rFonts w:ascii="Times New Roman" w:hAnsi="Times New Roman" w:cs="Times New Roman"/>
                <w:sz w:val="20"/>
                <w:szCs w:val="20"/>
              </w:rPr>
              <w:t>LTRD101</w:t>
            </w:r>
          </w:p>
        </w:tc>
        <w:tc>
          <w:tcPr>
            <w:tcW w:w="2835" w:type="dxa"/>
            <w:tcBorders>
              <w:top w:val="nil"/>
              <w:left w:val="nil"/>
              <w:bottom w:val="single" w:sz="4" w:space="0" w:color="auto"/>
              <w:right w:val="single" w:sz="4" w:space="0" w:color="auto"/>
            </w:tcBorders>
            <w:shd w:val="clear" w:color="auto" w:fill="auto"/>
            <w:vAlign w:val="center"/>
            <w:hideMark/>
          </w:tcPr>
          <w:p w:rsidR="00B40681" w:rsidRPr="00B152A1" w:rsidRDefault="00B40681" w:rsidP="00395A83">
            <w:pPr>
              <w:rPr>
                <w:rFonts w:ascii="Times New Roman" w:hAnsi="Times New Roman" w:cs="Times New Roman"/>
                <w:sz w:val="20"/>
                <w:szCs w:val="20"/>
              </w:rPr>
            </w:pPr>
            <w:r>
              <w:rPr>
                <w:rFonts w:ascii="Times New Roman" w:hAnsi="Times New Roman" w:cs="Times New Roman"/>
                <w:sz w:val="20"/>
                <w:szCs w:val="20"/>
              </w:rPr>
              <w:t>Türk Dili I</w:t>
            </w:r>
          </w:p>
        </w:tc>
        <w:tc>
          <w:tcPr>
            <w:tcW w:w="426" w:type="dxa"/>
            <w:tcBorders>
              <w:top w:val="nil"/>
              <w:left w:val="nil"/>
              <w:bottom w:val="single" w:sz="4" w:space="0" w:color="auto"/>
              <w:right w:val="single" w:sz="4" w:space="0" w:color="auto"/>
            </w:tcBorders>
            <w:shd w:val="clear" w:color="auto" w:fill="auto"/>
            <w:vAlign w:val="center"/>
            <w:hideMark/>
          </w:tcPr>
          <w:p w:rsidR="00B40681" w:rsidRPr="00B152A1" w:rsidRDefault="00B40681" w:rsidP="00395A83">
            <w:pPr>
              <w:rPr>
                <w:rFonts w:ascii="Times New Roman" w:hAnsi="Times New Roman" w:cs="Times New Roman"/>
                <w:sz w:val="20"/>
                <w:szCs w:val="20"/>
              </w:rPr>
            </w:pPr>
            <w:r>
              <w:rPr>
                <w:rFonts w:ascii="Times New Roman" w:hAnsi="Times New Roman" w:cs="Times New Roman"/>
                <w:sz w:val="20"/>
                <w:szCs w:val="20"/>
              </w:rPr>
              <w:t>2</w:t>
            </w:r>
          </w:p>
        </w:tc>
        <w:tc>
          <w:tcPr>
            <w:tcW w:w="708" w:type="dxa"/>
            <w:tcBorders>
              <w:top w:val="nil"/>
              <w:left w:val="nil"/>
              <w:bottom w:val="single" w:sz="4" w:space="0" w:color="auto"/>
              <w:right w:val="single" w:sz="4" w:space="0" w:color="auto"/>
            </w:tcBorders>
            <w:shd w:val="clear" w:color="auto" w:fill="auto"/>
            <w:vAlign w:val="center"/>
            <w:hideMark/>
          </w:tcPr>
          <w:p w:rsidR="00B40681" w:rsidRPr="00B152A1" w:rsidRDefault="00B40681" w:rsidP="00395A83">
            <w:pPr>
              <w:rPr>
                <w:rFonts w:ascii="Times New Roman" w:hAnsi="Times New Roman" w:cs="Times New Roman"/>
                <w:sz w:val="20"/>
                <w:szCs w:val="20"/>
              </w:rPr>
            </w:pPr>
            <w:r w:rsidRPr="00B152A1">
              <w:rPr>
                <w:rFonts w:ascii="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B40681" w:rsidRPr="00B152A1" w:rsidRDefault="00B40681" w:rsidP="00395A83">
            <w:pPr>
              <w:rPr>
                <w:rFonts w:ascii="Times New Roman" w:hAnsi="Times New Roman" w:cs="Times New Roman"/>
                <w:sz w:val="20"/>
                <w:szCs w:val="20"/>
              </w:rPr>
            </w:pPr>
            <w:r>
              <w:rPr>
                <w:rFonts w:ascii="Times New Roman" w:hAnsi="Times New Roman" w:cs="Times New Roman"/>
                <w:sz w:val="20"/>
                <w:szCs w:val="20"/>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B40681" w:rsidRPr="00B152A1" w:rsidRDefault="00B40681" w:rsidP="00395A83">
            <w:pPr>
              <w:rPr>
                <w:rFonts w:ascii="Times New Roman" w:hAnsi="Times New Roman" w:cs="Times New Roman"/>
                <w:sz w:val="20"/>
                <w:szCs w:val="20"/>
              </w:rPr>
            </w:pPr>
            <w:r>
              <w:rPr>
                <w:rFonts w:ascii="Times New Roman" w:hAnsi="Times New Roman" w:cs="Times New Roman"/>
                <w:sz w:val="20"/>
                <w:szCs w:val="20"/>
              </w:rPr>
              <w:t>2</w:t>
            </w:r>
          </w:p>
        </w:tc>
        <w:tc>
          <w:tcPr>
            <w:tcW w:w="2124" w:type="dxa"/>
            <w:tcBorders>
              <w:top w:val="nil"/>
              <w:left w:val="nil"/>
              <w:bottom w:val="single" w:sz="4" w:space="0" w:color="auto"/>
              <w:right w:val="single" w:sz="4" w:space="0" w:color="auto"/>
            </w:tcBorders>
            <w:shd w:val="clear" w:color="auto" w:fill="auto"/>
            <w:vAlign w:val="center"/>
          </w:tcPr>
          <w:p w:rsidR="00B40681" w:rsidRPr="00B152A1" w:rsidRDefault="00B40681" w:rsidP="002069D7">
            <w:pPr>
              <w:rPr>
                <w:rFonts w:ascii="Times New Roman" w:hAnsi="Times New Roman" w:cs="Times New Roman"/>
                <w:sz w:val="20"/>
                <w:szCs w:val="20"/>
              </w:rPr>
            </w:pPr>
            <w:r>
              <w:rPr>
                <w:rFonts w:ascii="Times New Roman" w:hAnsi="Times New Roman" w:cs="Times New Roman"/>
                <w:sz w:val="20"/>
                <w:szCs w:val="20"/>
              </w:rPr>
              <w:t>Zorunlu/ortak</w:t>
            </w:r>
          </w:p>
        </w:tc>
      </w:tr>
      <w:tr w:rsidR="00B40681" w:rsidRPr="00B152A1" w:rsidTr="00952CB1">
        <w:trPr>
          <w:trHeight w:hRule="exact" w:val="284"/>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B40681" w:rsidRPr="00B152A1" w:rsidRDefault="00B40681" w:rsidP="00395A83">
            <w:pPr>
              <w:rPr>
                <w:rFonts w:ascii="Times New Roman" w:hAnsi="Times New Roman" w:cs="Times New Roman"/>
                <w:sz w:val="20"/>
                <w:szCs w:val="20"/>
              </w:rPr>
            </w:pPr>
            <w:r w:rsidRPr="00B152A1">
              <w:rPr>
                <w:rFonts w:ascii="Times New Roman" w:hAnsi="Times New Roman" w:cs="Times New Roman"/>
                <w:sz w:val="20"/>
                <w:szCs w:val="20"/>
              </w:rPr>
              <w:t>8</w:t>
            </w:r>
          </w:p>
        </w:tc>
        <w:tc>
          <w:tcPr>
            <w:tcW w:w="1275" w:type="dxa"/>
            <w:gridSpan w:val="2"/>
            <w:tcBorders>
              <w:top w:val="nil"/>
              <w:left w:val="single" w:sz="4" w:space="0" w:color="auto"/>
              <w:bottom w:val="single" w:sz="4" w:space="0" w:color="auto"/>
              <w:right w:val="single" w:sz="4" w:space="0" w:color="auto"/>
            </w:tcBorders>
            <w:shd w:val="clear" w:color="auto" w:fill="auto"/>
            <w:vAlign w:val="center"/>
          </w:tcPr>
          <w:p w:rsidR="00B40681" w:rsidRPr="00B152A1" w:rsidRDefault="00B40681" w:rsidP="002069D7">
            <w:pPr>
              <w:rPr>
                <w:rFonts w:ascii="Times New Roman" w:hAnsi="Times New Roman" w:cs="Times New Roman"/>
                <w:sz w:val="20"/>
                <w:szCs w:val="20"/>
              </w:rPr>
            </w:pPr>
            <w:r>
              <w:rPr>
                <w:rFonts w:ascii="Times New Roman" w:hAnsi="Times New Roman" w:cs="Times New Roman"/>
                <w:sz w:val="20"/>
                <w:szCs w:val="20"/>
              </w:rPr>
              <w:t>LYDL101A</w:t>
            </w:r>
          </w:p>
        </w:tc>
        <w:tc>
          <w:tcPr>
            <w:tcW w:w="2835" w:type="dxa"/>
            <w:tcBorders>
              <w:top w:val="nil"/>
              <w:left w:val="nil"/>
              <w:bottom w:val="single" w:sz="4" w:space="0" w:color="auto"/>
              <w:right w:val="single" w:sz="4" w:space="0" w:color="auto"/>
            </w:tcBorders>
            <w:shd w:val="clear" w:color="auto" w:fill="auto"/>
            <w:vAlign w:val="center"/>
            <w:hideMark/>
          </w:tcPr>
          <w:p w:rsidR="00B40681" w:rsidRPr="00B152A1" w:rsidRDefault="00B40681" w:rsidP="00395A83">
            <w:pPr>
              <w:rPr>
                <w:rFonts w:ascii="Times New Roman" w:hAnsi="Times New Roman" w:cs="Times New Roman"/>
                <w:sz w:val="20"/>
                <w:szCs w:val="20"/>
              </w:rPr>
            </w:pPr>
            <w:r>
              <w:rPr>
                <w:rFonts w:ascii="Times New Roman" w:hAnsi="Times New Roman" w:cs="Times New Roman"/>
                <w:sz w:val="20"/>
                <w:szCs w:val="20"/>
              </w:rPr>
              <w:t>İngilizce I</w:t>
            </w:r>
          </w:p>
        </w:tc>
        <w:tc>
          <w:tcPr>
            <w:tcW w:w="426" w:type="dxa"/>
            <w:tcBorders>
              <w:top w:val="nil"/>
              <w:left w:val="nil"/>
              <w:bottom w:val="single" w:sz="4" w:space="0" w:color="auto"/>
              <w:right w:val="single" w:sz="4" w:space="0" w:color="auto"/>
            </w:tcBorders>
            <w:shd w:val="clear" w:color="auto" w:fill="auto"/>
            <w:vAlign w:val="center"/>
            <w:hideMark/>
          </w:tcPr>
          <w:p w:rsidR="00B40681" w:rsidRPr="00B152A1" w:rsidRDefault="00B40681" w:rsidP="00395A83">
            <w:pPr>
              <w:rPr>
                <w:rFonts w:ascii="Times New Roman" w:hAnsi="Times New Roman" w:cs="Times New Roman"/>
                <w:sz w:val="20"/>
                <w:szCs w:val="20"/>
              </w:rPr>
            </w:pPr>
            <w:r>
              <w:rPr>
                <w:rFonts w:ascii="Times New Roman" w:hAnsi="Times New Roman" w:cs="Times New Roman"/>
                <w:sz w:val="20"/>
                <w:szCs w:val="20"/>
              </w:rPr>
              <w:t>3</w:t>
            </w:r>
          </w:p>
        </w:tc>
        <w:tc>
          <w:tcPr>
            <w:tcW w:w="708" w:type="dxa"/>
            <w:tcBorders>
              <w:top w:val="nil"/>
              <w:left w:val="nil"/>
              <w:bottom w:val="single" w:sz="4" w:space="0" w:color="auto"/>
              <w:right w:val="single" w:sz="4" w:space="0" w:color="auto"/>
            </w:tcBorders>
            <w:shd w:val="clear" w:color="auto" w:fill="auto"/>
            <w:vAlign w:val="center"/>
            <w:hideMark/>
          </w:tcPr>
          <w:p w:rsidR="00B40681" w:rsidRPr="00B152A1" w:rsidRDefault="00B40681" w:rsidP="00395A83">
            <w:pPr>
              <w:rPr>
                <w:rFonts w:ascii="Times New Roman" w:hAnsi="Times New Roman" w:cs="Times New Roman"/>
                <w:sz w:val="20"/>
                <w:szCs w:val="20"/>
              </w:rPr>
            </w:pPr>
            <w:r w:rsidRPr="00B152A1">
              <w:rPr>
                <w:rFonts w:ascii="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B40681" w:rsidRPr="00B152A1" w:rsidRDefault="00B40681" w:rsidP="00395A83">
            <w:pPr>
              <w:rPr>
                <w:rFonts w:ascii="Times New Roman" w:hAnsi="Times New Roman" w:cs="Times New Roman"/>
                <w:sz w:val="20"/>
                <w:szCs w:val="20"/>
              </w:rPr>
            </w:pPr>
            <w:r>
              <w:rPr>
                <w:rFonts w:ascii="Times New Roman" w:hAnsi="Times New Roman" w:cs="Times New Roman"/>
                <w:sz w:val="20"/>
                <w:szCs w:val="20"/>
              </w:rPr>
              <w:t>3</w:t>
            </w:r>
          </w:p>
        </w:tc>
        <w:tc>
          <w:tcPr>
            <w:tcW w:w="709" w:type="dxa"/>
            <w:gridSpan w:val="2"/>
            <w:tcBorders>
              <w:top w:val="nil"/>
              <w:left w:val="nil"/>
              <w:bottom w:val="single" w:sz="4" w:space="0" w:color="auto"/>
              <w:right w:val="single" w:sz="4" w:space="0" w:color="auto"/>
            </w:tcBorders>
            <w:shd w:val="clear" w:color="auto" w:fill="auto"/>
            <w:vAlign w:val="center"/>
            <w:hideMark/>
          </w:tcPr>
          <w:p w:rsidR="00B40681" w:rsidRPr="00B152A1" w:rsidRDefault="00B40681" w:rsidP="00395A83">
            <w:pPr>
              <w:rPr>
                <w:rFonts w:ascii="Times New Roman" w:hAnsi="Times New Roman" w:cs="Times New Roman"/>
                <w:sz w:val="20"/>
                <w:szCs w:val="20"/>
              </w:rPr>
            </w:pPr>
            <w:r>
              <w:rPr>
                <w:rFonts w:ascii="Times New Roman" w:hAnsi="Times New Roman" w:cs="Times New Roman"/>
                <w:sz w:val="20"/>
                <w:szCs w:val="20"/>
              </w:rPr>
              <w:t>3</w:t>
            </w:r>
          </w:p>
        </w:tc>
        <w:tc>
          <w:tcPr>
            <w:tcW w:w="2124" w:type="dxa"/>
            <w:tcBorders>
              <w:top w:val="nil"/>
              <w:left w:val="nil"/>
              <w:bottom w:val="single" w:sz="4" w:space="0" w:color="auto"/>
              <w:right w:val="single" w:sz="4" w:space="0" w:color="auto"/>
            </w:tcBorders>
            <w:shd w:val="clear" w:color="auto" w:fill="auto"/>
            <w:vAlign w:val="center"/>
          </w:tcPr>
          <w:p w:rsidR="00B40681" w:rsidRPr="00B152A1" w:rsidRDefault="00B40681" w:rsidP="002069D7">
            <w:pPr>
              <w:rPr>
                <w:rFonts w:ascii="Times New Roman" w:hAnsi="Times New Roman" w:cs="Times New Roman"/>
                <w:sz w:val="20"/>
                <w:szCs w:val="20"/>
              </w:rPr>
            </w:pPr>
            <w:r>
              <w:rPr>
                <w:rFonts w:ascii="Times New Roman" w:hAnsi="Times New Roman" w:cs="Times New Roman"/>
                <w:sz w:val="20"/>
                <w:szCs w:val="20"/>
              </w:rPr>
              <w:t>Zorunlu/ortak</w:t>
            </w:r>
          </w:p>
        </w:tc>
      </w:tr>
      <w:tr w:rsidR="00B40681" w:rsidRPr="00B152A1" w:rsidTr="00952CB1">
        <w:trPr>
          <w:trHeight w:val="342"/>
          <w:jc w:val="center"/>
        </w:trPr>
        <w:tc>
          <w:tcPr>
            <w:tcW w:w="4677" w:type="dxa"/>
            <w:gridSpan w:val="4"/>
            <w:tcBorders>
              <w:top w:val="nil"/>
              <w:left w:val="single" w:sz="4" w:space="0" w:color="auto"/>
              <w:bottom w:val="single" w:sz="4" w:space="0" w:color="auto"/>
              <w:right w:val="single" w:sz="4" w:space="0" w:color="auto"/>
            </w:tcBorders>
            <w:shd w:val="clear" w:color="auto" w:fill="auto"/>
            <w:vAlign w:val="center"/>
            <w:hideMark/>
          </w:tcPr>
          <w:p w:rsidR="00B40681" w:rsidRPr="00B152A1" w:rsidRDefault="00B40681" w:rsidP="00395A83">
            <w:pPr>
              <w:rPr>
                <w:rFonts w:ascii="Times New Roman" w:hAnsi="Times New Roman" w:cs="Times New Roman"/>
                <w:sz w:val="20"/>
                <w:szCs w:val="20"/>
              </w:rPr>
            </w:pPr>
            <w:r w:rsidRPr="00B152A1">
              <w:rPr>
                <w:rFonts w:ascii="Times New Roman" w:hAnsi="Times New Roman" w:cs="Times New Roman"/>
                <w:b/>
                <w:bCs/>
                <w:sz w:val="20"/>
                <w:szCs w:val="20"/>
              </w:rPr>
              <w:t>TOPLAM</w:t>
            </w:r>
          </w:p>
        </w:tc>
        <w:tc>
          <w:tcPr>
            <w:tcW w:w="426" w:type="dxa"/>
            <w:tcBorders>
              <w:top w:val="nil"/>
              <w:left w:val="nil"/>
              <w:bottom w:val="single" w:sz="4" w:space="0" w:color="auto"/>
              <w:right w:val="single" w:sz="4" w:space="0" w:color="auto"/>
            </w:tcBorders>
            <w:shd w:val="clear" w:color="auto" w:fill="auto"/>
            <w:vAlign w:val="center"/>
            <w:hideMark/>
          </w:tcPr>
          <w:p w:rsidR="00B40681" w:rsidRPr="00B152A1" w:rsidRDefault="00B40681" w:rsidP="00395A83">
            <w:pPr>
              <w:rPr>
                <w:rFonts w:ascii="Times New Roman" w:hAnsi="Times New Roman" w:cs="Times New Roman"/>
                <w:b/>
                <w:sz w:val="20"/>
                <w:szCs w:val="20"/>
              </w:rPr>
            </w:pPr>
            <w:r>
              <w:rPr>
                <w:rFonts w:ascii="Times New Roman" w:hAnsi="Times New Roman" w:cs="Times New Roman"/>
                <w:b/>
                <w:sz w:val="20"/>
                <w:szCs w:val="20"/>
              </w:rPr>
              <w:t>21</w:t>
            </w:r>
          </w:p>
        </w:tc>
        <w:tc>
          <w:tcPr>
            <w:tcW w:w="708" w:type="dxa"/>
            <w:tcBorders>
              <w:top w:val="nil"/>
              <w:left w:val="nil"/>
              <w:bottom w:val="single" w:sz="4" w:space="0" w:color="auto"/>
              <w:right w:val="single" w:sz="4" w:space="0" w:color="auto"/>
            </w:tcBorders>
            <w:shd w:val="clear" w:color="auto" w:fill="auto"/>
            <w:vAlign w:val="center"/>
            <w:hideMark/>
          </w:tcPr>
          <w:p w:rsidR="00B40681" w:rsidRPr="00B152A1" w:rsidRDefault="00B40681" w:rsidP="00395A83">
            <w:pPr>
              <w:rPr>
                <w:rFonts w:ascii="Times New Roman" w:hAnsi="Times New Roman" w:cs="Times New Roman"/>
                <w:b/>
                <w:sz w:val="20"/>
                <w:szCs w:val="20"/>
              </w:rPr>
            </w:pPr>
            <w:r>
              <w:rPr>
                <w:rFonts w:ascii="Times New Roman" w:hAnsi="Times New Roman" w:cs="Times New Roman"/>
                <w:b/>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B40681" w:rsidRPr="00B152A1" w:rsidRDefault="00B40681" w:rsidP="00395A83">
            <w:pPr>
              <w:rPr>
                <w:rFonts w:ascii="Times New Roman" w:hAnsi="Times New Roman" w:cs="Times New Roman"/>
                <w:b/>
                <w:sz w:val="20"/>
                <w:szCs w:val="20"/>
              </w:rPr>
            </w:pPr>
            <w:r>
              <w:rPr>
                <w:rFonts w:ascii="Times New Roman" w:hAnsi="Times New Roman" w:cs="Times New Roman"/>
                <w:b/>
                <w:sz w:val="20"/>
                <w:szCs w:val="20"/>
              </w:rPr>
              <w:t>21</w:t>
            </w:r>
          </w:p>
        </w:tc>
        <w:tc>
          <w:tcPr>
            <w:tcW w:w="709" w:type="dxa"/>
            <w:gridSpan w:val="2"/>
            <w:tcBorders>
              <w:top w:val="nil"/>
              <w:left w:val="nil"/>
              <w:bottom w:val="single" w:sz="4" w:space="0" w:color="auto"/>
              <w:right w:val="single" w:sz="4" w:space="0" w:color="auto"/>
            </w:tcBorders>
            <w:shd w:val="clear" w:color="auto" w:fill="auto"/>
            <w:vAlign w:val="center"/>
            <w:hideMark/>
          </w:tcPr>
          <w:p w:rsidR="00B40681" w:rsidRPr="00B152A1" w:rsidRDefault="00B40681" w:rsidP="00395A83">
            <w:pPr>
              <w:rPr>
                <w:rFonts w:ascii="Times New Roman" w:hAnsi="Times New Roman" w:cs="Times New Roman"/>
                <w:b/>
                <w:sz w:val="20"/>
                <w:szCs w:val="20"/>
              </w:rPr>
            </w:pPr>
            <w:r w:rsidRPr="00B152A1">
              <w:rPr>
                <w:rFonts w:ascii="Times New Roman" w:hAnsi="Times New Roman" w:cs="Times New Roman"/>
                <w:b/>
                <w:sz w:val="20"/>
                <w:szCs w:val="20"/>
              </w:rPr>
              <w:t>30</w:t>
            </w:r>
          </w:p>
        </w:tc>
        <w:tc>
          <w:tcPr>
            <w:tcW w:w="2124" w:type="dxa"/>
            <w:tcBorders>
              <w:top w:val="nil"/>
              <w:left w:val="nil"/>
              <w:bottom w:val="single" w:sz="4" w:space="0" w:color="auto"/>
              <w:right w:val="single" w:sz="4" w:space="0" w:color="auto"/>
            </w:tcBorders>
            <w:shd w:val="clear" w:color="auto" w:fill="auto"/>
            <w:vAlign w:val="center"/>
          </w:tcPr>
          <w:p w:rsidR="00B40681" w:rsidRPr="00B152A1" w:rsidRDefault="00B40681" w:rsidP="002069D7">
            <w:pPr>
              <w:rPr>
                <w:rFonts w:ascii="Times New Roman" w:hAnsi="Times New Roman" w:cs="Times New Roman"/>
                <w:b/>
                <w:sz w:val="20"/>
                <w:szCs w:val="20"/>
              </w:rPr>
            </w:pPr>
          </w:p>
        </w:tc>
      </w:tr>
      <w:tr w:rsidR="00B40681" w:rsidRPr="00B152A1" w:rsidTr="00B152A1">
        <w:trPr>
          <w:trHeight w:val="126"/>
          <w:jc w:val="center"/>
        </w:trPr>
        <w:tc>
          <w:tcPr>
            <w:tcW w:w="935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B40681" w:rsidRPr="00B152A1" w:rsidRDefault="00B40681" w:rsidP="00395A83">
            <w:pPr>
              <w:rPr>
                <w:rFonts w:ascii="Times New Roman" w:hAnsi="Times New Roman" w:cs="Times New Roman"/>
                <w:b/>
                <w:bCs/>
                <w:sz w:val="20"/>
                <w:szCs w:val="20"/>
              </w:rPr>
            </w:pPr>
            <w:r w:rsidRPr="00B152A1">
              <w:rPr>
                <w:rFonts w:ascii="Times New Roman" w:hAnsi="Times New Roman" w:cs="Times New Roman"/>
                <w:b/>
                <w:bCs/>
                <w:sz w:val="20"/>
                <w:szCs w:val="20"/>
              </w:rPr>
              <w:t>İKİNCİ YARIYIL</w:t>
            </w:r>
          </w:p>
        </w:tc>
      </w:tr>
      <w:tr w:rsidR="00B40681" w:rsidRPr="00B152A1" w:rsidTr="00B152A1">
        <w:trPr>
          <w:trHeight w:val="126"/>
          <w:jc w:val="center"/>
        </w:trPr>
        <w:tc>
          <w:tcPr>
            <w:tcW w:w="935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0681" w:rsidRPr="00B152A1" w:rsidRDefault="00B40681" w:rsidP="00395A83">
            <w:pPr>
              <w:rPr>
                <w:rFonts w:ascii="Times New Roman" w:hAnsi="Times New Roman" w:cs="Times New Roman"/>
                <w:b/>
                <w:bCs/>
                <w:sz w:val="20"/>
                <w:szCs w:val="20"/>
              </w:rPr>
            </w:pPr>
            <w:r>
              <w:rPr>
                <w:rFonts w:ascii="Times New Roman" w:hAnsi="Times New Roman" w:cs="Times New Roman"/>
                <w:b/>
                <w:bCs/>
                <w:sz w:val="20"/>
                <w:szCs w:val="20"/>
              </w:rPr>
              <w:t>ZORUNLU DERSLER</w:t>
            </w:r>
          </w:p>
        </w:tc>
      </w:tr>
      <w:tr w:rsidR="00B40681" w:rsidRPr="00B152A1" w:rsidTr="00952CB1">
        <w:trPr>
          <w:trHeight w:val="77"/>
          <w:jc w:val="center"/>
        </w:trPr>
        <w:tc>
          <w:tcPr>
            <w:tcW w:w="585" w:type="dxa"/>
            <w:gridSpan w:val="2"/>
            <w:tcBorders>
              <w:top w:val="nil"/>
              <w:left w:val="single" w:sz="4" w:space="0" w:color="auto"/>
              <w:bottom w:val="single" w:sz="4" w:space="0" w:color="auto"/>
              <w:right w:val="single" w:sz="4" w:space="0" w:color="auto"/>
            </w:tcBorders>
            <w:shd w:val="clear" w:color="auto" w:fill="auto"/>
            <w:vAlign w:val="center"/>
            <w:hideMark/>
          </w:tcPr>
          <w:p w:rsidR="00B40681" w:rsidRPr="00B152A1" w:rsidRDefault="00B40681" w:rsidP="00395A83">
            <w:pPr>
              <w:rPr>
                <w:rFonts w:ascii="Times New Roman" w:hAnsi="Times New Roman" w:cs="Times New Roman"/>
                <w:b/>
                <w:sz w:val="20"/>
                <w:szCs w:val="20"/>
              </w:rPr>
            </w:pPr>
            <w:r w:rsidRPr="00B152A1">
              <w:rPr>
                <w:rFonts w:ascii="Times New Roman" w:hAnsi="Times New Roman" w:cs="Times New Roman"/>
                <w:b/>
                <w:sz w:val="20"/>
                <w:szCs w:val="20"/>
              </w:rPr>
              <w:t>NO</w:t>
            </w:r>
          </w:p>
        </w:tc>
        <w:tc>
          <w:tcPr>
            <w:tcW w:w="1257" w:type="dxa"/>
            <w:tcBorders>
              <w:top w:val="nil"/>
              <w:left w:val="single" w:sz="4" w:space="0" w:color="auto"/>
              <w:bottom w:val="single" w:sz="4" w:space="0" w:color="auto"/>
              <w:right w:val="single" w:sz="4" w:space="0" w:color="auto"/>
            </w:tcBorders>
            <w:shd w:val="clear" w:color="auto" w:fill="auto"/>
            <w:vAlign w:val="center"/>
          </w:tcPr>
          <w:p w:rsidR="00B40681" w:rsidRPr="00B152A1" w:rsidRDefault="00B40681" w:rsidP="00B40681">
            <w:pPr>
              <w:rPr>
                <w:rFonts w:ascii="Times New Roman" w:hAnsi="Times New Roman" w:cs="Times New Roman"/>
                <w:b/>
                <w:sz w:val="20"/>
                <w:szCs w:val="20"/>
              </w:rPr>
            </w:pPr>
            <w:r>
              <w:rPr>
                <w:rFonts w:ascii="Times New Roman" w:hAnsi="Times New Roman" w:cs="Times New Roman"/>
                <w:b/>
                <w:sz w:val="20"/>
                <w:szCs w:val="20"/>
              </w:rPr>
              <w:t>DERS KODU</w:t>
            </w:r>
          </w:p>
        </w:tc>
        <w:tc>
          <w:tcPr>
            <w:tcW w:w="2835" w:type="dxa"/>
            <w:tcBorders>
              <w:top w:val="nil"/>
              <w:left w:val="nil"/>
              <w:bottom w:val="single" w:sz="4" w:space="0" w:color="auto"/>
              <w:right w:val="single" w:sz="4" w:space="0" w:color="auto"/>
            </w:tcBorders>
            <w:shd w:val="clear" w:color="auto" w:fill="auto"/>
            <w:vAlign w:val="center"/>
            <w:hideMark/>
          </w:tcPr>
          <w:p w:rsidR="00B40681" w:rsidRPr="00B152A1" w:rsidRDefault="00B40681" w:rsidP="00395A83">
            <w:pPr>
              <w:rPr>
                <w:rFonts w:ascii="Times New Roman" w:hAnsi="Times New Roman" w:cs="Times New Roman"/>
                <w:b/>
                <w:sz w:val="20"/>
                <w:szCs w:val="20"/>
              </w:rPr>
            </w:pPr>
            <w:r w:rsidRPr="00B152A1">
              <w:rPr>
                <w:rFonts w:ascii="Times New Roman" w:hAnsi="Times New Roman" w:cs="Times New Roman"/>
                <w:b/>
                <w:sz w:val="20"/>
                <w:szCs w:val="20"/>
              </w:rPr>
              <w:t>DERS ADI</w:t>
            </w:r>
          </w:p>
        </w:tc>
        <w:tc>
          <w:tcPr>
            <w:tcW w:w="426" w:type="dxa"/>
            <w:tcBorders>
              <w:top w:val="nil"/>
              <w:left w:val="nil"/>
              <w:bottom w:val="single" w:sz="4" w:space="0" w:color="auto"/>
              <w:right w:val="single" w:sz="4" w:space="0" w:color="auto"/>
            </w:tcBorders>
            <w:shd w:val="clear" w:color="auto" w:fill="auto"/>
            <w:vAlign w:val="center"/>
            <w:hideMark/>
          </w:tcPr>
          <w:p w:rsidR="00B40681" w:rsidRPr="00B152A1" w:rsidRDefault="00B40681" w:rsidP="00395A83">
            <w:pPr>
              <w:rPr>
                <w:rFonts w:ascii="Times New Roman" w:hAnsi="Times New Roman" w:cs="Times New Roman"/>
                <w:b/>
                <w:sz w:val="20"/>
                <w:szCs w:val="20"/>
              </w:rPr>
            </w:pPr>
            <w:r>
              <w:rPr>
                <w:rFonts w:ascii="Times New Roman" w:hAnsi="Times New Roman" w:cs="Times New Roman"/>
                <w:b/>
                <w:sz w:val="20"/>
                <w:szCs w:val="20"/>
              </w:rPr>
              <w:t>T</w:t>
            </w:r>
          </w:p>
        </w:tc>
        <w:tc>
          <w:tcPr>
            <w:tcW w:w="708" w:type="dxa"/>
            <w:tcBorders>
              <w:top w:val="nil"/>
              <w:left w:val="nil"/>
              <w:bottom w:val="single" w:sz="4" w:space="0" w:color="auto"/>
              <w:right w:val="single" w:sz="4" w:space="0" w:color="auto"/>
            </w:tcBorders>
            <w:shd w:val="clear" w:color="auto" w:fill="auto"/>
            <w:vAlign w:val="center"/>
            <w:hideMark/>
          </w:tcPr>
          <w:p w:rsidR="00B40681" w:rsidRPr="00B152A1" w:rsidRDefault="00B40681" w:rsidP="00395A83">
            <w:pPr>
              <w:rPr>
                <w:rFonts w:ascii="Times New Roman" w:hAnsi="Times New Roman" w:cs="Times New Roman"/>
                <w:b/>
                <w:sz w:val="20"/>
                <w:szCs w:val="20"/>
              </w:rPr>
            </w:pPr>
            <w:r>
              <w:rPr>
                <w:rFonts w:ascii="Times New Roman" w:hAnsi="Times New Roman" w:cs="Times New Roman"/>
                <w:b/>
                <w:sz w:val="20"/>
                <w:szCs w:val="20"/>
              </w:rPr>
              <w:t>U</w:t>
            </w:r>
          </w:p>
        </w:tc>
        <w:tc>
          <w:tcPr>
            <w:tcW w:w="709" w:type="dxa"/>
            <w:tcBorders>
              <w:top w:val="nil"/>
              <w:left w:val="nil"/>
              <w:bottom w:val="single" w:sz="4" w:space="0" w:color="auto"/>
              <w:right w:val="single" w:sz="4" w:space="0" w:color="auto"/>
            </w:tcBorders>
            <w:shd w:val="clear" w:color="auto" w:fill="auto"/>
            <w:vAlign w:val="center"/>
            <w:hideMark/>
          </w:tcPr>
          <w:p w:rsidR="00B40681" w:rsidRPr="00B152A1" w:rsidRDefault="00B40681" w:rsidP="00395A83">
            <w:pPr>
              <w:rPr>
                <w:rFonts w:ascii="Times New Roman" w:hAnsi="Times New Roman" w:cs="Times New Roman"/>
                <w:b/>
                <w:sz w:val="20"/>
                <w:szCs w:val="20"/>
              </w:rPr>
            </w:pPr>
            <w:r>
              <w:rPr>
                <w:rFonts w:ascii="Times New Roman" w:hAnsi="Times New Roman" w:cs="Times New Roman"/>
                <w:b/>
                <w:sz w:val="20"/>
                <w:szCs w:val="20"/>
              </w:rPr>
              <w:t>K</w:t>
            </w:r>
          </w:p>
        </w:tc>
        <w:tc>
          <w:tcPr>
            <w:tcW w:w="567" w:type="dxa"/>
            <w:tcBorders>
              <w:top w:val="nil"/>
              <w:left w:val="nil"/>
              <w:bottom w:val="single" w:sz="4" w:space="0" w:color="auto"/>
              <w:right w:val="single" w:sz="4" w:space="0" w:color="auto"/>
            </w:tcBorders>
            <w:shd w:val="clear" w:color="auto" w:fill="auto"/>
            <w:vAlign w:val="center"/>
            <w:hideMark/>
          </w:tcPr>
          <w:p w:rsidR="00B40681" w:rsidRPr="00B152A1" w:rsidRDefault="00B40681" w:rsidP="00395A83">
            <w:pPr>
              <w:rPr>
                <w:rFonts w:ascii="Times New Roman" w:hAnsi="Times New Roman" w:cs="Times New Roman"/>
                <w:b/>
                <w:sz w:val="20"/>
                <w:szCs w:val="20"/>
              </w:rPr>
            </w:pPr>
            <w:r w:rsidRPr="00B152A1">
              <w:rPr>
                <w:rFonts w:ascii="Times New Roman" w:hAnsi="Times New Roman" w:cs="Times New Roman"/>
                <w:b/>
                <w:sz w:val="20"/>
                <w:szCs w:val="20"/>
              </w:rPr>
              <w:t>AKTS</w:t>
            </w:r>
          </w:p>
        </w:tc>
        <w:tc>
          <w:tcPr>
            <w:tcW w:w="2266" w:type="dxa"/>
            <w:gridSpan w:val="2"/>
            <w:tcBorders>
              <w:top w:val="nil"/>
              <w:left w:val="nil"/>
              <w:bottom w:val="single" w:sz="4" w:space="0" w:color="auto"/>
              <w:right w:val="single" w:sz="4" w:space="0" w:color="auto"/>
            </w:tcBorders>
            <w:shd w:val="clear" w:color="auto" w:fill="auto"/>
            <w:vAlign w:val="center"/>
          </w:tcPr>
          <w:p w:rsidR="00B40681" w:rsidRPr="00B152A1" w:rsidRDefault="00B40681" w:rsidP="00B40681">
            <w:pPr>
              <w:rPr>
                <w:rFonts w:ascii="Times New Roman" w:hAnsi="Times New Roman" w:cs="Times New Roman"/>
                <w:b/>
                <w:sz w:val="20"/>
                <w:szCs w:val="20"/>
              </w:rPr>
            </w:pPr>
            <w:r>
              <w:rPr>
                <w:rFonts w:ascii="Times New Roman" w:hAnsi="Times New Roman" w:cs="Times New Roman"/>
                <w:b/>
                <w:sz w:val="20"/>
                <w:szCs w:val="20"/>
              </w:rPr>
              <w:t>DERS TÜRÜ</w:t>
            </w:r>
          </w:p>
        </w:tc>
      </w:tr>
      <w:tr w:rsidR="00B40681" w:rsidRPr="00B152A1" w:rsidTr="00952CB1">
        <w:trPr>
          <w:trHeight w:hRule="exact" w:val="284"/>
          <w:jc w:val="center"/>
        </w:trPr>
        <w:tc>
          <w:tcPr>
            <w:tcW w:w="585" w:type="dxa"/>
            <w:gridSpan w:val="2"/>
            <w:tcBorders>
              <w:top w:val="nil"/>
              <w:left w:val="single" w:sz="4" w:space="0" w:color="auto"/>
              <w:bottom w:val="single" w:sz="4" w:space="0" w:color="auto"/>
              <w:right w:val="single" w:sz="4" w:space="0" w:color="auto"/>
            </w:tcBorders>
            <w:shd w:val="clear" w:color="auto" w:fill="auto"/>
            <w:vAlign w:val="center"/>
          </w:tcPr>
          <w:p w:rsidR="00B40681" w:rsidRPr="00B152A1" w:rsidRDefault="00B40681" w:rsidP="00395A83">
            <w:pPr>
              <w:rPr>
                <w:rFonts w:ascii="Times New Roman" w:hAnsi="Times New Roman" w:cs="Times New Roman"/>
                <w:sz w:val="20"/>
                <w:szCs w:val="20"/>
              </w:rPr>
            </w:pPr>
            <w:r w:rsidRPr="00B152A1">
              <w:rPr>
                <w:rFonts w:ascii="Times New Roman" w:hAnsi="Times New Roman" w:cs="Times New Roman"/>
                <w:sz w:val="20"/>
                <w:szCs w:val="20"/>
              </w:rPr>
              <w:t>1</w:t>
            </w:r>
          </w:p>
        </w:tc>
        <w:tc>
          <w:tcPr>
            <w:tcW w:w="1257" w:type="dxa"/>
            <w:tcBorders>
              <w:top w:val="nil"/>
              <w:left w:val="single" w:sz="4" w:space="0" w:color="auto"/>
              <w:bottom w:val="single" w:sz="4" w:space="0" w:color="auto"/>
              <w:right w:val="single" w:sz="4" w:space="0" w:color="auto"/>
            </w:tcBorders>
            <w:shd w:val="clear" w:color="auto" w:fill="auto"/>
            <w:vAlign w:val="center"/>
          </w:tcPr>
          <w:p w:rsidR="00B40681" w:rsidRPr="00B152A1" w:rsidRDefault="00B40681" w:rsidP="00B40681">
            <w:pPr>
              <w:rPr>
                <w:rFonts w:ascii="Times New Roman" w:hAnsi="Times New Roman" w:cs="Times New Roman"/>
                <w:sz w:val="20"/>
                <w:szCs w:val="20"/>
              </w:rPr>
            </w:pPr>
            <w:r>
              <w:rPr>
                <w:rFonts w:ascii="Times New Roman" w:hAnsi="Times New Roman" w:cs="Times New Roman"/>
                <w:sz w:val="20"/>
                <w:szCs w:val="20"/>
              </w:rPr>
              <w:t>LHIR102</w:t>
            </w:r>
          </w:p>
        </w:tc>
        <w:tc>
          <w:tcPr>
            <w:tcW w:w="2835" w:type="dxa"/>
            <w:tcBorders>
              <w:top w:val="nil"/>
              <w:left w:val="nil"/>
              <w:bottom w:val="single" w:sz="4" w:space="0" w:color="auto"/>
              <w:right w:val="single" w:sz="4" w:space="0" w:color="auto"/>
            </w:tcBorders>
            <w:shd w:val="clear" w:color="auto" w:fill="auto"/>
            <w:vAlign w:val="center"/>
          </w:tcPr>
          <w:p w:rsidR="00B40681" w:rsidRPr="00B152A1" w:rsidRDefault="00B40681" w:rsidP="00395A83">
            <w:pPr>
              <w:rPr>
                <w:rFonts w:ascii="Times New Roman" w:hAnsi="Times New Roman" w:cs="Times New Roman"/>
                <w:sz w:val="20"/>
                <w:szCs w:val="20"/>
              </w:rPr>
            </w:pPr>
            <w:r>
              <w:rPr>
                <w:rFonts w:ascii="Times New Roman" w:hAnsi="Times New Roman" w:cs="Times New Roman"/>
                <w:sz w:val="20"/>
                <w:szCs w:val="20"/>
              </w:rPr>
              <w:t>Halkla İlişkiler I</w:t>
            </w:r>
          </w:p>
        </w:tc>
        <w:tc>
          <w:tcPr>
            <w:tcW w:w="426" w:type="dxa"/>
            <w:tcBorders>
              <w:top w:val="nil"/>
              <w:left w:val="nil"/>
              <w:bottom w:val="single" w:sz="4" w:space="0" w:color="auto"/>
              <w:right w:val="single" w:sz="4" w:space="0" w:color="auto"/>
            </w:tcBorders>
            <w:shd w:val="clear" w:color="auto" w:fill="auto"/>
            <w:vAlign w:val="center"/>
          </w:tcPr>
          <w:p w:rsidR="00B40681" w:rsidRPr="00B152A1" w:rsidRDefault="00B40681" w:rsidP="00395A83">
            <w:pPr>
              <w:rPr>
                <w:rFonts w:ascii="Times New Roman" w:hAnsi="Times New Roman" w:cs="Times New Roman"/>
                <w:sz w:val="20"/>
                <w:szCs w:val="20"/>
              </w:rPr>
            </w:pPr>
            <w:r w:rsidRPr="00B152A1">
              <w:rPr>
                <w:rFonts w:ascii="Times New Roman" w:hAnsi="Times New Roman" w:cs="Times New Roman"/>
                <w:sz w:val="20"/>
                <w:szCs w:val="20"/>
              </w:rPr>
              <w:t>3</w:t>
            </w:r>
          </w:p>
        </w:tc>
        <w:tc>
          <w:tcPr>
            <w:tcW w:w="708" w:type="dxa"/>
            <w:tcBorders>
              <w:top w:val="nil"/>
              <w:left w:val="nil"/>
              <w:bottom w:val="single" w:sz="4" w:space="0" w:color="auto"/>
              <w:right w:val="single" w:sz="4" w:space="0" w:color="auto"/>
            </w:tcBorders>
            <w:shd w:val="clear" w:color="auto" w:fill="auto"/>
            <w:vAlign w:val="center"/>
          </w:tcPr>
          <w:p w:rsidR="00B40681" w:rsidRPr="00B152A1" w:rsidRDefault="00B40681" w:rsidP="00395A83">
            <w:pPr>
              <w:rPr>
                <w:rFonts w:ascii="Times New Roman" w:hAnsi="Times New Roman" w:cs="Times New Roman"/>
                <w:sz w:val="20"/>
                <w:szCs w:val="20"/>
              </w:rPr>
            </w:pPr>
            <w:r w:rsidRPr="00B152A1">
              <w:rPr>
                <w:rFonts w:ascii="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auto"/>
            <w:vAlign w:val="center"/>
          </w:tcPr>
          <w:p w:rsidR="00B40681" w:rsidRPr="00B152A1" w:rsidRDefault="00B40681" w:rsidP="00395A83">
            <w:pPr>
              <w:rPr>
                <w:rFonts w:ascii="Times New Roman" w:hAnsi="Times New Roman" w:cs="Times New Roman"/>
                <w:sz w:val="20"/>
                <w:szCs w:val="20"/>
              </w:rPr>
            </w:pPr>
            <w:r w:rsidRPr="00B152A1">
              <w:rPr>
                <w:rFonts w:ascii="Times New Roman" w:hAnsi="Times New Roman" w:cs="Times New Roman"/>
                <w:sz w:val="20"/>
                <w:szCs w:val="20"/>
              </w:rPr>
              <w:t>3</w:t>
            </w:r>
          </w:p>
        </w:tc>
        <w:tc>
          <w:tcPr>
            <w:tcW w:w="567" w:type="dxa"/>
            <w:tcBorders>
              <w:top w:val="nil"/>
              <w:left w:val="nil"/>
              <w:bottom w:val="single" w:sz="4" w:space="0" w:color="auto"/>
              <w:right w:val="single" w:sz="4" w:space="0" w:color="auto"/>
            </w:tcBorders>
            <w:shd w:val="clear" w:color="auto" w:fill="auto"/>
            <w:vAlign w:val="center"/>
          </w:tcPr>
          <w:p w:rsidR="00B40681" w:rsidRPr="00B152A1" w:rsidRDefault="00B40681" w:rsidP="00395A83">
            <w:pPr>
              <w:rPr>
                <w:rFonts w:ascii="Times New Roman" w:hAnsi="Times New Roman" w:cs="Times New Roman"/>
                <w:sz w:val="20"/>
                <w:szCs w:val="20"/>
              </w:rPr>
            </w:pPr>
            <w:r>
              <w:rPr>
                <w:rFonts w:ascii="Times New Roman" w:hAnsi="Times New Roman" w:cs="Times New Roman"/>
                <w:sz w:val="20"/>
                <w:szCs w:val="20"/>
              </w:rPr>
              <w:t>4</w:t>
            </w:r>
          </w:p>
        </w:tc>
        <w:tc>
          <w:tcPr>
            <w:tcW w:w="2266" w:type="dxa"/>
            <w:gridSpan w:val="2"/>
            <w:tcBorders>
              <w:top w:val="nil"/>
              <w:left w:val="nil"/>
              <w:bottom w:val="single" w:sz="4" w:space="0" w:color="auto"/>
              <w:right w:val="single" w:sz="4" w:space="0" w:color="auto"/>
            </w:tcBorders>
            <w:shd w:val="clear" w:color="auto" w:fill="auto"/>
            <w:vAlign w:val="center"/>
          </w:tcPr>
          <w:p w:rsidR="00B40681" w:rsidRPr="00B152A1" w:rsidRDefault="00B40681" w:rsidP="00B40681">
            <w:pPr>
              <w:rPr>
                <w:rFonts w:ascii="Times New Roman" w:hAnsi="Times New Roman" w:cs="Times New Roman"/>
                <w:sz w:val="20"/>
                <w:szCs w:val="20"/>
              </w:rPr>
            </w:pPr>
            <w:r>
              <w:rPr>
                <w:rFonts w:ascii="Times New Roman" w:hAnsi="Times New Roman" w:cs="Times New Roman"/>
                <w:sz w:val="20"/>
                <w:szCs w:val="20"/>
              </w:rPr>
              <w:t>Zorunlu/alan</w:t>
            </w:r>
          </w:p>
        </w:tc>
      </w:tr>
      <w:tr w:rsidR="00B40681" w:rsidRPr="00B152A1" w:rsidTr="00952CB1">
        <w:trPr>
          <w:trHeight w:hRule="exact" w:val="284"/>
          <w:jc w:val="center"/>
        </w:trPr>
        <w:tc>
          <w:tcPr>
            <w:tcW w:w="585" w:type="dxa"/>
            <w:gridSpan w:val="2"/>
            <w:tcBorders>
              <w:top w:val="nil"/>
              <w:left w:val="single" w:sz="4" w:space="0" w:color="auto"/>
              <w:bottom w:val="single" w:sz="4" w:space="0" w:color="auto"/>
              <w:right w:val="single" w:sz="4" w:space="0" w:color="auto"/>
            </w:tcBorders>
            <w:shd w:val="clear" w:color="auto" w:fill="auto"/>
            <w:vAlign w:val="center"/>
          </w:tcPr>
          <w:p w:rsidR="00B40681" w:rsidRPr="00B152A1" w:rsidRDefault="00B40681" w:rsidP="00395A83">
            <w:pPr>
              <w:rPr>
                <w:rFonts w:ascii="Times New Roman" w:hAnsi="Times New Roman" w:cs="Times New Roman"/>
                <w:sz w:val="20"/>
                <w:szCs w:val="20"/>
              </w:rPr>
            </w:pPr>
            <w:r w:rsidRPr="00B152A1">
              <w:rPr>
                <w:rFonts w:ascii="Times New Roman" w:hAnsi="Times New Roman" w:cs="Times New Roman"/>
                <w:sz w:val="20"/>
                <w:szCs w:val="20"/>
              </w:rPr>
              <w:t>2</w:t>
            </w:r>
          </w:p>
        </w:tc>
        <w:tc>
          <w:tcPr>
            <w:tcW w:w="1257" w:type="dxa"/>
            <w:tcBorders>
              <w:top w:val="nil"/>
              <w:left w:val="single" w:sz="4" w:space="0" w:color="auto"/>
              <w:bottom w:val="single" w:sz="4" w:space="0" w:color="auto"/>
              <w:right w:val="single" w:sz="4" w:space="0" w:color="auto"/>
            </w:tcBorders>
            <w:shd w:val="clear" w:color="auto" w:fill="auto"/>
            <w:vAlign w:val="center"/>
          </w:tcPr>
          <w:p w:rsidR="00B40681" w:rsidRPr="00B152A1" w:rsidRDefault="00B40681" w:rsidP="00B40681">
            <w:pPr>
              <w:rPr>
                <w:rFonts w:ascii="Times New Roman" w:hAnsi="Times New Roman" w:cs="Times New Roman"/>
                <w:sz w:val="20"/>
                <w:szCs w:val="20"/>
              </w:rPr>
            </w:pPr>
            <w:r>
              <w:rPr>
                <w:rFonts w:ascii="Times New Roman" w:hAnsi="Times New Roman" w:cs="Times New Roman"/>
                <w:sz w:val="20"/>
                <w:szCs w:val="20"/>
              </w:rPr>
              <w:t>LHIR108</w:t>
            </w:r>
          </w:p>
        </w:tc>
        <w:tc>
          <w:tcPr>
            <w:tcW w:w="2835" w:type="dxa"/>
            <w:tcBorders>
              <w:top w:val="nil"/>
              <w:left w:val="nil"/>
              <w:bottom w:val="single" w:sz="4" w:space="0" w:color="auto"/>
              <w:right w:val="single" w:sz="4" w:space="0" w:color="auto"/>
            </w:tcBorders>
            <w:shd w:val="clear" w:color="auto" w:fill="auto"/>
            <w:vAlign w:val="center"/>
          </w:tcPr>
          <w:p w:rsidR="00B40681" w:rsidRPr="00B152A1" w:rsidRDefault="00B40681" w:rsidP="00395A83">
            <w:pPr>
              <w:rPr>
                <w:rFonts w:ascii="Times New Roman" w:hAnsi="Times New Roman" w:cs="Times New Roman"/>
                <w:sz w:val="20"/>
                <w:szCs w:val="20"/>
              </w:rPr>
            </w:pPr>
            <w:r>
              <w:rPr>
                <w:rFonts w:ascii="Times New Roman" w:hAnsi="Times New Roman" w:cs="Times New Roman"/>
                <w:sz w:val="20"/>
                <w:szCs w:val="20"/>
              </w:rPr>
              <w:t>Genel Psikoloji</w:t>
            </w:r>
          </w:p>
        </w:tc>
        <w:tc>
          <w:tcPr>
            <w:tcW w:w="426" w:type="dxa"/>
            <w:tcBorders>
              <w:top w:val="nil"/>
              <w:left w:val="nil"/>
              <w:bottom w:val="single" w:sz="4" w:space="0" w:color="auto"/>
              <w:right w:val="single" w:sz="4" w:space="0" w:color="auto"/>
            </w:tcBorders>
            <w:shd w:val="clear" w:color="auto" w:fill="auto"/>
            <w:vAlign w:val="center"/>
          </w:tcPr>
          <w:p w:rsidR="00B40681" w:rsidRPr="00B152A1" w:rsidRDefault="00B40681" w:rsidP="00395A83">
            <w:pPr>
              <w:rPr>
                <w:rFonts w:ascii="Times New Roman" w:hAnsi="Times New Roman" w:cs="Times New Roman"/>
                <w:sz w:val="20"/>
                <w:szCs w:val="20"/>
              </w:rPr>
            </w:pPr>
            <w:r w:rsidRPr="00B152A1">
              <w:rPr>
                <w:rFonts w:ascii="Times New Roman" w:hAnsi="Times New Roman" w:cs="Times New Roman"/>
                <w:sz w:val="20"/>
                <w:szCs w:val="20"/>
              </w:rPr>
              <w:t>3</w:t>
            </w:r>
          </w:p>
        </w:tc>
        <w:tc>
          <w:tcPr>
            <w:tcW w:w="708" w:type="dxa"/>
            <w:tcBorders>
              <w:top w:val="nil"/>
              <w:left w:val="nil"/>
              <w:bottom w:val="single" w:sz="4" w:space="0" w:color="auto"/>
              <w:right w:val="single" w:sz="4" w:space="0" w:color="auto"/>
            </w:tcBorders>
            <w:shd w:val="clear" w:color="auto" w:fill="auto"/>
            <w:vAlign w:val="center"/>
          </w:tcPr>
          <w:p w:rsidR="00B40681" w:rsidRPr="00B152A1" w:rsidRDefault="00B40681" w:rsidP="00395A83">
            <w:pPr>
              <w:rPr>
                <w:rFonts w:ascii="Times New Roman" w:hAnsi="Times New Roman" w:cs="Times New Roman"/>
                <w:sz w:val="20"/>
                <w:szCs w:val="20"/>
              </w:rPr>
            </w:pPr>
            <w:r w:rsidRPr="00B152A1">
              <w:rPr>
                <w:rFonts w:ascii="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auto"/>
            <w:vAlign w:val="center"/>
          </w:tcPr>
          <w:p w:rsidR="00B40681" w:rsidRPr="00B152A1" w:rsidRDefault="00B40681" w:rsidP="00395A83">
            <w:pPr>
              <w:rPr>
                <w:rFonts w:ascii="Times New Roman" w:hAnsi="Times New Roman" w:cs="Times New Roman"/>
                <w:sz w:val="20"/>
                <w:szCs w:val="20"/>
              </w:rPr>
            </w:pPr>
            <w:r w:rsidRPr="00B152A1">
              <w:rPr>
                <w:rFonts w:ascii="Times New Roman" w:hAnsi="Times New Roman" w:cs="Times New Roman"/>
                <w:sz w:val="20"/>
                <w:szCs w:val="20"/>
              </w:rPr>
              <w:t>3</w:t>
            </w:r>
          </w:p>
        </w:tc>
        <w:tc>
          <w:tcPr>
            <w:tcW w:w="567" w:type="dxa"/>
            <w:tcBorders>
              <w:top w:val="nil"/>
              <w:left w:val="nil"/>
              <w:bottom w:val="single" w:sz="4" w:space="0" w:color="auto"/>
              <w:right w:val="single" w:sz="4" w:space="0" w:color="auto"/>
            </w:tcBorders>
            <w:shd w:val="clear" w:color="auto" w:fill="auto"/>
            <w:vAlign w:val="center"/>
          </w:tcPr>
          <w:p w:rsidR="00B40681" w:rsidRPr="00B152A1" w:rsidRDefault="00B40681" w:rsidP="00395A83">
            <w:pPr>
              <w:rPr>
                <w:rFonts w:ascii="Times New Roman" w:hAnsi="Times New Roman" w:cs="Times New Roman"/>
                <w:sz w:val="20"/>
                <w:szCs w:val="20"/>
              </w:rPr>
            </w:pPr>
            <w:r>
              <w:rPr>
                <w:rFonts w:ascii="Times New Roman" w:hAnsi="Times New Roman" w:cs="Times New Roman"/>
                <w:sz w:val="20"/>
                <w:szCs w:val="20"/>
              </w:rPr>
              <w:t>4</w:t>
            </w:r>
          </w:p>
        </w:tc>
        <w:tc>
          <w:tcPr>
            <w:tcW w:w="2266" w:type="dxa"/>
            <w:gridSpan w:val="2"/>
            <w:tcBorders>
              <w:top w:val="nil"/>
              <w:left w:val="nil"/>
              <w:bottom w:val="single" w:sz="4" w:space="0" w:color="auto"/>
              <w:right w:val="single" w:sz="4" w:space="0" w:color="auto"/>
            </w:tcBorders>
            <w:shd w:val="clear" w:color="auto" w:fill="auto"/>
            <w:vAlign w:val="center"/>
          </w:tcPr>
          <w:p w:rsidR="00B40681" w:rsidRPr="00B152A1" w:rsidRDefault="00B40681" w:rsidP="00B40681">
            <w:pPr>
              <w:rPr>
                <w:rFonts w:ascii="Times New Roman" w:hAnsi="Times New Roman" w:cs="Times New Roman"/>
                <w:sz w:val="20"/>
                <w:szCs w:val="20"/>
              </w:rPr>
            </w:pPr>
            <w:r>
              <w:rPr>
                <w:rFonts w:ascii="Times New Roman" w:hAnsi="Times New Roman" w:cs="Times New Roman"/>
                <w:sz w:val="20"/>
                <w:szCs w:val="20"/>
              </w:rPr>
              <w:t>Zorunlu/alan</w:t>
            </w:r>
          </w:p>
        </w:tc>
      </w:tr>
      <w:tr w:rsidR="00B40681" w:rsidRPr="00B152A1" w:rsidTr="00952CB1">
        <w:trPr>
          <w:trHeight w:hRule="exact" w:val="284"/>
          <w:jc w:val="center"/>
        </w:trPr>
        <w:tc>
          <w:tcPr>
            <w:tcW w:w="585" w:type="dxa"/>
            <w:gridSpan w:val="2"/>
            <w:tcBorders>
              <w:top w:val="nil"/>
              <w:left w:val="single" w:sz="4" w:space="0" w:color="auto"/>
              <w:bottom w:val="single" w:sz="4" w:space="0" w:color="auto"/>
              <w:right w:val="single" w:sz="4" w:space="0" w:color="auto"/>
            </w:tcBorders>
            <w:shd w:val="clear" w:color="auto" w:fill="auto"/>
            <w:vAlign w:val="center"/>
          </w:tcPr>
          <w:p w:rsidR="00B40681" w:rsidRPr="00B152A1" w:rsidRDefault="00B40681" w:rsidP="00395A83">
            <w:pPr>
              <w:rPr>
                <w:rFonts w:ascii="Times New Roman" w:hAnsi="Times New Roman" w:cs="Times New Roman"/>
                <w:sz w:val="20"/>
                <w:szCs w:val="20"/>
              </w:rPr>
            </w:pPr>
            <w:r w:rsidRPr="00B152A1">
              <w:rPr>
                <w:rFonts w:ascii="Times New Roman" w:hAnsi="Times New Roman" w:cs="Times New Roman"/>
                <w:sz w:val="20"/>
                <w:szCs w:val="20"/>
              </w:rPr>
              <w:t>3</w:t>
            </w:r>
          </w:p>
        </w:tc>
        <w:tc>
          <w:tcPr>
            <w:tcW w:w="1257" w:type="dxa"/>
            <w:tcBorders>
              <w:top w:val="nil"/>
              <w:left w:val="single" w:sz="4" w:space="0" w:color="auto"/>
              <w:bottom w:val="single" w:sz="4" w:space="0" w:color="auto"/>
              <w:right w:val="single" w:sz="4" w:space="0" w:color="auto"/>
            </w:tcBorders>
            <w:shd w:val="clear" w:color="auto" w:fill="auto"/>
            <w:vAlign w:val="center"/>
          </w:tcPr>
          <w:p w:rsidR="00B40681" w:rsidRPr="00B152A1" w:rsidRDefault="00B40681" w:rsidP="00B40681">
            <w:pPr>
              <w:rPr>
                <w:rFonts w:ascii="Times New Roman" w:hAnsi="Times New Roman" w:cs="Times New Roman"/>
                <w:sz w:val="20"/>
                <w:szCs w:val="20"/>
              </w:rPr>
            </w:pPr>
            <w:r>
              <w:rPr>
                <w:rFonts w:ascii="Times New Roman" w:hAnsi="Times New Roman" w:cs="Times New Roman"/>
                <w:sz w:val="20"/>
                <w:szCs w:val="20"/>
              </w:rPr>
              <w:t>LHIR110</w:t>
            </w:r>
          </w:p>
        </w:tc>
        <w:tc>
          <w:tcPr>
            <w:tcW w:w="2835" w:type="dxa"/>
            <w:tcBorders>
              <w:top w:val="nil"/>
              <w:left w:val="nil"/>
              <w:bottom w:val="single" w:sz="4" w:space="0" w:color="auto"/>
              <w:right w:val="single" w:sz="4" w:space="0" w:color="auto"/>
            </w:tcBorders>
            <w:shd w:val="clear" w:color="auto" w:fill="auto"/>
            <w:vAlign w:val="center"/>
          </w:tcPr>
          <w:p w:rsidR="00B40681" w:rsidRPr="00B152A1" w:rsidRDefault="00B40681" w:rsidP="00395A83">
            <w:pPr>
              <w:rPr>
                <w:rFonts w:ascii="Times New Roman" w:hAnsi="Times New Roman" w:cs="Times New Roman"/>
                <w:b/>
                <w:sz w:val="20"/>
                <w:szCs w:val="20"/>
              </w:rPr>
            </w:pPr>
            <w:r>
              <w:rPr>
                <w:rFonts w:ascii="Times New Roman" w:hAnsi="Times New Roman" w:cs="Times New Roman"/>
                <w:sz w:val="20"/>
                <w:szCs w:val="20"/>
              </w:rPr>
              <w:t>Pazarlama Yönetimi</w:t>
            </w:r>
          </w:p>
        </w:tc>
        <w:tc>
          <w:tcPr>
            <w:tcW w:w="426" w:type="dxa"/>
            <w:tcBorders>
              <w:top w:val="nil"/>
              <w:left w:val="nil"/>
              <w:bottom w:val="single" w:sz="4" w:space="0" w:color="auto"/>
              <w:right w:val="single" w:sz="4" w:space="0" w:color="auto"/>
            </w:tcBorders>
            <w:shd w:val="clear" w:color="auto" w:fill="auto"/>
            <w:vAlign w:val="center"/>
          </w:tcPr>
          <w:p w:rsidR="00B40681" w:rsidRPr="00B152A1" w:rsidRDefault="00B40681" w:rsidP="00395A83">
            <w:pPr>
              <w:rPr>
                <w:rFonts w:ascii="Times New Roman" w:hAnsi="Times New Roman" w:cs="Times New Roman"/>
                <w:sz w:val="20"/>
                <w:szCs w:val="20"/>
              </w:rPr>
            </w:pPr>
            <w:r>
              <w:rPr>
                <w:rFonts w:ascii="Times New Roman" w:hAnsi="Times New Roman" w:cs="Times New Roman"/>
                <w:sz w:val="20"/>
                <w:szCs w:val="20"/>
              </w:rPr>
              <w:t>3</w:t>
            </w:r>
          </w:p>
        </w:tc>
        <w:tc>
          <w:tcPr>
            <w:tcW w:w="708" w:type="dxa"/>
            <w:tcBorders>
              <w:top w:val="nil"/>
              <w:left w:val="nil"/>
              <w:bottom w:val="single" w:sz="4" w:space="0" w:color="auto"/>
              <w:right w:val="single" w:sz="4" w:space="0" w:color="auto"/>
            </w:tcBorders>
            <w:shd w:val="clear" w:color="auto" w:fill="auto"/>
            <w:vAlign w:val="center"/>
          </w:tcPr>
          <w:p w:rsidR="00B40681" w:rsidRPr="00B152A1" w:rsidRDefault="00B40681" w:rsidP="00395A83">
            <w:pPr>
              <w:rPr>
                <w:rFonts w:ascii="Times New Roman" w:hAnsi="Times New Roman" w:cs="Times New Roman"/>
                <w:sz w:val="20"/>
                <w:szCs w:val="20"/>
              </w:rPr>
            </w:pPr>
            <w:r w:rsidRPr="00B152A1">
              <w:rPr>
                <w:rFonts w:ascii="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auto"/>
            <w:vAlign w:val="center"/>
          </w:tcPr>
          <w:p w:rsidR="00B40681" w:rsidRPr="00B152A1" w:rsidRDefault="00B40681" w:rsidP="00395A83">
            <w:pP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nil"/>
              <w:left w:val="nil"/>
              <w:bottom w:val="single" w:sz="4" w:space="0" w:color="auto"/>
              <w:right w:val="single" w:sz="4" w:space="0" w:color="auto"/>
            </w:tcBorders>
            <w:shd w:val="clear" w:color="auto" w:fill="auto"/>
            <w:vAlign w:val="center"/>
          </w:tcPr>
          <w:p w:rsidR="00B40681" w:rsidRPr="00B152A1" w:rsidRDefault="00B40681" w:rsidP="00395A83">
            <w:pPr>
              <w:rPr>
                <w:rFonts w:ascii="Times New Roman" w:hAnsi="Times New Roman" w:cs="Times New Roman"/>
                <w:sz w:val="20"/>
                <w:szCs w:val="20"/>
              </w:rPr>
            </w:pPr>
            <w:r>
              <w:rPr>
                <w:rFonts w:ascii="Times New Roman" w:hAnsi="Times New Roman" w:cs="Times New Roman"/>
                <w:sz w:val="20"/>
                <w:szCs w:val="20"/>
              </w:rPr>
              <w:t>4</w:t>
            </w:r>
          </w:p>
        </w:tc>
        <w:tc>
          <w:tcPr>
            <w:tcW w:w="2266" w:type="dxa"/>
            <w:gridSpan w:val="2"/>
            <w:tcBorders>
              <w:top w:val="nil"/>
              <w:left w:val="nil"/>
              <w:bottom w:val="single" w:sz="4" w:space="0" w:color="auto"/>
              <w:right w:val="single" w:sz="4" w:space="0" w:color="auto"/>
            </w:tcBorders>
            <w:shd w:val="clear" w:color="auto" w:fill="auto"/>
            <w:vAlign w:val="center"/>
          </w:tcPr>
          <w:p w:rsidR="00B40681" w:rsidRPr="00B152A1" w:rsidRDefault="00B40681" w:rsidP="00B40681">
            <w:pPr>
              <w:rPr>
                <w:rFonts w:ascii="Times New Roman" w:hAnsi="Times New Roman" w:cs="Times New Roman"/>
                <w:sz w:val="20"/>
                <w:szCs w:val="20"/>
              </w:rPr>
            </w:pPr>
            <w:r>
              <w:rPr>
                <w:rFonts w:ascii="Times New Roman" w:hAnsi="Times New Roman" w:cs="Times New Roman"/>
                <w:sz w:val="20"/>
                <w:szCs w:val="20"/>
              </w:rPr>
              <w:t>Zorunlu/alan</w:t>
            </w:r>
          </w:p>
        </w:tc>
      </w:tr>
      <w:tr w:rsidR="00B40681" w:rsidRPr="00B152A1" w:rsidTr="00952CB1">
        <w:trPr>
          <w:trHeight w:hRule="exact" w:val="284"/>
          <w:jc w:val="center"/>
        </w:trPr>
        <w:tc>
          <w:tcPr>
            <w:tcW w:w="585" w:type="dxa"/>
            <w:gridSpan w:val="2"/>
            <w:tcBorders>
              <w:top w:val="nil"/>
              <w:left w:val="single" w:sz="4" w:space="0" w:color="auto"/>
              <w:bottom w:val="single" w:sz="4" w:space="0" w:color="auto"/>
              <w:right w:val="single" w:sz="4" w:space="0" w:color="auto"/>
            </w:tcBorders>
            <w:shd w:val="clear" w:color="auto" w:fill="auto"/>
            <w:vAlign w:val="center"/>
          </w:tcPr>
          <w:p w:rsidR="00B40681" w:rsidRPr="00B152A1" w:rsidRDefault="00B40681" w:rsidP="00395A83">
            <w:pPr>
              <w:rPr>
                <w:rFonts w:ascii="Times New Roman" w:hAnsi="Times New Roman" w:cs="Times New Roman"/>
                <w:sz w:val="20"/>
                <w:szCs w:val="20"/>
              </w:rPr>
            </w:pPr>
            <w:r w:rsidRPr="00B152A1">
              <w:rPr>
                <w:rFonts w:ascii="Times New Roman" w:hAnsi="Times New Roman" w:cs="Times New Roman"/>
                <w:sz w:val="20"/>
                <w:szCs w:val="20"/>
              </w:rPr>
              <w:t>4</w:t>
            </w:r>
          </w:p>
        </w:tc>
        <w:tc>
          <w:tcPr>
            <w:tcW w:w="1257" w:type="dxa"/>
            <w:tcBorders>
              <w:top w:val="nil"/>
              <w:left w:val="single" w:sz="4" w:space="0" w:color="auto"/>
              <w:bottom w:val="single" w:sz="4" w:space="0" w:color="auto"/>
              <w:right w:val="single" w:sz="4" w:space="0" w:color="auto"/>
            </w:tcBorders>
            <w:shd w:val="clear" w:color="auto" w:fill="auto"/>
            <w:vAlign w:val="center"/>
          </w:tcPr>
          <w:p w:rsidR="00B40681" w:rsidRPr="00B152A1" w:rsidRDefault="00B40681" w:rsidP="00B40681">
            <w:pPr>
              <w:rPr>
                <w:rFonts w:ascii="Times New Roman" w:hAnsi="Times New Roman" w:cs="Times New Roman"/>
                <w:sz w:val="20"/>
                <w:szCs w:val="20"/>
              </w:rPr>
            </w:pPr>
            <w:r>
              <w:rPr>
                <w:rFonts w:ascii="Times New Roman" w:hAnsi="Times New Roman" w:cs="Times New Roman"/>
                <w:sz w:val="20"/>
                <w:szCs w:val="20"/>
              </w:rPr>
              <w:t>LHIR104</w:t>
            </w:r>
          </w:p>
        </w:tc>
        <w:tc>
          <w:tcPr>
            <w:tcW w:w="2835" w:type="dxa"/>
            <w:tcBorders>
              <w:top w:val="nil"/>
              <w:left w:val="nil"/>
              <w:bottom w:val="single" w:sz="4" w:space="0" w:color="auto"/>
              <w:right w:val="single" w:sz="4" w:space="0" w:color="auto"/>
            </w:tcBorders>
            <w:shd w:val="clear" w:color="auto" w:fill="auto"/>
            <w:vAlign w:val="center"/>
          </w:tcPr>
          <w:p w:rsidR="00B40681" w:rsidRPr="00B152A1" w:rsidRDefault="00B40681" w:rsidP="00395A83">
            <w:pPr>
              <w:rPr>
                <w:rFonts w:ascii="Times New Roman" w:hAnsi="Times New Roman" w:cs="Times New Roman"/>
                <w:sz w:val="20"/>
                <w:szCs w:val="20"/>
              </w:rPr>
            </w:pPr>
            <w:r>
              <w:rPr>
                <w:rFonts w:ascii="Times New Roman" w:hAnsi="Times New Roman" w:cs="Times New Roman"/>
                <w:sz w:val="20"/>
                <w:szCs w:val="20"/>
              </w:rPr>
              <w:t>Temel Reklamcılık</w:t>
            </w:r>
          </w:p>
        </w:tc>
        <w:tc>
          <w:tcPr>
            <w:tcW w:w="426" w:type="dxa"/>
            <w:tcBorders>
              <w:top w:val="nil"/>
              <w:left w:val="nil"/>
              <w:bottom w:val="single" w:sz="4" w:space="0" w:color="auto"/>
              <w:right w:val="single" w:sz="4" w:space="0" w:color="auto"/>
            </w:tcBorders>
            <w:shd w:val="clear" w:color="auto" w:fill="auto"/>
            <w:vAlign w:val="center"/>
          </w:tcPr>
          <w:p w:rsidR="00B40681" w:rsidRPr="00B152A1" w:rsidRDefault="00B40681" w:rsidP="00395A83">
            <w:pPr>
              <w:rPr>
                <w:rFonts w:ascii="Times New Roman" w:hAnsi="Times New Roman" w:cs="Times New Roman"/>
                <w:sz w:val="20"/>
                <w:szCs w:val="20"/>
              </w:rPr>
            </w:pPr>
            <w:r w:rsidRPr="00B152A1">
              <w:rPr>
                <w:rFonts w:ascii="Times New Roman" w:hAnsi="Times New Roman" w:cs="Times New Roman"/>
                <w:sz w:val="20"/>
                <w:szCs w:val="20"/>
              </w:rPr>
              <w:t>3</w:t>
            </w:r>
          </w:p>
        </w:tc>
        <w:tc>
          <w:tcPr>
            <w:tcW w:w="708" w:type="dxa"/>
            <w:tcBorders>
              <w:top w:val="nil"/>
              <w:left w:val="nil"/>
              <w:bottom w:val="single" w:sz="4" w:space="0" w:color="auto"/>
              <w:right w:val="single" w:sz="4" w:space="0" w:color="auto"/>
            </w:tcBorders>
            <w:shd w:val="clear" w:color="auto" w:fill="auto"/>
            <w:vAlign w:val="center"/>
          </w:tcPr>
          <w:p w:rsidR="00B40681" w:rsidRPr="00B152A1" w:rsidRDefault="00B40681" w:rsidP="00395A83">
            <w:pPr>
              <w:rPr>
                <w:rFonts w:ascii="Times New Roman" w:hAnsi="Times New Roman" w:cs="Times New Roman"/>
                <w:sz w:val="20"/>
                <w:szCs w:val="20"/>
              </w:rPr>
            </w:pPr>
            <w:r w:rsidRPr="00B152A1">
              <w:rPr>
                <w:rFonts w:ascii="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auto"/>
            <w:vAlign w:val="center"/>
          </w:tcPr>
          <w:p w:rsidR="00B40681" w:rsidRPr="00B152A1" w:rsidRDefault="00B40681" w:rsidP="00395A83">
            <w:pPr>
              <w:rPr>
                <w:rFonts w:ascii="Times New Roman" w:hAnsi="Times New Roman" w:cs="Times New Roman"/>
                <w:sz w:val="20"/>
                <w:szCs w:val="20"/>
              </w:rPr>
            </w:pPr>
            <w:r w:rsidRPr="00B152A1">
              <w:rPr>
                <w:rFonts w:ascii="Times New Roman" w:hAnsi="Times New Roman" w:cs="Times New Roman"/>
                <w:sz w:val="20"/>
                <w:szCs w:val="20"/>
              </w:rPr>
              <w:t>3</w:t>
            </w:r>
          </w:p>
        </w:tc>
        <w:tc>
          <w:tcPr>
            <w:tcW w:w="567" w:type="dxa"/>
            <w:tcBorders>
              <w:top w:val="nil"/>
              <w:left w:val="nil"/>
              <w:bottom w:val="single" w:sz="4" w:space="0" w:color="auto"/>
              <w:right w:val="single" w:sz="4" w:space="0" w:color="auto"/>
            </w:tcBorders>
            <w:shd w:val="clear" w:color="auto" w:fill="auto"/>
            <w:vAlign w:val="center"/>
          </w:tcPr>
          <w:p w:rsidR="00B40681" w:rsidRPr="00B152A1" w:rsidRDefault="00B40681" w:rsidP="00395A83">
            <w:pPr>
              <w:rPr>
                <w:rFonts w:ascii="Times New Roman" w:hAnsi="Times New Roman" w:cs="Times New Roman"/>
                <w:sz w:val="20"/>
                <w:szCs w:val="20"/>
              </w:rPr>
            </w:pPr>
            <w:r w:rsidRPr="00B152A1">
              <w:rPr>
                <w:rFonts w:ascii="Times New Roman" w:hAnsi="Times New Roman" w:cs="Times New Roman"/>
                <w:sz w:val="20"/>
                <w:szCs w:val="20"/>
              </w:rPr>
              <w:t>4</w:t>
            </w:r>
          </w:p>
        </w:tc>
        <w:tc>
          <w:tcPr>
            <w:tcW w:w="2266" w:type="dxa"/>
            <w:gridSpan w:val="2"/>
            <w:tcBorders>
              <w:top w:val="nil"/>
              <w:left w:val="nil"/>
              <w:bottom w:val="single" w:sz="4" w:space="0" w:color="auto"/>
              <w:right w:val="single" w:sz="4" w:space="0" w:color="auto"/>
            </w:tcBorders>
            <w:shd w:val="clear" w:color="auto" w:fill="auto"/>
            <w:vAlign w:val="center"/>
          </w:tcPr>
          <w:p w:rsidR="00B40681" w:rsidRPr="00B152A1" w:rsidRDefault="00B40681" w:rsidP="00B40681">
            <w:pPr>
              <w:rPr>
                <w:rFonts w:ascii="Times New Roman" w:hAnsi="Times New Roman" w:cs="Times New Roman"/>
                <w:sz w:val="20"/>
                <w:szCs w:val="20"/>
              </w:rPr>
            </w:pPr>
            <w:r>
              <w:rPr>
                <w:rFonts w:ascii="Times New Roman" w:hAnsi="Times New Roman" w:cs="Times New Roman"/>
                <w:sz w:val="20"/>
                <w:szCs w:val="20"/>
              </w:rPr>
              <w:t>Zorunlu/alan</w:t>
            </w:r>
          </w:p>
        </w:tc>
      </w:tr>
      <w:tr w:rsidR="00B40681" w:rsidRPr="00B152A1" w:rsidTr="00952CB1">
        <w:trPr>
          <w:trHeight w:hRule="exact" w:val="284"/>
          <w:jc w:val="center"/>
        </w:trPr>
        <w:tc>
          <w:tcPr>
            <w:tcW w:w="585" w:type="dxa"/>
            <w:gridSpan w:val="2"/>
            <w:tcBorders>
              <w:top w:val="nil"/>
              <w:left w:val="single" w:sz="4" w:space="0" w:color="auto"/>
              <w:bottom w:val="single" w:sz="4" w:space="0" w:color="auto"/>
              <w:right w:val="single" w:sz="4" w:space="0" w:color="auto"/>
            </w:tcBorders>
            <w:shd w:val="clear" w:color="auto" w:fill="auto"/>
            <w:vAlign w:val="center"/>
          </w:tcPr>
          <w:p w:rsidR="00B40681" w:rsidRPr="00B152A1" w:rsidRDefault="00B40681" w:rsidP="00395A83">
            <w:pPr>
              <w:rPr>
                <w:rFonts w:ascii="Times New Roman" w:hAnsi="Times New Roman" w:cs="Times New Roman"/>
                <w:sz w:val="20"/>
                <w:szCs w:val="20"/>
              </w:rPr>
            </w:pPr>
            <w:r w:rsidRPr="00B152A1">
              <w:rPr>
                <w:rFonts w:ascii="Times New Roman" w:hAnsi="Times New Roman" w:cs="Times New Roman"/>
                <w:sz w:val="20"/>
                <w:szCs w:val="20"/>
              </w:rPr>
              <w:t>5</w:t>
            </w:r>
          </w:p>
        </w:tc>
        <w:tc>
          <w:tcPr>
            <w:tcW w:w="1257" w:type="dxa"/>
            <w:tcBorders>
              <w:top w:val="nil"/>
              <w:left w:val="single" w:sz="4" w:space="0" w:color="auto"/>
              <w:bottom w:val="single" w:sz="4" w:space="0" w:color="auto"/>
              <w:right w:val="single" w:sz="4" w:space="0" w:color="auto"/>
            </w:tcBorders>
            <w:shd w:val="clear" w:color="auto" w:fill="auto"/>
            <w:vAlign w:val="center"/>
          </w:tcPr>
          <w:p w:rsidR="00B40681" w:rsidRPr="00B152A1" w:rsidRDefault="00952CB1" w:rsidP="00B40681">
            <w:pPr>
              <w:rPr>
                <w:rFonts w:ascii="Times New Roman" w:hAnsi="Times New Roman" w:cs="Times New Roman"/>
                <w:sz w:val="20"/>
                <w:szCs w:val="20"/>
              </w:rPr>
            </w:pPr>
            <w:r>
              <w:rPr>
                <w:rFonts w:ascii="Times New Roman" w:hAnsi="Times New Roman" w:cs="Times New Roman"/>
                <w:sz w:val="20"/>
                <w:szCs w:val="20"/>
              </w:rPr>
              <w:t>LHIR106</w:t>
            </w:r>
          </w:p>
        </w:tc>
        <w:tc>
          <w:tcPr>
            <w:tcW w:w="2835" w:type="dxa"/>
            <w:tcBorders>
              <w:top w:val="nil"/>
              <w:left w:val="nil"/>
              <w:bottom w:val="single" w:sz="4" w:space="0" w:color="auto"/>
              <w:right w:val="single" w:sz="4" w:space="0" w:color="auto"/>
            </w:tcBorders>
            <w:shd w:val="clear" w:color="auto" w:fill="auto"/>
            <w:vAlign w:val="center"/>
          </w:tcPr>
          <w:p w:rsidR="00B40681" w:rsidRPr="00B152A1" w:rsidRDefault="00952CB1" w:rsidP="00395A83">
            <w:pPr>
              <w:rPr>
                <w:rFonts w:ascii="Times New Roman" w:hAnsi="Times New Roman" w:cs="Times New Roman"/>
                <w:sz w:val="20"/>
                <w:szCs w:val="20"/>
              </w:rPr>
            </w:pPr>
            <w:r>
              <w:rPr>
                <w:rFonts w:ascii="Times New Roman" w:hAnsi="Times New Roman" w:cs="Times New Roman"/>
                <w:sz w:val="20"/>
                <w:szCs w:val="20"/>
              </w:rPr>
              <w:t>Yeni İletişim Ortamları ve Toplum</w:t>
            </w:r>
          </w:p>
        </w:tc>
        <w:tc>
          <w:tcPr>
            <w:tcW w:w="426" w:type="dxa"/>
            <w:tcBorders>
              <w:top w:val="nil"/>
              <w:left w:val="nil"/>
              <w:bottom w:val="single" w:sz="4" w:space="0" w:color="auto"/>
              <w:right w:val="single" w:sz="4" w:space="0" w:color="auto"/>
            </w:tcBorders>
            <w:shd w:val="clear" w:color="auto" w:fill="auto"/>
            <w:vAlign w:val="center"/>
            <w:hideMark/>
          </w:tcPr>
          <w:p w:rsidR="00B40681" w:rsidRPr="00B152A1" w:rsidRDefault="00952CB1" w:rsidP="00395A83">
            <w:pPr>
              <w:rPr>
                <w:rFonts w:ascii="Times New Roman" w:hAnsi="Times New Roman" w:cs="Times New Roman"/>
                <w:sz w:val="20"/>
                <w:szCs w:val="20"/>
              </w:rPr>
            </w:pPr>
            <w:r>
              <w:rPr>
                <w:rFonts w:ascii="Times New Roman" w:hAnsi="Times New Roman" w:cs="Times New Roman"/>
                <w:sz w:val="20"/>
                <w:szCs w:val="20"/>
              </w:rPr>
              <w:t>3</w:t>
            </w:r>
          </w:p>
        </w:tc>
        <w:tc>
          <w:tcPr>
            <w:tcW w:w="708" w:type="dxa"/>
            <w:tcBorders>
              <w:top w:val="nil"/>
              <w:left w:val="nil"/>
              <w:bottom w:val="single" w:sz="4" w:space="0" w:color="auto"/>
              <w:right w:val="single" w:sz="4" w:space="0" w:color="auto"/>
            </w:tcBorders>
            <w:shd w:val="clear" w:color="auto" w:fill="auto"/>
            <w:vAlign w:val="center"/>
            <w:hideMark/>
          </w:tcPr>
          <w:p w:rsidR="00B40681" w:rsidRPr="00B152A1" w:rsidRDefault="00B40681" w:rsidP="00395A83">
            <w:pPr>
              <w:rPr>
                <w:rFonts w:ascii="Times New Roman" w:hAnsi="Times New Roman" w:cs="Times New Roman"/>
                <w:sz w:val="20"/>
                <w:szCs w:val="20"/>
              </w:rPr>
            </w:pPr>
            <w:r w:rsidRPr="00B152A1">
              <w:rPr>
                <w:rFonts w:ascii="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B40681" w:rsidRPr="00B152A1" w:rsidRDefault="00952CB1" w:rsidP="00395A83">
            <w:pP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nil"/>
              <w:left w:val="nil"/>
              <w:bottom w:val="single" w:sz="4" w:space="0" w:color="auto"/>
              <w:right w:val="single" w:sz="4" w:space="0" w:color="auto"/>
            </w:tcBorders>
            <w:shd w:val="clear" w:color="auto" w:fill="auto"/>
            <w:vAlign w:val="center"/>
            <w:hideMark/>
          </w:tcPr>
          <w:p w:rsidR="00B40681" w:rsidRPr="00B152A1" w:rsidRDefault="00952CB1" w:rsidP="00395A83">
            <w:pPr>
              <w:rPr>
                <w:rFonts w:ascii="Times New Roman" w:hAnsi="Times New Roman" w:cs="Times New Roman"/>
                <w:sz w:val="20"/>
                <w:szCs w:val="20"/>
              </w:rPr>
            </w:pPr>
            <w:r>
              <w:rPr>
                <w:rFonts w:ascii="Times New Roman" w:hAnsi="Times New Roman" w:cs="Times New Roman"/>
                <w:sz w:val="20"/>
                <w:szCs w:val="20"/>
              </w:rPr>
              <w:t>4</w:t>
            </w:r>
          </w:p>
        </w:tc>
        <w:tc>
          <w:tcPr>
            <w:tcW w:w="2266" w:type="dxa"/>
            <w:gridSpan w:val="2"/>
            <w:tcBorders>
              <w:top w:val="nil"/>
              <w:left w:val="nil"/>
              <w:bottom w:val="single" w:sz="4" w:space="0" w:color="auto"/>
              <w:right w:val="single" w:sz="4" w:space="0" w:color="auto"/>
            </w:tcBorders>
            <w:shd w:val="clear" w:color="auto" w:fill="auto"/>
            <w:vAlign w:val="center"/>
          </w:tcPr>
          <w:p w:rsidR="00B40681" w:rsidRPr="00B152A1" w:rsidRDefault="00952CB1" w:rsidP="00B40681">
            <w:pPr>
              <w:rPr>
                <w:rFonts w:ascii="Times New Roman" w:hAnsi="Times New Roman" w:cs="Times New Roman"/>
                <w:sz w:val="20"/>
                <w:szCs w:val="20"/>
              </w:rPr>
            </w:pPr>
            <w:r>
              <w:rPr>
                <w:rFonts w:ascii="Times New Roman" w:hAnsi="Times New Roman" w:cs="Times New Roman"/>
                <w:sz w:val="20"/>
                <w:szCs w:val="20"/>
              </w:rPr>
              <w:t>Zorunlu/alan</w:t>
            </w:r>
          </w:p>
        </w:tc>
      </w:tr>
      <w:tr w:rsidR="00B40681" w:rsidRPr="00B152A1" w:rsidTr="00952CB1">
        <w:trPr>
          <w:trHeight w:hRule="exact" w:val="284"/>
          <w:jc w:val="center"/>
        </w:trPr>
        <w:tc>
          <w:tcPr>
            <w:tcW w:w="585" w:type="dxa"/>
            <w:gridSpan w:val="2"/>
            <w:tcBorders>
              <w:top w:val="nil"/>
              <w:left w:val="single" w:sz="4" w:space="0" w:color="auto"/>
              <w:bottom w:val="single" w:sz="4" w:space="0" w:color="auto"/>
              <w:right w:val="single" w:sz="4" w:space="0" w:color="auto"/>
            </w:tcBorders>
            <w:shd w:val="clear" w:color="auto" w:fill="auto"/>
            <w:vAlign w:val="center"/>
          </w:tcPr>
          <w:p w:rsidR="00B40681" w:rsidRPr="00B152A1" w:rsidRDefault="00B40681" w:rsidP="00395A83">
            <w:pPr>
              <w:rPr>
                <w:rFonts w:ascii="Times New Roman" w:hAnsi="Times New Roman" w:cs="Times New Roman"/>
                <w:sz w:val="20"/>
                <w:szCs w:val="20"/>
              </w:rPr>
            </w:pPr>
            <w:r w:rsidRPr="00B152A1">
              <w:rPr>
                <w:rFonts w:ascii="Times New Roman" w:hAnsi="Times New Roman" w:cs="Times New Roman"/>
                <w:sz w:val="20"/>
                <w:szCs w:val="20"/>
              </w:rPr>
              <w:t>6</w:t>
            </w:r>
          </w:p>
        </w:tc>
        <w:tc>
          <w:tcPr>
            <w:tcW w:w="1257" w:type="dxa"/>
            <w:tcBorders>
              <w:top w:val="nil"/>
              <w:left w:val="single" w:sz="4" w:space="0" w:color="auto"/>
              <w:bottom w:val="single" w:sz="4" w:space="0" w:color="auto"/>
              <w:right w:val="single" w:sz="4" w:space="0" w:color="auto"/>
            </w:tcBorders>
            <w:shd w:val="clear" w:color="auto" w:fill="auto"/>
            <w:vAlign w:val="center"/>
          </w:tcPr>
          <w:p w:rsidR="00B40681" w:rsidRPr="00B152A1" w:rsidRDefault="00952CB1" w:rsidP="00B40681">
            <w:pPr>
              <w:rPr>
                <w:rFonts w:ascii="Times New Roman" w:hAnsi="Times New Roman" w:cs="Times New Roman"/>
                <w:sz w:val="20"/>
                <w:szCs w:val="20"/>
              </w:rPr>
            </w:pPr>
            <w:r>
              <w:rPr>
                <w:rFonts w:ascii="Times New Roman" w:hAnsi="Times New Roman" w:cs="Times New Roman"/>
                <w:sz w:val="20"/>
                <w:szCs w:val="20"/>
              </w:rPr>
              <w:t>LSEG106A</w:t>
            </w:r>
          </w:p>
        </w:tc>
        <w:tc>
          <w:tcPr>
            <w:tcW w:w="2835" w:type="dxa"/>
            <w:tcBorders>
              <w:top w:val="nil"/>
              <w:left w:val="nil"/>
              <w:bottom w:val="single" w:sz="4" w:space="0" w:color="auto"/>
              <w:right w:val="single" w:sz="4" w:space="0" w:color="auto"/>
            </w:tcBorders>
            <w:shd w:val="clear" w:color="auto" w:fill="auto"/>
            <w:vAlign w:val="center"/>
          </w:tcPr>
          <w:p w:rsidR="00B40681" w:rsidRPr="00B152A1" w:rsidRDefault="00952CB1" w:rsidP="00395A83">
            <w:pPr>
              <w:rPr>
                <w:rFonts w:ascii="Times New Roman" w:hAnsi="Times New Roman" w:cs="Times New Roman"/>
                <w:sz w:val="20"/>
                <w:szCs w:val="20"/>
              </w:rPr>
            </w:pPr>
            <w:r>
              <w:rPr>
                <w:rFonts w:ascii="Times New Roman" w:hAnsi="Times New Roman" w:cs="Times New Roman"/>
                <w:sz w:val="20"/>
                <w:szCs w:val="20"/>
              </w:rPr>
              <w:t>Bilgi ve İletişim Teknolojileri</w:t>
            </w:r>
            <w:r w:rsidR="00B40681" w:rsidRPr="00B152A1">
              <w:rPr>
                <w:rFonts w:ascii="Times New Roman" w:hAnsi="Times New Roman" w:cs="Times New Roman"/>
                <w:sz w:val="20"/>
                <w:szCs w:val="20"/>
              </w:rPr>
              <w:t xml:space="preserve"> Analizi</w:t>
            </w:r>
          </w:p>
        </w:tc>
        <w:tc>
          <w:tcPr>
            <w:tcW w:w="426" w:type="dxa"/>
            <w:tcBorders>
              <w:top w:val="nil"/>
              <w:left w:val="nil"/>
              <w:bottom w:val="single" w:sz="4" w:space="0" w:color="auto"/>
              <w:right w:val="single" w:sz="4" w:space="0" w:color="auto"/>
            </w:tcBorders>
            <w:shd w:val="clear" w:color="auto" w:fill="auto"/>
            <w:vAlign w:val="center"/>
            <w:hideMark/>
          </w:tcPr>
          <w:p w:rsidR="00B40681" w:rsidRPr="00B152A1" w:rsidRDefault="00952CB1" w:rsidP="00395A83">
            <w:pPr>
              <w:rPr>
                <w:rFonts w:ascii="Times New Roman" w:hAnsi="Times New Roman" w:cs="Times New Roman"/>
                <w:sz w:val="20"/>
                <w:szCs w:val="20"/>
              </w:rPr>
            </w:pPr>
            <w:r>
              <w:rPr>
                <w:rFonts w:ascii="Times New Roman" w:hAnsi="Times New Roman" w:cs="Times New Roman"/>
                <w:sz w:val="20"/>
                <w:szCs w:val="20"/>
              </w:rPr>
              <w:t>2</w:t>
            </w:r>
          </w:p>
        </w:tc>
        <w:tc>
          <w:tcPr>
            <w:tcW w:w="708" w:type="dxa"/>
            <w:tcBorders>
              <w:top w:val="nil"/>
              <w:left w:val="nil"/>
              <w:bottom w:val="single" w:sz="4" w:space="0" w:color="auto"/>
              <w:right w:val="single" w:sz="4" w:space="0" w:color="auto"/>
            </w:tcBorders>
            <w:shd w:val="clear" w:color="auto" w:fill="auto"/>
            <w:vAlign w:val="center"/>
            <w:hideMark/>
          </w:tcPr>
          <w:p w:rsidR="00B40681" w:rsidRPr="00B152A1" w:rsidRDefault="00952CB1" w:rsidP="00395A83">
            <w:pP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B40681" w:rsidRPr="00B152A1" w:rsidRDefault="00952CB1" w:rsidP="00395A83">
            <w:pP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nil"/>
              <w:left w:val="nil"/>
              <w:bottom w:val="single" w:sz="4" w:space="0" w:color="auto"/>
              <w:right w:val="single" w:sz="4" w:space="0" w:color="auto"/>
            </w:tcBorders>
            <w:shd w:val="clear" w:color="auto" w:fill="auto"/>
            <w:vAlign w:val="center"/>
            <w:hideMark/>
          </w:tcPr>
          <w:p w:rsidR="00B40681" w:rsidRPr="00B152A1" w:rsidRDefault="00952CB1" w:rsidP="00395A83">
            <w:pPr>
              <w:rPr>
                <w:rFonts w:ascii="Times New Roman" w:hAnsi="Times New Roman" w:cs="Times New Roman"/>
                <w:sz w:val="20"/>
                <w:szCs w:val="20"/>
              </w:rPr>
            </w:pPr>
            <w:r>
              <w:rPr>
                <w:rFonts w:ascii="Times New Roman" w:hAnsi="Times New Roman" w:cs="Times New Roman"/>
                <w:sz w:val="20"/>
                <w:szCs w:val="20"/>
              </w:rPr>
              <w:t>3</w:t>
            </w:r>
          </w:p>
        </w:tc>
        <w:tc>
          <w:tcPr>
            <w:tcW w:w="2266" w:type="dxa"/>
            <w:gridSpan w:val="2"/>
            <w:tcBorders>
              <w:top w:val="nil"/>
              <w:left w:val="nil"/>
              <w:bottom w:val="single" w:sz="4" w:space="0" w:color="auto"/>
              <w:right w:val="single" w:sz="4" w:space="0" w:color="auto"/>
            </w:tcBorders>
            <w:shd w:val="clear" w:color="auto" w:fill="auto"/>
            <w:vAlign w:val="center"/>
          </w:tcPr>
          <w:p w:rsidR="00B40681" w:rsidRPr="00B152A1" w:rsidRDefault="00952CB1" w:rsidP="00B40681">
            <w:pPr>
              <w:rPr>
                <w:rFonts w:ascii="Times New Roman" w:hAnsi="Times New Roman" w:cs="Times New Roman"/>
                <w:sz w:val="20"/>
                <w:szCs w:val="20"/>
              </w:rPr>
            </w:pPr>
            <w:r>
              <w:rPr>
                <w:rFonts w:ascii="Times New Roman" w:hAnsi="Times New Roman" w:cs="Times New Roman"/>
                <w:sz w:val="20"/>
                <w:szCs w:val="20"/>
              </w:rPr>
              <w:t>Zorunlu/sektörel gelişim</w:t>
            </w:r>
          </w:p>
        </w:tc>
      </w:tr>
      <w:tr w:rsidR="00B40681" w:rsidRPr="00B152A1" w:rsidTr="00952CB1">
        <w:trPr>
          <w:trHeight w:hRule="exact" w:val="284"/>
          <w:jc w:val="center"/>
        </w:trPr>
        <w:tc>
          <w:tcPr>
            <w:tcW w:w="585" w:type="dxa"/>
            <w:gridSpan w:val="2"/>
            <w:tcBorders>
              <w:top w:val="nil"/>
              <w:left w:val="single" w:sz="4" w:space="0" w:color="auto"/>
              <w:bottom w:val="single" w:sz="4" w:space="0" w:color="auto"/>
              <w:right w:val="single" w:sz="4" w:space="0" w:color="auto"/>
            </w:tcBorders>
            <w:shd w:val="clear" w:color="auto" w:fill="auto"/>
            <w:vAlign w:val="center"/>
          </w:tcPr>
          <w:p w:rsidR="00B40681" w:rsidRPr="00B152A1" w:rsidRDefault="00B40681" w:rsidP="00395A83">
            <w:pPr>
              <w:rPr>
                <w:rFonts w:ascii="Times New Roman" w:hAnsi="Times New Roman" w:cs="Times New Roman"/>
                <w:sz w:val="20"/>
                <w:szCs w:val="20"/>
              </w:rPr>
            </w:pPr>
            <w:r w:rsidRPr="00B152A1">
              <w:rPr>
                <w:rFonts w:ascii="Times New Roman" w:hAnsi="Times New Roman" w:cs="Times New Roman"/>
                <w:sz w:val="20"/>
                <w:szCs w:val="20"/>
              </w:rPr>
              <w:t>7</w:t>
            </w:r>
          </w:p>
        </w:tc>
        <w:tc>
          <w:tcPr>
            <w:tcW w:w="1257" w:type="dxa"/>
            <w:tcBorders>
              <w:top w:val="nil"/>
              <w:left w:val="single" w:sz="4" w:space="0" w:color="auto"/>
              <w:bottom w:val="single" w:sz="4" w:space="0" w:color="auto"/>
              <w:right w:val="single" w:sz="4" w:space="0" w:color="auto"/>
            </w:tcBorders>
            <w:shd w:val="clear" w:color="auto" w:fill="auto"/>
            <w:vAlign w:val="center"/>
          </w:tcPr>
          <w:p w:rsidR="00B40681" w:rsidRPr="00B152A1" w:rsidRDefault="00952CB1" w:rsidP="00B40681">
            <w:pPr>
              <w:rPr>
                <w:rFonts w:ascii="Times New Roman" w:hAnsi="Times New Roman" w:cs="Times New Roman"/>
                <w:sz w:val="20"/>
                <w:szCs w:val="20"/>
              </w:rPr>
            </w:pPr>
            <w:r>
              <w:rPr>
                <w:rFonts w:ascii="Times New Roman" w:hAnsi="Times New Roman" w:cs="Times New Roman"/>
                <w:sz w:val="20"/>
                <w:szCs w:val="20"/>
              </w:rPr>
              <w:t>LATA102</w:t>
            </w:r>
          </w:p>
        </w:tc>
        <w:tc>
          <w:tcPr>
            <w:tcW w:w="2835" w:type="dxa"/>
            <w:tcBorders>
              <w:top w:val="nil"/>
              <w:left w:val="nil"/>
              <w:bottom w:val="single" w:sz="4" w:space="0" w:color="auto"/>
              <w:right w:val="single" w:sz="4" w:space="0" w:color="auto"/>
            </w:tcBorders>
            <w:shd w:val="clear" w:color="auto" w:fill="auto"/>
            <w:vAlign w:val="center"/>
          </w:tcPr>
          <w:p w:rsidR="00B40681" w:rsidRPr="00B152A1" w:rsidRDefault="00952CB1" w:rsidP="00395A83">
            <w:pPr>
              <w:rPr>
                <w:rFonts w:ascii="Times New Roman" w:hAnsi="Times New Roman" w:cs="Times New Roman"/>
                <w:sz w:val="20"/>
                <w:szCs w:val="20"/>
              </w:rPr>
            </w:pPr>
            <w:r>
              <w:rPr>
                <w:rFonts w:ascii="Times New Roman" w:hAnsi="Times New Roman" w:cs="Times New Roman"/>
                <w:sz w:val="20"/>
                <w:szCs w:val="20"/>
              </w:rPr>
              <w:t>Atatürk İlkeleri ve İnkılap Tarihi II</w:t>
            </w:r>
            <w:r w:rsidR="00B40681" w:rsidRPr="00B152A1">
              <w:rPr>
                <w:rFonts w:ascii="Times New Roman" w:hAnsi="Times New Roman" w:cs="Times New Roman"/>
                <w:sz w:val="20"/>
                <w:szCs w:val="20"/>
              </w:rPr>
              <w:t xml:space="preserve"> </w:t>
            </w:r>
          </w:p>
        </w:tc>
        <w:tc>
          <w:tcPr>
            <w:tcW w:w="426" w:type="dxa"/>
            <w:tcBorders>
              <w:top w:val="nil"/>
              <w:left w:val="nil"/>
              <w:bottom w:val="single" w:sz="4" w:space="0" w:color="auto"/>
              <w:right w:val="single" w:sz="4" w:space="0" w:color="auto"/>
            </w:tcBorders>
            <w:shd w:val="clear" w:color="auto" w:fill="auto"/>
            <w:vAlign w:val="center"/>
            <w:hideMark/>
          </w:tcPr>
          <w:p w:rsidR="00B40681" w:rsidRPr="00B152A1" w:rsidRDefault="00B40681" w:rsidP="00395A83">
            <w:pPr>
              <w:rPr>
                <w:rFonts w:ascii="Times New Roman" w:hAnsi="Times New Roman" w:cs="Times New Roman"/>
                <w:sz w:val="20"/>
                <w:szCs w:val="20"/>
              </w:rPr>
            </w:pPr>
            <w:r w:rsidRPr="00B152A1">
              <w:rPr>
                <w:rFonts w:ascii="Times New Roman" w:hAnsi="Times New Roman" w:cs="Times New Roman"/>
                <w:sz w:val="20"/>
                <w:szCs w:val="20"/>
              </w:rPr>
              <w:t>2</w:t>
            </w:r>
          </w:p>
        </w:tc>
        <w:tc>
          <w:tcPr>
            <w:tcW w:w="708" w:type="dxa"/>
            <w:tcBorders>
              <w:top w:val="nil"/>
              <w:left w:val="nil"/>
              <w:bottom w:val="single" w:sz="4" w:space="0" w:color="auto"/>
              <w:right w:val="single" w:sz="4" w:space="0" w:color="auto"/>
            </w:tcBorders>
            <w:shd w:val="clear" w:color="auto" w:fill="auto"/>
            <w:vAlign w:val="center"/>
            <w:hideMark/>
          </w:tcPr>
          <w:p w:rsidR="00B40681" w:rsidRPr="00B152A1" w:rsidRDefault="00952CB1" w:rsidP="00395A83">
            <w:pP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B40681" w:rsidRPr="00B152A1" w:rsidRDefault="00952CB1" w:rsidP="00395A83">
            <w:pP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nil"/>
              <w:left w:val="nil"/>
              <w:bottom w:val="single" w:sz="4" w:space="0" w:color="auto"/>
              <w:right w:val="single" w:sz="4" w:space="0" w:color="auto"/>
            </w:tcBorders>
            <w:shd w:val="clear" w:color="auto" w:fill="auto"/>
            <w:vAlign w:val="center"/>
            <w:hideMark/>
          </w:tcPr>
          <w:p w:rsidR="00B40681" w:rsidRPr="00B152A1" w:rsidRDefault="00952CB1" w:rsidP="00395A83">
            <w:pPr>
              <w:rPr>
                <w:rFonts w:ascii="Times New Roman" w:hAnsi="Times New Roman" w:cs="Times New Roman"/>
                <w:sz w:val="20"/>
                <w:szCs w:val="20"/>
              </w:rPr>
            </w:pPr>
            <w:r>
              <w:rPr>
                <w:rFonts w:ascii="Times New Roman" w:hAnsi="Times New Roman" w:cs="Times New Roman"/>
                <w:sz w:val="20"/>
                <w:szCs w:val="20"/>
              </w:rPr>
              <w:t>2</w:t>
            </w:r>
          </w:p>
        </w:tc>
        <w:tc>
          <w:tcPr>
            <w:tcW w:w="2266" w:type="dxa"/>
            <w:gridSpan w:val="2"/>
            <w:tcBorders>
              <w:top w:val="nil"/>
              <w:left w:val="nil"/>
              <w:bottom w:val="single" w:sz="4" w:space="0" w:color="auto"/>
              <w:right w:val="single" w:sz="4" w:space="0" w:color="auto"/>
            </w:tcBorders>
            <w:shd w:val="clear" w:color="auto" w:fill="auto"/>
            <w:vAlign w:val="center"/>
          </w:tcPr>
          <w:p w:rsidR="00B40681" w:rsidRPr="00B152A1" w:rsidRDefault="00952CB1" w:rsidP="00B40681">
            <w:pPr>
              <w:rPr>
                <w:rFonts w:ascii="Times New Roman" w:hAnsi="Times New Roman" w:cs="Times New Roman"/>
                <w:sz w:val="20"/>
                <w:szCs w:val="20"/>
              </w:rPr>
            </w:pPr>
            <w:r>
              <w:rPr>
                <w:rFonts w:ascii="Times New Roman" w:hAnsi="Times New Roman" w:cs="Times New Roman"/>
                <w:sz w:val="20"/>
                <w:szCs w:val="20"/>
              </w:rPr>
              <w:t>Zorunlu/ortak</w:t>
            </w:r>
          </w:p>
        </w:tc>
      </w:tr>
      <w:tr w:rsidR="00B40681" w:rsidRPr="00B152A1" w:rsidTr="00952CB1">
        <w:trPr>
          <w:trHeight w:hRule="exact" w:val="284"/>
          <w:jc w:val="center"/>
        </w:trPr>
        <w:tc>
          <w:tcPr>
            <w:tcW w:w="585" w:type="dxa"/>
            <w:gridSpan w:val="2"/>
            <w:tcBorders>
              <w:top w:val="nil"/>
              <w:left w:val="single" w:sz="4" w:space="0" w:color="auto"/>
              <w:bottom w:val="single" w:sz="4" w:space="0" w:color="auto"/>
              <w:right w:val="single" w:sz="4" w:space="0" w:color="auto"/>
            </w:tcBorders>
            <w:shd w:val="clear" w:color="auto" w:fill="auto"/>
            <w:vAlign w:val="center"/>
          </w:tcPr>
          <w:p w:rsidR="00B40681" w:rsidRPr="00B152A1" w:rsidRDefault="00B40681" w:rsidP="00395A83">
            <w:pPr>
              <w:rPr>
                <w:rFonts w:ascii="Times New Roman" w:hAnsi="Times New Roman" w:cs="Times New Roman"/>
                <w:sz w:val="20"/>
                <w:szCs w:val="20"/>
              </w:rPr>
            </w:pPr>
            <w:r w:rsidRPr="00B152A1">
              <w:rPr>
                <w:rFonts w:ascii="Times New Roman" w:hAnsi="Times New Roman" w:cs="Times New Roman"/>
                <w:sz w:val="20"/>
                <w:szCs w:val="20"/>
              </w:rPr>
              <w:t>8</w:t>
            </w:r>
          </w:p>
        </w:tc>
        <w:tc>
          <w:tcPr>
            <w:tcW w:w="1257" w:type="dxa"/>
            <w:tcBorders>
              <w:top w:val="nil"/>
              <w:left w:val="single" w:sz="4" w:space="0" w:color="auto"/>
              <w:bottom w:val="single" w:sz="4" w:space="0" w:color="auto"/>
              <w:right w:val="single" w:sz="4" w:space="0" w:color="auto"/>
            </w:tcBorders>
            <w:shd w:val="clear" w:color="auto" w:fill="auto"/>
            <w:vAlign w:val="center"/>
          </w:tcPr>
          <w:p w:rsidR="00B40681" w:rsidRPr="00B152A1" w:rsidRDefault="00952CB1" w:rsidP="00B40681">
            <w:pPr>
              <w:rPr>
                <w:rFonts w:ascii="Times New Roman" w:hAnsi="Times New Roman" w:cs="Times New Roman"/>
                <w:sz w:val="20"/>
                <w:szCs w:val="20"/>
              </w:rPr>
            </w:pPr>
            <w:r>
              <w:rPr>
                <w:rFonts w:ascii="Times New Roman" w:hAnsi="Times New Roman" w:cs="Times New Roman"/>
                <w:sz w:val="20"/>
                <w:szCs w:val="20"/>
              </w:rPr>
              <w:t>LTRD102</w:t>
            </w:r>
          </w:p>
        </w:tc>
        <w:tc>
          <w:tcPr>
            <w:tcW w:w="2835" w:type="dxa"/>
            <w:tcBorders>
              <w:top w:val="nil"/>
              <w:left w:val="nil"/>
              <w:bottom w:val="single" w:sz="4" w:space="0" w:color="auto"/>
              <w:right w:val="single" w:sz="4" w:space="0" w:color="auto"/>
            </w:tcBorders>
            <w:shd w:val="clear" w:color="auto" w:fill="auto"/>
            <w:vAlign w:val="center"/>
            <w:hideMark/>
          </w:tcPr>
          <w:p w:rsidR="00B40681" w:rsidRPr="00B152A1" w:rsidRDefault="00952CB1" w:rsidP="00395A83">
            <w:pPr>
              <w:rPr>
                <w:rFonts w:ascii="Times New Roman" w:hAnsi="Times New Roman" w:cs="Times New Roman"/>
                <w:sz w:val="20"/>
                <w:szCs w:val="20"/>
              </w:rPr>
            </w:pPr>
            <w:r>
              <w:rPr>
                <w:rFonts w:ascii="Times New Roman" w:hAnsi="Times New Roman" w:cs="Times New Roman"/>
                <w:sz w:val="20"/>
                <w:szCs w:val="20"/>
              </w:rPr>
              <w:t>Türk Dili II</w:t>
            </w:r>
          </w:p>
        </w:tc>
        <w:tc>
          <w:tcPr>
            <w:tcW w:w="426" w:type="dxa"/>
            <w:tcBorders>
              <w:top w:val="nil"/>
              <w:left w:val="nil"/>
              <w:bottom w:val="single" w:sz="4" w:space="0" w:color="auto"/>
              <w:right w:val="single" w:sz="4" w:space="0" w:color="auto"/>
            </w:tcBorders>
            <w:shd w:val="clear" w:color="auto" w:fill="auto"/>
            <w:vAlign w:val="center"/>
            <w:hideMark/>
          </w:tcPr>
          <w:p w:rsidR="00B40681" w:rsidRPr="00B152A1" w:rsidRDefault="00B40681" w:rsidP="00395A83">
            <w:pPr>
              <w:rPr>
                <w:rFonts w:ascii="Times New Roman" w:hAnsi="Times New Roman" w:cs="Times New Roman"/>
                <w:sz w:val="20"/>
                <w:szCs w:val="20"/>
              </w:rPr>
            </w:pPr>
            <w:r w:rsidRPr="00B152A1">
              <w:rPr>
                <w:rFonts w:ascii="Times New Roman" w:hAnsi="Times New Roman" w:cs="Times New Roman"/>
                <w:sz w:val="20"/>
                <w:szCs w:val="20"/>
              </w:rPr>
              <w:t>2</w:t>
            </w:r>
          </w:p>
        </w:tc>
        <w:tc>
          <w:tcPr>
            <w:tcW w:w="708" w:type="dxa"/>
            <w:tcBorders>
              <w:top w:val="nil"/>
              <w:left w:val="nil"/>
              <w:bottom w:val="single" w:sz="4" w:space="0" w:color="auto"/>
              <w:right w:val="single" w:sz="4" w:space="0" w:color="auto"/>
            </w:tcBorders>
            <w:shd w:val="clear" w:color="auto" w:fill="auto"/>
            <w:vAlign w:val="center"/>
            <w:hideMark/>
          </w:tcPr>
          <w:p w:rsidR="00B40681" w:rsidRPr="00B152A1" w:rsidRDefault="00B40681" w:rsidP="00395A83">
            <w:pPr>
              <w:rPr>
                <w:rFonts w:ascii="Times New Roman" w:hAnsi="Times New Roman" w:cs="Times New Roman"/>
                <w:sz w:val="20"/>
                <w:szCs w:val="20"/>
              </w:rPr>
            </w:pPr>
            <w:r w:rsidRPr="00B152A1">
              <w:rPr>
                <w:rFonts w:ascii="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B40681" w:rsidRPr="00B152A1" w:rsidRDefault="00B40681" w:rsidP="00395A83">
            <w:pPr>
              <w:rPr>
                <w:rFonts w:ascii="Times New Roman" w:hAnsi="Times New Roman" w:cs="Times New Roman"/>
                <w:sz w:val="20"/>
                <w:szCs w:val="20"/>
              </w:rPr>
            </w:pPr>
            <w:r w:rsidRPr="00B152A1">
              <w:rPr>
                <w:rFonts w:ascii="Times New Roman" w:hAnsi="Times New Roman" w:cs="Times New Roman"/>
                <w:sz w:val="20"/>
                <w:szCs w:val="20"/>
              </w:rPr>
              <w:t>2</w:t>
            </w:r>
          </w:p>
        </w:tc>
        <w:tc>
          <w:tcPr>
            <w:tcW w:w="567" w:type="dxa"/>
            <w:tcBorders>
              <w:top w:val="nil"/>
              <w:left w:val="nil"/>
              <w:bottom w:val="single" w:sz="4" w:space="0" w:color="auto"/>
              <w:right w:val="single" w:sz="4" w:space="0" w:color="auto"/>
            </w:tcBorders>
            <w:shd w:val="clear" w:color="auto" w:fill="auto"/>
            <w:vAlign w:val="center"/>
            <w:hideMark/>
          </w:tcPr>
          <w:p w:rsidR="00B40681" w:rsidRPr="00B152A1" w:rsidRDefault="00952CB1" w:rsidP="00395A83">
            <w:pPr>
              <w:rPr>
                <w:rFonts w:ascii="Times New Roman" w:hAnsi="Times New Roman" w:cs="Times New Roman"/>
                <w:sz w:val="20"/>
                <w:szCs w:val="20"/>
              </w:rPr>
            </w:pPr>
            <w:r>
              <w:rPr>
                <w:rFonts w:ascii="Times New Roman" w:hAnsi="Times New Roman" w:cs="Times New Roman"/>
                <w:sz w:val="20"/>
                <w:szCs w:val="20"/>
              </w:rPr>
              <w:t>2</w:t>
            </w:r>
          </w:p>
        </w:tc>
        <w:tc>
          <w:tcPr>
            <w:tcW w:w="2266" w:type="dxa"/>
            <w:gridSpan w:val="2"/>
            <w:tcBorders>
              <w:top w:val="nil"/>
              <w:left w:val="nil"/>
              <w:bottom w:val="single" w:sz="4" w:space="0" w:color="auto"/>
              <w:right w:val="single" w:sz="4" w:space="0" w:color="auto"/>
            </w:tcBorders>
            <w:shd w:val="clear" w:color="auto" w:fill="auto"/>
            <w:vAlign w:val="center"/>
          </w:tcPr>
          <w:p w:rsidR="00B40681" w:rsidRPr="00B152A1" w:rsidRDefault="00952CB1" w:rsidP="00B40681">
            <w:pPr>
              <w:rPr>
                <w:rFonts w:ascii="Times New Roman" w:hAnsi="Times New Roman" w:cs="Times New Roman"/>
                <w:sz w:val="20"/>
                <w:szCs w:val="20"/>
              </w:rPr>
            </w:pPr>
            <w:r>
              <w:rPr>
                <w:rFonts w:ascii="Times New Roman" w:hAnsi="Times New Roman" w:cs="Times New Roman"/>
                <w:sz w:val="20"/>
                <w:szCs w:val="20"/>
              </w:rPr>
              <w:t>Zorunlu/ortak</w:t>
            </w:r>
          </w:p>
        </w:tc>
      </w:tr>
      <w:tr w:rsidR="00B40681" w:rsidRPr="00B152A1" w:rsidTr="00952CB1">
        <w:trPr>
          <w:trHeight w:hRule="exact" w:val="284"/>
          <w:jc w:val="center"/>
        </w:trPr>
        <w:tc>
          <w:tcPr>
            <w:tcW w:w="585" w:type="dxa"/>
            <w:gridSpan w:val="2"/>
            <w:tcBorders>
              <w:top w:val="nil"/>
              <w:left w:val="single" w:sz="4" w:space="0" w:color="auto"/>
              <w:bottom w:val="single" w:sz="4" w:space="0" w:color="auto"/>
              <w:right w:val="single" w:sz="4" w:space="0" w:color="auto"/>
            </w:tcBorders>
            <w:shd w:val="clear" w:color="auto" w:fill="auto"/>
            <w:vAlign w:val="center"/>
          </w:tcPr>
          <w:p w:rsidR="00B40681" w:rsidRPr="00B152A1" w:rsidRDefault="00B40681" w:rsidP="00395A83">
            <w:pPr>
              <w:rPr>
                <w:rFonts w:ascii="Times New Roman" w:hAnsi="Times New Roman" w:cs="Times New Roman"/>
                <w:sz w:val="20"/>
                <w:szCs w:val="20"/>
              </w:rPr>
            </w:pPr>
            <w:r w:rsidRPr="00B152A1">
              <w:rPr>
                <w:rFonts w:ascii="Times New Roman" w:hAnsi="Times New Roman" w:cs="Times New Roman"/>
                <w:sz w:val="20"/>
                <w:szCs w:val="20"/>
              </w:rPr>
              <w:t>9</w:t>
            </w:r>
          </w:p>
        </w:tc>
        <w:tc>
          <w:tcPr>
            <w:tcW w:w="1257" w:type="dxa"/>
            <w:tcBorders>
              <w:top w:val="nil"/>
              <w:left w:val="single" w:sz="4" w:space="0" w:color="auto"/>
              <w:bottom w:val="single" w:sz="4" w:space="0" w:color="auto"/>
              <w:right w:val="single" w:sz="4" w:space="0" w:color="auto"/>
            </w:tcBorders>
            <w:shd w:val="clear" w:color="auto" w:fill="auto"/>
            <w:vAlign w:val="center"/>
          </w:tcPr>
          <w:p w:rsidR="00B40681" w:rsidRPr="00B152A1" w:rsidRDefault="00952CB1" w:rsidP="00B40681">
            <w:pPr>
              <w:rPr>
                <w:rFonts w:ascii="Times New Roman" w:hAnsi="Times New Roman" w:cs="Times New Roman"/>
                <w:sz w:val="20"/>
                <w:szCs w:val="20"/>
              </w:rPr>
            </w:pPr>
            <w:r>
              <w:rPr>
                <w:rFonts w:ascii="Times New Roman" w:hAnsi="Times New Roman" w:cs="Times New Roman"/>
                <w:sz w:val="20"/>
                <w:szCs w:val="20"/>
              </w:rPr>
              <w:t>LYDL102A</w:t>
            </w:r>
          </w:p>
        </w:tc>
        <w:tc>
          <w:tcPr>
            <w:tcW w:w="2835" w:type="dxa"/>
            <w:tcBorders>
              <w:top w:val="nil"/>
              <w:left w:val="nil"/>
              <w:bottom w:val="single" w:sz="4" w:space="0" w:color="auto"/>
              <w:right w:val="single" w:sz="4" w:space="0" w:color="auto"/>
            </w:tcBorders>
            <w:shd w:val="clear" w:color="auto" w:fill="auto"/>
            <w:vAlign w:val="center"/>
            <w:hideMark/>
          </w:tcPr>
          <w:p w:rsidR="00B40681" w:rsidRPr="00B152A1" w:rsidRDefault="00952CB1" w:rsidP="00395A83">
            <w:pPr>
              <w:rPr>
                <w:rFonts w:ascii="Times New Roman" w:hAnsi="Times New Roman" w:cs="Times New Roman"/>
                <w:sz w:val="20"/>
                <w:szCs w:val="20"/>
              </w:rPr>
            </w:pPr>
            <w:r>
              <w:rPr>
                <w:rFonts w:ascii="Times New Roman" w:hAnsi="Times New Roman" w:cs="Times New Roman"/>
                <w:sz w:val="20"/>
                <w:szCs w:val="20"/>
              </w:rPr>
              <w:t>İngilizce II</w:t>
            </w:r>
          </w:p>
        </w:tc>
        <w:tc>
          <w:tcPr>
            <w:tcW w:w="426" w:type="dxa"/>
            <w:tcBorders>
              <w:top w:val="nil"/>
              <w:left w:val="nil"/>
              <w:bottom w:val="single" w:sz="4" w:space="0" w:color="auto"/>
              <w:right w:val="single" w:sz="4" w:space="0" w:color="auto"/>
            </w:tcBorders>
            <w:shd w:val="clear" w:color="auto" w:fill="auto"/>
            <w:vAlign w:val="center"/>
            <w:hideMark/>
          </w:tcPr>
          <w:p w:rsidR="00B40681" w:rsidRPr="00B152A1" w:rsidRDefault="00952CB1" w:rsidP="00395A83">
            <w:pPr>
              <w:rPr>
                <w:rFonts w:ascii="Times New Roman" w:hAnsi="Times New Roman" w:cs="Times New Roman"/>
                <w:sz w:val="20"/>
                <w:szCs w:val="20"/>
              </w:rPr>
            </w:pPr>
            <w:r>
              <w:rPr>
                <w:rFonts w:ascii="Times New Roman" w:hAnsi="Times New Roman" w:cs="Times New Roman"/>
                <w:sz w:val="20"/>
                <w:szCs w:val="20"/>
              </w:rPr>
              <w:t>3</w:t>
            </w:r>
          </w:p>
        </w:tc>
        <w:tc>
          <w:tcPr>
            <w:tcW w:w="708" w:type="dxa"/>
            <w:tcBorders>
              <w:top w:val="nil"/>
              <w:left w:val="nil"/>
              <w:bottom w:val="single" w:sz="4" w:space="0" w:color="auto"/>
              <w:right w:val="single" w:sz="4" w:space="0" w:color="auto"/>
            </w:tcBorders>
            <w:shd w:val="clear" w:color="auto" w:fill="auto"/>
            <w:vAlign w:val="center"/>
            <w:hideMark/>
          </w:tcPr>
          <w:p w:rsidR="00B40681" w:rsidRPr="00B152A1" w:rsidRDefault="00B40681" w:rsidP="00395A83">
            <w:pPr>
              <w:rPr>
                <w:rFonts w:ascii="Times New Roman" w:hAnsi="Times New Roman" w:cs="Times New Roman"/>
                <w:sz w:val="20"/>
                <w:szCs w:val="20"/>
              </w:rPr>
            </w:pPr>
            <w:r w:rsidRPr="00B152A1">
              <w:rPr>
                <w:rFonts w:ascii="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B40681" w:rsidRPr="00B152A1" w:rsidRDefault="00952CB1" w:rsidP="00395A83">
            <w:pP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nil"/>
              <w:left w:val="nil"/>
              <w:bottom w:val="single" w:sz="4" w:space="0" w:color="auto"/>
              <w:right w:val="single" w:sz="4" w:space="0" w:color="auto"/>
            </w:tcBorders>
            <w:shd w:val="clear" w:color="auto" w:fill="auto"/>
            <w:vAlign w:val="center"/>
            <w:hideMark/>
          </w:tcPr>
          <w:p w:rsidR="00B40681" w:rsidRPr="00B152A1" w:rsidRDefault="00952CB1" w:rsidP="00395A83">
            <w:pPr>
              <w:rPr>
                <w:rFonts w:ascii="Times New Roman" w:hAnsi="Times New Roman" w:cs="Times New Roman"/>
                <w:sz w:val="20"/>
                <w:szCs w:val="20"/>
              </w:rPr>
            </w:pPr>
            <w:r>
              <w:rPr>
                <w:rFonts w:ascii="Times New Roman" w:hAnsi="Times New Roman" w:cs="Times New Roman"/>
                <w:sz w:val="20"/>
                <w:szCs w:val="20"/>
              </w:rPr>
              <w:t>3</w:t>
            </w:r>
          </w:p>
        </w:tc>
        <w:tc>
          <w:tcPr>
            <w:tcW w:w="2266" w:type="dxa"/>
            <w:gridSpan w:val="2"/>
            <w:tcBorders>
              <w:top w:val="nil"/>
              <w:left w:val="nil"/>
              <w:bottom w:val="single" w:sz="4" w:space="0" w:color="auto"/>
              <w:right w:val="single" w:sz="4" w:space="0" w:color="auto"/>
            </w:tcBorders>
            <w:shd w:val="clear" w:color="auto" w:fill="auto"/>
            <w:vAlign w:val="center"/>
          </w:tcPr>
          <w:p w:rsidR="00B40681" w:rsidRPr="00B152A1" w:rsidRDefault="00952CB1" w:rsidP="00B40681">
            <w:pPr>
              <w:rPr>
                <w:rFonts w:ascii="Times New Roman" w:hAnsi="Times New Roman" w:cs="Times New Roman"/>
                <w:sz w:val="20"/>
                <w:szCs w:val="20"/>
              </w:rPr>
            </w:pPr>
            <w:r>
              <w:rPr>
                <w:rFonts w:ascii="Times New Roman" w:hAnsi="Times New Roman" w:cs="Times New Roman"/>
                <w:sz w:val="20"/>
                <w:szCs w:val="20"/>
              </w:rPr>
              <w:t>Zorunlu/ortak</w:t>
            </w:r>
          </w:p>
        </w:tc>
      </w:tr>
      <w:tr w:rsidR="00B40681" w:rsidRPr="00B152A1" w:rsidTr="00952CB1">
        <w:trPr>
          <w:trHeight w:val="342"/>
          <w:jc w:val="center"/>
        </w:trPr>
        <w:tc>
          <w:tcPr>
            <w:tcW w:w="4677" w:type="dxa"/>
            <w:gridSpan w:val="4"/>
            <w:tcBorders>
              <w:top w:val="nil"/>
              <w:left w:val="single" w:sz="4" w:space="0" w:color="auto"/>
              <w:bottom w:val="single" w:sz="4" w:space="0" w:color="auto"/>
              <w:right w:val="single" w:sz="4" w:space="0" w:color="auto"/>
            </w:tcBorders>
            <w:shd w:val="clear" w:color="auto" w:fill="auto"/>
            <w:vAlign w:val="center"/>
            <w:hideMark/>
          </w:tcPr>
          <w:p w:rsidR="00B40681" w:rsidRPr="00B152A1" w:rsidRDefault="00B40681" w:rsidP="00395A83">
            <w:pPr>
              <w:rPr>
                <w:rFonts w:ascii="Times New Roman" w:hAnsi="Times New Roman" w:cs="Times New Roman"/>
                <w:b/>
                <w:bCs/>
                <w:sz w:val="20"/>
                <w:szCs w:val="20"/>
              </w:rPr>
            </w:pPr>
            <w:r w:rsidRPr="00B152A1">
              <w:rPr>
                <w:rFonts w:ascii="Times New Roman" w:hAnsi="Times New Roman" w:cs="Times New Roman"/>
                <w:sz w:val="20"/>
                <w:szCs w:val="20"/>
              </w:rPr>
              <w:t> </w:t>
            </w:r>
            <w:r w:rsidRPr="00B152A1">
              <w:rPr>
                <w:rFonts w:ascii="Times New Roman" w:hAnsi="Times New Roman" w:cs="Times New Roman"/>
                <w:b/>
                <w:bCs/>
                <w:sz w:val="20"/>
                <w:szCs w:val="20"/>
              </w:rPr>
              <w:t>TOPLAM</w:t>
            </w:r>
          </w:p>
        </w:tc>
        <w:tc>
          <w:tcPr>
            <w:tcW w:w="426" w:type="dxa"/>
            <w:tcBorders>
              <w:top w:val="nil"/>
              <w:left w:val="nil"/>
              <w:bottom w:val="single" w:sz="4" w:space="0" w:color="auto"/>
              <w:right w:val="single" w:sz="4" w:space="0" w:color="auto"/>
            </w:tcBorders>
            <w:shd w:val="clear" w:color="auto" w:fill="auto"/>
            <w:vAlign w:val="center"/>
            <w:hideMark/>
          </w:tcPr>
          <w:p w:rsidR="00B40681" w:rsidRPr="00B152A1" w:rsidRDefault="00B40681" w:rsidP="00395A83">
            <w:pPr>
              <w:rPr>
                <w:rFonts w:ascii="Times New Roman" w:hAnsi="Times New Roman" w:cs="Times New Roman"/>
                <w:b/>
                <w:bCs/>
                <w:sz w:val="20"/>
                <w:szCs w:val="20"/>
              </w:rPr>
            </w:pPr>
            <w:r w:rsidRPr="00B152A1">
              <w:rPr>
                <w:rFonts w:ascii="Times New Roman" w:hAnsi="Times New Roman" w:cs="Times New Roman"/>
                <w:b/>
                <w:bCs/>
                <w:sz w:val="20"/>
                <w:szCs w:val="20"/>
              </w:rPr>
              <w:t>2</w:t>
            </w:r>
            <w:r w:rsidR="00952CB1">
              <w:rPr>
                <w:rFonts w:ascii="Times New Roman" w:hAnsi="Times New Roman" w:cs="Times New Roman"/>
                <w:b/>
                <w:bCs/>
                <w:sz w:val="20"/>
                <w:szCs w:val="20"/>
              </w:rPr>
              <w:t>4</w:t>
            </w:r>
          </w:p>
        </w:tc>
        <w:tc>
          <w:tcPr>
            <w:tcW w:w="708" w:type="dxa"/>
            <w:tcBorders>
              <w:top w:val="nil"/>
              <w:left w:val="nil"/>
              <w:bottom w:val="single" w:sz="4" w:space="0" w:color="auto"/>
              <w:right w:val="single" w:sz="4" w:space="0" w:color="auto"/>
            </w:tcBorders>
            <w:shd w:val="clear" w:color="auto" w:fill="auto"/>
            <w:vAlign w:val="center"/>
            <w:hideMark/>
          </w:tcPr>
          <w:p w:rsidR="00B40681" w:rsidRPr="00B152A1" w:rsidRDefault="00B40681" w:rsidP="00395A83">
            <w:pPr>
              <w:rPr>
                <w:rFonts w:ascii="Times New Roman" w:hAnsi="Times New Roman" w:cs="Times New Roman"/>
                <w:b/>
                <w:bCs/>
                <w:sz w:val="20"/>
                <w:szCs w:val="20"/>
              </w:rPr>
            </w:pPr>
            <w:r w:rsidRPr="00B152A1">
              <w:rPr>
                <w:rFonts w:ascii="Times New Roman" w:hAnsi="Times New Roman" w:cs="Times New Roman"/>
                <w:b/>
                <w:bCs/>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B40681" w:rsidRPr="00B152A1" w:rsidRDefault="00952CB1" w:rsidP="00395A83">
            <w:pPr>
              <w:rPr>
                <w:rFonts w:ascii="Times New Roman" w:hAnsi="Times New Roman" w:cs="Times New Roman"/>
                <w:b/>
                <w:bCs/>
                <w:sz w:val="20"/>
                <w:szCs w:val="20"/>
              </w:rPr>
            </w:pPr>
            <w:r>
              <w:rPr>
                <w:rFonts w:ascii="Times New Roman" w:hAnsi="Times New Roman" w:cs="Times New Roman"/>
                <w:b/>
                <w:bCs/>
                <w:sz w:val="20"/>
                <w:szCs w:val="20"/>
              </w:rPr>
              <w:t>25</w:t>
            </w:r>
          </w:p>
        </w:tc>
        <w:tc>
          <w:tcPr>
            <w:tcW w:w="567" w:type="dxa"/>
            <w:tcBorders>
              <w:top w:val="nil"/>
              <w:left w:val="nil"/>
              <w:bottom w:val="single" w:sz="4" w:space="0" w:color="auto"/>
              <w:right w:val="single" w:sz="4" w:space="0" w:color="auto"/>
            </w:tcBorders>
            <w:shd w:val="clear" w:color="auto" w:fill="auto"/>
            <w:vAlign w:val="center"/>
            <w:hideMark/>
          </w:tcPr>
          <w:p w:rsidR="00B40681" w:rsidRPr="00B152A1" w:rsidRDefault="00B40681" w:rsidP="00395A83">
            <w:pPr>
              <w:rPr>
                <w:rFonts w:ascii="Times New Roman" w:hAnsi="Times New Roman" w:cs="Times New Roman"/>
                <w:b/>
                <w:bCs/>
                <w:sz w:val="20"/>
                <w:szCs w:val="20"/>
              </w:rPr>
            </w:pPr>
            <w:r w:rsidRPr="00B152A1">
              <w:rPr>
                <w:rFonts w:ascii="Times New Roman" w:hAnsi="Times New Roman" w:cs="Times New Roman"/>
                <w:b/>
                <w:bCs/>
                <w:sz w:val="20"/>
                <w:szCs w:val="20"/>
              </w:rPr>
              <w:t>30</w:t>
            </w:r>
          </w:p>
        </w:tc>
        <w:tc>
          <w:tcPr>
            <w:tcW w:w="2266" w:type="dxa"/>
            <w:gridSpan w:val="2"/>
            <w:tcBorders>
              <w:top w:val="nil"/>
              <w:left w:val="nil"/>
              <w:bottom w:val="single" w:sz="4" w:space="0" w:color="auto"/>
              <w:right w:val="single" w:sz="4" w:space="0" w:color="auto"/>
            </w:tcBorders>
            <w:shd w:val="clear" w:color="auto" w:fill="auto"/>
            <w:vAlign w:val="center"/>
          </w:tcPr>
          <w:p w:rsidR="00B40681" w:rsidRPr="00B152A1" w:rsidRDefault="00B40681" w:rsidP="00B40681">
            <w:pPr>
              <w:rPr>
                <w:rFonts w:ascii="Times New Roman" w:hAnsi="Times New Roman" w:cs="Times New Roman"/>
                <w:b/>
                <w:bCs/>
                <w:sz w:val="20"/>
                <w:szCs w:val="20"/>
              </w:rPr>
            </w:pPr>
          </w:p>
        </w:tc>
      </w:tr>
    </w:tbl>
    <w:p w:rsidR="00B152A1" w:rsidRDefault="00B152A1" w:rsidP="00395A83">
      <w:pPr>
        <w:rPr>
          <w:rFonts w:ascii="Times New Roman" w:hAnsi="Times New Roman" w:cs="Times New Roman"/>
          <w:sz w:val="20"/>
          <w:szCs w:val="20"/>
        </w:rPr>
      </w:pPr>
    </w:p>
    <w:p w:rsidR="00B152A1" w:rsidRDefault="00B152A1">
      <w:pPr>
        <w:rPr>
          <w:rFonts w:ascii="Times New Roman" w:hAnsi="Times New Roman" w:cs="Times New Roman"/>
          <w:sz w:val="20"/>
          <w:szCs w:val="20"/>
        </w:rPr>
      </w:pPr>
      <w:r>
        <w:rPr>
          <w:rFonts w:ascii="Times New Roman" w:hAnsi="Times New Roman" w:cs="Times New Roman"/>
          <w:sz w:val="20"/>
          <w:szCs w:val="20"/>
        </w:rPr>
        <w:br w:type="page"/>
      </w:r>
    </w:p>
    <w:tbl>
      <w:tblPr>
        <w:tblW w:w="9394" w:type="dxa"/>
        <w:jc w:val="center"/>
        <w:shd w:val="clear" w:color="auto" w:fill="FFFFFF"/>
        <w:tblLayout w:type="fixed"/>
        <w:tblCellMar>
          <w:left w:w="70" w:type="dxa"/>
          <w:right w:w="70" w:type="dxa"/>
        </w:tblCellMar>
        <w:tblLook w:val="04A0" w:firstRow="1" w:lastRow="0" w:firstColumn="1" w:lastColumn="0" w:noHBand="0" w:noVBand="1"/>
      </w:tblPr>
      <w:tblGrid>
        <w:gridCol w:w="465"/>
        <w:gridCol w:w="30"/>
        <w:gridCol w:w="1320"/>
        <w:gridCol w:w="47"/>
        <w:gridCol w:w="3261"/>
        <w:gridCol w:w="708"/>
        <w:gridCol w:w="567"/>
        <w:gridCol w:w="709"/>
        <w:gridCol w:w="825"/>
        <w:gridCol w:w="30"/>
        <w:gridCol w:w="1432"/>
      </w:tblGrid>
      <w:tr w:rsidR="00B152A1" w:rsidRPr="00B152A1" w:rsidTr="00D47E00">
        <w:trPr>
          <w:trHeight w:val="204"/>
          <w:jc w:val="center"/>
        </w:trPr>
        <w:tc>
          <w:tcPr>
            <w:tcW w:w="9394" w:type="dxa"/>
            <w:gridSpan w:val="11"/>
            <w:tcBorders>
              <w:top w:val="single" w:sz="4" w:space="0" w:color="auto"/>
              <w:left w:val="single" w:sz="4" w:space="0" w:color="auto"/>
              <w:bottom w:val="single" w:sz="4" w:space="0" w:color="auto"/>
              <w:right w:val="single" w:sz="4" w:space="0" w:color="auto"/>
            </w:tcBorders>
            <w:shd w:val="clear" w:color="auto" w:fill="FFFFFF"/>
            <w:vAlign w:val="center"/>
            <w:hideMark/>
          </w:tcPr>
          <w:p w:rsidR="00B152A1" w:rsidRPr="00B152A1" w:rsidRDefault="00B31506" w:rsidP="00B152A1">
            <w:pPr>
              <w:rPr>
                <w:rFonts w:ascii="Times New Roman" w:hAnsi="Times New Roman" w:cs="Times New Roman"/>
                <w:b/>
                <w:bCs/>
                <w:sz w:val="20"/>
                <w:szCs w:val="20"/>
              </w:rPr>
            </w:pPr>
            <w:r>
              <w:rPr>
                <w:rFonts w:ascii="Times New Roman" w:hAnsi="Times New Roman" w:cs="Times New Roman"/>
                <w:b/>
                <w:bCs/>
                <w:sz w:val="20"/>
                <w:szCs w:val="20"/>
              </w:rPr>
              <w:lastRenderedPageBreak/>
              <w:t>ÜÇÜNCÜ</w:t>
            </w:r>
            <w:r w:rsidR="00B152A1" w:rsidRPr="00B152A1">
              <w:rPr>
                <w:rFonts w:ascii="Times New Roman" w:hAnsi="Times New Roman" w:cs="Times New Roman"/>
                <w:b/>
                <w:bCs/>
                <w:sz w:val="20"/>
                <w:szCs w:val="20"/>
              </w:rPr>
              <w:t xml:space="preserve"> YARIYIL</w:t>
            </w:r>
          </w:p>
        </w:tc>
      </w:tr>
      <w:tr w:rsidR="002069D7" w:rsidRPr="00B152A1" w:rsidTr="00D47E00">
        <w:trPr>
          <w:trHeight w:val="204"/>
          <w:jc w:val="center"/>
        </w:trPr>
        <w:tc>
          <w:tcPr>
            <w:tcW w:w="9394"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2069D7" w:rsidRPr="00B152A1" w:rsidRDefault="002069D7" w:rsidP="00B152A1">
            <w:pPr>
              <w:rPr>
                <w:rFonts w:ascii="Times New Roman" w:hAnsi="Times New Roman" w:cs="Times New Roman"/>
                <w:b/>
                <w:bCs/>
                <w:sz w:val="20"/>
                <w:szCs w:val="20"/>
              </w:rPr>
            </w:pPr>
            <w:r>
              <w:rPr>
                <w:rFonts w:ascii="Times New Roman" w:hAnsi="Times New Roman" w:cs="Times New Roman"/>
                <w:b/>
                <w:bCs/>
                <w:sz w:val="20"/>
                <w:szCs w:val="20"/>
              </w:rPr>
              <w:t>ZORUNLU DERSLER</w:t>
            </w:r>
          </w:p>
        </w:tc>
      </w:tr>
      <w:tr w:rsidR="003905EB" w:rsidRPr="00B152A1" w:rsidTr="003905EB">
        <w:trPr>
          <w:trHeight w:hRule="exact" w:val="284"/>
          <w:jc w:val="center"/>
        </w:trPr>
        <w:tc>
          <w:tcPr>
            <w:tcW w:w="495" w:type="dxa"/>
            <w:gridSpan w:val="2"/>
            <w:tcBorders>
              <w:top w:val="nil"/>
              <w:left w:val="single" w:sz="4" w:space="0" w:color="auto"/>
              <w:bottom w:val="single" w:sz="4" w:space="0" w:color="auto"/>
              <w:right w:val="single" w:sz="4" w:space="0" w:color="auto"/>
            </w:tcBorders>
            <w:shd w:val="clear" w:color="auto" w:fill="FFFFFF"/>
            <w:vAlign w:val="center"/>
            <w:hideMark/>
          </w:tcPr>
          <w:p w:rsidR="003905EB" w:rsidRPr="00B152A1" w:rsidRDefault="003905EB" w:rsidP="00B152A1">
            <w:pPr>
              <w:rPr>
                <w:rFonts w:ascii="Times New Roman" w:hAnsi="Times New Roman" w:cs="Times New Roman"/>
                <w:b/>
                <w:sz w:val="20"/>
                <w:szCs w:val="20"/>
              </w:rPr>
            </w:pPr>
            <w:r w:rsidRPr="00B152A1">
              <w:rPr>
                <w:rFonts w:ascii="Times New Roman" w:hAnsi="Times New Roman" w:cs="Times New Roman"/>
                <w:b/>
                <w:sz w:val="20"/>
                <w:szCs w:val="20"/>
              </w:rPr>
              <w:t>NO</w:t>
            </w:r>
          </w:p>
        </w:tc>
        <w:tc>
          <w:tcPr>
            <w:tcW w:w="1367" w:type="dxa"/>
            <w:gridSpan w:val="2"/>
            <w:tcBorders>
              <w:top w:val="nil"/>
              <w:left w:val="single" w:sz="4" w:space="0" w:color="auto"/>
              <w:bottom w:val="single" w:sz="4" w:space="0" w:color="auto"/>
              <w:right w:val="single" w:sz="4" w:space="0" w:color="auto"/>
            </w:tcBorders>
            <w:shd w:val="clear" w:color="auto" w:fill="FFFFFF"/>
            <w:vAlign w:val="center"/>
          </w:tcPr>
          <w:p w:rsidR="003905EB" w:rsidRPr="00B152A1" w:rsidRDefault="003905EB" w:rsidP="003905EB">
            <w:pPr>
              <w:rPr>
                <w:rFonts w:ascii="Times New Roman" w:hAnsi="Times New Roman" w:cs="Times New Roman"/>
                <w:b/>
                <w:sz w:val="20"/>
                <w:szCs w:val="20"/>
              </w:rPr>
            </w:pPr>
            <w:r>
              <w:rPr>
                <w:rFonts w:ascii="Times New Roman" w:hAnsi="Times New Roman" w:cs="Times New Roman"/>
                <w:b/>
                <w:sz w:val="20"/>
                <w:szCs w:val="20"/>
              </w:rPr>
              <w:t>DERS KODU KOKODUKODU</w:t>
            </w:r>
          </w:p>
        </w:tc>
        <w:tc>
          <w:tcPr>
            <w:tcW w:w="3261" w:type="dxa"/>
            <w:tcBorders>
              <w:top w:val="nil"/>
              <w:left w:val="nil"/>
              <w:bottom w:val="single" w:sz="4" w:space="0" w:color="auto"/>
              <w:right w:val="single" w:sz="4" w:space="0" w:color="auto"/>
            </w:tcBorders>
            <w:shd w:val="clear" w:color="auto" w:fill="FFFFFF"/>
            <w:vAlign w:val="center"/>
            <w:hideMark/>
          </w:tcPr>
          <w:p w:rsidR="003905EB" w:rsidRPr="00B152A1" w:rsidRDefault="003905EB" w:rsidP="00B152A1">
            <w:pPr>
              <w:rPr>
                <w:rFonts w:ascii="Times New Roman" w:hAnsi="Times New Roman" w:cs="Times New Roman"/>
                <w:b/>
                <w:sz w:val="20"/>
                <w:szCs w:val="20"/>
              </w:rPr>
            </w:pPr>
            <w:r w:rsidRPr="00B152A1">
              <w:rPr>
                <w:rFonts w:ascii="Times New Roman" w:hAnsi="Times New Roman" w:cs="Times New Roman"/>
                <w:b/>
                <w:sz w:val="20"/>
                <w:szCs w:val="20"/>
              </w:rPr>
              <w:t>DERS ADI</w:t>
            </w:r>
          </w:p>
        </w:tc>
        <w:tc>
          <w:tcPr>
            <w:tcW w:w="708" w:type="dxa"/>
            <w:tcBorders>
              <w:top w:val="nil"/>
              <w:left w:val="nil"/>
              <w:bottom w:val="single" w:sz="4" w:space="0" w:color="auto"/>
              <w:right w:val="single" w:sz="4" w:space="0" w:color="auto"/>
            </w:tcBorders>
            <w:shd w:val="clear" w:color="auto" w:fill="FFFFFF"/>
            <w:vAlign w:val="center"/>
            <w:hideMark/>
          </w:tcPr>
          <w:p w:rsidR="003905EB" w:rsidRPr="00B152A1" w:rsidRDefault="003905EB" w:rsidP="00B152A1">
            <w:pPr>
              <w:rPr>
                <w:rFonts w:ascii="Times New Roman" w:hAnsi="Times New Roman" w:cs="Times New Roman"/>
                <w:b/>
                <w:sz w:val="20"/>
                <w:szCs w:val="20"/>
              </w:rPr>
            </w:pPr>
            <w:r>
              <w:rPr>
                <w:rFonts w:ascii="Times New Roman" w:hAnsi="Times New Roman" w:cs="Times New Roman"/>
                <w:b/>
                <w:sz w:val="20"/>
                <w:szCs w:val="20"/>
              </w:rPr>
              <w:t>T</w:t>
            </w:r>
          </w:p>
        </w:tc>
        <w:tc>
          <w:tcPr>
            <w:tcW w:w="567" w:type="dxa"/>
            <w:tcBorders>
              <w:top w:val="nil"/>
              <w:left w:val="nil"/>
              <w:bottom w:val="single" w:sz="4" w:space="0" w:color="auto"/>
              <w:right w:val="single" w:sz="4" w:space="0" w:color="auto"/>
            </w:tcBorders>
            <w:shd w:val="clear" w:color="auto" w:fill="FFFFFF"/>
            <w:vAlign w:val="center"/>
            <w:hideMark/>
          </w:tcPr>
          <w:p w:rsidR="003905EB" w:rsidRPr="00B152A1" w:rsidRDefault="003905EB" w:rsidP="00B152A1">
            <w:pPr>
              <w:rPr>
                <w:rFonts w:ascii="Times New Roman" w:hAnsi="Times New Roman" w:cs="Times New Roman"/>
                <w:b/>
                <w:sz w:val="20"/>
                <w:szCs w:val="20"/>
              </w:rPr>
            </w:pPr>
            <w:r>
              <w:rPr>
                <w:rFonts w:ascii="Times New Roman" w:hAnsi="Times New Roman" w:cs="Times New Roman"/>
                <w:b/>
                <w:sz w:val="20"/>
                <w:szCs w:val="20"/>
              </w:rPr>
              <w:t>U</w:t>
            </w:r>
          </w:p>
        </w:tc>
        <w:tc>
          <w:tcPr>
            <w:tcW w:w="709" w:type="dxa"/>
            <w:tcBorders>
              <w:top w:val="nil"/>
              <w:left w:val="nil"/>
              <w:bottom w:val="single" w:sz="4" w:space="0" w:color="auto"/>
              <w:right w:val="single" w:sz="4" w:space="0" w:color="auto"/>
            </w:tcBorders>
            <w:shd w:val="clear" w:color="auto" w:fill="FFFFFF"/>
            <w:vAlign w:val="center"/>
            <w:hideMark/>
          </w:tcPr>
          <w:p w:rsidR="003905EB" w:rsidRPr="00B152A1" w:rsidRDefault="00017E44" w:rsidP="00B152A1">
            <w:pPr>
              <w:rPr>
                <w:rFonts w:ascii="Times New Roman" w:hAnsi="Times New Roman" w:cs="Times New Roman"/>
                <w:b/>
                <w:sz w:val="20"/>
                <w:szCs w:val="20"/>
              </w:rPr>
            </w:pPr>
            <w:r>
              <w:rPr>
                <w:rFonts w:ascii="Times New Roman" w:hAnsi="Times New Roman" w:cs="Times New Roman"/>
                <w:b/>
                <w:sz w:val="20"/>
                <w:szCs w:val="20"/>
              </w:rPr>
              <w:t>K</w:t>
            </w:r>
          </w:p>
        </w:tc>
        <w:tc>
          <w:tcPr>
            <w:tcW w:w="855" w:type="dxa"/>
            <w:gridSpan w:val="2"/>
            <w:tcBorders>
              <w:top w:val="nil"/>
              <w:left w:val="nil"/>
              <w:bottom w:val="single" w:sz="4" w:space="0" w:color="auto"/>
              <w:right w:val="single" w:sz="4" w:space="0" w:color="auto"/>
            </w:tcBorders>
            <w:shd w:val="clear" w:color="auto" w:fill="FFFFFF"/>
            <w:vAlign w:val="center"/>
            <w:hideMark/>
          </w:tcPr>
          <w:p w:rsidR="003905EB" w:rsidRPr="00B152A1" w:rsidRDefault="003905EB" w:rsidP="00B152A1">
            <w:pPr>
              <w:rPr>
                <w:rFonts w:ascii="Times New Roman" w:hAnsi="Times New Roman" w:cs="Times New Roman"/>
                <w:b/>
                <w:sz w:val="20"/>
                <w:szCs w:val="20"/>
              </w:rPr>
            </w:pPr>
            <w:r w:rsidRPr="00B152A1">
              <w:rPr>
                <w:rFonts w:ascii="Times New Roman" w:hAnsi="Times New Roman" w:cs="Times New Roman"/>
                <w:b/>
                <w:sz w:val="20"/>
                <w:szCs w:val="20"/>
              </w:rPr>
              <w:t>AKTS</w:t>
            </w:r>
          </w:p>
        </w:tc>
        <w:tc>
          <w:tcPr>
            <w:tcW w:w="1432" w:type="dxa"/>
            <w:tcBorders>
              <w:top w:val="nil"/>
              <w:left w:val="nil"/>
              <w:bottom w:val="single" w:sz="4" w:space="0" w:color="auto"/>
              <w:right w:val="single" w:sz="4" w:space="0" w:color="auto"/>
            </w:tcBorders>
            <w:shd w:val="clear" w:color="auto" w:fill="FFFFFF"/>
            <w:vAlign w:val="center"/>
          </w:tcPr>
          <w:p w:rsidR="003905EB" w:rsidRPr="00B152A1" w:rsidRDefault="003905EB" w:rsidP="003905EB">
            <w:pPr>
              <w:rPr>
                <w:rFonts w:ascii="Times New Roman" w:hAnsi="Times New Roman" w:cs="Times New Roman"/>
                <w:b/>
                <w:sz w:val="20"/>
                <w:szCs w:val="20"/>
              </w:rPr>
            </w:pPr>
            <w:r>
              <w:rPr>
                <w:rFonts w:ascii="Times New Roman" w:hAnsi="Times New Roman" w:cs="Times New Roman"/>
                <w:b/>
                <w:sz w:val="20"/>
                <w:szCs w:val="20"/>
              </w:rPr>
              <w:t>DERS TÜRÜ</w:t>
            </w:r>
          </w:p>
        </w:tc>
      </w:tr>
      <w:tr w:rsidR="003905EB" w:rsidRPr="00B152A1" w:rsidTr="003905EB">
        <w:trPr>
          <w:trHeight w:hRule="exact" w:val="284"/>
          <w:jc w:val="center"/>
        </w:trPr>
        <w:tc>
          <w:tcPr>
            <w:tcW w:w="495" w:type="dxa"/>
            <w:gridSpan w:val="2"/>
            <w:tcBorders>
              <w:top w:val="nil"/>
              <w:left w:val="single" w:sz="4" w:space="0" w:color="auto"/>
              <w:bottom w:val="single" w:sz="4" w:space="0" w:color="auto"/>
              <w:right w:val="single" w:sz="4" w:space="0" w:color="auto"/>
            </w:tcBorders>
            <w:shd w:val="clear" w:color="auto" w:fill="FFFFFF"/>
            <w:vAlign w:val="center"/>
            <w:hideMark/>
          </w:tcPr>
          <w:p w:rsidR="003905EB" w:rsidRPr="00B152A1" w:rsidRDefault="003905EB" w:rsidP="00B152A1">
            <w:pPr>
              <w:rPr>
                <w:rFonts w:ascii="Times New Roman" w:hAnsi="Times New Roman" w:cs="Times New Roman"/>
                <w:sz w:val="20"/>
                <w:szCs w:val="20"/>
              </w:rPr>
            </w:pPr>
            <w:r w:rsidRPr="00B152A1">
              <w:rPr>
                <w:rFonts w:ascii="Times New Roman" w:hAnsi="Times New Roman" w:cs="Times New Roman"/>
                <w:sz w:val="20"/>
                <w:szCs w:val="20"/>
              </w:rPr>
              <w:t>1</w:t>
            </w:r>
          </w:p>
        </w:tc>
        <w:tc>
          <w:tcPr>
            <w:tcW w:w="1367" w:type="dxa"/>
            <w:gridSpan w:val="2"/>
            <w:tcBorders>
              <w:top w:val="nil"/>
              <w:left w:val="single" w:sz="4" w:space="0" w:color="auto"/>
              <w:bottom w:val="single" w:sz="4" w:space="0" w:color="auto"/>
              <w:right w:val="single" w:sz="4" w:space="0" w:color="auto"/>
            </w:tcBorders>
            <w:shd w:val="clear" w:color="auto" w:fill="FFFFFF"/>
            <w:vAlign w:val="center"/>
          </w:tcPr>
          <w:p w:rsidR="003905EB" w:rsidRPr="00B152A1" w:rsidRDefault="003905EB" w:rsidP="003905EB">
            <w:pPr>
              <w:rPr>
                <w:rFonts w:ascii="Times New Roman" w:hAnsi="Times New Roman" w:cs="Times New Roman"/>
                <w:sz w:val="20"/>
                <w:szCs w:val="20"/>
              </w:rPr>
            </w:pPr>
            <w:r>
              <w:rPr>
                <w:rFonts w:ascii="Times New Roman" w:hAnsi="Times New Roman" w:cs="Times New Roman"/>
                <w:sz w:val="20"/>
                <w:szCs w:val="20"/>
              </w:rPr>
              <w:t>LHIR201</w:t>
            </w:r>
          </w:p>
        </w:tc>
        <w:tc>
          <w:tcPr>
            <w:tcW w:w="3261" w:type="dxa"/>
            <w:tcBorders>
              <w:top w:val="nil"/>
              <w:left w:val="nil"/>
              <w:bottom w:val="single" w:sz="4" w:space="0" w:color="auto"/>
              <w:right w:val="single" w:sz="4" w:space="0" w:color="auto"/>
            </w:tcBorders>
            <w:shd w:val="clear" w:color="auto" w:fill="FFFFFF"/>
            <w:vAlign w:val="center"/>
          </w:tcPr>
          <w:p w:rsidR="003905EB" w:rsidRPr="00B152A1" w:rsidRDefault="003905EB" w:rsidP="00B152A1">
            <w:pPr>
              <w:rPr>
                <w:rFonts w:ascii="Times New Roman" w:hAnsi="Times New Roman" w:cs="Times New Roman"/>
                <w:sz w:val="20"/>
                <w:szCs w:val="20"/>
              </w:rPr>
            </w:pPr>
            <w:r>
              <w:rPr>
                <w:rFonts w:ascii="Times New Roman" w:hAnsi="Times New Roman" w:cs="Times New Roman"/>
                <w:sz w:val="20"/>
                <w:szCs w:val="20"/>
              </w:rPr>
              <w:t>Halkla İlişkiler II</w:t>
            </w:r>
          </w:p>
        </w:tc>
        <w:tc>
          <w:tcPr>
            <w:tcW w:w="708" w:type="dxa"/>
            <w:tcBorders>
              <w:top w:val="nil"/>
              <w:left w:val="nil"/>
              <w:bottom w:val="single" w:sz="4" w:space="0" w:color="auto"/>
              <w:right w:val="single" w:sz="4" w:space="0" w:color="auto"/>
            </w:tcBorders>
            <w:shd w:val="clear" w:color="auto" w:fill="FFFFFF"/>
            <w:vAlign w:val="center"/>
            <w:hideMark/>
          </w:tcPr>
          <w:p w:rsidR="003905EB" w:rsidRPr="00B152A1" w:rsidRDefault="003905EB" w:rsidP="00B152A1">
            <w:pP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nil"/>
              <w:left w:val="nil"/>
              <w:bottom w:val="single" w:sz="4" w:space="0" w:color="auto"/>
              <w:right w:val="single" w:sz="4" w:space="0" w:color="auto"/>
            </w:tcBorders>
            <w:shd w:val="clear" w:color="auto" w:fill="FFFFFF"/>
            <w:vAlign w:val="center"/>
            <w:hideMark/>
          </w:tcPr>
          <w:p w:rsidR="003905EB" w:rsidRPr="00B152A1" w:rsidRDefault="003905EB" w:rsidP="00B152A1">
            <w:pP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FFFFFF"/>
            <w:vAlign w:val="center"/>
            <w:hideMark/>
          </w:tcPr>
          <w:p w:rsidR="003905EB" w:rsidRPr="00B152A1" w:rsidRDefault="003905EB" w:rsidP="00B152A1">
            <w:pPr>
              <w:rPr>
                <w:rFonts w:ascii="Times New Roman" w:hAnsi="Times New Roman" w:cs="Times New Roman"/>
                <w:sz w:val="20"/>
                <w:szCs w:val="20"/>
              </w:rPr>
            </w:pPr>
            <w:r w:rsidRPr="00B152A1">
              <w:rPr>
                <w:rFonts w:ascii="Times New Roman" w:hAnsi="Times New Roman" w:cs="Times New Roman"/>
                <w:sz w:val="20"/>
                <w:szCs w:val="20"/>
              </w:rPr>
              <w:t>3</w:t>
            </w:r>
          </w:p>
        </w:tc>
        <w:tc>
          <w:tcPr>
            <w:tcW w:w="855" w:type="dxa"/>
            <w:gridSpan w:val="2"/>
            <w:tcBorders>
              <w:top w:val="nil"/>
              <w:left w:val="nil"/>
              <w:bottom w:val="single" w:sz="4" w:space="0" w:color="auto"/>
              <w:right w:val="single" w:sz="4" w:space="0" w:color="auto"/>
            </w:tcBorders>
            <w:shd w:val="clear" w:color="auto" w:fill="FFFFFF"/>
            <w:vAlign w:val="center"/>
            <w:hideMark/>
          </w:tcPr>
          <w:p w:rsidR="003905EB" w:rsidRPr="00B152A1" w:rsidRDefault="003905EB" w:rsidP="00B152A1">
            <w:pPr>
              <w:rPr>
                <w:rFonts w:ascii="Times New Roman" w:hAnsi="Times New Roman" w:cs="Times New Roman"/>
                <w:sz w:val="20"/>
                <w:szCs w:val="20"/>
              </w:rPr>
            </w:pPr>
            <w:r>
              <w:rPr>
                <w:rFonts w:ascii="Times New Roman" w:hAnsi="Times New Roman" w:cs="Times New Roman"/>
                <w:sz w:val="20"/>
                <w:szCs w:val="20"/>
              </w:rPr>
              <w:t>5</w:t>
            </w:r>
          </w:p>
        </w:tc>
        <w:tc>
          <w:tcPr>
            <w:tcW w:w="1432" w:type="dxa"/>
            <w:tcBorders>
              <w:top w:val="nil"/>
              <w:left w:val="nil"/>
              <w:bottom w:val="single" w:sz="4" w:space="0" w:color="auto"/>
              <w:right w:val="single" w:sz="4" w:space="0" w:color="auto"/>
            </w:tcBorders>
            <w:shd w:val="clear" w:color="auto" w:fill="FFFFFF"/>
            <w:vAlign w:val="center"/>
          </w:tcPr>
          <w:p w:rsidR="003905EB" w:rsidRPr="00B152A1" w:rsidRDefault="003905EB" w:rsidP="003905EB">
            <w:pPr>
              <w:rPr>
                <w:rFonts w:ascii="Times New Roman" w:hAnsi="Times New Roman" w:cs="Times New Roman"/>
                <w:sz w:val="20"/>
                <w:szCs w:val="20"/>
              </w:rPr>
            </w:pPr>
            <w:r>
              <w:rPr>
                <w:rFonts w:ascii="Times New Roman" w:hAnsi="Times New Roman" w:cs="Times New Roman"/>
                <w:sz w:val="20"/>
                <w:szCs w:val="20"/>
              </w:rPr>
              <w:t>Zorunlu-alan</w:t>
            </w:r>
          </w:p>
        </w:tc>
      </w:tr>
      <w:tr w:rsidR="003905EB" w:rsidRPr="00B152A1" w:rsidTr="003905EB">
        <w:trPr>
          <w:trHeight w:hRule="exact" w:val="284"/>
          <w:jc w:val="center"/>
        </w:trPr>
        <w:tc>
          <w:tcPr>
            <w:tcW w:w="495" w:type="dxa"/>
            <w:gridSpan w:val="2"/>
            <w:tcBorders>
              <w:top w:val="nil"/>
              <w:left w:val="single" w:sz="4" w:space="0" w:color="auto"/>
              <w:bottom w:val="single" w:sz="4" w:space="0" w:color="auto"/>
              <w:right w:val="single" w:sz="4" w:space="0" w:color="auto"/>
            </w:tcBorders>
            <w:shd w:val="clear" w:color="auto" w:fill="FFFFFF"/>
            <w:vAlign w:val="center"/>
            <w:hideMark/>
          </w:tcPr>
          <w:p w:rsidR="003905EB" w:rsidRPr="00B152A1" w:rsidRDefault="003905EB" w:rsidP="00B152A1">
            <w:pPr>
              <w:rPr>
                <w:rFonts w:ascii="Times New Roman" w:hAnsi="Times New Roman" w:cs="Times New Roman"/>
                <w:sz w:val="20"/>
                <w:szCs w:val="20"/>
              </w:rPr>
            </w:pPr>
            <w:r w:rsidRPr="00B152A1">
              <w:rPr>
                <w:rFonts w:ascii="Times New Roman" w:hAnsi="Times New Roman" w:cs="Times New Roman"/>
                <w:sz w:val="20"/>
                <w:szCs w:val="20"/>
              </w:rPr>
              <w:t>2</w:t>
            </w:r>
          </w:p>
        </w:tc>
        <w:tc>
          <w:tcPr>
            <w:tcW w:w="1367" w:type="dxa"/>
            <w:gridSpan w:val="2"/>
            <w:tcBorders>
              <w:top w:val="nil"/>
              <w:left w:val="single" w:sz="4" w:space="0" w:color="auto"/>
              <w:bottom w:val="single" w:sz="4" w:space="0" w:color="auto"/>
              <w:right w:val="single" w:sz="4" w:space="0" w:color="auto"/>
            </w:tcBorders>
            <w:shd w:val="clear" w:color="auto" w:fill="FFFFFF"/>
            <w:vAlign w:val="center"/>
          </w:tcPr>
          <w:p w:rsidR="003905EB" w:rsidRPr="00B152A1" w:rsidRDefault="003905EB" w:rsidP="003905EB">
            <w:pPr>
              <w:rPr>
                <w:rFonts w:ascii="Times New Roman" w:hAnsi="Times New Roman" w:cs="Times New Roman"/>
                <w:sz w:val="20"/>
                <w:szCs w:val="20"/>
              </w:rPr>
            </w:pPr>
            <w:r>
              <w:rPr>
                <w:rFonts w:ascii="Times New Roman" w:hAnsi="Times New Roman" w:cs="Times New Roman"/>
                <w:sz w:val="20"/>
                <w:szCs w:val="20"/>
              </w:rPr>
              <w:t>LHIR203</w:t>
            </w:r>
          </w:p>
        </w:tc>
        <w:tc>
          <w:tcPr>
            <w:tcW w:w="3261" w:type="dxa"/>
            <w:tcBorders>
              <w:top w:val="nil"/>
              <w:left w:val="nil"/>
              <w:bottom w:val="single" w:sz="4" w:space="0" w:color="auto"/>
              <w:right w:val="single" w:sz="4" w:space="0" w:color="auto"/>
            </w:tcBorders>
            <w:shd w:val="clear" w:color="auto" w:fill="FFFFFF"/>
            <w:vAlign w:val="center"/>
          </w:tcPr>
          <w:p w:rsidR="003905EB" w:rsidRPr="00B152A1" w:rsidRDefault="003905EB" w:rsidP="00B152A1">
            <w:pPr>
              <w:rPr>
                <w:rFonts w:ascii="Times New Roman" w:hAnsi="Times New Roman" w:cs="Times New Roman"/>
                <w:sz w:val="20"/>
                <w:szCs w:val="20"/>
              </w:rPr>
            </w:pPr>
            <w:r>
              <w:rPr>
                <w:rFonts w:ascii="Times New Roman" w:hAnsi="Times New Roman" w:cs="Times New Roman"/>
                <w:sz w:val="20"/>
                <w:szCs w:val="20"/>
              </w:rPr>
              <w:t>İletişim Hukuku</w:t>
            </w:r>
          </w:p>
        </w:tc>
        <w:tc>
          <w:tcPr>
            <w:tcW w:w="708" w:type="dxa"/>
            <w:tcBorders>
              <w:top w:val="nil"/>
              <w:left w:val="nil"/>
              <w:bottom w:val="single" w:sz="4" w:space="0" w:color="auto"/>
              <w:right w:val="single" w:sz="4" w:space="0" w:color="auto"/>
            </w:tcBorders>
            <w:shd w:val="clear" w:color="auto" w:fill="FFFFFF"/>
            <w:vAlign w:val="center"/>
            <w:hideMark/>
          </w:tcPr>
          <w:p w:rsidR="003905EB" w:rsidRPr="00B152A1" w:rsidRDefault="003905EB" w:rsidP="00B152A1">
            <w:pP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nil"/>
              <w:left w:val="nil"/>
              <w:bottom w:val="single" w:sz="4" w:space="0" w:color="auto"/>
              <w:right w:val="single" w:sz="4" w:space="0" w:color="auto"/>
            </w:tcBorders>
            <w:shd w:val="clear" w:color="auto" w:fill="FFFFFF"/>
            <w:vAlign w:val="center"/>
            <w:hideMark/>
          </w:tcPr>
          <w:p w:rsidR="003905EB" w:rsidRPr="00B152A1" w:rsidRDefault="003905EB" w:rsidP="00B152A1">
            <w:pPr>
              <w:rPr>
                <w:rFonts w:ascii="Times New Roman" w:hAnsi="Times New Roman" w:cs="Times New Roman"/>
                <w:sz w:val="20"/>
                <w:szCs w:val="20"/>
              </w:rPr>
            </w:pPr>
            <w:r w:rsidRPr="00B152A1">
              <w:rPr>
                <w:rFonts w:ascii="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FFFFFF"/>
            <w:vAlign w:val="center"/>
            <w:hideMark/>
          </w:tcPr>
          <w:p w:rsidR="003905EB" w:rsidRPr="00B152A1" w:rsidRDefault="003905EB" w:rsidP="00B152A1">
            <w:pPr>
              <w:rPr>
                <w:rFonts w:ascii="Times New Roman" w:hAnsi="Times New Roman" w:cs="Times New Roman"/>
                <w:sz w:val="20"/>
                <w:szCs w:val="20"/>
              </w:rPr>
            </w:pPr>
            <w:r>
              <w:rPr>
                <w:rFonts w:ascii="Times New Roman" w:hAnsi="Times New Roman" w:cs="Times New Roman"/>
                <w:sz w:val="20"/>
                <w:szCs w:val="20"/>
              </w:rPr>
              <w:t>3</w:t>
            </w:r>
          </w:p>
        </w:tc>
        <w:tc>
          <w:tcPr>
            <w:tcW w:w="855" w:type="dxa"/>
            <w:gridSpan w:val="2"/>
            <w:tcBorders>
              <w:top w:val="nil"/>
              <w:left w:val="nil"/>
              <w:bottom w:val="single" w:sz="4" w:space="0" w:color="auto"/>
              <w:right w:val="single" w:sz="4" w:space="0" w:color="auto"/>
            </w:tcBorders>
            <w:shd w:val="clear" w:color="auto" w:fill="FFFFFF"/>
            <w:vAlign w:val="center"/>
            <w:hideMark/>
          </w:tcPr>
          <w:p w:rsidR="003905EB" w:rsidRPr="00B152A1" w:rsidRDefault="003905EB" w:rsidP="00B152A1">
            <w:pPr>
              <w:rPr>
                <w:rFonts w:ascii="Times New Roman" w:hAnsi="Times New Roman" w:cs="Times New Roman"/>
                <w:sz w:val="20"/>
                <w:szCs w:val="20"/>
              </w:rPr>
            </w:pPr>
            <w:r>
              <w:rPr>
                <w:rFonts w:ascii="Times New Roman" w:hAnsi="Times New Roman" w:cs="Times New Roman"/>
                <w:sz w:val="20"/>
                <w:szCs w:val="20"/>
              </w:rPr>
              <w:t>4</w:t>
            </w:r>
          </w:p>
        </w:tc>
        <w:tc>
          <w:tcPr>
            <w:tcW w:w="1432" w:type="dxa"/>
            <w:tcBorders>
              <w:top w:val="nil"/>
              <w:left w:val="nil"/>
              <w:bottom w:val="single" w:sz="4" w:space="0" w:color="auto"/>
              <w:right w:val="single" w:sz="4" w:space="0" w:color="auto"/>
            </w:tcBorders>
            <w:shd w:val="clear" w:color="auto" w:fill="FFFFFF"/>
            <w:vAlign w:val="center"/>
          </w:tcPr>
          <w:p w:rsidR="003905EB" w:rsidRPr="00B152A1" w:rsidRDefault="003905EB" w:rsidP="003905EB">
            <w:pPr>
              <w:rPr>
                <w:rFonts w:ascii="Times New Roman" w:hAnsi="Times New Roman" w:cs="Times New Roman"/>
                <w:sz w:val="20"/>
                <w:szCs w:val="20"/>
              </w:rPr>
            </w:pPr>
            <w:r>
              <w:rPr>
                <w:rFonts w:ascii="Times New Roman" w:hAnsi="Times New Roman" w:cs="Times New Roman"/>
                <w:sz w:val="20"/>
                <w:szCs w:val="20"/>
              </w:rPr>
              <w:t>Zorunlu-alan</w:t>
            </w:r>
          </w:p>
        </w:tc>
      </w:tr>
      <w:tr w:rsidR="003905EB" w:rsidRPr="00B152A1" w:rsidTr="003905EB">
        <w:trPr>
          <w:trHeight w:hRule="exact" w:val="284"/>
          <w:jc w:val="center"/>
        </w:trPr>
        <w:tc>
          <w:tcPr>
            <w:tcW w:w="495" w:type="dxa"/>
            <w:gridSpan w:val="2"/>
            <w:tcBorders>
              <w:top w:val="nil"/>
              <w:left w:val="single" w:sz="4" w:space="0" w:color="auto"/>
              <w:bottom w:val="single" w:sz="4" w:space="0" w:color="auto"/>
              <w:right w:val="single" w:sz="4" w:space="0" w:color="auto"/>
            </w:tcBorders>
            <w:shd w:val="clear" w:color="auto" w:fill="FFFFFF"/>
            <w:vAlign w:val="center"/>
            <w:hideMark/>
          </w:tcPr>
          <w:p w:rsidR="003905EB" w:rsidRPr="00B152A1" w:rsidRDefault="003905EB" w:rsidP="00B152A1">
            <w:pPr>
              <w:rPr>
                <w:rFonts w:ascii="Times New Roman" w:hAnsi="Times New Roman" w:cs="Times New Roman"/>
                <w:sz w:val="20"/>
                <w:szCs w:val="20"/>
              </w:rPr>
            </w:pPr>
            <w:r w:rsidRPr="00B152A1">
              <w:rPr>
                <w:rFonts w:ascii="Times New Roman" w:hAnsi="Times New Roman" w:cs="Times New Roman"/>
                <w:sz w:val="20"/>
                <w:szCs w:val="20"/>
              </w:rPr>
              <w:t>3</w:t>
            </w:r>
          </w:p>
        </w:tc>
        <w:tc>
          <w:tcPr>
            <w:tcW w:w="1367" w:type="dxa"/>
            <w:gridSpan w:val="2"/>
            <w:tcBorders>
              <w:top w:val="nil"/>
              <w:left w:val="single" w:sz="4" w:space="0" w:color="auto"/>
              <w:bottom w:val="single" w:sz="4" w:space="0" w:color="auto"/>
              <w:right w:val="single" w:sz="4" w:space="0" w:color="auto"/>
            </w:tcBorders>
            <w:shd w:val="clear" w:color="auto" w:fill="FFFFFF"/>
            <w:vAlign w:val="center"/>
          </w:tcPr>
          <w:p w:rsidR="003905EB" w:rsidRPr="00B152A1" w:rsidRDefault="003905EB" w:rsidP="003905EB">
            <w:pPr>
              <w:rPr>
                <w:rFonts w:ascii="Times New Roman" w:hAnsi="Times New Roman" w:cs="Times New Roman"/>
                <w:sz w:val="20"/>
                <w:szCs w:val="20"/>
              </w:rPr>
            </w:pPr>
            <w:r>
              <w:rPr>
                <w:rFonts w:ascii="Times New Roman" w:hAnsi="Times New Roman" w:cs="Times New Roman"/>
                <w:sz w:val="20"/>
                <w:szCs w:val="20"/>
              </w:rPr>
              <w:t>LHIR205</w:t>
            </w:r>
          </w:p>
        </w:tc>
        <w:tc>
          <w:tcPr>
            <w:tcW w:w="3261" w:type="dxa"/>
            <w:tcBorders>
              <w:top w:val="nil"/>
              <w:left w:val="nil"/>
              <w:bottom w:val="single" w:sz="4" w:space="0" w:color="auto"/>
              <w:right w:val="single" w:sz="4" w:space="0" w:color="auto"/>
            </w:tcBorders>
            <w:shd w:val="clear" w:color="auto" w:fill="FFFFFF"/>
            <w:vAlign w:val="center"/>
          </w:tcPr>
          <w:p w:rsidR="003905EB" w:rsidRPr="00B152A1" w:rsidRDefault="003905EB" w:rsidP="00B152A1">
            <w:pPr>
              <w:rPr>
                <w:rFonts w:ascii="Times New Roman" w:hAnsi="Times New Roman" w:cs="Times New Roman"/>
                <w:sz w:val="20"/>
                <w:szCs w:val="20"/>
              </w:rPr>
            </w:pPr>
            <w:r>
              <w:rPr>
                <w:rFonts w:ascii="Times New Roman" w:hAnsi="Times New Roman" w:cs="Times New Roman"/>
                <w:sz w:val="20"/>
                <w:szCs w:val="20"/>
              </w:rPr>
              <w:t xml:space="preserve">Kitle İletişim Kuramları </w:t>
            </w:r>
          </w:p>
        </w:tc>
        <w:tc>
          <w:tcPr>
            <w:tcW w:w="708" w:type="dxa"/>
            <w:tcBorders>
              <w:top w:val="nil"/>
              <w:left w:val="nil"/>
              <w:bottom w:val="single" w:sz="4" w:space="0" w:color="auto"/>
              <w:right w:val="single" w:sz="4" w:space="0" w:color="auto"/>
            </w:tcBorders>
            <w:shd w:val="clear" w:color="auto" w:fill="FFFFFF"/>
            <w:vAlign w:val="center"/>
            <w:hideMark/>
          </w:tcPr>
          <w:p w:rsidR="003905EB" w:rsidRPr="00B152A1" w:rsidRDefault="003905EB" w:rsidP="00B152A1">
            <w:pP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nil"/>
              <w:left w:val="nil"/>
              <w:bottom w:val="single" w:sz="4" w:space="0" w:color="auto"/>
              <w:right w:val="single" w:sz="4" w:space="0" w:color="auto"/>
            </w:tcBorders>
            <w:shd w:val="clear" w:color="auto" w:fill="FFFFFF"/>
            <w:vAlign w:val="center"/>
            <w:hideMark/>
          </w:tcPr>
          <w:p w:rsidR="003905EB" w:rsidRPr="00B152A1" w:rsidRDefault="003905EB" w:rsidP="00B152A1">
            <w:pP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FFFFFF"/>
            <w:vAlign w:val="center"/>
            <w:hideMark/>
          </w:tcPr>
          <w:p w:rsidR="003905EB" w:rsidRPr="00B152A1" w:rsidRDefault="003905EB" w:rsidP="00B152A1">
            <w:pPr>
              <w:rPr>
                <w:rFonts w:ascii="Times New Roman" w:hAnsi="Times New Roman" w:cs="Times New Roman"/>
                <w:sz w:val="20"/>
                <w:szCs w:val="20"/>
              </w:rPr>
            </w:pPr>
            <w:r>
              <w:rPr>
                <w:rFonts w:ascii="Times New Roman" w:hAnsi="Times New Roman" w:cs="Times New Roman"/>
                <w:sz w:val="20"/>
                <w:szCs w:val="20"/>
              </w:rPr>
              <w:t>3</w:t>
            </w:r>
          </w:p>
        </w:tc>
        <w:tc>
          <w:tcPr>
            <w:tcW w:w="855" w:type="dxa"/>
            <w:gridSpan w:val="2"/>
            <w:tcBorders>
              <w:top w:val="nil"/>
              <w:left w:val="nil"/>
              <w:bottom w:val="single" w:sz="4" w:space="0" w:color="auto"/>
              <w:right w:val="single" w:sz="4" w:space="0" w:color="auto"/>
            </w:tcBorders>
            <w:shd w:val="clear" w:color="auto" w:fill="FFFFFF"/>
            <w:vAlign w:val="center"/>
            <w:hideMark/>
          </w:tcPr>
          <w:p w:rsidR="003905EB" w:rsidRPr="00B152A1" w:rsidRDefault="003905EB" w:rsidP="00B152A1">
            <w:pPr>
              <w:rPr>
                <w:rFonts w:ascii="Times New Roman" w:hAnsi="Times New Roman" w:cs="Times New Roman"/>
                <w:sz w:val="20"/>
                <w:szCs w:val="20"/>
              </w:rPr>
            </w:pPr>
            <w:r w:rsidRPr="00B152A1">
              <w:rPr>
                <w:rFonts w:ascii="Times New Roman" w:hAnsi="Times New Roman" w:cs="Times New Roman"/>
                <w:sz w:val="20"/>
                <w:szCs w:val="20"/>
              </w:rPr>
              <w:t>5</w:t>
            </w:r>
          </w:p>
        </w:tc>
        <w:tc>
          <w:tcPr>
            <w:tcW w:w="1432" w:type="dxa"/>
            <w:tcBorders>
              <w:top w:val="nil"/>
              <w:left w:val="nil"/>
              <w:bottom w:val="single" w:sz="4" w:space="0" w:color="auto"/>
              <w:right w:val="single" w:sz="4" w:space="0" w:color="auto"/>
            </w:tcBorders>
            <w:shd w:val="clear" w:color="auto" w:fill="FFFFFF"/>
            <w:vAlign w:val="center"/>
          </w:tcPr>
          <w:p w:rsidR="003905EB" w:rsidRPr="00B152A1" w:rsidRDefault="003905EB" w:rsidP="003905EB">
            <w:pPr>
              <w:rPr>
                <w:rFonts w:ascii="Times New Roman" w:hAnsi="Times New Roman" w:cs="Times New Roman"/>
                <w:sz w:val="20"/>
                <w:szCs w:val="20"/>
              </w:rPr>
            </w:pPr>
            <w:r>
              <w:rPr>
                <w:rFonts w:ascii="Times New Roman" w:hAnsi="Times New Roman" w:cs="Times New Roman"/>
                <w:sz w:val="20"/>
                <w:szCs w:val="20"/>
              </w:rPr>
              <w:t>Zorunlu-alan</w:t>
            </w:r>
          </w:p>
        </w:tc>
      </w:tr>
      <w:tr w:rsidR="003905EB" w:rsidRPr="00B152A1" w:rsidTr="003905EB">
        <w:trPr>
          <w:trHeight w:hRule="exact" w:val="284"/>
          <w:jc w:val="center"/>
        </w:trPr>
        <w:tc>
          <w:tcPr>
            <w:tcW w:w="495" w:type="dxa"/>
            <w:gridSpan w:val="2"/>
            <w:tcBorders>
              <w:top w:val="nil"/>
              <w:left w:val="single" w:sz="4" w:space="0" w:color="auto"/>
              <w:bottom w:val="single" w:sz="4" w:space="0" w:color="auto"/>
              <w:right w:val="single" w:sz="4" w:space="0" w:color="auto"/>
            </w:tcBorders>
            <w:shd w:val="clear" w:color="auto" w:fill="FFFFFF"/>
            <w:vAlign w:val="center"/>
          </w:tcPr>
          <w:p w:rsidR="003905EB" w:rsidRPr="00B152A1" w:rsidRDefault="003905EB" w:rsidP="00B152A1">
            <w:pPr>
              <w:rPr>
                <w:rFonts w:ascii="Times New Roman" w:hAnsi="Times New Roman" w:cs="Times New Roman"/>
                <w:sz w:val="20"/>
                <w:szCs w:val="20"/>
              </w:rPr>
            </w:pPr>
            <w:r w:rsidRPr="00B152A1">
              <w:rPr>
                <w:rFonts w:ascii="Times New Roman" w:hAnsi="Times New Roman" w:cs="Times New Roman"/>
                <w:sz w:val="20"/>
                <w:szCs w:val="20"/>
              </w:rPr>
              <w:t>4</w:t>
            </w:r>
          </w:p>
        </w:tc>
        <w:tc>
          <w:tcPr>
            <w:tcW w:w="1367" w:type="dxa"/>
            <w:gridSpan w:val="2"/>
            <w:tcBorders>
              <w:top w:val="nil"/>
              <w:left w:val="single" w:sz="4" w:space="0" w:color="auto"/>
              <w:bottom w:val="single" w:sz="4" w:space="0" w:color="auto"/>
              <w:right w:val="single" w:sz="4" w:space="0" w:color="auto"/>
            </w:tcBorders>
            <w:shd w:val="clear" w:color="auto" w:fill="FFFFFF"/>
            <w:vAlign w:val="center"/>
          </w:tcPr>
          <w:p w:rsidR="003905EB" w:rsidRPr="00B152A1" w:rsidRDefault="003905EB" w:rsidP="003905EB">
            <w:pPr>
              <w:rPr>
                <w:rFonts w:ascii="Times New Roman" w:hAnsi="Times New Roman" w:cs="Times New Roman"/>
                <w:sz w:val="20"/>
                <w:szCs w:val="20"/>
              </w:rPr>
            </w:pPr>
            <w:r>
              <w:rPr>
                <w:rFonts w:ascii="Times New Roman" w:hAnsi="Times New Roman" w:cs="Times New Roman"/>
                <w:sz w:val="20"/>
                <w:szCs w:val="20"/>
              </w:rPr>
              <w:t>LHIR 207</w:t>
            </w:r>
          </w:p>
        </w:tc>
        <w:tc>
          <w:tcPr>
            <w:tcW w:w="3261" w:type="dxa"/>
            <w:tcBorders>
              <w:top w:val="nil"/>
              <w:left w:val="nil"/>
              <w:bottom w:val="single" w:sz="4" w:space="0" w:color="auto"/>
              <w:right w:val="single" w:sz="4" w:space="0" w:color="auto"/>
            </w:tcBorders>
            <w:shd w:val="clear" w:color="auto" w:fill="FFFFFF"/>
            <w:vAlign w:val="center"/>
          </w:tcPr>
          <w:p w:rsidR="003905EB" w:rsidRPr="00B152A1" w:rsidRDefault="003905EB" w:rsidP="00B152A1">
            <w:pPr>
              <w:rPr>
                <w:rFonts w:ascii="Times New Roman" w:hAnsi="Times New Roman" w:cs="Times New Roman"/>
                <w:sz w:val="20"/>
                <w:szCs w:val="20"/>
              </w:rPr>
            </w:pPr>
            <w:r>
              <w:rPr>
                <w:rFonts w:ascii="Times New Roman" w:hAnsi="Times New Roman" w:cs="Times New Roman"/>
                <w:sz w:val="20"/>
                <w:szCs w:val="20"/>
              </w:rPr>
              <w:t>İstatistik I</w:t>
            </w:r>
          </w:p>
        </w:tc>
        <w:tc>
          <w:tcPr>
            <w:tcW w:w="708" w:type="dxa"/>
            <w:tcBorders>
              <w:top w:val="nil"/>
              <w:left w:val="nil"/>
              <w:bottom w:val="single" w:sz="4" w:space="0" w:color="auto"/>
              <w:right w:val="single" w:sz="4" w:space="0" w:color="auto"/>
            </w:tcBorders>
            <w:shd w:val="clear" w:color="auto" w:fill="FFFFFF"/>
            <w:vAlign w:val="center"/>
          </w:tcPr>
          <w:p w:rsidR="003905EB" w:rsidRPr="00B152A1" w:rsidRDefault="003905EB" w:rsidP="00B152A1">
            <w:pPr>
              <w:rPr>
                <w:rFonts w:ascii="Times New Roman" w:hAnsi="Times New Roman" w:cs="Times New Roman"/>
                <w:sz w:val="20"/>
                <w:szCs w:val="20"/>
              </w:rPr>
            </w:pPr>
            <w:r w:rsidRPr="00B152A1">
              <w:rPr>
                <w:rFonts w:ascii="Times New Roman" w:hAnsi="Times New Roman" w:cs="Times New Roman"/>
                <w:sz w:val="20"/>
                <w:szCs w:val="20"/>
              </w:rPr>
              <w:t>3</w:t>
            </w:r>
          </w:p>
        </w:tc>
        <w:tc>
          <w:tcPr>
            <w:tcW w:w="567" w:type="dxa"/>
            <w:tcBorders>
              <w:top w:val="nil"/>
              <w:left w:val="nil"/>
              <w:bottom w:val="single" w:sz="4" w:space="0" w:color="auto"/>
              <w:right w:val="single" w:sz="4" w:space="0" w:color="auto"/>
            </w:tcBorders>
            <w:shd w:val="clear" w:color="auto" w:fill="FFFFFF"/>
            <w:vAlign w:val="center"/>
          </w:tcPr>
          <w:p w:rsidR="003905EB" w:rsidRPr="00B152A1" w:rsidRDefault="003905EB" w:rsidP="00B152A1">
            <w:pPr>
              <w:rPr>
                <w:rFonts w:ascii="Times New Roman" w:hAnsi="Times New Roman" w:cs="Times New Roman"/>
                <w:sz w:val="20"/>
                <w:szCs w:val="20"/>
              </w:rPr>
            </w:pPr>
            <w:r w:rsidRPr="00B152A1">
              <w:rPr>
                <w:rFonts w:ascii="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FFFFFF"/>
            <w:vAlign w:val="center"/>
          </w:tcPr>
          <w:p w:rsidR="003905EB" w:rsidRPr="00B152A1" w:rsidRDefault="003905EB" w:rsidP="00B152A1">
            <w:pPr>
              <w:rPr>
                <w:rFonts w:ascii="Times New Roman" w:hAnsi="Times New Roman" w:cs="Times New Roman"/>
                <w:sz w:val="20"/>
                <w:szCs w:val="20"/>
              </w:rPr>
            </w:pPr>
            <w:r w:rsidRPr="00B152A1">
              <w:rPr>
                <w:rFonts w:ascii="Times New Roman" w:hAnsi="Times New Roman" w:cs="Times New Roman"/>
                <w:sz w:val="20"/>
                <w:szCs w:val="20"/>
              </w:rPr>
              <w:t>3</w:t>
            </w:r>
          </w:p>
        </w:tc>
        <w:tc>
          <w:tcPr>
            <w:tcW w:w="855" w:type="dxa"/>
            <w:gridSpan w:val="2"/>
            <w:tcBorders>
              <w:top w:val="nil"/>
              <w:left w:val="nil"/>
              <w:bottom w:val="single" w:sz="4" w:space="0" w:color="auto"/>
              <w:right w:val="single" w:sz="4" w:space="0" w:color="auto"/>
            </w:tcBorders>
            <w:shd w:val="clear" w:color="auto" w:fill="FFFFFF"/>
            <w:vAlign w:val="center"/>
          </w:tcPr>
          <w:p w:rsidR="003905EB" w:rsidRPr="00B152A1" w:rsidRDefault="003905EB" w:rsidP="00B152A1">
            <w:pPr>
              <w:rPr>
                <w:rFonts w:ascii="Times New Roman" w:hAnsi="Times New Roman" w:cs="Times New Roman"/>
                <w:sz w:val="20"/>
                <w:szCs w:val="20"/>
              </w:rPr>
            </w:pPr>
            <w:r>
              <w:rPr>
                <w:rFonts w:ascii="Times New Roman" w:hAnsi="Times New Roman" w:cs="Times New Roman"/>
                <w:sz w:val="20"/>
                <w:szCs w:val="20"/>
              </w:rPr>
              <w:t>5</w:t>
            </w:r>
          </w:p>
        </w:tc>
        <w:tc>
          <w:tcPr>
            <w:tcW w:w="1432" w:type="dxa"/>
            <w:tcBorders>
              <w:top w:val="nil"/>
              <w:left w:val="nil"/>
              <w:bottom w:val="single" w:sz="4" w:space="0" w:color="auto"/>
              <w:right w:val="single" w:sz="4" w:space="0" w:color="auto"/>
            </w:tcBorders>
            <w:shd w:val="clear" w:color="auto" w:fill="FFFFFF"/>
            <w:vAlign w:val="center"/>
          </w:tcPr>
          <w:p w:rsidR="003905EB" w:rsidRPr="00B152A1" w:rsidRDefault="003905EB" w:rsidP="003905EB">
            <w:pPr>
              <w:rPr>
                <w:rFonts w:ascii="Times New Roman" w:hAnsi="Times New Roman" w:cs="Times New Roman"/>
                <w:sz w:val="20"/>
                <w:szCs w:val="20"/>
              </w:rPr>
            </w:pPr>
            <w:r>
              <w:rPr>
                <w:rFonts w:ascii="Times New Roman" w:hAnsi="Times New Roman" w:cs="Times New Roman"/>
                <w:sz w:val="20"/>
                <w:szCs w:val="20"/>
              </w:rPr>
              <w:t>Zorunlu-alan</w:t>
            </w:r>
          </w:p>
        </w:tc>
      </w:tr>
      <w:tr w:rsidR="003905EB" w:rsidRPr="00B152A1" w:rsidTr="003905EB">
        <w:trPr>
          <w:trHeight w:hRule="exact" w:val="284"/>
          <w:jc w:val="center"/>
        </w:trPr>
        <w:tc>
          <w:tcPr>
            <w:tcW w:w="495" w:type="dxa"/>
            <w:gridSpan w:val="2"/>
            <w:tcBorders>
              <w:top w:val="nil"/>
              <w:left w:val="single" w:sz="4" w:space="0" w:color="auto"/>
              <w:bottom w:val="single" w:sz="4" w:space="0" w:color="auto"/>
              <w:right w:val="single" w:sz="4" w:space="0" w:color="auto"/>
            </w:tcBorders>
            <w:shd w:val="clear" w:color="auto" w:fill="FFFFFF"/>
            <w:vAlign w:val="center"/>
          </w:tcPr>
          <w:p w:rsidR="003905EB" w:rsidRPr="00B152A1" w:rsidRDefault="00B31506" w:rsidP="00B152A1">
            <w:pPr>
              <w:rPr>
                <w:rFonts w:ascii="Times New Roman" w:hAnsi="Times New Roman" w:cs="Times New Roman"/>
                <w:sz w:val="20"/>
                <w:szCs w:val="20"/>
              </w:rPr>
            </w:pPr>
            <w:r>
              <w:rPr>
                <w:rFonts w:ascii="Times New Roman" w:hAnsi="Times New Roman" w:cs="Times New Roman"/>
                <w:sz w:val="20"/>
                <w:szCs w:val="20"/>
              </w:rPr>
              <w:t>5</w:t>
            </w:r>
          </w:p>
        </w:tc>
        <w:tc>
          <w:tcPr>
            <w:tcW w:w="1367" w:type="dxa"/>
            <w:gridSpan w:val="2"/>
            <w:tcBorders>
              <w:top w:val="nil"/>
              <w:left w:val="single" w:sz="4" w:space="0" w:color="auto"/>
              <w:bottom w:val="single" w:sz="4" w:space="0" w:color="auto"/>
              <w:right w:val="single" w:sz="4" w:space="0" w:color="auto"/>
            </w:tcBorders>
            <w:shd w:val="clear" w:color="auto" w:fill="FFFFFF"/>
            <w:vAlign w:val="center"/>
          </w:tcPr>
          <w:p w:rsidR="003905EB" w:rsidRPr="00B152A1" w:rsidRDefault="00B31506" w:rsidP="003905EB">
            <w:pPr>
              <w:rPr>
                <w:rFonts w:ascii="Times New Roman" w:hAnsi="Times New Roman" w:cs="Times New Roman"/>
                <w:sz w:val="20"/>
                <w:szCs w:val="20"/>
              </w:rPr>
            </w:pPr>
            <w:r>
              <w:rPr>
                <w:rFonts w:ascii="Times New Roman" w:hAnsi="Times New Roman" w:cs="Times New Roman"/>
                <w:sz w:val="20"/>
                <w:szCs w:val="20"/>
              </w:rPr>
              <w:t>LYDL201A</w:t>
            </w:r>
          </w:p>
        </w:tc>
        <w:tc>
          <w:tcPr>
            <w:tcW w:w="3261" w:type="dxa"/>
            <w:tcBorders>
              <w:top w:val="nil"/>
              <w:left w:val="nil"/>
              <w:bottom w:val="single" w:sz="4" w:space="0" w:color="auto"/>
              <w:right w:val="single" w:sz="4" w:space="0" w:color="auto"/>
            </w:tcBorders>
            <w:shd w:val="clear" w:color="auto" w:fill="FFFFFF"/>
            <w:vAlign w:val="center"/>
          </w:tcPr>
          <w:p w:rsidR="003905EB" w:rsidRPr="00B152A1" w:rsidRDefault="00B31506" w:rsidP="00B152A1">
            <w:pPr>
              <w:rPr>
                <w:rFonts w:ascii="Times New Roman" w:hAnsi="Times New Roman" w:cs="Times New Roman"/>
                <w:sz w:val="20"/>
                <w:szCs w:val="20"/>
              </w:rPr>
            </w:pPr>
            <w:r>
              <w:rPr>
                <w:rFonts w:ascii="Times New Roman" w:hAnsi="Times New Roman" w:cs="Times New Roman"/>
                <w:sz w:val="20"/>
                <w:szCs w:val="20"/>
              </w:rPr>
              <w:t>İngilizce III</w:t>
            </w:r>
          </w:p>
        </w:tc>
        <w:tc>
          <w:tcPr>
            <w:tcW w:w="708" w:type="dxa"/>
            <w:tcBorders>
              <w:top w:val="nil"/>
              <w:left w:val="nil"/>
              <w:bottom w:val="single" w:sz="4" w:space="0" w:color="auto"/>
              <w:right w:val="single" w:sz="4" w:space="0" w:color="auto"/>
            </w:tcBorders>
            <w:shd w:val="clear" w:color="auto" w:fill="FFFFFF"/>
            <w:vAlign w:val="center"/>
          </w:tcPr>
          <w:p w:rsidR="003905EB" w:rsidRPr="00B152A1" w:rsidRDefault="00B31506" w:rsidP="00B152A1">
            <w:pP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nil"/>
              <w:left w:val="nil"/>
              <w:bottom w:val="single" w:sz="4" w:space="0" w:color="auto"/>
              <w:right w:val="single" w:sz="4" w:space="0" w:color="auto"/>
            </w:tcBorders>
            <w:shd w:val="clear" w:color="auto" w:fill="FFFFFF"/>
            <w:vAlign w:val="center"/>
          </w:tcPr>
          <w:p w:rsidR="003905EB" w:rsidRPr="00B152A1" w:rsidRDefault="00B31506" w:rsidP="00B152A1">
            <w:pP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FFFFFF"/>
            <w:vAlign w:val="center"/>
          </w:tcPr>
          <w:p w:rsidR="003905EB" w:rsidRPr="00B152A1" w:rsidRDefault="00B31506" w:rsidP="00B152A1">
            <w:pPr>
              <w:rPr>
                <w:rFonts w:ascii="Times New Roman" w:hAnsi="Times New Roman" w:cs="Times New Roman"/>
                <w:sz w:val="20"/>
                <w:szCs w:val="20"/>
              </w:rPr>
            </w:pPr>
            <w:r>
              <w:rPr>
                <w:rFonts w:ascii="Times New Roman" w:hAnsi="Times New Roman" w:cs="Times New Roman"/>
                <w:sz w:val="20"/>
                <w:szCs w:val="20"/>
              </w:rPr>
              <w:t>3</w:t>
            </w:r>
          </w:p>
        </w:tc>
        <w:tc>
          <w:tcPr>
            <w:tcW w:w="855" w:type="dxa"/>
            <w:gridSpan w:val="2"/>
            <w:tcBorders>
              <w:top w:val="nil"/>
              <w:left w:val="nil"/>
              <w:bottom w:val="single" w:sz="4" w:space="0" w:color="auto"/>
              <w:right w:val="single" w:sz="4" w:space="0" w:color="auto"/>
            </w:tcBorders>
            <w:shd w:val="clear" w:color="auto" w:fill="FFFFFF"/>
            <w:vAlign w:val="center"/>
          </w:tcPr>
          <w:p w:rsidR="003905EB" w:rsidRPr="00B152A1" w:rsidRDefault="00B31506" w:rsidP="00B152A1">
            <w:pPr>
              <w:rPr>
                <w:rFonts w:ascii="Times New Roman" w:hAnsi="Times New Roman" w:cs="Times New Roman"/>
                <w:sz w:val="20"/>
                <w:szCs w:val="20"/>
              </w:rPr>
            </w:pPr>
            <w:r>
              <w:rPr>
                <w:rFonts w:ascii="Times New Roman" w:hAnsi="Times New Roman" w:cs="Times New Roman"/>
                <w:sz w:val="20"/>
                <w:szCs w:val="20"/>
              </w:rPr>
              <w:t>3</w:t>
            </w:r>
          </w:p>
        </w:tc>
        <w:tc>
          <w:tcPr>
            <w:tcW w:w="1432" w:type="dxa"/>
            <w:tcBorders>
              <w:top w:val="nil"/>
              <w:left w:val="nil"/>
              <w:bottom w:val="single" w:sz="4" w:space="0" w:color="auto"/>
              <w:right w:val="single" w:sz="4" w:space="0" w:color="auto"/>
            </w:tcBorders>
            <w:shd w:val="clear" w:color="auto" w:fill="FFFFFF"/>
            <w:vAlign w:val="center"/>
          </w:tcPr>
          <w:p w:rsidR="003905EB" w:rsidRPr="00B152A1" w:rsidRDefault="00B31506" w:rsidP="003905EB">
            <w:pPr>
              <w:rPr>
                <w:rFonts w:ascii="Times New Roman" w:hAnsi="Times New Roman" w:cs="Times New Roman"/>
                <w:sz w:val="20"/>
                <w:szCs w:val="20"/>
              </w:rPr>
            </w:pPr>
            <w:r>
              <w:rPr>
                <w:rFonts w:ascii="Times New Roman" w:hAnsi="Times New Roman" w:cs="Times New Roman"/>
                <w:sz w:val="20"/>
                <w:szCs w:val="20"/>
              </w:rPr>
              <w:t>Zorunlu-ortak</w:t>
            </w:r>
          </w:p>
        </w:tc>
      </w:tr>
      <w:tr w:rsidR="003905EB" w:rsidRPr="00B152A1" w:rsidTr="003905EB">
        <w:trPr>
          <w:trHeight w:hRule="exact" w:val="284"/>
          <w:jc w:val="center"/>
        </w:trPr>
        <w:tc>
          <w:tcPr>
            <w:tcW w:w="495" w:type="dxa"/>
            <w:gridSpan w:val="2"/>
            <w:tcBorders>
              <w:top w:val="nil"/>
              <w:left w:val="single" w:sz="4" w:space="0" w:color="auto"/>
              <w:bottom w:val="single" w:sz="4" w:space="0" w:color="auto"/>
              <w:right w:val="single" w:sz="4" w:space="0" w:color="auto"/>
            </w:tcBorders>
            <w:shd w:val="clear" w:color="auto" w:fill="FFFFFF"/>
            <w:vAlign w:val="center"/>
          </w:tcPr>
          <w:p w:rsidR="003905EB" w:rsidRPr="00B152A1" w:rsidRDefault="003905EB" w:rsidP="00B152A1">
            <w:pPr>
              <w:rPr>
                <w:rFonts w:ascii="Times New Roman" w:hAnsi="Times New Roman" w:cs="Times New Roman"/>
                <w:sz w:val="20"/>
                <w:szCs w:val="20"/>
              </w:rPr>
            </w:pPr>
          </w:p>
        </w:tc>
        <w:tc>
          <w:tcPr>
            <w:tcW w:w="1367" w:type="dxa"/>
            <w:gridSpan w:val="2"/>
            <w:tcBorders>
              <w:top w:val="nil"/>
              <w:left w:val="single" w:sz="4" w:space="0" w:color="auto"/>
              <w:bottom w:val="single" w:sz="4" w:space="0" w:color="auto"/>
              <w:right w:val="single" w:sz="4" w:space="0" w:color="auto"/>
            </w:tcBorders>
            <w:shd w:val="clear" w:color="auto" w:fill="FFFFFF"/>
            <w:vAlign w:val="center"/>
          </w:tcPr>
          <w:p w:rsidR="003905EB" w:rsidRPr="00B152A1" w:rsidRDefault="003905EB" w:rsidP="003905EB">
            <w:pPr>
              <w:rPr>
                <w:rFonts w:ascii="Times New Roman" w:hAnsi="Times New Roman" w:cs="Times New Roman"/>
                <w:sz w:val="20"/>
                <w:szCs w:val="20"/>
              </w:rPr>
            </w:pPr>
          </w:p>
        </w:tc>
        <w:tc>
          <w:tcPr>
            <w:tcW w:w="3261" w:type="dxa"/>
            <w:tcBorders>
              <w:top w:val="nil"/>
              <w:left w:val="nil"/>
              <w:bottom w:val="single" w:sz="4" w:space="0" w:color="auto"/>
              <w:right w:val="single" w:sz="4" w:space="0" w:color="auto"/>
            </w:tcBorders>
            <w:shd w:val="clear" w:color="auto" w:fill="FFFFFF"/>
            <w:vAlign w:val="center"/>
          </w:tcPr>
          <w:p w:rsidR="003905EB" w:rsidRPr="00B152A1" w:rsidRDefault="003905EB" w:rsidP="00B152A1">
            <w:pPr>
              <w:rPr>
                <w:rFonts w:ascii="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FFFFFF"/>
            <w:vAlign w:val="center"/>
          </w:tcPr>
          <w:p w:rsidR="003905EB" w:rsidRPr="00B152A1" w:rsidRDefault="003905EB" w:rsidP="00B152A1">
            <w:pP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FFFFFF"/>
            <w:vAlign w:val="center"/>
          </w:tcPr>
          <w:p w:rsidR="003905EB" w:rsidRPr="00B152A1" w:rsidRDefault="003905EB" w:rsidP="00B152A1">
            <w:pPr>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3905EB" w:rsidRPr="00B152A1" w:rsidRDefault="003905EB" w:rsidP="00B152A1">
            <w:pPr>
              <w:rPr>
                <w:rFonts w:ascii="Times New Roman" w:hAnsi="Times New Roman" w:cs="Times New Roman"/>
                <w:sz w:val="20"/>
                <w:szCs w:val="20"/>
              </w:rPr>
            </w:pPr>
          </w:p>
        </w:tc>
        <w:tc>
          <w:tcPr>
            <w:tcW w:w="855" w:type="dxa"/>
            <w:gridSpan w:val="2"/>
            <w:tcBorders>
              <w:top w:val="nil"/>
              <w:left w:val="nil"/>
              <w:bottom w:val="single" w:sz="4" w:space="0" w:color="auto"/>
              <w:right w:val="single" w:sz="4" w:space="0" w:color="auto"/>
            </w:tcBorders>
            <w:shd w:val="clear" w:color="auto" w:fill="FFFFFF"/>
            <w:vAlign w:val="center"/>
          </w:tcPr>
          <w:p w:rsidR="003905EB" w:rsidRPr="00B152A1" w:rsidRDefault="003905EB" w:rsidP="00B152A1">
            <w:pPr>
              <w:rPr>
                <w:rFonts w:ascii="Times New Roman" w:hAnsi="Times New Roman" w:cs="Times New Roman"/>
                <w:sz w:val="20"/>
                <w:szCs w:val="20"/>
              </w:rPr>
            </w:pPr>
          </w:p>
        </w:tc>
        <w:tc>
          <w:tcPr>
            <w:tcW w:w="1432" w:type="dxa"/>
            <w:tcBorders>
              <w:top w:val="nil"/>
              <w:left w:val="nil"/>
              <w:bottom w:val="single" w:sz="4" w:space="0" w:color="auto"/>
              <w:right w:val="single" w:sz="4" w:space="0" w:color="auto"/>
            </w:tcBorders>
            <w:shd w:val="clear" w:color="auto" w:fill="FFFFFF"/>
            <w:vAlign w:val="center"/>
          </w:tcPr>
          <w:p w:rsidR="003905EB" w:rsidRPr="00B152A1" w:rsidRDefault="003905EB" w:rsidP="003905EB">
            <w:pPr>
              <w:rPr>
                <w:rFonts w:ascii="Times New Roman" w:hAnsi="Times New Roman" w:cs="Times New Roman"/>
                <w:sz w:val="20"/>
                <w:szCs w:val="20"/>
              </w:rPr>
            </w:pPr>
          </w:p>
        </w:tc>
      </w:tr>
      <w:tr w:rsidR="003905EB" w:rsidRPr="00B152A1" w:rsidTr="003905EB">
        <w:trPr>
          <w:trHeight w:hRule="exact" w:val="284"/>
          <w:jc w:val="center"/>
        </w:trPr>
        <w:tc>
          <w:tcPr>
            <w:tcW w:w="495" w:type="dxa"/>
            <w:gridSpan w:val="2"/>
            <w:tcBorders>
              <w:top w:val="nil"/>
              <w:left w:val="single" w:sz="4" w:space="0" w:color="auto"/>
              <w:bottom w:val="single" w:sz="4" w:space="0" w:color="auto"/>
              <w:right w:val="single" w:sz="4" w:space="0" w:color="auto"/>
            </w:tcBorders>
            <w:shd w:val="clear" w:color="auto" w:fill="FFFFFF"/>
            <w:vAlign w:val="center"/>
          </w:tcPr>
          <w:p w:rsidR="003905EB" w:rsidRPr="00B152A1" w:rsidRDefault="003905EB" w:rsidP="00B152A1">
            <w:pPr>
              <w:rPr>
                <w:rFonts w:ascii="Times New Roman" w:hAnsi="Times New Roman" w:cs="Times New Roman"/>
                <w:sz w:val="20"/>
                <w:szCs w:val="20"/>
              </w:rPr>
            </w:pPr>
          </w:p>
        </w:tc>
        <w:tc>
          <w:tcPr>
            <w:tcW w:w="1367" w:type="dxa"/>
            <w:gridSpan w:val="2"/>
            <w:tcBorders>
              <w:top w:val="nil"/>
              <w:left w:val="single" w:sz="4" w:space="0" w:color="auto"/>
              <w:bottom w:val="single" w:sz="4" w:space="0" w:color="auto"/>
              <w:right w:val="single" w:sz="4" w:space="0" w:color="auto"/>
            </w:tcBorders>
            <w:shd w:val="clear" w:color="auto" w:fill="FFFFFF"/>
            <w:vAlign w:val="center"/>
          </w:tcPr>
          <w:p w:rsidR="003905EB" w:rsidRPr="00B152A1" w:rsidRDefault="003905EB" w:rsidP="003905EB">
            <w:pPr>
              <w:rPr>
                <w:rFonts w:ascii="Times New Roman" w:hAnsi="Times New Roman" w:cs="Times New Roman"/>
                <w:sz w:val="20"/>
                <w:szCs w:val="20"/>
              </w:rPr>
            </w:pPr>
          </w:p>
        </w:tc>
        <w:tc>
          <w:tcPr>
            <w:tcW w:w="3261" w:type="dxa"/>
            <w:tcBorders>
              <w:top w:val="nil"/>
              <w:left w:val="nil"/>
              <w:bottom w:val="single" w:sz="4" w:space="0" w:color="auto"/>
              <w:right w:val="single" w:sz="4" w:space="0" w:color="auto"/>
            </w:tcBorders>
            <w:shd w:val="clear" w:color="auto" w:fill="FFFFFF"/>
            <w:vAlign w:val="center"/>
          </w:tcPr>
          <w:p w:rsidR="003905EB" w:rsidRPr="00B152A1" w:rsidRDefault="003905EB" w:rsidP="00B152A1">
            <w:pPr>
              <w:rPr>
                <w:rFonts w:ascii="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FFFFFF"/>
            <w:vAlign w:val="center"/>
          </w:tcPr>
          <w:p w:rsidR="003905EB" w:rsidRPr="00B152A1" w:rsidRDefault="003905EB" w:rsidP="00B152A1">
            <w:pP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FFFFFF"/>
            <w:vAlign w:val="center"/>
          </w:tcPr>
          <w:p w:rsidR="003905EB" w:rsidRPr="00B152A1" w:rsidRDefault="003905EB" w:rsidP="00B152A1">
            <w:pPr>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3905EB" w:rsidRPr="00B152A1" w:rsidRDefault="003905EB" w:rsidP="00B152A1">
            <w:pPr>
              <w:rPr>
                <w:rFonts w:ascii="Times New Roman" w:hAnsi="Times New Roman" w:cs="Times New Roman"/>
                <w:sz w:val="20"/>
                <w:szCs w:val="20"/>
              </w:rPr>
            </w:pPr>
          </w:p>
        </w:tc>
        <w:tc>
          <w:tcPr>
            <w:tcW w:w="855" w:type="dxa"/>
            <w:gridSpan w:val="2"/>
            <w:tcBorders>
              <w:top w:val="nil"/>
              <w:left w:val="nil"/>
              <w:bottom w:val="single" w:sz="4" w:space="0" w:color="auto"/>
              <w:right w:val="single" w:sz="4" w:space="0" w:color="auto"/>
            </w:tcBorders>
            <w:shd w:val="clear" w:color="auto" w:fill="FFFFFF"/>
            <w:vAlign w:val="center"/>
          </w:tcPr>
          <w:p w:rsidR="003905EB" w:rsidRPr="00B152A1" w:rsidRDefault="003905EB" w:rsidP="00B152A1">
            <w:pPr>
              <w:rPr>
                <w:rFonts w:ascii="Times New Roman" w:hAnsi="Times New Roman" w:cs="Times New Roman"/>
                <w:sz w:val="20"/>
                <w:szCs w:val="20"/>
              </w:rPr>
            </w:pPr>
          </w:p>
        </w:tc>
        <w:tc>
          <w:tcPr>
            <w:tcW w:w="1432" w:type="dxa"/>
            <w:tcBorders>
              <w:top w:val="nil"/>
              <w:left w:val="nil"/>
              <w:bottom w:val="single" w:sz="4" w:space="0" w:color="auto"/>
              <w:right w:val="single" w:sz="4" w:space="0" w:color="auto"/>
            </w:tcBorders>
            <w:shd w:val="clear" w:color="auto" w:fill="FFFFFF"/>
            <w:vAlign w:val="center"/>
          </w:tcPr>
          <w:p w:rsidR="003905EB" w:rsidRPr="00B152A1" w:rsidRDefault="003905EB" w:rsidP="003905EB">
            <w:pPr>
              <w:rPr>
                <w:rFonts w:ascii="Times New Roman" w:hAnsi="Times New Roman" w:cs="Times New Roman"/>
                <w:sz w:val="20"/>
                <w:szCs w:val="20"/>
              </w:rPr>
            </w:pPr>
          </w:p>
        </w:tc>
      </w:tr>
      <w:tr w:rsidR="003905EB" w:rsidRPr="00B152A1" w:rsidTr="003905EB">
        <w:trPr>
          <w:trHeight w:hRule="exact" w:val="284"/>
          <w:jc w:val="center"/>
        </w:trPr>
        <w:tc>
          <w:tcPr>
            <w:tcW w:w="495" w:type="dxa"/>
            <w:gridSpan w:val="2"/>
            <w:tcBorders>
              <w:top w:val="nil"/>
              <w:left w:val="single" w:sz="4" w:space="0" w:color="auto"/>
              <w:bottom w:val="single" w:sz="4" w:space="0" w:color="auto"/>
              <w:right w:val="single" w:sz="4" w:space="0" w:color="auto"/>
            </w:tcBorders>
            <w:shd w:val="clear" w:color="auto" w:fill="FFFFFF"/>
            <w:vAlign w:val="center"/>
          </w:tcPr>
          <w:p w:rsidR="003905EB" w:rsidRPr="00B152A1" w:rsidRDefault="003905EB" w:rsidP="00B152A1">
            <w:pPr>
              <w:rPr>
                <w:rFonts w:ascii="Times New Roman" w:hAnsi="Times New Roman" w:cs="Times New Roman"/>
                <w:sz w:val="20"/>
                <w:szCs w:val="20"/>
              </w:rPr>
            </w:pPr>
          </w:p>
        </w:tc>
        <w:tc>
          <w:tcPr>
            <w:tcW w:w="1367" w:type="dxa"/>
            <w:gridSpan w:val="2"/>
            <w:tcBorders>
              <w:top w:val="nil"/>
              <w:left w:val="single" w:sz="4" w:space="0" w:color="auto"/>
              <w:bottom w:val="single" w:sz="4" w:space="0" w:color="auto"/>
              <w:right w:val="single" w:sz="4" w:space="0" w:color="auto"/>
            </w:tcBorders>
            <w:shd w:val="clear" w:color="auto" w:fill="FFFFFF"/>
            <w:vAlign w:val="center"/>
          </w:tcPr>
          <w:p w:rsidR="003905EB" w:rsidRPr="00B152A1" w:rsidRDefault="003905EB" w:rsidP="003905EB">
            <w:pPr>
              <w:rPr>
                <w:rFonts w:ascii="Times New Roman" w:hAnsi="Times New Roman" w:cs="Times New Roman"/>
                <w:sz w:val="20"/>
                <w:szCs w:val="20"/>
              </w:rPr>
            </w:pPr>
          </w:p>
        </w:tc>
        <w:tc>
          <w:tcPr>
            <w:tcW w:w="3261" w:type="dxa"/>
            <w:tcBorders>
              <w:top w:val="nil"/>
              <w:left w:val="nil"/>
              <w:bottom w:val="single" w:sz="4" w:space="0" w:color="auto"/>
              <w:right w:val="single" w:sz="4" w:space="0" w:color="auto"/>
            </w:tcBorders>
            <w:shd w:val="clear" w:color="auto" w:fill="FFFFFF"/>
            <w:vAlign w:val="center"/>
          </w:tcPr>
          <w:p w:rsidR="003905EB" w:rsidRPr="00B152A1" w:rsidRDefault="003905EB" w:rsidP="00B152A1">
            <w:pPr>
              <w:rPr>
                <w:rFonts w:ascii="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FFFFFF"/>
            <w:vAlign w:val="center"/>
          </w:tcPr>
          <w:p w:rsidR="003905EB" w:rsidRPr="00B152A1" w:rsidRDefault="003905EB" w:rsidP="00B152A1">
            <w:pP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FFFFFF"/>
            <w:vAlign w:val="center"/>
          </w:tcPr>
          <w:p w:rsidR="003905EB" w:rsidRPr="00B152A1" w:rsidRDefault="003905EB" w:rsidP="00B152A1">
            <w:pPr>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3905EB" w:rsidRPr="00B152A1" w:rsidRDefault="003905EB" w:rsidP="00B152A1">
            <w:pPr>
              <w:rPr>
                <w:rFonts w:ascii="Times New Roman" w:hAnsi="Times New Roman" w:cs="Times New Roman"/>
                <w:sz w:val="20"/>
                <w:szCs w:val="20"/>
              </w:rPr>
            </w:pPr>
          </w:p>
        </w:tc>
        <w:tc>
          <w:tcPr>
            <w:tcW w:w="855" w:type="dxa"/>
            <w:gridSpan w:val="2"/>
            <w:tcBorders>
              <w:top w:val="nil"/>
              <w:left w:val="nil"/>
              <w:bottom w:val="single" w:sz="4" w:space="0" w:color="auto"/>
              <w:right w:val="single" w:sz="4" w:space="0" w:color="auto"/>
            </w:tcBorders>
            <w:shd w:val="clear" w:color="auto" w:fill="FFFFFF"/>
            <w:vAlign w:val="center"/>
          </w:tcPr>
          <w:p w:rsidR="003905EB" w:rsidRPr="00B152A1" w:rsidRDefault="003905EB" w:rsidP="00B152A1">
            <w:pPr>
              <w:rPr>
                <w:rFonts w:ascii="Times New Roman" w:hAnsi="Times New Roman" w:cs="Times New Roman"/>
                <w:sz w:val="20"/>
                <w:szCs w:val="20"/>
              </w:rPr>
            </w:pPr>
          </w:p>
        </w:tc>
        <w:tc>
          <w:tcPr>
            <w:tcW w:w="1432" w:type="dxa"/>
            <w:tcBorders>
              <w:top w:val="nil"/>
              <w:left w:val="nil"/>
              <w:bottom w:val="single" w:sz="4" w:space="0" w:color="auto"/>
              <w:right w:val="single" w:sz="4" w:space="0" w:color="auto"/>
            </w:tcBorders>
            <w:shd w:val="clear" w:color="auto" w:fill="FFFFFF"/>
            <w:vAlign w:val="center"/>
          </w:tcPr>
          <w:p w:rsidR="003905EB" w:rsidRPr="00B152A1" w:rsidRDefault="003905EB" w:rsidP="003905EB">
            <w:pPr>
              <w:rPr>
                <w:rFonts w:ascii="Times New Roman" w:hAnsi="Times New Roman" w:cs="Times New Roman"/>
                <w:sz w:val="20"/>
                <w:szCs w:val="20"/>
              </w:rPr>
            </w:pPr>
          </w:p>
        </w:tc>
      </w:tr>
      <w:tr w:rsidR="00B152A1" w:rsidRPr="00B152A1" w:rsidTr="003905EB">
        <w:trPr>
          <w:trHeight w:val="288"/>
          <w:jc w:val="center"/>
        </w:trPr>
        <w:tc>
          <w:tcPr>
            <w:tcW w:w="5123" w:type="dxa"/>
            <w:gridSpan w:val="5"/>
            <w:tcBorders>
              <w:top w:val="nil"/>
              <w:left w:val="single" w:sz="4" w:space="0" w:color="auto"/>
              <w:bottom w:val="single" w:sz="4" w:space="0" w:color="auto"/>
              <w:right w:val="single" w:sz="4" w:space="0" w:color="auto"/>
            </w:tcBorders>
            <w:shd w:val="clear" w:color="auto" w:fill="FFFFFF"/>
            <w:vAlign w:val="center"/>
            <w:hideMark/>
          </w:tcPr>
          <w:p w:rsidR="00B152A1" w:rsidRPr="00B152A1" w:rsidRDefault="00B152A1" w:rsidP="00B152A1">
            <w:pPr>
              <w:rPr>
                <w:rFonts w:ascii="Times New Roman" w:hAnsi="Times New Roman" w:cs="Times New Roman"/>
                <w:b/>
                <w:bCs/>
                <w:sz w:val="20"/>
                <w:szCs w:val="20"/>
              </w:rPr>
            </w:pPr>
          </w:p>
        </w:tc>
        <w:tc>
          <w:tcPr>
            <w:tcW w:w="708" w:type="dxa"/>
            <w:tcBorders>
              <w:top w:val="nil"/>
              <w:left w:val="nil"/>
              <w:bottom w:val="single" w:sz="4" w:space="0" w:color="auto"/>
              <w:right w:val="single" w:sz="4" w:space="0" w:color="auto"/>
            </w:tcBorders>
            <w:shd w:val="clear" w:color="auto" w:fill="FFFFFF"/>
            <w:vAlign w:val="center"/>
            <w:hideMark/>
          </w:tcPr>
          <w:p w:rsidR="00B152A1" w:rsidRPr="00B152A1" w:rsidRDefault="003905EB" w:rsidP="00B152A1">
            <w:pPr>
              <w:rPr>
                <w:rFonts w:ascii="Times New Roman" w:hAnsi="Times New Roman" w:cs="Times New Roman"/>
                <w:b/>
                <w:bCs/>
                <w:sz w:val="20"/>
                <w:szCs w:val="20"/>
              </w:rPr>
            </w:pPr>
            <w:r>
              <w:rPr>
                <w:rFonts w:ascii="Times New Roman" w:hAnsi="Times New Roman" w:cs="Times New Roman"/>
                <w:b/>
                <w:bCs/>
                <w:sz w:val="20"/>
                <w:szCs w:val="20"/>
              </w:rPr>
              <w:t>15</w:t>
            </w:r>
          </w:p>
        </w:tc>
        <w:tc>
          <w:tcPr>
            <w:tcW w:w="567" w:type="dxa"/>
            <w:tcBorders>
              <w:top w:val="nil"/>
              <w:left w:val="nil"/>
              <w:bottom w:val="single" w:sz="4" w:space="0" w:color="auto"/>
              <w:right w:val="single" w:sz="4" w:space="0" w:color="auto"/>
            </w:tcBorders>
            <w:shd w:val="clear" w:color="auto" w:fill="FFFFFF"/>
            <w:vAlign w:val="center"/>
            <w:hideMark/>
          </w:tcPr>
          <w:p w:rsidR="00B152A1" w:rsidRPr="00B152A1" w:rsidRDefault="003905EB" w:rsidP="00B152A1">
            <w:pPr>
              <w:rPr>
                <w:rFonts w:ascii="Times New Roman" w:hAnsi="Times New Roman" w:cs="Times New Roman"/>
                <w:b/>
                <w:bCs/>
                <w:sz w:val="20"/>
                <w:szCs w:val="20"/>
              </w:rPr>
            </w:pPr>
            <w:r>
              <w:rPr>
                <w:rFonts w:ascii="Times New Roman" w:hAnsi="Times New Roman" w:cs="Times New Roman"/>
                <w:b/>
                <w:bCs/>
                <w:sz w:val="20"/>
                <w:szCs w:val="20"/>
              </w:rPr>
              <w:t>0</w:t>
            </w:r>
          </w:p>
        </w:tc>
        <w:tc>
          <w:tcPr>
            <w:tcW w:w="709" w:type="dxa"/>
            <w:tcBorders>
              <w:top w:val="nil"/>
              <w:left w:val="nil"/>
              <w:bottom w:val="single" w:sz="4" w:space="0" w:color="auto"/>
              <w:right w:val="single" w:sz="4" w:space="0" w:color="auto"/>
            </w:tcBorders>
            <w:shd w:val="clear" w:color="auto" w:fill="FFFFFF"/>
            <w:vAlign w:val="center"/>
            <w:hideMark/>
          </w:tcPr>
          <w:p w:rsidR="00B152A1" w:rsidRPr="00B152A1" w:rsidRDefault="003905EB" w:rsidP="00B152A1">
            <w:pPr>
              <w:rPr>
                <w:rFonts w:ascii="Times New Roman" w:hAnsi="Times New Roman" w:cs="Times New Roman"/>
                <w:b/>
                <w:bCs/>
                <w:sz w:val="20"/>
                <w:szCs w:val="20"/>
              </w:rPr>
            </w:pPr>
            <w:r>
              <w:rPr>
                <w:rFonts w:ascii="Times New Roman" w:hAnsi="Times New Roman" w:cs="Times New Roman"/>
                <w:b/>
                <w:bCs/>
                <w:sz w:val="20"/>
                <w:szCs w:val="20"/>
              </w:rPr>
              <w:t>15</w:t>
            </w:r>
          </w:p>
        </w:tc>
        <w:tc>
          <w:tcPr>
            <w:tcW w:w="2287" w:type="dxa"/>
            <w:gridSpan w:val="3"/>
            <w:tcBorders>
              <w:top w:val="nil"/>
              <w:left w:val="nil"/>
              <w:bottom w:val="single" w:sz="4" w:space="0" w:color="auto"/>
              <w:right w:val="single" w:sz="4" w:space="0" w:color="auto"/>
            </w:tcBorders>
            <w:shd w:val="clear" w:color="auto" w:fill="FFFFFF"/>
            <w:vAlign w:val="center"/>
            <w:hideMark/>
          </w:tcPr>
          <w:p w:rsidR="00B152A1" w:rsidRPr="00B152A1" w:rsidRDefault="003905EB" w:rsidP="00B152A1">
            <w:pPr>
              <w:rPr>
                <w:rFonts w:ascii="Times New Roman" w:hAnsi="Times New Roman" w:cs="Times New Roman"/>
                <w:b/>
                <w:bCs/>
                <w:sz w:val="20"/>
                <w:szCs w:val="20"/>
              </w:rPr>
            </w:pPr>
            <w:r>
              <w:rPr>
                <w:rFonts w:ascii="Times New Roman" w:hAnsi="Times New Roman" w:cs="Times New Roman"/>
                <w:b/>
                <w:bCs/>
                <w:sz w:val="20"/>
                <w:szCs w:val="20"/>
              </w:rPr>
              <w:t>22</w:t>
            </w:r>
          </w:p>
        </w:tc>
      </w:tr>
      <w:tr w:rsidR="002069D7" w:rsidRPr="00B152A1" w:rsidTr="003905EB">
        <w:trPr>
          <w:trHeight w:val="288"/>
          <w:jc w:val="center"/>
        </w:trPr>
        <w:tc>
          <w:tcPr>
            <w:tcW w:w="5123" w:type="dxa"/>
            <w:gridSpan w:val="5"/>
            <w:tcBorders>
              <w:top w:val="nil"/>
              <w:left w:val="single" w:sz="4" w:space="0" w:color="auto"/>
              <w:bottom w:val="single" w:sz="4" w:space="0" w:color="auto"/>
              <w:right w:val="single" w:sz="4" w:space="0" w:color="auto"/>
            </w:tcBorders>
            <w:shd w:val="clear" w:color="auto" w:fill="FFFFFF"/>
            <w:vAlign w:val="center"/>
          </w:tcPr>
          <w:p w:rsidR="002069D7" w:rsidRPr="00B152A1" w:rsidRDefault="002069D7" w:rsidP="00B152A1">
            <w:pPr>
              <w:rPr>
                <w:rFonts w:ascii="Times New Roman" w:hAnsi="Times New Roman" w:cs="Times New Roman"/>
                <w:b/>
                <w:bCs/>
                <w:sz w:val="20"/>
                <w:szCs w:val="20"/>
              </w:rPr>
            </w:pPr>
            <w:r>
              <w:rPr>
                <w:rFonts w:ascii="Times New Roman" w:hAnsi="Times New Roman" w:cs="Times New Roman"/>
                <w:b/>
                <w:bCs/>
                <w:sz w:val="20"/>
                <w:szCs w:val="20"/>
              </w:rPr>
              <w:t>SEÇİMLİK DERSLER</w:t>
            </w:r>
          </w:p>
        </w:tc>
        <w:tc>
          <w:tcPr>
            <w:tcW w:w="708" w:type="dxa"/>
            <w:tcBorders>
              <w:top w:val="nil"/>
              <w:left w:val="nil"/>
              <w:bottom w:val="single" w:sz="4" w:space="0" w:color="auto"/>
              <w:right w:val="single" w:sz="4" w:space="0" w:color="auto"/>
            </w:tcBorders>
            <w:shd w:val="clear" w:color="auto" w:fill="FFFFFF"/>
            <w:vAlign w:val="center"/>
          </w:tcPr>
          <w:p w:rsidR="002069D7" w:rsidRPr="00B152A1" w:rsidRDefault="002069D7" w:rsidP="00B152A1">
            <w:pPr>
              <w:rPr>
                <w:rFonts w:ascii="Times New Roman" w:hAnsi="Times New Roman" w:cs="Times New Roman"/>
                <w:b/>
                <w:bCs/>
                <w:sz w:val="20"/>
                <w:szCs w:val="20"/>
              </w:rPr>
            </w:pPr>
          </w:p>
        </w:tc>
        <w:tc>
          <w:tcPr>
            <w:tcW w:w="567" w:type="dxa"/>
            <w:tcBorders>
              <w:top w:val="nil"/>
              <w:left w:val="nil"/>
              <w:bottom w:val="single" w:sz="4" w:space="0" w:color="auto"/>
              <w:right w:val="single" w:sz="4" w:space="0" w:color="auto"/>
            </w:tcBorders>
            <w:shd w:val="clear" w:color="auto" w:fill="FFFFFF"/>
            <w:vAlign w:val="center"/>
          </w:tcPr>
          <w:p w:rsidR="002069D7" w:rsidRPr="00B152A1" w:rsidRDefault="002069D7" w:rsidP="00B152A1">
            <w:pPr>
              <w:rPr>
                <w:rFonts w:ascii="Times New Roman" w:hAnsi="Times New Roman" w:cs="Times New Roman"/>
                <w:b/>
                <w:bCs/>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069D7" w:rsidRPr="00B152A1" w:rsidRDefault="002069D7" w:rsidP="00B152A1">
            <w:pPr>
              <w:rPr>
                <w:rFonts w:ascii="Times New Roman" w:hAnsi="Times New Roman" w:cs="Times New Roman"/>
                <w:b/>
                <w:bCs/>
                <w:sz w:val="20"/>
                <w:szCs w:val="20"/>
              </w:rPr>
            </w:pPr>
          </w:p>
        </w:tc>
        <w:tc>
          <w:tcPr>
            <w:tcW w:w="2287" w:type="dxa"/>
            <w:gridSpan w:val="3"/>
            <w:tcBorders>
              <w:top w:val="nil"/>
              <w:left w:val="nil"/>
              <w:bottom w:val="single" w:sz="4" w:space="0" w:color="auto"/>
              <w:right w:val="single" w:sz="4" w:space="0" w:color="auto"/>
            </w:tcBorders>
            <w:shd w:val="clear" w:color="auto" w:fill="FFFFFF"/>
            <w:vAlign w:val="center"/>
          </w:tcPr>
          <w:p w:rsidR="002069D7" w:rsidRPr="00B152A1" w:rsidRDefault="002069D7" w:rsidP="00B152A1">
            <w:pPr>
              <w:rPr>
                <w:rFonts w:ascii="Times New Roman" w:hAnsi="Times New Roman" w:cs="Times New Roman"/>
                <w:b/>
                <w:bCs/>
                <w:sz w:val="20"/>
                <w:szCs w:val="20"/>
              </w:rPr>
            </w:pPr>
          </w:p>
        </w:tc>
      </w:tr>
      <w:tr w:rsidR="003905EB" w:rsidRPr="00B152A1" w:rsidTr="003905EB">
        <w:trPr>
          <w:trHeight w:val="288"/>
          <w:jc w:val="center"/>
        </w:trPr>
        <w:tc>
          <w:tcPr>
            <w:tcW w:w="465" w:type="dxa"/>
            <w:tcBorders>
              <w:top w:val="nil"/>
              <w:left w:val="single" w:sz="4" w:space="0" w:color="auto"/>
              <w:bottom w:val="single" w:sz="4" w:space="0" w:color="auto"/>
              <w:right w:val="single" w:sz="4" w:space="0" w:color="auto"/>
            </w:tcBorders>
            <w:shd w:val="clear" w:color="auto" w:fill="FFFFFF"/>
            <w:vAlign w:val="center"/>
          </w:tcPr>
          <w:p w:rsidR="003905EB" w:rsidRPr="003905EB" w:rsidRDefault="003905EB" w:rsidP="00B152A1">
            <w:pPr>
              <w:rPr>
                <w:rFonts w:ascii="Times New Roman" w:hAnsi="Times New Roman" w:cs="Times New Roman"/>
                <w:b/>
                <w:sz w:val="20"/>
                <w:szCs w:val="20"/>
              </w:rPr>
            </w:pPr>
            <w:r w:rsidRPr="003905EB">
              <w:rPr>
                <w:rFonts w:ascii="Times New Roman" w:hAnsi="Times New Roman" w:cs="Times New Roman"/>
                <w:b/>
                <w:sz w:val="20"/>
                <w:szCs w:val="20"/>
              </w:rPr>
              <w:t>NO</w:t>
            </w:r>
          </w:p>
        </w:tc>
        <w:tc>
          <w:tcPr>
            <w:tcW w:w="1350" w:type="dxa"/>
            <w:gridSpan w:val="2"/>
            <w:tcBorders>
              <w:top w:val="nil"/>
              <w:left w:val="single" w:sz="4" w:space="0" w:color="auto"/>
              <w:bottom w:val="single" w:sz="4" w:space="0" w:color="auto"/>
              <w:right w:val="single" w:sz="4" w:space="0" w:color="auto"/>
            </w:tcBorders>
            <w:shd w:val="clear" w:color="auto" w:fill="FFFFFF"/>
            <w:vAlign w:val="center"/>
          </w:tcPr>
          <w:p w:rsidR="003905EB" w:rsidRPr="003905EB" w:rsidRDefault="003905EB" w:rsidP="003905EB">
            <w:pPr>
              <w:rPr>
                <w:rFonts w:ascii="Times New Roman" w:hAnsi="Times New Roman" w:cs="Times New Roman"/>
                <w:b/>
                <w:sz w:val="20"/>
                <w:szCs w:val="20"/>
              </w:rPr>
            </w:pPr>
            <w:r w:rsidRPr="003905EB">
              <w:rPr>
                <w:rFonts w:ascii="Times New Roman" w:hAnsi="Times New Roman" w:cs="Times New Roman"/>
                <w:b/>
                <w:sz w:val="20"/>
                <w:szCs w:val="20"/>
              </w:rPr>
              <w:t>DERS KODU</w:t>
            </w:r>
          </w:p>
        </w:tc>
        <w:tc>
          <w:tcPr>
            <w:tcW w:w="3308" w:type="dxa"/>
            <w:gridSpan w:val="2"/>
            <w:tcBorders>
              <w:top w:val="nil"/>
              <w:left w:val="single" w:sz="4" w:space="0" w:color="auto"/>
              <w:bottom w:val="single" w:sz="4" w:space="0" w:color="auto"/>
              <w:right w:val="single" w:sz="4" w:space="0" w:color="auto"/>
            </w:tcBorders>
            <w:shd w:val="clear" w:color="auto" w:fill="FFFFFF"/>
            <w:vAlign w:val="center"/>
          </w:tcPr>
          <w:p w:rsidR="003905EB" w:rsidRPr="003905EB" w:rsidRDefault="003905EB" w:rsidP="003905EB">
            <w:pPr>
              <w:rPr>
                <w:rFonts w:ascii="Times New Roman" w:hAnsi="Times New Roman" w:cs="Times New Roman"/>
                <w:b/>
                <w:sz w:val="20"/>
                <w:szCs w:val="20"/>
              </w:rPr>
            </w:pPr>
            <w:r w:rsidRPr="003905EB">
              <w:rPr>
                <w:rFonts w:ascii="Times New Roman" w:hAnsi="Times New Roman" w:cs="Times New Roman"/>
                <w:b/>
                <w:sz w:val="20"/>
                <w:szCs w:val="20"/>
              </w:rPr>
              <w:t>DERS ADI</w:t>
            </w:r>
          </w:p>
        </w:tc>
        <w:tc>
          <w:tcPr>
            <w:tcW w:w="708" w:type="dxa"/>
            <w:tcBorders>
              <w:top w:val="nil"/>
              <w:left w:val="nil"/>
              <w:bottom w:val="single" w:sz="4" w:space="0" w:color="auto"/>
              <w:right w:val="single" w:sz="4" w:space="0" w:color="auto"/>
            </w:tcBorders>
            <w:shd w:val="clear" w:color="auto" w:fill="FFFFFF"/>
            <w:vAlign w:val="center"/>
          </w:tcPr>
          <w:p w:rsidR="003905EB" w:rsidRPr="003905EB" w:rsidRDefault="003905EB" w:rsidP="00B152A1">
            <w:pPr>
              <w:rPr>
                <w:rFonts w:ascii="Times New Roman" w:hAnsi="Times New Roman" w:cs="Times New Roman"/>
                <w:b/>
                <w:sz w:val="20"/>
                <w:szCs w:val="20"/>
              </w:rPr>
            </w:pPr>
            <w:r w:rsidRPr="003905EB">
              <w:rPr>
                <w:rFonts w:ascii="Times New Roman" w:hAnsi="Times New Roman" w:cs="Times New Roman"/>
                <w:b/>
                <w:sz w:val="20"/>
                <w:szCs w:val="20"/>
              </w:rPr>
              <w:t>T</w:t>
            </w:r>
          </w:p>
        </w:tc>
        <w:tc>
          <w:tcPr>
            <w:tcW w:w="567" w:type="dxa"/>
            <w:tcBorders>
              <w:top w:val="nil"/>
              <w:left w:val="nil"/>
              <w:bottom w:val="single" w:sz="4" w:space="0" w:color="auto"/>
              <w:right w:val="single" w:sz="4" w:space="0" w:color="auto"/>
            </w:tcBorders>
            <w:shd w:val="clear" w:color="auto" w:fill="FFFFFF"/>
            <w:vAlign w:val="center"/>
          </w:tcPr>
          <w:p w:rsidR="003905EB" w:rsidRPr="003905EB" w:rsidRDefault="003905EB" w:rsidP="00B152A1">
            <w:pPr>
              <w:rPr>
                <w:rFonts w:ascii="Times New Roman" w:hAnsi="Times New Roman" w:cs="Times New Roman"/>
                <w:b/>
                <w:sz w:val="20"/>
                <w:szCs w:val="20"/>
              </w:rPr>
            </w:pPr>
            <w:r w:rsidRPr="003905EB">
              <w:rPr>
                <w:rFonts w:ascii="Times New Roman" w:hAnsi="Times New Roman" w:cs="Times New Roman"/>
                <w:b/>
                <w:sz w:val="20"/>
                <w:szCs w:val="20"/>
              </w:rPr>
              <w:t>U</w:t>
            </w:r>
          </w:p>
        </w:tc>
        <w:tc>
          <w:tcPr>
            <w:tcW w:w="709" w:type="dxa"/>
            <w:tcBorders>
              <w:top w:val="nil"/>
              <w:left w:val="nil"/>
              <w:bottom w:val="single" w:sz="4" w:space="0" w:color="auto"/>
              <w:right w:val="single" w:sz="4" w:space="0" w:color="auto"/>
            </w:tcBorders>
            <w:shd w:val="clear" w:color="auto" w:fill="FFFFFF"/>
            <w:vAlign w:val="center"/>
          </w:tcPr>
          <w:p w:rsidR="003905EB" w:rsidRPr="003905EB" w:rsidRDefault="00017E44" w:rsidP="00B152A1">
            <w:pPr>
              <w:rPr>
                <w:rFonts w:ascii="Times New Roman" w:hAnsi="Times New Roman" w:cs="Times New Roman"/>
                <w:b/>
                <w:sz w:val="20"/>
                <w:szCs w:val="20"/>
              </w:rPr>
            </w:pPr>
            <w:r>
              <w:rPr>
                <w:rFonts w:ascii="Times New Roman" w:hAnsi="Times New Roman" w:cs="Times New Roman"/>
                <w:b/>
                <w:sz w:val="20"/>
                <w:szCs w:val="20"/>
              </w:rPr>
              <w:t>K</w:t>
            </w:r>
          </w:p>
        </w:tc>
        <w:tc>
          <w:tcPr>
            <w:tcW w:w="825" w:type="dxa"/>
            <w:tcBorders>
              <w:top w:val="nil"/>
              <w:left w:val="nil"/>
              <w:bottom w:val="single" w:sz="4" w:space="0" w:color="auto"/>
              <w:right w:val="single" w:sz="4" w:space="0" w:color="auto"/>
            </w:tcBorders>
            <w:shd w:val="clear" w:color="auto" w:fill="FFFFFF"/>
            <w:vAlign w:val="center"/>
          </w:tcPr>
          <w:p w:rsidR="003905EB" w:rsidRPr="003905EB" w:rsidRDefault="003905EB" w:rsidP="00B152A1">
            <w:pPr>
              <w:rPr>
                <w:rFonts w:ascii="Times New Roman" w:hAnsi="Times New Roman" w:cs="Times New Roman"/>
                <w:b/>
                <w:sz w:val="20"/>
                <w:szCs w:val="20"/>
              </w:rPr>
            </w:pPr>
            <w:r w:rsidRPr="003905EB">
              <w:rPr>
                <w:rFonts w:ascii="Times New Roman" w:hAnsi="Times New Roman" w:cs="Times New Roman"/>
                <w:b/>
                <w:sz w:val="20"/>
                <w:szCs w:val="20"/>
              </w:rPr>
              <w:t>AKTS</w:t>
            </w:r>
          </w:p>
        </w:tc>
        <w:tc>
          <w:tcPr>
            <w:tcW w:w="1462" w:type="dxa"/>
            <w:gridSpan w:val="2"/>
            <w:tcBorders>
              <w:top w:val="nil"/>
              <w:left w:val="nil"/>
              <w:bottom w:val="single" w:sz="4" w:space="0" w:color="auto"/>
              <w:right w:val="single" w:sz="4" w:space="0" w:color="auto"/>
            </w:tcBorders>
            <w:shd w:val="clear" w:color="auto" w:fill="FFFFFF"/>
            <w:vAlign w:val="center"/>
          </w:tcPr>
          <w:p w:rsidR="003905EB" w:rsidRPr="003905EB" w:rsidRDefault="003905EB" w:rsidP="003905EB">
            <w:pPr>
              <w:rPr>
                <w:rFonts w:ascii="Times New Roman" w:hAnsi="Times New Roman" w:cs="Times New Roman"/>
                <w:b/>
                <w:sz w:val="20"/>
                <w:szCs w:val="20"/>
              </w:rPr>
            </w:pPr>
            <w:r w:rsidRPr="003905EB">
              <w:rPr>
                <w:rFonts w:ascii="Times New Roman" w:hAnsi="Times New Roman" w:cs="Times New Roman"/>
                <w:b/>
                <w:sz w:val="20"/>
                <w:szCs w:val="20"/>
              </w:rPr>
              <w:t>DERS TÜRÜ</w:t>
            </w:r>
          </w:p>
        </w:tc>
      </w:tr>
      <w:tr w:rsidR="003905EB" w:rsidRPr="00B152A1" w:rsidTr="00017E44">
        <w:trPr>
          <w:trHeight w:val="388"/>
          <w:jc w:val="center"/>
        </w:trPr>
        <w:tc>
          <w:tcPr>
            <w:tcW w:w="465" w:type="dxa"/>
            <w:tcBorders>
              <w:top w:val="nil"/>
              <w:left w:val="single" w:sz="4" w:space="0" w:color="auto"/>
              <w:bottom w:val="single" w:sz="4" w:space="0" w:color="auto"/>
              <w:right w:val="single" w:sz="4" w:space="0" w:color="auto"/>
            </w:tcBorders>
            <w:shd w:val="clear" w:color="auto" w:fill="FFFFFF"/>
            <w:vAlign w:val="center"/>
          </w:tcPr>
          <w:p w:rsidR="003905EB" w:rsidRPr="003905EB" w:rsidRDefault="003905EB" w:rsidP="0045328C">
            <w:pPr>
              <w:spacing w:after="0"/>
              <w:rPr>
                <w:rFonts w:ascii="Times New Roman" w:hAnsi="Times New Roman" w:cs="Times New Roman"/>
                <w:sz w:val="20"/>
                <w:szCs w:val="20"/>
              </w:rPr>
            </w:pPr>
            <w:r>
              <w:rPr>
                <w:rFonts w:ascii="Times New Roman" w:hAnsi="Times New Roman" w:cs="Times New Roman"/>
                <w:sz w:val="20"/>
                <w:szCs w:val="20"/>
              </w:rPr>
              <w:t>1</w:t>
            </w:r>
          </w:p>
        </w:tc>
        <w:tc>
          <w:tcPr>
            <w:tcW w:w="1350" w:type="dxa"/>
            <w:gridSpan w:val="2"/>
            <w:tcBorders>
              <w:top w:val="nil"/>
              <w:left w:val="single" w:sz="4" w:space="0" w:color="auto"/>
              <w:bottom w:val="single" w:sz="4" w:space="0" w:color="auto"/>
              <w:right w:val="single" w:sz="4" w:space="0" w:color="auto"/>
            </w:tcBorders>
            <w:shd w:val="clear" w:color="auto" w:fill="FFFFFF"/>
            <w:vAlign w:val="center"/>
          </w:tcPr>
          <w:p w:rsidR="003905EB" w:rsidRPr="003905EB" w:rsidRDefault="003905EB" w:rsidP="0045328C">
            <w:pPr>
              <w:spacing w:after="0"/>
              <w:rPr>
                <w:rFonts w:ascii="Times New Roman" w:hAnsi="Times New Roman" w:cs="Times New Roman"/>
                <w:sz w:val="20"/>
                <w:szCs w:val="20"/>
              </w:rPr>
            </w:pPr>
            <w:r>
              <w:rPr>
                <w:rFonts w:ascii="Times New Roman" w:hAnsi="Times New Roman" w:cs="Times New Roman"/>
                <w:sz w:val="20"/>
                <w:szCs w:val="20"/>
              </w:rPr>
              <w:t>KHIR209</w:t>
            </w:r>
          </w:p>
        </w:tc>
        <w:tc>
          <w:tcPr>
            <w:tcW w:w="3308" w:type="dxa"/>
            <w:gridSpan w:val="2"/>
            <w:tcBorders>
              <w:top w:val="nil"/>
              <w:left w:val="single" w:sz="4" w:space="0" w:color="auto"/>
              <w:bottom w:val="single" w:sz="4" w:space="0" w:color="auto"/>
              <w:right w:val="single" w:sz="4" w:space="0" w:color="auto"/>
            </w:tcBorders>
            <w:shd w:val="clear" w:color="auto" w:fill="FFFFFF"/>
            <w:vAlign w:val="center"/>
          </w:tcPr>
          <w:p w:rsidR="003905EB" w:rsidRPr="003905EB" w:rsidRDefault="003905EB" w:rsidP="0045328C">
            <w:pPr>
              <w:spacing w:after="0"/>
              <w:rPr>
                <w:rFonts w:ascii="Times New Roman" w:hAnsi="Times New Roman" w:cs="Times New Roman"/>
                <w:sz w:val="20"/>
                <w:szCs w:val="20"/>
              </w:rPr>
            </w:pPr>
            <w:r>
              <w:rPr>
                <w:rFonts w:ascii="Times New Roman" w:hAnsi="Times New Roman" w:cs="Times New Roman"/>
                <w:sz w:val="20"/>
                <w:szCs w:val="20"/>
              </w:rPr>
              <w:t>Yeni Medya İçin Bilgisayar Becerileri</w:t>
            </w:r>
          </w:p>
        </w:tc>
        <w:tc>
          <w:tcPr>
            <w:tcW w:w="708" w:type="dxa"/>
            <w:tcBorders>
              <w:top w:val="nil"/>
              <w:left w:val="nil"/>
              <w:bottom w:val="single" w:sz="4" w:space="0" w:color="auto"/>
              <w:right w:val="single" w:sz="4" w:space="0" w:color="auto"/>
            </w:tcBorders>
            <w:shd w:val="clear" w:color="auto" w:fill="FFFFFF"/>
            <w:vAlign w:val="center"/>
          </w:tcPr>
          <w:p w:rsidR="003905EB" w:rsidRPr="003905EB" w:rsidRDefault="00017E44"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nil"/>
              <w:left w:val="nil"/>
              <w:bottom w:val="single" w:sz="4" w:space="0" w:color="auto"/>
              <w:right w:val="single" w:sz="4" w:space="0" w:color="auto"/>
            </w:tcBorders>
            <w:shd w:val="clear" w:color="auto" w:fill="FFFFFF"/>
            <w:vAlign w:val="center"/>
          </w:tcPr>
          <w:p w:rsidR="003905EB" w:rsidRPr="003905EB" w:rsidRDefault="00017E44" w:rsidP="0045328C">
            <w:pPr>
              <w:spacing w:after="0"/>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FFFFFF"/>
            <w:vAlign w:val="center"/>
          </w:tcPr>
          <w:p w:rsidR="003905EB" w:rsidRPr="003905EB" w:rsidRDefault="00017E44"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825" w:type="dxa"/>
            <w:tcBorders>
              <w:top w:val="nil"/>
              <w:left w:val="nil"/>
              <w:bottom w:val="single" w:sz="4" w:space="0" w:color="auto"/>
              <w:right w:val="single" w:sz="4" w:space="0" w:color="auto"/>
            </w:tcBorders>
            <w:shd w:val="clear" w:color="auto" w:fill="FFFFFF"/>
            <w:vAlign w:val="center"/>
          </w:tcPr>
          <w:p w:rsidR="003905EB" w:rsidRPr="003905EB" w:rsidRDefault="00017E44" w:rsidP="0045328C">
            <w:pPr>
              <w:spacing w:after="0"/>
              <w:rPr>
                <w:rFonts w:ascii="Times New Roman" w:hAnsi="Times New Roman" w:cs="Times New Roman"/>
                <w:sz w:val="20"/>
                <w:szCs w:val="20"/>
              </w:rPr>
            </w:pPr>
            <w:r>
              <w:rPr>
                <w:rFonts w:ascii="Times New Roman" w:hAnsi="Times New Roman" w:cs="Times New Roman"/>
                <w:sz w:val="20"/>
                <w:szCs w:val="20"/>
              </w:rPr>
              <w:t>4</w:t>
            </w:r>
          </w:p>
        </w:tc>
        <w:tc>
          <w:tcPr>
            <w:tcW w:w="1462" w:type="dxa"/>
            <w:gridSpan w:val="2"/>
            <w:tcBorders>
              <w:top w:val="nil"/>
              <w:left w:val="nil"/>
              <w:bottom w:val="single" w:sz="4" w:space="0" w:color="auto"/>
              <w:right w:val="single" w:sz="4" w:space="0" w:color="auto"/>
            </w:tcBorders>
            <w:shd w:val="clear" w:color="auto" w:fill="FFFFFF"/>
            <w:vAlign w:val="center"/>
          </w:tcPr>
          <w:p w:rsidR="003905EB" w:rsidRPr="003905EB" w:rsidRDefault="00017E44" w:rsidP="0045328C">
            <w:pPr>
              <w:spacing w:after="0"/>
              <w:rPr>
                <w:rFonts w:ascii="Times New Roman" w:hAnsi="Times New Roman" w:cs="Times New Roman"/>
                <w:sz w:val="20"/>
                <w:szCs w:val="20"/>
              </w:rPr>
            </w:pPr>
            <w:r>
              <w:rPr>
                <w:rFonts w:ascii="Times New Roman" w:hAnsi="Times New Roman" w:cs="Times New Roman"/>
                <w:sz w:val="20"/>
                <w:szCs w:val="20"/>
              </w:rPr>
              <w:t>Seçimlik-alan</w:t>
            </w:r>
          </w:p>
        </w:tc>
      </w:tr>
      <w:tr w:rsidR="003905EB" w:rsidRPr="00B152A1" w:rsidTr="003905EB">
        <w:trPr>
          <w:trHeight w:val="288"/>
          <w:jc w:val="center"/>
        </w:trPr>
        <w:tc>
          <w:tcPr>
            <w:tcW w:w="465" w:type="dxa"/>
            <w:tcBorders>
              <w:top w:val="nil"/>
              <w:left w:val="single" w:sz="4" w:space="0" w:color="auto"/>
              <w:bottom w:val="single" w:sz="4" w:space="0" w:color="auto"/>
              <w:right w:val="single" w:sz="4" w:space="0" w:color="auto"/>
            </w:tcBorders>
            <w:shd w:val="clear" w:color="auto" w:fill="FFFFFF"/>
            <w:vAlign w:val="center"/>
          </w:tcPr>
          <w:p w:rsidR="003905EB" w:rsidRPr="003905EB" w:rsidRDefault="003905EB" w:rsidP="0045328C">
            <w:pPr>
              <w:spacing w:after="0"/>
              <w:rPr>
                <w:rFonts w:ascii="Times New Roman" w:hAnsi="Times New Roman" w:cs="Times New Roman"/>
                <w:sz w:val="20"/>
                <w:szCs w:val="20"/>
              </w:rPr>
            </w:pPr>
            <w:r>
              <w:rPr>
                <w:rFonts w:ascii="Times New Roman" w:hAnsi="Times New Roman" w:cs="Times New Roman"/>
                <w:sz w:val="20"/>
                <w:szCs w:val="20"/>
              </w:rPr>
              <w:t>2</w:t>
            </w:r>
          </w:p>
        </w:tc>
        <w:tc>
          <w:tcPr>
            <w:tcW w:w="1350" w:type="dxa"/>
            <w:gridSpan w:val="2"/>
            <w:tcBorders>
              <w:top w:val="nil"/>
              <w:left w:val="single" w:sz="4" w:space="0" w:color="auto"/>
              <w:bottom w:val="single" w:sz="4" w:space="0" w:color="auto"/>
              <w:right w:val="single" w:sz="4" w:space="0" w:color="auto"/>
            </w:tcBorders>
            <w:shd w:val="clear" w:color="auto" w:fill="FFFFFF"/>
            <w:vAlign w:val="center"/>
          </w:tcPr>
          <w:p w:rsidR="003905EB" w:rsidRPr="003905EB" w:rsidRDefault="00017E44" w:rsidP="0045328C">
            <w:pPr>
              <w:spacing w:after="0"/>
              <w:rPr>
                <w:rFonts w:ascii="Times New Roman" w:hAnsi="Times New Roman" w:cs="Times New Roman"/>
                <w:sz w:val="20"/>
                <w:szCs w:val="20"/>
              </w:rPr>
            </w:pPr>
            <w:r>
              <w:rPr>
                <w:rFonts w:ascii="Times New Roman" w:hAnsi="Times New Roman" w:cs="Times New Roman"/>
                <w:sz w:val="20"/>
                <w:szCs w:val="20"/>
              </w:rPr>
              <w:t>LHIR211</w:t>
            </w:r>
          </w:p>
        </w:tc>
        <w:tc>
          <w:tcPr>
            <w:tcW w:w="3308" w:type="dxa"/>
            <w:gridSpan w:val="2"/>
            <w:tcBorders>
              <w:top w:val="nil"/>
              <w:left w:val="single" w:sz="4" w:space="0" w:color="auto"/>
              <w:bottom w:val="single" w:sz="4" w:space="0" w:color="auto"/>
              <w:right w:val="single" w:sz="4" w:space="0" w:color="auto"/>
            </w:tcBorders>
            <w:shd w:val="clear" w:color="auto" w:fill="FFFFFF"/>
            <w:vAlign w:val="center"/>
          </w:tcPr>
          <w:p w:rsidR="003905EB" w:rsidRPr="003905EB" w:rsidRDefault="00017E44" w:rsidP="0045328C">
            <w:pPr>
              <w:spacing w:after="0"/>
              <w:rPr>
                <w:rFonts w:ascii="Times New Roman" w:hAnsi="Times New Roman" w:cs="Times New Roman"/>
                <w:sz w:val="20"/>
                <w:szCs w:val="20"/>
              </w:rPr>
            </w:pPr>
            <w:r>
              <w:rPr>
                <w:rFonts w:ascii="Times New Roman" w:hAnsi="Times New Roman" w:cs="Times New Roman"/>
                <w:sz w:val="20"/>
                <w:szCs w:val="20"/>
              </w:rPr>
              <w:t>İnsan Kaynakları Yönetimi</w:t>
            </w:r>
          </w:p>
        </w:tc>
        <w:tc>
          <w:tcPr>
            <w:tcW w:w="708" w:type="dxa"/>
            <w:tcBorders>
              <w:top w:val="nil"/>
              <w:left w:val="nil"/>
              <w:bottom w:val="single" w:sz="4" w:space="0" w:color="auto"/>
              <w:right w:val="single" w:sz="4" w:space="0" w:color="auto"/>
            </w:tcBorders>
            <w:shd w:val="clear" w:color="auto" w:fill="FFFFFF"/>
            <w:vAlign w:val="center"/>
          </w:tcPr>
          <w:p w:rsidR="003905EB" w:rsidRPr="003905EB" w:rsidRDefault="00017E44"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nil"/>
              <w:left w:val="nil"/>
              <w:bottom w:val="single" w:sz="4" w:space="0" w:color="auto"/>
              <w:right w:val="single" w:sz="4" w:space="0" w:color="auto"/>
            </w:tcBorders>
            <w:shd w:val="clear" w:color="auto" w:fill="FFFFFF"/>
            <w:vAlign w:val="center"/>
          </w:tcPr>
          <w:p w:rsidR="003905EB" w:rsidRPr="003905EB" w:rsidRDefault="00017E44" w:rsidP="0045328C">
            <w:pPr>
              <w:spacing w:after="0"/>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FFFFFF"/>
            <w:vAlign w:val="center"/>
          </w:tcPr>
          <w:p w:rsidR="003905EB" w:rsidRPr="003905EB" w:rsidRDefault="00017E44"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825" w:type="dxa"/>
            <w:tcBorders>
              <w:top w:val="nil"/>
              <w:left w:val="nil"/>
              <w:bottom w:val="single" w:sz="4" w:space="0" w:color="auto"/>
              <w:right w:val="single" w:sz="4" w:space="0" w:color="auto"/>
            </w:tcBorders>
            <w:shd w:val="clear" w:color="auto" w:fill="FFFFFF"/>
            <w:vAlign w:val="center"/>
          </w:tcPr>
          <w:p w:rsidR="003905EB" w:rsidRPr="003905EB" w:rsidRDefault="00017E44" w:rsidP="0045328C">
            <w:pPr>
              <w:spacing w:after="0"/>
              <w:rPr>
                <w:rFonts w:ascii="Times New Roman" w:hAnsi="Times New Roman" w:cs="Times New Roman"/>
                <w:sz w:val="20"/>
                <w:szCs w:val="20"/>
              </w:rPr>
            </w:pPr>
            <w:r>
              <w:rPr>
                <w:rFonts w:ascii="Times New Roman" w:hAnsi="Times New Roman" w:cs="Times New Roman"/>
                <w:sz w:val="20"/>
                <w:szCs w:val="20"/>
              </w:rPr>
              <w:t>4</w:t>
            </w:r>
          </w:p>
        </w:tc>
        <w:tc>
          <w:tcPr>
            <w:tcW w:w="1462" w:type="dxa"/>
            <w:gridSpan w:val="2"/>
            <w:tcBorders>
              <w:top w:val="nil"/>
              <w:left w:val="nil"/>
              <w:bottom w:val="single" w:sz="4" w:space="0" w:color="auto"/>
              <w:right w:val="single" w:sz="4" w:space="0" w:color="auto"/>
            </w:tcBorders>
            <w:shd w:val="clear" w:color="auto" w:fill="FFFFFF"/>
            <w:vAlign w:val="center"/>
          </w:tcPr>
          <w:p w:rsidR="003905EB" w:rsidRPr="003905EB" w:rsidRDefault="00017E44" w:rsidP="0045328C">
            <w:pPr>
              <w:spacing w:after="0"/>
              <w:rPr>
                <w:rFonts w:ascii="Times New Roman" w:hAnsi="Times New Roman" w:cs="Times New Roman"/>
                <w:sz w:val="20"/>
                <w:szCs w:val="20"/>
              </w:rPr>
            </w:pPr>
            <w:r>
              <w:rPr>
                <w:rFonts w:ascii="Times New Roman" w:hAnsi="Times New Roman" w:cs="Times New Roman"/>
                <w:sz w:val="20"/>
                <w:szCs w:val="20"/>
              </w:rPr>
              <w:t>Seçimlik-alan</w:t>
            </w:r>
          </w:p>
        </w:tc>
      </w:tr>
      <w:tr w:rsidR="003905EB" w:rsidRPr="00B152A1" w:rsidTr="003905EB">
        <w:trPr>
          <w:trHeight w:val="288"/>
          <w:jc w:val="center"/>
        </w:trPr>
        <w:tc>
          <w:tcPr>
            <w:tcW w:w="465" w:type="dxa"/>
            <w:tcBorders>
              <w:top w:val="nil"/>
              <w:left w:val="single" w:sz="4" w:space="0" w:color="auto"/>
              <w:bottom w:val="single" w:sz="4" w:space="0" w:color="auto"/>
              <w:right w:val="single" w:sz="4" w:space="0" w:color="auto"/>
            </w:tcBorders>
            <w:shd w:val="clear" w:color="auto" w:fill="FFFFFF"/>
            <w:vAlign w:val="center"/>
          </w:tcPr>
          <w:p w:rsidR="003905EB" w:rsidRPr="003905EB" w:rsidRDefault="003905EB"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1350" w:type="dxa"/>
            <w:gridSpan w:val="2"/>
            <w:tcBorders>
              <w:top w:val="nil"/>
              <w:left w:val="single" w:sz="4" w:space="0" w:color="auto"/>
              <w:bottom w:val="single" w:sz="4" w:space="0" w:color="auto"/>
              <w:right w:val="single" w:sz="4" w:space="0" w:color="auto"/>
            </w:tcBorders>
            <w:shd w:val="clear" w:color="auto" w:fill="FFFFFF"/>
            <w:vAlign w:val="center"/>
          </w:tcPr>
          <w:p w:rsidR="003905EB" w:rsidRPr="003905EB" w:rsidRDefault="00017E44" w:rsidP="0045328C">
            <w:pPr>
              <w:spacing w:after="0"/>
              <w:rPr>
                <w:rFonts w:ascii="Times New Roman" w:hAnsi="Times New Roman" w:cs="Times New Roman"/>
                <w:sz w:val="20"/>
                <w:szCs w:val="20"/>
              </w:rPr>
            </w:pPr>
            <w:r>
              <w:rPr>
                <w:rFonts w:ascii="Times New Roman" w:hAnsi="Times New Roman" w:cs="Times New Roman"/>
                <w:sz w:val="20"/>
                <w:szCs w:val="20"/>
              </w:rPr>
              <w:t>LHIR213</w:t>
            </w:r>
          </w:p>
        </w:tc>
        <w:tc>
          <w:tcPr>
            <w:tcW w:w="3308" w:type="dxa"/>
            <w:gridSpan w:val="2"/>
            <w:tcBorders>
              <w:top w:val="nil"/>
              <w:left w:val="single" w:sz="4" w:space="0" w:color="auto"/>
              <w:bottom w:val="single" w:sz="4" w:space="0" w:color="auto"/>
              <w:right w:val="single" w:sz="4" w:space="0" w:color="auto"/>
            </w:tcBorders>
            <w:shd w:val="clear" w:color="auto" w:fill="FFFFFF"/>
            <w:vAlign w:val="center"/>
          </w:tcPr>
          <w:p w:rsidR="003905EB" w:rsidRPr="003905EB" w:rsidRDefault="00017E44" w:rsidP="0045328C">
            <w:pPr>
              <w:spacing w:after="0"/>
              <w:rPr>
                <w:rFonts w:ascii="Times New Roman" w:hAnsi="Times New Roman" w:cs="Times New Roman"/>
                <w:sz w:val="20"/>
                <w:szCs w:val="20"/>
              </w:rPr>
            </w:pPr>
            <w:r>
              <w:rPr>
                <w:rFonts w:ascii="Times New Roman" w:hAnsi="Times New Roman" w:cs="Times New Roman"/>
                <w:sz w:val="20"/>
                <w:szCs w:val="20"/>
              </w:rPr>
              <w:t>Sosyoloji</w:t>
            </w:r>
          </w:p>
        </w:tc>
        <w:tc>
          <w:tcPr>
            <w:tcW w:w="708" w:type="dxa"/>
            <w:tcBorders>
              <w:top w:val="nil"/>
              <w:left w:val="nil"/>
              <w:bottom w:val="single" w:sz="4" w:space="0" w:color="auto"/>
              <w:right w:val="single" w:sz="4" w:space="0" w:color="auto"/>
            </w:tcBorders>
            <w:shd w:val="clear" w:color="auto" w:fill="FFFFFF"/>
            <w:vAlign w:val="center"/>
          </w:tcPr>
          <w:p w:rsidR="003905EB" w:rsidRPr="003905EB" w:rsidRDefault="00017E44"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nil"/>
              <w:left w:val="nil"/>
              <w:bottom w:val="single" w:sz="4" w:space="0" w:color="auto"/>
              <w:right w:val="single" w:sz="4" w:space="0" w:color="auto"/>
            </w:tcBorders>
            <w:shd w:val="clear" w:color="auto" w:fill="FFFFFF"/>
            <w:vAlign w:val="center"/>
          </w:tcPr>
          <w:p w:rsidR="003905EB" w:rsidRPr="003905EB" w:rsidRDefault="00017E44" w:rsidP="0045328C">
            <w:pPr>
              <w:spacing w:after="0"/>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FFFFFF"/>
            <w:vAlign w:val="center"/>
          </w:tcPr>
          <w:p w:rsidR="003905EB" w:rsidRPr="003905EB" w:rsidRDefault="00017E44"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825" w:type="dxa"/>
            <w:tcBorders>
              <w:top w:val="nil"/>
              <w:left w:val="nil"/>
              <w:bottom w:val="single" w:sz="4" w:space="0" w:color="auto"/>
              <w:right w:val="single" w:sz="4" w:space="0" w:color="auto"/>
            </w:tcBorders>
            <w:shd w:val="clear" w:color="auto" w:fill="FFFFFF"/>
            <w:vAlign w:val="center"/>
          </w:tcPr>
          <w:p w:rsidR="003905EB" w:rsidRPr="003905EB" w:rsidRDefault="00017E44" w:rsidP="0045328C">
            <w:pPr>
              <w:spacing w:after="0"/>
              <w:rPr>
                <w:rFonts w:ascii="Times New Roman" w:hAnsi="Times New Roman" w:cs="Times New Roman"/>
                <w:sz w:val="20"/>
                <w:szCs w:val="20"/>
              </w:rPr>
            </w:pPr>
            <w:r>
              <w:rPr>
                <w:rFonts w:ascii="Times New Roman" w:hAnsi="Times New Roman" w:cs="Times New Roman"/>
                <w:sz w:val="20"/>
                <w:szCs w:val="20"/>
              </w:rPr>
              <w:t>4</w:t>
            </w:r>
          </w:p>
        </w:tc>
        <w:tc>
          <w:tcPr>
            <w:tcW w:w="1462" w:type="dxa"/>
            <w:gridSpan w:val="2"/>
            <w:tcBorders>
              <w:top w:val="nil"/>
              <w:left w:val="nil"/>
              <w:bottom w:val="single" w:sz="4" w:space="0" w:color="auto"/>
              <w:right w:val="single" w:sz="4" w:space="0" w:color="auto"/>
            </w:tcBorders>
            <w:shd w:val="clear" w:color="auto" w:fill="FFFFFF"/>
            <w:vAlign w:val="center"/>
          </w:tcPr>
          <w:p w:rsidR="003905EB" w:rsidRPr="003905EB" w:rsidRDefault="00017E44" w:rsidP="0045328C">
            <w:pPr>
              <w:spacing w:after="0"/>
              <w:rPr>
                <w:rFonts w:ascii="Times New Roman" w:hAnsi="Times New Roman" w:cs="Times New Roman"/>
                <w:sz w:val="20"/>
                <w:szCs w:val="20"/>
              </w:rPr>
            </w:pPr>
            <w:r>
              <w:rPr>
                <w:rFonts w:ascii="Times New Roman" w:hAnsi="Times New Roman" w:cs="Times New Roman"/>
                <w:sz w:val="20"/>
                <w:szCs w:val="20"/>
              </w:rPr>
              <w:t>Seçimlik-alan</w:t>
            </w:r>
          </w:p>
        </w:tc>
      </w:tr>
      <w:tr w:rsidR="003905EB" w:rsidRPr="00B152A1" w:rsidTr="003905EB">
        <w:trPr>
          <w:trHeight w:val="288"/>
          <w:jc w:val="center"/>
        </w:trPr>
        <w:tc>
          <w:tcPr>
            <w:tcW w:w="465" w:type="dxa"/>
            <w:tcBorders>
              <w:top w:val="nil"/>
              <w:left w:val="single" w:sz="4" w:space="0" w:color="auto"/>
              <w:bottom w:val="single" w:sz="4" w:space="0" w:color="auto"/>
              <w:right w:val="single" w:sz="4" w:space="0" w:color="auto"/>
            </w:tcBorders>
            <w:shd w:val="clear" w:color="auto" w:fill="FFFFFF"/>
            <w:vAlign w:val="center"/>
          </w:tcPr>
          <w:p w:rsidR="003905EB" w:rsidRPr="003905EB" w:rsidRDefault="003905EB" w:rsidP="0045328C">
            <w:pPr>
              <w:spacing w:after="0"/>
              <w:rPr>
                <w:rFonts w:ascii="Times New Roman" w:hAnsi="Times New Roman" w:cs="Times New Roman"/>
                <w:sz w:val="20"/>
                <w:szCs w:val="20"/>
              </w:rPr>
            </w:pPr>
            <w:r>
              <w:rPr>
                <w:rFonts w:ascii="Times New Roman" w:hAnsi="Times New Roman" w:cs="Times New Roman"/>
                <w:sz w:val="20"/>
                <w:szCs w:val="20"/>
              </w:rPr>
              <w:t>4</w:t>
            </w:r>
          </w:p>
        </w:tc>
        <w:tc>
          <w:tcPr>
            <w:tcW w:w="1350" w:type="dxa"/>
            <w:gridSpan w:val="2"/>
            <w:tcBorders>
              <w:top w:val="nil"/>
              <w:left w:val="single" w:sz="4" w:space="0" w:color="auto"/>
              <w:bottom w:val="single" w:sz="4" w:space="0" w:color="auto"/>
              <w:right w:val="single" w:sz="4" w:space="0" w:color="auto"/>
            </w:tcBorders>
            <w:shd w:val="clear" w:color="auto" w:fill="FFFFFF"/>
            <w:vAlign w:val="center"/>
          </w:tcPr>
          <w:p w:rsidR="003905EB" w:rsidRPr="003905EB" w:rsidRDefault="00017E44" w:rsidP="0045328C">
            <w:pPr>
              <w:spacing w:after="0"/>
              <w:rPr>
                <w:rFonts w:ascii="Times New Roman" w:hAnsi="Times New Roman" w:cs="Times New Roman"/>
                <w:sz w:val="20"/>
                <w:szCs w:val="20"/>
              </w:rPr>
            </w:pPr>
            <w:r>
              <w:rPr>
                <w:rFonts w:ascii="Times New Roman" w:hAnsi="Times New Roman" w:cs="Times New Roman"/>
                <w:sz w:val="20"/>
                <w:szCs w:val="20"/>
              </w:rPr>
              <w:t>LHIR215</w:t>
            </w:r>
          </w:p>
        </w:tc>
        <w:tc>
          <w:tcPr>
            <w:tcW w:w="3308" w:type="dxa"/>
            <w:gridSpan w:val="2"/>
            <w:tcBorders>
              <w:top w:val="nil"/>
              <w:left w:val="single" w:sz="4" w:space="0" w:color="auto"/>
              <w:bottom w:val="single" w:sz="4" w:space="0" w:color="auto"/>
              <w:right w:val="single" w:sz="4" w:space="0" w:color="auto"/>
            </w:tcBorders>
            <w:shd w:val="clear" w:color="auto" w:fill="FFFFFF"/>
            <w:vAlign w:val="center"/>
          </w:tcPr>
          <w:p w:rsidR="003905EB" w:rsidRPr="003905EB" w:rsidRDefault="00017E44" w:rsidP="0045328C">
            <w:pPr>
              <w:spacing w:after="0"/>
              <w:rPr>
                <w:rFonts w:ascii="Times New Roman" w:hAnsi="Times New Roman" w:cs="Times New Roman"/>
                <w:sz w:val="20"/>
                <w:szCs w:val="20"/>
              </w:rPr>
            </w:pPr>
            <w:r>
              <w:rPr>
                <w:rFonts w:ascii="Times New Roman" w:hAnsi="Times New Roman" w:cs="Times New Roman"/>
                <w:sz w:val="20"/>
                <w:szCs w:val="20"/>
              </w:rPr>
              <w:t>İmaj Yönetimi</w:t>
            </w:r>
          </w:p>
        </w:tc>
        <w:tc>
          <w:tcPr>
            <w:tcW w:w="708" w:type="dxa"/>
            <w:tcBorders>
              <w:top w:val="nil"/>
              <w:left w:val="nil"/>
              <w:bottom w:val="single" w:sz="4" w:space="0" w:color="auto"/>
              <w:right w:val="single" w:sz="4" w:space="0" w:color="auto"/>
            </w:tcBorders>
            <w:shd w:val="clear" w:color="auto" w:fill="FFFFFF"/>
            <w:vAlign w:val="center"/>
          </w:tcPr>
          <w:p w:rsidR="003905EB" w:rsidRPr="003905EB" w:rsidRDefault="00017E44"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nil"/>
              <w:left w:val="nil"/>
              <w:bottom w:val="single" w:sz="4" w:space="0" w:color="auto"/>
              <w:right w:val="single" w:sz="4" w:space="0" w:color="auto"/>
            </w:tcBorders>
            <w:shd w:val="clear" w:color="auto" w:fill="FFFFFF"/>
            <w:vAlign w:val="center"/>
          </w:tcPr>
          <w:p w:rsidR="003905EB" w:rsidRPr="003905EB" w:rsidRDefault="00017E44" w:rsidP="0045328C">
            <w:pPr>
              <w:spacing w:after="0"/>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FFFFFF"/>
            <w:vAlign w:val="center"/>
          </w:tcPr>
          <w:p w:rsidR="003905EB" w:rsidRPr="003905EB" w:rsidRDefault="00017E44"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825" w:type="dxa"/>
            <w:tcBorders>
              <w:top w:val="nil"/>
              <w:left w:val="nil"/>
              <w:bottom w:val="single" w:sz="4" w:space="0" w:color="auto"/>
              <w:right w:val="single" w:sz="4" w:space="0" w:color="auto"/>
            </w:tcBorders>
            <w:shd w:val="clear" w:color="auto" w:fill="FFFFFF"/>
            <w:vAlign w:val="center"/>
          </w:tcPr>
          <w:p w:rsidR="003905EB" w:rsidRPr="003905EB" w:rsidRDefault="00017E44" w:rsidP="0045328C">
            <w:pPr>
              <w:spacing w:after="0"/>
              <w:rPr>
                <w:rFonts w:ascii="Times New Roman" w:hAnsi="Times New Roman" w:cs="Times New Roman"/>
                <w:sz w:val="20"/>
                <w:szCs w:val="20"/>
              </w:rPr>
            </w:pPr>
            <w:r>
              <w:rPr>
                <w:rFonts w:ascii="Times New Roman" w:hAnsi="Times New Roman" w:cs="Times New Roman"/>
                <w:sz w:val="20"/>
                <w:szCs w:val="20"/>
              </w:rPr>
              <w:t>4</w:t>
            </w:r>
          </w:p>
        </w:tc>
        <w:tc>
          <w:tcPr>
            <w:tcW w:w="1462" w:type="dxa"/>
            <w:gridSpan w:val="2"/>
            <w:tcBorders>
              <w:top w:val="nil"/>
              <w:left w:val="nil"/>
              <w:bottom w:val="single" w:sz="4" w:space="0" w:color="auto"/>
              <w:right w:val="single" w:sz="4" w:space="0" w:color="auto"/>
            </w:tcBorders>
            <w:shd w:val="clear" w:color="auto" w:fill="FFFFFF"/>
            <w:vAlign w:val="center"/>
          </w:tcPr>
          <w:p w:rsidR="003905EB" w:rsidRPr="003905EB" w:rsidRDefault="00017E44" w:rsidP="0045328C">
            <w:pPr>
              <w:spacing w:after="0"/>
              <w:rPr>
                <w:rFonts w:ascii="Times New Roman" w:hAnsi="Times New Roman" w:cs="Times New Roman"/>
                <w:sz w:val="20"/>
                <w:szCs w:val="20"/>
              </w:rPr>
            </w:pPr>
            <w:r>
              <w:rPr>
                <w:rFonts w:ascii="Times New Roman" w:hAnsi="Times New Roman" w:cs="Times New Roman"/>
                <w:sz w:val="20"/>
                <w:szCs w:val="20"/>
              </w:rPr>
              <w:t>Seçimlik-alan</w:t>
            </w:r>
          </w:p>
        </w:tc>
      </w:tr>
      <w:tr w:rsidR="003905EB" w:rsidRPr="00B152A1" w:rsidTr="00017E44">
        <w:trPr>
          <w:trHeight w:val="288"/>
          <w:jc w:val="center"/>
        </w:trPr>
        <w:tc>
          <w:tcPr>
            <w:tcW w:w="465" w:type="dxa"/>
            <w:tcBorders>
              <w:top w:val="nil"/>
              <w:left w:val="single" w:sz="4" w:space="0" w:color="auto"/>
              <w:bottom w:val="single" w:sz="4" w:space="0" w:color="auto"/>
              <w:right w:val="single" w:sz="4" w:space="0" w:color="auto"/>
            </w:tcBorders>
            <w:shd w:val="clear" w:color="auto" w:fill="FFFFFF"/>
            <w:vAlign w:val="center"/>
          </w:tcPr>
          <w:p w:rsidR="003905EB" w:rsidRPr="003905EB" w:rsidRDefault="003905EB" w:rsidP="0045328C">
            <w:pPr>
              <w:spacing w:after="0"/>
              <w:rPr>
                <w:rFonts w:ascii="Times New Roman" w:hAnsi="Times New Roman" w:cs="Times New Roman"/>
                <w:sz w:val="20"/>
                <w:szCs w:val="20"/>
              </w:rPr>
            </w:pPr>
            <w:r>
              <w:rPr>
                <w:rFonts w:ascii="Times New Roman" w:hAnsi="Times New Roman" w:cs="Times New Roman"/>
                <w:sz w:val="20"/>
                <w:szCs w:val="20"/>
              </w:rPr>
              <w:t>5</w:t>
            </w:r>
          </w:p>
        </w:tc>
        <w:tc>
          <w:tcPr>
            <w:tcW w:w="1350" w:type="dxa"/>
            <w:gridSpan w:val="2"/>
            <w:tcBorders>
              <w:top w:val="nil"/>
              <w:left w:val="single" w:sz="4" w:space="0" w:color="auto"/>
              <w:bottom w:val="single" w:sz="4" w:space="0" w:color="auto"/>
              <w:right w:val="single" w:sz="4" w:space="0" w:color="auto"/>
            </w:tcBorders>
            <w:shd w:val="clear" w:color="auto" w:fill="FFFFFF"/>
            <w:vAlign w:val="center"/>
          </w:tcPr>
          <w:p w:rsidR="003905EB" w:rsidRPr="003905EB" w:rsidRDefault="00017E44" w:rsidP="0045328C">
            <w:pPr>
              <w:spacing w:after="0"/>
              <w:rPr>
                <w:rFonts w:ascii="Times New Roman" w:hAnsi="Times New Roman" w:cs="Times New Roman"/>
                <w:sz w:val="20"/>
                <w:szCs w:val="20"/>
              </w:rPr>
            </w:pPr>
            <w:r>
              <w:rPr>
                <w:rFonts w:ascii="Times New Roman" w:hAnsi="Times New Roman" w:cs="Times New Roman"/>
                <w:sz w:val="20"/>
                <w:szCs w:val="20"/>
              </w:rPr>
              <w:t>LHIR217</w:t>
            </w:r>
          </w:p>
        </w:tc>
        <w:tc>
          <w:tcPr>
            <w:tcW w:w="3308" w:type="dxa"/>
            <w:gridSpan w:val="2"/>
            <w:tcBorders>
              <w:top w:val="nil"/>
              <w:left w:val="single" w:sz="4" w:space="0" w:color="auto"/>
              <w:bottom w:val="single" w:sz="4" w:space="0" w:color="auto"/>
              <w:right w:val="single" w:sz="4" w:space="0" w:color="auto"/>
            </w:tcBorders>
            <w:shd w:val="clear" w:color="auto" w:fill="FFFFFF"/>
            <w:vAlign w:val="center"/>
          </w:tcPr>
          <w:p w:rsidR="003905EB" w:rsidRPr="003905EB" w:rsidRDefault="00017E44" w:rsidP="0045328C">
            <w:pPr>
              <w:spacing w:after="0"/>
              <w:rPr>
                <w:rFonts w:ascii="Times New Roman" w:hAnsi="Times New Roman" w:cs="Times New Roman"/>
                <w:sz w:val="20"/>
                <w:szCs w:val="20"/>
              </w:rPr>
            </w:pPr>
            <w:r>
              <w:rPr>
                <w:rFonts w:ascii="Times New Roman" w:hAnsi="Times New Roman" w:cs="Times New Roman"/>
                <w:sz w:val="20"/>
                <w:szCs w:val="20"/>
              </w:rPr>
              <w:t>İş ve Sosyal Güvenlik Hukuku</w:t>
            </w:r>
          </w:p>
        </w:tc>
        <w:tc>
          <w:tcPr>
            <w:tcW w:w="708" w:type="dxa"/>
            <w:tcBorders>
              <w:top w:val="nil"/>
              <w:left w:val="nil"/>
              <w:bottom w:val="single" w:sz="4" w:space="0" w:color="auto"/>
              <w:right w:val="single" w:sz="4" w:space="0" w:color="auto"/>
            </w:tcBorders>
            <w:shd w:val="clear" w:color="auto" w:fill="FFFFFF"/>
            <w:vAlign w:val="center"/>
          </w:tcPr>
          <w:p w:rsidR="003905EB" w:rsidRPr="003905EB" w:rsidRDefault="00017E44"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nil"/>
              <w:left w:val="nil"/>
              <w:bottom w:val="single" w:sz="4" w:space="0" w:color="auto"/>
              <w:right w:val="single" w:sz="4" w:space="0" w:color="auto"/>
            </w:tcBorders>
            <w:shd w:val="clear" w:color="auto" w:fill="FFFFFF"/>
            <w:vAlign w:val="center"/>
          </w:tcPr>
          <w:p w:rsidR="003905EB" w:rsidRPr="003905EB" w:rsidRDefault="00017E44" w:rsidP="0045328C">
            <w:pPr>
              <w:spacing w:after="0"/>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FFFFFF"/>
            <w:vAlign w:val="center"/>
          </w:tcPr>
          <w:p w:rsidR="003905EB" w:rsidRPr="003905EB" w:rsidRDefault="00017E44"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825" w:type="dxa"/>
            <w:tcBorders>
              <w:top w:val="nil"/>
              <w:left w:val="nil"/>
              <w:bottom w:val="single" w:sz="4" w:space="0" w:color="auto"/>
              <w:right w:val="single" w:sz="4" w:space="0" w:color="auto"/>
            </w:tcBorders>
            <w:shd w:val="clear" w:color="auto" w:fill="FFFFFF"/>
            <w:vAlign w:val="center"/>
          </w:tcPr>
          <w:p w:rsidR="003905EB" w:rsidRPr="003905EB" w:rsidRDefault="00017E44" w:rsidP="0045328C">
            <w:pPr>
              <w:spacing w:after="0"/>
              <w:rPr>
                <w:rFonts w:ascii="Times New Roman" w:hAnsi="Times New Roman" w:cs="Times New Roman"/>
                <w:sz w:val="20"/>
                <w:szCs w:val="20"/>
              </w:rPr>
            </w:pPr>
            <w:r>
              <w:rPr>
                <w:rFonts w:ascii="Times New Roman" w:hAnsi="Times New Roman" w:cs="Times New Roman"/>
                <w:sz w:val="20"/>
                <w:szCs w:val="20"/>
              </w:rPr>
              <w:t>4</w:t>
            </w:r>
          </w:p>
        </w:tc>
        <w:tc>
          <w:tcPr>
            <w:tcW w:w="1462" w:type="dxa"/>
            <w:gridSpan w:val="2"/>
            <w:tcBorders>
              <w:top w:val="nil"/>
              <w:left w:val="nil"/>
              <w:bottom w:val="single" w:sz="4" w:space="0" w:color="auto"/>
              <w:right w:val="single" w:sz="4" w:space="0" w:color="auto"/>
            </w:tcBorders>
            <w:shd w:val="clear" w:color="auto" w:fill="FFFFFF"/>
            <w:vAlign w:val="center"/>
          </w:tcPr>
          <w:p w:rsidR="003905EB" w:rsidRPr="003905EB" w:rsidRDefault="00017E44" w:rsidP="0045328C">
            <w:pPr>
              <w:spacing w:after="0"/>
              <w:rPr>
                <w:rFonts w:ascii="Times New Roman" w:hAnsi="Times New Roman" w:cs="Times New Roman"/>
                <w:sz w:val="20"/>
                <w:szCs w:val="20"/>
              </w:rPr>
            </w:pPr>
            <w:r>
              <w:rPr>
                <w:rFonts w:ascii="Times New Roman" w:hAnsi="Times New Roman" w:cs="Times New Roman"/>
                <w:sz w:val="20"/>
                <w:szCs w:val="20"/>
              </w:rPr>
              <w:t>Seçimlik-alan</w:t>
            </w:r>
          </w:p>
        </w:tc>
      </w:tr>
      <w:tr w:rsidR="00017E44" w:rsidRPr="00B152A1" w:rsidTr="00C607AA">
        <w:trPr>
          <w:trHeight w:val="288"/>
          <w:jc w:val="center"/>
        </w:trPr>
        <w:tc>
          <w:tcPr>
            <w:tcW w:w="465" w:type="dxa"/>
            <w:tcBorders>
              <w:top w:val="single" w:sz="4" w:space="0" w:color="auto"/>
              <w:left w:val="single" w:sz="4" w:space="0" w:color="auto"/>
              <w:bottom w:val="single" w:sz="4" w:space="0" w:color="auto"/>
            </w:tcBorders>
            <w:shd w:val="clear" w:color="auto" w:fill="FFFFFF"/>
            <w:vAlign w:val="center"/>
          </w:tcPr>
          <w:p w:rsidR="00017E44" w:rsidRPr="003905EB" w:rsidRDefault="00017E44" w:rsidP="00017E44">
            <w:pPr>
              <w:jc w:val="center"/>
              <w:rPr>
                <w:rFonts w:ascii="Times New Roman" w:hAnsi="Times New Roman" w:cs="Times New Roman"/>
                <w:sz w:val="20"/>
                <w:szCs w:val="20"/>
              </w:rPr>
            </w:pPr>
            <w:r>
              <w:rPr>
                <w:rFonts w:ascii="Times New Roman" w:hAnsi="Times New Roman" w:cs="Times New Roman"/>
                <w:sz w:val="20"/>
                <w:szCs w:val="20"/>
              </w:rPr>
              <w:t>*</w:t>
            </w:r>
          </w:p>
        </w:tc>
        <w:tc>
          <w:tcPr>
            <w:tcW w:w="4658" w:type="dxa"/>
            <w:gridSpan w:val="4"/>
            <w:tcBorders>
              <w:top w:val="single" w:sz="4" w:space="0" w:color="auto"/>
              <w:bottom w:val="single" w:sz="4" w:space="0" w:color="auto"/>
              <w:right w:val="single" w:sz="4" w:space="0" w:color="auto"/>
            </w:tcBorders>
            <w:shd w:val="clear" w:color="auto" w:fill="FFFFFF"/>
            <w:vAlign w:val="center"/>
          </w:tcPr>
          <w:p w:rsidR="00017E44" w:rsidRPr="003905EB" w:rsidRDefault="00017E44" w:rsidP="00017E44">
            <w:pPr>
              <w:rPr>
                <w:rFonts w:ascii="Times New Roman" w:hAnsi="Times New Roman" w:cs="Times New Roman"/>
                <w:sz w:val="20"/>
                <w:szCs w:val="20"/>
              </w:rPr>
            </w:pPr>
            <w:r>
              <w:rPr>
                <w:rFonts w:ascii="Times New Roman" w:hAnsi="Times New Roman" w:cs="Times New Roman"/>
                <w:sz w:val="20"/>
                <w:szCs w:val="20"/>
              </w:rPr>
              <w:t>Bu yarıyılda alınması gereken seçimlik ders sayısı</w:t>
            </w:r>
          </w:p>
        </w:tc>
        <w:tc>
          <w:tcPr>
            <w:tcW w:w="708" w:type="dxa"/>
            <w:tcBorders>
              <w:top w:val="nil"/>
              <w:left w:val="single" w:sz="4" w:space="0" w:color="auto"/>
              <w:bottom w:val="single" w:sz="4" w:space="0" w:color="auto"/>
              <w:right w:val="single" w:sz="4" w:space="0" w:color="auto"/>
            </w:tcBorders>
            <w:shd w:val="clear" w:color="auto" w:fill="FFFFFF"/>
            <w:vAlign w:val="center"/>
          </w:tcPr>
          <w:p w:rsidR="00017E44" w:rsidRPr="002C3052" w:rsidRDefault="00017E44" w:rsidP="00B152A1">
            <w:pPr>
              <w:rPr>
                <w:rFonts w:ascii="Times New Roman" w:hAnsi="Times New Roman" w:cs="Times New Roman"/>
                <w:b/>
                <w:sz w:val="20"/>
                <w:szCs w:val="20"/>
              </w:rPr>
            </w:pPr>
            <w:r w:rsidRPr="002C3052">
              <w:rPr>
                <w:rFonts w:ascii="Times New Roman" w:hAnsi="Times New Roman" w:cs="Times New Roman"/>
                <w:b/>
                <w:sz w:val="20"/>
                <w:szCs w:val="20"/>
              </w:rPr>
              <w:t>2</w:t>
            </w:r>
          </w:p>
        </w:tc>
        <w:tc>
          <w:tcPr>
            <w:tcW w:w="567" w:type="dxa"/>
            <w:tcBorders>
              <w:top w:val="nil"/>
              <w:left w:val="nil"/>
              <w:bottom w:val="single" w:sz="4" w:space="0" w:color="auto"/>
              <w:right w:val="single" w:sz="4" w:space="0" w:color="auto"/>
            </w:tcBorders>
            <w:shd w:val="clear" w:color="auto" w:fill="FFFFFF"/>
            <w:vAlign w:val="center"/>
          </w:tcPr>
          <w:p w:rsidR="00017E44" w:rsidRPr="003905EB" w:rsidRDefault="00017E44" w:rsidP="00B152A1">
            <w:pPr>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017E44" w:rsidRPr="003905EB" w:rsidRDefault="00017E44" w:rsidP="00B152A1">
            <w:pPr>
              <w:rPr>
                <w:rFonts w:ascii="Times New Roman" w:hAnsi="Times New Roman" w:cs="Times New Roman"/>
                <w:sz w:val="20"/>
                <w:szCs w:val="20"/>
              </w:rPr>
            </w:pPr>
          </w:p>
        </w:tc>
        <w:tc>
          <w:tcPr>
            <w:tcW w:w="825" w:type="dxa"/>
            <w:tcBorders>
              <w:top w:val="nil"/>
              <w:left w:val="nil"/>
              <w:bottom w:val="single" w:sz="4" w:space="0" w:color="auto"/>
              <w:right w:val="single" w:sz="4" w:space="0" w:color="auto"/>
            </w:tcBorders>
            <w:shd w:val="clear" w:color="auto" w:fill="FFFFFF"/>
            <w:vAlign w:val="center"/>
          </w:tcPr>
          <w:p w:rsidR="00017E44" w:rsidRPr="003905EB" w:rsidRDefault="00017E44" w:rsidP="00B152A1">
            <w:pPr>
              <w:rPr>
                <w:rFonts w:ascii="Times New Roman" w:hAnsi="Times New Roman" w:cs="Times New Roman"/>
                <w:sz w:val="20"/>
                <w:szCs w:val="20"/>
              </w:rPr>
            </w:pPr>
          </w:p>
        </w:tc>
        <w:tc>
          <w:tcPr>
            <w:tcW w:w="1462" w:type="dxa"/>
            <w:gridSpan w:val="2"/>
            <w:tcBorders>
              <w:top w:val="nil"/>
              <w:left w:val="nil"/>
              <w:bottom w:val="single" w:sz="4" w:space="0" w:color="auto"/>
              <w:right w:val="single" w:sz="4" w:space="0" w:color="auto"/>
            </w:tcBorders>
            <w:shd w:val="clear" w:color="auto" w:fill="FFFFFF"/>
            <w:vAlign w:val="center"/>
          </w:tcPr>
          <w:p w:rsidR="00017E44" w:rsidRPr="003905EB" w:rsidRDefault="00017E44" w:rsidP="00B152A1">
            <w:pPr>
              <w:rPr>
                <w:rFonts w:ascii="Times New Roman" w:hAnsi="Times New Roman" w:cs="Times New Roman"/>
                <w:sz w:val="20"/>
                <w:szCs w:val="20"/>
              </w:rPr>
            </w:pPr>
          </w:p>
        </w:tc>
      </w:tr>
      <w:tr w:rsidR="003905EB" w:rsidRPr="00B152A1" w:rsidTr="00017E44">
        <w:trPr>
          <w:trHeight w:val="288"/>
          <w:jc w:val="center"/>
        </w:trPr>
        <w:tc>
          <w:tcPr>
            <w:tcW w:w="465" w:type="dxa"/>
            <w:tcBorders>
              <w:top w:val="single" w:sz="4" w:space="0" w:color="auto"/>
              <w:left w:val="single" w:sz="4" w:space="0" w:color="auto"/>
              <w:bottom w:val="single" w:sz="4" w:space="0" w:color="auto"/>
              <w:right w:val="single" w:sz="4" w:space="0" w:color="auto"/>
            </w:tcBorders>
            <w:shd w:val="clear" w:color="auto" w:fill="FFFFFF"/>
            <w:vAlign w:val="center"/>
          </w:tcPr>
          <w:p w:rsidR="003905EB" w:rsidRDefault="003905EB" w:rsidP="00B152A1">
            <w:pPr>
              <w:rPr>
                <w:rFonts w:ascii="Times New Roman" w:hAnsi="Times New Roman" w:cs="Times New Roman"/>
                <w:b/>
                <w:bCs/>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5EB" w:rsidRDefault="003905EB" w:rsidP="00B152A1">
            <w:pPr>
              <w:rPr>
                <w:rFonts w:ascii="Times New Roman" w:hAnsi="Times New Roman" w:cs="Times New Roman"/>
                <w:b/>
                <w:bCs/>
                <w:sz w:val="20"/>
                <w:szCs w:val="20"/>
              </w:rPr>
            </w:pPr>
          </w:p>
        </w:tc>
        <w:tc>
          <w:tcPr>
            <w:tcW w:w="33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5EB" w:rsidRDefault="00017E44" w:rsidP="00B152A1">
            <w:pPr>
              <w:rPr>
                <w:rFonts w:ascii="Times New Roman" w:hAnsi="Times New Roman" w:cs="Times New Roman"/>
                <w:b/>
                <w:bCs/>
                <w:sz w:val="20"/>
                <w:szCs w:val="20"/>
              </w:rPr>
            </w:pPr>
            <w:r>
              <w:rPr>
                <w:rFonts w:ascii="Times New Roman" w:hAnsi="Times New Roman" w:cs="Times New Roman"/>
                <w:b/>
                <w:bCs/>
                <w:sz w:val="20"/>
                <w:szCs w:val="20"/>
              </w:rPr>
              <w:t>TOPLAM</w:t>
            </w:r>
          </w:p>
        </w:tc>
        <w:tc>
          <w:tcPr>
            <w:tcW w:w="708" w:type="dxa"/>
            <w:tcBorders>
              <w:top w:val="nil"/>
              <w:left w:val="nil"/>
              <w:bottom w:val="single" w:sz="4" w:space="0" w:color="auto"/>
              <w:right w:val="single" w:sz="4" w:space="0" w:color="auto"/>
            </w:tcBorders>
            <w:shd w:val="clear" w:color="auto" w:fill="FFFFFF"/>
            <w:vAlign w:val="center"/>
          </w:tcPr>
          <w:p w:rsidR="003905EB" w:rsidRPr="00B152A1" w:rsidRDefault="003905EB" w:rsidP="00B152A1">
            <w:pPr>
              <w:rPr>
                <w:rFonts w:ascii="Times New Roman" w:hAnsi="Times New Roman" w:cs="Times New Roman"/>
                <w:b/>
                <w:bCs/>
                <w:sz w:val="20"/>
                <w:szCs w:val="20"/>
              </w:rPr>
            </w:pPr>
          </w:p>
        </w:tc>
        <w:tc>
          <w:tcPr>
            <w:tcW w:w="567" w:type="dxa"/>
            <w:tcBorders>
              <w:top w:val="nil"/>
              <w:left w:val="nil"/>
              <w:bottom w:val="single" w:sz="4" w:space="0" w:color="auto"/>
              <w:right w:val="single" w:sz="4" w:space="0" w:color="auto"/>
            </w:tcBorders>
            <w:shd w:val="clear" w:color="auto" w:fill="FFFFFF"/>
            <w:vAlign w:val="center"/>
          </w:tcPr>
          <w:p w:rsidR="003905EB" w:rsidRPr="00B152A1" w:rsidRDefault="003905EB" w:rsidP="00B152A1">
            <w:pPr>
              <w:rPr>
                <w:rFonts w:ascii="Times New Roman" w:hAnsi="Times New Roman" w:cs="Times New Roman"/>
                <w:b/>
                <w:bCs/>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3905EB" w:rsidRPr="00B152A1" w:rsidRDefault="00017E44" w:rsidP="00B152A1">
            <w:pPr>
              <w:rPr>
                <w:rFonts w:ascii="Times New Roman" w:hAnsi="Times New Roman" w:cs="Times New Roman"/>
                <w:b/>
                <w:bCs/>
                <w:sz w:val="20"/>
                <w:szCs w:val="20"/>
              </w:rPr>
            </w:pPr>
            <w:r>
              <w:rPr>
                <w:rFonts w:ascii="Times New Roman" w:hAnsi="Times New Roman" w:cs="Times New Roman"/>
                <w:b/>
                <w:bCs/>
                <w:sz w:val="20"/>
                <w:szCs w:val="20"/>
              </w:rPr>
              <w:t>21</w:t>
            </w:r>
          </w:p>
        </w:tc>
        <w:tc>
          <w:tcPr>
            <w:tcW w:w="825" w:type="dxa"/>
            <w:tcBorders>
              <w:top w:val="nil"/>
              <w:left w:val="nil"/>
              <w:bottom w:val="single" w:sz="4" w:space="0" w:color="auto"/>
              <w:right w:val="single" w:sz="4" w:space="0" w:color="auto"/>
            </w:tcBorders>
            <w:shd w:val="clear" w:color="auto" w:fill="FFFFFF"/>
            <w:vAlign w:val="center"/>
          </w:tcPr>
          <w:p w:rsidR="003905EB" w:rsidRPr="00B152A1" w:rsidRDefault="00017E44" w:rsidP="00B152A1">
            <w:pPr>
              <w:rPr>
                <w:rFonts w:ascii="Times New Roman" w:hAnsi="Times New Roman" w:cs="Times New Roman"/>
                <w:b/>
                <w:bCs/>
                <w:sz w:val="20"/>
                <w:szCs w:val="20"/>
              </w:rPr>
            </w:pPr>
            <w:r>
              <w:rPr>
                <w:rFonts w:ascii="Times New Roman" w:hAnsi="Times New Roman" w:cs="Times New Roman"/>
                <w:b/>
                <w:bCs/>
                <w:sz w:val="20"/>
                <w:szCs w:val="20"/>
              </w:rPr>
              <w:t>30</w:t>
            </w:r>
          </w:p>
        </w:tc>
        <w:tc>
          <w:tcPr>
            <w:tcW w:w="1462" w:type="dxa"/>
            <w:gridSpan w:val="2"/>
            <w:tcBorders>
              <w:top w:val="nil"/>
              <w:left w:val="nil"/>
              <w:bottom w:val="single" w:sz="4" w:space="0" w:color="auto"/>
              <w:right w:val="single" w:sz="4" w:space="0" w:color="auto"/>
            </w:tcBorders>
            <w:shd w:val="clear" w:color="auto" w:fill="FFFFFF"/>
            <w:vAlign w:val="center"/>
          </w:tcPr>
          <w:p w:rsidR="003905EB" w:rsidRPr="00B152A1" w:rsidRDefault="003905EB" w:rsidP="00B152A1">
            <w:pPr>
              <w:rPr>
                <w:rFonts w:ascii="Times New Roman" w:hAnsi="Times New Roman" w:cs="Times New Roman"/>
                <w:b/>
                <w:bCs/>
                <w:sz w:val="20"/>
                <w:szCs w:val="20"/>
              </w:rPr>
            </w:pPr>
          </w:p>
        </w:tc>
      </w:tr>
    </w:tbl>
    <w:p w:rsidR="00B31506" w:rsidRDefault="00B31506">
      <w:pPr>
        <w:rPr>
          <w:rFonts w:ascii="Times New Roman" w:hAnsi="Times New Roman" w:cs="Times New Roman"/>
          <w:sz w:val="20"/>
          <w:szCs w:val="20"/>
        </w:rPr>
      </w:pPr>
    </w:p>
    <w:p w:rsidR="0045328C" w:rsidRDefault="0045328C">
      <w:pPr>
        <w:rPr>
          <w:rFonts w:ascii="Times New Roman" w:hAnsi="Times New Roman" w:cs="Times New Roman"/>
          <w:sz w:val="20"/>
          <w:szCs w:val="20"/>
        </w:rPr>
      </w:pPr>
    </w:p>
    <w:p w:rsidR="0045328C" w:rsidRDefault="0045328C">
      <w:pPr>
        <w:rPr>
          <w:rFonts w:ascii="Times New Roman" w:hAnsi="Times New Roman" w:cs="Times New Roman"/>
          <w:sz w:val="20"/>
          <w:szCs w:val="20"/>
        </w:rPr>
      </w:pPr>
    </w:p>
    <w:p w:rsidR="0045328C" w:rsidRDefault="0045328C">
      <w:pPr>
        <w:rPr>
          <w:rFonts w:ascii="Times New Roman" w:hAnsi="Times New Roman" w:cs="Times New Roman"/>
          <w:sz w:val="20"/>
          <w:szCs w:val="20"/>
        </w:rPr>
      </w:pPr>
    </w:p>
    <w:p w:rsidR="0045328C" w:rsidRDefault="0045328C">
      <w:pPr>
        <w:rPr>
          <w:rFonts w:ascii="Times New Roman" w:hAnsi="Times New Roman" w:cs="Times New Roman"/>
          <w:sz w:val="20"/>
          <w:szCs w:val="20"/>
        </w:rPr>
      </w:pPr>
    </w:p>
    <w:p w:rsidR="0045328C" w:rsidRDefault="0045328C">
      <w:pPr>
        <w:rPr>
          <w:rFonts w:ascii="Times New Roman" w:hAnsi="Times New Roman" w:cs="Times New Roman"/>
          <w:sz w:val="20"/>
          <w:szCs w:val="20"/>
        </w:rPr>
      </w:pPr>
    </w:p>
    <w:p w:rsidR="0045328C" w:rsidRDefault="0045328C">
      <w:pPr>
        <w:rPr>
          <w:rFonts w:ascii="Times New Roman" w:hAnsi="Times New Roman" w:cs="Times New Roman"/>
          <w:sz w:val="20"/>
          <w:szCs w:val="20"/>
        </w:rPr>
      </w:pPr>
    </w:p>
    <w:p w:rsidR="0045328C" w:rsidRDefault="0045328C">
      <w:pPr>
        <w:rPr>
          <w:rFonts w:ascii="Times New Roman" w:hAnsi="Times New Roman" w:cs="Times New Roman"/>
          <w:sz w:val="20"/>
          <w:szCs w:val="20"/>
        </w:rPr>
      </w:pPr>
    </w:p>
    <w:p w:rsidR="0045328C" w:rsidRDefault="0045328C">
      <w:pPr>
        <w:rPr>
          <w:rFonts w:ascii="Times New Roman" w:hAnsi="Times New Roman" w:cs="Times New Roman"/>
          <w:sz w:val="20"/>
          <w:szCs w:val="20"/>
        </w:rPr>
      </w:pPr>
    </w:p>
    <w:p w:rsidR="0045328C" w:rsidRDefault="0045328C">
      <w:pPr>
        <w:rPr>
          <w:rFonts w:ascii="Times New Roman" w:hAnsi="Times New Roman" w:cs="Times New Roman"/>
          <w:sz w:val="20"/>
          <w:szCs w:val="20"/>
        </w:rPr>
      </w:pPr>
    </w:p>
    <w:p w:rsidR="0045328C" w:rsidRDefault="0045328C">
      <w:pPr>
        <w:rPr>
          <w:rFonts w:ascii="Times New Roman" w:hAnsi="Times New Roman" w:cs="Times New Roman"/>
          <w:sz w:val="20"/>
          <w:szCs w:val="20"/>
        </w:rPr>
      </w:pPr>
    </w:p>
    <w:p w:rsidR="0045328C" w:rsidRDefault="0045328C">
      <w:pPr>
        <w:rPr>
          <w:rFonts w:ascii="Times New Roman" w:hAnsi="Times New Roman" w:cs="Times New Roman"/>
          <w:sz w:val="20"/>
          <w:szCs w:val="20"/>
        </w:rPr>
      </w:pPr>
    </w:p>
    <w:p w:rsidR="0045328C" w:rsidRDefault="0045328C">
      <w:pPr>
        <w:rPr>
          <w:rFonts w:ascii="Times New Roman" w:hAnsi="Times New Roman" w:cs="Times New Roman"/>
          <w:sz w:val="20"/>
          <w:szCs w:val="20"/>
        </w:rPr>
      </w:pPr>
    </w:p>
    <w:p w:rsidR="0045328C" w:rsidRDefault="0045328C">
      <w:pPr>
        <w:rPr>
          <w:rFonts w:ascii="Times New Roman" w:hAnsi="Times New Roman" w:cs="Times New Roman"/>
          <w:sz w:val="20"/>
          <w:szCs w:val="20"/>
        </w:rPr>
      </w:pPr>
    </w:p>
    <w:p w:rsidR="0045328C" w:rsidRDefault="0045328C">
      <w:pPr>
        <w:rPr>
          <w:rFonts w:ascii="Times New Roman" w:hAnsi="Times New Roman" w:cs="Times New Roman"/>
          <w:sz w:val="20"/>
          <w:szCs w:val="20"/>
        </w:rPr>
      </w:pPr>
    </w:p>
    <w:tbl>
      <w:tblPr>
        <w:tblW w:w="9394" w:type="dxa"/>
        <w:jc w:val="center"/>
        <w:shd w:val="clear" w:color="auto" w:fill="FFFFFF"/>
        <w:tblLayout w:type="fixed"/>
        <w:tblCellMar>
          <w:left w:w="70" w:type="dxa"/>
          <w:right w:w="70" w:type="dxa"/>
        </w:tblCellMar>
        <w:tblLook w:val="04A0" w:firstRow="1" w:lastRow="0" w:firstColumn="1" w:lastColumn="0" w:noHBand="0" w:noVBand="1"/>
      </w:tblPr>
      <w:tblGrid>
        <w:gridCol w:w="465"/>
        <w:gridCol w:w="30"/>
        <w:gridCol w:w="1320"/>
        <w:gridCol w:w="47"/>
        <w:gridCol w:w="3261"/>
        <w:gridCol w:w="708"/>
        <w:gridCol w:w="567"/>
        <w:gridCol w:w="709"/>
        <w:gridCol w:w="825"/>
        <w:gridCol w:w="30"/>
        <w:gridCol w:w="1432"/>
      </w:tblGrid>
      <w:tr w:rsidR="00017E44" w:rsidRPr="00B152A1" w:rsidTr="00C607AA">
        <w:trPr>
          <w:trHeight w:val="204"/>
          <w:jc w:val="center"/>
        </w:trPr>
        <w:tc>
          <w:tcPr>
            <w:tcW w:w="9394" w:type="dxa"/>
            <w:gridSpan w:val="11"/>
            <w:tcBorders>
              <w:top w:val="single" w:sz="4" w:space="0" w:color="auto"/>
              <w:left w:val="single" w:sz="4" w:space="0" w:color="auto"/>
              <w:bottom w:val="single" w:sz="4" w:space="0" w:color="auto"/>
              <w:right w:val="single" w:sz="4" w:space="0" w:color="auto"/>
            </w:tcBorders>
            <w:shd w:val="clear" w:color="auto" w:fill="FFFFFF"/>
            <w:vAlign w:val="center"/>
            <w:hideMark/>
          </w:tcPr>
          <w:p w:rsidR="00017E44" w:rsidRPr="00B152A1" w:rsidRDefault="00B31506" w:rsidP="00C607AA">
            <w:pPr>
              <w:rPr>
                <w:rFonts w:ascii="Times New Roman" w:hAnsi="Times New Roman" w:cs="Times New Roman"/>
                <w:b/>
                <w:bCs/>
                <w:sz w:val="20"/>
                <w:szCs w:val="20"/>
              </w:rPr>
            </w:pPr>
            <w:r>
              <w:rPr>
                <w:rFonts w:ascii="Times New Roman" w:hAnsi="Times New Roman" w:cs="Times New Roman"/>
                <w:b/>
                <w:bCs/>
                <w:sz w:val="20"/>
                <w:szCs w:val="20"/>
              </w:rPr>
              <w:t>DÖRDÜNCÜ</w:t>
            </w:r>
            <w:r w:rsidR="00017E44" w:rsidRPr="00B152A1">
              <w:rPr>
                <w:rFonts w:ascii="Times New Roman" w:hAnsi="Times New Roman" w:cs="Times New Roman"/>
                <w:b/>
                <w:bCs/>
                <w:sz w:val="20"/>
                <w:szCs w:val="20"/>
              </w:rPr>
              <w:t xml:space="preserve"> YARIYIL</w:t>
            </w:r>
          </w:p>
        </w:tc>
      </w:tr>
      <w:tr w:rsidR="00017E44" w:rsidRPr="00B152A1" w:rsidTr="00C607AA">
        <w:trPr>
          <w:trHeight w:val="204"/>
          <w:jc w:val="center"/>
        </w:trPr>
        <w:tc>
          <w:tcPr>
            <w:tcW w:w="9394"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017E44" w:rsidRPr="00B152A1" w:rsidRDefault="00017E44" w:rsidP="00C607AA">
            <w:pPr>
              <w:rPr>
                <w:rFonts w:ascii="Times New Roman" w:hAnsi="Times New Roman" w:cs="Times New Roman"/>
                <w:b/>
                <w:bCs/>
                <w:sz w:val="20"/>
                <w:szCs w:val="20"/>
              </w:rPr>
            </w:pPr>
            <w:r>
              <w:rPr>
                <w:rFonts w:ascii="Times New Roman" w:hAnsi="Times New Roman" w:cs="Times New Roman"/>
                <w:b/>
                <w:bCs/>
                <w:sz w:val="20"/>
                <w:szCs w:val="20"/>
              </w:rPr>
              <w:t>ZORUNLU DERSLER</w:t>
            </w:r>
          </w:p>
        </w:tc>
      </w:tr>
      <w:tr w:rsidR="00017E44" w:rsidRPr="00B152A1" w:rsidTr="00C607AA">
        <w:trPr>
          <w:trHeight w:hRule="exact" w:val="284"/>
          <w:jc w:val="center"/>
        </w:trPr>
        <w:tc>
          <w:tcPr>
            <w:tcW w:w="495" w:type="dxa"/>
            <w:gridSpan w:val="2"/>
            <w:tcBorders>
              <w:top w:val="nil"/>
              <w:left w:val="single" w:sz="4" w:space="0" w:color="auto"/>
              <w:bottom w:val="single" w:sz="4" w:space="0" w:color="auto"/>
              <w:right w:val="single" w:sz="4" w:space="0" w:color="auto"/>
            </w:tcBorders>
            <w:shd w:val="clear" w:color="auto" w:fill="FFFFFF"/>
            <w:vAlign w:val="center"/>
            <w:hideMark/>
          </w:tcPr>
          <w:p w:rsidR="00017E44" w:rsidRPr="00B152A1" w:rsidRDefault="00017E44" w:rsidP="00C607AA">
            <w:pPr>
              <w:rPr>
                <w:rFonts w:ascii="Times New Roman" w:hAnsi="Times New Roman" w:cs="Times New Roman"/>
                <w:b/>
                <w:sz w:val="20"/>
                <w:szCs w:val="20"/>
              </w:rPr>
            </w:pPr>
            <w:r w:rsidRPr="00B152A1">
              <w:rPr>
                <w:rFonts w:ascii="Times New Roman" w:hAnsi="Times New Roman" w:cs="Times New Roman"/>
                <w:b/>
                <w:sz w:val="20"/>
                <w:szCs w:val="20"/>
              </w:rPr>
              <w:t>NO</w:t>
            </w:r>
          </w:p>
        </w:tc>
        <w:tc>
          <w:tcPr>
            <w:tcW w:w="1367" w:type="dxa"/>
            <w:gridSpan w:val="2"/>
            <w:tcBorders>
              <w:top w:val="nil"/>
              <w:left w:val="single" w:sz="4" w:space="0" w:color="auto"/>
              <w:bottom w:val="single" w:sz="4" w:space="0" w:color="auto"/>
              <w:right w:val="single" w:sz="4" w:space="0" w:color="auto"/>
            </w:tcBorders>
            <w:shd w:val="clear" w:color="auto" w:fill="FFFFFF"/>
            <w:vAlign w:val="center"/>
          </w:tcPr>
          <w:p w:rsidR="00017E44" w:rsidRPr="00B152A1" w:rsidRDefault="00017E44" w:rsidP="00C607AA">
            <w:pPr>
              <w:rPr>
                <w:rFonts w:ascii="Times New Roman" w:hAnsi="Times New Roman" w:cs="Times New Roman"/>
                <w:b/>
                <w:sz w:val="20"/>
                <w:szCs w:val="20"/>
              </w:rPr>
            </w:pPr>
            <w:r>
              <w:rPr>
                <w:rFonts w:ascii="Times New Roman" w:hAnsi="Times New Roman" w:cs="Times New Roman"/>
                <w:b/>
                <w:sz w:val="20"/>
                <w:szCs w:val="20"/>
              </w:rPr>
              <w:t>DERS KODU KOKODUKODU</w:t>
            </w:r>
          </w:p>
        </w:tc>
        <w:tc>
          <w:tcPr>
            <w:tcW w:w="3261" w:type="dxa"/>
            <w:tcBorders>
              <w:top w:val="nil"/>
              <w:left w:val="nil"/>
              <w:bottom w:val="single" w:sz="4" w:space="0" w:color="auto"/>
              <w:right w:val="single" w:sz="4" w:space="0" w:color="auto"/>
            </w:tcBorders>
            <w:shd w:val="clear" w:color="auto" w:fill="FFFFFF"/>
            <w:vAlign w:val="center"/>
            <w:hideMark/>
          </w:tcPr>
          <w:p w:rsidR="00017E44" w:rsidRPr="00B152A1" w:rsidRDefault="00017E44" w:rsidP="00C607AA">
            <w:pPr>
              <w:rPr>
                <w:rFonts w:ascii="Times New Roman" w:hAnsi="Times New Roman" w:cs="Times New Roman"/>
                <w:b/>
                <w:sz w:val="20"/>
                <w:szCs w:val="20"/>
              </w:rPr>
            </w:pPr>
            <w:r w:rsidRPr="00B152A1">
              <w:rPr>
                <w:rFonts w:ascii="Times New Roman" w:hAnsi="Times New Roman" w:cs="Times New Roman"/>
                <w:b/>
                <w:sz w:val="20"/>
                <w:szCs w:val="20"/>
              </w:rPr>
              <w:t>DERS ADI</w:t>
            </w:r>
          </w:p>
        </w:tc>
        <w:tc>
          <w:tcPr>
            <w:tcW w:w="708" w:type="dxa"/>
            <w:tcBorders>
              <w:top w:val="nil"/>
              <w:left w:val="nil"/>
              <w:bottom w:val="single" w:sz="4" w:space="0" w:color="auto"/>
              <w:right w:val="single" w:sz="4" w:space="0" w:color="auto"/>
            </w:tcBorders>
            <w:shd w:val="clear" w:color="auto" w:fill="FFFFFF"/>
            <w:vAlign w:val="center"/>
            <w:hideMark/>
          </w:tcPr>
          <w:p w:rsidR="00017E44" w:rsidRPr="00B152A1" w:rsidRDefault="00017E44" w:rsidP="00C607AA">
            <w:pPr>
              <w:rPr>
                <w:rFonts w:ascii="Times New Roman" w:hAnsi="Times New Roman" w:cs="Times New Roman"/>
                <w:b/>
                <w:sz w:val="20"/>
                <w:szCs w:val="20"/>
              </w:rPr>
            </w:pPr>
            <w:r>
              <w:rPr>
                <w:rFonts w:ascii="Times New Roman" w:hAnsi="Times New Roman" w:cs="Times New Roman"/>
                <w:b/>
                <w:sz w:val="20"/>
                <w:szCs w:val="20"/>
              </w:rPr>
              <w:t>T</w:t>
            </w:r>
          </w:p>
        </w:tc>
        <w:tc>
          <w:tcPr>
            <w:tcW w:w="567" w:type="dxa"/>
            <w:tcBorders>
              <w:top w:val="nil"/>
              <w:left w:val="nil"/>
              <w:bottom w:val="single" w:sz="4" w:space="0" w:color="auto"/>
              <w:right w:val="single" w:sz="4" w:space="0" w:color="auto"/>
            </w:tcBorders>
            <w:shd w:val="clear" w:color="auto" w:fill="FFFFFF"/>
            <w:vAlign w:val="center"/>
            <w:hideMark/>
          </w:tcPr>
          <w:p w:rsidR="00017E44" w:rsidRPr="00B152A1" w:rsidRDefault="00017E44" w:rsidP="00C607AA">
            <w:pPr>
              <w:rPr>
                <w:rFonts w:ascii="Times New Roman" w:hAnsi="Times New Roman" w:cs="Times New Roman"/>
                <w:b/>
                <w:sz w:val="20"/>
                <w:szCs w:val="20"/>
              </w:rPr>
            </w:pPr>
            <w:r>
              <w:rPr>
                <w:rFonts w:ascii="Times New Roman" w:hAnsi="Times New Roman" w:cs="Times New Roman"/>
                <w:b/>
                <w:sz w:val="20"/>
                <w:szCs w:val="20"/>
              </w:rPr>
              <w:t>U</w:t>
            </w:r>
          </w:p>
        </w:tc>
        <w:tc>
          <w:tcPr>
            <w:tcW w:w="709" w:type="dxa"/>
            <w:tcBorders>
              <w:top w:val="nil"/>
              <w:left w:val="nil"/>
              <w:bottom w:val="single" w:sz="4" w:space="0" w:color="auto"/>
              <w:right w:val="single" w:sz="4" w:space="0" w:color="auto"/>
            </w:tcBorders>
            <w:shd w:val="clear" w:color="auto" w:fill="FFFFFF"/>
            <w:vAlign w:val="center"/>
            <w:hideMark/>
          </w:tcPr>
          <w:p w:rsidR="00017E44" w:rsidRPr="00B152A1" w:rsidRDefault="00017E44" w:rsidP="00C607AA">
            <w:pPr>
              <w:rPr>
                <w:rFonts w:ascii="Times New Roman" w:hAnsi="Times New Roman" w:cs="Times New Roman"/>
                <w:b/>
                <w:sz w:val="20"/>
                <w:szCs w:val="20"/>
              </w:rPr>
            </w:pPr>
            <w:r>
              <w:rPr>
                <w:rFonts w:ascii="Times New Roman" w:hAnsi="Times New Roman" w:cs="Times New Roman"/>
                <w:b/>
                <w:sz w:val="20"/>
                <w:szCs w:val="20"/>
              </w:rPr>
              <w:t>K</w:t>
            </w:r>
          </w:p>
        </w:tc>
        <w:tc>
          <w:tcPr>
            <w:tcW w:w="855" w:type="dxa"/>
            <w:gridSpan w:val="2"/>
            <w:tcBorders>
              <w:top w:val="nil"/>
              <w:left w:val="nil"/>
              <w:bottom w:val="single" w:sz="4" w:space="0" w:color="auto"/>
              <w:right w:val="single" w:sz="4" w:space="0" w:color="auto"/>
            </w:tcBorders>
            <w:shd w:val="clear" w:color="auto" w:fill="FFFFFF"/>
            <w:vAlign w:val="center"/>
            <w:hideMark/>
          </w:tcPr>
          <w:p w:rsidR="00017E44" w:rsidRPr="00B152A1" w:rsidRDefault="00017E44" w:rsidP="00C607AA">
            <w:pPr>
              <w:rPr>
                <w:rFonts w:ascii="Times New Roman" w:hAnsi="Times New Roman" w:cs="Times New Roman"/>
                <w:b/>
                <w:sz w:val="20"/>
                <w:szCs w:val="20"/>
              </w:rPr>
            </w:pPr>
            <w:r w:rsidRPr="00B152A1">
              <w:rPr>
                <w:rFonts w:ascii="Times New Roman" w:hAnsi="Times New Roman" w:cs="Times New Roman"/>
                <w:b/>
                <w:sz w:val="20"/>
                <w:szCs w:val="20"/>
              </w:rPr>
              <w:t>AKTS</w:t>
            </w:r>
          </w:p>
        </w:tc>
        <w:tc>
          <w:tcPr>
            <w:tcW w:w="1432" w:type="dxa"/>
            <w:tcBorders>
              <w:top w:val="nil"/>
              <w:left w:val="nil"/>
              <w:bottom w:val="single" w:sz="4" w:space="0" w:color="auto"/>
              <w:right w:val="single" w:sz="4" w:space="0" w:color="auto"/>
            </w:tcBorders>
            <w:shd w:val="clear" w:color="auto" w:fill="FFFFFF"/>
            <w:vAlign w:val="center"/>
          </w:tcPr>
          <w:p w:rsidR="00017E44" w:rsidRPr="00B152A1" w:rsidRDefault="00017E44" w:rsidP="00C607AA">
            <w:pPr>
              <w:rPr>
                <w:rFonts w:ascii="Times New Roman" w:hAnsi="Times New Roman" w:cs="Times New Roman"/>
                <w:b/>
                <w:sz w:val="20"/>
                <w:szCs w:val="20"/>
              </w:rPr>
            </w:pPr>
            <w:r>
              <w:rPr>
                <w:rFonts w:ascii="Times New Roman" w:hAnsi="Times New Roman" w:cs="Times New Roman"/>
                <w:b/>
                <w:sz w:val="20"/>
                <w:szCs w:val="20"/>
              </w:rPr>
              <w:t>DERS TÜRÜ</w:t>
            </w:r>
          </w:p>
        </w:tc>
      </w:tr>
      <w:tr w:rsidR="00017E44" w:rsidRPr="00B152A1" w:rsidTr="00C607AA">
        <w:trPr>
          <w:trHeight w:hRule="exact" w:val="284"/>
          <w:jc w:val="center"/>
        </w:trPr>
        <w:tc>
          <w:tcPr>
            <w:tcW w:w="495" w:type="dxa"/>
            <w:gridSpan w:val="2"/>
            <w:tcBorders>
              <w:top w:val="nil"/>
              <w:left w:val="single" w:sz="4" w:space="0" w:color="auto"/>
              <w:bottom w:val="single" w:sz="4" w:space="0" w:color="auto"/>
              <w:right w:val="single" w:sz="4" w:space="0" w:color="auto"/>
            </w:tcBorders>
            <w:shd w:val="clear" w:color="auto" w:fill="FFFFFF"/>
            <w:vAlign w:val="center"/>
            <w:hideMark/>
          </w:tcPr>
          <w:p w:rsidR="00017E44" w:rsidRPr="00B152A1" w:rsidRDefault="00017E44" w:rsidP="00C607AA">
            <w:pPr>
              <w:rPr>
                <w:rFonts w:ascii="Times New Roman" w:hAnsi="Times New Roman" w:cs="Times New Roman"/>
                <w:sz w:val="20"/>
                <w:szCs w:val="20"/>
              </w:rPr>
            </w:pPr>
            <w:r w:rsidRPr="00B152A1">
              <w:rPr>
                <w:rFonts w:ascii="Times New Roman" w:hAnsi="Times New Roman" w:cs="Times New Roman"/>
                <w:sz w:val="20"/>
                <w:szCs w:val="20"/>
              </w:rPr>
              <w:t>1</w:t>
            </w:r>
          </w:p>
        </w:tc>
        <w:tc>
          <w:tcPr>
            <w:tcW w:w="1367" w:type="dxa"/>
            <w:gridSpan w:val="2"/>
            <w:tcBorders>
              <w:top w:val="nil"/>
              <w:left w:val="single" w:sz="4" w:space="0" w:color="auto"/>
              <w:bottom w:val="single" w:sz="4" w:space="0" w:color="auto"/>
              <w:right w:val="single" w:sz="4" w:space="0" w:color="auto"/>
            </w:tcBorders>
            <w:shd w:val="clear" w:color="auto" w:fill="FFFFFF"/>
            <w:vAlign w:val="center"/>
          </w:tcPr>
          <w:p w:rsidR="00017E44" w:rsidRPr="00B152A1" w:rsidRDefault="00B31506" w:rsidP="00C607AA">
            <w:pPr>
              <w:rPr>
                <w:rFonts w:ascii="Times New Roman" w:hAnsi="Times New Roman" w:cs="Times New Roman"/>
                <w:sz w:val="20"/>
                <w:szCs w:val="20"/>
              </w:rPr>
            </w:pPr>
            <w:r>
              <w:rPr>
                <w:rFonts w:ascii="Times New Roman" w:hAnsi="Times New Roman" w:cs="Times New Roman"/>
                <w:sz w:val="20"/>
                <w:szCs w:val="20"/>
              </w:rPr>
              <w:t>LHIR202</w:t>
            </w:r>
          </w:p>
        </w:tc>
        <w:tc>
          <w:tcPr>
            <w:tcW w:w="3261" w:type="dxa"/>
            <w:tcBorders>
              <w:top w:val="nil"/>
              <w:left w:val="nil"/>
              <w:bottom w:val="single" w:sz="4" w:space="0" w:color="auto"/>
              <w:right w:val="single" w:sz="4" w:space="0" w:color="auto"/>
            </w:tcBorders>
            <w:shd w:val="clear" w:color="auto" w:fill="FFFFFF"/>
            <w:vAlign w:val="center"/>
          </w:tcPr>
          <w:p w:rsidR="00017E44" w:rsidRPr="00B152A1" w:rsidRDefault="00B31506" w:rsidP="00C607AA">
            <w:pPr>
              <w:rPr>
                <w:rFonts w:ascii="Times New Roman" w:hAnsi="Times New Roman" w:cs="Times New Roman"/>
                <w:sz w:val="20"/>
                <w:szCs w:val="20"/>
              </w:rPr>
            </w:pPr>
            <w:r>
              <w:rPr>
                <w:rFonts w:ascii="Times New Roman" w:hAnsi="Times New Roman" w:cs="Times New Roman"/>
                <w:sz w:val="20"/>
                <w:szCs w:val="20"/>
              </w:rPr>
              <w:t>Bilgisayar Destekli Tasarım</w:t>
            </w:r>
          </w:p>
        </w:tc>
        <w:tc>
          <w:tcPr>
            <w:tcW w:w="708" w:type="dxa"/>
            <w:tcBorders>
              <w:top w:val="nil"/>
              <w:left w:val="nil"/>
              <w:bottom w:val="single" w:sz="4" w:space="0" w:color="auto"/>
              <w:right w:val="single" w:sz="4" w:space="0" w:color="auto"/>
            </w:tcBorders>
            <w:shd w:val="clear" w:color="auto" w:fill="FFFFFF"/>
            <w:vAlign w:val="center"/>
            <w:hideMark/>
          </w:tcPr>
          <w:p w:rsidR="00017E44" w:rsidRPr="00B152A1" w:rsidRDefault="00B31506" w:rsidP="00C607AA">
            <w:pP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nil"/>
              <w:left w:val="nil"/>
              <w:bottom w:val="single" w:sz="4" w:space="0" w:color="auto"/>
              <w:right w:val="single" w:sz="4" w:space="0" w:color="auto"/>
            </w:tcBorders>
            <w:shd w:val="clear" w:color="auto" w:fill="FFFFFF"/>
            <w:vAlign w:val="center"/>
            <w:hideMark/>
          </w:tcPr>
          <w:p w:rsidR="00017E44" w:rsidRPr="00B152A1" w:rsidRDefault="00B31506" w:rsidP="00C607AA">
            <w:pP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nil"/>
              <w:left w:val="nil"/>
              <w:bottom w:val="single" w:sz="4" w:space="0" w:color="auto"/>
              <w:right w:val="single" w:sz="4" w:space="0" w:color="auto"/>
            </w:tcBorders>
            <w:shd w:val="clear" w:color="auto" w:fill="FFFFFF"/>
            <w:vAlign w:val="center"/>
            <w:hideMark/>
          </w:tcPr>
          <w:p w:rsidR="00017E44" w:rsidRPr="00B152A1" w:rsidRDefault="00017E44" w:rsidP="00C607AA">
            <w:pPr>
              <w:rPr>
                <w:rFonts w:ascii="Times New Roman" w:hAnsi="Times New Roman" w:cs="Times New Roman"/>
                <w:sz w:val="20"/>
                <w:szCs w:val="20"/>
              </w:rPr>
            </w:pPr>
            <w:r w:rsidRPr="00B152A1">
              <w:rPr>
                <w:rFonts w:ascii="Times New Roman" w:hAnsi="Times New Roman" w:cs="Times New Roman"/>
                <w:sz w:val="20"/>
                <w:szCs w:val="20"/>
              </w:rPr>
              <w:t>3</w:t>
            </w:r>
          </w:p>
        </w:tc>
        <w:tc>
          <w:tcPr>
            <w:tcW w:w="855" w:type="dxa"/>
            <w:gridSpan w:val="2"/>
            <w:tcBorders>
              <w:top w:val="nil"/>
              <w:left w:val="nil"/>
              <w:bottom w:val="single" w:sz="4" w:space="0" w:color="auto"/>
              <w:right w:val="single" w:sz="4" w:space="0" w:color="auto"/>
            </w:tcBorders>
            <w:shd w:val="clear" w:color="auto" w:fill="FFFFFF"/>
            <w:vAlign w:val="center"/>
            <w:hideMark/>
          </w:tcPr>
          <w:p w:rsidR="00017E44" w:rsidRPr="00B152A1" w:rsidRDefault="00017E44" w:rsidP="00C607AA">
            <w:pPr>
              <w:rPr>
                <w:rFonts w:ascii="Times New Roman" w:hAnsi="Times New Roman" w:cs="Times New Roman"/>
                <w:sz w:val="20"/>
                <w:szCs w:val="20"/>
              </w:rPr>
            </w:pPr>
            <w:r>
              <w:rPr>
                <w:rFonts w:ascii="Times New Roman" w:hAnsi="Times New Roman" w:cs="Times New Roman"/>
                <w:sz w:val="20"/>
                <w:szCs w:val="20"/>
              </w:rPr>
              <w:t>5</w:t>
            </w:r>
          </w:p>
        </w:tc>
        <w:tc>
          <w:tcPr>
            <w:tcW w:w="1432" w:type="dxa"/>
            <w:tcBorders>
              <w:top w:val="nil"/>
              <w:left w:val="nil"/>
              <w:bottom w:val="single" w:sz="4" w:space="0" w:color="auto"/>
              <w:right w:val="single" w:sz="4" w:space="0" w:color="auto"/>
            </w:tcBorders>
            <w:shd w:val="clear" w:color="auto" w:fill="FFFFFF"/>
            <w:vAlign w:val="center"/>
          </w:tcPr>
          <w:p w:rsidR="00017E44" w:rsidRPr="00B152A1" w:rsidRDefault="00017E44" w:rsidP="00C607AA">
            <w:pPr>
              <w:rPr>
                <w:rFonts w:ascii="Times New Roman" w:hAnsi="Times New Roman" w:cs="Times New Roman"/>
                <w:sz w:val="20"/>
                <w:szCs w:val="20"/>
              </w:rPr>
            </w:pPr>
            <w:r>
              <w:rPr>
                <w:rFonts w:ascii="Times New Roman" w:hAnsi="Times New Roman" w:cs="Times New Roman"/>
                <w:sz w:val="20"/>
                <w:szCs w:val="20"/>
              </w:rPr>
              <w:t>Zorunlu-alan</w:t>
            </w:r>
          </w:p>
        </w:tc>
      </w:tr>
      <w:tr w:rsidR="00017E44" w:rsidRPr="00B152A1" w:rsidTr="00C607AA">
        <w:trPr>
          <w:trHeight w:hRule="exact" w:val="284"/>
          <w:jc w:val="center"/>
        </w:trPr>
        <w:tc>
          <w:tcPr>
            <w:tcW w:w="495" w:type="dxa"/>
            <w:gridSpan w:val="2"/>
            <w:tcBorders>
              <w:top w:val="nil"/>
              <w:left w:val="single" w:sz="4" w:space="0" w:color="auto"/>
              <w:bottom w:val="single" w:sz="4" w:space="0" w:color="auto"/>
              <w:right w:val="single" w:sz="4" w:space="0" w:color="auto"/>
            </w:tcBorders>
            <w:shd w:val="clear" w:color="auto" w:fill="FFFFFF"/>
            <w:vAlign w:val="center"/>
            <w:hideMark/>
          </w:tcPr>
          <w:p w:rsidR="00017E44" w:rsidRPr="00B152A1" w:rsidRDefault="00017E44" w:rsidP="00C607AA">
            <w:pPr>
              <w:rPr>
                <w:rFonts w:ascii="Times New Roman" w:hAnsi="Times New Roman" w:cs="Times New Roman"/>
                <w:sz w:val="20"/>
                <w:szCs w:val="20"/>
              </w:rPr>
            </w:pPr>
            <w:r w:rsidRPr="00B152A1">
              <w:rPr>
                <w:rFonts w:ascii="Times New Roman" w:hAnsi="Times New Roman" w:cs="Times New Roman"/>
                <w:sz w:val="20"/>
                <w:szCs w:val="20"/>
              </w:rPr>
              <w:t>2</w:t>
            </w:r>
          </w:p>
        </w:tc>
        <w:tc>
          <w:tcPr>
            <w:tcW w:w="1367" w:type="dxa"/>
            <w:gridSpan w:val="2"/>
            <w:tcBorders>
              <w:top w:val="nil"/>
              <w:left w:val="single" w:sz="4" w:space="0" w:color="auto"/>
              <w:bottom w:val="single" w:sz="4" w:space="0" w:color="auto"/>
              <w:right w:val="single" w:sz="4" w:space="0" w:color="auto"/>
            </w:tcBorders>
            <w:shd w:val="clear" w:color="auto" w:fill="FFFFFF"/>
            <w:vAlign w:val="center"/>
          </w:tcPr>
          <w:p w:rsidR="00017E44" w:rsidRPr="00B152A1" w:rsidRDefault="00B31506" w:rsidP="00C607AA">
            <w:pPr>
              <w:rPr>
                <w:rFonts w:ascii="Times New Roman" w:hAnsi="Times New Roman" w:cs="Times New Roman"/>
                <w:sz w:val="20"/>
                <w:szCs w:val="20"/>
              </w:rPr>
            </w:pPr>
            <w:r>
              <w:rPr>
                <w:rFonts w:ascii="Times New Roman" w:hAnsi="Times New Roman" w:cs="Times New Roman"/>
                <w:sz w:val="20"/>
                <w:szCs w:val="20"/>
              </w:rPr>
              <w:t>LHIR204</w:t>
            </w:r>
          </w:p>
        </w:tc>
        <w:tc>
          <w:tcPr>
            <w:tcW w:w="3261" w:type="dxa"/>
            <w:tcBorders>
              <w:top w:val="nil"/>
              <w:left w:val="nil"/>
              <w:bottom w:val="single" w:sz="4" w:space="0" w:color="auto"/>
              <w:right w:val="single" w:sz="4" w:space="0" w:color="auto"/>
            </w:tcBorders>
            <w:shd w:val="clear" w:color="auto" w:fill="FFFFFF"/>
            <w:vAlign w:val="center"/>
          </w:tcPr>
          <w:p w:rsidR="00017E44" w:rsidRPr="00B152A1" w:rsidRDefault="00B31506" w:rsidP="00C607AA">
            <w:pPr>
              <w:rPr>
                <w:rFonts w:ascii="Times New Roman" w:hAnsi="Times New Roman" w:cs="Times New Roman"/>
                <w:sz w:val="20"/>
                <w:szCs w:val="20"/>
              </w:rPr>
            </w:pPr>
            <w:r>
              <w:rPr>
                <w:rFonts w:ascii="Times New Roman" w:hAnsi="Times New Roman" w:cs="Times New Roman"/>
                <w:sz w:val="20"/>
                <w:szCs w:val="20"/>
              </w:rPr>
              <w:t>Reklam Çözümlemeleri</w:t>
            </w:r>
          </w:p>
        </w:tc>
        <w:tc>
          <w:tcPr>
            <w:tcW w:w="708" w:type="dxa"/>
            <w:tcBorders>
              <w:top w:val="nil"/>
              <w:left w:val="nil"/>
              <w:bottom w:val="single" w:sz="4" w:space="0" w:color="auto"/>
              <w:right w:val="single" w:sz="4" w:space="0" w:color="auto"/>
            </w:tcBorders>
            <w:shd w:val="clear" w:color="auto" w:fill="FFFFFF"/>
            <w:vAlign w:val="center"/>
            <w:hideMark/>
          </w:tcPr>
          <w:p w:rsidR="00017E44" w:rsidRPr="00B152A1" w:rsidRDefault="00B31506" w:rsidP="00C607AA">
            <w:pP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nil"/>
              <w:left w:val="nil"/>
              <w:bottom w:val="single" w:sz="4" w:space="0" w:color="auto"/>
              <w:right w:val="single" w:sz="4" w:space="0" w:color="auto"/>
            </w:tcBorders>
            <w:shd w:val="clear" w:color="auto" w:fill="FFFFFF"/>
            <w:vAlign w:val="center"/>
            <w:hideMark/>
          </w:tcPr>
          <w:p w:rsidR="00017E44" w:rsidRPr="00B152A1" w:rsidRDefault="00B31506" w:rsidP="00C607AA">
            <w:pP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nil"/>
              <w:left w:val="nil"/>
              <w:bottom w:val="single" w:sz="4" w:space="0" w:color="auto"/>
              <w:right w:val="single" w:sz="4" w:space="0" w:color="auto"/>
            </w:tcBorders>
            <w:shd w:val="clear" w:color="auto" w:fill="FFFFFF"/>
            <w:vAlign w:val="center"/>
            <w:hideMark/>
          </w:tcPr>
          <w:p w:rsidR="00017E44" w:rsidRPr="00B152A1" w:rsidRDefault="00017E44" w:rsidP="00C607AA">
            <w:pPr>
              <w:rPr>
                <w:rFonts w:ascii="Times New Roman" w:hAnsi="Times New Roman" w:cs="Times New Roman"/>
                <w:sz w:val="20"/>
                <w:szCs w:val="20"/>
              </w:rPr>
            </w:pPr>
            <w:r>
              <w:rPr>
                <w:rFonts w:ascii="Times New Roman" w:hAnsi="Times New Roman" w:cs="Times New Roman"/>
                <w:sz w:val="20"/>
                <w:szCs w:val="20"/>
              </w:rPr>
              <w:t>3</w:t>
            </w:r>
          </w:p>
        </w:tc>
        <w:tc>
          <w:tcPr>
            <w:tcW w:w="855" w:type="dxa"/>
            <w:gridSpan w:val="2"/>
            <w:tcBorders>
              <w:top w:val="nil"/>
              <w:left w:val="nil"/>
              <w:bottom w:val="single" w:sz="4" w:space="0" w:color="auto"/>
              <w:right w:val="single" w:sz="4" w:space="0" w:color="auto"/>
            </w:tcBorders>
            <w:shd w:val="clear" w:color="auto" w:fill="FFFFFF"/>
            <w:vAlign w:val="center"/>
            <w:hideMark/>
          </w:tcPr>
          <w:p w:rsidR="00017E44" w:rsidRPr="00B152A1" w:rsidRDefault="00B31506" w:rsidP="00C607AA">
            <w:pPr>
              <w:rPr>
                <w:rFonts w:ascii="Times New Roman" w:hAnsi="Times New Roman" w:cs="Times New Roman"/>
                <w:sz w:val="20"/>
                <w:szCs w:val="20"/>
              </w:rPr>
            </w:pPr>
            <w:r>
              <w:rPr>
                <w:rFonts w:ascii="Times New Roman" w:hAnsi="Times New Roman" w:cs="Times New Roman"/>
                <w:sz w:val="20"/>
                <w:szCs w:val="20"/>
              </w:rPr>
              <w:t>5</w:t>
            </w:r>
          </w:p>
        </w:tc>
        <w:tc>
          <w:tcPr>
            <w:tcW w:w="1432" w:type="dxa"/>
            <w:tcBorders>
              <w:top w:val="nil"/>
              <w:left w:val="nil"/>
              <w:bottom w:val="single" w:sz="4" w:space="0" w:color="auto"/>
              <w:right w:val="single" w:sz="4" w:space="0" w:color="auto"/>
            </w:tcBorders>
            <w:shd w:val="clear" w:color="auto" w:fill="FFFFFF"/>
            <w:vAlign w:val="center"/>
          </w:tcPr>
          <w:p w:rsidR="00017E44" w:rsidRPr="00B152A1" w:rsidRDefault="00017E44" w:rsidP="00C607AA">
            <w:pPr>
              <w:rPr>
                <w:rFonts w:ascii="Times New Roman" w:hAnsi="Times New Roman" w:cs="Times New Roman"/>
                <w:sz w:val="20"/>
                <w:szCs w:val="20"/>
              </w:rPr>
            </w:pPr>
            <w:r>
              <w:rPr>
                <w:rFonts w:ascii="Times New Roman" w:hAnsi="Times New Roman" w:cs="Times New Roman"/>
                <w:sz w:val="20"/>
                <w:szCs w:val="20"/>
              </w:rPr>
              <w:t>Zorunlu-alan</w:t>
            </w:r>
          </w:p>
        </w:tc>
      </w:tr>
      <w:tr w:rsidR="00017E44" w:rsidRPr="00B152A1" w:rsidTr="00C607AA">
        <w:trPr>
          <w:trHeight w:hRule="exact" w:val="284"/>
          <w:jc w:val="center"/>
        </w:trPr>
        <w:tc>
          <w:tcPr>
            <w:tcW w:w="495" w:type="dxa"/>
            <w:gridSpan w:val="2"/>
            <w:tcBorders>
              <w:top w:val="nil"/>
              <w:left w:val="single" w:sz="4" w:space="0" w:color="auto"/>
              <w:bottom w:val="single" w:sz="4" w:space="0" w:color="auto"/>
              <w:right w:val="single" w:sz="4" w:space="0" w:color="auto"/>
            </w:tcBorders>
            <w:shd w:val="clear" w:color="auto" w:fill="FFFFFF"/>
            <w:vAlign w:val="center"/>
            <w:hideMark/>
          </w:tcPr>
          <w:p w:rsidR="00017E44" w:rsidRPr="00B152A1" w:rsidRDefault="00017E44" w:rsidP="00C607AA">
            <w:pPr>
              <w:rPr>
                <w:rFonts w:ascii="Times New Roman" w:hAnsi="Times New Roman" w:cs="Times New Roman"/>
                <w:sz w:val="20"/>
                <w:szCs w:val="20"/>
              </w:rPr>
            </w:pPr>
            <w:r w:rsidRPr="00B152A1">
              <w:rPr>
                <w:rFonts w:ascii="Times New Roman" w:hAnsi="Times New Roman" w:cs="Times New Roman"/>
                <w:sz w:val="20"/>
                <w:szCs w:val="20"/>
              </w:rPr>
              <w:t>3</w:t>
            </w:r>
          </w:p>
        </w:tc>
        <w:tc>
          <w:tcPr>
            <w:tcW w:w="1367" w:type="dxa"/>
            <w:gridSpan w:val="2"/>
            <w:tcBorders>
              <w:top w:val="nil"/>
              <w:left w:val="single" w:sz="4" w:space="0" w:color="auto"/>
              <w:bottom w:val="single" w:sz="4" w:space="0" w:color="auto"/>
              <w:right w:val="single" w:sz="4" w:space="0" w:color="auto"/>
            </w:tcBorders>
            <w:shd w:val="clear" w:color="auto" w:fill="FFFFFF"/>
            <w:vAlign w:val="center"/>
          </w:tcPr>
          <w:p w:rsidR="00017E44" w:rsidRPr="00B152A1" w:rsidRDefault="00B31506" w:rsidP="00C607AA">
            <w:pPr>
              <w:rPr>
                <w:rFonts w:ascii="Times New Roman" w:hAnsi="Times New Roman" w:cs="Times New Roman"/>
                <w:sz w:val="20"/>
                <w:szCs w:val="20"/>
              </w:rPr>
            </w:pPr>
            <w:r>
              <w:rPr>
                <w:rFonts w:ascii="Times New Roman" w:hAnsi="Times New Roman" w:cs="Times New Roman"/>
                <w:sz w:val="20"/>
                <w:szCs w:val="20"/>
              </w:rPr>
              <w:t>LHIR206</w:t>
            </w:r>
          </w:p>
        </w:tc>
        <w:tc>
          <w:tcPr>
            <w:tcW w:w="3261" w:type="dxa"/>
            <w:tcBorders>
              <w:top w:val="nil"/>
              <w:left w:val="nil"/>
              <w:bottom w:val="single" w:sz="4" w:space="0" w:color="auto"/>
              <w:right w:val="single" w:sz="4" w:space="0" w:color="auto"/>
            </w:tcBorders>
            <w:shd w:val="clear" w:color="auto" w:fill="FFFFFF"/>
            <w:vAlign w:val="center"/>
          </w:tcPr>
          <w:p w:rsidR="00017E44" w:rsidRPr="00B152A1" w:rsidRDefault="00B31506" w:rsidP="00C607AA">
            <w:pPr>
              <w:rPr>
                <w:rFonts w:ascii="Times New Roman" w:hAnsi="Times New Roman" w:cs="Times New Roman"/>
                <w:sz w:val="20"/>
                <w:szCs w:val="20"/>
              </w:rPr>
            </w:pPr>
            <w:r>
              <w:rPr>
                <w:rFonts w:ascii="Times New Roman" w:hAnsi="Times New Roman" w:cs="Times New Roman"/>
                <w:sz w:val="20"/>
                <w:szCs w:val="20"/>
              </w:rPr>
              <w:t>Medya Planlaması</w:t>
            </w:r>
          </w:p>
        </w:tc>
        <w:tc>
          <w:tcPr>
            <w:tcW w:w="708" w:type="dxa"/>
            <w:tcBorders>
              <w:top w:val="nil"/>
              <w:left w:val="nil"/>
              <w:bottom w:val="single" w:sz="4" w:space="0" w:color="auto"/>
              <w:right w:val="single" w:sz="4" w:space="0" w:color="auto"/>
            </w:tcBorders>
            <w:shd w:val="clear" w:color="auto" w:fill="FFFFFF"/>
            <w:vAlign w:val="center"/>
            <w:hideMark/>
          </w:tcPr>
          <w:p w:rsidR="00017E44" w:rsidRPr="00B152A1" w:rsidRDefault="00017E44" w:rsidP="00C607AA">
            <w:pP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nil"/>
              <w:left w:val="nil"/>
              <w:bottom w:val="single" w:sz="4" w:space="0" w:color="auto"/>
              <w:right w:val="single" w:sz="4" w:space="0" w:color="auto"/>
            </w:tcBorders>
            <w:shd w:val="clear" w:color="auto" w:fill="FFFFFF"/>
            <w:vAlign w:val="center"/>
            <w:hideMark/>
          </w:tcPr>
          <w:p w:rsidR="00017E44" w:rsidRPr="00B152A1" w:rsidRDefault="00017E44" w:rsidP="00C607AA">
            <w:pP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FFFFFF"/>
            <w:vAlign w:val="center"/>
            <w:hideMark/>
          </w:tcPr>
          <w:p w:rsidR="00017E44" w:rsidRPr="00B152A1" w:rsidRDefault="00017E44" w:rsidP="00C607AA">
            <w:pPr>
              <w:rPr>
                <w:rFonts w:ascii="Times New Roman" w:hAnsi="Times New Roman" w:cs="Times New Roman"/>
                <w:sz w:val="20"/>
                <w:szCs w:val="20"/>
              </w:rPr>
            </w:pPr>
            <w:r>
              <w:rPr>
                <w:rFonts w:ascii="Times New Roman" w:hAnsi="Times New Roman" w:cs="Times New Roman"/>
                <w:sz w:val="20"/>
                <w:szCs w:val="20"/>
              </w:rPr>
              <w:t>3</w:t>
            </w:r>
          </w:p>
        </w:tc>
        <w:tc>
          <w:tcPr>
            <w:tcW w:w="855" w:type="dxa"/>
            <w:gridSpan w:val="2"/>
            <w:tcBorders>
              <w:top w:val="nil"/>
              <w:left w:val="nil"/>
              <w:bottom w:val="single" w:sz="4" w:space="0" w:color="auto"/>
              <w:right w:val="single" w:sz="4" w:space="0" w:color="auto"/>
            </w:tcBorders>
            <w:shd w:val="clear" w:color="auto" w:fill="FFFFFF"/>
            <w:vAlign w:val="center"/>
            <w:hideMark/>
          </w:tcPr>
          <w:p w:rsidR="00017E44" w:rsidRPr="00B152A1" w:rsidRDefault="00B31506" w:rsidP="00C607AA">
            <w:pPr>
              <w:rPr>
                <w:rFonts w:ascii="Times New Roman" w:hAnsi="Times New Roman" w:cs="Times New Roman"/>
                <w:sz w:val="20"/>
                <w:szCs w:val="20"/>
              </w:rPr>
            </w:pPr>
            <w:r>
              <w:rPr>
                <w:rFonts w:ascii="Times New Roman" w:hAnsi="Times New Roman" w:cs="Times New Roman"/>
                <w:sz w:val="20"/>
                <w:szCs w:val="20"/>
              </w:rPr>
              <w:t>4</w:t>
            </w:r>
          </w:p>
        </w:tc>
        <w:tc>
          <w:tcPr>
            <w:tcW w:w="1432" w:type="dxa"/>
            <w:tcBorders>
              <w:top w:val="nil"/>
              <w:left w:val="nil"/>
              <w:bottom w:val="single" w:sz="4" w:space="0" w:color="auto"/>
              <w:right w:val="single" w:sz="4" w:space="0" w:color="auto"/>
            </w:tcBorders>
            <w:shd w:val="clear" w:color="auto" w:fill="FFFFFF"/>
            <w:vAlign w:val="center"/>
          </w:tcPr>
          <w:p w:rsidR="00017E44" w:rsidRPr="00B152A1" w:rsidRDefault="00017E44" w:rsidP="00C607AA">
            <w:pPr>
              <w:rPr>
                <w:rFonts w:ascii="Times New Roman" w:hAnsi="Times New Roman" w:cs="Times New Roman"/>
                <w:sz w:val="20"/>
                <w:szCs w:val="20"/>
              </w:rPr>
            </w:pPr>
            <w:r>
              <w:rPr>
                <w:rFonts w:ascii="Times New Roman" w:hAnsi="Times New Roman" w:cs="Times New Roman"/>
                <w:sz w:val="20"/>
                <w:szCs w:val="20"/>
              </w:rPr>
              <w:t>Zorunlu-alan</w:t>
            </w:r>
          </w:p>
        </w:tc>
      </w:tr>
      <w:tr w:rsidR="00017E44" w:rsidRPr="00B152A1" w:rsidTr="00C607AA">
        <w:trPr>
          <w:trHeight w:hRule="exact" w:val="284"/>
          <w:jc w:val="center"/>
        </w:trPr>
        <w:tc>
          <w:tcPr>
            <w:tcW w:w="495" w:type="dxa"/>
            <w:gridSpan w:val="2"/>
            <w:tcBorders>
              <w:top w:val="nil"/>
              <w:left w:val="single" w:sz="4" w:space="0" w:color="auto"/>
              <w:bottom w:val="single" w:sz="4" w:space="0" w:color="auto"/>
              <w:right w:val="single" w:sz="4" w:space="0" w:color="auto"/>
            </w:tcBorders>
            <w:shd w:val="clear" w:color="auto" w:fill="FFFFFF"/>
            <w:vAlign w:val="center"/>
          </w:tcPr>
          <w:p w:rsidR="00017E44" w:rsidRPr="00B152A1" w:rsidRDefault="00017E44" w:rsidP="00C607AA">
            <w:pPr>
              <w:rPr>
                <w:rFonts w:ascii="Times New Roman" w:hAnsi="Times New Roman" w:cs="Times New Roman"/>
                <w:sz w:val="20"/>
                <w:szCs w:val="20"/>
              </w:rPr>
            </w:pPr>
            <w:r w:rsidRPr="00B152A1">
              <w:rPr>
                <w:rFonts w:ascii="Times New Roman" w:hAnsi="Times New Roman" w:cs="Times New Roman"/>
                <w:sz w:val="20"/>
                <w:szCs w:val="20"/>
              </w:rPr>
              <w:t>4</w:t>
            </w:r>
          </w:p>
        </w:tc>
        <w:tc>
          <w:tcPr>
            <w:tcW w:w="1367" w:type="dxa"/>
            <w:gridSpan w:val="2"/>
            <w:tcBorders>
              <w:top w:val="nil"/>
              <w:left w:val="single" w:sz="4" w:space="0" w:color="auto"/>
              <w:bottom w:val="single" w:sz="4" w:space="0" w:color="auto"/>
              <w:right w:val="single" w:sz="4" w:space="0" w:color="auto"/>
            </w:tcBorders>
            <w:shd w:val="clear" w:color="auto" w:fill="FFFFFF"/>
            <w:vAlign w:val="center"/>
          </w:tcPr>
          <w:p w:rsidR="00017E44" w:rsidRPr="00B152A1" w:rsidRDefault="00B31506" w:rsidP="00C607AA">
            <w:pPr>
              <w:rPr>
                <w:rFonts w:ascii="Times New Roman" w:hAnsi="Times New Roman" w:cs="Times New Roman"/>
                <w:sz w:val="20"/>
                <w:szCs w:val="20"/>
              </w:rPr>
            </w:pPr>
            <w:r>
              <w:rPr>
                <w:rFonts w:ascii="Times New Roman" w:hAnsi="Times New Roman" w:cs="Times New Roman"/>
                <w:sz w:val="20"/>
                <w:szCs w:val="20"/>
              </w:rPr>
              <w:t>LHIR 208</w:t>
            </w:r>
          </w:p>
        </w:tc>
        <w:tc>
          <w:tcPr>
            <w:tcW w:w="3261" w:type="dxa"/>
            <w:tcBorders>
              <w:top w:val="nil"/>
              <w:left w:val="nil"/>
              <w:bottom w:val="single" w:sz="4" w:space="0" w:color="auto"/>
              <w:right w:val="single" w:sz="4" w:space="0" w:color="auto"/>
            </w:tcBorders>
            <w:shd w:val="clear" w:color="auto" w:fill="FFFFFF"/>
            <w:vAlign w:val="center"/>
          </w:tcPr>
          <w:p w:rsidR="00017E44" w:rsidRPr="00B152A1" w:rsidRDefault="00B31506" w:rsidP="00C607AA">
            <w:pPr>
              <w:rPr>
                <w:rFonts w:ascii="Times New Roman" w:hAnsi="Times New Roman" w:cs="Times New Roman"/>
                <w:sz w:val="20"/>
                <w:szCs w:val="20"/>
              </w:rPr>
            </w:pPr>
            <w:r>
              <w:rPr>
                <w:rFonts w:ascii="Times New Roman" w:hAnsi="Times New Roman" w:cs="Times New Roman"/>
                <w:sz w:val="20"/>
                <w:szCs w:val="20"/>
              </w:rPr>
              <w:t>Grafik ve Tasarım</w:t>
            </w:r>
          </w:p>
        </w:tc>
        <w:tc>
          <w:tcPr>
            <w:tcW w:w="708" w:type="dxa"/>
            <w:tcBorders>
              <w:top w:val="nil"/>
              <w:left w:val="nil"/>
              <w:bottom w:val="single" w:sz="4" w:space="0" w:color="auto"/>
              <w:right w:val="single" w:sz="4" w:space="0" w:color="auto"/>
            </w:tcBorders>
            <w:shd w:val="clear" w:color="auto" w:fill="FFFFFF"/>
            <w:vAlign w:val="center"/>
          </w:tcPr>
          <w:p w:rsidR="00017E44" w:rsidRPr="00B152A1" w:rsidRDefault="00B31506" w:rsidP="00C607AA">
            <w:pP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nil"/>
              <w:left w:val="nil"/>
              <w:bottom w:val="single" w:sz="4" w:space="0" w:color="auto"/>
              <w:right w:val="single" w:sz="4" w:space="0" w:color="auto"/>
            </w:tcBorders>
            <w:shd w:val="clear" w:color="auto" w:fill="FFFFFF"/>
            <w:vAlign w:val="center"/>
          </w:tcPr>
          <w:p w:rsidR="00017E44" w:rsidRPr="00B152A1" w:rsidRDefault="00B31506" w:rsidP="00C607AA">
            <w:pP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nil"/>
              <w:left w:val="nil"/>
              <w:bottom w:val="single" w:sz="4" w:space="0" w:color="auto"/>
              <w:right w:val="single" w:sz="4" w:space="0" w:color="auto"/>
            </w:tcBorders>
            <w:shd w:val="clear" w:color="auto" w:fill="FFFFFF"/>
            <w:vAlign w:val="center"/>
          </w:tcPr>
          <w:p w:rsidR="00017E44" w:rsidRPr="00B152A1" w:rsidRDefault="00017E44" w:rsidP="00C607AA">
            <w:pPr>
              <w:rPr>
                <w:rFonts w:ascii="Times New Roman" w:hAnsi="Times New Roman" w:cs="Times New Roman"/>
                <w:sz w:val="20"/>
                <w:szCs w:val="20"/>
              </w:rPr>
            </w:pPr>
            <w:r w:rsidRPr="00B152A1">
              <w:rPr>
                <w:rFonts w:ascii="Times New Roman" w:hAnsi="Times New Roman" w:cs="Times New Roman"/>
                <w:sz w:val="20"/>
                <w:szCs w:val="20"/>
              </w:rPr>
              <w:t>3</w:t>
            </w:r>
          </w:p>
        </w:tc>
        <w:tc>
          <w:tcPr>
            <w:tcW w:w="855" w:type="dxa"/>
            <w:gridSpan w:val="2"/>
            <w:tcBorders>
              <w:top w:val="nil"/>
              <w:left w:val="nil"/>
              <w:bottom w:val="single" w:sz="4" w:space="0" w:color="auto"/>
              <w:right w:val="single" w:sz="4" w:space="0" w:color="auto"/>
            </w:tcBorders>
            <w:shd w:val="clear" w:color="auto" w:fill="FFFFFF"/>
            <w:vAlign w:val="center"/>
          </w:tcPr>
          <w:p w:rsidR="00017E44" w:rsidRPr="00B152A1" w:rsidRDefault="00017E44" w:rsidP="00C607AA">
            <w:pPr>
              <w:rPr>
                <w:rFonts w:ascii="Times New Roman" w:hAnsi="Times New Roman" w:cs="Times New Roman"/>
                <w:sz w:val="20"/>
                <w:szCs w:val="20"/>
              </w:rPr>
            </w:pPr>
            <w:r>
              <w:rPr>
                <w:rFonts w:ascii="Times New Roman" w:hAnsi="Times New Roman" w:cs="Times New Roman"/>
                <w:sz w:val="20"/>
                <w:szCs w:val="20"/>
              </w:rPr>
              <w:t>5</w:t>
            </w:r>
          </w:p>
        </w:tc>
        <w:tc>
          <w:tcPr>
            <w:tcW w:w="1432" w:type="dxa"/>
            <w:tcBorders>
              <w:top w:val="nil"/>
              <w:left w:val="nil"/>
              <w:bottom w:val="single" w:sz="4" w:space="0" w:color="auto"/>
              <w:right w:val="single" w:sz="4" w:space="0" w:color="auto"/>
            </w:tcBorders>
            <w:shd w:val="clear" w:color="auto" w:fill="FFFFFF"/>
            <w:vAlign w:val="center"/>
          </w:tcPr>
          <w:p w:rsidR="00017E44" w:rsidRPr="00B152A1" w:rsidRDefault="00017E44" w:rsidP="00C607AA">
            <w:pPr>
              <w:rPr>
                <w:rFonts w:ascii="Times New Roman" w:hAnsi="Times New Roman" w:cs="Times New Roman"/>
                <w:sz w:val="20"/>
                <w:szCs w:val="20"/>
              </w:rPr>
            </w:pPr>
            <w:r>
              <w:rPr>
                <w:rFonts w:ascii="Times New Roman" w:hAnsi="Times New Roman" w:cs="Times New Roman"/>
                <w:sz w:val="20"/>
                <w:szCs w:val="20"/>
              </w:rPr>
              <w:t>Zorunlu-alan</w:t>
            </w:r>
          </w:p>
        </w:tc>
      </w:tr>
      <w:tr w:rsidR="00017E44" w:rsidRPr="00B152A1" w:rsidTr="00C607AA">
        <w:trPr>
          <w:trHeight w:hRule="exact" w:val="284"/>
          <w:jc w:val="center"/>
        </w:trPr>
        <w:tc>
          <w:tcPr>
            <w:tcW w:w="495" w:type="dxa"/>
            <w:gridSpan w:val="2"/>
            <w:tcBorders>
              <w:top w:val="nil"/>
              <w:left w:val="single" w:sz="4" w:space="0" w:color="auto"/>
              <w:bottom w:val="single" w:sz="4" w:space="0" w:color="auto"/>
              <w:right w:val="single" w:sz="4" w:space="0" w:color="auto"/>
            </w:tcBorders>
            <w:shd w:val="clear" w:color="auto" w:fill="FFFFFF"/>
            <w:vAlign w:val="center"/>
          </w:tcPr>
          <w:p w:rsidR="00017E44" w:rsidRPr="00B152A1" w:rsidRDefault="00B31506" w:rsidP="00C607AA">
            <w:pPr>
              <w:rPr>
                <w:rFonts w:ascii="Times New Roman" w:hAnsi="Times New Roman" w:cs="Times New Roman"/>
                <w:sz w:val="20"/>
                <w:szCs w:val="20"/>
              </w:rPr>
            </w:pPr>
            <w:r>
              <w:rPr>
                <w:rFonts w:ascii="Times New Roman" w:hAnsi="Times New Roman" w:cs="Times New Roman"/>
                <w:sz w:val="20"/>
                <w:szCs w:val="20"/>
              </w:rPr>
              <w:t>5</w:t>
            </w:r>
          </w:p>
        </w:tc>
        <w:tc>
          <w:tcPr>
            <w:tcW w:w="1367" w:type="dxa"/>
            <w:gridSpan w:val="2"/>
            <w:tcBorders>
              <w:top w:val="nil"/>
              <w:left w:val="single" w:sz="4" w:space="0" w:color="auto"/>
              <w:bottom w:val="single" w:sz="4" w:space="0" w:color="auto"/>
              <w:right w:val="single" w:sz="4" w:space="0" w:color="auto"/>
            </w:tcBorders>
            <w:shd w:val="clear" w:color="auto" w:fill="FFFFFF"/>
            <w:vAlign w:val="center"/>
          </w:tcPr>
          <w:p w:rsidR="00017E44" w:rsidRPr="00B152A1" w:rsidRDefault="00B31506" w:rsidP="00C607AA">
            <w:pPr>
              <w:rPr>
                <w:rFonts w:ascii="Times New Roman" w:hAnsi="Times New Roman" w:cs="Times New Roman"/>
                <w:sz w:val="20"/>
                <w:szCs w:val="20"/>
              </w:rPr>
            </w:pPr>
            <w:r>
              <w:rPr>
                <w:rFonts w:ascii="Times New Roman" w:hAnsi="Times New Roman" w:cs="Times New Roman"/>
                <w:sz w:val="20"/>
                <w:szCs w:val="20"/>
              </w:rPr>
              <w:t>LYDL202B</w:t>
            </w:r>
          </w:p>
        </w:tc>
        <w:tc>
          <w:tcPr>
            <w:tcW w:w="3261" w:type="dxa"/>
            <w:tcBorders>
              <w:top w:val="nil"/>
              <w:left w:val="nil"/>
              <w:bottom w:val="single" w:sz="4" w:space="0" w:color="auto"/>
              <w:right w:val="single" w:sz="4" w:space="0" w:color="auto"/>
            </w:tcBorders>
            <w:shd w:val="clear" w:color="auto" w:fill="FFFFFF"/>
            <w:vAlign w:val="center"/>
          </w:tcPr>
          <w:p w:rsidR="00017E44" w:rsidRPr="00B152A1" w:rsidRDefault="00B31506" w:rsidP="00C607AA">
            <w:pPr>
              <w:rPr>
                <w:rFonts w:ascii="Times New Roman" w:hAnsi="Times New Roman" w:cs="Times New Roman"/>
                <w:sz w:val="20"/>
                <w:szCs w:val="20"/>
              </w:rPr>
            </w:pPr>
            <w:r>
              <w:rPr>
                <w:rFonts w:ascii="Times New Roman" w:hAnsi="Times New Roman" w:cs="Times New Roman"/>
                <w:sz w:val="20"/>
                <w:szCs w:val="20"/>
              </w:rPr>
              <w:t>İngilizce IV</w:t>
            </w:r>
          </w:p>
        </w:tc>
        <w:tc>
          <w:tcPr>
            <w:tcW w:w="708" w:type="dxa"/>
            <w:tcBorders>
              <w:top w:val="nil"/>
              <w:left w:val="nil"/>
              <w:bottom w:val="single" w:sz="4" w:space="0" w:color="auto"/>
              <w:right w:val="single" w:sz="4" w:space="0" w:color="auto"/>
            </w:tcBorders>
            <w:shd w:val="clear" w:color="auto" w:fill="FFFFFF"/>
            <w:vAlign w:val="center"/>
          </w:tcPr>
          <w:p w:rsidR="00017E44" w:rsidRPr="00B152A1" w:rsidRDefault="00B31506" w:rsidP="00C607AA">
            <w:pP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nil"/>
              <w:left w:val="nil"/>
              <w:bottom w:val="single" w:sz="4" w:space="0" w:color="auto"/>
              <w:right w:val="single" w:sz="4" w:space="0" w:color="auto"/>
            </w:tcBorders>
            <w:shd w:val="clear" w:color="auto" w:fill="FFFFFF"/>
            <w:vAlign w:val="center"/>
          </w:tcPr>
          <w:p w:rsidR="00017E44" w:rsidRPr="00B152A1" w:rsidRDefault="00B31506" w:rsidP="00C607AA">
            <w:pP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FFFFFF"/>
            <w:vAlign w:val="center"/>
          </w:tcPr>
          <w:p w:rsidR="00017E44" w:rsidRPr="00B152A1" w:rsidRDefault="00B31506" w:rsidP="00C607AA">
            <w:pPr>
              <w:rPr>
                <w:rFonts w:ascii="Times New Roman" w:hAnsi="Times New Roman" w:cs="Times New Roman"/>
                <w:sz w:val="20"/>
                <w:szCs w:val="20"/>
              </w:rPr>
            </w:pPr>
            <w:r>
              <w:rPr>
                <w:rFonts w:ascii="Times New Roman" w:hAnsi="Times New Roman" w:cs="Times New Roman"/>
                <w:sz w:val="20"/>
                <w:szCs w:val="20"/>
              </w:rPr>
              <w:t>3</w:t>
            </w:r>
          </w:p>
        </w:tc>
        <w:tc>
          <w:tcPr>
            <w:tcW w:w="855" w:type="dxa"/>
            <w:gridSpan w:val="2"/>
            <w:tcBorders>
              <w:top w:val="nil"/>
              <w:left w:val="nil"/>
              <w:bottom w:val="single" w:sz="4" w:space="0" w:color="auto"/>
              <w:right w:val="single" w:sz="4" w:space="0" w:color="auto"/>
            </w:tcBorders>
            <w:shd w:val="clear" w:color="auto" w:fill="FFFFFF"/>
            <w:vAlign w:val="center"/>
          </w:tcPr>
          <w:p w:rsidR="00017E44" w:rsidRPr="00B152A1" w:rsidRDefault="00B31506" w:rsidP="00C607AA">
            <w:pPr>
              <w:rPr>
                <w:rFonts w:ascii="Times New Roman" w:hAnsi="Times New Roman" w:cs="Times New Roman"/>
                <w:sz w:val="20"/>
                <w:szCs w:val="20"/>
              </w:rPr>
            </w:pPr>
            <w:r>
              <w:rPr>
                <w:rFonts w:ascii="Times New Roman" w:hAnsi="Times New Roman" w:cs="Times New Roman"/>
                <w:sz w:val="20"/>
                <w:szCs w:val="20"/>
              </w:rPr>
              <w:t>3</w:t>
            </w:r>
          </w:p>
        </w:tc>
        <w:tc>
          <w:tcPr>
            <w:tcW w:w="1432" w:type="dxa"/>
            <w:tcBorders>
              <w:top w:val="nil"/>
              <w:left w:val="nil"/>
              <w:bottom w:val="single" w:sz="4" w:space="0" w:color="auto"/>
              <w:right w:val="single" w:sz="4" w:space="0" w:color="auto"/>
            </w:tcBorders>
            <w:shd w:val="clear" w:color="auto" w:fill="FFFFFF"/>
            <w:vAlign w:val="center"/>
          </w:tcPr>
          <w:p w:rsidR="00017E44" w:rsidRPr="00B152A1" w:rsidRDefault="00B31506" w:rsidP="00C607AA">
            <w:pPr>
              <w:rPr>
                <w:rFonts w:ascii="Times New Roman" w:hAnsi="Times New Roman" w:cs="Times New Roman"/>
                <w:sz w:val="20"/>
                <w:szCs w:val="20"/>
              </w:rPr>
            </w:pPr>
            <w:r>
              <w:rPr>
                <w:rFonts w:ascii="Times New Roman" w:hAnsi="Times New Roman" w:cs="Times New Roman"/>
                <w:sz w:val="20"/>
                <w:szCs w:val="20"/>
              </w:rPr>
              <w:t>Zorunlu-ortak</w:t>
            </w:r>
          </w:p>
        </w:tc>
      </w:tr>
      <w:tr w:rsidR="00017E44" w:rsidRPr="00B152A1" w:rsidTr="00C607AA">
        <w:trPr>
          <w:trHeight w:hRule="exact" w:val="284"/>
          <w:jc w:val="center"/>
        </w:trPr>
        <w:tc>
          <w:tcPr>
            <w:tcW w:w="495" w:type="dxa"/>
            <w:gridSpan w:val="2"/>
            <w:tcBorders>
              <w:top w:val="nil"/>
              <w:left w:val="single" w:sz="4" w:space="0" w:color="auto"/>
              <w:bottom w:val="single" w:sz="4" w:space="0" w:color="auto"/>
              <w:right w:val="single" w:sz="4" w:space="0" w:color="auto"/>
            </w:tcBorders>
            <w:shd w:val="clear" w:color="auto" w:fill="FFFFFF"/>
            <w:vAlign w:val="center"/>
          </w:tcPr>
          <w:p w:rsidR="00017E44" w:rsidRPr="00B152A1" w:rsidRDefault="00017E44" w:rsidP="00C607AA">
            <w:pPr>
              <w:rPr>
                <w:rFonts w:ascii="Times New Roman" w:hAnsi="Times New Roman" w:cs="Times New Roman"/>
                <w:sz w:val="20"/>
                <w:szCs w:val="20"/>
              </w:rPr>
            </w:pPr>
          </w:p>
        </w:tc>
        <w:tc>
          <w:tcPr>
            <w:tcW w:w="1367" w:type="dxa"/>
            <w:gridSpan w:val="2"/>
            <w:tcBorders>
              <w:top w:val="nil"/>
              <w:left w:val="single" w:sz="4" w:space="0" w:color="auto"/>
              <w:bottom w:val="single" w:sz="4" w:space="0" w:color="auto"/>
              <w:right w:val="single" w:sz="4" w:space="0" w:color="auto"/>
            </w:tcBorders>
            <w:shd w:val="clear" w:color="auto" w:fill="FFFFFF"/>
            <w:vAlign w:val="center"/>
          </w:tcPr>
          <w:p w:rsidR="00017E44" w:rsidRPr="00B152A1" w:rsidRDefault="00017E44" w:rsidP="00C607AA">
            <w:pPr>
              <w:rPr>
                <w:rFonts w:ascii="Times New Roman" w:hAnsi="Times New Roman" w:cs="Times New Roman"/>
                <w:sz w:val="20"/>
                <w:szCs w:val="20"/>
              </w:rPr>
            </w:pPr>
          </w:p>
        </w:tc>
        <w:tc>
          <w:tcPr>
            <w:tcW w:w="3261" w:type="dxa"/>
            <w:tcBorders>
              <w:top w:val="nil"/>
              <w:left w:val="nil"/>
              <w:bottom w:val="single" w:sz="4" w:space="0" w:color="auto"/>
              <w:right w:val="single" w:sz="4" w:space="0" w:color="auto"/>
            </w:tcBorders>
            <w:shd w:val="clear" w:color="auto" w:fill="FFFFFF"/>
            <w:vAlign w:val="center"/>
          </w:tcPr>
          <w:p w:rsidR="00017E44" w:rsidRPr="00B152A1" w:rsidRDefault="00017E44" w:rsidP="00C607AA">
            <w:pPr>
              <w:rPr>
                <w:rFonts w:ascii="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FFFFFF"/>
            <w:vAlign w:val="center"/>
          </w:tcPr>
          <w:p w:rsidR="00017E44" w:rsidRPr="00B152A1" w:rsidRDefault="00017E44" w:rsidP="00C607AA">
            <w:pP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FFFFFF"/>
            <w:vAlign w:val="center"/>
          </w:tcPr>
          <w:p w:rsidR="00017E44" w:rsidRPr="00B152A1" w:rsidRDefault="00017E44" w:rsidP="00C607AA">
            <w:pPr>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017E44" w:rsidRPr="00B152A1" w:rsidRDefault="00017E44" w:rsidP="00C607AA">
            <w:pPr>
              <w:rPr>
                <w:rFonts w:ascii="Times New Roman" w:hAnsi="Times New Roman" w:cs="Times New Roman"/>
                <w:sz w:val="20"/>
                <w:szCs w:val="20"/>
              </w:rPr>
            </w:pPr>
          </w:p>
        </w:tc>
        <w:tc>
          <w:tcPr>
            <w:tcW w:w="855" w:type="dxa"/>
            <w:gridSpan w:val="2"/>
            <w:tcBorders>
              <w:top w:val="nil"/>
              <w:left w:val="nil"/>
              <w:bottom w:val="single" w:sz="4" w:space="0" w:color="auto"/>
              <w:right w:val="single" w:sz="4" w:space="0" w:color="auto"/>
            </w:tcBorders>
            <w:shd w:val="clear" w:color="auto" w:fill="FFFFFF"/>
            <w:vAlign w:val="center"/>
          </w:tcPr>
          <w:p w:rsidR="00017E44" w:rsidRPr="00B152A1" w:rsidRDefault="00017E44" w:rsidP="00C607AA">
            <w:pPr>
              <w:rPr>
                <w:rFonts w:ascii="Times New Roman" w:hAnsi="Times New Roman" w:cs="Times New Roman"/>
                <w:sz w:val="20"/>
                <w:szCs w:val="20"/>
              </w:rPr>
            </w:pPr>
          </w:p>
        </w:tc>
        <w:tc>
          <w:tcPr>
            <w:tcW w:w="1432" w:type="dxa"/>
            <w:tcBorders>
              <w:top w:val="nil"/>
              <w:left w:val="nil"/>
              <w:bottom w:val="single" w:sz="4" w:space="0" w:color="auto"/>
              <w:right w:val="single" w:sz="4" w:space="0" w:color="auto"/>
            </w:tcBorders>
            <w:shd w:val="clear" w:color="auto" w:fill="FFFFFF"/>
            <w:vAlign w:val="center"/>
          </w:tcPr>
          <w:p w:rsidR="00017E44" w:rsidRPr="00B152A1" w:rsidRDefault="00017E44" w:rsidP="00C607AA">
            <w:pPr>
              <w:rPr>
                <w:rFonts w:ascii="Times New Roman" w:hAnsi="Times New Roman" w:cs="Times New Roman"/>
                <w:sz w:val="20"/>
                <w:szCs w:val="20"/>
              </w:rPr>
            </w:pPr>
          </w:p>
        </w:tc>
      </w:tr>
      <w:tr w:rsidR="00017E44" w:rsidRPr="00B152A1" w:rsidTr="00C607AA">
        <w:trPr>
          <w:trHeight w:hRule="exact" w:val="284"/>
          <w:jc w:val="center"/>
        </w:trPr>
        <w:tc>
          <w:tcPr>
            <w:tcW w:w="495" w:type="dxa"/>
            <w:gridSpan w:val="2"/>
            <w:tcBorders>
              <w:top w:val="nil"/>
              <w:left w:val="single" w:sz="4" w:space="0" w:color="auto"/>
              <w:bottom w:val="single" w:sz="4" w:space="0" w:color="auto"/>
              <w:right w:val="single" w:sz="4" w:space="0" w:color="auto"/>
            </w:tcBorders>
            <w:shd w:val="clear" w:color="auto" w:fill="FFFFFF"/>
            <w:vAlign w:val="center"/>
          </w:tcPr>
          <w:p w:rsidR="00017E44" w:rsidRPr="00B152A1" w:rsidRDefault="00017E44" w:rsidP="00C607AA">
            <w:pPr>
              <w:rPr>
                <w:rFonts w:ascii="Times New Roman" w:hAnsi="Times New Roman" w:cs="Times New Roman"/>
                <w:sz w:val="20"/>
                <w:szCs w:val="20"/>
              </w:rPr>
            </w:pPr>
          </w:p>
        </w:tc>
        <w:tc>
          <w:tcPr>
            <w:tcW w:w="1367" w:type="dxa"/>
            <w:gridSpan w:val="2"/>
            <w:tcBorders>
              <w:top w:val="nil"/>
              <w:left w:val="single" w:sz="4" w:space="0" w:color="auto"/>
              <w:bottom w:val="single" w:sz="4" w:space="0" w:color="auto"/>
              <w:right w:val="single" w:sz="4" w:space="0" w:color="auto"/>
            </w:tcBorders>
            <w:shd w:val="clear" w:color="auto" w:fill="FFFFFF"/>
            <w:vAlign w:val="center"/>
          </w:tcPr>
          <w:p w:rsidR="00017E44" w:rsidRPr="00B152A1" w:rsidRDefault="00017E44" w:rsidP="00C607AA">
            <w:pPr>
              <w:rPr>
                <w:rFonts w:ascii="Times New Roman" w:hAnsi="Times New Roman" w:cs="Times New Roman"/>
                <w:sz w:val="20"/>
                <w:szCs w:val="20"/>
              </w:rPr>
            </w:pPr>
          </w:p>
        </w:tc>
        <w:tc>
          <w:tcPr>
            <w:tcW w:w="3261" w:type="dxa"/>
            <w:tcBorders>
              <w:top w:val="nil"/>
              <w:left w:val="nil"/>
              <w:bottom w:val="single" w:sz="4" w:space="0" w:color="auto"/>
              <w:right w:val="single" w:sz="4" w:space="0" w:color="auto"/>
            </w:tcBorders>
            <w:shd w:val="clear" w:color="auto" w:fill="FFFFFF"/>
            <w:vAlign w:val="center"/>
          </w:tcPr>
          <w:p w:rsidR="00017E44" w:rsidRPr="00B152A1" w:rsidRDefault="00017E44" w:rsidP="00C607AA">
            <w:pPr>
              <w:rPr>
                <w:rFonts w:ascii="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FFFFFF"/>
            <w:vAlign w:val="center"/>
          </w:tcPr>
          <w:p w:rsidR="00017E44" w:rsidRPr="00B152A1" w:rsidRDefault="00017E44" w:rsidP="00C607AA">
            <w:pP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FFFFFF"/>
            <w:vAlign w:val="center"/>
          </w:tcPr>
          <w:p w:rsidR="00017E44" w:rsidRPr="00B152A1" w:rsidRDefault="00017E44" w:rsidP="00C607AA">
            <w:pPr>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017E44" w:rsidRPr="00B152A1" w:rsidRDefault="00017E44" w:rsidP="00C607AA">
            <w:pPr>
              <w:rPr>
                <w:rFonts w:ascii="Times New Roman" w:hAnsi="Times New Roman" w:cs="Times New Roman"/>
                <w:sz w:val="20"/>
                <w:szCs w:val="20"/>
              </w:rPr>
            </w:pPr>
          </w:p>
        </w:tc>
        <w:tc>
          <w:tcPr>
            <w:tcW w:w="855" w:type="dxa"/>
            <w:gridSpan w:val="2"/>
            <w:tcBorders>
              <w:top w:val="nil"/>
              <w:left w:val="nil"/>
              <w:bottom w:val="single" w:sz="4" w:space="0" w:color="auto"/>
              <w:right w:val="single" w:sz="4" w:space="0" w:color="auto"/>
            </w:tcBorders>
            <w:shd w:val="clear" w:color="auto" w:fill="FFFFFF"/>
            <w:vAlign w:val="center"/>
          </w:tcPr>
          <w:p w:rsidR="00017E44" w:rsidRPr="00B152A1" w:rsidRDefault="00017E44" w:rsidP="00C607AA">
            <w:pPr>
              <w:rPr>
                <w:rFonts w:ascii="Times New Roman" w:hAnsi="Times New Roman" w:cs="Times New Roman"/>
                <w:sz w:val="20"/>
                <w:szCs w:val="20"/>
              </w:rPr>
            </w:pPr>
          </w:p>
        </w:tc>
        <w:tc>
          <w:tcPr>
            <w:tcW w:w="1432" w:type="dxa"/>
            <w:tcBorders>
              <w:top w:val="nil"/>
              <w:left w:val="nil"/>
              <w:bottom w:val="single" w:sz="4" w:space="0" w:color="auto"/>
              <w:right w:val="single" w:sz="4" w:space="0" w:color="auto"/>
            </w:tcBorders>
            <w:shd w:val="clear" w:color="auto" w:fill="FFFFFF"/>
            <w:vAlign w:val="center"/>
          </w:tcPr>
          <w:p w:rsidR="00017E44" w:rsidRPr="00B152A1" w:rsidRDefault="00017E44" w:rsidP="00C607AA">
            <w:pPr>
              <w:rPr>
                <w:rFonts w:ascii="Times New Roman" w:hAnsi="Times New Roman" w:cs="Times New Roman"/>
                <w:sz w:val="20"/>
                <w:szCs w:val="20"/>
              </w:rPr>
            </w:pPr>
          </w:p>
        </w:tc>
      </w:tr>
      <w:tr w:rsidR="00017E44" w:rsidRPr="00B152A1" w:rsidTr="00C607AA">
        <w:trPr>
          <w:trHeight w:hRule="exact" w:val="284"/>
          <w:jc w:val="center"/>
        </w:trPr>
        <w:tc>
          <w:tcPr>
            <w:tcW w:w="495" w:type="dxa"/>
            <w:gridSpan w:val="2"/>
            <w:tcBorders>
              <w:top w:val="nil"/>
              <w:left w:val="single" w:sz="4" w:space="0" w:color="auto"/>
              <w:bottom w:val="single" w:sz="4" w:space="0" w:color="auto"/>
              <w:right w:val="single" w:sz="4" w:space="0" w:color="auto"/>
            </w:tcBorders>
            <w:shd w:val="clear" w:color="auto" w:fill="FFFFFF"/>
            <w:vAlign w:val="center"/>
          </w:tcPr>
          <w:p w:rsidR="00017E44" w:rsidRPr="00B152A1" w:rsidRDefault="00017E44" w:rsidP="00C607AA">
            <w:pPr>
              <w:rPr>
                <w:rFonts w:ascii="Times New Roman" w:hAnsi="Times New Roman" w:cs="Times New Roman"/>
                <w:sz w:val="20"/>
                <w:szCs w:val="20"/>
              </w:rPr>
            </w:pPr>
          </w:p>
        </w:tc>
        <w:tc>
          <w:tcPr>
            <w:tcW w:w="1367" w:type="dxa"/>
            <w:gridSpan w:val="2"/>
            <w:tcBorders>
              <w:top w:val="nil"/>
              <w:left w:val="single" w:sz="4" w:space="0" w:color="auto"/>
              <w:bottom w:val="single" w:sz="4" w:space="0" w:color="auto"/>
              <w:right w:val="single" w:sz="4" w:space="0" w:color="auto"/>
            </w:tcBorders>
            <w:shd w:val="clear" w:color="auto" w:fill="FFFFFF"/>
            <w:vAlign w:val="center"/>
          </w:tcPr>
          <w:p w:rsidR="00017E44" w:rsidRPr="00B152A1" w:rsidRDefault="00017E44" w:rsidP="00C607AA">
            <w:pPr>
              <w:rPr>
                <w:rFonts w:ascii="Times New Roman" w:hAnsi="Times New Roman" w:cs="Times New Roman"/>
                <w:sz w:val="20"/>
                <w:szCs w:val="20"/>
              </w:rPr>
            </w:pPr>
          </w:p>
        </w:tc>
        <w:tc>
          <w:tcPr>
            <w:tcW w:w="3261" w:type="dxa"/>
            <w:tcBorders>
              <w:top w:val="nil"/>
              <w:left w:val="nil"/>
              <w:bottom w:val="single" w:sz="4" w:space="0" w:color="auto"/>
              <w:right w:val="single" w:sz="4" w:space="0" w:color="auto"/>
            </w:tcBorders>
            <w:shd w:val="clear" w:color="auto" w:fill="FFFFFF"/>
            <w:vAlign w:val="center"/>
          </w:tcPr>
          <w:p w:rsidR="00017E44" w:rsidRPr="00B152A1" w:rsidRDefault="00017E44" w:rsidP="00C607AA">
            <w:pPr>
              <w:rPr>
                <w:rFonts w:ascii="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FFFFFF"/>
            <w:vAlign w:val="center"/>
          </w:tcPr>
          <w:p w:rsidR="00017E44" w:rsidRPr="00B152A1" w:rsidRDefault="00017E44" w:rsidP="00C607AA">
            <w:pP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FFFFFF"/>
            <w:vAlign w:val="center"/>
          </w:tcPr>
          <w:p w:rsidR="00017E44" w:rsidRPr="00B152A1" w:rsidRDefault="00017E44" w:rsidP="00C607AA">
            <w:pPr>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017E44" w:rsidRPr="00B152A1" w:rsidRDefault="00017E44" w:rsidP="00C607AA">
            <w:pPr>
              <w:rPr>
                <w:rFonts w:ascii="Times New Roman" w:hAnsi="Times New Roman" w:cs="Times New Roman"/>
                <w:sz w:val="20"/>
                <w:szCs w:val="20"/>
              </w:rPr>
            </w:pPr>
          </w:p>
        </w:tc>
        <w:tc>
          <w:tcPr>
            <w:tcW w:w="855" w:type="dxa"/>
            <w:gridSpan w:val="2"/>
            <w:tcBorders>
              <w:top w:val="nil"/>
              <w:left w:val="nil"/>
              <w:bottom w:val="single" w:sz="4" w:space="0" w:color="auto"/>
              <w:right w:val="single" w:sz="4" w:space="0" w:color="auto"/>
            </w:tcBorders>
            <w:shd w:val="clear" w:color="auto" w:fill="FFFFFF"/>
            <w:vAlign w:val="center"/>
          </w:tcPr>
          <w:p w:rsidR="00017E44" w:rsidRPr="00B152A1" w:rsidRDefault="00017E44" w:rsidP="00C607AA">
            <w:pPr>
              <w:rPr>
                <w:rFonts w:ascii="Times New Roman" w:hAnsi="Times New Roman" w:cs="Times New Roman"/>
                <w:sz w:val="20"/>
                <w:szCs w:val="20"/>
              </w:rPr>
            </w:pPr>
          </w:p>
        </w:tc>
        <w:tc>
          <w:tcPr>
            <w:tcW w:w="1432" w:type="dxa"/>
            <w:tcBorders>
              <w:top w:val="nil"/>
              <w:left w:val="nil"/>
              <w:bottom w:val="single" w:sz="4" w:space="0" w:color="auto"/>
              <w:right w:val="single" w:sz="4" w:space="0" w:color="auto"/>
            </w:tcBorders>
            <w:shd w:val="clear" w:color="auto" w:fill="FFFFFF"/>
            <w:vAlign w:val="center"/>
          </w:tcPr>
          <w:p w:rsidR="00017E44" w:rsidRPr="00B152A1" w:rsidRDefault="00017E44" w:rsidP="00C607AA">
            <w:pPr>
              <w:rPr>
                <w:rFonts w:ascii="Times New Roman" w:hAnsi="Times New Roman" w:cs="Times New Roman"/>
                <w:sz w:val="20"/>
                <w:szCs w:val="20"/>
              </w:rPr>
            </w:pPr>
          </w:p>
        </w:tc>
      </w:tr>
      <w:tr w:rsidR="00017E44" w:rsidRPr="00B152A1" w:rsidTr="00C607AA">
        <w:trPr>
          <w:trHeight w:val="288"/>
          <w:jc w:val="center"/>
        </w:trPr>
        <w:tc>
          <w:tcPr>
            <w:tcW w:w="5123" w:type="dxa"/>
            <w:gridSpan w:val="5"/>
            <w:tcBorders>
              <w:top w:val="nil"/>
              <w:left w:val="single" w:sz="4" w:space="0" w:color="auto"/>
              <w:bottom w:val="single" w:sz="4" w:space="0" w:color="auto"/>
              <w:right w:val="single" w:sz="4" w:space="0" w:color="auto"/>
            </w:tcBorders>
            <w:shd w:val="clear" w:color="auto" w:fill="FFFFFF"/>
            <w:vAlign w:val="center"/>
            <w:hideMark/>
          </w:tcPr>
          <w:p w:rsidR="00017E44" w:rsidRPr="00B152A1" w:rsidRDefault="00017E44" w:rsidP="00C607AA">
            <w:pPr>
              <w:rPr>
                <w:rFonts w:ascii="Times New Roman" w:hAnsi="Times New Roman" w:cs="Times New Roman"/>
                <w:b/>
                <w:bCs/>
                <w:sz w:val="20"/>
                <w:szCs w:val="20"/>
              </w:rPr>
            </w:pPr>
          </w:p>
        </w:tc>
        <w:tc>
          <w:tcPr>
            <w:tcW w:w="708" w:type="dxa"/>
            <w:tcBorders>
              <w:top w:val="nil"/>
              <w:left w:val="nil"/>
              <w:bottom w:val="single" w:sz="4" w:space="0" w:color="auto"/>
              <w:right w:val="single" w:sz="4" w:space="0" w:color="auto"/>
            </w:tcBorders>
            <w:shd w:val="clear" w:color="auto" w:fill="FFFFFF"/>
            <w:vAlign w:val="center"/>
            <w:hideMark/>
          </w:tcPr>
          <w:p w:rsidR="00017E44" w:rsidRPr="00B152A1" w:rsidRDefault="00B31506" w:rsidP="00C607AA">
            <w:pPr>
              <w:rPr>
                <w:rFonts w:ascii="Times New Roman" w:hAnsi="Times New Roman" w:cs="Times New Roman"/>
                <w:b/>
                <w:bCs/>
                <w:sz w:val="20"/>
                <w:szCs w:val="20"/>
              </w:rPr>
            </w:pPr>
            <w:r>
              <w:rPr>
                <w:rFonts w:ascii="Times New Roman" w:hAnsi="Times New Roman" w:cs="Times New Roman"/>
                <w:b/>
                <w:bCs/>
                <w:sz w:val="20"/>
                <w:szCs w:val="20"/>
              </w:rPr>
              <w:t>12</w:t>
            </w:r>
          </w:p>
        </w:tc>
        <w:tc>
          <w:tcPr>
            <w:tcW w:w="567" w:type="dxa"/>
            <w:tcBorders>
              <w:top w:val="nil"/>
              <w:left w:val="nil"/>
              <w:bottom w:val="single" w:sz="4" w:space="0" w:color="auto"/>
              <w:right w:val="single" w:sz="4" w:space="0" w:color="auto"/>
            </w:tcBorders>
            <w:shd w:val="clear" w:color="auto" w:fill="FFFFFF"/>
            <w:vAlign w:val="center"/>
            <w:hideMark/>
          </w:tcPr>
          <w:p w:rsidR="00017E44" w:rsidRPr="00B152A1" w:rsidRDefault="00B31506" w:rsidP="00C607AA">
            <w:pPr>
              <w:rPr>
                <w:rFonts w:ascii="Times New Roman" w:hAnsi="Times New Roman" w:cs="Times New Roman"/>
                <w:b/>
                <w:bCs/>
                <w:sz w:val="20"/>
                <w:szCs w:val="20"/>
              </w:rPr>
            </w:pPr>
            <w:r>
              <w:rPr>
                <w:rFonts w:ascii="Times New Roman" w:hAnsi="Times New Roman" w:cs="Times New Roman"/>
                <w:b/>
                <w:bCs/>
                <w:sz w:val="20"/>
                <w:szCs w:val="20"/>
              </w:rPr>
              <w:t>3</w:t>
            </w:r>
          </w:p>
        </w:tc>
        <w:tc>
          <w:tcPr>
            <w:tcW w:w="709" w:type="dxa"/>
            <w:tcBorders>
              <w:top w:val="nil"/>
              <w:left w:val="nil"/>
              <w:bottom w:val="single" w:sz="4" w:space="0" w:color="auto"/>
              <w:right w:val="single" w:sz="4" w:space="0" w:color="auto"/>
            </w:tcBorders>
            <w:shd w:val="clear" w:color="auto" w:fill="FFFFFF"/>
            <w:vAlign w:val="center"/>
            <w:hideMark/>
          </w:tcPr>
          <w:p w:rsidR="00017E44" w:rsidRPr="00B152A1" w:rsidRDefault="00017E44" w:rsidP="00C607AA">
            <w:pPr>
              <w:rPr>
                <w:rFonts w:ascii="Times New Roman" w:hAnsi="Times New Roman" w:cs="Times New Roman"/>
                <w:b/>
                <w:bCs/>
                <w:sz w:val="20"/>
                <w:szCs w:val="20"/>
              </w:rPr>
            </w:pPr>
            <w:r>
              <w:rPr>
                <w:rFonts w:ascii="Times New Roman" w:hAnsi="Times New Roman" w:cs="Times New Roman"/>
                <w:b/>
                <w:bCs/>
                <w:sz w:val="20"/>
                <w:szCs w:val="20"/>
              </w:rPr>
              <w:t>15</w:t>
            </w:r>
          </w:p>
        </w:tc>
        <w:tc>
          <w:tcPr>
            <w:tcW w:w="2287" w:type="dxa"/>
            <w:gridSpan w:val="3"/>
            <w:tcBorders>
              <w:top w:val="nil"/>
              <w:left w:val="nil"/>
              <w:bottom w:val="single" w:sz="4" w:space="0" w:color="auto"/>
              <w:right w:val="single" w:sz="4" w:space="0" w:color="auto"/>
            </w:tcBorders>
            <w:shd w:val="clear" w:color="auto" w:fill="FFFFFF"/>
            <w:vAlign w:val="center"/>
            <w:hideMark/>
          </w:tcPr>
          <w:p w:rsidR="00017E44" w:rsidRPr="00B152A1" w:rsidRDefault="00017E44" w:rsidP="00C607AA">
            <w:pPr>
              <w:rPr>
                <w:rFonts w:ascii="Times New Roman" w:hAnsi="Times New Roman" w:cs="Times New Roman"/>
                <w:b/>
                <w:bCs/>
                <w:sz w:val="20"/>
                <w:szCs w:val="20"/>
              </w:rPr>
            </w:pPr>
            <w:r>
              <w:rPr>
                <w:rFonts w:ascii="Times New Roman" w:hAnsi="Times New Roman" w:cs="Times New Roman"/>
                <w:b/>
                <w:bCs/>
                <w:sz w:val="20"/>
                <w:szCs w:val="20"/>
              </w:rPr>
              <w:t>22</w:t>
            </w:r>
          </w:p>
        </w:tc>
      </w:tr>
      <w:tr w:rsidR="00017E44" w:rsidRPr="00B152A1" w:rsidTr="00C607AA">
        <w:trPr>
          <w:trHeight w:val="288"/>
          <w:jc w:val="center"/>
        </w:trPr>
        <w:tc>
          <w:tcPr>
            <w:tcW w:w="5123" w:type="dxa"/>
            <w:gridSpan w:val="5"/>
            <w:tcBorders>
              <w:top w:val="nil"/>
              <w:left w:val="single" w:sz="4" w:space="0" w:color="auto"/>
              <w:bottom w:val="single" w:sz="4" w:space="0" w:color="auto"/>
              <w:right w:val="single" w:sz="4" w:space="0" w:color="auto"/>
            </w:tcBorders>
            <w:shd w:val="clear" w:color="auto" w:fill="FFFFFF"/>
            <w:vAlign w:val="center"/>
          </w:tcPr>
          <w:p w:rsidR="00017E44" w:rsidRPr="00B152A1" w:rsidRDefault="00017E44" w:rsidP="00C607AA">
            <w:pPr>
              <w:rPr>
                <w:rFonts w:ascii="Times New Roman" w:hAnsi="Times New Roman" w:cs="Times New Roman"/>
                <w:b/>
                <w:bCs/>
                <w:sz w:val="20"/>
                <w:szCs w:val="20"/>
              </w:rPr>
            </w:pPr>
            <w:r>
              <w:rPr>
                <w:rFonts w:ascii="Times New Roman" w:hAnsi="Times New Roman" w:cs="Times New Roman"/>
                <w:b/>
                <w:bCs/>
                <w:sz w:val="20"/>
                <w:szCs w:val="20"/>
              </w:rPr>
              <w:t>SEÇİMLİK DERSLER</w:t>
            </w:r>
          </w:p>
        </w:tc>
        <w:tc>
          <w:tcPr>
            <w:tcW w:w="708" w:type="dxa"/>
            <w:tcBorders>
              <w:top w:val="nil"/>
              <w:left w:val="nil"/>
              <w:bottom w:val="single" w:sz="4" w:space="0" w:color="auto"/>
              <w:right w:val="single" w:sz="4" w:space="0" w:color="auto"/>
            </w:tcBorders>
            <w:shd w:val="clear" w:color="auto" w:fill="FFFFFF"/>
            <w:vAlign w:val="center"/>
          </w:tcPr>
          <w:p w:rsidR="00017E44" w:rsidRPr="00B152A1" w:rsidRDefault="00017E44" w:rsidP="00C607AA">
            <w:pPr>
              <w:rPr>
                <w:rFonts w:ascii="Times New Roman" w:hAnsi="Times New Roman" w:cs="Times New Roman"/>
                <w:b/>
                <w:bCs/>
                <w:sz w:val="20"/>
                <w:szCs w:val="20"/>
              </w:rPr>
            </w:pPr>
          </w:p>
        </w:tc>
        <w:tc>
          <w:tcPr>
            <w:tcW w:w="567" w:type="dxa"/>
            <w:tcBorders>
              <w:top w:val="nil"/>
              <w:left w:val="nil"/>
              <w:bottom w:val="single" w:sz="4" w:space="0" w:color="auto"/>
              <w:right w:val="single" w:sz="4" w:space="0" w:color="auto"/>
            </w:tcBorders>
            <w:shd w:val="clear" w:color="auto" w:fill="FFFFFF"/>
            <w:vAlign w:val="center"/>
          </w:tcPr>
          <w:p w:rsidR="00017E44" w:rsidRPr="00B152A1" w:rsidRDefault="00017E44" w:rsidP="00C607AA">
            <w:pPr>
              <w:rPr>
                <w:rFonts w:ascii="Times New Roman" w:hAnsi="Times New Roman" w:cs="Times New Roman"/>
                <w:b/>
                <w:bCs/>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017E44" w:rsidRPr="00B152A1" w:rsidRDefault="00017E44" w:rsidP="00C607AA">
            <w:pPr>
              <w:rPr>
                <w:rFonts w:ascii="Times New Roman" w:hAnsi="Times New Roman" w:cs="Times New Roman"/>
                <w:b/>
                <w:bCs/>
                <w:sz w:val="20"/>
                <w:szCs w:val="20"/>
              </w:rPr>
            </w:pPr>
          </w:p>
        </w:tc>
        <w:tc>
          <w:tcPr>
            <w:tcW w:w="2287" w:type="dxa"/>
            <w:gridSpan w:val="3"/>
            <w:tcBorders>
              <w:top w:val="nil"/>
              <w:left w:val="nil"/>
              <w:bottom w:val="single" w:sz="4" w:space="0" w:color="auto"/>
              <w:right w:val="single" w:sz="4" w:space="0" w:color="auto"/>
            </w:tcBorders>
            <w:shd w:val="clear" w:color="auto" w:fill="FFFFFF"/>
            <w:vAlign w:val="center"/>
          </w:tcPr>
          <w:p w:rsidR="00017E44" w:rsidRPr="00B152A1" w:rsidRDefault="00017E44" w:rsidP="00C607AA">
            <w:pPr>
              <w:rPr>
                <w:rFonts w:ascii="Times New Roman" w:hAnsi="Times New Roman" w:cs="Times New Roman"/>
                <w:b/>
                <w:bCs/>
                <w:sz w:val="20"/>
                <w:szCs w:val="20"/>
              </w:rPr>
            </w:pPr>
          </w:p>
        </w:tc>
      </w:tr>
      <w:tr w:rsidR="00017E44" w:rsidRPr="00B152A1" w:rsidTr="00C607AA">
        <w:trPr>
          <w:trHeight w:val="288"/>
          <w:jc w:val="center"/>
        </w:trPr>
        <w:tc>
          <w:tcPr>
            <w:tcW w:w="465" w:type="dxa"/>
            <w:tcBorders>
              <w:top w:val="nil"/>
              <w:left w:val="single" w:sz="4" w:space="0" w:color="auto"/>
              <w:bottom w:val="single" w:sz="4" w:space="0" w:color="auto"/>
              <w:right w:val="single" w:sz="4" w:space="0" w:color="auto"/>
            </w:tcBorders>
            <w:shd w:val="clear" w:color="auto" w:fill="FFFFFF"/>
            <w:vAlign w:val="center"/>
          </w:tcPr>
          <w:p w:rsidR="00017E44" w:rsidRPr="003905EB" w:rsidRDefault="00017E44" w:rsidP="00C607AA">
            <w:pPr>
              <w:rPr>
                <w:rFonts w:ascii="Times New Roman" w:hAnsi="Times New Roman" w:cs="Times New Roman"/>
                <w:b/>
                <w:sz w:val="20"/>
                <w:szCs w:val="20"/>
              </w:rPr>
            </w:pPr>
            <w:r w:rsidRPr="003905EB">
              <w:rPr>
                <w:rFonts w:ascii="Times New Roman" w:hAnsi="Times New Roman" w:cs="Times New Roman"/>
                <w:b/>
                <w:sz w:val="20"/>
                <w:szCs w:val="20"/>
              </w:rPr>
              <w:t>NO</w:t>
            </w:r>
          </w:p>
        </w:tc>
        <w:tc>
          <w:tcPr>
            <w:tcW w:w="1350" w:type="dxa"/>
            <w:gridSpan w:val="2"/>
            <w:tcBorders>
              <w:top w:val="nil"/>
              <w:left w:val="single" w:sz="4" w:space="0" w:color="auto"/>
              <w:bottom w:val="single" w:sz="4" w:space="0" w:color="auto"/>
              <w:right w:val="single" w:sz="4" w:space="0" w:color="auto"/>
            </w:tcBorders>
            <w:shd w:val="clear" w:color="auto" w:fill="FFFFFF"/>
            <w:vAlign w:val="center"/>
          </w:tcPr>
          <w:p w:rsidR="00017E44" w:rsidRPr="003905EB" w:rsidRDefault="00017E44" w:rsidP="00C607AA">
            <w:pPr>
              <w:rPr>
                <w:rFonts w:ascii="Times New Roman" w:hAnsi="Times New Roman" w:cs="Times New Roman"/>
                <w:b/>
                <w:sz w:val="20"/>
                <w:szCs w:val="20"/>
              </w:rPr>
            </w:pPr>
            <w:r w:rsidRPr="003905EB">
              <w:rPr>
                <w:rFonts w:ascii="Times New Roman" w:hAnsi="Times New Roman" w:cs="Times New Roman"/>
                <w:b/>
                <w:sz w:val="20"/>
                <w:szCs w:val="20"/>
              </w:rPr>
              <w:t>DERS KODU</w:t>
            </w:r>
          </w:p>
        </w:tc>
        <w:tc>
          <w:tcPr>
            <w:tcW w:w="3308" w:type="dxa"/>
            <w:gridSpan w:val="2"/>
            <w:tcBorders>
              <w:top w:val="nil"/>
              <w:left w:val="single" w:sz="4" w:space="0" w:color="auto"/>
              <w:bottom w:val="single" w:sz="4" w:space="0" w:color="auto"/>
              <w:right w:val="single" w:sz="4" w:space="0" w:color="auto"/>
            </w:tcBorders>
            <w:shd w:val="clear" w:color="auto" w:fill="FFFFFF"/>
            <w:vAlign w:val="center"/>
          </w:tcPr>
          <w:p w:rsidR="00017E44" w:rsidRPr="003905EB" w:rsidRDefault="00017E44" w:rsidP="00C607AA">
            <w:pPr>
              <w:rPr>
                <w:rFonts w:ascii="Times New Roman" w:hAnsi="Times New Roman" w:cs="Times New Roman"/>
                <w:b/>
                <w:sz w:val="20"/>
                <w:szCs w:val="20"/>
              </w:rPr>
            </w:pPr>
            <w:r w:rsidRPr="003905EB">
              <w:rPr>
                <w:rFonts w:ascii="Times New Roman" w:hAnsi="Times New Roman" w:cs="Times New Roman"/>
                <w:b/>
                <w:sz w:val="20"/>
                <w:szCs w:val="20"/>
              </w:rPr>
              <w:t>DERS ADI</w:t>
            </w:r>
          </w:p>
        </w:tc>
        <w:tc>
          <w:tcPr>
            <w:tcW w:w="708" w:type="dxa"/>
            <w:tcBorders>
              <w:top w:val="nil"/>
              <w:left w:val="nil"/>
              <w:bottom w:val="single" w:sz="4" w:space="0" w:color="auto"/>
              <w:right w:val="single" w:sz="4" w:space="0" w:color="auto"/>
            </w:tcBorders>
            <w:shd w:val="clear" w:color="auto" w:fill="FFFFFF"/>
            <w:vAlign w:val="center"/>
          </w:tcPr>
          <w:p w:rsidR="00017E44" w:rsidRPr="003905EB" w:rsidRDefault="00017E44" w:rsidP="00C607AA">
            <w:pPr>
              <w:rPr>
                <w:rFonts w:ascii="Times New Roman" w:hAnsi="Times New Roman" w:cs="Times New Roman"/>
                <w:b/>
                <w:sz w:val="20"/>
                <w:szCs w:val="20"/>
              </w:rPr>
            </w:pPr>
            <w:r w:rsidRPr="003905EB">
              <w:rPr>
                <w:rFonts w:ascii="Times New Roman" w:hAnsi="Times New Roman" w:cs="Times New Roman"/>
                <w:b/>
                <w:sz w:val="20"/>
                <w:szCs w:val="20"/>
              </w:rPr>
              <w:t>T</w:t>
            </w:r>
          </w:p>
        </w:tc>
        <w:tc>
          <w:tcPr>
            <w:tcW w:w="567" w:type="dxa"/>
            <w:tcBorders>
              <w:top w:val="nil"/>
              <w:left w:val="nil"/>
              <w:bottom w:val="single" w:sz="4" w:space="0" w:color="auto"/>
              <w:right w:val="single" w:sz="4" w:space="0" w:color="auto"/>
            </w:tcBorders>
            <w:shd w:val="clear" w:color="auto" w:fill="FFFFFF"/>
            <w:vAlign w:val="center"/>
          </w:tcPr>
          <w:p w:rsidR="00017E44" w:rsidRPr="003905EB" w:rsidRDefault="00017E44" w:rsidP="00C607AA">
            <w:pPr>
              <w:rPr>
                <w:rFonts w:ascii="Times New Roman" w:hAnsi="Times New Roman" w:cs="Times New Roman"/>
                <w:b/>
                <w:sz w:val="20"/>
                <w:szCs w:val="20"/>
              </w:rPr>
            </w:pPr>
            <w:r w:rsidRPr="003905EB">
              <w:rPr>
                <w:rFonts w:ascii="Times New Roman" w:hAnsi="Times New Roman" w:cs="Times New Roman"/>
                <w:b/>
                <w:sz w:val="20"/>
                <w:szCs w:val="20"/>
              </w:rPr>
              <w:t>U</w:t>
            </w:r>
          </w:p>
        </w:tc>
        <w:tc>
          <w:tcPr>
            <w:tcW w:w="709" w:type="dxa"/>
            <w:tcBorders>
              <w:top w:val="nil"/>
              <w:left w:val="nil"/>
              <w:bottom w:val="single" w:sz="4" w:space="0" w:color="auto"/>
              <w:right w:val="single" w:sz="4" w:space="0" w:color="auto"/>
            </w:tcBorders>
            <w:shd w:val="clear" w:color="auto" w:fill="FFFFFF"/>
            <w:vAlign w:val="center"/>
          </w:tcPr>
          <w:p w:rsidR="00017E44" w:rsidRPr="003905EB" w:rsidRDefault="00017E44" w:rsidP="00C607AA">
            <w:pPr>
              <w:rPr>
                <w:rFonts w:ascii="Times New Roman" w:hAnsi="Times New Roman" w:cs="Times New Roman"/>
                <w:b/>
                <w:sz w:val="20"/>
                <w:szCs w:val="20"/>
              </w:rPr>
            </w:pPr>
            <w:r>
              <w:rPr>
                <w:rFonts w:ascii="Times New Roman" w:hAnsi="Times New Roman" w:cs="Times New Roman"/>
                <w:b/>
                <w:sz w:val="20"/>
                <w:szCs w:val="20"/>
              </w:rPr>
              <w:t>K</w:t>
            </w:r>
          </w:p>
        </w:tc>
        <w:tc>
          <w:tcPr>
            <w:tcW w:w="825" w:type="dxa"/>
            <w:tcBorders>
              <w:top w:val="nil"/>
              <w:left w:val="nil"/>
              <w:bottom w:val="single" w:sz="4" w:space="0" w:color="auto"/>
              <w:right w:val="single" w:sz="4" w:space="0" w:color="auto"/>
            </w:tcBorders>
            <w:shd w:val="clear" w:color="auto" w:fill="FFFFFF"/>
            <w:vAlign w:val="center"/>
          </w:tcPr>
          <w:p w:rsidR="00017E44" w:rsidRPr="003905EB" w:rsidRDefault="00017E44" w:rsidP="00C607AA">
            <w:pPr>
              <w:rPr>
                <w:rFonts w:ascii="Times New Roman" w:hAnsi="Times New Roman" w:cs="Times New Roman"/>
                <w:b/>
                <w:sz w:val="20"/>
                <w:szCs w:val="20"/>
              </w:rPr>
            </w:pPr>
            <w:r w:rsidRPr="003905EB">
              <w:rPr>
                <w:rFonts w:ascii="Times New Roman" w:hAnsi="Times New Roman" w:cs="Times New Roman"/>
                <w:b/>
                <w:sz w:val="20"/>
                <w:szCs w:val="20"/>
              </w:rPr>
              <w:t>AKTS</w:t>
            </w:r>
          </w:p>
        </w:tc>
        <w:tc>
          <w:tcPr>
            <w:tcW w:w="1462" w:type="dxa"/>
            <w:gridSpan w:val="2"/>
            <w:tcBorders>
              <w:top w:val="nil"/>
              <w:left w:val="nil"/>
              <w:bottom w:val="single" w:sz="4" w:space="0" w:color="auto"/>
              <w:right w:val="single" w:sz="4" w:space="0" w:color="auto"/>
            </w:tcBorders>
            <w:shd w:val="clear" w:color="auto" w:fill="FFFFFF"/>
            <w:vAlign w:val="center"/>
          </w:tcPr>
          <w:p w:rsidR="00017E44" w:rsidRPr="003905EB" w:rsidRDefault="00017E44" w:rsidP="00C607AA">
            <w:pPr>
              <w:rPr>
                <w:rFonts w:ascii="Times New Roman" w:hAnsi="Times New Roman" w:cs="Times New Roman"/>
                <w:b/>
                <w:sz w:val="20"/>
                <w:szCs w:val="20"/>
              </w:rPr>
            </w:pPr>
            <w:r w:rsidRPr="003905EB">
              <w:rPr>
                <w:rFonts w:ascii="Times New Roman" w:hAnsi="Times New Roman" w:cs="Times New Roman"/>
                <w:b/>
                <w:sz w:val="20"/>
                <w:szCs w:val="20"/>
              </w:rPr>
              <w:t>DERS TÜRÜ</w:t>
            </w:r>
          </w:p>
        </w:tc>
      </w:tr>
      <w:tr w:rsidR="00017E44" w:rsidRPr="00B152A1" w:rsidTr="00C607AA">
        <w:trPr>
          <w:trHeight w:val="388"/>
          <w:jc w:val="center"/>
        </w:trPr>
        <w:tc>
          <w:tcPr>
            <w:tcW w:w="465" w:type="dxa"/>
            <w:tcBorders>
              <w:top w:val="nil"/>
              <w:left w:val="single" w:sz="4" w:space="0" w:color="auto"/>
              <w:bottom w:val="single" w:sz="4" w:space="0" w:color="auto"/>
              <w:right w:val="single" w:sz="4" w:space="0" w:color="auto"/>
            </w:tcBorders>
            <w:shd w:val="clear" w:color="auto" w:fill="FFFFFF"/>
            <w:vAlign w:val="center"/>
          </w:tcPr>
          <w:p w:rsidR="00017E44" w:rsidRPr="003905EB" w:rsidRDefault="00017E44" w:rsidP="0045328C">
            <w:pPr>
              <w:spacing w:after="0"/>
              <w:rPr>
                <w:rFonts w:ascii="Times New Roman" w:hAnsi="Times New Roman" w:cs="Times New Roman"/>
                <w:sz w:val="20"/>
                <w:szCs w:val="20"/>
              </w:rPr>
            </w:pPr>
            <w:r>
              <w:rPr>
                <w:rFonts w:ascii="Times New Roman" w:hAnsi="Times New Roman" w:cs="Times New Roman"/>
                <w:sz w:val="20"/>
                <w:szCs w:val="20"/>
              </w:rPr>
              <w:t>1</w:t>
            </w:r>
          </w:p>
        </w:tc>
        <w:tc>
          <w:tcPr>
            <w:tcW w:w="1350" w:type="dxa"/>
            <w:gridSpan w:val="2"/>
            <w:tcBorders>
              <w:top w:val="nil"/>
              <w:left w:val="single" w:sz="4" w:space="0" w:color="auto"/>
              <w:bottom w:val="single" w:sz="4" w:space="0" w:color="auto"/>
              <w:right w:val="single" w:sz="4" w:space="0" w:color="auto"/>
            </w:tcBorders>
            <w:shd w:val="clear" w:color="auto" w:fill="FFFFFF"/>
            <w:vAlign w:val="center"/>
          </w:tcPr>
          <w:p w:rsidR="00017E44" w:rsidRPr="003905EB" w:rsidRDefault="00B31506" w:rsidP="0045328C">
            <w:pPr>
              <w:spacing w:after="0"/>
              <w:rPr>
                <w:rFonts w:ascii="Times New Roman" w:hAnsi="Times New Roman" w:cs="Times New Roman"/>
                <w:sz w:val="20"/>
                <w:szCs w:val="20"/>
              </w:rPr>
            </w:pPr>
            <w:r>
              <w:rPr>
                <w:rFonts w:ascii="Times New Roman" w:hAnsi="Times New Roman" w:cs="Times New Roman"/>
                <w:sz w:val="20"/>
                <w:szCs w:val="20"/>
              </w:rPr>
              <w:t>LHIR210</w:t>
            </w:r>
          </w:p>
        </w:tc>
        <w:tc>
          <w:tcPr>
            <w:tcW w:w="3308" w:type="dxa"/>
            <w:gridSpan w:val="2"/>
            <w:tcBorders>
              <w:top w:val="nil"/>
              <w:left w:val="single" w:sz="4" w:space="0" w:color="auto"/>
              <w:bottom w:val="single" w:sz="4" w:space="0" w:color="auto"/>
              <w:right w:val="single" w:sz="4" w:space="0" w:color="auto"/>
            </w:tcBorders>
            <w:shd w:val="clear" w:color="auto" w:fill="FFFFFF"/>
            <w:vAlign w:val="center"/>
          </w:tcPr>
          <w:p w:rsidR="00017E44" w:rsidRPr="003905EB" w:rsidRDefault="00B31506" w:rsidP="0045328C">
            <w:pPr>
              <w:spacing w:after="0"/>
              <w:rPr>
                <w:rFonts w:ascii="Times New Roman" w:hAnsi="Times New Roman" w:cs="Times New Roman"/>
                <w:sz w:val="20"/>
                <w:szCs w:val="20"/>
              </w:rPr>
            </w:pPr>
            <w:r>
              <w:rPr>
                <w:rFonts w:ascii="Times New Roman" w:hAnsi="Times New Roman" w:cs="Times New Roman"/>
                <w:sz w:val="20"/>
                <w:szCs w:val="20"/>
              </w:rPr>
              <w:t>Türkiye Ekonomisi</w:t>
            </w:r>
          </w:p>
        </w:tc>
        <w:tc>
          <w:tcPr>
            <w:tcW w:w="708" w:type="dxa"/>
            <w:tcBorders>
              <w:top w:val="nil"/>
              <w:left w:val="nil"/>
              <w:bottom w:val="single" w:sz="4" w:space="0" w:color="auto"/>
              <w:right w:val="single" w:sz="4" w:space="0" w:color="auto"/>
            </w:tcBorders>
            <w:shd w:val="clear" w:color="auto" w:fill="FFFFFF"/>
            <w:vAlign w:val="center"/>
          </w:tcPr>
          <w:p w:rsidR="00017E44" w:rsidRPr="003905EB" w:rsidRDefault="00017E44"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nil"/>
              <w:left w:val="nil"/>
              <w:bottom w:val="single" w:sz="4" w:space="0" w:color="auto"/>
              <w:right w:val="single" w:sz="4" w:space="0" w:color="auto"/>
            </w:tcBorders>
            <w:shd w:val="clear" w:color="auto" w:fill="FFFFFF"/>
            <w:vAlign w:val="center"/>
          </w:tcPr>
          <w:p w:rsidR="00017E44" w:rsidRPr="003905EB" w:rsidRDefault="00017E44" w:rsidP="0045328C">
            <w:pPr>
              <w:spacing w:after="0"/>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FFFFFF"/>
            <w:vAlign w:val="center"/>
          </w:tcPr>
          <w:p w:rsidR="00017E44" w:rsidRPr="003905EB" w:rsidRDefault="00017E44"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825" w:type="dxa"/>
            <w:tcBorders>
              <w:top w:val="nil"/>
              <w:left w:val="nil"/>
              <w:bottom w:val="single" w:sz="4" w:space="0" w:color="auto"/>
              <w:right w:val="single" w:sz="4" w:space="0" w:color="auto"/>
            </w:tcBorders>
            <w:shd w:val="clear" w:color="auto" w:fill="FFFFFF"/>
            <w:vAlign w:val="center"/>
          </w:tcPr>
          <w:p w:rsidR="00017E44" w:rsidRPr="003905EB" w:rsidRDefault="00017E44" w:rsidP="0045328C">
            <w:pPr>
              <w:spacing w:after="0"/>
              <w:rPr>
                <w:rFonts w:ascii="Times New Roman" w:hAnsi="Times New Roman" w:cs="Times New Roman"/>
                <w:sz w:val="20"/>
                <w:szCs w:val="20"/>
              </w:rPr>
            </w:pPr>
            <w:r>
              <w:rPr>
                <w:rFonts w:ascii="Times New Roman" w:hAnsi="Times New Roman" w:cs="Times New Roman"/>
                <w:sz w:val="20"/>
                <w:szCs w:val="20"/>
              </w:rPr>
              <w:t>4</w:t>
            </w:r>
          </w:p>
        </w:tc>
        <w:tc>
          <w:tcPr>
            <w:tcW w:w="1462" w:type="dxa"/>
            <w:gridSpan w:val="2"/>
            <w:tcBorders>
              <w:top w:val="nil"/>
              <w:left w:val="nil"/>
              <w:bottom w:val="single" w:sz="4" w:space="0" w:color="auto"/>
              <w:right w:val="single" w:sz="4" w:space="0" w:color="auto"/>
            </w:tcBorders>
            <w:shd w:val="clear" w:color="auto" w:fill="FFFFFF"/>
            <w:vAlign w:val="center"/>
          </w:tcPr>
          <w:p w:rsidR="00017E44" w:rsidRPr="003905EB" w:rsidRDefault="00017E44" w:rsidP="0045328C">
            <w:pPr>
              <w:spacing w:after="0"/>
              <w:rPr>
                <w:rFonts w:ascii="Times New Roman" w:hAnsi="Times New Roman" w:cs="Times New Roman"/>
                <w:sz w:val="20"/>
                <w:szCs w:val="20"/>
              </w:rPr>
            </w:pPr>
            <w:r>
              <w:rPr>
                <w:rFonts w:ascii="Times New Roman" w:hAnsi="Times New Roman" w:cs="Times New Roman"/>
                <w:sz w:val="20"/>
                <w:szCs w:val="20"/>
              </w:rPr>
              <w:t>Seçimlik-alan</w:t>
            </w:r>
          </w:p>
        </w:tc>
      </w:tr>
      <w:tr w:rsidR="00017E44" w:rsidRPr="00B152A1" w:rsidTr="00C607AA">
        <w:trPr>
          <w:trHeight w:val="288"/>
          <w:jc w:val="center"/>
        </w:trPr>
        <w:tc>
          <w:tcPr>
            <w:tcW w:w="465" w:type="dxa"/>
            <w:tcBorders>
              <w:top w:val="nil"/>
              <w:left w:val="single" w:sz="4" w:space="0" w:color="auto"/>
              <w:bottom w:val="single" w:sz="4" w:space="0" w:color="auto"/>
              <w:right w:val="single" w:sz="4" w:space="0" w:color="auto"/>
            </w:tcBorders>
            <w:shd w:val="clear" w:color="auto" w:fill="FFFFFF"/>
            <w:vAlign w:val="center"/>
          </w:tcPr>
          <w:p w:rsidR="00017E44" w:rsidRPr="003905EB" w:rsidRDefault="00017E44" w:rsidP="0045328C">
            <w:pPr>
              <w:spacing w:after="0"/>
              <w:rPr>
                <w:rFonts w:ascii="Times New Roman" w:hAnsi="Times New Roman" w:cs="Times New Roman"/>
                <w:sz w:val="20"/>
                <w:szCs w:val="20"/>
              </w:rPr>
            </w:pPr>
            <w:r>
              <w:rPr>
                <w:rFonts w:ascii="Times New Roman" w:hAnsi="Times New Roman" w:cs="Times New Roman"/>
                <w:sz w:val="20"/>
                <w:szCs w:val="20"/>
              </w:rPr>
              <w:t>2</w:t>
            </w:r>
          </w:p>
        </w:tc>
        <w:tc>
          <w:tcPr>
            <w:tcW w:w="1350" w:type="dxa"/>
            <w:gridSpan w:val="2"/>
            <w:tcBorders>
              <w:top w:val="nil"/>
              <w:left w:val="single" w:sz="4" w:space="0" w:color="auto"/>
              <w:bottom w:val="single" w:sz="4" w:space="0" w:color="auto"/>
              <w:right w:val="single" w:sz="4" w:space="0" w:color="auto"/>
            </w:tcBorders>
            <w:shd w:val="clear" w:color="auto" w:fill="FFFFFF"/>
            <w:vAlign w:val="center"/>
          </w:tcPr>
          <w:p w:rsidR="00017E44" w:rsidRPr="003905EB" w:rsidRDefault="00B31506" w:rsidP="0045328C">
            <w:pPr>
              <w:spacing w:after="0"/>
              <w:rPr>
                <w:rFonts w:ascii="Times New Roman" w:hAnsi="Times New Roman" w:cs="Times New Roman"/>
                <w:sz w:val="20"/>
                <w:szCs w:val="20"/>
              </w:rPr>
            </w:pPr>
            <w:r>
              <w:rPr>
                <w:rFonts w:ascii="Times New Roman" w:hAnsi="Times New Roman" w:cs="Times New Roman"/>
                <w:sz w:val="20"/>
                <w:szCs w:val="20"/>
              </w:rPr>
              <w:t>LHIR212</w:t>
            </w:r>
          </w:p>
        </w:tc>
        <w:tc>
          <w:tcPr>
            <w:tcW w:w="3308" w:type="dxa"/>
            <w:gridSpan w:val="2"/>
            <w:tcBorders>
              <w:top w:val="nil"/>
              <w:left w:val="single" w:sz="4" w:space="0" w:color="auto"/>
              <w:bottom w:val="single" w:sz="4" w:space="0" w:color="auto"/>
              <w:right w:val="single" w:sz="4" w:space="0" w:color="auto"/>
            </w:tcBorders>
            <w:shd w:val="clear" w:color="auto" w:fill="FFFFFF"/>
            <w:vAlign w:val="center"/>
          </w:tcPr>
          <w:p w:rsidR="00017E44" w:rsidRPr="003905EB" w:rsidRDefault="00B31506" w:rsidP="0045328C">
            <w:pPr>
              <w:spacing w:after="0"/>
              <w:rPr>
                <w:rFonts w:ascii="Times New Roman" w:hAnsi="Times New Roman" w:cs="Times New Roman"/>
                <w:sz w:val="20"/>
                <w:szCs w:val="20"/>
              </w:rPr>
            </w:pPr>
            <w:r>
              <w:rPr>
                <w:rFonts w:ascii="Times New Roman" w:hAnsi="Times New Roman" w:cs="Times New Roman"/>
                <w:sz w:val="20"/>
                <w:szCs w:val="20"/>
              </w:rPr>
              <w:t>Reklamda Yaratıcı Stratejiler</w:t>
            </w:r>
          </w:p>
        </w:tc>
        <w:tc>
          <w:tcPr>
            <w:tcW w:w="708" w:type="dxa"/>
            <w:tcBorders>
              <w:top w:val="nil"/>
              <w:left w:val="nil"/>
              <w:bottom w:val="single" w:sz="4" w:space="0" w:color="auto"/>
              <w:right w:val="single" w:sz="4" w:space="0" w:color="auto"/>
            </w:tcBorders>
            <w:shd w:val="clear" w:color="auto" w:fill="FFFFFF"/>
            <w:vAlign w:val="center"/>
          </w:tcPr>
          <w:p w:rsidR="00017E44" w:rsidRPr="003905EB" w:rsidRDefault="00B31506" w:rsidP="0045328C">
            <w:pPr>
              <w:spacing w:after="0"/>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nil"/>
              <w:left w:val="nil"/>
              <w:bottom w:val="single" w:sz="4" w:space="0" w:color="auto"/>
              <w:right w:val="single" w:sz="4" w:space="0" w:color="auto"/>
            </w:tcBorders>
            <w:shd w:val="clear" w:color="auto" w:fill="FFFFFF"/>
            <w:vAlign w:val="center"/>
          </w:tcPr>
          <w:p w:rsidR="00017E44" w:rsidRPr="003905EB" w:rsidRDefault="00B31506" w:rsidP="0045328C">
            <w:pPr>
              <w:spacing w:after="0"/>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nil"/>
              <w:left w:val="nil"/>
              <w:bottom w:val="single" w:sz="4" w:space="0" w:color="auto"/>
              <w:right w:val="single" w:sz="4" w:space="0" w:color="auto"/>
            </w:tcBorders>
            <w:shd w:val="clear" w:color="auto" w:fill="FFFFFF"/>
            <w:vAlign w:val="center"/>
          </w:tcPr>
          <w:p w:rsidR="00017E44" w:rsidRPr="003905EB" w:rsidRDefault="00017E44"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825" w:type="dxa"/>
            <w:tcBorders>
              <w:top w:val="nil"/>
              <w:left w:val="nil"/>
              <w:bottom w:val="single" w:sz="4" w:space="0" w:color="auto"/>
              <w:right w:val="single" w:sz="4" w:space="0" w:color="auto"/>
            </w:tcBorders>
            <w:shd w:val="clear" w:color="auto" w:fill="FFFFFF"/>
            <w:vAlign w:val="center"/>
          </w:tcPr>
          <w:p w:rsidR="00017E44" w:rsidRPr="003905EB" w:rsidRDefault="00017E44" w:rsidP="0045328C">
            <w:pPr>
              <w:spacing w:after="0"/>
              <w:rPr>
                <w:rFonts w:ascii="Times New Roman" w:hAnsi="Times New Roman" w:cs="Times New Roman"/>
                <w:sz w:val="20"/>
                <w:szCs w:val="20"/>
              </w:rPr>
            </w:pPr>
            <w:r>
              <w:rPr>
                <w:rFonts w:ascii="Times New Roman" w:hAnsi="Times New Roman" w:cs="Times New Roman"/>
                <w:sz w:val="20"/>
                <w:szCs w:val="20"/>
              </w:rPr>
              <w:t>4</w:t>
            </w:r>
          </w:p>
        </w:tc>
        <w:tc>
          <w:tcPr>
            <w:tcW w:w="1462" w:type="dxa"/>
            <w:gridSpan w:val="2"/>
            <w:tcBorders>
              <w:top w:val="nil"/>
              <w:left w:val="nil"/>
              <w:bottom w:val="single" w:sz="4" w:space="0" w:color="auto"/>
              <w:right w:val="single" w:sz="4" w:space="0" w:color="auto"/>
            </w:tcBorders>
            <w:shd w:val="clear" w:color="auto" w:fill="FFFFFF"/>
            <w:vAlign w:val="center"/>
          </w:tcPr>
          <w:p w:rsidR="00017E44" w:rsidRPr="003905EB" w:rsidRDefault="00017E44" w:rsidP="0045328C">
            <w:pPr>
              <w:spacing w:after="0"/>
              <w:rPr>
                <w:rFonts w:ascii="Times New Roman" w:hAnsi="Times New Roman" w:cs="Times New Roman"/>
                <w:sz w:val="20"/>
                <w:szCs w:val="20"/>
              </w:rPr>
            </w:pPr>
            <w:r>
              <w:rPr>
                <w:rFonts w:ascii="Times New Roman" w:hAnsi="Times New Roman" w:cs="Times New Roman"/>
                <w:sz w:val="20"/>
                <w:szCs w:val="20"/>
              </w:rPr>
              <w:t>Seçimlik-alan</w:t>
            </w:r>
          </w:p>
        </w:tc>
      </w:tr>
      <w:tr w:rsidR="00017E44" w:rsidRPr="00B152A1" w:rsidTr="00C607AA">
        <w:trPr>
          <w:trHeight w:val="288"/>
          <w:jc w:val="center"/>
        </w:trPr>
        <w:tc>
          <w:tcPr>
            <w:tcW w:w="465" w:type="dxa"/>
            <w:tcBorders>
              <w:top w:val="nil"/>
              <w:left w:val="single" w:sz="4" w:space="0" w:color="auto"/>
              <w:bottom w:val="single" w:sz="4" w:space="0" w:color="auto"/>
              <w:right w:val="single" w:sz="4" w:space="0" w:color="auto"/>
            </w:tcBorders>
            <w:shd w:val="clear" w:color="auto" w:fill="FFFFFF"/>
            <w:vAlign w:val="center"/>
          </w:tcPr>
          <w:p w:rsidR="00017E44" w:rsidRPr="003905EB" w:rsidRDefault="00017E44"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1350" w:type="dxa"/>
            <w:gridSpan w:val="2"/>
            <w:tcBorders>
              <w:top w:val="nil"/>
              <w:left w:val="single" w:sz="4" w:space="0" w:color="auto"/>
              <w:bottom w:val="single" w:sz="4" w:space="0" w:color="auto"/>
              <w:right w:val="single" w:sz="4" w:space="0" w:color="auto"/>
            </w:tcBorders>
            <w:shd w:val="clear" w:color="auto" w:fill="FFFFFF"/>
            <w:vAlign w:val="center"/>
          </w:tcPr>
          <w:p w:rsidR="00017E44" w:rsidRPr="003905EB" w:rsidRDefault="00B31506" w:rsidP="0045328C">
            <w:pPr>
              <w:spacing w:after="0"/>
              <w:rPr>
                <w:rFonts w:ascii="Times New Roman" w:hAnsi="Times New Roman" w:cs="Times New Roman"/>
                <w:sz w:val="20"/>
                <w:szCs w:val="20"/>
              </w:rPr>
            </w:pPr>
            <w:r>
              <w:rPr>
                <w:rFonts w:ascii="Times New Roman" w:hAnsi="Times New Roman" w:cs="Times New Roman"/>
                <w:sz w:val="20"/>
                <w:szCs w:val="20"/>
              </w:rPr>
              <w:t>LHIR214</w:t>
            </w:r>
          </w:p>
        </w:tc>
        <w:tc>
          <w:tcPr>
            <w:tcW w:w="3308" w:type="dxa"/>
            <w:gridSpan w:val="2"/>
            <w:tcBorders>
              <w:top w:val="nil"/>
              <w:left w:val="single" w:sz="4" w:space="0" w:color="auto"/>
              <w:bottom w:val="single" w:sz="4" w:space="0" w:color="auto"/>
              <w:right w:val="single" w:sz="4" w:space="0" w:color="auto"/>
            </w:tcBorders>
            <w:shd w:val="clear" w:color="auto" w:fill="FFFFFF"/>
            <w:vAlign w:val="center"/>
          </w:tcPr>
          <w:p w:rsidR="00017E44" w:rsidRPr="003905EB" w:rsidRDefault="00B31506" w:rsidP="0045328C">
            <w:pPr>
              <w:spacing w:after="0"/>
              <w:rPr>
                <w:rFonts w:ascii="Times New Roman" w:hAnsi="Times New Roman" w:cs="Times New Roman"/>
                <w:sz w:val="20"/>
                <w:szCs w:val="20"/>
              </w:rPr>
            </w:pPr>
            <w:r>
              <w:rPr>
                <w:rFonts w:ascii="Times New Roman" w:hAnsi="Times New Roman" w:cs="Times New Roman"/>
                <w:sz w:val="20"/>
                <w:szCs w:val="20"/>
              </w:rPr>
              <w:t>Örgüt Kültürü</w:t>
            </w:r>
          </w:p>
        </w:tc>
        <w:tc>
          <w:tcPr>
            <w:tcW w:w="708" w:type="dxa"/>
            <w:tcBorders>
              <w:top w:val="nil"/>
              <w:left w:val="nil"/>
              <w:bottom w:val="single" w:sz="4" w:space="0" w:color="auto"/>
              <w:right w:val="single" w:sz="4" w:space="0" w:color="auto"/>
            </w:tcBorders>
            <w:shd w:val="clear" w:color="auto" w:fill="FFFFFF"/>
            <w:vAlign w:val="center"/>
          </w:tcPr>
          <w:p w:rsidR="00017E44" w:rsidRPr="003905EB" w:rsidRDefault="00017E44"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nil"/>
              <w:left w:val="nil"/>
              <w:bottom w:val="single" w:sz="4" w:space="0" w:color="auto"/>
              <w:right w:val="single" w:sz="4" w:space="0" w:color="auto"/>
            </w:tcBorders>
            <w:shd w:val="clear" w:color="auto" w:fill="FFFFFF"/>
            <w:vAlign w:val="center"/>
          </w:tcPr>
          <w:p w:rsidR="00017E44" w:rsidRPr="003905EB" w:rsidRDefault="00017E44" w:rsidP="0045328C">
            <w:pPr>
              <w:spacing w:after="0"/>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FFFFFF"/>
            <w:vAlign w:val="center"/>
          </w:tcPr>
          <w:p w:rsidR="00017E44" w:rsidRPr="003905EB" w:rsidRDefault="00017E44"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825" w:type="dxa"/>
            <w:tcBorders>
              <w:top w:val="nil"/>
              <w:left w:val="nil"/>
              <w:bottom w:val="single" w:sz="4" w:space="0" w:color="auto"/>
              <w:right w:val="single" w:sz="4" w:space="0" w:color="auto"/>
            </w:tcBorders>
            <w:shd w:val="clear" w:color="auto" w:fill="FFFFFF"/>
            <w:vAlign w:val="center"/>
          </w:tcPr>
          <w:p w:rsidR="00017E44" w:rsidRPr="003905EB" w:rsidRDefault="00017E44" w:rsidP="0045328C">
            <w:pPr>
              <w:spacing w:after="0"/>
              <w:rPr>
                <w:rFonts w:ascii="Times New Roman" w:hAnsi="Times New Roman" w:cs="Times New Roman"/>
                <w:sz w:val="20"/>
                <w:szCs w:val="20"/>
              </w:rPr>
            </w:pPr>
            <w:r>
              <w:rPr>
                <w:rFonts w:ascii="Times New Roman" w:hAnsi="Times New Roman" w:cs="Times New Roman"/>
                <w:sz w:val="20"/>
                <w:szCs w:val="20"/>
              </w:rPr>
              <w:t>4</w:t>
            </w:r>
          </w:p>
        </w:tc>
        <w:tc>
          <w:tcPr>
            <w:tcW w:w="1462" w:type="dxa"/>
            <w:gridSpan w:val="2"/>
            <w:tcBorders>
              <w:top w:val="nil"/>
              <w:left w:val="nil"/>
              <w:bottom w:val="single" w:sz="4" w:space="0" w:color="auto"/>
              <w:right w:val="single" w:sz="4" w:space="0" w:color="auto"/>
            </w:tcBorders>
            <w:shd w:val="clear" w:color="auto" w:fill="FFFFFF"/>
            <w:vAlign w:val="center"/>
          </w:tcPr>
          <w:p w:rsidR="00017E44" w:rsidRPr="003905EB" w:rsidRDefault="00017E44" w:rsidP="0045328C">
            <w:pPr>
              <w:spacing w:after="0"/>
              <w:rPr>
                <w:rFonts w:ascii="Times New Roman" w:hAnsi="Times New Roman" w:cs="Times New Roman"/>
                <w:sz w:val="20"/>
                <w:szCs w:val="20"/>
              </w:rPr>
            </w:pPr>
            <w:r>
              <w:rPr>
                <w:rFonts w:ascii="Times New Roman" w:hAnsi="Times New Roman" w:cs="Times New Roman"/>
                <w:sz w:val="20"/>
                <w:szCs w:val="20"/>
              </w:rPr>
              <w:t>Seçimlik-alan</w:t>
            </w:r>
          </w:p>
        </w:tc>
      </w:tr>
      <w:tr w:rsidR="00017E44" w:rsidRPr="00B152A1" w:rsidTr="00C607AA">
        <w:trPr>
          <w:trHeight w:val="288"/>
          <w:jc w:val="center"/>
        </w:trPr>
        <w:tc>
          <w:tcPr>
            <w:tcW w:w="465" w:type="dxa"/>
            <w:tcBorders>
              <w:top w:val="nil"/>
              <w:left w:val="single" w:sz="4" w:space="0" w:color="auto"/>
              <w:bottom w:val="single" w:sz="4" w:space="0" w:color="auto"/>
              <w:right w:val="single" w:sz="4" w:space="0" w:color="auto"/>
            </w:tcBorders>
            <w:shd w:val="clear" w:color="auto" w:fill="FFFFFF"/>
            <w:vAlign w:val="center"/>
          </w:tcPr>
          <w:p w:rsidR="00017E44" w:rsidRPr="003905EB" w:rsidRDefault="00017E44" w:rsidP="0045328C">
            <w:pPr>
              <w:spacing w:after="0"/>
              <w:rPr>
                <w:rFonts w:ascii="Times New Roman" w:hAnsi="Times New Roman" w:cs="Times New Roman"/>
                <w:sz w:val="20"/>
                <w:szCs w:val="20"/>
              </w:rPr>
            </w:pPr>
            <w:r>
              <w:rPr>
                <w:rFonts w:ascii="Times New Roman" w:hAnsi="Times New Roman" w:cs="Times New Roman"/>
                <w:sz w:val="20"/>
                <w:szCs w:val="20"/>
              </w:rPr>
              <w:t>4</w:t>
            </w:r>
          </w:p>
        </w:tc>
        <w:tc>
          <w:tcPr>
            <w:tcW w:w="1350" w:type="dxa"/>
            <w:gridSpan w:val="2"/>
            <w:tcBorders>
              <w:top w:val="nil"/>
              <w:left w:val="single" w:sz="4" w:space="0" w:color="auto"/>
              <w:bottom w:val="single" w:sz="4" w:space="0" w:color="auto"/>
              <w:right w:val="single" w:sz="4" w:space="0" w:color="auto"/>
            </w:tcBorders>
            <w:shd w:val="clear" w:color="auto" w:fill="FFFFFF"/>
            <w:vAlign w:val="center"/>
          </w:tcPr>
          <w:p w:rsidR="00017E44" w:rsidRPr="003905EB" w:rsidRDefault="00B31506" w:rsidP="0045328C">
            <w:pPr>
              <w:spacing w:after="0"/>
              <w:rPr>
                <w:rFonts w:ascii="Times New Roman" w:hAnsi="Times New Roman" w:cs="Times New Roman"/>
                <w:sz w:val="20"/>
                <w:szCs w:val="20"/>
              </w:rPr>
            </w:pPr>
            <w:r>
              <w:rPr>
                <w:rFonts w:ascii="Times New Roman" w:hAnsi="Times New Roman" w:cs="Times New Roman"/>
                <w:sz w:val="20"/>
                <w:szCs w:val="20"/>
              </w:rPr>
              <w:t>LHIR216</w:t>
            </w:r>
          </w:p>
        </w:tc>
        <w:tc>
          <w:tcPr>
            <w:tcW w:w="3308" w:type="dxa"/>
            <w:gridSpan w:val="2"/>
            <w:tcBorders>
              <w:top w:val="nil"/>
              <w:left w:val="single" w:sz="4" w:space="0" w:color="auto"/>
              <w:bottom w:val="single" w:sz="4" w:space="0" w:color="auto"/>
              <w:right w:val="single" w:sz="4" w:space="0" w:color="auto"/>
            </w:tcBorders>
            <w:shd w:val="clear" w:color="auto" w:fill="FFFFFF"/>
            <w:vAlign w:val="center"/>
          </w:tcPr>
          <w:p w:rsidR="00017E44" w:rsidRPr="003905EB" w:rsidRDefault="00B31506" w:rsidP="0045328C">
            <w:pPr>
              <w:spacing w:after="0"/>
              <w:rPr>
                <w:rFonts w:ascii="Times New Roman" w:hAnsi="Times New Roman" w:cs="Times New Roman"/>
                <w:sz w:val="20"/>
                <w:szCs w:val="20"/>
              </w:rPr>
            </w:pPr>
            <w:r>
              <w:rPr>
                <w:rFonts w:ascii="Times New Roman" w:hAnsi="Times New Roman" w:cs="Times New Roman"/>
                <w:sz w:val="20"/>
                <w:szCs w:val="20"/>
              </w:rPr>
              <w:t>Etkinlik Yönetimi</w:t>
            </w:r>
          </w:p>
        </w:tc>
        <w:tc>
          <w:tcPr>
            <w:tcW w:w="708" w:type="dxa"/>
            <w:tcBorders>
              <w:top w:val="nil"/>
              <w:left w:val="nil"/>
              <w:bottom w:val="single" w:sz="4" w:space="0" w:color="auto"/>
              <w:right w:val="single" w:sz="4" w:space="0" w:color="auto"/>
            </w:tcBorders>
            <w:shd w:val="clear" w:color="auto" w:fill="FFFFFF"/>
            <w:vAlign w:val="center"/>
          </w:tcPr>
          <w:p w:rsidR="00017E44" w:rsidRPr="003905EB" w:rsidRDefault="00B31506" w:rsidP="0045328C">
            <w:pPr>
              <w:spacing w:after="0"/>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nil"/>
              <w:left w:val="nil"/>
              <w:bottom w:val="single" w:sz="4" w:space="0" w:color="auto"/>
              <w:right w:val="single" w:sz="4" w:space="0" w:color="auto"/>
            </w:tcBorders>
            <w:shd w:val="clear" w:color="auto" w:fill="FFFFFF"/>
            <w:vAlign w:val="center"/>
          </w:tcPr>
          <w:p w:rsidR="00017E44" w:rsidRPr="003905EB" w:rsidRDefault="00B31506" w:rsidP="0045328C">
            <w:pPr>
              <w:spacing w:after="0"/>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nil"/>
              <w:left w:val="nil"/>
              <w:bottom w:val="single" w:sz="4" w:space="0" w:color="auto"/>
              <w:right w:val="single" w:sz="4" w:space="0" w:color="auto"/>
            </w:tcBorders>
            <w:shd w:val="clear" w:color="auto" w:fill="FFFFFF"/>
            <w:vAlign w:val="center"/>
          </w:tcPr>
          <w:p w:rsidR="00017E44" w:rsidRPr="003905EB" w:rsidRDefault="00017E44"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825" w:type="dxa"/>
            <w:tcBorders>
              <w:top w:val="nil"/>
              <w:left w:val="nil"/>
              <w:bottom w:val="single" w:sz="4" w:space="0" w:color="auto"/>
              <w:right w:val="single" w:sz="4" w:space="0" w:color="auto"/>
            </w:tcBorders>
            <w:shd w:val="clear" w:color="auto" w:fill="FFFFFF"/>
            <w:vAlign w:val="center"/>
          </w:tcPr>
          <w:p w:rsidR="00017E44" w:rsidRPr="003905EB" w:rsidRDefault="00017E44" w:rsidP="0045328C">
            <w:pPr>
              <w:spacing w:after="0"/>
              <w:rPr>
                <w:rFonts w:ascii="Times New Roman" w:hAnsi="Times New Roman" w:cs="Times New Roman"/>
                <w:sz w:val="20"/>
                <w:szCs w:val="20"/>
              </w:rPr>
            </w:pPr>
            <w:r>
              <w:rPr>
                <w:rFonts w:ascii="Times New Roman" w:hAnsi="Times New Roman" w:cs="Times New Roman"/>
                <w:sz w:val="20"/>
                <w:szCs w:val="20"/>
              </w:rPr>
              <w:t>4</w:t>
            </w:r>
          </w:p>
        </w:tc>
        <w:tc>
          <w:tcPr>
            <w:tcW w:w="1462" w:type="dxa"/>
            <w:gridSpan w:val="2"/>
            <w:tcBorders>
              <w:top w:val="nil"/>
              <w:left w:val="nil"/>
              <w:bottom w:val="single" w:sz="4" w:space="0" w:color="auto"/>
              <w:right w:val="single" w:sz="4" w:space="0" w:color="auto"/>
            </w:tcBorders>
            <w:shd w:val="clear" w:color="auto" w:fill="FFFFFF"/>
            <w:vAlign w:val="center"/>
          </w:tcPr>
          <w:p w:rsidR="00017E44" w:rsidRPr="003905EB" w:rsidRDefault="00017E44" w:rsidP="0045328C">
            <w:pPr>
              <w:spacing w:after="0"/>
              <w:rPr>
                <w:rFonts w:ascii="Times New Roman" w:hAnsi="Times New Roman" w:cs="Times New Roman"/>
                <w:sz w:val="20"/>
                <w:szCs w:val="20"/>
              </w:rPr>
            </w:pPr>
            <w:r>
              <w:rPr>
                <w:rFonts w:ascii="Times New Roman" w:hAnsi="Times New Roman" w:cs="Times New Roman"/>
                <w:sz w:val="20"/>
                <w:szCs w:val="20"/>
              </w:rPr>
              <w:t>Seçimlik-alan</w:t>
            </w:r>
          </w:p>
        </w:tc>
      </w:tr>
      <w:tr w:rsidR="00017E44" w:rsidRPr="00B152A1" w:rsidTr="00C607AA">
        <w:trPr>
          <w:trHeight w:val="288"/>
          <w:jc w:val="center"/>
        </w:trPr>
        <w:tc>
          <w:tcPr>
            <w:tcW w:w="465" w:type="dxa"/>
            <w:tcBorders>
              <w:top w:val="nil"/>
              <w:left w:val="single" w:sz="4" w:space="0" w:color="auto"/>
              <w:bottom w:val="single" w:sz="4" w:space="0" w:color="auto"/>
              <w:right w:val="single" w:sz="4" w:space="0" w:color="auto"/>
            </w:tcBorders>
            <w:shd w:val="clear" w:color="auto" w:fill="FFFFFF"/>
            <w:vAlign w:val="center"/>
          </w:tcPr>
          <w:p w:rsidR="00017E44" w:rsidRPr="003905EB" w:rsidRDefault="00017E44" w:rsidP="0045328C">
            <w:pPr>
              <w:spacing w:after="0"/>
              <w:rPr>
                <w:rFonts w:ascii="Times New Roman" w:hAnsi="Times New Roman" w:cs="Times New Roman"/>
                <w:sz w:val="20"/>
                <w:szCs w:val="20"/>
              </w:rPr>
            </w:pPr>
            <w:r>
              <w:rPr>
                <w:rFonts w:ascii="Times New Roman" w:hAnsi="Times New Roman" w:cs="Times New Roman"/>
                <w:sz w:val="20"/>
                <w:szCs w:val="20"/>
              </w:rPr>
              <w:t>5</w:t>
            </w:r>
          </w:p>
        </w:tc>
        <w:tc>
          <w:tcPr>
            <w:tcW w:w="1350" w:type="dxa"/>
            <w:gridSpan w:val="2"/>
            <w:tcBorders>
              <w:top w:val="nil"/>
              <w:left w:val="single" w:sz="4" w:space="0" w:color="auto"/>
              <w:bottom w:val="single" w:sz="4" w:space="0" w:color="auto"/>
              <w:right w:val="single" w:sz="4" w:space="0" w:color="auto"/>
            </w:tcBorders>
            <w:shd w:val="clear" w:color="auto" w:fill="FFFFFF"/>
            <w:vAlign w:val="center"/>
          </w:tcPr>
          <w:p w:rsidR="00017E44" w:rsidRPr="003905EB" w:rsidRDefault="00B31506" w:rsidP="0045328C">
            <w:pPr>
              <w:spacing w:after="0"/>
              <w:rPr>
                <w:rFonts w:ascii="Times New Roman" w:hAnsi="Times New Roman" w:cs="Times New Roman"/>
                <w:sz w:val="20"/>
                <w:szCs w:val="20"/>
              </w:rPr>
            </w:pPr>
            <w:r>
              <w:rPr>
                <w:rFonts w:ascii="Times New Roman" w:hAnsi="Times New Roman" w:cs="Times New Roman"/>
                <w:sz w:val="20"/>
                <w:szCs w:val="20"/>
              </w:rPr>
              <w:t>LHIR218</w:t>
            </w:r>
          </w:p>
        </w:tc>
        <w:tc>
          <w:tcPr>
            <w:tcW w:w="3308" w:type="dxa"/>
            <w:gridSpan w:val="2"/>
            <w:tcBorders>
              <w:top w:val="nil"/>
              <w:left w:val="single" w:sz="4" w:space="0" w:color="auto"/>
              <w:bottom w:val="single" w:sz="4" w:space="0" w:color="auto"/>
              <w:right w:val="single" w:sz="4" w:space="0" w:color="auto"/>
            </w:tcBorders>
            <w:shd w:val="clear" w:color="auto" w:fill="FFFFFF"/>
            <w:vAlign w:val="center"/>
          </w:tcPr>
          <w:p w:rsidR="00017E44" w:rsidRPr="003905EB" w:rsidRDefault="00B31506" w:rsidP="0045328C">
            <w:pPr>
              <w:spacing w:after="0"/>
              <w:rPr>
                <w:rFonts w:ascii="Times New Roman" w:hAnsi="Times New Roman" w:cs="Times New Roman"/>
                <w:sz w:val="20"/>
                <w:szCs w:val="20"/>
              </w:rPr>
            </w:pPr>
            <w:r>
              <w:rPr>
                <w:rFonts w:ascii="Times New Roman" w:hAnsi="Times New Roman" w:cs="Times New Roman"/>
                <w:sz w:val="20"/>
                <w:szCs w:val="20"/>
              </w:rPr>
              <w:t>Kriz Yönetimi ve Kriz İletişimi</w:t>
            </w:r>
          </w:p>
        </w:tc>
        <w:tc>
          <w:tcPr>
            <w:tcW w:w="708" w:type="dxa"/>
            <w:tcBorders>
              <w:top w:val="nil"/>
              <w:left w:val="nil"/>
              <w:bottom w:val="single" w:sz="4" w:space="0" w:color="auto"/>
              <w:right w:val="single" w:sz="4" w:space="0" w:color="auto"/>
            </w:tcBorders>
            <w:shd w:val="clear" w:color="auto" w:fill="FFFFFF"/>
            <w:vAlign w:val="center"/>
          </w:tcPr>
          <w:p w:rsidR="00017E44" w:rsidRPr="003905EB" w:rsidRDefault="00017E44"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nil"/>
              <w:left w:val="nil"/>
              <w:bottom w:val="single" w:sz="4" w:space="0" w:color="auto"/>
              <w:right w:val="single" w:sz="4" w:space="0" w:color="auto"/>
            </w:tcBorders>
            <w:shd w:val="clear" w:color="auto" w:fill="FFFFFF"/>
            <w:vAlign w:val="center"/>
          </w:tcPr>
          <w:p w:rsidR="00017E44" w:rsidRPr="003905EB" w:rsidRDefault="00017E44" w:rsidP="0045328C">
            <w:pPr>
              <w:spacing w:after="0"/>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FFFFFF"/>
            <w:vAlign w:val="center"/>
          </w:tcPr>
          <w:p w:rsidR="00017E44" w:rsidRPr="003905EB" w:rsidRDefault="00017E44"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825" w:type="dxa"/>
            <w:tcBorders>
              <w:top w:val="nil"/>
              <w:left w:val="nil"/>
              <w:bottom w:val="single" w:sz="4" w:space="0" w:color="auto"/>
              <w:right w:val="single" w:sz="4" w:space="0" w:color="auto"/>
            </w:tcBorders>
            <w:shd w:val="clear" w:color="auto" w:fill="FFFFFF"/>
            <w:vAlign w:val="center"/>
          </w:tcPr>
          <w:p w:rsidR="00017E44" w:rsidRPr="003905EB" w:rsidRDefault="00017E44" w:rsidP="0045328C">
            <w:pPr>
              <w:spacing w:after="0"/>
              <w:rPr>
                <w:rFonts w:ascii="Times New Roman" w:hAnsi="Times New Roman" w:cs="Times New Roman"/>
                <w:sz w:val="20"/>
                <w:szCs w:val="20"/>
              </w:rPr>
            </w:pPr>
            <w:r>
              <w:rPr>
                <w:rFonts w:ascii="Times New Roman" w:hAnsi="Times New Roman" w:cs="Times New Roman"/>
                <w:sz w:val="20"/>
                <w:szCs w:val="20"/>
              </w:rPr>
              <w:t>4</w:t>
            </w:r>
          </w:p>
        </w:tc>
        <w:tc>
          <w:tcPr>
            <w:tcW w:w="1462" w:type="dxa"/>
            <w:gridSpan w:val="2"/>
            <w:tcBorders>
              <w:top w:val="nil"/>
              <w:left w:val="nil"/>
              <w:bottom w:val="single" w:sz="4" w:space="0" w:color="auto"/>
              <w:right w:val="single" w:sz="4" w:space="0" w:color="auto"/>
            </w:tcBorders>
            <w:shd w:val="clear" w:color="auto" w:fill="FFFFFF"/>
            <w:vAlign w:val="center"/>
          </w:tcPr>
          <w:p w:rsidR="00017E44" w:rsidRPr="003905EB" w:rsidRDefault="00017E44" w:rsidP="0045328C">
            <w:pPr>
              <w:spacing w:after="0"/>
              <w:rPr>
                <w:rFonts w:ascii="Times New Roman" w:hAnsi="Times New Roman" w:cs="Times New Roman"/>
                <w:sz w:val="20"/>
                <w:szCs w:val="20"/>
              </w:rPr>
            </w:pPr>
            <w:r>
              <w:rPr>
                <w:rFonts w:ascii="Times New Roman" w:hAnsi="Times New Roman" w:cs="Times New Roman"/>
                <w:sz w:val="20"/>
                <w:szCs w:val="20"/>
              </w:rPr>
              <w:t>Seçimlik-alan</w:t>
            </w:r>
          </w:p>
        </w:tc>
      </w:tr>
      <w:tr w:rsidR="00B31506" w:rsidRPr="00B152A1" w:rsidTr="00C607AA">
        <w:trPr>
          <w:trHeight w:val="288"/>
          <w:jc w:val="center"/>
        </w:trPr>
        <w:tc>
          <w:tcPr>
            <w:tcW w:w="465" w:type="dxa"/>
            <w:tcBorders>
              <w:top w:val="nil"/>
              <w:left w:val="single" w:sz="4" w:space="0" w:color="auto"/>
              <w:bottom w:val="single" w:sz="4" w:space="0" w:color="auto"/>
              <w:right w:val="single" w:sz="4" w:space="0" w:color="auto"/>
            </w:tcBorders>
            <w:shd w:val="clear" w:color="auto" w:fill="FFFFFF"/>
            <w:vAlign w:val="center"/>
          </w:tcPr>
          <w:p w:rsidR="00B31506" w:rsidRDefault="00B31506" w:rsidP="0045328C">
            <w:pPr>
              <w:spacing w:after="0"/>
              <w:rPr>
                <w:rFonts w:ascii="Times New Roman" w:hAnsi="Times New Roman" w:cs="Times New Roman"/>
                <w:sz w:val="20"/>
                <w:szCs w:val="20"/>
              </w:rPr>
            </w:pPr>
            <w:r>
              <w:rPr>
                <w:rFonts w:ascii="Times New Roman" w:hAnsi="Times New Roman" w:cs="Times New Roman"/>
                <w:sz w:val="20"/>
                <w:szCs w:val="20"/>
              </w:rPr>
              <w:t>6</w:t>
            </w:r>
          </w:p>
        </w:tc>
        <w:tc>
          <w:tcPr>
            <w:tcW w:w="1350" w:type="dxa"/>
            <w:gridSpan w:val="2"/>
            <w:tcBorders>
              <w:top w:val="nil"/>
              <w:left w:val="single" w:sz="4" w:space="0" w:color="auto"/>
              <w:bottom w:val="single" w:sz="4" w:space="0" w:color="auto"/>
              <w:right w:val="single" w:sz="4" w:space="0" w:color="auto"/>
            </w:tcBorders>
            <w:shd w:val="clear" w:color="auto" w:fill="FFFFFF"/>
            <w:vAlign w:val="center"/>
          </w:tcPr>
          <w:p w:rsidR="00B31506" w:rsidRDefault="00B31506" w:rsidP="0045328C">
            <w:pPr>
              <w:spacing w:after="0"/>
              <w:rPr>
                <w:rFonts w:ascii="Times New Roman" w:hAnsi="Times New Roman" w:cs="Times New Roman"/>
                <w:sz w:val="20"/>
                <w:szCs w:val="20"/>
              </w:rPr>
            </w:pPr>
            <w:r>
              <w:rPr>
                <w:rFonts w:ascii="Times New Roman" w:hAnsi="Times New Roman" w:cs="Times New Roman"/>
                <w:sz w:val="20"/>
                <w:szCs w:val="20"/>
              </w:rPr>
              <w:t>LHIR220</w:t>
            </w:r>
          </w:p>
        </w:tc>
        <w:tc>
          <w:tcPr>
            <w:tcW w:w="3308" w:type="dxa"/>
            <w:gridSpan w:val="2"/>
            <w:tcBorders>
              <w:top w:val="nil"/>
              <w:left w:val="single" w:sz="4" w:space="0" w:color="auto"/>
              <w:bottom w:val="single" w:sz="4" w:space="0" w:color="auto"/>
              <w:right w:val="single" w:sz="4" w:space="0" w:color="auto"/>
            </w:tcBorders>
            <w:shd w:val="clear" w:color="auto" w:fill="FFFFFF"/>
            <w:vAlign w:val="center"/>
          </w:tcPr>
          <w:p w:rsidR="00B31506" w:rsidRDefault="00B31506" w:rsidP="0045328C">
            <w:pPr>
              <w:spacing w:after="0"/>
              <w:rPr>
                <w:rFonts w:ascii="Times New Roman" w:hAnsi="Times New Roman" w:cs="Times New Roman"/>
                <w:sz w:val="20"/>
                <w:szCs w:val="20"/>
              </w:rPr>
            </w:pPr>
            <w:r>
              <w:rPr>
                <w:rFonts w:ascii="Times New Roman" w:hAnsi="Times New Roman" w:cs="Times New Roman"/>
                <w:sz w:val="20"/>
                <w:szCs w:val="20"/>
              </w:rPr>
              <w:t>Halkla İlişkilerde Metin Yazarlığı</w:t>
            </w:r>
          </w:p>
        </w:tc>
        <w:tc>
          <w:tcPr>
            <w:tcW w:w="708" w:type="dxa"/>
            <w:tcBorders>
              <w:top w:val="nil"/>
              <w:left w:val="nil"/>
              <w:bottom w:val="single" w:sz="4" w:space="0" w:color="auto"/>
              <w:right w:val="single" w:sz="4" w:space="0" w:color="auto"/>
            </w:tcBorders>
            <w:shd w:val="clear" w:color="auto" w:fill="FFFFFF"/>
            <w:vAlign w:val="center"/>
          </w:tcPr>
          <w:p w:rsidR="00B31506"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nil"/>
              <w:left w:val="nil"/>
              <w:bottom w:val="single" w:sz="4" w:space="0" w:color="auto"/>
              <w:right w:val="single" w:sz="4" w:space="0" w:color="auto"/>
            </w:tcBorders>
            <w:shd w:val="clear" w:color="auto" w:fill="FFFFFF"/>
            <w:vAlign w:val="center"/>
          </w:tcPr>
          <w:p w:rsidR="00B31506"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nil"/>
              <w:left w:val="nil"/>
              <w:bottom w:val="single" w:sz="4" w:space="0" w:color="auto"/>
              <w:right w:val="single" w:sz="4" w:space="0" w:color="auto"/>
            </w:tcBorders>
            <w:shd w:val="clear" w:color="auto" w:fill="FFFFFF"/>
            <w:vAlign w:val="center"/>
          </w:tcPr>
          <w:p w:rsidR="00B31506"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825" w:type="dxa"/>
            <w:tcBorders>
              <w:top w:val="nil"/>
              <w:left w:val="nil"/>
              <w:bottom w:val="single" w:sz="4" w:space="0" w:color="auto"/>
              <w:right w:val="single" w:sz="4" w:space="0" w:color="auto"/>
            </w:tcBorders>
            <w:shd w:val="clear" w:color="auto" w:fill="FFFFFF"/>
            <w:vAlign w:val="center"/>
          </w:tcPr>
          <w:p w:rsidR="00B31506"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4</w:t>
            </w:r>
          </w:p>
        </w:tc>
        <w:tc>
          <w:tcPr>
            <w:tcW w:w="1462" w:type="dxa"/>
            <w:gridSpan w:val="2"/>
            <w:tcBorders>
              <w:top w:val="nil"/>
              <w:left w:val="nil"/>
              <w:bottom w:val="single" w:sz="4" w:space="0" w:color="auto"/>
              <w:right w:val="single" w:sz="4" w:space="0" w:color="auto"/>
            </w:tcBorders>
            <w:shd w:val="clear" w:color="auto" w:fill="FFFFFF"/>
            <w:vAlign w:val="center"/>
          </w:tcPr>
          <w:p w:rsidR="00B31506"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Seçimlik-alan</w:t>
            </w:r>
          </w:p>
        </w:tc>
      </w:tr>
      <w:tr w:rsidR="00017E44" w:rsidRPr="00B152A1" w:rsidTr="00C607AA">
        <w:trPr>
          <w:trHeight w:val="288"/>
          <w:jc w:val="center"/>
        </w:trPr>
        <w:tc>
          <w:tcPr>
            <w:tcW w:w="465" w:type="dxa"/>
            <w:tcBorders>
              <w:top w:val="single" w:sz="4" w:space="0" w:color="auto"/>
              <w:left w:val="single" w:sz="4" w:space="0" w:color="auto"/>
              <w:bottom w:val="single" w:sz="4" w:space="0" w:color="auto"/>
            </w:tcBorders>
            <w:shd w:val="clear" w:color="auto" w:fill="FFFFFF"/>
            <w:vAlign w:val="center"/>
          </w:tcPr>
          <w:p w:rsidR="00017E44" w:rsidRPr="003905EB" w:rsidRDefault="00017E44" w:rsidP="00C607AA">
            <w:pPr>
              <w:jc w:val="center"/>
              <w:rPr>
                <w:rFonts w:ascii="Times New Roman" w:hAnsi="Times New Roman" w:cs="Times New Roman"/>
                <w:sz w:val="20"/>
                <w:szCs w:val="20"/>
              </w:rPr>
            </w:pPr>
            <w:r>
              <w:rPr>
                <w:rFonts w:ascii="Times New Roman" w:hAnsi="Times New Roman" w:cs="Times New Roman"/>
                <w:sz w:val="20"/>
                <w:szCs w:val="20"/>
              </w:rPr>
              <w:t>*</w:t>
            </w:r>
          </w:p>
        </w:tc>
        <w:tc>
          <w:tcPr>
            <w:tcW w:w="4658" w:type="dxa"/>
            <w:gridSpan w:val="4"/>
            <w:tcBorders>
              <w:top w:val="single" w:sz="4" w:space="0" w:color="auto"/>
              <w:bottom w:val="single" w:sz="4" w:space="0" w:color="auto"/>
              <w:right w:val="single" w:sz="4" w:space="0" w:color="auto"/>
            </w:tcBorders>
            <w:shd w:val="clear" w:color="auto" w:fill="FFFFFF"/>
            <w:vAlign w:val="center"/>
          </w:tcPr>
          <w:p w:rsidR="00017E44" w:rsidRPr="003905EB" w:rsidRDefault="00017E44" w:rsidP="00C607AA">
            <w:pPr>
              <w:rPr>
                <w:rFonts w:ascii="Times New Roman" w:hAnsi="Times New Roman" w:cs="Times New Roman"/>
                <w:sz w:val="20"/>
                <w:szCs w:val="20"/>
              </w:rPr>
            </w:pPr>
            <w:r>
              <w:rPr>
                <w:rFonts w:ascii="Times New Roman" w:hAnsi="Times New Roman" w:cs="Times New Roman"/>
                <w:sz w:val="20"/>
                <w:szCs w:val="20"/>
              </w:rPr>
              <w:t>Bu yarıyılda alınması gereken seçimlik ders sayısı</w:t>
            </w:r>
          </w:p>
        </w:tc>
        <w:tc>
          <w:tcPr>
            <w:tcW w:w="708" w:type="dxa"/>
            <w:tcBorders>
              <w:top w:val="nil"/>
              <w:left w:val="single" w:sz="4" w:space="0" w:color="auto"/>
              <w:bottom w:val="single" w:sz="4" w:space="0" w:color="auto"/>
              <w:right w:val="single" w:sz="4" w:space="0" w:color="auto"/>
            </w:tcBorders>
            <w:shd w:val="clear" w:color="auto" w:fill="FFFFFF"/>
            <w:vAlign w:val="center"/>
          </w:tcPr>
          <w:p w:rsidR="00017E44" w:rsidRPr="002C3052" w:rsidRDefault="00017E44" w:rsidP="00C607AA">
            <w:pPr>
              <w:rPr>
                <w:rFonts w:ascii="Times New Roman" w:hAnsi="Times New Roman" w:cs="Times New Roman"/>
                <w:b/>
                <w:sz w:val="20"/>
                <w:szCs w:val="20"/>
              </w:rPr>
            </w:pPr>
            <w:r w:rsidRPr="002C3052">
              <w:rPr>
                <w:rFonts w:ascii="Times New Roman" w:hAnsi="Times New Roman" w:cs="Times New Roman"/>
                <w:b/>
                <w:sz w:val="20"/>
                <w:szCs w:val="20"/>
              </w:rPr>
              <w:t>2</w:t>
            </w:r>
          </w:p>
        </w:tc>
        <w:tc>
          <w:tcPr>
            <w:tcW w:w="567" w:type="dxa"/>
            <w:tcBorders>
              <w:top w:val="nil"/>
              <w:left w:val="nil"/>
              <w:bottom w:val="single" w:sz="4" w:space="0" w:color="auto"/>
              <w:right w:val="single" w:sz="4" w:space="0" w:color="auto"/>
            </w:tcBorders>
            <w:shd w:val="clear" w:color="auto" w:fill="FFFFFF"/>
            <w:vAlign w:val="center"/>
          </w:tcPr>
          <w:p w:rsidR="00017E44" w:rsidRPr="003905EB" w:rsidRDefault="00017E44" w:rsidP="00C607AA">
            <w:pPr>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017E44" w:rsidRPr="003905EB" w:rsidRDefault="00017E44" w:rsidP="00C607AA">
            <w:pPr>
              <w:rPr>
                <w:rFonts w:ascii="Times New Roman" w:hAnsi="Times New Roman" w:cs="Times New Roman"/>
                <w:sz w:val="20"/>
                <w:szCs w:val="20"/>
              </w:rPr>
            </w:pPr>
          </w:p>
        </w:tc>
        <w:tc>
          <w:tcPr>
            <w:tcW w:w="825" w:type="dxa"/>
            <w:tcBorders>
              <w:top w:val="nil"/>
              <w:left w:val="nil"/>
              <w:bottom w:val="single" w:sz="4" w:space="0" w:color="auto"/>
              <w:right w:val="single" w:sz="4" w:space="0" w:color="auto"/>
            </w:tcBorders>
            <w:shd w:val="clear" w:color="auto" w:fill="FFFFFF"/>
            <w:vAlign w:val="center"/>
          </w:tcPr>
          <w:p w:rsidR="00017E44" w:rsidRPr="003905EB" w:rsidRDefault="00017E44" w:rsidP="00C607AA">
            <w:pPr>
              <w:rPr>
                <w:rFonts w:ascii="Times New Roman" w:hAnsi="Times New Roman" w:cs="Times New Roman"/>
                <w:sz w:val="20"/>
                <w:szCs w:val="20"/>
              </w:rPr>
            </w:pPr>
          </w:p>
        </w:tc>
        <w:tc>
          <w:tcPr>
            <w:tcW w:w="1462" w:type="dxa"/>
            <w:gridSpan w:val="2"/>
            <w:tcBorders>
              <w:top w:val="nil"/>
              <w:left w:val="nil"/>
              <w:bottom w:val="single" w:sz="4" w:space="0" w:color="auto"/>
              <w:right w:val="single" w:sz="4" w:space="0" w:color="auto"/>
            </w:tcBorders>
            <w:shd w:val="clear" w:color="auto" w:fill="FFFFFF"/>
            <w:vAlign w:val="center"/>
          </w:tcPr>
          <w:p w:rsidR="00017E44" w:rsidRPr="003905EB" w:rsidRDefault="00017E44" w:rsidP="00C607AA">
            <w:pPr>
              <w:rPr>
                <w:rFonts w:ascii="Times New Roman" w:hAnsi="Times New Roman" w:cs="Times New Roman"/>
                <w:sz w:val="20"/>
                <w:szCs w:val="20"/>
              </w:rPr>
            </w:pPr>
          </w:p>
        </w:tc>
      </w:tr>
      <w:tr w:rsidR="00017E44" w:rsidRPr="00B152A1" w:rsidTr="00C607AA">
        <w:trPr>
          <w:trHeight w:val="288"/>
          <w:jc w:val="center"/>
        </w:trPr>
        <w:tc>
          <w:tcPr>
            <w:tcW w:w="465" w:type="dxa"/>
            <w:tcBorders>
              <w:top w:val="single" w:sz="4" w:space="0" w:color="auto"/>
              <w:left w:val="single" w:sz="4" w:space="0" w:color="auto"/>
              <w:bottom w:val="single" w:sz="4" w:space="0" w:color="auto"/>
              <w:right w:val="single" w:sz="4" w:space="0" w:color="auto"/>
            </w:tcBorders>
            <w:shd w:val="clear" w:color="auto" w:fill="FFFFFF"/>
            <w:vAlign w:val="center"/>
          </w:tcPr>
          <w:p w:rsidR="00017E44" w:rsidRDefault="00017E44" w:rsidP="00C607AA">
            <w:pPr>
              <w:rPr>
                <w:rFonts w:ascii="Times New Roman" w:hAnsi="Times New Roman" w:cs="Times New Roman"/>
                <w:b/>
                <w:bCs/>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17E44" w:rsidRDefault="00017E44" w:rsidP="00C607AA">
            <w:pPr>
              <w:rPr>
                <w:rFonts w:ascii="Times New Roman" w:hAnsi="Times New Roman" w:cs="Times New Roman"/>
                <w:b/>
                <w:bCs/>
                <w:sz w:val="20"/>
                <w:szCs w:val="20"/>
              </w:rPr>
            </w:pPr>
          </w:p>
        </w:tc>
        <w:tc>
          <w:tcPr>
            <w:tcW w:w="33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17E44" w:rsidRDefault="00017E44" w:rsidP="00C607AA">
            <w:pPr>
              <w:rPr>
                <w:rFonts w:ascii="Times New Roman" w:hAnsi="Times New Roman" w:cs="Times New Roman"/>
                <w:b/>
                <w:bCs/>
                <w:sz w:val="20"/>
                <w:szCs w:val="20"/>
              </w:rPr>
            </w:pPr>
            <w:r>
              <w:rPr>
                <w:rFonts w:ascii="Times New Roman" w:hAnsi="Times New Roman" w:cs="Times New Roman"/>
                <w:b/>
                <w:bCs/>
                <w:sz w:val="20"/>
                <w:szCs w:val="20"/>
              </w:rPr>
              <w:t>TOPLAM</w:t>
            </w:r>
          </w:p>
        </w:tc>
        <w:tc>
          <w:tcPr>
            <w:tcW w:w="708" w:type="dxa"/>
            <w:tcBorders>
              <w:top w:val="nil"/>
              <w:left w:val="nil"/>
              <w:bottom w:val="single" w:sz="4" w:space="0" w:color="auto"/>
              <w:right w:val="single" w:sz="4" w:space="0" w:color="auto"/>
            </w:tcBorders>
            <w:shd w:val="clear" w:color="auto" w:fill="FFFFFF"/>
            <w:vAlign w:val="center"/>
          </w:tcPr>
          <w:p w:rsidR="00017E44" w:rsidRPr="00B152A1" w:rsidRDefault="00017E44" w:rsidP="00C607AA">
            <w:pPr>
              <w:rPr>
                <w:rFonts w:ascii="Times New Roman" w:hAnsi="Times New Roman" w:cs="Times New Roman"/>
                <w:b/>
                <w:bCs/>
                <w:sz w:val="20"/>
                <w:szCs w:val="20"/>
              </w:rPr>
            </w:pPr>
          </w:p>
        </w:tc>
        <w:tc>
          <w:tcPr>
            <w:tcW w:w="567" w:type="dxa"/>
            <w:tcBorders>
              <w:top w:val="nil"/>
              <w:left w:val="nil"/>
              <w:bottom w:val="single" w:sz="4" w:space="0" w:color="auto"/>
              <w:right w:val="single" w:sz="4" w:space="0" w:color="auto"/>
            </w:tcBorders>
            <w:shd w:val="clear" w:color="auto" w:fill="FFFFFF"/>
            <w:vAlign w:val="center"/>
          </w:tcPr>
          <w:p w:rsidR="00017E44" w:rsidRPr="00B152A1" w:rsidRDefault="00017E44" w:rsidP="00C607AA">
            <w:pPr>
              <w:rPr>
                <w:rFonts w:ascii="Times New Roman" w:hAnsi="Times New Roman" w:cs="Times New Roman"/>
                <w:b/>
                <w:bCs/>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017E44" w:rsidRPr="00B152A1" w:rsidRDefault="00017E44" w:rsidP="00C607AA">
            <w:pPr>
              <w:rPr>
                <w:rFonts w:ascii="Times New Roman" w:hAnsi="Times New Roman" w:cs="Times New Roman"/>
                <w:b/>
                <w:bCs/>
                <w:sz w:val="20"/>
                <w:szCs w:val="20"/>
              </w:rPr>
            </w:pPr>
            <w:r>
              <w:rPr>
                <w:rFonts w:ascii="Times New Roman" w:hAnsi="Times New Roman" w:cs="Times New Roman"/>
                <w:b/>
                <w:bCs/>
                <w:sz w:val="20"/>
                <w:szCs w:val="20"/>
              </w:rPr>
              <w:t>21</w:t>
            </w:r>
          </w:p>
        </w:tc>
        <w:tc>
          <w:tcPr>
            <w:tcW w:w="825" w:type="dxa"/>
            <w:tcBorders>
              <w:top w:val="nil"/>
              <w:left w:val="nil"/>
              <w:bottom w:val="single" w:sz="4" w:space="0" w:color="auto"/>
              <w:right w:val="single" w:sz="4" w:space="0" w:color="auto"/>
            </w:tcBorders>
            <w:shd w:val="clear" w:color="auto" w:fill="FFFFFF"/>
            <w:vAlign w:val="center"/>
          </w:tcPr>
          <w:p w:rsidR="00017E44" w:rsidRPr="00B152A1" w:rsidRDefault="00017E44" w:rsidP="00C607AA">
            <w:pPr>
              <w:rPr>
                <w:rFonts w:ascii="Times New Roman" w:hAnsi="Times New Roman" w:cs="Times New Roman"/>
                <w:b/>
                <w:bCs/>
                <w:sz w:val="20"/>
                <w:szCs w:val="20"/>
              </w:rPr>
            </w:pPr>
            <w:r>
              <w:rPr>
                <w:rFonts w:ascii="Times New Roman" w:hAnsi="Times New Roman" w:cs="Times New Roman"/>
                <w:b/>
                <w:bCs/>
                <w:sz w:val="20"/>
                <w:szCs w:val="20"/>
              </w:rPr>
              <w:t>30</w:t>
            </w:r>
          </w:p>
        </w:tc>
        <w:tc>
          <w:tcPr>
            <w:tcW w:w="1462" w:type="dxa"/>
            <w:gridSpan w:val="2"/>
            <w:tcBorders>
              <w:top w:val="nil"/>
              <w:left w:val="nil"/>
              <w:bottom w:val="single" w:sz="4" w:space="0" w:color="auto"/>
              <w:right w:val="single" w:sz="4" w:space="0" w:color="auto"/>
            </w:tcBorders>
            <w:shd w:val="clear" w:color="auto" w:fill="FFFFFF"/>
            <w:vAlign w:val="center"/>
          </w:tcPr>
          <w:p w:rsidR="00017E44" w:rsidRPr="00B152A1" w:rsidRDefault="00017E44" w:rsidP="00C607AA">
            <w:pPr>
              <w:rPr>
                <w:rFonts w:ascii="Times New Roman" w:hAnsi="Times New Roman" w:cs="Times New Roman"/>
                <w:b/>
                <w:bCs/>
                <w:sz w:val="20"/>
                <w:szCs w:val="20"/>
              </w:rPr>
            </w:pPr>
          </w:p>
        </w:tc>
      </w:tr>
    </w:tbl>
    <w:p w:rsidR="00B152A1" w:rsidRDefault="00B152A1" w:rsidP="00395A83">
      <w:pPr>
        <w:rPr>
          <w:rFonts w:ascii="Times New Roman" w:hAnsi="Times New Roman" w:cs="Times New Roman"/>
          <w:sz w:val="20"/>
          <w:szCs w:val="20"/>
          <w:vertAlign w:val="superscript"/>
        </w:rPr>
      </w:pPr>
    </w:p>
    <w:p w:rsidR="00C607AA" w:rsidRDefault="00C607AA">
      <w:pPr>
        <w:rPr>
          <w:rFonts w:ascii="Times New Roman" w:hAnsi="Times New Roman" w:cs="Times New Roman"/>
          <w:sz w:val="20"/>
          <w:szCs w:val="20"/>
          <w:vertAlign w:val="superscript"/>
        </w:rPr>
      </w:pPr>
    </w:p>
    <w:p w:rsidR="0045328C" w:rsidRDefault="0045328C">
      <w:pPr>
        <w:rPr>
          <w:rFonts w:ascii="Times New Roman" w:hAnsi="Times New Roman" w:cs="Times New Roman"/>
          <w:sz w:val="20"/>
          <w:szCs w:val="20"/>
          <w:vertAlign w:val="superscript"/>
        </w:rPr>
      </w:pPr>
    </w:p>
    <w:p w:rsidR="0045328C" w:rsidRDefault="0045328C">
      <w:pPr>
        <w:rPr>
          <w:rFonts w:ascii="Times New Roman" w:hAnsi="Times New Roman" w:cs="Times New Roman"/>
          <w:sz w:val="20"/>
          <w:szCs w:val="20"/>
          <w:vertAlign w:val="superscript"/>
        </w:rPr>
      </w:pPr>
    </w:p>
    <w:p w:rsidR="0045328C" w:rsidRDefault="0045328C">
      <w:pPr>
        <w:rPr>
          <w:rFonts w:ascii="Times New Roman" w:hAnsi="Times New Roman" w:cs="Times New Roman"/>
          <w:sz w:val="20"/>
          <w:szCs w:val="20"/>
          <w:vertAlign w:val="superscript"/>
        </w:rPr>
      </w:pPr>
    </w:p>
    <w:p w:rsidR="0045328C" w:rsidRDefault="0045328C">
      <w:pPr>
        <w:rPr>
          <w:rFonts w:ascii="Times New Roman" w:hAnsi="Times New Roman" w:cs="Times New Roman"/>
          <w:sz w:val="20"/>
          <w:szCs w:val="20"/>
          <w:vertAlign w:val="superscript"/>
        </w:rPr>
      </w:pPr>
    </w:p>
    <w:p w:rsidR="0045328C" w:rsidRDefault="0045328C">
      <w:pPr>
        <w:rPr>
          <w:rFonts w:ascii="Times New Roman" w:hAnsi="Times New Roman" w:cs="Times New Roman"/>
          <w:sz w:val="20"/>
          <w:szCs w:val="20"/>
          <w:vertAlign w:val="superscript"/>
        </w:rPr>
      </w:pPr>
    </w:p>
    <w:p w:rsidR="0045328C" w:rsidRDefault="0045328C">
      <w:pPr>
        <w:rPr>
          <w:rFonts w:ascii="Times New Roman" w:hAnsi="Times New Roman" w:cs="Times New Roman"/>
          <w:sz w:val="20"/>
          <w:szCs w:val="20"/>
          <w:vertAlign w:val="superscript"/>
        </w:rPr>
      </w:pPr>
    </w:p>
    <w:p w:rsidR="0045328C" w:rsidRDefault="0045328C">
      <w:pPr>
        <w:rPr>
          <w:rFonts w:ascii="Times New Roman" w:hAnsi="Times New Roman" w:cs="Times New Roman"/>
          <w:sz w:val="20"/>
          <w:szCs w:val="20"/>
          <w:vertAlign w:val="superscript"/>
        </w:rPr>
      </w:pPr>
    </w:p>
    <w:p w:rsidR="0045328C" w:rsidRDefault="0045328C">
      <w:pPr>
        <w:rPr>
          <w:rFonts w:ascii="Times New Roman" w:hAnsi="Times New Roman" w:cs="Times New Roman"/>
          <w:sz w:val="20"/>
          <w:szCs w:val="20"/>
          <w:vertAlign w:val="superscript"/>
        </w:rPr>
      </w:pPr>
    </w:p>
    <w:p w:rsidR="0045328C" w:rsidRDefault="0045328C">
      <w:pPr>
        <w:rPr>
          <w:rFonts w:ascii="Times New Roman" w:hAnsi="Times New Roman" w:cs="Times New Roman"/>
          <w:sz w:val="20"/>
          <w:szCs w:val="20"/>
          <w:vertAlign w:val="superscript"/>
        </w:rPr>
      </w:pPr>
    </w:p>
    <w:p w:rsidR="0045328C" w:rsidRDefault="0045328C">
      <w:pPr>
        <w:rPr>
          <w:rFonts w:ascii="Times New Roman" w:hAnsi="Times New Roman" w:cs="Times New Roman"/>
          <w:sz w:val="20"/>
          <w:szCs w:val="20"/>
          <w:vertAlign w:val="superscript"/>
        </w:rPr>
      </w:pPr>
    </w:p>
    <w:p w:rsidR="0045328C" w:rsidRDefault="0045328C">
      <w:pPr>
        <w:rPr>
          <w:rFonts w:ascii="Times New Roman" w:hAnsi="Times New Roman" w:cs="Times New Roman"/>
          <w:sz w:val="20"/>
          <w:szCs w:val="20"/>
          <w:vertAlign w:val="superscript"/>
        </w:rPr>
      </w:pPr>
    </w:p>
    <w:tbl>
      <w:tblPr>
        <w:tblW w:w="9394" w:type="dxa"/>
        <w:jc w:val="center"/>
        <w:shd w:val="clear" w:color="auto" w:fill="FFFFFF"/>
        <w:tblLayout w:type="fixed"/>
        <w:tblCellMar>
          <w:left w:w="70" w:type="dxa"/>
          <w:right w:w="70" w:type="dxa"/>
        </w:tblCellMar>
        <w:tblLook w:val="04A0" w:firstRow="1" w:lastRow="0" w:firstColumn="1" w:lastColumn="0" w:noHBand="0" w:noVBand="1"/>
      </w:tblPr>
      <w:tblGrid>
        <w:gridCol w:w="465"/>
        <w:gridCol w:w="30"/>
        <w:gridCol w:w="1320"/>
        <w:gridCol w:w="47"/>
        <w:gridCol w:w="2694"/>
        <w:gridCol w:w="708"/>
        <w:gridCol w:w="709"/>
        <w:gridCol w:w="567"/>
        <w:gridCol w:w="851"/>
        <w:gridCol w:w="2003"/>
      </w:tblGrid>
      <w:tr w:rsidR="00C607AA" w:rsidRPr="00B152A1" w:rsidTr="00C607AA">
        <w:trPr>
          <w:trHeight w:val="204"/>
          <w:jc w:val="center"/>
        </w:trPr>
        <w:tc>
          <w:tcPr>
            <w:tcW w:w="9394"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rsidR="00C607AA" w:rsidRPr="00B152A1" w:rsidRDefault="00C607AA" w:rsidP="00C607AA">
            <w:pPr>
              <w:rPr>
                <w:rFonts w:ascii="Times New Roman" w:hAnsi="Times New Roman" w:cs="Times New Roman"/>
                <w:b/>
                <w:bCs/>
                <w:sz w:val="20"/>
                <w:szCs w:val="20"/>
              </w:rPr>
            </w:pPr>
            <w:r>
              <w:rPr>
                <w:rFonts w:ascii="Times New Roman" w:hAnsi="Times New Roman" w:cs="Times New Roman"/>
                <w:b/>
                <w:bCs/>
                <w:sz w:val="20"/>
                <w:szCs w:val="20"/>
              </w:rPr>
              <w:t>BEŞİNCİ</w:t>
            </w:r>
            <w:r w:rsidRPr="00B152A1">
              <w:rPr>
                <w:rFonts w:ascii="Times New Roman" w:hAnsi="Times New Roman" w:cs="Times New Roman"/>
                <w:b/>
                <w:bCs/>
                <w:sz w:val="20"/>
                <w:szCs w:val="20"/>
              </w:rPr>
              <w:t xml:space="preserve"> YARIYIL</w:t>
            </w:r>
          </w:p>
        </w:tc>
      </w:tr>
      <w:tr w:rsidR="00C607AA" w:rsidRPr="00B152A1" w:rsidTr="00C607AA">
        <w:trPr>
          <w:trHeight w:val="204"/>
          <w:jc w:val="center"/>
        </w:trPr>
        <w:tc>
          <w:tcPr>
            <w:tcW w:w="9394"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C607AA" w:rsidRPr="00B152A1" w:rsidRDefault="00C607AA" w:rsidP="00C607AA">
            <w:pPr>
              <w:rPr>
                <w:rFonts w:ascii="Times New Roman" w:hAnsi="Times New Roman" w:cs="Times New Roman"/>
                <w:b/>
                <w:bCs/>
                <w:sz w:val="20"/>
                <w:szCs w:val="20"/>
              </w:rPr>
            </w:pPr>
            <w:r>
              <w:rPr>
                <w:rFonts w:ascii="Times New Roman" w:hAnsi="Times New Roman" w:cs="Times New Roman"/>
                <w:b/>
                <w:bCs/>
                <w:sz w:val="20"/>
                <w:szCs w:val="20"/>
              </w:rPr>
              <w:t>ZORUNLU DERSLER</w:t>
            </w:r>
          </w:p>
        </w:tc>
      </w:tr>
      <w:tr w:rsidR="00C607AA" w:rsidRPr="00B152A1" w:rsidTr="0045328C">
        <w:trPr>
          <w:trHeight w:hRule="exact" w:val="284"/>
          <w:jc w:val="center"/>
        </w:trPr>
        <w:tc>
          <w:tcPr>
            <w:tcW w:w="495" w:type="dxa"/>
            <w:gridSpan w:val="2"/>
            <w:tcBorders>
              <w:top w:val="nil"/>
              <w:left w:val="single" w:sz="4" w:space="0" w:color="auto"/>
              <w:bottom w:val="single" w:sz="4" w:space="0" w:color="auto"/>
              <w:right w:val="single" w:sz="4" w:space="0" w:color="auto"/>
            </w:tcBorders>
            <w:shd w:val="clear" w:color="auto" w:fill="FFFFFF"/>
            <w:vAlign w:val="center"/>
            <w:hideMark/>
          </w:tcPr>
          <w:p w:rsidR="00C607AA" w:rsidRPr="00B152A1" w:rsidRDefault="00C607AA" w:rsidP="00C607AA">
            <w:pPr>
              <w:rPr>
                <w:rFonts w:ascii="Times New Roman" w:hAnsi="Times New Roman" w:cs="Times New Roman"/>
                <w:b/>
                <w:sz w:val="20"/>
                <w:szCs w:val="20"/>
              </w:rPr>
            </w:pPr>
            <w:r w:rsidRPr="00B152A1">
              <w:rPr>
                <w:rFonts w:ascii="Times New Roman" w:hAnsi="Times New Roman" w:cs="Times New Roman"/>
                <w:b/>
                <w:sz w:val="20"/>
                <w:szCs w:val="20"/>
              </w:rPr>
              <w:t>NO</w:t>
            </w:r>
          </w:p>
        </w:tc>
        <w:tc>
          <w:tcPr>
            <w:tcW w:w="1367" w:type="dxa"/>
            <w:gridSpan w:val="2"/>
            <w:tcBorders>
              <w:top w:val="nil"/>
              <w:left w:val="single" w:sz="4" w:space="0" w:color="auto"/>
              <w:bottom w:val="single" w:sz="4" w:space="0" w:color="auto"/>
              <w:right w:val="single" w:sz="4" w:space="0" w:color="auto"/>
            </w:tcBorders>
            <w:shd w:val="clear" w:color="auto" w:fill="FFFFFF"/>
            <w:vAlign w:val="center"/>
          </w:tcPr>
          <w:p w:rsidR="00C607AA" w:rsidRPr="00B152A1" w:rsidRDefault="00C607AA" w:rsidP="00C607AA">
            <w:pPr>
              <w:rPr>
                <w:rFonts w:ascii="Times New Roman" w:hAnsi="Times New Roman" w:cs="Times New Roman"/>
                <w:b/>
                <w:sz w:val="20"/>
                <w:szCs w:val="20"/>
              </w:rPr>
            </w:pPr>
            <w:r>
              <w:rPr>
                <w:rFonts w:ascii="Times New Roman" w:hAnsi="Times New Roman" w:cs="Times New Roman"/>
                <w:b/>
                <w:sz w:val="20"/>
                <w:szCs w:val="20"/>
              </w:rPr>
              <w:t>DERS KODU KOKODUKODU</w:t>
            </w:r>
          </w:p>
        </w:tc>
        <w:tc>
          <w:tcPr>
            <w:tcW w:w="2694" w:type="dxa"/>
            <w:tcBorders>
              <w:top w:val="nil"/>
              <w:left w:val="nil"/>
              <w:bottom w:val="single" w:sz="4" w:space="0" w:color="auto"/>
              <w:right w:val="single" w:sz="4" w:space="0" w:color="auto"/>
            </w:tcBorders>
            <w:shd w:val="clear" w:color="auto" w:fill="FFFFFF"/>
            <w:vAlign w:val="center"/>
            <w:hideMark/>
          </w:tcPr>
          <w:p w:rsidR="00C607AA" w:rsidRPr="00B152A1" w:rsidRDefault="00C607AA" w:rsidP="00C607AA">
            <w:pPr>
              <w:rPr>
                <w:rFonts w:ascii="Times New Roman" w:hAnsi="Times New Roman" w:cs="Times New Roman"/>
                <w:b/>
                <w:sz w:val="20"/>
                <w:szCs w:val="20"/>
              </w:rPr>
            </w:pPr>
            <w:r w:rsidRPr="00B152A1">
              <w:rPr>
                <w:rFonts w:ascii="Times New Roman" w:hAnsi="Times New Roman" w:cs="Times New Roman"/>
                <w:b/>
                <w:sz w:val="20"/>
                <w:szCs w:val="20"/>
              </w:rPr>
              <w:t>DERS ADI</w:t>
            </w:r>
          </w:p>
        </w:tc>
        <w:tc>
          <w:tcPr>
            <w:tcW w:w="708" w:type="dxa"/>
            <w:tcBorders>
              <w:top w:val="nil"/>
              <w:left w:val="nil"/>
              <w:bottom w:val="single" w:sz="4" w:space="0" w:color="auto"/>
              <w:right w:val="single" w:sz="4" w:space="0" w:color="auto"/>
            </w:tcBorders>
            <w:shd w:val="clear" w:color="auto" w:fill="FFFFFF"/>
            <w:vAlign w:val="center"/>
            <w:hideMark/>
          </w:tcPr>
          <w:p w:rsidR="00C607AA" w:rsidRPr="00B152A1" w:rsidRDefault="00C607AA" w:rsidP="00C607AA">
            <w:pPr>
              <w:rPr>
                <w:rFonts w:ascii="Times New Roman" w:hAnsi="Times New Roman" w:cs="Times New Roman"/>
                <w:b/>
                <w:sz w:val="20"/>
                <w:szCs w:val="20"/>
              </w:rPr>
            </w:pPr>
            <w:r>
              <w:rPr>
                <w:rFonts w:ascii="Times New Roman" w:hAnsi="Times New Roman" w:cs="Times New Roman"/>
                <w:b/>
                <w:sz w:val="20"/>
                <w:szCs w:val="20"/>
              </w:rPr>
              <w:t>T</w:t>
            </w:r>
          </w:p>
        </w:tc>
        <w:tc>
          <w:tcPr>
            <w:tcW w:w="709" w:type="dxa"/>
            <w:tcBorders>
              <w:top w:val="nil"/>
              <w:left w:val="nil"/>
              <w:bottom w:val="single" w:sz="4" w:space="0" w:color="auto"/>
              <w:right w:val="single" w:sz="4" w:space="0" w:color="auto"/>
            </w:tcBorders>
            <w:shd w:val="clear" w:color="auto" w:fill="FFFFFF"/>
            <w:vAlign w:val="center"/>
            <w:hideMark/>
          </w:tcPr>
          <w:p w:rsidR="00C607AA" w:rsidRPr="00B152A1" w:rsidRDefault="00C607AA" w:rsidP="00C607AA">
            <w:pPr>
              <w:rPr>
                <w:rFonts w:ascii="Times New Roman" w:hAnsi="Times New Roman" w:cs="Times New Roman"/>
                <w:b/>
                <w:sz w:val="20"/>
                <w:szCs w:val="20"/>
              </w:rPr>
            </w:pPr>
            <w:r>
              <w:rPr>
                <w:rFonts w:ascii="Times New Roman" w:hAnsi="Times New Roman" w:cs="Times New Roman"/>
                <w:b/>
                <w:sz w:val="20"/>
                <w:szCs w:val="20"/>
              </w:rPr>
              <w:t>U</w:t>
            </w:r>
          </w:p>
        </w:tc>
        <w:tc>
          <w:tcPr>
            <w:tcW w:w="567" w:type="dxa"/>
            <w:tcBorders>
              <w:top w:val="nil"/>
              <w:left w:val="nil"/>
              <w:bottom w:val="single" w:sz="4" w:space="0" w:color="auto"/>
              <w:right w:val="single" w:sz="4" w:space="0" w:color="auto"/>
            </w:tcBorders>
            <w:shd w:val="clear" w:color="auto" w:fill="FFFFFF"/>
            <w:vAlign w:val="center"/>
            <w:hideMark/>
          </w:tcPr>
          <w:p w:rsidR="00C607AA" w:rsidRPr="00B152A1" w:rsidRDefault="00C607AA" w:rsidP="00C607AA">
            <w:pPr>
              <w:rPr>
                <w:rFonts w:ascii="Times New Roman" w:hAnsi="Times New Roman" w:cs="Times New Roman"/>
                <w:b/>
                <w:sz w:val="20"/>
                <w:szCs w:val="20"/>
              </w:rPr>
            </w:pPr>
            <w:r>
              <w:rPr>
                <w:rFonts w:ascii="Times New Roman" w:hAnsi="Times New Roman" w:cs="Times New Roman"/>
                <w:b/>
                <w:sz w:val="20"/>
                <w:szCs w:val="20"/>
              </w:rPr>
              <w:t>K</w:t>
            </w:r>
          </w:p>
        </w:tc>
        <w:tc>
          <w:tcPr>
            <w:tcW w:w="851" w:type="dxa"/>
            <w:tcBorders>
              <w:top w:val="nil"/>
              <w:left w:val="nil"/>
              <w:bottom w:val="single" w:sz="4" w:space="0" w:color="auto"/>
              <w:right w:val="single" w:sz="4" w:space="0" w:color="auto"/>
            </w:tcBorders>
            <w:shd w:val="clear" w:color="auto" w:fill="FFFFFF"/>
            <w:vAlign w:val="center"/>
            <w:hideMark/>
          </w:tcPr>
          <w:p w:rsidR="00C607AA" w:rsidRPr="00B152A1" w:rsidRDefault="00C607AA" w:rsidP="00C607AA">
            <w:pPr>
              <w:rPr>
                <w:rFonts w:ascii="Times New Roman" w:hAnsi="Times New Roman" w:cs="Times New Roman"/>
                <w:b/>
                <w:sz w:val="20"/>
                <w:szCs w:val="20"/>
              </w:rPr>
            </w:pPr>
            <w:r w:rsidRPr="00B152A1">
              <w:rPr>
                <w:rFonts w:ascii="Times New Roman" w:hAnsi="Times New Roman" w:cs="Times New Roman"/>
                <w:b/>
                <w:sz w:val="20"/>
                <w:szCs w:val="20"/>
              </w:rPr>
              <w:t>AKTS</w:t>
            </w:r>
          </w:p>
        </w:tc>
        <w:tc>
          <w:tcPr>
            <w:tcW w:w="2003" w:type="dxa"/>
            <w:tcBorders>
              <w:top w:val="nil"/>
              <w:left w:val="nil"/>
              <w:bottom w:val="single" w:sz="4" w:space="0" w:color="auto"/>
              <w:right w:val="single" w:sz="4" w:space="0" w:color="auto"/>
            </w:tcBorders>
            <w:shd w:val="clear" w:color="auto" w:fill="FFFFFF"/>
            <w:vAlign w:val="center"/>
          </w:tcPr>
          <w:p w:rsidR="00C607AA" w:rsidRPr="00B152A1" w:rsidRDefault="00C607AA" w:rsidP="00C607AA">
            <w:pPr>
              <w:rPr>
                <w:rFonts w:ascii="Times New Roman" w:hAnsi="Times New Roman" w:cs="Times New Roman"/>
                <w:b/>
                <w:sz w:val="20"/>
                <w:szCs w:val="20"/>
              </w:rPr>
            </w:pPr>
            <w:r>
              <w:rPr>
                <w:rFonts w:ascii="Times New Roman" w:hAnsi="Times New Roman" w:cs="Times New Roman"/>
                <w:b/>
                <w:sz w:val="20"/>
                <w:szCs w:val="20"/>
              </w:rPr>
              <w:t>DERS TÜRÜ</w:t>
            </w:r>
          </w:p>
        </w:tc>
      </w:tr>
      <w:tr w:rsidR="00C607AA" w:rsidRPr="00B152A1" w:rsidTr="0045328C">
        <w:trPr>
          <w:trHeight w:hRule="exact" w:val="284"/>
          <w:jc w:val="center"/>
        </w:trPr>
        <w:tc>
          <w:tcPr>
            <w:tcW w:w="495" w:type="dxa"/>
            <w:gridSpan w:val="2"/>
            <w:tcBorders>
              <w:top w:val="nil"/>
              <w:left w:val="single" w:sz="4" w:space="0" w:color="auto"/>
              <w:bottom w:val="single" w:sz="4" w:space="0" w:color="auto"/>
              <w:right w:val="single" w:sz="4" w:space="0" w:color="auto"/>
            </w:tcBorders>
            <w:shd w:val="clear" w:color="auto" w:fill="FFFFFF"/>
            <w:vAlign w:val="center"/>
            <w:hideMark/>
          </w:tcPr>
          <w:p w:rsidR="00C607AA" w:rsidRPr="00B152A1" w:rsidRDefault="00C607AA" w:rsidP="00C607AA">
            <w:pPr>
              <w:rPr>
                <w:rFonts w:ascii="Times New Roman" w:hAnsi="Times New Roman" w:cs="Times New Roman"/>
                <w:sz w:val="20"/>
                <w:szCs w:val="20"/>
              </w:rPr>
            </w:pPr>
            <w:r w:rsidRPr="00B152A1">
              <w:rPr>
                <w:rFonts w:ascii="Times New Roman" w:hAnsi="Times New Roman" w:cs="Times New Roman"/>
                <w:sz w:val="20"/>
                <w:szCs w:val="20"/>
              </w:rPr>
              <w:t>1</w:t>
            </w:r>
          </w:p>
        </w:tc>
        <w:tc>
          <w:tcPr>
            <w:tcW w:w="1367" w:type="dxa"/>
            <w:gridSpan w:val="2"/>
            <w:tcBorders>
              <w:top w:val="nil"/>
              <w:left w:val="single" w:sz="4" w:space="0" w:color="auto"/>
              <w:bottom w:val="single" w:sz="4" w:space="0" w:color="auto"/>
              <w:right w:val="single" w:sz="4" w:space="0" w:color="auto"/>
            </w:tcBorders>
            <w:shd w:val="clear" w:color="auto" w:fill="FFFFFF"/>
            <w:vAlign w:val="center"/>
          </w:tcPr>
          <w:p w:rsidR="00C607AA" w:rsidRPr="00B152A1" w:rsidRDefault="00C607AA" w:rsidP="00C607AA">
            <w:pPr>
              <w:rPr>
                <w:rFonts w:ascii="Times New Roman" w:hAnsi="Times New Roman" w:cs="Times New Roman"/>
                <w:sz w:val="20"/>
                <w:szCs w:val="20"/>
              </w:rPr>
            </w:pPr>
            <w:r>
              <w:rPr>
                <w:rFonts w:ascii="Times New Roman" w:hAnsi="Times New Roman" w:cs="Times New Roman"/>
                <w:sz w:val="20"/>
                <w:szCs w:val="20"/>
              </w:rPr>
              <w:t>LHIR301</w:t>
            </w:r>
          </w:p>
        </w:tc>
        <w:tc>
          <w:tcPr>
            <w:tcW w:w="2694" w:type="dxa"/>
            <w:tcBorders>
              <w:top w:val="nil"/>
              <w:left w:val="nil"/>
              <w:bottom w:val="single" w:sz="4" w:space="0" w:color="auto"/>
              <w:right w:val="single" w:sz="4" w:space="0" w:color="auto"/>
            </w:tcBorders>
            <w:shd w:val="clear" w:color="auto" w:fill="FFFFFF"/>
            <w:vAlign w:val="center"/>
          </w:tcPr>
          <w:p w:rsidR="00C607AA" w:rsidRPr="00B152A1" w:rsidRDefault="00C607AA" w:rsidP="00C607AA">
            <w:pPr>
              <w:rPr>
                <w:rFonts w:ascii="Times New Roman" w:hAnsi="Times New Roman" w:cs="Times New Roman"/>
                <w:sz w:val="20"/>
                <w:szCs w:val="20"/>
              </w:rPr>
            </w:pPr>
            <w:r>
              <w:rPr>
                <w:rFonts w:ascii="Times New Roman" w:hAnsi="Times New Roman" w:cs="Times New Roman"/>
                <w:sz w:val="20"/>
                <w:szCs w:val="20"/>
              </w:rPr>
              <w:t>Bütünleşik Pazarlama İletişimi</w:t>
            </w:r>
          </w:p>
        </w:tc>
        <w:tc>
          <w:tcPr>
            <w:tcW w:w="708" w:type="dxa"/>
            <w:tcBorders>
              <w:top w:val="nil"/>
              <w:left w:val="nil"/>
              <w:bottom w:val="single" w:sz="4" w:space="0" w:color="auto"/>
              <w:right w:val="single" w:sz="4" w:space="0" w:color="auto"/>
            </w:tcBorders>
            <w:shd w:val="clear" w:color="auto" w:fill="FFFFFF"/>
            <w:vAlign w:val="center"/>
            <w:hideMark/>
          </w:tcPr>
          <w:p w:rsidR="00C607AA" w:rsidRPr="00B152A1" w:rsidRDefault="00C607AA" w:rsidP="00C607AA">
            <w:pP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nil"/>
              <w:left w:val="nil"/>
              <w:bottom w:val="single" w:sz="4" w:space="0" w:color="auto"/>
              <w:right w:val="single" w:sz="4" w:space="0" w:color="auto"/>
            </w:tcBorders>
            <w:shd w:val="clear" w:color="auto" w:fill="FFFFFF"/>
            <w:vAlign w:val="center"/>
            <w:hideMark/>
          </w:tcPr>
          <w:p w:rsidR="00C607AA" w:rsidRPr="00B152A1" w:rsidRDefault="00C607AA" w:rsidP="00C607AA">
            <w:pPr>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nil"/>
              <w:left w:val="nil"/>
              <w:bottom w:val="single" w:sz="4" w:space="0" w:color="auto"/>
              <w:right w:val="single" w:sz="4" w:space="0" w:color="auto"/>
            </w:tcBorders>
            <w:shd w:val="clear" w:color="auto" w:fill="FFFFFF"/>
            <w:vAlign w:val="center"/>
            <w:hideMark/>
          </w:tcPr>
          <w:p w:rsidR="00C607AA" w:rsidRPr="00B152A1" w:rsidRDefault="00C607AA" w:rsidP="00C607AA">
            <w:pPr>
              <w:rPr>
                <w:rFonts w:ascii="Times New Roman" w:hAnsi="Times New Roman" w:cs="Times New Roman"/>
                <w:sz w:val="20"/>
                <w:szCs w:val="20"/>
              </w:rPr>
            </w:pPr>
            <w:r w:rsidRPr="00B152A1">
              <w:rPr>
                <w:rFonts w:ascii="Times New Roman" w:hAnsi="Times New Roman" w:cs="Times New Roman"/>
                <w:sz w:val="20"/>
                <w:szCs w:val="20"/>
              </w:rPr>
              <w:t>3</w:t>
            </w:r>
          </w:p>
        </w:tc>
        <w:tc>
          <w:tcPr>
            <w:tcW w:w="851" w:type="dxa"/>
            <w:tcBorders>
              <w:top w:val="nil"/>
              <w:left w:val="nil"/>
              <w:bottom w:val="single" w:sz="4" w:space="0" w:color="auto"/>
              <w:right w:val="single" w:sz="4" w:space="0" w:color="auto"/>
            </w:tcBorders>
            <w:shd w:val="clear" w:color="auto" w:fill="FFFFFF"/>
            <w:vAlign w:val="center"/>
            <w:hideMark/>
          </w:tcPr>
          <w:p w:rsidR="00C607AA" w:rsidRPr="00B152A1" w:rsidRDefault="00C607AA" w:rsidP="00C607AA">
            <w:pPr>
              <w:rPr>
                <w:rFonts w:ascii="Times New Roman" w:hAnsi="Times New Roman" w:cs="Times New Roman"/>
                <w:sz w:val="20"/>
                <w:szCs w:val="20"/>
              </w:rPr>
            </w:pPr>
            <w:r>
              <w:rPr>
                <w:rFonts w:ascii="Times New Roman" w:hAnsi="Times New Roman" w:cs="Times New Roman"/>
                <w:sz w:val="20"/>
                <w:szCs w:val="20"/>
              </w:rPr>
              <w:t>5</w:t>
            </w:r>
          </w:p>
        </w:tc>
        <w:tc>
          <w:tcPr>
            <w:tcW w:w="2003" w:type="dxa"/>
            <w:tcBorders>
              <w:top w:val="nil"/>
              <w:left w:val="nil"/>
              <w:bottom w:val="single" w:sz="4" w:space="0" w:color="auto"/>
              <w:right w:val="single" w:sz="4" w:space="0" w:color="auto"/>
            </w:tcBorders>
            <w:shd w:val="clear" w:color="auto" w:fill="FFFFFF"/>
            <w:vAlign w:val="center"/>
          </w:tcPr>
          <w:p w:rsidR="00C607AA" w:rsidRPr="00B152A1" w:rsidRDefault="00C607AA" w:rsidP="00C607AA">
            <w:pPr>
              <w:rPr>
                <w:rFonts w:ascii="Times New Roman" w:hAnsi="Times New Roman" w:cs="Times New Roman"/>
                <w:sz w:val="20"/>
                <w:szCs w:val="20"/>
              </w:rPr>
            </w:pPr>
            <w:r>
              <w:rPr>
                <w:rFonts w:ascii="Times New Roman" w:hAnsi="Times New Roman" w:cs="Times New Roman"/>
                <w:sz w:val="20"/>
                <w:szCs w:val="20"/>
              </w:rPr>
              <w:t>Zorunlu-alan</w:t>
            </w:r>
          </w:p>
        </w:tc>
      </w:tr>
      <w:tr w:rsidR="00C607AA" w:rsidRPr="00B152A1" w:rsidTr="0045328C">
        <w:trPr>
          <w:trHeight w:hRule="exact" w:val="284"/>
          <w:jc w:val="center"/>
        </w:trPr>
        <w:tc>
          <w:tcPr>
            <w:tcW w:w="495" w:type="dxa"/>
            <w:gridSpan w:val="2"/>
            <w:tcBorders>
              <w:top w:val="nil"/>
              <w:left w:val="single" w:sz="4" w:space="0" w:color="auto"/>
              <w:bottom w:val="single" w:sz="4" w:space="0" w:color="auto"/>
              <w:right w:val="single" w:sz="4" w:space="0" w:color="auto"/>
            </w:tcBorders>
            <w:shd w:val="clear" w:color="auto" w:fill="FFFFFF"/>
            <w:vAlign w:val="center"/>
            <w:hideMark/>
          </w:tcPr>
          <w:p w:rsidR="00C607AA" w:rsidRPr="00B152A1" w:rsidRDefault="00C607AA" w:rsidP="00C607AA">
            <w:pPr>
              <w:rPr>
                <w:rFonts w:ascii="Times New Roman" w:hAnsi="Times New Roman" w:cs="Times New Roman"/>
                <w:sz w:val="20"/>
                <w:szCs w:val="20"/>
              </w:rPr>
            </w:pPr>
            <w:r w:rsidRPr="00B152A1">
              <w:rPr>
                <w:rFonts w:ascii="Times New Roman" w:hAnsi="Times New Roman" w:cs="Times New Roman"/>
                <w:sz w:val="20"/>
                <w:szCs w:val="20"/>
              </w:rPr>
              <w:t>2</w:t>
            </w:r>
          </w:p>
        </w:tc>
        <w:tc>
          <w:tcPr>
            <w:tcW w:w="1367" w:type="dxa"/>
            <w:gridSpan w:val="2"/>
            <w:tcBorders>
              <w:top w:val="nil"/>
              <w:left w:val="single" w:sz="4" w:space="0" w:color="auto"/>
              <w:bottom w:val="single" w:sz="4" w:space="0" w:color="auto"/>
              <w:right w:val="single" w:sz="4" w:space="0" w:color="auto"/>
            </w:tcBorders>
            <w:shd w:val="clear" w:color="auto" w:fill="FFFFFF"/>
            <w:vAlign w:val="center"/>
          </w:tcPr>
          <w:p w:rsidR="00C607AA" w:rsidRPr="00B152A1" w:rsidRDefault="00C607AA" w:rsidP="00C607AA">
            <w:pPr>
              <w:rPr>
                <w:rFonts w:ascii="Times New Roman" w:hAnsi="Times New Roman" w:cs="Times New Roman"/>
                <w:sz w:val="20"/>
                <w:szCs w:val="20"/>
              </w:rPr>
            </w:pPr>
            <w:r>
              <w:rPr>
                <w:rFonts w:ascii="Times New Roman" w:hAnsi="Times New Roman" w:cs="Times New Roman"/>
                <w:sz w:val="20"/>
                <w:szCs w:val="20"/>
              </w:rPr>
              <w:t>LHIR303</w:t>
            </w:r>
          </w:p>
        </w:tc>
        <w:tc>
          <w:tcPr>
            <w:tcW w:w="2694" w:type="dxa"/>
            <w:tcBorders>
              <w:top w:val="nil"/>
              <w:left w:val="nil"/>
              <w:bottom w:val="single" w:sz="4" w:space="0" w:color="auto"/>
              <w:right w:val="single" w:sz="4" w:space="0" w:color="auto"/>
            </w:tcBorders>
            <w:shd w:val="clear" w:color="auto" w:fill="FFFFFF"/>
            <w:vAlign w:val="center"/>
          </w:tcPr>
          <w:p w:rsidR="00C607AA" w:rsidRPr="00B152A1" w:rsidRDefault="00C607AA" w:rsidP="00C607AA">
            <w:pPr>
              <w:rPr>
                <w:rFonts w:ascii="Times New Roman" w:hAnsi="Times New Roman" w:cs="Times New Roman"/>
                <w:sz w:val="20"/>
                <w:szCs w:val="20"/>
              </w:rPr>
            </w:pPr>
            <w:r>
              <w:rPr>
                <w:rFonts w:ascii="Times New Roman" w:hAnsi="Times New Roman" w:cs="Times New Roman"/>
                <w:sz w:val="20"/>
                <w:szCs w:val="20"/>
              </w:rPr>
              <w:t>Grafik Animasyon I</w:t>
            </w:r>
          </w:p>
        </w:tc>
        <w:tc>
          <w:tcPr>
            <w:tcW w:w="708" w:type="dxa"/>
            <w:tcBorders>
              <w:top w:val="nil"/>
              <w:left w:val="nil"/>
              <w:bottom w:val="single" w:sz="4" w:space="0" w:color="auto"/>
              <w:right w:val="single" w:sz="4" w:space="0" w:color="auto"/>
            </w:tcBorders>
            <w:shd w:val="clear" w:color="auto" w:fill="FFFFFF"/>
            <w:vAlign w:val="center"/>
            <w:hideMark/>
          </w:tcPr>
          <w:p w:rsidR="00C607AA" w:rsidRPr="00B152A1" w:rsidRDefault="00C607AA" w:rsidP="00C607AA">
            <w:pP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nil"/>
              <w:left w:val="nil"/>
              <w:bottom w:val="single" w:sz="4" w:space="0" w:color="auto"/>
              <w:right w:val="single" w:sz="4" w:space="0" w:color="auto"/>
            </w:tcBorders>
            <w:shd w:val="clear" w:color="auto" w:fill="FFFFFF"/>
            <w:vAlign w:val="center"/>
            <w:hideMark/>
          </w:tcPr>
          <w:p w:rsidR="00C607AA" w:rsidRPr="00B152A1" w:rsidRDefault="00C607AA" w:rsidP="00C607AA">
            <w:pP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nil"/>
              <w:left w:val="nil"/>
              <w:bottom w:val="single" w:sz="4" w:space="0" w:color="auto"/>
              <w:right w:val="single" w:sz="4" w:space="0" w:color="auto"/>
            </w:tcBorders>
            <w:shd w:val="clear" w:color="auto" w:fill="FFFFFF"/>
            <w:vAlign w:val="center"/>
            <w:hideMark/>
          </w:tcPr>
          <w:p w:rsidR="00C607AA" w:rsidRPr="00B152A1" w:rsidRDefault="00C607AA" w:rsidP="00C607AA">
            <w:pP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nil"/>
              <w:left w:val="nil"/>
              <w:bottom w:val="single" w:sz="4" w:space="0" w:color="auto"/>
              <w:right w:val="single" w:sz="4" w:space="0" w:color="auto"/>
            </w:tcBorders>
            <w:shd w:val="clear" w:color="auto" w:fill="FFFFFF"/>
            <w:vAlign w:val="center"/>
            <w:hideMark/>
          </w:tcPr>
          <w:p w:rsidR="00C607AA" w:rsidRPr="00B152A1" w:rsidRDefault="00C607AA" w:rsidP="00C607AA">
            <w:pPr>
              <w:rPr>
                <w:rFonts w:ascii="Times New Roman" w:hAnsi="Times New Roman" w:cs="Times New Roman"/>
                <w:sz w:val="20"/>
                <w:szCs w:val="20"/>
              </w:rPr>
            </w:pPr>
            <w:r>
              <w:rPr>
                <w:rFonts w:ascii="Times New Roman" w:hAnsi="Times New Roman" w:cs="Times New Roman"/>
                <w:sz w:val="20"/>
                <w:szCs w:val="20"/>
              </w:rPr>
              <w:t>7</w:t>
            </w:r>
          </w:p>
        </w:tc>
        <w:tc>
          <w:tcPr>
            <w:tcW w:w="2003" w:type="dxa"/>
            <w:tcBorders>
              <w:top w:val="nil"/>
              <w:left w:val="nil"/>
              <w:bottom w:val="single" w:sz="4" w:space="0" w:color="auto"/>
              <w:right w:val="single" w:sz="4" w:space="0" w:color="auto"/>
            </w:tcBorders>
            <w:shd w:val="clear" w:color="auto" w:fill="FFFFFF"/>
            <w:vAlign w:val="center"/>
          </w:tcPr>
          <w:p w:rsidR="00C607AA" w:rsidRPr="00B152A1" w:rsidRDefault="00C607AA" w:rsidP="00C607AA">
            <w:pPr>
              <w:rPr>
                <w:rFonts w:ascii="Times New Roman" w:hAnsi="Times New Roman" w:cs="Times New Roman"/>
                <w:sz w:val="20"/>
                <w:szCs w:val="20"/>
              </w:rPr>
            </w:pPr>
            <w:r>
              <w:rPr>
                <w:rFonts w:ascii="Times New Roman" w:hAnsi="Times New Roman" w:cs="Times New Roman"/>
                <w:sz w:val="20"/>
                <w:szCs w:val="20"/>
              </w:rPr>
              <w:t>Zorunlu-alan</w:t>
            </w:r>
          </w:p>
        </w:tc>
      </w:tr>
      <w:tr w:rsidR="00C607AA" w:rsidRPr="00B152A1" w:rsidTr="0045328C">
        <w:trPr>
          <w:trHeight w:hRule="exact" w:val="284"/>
          <w:jc w:val="center"/>
        </w:trPr>
        <w:tc>
          <w:tcPr>
            <w:tcW w:w="495" w:type="dxa"/>
            <w:gridSpan w:val="2"/>
            <w:tcBorders>
              <w:top w:val="nil"/>
              <w:left w:val="single" w:sz="4" w:space="0" w:color="auto"/>
              <w:bottom w:val="single" w:sz="4" w:space="0" w:color="auto"/>
              <w:right w:val="single" w:sz="4" w:space="0" w:color="auto"/>
            </w:tcBorders>
            <w:shd w:val="clear" w:color="auto" w:fill="FFFFFF"/>
            <w:vAlign w:val="center"/>
            <w:hideMark/>
          </w:tcPr>
          <w:p w:rsidR="00C607AA" w:rsidRPr="00B152A1" w:rsidRDefault="00C607AA" w:rsidP="00C607AA">
            <w:pPr>
              <w:rPr>
                <w:rFonts w:ascii="Times New Roman" w:hAnsi="Times New Roman" w:cs="Times New Roman"/>
                <w:sz w:val="20"/>
                <w:szCs w:val="20"/>
              </w:rPr>
            </w:pPr>
            <w:r w:rsidRPr="00B152A1">
              <w:rPr>
                <w:rFonts w:ascii="Times New Roman" w:hAnsi="Times New Roman" w:cs="Times New Roman"/>
                <w:sz w:val="20"/>
                <w:szCs w:val="20"/>
              </w:rPr>
              <w:t>3</w:t>
            </w:r>
          </w:p>
        </w:tc>
        <w:tc>
          <w:tcPr>
            <w:tcW w:w="1367" w:type="dxa"/>
            <w:gridSpan w:val="2"/>
            <w:tcBorders>
              <w:top w:val="nil"/>
              <w:left w:val="single" w:sz="4" w:space="0" w:color="auto"/>
              <w:bottom w:val="single" w:sz="4" w:space="0" w:color="auto"/>
              <w:right w:val="single" w:sz="4" w:space="0" w:color="auto"/>
            </w:tcBorders>
            <w:shd w:val="clear" w:color="auto" w:fill="FFFFFF"/>
            <w:vAlign w:val="center"/>
          </w:tcPr>
          <w:p w:rsidR="00C607AA" w:rsidRPr="00B152A1" w:rsidRDefault="00C607AA" w:rsidP="00C607AA">
            <w:pPr>
              <w:rPr>
                <w:rFonts w:ascii="Times New Roman" w:hAnsi="Times New Roman" w:cs="Times New Roman"/>
                <w:sz w:val="20"/>
                <w:szCs w:val="20"/>
              </w:rPr>
            </w:pPr>
            <w:r>
              <w:rPr>
                <w:rFonts w:ascii="Times New Roman" w:hAnsi="Times New Roman" w:cs="Times New Roman"/>
                <w:sz w:val="20"/>
                <w:szCs w:val="20"/>
              </w:rPr>
              <w:t>LHIR305</w:t>
            </w:r>
          </w:p>
        </w:tc>
        <w:tc>
          <w:tcPr>
            <w:tcW w:w="2694" w:type="dxa"/>
            <w:tcBorders>
              <w:top w:val="nil"/>
              <w:left w:val="nil"/>
              <w:bottom w:val="single" w:sz="4" w:space="0" w:color="auto"/>
              <w:right w:val="single" w:sz="4" w:space="0" w:color="auto"/>
            </w:tcBorders>
            <w:shd w:val="clear" w:color="auto" w:fill="FFFFFF"/>
            <w:vAlign w:val="center"/>
          </w:tcPr>
          <w:p w:rsidR="00C607AA" w:rsidRPr="00B152A1" w:rsidRDefault="00C607AA" w:rsidP="00C607AA">
            <w:pPr>
              <w:rPr>
                <w:rFonts w:ascii="Times New Roman" w:hAnsi="Times New Roman" w:cs="Times New Roman"/>
                <w:sz w:val="20"/>
                <w:szCs w:val="20"/>
              </w:rPr>
            </w:pPr>
            <w:r>
              <w:rPr>
                <w:rFonts w:ascii="Times New Roman" w:hAnsi="Times New Roman" w:cs="Times New Roman"/>
                <w:sz w:val="20"/>
                <w:szCs w:val="20"/>
              </w:rPr>
              <w:t>Marka Yönetimi</w:t>
            </w:r>
          </w:p>
        </w:tc>
        <w:tc>
          <w:tcPr>
            <w:tcW w:w="708" w:type="dxa"/>
            <w:tcBorders>
              <w:top w:val="nil"/>
              <w:left w:val="nil"/>
              <w:bottom w:val="single" w:sz="4" w:space="0" w:color="auto"/>
              <w:right w:val="single" w:sz="4" w:space="0" w:color="auto"/>
            </w:tcBorders>
            <w:shd w:val="clear" w:color="auto" w:fill="FFFFFF"/>
            <w:vAlign w:val="center"/>
            <w:hideMark/>
          </w:tcPr>
          <w:p w:rsidR="00C607AA" w:rsidRPr="00B152A1" w:rsidRDefault="00C607AA" w:rsidP="00C607AA">
            <w:pP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nil"/>
              <w:left w:val="nil"/>
              <w:bottom w:val="single" w:sz="4" w:space="0" w:color="auto"/>
              <w:right w:val="single" w:sz="4" w:space="0" w:color="auto"/>
            </w:tcBorders>
            <w:shd w:val="clear" w:color="auto" w:fill="FFFFFF"/>
            <w:vAlign w:val="center"/>
            <w:hideMark/>
          </w:tcPr>
          <w:p w:rsidR="00C607AA" w:rsidRPr="00B152A1" w:rsidRDefault="00C607AA" w:rsidP="00C607AA">
            <w:pPr>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nil"/>
              <w:left w:val="nil"/>
              <w:bottom w:val="single" w:sz="4" w:space="0" w:color="auto"/>
              <w:right w:val="single" w:sz="4" w:space="0" w:color="auto"/>
            </w:tcBorders>
            <w:shd w:val="clear" w:color="auto" w:fill="FFFFFF"/>
            <w:vAlign w:val="center"/>
            <w:hideMark/>
          </w:tcPr>
          <w:p w:rsidR="00C607AA" w:rsidRPr="00B152A1" w:rsidRDefault="00C607AA" w:rsidP="00C607AA">
            <w:pP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nil"/>
              <w:left w:val="nil"/>
              <w:bottom w:val="single" w:sz="4" w:space="0" w:color="auto"/>
              <w:right w:val="single" w:sz="4" w:space="0" w:color="auto"/>
            </w:tcBorders>
            <w:shd w:val="clear" w:color="auto" w:fill="FFFFFF"/>
            <w:vAlign w:val="center"/>
            <w:hideMark/>
          </w:tcPr>
          <w:p w:rsidR="00C607AA" w:rsidRPr="00B152A1" w:rsidRDefault="00C607AA" w:rsidP="00C607AA">
            <w:pPr>
              <w:rPr>
                <w:rFonts w:ascii="Times New Roman" w:hAnsi="Times New Roman" w:cs="Times New Roman"/>
                <w:sz w:val="20"/>
                <w:szCs w:val="20"/>
              </w:rPr>
            </w:pPr>
            <w:r>
              <w:rPr>
                <w:rFonts w:ascii="Times New Roman" w:hAnsi="Times New Roman" w:cs="Times New Roman"/>
                <w:sz w:val="20"/>
                <w:szCs w:val="20"/>
              </w:rPr>
              <w:t>6</w:t>
            </w:r>
          </w:p>
        </w:tc>
        <w:tc>
          <w:tcPr>
            <w:tcW w:w="2003" w:type="dxa"/>
            <w:tcBorders>
              <w:top w:val="nil"/>
              <w:left w:val="nil"/>
              <w:bottom w:val="single" w:sz="4" w:space="0" w:color="auto"/>
              <w:right w:val="single" w:sz="4" w:space="0" w:color="auto"/>
            </w:tcBorders>
            <w:shd w:val="clear" w:color="auto" w:fill="FFFFFF"/>
            <w:vAlign w:val="center"/>
          </w:tcPr>
          <w:p w:rsidR="00C607AA" w:rsidRPr="00B152A1" w:rsidRDefault="00C607AA" w:rsidP="00C607AA">
            <w:pPr>
              <w:rPr>
                <w:rFonts w:ascii="Times New Roman" w:hAnsi="Times New Roman" w:cs="Times New Roman"/>
                <w:sz w:val="20"/>
                <w:szCs w:val="20"/>
              </w:rPr>
            </w:pPr>
            <w:r>
              <w:rPr>
                <w:rFonts w:ascii="Times New Roman" w:hAnsi="Times New Roman" w:cs="Times New Roman"/>
                <w:sz w:val="20"/>
                <w:szCs w:val="20"/>
              </w:rPr>
              <w:t>Zorunlu-alan</w:t>
            </w:r>
          </w:p>
        </w:tc>
      </w:tr>
      <w:tr w:rsidR="00C607AA" w:rsidRPr="00B152A1" w:rsidTr="0045328C">
        <w:trPr>
          <w:trHeight w:hRule="exact" w:val="284"/>
          <w:jc w:val="center"/>
        </w:trPr>
        <w:tc>
          <w:tcPr>
            <w:tcW w:w="495" w:type="dxa"/>
            <w:gridSpan w:val="2"/>
            <w:tcBorders>
              <w:top w:val="nil"/>
              <w:left w:val="single" w:sz="4" w:space="0" w:color="auto"/>
              <w:bottom w:val="single" w:sz="4" w:space="0" w:color="auto"/>
              <w:right w:val="single" w:sz="4" w:space="0" w:color="auto"/>
            </w:tcBorders>
            <w:shd w:val="clear" w:color="auto" w:fill="FFFFFF"/>
            <w:vAlign w:val="center"/>
          </w:tcPr>
          <w:p w:rsidR="00C607AA" w:rsidRPr="00B152A1" w:rsidRDefault="00C607AA" w:rsidP="00C607AA">
            <w:pPr>
              <w:rPr>
                <w:rFonts w:ascii="Times New Roman" w:hAnsi="Times New Roman" w:cs="Times New Roman"/>
                <w:sz w:val="20"/>
                <w:szCs w:val="20"/>
              </w:rPr>
            </w:pPr>
          </w:p>
        </w:tc>
        <w:tc>
          <w:tcPr>
            <w:tcW w:w="1367" w:type="dxa"/>
            <w:gridSpan w:val="2"/>
            <w:tcBorders>
              <w:top w:val="nil"/>
              <w:left w:val="single" w:sz="4" w:space="0" w:color="auto"/>
              <w:bottom w:val="single" w:sz="4" w:space="0" w:color="auto"/>
              <w:right w:val="single" w:sz="4" w:space="0" w:color="auto"/>
            </w:tcBorders>
            <w:shd w:val="clear" w:color="auto" w:fill="FFFFFF"/>
            <w:vAlign w:val="center"/>
          </w:tcPr>
          <w:p w:rsidR="00C607AA" w:rsidRPr="00B152A1" w:rsidRDefault="00C607AA" w:rsidP="00C607AA">
            <w:pPr>
              <w:rPr>
                <w:rFonts w:ascii="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auto" w:fill="FFFFFF"/>
            <w:vAlign w:val="center"/>
          </w:tcPr>
          <w:p w:rsidR="00C607AA" w:rsidRPr="00B152A1" w:rsidRDefault="00C607AA" w:rsidP="00C607AA">
            <w:pPr>
              <w:rPr>
                <w:rFonts w:ascii="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FFFFFF"/>
            <w:vAlign w:val="center"/>
          </w:tcPr>
          <w:p w:rsidR="00C607AA" w:rsidRPr="00B152A1" w:rsidRDefault="00C607AA" w:rsidP="00C607AA">
            <w:pPr>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C607AA" w:rsidRPr="00B152A1" w:rsidRDefault="00C607AA" w:rsidP="00C607AA">
            <w:pP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FFFFFF"/>
            <w:vAlign w:val="center"/>
          </w:tcPr>
          <w:p w:rsidR="00C607AA" w:rsidRPr="00B152A1" w:rsidRDefault="00C607AA" w:rsidP="00C607AA">
            <w:pP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FFFFFF"/>
            <w:vAlign w:val="center"/>
          </w:tcPr>
          <w:p w:rsidR="00C607AA" w:rsidRPr="00B152A1" w:rsidRDefault="00C607AA" w:rsidP="00C607AA">
            <w:pPr>
              <w:rPr>
                <w:rFonts w:ascii="Times New Roman" w:hAnsi="Times New Roman" w:cs="Times New Roman"/>
                <w:sz w:val="20"/>
                <w:szCs w:val="20"/>
              </w:rPr>
            </w:pPr>
          </w:p>
        </w:tc>
        <w:tc>
          <w:tcPr>
            <w:tcW w:w="2003" w:type="dxa"/>
            <w:tcBorders>
              <w:top w:val="nil"/>
              <w:left w:val="nil"/>
              <w:bottom w:val="single" w:sz="4" w:space="0" w:color="auto"/>
              <w:right w:val="single" w:sz="4" w:space="0" w:color="auto"/>
            </w:tcBorders>
            <w:shd w:val="clear" w:color="auto" w:fill="FFFFFF"/>
            <w:vAlign w:val="center"/>
          </w:tcPr>
          <w:p w:rsidR="00C607AA" w:rsidRPr="00B152A1" w:rsidRDefault="00C607AA" w:rsidP="00C607AA">
            <w:pPr>
              <w:rPr>
                <w:rFonts w:ascii="Times New Roman" w:hAnsi="Times New Roman" w:cs="Times New Roman"/>
                <w:sz w:val="20"/>
                <w:szCs w:val="20"/>
              </w:rPr>
            </w:pPr>
          </w:p>
        </w:tc>
      </w:tr>
      <w:tr w:rsidR="00C607AA" w:rsidRPr="00B152A1" w:rsidTr="0045328C">
        <w:trPr>
          <w:trHeight w:hRule="exact" w:val="284"/>
          <w:jc w:val="center"/>
        </w:trPr>
        <w:tc>
          <w:tcPr>
            <w:tcW w:w="495" w:type="dxa"/>
            <w:gridSpan w:val="2"/>
            <w:tcBorders>
              <w:top w:val="nil"/>
              <w:left w:val="single" w:sz="4" w:space="0" w:color="auto"/>
              <w:bottom w:val="single" w:sz="4" w:space="0" w:color="auto"/>
              <w:right w:val="single" w:sz="4" w:space="0" w:color="auto"/>
            </w:tcBorders>
            <w:shd w:val="clear" w:color="auto" w:fill="FFFFFF"/>
            <w:vAlign w:val="center"/>
          </w:tcPr>
          <w:p w:rsidR="00C607AA" w:rsidRPr="00B152A1" w:rsidRDefault="00C607AA" w:rsidP="00C607AA">
            <w:pPr>
              <w:rPr>
                <w:rFonts w:ascii="Times New Roman" w:hAnsi="Times New Roman" w:cs="Times New Roman"/>
                <w:sz w:val="20"/>
                <w:szCs w:val="20"/>
              </w:rPr>
            </w:pPr>
          </w:p>
        </w:tc>
        <w:tc>
          <w:tcPr>
            <w:tcW w:w="1367" w:type="dxa"/>
            <w:gridSpan w:val="2"/>
            <w:tcBorders>
              <w:top w:val="nil"/>
              <w:left w:val="single" w:sz="4" w:space="0" w:color="auto"/>
              <w:bottom w:val="single" w:sz="4" w:space="0" w:color="auto"/>
              <w:right w:val="single" w:sz="4" w:space="0" w:color="auto"/>
            </w:tcBorders>
            <w:shd w:val="clear" w:color="auto" w:fill="FFFFFF"/>
            <w:vAlign w:val="center"/>
          </w:tcPr>
          <w:p w:rsidR="00C607AA" w:rsidRPr="00B152A1" w:rsidRDefault="00C607AA" w:rsidP="00C607AA">
            <w:pPr>
              <w:rPr>
                <w:rFonts w:ascii="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auto" w:fill="FFFFFF"/>
            <w:vAlign w:val="center"/>
          </w:tcPr>
          <w:p w:rsidR="00C607AA" w:rsidRPr="00B152A1" w:rsidRDefault="00C607AA" w:rsidP="00C607AA">
            <w:pPr>
              <w:rPr>
                <w:rFonts w:ascii="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FFFFFF"/>
            <w:vAlign w:val="center"/>
          </w:tcPr>
          <w:p w:rsidR="00C607AA" w:rsidRPr="00B152A1" w:rsidRDefault="00C607AA" w:rsidP="00C607AA">
            <w:pPr>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C607AA" w:rsidRPr="00B152A1" w:rsidRDefault="00C607AA" w:rsidP="00C607AA">
            <w:pP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FFFFFF"/>
            <w:vAlign w:val="center"/>
          </w:tcPr>
          <w:p w:rsidR="00C607AA" w:rsidRPr="00B152A1" w:rsidRDefault="00C607AA" w:rsidP="00C607AA">
            <w:pP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FFFFFF"/>
            <w:vAlign w:val="center"/>
          </w:tcPr>
          <w:p w:rsidR="00C607AA" w:rsidRPr="00B152A1" w:rsidRDefault="00C607AA" w:rsidP="00C607AA">
            <w:pPr>
              <w:rPr>
                <w:rFonts w:ascii="Times New Roman" w:hAnsi="Times New Roman" w:cs="Times New Roman"/>
                <w:sz w:val="20"/>
                <w:szCs w:val="20"/>
              </w:rPr>
            </w:pPr>
          </w:p>
        </w:tc>
        <w:tc>
          <w:tcPr>
            <w:tcW w:w="2003" w:type="dxa"/>
            <w:tcBorders>
              <w:top w:val="nil"/>
              <w:left w:val="nil"/>
              <w:bottom w:val="single" w:sz="4" w:space="0" w:color="auto"/>
              <w:right w:val="single" w:sz="4" w:space="0" w:color="auto"/>
            </w:tcBorders>
            <w:shd w:val="clear" w:color="auto" w:fill="FFFFFF"/>
            <w:vAlign w:val="center"/>
          </w:tcPr>
          <w:p w:rsidR="00C607AA" w:rsidRPr="00B152A1" w:rsidRDefault="00C607AA" w:rsidP="00C607AA">
            <w:pPr>
              <w:rPr>
                <w:rFonts w:ascii="Times New Roman" w:hAnsi="Times New Roman" w:cs="Times New Roman"/>
                <w:sz w:val="20"/>
                <w:szCs w:val="20"/>
              </w:rPr>
            </w:pPr>
          </w:p>
        </w:tc>
      </w:tr>
      <w:tr w:rsidR="00C607AA" w:rsidRPr="00B152A1" w:rsidTr="0045328C">
        <w:trPr>
          <w:trHeight w:val="288"/>
          <w:jc w:val="center"/>
        </w:trPr>
        <w:tc>
          <w:tcPr>
            <w:tcW w:w="4556" w:type="dxa"/>
            <w:gridSpan w:val="5"/>
            <w:tcBorders>
              <w:top w:val="nil"/>
              <w:left w:val="single" w:sz="4" w:space="0" w:color="auto"/>
              <w:bottom w:val="single" w:sz="4" w:space="0" w:color="auto"/>
              <w:right w:val="single" w:sz="4" w:space="0" w:color="auto"/>
            </w:tcBorders>
            <w:shd w:val="clear" w:color="auto" w:fill="FFFFFF"/>
            <w:vAlign w:val="center"/>
            <w:hideMark/>
          </w:tcPr>
          <w:p w:rsidR="00C607AA" w:rsidRPr="00B152A1" w:rsidRDefault="00C607AA" w:rsidP="00C607AA">
            <w:pPr>
              <w:rPr>
                <w:rFonts w:ascii="Times New Roman" w:hAnsi="Times New Roman" w:cs="Times New Roman"/>
                <w:b/>
                <w:bCs/>
                <w:sz w:val="20"/>
                <w:szCs w:val="20"/>
              </w:rPr>
            </w:pPr>
          </w:p>
        </w:tc>
        <w:tc>
          <w:tcPr>
            <w:tcW w:w="708" w:type="dxa"/>
            <w:tcBorders>
              <w:top w:val="nil"/>
              <w:left w:val="nil"/>
              <w:bottom w:val="single" w:sz="4" w:space="0" w:color="auto"/>
              <w:right w:val="single" w:sz="4" w:space="0" w:color="auto"/>
            </w:tcBorders>
            <w:shd w:val="clear" w:color="auto" w:fill="FFFFFF"/>
            <w:vAlign w:val="center"/>
            <w:hideMark/>
          </w:tcPr>
          <w:p w:rsidR="00C607AA" w:rsidRPr="00B152A1" w:rsidRDefault="00C607AA" w:rsidP="00C607AA">
            <w:pPr>
              <w:rPr>
                <w:rFonts w:ascii="Times New Roman" w:hAnsi="Times New Roman" w:cs="Times New Roman"/>
                <w:b/>
                <w:bCs/>
                <w:sz w:val="20"/>
                <w:szCs w:val="20"/>
              </w:rPr>
            </w:pPr>
            <w:r>
              <w:rPr>
                <w:rFonts w:ascii="Times New Roman" w:hAnsi="Times New Roman" w:cs="Times New Roman"/>
                <w:b/>
                <w:bCs/>
                <w:sz w:val="20"/>
                <w:szCs w:val="20"/>
              </w:rPr>
              <w:t>8</w:t>
            </w:r>
          </w:p>
        </w:tc>
        <w:tc>
          <w:tcPr>
            <w:tcW w:w="709" w:type="dxa"/>
            <w:tcBorders>
              <w:top w:val="nil"/>
              <w:left w:val="nil"/>
              <w:bottom w:val="single" w:sz="4" w:space="0" w:color="auto"/>
              <w:right w:val="single" w:sz="4" w:space="0" w:color="auto"/>
            </w:tcBorders>
            <w:shd w:val="clear" w:color="auto" w:fill="FFFFFF"/>
            <w:vAlign w:val="center"/>
            <w:hideMark/>
          </w:tcPr>
          <w:p w:rsidR="00C607AA" w:rsidRPr="00B152A1" w:rsidRDefault="00C607AA" w:rsidP="00C607AA">
            <w:pPr>
              <w:rPr>
                <w:rFonts w:ascii="Times New Roman" w:hAnsi="Times New Roman" w:cs="Times New Roman"/>
                <w:b/>
                <w:bCs/>
                <w:sz w:val="20"/>
                <w:szCs w:val="20"/>
              </w:rPr>
            </w:pPr>
            <w:r>
              <w:rPr>
                <w:rFonts w:ascii="Times New Roman" w:hAnsi="Times New Roman" w:cs="Times New Roman"/>
                <w:b/>
                <w:bCs/>
                <w:sz w:val="20"/>
                <w:szCs w:val="20"/>
              </w:rPr>
              <w:t>1</w:t>
            </w:r>
          </w:p>
        </w:tc>
        <w:tc>
          <w:tcPr>
            <w:tcW w:w="567" w:type="dxa"/>
            <w:tcBorders>
              <w:top w:val="nil"/>
              <w:left w:val="nil"/>
              <w:bottom w:val="single" w:sz="4" w:space="0" w:color="auto"/>
              <w:right w:val="single" w:sz="4" w:space="0" w:color="auto"/>
            </w:tcBorders>
            <w:shd w:val="clear" w:color="auto" w:fill="FFFFFF"/>
            <w:vAlign w:val="center"/>
            <w:hideMark/>
          </w:tcPr>
          <w:p w:rsidR="00C607AA" w:rsidRPr="00B152A1" w:rsidRDefault="00C607AA" w:rsidP="00C607AA">
            <w:pPr>
              <w:rPr>
                <w:rFonts w:ascii="Times New Roman" w:hAnsi="Times New Roman" w:cs="Times New Roman"/>
                <w:b/>
                <w:bCs/>
                <w:sz w:val="20"/>
                <w:szCs w:val="20"/>
              </w:rPr>
            </w:pPr>
            <w:r>
              <w:rPr>
                <w:rFonts w:ascii="Times New Roman" w:hAnsi="Times New Roman" w:cs="Times New Roman"/>
                <w:b/>
                <w:bCs/>
                <w:sz w:val="20"/>
                <w:szCs w:val="20"/>
              </w:rPr>
              <w:t>9</w:t>
            </w:r>
          </w:p>
        </w:tc>
        <w:tc>
          <w:tcPr>
            <w:tcW w:w="2854" w:type="dxa"/>
            <w:gridSpan w:val="2"/>
            <w:tcBorders>
              <w:top w:val="nil"/>
              <w:left w:val="nil"/>
              <w:bottom w:val="single" w:sz="4" w:space="0" w:color="auto"/>
              <w:right w:val="single" w:sz="4" w:space="0" w:color="auto"/>
            </w:tcBorders>
            <w:shd w:val="clear" w:color="auto" w:fill="FFFFFF"/>
            <w:vAlign w:val="center"/>
            <w:hideMark/>
          </w:tcPr>
          <w:p w:rsidR="00C607AA" w:rsidRPr="00B152A1" w:rsidRDefault="00C607AA" w:rsidP="00C607AA">
            <w:pPr>
              <w:rPr>
                <w:rFonts w:ascii="Times New Roman" w:hAnsi="Times New Roman" w:cs="Times New Roman"/>
                <w:b/>
                <w:bCs/>
                <w:sz w:val="20"/>
                <w:szCs w:val="20"/>
              </w:rPr>
            </w:pPr>
            <w:r>
              <w:rPr>
                <w:rFonts w:ascii="Times New Roman" w:hAnsi="Times New Roman" w:cs="Times New Roman"/>
                <w:b/>
                <w:bCs/>
                <w:sz w:val="20"/>
                <w:szCs w:val="20"/>
              </w:rPr>
              <w:t>18</w:t>
            </w:r>
          </w:p>
        </w:tc>
      </w:tr>
      <w:tr w:rsidR="00C607AA" w:rsidRPr="00B152A1" w:rsidTr="0045328C">
        <w:trPr>
          <w:trHeight w:val="288"/>
          <w:jc w:val="center"/>
        </w:trPr>
        <w:tc>
          <w:tcPr>
            <w:tcW w:w="4556" w:type="dxa"/>
            <w:gridSpan w:val="5"/>
            <w:tcBorders>
              <w:top w:val="nil"/>
              <w:left w:val="single" w:sz="4" w:space="0" w:color="auto"/>
              <w:bottom w:val="single" w:sz="4" w:space="0" w:color="auto"/>
              <w:right w:val="single" w:sz="4" w:space="0" w:color="auto"/>
            </w:tcBorders>
            <w:shd w:val="clear" w:color="auto" w:fill="FFFFFF"/>
            <w:vAlign w:val="center"/>
          </w:tcPr>
          <w:p w:rsidR="00C607AA" w:rsidRPr="00B152A1" w:rsidRDefault="00C607AA" w:rsidP="00C607AA">
            <w:pPr>
              <w:rPr>
                <w:rFonts w:ascii="Times New Roman" w:hAnsi="Times New Roman" w:cs="Times New Roman"/>
                <w:b/>
                <w:bCs/>
                <w:sz w:val="20"/>
                <w:szCs w:val="20"/>
              </w:rPr>
            </w:pPr>
            <w:r>
              <w:rPr>
                <w:rFonts w:ascii="Times New Roman" w:hAnsi="Times New Roman" w:cs="Times New Roman"/>
                <w:b/>
                <w:bCs/>
                <w:sz w:val="20"/>
                <w:szCs w:val="20"/>
              </w:rPr>
              <w:t>SEÇİMLİK DERSLER</w:t>
            </w:r>
          </w:p>
        </w:tc>
        <w:tc>
          <w:tcPr>
            <w:tcW w:w="708" w:type="dxa"/>
            <w:tcBorders>
              <w:top w:val="nil"/>
              <w:left w:val="nil"/>
              <w:bottom w:val="single" w:sz="4" w:space="0" w:color="auto"/>
              <w:right w:val="single" w:sz="4" w:space="0" w:color="auto"/>
            </w:tcBorders>
            <w:shd w:val="clear" w:color="auto" w:fill="FFFFFF"/>
            <w:vAlign w:val="center"/>
          </w:tcPr>
          <w:p w:rsidR="00C607AA" w:rsidRPr="00B152A1" w:rsidRDefault="00C607AA" w:rsidP="00C607AA">
            <w:pPr>
              <w:rPr>
                <w:rFonts w:ascii="Times New Roman" w:hAnsi="Times New Roman" w:cs="Times New Roman"/>
                <w:b/>
                <w:bCs/>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C607AA" w:rsidRPr="00B152A1" w:rsidRDefault="00C607AA" w:rsidP="00C607AA">
            <w:pPr>
              <w:rPr>
                <w:rFonts w:ascii="Times New Roman" w:hAnsi="Times New Roman" w:cs="Times New Roman"/>
                <w:b/>
                <w:bCs/>
                <w:sz w:val="20"/>
                <w:szCs w:val="20"/>
              </w:rPr>
            </w:pPr>
          </w:p>
        </w:tc>
        <w:tc>
          <w:tcPr>
            <w:tcW w:w="567" w:type="dxa"/>
            <w:tcBorders>
              <w:top w:val="nil"/>
              <w:left w:val="nil"/>
              <w:bottom w:val="single" w:sz="4" w:space="0" w:color="auto"/>
              <w:right w:val="single" w:sz="4" w:space="0" w:color="auto"/>
            </w:tcBorders>
            <w:shd w:val="clear" w:color="auto" w:fill="FFFFFF"/>
            <w:vAlign w:val="center"/>
          </w:tcPr>
          <w:p w:rsidR="00C607AA" w:rsidRPr="00B152A1" w:rsidRDefault="00C607AA" w:rsidP="00C607AA">
            <w:pPr>
              <w:rPr>
                <w:rFonts w:ascii="Times New Roman" w:hAnsi="Times New Roman" w:cs="Times New Roman"/>
                <w:b/>
                <w:bCs/>
                <w:sz w:val="20"/>
                <w:szCs w:val="20"/>
              </w:rPr>
            </w:pPr>
          </w:p>
        </w:tc>
        <w:tc>
          <w:tcPr>
            <w:tcW w:w="2854" w:type="dxa"/>
            <w:gridSpan w:val="2"/>
            <w:tcBorders>
              <w:top w:val="nil"/>
              <w:left w:val="nil"/>
              <w:bottom w:val="single" w:sz="4" w:space="0" w:color="auto"/>
              <w:right w:val="single" w:sz="4" w:space="0" w:color="auto"/>
            </w:tcBorders>
            <w:shd w:val="clear" w:color="auto" w:fill="FFFFFF"/>
            <w:vAlign w:val="center"/>
          </w:tcPr>
          <w:p w:rsidR="00C607AA" w:rsidRPr="00B152A1" w:rsidRDefault="00C607AA" w:rsidP="00C607AA">
            <w:pPr>
              <w:rPr>
                <w:rFonts w:ascii="Times New Roman" w:hAnsi="Times New Roman" w:cs="Times New Roman"/>
                <w:b/>
                <w:bCs/>
                <w:sz w:val="20"/>
                <w:szCs w:val="20"/>
              </w:rPr>
            </w:pPr>
          </w:p>
        </w:tc>
      </w:tr>
      <w:tr w:rsidR="00C607AA" w:rsidRPr="00B152A1" w:rsidTr="0045328C">
        <w:trPr>
          <w:trHeight w:val="288"/>
          <w:jc w:val="center"/>
        </w:trPr>
        <w:tc>
          <w:tcPr>
            <w:tcW w:w="465" w:type="dxa"/>
            <w:tcBorders>
              <w:top w:val="nil"/>
              <w:left w:val="single" w:sz="4" w:space="0" w:color="auto"/>
              <w:bottom w:val="single" w:sz="4" w:space="0" w:color="auto"/>
              <w:right w:val="single" w:sz="4" w:space="0" w:color="auto"/>
            </w:tcBorders>
            <w:shd w:val="clear" w:color="auto" w:fill="FFFFFF"/>
            <w:vAlign w:val="center"/>
          </w:tcPr>
          <w:p w:rsidR="00C607AA" w:rsidRPr="003905EB" w:rsidRDefault="00C607AA" w:rsidP="00C607AA">
            <w:pPr>
              <w:rPr>
                <w:rFonts w:ascii="Times New Roman" w:hAnsi="Times New Roman" w:cs="Times New Roman"/>
                <w:b/>
                <w:sz w:val="20"/>
                <w:szCs w:val="20"/>
              </w:rPr>
            </w:pPr>
            <w:r w:rsidRPr="003905EB">
              <w:rPr>
                <w:rFonts w:ascii="Times New Roman" w:hAnsi="Times New Roman" w:cs="Times New Roman"/>
                <w:b/>
                <w:sz w:val="20"/>
                <w:szCs w:val="20"/>
              </w:rPr>
              <w:t>NO</w:t>
            </w:r>
          </w:p>
        </w:tc>
        <w:tc>
          <w:tcPr>
            <w:tcW w:w="1350" w:type="dxa"/>
            <w:gridSpan w:val="2"/>
            <w:tcBorders>
              <w:top w:val="nil"/>
              <w:left w:val="single" w:sz="4" w:space="0" w:color="auto"/>
              <w:bottom w:val="single" w:sz="4" w:space="0" w:color="auto"/>
              <w:right w:val="single" w:sz="4" w:space="0" w:color="auto"/>
            </w:tcBorders>
            <w:shd w:val="clear" w:color="auto" w:fill="FFFFFF"/>
            <w:vAlign w:val="center"/>
          </w:tcPr>
          <w:p w:rsidR="00C607AA" w:rsidRPr="003905EB" w:rsidRDefault="00C607AA" w:rsidP="00C607AA">
            <w:pPr>
              <w:rPr>
                <w:rFonts w:ascii="Times New Roman" w:hAnsi="Times New Roman" w:cs="Times New Roman"/>
                <w:b/>
                <w:sz w:val="20"/>
                <w:szCs w:val="20"/>
              </w:rPr>
            </w:pPr>
            <w:r w:rsidRPr="003905EB">
              <w:rPr>
                <w:rFonts w:ascii="Times New Roman" w:hAnsi="Times New Roman" w:cs="Times New Roman"/>
                <w:b/>
                <w:sz w:val="20"/>
                <w:szCs w:val="20"/>
              </w:rPr>
              <w:t>DERS KODU</w:t>
            </w:r>
          </w:p>
        </w:tc>
        <w:tc>
          <w:tcPr>
            <w:tcW w:w="2741" w:type="dxa"/>
            <w:gridSpan w:val="2"/>
            <w:tcBorders>
              <w:top w:val="nil"/>
              <w:left w:val="single" w:sz="4" w:space="0" w:color="auto"/>
              <w:bottom w:val="single" w:sz="4" w:space="0" w:color="auto"/>
              <w:right w:val="single" w:sz="4" w:space="0" w:color="auto"/>
            </w:tcBorders>
            <w:shd w:val="clear" w:color="auto" w:fill="FFFFFF"/>
            <w:vAlign w:val="center"/>
          </w:tcPr>
          <w:p w:rsidR="00C607AA" w:rsidRPr="003905EB" w:rsidRDefault="00C607AA" w:rsidP="00C607AA">
            <w:pPr>
              <w:rPr>
                <w:rFonts w:ascii="Times New Roman" w:hAnsi="Times New Roman" w:cs="Times New Roman"/>
                <w:b/>
                <w:sz w:val="20"/>
                <w:szCs w:val="20"/>
              </w:rPr>
            </w:pPr>
            <w:r w:rsidRPr="003905EB">
              <w:rPr>
                <w:rFonts w:ascii="Times New Roman" w:hAnsi="Times New Roman" w:cs="Times New Roman"/>
                <w:b/>
                <w:sz w:val="20"/>
                <w:szCs w:val="20"/>
              </w:rPr>
              <w:t>DERS ADI</w:t>
            </w:r>
          </w:p>
        </w:tc>
        <w:tc>
          <w:tcPr>
            <w:tcW w:w="708" w:type="dxa"/>
            <w:tcBorders>
              <w:top w:val="nil"/>
              <w:left w:val="nil"/>
              <w:bottom w:val="single" w:sz="4" w:space="0" w:color="auto"/>
              <w:right w:val="single" w:sz="4" w:space="0" w:color="auto"/>
            </w:tcBorders>
            <w:shd w:val="clear" w:color="auto" w:fill="FFFFFF"/>
            <w:vAlign w:val="center"/>
          </w:tcPr>
          <w:p w:rsidR="00C607AA" w:rsidRPr="003905EB" w:rsidRDefault="00C607AA" w:rsidP="00C607AA">
            <w:pPr>
              <w:rPr>
                <w:rFonts w:ascii="Times New Roman" w:hAnsi="Times New Roman" w:cs="Times New Roman"/>
                <w:b/>
                <w:sz w:val="20"/>
                <w:szCs w:val="20"/>
              </w:rPr>
            </w:pPr>
            <w:r w:rsidRPr="003905EB">
              <w:rPr>
                <w:rFonts w:ascii="Times New Roman" w:hAnsi="Times New Roman" w:cs="Times New Roman"/>
                <w:b/>
                <w:sz w:val="20"/>
                <w:szCs w:val="20"/>
              </w:rPr>
              <w:t>T</w:t>
            </w:r>
          </w:p>
        </w:tc>
        <w:tc>
          <w:tcPr>
            <w:tcW w:w="709" w:type="dxa"/>
            <w:tcBorders>
              <w:top w:val="nil"/>
              <w:left w:val="nil"/>
              <w:bottom w:val="single" w:sz="4" w:space="0" w:color="auto"/>
              <w:right w:val="single" w:sz="4" w:space="0" w:color="auto"/>
            </w:tcBorders>
            <w:shd w:val="clear" w:color="auto" w:fill="FFFFFF"/>
            <w:vAlign w:val="center"/>
          </w:tcPr>
          <w:p w:rsidR="00C607AA" w:rsidRPr="003905EB" w:rsidRDefault="00C607AA" w:rsidP="00C607AA">
            <w:pPr>
              <w:rPr>
                <w:rFonts w:ascii="Times New Roman" w:hAnsi="Times New Roman" w:cs="Times New Roman"/>
                <w:b/>
                <w:sz w:val="20"/>
                <w:szCs w:val="20"/>
              </w:rPr>
            </w:pPr>
            <w:r w:rsidRPr="003905EB">
              <w:rPr>
                <w:rFonts w:ascii="Times New Roman" w:hAnsi="Times New Roman" w:cs="Times New Roman"/>
                <w:b/>
                <w:sz w:val="20"/>
                <w:szCs w:val="20"/>
              </w:rPr>
              <w:t>U</w:t>
            </w:r>
          </w:p>
        </w:tc>
        <w:tc>
          <w:tcPr>
            <w:tcW w:w="567" w:type="dxa"/>
            <w:tcBorders>
              <w:top w:val="nil"/>
              <w:left w:val="nil"/>
              <w:bottom w:val="single" w:sz="4" w:space="0" w:color="auto"/>
              <w:right w:val="single" w:sz="4" w:space="0" w:color="auto"/>
            </w:tcBorders>
            <w:shd w:val="clear" w:color="auto" w:fill="FFFFFF"/>
            <w:vAlign w:val="center"/>
          </w:tcPr>
          <w:p w:rsidR="00C607AA" w:rsidRPr="003905EB" w:rsidRDefault="00C607AA" w:rsidP="00C607AA">
            <w:pPr>
              <w:rPr>
                <w:rFonts w:ascii="Times New Roman" w:hAnsi="Times New Roman" w:cs="Times New Roman"/>
                <w:b/>
                <w:sz w:val="20"/>
                <w:szCs w:val="20"/>
              </w:rPr>
            </w:pPr>
            <w:r>
              <w:rPr>
                <w:rFonts w:ascii="Times New Roman" w:hAnsi="Times New Roman" w:cs="Times New Roman"/>
                <w:b/>
                <w:sz w:val="20"/>
                <w:szCs w:val="20"/>
              </w:rPr>
              <w:t>K</w:t>
            </w:r>
          </w:p>
        </w:tc>
        <w:tc>
          <w:tcPr>
            <w:tcW w:w="851" w:type="dxa"/>
            <w:tcBorders>
              <w:top w:val="nil"/>
              <w:left w:val="nil"/>
              <w:bottom w:val="single" w:sz="4" w:space="0" w:color="auto"/>
              <w:right w:val="single" w:sz="4" w:space="0" w:color="auto"/>
            </w:tcBorders>
            <w:shd w:val="clear" w:color="auto" w:fill="FFFFFF"/>
            <w:vAlign w:val="center"/>
          </w:tcPr>
          <w:p w:rsidR="00C607AA" w:rsidRPr="003905EB" w:rsidRDefault="00C607AA" w:rsidP="00C607AA">
            <w:pPr>
              <w:rPr>
                <w:rFonts w:ascii="Times New Roman" w:hAnsi="Times New Roman" w:cs="Times New Roman"/>
                <w:b/>
                <w:sz w:val="20"/>
                <w:szCs w:val="20"/>
              </w:rPr>
            </w:pPr>
            <w:r w:rsidRPr="003905EB">
              <w:rPr>
                <w:rFonts w:ascii="Times New Roman" w:hAnsi="Times New Roman" w:cs="Times New Roman"/>
                <w:b/>
                <w:sz w:val="20"/>
                <w:szCs w:val="20"/>
              </w:rPr>
              <w:t>AKTS</w:t>
            </w:r>
          </w:p>
        </w:tc>
        <w:tc>
          <w:tcPr>
            <w:tcW w:w="2003" w:type="dxa"/>
            <w:tcBorders>
              <w:top w:val="nil"/>
              <w:left w:val="nil"/>
              <w:bottom w:val="single" w:sz="4" w:space="0" w:color="auto"/>
              <w:right w:val="single" w:sz="4" w:space="0" w:color="auto"/>
            </w:tcBorders>
            <w:shd w:val="clear" w:color="auto" w:fill="FFFFFF"/>
            <w:vAlign w:val="center"/>
          </w:tcPr>
          <w:p w:rsidR="00C607AA" w:rsidRPr="003905EB" w:rsidRDefault="00C607AA" w:rsidP="00C607AA">
            <w:pPr>
              <w:rPr>
                <w:rFonts w:ascii="Times New Roman" w:hAnsi="Times New Roman" w:cs="Times New Roman"/>
                <w:b/>
                <w:sz w:val="20"/>
                <w:szCs w:val="20"/>
              </w:rPr>
            </w:pPr>
            <w:r w:rsidRPr="003905EB">
              <w:rPr>
                <w:rFonts w:ascii="Times New Roman" w:hAnsi="Times New Roman" w:cs="Times New Roman"/>
                <w:b/>
                <w:sz w:val="20"/>
                <w:szCs w:val="20"/>
              </w:rPr>
              <w:t>DERS TÜRÜ</w:t>
            </w:r>
          </w:p>
        </w:tc>
      </w:tr>
      <w:tr w:rsidR="00C607AA" w:rsidRPr="00B152A1" w:rsidTr="0045328C">
        <w:trPr>
          <w:trHeight w:val="388"/>
          <w:jc w:val="center"/>
        </w:trPr>
        <w:tc>
          <w:tcPr>
            <w:tcW w:w="465" w:type="dxa"/>
            <w:tcBorders>
              <w:top w:val="nil"/>
              <w:left w:val="single" w:sz="4" w:space="0" w:color="auto"/>
              <w:bottom w:val="single" w:sz="4" w:space="0" w:color="auto"/>
              <w:right w:val="single" w:sz="4" w:space="0" w:color="auto"/>
            </w:tcBorders>
            <w:shd w:val="clear" w:color="auto" w:fill="FFFFFF"/>
            <w:vAlign w:val="center"/>
          </w:tcPr>
          <w:p w:rsidR="00C607AA" w:rsidRPr="003905EB"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1</w:t>
            </w:r>
          </w:p>
        </w:tc>
        <w:tc>
          <w:tcPr>
            <w:tcW w:w="1350" w:type="dxa"/>
            <w:gridSpan w:val="2"/>
            <w:tcBorders>
              <w:top w:val="nil"/>
              <w:left w:val="single" w:sz="4" w:space="0" w:color="auto"/>
              <w:bottom w:val="single" w:sz="4" w:space="0" w:color="auto"/>
              <w:right w:val="single" w:sz="4" w:space="0" w:color="auto"/>
            </w:tcBorders>
            <w:shd w:val="clear" w:color="auto" w:fill="FFFFFF"/>
            <w:vAlign w:val="center"/>
          </w:tcPr>
          <w:p w:rsidR="00C607AA" w:rsidRPr="003905EB"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LHIR307</w:t>
            </w:r>
          </w:p>
        </w:tc>
        <w:tc>
          <w:tcPr>
            <w:tcW w:w="2741" w:type="dxa"/>
            <w:gridSpan w:val="2"/>
            <w:tcBorders>
              <w:top w:val="nil"/>
              <w:left w:val="single" w:sz="4" w:space="0" w:color="auto"/>
              <w:bottom w:val="single" w:sz="4" w:space="0" w:color="auto"/>
              <w:right w:val="single" w:sz="4" w:space="0" w:color="auto"/>
            </w:tcBorders>
            <w:shd w:val="clear" w:color="auto" w:fill="FFFFFF"/>
            <w:vAlign w:val="center"/>
          </w:tcPr>
          <w:p w:rsidR="00C607AA" w:rsidRPr="003905EB"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Tüketici Davranışları</w:t>
            </w:r>
          </w:p>
        </w:tc>
        <w:tc>
          <w:tcPr>
            <w:tcW w:w="708" w:type="dxa"/>
            <w:tcBorders>
              <w:top w:val="nil"/>
              <w:left w:val="nil"/>
              <w:bottom w:val="single" w:sz="4" w:space="0" w:color="auto"/>
              <w:right w:val="single" w:sz="4" w:space="0" w:color="auto"/>
            </w:tcBorders>
            <w:shd w:val="clear" w:color="auto" w:fill="FFFFFF"/>
            <w:vAlign w:val="center"/>
          </w:tcPr>
          <w:p w:rsidR="00C607AA" w:rsidRPr="003905EB"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nil"/>
              <w:left w:val="nil"/>
              <w:bottom w:val="single" w:sz="4" w:space="0" w:color="auto"/>
              <w:right w:val="single" w:sz="4" w:space="0" w:color="auto"/>
            </w:tcBorders>
            <w:shd w:val="clear" w:color="auto" w:fill="FFFFFF"/>
            <w:vAlign w:val="center"/>
          </w:tcPr>
          <w:p w:rsidR="00C607AA" w:rsidRPr="003905EB"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nil"/>
              <w:left w:val="nil"/>
              <w:bottom w:val="single" w:sz="4" w:space="0" w:color="auto"/>
              <w:right w:val="single" w:sz="4" w:space="0" w:color="auto"/>
            </w:tcBorders>
            <w:shd w:val="clear" w:color="auto" w:fill="FFFFFF"/>
            <w:vAlign w:val="center"/>
          </w:tcPr>
          <w:p w:rsidR="00C607AA" w:rsidRPr="003905EB"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nil"/>
              <w:left w:val="nil"/>
              <w:bottom w:val="single" w:sz="4" w:space="0" w:color="auto"/>
              <w:right w:val="single" w:sz="4" w:space="0" w:color="auto"/>
            </w:tcBorders>
            <w:shd w:val="clear" w:color="auto" w:fill="FFFFFF"/>
            <w:vAlign w:val="center"/>
          </w:tcPr>
          <w:p w:rsidR="00C607AA" w:rsidRPr="003905EB"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4</w:t>
            </w:r>
          </w:p>
        </w:tc>
        <w:tc>
          <w:tcPr>
            <w:tcW w:w="2003" w:type="dxa"/>
            <w:tcBorders>
              <w:top w:val="nil"/>
              <w:left w:val="nil"/>
              <w:bottom w:val="single" w:sz="4" w:space="0" w:color="auto"/>
              <w:right w:val="single" w:sz="4" w:space="0" w:color="auto"/>
            </w:tcBorders>
            <w:shd w:val="clear" w:color="auto" w:fill="FFFFFF"/>
            <w:vAlign w:val="center"/>
          </w:tcPr>
          <w:p w:rsidR="00C607AA" w:rsidRPr="003905EB"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Seçimlik-alan</w:t>
            </w:r>
          </w:p>
        </w:tc>
      </w:tr>
      <w:tr w:rsidR="00C607AA" w:rsidRPr="00B152A1" w:rsidTr="0045328C">
        <w:trPr>
          <w:trHeight w:val="288"/>
          <w:jc w:val="center"/>
        </w:trPr>
        <w:tc>
          <w:tcPr>
            <w:tcW w:w="465" w:type="dxa"/>
            <w:tcBorders>
              <w:top w:val="nil"/>
              <w:left w:val="single" w:sz="4" w:space="0" w:color="auto"/>
              <w:bottom w:val="single" w:sz="4" w:space="0" w:color="auto"/>
              <w:right w:val="single" w:sz="4" w:space="0" w:color="auto"/>
            </w:tcBorders>
            <w:shd w:val="clear" w:color="auto" w:fill="FFFFFF"/>
            <w:vAlign w:val="center"/>
          </w:tcPr>
          <w:p w:rsidR="00C607AA" w:rsidRPr="003905EB"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2</w:t>
            </w:r>
          </w:p>
        </w:tc>
        <w:tc>
          <w:tcPr>
            <w:tcW w:w="1350" w:type="dxa"/>
            <w:gridSpan w:val="2"/>
            <w:tcBorders>
              <w:top w:val="nil"/>
              <w:left w:val="single" w:sz="4" w:space="0" w:color="auto"/>
              <w:bottom w:val="single" w:sz="4" w:space="0" w:color="auto"/>
              <w:right w:val="single" w:sz="4" w:space="0" w:color="auto"/>
            </w:tcBorders>
            <w:shd w:val="clear" w:color="auto" w:fill="FFFFFF"/>
            <w:vAlign w:val="center"/>
          </w:tcPr>
          <w:p w:rsidR="00C607AA" w:rsidRPr="003905EB"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LHIR309</w:t>
            </w:r>
          </w:p>
        </w:tc>
        <w:tc>
          <w:tcPr>
            <w:tcW w:w="2741" w:type="dxa"/>
            <w:gridSpan w:val="2"/>
            <w:tcBorders>
              <w:top w:val="nil"/>
              <w:left w:val="single" w:sz="4" w:space="0" w:color="auto"/>
              <w:bottom w:val="single" w:sz="4" w:space="0" w:color="auto"/>
              <w:right w:val="single" w:sz="4" w:space="0" w:color="auto"/>
            </w:tcBorders>
            <w:shd w:val="clear" w:color="auto" w:fill="FFFFFF"/>
            <w:vAlign w:val="center"/>
          </w:tcPr>
          <w:p w:rsidR="00C607AA" w:rsidRPr="003905EB"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Sağlık İletişimi</w:t>
            </w:r>
          </w:p>
        </w:tc>
        <w:tc>
          <w:tcPr>
            <w:tcW w:w="708" w:type="dxa"/>
            <w:tcBorders>
              <w:top w:val="nil"/>
              <w:left w:val="nil"/>
              <w:bottom w:val="single" w:sz="4" w:space="0" w:color="auto"/>
              <w:right w:val="single" w:sz="4" w:space="0" w:color="auto"/>
            </w:tcBorders>
            <w:shd w:val="clear" w:color="auto" w:fill="FFFFFF"/>
            <w:vAlign w:val="center"/>
          </w:tcPr>
          <w:p w:rsidR="00C607AA" w:rsidRPr="003905EB"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nil"/>
              <w:left w:val="nil"/>
              <w:bottom w:val="single" w:sz="4" w:space="0" w:color="auto"/>
              <w:right w:val="single" w:sz="4" w:space="0" w:color="auto"/>
            </w:tcBorders>
            <w:shd w:val="clear" w:color="auto" w:fill="FFFFFF"/>
            <w:vAlign w:val="center"/>
          </w:tcPr>
          <w:p w:rsidR="00C607AA" w:rsidRPr="003905EB"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nil"/>
              <w:left w:val="nil"/>
              <w:bottom w:val="single" w:sz="4" w:space="0" w:color="auto"/>
              <w:right w:val="single" w:sz="4" w:space="0" w:color="auto"/>
            </w:tcBorders>
            <w:shd w:val="clear" w:color="auto" w:fill="FFFFFF"/>
            <w:vAlign w:val="center"/>
          </w:tcPr>
          <w:p w:rsidR="00C607AA" w:rsidRPr="003905EB"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nil"/>
              <w:left w:val="nil"/>
              <w:bottom w:val="single" w:sz="4" w:space="0" w:color="auto"/>
              <w:right w:val="single" w:sz="4" w:space="0" w:color="auto"/>
            </w:tcBorders>
            <w:shd w:val="clear" w:color="auto" w:fill="FFFFFF"/>
            <w:vAlign w:val="center"/>
          </w:tcPr>
          <w:p w:rsidR="00C607AA" w:rsidRPr="003905EB"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4</w:t>
            </w:r>
          </w:p>
        </w:tc>
        <w:tc>
          <w:tcPr>
            <w:tcW w:w="2003" w:type="dxa"/>
            <w:tcBorders>
              <w:top w:val="nil"/>
              <w:left w:val="nil"/>
              <w:bottom w:val="single" w:sz="4" w:space="0" w:color="auto"/>
              <w:right w:val="single" w:sz="4" w:space="0" w:color="auto"/>
            </w:tcBorders>
            <w:shd w:val="clear" w:color="auto" w:fill="FFFFFF"/>
            <w:vAlign w:val="center"/>
          </w:tcPr>
          <w:p w:rsidR="00C607AA" w:rsidRPr="003905EB"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Seçimlik-alan</w:t>
            </w:r>
          </w:p>
        </w:tc>
      </w:tr>
      <w:tr w:rsidR="00C607AA" w:rsidRPr="00B152A1" w:rsidTr="0045328C">
        <w:trPr>
          <w:trHeight w:val="288"/>
          <w:jc w:val="center"/>
        </w:trPr>
        <w:tc>
          <w:tcPr>
            <w:tcW w:w="465" w:type="dxa"/>
            <w:tcBorders>
              <w:top w:val="nil"/>
              <w:left w:val="single" w:sz="4" w:space="0" w:color="auto"/>
              <w:bottom w:val="single" w:sz="4" w:space="0" w:color="auto"/>
              <w:right w:val="single" w:sz="4" w:space="0" w:color="auto"/>
            </w:tcBorders>
            <w:shd w:val="clear" w:color="auto" w:fill="FFFFFF"/>
            <w:vAlign w:val="center"/>
          </w:tcPr>
          <w:p w:rsidR="00C607AA" w:rsidRPr="003905EB"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1350" w:type="dxa"/>
            <w:gridSpan w:val="2"/>
            <w:tcBorders>
              <w:top w:val="nil"/>
              <w:left w:val="single" w:sz="4" w:space="0" w:color="auto"/>
              <w:bottom w:val="single" w:sz="4" w:space="0" w:color="auto"/>
              <w:right w:val="single" w:sz="4" w:space="0" w:color="auto"/>
            </w:tcBorders>
            <w:shd w:val="clear" w:color="auto" w:fill="FFFFFF"/>
            <w:vAlign w:val="center"/>
          </w:tcPr>
          <w:p w:rsidR="00C607AA" w:rsidRPr="003905EB"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LHIR311</w:t>
            </w:r>
          </w:p>
        </w:tc>
        <w:tc>
          <w:tcPr>
            <w:tcW w:w="2741" w:type="dxa"/>
            <w:gridSpan w:val="2"/>
            <w:tcBorders>
              <w:top w:val="nil"/>
              <w:left w:val="single" w:sz="4" w:space="0" w:color="auto"/>
              <w:bottom w:val="single" w:sz="4" w:space="0" w:color="auto"/>
              <w:right w:val="single" w:sz="4" w:space="0" w:color="auto"/>
            </w:tcBorders>
            <w:shd w:val="clear" w:color="auto" w:fill="FFFFFF"/>
            <w:vAlign w:val="center"/>
          </w:tcPr>
          <w:p w:rsidR="00C607AA" w:rsidRPr="003905EB"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Kültürlerarası İletişimi</w:t>
            </w:r>
          </w:p>
        </w:tc>
        <w:tc>
          <w:tcPr>
            <w:tcW w:w="708" w:type="dxa"/>
            <w:tcBorders>
              <w:top w:val="nil"/>
              <w:left w:val="nil"/>
              <w:bottom w:val="single" w:sz="4" w:space="0" w:color="auto"/>
              <w:right w:val="single" w:sz="4" w:space="0" w:color="auto"/>
            </w:tcBorders>
            <w:shd w:val="clear" w:color="auto" w:fill="FFFFFF"/>
            <w:vAlign w:val="center"/>
          </w:tcPr>
          <w:p w:rsidR="00C607AA" w:rsidRPr="003905EB"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nil"/>
              <w:left w:val="nil"/>
              <w:bottom w:val="single" w:sz="4" w:space="0" w:color="auto"/>
              <w:right w:val="single" w:sz="4" w:space="0" w:color="auto"/>
            </w:tcBorders>
            <w:shd w:val="clear" w:color="auto" w:fill="FFFFFF"/>
            <w:vAlign w:val="center"/>
          </w:tcPr>
          <w:p w:rsidR="00C607AA" w:rsidRPr="003905EB"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nil"/>
              <w:left w:val="nil"/>
              <w:bottom w:val="single" w:sz="4" w:space="0" w:color="auto"/>
              <w:right w:val="single" w:sz="4" w:space="0" w:color="auto"/>
            </w:tcBorders>
            <w:shd w:val="clear" w:color="auto" w:fill="FFFFFF"/>
            <w:vAlign w:val="center"/>
          </w:tcPr>
          <w:p w:rsidR="00C607AA" w:rsidRPr="003905EB"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nil"/>
              <w:left w:val="nil"/>
              <w:bottom w:val="single" w:sz="4" w:space="0" w:color="auto"/>
              <w:right w:val="single" w:sz="4" w:space="0" w:color="auto"/>
            </w:tcBorders>
            <w:shd w:val="clear" w:color="auto" w:fill="FFFFFF"/>
            <w:vAlign w:val="center"/>
          </w:tcPr>
          <w:p w:rsidR="00C607AA" w:rsidRPr="003905EB"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4</w:t>
            </w:r>
          </w:p>
        </w:tc>
        <w:tc>
          <w:tcPr>
            <w:tcW w:w="2003" w:type="dxa"/>
            <w:tcBorders>
              <w:top w:val="nil"/>
              <w:left w:val="nil"/>
              <w:bottom w:val="single" w:sz="4" w:space="0" w:color="auto"/>
              <w:right w:val="single" w:sz="4" w:space="0" w:color="auto"/>
            </w:tcBorders>
            <w:shd w:val="clear" w:color="auto" w:fill="FFFFFF"/>
            <w:vAlign w:val="center"/>
          </w:tcPr>
          <w:p w:rsidR="00C607AA" w:rsidRPr="003905EB"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Seçimlik-alan</w:t>
            </w:r>
          </w:p>
        </w:tc>
      </w:tr>
      <w:tr w:rsidR="00C607AA" w:rsidRPr="00B152A1" w:rsidTr="0045328C">
        <w:trPr>
          <w:trHeight w:val="288"/>
          <w:jc w:val="center"/>
        </w:trPr>
        <w:tc>
          <w:tcPr>
            <w:tcW w:w="465" w:type="dxa"/>
            <w:tcBorders>
              <w:top w:val="nil"/>
              <w:left w:val="single" w:sz="4" w:space="0" w:color="auto"/>
              <w:bottom w:val="single" w:sz="4" w:space="0" w:color="auto"/>
              <w:right w:val="single" w:sz="4" w:space="0" w:color="auto"/>
            </w:tcBorders>
            <w:shd w:val="clear" w:color="auto" w:fill="FFFFFF"/>
            <w:vAlign w:val="center"/>
          </w:tcPr>
          <w:p w:rsidR="00C607AA" w:rsidRPr="003905EB"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4</w:t>
            </w:r>
          </w:p>
        </w:tc>
        <w:tc>
          <w:tcPr>
            <w:tcW w:w="1350" w:type="dxa"/>
            <w:gridSpan w:val="2"/>
            <w:tcBorders>
              <w:top w:val="nil"/>
              <w:left w:val="single" w:sz="4" w:space="0" w:color="auto"/>
              <w:bottom w:val="single" w:sz="4" w:space="0" w:color="auto"/>
              <w:right w:val="single" w:sz="4" w:space="0" w:color="auto"/>
            </w:tcBorders>
            <w:shd w:val="clear" w:color="auto" w:fill="FFFFFF"/>
            <w:vAlign w:val="center"/>
          </w:tcPr>
          <w:p w:rsidR="00C607AA" w:rsidRPr="003905EB"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LHIR313</w:t>
            </w:r>
          </w:p>
        </w:tc>
        <w:tc>
          <w:tcPr>
            <w:tcW w:w="2741" w:type="dxa"/>
            <w:gridSpan w:val="2"/>
            <w:tcBorders>
              <w:top w:val="nil"/>
              <w:left w:val="single" w:sz="4" w:space="0" w:color="auto"/>
              <w:bottom w:val="single" w:sz="4" w:space="0" w:color="auto"/>
              <w:right w:val="single" w:sz="4" w:space="0" w:color="auto"/>
            </w:tcBorders>
            <w:shd w:val="clear" w:color="auto" w:fill="FFFFFF"/>
            <w:vAlign w:val="center"/>
          </w:tcPr>
          <w:p w:rsidR="00C607AA" w:rsidRPr="003905EB"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Reklam Fotoğrafçılığı</w:t>
            </w:r>
          </w:p>
        </w:tc>
        <w:tc>
          <w:tcPr>
            <w:tcW w:w="708" w:type="dxa"/>
            <w:tcBorders>
              <w:top w:val="nil"/>
              <w:left w:val="nil"/>
              <w:bottom w:val="single" w:sz="4" w:space="0" w:color="auto"/>
              <w:right w:val="single" w:sz="4" w:space="0" w:color="auto"/>
            </w:tcBorders>
            <w:shd w:val="clear" w:color="auto" w:fill="FFFFFF"/>
            <w:vAlign w:val="center"/>
          </w:tcPr>
          <w:p w:rsidR="00C607AA" w:rsidRPr="003905EB"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nil"/>
              <w:left w:val="nil"/>
              <w:bottom w:val="single" w:sz="4" w:space="0" w:color="auto"/>
              <w:right w:val="single" w:sz="4" w:space="0" w:color="auto"/>
            </w:tcBorders>
            <w:shd w:val="clear" w:color="auto" w:fill="FFFFFF"/>
            <w:vAlign w:val="center"/>
          </w:tcPr>
          <w:p w:rsidR="00C607AA" w:rsidRPr="003905EB"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nil"/>
              <w:left w:val="nil"/>
              <w:bottom w:val="single" w:sz="4" w:space="0" w:color="auto"/>
              <w:right w:val="single" w:sz="4" w:space="0" w:color="auto"/>
            </w:tcBorders>
            <w:shd w:val="clear" w:color="auto" w:fill="FFFFFF"/>
            <w:vAlign w:val="center"/>
          </w:tcPr>
          <w:p w:rsidR="00C607AA" w:rsidRPr="003905EB"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nil"/>
              <w:left w:val="nil"/>
              <w:bottom w:val="single" w:sz="4" w:space="0" w:color="auto"/>
              <w:right w:val="single" w:sz="4" w:space="0" w:color="auto"/>
            </w:tcBorders>
            <w:shd w:val="clear" w:color="auto" w:fill="FFFFFF"/>
            <w:vAlign w:val="center"/>
          </w:tcPr>
          <w:p w:rsidR="00C607AA" w:rsidRPr="003905EB"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4</w:t>
            </w:r>
          </w:p>
        </w:tc>
        <w:tc>
          <w:tcPr>
            <w:tcW w:w="2003" w:type="dxa"/>
            <w:tcBorders>
              <w:top w:val="nil"/>
              <w:left w:val="nil"/>
              <w:bottom w:val="single" w:sz="4" w:space="0" w:color="auto"/>
              <w:right w:val="single" w:sz="4" w:space="0" w:color="auto"/>
            </w:tcBorders>
            <w:shd w:val="clear" w:color="auto" w:fill="FFFFFF"/>
            <w:vAlign w:val="center"/>
          </w:tcPr>
          <w:p w:rsidR="00C607AA" w:rsidRPr="003905EB"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Seçimlik-alan</w:t>
            </w:r>
          </w:p>
        </w:tc>
      </w:tr>
      <w:tr w:rsidR="00C607AA" w:rsidRPr="00B152A1" w:rsidTr="0045328C">
        <w:trPr>
          <w:trHeight w:val="288"/>
          <w:jc w:val="center"/>
        </w:trPr>
        <w:tc>
          <w:tcPr>
            <w:tcW w:w="465" w:type="dxa"/>
            <w:tcBorders>
              <w:top w:val="nil"/>
              <w:left w:val="single" w:sz="4" w:space="0" w:color="auto"/>
              <w:bottom w:val="single" w:sz="4" w:space="0" w:color="auto"/>
              <w:right w:val="single" w:sz="4" w:space="0" w:color="auto"/>
            </w:tcBorders>
            <w:shd w:val="clear" w:color="auto" w:fill="FFFFFF"/>
            <w:vAlign w:val="center"/>
          </w:tcPr>
          <w:p w:rsidR="00C607AA" w:rsidRPr="003905EB"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5</w:t>
            </w:r>
          </w:p>
        </w:tc>
        <w:tc>
          <w:tcPr>
            <w:tcW w:w="1350" w:type="dxa"/>
            <w:gridSpan w:val="2"/>
            <w:tcBorders>
              <w:top w:val="nil"/>
              <w:left w:val="single" w:sz="4" w:space="0" w:color="auto"/>
              <w:bottom w:val="single" w:sz="4" w:space="0" w:color="auto"/>
              <w:right w:val="single" w:sz="4" w:space="0" w:color="auto"/>
            </w:tcBorders>
            <w:shd w:val="clear" w:color="auto" w:fill="FFFFFF"/>
            <w:vAlign w:val="center"/>
          </w:tcPr>
          <w:p w:rsidR="00C607AA" w:rsidRPr="003905EB"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LHIR315</w:t>
            </w:r>
          </w:p>
        </w:tc>
        <w:tc>
          <w:tcPr>
            <w:tcW w:w="2741" w:type="dxa"/>
            <w:gridSpan w:val="2"/>
            <w:tcBorders>
              <w:top w:val="nil"/>
              <w:left w:val="single" w:sz="4" w:space="0" w:color="auto"/>
              <w:bottom w:val="single" w:sz="4" w:space="0" w:color="auto"/>
              <w:right w:val="single" w:sz="4" w:space="0" w:color="auto"/>
            </w:tcBorders>
            <w:shd w:val="clear" w:color="auto" w:fill="FFFFFF"/>
            <w:vAlign w:val="center"/>
          </w:tcPr>
          <w:p w:rsidR="00C607AA" w:rsidRPr="003905EB"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Göstergebilim</w:t>
            </w:r>
          </w:p>
        </w:tc>
        <w:tc>
          <w:tcPr>
            <w:tcW w:w="708" w:type="dxa"/>
            <w:tcBorders>
              <w:top w:val="nil"/>
              <w:left w:val="nil"/>
              <w:bottom w:val="single" w:sz="4" w:space="0" w:color="auto"/>
              <w:right w:val="single" w:sz="4" w:space="0" w:color="auto"/>
            </w:tcBorders>
            <w:shd w:val="clear" w:color="auto" w:fill="FFFFFF"/>
            <w:vAlign w:val="center"/>
          </w:tcPr>
          <w:p w:rsidR="00C607AA" w:rsidRPr="003905EB"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nil"/>
              <w:left w:val="nil"/>
              <w:bottom w:val="single" w:sz="4" w:space="0" w:color="auto"/>
              <w:right w:val="single" w:sz="4" w:space="0" w:color="auto"/>
            </w:tcBorders>
            <w:shd w:val="clear" w:color="auto" w:fill="FFFFFF"/>
            <w:vAlign w:val="center"/>
          </w:tcPr>
          <w:p w:rsidR="00C607AA" w:rsidRPr="003905EB"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nil"/>
              <w:left w:val="nil"/>
              <w:bottom w:val="single" w:sz="4" w:space="0" w:color="auto"/>
              <w:right w:val="single" w:sz="4" w:space="0" w:color="auto"/>
            </w:tcBorders>
            <w:shd w:val="clear" w:color="auto" w:fill="FFFFFF"/>
            <w:vAlign w:val="center"/>
          </w:tcPr>
          <w:p w:rsidR="00C607AA" w:rsidRPr="003905EB"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nil"/>
              <w:left w:val="nil"/>
              <w:bottom w:val="single" w:sz="4" w:space="0" w:color="auto"/>
              <w:right w:val="single" w:sz="4" w:space="0" w:color="auto"/>
            </w:tcBorders>
            <w:shd w:val="clear" w:color="auto" w:fill="FFFFFF"/>
            <w:vAlign w:val="center"/>
          </w:tcPr>
          <w:p w:rsidR="00C607AA" w:rsidRPr="003905EB"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4</w:t>
            </w:r>
          </w:p>
        </w:tc>
        <w:tc>
          <w:tcPr>
            <w:tcW w:w="2003" w:type="dxa"/>
            <w:tcBorders>
              <w:top w:val="nil"/>
              <w:left w:val="nil"/>
              <w:bottom w:val="single" w:sz="4" w:space="0" w:color="auto"/>
              <w:right w:val="single" w:sz="4" w:space="0" w:color="auto"/>
            </w:tcBorders>
            <w:shd w:val="clear" w:color="auto" w:fill="FFFFFF"/>
            <w:vAlign w:val="center"/>
          </w:tcPr>
          <w:p w:rsidR="00C607AA" w:rsidRPr="003905EB"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Seçimlik-alan</w:t>
            </w:r>
          </w:p>
        </w:tc>
      </w:tr>
      <w:tr w:rsidR="00C607AA" w:rsidRPr="00B152A1" w:rsidTr="0045328C">
        <w:trPr>
          <w:trHeight w:val="288"/>
          <w:jc w:val="center"/>
        </w:trPr>
        <w:tc>
          <w:tcPr>
            <w:tcW w:w="465" w:type="dxa"/>
            <w:tcBorders>
              <w:top w:val="nil"/>
              <w:left w:val="single" w:sz="4" w:space="0" w:color="auto"/>
              <w:bottom w:val="single" w:sz="4" w:space="0" w:color="auto"/>
              <w:right w:val="single" w:sz="4" w:space="0" w:color="auto"/>
            </w:tcBorders>
            <w:shd w:val="clear" w:color="auto" w:fill="FFFFFF"/>
            <w:vAlign w:val="center"/>
          </w:tcPr>
          <w:p w:rsidR="00C607AA"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6</w:t>
            </w:r>
          </w:p>
        </w:tc>
        <w:tc>
          <w:tcPr>
            <w:tcW w:w="1350" w:type="dxa"/>
            <w:gridSpan w:val="2"/>
            <w:tcBorders>
              <w:top w:val="nil"/>
              <w:left w:val="single" w:sz="4" w:space="0" w:color="auto"/>
              <w:bottom w:val="single" w:sz="4" w:space="0" w:color="auto"/>
              <w:right w:val="single" w:sz="4" w:space="0" w:color="auto"/>
            </w:tcBorders>
            <w:shd w:val="clear" w:color="auto" w:fill="FFFFFF"/>
            <w:vAlign w:val="center"/>
          </w:tcPr>
          <w:p w:rsidR="00C607AA"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LHIR317</w:t>
            </w:r>
          </w:p>
        </w:tc>
        <w:tc>
          <w:tcPr>
            <w:tcW w:w="2741" w:type="dxa"/>
            <w:gridSpan w:val="2"/>
            <w:tcBorders>
              <w:top w:val="nil"/>
              <w:left w:val="single" w:sz="4" w:space="0" w:color="auto"/>
              <w:bottom w:val="single" w:sz="4" w:space="0" w:color="auto"/>
              <w:right w:val="single" w:sz="4" w:space="0" w:color="auto"/>
            </w:tcBorders>
            <w:shd w:val="clear" w:color="auto" w:fill="FFFFFF"/>
            <w:vAlign w:val="center"/>
          </w:tcPr>
          <w:p w:rsidR="00C607AA"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Türk Dış Politikası</w:t>
            </w:r>
          </w:p>
        </w:tc>
        <w:tc>
          <w:tcPr>
            <w:tcW w:w="708" w:type="dxa"/>
            <w:tcBorders>
              <w:top w:val="nil"/>
              <w:left w:val="nil"/>
              <w:bottom w:val="single" w:sz="4" w:space="0" w:color="auto"/>
              <w:right w:val="single" w:sz="4" w:space="0" w:color="auto"/>
            </w:tcBorders>
            <w:shd w:val="clear" w:color="auto" w:fill="FFFFFF"/>
            <w:vAlign w:val="center"/>
          </w:tcPr>
          <w:p w:rsidR="00C607AA"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nil"/>
              <w:left w:val="nil"/>
              <w:bottom w:val="single" w:sz="4" w:space="0" w:color="auto"/>
              <w:right w:val="single" w:sz="4" w:space="0" w:color="auto"/>
            </w:tcBorders>
            <w:shd w:val="clear" w:color="auto" w:fill="FFFFFF"/>
            <w:vAlign w:val="center"/>
          </w:tcPr>
          <w:p w:rsidR="00C607AA"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nil"/>
              <w:left w:val="nil"/>
              <w:bottom w:val="single" w:sz="4" w:space="0" w:color="auto"/>
              <w:right w:val="single" w:sz="4" w:space="0" w:color="auto"/>
            </w:tcBorders>
            <w:shd w:val="clear" w:color="auto" w:fill="FFFFFF"/>
            <w:vAlign w:val="center"/>
          </w:tcPr>
          <w:p w:rsidR="00C607AA"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nil"/>
              <w:left w:val="nil"/>
              <w:bottom w:val="single" w:sz="4" w:space="0" w:color="auto"/>
              <w:right w:val="single" w:sz="4" w:space="0" w:color="auto"/>
            </w:tcBorders>
            <w:shd w:val="clear" w:color="auto" w:fill="FFFFFF"/>
            <w:vAlign w:val="center"/>
          </w:tcPr>
          <w:p w:rsidR="00C607AA"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4</w:t>
            </w:r>
          </w:p>
        </w:tc>
        <w:tc>
          <w:tcPr>
            <w:tcW w:w="2003" w:type="dxa"/>
            <w:tcBorders>
              <w:top w:val="nil"/>
              <w:left w:val="nil"/>
              <w:bottom w:val="single" w:sz="4" w:space="0" w:color="auto"/>
              <w:right w:val="single" w:sz="4" w:space="0" w:color="auto"/>
            </w:tcBorders>
            <w:shd w:val="clear" w:color="auto" w:fill="FFFFFF"/>
            <w:vAlign w:val="center"/>
          </w:tcPr>
          <w:p w:rsidR="00C607AA"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Seçimlik-alan</w:t>
            </w:r>
          </w:p>
        </w:tc>
      </w:tr>
      <w:tr w:rsidR="00C607AA" w:rsidRPr="00B152A1" w:rsidTr="0045328C">
        <w:trPr>
          <w:trHeight w:val="288"/>
          <w:jc w:val="center"/>
        </w:trPr>
        <w:tc>
          <w:tcPr>
            <w:tcW w:w="465" w:type="dxa"/>
            <w:tcBorders>
              <w:top w:val="nil"/>
              <w:left w:val="single" w:sz="4" w:space="0" w:color="auto"/>
              <w:bottom w:val="single" w:sz="4" w:space="0" w:color="auto"/>
              <w:right w:val="single" w:sz="4" w:space="0" w:color="auto"/>
            </w:tcBorders>
            <w:shd w:val="clear" w:color="auto" w:fill="FFFFFF"/>
            <w:vAlign w:val="center"/>
          </w:tcPr>
          <w:p w:rsidR="00C607AA"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7</w:t>
            </w:r>
          </w:p>
        </w:tc>
        <w:tc>
          <w:tcPr>
            <w:tcW w:w="1350" w:type="dxa"/>
            <w:gridSpan w:val="2"/>
            <w:tcBorders>
              <w:top w:val="nil"/>
              <w:left w:val="single" w:sz="4" w:space="0" w:color="auto"/>
              <w:bottom w:val="single" w:sz="4" w:space="0" w:color="auto"/>
              <w:right w:val="single" w:sz="4" w:space="0" w:color="auto"/>
            </w:tcBorders>
            <w:shd w:val="clear" w:color="auto" w:fill="FFFFFF"/>
            <w:vAlign w:val="center"/>
          </w:tcPr>
          <w:p w:rsidR="00C607AA"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LHIR319</w:t>
            </w:r>
          </w:p>
        </w:tc>
        <w:tc>
          <w:tcPr>
            <w:tcW w:w="2741" w:type="dxa"/>
            <w:gridSpan w:val="2"/>
            <w:tcBorders>
              <w:top w:val="nil"/>
              <w:left w:val="single" w:sz="4" w:space="0" w:color="auto"/>
              <w:bottom w:val="single" w:sz="4" w:space="0" w:color="auto"/>
              <w:right w:val="single" w:sz="4" w:space="0" w:color="auto"/>
            </w:tcBorders>
            <w:shd w:val="clear" w:color="auto" w:fill="FFFFFF"/>
            <w:vAlign w:val="center"/>
          </w:tcPr>
          <w:p w:rsidR="00C607AA"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Yönetim ve Organizasyon</w:t>
            </w:r>
          </w:p>
        </w:tc>
        <w:tc>
          <w:tcPr>
            <w:tcW w:w="708" w:type="dxa"/>
            <w:tcBorders>
              <w:top w:val="nil"/>
              <w:left w:val="nil"/>
              <w:bottom w:val="single" w:sz="4" w:space="0" w:color="auto"/>
              <w:right w:val="single" w:sz="4" w:space="0" w:color="auto"/>
            </w:tcBorders>
            <w:shd w:val="clear" w:color="auto" w:fill="FFFFFF"/>
            <w:vAlign w:val="center"/>
          </w:tcPr>
          <w:p w:rsidR="00C607AA"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nil"/>
              <w:left w:val="nil"/>
              <w:bottom w:val="single" w:sz="4" w:space="0" w:color="auto"/>
              <w:right w:val="single" w:sz="4" w:space="0" w:color="auto"/>
            </w:tcBorders>
            <w:shd w:val="clear" w:color="auto" w:fill="FFFFFF"/>
            <w:vAlign w:val="center"/>
          </w:tcPr>
          <w:p w:rsidR="00C607AA"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nil"/>
              <w:left w:val="nil"/>
              <w:bottom w:val="single" w:sz="4" w:space="0" w:color="auto"/>
              <w:right w:val="single" w:sz="4" w:space="0" w:color="auto"/>
            </w:tcBorders>
            <w:shd w:val="clear" w:color="auto" w:fill="FFFFFF"/>
            <w:vAlign w:val="center"/>
          </w:tcPr>
          <w:p w:rsidR="00C607AA"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nil"/>
              <w:left w:val="nil"/>
              <w:bottom w:val="single" w:sz="4" w:space="0" w:color="auto"/>
              <w:right w:val="single" w:sz="4" w:space="0" w:color="auto"/>
            </w:tcBorders>
            <w:shd w:val="clear" w:color="auto" w:fill="FFFFFF"/>
            <w:vAlign w:val="center"/>
          </w:tcPr>
          <w:p w:rsidR="00C607AA"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4</w:t>
            </w:r>
          </w:p>
        </w:tc>
        <w:tc>
          <w:tcPr>
            <w:tcW w:w="2003" w:type="dxa"/>
            <w:tcBorders>
              <w:top w:val="nil"/>
              <w:left w:val="nil"/>
              <w:bottom w:val="single" w:sz="4" w:space="0" w:color="auto"/>
              <w:right w:val="single" w:sz="4" w:space="0" w:color="auto"/>
            </w:tcBorders>
            <w:shd w:val="clear" w:color="auto" w:fill="FFFFFF"/>
            <w:vAlign w:val="center"/>
          </w:tcPr>
          <w:p w:rsidR="00C607AA"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Seçimlik-alan</w:t>
            </w:r>
          </w:p>
        </w:tc>
      </w:tr>
      <w:tr w:rsidR="00C607AA" w:rsidRPr="00B152A1" w:rsidTr="0045328C">
        <w:trPr>
          <w:trHeight w:val="288"/>
          <w:jc w:val="center"/>
        </w:trPr>
        <w:tc>
          <w:tcPr>
            <w:tcW w:w="465" w:type="dxa"/>
            <w:tcBorders>
              <w:top w:val="nil"/>
              <w:left w:val="single" w:sz="4" w:space="0" w:color="auto"/>
              <w:bottom w:val="single" w:sz="4" w:space="0" w:color="auto"/>
              <w:right w:val="single" w:sz="4" w:space="0" w:color="auto"/>
            </w:tcBorders>
            <w:shd w:val="clear" w:color="auto" w:fill="FFFFFF"/>
            <w:vAlign w:val="center"/>
          </w:tcPr>
          <w:p w:rsidR="00C607AA"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8</w:t>
            </w:r>
          </w:p>
        </w:tc>
        <w:tc>
          <w:tcPr>
            <w:tcW w:w="1350" w:type="dxa"/>
            <w:gridSpan w:val="2"/>
            <w:tcBorders>
              <w:top w:val="nil"/>
              <w:left w:val="single" w:sz="4" w:space="0" w:color="auto"/>
              <w:bottom w:val="single" w:sz="4" w:space="0" w:color="auto"/>
              <w:right w:val="single" w:sz="4" w:space="0" w:color="auto"/>
            </w:tcBorders>
            <w:shd w:val="clear" w:color="auto" w:fill="FFFFFF"/>
            <w:vAlign w:val="center"/>
          </w:tcPr>
          <w:p w:rsidR="00C607AA"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LHIR321</w:t>
            </w:r>
          </w:p>
        </w:tc>
        <w:tc>
          <w:tcPr>
            <w:tcW w:w="2741" w:type="dxa"/>
            <w:gridSpan w:val="2"/>
            <w:tcBorders>
              <w:top w:val="nil"/>
              <w:left w:val="single" w:sz="4" w:space="0" w:color="auto"/>
              <w:bottom w:val="single" w:sz="4" w:space="0" w:color="auto"/>
              <w:right w:val="single" w:sz="4" w:space="0" w:color="auto"/>
            </w:tcBorders>
            <w:shd w:val="clear" w:color="auto" w:fill="FFFFFF"/>
            <w:vAlign w:val="center"/>
          </w:tcPr>
          <w:p w:rsidR="00C607AA"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Uluslararası Pazarlama</w:t>
            </w:r>
          </w:p>
        </w:tc>
        <w:tc>
          <w:tcPr>
            <w:tcW w:w="708" w:type="dxa"/>
            <w:tcBorders>
              <w:top w:val="nil"/>
              <w:left w:val="nil"/>
              <w:bottom w:val="single" w:sz="4" w:space="0" w:color="auto"/>
              <w:right w:val="single" w:sz="4" w:space="0" w:color="auto"/>
            </w:tcBorders>
            <w:shd w:val="clear" w:color="auto" w:fill="FFFFFF"/>
            <w:vAlign w:val="center"/>
          </w:tcPr>
          <w:p w:rsidR="00C607AA"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nil"/>
              <w:left w:val="nil"/>
              <w:bottom w:val="single" w:sz="4" w:space="0" w:color="auto"/>
              <w:right w:val="single" w:sz="4" w:space="0" w:color="auto"/>
            </w:tcBorders>
            <w:shd w:val="clear" w:color="auto" w:fill="FFFFFF"/>
            <w:vAlign w:val="center"/>
          </w:tcPr>
          <w:p w:rsidR="00C607AA"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nil"/>
              <w:left w:val="nil"/>
              <w:bottom w:val="single" w:sz="4" w:space="0" w:color="auto"/>
              <w:right w:val="single" w:sz="4" w:space="0" w:color="auto"/>
            </w:tcBorders>
            <w:shd w:val="clear" w:color="auto" w:fill="FFFFFF"/>
            <w:vAlign w:val="center"/>
          </w:tcPr>
          <w:p w:rsidR="00C607AA"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nil"/>
              <w:left w:val="nil"/>
              <w:bottom w:val="single" w:sz="4" w:space="0" w:color="auto"/>
              <w:right w:val="single" w:sz="4" w:space="0" w:color="auto"/>
            </w:tcBorders>
            <w:shd w:val="clear" w:color="auto" w:fill="FFFFFF"/>
            <w:vAlign w:val="center"/>
          </w:tcPr>
          <w:p w:rsidR="00C607AA"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4</w:t>
            </w:r>
          </w:p>
        </w:tc>
        <w:tc>
          <w:tcPr>
            <w:tcW w:w="2003" w:type="dxa"/>
            <w:tcBorders>
              <w:top w:val="nil"/>
              <w:left w:val="nil"/>
              <w:bottom w:val="single" w:sz="4" w:space="0" w:color="auto"/>
              <w:right w:val="single" w:sz="4" w:space="0" w:color="auto"/>
            </w:tcBorders>
            <w:shd w:val="clear" w:color="auto" w:fill="FFFFFF"/>
            <w:vAlign w:val="center"/>
          </w:tcPr>
          <w:p w:rsidR="00C607AA"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Seçimlik-alan</w:t>
            </w:r>
          </w:p>
        </w:tc>
      </w:tr>
      <w:tr w:rsidR="00C607AA" w:rsidRPr="00B152A1" w:rsidTr="0045328C">
        <w:trPr>
          <w:trHeight w:val="288"/>
          <w:jc w:val="center"/>
        </w:trPr>
        <w:tc>
          <w:tcPr>
            <w:tcW w:w="465" w:type="dxa"/>
            <w:tcBorders>
              <w:top w:val="nil"/>
              <w:left w:val="single" w:sz="4" w:space="0" w:color="auto"/>
              <w:bottom w:val="single" w:sz="4" w:space="0" w:color="auto"/>
              <w:right w:val="single" w:sz="4" w:space="0" w:color="auto"/>
            </w:tcBorders>
            <w:shd w:val="clear" w:color="auto" w:fill="FFFFFF"/>
            <w:vAlign w:val="center"/>
          </w:tcPr>
          <w:p w:rsidR="00C607AA"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9</w:t>
            </w:r>
          </w:p>
        </w:tc>
        <w:tc>
          <w:tcPr>
            <w:tcW w:w="1350" w:type="dxa"/>
            <w:gridSpan w:val="2"/>
            <w:tcBorders>
              <w:top w:val="nil"/>
              <w:left w:val="single" w:sz="4" w:space="0" w:color="auto"/>
              <w:bottom w:val="single" w:sz="4" w:space="0" w:color="auto"/>
              <w:right w:val="single" w:sz="4" w:space="0" w:color="auto"/>
            </w:tcBorders>
            <w:shd w:val="clear" w:color="auto" w:fill="FFFFFF"/>
            <w:vAlign w:val="center"/>
          </w:tcPr>
          <w:p w:rsidR="00C607AA"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LSEG301A</w:t>
            </w:r>
          </w:p>
        </w:tc>
        <w:tc>
          <w:tcPr>
            <w:tcW w:w="2741" w:type="dxa"/>
            <w:gridSpan w:val="2"/>
            <w:tcBorders>
              <w:top w:val="nil"/>
              <w:left w:val="single" w:sz="4" w:space="0" w:color="auto"/>
              <w:bottom w:val="single" w:sz="4" w:space="0" w:color="auto"/>
              <w:right w:val="single" w:sz="4" w:space="0" w:color="auto"/>
            </w:tcBorders>
            <w:shd w:val="clear" w:color="auto" w:fill="FFFFFF"/>
            <w:vAlign w:val="center"/>
          </w:tcPr>
          <w:p w:rsidR="00C607AA"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Dünya Kültür Mirası</w:t>
            </w:r>
          </w:p>
        </w:tc>
        <w:tc>
          <w:tcPr>
            <w:tcW w:w="708" w:type="dxa"/>
            <w:tcBorders>
              <w:top w:val="nil"/>
              <w:left w:val="nil"/>
              <w:bottom w:val="single" w:sz="4" w:space="0" w:color="auto"/>
              <w:right w:val="single" w:sz="4" w:space="0" w:color="auto"/>
            </w:tcBorders>
            <w:shd w:val="clear" w:color="auto" w:fill="FFFFFF"/>
            <w:vAlign w:val="center"/>
          </w:tcPr>
          <w:p w:rsidR="00C607AA"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nil"/>
              <w:left w:val="nil"/>
              <w:bottom w:val="single" w:sz="4" w:space="0" w:color="auto"/>
              <w:right w:val="single" w:sz="4" w:space="0" w:color="auto"/>
            </w:tcBorders>
            <w:shd w:val="clear" w:color="auto" w:fill="FFFFFF"/>
            <w:vAlign w:val="center"/>
          </w:tcPr>
          <w:p w:rsidR="00C607AA"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nil"/>
              <w:left w:val="nil"/>
              <w:bottom w:val="single" w:sz="4" w:space="0" w:color="auto"/>
              <w:right w:val="single" w:sz="4" w:space="0" w:color="auto"/>
            </w:tcBorders>
            <w:shd w:val="clear" w:color="auto" w:fill="FFFFFF"/>
            <w:vAlign w:val="center"/>
          </w:tcPr>
          <w:p w:rsidR="00C607AA"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nil"/>
              <w:left w:val="nil"/>
              <w:bottom w:val="single" w:sz="4" w:space="0" w:color="auto"/>
              <w:right w:val="single" w:sz="4" w:space="0" w:color="auto"/>
            </w:tcBorders>
            <w:shd w:val="clear" w:color="auto" w:fill="FFFFFF"/>
            <w:vAlign w:val="center"/>
          </w:tcPr>
          <w:p w:rsidR="00C607AA"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4</w:t>
            </w:r>
          </w:p>
        </w:tc>
        <w:tc>
          <w:tcPr>
            <w:tcW w:w="2003" w:type="dxa"/>
            <w:tcBorders>
              <w:top w:val="nil"/>
              <w:left w:val="nil"/>
              <w:bottom w:val="single" w:sz="4" w:space="0" w:color="auto"/>
              <w:right w:val="single" w:sz="4" w:space="0" w:color="auto"/>
            </w:tcBorders>
            <w:shd w:val="clear" w:color="auto" w:fill="FFFFFF"/>
            <w:vAlign w:val="center"/>
          </w:tcPr>
          <w:p w:rsidR="00C607AA" w:rsidRDefault="00C607AA" w:rsidP="0045328C">
            <w:pPr>
              <w:spacing w:after="0"/>
              <w:rPr>
                <w:rFonts w:ascii="Times New Roman" w:hAnsi="Times New Roman" w:cs="Times New Roman"/>
                <w:sz w:val="20"/>
                <w:szCs w:val="20"/>
              </w:rPr>
            </w:pPr>
            <w:r>
              <w:rPr>
                <w:rFonts w:ascii="Times New Roman" w:hAnsi="Times New Roman" w:cs="Times New Roman"/>
                <w:sz w:val="20"/>
                <w:szCs w:val="20"/>
              </w:rPr>
              <w:t>Seçimlik-sektörel gelişim</w:t>
            </w:r>
          </w:p>
        </w:tc>
      </w:tr>
      <w:tr w:rsidR="00C607AA" w:rsidRPr="00B152A1" w:rsidTr="0045328C">
        <w:trPr>
          <w:trHeight w:val="288"/>
          <w:jc w:val="center"/>
        </w:trPr>
        <w:tc>
          <w:tcPr>
            <w:tcW w:w="465" w:type="dxa"/>
            <w:tcBorders>
              <w:top w:val="nil"/>
              <w:left w:val="single" w:sz="4" w:space="0" w:color="auto"/>
              <w:bottom w:val="single" w:sz="4" w:space="0" w:color="auto"/>
              <w:right w:val="single" w:sz="4" w:space="0" w:color="auto"/>
            </w:tcBorders>
            <w:shd w:val="clear" w:color="auto" w:fill="FFFFFF"/>
            <w:vAlign w:val="center"/>
          </w:tcPr>
          <w:p w:rsidR="00C607AA" w:rsidRDefault="002C3052" w:rsidP="0045328C">
            <w:pPr>
              <w:spacing w:after="0"/>
              <w:rPr>
                <w:rFonts w:ascii="Times New Roman" w:hAnsi="Times New Roman" w:cs="Times New Roman"/>
                <w:sz w:val="20"/>
                <w:szCs w:val="20"/>
              </w:rPr>
            </w:pPr>
            <w:r>
              <w:rPr>
                <w:rFonts w:ascii="Times New Roman" w:hAnsi="Times New Roman" w:cs="Times New Roman"/>
                <w:sz w:val="20"/>
                <w:szCs w:val="20"/>
              </w:rPr>
              <w:t>10</w:t>
            </w:r>
          </w:p>
        </w:tc>
        <w:tc>
          <w:tcPr>
            <w:tcW w:w="1350" w:type="dxa"/>
            <w:gridSpan w:val="2"/>
            <w:tcBorders>
              <w:top w:val="nil"/>
              <w:left w:val="single" w:sz="4" w:space="0" w:color="auto"/>
              <w:bottom w:val="single" w:sz="4" w:space="0" w:color="auto"/>
              <w:right w:val="single" w:sz="4" w:space="0" w:color="auto"/>
            </w:tcBorders>
            <w:shd w:val="clear" w:color="auto" w:fill="FFFFFF"/>
            <w:vAlign w:val="center"/>
          </w:tcPr>
          <w:p w:rsidR="00C607AA" w:rsidRDefault="002C3052" w:rsidP="0045328C">
            <w:pPr>
              <w:spacing w:after="0"/>
              <w:rPr>
                <w:rFonts w:ascii="Times New Roman" w:hAnsi="Times New Roman" w:cs="Times New Roman"/>
                <w:sz w:val="20"/>
                <w:szCs w:val="20"/>
              </w:rPr>
            </w:pPr>
            <w:r>
              <w:rPr>
                <w:rFonts w:ascii="Times New Roman" w:hAnsi="Times New Roman" w:cs="Times New Roman"/>
                <w:sz w:val="20"/>
                <w:szCs w:val="20"/>
              </w:rPr>
              <w:t>LYDL303</w:t>
            </w:r>
          </w:p>
        </w:tc>
        <w:tc>
          <w:tcPr>
            <w:tcW w:w="2741" w:type="dxa"/>
            <w:gridSpan w:val="2"/>
            <w:tcBorders>
              <w:top w:val="nil"/>
              <w:left w:val="single" w:sz="4" w:space="0" w:color="auto"/>
              <w:bottom w:val="single" w:sz="4" w:space="0" w:color="auto"/>
              <w:right w:val="single" w:sz="4" w:space="0" w:color="auto"/>
            </w:tcBorders>
            <w:shd w:val="clear" w:color="auto" w:fill="FFFFFF"/>
            <w:vAlign w:val="center"/>
          </w:tcPr>
          <w:p w:rsidR="00C607AA" w:rsidRDefault="002C3052" w:rsidP="0045328C">
            <w:pPr>
              <w:spacing w:after="0"/>
              <w:rPr>
                <w:rFonts w:ascii="Times New Roman" w:hAnsi="Times New Roman" w:cs="Times New Roman"/>
                <w:sz w:val="20"/>
                <w:szCs w:val="20"/>
              </w:rPr>
            </w:pPr>
            <w:r>
              <w:rPr>
                <w:rFonts w:ascii="Times New Roman" w:hAnsi="Times New Roman" w:cs="Times New Roman"/>
                <w:sz w:val="20"/>
                <w:szCs w:val="20"/>
              </w:rPr>
              <w:t>Almanca I</w:t>
            </w:r>
          </w:p>
        </w:tc>
        <w:tc>
          <w:tcPr>
            <w:tcW w:w="708" w:type="dxa"/>
            <w:tcBorders>
              <w:top w:val="nil"/>
              <w:left w:val="nil"/>
              <w:bottom w:val="single" w:sz="4" w:space="0" w:color="auto"/>
              <w:right w:val="single" w:sz="4" w:space="0" w:color="auto"/>
            </w:tcBorders>
            <w:shd w:val="clear" w:color="auto" w:fill="FFFFFF"/>
            <w:vAlign w:val="center"/>
          </w:tcPr>
          <w:p w:rsidR="00C607AA" w:rsidRDefault="002C3052"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nil"/>
              <w:left w:val="nil"/>
              <w:bottom w:val="single" w:sz="4" w:space="0" w:color="auto"/>
              <w:right w:val="single" w:sz="4" w:space="0" w:color="auto"/>
            </w:tcBorders>
            <w:shd w:val="clear" w:color="auto" w:fill="FFFFFF"/>
            <w:vAlign w:val="center"/>
          </w:tcPr>
          <w:p w:rsidR="00C607AA" w:rsidRDefault="002C3052" w:rsidP="0045328C">
            <w:pPr>
              <w:spacing w:after="0"/>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nil"/>
              <w:left w:val="nil"/>
              <w:bottom w:val="single" w:sz="4" w:space="0" w:color="auto"/>
              <w:right w:val="single" w:sz="4" w:space="0" w:color="auto"/>
            </w:tcBorders>
            <w:shd w:val="clear" w:color="auto" w:fill="FFFFFF"/>
            <w:vAlign w:val="center"/>
          </w:tcPr>
          <w:p w:rsidR="00C607AA" w:rsidRDefault="002C3052"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nil"/>
              <w:left w:val="nil"/>
              <w:bottom w:val="single" w:sz="4" w:space="0" w:color="auto"/>
              <w:right w:val="single" w:sz="4" w:space="0" w:color="auto"/>
            </w:tcBorders>
            <w:shd w:val="clear" w:color="auto" w:fill="FFFFFF"/>
            <w:vAlign w:val="center"/>
          </w:tcPr>
          <w:p w:rsidR="00C607AA" w:rsidRDefault="002C3052" w:rsidP="0045328C">
            <w:pPr>
              <w:spacing w:after="0"/>
              <w:rPr>
                <w:rFonts w:ascii="Times New Roman" w:hAnsi="Times New Roman" w:cs="Times New Roman"/>
                <w:sz w:val="20"/>
                <w:szCs w:val="20"/>
              </w:rPr>
            </w:pPr>
            <w:r>
              <w:rPr>
                <w:rFonts w:ascii="Times New Roman" w:hAnsi="Times New Roman" w:cs="Times New Roman"/>
                <w:sz w:val="20"/>
                <w:szCs w:val="20"/>
              </w:rPr>
              <w:t>4</w:t>
            </w:r>
          </w:p>
        </w:tc>
        <w:tc>
          <w:tcPr>
            <w:tcW w:w="2003" w:type="dxa"/>
            <w:tcBorders>
              <w:top w:val="nil"/>
              <w:left w:val="nil"/>
              <w:bottom w:val="single" w:sz="4" w:space="0" w:color="auto"/>
              <w:right w:val="single" w:sz="4" w:space="0" w:color="auto"/>
            </w:tcBorders>
            <w:shd w:val="clear" w:color="auto" w:fill="FFFFFF"/>
            <w:vAlign w:val="center"/>
          </w:tcPr>
          <w:p w:rsidR="00C607AA" w:rsidRDefault="002C3052" w:rsidP="0045328C">
            <w:pPr>
              <w:spacing w:after="0"/>
              <w:rPr>
                <w:rFonts w:ascii="Times New Roman" w:hAnsi="Times New Roman" w:cs="Times New Roman"/>
                <w:sz w:val="20"/>
                <w:szCs w:val="20"/>
              </w:rPr>
            </w:pPr>
            <w:r>
              <w:rPr>
                <w:rFonts w:ascii="Times New Roman" w:hAnsi="Times New Roman" w:cs="Times New Roman"/>
                <w:sz w:val="20"/>
                <w:szCs w:val="20"/>
              </w:rPr>
              <w:t>Seçimlik-yabancı dil</w:t>
            </w:r>
          </w:p>
        </w:tc>
      </w:tr>
      <w:tr w:rsidR="002C3052" w:rsidRPr="00B152A1" w:rsidTr="0045328C">
        <w:trPr>
          <w:trHeight w:val="288"/>
          <w:jc w:val="center"/>
        </w:trPr>
        <w:tc>
          <w:tcPr>
            <w:tcW w:w="465" w:type="dxa"/>
            <w:tcBorders>
              <w:top w:val="nil"/>
              <w:left w:val="single" w:sz="4" w:space="0" w:color="auto"/>
              <w:bottom w:val="single" w:sz="4" w:space="0" w:color="auto"/>
              <w:right w:val="single" w:sz="4" w:space="0" w:color="auto"/>
            </w:tcBorders>
            <w:shd w:val="clear" w:color="auto" w:fill="FFFFFF"/>
            <w:vAlign w:val="center"/>
          </w:tcPr>
          <w:p w:rsidR="002C3052" w:rsidRDefault="002C3052" w:rsidP="0045328C">
            <w:pPr>
              <w:rPr>
                <w:rFonts w:ascii="Times New Roman" w:hAnsi="Times New Roman" w:cs="Times New Roman"/>
                <w:sz w:val="20"/>
                <w:szCs w:val="20"/>
              </w:rPr>
            </w:pPr>
            <w:r>
              <w:rPr>
                <w:rFonts w:ascii="Times New Roman" w:hAnsi="Times New Roman" w:cs="Times New Roman"/>
                <w:sz w:val="20"/>
                <w:szCs w:val="20"/>
              </w:rPr>
              <w:t>11</w:t>
            </w:r>
          </w:p>
        </w:tc>
        <w:tc>
          <w:tcPr>
            <w:tcW w:w="1350" w:type="dxa"/>
            <w:gridSpan w:val="2"/>
            <w:tcBorders>
              <w:top w:val="nil"/>
              <w:left w:val="single" w:sz="4" w:space="0" w:color="auto"/>
              <w:bottom w:val="single" w:sz="4" w:space="0" w:color="auto"/>
              <w:right w:val="single" w:sz="4" w:space="0" w:color="auto"/>
            </w:tcBorders>
            <w:shd w:val="clear" w:color="auto" w:fill="FFFFFF"/>
            <w:vAlign w:val="center"/>
          </w:tcPr>
          <w:p w:rsidR="002C3052" w:rsidRDefault="002C3052" w:rsidP="0045328C">
            <w:pPr>
              <w:rPr>
                <w:rFonts w:ascii="Times New Roman" w:hAnsi="Times New Roman" w:cs="Times New Roman"/>
                <w:sz w:val="20"/>
                <w:szCs w:val="20"/>
              </w:rPr>
            </w:pPr>
            <w:r>
              <w:rPr>
                <w:rFonts w:ascii="Times New Roman" w:hAnsi="Times New Roman" w:cs="Times New Roman"/>
                <w:sz w:val="20"/>
                <w:szCs w:val="20"/>
              </w:rPr>
              <w:t>LYDL305</w:t>
            </w:r>
          </w:p>
        </w:tc>
        <w:tc>
          <w:tcPr>
            <w:tcW w:w="2741" w:type="dxa"/>
            <w:gridSpan w:val="2"/>
            <w:tcBorders>
              <w:top w:val="nil"/>
              <w:left w:val="single" w:sz="4" w:space="0" w:color="auto"/>
              <w:bottom w:val="single" w:sz="4" w:space="0" w:color="auto"/>
              <w:right w:val="single" w:sz="4" w:space="0" w:color="auto"/>
            </w:tcBorders>
            <w:shd w:val="clear" w:color="auto" w:fill="FFFFFF"/>
            <w:vAlign w:val="center"/>
          </w:tcPr>
          <w:p w:rsidR="002C3052" w:rsidRDefault="002C3052" w:rsidP="0045328C">
            <w:pPr>
              <w:rPr>
                <w:rFonts w:ascii="Times New Roman" w:hAnsi="Times New Roman" w:cs="Times New Roman"/>
                <w:sz w:val="20"/>
                <w:szCs w:val="20"/>
              </w:rPr>
            </w:pPr>
            <w:r>
              <w:rPr>
                <w:rFonts w:ascii="Times New Roman" w:hAnsi="Times New Roman" w:cs="Times New Roman"/>
                <w:sz w:val="20"/>
                <w:szCs w:val="20"/>
              </w:rPr>
              <w:t>İspanyolca I</w:t>
            </w:r>
          </w:p>
        </w:tc>
        <w:tc>
          <w:tcPr>
            <w:tcW w:w="708" w:type="dxa"/>
            <w:tcBorders>
              <w:top w:val="nil"/>
              <w:left w:val="nil"/>
              <w:bottom w:val="single" w:sz="4" w:space="0" w:color="auto"/>
              <w:right w:val="single" w:sz="4" w:space="0" w:color="auto"/>
            </w:tcBorders>
            <w:shd w:val="clear" w:color="auto" w:fill="FFFFFF"/>
            <w:vAlign w:val="center"/>
          </w:tcPr>
          <w:p w:rsidR="002C3052" w:rsidRDefault="002C3052" w:rsidP="0045328C">
            <w:pP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nil"/>
              <w:left w:val="nil"/>
              <w:bottom w:val="single" w:sz="4" w:space="0" w:color="auto"/>
              <w:right w:val="single" w:sz="4" w:space="0" w:color="auto"/>
            </w:tcBorders>
            <w:shd w:val="clear" w:color="auto" w:fill="FFFFFF"/>
            <w:vAlign w:val="center"/>
          </w:tcPr>
          <w:p w:rsidR="002C3052" w:rsidRDefault="002C3052" w:rsidP="0045328C">
            <w:pPr>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nil"/>
              <w:left w:val="nil"/>
              <w:bottom w:val="single" w:sz="4" w:space="0" w:color="auto"/>
              <w:right w:val="single" w:sz="4" w:space="0" w:color="auto"/>
            </w:tcBorders>
            <w:shd w:val="clear" w:color="auto" w:fill="FFFFFF"/>
            <w:vAlign w:val="center"/>
          </w:tcPr>
          <w:p w:rsidR="002C3052" w:rsidRDefault="002C3052" w:rsidP="0045328C">
            <w:pP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nil"/>
              <w:left w:val="nil"/>
              <w:bottom w:val="single" w:sz="4" w:space="0" w:color="auto"/>
              <w:right w:val="single" w:sz="4" w:space="0" w:color="auto"/>
            </w:tcBorders>
            <w:shd w:val="clear" w:color="auto" w:fill="FFFFFF"/>
            <w:vAlign w:val="center"/>
          </w:tcPr>
          <w:p w:rsidR="002C3052" w:rsidRDefault="002C3052" w:rsidP="0045328C">
            <w:pPr>
              <w:rPr>
                <w:rFonts w:ascii="Times New Roman" w:hAnsi="Times New Roman" w:cs="Times New Roman"/>
                <w:sz w:val="20"/>
                <w:szCs w:val="20"/>
              </w:rPr>
            </w:pPr>
            <w:r>
              <w:rPr>
                <w:rFonts w:ascii="Times New Roman" w:hAnsi="Times New Roman" w:cs="Times New Roman"/>
                <w:sz w:val="20"/>
                <w:szCs w:val="20"/>
              </w:rPr>
              <w:t>4</w:t>
            </w:r>
          </w:p>
        </w:tc>
        <w:tc>
          <w:tcPr>
            <w:tcW w:w="2003" w:type="dxa"/>
            <w:tcBorders>
              <w:top w:val="nil"/>
              <w:left w:val="nil"/>
              <w:bottom w:val="single" w:sz="4" w:space="0" w:color="auto"/>
              <w:right w:val="single" w:sz="4" w:space="0" w:color="auto"/>
            </w:tcBorders>
            <w:shd w:val="clear" w:color="auto" w:fill="FFFFFF"/>
            <w:vAlign w:val="center"/>
          </w:tcPr>
          <w:p w:rsidR="002C3052" w:rsidRDefault="002C3052" w:rsidP="0045328C">
            <w:pPr>
              <w:rPr>
                <w:rFonts w:ascii="Times New Roman" w:hAnsi="Times New Roman" w:cs="Times New Roman"/>
                <w:sz w:val="20"/>
                <w:szCs w:val="20"/>
              </w:rPr>
            </w:pPr>
            <w:r>
              <w:rPr>
                <w:rFonts w:ascii="Times New Roman" w:hAnsi="Times New Roman" w:cs="Times New Roman"/>
                <w:sz w:val="20"/>
                <w:szCs w:val="20"/>
              </w:rPr>
              <w:t>Seçimlik-yabancı dil</w:t>
            </w:r>
          </w:p>
        </w:tc>
      </w:tr>
      <w:tr w:rsidR="002C3052" w:rsidRPr="00B152A1" w:rsidTr="0045328C">
        <w:trPr>
          <w:trHeight w:val="638"/>
          <w:jc w:val="center"/>
        </w:trPr>
        <w:tc>
          <w:tcPr>
            <w:tcW w:w="465" w:type="dxa"/>
            <w:tcBorders>
              <w:top w:val="nil"/>
              <w:left w:val="single" w:sz="4" w:space="0" w:color="auto"/>
              <w:bottom w:val="single" w:sz="4" w:space="0" w:color="auto"/>
              <w:right w:val="single" w:sz="4" w:space="0" w:color="auto"/>
            </w:tcBorders>
            <w:shd w:val="clear" w:color="auto" w:fill="FFFFFF"/>
            <w:vAlign w:val="center"/>
          </w:tcPr>
          <w:p w:rsidR="002C3052" w:rsidRDefault="002C3052" w:rsidP="0045328C">
            <w:pPr>
              <w:spacing w:after="0"/>
              <w:rPr>
                <w:rFonts w:ascii="Times New Roman" w:hAnsi="Times New Roman" w:cs="Times New Roman"/>
                <w:sz w:val="20"/>
                <w:szCs w:val="20"/>
              </w:rPr>
            </w:pPr>
            <w:r>
              <w:rPr>
                <w:rFonts w:ascii="Times New Roman" w:hAnsi="Times New Roman" w:cs="Times New Roman"/>
                <w:sz w:val="20"/>
                <w:szCs w:val="20"/>
              </w:rPr>
              <w:t>12</w:t>
            </w:r>
          </w:p>
        </w:tc>
        <w:tc>
          <w:tcPr>
            <w:tcW w:w="1350" w:type="dxa"/>
            <w:gridSpan w:val="2"/>
            <w:tcBorders>
              <w:top w:val="nil"/>
              <w:left w:val="single" w:sz="4" w:space="0" w:color="auto"/>
              <w:bottom w:val="single" w:sz="4" w:space="0" w:color="auto"/>
              <w:right w:val="single" w:sz="4" w:space="0" w:color="auto"/>
            </w:tcBorders>
            <w:shd w:val="clear" w:color="auto" w:fill="FFFFFF"/>
            <w:vAlign w:val="center"/>
          </w:tcPr>
          <w:p w:rsidR="002C3052" w:rsidRDefault="002C3052" w:rsidP="0045328C">
            <w:pPr>
              <w:spacing w:after="0"/>
              <w:rPr>
                <w:rFonts w:ascii="Times New Roman" w:hAnsi="Times New Roman" w:cs="Times New Roman"/>
                <w:sz w:val="20"/>
                <w:szCs w:val="20"/>
              </w:rPr>
            </w:pPr>
            <w:r>
              <w:rPr>
                <w:rFonts w:ascii="Times New Roman" w:hAnsi="Times New Roman" w:cs="Times New Roman"/>
                <w:sz w:val="20"/>
                <w:szCs w:val="20"/>
              </w:rPr>
              <w:t>LYDL 307</w:t>
            </w:r>
          </w:p>
        </w:tc>
        <w:tc>
          <w:tcPr>
            <w:tcW w:w="2741" w:type="dxa"/>
            <w:gridSpan w:val="2"/>
            <w:tcBorders>
              <w:top w:val="nil"/>
              <w:left w:val="single" w:sz="4" w:space="0" w:color="auto"/>
              <w:bottom w:val="single" w:sz="4" w:space="0" w:color="auto"/>
              <w:right w:val="single" w:sz="4" w:space="0" w:color="auto"/>
            </w:tcBorders>
            <w:shd w:val="clear" w:color="auto" w:fill="FFFFFF"/>
            <w:vAlign w:val="center"/>
          </w:tcPr>
          <w:p w:rsidR="002C3052" w:rsidRDefault="002C3052" w:rsidP="0045328C">
            <w:pPr>
              <w:spacing w:after="0"/>
              <w:rPr>
                <w:rFonts w:ascii="Times New Roman" w:hAnsi="Times New Roman" w:cs="Times New Roman"/>
                <w:sz w:val="20"/>
                <w:szCs w:val="20"/>
              </w:rPr>
            </w:pPr>
            <w:r>
              <w:rPr>
                <w:rFonts w:ascii="Times New Roman" w:hAnsi="Times New Roman" w:cs="Times New Roman"/>
                <w:sz w:val="20"/>
                <w:szCs w:val="20"/>
              </w:rPr>
              <w:t>Rusça I</w:t>
            </w:r>
          </w:p>
        </w:tc>
        <w:tc>
          <w:tcPr>
            <w:tcW w:w="708" w:type="dxa"/>
            <w:tcBorders>
              <w:top w:val="nil"/>
              <w:left w:val="nil"/>
              <w:bottom w:val="single" w:sz="4" w:space="0" w:color="auto"/>
              <w:right w:val="single" w:sz="4" w:space="0" w:color="auto"/>
            </w:tcBorders>
            <w:shd w:val="clear" w:color="auto" w:fill="FFFFFF"/>
            <w:vAlign w:val="center"/>
          </w:tcPr>
          <w:p w:rsidR="002C3052" w:rsidRDefault="002C3052"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nil"/>
              <w:left w:val="nil"/>
              <w:bottom w:val="single" w:sz="4" w:space="0" w:color="auto"/>
              <w:right w:val="single" w:sz="4" w:space="0" w:color="auto"/>
            </w:tcBorders>
            <w:shd w:val="clear" w:color="auto" w:fill="FFFFFF"/>
            <w:vAlign w:val="center"/>
          </w:tcPr>
          <w:p w:rsidR="002C3052" w:rsidRDefault="002C3052" w:rsidP="0045328C">
            <w:pPr>
              <w:spacing w:after="0"/>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nil"/>
              <w:left w:val="nil"/>
              <w:bottom w:val="single" w:sz="4" w:space="0" w:color="auto"/>
              <w:right w:val="single" w:sz="4" w:space="0" w:color="auto"/>
            </w:tcBorders>
            <w:shd w:val="clear" w:color="auto" w:fill="FFFFFF"/>
            <w:vAlign w:val="center"/>
          </w:tcPr>
          <w:p w:rsidR="002C3052" w:rsidRDefault="002C3052"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nil"/>
              <w:left w:val="nil"/>
              <w:bottom w:val="single" w:sz="4" w:space="0" w:color="auto"/>
              <w:right w:val="single" w:sz="4" w:space="0" w:color="auto"/>
            </w:tcBorders>
            <w:shd w:val="clear" w:color="auto" w:fill="FFFFFF"/>
            <w:vAlign w:val="center"/>
          </w:tcPr>
          <w:p w:rsidR="002C3052" w:rsidRDefault="002C3052" w:rsidP="0045328C">
            <w:pPr>
              <w:spacing w:after="0"/>
              <w:rPr>
                <w:rFonts w:ascii="Times New Roman" w:hAnsi="Times New Roman" w:cs="Times New Roman"/>
                <w:sz w:val="20"/>
                <w:szCs w:val="20"/>
              </w:rPr>
            </w:pPr>
            <w:r>
              <w:rPr>
                <w:rFonts w:ascii="Times New Roman" w:hAnsi="Times New Roman" w:cs="Times New Roman"/>
                <w:sz w:val="20"/>
                <w:szCs w:val="20"/>
              </w:rPr>
              <w:t>4</w:t>
            </w:r>
          </w:p>
        </w:tc>
        <w:tc>
          <w:tcPr>
            <w:tcW w:w="2003" w:type="dxa"/>
            <w:tcBorders>
              <w:top w:val="nil"/>
              <w:left w:val="nil"/>
              <w:bottom w:val="single" w:sz="4" w:space="0" w:color="auto"/>
              <w:right w:val="single" w:sz="4" w:space="0" w:color="auto"/>
            </w:tcBorders>
            <w:shd w:val="clear" w:color="auto" w:fill="FFFFFF"/>
            <w:vAlign w:val="center"/>
          </w:tcPr>
          <w:p w:rsidR="002C3052" w:rsidRDefault="002C3052" w:rsidP="0045328C">
            <w:pPr>
              <w:spacing w:after="0"/>
              <w:rPr>
                <w:rFonts w:ascii="Times New Roman" w:hAnsi="Times New Roman" w:cs="Times New Roman"/>
                <w:sz w:val="20"/>
                <w:szCs w:val="20"/>
              </w:rPr>
            </w:pPr>
            <w:r>
              <w:rPr>
                <w:rFonts w:ascii="Times New Roman" w:hAnsi="Times New Roman" w:cs="Times New Roman"/>
                <w:sz w:val="20"/>
                <w:szCs w:val="20"/>
              </w:rPr>
              <w:t>Seçimlik-yabancı dil</w:t>
            </w:r>
          </w:p>
        </w:tc>
      </w:tr>
      <w:tr w:rsidR="002C3052" w:rsidRPr="00B152A1" w:rsidTr="0045328C">
        <w:trPr>
          <w:trHeight w:val="288"/>
          <w:jc w:val="center"/>
        </w:trPr>
        <w:tc>
          <w:tcPr>
            <w:tcW w:w="465" w:type="dxa"/>
            <w:tcBorders>
              <w:top w:val="nil"/>
              <w:left w:val="single" w:sz="4" w:space="0" w:color="auto"/>
              <w:bottom w:val="single" w:sz="4" w:space="0" w:color="auto"/>
              <w:right w:val="single" w:sz="4" w:space="0" w:color="auto"/>
            </w:tcBorders>
            <w:shd w:val="clear" w:color="auto" w:fill="FFFFFF"/>
            <w:vAlign w:val="center"/>
          </w:tcPr>
          <w:p w:rsidR="002C3052" w:rsidRDefault="002C3052" w:rsidP="0045328C">
            <w:pPr>
              <w:spacing w:after="0"/>
              <w:rPr>
                <w:rFonts w:ascii="Times New Roman" w:hAnsi="Times New Roman" w:cs="Times New Roman"/>
                <w:sz w:val="20"/>
                <w:szCs w:val="20"/>
              </w:rPr>
            </w:pPr>
            <w:r>
              <w:rPr>
                <w:rFonts w:ascii="Times New Roman" w:hAnsi="Times New Roman" w:cs="Times New Roman"/>
                <w:sz w:val="20"/>
                <w:szCs w:val="20"/>
              </w:rPr>
              <w:t>13</w:t>
            </w:r>
          </w:p>
        </w:tc>
        <w:tc>
          <w:tcPr>
            <w:tcW w:w="1350" w:type="dxa"/>
            <w:gridSpan w:val="2"/>
            <w:tcBorders>
              <w:top w:val="nil"/>
              <w:left w:val="single" w:sz="4" w:space="0" w:color="auto"/>
              <w:bottom w:val="single" w:sz="4" w:space="0" w:color="auto"/>
              <w:right w:val="single" w:sz="4" w:space="0" w:color="auto"/>
            </w:tcBorders>
            <w:shd w:val="clear" w:color="auto" w:fill="FFFFFF"/>
            <w:vAlign w:val="center"/>
          </w:tcPr>
          <w:p w:rsidR="002C3052" w:rsidRDefault="002C3052" w:rsidP="0045328C">
            <w:pPr>
              <w:spacing w:after="0"/>
              <w:rPr>
                <w:rFonts w:ascii="Times New Roman" w:hAnsi="Times New Roman" w:cs="Times New Roman"/>
                <w:sz w:val="20"/>
                <w:szCs w:val="20"/>
              </w:rPr>
            </w:pPr>
            <w:r>
              <w:rPr>
                <w:rFonts w:ascii="Times New Roman" w:hAnsi="Times New Roman" w:cs="Times New Roman"/>
                <w:sz w:val="20"/>
                <w:szCs w:val="20"/>
              </w:rPr>
              <w:t>LYDL301A</w:t>
            </w:r>
          </w:p>
        </w:tc>
        <w:tc>
          <w:tcPr>
            <w:tcW w:w="2741" w:type="dxa"/>
            <w:gridSpan w:val="2"/>
            <w:tcBorders>
              <w:top w:val="nil"/>
              <w:left w:val="single" w:sz="4" w:space="0" w:color="auto"/>
              <w:bottom w:val="single" w:sz="4" w:space="0" w:color="auto"/>
              <w:right w:val="single" w:sz="4" w:space="0" w:color="auto"/>
            </w:tcBorders>
            <w:shd w:val="clear" w:color="auto" w:fill="FFFFFF"/>
            <w:vAlign w:val="center"/>
          </w:tcPr>
          <w:p w:rsidR="002C3052" w:rsidRDefault="002C3052" w:rsidP="0045328C">
            <w:pPr>
              <w:spacing w:after="0"/>
              <w:rPr>
                <w:rFonts w:ascii="Times New Roman" w:hAnsi="Times New Roman" w:cs="Times New Roman"/>
                <w:sz w:val="20"/>
                <w:szCs w:val="20"/>
              </w:rPr>
            </w:pPr>
            <w:r>
              <w:rPr>
                <w:rFonts w:ascii="Times New Roman" w:hAnsi="Times New Roman" w:cs="Times New Roman"/>
                <w:sz w:val="20"/>
                <w:szCs w:val="20"/>
              </w:rPr>
              <w:t>İngilizce V</w:t>
            </w:r>
          </w:p>
        </w:tc>
        <w:tc>
          <w:tcPr>
            <w:tcW w:w="708" w:type="dxa"/>
            <w:tcBorders>
              <w:top w:val="nil"/>
              <w:left w:val="nil"/>
              <w:bottom w:val="single" w:sz="4" w:space="0" w:color="auto"/>
              <w:right w:val="single" w:sz="4" w:space="0" w:color="auto"/>
            </w:tcBorders>
            <w:shd w:val="clear" w:color="auto" w:fill="FFFFFF"/>
            <w:vAlign w:val="center"/>
          </w:tcPr>
          <w:p w:rsidR="002C3052" w:rsidRDefault="002C3052"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nil"/>
              <w:left w:val="nil"/>
              <w:bottom w:val="single" w:sz="4" w:space="0" w:color="auto"/>
              <w:right w:val="single" w:sz="4" w:space="0" w:color="auto"/>
            </w:tcBorders>
            <w:shd w:val="clear" w:color="auto" w:fill="FFFFFF"/>
            <w:vAlign w:val="center"/>
          </w:tcPr>
          <w:p w:rsidR="002C3052" w:rsidRDefault="002C3052" w:rsidP="0045328C">
            <w:pPr>
              <w:spacing w:after="0"/>
              <w:rPr>
                <w:rFonts w:ascii="Times New Roman" w:hAnsi="Times New Roman" w:cs="Times New Roman"/>
                <w:sz w:val="20"/>
                <w:szCs w:val="20"/>
              </w:rPr>
            </w:pPr>
            <w:r>
              <w:rPr>
                <w:rFonts w:ascii="Times New Roman" w:hAnsi="Times New Roman" w:cs="Times New Roman"/>
                <w:sz w:val="20"/>
                <w:szCs w:val="20"/>
              </w:rPr>
              <w:t>O</w:t>
            </w:r>
          </w:p>
        </w:tc>
        <w:tc>
          <w:tcPr>
            <w:tcW w:w="567" w:type="dxa"/>
            <w:tcBorders>
              <w:top w:val="nil"/>
              <w:left w:val="nil"/>
              <w:bottom w:val="single" w:sz="4" w:space="0" w:color="auto"/>
              <w:right w:val="single" w:sz="4" w:space="0" w:color="auto"/>
            </w:tcBorders>
            <w:shd w:val="clear" w:color="auto" w:fill="FFFFFF"/>
            <w:vAlign w:val="center"/>
          </w:tcPr>
          <w:p w:rsidR="002C3052" w:rsidRDefault="002C3052"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nil"/>
              <w:left w:val="nil"/>
              <w:bottom w:val="single" w:sz="4" w:space="0" w:color="auto"/>
              <w:right w:val="single" w:sz="4" w:space="0" w:color="auto"/>
            </w:tcBorders>
            <w:shd w:val="clear" w:color="auto" w:fill="FFFFFF"/>
            <w:vAlign w:val="center"/>
          </w:tcPr>
          <w:p w:rsidR="002C3052" w:rsidRDefault="002C3052" w:rsidP="0045328C">
            <w:pPr>
              <w:spacing w:after="0"/>
              <w:rPr>
                <w:rFonts w:ascii="Times New Roman" w:hAnsi="Times New Roman" w:cs="Times New Roman"/>
                <w:sz w:val="20"/>
                <w:szCs w:val="20"/>
              </w:rPr>
            </w:pPr>
            <w:r>
              <w:rPr>
                <w:rFonts w:ascii="Times New Roman" w:hAnsi="Times New Roman" w:cs="Times New Roman"/>
                <w:sz w:val="20"/>
                <w:szCs w:val="20"/>
              </w:rPr>
              <w:t>4</w:t>
            </w:r>
          </w:p>
        </w:tc>
        <w:tc>
          <w:tcPr>
            <w:tcW w:w="2003" w:type="dxa"/>
            <w:tcBorders>
              <w:top w:val="nil"/>
              <w:left w:val="nil"/>
              <w:bottom w:val="single" w:sz="4" w:space="0" w:color="auto"/>
              <w:right w:val="single" w:sz="4" w:space="0" w:color="auto"/>
            </w:tcBorders>
            <w:shd w:val="clear" w:color="auto" w:fill="FFFFFF"/>
            <w:vAlign w:val="center"/>
          </w:tcPr>
          <w:p w:rsidR="002C3052" w:rsidRDefault="002C3052" w:rsidP="0045328C">
            <w:pPr>
              <w:spacing w:after="0"/>
              <w:rPr>
                <w:rFonts w:ascii="Times New Roman" w:hAnsi="Times New Roman" w:cs="Times New Roman"/>
                <w:sz w:val="20"/>
                <w:szCs w:val="20"/>
              </w:rPr>
            </w:pPr>
            <w:r>
              <w:rPr>
                <w:rFonts w:ascii="Times New Roman" w:hAnsi="Times New Roman" w:cs="Times New Roman"/>
                <w:sz w:val="20"/>
                <w:szCs w:val="20"/>
              </w:rPr>
              <w:t>Seçimlik-yabancı dil</w:t>
            </w:r>
          </w:p>
        </w:tc>
      </w:tr>
      <w:tr w:rsidR="002C3052" w:rsidRPr="00B152A1" w:rsidTr="0045328C">
        <w:trPr>
          <w:trHeight w:val="288"/>
          <w:jc w:val="center"/>
        </w:trPr>
        <w:tc>
          <w:tcPr>
            <w:tcW w:w="465" w:type="dxa"/>
            <w:tcBorders>
              <w:top w:val="single" w:sz="4" w:space="0" w:color="auto"/>
              <w:left w:val="single" w:sz="4" w:space="0" w:color="auto"/>
              <w:bottom w:val="single" w:sz="4" w:space="0" w:color="auto"/>
            </w:tcBorders>
            <w:shd w:val="clear" w:color="auto" w:fill="FFFFFF"/>
            <w:vAlign w:val="center"/>
          </w:tcPr>
          <w:p w:rsidR="002C3052" w:rsidRPr="003905EB" w:rsidRDefault="002C3052" w:rsidP="00C607AA">
            <w:pPr>
              <w:jc w:val="center"/>
              <w:rPr>
                <w:rFonts w:ascii="Times New Roman" w:hAnsi="Times New Roman" w:cs="Times New Roman"/>
                <w:sz w:val="20"/>
                <w:szCs w:val="20"/>
              </w:rPr>
            </w:pPr>
            <w:r>
              <w:rPr>
                <w:rFonts w:ascii="Times New Roman" w:hAnsi="Times New Roman" w:cs="Times New Roman"/>
                <w:sz w:val="20"/>
                <w:szCs w:val="20"/>
              </w:rPr>
              <w:t>*</w:t>
            </w:r>
          </w:p>
        </w:tc>
        <w:tc>
          <w:tcPr>
            <w:tcW w:w="4091" w:type="dxa"/>
            <w:gridSpan w:val="4"/>
            <w:tcBorders>
              <w:top w:val="single" w:sz="4" w:space="0" w:color="auto"/>
              <w:bottom w:val="single" w:sz="4" w:space="0" w:color="auto"/>
              <w:right w:val="single" w:sz="4" w:space="0" w:color="auto"/>
            </w:tcBorders>
            <w:shd w:val="clear" w:color="auto" w:fill="FFFFFF"/>
            <w:vAlign w:val="center"/>
          </w:tcPr>
          <w:p w:rsidR="002C3052" w:rsidRPr="003905EB" w:rsidRDefault="002C3052" w:rsidP="00C607AA">
            <w:pPr>
              <w:rPr>
                <w:rFonts w:ascii="Times New Roman" w:hAnsi="Times New Roman" w:cs="Times New Roman"/>
                <w:sz w:val="20"/>
                <w:szCs w:val="20"/>
              </w:rPr>
            </w:pPr>
            <w:r>
              <w:rPr>
                <w:rFonts w:ascii="Times New Roman" w:hAnsi="Times New Roman" w:cs="Times New Roman"/>
                <w:sz w:val="20"/>
                <w:szCs w:val="20"/>
              </w:rPr>
              <w:t>Bu yarıyılda alınması gereken seçimlik ders sayısı</w:t>
            </w:r>
          </w:p>
        </w:tc>
        <w:tc>
          <w:tcPr>
            <w:tcW w:w="708" w:type="dxa"/>
            <w:tcBorders>
              <w:top w:val="nil"/>
              <w:left w:val="single" w:sz="4" w:space="0" w:color="auto"/>
              <w:bottom w:val="single" w:sz="4" w:space="0" w:color="auto"/>
              <w:right w:val="single" w:sz="4" w:space="0" w:color="auto"/>
            </w:tcBorders>
            <w:shd w:val="clear" w:color="auto" w:fill="FFFFFF"/>
            <w:vAlign w:val="center"/>
          </w:tcPr>
          <w:p w:rsidR="002C3052" w:rsidRPr="002C3052" w:rsidRDefault="002C3052" w:rsidP="00C607AA">
            <w:pPr>
              <w:rPr>
                <w:rFonts w:ascii="Times New Roman" w:hAnsi="Times New Roman" w:cs="Times New Roman"/>
                <w:b/>
                <w:sz w:val="20"/>
                <w:szCs w:val="20"/>
              </w:rPr>
            </w:pPr>
            <w:r w:rsidRPr="002C3052">
              <w:rPr>
                <w:rFonts w:ascii="Times New Roman" w:hAnsi="Times New Roman" w:cs="Times New Roman"/>
                <w:b/>
                <w:sz w:val="20"/>
                <w:szCs w:val="20"/>
              </w:rPr>
              <w:t>3</w:t>
            </w:r>
          </w:p>
        </w:tc>
        <w:tc>
          <w:tcPr>
            <w:tcW w:w="709" w:type="dxa"/>
            <w:tcBorders>
              <w:top w:val="nil"/>
              <w:left w:val="nil"/>
              <w:bottom w:val="single" w:sz="4" w:space="0" w:color="auto"/>
              <w:right w:val="single" w:sz="4" w:space="0" w:color="auto"/>
            </w:tcBorders>
            <w:shd w:val="clear" w:color="auto" w:fill="FFFFFF"/>
            <w:vAlign w:val="center"/>
          </w:tcPr>
          <w:p w:rsidR="002C3052" w:rsidRPr="003905EB" w:rsidRDefault="002C3052" w:rsidP="00C607AA">
            <w:pP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FFFFFF"/>
            <w:vAlign w:val="center"/>
          </w:tcPr>
          <w:p w:rsidR="002C3052" w:rsidRPr="003905EB" w:rsidRDefault="002C3052" w:rsidP="00C607AA">
            <w:pP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FFFFFF"/>
            <w:vAlign w:val="center"/>
          </w:tcPr>
          <w:p w:rsidR="002C3052" w:rsidRPr="003905EB" w:rsidRDefault="002C3052" w:rsidP="00C607AA">
            <w:pPr>
              <w:rPr>
                <w:rFonts w:ascii="Times New Roman" w:hAnsi="Times New Roman" w:cs="Times New Roman"/>
                <w:sz w:val="20"/>
                <w:szCs w:val="20"/>
              </w:rPr>
            </w:pPr>
          </w:p>
        </w:tc>
        <w:tc>
          <w:tcPr>
            <w:tcW w:w="2003" w:type="dxa"/>
            <w:tcBorders>
              <w:top w:val="nil"/>
              <w:left w:val="nil"/>
              <w:bottom w:val="single" w:sz="4" w:space="0" w:color="auto"/>
              <w:right w:val="single" w:sz="4" w:space="0" w:color="auto"/>
            </w:tcBorders>
            <w:shd w:val="clear" w:color="auto" w:fill="FFFFFF"/>
            <w:vAlign w:val="center"/>
          </w:tcPr>
          <w:p w:rsidR="002C3052" w:rsidRPr="003905EB" w:rsidRDefault="002C3052" w:rsidP="00C607AA">
            <w:pPr>
              <w:rPr>
                <w:rFonts w:ascii="Times New Roman" w:hAnsi="Times New Roman" w:cs="Times New Roman"/>
                <w:sz w:val="20"/>
                <w:szCs w:val="20"/>
              </w:rPr>
            </w:pPr>
          </w:p>
        </w:tc>
      </w:tr>
      <w:tr w:rsidR="002C3052" w:rsidRPr="00B152A1" w:rsidTr="0045328C">
        <w:trPr>
          <w:trHeight w:val="288"/>
          <w:jc w:val="center"/>
        </w:trPr>
        <w:tc>
          <w:tcPr>
            <w:tcW w:w="465" w:type="dxa"/>
            <w:tcBorders>
              <w:top w:val="single" w:sz="4" w:space="0" w:color="auto"/>
              <w:left w:val="single" w:sz="4" w:space="0" w:color="auto"/>
              <w:bottom w:val="single" w:sz="4" w:space="0" w:color="auto"/>
              <w:right w:val="single" w:sz="4" w:space="0" w:color="auto"/>
            </w:tcBorders>
            <w:shd w:val="clear" w:color="auto" w:fill="FFFFFF"/>
            <w:vAlign w:val="center"/>
          </w:tcPr>
          <w:p w:rsidR="002C3052" w:rsidRDefault="002C3052" w:rsidP="00C607AA">
            <w:pPr>
              <w:rPr>
                <w:rFonts w:ascii="Times New Roman" w:hAnsi="Times New Roman" w:cs="Times New Roman"/>
                <w:b/>
                <w:bCs/>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C3052" w:rsidRDefault="002C3052" w:rsidP="00C607AA">
            <w:pPr>
              <w:rPr>
                <w:rFonts w:ascii="Times New Roman" w:hAnsi="Times New Roman" w:cs="Times New Roman"/>
                <w:b/>
                <w:bCs/>
                <w:sz w:val="20"/>
                <w:szCs w:val="20"/>
              </w:rPr>
            </w:pPr>
          </w:p>
        </w:tc>
        <w:tc>
          <w:tcPr>
            <w:tcW w:w="2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C3052" w:rsidRDefault="002C3052" w:rsidP="00C607AA">
            <w:pPr>
              <w:rPr>
                <w:rFonts w:ascii="Times New Roman" w:hAnsi="Times New Roman" w:cs="Times New Roman"/>
                <w:b/>
                <w:bCs/>
                <w:sz w:val="20"/>
                <w:szCs w:val="20"/>
              </w:rPr>
            </w:pPr>
            <w:r>
              <w:rPr>
                <w:rFonts w:ascii="Times New Roman" w:hAnsi="Times New Roman" w:cs="Times New Roman"/>
                <w:b/>
                <w:bCs/>
                <w:sz w:val="20"/>
                <w:szCs w:val="20"/>
              </w:rPr>
              <w:t>TOPLAM</w:t>
            </w:r>
          </w:p>
        </w:tc>
        <w:tc>
          <w:tcPr>
            <w:tcW w:w="708" w:type="dxa"/>
            <w:tcBorders>
              <w:top w:val="nil"/>
              <w:left w:val="nil"/>
              <w:bottom w:val="single" w:sz="4" w:space="0" w:color="auto"/>
              <w:right w:val="single" w:sz="4" w:space="0" w:color="auto"/>
            </w:tcBorders>
            <w:shd w:val="clear" w:color="auto" w:fill="FFFFFF"/>
            <w:vAlign w:val="center"/>
          </w:tcPr>
          <w:p w:rsidR="002C3052" w:rsidRPr="00B152A1" w:rsidRDefault="002C3052" w:rsidP="00C607AA">
            <w:pPr>
              <w:rPr>
                <w:rFonts w:ascii="Times New Roman" w:hAnsi="Times New Roman" w:cs="Times New Roman"/>
                <w:b/>
                <w:bCs/>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C3052" w:rsidRPr="00B152A1" w:rsidRDefault="002C3052" w:rsidP="00C607AA">
            <w:pPr>
              <w:rPr>
                <w:rFonts w:ascii="Times New Roman" w:hAnsi="Times New Roman" w:cs="Times New Roman"/>
                <w:b/>
                <w:bCs/>
                <w:sz w:val="20"/>
                <w:szCs w:val="20"/>
              </w:rPr>
            </w:pPr>
          </w:p>
        </w:tc>
        <w:tc>
          <w:tcPr>
            <w:tcW w:w="567" w:type="dxa"/>
            <w:tcBorders>
              <w:top w:val="nil"/>
              <w:left w:val="nil"/>
              <w:bottom w:val="single" w:sz="4" w:space="0" w:color="auto"/>
              <w:right w:val="single" w:sz="4" w:space="0" w:color="auto"/>
            </w:tcBorders>
            <w:shd w:val="clear" w:color="auto" w:fill="FFFFFF"/>
            <w:vAlign w:val="center"/>
          </w:tcPr>
          <w:p w:rsidR="002C3052" w:rsidRPr="00B152A1" w:rsidRDefault="002C3052" w:rsidP="00C607AA">
            <w:pPr>
              <w:rPr>
                <w:rFonts w:ascii="Times New Roman" w:hAnsi="Times New Roman" w:cs="Times New Roman"/>
                <w:b/>
                <w:bCs/>
                <w:sz w:val="20"/>
                <w:szCs w:val="20"/>
              </w:rPr>
            </w:pPr>
            <w:r>
              <w:rPr>
                <w:rFonts w:ascii="Times New Roman" w:hAnsi="Times New Roman" w:cs="Times New Roman"/>
                <w:b/>
                <w:bCs/>
                <w:sz w:val="20"/>
                <w:szCs w:val="20"/>
              </w:rPr>
              <w:t>18</w:t>
            </w:r>
          </w:p>
        </w:tc>
        <w:tc>
          <w:tcPr>
            <w:tcW w:w="851" w:type="dxa"/>
            <w:tcBorders>
              <w:top w:val="nil"/>
              <w:left w:val="nil"/>
              <w:bottom w:val="single" w:sz="4" w:space="0" w:color="auto"/>
              <w:right w:val="single" w:sz="4" w:space="0" w:color="auto"/>
            </w:tcBorders>
            <w:shd w:val="clear" w:color="auto" w:fill="FFFFFF"/>
            <w:vAlign w:val="center"/>
          </w:tcPr>
          <w:p w:rsidR="002C3052" w:rsidRPr="00B152A1" w:rsidRDefault="002C3052" w:rsidP="00C607AA">
            <w:pPr>
              <w:rPr>
                <w:rFonts w:ascii="Times New Roman" w:hAnsi="Times New Roman" w:cs="Times New Roman"/>
                <w:b/>
                <w:bCs/>
                <w:sz w:val="20"/>
                <w:szCs w:val="20"/>
              </w:rPr>
            </w:pPr>
            <w:r>
              <w:rPr>
                <w:rFonts w:ascii="Times New Roman" w:hAnsi="Times New Roman" w:cs="Times New Roman"/>
                <w:b/>
                <w:bCs/>
                <w:sz w:val="20"/>
                <w:szCs w:val="20"/>
              </w:rPr>
              <w:t>30</w:t>
            </w:r>
          </w:p>
        </w:tc>
        <w:tc>
          <w:tcPr>
            <w:tcW w:w="2003" w:type="dxa"/>
            <w:tcBorders>
              <w:top w:val="nil"/>
              <w:left w:val="nil"/>
              <w:bottom w:val="single" w:sz="4" w:space="0" w:color="auto"/>
              <w:right w:val="single" w:sz="4" w:space="0" w:color="auto"/>
            </w:tcBorders>
            <w:shd w:val="clear" w:color="auto" w:fill="FFFFFF"/>
            <w:vAlign w:val="center"/>
          </w:tcPr>
          <w:p w:rsidR="002C3052" w:rsidRPr="00B152A1" w:rsidRDefault="002C3052" w:rsidP="00C607AA">
            <w:pPr>
              <w:rPr>
                <w:rFonts w:ascii="Times New Roman" w:hAnsi="Times New Roman" w:cs="Times New Roman"/>
                <w:b/>
                <w:bCs/>
                <w:sz w:val="20"/>
                <w:szCs w:val="20"/>
              </w:rPr>
            </w:pPr>
          </w:p>
        </w:tc>
      </w:tr>
    </w:tbl>
    <w:p w:rsidR="00B152A1" w:rsidRDefault="00B152A1">
      <w:pPr>
        <w:rPr>
          <w:rFonts w:ascii="Times New Roman" w:hAnsi="Times New Roman" w:cs="Times New Roman"/>
          <w:sz w:val="20"/>
          <w:szCs w:val="20"/>
          <w:vertAlign w:val="superscript"/>
        </w:rPr>
      </w:pPr>
      <w:r>
        <w:rPr>
          <w:rFonts w:ascii="Times New Roman" w:hAnsi="Times New Roman" w:cs="Times New Roman"/>
          <w:sz w:val="20"/>
          <w:szCs w:val="20"/>
          <w:vertAlign w:val="superscript"/>
        </w:rPr>
        <w:br w:type="page"/>
      </w:r>
    </w:p>
    <w:p w:rsidR="002C3052" w:rsidRDefault="002C3052">
      <w:pPr>
        <w:rPr>
          <w:rFonts w:ascii="Times New Roman" w:hAnsi="Times New Roman" w:cs="Times New Roman"/>
          <w:sz w:val="20"/>
          <w:szCs w:val="20"/>
          <w:vertAlign w:val="superscript"/>
        </w:rPr>
      </w:pPr>
    </w:p>
    <w:tbl>
      <w:tblPr>
        <w:tblW w:w="9394" w:type="dxa"/>
        <w:jc w:val="center"/>
        <w:shd w:val="clear" w:color="auto" w:fill="FFFFFF"/>
        <w:tblLayout w:type="fixed"/>
        <w:tblCellMar>
          <w:left w:w="70" w:type="dxa"/>
          <w:right w:w="70" w:type="dxa"/>
        </w:tblCellMar>
        <w:tblLook w:val="04A0" w:firstRow="1" w:lastRow="0" w:firstColumn="1" w:lastColumn="0" w:noHBand="0" w:noVBand="1"/>
      </w:tblPr>
      <w:tblGrid>
        <w:gridCol w:w="465"/>
        <w:gridCol w:w="30"/>
        <w:gridCol w:w="1320"/>
        <w:gridCol w:w="47"/>
        <w:gridCol w:w="2835"/>
        <w:gridCol w:w="709"/>
        <w:gridCol w:w="567"/>
        <w:gridCol w:w="709"/>
        <w:gridCol w:w="709"/>
        <w:gridCol w:w="2003"/>
      </w:tblGrid>
      <w:tr w:rsidR="002C3052" w:rsidRPr="00B152A1" w:rsidTr="00522160">
        <w:trPr>
          <w:trHeight w:val="204"/>
          <w:jc w:val="center"/>
        </w:trPr>
        <w:tc>
          <w:tcPr>
            <w:tcW w:w="9394"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rsidR="002C3052" w:rsidRPr="00B152A1" w:rsidRDefault="002C3052" w:rsidP="00522160">
            <w:pPr>
              <w:rPr>
                <w:rFonts w:ascii="Times New Roman" w:hAnsi="Times New Roman" w:cs="Times New Roman"/>
                <w:b/>
                <w:bCs/>
                <w:sz w:val="20"/>
                <w:szCs w:val="20"/>
              </w:rPr>
            </w:pPr>
            <w:r>
              <w:rPr>
                <w:rFonts w:ascii="Times New Roman" w:hAnsi="Times New Roman" w:cs="Times New Roman"/>
                <w:b/>
                <w:bCs/>
                <w:sz w:val="20"/>
                <w:szCs w:val="20"/>
              </w:rPr>
              <w:t>ALTINCI</w:t>
            </w:r>
            <w:r w:rsidRPr="00B152A1">
              <w:rPr>
                <w:rFonts w:ascii="Times New Roman" w:hAnsi="Times New Roman" w:cs="Times New Roman"/>
                <w:b/>
                <w:bCs/>
                <w:sz w:val="20"/>
                <w:szCs w:val="20"/>
              </w:rPr>
              <w:t xml:space="preserve"> YARIYIL</w:t>
            </w:r>
          </w:p>
        </w:tc>
      </w:tr>
      <w:tr w:rsidR="002C3052" w:rsidRPr="00B152A1" w:rsidTr="00522160">
        <w:trPr>
          <w:trHeight w:val="204"/>
          <w:jc w:val="center"/>
        </w:trPr>
        <w:tc>
          <w:tcPr>
            <w:tcW w:w="9394"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2C3052" w:rsidRPr="00B152A1" w:rsidRDefault="002C3052" w:rsidP="00522160">
            <w:pPr>
              <w:rPr>
                <w:rFonts w:ascii="Times New Roman" w:hAnsi="Times New Roman" w:cs="Times New Roman"/>
                <w:b/>
                <w:bCs/>
                <w:sz w:val="20"/>
                <w:szCs w:val="20"/>
              </w:rPr>
            </w:pPr>
            <w:r>
              <w:rPr>
                <w:rFonts w:ascii="Times New Roman" w:hAnsi="Times New Roman" w:cs="Times New Roman"/>
                <w:b/>
                <w:bCs/>
                <w:sz w:val="20"/>
                <w:szCs w:val="20"/>
              </w:rPr>
              <w:t>ZORUNLU DERSLER</w:t>
            </w:r>
          </w:p>
        </w:tc>
      </w:tr>
      <w:tr w:rsidR="002C3052" w:rsidRPr="00B152A1" w:rsidTr="0045328C">
        <w:trPr>
          <w:trHeight w:hRule="exact" w:val="284"/>
          <w:jc w:val="center"/>
        </w:trPr>
        <w:tc>
          <w:tcPr>
            <w:tcW w:w="495" w:type="dxa"/>
            <w:gridSpan w:val="2"/>
            <w:tcBorders>
              <w:top w:val="nil"/>
              <w:left w:val="single" w:sz="4" w:space="0" w:color="auto"/>
              <w:bottom w:val="single" w:sz="4" w:space="0" w:color="auto"/>
              <w:right w:val="single" w:sz="4" w:space="0" w:color="auto"/>
            </w:tcBorders>
            <w:shd w:val="clear" w:color="auto" w:fill="FFFFFF"/>
            <w:vAlign w:val="center"/>
            <w:hideMark/>
          </w:tcPr>
          <w:p w:rsidR="002C3052" w:rsidRPr="00B152A1" w:rsidRDefault="002C3052" w:rsidP="00522160">
            <w:pPr>
              <w:rPr>
                <w:rFonts w:ascii="Times New Roman" w:hAnsi="Times New Roman" w:cs="Times New Roman"/>
                <w:b/>
                <w:sz w:val="20"/>
                <w:szCs w:val="20"/>
              </w:rPr>
            </w:pPr>
            <w:r w:rsidRPr="00B152A1">
              <w:rPr>
                <w:rFonts w:ascii="Times New Roman" w:hAnsi="Times New Roman" w:cs="Times New Roman"/>
                <w:b/>
                <w:sz w:val="20"/>
                <w:szCs w:val="20"/>
              </w:rPr>
              <w:t>NO</w:t>
            </w:r>
          </w:p>
        </w:tc>
        <w:tc>
          <w:tcPr>
            <w:tcW w:w="1367" w:type="dxa"/>
            <w:gridSpan w:val="2"/>
            <w:tcBorders>
              <w:top w:val="nil"/>
              <w:left w:val="single" w:sz="4" w:space="0" w:color="auto"/>
              <w:bottom w:val="single" w:sz="4" w:space="0" w:color="auto"/>
              <w:right w:val="single" w:sz="4" w:space="0" w:color="auto"/>
            </w:tcBorders>
            <w:shd w:val="clear" w:color="auto" w:fill="FFFFFF"/>
            <w:vAlign w:val="center"/>
          </w:tcPr>
          <w:p w:rsidR="002C3052" w:rsidRPr="00B152A1" w:rsidRDefault="002C3052" w:rsidP="00522160">
            <w:pPr>
              <w:rPr>
                <w:rFonts w:ascii="Times New Roman" w:hAnsi="Times New Roman" w:cs="Times New Roman"/>
                <w:b/>
                <w:sz w:val="20"/>
                <w:szCs w:val="20"/>
              </w:rPr>
            </w:pPr>
            <w:r>
              <w:rPr>
                <w:rFonts w:ascii="Times New Roman" w:hAnsi="Times New Roman" w:cs="Times New Roman"/>
                <w:b/>
                <w:sz w:val="20"/>
                <w:szCs w:val="20"/>
              </w:rPr>
              <w:t>DERS KODU KOKODUKODU</w:t>
            </w:r>
          </w:p>
        </w:tc>
        <w:tc>
          <w:tcPr>
            <w:tcW w:w="2835" w:type="dxa"/>
            <w:tcBorders>
              <w:top w:val="nil"/>
              <w:left w:val="nil"/>
              <w:bottom w:val="single" w:sz="4" w:space="0" w:color="auto"/>
              <w:right w:val="single" w:sz="4" w:space="0" w:color="auto"/>
            </w:tcBorders>
            <w:shd w:val="clear" w:color="auto" w:fill="FFFFFF"/>
            <w:vAlign w:val="center"/>
            <w:hideMark/>
          </w:tcPr>
          <w:p w:rsidR="002C3052" w:rsidRPr="00B152A1" w:rsidRDefault="002C3052" w:rsidP="00522160">
            <w:pPr>
              <w:rPr>
                <w:rFonts w:ascii="Times New Roman" w:hAnsi="Times New Roman" w:cs="Times New Roman"/>
                <w:b/>
                <w:sz w:val="20"/>
                <w:szCs w:val="20"/>
              </w:rPr>
            </w:pPr>
            <w:r w:rsidRPr="00B152A1">
              <w:rPr>
                <w:rFonts w:ascii="Times New Roman" w:hAnsi="Times New Roman" w:cs="Times New Roman"/>
                <w:b/>
                <w:sz w:val="20"/>
                <w:szCs w:val="20"/>
              </w:rPr>
              <w:t>DERS ADI</w:t>
            </w:r>
          </w:p>
        </w:tc>
        <w:tc>
          <w:tcPr>
            <w:tcW w:w="709" w:type="dxa"/>
            <w:tcBorders>
              <w:top w:val="nil"/>
              <w:left w:val="nil"/>
              <w:bottom w:val="single" w:sz="4" w:space="0" w:color="auto"/>
              <w:right w:val="single" w:sz="4" w:space="0" w:color="auto"/>
            </w:tcBorders>
            <w:shd w:val="clear" w:color="auto" w:fill="FFFFFF"/>
            <w:vAlign w:val="center"/>
            <w:hideMark/>
          </w:tcPr>
          <w:p w:rsidR="002C3052" w:rsidRPr="00B152A1" w:rsidRDefault="002C3052" w:rsidP="00522160">
            <w:pPr>
              <w:rPr>
                <w:rFonts w:ascii="Times New Roman" w:hAnsi="Times New Roman" w:cs="Times New Roman"/>
                <w:b/>
                <w:sz w:val="20"/>
                <w:szCs w:val="20"/>
              </w:rPr>
            </w:pPr>
            <w:r>
              <w:rPr>
                <w:rFonts w:ascii="Times New Roman" w:hAnsi="Times New Roman" w:cs="Times New Roman"/>
                <w:b/>
                <w:sz w:val="20"/>
                <w:szCs w:val="20"/>
              </w:rPr>
              <w:t>T</w:t>
            </w:r>
          </w:p>
        </w:tc>
        <w:tc>
          <w:tcPr>
            <w:tcW w:w="567" w:type="dxa"/>
            <w:tcBorders>
              <w:top w:val="nil"/>
              <w:left w:val="nil"/>
              <w:bottom w:val="single" w:sz="4" w:space="0" w:color="auto"/>
              <w:right w:val="single" w:sz="4" w:space="0" w:color="auto"/>
            </w:tcBorders>
            <w:shd w:val="clear" w:color="auto" w:fill="FFFFFF"/>
            <w:vAlign w:val="center"/>
            <w:hideMark/>
          </w:tcPr>
          <w:p w:rsidR="002C3052" w:rsidRPr="00B152A1" w:rsidRDefault="002C3052" w:rsidP="00522160">
            <w:pPr>
              <w:rPr>
                <w:rFonts w:ascii="Times New Roman" w:hAnsi="Times New Roman" w:cs="Times New Roman"/>
                <w:b/>
                <w:sz w:val="20"/>
                <w:szCs w:val="20"/>
              </w:rPr>
            </w:pPr>
            <w:r>
              <w:rPr>
                <w:rFonts w:ascii="Times New Roman" w:hAnsi="Times New Roman" w:cs="Times New Roman"/>
                <w:b/>
                <w:sz w:val="20"/>
                <w:szCs w:val="20"/>
              </w:rPr>
              <w:t>U</w:t>
            </w:r>
          </w:p>
        </w:tc>
        <w:tc>
          <w:tcPr>
            <w:tcW w:w="709" w:type="dxa"/>
            <w:tcBorders>
              <w:top w:val="nil"/>
              <w:left w:val="nil"/>
              <w:bottom w:val="single" w:sz="4" w:space="0" w:color="auto"/>
              <w:right w:val="single" w:sz="4" w:space="0" w:color="auto"/>
            </w:tcBorders>
            <w:shd w:val="clear" w:color="auto" w:fill="FFFFFF"/>
            <w:vAlign w:val="center"/>
            <w:hideMark/>
          </w:tcPr>
          <w:p w:rsidR="002C3052" w:rsidRPr="00B152A1" w:rsidRDefault="002C3052" w:rsidP="00522160">
            <w:pPr>
              <w:rPr>
                <w:rFonts w:ascii="Times New Roman" w:hAnsi="Times New Roman" w:cs="Times New Roman"/>
                <w:b/>
                <w:sz w:val="20"/>
                <w:szCs w:val="20"/>
              </w:rPr>
            </w:pPr>
            <w:r>
              <w:rPr>
                <w:rFonts w:ascii="Times New Roman" w:hAnsi="Times New Roman" w:cs="Times New Roman"/>
                <w:b/>
                <w:sz w:val="20"/>
                <w:szCs w:val="20"/>
              </w:rPr>
              <w:t>K</w:t>
            </w:r>
          </w:p>
        </w:tc>
        <w:tc>
          <w:tcPr>
            <w:tcW w:w="709" w:type="dxa"/>
            <w:tcBorders>
              <w:top w:val="nil"/>
              <w:left w:val="nil"/>
              <w:bottom w:val="single" w:sz="4" w:space="0" w:color="auto"/>
              <w:right w:val="single" w:sz="4" w:space="0" w:color="auto"/>
            </w:tcBorders>
            <w:shd w:val="clear" w:color="auto" w:fill="FFFFFF"/>
            <w:vAlign w:val="center"/>
            <w:hideMark/>
          </w:tcPr>
          <w:p w:rsidR="002C3052" w:rsidRPr="00B152A1" w:rsidRDefault="002C3052" w:rsidP="00522160">
            <w:pPr>
              <w:rPr>
                <w:rFonts w:ascii="Times New Roman" w:hAnsi="Times New Roman" w:cs="Times New Roman"/>
                <w:b/>
                <w:sz w:val="20"/>
                <w:szCs w:val="20"/>
              </w:rPr>
            </w:pPr>
            <w:r w:rsidRPr="00B152A1">
              <w:rPr>
                <w:rFonts w:ascii="Times New Roman" w:hAnsi="Times New Roman" w:cs="Times New Roman"/>
                <w:b/>
                <w:sz w:val="20"/>
                <w:szCs w:val="20"/>
              </w:rPr>
              <w:t>AKTS</w:t>
            </w:r>
          </w:p>
        </w:tc>
        <w:tc>
          <w:tcPr>
            <w:tcW w:w="2003" w:type="dxa"/>
            <w:tcBorders>
              <w:top w:val="nil"/>
              <w:left w:val="nil"/>
              <w:bottom w:val="single" w:sz="4" w:space="0" w:color="auto"/>
              <w:right w:val="single" w:sz="4" w:space="0" w:color="auto"/>
            </w:tcBorders>
            <w:shd w:val="clear" w:color="auto" w:fill="FFFFFF"/>
            <w:vAlign w:val="center"/>
          </w:tcPr>
          <w:p w:rsidR="002C3052" w:rsidRPr="00B152A1" w:rsidRDefault="002C3052" w:rsidP="00522160">
            <w:pPr>
              <w:rPr>
                <w:rFonts w:ascii="Times New Roman" w:hAnsi="Times New Roman" w:cs="Times New Roman"/>
                <w:b/>
                <w:sz w:val="20"/>
                <w:szCs w:val="20"/>
              </w:rPr>
            </w:pPr>
            <w:r>
              <w:rPr>
                <w:rFonts w:ascii="Times New Roman" w:hAnsi="Times New Roman" w:cs="Times New Roman"/>
                <w:b/>
                <w:sz w:val="20"/>
                <w:szCs w:val="20"/>
              </w:rPr>
              <w:t>DERS TÜRÜ</w:t>
            </w:r>
          </w:p>
        </w:tc>
      </w:tr>
      <w:tr w:rsidR="002C3052" w:rsidRPr="00B152A1" w:rsidTr="0045328C">
        <w:trPr>
          <w:trHeight w:hRule="exact" w:val="284"/>
          <w:jc w:val="center"/>
        </w:trPr>
        <w:tc>
          <w:tcPr>
            <w:tcW w:w="495" w:type="dxa"/>
            <w:gridSpan w:val="2"/>
            <w:tcBorders>
              <w:top w:val="nil"/>
              <w:left w:val="single" w:sz="4" w:space="0" w:color="auto"/>
              <w:bottom w:val="single" w:sz="4" w:space="0" w:color="auto"/>
              <w:right w:val="single" w:sz="4" w:space="0" w:color="auto"/>
            </w:tcBorders>
            <w:shd w:val="clear" w:color="auto" w:fill="FFFFFF"/>
            <w:vAlign w:val="center"/>
            <w:hideMark/>
          </w:tcPr>
          <w:p w:rsidR="002C3052" w:rsidRPr="00B152A1" w:rsidRDefault="002C3052" w:rsidP="00522160">
            <w:pPr>
              <w:rPr>
                <w:rFonts w:ascii="Times New Roman" w:hAnsi="Times New Roman" w:cs="Times New Roman"/>
                <w:sz w:val="20"/>
                <w:szCs w:val="20"/>
              </w:rPr>
            </w:pPr>
            <w:r w:rsidRPr="00B152A1">
              <w:rPr>
                <w:rFonts w:ascii="Times New Roman" w:hAnsi="Times New Roman" w:cs="Times New Roman"/>
                <w:sz w:val="20"/>
                <w:szCs w:val="20"/>
              </w:rPr>
              <w:t>1</w:t>
            </w:r>
          </w:p>
        </w:tc>
        <w:tc>
          <w:tcPr>
            <w:tcW w:w="1367" w:type="dxa"/>
            <w:gridSpan w:val="2"/>
            <w:tcBorders>
              <w:top w:val="nil"/>
              <w:left w:val="single" w:sz="4" w:space="0" w:color="auto"/>
              <w:bottom w:val="single" w:sz="4" w:space="0" w:color="auto"/>
              <w:right w:val="single" w:sz="4" w:space="0" w:color="auto"/>
            </w:tcBorders>
            <w:shd w:val="clear" w:color="auto" w:fill="FFFFFF"/>
            <w:vAlign w:val="center"/>
          </w:tcPr>
          <w:p w:rsidR="002C3052" w:rsidRPr="00B152A1" w:rsidRDefault="002C3052" w:rsidP="00522160">
            <w:pPr>
              <w:rPr>
                <w:rFonts w:ascii="Times New Roman" w:hAnsi="Times New Roman" w:cs="Times New Roman"/>
                <w:sz w:val="20"/>
                <w:szCs w:val="20"/>
              </w:rPr>
            </w:pPr>
            <w:r>
              <w:rPr>
                <w:rFonts w:ascii="Times New Roman" w:hAnsi="Times New Roman" w:cs="Times New Roman"/>
                <w:sz w:val="20"/>
                <w:szCs w:val="20"/>
              </w:rPr>
              <w:t>LHIR302</w:t>
            </w:r>
          </w:p>
        </w:tc>
        <w:tc>
          <w:tcPr>
            <w:tcW w:w="2835" w:type="dxa"/>
            <w:tcBorders>
              <w:top w:val="nil"/>
              <w:left w:val="nil"/>
              <w:bottom w:val="single" w:sz="4" w:space="0" w:color="auto"/>
              <w:right w:val="single" w:sz="4" w:space="0" w:color="auto"/>
            </w:tcBorders>
            <w:shd w:val="clear" w:color="auto" w:fill="FFFFFF"/>
            <w:vAlign w:val="center"/>
          </w:tcPr>
          <w:p w:rsidR="002C3052" w:rsidRPr="00B152A1" w:rsidRDefault="002C3052" w:rsidP="00522160">
            <w:pPr>
              <w:rPr>
                <w:rFonts w:ascii="Times New Roman" w:hAnsi="Times New Roman" w:cs="Times New Roman"/>
                <w:sz w:val="20"/>
                <w:szCs w:val="20"/>
              </w:rPr>
            </w:pPr>
            <w:r>
              <w:rPr>
                <w:rFonts w:ascii="Times New Roman" w:hAnsi="Times New Roman" w:cs="Times New Roman"/>
                <w:sz w:val="20"/>
                <w:szCs w:val="20"/>
              </w:rPr>
              <w:t>Grafik Animasyon II</w:t>
            </w:r>
          </w:p>
        </w:tc>
        <w:tc>
          <w:tcPr>
            <w:tcW w:w="709" w:type="dxa"/>
            <w:tcBorders>
              <w:top w:val="nil"/>
              <w:left w:val="nil"/>
              <w:bottom w:val="single" w:sz="4" w:space="0" w:color="auto"/>
              <w:right w:val="single" w:sz="4" w:space="0" w:color="auto"/>
            </w:tcBorders>
            <w:shd w:val="clear" w:color="auto" w:fill="FFFFFF"/>
            <w:vAlign w:val="center"/>
            <w:hideMark/>
          </w:tcPr>
          <w:p w:rsidR="002C3052" w:rsidRPr="00B152A1" w:rsidRDefault="002C3052" w:rsidP="00522160">
            <w:pP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nil"/>
              <w:left w:val="nil"/>
              <w:bottom w:val="single" w:sz="4" w:space="0" w:color="auto"/>
              <w:right w:val="single" w:sz="4" w:space="0" w:color="auto"/>
            </w:tcBorders>
            <w:shd w:val="clear" w:color="auto" w:fill="FFFFFF"/>
            <w:vAlign w:val="center"/>
            <w:hideMark/>
          </w:tcPr>
          <w:p w:rsidR="002C3052" w:rsidRPr="00B152A1" w:rsidRDefault="002C3052" w:rsidP="00522160">
            <w:pP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nil"/>
              <w:left w:val="nil"/>
              <w:bottom w:val="single" w:sz="4" w:space="0" w:color="auto"/>
              <w:right w:val="single" w:sz="4" w:space="0" w:color="auto"/>
            </w:tcBorders>
            <w:shd w:val="clear" w:color="auto" w:fill="FFFFFF"/>
            <w:vAlign w:val="center"/>
            <w:hideMark/>
          </w:tcPr>
          <w:p w:rsidR="002C3052" w:rsidRPr="00B152A1" w:rsidRDefault="002C3052" w:rsidP="00522160">
            <w:pPr>
              <w:rPr>
                <w:rFonts w:ascii="Times New Roman" w:hAnsi="Times New Roman" w:cs="Times New Roman"/>
                <w:sz w:val="20"/>
                <w:szCs w:val="20"/>
              </w:rPr>
            </w:pPr>
            <w:r w:rsidRPr="00B152A1">
              <w:rPr>
                <w:rFonts w:ascii="Times New Roman" w:hAnsi="Times New Roman" w:cs="Times New Roman"/>
                <w:sz w:val="20"/>
                <w:szCs w:val="20"/>
              </w:rPr>
              <w:t>3</w:t>
            </w:r>
          </w:p>
        </w:tc>
        <w:tc>
          <w:tcPr>
            <w:tcW w:w="709" w:type="dxa"/>
            <w:tcBorders>
              <w:top w:val="nil"/>
              <w:left w:val="nil"/>
              <w:bottom w:val="single" w:sz="4" w:space="0" w:color="auto"/>
              <w:right w:val="single" w:sz="4" w:space="0" w:color="auto"/>
            </w:tcBorders>
            <w:shd w:val="clear" w:color="auto" w:fill="FFFFFF"/>
            <w:vAlign w:val="center"/>
            <w:hideMark/>
          </w:tcPr>
          <w:p w:rsidR="002C3052" w:rsidRPr="00B152A1" w:rsidRDefault="002C3052" w:rsidP="00522160">
            <w:pPr>
              <w:rPr>
                <w:rFonts w:ascii="Times New Roman" w:hAnsi="Times New Roman" w:cs="Times New Roman"/>
                <w:sz w:val="20"/>
                <w:szCs w:val="20"/>
              </w:rPr>
            </w:pPr>
            <w:r>
              <w:rPr>
                <w:rFonts w:ascii="Times New Roman" w:hAnsi="Times New Roman" w:cs="Times New Roman"/>
                <w:sz w:val="20"/>
                <w:szCs w:val="20"/>
              </w:rPr>
              <w:t>7</w:t>
            </w:r>
          </w:p>
        </w:tc>
        <w:tc>
          <w:tcPr>
            <w:tcW w:w="2003" w:type="dxa"/>
            <w:tcBorders>
              <w:top w:val="nil"/>
              <w:left w:val="nil"/>
              <w:bottom w:val="single" w:sz="4" w:space="0" w:color="auto"/>
              <w:right w:val="single" w:sz="4" w:space="0" w:color="auto"/>
            </w:tcBorders>
            <w:shd w:val="clear" w:color="auto" w:fill="FFFFFF"/>
            <w:vAlign w:val="center"/>
          </w:tcPr>
          <w:p w:rsidR="002C3052" w:rsidRPr="00B152A1" w:rsidRDefault="002C3052" w:rsidP="00522160">
            <w:pPr>
              <w:rPr>
                <w:rFonts w:ascii="Times New Roman" w:hAnsi="Times New Roman" w:cs="Times New Roman"/>
                <w:sz w:val="20"/>
                <w:szCs w:val="20"/>
              </w:rPr>
            </w:pPr>
            <w:r>
              <w:rPr>
                <w:rFonts w:ascii="Times New Roman" w:hAnsi="Times New Roman" w:cs="Times New Roman"/>
                <w:sz w:val="20"/>
                <w:szCs w:val="20"/>
              </w:rPr>
              <w:t>Zorunlu-alan</w:t>
            </w:r>
          </w:p>
        </w:tc>
      </w:tr>
      <w:tr w:rsidR="002C3052" w:rsidRPr="00B152A1" w:rsidTr="0045328C">
        <w:trPr>
          <w:trHeight w:hRule="exact" w:val="284"/>
          <w:jc w:val="center"/>
        </w:trPr>
        <w:tc>
          <w:tcPr>
            <w:tcW w:w="495" w:type="dxa"/>
            <w:gridSpan w:val="2"/>
            <w:tcBorders>
              <w:top w:val="nil"/>
              <w:left w:val="single" w:sz="4" w:space="0" w:color="auto"/>
              <w:bottom w:val="single" w:sz="4" w:space="0" w:color="auto"/>
              <w:right w:val="single" w:sz="4" w:space="0" w:color="auto"/>
            </w:tcBorders>
            <w:shd w:val="clear" w:color="auto" w:fill="FFFFFF"/>
            <w:vAlign w:val="center"/>
            <w:hideMark/>
          </w:tcPr>
          <w:p w:rsidR="002C3052" w:rsidRPr="00B152A1" w:rsidRDefault="002C3052" w:rsidP="00522160">
            <w:pPr>
              <w:rPr>
                <w:rFonts w:ascii="Times New Roman" w:hAnsi="Times New Roman" w:cs="Times New Roman"/>
                <w:sz w:val="20"/>
                <w:szCs w:val="20"/>
              </w:rPr>
            </w:pPr>
            <w:r w:rsidRPr="00B152A1">
              <w:rPr>
                <w:rFonts w:ascii="Times New Roman" w:hAnsi="Times New Roman" w:cs="Times New Roman"/>
                <w:sz w:val="20"/>
                <w:szCs w:val="20"/>
              </w:rPr>
              <w:t>2</w:t>
            </w:r>
          </w:p>
        </w:tc>
        <w:tc>
          <w:tcPr>
            <w:tcW w:w="1367" w:type="dxa"/>
            <w:gridSpan w:val="2"/>
            <w:tcBorders>
              <w:top w:val="nil"/>
              <w:left w:val="single" w:sz="4" w:space="0" w:color="auto"/>
              <w:bottom w:val="single" w:sz="4" w:space="0" w:color="auto"/>
              <w:right w:val="single" w:sz="4" w:space="0" w:color="auto"/>
            </w:tcBorders>
            <w:shd w:val="clear" w:color="auto" w:fill="FFFFFF"/>
            <w:vAlign w:val="center"/>
          </w:tcPr>
          <w:p w:rsidR="002C3052" w:rsidRPr="00B152A1" w:rsidRDefault="002C3052" w:rsidP="00522160">
            <w:pPr>
              <w:rPr>
                <w:rFonts w:ascii="Times New Roman" w:hAnsi="Times New Roman" w:cs="Times New Roman"/>
                <w:sz w:val="20"/>
                <w:szCs w:val="20"/>
              </w:rPr>
            </w:pPr>
            <w:r>
              <w:rPr>
                <w:rFonts w:ascii="Times New Roman" w:hAnsi="Times New Roman" w:cs="Times New Roman"/>
                <w:sz w:val="20"/>
                <w:szCs w:val="20"/>
              </w:rPr>
              <w:t>LHIR304</w:t>
            </w:r>
          </w:p>
        </w:tc>
        <w:tc>
          <w:tcPr>
            <w:tcW w:w="2835" w:type="dxa"/>
            <w:tcBorders>
              <w:top w:val="nil"/>
              <w:left w:val="nil"/>
              <w:bottom w:val="single" w:sz="4" w:space="0" w:color="auto"/>
              <w:right w:val="single" w:sz="4" w:space="0" w:color="auto"/>
            </w:tcBorders>
            <w:shd w:val="clear" w:color="auto" w:fill="FFFFFF"/>
            <w:vAlign w:val="center"/>
          </w:tcPr>
          <w:p w:rsidR="002C3052" w:rsidRPr="00B152A1" w:rsidRDefault="002C3052" w:rsidP="00522160">
            <w:pPr>
              <w:rPr>
                <w:rFonts w:ascii="Times New Roman" w:hAnsi="Times New Roman" w:cs="Times New Roman"/>
                <w:sz w:val="20"/>
                <w:szCs w:val="20"/>
              </w:rPr>
            </w:pPr>
            <w:r>
              <w:rPr>
                <w:rFonts w:ascii="Times New Roman" w:hAnsi="Times New Roman" w:cs="Times New Roman"/>
                <w:sz w:val="20"/>
                <w:szCs w:val="20"/>
              </w:rPr>
              <w:t>Uluslararası Halkla İlişkiler</w:t>
            </w:r>
          </w:p>
        </w:tc>
        <w:tc>
          <w:tcPr>
            <w:tcW w:w="709" w:type="dxa"/>
            <w:tcBorders>
              <w:top w:val="nil"/>
              <w:left w:val="nil"/>
              <w:bottom w:val="single" w:sz="4" w:space="0" w:color="auto"/>
              <w:right w:val="single" w:sz="4" w:space="0" w:color="auto"/>
            </w:tcBorders>
            <w:shd w:val="clear" w:color="auto" w:fill="FFFFFF"/>
            <w:vAlign w:val="center"/>
            <w:hideMark/>
          </w:tcPr>
          <w:p w:rsidR="002C3052" w:rsidRPr="00B152A1" w:rsidRDefault="002C3052" w:rsidP="00522160">
            <w:pP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nil"/>
              <w:left w:val="nil"/>
              <w:bottom w:val="single" w:sz="4" w:space="0" w:color="auto"/>
              <w:right w:val="single" w:sz="4" w:space="0" w:color="auto"/>
            </w:tcBorders>
            <w:shd w:val="clear" w:color="auto" w:fill="FFFFFF"/>
            <w:vAlign w:val="center"/>
            <w:hideMark/>
          </w:tcPr>
          <w:p w:rsidR="002C3052" w:rsidRPr="00B152A1" w:rsidRDefault="002C3052" w:rsidP="00522160">
            <w:pP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FFFFFF"/>
            <w:vAlign w:val="center"/>
            <w:hideMark/>
          </w:tcPr>
          <w:p w:rsidR="002C3052" w:rsidRPr="00B152A1" w:rsidRDefault="002C3052" w:rsidP="00522160">
            <w:pP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nil"/>
              <w:left w:val="nil"/>
              <w:bottom w:val="single" w:sz="4" w:space="0" w:color="auto"/>
              <w:right w:val="single" w:sz="4" w:space="0" w:color="auto"/>
            </w:tcBorders>
            <w:shd w:val="clear" w:color="auto" w:fill="FFFFFF"/>
            <w:vAlign w:val="center"/>
            <w:hideMark/>
          </w:tcPr>
          <w:p w:rsidR="002C3052" w:rsidRPr="00B152A1" w:rsidRDefault="002C3052" w:rsidP="00522160">
            <w:pPr>
              <w:rPr>
                <w:rFonts w:ascii="Times New Roman" w:hAnsi="Times New Roman" w:cs="Times New Roman"/>
                <w:sz w:val="20"/>
                <w:szCs w:val="20"/>
              </w:rPr>
            </w:pPr>
            <w:r>
              <w:rPr>
                <w:rFonts w:ascii="Times New Roman" w:hAnsi="Times New Roman" w:cs="Times New Roman"/>
                <w:sz w:val="20"/>
                <w:szCs w:val="20"/>
              </w:rPr>
              <w:t>5</w:t>
            </w:r>
          </w:p>
        </w:tc>
        <w:tc>
          <w:tcPr>
            <w:tcW w:w="2003" w:type="dxa"/>
            <w:tcBorders>
              <w:top w:val="nil"/>
              <w:left w:val="nil"/>
              <w:bottom w:val="single" w:sz="4" w:space="0" w:color="auto"/>
              <w:right w:val="single" w:sz="4" w:space="0" w:color="auto"/>
            </w:tcBorders>
            <w:shd w:val="clear" w:color="auto" w:fill="FFFFFF"/>
            <w:vAlign w:val="center"/>
          </w:tcPr>
          <w:p w:rsidR="002C3052" w:rsidRPr="00B152A1" w:rsidRDefault="002C3052" w:rsidP="00522160">
            <w:pPr>
              <w:rPr>
                <w:rFonts w:ascii="Times New Roman" w:hAnsi="Times New Roman" w:cs="Times New Roman"/>
                <w:sz w:val="20"/>
                <w:szCs w:val="20"/>
              </w:rPr>
            </w:pPr>
            <w:r>
              <w:rPr>
                <w:rFonts w:ascii="Times New Roman" w:hAnsi="Times New Roman" w:cs="Times New Roman"/>
                <w:sz w:val="20"/>
                <w:szCs w:val="20"/>
              </w:rPr>
              <w:t>Zorunlu-alan</w:t>
            </w:r>
          </w:p>
        </w:tc>
      </w:tr>
      <w:tr w:rsidR="002C3052" w:rsidRPr="00B152A1" w:rsidTr="0045328C">
        <w:trPr>
          <w:trHeight w:hRule="exact" w:val="576"/>
          <w:jc w:val="center"/>
        </w:trPr>
        <w:tc>
          <w:tcPr>
            <w:tcW w:w="495" w:type="dxa"/>
            <w:gridSpan w:val="2"/>
            <w:tcBorders>
              <w:top w:val="nil"/>
              <w:left w:val="single" w:sz="4" w:space="0" w:color="auto"/>
              <w:bottom w:val="single" w:sz="4" w:space="0" w:color="auto"/>
              <w:right w:val="single" w:sz="4" w:space="0" w:color="auto"/>
            </w:tcBorders>
            <w:shd w:val="clear" w:color="auto" w:fill="FFFFFF"/>
            <w:vAlign w:val="center"/>
            <w:hideMark/>
          </w:tcPr>
          <w:p w:rsidR="002C3052" w:rsidRPr="00B152A1" w:rsidRDefault="002C3052" w:rsidP="00522160">
            <w:pPr>
              <w:rPr>
                <w:rFonts w:ascii="Times New Roman" w:hAnsi="Times New Roman" w:cs="Times New Roman"/>
                <w:sz w:val="20"/>
                <w:szCs w:val="20"/>
              </w:rPr>
            </w:pPr>
            <w:r w:rsidRPr="00B152A1">
              <w:rPr>
                <w:rFonts w:ascii="Times New Roman" w:hAnsi="Times New Roman" w:cs="Times New Roman"/>
                <w:sz w:val="20"/>
                <w:szCs w:val="20"/>
              </w:rPr>
              <w:t>3</w:t>
            </w:r>
          </w:p>
        </w:tc>
        <w:tc>
          <w:tcPr>
            <w:tcW w:w="1367" w:type="dxa"/>
            <w:gridSpan w:val="2"/>
            <w:tcBorders>
              <w:top w:val="nil"/>
              <w:left w:val="single" w:sz="4" w:space="0" w:color="auto"/>
              <w:bottom w:val="single" w:sz="4" w:space="0" w:color="auto"/>
              <w:right w:val="single" w:sz="4" w:space="0" w:color="auto"/>
            </w:tcBorders>
            <w:shd w:val="clear" w:color="auto" w:fill="FFFFFF"/>
            <w:vAlign w:val="center"/>
          </w:tcPr>
          <w:p w:rsidR="002C3052" w:rsidRPr="00B152A1" w:rsidRDefault="002C3052" w:rsidP="00522160">
            <w:pPr>
              <w:rPr>
                <w:rFonts w:ascii="Times New Roman" w:hAnsi="Times New Roman" w:cs="Times New Roman"/>
                <w:sz w:val="20"/>
                <w:szCs w:val="20"/>
              </w:rPr>
            </w:pPr>
            <w:r>
              <w:rPr>
                <w:rFonts w:ascii="Times New Roman" w:hAnsi="Times New Roman" w:cs="Times New Roman"/>
                <w:sz w:val="20"/>
                <w:szCs w:val="20"/>
              </w:rPr>
              <w:t>LSEG302B</w:t>
            </w:r>
          </w:p>
        </w:tc>
        <w:tc>
          <w:tcPr>
            <w:tcW w:w="2835" w:type="dxa"/>
            <w:tcBorders>
              <w:top w:val="nil"/>
              <w:left w:val="nil"/>
              <w:bottom w:val="single" w:sz="4" w:space="0" w:color="auto"/>
              <w:right w:val="single" w:sz="4" w:space="0" w:color="auto"/>
            </w:tcBorders>
            <w:shd w:val="clear" w:color="auto" w:fill="FFFFFF"/>
            <w:vAlign w:val="center"/>
          </w:tcPr>
          <w:p w:rsidR="002C3052" w:rsidRPr="00B152A1" w:rsidRDefault="002C3052" w:rsidP="00522160">
            <w:pPr>
              <w:rPr>
                <w:rFonts w:ascii="Times New Roman" w:hAnsi="Times New Roman" w:cs="Times New Roman"/>
                <w:sz w:val="20"/>
                <w:szCs w:val="20"/>
              </w:rPr>
            </w:pPr>
            <w:r>
              <w:rPr>
                <w:rFonts w:ascii="Times New Roman" w:hAnsi="Times New Roman" w:cs="Times New Roman"/>
                <w:sz w:val="20"/>
                <w:szCs w:val="20"/>
              </w:rPr>
              <w:t>Girişimcilik</w:t>
            </w:r>
          </w:p>
        </w:tc>
        <w:tc>
          <w:tcPr>
            <w:tcW w:w="709" w:type="dxa"/>
            <w:tcBorders>
              <w:top w:val="nil"/>
              <w:left w:val="nil"/>
              <w:bottom w:val="single" w:sz="4" w:space="0" w:color="auto"/>
              <w:right w:val="single" w:sz="4" w:space="0" w:color="auto"/>
            </w:tcBorders>
            <w:shd w:val="clear" w:color="auto" w:fill="FFFFFF"/>
            <w:vAlign w:val="center"/>
            <w:hideMark/>
          </w:tcPr>
          <w:p w:rsidR="002C3052" w:rsidRPr="00B152A1" w:rsidRDefault="002C3052" w:rsidP="00522160">
            <w:pP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nil"/>
              <w:left w:val="nil"/>
              <w:bottom w:val="single" w:sz="4" w:space="0" w:color="auto"/>
              <w:right w:val="single" w:sz="4" w:space="0" w:color="auto"/>
            </w:tcBorders>
            <w:shd w:val="clear" w:color="auto" w:fill="FFFFFF"/>
            <w:vAlign w:val="center"/>
            <w:hideMark/>
          </w:tcPr>
          <w:p w:rsidR="002C3052" w:rsidRPr="00B152A1" w:rsidRDefault="002C3052" w:rsidP="00522160">
            <w:pP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nil"/>
              <w:left w:val="nil"/>
              <w:bottom w:val="single" w:sz="4" w:space="0" w:color="auto"/>
              <w:right w:val="single" w:sz="4" w:space="0" w:color="auto"/>
            </w:tcBorders>
            <w:shd w:val="clear" w:color="auto" w:fill="FFFFFF"/>
            <w:vAlign w:val="center"/>
            <w:hideMark/>
          </w:tcPr>
          <w:p w:rsidR="002C3052" w:rsidRPr="00B152A1" w:rsidRDefault="002C3052" w:rsidP="00522160">
            <w:pP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nil"/>
              <w:left w:val="nil"/>
              <w:bottom w:val="single" w:sz="4" w:space="0" w:color="auto"/>
              <w:right w:val="single" w:sz="4" w:space="0" w:color="auto"/>
            </w:tcBorders>
            <w:shd w:val="clear" w:color="auto" w:fill="FFFFFF"/>
            <w:vAlign w:val="center"/>
            <w:hideMark/>
          </w:tcPr>
          <w:p w:rsidR="002C3052" w:rsidRPr="00B152A1" w:rsidRDefault="002C3052" w:rsidP="00522160">
            <w:pPr>
              <w:rPr>
                <w:rFonts w:ascii="Times New Roman" w:hAnsi="Times New Roman" w:cs="Times New Roman"/>
                <w:sz w:val="20"/>
                <w:szCs w:val="20"/>
              </w:rPr>
            </w:pPr>
            <w:r>
              <w:rPr>
                <w:rFonts w:ascii="Times New Roman" w:hAnsi="Times New Roman" w:cs="Times New Roman"/>
                <w:sz w:val="20"/>
                <w:szCs w:val="20"/>
              </w:rPr>
              <w:t>6</w:t>
            </w:r>
          </w:p>
        </w:tc>
        <w:tc>
          <w:tcPr>
            <w:tcW w:w="2003" w:type="dxa"/>
            <w:tcBorders>
              <w:top w:val="nil"/>
              <w:left w:val="nil"/>
              <w:bottom w:val="single" w:sz="4" w:space="0" w:color="auto"/>
              <w:right w:val="single" w:sz="4" w:space="0" w:color="auto"/>
            </w:tcBorders>
            <w:shd w:val="clear" w:color="auto" w:fill="FFFFFF"/>
            <w:vAlign w:val="center"/>
          </w:tcPr>
          <w:p w:rsidR="002C3052" w:rsidRPr="00B152A1" w:rsidRDefault="002C3052" w:rsidP="002C3052">
            <w:pPr>
              <w:rPr>
                <w:rFonts w:ascii="Times New Roman" w:hAnsi="Times New Roman" w:cs="Times New Roman"/>
                <w:sz w:val="20"/>
                <w:szCs w:val="20"/>
              </w:rPr>
            </w:pPr>
            <w:r>
              <w:rPr>
                <w:rFonts w:ascii="Times New Roman" w:hAnsi="Times New Roman" w:cs="Times New Roman"/>
                <w:sz w:val="20"/>
                <w:szCs w:val="20"/>
              </w:rPr>
              <w:t>Zorunlu-sektörel gelişim</w:t>
            </w:r>
          </w:p>
        </w:tc>
      </w:tr>
      <w:tr w:rsidR="002C3052" w:rsidRPr="00B152A1" w:rsidTr="0045328C">
        <w:trPr>
          <w:trHeight w:hRule="exact" w:val="284"/>
          <w:jc w:val="center"/>
        </w:trPr>
        <w:tc>
          <w:tcPr>
            <w:tcW w:w="495" w:type="dxa"/>
            <w:gridSpan w:val="2"/>
            <w:tcBorders>
              <w:top w:val="nil"/>
              <w:left w:val="single" w:sz="4" w:space="0" w:color="auto"/>
              <w:bottom w:val="single" w:sz="4" w:space="0" w:color="auto"/>
              <w:right w:val="single" w:sz="4" w:space="0" w:color="auto"/>
            </w:tcBorders>
            <w:shd w:val="clear" w:color="auto" w:fill="FFFFFF"/>
            <w:vAlign w:val="center"/>
          </w:tcPr>
          <w:p w:rsidR="002C3052" w:rsidRPr="00B152A1" w:rsidRDefault="002C3052" w:rsidP="00522160">
            <w:pPr>
              <w:rPr>
                <w:rFonts w:ascii="Times New Roman" w:hAnsi="Times New Roman" w:cs="Times New Roman"/>
                <w:sz w:val="20"/>
                <w:szCs w:val="20"/>
              </w:rPr>
            </w:pPr>
          </w:p>
        </w:tc>
        <w:tc>
          <w:tcPr>
            <w:tcW w:w="1367" w:type="dxa"/>
            <w:gridSpan w:val="2"/>
            <w:tcBorders>
              <w:top w:val="nil"/>
              <w:left w:val="single" w:sz="4" w:space="0" w:color="auto"/>
              <w:bottom w:val="single" w:sz="4" w:space="0" w:color="auto"/>
              <w:right w:val="single" w:sz="4" w:space="0" w:color="auto"/>
            </w:tcBorders>
            <w:shd w:val="clear" w:color="auto" w:fill="FFFFFF"/>
            <w:vAlign w:val="center"/>
          </w:tcPr>
          <w:p w:rsidR="002C3052" w:rsidRPr="00B152A1" w:rsidRDefault="002C3052" w:rsidP="00522160">
            <w:pPr>
              <w:rPr>
                <w:rFonts w:ascii="Times New Roman" w:hAnsi="Times New Roman" w:cs="Times New Roman"/>
                <w:sz w:val="20"/>
                <w:szCs w:val="20"/>
              </w:rPr>
            </w:pPr>
          </w:p>
        </w:tc>
        <w:tc>
          <w:tcPr>
            <w:tcW w:w="2835" w:type="dxa"/>
            <w:tcBorders>
              <w:top w:val="nil"/>
              <w:left w:val="nil"/>
              <w:bottom w:val="single" w:sz="4" w:space="0" w:color="auto"/>
              <w:right w:val="single" w:sz="4" w:space="0" w:color="auto"/>
            </w:tcBorders>
            <w:shd w:val="clear" w:color="auto" w:fill="FFFFFF"/>
            <w:vAlign w:val="center"/>
          </w:tcPr>
          <w:p w:rsidR="002C3052" w:rsidRPr="00B152A1" w:rsidRDefault="002C3052" w:rsidP="00522160">
            <w:pPr>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C3052" w:rsidRPr="00B152A1" w:rsidRDefault="002C3052" w:rsidP="00522160">
            <w:pP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FFFFFF"/>
            <w:vAlign w:val="center"/>
          </w:tcPr>
          <w:p w:rsidR="002C3052" w:rsidRPr="00B152A1" w:rsidRDefault="002C3052" w:rsidP="00522160">
            <w:pPr>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C3052" w:rsidRPr="00B152A1" w:rsidRDefault="002C3052" w:rsidP="00522160">
            <w:pPr>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C3052" w:rsidRPr="00B152A1" w:rsidRDefault="002C3052" w:rsidP="00522160">
            <w:pPr>
              <w:rPr>
                <w:rFonts w:ascii="Times New Roman" w:hAnsi="Times New Roman" w:cs="Times New Roman"/>
                <w:sz w:val="20"/>
                <w:szCs w:val="20"/>
              </w:rPr>
            </w:pPr>
          </w:p>
        </w:tc>
        <w:tc>
          <w:tcPr>
            <w:tcW w:w="2003" w:type="dxa"/>
            <w:tcBorders>
              <w:top w:val="nil"/>
              <w:left w:val="nil"/>
              <w:bottom w:val="single" w:sz="4" w:space="0" w:color="auto"/>
              <w:right w:val="single" w:sz="4" w:space="0" w:color="auto"/>
            </w:tcBorders>
            <w:shd w:val="clear" w:color="auto" w:fill="FFFFFF"/>
            <w:vAlign w:val="center"/>
          </w:tcPr>
          <w:p w:rsidR="002C3052" w:rsidRPr="00B152A1" w:rsidRDefault="002C3052" w:rsidP="00522160">
            <w:pPr>
              <w:rPr>
                <w:rFonts w:ascii="Times New Roman" w:hAnsi="Times New Roman" w:cs="Times New Roman"/>
                <w:sz w:val="20"/>
                <w:szCs w:val="20"/>
              </w:rPr>
            </w:pPr>
          </w:p>
        </w:tc>
      </w:tr>
      <w:tr w:rsidR="002C3052" w:rsidRPr="00B152A1" w:rsidTr="0045328C">
        <w:trPr>
          <w:trHeight w:hRule="exact" w:val="284"/>
          <w:jc w:val="center"/>
        </w:trPr>
        <w:tc>
          <w:tcPr>
            <w:tcW w:w="495" w:type="dxa"/>
            <w:gridSpan w:val="2"/>
            <w:tcBorders>
              <w:top w:val="nil"/>
              <w:left w:val="single" w:sz="4" w:space="0" w:color="auto"/>
              <w:bottom w:val="single" w:sz="4" w:space="0" w:color="auto"/>
              <w:right w:val="single" w:sz="4" w:space="0" w:color="auto"/>
            </w:tcBorders>
            <w:shd w:val="clear" w:color="auto" w:fill="FFFFFF"/>
            <w:vAlign w:val="center"/>
          </w:tcPr>
          <w:p w:rsidR="002C3052" w:rsidRPr="00B152A1" w:rsidRDefault="002C3052" w:rsidP="00522160">
            <w:pPr>
              <w:rPr>
                <w:rFonts w:ascii="Times New Roman" w:hAnsi="Times New Roman" w:cs="Times New Roman"/>
                <w:sz w:val="20"/>
                <w:szCs w:val="20"/>
              </w:rPr>
            </w:pPr>
          </w:p>
        </w:tc>
        <w:tc>
          <w:tcPr>
            <w:tcW w:w="1367" w:type="dxa"/>
            <w:gridSpan w:val="2"/>
            <w:tcBorders>
              <w:top w:val="nil"/>
              <w:left w:val="single" w:sz="4" w:space="0" w:color="auto"/>
              <w:bottom w:val="single" w:sz="4" w:space="0" w:color="auto"/>
              <w:right w:val="single" w:sz="4" w:space="0" w:color="auto"/>
            </w:tcBorders>
            <w:shd w:val="clear" w:color="auto" w:fill="FFFFFF"/>
            <w:vAlign w:val="center"/>
          </w:tcPr>
          <w:p w:rsidR="002C3052" w:rsidRPr="00B152A1" w:rsidRDefault="002C3052" w:rsidP="00522160">
            <w:pPr>
              <w:rPr>
                <w:rFonts w:ascii="Times New Roman" w:hAnsi="Times New Roman" w:cs="Times New Roman"/>
                <w:sz w:val="20"/>
                <w:szCs w:val="20"/>
              </w:rPr>
            </w:pPr>
          </w:p>
        </w:tc>
        <w:tc>
          <w:tcPr>
            <w:tcW w:w="2835" w:type="dxa"/>
            <w:tcBorders>
              <w:top w:val="nil"/>
              <w:left w:val="nil"/>
              <w:bottom w:val="single" w:sz="4" w:space="0" w:color="auto"/>
              <w:right w:val="single" w:sz="4" w:space="0" w:color="auto"/>
            </w:tcBorders>
            <w:shd w:val="clear" w:color="auto" w:fill="FFFFFF"/>
            <w:vAlign w:val="center"/>
          </w:tcPr>
          <w:p w:rsidR="002C3052" w:rsidRPr="00B152A1" w:rsidRDefault="002C3052" w:rsidP="00522160">
            <w:pPr>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C3052" w:rsidRPr="00B152A1" w:rsidRDefault="002C3052" w:rsidP="00522160">
            <w:pP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FFFFFF"/>
            <w:vAlign w:val="center"/>
          </w:tcPr>
          <w:p w:rsidR="002C3052" w:rsidRPr="00B152A1" w:rsidRDefault="002C3052" w:rsidP="00522160">
            <w:pPr>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C3052" w:rsidRPr="00B152A1" w:rsidRDefault="002C3052" w:rsidP="00522160">
            <w:pPr>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C3052" w:rsidRPr="00B152A1" w:rsidRDefault="002C3052" w:rsidP="00522160">
            <w:pPr>
              <w:rPr>
                <w:rFonts w:ascii="Times New Roman" w:hAnsi="Times New Roman" w:cs="Times New Roman"/>
                <w:sz w:val="20"/>
                <w:szCs w:val="20"/>
              </w:rPr>
            </w:pPr>
          </w:p>
        </w:tc>
        <w:tc>
          <w:tcPr>
            <w:tcW w:w="2003" w:type="dxa"/>
            <w:tcBorders>
              <w:top w:val="nil"/>
              <w:left w:val="nil"/>
              <w:bottom w:val="single" w:sz="4" w:space="0" w:color="auto"/>
              <w:right w:val="single" w:sz="4" w:space="0" w:color="auto"/>
            </w:tcBorders>
            <w:shd w:val="clear" w:color="auto" w:fill="FFFFFF"/>
            <w:vAlign w:val="center"/>
          </w:tcPr>
          <w:p w:rsidR="002C3052" w:rsidRPr="00B152A1" w:rsidRDefault="002C3052" w:rsidP="00522160">
            <w:pPr>
              <w:rPr>
                <w:rFonts w:ascii="Times New Roman" w:hAnsi="Times New Roman" w:cs="Times New Roman"/>
                <w:sz w:val="20"/>
                <w:szCs w:val="20"/>
              </w:rPr>
            </w:pPr>
          </w:p>
        </w:tc>
      </w:tr>
      <w:tr w:rsidR="002C3052" w:rsidRPr="00B152A1" w:rsidTr="0045328C">
        <w:trPr>
          <w:trHeight w:val="288"/>
          <w:jc w:val="center"/>
        </w:trPr>
        <w:tc>
          <w:tcPr>
            <w:tcW w:w="4697" w:type="dxa"/>
            <w:gridSpan w:val="5"/>
            <w:tcBorders>
              <w:top w:val="nil"/>
              <w:left w:val="single" w:sz="4" w:space="0" w:color="auto"/>
              <w:bottom w:val="single" w:sz="4" w:space="0" w:color="auto"/>
              <w:right w:val="single" w:sz="4" w:space="0" w:color="auto"/>
            </w:tcBorders>
            <w:shd w:val="clear" w:color="auto" w:fill="FFFFFF"/>
            <w:vAlign w:val="center"/>
            <w:hideMark/>
          </w:tcPr>
          <w:p w:rsidR="002C3052" w:rsidRPr="00B152A1" w:rsidRDefault="002C3052" w:rsidP="00522160">
            <w:pPr>
              <w:rPr>
                <w:rFonts w:ascii="Times New Roman" w:hAnsi="Times New Roman" w:cs="Times New Roman"/>
                <w:b/>
                <w:bCs/>
                <w:sz w:val="20"/>
                <w:szCs w:val="20"/>
              </w:rPr>
            </w:pPr>
          </w:p>
        </w:tc>
        <w:tc>
          <w:tcPr>
            <w:tcW w:w="709" w:type="dxa"/>
            <w:tcBorders>
              <w:top w:val="nil"/>
              <w:left w:val="nil"/>
              <w:bottom w:val="single" w:sz="4" w:space="0" w:color="auto"/>
              <w:right w:val="single" w:sz="4" w:space="0" w:color="auto"/>
            </w:tcBorders>
            <w:shd w:val="clear" w:color="auto" w:fill="FFFFFF"/>
            <w:vAlign w:val="center"/>
            <w:hideMark/>
          </w:tcPr>
          <w:p w:rsidR="002C3052" w:rsidRPr="00B152A1" w:rsidRDefault="002C3052" w:rsidP="00522160">
            <w:pPr>
              <w:rPr>
                <w:rFonts w:ascii="Times New Roman" w:hAnsi="Times New Roman" w:cs="Times New Roman"/>
                <w:b/>
                <w:bCs/>
                <w:sz w:val="20"/>
                <w:szCs w:val="20"/>
              </w:rPr>
            </w:pPr>
            <w:r>
              <w:rPr>
                <w:rFonts w:ascii="Times New Roman" w:hAnsi="Times New Roman" w:cs="Times New Roman"/>
                <w:b/>
                <w:bCs/>
                <w:sz w:val="20"/>
                <w:szCs w:val="20"/>
              </w:rPr>
              <w:t>7</w:t>
            </w:r>
          </w:p>
        </w:tc>
        <w:tc>
          <w:tcPr>
            <w:tcW w:w="567" w:type="dxa"/>
            <w:tcBorders>
              <w:top w:val="nil"/>
              <w:left w:val="nil"/>
              <w:bottom w:val="single" w:sz="4" w:space="0" w:color="auto"/>
              <w:right w:val="single" w:sz="4" w:space="0" w:color="auto"/>
            </w:tcBorders>
            <w:shd w:val="clear" w:color="auto" w:fill="FFFFFF"/>
            <w:vAlign w:val="center"/>
            <w:hideMark/>
          </w:tcPr>
          <w:p w:rsidR="002C3052" w:rsidRPr="00B152A1" w:rsidRDefault="002C3052" w:rsidP="00522160">
            <w:pPr>
              <w:rPr>
                <w:rFonts w:ascii="Times New Roman" w:hAnsi="Times New Roman" w:cs="Times New Roman"/>
                <w:b/>
                <w:bCs/>
                <w:sz w:val="20"/>
                <w:szCs w:val="20"/>
              </w:rPr>
            </w:pPr>
            <w:r>
              <w:rPr>
                <w:rFonts w:ascii="Times New Roman" w:hAnsi="Times New Roman" w:cs="Times New Roman"/>
                <w:b/>
                <w:bCs/>
                <w:sz w:val="20"/>
                <w:szCs w:val="20"/>
              </w:rPr>
              <w:t>3</w:t>
            </w:r>
          </w:p>
        </w:tc>
        <w:tc>
          <w:tcPr>
            <w:tcW w:w="709" w:type="dxa"/>
            <w:tcBorders>
              <w:top w:val="nil"/>
              <w:left w:val="nil"/>
              <w:bottom w:val="single" w:sz="4" w:space="0" w:color="auto"/>
              <w:right w:val="single" w:sz="4" w:space="0" w:color="auto"/>
            </w:tcBorders>
            <w:shd w:val="clear" w:color="auto" w:fill="FFFFFF"/>
            <w:vAlign w:val="center"/>
            <w:hideMark/>
          </w:tcPr>
          <w:p w:rsidR="002C3052" w:rsidRPr="00B152A1" w:rsidRDefault="002C3052" w:rsidP="00522160">
            <w:pPr>
              <w:rPr>
                <w:rFonts w:ascii="Times New Roman" w:hAnsi="Times New Roman" w:cs="Times New Roman"/>
                <w:b/>
                <w:bCs/>
                <w:sz w:val="20"/>
                <w:szCs w:val="20"/>
              </w:rPr>
            </w:pPr>
            <w:r>
              <w:rPr>
                <w:rFonts w:ascii="Times New Roman" w:hAnsi="Times New Roman" w:cs="Times New Roman"/>
                <w:b/>
                <w:bCs/>
                <w:sz w:val="20"/>
                <w:szCs w:val="20"/>
              </w:rPr>
              <w:t>9</w:t>
            </w:r>
          </w:p>
        </w:tc>
        <w:tc>
          <w:tcPr>
            <w:tcW w:w="2712" w:type="dxa"/>
            <w:gridSpan w:val="2"/>
            <w:tcBorders>
              <w:top w:val="nil"/>
              <w:left w:val="nil"/>
              <w:bottom w:val="single" w:sz="4" w:space="0" w:color="auto"/>
              <w:right w:val="single" w:sz="4" w:space="0" w:color="auto"/>
            </w:tcBorders>
            <w:shd w:val="clear" w:color="auto" w:fill="FFFFFF"/>
            <w:vAlign w:val="center"/>
            <w:hideMark/>
          </w:tcPr>
          <w:p w:rsidR="002C3052" w:rsidRPr="00B152A1" w:rsidRDefault="002C3052" w:rsidP="00522160">
            <w:pPr>
              <w:rPr>
                <w:rFonts w:ascii="Times New Roman" w:hAnsi="Times New Roman" w:cs="Times New Roman"/>
                <w:b/>
                <w:bCs/>
                <w:sz w:val="20"/>
                <w:szCs w:val="20"/>
              </w:rPr>
            </w:pPr>
            <w:r>
              <w:rPr>
                <w:rFonts w:ascii="Times New Roman" w:hAnsi="Times New Roman" w:cs="Times New Roman"/>
                <w:b/>
                <w:bCs/>
                <w:sz w:val="20"/>
                <w:szCs w:val="20"/>
              </w:rPr>
              <w:t>18</w:t>
            </w:r>
          </w:p>
        </w:tc>
      </w:tr>
      <w:tr w:rsidR="002C3052" w:rsidRPr="00B152A1" w:rsidTr="0045328C">
        <w:trPr>
          <w:trHeight w:val="288"/>
          <w:jc w:val="center"/>
        </w:trPr>
        <w:tc>
          <w:tcPr>
            <w:tcW w:w="4697" w:type="dxa"/>
            <w:gridSpan w:val="5"/>
            <w:tcBorders>
              <w:top w:val="nil"/>
              <w:left w:val="single" w:sz="4" w:space="0" w:color="auto"/>
              <w:bottom w:val="single" w:sz="4" w:space="0" w:color="auto"/>
              <w:right w:val="single" w:sz="4" w:space="0" w:color="auto"/>
            </w:tcBorders>
            <w:shd w:val="clear" w:color="auto" w:fill="FFFFFF"/>
            <w:vAlign w:val="center"/>
          </w:tcPr>
          <w:p w:rsidR="002C3052" w:rsidRPr="00B152A1" w:rsidRDefault="002C3052" w:rsidP="00522160">
            <w:pPr>
              <w:rPr>
                <w:rFonts w:ascii="Times New Roman" w:hAnsi="Times New Roman" w:cs="Times New Roman"/>
                <w:b/>
                <w:bCs/>
                <w:sz w:val="20"/>
                <w:szCs w:val="20"/>
              </w:rPr>
            </w:pPr>
            <w:r>
              <w:rPr>
                <w:rFonts w:ascii="Times New Roman" w:hAnsi="Times New Roman" w:cs="Times New Roman"/>
                <w:b/>
                <w:bCs/>
                <w:sz w:val="20"/>
                <w:szCs w:val="20"/>
              </w:rPr>
              <w:t>SEÇİMLİK DERSLER</w:t>
            </w:r>
          </w:p>
        </w:tc>
        <w:tc>
          <w:tcPr>
            <w:tcW w:w="709" w:type="dxa"/>
            <w:tcBorders>
              <w:top w:val="nil"/>
              <w:left w:val="nil"/>
              <w:bottom w:val="single" w:sz="4" w:space="0" w:color="auto"/>
              <w:right w:val="single" w:sz="4" w:space="0" w:color="auto"/>
            </w:tcBorders>
            <w:shd w:val="clear" w:color="auto" w:fill="FFFFFF"/>
            <w:vAlign w:val="center"/>
          </w:tcPr>
          <w:p w:rsidR="002C3052" w:rsidRPr="00B152A1" w:rsidRDefault="002C3052" w:rsidP="00522160">
            <w:pPr>
              <w:rPr>
                <w:rFonts w:ascii="Times New Roman" w:hAnsi="Times New Roman" w:cs="Times New Roman"/>
                <w:b/>
                <w:bCs/>
                <w:sz w:val="20"/>
                <w:szCs w:val="20"/>
              </w:rPr>
            </w:pPr>
          </w:p>
        </w:tc>
        <w:tc>
          <w:tcPr>
            <w:tcW w:w="567" w:type="dxa"/>
            <w:tcBorders>
              <w:top w:val="nil"/>
              <w:left w:val="nil"/>
              <w:bottom w:val="single" w:sz="4" w:space="0" w:color="auto"/>
              <w:right w:val="single" w:sz="4" w:space="0" w:color="auto"/>
            </w:tcBorders>
            <w:shd w:val="clear" w:color="auto" w:fill="FFFFFF"/>
            <w:vAlign w:val="center"/>
          </w:tcPr>
          <w:p w:rsidR="002C3052" w:rsidRPr="00B152A1" w:rsidRDefault="002C3052" w:rsidP="00522160">
            <w:pPr>
              <w:rPr>
                <w:rFonts w:ascii="Times New Roman" w:hAnsi="Times New Roman" w:cs="Times New Roman"/>
                <w:b/>
                <w:bCs/>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C3052" w:rsidRPr="00B152A1" w:rsidRDefault="002C3052" w:rsidP="00522160">
            <w:pPr>
              <w:rPr>
                <w:rFonts w:ascii="Times New Roman" w:hAnsi="Times New Roman" w:cs="Times New Roman"/>
                <w:b/>
                <w:bCs/>
                <w:sz w:val="20"/>
                <w:szCs w:val="20"/>
              </w:rPr>
            </w:pPr>
          </w:p>
        </w:tc>
        <w:tc>
          <w:tcPr>
            <w:tcW w:w="2712" w:type="dxa"/>
            <w:gridSpan w:val="2"/>
            <w:tcBorders>
              <w:top w:val="nil"/>
              <w:left w:val="nil"/>
              <w:bottom w:val="single" w:sz="4" w:space="0" w:color="auto"/>
              <w:right w:val="single" w:sz="4" w:space="0" w:color="auto"/>
            </w:tcBorders>
            <w:shd w:val="clear" w:color="auto" w:fill="FFFFFF"/>
            <w:vAlign w:val="center"/>
          </w:tcPr>
          <w:p w:rsidR="002C3052" w:rsidRPr="00B152A1" w:rsidRDefault="002C3052" w:rsidP="00522160">
            <w:pPr>
              <w:rPr>
                <w:rFonts w:ascii="Times New Roman" w:hAnsi="Times New Roman" w:cs="Times New Roman"/>
                <w:b/>
                <w:bCs/>
                <w:sz w:val="20"/>
                <w:szCs w:val="20"/>
              </w:rPr>
            </w:pPr>
          </w:p>
        </w:tc>
      </w:tr>
      <w:tr w:rsidR="002C3052" w:rsidRPr="00B152A1" w:rsidTr="0045328C">
        <w:trPr>
          <w:trHeight w:val="288"/>
          <w:jc w:val="center"/>
        </w:trPr>
        <w:tc>
          <w:tcPr>
            <w:tcW w:w="465" w:type="dxa"/>
            <w:tcBorders>
              <w:top w:val="nil"/>
              <w:left w:val="single" w:sz="4" w:space="0" w:color="auto"/>
              <w:bottom w:val="single" w:sz="4" w:space="0" w:color="auto"/>
              <w:right w:val="single" w:sz="4" w:space="0" w:color="auto"/>
            </w:tcBorders>
            <w:shd w:val="clear" w:color="auto" w:fill="FFFFFF"/>
            <w:vAlign w:val="center"/>
          </w:tcPr>
          <w:p w:rsidR="002C3052" w:rsidRPr="003905EB" w:rsidRDefault="002C3052" w:rsidP="00522160">
            <w:pPr>
              <w:rPr>
                <w:rFonts w:ascii="Times New Roman" w:hAnsi="Times New Roman" w:cs="Times New Roman"/>
                <w:b/>
                <w:sz w:val="20"/>
                <w:szCs w:val="20"/>
              </w:rPr>
            </w:pPr>
            <w:r w:rsidRPr="003905EB">
              <w:rPr>
                <w:rFonts w:ascii="Times New Roman" w:hAnsi="Times New Roman" w:cs="Times New Roman"/>
                <w:b/>
                <w:sz w:val="20"/>
                <w:szCs w:val="20"/>
              </w:rPr>
              <w:t>NO</w:t>
            </w:r>
          </w:p>
        </w:tc>
        <w:tc>
          <w:tcPr>
            <w:tcW w:w="1350" w:type="dxa"/>
            <w:gridSpan w:val="2"/>
            <w:tcBorders>
              <w:top w:val="nil"/>
              <w:left w:val="single" w:sz="4" w:space="0" w:color="auto"/>
              <w:bottom w:val="single" w:sz="4" w:space="0" w:color="auto"/>
              <w:right w:val="single" w:sz="4" w:space="0" w:color="auto"/>
            </w:tcBorders>
            <w:shd w:val="clear" w:color="auto" w:fill="FFFFFF"/>
            <w:vAlign w:val="center"/>
          </w:tcPr>
          <w:p w:rsidR="002C3052" w:rsidRPr="003905EB" w:rsidRDefault="002C3052" w:rsidP="00522160">
            <w:pPr>
              <w:rPr>
                <w:rFonts w:ascii="Times New Roman" w:hAnsi="Times New Roman" w:cs="Times New Roman"/>
                <w:b/>
                <w:sz w:val="20"/>
                <w:szCs w:val="20"/>
              </w:rPr>
            </w:pPr>
            <w:r w:rsidRPr="003905EB">
              <w:rPr>
                <w:rFonts w:ascii="Times New Roman" w:hAnsi="Times New Roman" w:cs="Times New Roman"/>
                <w:b/>
                <w:sz w:val="20"/>
                <w:szCs w:val="20"/>
              </w:rPr>
              <w:t>DERS KODU</w:t>
            </w:r>
          </w:p>
        </w:tc>
        <w:tc>
          <w:tcPr>
            <w:tcW w:w="2882" w:type="dxa"/>
            <w:gridSpan w:val="2"/>
            <w:tcBorders>
              <w:top w:val="nil"/>
              <w:left w:val="single" w:sz="4" w:space="0" w:color="auto"/>
              <w:bottom w:val="single" w:sz="4" w:space="0" w:color="auto"/>
              <w:right w:val="single" w:sz="4" w:space="0" w:color="auto"/>
            </w:tcBorders>
            <w:shd w:val="clear" w:color="auto" w:fill="FFFFFF"/>
            <w:vAlign w:val="center"/>
          </w:tcPr>
          <w:p w:rsidR="002C3052" w:rsidRPr="003905EB" w:rsidRDefault="002C3052" w:rsidP="00522160">
            <w:pPr>
              <w:rPr>
                <w:rFonts w:ascii="Times New Roman" w:hAnsi="Times New Roman" w:cs="Times New Roman"/>
                <w:b/>
                <w:sz w:val="20"/>
                <w:szCs w:val="20"/>
              </w:rPr>
            </w:pPr>
            <w:r w:rsidRPr="003905EB">
              <w:rPr>
                <w:rFonts w:ascii="Times New Roman" w:hAnsi="Times New Roman" w:cs="Times New Roman"/>
                <w:b/>
                <w:sz w:val="20"/>
                <w:szCs w:val="20"/>
              </w:rPr>
              <w:t>DERS ADI</w:t>
            </w:r>
          </w:p>
        </w:tc>
        <w:tc>
          <w:tcPr>
            <w:tcW w:w="709" w:type="dxa"/>
            <w:tcBorders>
              <w:top w:val="nil"/>
              <w:left w:val="nil"/>
              <w:bottom w:val="single" w:sz="4" w:space="0" w:color="auto"/>
              <w:right w:val="single" w:sz="4" w:space="0" w:color="auto"/>
            </w:tcBorders>
            <w:shd w:val="clear" w:color="auto" w:fill="FFFFFF"/>
            <w:vAlign w:val="center"/>
          </w:tcPr>
          <w:p w:rsidR="002C3052" w:rsidRPr="003905EB" w:rsidRDefault="002C3052" w:rsidP="00522160">
            <w:pPr>
              <w:rPr>
                <w:rFonts w:ascii="Times New Roman" w:hAnsi="Times New Roman" w:cs="Times New Roman"/>
                <w:b/>
                <w:sz w:val="20"/>
                <w:szCs w:val="20"/>
              </w:rPr>
            </w:pPr>
            <w:r w:rsidRPr="003905EB">
              <w:rPr>
                <w:rFonts w:ascii="Times New Roman" w:hAnsi="Times New Roman" w:cs="Times New Roman"/>
                <w:b/>
                <w:sz w:val="20"/>
                <w:szCs w:val="20"/>
              </w:rPr>
              <w:t>T</w:t>
            </w:r>
          </w:p>
        </w:tc>
        <w:tc>
          <w:tcPr>
            <w:tcW w:w="567" w:type="dxa"/>
            <w:tcBorders>
              <w:top w:val="nil"/>
              <w:left w:val="nil"/>
              <w:bottom w:val="single" w:sz="4" w:space="0" w:color="auto"/>
              <w:right w:val="single" w:sz="4" w:space="0" w:color="auto"/>
            </w:tcBorders>
            <w:shd w:val="clear" w:color="auto" w:fill="FFFFFF"/>
            <w:vAlign w:val="center"/>
          </w:tcPr>
          <w:p w:rsidR="002C3052" w:rsidRPr="003905EB" w:rsidRDefault="002C3052" w:rsidP="00522160">
            <w:pPr>
              <w:rPr>
                <w:rFonts w:ascii="Times New Roman" w:hAnsi="Times New Roman" w:cs="Times New Roman"/>
                <w:b/>
                <w:sz w:val="20"/>
                <w:szCs w:val="20"/>
              </w:rPr>
            </w:pPr>
            <w:r w:rsidRPr="003905EB">
              <w:rPr>
                <w:rFonts w:ascii="Times New Roman" w:hAnsi="Times New Roman" w:cs="Times New Roman"/>
                <w:b/>
                <w:sz w:val="20"/>
                <w:szCs w:val="20"/>
              </w:rPr>
              <w:t>U</w:t>
            </w:r>
          </w:p>
        </w:tc>
        <w:tc>
          <w:tcPr>
            <w:tcW w:w="709" w:type="dxa"/>
            <w:tcBorders>
              <w:top w:val="nil"/>
              <w:left w:val="nil"/>
              <w:bottom w:val="single" w:sz="4" w:space="0" w:color="auto"/>
              <w:right w:val="single" w:sz="4" w:space="0" w:color="auto"/>
            </w:tcBorders>
            <w:shd w:val="clear" w:color="auto" w:fill="FFFFFF"/>
            <w:vAlign w:val="center"/>
          </w:tcPr>
          <w:p w:rsidR="002C3052" w:rsidRPr="003905EB" w:rsidRDefault="002C3052" w:rsidP="00522160">
            <w:pPr>
              <w:rPr>
                <w:rFonts w:ascii="Times New Roman" w:hAnsi="Times New Roman" w:cs="Times New Roman"/>
                <w:b/>
                <w:sz w:val="20"/>
                <w:szCs w:val="20"/>
              </w:rPr>
            </w:pPr>
            <w:r>
              <w:rPr>
                <w:rFonts w:ascii="Times New Roman" w:hAnsi="Times New Roman" w:cs="Times New Roman"/>
                <w:b/>
                <w:sz w:val="20"/>
                <w:szCs w:val="20"/>
              </w:rPr>
              <w:t>K</w:t>
            </w:r>
          </w:p>
        </w:tc>
        <w:tc>
          <w:tcPr>
            <w:tcW w:w="709" w:type="dxa"/>
            <w:tcBorders>
              <w:top w:val="nil"/>
              <w:left w:val="nil"/>
              <w:bottom w:val="single" w:sz="4" w:space="0" w:color="auto"/>
              <w:right w:val="single" w:sz="4" w:space="0" w:color="auto"/>
            </w:tcBorders>
            <w:shd w:val="clear" w:color="auto" w:fill="FFFFFF"/>
            <w:vAlign w:val="center"/>
          </w:tcPr>
          <w:p w:rsidR="002C3052" w:rsidRPr="003905EB" w:rsidRDefault="002C3052" w:rsidP="00522160">
            <w:pPr>
              <w:rPr>
                <w:rFonts w:ascii="Times New Roman" w:hAnsi="Times New Roman" w:cs="Times New Roman"/>
                <w:b/>
                <w:sz w:val="20"/>
                <w:szCs w:val="20"/>
              </w:rPr>
            </w:pPr>
            <w:r w:rsidRPr="003905EB">
              <w:rPr>
                <w:rFonts w:ascii="Times New Roman" w:hAnsi="Times New Roman" w:cs="Times New Roman"/>
                <w:b/>
                <w:sz w:val="20"/>
                <w:szCs w:val="20"/>
              </w:rPr>
              <w:t>AKTS</w:t>
            </w:r>
          </w:p>
        </w:tc>
        <w:tc>
          <w:tcPr>
            <w:tcW w:w="2003" w:type="dxa"/>
            <w:tcBorders>
              <w:top w:val="nil"/>
              <w:left w:val="nil"/>
              <w:bottom w:val="single" w:sz="4" w:space="0" w:color="auto"/>
              <w:right w:val="single" w:sz="4" w:space="0" w:color="auto"/>
            </w:tcBorders>
            <w:shd w:val="clear" w:color="auto" w:fill="FFFFFF"/>
            <w:vAlign w:val="center"/>
          </w:tcPr>
          <w:p w:rsidR="002C3052" w:rsidRPr="003905EB" w:rsidRDefault="002C3052" w:rsidP="00522160">
            <w:pPr>
              <w:rPr>
                <w:rFonts w:ascii="Times New Roman" w:hAnsi="Times New Roman" w:cs="Times New Roman"/>
                <w:b/>
                <w:sz w:val="20"/>
                <w:szCs w:val="20"/>
              </w:rPr>
            </w:pPr>
            <w:r w:rsidRPr="003905EB">
              <w:rPr>
                <w:rFonts w:ascii="Times New Roman" w:hAnsi="Times New Roman" w:cs="Times New Roman"/>
                <w:b/>
                <w:sz w:val="20"/>
                <w:szCs w:val="20"/>
              </w:rPr>
              <w:t>DERS TÜRÜ</w:t>
            </w:r>
          </w:p>
        </w:tc>
      </w:tr>
      <w:tr w:rsidR="002C3052" w:rsidRPr="00B152A1" w:rsidTr="0045328C">
        <w:trPr>
          <w:trHeight w:val="388"/>
          <w:jc w:val="center"/>
        </w:trPr>
        <w:tc>
          <w:tcPr>
            <w:tcW w:w="465" w:type="dxa"/>
            <w:tcBorders>
              <w:top w:val="nil"/>
              <w:left w:val="single" w:sz="4" w:space="0" w:color="auto"/>
              <w:bottom w:val="single" w:sz="4" w:space="0" w:color="auto"/>
              <w:right w:val="single" w:sz="4" w:space="0" w:color="auto"/>
            </w:tcBorders>
            <w:shd w:val="clear" w:color="auto" w:fill="FFFFFF"/>
            <w:vAlign w:val="center"/>
          </w:tcPr>
          <w:p w:rsidR="002C3052" w:rsidRPr="003905EB" w:rsidRDefault="002C3052" w:rsidP="0045328C">
            <w:pPr>
              <w:spacing w:after="0"/>
              <w:rPr>
                <w:rFonts w:ascii="Times New Roman" w:hAnsi="Times New Roman" w:cs="Times New Roman"/>
                <w:sz w:val="20"/>
                <w:szCs w:val="20"/>
              </w:rPr>
            </w:pPr>
            <w:r>
              <w:rPr>
                <w:rFonts w:ascii="Times New Roman" w:hAnsi="Times New Roman" w:cs="Times New Roman"/>
                <w:sz w:val="20"/>
                <w:szCs w:val="20"/>
              </w:rPr>
              <w:t>1</w:t>
            </w:r>
          </w:p>
        </w:tc>
        <w:tc>
          <w:tcPr>
            <w:tcW w:w="1350" w:type="dxa"/>
            <w:gridSpan w:val="2"/>
            <w:tcBorders>
              <w:top w:val="nil"/>
              <w:left w:val="single" w:sz="4" w:space="0" w:color="auto"/>
              <w:bottom w:val="single" w:sz="4" w:space="0" w:color="auto"/>
              <w:right w:val="single" w:sz="4" w:space="0" w:color="auto"/>
            </w:tcBorders>
            <w:shd w:val="clear" w:color="auto" w:fill="FFFFFF"/>
            <w:vAlign w:val="center"/>
          </w:tcPr>
          <w:p w:rsidR="002C3052" w:rsidRPr="003905EB" w:rsidRDefault="002C5143" w:rsidP="0045328C">
            <w:pPr>
              <w:spacing w:after="0"/>
              <w:rPr>
                <w:rFonts w:ascii="Times New Roman" w:hAnsi="Times New Roman" w:cs="Times New Roman"/>
                <w:sz w:val="20"/>
                <w:szCs w:val="20"/>
              </w:rPr>
            </w:pPr>
            <w:r>
              <w:rPr>
                <w:rFonts w:ascii="Times New Roman" w:hAnsi="Times New Roman" w:cs="Times New Roman"/>
                <w:sz w:val="20"/>
                <w:szCs w:val="20"/>
              </w:rPr>
              <w:t>LHIR306</w:t>
            </w:r>
          </w:p>
        </w:tc>
        <w:tc>
          <w:tcPr>
            <w:tcW w:w="2882" w:type="dxa"/>
            <w:gridSpan w:val="2"/>
            <w:tcBorders>
              <w:top w:val="nil"/>
              <w:left w:val="single" w:sz="4" w:space="0" w:color="auto"/>
              <w:bottom w:val="single" w:sz="4" w:space="0" w:color="auto"/>
              <w:right w:val="single" w:sz="4" w:space="0" w:color="auto"/>
            </w:tcBorders>
            <w:shd w:val="clear" w:color="auto" w:fill="FFFFFF"/>
            <w:vAlign w:val="center"/>
          </w:tcPr>
          <w:p w:rsidR="002C3052" w:rsidRPr="003905EB" w:rsidRDefault="002C5143" w:rsidP="0045328C">
            <w:pPr>
              <w:spacing w:after="0"/>
              <w:rPr>
                <w:rFonts w:ascii="Times New Roman" w:hAnsi="Times New Roman" w:cs="Times New Roman"/>
                <w:sz w:val="20"/>
                <w:szCs w:val="20"/>
              </w:rPr>
            </w:pPr>
            <w:r>
              <w:rPr>
                <w:rFonts w:ascii="Times New Roman" w:hAnsi="Times New Roman" w:cs="Times New Roman"/>
                <w:sz w:val="20"/>
                <w:szCs w:val="20"/>
              </w:rPr>
              <w:t>Reklam Grafiği</w:t>
            </w:r>
          </w:p>
        </w:tc>
        <w:tc>
          <w:tcPr>
            <w:tcW w:w="709" w:type="dxa"/>
            <w:tcBorders>
              <w:top w:val="nil"/>
              <w:left w:val="nil"/>
              <w:bottom w:val="single" w:sz="4" w:space="0" w:color="auto"/>
              <w:right w:val="single" w:sz="4" w:space="0" w:color="auto"/>
            </w:tcBorders>
            <w:shd w:val="clear" w:color="auto" w:fill="FFFFFF"/>
            <w:vAlign w:val="center"/>
          </w:tcPr>
          <w:p w:rsidR="002C3052" w:rsidRPr="003905EB" w:rsidRDefault="002C5143" w:rsidP="0045328C">
            <w:pPr>
              <w:spacing w:after="0"/>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nil"/>
              <w:left w:val="nil"/>
              <w:bottom w:val="single" w:sz="4" w:space="0" w:color="auto"/>
              <w:right w:val="single" w:sz="4" w:space="0" w:color="auto"/>
            </w:tcBorders>
            <w:shd w:val="clear" w:color="auto" w:fill="FFFFFF"/>
            <w:vAlign w:val="center"/>
          </w:tcPr>
          <w:p w:rsidR="002C3052" w:rsidRPr="003905EB" w:rsidRDefault="002C5143" w:rsidP="0045328C">
            <w:pPr>
              <w:spacing w:after="0"/>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nil"/>
              <w:left w:val="nil"/>
              <w:bottom w:val="single" w:sz="4" w:space="0" w:color="auto"/>
              <w:right w:val="single" w:sz="4" w:space="0" w:color="auto"/>
            </w:tcBorders>
            <w:shd w:val="clear" w:color="auto" w:fill="FFFFFF"/>
            <w:vAlign w:val="center"/>
          </w:tcPr>
          <w:p w:rsidR="002C3052" w:rsidRPr="003905EB" w:rsidRDefault="002C3052"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nil"/>
              <w:left w:val="nil"/>
              <w:bottom w:val="single" w:sz="4" w:space="0" w:color="auto"/>
              <w:right w:val="single" w:sz="4" w:space="0" w:color="auto"/>
            </w:tcBorders>
            <w:shd w:val="clear" w:color="auto" w:fill="FFFFFF"/>
            <w:vAlign w:val="center"/>
          </w:tcPr>
          <w:p w:rsidR="002C3052" w:rsidRPr="003905EB" w:rsidRDefault="002C3052" w:rsidP="0045328C">
            <w:pPr>
              <w:spacing w:after="0"/>
              <w:rPr>
                <w:rFonts w:ascii="Times New Roman" w:hAnsi="Times New Roman" w:cs="Times New Roman"/>
                <w:sz w:val="20"/>
                <w:szCs w:val="20"/>
              </w:rPr>
            </w:pPr>
            <w:r>
              <w:rPr>
                <w:rFonts w:ascii="Times New Roman" w:hAnsi="Times New Roman" w:cs="Times New Roman"/>
                <w:sz w:val="20"/>
                <w:szCs w:val="20"/>
              </w:rPr>
              <w:t>4</w:t>
            </w:r>
          </w:p>
        </w:tc>
        <w:tc>
          <w:tcPr>
            <w:tcW w:w="2003" w:type="dxa"/>
            <w:tcBorders>
              <w:top w:val="nil"/>
              <w:left w:val="nil"/>
              <w:bottom w:val="single" w:sz="4" w:space="0" w:color="auto"/>
              <w:right w:val="single" w:sz="4" w:space="0" w:color="auto"/>
            </w:tcBorders>
            <w:shd w:val="clear" w:color="auto" w:fill="FFFFFF"/>
            <w:vAlign w:val="center"/>
          </w:tcPr>
          <w:p w:rsidR="002C3052" w:rsidRPr="003905EB" w:rsidRDefault="002C3052" w:rsidP="0045328C">
            <w:pPr>
              <w:spacing w:after="0"/>
              <w:rPr>
                <w:rFonts w:ascii="Times New Roman" w:hAnsi="Times New Roman" w:cs="Times New Roman"/>
                <w:sz w:val="20"/>
                <w:szCs w:val="20"/>
              </w:rPr>
            </w:pPr>
            <w:r>
              <w:rPr>
                <w:rFonts w:ascii="Times New Roman" w:hAnsi="Times New Roman" w:cs="Times New Roman"/>
                <w:sz w:val="20"/>
                <w:szCs w:val="20"/>
              </w:rPr>
              <w:t>Seçimlik-alan</w:t>
            </w:r>
          </w:p>
        </w:tc>
      </w:tr>
      <w:tr w:rsidR="002C3052" w:rsidRPr="00B152A1" w:rsidTr="0045328C">
        <w:trPr>
          <w:trHeight w:val="288"/>
          <w:jc w:val="center"/>
        </w:trPr>
        <w:tc>
          <w:tcPr>
            <w:tcW w:w="465" w:type="dxa"/>
            <w:tcBorders>
              <w:top w:val="nil"/>
              <w:left w:val="single" w:sz="4" w:space="0" w:color="auto"/>
              <w:bottom w:val="single" w:sz="4" w:space="0" w:color="auto"/>
              <w:right w:val="single" w:sz="4" w:space="0" w:color="auto"/>
            </w:tcBorders>
            <w:shd w:val="clear" w:color="auto" w:fill="FFFFFF"/>
            <w:vAlign w:val="center"/>
          </w:tcPr>
          <w:p w:rsidR="002C3052" w:rsidRPr="003905EB" w:rsidRDefault="002C3052" w:rsidP="0045328C">
            <w:pPr>
              <w:spacing w:after="0"/>
              <w:rPr>
                <w:rFonts w:ascii="Times New Roman" w:hAnsi="Times New Roman" w:cs="Times New Roman"/>
                <w:sz w:val="20"/>
                <w:szCs w:val="20"/>
              </w:rPr>
            </w:pPr>
            <w:r>
              <w:rPr>
                <w:rFonts w:ascii="Times New Roman" w:hAnsi="Times New Roman" w:cs="Times New Roman"/>
                <w:sz w:val="20"/>
                <w:szCs w:val="20"/>
              </w:rPr>
              <w:t>2</w:t>
            </w:r>
          </w:p>
        </w:tc>
        <w:tc>
          <w:tcPr>
            <w:tcW w:w="1350" w:type="dxa"/>
            <w:gridSpan w:val="2"/>
            <w:tcBorders>
              <w:top w:val="nil"/>
              <w:left w:val="single" w:sz="4" w:space="0" w:color="auto"/>
              <w:bottom w:val="single" w:sz="4" w:space="0" w:color="auto"/>
              <w:right w:val="single" w:sz="4" w:space="0" w:color="auto"/>
            </w:tcBorders>
            <w:shd w:val="clear" w:color="auto" w:fill="FFFFFF"/>
            <w:vAlign w:val="center"/>
          </w:tcPr>
          <w:p w:rsidR="002C3052" w:rsidRPr="003905EB" w:rsidRDefault="002C5143" w:rsidP="0045328C">
            <w:pPr>
              <w:spacing w:after="0"/>
              <w:rPr>
                <w:rFonts w:ascii="Times New Roman" w:hAnsi="Times New Roman" w:cs="Times New Roman"/>
                <w:sz w:val="20"/>
                <w:szCs w:val="20"/>
              </w:rPr>
            </w:pPr>
            <w:r>
              <w:rPr>
                <w:rFonts w:ascii="Times New Roman" w:hAnsi="Times New Roman" w:cs="Times New Roman"/>
                <w:sz w:val="20"/>
                <w:szCs w:val="20"/>
              </w:rPr>
              <w:t>LHIR308</w:t>
            </w:r>
          </w:p>
        </w:tc>
        <w:tc>
          <w:tcPr>
            <w:tcW w:w="2882" w:type="dxa"/>
            <w:gridSpan w:val="2"/>
            <w:tcBorders>
              <w:top w:val="nil"/>
              <w:left w:val="single" w:sz="4" w:space="0" w:color="auto"/>
              <w:bottom w:val="single" w:sz="4" w:space="0" w:color="auto"/>
              <w:right w:val="single" w:sz="4" w:space="0" w:color="auto"/>
            </w:tcBorders>
            <w:shd w:val="clear" w:color="auto" w:fill="FFFFFF"/>
            <w:vAlign w:val="center"/>
          </w:tcPr>
          <w:p w:rsidR="002C3052" w:rsidRPr="003905EB" w:rsidRDefault="002C5143" w:rsidP="0045328C">
            <w:pPr>
              <w:spacing w:after="0"/>
              <w:rPr>
                <w:rFonts w:ascii="Times New Roman" w:hAnsi="Times New Roman" w:cs="Times New Roman"/>
                <w:sz w:val="20"/>
                <w:szCs w:val="20"/>
              </w:rPr>
            </w:pPr>
            <w:r>
              <w:rPr>
                <w:rFonts w:ascii="Times New Roman" w:hAnsi="Times New Roman" w:cs="Times New Roman"/>
                <w:sz w:val="20"/>
                <w:szCs w:val="20"/>
              </w:rPr>
              <w:t>Reklam Tasarımı ve Sanat Yönetmenliği</w:t>
            </w:r>
          </w:p>
        </w:tc>
        <w:tc>
          <w:tcPr>
            <w:tcW w:w="709" w:type="dxa"/>
            <w:tcBorders>
              <w:top w:val="nil"/>
              <w:left w:val="nil"/>
              <w:bottom w:val="single" w:sz="4" w:space="0" w:color="auto"/>
              <w:right w:val="single" w:sz="4" w:space="0" w:color="auto"/>
            </w:tcBorders>
            <w:shd w:val="clear" w:color="auto" w:fill="FFFFFF"/>
            <w:vAlign w:val="center"/>
          </w:tcPr>
          <w:p w:rsidR="002C3052" w:rsidRPr="003905EB" w:rsidRDefault="002C5143" w:rsidP="0045328C">
            <w:pPr>
              <w:spacing w:after="0"/>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nil"/>
              <w:left w:val="nil"/>
              <w:bottom w:val="single" w:sz="4" w:space="0" w:color="auto"/>
              <w:right w:val="single" w:sz="4" w:space="0" w:color="auto"/>
            </w:tcBorders>
            <w:shd w:val="clear" w:color="auto" w:fill="FFFFFF"/>
            <w:vAlign w:val="center"/>
          </w:tcPr>
          <w:p w:rsidR="002C3052" w:rsidRPr="003905EB" w:rsidRDefault="002C5143" w:rsidP="0045328C">
            <w:pPr>
              <w:spacing w:after="0"/>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nil"/>
              <w:left w:val="nil"/>
              <w:bottom w:val="single" w:sz="4" w:space="0" w:color="auto"/>
              <w:right w:val="single" w:sz="4" w:space="0" w:color="auto"/>
            </w:tcBorders>
            <w:shd w:val="clear" w:color="auto" w:fill="FFFFFF"/>
            <w:vAlign w:val="center"/>
          </w:tcPr>
          <w:p w:rsidR="002C3052" w:rsidRPr="003905EB" w:rsidRDefault="002C3052"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nil"/>
              <w:left w:val="nil"/>
              <w:bottom w:val="single" w:sz="4" w:space="0" w:color="auto"/>
              <w:right w:val="single" w:sz="4" w:space="0" w:color="auto"/>
            </w:tcBorders>
            <w:shd w:val="clear" w:color="auto" w:fill="FFFFFF"/>
            <w:vAlign w:val="center"/>
          </w:tcPr>
          <w:p w:rsidR="002C3052" w:rsidRPr="003905EB" w:rsidRDefault="002C3052" w:rsidP="0045328C">
            <w:pPr>
              <w:spacing w:after="0"/>
              <w:rPr>
                <w:rFonts w:ascii="Times New Roman" w:hAnsi="Times New Roman" w:cs="Times New Roman"/>
                <w:sz w:val="20"/>
                <w:szCs w:val="20"/>
              </w:rPr>
            </w:pPr>
            <w:r>
              <w:rPr>
                <w:rFonts w:ascii="Times New Roman" w:hAnsi="Times New Roman" w:cs="Times New Roman"/>
                <w:sz w:val="20"/>
                <w:szCs w:val="20"/>
              </w:rPr>
              <w:t>4</w:t>
            </w:r>
          </w:p>
        </w:tc>
        <w:tc>
          <w:tcPr>
            <w:tcW w:w="2003" w:type="dxa"/>
            <w:tcBorders>
              <w:top w:val="nil"/>
              <w:left w:val="nil"/>
              <w:bottom w:val="single" w:sz="4" w:space="0" w:color="auto"/>
              <w:right w:val="single" w:sz="4" w:space="0" w:color="auto"/>
            </w:tcBorders>
            <w:shd w:val="clear" w:color="auto" w:fill="FFFFFF"/>
            <w:vAlign w:val="center"/>
          </w:tcPr>
          <w:p w:rsidR="002C3052" w:rsidRPr="003905EB" w:rsidRDefault="002C3052" w:rsidP="0045328C">
            <w:pPr>
              <w:spacing w:after="0"/>
              <w:rPr>
                <w:rFonts w:ascii="Times New Roman" w:hAnsi="Times New Roman" w:cs="Times New Roman"/>
                <w:sz w:val="20"/>
                <w:szCs w:val="20"/>
              </w:rPr>
            </w:pPr>
            <w:r>
              <w:rPr>
                <w:rFonts w:ascii="Times New Roman" w:hAnsi="Times New Roman" w:cs="Times New Roman"/>
                <w:sz w:val="20"/>
                <w:szCs w:val="20"/>
              </w:rPr>
              <w:t>Seçimlik-alan</w:t>
            </w:r>
          </w:p>
        </w:tc>
      </w:tr>
      <w:tr w:rsidR="002C3052" w:rsidRPr="00B152A1" w:rsidTr="0045328C">
        <w:trPr>
          <w:trHeight w:val="288"/>
          <w:jc w:val="center"/>
        </w:trPr>
        <w:tc>
          <w:tcPr>
            <w:tcW w:w="465" w:type="dxa"/>
            <w:tcBorders>
              <w:top w:val="nil"/>
              <w:left w:val="single" w:sz="4" w:space="0" w:color="auto"/>
              <w:bottom w:val="single" w:sz="4" w:space="0" w:color="auto"/>
              <w:right w:val="single" w:sz="4" w:space="0" w:color="auto"/>
            </w:tcBorders>
            <w:shd w:val="clear" w:color="auto" w:fill="FFFFFF"/>
            <w:vAlign w:val="center"/>
          </w:tcPr>
          <w:p w:rsidR="002C3052" w:rsidRPr="003905EB" w:rsidRDefault="002C3052"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1350" w:type="dxa"/>
            <w:gridSpan w:val="2"/>
            <w:tcBorders>
              <w:top w:val="nil"/>
              <w:left w:val="single" w:sz="4" w:space="0" w:color="auto"/>
              <w:bottom w:val="single" w:sz="4" w:space="0" w:color="auto"/>
              <w:right w:val="single" w:sz="4" w:space="0" w:color="auto"/>
            </w:tcBorders>
            <w:shd w:val="clear" w:color="auto" w:fill="FFFFFF"/>
            <w:vAlign w:val="center"/>
          </w:tcPr>
          <w:p w:rsidR="002C3052" w:rsidRPr="003905EB" w:rsidRDefault="002C5143" w:rsidP="0045328C">
            <w:pPr>
              <w:spacing w:after="0"/>
              <w:rPr>
                <w:rFonts w:ascii="Times New Roman" w:hAnsi="Times New Roman" w:cs="Times New Roman"/>
                <w:sz w:val="20"/>
                <w:szCs w:val="20"/>
              </w:rPr>
            </w:pPr>
            <w:r>
              <w:rPr>
                <w:rFonts w:ascii="Times New Roman" w:hAnsi="Times New Roman" w:cs="Times New Roman"/>
                <w:sz w:val="20"/>
                <w:szCs w:val="20"/>
              </w:rPr>
              <w:t>LHIR310</w:t>
            </w:r>
          </w:p>
        </w:tc>
        <w:tc>
          <w:tcPr>
            <w:tcW w:w="2882" w:type="dxa"/>
            <w:gridSpan w:val="2"/>
            <w:tcBorders>
              <w:top w:val="nil"/>
              <w:left w:val="single" w:sz="4" w:space="0" w:color="auto"/>
              <w:bottom w:val="single" w:sz="4" w:space="0" w:color="auto"/>
              <w:right w:val="single" w:sz="4" w:space="0" w:color="auto"/>
            </w:tcBorders>
            <w:shd w:val="clear" w:color="auto" w:fill="FFFFFF"/>
            <w:vAlign w:val="center"/>
          </w:tcPr>
          <w:p w:rsidR="002C3052" w:rsidRPr="003905EB" w:rsidRDefault="002C5143" w:rsidP="0045328C">
            <w:pPr>
              <w:spacing w:after="0"/>
              <w:rPr>
                <w:rFonts w:ascii="Times New Roman" w:hAnsi="Times New Roman" w:cs="Times New Roman"/>
                <w:sz w:val="20"/>
                <w:szCs w:val="20"/>
              </w:rPr>
            </w:pPr>
            <w:r>
              <w:rPr>
                <w:rFonts w:ascii="Times New Roman" w:hAnsi="Times New Roman" w:cs="Times New Roman"/>
                <w:sz w:val="20"/>
                <w:szCs w:val="20"/>
              </w:rPr>
              <w:t>Pazarlama Araştırmaları</w:t>
            </w:r>
          </w:p>
        </w:tc>
        <w:tc>
          <w:tcPr>
            <w:tcW w:w="709" w:type="dxa"/>
            <w:tcBorders>
              <w:top w:val="nil"/>
              <w:left w:val="nil"/>
              <w:bottom w:val="single" w:sz="4" w:space="0" w:color="auto"/>
              <w:right w:val="single" w:sz="4" w:space="0" w:color="auto"/>
            </w:tcBorders>
            <w:shd w:val="clear" w:color="auto" w:fill="FFFFFF"/>
            <w:vAlign w:val="center"/>
          </w:tcPr>
          <w:p w:rsidR="002C3052" w:rsidRPr="003905EB" w:rsidRDefault="002C3052"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nil"/>
              <w:left w:val="nil"/>
              <w:bottom w:val="single" w:sz="4" w:space="0" w:color="auto"/>
              <w:right w:val="single" w:sz="4" w:space="0" w:color="auto"/>
            </w:tcBorders>
            <w:shd w:val="clear" w:color="auto" w:fill="FFFFFF"/>
            <w:vAlign w:val="center"/>
          </w:tcPr>
          <w:p w:rsidR="002C3052" w:rsidRPr="003905EB" w:rsidRDefault="002C3052" w:rsidP="0045328C">
            <w:pPr>
              <w:spacing w:after="0"/>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FFFFFF"/>
            <w:vAlign w:val="center"/>
          </w:tcPr>
          <w:p w:rsidR="002C3052" w:rsidRPr="003905EB" w:rsidRDefault="002C3052"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nil"/>
              <w:left w:val="nil"/>
              <w:bottom w:val="single" w:sz="4" w:space="0" w:color="auto"/>
              <w:right w:val="single" w:sz="4" w:space="0" w:color="auto"/>
            </w:tcBorders>
            <w:shd w:val="clear" w:color="auto" w:fill="FFFFFF"/>
            <w:vAlign w:val="center"/>
          </w:tcPr>
          <w:p w:rsidR="002C3052" w:rsidRPr="003905EB" w:rsidRDefault="002C3052" w:rsidP="0045328C">
            <w:pPr>
              <w:spacing w:after="0"/>
              <w:rPr>
                <w:rFonts w:ascii="Times New Roman" w:hAnsi="Times New Roman" w:cs="Times New Roman"/>
                <w:sz w:val="20"/>
                <w:szCs w:val="20"/>
              </w:rPr>
            </w:pPr>
            <w:r>
              <w:rPr>
                <w:rFonts w:ascii="Times New Roman" w:hAnsi="Times New Roman" w:cs="Times New Roman"/>
                <w:sz w:val="20"/>
                <w:szCs w:val="20"/>
              </w:rPr>
              <w:t>4</w:t>
            </w:r>
          </w:p>
        </w:tc>
        <w:tc>
          <w:tcPr>
            <w:tcW w:w="2003" w:type="dxa"/>
            <w:tcBorders>
              <w:top w:val="nil"/>
              <w:left w:val="nil"/>
              <w:bottom w:val="single" w:sz="4" w:space="0" w:color="auto"/>
              <w:right w:val="single" w:sz="4" w:space="0" w:color="auto"/>
            </w:tcBorders>
            <w:shd w:val="clear" w:color="auto" w:fill="FFFFFF"/>
            <w:vAlign w:val="center"/>
          </w:tcPr>
          <w:p w:rsidR="002C3052" w:rsidRPr="003905EB" w:rsidRDefault="002C3052" w:rsidP="0045328C">
            <w:pPr>
              <w:spacing w:after="0"/>
              <w:rPr>
                <w:rFonts w:ascii="Times New Roman" w:hAnsi="Times New Roman" w:cs="Times New Roman"/>
                <w:sz w:val="20"/>
                <w:szCs w:val="20"/>
              </w:rPr>
            </w:pPr>
            <w:r>
              <w:rPr>
                <w:rFonts w:ascii="Times New Roman" w:hAnsi="Times New Roman" w:cs="Times New Roman"/>
                <w:sz w:val="20"/>
                <w:szCs w:val="20"/>
              </w:rPr>
              <w:t>Seçimlik-alan</w:t>
            </w:r>
          </w:p>
        </w:tc>
      </w:tr>
      <w:tr w:rsidR="002C3052" w:rsidRPr="00B152A1" w:rsidTr="0045328C">
        <w:trPr>
          <w:trHeight w:val="288"/>
          <w:jc w:val="center"/>
        </w:trPr>
        <w:tc>
          <w:tcPr>
            <w:tcW w:w="465" w:type="dxa"/>
            <w:tcBorders>
              <w:top w:val="nil"/>
              <w:left w:val="single" w:sz="4" w:space="0" w:color="auto"/>
              <w:bottom w:val="single" w:sz="4" w:space="0" w:color="auto"/>
              <w:right w:val="single" w:sz="4" w:space="0" w:color="auto"/>
            </w:tcBorders>
            <w:shd w:val="clear" w:color="auto" w:fill="FFFFFF"/>
            <w:vAlign w:val="center"/>
          </w:tcPr>
          <w:p w:rsidR="002C3052" w:rsidRPr="003905EB" w:rsidRDefault="002C3052" w:rsidP="0045328C">
            <w:pPr>
              <w:spacing w:after="0"/>
              <w:rPr>
                <w:rFonts w:ascii="Times New Roman" w:hAnsi="Times New Roman" w:cs="Times New Roman"/>
                <w:sz w:val="20"/>
                <w:szCs w:val="20"/>
              </w:rPr>
            </w:pPr>
            <w:r>
              <w:rPr>
                <w:rFonts w:ascii="Times New Roman" w:hAnsi="Times New Roman" w:cs="Times New Roman"/>
                <w:sz w:val="20"/>
                <w:szCs w:val="20"/>
              </w:rPr>
              <w:t>4</w:t>
            </w:r>
          </w:p>
        </w:tc>
        <w:tc>
          <w:tcPr>
            <w:tcW w:w="1350" w:type="dxa"/>
            <w:gridSpan w:val="2"/>
            <w:tcBorders>
              <w:top w:val="nil"/>
              <w:left w:val="single" w:sz="4" w:space="0" w:color="auto"/>
              <w:bottom w:val="single" w:sz="4" w:space="0" w:color="auto"/>
              <w:right w:val="single" w:sz="4" w:space="0" w:color="auto"/>
            </w:tcBorders>
            <w:shd w:val="clear" w:color="auto" w:fill="FFFFFF"/>
            <w:vAlign w:val="center"/>
          </w:tcPr>
          <w:p w:rsidR="002C3052" w:rsidRPr="003905EB" w:rsidRDefault="002C5143" w:rsidP="0045328C">
            <w:pPr>
              <w:spacing w:after="0"/>
              <w:rPr>
                <w:rFonts w:ascii="Times New Roman" w:hAnsi="Times New Roman" w:cs="Times New Roman"/>
                <w:sz w:val="20"/>
                <w:szCs w:val="20"/>
              </w:rPr>
            </w:pPr>
            <w:r>
              <w:rPr>
                <w:rFonts w:ascii="Times New Roman" w:hAnsi="Times New Roman" w:cs="Times New Roman"/>
                <w:sz w:val="20"/>
                <w:szCs w:val="20"/>
              </w:rPr>
              <w:t>LHIR312</w:t>
            </w:r>
          </w:p>
        </w:tc>
        <w:tc>
          <w:tcPr>
            <w:tcW w:w="2882" w:type="dxa"/>
            <w:gridSpan w:val="2"/>
            <w:tcBorders>
              <w:top w:val="nil"/>
              <w:left w:val="single" w:sz="4" w:space="0" w:color="auto"/>
              <w:bottom w:val="single" w:sz="4" w:space="0" w:color="auto"/>
              <w:right w:val="single" w:sz="4" w:space="0" w:color="auto"/>
            </w:tcBorders>
            <w:shd w:val="clear" w:color="auto" w:fill="FFFFFF"/>
            <w:vAlign w:val="center"/>
          </w:tcPr>
          <w:p w:rsidR="002C3052" w:rsidRPr="003905EB" w:rsidRDefault="002C5143" w:rsidP="0045328C">
            <w:pPr>
              <w:spacing w:after="0"/>
              <w:rPr>
                <w:rFonts w:ascii="Times New Roman" w:hAnsi="Times New Roman" w:cs="Times New Roman"/>
                <w:sz w:val="20"/>
                <w:szCs w:val="20"/>
              </w:rPr>
            </w:pPr>
            <w:r>
              <w:rPr>
                <w:rFonts w:ascii="Times New Roman" w:hAnsi="Times New Roman" w:cs="Times New Roman"/>
                <w:sz w:val="20"/>
                <w:szCs w:val="20"/>
              </w:rPr>
              <w:t>Oyun Teorisi</w:t>
            </w:r>
          </w:p>
        </w:tc>
        <w:tc>
          <w:tcPr>
            <w:tcW w:w="709" w:type="dxa"/>
            <w:tcBorders>
              <w:top w:val="nil"/>
              <w:left w:val="nil"/>
              <w:bottom w:val="single" w:sz="4" w:space="0" w:color="auto"/>
              <w:right w:val="single" w:sz="4" w:space="0" w:color="auto"/>
            </w:tcBorders>
            <w:shd w:val="clear" w:color="auto" w:fill="FFFFFF"/>
            <w:vAlign w:val="center"/>
          </w:tcPr>
          <w:p w:rsidR="002C3052" w:rsidRPr="003905EB" w:rsidRDefault="002C5143"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nil"/>
              <w:left w:val="nil"/>
              <w:bottom w:val="single" w:sz="4" w:space="0" w:color="auto"/>
              <w:right w:val="single" w:sz="4" w:space="0" w:color="auto"/>
            </w:tcBorders>
            <w:shd w:val="clear" w:color="auto" w:fill="FFFFFF"/>
            <w:vAlign w:val="center"/>
          </w:tcPr>
          <w:p w:rsidR="002C3052" w:rsidRPr="003905EB" w:rsidRDefault="002C5143" w:rsidP="0045328C">
            <w:pPr>
              <w:spacing w:after="0"/>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FFFFFF"/>
            <w:vAlign w:val="center"/>
          </w:tcPr>
          <w:p w:rsidR="002C3052" w:rsidRPr="003905EB" w:rsidRDefault="002C3052"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nil"/>
              <w:left w:val="nil"/>
              <w:bottom w:val="single" w:sz="4" w:space="0" w:color="auto"/>
              <w:right w:val="single" w:sz="4" w:space="0" w:color="auto"/>
            </w:tcBorders>
            <w:shd w:val="clear" w:color="auto" w:fill="FFFFFF"/>
            <w:vAlign w:val="center"/>
          </w:tcPr>
          <w:p w:rsidR="002C3052" w:rsidRPr="003905EB" w:rsidRDefault="002C3052" w:rsidP="0045328C">
            <w:pPr>
              <w:spacing w:after="0"/>
              <w:rPr>
                <w:rFonts w:ascii="Times New Roman" w:hAnsi="Times New Roman" w:cs="Times New Roman"/>
                <w:sz w:val="20"/>
                <w:szCs w:val="20"/>
              </w:rPr>
            </w:pPr>
            <w:r>
              <w:rPr>
                <w:rFonts w:ascii="Times New Roman" w:hAnsi="Times New Roman" w:cs="Times New Roman"/>
                <w:sz w:val="20"/>
                <w:szCs w:val="20"/>
              </w:rPr>
              <w:t>4</w:t>
            </w:r>
          </w:p>
        </w:tc>
        <w:tc>
          <w:tcPr>
            <w:tcW w:w="2003" w:type="dxa"/>
            <w:tcBorders>
              <w:top w:val="nil"/>
              <w:left w:val="nil"/>
              <w:bottom w:val="single" w:sz="4" w:space="0" w:color="auto"/>
              <w:right w:val="single" w:sz="4" w:space="0" w:color="auto"/>
            </w:tcBorders>
            <w:shd w:val="clear" w:color="auto" w:fill="FFFFFF"/>
            <w:vAlign w:val="center"/>
          </w:tcPr>
          <w:p w:rsidR="002C3052" w:rsidRPr="003905EB" w:rsidRDefault="002C3052" w:rsidP="0045328C">
            <w:pPr>
              <w:spacing w:after="0"/>
              <w:rPr>
                <w:rFonts w:ascii="Times New Roman" w:hAnsi="Times New Roman" w:cs="Times New Roman"/>
                <w:sz w:val="20"/>
                <w:szCs w:val="20"/>
              </w:rPr>
            </w:pPr>
            <w:r>
              <w:rPr>
                <w:rFonts w:ascii="Times New Roman" w:hAnsi="Times New Roman" w:cs="Times New Roman"/>
                <w:sz w:val="20"/>
                <w:szCs w:val="20"/>
              </w:rPr>
              <w:t>Seçimlik-alan</w:t>
            </w:r>
          </w:p>
        </w:tc>
      </w:tr>
      <w:tr w:rsidR="002C3052" w:rsidRPr="00B152A1" w:rsidTr="0045328C">
        <w:trPr>
          <w:trHeight w:val="288"/>
          <w:jc w:val="center"/>
        </w:trPr>
        <w:tc>
          <w:tcPr>
            <w:tcW w:w="465" w:type="dxa"/>
            <w:tcBorders>
              <w:top w:val="nil"/>
              <w:left w:val="single" w:sz="4" w:space="0" w:color="auto"/>
              <w:bottom w:val="single" w:sz="4" w:space="0" w:color="auto"/>
              <w:right w:val="single" w:sz="4" w:space="0" w:color="auto"/>
            </w:tcBorders>
            <w:shd w:val="clear" w:color="auto" w:fill="FFFFFF"/>
            <w:vAlign w:val="center"/>
          </w:tcPr>
          <w:p w:rsidR="002C3052" w:rsidRPr="003905EB" w:rsidRDefault="002C3052" w:rsidP="0045328C">
            <w:pPr>
              <w:spacing w:after="0"/>
              <w:rPr>
                <w:rFonts w:ascii="Times New Roman" w:hAnsi="Times New Roman" w:cs="Times New Roman"/>
                <w:sz w:val="20"/>
                <w:szCs w:val="20"/>
              </w:rPr>
            </w:pPr>
            <w:r>
              <w:rPr>
                <w:rFonts w:ascii="Times New Roman" w:hAnsi="Times New Roman" w:cs="Times New Roman"/>
                <w:sz w:val="20"/>
                <w:szCs w:val="20"/>
              </w:rPr>
              <w:t>5</w:t>
            </w:r>
          </w:p>
        </w:tc>
        <w:tc>
          <w:tcPr>
            <w:tcW w:w="1350" w:type="dxa"/>
            <w:gridSpan w:val="2"/>
            <w:tcBorders>
              <w:top w:val="nil"/>
              <w:left w:val="single" w:sz="4" w:space="0" w:color="auto"/>
              <w:bottom w:val="single" w:sz="4" w:space="0" w:color="auto"/>
              <w:right w:val="single" w:sz="4" w:space="0" w:color="auto"/>
            </w:tcBorders>
            <w:shd w:val="clear" w:color="auto" w:fill="FFFFFF"/>
            <w:vAlign w:val="center"/>
          </w:tcPr>
          <w:p w:rsidR="002C3052" w:rsidRPr="003905EB" w:rsidRDefault="002C5143" w:rsidP="0045328C">
            <w:pPr>
              <w:spacing w:after="0"/>
              <w:rPr>
                <w:rFonts w:ascii="Times New Roman" w:hAnsi="Times New Roman" w:cs="Times New Roman"/>
                <w:sz w:val="20"/>
                <w:szCs w:val="20"/>
              </w:rPr>
            </w:pPr>
            <w:r>
              <w:rPr>
                <w:rFonts w:ascii="Times New Roman" w:hAnsi="Times New Roman" w:cs="Times New Roman"/>
                <w:sz w:val="20"/>
                <w:szCs w:val="20"/>
              </w:rPr>
              <w:t>LHIR314</w:t>
            </w:r>
          </w:p>
        </w:tc>
        <w:tc>
          <w:tcPr>
            <w:tcW w:w="2882" w:type="dxa"/>
            <w:gridSpan w:val="2"/>
            <w:tcBorders>
              <w:top w:val="nil"/>
              <w:left w:val="single" w:sz="4" w:space="0" w:color="auto"/>
              <w:bottom w:val="single" w:sz="4" w:space="0" w:color="auto"/>
              <w:right w:val="single" w:sz="4" w:space="0" w:color="auto"/>
            </w:tcBorders>
            <w:shd w:val="clear" w:color="auto" w:fill="FFFFFF"/>
            <w:vAlign w:val="center"/>
          </w:tcPr>
          <w:p w:rsidR="002C3052" w:rsidRPr="003905EB" w:rsidRDefault="002C5143" w:rsidP="0045328C">
            <w:pPr>
              <w:spacing w:after="0"/>
              <w:rPr>
                <w:rFonts w:ascii="Times New Roman" w:hAnsi="Times New Roman" w:cs="Times New Roman"/>
                <w:sz w:val="20"/>
                <w:szCs w:val="20"/>
              </w:rPr>
            </w:pPr>
            <w:r>
              <w:rPr>
                <w:rFonts w:ascii="Times New Roman" w:hAnsi="Times New Roman" w:cs="Times New Roman"/>
                <w:sz w:val="20"/>
                <w:szCs w:val="20"/>
              </w:rPr>
              <w:t>Müşteri İlişkileri Yönetimi</w:t>
            </w:r>
          </w:p>
        </w:tc>
        <w:tc>
          <w:tcPr>
            <w:tcW w:w="709" w:type="dxa"/>
            <w:tcBorders>
              <w:top w:val="nil"/>
              <w:left w:val="nil"/>
              <w:bottom w:val="single" w:sz="4" w:space="0" w:color="auto"/>
              <w:right w:val="single" w:sz="4" w:space="0" w:color="auto"/>
            </w:tcBorders>
            <w:shd w:val="clear" w:color="auto" w:fill="FFFFFF"/>
            <w:vAlign w:val="center"/>
          </w:tcPr>
          <w:p w:rsidR="002C3052" w:rsidRPr="003905EB" w:rsidRDefault="002C3052"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nil"/>
              <w:left w:val="nil"/>
              <w:bottom w:val="single" w:sz="4" w:space="0" w:color="auto"/>
              <w:right w:val="single" w:sz="4" w:space="0" w:color="auto"/>
            </w:tcBorders>
            <w:shd w:val="clear" w:color="auto" w:fill="FFFFFF"/>
            <w:vAlign w:val="center"/>
          </w:tcPr>
          <w:p w:rsidR="002C3052" w:rsidRPr="003905EB" w:rsidRDefault="002C3052" w:rsidP="0045328C">
            <w:pPr>
              <w:spacing w:after="0"/>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FFFFFF"/>
            <w:vAlign w:val="center"/>
          </w:tcPr>
          <w:p w:rsidR="002C3052" w:rsidRPr="003905EB" w:rsidRDefault="002C3052"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nil"/>
              <w:left w:val="nil"/>
              <w:bottom w:val="single" w:sz="4" w:space="0" w:color="auto"/>
              <w:right w:val="single" w:sz="4" w:space="0" w:color="auto"/>
            </w:tcBorders>
            <w:shd w:val="clear" w:color="auto" w:fill="FFFFFF"/>
            <w:vAlign w:val="center"/>
          </w:tcPr>
          <w:p w:rsidR="002C3052" w:rsidRPr="003905EB" w:rsidRDefault="002C3052" w:rsidP="0045328C">
            <w:pPr>
              <w:spacing w:after="0"/>
              <w:rPr>
                <w:rFonts w:ascii="Times New Roman" w:hAnsi="Times New Roman" w:cs="Times New Roman"/>
                <w:sz w:val="20"/>
                <w:szCs w:val="20"/>
              </w:rPr>
            </w:pPr>
            <w:r>
              <w:rPr>
                <w:rFonts w:ascii="Times New Roman" w:hAnsi="Times New Roman" w:cs="Times New Roman"/>
                <w:sz w:val="20"/>
                <w:szCs w:val="20"/>
              </w:rPr>
              <w:t>4</w:t>
            </w:r>
          </w:p>
        </w:tc>
        <w:tc>
          <w:tcPr>
            <w:tcW w:w="2003" w:type="dxa"/>
            <w:tcBorders>
              <w:top w:val="nil"/>
              <w:left w:val="nil"/>
              <w:bottom w:val="single" w:sz="4" w:space="0" w:color="auto"/>
              <w:right w:val="single" w:sz="4" w:space="0" w:color="auto"/>
            </w:tcBorders>
            <w:shd w:val="clear" w:color="auto" w:fill="FFFFFF"/>
            <w:vAlign w:val="center"/>
          </w:tcPr>
          <w:p w:rsidR="002C3052" w:rsidRPr="003905EB" w:rsidRDefault="002C3052" w:rsidP="0045328C">
            <w:pPr>
              <w:spacing w:after="0"/>
              <w:rPr>
                <w:rFonts w:ascii="Times New Roman" w:hAnsi="Times New Roman" w:cs="Times New Roman"/>
                <w:sz w:val="20"/>
                <w:szCs w:val="20"/>
              </w:rPr>
            </w:pPr>
            <w:r>
              <w:rPr>
                <w:rFonts w:ascii="Times New Roman" w:hAnsi="Times New Roman" w:cs="Times New Roman"/>
                <w:sz w:val="20"/>
                <w:szCs w:val="20"/>
              </w:rPr>
              <w:t>Seçimlik-alan</w:t>
            </w:r>
          </w:p>
        </w:tc>
      </w:tr>
      <w:tr w:rsidR="002C3052" w:rsidRPr="00B152A1" w:rsidTr="0045328C">
        <w:trPr>
          <w:trHeight w:val="288"/>
          <w:jc w:val="center"/>
        </w:trPr>
        <w:tc>
          <w:tcPr>
            <w:tcW w:w="465" w:type="dxa"/>
            <w:tcBorders>
              <w:top w:val="nil"/>
              <w:left w:val="single" w:sz="4" w:space="0" w:color="auto"/>
              <w:bottom w:val="single" w:sz="4" w:space="0" w:color="auto"/>
              <w:right w:val="single" w:sz="4" w:space="0" w:color="auto"/>
            </w:tcBorders>
            <w:shd w:val="clear" w:color="auto" w:fill="FFFFFF"/>
            <w:vAlign w:val="center"/>
          </w:tcPr>
          <w:p w:rsidR="002C3052" w:rsidRDefault="002C3052" w:rsidP="0045328C">
            <w:pPr>
              <w:spacing w:after="0"/>
              <w:rPr>
                <w:rFonts w:ascii="Times New Roman" w:hAnsi="Times New Roman" w:cs="Times New Roman"/>
                <w:sz w:val="20"/>
                <w:szCs w:val="20"/>
              </w:rPr>
            </w:pPr>
            <w:r>
              <w:rPr>
                <w:rFonts w:ascii="Times New Roman" w:hAnsi="Times New Roman" w:cs="Times New Roman"/>
                <w:sz w:val="20"/>
                <w:szCs w:val="20"/>
              </w:rPr>
              <w:t>6</w:t>
            </w:r>
          </w:p>
        </w:tc>
        <w:tc>
          <w:tcPr>
            <w:tcW w:w="1350" w:type="dxa"/>
            <w:gridSpan w:val="2"/>
            <w:tcBorders>
              <w:top w:val="nil"/>
              <w:left w:val="single" w:sz="4" w:space="0" w:color="auto"/>
              <w:bottom w:val="single" w:sz="4" w:space="0" w:color="auto"/>
              <w:right w:val="single" w:sz="4" w:space="0" w:color="auto"/>
            </w:tcBorders>
            <w:shd w:val="clear" w:color="auto" w:fill="FFFFFF"/>
            <w:vAlign w:val="center"/>
          </w:tcPr>
          <w:p w:rsidR="002C3052" w:rsidRDefault="002C5143" w:rsidP="0045328C">
            <w:pPr>
              <w:spacing w:after="0"/>
              <w:rPr>
                <w:rFonts w:ascii="Times New Roman" w:hAnsi="Times New Roman" w:cs="Times New Roman"/>
                <w:sz w:val="20"/>
                <w:szCs w:val="20"/>
              </w:rPr>
            </w:pPr>
            <w:r>
              <w:rPr>
                <w:rFonts w:ascii="Times New Roman" w:hAnsi="Times New Roman" w:cs="Times New Roman"/>
                <w:sz w:val="20"/>
                <w:szCs w:val="20"/>
              </w:rPr>
              <w:t>LHIR316</w:t>
            </w:r>
          </w:p>
        </w:tc>
        <w:tc>
          <w:tcPr>
            <w:tcW w:w="2882" w:type="dxa"/>
            <w:gridSpan w:val="2"/>
            <w:tcBorders>
              <w:top w:val="nil"/>
              <w:left w:val="single" w:sz="4" w:space="0" w:color="auto"/>
              <w:bottom w:val="single" w:sz="4" w:space="0" w:color="auto"/>
              <w:right w:val="single" w:sz="4" w:space="0" w:color="auto"/>
            </w:tcBorders>
            <w:shd w:val="clear" w:color="auto" w:fill="FFFFFF"/>
            <w:vAlign w:val="center"/>
          </w:tcPr>
          <w:p w:rsidR="002C3052" w:rsidRDefault="002C5143" w:rsidP="0045328C">
            <w:pPr>
              <w:spacing w:after="0"/>
              <w:rPr>
                <w:rFonts w:ascii="Times New Roman" w:hAnsi="Times New Roman" w:cs="Times New Roman"/>
                <w:sz w:val="20"/>
                <w:szCs w:val="20"/>
              </w:rPr>
            </w:pPr>
            <w:r>
              <w:rPr>
                <w:rFonts w:ascii="Times New Roman" w:hAnsi="Times New Roman" w:cs="Times New Roman"/>
                <w:sz w:val="20"/>
                <w:szCs w:val="20"/>
              </w:rPr>
              <w:t>Reklam Kampanyaları</w:t>
            </w:r>
          </w:p>
        </w:tc>
        <w:tc>
          <w:tcPr>
            <w:tcW w:w="709" w:type="dxa"/>
            <w:tcBorders>
              <w:top w:val="nil"/>
              <w:left w:val="nil"/>
              <w:bottom w:val="single" w:sz="4" w:space="0" w:color="auto"/>
              <w:right w:val="single" w:sz="4" w:space="0" w:color="auto"/>
            </w:tcBorders>
            <w:shd w:val="clear" w:color="auto" w:fill="FFFFFF"/>
            <w:vAlign w:val="center"/>
          </w:tcPr>
          <w:p w:rsidR="002C3052" w:rsidRDefault="002C3052"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nil"/>
              <w:left w:val="nil"/>
              <w:bottom w:val="single" w:sz="4" w:space="0" w:color="auto"/>
              <w:right w:val="single" w:sz="4" w:space="0" w:color="auto"/>
            </w:tcBorders>
            <w:shd w:val="clear" w:color="auto" w:fill="FFFFFF"/>
            <w:vAlign w:val="center"/>
          </w:tcPr>
          <w:p w:rsidR="002C3052" w:rsidRDefault="002C3052" w:rsidP="0045328C">
            <w:pPr>
              <w:spacing w:after="0"/>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FFFFFF"/>
            <w:vAlign w:val="center"/>
          </w:tcPr>
          <w:p w:rsidR="002C3052" w:rsidRDefault="002C3052"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nil"/>
              <w:left w:val="nil"/>
              <w:bottom w:val="single" w:sz="4" w:space="0" w:color="auto"/>
              <w:right w:val="single" w:sz="4" w:space="0" w:color="auto"/>
            </w:tcBorders>
            <w:shd w:val="clear" w:color="auto" w:fill="FFFFFF"/>
            <w:vAlign w:val="center"/>
          </w:tcPr>
          <w:p w:rsidR="002C3052" w:rsidRDefault="002C3052" w:rsidP="0045328C">
            <w:pPr>
              <w:spacing w:after="0"/>
              <w:rPr>
                <w:rFonts w:ascii="Times New Roman" w:hAnsi="Times New Roman" w:cs="Times New Roman"/>
                <w:sz w:val="20"/>
                <w:szCs w:val="20"/>
              </w:rPr>
            </w:pPr>
            <w:r>
              <w:rPr>
                <w:rFonts w:ascii="Times New Roman" w:hAnsi="Times New Roman" w:cs="Times New Roman"/>
                <w:sz w:val="20"/>
                <w:szCs w:val="20"/>
              </w:rPr>
              <w:t>4</w:t>
            </w:r>
          </w:p>
        </w:tc>
        <w:tc>
          <w:tcPr>
            <w:tcW w:w="2003" w:type="dxa"/>
            <w:tcBorders>
              <w:top w:val="nil"/>
              <w:left w:val="nil"/>
              <w:bottom w:val="single" w:sz="4" w:space="0" w:color="auto"/>
              <w:right w:val="single" w:sz="4" w:space="0" w:color="auto"/>
            </w:tcBorders>
            <w:shd w:val="clear" w:color="auto" w:fill="FFFFFF"/>
            <w:vAlign w:val="center"/>
          </w:tcPr>
          <w:p w:rsidR="002C3052" w:rsidRDefault="002C3052" w:rsidP="0045328C">
            <w:pPr>
              <w:spacing w:after="0"/>
              <w:rPr>
                <w:rFonts w:ascii="Times New Roman" w:hAnsi="Times New Roman" w:cs="Times New Roman"/>
                <w:sz w:val="20"/>
                <w:szCs w:val="20"/>
              </w:rPr>
            </w:pPr>
            <w:r>
              <w:rPr>
                <w:rFonts w:ascii="Times New Roman" w:hAnsi="Times New Roman" w:cs="Times New Roman"/>
                <w:sz w:val="20"/>
                <w:szCs w:val="20"/>
              </w:rPr>
              <w:t>Seçimlik-alan</w:t>
            </w:r>
          </w:p>
        </w:tc>
      </w:tr>
      <w:tr w:rsidR="002C3052" w:rsidRPr="00B152A1" w:rsidTr="0045328C">
        <w:trPr>
          <w:trHeight w:val="288"/>
          <w:jc w:val="center"/>
        </w:trPr>
        <w:tc>
          <w:tcPr>
            <w:tcW w:w="465" w:type="dxa"/>
            <w:tcBorders>
              <w:top w:val="nil"/>
              <w:left w:val="single" w:sz="4" w:space="0" w:color="auto"/>
              <w:bottom w:val="single" w:sz="4" w:space="0" w:color="auto"/>
              <w:right w:val="single" w:sz="4" w:space="0" w:color="auto"/>
            </w:tcBorders>
            <w:shd w:val="clear" w:color="auto" w:fill="FFFFFF"/>
            <w:vAlign w:val="center"/>
          </w:tcPr>
          <w:p w:rsidR="002C3052" w:rsidRDefault="002C3052" w:rsidP="0045328C">
            <w:pPr>
              <w:spacing w:after="0"/>
              <w:rPr>
                <w:rFonts w:ascii="Times New Roman" w:hAnsi="Times New Roman" w:cs="Times New Roman"/>
                <w:sz w:val="20"/>
                <w:szCs w:val="20"/>
              </w:rPr>
            </w:pPr>
            <w:r>
              <w:rPr>
                <w:rFonts w:ascii="Times New Roman" w:hAnsi="Times New Roman" w:cs="Times New Roman"/>
                <w:sz w:val="20"/>
                <w:szCs w:val="20"/>
              </w:rPr>
              <w:t>7</w:t>
            </w:r>
          </w:p>
        </w:tc>
        <w:tc>
          <w:tcPr>
            <w:tcW w:w="1350" w:type="dxa"/>
            <w:gridSpan w:val="2"/>
            <w:tcBorders>
              <w:top w:val="nil"/>
              <w:left w:val="single" w:sz="4" w:space="0" w:color="auto"/>
              <w:bottom w:val="single" w:sz="4" w:space="0" w:color="auto"/>
              <w:right w:val="single" w:sz="4" w:space="0" w:color="auto"/>
            </w:tcBorders>
            <w:shd w:val="clear" w:color="auto" w:fill="FFFFFF"/>
            <w:vAlign w:val="center"/>
          </w:tcPr>
          <w:p w:rsidR="002C3052" w:rsidRDefault="002C5143" w:rsidP="0045328C">
            <w:pPr>
              <w:spacing w:after="0"/>
              <w:rPr>
                <w:rFonts w:ascii="Times New Roman" w:hAnsi="Times New Roman" w:cs="Times New Roman"/>
                <w:sz w:val="20"/>
                <w:szCs w:val="20"/>
              </w:rPr>
            </w:pPr>
            <w:r>
              <w:rPr>
                <w:rFonts w:ascii="Times New Roman" w:hAnsi="Times New Roman" w:cs="Times New Roman"/>
                <w:sz w:val="20"/>
                <w:szCs w:val="20"/>
              </w:rPr>
              <w:t>LHIR318</w:t>
            </w:r>
          </w:p>
        </w:tc>
        <w:tc>
          <w:tcPr>
            <w:tcW w:w="2882" w:type="dxa"/>
            <w:gridSpan w:val="2"/>
            <w:tcBorders>
              <w:top w:val="nil"/>
              <w:left w:val="single" w:sz="4" w:space="0" w:color="auto"/>
              <w:bottom w:val="single" w:sz="4" w:space="0" w:color="auto"/>
              <w:right w:val="single" w:sz="4" w:space="0" w:color="auto"/>
            </w:tcBorders>
            <w:shd w:val="clear" w:color="auto" w:fill="FFFFFF"/>
            <w:vAlign w:val="center"/>
          </w:tcPr>
          <w:p w:rsidR="002C3052" w:rsidRDefault="002C5143" w:rsidP="0045328C">
            <w:pPr>
              <w:spacing w:after="0"/>
              <w:rPr>
                <w:rFonts w:ascii="Times New Roman" w:hAnsi="Times New Roman" w:cs="Times New Roman"/>
                <w:sz w:val="20"/>
                <w:szCs w:val="20"/>
              </w:rPr>
            </w:pPr>
            <w:r>
              <w:rPr>
                <w:rFonts w:ascii="Times New Roman" w:hAnsi="Times New Roman" w:cs="Times New Roman"/>
                <w:sz w:val="20"/>
                <w:szCs w:val="20"/>
              </w:rPr>
              <w:t>Siyasal İletişim</w:t>
            </w:r>
          </w:p>
        </w:tc>
        <w:tc>
          <w:tcPr>
            <w:tcW w:w="709" w:type="dxa"/>
            <w:tcBorders>
              <w:top w:val="nil"/>
              <w:left w:val="nil"/>
              <w:bottom w:val="single" w:sz="4" w:space="0" w:color="auto"/>
              <w:right w:val="single" w:sz="4" w:space="0" w:color="auto"/>
            </w:tcBorders>
            <w:shd w:val="clear" w:color="auto" w:fill="FFFFFF"/>
            <w:vAlign w:val="center"/>
          </w:tcPr>
          <w:p w:rsidR="002C3052" w:rsidRDefault="002C3052"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nil"/>
              <w:left w:val="nil"/>
              <w:bottom w:val="single" w:sz="4" w:space="0" w:color="auto"/>
              <w:right w:val="single" w:sz="4" w:space="0" w:color="auto"/>
            </w:tcBorders>
            <w:shd w:val="clear" w:color="auto" w:fill="FFFFFF"/>
            <w:vAlign w:val="center"/>
          </w:tcPr>
          <w:p w:rsidR="002C3052" w:rsidRDefault="002C3052" w:rsidP="0045328C">
            <w:pPr>
              <w:spacing w:after="0"/>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FFFFFF"/>
            <w:vAlign w:val="center"/>
          </w:tcPr>
          <w:p w:rsidR="002C3052" w:rsidRDefault="002C3052"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nil"/>
              <w:left w:val="nil"/>
              <w:bottom w:val="single" w:sz="4" w:space="0" w:color="auto"/>
              <w:right w:val="single" w:sz="4" w:space="0" w:color="auto"/>
            </w:tcBorders>
            <w:shd w:val="clear" w:color="auto" w:fill="FFFFFF"/>
            <w:vAlign w:val="center"/>
          </w:tcPr>
          <w:p w:rsidR="002C3052" w:rsidRDefault="002C3052" w:rsidP="0045328C">
            <w:pPr>
              <w:spacing w:after="0"/>
              <w:rPr>
                <w:rFonts w:ascii="Times New Roman" w:hAnsi="Times New Roman" w:cs="Times New Roman"/>
                <w:sz w:val="20"/>
                <w:szCs w:val="20"/>
              </w:rPr>
            </w:pPr>
            <w:r>
              <w:rPr>
                <w:rFonts w:ascii="Times New Roman" w:hAnsi="Times New Roman" w:cs="Times New Roman"/>
                <w:sz w:val="20"/>
                <w:szCs w:val="20"/>
              </w:rPr>
              <w:t>4</w:t>
            </w:r>
          </w:p>
        </w:tc>
        <w:tc>
          <w:tcPr>
            <w:tcW w:w="2003" w:type="dxa"/>
            <w:tcBorders>
              <w:top w:val="nil"/>
              <w:left w:val="nil"/>
              <w:bottom w:val="single" w:sz="4" w:space="0" w:color="auto"/>
              <w:right w:val="single" w:sz="4" w:space="0" w:color="auto"/>
            </w:tcBorders>
            <w:shd w:val="clear" w:color="auto" w:fill="FFFFFF"/>
            <w:vAlign w:val="center"/>
          </w:tcPr>
          <w:p w:rsidR="002C3052" w:rsidRDefault="002C3052" w:rsidP="0045328C">
            <w:pPr>
              <w:spacing w:after="0"/>
              <w:rPr>
                <w:rFonts w:ascii="Times New Roman" w:hAnsi="Times New Roman" w:cs="Times New Roman"/>
                <w:sz w:val="20"/>
                <w:szCs w:val="20"/>
              </w:rPr>
            </w:pPr>
            <w:r>
              <w:rPr>
                <w:rFonts w:ascii="Times New Roman" w:hAnsi="Times New Roman" w:cs="Times New Roman"/>
                <w:sz w:val="20"/>
                <w:szCs w:val="20"/>
              </w:rPr>
              <w:t>Seçimlik-alan</w:t>
            </w:r>
          </w:p>
        </w:tc>
      </w:tr>
      <w:tr w:rsidR="002C3052" w:rsidRPr="00B152A1" w:rsidTr="0045328C">
        <w:trPr>
          <w:trHeight w:val="288"/>
          <w:jc w:val="center"/>
        </w:trPr>
        <w:tc>
          <w:tcPr>
            <w:tcW w:w="465" w:type="dxa"/>
            <w:tcBorders>
              <w:top w:val="nil"/>
              <w:left w:val="single" w:sz="4" w:space="0" w:color="auto"/>
              <w:bottom w:val="single" w:sz="4" w:space="0" w:color="auto"/>
              <w:right w:val="single" w:sz="4" w:space="0" w:color="auto"/>
            </w:tcBorders>
            <w:shd w:val="clear" w:color="auto" w:fill="FFFFFF"/>
            <w:vAlign w:val="center"/>
          </w:tcPr>
          <w:p w:rsidR="002C3052" w:rsidRDefault="002C3052" w:rsidP="0045328C">
            <w:pPr>
              <w:spacing w:after="0"/>
              <w:rPr>
                <w:rFonts w:ascii="Times New Roman" w:hAnsi="Times New Roman" w:cs="Times New Roman"/>
                <w:sz w:val="20"/>
                <w:szCs w:val="20"/>
              </w:rPr>
            </w:pPr>
            <w:r>
              <w:rPr>
                <w:rFonts w:ascii="Times New Roman" w:hAnsi="Times New Roman" w:cs="Times New Roman"/>
                <w:sz w:val="20"/>
                <w:szCs w:val="20"/>
              </w:rPr>
              <w:t>8</w:t>
            </w:r>
          </w:p>
        </w:tc>
        <w:tc>
          <w:tcPr>
            <w:tcW w:w="1350" w:type="dxa"/>
            <w:gridSpan w:val="2"/>
            <w:tcBorders>
              <w:top w:val="nil"/>
              <w:left w:val="single" w:sz="4" w:space="0" w:color="auto"/>
              <w:bottom w:val="single" w:sz="4" w:space="0" w:color="auto"/>
              <w:right w:val="single" w:sz="4" w:space="0" w:color="auto"/>
            </w:tcBorders>
            <w:shd w:val="clear" w:color="auto" w:fill="FFFFFF"/>
            <w:vAlign w:val="center"/>
          </w:tcPr>
          <w:p w:rsidR="002C3052" w:rsidRDefault="002C5143" w:rsidP="0045328C">
            <w:pPr>
              <w:spacing w:after="0"/>
              <w:rPr>
                <w:rFonts w:ascii="Times New Roman" w:hAnsi="Times New Roman" w:cs="Times New Roman"/>
                <w:sz w:val="20"/>
                <w:szCs w:val="20"/>
              </w:rPr>
            </w:pPr>
            <w:r>
              <w:rPr>
                <w:rFonts w:ascii="Times New Roman" w:hAnsi="Times New Roman" w:cs="Times New Roman"/>
                <w:sz w:val="20"/>
                <w:szCs w:val="20"/>
              </w:rPr>
              <w:t>LSEG304</w:t>
            </w:r>
          </w:p>
        </w:tc>
        <w:tc>
          <w:tcPr>
            <w:tcW w:w="2882" w:type="dxa"/>
            <w:gridSpan w:val="2"/>
            <w:tcBorders>
              <w:top w:val="nil"/>
              <w:left w:val="single" w:sz="4" w:space="0" w:color="auto"/>
              <w:bottom w:val="single" w:sz="4" w:space="0" w:color="auto"/>
              <w:right w:val="single" w:sz="4" w:space="0" w:color="auto"/>
            </w:tcBorders>
            <w:shd w:val="clear" w:color="auto" w:fill="FFFFFF"/>
            <w:vAlign w:val="center"/>
          </w:tcPr>
          <w:p w:rsidR="002C3052" w:rsidRDefault="002C5143" w:rsidP="0045328C">
            <w:pPr>
              <w:spacing w:after="0"/>
              <w:rPr>
                <w:rFonts w:ascii="Times New Roman" w:hAnsi="Times New Roman" w:cs="Times New Roman"/>
                <w:sz w:val="20"/>
                <w:szCs w:val="20"/>
              </w:rPr>
            </w:pPr>
            <w:r>
              <w:rPr>
                <w:rFonts w:ascii="Times New Roman" w:hAnsi="Times New Roman" w:cs="Times New Roman"/>
                <w:sz w:val="20"/>
                <w:szCs w:val="20"/>
              </w:rPr>
              <w:t>İşaret Dili</w:t>
            </w:r>
          </w:p>
        </w:tc>
        <w:tc>
          <w:tcPr>
            <w:tcW w:w="709" w:type="dxa"/>
            <w:tcBorders>
              <w:top w:val="nil"/>
              <w:left w:val="nil"/>
              <w:bottom w:val="single" w:sz="4" w:space="0" w:color="auto"/>
              <w:right w:val="single" w:sz="4" w:space="0" w:color="auto"/>
            </w:tcBorders>
            <w:shd w:val="clear" w:color="auto" w:fill="FFFFFF"/>
            <w:vAlign w:val="center"/>
          </w:tcPr>
          <w:p w:rsidR="002C3052" w:rsidRDefault="002C3052"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nil"/>
              <w:left w:val="nil"/>
              <w:bottom w:val="single" w:sz="4" w:space="0" w:color="auto"/>
              <w:right w:val="single" w:sz="4" w:space="0" w:color="auto"/>
            </w:tcBorders>
            <w:shd w:val="clear" w:color="auto" w:fill="FFFFFF"/>
            <w:vAlign w:val="center"/>
          </w:tcPr>
          <w:p w:rsidR="002C3052" w:rsidRDefault="002C3052" w:rsidP="0045328C">
            <w:pPr>
              <w:spacing w:after="0"/>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FFFFFF"/>
            <w:vAlign w:val="center"/>
          </w:tcPr>
          <w:p w:rsidR="002C3052" w:rsidRDefault="002C3052"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nil"/>
              <w:left w:val="nil"/>
              <w:bottom w:val="single" w:sz="4" w:space="0" w:color="auto"/>
              <w:right w:val="single" w:sz="4" w:space="0" w:color="auto"/>
            </w:tcBorders>
            <w:shd w:val="clear" w:color="auto" w:fill="FFFFFF"/>
            <w:vAlign w:val="center"/>
          </w:tcPr>
          <w:p w:rsidR="002C3052" w:rsidRDefault="002C3052" w:rsidP="0045328C">
            <w:pPr>
              <w:spacing w:after="0"/>
              <w:rPr>
                <w:rFonts w:ascii="Times New Roman" w:hAnsi="Times New Roman" w:cs="Times New Roman"/>
                <w:sz w:val="20"/>
                <w:szCs w:val="20"/>
              </w:rPr>
            </w:pPr>
            <w:r>
              <w:rPr>
                <w:rFonts w:ascii="Times New Roman" w:hAnsi="Times New Roman" w:cs="Times New Roman"/>
                <w:sz w:val="20"/>
                <w:szCs w:val="20"/>
              </w:rPr>
              <w:t>4</w:t>
            </w:r>
          </w:p>
        </w:tc>
        <w:tc>
          <w:tcPr>
            <w:tcW w:w="2003" w:type="dxa"/>
            <w:tcBorders>
              <w:top w:val="nil"/>
              <w:left w:val="nil"/>
              <w:bottom w:val="single" w:sz="4" w:space="0" w:color="auto"/>
              <w:right w:val="single" w:sz="4" w:space="0" w:color="auto"/>
            </w:tcBorders>
            <w:shd w:val="clear" w:color="auto" w:fill="FFFFFF"/>
            <w:vAlign w:val="center"/>
          </w:tcPr>
          <w:p w:rsidR="002C3052" w:rsidRDefault="002C5143" w:rsidP="0045328C">
            <w:pPr>
              <w:spacing w:after="0"/>
              <w:rPr>
                <w:rFonts w:ascii="Times New Roman" w:hAnsi="Times New Roman" w:cs="Times New Roman"/>
                <w:sz w:val="20"/>
                <w:szCs w:val="20"/>
              </w:rPr>
            </w:pPr>
            <w:r>
              <w:rPr>
                <w:rFonts w:ascii="Times New Roman" w:hAnsi="Times New Roman" w:cs="Times New Roman"/>
                <w:sz w:val="20"/>
                <w:szCs w:val="20"/>
              </w:rPr>
              <w:t>Seçimlik-sektörel gelişim</w:t>
            </w:r>
          </w:p>
        </w:tc>
      </w:tr>
      <w:tr w:rsidR="002C5143" w:rsidRPr="00B152A1" w:rsidTr="0045328C">
        <w:trPr>
          <w:trHeight w:val="288"/>
          <w:jc w:val="center"/>
        </w:trPr>
        <w:tc>
          <w:tcPr>
            <w:tcW w:w="465" w:type="dxa"/>
            <w:tcBorders>
              <w:top w:val="nil"/>
              <w:left w:val="single" w:sz="4" w:space="0" w:color="auto"/>
              <w:bottom w:val="single" w:sz="4" w:space="0" w:color="auto"/>
              <w:right w:val="single" w:sz="4" w:space="0" w:color="auto"/>
            </w:tcBorders>
            <w:shd w:val="clear" w:color="auto" w:fill="FFFFFF"/>
            <w:vAlign w:val="center"/>
          </w:tcPr>
          <w:p w:rsidR="002C5143" w:rsidRDefault="002C5143" w:rsidP="0045328C">
            <w:pPr>
              <w:spacing w:after="0"/>
              <w:rPr>
                <w:rFonts w:ascii="Times New Roman" w:hAnsi="Times New Roman" w:cs="Times New Roman"/>
                <w:sz w:val="20"/>
                <w:szCs w:val="20"/>
              </w:rPr>
            </w:pPr>
            <w:r>
              <w:rPr>
                <w:rFonts w:ascii="Times New Roman" w:hAnsi="Times New Roman" w:cs="Times New Roman"/>
                <w:sz w:val="20"/>
                <w:szCs w:val="20"/>
              </w:rPr>
              <w:t>9</w:t>
            </w:r>
          </w:p>
        </w:tc>
        <w:tc>
          <w:tcPr>
            <w:tcW w:w="1350" w:type="dxa"/>
            <w:gridSpan w:val="2"/>
            <w:tcBorders>
              <w:top w:val="nil"/>
              <w:left w:val="single" w:sz="4" w:space="0" w:color="auto"/>
              <w:bottom w:val="single" w:sz="4" w:space="0" w:color="auto"/>
              <w:right w:val="single" w:sz="4" w:space="0" w:color="auto"/>
            </w:tcBorders>
            <w:shd w:val="clear" w:color="auto" w:fill="FFFFFF"/>
            <w:vAlign w:val="center"/>
          </w:tcPr>
          <w:p w:rsidR="002C5143" w:rsidRDefault="002C5143" w:rsidP="0045328C">
            <w:pPr>
              <w:spacing w:after="0"/>
              <w:rPr>
                <w:rFonts w:ascii="Times New Roman" w:hAnsi="Times New Roman" w:cs="Times New Roman"/>
                <w:sz w:val="20"/>
                <w:szCs w:val="20"/>
              </w:rPr>
            </w:pPr>
            <w:r>
              <w:rPr>
                <w:rFonts w:ascii="Times New Roman" w:hAnsi="Times New Roman" w:cs="Times New Roman"/>
                <w:sz w:val="20"/>
                <w:szCs w:val="20"/>
              </w:rPr>
              <w:t>LYDL302</w:t>
            </w:r>
          </w:p>
        </w:tc>
        <w:tc>
          <w:tcPr>
            <w:tcW w:w="2882" w:type="dxa"/>
            <w:gridSpan w:val="2"/>
            <w:tcBorders>
              <w:top w:val="nil"/>
              <w:left w:val="single" w:sz="4" w:space="0" w:color="auto"/>
              <w:bottom w:val="single" w:sz="4" w:space="0" w:color="auto"/>
              <w:right w:val="single" w:sz="4" w:space="0" w:color="auto"/>
            </w:tcBorders>
            <w:shd w:val="clear" w:color="auto" w:fill="FFFFFF"/>
            <w:vAlign w:val="center"/>
          </w:tcPr>
          <w:p w:rsidR="002C5143" w:rsidRDefault="002C5143" w:rsidP="0045328C">
            <w:pPr>
              <w:spacing w:after="0"/>
              <w:rPr>
                <w:rFonts w:ascii="Times New Roman" w:hAnsi="Times New Roman" w:cs="Times New Roman"/>
                <w:sz w:val="20"/>
                <w:szCs w:val="20"/>
              </w:rPr>
            </w:pPr>
            <w:r>
              <w:rPr>
                <w:rFonts w:ascii="Times New Roman" w:hAnsi="Times New Roman" w:cs="Times New Roman"/>
                <w:sz w:val="20"/>
                <w:szCs w:val="20"/>
              </w:rPr>
              <w:t>İngilizce VI</w:t>
            </w:r>
          </w:p>
        </w:tc>
        <w:tc>
          <w:tcPr>
            <w:tcW w:w="709" w:type="dxa"/>
            <w:tcBorders>
              <w:top w:val="nil"/>
              <w:left w:val="nil"/>
              <w:bottom w:val="single" w:sz="4" w:space="0" w:color="auto"/>
              <w:right w:val="single" w:sz="4" w:space="0" w:color="auto"/>
            </w:tcBorders>
            <w:shd w:val="clear" w:color="auto" w:fill="FFFFFF"/>
            <w:vAlign w:val="center"/>
          </w:tcPr>
          <w:p w:rsidR="002C5143" w:rsidRDefault="002C5143"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nil"/>
              <w:left w:val="nil"/>
              <w:bottom w:val="single" w:sz="4" w:space="0" w:color="auto"/>
              <w:right w:val="single" w:sz="4" w:space="0" w:color="auto"/>
            </w:tcBorders>
            <w:shd w:val="clear" w:color="auto" w:fill="FFFFFF"/>
            <w:vAlign w:val="center"/>
          </w:tcPr>
          <w:p w:rsidR="002C5143" w:rsidRDefault="002C5143" w:rsidP="0045328C">
            <w:pPr>
              <w:spacing w:after="0"/>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FFFFFF"/>
            <w:vAlign w:val="center"/>
          </w:tcPr>
          <w:p w:rsidR="002C5143" w:rsidRDefault="002C5143"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nil"/>
              <w:left w:val="nil"/>
              <w:bottom w:val="single" w:sz="4" w:space="0" w:color="auto"/>
              <w:right w:val="single" w:sz="4" w:space="0" w:color="auto"/>
            </w:tcBorders>
            <w:shd w:val="clear" w:color="auto" w:fill="FFFFFF"/>
            <w:vAlign w:val="center"/>
          </w:tcPr>
          <w:p w:rsidR="002C5143" w:rsidRDefault="002C5143" w:rsidP="0045328C">
            <w:pPr>
              <w:spacing w:after="0"/>
              <w:rPr>
                <w:rFonts w:ascii="Times New Roman" w:hAnsi="Times New Roman" w:cs="Times New Roman"/>
                <w:sz w:val="20"/>
                <w:szCs w:val="20"/>
              </w:rPr>
            </w:pPr>
            <w:r>
              <w:rPr>
                <w:rFonts w:ascii="Times New Roman" w:hAnsi="Times New Roman" w:cs="Times New Roman"/>
                <w:sz w:val="20"/>
                <w:szCs w:val="20"/>
              </w:rPr>
              <w:t>4</w:t>
            </w:r>
          </w:p>
        </w:tc>
        <w:tc>
          <w:tcPr>
            <w:tcW w:w="2003" w:type="dxa"/>
            <w:tcBorders>
              <w:top w:val="nil"/>
              <w:left w:val="nil"/>
              <w:bottom w:val="single" w:sz="4" w:space="0" w:color="auto"/>
              <w:right w:val="single" w:sz="4" w:space="0" w:color="auto"/>
            </w:tcBorders>
            <w:shd w:val="clear" w:color="auto" w:fill="FFFFFF"/>
            <w:vAlign w:val="center"/>
          </w:tcPr>
          <w:p w:rsidR="002C5143" w:rsidRDefault="002C5143" w:rsidP="0045328C">
            <w:pPr>
              <w:spacing w:after="0"/>
              <w:rPr>
                <w:rFonts w:ascii="Times New Roman" w:hAnsi="Times New Roman" w:cs="Times New Roman"/>
                <w:sz w:val="20"/>
                <w:szCs w:val="20"/>
              </w:rPr>
            </w:pPr>
            <w:r>
              <w:rPr>
                <w:rFonts w:ascii="Times New Roman" w:hAnsi="Times New Roman" w:cs="Times New Roman"/>
                <w:sz w:val="20"/>
                <w:szCs w:val="20"/>
              </w:rPr>
              <w:t>Seçimlik-yabancı dil</w:t>
            </w:r>
          </w:p>
        </w:tc>
      </w:tr>
      <w:tr w:rsidR="002C5143" w:rsidRPr="00B152A1" w:rsidTr="0045328C">
        <w:trPr>
          <w:trHeight w:val="288"/>
          <w:jc w:val="center"/>
        </w:trPr>
        <w:tc>
          <w:tcPr>
            <w:tcW w:w="465" w:type="dxa"/>
            <w:tcBorders>
              <w:top w:val="nil"/>
              <w:left w:val="single" w:sz="4" w:space="0" w:color="auto"/>
              <w:bottom w:val="single" w:sz="4" w:space="0" w:color="auto"/>
              <w:right w:val="single" w:sz="4" w:space="0" w:color="auto"/>
            </w:tcBorders>
            <w:shd w:val="clear" w:color="auto" w:fill="FFFFFF"/>
            <w:vAlign w:val="center"/>
          </w:tcPr>
          <w:p w:rsidR="002C5143" w:rsidRDefault="002C5143" w:rsidP="0045328C">
            <w:pPr>
              <w:spacing w:after="0"/>
              <w:rPr>
                <w:rFonts w:ascii="Times New Roman" w:hAnsi="Times New Roman" w:cs="Times New Roman"/>
                <w:sz w:val="20"/>
                <w:szCs w:val="20"/>
              </w:rPr>
            </w:pPr>
            <w:r>
              <w:rPr>
                <w:rFonts w:ascii="Times New Roman" w:hAnsi="Times New Roman" w:cs="Times New Roman"/>
                <w:sz w:val="20"/>
                <w:szCs w:val="20"/>
              </w:rPr>
              <w:t>10</w:t>
            </w:r>
          </w:p>
        </w:tc>
        <w:tc>
          <w:tcPr>
            <w:tcW w:w="1350" w:type="dxa"/>
            <w:gridSpan w:val="2"/>
            <w:tcBorders>
              <w:top w:val="nil"/>
              <w:left w:val="single" w:sz="4" w:space="0" w:color="auto"/>
              <w:bottom w:val="single" w:sz="4" w:space="0" w:color="auto"/>
              <w:right w:val="single" w:sz="4" w:space="0" w:color="auto"/>
            </w:tcBorders>
            <w:shd w:val="clear" w:color="auto" w:fill="FFFFFF"/>
            <w:vAlign w:val="center"/>
          </w:tcPr>
          <w:p w:rsidR="002C5143" w:rsidRDefault="002C5143" w:rsidP="0045328C">
            <w:pPr>
              <w:spacing w:after="0"/>
              <w:rPr>
                <w:rFonts w:ascii="Times New Roman" w:hAnsi="Times New Roman" w:cs="Times New Roman"/>
                <w:sz w:val="20"/>
                <w:szCs w:val="20"/>
              </w:rPr>
            </w:pPr>
            <w:r>
              <w:rPr>
                <w:rFonts w:ascii="Times New Roman" w:hAnsi="Times New Roman" w:cs="Times New Roman"/>
                <w:sz w:val="20"/>
                <w:szCs w:val="20"/>
              </w:rPr>
              <w:t>LYDL304</w:t>
            </w:r>
          </w:p>
        </w:tc>
        <w:tc>
          <w:tcPr>
            <w:tcW w:w="2882" w:type="dxa"/>
            <w:gridSpan w:val="2"/>
            <w:tcBorders>
              <w:top w:val="nil"/>
              <w:left w:val="single" w:sz="4" w:space="0" w:color="auto"/>
              <w:bottom w:val="single" w:sz="4" w:space="0" w:color="auto"/>
              <w:right w:val="single" w:sz="4" w:space="0" w:color="auto"/>
            </w:tcBorders>
            <w:shd w:val="clear" w:color="auto" w:fill="FFFFFF"/>
            <w:vAlign w:val="center"/>
          </w:tcPr>
          <w:p w:rsidR="002C5143" w:rsidRDefault="002C5143" w:rsidP="0045328C">
            <w:pPr>
              <w:spacing w:after="0"/>
              <w:rPr>
                <w:rFonts w:ascii="Times New Roman" w:hAnsi="Times New Roman" w:cs="Times New Roman"/>
                <w:sz w:val="20"/>
                <w:szCs w:val="20"/>
              </w:rPr>
            </w:pPr>
            <w:r>
              <w:rPr>
                <w:rFonts w:ascii="Times New Roman" w:hAnsi="Times New Roman" w:cs="Times New Roman"/>
                <w:sz w:val="20"/>
                <w:szCs w:val="20"/>
              </w:rPr>
              <w:t>Almanca II</w:t>
            </w:r>
          </w:p>
        </w:tc>
        <w:tc>
          <w:tcPr>
            <w:tcW w:w="709" w:type="dxa"/>
            <w:tcBorders>
              <w:top w:val="nil"/>
              <w:left w:val="nil"/>
              <w:bottom w:val="single" w:sz="4" w:space="0" w:color="auto"/>
              <w:right w:val="single" w:sz="4" w:space="0" w:color="auto"/>
            </w:tcBorders>
            <w:shd w:val="clear" w:color="auto" w:fill="FFFFFF"/>
            <w:vAlign w:val="center"/>
          </w:tcPr>
          <w:p w:rsidR="002C5143" w:rsidRDefault="002C5143"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nil"/>
              <w:left w:val="nil"/>
              <w:bottom w:val="single" w:sz="4" w:space="0" w:color="auto"/>
              <w:right w:val="single" w:sz="4" w:space="0" w:color="auto"/>
            </w:tcBorders>
            <w:shd w:val="clear" w:color="auto" w:fill="FFFFFF"/>
            <w:vAlign w:val="center"/>
          </w:tcPr>
          <w:p w:rsidR="002C5143" w:rsidRDefault="002C5143" w:rsidP="0045328C">
            <w:pPr>
              <w:spacing w:after="0"/>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FFFFFF"/>
            <w:vAlign w:val="center"/>
          </w:tcPr>
          <w:p w:rsidR="002C5143" w:rsidRDefault="002C5143"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nil"/>
              <w:left w:val="nil"/>
              <w:bottom w:val="single" w:sz="4" w:space="0" w:color="auto"/>
              <w:right w:val="single" w:sz="4" w:space="0" w:color="auto"/>
            </w:tcBorders>
            <w:shd w:val="clear" w:color="auto" w:fill="FFFFFF"/>
            <w:vAlign w:val="center"/>
          </w:tcPr>
          <w:p w:rsidR="002C5143" w:rsidRDefault="002C5143" w:rsidP="0045328C">
            <w:pPr>
              <w:spacing w:after="0"/>
              <w:rPr>
                <w:rFonts w:ascii="Times New Roman" w:hAnsi="Times New Roman" w:cs="Times New Roman"/>
                <w:sz w:val="20"/>
                <w:szCs w:val="20"/>
              </w:rPr>
            </w:pPr>
            <w:r>
              <w:rPr>
                <w:rFonts w:ascii="Times New Roman" w:hAnsi="Times New Roman" w:cs="Times New Roman"/>
                <w:sz w:val="20"/>
                <w:szCs w:val="20"/>
              </w:rPr>
              <w:t>4</w:t>
            </w:r>
          </w:p>
        </w:tc>
        <w:tc>
          <w:tcPr>
            <w:tcW w:w="2003" w:type="dxa"/>
            <w:tcBorders>
              <w:top w:val="nil"/>
              <w:left w:val="nil"/>
              <w:bottom w:val="single" w:sz="4" w:space="0" w:color="auto"/>
              <w:right w:val="single" w:sz="4" w:space="0" w:color="auto"/>
            </w:tcBorders>
            <w:shd w:val="clear" w:color="auto" w:fill="FFFFFF"/>
            <w:vAlign w:val="center"/>
          </w:tcPr>
          <w:p w:rsidR="002C5143" w:rsidRDefault="002C5143" w:rsidP="0045328C">
            <w:pPr>
              <w:spacing w:after="0"/>
              <w:rPr>
                <w:rFonts w:ascii="Times New Roman" w:hAnsi="Times New Roman" w:cs="Times New Roman"/>
                <w:sz w:val="20"/>
                <w:szCs w:val="20"/>
              </w:rPr>
            </w:pPr>
            <w:r>
              <w:rPr>
                <w:rFonts w:ascii="Times New Roman" w:hAnsi="Times New Roman" w:cs="Times New Roman"/>
                <w:sz w:val="20"/>
                <w:szCs w:val="20"/>
              </w:rPr>
              <w:t>Seçimlik-yabancı dil</w:t>
            </w:r>
          </w:p>
        </w:tc>
      </w:tr>
      <w:tr w:rsidR="002C5143" w:rsidRPr="00B152A1" w:rsidTr="0045328C">
        <w:trPr>
          <w:trHeight w:val="288"/>
          <w:jc w:val="center"/>
        </w:trPr>
        <w:tc>
          <w:tcPr>
            <w:tcW w:w="465" w:type="dxa"/>
            <w:tcBorders>
              <w:top w:val="nil"/>
              <w:left w:val="single" w:sz="4" w:space="0" w:color="auto"/>
              <w:bottom w:val="single" w:sz="4" w:space="0" w:color="auto"/>
              <w:right w:val="single" w:sz="4" w:space="0" w:color="auto"/>
            </w:tcBorders>
            <w:shd w:val="clear" w:color="auto" w:fill="FFFFFF"/>
            <w:vAlign w:val="center"/>
          </w:tcPr>
          <w:p w:rsidR="002C5143" w:rsidRDefault="002C5143" w:rsidP="0045328C">
            <w:pPr>
              <w:spacing w:after="0"/>
              <w:rPr>
                <w:rFonts w:ascii="Times New Roman" w:hAnsi="Times New Roman" w:cs="Times New Roman"/>
                <w:sz w:val="20"/>
                <w:szCs w:val="20"/>
              </w:rPr>
            </w:pPr>
            <w:r>
              <w:rPr>
                <w:rFonts w:ascii="Times New Roman" w:hAnsi="Times New Roman" w:cs="Times New Roman"/>
                <w:sz w:val="20"/>
                <w:szCs w:val="20"/>
              </w:rPr>
              <w:t>11</w:t>
            </w:r>
          </w:p>
        </w:tc>
        <w:tc>
          <w:tcPr>
            <w:tcW w:w="1350" w:type="dxa"/>
            <w:gridSpan w:val="2"/>
            <w:tcBorders>
              <w:top w:val="nil"/>
              <w:left w:val="single" w:sz="4" w:space="0" w:color="auto"/>
              <w:bottom w:val="single" w:sz="4" w:space="0" w:color="auto"/>
              <w:right w:val="single" w:sz="4" w:space="0" w:color="auto"/>
            </w:tcBorders>
            <w:shd w:val="clear" w:color="auto" w:fill="FFFFFF"/>
            <w:vAlign w:val="center"/>
          </w:tcPr>
          <w:p w:rsidR="002C5143" w:rsidRDefault="002C5143" w:rsidP="0045328C">
            <w:pPr>
              <w:spacing w:after="0"/>
              <w:rPr>
                <w:rFonts w:ascii="Times New Roman" w:hAnsi="Times New Roman" w:cs="Times New Roman"/>
                <w:sz w:val="20"/>
                <w:szCs w:val="20"/>
              </w:rPr>
            </w:pPr>
            <w:r>
              <w:rPr>
                <w:rFonts w:ascii="Times New Roman" w:hAnsi="Times New Roman" w:cs="Times New Roman"/>
                <w:sz w:val="20"/>
                <w:szCs w:val="20"/>
              </w:rPr>
              <w:t>LYDL306</w:t>
            </w:r>
          </w:p>
        </w:tc>
        <w:tc>
          <w:tcPr>
            <w:tcW w:w="2882" w:type="dxa"/>
            <w:gridSpan w:val="2"/>
            <w:tcBorders>
              <w:top w:val="nil"/>
              <w:left w:val="single" w:sz="4" w:space="0" w:color="auto"/>
              <w:bottom w:val="single" w:sz="4" w:space="0" w:color="auto"/>
              <w:right w:val="single" w:sz="4" w:space="0" w:color="auto"/>
            </w:tcBorders>
            <w:shd w:val="clear" w:color="auto" w:fill="FFFFFF"/>
            <w:vAlign w:val="center"/>
          </w:tcPr>
          <w:p w:rsidR="002C5143" w:rsidRDefault="002C5143" w:rsidP="0045328C">
            <w:pPr>
              <w:spacing w:after="0"/>
              <w:rPr>
                <w:rFonts w:ascii="Times New Roman" w:hAnsi="Times New Roman" w:cs="Times New Roman"/>
                <w:sz w:val="20"/>
                <w:szCs w:val="20"/>
              </w:rPr>
            </w:pPr>
            <w:r>
              <w:rPr>
                <w:rFonts w:ascii="Times New Roman" w:hAnsi="Times New Roman" w:cs="Times New Roman"/>
                <w:sz w:val="20"/>
                <w:szCs w:val="20"/>
              </w:rPr>
              <w:t>İspanyolca II</w:t>
            </w:r>
          </w:p>
        </w:tc>
        <w:tc>
          <w:tcPr>
            <w:tcW w:w="709" w:type="dxa"/>
            <w:tcBorders>
              <w:top w:val="nil"/>
              <w:left w:val="nil"/>
              <w:bottom w:val="single" w:sz="4" w:space="0" w:color="auto"/>
              <w:right w:val="single" w:sz="4" w:space="0" w:color="auto"/>
            </w:tcBorders>
            <w:shd w:val="clear" w:color="auto" w:fill="FFFFFF"/>
            <w:vAlign w:val="center"/>
          </w:tcPr>
          <w:p w:rsidR="002C5143" w:rsidRDefault="002C5143"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nil"/>
              <w:left w:val="nil"/>
              <w:bottom w:val="single" w:sz="4" w:space="0" w:color="auto"/>
              <w:right w:val="single" w:sz="4" w:space="0" w:color="auto"/>
            </w:tcBorders>
            <w:shd w:val="clear" w:color="auto" w:fill="FFFFFF"/>
            <w:vAlign w:val="center"/>
          </w:tcPr>
          <w:p w:rsidR="002C5143" w:rsidRDefault="002C5143" w:rsidP="0045328C">
            <w:pPr>
              <w:spacing w:after="0"/>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FFFFFF"/>
            <w:vAlign w:val="center"/>
          </w:tcPr>
          <w:p w:rsidR="002C5143" w:rsidRDefault="002C5143"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nil"/>
              <w:left w:val="nil"/>
              <w:bottom w:val="single" w:sz="4" w:space="0" w:color="auto"/>
              <w:right w:val="single" w:sz="4" w:space="0" w:color="auto"/>
            </w:tcBorders>
            <w:shd w:val="clear" w:color="auto" w:fill="FFFFFF"/>
            <w:vAlign w:val="center"/>
          </w:tcPr>
          <w:p w:rsidR="002C5143" w:rsidRDefault="002C5143" w:rsidP="0045328C">
            <w:pPr>
              <w:spacing w:after="0"/>
              <w:rPr>
                <w:rFonts w:ascii="Times New Roman" w:hAnsi="Times New Roman" w:cs="Times New Roman"/>
                <w:sz w:val="20"/>
                <w:szCs w:val="20"/>
              </w:rPr>
            </w:pPr>
            <w:r>
              <w:rPr>
                <w:rFonts w:ascii="Times New Roman" w:hAnsi="Times New Roman" w:cs="Times New Roman"/>
                <w:sz w:val="20"/>
                <w:szCs w:val="20"/>
              </w:rPr>
              <w:t>4</w:t>
            </w:r>
          </w:p>
        </w:tc>
        <w:tc>
          <w:tcPr>
            <w:tcW w:w="2003" w:type="dxa"/>
            <w:tcBorders>
              <w:top w:val="nil"/>
              <w:left w:val="nil"/>
              <w:bottom w:val="single" w:sz="4" w:space="0" w:color="auto"/>
              <w:right w:val="single" w:sz="4" w:space="0" w:color="auto"/>
            </w:tcBorders>
            <w:shd w:val="clear" w:color="auto" w:fill="FFFFFF"/>
            <w:vAlign w:val="center"/>
          </w:tcPr>
          <w:p w:rsidR="002C5143" w:rsidRDefault="002C5143" w:rsidP="0045328C">
            <w:pPr>
              <w:spacing w:after="0"/>
              <w:rPr>
                <w:rFonts w:ascii="Times New Roman" w:hAnsi="Times New Roman" w:cs="Times New Roman"/>
                <w:sz w:val="20"/>
                <w:szCs w:val="20"/>
              </w:rPr>
            </w:pPr>
            <w:r>
              <w:rPr>
                <w:rFonts w:ascii="Times New Roman" w:hAnsi="Times New Roman" w:cs="Times New Roman"/>
                <w:sz w:val="20"/>
                <w:szCs w:val="20"/>
              </w:rPr>
              <w:t>Seçimlik-yabancı dil</w:t>
            </w:r>
          </w:p>
        </w:tc>
      </w:tr>
      <w:tr w:rsidR="002C5143" w:rsidRPr="00B152A1" w:rsidTr="0045328C">
        <w:trPr>
          <w:trHeight w:val="638"/>
          <w:jc w:val="center"/>
        </w:trPr>
        <w:tc>
          <w:tcPr>
            <w:tcW w:w="465" w:type="dxa"/>
            <w:tcBorders>
              <w:top w:val="nil"/>
              <w:left w:val="single" w:sz="4" w:space="0" w:color="auto"/>
              <w:bottom w:val="single" w:sz="4" w:space="0" w:color="auto"/>
              <w:right w:val="single" w:sz="4" w:space="0" w:color="auto"/>
            </w:tcBorders>
            <w:shd w:val="clear" w:color="auto" w:fill="FFFFFF"/>
            <w:vAlign w:val="center"/>
          </w:tcPr>
          <w:p w:rsidR="002C5143" w:rsidRDefault="002C5143" w:rsidP="0045328C">
            <w:pPr>
              <w:spacing w:after="0"/>
              <w:rPr>
                <w:rFonts w:ascii="Times New Roman" w:hAnsi="Times New Roman" w:cs="Times New Roman"/>
                <w:sz w:val="20"/>
                <w:szCs w:val="20"/>
              </w:rPr>
            </w:pPr>
            <w:r>
              <w:rPr>
                <w:rFonts w:ascii="Times New Roman" w:hAnsi="Times New Roman" w:cs="Times New Roman"/>
                <w:sz w:val="20"/>
                <w:szCs w:val="20"/>
              </w:rPr>
              <w:t>12</w:t>
            </w:r>
          </w:p>
        </w:tc>
        <w:tc>
          <w:tcPr>
            <w:tcW w:w="1350" w:type="dxa"/>
            <w:gridSpan w:val="2"/>
            <w:tcBorders>
              <w:top w:val="nil"/>
              <w:left w:val="single" w:sz="4" w:space="0" w:color="auto"/>
              <w:bottom w:val="single" w:sz="4" w:space="0" w:color="auto"/>
              <w:right w:val="single" w:sz="4" w:space="0" w:color="auto"/>
            </w:tcBorders>
            <w:shd w:val="clear" w:color="auto" w:fill="FFFFFF"/>
            <w:vAlign w:val="center"/>
          </w:tcPr>
          <w:p w:rsidR="002C5143" w:rsidRDefault="002C5143" w:rsidP="0045328C">
            <w:pPr>
              <w:spacing w:after="0"/>
              <w:rPr>
                <w:rFonts w:ascii="Times New Roman" w:hAnsi="Times New Roman" w:cs="Times New Roman"/>
                <w:sz w:val="20"/>
                <w:szCs w:val="20"/>
              </w:rPr>
            </w:pPr>
            <w:r>
              <w:rPr>
                <w:rFonts w:ascii="Times New Roman" w:hAnsi="Times New Roman" w:cs="Times New Roman"/>
                <w:sz w:val="20"/>
                <w:szCs w:val="20"/>
              </w:rPr>
              <w:t>LYDL 308</w:t>
            </w:r>
          </w:p>
        </w:tc>
        <w:tc>
          <w:tcPr>
            <w:tcW w:w="2882" w:type="dxa"/>
            <w:gridSpan w:val="2"/>
            <w:tcBorders>
              <w:top w:val="nil"/>
              <w:left w:val="single" w:sz="4" w:space="0" w:color="auto"/>
              <w:bottom w:val="single" w:sz="4" w:space="0" w:color="auto"/>
              <w:right w:val="single" w:sz="4" w:space="0" w:color="auto"/>
            </w:tcBorders>
            <w:shd w:val="clear" w:color="auto" w:fill="FFFFFF"/>
            <w:vAlign w:val="center"/>
          </w:tcPr>
          <w:p w:rsidR="002C5143" w:rsidRDefault="002C5143" w:rsidP="0045328C">
            <w:pPr>
              <w:spacing w:after="0"/>
              <w:rPr>
                <w:rFonts w:ascii="Times New Roman" w:hAnsi="Times New Roman" w:cs="Times New Roman"/>
                <w:sz w:val="20"/>
                <w:szCs w:val="20"/>
              </w:rPr>
            </w:pPr>
            <w:r>
              <w:rPr>
                <w:rFonts w:ascii="Times New Roman" w:hAnsi="Times New Roman" w:cs="Times New Roman"/>
                <w:sz w:val="20"/>
                <w:szCs w:val="20"/>
              </w:rPr>
              <w:t>Rusça II</w:t>
            </w:r>
          </w:p>
        </w:tc>
        <w:tc>
          <w:tcPr>
            <w:tcW w:w="709" w:type="dxa"/>
            <w:tcBorders>
              <w:top w:val="nil"/>
              <w:left w:val="nil"/>
              <w:bottom w:val="single" w:sz="4" w:space="0" w:color="auto"/>
              <w:right w:val="single" w:sz="4" w:space="0" w:color="auto"/>
            </w:tcBorders>
            <w:shd w:val="clear" w:color="auto" w:fill="FFFFFF"/>
            <w:vAlign w:val="center"/>
          </w:tcPr>
          <w:p w:rsidR="002C5143" w:rsidRDefault="002C5143"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nil"/>
              <w:left w:val="nil"/>
              <w:bottom w:val="single" w:sz="4" w:space="0" w:color="auto"/>
              <w:right w:val="single" w:sz="4" w:space="0" w:color="auto"/>
            </w:tcBorders>
            <w:shd w:val="clear" w:color="auto" w:fill="FFFFFF"/>
            <w:vAlign w:val="center"/>
          </w:tcPr>
          <w:p w:rsidR="002C5143" w:rsidRDefault="002C5143" w:rsidP="0045328C">
            <w:pPr>
              <w:spacing w:after="0"/>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FFFFFF"/>
            <w:vAlign w:val="center"/>
          </w:tcPr>
          <w:p w:rsidR="002C5143" w:rsidRDefault="002C5143"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nil"/>
              <w:left w:val="nil"/>
              <w:bottom w:val="single" w:sz="4" w:space="0" w:color="auto"/>
              <w:right w:val="single" w:sz="4" w:space="0" w:color="auto"/>
            </w:tcBorders>
            <w:shd w:val="clear" w:color="auto" w:fill="FFFFFF"/>
            <w:vAlign w:val="center"/>
          </w:tcPr>
          <w:p w:rsidR="002C5143" w:rsidRDefault="002C5143" w:rsidP="0045328C">
            <w:pPr>
              <w:spacing w:after="0"/>
              <w:rPr>
                <w:rFonts w:ascii="Times New Roman" w:hAnsi="Times New Roman" w:cs="Times New Roman"/>
                <w:sz w:val="20"/>
                <w:szCs w:val="20"/>
              </w:rPr>
            </w:pPr>
            <w:r>
              <w:rPr>
                <w:rFonts w:ascii="Times New Roman" w:hAnsi="Times New Roman" w:cs="Times New Roman"/>
                <w:sz w:val="20"/>
                <w:szCs w:val="20"/>
              </w:rPr>
              <w:t>4</w:t>
            </w:r>
          </w:p>
        </w:tc>
        <w:tc>
          <w:tcPr>
            <w:tcW w:w="2003" w:type="dxa"/>
            <w:tcBorders>
              <w:top w:val="nil"/>
              <w:left w:val="nil"/>
              <w:bottom w:val="single" w:sz="4" w:space="0" w:color="auto"/>
              <w:right w:val="single" w:sz="4" w:space="0" w:color="auto"/>
            </w:tcBorders>
            <w:shd w:val="clear" w:color="auto" w:fill="FFFFFF"/>
            <w:vAlign w:val="center"/>
          </w:tcPr>
          <w:p w:rsidR="002C5143" w:rsidRDefault="002C5143" w:rsidP="0045328C">
            <w:pPr>
              <w:spacing w:after="0"/>
              <w:rPr>
                <w:rFonts w:ascii="Times New Roman" w:hAnsi="Times New Roman" w:cs="Times New Roman"/>
                <w:sz w:val="20"/>
                <w:szCs w:val="20"/>
              </w:rPr>
            </w:pPr>
            <w:r>
              <w:rPr>
                <w:rFonts w:ascii="Times New Roman" w:hAnsi="Times New Roman" w:cs="Times New Roman"/>
                <w:sz w:val="20"/>
                <w:szCs w:val="20"/>
              </w:rPr>
              <w:t>Seçimlik-yabancı dil</w:t>
            </w:r>
          </w:p>
        </w:tc>
      </w:tr>
      <w:tr w:rsidR="002C5143" w:rsidRPr="00B152A1" w:rsidTr="0045328C">
        <w:trPr>
          <w:trHeight w:val="288"/>
          <w:jc w:val="center"/>
        </w:trPr>
        <w:tc>
          <w:tcPr>
            <w:tcW w:w="465" w:type="dxa"/>
            <w:tcBorders>
              <w:top w:val="single" w:sz="4" w:space="0" w:color="auto"/>
              <w:left w:val="single" w:sz="4" w:space="0" w:color="auto"/>
              <w:bottom w:val="single" w:sz="4" w:space="0" w:color="auto"/>
            </w:tcBorders>
            <w:shd w:val="clear" w:color="auto" w:fill="FFFFFF"/>
            <w:vAlign w:val="center"/>
          </w:tcPr>
          <w:p w:rsidR="002C5143" w:rsidRPr="003905EB" w:rsidRDefault="002C5143" w:rsidP="00522160">
            <w:pPr>
              <w:jc w:val="center"/>
              <w:rPr>
                <w:rFonts w:ascii="Times New Roman" w:hAnsi="Times New Roman" w:cs="Times New Roman"/>
                <w:sz w:val="20"/>
                <w:szCs w:val="20"/>
              </w:rPr>
            </w:pPr>
            <w:r>
              <w:rPr>
                <w:rFonts w:ascii="Times New Roman" w:hAnsi="Times New Roman" w:cs="Times New Roman"/>
                <w:sz w:val="20"/>
                <w:szCs w:val="20"/>
              </w:rPr>
              <w:t>*</w:t>
            </w:r>
          </w:p>
        </w:tc>
        <w:tc>
          <w:tcPr>
            <w:tcW w:w="4232" w:type="dxa"/>
            <w:gridSpan w:val="4"/>
            <w:tcBorders>
              <w:top w:val="single" w:sz="4" w:space="0" w:color="auto"/>
              <w:bottom w:val="single" w:sz="4" w:space="0" w:color="auto"/>
              <w:right w:val="single" w:sz="4" w:space="0" w:color="auto"/>
            </w:tcBorders>
            <w:shd w:val="clear" w:color="auto" w:fill="FFFFFF"/>
            <w:vAlign w:val="center"/>
          </w:tcPr>
          <w:p w:rsidR="002C5143" w:rsidRPr="003905EB" w:rsidRDefault="002C5143" w:rsidP="00522160">
            <w:pPr>
              <w:rPr>
                <w:rFonts w:ascii="Times New Roman" w:hAnsi="Times New Roman" w:cs="Times New Roman"/>
                <w:sz w:val="20"/>
                <w:szCs w:val="20"/>
              </w:rPr>
            </w:pPr>
            <w:r>
              <w:rPr>
                <w:rFonts w:ascii="Times New Roman" w:hAnsi="Times New Roman" w:cs="Times New Roman"/>
                <w:sz w:val="20"/>
                <w:szCs w:val="20"/>
              </w:rPr>
              <w:t>Bu yarıyılda alınması gereken seçimlik ders sayısı</w:t>
            </w:r>
          </w:p>
        </w:tc>
        <w:tc>
          <w:tcPr>
            <w:tcW w:w="709" w:type="dxa"/>
            <w:tcBorders>
              <w:top w:val="nil"/>
              <w:left w:val="single" w:sz="4" w:space="0" w:color="auto"/>
              <w:bottom w:val="single" w:sz="4" w:space="0" w:color="auto"/>
              <w:right w:val="single" w:sz="4" w:space="0" w:color="auto"/>
            </w:tcBorders>
            <w:shd w:val="clear" w:color="auto" w:fill="FFFFFF"/>
            <w:vAlign w:val="center"/>
          </w:tcPr>
          <w:p w:rsidR="002C5143" w:rsidRPr="002C3052" w:rsidRDefault="002C5143" w:rsidP="00522160">
            <w:pPr>
              <w:rPr>
                <w:rFonts w:ascii="Times New Roman" w:hAnsi="Times New Roman" w:cs="Times New Roman"/>
                <w:b/>
                <w:sz w:val="20"/>
                <w:szCs w:val="20"/>
              </w:rPr>
            </w:pPr>
            <w:r w:rsidRPr="002C3052">
              <w:rPr>
                <w:rFonts w:ascii="Times New Roman" w:hAnsi="Times New Roman" w:cs="Times New Roman"/>
                <w:b/>
                <w:sz w:val="20"/>
                <w:szCs w:val="20"/>
              </w:rPr>
              <w:t>3</w:t>
            </w:r>
          </w:p>
        </w:tc>
        <w:tc>
          <w:tcPr>
            <w:tcW w:w="567" w:type="dxa"/>
            <w:tcBorders>
              <w:top w:val="nil"/>
              <w:left w:val="nil"/>
              <w:bottom w:val="single" w:sz="4" w:space="0" w:color="auto"/>
              <w:right w:val="single" w:sz="4" w:space="0" w:color="auto"/>
            </w:tcBorders>
            <w:shd w:val="clear" w:color="auto" w:fill="FFFFFF"/>
            <w:vAlign w:val="center"/>
          </w:tcPr>
          <w:p w:rsidR="002C5143" w:rsidRPr="003905EB" w:rsidRDefault="002C5143" w:rsidP="00522160">
            <w:pPr>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C5143" w:rsidRPr="003905EB" w:rsidRDefault="002C5143" w:rsidP="00522160">
            <w:pPr>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C5143" w:rsidRPr="003905EB" w:rsidRDefault="002C5143" w:rsidP="00522160">
            <w:pPr>
              <w:rPr>
                <w:rFonts w:ascii="Times New Roman" w:hAnsi="Times New Roman" w:cs="Times New Roman"/>
                <w:sz w:val="20"/>
                <w:szCs w:val="20"/>
              </w:rPr>
            </w:pPr>
          </w:p>
        </w:tc>
        <w:tc>
          <w:tcPr>
            <w:tcW w:w="2003" w:type="dxa"/>
            <w:tcBorders>
              <w:top w:val="nil"/>
              <w:left w:val="nil"/>
              <w:bottom w:val="single" w:sz="4" w:space="0" w:color="auto"/>
              <w:right w:val="single" w:sz="4" w:space="0" w:color="auto"/>
            </w:tcBorders>
            <w:shd w:val="clear" w:color="auto" w:fill="FFFFFF"/>
            <w:vAlign w:val="center"/>
          </w:tcPr>
          <w:p w:rsidR="002C5143" w:rsidRPr="003905EB" w:rsidRDefault="002C5143" w:rsidP="00522160">
            <w:pPr>
              <w:rPr>
                <w:rFonts w:ascii="Times New Roman" w:hAnsi="Times New Roman" w:cs="Times New Roman"/>
                <w:sz w:val="20"/>
                <w:szCs w:val="20"/>
              </w:rPr>
            </w:pPr>
          </w:p>
        </w:tc>
      </w:tr>
      <w:tr w:rsidR="002C5143" w:rsidRPr="00B152A1" w:rsidTr="0045328C">
        <w:trPr>
          <w:trHeight w:val="288"/>
          <w:jc w:val="center"/>
        </w:trPr>
        <w:tc>
          <w:tcPr>
            <w:tcW w:w="465" w:type="dxa"/>
            <w:tcBorders>
              <w:top w:val="single" w:sz="4" w:space="0" w:color="auto"/>
              <w:left w:val="single" w:sz="4" w:space="0" w:color="auto"/>
              <w:bottom w:val="single" w:sz="4" w:space="0" w:color="auto"/>
              <w:right w:val="single" w:sz="4" w:space="0" w:color="auto"/>
            </w:tcBorders>
            <w:shd w:val="clear" w:color="auto" w:fill="FFFFFF"/>
            <w:vAlign w:val="center"/>
          </w:tcPr>
          <w:p w:rsidR="002C5143" w:rsidRDefault="002C5143" w:rsidP="00522160">
            <w:pPr>
              <w:rPr>
                <w:rFonts w:ascii="Times New Roman" w:hAnsi="Times New Roman" w:cs="Times New Roman"/>
                <w:b/>
                <w:bCs/>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C5143" w:rsidRDefault="002C5143" w:rsidP="00522160">
            <w:pPr>
              <w:rPr>
                <w:rFonts w:ascii="Times New Roman" w:hAnsi="Times New Roman" w:cs="Times New Roman"/>
                <w:b/>
                <w:bCs/>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C5143" w:rsidRDefault="002C5143" w:rsidP="00522160">
            <w:pPr>
              <w:rPr>
                <w:rFonts w:ascii="Times New Roman" w:hAnsi="Times New Roman" w:cs="Times New Roman"/>
                <w:b/>
                <w:bCs/>
                <w:sz w:val="20"/>
                <w:szCs w:val="20"/>
              </w:rPr>
            </w:pPr>
            <w:r>
              <w:rPr>
                <w:rFonts w:ascii="Times New Roman" w:hAnsi="Times New Roman" w:cs="Times New Roman"/>
                <w:b/>
                <w:bCs/>
                <w:sz w:val="20"/>
                <w:szCs w:val="20"/>
              </w:rPr>
              <w:t>TOPLAM</w:t>
            </w:r>
          </w:p>
        </w:tc>
        <w:tc>
          <w:tcPr>
            <w:tcW w:w="709" w:type="dxa"/>
            <w:tcBorders>
              <w:top w:val="nil"/>
              <w:left w:val="nil"/>
              <w:bottom w:val="single" w:sz="4" w:space="0" w:color="auto"/>
              <w:right w:val="single" w:sz="4" w:space="0" w:color="auto"/>
            </w:tcBorders>
            <w:shd w:val="clear" w:color="auto" w:fill="FFFFFF"/>
            <w:vAlign w:val="center"/>
          </w:tcPr>
          <w:p w:rsidR="002C5143" w:rsidRPr="00B152A1" w:rsidRDefault="002C5143" w:rsidP="00522160">
            <w:pPr>
              <w:rPr>
                <w:rFonts w:ascii="Times New Roman" w:hAnsi="Times New Roman" w:cs="Times New Roman"/>
                <w:b/>
                <w:bCs/>
                <w:sz w:val="20"/>
                <w:szCs w:val="20"/>
              </w:rPr>
            </w:pPr>
          </w:p>
        </w:tc>
        <w:tc>
          <w:tcPr>
            <w:tcW w:w="567" w:type="dxa"/>
            <w:tcBorders>
              <w:top w:val="nil"/>
              <w:left w:val="nil"/>
              <w:bottom w:val="single" w:sz="4" w:space="0" w:color="auto"/>
              <w:right w:val="single" w:sz="4" w:space="0" w:color="auto"/>
            </w:tcBorders>
            <w:shd w:val="clear" w:color="auto" w:fill="FFFFFF"/>
            <w:vAlign w:val="center"/>
          </w:tcPr>
          <w:p w:rsidR="002C5143" w:rsidRPr="00B152A1" w:rsidRDefault="002C5143" w:rsidP="00522160">
            <w:pPr>
              <w:rPr>
                <w:rFonts w:ascii="Times New Roman" w:hAnsi="Times New Roman" w:cs="Times New Roman"/>
                <w:b/>
                <w:bCs/>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C5143" w:rsidRPr="00B152A1" w:rsidRDefault="002C5143" w:rsidP="00522160">
            <w:pPr>
              <w:rPr>
                <w:rFonts w:ascii="Times New Roman" w:hAnsi="Times New Roman" w:cs="Times New Roman"/>
                <w:b/>
                <w:bCs/>
                <w:sz w:val="20"/>
                <w:szCs w:val="20"/>
              </w:rPr>
            </w:pPr>
            <w:r>
              <w:rPr>
                <w:rFonts w:ascii="Times New Roman" w:hAnsi="Times New Roman" w:cs="Times New Roman"/>
                <w:b/>
                <w:bCs/>
                <w:sz w:val="20"/>
                <w:szCs w:val="20"/>
              </w:rPr>
              <w:t>18</w:t>
            </w:r>
          </w:p>
        </w:tc>
        <w:tc>
          <w:tcPr>
            <w:tcW w:w="709" w:type="dxa"/>
            <w:tcBorders>
              <w:top w:val="nil"/>
              <w:left w:val="nil"/>
              <w:bottom w:val="single" w:sz="4" w:space="0" w:color="auto"/>
              <w:right w:val="single" w:sz="4" w:space="0" w:color="auto"/>
            </w:tcBorders>
            <w:shd w:val="clear" w:color="auto" w:fill="FFFFFF"/>
            <w:vAlign w:val="center"/>
          </w:tcPr>
          <w:p w:rsidR="002C5143" w:rsidRPr="00B152A1" w:rsidRDefault="002C5143" w:rsidP="00522160">
            <w:pPr>
              <w:rPr>
                <w:rFonts w:ascii="Times New Roman" w:hAnsi="Times New Roman" w:cs="Times New Roman"/>
                <w:b/>
                <w:bCs/>
                <w:sz w:val="20"/>
                <w:szCs w:val="20"/>
              </w:rPr>
            </w:pPr>
            <w:r>
              <w:rPr>
                <w:rFonts w:ascii="Times New Roman" w:hAnsi="Times New Roman" w:cs="Times New Roman"/>
                <w:b/>
                <w:bCs/>
                <w:sz w:val="20"/>
                <w:szCs w:val="20"/>
              </w:rPr>
              <w:t>30</w:t>
            </w:r>
          </w:p>
        </w:tc>
        <w:tc>
          <w:tcPr>
            <w:tcW w:w="2003" w:type="dxa"/>
            <w:tcBorders>
              <w:top w:val="nil"/>
              <w:left w:val="nil"/>
              <w:bottom w:val="single" w:sz="4" w:space="0" w:color="auto"/>
              <w:right w:val="single" w:sz="4" w:space="0" w:color="auto"/>
            </w:tcBorders>
            <w:shd w:val="clear" w:color="auto" w:fill="FFFFFF"/>
            <w:vAlign w:val="center"/>
          </w:tcPr>
          <w:p w:rsidR="002C5143" w:rsidRPr="00B152A1" w:rsidRDefault="002C5143" w:rsidP="00522160">
            <w:pPr>
              <w:rPr>
                <w:rFonts w:ascii="Times New Roman" w:hAnsi="Times New Roman" w:cs="Times New Roman"/>
                <w:b/>
                <w:bCs/>
                <w:sz w:val="20"/>
                <w:szCs w:val="20"/>
              </w:rPr>
            </w:pPr>
          </w:p>
        </w:tc>
      </w:tr>
    </w:tbl>
    <w:p w:rsidR="002C3052" w:rsidRDefault="002C3052">
      <w:pPr>
        <w:rPr>
          <w:rFonts w:ascii="Times New Roman" w:hAnsi="Times New Roman" w:cs="Times New Roman"/>
          <w:sz w:val="20"/>
          <w:szCs w:val="20"/>
          <w:vertAlign w:val="superscript"/>
        </w:rPr>
      </w:pPr>
    </w:p>
    <w:p w:rsidR="002C3052" w:rsidRDefault="002C3052">
      <w:pPr>
        <w:rPr>
          <w:rFonts w:ascii="Times New Roman" w:hAnsi="Times New Roman" w:cs="Times New Roman"/>
          <w:sz w:val="20"/>
          <w:szCs w:val="20"/>
          <w:vertAlign w:val="superscript"/>
        </w:rPr>
      </w:pPr>
    </w:p>
    <w:p w:rsidR="002C3052" w:rsidRDefault="002C3052">
      <w:pPr>
        <w:rPr>
          <w:rFonts w:ascii="Times New Roman" w:hAnsi="Times New Roman" w:cs="Times New Roman"/>
          <w:sz w:val="20"/>
          <w:szCs w:val="20"/>
          <w:vertAlign w:val="superscript"/>
        </w:rPr>
      </w:pPr>
    </w:p>
    <w:p w:rsidR="0045328C" w:rsidRDefault="0045328C">
      <w:pPr>
        <w:rPr>
          <w:rFonts w:ascii="Times New Roman" w:hAnsi="Times New Roman" w:cs="Times New Roman"/>
          <w:sz w:val="20"/>
          <w:szCs w:val="20"/>
          <w:vertAlign w:val="superscript"/>
        </w:rPr>
      </w:pPr>
    </w:p>
    <w:p w:rsidR="0045328C" w:rsidRDefault="0045328C">
      <w:pPr>
        <w:rPr>
          <w:rFonts w:ascii="Times New Roman" w:hAnsi="Times New Roman" w:cs="Times New Roman"/>
          <w:sz w:val="20"/>
          <w:szCs w:val="20"/>
          <w:vertAlign w:val="superscript"/>
        </w:rPr>
      </w:pPr>
    </w:p>
    <w:p w:rsidR="0045328C" w:rsidRDefault="0045328C">
      <w:pPr>
        <w:rPr>
          <w:rFonts w:ascii="Times New Roman" w:hAnsi="Times New Roman" w:cs="Times New Roman"/>
          <w:sz w:val="20"/>
          <w:szCs w:val="20"/>
          <w:vertAlign w:val="superscript"/>
        </w:rPr>
      </w:pPr>
    </w:p>
    <w:p w:rsidR="002C3052" w:rsidRDefault="002C3052">
      <w:pPr>
        <w:rPr>
          <w:rFonts w:ascii="Times New Roman" w:hAnsi="Times New Roman" w:cs="Times New Roman"/>
          <w:sz w:val="20"/>
          <w:szCs w:val="20"/>
          <w:vertAlign w:val="superscript"/>
        </w:rPr>
      </w:pPr>
    </w:p>
    <w:tbl>
      <w:tblPr>
        <w:tblW w:w="9394" w:type="dxa"/>
        <w:jc w:val="center"/>
        <w:shd w:val="clear" w:color="auto" w:fill="FFFFFF"/>
        <w:tblLayout w:type="fixed"/>
        <w:tblCellMar>
          <w:left w:w="70" w:type="dxa"/>
          <w:right w:w="70" w:type="dxa"/>
        </w:tblCellMar>
        <w:tblLook w:val="04A0" w:firstRow="1" w:lastRow="0" w:firstColumn="1" w:lastColumn="0" w:noHBand="0" w:noVBand="1"/>
      </w:tblPr>
      <w:tblGrid>
        <w:gridCol w:w="465"/>
        <w:gridCol w:w="30"/>
        <w:gridCol w:w="1320"/>
        <w:gridCol w:w="47"/>
        <w:gridCol w:w="2977"/>
        <w:gridCol w:w="709"/>
        <w:gridCol w:w="567"/>
        <w:gridCol w:w="567"/>
        <w:gridCol w:w="709"/>
        <w:gridCol w:w="2003"/>
      </w:tblGrid>
      <w:tr w:rsidR="00C8087F" w:rsidRPr="00B152A1" w:rsidTr="00522160">
        <w:trPr>
          <w:trHeight w:val="204"/>
          <w:jc w:val="center"/>
        </w:trPr>
        <w:tc>
          <w:tcPr>
            <w:tcW w:w="9394"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rsidR="00C8087F" w:rsidRPr="00B152A1" w:rsidRDefault="00C8087F" w:rsidP="00522160">
            <w:pPr>
              <w:rPr>
                <w:rFonts w:ascii="Times New Roman" w:hAnsi="Times New Roman" w:cs="Times New Roman"/>
                <w:b/>
                <w:bCs/>
                <w:sz w:val="20"/>
                <w:szCs w:val="20"/>
              </w:rPr>
            </w:pPr>
            <w:r>
              <w:rPr>
                <w:rFonts w:ascii="Times New Roman" w:hAnsi="Times New Roman" w:cs="Times New Roman"/>
                <w:b/>
                <w:bCs/>
                <w:sz w:val="20"/>
                <w:szCs w:val="20"/>
              </w:rPr>
              <w:lastRenderedPageBreak/>
              <w:t>YEDİNCİ</w:t>
            </w:r>
            <w:r w:rsidRPr="00B152A1">
              <w:rPr>
                <w:rFonts w:ascii="Times New Roman" w:hAnsi="Times New Roman" w:cs="Times New Roman"/>
                <w:b/>
                <w:bCs/>
                <w:sz w:val="20"/>
                <w:szCs w:val="20"/>
              </w:rPr>
              <w:t xml:space="preserve"> YARIYIL</w:t>
            </w:r>
          </w:p>
        </w:tc>
      </w:tr>
      <w:tr w:rsidR="00C8087F" w:rsidRPr="00B152A1" w:rsidTr="00522160">
        <w:trPr>
          <w:trHeight w:val="204"/>
          <w:jc w:val="center"/>
        </w:trPr>
        <w:tc>
          <w:tcPr>
            <w:tcW w:w="9394"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C8087F" w:rsidRPr="00B152A1" w:rsidRDefault="00C8087F" w:rsidP="00522160">
            <w:pPr>
              <w:rPr>
                <w:rFonts w:ascii="Times New Roman" w:hAnsi="Times New Roman" w:cs="Times New Roman"/>
                <w:b/>
                <w:bCs/>
                <w:sz w:val="20"/>
                <w:szCs w:val="20"/>
              </w:rPr>
            </w:pPr>
            <w:r>
              <w:rPr>
                <w:rFonts w:ascii="Times New Roman" w:hAnsi="Times New Roman" w:cs="Times New Roman"/>
                <w:b/>
                <w:bCs/>
                <w:sz w:val="20"/>
                <w:szCs w:val="20"/>
              </w:rPr>
              <w:t>ZORUNLU DERSLER</w:t>
            </w:r>
          </w:p>
        </w:tc>
      </w:tr>
      <w:tr w:rsidR="00C8087F" w:rsidRPr="00B152A1" w:rsidTr="0045328C">
        <w:trPr>
          <w:trHeight w:hRule="exact" w:val="284"/>
          <w:jc w:val="center"/>
        </w:trPr>
        <w:tc>
          <w:tcPr>
            <w:tcW w:w="495" w:type="dxa"/>
            <w:gridSpan w:val="2"/>
            <w:tcBorders>
              <w:top w:val="nil"/>
              <w:left w:val="single" w:sz="4" w:space="0" w:color="auto"/>
              <w:bottom w:val="single" w:sz="4" w:space="0" w:color="auto"/>
              <w:right w:val="single" w:sz="4" w:space="0" w:color="auto"/>
            </w:tcBorders>
            <w:shd w:val="clear" w:color="auto" w:fill="FFFFFF"/>
            <w:vAlign w:val="center"/>
            <w:hideMark/>
          </w:tcPr>
          <w:p w:rsidR="00C8087F" w:rsidRPr="00B152A1" w:rsidRDefault="00C8087F" w:rsidP="00522160">
            <w:pPr>
              <w:rPr>
                <w:rFonts w:ascii="Times New Roman" w:hAnsi="Times New Roman" w:cs="Times New Roman"/>
                <w:b/>
                <w:sz w:val="20"/>
                <w:szCs w:val="20"/>
              </w:rPr>
            </w:pPr>
            <w:r w:rsidRPr="00B152A1">
              <w:rPr>
                <w:rFonts w:ascii="Times New Roman" w:hAnsi="Times New Roman" w:cs="Times New Roman"/>
                <w:b/>
                <w:sz w:val="20"/>
                <w:szCs w:val="20"/>
              </w:rPr>
              <w:t>NO</w:t>
            </w:r>
          </w:p>
        </w:tc>
        <w:tc>
          <w:tcPr>
            <w:tcW w:w="1367" w:type="dxa"/>
            <w:gridSpan w:val="2"/>
            <w:tcBorders>
              <w:top w:val="nil"/>
              <w:left w:val="single" w:sz="4" w:space="0" w:color="auto"/>
              <w:bottom w:val="single" w:sz="4" w:space="0" w:color="auto"/>
              <w:right w:val="single" w:sz="4" w:space="0" w:color="auto"/>
            </w:tcBorders>
            <w:shd w:val="clear" w:color="auto" w:fill="FFFFFF"/>
            <w:vAlign w:val="center"/>
          </w:tcPr>
          <w:p w:rsidR="00C8087F" w:rsidRPr="00B152A1" w:rsidRDefault="00C8087F" w:rsidP="00522160">
            <w:pPr>
              <w:rPr>
                <w:rFonts w:ascii="Times New Roman" w:hAnsi="Times New Roman" w:cs="Times New Roman"/>
                <w:b/>
                <w:sz w:val="20"/>
                <w:szCs w:val="20"/>
              </w:rPr>
            </w:pPr>
            <w:r>
              <w:rPr>
                <w:rFonts w:ascii="Times New Roman" w:hAnsi="Times New Roman" w:cs="Times New Roman"/>
                <w:b/>
                <w:sz w:val="20"/>
                <w:szCs w:val="20"/>
              </w:rPr>
              <w:t>DERS KODU KOKODUKODU</w:t>
            </w:r>
          </w:p>
        </w:tc>
        <w:tc>
          <w:tcPr>
            <w:tcW w:w="2977" w:type="dxa"/>
            <w:tcBorders>
              <w:top w:val="nil"/>
              <w:left w:val="nil"/>
              <w:bottom w:val="single" w:sz="4" w:space="0" w:color="auto"/>
              <w:right w:val="single" w:sz="4" w:space="0" w:color="auto"/>
            </w:tcBorders>
            <w:shd w:val="clear" w:color="auto" w:fill="FFFFFF"/>
            <w:vAlign w:val="center"/>
            <w:hideMark/>
          </w:tcPr>
          <w:p w:rsidR="00C8087F" w:rsidRPr="00B152A1" w:rsidRDefault="00C8087F" w:rsidP="00522160">
            <w:pPr>
              <w:rPr>
                <w:rFonts w:ascii="Times New Roman" w:hAnsi="Times New Roman" w:cs="Times New Roman"/>
                <w:b/>
                <w:sz w:val="20"/>
                <w:szCs w:val="20"/>
              </w:rPr>
            </w:pPr>
            <w:r w:rsidRPr="00B152A1">
              <w:rPr>
                <w:rFonts w:ascii="Times New Roman" w:hAnsi="Times New Roman" w:cs="Times New Roman"/>
                <w:b/>
                <w:sz w:val="20"/>
                <w:szCs w:val="20"/>
              </w:rPr>
              <w:t>DERS ADI</w:t>
            </w:r>
          </w:p>
        </w:tc>
        <w:tc>
          <w:tcPr>
            <w:tcW w:w="709" w:type="dxa"/>
            <w:tcBorders>
              <w:top w:val="nil"/>
              <w:left w:val="nil"/>
              <w:bottom w:val="single" w:sz="4" w:space="0" w:color="auto"/>
              <w:right w:val="single" w:sz="4" w:space="0" w:color="auto"/>
            </w:tcBorders>
            <w:shd w:val="clear" w:color="auto" w:fill="FFFFFF"/>
            <w:vAlign w:val="center"/>
            <w:hideMark/>
          </w:tcPr>
          <w:p w:rsidR="00C8087F" w:rsidRPr="00B152A1" w:rsidRDefault="00C8087F" w:rsidP="00522160">
            <w:pPr>
              <w:rPr>
                <w:rFonts w:ascii="Times New Roman" w:hAnsi="Times New Roman" w:cs="Times New Roman"/>
                <w:b/>
                <w:sz w:val="20"/>
                <w:szCs w:val="20"/>
              </w:rPr>
            </w:pPr>
            <w:r>
              <w:rPr>
                <w:rFonts w:ascii="Times New Roman" w:hAnsi="Times New Roman" w:cs="Times New Roman"/>
                <w:b/>
                <w:sz w:val="20"/>
                <w:szCs w:val="20"/>
              </w:rPr>
              <w:t>T</w:t>
            </w:r>
          </w:p>
        </w:tc>
        <w:tc>
          <w:tcPr>
            <w:tcW w:w="567" w:type="dxa"/>
            <w:tcBorders>
              <w:top w:val="nil"/>
              <w:left w:val="nil"/>
              <w:bottom w:val="single" w:sz="4" w:space="0" w:color="auto"/>
              <w:right w:val="single" w:sz="4" w:space="0" w:color="auto"/>
            </w:tcBorders>
            <w:shd w:val="clear" w:color="auto" w:fill="FFFFFF"/>
            <w:vAlign w:val="center"/>
            <w:hideMark/>
          </w:tcPr>
          <w:p w:rsidR="00C8087F" w:rsidRPr="00B152A1" w:rsidRDefault="00C8087F" w:rsidP="00522160">
            <w:pPr>
              <w:rPr>
                <w:rFonts w:ascii="Times New Roman" w:hAnsi="Times New Roman" w:cs="Times New Roman"/>
                <w:b/>
                <w:sz w:val="20"/>
                <w:szCs w:val="20"/>
              </w:rPr>
            </w:pPr>
            <w:r>
              <w:rPr>
                <w:rFonts w:ascii="Times New Roman" w:hAnsi="Times New Roman" w:cs="Times New Roman"/>
                <w:b/>
                <w:sz w:val="20"/>
                <w:szCs w:val="20"/>
              </w:rPr>
              <w:t>U</w:t>
            </w:r>
          </w:p>
        </w:tc>
        <w:tc>
          <w:tcPr>
            <w:tcW w:w="567" w:type="dxa"/>
            <w:tcBorders>
              <w:top w:val="nil"/>
              <w:left w:val="nil"/>
              <w:bottom w:val="single" w:sz="4" w:space="0" w:color="auto"/>
              <w:right w:val="single" w:sz="4" w:space="0" w:color="auto"/>
            </w:tcBorders>
            <w:shd w:val="clear" w:color="auto" w:fill="FFFFFF"/>
            <w:vAlign w:val="center"/>
            <w:hideMark/>
          </w:tcPr>
          <w:p w:rsidR="00C8087F" w:rsidRPr="00B152A1" w:rsidRDefault="00C8087F" w:rsidP="00522160">
            <w:pPr>
              <w:rPr>
                <w:rFonts w:ascii="Times New Roman" w:hAnsi="Times New Roman" w:cs="Times New Roman"/>
                <w:b/>
                <w:sz w:val="20"/>
                <w:szCs w:val="20"/>
              </w:rPr>
            </w:pPr>
            <w:r>
              <w:rPr>
                <w:rFonts w:ascii="Times New Roman" w:hAnsi="Times New Roman" w:cs="Times New Roman"/>
                <w:b/>
                <w:sz w:val="20"/>
                <w:szCs w:val="20"/>
              </w:rPr>
              <w:t>K</w:t>
            </w:r>
          </w:p>
        </w:tc>
        <w:tc>
          <w:tcPr>
            <w:tcW w:w="709" w:type="dxa"/>
            <w:tcBorders>
              <w:top w:val="nil"/>
              <w:left w:val="nil"/>
              <w:bottom w:val="single" w:sz="4" w:space="0" w:color="auto"/>
              <w:right w:val="single" w:sz="4" w:space="0" w:color="auto"/>
            </w:tcBorders>
            <w:shd w:val="clear" w:color="auto" w:fill="FFFFFF"/>
            <w:vAlign w:val="center"/>
            <w:hideMark/>
          </w:tcPr>
          <w:p w:rsidR="00C8087F" w:rsidRPr="00B152A1" w:rsidRDefault="00C8087F" w:rsidP="00522160">
            <w:pPr>
              <w:rPr>
                <w:rFonts w:ascii="Times New Roman" w:hAnsi="Times New Roman" w:cs="Times New Roman"/>
                <w:b/>
                <w:sz w:val="20"/>
                <w:szCs w:val="20"/>
              </w:rPr>
            </w:pPr>
            <w:r w:rsidRPr="00B152A1">
              <w:rPr>
                <w:rFonts w:ascii="Times New Roman" w:hAnsi="Times New Roman" w:cs="Times New Roman"/>
                <w:b/>
                <w:sz w:val="20"/>
                <w:szCs w:val="20"/>
              </w:rPr>
              <w:t>AKTS</w:t>
            </w:r>
          </w:p>
        </w:tc>
        <w:tc>
          <w:tcPr>
            <w:tcW w:w="2003" w:type="dxa"/>
            <w:tcBorders>
              <w:top w:val="nil"/>
              <w:left w:val="nil"/>
              <w:bottom w:val="single" w:sz="4" w:space="0" w:color="auto"/>
              <w:right w:val="single" w:sz="4" w:space="0" w:color="auto"/>
            </w:tcBorders>
            <w:shd w:val="clear" w:color="auto" w:fill="FFFFFF"/>
            <w:vAlign w:val="center"/>
          </w:tcPr>
          <w:p w:rsidR="00C8087F" w:rsidRPr="00B152A1" w:rsidRDefault="00C8087F" w:rsidP="00522160">
            <w:pPr>
              <w:rPr>
                <w:rFonts w:ascii="Times New Roman" w:hAnsi="Times New Roman" w:cs="Times New Roman"/>
                <w:b/>
                <w:sz w:val="20"/>
                <w:szCs w:val="20"/>
              </w:rPr>
            </w:pPr>
            <w:r>
              <w:rPr>
                <w:rFonts w:ascii="Times New Roman" w:hAnsi="Times New Roman" w:cs="Times New Roman"/>
                <w:b/>
                <w:sz w:val="20"/>
                <w:szCs w:val="20"/>
              </w:rPr>
              <w:t>DERS TÜRÜ</w:t>
            </w:r>
          </w:p>
        </w:tc>
      </w:tr>
      <w:tr w:rsidR="00C8087F" w:rsidRPr="00B152A1" w:rsidTr="0045328C">
        <w:trPr>
          <w:trHeight w:hRule="exact" w:val="284"/>
          <w:jc w:val="center"/>
        </w:trPr>
        <w:tc>
          <w:tcPr>
            <w:tcW w:w="495" w:type="dxa"/>
            <w:gridSpan w:val="2"/>
            <w:tcBorders>
              <w:top w:val="nil"/>
              <w:left w:val="single" w:sz="4" w:space="0" w:color="auto"/>
              <w:bottom w:val="single" w:sz="4" w:space="0" w:color="auto"/>
              <w:right w:val="single" w:sz="4" w:space="0" w:color="auto"/>
            </w:tcBorders>
            <w:shd w:val="clear" w:color="auto" w:fill="FFFFFF"/>
            <w:vAlign w:val="center"/>
            <w:hideMark/>
          </w:tcPr>
          <w:p w:rsidR="00C8087F" w:rsidRPr="00B152A1" w:rsidRDefault="00C8087F" w:rsidP="00522160">
            <w:pPr>
              <w:rPr>
                <w:rFonts w:ascii="Times New Roman" w:hAnsi="Times New Roman" w:cs="Times New Roman"/>
                <w:sz w:val="20"/>
                <w:szCs w:val="20"/>
              </w:rPr>
            </w:pPr>
            <w:r w:rsidRPr="00B152A1">
              <w:rPr>
                <w:rFonts w:ascii="Times New Roman" w:hAnsi="Times New Roman" w:cs="Times New Roman"/>
                <w:sz w:val="20"/>
                <w:szCs w:val="20"/>
              </w:rPr>
              <w:t>1</w:t>
            </w:r>
          </w:p>
        </w:tc>
        <w:tc>
          <w:tcPr>
            <w:tcW w:w="1367" w:type="dxa"/>
            <w:gridSpan w:val="2"/>
            <w:tcBorders>
              <w:top w:val="nil"/>
              <w:left w:val="single" w:sz="4" w:space="0" w:color="auto"/>
              <w:bottom w:val="single" w:sz="4" w:space="0" w:color="auto"/>
              <w:right w:val="single" w:sz="4" w:space="0" w:color="auto"/>
            </w:tcBorders>
            <w:shd w:val="clear" w:color="auto" w:fill="FFFFFF"/>
            <w:vAlign w:val="center"/>
          </w:tcPr>
          <w:p w:rsidR="00C8087F" w:rsidRPr="00B152A1" w:rsidRDefault="001E724C" w:rsidP="00522160">
            <w:pPr>
              <w:rPr>
                <w:rFonts w:ascii="Times New Roman" w:hAnsi="Times New Roman" w:cs="Times New Roman"/>
                <w:sz w:val="20"/>
                <w:szCs w:val="20"/>
              </w:rPr>
            </w:pPr>
            <w:r>
              <w:rPr>
                <w:rFonts w:ascii="Times New Roman" w:hAnsi="Times New Roman" w:cs="Times New Roman"/>
                <w:sz w:val="20"/>
                <w:szCs w:val="20"/>
              </w:rPr>
              <w:t>LHIR401</w:t>
            </w:r>
          </w:p>
        </w:tc>
        <w:tc>
          <w:tcPr>
            <w:tcW w:w="2977" w:type="dxa"/>
            <w:tcBorders>
              <w:top w:val="nil"/>
              <w:left w:val="nil"/>
              <w:bottom w:val="single" w:sz="4" w:space="0" w:color="auto"/>
              <w:right w:val="single" w:sz="4" w:space="0" w:color="auto"/>
            </w:tcBorders>
            <w:shd w:val="clear" w:color="auto" w:fill="FFFFFF"/>
            <w:vAlign w:val="center"/>
          </w:tcPr>
          <w:p w:rsidR="00C8087F" w:rsidRPr="00B152A1" w:rsidRDefault="001E724C" w:rsidP="00522160">
            <w:pPr>
              <w:rPr>
                <w:rFonts w:ascii="Times New Roman" w:hAnsi="Times New Roman" w:cs="Times New Roman"/>
                <w:sz w:val="20"/>
                <w:szCs w:val="20"/>
              </w:rPr>
            </w:pPr>
            <w:r>
              <w:rPr>
                <w:rFonts w:ascii="Times New Roman" w:hAnsi="Times New Roman" w:cs="Times New Roman"/>
                <w:sz w:val="20"/>
                <w:szCs w:val="20"/>
              </w:rPr>
              <w:t>Örgütsel Davranış</w:t>
            </w:r>
          </w:p>
        </w:tc>
        <w:tc>
          <w:tcPr>
            <w:tcW w:w="709" w:type="dxa"/>
            <w:tcBorders>
              <w:top w:val="nil"/>
              <w:left w:val="nil"/>
              <w:bottom w:val="single" w:sz="4" w:space="0" w:color="auto"/>
              <w:right w:val="single" w:sz="4" w:space="0" w:color="auto"/>
            </w:tcBorders>
            <w:shd w:val="clear" w:color="auto" w:fill="FFFFFF"/>
            <w:vAlign w:val="center"/>
            <w:hideMark/>
          </w:tcPr>
          <w:p w:rsidR="00C8087F" w:rsidRPr="00B152A1" w:rsidRDefault="00E0037F" w:rsidP="00522160">
            <w:pP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nil"/>
              <w:left w:val="nil"/>
              <w:bottom w:val="single" w:sz="4" w:space="0" w:color="auto"/>
              <w:right w:val="single" w:sz="4" w:space="0" w:color="auto"/>
            </w:tcBorders>
            <w:shd w:val="clear" w:color="auto" w:fill="FFFFFF"/>
            <w:vAlign w:val="center"/>
            <w:hideMark/>
          </w:tcPr>
          <w:p w:rsidR="00C8087F" w:rsidRPr="00B152A1" w:rsidRDefault="00E0037F" w:rsidP="00522160">
            <w:pPr>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nil"/>
              <w:left w:val="nil"/>
              <w:bottom w:val="single" w:sz="4" w:space="0" w:color="auto"/>
              <w:right w:val="single" w:sz="4" w:space="0" w:color="auto"/>
            </w:tcBorders>
            <w:shd w:val="clear" w:color="auto" w:fill="FFFFFF"/>
            <w:vAlign w:val="center"/>
            <w:hideMark/>
          </w:tcPr>
          <w:p w:rsidR="00C8087F" w:rsidRPr="00B152A1" w:rsidRDefault="00C8087F" w:rsidP="00522160">
            <w:pPr>
              <w:rPr>
                <w:rFonts w:ascii="Times New Roman" w:hAnsi="Times New Roman" w:cs="Times New Roman"/>
                <w:sz w:val="20"/>
                <w:szCs w:val="20"/>
              </w:rPr>
            </w:pPr>
            <w:r w:rsidRPr="00B152A1">
              <w:rPr>
                <w:rFonts w:ascii="Times New Roman" w:hAnsi="Times New Roman" w:cs="Times New Roman"/>
                <w:sz w:val="20"/>
                <w:szCs w:val="20"/>
              </w:rPr>
              <w:t>3</w:t>
            </w:r>
          </w:p>
        </w:tc>
        <w:tc>
          <w:tcPr>
            <w:tcW w:w="709" w:type="dxa"/>
            <w:tcBorders>
              <w:top w:val="nil"/>
              <w:left w:val="nil"/>
              <w:bottom w:val="single" w:sz="4" w:space="0" w:color="auto"/>
              <w:right w:val="single" w:sz="4" w:space="0" w:color="auto"/>
            </w:tcBorders>
            <w:shd w:val="clear" w:color="auto" w:fill="FFFFFF"/>
            <w:vAlign w:val="center"/>
            <w:hideMark/>
          </w:tcPr>
          <w:p w:rsidR="00C8087F" w:rsidRPr="00B152A1" w:rsidRDefault="00E0037F" w:rsidP="00522160">
            <w:pPr>
              <w:rPr>
                <w:rFonts w:ascii="Times New Roman" w:hAnsi="Times New Roman" w:cs="Times New Roman"/>
                <w:sz w:val="20"/>
                <w:szCs w:val="20"/>
              </w:rPr>
            </w:pPr>
            <w:r>
              <w:rPr>
                <w:rFonts w:ascii="Times New Roman" w:hAnsi="Times New Roman" w:cs="Times New Roman"/>
                <w:sz w:val="20"/>
                <w:szCs w:val="20"/>
              </w:rPr>
              <w:t>4</w:t>
            </w:r>
          </w:p>
        </w:tc>
        <w:tc>
          <w:tcPr>
            <w:tcW w:w="2003" w:type="dxa"/>
            <w:tcBorders>
              <w:top w:val="nil"/>
              <w:left w:val="nil"/>
              <w:bottom w:val="single" w:sz="4" w:space="0" w:color="auto"/>
              <w:right w:val="single" w:sz="4" w:space="0" w:color="auto"/>
            </w:tcBorders>
            <w:shd w:val="clear" w:color="auto" w:fill="FFFFFF"/>
            <w:vAlign w:val="center"/>
          </w:tcPr>
          <w:p w:rsidR="00C8087F" w:rsidRPr="00B152A1" w:rsidRDefault="00C8087F" w:rsidP="00522160">
            <w:pPr>
              <w:rPr>
                <w:rFonts w:ascii="Times New Roman" w:hAnsi="Times New Roman" w:cs="Times New Roman"/>
                <w:sz w:val="20"/>
                <w:szCs w:val="20"/>
              </w:rPr>
            </w:pPr>
            <w:r>
              <w:rPr>
                <w:rFonts w:ascii="Times New Roman" w:hAnsi="Times New Roman" w:cs="Times New Roman"/>
                <w:sz w:val="20"/>
                <w:szCs w:val="20"/>
              </w:rPr>
              <w:t>Zorunlu-alan</w:t>
            </w:r>
          </w:p>
        </w:tc>
      </w:tr>
      <w:tr w:rsidR="00C8087F" w:rsidRPr="00B152A1" w:rsidTr="0045328C">
        <w:trPr>
          <w:trHeight w:hRule="exact" w:val="284"/>
          <w:jc w:val="center"/>
        </w:trPr>
        <w:tc>
          <w:tcPr>
            <w:tcW w:w="495" w:type="dxa"/>
            <w:gridSpan w:val="2"/>
            <w:tcBorders>
              <w:top w:val="nil"/>
              <w:left w:val="single" w:sz="4" w:space="0" w:color="auto"/>
              <w:bottom w:val="single" w:sz="4" w:space="0" w:color="auto"/>
              <w:right w:val="single" w:sz="4" w:space="0" w:color="auto"/>
            </w:tcBorders>
            <w:shd w:val="clear" w:color="auto" w:fill="FFFFFF"/>
            <w:vAlign w:val="center"/>
            <w:hideMark/>
          </w:tcPr>
          <w:p w:rsidR="00C8087F" w:rsidRPr="00B152A1" w:rsidRDefault="00C8087F" w:rsidP="00522160">
            <w:pPr>
              <w:rPr>
                <w:rFonts w:ascii="Times New Roman" w:hAnsi="Times New Roman" w:cs="Times New Roman"/>
                <w:sz w:val="20"/>
                <w:szCs w:val="20"/>
              </w:rPr>
            </w:pPr>
            <w:r w:rsidRPr="00B152A1">
              <w:rPr>
                <w:rFonts w:ascii="Times New Roman" w:hAnsi="Times New Roman" w:cs="Times New Roman"/>
                <w:sz w:val="20"/>
                <w:szCs w:val="20"/>
              </w:rPr>
              <w:t>2</w:t>
            </w:r>
          </w:p>
        </w:tc>
        <w:tc>
          <w:tcPr>
            <w:tcW w:w="1367" w:type="dxa"/>
            <w:gridSpan w:val="2"/>
            <w:tcBorders>
              <w:top w:val="nil"/>
              <w:left w:val="single" w:sz="4" w:space="0" w:color="auto"/>
              <w:bottom w:val="single" w:sz="4" w:space="0" w:color="auto"/>
              <w:right w:val="single" w:sz="4" w:space="0" w:color="auto"/>
            </w:tcBorders>
            <w:shd w:val="clear" w:color="auto" w:fill="FFFFFF"/>
            <w:vAlign w:val="center"/>
          </w:tcPr>
          <w:p w:rsidR="00C8087F" w:rsidRPr="00B152A1" w:rsidRDefault="00E0037F" w:rsidP="00522160">
            <w:pPr>
              <w:rPr>
                <w:rFonts w:ascii="Times New Roman" w:hAnsi="Times New Roman" w:cs="Times New Roman"/>
                <w:sz w:val="20"/>
                <w:szCs w:val="20"/>
              </w:rPr>
            </w:pPr>
            <w:r>
              <w:rPr>
                <w:rFonts w:ascii="Times New Roman" w:hAnsi="Times New Roman" w:cs="Times New Roman"/>
                <w:sz w:val="20"/>
                <w:szCs w:val="20"/>
              </w:rPr>
              <w:t>LHIR403</w:t>
            </w:r>
          </w:p>
        </w:tc>
        <w:tc>
          <w:tcPr>
            <w:tcW w:w="2977" w:type="dxa"/>
            <w:tcBorders>
              <w:top w:val="nil"/>
              <w:left w:val="nil"/>
              <w:bottom w:val="single" w:sz="4" w:space="0" w:color="auto"/>
              <w:right w:val="single" w:sz="4" w:space="0" w:color="auto"/>
            </w:tcBorders>
            <w:shd w:val="clear" w:color="auto" w:fill="FFFFFF"/>
            <w:vAlign w:val="center"/>
          </w:tcPr>
          <w:p w:rsidR="00C8087F" w:rsidRPr="00B152A1" w:rsidRDefault="00E0037F" w:rsidP="00522160">
            <w:pPr>
              <w:rPr>
                <w:rFonts w:ascii="Times New Roman" w:hAnsi="Times New Roman" w:cs="Times New Roman"/>
                <w:sz w:val="20"/>
                <w:szCs w:val="20"/>
              </w:rPr>
            </w:pPr>
            <w:r>
              <w:rPr>
                <w:rFonts w:ascii="Times New Roman" w:hAnsi="Times New Roman" w:cs="Times New Roman"/>
                <w:sz w:val="20"/>
                <w:szCs w:val="20"/>
              </w:rPr>
              <w:t>Bilgisayar Destekli Video Kurgu</w:t>
            </w:r>
          </w:p>
        </w:tc>
        <w:tc>
          <w:tcPr>
            <w:tcW w:w="709" w:type="dxa"/>
            <w:tcBorders>
              <w:top w:val="nil"/>
              <w:left w:val="nil"/>
              <w:bottom w:val="single" w:sz="4" w:space="0" w:color="auto"/>
              <w:right w:val="single" w:sz="4" w:space="0" w:color="auto"/>
            </w:tcBorders>
            <w:shd w:val="clear" w:color="auto" w:fill="FFFFFF"/>
            <w:vAlign w:val="center"/>
            <w:hideMark/>
          </w:tcPr>
          <w:p w:rsidR="00C8087F" w:rsidRPr="00B152A1" w:rsidRDefault="00C8087F" w:rsidP="00522160">
            <w:pP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nil"/>
              <w:left w:val="nil"/>
              <w:bottom w:val="single" w:sz="4" w:space="0" w:color="auto"/>
              <w:right w:val="single" w:sz="4" w:space="0" w:color="auto"/>
            </w:tcBorders>
            <w:shd w:val="clear" w:color="auto" w:fill="FFFFFF"/>
            <w:vAlign w:val="center"/>
            <w:hideMark/>
          </w:tcPr>
          <w:p w:rsidR="00C8087F" w:rsidRPr="00B152A1" w:rsidRDefault="00E0037F" w:rsidP="00522160">
            <w:pP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nil"/>
              <w:left w:val="nil"/>
              <w:bottom w:val="single" w:sz="4" w:space="0" w:color="auto"/>
              <w:right w:val="single" w:sz="4" w:space="0" w:color="auto"/>
            </w:tcBorders>
            <w:shd w:val="clear" w:color="auto" w:fill="FFFFFF"/>
            <w:vAlign w:val="center"/>
            <w:hideMark/>
          </w:tcPr>
          <w:p w:rsidR="00C8087F" w:rsidRPr="00B152A1" w:rsidRDefault="00E0037F" w:rsidP="00522160">
            <w:pP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nil"/>
              <w:left w:val="nil"/>
              <w:bottom w:val="single" w:sz="4" w:space="0" w:color="auto"/>
              <w:right w:val="single" w:sz="4" w:space="0" w:color="auto"/>
            </w:tcBorders>
            <w:shd w:val="clear" w:color="auto" w:fill="FFFFFF"/>
            <w:vAlign w:val="center"/>
            <w:hideMark/>
          </w:tcPr>
          <w:p w:rsidR="00C8087F" w:rsidRPr="00B152A1" w:rsidRDefault="00C8087F" w:rsidP="00522160">
            <w:pPr>
              <w:rPr>
                <w:rFonts w:ascii="Times New Roman" w:hAnsi="Times New Roman" w:cs="Times New Roman"/>
                <w:sz w:val="20"/>
                <w:szCs w:val="20"/>
              </w:rPr>
            </w:pPr>
            <w:r>
              <w:rPr>
                <w:rFonts w:ascii="Times New Roman" w:hAnsi="Times New Roman" w:cs="Times New Roman"/>
                <w:sz w:val="20"/>
                <w:szCs w:val="20"/>
              </w:rPr>
              <w:t>5</w:t>
            </w:r>
          </w:p>
        </w:tc>
        <w:tc>
          <w:tcPr>
            <w:tcW w:w="2003" w:type="dxa"/>
            <w:tcBorders>
              <w:top w:val="nil"/>
              <w:left w:val="nil"/>
              <w:bottom w:val="single" w:sz="4" w:space="0" w:color="auto"/>
              <w:right w:val="single" w:sz="4" w:space="0" w:color="auto"/>
            </w:tcBorders>
            <w:shd w:val="clear" w:color="auto" w:fill="FFFFFF"/>
            <w:vAlign w:val="center"/>
          </w:tcPr>
          <w:p w:rsidR="00C8087F" w:rsidRPr="00B152A1" w:rsidRDefault="00C8087F" w:rsidP="00522160">
            <w:pPr>
              <w:rPr>
                <w:rFonts w:ascii="Times New Roman" w:hAnsi="Times New Roman" w:cs="Times New Roman"/>
                <w:sz w:val="20"/>
                <w:szCs w:val="20"/>
              </w:rPr>
            </w:pPr>
            <w:r>
              <w:rPr>
                <w:rFonts w:ascii="Times New Roman" w:hAnsi="Times New Roman" w:cs="Times New Roman"/>
                <w:sz w:val="20"/>
                <w:szCs w:val="20"/>
              </w:rPr>
              <w:t>Zorunlu-alan</w:t>
            </w:r>
          </w:p>
        </w:tc>
      </w:tr>
      <w:tr w:rsidR="00C8087F" w:rsidRPr="00B152A1" w:rsidTr="0045328C">
        <w:trPr>
          <w:trHeight w:hRule="exact" w:val="576"/>
          <w:jc w:val="center"/>
        </w:trPr>
        <w:tc>
          <w:tcPr>
            <w:tcW w:w="495" w:type="dxa"/>
            <w:gridSpan w:val="2"/>
            <w:tcBorders>
              <w:top w:val="nil"/>
              <w:left w:val="single" w:sz="4" w:space="0" w:color="auto"/>
              <w:bottom w:val="single" w:sz="4" w:space="0" w:color="auto"/>
              <w:right w:val="single" w:sz="4" w:space="0" w:color="auto"/>
            </w:tcBorders>
            <w:shd w:val="clear" w:color="auto" w:fill="FFFFFF"/>
            <w:vAlign w:val="center"/>
            <w:hideMark/>
          </w:tcPr>
          <w:p w:rsidR="00C8087F" w:rsidRPr="00B152A1" w:rsidRDefault="00C8087F" w:rsidP="00522160">
            <w:pPr>
              <w:rPr>
                <w:rFonts w:ascii="Times New Roman" w:hAnsi="Times New Roman" w:cs="Times New Roman"/>
                <w:sz w:val="20"/>
                <w:szCs w:val="20"/>
              </w:rPr>
            </w:pPr>
            <w:r w:rsidRPr="00B152A1">
              <w:rPr>
                <w:rFonts w:ascii="Times New Roman" w:hAnsi="Times New Roman" w:cs="Times New Roman"/>
                <w:sz w:val="20"/>
                <w:szCs w:val="20"/>
              </w:rPr>
              <w:t>3</w:t>
            </w:r>
          </w:p>
        </w:tc>
        <w:tc>
          <w:tcPr>
            <w:tcW w:w="1367" w:type="dxa"/>
            <w:gridSpan w:val="2"/>
            <w:tcBorders>
              <w:top w:val="nil"/>
              <w:left w:val="single" w:sz="4" w:space="0" w:color="auto"/>
              <w:bottom w:val="single" w:sz="4" w:space="0" w:color="auto"/>
              <w:right w:val="single" w:sz="4" w:space="0" w:color="auto"/>
            </w:tcBorders>
            <w:shd w:val="clear" w:color="auto" w:fill="FFFFFF"/>
            <w:vAlign w:val="center"/>
          </w:tcPr>
          <w:p w:rsidR="00C8087F" w:rsidRPr="00B152A1" w:rsidRDefault="00E0037F" w:rsidP="00522160">
            <w:pPr>
              <w:rPr>
                <w:rFonts w:ascii="Times New Roman" w:hAnsi="Times New Roman" w:cs="Times New Roman"/>
                <w:sz w:val="20"/>
                <w:szCs w:val="20"/>
              </w:rPr>
            </w:pPr>
            <w:r>
              <w:rPr>
                <w:rFonts w:ascii="Times New Roman" w:hAnsi="Times New Roman" w:cs="Times New Roman"/>
                <w:sz w:val="20"/>
                <w:szCs w:val="20"/>
              </w:rPr>
              <w:t>LHIR405</w:t>
            </w:r>
          </w:p>
        </w:tc>
        <w:tc>
          <w:tcPr>
            <w:tcW w:w="2977" w:type="dxa"/>
            <w:tcBorders>
              <w:top w:val="nil"/>
              <w:left w:val="nil"/>
              <w:bottom w:val="single" w:sz="4" w:space="0" w:color="auto"/>
              <w:right w:val="single" w:sz="4" w:space="0" w:color="auto"/>
            </w:tcBorders>
            <w:shd w:val="clear" w:color="auto" w:fill="FFFFFF"/>
            <w:vAlign w:val="center"/>
          </w:tcPr>
          <w:p w:rsidR="00C8087F" w:rsidRPr="00B152A1" w:rsidRDefault="00E0037F" w:rsidP="00522160">
            <w:pPr>
              <w:rPr>
                <w:rFonts w:ascii="Times New Roman" w:hAnsi="Times New Roman" w:cs="Times New Roman"/>
                <w:sz w:val="20"/>
                <w:szCs w:val="20"/>
              </w:rPr>
            </w:pPr>
            <w:r>
              <w:rPr>
                <w:rFonts w:ascii="Times New Roman" w:hAnsi="Times New Roman" w:cs="Times New Roman"/>
                <w:sz w:val="20"/>
                <w:szCs w:val="20"/>
              </w:rPr>
              <w:t>Halkla İlişkilerde Örnek Olaylar</w:t>
            </w:r>
          </w:p>
        </w:tc>
        <w:tc>
          <w:tcPr>
            <w:tcW w:w="709" w:type="dxa"/>
            <w:tcBorders>
              <w:top w:val="nil"/>
              <w:left w:val="nil"/>
              <w:bottom w:val="single" w:sz="4" w:space="0" w:color="auto"/>
              <w:right w:val="single" w:sz="4" w:space="0" w:color="auto"/>
            </w:tcBorders>
            <w:shd w:val="clear" w:color="auto" w:fill="FFFFFF"/>
            <w:vAlign w:val="center"/>
            <w:hideMark/>
          </w:tcPr>
          <w:p w:rsidR="00C8087F" w:rsidRPr="00B152A1" w:rsidRDefault="00C8087F" w:rsidP="00522160">
            <w:pP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nil"/>
              <w:left w:val="nil"/>
              <w:bottom w:val="single" w:sz="4" w:space="0" w:color="auto"/>
              <w:right w:val="single" w:sz="4" w:space="0" w:color="auto"/>
            </w:tcBorders>
            <w:shd w:val="clear" w:color="auto" w:fill="FFFFFF"/>
            <w:vAlign w:val="center"/>
            <w:hideMark/>
          </w:tcPr>
          <w:p w:rsidR="00C8087F" w:rsidRPr="00B152A1" w:rsidRDefault="00E0037F" w:rsidP="00522160">
            <w:pP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nil"/>
              <w:left w:val="nil"/>
              <w:bottom w:val="single" w:sz="4" w:space="0" w:color="auto"/>
              <w:right w:val="single" w:sz="4" w:space="0" w:color="auto"/>
            </w:tcBorders>
            <w:shd w:val="clear" w:color="auto" w:fill="FFFFFF"/>
            <w:vAlign w:val="center"/>
            <w:hideMark/>
          </w:tcPr>
          <w:p w:rsidR="00C8087F" w:rsidRPr="00B152A1" w:rsidRDefault="00C8087F" w:rsidP="00522160">
            <w:pP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nil"/>
              <w:left w:val="nil"/>
              <w:bottom w:val="single" w:sz="4" w:space="0" w:color="auto"/>
              <w:right w:val="single" w:sz="4" w:space="0" w:color="auto"/>
            </w:tcBorders>
            <w:shd w:val="clear" w:color="auto" w:fill="FFFFFF"/>
            <w:vAlign w:val="center"/>
            <w:hideMark/>
          </w:tcPr>
          <w:p w:rsidR="00C8087F" w:rsidRPr="00B152A1" w:rsidRDefault="00E0037F" w:rsidP="00522160">
            <w:pPr>
              <w:rPr>
                <w:rFonts w:ascii="Times New Roman" w:hAnsi="Times New Roman" w:cs="Times New Roman"/>
                <w:sz w:val="20"/>
                <w:szCs w:val="20"/>
              </w:rPr>
            </w:pPr>
            <w:r>
              <w:rPr>
                <w:rFonts w:ascii="Times New Roman" w:hAnsi="Times New Roman" w:cs="Times New Roman"/>
                <w:sz w:val="20"/>
                <w:szCs w:val="20"/>
              </w:rPr>
              <w:t>5</w:t>
            </w:r>
          </w:p>
        </w:tc>
        <w:tc>
          <w:tcPr>
            <w:tcW w:w="2003" w:type="dxa"/>
            <w:tcBorders>
              <w:top w:val="nil"/>
              <w:left w:val="nil"/>
              <w:bottom w:val="single" w:sz="4" w:space="0" w:color="auto"/>
              <w:right w:val="single" w:sz="4" w:space="0" w:color="auto"/>
            </w:tcBorders>
            <w:shd w:val="clear" w:color="auto" w:fill="FFFFFF"/>
            <w:vAlign w:val="center"/>
          </w:tcPr>
          <w:p w:rsidR="00C8087F" w:rsidRPr="00B152A1" w:rsidRDefault="00E0037F" w:rsidP="00522160">
            <w:pPr>
              <w:rPr>
                <w:rFonts w:ascii="Times New Roman" w:hAnsi="Times New Roman" w:cs="Times New Roman"/>
                <w:sz w:val="20"/>
                <w:szCs w:val="20"/>
              </w:rPr>
            </w:pPr>
            <w:r>
              <w:rPr>
                <w:rFonts w:ascii="Times New Roman" w:hAnsi="Times New Roman" w:cs="Times New Roman"/>
                <w:sz w:val="20"/>
                <w:szCs w:val="20"/>
              </w:rPr>
              <w:t>Zorunlu-alan</w:t>
            </w:r>
          </w:p>
        </w:tc>
      </w:tr>
      <w:tr w:rsidR="00C8087F" w:rsidRPr="00B152A1" w:rsidTr="0045328C">
        <w:trPr>
          <w:trHeight w:hRule="exact" w:val="284"/>
          <w:jc w:val="center"/>
        </w:trPr>
        <w:tc>
          <w:tcPr>
            <w:tcW w:w="495" w:type="dxa"/>
            <w:gridSpan w:val="2"/>
            <w:tcBorders>
              <w:top w:val="nil"/>
              <w:left w:val="single" w:sz="4" w:space="0" w:color="auto"/>
              <w:bottom w:val="single" w:sz="4" w:space="0" w:color="auto"/>
              <w:right w:val="single" w:sz="4" w:space="0" w:color="auto"/>
            </w:tcBorders>
            <w:shd w:val="clear" w:color="auto" w:fill="FFFFFF"/>
            <w:vAlign w:val="center"/>
          </w:tcPr>
          <w:p w:rsidR="00C8087F" w:rsidRPr="00B152A1" w:rsidRDefault="00C8087F" w:rsidP="00522160">
            <w:pPr>
              <w:rPr>
                <w:rFonts w:ascii="Times New Roman" w:hAnsi="Times New Roman" w:cs="Times New Roman"/>
                <w:sz w:val="20"/>
                <w:szCs w:val="20"/>
              </w:rPr>
            </w:pPr>
          </w:p>
        </w:tc>
        <w:tc>
          <w:tcPr>
            <w:tcW w:w="1367" w:type="dxa"/>
            <w:gridSpan w:val="2"/>
            <w:tcBorders>
              <w:top w:val="nil"/>
              <w:left w:val="single" w:sz="4" w:space="0" w:color="auto"/>
              <w:bottom w:val="single" w:sz="4" w:space="0" w:color="auto"/>
              <w:right w:val="single" w:sz="4" w:space="0" w:color="auto"/>
            </w:tcBorders>
            <w:shd w:val="clear" w:color="auto" w:fill="FFFFFF"/>
            <w:vAlign w:val="center"/>
          </w:tcPr>
          <w:p w:rsidR="00C8087F" w:rsidRPr="00B152A1" w:rsidRDefault="00C8087F" w:rsidP="00522160">
            <w:pPr>
              <w:rPr>
                <w:rFonts w:ascii="Times New Roman" w:hAnsi="Times New Roman" w:cs="Times New Roman"/>
                <w:sz w:val="20"/>
                <w:szCs w:val="20"/>
              </w:rPr>
            </w:pPr>
          </w:p>
        </w:tc>
        <w:tc>
          <w:tcPr>
            <w:tcW w:w="2977" w:type="dxa"/>
            <w:tcBorders>
              <w:top w:val="nil"/>
              <w:left w:val="nil"/>
              <w:bottom w:val="single" w:sz="4" w:space="0" w:color="auto"/>
              <w:right w:val="single" w:sz="4" w:space="0" w:color="auto"/>
            </w:tcBorders>
            <w:shd w:val="clear" w:color="auto" w:fill="FFFFFF"/>
            <w:vAlign w:val="center"/>
          </w:tcPr>
          <w:p w:rsidR="00C8087F" w:rsidRPr="00B152A1" w:rsidRDefault="00C8087F" w:rsidP="00522160">
            <w:pPr>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C8087F" w:rsidRPr="00B152A1" w:rsidRDefault="00C8087F" w:rsidP="00522160">
            <w:pP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FFFFFF"/>
            <w:vAlign w:val="center"/>
          </w:tcPr>
          <w:p w:rsidR="00C8087F" w:rsidRPr="00B152A1" w:rsidRDefault="00C8087F" w:rsidP="00522160">
            <w:pP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FFFFFF"/>
            <w:vAlign w:val="center"/>
          </w:tcPr>
          <w:p w:rsidR="00C8087F" w:rsidRPr="00B152A1" w:rsidRDefault="00C8087F" w:rsidP="00522160">
            <w:pPr>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C8087F" w:rsidRPr="00B152A1" w:rsidRDefault="00C8087F" w:rsidP="00522160">
            <w:pPr>
              <w:rPr>
                <w:rFonts w:ascii="Times New Roman" w:hAnsi="Times New Roman" w:cs="Times New Roman"/>
                <w:sz w:val="20"/>
                <w:szCs w:val="20"/>
              </w:rPr>
            </w:pPr>
          </w:p>
        </w:tc>
        <w:tc>
          <w:tcPr>
            <w:tcW w:w="2003" w:type="dxa"/>
            <w:tcBorders>
              <w:top w:val="nil"/>
              <w:left w:val="nil"/>
              <w:bottom w:val="single" w:sz="4" w:space="0" w:color="auto"/>
              <w:right w:val="single" w:sz="4" w:space="0" w:color="auto"/>
            </w:tcBorders>
            <w:shd w:val="clear" w:color="auto" w:fill="FFFFFF"/>
            <w:vAlign w:val="center"/>
          </w:tcPr>
          <w:p w:rsidR="00C8087F" w:rsidRPr="00B152A1" w:rsidRDefault="00C8087F" w:rsidP="00522160">
            <w:pPr>
              <w:rPr>
                <w:rFonts w:ascii="Times New Roman" w:hAnsi="Times New Roman" w:cs="Times New Roman"/>
                <w:sz w:val="20"/>
                <w:szCs w:val="20"/>
              </w:rPr>
            </w:pPr>
          </w:p>
        </w:tc>
      </w:tr>
      <w:tr w:rsidR="00C8087F" w:rsidRPr="00B152A1" w:rsidTr="0045328C">
        <w:trPr>
          <w:trHeight w:hRule="exact" w:val="284"/>
          <w:jc w:val="center"/>
        </w:trPr>
        <w:tc>
          <w:tcPr>
            <w:tcW w:w="495" w:type="dxa"/>
            <w:gridSpan w:val="2"/>
            <w:tcBorders>
              <w:top w:val="nil"/>
              <w:left w:val="single" w:sz="4" w:space="0" w:color="auto"/>
              <w:bottom w:val="single" w:sz="4" w:space="0" w:color="auto"/>
              <w:right w:val="single" w:sz="4" w:space="0" w:color="auto"/>
            </w:tcBorders>
            <w:shd w:val="clear" w:color="auto" w:fill="FFFFFF"/>
            <w:vAlign w:val="center"/>
          </w:tcPr>
          <w:p w:rsidR="00C8087F" w:rsidRPr="00B152A1" w:rsidRDefault="00C8087F" w:rsidP="00522160">
            <w:pPr>
              <w:rPr>
                <w:rFonts w:ascii="Times New Roman" w:hAnsi="Times New Roman" w:cs="Times New Roman"/>
                <w:sz w:val="20"/>
                <w:szCs w:val="20"/>
              </w:rPr>
            </w:pPr>
          </w:p>
        </w:tc>
        <w:tc>
          <w:tcPr>
            <w:tcW w:w="1367" w:type="dxa"/>
            <w:gridSpan w:val="2"/>
            <w:tcBorders>
              <w:top w:val="nil"/>
              <w:left w:val="single" w:sz="4" w:space="0" w:color="auto"/>
              <w:bottom w:val="single" w:sz="4" w:space="0" w:color="auto"/>
              <w:right w:val="single" w:sz="4" w:space="0" w:color="auto"/>
            </w:tcBorders>
            <w:shd w:val="clear" w:color="auto" w:fill="FFFFFF"/>
            <w:vAlign w:val="center"/>
          </w:tcPr>
          <w:p w:rsidR="00C8087F" w:rsidRPr="00B152A1" w:rsidRDefault="00C8087F" w:rsidP="00522160">
            <w:pPr>
              <w:rPr>
                <w:rFonts w:ascii="Times New Roman" w:hAnsi="Times New Roman" w:cs="Times New Roman"/>
                <w:sz w:val="20"/>
                <w:szCs w:val="20"/>
              </w:rPr>
            </w:pPr>
          </w:p>
        </w:tc>
        <w:tc>
          <w:tcPr>
            <w:tcW w:w="2977" w:type="dxa"/>
            <w:tcBorders>
              <w:top w:val="nil"/>
              <w:left w:val="nil"/>
              <w:bottom w:val="single" w:sz="4" w:space="0" w:color="auto"/>
              <w:right w:val="single" w:sz="4" w:space="0" w:color="auto"/>
            </w:tcBorders>
            <w:shd w:val="clear" w:color="auto" w:fill="FFFFFF"/>
            <w:vAlign w:val="center"/>
          </w:tcPr>
          <w:p w:rsidR="00C8087F" w:rsidRPr="00B152A1" w:rsidRDefault="00C8087F" w:rsidP="00522160">
            <w:pPr>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C8087F" w:rsidRPr="00B152A1" w:rsidRDefault="00C8087F" w:rsidP="00522160">
            <w:pP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FFFFFF"/>
            <w:vAlign w:val="center"/>
          </w:tcPr>
          <w:p w:rsidR="00C8087F" w:rsidRPr="00B152A1" w:rsidRDefault="00C8087F" w:rsidP="00522160">
            <w:pP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FFFFFF"/>
            <w:vAlign w:val="center"/>
          </w:tcPr>
          <w:p w:rsidR="00C8087F" w:rsidRPr="00B152A1" w:rsidRDefault="00C8087F" w:rsidP="00522160">
            <w:pPr>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C8087F" w:rsidRPr="00B152A1" w:rsidRDefault="00C8087F" w:rsidP="00522160">
            <w:pPr>
              <w:rPr>
                <w:rFonts w:ascii="Times New Roman" w:hAnsi="Times New Roman" w:cs="Times New Roman"/>
                <w:sz w:val="20"/>
                <w:szCs w:val="20"/>
              </w:rPr>
            </w:pPr>
          </w:p>
        </w:tc>
        <w:tc>
          <w:tcPr>
            <w:tcW w:w="2003" w:type="dxa"/>
            <w:tcBorders>
              <w:top w:val="nil"/>
              <w:left w:val="nil"/>
              <w:bottom w:val="single" w:sz="4" w:space="0" w:color="auto"/>
              <w:right w:val="single" w:sz="4" w:space="0" w:color="auto"/>
            </w:tcBorders>
            <w:shd w:val="clear" w:color="auto" w:fill="FFFFFF"/>
            <w:vAlign w:val="center"/>
          </w:tcPr>
          <w:p w:rsidR="00C8087F" w:rsidRPr="00B152A1" w:rsidRDefault="00C8087F" w:rsidP="00522160">
            <w:pPr>
              <w:rPr>
                <w:rFonts w:ascii="Times New Roman" w:hAnsi="Times New Roman" w:cs="Times New Roman"/>
                <w:sz w:val="20"/>
                <w:szCs w:val="20"/>
              </w:rPr>
            </w:pPr>
          </w:p>
        </w:tc>
      </w:tr>
      <w:tr w:rsidR="00C8087F" w:rsidRPr="00B152A1" w:rsidTr="0045328C">
        <w:trPr>
          <w:trHeight w:val="288"/>
          <w:jc w:val="center"/>
        </w:trPr>
        <w:tc>
          <w:tcPr>
            <w:tcW w:w="4839" w:type="dxa"/>
            <w:gridSpan w:val="5"/>
            <w:tcBorders>
              <w:top w:val="nil"/>
              <w:left w:val="single" w:sz="4" w:space="0" w:color="auto"/>
              <w:bottom w:val="single" w:sz="4" w:space="0" w:color="auto"/>
              <w:right w:val="single" w:sz="4" w:space="0" w:color="auto"/>
            </w:tcBorders>
            <w:shd w:val="clear" w:color="auto" w:fill="FFFFFF"/>
            <w:vAlign w:val="center"/>
            <w:hideMark/>
          </w:tcPr>
          <w:p w:rsidR="00C8087F" w:rsidRPr="00B152A1" w:rsidRDefault="00C8087F" w:rsidP="00522160">
            <w:pPr>
              <w:rPr>
                <w:rFonts w:ascii="Times New Roman" w:hAnsi="Times New Roman" w:cs="Times New Roman"/>
                <w:b/>
                <w:bCs/>
                <w:sz w:val="20"/>
                <w:szCs w:val="20"/>
              </w:rPr>
            </w:pPr>
          </w:p>
        </w:tc>
        <w:tc>
          <w:tcPr>
            <w:tcW w:w="709" w:type="dxa"/>
            <w:tcBorders>
              <w:top w:val="nil"/>
              <w:left w:val="nil"/>
              <w:bottom w:val="single" w:sz="4" w:space="0" w:color="auto"/>
              <w:right w:val="single" w:sz="4" w:space="0" w:color="auto"/>
            </w:tcBorders>
            <w:shd w:val="clear" w:color="auto" w:fill="FFFFFF"/>
            <w:vAlign w:val="center"/>
            <w:hideMark/>
          </w:tcPr>
          <w:p w:rsidR="00C8087F" w:rsidRPr="00B152A1" w:rsidRDefault="00E0037F" w:rsidP="00522160">
            <w:pPr>
              <w:rPr>
                <w:rFonts w:ascii="Times New Roman" w:hAnsi="Times New Roman" w:cs="Times New Roman"/>
                <w:b/>
                <w:bCs/>
                <w:sz w:val="20"/>
                <w:szCs w:val="20"/>
              </w:rPr>
            </w:pPr>
            <w:r>
              <w:rPr>
                <w:rFonts w:ascii="Times New Roman" w:hAnsi="Times New Roman" w:cs="Times New Roman"/>
                <w:b/>
                <w:bCs/>
                <w:sz w:val="20"/>
                <w:szCs w:val="20"/>
              </w:rPr>
              <w:t>8</w:t>
            </w:r>
          </w:p>
        </w:tc>
        <w:tc>
          <w:tcPr>
            <w:tcW w:w="567" w:type="dxa"/>
            <w:tcBorders>
              <w:top w:val="nil"/>
              <w:left w:val="nil"/>
              <w:bottom w:val="single" w:sz="4" w:space="0" w:color="auto"/>
              <w:right w:val="single" w:sz="4" w:space="0" w:color="auto"/>
            </w:tcBorders>
            <w:shd w:val="clear" w:color="auto" w:fill="FFFFFF"/>
            <w:vAlign w:val="center"/>
            <w:hideMark/>
          </w:tcPr>
          <w:p w:rsidR="00C8087F" w:rsidRPr="00B152A1" w:rsidRDefault="00E0037F" w:rsidP="00522160">
            <w:pPr>
              <w:rPr>
                <w:rFonts w:ascii="Times New Roman" w:hAnsi="Times New Roman" w:cs="Times New Roman"/>
                <w:b/>
                <w:bCs/>
                <w:sz w:val="20"/>
                <w:szCs w:val="20"/>
              </w:rPr>
            </w:pPr>
            <w:r>
              <w:rPr>
                <w:rFonts w:ascii="Times New Roman" w:hAnsi="Times New Roman" w:cs="Times New Roman"/>
                <w:b/>
                <w:bCs/>
                <w:sz w:val="20"/>
                <w:szCs w:val="20"/>
              </w:rPr>
              <w:t>2</w:t>
            </w:r>
          </w:p>
        </w:tc>
        <w:tc>
          <w:tcPr>
            <w:tcW w:w="567" w:type="dxa"/>
            <w:tcBorders>
              <w:top w:val="nil"/>
              <w:left w:val="nil"/>
              <w:bottom w:val="single" w:sz="4" w:space="0" w:color="auto"/>
              <w:right w:val="single" w:sz="4" w:space="0" w:color="auto"/>
            </w:tcBorders>
            <w:shd w:val="clear" w:color="auto" w:fill="FFFFFF"/>
            <w:vAlign w:val="center"/>
            <w:hideMark/>
          </w:tcPr>
          <w:p w:rsidR="00C8087F" w:rsidRPr="00B152A1" w:rsidRDefault="00E0037F" w:rsidP="00522160">
            <w:pPr>
              <w:rPr>
                <w:rFonts w:ascii="Times New Roman" w:hAnsi="Times New Roman" w:cs="Times New Roman"/>
                <w:b/>
                <w:bCs/>
                <w:sz w:val="20"/>
                <w:szCs w:val="20"/>
              </w:rPr>
            </w:pPr>
            <w:r>
              <w:rPr>
                <w:rFonts w:ascii="Times New Roman" w:hAnsi="Times New Roman" w:cs="Times New Roman"/>
                <w:b/>
                <w:bCs/>
                <w:sz w:val="20"/>
                <w:szCs w:val="20"/>
              </w:rPr>
              <w:t>10</w:t>
            </w:r>
          </w:p>
        </w:tc>
        <w:tc>
          <w:tcPr>
            <w:tcW w:w="2712" w:type="dxa"/>
            <w:gridSpan w:val="2"/>
            <w:tcBorders>
              <w:top w:val="nil"/>
              <w:left w:val="nil"/>
              <w:bottom w:val="single" w:sz="4" w:space="0" w:color="auto"/>
              <w:right w:val="single" w:sz="4" w:space="0" w:color="auto"/>
            </w:tcBorders>
            <w:shd w:val="clear" w:color="auto" w:fill="FFFFFF"/>
            <w:vAlign w:val="center"/>
            <w:hideMark/>
          </w:tcPr>
          <w:p w:rsidR="00C8087F" w:rsidRPr="00B152A1" w:rsidRDefault="00E0037F" w:rsidP="00522160">
            <w:pPr>
              <w:rPr>
                <w:rFonts w:ascii="Times New Roman" w:hAnsi="Times New Roman" w:cs="Times New Roman"/>
                <w:b/>
                <w:bCs/>
                <w:sz w:val="20"/>
                <w:szCs w:val="20"/>
              </w:rPr>
            </w:pPr>
            <w:r>
              <w:rPr>
                <w:rFonts w:ascii="Times New Roman" w:hAnsi="Times New Roman" w:cs="Times New Roman"/>
                <w:b/>
                <w:bCs/>
                <w:sz w:val="20"/>
                <w:szCs w:val="20"/>
              </w:rPr>
              <w:t>14</w:t>
            </w:r>
          </w:p>
        </w:tc>
      </w:tr>
      <w:tr w:rsidR="00C8087F" w:rsidRPr="00B152A1" w:rsidTr="0045328C">
        <w:trPr>
          <w:trHeight w:val="288"/>
          <w:jc w:val="center"/>
        </w:trPr>
        <w:tc>
          <w:tcPr>
            <w:tcW w:w="4839" w:type="dxa"/>
            <w:gridSpan w:val="5"/>
            <w:tcBorders>
              <w:top w:val="nil"/>
              <w:left w:val="single" w:sz="4" w:space="0" w:color="auto"/>
              <w:bottom w:val="single" w:sz="4" w:space="0" w:color="auto"/>
              <w:right w:val="single" w:sz="4" w:space="0" w:color="auto"/>
            </w:tcBorders>
            <w:shd w:val="clear" w:color="auto" w:fill="FFFFFF"/>
            <w:vAlign w:val="center"/>
          </w:tcPr>
          <w:p w:rsidR="00C8087F" w:rsidRPr="00B152A1" w:rsidRDefault="00C8087F" w:rsidP="00522160">
            <w:pPr>
              <w:rPr>
                <w:rFonts w:ascii="Times New Roman" w:hAnsi="Times New Roman" w:cs="Times New Roman"/>
                <w:b/>
                <w:bCs/>
                <w:sz w:val="20"/>
                <w:szCs w:val="20"/>
              </w:rPr>
            </w:pPr>
            <w:r>
              <w:rPr>
                <w:rFonts w:ascii="Times New Roman" w:hAnsi="Times New Roman" w:cs="Times New Roman"/>
                <w:b/>
                <w:bCs/>
                <w:sz w:val="20"/>
                <w:szCs w:val="20"/>
              </w:rPr>
              <w:t>SEÇİMLİK DERSLER</w:t>
            </w:r>
          </w:p>
        </w:tc>
        <w:tc>
          <w:tcPr>
            <w:tcW w:w="709" w:type="dxa"/>
            <w:tcBorders>
              <w:top w:val="nil"/>
              <w:left w:val="nil"/>
              <w:bottom w:val="single" w:sz="4" w:space="0" w:color="auto"/>
              <w:right w:val="single" w:sz="4" w:space="0" w:color="auto"/>
            </w:tcBorders>
            <w:shd w:val="clear" w:color="auto" w:fill="FFFFFF"/>
            <w:vAlign w:val="center"/>
          </w:tcPr>
          <w:p w:rsidR="00C8087F" w:rsidRPr="00B152A1" w:rsidRDefault="00C8087F" w:rsidP="00522160">
            <w:pPr>
              <w:rPr>
                <w:rFonts w:ascii="Times New Roman" w:hAnsi="Times New Roman" w:cs="Times New Roman"/>
                <w:b/>
                <w:bCs/>
                <w:sz w:val="20"/>
                <w:szCs w:val="20"/>
              </w:rPr>
            </w:pPr>
          </w:p>
        </w:tc>
        <w:tc>
          <w:tcPr>
            <w:tcW w:w="567" w:type="dxa"/>
            <w:tcBorders>
              <w:top w:val="nil"/>
              <w:left w:val="nil"/>
              <w:bottom w:val="single" w:sz="4" w:space="0" w:color="auto"/>
              <w:right w:val="single" w:sz="4" w:space="0" w:color="auto"/>
            </w:tcBorders>
            <w:shd w:val="clear" w:color="auto" w:fill="FFFFFF"/>
            <w:vAlign w:val="center"/>
          </w:tcPr>
          <w:p w:rsidR="00C8087F" w:rsidRPr="00B152A1" w:rsidRDefault="00C8087F" w:rsidP="00522160">
            <w:pPr>
              <w:rPr>
                <w:rFonts w:ascii="Times New Roman" w:hAnsi="Times New Roman" w:cs="Times New Roman"/>
                <w:b/>
                <w:bCs/>
                <w:sz w:val="20"/>
                <w:szCs w:val="20"/>
              </w:rPr>
            </w:pPr>
          </w:p>
        </w:tc>
        <w:tc>
          <w:tcPr>
            <w:tcW w:w="567" w:type="dxa"/>
            <w:tcBorders>
              <w:top w:val="nil"/>
              <w:left w:val="nil"/>
              <w:bottom w:val="single" w:sz="4" w:space="0" w:color="auto"/>
              <w:right w:val="single" w:sz="4" w:space="0" w:color="auto"/>
            </w:tcBorders>
            <w:shd w:val="clear" w:color="auto" w:fill="FFFFFF"/>
            <w:vAlign w:val="center"/>
          </w:tcPr>
          <w:p w:rsidR="00C8087F" w:rsidRPr="00B152A1" w:rsidRDefault="00C8087F" w:rsidP="00522160">
            <w:pPr>
              <w:rPr>
                <w:rFonts w:ascii="Times New Roman" w:hAnsi="Times New Roman" w:cs="Times New Roman"/>
                <w:b/>
                <w:bCs/>
                <w:sz w:val="20"/>
                <w:szCs w:val="20"/>
              </w:rPr>
            </w:pPr>
          </w:p>
        </w:tc>
        <w:tc>
          <w:tcPr>
            <w:tcW w:w="2712" w:type="dxa"/>
            <w:gridSpan w:val="2"/>
            <w:tcBorders>
              <w:top w:val="nil"/>
              <w:left w:val="nil"/>
              <w:bottom w:val="single" w:sz="4" w:space="0" w:color="auto"/>
              <w:right w:val="single" w:sz="4" w:space="0" w:color="auto"/>
            </w:tcBorders>
            <w:shd w:val="clear" w:color="auto" w:fill="FFFFFF"/>
            <w:vAlign w:val="center"/>
          </w:tcPr>
          <w:p w:rsidR="00C8087F" w:rsidRPr="00B152A1" w:rsidRDefault="00C8087F" w:rsidP="00522160">
            <w:pPr>
              <w:rPr>
                <w:rFonts w:ascii="Times New Roman" w:hAnsi="Times New Roman" w:cs="Times New Roman"/>
                <w:b/>
                <w:bCs/>
                <w:sz w:val="20"/>
                <w:szCs w:val="20"/>
              </w:rPr>
            </w:pPr>
          </w:p>
        </w:tc>
      </w:tr>
      <w:tr w:rsidR="00C8087F" w:rsidRPr="00B152A1" w:rsidTr="0045328C">
        <w:trPr>
          <w:trHeight w:val="288"/>
          <w:jc w:val="center"/>
        </w:trPr>
        <w:tc>
          <w:tcPr>
            <w:tcW w:w="465" w:type="dxa"/>
            <w:tcBorders>
              <w:top w:val="nil"/>
              <w:left w:val="single" w:sz="4" w:space="0" w:color="auto"/>
              <w:bottom w:val="single" w:sz="4" w:space="0" w:color="auto"/>
              <w:right w:val="single" w:sz="4" w:space="0" w:color="auto"/>
            </w:tcBorders>
            <w:shd w:val="clear" w:color="auto" w:fill="FFFFFF"/>
            <w:vAlign w:val="center"/>
          </w:tcPr>
          <w:p w:rsidR="00C8087F" w:rsidRPr="003905EB" w:rsidRDefault="00C8087F" w:rsidP="00522160">
            <w:pPr>
              <w:rPr>
                <w:rFonts w:ascii="Times New Roman" w:hAnsi="Times New Roman" w:cs="Times New Roman"/>
                <w:b/>
                <w:sz w:val="20"/>
                <w:szCs w:val="20"/>
              </w:rPr>
            </w:pPr>
            <w:r w:rsidRPr="003905EB">
              <w:rPr>
                <w:rFonts w:ascii="Times New Roman" w:hAnsi="Times New Roman" w:cs="Times New Roman"/>
                <w:b/>
                <w:sz w:val="20"/>
                <w:szCs w:val="20"/>
              </w:rPr>
              <w:t>NO</w:t>
            </w:r>
          </w:p>
        </w:tc>
        <w:tc>
          <w:tcPr>
            <w:tcW w:w="1350" w:type="dxa"/>
            <w:gridSpan w:val="2"/>
            <w:tcBorders>
              <w:top w:val="nil"/>
              <w:left w:val="single" w:sz="4" w:space="0" w:color="auto"/>
              <w:bottom w:val="single" w:sz="4" w:space="0" w:color="auto"/>
              <w:right w:val="single" w:sz="4" w:space="0" w:color="auto"/>
            </w:tcBorders>
            <w:shd w:val="clear" w:color="auto" w:fill="FFFFFF"/>
            <w:vAlign w:val="center"/>
          </w:tcPr>
          <w:p w:rsidR="00C8087F" w:rsidRPr="003905EB" w:rsidRDefault="00C8087F" w:rsidP="00522160">
            <w:pPr>
              <w:rPr>
                <w:rFonts w:ascii="Times New Roman" w:hAnsi="Times New Roman" w:cs="Times New Roman"/>
                <w:b/>
                <w:sz w:val="20"/>
                <w:szCs w:val="20"/>
              </w:rPr>
            </w:pPr>
            <w:r w:rsidRPr="003905EB">
              <w:rPr>
                <w:rFonts w:ascii="Times New Roman" w:hAnsi="Times New Roman" w:cs="Times New Roman"/>
                <w:b/>
                <w:sz w:val="20"/>
                <w:szCs w:val="20"/>
              </w:rPr>
              <w:t>DERS KODU</w:t>
            </w:r>
          </w:p>
        </w:tc>
        <w:tc>
          <w:tcPr>
            <w:tcW w:w="3024" w:type="dxa"/>
            <w:gridSpan w:val="2"/>
            <w:tcBorders>
              <w:top w:val="nil"/>
              <w:left w:val="single" w:sz="4" w:space="0" w:color="auto"/>
              <w:bottom w:val="single" w:sz="4" w:space="0" w:color="auto"/>
              <w:right w:val="single" w:sz="4" w:space="0" w:color="auto"/>
            </w:tcBorders>
            <w:shd w:val="clear" w:color="auto" w:fill="FFFFFF"/>
            <w:vAlign w:val="center"/>
          </w:tcPr>
          <w:p w:rsidR="00C8087F" w:rsidRPr="003905EB" w:rsidRDefault="00C8087F" w:rsidP="00522160">
            <w:pPr>
              <w:rPr>
                <w:rFonts w:ascii="Times New Roman" w:hAnsi="Times New Roman" w:cs="Times New Roman"/>
                <w:b/>
                <w:sz w:val="20"/>
                <w:szCs w:val="20"/>
              </w:rPr>
            </w:pPr>
            <w:r w:rsidRPr="003905EB">
              <w:rPr>
                <w:rFonts w:ascii="Times New Roman" w:hAnsi="Times New Roman" w:cs="Times New Roman"/>
                <w:b/>
                <w:sz w:val="20"/>
                <w:szCs w:val="20"/>
              </w:rPr>
              <w:t>DERS ADI</w:t>
            </w:r>
          </w:p>
        </w:tc>
        <w:tc>
          <w:tcPr>
            <w:tcW w:w="709" w:type="dxa"/>
            <w:tcBorders>
              <w:top w:val="nil"/>
              <w:left w:val="nil"/>
              <w:bottom w:val="single" w:sz="4" w:space="0" w:color="auto"/>
              <w:right w:val="single" w:sz="4" w:space="0" w:color="auto"/>
            </w:tcBorders>
            <w:shd w:val="clear" w:color="auto" w:fill="FFFFFF"/>
            <w:vAlign w:val="center"/>
          </w:tcPr>
          <w:p w:rsidR="00C8087F" w:rsidRPr="003905EB" w:rsidRDefault="00C8087F" w:rsidP="00522160">
            <w:pPr>
              <w:rPr>
                <w:rFonts w:ascii="Times New Roman" w:hAnsi="Times New Roman" w:cs="Times New Roman"/>
                <w:b/>
                <w:sz w:val="20"/>
                <w:szCs w:val="20"/>
              </w:rPr>
            </w:pPr>
            <w:r w:rsidRPr="003905EB">
              <w:rPr>
                <w:rFonts w:ascii="Times New Roman" w:hAnsi="Times New Roman" w:cs="Times New Roman"/>
                <w:b/>
                <w:sz w:val="20"/>
                <w:szCs w:val="20"/>
              </w:rPr>
              <w:t>T</w:t>
            </w:r>
          </w:p>
        </w:tc>
        <w:tc>
          <w:tcPr>
            <w:tcW w:w="567" w:type="dxa"/>
            <w:tcBorders>
              <w:top w:val="nil"/>
              <w:left w:val="nil"/>
              <w:bottom w:val="single" w:sz="4" w:space="0" w:color="auto"/>
              <w:right w:val="single" w:sz="4" w:space="0" w:color="auto"/>
            </w:tcBorders>
            <w:shd w:val="clear" w:color="auto" w:fill="FFFFFF"/>
            <w:vAlign w:val="center"/>
          </w:tcPr>
          <w:p w:rsidR="00C8087F" w:rsidRPr="003905EB" w:rsidRDefault="00C8087F" w:rsidP="00522160">
            <w:pPr>
              <w:rPr>
                <w:rFonts w:ascii="Times New Roman" w:hAnsi="Times New Roman" w:cs="Times New Roman"/>
                <w:b/>
                <w:sz w:val="20"/>
                <w:szCs w:val="20"/>
              </w:rPr>
            </w:pPr>
            <w:r w:rsidRPr="003905EB">
              <w:rPr>
                <w:rFonts w:ascii="Times New Roman" w:hAnsi="Times New Roman" w:cs="Times New Roman"/>
                <w:b/>
                <w:sz w:val="20"/>
                <w:szCs w:val="20"/>
              </w:rPr>
              <w:t>U</w:t>
            </w:r>
          </w:p>
        </w:tc>
        <w:tc>
          <w:tcPr>
            <w:tcW w:w="567" w:type="dxa"/>
            <w:tcBorders>
              <w:top w:val="nil"/>
              <w:left w:val="nil"/>
              <w:bottom w:val="single" w:sz="4" w:space="0" w:color="auto"/>
              <w:right w:val="single" w:sz="4" w:space="0" w:color="auto"/>
            </w:tcBorders>
            <w:shd w:val="clear" w:color="auto" w:fill="FFFFFF"/>
            <w:vAlign w:val="center"/>
          </w:tcPr>
          <w:p w:rsidR="00C8087F" w:rsidRPr="003905EB" w:rsidRDefault="00C8087F" w:rsidP="00522160">
            <w:pPr>
              <w:rPr>
                <w:rFonts w:ascii="Times New Roman" w:hAnsi="Times New Roman" w:cs="Times New Roman"/>
                <w:b/>
                <w:sz w:val="20"/>
                <w:szCs w:val="20"/>
              </w:rPr>
            </w:pPr>
            <w:r>
              <w:rPr>
                <w:rFonts w:ascii="Times New Roman" w:hAnsi="Times New Roman" w:cs="Times New Roman"/>
                <w:b/>
                <w:sz w:val="20"/>
                <w:szCs w:val="20"/>
              </w:rPr>
              <w:t>K</w:t>
            </w:r>
          </w:p>
        </w:tc>
        <w:tc>
          <w:tcPr>
            <w:tcW w:w="709" w:type="dxa"/>
            <w:tcBorders>
              <w:top w:val="nil"/>
              <w:left w:val="nil"/>
              <w:bottom w:val="single" w:sz="4" w:space="0" w:color="auto"/>
              <w:right w:val="single" w:sz="4" w:space="0" w:color="auto"/>
            </w:tcBorders>
            <w:shd w:val="clear" w:color="auto" w:fill="FFFFFF"/>
            <w:vAlign w:val="center"/>
          </w:tcPr>
          <w:p w:rsidR="00C8087F" w:rsidRPr="003905EB" w:rsidRDefault="00C8087F" w:rsidP="00522160">
            <w:pPr>
              <w:rPr>
                <w:rFonts w:ascii="Times New Roman" w:hAnsi="Times New Roman" w:cs="Times New Roman"/>
                <w:b/>
                <w:sz w:val="20"/>
                <w:szCs w:val="20"/>
              </w:rPr>
            </w:pPr>
            <w:r w:rsidRPr="003905EB">
              <w:rPr>
                <w:rFonts w:ascii="Times New Roman" w:hAnsi="Times New Roman" w:cs="Times New Roman"/>
                <w:b/>
                <w:sz w:val="20"/>
                <w:szCs w:val="20"/>
              </w:rPr>
              <w:t>AKTS</w:t>
            </w:r>
          </w:p>
        </w:tc>
        <w:tc>
          <w:tcPr>
            <w:tcW w:w="2003" w:type="dxa"/>
            <w:tcBorders>
              <w:top w:val="nil"/>
              <w:left w:val="nil"/>
              <w:bottom w:val="single" w:sz="4" w:space="0" w:color="auto"/>
              <w:right w:val="single" w:sz="4" w:space="0" w:color="auto"/>
            </w:tcBorders>
            <w:shd w:val="clear" w:color="auto" w:fill="FFFFFF"/>
            <w:vAlign w:val="center"/>
          </w:tcPr>
          <w:p w:rsidR="00C8087F" w:rsidRPr="003905EB" w:rsidRDefault="00C8087F" w:rsidP="00522160">
            <w:pPr>
              <w:rPr>
                <w:rFonts w:ascii="Times New Roman" w:hAnsi="Times New Roman" w:cs="Times New Roman"/>
                <w:b/>
                <w:sz w:val="20"/>
                <w:szCs w:val="20"/>
              </w:rPr>
            </w:pPr>
            <w:r w:rsidRPr="003905EB">
              <w:rPr>
                <w:rFonts w:ascii="Times New Roman" w:hAnsi="Times New Roman" w:cs="Times New Roman"/>
                <w:b/>
                <w:sz w:val="20"/>
                <w:szCs w:val="20"/>
              </w:rPr>
              <w:t>DERS TÜRÜ</w:t>
            </w:r>
          </w:p>
        </w:tc>
      </w:tr>
      <w:tr w:rsidR="00C8087F" w:rsidRPr="00B152A1" w:rsidTr="0045328C">
        <w:trPr>
          <w:trHeight w:val="388"/>
          <w:jc w:val="center"/>
        </w:trPr>
        <w:tc>
          <w:tcPr>
            <w:tcW w:w="465" w:type="dxa"/>
            <w:tcBorders>
              <w:top w:val="nil"/>
              <w:left w:val="single" w:sz="4" w:space="0" w:color="auto"/>
              <w:bottom w:val="single" w:sz="4" w:space="0" w:color="auto"/>
              <w:right w:val="single" w:sz="4" w:space="0" w:color="auto"/>
            </w:tcBorders>
            <w:shd w:val="clear" w:color="auto" w:fill="FFFFFF"/>
            <w:vAlign w:val="center"/>
          </w:tcPr>
          <w:p w:rsidR="00C8087F" w:rsidRPr="003905EB" w:rsidRDefault="00C8087F" w:rsidP="0045328C">
            <w:pPr>
              <w:spacing w:after="0"/>
              <w:rPr>
                <w:rFonts w:ascii="Times New Roman" w:hAnsi="Times New Roman" w:cs="Times New Roman"/>
                <w:sz w:val="20"/>
                <w:szCs w:val="20"/>
              </w:rPr>
            </w:pPr>
            <w:r>
              <w:rPr>
                <w:rFonts w:ascii="Times New Roman" w:hAnsi="Times New Roman" w:cs="Times New Roman"/>
                <w:sz w:val="20"/>
                <w:szCs w:val="20"/>
              </w:rPr>
              <w:t>1</w:t>
            </w:r>
          </w:p>
        </w:tc>
        <w:tc>
          <w:tcPr>
            <w:tcW w:w="1350" w:type="dxa"/>
            <w:gridSpan w:val="2"/>
            <w:tcBorders>
              <w:top w:val="nil"/>
              <w:left w:val="single" w:sz="4" w:space="0" w:color="auto"/>
              <w:bottom w:val="single" w:sz="4" w:space="0" w:color="auto"/>
              <w:right w:val="single" w:sz="4" w:space="0" w:color="auto"/>
            </w:tcBorders>
            <w:shd w:val="clear" w:color="auto" w:fill="FFFFFF"/>
            <w:vAlign w:val="center"/>
          </w:tcPr>
          <w:p w:rsidR="00C8087F" w:rsidRPr="003905EB" w:rsidRDefault="00C8087F" w:rsidP="0045328C">
            <w:pPr>
              <w:spacing w:after="0"/>
              <w:rPr>
                <w:rFonts w:ascii="Times New Roman" w:hAnsi="Times New Roman" w:cs="Times New Roman"/>
                <w:sz w:val="20"/>
                <w:szCs w:val="20"/>
              </w:rPr>
            </w:pPr>
            <w:r>
              <w:rPr>
                <w:rFonts w:ascii="Times New Roman" w:hAnsi="Times New Roman" w:cs="Times New Roman"/>
                <w:sz w:val="20"/>
                <w:szCs w:val="20"/>
              </w:rPr>
              <w:t>LHI</w:t>
            </w:r>
            <w:r w:rsidR="00E0037F">
              <w:rPr>
                <w:rFonts w:ascii="Times New Roman" w:hAnsi="Times New Roman" w:cs="Times New Roman"/>
                <w:sz w:val="20"/>
                <w:szCs w:val="20"/>
              </w:rPr>
              <w:t>R407</w:t>
            </w:r>
          </w:p>
        </w:tc>
        <w:tc>
          <w:tcPr>
            <w:tcW w:w="3024" w:type="dxa"/>
            <w:gridSpan w:val="2"/>
            <w:tcBorders>
              <w:top w:val="nil"/>
              <w:left w:val="single" w:sz="4" w:space="0" w:color="auto"/>
              <w:bottom w:val="single" w:sz="4" w:space="0" w:color="auto"/>
              <w:right w:val="single" w:sz="4" w:space="0" w:color="auto"/>
            </w:tcBorders>
            <w:shd w:val="clear" w:color="auto" w:fill="FFFFFF"/>
            <w:vAlign w:val="center"/>
          </w:tcPr>
          <w:p w:rsidR="00C8087F" w:rsidRPr="003905EB" w:rsidRDefault="00E0037F" w:rsidP="0045328C">
            <w:pPr>
              <w:spacing w:after="0"/>
              <w:rPr>
                <w:rFonts w:ascii="Times New Roman" w:hAnsi="Times New Roman" w:cs="Times New Roman"/>
                <w:sz w:val="20"/>
                <w:szCs w:val="20"/>
              </w:rPr>
            </w:pPr>
            <w:r>
              <w:rPr>
                <w:rFonts w:ascii="Times New Roman" w:hAnsi="Times New Roman" w:cs="Times New Roman"/>
                <w:sz w:val="20"/>
                <w:szCs w:val="20"/>
              </w:rPr>
              <w:t>İnternet Yayıncılığı</w:t>
            </w:r>
          </w:p>
        </w:tc>
        <w:tc>
          <w:tcPr>
            <w:tcW w:w="709" w:type="dxa"/>
            <w:tcBorders>
              <w:top w:val="nil"/>
              <w:left w:val="nil"/>
              <w:bottom w:val="single" w:sz="4" w:space="0" w:color="auto"/>
              <w:right w:val="single" w:sz="4" w:space="0" w:color="auto"/>
            </w:tcBorders>
            <w:shd w:val="clear" w:color="auto" w:fill="FFFFFF"/>
            <w:vAlign w:val="center"/>
          </w:tcPr>
          <w:p w:rsidR="00C8087F" w:rsidRPr="003905EB" w:rsidRDefault="00C8087F" w:rsidP="0045328C">
            <w:pPr>
              <w:spacing w:after="0"/>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nil"/>
              <w:left w:val="nil"/>
              <w:bottom w:val="single" w:sz="4" w:space="0" w:color="auto"/>
              <w:right w:val="single" w:sz="4" w:space="0" w:color="auto"/>
            </w:tcBorders>
            <w:shd w:val="clear" w:color="auto" w:fill="FFFFFF"/>
            <w:vAlign w:val="center"/>
          </w:tcPr>
          <w:p w:rsidR="00C8087F" w:rsidRPr="003905EB" w:rsidRDefault="00C8087F" w:rsidP="0045328C">
            <w:pPr>
              <w:spacing w:after="0"/>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nil"/>
              <w:left w:val="nil"/>
              <w:bottom w:val="single" w:sz="4" w:space="0" w:color="auto"/>
              <w:right w:val="single" w:sz="4" w:space="0" w:color="auto"/>
            </w:tcBorders>
            <w:shd w:val="clear" w:color="auto" w:fill="FFFFFF"/>
            <w:vAlign w:val="center"/>
          </w:tcPr>
          <w:p w:rsidR="00C8087F" w:rsidRPr="003905EB" w:rsidRDefault="00C8087F"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nil"/>
              <w:left w:val="nil"/>
              <w:bottom w:val="single" w:sz="4" w:space="0" w:color="auto"/>
              <w:right w:val="single" w:sz="4" w:space="0" w:color="auto"/>
            </w:tcBorders>
            <w:shd w:val="clear" w:color="auto" w:fill="FFFFFF"/>
            <w:vAlign w:val="center"/>
          </w:tcPr>
          <w:p w:rsidR="00C8087F" w:rsidRPr="003905EB" w:rsidRDefault="00C8087F" w:rsidP="0045328C">
            <w:pPr>
              <w:spacing w:after="0"/>
              <w:rPr>
                <w:rFonts w:ascii="Times New Roman" w:hAnsi="Times New Roman" w:cs="Times New Roman"/>
                <w:sz w:val="20"/>
                <w:szCs w:val="20"/>
              </w:rPr>
            </w:pPr>
            <w:r>
              <w:rPr>
                <w:rFonts w:ascii="Times New Roman" w:hAnsi="Times New Roman" w:cs="Times New Roman"/>
                <w:sz w:val="20"/>
                <w:szCs w:val="20"/>
              </w:rPr>
              <w:t>4</w:t>
            </w:r>
          </w:p>
        </w:tc>
        <w:tc>
          <w:tcPr>
            <w:tcW w:w="2003" w:type="dxa"/>
            <w:tcBorders>
              <w:top w:val="nil"/>
              <w:left w:val="nil"/>
              <w:bottom w:val="single" w:sz="4" w:space="0" w:color="auto"/>
              <w:right w:val="single" w:sz="4" w:space="0" w:color="auto"/>
            </w:tcBorders>
            <w:shd w:val="clear" w:color="auto" w:fill="FFFFFF"/>
            <w:vAlign w:val="center"/>
          </w:tcPr>
          <w:p w:rsidR="00C8087F" w:rsidRPr="003905EB" w:rsidRDefault="00C8087F" w:rsidP="0045328C">
            <w:pPr>
              <w:spacing w:after="0"/>
              <w:rPr>
                <w:rFonts w:ascii="Times New Roman" w:hAnsi="Times New Roman" w:cs="Times New Roman"/>
                <w:sz w:val="20"/>
                <w:szCs w:val="20"/>
              </w:rPr>
            </w:pPr>
            <w:r>
              <w:rPr>
                <w:rFonts w:ascii="Times New Roman" w:hAnsi="Times New Roman" w:cs="Times New Roman"/>
                <w:sz w:val="20"/>
                <w:szCs w:val="20"/>
              </w:rPr>
              <w:t>Seçimlik-alan</w:t>
            </w:r>
          </w:p>
        </w:tc>
      </w:tr>
      <w:tr w:rsidR="00C8087F" w:rsidRPr="00B152A1" w:rsidTr="0045328C">
        <w:trPr>
          <w:trHeight w:val="288"/>
          <w:jc w:val="center"/>
        </w:trPr>
        <w:tc>
          <w:tcPr>
            <w:tcW w:w="465" w:type="dxa"/>
            <w:tcBorders>
              <w:top w:val="nil"/>
              <w:left w:val="single" w:sz="4" w:space="0" w:color="auto"/>
              <w:bottom w:val="single" w:sz="4" w:space="0" w:color="auto"/>
              <w:right w:val="single" w:sz="4" w:space="0" w:color="auto"/>
            </w:tcBorders>
            <w:shd w:val="clear" w:color="auto" w:fill="FFFFFF"/>
            <w:vAlign w:val="center"/>
          </w:tcPr>
          <w:p w:rsidR="00C8087F" w:rsidRPr="003905EB" w:rsidRDefault="00C8087F" w:rsidP="0045328C">
            <w:pPr>
              <w:spacing w:after="0"/>
              <w:rPr>
                <w:rFonts w:ascii="Times New Roman" w:hAnsi="Times New Roman" w:cs="Times New Roman"/>
                <w:sz w:val="20"/>
                <w:szCs w:val="20"/>
              </w:rPr>
            </w:pPr>
            <w:r>
              <w:rPr>
                <w:rFonts w:ascii="Times New Roman" w:hAnsi="Times New Roman" w:cs="Times New Roman"/>
                <w:sz w:val="20"/>
                <w:szCs w:val="20"/>
              </w:rPr>
              <w:t>2</w:t>
            </w:r>
          </w:p>
        </w:tc>
        <w:tc>
          <w:tcPr>
            <w:tcW w:w="1350" w:type="dxa"/>
            <w:gridSpan w:val="2"/>
            <w:tcBorders>
              <w:top w:val="nil"/>
              <w:left w:val="single" w:sz="4" w:space="0" w:color="auto"/>
              <w:bottom w:val="single" w:sz="4" w:space="0" w:color="auto"/>
              <w:right w:val="single" w:sz="4" w:space="0" w:color="auto"/>
            </w:tcBorders>
            <w:shd w:val="clear" w:color="auto" w:fill="FFFFFF"/>
            <w:vAlign w:val="center"/>
          </w:tcPr>
          <w:p w:rsidR="00C8087F" w:rsidRPr="003905EB" w:rsidRDefault="00E0037F" w:rsidP="0045328C">
            <w:pPr>
              <w:spacing w:after="0"/>
              <w:rPr>
                <w:rFonts w:ascii="Times New Roman" w:hAnsi="Times New Roman" w:cs="Times New Roman"/>
                <w:sz w:val="20"/>
                <w:szCs w:val="20"/>
              </w:rPr>
            </w:pPr>
            <w:r>
              <w:rPr>
                <w:rFonts w:ascii="Times New Roman" w:hAnsi="Times New Roman" w:cs="Times New Roman"/>
                <w:sz w:val="20"/>
                <w:szCs w:val="20"/>
              </w:rPr>
              <w:t>LHIR409</w:t>
            </w:r>
          </w:p>
        </w:tc>
        <w:tc>
          <w:tcPr>
            <w:tcW w:w="3024" w:type="dxa"/>
            <w:gridSpan w:val="2"/>
            <w:tcBorders>
              <w:top w:val="nil"/>
              <w:left w:val="single" w:sz="4" w:space="0" w:color="auto"/>
              <w:bottom w:val="single" w:sz="4" w:space="0" w:color="auto"/>
              <w:right w:val="single" w:sz="4" w:space="0" w:color="auto"/>
            </w:tcBorders>
            <w:shd w:val="clear" w:color="auto" w:fill="FFFFFF"/>
            <w:vAlign w:val="center"/>
          </w:tcPr>
          <w:p w:rsidR="00C8087F" w:rsidRPr="003905EB" w:rsidRDefault="00E0037F" w:rsidP="0045328C">
            <w:pPr>
              <w:spacing w:after="0"/>
              <w:rPr>
                <w:rFonts w:ascii="Times New Roman" w:hAnsi="Times New Roman" w:cs="Times New Roman"/>
                <w:sz w:val="20"/>
                <w:szCs w:val="20"/>
              </w:rPr>
            </w:pPr>
            <w:r>
              <w:rPr>
                <w:rFonts w:ascii="Times New Roman" w:hAnsi="Times New Roman" w:cs="Times New Roman"/>
                <w:sz w:val="20"/>
                <w:szCs w:val="20"/>
              </w:rPr>
              <w:t>Yayın Grafiği</w:t>
            </w:r>
          </w:p>
        </w:tc>
        <w:tc>
          <w:tcPr>
            <w:tcW w:w="709" w:type="dxa"/>
            <w:tcBorders>
              <w:top w:val="nil"/>
              <w:left w:val="nil"/>
              <w:bottom w:val="single" w:sz="4" w:space="0" w:color="auto"/>
              <w:right w:val="single" w:sz="4" w:space="0" w:color="auto"/>
            </w:tcBorders>
            <w:shd w:val="clear" w:color="auto" w:fill="FFFFFF"/>
            <w:vAlign w:val="center"/>
          </w:tcPr>
          <w:p w:rsidR="00C8087F" w:rsidRPr="003905EB" w:rsidRDefault="00C8087F" w:rsidP="0045328C">
            <w:pPr>
              <w:spacing w:after="0"/>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nil"/>
              <w:left w:val="nil"/>
              <w:bottom w:val="single" w:sz="4" w:space="0" w:color="auto"/>
              <w:right w:val="single" w:sz="4" w:space="0" w:color="auto"/>
            </w:tcBorders>
            <w:shd w:val="clear" w:color="auto" w:fill="FFFFFF"/>
            <w:vAlign w:val="center"/>
          </w:tcPr>
          <w:p w:rsidR="00C8087F" w:rsidRPr="003905EB" w:rsidRDefault="00C8087F" w:rsidP="0045328C">
            <w:pPr>
              <w:spacing w:after="0"/>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nil"/>
              <w:left w:val="nil"/>
              <w:bottom w:val="single" w:sz="4" w:space="0" w:color="auto"/>
              <w:right w:val="single" w:sz="4" w:space="0" w:color="auto"/>
            </w:tcBorders>
            <w:shd w:val="clear" w:color="auto" w:fill="FFFFFF"/>
            <w:vAlign w:val="center"/>
          </w:tcPr>
          <w:p w:rsidR="00C8087F" w:rsidRPr="003905EB" w:rsidRDefault="00C8087F"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nil"/>
              <w:left w:val="nil"/>
              <w:bottom w:val="single" w:sz="4" w:space="0" w:color="auto"/>
              <w:right w:val="single" w:sz="4" w:space="0" w:color="auto"/>
            </w:tcBorders>
            <w:shd w:val="clear" w:color="auto" w:fill="FFFFFF"/>
            <w:vAlign w:val="center"/>
          </w:tcPr>
          <w:p w:rsidR="00C8087F" w:rsidRPr="003905EB" w:rsidRDefault="00C8087F" w:rsidP="0045328C">
            <w:pPr>
              <w:spacing w:after="0"/>
              <w:rPr>
                <w:rFonts w:ascii="Times New Roman" w:hAnsi="Times New Roman" w:cs="Times New Roman"/>
                <w:sz w:val="20"/>
                <w:szCs w:val="20"/>
              </w:rPr>
            </w:pPr>
            <w:r>
              <w:rPr>
                <w:rFonts w:ascii="Times New Roman" w:hAnsi="Times New Roman" w:cs="Times New Roman"/>
                <w:sz w:val="20"/>
                <w:szCs w:val="20"/>
              </w:rPr>
              <w:t>4</w:t>
            </w:r>
          </w:p>
        </w:tc>
        <w:tc>
          <w:tcPr>
            <w:tcW w:w="2003" w:type="dxa"/>
            <w:tcBorders>
              <w:top w:val="nil"/>
              <w:left w:val="nil"/>
              <w:bottom w:val="single" w:sz="4" w:space="0" w:color="auto"/>
              <w:right w:val="single" w:sz="4" w:space="0" w:color="auto"/>
            </w:tcBorders>
            <w:shd w:val="clear" w:color="auto" w:fill="FFFFFF"/>
            <w:vAlign w:val="center"/>
          </w:tcPr>
          <w:p w:rsidR="00C8087F" w:rsidRPr="003905EB" w:rsidRDefault="00C8087F" w:rsidP="0045328C">
            <w:pPr>
              <w:spacing w:after="0"/>
              <w:rPr>
                <w:rFonts w:ascii="Times New Roman" w:hAnsi="Times New Roman" w:cs="Times New Roman"/>
                <w:sz w:val="20"/>
                <w:szCs w:val="20"/>
              </w:rPr>
            </w:pPr>
            <w:r>
              <w:rPr>
                <w:rFonts w:ascii="Times New Roman" w:hAnsi="Times New Roman" w:cs="Times New Roman"/>
                <w:sz w:val="20"/>
                <w:szCs w:val="20"/>
              </w:rPr>
              <w:t>Seçimlik-alan</w:t>
            </w:r>
          </w:p>
        </w:tc>
      </w:tr>
      <w:tr w:rsidR="00C8087F" w:rsidRPr="00B152A1" w:rsidTr="0045328C">
        <w:trPr>
          <w:trHeight w:val="288"/>
          <w:jc w:val="center"/>
        </w:trPr>
        <w:tc>
          <w:tcPr>
            <w:tcW w:w="465" w:type="dxa"/>
            <w:tcBorders>
              <w:top w:val="nil"/>
              <w:left w:val="single" w:sz="4" w:space="0" w:color="auto"/>
              <w:bottom w:val="single" w:sz="4" w:space="0" w:color="auto"/>
              <w:right w:val="single" w:sz="4" w:space="0" w:color="auto"/>
            </w:tcBorders>
            <w:shd w:val="clear" w:color="auto" w:fill="FFFFFF"/>
            <w:vAlign w:val="center"/>
          </w:tcPr>
          <w:p w:rsidR="00C8087F" w:rsidRPr="003905EB" w:rsidRDefault="00C8087F"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1350" w:type="dxa"/>
            <w:gridSpan w:val="2"/>
            <w:tcBorders>
              <w:top w:val="nil"/>
              <w:left w:val="single" w:sz="4" w:space="0" w:color="auto"/>
              <w:bottom w:val="single" w:sz="4" w:space="0" w:color="auto"/>
              <w:right w:val="single" w:sz="4" w:space="0" w:color="auto"/>
            </w:tcBorders>
            <w:shd w:val="clear" w:color="auto" w:fill="FFFFFF"/>
            <w:vAlign w:val="center"/>
          </w:tcPr>
          <w:p w:rsidR="00C8087F" w:rsidRPr="003905EB" w:rsidRDefault="00E0037F" w:rsidP="0045328C">
            <w:pPr>
              <w:spacing w:after="0"/>
              <w:rPr>
                <w:rFonts w:ascii="Times New Roman" w:hAnsi="Times New Roman" w:cs="Times New Roman"/>
                <w:sz w:val="20"/>
                <w:szCs w:val="20"/>
              </w:rPr>
            </w:pPr>
            <w:r>
              <w:rPr>
                <w:rFonts w:ascii="Times New Roman" w:hAnsi="Times New Roman" w:cs="Times New Roman"/>
                <w:sz w:val="20"/>
                <w:szCs w:val="20"/>
              </w:rPr>
              <w:t>LHIR411</w:t>
            </w:r>
          </w:p>
        </w:tc>
        <w:tc>
          <w:tcPr>
            <w:tcW w:w="3024" w:type="dxa"/>
            <w:gridSpan w:val="2"/>
            <w:tcBorders>
              <w:top w:val="nil"/>
              <w:left w:val="single" w:sz="4" w:space="0" w:color="auto"/>
              <w:bottom w:val="single" w:sz="4" w:space="0" w:color="auto"/>
              <w:right w:val="single" w:sz="4" w:space="0" w:color="auto"/>
            </w:tcBorders>
            <w:shd w:val="clear" w:color="auto" w:fill="FFFFFF"/>
            <w:vAlign w:val="center"/>
          </w:tcPr>
          <w:p w:rsidR="00C8087F" w:rsidRPr="003905EB" w:rsidRDefault="00E0037F" w:rsidP="0045328C">
            <w:pPr>
              <w:spacing w:after="0"/>
              <w:rPr>
                <w:rFonts w:ascii="Times New Roman" w:hAnsi="Times New Roman" w:cs="Times New Roman"/>
                <w:sz w:val="20"/>
                <w:szCs w:val="20"/>
              </w:rPr>
            </w:pPr>
            <w:r>
              <w:rPr>
                <w:rFonts w:ascii="Times New Roman" w:hAnsi="Times New Roman" w:cs="Times New Roman"/>
                <w:sz w:val="20"/>
                <w:szCs w:val="20"/>
              </w:rPr>
              <w:t>Kamuoyu Araştırmaları</w:t>
            </w:r>
          </w:p>
        </w:tc>
        <w:tc>
          <w:tcPr>
            <w:tcW w:w="709" w:type="dxa"/>
            <w:tcBorders>
              <w:top w:val="nil"/>
              <w:left w:val="nil"/>
              <w:bottom w:val="single" w:sz="4" w:space="0" w:color="auto"/>
              <w:right w:val="single" w:sz="4" w:space="0" w:color="auto"/>
            </w:tcBorders>
            <w:shd w:val="clear" w:color="auto" w:fill="FFFFFF"/>
            <w:vAlign w:val="center"/>
          </w:tcPr>
          <w:p w:rsidR="00C8087F" w:rsidRPr="003905EB" w:rsidRDefault="00C8087F"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nil"/>
              <w:left w:val="nil"/>
              <w:bottom w:val="single" w:sz="4" w:space="0" w:color="auto"/>
              <w:right w:val="single" w:sz="4" w:space="0" w:color="auto"/>
            </w:tcBorders>
            <w:shd w:val="clear" w:color="auto" w:fill="FFFFFF"/>
            <w:vAlign w:val="center"/>
          </w:tcPr>
          <w:p w:rsidR="00C8087F" w:rsidRPr="003905EB" w:rsidRDefault="00C8087F" w:rsidP="0045328C">
            <w:pPr>
              <w:spacing w:after="0"/>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nil"/>
              <w:left w:val="nil"/>
              <w:bottom w:val="single" w:sz="4" w:space="0" w:color="auto"/>
              <w:right w:val="single" w:sz="4" w:space="0" w:color="auto"/>
            </w:tcBorders>
            <w:shd w:val="clear" w:color="auto" w:fill="FFFFFF"/>
            <w:vAlign w:val="center"/>
          </w:tcPr>
          <w:p w:rsidR="00C8087F" w:rsidRPr="003905EB" w:rsidRDefault="00C8087F"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nil"/>
              <w:left w:val="nil"/>
              <w:bottom w:val="single" w:sz="4" w:space="0" w:color="auto"/>
              <w:right w:val="single" w:sz="4" w:space="0" w:color="auto"/>
            </w:tcBorders>
            <w:shd w:val="clear" w:color="auto" w:fill="FFFFFF"/>
            <w:vAlign w:val="center"/>
          </w:tcPr>
          <w:p w:rsidR="00C8087F" w:rsidRPr="003905EB" w:rsidRDefault="00C8087F" w:rsidP="0045328C">
            <w:pPr>
              <w:spacing w:after="0"/>
              <w:rPr>
                <w:rFonts w:ascii="Times New Roman" w:hAnsi="Times New Roman" w:cs="Times New Roman"/>
                <w:sz w:val="20"/>
                <w:szCs w:val="20"/>
              </w:rPr>
            </w:pPr>
            <w:r>
              <w:rPr>
                <w:rFonts w:ascii="Times New Roman" w:hAnsi="Times New Roman" w:cs="Times New Roman"/>
                <w:sz w:val="20"/>
                <w:szCs w:val="20"/>
              </w:rPr>
              <w:t>4</w:t>
            </w:r>
          </w:p>
        </w:tc>
        <w:tc>
          <w:tcPr>
            <w:tcW w:w="2003" w:type="dxa"/>
            <w:tcBorders>
              <w:top w:val="nil"/>
              <w:left w:val="nil"/>
              <w:bottom w:val="single" w:sz="4" w:space="0" w:color="auto"/>
              <w:right w:val="single" w:sz="4" w:space="0" w:color="auto"/>
            </w:tcBorders>
            <w:shd w:val="clear" w:color="auto" w:fill="FFFFFF"/>
            <w:vAlign w:val="center"/>
          </w:tcPr>
          <w:p w:rsidR="00C8087F" w:rsidRPr="003905EB" w:rsidRDefault="00C8087F" w:rsidP="0045328C">
            <w:pPr>
              <w:spacing w:after="0"/>
              <w:rPr>
                <w:rFonts w:ascii="Times New Roman" w:hAnsi="Times New Roman" w:cs="Times New Roman"/>
                <w:sz w:val="20"/>
                <w:szCs w:val="20"/>
              </w:rPr>
            </w:pPr>
            <w:r>
              <w:rPr>
                <w:rFonts w:ascii="Times New Roman" w:hAnsi="Times New Roman" w:cs="Times New Roman"/>
                <w:sz w:val="20"/>
                <w:szCs w:val="20"/>
              </w:rPr>
              <w:t>Seçimlik-alan</w:t>
            </w:r>
          </w:p>
        </w:tc>
      </w:tr>
      <w:tr w:rsidR="00C8087F" w:rsidRPr="00B152A1" w:rsidTr="0045328C">
        <w:trPr>
          <w:trHeight w:val="288"/>
          <w:jc w:val="center"/>
        </w:trPr>
        <w:tc>
          <w:tcPr>
            <w:tcW w:w="465" w:type="dxa"/>
            <w:tcBorders>
              <w:top w:val="nil"/>
              <w:left w:val="single" w:sz="4" w:space="0" w:color="auto"/>
              <w:bottom w:val="single" w:sz="4" w:space="0" w:color="auto"/>
              <w:right w:val="single" w:sz="4" w:space="0" w:color="auto"/>
            </w:tcBorders>
            <w:shd w:val="clear" w:color="auto" w:fill="FFFFFF"/>
            <w:vAlign w:val="center"/>
          </w:tcPr>
          <w:p w:rsidR="00C8087F" w:rsidRPr="003905EB" w:rsidRDefault="00C8087F" w:rsidP="0045328C">
            <w:pPr>
              <w:spacing w:after="0"/>
              <w:rPr>
                <w:rFonts w:ascii="Times New Roman" w:hAnsi="Times New Roman" w:cs="Times New Roman"/>
                <w:sz w:val="20"/>
                <w:szCs w:val="20"/>
              </w:rPr>
            </w:pPr>
            <w:r>
              <w:rPr>
                <w:rFonts w:ascii="Times New Roman" w:hAnsi="Times New Roman" w:cs="Times New Roman"/>
                <w:sz w:val="20"/>
                <w:szCs w:val="20"/>
              </w:rPr>
              <w:t>4</w:t>
            </w:r>
          </w:p>
        </w:tc>
        <w:tc>
          <w:tcPr>
            <w:tcW w:w="1350" w:type="dxa"/>
            <w:gridSpan w:val="2"/>
            <w:tcBorders>
              <w:top w:val="nil"/>
              <w:left w:val="single" w:sz="4" w:space="0" w:color="auto"/>
              <w:bottom w:val="single" w:sz="4" w:space="0" w:color="auto"/>
              <w:right w:val="single" w:sz="4" w:space="0" w:color="auto"/>
            </w:tcBorders>
            <w:shd w:val="clear" w:color="auto" w:fill="FFFFFF"/>
            <w:vAlign w:val="center"/>
          </w:tcPr>
          <w:p w:rsidR="00C8087F" w:rsidRPr="003905EB" w:rsidRDefault="00E0037F" w:rsidP="0045328C">
            <w:pPr>
              <w:spacing w:after="0"/>
              <w:rPr>
                <w:rFonts w:ascii="Times New Roman" w:hAnsi="Times New Roman" w:cs="Times New Roman"/>
                <w:sz w:val="20"/>
                <w:szCs w:val="20"/>
              </w:rPr>
            </w:pPr>
            <w:r>
              <w:rPr>
                <w:rFonts w:ascii="Times New Roman" w:hAnsi="Times New Roman" w:cs="Times New Roman"/>
                <w:sz w:val="20"/>
                <w:szCs w:val="20"/>
              </w:rPr>
              <w:t>LHIR413</w:t>
            </w:r>
          </w:p>
        </w:tc>
        <w:tc>
          <w:tcPr>
            <w:tcW w:w="3024" w:type="dxa"/>
            <w:gridSpan w:val="2"/>
            <w:tcBorders>
              <w:top w:val="nil"/>
              <w:left w:val="single" w:sz="4" w:space="0" w:color="auto"/>
              <w:bottom w:val="single" w:sz="4" w:space="0" w:color="auto"/>
              <w:right w:val="single" w:sz="4" w:space="0" w:color="auto"/>
            </w:tcBorders>
            <w:shd w:val="clear" w:color="auto" w:fill="FFFFFF"/>
            <w:vAlign w:val="center"/>
          </w:tcPr>
          <w:p w:rsidR="00C8087F" w:rsidRPr="003905EB" w:rsidRDefault="00E0037F" w:rsidP="0045328C">
            <w:pPr>
              <w:spacing w:after="0"/>
              <w:rPr>
                <w:rFonts w:ascii="Times New Roman" w:hAnsi="Times New Roman" w:cs="Times New Roman"/>
                <w:sz w:val="20"/>
                <w:szCs w:val="20"/>
              </w:rPr>
            </w:pPr>
            <w:r>
              <w:rPr>
                <w:rFonts w:ascii="Times New Roman" w:hAnsi="Times New Roman" w:cs="Times New Roman"/>
                <w:sz w:val="20"/>
                <w:szCs w:val="20"/>
              </w:rPr>
              <w:t>Toplam Kalite Yönetimi</w:t>
            </w:r>
          </w:p>
        </w:tc>
        <w:tc>
          <w:tcPr>
            <w:tcW w:w="709" w:type="dxa"/>
            <w:tcBorders>
              <w:top w:val="nil"/>
              <w:left w:val="nil"/>
              <w:bottom w:val="single" w:sz="4" w:space="0" w:color="auto"/>
              <w:right w:val="single" w:sz="4" w:space="0" w:color="auto"/>
            </w:tcBorders>
            <w:shd w:val="clear" w:color="auto" w:fill="FFFFFF"/>
            <w:vAlign w:val="center"/>
          </w:tcPr>
          <w:p w:rsidR="00C8087F" w:rsidRPr="003905EB" w:rsidRDefault="00C8087F"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nil"/>
              <w:left w:val="nil"/>
              <w:bottom w:val="single" w:sz="4" w:space="0" w:color="auto"/>
              <w:right w:val="single" w:sz="4" w:space="0" w:color="auto"/>
            </w:tcBorders>
            <w:shd w:val="clear" w:color="auto" w:fill="FFFFFF"/>
            <w:vAlign w:val="center"/>
          </w:tcPr>
          <w:p w:rsidR="00C8087F" w:rsidRPr="003905EB" w:rsidRDefault="00C8087F" w:rsidP="0045328C">
            <w:pPr>
              <w:spacing w:after="0"/>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nil"/>
              <w:left w:val="nil"/>
              <w:bottom w:val="single" w:sz="4" w:space="0" w:color="auto"/>
              <w:right w:val="single" w:sz="4" w:space="0" w:color="auto"/>
            </w:tcBorders>
            <w:shd w:val="clear" w:color="auto" w:fill="FFFFFF"/>
            <w:vAlign w:val="center"/>
          </w:tcPr>
          <w:p w:rsidR="00C8087F" w:rsidRPr="003905EB" w:rsidRDefault="00C8087F"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nil"/>
              <w:left w:val="nil"/>
              <w:bottom w:val="single" w:sz="4" w:space="0" w:color="auto"/>
              <w:right w:val="single" w:sz="4" w:space="0" w:color="auto"/>
            </w:tcBorders>
            <w:shd w:val="clear" w:color="auto" w:fill="FFFFFF"/>
            <w:vAlign w:val="center"/>
          </w:tcPr>
          <w:p w:rsidR="00C8087F" w:rsidRPr="003905EB" w:rsidRDefault="00C8087F" w:rsidP="0045328C">
            <w:pPr>
              <w:spacing w:after="0"/>
              <w:rPr>
                <w:rFonts w:ascii="Times New Roman" w:hAnsi="Times New Roman" w:cs="Times New Roman"/>
                <w:sz w:val="20"/>
                <w:szCs w:val="20"/>
              </w:rPr>
            </w:pPr>
            <w:r>
              <w:rPr>
                <w:rFonts w:ascii="Times New Roman" w:hAnsi="Times New Roman" w:cs="Times New Roman"/>
                <w:sz w:val="20"/>
                <w:szCs w:val="20"/>
              </w:rPr>
              <w:t>4</w:t>
            </w:r>
          </w:p>
        </w:tc>
        <w:tc>
          <w:tcPr>
            <w:tcW w:w="2003" w:type="dxa"/>
            <w:tcBorders>
              <w:top w:val="nil"/>
              <w:left w:val="nil"/>
              <w:bottom w:val="single" w:sz="4" w:space="0" w:color="auto"/>
              <w:right w:val="single" w:sz="4" w:space="0" w:color="auto"/>
            </w:tcBorders>
            <w:shd w:val="clear" w:color="auto" w:fill="FFFFFF"/>
            <w:vAlign w:val="center"/>
          </w:tcPr>
          <w:p w:rsidR="00C8087F" w:rsidRPr="003905EB" w:rsidRDefault="00C8087F" w:rsidP="0045328C">
            <w:pPr>
              <w:spacing w:after="0"/>
              <w:rPr>
                <w:rFonts w:ascii="Times New Roman" w:hAnsi="Times New Roman" w:cs="Times New Roman"/>
                <w:sz w:val="20"/>
                <w:szCs w:val="20"/>
              </w:rPr>
            </w:pPr>
            <w:r>
              <w:rPr>
                <w:rFonts w:ascii="Times New Roman" w:hAnsi="Times New Roman" w:cs="Times New Roman"/>
                <w:sz w:val="20"/>
                <w:szCs w:val="20"/>
              </w:rPr>
              <w:t>Seçimlik-alan</w:t>
            </w:r>
          </w:p>
        </w:tc>
      </w:tr>
      <w:tr w:rsidR="00C8087F" w:rsidRPr="00B152A1" w:rsidTr="0045328C">
        <w:trPr>
          <w:trHeight w:val="288"/>
          <w:jc w:val="center"/>
        </w:trPr>
        <w:tc>
          <w:tcPr>
            <w:tcW w:w="465" w:type="dxa"/>
            <w:tcBorders>
              <w:top w:val="nil"/>
              <w:left w:val="single" w:sz="4" w:space="0" w:color="auto"/>
              <w:bottom w:val="single" w:sz="4" w:space="0" w:color="auto"/>
              <w:right w:val="single" w:sz="4" w:space="0" w:color="auto"/>
            </w:tcBorders>
            <w:shd w:val="clear" w:color="auto" w:fill="FFFFFF"/>
            <w:vAlign w:val="center"/>
          </w:tcPr>
          <w:p w:rsidR="00C8087F" w:rsidRPr="003905EB" w:rsidRDefault="00C8087F" w:rsidP="0045328C">
            <w:pPr>
              <w:spacing w:after="0"/>
              <w:rPr>
                <w:rFonts w:ascii="Times New Roman" w:hAnsi="Times New Roman" w:cs="Times New Roman"/>
                <w:sz w:val="20"/>
                <w:szCs w:val="20"/>
              </w:rPr>
            </w:pPr>
            <w:r>
              <w:rPr>
                <w:rFonts w:ascii="Times New Roman" w:hAnsi="Times New Roman" w:cs="Times New Roman"/>
                <w:sz w:val="20"/>
                <w:szCs w:val="20"/>
              </w:rPr>
              <w:t>5</w:t>
            </w:r>
          </w:p>
        </w:tc>
        <w:tc>
          <w:tcPr>
            <w:tcW w:w="1350" w:type="dxa"/>
            <w:gridSpan w:val="2"/>
            <w:tcBorders>
              <w:top w:val="nil"/>
              <w:left w:val="single" w:sz="4" w:space="0" w:color="auto"/>
              <w:bottom w:val="single" w:sz="4" w:space="0" w:color="auto"/>
              <w:right w:val="single" w:sz="4" w:space="0" w:color="auto"/>
            </w:tcBorders>
            <w:shd w:val="clear" w:color="auto" w:fill="FFFFFF"/>
            <w:vAlign w:val="center"/>
          </w:tcPr>
          <w:p w:rsidR="00C8087F" w:rsidRPr="003905EB" w:rsidRDefault="00E0037F" w:rsidP="0045328C">
            <w:pPr>
              <w:spacing w:after="0"/>
              <w:rPr>
                <w:rFonts w:ascii="Times New Roman" w:hAnsi="Times New Roman" w:cs="Times New Roman"/>
                <w:sz w:val="20"/>
                <w:szCs w:val="20"/>
              </w:rPr>
            </w:pPr>
            <w:r>
              <w:rPr>
                <w:rFonts w:ascii="Times New Roman" w:hAnsi="Times New Roman" w:cs="Times New Roman"/>
                <w:sz w:val="20"/>
                <w:szCs w:val="20"/>
              </w:rPr>
              <w:t>LHIR415</w:t>
            </w:r>
          </w:p>
        </w:tc>
        <w:tc>
          <w:tcPr>
            <w:tcW w:w="3024" w:type="dxa"/>
            <w:gridSpan w:val="2"/>
            <w:tcBorders>
              <w:top w:val="nil"/>
              <w:left w:val="single" w:sz="4" w:space="0" w:color="auto"/>
              <w:bottom w:val="single" w:sz="4" w:space="0" w:color="auto"/>
              <w:right w:val="single" w:sz="4" w:space="0" w:color="auto"/>
            </w:tcBorders>
            <w:shd w:val="clear" w:color="auto" w:fill="FFFFFF"/>
            <w:vAlign w:val="center"/>
          </w:tcPr>
          <w:p w:rsidR="00C8087F" w:rsidRPr="003905EB" w:rsidRDefault="00E0037F" w:rsidP="0045328C">
            <w:pPr>
              <w:spacing w:after="0"/>
              <w:rPr>
                <w:rFonts w:ascii="Times New Roman" w:hAnsi="Times New Roman" w:cs="Times New Roman"/>
                <w:sz w:val="20"/>
                <w:szCs w:val="20"/>
              </w:rPr>
            </w:pPr>
            <w:r>
              <w:rPr>
                <w:rFonts w:ascii="Times New Roman" w:hAnsi="Times New Roman" w:cs="Times New Roman"/>
                <w:sz w:val="20"/>
                <w:szCs w:val="20"/>
              </w:rPr>
              <w:t>Uluslararası Satış Yönetimi</w:t>
            </w:r>
          </w:p>
        </w:tc>
        <w:tc>
          <w:tcPr>
            <w:tcW w:w="709" w:type="dxa"/>
            <w:tcBorders>
              <w:top w:val="nil"/>
              <w:left w:val="nil"/>
              <w:bottom w:val="single" w:sz="4" w:space="0" w:color="auto"/>
              <w:right w:val="single" w:sz="4" w:space="0" w:color="auto"/>
            </w:tcBorders>
            <w:shd w:val="clear" w:color="auto" w:fill="FFFFFF"/>
            <w:vAlign w:val="center"/>
          </w:tcPr>
          <w:p w:rsidR="00C8087F" w:rsidRPr="003905EB" w:rsidRDefault="00C8087F"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nil"/>
              <w:left w:val="nil"/>
              <w:bottom w:val="single" w:sz="4" w:space="0" w:color="auto"/>
              <w:right w:val="single" w:sz="4" w:space="0" w:color="auto"/>
            </w:tcBorders>
            <w:shd w:val="clear" w:color="auto" w:fill="FFFFFF"/>
            <w:vAlign w:val="center"/>
          </w:tcPr>
          <w:p w:rsidR="00C8087F" w:rsidRPr="003905EB" w:rsidRDefault="00C8087F" w:rsidP="0045328C">
            <w:pPr>
              <w:spacing w:after="0"/>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nil"/>
              <w:left w:val="nil"/>
              <w:bottom w:val="single" w:sz="4" w:space="0" w:color="auto"/>
              <w:right w:val="single" w:sz="4" w:space="0" w:color="auto"/>
            </w:tcBorders>
            <w:shd w:val="clear" w:color="auto" w:fill="FFFFFF"/>
            <w:vAlign w:val="center"/>
          </w:tcPr>
          <w:p w:rsidR="00C8087F" w:rsidRPr="003905EB" w:rsidRDefault="00C8087F"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nil"/>
              <w:left w:val="nil"/>
              <w:bottom w:val="single" w:sz="4" w:space="0" w:color="auto"/>
              <w:right w:val="single" w:sz="4" w:space="0" w:color="auto"/>
            </w:tcBorders>
            <w:shd w:val="clear" w:color="auto" w:fill="FFFFFF"/>
            <w:vAlign w:val="center"/>
          </w:tcPr>
          <w:p w:rsidR="00C8087F" w:rsidRPr="003905EB" w:rsidRDefault="00C8087F" w:rsidP="0045328C">
            <w:pPr>
              <w:spacing w:after="0"/>
              <w:rPr>
                <w:rFonts w:ascii="Times New Roman" w:hAnsi="Times New Roman" w:cs="Times New Roman"/>
                <w:sz w:val="20"/>
                <w:szCs w:val="20"/>
              </w:rPr>
            </w:pPr>
            <w:r>
              <w:rPr>
                <w:rFonts w:ascii="Times New Roman" w:hAnsi="Times New Roman" w:cs="Times New Roman"/>
                <w:sz w:val="20"/>
                <w:szCs w:val="20"/>
              </w:rPr>
              <w:t>4</w:t>
            </w:r>
          </w:p>
        </w:tc>
        <w:tc>
          <w:tcPr>
            <w:tcW w:w="2003" w:type="dxa"/>
            <w:tcBorders>
              <w:top w:val="nil"/>
              <w:left w:val="nil"/>
              <w:bottom w:val="single" w:sz="4" w:space="0" w:color="auto"/>
              <w:right w:val="single" w:sz="4" w:space="0" w:color="auto"/>
            </w:tcBorders>
            <w:shd w:val="clear" w:color="auto" w:fill="FFFFFF"/>
            <w:vAlign w:val="center"/>
          </w:tcPr>
          <w:p w:rsidR="00C8087F" w:rsidRPr="003905EB" w:rsidRDefault="00C8087F" w:rsidP="0045328C">
            <w:pPr>
              <w:spacing w:after="0"/>
              <w:rPr>
                <w:rFonts w:ascii="Times New Roman" w:hAnsi="Times New Roman" w:cs="Times New Roman"/>
                <w:sz w:val="20"/>
                <w:szCs w:val="20"/>
              </w:rPr>
            </w:pPr>
            <w:r>
              <w:rPr>
                <w:rFonts w:ascii="Times New Roman" w:hAnsi="Times New Roman" w:cs="Times New Roman"/>
                <w:sz w:val="20"/>
                <w:szCs w:val="20"/>
              </w:rPr>
              <w:t>Seçimlik-alan</w:t>
            </w:r>
          </w:p>
        </w:tc>
      </w:tr>
      <w:tr w:rsidR="00C8087F" w:rsidRPr="00B152A1" w:rsidTr="0045328C">
        <w:trPr>
          <w:trHeight w:val="288"/>
          <w:jc w:val="center"/>
        </w:trPr>
        <w:tc>
          <w:tcPr>
            <w:tcW w:w="465" w:type="dxa"/>
            <w:tcBorders>
              <w:top w:val="nil"/>
              <w:left w:val="single" w:sz="4" w:space="0" w:color="auto"/>
              <w:bottom w:val="single" w:sz="4" w:space="0" w:color="auto"/>
              <w:right w:val="single" w:sz="4" w:space="0" w:color="auto"/>
            </w:tcBorders>
            <w:shd w:val="clear" w:color="auto" w:fill="FFFFFF"/>
            <w:vAlign w:val="center"/>
          </w:tcPr>
          <w:p w:rsidR="00C8087F" w:rsidRDefault="00C8087F" w:rsidP="0045328C">
            <w:pPr>
              <w:spacing w:after="0"/>
              <w:rPr>
                <w:rFonts w:ascii="Times New Roman" w:hAnsi="Times New Roman" w:cs="Times New Roman"/>
                <w:sz w:val="20"/>
                <w:szCs w:val="20"/>
              </w:rPr>
            </w:pPr>
            <w:r>
              <w:rPr>
                <w:rFonts w:ascii="Times New Roman" w:hAnsi="Times New Roman" w:cs="Times New Roman"/>
                <w:sz w:val="20"/>
                <w:szCs w:val="20"/>
              </w:rPr>
              <w:t>6</w:t>
            </w:r>
          </w:p>
        </w:tc>
        <w:tc>
          <w:tcPr>
            <w:tcW w:w="1350" w:type="dxa"/>
            <w:gridSpan w:val="2"/>
            <w:tcBorders>
              <w:top w:val="nil"/>
              <w:left w:val="single" w:sz="4" w:space="0" w:color="auto"/>
              <w:bottom w:val="single" w:sz="4" w:space="0" w:color="auto"/>
              <w:right w:val="single" w:sz="4" w:space="0" w:color="auto"/>
            </w:tcBorders>
            <w:shd w:val="clear" w:color="auto" w:fill="FFFFFF"/>
            <w:vAlign w:val="center"/>
          </w:tcPr>
          <w:p w:rsidR="00C8087F" w:rsidRDefault="00E0037F" w:rsidP="0045328C">
            <w:pPr>
              <w:spacing w:after="0"/>
              <w:rPr>
                <w:rFonts w:ascii="Times New Roman" w:hAnsi="Times New Roman" w:cs="Times New Roman"/>
                <w:sz w:val="20"/>
                <w:szCs w:val="20"/>
              </w:rPr>
            </w:pPr>
            <w:r>
              <w:rPr>
                <w:rFonts w:ascii="Times New Roman" w:hAnsi="Times New Roman" w:cs="Times New Roman"/>
                <w:sz w:val="20"/>
                <w:szCs w:val="20"/>
              </w:rPr>
              <w:t>LHIR417</w:t>
            </w:r>
          </w:p>
        </w:tc>
        <w:tc>
          <w:tcPr>
            <w:tcW w:w="3024" w:type="dxa"/>
            <w:gridSpan w:val="2"/>
            <w:tcBorders>
              <w:top w:val="nil"/>
              <w:left w:val="single" w:sz="4" w:space="0" w:color="auto"/>
              <w:bottom w:val="single" w:sz="4" w:space="0" w:color="auto"/>
              <w:right w:val="single" w:sz="4" w:space="0" w:color="auto"/>
            </w:tcBorders>
            <w:shd w:val="clear" w:color="auto" w:fill="FFFFFF"/>
            <w:vAlign w:val="center"/>
          </w:tcPr>
          <w:p w:rsidR="00C8087F" w:rsidRDefault="00E0037F" w:rsidP="0045328C">
            <w:pPr>
              <w:spacing w:after="0"/>
              <w:rPr>
                <w:rFonts w:ascii="Times New Roman" w:hAnsi="Times New Roman" w:cs="Times New Roman"/>
                <w:sz w:val="20"/>
                <w:szCs w:val="20"/>
              </w:rPr>
            </w:pPr>
            <w:r>
              <w:rPr>
                <w:rFonts w:ascii="Times New Roman" w:hAnsi="Times New Roman" w:cs="Times New Roman"/>
                <w:sz w:val="20"/>
                <w:szCs w:val="20"/>
              </w:rPr>
              <w:t>Kişilerarası İletişim</w:t>
            </w:r>
          </w:p>
        </w:tc>
        <w:tc>
          <w:tcPr>
            <w:tcW w:w="709" w:type="dxa"/>
            <w:tcBorders>
              <w:top w:val="nil"/>
              <w:left w:val="nil"/>
              <w:bottom w:val="single" w:sz="4" w:space="0" w:color="auto"/>
              <w:right w:val="single" w:sz="4" w:space="0" w:color="auto"/>
            </w:tcBorders>
            <w:shd w:val="clear" w:color="auto" w:fill="FFFFFF"/>
            <w:vAlign w:val="center"/>
          </w:tcPr>
          <w:p w:rsidR="00C8087F" w:rsidRDefault="00C8087F"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nil"/>
              <w:left w:val="nil"/>
              <w:bottom w:val="single" w:sz="4" w:space="0" w:color="auto"/>
              <w:right w:val="single" w:sz="4" w:space="0" w:color="auto"/>
            </w:tcBorders>
            <w:shd w:val="clear" w:color="auto" w:fill="FFFFFF"/>
            <w:vAlign w:val="center"/>
          </w:tcPr>
          <w:p w:rsidR="00C8087F" w:rsidRDefault="00C8087F" w:rsidP="0045328C">
            <w:pPr>
              <w:spacing w:after="0"/>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nil"/>
              <w:left w:val="nil"/>
              <w:bottom w:val="single" w:sz="4" w:space="0" w:color="auto"/>
              <w:right w:val="single" w:sz="4" w:space="0" w:color="auto"/>
            </w:tcBorders>
            <w:shd w:val="clear" w:color="auto" w:fill="FFFFFF"/>
            <w:vAlign w:val="center"/>
          </w:tcPr>
          <w:p w:rsidR="00C8087F" w:rsidRDefault="00C8087F"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nil"/>
              <w:left w:val="nil"/>
              <w:bottom w:val="single" w:sz="4" w:space="0" w:color="auto"/>
              <w:right w:val="single" w:sz="4" w:space="0" w:color="auto"/>
            </w:tcBorders>
            <w:shd w:val="clear" w:color="auto" w:fill="FFFFFF"/>
            <w:vAlign w:val="center"/>
          </w:tcPr>
          <w:p w:rsidR="00C8087F" w:rsidRDefault="00C8087F" w:rsidP="0045328C">
            <w:pPr>
              <w:spacing w:after="0"/>
              <w:rPr>
                <w:rFonts w:ascii="Times New Roman" w:hAnsi="Times New Roman" w:cs="Times New Roman"/>
                <w:sz w:val="20"/>
                <w:szCs w:val="20"/>
              </w:rPr>
            </w:pPr>
            <w:r>
              <w:rPr>
                <w:rFonts w:ascii="Times New Roman" w:hAnsi="Times New Roman" w:cs="Times New Roman"/>
                <w:sz w:val="20"/>
                <w:szCs w:val="20"/>
              </w:rPr>
              <w:t>4</w:t>
            </w:r>
          </w:p>
        </w:tc>
        <w:tc>
          <w:tcPr>
            <w:tcW w:w="2003" w:type="dxa"/>
            <w:tcBorders>
              <w:top w:val="nil"/>
              <w:left w:val="nil"/>
              <w:bottom w:val="single" w:sz="4" w:space="0" w:color="auto"/>
              <w:right w:val="single" w:sz="4" w:space="0" w:color="auto"/>
            </w:tcBorders>
            <w:shd w:val="clear" w:color="auto" w:fill="FFFFFF"/>
            <w:vAlign w:val="center"/>
          </w:tcPr>
          <w:p w:rsidR="00C8087F" w:rsidRDefault="00C8087F" w:rsidP="0045328C">
            <w:pPr>
              <w:spacing w:after="0"/>
              <w:rPr>
                <w:rFonts w:ascii="Times New Roman" w:hAnsi="Times New Roman" w:cs="Times New Roman"/>
                <w:sz w:val="20"/>
                <w:szCs w:val="20"/>
              </w:rPr>
            </w:pPr>
            <w:r>
              <w:rPr>
                <w:rFonts w:ascii="Times New Roman" w:hAnsi="Times New Roman" w:cs="Times New Roman"/>
                <w:sz w:val="20"/>
                <w:szCs w:val="20"/>
              </w:rPr>
              <w:t>Seçimlik-alan</w:t>
            </w:r>
          </w:p>
        </w:tc>
      </w:tr>
      <w:tr w:rsidR="00C8087F" w:rsidRPr="00B152A1" w:rsidTr="0045328C">
        <w:trPr>
          <w:trHeight w:val="288"/>
          <w:jc w:val="center"/>
        </w:trPr>
        <w:tc>
          <w:tcPr>
            <w:tcW w:w="465" w:type="dxa"/>
            <w:tcBorders>
              <w:top w:val="nil"/>
              <w:left w:val="single" w:sz="4" w:space="0" w:color="auto"/>
              <w:bottom w:val="single" w:sz="4" w:space="0" w:color="auto"/>
              <w:right w:val="single" w:sz="4" w:space="0" w:color="auto"/>
            </w:tcBorders>
            <w:shd w:val="clear" w:color="auto" w:fill="FFFFFF"/>
            <w:vAlign w:val="center"/>
          </w:tcPr>
          <w:p w:rsidR="00C8087F" w:rsidRDefault="00C8087F" w:rsidP="0045328C">
            <w:pPr>
              <w:spacing w:after="0"/>
              <w:rPr>
                <w:rFonts w:ascii="Times New Roman" w:hAnsi="Times New Roman" w:cs="Times New Roman"/>
                <w:sz w:val="20"/>
                <w:szCs w:val="20"/>
              </w:rPr>
            </w:pPr>
            <w:r>
              <w:rPr>
                <w:rFonts w:ascii="Times New Roman" w:hAnsi="Times New Roman" w:cs="Times New Roman"/>
                <w:sz w:val="20"/>
                <w:szCs w:val="20"/>
              </w:rPr>
              <w:t>7</w:t>
            </w:r>
          </w:p>
        </w:tc>
        <w:tc>
          <w:tcPr>
            <w:tcW w:w="1350" w:type="dxa"/>
            <w:gridSpan w:val="2"/>
            <w:tcBorders>
              <w:top w:val="nil"/>
              <w:left w:val="single" w:sz="4" w:space="0" w:color="auto"/>
              <w:bottom w:val="single" w:sz="4" w:space="0" w:color="auto"/>
              <w:right w:val="single" w:sz="4" w:space="0" w:color="auto"/>
            </w:tcBorders>
            <w:shd w:val="clear" w:color="auto" w:fill="FFFFFF"/>
            <w:vAlign w:val="center"/>
          </w:tcPr>
          <w:p w:rsidR="00C8087F" w:rsidRDefault="00E0037F" w:rsidP="0045328C">
            <w:pPr>
              <w:spacing w:after="0"/>
              <w:rPr>
                <w:rFonts w:ascii="Times New Roman" w:hAnsi="Times New Roman" w:cs="Times New Roman"/>
                <w:sz w:val="20"/>
                <w:szCs w:val="20"/>
              </w:rPr>
            </w:pPr>
            <w:r>
              <w:rPr>
                <w:rFonts w:ascii="Times New Roman" w:hAnsi="Times New Roman" w:cs="Times New Roman"/>
                <w:sz w:val="20"/>
                <w:szCs w:val="20"/>
              </w:rPr>
              <w:t>LHIR419</w:t>
            </w:r>
          </w:p>
        </w:tc>
        <w:tc>
          <w:tcPr>
            <w:tcW w:w="3024" w:type="dxa"/>
            <w:gridSpan w:val="2"/>
            <w:tcBorders>
              <w:top w:val="nil"/>
              <w:left w:val="single" w:sz="4" w:space="0" w:color="auto"/>
              <w:bottom w:val="single" w:sz="4" w:space="0" w:color="auto"/>
              <w:right w:val="single" w:sz="4" w:space="0" w:color="auto"/>
            </w:tcBorders>
            <w:shd w:val="clear" w:color="auto" w:fill="FFFFFF"/>
            <w:vAlign w:val="center"/>
          </w:tcPr>
          <w:p w:rsidR="00C8087F" w:rsidRDefault="00E0037F" w:rsidP="0045328C">
            <w:pPr>
              <w:spacing w:after="0"/>
              <w:rPr>
                <w:rFonts w:ascii="Times New Roman" w:hAnsi="Times New Roman" w:cs="Times New Roman"/>
                <w:sz w:val="20"/>
                <w:szCs w:val="20"/>
              </w:rPr>
            </w:pPr>
            <w:r>
              <w:rPr>
                <w:rFonts w:ascii="Times New Roman" w:hAnsi="Times New Roman" w:cs="Times New Roman"/>
                <w:sz w:val="20"/>
                <w:szCs w:val="20"/>
              </w:rPr>
              <w:t>Medya Okuryazarlığı</w:t>
            </w:r>
          </w:p>
        </w:tc>
        <w:tc>
          <w:tcPr>
            <w:tcW w:w="709" w:type="dxa"/>
            <w:tcBorders>
              <w:top w:val="nil"/>
              <w:left w:val="nil"/>
              <w:bottom w:val="single" w:sz="4" w:space="0" w:color="auto"/>
              <w:right w:val="single" w:sz="4" w:space="0" w:color="auto"/>
            </w:tcBorders>
            <w:shd w:val="clear" w:color="auto" w:fill="FFFFFF"/>
            <w:vAlign w:val="center"/>
          </w:tcPr>
          <w:p w:rsidR="00C8087F" w:rsidRDefault="00C8087F"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nil"/>
              <w:left w:val="nil"/>
              <w:bottom w:val="single" w:sz="4" w:space="0" w:color="auto"/>
              <w:right w:val="single" w:sz="4" w:space="0" w:color="auto"/>
            </w:tcBorders>
            <w:shd w:val="clear" w:color="auto" w:fill="FFFFFF"/>
            <w:vAlign w:val="center"/>
          </w:tcPr>
          <w:p w:rsidR="00C8087F" w:rsidRDefault="00C8087F" w:rsidP="0045328C">
            <w:pPr>
              <w:spacing w:after="0"/>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nil"/>
              <w:left w:val="nil"/>
              <w:bottom w:val="single" w:sz="4" w:space="0" w:color="auto"/>
              <w:right w:val="single" w:sz="4" w:space="0" w:color="auto"/>
            </w:tcBorders>
            <w:shd w:val="clear" w:color="auto" w:fill="FFFFFF"/>
            <w:vAlign w:val="center"/>
          </w:tcPr>
          <w:p w:rsidR="00C8087F" w:rsidRDefault="00C8087F"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nil"/>
              <w:left w:val="nil"/>
              <w:bottom w:val="single" w:sz="4" w:space="0" w:color="auto"/>
              <w:right w:val="single" w:sz="4" w:space="0" w:color="auto"/>
            </w:tcBorders>
            <w:shd w:val="clear" w:color="auto" w:fill="FFFFFF"/>
            <w:vAlign w:val="center"/>
          </w:tcPr>
          <w:p w:rsidR="00C8087F" w:rsidRDefault="00C8087F" w:rsidP="0045328C">
            <w:pPr>
              <w:spacing w:after="0"/>
              <w:rPr>
                <w:rFonts w:ascii="Times New Roman" w:hAnsi="Times New Roman" w:cs="Times New Roman"/>
                <w:sz w:val="20"/>
                <w:szCs w:val="20"/>
              </w:rPr>
            </w:pPr>
            <w:r>
              <w:rPr>
                <w:rFonts w:ascii="Times New Roman" w:hAnsi="Times New Roman" w:cs="Times New Roman"/>
                <w:sz w:val="20"/>
                <w:szCs w:val="20"/>
              </w:rPr>
              <w:t>4</w:t>
            </w:r>
          </w:p>
        </w:tc>
        <w:tc>
          <w:tcPr>
            <w:tcW w:w="2003" w:type="dxa"/>
            <w:tcBorders>
              <w:top w:val="nil"/>
              <w:left w:val="nil"/>
              <w:bottom w:val="single" w:sz="4" w:space="0" w:color="auto"/>
              <w:right w:val="single" w:sz="4" w:space="0" w:color="auto"/>
            </w:tcBorders>
            <w:shd w:val="clear" w:color="auto" w:fill="FFFFFF"/>
            <w:vAlign w:val="center"/>
          </w:tcPr>
          <w:p w:rsidR="00C8087F" w:rsidRDefault="00C8087F" w:rsidP="0045328C">
            <w:pPr>
              <w:spacing w:after="0"/>
              <w:rPr>
                <w:rFonts w:ascii="Times New Roman" w:hAnsi="Times New Roman" w:cs="Times New Roman"/>
                <w:sz w:val="20"/>
                <w:szCs w:val="20"/>
              </w:rPr>
            </w:pPr>
            <w:r>
              <w:rPr>
                <w:rFonts w:ascii="Times New Roman" w:hAnsi="Times New Roman" w:cs="Times New Roman"/>
                <w:sz w:val="20"/>
                <w:szCs w:val="20"/>
              </w:rPr>
              <w:t>Seçimlik-alan</w:t>
            </w:r>
          </w:p>
        </w:tc>
      </w:tr>
      <w:tr w:rsidR="00C8087F" w:rsidRPr="00B152A1" w:rsidTr="0045328C">
        <w:trPr>
          <w:trHeight w:val="288"/>
          <w:jc w:val="center"/>
        </w:trPr>
        <w:tc>
          <w:tcPr>
            <w:tcW w:w="465" w:type="dxa"/>
            <w:tcBorders>
              <w:top w:val="nil"/>
              <w:left w:val="single" w:sz="4" w:space="0" w:color="auto"/>
              <w:bottom w:val="single" w:sz="4" w:space="0" w:color="auto"/>
              <w:right w:val="single" w:sz="4" w:space="0" w:color="auto"/>
            </w:tcBorders>
            <w:shd w:val="clear" w:color="auto" w:fill="FFFFFF"/>
            <w:vAlign w:val="center"/>
          </w:tcPr>
          <w:p w:rsidR="00C8087F" w:rsidRDefault="00C8087F" w:rsidP="0045328C">
            <w:pPr>
              <w:spacing w:after="0"/>
              <w:rPr>
                <w:rFonts w:ascii="Times New Roman" w:hAnsi="Times New Roman" w:cs="Times New Roman"/>
                <w:sz w:val="20"/>
                <w:szCs w:val="20"/>
              </w:rPr>
            </w:pPr>
            <w:r>
              <w:rPr>
                <w:rFonts w:ascii="Times New Roman" w:hAnsi="Times New Roman" w:cs="Times New Roman"/>
                <w:sz w:val="20"/>
                <w:szCs w:val="20"/>
              </w:rPr>
              <w:t>8</w:t>
            </w:r>
          </w:p>
        </w:tc>
        <w:tc>
          <w:tcPr>
            <w:tcW w:w="1350" w:type="dxa"/>
            <w:gridSpan w:val="2"/>
            <w:tcBorders>
              <w:top w:val="nil"/>
              <w:left w:val="single" w:sz="4" w:space="0" w:color="auto"/>
              <w:bottom w:val="single" w:sz="4" w:space="0" w:color="auto"/>
              <w:right w:val="single" w:sz="4" w:space="0" w:color="auto"/>
            </w:tcBorders>
            <w:shd w:val="clear" w:color="auto" w:fill="FFFFFF"/>
            <w:vAlign w:val="center"/>
          </w:tcPr>
          <w:p w:rsidR="00C8087F" w:rsidRDefault="00E0037F" w:rsidP="0045328C">
            <w:pPr>
              <w:spacing w:after="0"/>
              <w:rPr>
                <w:rFonts w:ascii="Times New Roman" w:hAnsi="Times New Roman" w:cs="Times New Roman"/>
                <w:sz w:val="20"/>
                <w:szCs w:val="20"/>
              </w:rPr>
            </w:pPr>
            <w:r>
              <w:rPr>
                <w:rFonts w:ascii="Times New Roman" w:hAnsi="Times New Roman" w:cs="Times New Roman"/>
                <w:sz w:val="20"/>
                <w:szCs w:val="20"/>
              </w:rPr>
              <w:t>LHIR421</w:t>
            </w:r>
          </w:p>
        </w:tc>
        <w:tc>
          <w:tcPr>
            <w:tcW w:w="3024" w:type="dxa"/>
            <w:gridSpan w:val="2"/>
            <w:tcBorders>
              <w:top w:val="nil"/>
              <w:left w:val="single" w:sz="4" w:space="0" w:color="auto"/>
              <w:bottom w:val="single" w:sz="4" w:space="0" w:color="auto"/>
              <w:right w:val="single" w:sz="4" w:space="0" w:color="auto"/>
            </w:tcBorders>
            <w:shd w:val="clear" w:color="auto" w:fill="FFFFFF"/>
            <w:vAlign w:val="center"/>
          </w:tcPr>
          <w:p w:rsidR="00C8087F" w:rsidRDefault="00E0037F" w:rsidP="0045328C">
            <w:pPr>
              <w:spacing w:after="0"/>
              <w:rPr>
                <w:rFonts w:ascii="Times New Roman" w:hAnsi="Times New Roman" w:cs="Times New Roman"/>
                <w:sz w:val="20"/>
                <w:szCs w:val="20"/>
              </w:rPr>
            </w:pPr>
            <w:r>
              <w:rPr>
                <w:rFonts w:ascii="Times New Roman" w:hAnsi="Times New Roman" w:cs="Times New Roman"/>
                <w:sz w:val="20"/>
                <w:szCs w:val="20"/>
              </w:rPr>
              <w:t>İmaj Yönetimi</w:t>
            </w:r>
          </w:p>
        </w:tc>
        <w:tc>
          <w:tcPr>
            <w:tcW w:w="709" w:type="dxa"/>
            <w:tcBorders>
              <w:top w:val="nil"/>
              <w:left w:val="nil"/>
              <w:bottom w:val="single" w:sz="4" w:space="0" w:color="auto"/>
              <w:right w:val="single" w:sz="4" w:space="0" w:color="auto"/>
            </w:tcBorders>
            <w:shd w:val="clear" w:color="auto" w:fill="FFFFFF"/>
            <w:vAlign w:val="center"/>
          </w:tcPr>
          <w:p w:rsidR="00C8087F" w:rsidRDefault="00C8087F"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nil"/>
              <w:left w:val="nil"/>
              <w:bottom w:val="single" w:sz="4" w:space="0" w:color="auto"/>
              <w:right w:val="single" w:sz="4" w:space="0" w:color="auto"/>
            </w:tcBorders>
            <w:shd w:val="clear" w:color="auto" w:fill="FFFFFF"/>
            <w:vAlign w:val="center"/>
          </w:tcPr>
          <w:p w:rsidR="00C8087F" w:rsidRDefault="00C8087F" w:rsidP="0045328C">
            <w:pPr>
              <w:spacing w:after="0"/>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nil"/>
              <w:left w:val="nil"/>
              <w:bottom w:val="single" w:sz="4" w:space="0" w:color="auto"/>
              <w:right w:val="single" w:sz="4" w:space="0" w:color="auto"/>
            </w:tcBorders>
            <w:shd w:val="clear" w:color="auto" w:fill="FFFFFF"/>
            <w:vAlign w:val="center"/>
          </w:tcPr>
          <w:p w:rsidR="00C8087F" w:rsidRDefault="00C8087F"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nil"/>
              <w:left w:val="nil"/>
              <w:bottom w:val="single" w:sz="4" w:space="0" w:color="auto"/>
              <w:right w:val="single" w:sz="4" w:space="0" w:color="auto"/>
            </w:tcBorders>
            <w:shd w:val="clear" w:color="auto" w:fill="FFFFFF"/>
            <w:vAlign w:val="center"/>
          </w:tcPr>
          <w:p w:rsidR="00C8087F" w:rsidRDefault="00C8087F" w:rsidP="0045328C">
            <w:pPr>
              <w:spacing w:after="0"/>
              <w:rPr>
                <w:rFonts w:ascii="Times New Roman" w:hAnsi="Times New Roman" w:cs="Times New Roman"/>
                <w:sz w:val="20"/>
                <w:szCs w:val="20"/>
              </w:rPr>
            </w:pPr>
            <w:r>
              <w:rPr>
                <w:rFonts w:ascii="Times New Roman" w:hAnsi="Times New Roman" w:cs="Times New Roman"/>
                <w:sz w:val="20"/>
                <w:szCs w:val="20"/>
              </w:rPr>
              <w:t>4</w:t>
            </w:r>
          </w:p>
        </w:tc>
        <w:tc>
          <w:tcPr>
            <w:tcW w:w="2003" w:type="dxa"/>
            <w:tcBorders>
              <w:top w:val="nil"/>
              <w:left w:val="nil"/>
              <w:bottom w:val="single" w:sz="4" w:space="0" w:color="auto"/>
              <w:right w:val="single" w:sz="4" w:space="0" w:color="auto"/>
            </w:tcBorders>
            <w:shd w:val="clear" w:color="auto" w:fill="FFFFFF"/>
            <w:vAlign w:val="center"/>
          </w:tcPr>
          <w:p w:rsidR="00C8087F" w:rsidRDefault="00E0037F" w:rsidP="0045328C">
            <w:pPr>
              <w:spacing w:after="0"/>
              <w:rPr>
                <w:rFonts w:ascii="Times New Roman" w:hAnsi="Times New Roman" w:cs="Times New Roman"/>
                <w:sz w:val="20"/>
                <w:szCs w:val="20"/>
              </w:rPr>
            </w:pPr>
            <w:r>
              <w:rPr>
                <w:rFonts w:ascii="Times New Roman" w:hAnsi="Times New Roman" w:cs="Times New Roman"/>
                <w:sz w:val="20"/>
                <w:szCs w:val="20"/>
              </w:rPr>
              <w:t>Seçimlik-alan</w:t>
            </w:r>
          </w:p>
        </w:tc>
      </w:tr>
      <w:tr w:rsidR="00C8087F" w:rsidRPr="00B152A1" w:rsidTr="0045328C">
        <w:trPr>
          <w:trHeight w:val="288"/>
          <w:jc w:val="center"/>
        </w:trPr>
        <w:tc>
          <w:tcPr>
            <w:tcW w:w="465" w:type="dxa"/>
            <w:tcBorders>
              <w:top w:val="nil"/>
              <w:left w:val="single" w:sz="4" w:space="0" w:color="auto"/>
              <w:bottom w:val="single" w:sz="4" w:space="0" w:color="auto"/>
              <w:right w:val="single" w:sz="4" w:space="0" w:color="auto"/>
            </w:tcBorders>
            <w:shd w:val="clear" w:color="auto" w:fill="FFFFFF"/>
            <w:vAlign w:val="center"/>
          </w:tcPr>
          <w:p w:rsidR="00C8087F" w:rsidRDefault="00C8087F" w:rsidP="0045328C">
            <w:pPr>
              <w:spacing w:after="0"/>
              <w:rPr>
                <w:rFonts w:ascii="Times New Roman" w:hAnsi="Times New Roman" w:cs="Times New Roman"/>
                <w:sz w:val="20"/>
                <w:szCs w:val="20"/>
              </w:rPr>
            </w:pPr>
            <w:r>
              <w:rPr>
                <w:rFonts w:ascii="Times New Roman" w:hAnsi="Times New Roman" w:cs="Times New Roman"/>
                <w:sz w:val="20"/>
                <w:szCs w:val="20"/>
              </w:rPr>
              <w:t>9</w:t>
            </w:r>
          </w:p>
        </w:tc>
        <w:tc>
          <w:tcPr>
            <w:tcW w:w="1350" w:type="dxa"/>
            <w:gridSpan w:val="2"/>
            <w:tcBorders>
              <w:top w:val="nil"/>
              <w:left w:val="single" w:sz="4" w:space="0" w:color="auto"/>
              <w:bottom w:val="single" w:sz="4" w:space="0" w:color="auto"/>
              <w:right w:val="single" w:sz="4" w:space="0" w:color="auto"/>
            </w:tcBorders>
            <w:shd w:val="clear" w:color="auto" w:fill="FFFFFF"/>
            <w:vAlign w:val="center"/>
          </w:tcPr>
          <w:p w:rsidR="00C8087F" w:rsidRDefault="00E0037F" w:rsidP="0045328C">
            <w:pPr>
              <w:spacing w:after="0"/>
              <w:rPr>
                <w:rFonts w:ascii="Times New Roman" w:hAnsi="Times New Roman" w:cs="Times New Roman"/>
                <w:sz w:val="20"/>
                <w:szCs w:val="20"/>
              </w:rPr>
            </w:pPr>
            <w:r>
              <w:rPr>
                <w:rFonts w:ascii="Times New Roman" w:hAnsi="Times New Roman" w:cs="Times New Roman"/>
                <w:sz w:val="20"/>
                <w:szCs w:val="20"/>
              </w:rPr>
              <w:t>LYDL403</w:t>
            </w:r>
          </w:p>
        </w:tc>
        <w:tc>
          <w:tcPr>
            <w:tcW w:w="3024" w:type="dxa"/>
            <w:gridSpan w:val="2"/>
            <w:tcBorders>
              <w:top w:val="nil"/>
              <w:left w:val="single" w:sz="4" w:space="0" w:color="auto"/>
              <w:bottom w:val="single" w:sz="4" w:space="0" w:color="auto"/>
              <w:right w:val="single" w:sz="4" w:space="0" w:color="auto"/>
            </w:tcBorders>
            <w:shd w:val="clear" w:color="auto" w:fill="FFFFFF"/>
            <w:vAlign w:val="center"/>
          </w:tcPr>
          <w:p w:rsidR="00C8087F" w:rsidRDefault="00E0037F" w:rsidP="0045328C">
            <w:pPr>
              <w:spacing w:after="0"/>
              <w:rPr>
                <w:rFonts w:ascii="Times New Roman" w:hAnsi="Times New Roman" w:cs="Times New Roman"/>
                <w:sz w:val="20"/>
                <w:szCs w:val="20"/>
              </w:rPr>
            </w:pPr>
            <w:r>
              <w:rPr>
                <w:rFonts w:ascii="Times New Roman" w:hAnsi="Times New Roman" w:cs="Times New Roman"/>
                <w:sz w:val="20"/>
                <w:szCs w:val="20"/>
              </w:rPr>
              <w:t>Almanca III</w:t>
            </w:r>
          </w:p>
        </w:tc>
        <w:tc>
          <w:tcPr>
            <w:tcW w:w="709" w:type="dxa"/>
            <w:tcBorders>
              <w:top w:val="nil"/>
              <w:left w:val="nil"/>
              <w:bottom w:val="single" w:sz="4" w:space="0" w:color="auto"/>
              <w:right w:val="single" w:sz="4" w:space="0" w:color="auto"/>
            </w:tcBorders>
            <w:shd w:val="clear" w:color="auto" w:fill="FFFFFF"/>
            <w:vAlign w:val="center"/>
          </w:tcPr>
          <w:p w:rsidR="00C8087F" w:rsidRDefault="00C8087F"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nil"/>
              <w:left w:val="nil"/>
              <w:bottom w:val="single" w:sz="4" w:space="0" w:color="auto"/>
              <w:right w:val="single" w:sz="4" w:space="0" w:color="auto"/>
            </w:tcBorders>
            <w:shd w:val="clear" w:color="auto" w:fill="FFFFFF"/>
            <w:vAlign w:val="center"/>
          </w:tcPr>
          <w:p w:rsidR="00C8087F" w:rsidRDefault="00C8087F" w:rsidP="0045328C">
            <w:pPr>
              <w:spacing w:after="0"/>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nil"/>
              <w:left w:val="nil"/>
              <w:bottom w:val="single" w:sz="4" w:space="0" w:color="auto"/>
              <w:right w:val="single" w:sz="4" w:space="0" w:color="auto"/>
            </w:tcBorders>
            <w:shd w:val="clear" w:color="auto" w:fill="FFFFFF"/>
            <w:vAlign w:val="center"/>
          </w:tcPr>
          <w:p w:rsidR="00C8087F" w:rsidRDefault="00C8087F"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nil"/>
              <w:left w:val="nil"/>
              <w:bottom w:val="single" w:sz="4" w:space="0" w:color="auto"/>
              <w:right w:val="single" w:sz="4" w:space="0" w:color="auto"/>
            </w:tcBorders>
            <w:shd w:val="clear" w:color="auto" w:fill="FFFFFF"/>
            <w:vAlign w:val="center"/>
          </w:tcPr>
          <w:p w:rsidR="00C8087F" w:rsidRDefault="00C8087F" w:rsidP="0045328C">
            <w:pPr>
              <w:spacing w:after="0"/>
              <w:rPr>
                <w:rFonts w:ascii="Times New Roman" w:hAnsi="Times New Roman" w:cs="Times New Roman"/>
                <w:sz w:val="20"/>
                <w:szCs w:val="20"/>
              </w:rPr>
            </w:pPr>
            <w:r>
              <w:rPr>
                <w:rFonts w:ascii="Times New Roman" w:hAnsi="Times New Roman" w:cs="Times New Roman"/>
                <w:sz w:val="20"/>
                <w:szCs w:val="20"/>
              </w:rPr>
              <w:t>4</w:t>
            </w:r>
          </w:p>
        </w:tc>
        <w:tc>
          <w:tcPr>
            <w:tcW w:w="2003" w:type="dxa"/>
            <w:tcBorders>
              <w:top w:val="nil"/>
              <w:left w:val="nil"/>
              <w:bottom w:val="single" w:sz="4" w:space="0" w:color="auto"/>
              <w:right w:val="single" w:sz="4" w:space="0" w:color="auto"/>
            </w:tcBorders>
            <w:shd w:val="clear" w:color="auto" w:fill="FFFFFF"/>
            <w:vAlign w:val="center"/>
          </w:tcPr>
          <w:p w:rsidR="00C8087F" w:rsidRDefault="00C8087F" w:rsidP="0045328C">
            <w:pPr>
              <w:spacing w:after="0"/>
              <w:rPr>
                <w:rFonts w:ascii="Times New Roman" w:hAnsi="Times New Roman" w:cs="Times New Roman"/>
                <w:sz w:val="20"/>
                <w:szCs w:val="20"/>
              </w:rPr>
            </w:pPr>
            <w:r>
              <w:rPr>
                <w:rFonts w:ascii="Times New Roman" w:hAnsi="Times New Roman" w:cs="Times New Roman"/>
                <w:sz w:val="20"/>
                <w:szCs w:val="20"/>
              </w:rPr>
              <w:t>Seçimlik-yabancı dil</w:t>
            </w:r>
          </w:p>
        </w:tc>
      </w:tr>
      <w:tr w:rsidR="00C8087F" w:rsidRPr="00B152A1" w:rsidTr="0045328C">
        <w:trPr>
          <w:trHeight w:val="288"/>
          <w:jc w:val="center"/>
        </w:trPr>
        <w:tc>
          <w:tcPr>
            <w:tcW w:w="465" w:type="dxa"/>
            <w:tcBorders>
              <w:top w:val="nil"/>
              <w:left w:val="single" w:sz="4" w:space="0" w:color="auto"/>
              <w:bottom w:val="single" w:sz="4" w:space="0" w:color="auto"/>
              <w:right w:val="single" w:sz="4" w:space="0" w:color="auto"/>
            </w:tcBorders>
            <w:shd w:val="clear" w:color="auto" w:fill="FFFFFF"/>
            <w:vAlign w:val="center"/>
          </w:tcPr>
          <w:p w:rsidR="00C8087F" w:rsidRDefault="00C8087F" w:rsidP="0045328C">
            <w:pPr>
              <w:spacing w:after="0"/>
              <w:rPr>
                <w:rFonts w:ascii="Times New Roman" w:hAnsi="Times New Roman" w:cs="Times New Roman"/>
                <w:sz w:val="20"/>
                <w:szCs w:val="20"/>
              </w:rPr>
            </w:pPr>
            <w:r>
              <w:rPr>
                <w:rFonts w:ascii="Times New Roman" w:hAnsi="Times New Roman" w:cs="Times New Roman"/>
                <w:sz w:val="20"/>
                <w:szCs w:val="20"/>
              </w:rPr>
              <w:t>10</w:t>
            </w:r>
          </w:p>
        </w:tc>
        <w:tc>
          <w:tcPr>
            <w:tcW w:w="1350" w:type="dxa"/>
            <w:gridSpan w:val="2"/>
            <w:tcBorders>
              <w:top w:val="nil"/>
              <w:left w:val="single" w:sz="4" w:space="0" w:color="auto"/>
              <w:bottom w:val="single" w:sz="4" w:space="0" w:color="auto"/>
              <w:right w:val="single" w:sz="4" w:space="0" w:color="auto"/>
            </w:tcBorders>
            <w:shd w:val="clear" w:color="auto" w:fill="FFFFFF"/>
            <w:vAlign w:val="center"/>
          </w:tcPr>
          <w:p w:rsidR="00C8087F" w:rsidRDefault="00E0037F" w:rsidP="0045328C">
            <w:pPr>
              <w:spacing w:after="0"/>
              <w:rPr>
                <w:rFonts w:ascii="Times New Roman" w:hAnsi="Times New Roman" w:cs="Times New Roman"/>
                <w:sz w:val="20"/>
                <w:szCs w:val="20"/>
              </w:rPr>
            </w:pPr>
            <w:r>
              <w:rPr>
                <w:rFonts w:ascii="Times New Roman" w:hAnsi="Times New Roman" w:cs="Times New Roman"/>
                <w:sz w:val="20"/>
                <w:szCs w:val="20"/>
              </w:rPr>
              <w:t>LYDL405</w:t>
            </w:r>
          </w:p>
        </w:tc>
        <w:tc>
          <w:tcPr>
            <w:tcW w:w="3024" w:type="dxa"/>
            <w:gridSpan w:val="2"/>
            <w:tcBorders>
              <w:top w:val="nil"/>
              <w:left w:val="single" w:sz="4" w:space="0" w:color="auto"/>
              <w:bottom w:val="single" w:sz="4" w:space="0" w:color="auto"/>
              <w:right w:val="single" w:sz="4" w:space="0" w:color="auto"/>
            </w:tcBorders>
            <w:shd w:val="clear" w:color="auto" w:fill="FFFFFF"/>
            <w:vAlign w:val="center"/>
          </w:tcPr>
          <w:p w:rsidR="00C8087F" w:rsidRDefault="00E0037F" w:rsidP="0045328C">
            <w:pPr>
              <w:spacing w:after="0"/>
              <w:rPr>
                <w:rFonts w:ascii="Times New Roman" w:hAnsi="Times New Roman" w:cs="Times New Roman"/>
                <w:sz w:val="20"/>
                <w:szCs w:val="20"/>
              </w:rPr>
            </w:pPr>
            <w:r>
              <w:rPr>
                <w:rFonts w:ascii="Times New Roman" w:hAnsi="Times New Roman" w:cs="Times New Roman"/>
                <w:sz w:val="20"/>
                <w:szCs w:val="20"/>
              </w:rPr>
              <w:t>İspanyolca III</w:t>
            </w:r>
          </w:p>
        </w:tc>
        <w:tc>
          <w:tcPr>
            <w:tcW w:w="709" w:type="dxa"/>
            <w:tcBorders>
              <w:top w:val="nil"/>
              <w:left w:val="nil"/>
              <w:bottom w:val="single" w:sz="4" w:space="0" w:color="auto"/>
              <w:right w:val="single" w:sz="4" w:space="0" w:color="auto"/>
            </w:tcBorders>
            <w:shd w:val="clear" w:color="auto" w:fill="FFFFFF"/>
            <w:vAlign w:val="center"/>
          </w:tcPr>
          <w:p w:rsidR="00C8087F" w:rsidRDefault="00C8087F"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nil"/>
              <w:left w:val="nil"/>
              <w:bottom w:val="single" w:sz="4" w:space="0" w:color="auto"/>
              <w:right w:val="single" w:sz="4" w:space="0" w:color="auto"/>
            </w:tcBorders>
            <w:shd w:val="clear" w:color="auto" w:fill="FFFFFF"/>
            <w:vAlign w:val="center"/>
          </w:tcPr>
          <w:p w:rsidR="00C8087F" w:rsidRDefault="00C8087F" w:rsidP="0045328C">
            <w:pPr>
              <w:spacing w:after="0"/>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nil"/>
              <w:left w:val="nil"/>
              <w:bottom w:val="single" w:sz="4" w:space="0" w:color="auto"/>
              <w:right w:val="single" w:sz="4" w:space="0" w:color="auto"/>
            </w:tcBorders>
            <w:shd w:val="clear" w:color="auto" w:fill="FFFFFF"/>
            <w:vAlign w:val="center"/>
          </w:tcPr>
          <w:p w:rsidR="00C8087F" w:rsidRDefault="00C8087F"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nil"/>
              <w:left w:val="nil"/>
              <w:bottom w:val="single" w:sz="4" w:space="0" w:color="auto"/>
              <w:right w:val="single" w:sz="4" w:space="0" w:color="auto"/>
            </w:tcBorders>
            <w:shd w:val="clear" w:color="auto" w:fill="FFFFFF"/>
            <w:vAlign w:val="center"/>
          </w:tcPr>
          <w:p w:rsidR="00C8087F" w:rsidRDefault="00C8087F" w:rsidP="0045328C">
            <w:pPr>
              <w:spacing w:after="0"/>
              <w:rPr>
                <w:rFonts w:ascii="Times New Roman" w:hAnsi="Times New Roman" w:cs="Times New Roman"/>
                <w:sz w:val="20"/>
                <w:szCs w:val="20"/>
              </w:rPr>
            </w:pPr>
            <w:r>
              <w:rPr>
                <w:rFonts w:ascii="Times New Roman" w:hAnsi="Times New Roman" w:cs="Times New Roman"/>
                <w:sz w:val="20"/>
                <w:szCs w:val="20"/>
              </w:rPr>
              <w:t>4</w:t>
            </w:r>
          </w:p>
        </w:tc>
        <w:tc>
          <w:tcPr>
            <w:tcW w:w="2003" w:type="dxa"/>
            <w:tcBorders>
              <w:top w:val="nil"/>
              <w:left w:val="nil"/>
              <w:bottom w:val="single" w:sz="4" w:space="0" w:color="auto"/>
              <w:right w:val="single" w:sz="4" w:space="0" w:color="auto"/>
            </w:tcBorders>
            <w:shd w:val="clear" w:color="auto" w:fill="FFFFFF"/>
            <w:vAlign w:val="center"/>
          </w:tcPr>
          <w:p w:rsidR="00C8087F" w:rsidRDefault="00C8087F" w:rsidP="0045328C">
            <w:pPr>
              <w:spacing w:after="0"/>
              <w:rPr>
                <w:rFonts w:ascii="Times New Roman" w:hAnsi="Times New Roman" w:cs="Times New Roman"/>
                <w:sz w:val="20"/>
                <w:szCs w:val="20"/>
              </w:rPr>
            </w:pPr>
            <w:r>
              <w:rPr>
                <w:rFonts w:ascii="Times New Roman" w:hAnsi="Times New Roman" w:cs="Times New Roman"/>
                <w:sz w:val="20"/>
                <w:szCs w:val="20"/>
              </w:rPr>
              <w:t>Seçimlik-yabancı dil</w:t>
            </w:r>
          </w:p>
        </w:tc>
      </w:tr>
      <w:tr w:rsidR="00C8087F" w:rsidRPr="00B152A1" w:rsidTr="0045328C">
        <w:trPr>
          <w:trHeight w:val="288"/>
          <w:jc w:val="center"/>
        </w:trPr>
        <w:tc>
          <w:tcPr>
            <w:tcW w:w="465" w:type="dxa"/>
            <w:tcBorders>
              <w:top w:val="nil"/>
              <w:left w:val="single" w:sz="4" w:space="0" w:color="auto"/>
              <w:bottom w:val="single" w:sz="4" w:space="0" w:color="auto"/>
              <w:right w:val="single" w:sz="4" w:space="0" w:color="auto"/>
            </w:tcBorders>
            <w:shd w:val="clear" w:color="auto" w:fill="FFFFFF"/>
            <w:vAlign w:val="center"/>
          </w:tcPr>
          <w:p w:rsidR="00C8087F" w:rsidRDefault="00C8087F" w:rsidP="0045328C">
            <w:pPr>
              <w:spacing w:after="0"/>
              <w:rPr>
                <w:rFonts w:ascii="Times New Roman" w:hAnsi="Times New Roman" w:cs="Times New Roman"/>
                <w:sz w:val="20"/>
                <w:szCs w:val="20"/>
              </w:rPr>
            </w:pPr>
            <w:r>
              <w:rPr>
                <w:rFonts w:ascii="Times New Roman" w:hAnsi="Times New Roman" w:cs="Times New Roman"/>
                <w:sz w:val="20"/>
                <w:szCs w:val="20"/>
              </w:rPr>
              <w:t>11</w:t>
            </w:r>
          </w:p>
        </w:tc>
        <w:tc>
          <w:tcPr>
            <w:tcW w:w="1350" w:type="dxa"/>
            <w:gridSpan w:val="2"/>
            <w:tcBorders>
              <w:top w:val="nil"/>
              <w:left w:val="single" w:sz="4" w:space="0" w:color="auto"/>
              <w:bottom w:val="single" w:sz="4" w:space="0" w:color="auto"/>
              <w:right w:val="single" w:sz="4" w:space="0" w:color="auto"/>
            </w:tcBorders>
            <w:shd w:val="clear" w:color="auto" w:fill="FFFFFF"/>
            <w:vAlign w:val="center"/>
          </w:tcPr>
          <w:p w:rsidR="00C8087F" w:rsidRDefault="00E0037F" w:rsidP="0045328C">
            <w:pPr>
              <w:spacing w:after="0"/>
              <w:rPr>
                <w:rFonts w:ascii="Times New Roman" w:hAnsi="Times New Roman" w:cs="Times New Roman"/>
                <w:sz w:val="20"/>
                <w:szCs w:val="20"/>
              </w:rPr>
            </w:pPr>
            <w:r>
              <w:rPr>
                <w:rFonts w:ascii="Times New Roman" w:hAnsi="Times New Roman" w:cs="Times New Roman"/>
                <w:sz w:val="20"/>
                <w:szCs w:val="20"/>
              </w:rPr>
              <w:t>LYDL407</w:t>
            </w:r>
          </w:p>
        </w:tc>
        <w:tc>
          <w:tcPr>
            <w:tcW w:w="3024" w:type="dxa"/>
            <w:gridSpan w:val="2"/>
            <w:tcBorders>
              <w:top w:val="nil"/>
              <w:left w:val="single" w:sz="4" w:space="0" w:color="auto"/>
              <w:bottom w:val="single" w:sz="4" w:space="0" w:color="auto"/>
              <w:right w:val="single" w:sz="4" w:space="0" w:color="auto"/>
            </w:tcBorders>
            <w:shd w:val="clear" w:color="auto" w:fill="FFFFFF"/>
            <w:vAlign w:val="center"/>
          </w:tcPr>
          <w:p w:rsidR="00C8087F" w:rsidRDefault="00E0037F" w:rsidP="0045328C">
            <w:pPr>
              <w:spacing w:after="0"/>
              <w:rPr>
                <w:rFonts w:ascii="Times New Roman" w:hAnsi="Times New Roman" w:cs="Times New Roman"/>
                <w:sz w:val="20"/>
                <w:szCs w:val="20"/>
              </w:rPr>
            </w:pPr>
            <w:r>
              <w:rPr>
                <w:rFonts w:ascii="Times New Roman" w:hAnsi="Times New Roman" w:cs="Times New Roman"/>
                <w:sz w:val="20"/>
                <w:szCs w:val="20"/>
              </w:rPr>
              <w:t>Rusça III</w:t>
            </w:r>
          </w:p>
        </w:tc>
        <w:tc>
          <w:tcPr>
            <w:tcW w:w="709" w:type="dxa"/>
            <w:tcBorders>
              <w:top w:val="nil"/>
              <w:left w:val="nil"/>
              <w:bottom w:val="single" w:sz="4" w:space="0" w:color="auto"/>
              <w:right w:val="single" w:sz="4" w:space="0" w:color="auto"/>
            </w:tcBorders>
            <w:shd w:val="clear" w:color="auto" w:fill="FFFFFF"/>
            <w:vAlign w:val="center"/>
          </w:tcPr>
          <w:p w:rsidR="00C8087F" w:rsidRDefault="00C8087F"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nil"/>
              <w:left w:val="nil"/>
              <w:bottom w:val="single" w:sz="4" w:space="0" w:color="auto"/>
              <w:right w:val="single" w:sz="4" w:space="0" w:color="auto"/>
            </w:tcBorders>
            <w:shd w:val="clear" w:color="auto" w:fill="FFFFFF"/>
            <w:vAlign w:val="center"/>
          </w:tcPr>
          <w:p w:rsidR="00C8087F" w:rsidRDefault="00C8087F" w:rsidP="0045328C">
            <w:pPr>
              <w:spacing w:after="0"/>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nil"/>
              <w:left w:val="nil"/>
              <w:bottom w:val="single" w:sz="4" w:space="0" w:color="auto"/>
              <w:right w:val="single" w:sz="4" w:space="0" w:color="auto"/>
            </w:tcBorders>
            <w:shd w:val="clear" w:color="auto" w:fill="FFFFFF"/>
            <w:vAlign w:val="center"/>
          </w:tcPr>
          <w:p w:rsidR="00C8087F" w:rsidRDefault="00C8087F"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nil"/>
              <w:left w:val="nil"/>
              <w:bottom w:val="single" w:sz="4" w:space="0" w:color="auto"/>
              <w:right w:val="single" w:sz="4" w:space="0" w:color="auto"/>
            </w:tcBorders>
            <w:shd w:val="clear" w:color="auto" w:fill="FFFFFF"/>
            <w:vAlign w:val="center"/>
          </w:tcPr>
          <w:p w:rsidR="00C8087F" w:rsidRDefault="00C8087F" w:rsidP="0045328C">
            <w:pPr>
              <w:spacing w:after="0"/>
              <w:rPr>
                <w:rFonts w:ascii="Times New Roman" w:hAnsi="Times New Roman" w:cs="Times New Roman"/>
                <w:sz w:val="20"/>
                <w:szCs w:val="20"/>
              </w:rPr>
            </w:pPr>
            <w:r>
              <w:rPr>
                <w:rFonts w:ascii="Times New Roman" w:hAnsi="Times New Roman" w:cs="Times New Roman"/>
                <w:sz w:val="20"/>
                <w:szCs w:val="20"/>
              </w:rPr>
              <w:t>4</w:t>
            </w:r>
          </w:p>
        </w:tc>
        <w:tc>
          <w:tcPr>
            <w:tcW w:w="2003" w:type="dxa"/>
            <w:tcBorders>
              <w:top w:val="nil"/>
              <w:left w:val="nil"/>
              <w:bottom w:val="single" w:sz="4" w:space="0" w:color="auto"/>
              <w:right w:val="single" w:sz="4" w:space="0" w:color="auto"/>
            </w:tcBorders>
            <w:shd w:val="clear" w:color="auto" w:fill="FFFFFF"/>
            <w:vAlign w:val="center"/>
          </w:tcPr>
          <w:p w:rsidR="00C8087F" w:rsidRDefault="00C8087F" w:rsidP="0045328C">
            <w:pPr>
              <w:spacing w:after="0"/>
              <w:rPr>
                <w:rFonts w:ascii="Times New Roman" w:hAnsi="Times New Roman" w:cs="Times New Roman"/>
                <w:sz w:val="20"/>
                <w:szCs w:val="20"/>
              </w:rPr>
            </w:pPr>
            <w:r>
              <w:rPr>
                <w:rFonts w:ascii="Times New Roman" w:hAnsi="Times New Roman" w:cs="Times New Roman"/>
                <w:sz w:val="20"/>
                <w:szCs w:val="20"/>
              </w:rPr>
              <w:t>Seçimlik-yabancı dil</w:t>
            </w:r>
          </w:p>
        </w:tc>
      </w:tr>
      <w:tr w:rsidR="00C8087F" w:rsidRPr="00B152A1" w:rsidTr="0045328C">
        <w:trPr>
          <w:trHeight w:val="638"/>
          <w:jc w:val="center"/>
        </w:trPr>
        <w:tc>
          <w:tcPr>
            <w:tcW w:w="465" w:type="dxa"/>
            <w:tcBorders>
              <w:top w:val="nil"/>
              <w:left w:val="single" w:sz="4" w:space="0" w:color="auto"/>
              <w:bottom w:val="single" w:sz="4" w:space="0" w:color="auto"/>
              <w:right w:val="single" w:sz="4" w:space="0" w:color="auto"/>
            </w:tcBorders>
            <w:shd w:val="clear" w:color="auto" w:fill="FFFFFF"/>
            <w:vAlign w:val="center"/>
          </w:tcPr>
          <w:p w:rsidR="00C8087F" w:rsidRDefault="00C8087F" w:rsidP="0045328C">
            <w:pPr>
              <w:rPr>
                <w:rFonts w:ascii="Times New Roman" w:hAnsi="Times New Roman" w:cs="Times New Roman"/>
                <w:sz w:val="20"/>
                <w:szCs w:val="20"/>
              </w:rPr>
            </w:pPr>
            <w:r>
              <w:rPr>
                <w:rFonts w:ascii="Times New Roman" w:hAnsi="Times New Roman" w:cs="Times New Roman"/>
                <w:sz w:val="20"/>
                <w:szCs w:val="20"/>
              </w:rPr>
              <w:t>12</w:t>
            </w:r>
          </w:p>
        </w:tc>
        <w:tc>
          <w:tcPr>
            <w:tcW w:w="1350" w:type="dxa"/>
            <w:gridSpan w:val="2"/>
            <w:tcBorders>
              <w:top w:val="nil"/>
              <w:left w:val="single" w:sz="4" w:space="0" w:color="auto"/>
              <w:bottom w:val="single" w:sz="4" w:space="0" w:color="auto"/>
              <w:right w:val="single" w:sz="4" w:space="0" w:color="auto"/>
            </w:tcBorders>
            <w:shd w:val="clear" w:color="auto" w:fill="FFFFFF"/>
            <w:vAlign w:val="center"/>
          </w:tcPr>
          <w:p w:rsidR="00C8087F" w:rsidRDefault="00E0037F" w:rsidP="0045328C">
            <w:pPr>
              <w:rPr>
                <w:rFonts w:ascii="Times New Roman" w:hAnsi="Times New Roman" w:cs="Times New Roman"/>
                <w:sz w:val="20"/>
                <w:szCs w:val="20"/>
              </w:rPr>
            </w:pPr>
            <w:r>
              <w:rPr>
                <w:rFonts w:ascii="Times New Roman" w:hAnsi="Times New Roman" w:cs="Times New Roman"/>
                <w:sz w:val="20"/>
                <w:szCs w:val="20"/>
              </w:rPr>
              <w:t>LYDL 401A</w:t>
            </w:r>
          </w:p>
        </w:tc>
        <w:tc>
          <w:tcPr>
            <w:tcW w:w="3024" w:type="dxa"/>
            <w:gridSpan w:val="2"/>
            <w:tcBorders>
              <w:top w:val="nil"/>
              <w:left w:val="single" w:sz="4" w:space="0" w:color="auto"/>
              <w:bottom w:val="single" w:sz="4" w:space="0" w:color="auto"/>
              <w:right w:val="single" w:sz="4" w:space="0" w:color="auto"/>
            </w:tcBorders>
            <w:shd w:val="clear" w:color="auto" w:fill="FFFFFF"/>
            <w:vAlign w:val="center"/>
          </w:tcPr>
          <w:p w:rsidR="00C8087F" w:rsidRDefault="00E0037F" w:rsidP="0045328C">
            <w:pPr>
              <w:rPr>
                <w:rFonts w:ascii="Times New Roman" w:hAnsi="Times New Roman" w:cs="Times New Roman"/>
                <w:sz w:val="20"/>
                <w:szCs w:val="20"/>
              </w:rPr>
            </w:pPr>
            <w:r>
              <w:rPr>
                <w:rFonts w:ascii="Times New Roman" w:hAnsi="Times New Roman" w:cs="Times New Roman"/>
                <w:sz w:val="20"/>
                <w:szCs w:val="20"/>
              </w:rPr>
              <w:t>İngilizce VII</w:t>
            </w:r>
          </w:p>
        </w:tc>
        <w:tc>
          <w:tcPr>
            <w:tcW w:w="709" w:type="dxa"/>
            <w:tcBorders>
              <w:top w:val="nil"/>
              <w:left w:val="nil"/>
              <w:bottom w:val="single" w:sz="4" w:space="0" w:color="auto"/>
              <w:right w:val="single" w:sz="4" w:space="0" w:color="auto"/>
            </w:tcBorders>
            <w:shd w:val="clear" w:color="auto" w:fill="FFFFFF"/>
            <w:vAlign w:val="center"/>
          </w:tcPr>
          <w:p w:rsidR="00C8087F" w:rsidRDefault="00C8087F" w:rsidP="0045328C">
            <w:pP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nil"/>
              <w:left w:val="nil"/>
              <w:bottom w:val="single" w:sz="4" w:space="0" w:color="auto"/>
              <w:right w:val="single" w:sz="4" w:space="0" w:color="auto"/>
            </w:tcBorders>
            <w:shd w:val="clear" w:color="auto" w:fill="FFFFFF"/>
            <w:vAlign w:val="center"/>
          </w:tcPr>
          <w:p w:rsidR="00C8087F" w:rsidRDefault="00C8087F" w:rsidP="0045328C">
            <w:pPr>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nil"/>
              <w:left w:val="nil"/>
              <w:bottom w:val="single" w:sz="4" w:space="0" w:color="auto"/>
              <w:right w:val="single" w:sz="4" w:space="0" w:color="auto"/>
            </w:tcBorders>
            <w:shd w:val="clear" w:color="auto" w:fill="FFFFFF"/>
            <w:vAlign w:val="center"/>
          </w:tcPr>
          <w:p w:rsidR="00C8087F" w:rsidRDefault="00C8087F" w:rsidP="0045328C">
            <w:pP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nil"/>
              <w:left w:val="nil"/>
              <w:bottom w:val="single" w:sz="4" w:space="0" w:color="auto"/>
              <w:right w:val="single" w:sz="4" w:space="0" w:color="auto"/>
            </w:tcBorders>
            <w:shd w:val="clear" w:color="auto" w:fill="FFFFFF"/>
            <w:vAlign w:val="center"/>
          </w:tcPr>
          <w:p w:rsidR="00C8087F" w:rsidRDefault="00C8087F" w:rsidP="0045328C">
            <w:pPr>
              <w:rPr>
                <w:rFonts w:ascii="Times New Roman" w:hAnsi="Times New Roman" w:cs="Times New Roman"/>
                <w:sz w:val="20"/>
                <w:szCs w:val="20"/>
              </w:rPr>
            </w:pPr>
            <w:r>
              <w:rPr>
                <w:rFonts w:ascii="Times New Roman" w:hAnsi="Times New Roman" w:cs="Times New Roman"/>
                <w:sz w:val="20"/>
                <w:szCs w:val="20"/>
              </w:rPr>
              <w:t>4</w:t>
            </w:r>
          </w:p>
        </w:tc>
        <w:tc>
          <w:tcPr>
            <w:tcW w:w="2003" w:type="dxa"/>
            <w:tcBorders>
              <w:top w:val="nil"/>
              <w:left w:val="nil"/>
              <w:bottom w:val="single" w:sz="4" w:space="0" w:color="auto"/>
              <w:right w:val="single" w:sz="4" w:space="0" w:color="auto"/>
            </w:tcBorders>
            <w:shd w:val="clear" w:color="auto" w:fill="FFFFFF"/>
            <w:vAlign w:val="center"/>
          </w:tcPr>
          <w:p w:rsidR="00C8087F" w:rsidRDefault="00C8087F" w:rsidP="0045328C">
            <w:pPr>
              <w:rPr>
                <w:rFonts w:ascii="Times New Roman" w:hAnsi="Times New Roman" w:cs="Times New Roman"/>
                <w:sz w:val="20"/>
                <w:szCs w:val="20"/>
              </w:rPr>
            </w:pPr>
            <w:r>
              <w:rPr>
                <w:rFonts w:ascii="Times New Roman" w:hAnsi="Times New Roman" w:cs="Times New Roman"/>
                <w:sz w:val="20"/>
                <w:szCs w:val="20"/>
              </w:rPr>
              <w:t>Seçimlik-yabancı dil</w:t>
            </w:r>
          </w:p>
        </w:tc>
      </w:tr>
      <w:tr w:rsidR="00C8087F" w:rsidRPr="00B152A1" w:rsidTr="0045328C">
        <w:trPr>
          <w:trHeight w:val="288"/>
          <w:jc w:val="center"/>
        </w:trPr>
        <w:tc>
          <w:tcPr>
            <w:tcW w:w="465" w:type="dxa"/>
            <w:tcBorders>
              <w:top w:val="single" w:sz="4" w:space="0" w:color="auto"/>
              <w:left w:val="single" w:sz="4" w:space="0" w:color="auto"/>
              <w:bottom w:val="single" w:sz="4" w:space="0" w:color="auto"/>
            </w:tcBorders>
            <w:shd w:val="clear" w:color="auto" w:fill="FFFFFF"/>
            <w:vAlign w:val="center"/>
          </w:tcPr>
          <w:p w:rsidR="00C8087F" w:rsidRPr="003905EB" w:rsidRDefault="00C8087F" w:rsidP="00522160">
            <w:pPr>
              <w:jc w:val="center"/>
              <w:rPr>
                <w:rFonts w:ascii="Times New Roman" w:hAnsi="Times New Roman" w:cs="Times New Roman"/>
                <w:sz w:val="20"/>
                <w:szCs w:val="20"/>
              </w:rPr>
            </w:pPr>
            <w:r>
              <w:rPr>
                <w:rFonts w:ascii="Times New Roman" w:hAnsi="Times New Roman" w:cs="Times New Roman"/>
                <w:sz w:val="20"/>
                <w:szCs w:val="20"/>
              </w:rPr>
              <w:t>*</w:t>
            </w:r>
          </w:p>
        </w:tc>
        <w:tc>
          <w:tcPr>
            <w:tcW w:w="4374" w:type="dxa"/>
            <w:gridSpan w:val="4"/>
            <w:tcBorders>
              <w:top w:val="single" w:sz="4" w:space="0" w:color="auto"/>
              <w:bottom w:val="single" w:sz="4" w:space="0" w:color="auto"/>
              <w:right w:val="single" w:sz="4" w:space="0" w:color="auto"/>
            </w:tcBorders>
            <w:shd w:val="clear" w:color="auto" w:fill="FFFFFF"/>
            <w:vAlign w:val="center"/>
          </w:tcPr>
          <w:p w:rsidR="00C8087F" w:rsidRPr="003905EB" w:rsidRDefault="00C8087F" w:rsidP="00522160">
            <w:pPr>
              <w:rPr>
                <w:rFonts w:ascii="Times New Roman" w:hAnsi="Times New Roman" w:cs="Times New Roman"/>
                <w:sz w:val="20"/>
                <w:szCs w:val="20"/>
              </w:rPr>
            </w:pPr>
            <w:r>
              <w:rPr>
                <w:rFonts w:ascii="Times New Roman" w:hAnsi="Times New Roman" w:cs="Times New Roman"/>
                <w:sz w:val="20"/>
                <w:szCs w:val="20"/>
              </w:rPr>
              <w:t>Bu yarıyılda alınması gereken seçimlik ders sayısı</w:t>
            </w:r>
          </w:p>
        </w:tc>
        <w:tc>
          <w:tcPr>
            <w:tcW w:w="709" w:type="dxa"/>
            <w:tcBorders>
              <w:top w:val="nil"/>
              <w:left w:val="single" w:sz="4" w:space="0" w:color="auto"/>
              <w:bottom w:val="single" w:sz="4" w:space="0" w:color="auto"/>
              <w:right w:val="single" w:sz="4" w:space="0" w:color="auto"/>
            </w:tcBorders>
            <w:shd w:val="clear" w:color="auto" w:fill="FFFFFF"/>
            <w:vAlign w:val="center"/>
          </w:tcPr>
          <w:p w:rsidR="00C8087F" w:rsidRPr="002C3052" w:rsidRDefault="00E0037F" w:rsidP="00522160">
            <w:pPr>
              <w:rPr>
                <w:rFonts w:ascii="Times New Roman" w:hAnsi="Times New Roman" w:cs="Times New Roman"/>
                <w:b/>
                <w:sz w:val="20"/>
                <w:szCs w:val="20"/>
              </w:rPr>
            </w:pPr>
            <w:r>
              <w:rPr>
                <w:rFonts w:ascii="Times New Roman" w:hAnsi="Times New Roman" w:cs="Times New Roman"/>
                <w:b/>
                <w:sz w:val="20"/>
                <w:szCs w:val="20"/>
              </w:rPr>
              <w:t>4</w:t>
            </w:r>
          </w:p>
        </w:tc>
        <w:tc>
          <w:tcPr>
            <w:tcW w:w="567" w:type="dxa"/>
            <w:tcBorders>
              <w:top w:val="nil"/>
              <w:left w:val="nil"/>
              <w:bottom w:val="single" w:sz="4" w:space="0" w:color="auto"/>
              <w:right w:val="single" w:sz="4" w:space="0" w:color="auto"/>
            </w:tcBorders>
            <w:shd w:val="clear" w:color="auto" w:fill="FFFFFF"/>
            <w:vAlign w:val="center"/>
          </w:tcPr>
          <w:p w:rsidR="00C8087F" w:rsidRPr="003905EB" w:rsidRDefault="00C8087F" w:rsidP="00522160">
            <w:pP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FFFFFF"/>
            <w:vAlign w:val="center"/>
          </w:tcPr>
          <w:p w:rsidR="00C8087F" w:rsidRPr="003905EB" w:rsidRDefault="00C8087F" w:rsidP="00522160">
            <w:pPr>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C8087F" w:rsidRPr="003905EB" w:rsidRDefault="00C8087F" w:rsidP="00522160">
            <w:pPr>
              <w:rPr>
                <w:rFonts w:ascii="Times New Roman" w:hAnsi="Times New Roman" w:cs="Times New Roman"/>
                <w:sz w:val="20"/>
                <w:szCs w:val="20"/>
              </w:rPr>
            </w:pPr>
          </w:p>
        </w:tc>
        <w:tc>
          <w:tcPr>
            <w:tcW w:w="2003" w:type="dxa"/>
            <w:tcBorders>
              <w:top w:val="nil"/>
              <w:left w:val="nil"/>
              <w:bottom w:val="single" w:sz="4" w:space="0" w:color="auto"/>
              <w:right w:val="single" w:sz="4" w:space="0" w:color="auto"/>
            </w:tcBorders>
            <w:shd w:val="clear" w:color="auto" w:fill="FFFFFF"/>
            <w:vAlign w:val="center"/>
          </w:tcPr>
          <w:p w:rsidR="00C8087F" w:rsidRPr="003905EB" w:rsidRDefault="00C8087F" w:rsidP="00522160">
            <w:pPr>
              <w:rPr>
                <w:rFonts w:ascii="Times New Roman" w:hAnsi="Times New Roman" w:cs="Times New Roman"/>
                <w:sz w:val="20"/>
                <w:szCs w:val="20"/>
              </w:rPr>
            </w:pPr>
          </w:p>
        </w:tc>
      </w:tr>
      <w:tr w:rsidR="00C8087F" w:rsidRPr="00B152A1" w:rsidTr="0045328C">
        <w:trPr>
          <w:trHeight w:val="288"/>
          <w:jc w:val="center"/>
        </w:trPr>
        <w:tc>
          <w:tcPr>
            <w:tcW w:w="465" w:type="dxa"/>
            <w:tcBorders>
              <w:top w:val="single" w:sz="4" w:space="0" w:color="auto"/>
              <w:left w:val="single" w:sz="4" w:space="0" w:color="auto"/>
              <w:bottom w:val="single" w:sz="4" w:space="0" w:color="auto"/>
              <w:right w:val="single" w:sz="4" w:space="0" w:color="auto"/>
            </w:tcBorders>
            <w:shd w:val="clear" w:color="auto" w:fill="FFFFFF"/>
            <w:vAlign w:val="center"/>
          </w:tcPr>
          <w:p w:rsidR="00C8087F" w:rsidRDefault="00C8087F" w:rsidP="00522160">
            <w:pPr>
              <w:rPr>
                <w:rFonts w:ascii="Times New Roman" w:hAnsi="Times New Roman" w:cs="Times New Roman"/>
                <w:b/>
                <w:bCs/>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087F" w:rsidRDefault="00C8087F" w:rsidP="00522160">
            <w:pPr>
              <w:rPr>
                <w:rFonts w:ascii="Times New Roman" w:hAnsi="Times New Roman" w:cs="Times New Roman"/>
                <w:b/>
                <w:bCs/>
                <w:sz w:val="20"/>
                <w:szCs w:val="20"/>
              </w:rPr>
            </w:pPr>
          </w:p>
        </w:tc>
        <w:tc>
          <w:tcPr>
            <w:tcW w:w="30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087F" w:rsidRDefault="00C8087F" w:rsidP="00522160">
            <w:pPr>
              <w:rPr>
                <w:rFonts w:ascii="Times New Roman" w:hAnsi="Times New Roman" w:cs="Times New Roman"/>
                <w:b/>
                <w:bCs/>
                <w:sz w:val="20"/>
                <w:szCs w:val="20"/>
              </w:rPr>
            </w:pPr>
            <w:r>
              <w:rPr>
                <w:rFonts w:ascii="Times New Roman" w:hAnsi="Times New Roman" w:cs="Times New Roman"/>
                <w:b/>
                <w:bCs/>
                <w:sz w:val="20"/>
                <w:szCs w:val="20"/>
              </w:rPr>
              <w:t>TOPLAM</w:t>
            </w:r>
          </w:p>
        </w:tc>
        <w:tc>
          <w:tcPr>
            <w:tcW w:w="709" w:type="dxa"/>
            <w:tcBorders>
              <w:top w:val="nil"/>
              <w:left w:val="nil"/>
              <w:bottom w:val="single" w:sz="4" w:space="0" w:color="auto"/>
              <w:right w:val="single" w:sz="4" w:space="0" w:color="auto"/>
            </w:tcBorders>
            <w:shd w:val="clear" w:color="auto" w:fill="FFFFFF"/>
            <w:vAlign w:val="center"/>
          </w:tcPr>
          <w:p w:rsidR="00C8087F" w:rsidRPr="00B152A1" w:rsidRDefault="00C8087F" w:rsidP="00522160">
            <w:pPr>
              <w:rPr>
                <w:rFonts w:ascii="Times New Roman" w:hAnsi="Times New Roman" w:cs="Times New Roman"/>
                <w:b/>
                <w:bCs/>
                <w:sz w:val="20"/>
                <w:szCs w:val="20"/>
              </w:rPr>
            </w:pPr>
          </w:p>
        </w:tc>
        <w:tc>
          <w:tcPr>
            <w:tcW w:w="567" w:type="dxa"/>
            <w:tcBorders>
              <w:top w:val="nil"/>
              <w:left w:val="nil"/>
              <w:bottom w:val="single" w:sz="4" w:space="0" w:color="auto"/>
              <w:right w:val="single" w:sz="4" w:space="0" w:color="auto"/>
            </w:tcBorders>
            <w:shd w:val="clear" w:color="auto" w:fill="FFFFFF"/>
            <w:vAlign w:val="center"/>
          </w:tcPr>
          <w:p w:rsidR="00C8087F" w:rsidRPr="00B152A1" w:rsidRDefault="00C8087F" w:rsidP="00522160">
            <w:pPr>
              <w:rPr>
                <w:rFonts w:ascii="Times New Roman" w:hAnsi="Times New Roman" w:cs="Times New Roman"/>
                <w:b/>
                <w:bCs/>
                <w:sz w:val="20"/>
                <w:szCs w:val="20"/>
              </w:rPr>
            </w:pPr>
          </w:p>
        </w:tc>
        <w:tc>
          <w:tcPr>
            <w:tcW w:w="567" w:type="dxa"/>
            <w:tcBorders>
              <w:top w:val="nil"/>
              <w:left w:val="nil"/>
              <w:bottom w:val="single" w:sz="4" w:space="0" w:color="auto"/>
              <w:right w:val="single" w:sz="4" w:space="0" w:color="auto"/>
            </w:tcBorders>
            <w:shd w:val="clear" w:color="auto" w:fill="FFFFFF"/>
            <w:vAlign w:val="center"/>
          </w:tcPr>
          <w:p w:rsidR="00C8087F" w:rsidRPr="00B152A1" w:rsidRDefault="00E0037F" w:rsidP="00522160">
            <w:pPr>
              <w:rPr>
                <w:rFonts w:ascii="Times New Roman" w:hAnsi="Times New Roman" w:cs="Times New Roman"/>
                <w:b/>
                <w:bCs/>
                <w:sz w:val="20"/>
                <w:szCs w:val="20"/>
              </w:rPr>
            </w:pPr>
            <w:r>
              <w:rPr>
                <w:rFonts w:ascii="Times New Roman" w:hAnsi="Times New Roman" w:cs="Times New Roman"/>
                <w:b/>
                <w:bCs/>
                <w:sz w:val="20"/>
                <w:szCs w:val="20"/>
              </w:rPr>
              <w:t>22</w:t>
            </w:r>
          </w:p>
        </w:tc>
        <w:tc>
          <w:tcPr>
            <w:tcW w:w="709" w:type="dxa"/>
            <w:tcBorders>
              <w:top w:val="nil"/>
              <w:left w:val="nil"/>
              <w:bottom w:val="single" w:sz="4" w:space="0" w:color="auto"/>
              <w:right w:val="single" w:sz="4" w:space="0" w:color="auto"/>
            </w:tcBorders>
            <w:shd w:val="clear" w:color="auto" w:fill="FFFFFF"/>
            <w:vAlign w:val="center"/>
          </w:tcPr>
          <w:p w:rsidR="00C8087F" w:rsidRPr="00B152A1" w:rsidRDefault="00C8087F" w:rsidP="00522160">
            <w:pPr>
              <w:rPr>
                <w:rFonts w:ascii="Times New Roman" w:hAnsi="Times New Roman" w:cs="Times New Roman"/>
                <w:b/>
                <w:bCs/>
                <w:sz w:val="20"/>
                <w:szCs w:val="20"/>
              </w:rPr>
            </w:pPr>
            <w:r>
              <w:rPr>
                <w:rFonts w:ascii="Times New Roman" w:hAnsi="Times New Roman" w:cs="Times New Roman"/>
                <w:b/>
                <w:bCs/>
                <w:sz w:val="20"/>
                <w:szCs w:val="20"/>
              </w:rPr>
              <w:t>30</w:t>
            </w:r>
          </w:p>
        </w:tc>
        <w:tc>
          <w:tcPr>
            <w:tcW w:w="2003" w:type="dxa"/>
            <w:tcBorders>
              <w:top w:val="nil"/>
              <w:left w:val="nil"/>
              <w:bottom w:val="single" w:sz="4" w:space="0" w:color="auto"/>
              <w:right w:val="single" w:sz="4" w:space="0" w:color="auto"/>
            </w:tcBorders>
            <w:shd w:val="clear" w:color="auto" w:fill="FFFFFF"/>
            <w:vAlign w:val="center"/>
          </w:tcPr>
          <w:p w:rsidR="00C8087F" w:rsidRPr="00B152A1" w:rsidRDefault="00C8087F" w:rsidP="00522160">
            <w:pPr>
              <w:rPr>
                <w:rFonts w:ascii="Times New Roman" w:hAnsi="Times New Roman" w:cs="Times New Roman"/>
                <w:b/>
                <w:bCs/>
                <w:sz w:val="20"/>
                <w:szCs w:val="20"/>
              </w:rPr>
            </w:pPr>
          </w:p>
        </w:tc>
      </w:tr>
    </w:tbl>
    <w:p w:rsidR="00C8087F" w:rsidRDefault="00C8087F">
      <w:pPr>
        <w:rPr>
          <w:rFonts w:ascii="Times New Roman" w:hAnsi="Times New Roman" w:cs="Times New Roman"/>
          <w:sz w:val="20"/>
          <w:szCs w:val="20"/>
          <w:vertAlign w:val="superscript"/>
        </w:rPr>
      </w:pPr>
    </w:p>
    <w:p w:rsidR="0045328C" w:rsidRDefault="0045328C">
      <w:pPr>
        <w:rPr>
          <w:rFonts w:ascii="Times New Roman" w:hAnsi="Times New Roman" w:cs="Times New Roman"/>
          <w:sz w:val="20"/>
          <w:szCs w:val="20"/>
          <w:vertAlign w:val="superscript"/>
        </w:rPr>
      </w:pPr>
    </w:p>
    <w:p w:rsidR="0045328C" w:rsidRDefault="0045328C">
      <w:pPr>
        <w:rPr>
          <w:rFonts w:ascii="Times New Roman" w:hAnsi="Times New Roman" w:cs="Times New Roman"/>
          <w:sz w:val="20"/>
          <w:szCs w:val="20"/>
          <w:vertAlign w:val="superscript"/>
        </w:rPr>
      </w:pPr>
    </w:p>
    <w:p w:rsidR="0045328C" w:rsidRDefault="0045328C">
      <w:pPr>
        <w:rPr>
          <w:rFonts w:ascii="Times New Roman" w:hAnsi="Times New Roman" w:cs="Times New Roman"/>
          <w:sz w:val="20"/>
          <w:szCs w:val="20"/>
          <w:vertAlign w:val="superscript"/>
        </w:rPr>
      </w:pPr>
    </w:p>
    <w:p w:rsidR="0045328C" w:rsidRDefault="0045328C">
      <w:pPr>
        <w:rPr>
          <w:rFonts w:ascii="Times New Roman" w:hAnsi="Times New Roman" w:cs="Times New Roman"/>
          <w:sz w:val="20"/>
          <w:szCs w:val="20"/>
          <w:vertAlign w:val="superscript"/>
        </w:rPr>
      </w:pPr>
    </w:p>
    <w:p w:rsidR="0045328C" w:rsidRDefault="0045328C">
      <w:pPr>
        <w:rPr>
          <w:rFonts w:ascii="Times New Roman" w:hAnsi="Times New Roman" w:cs="Times New Roman"/>
          <w:sz w:val="20"/>
          <w:szCs w:val="20"/>
          <w:vertAlign w:val="superscript"/>
        </w:rPr>
      </w:pPr>
    </w:p>
    <w:p w:rsidR="0045328C" w:rsidRDefault="0045328C">
      <w:pPr>
        <w:rPr>
          <w:rFonts w:ascii="Times New Roman" w:hAnsi="Times New Roman" w:cs="Times New Roman"/>
          <w:sz w:val="20"/>
          <w:szCs w:val="20"/>
          <w:vertAlign w:val="superscript"/>
        </w:rPr>
      </w:pPr>
    </w:p>
    <w:p w:rsidR="0045328C" w:rsidRDefault="0045328C">
      <w:pPr>
        <w:rPr>
          <w:rFonts w:ascii="Times New Roman" w:hAnsi="Times New Roman" w:cs="Times New Roman"/>
          <w:sz w:val="20"/>
          <w:szCs w:val="20"/>
          <w:vertAlign w:val="superscript"/>
        </w:rPr>
      </w:pPr>
    </w:p>
    <w:p w:rsidR="00C8087F" w:rsidRDefault="00C8087F">
      <w:pPr>
        <w:rPr>
          <w:rFonts w:ascii="Times New Roman" w:hAnsi="Times New Roman" w:cs="Times New Roman"/>
          <w:sz w:val="20"/>
          <w:szCs w:val="20"/>
          <w:vertAlign w:val="superscript"/>
        </w:rPr>
      </w:pPr>
    </w:p>
    <w:tbl>
      <w:tblPr>
        <w:tblW w:w="9394" w:type="dxa"/>
        <w:jc w:val="center"/>
        <w:shd w:val="clear" w:color="auto" w:fill="FFFFFF"/>
        <w:tblLayout w:type="fixed"/>
        <w:tblCellMar>
          <w:left w:w="70" w:type="dxa"/>
          <w:right w:w="70" w:type="dxa"/>
        </w:tblCellMar>
        <w:tblLook w:val="04A0" w:firstRow="1" w:lastRow="0" w:firstColumn="1" w:lastColumn="0" w:noHBand="0" w:noVBand="1"/>
      </w:tblPr>
      <w:tblGrid>
        <w:gridCol w:w="465"/>
        <w:gridCol w:w="30"/>
        <w:gridCol w:w="1320"/>
        <w:gridCol w:w="47"/>
        <w:gridCol w:w="3402"/>
        <w:gridCol w:w="567"/>
        <w:gridCol w:w="567"/>
        <w:gridCol w:w="709"/>
        <w:gridCol w:w="709"/>
        <w:gridCol w:w="1578"/>
      </w:tblGrid>
      <w:tr w:rsidR="00E0037F" w:rsidRPr="00B152A1" w:rsidTr="00522160">
        <w:trPr>
          <w:trHeight w:val="204"/>
          <w:jc w:val="center"/>
        </w:trPr>
        <w:tc>
          <w:tcPr>
            <w:tcW w:w="9394"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rsidR="00E0037F" w:rsidRPr="00B152A1" w:rsidRDefault="00E0037F" w:rsidP="00522160">
            <w:pPr>
              <w:rPr>
                <w:rFonts w:ascii="Times New Roman" w:hAnsi="Times New Roman" w:cs="Times New Roman"/>
                <w:b/>
                <w:bCs/>
                <w:sz w:val="20"/>
                <w:szCs w:val="20"/>
              </w:rPr>
            </w:pPr>
            <w:r>
              <w:rPr>
                <w:rFonts w:ascii="Times New Roman" w:hAnsi="Times New Roman" w:cs="Times New Roman"/>
                <w:b/>
                <w:bCs/>
                <w:sz w:val="20"/>
                <w:szCs w:val="20"/>
              </w:rPr>
              <w:lastRenderedPageBreak/>
              <w:t xml:space="preserve">SEKİZİNCİ </w:t>
            </w:r>
            <w:r w:rsidRPr="00B152A1">
              <w:rPr>
                <w:rFonts w:ascii="Times New Roman" w:hAnsi="Times New Roman" w:cs="Times New Roman"/>
                <w:b/>
                <w:bCs/>
                <w:sz w:val="20"/>
                <w:szCs w:val="20"/>
              </w:rPr>
              <w:t>YARIYIL</w:t>
            </w:r>
          </w:p>
        </w:tc>
      </w:tr>
      <w:tr w:rsidR="00E0037F" w:rsidRPr="00B152A1" w:rsidTr="00522160">
        <w:trPr>
          <w:trHeight w:val="204"/>
          <w:jc w:val="center"/>
        </w:trPr>
        <w:tc>
          <w:tcPr>
            <w:tcW w:w="9394"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E0037F" w:rsidRPr="00B152A1" w:rsidRDefault="00E0037F" w:rsidP="00522160">
            <w:pPr>
              <w:rPr>
                <w:rFonts w:ascii="Times New Roman" w:hAnsi="Times New Roman" w:cs="Times New Roman"/>
                <w:b/>
                <w:bCs/>
                <w:sz w:val="20"/>
                <w:szCs w:val="20"/>
              </w:rPr>
            </w:pPr>
            <w:r>
              <w:rPr>
                <w:rFonts w:ascii="Times New Roman" w:hAnsi="Times New Roman" w:cs="Times New Roman"/>
                <w:b/>
                <w:bCs/>
                <w:sz w:val="20"/>
                <w:szCs w:val="20"/>
              </w:rPr>
              <w:t>ZORUNLU DERSLER</w:t>
            </w:r>
          </w:p>
        </w:tc>
      </w:tr>
      <w:tr w:rsidR="00E0037F" w:rsidRPr="00B152A1" w:rsidTr="00522160">
        <w:trPr>
          <w:trHeight w:hRule="exact" w:val="284"/>
          <w:jc w:val="center"/>
        </w:trPr>
        <w:tc>
          <w:tcPr>
            <w:tcW w:w="495" w:type="dxa"/>
            <w:gridSpan w:val="2"/>
            <w:tcBorders>
              <w:top w:val="nil"/>
              <w:left w:val="single" w:sz="4" w:space="0" w:color="auto"/>
              <w:bottom w:val="single" w:sz="4" w:space="0" w:color="auto"/>
              <w:right w:val="single" w:sz="4" w:space="0" w:color="auto"/>
            </w:tcBorders>
            <w:shd w:val="clear" w:color="auto" w:fill="FFFFFF"/>
            <w:vAlign w:val="center"/>
            <w:hideMark/>
          </w:tcPr>
          <w:p w:rsidR="00E0037F" w:rsidRPr="00B152A1" w:rsidRDefault="00E0037F" w:rsidP="00522160">
            <w:pPr>
              <w:rPr>
                <w:rFonts w:ascii="Times New Roman" w:hAnsi="Times New Roman" w:cs="Times New Roman"/>
                <w:b/>
                <w:sz w:val="20"/>
                <w:szCs w:val="20"/>
              </w:rPr>
            </w:pPr>
            <w:r w:rsidRPr="00B152A1">
              <w:rPr>
                <w:rFonts w:ascii="Times New Roman" w:hAnsi="Times New Roman" w:cs="Times New Roman"/>
                <w:b/>
                <w:sz w:val="20"/>
                <w:szCs w:val="20"/>
              </w:rPr>
              <w:t>NO</w:t>
            </w:r>
          </w:p>
        </w:tc>
        <w:tc>
          <w:tcPr>
            <w:tcW w:w="1367" w:type="dxa"/>
            <w:gridSpan w:val="2"/>
            <w:tcBorders>
              <w:top w:val="nil"/>
              <w:left w:val="single" w:sz="4" w:space="0" w:color="auto"/>
              <w:bottom w:val="single" w:sz="4" w:space="0" w:color="auto"/>
              <w:right w:val="single" w:sz="4" w:space="0" w:color="auto"/>
            </w:tcBorders>
            <w:shd w:val="clear" w:color="auto" w:fill="FFFFFF"/>
            <w:vAlign w:val="center"/>
          </w:tcPr>
          <w:p w:rsidR="00E0037F" w:rsidRPr="00B152A1" w:rsidRDefault="00E0037F" w:rsidP="00522160">
            <w:pPr>
              <w:rPr>
                <w:rFonts w:ascii="Times New Roman" w:hAnsi="Times New Roman" w:cs="Times New Roman"/>
                <w:b/>
                <w:sz w:val="20"/>
                <w:szCs w:val="20"/>
              </w:rPr>
            </w:pPr>
            <w:r>
              <w:rPr>
                <w:rFonts w:ascii="Times New Roman" w:hAnsi="Times New Roman" w:cs="Times New Roman"/>
                <w:b/>
                <w:sz w:val="20"/>
                <w:szCs w:val="20"/>
              </w:rPr>
              <w:t>DERS KODU KOKODUKODU</w:t>
            </w:r>
          </w:p>
        </w:tc>
        <w:tc>
          <w:tcPr>
            <w:tcW w:w="3402" w:type="dxa"/>
            <w:tcBorders>
              <w:top w:val="nil"/>
              <w:left w:val="nil"/>
              <w:bottom w:val="single" w:sz="4" w:space="0" w:color="auto"/>
              <w:right w:val="single" w:sz="4" w:space="0" w:color="auto"/>
            </w:tcBorders>
            <w:shd w:val="clear" w:color="auto" w:fill="FFFFFF"/>
            <w:vAlign w:val="center"/>
            <w:hideMark/>
          </w:tcPr>
          <w:p w:rsidR="00E0037F" w:rsidRPr="00B152A1" w:rsidRDefault="00E0037F" w:rsidP="00522160">
            <w:pPr>
              <w:rPr>
                <w:rFonts w:ascii="Times New Roman" w:hAnsi="Times New Roman" w:cs="Times New Roman"/>
                <w:b/>
                <w:sz w:val="20"/>
                <w:szCs w:val="20"/>
              </w:rPr>
            </w:pPr>
            <w:r w:rsidRPr="00B152A1">
              <w:rPr>
                <w:rFonts w:ascii="Times New Roman" w:hAnsi="Times New Roman" w:cs="Times New Roman"/>
                <w:b/>
                <w:sz w:val="20"/>
                <w:szCs w:val="20"/>
              </w:rPr>
              <w:t>DERS ADI</w:t>
            </w:r>
          </w:p>
        </w:tc>
        <w:tc>
          <w:tcPr>
            <w:tcW w:w="567" w:type="dxa"/>
            <w:tcBorders>
              <w:top w:val="nil"/>
              <w:left w:val="nil"/>
              <w:bottom w:val="single" w:sz="4" w:space="0" w:color="auto"/>
              <w:right w:val="single" w:sz="4" w:space="0" w:color="auto"/>
            </w:tcBorders>
            <w:shd w:val="clear" w:color="auto" w:fill="FFFFFF"/>
            <w:vAlign w:val="center"/>
            <w:hideMark/>
          </w:tcPr>
          <w:p w:rsidR="00E0037F" w:rsidRPr="00B152A1" w:rsidRDefault="00E0037F" w:rsidP="00522160">
            <w:pPr>
              <w:rPr>
                <w:rFonts w:ascii="Times New Roman" w:hAnsi="Times New Roman" w:cs="Times New Roman"/>
                <w:b/>
                <w:sz w:val="20"/>
                <w:szCs w:val="20"/>
              </w:rPr>
            </w:pPr>
            <w:r>
              <w:rPr>
                <w:rFonts w:ascii="Times New Roman" w:hAnsi="Times New Roman" w:cs="Times New Roman"/>
                <w:b/>
                <w:sz w:val="20"/>
                <w:szCs w:val="20"/>
              </w:rPr>
              <w:t>T</w:t>
            </w:r>
          </w:p>
        </w:tc>
        <w:tc>
          <w:tcPr>
            <w:tcW w:w="567" w:type="dxa"/>
            <w:tcBorders>
              <w:top w:val="nil"/>
              <w:left w:val="nil"/>
              <w:bottom w:val="single" w:sz="4" w:space="0" w:color="auto"/>
              <w:right w:val="single" w:sz="4" w:space="0" w:color="auto"/>
            </w:tcBorders>
            <w:shd w:val="clear" w:color="auto" w:fill="FFFFFF"/>
            <w:vAlign w:val="center"/>
            <w:hideMark/>
          </w:tcPr>
          <w:p w:rsidR="00E0037F" w:rsidRPr="00B152A1" w:rsidRDefault="00E0037F" w:rsidP="00522160">
            <w:pPr>
              <w:rPr>
                <w:rFonts w:ascii="Times New Roman" w:hAnsi="Times New Roman" w:cs="Times New Roman"/>
                <w:b/>
                <w:sz w:val="20"/>
                <w:szCs w:val="20"/>
              </w:rPr>
            </w:pPr>
            <w:r>
              <w:rPr>
                <w:rFonts w:ascii="Times New Roman" w:hAnsi="Times New Roman" w:cs="Times New Roman"/>
                <w:b/>
                <w:sz w:val="20"/>
                <w:szCs w:val="20"/>
              </w:rPr>
              <w:t>U</w:t>
            </w:r>
          </w:p>
        </w:tc>
        <w:tc>
          <w:tcPr>
            <w:tcW w:w="709" w:type="dxa"/>
            <w:tcBorders>
              <w:top w:val="nil"/>
              <w:left w:val="nil"/>
              <w:bottom w:val="single" w:sz="4" w:space="0" w:color="auto"/>
              <w:right w:val="single" w:sz="4" w:space="0" w:color="auto"/>
            </w:tcBorders>
            <w:shd w:val="clear" w:color="auto" w:fill="FFFFFF"/>
            <w:vAlign w:val="center"/>
            <w:hideMark/>
          </w:tcPr>
          <w:p w:rsidR="00E0037F" w:rsidRPr="00B152A1" w:rsidRDefault="00E0037F" w:rsidP="00522160">
            <w:pPr>
              <w:rPr>
                <w:rFonts w:ascii="Times New Roman" w:hAnsi="Times New Roman" w:cs="Times New Roman"/>
                <w:b/>
                <w:sz w:val="20"/>
                <w:szCs w:val="20"/>
              </w:rPr>
            </w:pPr>
            <w:r>
              <w:rPr>
                <w:rFonts w:ascii="Times New Roman" w:hAnsi="Times New Roman" w:cs="Times New Roman"/>
                <w:b/>
                <w:sz w:val="20"/>
                <w:szCs w:val="20"/>
              </w:rPr>
              <w:t>K</w:t>
            </w:r>
          </w:p>
        </w:tc>
        <w:tc>
          <w:tcPr>
            <w:tcW w:w="709" w:type="dxa"/>
            <w:tcBorders>
              <w:top w:val="nil"/>
              <w:left w:val="nil"/>
              <w:bottom w:val="single" w:sz="4" w:space="0" w:color="auto"/>
              <w:right w:val="single" w:sz="4" w:space="0" w:color="auto"/>
            </w:tcBorders>
            <w:shd w:val="clear" w:color="auto" w:fill="FFFFFF"/>
            <w:vAlign w:val="center"/>
            <w:hideMark/>
          </w:tcPr>
          <w:p w:rsidR="00E0037F" w:rsidRPr="00B152A1" w:rsidRDefault="00E0037F" w:rsidP="00522160">
            <w:pPr>
              <w:rPr>
                <w:rFonts w:ascii="Times New Roman" w:hAnsi="Times New Roman" w:cs="Times New Roman"/>
                <w:b/>
                <w:sz w:val="20"/>
                <w:szCs w:val="20"/>
              </w:rPr>
            </w:pPr>
            <w:r w:rsidRPr="00B152A1">
              <w:rPr>
                <w:rFonts w:ascii="Times New Roman" w:hAnsi="Times New Roman" w:cs="Times New Roman"/>
                <w:b/>
                <w:sz w:val="20"/>
                <w:szCs w:val="20"/>
              </w:rPr>
              <w:t>AKTS</w:t>
            </w:r>
          </w:p>
        </w:tc>
        <w:tc>
          <w:tcPr>
            <w:tcW w:w="1578" w:type="dxa"/>
            <w:tcBorders>
              <w:top w:val="nil"/>
              <w:left w:val="nil"/>
              <w:bottom w:val="single" w:sz="4" w:space="0" w:color="auto"/>
              <w:right w:val="single" w:sz="4" w:space="0" w:color="auto"/>
            </w:tcBorders>
            <w:shd w:val="clear" w:color="auto" w:fill="FFFFFF"/>
            <w:vAlign w:val="center"/>
          </w:tcPr>
          <w:p w:rsidR="00E0037F" w:rsidRPr="00B152A1" w:rsidRDefault="00E0037F" w:rsidP="00522160">
            <w:pPr>
              <w:rPr>
                <w:rFonts w:ascii="Times New Roman" w:hAnsi="Times New Roman" w:cs="Times New Roman"/>
                <w:b/>
                <w:sz w:val="20"/>
                <w:szCs w:val="20"/>
              </w:rPr>
            </w:pPr>
            <w:r>
              <w:rPr>
                <w:rFonts w:ascii="Times New Roman" w:hAnsi="Times New Roman" w:cs="Times New Roman"/>
                <w:b/>
                <w:sz w:val="20"/>
                <w:szCs w:val="20"/>
              </w:rPr>
              <w:t>DERS TÜRÜ</w:t>
            </w:r>
          </w:p>
        </w:tc>
      </w:tr>
      <w:tr w:rsidR="00E0037F" w:rsidRPr="00B152A1" w:rsidTr="00522160">
        <w:trPr>
          <w:trHeight w:hRule="exact" w:val="284"/>
          <w:jc w:val="center"/>
        </w:trPr>
        <w:tc>
          <w:tcPr>
            <w:tcW w:w="495" w:type="dxa"/>
            <w:gridSpan w:val="2"/>
            <w:tcBorders>
              <w:top w:val="nil"/>
              <w:left w:val="single" w:sz="4" w:space="0" w:color="auto"/>
              <w:bottom w:val="single" w:sz="4" w:space="0" w:color="auto"/>
              <w:right w:val="single" w:sz="4" w:space="0" w:color="auto"/>
            </w:tcBorders>
            <w:shd w:val="clear" w:color="auto" w:fill="FFFFFF"/>
            <w:vAlign w:val="center"/>
            <w:hideMark/>
          </w:tcPr>
          <w:p w:rsidR="00E0037F" w:rsidRPr="00B152A1" w:rsidRDefault="00E0037F" w:rsidP="00522160">
            <w:pPr>
              <w:rPr>
                <w:rFonts w:ascii="Times New Roman" w:hAnsi="Times New Roman" w:cs="Times New Roman"/>
                <w:sz w:val="20"/>
                <w:szCs w:val="20"/>
              </w:rPr>
            </w:pPr>
            <w:r w:rsidRPr="00B152A1">
              <w:rPr>
                <w:rFonts w:ascii="Times New Roman" w:hAnsi="Times New Roman" w:cs="Times New Roman"/>
                <w:sz w:val="20"/>
                <w:szCs w:val="20"/>
              </w:rPr>
              <w:t>1</w:t>
            </w:r>
          </w:p>
        </w:tc>
        <w:tc>
          <w:tcPr>
            <w:tcW w:w="1367" w:type="dxa"/>
            <w:gridSpan w:val="2"/>
            <w:tcBorders>
              <w:top w:val="nil"/>
              <w:left w:val="single" w:sz="4" w:space="0" w:color="auto"/>
              <w:bottom w:val="single" w:sz="4" w:space="0" w:color="auto"/>
              <w:right w:val="single" w:sz="4" w:space="0" w:color="auto"/>
            </w:tcBorders>
            <w:shd w:val="clear" w:color="auto" w:fill="FFFFFF"/>
            <w:vAlign w:val="center"/>
          </w:tcPr>
          <w:p w:rsidR="00E0037F" w:rsidRPr="00B152A1" w:rsidRDefault="00E0037F" w:rsidP="00522160">
            <w:pPr>
              <w:rPr>
                <w:rFonts w:ascii="Times New Roman" w:hAnsi="Times New Roman" w:cs="Times New Roman"/>
                <w:sz w:val="20"/>
                <w:szCs w:val="20"/>
              </w:rPr>
            </w:pPr>
            <w:r>
              <w:rPr>
                <w:rFonts w:ascii="Times New Roman" w:hAnsi="Times New Roman" w:cs="Times New Roman"/>
                <w:sz w:val="20"/>
                <w:szCs w:val="20"/>
              </w:rPr>
              <w:t>LHIR402</w:t>
            </w:r>
          </w:p>
        </w:tc>
        <w:tc>
          <w:tcPr>
            <w:tcW w:w="3402" w:type="dxa"/>
            <w:tcBorders>
              <w:top w:val="nil"/>
              <w:left w:val="nil"/>
              <w:bottom w:val="single" w:sz="4" w:space="0" w:color="auto"/>
              <w:right w:val="single" w:sz="4" w:space="0" w:color="auto"/>
            </w:tcBorders>
            <w:shd w:val="clear" w:color="auto" w:fill="FFFFFF"/>
            <w:vAlign w:val="center"/>
          </w:tcPr>
          <w:p w:rsidR="00E0037F" w:rsidRPr="00B152A1" w:rsidRDefault="00E0037F" w:rsidP="00522160">
            <w:pPr>
              <w:rPr>
                <w:rFonts w:ascii="Times New Roman" w:hAnsi="Times New Roman" w:cs="Times New Roman"/>
                <w:sz w:val="20"/>
                <w:szCs w:val="20"/>
              </w:rPr>
            </w:pPr>
            <w:r>
              <w:rPr>
                <w:rFonts w:ascii="Times New Roman" w:hAnsi="Times New Roman" w:cs="Times New Roman"/>
                <w:sz w:val="20"/>
                <w:szCs w:val="20"/>
              </w:rPr>
              <w:t>Bitirme Projesi</w:t>
            </w:r>
          </w:p>
        </w:tc>
        <w:tc>
          <w:tcPr>
            <w:tcW w:w="567" w:type="dxa"/>
            <w:tcBorders>
              <w:top w:val="nil"/>
              <w:left w:val="nil"/>
              <w:bottom w:val="single" w:sz="4" w:space="0" w:color="auto"/>
              <w:right w:val="single" w:sz="4" w:space="0" w:color="auto"/>
            </w:tcBorders>
            <w:shd w:val="clear" w:color="auto" w:fill="FFFFFF"/>
            <w:vAlign w:val="center"/>
            <w:hideMark/>
          </w:tcPr>
          <w:p w:rsidR="00E0037F" w:rsidRPr="00B152A1" w:rsidRDefault="00E0037F" w:rsidP="00522160">
            <w:pP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nil"/>
              <w:left w:val="nil"/>
              <w:bottom w:val="single" w:sz="4" w:space="0" w:color="auto"/>
              <w:right w:val="single" w:sz="4" w:space="0" w:color="auto"/>
            </w:tcBorders>
            <w:shd w:val="clear" w:color="auto" w:fill="FFFFFF"/>
            <w:vAlign w:val="center"/>
            <w:hideMark/>
          </w:tcPr>
          <w:p w:rsidR="00E0037F" w:rsidRPr="00B152A1" w:rsidRDefault="00E0037F" w:rsidP="00522160">
            <w:pP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FFFFFF"/>
            <w:vAlign w:val="center"/>
            <w:hideMark/>
          </w:tcPr>
          <w:p w:rsidR="00E0037F" w:rsidRPr="00B152A1" w:rsidRDefault="00E0037F" w:rsidP="00522160">
            <w:pP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nil"/>
              <w:left w:val="nil"/>
              <w:bottom w:val="single" w:sz="4" w:space="0" w:color="auto"/>
              <w:right w:val="single" w:sz="4" w:space="0" w:color="auto"/>
            </w:tcBorders>
            <w:shd w:val="clear" w:color="auto" w:fill="FFFFFF"/>
            <w:vAlign w:val="center"/>
            <w:hideMark/>
          </w:tcPr>
          <w:p w:rsidR="00E0037F" w:rsidRPr="00B152A1" w:rsidRDefault="00E0037F" w:rsidP="00522160">
            <w:pPr>
              <w:rPr>
                <w:rFonts w:ascii="Times New Roman" w:hAnsi="Times New Roman" w:cs="Times New Roman"/>
                <w:sz w:val="20"/>
                <w:szCs w:val="20"/>
              </w:rPr>
            </w:pPr>
            <w:r>
              <w:rPr>
                <w:rFonts w:ascii="Times New Roman" w:hAnsi="Times New Roman" w:cs="Times New Roman"/>
                <w:sz w:val="20"/>
                <w:szCs w:val="20"/>
              </w:rPr>
              <w:t>10</w:t>
            </w:r>
          </w:p>
        </w:tc>
        <w:tc>
          <w:tcPr>
            <w:tcW w:w="1578" w:type="dxa"/>
            <w:tcBorders>
              <w:top w:val="nil"/>
              <w:left w:val="nil"/>
              <w:bottom w:val="single" w:sz="4" w:space="0" w:color="auto"/>
              <w:right w:val="single" w:sz="4" w:space="0" w:color="auto"/>
            </w:tcBorders>
            <w:shd w:val="clear" w:color="auto" w:fill="FFFFFF"/>
            <w:vAlign w:val="center"/>
          </w:tcPr>
          <w:p w:rsidR="00E0037F" w:rsidRPr="00B152A1" w:rsidRDefault="00E0037F" w:rsidP="00522160">
            <w:pPr>
              <w:rPr>
                <w:rFonts w:ascii="Times New Roman" w:hAnsi="Times New Roman" w:cs="Times New Roman"/>
                <w:sz w:val="20"/>
                <w:szCs w:val="20"/>
              </w:rPr>
            </w:pPr>
            <w:r>
              <w:rPr>
                <w:rFonts w:ascii="Times New Roman" w:hAnsi="Times New Roman" w:cs="Times New Roman"/>
                <w:sz w:val="20"/>
                <w:szCs w:val="20"/>
              </w:rPr>
              <w:t>Zorunlu-alan</w:t>
            </w:r>
          </w:p>
        </w:tc>
      </w:tr>
      <w:tr w:rsidR="00E0037F" w:rsidRPr="00B152A1" w:rsidTr="00522160">
        <w:trPr>
          <w:trHeight w:hRule="exact" w:val="284"/>
          <w:jc w:val="center"/>
        </w:trPr>
        <w:tc>
          <w:tcPr>
            <w:tcW w:w="495" w:type="dxa"/>
            <w:gridSpan w:val="2"/>
            <w:tcBorders>
              <w:top w:val="nil"/>
              <w:left w:val="single" w:sz="4" w:space="0" w:color="auto"/>
              <w:bottom w:val="single" w:sz="4" w:space="0" w:color="auto"/>
              <w:right w:val="single" w:sz="4" w:space="0" w:color="auto"/>
            </w:tcBorders>
            <w:shd w:val="clear" w:color="auto" w:fill="FFFFFF"/>
            <w:vAlign w:val="center"/>
            <w:hideMark/>
          </w:tcPr>
          <w:p w:rsidR="00E0037F" w:rsidRPr="00B152A1" w:rsidRDefault="00E0037F" w:rsidP="00522160">
            <w:pPr>
              <w:rPr>
                <w:rFonts w:ascii="Times New Roman" w:hAnsi="Times New Roman" w:cs="Times New Roman"/>
                <w:sz w:val="20"/>
                <w:szCs w:val="20"/>
              </w:rPr>
            </w:pPr>
            <w:r w:rsidRPr="00B152A1">
              <w:rPr>
                <w:rFonts w:ascii="Times New Roman" w:hAnsi="Times New Roman" w:cs="Times New Roman"/>
                <w:sz w:val="20"/>
                <w:szCs w:val="20"/>
              </w:rPr>
              <w:t>2</w:t>
            </w:r>
          </w:p>
        </w:tc>
        <w:tc>
          <w:tcPr>
            <w:tcW w:w="1367" w:type="dxa"/>
            <w:gridSpan w:val="2"/>
            <w:tcBorders>
              <w:top w:val="nil"/>
              <w:left w:val="single" w:sz="4" w:space="0" w:color="auto"/>
              <w:bottom w:val="single" w:sz="4" w:space="0" w:color="auto"/>
              <w:right w:val="single" w:sz="4" w:space="0" w:color="auto"/>
            </w:tcBorders>
            <w:shd w:val="clear" w:color="auto" w:fill="FFFFFF"/>
            <w:vAlign w:val="center"/>
          </w:tcPr>
          <w:p w:rsidR="00E0037F" w:rsidRPr="00B152A1" w:rsidRDefault="00E0037F" w:rsidP="00522160">
            <w:pPr>
              <w:rPr>
                <w:rFonts w:ascii="Times New Roman" w:hAnsi="Times New Roman" w:cs="Times New Roman"/>
                <w:sz w:val="20"/>
                <w:szCs w:val="20"/>
              </w:rPr>
            </w:pPr>
            <w:r>
              <w:rPr>
                <w:rFonts w:ascii="Times New Roman" w:hAnsi="Times New Roman" w:cs="Times New Roman"/>
                <w:sz w:val="20"/>
                <w:szCs w:val="20"/>
              </w:rPr>
              <w:t>LHIR404</w:t>
            </w:r>
          </w:p>
        </w:tc>
        <w:tc>
          <w:tcPr>
            <w:tcW w:w="3402" w:type="dxa"/>
            <w:tcBorders>
              <w:top w:val="nil"/>
              <w:left w:val="nil"/>
              <w:bottom w:val="single" w:sz="4" w:space="0" w:color="auto"/>
              <w:right w:val="single" w:sz="4" w:space="0" w:color="auto"/>
            </w:tcBorders>
            <w:shd w:val="clear" w:color="auto" w:fill="FFFFFF"/>
            <w:vAlign w:val="center"/>
          </w:tcPr>
          <w:p w:rsidR="00E0037F" w:rsidRPr="00B152A1" w:rsidRDefault="00E0037F" w:rsidP="00522160">
            <w:pPr>
              <w:rPr>
                <w:rFonts w:ascii="Times New Roman" w:hAnsi="Times New Roman" w:cs="Times New Roman"/>
                <w:sz w:val="20"/>
                <w:szCs w:val="20"/>
              </w:rPr>
            </w:pPr>
            <w:r>
              <w:rPr>
                <w:rFonts w:ascii="Times New Roman" w:hAnsi="Times New Roman" w:cs="Times New Roman"/>
                <w:sz w:val="20"/>
                <w:szCs w:val="20"/>
              </w:rPr>
              <w:t>İş Başında Mesleki Uygulamalar</w:t>
            </w:r>
          </w:p>
        </w:tc>
        <w:tc>
          <w:tcPr>
            <w:tcW w:w="567" w:type="dxa"/>
            <w:tcBorders>
              <w:top w:val="nil"/>
              <w:left w:val="nil"/>
              <w:bottom w:val="single" w:sz="4" w:space="0" w:color="auto"/>
              <w:right w:val="single" w:sz="4" w:space="0" w:color="auto"/>
            </w:tcBorders>
            <w:shd w:val="clear" w:color="auto" w:fill="FFFFFF"/>
            <w:vAlign w:val="center"/>
            <w:hideMark/>
          </w:tcPr>
          <w:p w:rsidR="00E0037F" w:rsidRPr="00B152A1" w:rsidRDefault="00E0037F" w:rsidP="00522160">
            <w:pPr>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nil"/>
              <w:left w:val="nil"/>
              <w:bottom w:val="single" w:sz="4" w:space="0" w:color="auto"/>
              <w:right w:val="single" w:sz="4" w:space="0" w:color="auto"/>
            </w:tcBorders>
            <w:shd w:val="clear" w:color="auto" w:fill="FFFFFF"/>
            <w:vAlign w:val="center"/>
            <w:hideMark/>
          </w:tcPr>
          <w:p w:rsidR="00E0037F" w:rsidRPr="00B152A1" w:rsidRDefault="00E0037F" w:rsidP="00522160">
            <w:pP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nil"/>
              <w:left w:val="nil"/>
              <w:bottom w:val="single" w:sz="4" w:space="0" w:color="auto"/>
              <w:right w:val="single" w:sz="4" w:space="0" w:color="auto"/>
            </w:tcBorders>
            <w:shd w:val="clear" w:color="auto" w:fill="FFFFFF"/>
            <w:vAlign w:val="center"/>
            <w:hideMark/>
          </w:tcPr>
          <w:p w:rsidR="00E0037F" w:rsidRPr="00B152A1" w:rsidRDefault="00E0037F" w:rsidP="00522160">
            <w:pP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nil"/>
              <w:left w:val="nil"/>
              <w:bottom w:val="single" w:sz="4" w:space="0" w:color="auto"/>
              <w:right w:val="single" w:sz="4" w:space="0" w:color="auto"/>
            </w:tcBorders>
            <w:shd w:val="clear" w:color="auto" w:fill="FFFFFF"/>
            <w:vAlign w:val="center"/>
            <w:hideMark/>
          </w:tcPr>
          <w:p w:rsidR="00E0037F" w:rsidRPr="00B152A1" w:rsidRDefault="00E0037F" w:rsidP="00522160">
            <w:pPr>
              <w:rPr>
                <w:rFonts w:ascii="Times New Roman" w:hAnsi="Times New Roman" w:cs="Times New Roman"/>
                <w:sz w:val="20"/>
                <w:szCs w:val="20"/>
              </w:rPr>
            </w:pPr>
            <w:r>
              <w:rPr>
                <w:rFonts w:ascii="Times New Roman" w:hAnsi="Times New Roman" w:cs="Times New Roman"/>
                <w:sz w:val="20"/>
                <w:szCs w:val="20"/>
              </w:rPr>
              <w:t>16</w:t>
            </w:r>
          </w:p>
        </w:tc>
        <w:tc>
          <w:tcPr>
            <w:tcW w:w="1578" w:type="dxa"/>
            <w:tcBorders>
              <w:top w:val="nil"/>
              <w:left w:val="nil"/>
              <w:bottom w:val="single" w:sz="4" w:space="0" w:color="auto"/>
              <w:right w:val="single" w:sz="4" w:space="0" w:color="auto"/>
            </w:tcBorders>
            <w:shd w:val="clear" w:color="auto" w:fill="FFFFFF"/>
            <w:vAlign w:val="center"/>
          </w:tcPr>
          <w:p w:rsidR="00E0037F" w:rsidRPr="00B152A1" w:rsidRDefault="00E0037F" w:rsidP="00522160">
            <w:pPr>
              <w:rPr>
                <w:rFonts w:ascii="Times New Roman" w:hAnsi="Times New Roman" w:cs="Times New Roman"/>
                <w:sz w:val="20"/>
                <w:szCs w:val="20"/>
              </w:rPr>
            </w:pPr>
            <w:r>
              <w:rPr>
                <w:rFonts w:ascii="Times New Roman" w:hAnsi="Times New Roman" w:cs="Times New Roman"/>
                <w:sz w:val="20"/>
                <w:szCs w:val="20"/>
              </w:rPr>
              <w:t>Zorunlu-alan</w:t>
            </w:r>
          </w:p>
        </w:tc>
      </w:tr>
      <w:tr w:rsidR="00E0037F" w:rsidRPr="00B152A1" w:rsidTr="00522160">
        <w:trPr>
          <w:trHeight w:hRule="exact" w:val="284"/>
          <w:jc w:val="center"/>
        </w:trPr>
        <w:tc>
          <w:tcPr>
            <w:tcW w:w="495" w:type="dxa"/>
            <w:gridSpan w:val="2"/>
            <w:tcBorders>
              <w:top w:val="nil"/>
              <w:left w:val="single" w:sz="4" w:space="0" w:color="auto"/>
              <w:bottom w:val="single" w:sz="4" w:space="0" w:color="auto"/>
              <w:right w:val="single" w:sz="4" w:space="0" w:color="auto"/>
            </w:tcBorders>
            <w:shd w:val="clear" w:color="auto" w:fill="FFFFFF"/>
            <w:vAlign w:val="center"/>
          </w:tcPr>
          <w:p w:rsidR="00E0037F" w:rsidRPr="00B152A1" w:rsidRDefault="00E0037F" w:rsidP="00522160">
            <w:pPr>
              <w:rPr>
                <w:rFonts w:ascii="Times New Roman" w:hAnsi="Times New Roman" w:cs="Times New Roman"/>
                <w:sz w:val="20"/>
                <w:szCs w:val="20"/>
              </w:rPr>
            </w:pPr>
          </w:p>
        </w:tc>
        <w:tc>
          <w:tcPr>
            <w:tcW w:w="1367" w:type="dxa"/>
            <w:gridSpan w:val="2"/>
            <w:tcBorders>
              <w:top w:val="nil"/>
              <w:left w:val="single" w:sz="4" w:space="0" w:color="auto"/>
              <w:bottom w:val="single" w:sz="4" w:space="0" w:color="auto"/>
              <w:right w:val="single" w:sz="4" w:space="0" w:color="auto"/>
            </w:tcBorders>
            <w:shd w:val="clear" w:color="auto" w:fill="FFFFFF"/>
            <w:vAlign w:val="center"/>
          </w:tcPr>
          <w:p w:rsidR="00E0037F" w:rsidRPr="00B152A1" w:rsidRDefault="00E0037F" w:rsidP="00522160">
            <w:pPr>
              <w:rPr>
                <w:rFonts w:ascii="Times New Roman" w:hAnsi="Times New Roman" w:cs="Times New Roman"/>
                <w:sz w:val="20"/>
                <w:szCs w:val="20"/>
              </w:rPr>
            </w:pPr>
          </w:p>
        </w:tc>
        <w:tc>
          <w:tcPr>
            <w:tcW w:w="3402" w:type="dxa"/>
            <w:tcBorders>
              <w:top w:val="nil"/>
              <w:left w:val="nil"/>
              <w:bottom w:val="single" w:sz="4" w:space="0" w:color="auto"/>
              <w:right w:val="single" w:sz="4" w:space="0" w:color="auto"/>
            </w:tcBorders>
            <w:shd w:val="clear" w:color="auto" w:fill="FFFFFF"/>
            <w:vAlign w:val="center"/>
          </w:tcPr>
          <w:p w:rsidR="00E0037F" w:rsidRPr="00B152A1" w:rsidRDefault="00E0037F" w:rsidP="00522160">
            <w:pP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FFFFFF"/>
            <w:vAlign w:val="center"/>
          </w:tcPr>
          <w:p w:rsidR="00E0037F" w:rsidRPr="00B152A1" w:rsidRDefault="00E0037F" w:rsidP="00522160">
            <w:pP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FFFFFF"/>
            <w:vAlign w:val="center"/>
          </w:tcPr>
          <w:p w:rsidR="00E0037F" w:rsidRPr="00B152A1" w:rsidRDefault="00E0037F" w:rsidP="00522160">
            <w:pPr>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E0037F" w:rsidRPr="00B152A1" w:rsidRDefault="00E0037F" w:rsidP="00522160">
            <w:pPr>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E0037F" w:rsidRPr="00B152A1" w:rsidRDefault="00E0037F" w:rsidP="00522160">
            <w:pPr>
              <w:rPr>
                <w:rFonts w:ascii="Times New Roman" w:hAnsi="Times New Roman" w:cs="Times New Roman"/>
                <w:sz w:val="20"/>
                <w:szCs w:val="20"/>
              </w:rPr>
            </w:pPr>
          </w:p>
        </w:tc>
        <w:tc>
          <w:tcPr>
            <w:tcW w:w="1578" w:type="dxa"/>
            <w:tcBorders>
              <w:top w:val="nil"/>
              <w:left w:val="nil"/>
              <w:bottom w:val="single" w:sz="4" w:space="0" w:color="auto"/>
              <w:right w:val="single" w:sz="4" w:space="0" w:color="auto"/>
            </w:tcBorders>
            <w:shd w:val="clear" w:color="auto" w:fill="FFFFFF"/>
            <w:vAlign w:val="center"/>
          </w:tcPr>
          <w:p w:rsidR="00E0037F" w:rsidRPr="00B152A1" w:rsidRDefault="00E0037F" w:rsidP="00522160">
            <w:pPr>
              <w:rPr>
                <w:rFonts w:ascii="Times New Roman" w:hAnsi="Times New Roman" w:cs="Times New Roman"/>
                <w:sz w:val="20"/>
                <w:szCs w:val="20"/>
              </w:rPr>
            </w:pPr>
          </w:p>
        </w:tc>
      </w:tr>
      <w:tr w:rsidR="00E0037F" w:rsidRPr="00B152A1" w:rsidTr="00522160">
        <w:trPr>
          <w:trHeight w:hRule="exact" w:val="284"/>
          <w:jc w:val="center"/>
        </w:trPr>
        <w:tc>
          <w:tcPr>
            <w:tcW w:w="495" w:type="dxa"/>
            <w:gridSpan w:val="2"/>
            <w:tcBorders>
              <w:top w:val="nil"/>
              <w:left w:val="single" w:sz="4" w:space="0" w:color="auto"/>
              <w:bottom w:val="single" w:sz="4" w:space="0" w:color="auto"/>
              <w:right w:val="single" w:sz="4" w:space="0" w:color="auto"/>
            </w:tcBorders>
            <w:shd w:val="clear" w:color="auto" w:fill="FFFFFF"/>
            <w:vAlign w:val="center"/>
          </w:tcPr>
          <w:p w:rsidR="00E0037F" w:rsidRPr="00B152A1" w:rsidRDefault="00E0037F" w:rsidP="00522160">
            <w:pPr>
              <w:rPr>
                <w:rFonts w:ascii="Times New Roman" w:hAnsi="Times New Roman" w:cs="Times New Roman"/>
                <w:sz w:val="20"/>
                <w:szCs w:val="20"/>
              </w:rPr>
            </w:pPr>
          </w:p>
        </w:tc>
        <w:tc>
          <w:tcPr>
            <w:tcW w:w="1367" w:type="dxa"/>
            <w:gridSpan w:val="2"/>
            <w:tcBorders>
              <w:top w:val="nil"/>
              <w:left w:val="single" w:sz="4" w:space="0" w:color="auto"/>
              <w:bottom w:val="single" w:sz="4" w:space="0" w:color="auto"/>
              <w:right w:val="single" w:sz="4" w:space="0" w:color="auto"/>
            </w:tcBorders>
            <w:shd w:val="clear" w:color="auto" w:fill="FFFFFF"/>
            <w:vAlign w:val="center"/>
          </w:tcPr>
          <w:p w:rsidR="00E0037F" w:rsidRPr="00B152A1" w:rsidRDefault="00E0037F" w:rsidP="00522160">
            <w:pPr>
              <w:rPr>
                <w:rFonts w:ascii="Times New Roman" w:hAnsi="Times New Roman" w:cs="Times New Roman"/>
                <w:sz w:val="20"/>
                <w:szCs w:val="20"/>
              </w:rPr>
            </w:pPr>
          </w:p>
        </w:tc>
        <w:tc>
          <w:tcPr>
            <w:tcW w:w="3402" w:type="dxa"/>
            <w:tcBorders>
              <w:top w:val="nil"/>
              <w:left w:val="nil"/>
              <w:bottom w:val="single" w:sz="4" w:space="0" w:color="auto"/>
              <w:right w:val="single" w:sz="4" w:space="0" w:color="auto"/>
            </w:tcBorders>
            <w:shd w:val="clear" w:color="auto" w:fill="FFFFFF"/>
            <w:vAlign w:val="center"/>
          </w:tcPr>
          <w:p w:rsidR="00E0037F" w:rsidRPr="00B152A1" w:rsidRDefault="00E0037F" w:rsidP="00522160">
            <w:pP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FFFFFF"/>
            <w:vAlign w:val="center"/>
          </w:tcPr>
          <w:p w:rsidR="00E0037F" w:rsidRPr="00B152A1" w:rsidRDefault="00E0037F" w:rsidP="00522160">
            <w:pP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FFFFFF"/>
            <w:vAlign w:val="center"/>
          </w:tcPr>
          <w:p w:rsidR="00E0037F" w:rsidRPr="00B152A1" w:rsidRDefault="00E0037F" w:rsidP="00522160">
            <w:pPr>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E0037F" w:rsidRPr="00B152A1" w:rsidRDefault="00E0037F" w:rsidP="00522160">
            <w:pPr>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E0037F" w:rsidRPr="00B152A1" w:rsidRDefault="00E0037F" w:rsidP="00522160">
            <w:pPr>
              <w:rPr>
                <w:rFonts w:ascii="Times New Roman" w:hAnsi="Times New Roman" w:cs="Times New Roman"/>
                <w:sz w:val="20"/>
                <w:szCs w:val="20"/>
              </w:rPr>
            </w:pPr>
          </w:p>
        </w:tc>
        <w:tc>
          <w:tcPr>
            <w:tcW w:w="1578" w:type="dxa"/>
            <w:tcBorders>
              <w:top w:val="nil"/>
              <w:left w:val="nil"/>
              <w:bottom w:val="single" w:sz="4" w:space="0" w:color="auto"/>
              <w:right w:val="single" w:sz="4" w:space="0" w:color="auto"/>
            </w:tcBorders>
            <w:shd w:val="clear" w:color="auto" w:fill="FFFFFF"/>
            <w:vAlign w:val="center"/>
          </w:tcPr>
          <w:p w:rsidR="00E0037F" w:rsidRPr="00B152A1" w:rsidRDefault="00E0037F" w:rsidP="00522160">
            <w:pPr>
              <w:rPr>
                <w:rFonts w:ascii="Times New Roman" w:hAnsi="Times New Roman" w:cs="Times New Roman"/>
                <w:sz w:val="20"/>
                <w:szCs w:val="20"/>
              </w:rPr>
            </w:pPr>
          </w:p>
        </w:tc>
      </w:tr>
      <w:tr w:rsidR="00E0037F" w:rsidRPr="00B152A1" w:rsidTr="00522160">
        <w:trPr>
          <w:trHeight w:val="288"/>
          <w:jc w:val="center"/>
        </w:trPr>
        <w:tc>
          <w:tcPr>
            <w:tcW w:w="5264" w:type="dxa"/>
            <w:gridSpan w:val="5"/>
            <w:tcBorders>
              <w:top w:val="nil"/>
              <w:left w:val="single" w:sz="4" w:space="0" w:color="auto"/>
              <w:bottom w:val="single" w:sz="4" w:space="0" w:color="auto"/>
              <w:right w:val="single" w:sz="4" w:space="0" w:color="auto"/>
            </w:tcBorders>
            <w:shd w:val="clear" w:color="auto" w:fill="FFFFFF"/>
            <w:vAlign w:val="center"/>
            <w:hideMark/>
          </w:tcPr>
          <w:p w:rsidR="00E0037F" w:rsidRPr="00B152A1" w:rsidRDefault="00E0037F" w:rsidP="00522160">
            <w:pPr>
              <w:rPr>
                <w:rFonts w:ascii="Times New Roman" w:hAnsi="Times New Roman" w:cs="Times New Roman"/>
                <w:b/>
                <w:bCs/>
                <w:sz w:val="20"/>
                <w:szCs w:val="20"/>
              </w:rPr>
            </w:pPr>
          </w:p>
        </w:tc>
        <w:tc>
          <w:tcPr>
            <w:tcW w:w="567" w:type="dxa"/>
            <w:tcBorders>
              <w:top w:val="nil"/>
              <w:left w:val="nil"/>
              <w:bottom w:val="single" w:sz="4" w:space="0" w:color="auto"/>
              <w:right w:val="single" w:sz="4" w:space="0" w:color="auto"/>
            </w:tcBorders>
            <w:shd w:val="clear" w:color="auto" w:fill="FFFFFF"/>
            <w:vAlign w:val="center"/>
            <w:hideMark/>
          </w:tcPr>
          <w:p w:rsidR="00E0037F" w:rsidRPr="00B152A1" w:rsidRDefault="00E0037F" w:rsidP="00522160">
            <w:pPr>
              <w:rPr>
                <w:rFonts w:ascii="Times New Roman" w:hAnsi="Times New Roman" w:cs="Times New Roman"/>
                <w:b/>
                <w:bCs/>
                <w:sz w:val="20"/>
                <w:szCs w:val="20"/>
              </w:rPr>
            </w:pPr>
            <w:r>
              <w:rPr>
                <w:rFonts w:ascii="Times New Roman" w:hAnsi="Times New Roman" w:cs="Times New Roman"/>
                <w:b/>
                <w:bCs/>
                <w:sz w:val="20"/>
                <w:szCs w:val="20"/>
              </w:rPr>
              <w:t>4</w:t>
            </w:r>
          </w:p>
        </w:tc>
        <w:tc>
          <w:tcPr>
            <w:tcW w:w="567" w:type="dxa"/>
            <w:tcBorders>
              <w:top w:val="nil"/>
              <w:left w:val="nil"/>
              <w:bottom w:val="single" w:sz="4" w:space="0" w:color="auto"/>
              <w:right w:val="single" w:sz="4" w:space="0" w:color="auto"/>
            </w:tcBorders>
            <w:shd w:val="clear" w:color="auto" w:fill="FFFFFF"/>
            <w:vAlign w:val="center"/>
            <w:hideMark/>
          </w:tcPr>
          <w:p w:rsidR="00E0037F" w:rsidRPr="00B152A1" w:rsidRDefault="00E0037F" w:rsidP="00522160">
            <w:pPr>
              <w:rPr>
                <w:rFonts w:ascii="Times New Roman" w:hAnsi="Times New Roman" w:cs="Times New Roman"/>
                <w:b/>
                <w:bCs/>
                <w:sz w:val="20"/>
                <w:szCs w:val="20"/>
              </w:rPr>
            </w:pPr>
            <w:r>
              <w:rPr>
                <w:rFonts w:ascii="Times New Roman" w:hAnsi="Times New Roman" w:cs="Times New Roman"/>
                <w:b/>
                <w:bCs/>
                <w:sz w:val="20"/>
                <w:szCs w:val="20"/>
              </w:rPr>
              <w:t>4</w:t>
            </w:r>
          </w:p>
        </w:tc>
        <w:tc>
          <w:tcPr>
            <w:tcW w:w="709" w:type="dxa"/>
            <w:tcBorders>
              <w:top w:val="nil"/>
              <w:left w:val="nil"/>
              <w:bottom w:val="single" w:sz="4" w:space="0" w:color="auto"/>
              <w:right w:val="single" w:sz="4" w:space="0" w:color="auto"/>
            </w:tcBorders>
            <w:shd w:val="clear" w:color="auto" w:fill="FFFFFF"/>
            <w:vAlign w:val="center"/>
            <w:hideMark/>
          </w:tcPr>
          <w:p w:rsidR="00E0037F" w:rsidRPr="00B152A1" w:rsidRDefault="00E0037F" w:rsidP="00522160">
            <w:pPr>
              <w:rPr>
                <w:rFonts w:ascii="Times New Roman" w:hAnsi="Times New Roman" w:cs="Times New Roman"/>
                <w:b/>
                <w:bCs/>
                <w:sz w:val="20"/>
                <w:szCs w:val="20"/>
              </w:rPr>
            </w:pPr>
            <w:r>
              <w:rPr>
                <w:rFonts w:ascii="Times New Roman" w:hAnsi="Times New Roman" w:cs="Times New Roman"/>
                <w:b/>
                <w:bCs/>
                <w:sz w:val="20"/>
                <w:szCs w:val="20"/>
              </w:rPr>
              <w:t>6</w:t>
            </w:r>
          </w:p>
        </w:tc>
        <w:tc>
          <w:tcPr>
            <w:tcW w:w="2287" w:type="dxa"/>
            <w:gridSpan w:val="2"/>
            <w:tcBorders>
              <w:top w:val="nil"/>
              <w:left w:val="nil"/>
              <w:bottom w:val="single" w:sz="4" w:space="0" w:color="auto"/>
              <w:right w:val="single" w:sz="4" w:space="0" w:color="auto"/>
            </w:tcBorders>
            <w:shd w:val="clear" w:color="auto" w:fill="FFFFFF"/>
            <w:vAlign w:val="center"/>
            <w:hideMark/>
          </w:tcPr>
          <w:p w:rsidR="00E0037F" w:rsidRPr="00B152A1" w:rsidRDefault="00E0037F" w:rsidP="00522160">
            <w:pPr>
              <w:rPr>
                <w:rFonts w:ascii="Times New Roman" w:hAnsi="Times New Roman" w:cs="Times New Roman"/>
                <w:b/>
                <w:bCs/>
                <w:sz w:val="20"/>
                <w:szCs w:val="20"/>
              </w:rPr>
            </w:pPr>
            <w:r>
              <w:rPr>
                <w:rFonts w:ascii="Times New Roman" w:hAnsi="Times New Roman" w:cs="Times New Roman"/>
                <w:b/>
                <w:bCs/>
                <w:sz w:val="20"/>
                <w:szCs w:val="20"/>
              </w:rPr>
              <w:t>26</w:t>
            </w:r>
          </w:p>
        </w:tc>
      </w:tr>
      <w:tr w:rsidR="00E0037F" w:rsidRPr="00B152A1" w:rsidTr="00522160">
        <w:trPr>
          <w:trHeight w:val="288"/>
          <w:jc w:val="center"/>
        </w:trPr>
        <w:tc>
          <w:tcPr>
            <w:tcW w:w="5264" w:type="dxa"/>
            <w:gridSpan w:val="5"/>
            <w:tcBorders>
              <w:top w:val="nil"/>
              <w:left w:val="single" w:sz="4" w:space="0" w:color="auto"/>
              <w:bottom w:val="single" w:sz="4" w:space="0" w:color="auto"/>
              <w:right w:val="single" w:sz="4" w:space="0" w:color="auto"/>
            </w:tcBorders>
            <w:shd w:val="clear" w:color="auto" w:fill="FFFFFF"/>
            <w:vAlign w:val="center"/>
          </w:tcPr>
          <w:p w:rsidR="00E0037F" w:rsidRPr="00B152A1" w:rsidRDefault="00E0037F" w:rsidP="00522160">
            <w:pPr>
              <w:rPr>
                <w:rFonts w:ascii="Times New Roman" w:hAnsi="Times New Roman" w:cs="Times New Roman"/>
                <w:b/>
                <w:bCs/>
                <w:sz w:val="20"/>
                <w:szCs w:val="20"/>
              </w:rPr>
            </w:pPr>
            <w:r>
              <w:rPr>
                <w:rFonts w:ascii="Times New Roman" w:hAnsi="Times New Roman" w:cs="Times New Roman"/>
                <w:b/>
                <w:bCs/>
                <w:sz w:val="20"/>
                <w:szCs w:val="20"/>
              </w:rPr>
              <w:t>SEÇİMLİK DERSLER</w:t>
            </w:r>
          </w:p>
        </w:tc>
        <w:tc>
          <w:tcPr>
            <w:tcW w:w="567" w:type="dxa"/>
            <w:tcBorders>
              <w:top w:val="nil"/>
              <w:left w:val="nil"/>
              <w:bottom w:val="single" w:sz="4" w:space="0" w:color="auto"/>
              <w:right w:val="single" w:sz="4" w:space="0" w:color="auto"/>
            </w:tcBorders>
            <w:shd w:val="clear" w:color="auto" w:fill="FFFFFF"/>
            <w:vAlign w:val="center"/>
          </w:tcPr>
          <w:p w:rsidR="00E0037F" w:rsidRPr="00B152A1" w:rsidRDefault="00E0037F" w:rsidP="00522160">
            <w:pPr>
              <w:rPr>
                <w:rFonts w:ascii="Times New Roman" w:hAnsi="Times New Roman" w:cs="Times New Roman"/>
                <w:b/>
                <w:bCs/>
                <w:sz w:val="20"/>
                <w:szCs w:val="20"/>
              </w:rPr>
            </w:pPr>
          </w:p>
        </w:tc>
        <w:tc>
          <w:tcPr>
            <w:tcW w:w="567" w:type="dxa"/>
            <w:tcBorders>
              <w:top w:val="nil"/>
              <w:left w:val="nil"/>
              <w:bottom w:val="single" w:sz="4" w:space="0" w:color="auto"/>
              <w:right w:val="single" w:sz="4" w:space="0" w:color="auto"/>
            </w:tcBorders>
            <w:shd w:val="clear" w:color="auto" w:fill="FFFFFF"/>
            <w:vAlign w:val="center"/>
          </w:tcPr>
          <w:p w:rsidR="00E0037F" w:rsidRPr="00B152A1" w:rsidRDefault="00E0037F" w:rsidP="00522160">
            <w:pPr>
              <w:rPr>
                <w:rFonts w:ascii="Times New Roman" w:hAnsi="Times New Roman" w:cs="Times New Roman"/>
                <w:b/>
                <w:bCs/>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E0037F" w:rsidRPr="00B152A1" w:rsidRDefault="00E0037F" w:rsidP="00522160">
            <w:pPr>
              <w:rPr>
                <w:rFonts w:ascii="Times New Roman" w:hAnsi="Times New Roman" w:cs="Times New Roman"/>
                <w:b/>
                <w:bCs/>
                <w:sz w:val="20"/>
                <w:szCs w:val="20"/>
              </w:rPr>
            </w:pPr>
          </w:p>
        </w:tc>
        <w:tc>
          <w:tcPr>
            <w:tcW w:w="2287" w:type="dxa"/>
            <w:gridSpan w:val="2"/>
            <w:tcBorders>
              <w:top w:val="nil"/>
              <w:left w:val="nil"/>
              <w:bottom w:val="single" w:sz="4" w:space="0" w:color="auto"/>
              <w:right w:val="single" w:sz="4" w:space="0" w:color="auto"/>
            </w:tcBorders>
            <w:shd w:val="clear" w:color="auto" w:fill="FFFFFF"/>
            <w:vAlign w:val="center"/>
          </w:tcPr>
          <w:p w:rsidR="00E0037F" w:rsidRPr="00B152A1" w:rsidRDefault="00E0037F" w:rsidP="00522160">
            <w:pPr>
              <w:rPr>
                <w:rFonts w:ascii="Times New Roman" w:hAnsi="Times New Roman" w:cs="Times New Roman"/>
                <w:b/>
                <w:bCs/>
                <w:sz w:val="20"/>
                <w:szCs w:val="20"/>
              </w:rPr>
            </w:pPr>
          </w:p>
        </w:tc>
      </w:tr>
      <w:tr w:rsidR="00E0037F" w:rsidRPr="00B152A1" w:rsidTr="00522160">
        <w:trPr>
          <w:trHeight w:val="288"/>
          <w:jc w:val="center"/>
        </w:trPr>
        <w:tc>
          <w:tcPr>
            <w:tcW w:w="465" w:type="dxa"/>
            <w:tcBorders>
              <w:top w:val="nil"/>
              <w:left w:val="single" w:sz="4" w:space="0" w:color="auto"/>
              <w:bottom w:val="single" w:sz="4" w:space="0" w:color="auto"/>
              <w:right w:val="single" w:sz="4" w:space="0" w:color="auto"/>
            </w:tcBorders>
            <w:shd w:val="clear" w:color="auto" w:fill="FFFFFF"/>
            <w:vAlign w:val="center"/>
          </w:tcPr>
          <w:p w:rsidR="00E0037F" w:rsidRPr="003905EB" w:rsidRDefault="00E0037F" w:rsidP="00522160">
            <w:pPr>
              <w:rPr>
                <w:rFonts w:ascii="Times New Roman" w:hAnsi="Times New Roman" w:cs="Times New Roman"/>
                <w:b/>
                <w:sz w:val="20"/>
                <w:szCs w:val="20"/>
              </w:rPr>
            </w:pPr>
            <w:r w:rsidRPr="003905EB">
              <w:rPr>
                <w:rFonts w:ascii="Times New Roman" w:hAnsi="Times New Roman" w:cs="Times New Roman"/>
                <w:b/>
                <w:sz w:val="20"/>
                <w:szCs w:val="20"/>
              </w:rPr>
              <w:t>NO</w:t>
            </w:r>
          </w:p>
        </w:tc>
        <w:tc>
          <w:tcPr>
            <w:tcW w:w="1350" w:type="dxa"/>
            <w:gridSpan w:val="2"/>
            <w:tcBorders>
              <w:top w:val="nil"/>
              <w:left w:val="single" w:sz="4" w:space="0" w:color="auto"/>
              <w:bottom w:val="single" w:sz="4" w:space="0" w:color="auto"/>
              <w:right w:val="single" w:sz="4" w:space="0" w:color="auto"/>
            </w:tcBorders>
            <w:shd w:val="clear" w:color="auto" w:fill="FFFFFF"/>
            <w:vAlign w:val="center"/>
          </w:tcPr>
          <w:p w:rsidR="00E0037F" w:rsidRPr="003905EB" w:rsidRDefault="00E0037F" w:rsidP="00522160">
            <w:pPr>
              <w:rPr>
                <w:rFonts w:ascii="Times New Roman" w:hAnsi="Times New Roman" w:cs="Times New Roman"/>
                <w:b/>
                <w:sz w:val="20"/>
                <w:szCs w:val="20"/>
              </w:rPr>
            </w:pPr>
            <w:r w:rsidRPr="003905EB">
              <w:rPr>
                <w:rFonts w:ascii="Times New Roman" w:hAnsi="Times New Roman" w:cs="Times New Roman"/>
                <w:b/>
                <w:sz w:val="20"/>
                <w:szCs w:val="20"/>
              </w:rPr>
              <w:t>DERS KODU</w:t>
            </w:r>
          </w:p>
        </w:tc>
        <w:tc>
          <w:tcPr>
            <w:tcW w:w="3449" w:type="dxa"/>
            <w:gridSpan w:val="2"/>
            <w:tcBorders>
              <w:top w:val="nil"/>
              <w:left w:val="single" w:sz="4" w:space="0" w:color="auto"/>
              <w:bottom w:val="single" w:sz="4" w:space="0" w:color="auto"/>
              <w:right w:val="single" w:sz="4" w:space="0" w:color="auto"/>
            </w:tcBorders>
            <w:shd w:val="clear" w:color="auto" w:fill="FFFFFF"/>
            <w:vAlign w:val="center"/>
          </w:tcPr>
          <w:p w:rsidR="00E0037F" w:rsidRPr="003905EB" w:rsidRDefault="00E0037F" w:rsidP="00522160">
            <w:pPr>
              <w:rPr>
                <w:rFonts w:ascii="Times New Roman" w:hAnsi="Times New Roman" w:cs="Times New Roman"/>
                <w:b/>
                <w:sz w:val="20"/>
                <w:szCs w:val="20"/>
              </w:rPr>
            </w:pPr>
            <w:r w:rsidRPr="003905EB">
              <w:rPr>
                <w:rFonts w:ascii="Times New Roman" w:hAnsi="Times New Roman" w:cs="Times New Roman"/>
                <w:b/>
                <w:sz w:val="20"/>
                <w:szCs w:val="20"/>
              </w:rPr>
              <w:t>DERS ADI</w:t>
            </w:r>
          </w:p>
        </w:tc>
        <w:tc>
          <w:tcPr>
            <w:tcW w:w="567" w:type="dxa"/>
            <w:tcBorders>
              <w:top w:val="nil"/>
              <w:left w:val="nil"/>
              <w:bottom w:val="single" w:sz="4" w:space="0" w:color="auto"/>
              <w:right w:val="single" w:sz="4" w:space="0" w:color="auto"/>
            </w:tcBorders>
            <w:shd w:val="clear" w:color="auto" w:fill="FFFFFF"/>
            <w:vAlign w:val="center"/>
          </w:tcPr>
          <w:p w:rsidR="00E0037F" w:rsidRPr="003905EB" w:rsidRDefault="00E0037F" w:rsidP="00522160">
            <w:pPr>
              <w:rPr>
                <w:rFonts w:ascii="Times New Roman" w:hAnsi="Times New Roman" w:cs="Times New Roman"/>
                <w:b/>
                <w:sz w:val="20"/>
                <w:szCs w:val="20"/>
              </w:rPr>
            </w:pPr>
            <w:r w:rsidRPr="003905EB">
              <w:rPr>
                <w:rFonts w:ascii="Times New Roman" w:hAnsi="Times New Roman" w:cs="Times New Roman"/>
                <w:b/>
                <w:sz w:val="20"/>
                <w:szCs w:val="20"/>
              </w:rPr>
              <w:t>T</w:t>
            </w:r>
          </w:p>
        </w:tc>
        <w:tc>
          <w:tcPr>
            <w:tcW w:w="567" w:type="dxa"/>
            <w:tcBorders>
              <w:top w:val="nil"/>
              <w:left w:val="nil"/>
              <w:bottom w:val="single" w:sz="4" w:space="0" w:color="auto"/>
              <w:right w:val="single" w:sz="4" w:space="0" w:color="auto"/>
            </w:tcBorders>
            <w:shd w:val="clear" w:color="auto" w:fill="FFFFFF"/>
            <w:vAlign w:val="center"/>
          </w:tcPr>
          <w:p w:rsidR="00E0037F" w:rsidRPr="003905EB" w:rsidRDefault="00E0037F" w:rsidP="00522160">
            <w:pPr>
              <w:rPr>
                <w:rFonts w:ascii="Times New Roman" w:hAnsi="Times New Roman" w:cs="Times New Roman"/>
                <w:b/>
                <w:sz w:val="20"/>
                <w:szCs w:val="20"/>
              </w:rPr>
            </w:pPr>
            <w:r w:rsidRPr="003905EB">
              <w:rPr>
                <w:rFonts w:ascii="Times New Roman" w:hAnsi="Times New Roman" w:cs="Times New Roman"/>
                <w:b/>
                <w:sz w:val="20"/>
                <w:szCs w:val="20"/>
              </w:rPr>
              <w:t>U</w:t>
            </w:r>
          </w:p>
        </w:tc>
        <w:tc>
          <w:tcPr>
            <w:tcW w:w="709" w:type="dxa"/>
            <w:tcBorders>
              <w:top w:val="nil"/>
              <w:left w:val="nil"/>
              <w:bottom w:val="single" w:sz="4" w:space="0" w:color="auto"/>
              <w:right w:val="single" w:sz="4" w:space="0" w:color="auto"/>
            </w:tcBorders>
            <w:shd w:val="clear" w:color="auto" w:fill="FFFFFF"/>
            <w:vAlign w:val="center"/>
          </w:tcPr>
          <w:p w:rsidR="00E0037F" w:rsidRPr="003905EB" w:rsidRDefault="00E0037F" w:rsidP="00522160">
            <w:pPr>
              <w:rPr>
                <w:rFonts w:ascii="Times New Roman" w:hAnsi="Times New Roman" w:cs="Times New Roman"/>
                <w:b/>
                <w:sz w:val="20"/>
                <w:szCs w:val="20"/>
              </w:rPr>
            </w:pPr>
            <w:r>
              <w:rPr>
                <w:rFonts w:ascii="Times New Roman" w:hAnsi="Times New Roman" w:cs="Times New Roman"/>
                <w:b/>
                <w:sz w:val="20"/>
                <w:szCs w:val="20"/>
              </w:rPr>
              <w:t>K</w:t>
            </w:r>
          </w:p>
        </w:tc>
        <w:tc>
          <w:tcPr>
            <w:tcW w:w="709" w:type="dxa"/>
            <w:tcBorders>
              <w:top w:val="nil"/>
              <w:left w:val="nil"/>
              <w:bottom w:val="single" w:sz="4" w:space="0" w:color="auto"/>
              <w:right w:val="single" w:sz="4" w:space="0" w:color="auto"/>
            </w:tcBorders>
            <w:shd w:val="clear" w:color="auto" w:fill="FFFFFF"/>
            <w:vAlign w:val="center"/>
          </w:tcPr>
          <w:p w:rsidR="00E0037F" w:rsidRPr="003905EB" w:rsidRDefault="00E0037F" w:rsidP="00522160">
            <w:pPr>
              <w:rPr>
                <w:rFonts w:ascii="Times New Roman" w:hAnsi="Times New Roman" w:cs="Times New Roman"/>
                <w:b/>
                <w:sz w:val="20"/>
                <w:szCs w:val="20"/>
              </w:rPr>
            </w:pPr>
            <w:r w:rsidRPr="003905EB">
              <w:rPr>
                <w:rFonts w:ascii="Times New Roman" w:hAnsi="Times New Roman" w:cs="Times New Roman"/>
                <w:b/>
                <w:sz w:val="20"/>
                <w:szCs w:val="20"/>
              </w:rPr>
              <w:t>AKTS</w:t>
            </w:r>
          </w:p>
        </w:tc>
        <w:tc>
          <w:tcPr>
            <w:tcW w:w="1578" w:type="dxa"/>
            <w:tcBorders>
              <w:top w:val="nil"/>
              <w:left w:val="nil"/>
              <w:bottom w:val="single" w:sz="4" w:space="0" w:color="auto"/>
              <w:right w:val="single" w:sz="4" w:space="0" w:color="auto"/>
            </w:tcBorders>
            <w:shd w:val="clear" w:color="auto" w:fill="FFFFFF"/>
            <w:vAlign w:val="center"/>
          </w:tcPr>
          <w:p w:rsidR="00E0037F" w:rsidRPr="003905EB" w:rsidRDefault="00E0037F" w:rsidP="00522160">
            <w:pPr>
              <w:rPr>
                <w:rFonts w:ascii="Times New Roman" w:hAnsi="Times New Roman" w:cs="Times New Roman"/>
                <w:b/>
                <w:sz w:val="20"/>
                <w:szCs w:val="20"/>
              </w:rPr>
            </w:pPr>
            <w:r w:rsidRPr="003905EB">
              <w:rPr>
                <w:rFonts w:ascii="Times New Roman" w:hAnsi="Times New Roman" w:cs="Times New Roman"/>
                <w:b/>
                <w:sz w:val="20"/>
                <w:szCs w:val="20"/>
              </w:rPr>
              <w:t>DERS TÜRÜ</w:t>
            </w:r>
          </w:p>
        </w:tc>
      </w:tr>
      <w:tr w:rsidR="00E0037F" w:rsidRPr="00B152A1" w:rsidTr="00522160">
        <w:trPr>
          <w:trHeight w:val="388"/>
          <w:jc w:val="center"/>
        </w:trPr>
        <w:tc>
          <w:tcPr>
            <w:tcW w:w="465" w:type="dxa"/>
            <w:tcBorders>
              <w:top w:val="nil"/>
              <w:left w:val="single" w:sz="4" w:space="0" w:color="auto"/>
              <w:bottom w:val="single" w:sz="4" w:space="0" w:color="auto"/>
              <w:right w:val="single" w:sz="4" w:space="0" w:color="auto"/>
            </w:tcBorders>
            <w:shd w:val="clear" w:color="auto" w:fill="FFFFFF"/>
            <w:vAlign w:val="center"/>
          </w:tcPr>
          <w:p w:rsidR="00E0037F" w:rsidRPr="003905EB" w:rsidRDefault="00E0037F" w:rsidP="0045328C">
            <w:pPr>
              <w:spacing w:after="0"/>
              <w:rPr>
                <w:rFonts w:ascii="Times New Roman" w:hAnsi="Times New Roman" w:cs="Times New Roman"/>
                <w:sz w:val="20"/>
                <w:szCs w:val="20"/>
              </w:rPr>
            </w:pPr>
            <w:r>
              <w:rPr>
                <w:rFonts w:ascii="Times New Roman" w:hAnsi="Times New Roman" w:cs="Times New Roman"/>
                <w:sz w:val="20"/>
                <w:szCs w:val="20"/>
              </w:rPr>
              <w:t>1</w:t>
            </w:r>
          </w:p>
        </w:tc>
        <w:tc>
          <w:tcPr>
            <w:tcW w:w="1350" w:type="dxa"/>
            <w:gridSpan w:val="2"/>
            <w:tcBorders>
              <w:top w:val="nil"/>
              <w:left w:val="single" w:sz="4" w:space="0" w:color="auto"/>
              <w:bottom w:val="single" w:sz="4" w:space="0" w:color="auto"/>
              <w:right w:val="single" w:sz="4" w:space="0" w:color="auto"/>
            </w:tcBorders>
            <w:shd w:val="clear" w:color="auto" w:fill="FFFFFF"/>
            <w:vAlign w:val="center"/>
          </w:tcPr>
          <w:p w:rsidR="00E0037F" w:rsidRPr="003905EB" w:rsidRDefault="00E0037F" w:rsidP="0045328C">
            <w:pPr>
              <w:spacing w:after="0"/>
              <w:rPr>
                <w:rFonts w:ascii="Times New Roman" w:hAnsi="Times New Roman" w:cs="Times New Roman"/>
                <w:sz w:val="20"/>
                <w:szCs w:val="20"/>
              </w:rPr>
            </w:pPr>
            <w:r>
              <w:rPr>
                <w:rFonts w:ascii="Times New Roman" w:hAnsi="Times New Roman" w:cs="Times New Roman"/>
                <w:sz w:val="20"/>
                <w:szCs w:val="20"/>
              </w:rPr>
              <w:t>LSEG402</w:t>
            </w:r>
          </w:p>
        </w:tc>
        <w:tc>
          <w:tcPr>
            <w:tcW w:w="3449" w:type="dxa"/>
            <w:gridSpan w:val="2"/>
            <w:tcBorders>
              <w:top w:val="nil"/>
              <w:left w:val="single" w:sz="4" w:space="0" w:color="auto"/>
              <w:bottom w:val="single" w:sz="4" w:space="0" w:color="auto"/>
              <w:right w:val="single" w:sz="4" w:space="0" w:color="auto"/>
            </w:tcBorders>
            <w:shd w:val="clear" w:color="auto" w:fill="FFFFFF"/>
            <w:vAlign w:val="center"/>
          </w:tcPr>
          <w:p w:rsidR="00E0037F" w:rsidRPr="003905EB" w:rsidRDefault="00E0037F" w:rsidP="0045328C">
            <w:pPr>
              <w:spacing w:after="0"/>
              <w:rPr>
                <w:rFonts w:ascii="Times New Roman" w:hAnsi="Times New Roman" w:cs="Times New Roman"/>
                <w:sz w:val="20"/>
                <w:szCs w:val="20"/>
              </w:rPr>
            </w:pPr>
            <w:r>
              <w:rPr>
                <w:rFonts w:ascii="Times New Roman" w:hAnsi="Times New Roman" w:cs="Times New Roman"/>
                <w:sz w:val="20"/>
                <w:szCs w:val="20"/>
              </w:rPr>
              <w:t>Ekolojik Sürdürülebilirlik</w:t>
            </w:r>
          </w:p>
        </w:tc>
        <w:tc>
          <w:tcPr>
            <w:tcW w:w="567" w:type="dxa"/>
            <w:tcBorders>
              <w:top w:val="nil"/>
              <w:left w:val="nil"/>
              <w:bottom w:val="single" w:sz="4" w:space="0" w:color="auto"/>
              <w:right w:val="single" w:sz="4" w:space="0" w:color="auto"/>
            </w:tcBorders>
            <w:shd w:val="clear" w:color="auto" w:fill="FFFFFF"/>
            <w:vAlign w:val="center"/>
          </w:tcPr>
          <w:p w:rsidR="00E0037F" w:rsidRPr="003905EB" w:rsidRDefault="00B95E02"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nil"/>
              <w:left w:val="nil"/>
              <w:bottom w:val="single" w:sz="4" w:space="0" w:color="auto"/>
              <w:right w:val="single" w:sz="4" w:space="0" w:color="auto"/>
            </w:tcBorders>
            <w:shd w:val="clear" w:color="auto" w:fill="FFFFFF"/>
            <w:vAlign w:val="center"/>
          </w:tcPr>
          <w:p w:rsidR="00E0037F" w:rsidRPr="003905EB" w:rsidRDefault="00B95E02" w:rsidP="0045328C">
            <w:pPr>
              <w:spacing w:after="0"/>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FFFFFF"/>
            <w:vAlign w:val="center"/>
          </w:tcPr>
          <w:p w:rsidR="00E0037F" w:rsidRPr="003905EB" w:rsidRDefault="00E0037F"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nil"/>
              <w:left w:val="nil"/>
              <w:bottom w:val="single" w:sz="4" w:space="0" w:color="auto"/>
              <w:right w:val="single" w:sz="4" w:space="0" w:color="auto"/>
            </w:tcBorders>
            <w:shd w:val="clear" w:color="auto" w:fill="FFFFFF"/>
            <w:vAlign w:val="center"/>
          </w:tcPr>
          <w:p w:rsidR="00E0037F" w:rsidRPr="003905EB" w:rsidRDefault="00E0037F" w:rsidP="0045328C">
            <w:pPr>
              <w:spacing w:after="0"/>
              <w:rPr>
                <w:rFonts w:ascii="Times New Roman" w:hAnsi="Times New Roman" w:cs="Times New Roman"/>
                <w:sz w:val="20"/>
                <w:szCs w:val="20"/>
              </w:rPr>
            </w:pPr>
            <w:r>
              <w:rPr>
                <w:rFonts w:ascii="Times New Roman" w:hAnsi="Times New Roman" w:cs="Times New Roman"/>
                <w:sz w:val="20"/>
                <w:szCs w:val="20"/>
              </w:rPr>
              <w:t>4</w:t>
            </w:r>
          </w:p>
        </w:tc>
        <w:tc>
          <w:tcPr>
            <w:tcW w:w="1578" w:type="dxa"/>
            <w:tcBorders>
              <w:top w:val="nil"/>
              <w:left w:val="nil"/>
              <w:bottom w:val="single" w:sz="4" w:space="0" w:color="auto"/>
              <w:right w:val="single" w:sz="4" w:space="0" w:color="auto"/>
            </w:tcBorders>
            <w:shd w:val="clear" w:color="auto" w:fill="FFFFFF"/>
            <w:vAlign w:val="center"/>
          </w:tcPr>
          <w:p w:rsidR="00E0037F" w:rsidRPr="003905EB" w:rsidRDefault="00B95E02" w:rsidP="0045328C">
            <w:pPr>
              <w:spacing w:after="0"/>
              <w:rPr>
                <w:rFonts w:ascii="Times New Roman" w:hAnsi="Times New Roman" w:cs="Times New Roman"/>
                <w:sz w:val="20"/>
                <w:szCs w:val="20"/>
              </w:rPr>
            </w:pPr>
            <w:r>
              <w:rPr>
                <w:rFonts w:ascii="Times New Roman" w:hAnsi="Times New Roman" w:cs="Times New Roman"/>
                <w:sz w:val="20"/>
                <w:szCs w:val="20"/>
              </w:rPr>
              <w:t>Seçimlik-sektörel gelişim</w:t>
            </w:r>
          </w:p>
        </w:tc>
      </w:tr>
      <w:tr w:rsidR="00E0037F" w:rsidRPr="00B152A1" w:rsidTr="00522160">
        <w:trPr>
          <w:trHeight w:val="288"/>
          <w:jc w:val="center"/>
        </w:trPr>
        <w:tc>
          <w:tcPr>
            <w:tcW w:w="465" w:type="dxa"/>
            <w:tcBorders>
              <w:top w:val="nil"/>
              <w:left w:val="single" w:sz="4" w:space="0" w:color="auto"/>
              <w:bottom w:val="single" w:sz="4" w:space="0" w:color="auto"/>
              <w:right w:val="single" w:sz="4" w:space="0" w:color="auto"/>
            </w:tcBorders>
            <w:shd w:val="clear" w:color="auto" w:fill="FFFFFF"/>
            <w:vAlign w:val="center"/>
          </w:tcPr>
          <w:p w:rsidR="00E0037F" w:rsidRPr="003905EB" w:rsidRDefault="00E0037F" w:rsidP="0045328C">
            <w:pPr>
              <w:spacing w:after="0"/>
              <w:rPr>
                <w:rFonts w:ascii="Times New Roman" w:hAnsi="Times New Roman" w:cs="Times New Roman"/>
                <w:sz w:val="20"/>
                <w:szCs w:val="20"/>
              </w:rPr>
            </w:pPr>
            <w:r>
              <w:rPr>
                <w:rFonts w:ascii="Times New Roman" w:hAnsi="Times New Roman" w:cs="Times New Roman"/>
                <w:sz w:val="20"/>
                <w:szCs w:val="20"/>
              </w:rPr>
              <w:t>2</w:t>
            </w:r>
          </w:p>
        </w:tc>
        <w:tc>
          <w:tcPr>
            <w:tcW w:w="1350" w:type="dxa"/>
            <w:gridSpan w:val="2"/>
            <w:tcBorders>
              <w:top w:val="nil"/>
              <w:left w:val="single" w:sz="4" w:space="0" w:color="auto"/>
              <w:bottom w:val="single" w:sz="4" w:space="0" w:color="auto"/>
              <w:right w:val="single" w:sz="4" w:space="0" w:color="auto"/>
            </w:tcBorders>
            <w:shd w:val="clear" w:color="auto" w:fill="FFFFFF"/>
            <w:vAlign w:val="center"/>
          </w:tcPr>
          <w:p w:rsidR="00E0037F" w:rsidRPr="003905EB" w:rsidRDefault="00B95E02" w:rsidP="0045328C">
            <w:pPr>
              <w:spacing w:after="0"/>
              <w:rPr>
                <w:rFonts w:ascii="Times New Roman" w:hAnsi="Times New Roman" w:cs="Times New Roman"/>
                <w:sz w:val="20"/>
                <w:szCs w:val="20"/>
              </w:rPr>
            </w:pPr>
            <w:r>
              <w:rPr>
                <w:rFonts w:ascii="Times New Roman" w:hAnsi="Times New Roman" w:cs="Times New Roman"/>
                <w:sz w:val="20"/>
                <w:szCs w:val="20"/>
              </w:rPr>
              <w:t>LSEG404</w:t>
            </w:r>
          </w:p>
        </w:tc>
        <w:tc>
          <w:tcPr>
            <w:tcW w:w="3449" w:type="dxa"/>
            <w:gridSpan w:val="2"/>
            <w:tcBorders>
              <w:top w:val="nil"/>
              <w:left w:val="single" w:sz="4" w:space="0" w:color="auto"/>
              <w:bottom w:val="single" w:sz="4" w:space="0" w:color="auto"/>
              <w:right w:val="single" w:sz="4" w:space="0" w:color="auto"/>
            </w:tcBorders>
            <w:shd w:val="clear" w:color="auto" w:fill="FFFFFF"/>
            <w:vAlign w:val="center"/>
          </w:tcPr>
          <w:p w:rsidR="00E0037F" w:rsidRPr="003905EB" w:rsidRDefault="00B95E02" w:rsidP="0045328C">
            <w:pPr>
              <w:spacing w:after="0"/>
              <w:rPr>
                <w:rFonts w:ascii="Times New Roman" w:hAnsi="Times New Roman" w:cs="Times New Roman"/>
                <w:sz w:val="20"/>
                <w:szCs w:val="20"/>
              </w:rPr>
            </w:pPr>
            <w:r>
              <w:rPr>
                <w:rFonts w:ascii="Times New Roman" w:hAnsi="Times New Roman" w:cs="Times New Roman"/>
                <w:sz w:val="20"/>
                <w:szCs w:val="20"/>
              </w:rPr>
              <w:t>Gelecek için Sürdürülebilirlik</w:t>
            </w:r>
          </w:p>
        </w:tc>
        <w:tc>
          <w:tcPr>
            <w:tcW w:w="567" w:type="dxa"/>
            <w:tcBorders>
              <w:top w:val="nil"/>
              <w:left w:val="nil"/>
              <w:bottom w:val="single" w:sz="4" w:space="0" w:color="auto"/>
              <w:right w:val="single" w:sz="4" w:space="0" w:color="auto"/>
            </w:tcBorders>
            <w:shd w:val="clear" w:color="auto" w:fill="FFFFFF"/>
            <w:vAlign w:val="center"/>
          </w:tcPr>
          <w:p w:rsidR="00E0037F" w:rsidRPr="003905EB" w:rsidRDefault="00B95E02"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nil"/>
              <w:left w:val="nil"/>
              <w:bottom w:val="single" w:sz="4" w:space="0" w:color="auto"/>
              <w:right w:val="single" w:sz="4" w:space="0" w:color="auto"/>
            </w:tcBorders>
            <w:shd w:val="clear" w:color="auto" w:fill="FFFFFF"/>
            <w:vAlign w:val="center"/>
          </w:tcPr>
          <w:p w:rsidR="00E0037F" w:rsidRPr="003905EB" w:rsidRDefault="00B95E02" w:rsidP="0045328C">
            <w:pPr>
              <w:spacing w:after="0"/>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FFFFFF"/>
            <w:vAlign w:val="center"/>
          </w:tcPr>
          <w:p w:rsidR="00E0037F" w:rsidRPr="003905EB" w:rsidRDefault="00E0037F" w:rsidP="0045328C">
            <w:pPr>
              <w:spacing w:after="0"/>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nil"/>
              <w:left w:val="nil"/>
              <w:bottom w:val="single" w:sz="4" w:space="0" w:color="auto"/>
              <w:right w:val="single" w:sz="4" w:space="0" w:color="auto"/>
            </w:tcBorders>
            <w:shd w:val="clear" w:color="auto" w:fill="FFFFFF"/>
            <w:vAlign w:val="center"/>
          </w:tcPr>
          <w:p w:rsidR="00E0037F" w:rsidRPr="003905EB" w:rsidRDefault="00E0037F" w:rsidP="0045328C">
            <w:pPr>
              <w:spacing w:after="0"/>
              <w:rPr>
                <w:rFonts w:ascii="Times New Roman" w:hAnsi="Times New Roman" w:cs="Times New Roman"/>
                <w:sz w:val="20"/>
                <w:szCs w:val="20"/>
              </w:rPr>
            </w:pPr>
            <w:r>
              <w:rPr>
                <w:rFonts w:ascii="Times New Roman" w:hAnsi="Times New Roman" w:cs="Times New Roman"/>
                <w:sz w:val="20"/>
                <w:szCs w:val="20"/>
              </w:rPr>
              <w:t>4</w:t>
            </w:r>
          </w:p>
        </w:tc>
        <w:tc>
          <w:tcPr>
            <w:tcW w:w="1578" w:type="dxa"/>
            <w:tcBorders>
              <w:top w:val="nil"/>
              <w:left w:val="nil"/>
              <w:bottom w:val="single" w:sz="4" w:space="0" w:color="auto"/>
              <w:right w:val="single" w:sz="4" w:space="0" w:color="auto"/>
            </w:tcBorders>
            <w:shd w:val="clear" w:color="auto" w:fill="FFFFFF"/>
            <w:vAlign w:val="center"/>
          </w:tcPr>
          <w:p w:rsidR="00E0037F" w:rsidRPr="003905EB" w:rsidRDefault="00B95E02" w:rsidP="0045328C">
            <w:pPr>
              <w:spacing w:after="0"/>
              <w:rPr>
                <w:rFonts w:ascii="Times New Roman" w:hAnsi="Times New Roman" w:cs="Times New Roman"/>
                <w:sz w:val="20"/>
                <w:szCs w:val="20"/>
              </w:rPr>
            </w:pPr>
            <w:r>
              <w:rPr>
                <w:rFonts w:ascii="Times New Roman" w:hAnsi="Times New Roman" w:cs="Times New Roman"/>
                <w:sz w:val="20"/>
                <w:szCs w:val="20"/>
              </w:rPr>
              <w:t>Seçimlik-sektörel gelişim</w:t>
            </w:r>
          </w:p>
        </w:tc>
      </w:tr>
      <w:tr w:rsidR="00E0037F" w:rsidRPr="00B152A1" w:rsidTr="00522160">
        <w:trPr>
          <w:trHeight w:val="638"/>
          <w:jc w:val="center"/>
        </w:trPr>
        <w:tc>
          <w:tcPr>
            <w:tcW w:w="465" w:type="dxa"/>
            <w:tcBorders>
              <w:top w:val="nil"/>
              <w:left w:val="single" w:sz="4" w:space="0" w:color="auto"/>
              <w:bottom w:val="single" w:sz="4" w:space="0" w:color="auto"/>
              <w:right w:val="single" w:sz="4" w:space="0" w:color="auto"/>
            </w:tcBorders>
            <w:shd w:val="clear" w:color="auto" w:fill="FFFFFF"/>
            <w:vAlign w:val="center"/>
          </w:tcPr>
          <w:p w:rsidR="00E0037F" w:rsidRDefault="00E0037F" w:rsidP="0045328C">
            <w:pPr>
              <w:spacing w:after="0"/>
              <w:rPr>
                <w:rFonts w:ascii="Times New Roman" w:hAnsi="Times New Roman" w:cs="Times New Roman"/>
                <w:sz w:val="20"/>
                <w:szCs w:val="20"/>
              </w:rPr>
            </w:pPr>
          </w:p>
        </w:tc>
        <w:tc>
          <w:tcPr>
            <w:tcW w:w="1350" w:type="dxa"/>
            <w:gridSpan w:val="2"/>
            <w:tcBorders>
              <w:top w:val="nil"/>
              <w:left w:val="single" w:sz="4" w:space="0" w:color="auto"/>
              <w:bottom w:val="single" w:sz="4" w:space="0" w:color="auto"/>
              <w:right w:val="single" w:sz="4" w:space="0" w:color="auto"/>
            </w:tcBorders>
            <w:shd w:val="clear" w:color="auto" w:fill="FFFFFF"/>
            <w:vAlign w:val="center"/>
          </w:tcPr>
          <w:p w:rsidR="00E0037F" w:rsidRDefault="00E0037F" w:rsidP="0045328C">
            <w:pPr>
              <w:spacing w:after="0"/>
              <w:rPr>
                <w:rFonts w:ascii="Times New Roman" w:hAnsi="Times New Roman" w:cs="Times New Roman"/>
                <w:sz w:val="20"/>
                <w:szCs w:val="20"/>
              </w:rPr>
            </w:pPr>
          </w:p>
        </w:tc>
        <w:tc>
          <w:tcPr>
            <w:tcW w:w="3449" w:type="dxa"/>
            <w:gridSpan w:val="2"/>
            <w:tcBorders>
              <w:top w:val="nil"/>
              <w:left w:val="single" w:sz="4" w:space="0" w:color="auto"/>
              <w:bottom w:val="single" w:sz="4" w:space="0" w:color="auto"/>
              <w:right w:val="single" w:sz="4" w:space="0" w:color="auto"/>
            </w:tcBorders>
            <w:shd w:val="clear" w:color="auto" w:fill="FFFFFF"/>
            <w:vAlign w:val="center"/>
          </w:tcPr>
          <w:p w:rsidR="00E0037F" w:rsidRDefault="00E0037F" w:rsidP="0045328C">
            <w:pPr>
              <w:spacing w:after="0"/>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FFFFFF"/>
            <w:vAlign w:val="center"/>
          </w:tcPr>
          <w:p w:rsidR="00E0037F" w:rsidRDefault="00E0037F" w:rsidP="0045328C">
            <w:pPr>
              <w:spacing w:after="0"/>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FFFFFF"/>
            <w:vAlign w:val="center"/>
          </w:tcPr>
          <w:p w:rsidR="00E0037F" w:rsidRDefault="00E0037F" w:rsidP="0045328C">
            <w:pPr>
              <w:spacing w:after="0"/>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E0037F" w:rsidRDefault="00E0037F" w:rsidP="0045328C">
            <w:pPr>
              <w:spacing w:after="0"/>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E0037F" w:rsidRDefault="00E0037F" w:rsidP="0045328C">
            <w:pPr>
              <w:spacing w:after="0"/>
              <w:rPr>
                <w:rFonts w:ascii="Times New Roman" w:hAnsi="Times New Roman" w:cs="Times New Roman"/>
                <w:sz w:val="20"/>
                <w:szCs w:val="20"/>
              </w:rPr>
            </w:pPr>
          </w:p>
        </w:tc>
        <w:tc>
          <w:tcPr>
            <w:tcW w:w="1578" w:type="dxa"/>
            <w:tcBorders>
              <w:top w:val="nil"/>
              <w:left w:val="nil"/>
              <w:bottom w:val="single" w:sz="4" w:space="0" w:color="auto"/>
              <w:right w:val="single" w:sz="4" w:space="0" w:color="auto"/>
            </w:tcBorders>
            <w:shd w:val="clear" w:color="auto" w:fill="FFFFFF"/>
            <w:vAlign w:val="center"/>
          </w:tcPr>
          <w:p w:rsidR="00E0037F" w:rsidRDefault="00E0037F" w:rsidP="0045328C">
            <w:pPr>
              <w:spacing w:after="0"/>
              <w:rPr>
                <w:rFonts w:ascii="Times New Roman" w:hAnsi="Times New Roman" w:cs="Times New Roman"/>
                <w:sz w:val="20"/>
                <w:szCs w:val="20"/>
              </w:rPr>
            </w:pPr>
          </w:p>
        </w:tc>
      </w:tr>
      <w:tr w:rsidR="00E0037F" w:rsidRPr="00B152A1" w:rsidTr="00522160">
        <w:trPr>
          <w:trHeight w:val="288"/>
          <w:jc w:val="center"/>
        </w:trPr>
        <w:tc>
          <w:tcPr>
            <w:tcW w:w="465" w:type="dxa"/>
            <w:tcBorders>
              <w:top w:val="single" w:sz="4" w:space="0" w:color="auto"/>
              <w:left w:val="single" w:sz="4" w:space="0" w:color="auto"/>
              <w:bottom w:val="single" w:sz="4" w:space="0" w:color="auto"/>
            </w:tcBorders>
            <w:shd w:val="clear" w:color="auto" w:fill="FFFFFF"/>
            <w:vAlign w:val="center"/>
          </w:tcPr>
          <w:p w:rsidR="00E0037F" w:rsidRPr="003905EB" w:rsidRDefault="00E0037F" w:rsidP="00522160">
            <w:pPr>
              <w:jc w:val="center"/>
              <w:rPr>
                <w:rFonts w:ascii="Times New Roman" w:hAnsi="Times New Roman" w:cs="Times New Roman"/>
                <w:sz w:val="20"/>
                <w:szCs w:val="20"/>
              </w:rPr>
            </w:pPr>
            <w:r>
              <w:rPr>
                <w:rFonts w:ascii="Times New Roman" w:hAnsi="Times New Roman" w:cs="Times New Roman"/>
                <w:sz w:val="20"/>
                <w:szCs w:val="20"/>
              </w:rPr>
              <w:t>*</w:t>
            </w:r>
          </w:p>
        </w:tc>
        <w:tc>
          <w:tcPr>
            <w:tcW w:w="4799" w:type="dxa"/>
            <w:gridSpan w:val="4"/>
            <w:tcBorders>
              <w:top w:val="single" w:sz="4" w:space="0" w:color="auto"/>
              <w:bottom w:val="single" w:sz="4" w:space="0" w:color="auto"/>
              <w:right w:val="single" w:sz="4" w:space="0" w:color="auto"/>
            </w:tcBorders>
            <w:shd w:val="clear" w:color="auto" w:fill="FFFFFF"/>
            <w:vAlign w:val="center"/>
          </w:tcPr>
          <w:p w:rsidR="00E0037F" w:rsidRPr="003905EB" w:rsidRDefault="00E0037F" w:rsidP="00522160">
            <w:pPr>
              <w:rPr>
                <w:rFonts w:ascii="Times New Roman" w:hAnsi="Times New Roman" w:cs="Times New Roman"/>
                <w:sz w:val="20"/>
                <w:szCs w:val="20"/>
              </w:rPr>
            </w:pPr>
            <w:r>
              <w:rPr>
                <w:rFonts w:ascii="Times New Roman" w:hAnsi="Times New Roman" w:cs="Times New Roman"/>
                <w:sz w:val="20"/>
                <w:szCs w:val="20"/>
              </w:rPr>
              <w:t>Bu yarıyılda alınması gereken seçimlik ders sayısı</w:t>
            </w:r>
          </w:p>
        </w:tc>
        <w:tc>
          <w:tcPr>
            <w:tcW w:w="567" w:type="dxa"/>
            <w:tcBorders>
              <w:top w:val="nil"/>
              <w:left w:val="single" w:sz="4" w:space="0" w:color="auto"/>
              <w:bottom w:val="single" w:sz="4" w:space="0" w:color="auto"/>
              <w:right w:val="single" w:sz="4" w:space="0" w:color="auto"/>
            </w:tcBorders>
            <w:shd w:val="clear" w:color="auto" w:fill="FFFFFF"/>
            <w:vAlign w:val="center"/>
          </w:tcPr>
          <w:p w:rsidR="00E0037F" w:rsidRPr="002C3052" w:rsidRDefault="00B95E02" w:rsidP="00522160">
            <w:pPr>
              <w:rPr>
                <w:rFonts w:ascii="Times New Roman" w:hAnsi="Times New Roman" w:cs="Times New Roman"/>
                <w:b/>
                <w:sz w:val="20"/>
                <w:szCs w:val="20"/>
              </w:rPr>
            </w:pPr>
            <w:r>
              <w:rPr>
                <w:rFonts w:ascii="Times New Roman" w:hAnsi="Times New Roman" w:cs="Times New Roman"/>
                <w:b/>
                <w:sz w:val="20"/>
                <w:szCs w:val="20"/>
              </w:rPr>
              <w:t>1</w:t>
            </w:r>
          </w:p>
        </w:tc>
        <w:tc>
          <w:tcPr>
            <w:tcW w:w="567" w:type="dxa"/>
            <w:tcBorders>
              <w:top w:val="nil"/>
              <w:left w:val="nil"/>
              <w:bottom w:val="single" w:sz="4" w:space="0" w:color="auto"/>
              <w:right w:val="single" w:sz="4" w:space="0" w:color="auto"/>
            </w:tcBorders>
            <w:shd w:val="clear" w:color="auto" w:fill="FFFFFF"/>
            <w:vAlign w:val="center"/>
          </w:tcPr>
          <w:p w:rsidR="00E0037F" w:rsidRPr="003905EB" w:rsidRDefault="00E0037F" w:rsidP="00522160">
            <w:pPr>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E0037F" w:rsidRPr="003905EB" w:rsidRDefault="00E0037F" w:rsidP="00522160">
            <w:pPr>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E0037F" w:rsidRPr="003905EB" w:rsidRDefault="00E0037F" w:rsidP="00522160">
            <w:pPr>
              <w:rPr>
                <w:rFonts w:ascii="Times New Roman" w:hAnsi="Times New Roman" w:cs="Times New Roman"/>
                <w:sz w:val="20"/>
                <w:szCs w:val="20"/>
              </w:rPr>
            </w:pPr>
          </w:p>
        </w:tc>
        <w:tc>
          <w:tcPr>
            <w:tcW w:w="1578" w:type="dxa"/>
            <w:tcBorders>
              <w:top w:val="nil"/>
              <w:left w:val="nil"/>
              <w:bottom w:val="single" w:sz="4" w:space="0" w:color="auto"/>
              <w:right w:val="single" w:sz="4" w:space="0" w:color="auto"/>
            </w:tcBorders>
            <w:shd w:val="clear" w:color="auto" w:fill="FFFFFF"/>
            <w:vAlign w:val="center"/>
          </w:tcPr>
          <w:p w:rsidR="00E0037F" w:rsidRPr="003905EB" w:rsidRDefault="00E0037F" w:rsidP="00522160">
            <w:pPr>
              <w:rPr>
                <w:rFonts w:ascii="Times New Roman" w:hAnsi="Times New Roman" w:cs="Times New Roman"/>
                <w:sz w:val="20"/>
                <w:szCs w:val="20"/>
              </w:rPr>
            </w:pPr>
          </w:p>
        </w:tc>
      </w:tr>
      <w:tr w:rsidR="00E0037F" w:rsidRPr="00B152A1" w:rsidTr="00522160">
        <w:trPr>
          <w:trHeight w:val="288"/>
          <w:jc w:val="center"/>
        </w:trPr>
        <w:tc>
          <w:tcPr>
            <w:tcW w:w="465" w:type="dxa"/>
            <w:tcBorders>
              <w:top w:val="single" w:sz="4" w:space="0" w:color="auto"/>
              <w:left w:val="single" w:sz="4" w:space="0" w:color="auto"/>
              <w:bottom w:val="single" w:sz="4" w:space="0" w:color="auto"/>
              <w:right w:val="single" w:sz="4" w:space="0" w:color="auto"/>
            </w:tcBorders>
            <w:shd w:val="clear" w:color="auto" w:fill="FFFFFF"/>
            <w:vAlign w:val="center"/>
          </w:tcPr>
          <w:p w:rsidR="00E0037F" w:rsidRDefault="00E0037F" w:rsidP="00522160">
            <w:pPr>
              <w:rPr>
                <w:rFonts w:ascii="Times New Roman" w:hAnsi="Times New Roman" w:cs="Times New Roman"/>
                <w:b/>
                <w:bCs/>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0037F" w:rsidRDefault="00E0037F" w:rsidP="00522160">
            <w:pPr>
              <w:rPr>
                <w:rFonts w:ascii="Times New Roman" w:hAnsi="Times New Roman" w:cs="Times New Roman"/>
                <w:b/>
                <w:bCs/>
                <w:sz w:val="20"/>
                <w:szCs w:val="20"/>
              </w:rPr>
            </w:pPr>
          </w:p>
        </w:tc>
        <w:tc>
          <w:tcPr>
            <w:tcW w:w="34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0037F" w:rsidRDefault="00E0037F" w:rsidP="00522160">
            <w:pPr>
              <w:rPr>
                <w:rFonts w:ascii="Times New Roman" w:hAnsi="Times New Roman" w:cs="Times New Roman"/>
                <w:b/>
                <w:bCs/>
                <w:sz w:val="20"/>
                <w:szCs w:val="20"/>
              </w:rPr>
            </w:pPr>
            <w:r>
              <w:rPr>
                <w:rFonts w:ascii="Times New Roman" w:hAnsi="Times New Roman" w:cs="Times New Roman"/>
                <w:b/>
                <w:bCs/>
                <w:sz w:val="20"/>
                <w:szCs w:val="20"/>
              </w:rPr>
              <w:t>TOPLAM</w:t>
            </w:r>
          </w:p>
        </w:tc>
        <w:tc>
          <w:tcPr>
            <w:tcW w:w="567" w:type="dxa"/>
            <w:tcBorders>
              <w:top w:val="nil"/>
              <w:left w:val="nil"/>
              <w:bottom w:val="single" w:sz="4" w:space="0" w:color="auto"/>
              <w:right w:val="single" w:sz="4" w:space="0" w:color="auto"/>
            </w:tcBorders>
            <w:shd w:val="clear" w:color="auto" w:fill="FFFFFF"/>
            <w:vAlign w:val="center"/>
          </w:tcPr>
          <w:p w:rsidR="00E0037F" w:rsidRPr="00B152A1" w:rsidRDefault="00E0037F" w:rsidP="00522160">
            <w:pPr>
              <w:rPr>
                <w:rFonts w:ascii="Times New Roman" w:hAnsi="Times New Roman" w:cs="Times New Roman"/>
                <w:b/>
                <w:bCs/>
                <w:sz w:val="20"/>
                <w:szCs w:val="20"/>
              </w:rPr>
            </w:pPr>
          </w:p>
        </w:tc>
        <w:tc>
          <w:tcPr>
            <w:tcW w:w="567" w:type="dxa"/>
            <w:tcBorders>
              <w:top w:val="nil"/>
              <w:left w:val="nil"/>
              <w:bottom w:val="single" w:sz="4" w:space="0" w:color="auto"/>
              <w:right w:val="single" w:sz="4" w:space="0" w:color="auto"/>
            </w:tcBorders>
            <w:shd w:val="clear" w:color="auto" w:fill="FFFFFF"/>
            <w:vAlign w:val="center"/>
          </w:tcPr>
          <w:p w:rsidR="00E0037F" w:rsidRPr="00B152A1" w:rsidRDefault="00E0037F" w:rsidP="00522160">
            <w:pPr>
              <w:rPr>
                <w:rFonts w:ascii="Times New Roman" w:hAnsi="Times New Roman" w:cs="Times New Roman"/>
                <w:b/>
                <w:bCs/>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E0037F" w:rsidRPr="00B152A1" w:rsidRDefault="00B95E02" w:rsidP="00522160">
            <w:pPr>
              <w:rPr>
                <w:rFonts w:ascii="Times New Roman" w:hAnsi="Times New Roman" w:cs="Times New Roman"/>
                <w:b/>
                <w:bCs/>
                <w:sz w:val="20"/>
                <w:szCs w:val="20"/>
              </w:rPr>
            </w:pPr>
            <w:r>
              <w:rPr>
                <w:rFonts w:ascii="Times New Roman" w:hAnsi="Times New Roman" w:cs="Times New Roman"/>
                <w:b/>
                <w:bCs/>
                <w:sz w:val="20"/>
                <w:szCs w:val="20"/>
              </w:rPr>
              <w:t>9</w:t>
            </w:r>
          </w:p>
        </w:tc>
        <w:tc>
          <w:tcPr>
            <w:tcW w:w="709" w:type="dxa"/>
            <w:tcBorders>
              <w:top w:val="nil"/>
              <w:left w:val="nil"/>
              <w:bottom w:val="single" w:sz="4" w:space="0" w:color="auto"/>
              <w:right w:val="single" w:sz="4" w:space="0" w:color="auto"/>
            </w:tcBorders>
            <w:shd w:val="clear" w:color="auto" w:fill="FFFFFF"/>
            <w:vAlign w:val="center"/>
          </w:tcPr>
          <w:p w:rsidR="00E0037F" w:rsidRPr="00B152A1" w:rsidRDefault="00E0037F" w:rsidP="00522160">
            <w:pPr>
              <w:rPr>
                <w:rFonts w:ascii="Times New Roman" w:hAnsi="Times New Roman" w:cs="Times New Roman"/>
                <w:b/>
                <w:bCs/>
                <w:sz w:val="20"/>
                <w:szCs w:val="20"/>
              </w:rPr>
            </w:pPr>
            <w:r>
              <w:rPr>
                <w:rFonts w:ascii="Times New Roman" w:hAnsi="Times New Roman" w:cs="Times New Roman"/>
                <w:b/>
                <w:bCs/>
                <w:sz w:val="20"/>
                <w:szCs w:val="20"/>
              </w:rPr>
              <w:t>30</w:t>
            </w:r>
          </w:p>
        </w:tc>
        <w:tc>
          <w:tcPr>
            <w:tcW w:w="1578" w:type="dxa"/>
            <w:tcBorders>
              <w:top w:val="nil"/>
              <w:left w:val="nil"/>
              <w:bottom w:val="single" w:sz="4" w:space="0" w:color="auto"/>
              <w:right w:val="single" w:sz="4" w:space="0" w:color="auto"/>
            </w:tcBorders>
            <w:shd w:val="clear" w:color="auto" w:fill="FFFFFF"/>
            <w:vAlign w:val="center"/>
          </w:tcPr>
          <w:p w:rsidR="00E0037F" w:rsidRPr="00B152A1" w:rsidRDefault="00E0037F" w:rsidP="00522160">
            <w:pPr>
              <w:rPr>
                <w:rFonts w:ascii="Times New Roman" w:hAnsi="Times New Roman" w:cs="Times New Roman"/>
                <w:b/>
                <w:bCs/>
                <w:sz w:val="20"/>
                <w:szCs w:val="20"/>
              </w:rPr>
            </w:pPr>
          </w:p>
        </w:tc>
      </w:tr>
    </w:tbl>
    <w:p w:rsidR="00C8087F" w:rsidRDefault="00C8087F">
      <w:pPr>
        <w:rPr>
          <w:rFonts w:ascii="Times New Roman" w:hAnsi="Times New Roman" w:cs="Times New Roman"/>
          <w:sz w:val="20"/>
          <w:szCs w:val="20"/>
          <w:vertAlign w:val="superscript"/>
        </w:rPr>
      </w:pPr>
    </w:p>
    <w:p w:rsidR="00E0037F" w:rsidRDefault="00E0037F">
      <w:pPr>
        <w:rPr>
          <w:rFonts w:ascii="Times New Roman" w:hAnsi="Times New Roman" w:cs="Times New Roman"/>
          <w:sz w:val="20"/>
          <w:szCs w:val="20"/>
          <w:vertAlign w:val="superscript"/>
        </w:rPr>
      </w:pPr>
    </w:p>
    <w:p w:rsidR="00B152A1" w:rsidRPr="00B152A1" w:rsidRDefault="00B152A1" w:rsidP="00395A83">
      <w:pPr>
        <w:rPr>
          <w:rFonts w:ascii="Times New Roman" w:hAnsi="Times New Roman" w:cs="Times New Roman"/>
          <w:b/>
          <w:sz w:val="20"/>
          <w:szCs w:val="20"/>
        </w:rPr>
      </w:pPr>
      <w:r w:rsidRPr="00B152A1">
        <w:rPr>
          <w:rFonts w:ascii="Times New Roman" w:hAnsi="Times New Roman" w:cs="Times New Roman"/>
          <w:b/>
          <w:sz w:val="20"/>
          <w:szCs w:val="20"/>
        </w:rPr>
        <w:t>L.GENEL TOPLAMLAR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2959"/>
      </w:tblGrid>
      <w:tr w:rsidR="00395A83" w:rsidRPr="00B152A1" w:rsidTr="00395A83">
        <w:trPr>
          <w:trHeight w:val="533"/>
          <w:jc w:val="center"/>
        </w:trPr>
        <w:tc>
          <w:tcPr>
            <w:tcW w:w="8771" w:type="dxa"/>
            <w:gridSpan w:val="2"/>
          </w:tcPr>
          <w:p w:rsidR="00395A83" w:rsidRPr="00B152A1" w:rsidRDefault="00395A83" w:rsidP="00395A83">
            <w:pPr>
              <w:rPr>
                <w:rFonts w:ascii="Times New Roman" w:hAnsi="Times New Roman" w:cs="Times New Roman"/>
                <w:b/>
                <w:bCs/>
                <w:sz w:val="20"/>
                <w:szCs w:val="20"/>
              </w:rPr>
            </w:pPr>
            <w:r w:rsidRPr="00B152A1">
              <w:rPr>
                <w:rFonts w:ascii="Times New Roman" w:hAnsi="Times New Roman" w:cs="Times New Roman"/>
                <w:b/>
                <w:bCs/>
                <w:sz w:val="20"/>
                <w:szCs w:val="20"/>
              </w:rPr>
              <w:t>GENEL TOPLAMLAR</w:t>
            </w:r>
          </w:p>
        </w:tc>
      </w:tr>
      <w:tr w:rsidR="00395A83" w:rsidRPr="00B152A1" w:rsidTr="00395A83">
        <w:trPr>
          <w:trHeight w:val="533"/>
          <w:jc w:val="center"/>
        </w:trPr>
        <w:tc>
          <w:tcPr>
            <w:tcW w:w="5812" w:type="dxa"/>
            <w:vAlign w:val="center"/>
          </w:tcPr>
          <w:p w:rsidR="00395A83" w:rsidRPr="00B152A1" w:rsidRDefault="00117097" w:rsidP="00395A83">
            <w:pPr>
              <w:rPr>
                <w:rFonts w:ascii="Times New Roman" w:hAnsi="Times New Roman" w:cs="Times New Roman"/>
                <w:sz w:val="20"/>
                <w:szCs w:val="20"/>
              </w:rPr>
            </w:pPr>
            <w:r w:rsidRPr="00B152A1">
              <w:rPr>
                <w:rFonts w:ascii="Times New Roman" w:hAnsi="Times New Roman" w:cs="Times New Roman"/>
                <w:sz w:val="20"/>
                <w:szCs w:val="20"/>
              </w:rPr>
              <w:t>TOPLAM TEORİK DERS SAATİ SAYISI</w:t>
            </w:r>
          </w:p>
        </w:tc>
        <w:tc>
          <w:tcPr>
            <w:tcW w:w="2959" w:type="dxa"/>
            <w:vAlign w:val="center"/>
          </w:tcPr>
          <w:p w:rsidR="00395A83" w:rsidRPr="00B152A1" w:rsidRDefault="00395A83" w:rsidP="00395A83">
            <w:pPr>
              <w:rPr>
                <w:rFonts w:ascii="Times New Roman" w:hAnsi="Times New Roman" w:cs="Times New Roman"/>
                <w:b/>
                <w:bCs/>
                <w:sz w:val="20"/>
                <w:szCs w:val="20"/>
              </w:rPr>
            </w:pPr>
          </w:p>
        </w:tc>
      </w:tr>
      <w:tr w:rsidR="00395A83" w:rsidRPr="00B152A1" w:rsidTr="00395A83">
        <w:trPr>
          <w:trHeight w:val="533"/>
          <w:jc w:val="center"/>
        </w:trPr>
        <w:tc>
          <w:tcPr>
            <w:tcW w:w="5812" w:type="dxa"/>
            <w:vAlign w:val="center"/>
          </w:tcPr>
          <w:p w:rsidR="00395A83" w:rsidRPr="00B152A1" w:rsidRDefault="00117097" w:rsidP="00395A83">
            <w:pPr>
              <w:rPr>
                <w:rFonts w:ascii="Times New Roman" w:hAnsi="Times New Roman" w:cs="Times New Roman"/>
                <w:sz w:val="20"/>
                <w:szCs w:val="20"/>
              </w:rPr>
            </w:pPr>
            <w:r w:rsidRPr="00B152A1">
              <w:rPr>
                <w:rFonts w:ascii="Times New Roman" w:hAnsi="Times New Roman" w:cs="Times New Roman"/>
                <w:sz w:val="20"/>
                <w:szCs w:val="20"/>
              </w:rPr>
              <w:t>TOPLAM UYGULAMA DERS SAATİ SAYISI</w:t>
            </w:r>
          </w:p>
        </w:tc>
        <w:tc>
          <w:tcPr>
            <w:tcW w:w="2959" w:type="dxa"/>
            <w:vAlign w:val="center"/>
          </w:tcPr>
          <w:p w:rsidR="00395A83" w:rsidRPr="00B152A1" w:rsidRDefault="00395A83" w:rsidP="00395A83">
            <w:pPr>
              <w:rPr>
                <w:rFonts w:ascii="Times New Roman" w:hAnsi="Times New Roman" w:cs="Times New Roman"/>
                <w:b/>
                <w:bCs/>
                <w:sz w:val="20"/>
                <w:szCs w:val="20"/>
              </w:rPr>
            </w:pPr>
          </w:p>
        </w:tc>
      </w:tr>
      <w:tr w:rsidR="00395A83" w:rsidRPr="00B152A1" w:rsidTr="00395A83">
        <w:trPr>
          <w:trHeight w:val="533"/>
          <w:jc w:val="center"/>
        </w:trPr>
        <w:tc>
          <w:tcPr>
            <w:tcW w:w="5812" w:type="dxa"/>
            <w:vAlign w:val="center"/>
          </w:tcPr>
          <w:p w:rsidR="00395A83" w:rsidRPr="00B152A1" w:rsidRDefault="00117097" w:rsidP="00395A83">
            <w:pPr>
              <w:rPr>
                <w:rFonts w:ascii="Times New Roman" w:hAnsi="Times New Roman" w:cs="Times New Roman"/>
                <w:sz w:val="20"/>
                <w:szCs w:val="20"/>
              </w:rPr>
            </w:pPr>
            <w:r w:rsidRPr="00B152A1">
              <w:rPr>
                <w:rFonts w:ascii="Times New Roman" w:hAnsi="Times New Roman" w:cs="Times New Roman"/>
                <w:sz w:val="20"/>
                <w:szCs w:val="20"/>
              </w:rPr>
              <w:t>TOPLAM SEÇMELİ DERS SAATİ SAYISI</w:t>
            </w:r>
          </w:p>
        </w:tc>
        <w:tc>
          <w:tcPr>
            <w:tcW w:w="2959" w:type="dxa"/>
            <w:vAlign w:val="center"/>
          </w:tcPr>
          <w:p w:rsidR="00395A83" w:rsidRPr="00B152A1" w:rsidRDefault="00395A83" w:rsidP="00395A83">
            <w:pPr>
              <w:rPr>
                <w:rFonts w:ascii="Times New Roman" w:hAnsi="Times New Roman" w:cs="Times New Roman"/>
                <w:b/>
                <w:bCs/>
                <w:sz w:val="20"/>
                <w:szCs w:val="20"/>
              </w:rPr>
            </w:pPr>
          </w:p>
        </w:tc>
      </w:tr>
      <w:tr w:rsidR="00395A83" w:rsidRPr="00B152A1" w:rsidTr="00395A83">
        <w:trPr>
          <w:trHeight w:val="533"/>
          <w:jc w:val="center"/>
        </w:trPr>
        <w:tc>
          <w:tcPr>
            <w:tcW w:w="5812" w:type="dxa"/>
            <w:vAlign w:val="center"/>
          </w:tcPr>
          <w:p w:rsidR="00395A83" w:rsidRPr="00B152A1" w:rsidRDefault="00117097" w:rsidP="00395A83">
            <w:pPr>
              <w:rPr>
                <w:rFonts w:ascii="Times New Roman" w:hAnsi="Times New Roman" w:cs="Times New Roman"/>
                <w:sz w:val="20"/>
                <w:szCs w:val="20"/>
              </w:rPr>
            </w:pPr>
            <w:r w:rsidRPr="00B152A1">
              <w:rPr>
                <w:rFonts w:ascii="Times New Roman" w:hAnsi="Times New Roman" w:cs="Times New Roman"/>
                <w:sz w:val="20"/>
                <w:szCs w:val="20"/>
              </w:rPr>
              <w:t>TOPLAM SEÇMELİ DERS AKTS KREDİSİ</w:t>
            </w:r>
          </w:p>
        </w:tc>
        <w:tc>
          <w:tcPr>
            <w:tcW w:w="2959" w:type="dxa"/>
            <w:vAlign w:val="center"/>
          </w:tcPr>
          <w:p w:rsidR="00395A83" w:rsidRPr="00B152A1" w:rsidRDefault="00395A83" w:rsidP="00395A83">
            <w:pPr>
              <w:rPr>
                <w:rFonts w:ascii="Times New Roman" w:hAnsi="Times New Roman" w:cs="Times New Roman"/>
                <w:b/>
                <w:bCs/>
                <w:sz w:val="20"/>
                <w:szCs w:val="20"/>
              </w:rPr>
            </w:pPr>
          </w:p>
        </w:tc>
      </w:tr>
      <w:tr w:rsidR="00395A83" w:rsidRPr="00B152A1" w:rsidTr="00395A83">
        <w:trPr>
          <w:trHeight w:val="533"/>
          <w:jc w:val="center"/>
        </w:trPr>
        <w:tc>
          <w:tcPr>
            <w:tcW w:w="5812" w:type="dxa"/>
            <w:vAlign w:val="center"/>
          </w:tcPr>
          <w:p w:rsidR="00395A83" w:rsidRPr="00B152A1" w:rsidRDefault="00117097" w:rsidP="00395A83">
            <w:pPr>
              <w:rPr>
                <w:rFonts w:ascii="Times New Roman" w:hAnsi="Times New Roman" w:cs="Times New Roman"/>
                <w:sz w:val="20"/>
                <w:szCs w:val="20"/>
              </w:rPr>
            </w:pPr>
            <w:r w:rsidRPr="00B152A1">
              <w:rPr>
                <w:rFonts w:ascii="Times New Roman" w:hAnsi="Times New Roman" w:cs="Times New Roman"/>
                <w:sz w:val="20"/>
                <w:szCs w:val="20"/>
              </w:rPr>
              <w:t>TOPLAM STAJ AKTS KREDİSİ</w:t>
            </w:r>
          </w:p>
        </w:tc>
        <w:tc>
          <w:tcPr>
            <w:tcW w:w="2959" w:type="dxa"/>
            <w:vAlign w:val="center"/>
          </w:tcPr>
          <w:p w:rsidR="00395A83" w:rsidRPr="00B152A1" w:rsidRDefault="00395A83" w:rsidP="00395A83">
            <w:pPr>
              <w:rPr>
                <w:rFonts w:ascii="Times New Roman" w:hAnsi="Times New Roman" w:cs="Times New Roman"/>
                <w:b/>
                <w:bCs/>
                <w:sz w:val="20"/>
                <w:szCs w:val="20"/>
              </w:rPr>
            </w:pPr>
          </w:p>
        </w:tc>
      </w:tr>
      <w:tr w:rsidR="00395A83" w:rsidRPr="00B152A1" w:rsidTr="00395A83">
        <w:trPr>
          <w:trHeight w:val="533"/>
          <w:jc w:val="center"/>
        </w:trPr>
        <w:tc>
          <w:tcPr>
            <w:tcW w:w="5812" w:type="dxa"/>
            <w:vAlign w:val="center"/>
          </w:tcPr>
          <w:p w:rsidR="00395A83" w:rsidRPr="00B152A1" w:rsidRDefault="00117097" w:rsidP="00395A83">
            <w:pPr>
              <w:rPr>
                <w:rFonts w:ascii="Times New Roman" w:hAnsi="Times New Roman" w:cs="Times New Roman"/>
                <w:sz w:val="20"/>
                <w:szCs w:val="20"/>
              </w:rPr>
            </w:pPr>
            <w:r w:rsidRPr="00B152A1">
              <w:rPr>
                <w:rFonts w:ascii="Times New Roman" w:hAnsi="Times New Roman" w:cs="Times New Roman"/>
                <w:sz w:val="20"/>
                <w:szCs w:val="20"/>
              </w:rPr>
              <w:t>TOPLAM AKTS KREDİSİ</w:t>
            </w:r>
          </w:p>
        </w:tc>
        <w:tc>
          <w:tcPr>
            <w:tcW w:w="2959" w:type="dxa"/>
            <w:vAlign w:val="center"/>
          </w:tcPr>
          <w:p w:rsidR="00395A83" w:rsidRPr="00B152A1" w:rsidRDefault="00395A83" w:rsidP="00395A83">
            <w:pPr>
              <w:rPr>
                <w:rFonts w:ascii="Times New Roman" w:hAnsi="Times New Roman" w:cs="Times New Roman"/>
                <w:b/>
                <w:bCs/>
                <w:sz w:val="20"/>
                <w:szCs w:val="20"/>
              </w:rPr>
            </w:pPr>
            <w:r w:rsidRPr="00B152A1">
              <w:rPr>
                <w:rFonts w:ascii="Times New Roman" w:hAnsi="Times New Roman" w:cs="Times New Roman"/>
                <w:b/>
                <w:bCs/>
                <w:sz w:val="20"/>
                <w:szCs w:val="20"/>
              </w:rPr>
              <w:t>240</w:t>
            </w:r>
          </w:p>
        </w:tc>
      </w:tr>
    </w:tbl>
    <w:p w:rsidR="00395A83" w:rsidRPr="00B152A1" w:rsidRDefault="00395A83" w:rsidP="00395A83">
      <w:pPr>
        <w:rPr>
          <w:rFonts w:ascii="Times New Roman" w:hAnsi="Times New Roman" w:cs="Times New Roman"/>
          <w:b/>
          <w:bCs/>
          <w:sz w:val="20"/>
          <w:szCs w:val="20"/>
        </w:rPr>
      </w:pPr>
    </w:p>
    <w:p w:rsidR="00680BE8" w:rsidRPr="00B152A1" w:rsidRDefault="00B152A1" w:rsidP="00B152A1">
      <w:pPr>
        <w:jc w:val="both"/>
        <w:rPr>
          <w:rFonts w:ascii="Times New Roman" w:hAnsi="Times New Roman" w:cs="Times New Roman"/>
          <w:b/>
          <w:sz w:val="20"/>
          <w:szCs w:val="20"/>
        </w:rPr>
      </w:pPr>
      <w:r>
        <w:rPr>
          <w:rFonts w:ascii="Times New Roman" w:hAnsi="Times New Roman" w:cs="Times New Roman"/>
          <w:b/>
          <w:sz w:val="20"/>
          <w:szCs w:val="20"/>
        </w:rPr>
        <w:t>M</w:t>
      </w:r>
      <w:r w:rsidR="00E4444A" w:rsidRPr="00B152A1">
        <w:rPr>
          <w:rFonts w:ascii="Times New Roman" w:hAnsi="Times New Roman" w:cs="Times New Roman"/>
          <w:b/>
          <w:sz w:val="20"/>
          <w:szCs w:val="20"/>
        </w:rPr>
        <w:t xml:space="preserve">. </w:t>
      </w:r>
      <w:r w:rsidR="00680BE8" w:rsidRPr="00B152A1">
        <w:rPr>
          <w:rFonts w:ascii="Times New Roman" w:hAnsi="Times New Roman" w:cs="Times New Roman"/>
          <w:b/>
          <w:sz w:val="20"/>
          <w:szCs w:val="20"/>
        </w:rPr>
        <w:t>AÇIKLAMALAR</w:t>
      </w:r>
    </w:p>
    <w:p w:rsidR="00680BE8" w:rsidRPr="00B152A1" w:rsidRDefault="00680BE8" w:rsidP="00B152A1">
      <w:pPr>
        <w:jc w:val="both"/>
        <w:rPr>
          <w:rFonts w:ascii="Times New Roman" w:hAnsi="Times New Roman" w:cs="Times New Roman"/>
          <w:sz w:val="20"/>
          <w:szCs w:val="20"/>
        </w:rPr>
      </w:pPr>
      <w:r w:rsidRPr="00B152A1">
        <w:rPr>
          <w:rFonts w:ascii="Times New Roman" w:hAnsi="Times New Roman" w:cs="Times New Roman"/>
          <w:sz w:val="20"/>
          <w:szCs w:val="20"/>
          <w:vertAlign w:val="superscript"/>
        </w:rPr>
        <w:t>**</w:t>
      </w:r>
      <w:r w:rsidRPr="00B152A1">
        <w:rPr>
          <w:rFonts w:ascii="Times New Roman" w:hAnsi="Times New Roman" w:cs="Times New Roman"/>
          <w:sz w:val="20"/>
          <w:szCs w:val="20"/>
        </w:rPr>
        <w:t xml:space="preserve">: Seçilen ilgili seçmeli dersi (Yabancı Dil) dersini alan öğrenci ilerleyen yarıyıllarda aynı yabancı dil dersinin devamı niteliğindeki dersi seçecektir. (Örnek; Rusça I seçmeli dersini alan öğrenci, ilerleyen yarıyıllarda dersin devamı niteliğindeki Rusça II ve Rusça III derslerini alacaktır. Ayrıca ilgili dersler ön koşullu ders sınıfında olup, üst dönemdeki dersin alınabilmesi ancak alt dönemdeki dersin/derslerin başarılması şartına/önkoşuluna bağlıdır. </w:t>
      </w:r>
    </w:p>
    <w:p w:rsidR="00680BE8" w:rsidRPr="00B152A1" w:rsidRDefault="00680BE8" w:rsidP="00B152A1">
      <w:pPr>
        <w:jc w:val="both"/>
        <w:rPr>
          <w:rFonts w:ascii="Times New Roman" w:hAnsi="Times New Roman" w:cs="Times New Roman"/>
          <w:sz w:val="20"/>
          <w:szCs w:val="20"/>
          <w:vertAlign w:val="superscript"/>
        </w:rPr>
      </w:pPr>
      <w:r w:rsidRPr="00B152A1">
        <w:rPr>
          <w:rFonts w:ascii="Times New Roman" w:hAnsi="Times New Roman" w:cs="Times New Roman"/>
          <w:sz w:val="20"/>
          <w:szCs w:val="20"/>
          <w:vertAlign w:val="superscript"/>
        </w:rPr>
        <w:lastRenderedPageBreak/>
        <w:t>**</w:t>
      </w:r>
      <w:r w:rsidRPr="00B152A1">
        <w:rPr>
          <w:rFonts w:ascii="Times New Roman" w:hAnsi="Times New Roman" w:cs="Times New Roman"/>
          <w:sz w:val="20"/>
          <w:szCs w:val="20"/>
        </w:rPr>
        <w:t>: Mesleki İngilizce ve Almanca dersleri ön koşullu ders sınıfında olup, üst dönemdeki dersin alınabilmesi ancak alt dönemdeki dersin/derslerin başarılması şartına/önkoşuluna bağlıdır.</w:t>
      </w:r>
      <w:r w:rsidRPr="00B152A1">
        <w:rPr>
          <w:rFonts w:ascii="Times New Roman" w:hAnsi="Times New Roman" w:cs="Times New Roman"/>
          <w:sz w:val="20"/>
          <w:szCs w:val="20"/>
          <w:vertAlign w:val="superscript"/>
        </w:rPr>
        <w:t xml:space="preserve"> </w:t>
      </w:r>
    </w:p>
    <w:p w:rsidR="00680BE8" w:rsidRPr="00B152A1" w:rsidRDefault="00680BE8" w:rsidP="00B152A1">
      <w:pPr>
        <w:jc w:val="both"/>
        <w:rPr>
          <w:rFonts w:ascii="Times New Roman" w:hAnsi="Times New Roman" w:cs="Times New Roman"/>
          <w:sz w:val="20"/>
          <w:szCs w:val="20"/>
        </w:rPr>
      </w:pPr>
      <w:r w:rsidRPr="00B152A1">
        <w:rPr>
          <w:rFonts w:ascii="Times New Roman" w:hAnsi="Times New Roman" w:cs="Times New Roman"/>
          <w:sz w:val="20"/>
          <w:szCs w:val="20"/>
          <w:vertAlign w:val="superscript"/>
        </w:rPr>
        <w:t>**</w:t>
      </w:r>
      <w:r w:rsidRPr="00B152A1">
        <w:rPr>
          <w:rFonts w:ascii="Times New Roman" w:hAnsi="Times New Roman" w:cs="Times New Roman"/>
          <w:sz w:val="20"/>
          <w:szCs w:val="20"/>
        </w:rPr>
        <w:t>: Ara Staj 60 iş günü olup, her hafta 6 iş gününe eşittir. İkinci yarıyılını tamamlayan öğrenciler 60 iş günü ara staj yapmak zorundadır. Gerçekleştirilen ara stajlar 5. Yarıyıl içerisinde “Ara Staj Değerlendirme” dersi kapsamında Turizm İşletmeciliği yönetim kurulunca belirlenmiş bir kurul tarafından değerlendirilerek transkripte işlenecektir. Ara Staj koşulları için; (bknz: Turizm İşletmeciliği Bölümü Staj Yönergesi)</w:t>
      </w:r>
    </w:p>
    <w:p w:rsidR="00680BE8" w:rsidRPr="00B152A1" w:rsidRDefault="00680BE8" w:rsidP="00B152A1">
      <w:pPr>
        <w:jc w:val="both"/>
        <w:rPr>
          <w:rFonts w:ascii="Times New Roman" w:hAnsi="Times New Roman" w:cs="Times New Roman"/>
          <w:sz w:val="20"/>
          <w:szCs w:val="20"/>
        </w:rPr>
      </w:pPr>
      <w:r w:rsidRPr="00B152A1">
        <w:rPr>
          <w:rFonts w:ascii="Times New Roman" w:hAnsi="Times New Roman" w:cs="Times New Roman"/>
          <w:sz w:val="20"/>
          <w:szCs w:val="20"/>
        </w:rPr>
        <w:t>**: Mesleki Uygulamalar dersi 8. Yarıyıldan ders almaya hak kazanmış öğrencilerin alabileceği ve Nişantaşı Üniversitesi Akademik Takvimine göre ilgili yarıyılın ilk ders günü başlamak kaydıyla, 14 haftalık bir süreyi kapsamaktadır. Her hafta 6 iş gününe eşittir. İşbaşı eğitimi niteliğinde gerçekleştirilecek olan Mesleki Uygulamalar dersi Turizm İşletmeciliği yönetim kurulunca belirlenmiş bir kurul tarafından değerlendirilerek transkripte işlenecektir. Mesleki Uygulamalar dersine ilişkin daha detaylı bilgi için; (bknz: Turizm İşletmeciliği Bölümü Staj Yönergesi)</w:t>
      </w:r>
    </w:p>
    <w:p w:rsidR="00680BE8" w:rsidRPr="00B152A1" w:rsidRDefault="00680BE8" w:rsidP="00B152A1">
      <w:pPr>
        <w:jc w:val="both"/>
        <w:rPr>
          <w:rFonts w:ascii="Times New Roman" w:hAnsi="Times New Roman" w:cs="Times New Roman"/>
          <w:b/>
          <w:bCs/>
          <w:sz w:val="20"/>
          <w:szCs w:val="20"/>
        </w:rPr>
      </w:pPr>
      <w:r w:rsidRPr="00B152A1">
        <w:rPr>
          <w:rFonts w:ascii="Times New Roman" w:hAnsi="Times New Roman" w:cs="Times New Roman"/>
          <w:b/>
          <w:sz w:val="20"/>
          <w:szCs w:val="20"/>
        </w:rPr>
        <w:t xml:space="preserve">**: </w:t>
      </w:r>
      <w:r w:rsidRPr="00B152A1">
        <w:rPr>
          <w:rFonts w:ascii="Times New Roman" w:hAnsi="Times New Roman" w:cs="Times New Roman"/>
          <w:sz w:val="20"/>
          <w:szCs w:val="20"/>
        </w:rPr>
        <w:t>Burada ifade edilmeyen diğer hususla konusunda; (bknz: Nişantaşı Üniversitesi yönetmelikleri)</w:t>
      </w:r>
    </w:p>
    <w:p w:rsidR="00B152A1" w:rsidRDefault="00B152A1" w:rsidP="009E5E3A">
      <w:pPr>
        <w:jc w:val="both"/>
        <w:rPr>
          <w:rFonts w:ascii="Times New Roman" w:hAnsi="Times New Roman" w:cs="Times New Roman"/>
          <w:b/>
          <w:bCs/>
          <w:sz w:val="20"/>
          <w:szCs w:val="20"/>
        </w:rPr>
      </w:pPr>
    </w:p>
    <w:p w:rsidR="00B152A1" w:rsidRDefault="00B152A1" w:rsidP="009E5E3A">
      <w:pPr>
        <w:jc w:val="both"/>
        <w:rPr>
          <w:rFonts w:ascii="Times New Roman" w:hAnsi="Times New Roman" w:cs="Times New Roman"/>
          <w:b/>
          <w:bCs/>
          <w:sz w:val="20"/>
          <w:szCs w:val="20"/>
        </w:rPr>
      </w:pPr>
    </w:p>
    <w:p w:rsidR="00395A83" w:rsidRPr="00B152A1" w:rsidRDefault="00B152A1" w:rsidP="009E5E3A">
      <w:pPr>
        <w:jc w:val="both"/>
        <w:rPr>
          <w:rFonts w:ascii="Times New Roman" w:hAnsi="Times New Roman" w:cs="Times New Roman"/>
          <w:sz w:val="20"/>
          <w:szCs w:val="20"/>
        </w:rPr>
      </w:pPr>
      <w:r>
        <w:rPr>
          <w:rFonts w:ascii="Times New Roman" w:hAnsi="Times New Roman" w:cs="Times New Roman"/>
          <w:b/>
          <w:bCs/>
          <w:sz w:val="20"/>
          <w:szCs w:val="20"/>
        </w:rPr>
        <w:t>N</w:t>
      </w:r>
      <w:r w:rsidRPr="00B152A1">
        <w:rPr>
          <w:rFonts w:ascii="Times New Roman" w:hAnsi="Times New Roman" w:cs="Times New Roman"/>
          <w:b/>
          <w:bCs/>
          <w:sz w:val="20"/>
          <w:szCs w:val="20"/>
        </w:rPr>
        <w:t>.DERS İÇERİKLERİ:</w:t>
      </w:r>
    </w:p>
    <w:p w:rsidR="00E96AF1" w:rsidRDefault="00E96AF1" w:rsidP="00117097">
      <w:pPr>
        <w:rPr>
          <w:rFonts w:ascii="Times New Roman" w:hAnsi="Times New Roman" w:cs="Times New Roman"/>
          <w:b/>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2"/>
        <w:gridCol w:w="1319"/>
        <w:gridCol w:w="1057"/>
        <w:gridCol w:w="1411"/>
        <w:gridCol w:w="940"/>
        <w:gridCol w:w="927"/>
      </w:tblGrid>
      <w:tr w:rsidR="004A1F46" w:rsidRPr="004A1F46" w:rsidTr="00D327AE">
        <w:trPr>
          <w:trHeight w:val="525"/>
        </w:trPr>
        <w:tc>
          <w:tcPr>
            <w:tcW w:w="0" w:type="auto"/>
            <w:gridSpan w:val="6"/>
          </w:tcPr>
          <w:p w:rsidR="004A1F46" w:rsidRPr="004A1F46" w:rsidRDefault="004A1F46" w:rsidP="004A1F46">
            <w:pPr>
              <w:spacing w:after="0" w:line="240" w:lineRule="auto"/>
              <w:jc w:val="center"/>
              <w:rPr>
                <w:rFonts w:eastAsia="Calibri" w:cs="Times New Roman"/>
                <w:b/>
                <w:bCs/>
                <w:sz w:val="20"/>
                <w:szCs w:val="20"/>
                <w:lang w:eastAsia="tr-TR"/>
              </w:rPr>
            </w:pPr>
            <w:r w:rsidRPr="004A1F46">
              <w:rPr>
                <w:rFonts w:eastAsia="Calibri" w:cs="Times New Roman"/>
                <w:b/>
                <w:bCs/>
                <w:sz w:val="20"/>
                <w:szCs w:val="20"/>
                <w:lang w:eastAsia="tr-TR"/>
              </w:rPr>
              <w:t>DERS BİLGİLERİ</w:t>
            </w:r>
          </w:p>
        </w:tc>
      </w:tr>
      <w:tr w:rsidR="00A10270" w:rsidRPr="004A1F46" w:rsidTr="00D327AE">
        <w:trPr>
          <w:trHeight w:val="450"/>
        </w:trPr>
        <w:tc>
          <w:tcPr>
            <w:tcW w:w="0" w:type="auto"/>
          </w:tcPr>
          <w:p w:rsidR="004A1F46" w:rsidRPr="004A1F46" w:rsidRDefault="004A1F46" w:rsidP="004A1F46">
            <w:pPr>
              <w:spacing w:after="0" w:line="240" w:lineRule="atLeast"/>
              <w:rPr>
                <w:rFonts w:eastAsia="Calibri" w:cs="Times New Roman"/>
                <w:sz w:val="20"/>
                <w:szCs w:val="20"/>
                <w:lang w:eastAsia="tr-TR"/>
              </w:rPr>
            </w:pPr>
            <w:r w:rsidRPr="004A1F46">
              <w:rPr>
                <w:rFonts w:eastAsia="Calibri" w:cs="Times New Roman"/>
                <w:b/>
                <w:bCs/>
                <w:sz w:val="20"/>
                <w:szCs w:val="20"/>
                <w:lang w:eastAsia="tr-TR"/>
              </w:rPr>
              <w:t>Ders</w:t>
            </w:r>
          </w:p>
        </w:tc>
        <w:tc>
          <w:tcPr>
            <w:tcW w:w="0" w:type="auto"/>
          </w:tcPr>
          <w:p w:rsidR="004A1F46" w:rsidRPr="004A1F46" w:rsidRDefault="004A1F46" w:rsidP="004A1F46">
            <w:pPr>
              <w:spacing w:after="0" w:line="240" w:lineRule="atLeast"/>
              <w:jc w:val="center"/>
              <w:rPr>
                <w:rFonts w:eastAsia="Calibri" w:cs="Times New Roman"/>
                <w:sz w:val="20"/>
                <w:szCs w:val="20"/>
                <w:lang w:eastAsia="tr-TR"/>
              </w:rPr>
            </w:pPr>
            <w:r w:rsidRPr="004A1F46">
              <w:rPr>
                <w:rFonts w:eastAsia="Calibri" w:cs="Times New Roman"/>
                <w:i/>
                <w:iCs/>
                <w:sz w:val="20"/>
                <w:szCs w:val="20"/>
                <w:lang w:eastAsia="tr-TR"/>
              </w:rPr>
              <w:t>Kodu</w:t>
            </w:r>
          </w:p>
        </w:tc>
        <w:tc>
          <w:tcPr>
            <w:tcW w:w="0" w:type="auto"/>
          </w:tcPr>
          <w:p w:rsidR="004A1F46" w:rsidRPr="004A1F46" w:rsidRDefault="004A1F46" w:rsidP="004A1F46">
            <w:pPr>
              <w:spacing w:after="0" w:line="240" w:lineRule="atLeast"/>
              <w:jc w:val="center"/>
              <w:rPr>
                <w:rFonts w:eastAsia="Calibri" w:cs="Times New Roman"/>
                <w:sz w:val="20"/>
                <w:szCs w:val="20"/>
                <w:lang w:eastAsia="tr-TR"/>
              </w:rPr>
            </w:pPr>
            <w:r w:rsidRPr="004A1F46">
              <w:rPr>
                <w:rFonts w:eastAsia="Calibri" w:cs="Times New Roman"/>
                <w:i/>
                <w:iCs/>
                <w:sz w:val="20"/>
                <w:szCs w:val="20"/>
                <w:lang w:eastAsia="tr-TR"/>
              </w:rPr>
              <w:t>Yarıyıl</w:t>
            </w:r>
          </w:p>
        </w:tc>
        <w:tc>
          <w:tcPr>
            <w:tcW w:w="0" w:type="auto"/>
          </w:tcPr>
          <w:p w:rsidR="004A1F46" w:rsidRPr="004A1F46" w:rsidRDefault="004A1F46" w:rsidP="004A1F46">
            <w:pPr>
              <w:spacing w:after="0" w:line="240" w:lineRule="atLeast"/>
              <w:jc w:val="center"/>
              <w:rPr>
                <w:rFonts w:eastAsia="Calibri" w:cs="Times New Roman"/>
                <w:sz w:val="20"/>
                <w:szCs w:val="20"/>
                <w:lang w:eastAsia="tr-TR"/>
              </w:rPr>
            </w:pPr>
            <w:r w:rsidRPr="004A1F46">
              <w:rPr>
                <w:rFonts w:eastAsia="Calibri" w:cs="Times New Roman"/>
                <w:i/>
                <w:iCs/>
                <w:sz w:val="20"/>
                <w:szCs w:val="20"/>
                <w:lang w:eastAsia="tr-TR"/>
              </w:rPr>
              <w:t>T+U Saat</w:t>
            </w:r>
          </w:p>
        </w:tc>
        <w:tc>
          <w:tcPr>
            <w:tcW w:w="0" w:type="auto"/>
          </w:tcPr>
          <w:p w:rsidR="004A1F46" w:rsidRPr="004A1F46" w:rsidRDefault="004A1F46" w:rsidP="004A1F46">
            <w:pPr>
              <w:spacing w:after="0" w:line="240" w:lineRule="atLeast"/>
              <w:jc w:val="center"/>
              <w:rPr>
                <w:rFonts w:eastAsia="Calibri" w:cs="Times New Roman"/>
                <w:sz w:val="20"/>
                <w:szCs w:val="20"/>
                <w:lang w:eastAsia="tr-TR"/>
              </w:rPr>
            </w:pPr>
            <w:r w:rsidRPr="004A1F46">
              <w:rPr>
                <w:rFonts w:eastAsia="Calibri" w:cs="Times New Roman"/>
                <w:i/>
                <w:iCs/>
                <w:sz w:val="20"/>
                <w:szCs w:val="20"/>
                <w:lang w:eastAsia="tr-TR"/>
              </w:rPr>
              <w:t>Kredi</w:t>
            </w:r>
          </w:p>
        </w:tc>
        <w:tc>
          <w:tcPr>
            <w:tcW w:w="0" w:type="auto"/>
          </w:tcPr>
          <w:p w:rsidR="004A1F46" w:rsidRPr="004A1F46" w:rsidRDefault="004A1F46" w:rsidP="004A1F46">
            <w:pPr>
              <w:spacing w:after="0" w:line="240" w:lineRule="atLeast"/>
              <w:jc w:val="center"/>
              <w:rPr>
                <w:rFonts w:eastAsia="Calibri" w:cs="Times New Roman"/>
                <w:sz w:val="20"/>
                <w:szCs w:val="20"/>
                <w:lang w:eastAsia="tr-TR"/>
              </w:rPr>
            </w:pPr>
            <w:r w:rsidRPr="004A1F46">
              <w:rPr>
                <w:rFonts w:eastAsia="Calibri" w:cs="Times New Roman"/>
                <w:i/>
                <w:iCs/>
                <w:sz w:val="20"/>
                <w:szCs w:val="20"/>
                <w:lang w:eastAsia="tr-TR"/>
              </w:rPr>
              <w:t>AKTS</w:t>
            </w:r>
          </w:p>
        </w:tc>
      </w:tr>
      <w:tr w:rsidR="00A10270" w:rsidRPr="004A1F46" w:rsidTr="00D327AE">
        <w:trPr>
          <w:trHeight w:val="375"/>
        </w:trPr>
        <w:tc>
          <w:tcPr>
            <w:tcW w:w="0" w:type="auto"/>
          </w:tcPr>
          <w:p w:rsidR="004A1F46" w:rsidRPr="004A1F46" w:rsidRDefault="00A10270" w:rsidP="004A1F46">
            <w:pPr>
              <w:spacing w:after="0" w:line="240" w:lineRule="atLeast"/>
              <w:rPr>
                <w:rFonts w:eastAsia="Calibri" w:cs="Times New Roman"/>
                <w:b/>
                <w:sz w:val="20"/>
                <w:szCs w:val="20"/>
                <w:lang w:eastAsia="tr-TR"/>
              </w:rPr>
            </w:pPr>
            <w:r w:rsidRPr="00A10270">
              <w:rPr>
                <w:rFonts w:eastAsia="Calibri" w:cs="Times New Roman"/>
                <w:b/>
                <w:sz w:val="20"/>
                <w:szCs w:val="20"/>
                <w:lang w:eastAsia="tr-TR"/>
              </w:rPr>
              <w:t>İletişim Bilimlerine Giriş</w:t>
            </w:r>
          </w:p>
        </w:tc>
        <w:tc>
          <w:tcPr>
            <w:tcW w:w="0" w:type="auto"/>
          </w:tcPr>
          <w:p w:rsidR="004A1F46" w:rsidRPr="004A1F46" w:rsidRDefault="00A10270" w:rsidP="004A1F46">
            <w:pPr>
              <w:spacing w:after="0" w:line="240" w:lineRule="atLeast"/>
              <w:jc w:val="center"/>
              <w:rPr>
                <w:rFonts w:eastAsia="Calibri" w:cs="Times New Roman"/>
                <w:sz w:val="20"/>
                <w:szCs w:val="20"/>
                <w:lang w:eastAsia="tr-TR"/>
              </w:rPr>
            </w:pPr>
            <w:r>
              <w:rPr>
                <w:rFonts w:eastAsia="Calibri" w:cs="Times New Roman"/>
                <w:sz w:val="20"/>
                <w:szCs w:val="20"/>
                <w:lang w:eastAsia="tr-TR"/>
              </w:rPr>
              <w:t>LHIR101</w:t>
            </w:r>
          </w:p>
        </w:tc>
        <w:tc>
          <w:tcPr>
            <w:tcW w:w="0" w:type="auto"/>
          </w:tcPr>
          <w:p w:rsidR="004A1F46" w:rsidRPr="004A1F46" w:rsidRDefault="004A1F46" w:rsidP="004A1F46">
            <w:pPr>
              <w:spacing w:after="0" w:line="240" w:lineRule="atLeast"/>
              <w:jc w:val="center"/>
              <w:rPr>
                <w:rFonts w:eastAsia="Calibri" w:cs="Times New Roman"/>
                <w:sz w:val="20"/>
                <w:szCs w:val="20"/>
                <w:lang w:eastAsia="tr-TR"/>
              </w:rPr>
            </w:pPr>
            <w:r w:rsidRPr="004A1F46">
              <w:rPr>
                <w:rFonts w:eastAsia="Calibri" w:cs="Times New Roman"/>
                <w:sz w:val="20"/>
                <w:szCs w:val="20"/>
                <w:lang w:eastAsia="tr-TR"/>
              </w:rPr>
              <w:t>1</w:t>
            </w:r>
          </w:p>
        </w:tc>
        <w:tc>
          <w:tcPr>
            <w:tcW w:w="0" w:type="auto"/>
          </w:tcPr>
          <w:p w:rsidR="004A1F46" w:rsidRPr="004A1F46" w:rsidRDefault="004A1F46" w:rsidP="004A1F46">
            <w:pPr>
              <w:spacing w:after="0" w:line="240" w:lineRule="atLeast"/>
              <w:jc w:val="center"/>
              <w:rPr>
                <w:rFonts w:eastAsia="Calibri" w:cs="Times New Roman"/>
                <w:sz w:val="20"/>
                <w:szCs w:val="20"/>
                <w:lang w:eastAsia="tr-TR"/>
              </w:rPr>
            </w:pPr>
            <w:r w:rsidRPr="004A1F46">
              <w:rPr>
                <w:rFonts w:eastAsia="Calibri" w:cs="Times New Roman"/>
                <w:sz w:val="20"/>
                <w:szCs w:val="20"/>
                <w:lang w:eastAsia="tr-TR"/>
              </w:rPr>
              <w:t>3+0</w:t>
            </w:r>
          </w:p>
        </w:tc>
        <w:tc>
          <w:tcPr>
            <w:tcW w:w="0" w:type="auto"/>
          </w:tcPr>
          <w:p w:rsidR="004A1F46" w:rsidRPr="004A1F46" w:rsidRDefault="004A1F46" w:rsidP="004A1F46">
            <w:pPr>
              <w:spacing w:after="0" w:line="240" w:lineRule="atLeast"/>
              <w:jc w:val="center"/>
              <w:rPr>
                <w:rFonts w:eastAsia="Calibri" w:cs="Times New Roman"/>
                <w:sz w:val="20"/>
                <w:szCs w:val="20"/>
                <w:lang w:eastAsia="tr-TR"/>
              </w:rPr>
            </w:pPr>
            <w:r w:rsidRPr="004A1F46">
              <w:rPr>
                <w:rFonts w:eastAsia="Calibri" w:cs="Times New Roman"/>
                <w:sz w:val="20"/>
                <w:szCs w:val="20"/>
                <w:lang w:eastAsia="tr-TR"/>
              </w:rPr>
              <w:t>3</w:t>
            </w:r>
          </w:p>
        </w:tc>
        <w:tc>
          <w:tcPr>
            <w:tcW w:w="0" w:type="auto"/>
          </w:tcPr>
          <w:p w:rsidR="004A1F46" w:rsidRPr="004A1F46" w:rsidRDefault="004A1F46" w:rsidP="004A1F46">
            <w:pPr>
              <w:spacing w:after="0" w:line="240" w:lineRule="atLeast"/>
              <w:jc w:val="center"/>
              <w:rPr>
                <w:rFonts w:eastAsia="Calibri" w:cs="Times New Roman"/>
                <w:sz w:val="20"/>
                <w:szCs w:val="20"/>
                <w:lang w:eastAsia="tr-TR"/>
              </w:rPr>
            </w:pPr>
            <w:r w:rsidRPr="004A1F46">
              <w:rPr>
                <w:rFonts w:eastAsia="Calibri" w:cs="Times New Roman"/>
                <w:sz w:val="20"/>
                <w:szCs w:val="20"/>
                <w:lang w:eastAsia="tr-TR"/>
              </w:rPr>
              <w:t>5</w:t>
            </w:r>
          </w:p>
        </w:tc>
      </w:tr>
    </w:tbl>
    <w:p w:rsidR="004A1F46" w:rsidRPr="004A1F46" w:rsidRDefault="004A1F46" w:rsidP="004A1F46">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4A1F46" w:rsidRPr="004A1F46" w:rsidTr="00D327AE">
        <w:trPr>
          <w:trHeight w:val="450"/>
        </w:trPr>
        <w:tc>
          <w:tcPr>
            <w:tcW w:w="1250" w:type="pct"/>
          </w:tcPr>
          <w:p w:rsidR="004A1F46" w:rsidRPr="004A1F46" w:rsidRDefault="004A1F46" w:rsidP="004A1F46">
            <w:pPr>
              <w:spacing w:after="0" w:line="240" w:lineRule="atLeast"/>
              <w:rPr>
                <w:rFonts w:eastAsia="Calibri" w:cs="Times New Roman"/>
                <w:sz w:val="20"/>
                <w:szCs w:val="20"/>
                <w:lang w:eastAsia="tr-TR"/>
              </w:rPr>
            </w:pPr>
            <w:r w:rsidRPr="004A1F46">
              <w:rPr>
                <w:rFonts w:eastAsia="Calibri" w:cs="Times New Roman"/>
                <w:b/>
                <w:bCs/>
                <w:sz w:val="20"/>
                <w:szCs w:val="20"/>
                <w:lang w:eastAsia="tr-TR"/>
              </w:rPr>
              <w:t>Ön Koşul Dersleri</w:t>
            </w:r>
          </w:p>
        </w:tc>
        <w:tc>
          <w:tcPr>
            <w:tcW w:w="0" w:type="auto"/>
          </w:tcPr>
          <w:p w:rsidR="004A1F46" w:rsidRPr="004A1F46" w:rsidRDefault="004A1F46" w:rsidP="004A1F46">
            <w:pPr>
              <w:spacing w:after="0" w:line="240" w:lineRule="atLeast"/>
              <w:rPr>
                <w:rFonts w:eastAsia="Calibri" w:cs="Times New Roman"/>
                <w:sz w:val="20"/>
                <w:szCs w:val="20"/>
                <w:lang w:eastAsia="tr-TR"/>
              </w:rPr>
            </w:pPr>
          </w:p>
        </w:tc>
      </w:tr>
      <w:tr w:rsidR="004A1F46" w:rsidRPr="004A1F46" w:rsidTr="00D327AE">
        <w:trPr>
          <w:trHeight w:val="450"/>
        </w:trPr>
        <w:tc>
          <w:tcPr>
            <w:tcW w:w="1250" w:type="pct"/>
          </w:tcPr>
          <w:p w:rsidR="004A1F46" w:rsidRPr="004A1F46" w:rsidRDefault="004A1F46" w:rsidP="004A1F46">
            <w:pPr>
              <w:spacing w:after="0" w:line="240" w:lineRule="atLeast"/>
              <w:rPr>
                <w:rFonts w:eastAsia="Calibri" w:cs="Times New Roman"/>
                <w:sz w:val="20"/>
                <w:szCs w:val="20"/>
                <w:lang w:eastAsia="tr-TR"/>
              </w:rPr>
            </w:pPr>
            <w:r w:rsidRPr="004A1F46">
              <w:rPr>
                <w:rFonts w:eastAsia="Calibri" w:cs="Times New Roman"/>
                <w:b/>
                <w:bCs/>
                <w:sz w:val="20"/>
                <w:szCs w:val="20"/>
                <w:lang w:eastAsia="tr-TR"/>
              </w:rPr>
              <w:t>Önerilen Seçmeli Dersler</w:t>
            </w:r>
          </w:p>
        </w:tc>
        <w:tc>
          <w:tcPr>
            <w:tcW w:w="0" w:type="auto"/>
          </w:tcPr>
          <w:p w:rsidR="004A1F46" w:rsidRPr="004A1F46" w:rsidRDefault="004A1F46" w:rsidP="004A1F46">
            <w:pPr>
              <w:spacing w:after="0" w:line="240" w:lineRule="atLeast"/>
              <w:rPr>
                <w:rFonts w:eastAsia="Calibri" w:cs="Times New Roman"/>
                <w:sz w:val="20"/>
                <w:szCs w:val="20"/>
                <w:lang w:eastAsia="tr-TR"/>
              </w:rPr>
            </w:pPr>
          </w:p>
        </w:tc>
      </w:tr>
    </w:tbl>
    <w:p w:rsidR="004A1F46" w:rsidRPr="004A1F46" w:rsidRDefault="004A1F46" w:rsidP="004A1F46">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4A1F46" w:rsidRPr="004A1F46" w:rsidTr="00D327AE">
        <w:trPr>
          <w:trHeight w:val="450"/>
        </w:trPr>
        <w:tc>
          <w:tcPr>
            <w:tcW w:w="1250" w:type="pct"/>
          </w:tcPr>
          <w:p w:rsidR="004A1F46" w:rsidRPr="004A1F46" w:rsidRDefault="004A1F46" w:rsidP="004A1F46">
            <w:pPr>
              <w:spacing w:after="0" w:line="240" w:lineRule="atLeast"/>
              <w:rPr>
                <w:rFonts w:eastAsia="Calibri" w:cs="Times New Roman"/>
                <w:sz w:val="20"/>
                <w:szCs w:val="20"/>
                <w:lang w:eastAsia="tr-TR"/>
              </w:rPr>
            </w:pPr>
            <w:r w:rsidRPr="004A1F46">
              <w:rPr>
                <w:rFonts w:eastAsia="Calibri" w:cs="Times New Roman"/>
                <w:b/>
                <w:bCs/>
                <w:sz w:val="20"/>
                <w:szCs w:val="20"/>
                <w:lang w:eastAsia="tr-TR"/>
              </w:rPr>
              <w:t>Dersin Dili</w:t>
            </w:r>
          </w:p>
        </w:tc>
        <w:tc>
          <w:tcPr>
            <w:tcW w:w="0" w:type="auto"/>
          </w:tcPr>
          <w:p w:rsidR="004A1F46" w:rsidRPr="004A1F46" w:rsidRDefault="004A1F46" w:rsidP="004A1F46">
            <w:pPr>
              <w:spacing w:after="0" w:line="240" w:lineRule="atLeast"/>
              <w:rPr>
                <w:rFonts w:eastAsia="Calibri" w:cs="Times New Roman"/>
                <w:sz w:val="20"/>
                <w:szCs w:val="20"/>
                <w:lang w:eastAsia="tr-TR"/>
              </w:rPr>
            </w:pPr>
            <w:r w:rsidRPr="004A1F46">
              <w:rPr>
                <w:rFonts w:eastAsia="Calibri" w:cs="Times New Roman"/>
                <w:sz w:val="20"/>
                <w:szCs w:val="20"/>
                <w:lang w:eastAsia="tr-TR"/>
              </w:rPr>
              <w:t>Türkçe </w:t>
            </w:r>
            <w:r w:rsidRPr="004A1F46">
              <w:rPr>
                <w:rFonts w:eastAsia="Calibri" w:cs="Times New Roman"/>
                <w:noProof/>
                <w:sz w:val="20"/>
                <w:szCs w:val="20"/>
                <w:lang w:eastAsia="tr-TR"/>
              </w:rPr>
              <w:drawing>
                <wp:inline distT="0" distB="0" distL="0" distR="0" wp14:anchorId="16B3CA0F" wp14:editId="0A5B578D">
                  <wp:extent cx="276225" cy="190500"/>
                  <wp:effectExtent l="0" t="0" r="9525" b="0"/>
                  <wp:docPr id="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4A1F46" w:rsidRPr="004A1F46" w:rsidTr="00D327AE">
        <w:trPr>
          <w:trHeight w:val="450"/>
        </w:trPr>
        <w:tc>
          <w:tcPr>
            <w:tcW w:w="0" w:type="auto"/>
          </w:tcPr>
          <w:p w:rsidR="004A1F46" w:rsidRPr="004A1F46" w:rsidRDefault="004A1F46" w:rsidP="004A1F46">
            <w:pPr>
              <w:spacing w:after="0" w:line="240" w:lineRule="atLeast"/>
              <w:rPr>
                <w:rFonts w:eastAsia="Calibri" w:cs="Times New Roman"/>
                <w:sz w:val="20"/>
                <w:szCs w:val="20"/>
                <w:lang w:eastAsia="tr-TR"/>
              </w:rPr>
            </w:pPr>
            <w:r w:rsidRPr="004A1F46">
              <w:rPr>
                <w:rFonts w:eastAsia="Calibri" w:cs="Times New Roman"/>
                <w:b/>
                <w:bCs/>
                <w:sz w:val="20"/>
                <w:szCs w:val="20"/>
                <w:lang w:eastAsia="tr-TR"/>
              </w:rPr>
              <w:t>Dersin Seviyesi</w:t>
            </w:r>
          </w:p>
        </w:tc>
        <w:tc>
          <w:tcPr>
            <w:tcW w:w="0" w:type="auto"/>
          </w:tcPr>
          <w:p w:rsidR="004A1F46" w:rsidRPr="004A1F46" w:rsidRDefault="004A1F46" w:rsidP="004A1F46">
            <w:pPr>
              <w:spacing w:after="0" w:line="240" w:lineRule="atLeast"/>
              <w:rPr>
                <w:rFonts w:eastAsia="Calibri" w:cs="Times New Roman"/>
                <w:sz w:val="20"/>
                <w:szCs w:val="20"/>
                <w:lang w:eastAsia="tr-TR"/>
              </w:rPr>
            </w:pPr>
            <w:r w:rsidRPr="004A1F46">
              <w:rPr>
                <w:rFonts w:eastAsia="Calibri" w:cs="Times New Roman"/>
                <w:sz w:val="20"/>
                <w:szCs w:val="20"/>
                <w:lang w:eastAsia="tr-TR"/>
              </w:rPr>
              <w:t>Lisans</w:t>
            </w:r>
          </w:p>
        </w:tc>
      </w:tr>
      <w:tr w:rsidR="004A1F46" w:rsidRPr="004A1F46" w:rsidTr="00D327AE">
        <w:trPr>
          <w:trHeight w:val="450"/>
        </w:trPr>
        <w:tc>
          <w:tcPr>
            <w:tcW w:w="0" w:type="auto"/>
          </w:tcPr>
          <w:p w:rsidR="004A1F46" w:rsidRPr="004A1F46" w:rsidRDefault="004A1F46" w:rsidP="004A1F46">
            <w:pPr>
              <w:spacing w:after="0" w:line="240" w:lineRule="atLeast"/>
              <w:rPr>
                <w:rFonts w:eastAsia="Calibri" w:cs="Times New Roman"/>
                <w:sz w:val="20"/>
                <w:szCs w:val="20"/>
                <w:lang w:eastAsia="tr-TR"/>
              </w:rPr>
            </w:pPr>
            <w:r w:rsidRPr="004A1F46">
              <w:rPr>
                <w:rFonts w:eastAsia="Calibri" w:cs="Times New Roman"/>
                <w:b/>
                <w:bCs/>
                <w:sz w:val="20"/>
                <w:szCs w:val="20"/>
                <w:lang w:eastAsia="tr-TR"/>
              </w:rPr>
              <w:t>Dersin Türü</w:t>
            </w:r>
          </w:p>
        </w:tc>
        <w:tc>
          <w:tcPr>
            <w:tcW w:w="0" w:type="auto"/>
          </w:tcPr>
          <w:p w:rsidR="004A1F46" w:rsidRPr="004A1F46" w:rsidRDefault="004A1F46" w:rsidP="004A1F46">
            <w:pPr>
              <w:spacing w:after="0" w:line="240" w:lineRule="atLeast"/>
              <w:rPr>
                <w:rFonts w:eastAsia="Calibri" w:cs="Times New Roman"/>
                <w:sz w:val="20"/>
                <w:szCs w:val="20"/>
                <w:lang w:eastAsia="tr-TR"/>
              </w:rPr>
            </w:pPr>
            <w:r w:rsidRPr="004A1F46">
              <w:rPr>
                <w:rFonts w:eastAsia="Calibri" w:cs="Times New Roman"/>
                <w:sz w:val="20"/>
                <w:szCs w:val="20"/>
                <w:lang w:eastAsia="tr-TR"/>
              </w:rPr>
              <w:t xml:space="preserve">Zorunlu-Alan </w:t>
            </w:r>
          </w:p>
        </w:tc>
      </w:tr>
      <w:tr w:rsidR="004A1F46" w:rsidRPr="004A1F46" w:rsidTr="00D327AE">
        <w:trPr>
          <w:trHeight w:val="450"/>
        </w:trPr>
        <w:tc>
          <w:tcPr>
            <w:tcW w:w="0" w:type="auto"/>
          </w:tcPr>
          <w:p w:rsidR="004A1F46" w:rsidRPr="004A1F46" w:rsidRDefault="004A1F46" w:rsidP="004A1F46">
            <w:pPr>
              <w:spacing w:after="0" w:line="240" w:lineRule="atLeast"/>
              <w:rPr>
                <w:rFonts w:eastAsia="Calibri" w:cs="Times New Roman"/>
                <w:sz w:val="20"/>
                <w:szCs w:val="20"/>
                <w:lang w:eastAsia="tr-TR"/>
              </w:rPr>
            </w:pPr>
            <w:r w:rsidRPr="004A1F46">
              <w:rPr>
                <w:rFonts w:eastAsia="Calibri" w:cs="Times New Roman"/>
                <w:b/>
                <w:bCs/>
                <w:sz w:val="20"/>
                <w:szCs w:val="20"/>
                <w:lang w:eastAsia="tr-TR"/>
              </w:rPr>
              <w:t>Dersin Koordinatörü</w:t>
            </w:r>
          </w:p>
        </w:tc>
        <w:tc>
          <w:tcPr>
            <w:tcW w:w="0" w:type="auto"/>
          </w:tcPr>
          <w:p w:rsidR="004A1F46" w:rsidRPr="004A1F46" w:rsidRDefault="004A1F46" w:rsidP="004A1F46">
            <w:pPr>
              <w:spacing w:after="0" w:line="240" w:lineRule="atLeast"/>
              <w:rPr>
                <w:rFonts w:eastAsia="Calibri" w:cs="Times New Roman"/>
                <w:sz w:val="20"/>
                <w:szCs w:val="20"/>
                <w:lang w:eastAsia="tr-TR"/>
              </w:rPr>
            </w:pPr>
          </w:p>
        </w:tc>
      </w:tr>
      <w:tr w:rsidR="004A1F46" w:rsidRPr="004A1F46" w:rsidTr="00D327AE">
        <w:trPr>
          <w:trHeight w:val="450"/>
        </w:trPr>
        <w:tc>
          <w:tcPr>
            <w:tcW w:w="0" w:type="auto"/>
          </w:tcPr>
          <w:p w:rsidR="004A1F46" w:rsidRPr="004A1F46" w:rsidRDefault="004A1F46" w:rsidP="004A1F46">
            <w:pPr>
              <w:spacing w:after="0" w:line="240" w:lineRule="atLeast"/>
              <w:rPr>
                <w:rFonts w:eastAsia="Calibri" w:cs="Times New Roman"/>
                <w:sz w:val="20"/>
                <w:szCs w:val="20"/>
                <w:lang w:eastAsia="tr-TR"/>
              </w:rPr>
            </w:pPr>
            <w:r w:rsidRPr="004A1F46">
              <w:rPr>
                <w:rFonts w:eastAsia="Calibri" w:cs="Times New Roman"/>
                <w:b/>
                <w:bCs/>
                <w:sz w:val="20"/>
                <w:szCs w:val="20"/>
                <w:lang w:eastAsia="tr-TR"/>
              </w:rPr>
              <w:t>Dersi Verenler</w:t>
            </w:r>
          </w:p>
        </w:tc>
        <w:tc>
          <w:tcPr>
            <w:tcW w:w="0" w:type="auto"/>
          </w:tcPr>
          <w:p w:rsidR="004A1F46" w:rsidRPr="004A1F46" w:rsidRDefault="004A1F46" w:rsidP="004A1F46">
            <w:pPr>
              <w:spacing w:after="0" w:line="240" w:lineRule="atLeast"/>
              <w:rPr>
                <w:rFonts w:eastAsia="Calibri" w:cs="Times New Roman"/>
                <w:sz w:val="20"/>
                <w:szCs w:val="20"/>
                <w:lang w:eastAsia="tr-TR"/>
              </w:rPr>
            </w:pPr>
          </w:p>
        </w:tc>
      </w:tr>
      <w:tr w:rsidR="004A1F46" w:rsidRPr="004A1F46" w:rsidTr="00D327AE">
        <w:trPr>
          <w:trHeight w:val="450"/>
        </w:trPr>
        <w:tc>
          <w:tcPr>
            <w:tcW w:w="0" w:type="auto"/>
          </w:tcPr>
          <w:p w:rsidR="004A1F46" w:rsidRPr="004A1F46" w:rsidRDefault="004A1F46" w:rsidP="004A1F46">
            <w:pPr>
              <w:spacing w:after="0" w:line="240" w:lineRule="atLeast"/>
              <w:rPr>
                <w:rFonts w:eastAsia="Calibri" w:cs="Times New Roman"/>
                <w:sz w:val="20"/>
                <w:szCs w:val="20"/>
                <w:lang w:eastAsia="tr-TR"/>
              </w:rPr>
            </w:pPr>
            <w:r w:rsidRPr="004A1F46">
              <w:rPr>
                <w:rFonts w:eastAsia="Calibri" w:cs="Times New Roman"/>
                <w:b/>
                <w:bCs/>
                <w:sz w:val="20"/>
                <w:szCs w:val="20"/>
                <w:lang w:eastAsia="tr-TR"/>
              </w:rPr>
              <w:t>Dersin Yardımcıları</w:t>
            </w:r>
          </w:p>
        </w:tc>
        <w:tc>
          <w:tcPr>
            <w:tcW w:w="0" w:type="auto"/>
          </w:tcPr>
          <w:p w:rsidR="004A1F46" w:rsidRPr="004A1F46" w:rsidRDefault="004A1F46" w:rsidP="004A1F46">
            <w:pPr>
              <w:spacing w:after="0" w:line="240" w:lineRule="atLeast"/>
              <w:rPr>
                <w:rFonts w:eastAsia="Calibri" w:cs="Times New Roman"/>
                <w:sz w:val="20"/>
                <w:szCs w:val="20"/>
                <w:lang w:eastAsia="tr-TR"/>
              </w:rPr>
            </w:pPr>
          </w:p>
        </w:tc>
      </w:tr>
      <w:tr w:rsidR="004A1F46" w:rsidRPr="004A1F46" w:rsidTr="00D327AE">
        <w:trPr>
          <w:trHeight w:val="450"/>
        </w:trPr>
        <w:tc>
          <w:tcPr>
            <w:tcW w:w="0" w:type="auto"/>
          </w:tcPr>
          <w:p w:rsidR="004A1F46" w:rsidRPr="004A1F46" w:rsidRDefault="004A1F46" w:rsidP="004A1F46">
            <w:pPr>
              <w:spacing w:after="0" w:line="240" w:lineRule="atLeast"/>
              <w:rPr>
                <w:rFonts w:eastAsia="Calibri" w:cs="Times New Roman"/>
                <w:sz w:val="20"/>
                <w:szCs w:val="20"/>
                <w:lang w:eastAsia="tr-TR"/>
              </w:rPr>
            </w:pPr>
            <w:r w:rsidRPr="004A1F46">
              <w:rPr>
                <w:rFonts w:eastAsia="Calibri" w:cs="Times New Roman"/>
                <w:b/>
                <w:bCs/>
                <w:sz w:val="20"/>
                <w:szCs w:val="20"/>
                <w:lang w:eastAsia="tr-TR"/>
              </w:rPr>
              <w:t>Dersin Amacı</w:t>
            </w:r>
          </w:p>
        </w:tc>
        <w:tc>
          <w:tcPr>
            <w:tcW w:w="0" w:type="auto"/>
            <w:vAlign w:val="center"/>
          </w:tcPr>
          <w:p w:rsidR="004A1F46" w:rsidRPr="004A1F46" w:rsidRDefault="00A10270" w:rsidP="00A10270">
            <w:pPr>
              <w:spacing w:after="0" w:line="240" w:lineRule="atLeast"/>
              <w:rPr>
                <w:rFonts w:eastAsia="Calibri" w:cs="Times New Roman"/>
                <w:sz w:val="20"/>
                <w:szCs w:val="20"/>
              </w:rPr>
            </w:pPr>
            <w:r w:rsidRPr="00A10270">
              <w:rPr>
                <w:rFonts w:eastAsia="Calibri" w:cs="Times New Roman"/>
                <w:sz w:val="20"/>
                <w:szCs w:val="20"/>
                <w:lang w:eastAsia="tr-TR"/>
              </w:rPr>
              <w:t>Bu derste iletişim kavramı, iletişim araçlarının doğuşu, gelişimi, iletişim sürecinin işleyişi ve iletişim türleri açıklanarak, öğrencilerin iletişim modellerini eleştirel bir yaklaşımla kavrayıp kitle iletişim araçları ve toplum üzerindeki etkisi hakkında bilgi edinmesi amaçlanmaktadır. Ayrıca öğrencilerin etkili ve ikna edici iletişim kurabilmeleri için uygun teknikleri seçme ve uygulama becerisi kazanmaları da hedeflenmektedir.</w:t>
            </w:r>
          </w:p>
        </w:tc>
      </w:tr>
      <w:tr w:rsidR="004A1F46" w:rsidRPr="004A1F46" w:rsidTr="00D327AE">
        <w:trPr>
          <w:trHeight w:val="450"/>
        </w:trPr>
        <w:tc>
          <w:tcPr>
            <w:tcW w:w="0" w:type="auto"/>
          </w:tcPr>
          <w:p w:rsidR="004A1F46" w:rsidRPr="004A1F46" w:rsidRDefault="004A1F46" w:rsidP="004A1F46">
            <w:pPr>
              <w:spacing w:after="0" w:line="240" w:lineRule="atLeast"/>
              <w:rPr>
                <w:rFonts w:eastAsia="Calibri" w:cs="Times New Roman"/>
                <w:sz w:val="20"/>
                <w:szCs w:val="20"/>
                <w:lang w:eastAsia="tr-TR"/>
              </w:rPr>
            </w:pPr>
            <w:r w:rsidRPr="004A1F46">
              <w:rPr>
                <w:rFonts w:eastAsia="Calibri" w:cs="Times New Roman"/>
                <w:b/>
                <w:bCs/>
                <w:sz w:val="20"/>
                <w:szCs w:val="20"/>
                <w:lang w:eastAsia="tr-TR"/>
              </w:rPr>
              <w:t>Dersin İçeriği</w:t>
            </w:r>
          </w:p>
        </w:tc>
        <w:tc>
          <w:tcPr>
            <w:tcW w:w="0" w:type="auto"/>
          </w:tcPr>
          <w:p w:rsidR="004A1F46" w:rsidRPr="004A1F46" w:rsidRDefault="00A10270" w:rsidP="00A10270">
            <w:pPr>
              <w:spacing w:after="0" w:line="270" w:lineRule="atLeast"/>
              <w:rPr>
                <w:rFonts w:eastAsia="Calibri" w:cs="Times New Roman"/>
                <w:sz w:val="20"/>
                <w:szCs w:val="20"/>
              </w:rPr>
            </w:pPr>
            <w:r w:rsidRPr="00A10270">
              <w:rPr>
                <w:rFonts w:eastAsia="Calibri" w:cs="Times New Roman"/>
                <w:sz w:val="20"/>
                <w:szCs w:val="20"/>
                <w:lang w:eastAsia="tr-TR"/>
              </w:rPr>
              <w:t xml:space="preserve">İletişim Nedir? İletişimin Temelleri, İletişim Teorileri ve Süreci, İletişim Çeşitleri: Kişisel ve kişilerarası iletişim, Sözlü ve Sözsüz İletişim, Grup İletişimi ve Örgütsel </w:t>
            </w:r>
            <w:r w:rsidRPr="00A10270">
              <w:rPr>
                <w:rFonts w:eastAsia="Calibri" w:cs="Times New Roman"/>
                <w:sz w:val="20"/>
                <w:szCs w:val="20"/>
                <w:lang w:eastAsia="tr-TR"/>
              </w:rPr>
              <w:lastRenderedPageBreak/>
              <w:t>İletişim, Kitle İletişimi, İletişim Modelleri, Etkili İletişim, İkna Edici İletişim, İletişim Araştırmaları Tarihi</w:t>
            </w:r>
          </w:p>
        </w:tc>
      </w:tr>
    </w:tbl>
    <w:p w:rsidR="004A1F46" w:rsidRPr="004A1F46" w:rsidRDefault="004A1F46" w:rsidP="004A1F46">
      <w:pPr>
        <w:spacing w:after="0" w:line="240" w:lineRule="auto"/>
        <w:rPr>
          <w:rFonts w:eastAsia="Calibri" w:cs="Times New Roman"/>
          <w:sz w:val="20"/>
          <w:szCs w:val="20"/>
          <w:lang w:eastAsia="tr-TR"/>
        </w:rPr>
      </w:pPr>
    </w:p>
    <w:p w:rsidR="004A1F46" w:rsidRPr="004A1F46" w:rsidRDefault="004A1F46" w:rsidP="004A1F46">
      <w:pPr>
        <w:spacing w:after="0" w:line="240" w:lineRule="auto"/>
        <w:rPr>
          <w:rFonts w:eastAsia="Calibri" w:cs="Times New Roman"/>
          <w:sz w:val="20"/>
          <w:szCs w:val="20"/>
          <w:lang w:eastAsia="tr-TR"/>
        </w:rPr>
      </w:pPr>
    </w:p>
    <w:p w:rsidR="004A1F46" w:rsidRPr="004A1F46" w:rsidRDefault="004A1F46" w:rsidP="004A1F46">
      <w:pPr>
        <w:spacing w:after="0" w:line="240" w:lineRule="auto"/>
        <w:rPr>
          <w:rFonts w:eastAsia="Calibri" w:cs="Times New Roman"/>
          <w:sz w:val="20"/>
          <w:szCs w:val="20"/>
          <w:lang w:eastAsia="tr-TR"/>
        </w:rPr>
      </w:pPr>
    </w:p>
    <w:p w:rsidR="004A1F46" w:rsidRPr="004A1F46" w:rsidRDefault="004A1F46" w:rsidP="004A1F46">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89"/>
        <w:gridCol w:w="1613"/>
        <w:gridCol w:w="1514"/>
      </w:tblGrid>
      <w:tr w:rsidR="004A1F46" w:rsidRPr="004A1F46" w:rsidTr="00D327AE">
        <w:tc>
          <w:tcPr>
            <w:tcW w:w="0" w:type="auto"/>
          </w:tcPr>
          <w:p w:rsidR="004A1F46" w:rsidRPr="004A1F46" w:rsidRDefault="004A1F46" w:rsidP="004A1F46">
            <w:pPr>
              <w:spacing w:after="0" w:line="240" w:lineRule="atLeast"/>
              <w:rPr>
                <w:rFonts w:eastAsia="Calibri" w:cs="Times New Roman"/>
                <w:sz w:val="20"/>
                <w:szCs w:val="20"/>
                <w:lang w:eastAsia="tr-TR"/>
              </w:rPr>
            </w:pPr>
            <w:r w:rsidRPr="004A1F46">
              <w:rPr>
                <w:rFonts w:eastAsia="Calibri" w:cs="Times New Roman"/>
                <w:b/>
                <w:bCs/>
                <w:sz w:val="20"/>
                <w:szCs w:val="20"/>
                <w:lang w:eastAsia="tr-TR"/>
              </w:rPr>
              <w:t>Dersin Öğrenme Çıktıları</w:t>
            </w:r>
          </w:p>
        </w:tc>
        <w:tc>
          <w:tcPr>
            <w:tcW w:w="0" w:type="auto"/>
          </w:tcPr>
          <w:p w:rsidR="004A1F46" w:rsidRPr="004A1F46" w:rsidRDefault="004A1F46" w:rsidP="004A1F46">
            <w:pPr>
              <w:spacing w:after="0" w:line="240" w:lineRule="atLeast"/>
              <w:jc w:val="center"/>
              <w:rPr>
                <w:rFonts w:eastAsia="Calibri" w:cs="Times New Roman"/>
                <w:sz w:val="20"/>
                <w:szCs w:val="20"/>
                <w:lang w:eastAsia="tr-TR"/>
              </w:rPr>
            </w:pPr>
            <w:r w:rsidRPr="004A1F46">
              <w:rPr>
                <w:rFonts w:eastAsia="Calibri" w:cs="Times New Roman"/>
                <w:b/>
                <w:bCs/>
                <w:sz w:val="20"/>
                <w:szCs w:val="20"/>
                <w:lang w:eastAsia="tr-TR"/>
              </w:rPr>
              <w:t>Öğretim Yöntemleri</w:t>
            </w:r>
          </w:p>
        </w:tc>
        <w:tc>
          <w:tcPr>
            <w:tcW w:w="0" w:type="auto"/>
          </w:tcPr>
          <w:p w:rsidR="004A1F46" w:rsidRPr="004A1F46" w:rsidRDefault="004A1F46" w:rsidP="004A1F46">
            <w:pPr>
              <w:spacing w:after="0" w:line="240" w:lineRule="atLeast"/>
              <w:jc w:val="center"/>
              <w:rPr>
                <w:rFonts w:eastAsia="Calibri" w:cs="Times New Roman"/>
                <w:sz w:val="20"/>
                <w:szCs w:val="20"/>
                <w:lang w:eastAsia="tr-TR"/>
              </w:rPr>
            </w:pPr>
            <w:r w:rsidRPr="004A1F46">
              <w:rPr>
                <w:rFonts w:eastAsia="Calibri" w:cs="Times New Roman"/>
                <w:b/>
                <w:bCs/>
                <w:sz w:val="20"/>
                <w:szCs w:val="20"/>
                <w:lang w:eastAsia="tr-TR"/>
              </w:rPr>
              <w:t>Ölçme Yöntemleri</w:t>
            </w:r>
          </w:p>
        </w:tc>
      </w:tr>
      <w:tr w:rsidR="004A1F46" w:rsidRPr="004A1F46" w:rsidTr="00D327AE">
        <w:tc>
          <w:tcPr>
            <w:tcW w:w="0" w:type="auto"/>
            <w:vAlign w:val="center"/>
          </w:tcPr>
          <w:p w:rsidR="004A1F46" w:rsidRPr="004A1F46" w:rsidRDefault="004A1F46" w:rsidP="004A1F46">
            <w:pPr>
              <w:rPr>
                <w:rFonts w:eastAsia="Calibri" w:cs="Times New Roman"/>
                <w:sz w:val="20"/>
                <w:szCs w:val="20"/>
                <w:lang w:eastAsia="tr-TR"/>
              </w:rPr>
            </w:pPr>
            <w:r w:rsidRPr="004A1F46">
              <w:rPr>
                <w:rFonts w:eastAsia="Calibri" w:cs="Times New Roman"/>
                <w:sz w:val="20"/>
                <w:szCs w:val="20"/>
                <w:lang w:eastAsia="tr-TR"/>
              </w:rPr>
              <w:t xml:space="preserve">1. </w:t>
            </w:r>
            <w:r w:rsidR="00A10270" w:rsidRPr="00736FCF">
              <w:rPr>
                <w:rFonts w:eastAsia="Calibri" w:cs="Times New Roman"/>
                <w:sz w:val="20"/>
                <w:szCs w:val="20"/>
                <w:lang w:eastAsia="tr-TR"/>
              </w:rPr>
              <w:t>İletişim olgusunu tanımlar ve iletişim sürecinin işleyişini açıklar</w:t>
            </w:r>
          </w:p>
        </w:tc>
        <w:tc>
          <w:tcPr>
            <w:tcW w:w="0" w:type="auto"/>
            <w:vAlign w:val="center"/>
          </w:tcPr>
          <w:p w:rsidR="004A1F46" w:rsidRPr="004A1F46" w:rsidRDefault="004A1F46" w:rsidP="004A1F46">
            <w:pPr>
              <w:spacing w:line="240" w:lineRule="atLeast"/>
              <w:jc w:val="center"/>
              <w:rPr>
                <w:rFonts w:eastAsia="Calibri" w:cs="Times New Roman"/>
                <w:sz w:val="20"/>
                <w:szCs w:val="20"/>
              </w:rPr>
            </w:pPr>
            <w:r w:rsidRPr="004A1F46">
              <w:rPr>
                <w:rFonts w:eastAsia="Calibri" w:cs="Times New Roman"/>
                <w:sz w:val="20"/>
                <w:szCs w:val="20"/>
              </w:rPr>
              <w:t>1,2,3</w:t>
            </w:r>
          </w:p>
        </w:tc>
        <w:tc>
          <w:tcPr>
            <w:tcW w:w="0" w:type="auto"/>
            <w:vAlign w:val="center"/>
          </w:tcPr>
          <w:p w:rsidR="004A1F46" w:rsidRPr="004A1F46" w:rsidRDefault="004A1F46" w:rsidP="004A1F46">
            <w:pPr>
              <w:spacing w:line="240" w:lineRule="atLeast"/>
              <w:jc w:val="center"/>
              <w:rPr>
                <w:rFonts w:eastAsia="Calibri" w:cs="Times New Roman"/>
                <w:sz w:val="20"/>
                <w:szCs w:val="20"/>
              </w:rPr>
            </w:pPr>
            <w:r w:rsidRPr="004A1F46">
              <w:rPr>
                <w:rFonts w:eastAsia="Calibri" w:cs="Times New Roman"/>
                <w:sz w:val="20"/>
                <w:szCs w:val="20"/>
              </w:rPr>
              <w:t>A</w:t>
            </w:r>
          </w:p>
        </w:tc>
      </w:tr>
      <w:tr w:rsidR="004A1F46" w:rsidRPr="004A1F46" w:rsidTr="00D327AE">
        <w:tc>
          <w:tcPr>
            <w:tcW w:w="0" w:type="auto"/>
            <w:vAlign w:val="center"/>
          </w:tcPr>
          <w:p w:rsidR="004A1F46" w:rsidRPr="004A1F46" w:rsidRDefault="004A1F46" w:rsidP="004A1F46">
            <w:pPr>
              <w:rPr>
                <w:rFonts w:eastAsia="Calibri" w:cs="Times New Roman"/>
                <w:sz w:val="20"/>
                <w:szCs w:val="20"/>
                <w:lang w:eastAsia="tr-TR"/>
              </w:rPr>
            </w:pPr>
            <w:r w:rsidRPr="004A1F46">
              <w:rPr>
                <w:rFonts w:eastAsia="Calibri" w:cs="Times New Roman"/>
                <w:sz w:val="20"/>
                <w:szCs w:val="20"/>
                <w:lang w:eastAsia="tr-TR"/>
              </w:rPr>
              <w:t xml:space="preserve">2. </w:t>
            </w:r>
            <w:r w:rsidR="00A10270" w:rsidRPr="00736FCF">
              <w:rPr>
                <w:rFonts w:eastAsia="Calibri" w:cs="Times New Roman"/>
                <w:sz w:val="20"/>
                <w:szCs w:val="20"/>
                <w:lang w:eastAsia="tr-TR"/>
              </w:rPr>
              <w:t>İletişimin birey ve toplum için önem ve işlevini açıklar</w:t>
            </w:r>
          </w:p>
        </w:tc>
        <w:tc>
          <w:tcPr>
            <w:tcW w:w="0" w:type="auto"/>
            <w:vAlign w:val="center"/>
          </w:tcPr>
          <w:p w:rsidR="004A1F46" w:rsidRPr="004A1F46" w:rsidRDefault="004A1F46" w:rsidP="004A1F46">
            <w:pPr>
              <w:spacing w:line="240" w:lineRule="atLeast"/>
              <w:jc w:val="center"/>
              <w:rPr>
                <w:rFonts w:eastAsia="Calibri" w:cs="Times New Roman"/>
                <w:sz w:val="20"/>
                <w:szCs w:val="20"/>
              </w:rPr>
            </w:pPr>
            <w:r w:rsidRPr="004A1F46">
              <w:rPr>
                <w:rFonts w:eastAsia="Calibri" w:cs="Times New Roman"/>
                <w:sz w:val="20"/>
                <w:szCs w:val="20"/>
              </w:rPr>
              <w:t>1,2,3</w:t>
            </w:r>
          </w:p>
        </w:tc>
        <w:tc>
          <w:tcPr>
            <w:tcW w:w="0" w:type="auto"/>
          </w:tcPr>
          <w:p w:rsidR="004A1F46" w:rsidRPr="004A1F46" w:rsidRDefault="004A1F46" w:rsidP="004A1F46">
            <w:pPr>
              <w:jc w:val="center"/>
              <w:rPr>
                <w:rFonts w:ascii="Calibri" w:eastAsia="Calibri" w:hAnsi="Calibri" w:cs="Times New Roman"/>
              </w:rPr>
            </w:pPr>
            <w:r w:rsidRPr="004A1F46">
              <w:rPr>
                <w:rFonts w:eastAsia="Calibri" w:cs="Times New Roman"/>
                <w:sz w:val="20"/>
                <w:szCs w:val="20"/>
              </w:rPr>
              <w:t>A</w:t>
            </w:r>
          </w:p>
        </w:tc>
      </w:tr>
      <w:tr w:rsidR="004A1F46" w:rsidRPr="004A1F46" w:rsidTr="00D327AE">
        <w:tc>
          <w:tcPr>
            <w:tcW w:w="0" w:type="auto"/>
            <w:vAlign w:val="center"/>
          </w:tcPr>
          <w:p w:rsidR="004A1F46" w:rsidRPr="004A1F46" w:rsidRDefault="004A1F46" w:rsidP="004A1F46">
            <w:pPr>
              <w:rPr>
                <w:rFonts w:eastAsia="Calibri" w:cs="Times New Roman"/>
                <w:sz w:val="20"/>
                <w:szCs w:val="20"/>
                <w:lang w:eastAsia="tr-TR"/>
              </w:rPr>
            </w:pPr>
            <w:r w:rsidRPr="004A1F46">
              <w:rPr>
                <w:rFonts w:eastAsia="Calibri" w:cs="Times New Roman"/>
                <w:sz w:val="20"/>
                <w:szCs w:val="20"/>
                <w:lang w:eastAsia="tr-TR"/>
              </w:rPr>
              <w:t xml:space="preserve">3. </w:t>
            </w:r>
            <w:r w:rsidR="00A10270" w:rsidRPr="00736FCF">
              <w:rPr>
                <w:rFonts w:eastAsia="Calibri" w:cs="Times New Roman"/>
                <w:sz w:val="20"/>
                <w:szCs w:val="20"/>
                <w:lang w:eastAsia="tr-TR"/>
              </w:rPr>
              <w:t>Kitle iletişim araçlarının fonksiyonlarını ve önemini açıklar.</w:t>
            </w:r>
          </w:p>
        </w:tc>
        <w:tc>
          <w:tcPr>
            <w:tcW w:w="0" w:type="auto"/>
            <w:vAlign w:val="center"/>
          </w:tcPr>
          <w:p w:rsidR="004A1F46" w:rsidRPr="004A1F46" w:rsidRDefault="004A1F46" w:rsidP="004A1F46">
            <w:pPr>
              <w:spacing w:line="240" w:lineRule="atLeast"/>
              <w:jc w:val="center"/>
              <w:rPr>
                <w:rFonts w:eastAsia="Calibri" w:cs="Times New Roman"/>
                <w:sz w:val="20"/>
                <w:szCs w:val="20"/>
              </w:rPr>
            </w:pPr>
            <w:r w:rsidRPr="004A1F46">
              <w:rPr>
                <w:rFonts w:eastAsia="Calibri" w:cs="Times New Roman"/>
                <w:sz w:val="20"/>
                <w:szCs w:val="20"/>
              </w:rPr>
              <w:t>1,2,3</w:t>
            </w:r>
          </w:p>
        </w:tc>
        <w:tc>
          <w:tcPr>
            <w:tcW w:w="0" w:type="auto"/>
          </w:tcPr>
          <w:p w:rsidR="004A1F46" w:rsidRPr="004A1F46" w:rsidRDefault="004A1F46" w:rsidP="004A1F46">
            <w:pPr>
              <w:jc w:val="center"/>
              <w:rPr>
                <w:rFonts w:ascii="Calibri" w:eastAsia="Calibri" w:hAnsi="Calibri" w:cs="Times New Roman"/>
              </w:rPr>
            </w:pPr>
            <w:r w:rsidRPr="004A1F46">
              <w:rPr>
                <w:rFonts w:eastAsia="Calibri" w:cs="Times New Roman"/>
                <w:sz w:val="20"/>
                <w:szCs w:val="20"/>
              </w:rPr>
              <w:t>A</w:t>
            </w:r>
          </w:p>
        </w:tc>
      </w:tr>
      <w:tr w:rsidR="004A1F46" w:rsidRPr="004A1F46" w:rsidTr="00D327AE">
        <w:tc>
          <w:tcPr>
            <w:tcW w:w="0" w:type="auto"/>
            <w:vAlign w:val="center"/>
          </w:tcPr>
          <w:p w:rsidR="004A1F46" w:rsidRPr="004A1F46" w:rsidRDefault="004A1F46" w:rsidP="004A1F46">
            <w:pPr>
              <w:rPr>
                <w:rFonts w:eastAsia="Calibri" w:cs="Times New Roman"/>
                <w:sz w:val="20"/>
                <w:szCs w:val="20"/>
                <w:lang w:eastAsia="tr-TR"/>
              </w:rPr>
            </w:pPr>
            <w:r w:rsidRPr="004A1F46">
              <w:rPr>
                <w:rFonts w:eastAsia="Calibri" w:cs="Times New Roman"/>
                <w:sz w:val="20"/>
                <w:szCs w:val="20"/>
                <w:lang w:eastAsia="tr-TR"/>
              </w:rPr>
              <w:t xml:space="preserve">4. </w:t>
            </w:r>
            <w:r w:rsidR="00A10270" w:rsidRPr="00736FCF">
              <w:rPr>
                <w:rFonts w:eastAsia="Calibri" w:cs="Times New Roman"/>
                <w:sz w:val="20"/>
                <w:szCs w:val="20"/>
                <w:lang w:eastAsia="tr-TR"/>
              </w:rPr>
              <w:t>İkna edici ve etkili bir şekilde sözlü ve sözsüz anlatım biçimleriyle kendini ifade etmeyi gösterir.</w:t>
            </w:r>
          </w:p>
        </w:tc>
        <w:tc>
          <w:tcPr>
            <w:tcW w:w="0" w:type="auto"/>
            <w:vAlign w:val="center"/>
          </w:tcPr>
          <w:p w:rsidR="004A1F46" w:rsidRPr="004A1F46" w:rsidRDefault="004A1F46" w:rsidP="004A1F46">
            <w:pPr>
              <w:spacing w:line="240" w:lineRule="atLeast"/>
              <w:jc w:val="center"/>
              <w:rPr>
                <w:rFonts w:eastAsia="Calibri" w:cs="Times New Roman"/>
                <w:sz w:val="20"/>
                <w:szCs w:val="20"/>
              </w:rPr>
            </w:pPr>
            <w:r w:rsidRPr="004A1F46">
              <w:rPr>
                <w:rFonts w:eastAsia="Calibri" w:cs="Times New Roman"/>
                <w:sz w:val="20"/>
                <w:szCs w:val="20"/>
              </w:rPr>
              <w:t>1,2,3</w:t>
            </w:r>
          </w:p>
        </w:tc>
        <w:tc>
          <w:tcPr>
            <w:tcW w:w="0" w:type="auto"/>
          </w:tcPr>
          <w:p w:rsidR="004A1F46" w:rsidRPr="004A1F46" w:rsidRDefault="004A1F46" w:rsidP="004A1F46">
            <w:pPr>
              <w:jc w:val="center"/>
              <w:rPr>
                <w:rFonts w:ascii="Calibri" w:eastAsia="Calibri" w:hAnsi="Calibri" w:cs="Times New Roman"/>
              </w:rPr>
            </w:pPr>
            <w:r w:rsidRPr="004A1F46">
              <w:rPr>
                <w:rFonts w:eastAsia="Calibri" w:cs="Times New Roman"/>
                <w:sz w:val="20"/>
                <w:szCs w:val="20"/>
              </w:rPr>
              <w:t>A</w:t>
            </w:r>
          </w:p>
        </w:tc>
      </w:tr>
      <w:tr w:rsidR="004A1F46" w:rsidRPr="004A1F46" w:rsidTr="00D327AE">
        <w:tc>
          <w:tcPr>
            <w:tcW w:w="0" w:type="auto"/>
            <w:vAlign w:val="center"/>
          </w:tcPr>
          <w:p w:rsidR="004A1F46" w:rsidRPr="004A1F46" w:rsidRDefault="004A1F46" w:rsidP="004A1F46">
            <w:pPr>
              <w:rPr>
                <w:rFonts w:eastAsia="Calibri" w:cs="Times New Roman"/>
                <w:sz w:val="20"/>
                <w:szCs w:val="20"/>
                <w:lang w:eastAsia="tr-TR"/>
              </w:rPr>
            </w:pPr>
            <w:r w:rsidRPr="004A1F46">
              <w:rPr>
                <w:rFonts w:eastAsia="Calibri" w:cs="Times New Roman"/>
                <w:sz w:val="20"/>
                <w:szCs w:val="20"/>
                <w:lang w:eastAsia="tr-TR"/>
              </w:rPr>
              <w:t xml:space="preserve">5. </w:t>
            </w:r>
            <w:r w:rsidR="00A10270" w:rsidRPr="00736FCF">
              <w:rPr>
                <w:rFonts w:eastAsia="Calibri" w:cs="Times New Roman"/>
                <w:sz w:val="20"/>
                <w:szCs w:val="20"/>
                <w:lang w:eastAsia="tr-TR"/>
              </w:rPr>
              <w:t>İletişim alanındaki kuram, yöntem ve modelleri açıklar.</w:t>
            </w:r>
          </w:p>
        </w:tc>
        <w:tc>
          <w:tcPr>
            <w:tcW w:w="0" w:type="auto"/>
            <w:vAlign w:val="center"/>
          </w:tcPr>
          <w:p w:rsidR="004A1F46" w:rsidRPr="004A1F46" w:rsidRDefault="004A1F46" w:rsidP="004A1F46">
            <w:pPr>
              <w:spacing w:line="240" w:lineRule="atLeast"/>
              <w:jc w:val="center"/>
              <w:rPr>
                <w:rFonts w:eastAsia="Calibri" w:cs="Times New Roman"/>
                <w:sz w:val="20"/>
                <w:szCs w:val="20"/>
              </w:rPr>
            </w:pPr>
            <w:r w:rsidRPr="004A1F46">
              <w:rPr>
                <w:rFonts w:eastAsia="Calibri" w:cs="Times New Roman"/>
                <w:sz w:val="20"/>
                <w:szCs w:val="20"/>
              </w:rPr>
              <w:t>1,2,3</w:t>
            </w:r>
          </w:p>
        </w:tc>
        <w:tc>
          <w:tcPr>
            <w:tcW w:w="0" w:type="auto"/>
          </w:tcPr>
          <w:p w:rsidR="004A1F46" w:rsidRPr="004A1F46" w:rsidRDefault="004A1F46" w:rsidP="004A1F46">
            <w:pPr>
              <w:jc w:val="center"/>
              <w:rPr>
                <w:rFonts w:ascii="Calibri" w:eastAsia="Calibri" w:hAnsi="Calibri" w:cs="Times New Roman"/>
              </w:rPr>
            </w:pPr>
            <w:r w:rsidRPr="004A1F46">
              <w:rPr>
                <w:rFonts w:eastAsia="Calibri" w:cs="Times New Roman"/>
                <w:sz w:val="20"/>
                <w:szCs w:val="20"/>
              </w:rPr>
              <w:t>A</w:t>
            </w:r>
          </w:p>
        </w:tc>
      </w:tr>
      <w:tr w:rsidR="00A10270" w:rsidRPr="004A1F46" w:rsidTr="00D327AE">
        <w:tc>
          <w:tcPr>
            <w:tcW w:w="0" w:type="auto"/>
            <w:vAlign w:val="center"/>
          </w:tcPr>
          <w:p w:rsidR="00A10270" w:rsidRPr="004A1F46" w:rsidRDefault="00A10270" w:rsidP="004A1F46">
            <w:pPr>
              <w:rPr>
                <w:rFonts w:eastAsia="Calibri" w:cs="Times New Roman"/>
                <w:sz w:val="20"/>
                <w:szCs w:val="20"/>
                <w:lang w:eastAsia="tr-TR"/>
              </w:rPr>
            </w:pPr>
            <w:r>
              <w:rPr>
                <w:rFonts w:eastAsia="Calibri" w:cs="Times New Roman"/>
                <w:sz w:val="20"/>
                <w:szCs w:val="20"/>
                <w:lang w:eastAsia="tr-TR"/>
              </w:rPr>
              <w:t>6.</w:t>
            </w:r>
            <w:r w:rsidRPr="00736FCF">
              <w:rPr>
                <w:rFonts w:eastAsia="Calibri" w:cs="Times New Roman"/>
                <w:sz w:val="20"/>
                <w:szCs w:val="20"/>
                <w:lang w:eastAsia="tr-TR"/>
              </w:rPr>
              <w:t xml:space="preserve"> Kitle kültürü ve popüler kültürün tanımlanmasına yönelik bilgiye sahip olur.</w:t>
            </w:r>
          </w:p>
        </w:tc>
        <w:tc>
          <w:tcPr>
            <w:tcW w:w="0" w:type="auto"/>
            <w:vAlign w:val="center"/>
          </w:tcPr>
          <w:p w:rsidR="00A10270" w:rsidRPr="004A1F46" w:rsidRDefault="00A10270" w:rsidP="00D327AE">
            <w:pPr>
              <w:spacing w:line="240" w:lineRule="atLeast"/>
              <w:jc w:val="center"/>
              <w:rPr>
                <w:rFonts w:eastAsia="Calibri" w:cs="Times New Roman"/>
                <w:sz w:val="20"/>
                <w:szCs w:val="20"/>
              </w:rPr>
            </w:pPr>
            <w:r w:rsidRPr="004A1F46">
              <w:rPr>
                <w:rFonts w:eastAsia="Calibri" w:cs="Times New Roman"/>
                <w:sz w:val="20"/>
                <w:szCs w:val="20"/>
              </w:rPr>
              <w:t>1,2,3</w:t>
            </w:r>
          </w:p>
        </w:tc>
        <w:tc>
          <w:tcPr>
            <w:tcW w:w="0" w:type="auto"/>
          </w:tcPr>
          <w:p w:rsidR="00A10270" w:rsidRPr="004A1F46" w:rsidRDefault="00A10270" w:rsidP="00D327AE">
            <w:pPr>
              <w:jc w:val="center"/>
              <w:rPr>
                <w:rFonts w:ascii="Calibri" w:eastAsia="Calibri" w:hAnsi="Calibri" w:cs="Times New Roman"/>
              </w:rPr>
            </w:pPr>
            <w:r w:rsidRPr="004A1F46">
              <w:rPr>
                <w:rFonts w:eastAsia="Calibri" w:cs="Times New Roman"/>
                <w:sz w:val="20"/>
                <w:szCs w:val="20"/>
              </w:rPr>
              <w:t>A</w:t>
            </w:r>
          </w:p>
        </w:tc>
      </w:tr>
      <w:tr w:rsidR="00A10270" w:rsidRPr="004A1F46" w:rsidTr="00D327AE">
        <w:tc>
          <w:tcPr>
            <w:tcW w:w="0" w:type="auto"/>
            <w:vAlign w:val="center"/>
          </w:tcPr>
          <w:p w:rsidR="00A10270" w:rsidRDefault="00A10270" w:rsidP="004A1F46">
            <w:pPr>
              <w:rPr>
                <w:rFonts w:eastAsia="Calibri" w:cs="Times New Roman"/>
                <w:sz w:val="20"/>
                <w:szCs w:val="20"/>
                <w:lang w:eastAsia="tr-TR"/>
              </w:rPr>
            </w:pPr>
            <w:r>
              <w:rPr>
                <w:rFonts w:eastAsia="Calibri" w:cs="Times New Roman"/>
                <w:sz w:val="20"/>
                <w:szCs w:val="20"/>
                <w:lang w:eastAsia="tr-TR"/>
              </w:rPr>
              <w:t>7.</w:t>
            </w:r>
            <w:r w:rsidRPr="00736FCF">
              <w:rPr>
                <w:rFonts w:eastAsia="Calibri" w:cs="Times New Roman"/>
                <w:sz w:val="20"/>
                <w:szCs w:val="20"/>
                <w:lang w:eastAsia="tr-TR"/>
              </w:rPr>
              <w:t xml:space="preserve"> İletişim alanında yapılan araştırmaları eleştirel bir bakış açısıyla çözümler.</w:t>
            </w:r>
          </w:p>
        </w:tc>
        <w:tc>
          <w:tcPr>
            <w:tcW w:w="0" w:type="auto"/>
            <w:vAlign w:val="center"/>
          </w:tcPr>
          <w:p w:rsidR="00A10270" w:rsidRPr="004A1F46" w:rsidRDefault="00A10270" w:rsidP="004A1F46">
            <w:pPr>
              <w:spacing w:line="240" w:lineRule="atLeast"/>
              <w:jc w:val="center"/>
              <w:rPr>
                <w:rFonts w:eastAsia="Calibri" w:cs="Times New Roman"/>
                <w:sz w:val="20"/>
                <w:szCs w:val="20"/>
              </w:rPr>
            </w:pPr>
            <w:r>
              <w:rPr>
                <w:rFonts w:eastAsia="Calibri" w:cs="Times New Roman"/>
                <w:sz w:val="20"/>
                <w:szCs w:val="20"/>
              </w:rPr>
              <w:t>1,2,3</w:t>
            </w:r>
          </w:p>
        </w:tc>
        <w:tc>
          <w:tcPr>
            <w:tcW w:w="0" w:type="auto"/>
          </w:tcPr>
          <w:p w:rsidR="00A10270" w:rsidRPr="004A1F46" w:rsidRDefault="00A10270" w:rsidP="004A1F46">
            <w:pPr>
              <w:jc w:val="center"/>
              <w:rPr>
                <w:rFonts w:eastAsia="Calibri" w:cs="Times New Roman"/>
                <w:sz w:val="20"/>
                <w:szCs w:val="20"/>
              </w:rPr>
            </w:pPr>
            <w:r>
              <w:rPr>
                <w:rFonts w:eastAsia="Calibri" w:cs="Times New Roman"/>
                <w:sz w:val="20"/>
                <w:szCs w:val="20"/>
              </w:rPr>
              <w:t>A</w:t>
            </w:r>
          </w:p>
        </w:tc>
      </w:tr>
    </w:tbl>
    <w:p w:rsidR="004A1F46" w:rsidRPr="004A1F46" w:rsidRDefault="004A1F46" w:rsidP="004A1F46">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4A1F46" w:rsidRPr="004A1F46" w:rsidTr="00D327AE">
        <w:tc>
          <w:tcPr>
            <w:tcW w:w="1000" w:type="pct"/>
          </w:tcPr>
          <w:p w:rsidR="004A1F46" w:rsidRPr="004A1F46" w:rsidRDefault="004A1F46" w:rsidP="004A1F46">
            <w:pPr>
              <w:spacing w:after="0" w:line="240" w:lineRule="atLeast"/>
              <w:rPr>
                <w:rFonts w:eastAsia="Calibri" w:cs="Times New Roman"/>
                <w:sz w:val="20"/>
                <w:szCs w:val="20"/>
                <w:lang w:eastAsia="tr-TR"/>
              </w:rPr>
            </w:pPr>
            <w:r w:rsidRPr="004A1F46">
              <w:rPr>
                <w:rFonts w:eastAsia="Calibri" w:cs="Times New Roman"/>
                <w:b/>
                <w:bCs/>
                <w:sz w:val="20"/>
                <w:szCs w:val="20"/>
                <w:lang w:eastAsia="tr-TR"/>
              </w:rPr>
              <w:t>Öğretim Yöntemleri:</w:t>
            </w:r>
          </w:p>
        </w:tc>
        <w:tc>
          <w:tcPr>
            <w:tcW w:w="0" w:type="auto"/>
          </w:tcPr>
          <w:p w:rsidR="004A1F46" w:rsidRPr="004A1F46" w:rsidRDefault="004A1F46" w:rsidP="004A1F46">
            <w:pPr>
              <w:jc w:val="both"/>
              <w:rPr>
                <w:rFonts w:eastAsia="Calibri" w:cs="Times New Roman"/>
                <w:sz w:val="20"/>
                <w:szCs w:val="20"/>
              </w:rPr>
            </w:pPr>
            <w:r w:rsidRPr="004A1F46">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4A1F46" w:rsidRPr="004A1F46" w:rsidTr="00D327AE">
        <w:tc>
          <w:tcPr>
            <w:tcW w:w="1000" w:type="pct"/>
          </w:tcPr>
          <w:p w:rsidR="004A1F46" w:rsidRPr="004A1F46" w:rsidRDefault="004A1F46" w:rsidP="004A1F46">
            <w:pPr>
              <w:spacing w:after="0" w:line="240" w:lineRule="atLeast"/>
              <w:rPr>
                <w:rFonts w:eastAsia="Calibri" w:cs="Times New Roman"/>
                <w:sz w:val="20"/>
                <w:szCs w:val="20"/>
                <w:lang w:eastAsia="tr-TR"/>
              </w:rPr>
            </w:pPr>
            <w:r w:rsidRPr="004A1F46">
              <w:rPr>
                <w:rFonts w:eastAsia="Calibri" w:cs="Times New Roman"/>
                <w:b/>
                <w:bCs/>
                <w:sz w:val="20"/>
                <w:szCs w:val="20"/>
                <w:lang w:eastAsia="tr-TR"/>
              </w:rPr>
              <w:t>Ölçme Yöntemleri:</w:t>
            </w:r>
          </w:p>
        </w:tc>
        <w:tc>
          <w:tcPr>
            <w:tcW w:w="0" w:type="auto"/>
          </w:tcPr>
          <w:p w:rsidR="004A1F46" w:rsidRPr="004A1F46" w:rsidRDefault="004A1F46" w:rsidP="004A1F46">
            <w:pPr>
              <w:spacing w:after="0" w:line="240" w:lineRule="auto"/>
              <w:jc w:val="both"/>
              <w:rPr>
                <w:rFonts w:eastAsia="Calibri" w:cs="Times New Roman"/>
                <w:sz w:val="20"/>
                <w:szCs w:val="20"/>
              </w:rPr>
            </w:pPr>
            <w:r w:rsidRPr="004A1F46">
              <w:rPr>
                <w:rFonts w:eastAsia="Calibri" w:cs="Times New Roman"/>
                <w:sz w:val="20"/>
                <w:szCs w:val="20"/>
              </w:rPr>
              <w:t>A: Sınav, B: Küçük Sınav (Quiz), C: Ödev, D: Laboratuvar, E: Proje/Tasarım, F: Diğer (Performans Görevi, Sunum, Derse Katılım)</w:t>
            </w:r>
          </w:p>
        </w:tc>
      </w:tr>
    </w:tbl>
    <w:p w:rsidR="004A1F46" w:rsidRPr="004A1F46" w:rsidRDefault="004A1F46" w:rsidP="004A1F46">
      <w:pPr>
        <w:spacing w:after="0" w:line="240" w:lineRule="auto"/>
        <w:rPr>
          <w:rFonts w:eastAsia="Calibri" w:cs="Times New Roman"/>
          <w:sz w:val="20"/>
          <w:szCs w:val="20"/>
          <w:lang w:eastAsia="tr-TR"/>
        </w:rPr>
      </w:pPr>
    </w:p>
    <w:p w:rsidR="004A1F46" w:rsidRPr="004A1F46" w:rsidRDefault="004A1F46" w:rsidP="004A1F46">
      <w:pPr>
        <w:spacing w:after="0" w:line="240" w:lineRule="auto"/>
        <w:rPr>
          <w:rFonts w:eastAsia="Calibri" w:cs="Times New Roman"/>
          <w:sz w:val="20"/>
          <w:szCs w:val="20"/>
          <w:lang w:eastAsia="tr-TR"/>
        </w:rPr>
      </w:pPr>
    </w:p>
    <w:p w:rsidR="004A1F46" w:rsidRPr="004A1F46" w:rsidRDefault="004A1F46" w:rsidP="004A1F46">
      <w:pPr>
        <w:spacing w:after="0" w:line="240" w:lineRule="auto"/>
        <w:rPr>
          <w:rFonts w:eastAsia="Calibri" w:cs="Times New Roman"/>
          <w:sz w:val="20"/>
          <w:szCs w:val="20"/>
          <w:lang w:eastAsia="tr-TR"/>
        </w:rPr>
      </w:pPr>
    </w:p>
    <w:p w:rsidR="004A1F46" w:rsidRPr="004A1F46" w:rsidRDefault="004A1F46" w:rsidP="004A1F46">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4A1F46" w:rsidRPr="004A1F46" w:rsidTr="00D327AE">
        <w:trPr>
          <w:trHeight w:val="525"/>
        </w:trPr>
        <w:tc>
          <w:tcPr>
            <w:tcW w:w="0" w:type="auto"/>
            <w:gridSpan w:val="3"/>
          </w:tcPr>
          <w:p w:rsidR="004A1F46" w:rsidRPr="004A1F46" w:rsidRDefault="00A10270" w:rsidP="004A1F46">
            <w:pPr>
              <w:spacing w:after="0" w:line="240" w:lineRule="atLeast"/>
              <w:jc w:val="center"/>
              <w:rPr>
                <w:rFonts w:eastAsia="Calibri" w:cs="Times New Roman"/>
                <w:sz w:val="20"/>
                <w:szCs w:val="20"/>
                <w:lang w:eastAsia="tr-TR"/>
              </w:rPr>
            </w:pPr>
            <w:r>
              <w:rPr>
                <w:rFonts w:eastAsia="Calibri" w:cs="Times New Roman"/>
                <w:b/>
                <w:bCs/>
                <w:sz w:val="20"/>
                <w:szCs w:val="20"/>
                <w:lang w:eastAsia="tr-TR"/>
              </w:rPr>
              <w:t>D</w:t>
            </w:r>
            <w:r w:rsidR="004A1F46" w:rsidRPr="004A1F46">
              <w:rPr>
                <w:rFonts w:eastAsia="Calibri" w:cs="Times New Roman"/>
                <w:b/>
                <w:bCs/>
                <w:sz w:val="20"/>
                <w:szCs w:val="20"/>
                <w:lang w:eastAsia="tr-TR"/>
              </w:rPr>
              <w:t>ERS AKIŞI</w:t>
            </w:r>
          </w:p>
        </w:tc>
      </w:tr>
      <w:tr w:rsidR="004A1F46" w:rsidRPr="004A1F46" w:rsidTr="00D327AE">
        <w:trPr>
          <w:trHeight w:val="450"/>
        </w:trPr>
        <w:tc>
          <w:tcPr>
            <w:tcW w:w="390" w:type="pct"/>
          </w:tcPr>
          <w:p w:rsidR="004A1F46" w:rsidRPr="004A1F46" w:rsidRDefault="004A1F46" w:rsidP="004A1F46">
            <w:pPr>
              <w:spacing w:after="0" w:line="240" w:lineRule="atLeast"/>
              <w:rPr>
                <w:rFonts w:eastAsia="Calibri" w:cs="Times New Roman"/>
                <w:sz w:val="20"/>
                <w:szCs w:val="20"/>
                <w:lang w:eastAsia="tr-TR"/>
              </w:rPr>
            </w:pPr>
            <w:r w:rsidRPr="004A1F46">
              <w:rPr>
                <w:rFonts w:eastAsia="Calibri" w:cs="Times New Roman"/>
                <w:b/>
                <w:bCs/>
                <w:sz w:val="20"/>
                <w:szCs w:val="20"/>
                <w:lang w:eastAsia="tr-TR"/>
              </w:rPr>
              <w:t>Hafta</w:t>
            </w:r>
          </w:p>
        </w:tc>
        <w:tc>
          <w:tcPr>
            <w:tcW w:w="3655" w:type="pct"/>
          </w:tcPr>
          <w:p w:rsidR="004A1F46" w:rsidRPr="004A1F46" w:rsidRDefault="004A1F46" w:rsidP="004A1F46">
            <w:pPr>
              <w:spacing w:after="0" w:line="240" w:lineRule="atLeast"/>
              <w:rPr>
                <w:rFonts w:eastAsia="Calibri" w:cs="Times New Roman"/>
                <w:sz w:val="20"/>
                <w:szCs w:val="20"/>
                <w:lang w:eastAsia="tr-TR"/>
              </w:rPr>
            </w:pPr>
            <w:r w:rsidRPr="004A1F46">
              <w:rPr>
                <w:rFonts w:eastAsia="Calibri" w:cs="Times New Roman"/>
                <w:b/>
                <w:bCs/>
                <w:sz w:val="20"/>
                <w:szCs w:val="20"/>
                <w:lang w:eastAsia="tr-TR"/>
              </w:rPr>
              <w:t>Konular</w:t>
            </w:r>
          </w:p>
        </w:tc>
        <w:tc>
          <w:tcPr>
            <w:tcW w:w="955" w:type="pct"/>
          </w:tcPr>
          <w:p w:rsidR="004A1F46" w:rsidRPr="004A1F46" w:rsidRDefault="004A1F46" w:rsidP="004A1F46">
            <w:pPr>
              <w:spacing w:after="0" w:line="240" w:lineRule="atLeast"/>
              <w:jc w:val="center"/>
              <w:rPr>
                <w:rFonts w:eastAsia="Calibri" w:cs="Times New Roman"/>
                <w:sz w:val="20"/>
                <w:szCs w:val="20"/>
                <w:lang w:eastAsia="tr-TR"/>
              </w:rPr>
            </w:pPr>
            <w:r w:rsidRPr="004A1F46">
              <w:rPr>
                <w:rFonts w:eastAsia="Calibri" w:cs="Times New Roman"/>
                <w:b/>
                <w:bCs/>
                <w:sz w:val="20"/>
                <w:szCs w:val="20"/>
                <w:lang w:eastAsia="tr-TR"/>
              </w:rPr>
              <w:t>Ön Hazırlık</w:t>
            </w:r>
          </w:p>
        </w:tc>
      </w:tr>
      <w:tr w:rsidR="004A1F46" w:rsidRPr="004A1F46" w:rsidTr="00D327AE">
        <w:trPr>
          <w:trHeight w:val="375"/>
        </w:trPr>
        <w:tc>
          <w:tcPr>
            <w:tcW w:w="0" w:type="auto"/>
          </w:tcPr>
          <w:p w:rsidR="00A10270" w:rsidRDefault="00A10270" w:rsidP="004A1F46">
            <w:pPr>
              <w:spacing w:line="240" w:lineRule="atLeast"/>
              <w:rPr>
                <w:rFonts w:eastAsia="Calibri" w:cs="Times New Roman"/>
                <w:sz w:val="20"/>
                <w:szCs w:val="20"/>
              </w:rPr>
            </w:pPr>
          </w:p>
          <w:p w:rsidR="004A1F46" w:rsidRPr="004A1F46" w:rsidRDefault="004A1F46" w:rsidP="004A1F46">
            <w:pPr>
              <w:spacing w:line="240" w:lineRule="atLeast"/>
              <w:rPr>
                <w:rFonts w:eastAsia="Calibri" w:cs="Times New Roman"/>
                <w:sz w:val="20"/>
                <w:szCs w:val="20"/>
              </w:rPr>
            </w:pPr>
            <w:r w:rsidRPr="004A1F46">
              <w:rPr>
                <w:rFonts w:eastAsia="Calibri" w:cs="Times New Roman"/>
                <w:sz w:val="20"/>
                <w:szCs w:val="20"/>
              </w:rPr>
              <w:t>1</w:t>
            </w:r>
          </w:p>
        </w:tc>
        <w:tc>
          <w:tcPr>
            <w:tcW w:w="0" w:type="auto"/>
            <w:vAlign w:val="center"/>
          </w:tcPr>
          <w:p w:rsidR="004A1F46" w:rsidRPr="004A1F46" w:rsidRDefault="00A10270" w:rsidP="004A1F46">
            <w:pPr>
              <w:rPr>
                <w:rFonts w:eastAsia="Calibri" w:cs="Times New Roman"/>
                <w:sz w:val="20"/>
                <w:szCs w:val="20"/>
              </w:rPr>
            </w:pPr>
            <w:r>
              <w:rPr>
                <w:rFonts w:ascii="Times New Roman" w:hAnsi="Times New Roman" w:cs="Times New Roman"/>
                <w:sz w:val="20"/>
                <w:szCs w:val="20"/>
              </w:rPr>
              <w:t>İletişim K</w:t>
            </w:r>
            <w:r w:rsidRPr="00E96AF1">
              <w:rPr>
                <w:rFonts w:ascii="Times New Roman" w:hAnsi="Times New Roman" w:cs="Times New Roman"/>
                <w:sz w:val="20"/>
                <w:szCs w:val="20"/>
              </w:rPr>
              <w:t>avramı? İletişimin birey ve toplum açısından önemi ve işlevi</w:t>
            </w:r>
          </w:p>
        </w:tc>
        <w:tc>
          <w:tcPr>
            <w:tcW w:w="0" w:type="auto"/>
          </w:tcPr>
          <w:p w:rsidR="004A1F46" w:rsidRPr="004A1F46" w:rsidRDefault="004A1F46" w:rsidP="00A10270">
            <w:pPr>
              <w:rPr>
                <w:rFonts w:ascii="Times New Roman" w:hAnsi="Times New Roman" w:cs="Times New Roman"/>
                <w:sz w:val="20"/>
                <w:szCs w:val="20"/>
              </w:rPr>
            </w:pPr>
            <w:r w:rsidRPr="004A1F46">
              <w:rPr>
                <w:rFonts w:ascii="Times New Roman" w:hAnsi="Times New Roman" w:cs="Times New Roman"/>
                <w:sz w:val="20"/>
                <w:szCs w:val="20"/>
              </w:rPr>
              <w:t>Kaynak kitaplardan ilgili yerlerin okunması</w:t>
            </w:r>
          </w:p>
        </w:tc>
      </w:tr>
      <w:tr w:rsidR="004A1F46" w:rsidRPr="004A1F46" w:rsidTr="00D327AE">
        <w:trPr>
          <w:trHeight w:val="375"/>
        </w:trPr>
        <w:tc>
          <w:tcPr>
            <w:tcW w:w="0" w:type="auto"/>
            <w:vAlign w:val="center"/>
          </w:tcPr>
          <w:p w:rsidR="004A1F46" w:rsidRPr="004A1F46" w:rsidRDefault="004A1F46" w:rsidP="004A1F46">
            <w:pPr>
              <w:spacing w:line="240" w:lineRule="atLeast"/>
              <w:rPr>
                <w:rFonts w:eastAsia="Calibri" w:cs="Times New Roman"/>
                <w:sz w:val="20"/>
                <w:szCs w:val="20"/>
              </w:rPr>
            </w:pPr>
            <w:r w:rsidRPr="004A1F46">
              <w:rPr>
                <w:rFonts w:eastAsia="Calibri" w:cs="Times New Roman"/>
                <w:sz w:val="20"/>
                <w:szCs w:val="20"/>
              </w:rPr>
              <w:t>2</w:t>
            </w:r>
          </w:p>
        </w:tc>
        <w:tc>
          <w:tcPr>
            <w:tcW w:w="0" w:type="auto"/>
            <w:vAlign w:val="center"/>
          </w:tcPr>
          <w:p w:rsidR="004A1F46" w:rsidRPr="004A1F46" w:rsidRDefault="00A10270" w:rsidP="004A1F46">
            <w:pPr>
              <w:rPr>
                <w:rFonts w:eastAsia="Calibri" w:cs="Times New Roman"/>
                <w:sz w:val="20"/>
                <w:szCs w:val="20"/>
              </w:rPr>
            </w:pPr>
            <w:r w:rsidRPr="00E96AF1">
              <w:rPr>
                <w:rFonts w:ascii="Times New Roman" w:hAnsi="Times New Roman" w:cs="Times New Roman"/>
                <w:sz w:val="20"/>
                <w:szCs w:val="20"/>
              </w:rPr>
              <w:t>İletişim Sürecinin Unsurları( Kaynak, kod, kanal, mesaj, hedef kitle, gürültü, geri besleme)</w:t>
            </w:r>
          </w:p>
        </w:tc>
        <w:tc>
          <w:tcPr>
            <w:tcW w:w="0" w:type="auto"/>
          </w:tcPr>
          <w:p w:rsidR="004A1F46" w:rsidRPr="004A1F46" w:rsidRDefault="00A10270" w:rsidP="004A1F46">
            <w:pPr>
              <w:rPr>
                <w:rFonts w:ascii="Times New Roman" w:hAnsi="Times New Roman" w:cs="Times New Roman"/>
                <w:sz w:val="20"/>
                <w:szCs w:val="20"/>
              </w:rPr>
            </w:pPr>
            <w:r w:rsidRPr="004A1F46">
              <w:rPr>
                <w:rFonts w:ascii="Times New Roman" w:hAnsi="Times New Roman" w:cs="Times New Roman"/>
                <w:sz w:val="20"/>
                <w:szCs w:val="20"/>
              </w:rPr>
              <w:t>Kaynak kitaplardan ilgili yerlerin okunması</w:t>
            </w:r>
          </w:p>
        </w:tc>
      </w:tr>
      <w:tr w:rsidR="004A1F46" w:rsidRPr="004A1F46" w:rsidTr="00D327AE">
        <w:trPr>
          <w:trHeight w:val="375"/>
        </w:trPr>
        <w:tc>
          <w:tcPr>
            <w:tcW w:w="0" w:type="auto"/>
          </w:tcPr>
          <w:p w:rsidR="004A1F46" w:rsidRPr="004A1F46" w:rsidRDefault="004A1F46" w:rsidP="004A1F46">
            <w:pPr>
              <w:spacing w:line="240" w:lineRule="atLeast"/>
              <w:rPr>
                <w:rFonts w:eastAsia="Calibri" w:cs="Times New Roman"/>
                <w:sz w:val="20"/>
                <w:szCs w:val="20"/>
              </w:rPr>
            </w:pPr>
            <w:r w:rsidRPr="004A1F46">
              <w:rPr>
                <w:rFonts w:eastAsia="Calibri" w:cs="Times New Roman"/>
                <w:sz w:val="20"/>
                <w:szCs w:val="20"/>
              </w:rPr>
              <w:t>3</w:t>
            </w:r>
          </w:p>
        </w:tc>
        <w:tc>
          <w:tcPr>
            <w:tcW w:w="0" w:type="auto"/>
          </w:tcPr>
          <w:p w:rsidR="00F56F52" w:rsidRDefault="00F56F52" w:rsidP="004A1F46">
            <w:pPr>
              <w:rPr>
                <w:rFonts w:ascii="Times New Roman" w:hAnsi="Times New Roman" w:cs="Times New Roman"/>
                <w:sz w:val="20"/>
                <w:szCs w:val="20"/>
              </w:rPr>
            </w:pPr>
          </w:p>
          <w:p w:rsidR="004A1F46" w:rsidRPr="004A1F46" w:rsidRDefault="00A10270" w:rsidP="004A1F46">
            <w:pPr>
              <w:rPr>
                <w:rFonts w:ascii="Calibri" w:eastAsia="Calibri" w:hAnsi="Calibri" w:cs="Times New Roman"/>
              </w:rPr>
            </w:pPr>
            <w:r w:rsidRPr="00E96AF1">
              <w:rPr>
                <w:rFonts w:ascii="Times New Roman" w:hAnsi="Times New Roman" w:cs="Times New Roman"/>
                <w:sz w:val="20"/>
                <w:szCs w:val="20"/>
              </w:rPr>
              <w:t>İletişim Sürecinin İşleyişi</w:t>
            </w:r>
          </w:p>
        </w:tc>
        <w:tc>
          <w:tcPr>
            <w:tcW w:w="0" w:type="auto"/>
          </w:tcPr>
          <w:p w:rsidR="004A1F46" w:rsidRPr="004A1F46" w:rsidRDefault="00F56F52" w:rsidP="004A1F46">
            <w:pPr>
              <w:rPr>
                <w:rFonts w:ascii="Times New Roman" w:hAnsi="Times New Roman" w:cs="Times New Roman"/>
                <w:sz w:val="20"/>
                <w:szCs w:val="20"/>
              </w:rPr>
            </w:pPr>
            <w:r w:rsidRPr="004A1F46">
              <w:rPr>
                <w:rFonts w:ascii="Times New Roman" w:hAnsi="Times New Roman" w:cs="Times New Roman"/>
                <w:sz w:val="20"/>
                <w:szCs w:val="20"/>
              </w:rPr>
              <w:t>Kaynak kitaplardan ilgili yerlerin okunması</w:t>
            </w:r>
          </w:p>
        </w:tc>
      </w:tr>
      <w:tr w:rsidR="00A10270" w:rsidRPr="004A1F46" w:rsidTr="00D327AE">
        <w:trPr>
          <w:trHeight w:val="375"/>
        </w:trPr>
        <w:tc>
          <w:tcPr>
            <w:tcW w:w="0" w:type="auto"/>
          </w:tcPr>
          <w:p w:rsidR="00D327AE" w:rsidRDefault="00D327AE" w:rsidP="004A1F46">
            <w:pPr>
              <w:spacing w:line="240" w:lineRule="atLeast"/>
              <w:rPr>
                <w:rFonts w:eastAsia="Calibri" w:cs="Times New Roman"/>
                <w:sz w:val="20"/>
                <w:szCs w:val="20"/>
              </w:rPr>
            </w:pPr>
          </w:p>
          <w:p w:rsidR="00A10270" w:rsidRPr="004A1F46" w:rsidRDefault="00A10270" w:rsidP="004A1F46">
            <w:pPr>
              <w:spacing w:line="240" w:lineRule="atLeast"/>
              <w:rPr>
                <w:rFonts w:eastAsia="Calibri" w:cs="Times New Roman"/>
                <w:sz w:val="20"/>
                <w:szCs w:val="20"/>
              </w:rPr>
            </w:pPr>
            <w:r w:rsidRPr="004A1F46">
              <w:rPr>
                <w:rFonts w:eastAsia="Calibri" w:cs="Times New Roman"/>
                <w:sz w:val="20"/>
                <w:szCs w:val="20"/>
              </w:rPr>
              <w:t>4</w:t>
            </w:r>
          </w:p>
        </w:tc>
        <w:tc>
          <w:tcPr>
            <w:tcW w:w="0" w:type="auto"/>
          </w:tcPr>
          <w:p w:rsidR="00F56F52" w:rsidRDefault="00F56F52" w:rsidP="00D327AE">
            <w:pPr>
              <w:rPr>
                <w:rFonts w:ascii="Times New Roman" w:hAnsi="Times New Roman" w:cs="Times New Roman"/>
                <w:sz w:val="20"/>
                <w:szCs w:val="20"/>
              </w:rPr>
            </w:pPr>
          </w:p>
          <w:p w:rsidR="00A10270" w:rsidRPr="0002512F" w:rsidRDefault="00A10270" w:rsidP="00D327AE">
            <w:pPr>
              <w:rPr>
                <w:rFonts w:ascii="Times New Roman" w:hAnsi="Times New Roman" w:cs="Times New Roman"/>
                <w:sz w:val="20"/>
                <w:szCs w:val="20"/>
              </w:rPr>
            </w:pPr>
            <w:r w:rsidRPr="00E96AF1">
              <w:rPr>
                <w:rFonts w:ascii="Times New Roman" w:hAnsi="Times New Roman" w:cs="Times New Roman"/>
                <w:sz w:val="20"/>
                <w:szCs w:val="20"/>
              </w:rPr>
              <w:t>İletişim Çeşitleri: Kişi içi iletişim ve kişiler arası iletişim olguları</w:t>
            </w:r>
          </w:p>
        </w:tc>
        <w:tc>
          <w:tcPr>
            <w:tcW w:w="0" w:type="auto"/>
          </w:tcPr>
          <w:p w:rsidR="00A10270" w:rsidRPr="004A1F46" w:rsidRDefault="00F56F52" w:rsidP="004A1F46">
            <w:pPr>
              <w:rPr>
                <w:rFonts w:ascii="Times New Roman" w:hAnsi="Times New Roman" w:cs="Times New Roman"/>
                <w:sz w:val="20"/>
                <w:szCs w:val="20"/>
              </w:rPr>
            </w:pPr>
            <w:r w:rsidRPr="004A1F46">
              <w:rPr>
                <w:rFonts w:ascii="Times New Roman" w:hAnsi="Times New Roman" w:cs="Times New Roman"/>
                <w:sz w:val="20"/>
                <w:szCs w:val="20"/>
              </w:rPr>
              <w:t>Kaynak kitaplardan ilgili yerlerin okunması</w:t>
            </w:r>
          </w:p>
        </w:tc>
      </w:tr>
      <w:tr w:rsidR="00A10270" w:rsidRPr="004A1F46" w:rsidTr="00D327AE">
        <w:trPr>
          <w:trHeight w:val="375"/>
        </w:trPr>
        <w:tc>
          <w:tcPr>
            <w:tcW w:w="0" w:type="auto"/>
          </w:tcPr>
          <w:p w:rsidR="00D327AE" w:rsidRDefault="00D327AE" w:rsidP="004A1F46">
            <w:pPr>
              <w:spacing w:line="240" w:lineRule="atLeast"/>
              <w:rPr>
                <w:rFonts w:eastAsia="Calibri" w:cs="Times New Roman"/>
                <w:sz w:val="20"/>
                <w:szCs w:val="20"/>
              </w:rPr>
            </w:pPr>
          </w:p>
          <w:p w:rsidR="00A10270" w:rsidRPr="004A1F46" w:rsidRDefault="00A10270" w:rsidP="004A1F46">
            <w:pPr>
              <w:spacing w:line="240" w:lineRule="atLeast"/>
              <w:rPr>
                <w:rFonts w:eastAsia="Calibri" w:cs="Times New Roman"/>
                <w:sz w:val="20"/>
                <w:szCs w:val="20"/>
              </w:rPr>
            </w:pPr>
            <w:r w:rsidRPr="004A1F46">
              <w:rPr>
                <w:rFonts w:eastAsia="Calibri" w:cs="Times New Roman"/>
                <w:sz w:val="20"/>
                <w:szCs w:val="20"/>
              </w:rPr>
              <w:t>5</w:t>
            </w:r>
          </w:p>
        </w:tc>
        <w:tc>
          <w:tcPr>
            <w:tcW w:w="0" w:type="auto"/>
            <w:vAlign w:val="center"/>
          </w:tcPr>
          <w:p w:rsidR="00A10270" w:rsidRPr="004A1F46" w:rsidRDefault="00F56F52" w:rsidP="004A1F46">
            <w:pPr>
              <w:rPr>
                <w:rFonts w:ascii="Times New Roman" w:hAnsi="Times New Roman" w:cs="Times New Roman"/>
                <w:sz w:val="20"/>
                <w:szCs w:val="20"/>
              </w:rPr>
            </w:pPr>
            <w:r w:rsidRPr="00E96AF1">
              <w:rPr>
                <w:rFonts w:ascii="Times New Roman" w:hAnsi="Times New Roman" w:cs="Times New Roman"/>
                <w:sz w:val="20"/>
                <w:szCs w:val="20"/>
              </w:rPr>
              <w:t>Yazılı, Sözlü İletişim ve Sözsüz İletişim</w:t>
            </w:r>
          </w:p>
        </w:tc>
        <w:tc>
          <w:tcPr>
            <w:tcW w:w="0" w:type="auto"/>
          </w:tcPr>
          <w:p w:rsidR="00A10270" w:rsidRPr="004A1F46" w:rsidRDefault="00F56F52" w:rsidP="004A1F46">
            <w:pPr>
              <w:rPr>
                <w:rFonts w:ascii="Times New Roman" w:hAnsi="Times New Roman" w:cs="Times New Roman"/>
                <w:sz w:val="20"/>
                <w:szCs w:val="20"/>
              </w:rPr>
            </w:pPr>
            <w:r w:rsidRPr="004A1F46">
              <w:rPr>
                <w:rFonts w:ascii="Times New Roman" w:hAnsi="Times New Roman" w:cs="Times New Roman"/>
                <w:sz w:val="20"/>
                <w:szCs w:val="20"/>
              </w:rPr>
              <w:t>Kaynak kitaplardan ilgili yerlerin okunması</w:t>
            </w:r>
          </w:p>
        </w:tc>
      </w:tr>
      <w:tr w:rsidR="00A10270" w:rsidRPr="004A1F46" w:rsidTr="00D327AE">
        <w:trPr>
          <w:trHeight w:val="375"/>
        </w:trPr>
        <w:tc>
          <w:tcPr>
            <w:tcW w:w="0" w:type="auto"/>
            <w:vAlign w:val="center"/>
          </w:tcPr>
          <w:p w:rsidR="00A10270" w:rsidRPr="004A1F46" w:rsidRDefault="00A10270" w:rsidP="004A1F46">
            <w:pPr>
              <w:spacing w:line="240" w:lineRule="atLeast"/>
              <w:rPr>
                <w:rFonts w:eastAsia="Calibri" w:cs="Times New Roman"/>
                <w:sz w:val="20"/>
                <w:szCs w:val="20"/>
              </w:rPr>
            </w:pPr>
            <w:r w:rsidRPr="004A1F46">
              <w:rPr>
                <w:rFonts w:eastAsia="Calibri" w:cs="Times New Roman"/>
                <w:sz w:val="20"/>
                <w:szCs w:val="20"/>
              </w:rPr>
              <w:t>6</w:t>
            </w:r>
          </w:p>
        </w:tc>
        <w:tc>
          <w:tcPr>
            <w:tcW w:w="0" w:type="auto"/>
            <w:vAlign w:val="center"/>
          </w:tcPr>
          <w:p w:rsidR="00A10270" w:rsidRPr="004A1F46" w:rsidRDefault="00F56F52" w:rsidP="004A1F46">
            <w:pPr>
              <w:rPr>
                <w:rFonts w:ascii="Times New Roman" w:hAnsi="Times New Roman" w:cs="Times New Roman"/>
                <w:sz w:val="20"/>
                <w:szCs w:val="20"/>
              </w:rPr>
            </w:pPr>
            <w:r w:rsidRPr="00E96AF1">
              <w:rPr>
                <w:rFonts w:ascii="Times New Roman" w:hAnsi="Times New Roman" w:cs="Times New Roman"/>
                <w:sz w:val="20"/>
                <w:szCs w:val="20"/>
              </w:rPr>
              <w:t>Grup İletişimi ve Örgütsel İletişim</w:t>
            </w:r>
          </w:p>
        </w:tc>
        <w:tc>
          <w:tcPr>
            <w:tcW w:w="0" w:type="auto"/>
          </w:tcPr>
          <w:p w:rsidR="00A10270" w:rsidRPr="004A1F46" w:rsidRDefault="00F56F52" w:rsidP="004A1F46">
            <w:pPr>
              <w:rPr>
                <w:rFonts w:ascii="Times New Roman" w:hAnsi="Times New Roman" w:cs="Times New Roman"/>
                <w:sz w:val="20"/>
                <w:szCs w:val="20"/>
              </w:rPr>
            </w:pPr>
            <w:r w:rsidRPr="004A1F46">
              <w:rPr>
                <w:rFonts w:ascii="Times New Roman" w:hAnsi="Times New Roman" w:cs="Times New Roman"/>
                <w:sz w:val="20"/>
                <w:szCs w:val="20"/>
              </w:rPr>
              <w:t>Kaynak kitaplardan ilgili yerlerin okunması</w:t>
            </w:r>
          </w:p>
        </w:tc>
      </w:tr>
      <w:tr w:rsidR="00A10270" w:rsidRPr="004A1F46" w:rsidTr="00D327AE">
        <w:trPr>
          <w:trHeight w:val="375"/>
        </w:trPr>
        <w:tc>
          <w:tcPr>
            <w:tcW w:w="0" w:type="auto"/>
            <w:vAlign w:val="center"/>
          </w:tcPr>
          <w:p w:rsidR="00A10270" w:rsidRPr="004A1F46" w:rsidRDefault="00A10270" w:rsidP="004A1F46">
            <w:pPr>
              <w:spacing w:line="240" w:lineRule="atLeast"/>
              <w:rPr>
                <w:rFonts w:eastAsia="Calibri" w:cs="Times New Roman"/>
                <w:sz w:val="20"/>
                <w:szCs w:val="20"/>
              </w:rPr>
            </w:pPr>
            <w:r w:rsidRPr="004A1F46">
              <w:rPr>
                <w:rFonts w:eastAsia="Calibri" w:cs="Times New Roman"/>
                <w:sz w:val="20"/>
                <w:szCs w:val="20"/>
              </w:rPr>
              <w:t>7</w:t>
            </w:r>
          </w:p>
        </w:tc>
        <w:tc>
          <w:tcPr>
            <w:tcW w:w="0" w:type="auto"/>
            <w:vAlign w:val="center"/>
          </w:tcPr>
          <w:p w:rsidR="00A10270" w:rsidRPr="004A1F46" w:rsidRDefault="00F56F52" w:rsidP="004A1F46">
            <w:pPr>
              <w:rPr>
                <w:rFonts w:ascii="Times New Roman" w:hAnsi="Times New Roman" w:cs="Times New Roman"/>
                <w:sz w:val="20"/>
                <w:szCs w:val="20"/>
              </w:rPr>
            </w:pPr>
            <w:r w:rsidRPr="00E96AF1">
              <w:rPr>
                <w:rFonts w:ascii="Times New Roman" w:hAnsi="Times New Roman" w:cs="Times New Roman"/>
                <w:sz w:val="20"/>
                <w:szCs w:val="20"/>
              </w:rPr>
              <w:t>İletişim Araçlarının Gelişimi</w:t>
            </w:r>
          </w:p>
        </w:tc>
        <w:tc>
          <w:tcPr>
            <w:tcW w:w="0" w:type="auto"/>
          </w:tcPr>
          <w:p w:rsidR="00A10270" w:rsidRPr="004A1F46" w:rsidRDefault="00F56F52" w:rsidP="004A1F46">
            <w:pPr>
              <w:rPr>
                <w:rFonts w:ascii="Times New Roman" w:hAnsi="Times New Roman" w:cs="Times New Roman"/>
                <w:sz w:val="20"/>
                <w:szCs w:val="20"/>
              </w:rPr>
            </w:pPr>
            <w:r w:rsidRPr="004A1F46">
              <w:rPr>
                <w:rFonts w:ascii="Times New Roman" w:hAnsi="Times New Roman" w:cs="Times New Roman"/>
                <w:sz w:val="20"/>
                <w:szCs w:val="20"/>
              </w:rPr>
              <w:t>Kaynak kitaplardan ilgili yerlerin okunması</w:t>
            </w:r>
          </w:p>
        </w:tc>
      </w:tr>
      <w:tr w:rsidR="00A10270" w:rsidRPr="004A1F46" w:rsidTr="00D327AE">
        <w:trPr>
          <w:trHeight w:val="375"/>
        </w:trPr>
        <w:tc>
          <w:tcPr>
            <w:tcW w:w="0" w:type="auto"/>
            <w:vAlign w:val="center"/>
          </w:tcPr>
          <w:p w:rsidR="00A10270" w:rsidRPr="004A1F46" w:rsidRDefault="00A10270" w:rsidP="004A1F46">
            <w:pPr>
              <w:spacing w:line="240" w:lineRule="atLeast"/>
              <w:rPr>
                <w:rFonts w:eastAsia="Calibri" w:cs="Times New Roman"/>
                <w:sz w:val="20"/>
                <w:szCs w:val="20"/>
              </w:rPr>
            </w:pPr>
            <w:r w:rsidRPr="004A1F46">
              <w:rPr>
                <w:rFonts w:eastAsia="Calibri" w:cs="Times New Roman"/>
                <w:sz w:val="20"/>
                <w:szCs w:val="20"/>
              </w:rPr>
              <w:t>8</w:t>
            </w:r>
          </w:p>
        </w:tc>
        <w:tc>
          <w:tcPr>
            <w:tcW w:w="0" w:type="auto"/>
            <w:vAlign w:val="center"/>
          </w:tcPr>
          <w:p w:rsidR="00A10270" w:rsidRPr="004A1F46" w:rsidRDefault="00A10270" w:rsidP="004A1F46">
            <w:pPr>
              <w:rPr>
                <w:rFonts w:ascii="Times New Roman" w:hAnsi="Times New Roman" w:cs="Times New Roman"/>
                <w:sz w:val="20"/>
                <w:szCs w:val="20"/>
              </w:rPr>
            </w:pPr>
            <w:r w:rsidRPr="004A1F46">
              <w:rPr>
                <w:rFonts w:ascii="Times New Roman" w:hAnsi="Times New Roman" w:cs="Times New Roman"/>
                <w:sz w:val="20"/>
                <w:szCs w:val="20"/>
              </w:rPr>
              <w:t>Ara Sınav</w:t>
            </w:r>
          </w:p>
        </w:tc>
        <w:tc>
          <w:tcPr>
            <w:tcW w:w="0" w:type="auto"/>
          </w:tcPr>
          <w:p w:rsidR="00A10270" w:rsidRPr="004A1F46" w:rsidRDefault="00A10270" w:rsidP="004A1F46">
            <w:pPr>
              <w:rPr>
                <w:rFonts w:ascii="Times New Roman" w:hAnsi="Times New Roman" w:cs="Times New Roman"/>
                <w:sz w:val="20"/>
                <w:szCs w:val="20"/>
              </w:rPr>
            </w:pPr>
          </w:p>
        </w:tc>
      </w:tr>
      <w:tr w:rsidR="00A10270" w:rsidRPr="004A1F46" w:rsidTr="00D327AE">
        <w:trPr>
          <w:trHeight w:val="375"/>
        </w:trPr>
        <w:tc>
          <w:tcPr>
            <w:tcW w:w="0" w:type="auto"/>
            <w:vAlign w:val="center"/>
          </w:tcPr>
          <w:p w:rsidR="00A10270" w:rsidRPr="004A1F46" w:rsidRDefault="00A10270" w:rsidP="004A1F46">
            <w:pPr>
              <w:spacing w:line="240" w:lineRule="atLeast"/>
              <w:rPr>
                <w:rFonts w:eastAsia="Calibri" w:cs="Times New Roman"/>
                <w:sz w:val="20"/>
                <w:szCs w:val="20"/>
              </w:rPr>
            </w:pPr>
            <w:r w:rsidRPr="004A1F46">
              <w:rPr>
                <w:rFonts w:eastAsia="Calibri" w:cs="Times New Roman"/>
                <w:sz w:val="20"/>
                <w:szCs w:val="20"/>
              </w:rPr>
              <w:t>9</w:t>
            </w:r>
          </w:p>
        </w:tc>
        <w:tc>
          <w:tcPr>
            <w:tcW w:w="0" w:type="auto"/>
            <w:vAlign w:val="center"/>
          </w:tcPr>
          <w:p w:rsidR="00A10270" w:rsidRPr="004A1F46" w:rsidRDefault="00F56F52" w:rsidP="004A1F46">
            <w:pPr>
              <w:rPr>
                <w:rFonts w:ascii="Times New Roman" w:hAnsi="Times New Roman" w:cs="Times New Roman"/>
                <w:sz w:val="20"/>
                <w:szCs w:val="20"/>
              </w:rPr>
            </w:pPr>
            <w:r w:rsidRPr="00E96AF1">
              <w:rPr>
                <w:rFonts w:ascii="Times New Roman" w:hAnsi="Times New Roman" w:cs="Times New Roman"/>
                <w:sz w:val="20"/>
                <w:szCs w:val="20"/>
              </w:rPr>
              <w:t>Temel İletişim Modelleri</w:t>
            </w:r>
          </w:p>
        </w:tc>
        <w:tc>
          <w:tcPr>
            <w:tcW w:w="0" w:type="auto"/>
          </w:tcPr>
          <w:p w:rsidR="00A10270" w:rsidRPr="004A1F46" w:rsidRDefault="00F56F52" w:rsidP="004A1F46">
            <w:pPr>
              <w:rPr>
                <w:rFonts w:ascii="Times New Roman" w:hAnsi="Times New Roman" w:cs="Times New Roman"/>
                <w:sz w:val="20"/>
                <w:szCs w:val="20"/>
              </w:rPr>
            </w:pPr>
            <w:r w:rsidRPr="004A1F46">
              <w:rPr>
                <w:rFonts w:ascii="Times New Roman" w:hAnsi="Times New Roman" w:cs="Times New Roman"/>
                <w:sz w:val="20"/>
                <w:szCs w:val="20"/>
              </w:rPr>
              <w:t>Kaynak kitaplardan ilgili yerlerin okunması</w:t>
            </w:r>
          </w:p>
        </w:tc>
      </w:tr>
      <w:tr w:rsidR="00A10270" w:rsidRPr="004A1F46" w:rsidTr="00D327AE">
        <w:trPr>
          <w:trHeight w:val="375"/>
        </w:trPr>
        <w:tc>
          <w:tcPr>
            <w:tcW w:w="0" w:type="auto"/>
            <w:vAlign w:val="center"/>
          </w:tcPr>
          <w:p w:rsidR="00A10270" w:rsidRPr="004A1F46" w:rsidRDefault="00A10270" w:rsidP="004A1F46">
            <w:pPr>
              <w:spacing w:line="240" w:lineRule="atLeast"/>
              <w:rPr>
                <w:rFonts w:eastAsia="Calibri" w:cs="Times New Roman"/>
                <w:sz w:val="20"/>
                <w:szCs w:val="20"/>
              </w:rPr>
            </w:pPr>
            <w:r w:rsidRPr="004A1F46">
              <w:rPr>
                <w:rFonts w:eastAsia="Calibri" w:cs="Times New Roman"/>
                <w:sz w:val="20"/>
                <w:szCs w:val="20"/>
              </w:rPr>
              <w:t>10</w:t>
            </w:r>
          </w:p>
        </w:tc>
        <w:tc>
          <w:tcPr>
            <w:tcW w:w="0" w:type="auto"/>
            <w:vAlign w:val="center"/>
          </w:tcPr>
          <w:p w:rsidR="00A10270" w:rsidRPr="004A1F46" w:rsidRDefault="00F56F52" w:rsidP="004A1F46">
            <w:pPr>
              <w:rPr>
                <w:rFonts w:ascii="Times New Roman" w:hAnsi="Times New Roman" w:cs="Times New Roman"/>
                <w:sz w:val="20"/>
                <w:szCs w:val="20"/>
              </w:rPr>
            </w:pPr>
            <w:r w:rsidRPr="00E96AF1">
              <w:rPr>
                <w:rFonts w:ascii="Times New Roman" w:hAnsi="Times New Roman" w:cs="Times New Roman"/>
                <w:sz w:val="20"/>
                <w:szCs w:val="20"/>
              </w:rPr>
              <w:t>İkna edici iletişim</w:t>
            </w:r>
          </w:p>
        </w:tc>
        <w:tc>
          <w:tcPr>
            <w:tcW w:w="0" w:type="auto"/>
          </w:tcPr>
          <w:p w:rsidR="00A10270" w:rsidRPr="004A1F46" w:rsidRDefault="00F56F52" w:rsidP="004A1F46">
            <w:pPr>
              <w:rPr>
                <w:rFonts w:ascii="Times New Roman" w:hAnsi="Times New Roman" w:cs="Times New Roman"/>
                <w:sz w:val="20"/>
                <w:szCs w:val="20"/>
              </w:rPr>
            </w:pPr>
            <w:r w:rsidRPr="004A1F46">
              <w:rPr>
                <w:rFonts w:ascii="Times New Roman" w:hAnsi="Times New Roman" w:cs="Times New Roman"/>
                <w:sz w:val="20"/>
                <w:szCs w:val="20"/>
              </w:rPr>
              <w:t>Kaynak kitaplardan ilgili yerlerin okunması</w:t>
            </w:r>
          </w:p>
        </w:tc>
      </w:tr>
      <w:tr w:rsidR="00A10270" w:rsidRPr="004A1F46" w:rsidTr="00D327AE">
        <w:trPr>
          <w:trHeight w:val="375"/>
        </w:trPr>
        <w:tc>
          <w:tcPr>
            <w:tcW w:w="0" w:type="auto"/>
            <w:vAlign w:val="center"/>
          </w:tcPr>
          <w:p w:rsidR="00A10270" w:rsidRPr="004A1F46" w:rsidRDefault="00A10270" w:rsidP="004A1F46">
            <w:pPr>
              <w:spacing w:line="240" w:lineRule="atLeast"/>
              <w:rPr>
                <w:rFonts w:eastAsia="Calibri" w:cs="Times New Roman"/>
                <w:sz w:val="20"/>
                <w:szCs w:val="20"/>
              </w:rPr>
            </w:pPr>
            <w:r w:rsidRPr="004A1F46">
              <w:rPr>
                <w:rFonts w:eastAsia="Calibri" w:cs="Times New Roman"/>
                <w:sz w:val="20"/>
                <w:szCs w:val="20"/>
              </w:rPr>
              <w:t>11</w:t>
            </w:r>
          </w:p>
        </w:tc>
        <w:tc>
          <w:tcPr>
            <w:tcW w:w="0" w:type="auto"/>
            <w:vAlign w:val="center"/>
          </w:tcPr>
          <w:p w:rsidR="00A10270" w:rsidRPr="004A1F46" w:rsidRDefault="00F56F52" w:rsidP="004A1F46">
            <w:pPr>
              <w:rPr>
                <w:rFonts w:ascii="Times New Roman" w:hAnsi="Times New Roman" w:cs="Times New Roman"/>
                <w:sz w:val="20"/>
                <w:szCs w:val="20"/>
              </w:rPr>
            </w:pPr>
            <w:r w:rsidRPr="00E96AF1">
              <w:rPr>
                <w:rFonts w:ascii="Times New Roman" w:hAnsi="Times New Roman" w:cs="Times New Roman"/>
                <w:sz w:val="20"/>
                <w:szCs w:val="20"/>
              </w:rPr>
              <w:t>Sınıf ortamında ve iş yaşamında etkin iletişim tekniklerinin kullanılması uygulamaları</w:t>
            </w:r>
          </w:p>
        </w:tc>
        <w:tc>
          <w:tcPr>
            <w:tcW w:w="0" w:type="auto"/>
          </w:tcPr>
          <w:p w:rsidR="00A10270" w:rsidRPr="004A1F46" w:rsidRDefault="00F56F52" w:rsidP="004A1F46">
            <w:pPr>
              <w:rPr>
                <w:rFonts w:ascii="Times New Roman" w:hAnsi="Times New Roman" w:cs="Times New Roman"/>
                <w:sz w:val="20"/>
                <w:szCs w:val="20"/>
              </w:rPr>
            </w:pPr>
            <w:r w:rsidRPr="004A1F46">
              <w:rPr>
                <w:rFonts w:ascii="Times New Roman" w:hAnsi="Times New Roman" w:cs="Times New Roman"/>
                <w:sz w:val="20"/>
                <w:szCs w:val="20"/>
              </w:rPr>
              <w:t>Kaynak kitaplardan ilgili yerlerin okunması</w:t>
            </w:r>
          </w:p>
        </w:tc>
      </w:tr>
      <w:tr w:rsidR="00A10270" w:rsidRPr="004A1F46" w:rsidTr="00D327AE">
        <w:trPr>
          <w:trHeight w:val="375"/>
        </w:trPr>
        <w:tc>
          <w:tcPr>
            <w:tcW w:w="0" w:type="auto"/>
            <w:vAlign w:val="center"/>
          </w:tcPr>
          <w:p w:rsidR="00A10270" w:rsidRPr="004A1F46" w:rsidRDefault="00A10270" w:rsidP="004A1F46">
            <w:pPr>
              <w:spacing w:line="240" w:lineRule="atLeast"/>
              <w:rPr>
                <w:rFonts w:eastAsia="Calibri" w:cs="Times New Roman"/>
                <w:sz w:val="20"/>
                <w:szCs w:val="20"/>
              </w:rPr>
            </w:pPr>
            <w:r w:rsidRPr="004A1F46">
              <w:rPr>
                <w:rFonts w:eastAsia="Calibri" w:cs="Times New Roman"/>
                <w:sz w:val="20"/>
                <w:szCs w:val="20"/>
              </w:rPr>
              <w:t>12</w:t>
            </w:r>
          </w:p>
        </w:tc>
        <w:tc>
          <w:tcPr>
            <w:tcW w:w="0" w:type="auto"/>
            <w:vAlign w:val="center"/>
          </w:tcPr>
          <w:p w:rsidR="00A10270" w:rsidRPr="004A1F46" w:rsidRDefault="00F56F52" w:rsidP="004A1F46">
            <w:pPr>
              <w:rPr>
                <w:rFonts w:ascii="Times New Roman" w:hAnsi="Times New Roman" w:cs="Times New Roman"/>
                <w:sz w:val="20"/>
                <w:szCs w:val="20"/>
              </w:rPr>
            </w:pPr>
            <w:r w:rsidRPr="00E96AF1">
              <w:rPr>
                <w:rFonts w:ascii="Times New Roman" w:hAnsi="Times New Roman" w:cs="Times New Roman"/>
                <w:sz w:val="20"/>
                <w:szCs w:val="20"/>
              </w:rPr>
              <w:t>İletişim Araştırmaları Tarihi</w:t>
            </w:r>
          </w:p>
        </w:tc>
        <w:tc>
          <w:tcPr>
            <w:tcW w:w="0" w:type="auto"/>
          </w:tcPr>
          <w:p w:rsidR="00A10270" w:rsidRPr="004A1F46" w:rsidRDefault="00F56F52" w:rsidP="004A1F46">
            <w:pPr>
              <w:rPr>
                <w:rFonts w:ascii="Times New Roman" w:hAnsi="Times New Roman" w:cs="Times New Roman"/>
                <w:sz w:val="20"/>
                <w:szCs w:val="20"/>
              </w:rPr>
            </w:pPr>
            <w:r w:rsidRPr="004A1F46">
              <w:rPr>
                <w:rFonts w:ascii="Times New Roman" w:hAnsi="Times New Roman" w:cs="Times New Roman"/>
                <w:sz w:val="20"/>
                <w:szCs w:val="20"/>
              </w:rPr>
              <w:t>Kaynak kitaplardan ilgili yerlerin okunması</w:t>
            </w:r>
          </w:p>
        </w:tc>
      </w:tr>
      <w:tr w:rsidR="00A10270" w:rsidRPr="004A1F46" w:rsidTr="00D327AE">
        <w:trPr>
          <w:trHeight w:val="375"/>
        </w:trPr>
        <w:tc>
          <w:tcPr>
            <w:tcW w:w="0" w:type="auto"/>
            <w:vAlign w:val="center"/>
          </w:tcPr>
          <w:p w:rsidR="00A10270" w:rsidRPr="004A1F46" w:rsidRDefault="00A10270" w:rsidP="004A1F46">
            <w:pPr>
              <w:spacing w:line="240" w:lineRule="atLeast"/>
              <w:rPr>
                <w:rFonts w:eastAsia="Calibri" w:cs="Times New Roman"/>
                <w:sz w:val="20"/>
                <w:szCs w:val="20"/>
              </w:rPr>
            </w:pPr>
            <w:r w:rsidRPr="004A1F46">
              <w:rPr>
                <w:rFonts w:eastAsia="Calibri" w:cs="Times New Roman"/>
                <w:sz w:val="20"/>
                <w:szCs w:val="20"/>
              </w:rPr>
              <w:t>13</w:t>
            </w:r>
          </w:p>
        </w:tc>
        <w:tc>
          <w:tcPr>
            <w:tcW w:w="0" w:type="auto"/>
            <w:vAlign w:val="center"/>
          </w:tcPr>
          <w:p w:rsidR="00A10270" w:rsidRPr="004A1F46" w:rsidRDefault="00F56F52" w:rsidP="004A1F46">
            <w:pPr>
              <w:rPr>
                <w:rFonts w:ascii="Times New Roman" w:hAnsi="Times New Roman" w:cs="Times New Roman"/>
                <w:sz w:val="20"/>
                <w:szCs w:val="20"/>
              </w:rPr>
            </w:pPr>
            <w:r w:rsidRPr="00F56F52">
              <w:rPr>
                <w:rFonts w:ascii="Times New Roman" w:hAnsi="Times New Roman" w:cs="Times New Roman"/>
                <w:sz w:val="20"/>
                <w:szCs w:val="20"/>
              </w:rPr>
              <w:t>Kitle iletişim araçları, işlevleri ve etkileri</w:t>
            </w:r>
          </w:p>
        </w:tc>
        <w:tc>
          <w:tcPr>
            <w:tcW w:w="0" w:type="auto"/>
          </w:tcPr>
          <w:p w:rsidR="00A10270" w:rsidRPr="004A1F46" w:rsidRDefault="00F56F52" w:rsidP="004A1F46">
            <w:pPr>
              <w:rPr>
                <w:rFonts w:ascii="Times New Roman" w:hAnsi="Times New Roman" w:cs="Times New Roman"/>
                <w:sz w:val="20"/>
                <w:szCs w:val="20"/>
              </w:rPr>
            </w:pPr>
            <w:r w:rsidRPr="004A1F46">
              <w:rPr>
                <w:rFonts w:ascii="Times New Roman" w:hAnsi="Times New Roman" w:cs="Times New Roman"/>
                <w:sz w:val="20"/>
                <w:szCs w:val="20"/>
              </w:rPr>
              <w:t>Kaynak kitaplardan ilgili yerlerin okunması</w:t>
            </w:r>
          </w:p>
        </w:tc>
      </w:tr>
      <w:tr w:rsidR="00A10270" w:rsidRPr="004A1F46" w:rsidTr="00D327AE">
        <w:trPr>
          <w:trHeight w:val="375"/>
        </w:trPr>
        <w:tc>
          <w:tcPr>
            <w:tcW w:w="0" w:type="auto"/>
            <w:vAlign w:val="center"/>
          </w:tcPr>
          <w:p w:rsidR="00A10270" w:rsidRPr="004A1F46" w:rsidRDefault="00A10270" w:rsidP="004A1F46">
            <w:pPr>
              <w:spacing w:line="240" w:lineRule="atLeast"/>
              <w:rPr>
                <w:rFonts w:eastAsia="Calibri" w:cs="Times New Roman"/>
                <w:sz w:val="20"/>
                <w:szCs w:val="20"/>
              </w:rPr>
            </w:pPr>
            <w:r w:rsidRPr="004A1F46">
              <w:rPr>
                <w:rFonts w:eastAsia="Calibri" w:cs="Times New Roman"/>
                <w:sz w:val="20"/>
                <w:szCs w:val="20"/>
              </w:rPr>
              <w:t>14</w:t>
            </w:r>
          </w:p>
        </w:tc>
        <w:tc>
          <w:tcPr>
            <w:tcW w:w="0" w:type="auto"/>
            <w:vAlign w:val="center"/>
          </w:tcPr>
          <w:p w:rsidR="00A10270" w:rsidRPr="004A1F46" w:rsidRDefault="00F56F52" w:rsidP="004A1F46">
            <w:pPr>
              <w:rPr>
                <w:rFonts w:ascii="Times New Roman" w:hAnsi="Times New Roman" w:cs="Times New Roman"/>
                <w:sz w:val="20"/>
                <w:szCs w:val="20"/>
              </w:rPr>
            </w:pPr>
            <w:r w:rsidRPr="00F56F52">
              <w:rPr>
                <w:rFonts w:ascii="Times New Roman" w:hAnsi="Times New Roman" w:cs="Times New Roman"/>
                <w:sz w:val="20"/>
                <w:szCs w:val="20"/>
              </w:rPr>
              <w:t>Kitle kültürü, popüler kültür</w:t>
            </w:r>
          </w:p>
        </w:tc>
        <w:tc>
          <w:tcPr>
            <w:tcW w:w="0" w:type="auto"/>
          </w:tcPr>
          <w:p w:rsidR="00A10270" w:rsidRPr="004A1F46" w:rsidRDefault="00F56F52" w:rsidP="004A1F46">
            <w:pPr>
              <w:rPr>
                <w:rFonts w:ascii="Times New Roman" w:hAnsi="Times New Roman" w:cs="Times New Roman"/>
                <w:sz w:val="20"/>
                <w:szCs w:val="20"/>
              </w:rPr>
            </w:pPr>
            <w:r w:rsidRPr="004A1F46">
              <w:rPr>
                <w:rFonts w:ascii="Times New Roman" w:hAnsi="Times New Roman" w:cs="Times New Roman"/>
                <w:sz w:val="20"/>
                <w:szCs w:val="20"/>
              </w:rPr>
              <w:t>Kaynak kitaplardan ilgili yerlerin okunması</w:t>
            </w:r>
          </w:p>
        </w:tc>
      </w:tr>
    </w:tbl>
    <w:p w:rsidR="004A1F46" w:rsidRPr="004A1F46" w:rsidRDefault="004A1F46" w:rsidP="004A1F46">
      <w:pPr>
        <w:spacing w:after="0" w:line="240" w:lineRule="auto"/>
        <w:rPr>
          <w:rFonts w:eastAsia="Calibri" w:cs="Times New Roman"/>
          <w:sz w:val="20"/>
          <w:szCs w:val="20"/>
          <w:lang w:eastAsia="tr-TR"/>
        </w:rPr>
      </w:pPr>
    </w:p>
    <w:p w:rsidR="004A1F46" w:rsidRPr="004A1F46" w:rsidRDefault="004A1F46" w:rsidP="004A1F46">
      <w:pPr>
        <w:rPr>
          <w:rFonts w:ascii="Calibri" w:eastAsia="Calibri" w:hAnsi="Calibri" w:cs="Times New Roman"/>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
        <w:gridCol w:w="8536"/>
      </w:tblGrid>
      <w:tr w:rsidR="004A1F46" w:rsidRPr="004A1F46" w:rsidTr="00D327AE">
        <w:trPr>
          <w:trHeight w:val="525"/>
        </w:trPr>
        <w:tc>
          <w:tcPr>
            <w:tcW w:w="0" w:type="auto"/>
            <w:gridSpan w:val="2"/>
          </w:tcPr>
          <w:p w:rsidR="004A1F46" w:rsidRPr="004A1F46" w:rsidRDefault="004A1F46" w:rsidP="004A1F46">
            <w:pPr>
              <w:spacing w:after="0" w:line="240" w:lineRule="auto"/>
              <w:jc w:val="center"/>
              <w:rPr>
                <w:rFonts w:eastAsia="Calibri" w:cs="Times New Roman"/>
                <w:b/>
                <w:bCs/>
                <w:sz w:val="20"/>
                <w:szCs w:val="20"/>
                <w:lang w:eastAsia="tr-TR"/>
              </w:rPr>
            </w:pPr>
            <w:r w:rsidRPr="004A1F46">
              <w:rPr>
                <w:rFonts w:eastAsia="Calibri" w:cs="Times New Roman"/>
                <w:b/>
                <w:bCs/>
                <w:sz w:val="20"/>
                <w:szCs w:val="20"/>
                <w:lang w:eastAsia="tr-TR"/>
              </w:rPr>
              <w:t>Kaynaklar</w:t>
            </w:r>
          </w:p>
        </w:tc>
      </w:tr>
      <w:tr w:rsidR="004A1F46" w:rsidRPr="004A1F46" w:rsidTr="0048350F">
        <w:trPr>
          <w:trHeight w:val="450"/>
        </w:trPr>
        <w:tc>
          <w:tcPr>
            <w:tcW w:w="213" w:type="pct"/>
          </w:tcPr>
          <w:p w:rsidR="004A1F46" w:rsidRPr="004A1F46" w:rsidRDefault="004A1F46" w:rsidP="004A1F46">
            <w:pPr>
              <w:spacing w:after="0" w:line="240" w:lineRule="atLeast"/>
              <w:rPr>
                <w:rFonts w:eastAsia="Calibri" w:cs="Times New Roman"/>
                <w:sz w:val="20"/>
                <w:szCs w:val="20"/>
                <w:lang w:eastAsia="tr-TR"/>
              </w:rPr>
            </w:pPr>
            <w:r w:rsidRPr="004A1F46">
              <w:rPr>
                <w:rFonts w:eastAsia="Calibri" w:cs="Times New Roman"/>
                <w:b/>
                <w:bCs/>
                <w:sz w:val="20"/>
                <w:szCs w:val="20"/>
                <w:lang w:eastAsia="tr-TR"/>
              </w:rPr>
              <w:t>1)</w:t>
            </w:r>
          </w:p>
        </w:tc>
        <w:tc>
          <w:tcPr>
            <w:tcW w:w="4787" w:type="pct"/>
          </w:tcPr>
          <w:p w:rsidR="004A1F46" w:rsidRPr="004A1F46" w:rsidRDefault="0048350F" w:rsidP="0048350F">
            <w:pPr>
              <w:rPr>
                <w:rFonts w:ascii="Calibri" w:eastAsia="Calibri" w:hAnsi="Calibri" w:cs="Times New Roman"/>
              </w:rPr>
            </w:pPr>
            <w:r>
              <w:rPr>
                <w:rFonts w:ascii="Calibri" w:hAnsi="Calibri"/>
                <w:color w:val="444444"/>
                <w:sz w:val="21"/>
                <w:szCs w:val="21"/>
              </w:rPr>
              <w:t>IŞIK, Metin, İletişimden Kitle İletişime. Konya: Mikro Yayınları, 2000.</w:t>
            </w:r>
            <w:r>
              <w:rPr>
                <w:rFonts w:ascii="Calibri" w:hAnsi="Calibri"/>
                <w:color w:val="444444"/>
                <w:sz w:val="21"/>
                <w:szCs w:val="21"/>
              </w:rPr>
              <w:br/>
            </w:r>
          </w:p>
        </w:tc>
      </w:tr>
      <w:tr w:rsidR="004A1F46" w:rsidRPr="004A1F46" w:rsidTr="0048350F">
        <w:trPr>
          <w:trHeight w:val="375"/>
        </w:trPr>
        <w:tc>
          <w:tcPr>
            <w:tcW w:w="213" w:type="pct"/>
          </w:tcPr>
          <w:p w:rsidR="004A1F46" w:rsidRPr="004A1F46" w:rsidRDefault="004A1F46" w:rsidP="004A1F46">
            <w:pPr>
              <w:spacing w:after="0" w:line="240" w:lineRule="atLeast"/>
              <w:rPr>
                <w:rFonts w:eastAsia="Calibri" w:cs="Times New Roman"/>
                <w:b/>
                <w:sz w:val="20"/>
                <w:szCs w:val="20"/>
                <w:lang w:eastAsia="tr-TR"/>
              </w:rPr>
            </w:pPr>
            <w:r w:rsidRPr="004A1F46">
              <w:rPr>
                <w:rFonts w:eastAsia="Calibri" w:cs="Times New Roman"/>
                <w:b/>
                <w:sz w:val="20"/>
                <w:szCs w:val="20"/>
                <w:lang w:eastAsia="tr-TR"/>
              </w:rPr>
              <w:t>2)</w:t>
            </w:r>
          </w:p>
        </w:tc>
        <w:tc>
          <w:tcPr>
            <w:tcW w:w="4787" w:type="pct"/>
          </w:tcPr>
          <w:p w:rsidR="004A1F46" w:rsidRPr="004A1F46" w:rsidRDefault="0048350F" w:rsidP="004A1F46">
            <w:pPr>
              <w:rPr>
                <w:rFonts w:ascii="Calibri" w:eastAsia="Calibri" w:hAnsi="Calibri" w:cs="Times New Roman"/>
              </w:rPr>
            </w:pPr>
            <w:r>
              <w:rPr>
                <w:rFonts w:ascii="Calibri" w:hAnsi="Calibri"/>
                <w:color w:val="444444"/>
                <w:sz w:val="21"/>
                <w:szCs w:val="21"/>
              </w:rPr>
              <w:t xml:space="preserve"> FISKE, John. İletişim Çalışmalarına Giriş. Ankara: Bilim ve Sanat Yayınları, 2003.</w:t>
            </w:r>
          </w:p>
        </w:tc>
      </w:tr>
    </w:tbl>
    <w:p w:rsidR="004A1F46" w:rsidRDefault="004A1F46" w:rsidP="004A1F46">
      <w:pPr>
        <w:spacing w:after="0" w:line="240" w:lineRule="auto"/>
        <w:rPr>
          <w:rFonts w:eastAsia="Calibri" w:cs="Times New Roman"/>
          <w:sz w:val="20"/>
          <w:szCs w:val="20"/>
          <w:lang w:eastAsia="tr-TR"/>
        </w:rPr>
      </w:pPr>
    </w:p>
    <w:p w:rsidR="0048350F" w:rsidRPr="004A1F46" w:rsidRDefault="0048350F" w:rsidP="004A1F46">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4A1F46" w:rsidRPr="004A1F46" w:rsidTr="00D327AE">
        <w:trPr>
          <w:trHeight w:val="525"/>
        </w:trPr>
        <w:tc>
          <w:tcPr>
            <w:tcW w:w="5000" w:type="pct"/>
            <w:gridSpan w:val="3"/>
          </w:tcPr>
          <w:p w:rsidR="004A1F46" w:rsidRPr="004A1F46" w:rsidRDefault="004A1F46" w:rsidP="004A1F46">
            <w:pPr>
              <w:spacing w:after="0" w:line="240" w:lineRule="atLeast"/>
              <w:jc w:val="center"/>
              <w:rPr>
                <w:rFonts w:eastAsia="Calibri" w:cs="Times New Roman"/>
                <w:sz w:val="20"/>
                <w:szCs w:val="20"/>
                <w:lang w:eastAsia="tr-TR"/>
              </w:rPr>
            </w:pPr>
            <w:r w:rsidRPr="004A1F46">
              <w:rPr>
                <w:rFonts w:eastAsia="Calibri" w:cs="Times New Roman"/>
                <w:b/>
                <w:bCs/>
                <w:sz w:val="20"/>
                <w:szCs w:val="20"/>
                <w:lang w:eastAsia="tr-TR"/>
              </w:rPr>
              <w:lastRenderedPageBreak/>
              <w:t>DEĞERLENDİRME SİSTEMİ</w:t>
            </w:r>
          </w:p>
        </w:tc>
      </w:tr>
      <w:tr w:rsidR="004A1F46" w:rsidRPr="004A1F46" w:rsidTr="00D327AE">
        <w:trPr>
          <w:trHeight w:val="450"/>
        </w:trPr>
        <w:tc>
          <w:tcPr>
            <w:tcW w:w="3268" w:type="pct"/>
          </w:tcPr>
          <w:p w:rsidR="004A1F46" w:rsidRPr="004A1F46" w:rsidRDefault="004A1F46" w:rsidP="004A1F46">
            <w:pPr>
              <w:spacing w:after="0" w:line="240" w:lineRule="atLeast"/>
              <w:rPr>
                <w:rFonts w:eastAsia="Calibri" w:cs="Times New Roman"/>
                <w:sz w:val="20"/>
                <w:szCs w:val="20"/>
                <w:lang w:eastAsia="tr-TR"/>
              </w:rPr>
            </w:pPr>
            <w:r w:rsidRPr="004A1F46">
              <w:rPr>
                <w:rFonts w:eastAsia="Calibri" w:cs="Times New Roman"/>
                <w:b/>
                <w:bCs/>
                <w:sz w:val="20"/>
                <w:szCs w:val="20"/>
                <w:lang w:eastAsia="tr-TR"/>
              </w:rPr>
              <w:t>YARIYIL İÇİ ÇALIŞMALARI</w:t>
            </w:r>
          </w:p>
        </w:tc>
        <w:tc>
          <w:tcPr>
            <w:tcW w:w="462" w:type="pct"/>
          </w:tcPr>
          <w:p w:rsidR="004A1F46" w:rsidRPr="004A1F46" w:rsidRDefault="004A1F46" w:rsidP="004A1F46">
            <w:pPr>
              <w:spacing w:after="0" w:line="240" w:lineRule="atLeast"/>
              <w:rPr>
                <w:rFonts w:eastAsia="Calibri" w:cs="Times New Roman"/>
                <w:sz w:val="20"/>
                <w:szCs w:val="20"/>
                <w:lang w:eastAsia="tr-TR"/>
              </w:rPr>
            </w:pPr>
            <w:r w:rsidRPr="004A1F46">
              <w:rPr>
                <w:rFonts w:eastAsia="Calibri" w:cs="Times New Roman"/>
                <w:b/>
                <w:bCs/>
                <w:sz w:val="20"/>
                <w:szCs w:val="20"/>
                <w:lang w:eastAsia="tr-TR"/>
              </w:rPr>
              <w:t>SIRA</w:t>
            </w:r>
          </w:p>
        </w:tc>
        <w:tc>
          <w:tcPr>
            <w:tcW w:w="1270" w:type="pct"/>
          </w:tcPr>
          <w:p w:rsidR="004A1F46" w:rsidRPr="004A1F46" w:rsidRDefault="004A1F46" w:rsidP="004A1F46">
            <w:pPr>
              <w:spacing w:after="0" w:line="240" w:lineRule="atLeast"/>
              <w:rPr>
                <w:rFonts w:eastAsia="Calibri" w:cs="Times New Roman"/>
                <w:sz w:val="20"/>
                <w:szCs w:val="20"/>
                <w:lang w:eastAsia="tr-TR"/>
              </w:rPr>
            </w:pPr>
            <w:r w:rsidRPr="004A1F46">
              <w:rPr>
                <w:rFonts w:eastAsia="Calibri" w:cs="Times New Roman"/>
                <w:b/>
                <w:bCs/>
                <w:sz w:val="20"/>
                <w:szCs w:val="20"/>
                <w:lang w:eastAsia="tr-TR"/>
              </w:rPr>
              <w:t>KATKI YÜZDESİ</w:t>
            </w:r>
          </w:p>
        </w:tc>
      </w:tr>
      <w:tr w:rsidR="004A1F46" w:rsidRPr="004A1F46" w:rsidTr="00D327AE">
        <w:trPr>
          <w:trHeight w:val="375"/>
        </w:trPr>
        <w:tc>
          <w:tcPr>
            <w:tcW w:w="3268" w:type="pct"/>
          </w:tcPr>
          <w:p w:rsidR="004A1F46" w:rsidRPr="004A1F46" w:rsidRDefault="004A1F46" w:rsidP="004A1F46">
            <w:pPr>
              <w:spacing w:after="0" w:line="240" w:lineRule="atLeast"/>
              <w:rPr>
                <w:rFonts w:eastAsia="Calibri" w:cs="Times New Roman"/>
                <w:sz w:val="20"/>
                <w:szCs w:val="20"/>
                <w:lang w:eastAsia="tr-TR"/>
              </w:rPr>
            </w:pPr>
            <w:r w:rsidRPr="004A1F46">
              <w:rPr>
                <w:rFonts w:eastAsia="Calibri" w:cs="Times New Roman"/>
                <w:sz w:val="20"/>
                <w:szCs w:val="20"/>
                <w:lang w:eastAsia="tr-TR"/>
              </w:rPr>
              <w:t>Ara Sınav</w:t>
            </w:r>
          </w:p>
        </w:tc>
        <w:tc>
          <w:tcPr>
            <w:tcW w:w="462" w:type="pct"/>
          </w:tcPr>
          <w:p w:rsidR="004A1F46" w:rsidRPr="004A1F46" w:rsidRDefault="004A1F46" w:rsidP="004A1F46">
            <w:pPr>
              <w:spacing w:after="0" w:line="240" w:lineRule="atLeast"/>
              <w:rPr>
                <w:rFonts w:eastAsia="Calibri" w:cs="Times New Roman"/>
                <w:sz w:val="20"/>
                <w:szCs w:val="20"/>
                <w:lang w:eastAsia="tr-TR"/>
              </w:rPr>
            </w:pPr>
            <w:r w:rsidRPr="004A1F46">
              <w:rPr>
                <w:rFonts w:eastAsia="Calibri" w:cs="Times New Roman"/>
                <w:sz w:val="20"/>
                <w:szCs w:val="20"/>
                <w:lang w:eastAsia="tr-TR"/>
              </w:rPr>
              <w:t>1</w:t>
            </w:r>
          </w:p>
        </w:tc>
        <w:tc>
          <w:tcPr>
            <w:tcW w:w="1270" w:type="pct"/>
          </w:tcPr>
          <w:p w:rsidR="004A1F46" w:rsidRPr="004A1F46" w:rsidRDefault="004A1F46" w:rsidP="004A1F46">
            <w:pPr>
              <w:spacing w:after="0" w:line="240" w:lineRule="atLeast"/>
              <w:rPr>
                <w:rFonts w:eastAsia="Calibri" w:cs="Times New Roman"/>
                <w:sz w:val="20"/>
                <w:szCs w:val="20"/>
                <w:lang w:eastAsia="tr-TR"/>
              </w:rPr>
            </w:pPr>
            <w:r w:rsidRPr="004A1F46">
              <w:rPr>
                <w:rFonts w:eastAsia="Calibri" w:cs="Times New Roman"/>
                <w:sz w:val="20"/>
                <w:szCs w:val="20"/>
                <w:lang w:eastAsia="tr-TR"/>
              </w:rPr>
              <w:t>100</w:t>
            </w:r>
          </w:p>
        </w:tc>
      </w:tr>
      <w:tr w:rsidR="004A1F46" w:rsidRPr="004A1F46" w:rsidTr="00D327AE">
        <w:trPr>
          <w:trHeight w:val="375"/>
        </w:trPr>
        <w:tc>
          <w:tcPr>
            <w:tcW w:w="3268" w:type="pct"/>
          </w:tcPr>
          <w:p w:rsidR="004A1F46" w:rsidRPr="004A1F46" w:rsidRDefault="004A1F46" w:rsidP="004A1F46">
            <w:pPr>
              <w:spacing w:after="0" w:line="240" w:lineRule="atLeast"/>
              <w:rPr>
                <w:rFonts w:eastAsia="Calibri" w:cs="Times New Roman"/>
                <w:sz w:val="20"/>
                <w:szCs w:val="20"/>
                <w:lang w:eastAsia="tr-TR"/>
              </w:rPr>
            </w:pPr>
            <w:r w:rsidRPr="004A1F46">
              <w:rPr>
                <w:rFonts w:eastAsia="Calibri" w:cs="Times New Roman"/>
                <w:b/>
                <w:bCs/>
                <w:sz w:val="20"/>
                <w:szCs w:val="20"/>
                <w:lang w:eastAsia="tr-TR"/>
              </w:rPr>
              <w:t>Toplam</w:t>
            </w:r>
          </w:p>
        </w:tc>
        <w:tc>
          <w:tcPr>
            <w:tcW w:w="462" w:type="pct"/>
          </w:tcPr>
          <w:p w:rsidR="004A1F46" w:rsidRPr="004A1F46" w:rsidRDefault="004A1F46" w:rsidP="004A1F46">
            <w:pPr>
              <w:spacing w:after="0" w:line="240" w:lineRule="atLeast"/>
              <w:rPr>
                <w:rFonts w:eastAsia="Calibri" w:cs="Times New Roman"/>
                <w:sz w:val="20"/>
                <w:szCs w:val="20"/>
                <w:lang w:eastAsia="tr-TR"/>
              </w:rPr>
            </w:pPr>
            <w:r w:rsidRPr="004A1F46">
              <w:rPr>
                <w:rFonts w:eastAsia="Calibri" w:cs="Times New Roman"/>
                <w:sz w:val="20"/>
                <w:szCs w:val="20"/>
                <w:lang w:eastAsia="tr-TR"/>
              </w:rPr>
              <w:t> </w:t>
            </w:r>
          </w:p>
        </w:tc>
        <w:tc>
          <w:tcPr>
            <w:tcW w:w="1270" w:type="pct"/>
          </w:tcPr>
          <w:p w:rsidR="004A1F46" w:rsidRPr="004A1F46" w:rsidRDefault="004A1F46" w:rsidP="004A1F46">
            <w:pPr>
              <w:spacing w:after="0" w:line="240" w:lineRule="atLeast"/>
              <w:rPr>
                <w:rFonts w:eastAsia="Calibri" w:cs="Times New Roman"/>
                <w:sz w:val="20"/>
                <w:szCs w:val="20"/>
                <w:lang w:eastAsia="tr-TR"/>
              </w:rPr>
            </w:pPr>
            <w:r w:rsidRPr="004A1F46">
              <w:rPr>
                <w:rFonts w:eastAsia="Calibri" w:cs="Times New Roman"/>
                <w:b/>
                <w:bCs/>
                <w:sz w:val="20"/>
                <w:szCs w:val="20"/>
                <w:lang w:eastAsia="tr-TR"/>
              </w:rPr>
              <w:t>100</w:t>
            </w:r>
          </w:p>
        </w:tc>
      </w:tr>
      <w:tr w:rsidR="004A1F46" w:rsidRPr="004A1F46" w:rsidTr="00D327AE">
        <w:trPr>
          <w:trHeight w:val="375"/>
        </w:trPr>
        <w:tc>
          <w:tcPr>
            <w:tcW w:w="3268" w:type="pct"/>
          </w:tcPr>
          <w:p w:rsidR="004A1F46" w:rsidRPr="004A1F46" w:rsidRDefault="004A1F46" w:rsidP="004A1F46">
            <w:pPr>
              <w:spacing w:after="0" w:line="240" w:lineRule="atLeast"/>
              <w:rPr>
                <w:rFonts w:eastAsia="Calibri" w:cs="Times New Roman"/>
                <w:sz w:val="20"/>
                <w:szCs w:val="20"/>
                <w:lang w:eastAsia="tr-TR"/>
              </w:rPr>
            </w:pPr>
            <w:r w:rsidRPr="004A1F46">
              <w:rPr>
                <w:rFonts w:eastAsia="Calibri" w:cs="Times New Roman"/>
                <w:b/>
                <w:bCs/>
                <w:sz w:val="20"/>
                <w:szCs w:val="20"/>
                <w:lang w:eastAsia="tr-TR"/>
              </w:rPr>
              <w:t>Finalin Başarıya Oranı</w:t>
            </w:r>
          </w:p>
        </w:tc>
        <w:tc>
          <w:tcPr>
            <w:tcW w:w="462" w:type="pct"/>
          </w:tcPr>
          <w:p w:rsidR="004A1F46" w:rsidRPr="004A1F46" w:rsidRDefault="004A1F46" w:rsidP="004A1F46">
            <w:pPr>
              <w:spacing w:after="0" w:line="240" w:lineRule="atLeast"/>
              <w:rPr>
                <w:rFonts w:eastAsia="Calibri" w:cs="Times New Roman"/>
                <w:sz w:val="20"/>
                <w:szCs w:val="20"/>
                <w:lang w:eastAsia="tr-TR"/>
              </w:rPr>
            </w:pPr>
            <w:r w:rsidRPr="004A1F46">
              <w:rPr>
                <w:rFonts w:eastAsia="Calibri" w:cs="Times New Roman"/>
                <w:sz w:val="20"/>
                <w:szCs w:val="20"/>
                <w:lang w:eastAsia="tr-TR"/>
              </w:rPr>
              <w:t> </w:t>
            </w:r>
          </w:p>
        </w:tc>
        <w:tc>
          <w:tcPr>
            <w:tcW w:w="1270" w:type="pct"/>
          </w:tcPr>
          <w:p w:rsidR="004A1F46" w:rsidRPr="004A1F46" w:rsidRDefault="004A1F46" w:rsidP="004A1F46">
            <w:pPr>
              <w:spacing w:after="0" w:line="240" w:lineRule="atLeast"/>
              <w:rPr>
                <w:rFonts w:eastAsia="Calibri" w:cs="Times New Roman"/>
                <w:sz w:val="20"/>
                <w:szCs w:val="20"/>
                <w:lang w:eastAsia="tr-TR"/>
              </w:rPr>
            </w:pPr>
            <w:r w:rsidRPr="004A1F46">
              <w:rPr>
                <w:rFonts w:eastAsia="Calibri" w:cs="Times New Roman"/>
                <w:sz w:val="20"/>
                <w:szCs w:val="20"/>
                <w:lang w:eastAsia="tr-TR"/>
              </w:rPr>
              <w:t>60</w:t>
            </w:r>
          </w:p>
        </w:tc>
      </w:tr>
      <w:tr w:rsidR="004A1F46" w:rsidRPr="004A1F46" w:rsidTr="00D327AE">
        <w:trPr>
          <w:trHeight w:val="375"/>
        </w:trPr>
        <w:tc>
          <w:tcPr>
            <w:tcW w:w="3268" w:type="pct"/>
          </w:tcPr>
          <w:p w:rsidR="004A1F46" w:rsidRPr="004A1F46" w:rsidRDefault="004A1F46" w:rsidP="004A1F46">
            <w:pPr>
              <w:spacing w:after="0" w:line="240" w:lineRule="atLeast"/>
              <w:rPr>
                <w:rFonts w:eastAsia="Calibri" w:cs="Times New Roman"/>
                <w:sz w:val="20"/>
                <w:szCs w:val="20"/>
                <w:lang w:eastAsia="tr-TR"/>
              </w:rPr>
            </w:pPr>
            <w:r w:rsidRPr="004A1F46">
              <w:rPr>
                <w:rFonts w:eastAsia="Calibri" w:cs="Times New Roman"/>
                <w:b/>
                <w:bCs/>
                <w:sz w:val="20"/>
                <w:szCs w:val="20"/>
                <w:lang w:eastAsia="tr-TR"/>
              </w:rPr>
              <w:t>Yıliçinin Başarıya Oranı</w:t>
            </w:r>
          </w:p>
        </w:tc>
        <w:tc>
          <w:tcPr>
            <w:tcW w:w="462" w:type="pct"/>
          </w:tcPr>
          <w:p w:rsidR="004A1F46" w:rsidRPr="004A1F46" w:rsidRDefault="004A1F46" w:rsidP="004A1F46">
            <w:pPr>
              <w:spacing w:after="0" w:line="240" w:lineRule="atLeast"/>
              <w:rPr>
                <w:rFonts w:eastAsia="Calibri" w:cs="Times New Roman"/>
                <w:sz w:val="20"/>
                <w:szCs w:val="20"/>
                <w:lang w:eastAsia="tr-TR"/>
              </w:rPr>
            </w:pPr>
            <w:r w:rsidRPr="004A1F46">
              <w:rPr>
                <w:rFonts w:eastAsia="Calibri" w:cs="Times New Roman"/>
                <w:sz w:val="20"/>
                <w:szCs w:val="20"/>
                <w:lang w:eastAsia="tr-TR"/>
              </w:rPr>
              <w:t> </w:t>
            </w:r>
          </w:p>
        </w:tc>
        <w:tc>
          <w:tcPr>
            <w:tcW w:w="1270" w:type="pct"/>
          </w:tcPr>
          <w:p w:rsidR="004A1F46" w:rsidRPr="004A1F46" w:rsidRDefault="004A1F46" w:rsidP="004A1F46">
            <w:pPr>
              <w:spacing w:after="0" w:line="240" w:lineRule="atLeast"/>
              <w:rPr>
                <w:rFonts w:eastAsia="Calibri" w:cs="Times New Roman"/>
                <w:sz w:val="20"/>
                <w:szCs w:val="20"/>
                <w:lang w:eastAsia="tr-TR"/>
              </w:rPr>
            </w:pPr>
            <w:r w:rsidRPr="004A1F46">
              <w:rPr>
                <w:rFonts w:eastAsia="Calibri" w:cs="Times New Roman"/>
                <w:sz w:val="20"/>
                <w:szCs w:val="20"/>
                <w:lang w:eastAsia="tr-TR"/>
              </w:rPr>
              <w:t>40</w:t>
            </w:r>
          </w:p>
        </w:tc>
      </w:tr>
      <w:tr w:rsidR="004A1F46" w:rsidRPr="004A1F46" w:rsidTr="00D327AE">
        <w:trPr>
          <w:trHeight w:val="375"/>
        </w:trPr>
        <w:tc>
          <w:tcPr>
            <w:tcW w:w="3268" w:type="pct"/>
          </w:tcPr>
          <w:p w:rsidR="004A1F46" w:rsidRPr="004A1F46" w:rsidRDefault="004A1F46" w:rsidP="004A1F46">
            <w:pPr>
              <w:spacing w:after="0" w:line="240" w:lineRule="atLeast"/>
              <w:rPr>
                <w:rFonts w:eastAsia="Calibri" w:cs="Times New Roman"/>
                <w:sz w:val="20"/>
                <w:szCs w:val="20"/>
                <w:lang w:eastAsia="tr-TR"/>
              </w:rPr>
            </w:pPr>
            <w:r w:rsidRPr="004A1F46">
              <w:rPr>
                <w:rFonts w:eastAsia="Calibri" w:cs="Times New Roman"/>
                <w:b/>
                <w:bCs/>
                <w:sz w:val="20"/>
                <w:szCs w:val="20"/>
                <w:lang w:eastAsia="tr-TR"/>
              </w:rPr>
              <w:t>Toplam</w:t>
            </w:r>
          </w:p>
        </w:tc>
        <w:tc>
          <w:tcPr>
            <w:tcW w:w="462" w:type="pct"/>
          </w:tcPr>
          <w:p w:rsidR="004A1F46" w:rsidRPr="004A1F46" w:rsidRDefault="004A1F46" w:rsidP="004A1F46">
            <w:pPr>
              <w:spacing w:after="0" w:line="240" w:lineRule="atLeast"/>
              <w:rPr>
                <w:rFonts w:eastAsia="Calibri" w:cs="Times New Roman"/>
                <w:sz w:val="20"/>
                <w:szCs w:val="20"/>
                <w:lang w:eastAsia="tr-TR"/>
              </w:rPr>
            </w:pPr>
            <w:r w:rsidRPr="004A1F46">
              <w:rPr>
                <w:rFonts w:eastAsia="Calibri" w:cs="Times New Roman"/>
                <w:sz w:val="20"/>
                <w:szCs w:val="20"/>
                <w:lang w:eastAsia="tr-TR"/>
              </w:rPr>
              <w:t> </w:t>
            </w:r>
          </w:p>
        </w:tc>
        <w:tc>
          <w:tcPr>
            <w:tcW w:w="1270" w:type="pct"/>
          </w:tcPr>
          <w:p w:rsidR="004A1F46" w:rsidRPr="004A1F46" w:rsidRDefault="004A1F46" w:rsidP="004A1F46">
            <w:pPr>
              <w:spacing w:after="0" w:line="240" w:lineRule="atLeast"/>
              <w:rPr>
                <w:rFonts w:eastAsia="Calibri" w:cs="Times New Roman"/>
                <w:sz w:val="20"/>
                <w:szCs w:val="20"/>
                <w:lang w:eastAsia="tr-TR"/>
              </w:rPr>
            </w:pPr>
            <w:r w:rsidRPr="004A1F46">
              <w:rPr>
                <w:rFonts w:eastAsia="Calibri" w:cs="Times New Roman"/>
                <w:b/>
                <w:bCs/>
                <w:sz w:val="20"/>
                <w:szCs w:val="20"/>
                <w:lang w:eastAsia="tr-TR"/>
              </w:rPr>
              <w:t>100</w:t>
            </w:r>
          </w:p>
        </w:tc>
      </w:tr>
    </w:tbl>
    <w:p w:rsidR="004A1F46" w:rsidRPr="004A1F46" w:rsidRDefault="004A1F46" w:rsidP="004A1F46">
      <w:pPr>
        <w:spacing w:after="0" w:line="240" w:lineRule="auto"/>
        <w:rPr>
          <w:rFonts w:eastAsia="Calibri" w:cs="Times New Roman"/>
          <w:sz w:val="20"/>
          <w:szCs w:val="20"/>
          <w:lang w:eastAsia="tr-TR"/>
        </w:rPr>
      </w:pPr>
    </w:p>
    <w:p w:rsidR="004A1F46" w:rsidRPr="004A1F46" w:rsidRDefault="004A1F46" w:rsidP="004A1F46">
      <w:pPr>
        <w:spacing w:after="0" w:line="240" w:lineRule="auto"/>
        <w:rPr>
          <w:rFonts w:eastAsia="Calibri" w:cs="Times New Roman"/>
          <w:sz w:val="20"/>
          <w:szCs w:val="20"/>
          <w:lang w:eastAsia="tr-TR"/>
        </w:rPr>
      </w:pPr>
    </w:p>
    <w:p w:rsidR="004A1F46" w:rsidRPr="004A1F46" w:rsidRDefault="004A1F46" w:rsidP="004A1F46">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4A1F46" w:rsidRPr="004A1F46" w:rsidTr="00D327AE">
        <w:trPr>
          <w:trHeight w:val="375"/>
        </w:trPr>
        <w:tc>
          <w:tcPr>
            <w:tcW w:w="6000" w:type="dxa"/>
          </w:tcPr>
          <w:p w:rsidR="004A1F46" w:rsidRPr="004A1F46" w:rsidRDefault="004A1F46" w:rsidP="004A1F46">
            <w:pPr>
              <w:spacing w:after="0" w:line="240" w:lineRule="atLeast"/>
              <w:rPr>
                <w:rFonts w:eastAsia="Calibri" w:cs="Times New Roman"/>
                <w:sz w:val="20"/>
                <w:szCs w:val="20"/>
                <w:lang w:eastAsia="tr-TR"/>
              </w:rPr>
            </w:pPr>
            <w:r w:rsidRPr="004A1F46">
              <w:rPr>
                <w:rFonts w:eastAsia="Calibri" w:cs="Times New Roman"/>
                <w:b/>
                <w:bCs/>
                <w:sz w:val="20"/>
                <w:szCs w:val="20"/>
                <w:lang w:eastAsia="tr-TR"/>
              </w:rPr>
              <w:t>DERS KATEGORİSİ</w:t>
            </w:r>
          </w:p>
        </w:tc>
        <w:tc>
          <w:tcPr>
            <w:tcW w:w="3180" w:type="dxa"/>
          </w:tcPr>
          <w:p w:rsidR="004A1F46" w:rsidRPr="004A1F46" w:rsidRDefault="004A1F46" w:rsidP="004A1F46">
            <w:pPr>
              <w:spacing w:after="0" w:line="240" w:lineRule="atLeast"/>
              <w:rPr>
                <w:rFonts w:eastAsia="Calibri" w:cs="Times New Roman"/>
                <w:sz w:val="20"/>
                <w:szCs w:val="20"/>
                <w:lang w:eastAsia="tr-TR"/>
              </w:rPr>
            </w:pPr>
            <w:r w:rsidRPr="004A1F46">
              <w:rPr>
                <w:rFonts w:eastAsia="Calibri" w:cs="Times New Roman"/>
                <w:sz w:val="20"/>
                <w:szCs w:val="20"/>
                <w:lang w:eastAsia="tr-TR"/>
              </w:rPr>
              <w:t>Zorunlu/Alan Dersleri</w:t>
            </w:r>
          </w:p>
        </w:tc>
      </w:tr>
    </w:tbl>
    <w:p w:rsidR="004A1F46" w:rsidRPr="004A1F46" w:rsidRDefault="004A1F46" w:rsidP="004A1F46">
      <w:pPr>
        <w:spacing w:after="0" w:line="240" w:lineRule="auto"/>
        <w:rPr>
          <w:rFonts w:eastAsia="Calibri" w:cs="Times New Roman"/>
          <w:sz w:val="20"/>
          <w:szCs w:val="20"/>
          <w:lang w:eastAsia="tr-TR"/>
        </w:rPr>
      </w:pPr>
    </w:p>
    <w:p w:rsidR="004A1F46" w:rsidRPr="004A1F46" w:rsidRDefault="004A1F46" w:rsidP="004A1F46">
      <w:pPr>
        <w:spacing w:after="0" w:line="240" w:lineRule="auto"/>
        <w:rPr>
          <w:rFonts w:eastAsia="Calibri" w:cs="Times New Roman"/>
          <w:sz w:val="20"/>
          <w:szCs w:val="20"/>
          <w:lang w:eastAsia="tr-TR"/>
        </w:rPr>
      </w:pPr>
    </w:p>
    <w:p w:rsidR="00F56F52" w:rsidRPr="00B152A1" w:rsidRDefault="00F56F52" w:rsidP="00F56F52">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F56F52" w:rsidRPr="00B152A1" w:rsidTr="00D327AE">
        <w:tc>
          <w:tcPr>
            <w:tcW w:w="6771" w:type="dxa"/>
            <w:gridSpan w:val="2"/>
          </w:tcPr>
          <w:p w:rsidR="00F56F52" w:rsidRDefault="00F56F52" w:rsidP="00F56F52">
            <w:pPr>
              <w:jc w:val="center"/>
              <w:rPr>
                <w:rFonts w:ascii="Times New Roman" w:hAnsi="Times New Roman" w:cs="Times New Roman"/>
                <w:b/>
                <w:sz w:val="20"/>
                <w:szCs w:val="20"/>
              </w:rPr>
            </w:pPr>
            <w:r>
              <w:rPr>
                <w:rFonts w:ascii="Times New Roman" w:hAnsi="Times New Roman" w:cs="Times New Roman"/>
                <w:b/>
                <w:sz w:val="20"/>
                <w:szCs w:val="20"/>
              </w:rPr>
              <w:t>DERSİN PROGRAM ÖĞRENME ÇIKTILARINA KATKISI</w:t>
            </w:r>
          </w:p>
          <w:p w:rsidR="00F56F52" w:rsidRDefault="00F56F52" w:rsidP="00F56F52">
            <w:pPr>
              <w:jc w:val="center"/>
              <w:rPr>
                <w:rFonts w:ascii="Times New Roman" w:hAnsi="Times New Roman" w:cs="Times New Roman"/>
                <w:b/>
                <w:sz w:val="20"/>
                <w:szCs w:val="20"/>
              </w:rPr>
            </w:pPr>
          </w:p>
        </w:tc>
        <w:tc>
          <w:tcPr>
            <w:tcW w:w="2409" w:type="dxa"/>
            <w:gridSpan w:val="5"/>
          </w:tcPr>
          <w:p w:rsidR="00F56F52" w:rsidRPr="00B152A1" w:rsidRDefault="00F56F52" w:rsidP="00D327AE">
            <w:pPr>
              <w:rPr>
                <w:rFonts w:ascii="Times New Roman" w:hAnsi="Times New Roman" w:cs="Times New Roman"/>
                <w:b/>
                <w:sz w:val="20"/>
                <w:szCs w:val="20"/>
              </w:rPr>
            </w:pPr>
          </w:p>
        </w:tc>
      </w:tr>
      <w:tr w:rsidR="00F56F52" w:rsidRPr="00B152A1" w:rsidTr="00D327AE">
        <w:tc>
          <w:tcPr>
            <w:tcW w:w="6771" w:type="dxa"/>
            <w:gridSpan w:val="2"/>
          </w:tcPr>
          <w:p w:rsidR="00F56F52" w:rsidRPr="00B152A1" w:rsidRDefault="00F56F52" w:rsidP="00D327AE">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 xml:space="preserve">İletişim Bilimlerine </w:t>
            </w:r>
            <w:r w:rsidRPr="00B152A1">
              <w:rPr>
                <w:rFonts w:ascii="Times New Roman" w:eastAsiaTheme="minorHAnsi" w:hAnsi="Times New Roman" w:cs="Times New Roman"/>
                <w:b/>
                <w:sz w:val="20"/>
                <w:szCs w:val="20"/>
                <w:lang w:eastAsia="en-US"/>
              </w:rPr>
              <w:t>Giriş Dersi - Program Öğrenme Çıktıları İlişkisi</w:t>
            </w:r>
          </w:p>
        </w:tc>
        <w:tc>
          <w:tcPr>
            <w:tcW w:w="2409" w:type="dxa"/>
            <w:gridSpan w:val="5"/>
          </w:tcPr>
          <w:p w:rsidR="00F56F52" w:rsidRPr="00B152A1" w:rsidRDefault="00F56F52" w:rsidP="00D327AE">
            <w:pPr>
              <w:spacing w:after="200" w:line="276" w:lineRule="auto"/>
              <w:rPr>
                <w:rFonts w:ascii="Times New Roman" w:eastAsiaTheme="minorHAnsi" w:hAnsi="Times New Roman" w:cs="Times New Roman"/>
                <w:b/>
                <w:sz w:val="20"/>
                <w:szCs w:val="20"/>
                <w:lang w:eastAsia="en-US"/>
              </w:rPr>
            </w:pPr>
            <w:r w:rsidRPr="00B152A1">
              <w:rPr>
                <w:rFonts w:ascii="Times New Roman" w:eastAsiaTheme="minorHAnsi" w:hAnsi="Times New Roman" w:cs="Times New Roman"/>
                <w:b/>
                <w:sz w:val="20"/>
                <w:szCs w:val="20"/>
                <w:lang w:eastAsia="en-US"/>
              </w:rPr>
              <w:t>Değerlendirme</w:t>
            </w:r>
          </w:p>
        </w:tc>
      </w:tr>
      <w:tr w:rsidR="00F56F52" w:rsidRPr="00B152A1" w:rsidTr="00D327AE">
        <w:tc>
          <w:tcPr>
            <w:tcW w:w="6771" w:type="dxa"/>
            <w:gridSpan w:val="2"/>
          </w:tcPr>
          <w:p w:rsidR="00F56F52" w:rsidRPr="00B152A1" w:rsidRDefault="00F56F52" w:rsidP="00D327AE">
            <w:pPr>
              <w:rPr>
                <w:rFonts w:ascii="Times New Roman" w:hAnsi="Times New Roman" w:cs="Times New Roman"/>
                <w:sz w:val="20"/>
                <w:szCs w:val="20"/>
              </w:rPr>
            </w:pPr>
            <w:r w:rsidRPr="00B152A1">
              <w:rPr>
                <w:rFonts w:ascii="Times New Roman" w:eastAsiaTheme="minorHAnsi" w:hAnsi="Times New Roman" w:cs="Times New Roman"/>
                <w:b/>
                <w:sz w:val="20"/>
                <w:szCs w:val="20"/>
                <w:lang w:eastAsia="en-US"/>
              </w:rPr>
              <w:t>Program Öğrenme Çıktıları</w:t>
            </w:r>
          </w:p>
        </w:tc>
        <w:tc>
          <w:tcPr>
            <w:tcW w:w="567" w:type="dxa"/>
          </w:tcPr>
          <w:p w:rsidR="00F56F52" w:rsidRPr="00B152A1" w:rsidRDefault="00F56F52" w:rsidP="00D327AE">
            <w:pPr>
              <w:spacing w:after="200" w:line="276" w:lineRule="auto"/>
              <w:rPr>
                <w:rFonts w:ascii="Times New Roman" w:eastAsiaTheme="minorHAnsi" w:hAnsi="Times New Roman" w:cs="Times New Roman"/>
                <w:b/>
                <w:sz w:val="20"/>
                <w:szCs w:val="20"/>
                <w:lang w:eastAsia="en-US"/>
              </w:rPr>
            </w:pPr>
            <w:r w:rsidRPr="00B152A1">
              <w:rPr>
                <w:rFonts w:ascii="Times New Roman" w:eastAsiaTheme="minorHAnsi" w:hAnsi="Times New Roman" w:cs="Times New Roman"/>
                <w:b/>
                <w:sz w:val="20"/>
                <w:szCs w:val="20"/>
                <w:lang w:eastAsia="en-US"/>
              </w:rPr>
              <w:t>1</w:t>
            </w:r>
          </w:p>
        </w:tc>
        <w:tc>
          <w:tcPr>
            <w:tcW w:w="567" w:type="dxa"/>
          </w:tcPr>
          <w:p w:rsidR="00F56F52" w:rsidRPr="00B152A1" w:rsidRDefault="00F56F52" w:rsidP="00D327AE">
            <w:pPr>
              <w:spacing w:after="200" w:line="276" w:lineRule="auto"/>
              <w:rPr>
                <w:rFonts w:ascii="Times New Roman" w:eastAsiaTheme="minorHAnsi" w:hAnsi="Times New Roman" w:cs="Times New Roman"/>
                <w:b/>
                <w:sz w:val="20"/>
                <w:szCs w:val="20"/>
                <w:lang w:eastAsia="en-US"/>
              </w:rPr>
            </w:pPr>
            <w:r w:rsidRPr="00B152A1">
              <w:rPr>
                <w:rFonts w:ascii="Times New Roman" w:eastAsiaTheme="minorHAnsi" w:hAnsi="Times New Roman" w:cs="Times New Roman"/>
                <w:b/>
                <w:sz w:val="20"/>
                <w:szCs w:val="20"/>
                <w:lang w:eastAsia="en-US"/>
              </w:rPr>
              <w:t>2</w:t>
            </w:r>
          </w:p>
        </w:tc>
        <w:tc>
          <w:tcPr>
            <w:tcW w:w="425" w:type="dxa"/>
          </w:tcPr>
          <w:p w:rsidR="00F56F52" w:rsidRPr="00B152A1" w:rsidRDefault="00F56F52" w:rsidP="00D327AE">
            <w:pPr>
              <w:spacing w:after="200" w:line="276" w:lineRule="auto"/>
              <w:rPr>
                <w:rFonts w:ascii="Times New Roman" w:eastAsiaTheme="minorHAnsi" w:hAnsi="Times New Roman" w:cs="Times New Roman"/>
                <w:b/>
                <w:sz w:val="20"/>
                <w:szCs w:val="20"/>
                <w:lang w:eastAsia="en-US"/>
              </w:rPr>
            </w:pPr>
            <w:r w:rsidRPr="00B152A1">
              <w:rPr>
                <w:rFonts w:ascii="Times New Roman" w:eastAsiaTheme="minorHAnsi" w:hAnsi="Times New Roman" w:cs="Times New Roman"/>
                <w:b/>
                <w:sz w:val="20"/>
                <w:szCs w:val="20"/>
                <w:lang w:eastAsia="en-US"/>
              </w:rPr>
              <w:t>3</w:t>
            </w:r>
          </w:p>
        </w:tc>
        <w:tc>
          <w:tcPr>
            <w:tcW w:w="425" w:type="dxa"/>
          </w:tcPr>
          <w:p w:rsidR="00F56F52" w:rsidRPr="00B152A1" w:rsidRDefault="00F56F52" w:rsidP="00D327AE">
            <w:pPr>
              <w:spacing w:after="200" w:line="276" w:lineRule="auto"/>
              <w:rPr>
                <w:rFonts w:ascii="Times New Roman" w:eastAsiaTheme="minorHAnsi" w:hAnsi="Times New Roman" w:cs="Times New Roman"/>
                <w:b/>
                <w:sz w:val="20"/>
                <w:szCs w:val="20"/>
                <w:lang w:eastAsia="en-US"/>
              </w:rPr>
            </w:pPr>
            <w:r w:rsidRPr="00B152A1">
              <w:rPr>
                <w:rFonts w:ascii="Times New Roman" w:eastAsiaTheme="minorHAnsi" w:hAnsi="Times New Roman" w:cs="Times New Roman"/>
                <w:b/>
                <w:sz w:val="20"/>
                <w:szCs w:val="20"/>
                <w:lang w:eastAsia="en-US"/>
              </w:rPr>
              <w:t>4</w:t>
            </w:r>
          </w:p>
        </w:tc>
        <w:tc>
          <w:tcPr>
            <w:tcW w:w="425" w:type="dxa"/>
          </w:tcPr>
          <w:p w:rsidR="00F56F52" w:rsidRPr="00B152A1" w:rsidRDefault="00F56F52" w:rsidP="00D327AE">
            <w:pPr>
              <w:spacing w:after="200" w:line="276" w:lineRule="auto"/>
              <w:rPr>
                <w:rFonts w:ascii="Times New Roman" w:eastAsiaTheme="minorHAnsi" w:hAnsi="Times New Roman" w:cs="Times New Roman"/>
                <w:b/>
                <w:sz w:val="20"/>
                <w:szCs w:val="20"/>
                <w:lang w:eastAsia="en-US"/>
              </w:rPr>
            </w:pPr>
            <w:r w:rsidRPr="00B152A1">
              <w:rPr>
                <w:rFonts w:ascii="Times New Roman" w:eastAsiaTheme="minorHAnsi" w:hAnsi="Times New Roman" w:cs="Times New Roman"/>
                <w:b/>
                <w:sz w:val="20"/>
                <w:szCs w:val="20"/>
                <w:lang w:eastAsia="en-US"/>
              </w:rPr>
              <w:t>5</w:t>
            </w:r>
          </w:p>
        </w:tc>
      </w:tr>
      <w:tr w:rsidR="00F56F52" w:rsidRPr="00B152A1" w:rsidTr="00D327AE">
        <w:tc>
          <w:tcPr>
            <w:tcW w:w="534" w:type="dxa"/>
          </w:tcPr>
          <w:p w:rsidR="00F56F52" w:rsidRPr="00B152A1" w:rsidRDefault="00F56F52" w:rsidP="00D327AE">
            <w:pPr>
              <w:spacing w:after="200" w:line="276" w:lineRule="auto"/>
              <w:rPr>
                <w:rFonts w:ascii="Times New Roman" w:eastAsiaTheme="minorHAnsi" w:hAnsi="Times New Roman" w:cs="Times New Roman"/>
                <w:b/>
                <w:sz w:val="20"/>
                <w:szCs w:val="20"/>
                <w:lang w:eastAsia="en-US"/>
              </w:rPr>
            </w:pPr>
            <w:r w:rsidRPr="00B152A1">
              <w:rPr>
                <w:rFonts w:ascii="Times New Roman" w:eastAsiaTheme="minorHAnsi" w:hAnsi="Times New Roman" w:cs="Times New Roman"/>
                <w:b/>
                <w:sz w:val="20"/>
                <w:szCs w:val="20"/>
                <w:lang w:eastAsia="en-US"/>
              </w:rPr>
              <w:t>1</w:t>
            </w:r>
          </w:p>
        </w:tc>
        <w:tc>
          <w:tcPr>
            <w:tcW w:w="6237" w:type="dxa"/>
          </w:tcPr>
          <w:p w:rsidR="00F56F52" w:rsidRPr="00B152A1" w:rsidRDefault="00F56F52" w:rsidP="00D327AE">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F56F52" w:rsidRPr="00B152A1" w:rsidRDefault="00F56F52" w:rsidP="00D327AE">
            <w:pPr>
              <w:rPr>
                <w:rFonts w:ascii="Times New Roman" w:hAnsi="Times New Roman" w:cs="Times New Roman"/>
                <w:sz w:val="20"/>
                <w:szCs w:val="20"/>
              </w:rPr>
            </w:pPr>
          </w:p>
        </w:tc>
        <w:tc>
          <w:tcPr>
            <w:tcW w:w="567" w:type="dxa"/>
          </w:tcPr>
          <w:p w:rsidR="00F56F52" w:rsidRPr="00B152A1" w:rsidRDefault="00F56F52" w:rsidP="00D327AE">
            <w:pPr>
              <w:spacing w:after="200" w:line="276" w:lineRule="auto"/>
              <w:rPr>
                <w:rFonts w:ascii="Times New Roman" w:eastAsiaTheme="minorHAnsi" w:hAnsi="Times New Roman" w:cs="Times New Roman"/>
                <w:b/>
                <w:sz w:val="20"/>
                <w:szCs w:val="20"/>
                <w:lang w:eastAsia="en-US"/>
              </w:rPr>
            </w:pPr>
          </w:p>
        </w:tc>
        <w:tc>
          <w:tcPr>
            <w:tcW w:w="567" w:type="dxa"/>
          </w:tcPr>
          <w:p w:rsidR="00F56F52" w:rsidRPr="00B152A1" w:rsidRDefault="00F56F52" w:rsidP="00D327AE">
            <w:pPr>
              <w:spacing w:after="200" w:line="276" w:lineRule="auto"/>
              <w:rPr>
                <w:rFonts w:ascii="Times New Roman" w:eastAsiaTheme="minorHAnsi" w:hAnsi="Times New Roman" w:cs="Times New Roman"/>
                <w:b/>
                <w:sz w:val="20"/>
                <w:szCs w:val="20"/>
                <w:lang w:eastAsia="en-US"/>
              </w:rPr>
            </w:pPr>
          </w:p>
        </w:tc>
        <w:tc>
          <w:tcPr>
            <w:tcW w:w="425" w:type="dxa"/>
          </w:tcPr>
          <w:p w:rsidR="00F56F52" w:rsidRPr="00B152A1" w:rsidRDefault="00F56F52" w:rsidP="00D327AE">
            <w:pPr>
              <w:spacing w:after="200" w:line="276" w:lineRule="auto"/>
              <w:rPr>
                <w:rFonts w:ascii="Times New Roman" w:eastAsiaTheme="minorHAnsi" w:hAnsi="Times New Roman" w:cs="Times New Roman"/>
                <w:b/>
                <w:sz w:val="20"/>
                <w:szCs w:val="20"/>
                <w:lang w:eastAsia="en-US"/>
              </w:rPr>
            </w:pPr>
          </w:p>
        </w:tc>
        <w:tc>
          <w:tcPr>
            <w:tcW w:w="425" w:type="dxa"/>
          </w:tcPr>
          <w:p w:rsidR="00F56F52" w:rsidRPr="00B152A1" w:rsidRDefault="00F56F52" w:rsidP="00D327AE">
            <w:pPr>
              <w:spacing w:after="200" w:line="276" w:lineRule="auto"/>
              <w:rPr>
                <w:rFonts w:ascii="Times New Roman" w:eastAsiaTheme="minorHAnsi" w:hAnsi="Times New Roman" w:cs="Times New Roman"/>
                <w:b/>
                <w:sz w:val="20"/>
                <w:szCs w:val="20"/>
                <w:lang w:eastAsia="en-US"/>
              </w:rPr>
            </w:pPr>
          </w:p>
        </w:tc>
        <w:tc>
          <w:tcPr>
            <w:tcW w:w="425" w:type="dxa"/>
          </w:tcPr>
          <w:p w:rsidR="00F56F52" w:rsidRPr="00B152A1" w:rsidRDefault="00F56F52" w:rsidP="00D327AE">
            <w:pPr>
              <w:spacing w:after="200" w:line="276" w:lineRule="auto"/>
              <w:rPr>
                <w:rFonts w:ascii="Times New Roman" w:eastAsiaTheme="minorHAnsi" w:hAnsi="Times New Roman" w:cs="Times New Roman"/>
                <w:b/>
                <w:sz w:val="20"/>
                <w:szCs w:val="20"/>
                <w:lang w:eastAsia="en-US"/>
              </w:rPr>
            </w:pPr>
          </w:p>
        </w:tc>
      </w:tr>
      <w:tr w:rsidR="00F56F52" w:rsidRPr="00B152A1" w:rsidTr="00D327AE">
        <w:tc>
          <w:tcPr>
            <w:tcW w:w="534" w:type="dxa"/>
          </w:tcPr>
          <w:p w:rsidR="00F56F52" w:rsidRPr="00B152A1" w:rsidRDefault="00F56F52" w:rsidP="00D327AE">
            <w:pPr>
              <w:spacing w:after="200" w:line="276" w:lineRule="auto"/>
              <w:rPr>
                <w:rFonts w:ascii="Times New Roman" w:eastAsiaTheme="minorHAnsi" w:hAnsi="Times New Roman" w:cs="Times New Roman"/>
                <w:b/>
                <w:sz w:val="20"/>
                <w:szCs w:val="20"/>
                <w:lang w:eastAsia="en-US"/>
              </w:rPr>
            </w:pPr>
            <w:r w:rsidRPr="00B152A1">
              <w:rPr>
                <w:rFonts w:ascii="Times New Roman" w:eastAsiaTheme="minorHAnsi" w:hAnsi="Times New Roman" w:cs="Times New Roman"/>
                <w:b/>
                <w:sz w:val="20"/>
                <w:szCs w:val="20"/>
                <w:lang w:eastAsia="en-US"/>
              </w:rPr>
              <w:t>2</w:t>
            </w:r>
          </w:p>
        </w:tc>
        <w:tc>
          <w:tcPr>
            <w:tcW w:w="6237" w:type="dxa"/>
          </w:tcPr>
          <w:p w:rsidR="00F56F52" w:rsidRPr="00B152A1" w:rsidRDefault="00F56F52" w:rsidP="00D327AE">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F56F52" w:rsidRPr="00B152A1" w:rsidRDefault="00F56F52" w:rsidP="00D327AE">
            <w:pPr>
              <w:spacing w:after="200" w:line="276" w:lineRule="auto"/>
              <w:rPr>
                <w:rFonts w:ascii="Times New Roman" w:eastAsiaTheme="minorHAnsi" w:hAnsi="Times New Roman" w:cs="Times New Roman"/>
                <w:b/>
                <w:sz w:val="20"/>
                <w:szCs w:val="20"/>
                <w:lang w:eastAsia="en-US"/>
              </w:rPr>
            </w:pPr>
          </w:p>
        </w:tc>
        <w:tc>
          <w:tcPr>
            <w:tcW w:w="567" w:type="dxa"/>
          </w:tcPr>
          <w:p w:rsidR="00F56F52" w:rsidRPr="00B152A1" w:rsidRDefault="00F56F52" w:rsidP="00D327AE">
            <w:pPr>
              <w:spacing w:after="200" w:line="276" w:lineRule="auto"/>
              <w:rPr>
                <w:rFonts w:ascii="Times New Roman" w:eastAsiaTheme="minorHAnsi" w:hAnsi="Times New Roman" w:cs="Times New Roman"/>
                <w:b/>
                <w:sz w:val="20"/>
                <w:szCs w:val="20"/>
                <w:lang w:eastAsia="en-US"/>
              </w:rPr>
            </w:pPr>
          </w:p>
        </w:tc>
        <w:tc>
          <w:tcPr>
            <w:tcW w:w="567" w:type="dxa"/>
          </w:tcPr>
          <w:p w:rsidR="00F56F52" w:rsidRPr="00B152A1" w:rsidRDefault="00F56F52" w:rsidP="00D327AE">
            <w:pPr>
              <w:spacing w:after="200" w:line="276" w:lineRule="auto"/>
              <w:rPr>
                <w:rFonts w:ascii="Times New Roman" w:eastAsiaTheme="minorHAnsi" w:hAnsi="Times New Roman" w:cs="Times New Roman"/>
                <w:b/>
                <w:sz w:val="20"/>
                <w:szCs w:val="20"/>
                <w:lang w:eastAsia="en-US"/>
              </w:rPr>
            </w:pPr>
          </w:p>
        </w:tc>
        <w:tc>
          <w:tcPr>
            <w:tcW w:w="425" w:type="dxa"/>
          </w:tcPr>
          <w:p w:rsidR="00F56F52" w:rsidRPr="00B152A1" w:rsidRDefault="00F56F52" w:rsidP="00D327AE">
            <w:pPr>
              <w:spacing w:after="200" w:line="276" w:lineRule="auto"/>
              <w:rPr>
                <w:rFonts w:ascii="Times New Roman" w:eastAsiaTheme="minorHAnsi" w:hAnsi="Times New Roman" w:cs="Times New Roman"/>
                <w:b/>
                <w:sz w:val="20"/>
                <w:szCs w:val="20"/>
                <w:lang w:eastAsia="en-US"/>
              </w:rPr>
            </w:pPr>
          </w:p>
        </w:tc>
        <w:tc>
          <w:tcPr>
            <w:tcW w:w="425" w:type="dxa"/>
          </w:tcPr>
          <w:p w:rsidR="00F56F52" w:rsidRPr="00B152A1" w:rsidRDefault="00F56F52" w:rsidP="00D327AE">
            <w:pPr>
              <w:spacing w:after="200" w:line="276" w:lineRule="auto"/>
              <w:rPr>
                <w:rFonts w:ascii="Times New Roman" w:eastAsiaTheme="minorHAnsi" w:hAnsi="Times New Roman" w:cs="Times New Roman"/>
                <w:b/>
                <w:sz w:val="20"/>
                <w:szCs w:val="20"/>
                <w:lang w:eastAsia="en-US"/>
              </w:rPr>
            </w:pPr>
          </w:p>
        </w:tc>
        <w:tc>
          <w:tcPr>
            <w:tcW w:w="425" w:type="dxa"/>
          </w:tcPr>
          <w:p w:rsidR="00F56F52" w:rsidRPr="00B152A1" w:rsidRDefault="00F56F52" w:rsidP="00D327AE">
            <w:pPr>
              <w:spacing w:after="200" w:line="276" w:lineRule="auto"/>
              <w:rPr>
                <w:rFonts w:ascii="Times New Roman" w:eastAsiaTheme="minorHAnsi" w:hAnsi="Times New Roman" w:cs="Times New Roman"/>
                <w:b/>
                <w:sz w:val="20"/>
                <w:szCs w:val="20"/>
                <w:lang w:eastAsia="en-US"/>
              </w:rPr>
            </w:pPr>
          </w:p>
        </w:tc>
      </w:tr>
      <w:tr w:rsidR="00F56F52" w:rsidRPr="00B152A1" w:rsidTr="00D327AE">
        <w:tc>
          <w:tcPr>
            <w:tcW w:w="534" w:type="dxa"/>
          </w:tcPr>
          <w:p w:rsidR="00F56F52" w:rsidRPr="00B152A1" w:rsidRDefault="00F56F52" w:rsidP="00D327AE">
            <w:pPr>
              <w:spacing w:after="200" w:line="276" w:lineRule="auto"/>
              <w:rPr>
                <w:rFonts w:ascii="Times New Roman" w:eastAsiaTheme="minorHAnsi" w:hAnsi="Times New Roman" w:cs="Times New Roman"/>
                <w:b/>
                <w:sz w:val="20"/>
                <w:szCs w:val="20"/>
                <w:lang w:eastAsia="en-US"/>
              </w:rPr>
            </w:pPr>
            <w:r w:rsidRPr="00B152A1">
              <w:rPr>
                <w:rFonts w:ascii="Times New Roman" w:eastAsiaTheme="minorHAnsi" w:hAnsi="Times New Roman" w:cs="Times New Roman"/>
                <w:b/>
                <w:sz w:val="20"/>
                <w:szCs w:val="20"/>
                <w:lang w:eastAsia="en-US"/>
              </w:rPr>
              <w:t>3</w:t>
            </w:r>
          </w:p>
        </w:tc>
        <w:tc>
          <w:tcPr>
            <w:tcW w:w="6237" w:type="dxa"/>
          </w:tcPr>
          <w:p w:rsidR="00F56F52" w:rsidRPr="00B152A1" w:rsidRDefault="00F56F52" w:rsidP="00D327AE">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F56F52" w:rsidRPr="00B152A1" w:rsidRDefault="00F56F52" w:rsidP="00D327AE">
            <w:pPr>
              <w:rPr>
                <w:rFonts w:ascii="Times New Roman" w:hAnsi="Times New Roman" w:cs="Times New Roman"/>
                <w:sz w:val="20"/>
                <w:szCs w:val="20"/>
              </w:rPr>
            </w:pPr>
          </w:p>
        </w:tc>
        <w:tc>
          <w:tcPr>
            <w:tcW w:w="567" w:type="dxa"/>
          </w:tcPr>
          <w:p w:rsidR="00F56F52" w:rsidRPr="00B152A1" w:rsidRDefault="00F56F52" w:rsidP="00D327AE">
            <w:pPr>
              <w:spacing w:after="200" w:line="276" w:lineRule="auto"/>
              <w:rPr>
                <w:rFonts w:ascii="Times New Roman" w:eastAsiaTheme="minorHAnsi" w:hAnsi="Times New Roman" w:cs="Times New Roman"/>
                <w:b/>
                <w:sz w:val="20"/>
                <w:szCs w:val="20"/>
                <w:lang w:eastAsia="en-US"/>
              </w:rPr>
            </w:pPr>
          </w:p>
        </w:tc>
        <w:tc>
          <w:tcPr>
            <w:tcW w:w="567" w:type="dxa"/>
          </w:tcPr>
          <w:p w:rsidR="00F56F52" w:rsidRPr="00B152A1" w:rsidRDefault="00F56F52" w:rsidP="00D327AE">
            <w:pPr>
              <w:spacing w:after="200" w:line="276" w:lineRule="auto"/>
              <w:rPr>
                <w:rFonts w:ascii="Times New Roman" w:eastAsiaTheme="minorHAnsi" w:hAnsi="Times New Roman" w:cs="Times New Roman"/>
                <w:b/>
                <w:sz w:val="20"/>
                <w:szCs w:val="20"/>
                <w:lang w:eastAsia="en-US"/>
              </w:rPr>
            </w:pPr>
          </w:p>
        </w:tc>
        <w:tc>
          <w:tcPr>
            <w:tcW w:w="425" w:type="dxa"/>
          </w:tcPr>
          <w:p w:rsidR="00F56F52" w:rsidRPr="00B152A1" w:rsidRDefault="00F56F52" w:rsidP="00D327AE">
            <w:pPr>
              <w:spacing w:after="200" w:line="276" w:lineRule="auto"/>
              <w:rPr>
                <w:rFonts w:ascii="Times New Roman" w:eastAsiaTheme="minorHAnsi" w:hAnsi="Times New Roman" w:cs="Times New Roman"/>
                <w:b/>
                <w:sz w:val="20"/>
                <w:szCs w:val="20"/>
                <w:lang w:eastAsia="en-US"/>
              </w:rPr>
            </w:pPr>
          </w:p>
        </w:tc>
        <w:tc>
          <w:tcPr>
            <w:tcW w:w="425" w:type="dxa"/>
          </w:tcPr>
          <w:p w:rsidR="00F56F52" w:rsidRPr="00B152A1" w:rsidRDefault="00F56F52" w:rsidP="00D327AE">
            <w:pPr>
              <w:spacing w:after="200" w:line="276" w:lineRule="auto"/>
              <w:rPr>
                <w:rFonts w:ascii="Times New Roman" w:eastAsiaTheme="minorHAnsi" w:hAnsi="Times New Roman" w:cs="Times New Roman"/>
                <w:b/>
                <w:sz w:val="20"/>
                <w:szCs w:val="20"/>
                <w:lang w:eastAsia="en-US"/>
              </w:rPr>
            </w:pPr>
          </w:p>
        </w:tc>
        <w:tc>
          <w:tcPr>
            <w:tcW w:w="425" w:type="dxa"/>
          </w:tcPr>
          <w:p w:rsidR="00F56F52" w:rsidRPr="00B152A1" w:rsidRDefault="00F56F52" w:rsidP="00D327AE">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r>
      <w:tr w:rsidR="00F56F52" w:rsidRPr="00B152A1" w:rsidTr="00D327AE">
        <w:tc>
          <w:tcPr>
            <w:tcW w:w="534" w:type="dxa"/>
          </w:tcPr>
          <w:p w:rsidR="00F56F52" w:rsidRPr="00B152A1" w:rsidRDefault="00F56F52" w:rsidP="00D327AE">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4</w:t>
            </w:r>
          </w:p>
        </w:tc>
        <w:tc>
          <w:tcPr>
            <w:tcW w:w="6237" w:type="dxa"/>
          </w:tcPr>
          <w:p w:rsidR="00F56F52" w:rsidRPr="00B152A1" w:rsidRDefault="00F56F52" w:rsidP="00D327AE">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F56F52" w:rsidRPr="00B152A1" w:rsidRDefault="00F56F52" w:rsidP="00D327AE">
            <w:pPr>
              <w:rPr>
                <w:rFonts w:ascii="Times New Roman" w:hAnsi="Times New Roman" w:cs="Times New Roman"/>
                <w:sz w:val="20"/>
                <w:szCs w:val="20"/>
              </w:rPr>
            </w:pPr>
          </w:p>
        </w:tc>
        <w:tc>
          <w:tcPr>
            <w:tcW w:w="567" w:type="dxa"/>
          </w:tcPr>
          <w:p w:rsidR="00F56F52" w:rsidRPr="00B152A1" w:rsidRDefault="00F56F52" w:rsidP="00D327AE">
            <w:pPr>
              <w:spacing w:after="200" w:line="276" w:lineRule="auto"/>
              <w:rPr>
                <w:rFonts w:ascii="Times New Roman" w:eastAsiaTheme="minorHAnsi" w:hAnsi="Times New Roman" w:cs="Times New Roman"/>
                <w:b/>
                <w:sz w:val="20"/>
                <w:szCs w:val="20"/>
                <w:lang w:eastAsia="en-US"/>
              </w:rPr>
            </w:pPr>
          </w:p>
        </w:tc>
        <w:tc>
          <w:tcPr>
            <w:tcW w:w="567" w:type="dxa"/>
          </w:tcPr>
          <w:p w:rsidR="00F56F52" w:rsidRPr="00B152A1" w:rsidRDefault="00F56F52" w:rsidP="00D327AE">
            <w:pPr>
              <w:spacing w:after="200" w:line="276" w:lineRule="auto"/>
              <w:rPr>
                <w:rFonts w:ascii="Times New Roman" w:eastAsiaTheme="minorHAnsi" w:hAnsi="Times New Roman" w:cs="Times New Roman"/>
                <w:b/>
                <w:sz w:val="20"/>
                <w:szCs w:val="20"/>
                <w:lang w:eastAsia="en-US"/>
              </w:rPr>
            </w:pPr>
          </w:p>
        </w:tc>
        <w:tc>
          <w:tcPr>
            <w:tcW w:w="425" w:type="dxa"/>
          </w:tcPr>
          <w:p w:rsidR="00F56F52" w:rsidRPr="00B152A1" w:rsidRDefault="00F56F52" w:rsidP="00D327AE">
            <w:pPr>
              <w:spacing w:after="200" w:line="276" w:lineRule="auto"/>
              <w:rPr>
                <w:rFonts w:ascii="Times New Roman" w:eastAsiaTheme="minorHAnsi" w:hAnsi="Times New Roman" w:cs="Times New Roman"/>
                <w:b/>
                <w:sz w:val="20"/>
                <w:szCs w:val="20"/>
                <w:lang w:eastAsia="en-US"/>
              </w:rPr>
            </w:pPr>
          </w:p>
        </w:tc>
        <w:tc>
          <w:tcPr>
            <w:tcW w:w="425" w:type="dxa"/>
          </w:tcPr>
          <w:p w:rsidR="00F56F52" w:rsidRPr="00B152A1" w:rsidRDefault="00F56F52" w:rsidP="00D327AE">
            <w:pPr>
              <w:spacing w:after="200" w:line="276" w:lineRule="auto"/>
              <w:rPr>
                <w:rFonts w:ascii="Times New Roman" w:eastAsiaTheme="minorHAnsi" w:hAnsi="Times New Roman" w:cs="Times New Roman"/>
                <w:b/>
                <w:sz w:val="20"/>
                <w:szCs w:val="20"/>
                <w:lang w:eastAsia="en-US"/>
              </w:rPr>
            </w:pPr>
          </w:p>
        </w:tc>
        <w:tc>
          <w:tcPr>
            <w:tcW w:w="425" w:type="dxa"/>
          </w:tcPr>
          <w:p w:rsidR="00F56F52" w:rsidRPr="00B152A1" w:rsidRDefault="00F56F52" w:rsidP="00D327AE">
            <w:pPr>
              <w:spacing w:after="200" w:line="276" w:lineRule="auto"/>
              <w:rPr>
                <w:rFonts w:ascii="Times New Roman" w:eastAsiaTheme="minorHAnsi" w:hAnsi="Times New Roman" w:cs="Times New Roman"/>
                <w:b/>
                <w:sz w:val="20"/>
                <w:szCs w:val="20"/>
                <w:lang w:eastAsia="en-US"/>
              </w:rPr>
            </w:pPr>
          </w:p>
        </w:tc>
      </w:tr>
      <w:tr w:rsidR="00F56F52" w:rsidRPr="00B152A1" w:rsidTr="00D327AE">
        <w:tc>
          <w:tcPr>
            <w:tcW w:w="534" w:type="dxa"/>
          </w:tcPr>
          <w:p w:rsidR="00F56F52" w:rsidRPr="00B152A1" w:rsidRDefault="00F56F52" w:rsidP="00D327AE">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5</w:t>
            </w:r>
          </w:p>
        </w:tc>
        <w:tc>
          <w:tcPr>
            <w:tcW w:w="6237" w:type="dxa"/>
          </w:tcPr>
          <w:p w:rsidR="00F56F52" w:rsidRPr="00B152A1" w:rsidRDefault="00F56F52" w:rsidP="00D327AE">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F56F52" w:rsidRPr="00B152A1" w:rsidRDefault="00F56F52" w:rsidP="00D327AE">
            <w:pPr>
              <w:rPr>
                <w:rFonts w:ascii="Times New Roman" w:hAnsi="Times New Roman" w:cs="Times New Roman"/>
                <w:sz w:val="20"/>
                <w:szCs w:val="20"/>
              </w:rPr>
            </w:pPr>
          </w:p>
        </w:tc>
        <w:tc>
          <w:tcPr>
            <w:tcW w:w="567" w:type="dxa"/>
          </w:tcPr>
          <w:p w:rsidR="00F56F52" w:rsidRPr="00B152A1" w:rsidRDefault="00F56F52" w:rsidP="00D327AE">
            <w:pPr>
              <w:spacing w:after="200" w:line="276" w:lineRule="auto"/>
              <w:rPr>
                <w:rFonts w:ascii="Times New Roman" w:eastAsiaTheme="minorHAnsi" w:hAnsi="Times New Roman" w:cs="Times New Roman"/>
                <w:b/>
                <w:sz w:val="20"/>
                <w:szCs w:val="20"/>
                <w:lang w:eastAsia="en-US"/>
              </w:rPr>
            </w:pPr>
          </w:p>
        </w:tc>
        <w:tc>
          <w:tcPr>
            <w:tcW w:w="567" w:type="dxa"/>
          </w:tcPr>
          <w:p w:rsidR="00F56F52" w:rsidRPr="00B152A1" w:rsidRDefault="00F56F52" w:rsidP="00D327AE">
            <w:pPr>
              <w:spacing w:after="200" w:line="276" w:lineRule="auto"/>
              <w:rPr>
                <w:rFonts w:ascii="Times New Roman" w:eastAsiaTheme="minorHAnsi" w:hAnsi="Times New Roman" w:cs="Times New Roman"/>
                <w:b/>
                <w:sz w:val="20"/>
                <w:szCs w:val="20"/>
                <w:lang w:eastAsia="en-US"/>
              </w:rPr>
            </w:pPr>
          </w:p>
        </w:tc>
        <w:tc>
          <w:tcPr>
            <w:tcW w:w="425" w:type="dxa"/>
          </w:tcPr>
          <w:p w:rsidR="00F56F52" w:rsidRPr="00B152A1" w:rsidRDefault="00F56F52" w:rsidP="00D327AE">
            <w:pPr>
              <w:spacing w:after="200" w:line="276" w:lineRule="auto"/>
              <w:rPr>
                <w:rFonts w:ascii="Times New Roman" w:eastAsiaTheme="minorHAnsi" w:hAnsi="Times New Roman" w:cs="Times New Roman"/>
                <w:b/>
                <w:sz w:val="20"/>
                <w:szCs w:val="20"/>
                <w:lang w:eastAsia="en-US"/>
              </w:rPr>
            </w:pPr>
          </w:p>
        </w:tc>
        <w:tc>
          <w:tcPr>
            <w:tcW w:w="425" w:type="dxa"/>
          </w:tcPr>
          <w:p w:rsidR="00F56F52" w:rsidRPr="00B152A1" w:rsidRDefault="00F56F52" w:rsidP="00D327AE">
            <w:pPr>
              <w:spacing w:after="200" w:line="276" w:lineRule="auto"/>
              <w:rPr>
                <w:rFonts w:ascii="Times New Roman" w:eastAsiaTheme="minorHAnsi" w:hAnsi="Times New Roman" w:cs="Times New Roman"/>
                <w:b/>
                <w:sz w:val="20"/>
                <w:szCs w:val="20"/>
                <w:lang w:eastAsia="en-US"/>
              </w:rPr>
            </w:pPr>
          </w:p>
        </w:tc>
        <w:tc>
          <w:tcPr>
            <w:tcW w:w="425" w:type="dxa"/>
          </w:tcPr>
          <w:p w:rsidR="00F56F52" w:rsidRPr="00B152A1" w:rsidRDefault="00F56F52" w:rsidP="00D327AE">
            <w:pPr>
              <w:spacing w:after="200" w:line="276" w:lineRule="auto"/>
              <w:rPr>
                <w:rFonts w:ascii="Times New Roman" w:eastAsiaTheme="minorHAnsi" w:hAnsi="Times New Roman" w:cs="Times New Roman"/>
                <w:b/>
                <w:sz w:val="20"/>
                <w:szCs w:val="20"/>
                <w:lang w:eastAsia="en-US"/>
              </w:rPr>
            </w:pPr>
          </w:p>
        </w:tc>
      </w:tr>
      <w:tr w:rsidR="00F56F52" w:rsidRPr="00B152A1" w:rsidTr="00D327AE">
        <w:tc>
          <w:tcPr>
            <w:tcW w:w="534" w:type="dxa"/>
          </w:tcPr>
          <w:p w:rsidR="00F56F52" w:rsidRPr="00B152A1" w:rsidRDefault="00F56F52" w:rsidP="00D327AE">
            <w:pPr>
              <w:rPr>
                <w:rFonts w:ascii="Times New Roman" w:hAnsi="Times New Roman" w:cs="Times New Roman"/>
                <w:b/>
                <w:sz w:val="20"/>
                <w:szCs w:val="20"/>
              </w:rPr>
            </w:pPr>
            <w:r>
              <w:rPr>
                <w:rFonts w:ascii="Times New Roman" w:hAnsi="Times New Roman" w:cs="Times New Roman"/>
                <w:b/>
                <w:sz w:val="20"/>
                <w:szCs w:val="20"/>
              </w:rPr>
              <w:t>6</w:t>
            </w:r>
          </w:p>
        </w:tc>
        <w:tc>
          <w:tcPr>
            <w:tcW w:w="6237" w:type="dxa"/>
          </w:tcPr>
          <w:p w:rsidR="00F56F52" w:rsidRPr="00B152A1" w:rsidRDefault="00F56F52" w:rsidP="00D327AE">
            <w:pPr>
              <w:rPr>
                <w:rFonts w:ascii="Times New Roman" w:hAnsi="Times New Roman" w:cs="Times New Roman"/>
                <w:b/>
                <w:sz w:val="20"/>
                <w:szCs w:val="20"/>
              </w:rPr>
            </w:pPr>
            <w:r>
              <w:rPr>
                <w:rFonts w:ascii="Times New Roman" w:hAnsi="Times New Roman" w:cs="Times New Roman"/>
                <w:sz w:val="20"/>
                <w:szCs w:val="20"/>
              </w:rPr>
              <w:t>Yazılı ve görsel iletişim mesajlarını kullanarak ikna edici mesajlar oluştururlar.</w:t>
            </w:r>
          </w:p>
          <w:p w:rsidR="00F56F52" w:rsidRPr="00B152A1" w:rsidRDefault="00F56F52" w:rsidP="00D327AE">
            <w:pPr>
              <w:rPr>
                <w:rFonts w:ascii="Times New Roman" w:hAnsi="Times New Roman" w:cs="Times New Roman"/>
                <w:sz w:val="20"/>
                <w:szCs w:val="20"/>
              </w:rPr>
            </w:pPr>
          </w:p>
        </w:tc>
        <w:tc>
          <w:tcPr>
            <w:tcW w:w="567" w:type="dxa"/>
          </w:tcPr>
          <w:p w:rsidR="00F56F52" w:rsidRPr="00B152A1" w:rsidRDefault="00F56F52" w:rsidP="00D327AE">
            <w:pPr>
              <w:rPr>
                <w:rFonts w:ascii="Times New Roman" w:hAnsi="Times New Roman" w:cs="Times New Roman"/>
                <w:b/>
                <w:sz w:val="20"/>
                <w:szCs w:val="20"/>
              </w:rPr>
            </w:pPr>
          </w:p>
        </w:tc>
        <w:tc>
          <w:tcPr>
            <w:tcW w:w="567" w:type="dxa"/>
          </w:tcPr>
          <w:p w:rsidR="00F56F52" w:rsidRPr="00B152A1" w:rsidRDefault="00F56F52" w:rsidP="00D327AE">
            <w:pPr>
              <w:rPr>
                <w:rFonts w:ascii="Times New Roman" w:hAnsi="Times New Roman" w:cs="Times New Roman"/>
                <w:b/>
                <w:sz w:val="20"/>
                <w:szCs w:val="20"/>
              </w:rPr>
            </w:pPr>
          </w:p>
        </w:tc>
        <w:tc>
          <w:tcPr>
            <w:tcW w:w="425" w:type="dxa"/>
          </w:tcPr>
          <w:p w:rsidR="00F56F52" w:rsidRPr="00B152A1" w:rsidRDefault="00F56F52" w:rsidP="00D327AE">
            <w:pPr>
              <w:rPr>
                <w:rFonts w:ascii="Times New Roman" w:hAnsi="Times New Roman" w:cs="Times New Roman"/>
                <w:b/>
                <w:sz w:val="20"/>
                <w:szCs w:val="20"/>
              </w:rPr>
            </w:pPr>
          </w:p>
        </w:tc>
        <w:tc>
          <w:tcPr>
            <w:tcW w:w="425" w:type="dxa"/>
          </w:tcPr>
          <w:p w:rsidR="00F56F52" w:rsidRPr="00B152A1" w:rsidRDefault="00F56F52" w:rsidP="00D327AE">
            <w:pPr>
              <w:rPr>
                <w:rFonts w:ascii="Times New Roman" w:hAnsi="Times New Roman" w:cs="Times New Roman"/>
                <w:b/>
                <w:sz w:val="20"/>
                <w:szCs w:val="20"/>
              </w:rPr>
            </w:pPr>
          </w:p>
        </w:tc>
        <w:tc>
          <w:tcPr>
            <w:tcW w:w="425" w:type="dxa"/>
          </w:tcPr>
          <w:p w:rsidR="00F56F52" w:rsidRPr="00B152A1" w:rsidRDefault="00F56F52" w:rsidP="00D327AE">
            <w:pPr>
              <w:rPr>
                <w:rFonts w:ascii="Times New Roman" w:hAnsi="Times New Roman" w:cs="Times New Roman"/>
                <w:b/>
                <w:sz w:val="20"/>
                <w:szCs w:val="20"/>
              </w:rPr>
            </w:pPr>
            <w:r>
              <w:rPr>
                <w:rFonts w:ascii="Times New Roman" w:hAnsi="Times New Roman" w:cs="Times New Roman"/>
                <w:b/>
                <w:sz w:val="20"/>
                <w:szCs w:val="20"/>
              </w:rPr>
              <w:t>x</w:t>
            </w:r>
          </w:p>
        </w:tc>
      </w:tr>
      <w:tr w:rsidR="007E3523" w:rsidRPr="00B152A1" w:rsidTr="00D327AE">
        <w:tc>
          <w:tcPr>
            <w:tcW w:w="534" w:type="dxa"/>
          </w:tcPr>
          <w:p w:rsidR="007E3523" w:rsidRDefault="007E3523" w:rsidP="00D327AE">
            <w:pPr>
              <w:rPr>
                <w:rFonts w:ascii="Times New Roman" w:hAnsi="Times New Roman" w:cs="Times New Roman"/>
                <w:b/>
                <w:sz w:val="20"/>
                <w:szCs w:val="20"/>
              </w:rPr>
            </w:pPr>
          </w:p>
          <w:p w:rsidR="007E3523" w:rsidRDefault="007E3523" w:rsidP="00D327AE">
            <w:pPr>
              <w:rPr>
                <w:rFonts w:ascii="Times New Roman" w:hAnsi="Times New Roman" w:cs="Times New Roman"/>
                <w:b/>
                <w:sz w:val="20"/>
                <w:szCs w:val="20"/>
              </w:rPr>
            </w:pPr>
            <w:r>
              <w:rPr>
                <w:rFonts w:ascii="Times New Roman" w:hAnsi="Times New Roman" w:cs="Times New Roman"/>
                <w:b/>
                <w:sz w:val="20"/>
                <w:szCs w:val="20"/>
              </w:rPr>
              <w:t>7</w:t>
            </w:r>
          </w:p>
        </w:tc>
        <w:tc>
          <w:tcPr>
            <w:tcW w:w="6237" w:type="dxa"/>
          </w:tcPr>
          <w:p w:rsidR="007E3523" w:rsidRPr="007E3523" w:rsidRDefault="007E3523" w:rsidP="007E3523">
            <w:pPr>
              <w:spacing w:line="270" w:lineRule="atLeast"/>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7E3523" w:rsidRDefault="007E3523" w:rsidP="00D327AE">
            <w:pPr>
              <w:rPr>
                <w:rFonts w:ascii="Times New Roman" w:hAnsi="Times New Roman" w:cs="Times New Roman"/>
                <w:sz w:val="20"/>
                <w:szCs w:val="20"/>
              </w:rPr>
            </w:pPr>
          </w:p>
        </w:tc>
        <w:tc>
          <w:tcPr>
            <w:tcW w:w="567" w:type="dxa"/>
          </w:tcPr>
          <w:p w:rsidR="007E3523" w:rsidRPr="00B152A1" w:rsidRDefault="007E3523" w:rsidP="00D327AE">
            <w:pPr>
              <w:rPr>
                <w:rFonts w:ascii="Times New Roman" w:hAnsi="Times New Roman" w:cs="Times New Roman"/>
                <w:b/>
                <w:sz w:val="20"/>
                <w:szCs w:val="20"/>
              </w:rPr>
            </w:pPr>
          </w:p>
        </w:tc>
        <w:tc>
          <w:tcPr>
            <w:tcW w:w="567" w:type="dxa"/>
          </w:tcPr>
          <w:p w:rsidR="007E3523" w:rsidRPr="00B152A1" w:rsidRDefault="007E3523" w:rsidP="00D327AE">
            <w:pPr>
              <w:rPr>
                <w:rFonts w:ascii="Times New Roman" w:hAnsi="Times New Roman" w:cs="Times New Roman"/>
                <w:b/>
                <w:sz w:val="20"/>
                <w:szCs w:val="20"/>
              </w:rPr>
            </w:pPr>
          </w:p>
        </w:tc>
        <w:tc>
          <w:tcPr>
            <w:tcW w:w="425" w:type="dxa"/>
          </w:tcPr>
          <w:p w:rsidR="007E3523" w:rsidRPr="00B152A1" w:rsidRDefault="007E3523" w:rsidP="00D327AE">
            <w:pPr>
              <w:rPr>
                <w:rFonts w:ascii="Times New Roman" w:hAnsi="Times New Roman" w:cs="Times New Roman"/>
                <w:b/>
                <w:sz w:val="20"/>
                <w:szCs w:val="20"/>
              </w:rPr>
            </w:pPr>
          </w:p>
        </w:tc>
        <w:tc>
          <w:tcPr>
            <w:tcW w:w="425" w:type="dxa"/>
          </w:tcPr>
          <w:p w:rsidR="007E3523" w:rsidRPr="00B152A1" w:rsidRDefault="007E3523" w:rsidP="00D327AE">
            <w:pPr>
              <w:rPr>
                <w:rFonts w:ascii="Times New Roman" w:hAnsi="Times New Roman" w:cs="Times New Roman"/>
                <w:b/>
                <w:sz w:val="20"/>
                <w:szCs w:val="20"/>
              </w:rPr>
            </w:pPr>
          </w:p>
        </w:tc>
        <w:tc>
          <w:tcPr>
            <w:tcW w:w="425" w:type="dxa"/>
          </w:tcPr>
          <w:p w:rsidR="007E3523" w:rsidRDefault="007E3523" w:rsidP="00D327AE">
            <w:pPr>
              <w:rPr>
                <w:rFonts w:ascii="Times New Roman" w:hAnsi="Times New Roman" w:cs="Times New Roman"/>
                <w:b/>
                <w:sz w:val="20"/>
                <w:szCs w:val="20"/>
              </w:rPr>
            </w:pPr>
          </w:p>
        </w:tc>
      </w:tr>
      <w:tr w:rsidR="00D327AE" w:rsidRPr="00B152A1" w:rsidTr="00D327AE">
        <w:tc>
          <w:tcPr>
            <w:tcW w:w="534" w:type="dxa"/>
          </w:tcPr>
          <w:p w:rsidR="00D327AE" w:rsidRDefault="007E3523" w:rsidP="00D327AE">
            <w:pPr>
              <w:rPr>
                <w:rFonts w:ascii="Times New Roman" w:hAnsi="Times New Roman" w:cs="Times New Roman"/>
                <w:b/>
                <w:sz w:val="20"/>
                <w:szCs w:val="20"/>
              </w:rPr>
            </w:pPr>
            <w:r>
              <w:rPr>
                <w:rFonts w:ascii="Times New Roman" w:hAnsi="Times New Roman" w:cs="Times New Roman"/>
                <w:b/>
                <w:sz w:val="20"/>
                <w:szCs w:val="20"/>
              </w:rPr>
              <w:t>8</w:t>
            </w:r>
          </w:p>
        </w:tc>
        <w:tc>
          <w:tcPr>
            <w:tcW w:w="6237" w:type="dxa"/>
          </w:tcPr>
          <w:p w:rsidR="00D327AE" w:rsidRDefault="00611816" w:rsidP="00D327AE">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D327AE" w:rsidRDefault="00D327AE" w:rsidP="00D327AE">
            <w:pPr>
              <w:rPr>
                <w:rFonts w:ascii="Times New Roman" w:hAnsi="Times New Roman" w:cs="Times New Roman"/>
                <w:sz w:val="20"/>
                <w:szCs w:val="20"/>
              </w:rPr>
            </w:pPr>
          </w:p>
        </w:tc>
        <w:tc>
          <w:tcPr>
            <w:tcW w:w="567" w:type="dxa"/>
          </w:tcPr>
          <w:p w:rsidR="00D327AE" w:rsidRPr="00B152A1" w:rsidRDefault="00D327AE" w:rsidP="00D327AE">
            <w:pPr>
              <w:rPr>
                <w:rFonts w:ascii="Times New Roman" w:hAnsi="Times New Roman" w:cs="Times New Roman"/>
                <w:b/>
                <w:sz w:val="20"/>
                <w:szCs w:val="20"/>
              </w:rPr>
            </w:pPr>
          </w:p>
        </w:tc>
        <w:tc>
          <w:tcPr>
            <w:tcW w:w="567" w:type="dxa"/>
          </w:tcPr>
          <w:p w:rsidR="00D327AE" w:rsidRPr="00B152A1" w:rsidRDefault="00D327AE" w:rsidP="00D327AE">
            <w:pPr>
              <w:rPr>
                <w:rFonts w:ascii="Times New Roman" w:hAnsi="Times New Roman" w:cs="Times New Roman"/>
                <w:b/>
                <w:sz w:val="20"/>
                <w:szCs w:val="20"/>
              </w:rPr>
            </w:pPr>
          </w:p>
        </w:tc>
        <w:tc>
          <w:tcPr>
            <w:tcW w:w="425" w:type="dxa"/>
          </w:tcPr>
          <w:p w:rsidR="00D327AE" w:rsidRPr="00B152A1" w:rsidRDefault="00D327AE" w:rsidP="00D327AE">
            <w:pPr>
              <w:rPr>
                <w:rFonts w:ascii="Times New Roman" w:hAnsi="Times New Roman" w:cs="Times New Roman"/>
                <w:b/>
                <w:sz w:val="20"/>
                <w:szCs w:val="20"/>
              </w:rPr>
            </w:pPr>
          </w:p>
        </w:tc>
        <w:tc>
          <w:tcPr>
            <w:tcW w:w="425" w:type="dxa"/>
          </w:tcPr>
          <w:p w:rsidR="00D327AE" w:rsidRPr="00B152A1" w:rsidRDefault="00D327AE" w:rsidP="00D327AE">
            <w:pPr>
              <w:rPr>
                <w:rFonts w:ascii="Times New Roman" w:hAnsi="Times New Roman" w:cs="Times New Roman"/>
                <w:b/>
                <w:sz w:val="20"/>
                <w:szCs w:val="20"/>
              </w:rPr>
            </w:pPr>
          </w:p>
        </w:tc>
        <w:tc>
          <w:tcPr>
            <w:tcW w:w="425" w:type="dxa"/>
          </w:tcPr>
          <w:p w:rsidR="00D327AE" w:rsidRDefault="00D327AE" w:rsidP="00D327AE">
            <w:pPr>
              <w:rPr>
                <w:rFonts w:ascii="Times New Roman" w:hAnsi="Times New Roman" w:cs="Times New Roman"/>
                <w:b/>
                <w:sz w:val="20"/>
                <w:szCs w:val="20"/>
              </w:rPr>
            </w:pPr>
          </w:p>
        </w:tc>
      </w:tr>
      <w:tr w:rsidR="00D327AE" w:rsidRPr="00B152A1" w:rsidTr="00D327AE">
        <w:tc>
          <w:tcPr>
            <w:tcW w:w="534" w:type="dxa"/>
          </w:tcPr>
          <w:p w:rsidR="00D327AE" w:rsidRDefault="007E3523" w:rsidP="00D327AE">
            <w:pPr>
              <w:rPr>
                <w:rFonts w:ascii="Times New Roman" w:hAnsi="Times New Roman" w:cs="Times New Roman"/>
                <w:b/>
                <w:sz w:val="20"/>
                <w:szCs w:val="20"/>
              </w:rPr>
            </w:pPr>
            <w:r>
              <w:rPr>
                <w:rFonts w:ascii="Times New Roman" w:hAnsi="Times New Roman" w:cs="Times New Roman"/>
                <w:b/>
                <w:sz w:val="20"/>
                <w:szCs w:val="20"/>
              </w:rPr>
              <w:t>9</w:t>
            </w:r>
          </w:p>
        </w:tc>
        <w:tc>
          <w:tcPr>
            <w:tcW w:w="6237" w:type="dxa"/>
          </w:tcPr>
          <w:p w:rsidR="00D327AE" w:rsidRDefault="00611816" w:rsidP="00D327AE">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D327AE" w:rsidRDefault="00D327AE" w:rsidP="00D327AE">
            <w:pPr>
              <w:rPr>
                <w:rFonts w:ascii="Times New Roman" w:hAnsi="Times New Roman" w:cs="Times New Roman"/>
                <w:sz w:val="20"/>
                <w:szCs w:val="20"/>
              </w:rPr>
            </w:pPr>
          </w:p>
        </w:tc>
        <w:tc>
          <w:tcPr>
            <w:tcW w:w="567" w:type="dxa"/>
          </w:tcPr>
          <w:p w:rsidR="00D327AE" w:rsidRPr="00B152A1" w:rsidRDefault="00D327AE" w:rsidP="00D327AE">
            <w:pPr>
              <w:rPr>
                <w:rFonts w:ascii="Times New Roman" w:hAnsi="Times New Roman" w:cs="Times New Roman"/>
                <w:b/>
                <w:sz w:val="20"/>
                <w:szCs w:val="20"/>
              </w:rPr>
            </w:pPr>
          </w:p>
        </w:tc>
        <w:tc>
          <w:tcPr>
            <w:tcW w:w="567" w:type="dxa"/>
          </w:tcPr>
          <w:p w:rsidR="00D327AE" w:rsidRPr="00B152A1" w:rsidRDefault="00D327AE" w:rsidP="00D327AE">
            <w:pPr>
              <w:rPr>
                <w:rFonts w:ascii="Times New Roman" w:hAnsi="Times New Roman" w:cs="Times New Roman"/>
                <w:b/>
                <w:sz w:val="20"/>
                <w:szCs w:val="20"/>
              </w:rPr>
            </w:pPr>
          </w:p>
        </w:tc>
        <w:tc>
          <w:tcPr>
            <w:tcW w:w="425" w:type="dxa"/>
          </w:tcPr>
          <w:p w:rsidR="00D327AE" w:rsidRPr="00B152A1" w:rsidRDefault="00D327AE" w:rsidP="00D327AE">
            <w:pPr>
              <w:rPr>
                <w:rFonts w:ascii="Times New Roman" w:hAnsi="Times New Roman" w:cs="Times New Roman"/>
                <w:b/>
                <w:sz w:val="20"/>
                <w:szCs w:val="20"/>
              </w:rPr>
            </w:pPr>
          </w:p>
        </w:tc>
        <w:tc>
          <w:tcPr>
            <w:tcW w:w="425" w:type="dxa"/>
          </w:tcPr>
          <w:p w:rsidR="00D327AE" w:rsidRPr="00B152A1" w:rsidRDefault="00D327AE" w:rsidP="00D327AE">
            <w:pPr>
              <w:rPr>
                <w:rFonts w:ascii="Times New Roman" w:hAnsi="Times New Roman" w:cs="Times New Roman"/>
                <w:b/>
                <w:sz w:val="20"/>
                <w:szCs w:val="20"/>
              </w:rPr>
            </w:pPr>
          </w:p>
        </w:tc>
        <w:tc>
          <w:tcPr>
            <w:tcW w:w="425" w:type="dxa"/>
          </w:tcPr>
          <w:p w:rsidR="00D327AE" w:rsidRDefault="00D327AE" w:rsidP="00D327AE">
            <w:pPr>
              <w:rPr>
                <w:rFonts w:ascii="Times New Roman" w:hAnsi="Times New Roman" w:cs="Times New Roman"/>
                <w:b/>
                <w:sz w:val="20"/>
                <w:szCs w:val="20"/>
              </w:rPr>
            </w:pPr>
          </w:p>
        </w:tc>
      </w:tr>
      <w:tr w:rsidR="00D327AE" w:rsidRPr="00B152A1" w:rsidTr="00D327AE">
        <w:tc>
          <w:tcPr>
            <w:tcW w:w="534" w:type="dxa"/>
          </w:tcPr>
          <w:p w:rsidR="00D327AE" w:rsidRDefault="007E3523" w:rsidP="00D327AE">
            <w:pPr>
              <w:rPr>
                <w:rFonts w:ascii="Times New Roman" w:hAnsi="Times New Roman" w:cs="Times New Roman"/>
                <w:b/>
                <w:sz w:val="20"/>
                <w:szCs w:val="20"/>
              </w:rPr>
            </w:pPr>
            <w:r>
              <w:rPr>
                <w:rFonts w:ascii="Times New Roman" w:hAnsi="Times New Roman" w:cs="Times New Roman"/>
                <w:b/>
                <w:sz w:val="20"/>
                <w:szCs w:val="20"/>
              </w:rPr>
              <w:t>10</w:t>
            </w:r>
          </w:p>
        </w:tc>
        <w:tc>
          <w:tcPr>
            <w:tcW w:w="6237" w:type="dxa"/>
          </w:tcPr>
          <w:p w:rsidR="00D327AE" w:rsidRDefault="00611816" w:rsidP="00D327AE">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D327AE" w:rsidRDefault="00D327AE" w:rsidP="00D327AE">
            <w:pPr>
              <w:rPr>
                <w:rFonts w:ascii="Times New Roman" w:hAnsi="Times New Roman" w:cs="Times New Roman"/>
                <w:sz w:val="20"/>
                <w:szCs w:val="20"/>
              </w:rPr>
            </w:pPr>
          </w:p>
        </w:tc>
        <w:tc>
          <w:tcPr>
            <w:tcW w:w="567" w:type="dxa"/>
          </w:tcPr>
          <w:p w:rsidR="00D327AE" w:rsidRPr="00B152A1" w:rsidRDefault="00D327AE" w:rsidP="00D327AE">
            <w:pPr>
              <w:rPr>
                <w:rFonts w:ascii="Times New Roman" w:hAnsi="Times New Roman" w:cs="Times New Roman"/>
                <w:b/>
                <w:sz w:val="20"/>
                <w:szCs w:val="20"/>
              </w:rPr>
            </w:pPr>
          </w:p>
        </w:tc>
        <w:tc>
          <w:tcPr>
            <w:tcW w:w="567" w:type="dxa"/>
          </w:tcPr>
          <w:p w:rsidR="00D327AE" w:rsidRPr="00B152A1" w:rsidRDefault="00D327AE" w:rsidP="00D327AE">
            <w:pPr>
              <w:rPr>
                <w:rFonts w:ascii="Times New Roman" w:hAnsi="Times New Roman" w:cs="Times New Roman"/>
                <w:b/>
                <w:sz w:val="20"/>
                <w:szCs w:val="20"/>
              </w:rPr>
            </w:pPr>
          </w:p>
        </w:tc>
        <w:tc>
          <w:tcPr>
            <w:tcW w:w="425" w:type="dxa"/>
          </w:tcPr>
          <w:p w:rsidR="00D327AE" w:rsidRPr="00B152A1" w:rsidRDefault="00D327AE" w:rsidP="00D327AE">
            <w:pPr>
              <w:rPr>
                <w:rFonts w:ascii="Times New Roman" w:hAnsi="Times New Roman" w:cs="Times New Roman"/>
                <w:b/>
                <w:sz w:val="20"/>
                <w:szCs w:val="20"/>
              </w:rPr>
            </w:pPr>
          </w:p>
        </w:tc>
        <w:tc>
          <w:tcPr>
            <w:tcW w:w="425" w:type="dxa"/>
          </w:tcPr>
          <w:p w:rsidR="00D327AE" w:rsidRPr="00B152A1" w:rsidRDefault="00D327AE" w:rsidP="00D327AE">
            <w:pPr>
              <w:rPr>
                <w:rFonts w:ascii="Times New Roman" w:hAnsi="Times New Roman" w:cs="Times New Roman"/>
                <w:b/>
                <w:sz w:val="20"/>
                <w:szCs w:val="20"/>
              </w:rPr>
            </w:pPr>
          </w:p>
        </w:tc>
        <w:tc>
          <w:tcPr>
            <w:tcW w:w="425" w:type="dxa"/>
          </w:tcPr>
          <w:p w:rsidR="00D327AE" w:rsidRDefault="00611816" w:rsidP="00D327AE">
            <w:pPr>
              <w:rPr>
                <w:rFonts w:ascii="Times New Roman" w:hAnsi="Times New Roman" w:cs="Times New Roman"/>
                <w:b/>
                <w:sz w:val="20"/>
                <w:szCs w:val="20"/>
              </w:rPr>
            </w:pPr>
            <w:r>
              <w:rPr>
                <w:rFonts w:ascii="Times New Roman" w:hAnsi="Times New Roman" w:cs="Times New Roman"/>
                <w:b/>
                <w:sz w:val="20"/>
                <w:szCs w:val="20"/>
              </w:rPr>
              <w:t>X</w:t>
            </w:r>
          </w:p>
        </w:tc>
      </w:tr>
      <w:tr w:rsidR="00611816" w:rsidRPr="00B152A1" w:rsidTr="00D327AE">
        <w:tc>
          <w:tcPr>
            <w:tcW w:w="534" w:type="dxa"/>
          </w:tcPr>
          <w:p w:rsidR="00611816" w:rsidRDefault="007E3523" w:rsidP="00D327AE">
            <w:pPr>
              <w:rPr>
                <w:rFonts w:ascii="Times New Roman" w:hAnsi="Times New Roman" w:cs="Times New Roman"/>
                <w:b/>
                <w:sz w:val="20"/>
                <w:szCs w:val="20"/>
              </w:rPr>
            </w:pPr>
            <w:r>
              <w:rPr>
                <w:rFonts w:ascii="Times New Roman" w:hAnsi="Times New Roman" w:cs="Times New Roman"/>
                <w:b/>
                <w:sz w:val="20"/>
                <w:szCs w:val="20"/>
              </w:rPr>
              <w:t>11</w:t>
            </w:r>
          </w:p>
        </w:tc>
        <w:tc>
          <w:tcPr>
            <w:tcW w:w="6237" w:type="dxa"/>
          </w:tcPr>
          <w:p w:rsidR="00611816" w:rsidRPr="00611816" w:rsidRDefault="00611816" w:rsidP="00D327AE">
            <w:pPr>
              <w:rPr>
                <w:rFonts w:ascii="Times New Roman" w:hAnsi="Times New Roman" w:cs="Times New Roman"/>
                <w:sz w:val="20"/>
                <w:szCs w:val="20"/>
              </w:rPr>
            </w:pPr>
            <w:r w:rsidRPr="00611816">
              <w:rPr>
                <w:rFonts w:ascii="Times New Roman" w:hAnsi="Times New Roman" w:cs="Times New Roman"/>
                <w:sz w:val="20"/>
                <w:szCs w:val="20"/>
              </w:rPr>
              <w:t xml:space="preserve">Öğrendiklerini değerlendirerek neye ihtiyacı olduğuna karar verebilir; öğrenmesini yönlendirebilir ve yaşam boyu öğrenmeyi ilke olarak </w:t>
            </w:r>
            <w:r w:rsidRPr="00611816">
              <w:rPr>
                <w:rFonts w:ascii="Times New Roman" w:hAnsi="Times New Roman" w:cs="Times New Roman"/>
                <w:sz w:val="20"/>
                <w:szCs w:val="20"/>
              </w:rPr>
              <w:lastRenderedPageBreak/>
              <w:t>benimser</w:t>
            </w:r>
          </w:p>
        </w:tc>
        <w:tc>
          <w:tcPr>
            <w:tcW w:w="567" w:type="dxa"/>
          </w:tcPr>
          <w:p w:rsidR="00611816" w:rsidRPr="00B152A1" w:rsidRDefault="00611816" w:rsidP="00D327AE">
            <w:pPr>
              <w:rPr>
                <w:rFonts w:ascii="Times New Roman" w:hAnsi="Times New Roman" w:cs="Times New Roman"/>
                <w:b/>
                <w:sz w:val="20"/>
                <w:szCs w:val="20"/>
              </w:rPr>
            </w:pPr>
          </w:p>
        </w:tc>
        <w:tc>
          <w:tcPr>
            <w:tcW w:w="567" w:type="dxa"/>
          </w:tcPr>
          <w:p w:rsidR="00611816" w:rsidRPr="00B152A1" w:rsidRDefault="00611816" w:rsidP="00D327AE">
            <w:pPr>
              <w:rPr>
                <w:rFonts w:ascii="Times New Roman" w:hAnsi="Times New Roman" w:cs="Times New Roman"/>
                <w:b/>
                <w:sz w:val="20"/>
                <w:szCs w:val="20"/>
              </w:rPr>
            </w:pPr>
          </w:p>
        </w:tc>
        <w:tc>
          <w:tcPr>
            <w:tcW w:w="425" w:type="dxa"/>
          </w:tcPr>
          <w:p w:rsidR="00611816" w:rsidRPr="00B152A1" w:rsidRDefault="00611816" w:rsidP="00D327AE">
            <w:pPr>
              <w:rPr>
                <w:rFonts w:ascii="Times New Roman" w:hAnsi="Times New Roman" w:cs="Times New Roman"/>
                <w:b/>
                <w:sz w:val="20"/>
                <w:szCs w:val="20"/>
              </w:rPr>
            </w:pPr>
          </w:p>
        </w:tc>
        <w:tc>
          <w:tcPr>
            <w:tcW w:w="425" w:type="dxa"/>
          </w:tcPr>
          <w:p w:rsidR="00611816" w:rsidRPr="00B152A1" w:rsidRDefault="00611816" w:rsidP="00D327AE">
            <w:pPr>
              <w:rPr>
                <w:rFonts w:ascii="Times New Roman" w:hAnsi="Times New Roman" w:cs="Times New Roman"/>
                <w:b/>
                <w:sz w:val="20"/>
                <w:szCs w:val="20"/>
              </w:rPr>
            </w:pPr>
          </w:p>
        </w:tc>
        <w:tc>
          <w:tcPr>
            <w:tcW w:w="425" w:type="dxa"/>
          </w:tcPr>
          <w:p w:rsidR="00611816" w:rsidRDefault="00611816" w:rsidP="00D327AE">
            <w:pPr>
              <w:rPr>
                <w:rFonts w:ascii="Times New Roman" w:hAnsi="Times New Roman" w:cs="Times New Roman"/>
                <w:b/>
                <w:sz w:val="20"/>
                <w:szCs w:val="20"/>
              </w:rPr>
            </w:pPr>
          </w:p>
        </w:tc>
      </w:tr>
      <w:tr w:rsidR="00611816" w:rsidRPr="00B152A1" w:rsidTr="00D327AE">
        <w:tc>
          <w:tcPr>
            <w:tcW w:w="534" w:type="dxa"/>
          </w:tcPr>
          <w:p w:rsidR="00611816" w:rsidRDefault="007E3523" w:rsidP="00D327AE">
            <w:pPr>
              <w:rPr>
                <w:rFonts w:ascii="Times New Roman" w:hAnsi="Times New Roman" w:cs="Times New Roman"/>
                <w:b/>
                <w:sz w:val="20"/>
                <w:szCs w:val="20"/>
              </w:rPr>
            </w:pPr>
            <w:r>
              <w:rPr>
                <w:rFonts w:ascii="Times New Roman" w:hAnsi="Times New Roman" w:cs="Times New Roman"/>
                <w:b/>
                <w:sz w:val="20"/>
                <w:szCs w:val="20"/>
              </w:rPr>
              <w:lastRenderedPageBreak/>
              <w:t>12</w:t>
            </w:r>
          </w:p>
        </w:tc>
        <w:tc>
          <w:tcPr>
            <w:tcW w:w="6237" w:type="dxa"/>
          </w:tcPr>
          <w:p w:rsidR="00611816" w:rsidRDefault="00611816" w:rsidP="00D327AE">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611816" w:rsidRPr="00611816" w:rsidRDefault="00611816" w:rsidP="00D327AE">
            <w:pPr>
              <w:rPr>
                <w:rFonts w:ascii="Times New Roman" w:hAnsi="Times New Roman" w:cs="Times New Roman"/>
                <w:sz w:val="20"/>
                <w:szCs w:val="20"/>
              </w:rPr>
            </w:pPr>
          </w:p>
        </w:tc>
        <w:tc>
          <w:tcPr>
            <w:tcW w:w="567" w:type="dxa"/>
          </w:tcPr>
          <w:p w:rsidR="00611816" w:rsidRPr="00B152A1" w:rsidRDefault="00611816" w:rsidP="00D327AE">
            <w:pPr>
              <w:rPr>
                <w:rFonts w:ascii="Times New Roman" w:hAnsi="Times New Roman" w:cs="Times New Roman"/>
                <w:b/>
                <w:sz w:val="20"/>
                <w:szCs w:val="20"/>
              </w:rPr>
            </w:pPr>
          </w:p>
        </w:tc>
        <w:tc>
          <w:tcPr>
            <w:tcW w:w="567" w:type="dxa"/>
          </w:tcPr>
          <w:p w:rsidR="00611816" w:rsidRPr="00B152A1" w:rsidRDefault="00611816" w:rsidP="00D327AE">
            <w:pPr>
              <w:rPr>
                <w:rFonts w:ascii="Times New Roman" w:hAnsi="Times New Roman" w:cs="Times New Roman"/>
                <w:b/>
                <w:sz w:val="20"/>
                <w:szCs w:val="20"/>
              </w:rPr>
            </w:pPr>
          </w:p>
        </w:tc>
        <w:tc>
          <w:tcPr>
            <w:tcW w:w="425" w:type="dxa"/>
          </w:tcPr>
          <w:p w:rsidR="00611816" w:rsidRPr="00B152A1" w:rsidRDefault="00611816" w:rsidP="00D327AE">
            <w:pPr>
              <w:rPr>
                <w:rFonts w:ascii="Times New Roman" w:hAnsi="Times New Roman" w:cs="Times New Roman"/>
                <w:b/>
                <w:sz w:val="20"/>
                <w:szCs w:val="20"/>
              </w:rPr>
            </w:pPr>
          </w:p>
        </w:tc>
        <w:tc>
          <w:tcPr>
            <w:tcW w:w="425" w:type="dxa"/>
          </w:tcPr>
          <w:p w:rsidR="00611816" w:rsidRPr="00B152A1" w:rsidRDefault="00611816" w:rsidP="00D327AE">
            <w:pPr>
              <w:rPr>
                <w:rFonts w:ascii="Times New Roman" w:hAnsi="Times New Roman" w:cs="Times New Roman"/>
                <w:b/>
                <w:sz w:val="20"/>
                <w:szCs w:val="20"/>
              </w:rPr>
            </w:pPr>
          </w:p>
        </w:tc>
        <w:tc>
          <w:tcPr>
            <w:tcW w:w="425" w:type="dxa"/>
          </w:tcPr>
          <w:p w:rsidR="00611816" w:rsidRDefault="00611816" w:rsidP="00D327AE">
            <w:pPr>
              <w:rPr>
                <w:rFonts w:ascii="Times New Roman" w:hAnsi="Times New Roman" w:cs="Times New Roman"/>
                <w:b/>
                <w:sz w:val="20"/>
                <w:szCs w:val="20"/>
              </w:rPr>
            </w:pPr>
          </w:p>
        </w:tc>
      </w:tr>
      <w:tr w:rsidR="00611816" w:rsidRPr="00B152A1" w:rsidTr="00D327AE">
        <w:tc>
          <w:tcPr>
            <w:tcW w:w="534" w:type="dxa"/>
          </w:tcPr>
          <w:p w:rsidR="00611816" w:rsidRDefault="007E3523" w:rsidP="00D327AE">
            <w:pPr>
              <w:rPr>
                <w:rFonts w:ascii="Times New Roman" w:hAnsi="Times New Roman" w:cs="Times New Roman"/>
                <w:b/>
                <w:sz w:val="20"/>
                <w:szCs w:val="20"/>
              </w:rPr>
            </w:pPr>
            <w:r>
              <w:rPr>
                <w:rFonts w:ascii="Times New Roman" w:hAnsi="Times New Roman" w:cs="Times New Roman"/>
                <w:b/>
                <w:sz w:val="20"/>
                <w:szCs w:val="20"/>
              </w:rPr>
              <w:t>13</w:t>
            </w:r>
          </w:p>
        </w:tc>
        <w:tc>
          <w:tcPr>
            <w:tcW w:w="6237" w:type="dxa"/>
          </w:tcPr>
          <w:p w:rsidR="00611816" w:rsidRDefault="00611816" w:rsidP="00D327AE">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611816" w:rsidRPr="00611816" w:rsidRDefault="00611816" w:rsidP="00D327AE">
            <w:pPr>
              <w:rPr>
                <w:rFonts w:ascii="Times New Roman" w:hAnsi="Times New Roman" w:cs="Times New Roman"/>
                <w:sz w:val="20"/>
                <w:szCs w:val="20"/>
              </w:rPr>
            </w:pPr>
          </w:p>
        </w:tc>
        <w:tc>
          <w:tcPr>
            <w:tcW w:w="567" w:type="dxa"/>
          </w:tcPr>
          <w:p w:rsidR="00611816" w:rsidRPr="00B152A1" w:rsidRDefault="00611816" w:rsidP="00D327AE">
            <w:pPr>
              <w:rPr>
                <w:rFonts w:ascii="Times New Roman" w:hAnsi="Times New Roman" w:cs="Times New Roman"/>
                <w:b/>
                <w:sz w:val="20"/>
                <w:szCs w:val="20"/>
              </w:rPr>
            </w:pPr>
          </w:p>
        </w:tc>
        <w:tc>
          <w:tcPr>
            <w:tcW w:w="567" w:type="dxa"/>
          </w:tcPr>
          <w:p w:rsidR="00611816" w:rsidRPr="00B152A1" w:rsidRDefault="00611816" w:rsidP="00D327AE">
            <w:pPr>
              <w:rPr>
                <w:rFonts w:ascii="Times New Roman" w:hAnsi="Times New Roman" w:cs="Times New Roman"/>
                <w:b/>
                <w:sz w:val="20"/>
                <w:szCs w:val="20"/>
              </w:rPr>
            </w:pPr>
          </w:p>
        </w:tc>
        <w:tc>
          <w:tcPr>
            <w:tcW w:w="425" w:type="dxa"/>
          </w:tcPr>
          <w:p w:rsidR="00611816" w:rsidRPr="00B152A1" w:rsidRDefault="00611816" w:rsidP="00D327AE">
            <w:pPr>
              <w:rPr>
                <w:rFonts w:ascii="Times New Roman" w:hAnsi="Times New Roman" w:cs="Times New Roman"/>
                <w:b/>
                <w:sz w:val="20"/>
                <w:szCs w:val="20"/>
              </w:rPr>
            </w:pPr>
          </w:p>
        </w:tc>
        <w:tc>
          <w:tcPr>
            <w:tcW w:w="425" w:type="dxa"/>
          </w:tcPr>
          <w:p w:rsidR="00611816" w:rsidRPr="00B152A1" w:rsidRDefault="00611816" w:rsidP="00D327AE">
            <w:pPr>
              <w:rPr>
                <w:rFonts w:ascii="Times New Roman" w:hAnsi="Times New Roman" w:cs="Times New Roman"/>
                <w:b/>
                <w:sz w:val="20"/>
                <w:szCs w:val="20"/>
              </w:rPr>
            </w:pPr>
          </w:p>
        </w:tc>
        <w:tc>
          <w:tcPr>
            <w:tcW w:w="425" w:type="dxa"/>
          </w:tcPr>
          <w:p w:rsidR="00611816" w:rsidRDefault="00611816" w:rsidP="00D327AE">
            <w:pPr>
              <w:rPr>
                <w:rFonts w:ascii="Times New Roman" w:hAnsi="Times New Roman" w:cs="Times New Roman"/>
                <w:b/>
                <w:sz w:val="20"/>
                <w:szCs w:val="20"/>
              </w:rPr>
            </w:pPr>
          </w:p>
        </w:tc>
      </w:tr>
      <w:tr w:rsidR="00611816" w:rsidRPr="00B152A1" w:rsidTr="00D327AE">
        <w:tc>
          <w:tcPr>
            <w:tcW w:w="534" w:type="dxa"/>
          </w:tcPr>
          <w:p w:rsidR="00611816" w:rsidRDefault="007E3523" w:rsidP="00D327AE">
            <w:pPr>
              <w:rPr>
                <w:rFonts w:ascii="Times New Roman" w:hAnsi="Times New Roman" w:cs="Times New Roman"/>
                <w:b/>
                <w:sz w:val="20"/>
                <w:szCs w:val="20"/>
              </w:rPr>
            </w:pPr>
            <w:r>
              <w:rPr>
                <w:rFonts w:ascii="Times New Roman" w:hAnsi="Times New Roman" w:cs="Times New Roman"/>
                <w:b/>
                <w:sz w:val="20"/>
                <w:szCs w:val="20"/>
              </w:rPr>
              <w:t>14</w:t>
            </w:r>
          </w:p>
        </w:tc>
        <w:tc>
          <w:tcPr>
            <w:tcW w:w="6237" w:type="dxa"/>
          </w:tcPr>
          <w:p w:rsidR="00611816" w:rsidRDefault="00611816" w:rsidP="00D327AE">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611816" w:rsidRPr="00611816" w:rsidRDefault="00611816" w:rsidP="00D327AE">
            <w:pPr>
              <w:rPr>
                <w:rFonts w:ascii="Times New Roman" w:hAnsi="Times New Roman" w:cs="Times New Roman"/>
                <w:sz w:val="20"/>
                <w:szCs w:val="20"/>
              </w:rPr>
            </w:pPr>
          </w:p>
        </w:tc>
        <w:tc>
          <w:tcPr>
            <w:tcW w:w="567" w:type="dxa"/>
          </w:tcPr>
          <w:p w:rsidR="00611816" w:rsidRPr="00B152A1" w:rsidRDefault="00611816" w:rsidP="00D327AE">
            <w:pPr>
              <w:rPr>
                <w:rFonts w:ascii="Times New Roman" w:hAnsi="Times New Roman" w:cs="Times New Roman"/>
                <w:b/>
                <w:sz w:val="20"/>
                <w:szCs w:val="20"/>
              </w:rPr>
            </w:pPr>
          </w:p>
        </w:tc>
        <w:tc>
          <w:tcPr>
            <w:tcW w:w="567" w:type="dxa"/>
          </w:tcPr>
          <w:p w:rsidR="00611816" w:rsidRPr="00B152A1" w:rsidRDefault="00611816" w:rsidP="00D327AE">
            <w:pPr>
              <w:rPr>
                <w:rFonts w:ascii="Times New Roman" w:hAnsi="Times New Roman" w:cs="Times New Roman"/>
                <w:b/>
                <w:sz w:val="20"/>
                <w:szCs w:val="20"/>
              </w:rPr>
            </w:pPr>
          </w:p>
        </w:tc>
        <w:tc>
          <w:tcPr>
            <w:tcW w:w="425" w:type="dxa"/>
          </w:tcPr>
          <w:p w:rsidR="00611816" w:rsidRPr="00B152A1" w:rsidRDefault="00611816" w:rsidP="00D327AE">
            <w:pPr>
              <w:rPr>
                <w:rFonts w:ascii="Times New Roman" w:hAnsi="Times New Roman" w:cs="Times New Roman"/>
                <w:b/>
                <w:sz w:val="20"/>
                <w:szCs w:val="20"/>
              </w:rPr>
            </w:pPr>
          </w:p>
        </w:tc>
        <w:tc>
          <w:tcPr>
            <w:tcW w:w="425" w:type="dxa"/>
          </w:tcPr>
          <w:p w:rsidR="00611816" w:rsidRPr="00B152A1" w:rsidRDefault="00611816" w:rsidP="00D327AE">
            <w:pPr>
              <w:rPr>
                <w:rFonts w:ascii="Times New Roman" w:hAnsi="Times New Roman" w:cs="Times New Roman"/>
                <w:b/>
                <w:sz w:val="20"/>
                <w:szCs w:val="20"/>
              </w:rPr>
            </w:pPr>
          </w:p>
        </w:tc>
        <w:tc>
          <w:tcPr>
            <w:tcW w:w="425" w:type="dxa"/>
          </w:tcPr>
          <w:p w:rsidR="00611816" w:rsidRDefault="00611816" w:rsidP="00D327AE">
            <w:pPr>
              <w:rPr>
                <w:rFonts w:ascii="Times New Roman" w:hAnsi="Times New Roman" w:cs="Times New Roman"/>
                <w:b/>
                <w:sz w:val="20"/>
                <w:szCs w:val="20"/>
              </w:rPr>
            </w:pPr>
          </w:p>
        </w:tc>
      </w:tr>
      <w:tr w:rsidR="00CC143F" w:rsidRPr="00B152A1" w:rsidTr="00D327AE">
        <w:tc>
          <w:tcPr>
            <w:tcW w:w="534" w:type="dxa"/>
          </w:tcPr>
          <w:p w:rsidR="00CC143F" w:rsidRDefault="00CC143F" w:rsidP="00D327AE">
            <w:pPr>
              <w:rPr>
                <w:rFonts w:ascii="Times New Roman" w:hAnsi="Times New Roman" w:cs="Times New Roman"/>
                <w:b/>
                <w:sz w:val="20"/>
                <w:szCs w:val="20"/>
              </w:rPr>
            </w:pPr>
            <w:r>
              <w:rPr>
                <w:rFonts w:ascii="Times New Roman" w:hAnsi="Times New Roman" w:cs="Times New Roman"/>
                <w:b/>
                <w:sz w:val="20"/>
                <w:szCs w:val="20"/>
              </w:rPr>
              <w:t>15</w:t>
            </w:r>
          </w:p>
        </w:tc>
        <w:tc>
          <w:tcPr>
            <w:tcW w:w="6237" w:type="dxa"/>
          </w:tcPr>
          <w:p w:rsidR="00CC143F" w:rsidRPr="00611816" w:rsidRDefault="00CC143F" w:rsidP="00D327AE">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CC143F" w:rsidRPr="00B152A1" w:rsidRDefault="00CC143F" w:rsidP="00D327AE">
            <w:pPr>
              <w:rPr>
                <w:rFonts w:ascii="Times New Roman" w:hAnsi="Times New Roman" w:cs="Times New Roman"/>
                <w:b/>
                <w:sz w:val="20"/>
                <w:szCs w:val="20"/>
              </w:rPr>
            </w:pPr>
          </w:p>
        </w:tc>
        <w:tc>
          <w:tcPr>
            <w:tcW w:w="567" w:type="dxa"/>
          </w:tcPr>
          <w:p w:rsidR="00CC143F" w:rsidRPr="00B152A1" w:rsidRDefault="00CC143F" w:rsidP="00D327AE">
            <w:pPr>
              <w:rPr>
                <w:rFonts w:ascii="Times New Roman" w:hAnsi="Times New Roman" w:cs="Times New Roman"/>
                <w:b/>
                <w:sz w:val="20"/>
                <w:szCs w:val="20"/>
              </w:rPr>
            </w:pPr>
          </w:p>
        </w:tc>
        <w:tc>
          <w:tcPr>
            <w:tcW w:w="425" w:type="dxa"/>
          </w:tcPr>
          <w:p w:rsidR="00CC143F" w:rsidRPr="00B152A1" w:rsidRDefault="00CC143F" w:rsidP="00D327AE">
            <w:pPr>
              <w:rPr>
                <w:rFonts w:ascii="Times New Roman" w:hAnsi="Times New Roman" w:cs="Times New Roman"/>
                <w:b/>
                <w:sz w:val="20"/>
                <w:szCs w:val="20"/>
              </w:rPr>
            </w:pPr>
          </w:p>
        </w:tc>
        <w:tc>
          <w:tcPr>
            <w:tcW w:w="425" w:type="dxa"/>
          </w:tcPr>
          <w:p w:rsidR="00CC143F" w:rsidRPr="00B152A1" w:rsidRDefault="00CC143F" w:rsidP="00D327AE">
            <w:pPr>
              <w:rPr>
                <w:rFonts w:ascii="Times New Roman" w:hAnsi="Times New Roman" w:cs="Times New Roman"/>
                <w:b/>
                <w:sz w:val="20"/>
                <w:szCs w:val="20"/>
              </w:rPr>
            </w:pPr>
          </w:p>
        </w:tc>
        <w:tc>
          <w:tcPr>
            <w:tcW w:w="425" w:type="dxa"/>
          </w:tcPr>
          <w:p w:rsidR="00CC143F" w:rsidRDefault="00CC143F" w:rsidP="00D327AE">
            <w:pPr>
              <w:rPr>
                <w:rFonts w:ascii="Times New Roman" w:hAnsi="Times New Roman" w:cs="Times New Roman"/>
                <w:b/>
                <w:sz w:val="20"/>
                <w:szCs w:val="20"/>
              </w:rPr>
            </w:pPr>
          </w:p>
        </w:tc>
      </w:tr>
    </w:tbl>
    <w:p w:rsidR="004A1F46" w:rsidRPr="004A1F46" w:rsidRDefault="004A1F46" w:rsidP="004A1F46">
      <w:pPr>
        <w:spacing w:after="0" w:line="240" w:lineRule="auto"/>
        <w:rPr>
          <w:rFonts w:eastAsia="Calibri" w:cs="Times New Roman"/>
          <w:sz w:val="20"/>
          <w:szCs w:val="20"/>
          <w:lang w:eastAsia="tr-TR"/>
        </w:rPr>
      </w:pPr>
    </w:p>
    <w:p w:rsidR="004A1F46" w:rsidRPr="004A1F46" w:rsidRDefault="004A1F46" w:rsidP="004A1F46">
      <w:pPr>
        <w:spacing w:after="0" w:line="240" w:lineRule="auto"/>
        <w:rPr>
          <w:rFonts w:eastAsia="Calibri" w:cs="Times New Roman"/>
          <w:sz w:val="20"/>
          <w:szCs w:val="20"/>
          <w:lang w:eastAsia="tr-TR"/>
        </w:rPr>
      </w:pPr>
    </w:p>
    <w:p w:rsidR="004A1F46" w:rsidRPr="004A1F46" w:rsidRDefault="004A1F46" w:rsidP="004A1F46">
      <w:pPr>
        <w:spacing w:after="0" w:line="240" w:lineRule="auto"/>
        <w:rPr>
          <w:rFonts w:eastAsia="Calibri" w:cs="Times New Roman"/>
          <w:sz w:val="20"/>
          <w:szCs w:val="20"/>
          <w:lang w:eastAsia="tr-TR"/>
        </w:rPr>
      </w:pPr>
    </w:p>
    <w:p w:rsidR="004A1F46" w:rsidRPr="004A1F46" w:rsidRDefault="004A1F46" w:rsidP="004A1F46">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9"/>
        <w:gridCol w:w="861"/>
        <w:gridCol w:w="716"/>
        <w:gridCol w:w="1162"/>
      </w:tblGrid>
      <w:tr w:rsidR="004A1F46" w:rsidRPr="007E3523" w:rsidTr="00D327AE">
        <w:tc>
          <w:tcPr>
            <w:tcW w:w="5000" w:type="pct"/>
            <w:gridSpan w:val="4"/>
          </w:tcPr>
          <w:p w:rsidR="004A1F46" w:rsidRPr="007E3523" w:rsidRDefault="004A1F46" w:rsidP="004A1F46">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Dikkat: AKTS Etkinlik Sayısı bilgileri sadece DEĞERLENDİRME SİSTEMİ'ndeki payların sayı bilgileri ile değiştirilebilir.</w:t>
            </w:r>
          </w:p>
        </w:tc>
      </w:tr>
      <w:tr w:rsidR="004A1F46" w:rsidRPr="007E3523" w:rsidTr="00D327AE">
        <w:trPr>
          <w:trHeight w:val="525"/>
        </w:trPr>
        <w:tc>
          <w:tcPr>
            <w:tcW w:w="5000" w:type="pct"/>
            <w:gridSpan w:val="4"/>
          </w:tcPr>
          <w:p w:rsidR="004A1F46" w:rsidRPr="007E3523" w:rsidRDefault="004A1F46" w:rsidP="004A1F46">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AKTS / İŞ YÜKÜ TABLOSU</w:t>
            </w:r>
          </w:p>
        </w:tc>
      </w:tr>
      <w:tr w:rsidR="004A1F46" w:rsidRPr="007E3523" w:rsidTr="00F56F52">
        <w:trPr>
          <w:trHeight w:val="450"/>
        </w:trPr>
        <w:tc>
          <w:tcPr>
            <w:tcW w:w="3548" w:type="pct"/>
          </w:tcPr>
          <w:p w:rsidR="004A1F46" w:rsidRPr="007E3523" w:rsidRDefault="004A1F46" w:rsidP="004A1F46">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Etkinlik</w:t>
            </w:r>
          </w:p>
        </w:tc>
        <w:tc>
          <w:tcPr>
            <w:tcW w:w="397" w:type="pct"/>
          </w:tcPr>
          <w:p w:rsidR="004A1F46" w:rsidRPr="007E3523" w:rsidRDefault="004A1F46" w:rsidP="004A1F46">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SAYISI</w:t>
            </w:r>
          </w:p>
        </w:tc>
        <w:tc>
          <w:tcPr>
            <w:tcW w:w="387" w:type="pct"/>
          </w:tcPr>
          <w:p w:rsidR="004A1F46" w:rsidRPr="007E3523" w:rsidRDefault="004A1F46" w:rsidP="004A1F46">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Süresi</w:t>
            </w:r>
            <w:r w:rsidRPr="007E3523">
              <w:rPr>
                <w:rFonts w:ascii="Times New Roman" w:eastAsiaTheme="minorEastAsia" w:hAnsi="Times New Roman" w:cs="Times New Roman"/>
                <w:sz w:val="20"/>
                <w:szCs w:val="20"/>
                <w:lang w:eastAsia="tr-TR"/>
              </w:rPr>
              <w:br/>
              <w:t>(Saat)</w:t>
            </w:r>
          </w:p>
        </w:tc>
        <w:tc>
          <w:tcPr>
            <w:tcW w:w="668" w:type="pct"/>
          </w:tcPr>
          <w:p w:rsidR="004A1F46" w:rsidRPr="007E3523" w:rsidRDefault="004A1F46" w:rsidP="004A1F46">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Toplam</w:t>
            </w:r>
            <w:r w:rsidRPr="007E3523">
              <w:rPr>
                <w:rFonts w:ascii="Times New Roman" w:eastAsiaTheme="minorEastAsia" w:hAnsi="Times New Roman" w:cs="Times New Roman"/>
                <w:sz w:val="20"/>
                <w:szCs w:val="20"/>
                <w:lang w:eastAsia="tr-TR"/>
              </w:rPr>
              <w:br/>
              <w:t>İş Yükü</w:t>
            </w:r>
            <w:r w:rsidRPr="007E3523">
              <w:rPr>
                <w:rFonts w:ascii="Times New Roman" w:eastAsiaTheme="minorEastAsia" w:hAnsi="Times New Roman" w:cs="Times New Roman"/>
                <w:sz w:val="20"/>
                <w:szCs w:val="20"/>
                <w:lang w:eastAsia="tr-TR"/>
              </w:rPr>
              <w:br/>
              <w:t>(Saat)</w:t>
            </w:r>
          </w:p>
        </w:tc>
      </w:tr>
      <w:tr w:rsidR="004A1F46" w:rsidRPr="007E3523" w:rsidTr="00F56F52">
        <w:trPr>
          <w:trHeight w:val="375"/>
        </w:trPr>
        <w:tc>
          <w:tcPr>
            <w:tcW w:w="3548" w:type="pct"/>
          </w:tcPr>
          <w:p w:rsidR="004A1F46" w:rsidRPr="007E3523" w:rsidRDefault="004A1F46" w:rsidP="004A1F46">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Ders Süresi (Sınav haftası dahildir: 16x toplam ders saati)</w:t>
            </w:r>
          </w:p>
        </w:tc>
        <w:tc>
          <w:tcPr>
            <w:tcW w:w="397" w:type="pct"/>
          </w:tcPr>
          <w:p w:rsidR="004A1F46" w:rsidRPr="007E3523" w:rsidRDefault="004A1F46" w:rsidP="004A1F46">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16</w:t>
            </w:r>
          </w:p>
        </w:tc>
        <w:tc>
          <w:tcPr>
            <w:tcW w:w="387" w:type="pct"/>
          </w:tcPr>
          <w:p w:rsidR="004A1F46" w:rsidRPr="007E3523" w:rsidRDefault="004A1F46" w:rsidP="004A1F46">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3</w:t>
            </w:r>
          </w:p>
        </w:tc>
        <w:tc>
          <w:tcPr>
            <w:tcW w:w="668" w:type="pct"/>
          </w:tcPr>
          <w:p w:rsidR="004A1F46" w:rsidRPr="007E3523" w:rsidRDefault="004A1F46" w:rsidP="004A1F46">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48</w:t>
            </w:r>
          </w:p>
        </w:tc>
      </w:tr>
      <w:tr w:rsidR="004A1F46" w:rsidRPr="007E3523" w:rsidTr="00F56F52">
        <w:trPr>
          <w:trHeight w:val="375"/>
        </w:trPr>
        <w:tc>
          <w:tcPr>
            <w:tcW w:w="3548" w:type="pct"/>
          </w:tcPr>
          <w:p w:rsidR="004A1F46" w:rsidRPr="007E3523" w:rsidRDefault="004A1F46" w:rsidP="004A1F46">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Sınıf Dışı Ders Çalışma Süresi(Ön çalışma, pekiştirme)</w:t>
            </w:r>
          </w:p>
        </w:tc>
        <w:tc>
          <w:tcPr>
            <w:tcW w:w="397" w:type="pct"/>
          </w:tcPr>
          <w:p w:rsidR="004A1F46" w:rsidRPr="007E3523" w:rsidRDefault="004A1F46" w:rsidP="004A1F46">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16</w:t>
            </w:r>
          </w:p>
        </w:tc>
        <w:tc>
          <w:tcPr>
            <w:tcW w:w="387" w:type="pct"/>
          </w:tcPr>
          <w:p w:rsidR="004A1F46" w:rsidRPr="007E3523" w:rsidRDefault="004A1F46" w:rsidP="004A1F46">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3</w:t>
            </w:r>
          </w:p>
        </w:tc>
        <w:tc>
          <w:tcPr>
            <w:tcW w:w="668" w:type="pct"/>
          </w:tcPr>
          <w:p w:rsidR="004A1F46" w:rsidRPr="007E3523" w:rsidRDefault="004A1F46" w:rsidP="004A1F46">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48</w:t>
            </w:r>
          </w:p>
        </w:tc>
      </w:tr>
      <w:tr w:rsidR="004A1F46" w:rsidRPr="007E3523" w:rsidTr="00F56F52">
        <w:trPr>
          <w:trHeight w:val="375"/>
        </w:trPr>
        <w:tc>
          <w:tcPr>
            <w:tcW w:w="3548" w:type="pct"/>
          </w:tcPr>
          <w:p w:rsidR="004A1F46" w:rsidRPr="007E3523" w:rsidRDefault="004A1F46" w:rsidP="004A1F46">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Ara Sınav (Hazırlık Süresi Dahil)</w:t>
            </w:r>
          </w:p>
        </w:tc>
        <w:tc>
          <w:tcPr>
            <w:tcW w:w="397" w:type="pct"/>
          </w:tcPr>
          <w:p w:rsidR="004A1F46" w:rsidRPr="007E3523" w:rsidRDefault="004A1F46" w:rsidP="004A1F46">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w:t>
            </w:r>
          </w:p>
        </w:tc>
        <w:tc>
          <w:tcPr>
            <w:tcW w:w="387" w:type="pct"/>
          </w:tcPr>
          <w:p w:rsidR="004A1F46" w:rsidRPr="007E3523" w:rsidRDefault="004A1F46" w:rsidP="004A1F46">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10</w:t>
            </w:r>
          </w:p>
        </w:tc>
        <w:tc>
          <w:tcPr>
            <w:tcW w:w="668" w:type="pct"/>
          </w:tcPr>
          <w:p w:rsidR="004A1F46" w:rsidRPr="007E3523" w:rsidRDefault="004A1F46" w:rsidP="004A1F46">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15</w:t>
            </w:r>
          </w:p>
        </w:tc>
      </w:tr>
      <w:tr w:rsidR="004A1F46" w:rsidRPr="007E3523" w:rsidTr="00F56F52">
        <w:trPr>
          <w:trHeight w:val="375"/>
        </w:trPr>
        <w:tc>
          <w:tcPr>
            <w:tcW w:w="3548" w:type="pct"/>
          </w:tcPr>
          <w:p w:rsidR="004A1F46" w:rsidRPr="007E3523" w:rsidRDefault="004A1F46" w:rsidP="004A1F46">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Final (Hazırlık Süresi Dahil)</w:t>
            </w:r>
          </w:p>
        </w:tc>
        <w:tc>
          <w:tcPr>
            <w:tcW w:w="397" w:type="pct"/>
          </w:tcPr>
          <w:p w:rsidR="004A1F46" w:rsidRPr="007E3523" w:rsidRDefault="004A1F46" w:rsidP="004A1F46">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w:t>
            </w:r>
          </w:p>
        </w:tc>
        <w:tc>
          <w:tcPr>
            <w:tcW w:w="387" w:type="pct"/>
          </w:tcPr>
          <w:p w:rsidR="004A1F46" w:rsidRPr="007E3523" w:rsidRDefault="004A1F46" w:rsidP="004A1F46">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10</w:t>
            </w:r>
          </w:p>
        </w:tc>
        <w:tc>
          <w:tcPr>
            <w:tcW w:w="668" w:type="pct"/>
          </w:tcPr>
          <w:p w:rsidR="004A1F46" w:rsidRPr="007E3523" w:rsidRDefault="004A1F46" w:rsidP="004A1F46">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15</w:t>
            </w:r>
          </w:p>
        </w:tc>
      </w:tr>
      <w:tr w:rsidR="004A1F46" w:rsidRPr="007E3523" w:rsidTr="00F56F52">
        <w:trPr>
          <w:trHeight w:val="375"/>
        </w:trPr>
        <w:tc>
          <w:tcPr>
            <w:tcW w:w="3548" w:type="pct"/>
          </w:tcPr>
          <w:p w:rsidR="004A1F46" w:rsidRPr="007E3523" w:rsidRDefault="004A1F46" w:rsidP="004A1F46">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Toplam İş Yükü</w:t>
            </w:r>
          </w:p>
        </w:tc>
        <w:tc>
          <w:tcPr>
            <w:tcW w:w="397" w:type="pct"/>
          </w:tcPr>
          <w:p w:rsidR="004A1F46" w:rsidRPr="007E3523" w:rsidRDefault="004A1F46" w:rsidP="004A1F46">
            <w:pPr>
              <w:spacing w:after="0" w:line="240" w:lineRule="atLeast"/>
              <w:rPr>
                <w:rFonts w:ascii="Times New Roman" w:eastAsiaTheme="minorEastAsia" w:hAnsi="Times New Roman" w:cs="Times New Roman"/>
                <w:sz w:val="20"/>
                <w:szCs w:val="20"/>
                <w:lang w:eastAsia="tr-TR"/>
              </w:rPr>
            </w:pPr>
          </w:p>
        </w:tc>
        <w:tc>
          <w:tcPr>
            <w:tcW w:w="387" w:type="pct"/>
          </w:tcPr>
          <w:p w:rsidR="004A1F46" w:rsidRPr="007E3523" w:rsidRDefault="004A1F46" w:rsidP="004A1F46">
            <w:pPr>
              <w:spacing w:after="0" w:line="240" w:lineRule="atLeast"/>
              <w:rPr>
                <w:rFonts w:ascii="Times New Roman" w:eastAsiaTheme="minorEastAsia" w:hAnsi="Times New Roman" w:cs="Times New Roman"/>
                <w:sz w:val="20"/>
                <w:szCs w:val="20"/>
                <w:lang w:eastAsia="tr-TR"/>
              </w:rPr>
            </w:pPr>
          </w:p>
        </w:tc>
        <w:tc>
          <w:tcPr>
            <w:tcW w:w="668" w:type="pct"/>
          </w:tcPr>
          <w:p w:rsidR="004A1F46" w:rsidRPr="007E3523" w:rsidRDefault="004A1F46" w:rsidP="004A1F46">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126</w:t>
            </w:r>
          </w:p>
        </w:tc>
      </w:tr>
      <w:tr w:rsidR="004A1F46" w:rsidRPr="007E3523" w:rsidTr="00F56F52">
        <w:trPr>
          <w:trHeight w:val="375"/>
        </w:trPr>
        <w:tc>
          <w:tcPr>
            <w:tcW w:w="3548" w:type="pct"/>
          </w:tcPr>
          <w:p w:rsidR="004A1F46" w:rsidRPr="007E3523" w:rsidRDefault="004A1F46" w:rsidP="004A1F46">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Toplam İş Yükü / 25 (s)</w:t>
            </w:r>
          </w:p>
        </w:tc>
        <w:tc>
          <w:tcPr>
            <w:tcW w:w="397" w:type="pct"/>
          </w:tcPr>
          <w:p w:rsidR="004A1F46" w:rsidRPr="007E3523" w:rsidRDefault="004A1F46" w:rsidP="004A1F46">
            <w:pPr>
              <w:spacing w:after="0" w:line="240" w:lineRule="atLeast"/>
              <w:rPr>
                <w:rFonts w:ascii="Times New Roman" w:eastAsiaTheme="minorEastAsia" w:hAnsi="Times New Roman" w:cs="Times New Roman"/>
                <w:sz w:val="20"/>
                <w:szCs w:val="20"/>
                <w:lang w:eastAsia="tr-TR"/>
              </w:rPr>
            </w:pPr>
          </w:p>
        </w:tc>
        <w:tc>
          <w:tcPr>
            <w:tcW w:w="387" w:type="pct"/>
          </w:tcPr>
          <w:p w:rsidR="004A1F46" w:rsidRPr="007E3523" w:rsidRDefault="004A1F46" w:rsidP="004A1F46">
            <w:pPr>
              <w:spacing w:after="0" w:line="240" w:lineRule="atLeast"/>
              <w:rPr>
                <w:rFonts w:ascii="Times New Roman" w:eastAsiaTheme="minorEastAsia" w:hAnsi="Times New Roman" w:cs="Times New Roman"/>
                <w:sz w:val="20"/>
                <w:szCs w:val="20"/>
                <w:lang w:eastAsia="tr-TR"/>
              </w:rPr>
            </w:pPr>
          </w:p>
        </w:tc>
        <w:tc>
          <w:tcPr>
            <w:tcW w:w="668" w:type="pct"/>
          </w:tcPr>
          <w:p w:rsidR="004A1F46" w:rsidRPr="007E3523" w:rsidRDefault="004A1F46" w:rsidP="004A1F46">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5,04</w:t>
            </w:r>
          </w:p>
        </w:tc>
      </w:tr>
      <w:tr w:rsidR="004A1F46" w:rsidRPr="007E3523" w:rsidTr="00F56F52">
        <w:trPr>
          <w:trHeight w:val="375"/>
        </w:trPr>
        <w:tc>
          <w:tcPr>
            <w:tcW w:w="3548" w:type="pct"/>
          </w:tcPr>
          <w:p w:rsidR="004A1F46" w:rsidRPr="007E3523" w:rsidRDefault="004A1F46" w:rsidP="004A1F46">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Dersin AKTS Kredisi</w:t>
            </w:r>
          </w:p>
        </w:tc>
        <w:tc>
          <w:tcPr>
            <w:tcW w:w="397" w:type="pct"/>
          </w:tcPr>
          <w:p w:rsidR="004A1F46" w:rsidRPr="007E3523" w:rsidRDefault="004A1F46" w:rsidP="004A1F46">
            <w:pPr>
              <w:spacing w:after="0" w:line="240" w:lineRule="atLeast"/>
              <w:rPr>
                <w:rFonts w:ascii="Times New Roman" w:eastAsiaTheme="minorEastAsia" w:hAnsi="Times New Roman" w:cs="Times New Roman"/>
                <w:sz w:val="20"/>
                <w:szCs w:val="20"/>
                <w:lang w:eastAsia="tr-TR"/>
              </w:rPr>
            </w:pPr>
          </w:p>
        </w:tc>
        <w:tc>
          <w:tcPr>
            <w:tcW w:w="387" w:type="pct"/>
          </w:tcPr>
          <w:p w:rsidR="004A1F46" w:rsidRPr="007E3523" w:rsidRDefault="004A1F46" w:rsidP="004A1F46">
            <w:pPr>
              <w:spacing w:after="0" w:line="240" w:lineRule="atLeast"/>
              <w:rPr>
                <w:rFonts w:ascii="Times New Roman" w:eastAsiaTheme="minorEastAsia" w:hAnsi="Times New Roman" w:cs="Times New Roman"/>
                <w:sz w:val="20"/>
                <w:szCs w:val="20"/>
                <w:lang w:eastAsia="tr-TR"/>
              </w:rPr>
            </w:pPr>
          </w:p>
        </w:tc>
        <w:tc>
          <w:tcPr>
            <w:tcW w:w="668" w:type="pct"/>
          </w:tcPr>
          <w:p w:rsidR="004A1F46" w:rsidRPr="007E3523" w:rsidRDefault="004A1F46" w:rsidP="004A1F46">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5</w:t>
            </w:r>
          </w:p>
        </w:tc>
      </w:tr>
    </w:tbl>
    <w:p w:rsidR="004A1F46" w:rsidRPr="007E3523" w:rsidRDefault="004A1F46" w:rsidP="004A1F46">
      <w:pPr>
        <w:rPr>
          <w:rFonts w:ascii="Times New Roman" w:eastAsiaTheme="minorEastAsia" w:hAnsi="Times New Roman" w:cs="Times New Roman"/>
          <w:sz w:val="20"/>
          <w:szCs w:val="20"/>
          <w:lang w:eastAsia="tr-TR"/>
        </w:rPr>
      </w:pPr>
    </w:p>
    <w:p w:rsidR="004A1F46" w:rsidRPr="007E3523" w:rsidRDefault="004A1F46" w:rsidP="004A1F46">
      <w:pPr>
        <w:spacing w:after="0" w:line="240" w:lineRule="auto"/>
        <w:rPr>
          <w:rFonts w:ascii="Times New Roman" w:eastAsiaTheme="minorEastAsia" w:hAnsi="Times New Roman"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2"/>
        <w:gridCol w:w="1574"/>
        <w:gridCol w:w="1254"/>
        <w:gridCol w:w="1586"/>
        <w:gridCol w:w="1076"/>
        <w:gridCol w:w="1184"/>
      </w:tblGrid>
      <w:tr w:rsidR="00D327AE" w:rsidRPr="007E3523" w:rsidTr="00D327AE">
        <w:trPr>
          <w:trHeight w:val="525"/>
        </w:trPr>
        <w:tc>
          <w:tcPr>
            <w:tcW w:w="0" w:type="auto"/>
            <w:gridSpan w:val="6"/>
          </w:tcPr>
          <w:p w:rsidR="00D327AE" w:rsidRPr="007E3523" w:rsidRDefault="00D327AE" w:rsidP="00D327AE">
            <w:pPr>
              <w:spacing w:after="0" w:line="240" w:lineRule="auto"/>
              <w:jc w:val="center"/>
              <w:rPr>
                <w:rFonts w:ascii="Times New Roman" w:eastAsiaTheme="minorEastAsia" w:hAnsi="Times New Roman" w:cs="Times New Roman"/>
                <w:b/>
                <w:sz w:val="20"/>
                <w:szCs w:val="20"/>
                <w:lang w:eastAsia="tr-TR"/>
              </w:rPr>
            </w:pPr>
            <w:r w:rsidRPr="007E3523">
              <w:rPr>
                <w:rFonts w:ascii="Times New Roman" w:eastAsiaTheme="minorEastAsia" w:hAnsi="Times New Roman" w:cs="Times New Roman"/>
                <w:b/>
                <w:sz w:val="20"/>
                <w:szCs w:val="20"/>
                <w:lang w:eastAsia="tr-TR"/>
              </w:rPr>
              <w:t>DERS BİLGİLERİ</w:t>
            </w:r>
          </w:p>
        </w:tc>
      </w:tr>
      <w:tr w:rsidR="00D327AE" w:rsidRPr="007E3523" w:rsidTr="00D327AE">
        <w:trPr>
          <w:trHeight w:val="450"/>
        </w:trPr>
        <w:tc>
          <w:tcPr>
            <w:tcW w:w="0" w:type="auto"/>
          </w:tcPr>
          <w:p w:rsidR="00D327AE" w:rsidRPr="007E3523" w:rsidRDefault="00D327AE" w:rsidP="00D327AE">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Ders</w:t>
            </w:r>
          </w:p>
        </w:tc>
        <w:tc>
          <w:tcPr>
            <w:tcW w:w="0" w:type="auto"/>
          </w:tcPr>
          <w:p w:rsidR="00D327AE" w:rsidRPr="007E3523" w:rsidRDefault="00D327AE" w:rsidP="00D327AE">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Kodu</w:t>
            </w:r>
          </w:p>
        </w:tc>
        <w:tc>
          <w:tcPr>
            <w:tcW w:w="0" w:type="auto"/>
          </w:tcPr>
          <w:p w:rsidR="00D327AE" w:rsidRPr="007E3523" w:rsidRDefault="00D327AE" w:rsidP="00D327AE">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Yarıyıl</w:t>
            </w:r>
          </w:p>
        </w:tc>
        <w:tc>
          <w:tcPr>
            <w:tcW w:w="0" w:type="auto"/>
          </w:tcPr>
          <w:p w:rsidR="00D327AE" w:rsidRPr="007E3523" w:rsidRDefault="00D327AE" w:rsidP="00D327AE">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T+U Saat</w:t>
            </w:r>
          </w:p>
        </w:tc>
        <w:tc>
          <w:tcPr>
            <w:tcW w:w="0" w:type="auto"/>
          </w:tcPr>
          <w:p w:rsidR="00D327AE" w:rsidRPr="007E3523" w:rsidRDefault="00D327AE" w:rsidP="00D327AE">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Kredi</w:t>
            </w:r>
          </w:p>
        </w:tc>
        <w:tc>
          <w:tcPr>
            <w:tcW w:w="0" w:type="auto"/>
          </w:tcPr>
          <w:p w:rsidR="00D327AE" w:rsidRPr="007E3523" w:rsidRDefault="00D327AE" w:rsidP="00D327AE">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AKTS</w:t>
            </w:r>
          </w:p>
        </w:tc>
      </w:tr>
      <w:tr w:rsidR="00D327AE" w:rsidRPr="007E3523" w:rsidTr="00D327AE">
        <w:trPr>
          <w:trHeight w:val="375"/>
        </w:trPr>
        <w:tc>
          <w:tcPr>
            <w:tcW w:w="0" w:type="auto"/>
          </w:tcPr>
          <w:p w:rsidR="00D327AE" w:rsidRPr="007E3523" w:rsidRDefault="00D327AE" w:rsidP="00D327AE">
            <w:pPr>
              <w:spacing w:after="0" w:line="240" w:lineRule="atLeast"/>
              <w:rPr>
                <w:rFonts w:ascii="Times New Roman" w:eastAsiaTheme="minorEastAsia" w:hAnsi="Times New Roman" w:cs="Times New Roman"/>
                <w:b/>
                <w:sz w:val="20"/>
                <w:szCs w:val="20"/>
                <w:lang w:eastAsia="tr-TR"/>
              </w:rPr>
            </w:pPr>
            <w:r w:rsidRPr="007E3523">
              <w:rPr>
                <w:rFonts w:ascii="Times New Roman" w:eastAsiaTheme="minorEastAsia" w:hAnsi="Times New Roman" w:cs="Times New Roman"/>
                <w:b/>
                <w:sz w:val="20"/>
                <w:szCs w:val="20"/>
                <w:lang w:eastAsia="tr-TR"/>
              </w:rPr>
              <w:t>İktisada Giriş</w:t>
            </w:r>
          </w:p>
        </w:tc>
        <w:tc>
          <w:tcPr>
            <w:tcW w:w="0" w:type="auto"/>
          </w:tcPr>
          <w:p w:rsidR="00D327AE" w:rsidRPr="007E3523" w:rsidRDefault="00D327AE" w:rsidP="00D327AE">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LHIR103</w:t>
            </w:r>
          </w:p>
        </w:tc>
        <w:tc>
          <w:tcPr>
            <w:tcW w:w="0" w:type="auto"/>
          </w:tcPr>
          <w:p w:rsidR="00D327AE" w:rsidRPr="007E3523" w:rsidRDefault="00D327AE" w:rsidP="00D327AE">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w:t>
            </w:r>
          </w:p>
        </w:tc>
        <w:tc>
          <w:tcPr>
            <w:tcW w:w="0" w:type="auto"/>
          </w:tcPr>
          <w:p w:rsidR="00D327AE" w:rsidRPr="007E3523" w:rsidRDefault="00D327AE" w:rsidP="00D327AE">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3+0</w:t>
            </w:r>
          </w:p>
        </w:tc>
        <w:tc>
          <w:tcPr>
            <w:tcW w:w="0" w:type="auto"/>
          </w:tcPr>
          <w:p w:rsidR="00D327AE" w:rsidRPr="007E3523" w:rsidRDefault="00D327AE" w:rsidP="00D327AE">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3</w:t>
            </w:r>
          </w:p>
        </w:tc>
        <w:tc>
          <w:tcPr>
            <w:tcW w:w="0" w:type="auto"/>
          </w:tcPr>
          <w:p w:rsidR="00D327AE" w:rsidRPr="007E3523" w:rsidRDefault="00D327AE" w:rsidP="00D327AE">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5</w:t>
            </w:r>
          </w:p>
        </w:tc>
      </w:tr>
    </w:tbl>
    <w:p w:rsidR="00D327AE" w:rsidRPr="007E3523" w:rsidRDefault="00D327AE" w:rsidP="00D327AE">
      <w:pPr>
        <w:spacing w:after="0" w:line="240" w:lineRule="auto"/>
        <w:rPr>
          <w:rFonts w:ascii="Times New Roman" w:eastAsiaTheme="minorEastAsia" w:hAnsi="Times New Roman"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D327AE" w:rsidRPr="007E3523" w:rsidTr="00D327AE">
        <w:trPr>
          <w:trHeight w:val="450"/>
        </w:trPr>
        <w:tc>
          <w:tcPr>
            <w:tcW w:w="1250" w:type="pct"/>
          </w:tcPr>
          <w:p w:rsidR="00D327AE" w:rsidRPr="007E3523" w:rsidRDefault="00D327AE" w:rsidP="00D327AE">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Ön Koşul Dersleri</w:t>
            </w:r>
          </w:p>
        </w:tc>
        <w:tc>
          <w:tcPr>
            <w:tcW w:w="0" w:type="auto"/>
          </w:tcPr>
          <w:p w:rsidR="00D327AE" w:rsidRPr="007E3523" w:rsidRDefault="00D327AE" w:rsidP="00D327AE">
            <w:pPr>
              <w:spacing w:after="0" w:line="240" w:lineRule="atLeast"/>
              <w:rPr>
                <w:rFonts w:ascii="Times New Roman" w:eastAsiaTheme="minorEastAsia" w:hAnsi="Times New Roman" w:cs="Times New Roman"/>
                <w:sz w:val="20"/>
                <w:szCs w:val="20"/>
                <w:lang w:eastAsia="tr-TR"/>
              </w:rPr>
            </w:pPr>
          </w:p>
        </w:tc>
      </w:tr>
      <w:tr w:rsidR="00D327AE" w:rsidRPr="007E3523" w:rsidTr="00D327AE">
        <w:trPr>
          <w:trHeight w:val="450"/>
        </w:trPr>
        <w:tc>
          <w:tcPr>
            <w:tcW w:w="1250" w:type="pct"/>
          </w:tcPr>
          <w:p w:rsidR="00D327AE" w:rsidRPr="007E3523" w:rsidRDefault="00D327AE" w:rsidP="00D327AE">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Önerilen Seçmeli Dersler</w:t>
            </w:r>
          </w:p>
        </w:tc>
        <w:tc>
          <w:tcPr>
            <w:tcW w:w="0" w:type="auto"/>
          </w:tcPr>
          <w:p w:rsidR="00D327AE" w:rsidRPr="007E3523" w:rsidRDefault="00D327AE" w:rsidP="00D327AE">
            <w:pPr>
              <w:spacing w:after="0" w:line="240" w:lineRule="atLeast"/>
              <w:rPr>
                <w:rFonts w:ascii="Times New Roman" w:eastAsiaTheme="minorEastAsia" w:hAnsi="Times New Roman" w:cs="Times New Roman"/>
                <w:sz w:val="20"/>
                <w:szCs w:val="20"/>
                <w:lang w:eastAsia="tr-TR"/>
              </w:rPr>
            </w:pPr>
          </w:p>
        </w:tc>
      </w:tr>
    </w:tbl>
    <w:p w:rsidR="00D327AE" w:rsidRPr="007E3523" w:rsidRDefault="00D327AE" w:rsidP="00D327AE">
      <w:pPr>
        <w:spacing w:after="0" w:line="240" w:lineRule="auto"/>
        <w:rPr>
          <w:rFonts w:ascii="Times New Roman" w:eastAsiaTheme="minorEastAsia" w:hAnsi="Times New Roman"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D327AE" w:rsidRPr="007E3523" w:rsidTr="00D327AE">
        <w:trPr>
          <w:trHeight w:val="450"/>
        </w:trPr>
        <w:tc>
          <w:tcPr>
            <w:tcW w:w="1250" w:type="pct"/>
          </w:tcPr>
          <w:p w:rsidR="00D327AE" w:rsidRPr="007E3523" w:rsidRDefault="00D327AE" w:rsidP="00D327AE">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Dersin Dili</w:t>
            </w:r>
          </w:p>
        </w:tc>
        <w:tc>
          <w:tcPr>
            <w:tcW w:w="0" w:type="auto"/>
          </w:tcPr>
          <w:p w:rsidR="00D327AE" w:rsidRPr="007E3523" w:rsidRDefault="00D327AE" w:rsidP="00D327AE">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Türkçe </w:t>
            </w:r>
            <w:r w:rsidRPr="007E3523">
              <w:rPr>
                <w:rFonts w:ascii="Times New Roman" w:eastAsiaTheme="minorEastAsia" w:hAnsi="Times New Roman" w:cs="Times New Roman"/>
                <w:noProof/>
                <w:sz w:val="20"/>
                <w:szCs w:val="20"/>
                <w:lang w:eastAsia="tr-TR"/>
              </w:rPr>
              <w:drawing>
                <wp:inline distT="0" distB="0" distL="0" distR="0" wp14:anchorId="67AABF9D" wp14:editId="1C85DBC7">
                  <wp:extent cx="276225" cy="190500"/>
                  <wp:effectExtent l="0" t="0" r="9525" b="0"/>
                  <wp:docPr id="2"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D327AE" w:rsidRPr="007E3523" w:rsidTr="00D327AE">
        <w:trPr>
          <w:trHeight w:val="450"/>
        </w:trPr>
        <w:tc>
          <w:tcPr>
            <w:tcW w:w="0" w:type="auto"/>
          </w:tcPr>
          <w:p w:rsidR="00D327AE" w:rsidRPr="007E3523" w:rsidRDefault="00D327AE" w:rsidP="00D327AE">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Dersin Seviyesi</w:t>
            </w:r>
          </w:p>
        </w:tc>
        <w:tc>
          <w:tcPr>
            <w:tcW w:w="0" w:type="auto"/>
          </w:tcPr>
          <w:p w:rsidR="00D327AE" w:rsidRPr="007E3523" w:rsidRDefault="00D327AE" w:rsidP="00D327AE">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Lisans</w:t>
            </w:r>
          </w:p>
        </w:tc>
      </w:tr>
      <w:tr w:rsidR="00D327AE" w:rsidRPr="007E3523" w:rsidTr="00D327AE">
        <w:trPr>
          <w:trHeight w:val="450"/>
        </w:trPr>
        <w:tc>
          <w:tcPr>
            <w:tcW w:w="0" w:type="auto"/>
          </w:tcPr>
          <w:p w:rsidR="00D327AE" w:rsidRPr="007E3523" w:rsidRDefault="00D327AE" w:rsidP="00D327AE">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Dersin Türü</w:t>
            </w:r>
          </w:p>
        </w:tc>
        <w:tc>
          <w:tcPr>
            <w:tcW w:w="0" w:type="auto"/>
          </w:tcPr>
          <w:p w:rsidR="00D327AE" w:rsidRPr="007E3523" w:rsidRDefault="00D327AE" w:rsidP="00D327AE">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 xml:space="preserve">Zorunlu-Alan </w:t>
            </w:r>
          </w:p>
        </w:tc>
      </w:tr>
      <w:tr w:rsidR="00D327AE" w:rsidRPr="007E3523" w:rsidTr="00D327AE">
        <w:trPr>
          <w:trHeight w:val="450"/>
        </w:trPr>
        <w:tc>
          <w:tcPr>
            <w:tcW w:w="0" w:type="auto"/>
          </w:tcPr>
          <w:p w:rsidR="00D327AE" w:rsidRPr="007E3523" w:rsidRDefault="00D327AE" w:rsidP="00D327AE">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Dersin Koordinatörü</w:t>
            </w:r>
          </w:p>
        </w:tc>
        <w:tc>
          <w:tcPr>
            <w:tcW w:w="0" w:type="auto"/>
          </w:tcPr>
          <w:p w:rsidR="00D327AE" w:rsidRPr="007E3523" w:rsidRDefault="00D327AE" w:rsidP="00D327AE">
            <w:pPr>
              <w:spacing w:after="0" w:line="240" w:lineRule="atLeast"/>
              <w:rPr>
                <w:rFonts w:ascii="Times New Roman" w:eastAsiaTheme="minorEastAsia" w:hAnsi="Times New Roman" w:cs="Times New Roman"/>
                <w:sz w:val="20"/>
                <w:szCs w:val="20"/>
                <w:lang w:eastAsia="tr-TR"/>
              </w:rPr>
            </w:pPr>
          </w:p>
        </w:tc>
      </w:tr>
      <w:tr w:rsidR="00D327AE" w:rsidRPr="007E3523" w:rsidTr="00D327AE">
        <w:trPr>
          <w:trHeight w:val="450"/>
        </w:trPr>
        <w:tc>
          <w:tcPr>
            <w:tcW w:w="0" w:type="auto"/>
          </w:tcPr>
          <w:p w:rsidR="00D327AE" w:rsidRPr="007E3523" w:rsidRDefault="00D327AE" w:rsidP="00D327AE">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Dersi Verenler</w:t>
            </w:r>
          </w:p>
        </w:tc>
        <w:tc>
          <w:tcPr>
            <w:tcW w:w="0" w:type="auto"/>
          </w:tcPr>
          <w:p w:rsidR="00D327AE" w:rsidRPr="007E3523" w:rsidRDefault="00D327AE" w:rsidP="00D327AE">
            <w:pPr>
              <w:spacing w:after="0" w:line="240" w:lineRule="atLeast"/>
              <w:rPr>
                <w:rFonts w:ascii="Times New Roman" w:eastAsiaTheme="minorEastAsia" w:hAnsi="Times New Roman" w:cs="Times New Roman"/>
                <w:sz w:val="20"/>
                <w:szCs w:val="20"/>
                <w:lang w:eastAsia="tr-TR"/>
              </w:rPr>
            </w:pPr>
          </w:p>
        </w:tc>
      </w:tr>
      <w:tr w:rsidR="00D327AE" w:rsidRPr="007E3523" w:rsidTr="00D327AE">
        <w:trPr>
          <w:trHeight w:val="450"/>
        </w:trPr>
        <w:tc>
          <w:tcPr>
            <w:tcW w:w="0" w:type="auto"/>
          </w:tcPr>
          <w:p w:rsidR="00D327AE" w:rsidRPr="007E3523" w:rsidRDefault="00D327AE" w:rsidP="00D327AE">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Dersin Yardımcıları</w:t>
            </w:r>
          </w:p>
        </w:tc>
        <w:tc>
          <w:tcPr>
            <w:tcW w:w="0" w:type="auto"/>
          </w:tcPr>
          <w:p w:rsidR="00D327AE" w:rsidRPr="007E3523" w:rsidRDefault="00D327AE" w:rsidP="00D327AE">
            <w:pPr>
              <w:spacing w:after="0" w:line="240" w:lineRule="atLeast"/>
              <w:rPr>
                <w:rFonts w:ascii="Times New Roman" w:eastAsiaTheme="minorEastAsia" w:hAnsi="Times New Roman" w:cs="Times New Roman"/>
                <w:sz w:val="20"/>
                <w:szCs w:val="20"/>
                <w:lang w:eastAsia="tr-TR"/>
              </w:rPr>
            </w:pPr>
          </w:p>
        </w:tc>
      </w:tr>
      <w:tr w:rsidR="00D327AE" w:rsidRPr="007E3523" w:rsidTr="00D327AE">
        <w:trPr>
          <w:trHeight w:val="450"/>
        </w:trPr>
        <w:tc>
          <w:tcPr>
            <w:tcW w:w="0" w:type="auto"/>
          </w:tcPr>
          <w:p w:rsidR="00D327AE" w:rsidRPr="007E3523" w:rsidRDefault="00D327AE" w:rsidP="00D327AE">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lastRenderedPageBreak/>
              <w:t>Dersin Amacı</w:t>
            </w:r>
          </w:p>
        </w:tc>
        <w:tc>
          <w:tcPr>
            <w:tcW w:w="0" w:type="auto"/>
            <w:vAlign w:val="center"/>
          </w:tcPr>
          <w:p w:rsidR="00D327AE" w:rsidRPr="007E3523" w:rsidRDefault="00D327AE" w:rsidP="00D327AE">
            <w:pPr>
              <w:jc w:val="both"/>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İktisadın temel kavramlarını ve temel makroekonomi, mikroekonomi, para kavramlarını tanımak ve incelemek</w:t>
            </w:r>
          </w:p>
        </w:tc>
      </w:tr>
      <w:tr w:rsidR="00D327AE" w:rsidRPr="007E3523" w:rsidTr="00D327AE">
        <w:trPr>
          <w:trHeight w:val="450"/>
        </w:trPr>
        <w:tc>
          <w:tcPr>
            <w:tcW w:w="0" w:type="auto"/>
          </w:tcPr>
          <w:p w:rsidR="00D327AE" w:rsidRPr="007E3523" w:rsidRDefault="00D327AE" w:rsidP="00D327AE">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Dersin İçeriği</w:t>
            </w:r>
          </w:p>
        </w:tc>
        <w:tc>
          <w:tcPr>
            <w:tcW w:w="0" w:type="auto"/>
          </w:tcPr>
          <w:p w:rsidR="00D327AE" w:rsidRPr="007E3523" w:rsidRDefault="00D327AE" w:rsidP="00D327AE">
            <w:pPr>
              <w:jc w:val="both"/>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Birinci modül olan “Ekonominin Temellerini Ayırt Etmek” konulu bölümde ekonominin özellikleri ile ilgili bilgi edinme, üretimi sınıflandırma, ihtiyaçları belirleme ve faydayı sınıflandırma konularına değinilmektedir. İkinci modül olan “Tüketici tercihlerini Belirlemek” konulu bölümde diğer iktisadi kavramlarla ilgili bilgi edinme, tüketici dengesini ve talep oluşumunu belirleme, talep esnekliği çeşitlerini ayırt etme işlemleri gerçekleştirilmektedir. Üçüncü modül olan “Üretici Tercihlerini Belirleme” konulu bölümde üretici dengesi ve arz oluşumunu belirleme ve maliyet analizleri yapma işlemleri yapılmaktadır. Son modül olan “Piyasa Türlerini Ayırt Etmek” bölümünde ise piyasa türlerini sınıflandırmak ve farklı piyasalarda denge oluşumunu ayırmak konularına yer verilmektedir.</w:t>
            </w:r>
          </w:p>
        </w:tc>
      </w:tr>
    </w:tbl>
    <w:p w:rsidR="00D327AE" w:rsidRPr="007E3523" w:rsidRDefault="00D327AE" w:rsidP="00D327AE">
      <w:pPr>
        <w:spacing w:after="0" w:line="240" w:lineRule="auto"/>
        <w:rPr>
          <w:rFonts w:ascii="Times New Roman" w:eastAsiaTheme="minorEastAsia" w:hAnsi="Times New Roman" w:cs="Times New Roman"/>
          <w:sz w:val="20"/>
          <w:szCs w:val="20"/>
          <w:lang w:eastAsia="tr-TR"/>
        </w:rPr>
      </w:pPr>
    </w:p>
    <w:p w:rsidR="00D327AE" w:rsidRPr="007E3523" w:rsidRDefault="00D327AE" w:rsidP="00D327AE">
      <w:pPr>
        <w:spacing w:after="0" w:line="240" w:lineRule="auto"/>
        <w:rPr>
          <w:rFonts w:ascii="Times New Roman" w:eastAsiaTheme="minorEastAsia" w:hAnsi="Times New Roman" w:cs="Times New Roman"/>
          <w:sz w:val="20"/>
          <w:szCs w:val="20"/>
          <w:lang w:eastAsia="tr-TR"/>
        </w:rPr>
      </w:pPr>
    </w:p>
    <w:p w:rsidR="00D327AE" w:rsidRPr="007E3523" w:rsidRDefault="00D327AE" w:rsidP="00D327AE">
      <w:pPr>
        <w:spacing w:after="0" w:line="240" w:lineRule="auto"/>
        <w:rPr>
          <w:rFonts w:ascii="Times New Roman" w:eastAsiaTheme="minorEastAsia" w:hAnsi="Times New Roman" w:cs="Times New Roman"/>
          <w:sz w:val="20"/>
          <w:szCs w:val="20"/>
          <w:lang w:eastAsia="tr-TR"/>
        </w:rPr>
      </w:pPr>
    </w:p>
    <w:p w:rsidR="00D327AE" w:rsidRPr="007E3523" w:rsidRDefault="00D327AE" w:rsidP="00D327AE">
      <w:pPr>
        <w:spacing w:after="0" w:line="240" w:lineRule="auto"/>
        <w:rPr>
          <w:rFonts w:ascii="Times New Roman" w:eastAsiaTheme="minorEastAsia" w:hAnsi="Times New Roman"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8"/>
        <w:gridCol w:w="2365"/>
        <w:gridCol w:w="2193"/>
      </w:tblGrid>
      <w:tr w:rsidR="00D327AE" w:rsidRPr="007E3523" w:rsidTr="00D327AE">
        <w:tc>
          <w:tcPr>
            <w:tcW w:w="0" w:type="auto"/>
          </w:tcPr>
          <w:p w:rsidR="00D327AE" w:rsidRPr="007E3523" w:rsidRDefault="00D327AE" w:rsidP="00D327AE">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Dersin Öğrenme Çıktıları</w:t>
            </w:r>
          </w:p>
        </w:tc>
        <w:tc>
          <w:tcPr>
            <w:tcW w:w="0" w:type="auto"/>
          </w:tcPr>
          <w:p w:rsidR="00D327AE" w:rsidRPr="007E3523" w:rsidRDefault="00D327AE" w:rsidP="00D327AE">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Öğretim Yöntemleri</w:t>
            </w:r>
          </w:p>
        </w:tc>
        <w:tc>
          <w:tcPr>
            <w:tcW w:w="0" w:type="auto"/>
          </w:tcPr>
          <w:p w:rsidR="00D327AE" w:rsidRPr="007E3523" w:rsidRDefault="00D327AE" w:rsidP="00D327AE">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Ölçme Yöntemleri</w:t>
            </w:r>
          </w:p>
        </w:tc>
      </w:tr>
      <w:tr w:rsidR="00D327AE" w:rsidRPr="007E3523" w:rsidTr="00D327AE">
        <w:tc>
          <w:tcPr>
            <w:tcW w:w="0" w:type="auto"/>
            <w:vAlign w:val="center"/>
          </w:tcPr>
          <w:p w:rsidR="00D327AE" w:rsidRPr="007E3523" w:rsidRDefault="00D327AE" w:rsidP="00D327AE">
            <w:pP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 Ekonominin temellerini ayırt edebilir</w:t>
            </w:r>
          </w:p>
        </w:tc>
        <w:tc>
          <w:tcPr>
            <w:tcW w:w="0" w:type="auto"/>
            <w:vAlign w:val="center"/>
          </w:tcPr>
          <w:p w:rsidR="00D327AE" w:rsidRPr="007E3523" w:rsidRDefault="00D327AE" w:rsidP="00D327AE">
            <w:pPr>
              <w:spacing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1,2,3</w:t>
            </w:r>
          </w:p>
        </w:tc>
        <w:tc>
          <w:tcPr>
            <w:tcW w:w="0" w:type="auto"/>
            <w:vAlign w:val="center"/>
          </w:tcPr>
          <w:p w:rsidR="00D327AE" w:rsidRPr="007E3523" w:rsidRDefault="00D327AE" w:rsidP="00D327AE">
            <w:pPr>
              <w:spacing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A</w:t>
            </w:r>
          </w:p>
        </w:tc>
      </w:tr>
      <w:tr w:rsidR="00D327AE" w:rsidRPr="007E3523" w:rsidTr="00D327AE">
        <w:tc>
          <w:tcPr>
            <w:tcW w:w="0" w:type="auto"/>
            <w:vAlign w:val="center"/>
          </w:tcPr>
          <w:p w:rsidR="00D327AE" w:rsidRPr="007E3523" w:rsidRDefault="00D327AE" w:rsidP="00D327AE">
            <w:pP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2. Tüketici tercihlerini belirleyebilir</w:t>
            </w:r>
          </w:p>
        </w:tc>
        <w:tc>
          <w:tcPr>
            <w:tcW w:w="0" w:type="auto"/>
            <w:vAlign w:val="center"/>
          </w:tcPr>
          <w:p w:rsidR="00D327AE" w:rsidRPr="007E3523" w:rsidRDefault="00D327AE" w:rsidP="00D327AE">
            <w:pPr>
              <w:spacing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1,2,3</w:t>
            </w:r>
          </w:p>
        </w:tc>
        <w:tc>
          <w:tcPr>
            <w:tcW w:w="0" w:type="auto"/>
          </w:tcPr>
          <w:p w:rsidR="00D327AE" w:rsidRPr="007E3523" w:rsidRDefault="00D327AE" w:rsidP="00D327AE">
            <w:pPr>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A</w:t>
            </w:r>
          </w:p>
        </w:tc>
      </w:tr>
      <w:tr w:rsidR="00D327AE" w:rsidRPr="007E3523" w:rsidTr="00D327AE">
        <w:tc>
          <w:tcPr>
            <w:tcW w:w="0" w:type="auto"/>
            <w:vAlign w:val="center"/>
          </w:tcPr>
          <w:p w:rsidR="00D327AE" w:rsidRPr="007E3523" w:rsidRDefault="00D327AE" w:rsidP="00D327AE">
            <w:pP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3. Üretici tercihlerini belirleyebilir</w:t>
            </w:r>
          </w:p>
        </w:tc>
        <w:tc>
          <w:tcPr>
            <w:tcW w:w="0" w:type="auto"/>
            <w:vAlign w:val="center"/>
          </w:tcPr>
          <w:p w:rsidR="00D327AE" w:rsidRPr="007E3523" w:rsidRDefault="00D327AE" w:rsidP="00D327AE">
            <w:pPr>
              <w:spacing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1,2,3</w:t>
            </w:r>
          </w:p>
        </w:tc>
        <w:tc>
          <w:tcPr>
            <w:tcW w:w="0" w:type="auto"/>
          </w:tcPr>
          <w:p w:rsidR="00D327AE" w:rsidRPr="007E3523" w:rsidRDefault="00D327AE" w:rsidP="00D327AE">
            <w:pPr>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A</w:t>
            </w:r>
          </w:p>
        </w:tc>
      </w:tr>
      <w:tr w:rsidR="00D327AE" w:rsidRPr="007E3523" w:rsidTr="00D327AE">
        <w:tc>
          <w:tcPr>
            <w:tcW w:w="0" w:type="auto"/>
            <w:vAlign w:val="center"/>
          </w:tcPr>
          <w:p w:rsidR="00D327AE" w:rsidRPr="007E3523" w:rsidRDefault="00D327AE" w:rsidP="00D327AE">
            <w:pP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4. Piyasa türlerini ayırt edebilir</w:t>
            </w:r>
          </w:p>
        </w:tc>
        <w:tc>
          <w:tcPr>
            <w:tcW w:w="0" w:type="auto"/>
            <w:vAlign w:val="center"/>
          </w:tcPr>
          <w:p w:rsidR="00D327AE" w:rsidRPr="007E3523" w:rsidRDefault="00D327AE" w:rsidP="00D327AE">
            <w:pPr>
              <w:spacing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1,2,3</w:t>
            </w:r>
          </w:p>
        </w:tc>
        <w:tc>
          <w:tcPr>
            <w:tcW w:w="0" w:type="auto"/>
          </w:tcPr>
          <w:p w:rsidR="00D327AE" w:rsidRPr="007E3523" w:rsidRDefault="00D327AE" w:rsidP="00D327AE">
            <w:pPr>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A</w:t>
            </w:r>
          </w:p>
        </w:tc>
      </w:tr>
      <w:tr w:rsidR="00D327AE" w:rsidRPr="007E3523" w:rsidTr="00D327AE">
        <w:tc>
          <w:tcPr>
            <w:tcW w:w="0" w:type="auto"/>
            <w:vAlign w:val="center"/>
          </w:tcPr>
          <w:p w:rsidR="00D327AE" w:rsidRPr="007E3523" w:rsidRDefault="00D327AE" w:rsidP="00D327AE">
            <w:pP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5. Piyasalarda dengeyi anlayabilir</w:t>
            </w:r>
          </w:p>
        </w:tc>
        <w:tc>
          <w:tcPr>
            <w:tcW w:w="0" w:type="auto"/>
            <w:vAlign w:val="center"/>
          </w:tcPr>
          <w:p w:rsidR="00D327AE" w:rsidRPr="007E3523" w:rsidRDefault="00D327AE" w:rsidP="00D327AE">
            <w:pPr>
              <w:spacing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1,2,3</w:t>
            </w:r>
          </w:p>
        </w:tc>
        <w:tc>
          <w:tcPr>
            <w:tcW w:w="0" w:type="auto"/>
          </w:tcPr>
          <w:p w:rsidR="00D327AE" w:rsidRPr="007E3523" w:rsidRDefault="00D327AE" w:rsidP="00D327AE">
            <w:pPr>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A</w:t>
            </w:r>
          </w:p>
        </w:tc>
      </w:tr>
    </w:tbl>
    <w:p w:rsidR="00D327AE" w:rsidRPr="007E3523" w:rsidRDefault="00D327AE" w:rsidP="00D327AE">
      <w:pPr>
        <w:spacing w:after="0" w:line="240" w:lineRule="auto"/>
        <w:rPr>
          <w:rFonts w:ascii="Times New Roman" w:eastAsiaTheme="minorEastAsia" w:hAnsi="Times New Roman"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D327AE" w:rsidRPr="007E3523" w:rsidTr="00D327AE">
        <w:tc>
          <w:tcPr>
            <w:tcW w:w="1000" w:type="pct"/>
          </w:tcPr>
          <w:p w:rsidR="00D327AE" w:rsidRPr="007E3523" w:rsidRDefault="00D327AE" w:rsidP="00D327AE">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Öğretim Yöntemleri:</w:t>
            </w:r>
          </w:p>
        </w:tc>
        <w:tc>
          <w:tcPr>
            <w:tcW w:w="0" w:type="auto"/>
          </w:tcPr>
          <w:p w:rsidR="00D327AE" w:rsidRPr="007E3523" w:rsidRDefault="00D327AE" w:rsidP="00D327AE">
            <w:pPr>
              <w:jc w:val="both"/>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D327AE" w:rsidRPr="007E3523" w:rsidTr="00D327AE">
        <w:tc>
          <w:tcPr>
            <w:tcW w:w="1000" w:type="pct"/>
          </w:tcPr>
          <w:p w:rsidR="00D327AE" w:rsidRPr="007E3523" w:rsidRDefault="00D327AE" w:rsidP="00D327AE">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Ölçme Yöntemleri:</w:t>
            </w:r>
          </w:p>
        </w:tc>
        <w:tc>
          <w:tcPr>
            <w:tcW w:w="0" w:type="auto"/>
          </w:tcPr>
          <w:p w:rsidR="00D327AE" w:rsidRPr="007E3523" w:rsidRDefault="00D327AE" w:rsidP="00D327AE">
            <w:pPr>
              <w:spacing w:after="0" w:line="240" w:lineRule="auto"/>
              <w:jc w:val="both"/>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A: Sınav, B: Küçük Sınav (Quiz), C: Ödev, D: Laboratuvar, E: Proje/Tasarım, F: Diğer (Performans Görevi, Sunum, Derse Katılım)</w:t>
            </w:r>
          </w:p>
        </w:tc>
      </w:tr>
    </w:tbl>
    <w:p w:rsidR="00D327AE" w:rsidRPr="007E3523" w:rsidRDefault="00D327AE" w:rsidP="00D327AE">
      <w:pPr>
        <w:spacing w:after="0" w:line="240" w:lineRule="auto"/>
        <w:rPr>
          <w:rFonts w:ascii="Times New Roman" w:eastAsiaTheme="minorEastAsia" w:hAnsi="Times New Roman" w:cs="Times New Roman"/>
          <w:sz w:val="20"/>
          <w:szCs w:val="20"/>
          <w:lang w:eastAsia="tr-TR"/>
        </w:rPr>
      </w:pPr>
    </w:p>
    <w:p w:rsidR="00D327AE" w:rsidRPr="007E3523" w:rsidRDefault="00D327AE" w:rsidP="00D327AE">
      <w:pPr>
        <w:spacing w:after="0" w:line="240" w:lineRule="auto"/>
        <w:rPr>
          <w:rFonts w:ascii="Times New Roman" w:eastAsiaTheme="minorEastAsia" w:hAnsi="Times New Roman" w:cs="Times New Roman"/>
          <w:sz w:val="20"/>
          <w:szCs w:val="20"/>
          <w:lang w:eastAsia="tr-TR"/>
        </w:rPr>
      </w:pPr>
    </w:p>
    <w:p w:rsidR="00D327AE" w:rsidRPr="007E3523" w:rsidRDefault="00D327AE" w:rsidP="00D327AE">
      <w:pPr>
        <w:spacing w:after="0" w:line="240" w:lineRule="auto"/>
        <w:rPr>
          <w:rFonts w:ascii="Times New Roman" w:eastAsiaTheme="minorEastAsia" w:hAnsi="Times New Roman"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D327AE" w:rsidRPr="007E3523" w:rsidTr="00D327AE">
        <w:trPr>
          <w:trHeight w:val="525"/>
        </w:trPr>
        <w:tc>
          <w:tcPr>
            <w:tcW w:w="0" w:type="auto"/>
            <w:gridSpan w:val="3"/>
          </w:tcPr>
          <w:p w:rsidR="00D327AE" w:rsidRPr="007E3523" w:rsidRDefault="00D327AE" w:rsidP="00D327AE">
            <w:pPr>
              <w:spacing w:after="0" w:line="240" w:lineRule="atLeast"/>
              <w:jc w:val="center"/>
              <w:rPr>
                <w:rFonts w:ascii="Times New Roman" w:eastAsiaTheme="minorEastAsia" w:hAnsi="Times New Roman" w:cs="Times New Roman"/>
                <w:b/>
                <w:sz w:val="20"/>
                <w:szCs w:val="20"/>
                <w:lang w:eastAsia="tr-TR"/>
              </w:rPr>
            </w:pPr>
            <w:r w:rsidRPr="007E3523">
              <w:rPr>
                <w:rFonts w:ascii="Times New Roman" w:eastAsiaTheme="minorEastAsia" w:hAnsi="Times New Roman" w:cs="Times New Roman"/>
                <w:b/>
                <w:sz w:val="20"/>
                <w:szCs w:val="20"/>
                <w:lang w:eastAsia="tr-TR"/>
              </w:rPr>
              <w:t>DERS AKIŞI</w:t>
            </w:r>
          </w:p>
        </w:tc>
      </w:tr>
      <w:tr w:rsidR="00D327AE" w:rsidRPr="007E3523" w:rsidTr="00D327AE">
        <w:trPr>
          <w:trHeight w:val="450"/>
        </w:trPr>
        <w:tc>
          <w:tcPr>
            <w:tcW w:w="390" w:type="pct"/>
          </w:tcPr>
          <w:p w:rsidR="00D327AE" w:rsidRPr="007E3523" w:rsidRDefault="00D327AE" w:rsidP="00D327AE">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Hafta</w:t>
            </w:r>
          </w:p>
        </w:tc>
        <w:tc>
          <w:tcPr>
            <w:tcW w:w="3655" w:type="pct"/>
          </w:tcPr>
          <w:p w:rsidR="00D327AE" w:rsidRPr="007E3523" w:rsidRDefault="00D327AE" w:rsidP="00D327AE">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Konular</w:t>
            </w:r>
          </w:p>
        </w:tc>
        <w:tc>
          <w:tcPr>
            <w:tcW w:w="955" w:type="pct"/>
          </w:tcPr>
          <w:p w:rsidR="00D327AE" w:rsidRPr="007E3523" w:rsidRDefault="00D327AE" w:rsidP="00D327AE">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Ön Hazırlık</w:t>
            </w:r>
          </w:p>
        </w:tc>
      </w:tr>
      <w:tr w:rsidR="00D327AE" w:rsidRPr="007E3523" w:rsidTr="00D327AE">
        <w:trPr>
          <w:trHeight w:val="375"/>
        </w:trPr>
        <w:tc>
          <w:tcPr>
            <w:tcW w:w="0" w:type="auto"/>
          </w:tcPr>
          <w:p w:rsidR="00D327AE" w:rsidRPr="007E3523" w:rsidRDefault="00D327AE" w:rsidP="00D327AE">
            <w:pPr>
              <w:spacing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w:t>
            </w:r>
          </w:p>
        </w:tc>
        <w:tc>
          <w:tcPr>
            <w:tcW w:w="0" w:type="auto"/>
            <w:vAlign w:val="center"/>
          </w:tcPr>
          <w:p w:rsidR="00D327AE" w:rsidRPr="007E3523" w:rsidRDefault="00D327AE" w:rsidP="00D327AE">
            <w:pP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Temel Kavramlar – Arz ve Talep</w:t>
            </w:r>
          </w:p>
        </w:tc>
        <w:tc>
          <w:tcPr>
            <w:tcW w:w="0" w:type="auto"/>
          </w:tcPr>
          <w:p w:rsidR="00D327AE" w:rsidRPr="007E3523" w:rsidRDefault="00D327AE" w:rsidP="00D327AE">
            <w:pP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Kaynak kitaplardan ilgili yerlerin okunması</w:t>
            </w:r>
          </w:p>
        </w:tc>
      </w:tr>
      <w:tr w:rsidR="00D327AE" w:rsidRPr="007E3523" w:rsidTr="00D327AE">
        <w:trPr>
          <w:trHeight w:val="375"/>
        </w:trPr>
        <w:tc>
          <w:tcPr>
            <w:tcW w:w="0" w:type="auto"/>
            <w:vAlign w:val="center"/>
          </w:tcPr>
          <w:p w:rsidR="00D327AE" w:rsidRPr="007E3523" w:rsidRDefault="00D327AE" w:rsidP="00D327AE">
            <w:pPr>
              <w:spacing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2</w:t>
            </w:r>
          </w:p>
        </w:tc>
        <w:tc>
          <w:tcPr>
            <w:tcW w:w="0" w:type="auto"/>
            <w:vAlign w:val="center"/>
          </w:tcPr>
          <w:p w:rsidR="00D327AE" w:rsidRPr="007E3523" w:rsidRDefault="00D327AE" w:rsidP="00D327AE">
            <w:pP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Esneklikler – Devletin Fiyat Kontrolü</w:t>
            </w:r>
          </w:p>
        </w:tc>
        <w:tc>
          <w:tcPr>
            <w:tcW w:w="0" w:type="auto"/>
          </w:tcPr>
          <w:p w:rsidR="00D327AE" w:rsidRPr="007E3523" w:rsidRDefault="00D327AE" w:rsidP="00D327AE">
            <w:pP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Kaynak kitaplardan ilgili yerlerin okunması</w:t>
            </w:r>
          </w:p>
        </w:tc>
      </w:tr>
      <w:tr w:rsidR="00D327AE" w:rsidRPr="007E3523" w:rsidTr="00D327AE">
        <w:trPr>
          <w:trHeight w:val="375"/>
        </w:trPr>
        <w:tc>
          <w:tcPr>
            <w:tcW w:w="0" w:type="auto"/>
          </w:tcPr>
          <w:p w:rsidR="00D327AE" w:rsidRPr="007E3523" w:rsidRDefault="00D327AE" w:rsidP="00D327AE">
            <w:pPr>
              <w:spacing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3</w:t>
            </w:r>
          </w:p>
        </w:tc>
        <w:tc>
          <w:tcPr>
            <w:tcW w:w="0" w:type="auto"/>
          </w:tcPr>
          <w:p w:rsidR="00D327AE" w:rsidRPr="007E3523" w:rsidRDefault="00D327AE" w:rsidP="00D327AE">
            <w:pPr>
              <w:rPr>
                <w:rFonts w:ascii="Times New Roman" w:eastAsiaTheme="minorEastAsia" w:hAnsi="Times New Roman" w:cs="Times New Roman"/>
                <w:sz w:val="20"/>
                <w:szCs w:val="20"/>
                <w:lang w:eastAsia="tr-TR"/>
              </w:rPr>
            </w:pPr>
          </w:p>
          <w:p w:rsidR="00D327AE" w:rsidRPr="007E3523" w:rsidRDefault="00D327AE" w:rsidP="00D327AE">
            <w:pP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lastRenderedPageBreak/>
              <w:t>Tüketici Davranışı Teorisi</w:t>
            </w:r>
          </w:p>
        </w:tc>
        <w:tc>
          <w:tcPr>
            <w:tcW w:w="0" w:type="auto"/>
          </w:tcPr>
          <w:p w:rsidR="00D327AE" w:rsidRPr="007E3523" w:rsidRDefault="00D327AE" w:rsidP="00D327AE">
            <w:pP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lastRenderedPageBreak/>
              <w:t xml:space="preserve">Kaynak kitaplardan ilgili </w:t>
            </w:r>
            <w:r w:rsidRPr="007E3523">
              <w:rPr>
                <w:rFonts w:ascii="Times New Roman" w:eastAsiaTheme="minorEastAsia" w:hAnsi="Times New Roman" w:cs="Times New Roman"/>
                <w:sz w:val="20"/>
                <w:szCs w:val="20"/>
                <w:lang w:eastAsia="tr-TR"/>
              </w:rPr>
              <w:lastRenderedPageBreak/>
              <w:t>yerlerin okunması</w:t>
            </w:r>
          </w:p>
        </w:tc>
      </w:tr>
      <w:tr w:rsidR="00D327AE" w:rsidRPr="007E3523" w:rsidTr="00D327AE">
        <w:trPr>
          <w:trHeight w:val="375"/>
        </w:trPr>
        <w:tc>
          <w:tcPr>
            <w:tcW w:w="0" w:type="auto"/>
          </w:tcPr>
          <w:p w:rsidR="00D327AE" w:rsidRPr="007E3523" w:rsidRDefault="00D327AE" w:rsidP="00D327AE">
            <w:pPr>
              <w:spacing w:line="240" w:lineRule="atLeast"/>
              <w:rPr>
                <w:rFonts w:ascii="Times New Roman" w:eastAsiaTheme="minorEastAsia" w:hAnsi="Times New Roman" w:cs="Times New Roman"/>
                <w:sz w:val="20"/>
                <w:szCs w:val="20"/>
                <w:lang w:eastAsia="tr-TR"/>
              </w:rPr>
            </w:pPr>
          </w:p>
          <w:p w:rsidR="00D327AE" w:rsidRPr="007E3523" w:rsidRDefault="00D327AE" w:rsidP="00D327AE">
            <w:pPr>
              <w:spacing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4</w:t>
            </w:r>
          </w:p>
        </w:tc>
        <w:tc>
          <w:tcPr>
            <w:tcW w:w="0" w:type="auto"/>
          </w:tcPr>
          <w:p w:rsidR="00D327AE" w:rsidRPr="007E3523" w:rsidRDefault="00D327AE" w:rsidP="00D327AE">
            <w:pPr>
              <w:rPr>
                <w:rFonts w:ascii="Times New Roman" w:eastAsiaTheme="minorEastAsia" w:hAnsi="Times New Roman" w:cs="Times New Roman"/>
                <w:sz w:val="20"/>
                <w:szCs w:val="20"/>
                <w:lang w:eastAsia="tr-TR"/>
              </w:rPr>
            </w:pPr>
          </w:p>
          <w:p w:rsidR="00D327AE" w:rsidRPr="007E3523" w:rsidRDefault="00D327AE" w:rsidP="00D327AE">
            <w:pP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Üretim ve Maliyetler</w:t>
            </w:r>
          </w:p>
        </w:tc>
        <w:tc>
          <w:tcPr>
            <w:tcW w:w="0" w:type="auto"/>
          </w:tcPr>
          <w:p w:rsidR="00D327AE" w:rsidRPr="007E3523" w:rsidRDefault="00D327AE" w:rsidP="00D327AE">
            <w:pP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Kaynak kitaplardan ilgili yerlerin okunması</w:t>
            </w:r>
          </w:p>
        </w:tc>
      </w:tr>
      <w:tr w:rsidR="00D327AE" w:rsidRPr="007E3523" w:rsidTr="00D327AE">
        <w:trPr>
          <w:trHeight w:val="375"/>
        </w:trPr>
        <w:tc>
          <w:tcPr>
            <w:tcW w:w="0" w:type="auto"/>
          </w:tcPr>
          <w:p w:rsidR="00D327AE" w:rsidRPr="007E3523" w:rsidRDefault="00D327AE" w:rsidP="00D327AE">
            <w:pPr>
              <w:spacing w:line="240" w:lineRule="atLeast"/>
              <w:rPr>
                <w:rFonts w:ascii="Times New Roman" w:eastAsiaTheme="minorEastAsia" w:hAnsi="Times New Roman" w:cs="Times New Roman"/>
                <w:sz w:val="20"/>
                <w:szCs w:val="20"/>
                <w:lang w:eastAsia="tr-TR"/>
              </w:rPr>
            </w:pPr>
          </w:p>
          <w:p w:rsidR="00D327AE" w:rsidRPr="007E3523" w:rsidRDefault="00D327AE" w:rsidP="00D327AE">
            <w:pPr>
              <w:spacing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5</w:t>
            </w:r>
          </w:p>
        </w:tc>
        <w:tc>
          <w:tcPr>
            <w:tcW w:w="0" w:type="auto"/>
            <w:vAlign w:val="center"/>
          </w:tcPr>
          <w:p w:rsidR="00D327AE" w:rsidRPr="007E3523" w:rsidRDefault="00D327AE" w:rsidP="00D327AE">
            <w:pP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Piyasalar - Rekabetçi ve Rekabetçi Olmayan Piyasalar</w:t>
            </w:r>
          </w:p>
        </w:tc>
        <w:tc>
          <w:tcPr>
            <w:tcW w:w="0" w:type="auto"/>
          </w:tcPr>
          <w:p w:rsidR="00D327AE" w:rsidRPr="007E3523" w:rsidRDefault="00D327AE" w:rsidP="00D327AE">
            <w:pP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Kaynak kitaplardan ilgili yerlerin okunması</w:t>
            </w:r>
          </w:p>
        </w:tc>
      </w:tr>
      <w:tr w:rsidR="00D327AE" w:rsidRPr="007E3523" w:rsidTr="00D327AE">
        <w:trPr>
          <w:trHeight w:val="375"/>
        </w:trPr>
        <w:tc>
          <w:tcPr>
            <w:tcW w:w="0" w:type="auto"/>
            <w:vAlign w:val="center"/>
          </w:tcPr>
          <w:p w:rsidR="00D327AE" w:rsidRPr="007E3523" w:rsidRDefault="00D327AE" w:rsidP="00D327AE">
            <w:pPr>
              <w:spacing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6</w:t>
            </w:r>
          </w:p>
        </w:tc>
        <w:tc>
          <w:tcPr>
            <w:tcW w:w="0" w:type="auto"/>
            <w:vAlign w:val="center"/>
          </w:tcPr>
          <w:p w:rsidR="00D327AE" w:rsidRPr="007E3523" w:rsidRDefault="00D327AE" w:rsidP="00D327AE">
            <w:pP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Makroekonomiye Giriş – Milli Gelir</w:t>
            </w:r>
          </w:p>
        </w:tc>
        <w:tc>
          <w:tcPr>
            <w:tcW w:w="0" w:type="auto"/>
          </w:tcPr>
          <w:p w:rsidR="00D327AE" w:rsidRPr="007E3523" w:rsidRDefault="00D327AE" w:rsidP="00D327AE">
            <w:pP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Kaynak kitaplardan ilgili yerlerin okunması</w:t>
            </w:r>
          </w:p>
        </w:tc>
      </w:tr>
      <w:tr w:rsidR="00D327AE" w:rsidRPr="007E3523" w:rsidTr="00D327AE">
        <w:trPr>
          <w:trHeight w:val="375"/>
        </w:trPr>
        <w:tc>
          <w:tcPr>
            <w:tcW w:w="0" w:type="auto"/>
            <w:vAlign w:val="center"/>
          </w:tcPr>
          <w:p w:rsidR="00D327AE" w:rsidRPr="007E3523" w:rsidRDefault="00D327AE" w:rsidP="00D327AE">
            <w:pPr>
              <w:spacing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7</w:t>
            </w:r>
          </w:p>
        </w:tc>
        <w:tc>
          <w:tcPr>
            <w:tcW w:w="0" w:type="auto"/>
            <w:vAlign w:val="center"/>
          </w:tcPr>
          <w:p w:rsidR="00D327AE" w:rsidRPr="007E3523" w:rsidRDefault="00D327AE" w:rsidP="00D327AE">
            <w:pP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Temel Makroekonomik Sorunlar - Enflasyon – İşsizlik</w:t>
            </w:r>
          </w:p>
        </w:tc>
        <w:tc>
          <w:tcPr>
            <w:tcW w:w="0" w:type="auto"/>
          </w:tcPr>
          <w:p w:rsidR="00D327AE" w:rsidRPr="007E3523" w:rsidRDefault="00D327AE" w:rsidP="00D327AE">
            <w:pP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Kaynak kitaplardan ilgili yerlerin okunması</w:t>
            </w:r>
          </w:p>
        </w:tc>
      </w:tr>
      <w:tr w:rsidR="00D327AE" w:rsidRPr="007E3523" w:rsidTr="00D327AE">
        <w:trPr>
          <w:trHeight w:val="375"/>
        </w:trPr>
        <w:tc>
          <w:tcPr>
            <w:tcW w:w="0" w:type="auto"/>
            <w:vAlign w:val="center"/>
          </w:tcPr>
          <w:p w:rsidR="00D327AE" w:rsidRPr="007E3523" w:rsidRDefault="00D327AE" w:rsidP="00D327AE">
            <w:pPr>
              <w:spacing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8</w:t>
            </w:r>
          </w:p>
        </w:tc>
        <w:tc>
          <w:tcPr>
            <w:tcW w:w="0" w:type="auto"/>
            <w:vAlign w:val="center"/>
          </w:tcPr>
          <w:p w:rsidR="00D327AE" w:rsidRPr="007E3523" w:rsidRDefault="00D327AE" w:rsidP="00D327AE">
            <w:pP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Ara Sınav</w:t>
            </w:r>
          </w:p>
        </w:tc>
        <w:tc>
          <w:tcPr>
            <w:tcW w:w="0" w:type="auto"/>
          </w:tcPr>
          <w:p w:rsidR="00D327AE" w:rsidRPr="007E3523" w:rsidRDefault="00D327AE" w:rsidP="00D327AE">
            <w:pPr>
              <w:rPr>
                <w:rFonts w:ascii="Times New Roman" w:eastAsiaTheme="minorEastAsia" w:hAnsi="Times New Roman" w:cs="Times New Roman"/>
                <w:sz w:val="20"/>
                <w:szCs w:val="20"/>
                <w:lang w:eastAsia="tr-TR"/>
              </w:rPr>
            </w:pPr>
          </w:p>
        </w:tc>
      </w:tr>
      <w:tr w:rsidR="00D327AE" w:rsidRPr="007E3523" w:rsidTr="00D327AE">
        <w:trPr>
          <w:trHeight w:val="375"/>
        </w:trPr>
        <w:tc>
          <w:tcPr>
            <w:tcW w:w="0" w:type="auto"/>
            <w:vAlign w:val="center"/>
          </w:tcPr>
          <w:p w:rsidR="00D327AE" w:rsidRPr="007E3523" w:rsidRDefault="00D327AE" w:rsidP="00D327AE">
            <w:pPr>
              <w:spacing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9</w:t>
            </w:r>
          </w:p>
        </w:tc>
        <w:tc>
          <w:tcPr>
            <w:tcW w:w="0" w:type="auto"/>
            <w:vAlign w:val="center"/>
          </w:tcPr>
          <w:p w:rsidR="00D327AE" w:rsidRPr="007E3523" w:rsidRDefault="00D327AE" w:rsidP="00D327AE">
            <w:pP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Toplam Gelir – Toplam Harcamalar (AI-AE) Modeli</w:t>
            </w:r>
          </w:p>
        </w:tc>
        <w:tc>
          <w:tcPr>
            <w:tcW w:w="0" w:type="auto"/>
          </w:tcPr>
          <w:p w:rsidR="00D327AE" w:rsidRPr="007E3523" w:rsidRDefault="00D327AE" w:rsidP="00D327AE">
            <w:pP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Kaynak kitaplardan ilgili yerlerin okunması</w:t>
            </w:r>
          </w:p>
        </w:tc>
      </w:tr>
      <w:tr w:rsidR="00D327AE" w:rsidRPr="007E3523" w:rsidTr="00D327AE">
        <w:trPr>
          <w:trHeight w:val="375"/>
        </w:trPr>
        <w:tc>
          <w:tcPr>
            <w:tcW w:w="0" w:type="auto"/>
            <w:vAlign w:val="center"/>
          </w:tcPr>
          <w:p w:rsidR="00D327AE" w:rsidRPr="007E3523" w:rsidRDefault="00D327AE" w:rsidP="00D327AE">
            <w:pPr>
              <w:spacing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10</w:t>
            </w:r>
          </w:p>
        </w:tc>
        <w:tc>
          <w:tcPr>
            <w:tcW w:w="0" w:type="auto"/>
            <w:vAlign w:val="center"/>
          </w:tcPr>
          <w:p w:rsidR="00D327AE" w:rsidRPr="007E3523" w:rsidRDefault="00D327AE" w:rsidP="00D327AE">
            <w:pP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Toplam Talep – Toplam Arz (AD-AS) Modeli</w:t>
            </w:r>
          </w:p>
        </w:tc>
        <w:tc>
          <w:tcPr>
            <w:tcW w:w="0" w:type="auto"/>
          </w:tcPr>
          <w:p w:rsidR="00D327AE" w:rsidRPr="007E3523" w:rsidRDefault="00D327AE" w:rsidP="00D327AE">
            <w:pP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Kaynak kitaplardan ilgili yerlerin okunması</w:t>
            </w:r>
          </w:p>
        </w:tc>
      </w:tr>
      <w:tr w:rsidR="00D327AE" w:rsidRPr="007E3523" w:rsidTr="00D327AE">
        <w:trPr>
          <w:trHeight w:val="375"/>
        </w:trPr>
        <w:tc>
          <w:tcPr>
            <w:tcW w:w="0" w:type="auto"/>
            <w:vAlign w:val="center"/>
          </w:tcPr>
          <w:p w:rsidR="00D327AE" w:rsidRPr="007E3523" w:rsidRDefault="00D327AE" w:rsidP="00D327AE">
            <w:pPr>
              <w:spacing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11</w:t>
            </w:r>
          </w:p>
        </w:tc>
        <w:tc>
          <w:tcPr>
            <w:tcW w:w="0" w:type="auto"/>
            <w:vAlign w:val="center"/>
          </w:tcPr>
          <w:p w:rsidR="00D327AE" w:rsidRPr="007E3523" w:rsidRDefault="00D327AE" w:rsidP="00D327AE">
            <w:pP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Para Teorisi ve Para Politikası</w:t>
            </w:r>
          </w:p>
        </w:tc>
        <w:tc>
          <w:tcPr>
            <w:tcW w:w="0" w:type="auto"/>
          </w:tcPr>
          <w:p w:rsidR="00D327AE" w:rsidRPr="007E3523" w:rsidRDefault="00D327AE" w:rsidP="00D327AE">
            <w:pP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Kaynak kitaplardan ilgili yerlerin okunması</w:t>
            </w:r>
          </w:p>
        </w:tc>
      </w:tr>
      <w:tr w:rsidR="00D327AE" w:rsidRPr="007E3523" w:rsidTr="00D327AE">
        <w:trPr>
          <w:trHeight w:val="375"/>
        </w:trPr>
        <w:tc>
          <w:tcPr>
            <w:tcW w:w="0" w:type="auto"/>
            <w:vAlign w:val="center"/>
          </w:tcPr>
          <w:p w:rsidR="00D327AE" w:rsidRPr="007E3523" w:rsidRDefault="00D327AE" w:rsidP="00D327AE">
            <w:pPr>
              <w:spacing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12</w:t>
            </w:r>
          </w:p>
        </w:tc>
        <w:tc>
          <w:tcPr>
            <w:tcW w:w="0" w:type="auto"/>
            <w:vAlign w:val="center"/>
          </w:tcPr>
          <w:p w:rsidR="00D327AE" w:rsidRPr="007E3523" w:rsidRDefault="00D327AE" w:rsidP="00D327AE">
            <w:pP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Uluslararası Ticaret ve Finans</w:t>
            </w:r>
          </w:p>
        </w:tc>
        <w:tc>
          <w:tcPr>
            <w:tcW w:w="0" w:type="auto"/>
          </w:tcPr>
          <w:p w:rsidR="00D327AE" w:rsidRPr="007E3523" w:rsidRDefault="00D327AE" w:rsidP="00D327AE">
            <w:pP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Kaynak kitaplardan ilgili yerlerin okunması</w:t>
            </w:r>
          </w:p>
        </w:tc>
      </w:tr>
      <w:tr w:rsidR="00D327AE" w:rsidRPr="007E3523" w:rsidTr="00D327AE">
        <w:trPr>
          <w:trHeight w:val="375"/>
        </w:trPr>
        <w:tc>
          <w:tcPr>
            <w:tcW w:w="0" w:type="auto"/>
            <w:vAlign w:val="center"/>
          </w:tcPr>
          <w:p w:rsidR="00D327AE" w:rsidRPr="007E3523" w:rsidRDefault="00D327AE" w:rsidP="00D327AE">
            <w:pPr>
              <w:spacing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13</w:t>
            </w:r>
          </w:p>
        </w:tc>
        <w:tc>
          <w:tcPr>
            <w:tcW w:w="0" w:type="auto"/>
            <w:vAlign w:val="center"/>
          </w:tcPr>
          <w:p w:rsidR="00D327AE" w:rsidRPr="007E3523" w:rsidRDefault="00D327AE" w:rsidP="00D327AE">
            <w:pP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Büyüme ve Kalkınma</w:t>
            </w:r>
          </w:p>
        </w:tc>
        <w:tc>
          <w:tcPr>
            <w:tcW w:w="0" w:type="auto"/>
          </w:tcPr>
          <w:p w:rsidR="00D327AE" w:rsidRPr="007E3523" w:rsidRDefault="00D327AE" w:rsidP="00D327AE">
            <w:pP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Kaynak kitaplardan ilgili yerlerin okunması</w:t>
            </w:r>
          </w:p>
        </w:tc>
      </w:tr>
      <w:tr w:rsidR="00D327AE" w:rsidRPr="007E3523" w:rsidTr="00D327AE">
        <w:trPr>
          <w:trHeight w:val="375"/>
        </w:trPr>
        <w:tc>
          <w:tcPr>
            <w:tcW w:w="0" w:type="auto"/>
            <w:vAlign w:val="center"/>
          </w:tcPr>
          <w:p w:rsidR="00D327AE" w:rsidRPr="007E3523" w:rsidRDefault="00D327AE" w:rsidP="00D327AE">
            <w:pPr>
              <w:spacing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14</w:t>
            </w:r>
          </w:p>
        </w:tc>
        <w:tc>
          <w:tcPr>
            <w:tcW w:w="0" w:type="auto"/>
            <w:vAlign w:val="center"/>
          </w:tcPr>
          <w:p w:rsidR="00D327AE" w:rsidRPr="007E3523" w:rsidRDefault="00D327AE" w:rsidP="00D327AE">
            <w:pP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Dönemin genel değerlendirmesi</w:t>
            </w:r>
          </w:p>
        </w:tc>
        <w:tc>
          <w:tcPr>
            <w:tcW w:w="0" w:type="auto"/>
          </w:tcPr>
          <w:p w:rsidR="00D327AE" w:rsidRPr="007E3523" w:rsidRDefault="00D327AE" w:rsidP="00D327AE">
            <w:pP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Kaynak kitaplardan ilgili yerlerin okunması</w:t>
            </w:r>
          </w:p>
        </w:tc>
      </w:tr>
    </w:tbl>
    <w:p w:rsidR="00D327AE" w:rsidRPr="007E3523" w:rsidRDefault="00D327AE" w:rsidP="00D327AE">
      <w:pPr>
        <w:spacing w:after="0" w:line="240" w:lineRule="auto"/>
        <w:rPr>
          <w:rFonts w:ascii="Times New Roman" w:eastAsiaTheme="minorEastAsia" w:hAnsi="Times New Roman" w:cs="Times New Roman"/>
          <w:sz w:val="20"/>
          <w:szCs w:val="20"/>
          <w:lang w:eastAsia="tr-TR"/>
        </w:rPr>
      </w:pPr>
    </w:p>
    <w:p w:rsidR="00D327AE" w:rsidRPr="007E3523" w:rsidRDefault="00D327AE" w:rsidP="00D327AE">
      <w:pPr>
        <w:rPr>
          <w:rFonts w:ascii="Times New Roman" w:eastAsiaTheme="minorEastAsia" w:hAnsi="Times New Roman"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
        <w:gridCol w:w="8533"/>
      </w:tblGrid>
      <w:tr w:rsidR="00D327AE" w:rsidRPr="007E3523" w:rsidTr="00D327AE">
        <w:trPr>
          <w:trHeight w:val="525"/>
        </w:trPr>
        <w:tc>
          <w:tcPr>
            <w:tcW w:w="0" w:type="auto"/>
            <w:gridSpan w:val="2"/>
          </w:tcPr>
          <w:p w:rsidR="00D327AE" w:rsidRPr="007E3523" w:rsidRDefault="00D327AE" w:rsidP="00D327AE">
            <w:pPr>
              <w:spacing w:after="0" w:line="240" w:lineRule="auto"/>
              <w:jc w:val="center"/>
              <w:rPr>
                <w:rFonts w:ascii="Times New Roman" w:eastAsiaTheme="minorEastAsia" w:hAnsi="Times New Roman" w:cs="Times New Roman"/>
                <w:b/>
                <w:sz w:val="20"/>
                <w:szCs w:val="20"/>
                <w:lang w:eastAsia="tr-TR"/>
              </w:rPr>
            </w:pPr>
            <w:r w:rsidRPr="007E3523">
              <w:rPr>
                <w:rFonts w:ascii="Times New Roman" w:eastAsiaTheme="minorEastAsia" w:hAnsi="Times New Roman" w:cs="Times New Roman"/>
                <w:b/>
                <w:sz w:val="20"/>
                <w:szCs w:val="20"/>
                <w:lang w:eastAsia="tr-TR"/>
              </w:rPr>
              <w:t>Kaynaklar</w:t>
            </w:r>
          </w:p>
        </w:tc>
      </w:tr>
      <w:tr w:rsidR="00D327AE" w:rsidRPr="007E3523" w:rsidTr="00D327AE">
        <w:trPr>
          <w:trHeight w:val="450"/>
        </w:trPr>
        <w:tc>
          <w:tcPr>
            <w:tcW w:w="212" w:type="pct"/>
          </w:tcPr>
          <w:p w:rsidR="00D327AE" w:rsidRPr="007E3523" w:rsidRDefault="00D327AE" w:rsidP="00D327AE">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w:t>
            </w:r>
          </w:p>
        </w:tc>
        <w:tc>
          <w:tcPr>
            <w:tcW w:w="4788" w:type="pct"/>
          </w:tcPr>
          <w:p w:rsidR="00D327AE" w:rsidRPr="007E3523" w:rsidRDefault="00D327AE" w:rsidP="007E3523">
            <w:pPr>
              <w:spacing w:after="0" w:line="240" w:lineRule="auto"/>
              <w:jc w:val="both"/>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Osman Z. Orhan – Seyfettin Erdoğan İktisada Giriş – 3. Baskı – Palme Yayıncılık - Ankara -2008</w:t>
            </w:r>
          </w:p>
        </w:tc>
      </w:tr>
      <w:tr w:rsidR="00D327AE" w:rsidRPr="007E3523" w:rsidTr="00D327AE">
        <w:trPr>
          <w:trHeight w:val="375"/>
        </w:trPr>
        <w:tc>
          <w:tcPr>
            <w:tcW w:w="212" w:type="pct"/>
          </w:tcPr>
          <w:p w:rsidR="00D327AE" w:rsidRPr="007E3523" w:rsidRDefault="00D327AE" w:rsidP="00D327AE">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2)</w:t>
            </w:r>
          </w:p>
        </w:tc>
        <w:tc>
          <w:tcPr>
            <w:tcW w:w="4788" w:type="pct"/>
          </w:tcPr>
          <w:p w:rsidR="00D327AE" w:rsidRPr="007E3523" w:rsidRDefault="00D327AE" w:rsidP="007E3523">
            <w:pPr>
              <w:spacing w:after="0" w:line="240" w:lineRule="auto"/>
              <w:jc w:val="both"/>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Tümay Ertek Temel Ekonomi – 3. Baskı – Beta – İstanbul – 2010</w:t>
            </w:r>
          </w:p>
        </w:tc>
      </w:tr>
      <w:tr w:rsidR="00D327AE" w:rsidRPr="007E3523" w:rsidTr="00D327AE">
        <w:trPr>
          <w:trHeight w:val="375"/>
        </w:trPr>
        <w:tc>
          <w:tcPr>
            <w:tcW w:w="212" w:type="pct"/>
          </w:tcPr>
          <w:p w:rsidR="00D327AE" w:rsidRPr="007E3523" w:rsidRDefault="00D327AE" w:rsidP="00D327AE">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3)</w:t>
            </w:r>
          </w:p>
        </w:tc>
        <w:tc>
          <w:tcPr>
            <w:tcW w:w="4788" w:type="pct"/>
          </w:tcPr>
          <w:p w:rsidR="00D327AE" w:rsidRPr="007E3523" w:rsidRDefault="00D327AE" w:rsidP="007E3523">
            <w:pPr>
              <w:spacing w:after="0" w:line="240" w:lineRule="auto"/>
              <w:jc w:val="both"/>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Sadi Uzunoğlu Temel Ekonomi – 2. Baskı- Literatür Yayınları – İstanbul - 2008</w:t>
            </w:r>
          </w:p>
        </w:tc>
      </w:tr>
    </w:tbl>
    <w:p w:rsidR="00D327AE" w:rsidRPr="007E3523" w:rsidRDefault="00D327AE" w:rsidP="00D327AE">
      <w:pPr>
        <w:rPr>
          <w:rFonts w:ascii="Times New Roman" w:eastAsiaTheme="minorEastAsia" w:hAnsi="Times New Roman" w:cs="Times New Roman"/>
          <w:sz w:val="20"/>
          <w:szCs w:val="20"/>
          <w:lang w:eastAsia="tr-TR"/>
        </w:rPr>
      </w:pPr>
    </w:p>
    <w:p w:rsidR="00D327AE" w:rsidRPr="007E3523" w:rsidRDefault="00D327AE" w:rsidP="00D327AE">
      <w:pPr>
        <w:spacing w:after="0" w:line="240" w:lineRule="auto"/>
        <w:rPr>
          <w:rFonts w:ascii="Times New Roman" w:eastAsiaTheme="minorEastAsia" w:hAnsi="Times New Roman"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D327AE" w:rsidRPr="007E3523" w:rsidTr="00D327AE">
        <w:trPr>
          <w:trHeight w:val="525"/>
        </w:trPr>
        <w:tc>
          <w:tcPr>
            <w:tcW w:w="5000" w:type="pct"/>
            <w:gridSpan w:val="3"/>
          </w:tcPr>
          <w:p w:rsidR="00D327AE" w:rsidRPr="007E3523" w:rsidRDefault="00D327AE" w:rsidP="00D327AE">
            <w:pPr>
              <w:spacing w:after="0" w:line="240" w:lineRule="atLeast"/>
              <w:jc w:val="center"/>
              <w:rPr>
                <w:rFonts w:ascii="Times New Roman" w:eastAsiaTheme="minorEastAsia" w:hAnsi="Times New Roman" w:cs="Times New Roman"/>
                <w:b/>
                <w:sz w:val="20"/>
                <w:szCs w:val="20"/>
                <w:lang w:eastAsia="tr-TR"/>
              </w:rPr>
            </w:pPr>
            <w:r w:rsidRPr="007E3523">
              <w:rPr>
                <w:rFonts w:ascii="Times New Roman" w:eastAsiaTheme="minorEastAsia" w:hAnsi="Times New Roman" w:cs="Times New Roman"/>
                <w:b/>
                <w:sz w:val="20"/>
                <w:szCs w:val="20"/>
                <w:lang w:eastAsia="tr-TR"/>
              </w:rPr>
              <w:t>DEĞERLENDİRME SİSTEMİ</w:t>
            </w:r>
          </w:p>
        </w:tc>
      </w:tr>
      <w:tr w:rsidR="00D327AE" w:rsidRPr="007E3523" w:rsidTr="00D327AE">
        <w:trPr>
          <w:trHeight w:val="450"/>
        </w:trPr>
        <w:tc>
          <w:tcPr>
            <w:tcW w:w="3268" w:type="pct"/>
          </w:tcPr>
          <w:p w:rsidR="00D327AE" w:rsidRPr="007E3523" w:rsidRDefault="00D327AE" w:rsidP="007E3523">
            <w:pPr>
              <w:spacing w:after="0" w:line="240" w:lineRule="auto"/>
              <w:jc w:val="both"/>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YARIYIL İÇİ ÇALIŞMALARI</w:t>
            </w:r>
          </w:p>
        </w:tc>
        <w:tc>
          <w:tcPr>
            <w:tcW w:w="462" w:type="pct"/>
          </w:tcPr>
          <w:p w:rsidR="00D327AE" w:rsidRPr="007E3523" w:rsidRDefault="00D327AE" w:rsidP="007E3523">
            <w:pPr>
              <w:spacing w:after="0" w:line="240" w:lineRule="auto"/>
              <w:jc w:val="both"/>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SIRA</w:t>
            </w:r>
          </w:p>
        </w:tc>
        <w:tc>
          <w:tcPr>
            <w:tcW w:w="1270" w:type="pct"/>
          </w:tcPr>
          <w:p w:rsidR="00D327AE" w:rsidRPr="007E3523" w:rsidRDefault="00D327AE" w:rsidP="007E3523">
            <w:pPr>
              <w:spacing w:after="0" w:line="240" w:lineRule="auto"/>
              <w:jc w:val="both"/>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KATKI YÜZDESİ</w:t>
            </w:r>
          </w:p>
        </w:tc>
      </w:tr>
      <w:tr w:rsidR="00D327AE" w:rsidRPr="007E3523" w:rsidTr="00D327AE">
        <w:trPr>
          <w:trHeight w:val="375"/>
        </w:trPr>
        <w:tc>
          <w:tcPr>
            <w:tcW w:w="3268" w:type="pct"/>
          </w:tcPr>
          <w:p w:rsidR="00D327AE" w:rsidRPr="007E3523" w:rsidRDefault="00D327AE" w:rsidP="007E3523">
            <w:pPr>
              <w:spacing w:after="0" w:line="240" w:lineRule="auto"/>
              <w:jc w:val="both"/>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Ara Sınav</w:t>
            </w:r>
          </w:p>
        </w:tc>
        <w:tc>
          <w:tcPr>
            <w:tcW w:w="462" w:type="pct"/>
          </w:tcPr>
          <w:p w:rsidR="00D327AE" w:rsidRPr="007E3523" w:rsidRDefault="00D327AE" w:rsidP="007E3523">
            <w:pPr>
              <w:spacing w:after="0" w:line="240" w:lineRule="auto"/>
              <w:jc w:val="both"/>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w:t>
            </w:r>
          </w:p>
        </w:tc>
        <w:tc>
          <w:tcPr>
            <w:tcW w:w="1270" w:type="pct"/>
          </w:tcPr>
          <w:p w:rsidR="00D327AE" w:rsidRPr="007E3523" w:rsidRDefault="00D327AE" w:rsidP="007E3523">
            <w:pPr>
              <w:spacing w:after="0" w:line="240" w:lineRule="auto"/>
              <w:jc w:val="both"/>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100</w:t>
            </w:r>
          </w:p>
        </w:tc>
      </w:tr>
      <w:tr w:rsidR="00D327AE" w:rsidRPr="007E3523" w:rsidTr="00D327AE">
        <w:trPr>
          <w:trHeight w:val="375"/>
        </w:trPr>
        <w:tc>
          <w:tcPr>
            <w:tcW w:w="3268" w:type="pct"/>
          </w:tcPr>
          <w:p w:rsidR="00D327AE" w:rsidRPr="007E3523" w:rsidRDefault="00D327AE" w:rsidP="007E3523">
            <w:pPr>
              <w:spacing w:after="0" w:line="240" w:lineRule="auto"/>
              <w:jc w:val="both"/>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Toplam</w:t>
            </w:r>
          </w:p>
        </w:tc>
        <w:tc>
          <w:tcPr>
            <w:tcW w:w="462" w:type="pct"/>
          </w:tcPr>
          <w:p w:rsidR="00D327AE" w:rsidRPr="007E3523" w:rsidRDefault="00D327AE" w:rsidP="007E3523">
            <w:pPr>
              <w:spacing w:after="0" w:line="240" w:lineRule="auto"/>
              <w:jc w:val="both"/>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 </w:t>
            </w:r>
          </w:p>
        </w:tc>
        <w:tc>
          <w:tcPr>
            <w:tcW w:w="1270" w:type="pct"/>
          </w:tcPr>
          <w:p w:rsidR="00D327AE" w:rsidRPr="007E3523" w:rsidRDefault="00D327AE" w:rsidP="007E3523">
            <w:pPr>
              <w:spacing w:after="0" w:line="240" w:lineRule="auto"/>
              <w:jc w:val="both"/>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100</w:t>
            </w:r>
          </w:p>
        </w:tc>
      </w:tr>
      <w:tr w:rsidR="00D327AE" w:rsidRPr="007E3523" w:rsidTr="00D327AE">
        <w:trPr>
          <w:trHeight w:val="375"/>
        </w:trPr>
        <w:tc>
          <w:tcPr>
            <w:tcW w:w="3268" w:type="pct"/>
          </w:tcPr>
          <w:p w:rsidR="00D327AE" w:rsidRPr="007E3523" w:rsidRDefault="00D327AE" w:rsidP="007E3523">
            <w:pPr>
              <w:spacing w:after="0" w:line="240" w:lineRule="auto"/>
              <w:jc w:val="both"/>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Finalin Başarıya Oranı</w:t>
            </w:r>
          </w:p>
        </w:tc>
        <w:tc>
          <w:tcPr>
            <w:tcW w:w="462" w:type="pct"/>
          </w:tcPr>
          <w:p w:rsidR="00D327AE" w:rsidRPr="007E3523" w:rsidRDefault="00D327AE" w:rsidP="007E3523">
            <w:pPr>
              <w:spacing w:after="0" w:line="240" w:lineRule="auto"/>
              <w:jc w:val="both"/>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 </w:t>
            </w:r>
          </w:p>
        </w:tc>
        <w:tc>
          <w:tcPr>
            <w:tcW w:w="1270" w:type="pct"/>
          </w:tcPr>
          <w:p w:rsidR="00D327AE" w:rsidRPr="007E3523" w:rsidRDefault="00D327AE" w:rsidP="007E3523">
            <w:pPr>
              <w:spacing w:after="0" w:line="240" w:lineRule="auto"/>
              <w:jc w:val="both"/>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60</w:t>
            </w:r>
          </w:p>
        </w:tc>
      </w:tr>
      <w:tr w:rsidR="00D327AE" w:rsidRPr="007E3523" w:rsidTr="00D327AE">
        <w:trPr>
          <w:trHeight w:val="375"/>
        </w:trPr>
        <w:tc>
          <w:tcPr>
            <w:tcW w:w="3268" w:type="pct"/>
          </w:tcPr>
          <w:p w:rsidR="00D327AE" w:rsidRPr="007E3523" w:rsidRDefault="00D327AE" w:rsidP="007E3523">
            <w:pPr>
              <w:spacing w:after="0" w:line="240" w:lineRule="auto"/>
              <w:jc w:val="both"/>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Yıliçinin Başarıya Oranı</w:t>
            </w:r>
          </w:p>
        </w:tc>
        <w:tc>
          <w:tcPr>
            <w:tcW w:w="462" w:type="pct"/>
          </w:tcPr>
          <w:p w:rsidR="00D327AE" w:rsidRPr="007E3523" w:rsidRDefault="00D327AE" w:rsidP="007E3523">
            <w:pPr>
              <w:spacing w:after="0" w:line="240" w:lineRule="auto"/>
              <w:jc w:val="both"/>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 </w:t>
            </w:r>
          </w:p>
        </w:tc>
        <w:tc>
          <w:tcPr>
            <w:tcW w:w="1270" w:type="pct"/>
          </w:tcPr>
          <w:p w:rsidR="00D327AE" w:rsidRPr="007E3523" w:rsidRDefault="00D327AE" w:rsidP="007E3523">
            <w:pPr>
              <w:spacing w:after="0" w:line="240" w:lineRule="auto"/>
              <w:jc w:val="both"/>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40</w:t>
            </w:r>
          </w:p>
        </w:tc>
      </w:tr>
      <w:tr w:rsidR="00D327AE" w:rsidRPr="007E3523" w:rsidTr="00D327AE">
        <w:trPr>
          <w:trHeight w:val="375"/>
        </w:trPr>
        <w:tc>
          <w:tcPr>
            <w:tcW w:w="3268" w:type="pct"/>
          </w:tcPr>
          <w:p w:rsidR="00D327AE" w:rsidRPr="007E3523" w:rsidRDefault="00D327AE" w:rsidP="007E3523">
            <w:pPr>
              <w:spacing w:after="0" w:line="240" w:lineRule="auto"/>
              <w:jc w:val="both"/>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Toplam</w:t>
            </w:r>
          </w:p>
        </w:tc>
        <w:tc>
          <w:tcPr>
            <w:tcW w:w="462" w:type="pct"/>
          </w:tcPr>
          <w:p w:rsidR="00D327AE" w:rsidRPr="007E3523" w:rsidRDefault="00D327AE" w:rsidP="007E3523">
            <w:pPr>
              <w:spacing w:after="0" w:line="240" w:lineRule="auto"/>
              <w:jc w:val="both"/>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 </w:t>
            </w:r>
          </w:p>
        </w:tc>
        <w:tc>
          <w:tcPr>
            <w:tcW w:w="1270" w:type="pct"/>
          </w:tcPr>
          <w:p w:rsidR="00D327AE" w:rsidRPr="007E3523" w:rsidRDefault="00D327AE" w:rsidP="007E3523">
            <w:pPr>
              <w:spacing w:after="0" w:line="240" w:lineRule="auto"/>
              <w:jc w:val="both"/>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100</w:t>
            </w:r>
          </w:p>
        </w:tc>
      </w:tr>
    </w:tbl>
    <w:p w:rsidR="00D327AE" w:rsidRPr="007E3523" w:rsidRDefault="00D327AE" w:rsidP="00D327AE">
      <w:pPr>
        <w:spacing w:after="0" w:line="240" w:lineRule="auto"/>
        <w:rPr>
          <w:rFonts w:ascii="Times New Roman" w:eastAsiaTheme="minorEastAsia" w:hAnsi="Times New Roman" w:cs="Times New Roman"/>
          <w:sz w:val="20"/>
          <w:szCs w:val="20"/>
          <w:lang w:eastAsia="tr-TR"/>
        </w:rPr>
      </w:pPr>
    </w:p>
    <w:p w:rsidR="00D327AE" w:rsidRPr="007E3523" w:rsidRDefault="00D327AE" w:rsidP="00D327AE">
      <w:pPr>
        <w:spacing w:after="0" w:line="240" w:lineRule="auto"/>
        <w:rPr>
          <w:rFonts w:ascii="Times New Roman" w:eastAsiaTheme="minorEastAsia" w:hAnsi="Times New Roman" w:cs="Times New Roman"/>
          <w:sz w:val="20"/>
          <w:szCs w:val="20"/>
          <w:lang w:eastAsia="tr-TR"/>
        </w:rPr>
      </w:pPr>
    </w:p>
    <w:p w:rsidR="00D327AE" w:rsidRPr="007E3523" w:rsidRDefault="00D327AE" w:rsidP="00D327AE">
      <w:pPr>
        <w:spacing w:after="0" w:line="240" w:lineRule="auto"/>
        <w:rPr>
          <w:rFonts w:ascii="Times New Roman" w:eastAsiaTheme="minorEastAsia" w:hAnsi="Times New Roman"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D327AE" w:rsidRPr="007E3523" w:rsidTr="00D327AE">
        <w:trPr>
          <w:trHeight w:val="375"/>
        </w:trPr>
        <w:tc>
          <w:tcPr>
            <w:tcW w:w="6000" w:type="dxa"/>
          </w:tcPr>
          <w:p w:rsidR="00D327AE" w:rsidRPr="007E3523" w:rsidRDefault="00D327AE" w:rsidP="00D327AE">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DERS KATEGORİSİ</w:t>
            </w:r>
          </w:p>
        </w:tc>
        <w:tc>
          <w:tcPr>
            <w:tcW w:w="3180" w:type="dxa"/>
          </w:tcPr>
          <w:p w:rsidR="00D327AE" w:rsidRPr="007E3523" w:rsidRDefault="00D327AE" w:rsidP="00D327AE">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Zorunlu/Alan Dersleri</w:t>
            </w:r>
          </w:p>
        </w:tc>
      </w:tr>
    </w:tbl>
    <w:p w:rsidR="00D327AE" w:rsidRPr="007E3523" w:rsidRDefault="00D327AE" w:rsidP="00D327AE">
      <w:pPr>
        <w:spacing w:after="0" w:line="240" w:lineRule="auto"/>
        <w:rPr>
          <w:rFonts w:ascii="Times New Roman" w:eastAsiaTheme="minorEastAsia" w:hAnsi="Times New Roman"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611816" w:rsidRPr="007E3523" w:rsidTr="003F38AE">
        <w:tc>
          <w:tcPr>
            <w:tcW w:w="6771" w:type="dxa"/>
            <w:gridSpan w:val="2"/>
          </w:tcPr>
          <w:p w:rsidR="00611816" w:rsidRPr="007E3523" w:rsidRDefault="00611816" w:rsidP="003F38AE">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611816" w:rsidRPr="007E3523" w:rsidRDefault="00611816" w:rsidP="003F38AE">
            <w:pPr>
              <w:jc w:val="center"/>
              <w:rPr>
                <w:rFonts w:ascii="Times New Roman" w:hAnsi="Times New Roman" w:cs="Times New Roman"/>
                <w:sz w:val="20"/>
                <w:szCs w:val="20"/>
              </w:rPr>
            </w:pPr>
          </w:p>
        </w:tc>
        <w:tc>
          <w:tcPr>
            <w:tcW w:w="2409" w:type="dxa"/>
            <w:gridSpan w:val="5"/>
          </w:tcPr>
          <w:p w:rsidR="00611816" w:rsidRPr="007E3523" w:rsidRDefault="00611816" w:rsidP="003F38AE">
            <w:pPr>
              <w:rPr>
                <w:rFonts w:ascii="Times New Roman" w:hAnsi="Times New Roman" w:cs="Times New Roman"/>
                <w:sz w:val="20"/>
                <w:szCs w:val="20"/>
              </w:rPr>
            </w:pPr>
          </w:p>
        </w:tc>
      </w:tr>
      <w:tr w:rsidR="00611816" w:rsidRPr="007E3523" w:rsidTr="003F38AE">
        <w:tc>
          <w:tcPr>
            <w:tcW w:w="6771" w:type="dxa"/>
            <w:gridSpan w:val="2"/>
          </w:tcPr>
          <w:p w:rsidR="00611816" w:rsidRPr="007E3523" w:rsidRDefault="00611816" w:rsidP="003F38AE">
            <w:pPr>
              <w:spacing w:after="200" w:line="276" w:lineRule="auto"/>
              <w:rPr>
                <w:rFonts w:ascii="Times New Roman" w:hAnsi="Times New Roman" w:cs="Times New Roman"/>
                <w:sz w:val="20"/>
                <w:szCs w:val="20"/>
              </w:rPr>
            </w:pPr>
            <w:r w:rsidRPr="002F7737">
              <w:rPr>
                <w:rFonts w:ascii="Times New Roman" w:hAnsi="Times New Roman" w:cs="Times New Roman"/>
                <w:b/>
                <w:sz w:val="20"/>
                <w:szCs w:val="20"/>
              </w:rPr>
              <w:t>İktisada Giriş Dersi</w:t>
            </w:r>
            <w:r w:rsidRPr="007E3523">
              <w:rPr>
                <w:rFonts w:ascii="Times New Roman" w:hAnsi="Times New Roman" w:cs="Times New Roman"/>
                <w:sz w:val="20"/>
                <w:szCs w:val="20"/>
              </w:rPr>
              <w:t xml:space="preserve"> - Program Öğrenme Çıktıları İlişkisi</w:t>
            </w:r>
          </w:p>
        </w:tc>
        <w:tc>
          <w:tcPr>
            <w:tcW w:w="2409" w:type="dxa"/>
            <w:gridSpan w:val="5"/>
          </w:tcPr>
          <w:p w:rsidR="00611816" w:rsidRPr="007E3523" w:rsidRDefault="00611816" w:rsidP="003F38AE">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611816" w:rsidRPr="007E3523" w:rsidTr="003F38AE">
        <w:tc>
          <w:tcPr>
            <w:tcW w:w="6771" w:type="dxa"/>
            <w:gridSpan w:val="2"/>
          </w:tcPr>
          <w:p w:rsidR="00611816" w:rsidRPr="00B152A1" w:rsidRDefault="00611816" w:rsidP="003F38AE">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611816" w:rsidRPr="007E3523" w:rsidRDefault="00611816" w:rsidP="003F38AE">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611816" w:rsidRPr="007E3523" w:rsidRDefault="00611816" w:rsidP="003F38AE">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611816" w:rsidRPr="007E3523" w:rsidRDefault="00611816" w:rsidP="003F38AE">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611816" w:rsidRPr="007E3523" w:rsidRDefault="00611816" w:rsidP="003F38AE">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611816" w:rsidRPr="007E3523" w:rsidRDefault="00611816" w:rsidP="003F38AE">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611816" w:rsidRPr="007E3523" w:rsidTr="003F38AE">
        <w:tc>
          <w:tcPr>
            <w:tcW w:w="534" w:type="dxa"/>
          </w:tcPr>
          <w:p w:rsidR="00611816" w:rsidRPr="007E3523" w:rsidRDefault="00611816" w:rsidP="003F38AE">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611816" w:rsidRPr="00B152A1" w:rsidRDefault="00611816" w:rsidP="003F38AE">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611816" w:rsidRPr="00B152A1" w:rsidRDefault="00611816" w:rsidP="003F38AE">
            <w:pPr>
              <w:rPr>
                <w:rFonts w:ascii="Times New Roman" w:hAnsi="Times New Roman" w:cs="Times New Roman"/>
                <w:sz w:val="20"/>
                <w:szCs w:val="20"/>
              </w:rPr>
            </w:pPr>
          </w:p>
        </w:tc>
        <w:tc>
          <w:tcPr>
            <w:tcW w:w="567" w:type="dxa"/>
          </w:tcPr>
          <w:p w:rsidR="00611816" w:rsidRPr="007E3523" w:rsidRDefault="00611816" w:rsidP="003F38AE">
            <w:pPr>
              <w:spacing w:after="200" w:line="276" w:lineRule="auto"/>
              <w:rPr>
                <w:rFonts w:ascii="Times New Roman" w:hAnsi="Times New Roman" w:cs="Times New Roman"/>
                <w:sz w:val="20"/>
                <w:szCs w:val="20"/>
              </w:rPr>
            </w:pPr>
          </w:p>
        </w:tc>
        <w:tc>
          <w:tcPr>
            <w:tcW w:w="567" w:type="dxa"/>
          </w:tcPr>
          <w:p w:rsidR="00611816" w:rsidRPr="007E3523" w:rsidRDefault="00611816" w:rsidP="003F38AE">
            <w:pPr>
              <w:spacing w:after="200" w:line="276" w:lineRule="auto"/>
              <w:rPr>
                <w:rFonts w:ascii="Times New Roman" w:hAnsi="Times New Roman" w:cs="Times New Roman"/>
                <w:sz w:val="20"/>
                <w:szCs w:val="20"/>
              </w:rPr>
            </w:pPr>
          </w:p>
        </w:tc>
        <w:tc>
          <w:tcPr>
            <w:tcW w:w="425" w:type="dxa"/>
          </w:tcPr>
          <w:p w:rsidR="00611816" w:rsidRPr="007E3523" w:rsidRDefault="00611816" w:rsidP="003F38AE">
            <w:pPr>
              <w:spacing w:after="200" w:line="276" w:lineRule="auto"/>
              <w:rPr>
                <w:rFonts w:ascii="Times New Roman" w:hAnsi="Times New Roman" w:cs="Times New Roman"/>
                <w:sz w:val="20"/>
                <w:szCs w:val="20"/>
              </w:rPr>
            </w:pPr>
          </w:p>
        </w:tc>
        <w:tc>
          <w:tcPr>
            <w:tcW w:w="425" w:type="dxa"/>
          </w:tcPr>
          <w:p w:rsidR="00611816" w:rsidRPr="007E3523" w:rsidRDefault="00611816" w:rsidP="003F38AE">
            <w:pPr>
              <w:spacing w:after="200" w:line="276" w:lineRule="auto"/>
              <w:rPr>
                <w:rFonts w:ascii="Times New Roman" w:hAnsi="Times New Roman" w:cs="Times New Roman"/>
                <w:sz w:val="20"/>
                <w:szCs w:val="20"/>
              </w:rPr>
            </w:pPr>
          </w:p>
        </w:tc>
        <w:tc>
          <w:tcPr>
            <w:tcW w:w="425" w:type="dxa"/>
          </w:tcPr>
          <w:p w:rsidR="00611816" w:rsidRPr="007E3523" w:rsidRDefault="00611816" w:rsidP="003F38AE">
            <w:pPr>
              <w:spacing w:after="200" w:line="276" w:lineRule="auto"/>
              <w:rPr>
                <w:rFonts w:ascii="Times New Roman" w:hAnsi="Times New Roman" w:cs="Times New Roman"/>
                <w:sz w:val="20"/>
                <w:szCs w:val="20"/>
              </w:rPr>
            </w:pPr>
          </w:p>
        </w:tc>
      </w:tr>
      <w:tr w:rsidR="00611816" w:rsidRPr="007E3523" w:rsidTr="003F38AE">
        <w:tc>
          <w:tcPr>
            <w:tcW w:w="534" w:type="dxa"/>
          </w:tcPr>
          <w:p w:rsidR="00611816" w:rsidRPr="007E3523" w:rsidRDefault="00611816" w:rsidP="003F38AE">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611816" w:rsidRPr="00B152A1" w:rsidRDefault="00611816" w:rsidP="003F38AE">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611816" w:rsidRPr="007E3523" w:rsidRDefault="00611816" w:rsidP="003F38AE">
            <w:pPr>
              <w:spacing w:after="200" w:line="276" w:lineRule="auto"/>
              <w:rPr>
                <w:rFonts w:ascii="Times New Roman" w:hAnsi="Times New Roman" w:cs="Times New Roman"/>
                <w:sz w:val="20"/>
                <w:szCs w:val="20"/>
              </w:rPr>
            </w:pPr>
          </w:p>
        </w:tc>
        <w:tc>
          <w:tcPr>
            <w:tcW w:w="567" w:type="dxa"/>
          </w:tcPr>
          <w:p w:rsidR="00611816" w:rsidRPr="007E3523" w:rsidRDefault="00611816" w:rsidP="003F38AE">
            <w:pPr>
              <w:spacing w:after="200" w:line="276" w:lineRule="auto"/>
              <w:rPr>
                <w:rFonts w:ascii="Times New Roman" w:hAnsi="Times New Roman" w:cs="Times New Roman"/>
                <w:sz w:val="20"/>
                <w:szCs w:val="20"/>
              </w:rPr>
            </w:pPr>
          </w:p>
        </w:tc>
        <w:tc>
          <w:tcPr>
            <w:tcW w:w="567" w:type="dxa"/>
          </w:tcPr>
          <w:p w:rsidR="00611816" w:rsidRPr="007E3523" w:rsidRDefault="00611816" w:rsidP="003F38AE">
            <w:pPr>
              <w:spacing w:after="200" w:line="276" w:lineRule="auto"/>
              <w:rPr>
                <w:rFonts w:ascii="Times New Roman" w:hAnsi="Times New Roman" w:cs="Times New Roman"/>
                <w:sz w:val="20"/>
                <w:szCs w:val="20"/>
              </w:rPr>
            </w:pPr>
          </w:p>
        </w:tc>
        <w:tc>
          <w:tcPr>
            <w:tcW w:w="425" w:type="dxa"/>
          </w:tcPr>
          <w:p w:rsidR="00611816" w:rsidRPr="007E3523" w:rsidRDefault="00611816" w:rsidP="003F38AE">
            <w:pPr>
              <w:spacing w:after="200" w:line="276" w:lineRule="auto"/>
              <w:rPr>
                <w:rFonts w:ascii="Times New Roman" w:hAnsi="Times New Roman" w:cs="Times New Roman"/>
                <w:sz w:val="20"/>
                <w:szCs w:val="20"/>
              </w:rPr>
            </w:pPr>
          </w:p>
        </w:tc>
        <w:tc>
          <w:tcPr>
            <w:tcW w:w="425" w:type="dxa"/>
          </w:tcPr>
          <w:p w:rsidR="00611816" w:rsidRPr="007E3523" w:rsidRDefault="00611816" w:rsidP="003F38AE">
            <w:pPr>
              <w:spacing w:after="200" w:line="276" w:lineRule="auto"/>
              <w:rPr>
                <w:rFonts w:ascii="Times New Roman" w:hAnsi="Times New Roman" w:cs="Times New Roman"/>
                <w:sz w:val="20"/>
                <w:szCs w:val="20"/>
              </w:rPr>
            </w:pPr>
          </w:p>
        </w:tc>
        <w:tc>
          <w:tcPr>
            <w:tcW w:w="425" w:type="dxa"/>
          </w:tcPr>
          <w:p w:rsidR="00611816" w:rsidRPr="007E3523" w:rsidRDefault="00611816" w:rsidP="003F38AE">
            <w:pPr>
              <w:spacing w:after="200" w:line="276" w:lineRule="auto"/>
              <w:rPr>
                <w:rFonts w:ascii="Times New Roman" w:hAnsi="Times New Roman" w:cs="Times New Roman"/>
                <w:sz w:val="20"/>
                <w:szCs w:val="20"/>
              </w:rPr>
            </w:pPr>
          </w:p>
        </w:tc>
      </w:tr>
      <w:tr w:rsidR="00611816" w:rsidRPr="007E3523" w:rsidTr="003F38AE">
        <w:tc>
          <w:tcPr>
            <w:tcW w:w="534" w:type="dxa"/>
          </w:tcPr>
          <w:p w:rsidR="00611816" w:rsidRPr="007E3523" w:rsidRDefault="00611816" w:rsidP="003F38AE">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611816" w:rsidRPr="00B152A1" w:rsidRDefault="00611816" w:rsidP="003F38AE">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611816" w:rsidRPr="00B152A1" w:rsidRDefault="00611816" w:rsidP="003F38AE">
            <w:pPr>
              <w:rPr>
                <w:rFonts w:ascii="Times New Roman" w:hAnsi="Times New Roman" w:cs="Times New Roman"/>
                <w:sz w:val="20"/>
                <w:szCs w:val="20"/>
              </w:rPr>
            </w:pPr>
          </w:p>
        </w:tc>
        <w:tc>
          <w:tcPr>
            <w:tcW w:w="567" w:type="dxa"/>
          </w:tcPr>
          <w:p w:rsidR="00611816" w:rsidRPr="007E3523" w:rsidRDefault="00611816" w:rsidP="003F38AE">
            <w:pPr>
              <w:spacing w:after="200" w:line="276" w:lineRule="auto"/>
              <w:rPr>
                <w:rFonts w:ascii="Times New Roman" w:hAnsi="Times New Roman" w:cs="Times New Roman"/>
                <w:sz w:val="20"/>
                <w:szCs w:val="20"/>
              </w:rPr>
            </w:pPr>
          </w:p>
        </w:tc>
        <w:tc>
          <w:tcPr>
            <w:tcW w:w="567" w:type="dxa"/>
          </w:tcPr>
          <w:p w:rsidR="00611816" w:rsidRPr="007E3523" w:rsidRDefault="00611816" w:rsidP="003F38AE">
            <w:pPr>
              <w:spacing w:after="200" w:line="276" w:lineRule="auto"/>
              <w:rPr>
                <w:rFonts w:ascii="Times New Roman" w:hAnsi="Times New Roman" w:cs="Times New Roman"/>
                <w:sz w:val="20"/>
                <w:szCs w:val="20"/>
              </w:rPr>
            </w:pPr>
          </w:p>
        </w:tc>
        <w:tc>
          <w:tcPr>
            <w:tcW w:w="425" w:type="dxa"/>
          </w:tcPr>
          <w:p w:rsidR="00611816" w:rsidRPr="007E3523" w:rsidRDefault="00611816" w:rsidP="003F38AE">
            <w:pPr>
              <w:spacing w:after="200" w:line="276" w:lineRule="auto"/>
              <w:rPr>
                <w:rFonts w:ascii="Times New Roman" w:hAnsi="Times New Roman" w:cs="Times New Roman"/>
                <w:sz w:val="20"/>
                <w:szCs w:val="20"/>
              </w:rPr>
            </w:pPr>
          </w:p>
        </w:tc>
        <w:tc>
          <w:tcPr>
            <w:tcW w:w="425" w:type="dxa"/>
          </w:tcPr>
          <w:p w:rsidR="00611816" w:rsidRPr="007E3523" w:rsidRDefault="00611816" w:rsidP="003F38AE">
            <w:pPr>
              <w:spacing w:after="200" w:line="276" w:lineRule="auto"/>
              <w:rPr>
                <w:rFonts w:ascii="Times New Roman" w:hAnsi="Times New Roman" w:cs="Times New Roman"/>
                <w:sz w:val="20"/>
                <w:szCs w:val="20"/>
              </w:rPr>
            </w:pPr>
          </w:p>
        </w:tc>
        <w:tc>
          <w:tcPr>
            <w:tcW w:w="425" w:type="dxa"/>
          </w:tcPr>
          <w:p w:rsidR="00611816" w:rsidRPr="007E3523" w:rsidRDefault="00611816" w:rsidP="003F38AE">
            <w:pPr>
              <w:spacing w:after="200" w:line="276" w:lineRule="auto"/>
              <w:rPr>
                <w:rFonts w:ascii="Times New Roman" w:hAnsi="Times New Roman" w:cs="Times New Roman"/>
                <w:sz w:val="20"/>
                <w:szCs w:val="20"/>
              </w:rPr>
            </w:pPr>
          </w:p>
        </w:tc>
      </w:tr>
      <w:tr w:rsidR="00611816" w:rsidRPr="007E3523" w:rsidTr="003F38AE">
        <w:tc>
          <w:tcPr>
            <w:tcW w:w="534" w:type="dxa"/>
          </w:tcPr>
          <w:p w:rsidR="00611816" w:rsidRPr="007E3523" w:rsidRDefault="00611816" w:rsidP="003F38AE">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611816" w:rsidRPr="00B152A1" w:rsidRDefault="00611816" w:rsidP="003F38AE">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611816" w:rsidRPr="00B152A1" w:rsidRDefault="00611816" w:rsidP="003F38AE">
            <w:pPr>
              <w:rPr>
                <w:rFonts w:ascii="Times New Roman" w:hAnsi="Times New Roman" w:cs="Times New Roman"/>
                <w:sz w:val="20"/>
                <w:szCs w:val="20"/>
              </w:rPr>
            </w:pPr>
          </w:p>
        </w:tc>
        <w:tc>
          <w:tcPr>
            <w:tcW w:w="567" w:type="dxa"/>
          </w:tcPr>
          <w:p w:rsidR="00611816" w:rsidRPr="007E3523" w:rsidRDefault="00611816" w:rsidP="003F38AE">
            <w:pPr>
              <w:spacing w:after="200" w:line="276" w:lineRule="auto"/>
              <w:rPr>
                <w:rFonts w:ascii="Times New Roman" w:hAnsi="Times New Roman" w:cs="Times New Roman"/>
                <w:sz w:val="20"/>
                <w:szCs w:val="20"/>
              </w:rPr>
            </w:pPr>
          </w:p>
        </w:tc>
        <w:tc>
          <w:tcPr>
            <w:tcW w:w="567" w:type="dxa"/>
          </w:tcPr>
          <w:p w:rsidR="00611816" w:rsidRPr="007E3523" w:rsidRDefault="00611816" w:rsidP="003F38AE">
            <w:pPr>
              <w:spacing w:after="200" w:line="276" w:lineRule="auto"/>
              <w:rPr>
                <w:rFonts w:ascii="Times New Roman" w:hAnsi="Times New Roman" w:cs="Times New Roman"/>
                <w:sz w:val="20"/>
                <w:szCs w:val="20"/>
              </w:rPr>
            </w:pPr>
          </w:p>
        </w:tc>
        <w:tc>
          <w:tcPr>
            <w:tcW w:w="425" w:type="dxa"/>
          </w:tcPr>
          <w:p w:rsidR="00611816" w:rsidRPr="007E3523" w:rsidRDefault="00611816" w:rsidP="003F38AE">
            <w:pPr>
              <w:spacing w:after="200" w:line="276" w:lineRule="auto"/>
              <w:rPr>
                <w:rFonts w:ascii="Times New Roman" w:hAnsi="Times New Roman" w:cs="Times New Roman"/>
                <w:sz w:val="20"/>
                <w:szCs w:val="20"/>
              </w:rPr>
            </w:pPr>
          </w:p>
        </w:tc>
        <w:tc>
          <w:tcPr>
            <w:tcW w:w="425" w:type="dxa"/>
          </w:tcPr>
          <w:p w:rsidR="00611816" w:rsidRPr="007E3523" w:rsidRDefault="00611816" w:rsidP="003F38AE">
            <w:pPr>
              <w:spacing w:after="200" w:line="276" w:lineRule="auto"/>
              <w:rPr>
                <w:rFonts w:ascii="Times New Roman" w:hAnsi="Times New Roman" w:cs="Times New Roman"/>
                <w:sz w:val="20"/>
                <w:szCs w:val="20"/>
              </w:rPr>
            </w:pPr>
          </w:p>
        </w:tc>
        <w:tc>
          <w:tcPr>
            <w:tcW w:w="425" w:type="dxa"/>
          </w:tcPr>
          <w:p w:rsidR="00611816" w:rsidRPr="007E3523" w:rsidRDefault="00611816" w:rsidP="003F38AE">
            <w:pPr>
              <w:spacing w:after="200" w:line="276" w:lineRule="auto"/>
              <w:rPr>
                <w:rFonts w:ascii="Times New Roman" w:hAnsi="Times New Roman" w:cs="Times New Roman"/>
                <w:sz w:val="20"/>
                <w:szCs w:val="20"/>
              </w:rPr>
            </w:pPr>
          </w:p>
        </w:tc>
      </w:tr>
      <w:tr w:rsidR="00611816" w:rsidRPr="007E3523" w:rsidTr="003F38AE">
        <w:tc>
          <w:tcPr>
            <w:tcW w:w="534" w:type="dxa"/>
          </w:tcPr>
          <w:p w:rsidR="00611816" w:rsidRPr="007E3523" w:rsidRDefault="00611816" w:rsidP="003F38AE">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611816" w:rsidRPr="00B152A1" w:rsidRDefault="00611816" w:rsidP="003F38AE">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611816" w:rsidRPr="00B152A1" w:rsidRDefault="00611816" w:rsidP="003F38AE">
            <w:pPr>
              <w:rPr>
                <w:rFonts w:ascii="Times New Roman" w:hAnsi="Times New Roman" w:cs="Times New Roman"/>
                <w:sz w:val="20"/>
                <w:szCs w:val="20"/>
              </w:rPr>
            </w:pPr>
          </w:p>
        </w:tc>
        <w:tc>
          <w:tcPr>
            <w:tcW w:w="567" w:type="dxa"/>
          </w:tcPr>
          <w:p w:rsidR="00611816" w:rsidRPr="007E3523" w:rsidRDefault="00611816" w:rsidP="003F38AE">
            <w:pPr>
              <w:spacing w:after="200" w:line="276" w:lineRule="auto"/>
              <w:rPr>
                <w:rFonts w:ascii="Times New Roman" w:hAnsi="Times New Roman" w:cs="Times New Roman"/>
                <w:sz w:val="20"/>
                <w:szCs w:val="20"/>
              </w:rPr>
            </w:pPr>
          </w:p>
        </w:tc>
        <w:tc>
          <w:tcPr>
            <w:tcW w:w="567" w:type="dxa"/>
          </w:tcPr>
          <w:p w:rsidR="00611816" w:rsidRPr="007E3523" w:rsidRDefault="00611816" w:rsidP="003F38AE">
            <w:pPr>
              <w:spacing w:after="200" w:line="276" w:lineRule="auto"/>
              <w:rPr>
                <w:rFonts w:ascii="Times New Roman" w:hAnsi="Times New Roman" w:cs="Times New Roman"/>
                <w:sz w:val="20"/>
                <w:szCs w:val="20"/>
              </w:rPr>
            </w:pPr>
          </w:p>
        </w:tc>
        <w:tc>
          <w:tcPr>
            <w:tcW w:w="425" w:type="dxa"/>
          </w:tcPr>
          <w:p w:rsidR="00611816" w:rsidRPr="007E3523" w:rsidRDefault="00611816" w:rsidP="003F38AE">
            <w:pPr>
              <w:spacing w:after="200" w:line="276" w:lineRule="auto"/>
              <w:rPr>
                <w:rFonts w:ascii="Times New Roman" w:hAnsi="Times New Roman" w:cs="Times New Roman"/>
                <w:sz w:val="20"/>
                <w:szCs w:val="20"/>
              </w:rPr>
            </w:pPr>
          </w:p>
        </w:tc>
        <w:tc>
          <w:tcPr>
            <w:tcW w:w="425" w:type="dxa"/>
          </w:tcPr>
          <w:p w:rsidR="00611816" w:rsidRPr="007E3523" w:rsidRDefault="00611816" w:rsidP="003F38AE">
            <w:pPr>
              <w:spacing w:after="200" w:line="276" w:lineRule="auto"/>
              <w:rPr>
                <w:rFonts w:ascii="Times New Roman" w:hAnsi="Times New Roman" w:cs="Times New Roman"/>
                <w:sz w:val="20"/>
                <w:szCs w:val="20"/>
              </w:rPr>
            </w:pPr>
          </w:p>
        </w:tc>
        <w:tc>
          <w:tcPr>
            <w:tcW w:w="425" w:type="dxa"/>
          </w:tcPr>
          <w:p w:rsidR="00611816" w:rsidRPr="007E3523" w:rsidRDefault="00611816" w:rsidP="003F38AE">
            <w:pPr>
              <w:spacing w:after="200" w:line="276" w:lineRule="auto"/>
              <w:rPr>
                <w:rFonts w:ascii="Times New Roman" w:hAnsi="Times New Roman" w:cs="Times New Roman"/>
                <w:sz w:val="20"/>
                <w:szCs w:val="20"/>
              </w:rPr>
            </w:pPr>
          </w:p>
        </w:tc>
      </w:tr>
      <w:tr w:rsidR="00611816" w:rsidRPr="007E3523" w:rsidTr="003F38AE">
        <w:tc>
          <w:tcPr>
            <w:tcW w:w="534" w:type="dxa"/>
          </w:tcPr>
          <w:p w:rsidR="00611816" w:rsidRPr="007E3523" w:rsidRDefault="00611816" w:rsidP="003F38AE">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611816" w:rsidRPr="007E3523" w:rsidRDefault="00611816" w:rsidP="003F38AE">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611816" w:rsidRPr="00B152A1" w:rsidRDefault="00611816" w:rsidP="003F38AE">
            <w:pPr>
              <w:rPr>
                <w:rFonts w:ascii="Times New Roman" w:hAnsi="Times New Roman" w:cs="Times New Roman"/>
                <w:sz w:val="20"/>
                <w:szCs w:val="20"/>
              </w:rPr>
            </w:pPr>
          </w:p>
        </w:tc>
        <w:tc>
          <w:tcPr>
            <w:tcW w:w="567" w:type="dxa"/>
          </w:tcPr>
          <w:p w:rsidR="00611816" w:rsidRPr="007E3523" w:rsidRDefault="00611816" w:rsidP="003F38AE">
            <w:pPr>
              <w:rPr>
                <w:rFonts w:ascii="Times New Roman" w:hAnsi="Times New Roman" w:cs="Times New Roman"/>
                <w:sz w:val="20"/>
                <w:szCs w:val="20"/>
              </w:rPr>
            </w:pPr>
          </w:p>
        </w:tc>
        <w:tc>
          <w:tcPr>
            <w:tcW w:w="567" w:type="dxa"/>
          </w:tcPr>
          <w:p w:rsidR="00611816" w:rsidRPr="007E3523" w:rsidRDefault="00611816" w:rsidP="003F38AE">
            <w:pPr>
              <w:rPr>
                <w:rFonts w:ascii="Times New Roman" w:hAnsi="Times New Roman" w:cs="Times New Roman"/>
                <w:sz w:val="20"/>
                <w:szCs w:val="20"/>
              </w:rPr>
            </w:pPr>
          </w:p>
        </w:tc>
        <w:tc>
          <w:tcPr>
            <w:tcW w:w="425" w:type="dxa"/>
          </w:tcPr>
          <w:p w:rsidR="00611816" w:rsidRPr="007E3523" w:rsidRDefault="00611816" w:rsidP="003F38AE">
            <w:pPr>
              <w:rPr>
                <w:rFonts w:ascii="Times New Roman" w:hAnsi="Times New Roman" w:cs="Times New Roman"/>
                <w:sz w:val="20"/>
                <w:szCs w:val="20"/>
              </w:rPr>
            </w:pPr>
          </w:p>
        </w:tc>
        <w:tc>
          <w:tcPr>
            <w:tcW w:w="425" w:type="dxa"/>
          </w:tcPr>
          <w:p w:rsidR="00611816" w:rsidRPr="007E3523" w:rsidRDefault="00611816" w:rsidP="003F38AE">
            <w:pPr>
              <w:rPr>
                <w:rFonts w:ascii="Times New Roman" w:hAnsi="Times New Roman" w:cs="Times New Roman"/>
                <w:sz w:val="20"/>
                <w:szCs w:val="20"/>
              </w:rPr>
            </w:pPr>
          </w:p>
        </w:tc>
        <w:tc>
          <w:tcPr>
            <w:tcW w:w="425" w:type="dxa"/>
          </w:tcPr>
          <w:p w:rsidR="00611816" w:rsidRPr="007E3523" w:rsidRDefault="00611816" w:rsidP="003F38AE">
            <w:pPr>
              <w:rPr>
                <w:rFonts w:ascii="Times New Roman" w:hAnsi="Times New Roman" w:cs="Times New Roman"/>
                <w:sz w:val="20"/>
                <w:szCs w:val="20"/>
              </w:rPr>
            </w:pPr>
          </w:p>
        </w:tc>
      </w:tr>
      <w:tr w:rsidR="00611816" w:rsidRPr="007E3523" w:rsidTr="003F38AE">
        <w:tc>
          <w:tcPr>
            <w:tcW w:w="534" w:type="dxa"/>
          </w:tcPr>
          <w:p w:rsidR="00611816" w:rsidRPr="007E3523" w:rsidRDefault="00611816" w:rsidP="003F38AE">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611816" w:rsidRDefault="00611816" w:rsidP="003F38AE">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611816" w:rsidRDefault="00611816" w:rsidP="003F38AE">
            <w:pPr>
              <w:rPr>
                <w:rFonts w:ascii="Times New Roman" w:hAnsi="Times New Roman" w:cs="Times New Roman"/>
                <w:sz w:val="20"/>
                <w:szCs w:val="20"/>
              </w:rPr>
            </w:pPr>
          </w:p>
        </w:tc>
        <w:tc>
          <w:tcPr>
            <w:tcW w:w="567" w:type="dxa"/>
          </w:tcPr>
          <w:p w:rsidR="00611816" w:rsidRPr="007E3523" w:rsidRDefault="00611816" w:rsidP="003F38AE">
            <w:pPr>
              <w:rPr>
                <w:rFonts w:ascii="Times New Roman" w:hAnsi="Times New Roman" w:cs="Times New Roman"/>
                <w:sz w:val="20"/>
                <w:szCs w:val="20"/>
              </w:rPr>
            </w:pPr>
          </w:p>
        </w:tc>
        <w:tc>
          <w:tcPr>
            <w:tcW w:w="567" w:type="dxa"/>
          </w:tcPr>
          <w:p w:rsidR="00611816" w:rsidRPr="007E3523" w:rsidRDefault="00611816" w:rsidP="003F38AE">
            <w:pPr>
              <w:rPr>
                <w:rFonts w:ascii="Times New Roman" w:hAnsi="Times New Roman" w:cs="Times New Roman"/>
                <w:sz w:val="20"/>
                <w:szCs w:val="20"/>
              </w:rPr>
            </w:pPr>
          </w:p>
        </w:tc>
        <w:tc>
          <w:tcPr>
            <w:tcW w:w="425" w:type="dxa"/>
          </w:tcPr>
          <w:p w:rsidR="00611816" w:rsidRPr="007E3523" w:rsidRDefault="00611816" w:rsidP="003F38AE">
            <w:pPr>
              <w:rPr>
                <w:rFonts w:ascii="Times New Roman" w:hAnsi="Times New Roman" w:cs="Times New Roman"/>
                <w:sz w:val="20"/>
                <w:szCs w:val="20"/>
              </w:rPr>
            </w:pPr>
          </w:p>
        </w:tc>
        <w:tc>
          <w:tcPr>
            <w:tcW w:w="425" w:type="dxa"/>
          </w:tcPr>
          <w:p w:rsidR="00611816" w:rsidRPr="007E3523" w:rsidRDefault="00611816" w:rsidP="003F38AE">
            <w:pPr>
              <w:rPr>
                <w:rFonts w:ascii="Times New Roman" w:hAnsi="Times New Roman" w:cs="Times New Roman"/>
                <w:sz w:val="20"/>
                <w:szCs w:val="20"/>
              </w:rPr>
            </w:pPr>
          </w:p>
        </w:tc>
        <w:tc>
          <w:tcPr>
            <w:tcW w:w="425" w:type="dxa"/>
          </w:tcPr>
          <w:p w:rsidR="00611816" w:rsidRPr="007E3523" w:rsidRDefault="00611816" w:rsidP="003F38AE">
            <w:pPr>
              <w:rPr>
                <w:rFonts w:ascii="Times New Roman" w:hAnsi="Times New Roman" w:cs="Times New Roman"/>
                <w:sz w:val="20"/>
                <w:szCs w:val="20"/>
              </w:rPr>
            </w:pPr>
            <w:r w:rsidRPr="007E3523">
              <w:rPr>
                <w:rFonts w:ascii="Times New Roman" w:hAnsi="Times New Roman" w:cs="Times New Roman"/>
                <w:sz w:val="20"/>
                <w:szCs w:val="20"/>
              </w:rPr>
              <w:t>X</w:t>
            </w:r>
          </w:p>
        </w:tc>
      </w:tr>
      <w:tr w:rsidR="007E3523" w:rsidRPr="007E3523" w:rsidTr="003F38AE">
        <w:tc>
          <w:tcPr>
            <w:tcW w:w="534" w:type="dxa"/>
          </w:tcPr>
          <w:p w:rsidR="007E3523" w:rsidRPr="007E3523" w:rsidRDefault="007E3523" w:rsidP="003F38AE">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7E3523" w:rsidRPr="00611816" w:rsidRDefault="007E3523" w:rsidP="003F38AE">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tc>
        <w:tc>
          <w:tcPr>
            <w:tcW w:w="567" w:type="dxa"/>
          </w:tcPr>
          <w:p w:rsidR="007E3523" w:rsidRPr="007E3523" w:rsidRDefault="007E3523" w:rsidP="003F38AE">
            <w:pPr>
              <w:rPr>
                <w:rFonts w:ascii="Times New Roman" w:hAnsi="Times New Roman" w:cs="Times New Roman"/>
                <w:sz w:val="20"/>
                <w:szCs w:val="20"/>
              </w:rPr>
            </w:pPr>
          </w:p>
        </w:tc>
        <w:tc>
          <w:tcPr>
            <w:tcW w:w="567" w:type="dxa"/>
          </w:tcPr>
          <w:p w:rsidR="007E3523" w:rsidRPr="007E3523" w:rsidRDefault="007E3523" w:rsidP="003F38AE">
            <w:pPr>
              <w:rPr>
                <w:rFonts w:ascii="Times New Roman" w:hAnsi="Times New Roman" w:cs="Times New Roman"/>
                <w:sz w:val="20"/>
                <w:szCs w:val="20"/>
              </w:rPr>
            </w:pPr>
          </w:p>
        </w:tc>
        <w:tc>
          <w:tcPr>
            <w:tcW w:w="425" w:type="dxa"/>
          </w:tcPr>
          <w:p w:rsidR="007E3523" w:rsidRPr="007E3523" w:rsidRDefault="007E3523" w:rsidP="003F38AE">
            <w:pPr>
              <w:rPr>
                <w:rFonts w:ascii="Times New Roman" w:hAnsi="Times New Roman" w:cs="Times New Roman"/>
                <w:sz w:val="20"/>
                <w:szCs w:val="20"/>
              </w:rPr>
            </w:pPr>
          </w:p>
        </w:tc>
        <w:tc>
          <w:tcPr>
            <w:tcW w:w="425" w:type="dxa"/>
          </w:tcPr>
          <w:p w:rsidR="007E3523" w:rsidRPr="007E3523" w:rsidRDefault="007E3523" w:rsidP="003F38AE">
            <w:pPr>
              <w:rPr>
                <w:rFonts w:ascii="Times New Roman" w:hAnsi="Times New Roman" w:cs="Times New Roman"/>
                <w:sz w:val="20"/>
                <w:szCs w:val="20"/>
              </w:rPr>
            </w:pPr>
          </w:p>
        </w:tc>
        <w:tc>
          <w:tcPr>
            <w:tcW w:w="425" w:type="dxa"/>
          </w:tcPr>
          <w:p w:rsidR="007E3523" w:rsidRPr="007E3523" w:rsidRDefault="007E3523" w:rsidP="003F38AE">
            <w:pPr>
              <w:rPr>
                <w:rFonts w:ascii="Times New Roman" w:hAnsi="Times New Roman" w:cs="Times New Roman"/>
                <w:sz w:val="20"/>
                <w:szCs w:val="20"/>
              </w:rPr>
            </w:pPr>
          </w:p>
        </w:tc>
      </w:tr>
      <w:tr w:rsidR="00611816" w:rsidRPr="007E3523" w:rsidTr="003F38AE">
        <w:tc>
          <w:tcPr>
            <w:tcW w:w="534" w:type="dxa"/>
          </w:tcPr>
          <w:p w:rsidR="00611816" w:rsidRPr="007E3523" w:rsidRDefault="007E3523" w:rsidP="003F38AE">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611816" w:rsidRDefault="00611816" w:rsidP="003F38AE">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611816" w:rsidRDefault="00611816" w:rsidP="003F38AE">
            <w:pPr>
              <w:rPr>
                <w:rFonts w:ascii="Times New Roman" w:hAnsi="Times New Roman" w:cs="Times New Roman"/>
                <w:sz w:val="20"/>
                <w:szCs w:val="20"/>
              </w:rPr>
            </w:pPr>
          </w:p>
        </w:tc>
        <w:tc>
          <w:tcPr>
            <w:tcW w:w="567" w:type="dxa"/>
          </w:tcPr>
          <w:p w:rsidR="00611816" w:rsidRPr="007E3523" w:rsidRDefault="00611816" w:rsidP="003F38AE">
            <w:pPr>
              <w:rPr>
                <w:rFonts w:ascii="Times New Roman" w:hAnsi="Times New Roman" w:cs="Times New Roman"/>
                <w:sz w:val="20"/>
                <w:szCs w:val="20"/>
              </w:rPr>
            </w:pPr>
          </w:p>
        </w:tc>
        <w:tc>
          <w:tcPr>
            <w:tcW w:w="567" w:type="dxa"/>
          </w:tcPr>
          <w:p w:rsidR="00611816" w:rsidRPr="007E3523" w:rsidRDefault="00611816" w:rsidP="003F38AE">
            <w:pPr>
              <w:rPr>
                <w:rFonts w:ascii="Times New Roman" w:hAnsi="Times New Roman" w:cs="Times New Roman"/>
                <w:sz w:val="20"/>
                <w:szCs w:val="20"/>
              </w:rPr>
            </w:pPr>
          </w:p>
        </w:tc>
        <w:tc>
          <w:tcPr>
            <w:tcW w:w="425" w:type="dxa"/>
          </w:tcPr>
          <w:p w:rsidR="00611816" w:rsidRPr="007E3523" w:rsidRDefault="00611816" w:rsidP="003F38AE">
            <w:pPr>
              <w:rPr>
                <w:rFonts w:ascii="Times New Roman" w:hAnsi="Times New Roman" w:cs="Times New Roman"/>
                <w:sz w:val="20"/>
                <w:szCs w:val="20"/>
              </w:rPr>
            </w:pPr>
          </w:p>
        </w:tc>
        <w:tc>
          <w:tcPr>
            <w:tcW w:w="425" w:type="dxa"/>
          </w:tcPr>
          <w:p w:rsidR="00611816" w:rsidRPr="007E3523" w:rsidRDefault="00611816" w:rsidP="003F38AE">
            <w:pPr>
              <w:rPr>
                <w:rFonts w:ascii="Times New Roman" w:hAnsi="Times New Roman" w:cs="Times New Roman"/>
                <w:sz w:val="20"/>
                <w:szCs w:val="20"/>
              </w:rPr>
            </w:pPr>
          </w:p>
        </w:tc>
        <w:tc>
          <w:tcPr>
            <w:tcW w:w="425" w:type="dxa"/>
          </w:tcPr>
          <w:p w:rsidR="00611816" w:rsidRPr="007E3523" w:rsidRDefault="00611816" w:rsidP="003F38AE">
            <w:pPr>
              <w:rPr>
                <w:rFonts w:ascii="Times New Roman" w:hAnsi="Times New Roman" w:cs="Times New Roman"/>
                <w:sz w:val="20"/>
                <w:szCs w:val="20"/>
              </w:rPr>
            </w:pPr>
            <w:r w:rsidRPr="007E3523">
              <w:rPr>
                <w:rFonts w:ascii="Times New Roman" w:hAnsi="Times New Roman" w:cs="Times New Roman"/>
                <w:sz w:val="20"/>
                <w:szCs w:val="20"/>
              </w:rPr>
              <w:t>X</w:t>
            </w:r>
          </w:p>
        </w:tc>
      </w:tr>
      <w:tr w:rsidR="00611816" w:rsidRPr="007E3523" w:rsidTr="003F38AE">
        <w:tc>
          <w:tcPr>
            <w:tcW w:w="534" w:type="dxa"/>
          </w:tcPr>
          <w:p w:rsidR="00611816" w:rsidRPr="007E3523" w:rsidRDefault="007E3523" w:rsidP="003F38AE">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611816" w:rsidRDefault="00611816" w:rsidP="003F38AE">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611816" w:rsidRDefault="00611816" w:rsidP="003F38AE">
            <w:pPr>
              <w:rPr>
                <w:rFonts w:ascii="Times New Roman" w:hAnsi="Times New Roman" w:cs="Times New Roman"/>
                <w:sz w:val="20"/>
                <w:szCs w:val="20"/>
              </w:rPr>
            </w:pPr>
          </w:p>
        </w:tc>
        <w:tc>
          <w:tcPr>
            <w:tcW w:w="567" w:type="dxa"/>
          </w:tcPr>
          <w:p w:rsidR="00611816" w:rsidRPr="007E3523" w:rsidRDefault="00611816" w:rsidP="003F38AE">
            <w:pPr>
              <w:rPr>
                <w:rFonts w:ascii="Times New Roman" w:hAnsi="Times New Roman" w:cs="Times New Roman"/>
                <w:sz w:val="20"/>
                <w:szCs w:val="20"/>
              </w:rPr>
            </w:pPr>
          </w:p>
        </w:tc>
        <w:tc>
          <w:tcPr>
            <w:tcW w:w="567" w:type="dxa"/>
          </w:tcPr>
          <w:p w:rsidR="00611816" w:rsidRPr="007E3523" w:rsidRDefault="00611816" w:rsidP="003F38AE">
            <w:pPr>
              <w:rPr>
                <w:rFonts w:ascii="Times New Roman" w:hAnsi="Times New Roman" w:cs="Times New Roman"/>
                <w:sz w:val="20"/>
                <w:szCs w:val="20"/>
              </w:rPr>
            </w:pPr>
          </w:p>
        </w:tc>
        <w:tc>
          <w:tcPr>
            <w:tcW w:w="425" w:type="dxa"/>
          </w:tcPr>
          <w:p w:rsidR="00611816" w:rsidRPr="007E3523" w:rsidRDefault="00611816" w:rsidP="003F38AE">
            <w:pPr>
              <w:rPr>
                <w:rFonts w:ascii="Times New Roman" w:hAnsi="Times New Roman" w:cs="Times New Roman"/>
                <w:sz w:val="20"/>
                <w:szCs w:val="20"/>
              </w:rPr>
            </w:pPr>
          </w:p>
        </w:tc>
        <w:tc>
          <w:tcPr>
            <w:tcW w:w="425" w:type="dxa"/>
          </w:tcPr>
          <w:p w:rsidR="00611816" w:rsidRPr="007E3523" w:rsidRDefault="00611816" w:rsidP="003F38AE">
            <w:pPr>
              <w:rPr>
                <w:rFonts w:ascii="Times New Roman" w:hAnsi="Times New Roman" w:cs="Times New Roman"/>
                <w:sz w:val="20"/>
                <w:szCs w:val="20"/>
              </w:rPr>
            </w:pPr>
          </w:p>
        </w:tc>
        <w:tc>
          <w:tcPr>
            <w:tcW w:w="425" w:type="dxa"/>
          </w:tcPr>
          <w:p w:rsidR="00611816" w:rsidRPr="007E3523" w:rsidRDefault="00611816" w:rsidP="003F38AE">
            <w:pPr>
              <w:rPr>
                <w:rFonts w:ascii="Times New Roman" w:hAnsi="Times New Roman" w:cs="Times New Roman"/>
                <w:sz w:val="20"/>
                <w:szCs w:val="20"/>
              </w:rPr>
            </w:pPr>
          </w:p>
        </w:tc>
      </w:tr>
      <w:tr w:rsidR="00611816" w:rsidRPr="007E3523" w:rsidTr="003F38AE">
        <w:tc>
          <w:tcPr>
            <w:tcW w:w="534" w:type="dxa"/>
          </w:tcPr>
          <w:p w:rsidR="00611816" w:rsidRPr="007E3523" w:rsidRDefault="007E3523" w:rsidP="003F38AE">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611816" w:rsidRPr="00611816" w:rsidRDefault="00611816" w:rsidP="003F38AE">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611816" w:rsidRPr="007E3523" w:rsidRDefault="00611816" w:rsidP="003F38AE">
            <w:pPr>
              <w:rPr>
                <w:rFonts w:ascii="Times New Roman" w:hAnsi="Times New Roman" w:cs="Times New Roman"/>
                <w:sz w:val="20"/>
                <w:szCs w:val="20"/>
              </w:rPr>
            </w:pPr>
          </w:p>
        </w:tc>
        <w:tc>
          <w:tcPr>
            <w:tcW w:w="567" w:type="dxa"/>
          </w:tcPr>
          <w:p w:rsidR="00611816" w:rsidRPr="007E3523" w:rsidRDefault="00611816" w:rsidP="003F38AE">
            <w:pPr>
              <w:rPr>
                <w:rFonts w:ascii="Times New Roman" w:hAnsi="Times New Roman" w:cs="Times New Roman"/>
                <w:sz w:val="20"/>
                <w:szCs w:val="20"/>
              </w:rPr>
            </w:pPr>
          </w:p>
        </w:tc>
        <w:tc>
          <w:tcPr>
            <w:tcW w:w="425" w:type="dxa"/>
          </w:tcPr>
          <w:p w:rsidR="00611816" w:rsidRPr="007E3523" w:rsidRDefault="00611816" w:rsidP="003F38AE">
            <w:pPr>
              <w:rPr>
                <w:rFonts w:ascii="Times New Roman" w:hAnsi="Times New Roman" w:cs="Times New Roman"/>
                <w:sz w:val="20"/>
                <w:szCs w:val="20"/>
              </w:rPr>
            </w:pPr>
          </w:p>
        </w:tc>
        <w:tc>
          <w:tcPr>
            <w:tcW w:w="425" w:type="dxa"/>
          </w:tcPr>
          <w:p w:rsidR="00611816" w:rsidRPr="007E3523" w:rsidRDefault="00611816" w:rsidP="003F38AE">
            <w:pPr>
              <w:rPr>
                <w:rFonts w:ascii="Times New Roman" w:hAnsi="Times New Roman" w:cs="Times New Roman"/>
                <w:sz w:val="20"/>
                <w:szCs w:val="20"/>
              </w:rPr>
            </w:pPr>
            <w:r w:rsidRPr="007E3523">
              <w:rPr>
                <w:rFonts w:ascii="Times New Roman" w:hAnsi="Times New Roman" w:cs="Times New Roman"/>
                <w:sz w:val="20"/>
                <w:szCs w:val="20"/>
              </w:rPr>
              <w:t>X</w:t>
            </w:r>
          </w:p>
        </w:tc>
        <w:tc>
          <w:tcPr>
            <w:tcW w:w="425" w:type="dxa"/>
          </w:tcPr>
          <w:p w:rsidR="00611816" w:rsidRPr="007E3523" w:rsidRDefault="00611816" w:rsidP="003F38AE">
            <w:pPr>
              <w:rPr>
                <w:rFonts w:ascii="Times New Roman" w:hAnsi="Times New Roman" w:cs="Times New Roman"/>
                <w:sz w:val="20"/>
                <w:szCs w:val="20"/>
              </w:rPr>
            </w:pPr>
          </w:p>
        </w:tc>
      </w:tr>
      <w:tr w:rsidR="00611816" w:rsidRPr="007E3523" w:rsidTr="003F38AE">
        <w:tc>
          <w:tcPr>
            <w:tcW w:w="534" w:type="dxa"/>
          </w:tcPr>
          <w:p w:rsidR="00611816" w:rsidRPr="007E3523" w:rsidRDefault="007E3523" w:rsidP="003F38AE">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611816" w:rsidRDefault="00611816" w:rsidP="003F38AE">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611816" w:rsidRPr="00611816" w:rsidRDefault="00611816" w:rsidP="003F38AE">
            <w:pPr>
              <w:rPr>
                <w:rFonts w:ascii="Times New Roman" w:hAnsi="Times New Roman" w:cs="Times New Roman"/>
                <w:sz w:val="20"/>
                <w:szCs w:val="20"/>
              </w:rPr>
            </w:pPr>
          </w:p>
        </w:tc>
        <w:tc>
          <w:tcPr>
            <w:tcW w:w="567" w:type="dxa"/>
          </w:tcPr>
          <w:p w:rsidR="00611816" w:rsidRPr="007E3523" w:rsidRDefault="00611816" w:rsidP="003F38AE">
            <w:pPr>
              <w:rPr>
                <w:rFonts w:ascii="Times New Roman" w:hAnsi="Times New Roman" w:cs="Times New Roman"/>
                <w:sz w:val="20"/>
                <w:szCs w:val="20"/>
              </w:rPr>
            </w:pPr>
          </w:p>
        </w:tc>
        <w:tc>
          <w:tcPr>
            <w:tcW w:w="567" w:type="dxa"/>
          </w:tcPr>
          <w:p w:rsidR="00611816" w:rsidRPr="007E3523" w:rsidRDefault="00611816" w:rsidP="003F38AE">
            <w:pPr>
              <w:rPr>
                <w:rFonts w:ascii="Times New Roman" w:hAnsi="Times New Roman" w:cs="Times New Roman"/>
                <w:sz w:val="20"/>
                <w:szCs w:val="20"/>
              </w:rPr>
            </w:pPr>
          </w:p>
        </w:tc>
        <w:tc>
          <w:tcPr>
            <w:tcW w:w="425" w:type="dxa"/>
          </w:tcPr>
          <w:p w:rsidR="00611816" w:rsidRPr="007E3523" w:rsidRDefault="00611816" w:rsidP="003F38AE">
            <w:pPr>
              <w:rPr>
                <w:rFonts w:ascii="Times New Roman" w:hAnsi="Times New Roman" w:cs="Times New Roman"/>
                <w:sz w:val="20"/>
                <w:szCs w:val="20"/>
              </w:rPr>
            </w:pPr>
          </w:p>
        </w:tc>
        <w:tc>
          <w:tcPr>
            <w:tcW w:w="425" w:type="dxa"/>
          </w:tcPr>
          <w:p w:rsidR="00611816" w:rsidRPr="007E3523" w:rsidRDefault="00611816" w:rsidP="003F38AE">
            <w:pPr>
              <w:rPr>
                <w:rFonts w:ascii="Times New Roman" w:hAnsi="Times New Roman" w:cs="Times New Roman"/>
                <w:sz w:val="20"/>
                <w:szCs w:val="20"/>
              </w:rPr>
            </w:pPr>
          </w:p>
        </w:tc>
        <w:tc>
          <w:tcPr>
            <w:tcW w:w="425" w:type="dxa"/>
          </w:tcPr>
          <w:p w:rsidR="00611816" w:rsidRPr="007E3523" w:rsidRDefault="00611816" w:rsidP="003F38AE">
            <w:pPr>
              <w:rPr>
                <w:rFonts w:ascii="Times New Roman" w:hAnsi="Times New Roman" w:cs="Times New Roman"/>
                <w:sz w:val="20"/>
                <w:szCs w:val="20"/>
              </w:rPr>
            </w:pPr>
          </w:p>
        </w:tc>
      </w:tr>
      <w:tr w:rsidR="00611816" w:rsidRPr="007E3523" w:rsidTr="003F38AE">
        <w:tc>
          <w:tcPr>
            <w:tcW w:w="534" w:type="dxa"/>
          </w:tcPr>
          <w:p w:rsidR="00611816" w:rsidRPr="007E3523" w:rsidRDefault="007E3523" w:rsidP="003F38AE">
            <w:pPr>
              <w:rPr>
                <w:rFonts w:ascii="Times New Roman" w:hAnsi="Times New Roman" w:cs="Times New Roman"/>
                <w:sz w:val="20"/>
                <w:szCs w:val="20"/>
              </w:rPr>
            </w:pPr>
            <w:r w:rsidRPr="007E3523">
              <w:rPr>
                <w:rFonts w:ascii="Times New Roman" w:hAnsi="Times New Roman" w:cs="Times New Roman"/>
                <w:sz w:val="20"/>
                <w:szCs w:val="20"/>
              </w:rPr>
              <w:lastRenderedPageBreak/>
              <w:t>13</w:t>
            </w:r>
          </w:p>
        </w:tc>
        <w:tc>
          <w:tcPr>
            <w:tcW w:w="6237" w:type="dxa"/>
          </w:tcPr>
          <w:p w:rsidR="00611816" w:rsidRDefault="00611816" w:rsidP="003F38AE">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611816" w:rsidRPr="00611816" w:rsidRDefault="00611816" w:rsidP="003F38AE">
            <w:pPr>
              <w:rPr>
                <w:rFonts w:ascii="Times New Roman" w:hAnsi="Times New Roman" w:cs="Times New Roman"/>
                <w:sz w:val="20"/>
                <w:szCs w:val="20"/>
              </w:rPr>
            </w:pPr>
          </w:p>
        </w:tc>
        <w:tc>
          <w:tcPr>
            <w:tcW w:w="567" w:type="dxa"/>
          </w:tcPr>
          <w:p w:rsidR="00611816" w:rsidRPr="007E3523" w:rsidRDefault="00611816" w:rsidP="003F38AE">
            <w:pPr>
              <w:rPr>
                <w:rFonts w:ascii="Times New Roman" w:hAnsi="Times New Roman" w:cs="Times New Roman"/>
                <w:sz w:val="20"/>
                <w:szCs w:val="20"/>
              </w:rPr>
            </w:pPr>
          </w:p>
        </w:tc>
        <w:tc>
          <w:tcPr>
            <w:tcW w:w="567" w:type="dxa"/>
          </w:tcPr>
          <w:p w:rsidR="00611816" w:rsidRPr="007E3523" w:rsidRDefault="00611816" w:rsidP="003F38AE">
            <w:pPr>
              <w:rPr>
                <w:rFonts w:ascii="Times New Roman" w:hAnsi="Times New Roman" w:cs="Times New Roman"/>
                <w:sz w:val="20"/>
                <w:szCs w:val="20"/>
              </w:rPr>
            </w:pPr>
          </w:p>
        </w:tc>
        <w:tc>
          <w:tcPr>
            <w:tcW w:w="425" w:type="dxa"/>
          </w:tcPr>
          <w:p w:rsidR="00611816" w:rsidRPr="007E3523" w:rsidRDefault="00611816" w:rsidP="003F38AE">
            <w:pPr>
              <w:rPr>
                <w:rFonts w:ascii="Times New Roman" w:hAnsi="Times New Roman" w:cs="Times New Roman"/>
                <w:sz w:val="20"/>
                <w:szCs w:val="20"/>
              </w:rPr>
            </w:pPr>
          </w:p>
        </w:tc>
        <w:tc>
          <w:tcPr>
            <w:tcW w:w="425" w:type="dxa"/>
          </w:tcPr>
          <w:p w:rsidR="00611816" w:rsidRPr="007E3523" w:rsidRDefault="00611816" w:rsidP="003F38AE">
            <w:pPr>
              <w:rPr>
                <w:rFonts w:ascii="Times New Roman" w:hAnsi="Times New Roman" w:cs="Times New Roman"/>
                <w:sz w:val="20"/>
                <w:szCs w:val="20"/>
              </w:rPr>
            </w:pPr>
          </w:p>
        </w:tc>
        <w:tc>
          <w:tcPr>
            <w:tcW w:w="425" w:type="dxa"/>
          </w:tcPr>
          <w:p w:rsidR="00611816" w:rsidRPr="007E3523" w:rsidRDefault="00611816" w:rsidP="003F38AE">
            <w:pPr>
              <w:rPr>
                <w:rFonts w:ascii="Times New Roman" w:hAnsi="Times New Roman" w:cs="Times New Roman"/>
                <w:sz w:val="20"/>
                <w:szCs w:val="20"/>
              </w:rPr>
            </w:pPr>
          </w:p>
        </w:tc>
      </w:tr>
      <w:tr w:rsidR="00611816" w:rsidRPr="007E3523" w:rsidTr="003F38AE">
        <w:tc>
          <w:tcPr>
            <w:tcW w:w="534" w:type="dxa"/>
          </w:tcPr>
          <w:p w:rsidR="00611816" w:rsidRPr="007E3523" w:rsidRDefault="007E3523" w:rsidP="003F38AE">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611816" w:rsidRDefault="00611816" w:rsidP="003F38AE">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611816" w:rsidRPr="00611816" w:rsidRDefault="00611816" w:rsidP="003F38AE">
            <w:pPr>
              <w:rPr>
                <w:rFonts w:ascii="Times New Roman" w:hAnsi="Times New Roman" w:cs="Times New Roman"/>
                <w:sz w:val="20"/>
                <w:szCs w:val="20"/>
              </w:rPr>
            </w:pPr>
          </w:p>
        </w:tc>
        <w:tc>
          <w:tcPr>
            <w:tcW w:w="567" w:type="dxa"/>
          </w:tcPr>
          <w:p w:rsidR="00611816" w:rsidRPr="007E3523" w:rsidRDefault="00611816" w:rsidP="003F38AE">
            <w:pPr>
              <w:rPr>
                <w:rFonts w:ascii="Times New Roman" w:hAnsi="Times New Roman" w:cs="Times New Roman"/>
                <w:sz w:val="20"/>
                <w:szCs w:val="20"/>
              </w:rPr>
            </w:pPr>
          </w:p>
        </w:tc>
        <w:tc>
          <w:tcPr>
            <w:tcW w:w="567" w:type="dxa"/>
          </w:tcPr>
          <w:p w:rsidR="00611816" w:rsidRPr="007E3523" w:rsidRDefault="00611816" w:rsidP="003F38AE">
            <w:pPr>
              <w:rPr>
                <w:rFonts w:ascii="Times New Roman" w:hAnsi="Times New Roman" w:cs="Times New Roman"/>
                <w:sz w:val="20"/>
                <w:szCs w:val="20"/>
              </w:rPr>
            </w:pPr>
          </w:p>
        </w:tc>
        <w:tc>
          <w:tcPr>
            <w:tcW w:w="425" w:type="dxa"/>
          </w:tcPr>
          <w:p w:rsidR="00611816" w:rsidRPr="007E3523" w:rsidRDefault="00611816" w:rsidP="003F38AE">
            <w:pPr>
              <w:rPr>
                <w:rFonts w:ascii="Times New Roman" w:hAnsi="Times New Roman" w:cs="Times New Roman"/>
                <w:sz w:val="20"/>
                <w:szCs w:val="20"/>
              </w:rPr>
            </w:pPr>
          </w:p>
        </w:tc>
        <w:tc>
          <w:tcPr>
            <w:tcW w:w="425" w:type="dxa"/>
          </w:tcPr>
          <w:p w:rsidR="00611816" w:rsidRPr="007E3523" w:rsidRDefault="00611816" w:rsidP="003F38AE">
            <w:pPr>
              <w:rPr>
                <w:rFonts w:ascii="Times New Roman" w:hAnsi="Times New Roman" w:cs="Times New Roman"/>
                <w:sz w:val="20"/>
                <w:szCs w:val="20"/>
              </w:rPr>
            </w:pPr>
          </w:p>
        </w:tc>
        <w:tc>
          <w:tcPr>
            <w:tcW w:w="425" w:type="dxa"/>
          </w:tcPr>
          <w:p w:rsidR="00611816" w:rsidRPr="007E3523" w:rsidRDefault="00611816" w:rsidP="003F38AE">
            <w:pPr>
              <w:rPr>
                <w:rFonts w:ascii="Times New Roman" w:hAnsi="Times New Roman" w:cs="Times New Roman"/>
                <w:sz w:val="20"/>
                <w:szCs w:val="20"/>
              </w:rPr>
            </w:pPr>
          </w:p>
        </w:tc>
      </w:tr>
      <w:tr w:rsidR="00CC143F" w:rsidRPr="007E3523" w:rsidTr="003F38AE">
        <w:tc>
          <w:tcPr>
            <w:tcW w:w="534" w:type="dxa"/>
          </w:tcPr>
          <w:p w:rsidR="00CC143F" w:rsidRPr="007E3523" w:rsidRDefault="00CC143F" w:rsidP="003F38AE">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CC143F" w:rsidRPr="00CC143F" w:rsidRDefault="00CC143F" w:rsidP="00CC143F">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p w:rsidR="00CC143F" w:rsidRPr="00611816" w:rsidRDefault="00CC143F" w:rsidP="003F38AE">
            <w:pPr>
              <w:rPr>
                <w:rFonts w:ascii="Times New Roman" w:hAnsi="Times New Roman" w:cs="Times New Roman"/>
                <w:sz w:val="20"/>
                <w:szCs w:val="20"/>
              </w:rPr>
            </w:pPr>
          </w:p>
        </w:tc>
        <w:tc>
          <w:tcPr>
            <w:tcW w:w="567" w:type="dxa"/>
          </w:tcPr>
          <w:p w:rsidR="00CC143F" w:rsidRPr="007E3523" w:rsidRDefault="00CC143F" w:rsidP="003F38AE">
            <w:pPr>
              <w:rPr>
                <w:rFonts w:ascii="Times New Roman" w:hAnsi="Times New Roman" w:cs="Times New Roman"/>
                <w:sz w:val="20"/>
                <w:szCs w:val="20"/>
              </w:rPr>
            </w:pPr>
          </w:p>
        </w:tc>
        <w:tc>
          <w:tcPr>
            <w:tcW w:w="567" w:type="dxa"/>
          </w:tcPr>
          <w:p w:rsidR="00CC143F" w:rsidRPr="007E3523" w:rsidRDefault="00CC143F" w:rsidP="003F38AE">
            <w:pPr>
              <w:rPr>
                <w:rFonts w:ascii="Times New Roman" w:hAnsi="Times New Roman" w:cs="Times New Roman"/>
                <w:sz w:val="20"/>
                <w:szCs w:val="20"/>
              </w:rPr>
            </w:pPr>
          </w:p>
        </w:tc>
        <w:tc>
          <w:tcPr>
            <w:tcW w:w="425" w:type="dxa"/>
          </w:tcPr>
          <w:p w:rsidR="00CC143F" w:rsidRPr="007E3523" w:rsidRDefault="00CC143F" w:rsidP="003F38AE">
            <w:pPr>
              <w:rPr>
                <w:rFonts w:ascii="Times New Roman" w:hAnsi="Times New Roman" w:cs="Times New Roman"/>
                <w:sz w:val="20"/>
                <w:szCs w:val="20"/>
              </w:rPr>
            </w:pPr>
          </w:p>
        </w:tc>
        <w:tc>
          <w:tcPr>
            <w:tcW w:w="425" w:type="dxa"/>
          </w:tcPr>
          <w:p w:rsidR="00CC143F" w:rsidRPr="007E3523" w:rsidRDefault="00CC143F" w:rsidP="003F38AE">
            <w:pPr>
              <w:rPr>
                <w:rFonts w:ascii="Times New Roman" w:hAnsi="Times New Roman" w:cs="Times New Roman"/>
                <w:sz w:val="20"/>
                <w:szCs w:val="20"/>
              </w:rPr>
            </w:pPr>
          </w:p>
        </w:tc>
        <w:tc>
          <w:tcPr>
            <w:tcW w:w="425" w:type="dxa"/>
          </w:tcPr>
          <w:p w:rsidR="00CC143F" w:rsidRPr="007E3523" w:rsidRDefault="00CC143F" w:rsidP="003F38AE">
            <w:pPr>
              <w:rPr>
                <w:rFonts w:ascii="Times New Roman" w:hAnsi="Times New Roman" w:cs="Times New Roman"/>
                <w:sz w:val="20"/>
                <w:szCs w:val="20"/>
              </w:rPr>
            </w:pPr>
          </w:p>
        </w:tc>
      </w:tr>
    </w:tbl>
    <w:p w:rsidR="00611816" w:rsidRPr="007E3523" w:rsidRDefault="00611816" w:rsidP="00611816">
      <w:pPr>
        <w:spacing w:after="0" w:line="240" w:lineRule="auto"/>
        <w:rPr>
          <w:rFonts w:ascii="Times New Roman" w:eastAsiaTheme="minorEastAsia" w:hAnsi="Times New Roman" w:cs="Times New Roman"/>
          <w:sz w:val="20"/>
          <w:szCs w:val="20"/>
          <w:lang w:eastAsia="tr-TR"/>
        </w:rPr>
      </w:pPr>
    </w:p>
    <w:p w:rsidR="00611816" w:rsidRPr="007E3523" w:rsidRDefault="00611816" w:rsidP="00611816">
      <w:pPr>
        <w:spacing w:after="0" w:line="240" w:lineRule="auto"/>
        <w:rPr>
          <w:rFonts w:ascii="Times New Roman" w:eastAsiaTheme="minorEastAsia" w:hAnsi="Times New Roman" w:cs="Times New Roman"/>
          <w:sz w:val="20"/>
          <w:szCs w:val="20"/>
          <w:lang w:eastAsia="tr-TR"/>
        </w:rPr>
      </w:pPr>
    </w:p>
    <w:p w:rsidR="00611816" w:rsidRPr="007E3523" w:rsidRDefault="00611816" w:rsidP="00611816">
      <w:pPr>
        <w:spacing w:after="0" w:line="240" w:lineRule="auto"/>
        <w:rPr>
          <w:rFonts w:ascii="Times New Roman" w:eastAsiaTheme="minorEastAsia" w:hAnsi="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9"/>
        <w:gridCol w:w="861"/>
        <w:gridCol w:w="716"/>
        <w:gridCol w:w="1162"/>
      </w:tblGrid>
      <w:tr w:rsidR="00D327AE" w:rsidRPr="007E3523" w:rsidTr="00D327AE">
        <w:tc>
          <w:tcPr>
            <w:tcW w:w="5000" w:type="pct"/>
            <w:gridSpan w:val="4"/>
          </w:tcPr>
          <w:p w:rsidR="00D327AE" w:rsidRPr="007E3523" w:rsidRDefault="00D327AE" w:rsidP="00D327AE">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Dikkat: AKTS Etkinlik Sayısı bilgileri sadece DEĞERLENDİRME SİSTEMİ'ndeki payların sayı bilgileri ile değiştirilebilir.</w:t>
            </w:r>
          </w:p>
        </w:tc>
      </w:tr>
      <w:tr w:rsidR="00D327AE" w:rsidRPr="007E3523" w:rsidTr="00D327AE">
        <w:trPr>
          <w:trHeight w:val="525"/>
        </w:trPr>
        <w:tc>
          <w:tcPr>
            <w:tcW w:w="5000" w:type="pct"/>
            <w:gridSpan w:val="4"/>
          </w:tcPr>
          <w:p w:rsidR="00D327AE" w:rsidRPr="007E3523" w:rsidRDefault="00D327AE" w:rsidP="00D327AE">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AKTS / İŞ YÜKÜ TABLOSU</w:t>
            </w:r>
          </w:p>
        </w:tc>
      </w:tr>
      <w:tr w:rsidR="00D327AE" w:rsidRPr="007E3523" w:rsidTr="00611816">
        <w:trPr>
          <w:trHeight w:val="450"/>
        </w:trPr>
        <w:tc>
          <w:tcPr>
            <w:tcW w:w="3548" w:type="pct"/>
          </w:tcPr>
          <w:p w:rsidR="00D327AE" w:rsidRPr="007E3523" w:rsidRDefault="00D327AE" w:rsidP="00D327AE">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Etkinlik</w:t>
            </w:r>
          </w:p>
        </w:tc>
        <w:tc>
          <w:tcPr>
            <w:tcW w:w="397" w:type="pct"/>
          </w:tcPr>
          <w:p w:rsidR="00D327AE" w:rsidRPr="007E3523" w:rsidRDefault="00D327AE" w:rsidP="00D327AE">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SAYISI</w:t>
            </w:r>
          </w:p>
        </w:tc>
        <w:tc>
          <w:tcPr>
            <w:tcW w:w="387" w:type="pct"/>
          </w:tcPr>
          <w:p w:rsidR="00D327AE" w:rsidRPr="007E3523" w:rsidRDefault="00D327AE" w:rsidP="00D327AE">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Süresi</w:t>
            </w:r>
            <w:r w:rsidRPr="007E3523">
              <w:rPr>
                <w:rFonts w:ascii="Times New Roman" w:eastAsiaTheme="minorEastAsia" w:hAnsi="Times New Roman" w:cs="Times New Roman"/>
                <w:sz w:val="20"/>
                <w:szCs w:val="20"/>
                <w:lang w:eastAsia="tr-TR"/>
              </w:rPr>
              <w:br/>
              <w:t>(Saat)</w:t>
            </w:r>
          </w:p>
        </w:tc>
        <w:tc>
          <w:tcPr>
            <w:tcW w:w="668" w:type="pct"/>
          </w:tcPr>
          <w:p w:rsidR="00D327AE" w:rsidRPr="007E3523" w:rsidRDefault="00D327AE" w:rsidP="00D327AE">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Toplam</w:t>
            </w:r>
            <w:r w:rsidRPr="007E3523">
              <w:rPr>
                <w:rFonts w:ascii="Times New Roman" w:eastAsiaTheme="minorEastAsia" w:hAnsi="Times New Roman" w:cs="Times New Roman"/>
                <w:sz w:val="20"/>
                <w:szCs w:val="20"/>
                <w:lang w:eastAsia="tr-TR"/>
              </w:rPr>
              <w:br/>
              <w:t>İş Yükü</w:t>
            </w:r>
            <w:r w:rsidRPr="007E3523">
              <w:rPr>
                <w:rFonts w:ascii="Times New Roman" w:eastAsiaTheme="minorEastAsia" w:hAnsi="Times New Roman" w:cs="Times New Roman"/>
                <w:sz w:val="20"/>
                <w:szCs w:val="20"/>
                <w:lang w:eastAsia="tr-TR"/>
              </w:rPr>
              <w:br/>
              <w:t>(Saat)</w:t>
            </w:r>
          </w:p>
        </w:tc>
      </w:tr>
      <w:tr w:rsidR="00D327AE" w:rsidRPr="007E3523" w:rsidTr="00611816">
        <w:trPr>
          <w:trHeight w:val="375"/>
        </w:trPr>
        <w:tc>
          <w:tcPr>
            <w:tcW w:w="3548" w:type="pct"/>
          </w:tcPr>
          <w:p w:rsidR="00D327AE" w:rsidRPr="007E3523" w:rsidRDefault="00D327AE" w:rsidP="00D327AE">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Ders Süresi (Sınav haftası dahildir: 16x toplam ders saati)</w:t>
            </w:r>
          </w:p>
        </w:tc>
        <w:tc>
          <w:tcPr>
            <w:tcW w:w="397" w:type="pct"/>
          </w:tcPr>
          <w:p w:rsidR="00D327AE" w:rsidRPr="007E3523" w:rsidRDefault="00D327AE" w:rsidP="00D327AE">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16</w:t>
            </w:r>
          </w:p>
        </w:tc>
        <w:tc>
          <w:tcPr>
            <w:tcW w:w="387" w:type="pct"/>
          </w:tcPr>
          <w:p w:rsidR="00D327AE" w:rsidRPr="007E3523" w:rsidRDefault="00D327AE" w:rsidP="00D327AE">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3</w:t>
            </w:r>
          </w:p>
        </w:tc>
        <w:tc>
          <w:tcPr>
            <w:tcW w:w="668" w:type="pct"/>
          </w:tcPr>
          <w:p w:rsidR="00D327AE" w:rsidRPr="007E3523" w:rsidRDefault="00D327AE" w:rsidP="00D327AE">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48</w:t>
            </w:r>
          </w:p>
        </w:tc>
      </w:tr>
      <w:tr w:rsidR="00D327AE" w:rsidRPr="007E3523" w:rsidTr="00611816">
        <w:trPr>
          <w:trHeight w:val="375"/>
        </w:trPr>
        <w:tc>
          <w:tcPr>
            <w:tcW w:w="3548" w:type="pct"/>
          </w:tcPr>
          <w:p w:rsidR="00D327AE" w:rsidRPr="007E3523" w:rsidRDefault="00D327AE" w:rsidP="00D327AE">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Sınıf Dışı Ders Çalışma Süresi(Ön çalışma, pekiştirme)</w:t>
            </w:r>
          </w:p>
        </w:tc>
        <w:tc>
          <w:tcPr>
            <w:tcW w:w="397" w:type="pct"/>
          </w:tcPr>
          <w:p w:rsidR="00D327AE" w:rsidRPr="007E3523" w:rsidRDefault="00D327AE" w:rsidP="00D327AE">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16</w:t>
            </w:r>
          </w:p>
        </w:tc>
        <w:tc>
          <w:tcPr>
            <w:tcW w:w="387" w:type="pct"/>
          </w:tcPr>
          <w:p w:rsidR="00D327AE" w:rsidRPr="007E3523" w:rsidRDefault="00D327AE" w:rsidP="00D327AE">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3</w:t>
            </w:r>
          </w:p>
        </w:tc>
        <w:tc>
          <w:tcPr>
            <w:tcW w:w="668" w:type="pct"/>
          </w:tcPr>
          <w:p w:rsidR="00D327AE" w:rsidRPr="007E3523" w:rsidRDefault="00D327AE" w:rsidP="00D327AE">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48</w:t>
            </w:r>
          </w:p>
        </w:tc>
      </w:tr>
      <w:tr w:rsidR="00D327AE" w:rsidRPr="007E3523" w:rsidTr="00611816">
        <w:trPr>
          <w:trHeight w:val="375"/>
        </w:trPr>
        <w:tc>
          <w:tcPr>
            <w:tcW w:w="3548" w:type="pct"/>
          </w:tcPr>
          <w:p w:rsidR="00D327AE" w:rsidRPr="007E3523" w:rsidRDefault="00D327AE" w:rsidP="00D327AE">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Ara Sınav (Hazırlık Süresi Dahil)</w:t>
            </w:r>
          </w:p>
        </w:tc>
        <w:tc>
          <w:tcPr>
            <w:tcW w:w="397" w:type="pct"/>
          </w:tcPr>
          <w:p w:rsidR="00D327AE" w:rsidRPr="007E3523" w:rsidRDefault="00D327AE" w:rsidP="00D327AE">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w:t>
            </w:r>
          </w:p>
        </w:tc>
        <w:tc>
          <w:tcPr>
            <w:tcW w:w="387" w:type="pct"/>
          </w:tcPr>
          <w:p w:rsidR="00D327AE" w:rsidRPr="007E3523" w:rsidRDefault="00D327AE" w:rsidP="00D327AE">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10</w:t>
            </w:r>
          </w:p>
        </w:tc>
        <w:tc>
          <w:tcPr>
            <w:tcW w:w="668" w:type="pct"/>
          </w:tcPr>
          <w:p w:rsidR="00D327AE" w:rsidRPr="007E3523" w:rsidRDefault="00D327AE" w:rsidP="00D327AE">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15</w:t>
            </w:r>
          </w:p>
        </w:tc>
      </w:tr>
      <w:tr w:rsidR="00D327AE" w:rsidRPr="007E3523" w:rsidTr="00611816">
        <w:trPr>
          <w:trHeight w:val="375"/>
        </w:trPr>
        <w:tc>
          <w:tcPr>
            <w:tcW w:w="3548" w:type="pct"/>
          </w:tcPr>
          <w:p w:rsidR="00D327AE" w:rsidRPr="007E3523" w:rsidRDefault="00D327AE" w:rsidP="00D327AE">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Final (Hazırlık Süresi Dahil)</w:t>
            </w:r>
          </w:p>
        </w:tc>
        <w:tc>
          <w:tcPr>
            <w:tcW w:w="397" w:type="pct"/>
          </w:tcPr>
          <w:p w:rsidR="00D327AE" w:rsidRPr="007E3523" w:rsidRDefault="00D327AE" w:rsidP="00D327AE">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w:t>
            </w:r>
          </w:p>
        </w:tc>
        <w:tc>
          <w:tcPr>
            <w:tcW w:w="387" w:type="pct"/>
          </w:tcPr>
          <w:p w:rsidR="00D327AE" w:rsidRPr="007E3523" w:rsidRDefault="00D327AE" w:rsidP="00D327AE">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10</w:t>
            </w:r>
          </w:p>
        </w:tc>
        <w:tc>
          <w:tcPr>
            <w:tcW w:w="668" w:type="pct"/>
          </w:tcPr>
          <w:p w:rsidR="00D327AE" w:rsidRPr="007E3523" w:rsidRDefault="00D327AE" w:rsidP="00D327AE">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15</w:t>
            </w:r>
          </w:p>
        </w:tc>
      </w:tr>
      <w:tr w:rsidR="00D327AE" w:rsidRPr="007E3523" w:rsidTr="00611816">
        <w:trPr>
          <w:trHeight w:val="375"/>
        </w:trPr>
        <w:tc>
          <w:tcPr>
            <w:tcW w:w="3548" w:type="pct"/>
          </w:tcPr>
          <w:p w:rsidR="00D327AE" w:rsidRPr="007E3523" w:rsidRDefault="00D327AE" w:rsidP="00D327AE">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Toplam İş Yükü</w:t>
            </w:r>
          </w:p>
        </w:tc>
        <w:tc>
          <w:tcPr>
            <w:tcW w:w="397" w:type="pct"/>
          </w:tcPr>
          <w:p w:rsidR="00D327AE" w:rsidRPr="007E3523" w:rsidRDefault="00D327AE" w:rsidP="00D327AE">
            <w:pPr>
              <w:spacing w:after="0" w:line="240" w:lineRule="atLeast"/>
              <w:rPr>
                <w:rFonts w:ascii="Times New Roman" w:eastAsiaTheme="minorEastAsia" w:hAnsi="Times New Roman" w:cs="Times New Roman"/>
                <w:sz w:val="20"/>
                <w:szCs w:val="20"/>
                <w:lang w:eastAsia="tr-TR"/>
              </w:rPr>
            </w:pPr>
          </w:p>
        </w:tc>
        <w:tc>
          <w:tcPr>
            <w:tcW w:w="387" w:type="pct"/>
          </w:tcPr>
          <w:p w:rsidR="00D327AE" w:rsidRPr="007E3523" w:rsidRDefault="00D327AE" w:rsidP="00D327AE">
            <w:pPr>
              <w:spacing w:after="0" w:line="240" w:lineRule="atLeast"/>
              <w:rPr>
                <w:rFonts w:ascii="Times New Roman" w:eastAsiaTheme="minorEastAsia" w:hAnsi="Times New Roman" w:cs="Times New Roman"/>
                <w:sz w:val="20"/>
                <w:szCs w:val="20"/>
                <w:lang w:eastAsia="tr-TR"/>
              </w:rPr>
            </w:pPr>
          </w:p>
        </w:tc>
        <w:tc>
          <w:tcPr>
            <w:tcW w:w="668" w:type="pct"/>
          </w:tcPr>
          <w:p w:rsidR="00D327AE" w:rsidRPr="007E3523" w:rsidRDefault="00D327AE" w:rsidP="00D327AE">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126</w:t>
            </w:r>
          </w:p>
        </w:tc>
      </w:tr>
      <w:tr w:rsidR="00D327AE" w:rsidRPr="007E3523" w:rsidTr="00611816">
        <w:trPr>
          <w:trHeight w:val="375"/>
        </w:trPr>
        <w:tc>
          <w:tcPr>
            <w:tcW w:w="3548" w:type="pct"/>
          </w:tcPr>
          <w:p w:rsidR="00D327AE" w:rsidRPr="007E3523" w:rsidRDefault="00D327AE" w:rsidP="00D327AE">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Toplam İş Yükü / 25 (s)</w:t>
            </w:r>
          </w:p>
        </w:tc>
        <w:tc>
          <w:tcPr>
            <w:tcW w:w="397" w:type="pct"/>
          </w:tcPr>
          <w:p w:rsidR="00D327AE" w:rsidRPr="007E3523" w:rsidRDefault="00D327AE" w:rsidP="00D327AE">
            <w:pPr>
              <w:spacing w:after="0" w:line="240" w:lineRule="atLeast"/>
              <w:rPr>
                <w:rFonts w:ascii="Times New Roman" w:eastAsiaTheme="minorEastAsia" w:hAnsi="Times New Roman" w:cs="Times New Roman"/>
                <w:sz w:val="20"/>
                <w:szCs w:val="20"/>
                <w:lang w:eastAsia="tr-TR"/>
              </w:rPr>
            </w:pPr>
          </w:p>
        </w:tc>
        <w:tc>
          <w:tcPr>
            <w:tcW w:w="387" w:type="pct"/>
          </w:tcPr>
          <w:p w:rsidR="00D327AE" w:rsidRPr="007E3523" w:rsidRDefault="00D327AE" w:rsidP="00D327AE">
            <w:pPr>
              <w:spacing w:after="0" w:line="240" w:lineRule="atLeast"/>
              <w:rPr>
                <w:rFonts w:ascii="Times New Roman" w:eastAsiaTheme="minorEastAsia" w:hAnsi="Times New Roman" w:cs="Times New Roman"/>
                <w:sz w:val="20"/>
                <w:szCs w:val="20"/>
                <w:lang w:eastAsia="tr-TR"/>
              </w:rPr>
            </w:pPr>
          </w:p>
        </w:tc>
        <w:tc>
          <w:tcPr>
            <w:tcW w:w="668" w:type="pct"/>
          </w:tcPr>
          <w:p w:rsidR="00D327AE" w:rsidRPr="007E3523" w:rsidRDefault="00D327AE" w:rsidP="00D327AE">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5,04</w:t>
            </w:r>
          </w:p>
        </w:tc>
      </w:tr>
      <w:tr w:rsidR="00D327AE" w:rsidRPr="007E3523" w:rsidTr="00611816">
        <w:trPr>
          <w:trHeight w:val="375"/>
        </w:trPr>
        <w:tc>
          <w:tcPr>
            <w:tcW w:w="3548" w:type="pct"/>
          </w:tcPr>
          <w:p w:rsidR="00D327AE" w:rsidRPr="007E3523" w:rsidRDefault="00D327AE" w:rsidP="00D327AE">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Dersin AKTS Kredisi</w:t>
            </w:r>
          </w:p>
        </w:tc>
        <w:tc>
          <w:tcPr>
            <w:tcW w:w="397" w:type="pct"/>
          </w:tcPr>
          <w:p w:rsidR="00D327AE" w:rsidRPr="007E3523" w:rsidRDefault="00D327AE" w:rsidP="00D327AE">
            <w:pPr>
              <w:spacing w:after="0" w:line="240" w:lineRule="atLeast"/>
              <w:rPr>
                <w:rFonts w:ascii="Times New Roman" w:eastAsiaTheme="minorEastAsia" w:hAnsi="Times New Roman" w:cs="Times New Roman"/>
                <w:sz w:val="20"/>
                <w:szCs w:val="20"/>
                <w:lang w:eastAsia="tr-TR"/>
              </w:rPr>
            </w:pPr>
          </w:p>
        </w:tc>
        <w:tc>
          <w:tcPr>
            <w:tcW w:w="387" w:type="pct"/>
          </w:tcPr>
          <w:p w:rsidR="00D327AE" w:rsidRPr="007E3523" w:rsidRDefault="00D327AE" w:rsidP="00D327AE">
            <w:pPr>
              <w:spacing w:after="0" w:line="240" w:lineRule="atLeast"/>
              <w:rPr>
                <w:rFonts w:ascii="Times New Roman" w:eastAsiaTheme="minorEastAsia" w:hAnsi="Times New Roman" w:cs="Times New Roman"/>
                <w:sz w:val="20"/>
                <w:szCs w:val="20"/>
                <w:lang w:eastAsia="tr-TR"/>
              </w:rPr>
            </w:pPr>
          </w:p>
        </w:tc>
        <w:tc>
          <w:tcPr>
            <w:tcW w:w="668" w:type="pct"/>
          </w:tcPr>
          <w:p w:rsidR="00D327AE" w:rsidRPr="007E3523" w:rsidRDefault="00D327AE" w:rsidP="00D327AE">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5</w:t>
            </w:r>
          </w:p>
        </w:tc>
      </w:tr>
    </w:tbl>
    <w:p w:rsidR="00D327AE" w:rsidRPr="007E3523" w:rsidRDefault="00D327AE" w:rsidP="00D327AE">
      <w:pPr>
        <w:rPr>
          <w:rFonts w:ascii="Times New Roman" w:eastAsiaTheme="minorEastAsia" w:hAnsi="Times New Roman" w:cs="Times New Roman"/>
          <w:sz w:val="20"/>
          <w:szCs w:val="20"/>
          <w:lang w:eastAsia="tr-TR"/>
        </w:rPr>
      </w:pPr>
    </w:p>
    <w:p w:rsidR="00D327AE" w:rsidRPr="007E3523" w:rsidRDefault="00D327AE" w:rsidP="00D327AE">
      <w:pPr>
        <w:spacing w:after="0" w:line="240" w:lineRule="auto"/>
        <w:rPr>
          <w:rFonts w:ascii="Times New Roman" w:eastAsiaTheme="minorEastAsia" w:hAnsi="Times New Roman"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5"/>
        <w:gridCol w:w="1343"/>
        <w:gridCol w:w="1069"/>
        <w:gridCol w:w="1352"/>
        <w:gridCol w:w="918"/>
        <w:gridCol w:w="1009"/>
      </w:tblGrid>
      <w:tr w:rsidR="007E3523" w:rsidRPr="007E3523" w:rsidTr="003F38AE">
        <w:trPr>
          <w:trHeight w:val="525"/>
        </w:trPr>
        <w:tc>
          <w:tcPr>
            <w:tcW w:w="0" w:type="auto"/>
            <w:gridSpan w:val="6"/>
          </w:tcPr>
          <w:p w:rsidR="007E3523" w:rsidRPr="007E3523" w:rsidRDefault="007E3523" w:rsidP="003F38AE">
            <w:pPr>
              <w:spacing w:after="0" w:line="240" w:lineRule="auto"/>
              <w:jc w:val="center"/>
              <w:rPr>
                <w:rFonts w:ascii="Times New Roman" w:eastAsiaTheme="minorEastAsia" w:hAnsi="Times New Roman" w:cs="Times New Roman"/>
                <w:b/>
                <w:sz w:val="20"/>
                <w:szCs w:val="20"/>
                <w:lang w:eastAsia="tr-TR"/>
              </w:rPr>
            </w:pPr>
            <w:r w:rsidRPr="007E3523">
              <w:rPr>
                <w:rFonts w:ascii="Times New Roman" w:eastAsiaTheme="minorEastAsia" w:hAnsi="Times New Roman" w:cs="Times New Roman"/>
                <w:b/>
                <w:sz w:val="20"/>
                <w:szCs w:val="20"/>
                <w:lang w:eastAsia="tr-TR"/>
              </w:rPr>
              <w:t>DERS BİLGİLERİ</w:t>
            </w:r>
          </w:p>
        </w:tc>
      </w:tr>
      <w:tr w:rsidR="007E3523" w:rsidRPr="007E3523" w:rsidTr="003F38AE">
        <w:trPr>
          <w:trHeight w:val="450"/>
        </w:trPr>
        <w:tc>
          <w:tcPr>
            <w:tcW w:w="0" w:type="auto"/>
          </w:tcPr>
          <w:p w:rsidR="007E3523" w:rsidRPr="007E3523" w:rsidRDefault="007E3523" w:rsidP="003F38AE">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Ders</w:t>
            </w:r>
          </w:p>
        </w:tc>
        <w:tc>
          <w:tcPr>
            <w:tcW w:w="0" w:type="auto"/>
          </w:tcPr>
          <w:p w:rsidR="007E3523" w:rsidRPr="007E3523" w:rsidRDefault="007E3523" w:rsidP="003F38AE">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Kodu</w:t>
            </w:r>
          </w:p>
        </w:tc>
        <w:tc>
          <w:tcPr>
            <w:tcW w:w="0" w:type="auto"/>
          </w:tcPr>
          <w:p w:rsidR="007E3523" w:rsidRPr="007E3523" w:rsidRDefault="007E3523" w:rsidP="003F38AE">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Yarıyıl</w:t>
            </w:r>
          </w:p>
        </w:tc>
        <w:tc>
          <w:tcPr>
            <w:tcW w:w="0" w:type="auto"/>
          </w:tcPr>
          <w:p w:rsidR="007E3523" w:rsidRPr="007E3523" w:rsidRDefault="007E3523" w:rsidP="003F38AE">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T+U Saat</w:t>
            </w:r>
          </w:p>
        </w:tc>
        <w:tc>
          <w:tcPr>
            <w:tcW w:w="0" w:type="auto"/>
          </w:tcPr>
          <w:p w:rsidR="007E3523" w:rsidRPr="007E3523" w:rsidRDefault="007E3523" w:rsidP="003F38AE">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Kredi</w:t>
            </w:r>
          </w:p>
        </w:tc>
        <w:tc>
          <w:tcPr>
            <w:tcW w:w="0" w:type="auto"/>
          </w:tcPr>
          <w:p w:rsidR="007E3523" w:rsidRPr="007E3523" w:rsidRDefault="007E3523" w:rsidP="003F38AE">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AKTS</w:t>
            </w:r>
          </w:p>
        </w:tc>
      </w:tr>
      <w:tr w:rsidR="007E3523" w:rsidRPr="007E3523" w:rsidTr="003F38AE">
        <w:trPr>
          <w:trHeight w:val="375"/>
        </w:trPr>
        <w:tc>
          <w:tcPr>
            <w:tcW w:w="0" w:type="auto"/>
          </w:tcPr>
          <w:p w:rsidR="007E3523" w:rsidRPr="007E3523" w:rsidRDefault="007E3523" w:rsidP="003F38AE">
            <w:pPr>
              <w:spacing w:after="0" w:line="240" w:lineRule="atLeast"/>
              <w:rPr>
                <w:rFonts w:ascii="Times New Roman" w:eastAsiaTheme="minorEastAsia" w:hAnsi="Times New Roman" w:cs="Times New Roman"/>
                <w:b/>
                <w:sz w:val="20"/>
                <w:szCs w:val="20"/>
                <w:lang w:eastAsia="tr-TR"/>
              </w:rPr>
            </w:pPr>
            <w:r>
              <w:rPr>
                <w:rFonts w:ascii="Times New Roman" w:eastAsiaTheme="minorEastAsia" w:hAnsi="Times New Roman" w:cs="Times New Roman"/>
                <w:b/>
                <w:sz w:val="20"/>
                <w:szCs w:val="20"/>
                <w:lang w:eastAsia="tr-TR"/>
              </w:rPr>
              <w:t>İşletme Yönetimine Giriş</w:t>
            </w:r>
          </w:p>
        </w:tc>
        <w:tc>
          <w:tcPr>
            <w:tcW w:w="0" w:type="auto"/>
          </w:tcPr>
          <w:p w:rsidR="007E3523" w:rsidRPr="007E3523" w:rsidRDefault="007E3523" w:rsidP="003F38AE">
            <w:pPr>
              <w:spacing w:after="0" w:line="240" w:lineRule="atLeast"/>
              <w:jc w:val="center"/>
              <w:rPr>
                <w:rFonts w:ascii="Times New Roman" w:eastAsiaTheme="minorEastAsia" w:hAnsi="Times New Roman" w:cs="Times New Roman"/>
                <w:sz w:val="20"/>
                <w:szCs w:val="20"/>
                <w:lang w:eastAsia="tr-TR"/>
              </w:rPr>
            </w:pPr>
            <w:r>
              <w:rPr>
                <w:rFonts w:ascii="Times New Roman" w:eastAsiaTheme="minorEastAsia" w:hAnsi="Times New Roman" w:cs="Times New Roman"/>
                <w:sz w:val="20"/>
                <w:szCs w:val="20"/>
                <w:lang w:eastAsia="tr-TR"/>
              </w:rPr>
              <w:t>LHIR105</w:t>
            </w:r>
          </w:p>
        </w:tc>
        <w:tc>
          <w:tcPr>
            <w:tcW w:w="0" w:type="auto"/>
          </w:tcPr>
          <w:p w:rsidR="007E3523" w:rsidRPr="007E3523" w:rsidRDefault="007E3523" w:rsidP="003F38AE">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w:t>
            </w:r>
          </w:p>
        </w:tc>
        <w:tc>
          <w:tcPr>
            <w:tcW w:w="0" w:type="auto"/>
          </w:tcPr>
          <w:p w:rsidR="007E3523" w:rsidRPr="007E3523" w:rsidRDefault="007E3523" w:rsidP="003F38AE">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3+0</w:t>
            </w:r>
          </w:p>
        </w:tc>
        <w:tc>
          <w:tcPr>
            <w:tcW w:w="0" w:type="auto"/>
          </w:tcPr>
          <w:p w:rsidR="007E3523" w:rsidRPr="007E3523" w:rsidRDefault="007E3523" w:rsidP="003F38AE">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3</w:t>
            </w:r>
          </w:p>
        </w:tc>
        <w:tc>
          <w:tcPr>
            <w:tcW w:w="0" w:type="auto"/>
          </w:tcPr>
          <w:p w:rsidR="007E3523" w:rsidRPr="007E3523" w:rsidRDefault="007E3523" w:rsidP="003F38AE">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5</w:t>
            </w:r>
          </w:p>
        </w:tc>
      </w:tr>
    </w:tbl>
    <w:p w:rsidR="007E3523" w:rsidRPr="007E3523" w:rsidRDefault="007E3523" w:rsidP="007E3523">
      <w:pPr>
        <w:spacing w:after="0" w:line="240" w:lineRule="auto"/>
        <w:rPr>
          <w:rFonts w:ascii="Times New Roman" w:eastAsiaTheme="minorEastAsia" w:hAnsi="Times New Roman"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7E3523" w:rsidRPr="007E3523" w:rsidTr="003F38AE">
        <w:trPr>
          <w:trHeight w:val="450"/>
        </w:trPr>
        <w:tc>
          <w:tcPr>
            <w:tcW w:w="1250" w:type="pct"/>
          </w:tcPr>
          <w:p w:rsidR="007E3523" w:rsidRPr="007E3523" w:rsidRDefault="007E3523" w:rsidP="003F38AE">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Ön Koşul Dersleri</w:t>
            </w:r>
          </w:p>
        </w:tc>
        <w:tc>
          <w:tcPr>
            <w:tcW w:w="0" w:type="auto"/>
          </w:tcPr>
          <w:p w:rsidR="007E3523" w:rsidRPr="007E3523" w:rsidRDefault="007E3523" w:rsidP="003F38AE">
            <w:pPr>
              <w:spacing w:after="0" w:line="240" w:lineRule="atLeast"/>
              <w:rPr>
                <w:rFonts w:ascii="Times New Roman" w:eastAsiaTheme="minorEastAsia" w:hAnsi="Times New Roman" w:cs="Times New Roman"/>
                <w:sz w:val="20"/>
                <w:szCs w:val="20"/>
                <w:lang w:eastAsia="tr-TR"/>
              </w:rPr>
            </w:pPr>
          </w:p>
        </w:tc>
      </w:tr>
      <w:tr w:rsidR="007E3523" w:rsidRPr="007E3523" w:rsidTr="003F38AE">
        <w:trPr>
          <w:trHeight w:val="450"/>
        </w:trPr>
        <w:tc>
          <w:tcPr>
            <w:tcW w:w="1250" w:type="pct"/>
          </w:tcPr>
          <w:p w:rsidR="007E3523" w:rsidRPr="007E3523" w:rsidRDefault="007E3523" w:rsidP="003F38AE">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Önerilen Seçmeli Dersler</w:t>
            </w:r>
          </w:p>
        </w:tc>
        <w:tc>
          <w:tcPr>
            <w:tcW w:w="0" w:type="auto"/>
          </w:tcPr>
          <w:p w:rsidR="007E3523" w:rsidRPr="007E3523" w:rsidRDefault="007E3523" w:rsidP="003F38AE">
            <w:pPr>
              <w:spacing w:after="0" w:line="240" w:lineRule="atLeast"/>
              <w:rPr>
                <w:rFonts w:ascii="Times New Roman" w:eastAsiaTheme="minorEastAsia" w:hAnsi="Times New Roman" w:cs="Times New Roman"/>
                <w:sz w:val="20"/>
                <w:szCs w:val="20"/>
                <w:lang w:eastAsia="tr-TR"/>
              </w:rPr>
            </w:pPr>
          </w:p>
        </w:tc>
      </w:tr>
    </w:tbl>
    <w:p w:rsidR="007E3523" w:rsidRPr="007E3523" w:rsidRDefault="007E3523" w:rsidP="007E3523">
      <w:pPr>
        <w:spacing w:after="0" w:line="240" w:lineRule="auto"/>
        <w:rPr>
          <w:rFonts w:ascii="Times New Roman" w:eastAsiaTheme="minorEastAsia" w:hAnsi="Times New Roman"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7E3523" w:rsidRPr="007E3523" w:rsidTr="003F38AE">
        <w:trPr>
          <w:trHeight w:val="450"/>
        </w:trPr>
        <w:tc>
          <w:tcPr>
            <w:tcW w:w="1250" w:type="pct"/>
          </w:tcPr>
          <w:p w:rsidR="007E3523" w:rsidRPr="007E3523" w:rsidRDefault="007E3523" w:rsidP="003F38AE">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Dersin Dili</w:t>
            </w:r>
          </w:p>
        </w:tc>
        <w:tc>
          <w:tcPr>
            <w:tcW w:w="0" w:type="auto"/>
          </w:tcPr>
          <w:p w:rsidR="007E3523" w:rsidRPr="007E3523" w:rsidRDefault="007E3523" w:rsidP="003F38AE">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Türkçe </w:t>
            </w:r>
            <w:r w:rsidRPr="007E3523">
              <w:rPr>
                <w:rFonts w:ascii="Times New Roman" w:eastAsiaTheme="minorEastAsia" w:hAnsi="Times New Roman" w:cs="Times New Roman"/>
                <w:noProof/>
                <w:sz w:val="20"/>
                <w:szCs w:val="20"/>
                <w:lang w:eastAsia="tr-TR"/>
              </w:rPr>
              <w:drawing>
                <wp:inline distT="0" distB="0" distL="0" distR="0" wp14:anchorId="1C2161F7" wp14:editId="47B7FA0D">
                  <wp:extent cx="276225" cy="190500"/>
                  <wp:effectExtent l="0" t="0" r="9525" b="0"/>
                  <wp:docPr id="5"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7E3523" w:rsidRPr="007E3523" w:rsidTr="003F38AE">
        <w:trPr>
          <w:trHeight w:val="450"/>
        </w:trPr>
        <w:tc>
          <w:tcPr>
            <w:tcW w:w="0" w:type="auto"/>
          </w:tcPr>
          <w:p w:rsidR="007E3523" w:rsidRPr="007E3523" w:rsidRDefault="007E3523" w:rsidP="003F38AE">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Dersin Seviyesi</w:t>
            </w:r>
          </w:p>
        </w:tc>
        <w:tc>
          <w:tcPr>
            <w:tcW w:w="0" w:type="auto"/>
          </w:tcPr>
          <w:p w:rsidR="007E3523" w:rsidRPr="007E3523" w:rsidRDefault="007E3523" w:rsidP="003F38AE">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Lisans</w:t>
            </w:r>
          </w:p>
        </w:tc>
      </w:tr>
      <w:tr w:rsidR="007E3523" w:rsidRPr="007E3523" w:rsidTr="003F38AE">
        <w:trPr>
          <w:trHeight w:val="450"/>
        </w:trPr>
        <w:tc>
          <w:tcPr>
            <w:tcW w:w="0" w:type="auto"/>
          </w:tcPr>
          <w:p w:rsidR="007E3523" w:rsidRPr="007E3523" w:rsidRDefault="007E3523" w:rsidP="003F38AE">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Dersin Türü</w:t>
            </w:r>
          </w:p>
        </w:tc>
        <w:tc>
          <w:tcPr>
            <w:tcW w:w="0" w:type="auto"/>
          </w:tcPr>
          <w:p w:rsidR="007E3523" w:rsidRPr="007E3523" w:rsidRDefault="007E3523" w:rsidP="003F38AE">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 xml:space="preserve">Zorunlu-Alan </w:t>
            </w:r>
          </w:p>
        </w:tc>
      </w:tr>
      <w:tr w:rsidR="007E3523" w:rsidRPr="007E3523" w:rsidTr="003F38AE">
        <w:trPr>
          <w:trHeight w:val="450"/>
        </w:trPr>
        <w:tc>
          <w:tcPr>
            <w:tcW w:w="0" w:type="auto"/>
          </w:tcPr>
          <w:p w:rsidR="007E3523" w:rsidRPr="007E3523" w:rsidRDefault="007E3523" w:rsidP="003F38AE">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Dersin Koordinatörü</w:t>
            </w:r>
          </w:p>
        </w:tc>
        <w:tc>
          <w:tcPr>
            <w:tcW w:w="0" w:type="auto"/>
          </w:tcPr>
          <w:p w:rsidR="007E3523" w:rsidRPr="007E3523" w:rsidRDefault="007E3523" w:rsidP="003F38AE">
            <w:pPr>
              <w:spacing w:after="0" w:line="240" w:lineRule="atLeast"/>
              <w:rPr>
                <w:rFonts w:ascii="Times New Roman" w:eastAsiaTheme="minorEastAsia" w:hAnsi="Times New Roman" w:cs="Times New Roman"/>
                <w:sz w:val="20"/>
                <w:szCs w:val="20"/>
                <w:lang w:eastAsia="tr-TR"/>
              </w:rPr>
            </w:pPr>
          </w:p>
        </w:tc>
      </w:tr>
      <w:tr w:rsidR="007E3523" w:rsidRPr="007E3523" w:rsidTr="003F38AE">
        <w:trPr>
          <w:trHeight w:val="450"/>
        </w:trPr>
        <w:tc>
          <w:tcPr>
            <w:tcW w:w="0" w:type="auto"/>
          </w:tcPr>
          <w:p w:rsidR="007E3523" w:rsidRPr="007E3523" w:rsidRDefault="007E3523" w:rsidP="003F38AE">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Dersi Verenler</w:t>
            </w:r>
          </w:p>
        </w:tc>
        <w:tc>
          <w:tcPr>
            <w:tcW w:w="0" w:type="auto"/>
          </w:tcPr>
          <w:p w:rsidR="007E3523" w:rsidRPr="007E3523" w:rsidRDefault="007E3523" w:rsidP="003F38AE">
            <w:pPr>
              <w:spacing w:after="0" w:line="240" w:lineRule="atLeast"/>
              <w:rPr>
                <w:rFonts w:ascii="Times New Roman" w:eastAsiaTheme="minorEastAsia" w:hAnsi="Times New Roman" w:cs="Times New Roman"/>
                <w:sz w:val="20"/>
                <w:szCs w:val="20"/>
                <w:lang w:eastAsia="tr-TR"/>
              </w:rPr>
            </w:pPr>
          </w:p>
        </w:tc>
      </w:tr>
      <w:tr w:rsidR="007E3523" w:rsidRPr="007E3523" w:rsidTr="003F38AE">
        <w:trPr>
          <w:trHeight w:val="450"/>
        </w:trPr>
        <w:tc>
          <w:tcPr>
            <w:tcW w:w="0" w:type="auto"/>
          </w:tcPr>
          <w:p w:rsidR="007E3523" w:rsidRPr="007E3523" w:rsidRDefault="007E3523" w:rsidP="003F38AE">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Dersin Yardımcıları</w:t>
            </w:r>
          </w:p>
        </w:tc>
        <w:tc>
          <w:tcPr>
            <w:tcW w:w="0" w:type="auto"/>
          </w:tcPr>
          <w:p w:rsidR="007E3523" w:rsidRPr="007E3523" w:rsidRDefault="007E3523" w:rsidP="003F38AE">
            <w:pPr>
              <w:spacing w:after="0" w:line="240" w:lineRule="atLeast"/>
              <w:rPr>
                <w:rFonts w:ascii="Times New Roman" w:eastAsiaTheme="minorEastAsia" w:hAnsi="Times New Roman" w:cs="Times New Roman"/>
                <w:sz w:val="20"/>
                <w:szCs w:val="20"/>
                <w:lang w:eastAsia="tr-TR"/>
              </w:rPr>
            </w:pPr>
          </w:p>
        </w:tc>
      </w:tr>
      <w:tr w:rsidR="007E3523" w:rsidRPr="007E3523" w:rsidTr="003F38AE">
        <w:trPr>
          <w:trHeight w:val="450"/>
        </w:trPr>
        <w:tc>
          <w:tcPr>
            <w:tcW w:w="0" w:type="auto"/>
          </w:tcPr>
          <w:p w:rsidR="007E3523" w:rsidRPr="007E3523" w:rsidRDefault="007E3523" w:rsidP="003F38AE">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Dersin Amacı</w:t>
            </w:r>
          </w:p>
        </w:tc>
        <w:tc>
          <w:tcPr>
            <w:tcW w:w="0" w:type="auto"/>
            <w:vAlign w:val="center"/>
          </w:tcPr>
          <w:p w:rsidR="007E3523" w:rsidRPr="007E3523" w:rsidRDefault="007E3523" w:rsidP="007E3523">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 xml:space="preserve">İşletmeciliğe ilişkin temel kavramları açıklamak. İşletmenin kuruluş yerinin seçimi ve kurulması konusunda öğrencileri bilgilendirmek. İşletmenin bütün fonksiyonlarını ayrıntılı birşekilde açıklayarak öğrencilerin işletmelere bütüncül </w:t>
            </w:r>
            <w:r w:rsidRPr="007E3523">
              <w:rPr>
                <w:rFonts w:ascii="Times New Roman" w:eastAsiaTheme="minorEastAsia" w:hAnsi="Times New Roman" w:cs="Times New Roman"/>
                <w:sz w:val="20"/>
                <w:szCs w:val="20"/>
                <w:lang w:eastAsia="tr-TR"/>
              </w:rPr>
              <w:lastRenderedPageBreak/>
              <w:t>bir perspektiften bakabilecek bir mantık kazandırmak.</w:t>
            </w:r>
          </w:p>
          <w:p w:rsidR="007E3523" w:rsidRPr="007E3523" w:rsidRDefault="007E3523" w:rsidP="007E3523">
            <w:pPr>
              <w:spacing w:line="240" w:lineRule="atLeast"/>
              <w:jc w:val="both"/>
              <w:rPr>
                <w:rFonts w:ascii="Times New Roman" w:eastAsiaTheme="minorEastAsia" w:hAnsi="Times New Roman" w:cs="Times New Roman"/>
                <w:sz w:val="20"/>
                <w:szCs w:val="20"/>
                <w:lang w:eastAsia="tr-TR"/>
              </w:rPr>
            </w:pPr>
          </w:p>
        </w:tc>
      </w:tr>
      <w:tr w:rsidR="007E3523" w:rsidRPr="007E3523" w:rsidTr="003F38AE">
        <w:trPr>
          <w:trHeight w:val="450"/>
        </w:trPr>
        <w:tc>
          <w:tcPr>
            <w:tcW w:w="0" w:type="auto"/>
          </w:tcPr>
          <w:p w:rsidR="007E3523" w:rsidRPr="007E3523" w:rsidRDefault="007E3523" w:rsidP="003F38AE">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lastRenderedPageBreak/>
              <w:t>Dersin İçeriği</w:t>
            </w:r>
          </w:p>
        </w:tc>
        <w:tc>
          <w:tcPr>
            <w:tcW w:w="0" w:type="auto"/>
          </w:tcPr>
          <w:p w:rsidR="007E3523" w:rsidRPr="007E3523" w:rsidRDefault="007E3523" w:rsidP="007E3523">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Bu derste ağırlıklı olarak İşletmeciliğe ilişkin temel kavramlar, işletmelerin varlık sebepleri, işletmenin kuruluş çalışmaları, işletmenin fonksiyonları ve işletmecilikte güncel konular incelenecektir.</w:t>
            </w:r>
          </w:p>
          <w:p w:rsidR="007E3523" w:rsidRPr="007E3523" w:rsidRDefault="007E3523" w:rsidP="003F38AE">
            <w:pPr>
              <w:jc w:val="both"/>
              <w:rPr>
                <w:rFonts w:ascii="Times New Roman" w:eastAsiaTheme="minorEastAsia" w:hAnsi="Times New Roman" w:cs="Times New Roman"/>
                <w:sz w:val="20"/>
                <w:szCs w:val="20"/>
                <w:lang w:eastAsia="tr-TR"/>
              </w:rPr>
            </w:pPr>
          </w:p>
        </w:tc>
      </w:tr>
    </w:tbl>
    <w:p w:rsidR="007E3523" w:rsidRPr="007E3523" w:rsidRDefault="007E3523" w:rsidP="007E3523">
      <w:pPr>
        <w:spacing w:after="0" w:line="240" w:lineRule="auto"/>
        <w:rPr>
          <w:rFonts w:ascii="Times New Roman" w:eastAsiaTheme="minorEastAsia" w:hAnsi="Times New Roman" w:cs="Times New Roman"/>
          <w:sz w:val="20"/>
          <w:szCs w:val="20"/>
          <w:lang w:eastAsia="tr-TR"/>
        </w:rPr>
      </w:pPr>
    </w:p>
    <w:p w:rsidR="007E3523" w:rsidRPr="007E3523" w:rsidRDefault="007E3523" w:rsidP="007E3523">
      <w:pPr>
        <w:spacing w:after="0" w:line="240" w:lineRule="auto"/>
        <w:rPr>
          <w:rFonts w:ascii="Times New Roman" w:eastAsiaTheme="minorEastAsia" w:hAnsi="Times New Roman" w:cs="Times New Roman"/>
          <w:sz w:val="20"/>
          <w:szCs w:val="20"/>
          <w:lang w:eastAsia="tr-TR"/>
        </w:rPr>
      </w:pPr>
    </w:p>
    <w:p w:rsidR="007E3523" w:rsidRPr="007E3523" w:rsidRDefault="007E3523" w:rsidP="007E3523">
      <w:pPr>
        <w:spacing w:after="0" w:line="240" w:lineRule="auto"/>
        <w:rPr>
          <w:rFonts w:ascii="Times New Roman" w:eastAsiaTheme="minorEastAsia" w:hAnsi="Times New Roman" w:cs="Times New Roman"/>
          <w:sz w:val="20"/>
          <w:szCs w:val="20"/>
          <w:lang w:eastAsia="tr-TR"/>
        </w:rPr>
      </w:pPr>
    </w:p>
    <w:p w:rsidR="007E3523" w:rsidRPr="007E3523" w:rsidRDefault="007E3523" w:rsidP="007E3523">
      <w:pPr>
        <w:spacing w:after="0" w:line="240" w:lineRule="auto"/>
        <w:rPr>
          <w:rFonts w:ascii="Times New Roman" w:eastAsiaTheme="minorEastAsia" w:hAnsi="Times New Roman" w:cs="Times New Roman"/>
          <w:sz w:val="20"/>
          <w:szCs w:val="20"/>
          <w:lang w:eastAsia="tr-TR"/>
        </w:rPr>
      </w:pPr>
    </w:p>
    <w:p w:rsidR="007E3523" w:rsidRPr="007E3523" w:rsidRDefault="007E3523" w:rsidP="007E3523">
      <w:pPr>
        <w:spacing w:after="0" w:line="240" w:lineRule="auto"/>
        <w:rPr>
          <w:rFonts w:ascii="Times New Roman" w:eastAsiaTheme="minorEastAsia" w:hAnsi="Times New Roman"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77"/>
        <w:gridCol w:w="1505"/>
        <w:gridCol w:w="1434"/>
      </w:tblGrid>
      <w:tr w:rsidR="007E3523" w:rsidRPr="007E3523" w:rsidTr="003F38AE">
        <w:tc>
          <w:tcPr>
            <w:tcW w:w="0" w:type="auto"/>
          </w:tcPr>
          <w:p w:rsidR="007E3523" w:rsidRPr="007E3523" w:rsidRDefault="007E3523" w:rsidP="003F38AE">
            <w:pPr>
              <w:spacing w:after="0" w:line="240" w:lineRule="atLeast"/>
              <w:rPr>
                <w:rFonts w:ascii="Times New Roman" w:eastAsiaTheme="minorEastAsia" w:hAnsi="Times New Roman" w:cs="Times New Roman"/>
                <w:b/>
                <w:sz w:val="20"/>
                <w:szCs w:val="20"/>
                <w:lang w:eastAsia="tr-TR"/>
              </w:rPr>
            </w:pPr>
            <w:r w:rsidRPr="007E3523">
              <w:rPr>
                <w:rFonts w:ascii="Times New Roman" w:eastAsiaTheme="minorEastAsia" w:hAnsi="Times New Roman" w:cs="Times New Roman"/>
                <w:b/>
                <w:sz w:val="20"/>
                <w:szCs w:val="20"/>
                <w:lang w:eastAsia="tr-TR"/>
              </w:rPr>
              <w:t>Dersin Öğrenme Çıktıları</w:t>
            </w:r>
          </w:p>
        </w:tc>
        <w:tc>
          <w:tcPr>
            <w:tcW w:w="0" w:type="auto"/>
          </w:tcPr>
          <w:p w:rsidR="007E3523" w:rsidRPr="007E3523" w:rsidRDefault="007E3523" w:rsidP="003F38AE">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Öğretim Yöntemleri</w:t>
            </w:r>
          </w:p>
        </w:tc>
        <w:tc>
          <w:tcPr>
            <w:tcW w:w="0" w:type="auto"/>
          </w:tcPr>
          <w:p w:rsidR="007E3523" w:rsidRPr="007E3523" w:rsidRDefault="007E3523" w:rsidP="003F38AE">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Ölçme Yöntemleri</w:t>
            </w:r>
          </w:p>
        </w:tc>
      </w:tr>
      <w:tr w:rsidR="007E3523" w:rsidRPr="007E3523" w:rsidTr="003F38AE">
        <w:tc>
          <w:tcPr>
            <w:tcW w:w="0" w:type="auto"/>
            <w:vAlign w:val="center"/>
          </w:tcPr>
          <w:p w:rsidR="007E3523" w:rsidRPr="007E3523" w:rsidRDefault="007E3523" w:rsidP="003F38AE">
            <w:pP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 xml:space="preserve">1. </w:t>
            </w:r>
            <w:r w:rsidRPr="001163A8">
              <w:rPr>
                <w:rFonts w:ascii="Times New Roman" w:eastAsiaTheme="minorEastAsia" w:hAnsi="Times New Roman" w:cs="Times New Roman"/>
                <w:sz w:val="20"/>
                <w:szCs w:val="20"/>
                <w:lang w:eastAsia="tr-TR"/>
              </w:rPr>
              <w:t>İşletmec</w:t>
            </w:r>
            <w:r w:rsidR="001163A8" w:rsidRPr="001163A8">
              <w:rPr>
                <w:rFonts w:ascii="Times New Roman" w:eastAsiaTheme="minorEastAsia" w:hAnsi="Times New Roman" w:cs="Times New Roman"/>
                <w:sz w:val="20"/>
                <w:szCs w:val="20"/>
                <w:lang w:eastAsia="tr-TR"/>
              </w:rPr>
              <w:t>i</w:t>
            </w:r>
            <w:r w:rsidRPr="001163A8">
              <w:rPr>
                <w:rFonts w:ascii="Times New Roman" w:eastAsiaTheme="minorEastAsia" w:hAnsi="Times New Roman" w:cs="Times New Roman"/>
                <w:sz w:val="20"/>
                <w:szCs w:val="20"/>
                <w:lang w:eastAsia="tr-TR"/>
              </w:rPr>
              <w:t>likle ilgili temel kavramları açıklar</w:t>
            </w:r>
          </w:p>
        </w:tc>
        <w:tc>
          <w:tcPr>
            <w:tcW w:w="0" w:type="auto"/>
            <w:vAlign w:val="center"/>
          </w:tcPr>
          <w:p w:rsidR="007E3523" w:rsidRPr="007E3523" w:rsidRDefault="007E3523" w:rsidP="003F38AE">
            <w:pPr>
              <w:spacing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1,2,3</w:t>
            </w:r>
          </w:p>
        </w:tc>
        <w:tc>
          <w:tcPr>
            <w:tcW w:w="0" w:type="auto"/>
            <w:vAlign w:val="center"/>
          </w:tcPr>
          <w:p w:rsidR="007E3523" w:rsidRPr="007E3523" w:rsidRDefault="007E3523" w:rsidP="003F38AE">
            <w:pPr>
              <w:spacing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A</w:t>
            </w:r>
          </w:p>
        </w:tc>
      </w:tr>
      <w:tr w:rsidR="007E3523" w:rsidRPr="007E3523" w:rsidTr="003F38AE">
        <w:tc>
          <w:tcPr>
            <w:tcW w:w="0" w:type="auto"/>
            <w:vAlign w:val="center"/>
          </w:tcPr>
          <w:p w:rsidR="007E3523" w:rsidRPr="007E3523" w:rsidRDefault="007E3523" w:rsidP="003F38AE">
            <w:pP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 xml:space="preserve">2. </w:t>
            </w:r>
            <w:r w:rsidR="001163A8" w:rsidRPr="001163A8">
              <w:rPr>
                <w:rFonts w:ascii="Times New Roman" w:eastAsiaTheme="minorEastAsia" w:hAnsi="Times New Roman" w:cs="Times New Roman"/>
                <w:sz w:val="20"/>
                <w:szCs w:val="20"/>
                <w:lang w:eastAsia="tr-TR"/>
              </w:rPr>
              <w:t>İşletmenin kuruluş yeri seçimi ve kurulması ile ilgili öğrencilere teorik ve pratik bilgiler kazandırır</w:t>
            </w:r>
          </w:p>
        </w:tc>
        <w:tc>
          <w:tcPr>
            <w:tcW w:w="0" w:type="auto"/>
            <w:vAlign w:val="center"/>
          </w:tcPr>
          <w:p w:rsidR="007E3523" w:rsidRPr="007E3523" w:rsidRDefault="007E3523" w:rsidP="003F38AE">
            <w:pPr>
              <w:spacing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1,2,3</w:t>
            </w:r>
          </w:p>
        </w:tc>
        <w:tc>
          <w:tcPr>
            <w:tcW w:w="0" w:type="auto"/>
          </w:tcPr>
          <w:p w:rsidR="007E3523" w:rsidRPr="007E3523" w:rsidRDefault="007E3523" w:rsidP="003F38AE">
            <w:pPr>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A</w:t>
            </w:r>
          </w:p>
        </w:tc>
      </w:tr>
      <w:tr w:rsidR="007E3523" w:rsidRPr="007E3523" w:rsidTr="003F38AE">
        <w:tc>
          <w:tcPr>
            <w:tcW w:w="0" w:type="auto"/>
            <w:vAlign w:val="center"/>
          </w:tcPr>
          <w:p w:rsidR="007E3523" w:rsidRPr="007E3523" w:rsidRDefault="007E3523" w:rsidP="003F38AE">
            <w:pP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 xml:space="preserve">3. </w:t>
            </w:r>
            <w:r w:rsidR="001163A8" w:rsidRPr="001163A8">
              <w:rPr>
                <w:rFonts w:ascii="Times New Roman" w:eastAsiaTheme="minorEastAsia" w:hAnsi="Times New Roman" w:cs="Times New Roman"/>
                <w:sz w:val="20"/>
                <w:szCs w:val="20"/>
                <w:lang w:eastAsia="tr-TR"/>
              </w:rPr>
              <w:t>İşletmenin fonksiyonlarını ayrıntılı bir şekilde öğreterek öğrencilere işletmeyi biri bütün olarak inceleme olanağı sunar</w:t>
            </w:r>
          </w:p>
        </w:tc>
        <w:tc>
          <w:tcPr>
            <w:tcW w:w="0" w:type="auto"/>
            <w:vAlign w:val="center"/>
          </w:tcPr>
          <w:p w:rsidR="007E3523" w:rsidRPr="007E3523" w:rsidRDefault="007E3523" w:rsidP="003F38AE">
            <w:pPr>
              <w:spacing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1,2,3</w:t>
            </w:r>
          </w:p>
        </w:tc>
        <w:tc>
          <w:tcPr>
            <w:tcW w:w="0" w:type="auto"/>
          </w:tcPr>
          <w:p w:rsidR="007E3523" w:rsidRPr="007E3523" w:rsidRDefault="007E3523" w:rsidP="003F38AE">
            <w:pPr>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A</w:t>
            </w:r>
          </w:p>
        </w:tc>
      </w:tr>
      <w:tr w:rsidR="007E3523" w:rsidRPr="007E3523" w:rsidTr="003F38AE">
        <w:tc>
          <w:tcPr>
            <w:tcW w:w="0" w:type="auto"/>
            <w:vAlign w:val="center"/>
          </w:tcPr>
          <w:p w:rsidR="007E3523" w:rsidRPr="007E3523" w:rsidRDefault="007E3523" w:rsidP="003F38AE">
            <w:pP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 xml:space="preserve">4. </w:t>
            </w:r>
            <w:r w:rsidR="001163A8" w:rsidRPr="001163A8">
              <w:rPr>
                <w:rFonts w:ascii="Times New Roman" w:eastAsiaTheme="minorEastAsia" w:hAnsi="Times New Roman" w:cs="Times New Roman"/>
                <w:sz w:val="20"/>
                <w:szCs w:val="20"/>
                <w:lang w:eastAsia="tr-TR"/>
              </w:rPr>
              <w:t>İşletmeciliğe ilişkin güncel gelişmeleri öğrencilere aktarma</w:t>
            </w:r>
          </w:p>
        </w:tc>
        <w:tc>
          <w:tcPr>
            <w:tcW w:w="0" w:type="auto"/>
            <w:vAlign w:val="center"/>
          </w:tcPr>
          <w:p w:rsidR="007E3523" w:rsidRPr="007E3523" w:rsidRDefault="007E3523" w:rsidP="003F38AE">
            <w:pPr>
              <w:spacing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1,2,3</w:t>
            </w:r>
          </w:p>
        </w:tc>
        <w:tc>
          <w:tcPr>
            <w:tcW w:w="0" w:type="auto"/>
          </w:tcPr>
          <w:p w:rsidR="007E3523" w:rsidRPr="007E3523" w:rsidRDefault="007E3523" w:rsidP="003F38AE">
            <w:pPr>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A</w:t>
            </w:r>
          </w:p>
        </w:tc>
      </w:tr>
      <w:tr w:rsidR="007E3523" w:rsidRPr="007E3523" w:rsidTr="003F38AE">
        <w:tc>
          <w:tcPr>
            <w:tcW w:w="0" w:type="auto"/>
            <w:vAlign w:val="center"/>
          </w:tcPr>
          <w:p w:rsidR="007E3523" w:rsidRPr="007E3523" w:rsidRDefault="007E3523" w:rsidP="003F38AE">
            <w:pP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 xml:space="preserve">5. </w:t>
            </w:r>
            <w:r w:rsidR="001163A8" w:rsidRPr="001163A8">
              <w:rPr>
                <w:rFonts w:ascii="Times New Roman" w:eastAsiaTheme="minorEastAsia" w:hAnsi="Times New Roman" w:cs="Times New Roman"/>
                <w:sz w:val="20"/>
                <w:szCs w:val="20"/>
                <w:lang w:eastAsia="tr-TR"/>
              </w:rPr>
              <w:t>Örnek olay incelemeleri yaparak teorik bilgilerin pratikte nasıl kullanabileceğini öğretir.</w:t>
            </w:r>
          </w:p>
        </w:tc>
        <w:tc>
          <w:tcPr>
            <w:tcW w:w="0" w:type="auto"/>
            <w:vAlign w:val="center"/>
          </w:tcPr>
          <w:p w:rsidR="007E3523" w:rsidRPr="007E3523" w:rsidRDefault="007E3523" w:rsidP="003F38AE">
            <w:pPr>
              <w:spacing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1,2,3</w:t>
            </w:r>
          </w:p>
        </w:tc>
        <w:tc>
          <w:tcPr>
            <w:tcW w:w="0" w:type="auto"/>
          </w:tcPr>
          <w:p w:rsidR="007E3523" w:rsidRPr="007E3523" w:rsidRDefault="007E3523" w:rsidP="003F38AE">
            <w:pPr>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A</w:t>
            </w:r>
          </w:p>
        </w:tc>
      </w:tr>
    </w:tbl>
    <w:p w:rsidR="007E3523" w:rsidRPr="007E3523" w:rsidRDefault="007E3523" w:rsidP="007E3523">
      <w:pPr>
        <w:spacing w:after="0" w:line="240" w:lineRule="auto"/>
        <w:rPr>
          <w:rFonts w:ascii="Times New Roman" w:eastAsiaTheme="minorEastAsia" w:hAnsi="Times New Roman"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7E3523" w:rsidRPr="007E3523" w:rsidTr="003F38AE">
        <w:tc>
          <w:tcPr>
            <w:tcW w:w="1000" w:type="pct"/>
          </w:tcPr>
          <w:p w:rsidR="007E3523" w:rsidRPr="007E3523" w:rsidRDefault="007E3523" w:rsidP="003F38AE">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Öğretim Yöntemleri:</w:t>
            </w:r>
          </w:p>
        </w:tc>
        <w:tc>
          <w:tcPr>
            <w:tcW w:w="0" w:type="auto"/>
          </w:tcPr>
          <w:p w:rsidR="007E3523" w:rsidRPr="007E3523" w:rsidRDefault="007E3523" w:rsidP="003F38AE">
            <w:pPr>
              <w:jc w:val="both"/>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7E3523" w:rsidRPr="007E3523" w:rsidTr="003F38AE">
        <w:tc>
          <w:tcPr>
            <w:tcW w:w="1000" w:type="pct"/>
          </w:tcPr>
          <w:p w:rsidR="007E3523" w:rsidRPr="007E3523" w:rsidRDefault="007E3523" w:rsidP="003F38AE">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Ölçme Yöntemleri:</w:t>
            </w:r>
          </w:p>
        </w:tc>
        <w:tc>
          <w:tcPr>
            <w:tcW w:w="0" w:type="auto"/>
          </w:tcPr>
          <w:p w:rsidR="007E3523" w:rsidRPr="007E3523" w:rsidRDefault="007E3523" w:rsidP="003F38AE">
            <w:pPr>
              <w:spacing w:after="0" w:line="240" w:lineRule="auto"/>
              <w:jc w:val="both"/>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A: Sınav, B: Küçük Sınav (Quiz), C: Ödev, D: Laboratuvar, E: Proje/Tasarım, F: Diğer (Performans Görevi, Sunum, Derse Katılım)</w:t>
            </w:r>
          </w:p>
        </w:tc>
      </w:tr>
    </w:tbl>
    <w:p w:rsidR="007E3523" w:rsidRPr="007E3523" w:rsidRDefault="007E3523" w:rsidP="007E3523">
      <w:pPr>
        <w:spacing w:after="0" w:line="240" w:lineRule="auto"/>
        <w:rPr>
          <w:rFonts w:ascii="Times New Roman" w:eastAsiaTheme="minorEastAsia" w:hAnsi="Times New Roman" w:cs="Times New Roman"/>
          <w:sz w:val="20"/>
          <w:szCs w:val="20"/>
          <w:lang w:eastAsia="tr-TR"/>
        </w:rPr>
      </w:pPr>
    </w:p>
    <w:p w:rsidR="007E3523" w:rsidRPr="007E3523" w:rsidRDefault="007E3523" w:rsidP="007E3523">
      <w:pPr>
        <w:spacing w:after="0" w:line="240" w:lineRule="auto"/>
        <w:rPr>
          <w:rFonts w:ascii="Times New Roman" w:eastAsiaTheme="minorEastAsia" w:hAnsi="Times New Roman" w:cs="Times New Roman"/>
          <w:sz w:val="20"/>
          <w:szCs w:val="20"/>
          <w:lang w:eastAsia="tr-TR"/>
        </w:rPr>
      </w:pPr>
    </w:p>
    <w:p w:rsidR="007E3523" w:rsidRPr="007E3523" w:rsidRDefault="007E3523" w:rsidP="007E3523">
      <w:pPr>
        <w:spacing w:after="0" w:line="240" w:lineRule="auto"/>
        <w:rPr>
          <w:rFonts w:ascii="Times New Roman" w:eastAsiaTheme="minorEastAsia" w:hAnsi="Times New Roman"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7E3523" w:rsidRPr="007E3523" w:rsidTr="003F38AE">
        <w:trPr>
          <w:trHeight w:val="525"/>
        </w:trPr>
        <w:tc>
          <w:tcPr>
            <w:tcW w:w="0" w:type="auto"/>
            <w:gridSpan w:val="3"/>
          </w:tcPr>
          <w:p w:rsidR="007E3523" w:rsidRPr="007E3523" w:rsidRDefault="007E3523" w:rsidP="003F38AE">
            <w:pPr>
              <w:spacing w:after="0" w:line="240" w:lineRule="atLeast"/>
              <w:jc w:val="center"/>
              <w:rPr>
                <w:rFonts w:ascii="Times New Roman" w:eastAsiaTheme="minorEastAsia" w:hAnsi="Times New Roman" w:cs="Times New Roman"/>
                <w:b/>
                <w:sz w:val="20"/>
                <w:szCs w:val="20"/>
                <w:lang w:eastAsia="tr-TR"/>
              </w:rPr>
            </w:pPr>
            <w:r w:rsidRPr="007E3523">
              <w:rPr>
                <w:rFonts w:ascii="Times New Roman" w:eastAsiaTheme="minorEastAsia" w:hAnsi="Times New Roman" w:cs="Times New Roman"/>
                <w:b/>
                <w:sz w:val="20"/>
                <w:szCs w:val="20"/>
                <w:lang w:eastAsia="tr-TR"/>
              </w:rPr>
              <w:t>DERS AKIŞI</w:t>
            </w:r>
          </w:p>
        </w:tc>
      </w:tr>
      <w:tr w:rsidR="007E3523" w:rsidRPr="007E3523" w:rsidTr="003F38AE">
        <w:trPr>
          <w:trHeight w:val="450"/>
        </w:trPr>
        <w:tc>
          <w:tcPr>
            <w:tcW w:w="390" w:type="pct"/>
          </w:tcPr>
          <w:p w:rsidR="007E3523" w:rsidRPr="007E3523" w:rsidRDefault="007E3523" w:rsidP="003F38AE">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Hafta</w:t>
            </w:r>
          </w:p>
        </w:tc>
        <w:tc>
          <w:tcPr>
            <w:tcW w:w="3655" w:type="pct"/>
          </w:tcPr>
          <w:p w:rsidR="007E3523" w:rsidRPr="007E3523" w:rsidRDefault="007E3523" w:rsidP="003F38AE">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Konular</w:t>
            </w:r>
          </w:p>
        </w:tc>
        <w:tc>
          <w:tcPr>
            <w:tcW w:w="955" w:type="pct"/>
          </w:tcPr>
          <w:p w:rsidR="007E3523" w:rsidRPr="007E3523" w:rsidRDefault="007E3523" w:rsidP="003F38AE">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Ön Hazırlık</w:t>
            </w:r>
          </w:p>
        </w:tc>
      </w:tr>
      <w:tr w:rsidR="007E3523" w:rsidRPr="007E3523" w:rsidTr="003F38AE">
        <w:trPr>
          <w:trHeight w:val="375"/>
        </w:trPr>
        <w:tc>
          <w:tcPr>
            <w:tcW w:w="0" w:type="auto"/>
          </w:tcPr>
          <w:p w:rsidR="007E3523" w:rsidRPr="007E3523" w:rsidRDefault="007E3523" w:rsidP="003F38AE">
            <w:pPr>
              <w:spacing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w:t>
            </w:r>
          </w:p>
        </w:tc>
        <w:tc>
          <w:tcPr>
            <w:tcW w:w="0" w:type="auto"/>
            <w:vAlign w:val="center"/>
          </w:tcPr>
          <w:p w:rsidR="007E3523" w:rsidRPr="007E3523" w:rsidRDefault="001163A8" w:rsidP="003F38AE">
            <w:pPr>
              <w:rPr>
                <w:rFonts w:ascii="Times New Roman" w:eastAsiaTheme="minorEastAsia" w:hAnsi="Times New Roman" w:cs="Times New Roman"/>
                <w:sz w:val="20"/>
                <w:szCs w:val="20"/>
                <w:lang w:eastAsia="tr-TR"/>
              </w:rPr>
            </w:pPr>
            <w:r w:rsidRPr="001163A8">
              <w:rPr>
                <w:rFonts w:ascii="Times New Roman" w:eastAsiaTheme="minorEastAsia" w:hAnsi="Times New Roman" w:cs="Times New Roman"/>
                <w:sz w:val="20"/>
                <w:szCs w:val="20"/>
                <w:lang w:eastAsia="tr-TR"/>
              </w:rPr>
              <w:t>İşletmeciliğe ilişkin temel kavramlar</w:t>
            </w:r>
          </w:p>
        </w:tc>
        <w:tc>
          <w:tcPr>
            <w:tcW w:w="0" w:type="auto"/>
          </w:tcPr>
          <w:p w:rsidR="007E3523" w:rsidRPr="007E3523" w:rsidRDefault="007E3523" w:rsidP="003F38AE">
            <w:pP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Kaynak kitaplardan ilgili yerlerin okunması</w:t>
            </w:r>
          </w:p>
        </w:tc>
      </w:tr>
      <w:tr w:rsidR="007E3523" w:rsidRPr="007E3523" w:rsidTr="003F38AE">
        <w:trPr>
          <w:trHeight w:val="375"/>
        </w:trPr>
        <w:tc>
          <w:tcPr>
            <w:tcW w:w="0" w:type="auto"/>
            <w:vAlign w:val="center"/>
          </w:tcPr>
          <w:p w:rsidR="007E3523" w:rsidRPr="007E3523" w:rsidRDefault="007E3523" w:rsidP="003F38AE">
            <w:pPr>
              <w:spacing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2</w:t>
            </w:r>
          </w:p>
        </w:tc>
        <w:tc>
          <w:tcPr>
            <w:tcW w:w="0" w:type="auto"/>
            <w:vAlign w:val="center"/>
          </w:tcPr>
          <w:p w:rsidR="007E3523" w:rsidRPr="007E3523" w:rsidRDefault="001163A8" w:rsidP="003F38AE">
            <w:pPr>
              <w:rPr>
                <w:rFonts w:ascii="Times New Roman" w:eastAsiaTheme="minorEastAsia" w:hAnsi="Times New Roman" w:cs="Times New Roman"/>
                <w:sz w:val="20"/>
                <w:szCs w:val="20"/>
                <w:lang w:eastAsia="tr-TR"/>
              </w:rPr>
            </w:pPr>
            <w:r w:rsidRPr="001163A8">
              <w:rPr>
                <w:rFonts w:ascii="Times New Roman" w:eastAsiaTheme="minorEastAsia" w:hAnsi="Times New Roman" w:cs="Times New Roman"/>
                <w:sz w:val="20"/>
                <w:szCs w:val="20"/>
                <w:lang w:eastAsia="tr-TR"/>
              </w:rPr>
              <w:t>İşletmenin kuruluş yerinin seçimi</w:t>
            </w:r>
          </w:p>
        </w:tc>
        <w:tc>
          <w:tcPr>
            <w:tcW w:w="0" w:type="auto"/>
          </w:tcPr>
          <w:p w:rsidR="007E3523" w:rsidRPr="007E3523" w:rsidRDefault="007E3523" w:rsidP="003F38AE">
            <w:pP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Kaynak kitaplardan ilgili yerlerin okunması</w:t>
            </w:r>
          </w:p>
        </w:tc>
      </w:tr>
      <w:tr w:rsidR="007E3523" w:rsidRPr="007E3523" w:rsidTr="003F38AE">
        <w:trPr>
          <w:trHeight w:val="375"/>
        </w:trPr>
        <w:tc>
          <w:tcPr>
            <w:tcW w:w="0" w:type="auto"/>
          </w:tcPr>
          <w:p w:rsidR="001163A8" w:rsidRDefault="001163A8" w:rsidP="003F38AE">
            <w:pPr>
              <w:spacing w:line="240" w:lineRule="atLeast"/>
              <w:rPr>
                <w:rFonts w:ascii="Times New Roman" w:eastAsiaTheme="minorEastAsia" w:hAnsi="Times New Roman" w:cs="Times New Roman"/>
                <w:sz w:val="20"/>
                <w:szCs w:val="20"/>
                <w:lang w:eastAsia="tr-TR"/>
              </w:rPr>
            </w:pPr>
          </w:p>
          <w:p w:rsidR="007E3523" w:rsidRPr="007E3523" w:rsidRDefault="007E3523" w:rsidP="003F38AE">
            <w:pPr>
              <w:spacing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3</w:t>
            </w:r>
          </w:p>
        </w:tc>
        <w:tc>
          <w:tcPr>
            <w:tcW w:w="0" w:type="auto"/>
          </w:tcPr>
          <w:p w:rsidR="007E3523" w:rsidRPr="007E3523" w:rsidRDefault="007E3523" w:rsidP="003F38AE">
            <w:pPr>
              <w:rPr>
                <w:rFonts w:ascii="Times New Roman" w:eastAsiaTheme="minorEastAsia" w:hAnsi="Times New Roman" w:cs="Times New Roman"/>
                <w:sz w:val="20"/>
                <w:szCs w:val="20"/>
                <w:lang w:eastAsia="tr-TR"/>
              </w:rPr>
            </w:pPr>
          </w:p>
          <w:p w:rsidR="007E3523" w:rsidRPr="007E3523" w:rsidRDefault="001163A8" w:rsidP="003F38AE">
            <w:pPr>
              <w:rPr>
                <w:rFonts w:ascii="Times New Roman" w:eastAsiaTheme="minorEastAsia" w:hAnsi="Times New Roman" w:cs="Times New Roman"/>
                <w:sz w:val="20"/>
                <w:szCs w:val="20"/>
                <w:lang w:eastAsia="tr-TR"/>
              </w:rPr>
            </w:pPr>
            <w:r w:rsidRPr="001163A8">
              <w:rPr>
                <w:rFonts w:ascii="Times New Roman" w:eastAsiaTheme="minorEastAsia" w:hAnsi="Times New Roman" w:cs="Times New Roman"/>
                <w:sz w:val="20"/>
                <w:szCs w:val="20"/>
                <w:lang w:eastAsia="tr-TR"/>
              </w:rPr>
              <w:t>İşletmenin kurulumunun gerçekleştirilmesi</w:t>
            </w:r>
          </w:p>
        </w:tc>
        <w:tc>
          <w:tcPr>
            <w:tcW w:w="0" w:type="auto"/>
          </w:tcPr>
          <w:p w:rsidR="007E3523" w:rsidRPr="007E3523" w:rsidRDefault="007E3523" w:rsidP="003F38AE">
            <w:pP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Kaynak kitaplardan ilgili yerlerin okunması</w:t>
            </w:r>
          </w:p>
        </w:tc>
      </w:tr>
      <w:tr w:rsidR="007E3523" w:rsidRPr="007E3523" w:rsidTr="003F38AE">
        <w:trPr>
          <w:trHeight w:val="375"/>
        </w:trPr>
        <w:tc>
          <w:tcPr>
            <w:tcW w:w="0" w:type="auto"/>
          </w:tcPr>
          <w:p w:rsidR="007E3523" w:rsidRPr="007E3523" w:rsidRDefault="007E3523" w:rsidP="003F38AE">
            <w:pPr>
              <w:spacing w:line="240" w:lineRule="atLeast"/>
              <w:rPr>
                <w:rFonts w:ascii="Times New Roman" w:eastAsiaTheme="minorEastAsia" w:hAnsi="Times New Roman" w:cs="Times New Roman"/>
                <w:sz w:val="20"/>
                <w:szCs w:val="20"/>
                <w:lang w:eastAsia="tr-TR"/>
              </w:rPr>
            </w:pPr>
          </w:p>
          <w:p w:rsidR="007E3523" w:rsidRPr="007E3523" w:rsidRDefault="007E3523" w:rsidP="003F38AE">
            <w:pPr>
              <w:spacing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4</w:t>
            </w:r>
          </w:p>
        </w:tc>
        <w:tc>
          <w:tcPr>
            <w:tcW w:w="0" w:type="auto"/>
          </w:tcPr>
          <w:p w:rsidR="007E3523" w:rsidRPr="007E3523" w:rsidRDefault="007E3523" w:rsidP="003F38AE">
            <w:pPr>
              <w:rPr>
                <w:rFonts w:ascii="Times New Roman" w:eastAsiaTheme="minorEastAsia" w:hAnsi="Times New Roman" w:cs="Times New Roman"/>
                <w:sz w:val="20"/>
                <w:szCs w:val="20"/>
                <w:lang w:eastAsia="tr-TR"/>
              </w:rPr>
            </w:pPr>
          </w:p>
          <w:p w:rsidR="007E3523" w:rsidRPr="007E3523" w:rsidRDefault="001163A8" w:rsidP="003F38AE">
            <w:pPr>
              <w:rPr>
                <w:rFonts w:ascii="Times New Roman" w:eastAsiaTheme="minorEastAsia" w:hAnsi="Times New Roman" w:cs="Times New Roman"/>
                <w:sz w:val="20"/>
                <w:szCs w:val="20"/>
                <w:lang w:eastAsia="tr-TR"/>
              </w:rPr>
            </w:pPr>
            <w:r w:rsidRPr="001163A8">
              <w:rPr>
                <w:rFonts w:ascii="Times New Roman" w:eastAsiaTheme="minorEastAsia" w:hAnsi="Times New Roman" w:cs="Times New Roman"/>
                <w:sz w:val="20"/>
                <w:szCs w:val="20"/>
                <w:lang w:eastAsia="tr-TR"/>
              </w:rPr>
              <w:t>İşletmenin fonksiyonları</w:t>
            </w:r>
          </w:p>
        </w:tc>
        <w:tc>
          <w:tcPr>
            <w:tcW w:w="0" w:type="auto"/>
          </w:tcPr>
          <w:p w:rsidR="007E3523" w:rsidRPr="007E3523" w:rsidRDefault="007E3523" w:rsidP="003F38AE">
            <w:pP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Kaynak kitaplardan ilgili yerlerin okunması</w:t>
            </w:r>
          </w:p>
        </w:tc>
      </w:tr>
      <w:tr w:rsidR="007E3523" w:rsidRPr="007E3523" w:rsidTr="003F38AE">
        <w:trPr>
          <w:trHeight w:val="375"/>
        </w:trPr>
        <w:tc>
          <w:tcPr>
            <w:tcW w:w="0" w:type="auto"/>
          </w:tcPr>
          <w:p w:rsidR="007E3523" w:rsidRPr="007E3523" w:rsidRDefault="007E3523" w:rsidP="003F38AE">
            <w:pPr>
              <w:spacing w:line="240" w:lineRule="atLeast"/>
              <w:rPr>
                <w:rFonts w:ascii="Times New Roman" w:eastAsiaTheme="minorEastAsia" w:hAnsi="Times New Roman" w:cs="Times New Roman"/>
                <w:sz w:val="20"/>
                <w:szCs w:val="20"/>
                <w:lang w:eastAsia="tr-TR"/>
              </w:rPr>
            </w:pPr>
          </w:p>
          <w:p w:rsidR="007E3523" w:rsidRPr="007E3523" w:rsidRDefault="007E3523" w:rsidP="003F38AE">
            <w:pPr>
              <w:spacing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5</w:t>
            </w:r>
          </w:p>
        </w:tc>
        <w:tc>
          <w:tcPr>
            <w:tcW w:w="0" w:type="auto"/>
            <w:vAlign w:val="center"/>
          </w:tcPr>
          <w:p w:rsidR="007E3523" w:rsidRPr="007E3523" w:rsidRDefault="001163A8" w:rsidP="003F38AE">
            <w:pPr>
              <w:rPr>
                <w:rFonts w:ascii="Times New Roman" w:eastAsiaTheme="minorEastAsia" w:hAnsi="Times New Roman" w:cs="Times New Roman"/>
                <w:sz w:val="20"/>
                <w:szCs w:val="20"/>
                <w:lang w:eastAsia="tr-TR"/>
              </w:rPr>
            </w:pPr>
            <w:r w:rsidRPr="001163A8">
              <w:rPr>
                <w:rFonts w:ascii="Times New Roman" w:eastAsiaTheme="minorEastAsia" w:hAnsi="Times New Roman" w:cs="Times New Roman"/>
                <w:sz w:val="20"/>
                <w:szCs w:val="20"/>
                <w:lang w:eastAsia="tr-TR"/>
              </w:rPr>
              <w:t>İşletmenin yönetim fonksiyonu</w:t>
            </w:r>
          </w:p>
        </w:tc>
        <w:tc>
          <w:tcPr>
            <w:tcW w:w="0" w:type="auto"/>
          </w:tcPr>
          <w:p w:rsidR="007E3523" w:rsidRPr="007E3523" w:rsidRDefault="007E3523" w:rsidP="003F38AE">
            <w:pP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Kaynak kitaplardan ilgili yerlerin okunması</w:t>
            </w:r>
          </w:p>
        </w:tc>
      </w:tr>
      <w:tr w:rsidR="007E3523" w:rsidRPr="007E3523" w:rsidTr="003F38AE">
        <w:trPr>
          <w:trHeight w:val="375"/>
        </w:trPr>
        <w:tc>
          <w:tcPr>
            <w:tcW w:w="0" w:type="auto"/>
            <w:vAlign w:val="center"/>
          </w:tcPr>
          <w:p w:rsidR="007E3523" w:rsidRPr="007E3523" w:rsidRDefault="007E3523" w:rsidP="003F38AE">
            <w:pPr>
              <w:spacing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6</w:t>
            </w:r>
          </w:p>
        </w:tc>
        <w:tc>
          <w:tcPr>
            <w:tcW w:w="0" w:type="auto"/>
            <w:vAlign w:val="center"/>
          </w:tcPr>
          <w:p w:rsidR="007E3523" w:rsidRPr="007E3523" w:rsidRDefault="001163A8" w:rsidP="003F38AE">
            <w:pPr>
              <w:rPr>
                <w:rFonts w:ascii="Times New Roman" w:eastAsiaTheme="minorEastAsia" w:hAnsi="Times New Roman" w:cs="Times New Roman"/>
                <w:sz w:val="20"/>
                <w:szCs w:val="20"/>
                <w:lang w:eastAsia="tr-TR"/>
              </w:rPr>
            </w:pPr>
            <w:r w:rsidRPr="001163A8">
              <w:rPr>
                <w:rFonts w:ascii="Times New Roman" w:eastAsiaTheme="minorEastAsia" w:hAnsi="Times New Roman" w:cs="Times New Roman"/>
                <w:sz w:val="20"/>
                <w:szCs w:val="20"/>
                <w:lang w:eastAsia="tr-TR"/>
              </w:rPr>
              <w:t>İşletmenin yönetim fonksiyonu-İyi bir yöneticinin özellikleri neler olabilir? Örnek olay incelemeleri</w:t>
            </w:r>
          </w:p>
        </w:tc>
        <w:tc>
          <w:tcPr>
            <w:tcW w:w="0" w:type="auto"/>
          </w:tcPr>
          <w:p w:rsidR="007E3523" w:rsidRPr="007E3523" w:rsidRDefault="007E3523" w:rsidP="003F38AE">
            <w:pP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Kaynak kitaplardan ilgili yerlerin okunması</w:t>
            </w:r>
          </w:p>
        </w:tc>
      </w:tr>
      <w:tr w:rsidR="007E3523" w:rsidRPr="007E3523" w:rsidTr="003F38AE">
        <w:trPr>
          <w:trHeight w:val="375"/>
        </w:trPr>
        <w:tc>
          <w:tcPr>
            <w:tcW w:w="0" w:type="auto"/>
            <w:vAlign w:val="center"/>
          </w:tcPr>
          <w:p w:rsidR="007E3523" w:rsidRPr="007E3523" w:rsidRDefault="007E3523" w:rsidP="003F38AE">
            <w:pPr>
              <w:spacing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7</w:t>
            </w:r>
          </w:p>
        </w:tc>
        <w:tc>
          <w:tcPr>
            <w:tcW w:w="0" w:type="auto"/>
            <w:vAlign w:val="center"/>
          </w:tcPr>
          <w:p w:rsidR="007E3523" w:rsidRPr="007E3523" w:rsidRDefault="001163A8" w:rsidP="003F38AE">
            <w:pPr>
              <w:rPr>
                <w:rFonts w:ascii="Times New Roman" w:eastAsiaTheme="minorEastAsia" w:hAnsi="Times New Roman" w:cs="Times New Roman"/>
                <w:sz w:val="20"/>
                <w:szCs w:val="20"/>
                <w:lang w:eastAsia="tr-TR"/>
              </w:rPr>
            </w:pPr>
            <w:r w:rsidRPr="001163A8">
              <w:rPr>
                <w:rFonts w:ascii="Times New Roman" w:eastAsiaTheme="minorEastAsia" w:hAnsi="Times New Roman" w:cs="Times New Roman"/>
                <w:sz w:val="20"/>
                <w:szCs w:val="20"/>
                <w:lang w:eastAsia="tr-TR"/>
              </w:rPr>
              <w:t>İşletmenin insan kaynakları fonksiyonu. Bir kaynak olarak insanın işletmeler için önemi nedir? Güncel iş hayatından örnekler</w:t>
            </w:r>
          </w:p>
        </w:tc>
        <w:tc>
          <w:tcPr>
            <w:tcW w:w="0" w:type="auto"/>
          </w:tcPr>
          <w:p w:rsidR="007E3523" w:rsidRPr="007E3523" w:rsidRDefault="007E3523" w:rsidP="003F38AE">
            <w:pP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Kaynak kitaplardan ilgili yerlerin okunması</w:t>
            </w:r>
          </w:p>
        </w:tc>
      </w:tr>
      <w:tr w:rsidR="007E3523" w:rsidRPr="007E3523" w:rsidTr="003F38AE">
        <w:trPr>
          <w:trHeight w:val="375"/>
        </w:trPr>
        <w:tc>
          <w:tcPr>
            <w:tcW w:w="0" w:type="auto"/>
            <w:vAlign w:val="center"/>
          </w:tcPr>
          <w:p w:rsidR="007E3523" w:rsidRPr="007E3523" w:rsidRDefault="007E3523" w:rsidP="003F38AE">
            <w:pPr>
              <w:spacing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8</w:t>
            </w:r>
          </w:p>
        </w:tc>
        <w:tc>
          <w:tcPr>
            <w:tcW w:w="0" w:type="auto"/>
            <w:vAlign w:val="center"/>
          </w:tcPr>
          <w:p w:rsidR="007E3523" w:rsidRPr="007E3523" w:rsidRDefault="007E3523" w:rsidP="003F38AE">
            <w:pP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Ara Sınav</w:t>
            </w:r>
          </w:p>
        </w:tc>
        <w:tc>
          <w:tcPr>
            <w:tcW w:w="0" w:type="auto"/>
          </w:tcPr>
          <w:p w:rsidR="007E3523" w:rsidRDefault="007E3523" w:rsidP="003F38AE">
            <w:pPr>
              <w:rPr>
                <w:rFonts w:ascii="Times New Roman" w:eastAsiaTheme="minorEastAsia" w:hAnsi="Times New Roman" w:cs="Times New Roman"/>
                <w:sz w:val="20"/>
                <w:szCs w:val="20"/>
                <w:lang w:eastAsia="tr-TR"/>
              </w:rPr>
            </w:pPr>
          </w:p>
          <w:p w:rsidR="006333F5" w:rsidRPr="007E3523" w:rsidRDefault="006333F5" w:rsidP="003F38AE">
            <w:pPr>
              <w:rPr>
                <w:rFonts w:ascii="Times New Roman" w:eastAsiaTheme="minorEastAsia" w:hAnsi="Times New Roman" w:cs="Times New Roman"/>
                <w:sz w:val="20"/>
                <w:szCs w:val="20"/>
                <w:lang w:eastAsia="tr-TR"/>
              </w:rPr>
            </w:pPr>
          </w:p>
        </w:tc>
      </w:tr>
      <w:tr w:rsidR="007E3523" w:rsidRPr="007E3523" w:rsidTr="003F38AE">
        <w:trPr>
          <w:trHeight w:val="375"/>
        </w:trPr>
        <w:tc>
          <w:tcPr>
            <w:tcW w:w="0" w:type="auto"/>
            <w:vAlign w:val="center"/>
          </w:tcPr>
          <w:p w:rsidR="007E3523" w:rsidRPr="007E3523" w:rsidRDefault="007E3523" w:rsidP="003F38AE">
            <w:pPr>
              <w:spacing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9</w:t>
            </w:r>
          </w:p>
        </w:tc>
        <w:tc>
          <w:tcPr>
            <w:tcW w:w="0" w:type="auto"/>
            <w:vAlign w:val="center"/>
          </w:tcPr>
          <w:p w:rsidR="007E3523" w:rsidRPr="007E3523" w:rsidRDefault="001163A8" w:rsidP="003F38AE">
            <w:pPr>
              <w:rPr>
                <w:rFonts w:ascii="Times New Roman" w:eastAsiaTheme="minorEastAsia" w:hAnsi="Times New Roman" w:cs="Times New Roman"/>
                <w:sz w:val="20"/>
                <w:szCs w:val="20"/>
                <w:lang w:eastAsia="tr-TR"/>
              </w:rPr>
            </w:pPr>
            <w:r w:rsidRPr="001163A8">
              <w:rPr>
                <w:rFonts w:ascii="Times New Roman" w:eastAsiaTheme="minorEastAsia" w:hAnsi="Times New Roman" w:cs="Times New Roman"/>
                <w:sz w:val="20"/>
                <w:szCs w:val="20"/>
                <w:lang w:eastAsia="tr-TR"/>
              </w:rPr>
              <w:t>İşletmenin üretim fonksiyonu-Ne-nasıl üretilecek? Üretilen Ürünün niteliğinin belirlenmesinde karar verici kim? Örnek incelemeler</w:t>
            </w:r>
          </w:p>
        </w:tc>
        <w:tc>
          <w:tcPr>
            <w:tcW w:w="0" w:type="auto"/>
          </w:tcPr>
          <w:p w:rsidR="007E3523" w:rsidRPr="007E3523" w:rsidRDefault="007E3523" w:rsidP="003F38AE">
            <w:pP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Kaynak kitaplardan ilgili yerlerin okunması</w:t>
            </w:r>
          </w:p>
        </w:tc>
      </w:tr>
      <w:tr w:rsidR="007E3523" w:rsidRPr="007E3523" w:rsidTr="003F38AE">
        <w:trPr>
          <w:trHeight w:val="375"/>
        </w:trPr>
        <w:tc>
          <w:tcPr>
            <w:tcW w:w="0" w:type="auto"/>
            <w:vAlign w:val="center"/>
          </w:tcPr>
          <w:p w:rsidR="007E3523" w:rsidRPr="007E3523" w:rsidRDefault="007E3523" w:rsidP="003F38AE">
            <w:pPr>
              <w:spacing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10</w:t>
            </w:r>
          </w:p>
        </w:tc>
        <w:tc>
          <w:tcPr>
            <w:tcW w:w="0" w:type="auto"/>
            <w:vAlign w:val="center"/>
          </w:tcPr>
          <w:p w:rsidR="007E3523" w:rsidRPr="007E3523" w:rsidRDefault="001163A8" w:rsidP="003F38AE">
            <w:pPr>
              <w:rPr>
                <w:rFonts w:ascii="Times New Roman" w:eastAsiaTheme="minorEastAsia" w:hAnsi="Times New Roman" w:cs="Times New Roman"/>
                <w:sz w:val="20"/>
                <w:szCs w:val="20"/>
                <w:lang w:eastAsia="tr-TR"/>
              </w:rPr>
            </w:pPr>
            <w:r w:rsidRPr="001163A8">
              <w:rPr>
                <w:rFonts w:ascii="Times New Roman" w:eastAsiaTheme="minorEastAsia" w:hAnsi="Times New Roman" w:cs="Times New Roman"/>
                <w:sz w:val="20"/>
                <w:szCs w:val="20"/>
                <w:lang w:eastAsia="tr-TR"/>
              </w:rPr>
              <w:t>İşletmenin pazarlama fonksiyonu-İşletmeler neden pazarlamaya ihtiyaç duyuyorlar? Acaba müşterilerin tüketim alışkanlıkları pazarlamanın birer ürünü olabilir mi?</w:t>
            </w:r>
          </w:p>
        </w:tc>
        <w:tc>
          <w:tcPr>
            <w:tcW w:w="0" w:type="auto"/>
          </w:tcPr>
          <w:p w:rsidR="007E3523" w:rsidRPr="007E3523" w:rsidRDefault="007E3523" w:rsidP="003F38AE">
            <w:pP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Kaynak kitaplardan ilgili yerlerin okunması</w:t>
            </w:r>
          </w:p>
        </w:tc>
      </w:tr>
      <w:tr w:rsidR="007E3523" w:rsidRPr="007E3523" w:rsidTr="003F38AE">
        <w:trPr>
          <w:trHeight w:val="375"/>
        </w:trPr>
        <w:tc>
          <w:tcPr>
            <w:tcW w:w="0" w:type="auto"/>
            <w:vAlign w:val="center"/>
          </w:tcPr>
          <w:p w:rsidR="007E3523" w:rsidRPr="007E3523" w:rsidRDefault="007E3523" w:rsidP="003F38AE">
            <w:pPr>
              <w:spacing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11</w:t>
            </w:r>
          </w:p>
        </w:tc>
        <w:tc>
          <w:tcPr>
            <w:tcW w:w="0" w:type="auto"/>
            <w:vAlign w:val="center"/>
          </w:tcPr>
          <w:p w:rsidR="007E3523" w:rsidRPr="007E3523" w:rsidRDefault="001163A8" w:rsidP="003F38AE">
            <w:pPr>
              <w:rPr>
                <w:rFonts w:ascii="Times New Roman" w:eastAsiaTheme="minorEastAsia" w:hAnsi="Times New Roman" w:cs="Times New Roman"/>
                <w:sz w:val="20"/>
                <w:szCs w:val="20"/>
                <w:lang w:eastAsia="tr-TR"/>
              </w:rPr>
            </w:pPr>
            <w:r w:rsidRPr="001163A8">
              <w:rPr>
                <w:rFonts w:ascii="Times New Roman" w:eastAsiaTheme="minorEastAsia" w:hAnsi="Times New Roman" w:cs="Times New Roman"/>
                <w:sz w:val="20"/>
                <w:szCs w:val="20"/>
                <w:lang w:eastAsia="tr-TR"/>
              </w:rPr>
              <w:t>İşletmenin muhasebe finansman fonksiyonu-paranın işletmeler için önemi nedir? Muhasebenin ürettiği bilgi işletmeler için ne anlam ifade etmektedir.</w:t>
            </w:r>
          </w:p>
        </w:tc>
        <w:tc>
          <w:tcPr>
            <w:tcW w:w="0" w:type="auto"/>
          </w:tcPr>
          <w:p w:rsidR="007E3523" w:rsidRPr="007E3523" w:rsidRDefault="007E3523" w:rsidP="003F38AE">
            <w:pP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Kaynak kitaplardan ilgili yerlerin okunması</w:t>
            </w:r>
          </w:p>
        </w:tc>
      </w:tr>
      <w:tr w:rsidR="007E3523" w:rsidRPr="007E3523" w:rsidTr="003F38AE">
        <w:trPr>
          <w:trHeight w:val="375"/>
        </w:trPr>
        <w:tc>
          <w:tcPr>
            <w:tcW w:w="0" w:type="auto"/>
            <w:vAlign w:val="center"/>
          </w:tcPr>
          <w:p w:rsidR="007E3523" w:rsidRPr="007E3523" w:rsidRDefault="007E3523" w:rsidP="003F38AE">
            <w:pPr>
              <w:spacing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12</w:t>
            </w:r>
          </w:p>
        </w:tc>
        <w:tc>
          <w:tcPr>
            <w:tcW w:w="0" w:type="auto"/>
            <w:vAlign w:val="center"/>
          </w:tcPr>
          <w:p w:rsidR="007E3523" w:rsidRPr="007E3523" w:rsidRDefault="001163A8" w:rsidP="003F38AE">
            <w:pPr>
              <w:rPr>
                <w:rFonts w:ascii="Times New Roman" w:eastAsiaTheme="minorEastAsia" w:hAnsi="Times New Roman" w:cs="Times New Roman"/>
                <w:sz w:val="20"/>
                <w:szCs w:val="20"/>
                <w:lang w:eastAsia="tr-TR"/>
              </w:rPr>
            </w:pPr>
            <w:r w:rsidRPr="001163A8">
              <w:rPr>
                <w:rFonts w:ascii="Times New Roman" w:eastAsiaTheme="minorEastAsia" w:hAnsi="Times New Roman" w:cs="Times New Roman"/>
                <w:sz w:val="20"/>
                <w:szCs w:val="20"/>
                <w:lang w:eastAsia="tr-TR"/>
              </w:rPr>
              <w:t>İşletme türleri-Hukuki yapıları-Neden farklı tip işletmelerin varlığından bahsediyoruz. Bu işletmeciler için ne anlama geliyor.</w:t>
            </w:r>
          </w:p>
        </w:tc>
        <w:tc>
          <w:tcPr>
            <w:tcW w:w="0" w:type="auto"/>
          </w:tcPr>
          <w:p w:rsidR="007E3523" w:rsidRPr="007E3523" w:rsidRDefault="007E3523" w:rsidP="003F38AE">
            <w:pP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Kaynak kitaplardan ilgili yerlerin okunması</w:t>
            </w:r>
          </w:p>
        </w:tc>
      </w:tr>
      <w:tr w:rsidR="007E3523" w:rsidRPr="007E3523" w:rsidTr="003F38AE">
        <w:trPr>
          <w:trHeight w:val="375"/>
        </w:trPr>
        <w:tc>
          <w:tcPr>
            <w:tcW w:w="0" w:type="auto"/>
            <w:vAlign w:val="center"/>
          </w:tcPr>
          <w:p w:rsidR="007E3523" w:rsidRPr="007E3523" w:rsidRDefault="007E3523" w:rsidP="003F38AE">
            <w:pPr>
              <w:spacing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13</w:t>
            </w:r>
          </w:p>
        </w:tc>
        <w:tc>
          <w:tcPr>
            <w:tcW w:w="0" w:type="auto"/>
            <w:vAlign w:val="center"/>
          </w:tcPr>
          <w:p w:rsidR="007E3523" w:rsidRPr="007E3523" w:rsidRDefault="001163A8" w:rsidP="003F38AE">
            <w:pPr>
              <w:rPr>
                <w:rFonts w:ascii="Times New Roman" w:eastAsiaTheme="minorEastAsia" w:hAnsi="Times New Roman" w:cs="Times New Roman"/>
                <w:sz w:val="20"/>
                <w:szCs w:val="20"/>
                <w:lang w:eastAsia="tr-TR"/>
              </w:rPr>
            </w:pPr>
            <w:r w:rsidRPr="001163A8">
              <w:rPr>
                <w:rFonts w:ascii="Times New Roman" w:eastAsiaTheme="minorEastAsia" w:hAnsi="Times New Roman" w:cs="Times New Roman"/>
                <w:sz w:val="20"/>
                <w:szCs w:val="20"/>
                <w:lang w:eastAsia="tr-TR"/>
              </w:rPr>
              <w:t>İşletmecilikte güncel konular-Örnek olay incelemeleri</w:t>
            </w:r>
          </w:p>
        </w:tc>
        <w:tc>
          <w:tcPr>
            <w:tcW w:w="0" w:type="auto"/>
          </w:tcPr>
          <w:p w:rsidR="007E3523" w:rsidRPr="007E3523" w:rsidRDefault="007E3523" w:rsidP="003F38AE">
            <w:pP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Kaynak kitaplardan ilgili yerlerin okunması</w:t>
            </w:r>
          </w:p>
        </w:tc>
      </w:tr>
      <w:tr w:rsidR="007E3523" w:rsidRPr="007E3523" w:rsidTr="003F38AE">
        <w:trPr>
          <w:trHeight w:val="375"/>
        </w:trPr>
        <w:tc>
          <w:tcPr>
            <w:tcW w:w="0" w:type="auto"/>
            <w:vAlign w:val="center"/>
          </w:tcPr>
          <w:p w:rsidR="007E3523" w:rsidRPr="007E3523" w:rsidRDefault="007E3523" w:rsidP="003F38AE">
            <w:pPr>
              <w:spacing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14</w:t>
            </w:r>
          </w:p>
        </w:tc>
        <w:tc>
          <w:tcPr>
            <w:tcW w:w="0" w:type="auto"/>
            <w:vAlign w:val="center"/>
          </w:tcPr>
          <w:p w:rsidR="007E3523" w:rsidRPr="007E3523" w:rsidRDefault="001163A8" w:rsidP="003F38AE">
            <w:pPr>
              <w:rPr>
                <w:rFonts w:ascii="Times New Roman" w:eastAsiaTheme="minorEastAsia" w:hAnsi="Times New Roman" w:cs="Times New Roman"/>
                <w:sz w:val="20"/>
                <w:szCs w:val="20"/>
                <w:lang w:eastAsia="tr-TR"/>
              </w:rPr>
            </w:pPr>
            <w:r w:rsidRPr="001163A8">
              <w:rPr>
                <w:rFonts w:ascii="Times New Roman" w:eastAsiaTheme="minorEastAsia" w:hAnsi="Times New Roman" w:cs="Times New Roman"/>
                <w:sz w:val="20"/>
                <w:szCs w:val="20"/>
                <w:lang w:eastAsia="tr-TR"/>
              </w:rPr>
              <w:t>İşletmecilikte güncel konular-Örnek olay incelemeleri</w:t>
            </w:r>
          </w:p>
        </w:tc>
        <w:tc>
          <w:tcPr>
            <w:tcW w:w="0" w:type="auto"/>
          </w:tcPr>
          <w:p w:rsidR="007E3523" w:rsidRPr="007E3523" w:rsidRDefault="007E3523" w:rsidP="003F38AE">
            <w:pP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Kaynak kitaplardan ilgili yerlerin okunması</w:t>
            </w:r>
          </w:p>
        </w:tc>
      </w:tr>
    </w:tbl>
    <w:p w:rsidR="007E3523" w:rsidRPr="007E3523" w:rsidRDefault="007E3523" w:rsidP="007E3523">
      <w:pPr>
        <w:spacing w:after="0" w:line="240" w:lineRule="auto"/>
        <w:rPr>
          <w:rFonts w:ascii="Times New Roman" w:eastAsiaTheme="minorEastAsia" w:hAnsi="Times New Roman" w:cs="Times New Roman"/>
          <w:sz w:val="20"/>
          <w:szCs w:val="20"/>
          <w:lang w:eastAsia="tr-TR"/>
        </w:rPr>
      </w:pPr>
    </w:p>
    <w:p w:rsidR="007E3523" w:rsidRPr="007E3523" w:rsidRDefault="007E3523" w:rsidP="007E3523">
      <w:pPr>
        <w:rPr>
          <w:rFonts w:ascii="Times New Roman" w:eastAsiaTheme="minorEastAsia" w:hAnsi="Times New Roman"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
        <w:gridCol w:w="8533"/>
      </w:tblGrid>
      <w:tr w:rsidR="007E3523" w:rsidRPr="007E3523" w:rsidTr="003F38AE">
        <w:trPr>
          <w:trHeight w:val="525"/>
        </w:trPr>
        <w:tc>
          <w:tcPr>
            <w:tcW w:w="0" w:type="auto"/>
            <w:gridSpan w:val="2"/>
          </w:tcPr>
          <w:p w:rsidR="007E3523" w:rsidRPr="007E3523" w:rsidRDefault="007E3523" w:rsidP="003F38AE">
            <w:pPr>
              <w:spacing w:after="0" w:line="240" w:lineRule="auto"/>
              <w:jc w:val="center"/>
              <w:rPr>
                <w:rFonts w:ascii="Times New Roman" w:eastAsiaTheme="minorEastAsia" w:hAnsi="Times New Roman" w:cs="Times New Roman"/>
                <w:b/>
                <w:sz w:val="20"/>
                <w:szCs w:val="20"/>
                <w:lang w:eastAsia="tr-TR"/>
              </w:rPr>
            </w:pPr>
            <w:r w:rsidRPr="007E3523">
              <w:rPr>
                <w:rFonts w:ascii="Times New Roman" w:eastAsiaTheme="minorEastAsia" w:hAnsi="Times New Roman" w:cs="Times New Roman"/>
                <w:b/>
                <w:sz w:val="20"/>
                <w:szCs w:val="20"/>
                <w:lang w:eastAsia="tr-TR"/>
              </w:rPr>
              <w:t>Kaynaklar</w:t>
            </w:r>
          </w:p>
        </w:tc>
      </w:tr>
      <w:tr w:rsidR="007E3523" w:rsidRPr="007E3523" w:rsidTr="00136B0D">
        <w:trPr>
          <w:trHeight w:val="450"/>
        </w:trPr>
        <w:tc>
          <w:tcPr>
            <w:tcW w:w="215" w:type="pct"/>
          </w:tcPr>
          <w:p w:rsidR="007E3523" w:rsidRPr="007E3523" w:rsidRDefault="007E3523" w:rsidP="003F38AE">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w:t>
            </w:r>
          </w:p>
        </w:tc>
        <w:tc>
          <w:tcPr>
            <w:tcW w:w="4785" w:type="pct"/>
          </w:tcPr>
          <w:p w:rsidR="007E3523" w:rsidRPr="007E3523" w:rsidRDefault="00136B0D" w:rsidP="003F38AE">
            <w:pPr>
              <w:spacing w:after="0" w:line="240" w:lineRule="auto"/>
              <w:jc w:val="both"/>
              <w:rPr>
                <w:rFonts w:ascii="Times New Roman" w:eastAsiaTheme="minorEastAsia" w:hAnsi="Times New Roman" w:cs="Times New Roman"/>
                <w:sz w:val="20"/>
                <w:szCs w:val="20"/>
                <w:lang w:eastAsia="tr-TR"/>
              </w:rPr>
            </w:pPr>
            <w:r>
              <w:rPr>
                <w:rFonts w:ascii="Times New Roman" w:eastAsiaTheme="minorEastAsia" w:hAnsi="Times New Roman" w:cs="Times New Roman"/>
                <w:sz w:val="20"/>
                <w:szCs w:val="20"/>
                <w:lang w:eastAsia="tr-TR"/>
              </w:rPr>
              <w:t>İsmet Mucuk, Temel İşletme Bilgileri, Türkmen Kitapevi</w:t>
            </w:r>
          </w:p>
        </w:tc>
      </w:tr>
      <w:tr w:rsidR="007E3523" w:rsidRPr="007E3523" w:rsidTr="00136B0D">
        <w:trPr>
          <w:trHeight w:val="375"/>
        </w:trPr>
        <w:tc>
          <w:tcPr>
            <w:tcW w:w="215" w:type="pct"/>
          </w:tcPr>
          <w:p w:rsidR="007E3523" w:rsidRPr="007E3523" w:rsidRDefault="007E3523" w:rsidP="003F38AE">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2)</w:t>
            </w:r>
          </w:p>
        </w:tc>
        <w:tc>
          <w:tcPr>
            <w:tcW w:w="4785" w:type="pct"/>
          </w:tcPr>
          <w:p w:rsidR="007E3523" w:rsidRPr="007E3523" w:rsidRDefault="00136B0D" w:rsidP="003F38AE">
            <w:pPr>
              <w:spacing w:after="0" w:line="240" w:lineRule="auto"/>
              <w:jc w:val="both"/>
              <w:rPr>
                <w:rFonts w:ascii="Times New Roman" w:eastAsiaTheme="minorEastAsia" w:hAnsi="Times New Roman" w:cs="Times New Roman"/>
                <w:sz w:val="20"/>
                <w:szCs w:val="20"/>
                <w:lang w:eastAsia="tr-TR"/>
              </w:rPr>
            </w:pPr>
            <w:r>
              <w:rPr>
                <w:rFonts w:ascii="Times New Roman" w:eastAsiaTheme="minorEastAsia" w:hAnsi="Times New Roman" w:cs="Times New Roman"/>
                <w:sz w:val="20"/>
                <w:szCs w:val="20"/>
                <w:lang w:eastAsia="tr-TR"/>
              </w:rPr>
              <w:t>Göksel Ataman, İşletme Yönetimi, Türkmen Kitapevi</w:t>
            </w:r>
          </w:p>
        </w:tc>
      </w:tr>
    </w:tbl>
    <w:p w:rsidR="007E3523" w:rsidRPr="007E3523" w:rsidRDefault="007E3523" w:rsidP="007E3523">
      <w:pPr>
        <w:rPr>
          <w:rFonts w:ascii="Times New Roman" w:eastAsiaTheme="minorEastAsia" w:hAnsi="Times New Roman" w:cs="Times New Roman"/>
          <w:sz w:val="20"/>
          <w:szCs w:val="20"/>
          <w:lang w:eastAsia="tr-TR"/>
        </w:rPr>
      </w:pPr>
    </w:p>
    <w:p w:rsidR="007E3523" w:rsidRPr="007E3523" w:rsidRDefault="007E3523" w:rsidP="007E3523">
      <w:pPr>
        <w:spacing w:after="0" w:line="240" w:lineRule="auto"/>
        <w:rPr>
          <w:rFonts w:ascii="Times New Roman" w:eastAsiaTheme="minorEastAsia" w:hAnsi="Times New Roman"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7E3523" w:rsidRPr="007E3523" w:rsidTr="003F38AE">
        <w:trPr>
          <w:trHeight w:val="525"/>
        </w:trPr>
        <w:tc>
          <w:tcPr>
            <w:tcW w:w="5000" w:type="pct"/>
            <w:gridSpan w:val="3"/>
          </w:tcPr>
          <w:p w:rsidR="007E3523" w:rsidRPr="007E3523" w:rsidRDefault="007E3523" w:rsidP="003F38AE">
            <w:pPr>
              <w:spacing w:after="0" w:line="240" w:lineRule="atLeast"/>
              <w:jc w:val="center"/>
              <w:rPr>
                <w:rFonts w:ascii="Times New Roman" w:eastAsiaTheme="minorEastAsia" w:hAnsi="Times New Roman" w:cs="Times New Roman"/>
                <w:b/>
                <w:sz w:val="20"/>
                <w:szCs w:val="20"/>
                <w:lang w:eastAsia="tr-TR"/>
              </w:rPr>
            </w:pPr>
            <w:r w:rsidRPr="007E3523">
              <w:rPr>
                <w:rFonts w:ascii="Times New Roman" w:eastAsiaTheme="minorEastAsia" w:hAnsi="Times New Roman" w:cs="Times New Roman"/>
                <w:b/>
                <w:sz w:val="20"/>
                <w:szCs w:val="20"/>
                <w:lang w:eastAsia="tr-TR"/>
              </w:rPr>
              <w:lastRenderedPageBreak/>
              <w:t>DEĞERLENDİRME SİSTEMİ</w:t>
            </w:r>
          </w:p>
        </w:tc>
      </w:tr>
      <w:tr w:rsidR="007E3523" w:rsidRPr="007E3523" w:rsidTr="003F38AE">
        <w:trPr>
          <w:trHeight w:val="450"/>
        </w:trPr>
        <w:tc>
          <w:tcPr>
            <w:tcW w:w="3268" w:type="pct"/>
          </w:tcPr>
          <w:p w:rsidR="007E3523" w:rsidRPr="007E3523" w:rsidRDefault="007E3523" w:rsidP="003F38AE">
            <w:pPr>
              <w:spacing w:after="0" w:line="240" w:lineRule="auto"/>
              <w:jc w:val="both"/>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YARIYIL İÇİ ÇALIŞMALARI</w:t>
            </w:r>
          </w:p>
        </w:tc>
        <w:tc>
          <w:tcPr>
            <w:tcW w:w="462" w:type="pct"/>
          </w:tcPr>
          <w:p w:rsidR="007E3523" w:rsidRPr="007E3523" w:rsidRDefault="007E3523" w:rsidP="003F38AE">
            <w:pPr>
              <w:spacing w:after="0" w:line="240" w:lineRule="auto"/>
              <w:jc w:val="both"/>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SIRA</w:t>
            </w:r>
          </w:p>
        </w:tc>
        <w:tc>
          <w:tcPr>
            <w:tcW w:w="1270" w:type="pct"/>
          </w:tcPr>
          <w:p w:rsidR="007E3523" w:rsidRPr="007E3523" w:rsidRDefault="007E3523" w:rsidP="003F38AE">
            <w:pPr>
              <w:spacing w:after="0" w:line="240" w:lineRule="auto"/>
              <w:jc w:val="both"/>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KATKI YÜZDESİ</w:t>
            </w:r>
          </w:p>
        </w:tc>
      </w:tr>
      <w:tr w:rsidR="007E3523" w:rsidRPr="007E3523" w:rsidTr="003F38AE">
        <w:trPr>
          <w:trHeight w:val="375"/>
        </w:trPr>
        <w:tc>
          <w:tcPr>
            <w:tcW w:w="3268" w:type="pct"/>
          </w:tcPr>
          <w:p w:rsidR="007E3523" w:rsidRPr="007E3523" w:rsidRDefault="007E3523" w:rsidP="003F38AE">
            <w:pPr>
              <w:spacing w:after="0" w:line="240" w:lineRule="auto"/>
              <w:jc w:val="both"/>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Ara Sınav</w:t>
            </w:r>
          </w:p>
        </w:tc>
        <w:tc>
          <w:tcPr>
            <w:tcW w:w="462" w:type="pct"/>
          </w:tcPr>
          <w:p w:rsidR="007E3523" w:rsidRPr="007E3523" w:rsidRDefault="007E3523" w:rsidP="003F38AE">
            <w:pPr>
              <w:spacing w:after="0" w:line="240" w:lineRule="auto"/>
              <w:jc w:val="both"/>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w:t>
            </w:r>
          </w:p>
        </w:tc>
        <w:tc>
          <w:tcPr>
            <w:tcW w:w="1270" w:type="pct"/>
          </w:tcPr>
          <w:p w:rsidR="007E3523" w:rsidRPr="007E3523" w:rsidRDefault="007E3523" w:rsidP="003F38AE">
            <w:pPr>
              <w:spacing w:after="0" w:line="240" w:lineRule="auto"/>
              <w:jc w:val="both"/>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100</w:t>
            </w:r>
          </w:p>
        </w:tc>
      </w:tr>
      <w:tr w:rsidR="007E3523" w:rsidRPr="007E3523" w:rsidTr="003F38AE">
        <w:trPr>
          <w:trHeight w:val="375"/>
        </w:trPr>
        <w:tc>
          <w:tcPr>
            <w:tcW w:w="3268" w:type="pct"/>
          </w:tcPr>
          <w:p w:rsidR="007E3523" w:rsidRPr="007E3523" w:rsidRDefault="007E3523" w:rsidP="003F38AE">
            <w:pPr>
              <w:spacing w:after="0" w:line="240" w:lineRule="auto"/>
              <w:jc w:val="both"/>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Toplam</w:t>
            </w:r>
          </w:p>
        </w:tc>
        <w:tc>
          <w:tcPr>
            <w:tcW w:w="462" w:type="pct"/>
          </w:tcPr>
          <w:p w:rsidR="007E3523" w:rsidRPr="007E3523" w:rsidRDefault="007E3523" w:rsidP="003F38AE">
            <w:pPr>
              <w:spacing w:after="0" w:line="240" w:lineRule="auto"/>
              <w:jc w:val="both"/>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 </w:t>
            </w:r>
          </w:p>
        </w:tc>
        <w:tc>
          <w:tcPr>
            <w:tcW w:w="1270" w:type="pct"/>
          </w:tcPr>
          <w:p w:rsidR="007E3523" w:rsidRPr="007E3523" w:rsidRDefault="007E3523" w:rsidP="003F38AE">
            <w:pPr>
              <w:spacing w:after="0" w:line="240" w:lineRule="auto"/>
              <w:jc w:val="both"/>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100</w:t>
            </w:r>
          </w:p>
        </w:tc>
      </w:tr>
      <w:tr w:rsidR="007E3523" w:rsidRPr="007E3523" w:rsidTr="003F38AE">
        <w:trPr>
          <w:trHeight w:val="375"/>
        </w:trPr>
        <w:tc>
          <w:tcPr>
            <w:tcW w:w="3268" w:type="pct"/>
          </w:tcPr>
          <w:p w:rsidR="007E3523" w:rsidRPr="007E3523" w:rsidRDefault="007E3523" w:rsidP="003F38AE">
            <w:pPr>
              <w:spacing w:after="0" w:line="240" w:lineRule="auto"/>
              <w:jc w:val="both"/>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Finalin Başarıya Oranı</w:t>
            </w:r>
          </w:p>
        </w:tc>
        <w:tc>
          <w:tcPr>
            <w:tcW w:w="462" w:type="pct"/>
          </w:tcPr>
          <w:p w:rsidR="007E3523" w:rsidRPr="007E3523" w:rsidRDefault="007E3523" w:rsidP="003F38AE">
            <w:pPr>
              <w:spacing w:after="0" w:line="240" w:lineRule="auto"/>
              <w:jc w:val="both"/>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 </w:t>
            </w:r>
          </w:p>
        </w:tc>
        <w:tc>
          <w:tcPr>
            <w:tcW w:w="1270" w:type="pct"/>
          </w:tcPr>
          <w:p w:rsidR="007E3523" w:rsidRPr="007E3523" w:rsidRDefault="007E3523" w:rsidP="003F38AE">
            <w:pPr>
              <w:spacing w:after="0" w:line="240" w:lineRule="auto"/>
              <w:jc w:val="both"/>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60</w:t>
            </w:r>
          </w:p>
        </w:tc>
      </w:tr>
      <w:tr w:rsidR="007E3523" w:rsidRPr="007E3523" w:rsidTr="003F38AE">
        <w:trPr>
          <w:trHeight w:val="375"/>
        </w:trPr>
        <w:tc>
          <w:tcPr>
            <w:tcW w:w="3268" w:type="pct"/>
          </w:tcPr>
          <w:p w:rsidR="007E3523" w:rsidRPr="007E3523" w:rsidRDefault="007E3523" w:rsidP="003F38AE">
            <w:pPr>
              <w:spacing w:after="0" w:line="240" w:lineRule="auto"/>
              <w:jc w:val="both"/>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Yıliçinin Başarıya Oranı</w:t>
            </w:r>
          </w:p>
        </w:tc>
        <w:tc>
          <w:tcPr>
            <w:tcW w:w="462" w:type="pct"/>
          </w:tcPr>
          <w:p w:rsidR="007E3523" w:rsidRPr="007E3523" w:rsidRDefault="007E3523" w:rsidP="003F38AE">
            <w:pPr>
              <w:spacing w:after="0" w:line="240" w:lineRule="auto"/>
              <w:jc w:val="both"/>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 </w:t>
            </w:r>
          </w:p>
        </w:tc>
        <w:tc>
          <w:tcPr>
            <w:tcW w:w="1270" w:type="pct"/>
          </w:tcPr>
          <w:p w:rsidR="007E3523" w:rsidRPr="007E3523" w:rsidRDefault="007E3523" w:rsidP="003F38AE">
            <w:pPr>
              <w:spacing w:after="0" w:line="240" w:lineRule="auto"/>
              <w:jc w:val="both"/>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40</w:t>
            </w:r>
          </w:p>
        </w:tc>
      </w:tr>
      <w:tr w:rsidR="007E3523" w:rsidRPr="007E3523" w:rsidTr="003F38AE">
        <w:trPr>
          <w:trHeight w:val="375"/>
        </w:trPr>
        <w:tc>
          <w:tcPr>
            <w:tcW w:w="3268" w:type="pct"/>
          </w:tcPr>
          <w:p w:rsidR="007E3523" w:rsidRPr="007E3523" w:rsidRDefault="007E3523" w:rsidP="003F38AE">
            <w:pPr>
              <w:spacing w:after="0" w:line="240" w:lineRule="auto"/>
              <w:jc w:val="both"/>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Toplam</w:t>
            </w:r>
          </w:p>
        </w:tc>
        <w:tc>
          <w:tcPr>
            <w:tcW w:w="462" w:type="pct"/>
          </w:tcPr>
          <w:p w:rsidR="007E3523" w:rsidRPr="007E3523" w:rsidRDefault="007E3523" w:rsidP="003F38AE">
            <w:pPr>
              <w:spacing w:after="0" w:line="240" w:lineRule="auto"/>
              <w:jc w:val="both"/>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 </w:t>
            </w:r>
          </w:p>
        </w:tc>
        <w:tc>
          <w:tcPr>
            <w:tcW w:w="1270" w:type="pct"/>
          </w:tcPr>
          <w:p w:rsidR="007E3523" w:rsidRPr="007E3523" w:rsidRDefault="007E3523" w:rsidP="003F38AE">
            <w:pPr>
              <w:spacing w:after="0" w:line="240" w:lineRule="auto"/>
              <w:jc w:val="both"/>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100</w:t>
            </w:r>
          </w:p>
        </w:tc>
      </w:tr>
    </w:tbl>
    <w:p w:rsidR="007E3523" w:rsidRPr="007E3523" w:rsidRDefault="007E3523" w:rsidP="007E3523">
      <w:pPr>
        <w:spacing w:after="0" w:line="240" w:lineRule="auto"/>
        <w:rPr>
          <w:rFonts w:ascii="Times New Roman" w:eastAsiaTheme="minorEastAsia" w:hAnsi="Times New Roman" w:cs="Times New Roman"/>
          <w:sz w:val="20"/>
          <w:szCs w:val="20"/>
          <w:lang w:eastAsia="tr-TR"/>
        </w:rPr>
      </w:pPr>
    </w:p>
    <w:p w:rsidR="007E3523" w:rsidRPr="007E3523" w:rsidRDefault="007E3523" w:rsidP="007E3523">
      <w:pPr>
        <w:spacing w:after="0" w:line="240" w:lineRule="auto"/>
        <w:rPr>
          <w:rFonts w:ascii="Times New Roman" w:eastAsiaTheme="minorEastAsia" w:hAnsi="Times New Roman" w:cs="Times New Roman"/>
          <w:sz w:val="20"/>
          <w:szCs w:val="20"/>
          <w:lang w:eastAsia="tr-TR"/>
        </w:rPr>
      </w:pPr>
    </w:p>
    <w:p w:rsidR="007E3523" w:rsidRPr="007E3523" w:rsidRDefault="007E3523" w:rsidP="007E3523">
      <w:pPr>
        <w:spacing w:after="0" w:line="240" w:lineRule="auto"/>
        <w:rPr>
          <w:rFonts w:ascii="Times New Roman" w:eastAsiaTheme="minorEastAsia" w:hAnsi="Times New Roman"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7E3523" w:rsidRPr="007E3523" w:rsidTr="003F38AE">
        <w:trPr>
          <w:trHeight w:val="375"/>
        </w:trPr>
        <w:tc>
          <w:tcPr>
            <w:tcW w:w="6000" w:type="dxa"/>
          </w:tcPr>
          <w:p w:rsidR="007E3523" w:rsidRPr="007E3523" w:rsidRDefault="007E3523" w:rsidP="003F38AE">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DERS KATEGORİSİ</w:t>
            </w:r>
          </w:p>
        </w:tc>
        <w:tc>
          <w:tcPr>
            <w:tcW w:w="3180" w:type="dxa"/>
          </w:tcPr>
          <w:p w:rsidR="007E3523" w:rsidRPr="007E3523" w:rsidRDefault="007E3523" w:rsidP="003F38AE">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Zorunlu/Alan Dersleri</w:t>
            </w:r>
          </w:p>
        </w:tc>
      </w:tr>
    </w:tbl>
    <w:p w:rsidR="007E3523" w:rsidRPr="007E3523" w:rsidRDefault="007E3523" w:rsidP="007E3523">
      <w:pPr>
        <w:spacing w:after="0" w:line="240" w:lineRule="auto"/>
        <w:rPr>
          <w:rFonts w:ascii="Times New Roman" w:eastAsiaTheme="minorEastAsia" w:hAnsi="Times New Roman"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7E3523" w:rsidRPr="007E3523" w:rsidTr="003F38AE">
        <w:tc>
          <w:tcPr>
            <w:tcW w:w="6771" w:type="dxa"/>
            <w:gridSpan w:val="2"/>
          </w:tcPr>
          <w:p w:rsidR="007E3523" w:rsidRPr="007E3523" w:rsidRDefault="007E3523" w:rsidP="003F38AE">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7E3523" w:rsidRPr="007E3523" w:rsidRDefault="007E3523" w:rsidP="003F38AE">
            <w:pPr>
              <w:jc w:val="center"/>
              <w:rPr>
                <w:rFonts w:ascii="Times New Roman" w:hAnsi="Times New Roman" w:cs="Times New Roman"/>
                <w:sz w:val="20"/>
                <w:szCs w:val="20"/>
              </w:rPr>
            </w:pPr>
          </w:p>
        </w:tc>
        <w:tc>
          <w:tcPr>
            <w:tcW w:w="2409" w:type="dxa"/>
            <w:gridSpan w:val="5"/>
          </w:tcPr>
          <w:p w:rsidR="007E3523" w:rsidRPr="007E3523" w:rsidRDefault="007E3523" w:rsidP="003F38AE">
            <w:pPr>
              <w:rPr>
                <w:rFonts w:ascii="Times New Roman" w:hAnsi="Times New Roman" w:cs="Times New Roman"/>
                <w:sz w:val="20"/>
                <w:szCs w:val="20"/>
              </w:rPr>
            </w:pPr>
          </w:p>
        </w:tc>
      </w:tr>
      <w:tr w:rsidR="007E3523" w:rsidRPr="007E3523" w:rsidTr="003F38AE">
        <w:tc>
          <w:tcPr>
            <w:tcW w:w="6771" w:type="dxa"/>
            <w:gridSpan w:val="2"/>
          </w:tcPr>
          <w:p w:rsidR="007E3523" w:rsidRPr="007E3523" w:rsidRDefault="001163A8" w:rsidP="003F38AE">
            <w:pPr>
              <w:spacing w:after="200" w:line="276" w:lineRule="auto"/>
              <w:rPr>
                <w:rFonts w:ascii="Times New Roman" w:hAnsi="Times New Roman" w:cs="Times New Roman"/>
                <w:sz w:val="20"/>
                <w:szCs w:val="20"/>
              </w:rPr>
            </w:pPr>
            <w:r w:rsidRPr="002F7737">
              <w:rPr>
                <w:rFonts w:ascii="Times New Roman" w:hAnsi="Times New Roman" w:cs="Times New Roman"/>
                <w:b/>
                <w:sz w:val="20"/>
                <w:szCs w:val="20"/>
              </w:rPr>
              <w:t>İşletme Yönetimine Giriş</w:t>
            </w:r>
            <w:r w:rsidR="007E3523" w:rsidRPr="007E3523">
              <w:rPr>
                <w:rFonts w:ascii="Times New Roman" w:hAnsi="Times New Roman" w:cs="Times New Roman"/>
                <w:sz w:val="20"/>
                <w:szCs w:val="20"/>
              </w:rPr>
              <w:t xml:space="preserve"> - Program Öğrenme Çıktıları İlişkisi</w:t>
            </w:r>
          </w:p>
        </w:tc>
        <w:tc>
          <w:tcPr>
            <w:tcW w:w="2409" w:type="dxa"/>
            <w:gridSpan w:val="5"/>
          </w:tcPr>
          <w:p w:rsidR="007E3523" w:rsidRPr="007E3523" w:rsidRDefault="007E3523" w:rsidP="003F38AE">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7E3523" w:rsidRPr="007E3523" w:rsidTr="003F38AE">
        <w:tc>
          <w:tcPr>
            <w:tcW w:w="6771" w:type="dxa"/>
            <w:gridSpan w:val="2"/>
          </w:tcPr>
          <w:p w:rsidR="007E3523" w:rsidRPr="00B152A1" w:rsidRDefault="007E3523" w:rsidP="003F38AE">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7E3523" w:rsidRPr="007E3523" w:rsidRDefault="007E3523" w:rsidP="003F38AE">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7E3523" w:rsidRPr="007E3523" w:rsidRDefault="007E3523" w:rsidP="003F38AE">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7E3523" w:rsidRPr="007E3523" w:rsidRDefault="007E3523" w:rsidP="003F38AE">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7E3523" w:rsidRPr="007E3523" w:rsidRDefault="007E3523" w:rsidP="003F38AE">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7E3523" w:rsidRPr="007E3523" w:rsidRDefault="007E3523" w:rsidP="003F38AE">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7E3523" w:rsidRPr="007E3523" w:rsidTr="003F38AE">
        <w:tc>
          <w:tcPr>
            <w:tcW w:w="534" w:type="dxa"/>
          </w:tcPr>
          <w:p w:rsidR="007E3523" w:rsidRPr="007E3523" w:rsidRDefault="007E3523" w:rsidP="003F38AE">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7E3523" w:rsidRPr="00B152A1" w:rsidRDefault="007E3523" w:rsidP="003F38AE">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7E3523" w:rsidRPr="00B152A1" w:rsidRDefault="007E3523" w:rsidP="003F38AE">
            <w:pPr>
              <w:rPr>
                <w:rFonts w:ascii="Times New Roman" w:hAnsi="Times New Roman" w:cs="Times New Roman"/>
                <w:sz w:val="20"/>
                <w:szCs w:val="20"/>
              </w:rPr>
            </w:pPr>
          </w:p>
        </w:tc>
        <w:tc>
          <w:tcPr>
            <w:tcW w:w="567" w:type="dxa"/>
          </w:tcPr>
          <w:p w:rsidR="007E3523" w:rsidRPr="007E3523" w:rsidRDefault="007E3523" w:rsidP="003F38AE">
            <w:pPr>
              <w:spacing w:after="200" w:line="276" w:lineRule="auto"/>
              <w:rPr>
                <w:rFonts w:ascii="Times New Roman" w:hAnsi="Times New Roman" w:cs="Times New Roman"/>
                <w:sz w:val="20"/>
                <w:szCs w:val="20"/>
              </w:rPr>
            </w:pPr>
          </w:p>
        </w:tc>
        <w:tc>
          <w:tcPr>
            <w:tcW w:w="567" w:type="dxa"/>
          </w:tcPr>
          <w:p w:rsidR="007E3523" w:rsidRPr="007E3523" w:rsidRDefault="007E3523" w:rsidP="003F38AE">
            <w:pPr>
              <w:spacing w:after="200" w:line="276" w:lineRule="auto"/>
              <w:rPr>
                <w:rFonts w:ascii="Times New Roman" w:hAnsi="Times New Roman" w:cs="Times New Roman"/>
                <w:sz w:val="20"/>
                <w:szCs w:val="20"/>
              </w:rPr>
            </w:pPr>
          </w:p>
        </w:tc>
        <w:tc>
          <w:tcPr>
            <w:tcW w:w="425" w:type="dxa"/>
          </w:tcPr>
          <w:p w:rsidR="007E3523" w:rsidRPr="007E3523" w:rsidRDefault="007E3523" w:rsidP="003F38AE">
            <w:pPr>
              <w:spacing w:after="200" w:line="276" w:lineRule="auto"/>
              <w:rPr>
                <w:rFonts w:ascii="Times New Roman" w:hAnsi="Times New Roman" w:cs="Times New Roman"/>
                <w:sz w:val="20"/>
                <w:szCs w:val="20"/>
              </w:rPr>
            </w:pPr>
          </w:p>
        </w:tc>
        <w:tc>
          <w:tcPr>
            <w:tcW w:w="425" w:type="dxa"/>
          </w:tcPr>
          <w:p w:rsidR="007E3523" w:rsidRPr="007E3523" w:rsidRDefault="007E3523" w:rsidP="003F38AE">
            <w:pPr>
              <w:spacing w:after="200" w:line="276" w:lineRule="auto"/>
              <w:rPr>
                <w:rFonts w:ascii="Times New Roman" w:hAnsi="Times New Roman" w:cs="Times New Roman"/>
                <w:sz w:val="20"/>
                <w:szCs w:val="20"/>
              </w:rPr>
            </w:pPr>
          </w:p>
        </w:tc>
        <w:tc>
          <w:tcPr>
            <w:tcW w:w="425" w:type="dxa"/>
          </w:tcPr>
          <w:p w:rsidR="007E3523" w:rsidRPr="007E3523" w:rsidRDefault="007E3523" w:rsidP="003F38AE">
            <w:pPr>
              <w:spacing w:after="200" w:line="276" w:lineRule="auto"/>
              <w:rPr>
                <w:rFonts w:ascii="Times New Roman" w:hAnsi="Times New Roman" w:cs="Times New Roman"/>
                <w:sz w:val="20"/>
                <w:szCs w:val="20"/>
              </w:rPr>
            </w:pPr>
          </w:p>
        </w:tc>
      </w:tr>
      <w:tr w:rsidR="007E3523" w:rsidRPr="007E3523" w:rsidTr="003F38AE">
        <w:tc>
          <w:tcPr>
            <w:tcW w:w="534" w:type="dxa"/>
          </w:tcPr>
          <w:p w:rsidR="007E3523" w:rsidRPr="007E3523" w:rsidRDefault="007E3523" w:rsidP="003F38AE">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7E3523" w:rsidRPr="00B152A1" w:rsidRDefault="007E3523" w:rsidP="003F38AE">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7E3523" w:rsidRPr="007E3523" w:rsidRDefault="007E3523" w:rsidP="003F38AE">
            <w:pPr>
              <w:spacing w:after="200" w:line="276" w:lineRule="auto"/>
              <w:rPr>
                <w:rFonts w:ascii="Times New Roman" w:hAnsi="Times New Roman" w:cs="Times New Roman"/>
                <w:sz w:val="20"/>
                <w:szCs w:val="20"/>
              </w:rPr>
            </w:pPr>
          </w:p>
        </w:tc>
        <w:tc>
          <w:tcPr>
            <w:tcW w:w="567" w:type="dxa"/>
          </w:tcPr>
          <w:p w:rsidR="007E3523" w:rsidRPr="007E3523" w:rsidRDefault="007E3523" w:rsidP="003F38AE">
            <w:pPr>
              <w:spacing w:after="200" w:line="276" w:lineRule="auto"/>
              <w:rPr>
                <w:rFonts w:ascii="Times New Roman" w:hAnsi="Times New Roman" w:cs="Times New Roman"/>
                <w:sz w:val="20"/>
                <w:szCs w:val="20"/>
              </w:rPr>
            </w:pPr>
          </w:p>
        </w:tc>
        <w:tc>
          <w:tcPr>
            <w:tcW w:w="567" w:type="dxa"/>
          </w:tcPr>
          <w:p w:rsidR="007E3523" w:rsidRPr="007E3523" w:rsidRDefault="007E3523" w:rsidP="003F38AE">
            <w:pPr>
              <w:spacing w:after="200" w:line="276" w:lineRule="auto"/>
              <w:rPr>
                <w:rFonts w:ascii="Times New Roman" w:hAnsi="Times New Roman" w:cs="Times New Roman"/>
                <w:sz w:val="20"/>
                <w:szCs w:val="20"/>
              </w:rPr>
            </w:pPr>
          </w:p>
        </w:tc>
        <w:tc>
          <w:tcPr>
            <w:tcW w:w="425" w:type="dxa"/>
          </w:tcPr>
          <w:p w:rsidR="007E3523" w:rsidRPr="007E3523" w:rsidRDefault="007E3523" w:rsidP="003F38AE">
            <w:pPr>
              <w:spacing w:after="200" w:line="276" w:lineRule="auto"/>
              <w:rPr>
                <w:rFonts w:ascii="Times New Roman" w:hAnsi="Times New Roman" w:cs="Times New Roman"/>
                <w:sz w:val="20"/>
                <w:szCs w:val="20"/>
              </w:rPr>
            </w:pPr>
          </w:p>
        </w:tc>
        <w:tc>
          <w:tcPr>
            <w:tcW w:w="425" w:type="dxa"/>
          </w:tcPr>
          <w:p w:rsidR="007E3523" w:rsidRPr="007E3523" w:rsidRDefault="007E3523" w:rsidP="003F38AE">
            <w:pPr>
              <w:spacing w:after="200" w:line="276" w:lineRule="auto"/>
              <w:rPr>
                <w:rFonts w:ascii="Times New Roman" w:hAnsi="Times New Roman" w:cs="Times New Roman"/>
                <w:sz w:val="20"/>
                <w:szCs w:val="20"/>
              </w:rPr>
            </w:pPr>
          </w:p>
        </w:tc>
        <w:tc>
          <w:tcPr>
            <w:tcW w:w="425" w:type="dxa"/>
          </w:tcPr>
          <w:p w:rsidR="007E3523" w:rsidRPr="007E3523" w:rsidRDefault="007E3523" w:rsidP="003F38AE">
            <w:pPr>
              <w:spacing w:after="200" w:line="276" w:lineRule="auto"/>
              <w:rPr>
                <w:rFonts w:ascii="Times New Roman" w:hAnsi="Times New Roman" w:cs="Times New Roman"/>
                <w:sz w:val="20"/>
                <w:szCs w:val="20"/>
              </w:rPr>
            </w:pPr>
          </w:p>
        </w:tc>
      </w:tr>
      <w:tr w:rsidR="007E3523" w:rsidRPr="007E3523" w:rsidTr="003F38AE">
        <w:tc>
          <w:tcPr>
            <w:tcW w:w="534" w:type="dxa"/>
          </w:tcPr>
          <w:p w:rsidR="007E3523" w:rsidRPr="007E3523" w:rsidRDefault="007E3523" w:rsidP="003F38AE">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7E3523" w:rsidRPr="00B152A1" w:rsidRDefault="007E3523" w:rsidP="003F38AE">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7E3523" w:rsidRPr="00B152A1" w:rsidRDefault="007E3523" w:rsidP="003F38AE">
            <w:pPr>
              <w:rPr>
                <w:rFonts w:ascii="Times New Roman" w:hAnsi="Times New Roman" w:cs="Times New Roman"/>
                <w:sz w:val="20"/>
                <w:szCs w:val="20"/>
              </w:rPr>
            </w:pPr>
          </w:p>
        </w:tc>
        <w:tc>
          <w:tcPr>
            <w:tcW w:w="567" w:type="dxa"/>
          </w:tcPr>
          <w:p w:rsidR="007E3523" w:rsidRPr="007E3523" w:rsidRDefault="007E3523" w:rsidP="003F38AE">
            <w:pPr>
              <w:spacing w:after="200" w:line="276" w:lineRule="auto"/>
              <w:rPr>
                <w:rFonts w:ascii="Times New Roman" w:hAnsi="Times New Roman" w:cs="Times New Roman"/>
                <w:sz w:val="20"/>
                <w:szCs w:val="20"/>
              </w:rPr>
            </w:pPr>
          </w:p>
        </w:tc>
        <w:tc>
          <w:tcPr>
            <w:tcW w:w="567" w:type="dxa"/>
          </w:tcPr>
          <w:p w:rsidR="007E3523" w:rsidRPr="007E3523" w:rsidRDefault="007E3523" w:rsidP="003F38AE">
            <w:pPr>
              <w:spacing w:after="200" w:line="276" w:lineRule="auto"/>
              <w:rPr>
                <w:rFonts w:ascii="Times New Roman" w:hAnsi="Times New Roman" w:cs="Times New Roman"/>
                <w:sz w:val="20"/>
                <w:szCs w:val="20"/>
              </w:rPr>
            </w:pPr>
          </w:p>
        </w:tc>
        <w:tc>
          <w:tcPr>
            <w:tcW w:w="425" w:type="dxa"/>
          </w:tcPr>
          <w:p w:rsidR="007E3523" w:rsidRPr="007E3523" w:rsidRDefault="007E3523" w:rsidP="003F38AE">
            <w:pPr>
              <w:spacing w:after="200" w:line="276" w:lineRule="auto"/>
              <w:rPr>
                <w:rFonts w:ascii="Times New Roman" w:hAnsi="Times New Roman" w:cs="Times New Roman"/>
                <w:sz w:val="20"/>
                <w:szCs w:val="20"/>
              </w:rPr>
            </w:pPr>
          </w:p>
        </w:tc>
        <w:tc>
          <w:tcPr>
            <w:tcW w:w="425" w:type="dxa"/>
          </w:tcPr>
          <w:p w:rsidR="007E3523" w:rsidRPr="007E3523" w:rsidRDefault="007E3523" w:rsidP="003F38AE">
            <w:pPr>
              <w:spacing w:after="200" w:line="276" w:lineRule="auto"/>
              <w:rPr>
                <w:rFonts w:ascii="Times New Roman" w:hAnsi="Times New Roman" w:cs="Times New Roman"/>
                <w:sz w:val="20"/>
                <w:szCs w:val="20"/>
              </w:rPr>
            </w:pPr>
          </w:p>
        </w:tc>
        <w:tc>
          <w:tcPr>
            <w:tcW w:w="425" w:type="dxa"/>
          </w:tcPr>
          <w:p w:rsidR="007E3523" w:rsidRPr="007E3523" w:rsidRDefault="007E3523" w:rsidP="003F38AE">
            <w:pPr>
              <w:spacing w:after="200" w:line="276" w:lineRule="auto"/>
              <w:rPr>
                <w:rFonts w:ascii="Times New Roman" w:hAnsi="Times New Roman" w:cs="Times New Roman"/>
                <w:sz w:val="20"/>
                <w:szCs w:val="20"/>
              </w:rPr>
            </w:pPr>
          </w:p>
        </w:tc>
      </w:tr>
      <w:tr w:rsidR="007E3523" w:rsidRPr="007E3523" w:rsidTr="003F38AE">
        <w:tc>
          <w:tcPr>
            <w:tcW w:w="534" w:type="dxa"/>
          </w:tcPr>
          <w:p w:rsidR="007E3523" w:rsidRPr="007E3523" w:rsidRDefault="007E3523" w:rsidP="003F38AE">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7E3523" w:rsidRPr="00B152A1" w:rsidRDefault="007E3523" w:rsidP="003F38AE">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7E3523" w:rsidRPr="00B152A1" w:rsidRDefault="007E3523" w:rsidP="003F38AE">
            <w:pPr>
              <w:rPr>
                <w:rFonts w:ascii="Times New Roman" w:hAnsi="Times New Roman" w:cs="Times New Roman"/>
                <w:sz w:val="20"/>
                <w:szCs w:val="20"/>
              </w:rPr>
            </w:pPr>
          </w:p>
        </w:tc>
        <w:tc>
          <w:tcPr>
            <w:tcW w:w="567" w:type="dxa"/>
          </w:tcPr>
          <w:p w:rsidR="007E3523" w:rsidRPr="007E3523" w:rsidRDefault="007E3523" w:rsidP="003F38AE">
            <w:pPr>
              <w:spacing w:after="200" w:line="276" w:lineRule="auto"/>
              <w:rPr>
                <w:rFonts w:ascii="Times New Roman" w:hAnsi="Times New Roman" w:cs="Times New Roman"/>
                <w:sz w:val="20"/>
                <w:szCs w:val="20"/>
              </w:rPr>
            </w:pPr>
          </w:p>
        </w:tc>
        <w:tc>
          <w:tcPr>
            <w:tcW w:w="567" w:type="dxa"/>
          </w:tcPr>
          <w:p w:rsidR="007E3523" w:rsidRPr="007E3523" w:rsidRDefault="007E3523" w:rsidP="003F38AE">
            <w:pPr>
              <w:spacing w:after="200" w:line="276" w:lineRule="auto"/>
              <w:rPr>
                <w:rFonts w:ascii="Times New Roman" w:hAnsi="Times New Roman" w:cs="Times New Roman"/>
                <w:sz w:val="20"/>
                <w:szCs w:val="20"/>
              </w:rPr>
            </w:pPr>
          </w:p>
        </w:tc>
        <w:tc>
          <w:tcPr>
            <w:tcW w:w="425" w:type="dxa"/>
          </w:tcPr>
          <w:p w:rsidR="007E3523" w:rsidRPr="007E3523" w:rsidRDefault="007E3523" w:rsidP="003F38AE">
            <w:pPr>
              <w:spacing w:after="200" w:line="276" w:lineRule="auto"/>
              <w:rPr>
                <w:rFonts w:ascii="Times New Roman" w:hAnsi="Times New Roman" w:cs="Times New Roman"/>
                <w:sz w:val="20"/>
                <w:szCs w:val="20"/>
              </w:rPr>
            </w:pPr>
          </w:p>
        </w:tc>
        <w:tc>
          <w:tcPr>
            <w:tcW w:w="425" w:type="dxa"/>
          </w:tcPr>
          <w:p w:rsidR="007E3523" w:rsidRPr="007E3523" w:rsidRDefault="007E3523" w:rsidP="003F38AE">
            <w:pPr>
              <w:spacing w:after="200" w:line="276" w:lineRule="auto"/>
              <w:rPr>
                <w:rFonts w:ascii="Times New Roman" w:hAnsi="Times New Roman" w:cs="Times New Roman"/>
                <w:sz w:val="20"/>
                <w:szCs w:val="20"/>
              </w:rPr>
            </w:pPr>
          </w:p>
        </w:tc>
        <w:tc>
          <w:tcPr>
            <w:tcW w:w="425" w:type="dxa"/>
          </w:tcPr>
          <w:p w:rsidR="007E3523" w:rsidRPr="007E3523" w:rsidRDefault="007E3523" w:rsidP="003F38AE">
            <w:pPr>
              <w:spacing w:after="200" w:line="276" w:lineRule="auto"/>
              <w:rPr>
                <w:rFonts w:ascii="Times New Roman" w:hAnsi="Times New Roman" w:cs="Times New Roman"/>
                <w:sz w:val="20"/>
                <w:szCs w:val="20"/>
              </w:rPr>
            </w:pPr>
          </w:p>
        </w:tc>
      </w:tr>
      <w:tr w:rsidR="007E3523" w:rsidRPr="007E3523" w:rsidTr="003F38AE">
        <w:tc>
          <w:tcPr>
            <w:tcW w:w="534" w:type="dxa"/>
          </w:tcPr>
          <w:p w:rsidR="007E3523" w:rsidRPr="007E3523" w:rsidRDefault="007E3523" w:rsidP="003F38AE">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7E3523" w:rsidRPr="00B152A1" w:rsidRDefault="007E3523" w:rsidP="003F38AE">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7E3523" w:rsidRPr="00B152A1" w:rsidRDefault="007E3523" w:rsidP="003F38AE">
            <w:pPr>
              <w:rPr>
                <w:rFonts w:ascii="Times New Roman" w:hAnsi="Times New Roman" w:cs="Times New Roman"/>
                <w:sz w:val="20"/>
                <w:szCs w:val="20"/>
              </w:rPr>
            </w:pPr>
          </w:p>
        </w:tc>
        <w:tc>
          <w:tcPr>
            <w:tcW w:w="567" w:type="dxa"/>
          </w:tcPr>
          <w:p w:rsidR="007E3523" w:rsidRPr="007E3523" w:rsidRDefault="007E3523" w:rsidP="003F38AE">
            <w:pPr>
              <w:spacing w:after="200" w:line="276" w:lineRule="auto"/>
              <w:rPr>
                <w:rFonts w:ascii="Times New Roman" w:hAnsi="Times New Roman" w:cs="Times New Roman"/>
                <w:sz w:val="20"/>
                <w:szCs w:val="20"/>
              </w:rPr>
            </w:pPr>
          </w:p>
        </w:tc>
        <w:tc>
          <w:tcPr>
            <w:tcW w:w="567" w:type="dxa"/>
          </w:tcPr>
          <w:p w:rsidR="007E3523" w:rsidRPr="007E3523" w:rsidRDefault="007E3523" w:rsidP="003F38AE">
            <w:pPr>
              <w:spacing w:after="200" w:line="276" w:lineRule="auto"/>
              <w:rPr>
                <w:rFonts w:ascii="Times New Roman" w:hAnsi="Times New Roman" w:cs="Times New Roman"/>
                <w:sz w:val="20"/>
                <w:szCs w:val="20"/>
              </w:rPr>
            </w:pPr>
          </w:p>
        </w:tc>
        <w:tc>
          <w:tcPr>
            <w:tcW w:w="425" w:type="dxa"/>
          </w:tcPr>
          <w:p w:rsidR="007E3523" w:rsidRPr="007E3523" w:rsidRDefault="007E3523" w:rsidP="003F38AE">
            <w:pPr>
              <w:spacing w:after="200" w:line="276" w:lineRule="auto"/>
              <w:rPr>
                <w:rFonts w:ascii="Times New Roman" w:hAnsi="Times New Roman" w:cs="Times New Roman"/>
                <w:sz w:val="20"/>
                <w:szCs w:val="20"/>
              </w:rPr>
            </w:pPr>
          </w:p>
        </w:tc>
        <w:tc>
          <w:tcPr>
            <w:tcW w:w="425" w:type="dxa"/>
          </w:tcPr>
          <w:p w:rsidR="007E3523" w:rsidRPr="007E3523" w:rsidRDefault="007E3523" w:rsidP="003F38AE">
            <w:pPr>
              <w:spacing w:after="200" w:line="276" w:lineRule="auto"/>
              <w:rPr>
                <w:rFonts w:ascii="Times New Roman" w:hAnsi="Times New Roman" w:cs="Times New Roman"/>
                <w:sz w:val="20"/>
                <w:szCs w:val="20"/>
              </w:rPr>
            </w:pPr>
          </w:p>
        </w:tc>
        <w:tc>
          <w:tcPr>
            <w:tcW w:w="425" w:type="dxa"/>
          </w:tcPr>
          <w:p w:rsidR="007E3523" w:rsidRPr="007E3523" w:rsidRDefault="007E3523" w:rsidP="003F38AE">
            <w:pPr>
              <w:spacing w:after="200" w:line="276" w:lineRule="auto"/>
              <w:rPr>
                <w:rFonts w:ascii="Times New Roman" w:hAnsi="Times New Roman" w:cs="Times New Roman"/>
                <w:sz w:val="20"/>
                <w:szCs w:val="20"/>
              </w:rPr>
            </w:pPr>
          </w:p>
        </w:tc>
      </w:tr>
      <w:tr w:rsidR="007E3523" w:rsidRPr="007E3523" w:rsidTr="003F38AE">
        <w:tc>
          <w:tcPr>
            <w:tcW w:w="534" w:type="dxa"/>
          </w:tcPr>
          <w:p w:rsidR="007E3523" w:rsidRPr="007E3523" w:rsidRDefault="007E3523" w:rsidP="003F38AE">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7E3523" w:rsidRPr="007E3523" w:rsidRDefault="007E3523" w:rsidP="003F38AE">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7E3523" w:rsidRPr="00B152A1" w:rsidRDefault="007E3523" w:rsidP="003F38AE">
            <w:pPr>
              <w:rPr>
                <w:rFonts w:ascii="Times New Roman" w:hAnsi="Times New Roman" w:cs="Times New Roman"/>
                <w:sz w:val="20"/>
                <w:szCs w:val="20"/>
              </w:rPr>
            </w:pPr>
          </w:p>
        </w:tc>
        <w:tc>
          <w:tcPr>
            <w:tcW w:w="567" w:type="dxa"/>
          </w:tcPr>
          <w:p w:rsidR="007E3523" w:rsidRPr="007E3523" w:rsidRDefault="007E3523" w:rsidP="003F38AE">
            <w:pPr>
              <w:rPr>
                <w:rFonts w:ascii="Times New Roman" w:hAnsi="Times New Roman" w:cs="Times New Roman"/>
                <w:sz w:val="20"/>
                <w:szCs w:val="20"/>
              </w:rPr>
            </w:pPr>
          </w:p>
        </w:tc>
        <w:tc>
          <w:tcPr>
            <w:tcW w:w="567" w:type="dxa"/>
          </w:tcPr>
          <w:p w:rsidR="007E3523" w:rsidRPr="007E3523" w:rsidRDefault="007E3523" w:rsidP="003F38AE">
            <w:pPr>
              <w:rPr>
                <w:rFonts w:ascii="Times New Roman" w:hAnsi="Times New Roman" w:cs="Times New Roman"/>
                <w:sz w:val="20"/>
                <w:szCs w:val="20"/>
              </w:rPr>
            </w:pPr>
          </w:p>
        </w:tc>
        <w:tc>
          <w:tcPr>
            <w:tcW w:w="425" w:type="dxa"/>
          </w:tcPr>
          <w:p w:rsidR="007E3523" w:rsidRPr="007E3523" w:rsidRDefault="007E3523" w:rsidP="003F38AE">
            <w:pPr>
              <w:rPr>
                <w:rFonts w:ascii="Times New Roman" w:hAnsi="Times New Roman" w:cs="Times New Roman"/>
                <w:sz w:val="20"/>
                <w:szCs w:val="20"/>
              </w:rPr>
            </w:pPr>
          </w:p>
        </w:tc>
        <w:tc>
          <w:tcPr>
            <w:tcW w:w="425" w:type="dxa"/>
          </w:tcPr>
          <w:p w:rsidR="007E3523" w:rsidRPr="007E3523" w:rsidRDefault="007E3523" w:rsidP="003F38AE">
            <w:pPr>
              <w:rPr>
                <w:rFonts w:ascii="Times New Roman" w:hAnsi="Times New Roman" w:cs="Times New Roman"/>
                <w:sz w:val="20"/>
                <w:szCs w:val="20"/>
              </w:rPr>
            </w:pPr>
          </w:p>
        </w:tc>
        <w:tc>
          <w:tcPr>
            <w:tcW w:w="425" w:type="dxa"/>
          </w:tcPr>
          <w:p w:rsidR="007E3523" w:rsidRPr="007E3523" w:rsidRDefault="007E3523" w:rsidP="003F38AE">
            <w:pPr>
              <w:rPr>
                <w:rFonts w:ascii="Times New Roman" w:hAnsi="Times New Roman" w:cs="Times New Roman"/>
                <w:sz w:val="20"/>
                <w:szCs w:val="20"/>
              </w:rPr>
            </w:pPr>
          </w:p>
        </w:tc>
      </w:tr>
      <w:tr w:rsidR="007E3523" w:rsidRPr="007E3523" w:rsidTr="003F38AE">
        <w:tc>
          <w:tcPr>
            <w:tcW w:w="534" w:type="dxa"/>
          </w:tcPr>
          <w:p w:rsidR="007E3523" w:rsidRPr="007E3523" w:rsidRDefault="007E3523" w:rsidP="003F38AE">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7E3523" w:rsidRDefault="007E3523" w:rsidP="003F38AE">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7E3523" w:rsidRDefault="007E3523" w:rsidP="003F38AE">
            <w:pPr>
              <w:rPr>
                <w:rFonts w:ascii="Times New Roman" w:hAnsi="Times New Roman" w:cs="Times New Roman"/>
                <w:sz w:val="20"/>
                <w:szCs w:val="20"/>
              </w:rPr>
            </w:pPr>
          </w:p>
        </w:tc>
        <w:tc>
          <w:tcPr>
            <w:tcW w:w="567" w:type="dxa"/>
          </w:tcPr>
          <w:p w:rsidR="007E3523" w:rsidRPr="007E3523" w:rsidRDefault="007E3523" w:rsidP="003F38AE">
            <w:pPr>
              <w:rPr>
                <w:rFonts w:ascii="Times New Roman" w:hAnsi="Times New Roman" w:cs="Times New Roman"/>
                <w:sz w:val="20"/>
                <w:szCs w:val="20"/>
              </w:rPr>
            </w:pPr>
          </w:p>
        </w:tc>
        <w:tc>
          <w:tcPr>
            <w:tcW w:w="567" w:type="dxa"/>
          </w:tcPr>
          <w:p w:rsidR="007E3523" w:rsidRPr="007E3523" w:rsidRDefault="007E3523" w:rsidP="003F38AE">
            <w:pPr>
              <w:rPr>
                <w:rFonts w:ascii="Times New Roman" w:hAnsi="Times New Roman" w:cs="Times New Roman"/>
                <w:sz w:val="20"/>
                <w:szCs w:val="20"/>
              </w:rPr>
            </w:pPr>
          </w:p>
        </w:tc>
        <w:tc>
          <w:tcPr>
            <w:tcW w:w="425" w:type="dxa"/>
          </w:tcPr>
          <w:p w:rsidR="007E3523" w:rsidRPr="007E3523" w:rsidRDefault="007E3523" w:rsidP="003F38AE">
            <w:pPr>
              <w:rPr>
                <w:rFonts w:ascii="Times New Roman" w:hAnsi="Times New Roman" w:cs="Times New Roman"/>
                <w:sz w:val="20"/>
                <w:szCs w:val="20"/>
              </w:rPr>
            </w:pPr>
          </w:p>
        </w:tc>
        <w:tc>
          <w:tcPr>
            <w:tcW w:w="425" w:type="dxa"/>
          </w:tcPr>
          <w:p w:rsidR="007E3523" w:rsidRPr="007E3523" w:rsidRDefault="007E3523" w:rsidP="003F38AE">
            <w:pPr>
              <w:rPr>
                <w:rFonts w:ascii="Times New Roman" w:hAnsi="Times New Roman" w:cs="Times New Roman"/>
                <w:sz w:val="20"/>
                <w:szCs w:val="20"/>
              </w:rPr>
            </w:pPr>
          </w:p>
        </w:tc>
        <w:tc>
          <w:tcPr>
            <w:tcW w:w="425" w:type="dxa"/>
          </w:tcPr>
          <w:p w:rsidR="007E3523" w:rsidRPr="007E3523" w:rsidRDefault="007E3523" w:rsidP="003F38AE">
            <w:pPr>
              <w:rPr>
                <w:rFonts w:ascii="Times New Roman" w:hAnsi="Times New Roman" w:cs="Times New Roman"/>
                <w:sz w:val="20"/>
                <w:szCs w:val="20"/>
              </w:rPr>
            </w:pPr>
            <w:r w:rsidRPr="007E3523">
              <w:rPr>
                <w:rFonts w:ascii="Times New Roman" w:hAnsi="Times New Roman" w:cs="Times New Roman"/>
                <w:sz w:val="20"/>
                <w:szCs w:val="20"/>
              </w:rPr>
              <w:t>X</w:t>
            </w:r>
          </w:p>
        </w:tc>
      </w:tr>
      <w:tr w:rsidR="007E3523" w:rsidRPr="007E3523" w:rsidTr="003F38AE">
        <w:tc>
          <w:tcPr>
            <w:tcW w:w="534" w:type="dxa"/>
          </w:tcPr>
          <w:p w:rsidR="007E3523" w:rsidRPr="007E3523" w:rsidRDefault="007E3523" w:rsidP="003F38AE">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7E3523" w:rsidRPr="00611816" w:rsidRDefault="007E3523" w:rsidP="003F38AE">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tc>
        <w:tc>
          <w:tcPr>
            <w:tcW w:w="567" w:type="dxa"/>
          </w:tcPr>
          <w:p w:rsidR="007E3523" w:rsidRPr="007E3523" w:rsidRDefault="007E3523" w:rsidP="003F38AE">
            <w:pPr>
              <w:rPr>
                <w:rFonts w:ascii="Times New Roman" w:hAnsi="Times New Roman" w:cs="Times New Roman"/>
                <w:sz w:val="20"/>
                <w:szCs w:val="20"/>
              </w:rPr>
            </w:pPr>
          </w:p>
        </w:tc>
        <w:tc>
          <w:tcPr>
            <w:tcW w:w="567" w:type="dxa"/>
          </w:tcPr>
          <w:p w:rsidR="007E3523" w:rsidRPr="007E3523" w:rsidRDefault="007E3523" w:rsidP="003F38AE">
            <w:pPr>
              <w:rPr>
                <w:rFonts w:ascii="Times New Roman" w:hAnsi="Times New Roman" w:cs="Times New Roman"/>
                <w:sz w:val="20"/>
                <w:szCs w:val="20"/>
              </w:rPr>
            </w:pPr>
          </w:p>
        </w:tc>
        <w:tc>
          <w:tcPr>
            <w:tcW w:w="425" w:type="dxa"/>
          </w:tcPr>
          <w:p w:rsidR="007E3523" w:rsidRPr="007E3523" w:rsidRDefault="007E3523" w:rsidP="003F38AE">
            <w:pPr>
              <w:rPr>
                <w:rFonts w:ascii="Times New Roman" w:hAnsi="Times New Roman" w:cs="Times New Roman"/>
                <w:sz w:val="20"/>
                <w:szCs w:val="20"/>
              </w:rPr>
            </w:pPr>
          </w:p>
        </w:tc>
        <w:tc>
          <w:tcPr>
            <w:tcW w:w="425" w:type="dxa"/>
          </w:tcPr>
          <w:p w:rsidR="007E3523" w:rsidRPr="007E3523" w:rsidRDefault="007E3523" w:rsidP="003F38AE">
            <w:pPr>
              <w:rPr>
                <w:rFonts w:ascii="Times New Roman" w:hAnsi="Times New Roman" w:cs="Times New Roman"/>
                <w:sz w:val="20"/>
                <w:szCs w:val="20"/>
              </w:rPr>
            </w:pPr>
          </w:p>
        </w:tc>
        <w:tc>
          <w:tcPr>
            <w:tcW w:w="425" w:type="dxa"/>
          </w:tcPr>
          <w:p w:rsidR="007E3523" w:rsidRPr="007E3523" w:rsidRDefault="001163A8" w:rsidP="003F38AE">
            <w:pPr>
              <w:rPr>
                <w:rFonts w:ascii="Times New Roman" w:hAnsi="Times New Roman" w:cs="Times New Roman"/>
                <w:sz w:val="20"/>
                <w:szCs w:val="20"/>
              </w:rPr>
            </w:pPr>
            <w:r>
              <w:rPr>
                <w:rFonts w:ascii="Times New Roman" w:hAnsi="Times New Roman" w:cs="Times New Roman"/>
                <w:sz w:val="20"/>
                <w:szCs w:val="20"/>
              </w:rPr>
              <w:t>X</w:t>
            </w:r>
          </w:p>
        </w:tc>
      </w:tr>
      <w:tr w:rsidR="007E3523" w:rsidRPr="007E3523" w:rsidTr="003F38AE">
        <w:tc>
          <w:tcPr>
            <w:tcW w:w="534" w:type="dxa"/>
          </w:tcPr>
          <w:p w:rsidR="007E3523" w:rsidRPr="007E3523" w:rsidRDefault="007E3523" w:rsidP="003F38AE">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7E3523" w:rsidRDefault="007E3523" w:rsidP="003F38AE">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7E3523" w:rsidRDefault="007E3523" w:rsidP="003F38AE">
            <w:pPr>
              <w:rPr>
                <w:rFonts w:ascii="Times New Roman" w:hAnsi="Times New Roman" w:cs="Times New Roman"/>
                <w:sz w:val="20"/>
                <w:szCs w:val="20"/>
              </w:rPr>
            </w:pPr>
          </w:p>
        </w:tc>
        <w:tc>
          <w:tcPr>
            <w:tcW w:w="567" w:type="dxa"/>
          </w:tcPr>
          <w:p w:rsidR="007E3523" w:rsidRPr="007E3523" w:rsidRDefault="007E3523" w:rsidP="003F38AE">
            <w:pPr>
              <w:rPr>
                <w:rFonts w:ascii="Times New Roman" w:hAnsi="Times New Roman" w:cs="Times New Roman"/>
                <w:sz w:val="20"/>
                <w:szCs w:val="20"/>
              </w:rPr>
            </w:pPr>
          </w:p>
        </w:tc>
        <w:tc>
          <w:tcPr>
            <w:tcW w:w="567" w:type="dxa"/>
          </w:tcPr>
          <w:p w:rsidR="007E3523" w:rsidRPr="007E3523" w:rsidRDefault="007E3523" w:rsidP="003F38AE">
            <w:pPr>
              <w:rPr>
                <w:rFonts w:ascii="Times New Roman" w:hAnsi="Times New Roman" w:cs="Times New Roman"/>
                <w:sz w:val="20"/>
                <w:szCs w:val="20"/>
              </w:rPr>
            </w:pPr>
          </w:p>
        </w:tc>
        <w:tc>
          <w:tcPr>
            <w:tcW w:w="425" w:type="dxa"/>
          </w:tcPr>
          <w:p w:rsidR="007E3523" w:rsidRPr="007E3523" w:rsidRDefault="007E3523" w:rsidP="003F38AE">
            <w:pPr>
              <w:rPr>
                <w:rFonts w:ascii="Times New Roman" w:hAnsi="Times New Roman" w:cs="Times New Roman"/>
                <w:sz w:val="20"/>
                <w:szCs w:val="20"/>
              </w:rPr>
            </w:pPr>
          </w:p>
        </w:tc>
        <w:tc>
          <w:tcPr>
            <w:tcW w:w="425" w:type="dxa"/>
          </w:tcPr>
          <w:p w:rsidR="007E3523" w:rsidRPr="007E3523" w:rsidRDefault="007E3523" w:rsidP="003F38AE">
            <w:pPr>
              <w:rPr>
                <w:rFonts w:ascii="Times New Roman" w:hAnsi="Times New Roman" w:cs="Times New Roman"/>
                <w:sz w:val="20"/>
                <w:szCs w:val="20"/>
              </w:rPr>
            </w:pPr>
          </w:p>
        </w:tc>
        <w:tc>
          <w:tcPr>
            <w:tcW w:w="425" w:type="dxa"/>
          </w:tcPr>
          <w:p w:rsidR="007E3523" w:rsidRPr="007E3523" w:rsidRDefault="007E3523" w:rsidP="003F38AE">
            <w:pPr>
              <w:rPr>
                <w:rFonts w:ascii="Times New Roman" w:hAnsi="Times New Roman" w:cs="Times New Roman"/>
                <w:sz w:val="20"/>
                <w:szCs w:val="20"/>
              </w:rPr>
            </w:pPr>
            <w:r w:rsidRPr="007E3523">
              <w:rPr>
                <w:rFonts w:ascii="Times New Roman" w:hAnsi="Times New Roman" w:cs="Times New Roman"/>
                <w:sz w:val="20"/>
                <w:szCs w:val="20"/>
              </w:rPr>
              <w:t>X</w:t>
            </w:r>
          </w:p>
        </w:tc>
      </w:tr>
      <w:tr w:rsidR="007E3523" w:rsidRPr="007E3523" w:rsidTr="003F38AE">
        <w:tc>
          <w:tcPr>
            <w:tcW w:w="534" w:type="dxa"/>
          </w:tcPr>
          <w:p w:rsidR="007E3523" w:rsidRPr="007E3523" w:rsidRDefault="007E3523" w:rsidP="003F38AE">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7E3523" w:rsidRDefault="007E3523" w:rsidP="003F38AE">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7E3523" w:rsidRDefault="007E3523" w:rsidP="003F38AE">
            <w:pPr>
              <w:rPr>
                <w:rFonts w:ascii="Times New Roman" w:hAnsi="Times New Roman" w:cs="Times New Roman"/>
                <w:sz w:val="20"/>
                <w:szCs w:val="20"/>
              </w:rPr>
            </w:pPr>
          </w:p>
        </w:tc>
        <w:tc>
          <w:tcPr>
            <w:tcW w:w="567" w:type="dxa"/>
          </w:tcPr>
          <w:p w:rsidR="007E3523" w:rsidRPr="007E3523" w:rsidRDefault="007E3523" w:rsidP="003F38AE">
            <w:pPr>
              <w:rPr>
                <w:rFonts w:ascii="Times New Roman" w:hAnsi="Times New Roman" w:cs="Times New Roman"/>
                <w:sz w:val="20"/>
                <w:szCs w:val="20"/>
              </w:rPr>
            </w:pPr>
          </w:p>
        </w:tc>
        <w:tc>
          <w:tcPr>
            <w:tcW w:w="567" w:type="dxa"/>
          </w:tcPr>
          <w:p w:rsidR="007E3523" w:rsidRPr="007E3523" w:rsidRDefault="007E3523" w:rsidP="003F38AE">
            <w:pPr>
              <w:rPr>
                <w:rFonts w:ascii="Times New Roman" w:hAnsi="Times New Roman" w:cs="Times New Roman"/>
                <w:sz w:val="20"/>
                <w:szCs w:val="20"/>
              </w:rPr>
            </w:pPr>
          </w:p>
        </w:tc>
        <w:tc>
          <w:tcPr>
            <w:tcW w:w="425" w:type="dxa"/>
          </w:tcPr>
          <w:p w:rsidR="007E3523" w:rsidRPr="007E3523" w:rsidRDefault="007E3523" w:rsidP="003F38AE">
            <w:pPr>
              <w:rPr>
                <w:rFonts w:ascii="Times New Roman" w:hAnsi="Times New Roman" w:cs="Times New Roman"/>
                <w:sz w:val="20"/>
                <w:szCs w:val="20"/>
              </w:rPr>
            </w:pPr>
          </w:p>
        </w:tc>
        <w:tc>
          <w:tcPr>
            <w:tcW w:w="425" w:type="dxa"/>
          </w:tcPr>
          <w:p w:rsidR="007E3523" w:rsidRPr="007E3523" w:rsidRDefault="007E3523" w:rsidP="003F38AE">
            <w:pPr>
              <w:rPr>
                <w:rFonts w:ascii="Times New Roman" w:hAnsi="Times New Roman" w:cs="Times New Roman"/>
                <w:sz w:val="20"/>
                <w:szCs w:val="20"/>
              </w:rPr>
            </w:pPr>
          </w:p>
        </w:tc>
        <w:tc>
          <w:tcPr>
            <w:tcW w:w="425" w:type="dxa"/>
          </w:tcPr>
          <w:p w:rsidR="007E3523" w:rsidRPr="007E3523" w:rsidRDefault="007E3523" w:rsidP="003F38AE">
            <w:pPr>
              <w:rPr>
                <w:rFonts w:ascii="Times New Roman" w:hAnsi="Times New Roman" w:cs="Times New Roman"/>
                <w:sz w:val="20"/>
                <w:szCs w:val="20"/>
              </w:rPr>
            </w:pPr>
          </w:p>
        </w:tc>
      </w:tr>
      <w:tr w:rsidR="007E3523" w:rsidRPr="007E3523" w:rsidTr="003F38AE">
        <w:tc>
          <w:tcPr>
            <w:tcW w:w="534" w:type="dxa"/>
          </w:tcPr>
          <w:p w:rsidR="007E3523" w:rsidRPr="007E3523" w:rsidRDefault="007E3523" w:rsidP="003F38AE">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7E3523" w:rsidRPr="00611816" w:rsidRDefault="007E3523" w:rsidP="003F38AE">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7E3523" w:rsidRPr="007E3523" w:rsidRDefault="007E3523" w:rsidP="003F38AE">
            <w:pPr>
              <w:rPr>
                <w:rFonts w:ascii="Times New Roman" w:hAnsi="Times New Roman" w:cs="Times New Roman"/>
                <w:sz w:val="20"/>
                <w:szCs w:val="20"/>
              </w:rPr>
            </w:pPr>
          </w:p>
        </w:tc>
        <w:tc>
          <w:tcPr>
            <w:tcW w:w="567" w:type="dxa"/>
          </w:tcPr>
          <w:p w:rsidR="007E3523" w:rsidRPr="007E3523" w:rsidRDefault="007E3523" w:rsidP="003F38AE">
            <w:pPr>
              <w:rPr>
                <w:rFonts w:ascii="Times New Roman" w:hAnsi="Times New Roman" w:cs="Times New Roman"/>
                <w:sz w:val="20"/>
                <w:szCs w:val="20"/>
              </w:rPr>
            </w:pPr>
          </w:p>
        </w:tc>
        <w:tc>
          <w:tcPr>
            <w:tcW w:w="425" w:type="dxa"/>
          </w:tcPr>
          <w:p w:rsidR="007E3523" w:rsidRPr="007E3523" w:rsidRDefault="007E3523" w:rsidP="003F38AE">
            <w:pPr>
              <w:rPr>
                <w:rFonts w:ascii="Times New Roman" w:hAnsi="Times New Roman" w:cs="Times New Roman"/>
                <w:sz w:val="20"/>
                <w:szCs w:val="20"/>
              </w:rPr>
            </w:pPr>
          </w:p>
        </w:tc>
        <w:tc>
          <w:tcPr>
            <w:tcW w:w="425" w:type="dxa"/>
          </w:tcPr>
          <w:p w:rsidR="007E3523" w:rsidRPr="007E3523" w:rsidRDefault="007E3523" w:rsidP="003F38AE">
            <w:pPr>
              <w:rPr>
                <w:rFonts w:ascii="Times New Roman" w:hAnsi="Times New Roman" w:cs="Times New Roman"/>
                <w:sz w:val="20"/>
                <w:szCs w:val="20"/>
              </w:rPr>
            </w:pPr>
            <w:r w:rsidRPr="007E3523">
              <w:rPr>
                <w:rFonts w:ascii="Times New Roman" w:hAnsi="Times New Roman" w:cs="Times New Roman"/>
                <w:sz w:val="20"/>
                <w:szCs w:val="20"/>
              </w:rPr>
              <w:t>X</w:t>
            </w:r>
          </w:p>
        </w:tc>
        <w:tc>
          <w:tcPr>
            <w:tcW w:w="425" w:type="dxa"/>
          </w:tcPr>
          <w:p w:rsidR="007E3523" w:rsidRPr="007E3523" w:rsidRDefault="007E3523" w:rsidP="003F38AE">
            <w:pPr>
              <w:rPr>
                <w:rFonts w:ascii="Times New Roman" w:hAnsi="Times New Roman" w:cs="Times New Roman"/>
                <w:sz w:val="20"/>
                <w:szCs w:val="20"/>
              </w:rPr>
            </w:pPr>
          </w:p>
        </w:tc>
      </w:tr>
      <w:tr w:rsidR="007E3523" w:rsidRPr="007E3523" w:rsidTr="003F38AE">
        <w:tc>
          <w:tcPr>
            <w:tcW w:w="534" w:type="dxa"/>
          </w:tcPr>
          <w:p w:rsidR="007E3523" w:rsidRPr="007E3523" w:rsidRDefault="007E3523" w:rsidP="003F38AE">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7E3523" w:rsidRDefault="007E3523" w:rsidP="003F38AE">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7E3523" w:rsidRPr="00611816" w:rsidRDefault="007E3523" w:rsidP="003F38AE">
            <w:pPr>
              <w:rPr>
                <w:rFonts w:ascii="Times New Roman" w:hAnsi="Times New Roman" w:cs="Times New Roman"/>
                <w:sz w:val="20"/>
                <w:szCs w:val="20"/>
              </w:rPr>
            </w:pPr>
          </w:p>
        </w:tc>
        <w:tc>
          <w:tcPr>
            <w:tcW w:w="567" w:type="dxa"/>
          </w:tcPr>
          <w:p w:rsidR="007E3523" w:rsidRPr="007E3523" w:rsidRDefault="007E3523" w:rsidP="003F38AE">
            <w:pPr>
              <w:rPr>
                <w:rFonts w:ascii="Times New Roman" w:hAnsi="Times New Roman" w:cs="Times New Roman"/>
                <w:sz w:val="20"/>
                <w:szCs w:val="20"/>
              </w:rPr>
            </w:pPr>
          </w:p>
        </w:tc>
        <w:tc>
          <w:tcPr>
            <w:tcW w:w="567" w:type="dxa"/>
          </w:tcPr>
          <w:p w:rsidR="007E3523" w:rsidRPr="007E3523" w:rsidRDefault="007E3523" w:rsidP="003F38AE">
            <w:pPr>
              <w:rPr>
                <w:rFonts w:ascii="Times New Roman" w:hAnsi="Times New Roman" w:cs="Times New Roman"/>
                <w:sz w:val="20"/>
                <w:szCs w:val="20"/>
              </w:rPr>
            </w:pPr>
          </w:p>
        </w:tc>
        <w:tc>
          <w:tcPr>
            <w:tcW w:w="425" w:type="dxa"/>
          </w:tcPr>
          <w:p w:rsidR="007E3523" w:rsidRPr="007E3523" w:rsidRDefault="007E3523" w:rsidP="003F38AE">
            <w:pPr>
              <w:rPr>
                <w:rFonts w:ascii="Times New Roman" w:hAnsi="Times New Roman" w:cs="Times New Roman"/>
                <w:sz w:val="20"/>
                <w:szCs w:val="20"/>
              </w:rPr>
            </w:pPr>
          </w:p>
        </w:tc>
        <w:tc>
          <w:tcPr>
            <w:tcW w:w="425" w:type="dxa"/>
          </w:tcPr>
          <w:p w:rsidR="007E3523" w:rsidRPr="007E3523" w:rsidRDefault="007E3523" w:rsidP="003F38AE">
            <w:pPr>
              <w:rPr>
                <w:rFonts w:ascii="Times New Roman" w:hAnsi="Times New Roman" w:cs="Times New Roman"/>
                <w:sz w:val="20"/>
                <w:szCs w:val="20"/>
              </w:rPr>
            </w:pPr>
          </w:p>
        </w:tc>
        <w:tc>
          <w:tcPr>
            <w:tcW w:w="425" w:type="dxa"/>
          </w:tcPr>
          <w:p w:rsidR="007E3523" w:rsidRPr="007E3523" w:rsidRDefault="007E3523" w:rsidP="003F38AE">
            <w:pPr>
              <w:rPr>
                <w:rFonts w:ascii="Times New Roman" w:hAnsi="Times New Roman" w:cs="Times New Roman"/>
                <w:sz w:val="20"/>
                <w:szCs w:val="20"/>
              </w:rPr>
            </w:pPr>
          </w:p>
        </w:tc>
      </w:tr>
      <w:tr w:rsidR="007E3523" w:rsidRPr="007E3523" w:rsidTr="003F38AE">
        <w:tc>
          <w:tcPr>
            <w:tcW w:w="534" w:type="dxa"/>
          </w:tcPr>
          <w:p w:rsidR="007E3523" w:rsidRPr="007E3523" w:rsidRDefault="007E3523" w:rsidP="003F38AE">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7E3523" w:rsidRDefault="007E3523" w:rsidP="003F38AE">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7E3523" w:rsidRPr="00611816" w:rsidRDefault="007E3523" w:rsidP="003F38AE">
            <w:pPr>
              <w:rPr>
                <w:rFonts w:ascii="Times New Roman" w:hAnsi="Times New Roman" w:cs="Times New Roman"/>
                <w:sz w:val="20"/>
                <w:szCs w:val="20"/>
              </w:rPr>
            </w:pPr>
          </w:p>
        </w:tc>
        <w:tc>
          <w:tcPr>
            <w:tcW w:w="567" w:type="dxa"/>
          </w:tcPr>
          <w:p w:rsidR="007E3523" w:rsidRPr="007E3523" w:rsidRDefault="007E3523" w:rsidP="003F38AE">
            <w:pPr>
              <w:rPr>
                <w:rFonts w:ascii="Times New Roman" w:hAnsi="Times New Roman" w:cs="Times New Roman"/>
                <w:sz w:val="20"/>
                <w:szCs w:val="20"/>
              </w:rPr>
            </w:pPr>
          </w:p>
        </w:tc>
        <w:tc>
          <w:tcPr>
            <w:tcW w:w="567" w:type="dxa"/>
          </w:tcPr>
          <w:p w:rsidR="007E3523" w:rsidRPr="007E3523" w:rsidRDefault="007E3523" w:rsidP="003F38AE">
            <w:pPr>
              <w:rPr>
                <w:rFonts w:ascii="Times New Roman" w:hAnsi="Times New Roman" w:cs="Times New Roman"/>
                <w:sz w:val="20"/>
                <w:szCs w:val="20"/>
              </w:rPr>
            </w:pPr>
          </w:p>
        </w:tc>
        <w:tc>
          <w:tcPr>
            <w:tcW w:w="425" w:type="dxa"/>
          </w:tcPr>
          <w:p w:rsidR="007E3523" w:rsidRPr="007E3523" w:rsidRDefault="007E3523" w:rsidP="003F38AE">
            <w:pPr>
              <w:rPr>
                <w:rFonts w:ascii="Times New Roman" w:hAnsi="Times New Roman" w:cs="Times New Roman"/>
                <w:sz w:val="20"/>
                <w:szCs w:val="20"/>
              </w:rPr>
            </w:pPr>
          </w:p>
        </w:tc>
        <w:tc>
          <w:tcPr>
            <w:tcW w:w="425" w:type="dxa"/>
          </w:tcPr>
          <w:p w:rsidR="007E3523" w:rsidRPr="007E3523" w:rsidRDefault="007E3523" w:rsidP="003F38AE">
            <w:pPr>
              <w:rPr>
                <w:rFonts w:ascii="Times New Roman" w:hAnsi="Times New Roman" w:cs="Times New Roman"/>
                <w:sz w:val="20"/>
                <w:szCs w:val="20"/>
              </w:rPr>
            </w:pPr>
          </w:p>
        </w:tc>
        <w:tc>
          <w:tcPr>
            <w:tcW w:w="425" w:type="dxa"/>
          </w:tcPr>
          <w:p w:rsidR="007E3523" w:rsidRPr="007E3523" w:rsidRDefault="007E3523" w:rsidP="003F38AE">
            <w:pPr>
              <w:rPr>
                <w:rFonts w:ascii="Times New Roman" w:hAnsi="Times New Roman" w:cs="Times New Roman"/>
                <w:sz w:val="20"/>
                <w:szCs w:val="20"/>
              </w:rPr>
            </w:pPr>
          </w:p>
        </w:tc>
      </w:tr>
      <w:tr w:rsidR="007E3523" w:rsidRPr="007E3523" w:rsidTr="003F38AE">
        <w:tc>
          <w:tcPr>
            <w:tcW w:w="534" w:type="dxa"/>
          </w:tcPr>
          <w:p w:rsidR="007E3523" w:rsidRDefault="007E3523" w:rsidP="003F38AE">
            <w:pPr>
              <w:rPr>
                <w:rFonts w:ascii="Times New Roman" w:hAnsi="Times New Roman" w:cs="Times New Roman"/>
                <w:sz w:val="20"/>
                <w:szCs w:val="20"/>
              </w:rPr>
            </w:pPr>
            <w:r w:rsidRPr="007E3523">
              <w:rPr>
                <w:rFonts w:ascii="Times New Roman" w:hAnsi="Times New Roman" w:cs="Times New Roman"/>
                <w:sz w:val="20"/>
                <w:szCs w:val="20"/>
              </w:rPr>
              <w:lastRenderedPageBreak/>
              <w:t>14</w:t>
            </w:r>
          </w:p>
          <w:p w:rsidR="00CC143F" w:rsidRDefault="00CC143F" w:rsidP="003F38AE">
            <w:pPr>
              <w:rPr>
                <w:rFonts w:ascii="Times New Roman" w:hAnsi="Times New Roman" w:cs="Times New Roman"/>
                <w:sz w:val="20"/>
                <w:szCs w:val="20"/>
              </w:rPr>
            </w:pPr>
          </w:p>
          <w:p w:rsidR="00CC143F" w:rsidRPr="007E3523" w:rsidRDefault="00CC143F" w:rsidP="003F38AE">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7E3523" w:rsidRDefault="007E3523" w:rsidP="003F38AE">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CC143F" w:rsidRDefault="00CC143F" w:rsidP="003F38AE">
            <w:pPr>
              <w:rPr>
                <w:rFonts w:ascii="Times New Roman" w:hAnsi="Times New Roman" w:cs="Times New Roman"/>
                <w:sz w:val="20"/>
                <w:szCs w:val="20"/>
              </w:rPr>
            </w:pPr>
          </w:p>
          <w:p w:rsidR="00CC143F" w:rsidRPr="00CC143F" w:rsidRDefault="00CC143F" w:rsidP="00CC143F">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p w:rsidR="007E3523" w:rsidRPr="00611816" w:rsidRDefault="007E3523" w:rsidP="003F38AE">
            <w:pPr>
              <w:rPr>
                <w:rFonts w:ascii="Times New Roman" w:hAnsi="Times New Roman" w:cs="Times New Roman"/>
                <w:sz w:val="20"/>
                <w:szCs w:val="20"/>
              </w:rPr>
            </w:pPr>
          </w:p>
        </w:tc>
        <w:tc>
          <w:tcPr>
            <w:tcW w:w="567" w:type="dxa"/>
          </w:tcPr>
          <w:p w:rsidR="007E3523" w:rsidRPr="007E3523" w:rsidRDefault="007E3523" w:rsidP="003F38AE">
            <w:pPr>
              <w:rPr>
                <w:rFonts w:ascii="Times New Roman" w:hAnsi="Times New Roman" w:cs="Times New Roman"/>
                <w:sz w:val="20"/>
                <w:szCs w:val="20"/>
              </w:rPr>
            </w:pPr>
          </w:p>
        </w:tc>
        <w:tc>
          <w:tcPr>
            <w:tcW w:w="567" w:type="dxa"/>
          </w:tcPr>
          <w:p w:rsidR="007E3523" w:rsidRPr="007E3523" w:rsidRDefault="007E3523" w:rsidP="003F38AE">
            <w:pPr>
              <w:rPr>
                <w:rFonts w:ascii="Times New Roman" w:hAnsi="Times New Roman" w:cs="Times New Roman"/>
                <w:sz w:val="20"/>
                <w:szCs w:val="20"/>
              </w:rPr>
            </w:pPr>
          </w:p>
        </w:tc>
        <w:tc>
          <w:tcPr>
            <w:tcW w:w="425" w:type="dxa"/>
          </w:tcPr>
          <w:p w:rsidR="007E3523" w:rsidRPr="007E3523" w:rsidRDefault="007E3523" w:rsidP="003F38AE">
            <w:pPr>
              <w:rPr>
                <w:rFonts w:ascii="Times New Roman" w:hAnsi="Times New Roman" w:cs="Times New Roman"/>
                <w:sz w:val="20"/>
                <w:szCs w:val="20"/>
              </w:rPr>
            </w:pPr>
          </w:p>
        </w:tc>
        <w:tc>
          <w:tcPr>
            <w:tcW w:w="425" w:type="dxa"/>
          </w:tcPr>
          <w:p w:rsidR="007E3523" w:rsidRPr="007E3523" w:rsidRDefault="007E3523" w:rsidP="003F38AE">
            <w:pPr>
              <w:rPr>
                <w:rFonts w:ascii="Times New Roman" w:hAnsi="Times New Roman" w:cs="Times New Roman"/>
                <w:sz w:val="20"/>
                <w:szCs w:val="20"/>
              </w:rPr>
            </w:pPr>
          </w:p>
        </w:tc>
        <w:tc>
          <w:tcPr>
            <w:tcW w:w="425" w:type="dxa"/>
          </w:tcPr>
          <w:p w:rsidR="007E3523" w:rsidRPr="007E3523" w:rsidRDefault="007E3523" w:rsidP="003F38AE">
            <w:pPr>
              <w:rPr>
                <w:rFonts w:ascii="Times New Roman" w:hAnsi="Times New Roman" w:cs="Times New Roman"/>
                <w:sz w:val="20"/>
                <w:szCs w:val="20"/>
              </w:rPr>
            </w:pPr>
          </w:p>
        </w:tc>
      </w:tr>
    </w:tbl>
    <w:p w:rsidR="007E3523" w:rsidRPr="007E3523" w:rsidRDefault="007E3523" w:rsidP="007E3523">
      <w:pPr>
        <w:spacing w:after="0" w:line="240" w:lineRule="auto"/>
        <w:rPr>
          <w:rFonts w:ascii="Times New Roman" w:eastAsiaTheme="minorEastAsia" w:hAnsi="Times New Roman" w:cs="Times New Roman"/>
          <w:sz w:val="20"/>
          <w:szCs w:val="20"/>
          <w:lang w:eastAsia="tr-TR"/>
        </w:rPr>
      </w:pPr>
    </w:p>
    <w:p w:rsidR="007E3523" w:rsidRPr="007E3523" w:rsidRDefault="007E3523" w:rsidP="007E3523">
      <w:pPr>
        <w:spacing w:after="0" w:line="240" w:lineRule="auto"/>
        <w:rPr>
          <w:rFonts w:ascii="Times New Roman" w:eastAsiaTheme="minorEastAsia" w:hAnsi="Times New Roman" w:cs="Times New Roman"/>
          <w:sz w:val="20"/>
          <w:szCs w:val="20"/>
          <w:lang w:eastAsia="tr-TR"/>
        </w:rPr>
      </w:pPr>
    </w:p>
    <w:p w:rsidR="007E3523" w:rsidRPr="007E3523" w:rsidRDefault="007E3523" w:rsidP="007E3523">
      <w:pPr>
        <w:spacing w:after="0" w:line="240" w:lineRule="auto"/>
        <w:rPr>
          <w:rFonts w:ascii="Times New Roman" w:eastAsiaTheme="minorEastAsia" w:hAnsi="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9"/>
        <w:gridCol w:w="861"/>
        <w:gridCol w:w="716"/>
        <w:gridCol w:w="1162"/>
      </w:tblGrid>
      <w:tr w:rsidR="007E3523" w:rsidRPr="007E3523" w:rsidTr="003F38AE">
        <w:tc>
          <w:tcPr>
            <w:tcW w:w="5000" w:type="pct"/>
            <w:gridSpan w:val="4"/>
          </w:tcPr>
          <w:p w:rsidR="007E3523" w:rsidRPr="007E3523" w:rsidRDefault="007E3523" w:rsidP="003F38AE">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Dikkat: AKTS Etkinlik Sayısı bilgileri sadece DEĞERLENDİRME SİSTEMİ'ndeki payların sayı bilgileri ile değiştirilebilir.</w:t>
            </w:r>
          </w:p>
        </w:tc>
      </w:tr>
      <w:tr w:rsidR="007E3523" w:rsidRPr="007E3523" w:rsidTr="003F38AE">
        <w:trPr>
          <w:trHeight w:val="525"/>
        </w:trPr>
        <w:tc>
          <w:tcPr>
            <w:tcW w:w="5000" w:type="pct"/>
            <w:gridSpan w:val="4"/>
          </w:tcPr>
          <w:p w:rsidR="007E3523" w:rsidRPr="007E3523" w:rsidRDefault="007E3523" w:rsidP="003F38AE">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AKTS / İŞ YÜKÜ TABLOSU</w:t>
            </w:r>
          </w:p>
        </w:tc>
      </w:tr>
      <w:tr w:rsidR="007E3523" w:rsidRPr="007E3523" w:rsidTr="003F38AE">
        <w:trPr>
          <w:trHeight w:val="450"/>
        </w:trPr>
        <w:tc>
          <w:tcPr>
            <w:tcW w:w="3548" w:type="pct"/>
          </w:tcPr>
          <w:p w:rsidR="007E3523" w:rsidRPr="007E3523" w:rsidRDefault="007E3523" w:rsidP="003F38AE">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Etkinlik</w:t>
            </w:r>
          </w:p>
        </w:tc>
        <w:tc>
          <w:tcPr>
            <w:tcW w:w="397" w:type="pct"/>
          </w:tcPr>
          <w:p w:rsidR="007E3523" w:rsidRPr="007E3523" w:rsidRDefault="007E3523" w:rsidP="003F38AE">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SAYISI</w:t>
            </w:r>
          </w:p>
        </w:tc>
        <w:tc>
          <w:tcPr>
            <w:tcW w:w="387" w:type="pct"/>
          </w:tcPr>
          <w:p w:rsidR="007E3523" w:rsidRPr="007E3523" w:rsidRDefault="007E3523" w:rsidP="003F38AE">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Süresi</w:t>
            </w:r>
            <w:r w:rsidRPr="007E3523">
              <w:rPr>
                <w:rFonts w:ascii="Times New Roman" w:eastAsiaTheme="minorEastAsia" w:hAnsi="Times New Roman" w:cs="Times New Roman"/>
                <w:sz w:val="20"/>
                <w:szCs w:val="20"/>
                <w:lang w:eastAsia="tr-TR"/>
              </w:rPr>
              <w:br/>
              <w:t>(Saat)</w:t>
            </w:r>
          </w:p>
        </w:tc>
        <w:tc>
          <w:tcPr>
            <w:tcW w:w="668" w:type="pct"/>
          </w:tcPr>
          <w:p w:rsidR="007E3523" w:rsidRPr="007E3523" w:rsidRDefault="007E3523" w:rsidP="003F38AE">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Toplam</w:t>
            </w:r>
            <w:r w:rsidRPr="007E3523">
              <w:rPr>
                <w:rFonts w:ascii="Times New Roman" w:eastAsiaTheme="minorEastAsia" w:hAnsi="Times New Roman" w:cs="Times New Roman"/>
                <w:sz w:val="20"/>
                <w:szCs w:val="20"/>
                <w:lang w:eastAsia="tr-TR"/>
              </w:rPr>
              <w:br/>
              <w:t>İş Yükü</w:t>
            </w:r>
            <w:r w:rsidRPr="007E3523">
              <w:rPr>
                <w:rFonts w:ascii="Times New Roman" w:eastAsiaTheme="minorEastAsia" w:hAnsi="Times New Roman" w:cs="Times New Roman"/>
                <w:sz w:val="20"/>
                <w:szCs w:val="20"/>
                <w:lang w:eastAsia="tr-TR"/>
              </w:rPr>
              <w:br/>
              <w:t>(Saat)</w:t>
            </w:r>
          </w:p>
        </w:tc>
      </w:tr>
      <w:tr w:rsidR="007E3523" w:rsidRPr="007E3523" w:rsidTr="003F38AE">
        <w:trPr>
          <w:trHeight w:val="375"/>
        </w:trPr>
        <w:tc>
          <w:tcPr>
            <w:tcW w:w="3548" w:type="pct"/>
          </w:tcPr>
          <w:p w:rsidR="007E3523" w:rsidRPr="007E3523" w:rsidRDefault="007E3523" w:rsidP="003F38AE">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Ders Süresi (Sınav haftası dahildir: 16x toplam ders saati)</w:t>
            </w:r>
          </w:p>
        </w:tc>
        <w:tc>
          <w:tcPr>
            <w:tcW w:w="397" w:type="pct"/>
          </w:tcPr>
          <w:p w:rsidR="007E3523" w:rsidRPr="007E3523" w:rsidRDefault="007E3523" w:rsidP="003F38AE">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16</w:t>
            </w:r>
          </w:p>
        </w:tc>
        <w:tc>
          <w:tcPr>
            <w:tcW w:w="387" w:type="pct"/>
          </w:tcPr>
          <w:p w:rsidR="007E3523" w:rsidRPr="007E3523" w:rsidRDefault="007E3523" w:rsidP="003F38AE">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3</w:t>
            </w:r>
          </w:p>
        </w:tc>
        <w:tc>
          <w:tcPr>
            <w:tcW w:w="668" w:type="pct"/>
          </w:tcPr>
          <w:p w:rsidR="007E3523" w:rsidRPr="007E3523" w:rsidRDefault="007E3523" w:rsidP="003F38AE">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48</w:t>
            </w:r>
          </w:p>
        </w:tc>
      </w:tr>
      <w:tr w:rsidR="007E3523" w:rsidRPr="007E3523" w:rsidTr="003F38AE">
        <w:trPr>
          <w:trHeight w:val="375"/>
        </w:trPr>
        <w:tc>
          <w:tcPr>
            <w:tcW w:w="3548" w:type="pct"/>
          </w:tcPr>
          <w:p w:rsidR="007E3523" w:rsidRPr="007E3523" w:rsidRDefault="007E3523" w:rsidP="003F38AE">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Sınıf Dışı Ders Çalışma Süresi(Ön çalışma, pekiştirme)</w:t>
            </w:r>
          </w:p>
        </w:tc>
        <w:tc>
          <w:tcPr>
            <w:tcW w:w="397" w:type="pct"/>
          </w:tcPr>
          <w:p w:rsidR="007E3523" w:rsidRPr="007E3523" w:rsidRDefault="007E3523" w:rsidP="003F38AE">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16</w:t>
            </w:r>
          </w:p>
        </w:tc>
        <w:tc>
          <w:tcPr>
            <w:tcW w:w="387" w:type="pct"/>
          </w:tcPr>
          <w:p w:rsidR="007E3523" w:rsidRPr="007E3523" w:rsidRDefault="007E3523" w:rsidP="003F38AE">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3</w:t>
            </w:r>
          </w:p>
        </w:tc>
        <w:tc>
          <w:tcPr>
            <w:tcW w:w="668" w:type="pct"/>
          </w:tcPr>
          <w:p w:rsidR="007E3523" w:rsidRPr="007E3523" w:rsidRDefault="007E3523" w:rsidP="003F38AE">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48</w:t>
            </w:r>
          </w:p>
        </w:tc>
      </w:tr>
      <w:tr w:rsidR="007E3523" w:rsidRPr="007E3523" w:rsidTr="003F38AE">
        <w:trPr>
          <w:trHeight w:val="375"/>
        </w:trPr>
        <w:tc>
          <w:tcPr>
            <w:tcW w:w="3548" w:type="pct"/>
          </w:tcPr>
          <w:p w:rsidR="007E3523" w:rsidRPr="007E3523" w:rsidRDefault="007E3523" w:rsidP="003F38AE">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Ara Sınav (Hazırlık Süresi Dahil)</w:t>
            </w:r>
          </w:p>
        </w:tc>
        <w:tc>
          <w:tcPr>
            <w:tcW w:w="397" w:type="pct"/>
          </w:tcPr>
          <w:p w:rsidR="007E3523" w:rsidRPr="007E3523" w:rsidRDefault="007E3523" w:rsidP="003F38AE">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w:t>
            </w:r>
          </w:p>
        </w:tc>
        <w:tc>
          <w:tcPr>
            <w:tcW w:w="387" w:type="pct"/>
          </w:tcPr>
          <w:p w:rsidR="007E3523" w:rsidRPr="007E3523" w:rsidRDefault="007E3523" w:rsidP="003F38AE">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10</w:t>
            </w:r>
          </w:p>
        </w:tc>
        <w:tc>
          <w:tcPr>
            <w:tcW w:w="668" w:type="pct"/>
          </w:tcPr>
          <w:p w:rsidR="007E3523" w:rsidRPr="007E3523" w:rsidRDefault="007E3523" w:rsidP="003F38AE">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15</w:t>
            </w:r>
          </w:p>
        </w:tc>
      </w:tr>
      <w:tr w:rsidR="007E3523" w:rsidRPr="007E3523" w:rsidTr="003F38AE">
        <w:trPr>
          <w:trHeight w:val="375"/>
        </w:trPr>
        <w:tc>
          <w:tcPr>
            <w:tcW w:w="3548" w:type="pct"/>
          </w:tcPr>
          <w:p w:rsidR="007E3523" w:rsidRPr="007E3523" w:rsidRDefault="007E3523" w:rsidP="003F38AE">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Final (Hazırlık Süresi Dahil)</w:t>
            </w:r>
          </w:p>
        </w:tc>
        <w:tc>
          <w:tcPr>
            <w:tcW w:w="397" w:type="pct"/>
          </w:tcPr>
          <w:p w:rsidR="007E3523" w:rsidRPr="007E3523" w:rsidRDefault="007E3523" w:rsidP="003F38AE">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w:t>
            </w:r>
          </w:p>
        </w:tc>
        <w:tc>
          <w:tcPr>
            <w:tcW w:w="387" w:type="pct"/>
          </w:tcPr>
          <w:p w:rsidR="007E3523" w:rsidRPr="007E3523" w:rsidRDefault="007E3523" w:rsidP="003F38AE">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10</w:t>
            </w:r>
          </w:p>
        </w:tc>
        <w:tc>
          <w:tcPr>
            <w:tcW w:w="668" w:type="pct"/>
          </w:tcPr>
          <w:p w:rsidR="007E3523" w:rsidRPr="007E3523" w:rsidRDefault="007E3523" w:rsidP="003F38AE">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15</w:t>
            </w:r>
          </w:p>
        </w:tc>
      </w:tr>
      <w:tr w:rsidR="007E3523" w:rsidRPr="007E3523" w:rsidTr="003F38AE">
        <w:trPr>
          <w:trHeight w:val="375"/>
        </w:trPr>
        <w:tc>
          <w:tcPr>
            <w:tcW w:w="3548" w:type="pct"/>
          </w:tcPr>
          <w:p w:rsidR="007E3523" w:rsidRPr="007E3523" w:rsidRDefault="007E3523" w:rsidP="003F38AE">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Toplam İş Yükü</w:t>
            </w:r>
          </w:p>
        </w:tc>
        <w:tc>
          <w:tcPr>
            <w:tcW w:w="397" w:type="pct"/>
          </w:tcPr>
          <w:p w:rsidR="007E3523" w:rsidRPr="007E3523" w:rsidRDefault="007E3523" w:rsidP="003F38AE">
            <w:pPr>
              <w:spacing w:after="0" w:line="240" w:lineRule="atLeast"/>
              <w:rPr>
                <w:rFonts w:ascii="Times New Roman" w:eastAsiaTheme="minorEastAsia" w:hAnsi="Times New Roman" w:cs="Times New Roman"/>
                <w:sz w:val="20"/>
                <w:szCs w:val="20"/>
                <w:lang w:eastAsia="tr-TR"/>
              </w:rPr>
            </w:pPr>
          </w:p>
        </w:tc>
        <w:tc>
          <w:tcPr>
            <w:tcW w:w="387" w:type="pct"/>
          </w:tcPr>
          <w:p w:rsidR="007E3523" w:rsidRPr="007E3523" w:rsidRDefault="007E3523" w:rsidP="003F38AE">
            <w:pPr>
              <w:spacing w:after="0" w:line="240" w:lineRule="atLeast"/>
              <w:rPr>
                <w:rFonts w:ascii="Times New Roman" w:eastAsiaTheme="minorEastAsia" w:hAnsi="Times New Roman" w:cs="Times New Roman"/>
                <w:sz w:val="20"/>
                <w:szCs w:val="20"/>
                <w:lang w:eastAsia="tr-TR"/>
              </w:rPr>
            </w:pPr>
          </w:p>
        </w:tc>
        <w:tc>
          <w:tcPr>
            <w:tcW w:w="668" w:type="pct"/>
          </w:tcPr>
          <w:p w:rsidR="007E3523" w:rsidRPr="007E3523" w:rsidRDefault="007E3523" w:rsidP="003F38AE">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126</w:t>
            </w:r>
          </w:p>
        </w:tc>
      </w:tr>
      <w:tr w:rsidR="007E3523" w:rsidRPr="007E3523" w:rsidTr="003F38AE">
        <w:trPr>
          <w:trHeight w:val="375"/>
        </w:trPr>
        <w:tc>
          <w:tcPr>
            <w:tcW w:w="3548" w:type="pct"/>
          </w:tcPr>
          <w:p w:rsidR="007E3523" w:rsidRPr="007E3523" w:rsidRDefault="007E3523" w:rsidP="003F38AE">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Toplam İş Yükü / 25 (s)</w:t>
            </w:r>
          </w:p>
        </w:tc>
        <w:tc>
          <w:tcPr>
            <w:tcW w:w="397" w:type="pct"/>
          </w:tcPr>
          <w:p w:rsidR="007E3523" w:rsidRPr="007E3523" w:rsidRDefault="007E3523" w:rsidP="003F38AE">
            <w:pPr>
              <w:spacing w:after="0" w:line="240" w:lineRule="atLeast"/>
              <w:rPr>
                <w:rFonts w:ascii="Times New Roman" w:eastAsiaTheme="minorEastAsia" w:hAnsi="Times New Roman" w:cs="Times New Roman"/>
                <w:sz w:val="20"/>
                <w:szCs w:val="20"/>
                <w:lang w:eastAsia="tr-TR"/>
              </w:rPr>
            </w:pPr>
          </w:p>
        </w:tc>
        <w:tc>
          <w:tcPr>
            <w:tcW w:w="387" w:type="pct"/>
          </w:tcPr>
          <w:p w:rsidR="007E3523" w:rsidRPr="007E3523" w:rsidRDefault="007E3523" w:rsidP="003F38AE">
            <w:pPr>
              <w:spacing w:after="0" w:line="240" w:lineRule="atLeast"/>
              <w:rPr>
                <w:rFonts w:ascii="Times New Roman" w:eastAsiaTheme="minorEastAsia" w:hAnsi="Times New Roman" w:cs="Times New Roman"/>
                <w:sz w:val="20"/>
                <w:szCs w:val="20"/>
                <w:lang w:eastAsia="tr-TR"/>
              </w:rPr>
            </w:pPr>
          </w:p>
        </w:tc>
        <w:tc>
          <w:tcPr>
            <w:tcW w:w="668" w:type="pct"/>
          </w:tcPr>
          <w:p w:rsidR="007E3523" w:rsidRPr="007E3523" w:rsidRDefault="007E3523" w:rsidP="003F38AE">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5,04</w:t>
            </w:r>
          </w:p>
        </w:tc>
      </w:tr>
      <w:tr w:rsidR="007E3523" w:rsidRPr="007E3523" w:rsidTr="003F38AE">
        <w:trPr>
          <w:trHeight w:val="375"/>
        </w:trPr>
        <w:tc>
          <w:tcPr>
            <w:tcW w:w="3548" w:type="pct"/>
          </w:tcPr>
          <w:p w:rsidR="007E3523" w:rsidRPr="007E3523" w:rsidRDefault="007E3523" w:rsidP="003F38AE">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Dersin AKTS Kredisi</w:t>
            </w:r>
          </w:p>
        </w:tc>
        <w:tc>
          <w:tcPr>
            <w:tcW w:w="397" w:type="pct"/>
          </w:tcPr>
          <w:p w:rsidR="007E3523" w:rsidRPr="007E3523" w:rsidRDefault="007E3523" w:rsidP="003F38AE">
            <w:pPr>
              <w:spacing w:after="0" w:line="240" w:lineRule="atLeast"/>
              <w:rPr>
                <w:rFonts w:ascii="Times New Roman" w:eastAsiaTheme="minorEastAsia" w:hAnsi="Times New Roman" w:cs="Times New Roman"/>
                <w:sz w:val="20"/>
                <w:szCs w:val="20"/>
                <w:lang w:eastAsia="tr-TR"/>
              </w:rPr>
            </w:pPr>
          </w:p>
        </w:tc>
        <w:tc>
          <w:tcPr>
            <w:tcW w:w="387" w:type="pct"/>
          </w:tcPr>
          <w:p w:rsidR="007E3523" w:rsidRPr="007E3523" w:rsidRDefault="007E3523" w:rsidP="003F38AE">
            <w:pPr>
              <w:spacing w:after="0" w:line="240" w:lineRule="atLeast"/>
              <w:rPr>
                <w:rFonts w:ascii="Times New Roman" w:eastAsiaTheme="minorEastAsia" w:hAnsi="Times New Roman" w:cs="Times New Roman"/>
                <w:sz w:val="20"/>
                <w:szCs w:val="20"/>
                <w:lang w:eastAsia="tr-TR"/>
              </w:rPr>
            </w:pPr>
          </w:p>
        </w:tc>
        <w:tc>
          <w:tcPr>
            <w:tcW w:w="668" w:type="pct"/>
          </w:tcPr>
          <w:p w:rsidR="007E3523" w:rsidRPr="007E3523" w:rsidRDefault="007E3523" w:rsidP="003F38AE">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5</w:t>
            </w:r>
          </w:p>
        </w:tc>
      </w:tr>
    </w:tbl>
    <w:p w:rsidR="007E3523" w:rsidRPr="007E3523" w:rsidRDefault="007E3523" w:rsidP="007E3523">
      <w:pPr>
        <w:rPr>
          <w:rFonts w:ascii="Times New Roman" w:eastAsiaTheme="minorEastAsia" w:hAnsi="Times New Roman" w:cs="Times New Roman"/>
          <w:sz w:val="20"/>
          <w:szCs w:val="20"/>
          <w:lang w:eastAsia="tr-TR"/>
        </w:rPr>
      </w:pPr>
    </w:p>
    <w:p w:rsidR="007E3523" w:rsidRPr="007E3523" w:rsidRDefault="007E3523" w:rsidP="007E3523">
      <w:pPr>
        <w:spacing w:after="0" w:line="240" w:lineRule="auto"/>
        <w:rPr>
          <w:rFonts w:ascii="Times New Roman" w:eastAsiaTheme="minorEastAsia" w:hAnsi="Times New Roman" w:cs="Times New Roman"/>
          <w:sz w:val="20"/>
          <w:szCs w:val="20"/>
          <w:lang w:eastAsia="tr-TR"/>
        </w:rPr>
      </w:pPr>
    </w:p>
    <w:p w:rsidR="007E3523" w:rsidRPr="007E3523" w:rsidRDefault="007E3523" w:rsidP="007E3523">
      <w:pPr>
        <w:rPr>
          <w:rFonts w:ascii="Times New Roman" w:eastAsiaTheme="minorEastAsia" w:hAnsi="Times New Roman"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1"/>
        <w:gridCol w:w="1559"/>
        <w:gridCol w:w="1250"/>
        <w:gridCol w:w="1668"/>
        <w:gridCol w:w="1112"/>
        <w:gridCol w:w="1096"/>
      </w:tblGrid>
      <w:tr w:rsidR="003F38AE" w:rsidRPr="003F38AE" w:rsidTr="003F38AE">
        <w:trPr>
          <w:trHeight w:val="525"/>
        </w:trPr>
        <w:tc>
          <w:tcPr>
            <w:tcW w:w="0" w:type="auto"/>
            <w:gridSpan w:val="6"/>
          </w:tcPr>
          <w:p w:rsidR="003F38AE" w:rsidRPr="003F38AE" w:rsidRDefault="003F38AE" w:rsidP="003F38AE">
            <w:pPr>
              <w:spacing w:after="0" w:line="240" w:lineRule="auto"/>
              <w:jc w:val="center"/>
              <w:rPr>
                <w:rFonts w:eastAsia="Calibri" w:cs="Times New Roman"/>
                <w:b/>
                <w:bCs/>
                <w:sz w:val="20"/>
                <w:szCs w:val="20"/>
                <w:lang w:eastAsia="tr-TR"/>
              </w:rPr>
            </w:pPr>
            <w:r w:rsidRPr="003F38AE">
              <w:rPr>
                <w:rFonts w:eastAsia="Calibri" w:cs="Times New Roman"/>
                <w:b/>
                <w:bCs/>
                <w:sz w:val="20"/>
                <w:szCs w:val="20"/>
                <w:lang w:eastAsia="tr-TR"/>
              </w:rPr>
              <w:t>DERS BİLGİLERİ</w:t>
            </w:r>
          </w:p>
        </w:tc>
      </w:tr>
      <w:tr w:rsidR="003F38AE" w:rsidRPr="003F38AE" w:rsidTr="003F38AE">
        <w:trPr>
          <w:trHeight w:val="450"/>
        </w:trPr>
        <w:tc>
          <w:tcPr>
            <w:tcW w:w="0" w:type="auto"/>
          </w:tcPr>
          <w:p w:rsidR="003F38AE" w:rsidRPr="003F38AE" w:rsidRDefault="003F38AE" w:rsidP="003F38AE">
            <w:pPr>
              <w:spacing w:after="0" w:line="240" w:lineRule="atLeast"/>
              <w:rPr>
                <w:rFonts w:eastAsia="Calibri" w:cs="Times New Roman"/>
                <w:sz w:val="20"/>
                <w:szCs w:val="20"/>
                <w:lang w:eastAsia="tr-TR"/>
              </w:rPr>
            </w:pPr>
            <w:r w:rsidRPr="003F38AE">
              <w:rPr>
                <w:rFonts w:eastAsia="Calibri" w:cs="Times New Roman"/>
                <w:b/>
                <w:bCs/>
                <w:sz w:val="20"/>
                <w:szCs w:val="20"/>
                <w:lang w:eastAsia="tr-TR"/>
              </w:rPr>
              <w:t>Ders</w:t>
            </w:r>
          </w:p>
        </w:tc>
        <w:tc>
          <w:tcPr>
            <w:tcW w:w="0" w:type="auto"/>
          </w:tcPr>
          <w:p w:rsidR="003F38AE" w:rsidRPr="003F38AE" w:rsidRDefault="003F38AE" w:rsidP="003F38AE">
            <w:pPr>
              <w:spacing w:after="0" w:line="240" w:lineRule="atLeast"/>
              <w:jc w:val="center"/>
              <w:rPr>
                <w:rFonts w:eastAsia="Calibri" w:cs="Times New Roman"/>
                <w:sz w:val="20"/>
                <w:szCs w:val="20"/>
                <w:lang w:eastAsia="tr-TR"/>
              </w:rPr>
            </w:pPr>
            <w:r w:rsidRPr="003F38AE">
              <w:rPr>
                <w:rFonts w:eastAsia="Calibri" w:cs="Times New Roman"/>
                <w:i/>
                <w:iCs/>
                <w:sz w:val="20"/>
                <w:szCs w:val="20"/>
                <w:lang w:eastAsia="tr-TR"/>
              </w:rPr>
              <w:t>Kodu</w:t>
            </w:r>
          </w:p>
        </w:tc>
        <w:tc>
          <w:tcPr>
            <w:tcW w:w="0" w:type="auto"/>
          </w:tcPr>
          <w:p w:rsidR="003F38AE" w:rsidRPr="003F38AE" w:rsidRDefault="003F38AE" w:rsidP="003F38AE">
            <w:pPr>
              <w:spacing w:after="0" w:line="240" w:lineRule="atLeast"/>
              <w:jc w:val="center"/>
              <w:rPr>
                <w:rFonts w:eastAsia="Calibri" w:cs="Times New Roman"/>
                <w:sz w:val="20"/>
                <w:szCs w:val="20"/>
                <w:lang w:eastAsia="tr-TR"/>
              </w:rPr>
            </w:pPr>
            <w:r w:rsidRPr="003F38AE">
              <w:rPr>
                <w:rFonts w:eastAsia="Calibri" w:cs="Times New Roman"/>
                <w:i/>
                <w:iCs/>
                <w:sz w:val="20"/>
                <w:szCs w:val="20"/>
                <w:lang w:eastAsia="tr-TR"/>
              </w:rPr>
              <w:t>Yarıyıl</w:t>
            </w:r>
          </w:p>
        </w:tc>
        <w:tc>
          <w:tcPr>
            <w:tcW w:w="0" w:type="auto"/>
          </w:tcPr>
          <w:p w:rsidR="003F38AE" w:rsidRPr="003F38AE" w:rsidRDefault="003F38AE" w:rsidP="003F38AE">
            <w:pPr>
              <w:spacing w:after="0" w:line="240" w:lineRule="atLeast"/>
              <w:jc w:val="center"/>
              <w:rPr>
                <w:rFonts w:eastAsia="Calibri" w:cs="Times New Roman"/>
                <w:sz w:val="20"/>
                <w:szCs w:val="20"/>
                <w:lang w:eastAsia="tr-TR"/>
              </w:rPr>
            </w:pPr>
            <w:r w:rsidRPr="003F38AE">
              <w:rPr>
                <w:rFonts w:eastAsia="Calibri" w:cs="Times New Roman"/>
                <w:i/>
                <w:iCs/>
                <w:sz w:val="20"/>
                <w:szCs w:val="20"/>
                <w:lang w:eastAsia="tr-TR"/>
              </w:rPr>
              <w:t>T+U Saat</w:t>
            </w:r>
          </w:p>
        </w:tc>
        <w:tc>
          <w:tcPr>
            <w:tcW w:w="0" w:type="auto"/>
          </w:tcPr>
          <w:p w:rsidR="003F38AE" w:rsidRPr="003F38AE" w:rsidRDefault="003F38AE" w:rsidP="003F38AE">
            <w:pPr>
              <w:spacing w:after="0" w:line="240" w:lineRule="atLeast"/>
              <w:jc w:val="center"/>
              <w:rPr>
                <w:rFonts w:eastAsia="Calibri" w:cs="Times New Roman"/>
                <w:sz w:val="20"/>
                <w:szCs w:val="20"/>
                <w:lang w:eastAsia="tr-TR"/>
              </w:rPr>
            </w:pPr>
            <w:r w:rsidRPr="003F38AE">
              <w:rPr>
                <w:rFonts w:eastAsia="Calibri" w:cs="Times New Roman"/>
                <w:i/>
                <w:iCs/>
                <w:sz w:val="20"/>
                <w:szCs w:val="20"/>
                <w:lang w:eastAsia="tr-TR"/>
              </w:rPr>
              <w:t>Kredi</w:t>
            </w:r>
          </w:p>
        </w:tc>
        <w:tc>
          <w:tcPr>
            <w:tcW w:w="0" w:type="auto"/>
          </w:tcPr>
          <w:p w:rsidR="003F38AE" w:rsidRPr="003F38AE" w:rsidRDefault="003F38AE" w:rsidP="003F38AE">
            <w:pPr>
              <w:spacing w:after="0" w:line="240" w:lineRule="atLeast"/>
              <w:jc w:val="center"/>
              <w:rPr>
                <w:rFonts w:eastAsia="Calibri" w:cs="Times New Roman"/>
                <w:sz w:val="20"/>
                <w:szCs w:val="20"/>
                <w:lang w:eastAsia="tr-TR"/>
              </w:rPr>
            </w:pPr>
            <w:r w:rsidRPr="003F38AE">
              <w:rPr>
                <w:rFonts w:eastAsia="Calibri" w:cs="Times New Roman"/>
                <w:i/>
                <w:iCs/>
                <w:sz w:val="20"/>
                <w:szCs w:val="20"/>
                <w:lang w:eastAsia="tr-TR"/>
              </w:rPr>
              <w:t>AKTS</w:t>
            </w:r>
          </w:p>
        </w:tc>
      </w:tr>
      <w:tr w:rsidR="003F38AE" w:rsidRPr="003F38AE" w:rsidTr="003F38AE">
        <w:trPr>
          <w:trHeight w:val="375"/>
        </w:trPr>
        <w:tc>
          <w:tcPr>
            <w:tcW w:w="0" w:type="auto"/>
          </w:tcPr>
          <w:p w:rsidR="003F38AE" w:rsidRPr="003F38AE" w:rsidRDefault="003F38AE" w:rsidP="003F38AE">
            <w:pPr>
              <w:spacing w:after="0" w:line="240" w:lineRule="atLeast"/>
              <w:rPr>
                <w:rFonts w:eastAsia="Calibri" w:cs="Times New Roman"/>
                <w:b/>
                <w:sz w:val="20"/>
                <w:szCs w:val="20"/>
                <w:lang w:eastAsia="tr-TR"/>
              </w:rPr>
            </w:pPr>
            <w:r w:rsidRPr="003F38AE">
              <w:rPr>
                <w:rFonts w:eastAsia="Calibri" w:cs="Times New Roman"/>
                <w:b/>
                <w:sz w:val="20"/>
                <w:szCs w:val="20"/>
                <w:lang w:eastAsia="tr-TR"/>
              </w:rPr>
              <w:t>Hukuka Giriş</w:t>
            </w:r>
          </w:p>
        </w:tc>
        <w:tc>
          <w:tcPr>
            <w:tcW w:w="0" w:type="auto"/>
          </w:tcPr>
          <w:p w:rsidR="003F38AE" w:rsidRPr="003F38AE" w:rsidRDefault="003F38AE" w:rsidP="003F38AE">
            <w:pPr>
              <w:spacing w:after="0" w:line="240" w:lineRule="atLeast"/>
              <w:jc w:val="center"/>
              <w:rPr>
                <w:rFonts w:eastAsia="Calibri" w:cs="Times New Roman"/>
                <w:sz w:val="20"/>
                <w:szCs w:val="20"/>
                <w:lang w:eastAsia="tr-TR"/>
              </w:rPr>
            </w:pPr>
            <w:r>
              <w:rPr>
                <w:rFonts w:eastAsia="Calibri" w:cs="Times New Roman"/>
                <w:sz w:val="20"/>
                <w:szCs w:val="20"/>
                <w:lang w:eastAsia="tr-TR"/>
              </w:rPr>
              <w:t>LHIR107</w:t>
            </w:r>
          </w:p>
        </w:tc>
        <w:tc>
          <w:tcPr>
            <w:tcW w:w="0" w:type="auto"/>
          </w:tcPr>
          <w:p w:rsidR="003F38AE" w:rsidRPr="003F38AE" w:rsidRDefault="003F38AE" w:rsidP="003F38AE">
            <w:pPr>
              <w:spacing w:after="0" w:line="240" w:lineRule="atLeast"/>
              <w:jc w:val="center"/>
              <w:rPr>
                <w:rFonts w:eastAsia="Calibri" w:cs="Times New Roman"/>
                <w:sz w:val="20"/>
                <w:szCs w:val="20"/>
                <w:lang w:eastAsia="tr-TR"/>
              </w:rPr>
            </w:pPr>
            <w:r w:rsidRPr="003F38AE">
              <w:rPr>
                <w:rFonts w:eastAsia="Calibri" w:cs="Times New Roman"/>
                <w:sz w:val="20"/>
                <w:szCs w:val="20"/>
                <w:lang w:eastAsia="tr-TR"/>
              </w:rPr>
              <w:t>1</w:t>
            </w:r>
          </w:p>
        </w:tc>
        <w:tc>
          <w:tcPr>
            <w:tcW w:w="0" w:type="auto"/>
          </w:tcPr>
          <w:p w:rsidR="003F38AE" w:rsidRPr="003F38AE" w:rsidRDefault="003F38AE" w:rsidP="003F38AE">
            <w:pPr>
              <w:spacing w:after="0" w:line="240" w:lineRule="atLeast"/>
              <w:jc w:val="center"/>
              <w:rPr>
                <w:rFonts w:eastAsia="Calibri" w:cs="Times New Roman"/>
                <w:sz w:val="20"/>
                <w:szCs w:val="20"/>
                <w:lang w:eastAsia="tr-TR"/>
              </w:rPr>
            </w:pPr>
            <w:r w:rsidRPr="003F38AE">
              <w:rPr>
                <w:rFonts w:eastAsia="Calibri" w:cs="Times New Roman"/>
                <w:sz w:val="20"/>
                <w:szCs w:val="20"/>
                <w:lang w:eastAsia="tr-TR"/>
              </w:rPr>
              <w:t>3+0</w:t>
            </w:r>
          </w:p>
        </w:tc>
        <w:tc>
          <w:tcPr>
            <w:tcW w:w="0" w:type="auto"/>
          </w:tcPr>
          <w:p w:rsidR="003F38AE" w:rsidRPr="003F38AE" w:rsidRDefault="003F38AE" w:rsidP="003F38AE">
            <w:pPr>
              <w:spacing w:after="0" w:line="240" w:lineRule="atLeast"/>
              <w:jc w:val="center"/>
              <w:rPr>
                <w:rFonts w:eastAsia="Calibri" w:cs="Times New Roman"/>
                <w:sz w:val="20"/>
                <w:szCs w:val="20"/>
                <w:lang w:eastAsia="tr-TR"/>
              </w:rPr>
            </w:pPr>
            <w:r w:rsidRPr="003F38AE">
              <w:rPr>
                <w:rFonts w:eastAsia="Calibri" w:cs="Times New Roman"/>
                <w:sz w:val="20"/>
                <w:szCs w:val="20"/>
                <w:lang w:eastAsia="tr-TR"/>
              </w:rPr>
              <w:t>3</w:t>
            </w:r>
          </w:p>
        </w:tc>
        <w:tc>
          <w:tcPr>
            <w:tcW w:w="0" w:type="auto"/>
          </w:tcPr>
          <w:p w:rsidR="003F38AE" w:rsidRPr="003F38AE" w:rsidRDefault="003F38AE" w:rsidP="003F38AE">
            <w:pPr>
              <w:spacing w:after="0" w:line="240" w:lineRule="atLeast"/>
              <w:jc w:val="center"/>
              <w:rPr>
                <w:rFonts w:eastAsia="Calibri" w:cs="Times New Roman"/>
                <w:sz w:val="20"/>
                <w:szCs w:val="20"/>
                <w:lang w:eastAsia="tr-TR"/>
              </w:rPr>
            </w:pPr>
            <w:r w:rsidRPr="003F38AE">
              <w:rPr>
                <w:rFonts w:eastAsia="Calibri" w:cs="Times New Roman"/>
                <w:sz w:val="20"/>
                <w:szCs w:val="20"/>
                <w:lang w:eastAsia="tr-TR"/>
              </w:rPr>
              <w:t>5</w:t>
            </w:r>
          </w:p>
        </w:tc>
      </w:tr>
    </w:tbl>
    <w:p w:rsidR="003F38AE" w:rsidRPr="003F38AE" w:rsidRDefault="003F38AE" w:rsidP="003F38AE">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3F38AE" w:rsidRPr="003F38AE" w:rsidTr="003F38AE">
        <w:trPr>
          <w:trHeight w:val="450"/>
        </w:trPr>
        <w:tc>
          <w:tcPr>
            <w:tcW w:w="1250" w:type="pct"/>
          </w:tcPr>
          <w:p w:rsidR="003F38AE" w:rsidRPr="003F38AE" w:rsidRDefault="003F38AE" w:rsidP="003F38AE">
            <w:pPr>
              <w:spacing w:after="0" w:line="240" w:lineRule="atLeast"/>
              <w:rPr>
                <w:rFonts w:eastAsia="Calibri" w:cs="Times New Roman"/>
                <w:sz w:val="20"/>
                <w:szCs w:val="20"/>
                <w:lang w:eastAsia="tr-TR"/>
              </w:rPr>
            </w:pPr>
            <w:r w:rsidRPr="003F38AE">
              <w:rPr>
                <w:rFonts w:eastAsia="Calibri" w:cs="Times New Roman"/>
                <w:b/>
                <w:bCs/>
                <w:sz w:val="20"/>
                <w:szCs w:val="20"/>
                <w:lang w:eastAsia="tr-TR"/>
              </w:rPr>
              <w:t>Ön Koşul Dersleri</w:t>
            </w:r>
          </w:p>
        </w:tc>
        <w:tc>
          <w:tcPr>
            <w:tcW w:w="0" w:type="auto"/>
          </w:tcPr>
          <w:p w:rsidR="003F38AE" w:rsidRPr="003F38AE" w:rsidRDefault="003F38AE" w:rsidP="003F38AE">
            <w:pPr>
              <w:spacing w:after="0" w:line="240" w:lineRule="atLeast"/>
              <w:rPr>
                <w:rFonts w:eastAsia="Calibri" w:cs="Times New Roman"/>
                <w:sz w:val="20"/>
                <w:szCs w:val="20"/>
                <w:lang w:eastAsia="tr-TR"/>
              </w:rPr>
            </w:pPr>
          </w:p>
        </w:tc>
      </w:tr>
      <w:tr w:rsidR="003F38AE" w:rsidRPr="003F38AE" w:rsidTr="003F38AE">
        <w:trPr>
          <w:trHeight w:val="450"/>
        </w:trPr>
        <w:tc>
          <w:tcPr>
            <w:tcW w:w="1250" w:type="pct"/>
          </w:tcPr>
          <w:p w:rsidR="003F38AE" w:rsidRPr="003F38AE" w:rsidRDefault="003F38AE" w:rsidP="003F38AE">
            <w:pPr>
              <w:spacing w:after="0" w:line="240" w:lineRule="atLeast"/>
              <w:rPr>
                <w:rFonts w:eastAsia="Calibri" w:cs="Times New Roman"/>
                <w:sz w:val="20"/>
                <w:szCs w:val="20"/>
                <w:lang w:eastAsia="tr-TR"/>
              </w:rPr>
            </w:pPr>
            <w:r w:rsidRPr="003F38AE">
              <w:rPr>
                <w:rFonts w:eastAsia="Calibri" w:cs="Times New Roman"/>
                <w:b/>
                <w:bCs/>
                <w:sz w:val="20"/>
                <w:szCs w:val="20"/>
                <w:lang w:eastAsia="tr-TR"/>
              </w:rPr>
              <w:t>Önerilen Seçmeli Dersler</w:t>
            </w:r>
          </w:p>
        </w:tc>
        <w:tc>
          <w:tcPr>
            <w:tcW w:w="0" w:type="auto"/>
          </w:tcPr>
          <w:p w:rsidR="003F38AE" w:rsidRPr="003F38AE" w:rsidRDefault="003F38AE" w:rsidP="003F38AE">
            <w:pPr>
              <w:spacing w:after="0" w:line="240" w:lineRule="atLeast"/>
              <w:rPr>
                <w:rFonts w:eastAsia="Calibri" w:cs="Times New Roman"/>
                <w:sz w:val="20"/>
                <w:szCs w:val="20"/>
                <w:lang w:eastAsia="tr-TR"/>
              </w:rPr>
            </w:pPr>
          </w:p>
        </w:tc>
      </w:tr>
    </w:tbl>
    <w:p w:rsidR="003F38AE" w:rsidRPr="003F38AE" w:rsidRDefault="003F38AE" w:rsidP="003F38AE">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3F38AE" w:rsidRPr="003F38AE" w:rsidTr="003F38AE">
        <w:trPr>
          <w:trHeight w:val="450"/>
        </w:trPr>
        <w:tc>
          <w:tcPr>
            <w:tcW w:w="1250" w:type="pct"/>
          </w:tcPr>
          <w:p w:rsidR="003F38AE" w:rsidRPr="003F38AE" w:rsidRDefault="003F38AE" w:rsidP="003F38AE">
            <w:pPr>
              <w:spacing w:after="0" w:line="240" w:lineRule="atLeast"/>
              <w:rPr>
                <w:rFonts w:eastAsia="Calibri" w:cs="Times New Roman"/>
                <w:sz w:val="20"/>
                <w:szCs w:val="20"/>
                <w:lang w:eastAsia="tr-TR"/>
              </w:rPr>
            </w:pPr>
            <w:r w:rsidRPr="003F38AE">
              <w:rPr>
                <w:rFonts w:eastAsia="Calibri" w:cs="Times New Roman"/>
                <w:b/>
                <w:bCs/>
                <w:sz w:val="20"/>
                <w:szCs w:val="20"/>
                <w:lang w:eastAsia="tr-TR"/>
              </w:rPr>
              <w:t>Dersin Dili</w:t>
            </w:r>
          </w:p>
        </w:tc>
        <w:tc>
          <w:tcPr>
            <w:tcW w:w="0" w:type="auto"/>
          </w:tcPr>
          <w:p w:rsidR="003F38AE" w:rsidRPr="003F38AE" w:rsidRDefault="003F38AE" w:rsidP="003F38AE">
            <w:pPr>
              <w:spacing w:after="0" w:line="240" w:lineRule="atLeast"/>
              <w:rPr>
                <w:rFonts w:eastAsia="Calibri" w:cs="Times New Roman"/>
                <w:sz w:val="20"/>
                <w:szCs w:val="20"/>
                <w:lang w:eastAsia="tr-TR"/>
              </w:rPr>
            </w:pPr>
            <w:r w:rsidRPr="003F38AE">
              <w:rPr>
                <w:rFonts w:eastAsia="Calibri" w:cs="Times New Roman"/>
                <w:sz w:val="20"/>
                <w:szCs w:val="20"/>
                <w:lang w:eastAsia="tr-TR"/>
              </w:rPr>
              <w:t>Türkçe </w:t>
            </w:r>
            <w:r w:rsidRPr="003F38AE">
              <w:rPr>
                <w:rFonts w:eastAsia="Calibri" w:cs="Times New Roman"/>
                <w:noProof/>
                <w:sz w:val="20"/>
                <w:szCs w:val="20"/>
                <w:lang w:eastAsia="tr-TR"/>
              </w:rPr>
              <w:drawing>
                <wp:inline distT="0" distB="0" distL="0" distR="0" wp14:anchorId="22767266" wp14:editId="350F6927">
                  <wp:extent cx="276225" cy="190500"/>
                  <wp:effectExtent l="0" t="0" r="9525" b="0"/>
                  <wp:docPr id="6"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3F38AE" w:rsidRPr="003F38AE" w:rsidTr="003F38AE">
        <w:trPr>
          <w:trHeight w:val="450"/>
        </w:trPr>
        <w:tc>
          <w:tcPr>
            <w:tcW w:w="0" w:type="auto"/>
          </w:tcPr>
          <w:p w:rsidR="003F38AE" w:rsidRPr="003F38AE" w:rsidRDefault="003F38AE" w:rsidP="003F38AE">
            <w:pPr>
              <w:spacing w:after="0" w:line="240" w:lineRule="atLeast"/>
              <w:rPr>
                <w:rFonts w:eastAsia="Calibri" w:cs="Times New Roman"/>
                <w:sz w:val="20"/>
                <w:szCs w:val="20"/>
                <w:lang w:eastAsia="tr-TR"/>
              </w:rPr>
            </w:pPr>
            <w:r w:rsidRPr="003F38AE">
              <w:rPr>
                <w:rFonts w:eastAsia="Calibri" w:cs="Times New Roman"/>
                <w:b/>
                <w:bCs/>
                <w:sz w:val="20"/>
                <w:szCs w:val="20"/>
                <w:lang w:eastAsia="tr-TR"/>
              </w:rPr>
              <w:t>Dersin Seviyesi</w:t>
            </w:r>
          </w:p>
        </w:tc>
        <w:tc>
          <w:tcPr>
            <w:tcW w:w="0" w:type="auto"/>
          </w:tcPr>
          <w:p w:rsidR="003F38AE" w:rsidRPr="003F38AE" w:rsidRDefault="003F38AE" w:rsidP="003F38AE">
            <w:pPr>
              <w:spacing w:after="0" w:line="240" w:lineRule="atLeast"/>
              <w:rPr>
                <w:rFonts w:eastAsia="Calibri" w:cs="Times New Roman"/>
                <w:sz w:val="20"/>
                <w:szCs w:val="20"/>
                <w:lang w:eastAsia="tr-TR"/>
              </w:rPr>
            </w:pPr>
            <w:r w:rsidRPr="003F38AE">
              <w:rPr>
                <w:rFonts w:eastAsia="Calibri" w:cs="Times New Roman"/>
                <w:sz w:val="20"/>
                <w:szCs w:val="20"/>
                <w:lang w:eastAsia="tr-TR"/>
              </w:rPr>
              <w:t>Lisans</w:t>
            </w:r>
          </w:p>
        </w:tc>
      </w:tr>
      <w:tr w:rsidR="003F38AE" w:rsidRPr="003F38AE" w:rsidTr="003F38AE">
        <w:trPr>
          <w:trHeight w:val="450"/>
        </w:trPr>
        <w:tc>
          <w:tcPr>
            <w:tcW w:w="0" w:type="auto"/>
          </w:tcPr>
          <w:p w:rsidR="003F38AE" w:rsidRPr="003F38AE" w:rsidRDefault="003F38AE" w:rsidP="003F38AE">
            <w:pPr>
              <w:spacing w:after="0" w:line="240" w:lineRule="atLeast"/>
              <w:rPr>
                <w:rFonts w:eastAsia="Calibri" w:cs="Times New Roman"/>
                <w:sz w:val="20"/>
                <w:szCs w:val="20"/>
                <w:lang w:eastAsia="tr-TR"/>
              </w:rPr>
            </w:pPr>
            <w:r w:rsidRPr="003F38AE">
              <w:rPr>
                <w:rFonts w:eastAsia="Calibri" w:cs="Times New Roman"/>
                <w:b/>
                <w:bCs/>
                <w:sz w:val="20"/>
                <w:szCs w:val="20"/>
                <w:lang w:eastAsia="tr-TR"/>
              </w:rPr>
              <w:t>Dersin Türü</w:t>
            </w:r>
          </w:p>
        </w:tc>
        <w:tc>
          <w:tcPr>
            <w:tcW w:w="0" w:type="auto"/>
          </w:tcPr>
          <w:p w:rsidR="003F38AE" w:rsidRPr="003F38AE" w:rsidRDefault="003F38AE" w:rsidP="003F38AE">
            <w:pPr>
              <w:spacing w:after="0" w:line="240" w:lineRule="atLeast"/>
              <w:rPr>
                <w:rFonts w:eastAsia="Calibri" w:cs="Times New Roman"/>
                <w:sz w:val="20"/>
                <w:szCs w:val="20"/>
                <w:lang w:eastAsia="tr-TR"/>
              </w:rPr>
            </w:pPr>
            <w:r w:rsidRPr="003F38AE">
              <w:rPr>
                <w:rFonts w:eastAsia="Calibri" w:cs="Times New Roman"/>
                <w:sz w:val="20"/>
                <w:szCs w:val="20"/>
                <w:lang w:eastAsia="tr-TR"/>
              </w:rPr>
              <w:t xml:space="preserve">Zorunlu-Alan </w:t>
            </w:r>
          </w:p>
        </w:tc>
      </w:tr>
      <w:tr w:rsidR="003F38AE" w:rsidRPr="003F38AE" w:rsidTr="003F38AE">
        <w:trPr>
          <w:trHeight w:val="450"/>
        </w:trPr>
        <w:tc>
          <w:tcPr>
            <w:tcW w:w="0" w:type="auto"/>
          </w:tcPr>
          <w:p w:rsidR="003F38AE" w:rsidRPr="003F38AE" w:rsidRDefault="003F38AE" w:rsidP="003F38AE">
            <w:pPr>
              <w:spacing w:after="0" w:line="240" w:lineRule="atLeast"/>
              <w:rPr>
                <w:rFonts w:eastAsia="Calibri" w:cs="Times New Roman"/>
                <w:sz w:val="20"/>
                <w:szCs w:val="20"/>
                <w:lang w:eastAsia="tr-TR"/>
              </w:rPr>
            </w:pPr>
            <w:r w:rsidRPr="003F38AE">
              <w:rPr>
                <w:rFonts w:eastAsia="Calibri" w:cs="Times New Roman"/>
                <w:b/>
                <w:bCs/>
                <w:sz w:val="20"/>
                <w:szCs w:val="20"/>
                <w:lang w:eastAsia="tr-TR"/>
              </w:rPr>
              <w:t>Dersin Koordinatörü</w:t>
            </w:r>
          </w:p>
        </w:tc>
        <w:tc>
          <w:tcPr>
            <w:tcW w:w="0" w:type="auto"/>
          </w:tcPr>
          <w:p w:rsidR="003F38AE" w:rsidRPr="003F38AE" w:rsidRDefault="003F38AE" w:rsidP="003F38AE">
            <w:pPr>
              <w:spacing w:after="0" w:line="240" w:lineRule="atLeast"/>
              <w:rPr>
                <w:rFonts w:eastAsia="Calibri" w:cs="Times New Roman"/>
                <w:sz w:val="20"/>
                <w:szCs w:val="20"/>
                <w:lang w:eastAsia="tr-TR"/>
              </w:rPr>
            </w:pPr>
          </w:p>
        </w:tc>
      </w:tr>
      <w:tr w:rsidR="003F38AE" w:rsidRPr="003F38AE" w:rsidTr="003F38AE">
        <w:trPr>
          <w:trHeight w:val="450"/>
        </w:trPr>
        <w:tc>
          <w:tcPr>
            <w:tcW w:w="0" w:type="auto"/>
          </w:tcPr>
          <w:p w:rsidR="003F38AE" w:rsidRPr="003F38AE" w:rsidRDefault="003F38AE" w:rsidP="003F38AE">
            <w:pPr>
              <w:spacing w:after="0" w:line="240" w:lineRule="atLeast"/>
              <w:rPr>
                <w:rFonts w:eastAsia="Calibri" w:cs="Times New Roman"/>
                <w:sz w:val="20"/>
                <w:szCs w:val="20"/>
                <w:lang w:eastAsia="tr-TR"/>
              </w:rPr>
            </w:pPr>
            <w:r w:rsidRPr="003F38AE">
              <w:rPr>
                <w:rFonts w:eastAsia="Calibri" w:cs="Times New Roman"/>
                <w:b/>
                <w:bCs/>
                <w:sz w:val="20"/>
                <w:szCs w:val="20"/>
                <w:lang w:eastAsia="tr-TR"/>
              </w:rPr>
              <w:t>Dersi Verenler</w:t>
            </w:r>
          </w:p>
        </w:tc>
        <w:tc>
          <w:tcPr>
            <w:tcW w:w="0" w:type="auto"/>
          </w:tcPr>
          <w:p w:rsidR="003F38AE" w:rsidRPr="003F38AE" w:rsidRDefault="003F38AE" w:rsidP="003F38AE">
            <w:pPr>
              <w:rPr>
                <w:rFonts w:eastAsia="Calibri" w:cs="Times New Roman"/>
                <w:sz w:val="20"/>
                <w:szCs w:val="20"/>
              </w:rPr>
            </w:pPr>
          </w:p>
        </w:tc>
      </w:tr>
      <w:tr w:rsidR="003F38AE" w:rsidRPr="003F38AE" w:rsidTr="003F38AE">
        <w:trPr>
          <w:trHeight w:val="450"/>
        </w:trPr>
        <w:tc>
          <w:tcPr>
            <w:tcW w:w="0" w:type="auto"/>
          </w:tcPr>
          <w:p w:rsidR="003F38AE" w:rsidRPr="003F38AE" w:rsidRDefault="003F38AE" w:rsidP="003F38AE">
            <w:pPr>
              <w:spacing w:after="0" w:line="240" w:lineRule="atLeast"/>
              <w:rPr>
                <w:rFonts w:eastAsia="Calibri" w:cs="Times New Roman"/>
                <w:sz w:val="20"/>
                <w:szCs w:val="20"/>
                <w:lang w:eastAsia="tr-TR"/>
              </w:rPr>
            </w:pPr>
            <w:r w:rsidRPr="003F38AE">
              <w:rPr>
                <w:rFonts w:eastAsia="Calibri" w:cs="Times New Roman"/>
                <w:b/>
                <w:bCs/>
                <w:sz w:val="20"/>
                <w:szCs w:val="20"/>
                <w:lang w:eastAsia="tr-TR"/>
              </w:rPr>
              <w:t>Dersin Yardımcıları</w:t>
            </w:r>
          </w:p>
        </w:tc>
        <w:tc>
          <w:tcPr>
            <w:tcW w:w="0" w:type="auto"/>
          </w:tcPr>
          <w:p w:rsidR="003F38AE" w:rsidRPr="003F38AE" w:rsidRDefault="003F38AE" w:rsidP="003F38AE">
            <w:pPr>
              <w:spacing w:after="0" w:line="240" w:lineRule="atLeast"/>
              <w:rPr>
                <w:rFonts w:eastAsia="Calibri" w:cs="Times New Roman"/>
                <w:sz w:val="20"/>
                <w:szCs w:val="20"/>
                <w:lang w:eastAsia="tr-TR"/>
              </w:rPr>
            </w:pPr>
          </w:p>
        </w:tc>
      </w:tr>
      <w:tr w:rsidR="003F38AE" w:rsidRPr="003F38AE" w:rsidTr="003F38AE">
        <w:trPr>
          <w:trHeight w:val="450"/>
        </w:trPr>
        <w:tc>
          <w:tcPr>
            <w:tcW w:w="0" w:type="auto"/>
          </w:tcPr>
          <w:p w:rsidR="003F38AE" w:rsidRPr="003F38AE" w:rsidRDefault="003F38AE" w:rsidP="003F38AE">
            <w:pPr>
              <w:spacing w:after="0" w:line="240" w:lineRule="atLeast"/>
              <w:rPr>
                <w:rFonts w:eastAsia="Calibri" w:cs="Times New Roman"/>
                <w:sz w:val="20"/>
                <w:szCs w:val="20"/>
                <w:lang w:eastAsia="tr-TR"/>
              </w:rPr>
            </w:pPr>
            <w:r w:rsidRPr="003F38AE">
              <w:rPr>
                <w:rFonts w:eastAsia="Calibri" w:cs="Times New Roman"/>
                <w:b/>
                <w:bCs/>
                <w:sz w:val="20"/>
                <w:szCs w:val="20"/>
                <w:lang w:eastAsia="tr-TR"/>
              </w:rPr>
              <w:t>Dersin Amacı</w:t>
            </w:r>
          </w:p>
        </w:tc>
        <w:tc>
          <w:tcPr>
            <w:tcW w:w="0" w:type="auto"/>
            <w:vAlign w:val="center"/>
          </w:tcPr>
          <w:p w:rsidR="003F38AE" w:rsidRPr="003F38AE" w:rsidRDefault="003F38AE" w:rsidP="003F38AE">
            <w:pPr>
              <w:jc w:val="both"/>
              <w:rPr>
                <w:rFonts w:eastAsia="Calibri" w:cs="Times New Roman"/>
                <w:sz w:val="20"/>
                <w:szCs w:val="20"/>
              </w:rPr>
            </w:pPr>
            <w:r w:rsidRPr="003F38AE">
              <w:rPr>
                <w:rFonts w:eastAsia="Calibri" w:cs="Times New Roman"/>
                <w:sz w:val="20"/>
                <w:szCs w:val="20"/>
              </w:rPr>
              <w:t>Öğrencilere, hukukun temel ilke ve kavramlarının öğretilmesi.</w:t>
            </w:r>
          </w:p>
        </w:tc>
      </w:tr>
      <w:tr w:rsidR="003F38AE" w:rsidRPr="003F38AE" w:rsidTr="003F38AE">
        <w:trPr>
          <w:trHeight w:val="450"/>
        </w:trPr>
        <w:tc>
          <w:tcPr>
            <w:tcW w:w="0" w:type="auto"/>
          </w:tcPr>
          <w:p w:rsidR="003F38AE" w:rsidRPr="003F38AE" w:rsidRDefault="003F38AE" w:rsidP="003F38AE">
            <w:pPr>
              <w:spacing w:after="0" w:line="240" w:lineRule="atLeast"/>
              <w:rPr>
                <w:rFonts w:eastAsia="Calibri" w:cs="Times New Roman"/>
                <w:sz w:val="20"/>
                <w:szCs w:val="20"/>
                <w:lang w:eastAsia="tr-TR"/>
              </w:rPr>
            </w:pPr>
            <w:r w:rsidRPr="003F38AE">
              <w:rPr>
                <w:rFonts w:eastAsia="Calibri" w:cs="Times New Roman"/>
                <w:b/>
                <w:bCs/>
                <w:sz w:val="20"/>
                <w:szCs w:val="20"/>
                <w:lang w:eastAsia="tr-TR"/>
              </w:rPr>
              <w:lastRenderedPageBreak/>
              <w:t>Dersin İçeriği</w:t>
            </w:r>
          </w:p>
        </w:tc>
        <w:tc>
          <w:tcPr>
            <w:tcW w:w="0" w:type="auto"/>
          </w:tcPr>
          <w:p w:rsidR="003F38AE" w:rsidRPr="003F38AE" w:rsidRDefault="003F38AE" w:rsidP="003F38AE">
            <w:pPr>
              <w:jc w:val="both"/>
              <w:rPr>
                <w:rFonts w:eastAsia="Calibri" w:cs="Times New Roman"/>
                <w:sz w:val="20"/>
                <w:szCs w:val="20"/>
              </w:rPr>
            </w:pPr>
            <w:r w:rsidRPr="003F38AE">
              <w:rPr>
                <w:rFonts w:eastAsia="Calibri" w:cs="Times New Roman"/>
                <w:sz w:val="20"/>
                <w:szCs w:val="20"/>
              </w:rPr>
              <w:t>Hukukun tanımı ile belli başlı kamu hukuku ve özel hukuk kavramlarının öğrenilmesini, öğrencinin devam eden eğitim hayatında hukuk kaynaklı derslerde kolaylık sağlaması ile temel hukuk bilgisi ve nosyonu edinmesini amaç edinen bir temel hukuk dersidir.</w:t>
            </w:r>
          </w:p>
        </w:tc>
      </w:tr>
    </w:tbl>
    <w:p w:rsidR="003F38AE" w:rsidRPr="003F38AE" w:rsidRDefault="003F38AE" w:rsidP="003F38AE">
      <w:pPr>
        <w:spacing w:after="0" w:line="240" w:lineRule="auto"/>
        <w:rPr>
          <w:rFonts w:eastAsia="Calibri" w:cs="Times New Roman"/>
          <w:sz w:val="20"/>
          <w:szCs w:val="20"/>
          <w:lang w:eastAsia="tr-TR"/>
        </w:rPr>
      </w:pPr>
    </w:p>
    <w:p w:rsidR="003F38AE" w:rsidRPr="003F38AE" w:rsidRDefault="003F38AE" w:rsidP="003F38AE">
      <w:pPr>
        <w:spacing w:after="0" w:line="240" w:lineRule="auto"/>
        <w:rPr>
          <w:rFonts w:eastAsia="Calibri" w:cs="Times New Roman"/>
          <w:sz w:val="20"/>
          <w:szCs w:val="20"/>
          <w:lang w:eastAsia="tr-TR"/>
        </w:rPr>
      </w:pPr>
    </w:p>
    <w:p w:rsidR="003F38AE" w:rsidRPr="003F38AE" w:rsidRDefault="003F38AE" w:rsidP="003F38AE">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3"/>
        <w:gridCol w:w="1711"/>
        <w:gridCol w:w="1592"/>
      </w:tblGrid>
      <w:tr w:rsidR="003F38AE" w:rsidRPr="003F38AE" w:rsidTr="003F38AE">
        <w:tc>
          <w:tcPr>
            <w:tcW w:w="0" w:type="auto"/>
          </w:tcPr>
          <w:p w:rsidR="003F38AE" w:rsidRPr="003F38AE" w:rsidRDefault="003F38AE" w:rsidP="003F38AE">
            <w:pPr>
              <w:spacing w:after="0" w:line="240" w:lineRule="atLeast"/>
              <w:rPr>
                <w:rFonts w:eastAsia="Calibri" w:cs="Times New Roman"/>
                <w:sz w:val="20"/>
                <w:szCs w:val="20"/>
                <w:lang w:eastAsia="tr-TR"/>
              </w:rPr>
            </w:pPr>
            <w:r w:rsidRPr="003F38AE">
              <w:rPr>
                <w:rFonts w:eastAsia="Calibri" w:cs="Times New Roman"/>
                <w:b/>
                <w:bCs/>
                <w:sz w:val="20"/>
                <w:szCs w:val="20"/>
                <w:lang w:eastAsia="tr-TR"/>
              </w:rPr>
              <w:t>Dersin Öğrenme Çıktıları</w:t>
            </w:r>
          </w:p>
        </w:tc>
        <w:tc>
          <w:tcPr>
            <w:tcW w:w="0" w:type="auto"/>
          </w:tcPr>
          <w:p w:rsidR="003F38AE" w:rsidRPr="003F38AE" w:rsidRDefault="003F38AE" w:rsidP="003F38AE">
            <w:pPr>
              <w:spacing w:after="0" w:line="240" w:lineRule="atLeast"/>
              <w:jc w:val="center"/>
              <w:rPr>
                <w:rFonts w:eastAsia="Calibri" w:cs="Times New Roman"/>
                <w:sz w:val="20"/>
                <w:szCs w:val="20"/>
                <w:lang w:eastAsia="tr-TR"/>
              </w:rPr>
            </w:pPr>
            <w:r w:rsidRPr="003F38AE">
              <w:rPr>
                <w:rFonts w:eastAsia="Calibri" w:cs="Times New Roman"/>
                <w:b/>
                <w:bCs/>
                <w:sz w:val="20"/>
                <w:szCs w:val="20"/>
                <w:lang w:eastAsia="tr-TR"/>
              </w:rPr>
              <w:t>Öğretim Yöntemleri</w:t>
            </w:r>
          </w:p>
        </w:tc>
        <w:tc>
          <w:tcPr>
            <w:tcW w:w="0" w:type="auto"/>
          </w:tcPr>
          <w:p w:rsidR="003F38AE" w:rsidRPr="003F38AE" w:rsidRDefault="003F38AE" w:rsidP="003F38AE">
            <w:pPr>
              <w:spacing w:after="0" w:line="240" w:lineRule="atLeast"/>
              <w:jc w:val="center"/>
              <w:rPr>
                <w:rFonts w:eastAsia="Calibri" w:cs="Times New Roman"/>
                <w:sz w:val="20"/>
                <w:szCs w:val="20"/>
                <w:lang w:eastAsia="tr-TR"/>
              </w:rPr>
            </w:pPr>
            <w:r w:rsidRPr="003F38AE">
              <w:rPr>
                <w:rFonts w:eastAsia="Calibri" w:cs="Times New Roman"/>
                <w:b/>
                <w:bCs/>
                <w:sz w:val="20"/>
                <w:szCs w:val="20"/>
                <w:lang w:eastAsia="tr-TR"/>
              </w:rPr>
              <w:t>Ölçme Yöntemleri</w:t>
            </w:r>
          </w:p>
        </w:tc>
      </w:tr>
      <w:tr w:rsidR="003F38AE" w:rsidRPr="003F38AE" w:rsidTr="003F38AE">
        <w:tc>
          <w:tcPr>
            <w:tcW w:w="0" w:type="auto"/>
            <w:vAlign w:val="center"/>
          </w:tcPr>
          <w:p w:rsidR="003F38AE" w:rsidRPr="003F38AE" w:rsidRDefault="003F38AE" w:rsidP="003F38AE">
            <w:pPr>
              <w:rPr>
                <w:rFonts w:eastAsia="Calibri" w:cs="Times New Roman"/>
                <w:sz w:val="20"/>
                <w:szCs w:val="20"/>
              </w:rPr>
            </w:pPr>
            <w:r w:rsidRPr="003F38AE">
              <w:rPr>
                <w:rFonts w:eastAsia="Calibri" w:cs="Times New Roman"/>
                <w:sz w:val="20"/>
                <w:szCs w:val="20"/>
              </w:rPr>
              <w:t>1. Hukuk biliminde kullanılan terimleri tanımlayabilir.</w:t>
            </w:r>
          </w:p>
        </w:tc>
        <w:tc>
          <w:tcPr>
            <w:tcW w:w="0" w:type="auto"/>
            <w:vAlign w:val="center"/>
          </w:tcPr>
          <w:p w:rsidR="003F38AE" w:rsidRPr="003F38AE" w:rsidRDefault="003F38AE" w:rsidP="003F38AE">
            <w:pPr>
              <w:jc w:val="center"/>
              <w:rPr>
                <w:rFonts w:eastAsia="Calibri" w:cs="Times New Roman"/>
                <w:sz w:val="20"/>
                <w:szCs w:val="20"/>
              </w:rPr>
            </w:pPr>
            <w:r w:rsidRPr="003F38AE">
              <w:rPr>
                <w:rFonts w:eastAsia="Calibri" w:cs="Times New Roman"/>
                <w:sz w:val="20"/>
                <w:szCs w:val="20"/>
              </w:rPr>
              <w:t>1,2,3</w:t>
            </w:r>
          </w:p>
        </w:tc>
        <w:tc>
          <w:tcPr>
            <w:tcW w:w="0" w:type="auto"/>
            <w:vAlign w:val="center"/>
          </w:tcPr>
          <w:p w:rsidR="003F38AE" w:rsidRPr="003F38AE" w:rsidRDefault="003F38AE" w:rsidP="003F38AE">
            <w:pPr>
              <w:jc w:val="center"/>
              <w:rPr>
                <w:rFonts w:eastAsia="Calibri" w:cs="Times New Roman"/>
                <w:sz w:val="20"/>
                <w:szCs w:val="20"/>
              </w:rPr>
            </w:pPr>
            <w:r w:rsidRPr="003F38AE">
              <w:rPr>
                <w:rFonts w:eastAsia="Calibri" w:cs="Times New Roman"/>
                <w:sz w:val="20"/>
                <w:szCs w:val="20"/>
              </w:rPr>
              <w:t>A</w:t>
            </w:r>
          </w:p>
        </w:tc>
      </w:tr>
      <w:tr w:rsidR="003F38AE" w:rsidRPr="003F38AE" w:rsidTr="003F38AE">
        <w:tc>
          <w:tcPr>
            <w:tcW w:w="0" w:type="auto"/>
            <w:vAlign w:val="center"/>
          </w:tcPr>
          <w:p w:rsidR="003F38AE" w:rsidRPr="003F38AE" w:rsidRDefault="003F38AE" w:rsidP="003F38AE">
            <w:pPr>
              <w:rPr>
                <w:rFonts w:eastAsia="Calibri" w:cs="Times New Roman"/>
                <w:sz w:val="20"/>
                <w:szCs w:val="20"/>
              </w:rPr>
            </w:pPr>
            <w:r w:rsidRPr="003F38AE">
              <w:rPr>
                <w:rFonts w:eastAsia="Calibri" w:cs="Times New Roman"/>
                <w:sz w:val="20"/>
                <w:szCs w:val="20"/>
              </w:rPr>
              <w:t>2. Hak kavramını ve hakların çeşitlerini yorumlayabilir.</w:t>
            </w:r>
          </w:p>
        </w:tc>
        <w:tc>
          <w:tcPr>
            <w:tcW w:w="0" w:type="auto"/>
            <w:vAlign w:val="center"/>
          </w:tcPr>
          <w:p w:rsidR="003F38AE" w:rsidRPr="003F38AE" w:rsidRDefault="003F38AE" w:rsidP="003F38AE">
            <w:pPr>
              <w:jc w:val="center"/>
              <w:rPr>
                <w:rFonts w:eastAsia="Calibri" w:cs="Times New Roman"/>
                <w:sz w:val="20"/>
                <w:szCs w:val="20"/>
              </w:rPr>
            </w:pPr>
            <w:r w:rsidRPr="003F38AE">
              <w:rPr>
                <w:rFonts w:eastAsia="Calibri" w:cs="Times New Roman"/>
                <w:sz w:val="20"/>
                <w:szCs w:val="20"/>
              </w:rPr>
              <w:t>1,2,3</w:t>
            </w:r>
          </w:p>
        </w:tc>
        <w:tc>
          <w:tcPr>
            <w:tcW w:w="0" w:type="auto"/>
          </w:tcPr>
          <w:p w:rsidR="003F38AE" w:rsidRPr="003F38AE" w:rsidRDefault="003F38AE" w:rsidP="003F38AE">
            <w:pPr>
              <w:jc w:val="center"/>
              <w:rPr>
                <w:rFonts w:eastAsia="Calibri" w:cs="Times New Roman"/>
                <w:sz w:val="20"/>
                <w:szCs w:val="20"/>
              </w:rPr>
            </w:pPr>
            <w:r w:rsidRPr="003F38AE">
              <w:rPr>
                <w:rFonts w:eastAsia="Calibri" w:cs="Times New Roman"/>
                <w:sz w:val="20"/>
                <w:szCs w:val="20"/>
              </w:rPr>
              <w:t>A</w:t>
            </w:r>
          </w:p>
        </w:tc>
      </w:tr>
      <w:tr w:rsidR="003F38AE" w:rsidRPr="003F38AE" w:rsidTr="003F38AE">
        <w:tc>
          <w:tcPr>
            <w:tcW w:w="0" w:type="auto"/>
            <w:vAlign w:val="center"/>
          </w:tcPr>
          <w:p w:rsidR="003F38AE" w:rsidRPr="003F38AE" w:rsidRDefault="003F38AE" w:rsidP="003F38AE">
            <w:pPr>
              <w:rPr>
                <w:rFonts w:eastAsia="Calibri" w:cs="Times New Roman"/>
                <w:sz w:val="20"/>
                <w:szCs w:val="20"/>
              </w:rPr>
            </w:pPr>
            <w:r w:rsidRPr="003F38AE">
              <w:rPr>
                <w:rFonts w:eastAsia="Calibri" w:cs="Times New Roman"/>
                <w:sz w:val="20"/>
                <w:szCs w:val="20"/>
              </w:rPr>
              <w:t>3. Hukuk kurallarının uygulanması ve yorumlanması hakkında bilgi sahibi olabilir.</w:t>
            </w:r>
          </w:p>
        </w:tc>
        <w:tc>
          <w:tcPr>
            <w:tcW w:w="0" w:type="auto"/>
            <w:vAlign w:val="center"/>
          </w:tcPr>
          <w:p w:rsidR="003F38AE" w:rsidRPr="003F38AE" w:rsidRDefault="003F38AE" w:rsidP="003F38AE">
            <w:pPr>
              <w:jc w:val="center"/>
              <w:rPr>
                <w:rFonts w:eastAsia="Calibri" w:cs="Times New Roman"/>
                <w:sz w:val="20"/>
                <w:szCs w:val="20"/>
              </w:rPr>
            </w:pPr>
            <w:r w:rsidRPr="003F38AE">
              <w:rPr>
                <w:rFonts w:eastAsia="Calibri" w:cs="Times New Roman"/>
                <w:sz w:val="20"/>
                <w:szCs w:val="20"/>
              </w:rPr>
              <w:t>1,2,3</w:t>
            </w:r>
          </w:p>
        </w:tc>
        <w:tc>
          <w:tcPr>
            <w:tcW w:w="0" w:type="auto"/>
          </w:tcPr>
          <w:p w:rsidR="003F38AE" w:rsidRPr="003F38AE" w:rsidRDefault="003F38AE" w:rsidP="003F38AE">
            <w:pPr>
              <w:jc w:val="center"/>
              <w:rPr>
                <w:rFonts w:eastAsia="Calibri" w:cs="Times New Roman"/>
                <w:sz w:val="20"/>
                <w:szCs w:val="20"/>
              </w:rPr>
            </w:pPr>
            <w:r w:rsidRPr="003F38AE">
              <w:rPr>
                <w:rFonts w:eastAsia="Calibri" w:cs="Times New Roman"/>
                <w:sz w:val="20"/>
                <w:szCs w:val="20"/>
              </w:rPr>
              <w:t>A</w:t>
            </w:r>
          </w:p>
        </w:tc>
      </w:tr>
    </w:tbl>
    <w:p w:rsidR="003F38AE" w:rsidRPr="003F38AE" w:rsidRDefault="003F38AE" w:rsidP="003F38AE">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3F38AE" w:rsidRPr="003F38AE" w:rsidTr="003F38AE">
        <w:tc>
          <w:tcPr>
            <w:tcW w:w="1000" w:type="pct"/>
          </w:tcPr>
          <w:p w:rsidR="003F38AE" w:rsidRPr="003F38AE" w:rsidRDefault="003F38AE" w:rsidP="003F38AE">
            <w:pPr>
              <w:spacing w:after="0" w:line="240" w:lineRule="atLeast"/>
              <w:rPr>
                <w:rFonts w:eastAsia="Calibri" w:cs="Times New Roman"/>
                <w:sz w:val="20"/>
                <w:szCs w:val="20"/>
                <w:lang w:eastAsia="tr-TR"/>
              </w:rPr>
            </w:pPr>
            <w:r w:rsidRPr="003F38AE">
              <w:rPr>
                <w:rFonts w:eastAsia="Calibri" w:cs="Times New Roman"/>
                <w:b/>
                <w:bCs/>
                <w:sz w:val="20"/>
                <w:szCs w:val="20"/>
                <w:lang w:eastAsia="tr-TR"/>
              </w:rPr>
              <w:t>Öğretim Yöntemleri:</w:t>
            </w:r>
          </w:p>
        </w:tc>
        <w:tc>
          <w:tcPr>
            <w:tcW w:w="0" w:type="auto"/>
          </w:tcPr>
          <w:p w:rsidR="003F38AE" w:rsidRPr="003F38AE" w:rsidRDefault="003F38AE" w:rsidP="003F38AE">
            <w:pPr>
              <w:jc w:val="both"/>
              <w:rPr>
                <w:rFonts w:eastAsia="Calibri" w:cs="Times New Roman"/>
                <w:sz w:val="20"/>
                <w:szCs w:val="20"/>
              </w:rPr>
            </w:pPr>
            <w:r w:rsidRPr="003F38AE">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3F38AE" w:rsidRPr="003F38AE" w:rsidTr="003F38AE">
        <w:tc>
          <w:tcPr>
            <w:tcW w:w="1000" w:type="pct"/>
          </w:tcPr>
          <w:p w:rsidR="003F38AE" w:rsidRPr="003F38AE" w:rsidRDefault="003F38AE" w:rsidP="003F38AE">
            <w:pPr>
              <w:spacing w:after="0" w:line="240" w:lineRule="atLeast"/>
              <w:rPr>
                <w:rFonts w:eastAsia="Calibri" w:cs="Times New Roman"/>
                <w:sz w:val="20"/>
                <w:szCs w:val="20"/>
                <w:lang w:eastAsia="tr-TR"/>
              </w:rPr>
            </w:pPr>
            <w:r w:rsidRPr="003F38AE">
              <w:rPr>
                <w:rFonts w:eastAsia="Calibri" w:cs="Times New Roman"/>
                <w:b/>
                <w:bCs/>
                <w:sz w:val="20"/>
                <w:szCs w:val="20"/>
                <w:lang w:eastAsia="tr-TR"/>
              </w:rPr>
              <w:t>Ölçme Yöntemleri:</w:t>
            </w:r>
          </w:p>
        </w:tc>
        <w:tc>
          <w:tcPr>
            <w:tcW w:w="0" w:type="auto"/>
          </w:tcPr>
          <w:p w:rsidR="003F38AE" w:rsidRPr="003F38AE" w:rsidRDefault="003F38AE" w:rsidP="003F38AE">
            <w:pPr>
              <w:spacing w:after="0" w:line="240" w:lineRule="auto"/>
              <w:jc w:val="both"/>
              <w:rPr>
                <w:rFonts w:eastAsia="Calibri" w:cs="Times New Roman"/>
                <w:sz w:val="20"/>
                <w:szCs w:val="20"/>
              </w:rPr>
            </w:pPr>
            <w:r w:rsidRPr="003F38AE">
              <w:rPr>
                <w:rFonts w:eastAsia="Calibri" w:cs="Times New Roman"/>
                <w:sz w:val="20"/>
                <w:szCs w:val="20"/>
              </w:rPr>
              <w:t>A: Sınav, B: Küçük Sınav (Quiz), C: Ödev, D: Laboratuvar, E: Proje/Tasarım, F: Diğer (Performans Görevi, Sunum, Derse Katılım)</w:t>
            </w:r>
          </w:p>
        </w:tc>
      </w:tr>
    </w:tbl>
    <w:p w:rsidR="003F38AE" w:rsidRPr="003F38AE" w:rsidRDefault="003F38AE" w:rsidP="003F38AE">
      <w:pPr>
        <w:spacing w:after="0" w:line="240" w:lineRule="auto"/>
        <w:rPr>
          <w:rFonts w:eastAsia="Calibri" w:cs="Times New Roman"/>
          <w:sz w:val="20"/>
          <w:szCs w:val="20"/>
          <w:lang w:eastAsia="tr-TR"/>
        </w:rPr>
      </w:pPr>
    </w:p>
    <w:p w:rsidR="003F38AE" w:rsidRPr="003F38AE" w:rsidRDefault="003F38AE" w:rsidP="003F38AE">
      <w:pPr>
        <w:spacing w:after="0" w:line="240" w:lineRule="auto"/>
        <w:rPr>
          <w:rFonts w:eastAsia="Calibri" w:cs="Times New Roman"/>
          <w:sz w:val="20"/>
          <w:szCs w:val="20"/>
          <w:lang w:eastAsia="tr-TR"/>
        </w:rPr>
      </w:pPr>
    </w:p>
    <w:p w:rsidR="003F38AE" w:rsidRPr="003F38AE" w:rsidRDefault="003F38AE" w:rsidP="003F38AE">
      <w:pPr>
        <w:spacing w:after="0" w:line="240" w:lineRule="auto"/>
        <w:rPr>
          <w:rFonts w:eastAsia="Calibri" w:cs="Times New Roman"/>
          <w:sz w:val="20"/>
          <w:szCs w:val="20"/>
          <w:lang w:eastAsia="tr-TR"/>
        </w:rPr>
      </w:pPr>
    </w:p>
    <w:p w:rsidR="003F38AE" w:rsidRPr="003F38AE" w:rsidRDefault="003F38AE" w:rsidP="003F38AE">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3F38AE" w:rsidRPr="003F38AE" w:rsidTr="003F38AE">
        <w:trPr>
          <w:trHeight w:val="525"/>
        </w:trPr>
        <w:tc>
          <w:tcPr>
            <w:tcW w:w="0" w:type="auto"/>
            <w:gridSpan w:val="3"/>
          </w:tcPr>
          <w:p w:rsidR="003F38AE" w:rsidRPr="003F38AE" w:rsidRDefault="003F38AE" w:rsidP="003F38AE">
            <w:pPr>
              <w:spacing w:after="0" w:line="240" w:lineRule="atLeast"/>
              <w:jc w:val="center"/>
              <w:rPr>
                <w:rFonts w:eastAsia="Calibri" w:cs="Times New Roman"/>
                <w:sz w:val="20"/>
                <w:szCs w:val="20"/>
                <w:lang w:eastAsia="tr-TR"/>
              </w:rPr>
            </w:pPr>
            <w:r w:rsidRPr="003F38AE">
              <w:rPr>
                <w:rFonts w:eastAsia="Calibri" w:cs="Times New Roman"/>
                <w:b/>
                <w:bCs/>
                <w:sz w:val="20"/>
                <w:szCs w:val="20"/>
                <w:lang w:eastAsia="tr-TR"/>
              </w:rPr>
              <w:t>DERS AKIŞI</w:t>
            </w:r>
          </w:p>
        </w:tc>
      </w:tr>
      <w:tr w:rsidR="003F38AE" w:rsidRPr="003F38AE" w:rsidTr="003F38AE">
        <w:trPr>
          <w:trHeight w:val="450"/>
        </w:trPr>
        <w:tc>
          <w:tcPr>
            <w:tcW w:w="390" w:type="pct"/>
          </w:tcPr>
          <w:p w:rsidR="003F38AE" w:rsidRPr="003F38AE" w:rsidRDefault="003F38AE" w:rsidP="003F38AE">
            <w:pPr>
              <w:spacing w:after="0" w:line="240" w:lineRule="atLeast"/>
              <w:rPr>
                <w:rFonts w:eastAsia="Calibri" w:cs="Times New Roman"/>
                <w:sz w:val="20"/>
                <w:szCs w:val="20"/>
                <w:lang w:eastAsia="tr-TR"/>
              </w:rPr>
            </w:pPr>
            <w:r w:rsidRPr="003F38AE">
              <w:rPr>
                <w:rFonts w:eastAsia="Calibri" w:cs="Times New Roman"/>
                <w:b/>
                <w:bCs/>
                <w:sz w:val="20"/>
                <w:szCs w:val="20"/>
                <w:lang w:eastAsia="tr-TR"/>
              </w:rPr>
              <w:t>Hafta</w:t>
            </w:r>
          </w:p>
        </w:tc>
        <w:tc>
          <w:tcPr>
            <w:tcW w:w="3655" w:type="pct"/>
          </w:tcPr>
          <w:p w:rsidR="003F38AE" w:rsidRPr="003F38AE" w:rsidRDefault="003F38AE" w:rsidP="003F38AE">
            <w:pPr>
              <w:spacing w:after="0" w:line="240" w:lineRule="atLeast"/>
              <w:rPr>
                <w:rFonts w:eastAsia="Calibri" w:cs="Times New Roman"/>
                <w:sz w:val="20"/>
                <w:szCs w:val="20"/>
                <w:lang w:eastAsia="tr-TR"/>
              </w:rPr>
            </w:pPr>
            <w:r w:rsidRPr="003F38AE">
              <w:rPr>
                <w:rFonts w:eastAsia="Calibri" w:cs="Times New Roman"/>
                <w:b/>
                <w:bCs/>
                <w:sz w:val="20"/>
                <w:szCs w:val="20"/>
                <w:lang w:eastAsia="tr-TR"/>
              </w:rPr>
              <w:t>Konular</w:t>
            </w:r>
          </w:p>
        </w:tc>
        <w:tc>
          <w:tcPr>
            <w:tcW w:w="955" w:type="pct"/>
          </w:tcPr>
          <w:p w:rsidR="003F38AE" w:rsidRPr="003F38AE" w:rsidRDefault="003F38AE" w:rsidP="003F38AE">
            <w:pPr>
              <w:spacing w:after="0" w:line="240" w:lineRule="atLeast"/>
              <w:jc w:val="center"/>
              <w:rPr>
                <w:rFonts w:eastAsia="Calibri" w:cs="Times New Roman"/>
                <w:sz w:val="20"/>
                <w:szCs w:val="20"/>
                <w:lang w:eastAsia="tr-TR"/>
              </w:rPr>
            </w:pPr>
            <w:r w:rsidRPr="003F38AE">
              <w:rPr>
                <w:rFonts w:eastAsia="Calibri" w:cs="Times New Roman"/>
                <w:b/>
                <w:bCs/>
                <w:sz w:val="20"/>
                <w:szCs w:val="20"/>
                <w:lang w:eastAsia="tr-TR"/>
              </w:rPr>
              <w:t>Ön Hazırlık</w:t>
            </w:r>
          </w:p>
        </w:tc>
      </w:tr>
      <w:tr w:rsidR="003F38AE" w:rsidRPr="003F38AE" w:rsidTr="003F38AE">
        <w:trPr>
          <w:trHeight w:val="375"/>
        </w:trPr>
        <w:tc>
          <w:tcPr>
            <w:tcW w:w="0" w:type="auto"/>
          </w:tcPr>
          <w:p w:rsidR="003F38AE" w:rsidRPr="003F38AE" w:rsidRDefault="003F38AE" w:rsidP="003F38AE">
            <w:pPr>
              <w:spacing w:line="240" w:lineRule="atLeast"/>
              <w:rPr>
                <w:rFonts w:eastAsia="Calibri" w:cs="Times New Roman"/>
                <w:sz w:val="20"/>
                <w:szCs w:val="20"/>
              </w:rPr>
            </w:pPr>
            <w:r w:rsidRPr="003F38AE">
              <w:rPr>
                <w:rFonts w:eastAsia="Calibri" w:cs="Times New Roman"/>
                <w:sz w:val="20"/>
                <w:szCs w:val="20"/>
              </w:rPr>
              <w:t>1</w:t>
            </w:r>
          </w:p>
        </w:tc>
        <w:tc>
          <w:tcPr>
            <w:tcW w:w="0" w:type="auto"/>
            <w:vAlign w:val="center"/>
          </w:tcPr>
          <w:p w:rsidR="003F38AE" w:rsidRPr="003F38AE" w:rsidRDefault="003F38AE" w:rsidP="003F38AE">
            <w:pPr>
              <w:rPr>
                <w:rFonts w:eastAsia="Calibri" w:cs="Times New Roman"/>
                <w:sz w:val="20"/>
                <w:szCs w:val="20"/>
              </w:rPr>
            </w:pPr>
            <w:r w:rsidRPr="003F38AE">
              <w:rPr>
                <w:rFonts w:eastAsia="Calibri" w:cs="Times New Roman"/>
                <w:sz w:val="20"/>
                <w:szCs w:val="20"/>
              </w:rPr>
              <w:t>Hukukun Tanımı, Fonksiyonları ve Bilgi Kaynakları</w:t>
            </w:r>
          </w:p>
        </w:tc>
        <w:tc>
          <w:tcPr>
            <w:tcW w:w="0" w:type="auto"/>
          </w:tcPr>
          <w:p w:rsidR="003F38AE" w:rsidRPr="003F38AE" w:rsidRDefault="003F38AE" w:rsidP="003F38AE">
            <w:pPr>
              <w:rPr>
                <w:rFonts w:eastAsia="Calibri" w:cs="Times New Roman"/>
                <w:sz w:val="20"/>
                <w:szCs w:val="20"/>
              </w:rPr>
            </w:pPr>
            <w:r w:rsidRPr="003F38AE">
              <w:rPr>
                <w:rFonts w:eastAsia="Calibri" w:cs="Times New Roman"/>
                <w:sz w:val="20"/>
                <w:szCs w:val="20"/>
              </w:rPr>
              <w:t>Kaynak kitaplardan ilgili yerlerin okunması</w:t>
            </w:r>
          </w:p>
        </w:tc>
      </w:tr>
      <w:tr w:rsidR="003F38AE" w:rsidRPr="003F38AE" w:rsidTr="003F38AE">
        <w:trPr>
          <w:trHeight w:val="375"/>
        </w:trPr>
        <w:tc>
          <w:tcPr>
            <w:tcW w:w="0" w:type="auto"/>
            <w:vAlign w:val="center"/>
          </w:tcPr>
          <w:p w:rsidR="003F38AE" w:rsidRPr="003F38AE" w:rsidRDefault="003F38AE" w:rsidP="003F38AE">
            <w:pPr>
              <w:spacing w:line="240" w:lineRule="atLeast"/>
              <w:rPr>
                <w:rFonts w:eastAsia="Calibri" w:cs="Times New Roman"/>
                <w:sz w:val="20"/>
                <w:szCs w:val="20"/>
              </w:rPr>
            </w:pPr>
            <w:r w:rsidRPr="003F38AE">
              <w:rPr>
                <w:rFonts w:eastAsia="Calibri" w:cs="Times New Roman"/>
                <w:sz w:val="20"/>
                <w:szCs w:val="20"/>
              </w:rPr>
              <w:t>2</w:t>
            </w:r>
          </w:p>
        </w:tc>
        <w:tc>
          <w:tcPr>
            <w:tcW w:w="0" w:type="auto"/>
            <w:vAlign w:val="center"/>
          </w:tcPr>
          <w:p w:rsidR="003F38AE" w:rsidRPr="003F38AE" w:rsidRDefault="003F38AE" w:rsidP="003F38AE">
            <w:pPr>
              <w:rPr>
                <w:rFonts w:eastAsia="Calibri" w:cs="Times New Roman"/>
                <w:sz w:val="20"/>
                <w:szCs w:val="20"/>
              </w:rPr>
            </w:pPr>
            <w:r w:rsidRPr="003F38AE">
              <w:rPr>
                <w:rFonts w:eastAsia="Calibri" w:cs="Times New Roman"/>
                <w:sz w:val="20"/>
                <w:szCs w:val="20"/>
              </w:rPr>
              <w:t>Beşeri Davranış Kuralları, Kamu Hukuku-Özel Hukuk Ayırımı, Hukukun Dalları</w:t>
            </w:r>
          </w:p>
        </w:tc>
        <w:tc>
          <w:tcPr>
            <w:tcW w:w="0" w:type="auto"/>
          </w:tcPr>
          <w:p w:rsidR="003F38AE" w:rsidRPr="003F38AE" w:rsidRDefault="003F38AE" w:rsidP="003F38AE">
            <w:pPr>
              <w:rPr>
                <w:rFonts w:eastAsia="Calibri" w:cs="Times New Roman"/>
                <w:sz w:val="20"/>
                <w:szCs w:val="20"/>
              </w:rPr>
            </w:pPr>
            <w:r w:rsidRPr="003F38AE">
              <w:rPr>
                <w:rFonts w:eastAsia="Calibri" w:cs="Times New Roman"/>
                <w:sz w:val="20"/>
                <w:szCs w:val="20"/>
              </w:rPr>
              <w:t>Kaynak kitaplardan ilgili yerlerin okunması</w:t>
            </w:r>
          </w:p>
        </w:tc>
      </w:tr>
      <w:tr w:rsidR="003F38AE" w:rsidRPr="003F38AE" w:rsidTr="003F38AE">
        <w:trPr>
          <w:trHeight w:val="375"/>
        </w:trPr>
        <w:tc>
          <w:tcPr>
            <w:tcW w:w="0" w:type="auto"/>
          </w:tcPr>
          <w:p w:rsidR="003F38AE" w:rsidRPr="003F38AE" w:rsidRDefault="003F38AE" w:rsidP="003F38AE">
            <w:pPr>
              <w:spacing w:line="240" w:lineRule="atLeast"/>
              <w:rPr>
                <w:rFonts w:eastAsia="Calibri" w:cs="Times New Roman"/>
                <w:sz w:val="20"/>
                <w:szCs w:val="20"/>
              </w:rPr>
            </w:pPr>
            <w:r w:rsidRPr="003F38AE">
              <w:rPr>
                <w:rFonts w:eastAsia="Calibri" w:cs="Times New Roman"/>
                <w:sz w:val="20"/>
                <w:szCs w:val="20"/>
              </w:rPr>
              <w:t>3</w:t>
            </w:r>
          </w:p>
        </w:tc>
        <w:tc>
          <w:tcPr>
            <w:tcW w:w="0" w:type="auto"/>
          </w:tcPr>
          <w:p w:rsidR="003F38AE" w:rsidRPr="003F38AE" w:rsidRDefault="003F38AE" w:rsidP="003F38AE">
            <w:pPr>
              <w:rPr>
                <w:rFonts w:eastAsia="Calibri" w:cs="Times New Roman"/>
                <w:sz w:val="20"/>
                <w:szCs w:val="20"/>
              </w:rPr>
            </w:pPr>
            <w:r w:rsidRPr="003F38AE">
              <w:rPr>
                <w:rFonts w:eastAsia="Calibri" w:cs="Times New Roman"/>
                <w:sz w:val="20"/>
                <w:szCs w:val="20"/>
              </w:rPr>
              <w:t>Hukukun Kaynakları, Hukukun Yazılı Kaynaklarından Anay</w:t>
            </w:r>
            <w:r>
              <w:rPr>
                <w:rFonts w:eastAsia="Calibri" w:cs="Times New Roman"/>
                <w:sz w:val="20"/>
                <w:szCs w:val="20"/>
              </w:rPr>
              <w:t>asa, Kanun ve Milletlerarası Ant</w:t>
            </w:r>
            <w:r w:rsidRPr="003F38AE">
              <w:rPr>
                <w:rFonts w:eastAsia="Calibri" w:cs="Times New Roman"/>
                <w:sz w:val="20"/>
                <w:szCs w:val="20"/>
              </w:rPr>
              <w:t>laşmalar</w:t>
            </w:r>
          </w:p>
        </w:tc>
        <w:tc>
          <w:tcPr>
            <w:tcW w:w="0" w:type="auto"/>
          </w:tcPr>
          <w:p w:rsidR="003F38AE" w:rsidRPr="003F38AE" w:rsidRDefault="003F38AE" w:rsidP="003F38AE">
            <w:pPr>
              <w:rPr>
                <w:rFonts w:eastAsia="Calibri" w:cs="Times New Roman"/>
                <w:sz w:val="20"/>
                <w:szCs w:val="20"/>
              </w:rPr>
            </w:pPr>
            <w:r w:rsidRPr="003F38AE">
              <w:rPr>
                <w:rFonts w:eastAsia="Calibri" w:cs="Times New Roman"/>
                <w:sz w:val="20"/>
                <w:szCs w:val="20"/>
              </w:rPr>
              <w:t>Kaynak kitaplardan ilgili yerlerin okunması</w:t>
            </w:r>
          </w:p>
        </w:tc>
      </w:tr>
      <w:tr w:rsidR="003F38AE" w:rsidRPr="003F38AE" w:rsidTr="003F38AE">
        <w:trPr>
          <w:trHeight w:val="375"/>
        </w:trPr>
        <w:tc>
          <w:tcPr>
            <w:tcW w:w="0" w:type="auto"/>
          </w:tcPr>
          <w:p w:rsidR="003F38AE" w:rsidRPr="003F38AE" w:rsidRDefault="003F38AE" w:rsidP="003F38AE">
            <w:pPr>
              <w:spacing w:line="240" w:lineRule="atLeast"/>
              <w:rPr>
                <w:rFonts w:eastAsia="Calibri" w:cs="Times New Roman"/>
                <w:sz w:val="20"/>
                <w:szCs w:val="20"/>
              </w:rPr>
            </w:pPr>
            <w:r w:rsidRPr="003F38AE">
              <w:rPr>
                <w:rFonts w:eastAsia="Calibri" w:cs="Times New Roman"/>
                <w:sz w:val="20"/>
                <w:szCs w:val="20"/>
              </w:rPr>
              <w:t>4</w:t>
            </w:r>
          </w:p>
        </w:tc>
        <w:tc>
          <w:tcPr>
            <w:tcW w:w="0" w:type="auto"/>
          </w:tcPr>
          <w:p w:rsidR="003F38AE" w:rsidRPr="003F38AE" w:rsidRDefault="003F38AE" w:rsidP="003F38AE">
            <w:pPr>
              <w:rPr>
                <w:rFonts w:eastAsia="Calibri" w:cs="Times New Roman"/>
                <w:sz w:val="20"/>
                <w:szCs w:val="20"/>
              </w:rPr>
            </w:pPr>
            <w:r w:rsidRPr="003F38AE">
              <w:rPr>
                <w:rFonts w:eastAsia="Calibri" w:cs="Times New Roman"/>
                <w:sz w:val="20"/>
                <w:szCs w:val="20"/>
              </w:rPr>
              <w:t>Hukukun Yazılı Kaynaklarından Kanun Hükmünde Kararname, Tüzük, Yönetmelik ve Adsız Düzenleyici İşlemler ile Hukukun Yazılı Olmayan Kaynakları</w:t>
            </w:r>
          </w:p>
        </w:tc>
        <w:tc>
          <w:tcPr>
            <w:tcW w:w="0" w:type="auto"/>
          </w:tcPr>
          <w:p w:rsidR="003F38AE" w:rsidRPr="003F38AE" w:rsidRDefault="003F38AE" w:rsidP="003F38AE">
            <w:pPr>
              <w:rPr>
                <w:rFonts w:eastAsia="Calibri" w:cs="Times New Roman"/>
                <w:sz w:val="20"/>
                <w:szCs w:val="20"/>
              </w:rPr>
            </w:pPr>
            <w:r w:rsidRPr="003F38AE">
              <w:rPr>
                <w:rFonts w:eastAsia="Calibri" w:cs="Times New Roman"/>
                <w:sz w:val="20"/>
                <w:szCs w:val="20"/>
              </w:rPr>
              <w:t>Kaynak kitaplardan ilgili yerlerin okunması</w:t>
            </w:r>
          </w:p>
        </w:tc>
      </w:tr>
      <w:tr w:rsidR="003F38AE" w:rsidRPr="003F38AE" w:rsidTr="003F38AE">
        <w:trPr>
          <w:trHeight w:val="375"/>
        </w:trPr>
        <w:tc>
          <w:tcPr>
            <w:tcW w:w="0" w:type="auto"/>
          </w:tcPr>
          <w:p w:rsidR="003F38AE" w:rsidRPr="003F38AE" w:rsidRDefault="003F38AE" w:rsidP="003F38AE">
            <w:pPr>
              <w:spacing w:line="240" w:lineRule="atLeast"/>
              <w:rPr>
                <w:rFonts w:eastAsia="Calibri" w:cs="Times New Roman"/>
                <w:sz w:val="20"/>
                <w:szCs w:val="20"/>
              </w:rPr>
            </w:pPr>
            <w:r w:rsidRPr="003F38AE">
              <w:rPr>
                <w:rFonts w:eastAsia="Calibri" w:cs="Times New Roman"/>
                <w:sz w:val="20"/>
                <w:szCs w:val="20"/>
              </w:rPr>
              <w:t>5</w:t>
            </w:r>
          </w:p>
        </w:tc>
        <w:tc>
          <w:tcPr>
            <w:tcW w:w="0" w:type="auto"/>
            <w:vAlign w:val="center"/>
          </w:tcPr>
          <w:p w:rsidR="003F38AE" w:rsidRPr="003F38AE" w:rsidRDefault="003F38AE" w:rsidP="003F38AE">
            <w:pPr>
              <w:rPr>
                <w:rFonts w:eastAsia="Calibri" w:cs="Times New Roman"/>
                <w:sz w:val="20"/>
                <w:szCs w:val="20"/>
              </w:rPr>
            </w:pPr>
            <w:r w:rsidRPr="003F38AE">
              <w:rPr>
                <w:rFonts w:eastAsia="Calibri" w:cs="Times New Roman"/>
                <w:sz w:val="20"/>
                <w:szCs w:val="20"/>
              </w:rPr>
              <w:t>Normlar Hiyerarşisi Teorisi, Normlar Sıralaması, Hiyerarşinin Yaptırımı ve Sonuçları</w:t>
            </w:r>
          </w:p>
        </w:tc>
        <w:tc>
          <w:tcPr>
            <w:tcW w:w="0" w:type="auto"/>
          </w:tcPr>
          <w:p w:rsidR="003F38AE" w:rsidRPr="003F38AE" w:rsidRDefault="003F38AE" w:rsidP="003F38AE">
            <w:pPr>
              <w:rPr>
                <w:rFonts w:eastAsia="Calibri" w:cs="Times New Roman"/>
                <w:sz w:val="20"/>
                <w:szCs w:val="20"/>
              </w:rPr>
            </w:pPr>
            <w:r w:rsidRPr="003F38AE">
              <w:rPr>
                <w:rFonts w:eastAsia="Calibri" w:cs="Times New Roman"/>
                <w:sz w:val="20"/>
                <w:szCs w:val="20"/>
              </w:rPr>
              <w:t>Kaynak kitaplardan ilgili yerlerin okunması</w:t>
            </w:r>
          </w:p>
        </w:tc>
      </w:tr>
      <w:tr w:rsidR="003F38AE" w:rsidRPr="003F38AE" w:rsidTr="003F38AE">
        <w:trPr>
          <w:trHeight w:val="375"/>
        </w:trPr>
        <w:tc>
          <w:tcPr>
            <w:tcW w:w="0" w:type="auto"/>
            <w:vAlign w:val="center"/>
          </w:tcPr>
          <w:p w:rsidR="003F38AE" w:rsidRPr="003F38AE" w:rsidRDefault="003F38AE" w:rsidP="003F38AE">
            <w:pPr>
              <w:spacing w:line="240" w:lineRule="atLeast"/>
              <w:rPr>
                <w:rFonts w:eastAsia="Calibri" w:cs="Times New Roman"/>
                <w:sz w:val="20"/>
                <w:szCs w:val="20"/>
              </w:rPr>
            </w:pPr>
            <w:r w:rsidRPr="003F38AE">
              <w:rPr>
                <w:rFonts w:eastAsia="Calibri" w:cs="Times New Roman"/>
                <w:sz w:val="20"/>
                <w:szCs w:val="20"/>
              </w:rPr>
              <w:lastRenderedPageBreak/>
              <w:t>6</w:t>
            </w:r>
          </w:p>
        </w:tc>
        <w:tc>
          <w:tcPr>
            <w:tcW w:w="0" w:type="auto"/>
            <w:vAlign w:val="center"/>
          </w:tcPr>
          <w:p w:rsidR="003F38AE" w:rsidRPr="003F38AE" w:rsidRDefault="003F38AE" w:rsidP="003F38AE">
            <w:pPr>
              <w:rPr>
                <w:rFonts w:eastAsia="Calibri" w:cs="Times New Roman"/>
                <w:sz w:val="20"/>
                <w:szCs w:val="20"/>
              </w:rPr>
            </w:pPr>
            <w:r w:rsidRPr="003F38AE">
              <w:rPr>
                <w:rFonts w:eastAsia="Calibri" w:cs="Times New Roman"/>
                <w:sz w:val="20"/>
                <w:szCs w:val="20"/>
              </w:rPr>
              <w:t>Hukuk Kurallarının Yer ve Zaman Bakımından Uygulanması ve Müeyyidesi</w:t>
            </w:r>
          </w:p>
        </w:tc>
        <w:tc>
          <w:tcPr>
            <w:tcW w:w="0" w:type="auto"/>
          </w:tcPr>
          <w:p w:rsidR="003F38AE" w:rsidRPr="003F38AE" w:rsidRDefault="003F38AE" w:rsidP="003F38AE">
            <w:pPr>
              <w:rPr>
                <w:rFonts w:eastAsia="Calibri" w:cs="Times New Roman"/>
                <w:sz w:val="20"/>
                <w:szCs w:val="20"/>
              </w:rPr>
            </w:pPr>
            <w:r w:rsidRPr="003F38AE">
              <w:rPr>
                <w:rFonts w:eastAsia="Calibri" w:cs="Times New Roman"/>
                <w:sz w:val="20"/>
                <w:szCs w:val="20"/>
              </w:rPr>
              <w:t>Kaynak kitaplardan ilgili yerlerin okunması</w:t>
            </w:r>
          </w:p>
        </w:tc>
      </w:tr>
      <w:tr w:rsidR="003F38AE" w:rsidRPr="003F38AE" w:rsidTr="003F38AE">
        <w:trPr>
          <w:trHeight w:val="375"/>
        </w:trPr>
        <w:tc>
          <w:tcPr>
            <w:tcW w:w="0" w:type="auto"/>
            <w:vAlign w:val="center"/>
          </w:tcPr>
          <w:p w:rsidR="003F38AE" w:rsidRPr="003F38AE" w:rsidRDefault="003F38AE" w:rsidP="003F38AE">
            <w:pPr>
              <w:spacing w:line="240" w:lineRule="atLeast"/>
              <w:rPr>
                <w:rFonts w:eastAsia="Calibri" w:cs="Times New Roman"/>
                <w:sz w:val="20"/>
                <w:szCs w:val="20"/>
              </w:rPr>
            </w:pPr>
            <w:r w:rsidRPr="003F38AE">
              <w:rPr>
                <w:rFonts w:eastAsia="Calibri" w:cs="Times New Roman"/>
                <w:sz w:val="20"/>
                <w:szCs w:val="20"/>
              </w:rPr>
              <w:t>7</w:t>
            </w:r>
          </w:p>
        </w:tc>
        <w:tc>
          <w:tcPr>
            <w:tcW w:w="0" w:type="auto"/>
            <w:vAlign w:val="center"/>
          </w:tcPr>
          <w:p w:rsidR="003F38AE" w:rsidRPr="003F38AE" w:rsidRDefault="003F38AE" w:rsidP="003F38AE">
            <w:pPr>
              <w:rPr>
                <w:rFonts w:eastAsia="Calibri" w:cs="Times New Roman"/>
                <w:sz w:val="20"/>
                <w:szCs w:val="20"/>
              </w:rPr>
            </w:pPr>
            <w:r w:rsidRPr="003F38AE">
              <w:rPr>
                <w:rFonts w:eastAsia="Calibri" w:cs="Times New Roman"/>
                <w:sz w:val="20"/>
                <w:szCs w:val="20"/>
              </w:rPr>
              <w:t>Hukuk Kurallarının Çeşitleri, Yorumlanması, Çeşitli Yorum İlkeleri ile Hakimin Hukuk Yaratması ve Takdir Yetkisi</w:t>
            </w:r>
          </w:p>
        </w:tc>
        <w:tc>
          <w:tcPr>
            <w:tcW w:w="0" w:type="auto"/>
          </w:tcPr>
          <w:p w:rsidR="003F38AE" w:rsidRPr="003F38AE" w:rsidRDefault="003F38AE" w:rsidP="003F38AE">
            <w:pPr>
              <w:rPr>
                <w:rFonts w:eastAsia="Calibri" w:cs="Times New Roman"/>
                <w:sz w:val="20"/>
                <w:szCs w:val="20"/>
              </w:rPr>
            </w:pPr>
            <w:r w:rsidRPr="003F38AE">
              <w:rPr>
                <w:rFonts w:eastAsia="Calibri" w:cs="Times New Roman"/>
                <w:sz w:val="20"/>
                <w:szCs w:val="20"/>
              </w:rPr>
              <w:t>Kaynak kitaplardan ilgili yerlerin okunması</w:t>
            </w:r>
          </w:p>
        </w:tc>
      </w:tr>
      <w:tr w:rsidR="003F38AE" w:rsidRPr="003F38AE" w:rsidTr="003F38AE">
        <w:trPr>
          <w:trHeight w:val="375"/>
        </w:trPr>
        <w:tc>
          <w:tcPr>
            <w:tcW w:w="0" w:type="auto"/>
            <w:vAlign w:val="center"/>
          </w:tcPr>
          <w:p w:rsidR="003F38AE" w:rsidRPr="003F38AE" w:rsidRDefault="003F38AE" w:rsidP="003F38AE">
            <w:pPr>
              <w:spacing w:line="240" w:lineRule="atLeast"/>
              <w:rPr>
                <w:rFonts w:eastAsia="Calibri" w:cs="Times New Roman"/>
                <w:sz w:val="20"/>
                <w:szCs w:val="20"/>
              </w:rPr>
            </w:pPr>
            <w:r w:rsidRPr="003F38AE">
              <w:rPr>
                <w:rFonts w:eastAsia="Calibri" w:cs="Times New Roman"/>
                <w:sz w:val="20"/>
                <w:szCs w:val="20"/>
              </w:rPr>
              <w:t>8</w:t>
            </w:r>
          </w:p>
        </w:tc>
        <w:tc>
          <w:tcPr>
            <w:tcW w:w="0" w:type="auto"/>
            <w:vAlign w:val="center"/>
          </w:tcPr>
          <w:p w:rsidR="003F38AE" w:rsidRPr="003F38AE" w:rsidRDefault="003F38AE" w:rsidP="003F38AE">
            <w:pPr>
              <w:rPr>
                <w:rFonts w:eastAsia="Calibri" w:cs="Times New Roman"/>
                <w:sz w:val="20"/>
                <w:szCs w:val="20"/>
              </w:rPr>
            </w:pPr>
            <w:r w:rsidRPr="003F38AE">
              <w:rPr>
                <w:rFonts w:eastAsia="Calibri" w:cs="Times New Roman"/>
                <w:sz w:val="20"/>
                <w:szCs w:val="20"/>
              </w:rPr>
              <w:t>Ara Sınav</w:t>
            </w:r>
          </w:p>
        </w:tc>
        <w:tc>
          <w:tcPr>
            <w:tcW w:w="0" w:type="auto"/>
          </w:tcPr>
          <w:p w:rsidR="003F38AE" w:rsidRPr="003F38AE" w:rsidRDefault="003F38AE" w:rsidP="003F38AE">
            <w:pPr>
              <w:rPr>
                <w:rFonts w:ascii="Calibri" w:eastAsia="Calibri" w:hAnsi="Calibri" w:cs="Times New Roman"/>
              </w:rPr>
            </w:pPr>
          </w:p>
        </w:tc>
      </w:tr>
      <w:tr w:rsidR="003F38AE" w:rsidRPr="003F38AE" w:rsidTr="003F38AE">
        <w:trPr>
          <w:trHeight w:val="375"/>
        </w:trPr>
        <w:tc>
          <w:tcPr>
            <w:tcW w:w="0" w:type="auto"/>
            <w:vAlign w:val="center"/>
          </w:tcPr>
          <w:p w:rsidR="003F38AE" w:rsidRPr="003F38AE" w:rsidRDefault="003F38AE" w:rsidP="003F38AE">
            <w:pPr>
              <w:spacing w:line="240" w:lineRule="atLeast"/>
              <w:rPr>
                <w:rFonts w:eastAsia="Calibri" w:cs="Times New Roman"/>
                <w:sz w:val="20"/>
                <w:szCs w:val="20"/>
              </w:rPr>
            </w:pPr>
            <w:r w:rsidRPr="003F38AE">
              <w:rPr>
                <w:rFonts w:eastAsia="Calibri" w:cs="Times New Roman"/>
                <w:sz w:val="20"/>
                <w:szCs w:val="20"/>
              </w:rPr>
              <w:t>9</w:t>
            </w:r>
          </w:p>
        </w:tc>
        <w:tc>
          <w:tcPr>
            <w:tcW w:w="0" w:type="auto"/>
            <w:vAlign w:val="center"/>
          </w:tcPr>
          <w:p w:rsidR="003F38AE" w:rsidRPr="003F38AE" w:rsidRDefault="003F38AE" w:rsidP="003F38AE">
            <w:pPr>
              <w:rPr>
                <w:rFonts w:eastAsia="Calibri" w:cs="Times New Roman"/>
                <w:sz w:val="20"/>
                <w:szCs w:val="20"/>
              </w:rPr>
            </w:pPr>
            <w:r w:rsidRPr="003F38AE">
              <w:rPr>
                <w:rFonts w:eastAsia="Calibri" w:cs="Times New Roman"/>
                <w:sz w:val="20"/>
                <w:szCs w:val="20"/>
              </w:rPr>
              <w:t>Yargı ve Yargı Örgütü</w:t>
            </w:r>
          </w:p>
        </w:tc>
        <w:tc>
          <w:tcPr>
            <w:tcW w:w="0" w:type="auto"/>
          </w:tcPr>
          <w:p w:rsidR="003F38AE" w:rsidRPr="003F38AE" w:rsidRDefault="003F38AE" w:rsidP="003F38AE">
            <w:pPr>
              <w:rPr>
                <w:rFonts w:eastAsia="Calibri" w:cs="Times New Roman"/>
                <w:sz w:val="20"/>
                <w:szCs w:val="20"/>
              </w:rPr>
            </w:pPr>
            <w:r w:rsidRPr="003F38AE">
              <w:rPr>
                <w:rFonts w:eastAsia="Calibri" w:cs="Times New Roman"/>
                <w:sz w:val="20"/>
                <w:szCs w:val="20"/>
              </w:rPr>
              <w:t>Kaynak kitaplardan ilgili yerlerin okunması</w:t>
            </w:r>
          </w:p>
        </w:tc>
      </w:tr>
      <w:tr w:rsidR="003F38AE" w:rsidRPr="003F38AE" w:rsidTr="003F38AE">
        <w:trPr>
          <w:trHeight w:val="375"/>
        </w:trPr>
        <w:tc>
          <w:tcPr>
            <w:tcW w:w="0" w:type="auto"/>
            <w:vAlign w:val="center"/>
          </w:tcPr>
          <w:p w:rsidR="003F38AE" w:rsidRPr="003F38AE" w:rsidRDefault="003F38AE" w:rsidP="003F38AE">
            <w:pPr>
              <w:spacing w:line="240" w:lineRule="atLeast"/>
              <w:rPr>
                <w:rFonts w:eastAsia="Calibri" w:cs="Times New Roman"/>
                <w:sz w:val="20"/>
                <w:szCs w:val="20"/>
              </w:rPr>
            </w:pPr>
            <w:r w:rsidRPr="003F38AE">
              <w:rPr>
                <w:rFonts w:eastAsia="Calibri" w:cs="Times New Roman"/>
                <w:sz w:val="20"/>
                <w:szCs w:val="20"/>
              </w:rPr>
              <w:t>10</w:t>
            </w:r>
          </w:p>
        </w:tc>
        <w:tc>
          <w:tcPr>
            <w:tcW w:w="0" w:type="auto"/>
            <w:vAlign w:val="center"/>
          </w:tcPr>
          <w:p w:rsidR="003F38AE" w:rsidRPr="003F38AE" w:rsidRDefault="003F38AE" w:rsidP="003F38AE">
            <w:pPr>
              <w:rPr>
                <w:rFonts w:eastAsia="Calibri" w:cs="Times New Roman"/>
                <w:sz w:val="20"/>
                <w:szCs w:val="20"/>
              </w:rPr>
            </w:pPr>
            <w:r w:rsidRPr="003F38AE">
              <w:rPr>
                <w:rFonts w:eastAsia="Calibri" w:cs="Times New Roman"/>
                <w:sz w:val="20"/>
                <w:szCs w:val="20"/>
              </w:rPr>
              <w:t>Dava Türleri, Hukuki Olaylar, Fiiller ve İşlemler</w:t>
            </w:r>
          </w:p>
        </w:tc>
        <w:tc>
          <w:tcPr>
            <w:tcW w:w="0" w:type="auto"/>
          </w:tcPr>
          <w:p w:rsidR="003F38AE" w:rsidRPr="003F38AE" w:rsidRDefault="003F38AE" w:rsidP="003F38AE">
            <w:pPr>
              <w:rPr>
                <w:rFonts w:eastAsia="Calibri" w:cs="Times New Roman"/>
                <w:sz w:val="20"/>
                <w:szCs w:val="20"/>
              </w:rPr>
            </w:pPr>
            <w:r w:rsidRPr="003F38AE">
              <w:rPr>
                <w:rFonts w:eastAsia="Calibri" w:cs="Times New Roman"/>
                <w:sz w:val="20"/>
                <w:szCs w:val="20"/>
              </w:rPr>
              <w:t>Kaynak kitaplardan ilgili yerlerin okunması</w:t>
            </w:r>
          </w:p>
        </w:tc>
      </w:tr>
      <w:tr w:rsidR="003F38AE" w:rsidRPr="003F38AE" w:rsidTr="003F38AE">
        <w:trPr>
          <w:trHeight w:val="375"/>
        </w:trPr>
        <w:tc>
          <w:tcPr>
            <w:tcW w:w="0" w:type="auto"/>
            <w:vAlign w:val="center"/>
          </w:tcPr>
          <w:p w:rsidR="003F38AE" w:rsidRPr="003F38AE" w:rsidRDefault="003F38AE" w:rsidP="003F38AE">
            <w:pPr>
              <w:spacing w:line="240" w:lineRule="atLeast"/>
              <w:rPr>
                <w:rFonts w:eastAsia="Calibri" w:cs="Times New Roman"/>
                <w:sz w:val="20"/>
                <w:szCs w:val="20"/>
              </w:rPr>
            </w:pPr>
            <w:r w:rsidRPr="003F38AE">
              <w:rPr>
                <w:rFonts w:eastAsia="Calibri" w:cs="Times New Roman"/>
                <w:sz w:val="20"/>
                <w:szCs w:val="20"/>
              </w:rPr>
              <w:t>11</w:t>
            </w:r>
          </w:p>
        </w:tc>
        <w:tc>
          <w:tcPr>
            <w:tcW w:w="0" w:type="auto"/>
            <w:vAlign w:val="center"/>
          </w:tcPr>
          <w:p w:rsidR="003F38AE" w:rsidRPr="003F38AE" w:rsidRDefault="003F38AE" w:rsidP="003F38AE">
            <w:pPr>
              <w:rPr>
                <w:rFonts w:eastAsia="Calibri" w:cs="Times New Roman"/>
                <w:sz w:val="20"/>
                <w:szCs w:val="20"/>
              </w:rPr>
            </w:pPr>
            <w:r w:rsidRPr="003F38AE">
              <w:rPr>
                <w:rFonts w:eastAsia="Calibri" w:cs="Times New Roman"/>
                <w:sz w:val="20"/>
                <w:szCs w:val="20"/>
              </w:rPr>
              <w:t>Hak Kavramı</w:t>
            </w:r>
          </w:p>
        </w:tc>
        <w:tc>
          <w:tcPr>
            <w:tcW w:w="0" w:type="auto"/>
          </w:tcPr>
          <w:p w:rsidR="003F38AE" w:rsidRPr="003F38AE" w:rsidRDefault="003F38AE" w:rsidP="003F38AE">
            <w:pPr>
              <w:rPr>
                <w:rFonts w:eastAsia="Calibri" w:cs="Times New Roman"/>
                <w:sz w:val="20"/>
                <w:szCs w:val="20"/>
              </w:rPr>
            </w:pPr>
            <w:r w:rsidRPr="003F38AE">
              <w:rPr>
                <w:rFonts w:eastAsia="Calibri" w:cs="Times New Roman"/>
                <w:sz w:val="20"/>
                <w:szCs w:val="20"/>
              </w:rPr>
              <w:t>Kaynak kitaplardan ilgili yerlerin okunması</w:t>
            </w:r>
          </w:p>
        </w:tc>
      </w:tr>
      <w:tr w:rsidR="003F38AE" w:rsidRPr="003F38AE" w:rsidTr="003F38AE">
        <w:trPr>
          <w:trHeight w:val="375"/>
        </w:trPr>
        <w:tc>
          <w:tcPr>
            <w:tcW w:w="0" w:type="auto"/>
            <w:vAlign w:val="center"/>
          </w:tcPr>
          <w:p w:rsidR="003F38AE" w:rsidRPr="003F38AE" w:rsidRDefault="003F38AE" w:rsidP="003F38AE">
            <w:pPr>
              <w:spacing w:line="240" w:lineRule="atLeast"/>
              <w:rPr>
                <w:rFonts w:eastAsia="Calibri" w:cs="Times New Roman"/>
                <w:sz w:val="20"/>
                <w:szCs w:val="20"/>
              </w:rPr>
            </w:pPr>
            <w:r w:rsidRPr="003F38AE">
              <w:rPr>
                <w:rFonts w:eastAsia="Calibri" w:cs="Times New Roman"/>
                <w:sz w:val="20"/>
                <w:szCs w:val="20"/>
              </w:rPr>
              <w:t>12</w:t>
            </w:r>
          </w:p>
        </w:tc>
        <w:tc>
          <w:tcPr>
            <w:tcW w:w="0" w:type="auto"/>
            <w:vAlign w:val="center"/>
          </w:tcPr>
          <w:p w:rsidR="003F38AE" w:rsidRPr="003F38AE" w:rsidRDefault="003F38AE" w:rsidP="003F38AE">
            <w:pPr>
              <w:rPr>
                <w:rFonts w:eastAsia="Calibri" w:cs="Times New Roman"/>
                <w:sz w:val="20"/>
                <w:szCs w:val="20"/>
              </w:rPr>
            </w:pPr>
            <w:r w:rsidRPr="003F38AE">
              <w:rPr>
                <w:rFonts w:eastAsia="Calibri" w:cs="Times New Roman"/>
                <w:sz w:val="20"/>
                <w:szCs w:val="20"/>
              </w:rPr>
              <w:t>Sorumluluk Kavramı</w:t>
            </w:r>
          </w:p>
        </w:tc>
        <w:tc>
          <w:tcPr>
            <w:tcW w:w="0" w:type="auto"/>
          </w:tcPr>
          <w:p w:rsidR="003F38AE" w:rsidRPr="003F38AE" w:rsidRDefault="003F38AE" w:rsidP="003F38AE">
            <w:pPr>
              <w:rPr>
                <w:rFonts w:eastAsia="Calibri" w:cs="Times New Roman"/>
                <w:sz w:val="20"/>
                <w:szCs w:val="20"/>
              </w:rPr>
            </w:pPr>
            <w:r w:rsidRPr="003F38AE">
              <w:rPr>
                <w:rFonts w:eastAsia="Calibri" w:cs="Times New Roman"/>
                <w:sz w:val="20"/>
                <w:szCs w:val="20"/>
              </w:rPr>
              <w:t>Kaynak kitaplardan ilgili yerlerin okunması</w:t>
            </w:r>
          </w:p>
        </w:tc>
      </w:tr>
      <w:tr w:rsidR="003F38AE" w:rsidRPr="003F38AE" w:rsidTr="003F38AE">
        <w:trPr>
          <w:trHeight w:val="375"/>
        </w:trPr>
        <w:tc>
          <w:tcPr>
            <w:tcW w:w="0" w:type="auto"/>
            <w:vAlign w:val="center"/>
          </w:tcPr>
          <w:p w:rsidR="003F38AE" w:rsidRPr="003F38AE" w:rsidRDefault="003F38AE" w:rsidP="003F38AE">
            <w:pPr>
              <w:spacing w:line="240" w:lineRule="atLeast"/>
              <w:rPr>
                <w:rFonts w:eastAsia="Calibri" w:cs="Times New Roman"/>
                <w:sz w:val="20"/>
                <w:szCs w:val="20"/>
              </w:rPr>
            </w:pPr>
            <w:r w:rsidRPr="003F38AE">
              <w:rPr>
                <w:rFonts w:eastAsia="Calibri" w:cs="Times New Roman"/>
                <w:sz w:val="20"/>
                <w:szCs w:val="20"/>
              </w:rPr>
              <w:t>13</w:t>
            </w:r>
          </w:p>
        </w:tc>
        <w:tc>
          <w:tcPr>
            <w:tcW w:w="0" w:type="auto"/>
            <w:vAlign w:val="center"/>
          </w:tcPr>
          <w:p w:rsidR="003F38AE" w:rsidRPr="003F38AE" w:rsidRDefault="003F38AE" w:rsidP="003F38AE">
            <w:pPr>
              <w:rPr>
                <w:rFonts w:eastAsia="Calibri" w:cs="Times New Roman"/>
                <w:sz w:val="20"/>
                <w:szCs w:val="20"/>
              </w:rPr>
            </w:pPr>
            <w:r w:rsidRPr="003F38AE">
              <w:rPr>
                <w:rFonts w:eastAsia="Calibri" w:cs="Times New Roman"/>
                <w:sz w:val="20"/>
                <w:szCs w:val="20"/>
              </w:rPr>
              <w:t>Borç Kavramı</w:t>
            </w:r>
          </w:p>
        </w:tc>
        <w:tc>
          <w:tcPr>
            <w:tcW w:w="0" w:type="auto"/>
          </w:tcPr>
          <w:p w:rsidR="003F38AE" w:rsidRPr="003F38AE" w:rsidRDefault="003F38AE" w:rsidP="003F38AE">
            <w:pPr>
              <w:rPr>
                <w:rFonts w:eastAsia="Calibri" w:cs="Times New Roman"/>
                <w:sz w:val="20"/>
                <w:szCs w:val="20"/>
              </w:rPr>
            </w:pPr>
            <w:r w:rsidRPr="003F38AE">
              <w:rPr>
                <w:rFonts w:eastAsia="Calibri" w:cs="Times New Roman"/>
                <w:sz w:val="20"/>
                <w:szCs w:val="20"/>
              </w:rPr>
              <w:t>Kaynak kitaplardan ilgili yerlerin okunması</w:t>
            </w:r>
          </w:p>
        </w:tc>
      </w:tr>
      <w:tr w:rsidR="003F38AE" w:rsidRPr="003F38AE" w:rsidTr="003F38AE">
        <w:trPr>
          <w:trHeight w:val="375"/>
        </w:trPr>
        <w:tc>
          <w:tcPr>
            <w:tcW w:w="0" w:type="auto"/>
            <w:vAlign w:val="center"/>
          </w:tcPr>
          <w:p w:rsidR="003F38AE" w:rsidRPr="003F38AE" w:rsidRDefault="003F38AE" w:rsidP="003F38AE">
            <w:pPr>
              <w:spacing w:line="240" w:lineRule="atLeast"/>
              <w:rPr>
                <w:rFonts w:eastAsia="Calibri" w:cs="Times New Roman"/>
                <w:sz w:val="20"/>
                <w:szCs w:val="20"/>
              </w:rPr>
            </w:pPr>
            <w:r w:rsidRPr="003F38AE">
              <w:rPr>
                <w:rFonts w:eastAsia="Calibri" w:cs="Times New Roman"/>
                <w:sz w:val="20"/>
                <w:szCs w:val="20"/>
              </w:rPr>
              <w:t>14</w:t>
            </w:r>
          </w:p>
        </w:tc>
        <w:tc>
          <w:tcPr>
            <w:tcW w:w="0" w:type="auto"/>
            <w:vAlign w:val="center"/>
          </w:tcPr>
          <w:p w:rsidR="003F38AE" w:rsidRPr="003F38AE" w:rsidRDefault="003F38AE" w:rsidP="003F38AE">
            <w:pPr>
              <w:rPr>
                <w:rFonts w:eastAsia="Calibri" w:cs="Times New Roman"/>
                <w:sz w:val="20"/>
                <w:szCs w:val="20"/>
              </w:rPr>
            </w:pPr>
            <w:r w:rsidRPr="003F38AE">
              <w:rPr>
                <w:rFonts w:eastAsia="Calibri" w:cs="Times New Roman"/>
                <w:sz w:val="20"/>
                <w:szCs w:val="20"/>
              </w:rPr>
              <w:t>Mülkiyet ve Miras Kavramı</w:t>
            </w:r>
          </w:p>
        </w:tc>
        <w:tc>
          <w:tcPr>
            <w:tcW w:w="0" w:type="auto"/>
          </w:tcPr>
          <w:p w:rsidR="003F38AE" w:rsidRPr="003F38AE" w:rsidRDefault="003F38AE" w:rsidP="003F38AE">
            <w:pPr>
              <w:rPr>
                <w:rFonts w:eastAsia="Calibri" w:cs="Times New Roman"/>
                <w:sz w:val="20"/>
                <w:szCs w:val="20"/>
              </w:rPr>
            </w:pPr>
            <w:r w:rsidRPr="003F38AE">
              <w:rPr>
                <w:rFonts w:eastAsia="Calibri" w:cs="Times New Roman"/>
                <w:sz w:val="20"/>
                <w:szCs w:val="20"/>
              </w:rPr>
              <w:t>Kaynak kitaplardan ilgili yerlerin okunması</w:t>
            </w:r>
          </w:p>
        </w:tc>
      </w:tr>
    </w:tbl>
    <w:p w:rsidR="003F38AE" w:rsidRPr="003F38AE" w:rsidRDefault="003F38AE" w:rsidP="003F38AE">
      <w:pPr>
        <w:spacing w:after="0" w:line="240" w:lineRule="auto"/>
        <w:rPr>
          <w:rFonts w:eastAsia="Calibri" w:cs="Times New Roman"/>
          <w:sz w:val="20"/>
          <w:szCs w:val="20"/>
          <w:lang w:eastAsia="tr-TR"/>
        </w:rPr>
      </w:pPr>
    </w:p>
    <w:p w:rsidR="003F38AE" w:rsidRPr="003F38AE" w:rsidRDefault="003F38AE" w:rsidP="003F38AE">
      <w:pPr>
        <w:rPr>
          <w:rFonts w:ascii="Calibri" w:eastAsia="Calibri" w:hAnsi="Calibri" w:cs="Times New Roman"/>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
        <w:gridCol w:w="8536"/>
      </w:tblGrid>
      <w:tr w:rsidR="003F38AE" w:rsidRPr="003F38AE" w:rsidTr="003F38AE">
        <w:trPr>
          <w:trHeight w:val="525"/>
        </w:trPr>
        <w:tc>
          <w:tcPr>
            <w:tcW w:w="0" w:type="auto"/>
            <w:gridSpan w:val="2"/>
          </w:tcPr>
          <w:p w:rsidR="003F38AE" w:rsidRPr="003F38AE" w:rsidRDefault="003F38AE" w:rsidP="003F38AE">
            <w:pPr>
              <w:spacing w:after="0" w:line="240" w:lineRule="auto"/>
              <w:jc w:val="center"/>
              <w:rPr>
                <w:rFonts w:eastAsia="Calibri" w:cs="Times New Roman"/>
                <w:b/>
                <w:bCs/>
                <w:sz w:val="20"/>
                <w:szCs w:val="20"/>
                <w:lang w:eastAsia="tr-TR"/>
              </w:rPr>
            </w:pPr>
            <w:r w:rsidRPr="003F38AE">
              <w:rPr>
                <w:rFonts w:eastAsia="Calibri" w:cs="Times New Roman"/>
                <w:b/>
                <w:bCs/>
                <w:sz w:val="20"/>
                <w:szCs w:val="20"/>
                <w:lang w:eastAsia="tr-TR"/>
              </w:rPr>
              <w:t>Kaynaklar</w:t>
            </w:r>
          </w:p>
        </w:tc>
      </w:tr>
      <w:tr w:rsidR="003F38AE" w:rsidRPr="003F38AE" w:rsidTr="003F38AE">
        <w:trPr>
          <w:trHeight w:val="450"/>
        </w:trPr>
        <w:tc>
          <w:tcPr>
            <w:tcW w:w="212" w:type="pct"/>
          </w:tcPr>
          <w:p w:rsidR="003F38AE" w:rsidRPr="003F38AE" w:rsidRDefault="003F38AE" w:rsidP="003F38AE">
            <w:pPr>
              <w:spacing w:after="0" w:line="240" w:lineRule="atLeast"/>
              <w:rPr>
                <w:rFonts w:eastAsia="Calibri" w:cs="Times New Roman"/>
                <w:sz w:val="20"/>
                <w:szCs w:val="20"/>
                <w:lang w:eastAsia="tr-TR"/>
              </w:rPr>
            </w:pPr>
            <w:r w:rsidRPr="003F38AE">
              <w:rPr>
                <w:rFonts w:eastAsia="Calibri" w:cs="Times New Roman"/>
                <w:b/>
                <w:bCs/>
                <w:sz w:val="20"/>
                <w:szCs w:val="20"/>
                <w:lang w:eastAsia="tr-TR"/>
              </w:rPr>
              <w:t>1)</w:t>
            </w:r>
          </w:p>
        </w:tc>
        <w:tc>
          <w:tcPr>
            <w:tcW w:w="4788" w:type="pct"/>
          </w:tcPr>
          <w:p w:rsidR="003F38AE" w:rsidRPr="003F38AE" w:rsidRDefault="003F38AE" w:rsidP="003F38AE">
            <w:pPr>
              <w:rPr>
                <w:rFonts w:eastAsia="Calibri" w:cs="Times New Roman"/>
                <w:sz w:val="20"/>
                <w:szCs w:val="20"/>
              </w:rPr>
            </w:pPr>
            <w:r w:rsidRPr="003F38AE">
              <w:rPr>
                <w:rFonts w:eastAsia="Calibri" w:cs="Times New Roman"/>
                <w:sz w:val="20"/>
                <w:szCs w:val="20"/>
              </w:rPr>
              <w:t>Hukukun Temel Kavramları-Kemal Gözler</w:t>
            </w:r>
          </w:p>
        </w:tc>
      </w:tr>
      <w:tr w:rsidR="003F38AE" w:rsidRPr="003F38AE" w:rsidTr="003F38AE">
        <w:trPr>
          <w:trHeight w:val="375"/>
        </w:trPr>
        <w:tc>
          <w:tcPr>
            <w:tcW w:w="212" w:type="pct"/>
          </w:tcPr>
          <w:p w:rsidR="003F38AE" w:rsidRPr="003F38AE" w:rsidRDefault="003F38AE" w:rsidP="003F38AE">
            <w:pPr>
              <w:spacing w:after="0" w:line="240" w:lineRule="atLeast"/>
              <w:rPr>
                <w:rFonts w:eastAsia="Calibri" w:cs="Times New Roman"/>
                <w:b/>
                <w:sz w:val="20"/>
                <w:szCs w:val="20"/>
                <w:lang w:eastAsia="tr-TR"/>
              </w:rPr>
            </w:pPr>
            <w:r w:rsidRPr="003F38AE">
              <w:rPr>
                <w:rFonts w:eastAsia="Calibri" w:cs="Times New Roman"/>
                <w:b/>
                <w:sz w:val="20"/>
                <w:szCs w:val="20"/>
                <w:lang w:eastAsia="tr-TR"/>
              </w:rPr>
              <w:t>2)</w:t>
            </w:r>
          </w:p>
        </w:tc>
        <w:tc>
          <w:tcPr>
            <w:tcW w:w="4788" w:type="pct"/>
          </w:tcPr>
          <w:p w:rsidR="003F38AE" w:rsidRPr="003F38AE" w:rsidRDefault="003F38AE" w:rsidP="003F38AE">
            <w:pPr>
              <w:rPr>
                <w:rFonts w:eastAsia="Calibri" w:cs="Times New Roman"/>
                <w:sz w:val="20"/>
                <w:szCs w:val="20"/>
              </w:rPr>
            </w:pPr>
            <w:r w:rsidRPr="003F38AE">
              <w:rPr>
                <w:rFonts w:eastAsia="Calibri" w:cs="Times New Roman"/>
                <w:sz w:val="20"/>
                <w:szCs w:val="20"/>
              </w:rPr>
              <w:t>Hukuka Giriş-Kemal Gözler</w:t>
            </w:r>
          </w:p>
        </w:tc>
      </w:tr>
      <w:tr w:rsidR="003F38AE" w:rsidRPr="003F38AE" w:rsidTr="003F38AE">
        <w:trPr>
          <w:trHeight w:val="375"/>
        </w:trPr>
        <w:tc>
          <w:tcPr>
            <w:tcW w:w="212" w:type="pct"/>
          </w:tcPr>
          <w:p w:rsidR="003F38AE" w:rsidRPr="003F38AE" w:rsidRDefault="003F38AE" w:rsidP="003F38AE">
            <w:pPr>
              <w:spacing w:after="0" w:line="240" w:lineRule="atLeast"/>
              <w:rPr>
                <w:rFonts w:eastAsia="Calibri" w:cs="Times New Roman"/>
                <w:b/>
                <w:sz w:val="20"/>
                <w:szCs w:val="20"/>
                <w:lang w:eastAsia="tr-TR"/>
              </w:rPr>
            </w:pPr>
            <w:r w:rsidRPr="003F38AE">
              <w:rPr>
                <w:rFonts w:eastAsia="Calibri" w:cs="Times New Roman"/>
                <w:b/>
                <w:sz w:val="20"/>
                <w:szCs w:val="20"/>
                <w:lang w:eastAsia="tr-TR"/>
              </w:rPr>
              <w:t>3)</w:t>
            </w:r>
          </w:p>
        </w:tc>
        <w:tc>
          <w:tcPr>
            <w:tcW w:w="4788" w:type="pct"/>
          </w:tcPr>
          <w:p w:rsidR="003F38AE" w:rsidRPr="003F38AE" w:rsidRDefault="003F38AE" w:rsidP="003F38AE">
            <w:pPr>
              <w:rPr>
                <w:rFonts w:eastAsia="Calibri" w:cs="Times New Roman"/>
                <w:sz w:val="20"/>
                <w:szCs w:val="20"/>
              </w:rPr>
            </w:pPr>
            <w:r w:rsidRPr="003F38AE">
              <w:rPr>
                <w:rFonts w:eastAsia="Calibri" w:cs="Times New Roman"/>
                <w:sz w:val="20"/>
                <w:szCs w:val="20"/>
              </w:rPr>
              <w:t>Hukuk Başlangıcı-Yasemin Işıktaç</w:t>
            </w:r>
          </w:p>
        </w:tc>
      </w:tr>
    </w:tbl>
    <w:p w:rsidR="003F38AE" w:rsidRPr="003F38AE" w:rsidRDefault="003F38AE" w:rsidP="003F38AE">
      <w:pPr>
        <w:rPr>
          <w:rFonts w:ascii="Calibri" w:eastAsia="Calibri" w:hAnsi="Calibri" w:cs="Times New Roman"/>
        </w:rPr>
      </w:pPr>
    </w:p>
    <w:p w:rsidR="003F38AE" w:rsidRPr="003F38AE" w:rsidRDefault="003F38AE" w:rsidP="003F38AE">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3F38AE" w:rsidRPr="003F38AE" w:rsidTr="003F38AE">
        <w:trPr>
          <w:trHeight w:val="525"/>
        </w:trPr>
        <w:tc>
          <w:tcPr>
            <w:tcW w:w="5000" w:type="pct"/>
            <w:gridSpan w:val="3"/>
          </w:tcPr>
          <w:p w:rsidR="003F38AE" w:rsidRPr="003F38AE" w:rsidRDefault="003F38AE" w:rsidP="003F38AE">
            <w:pPr>
              <w:spacing w:after="0" w:line="240" w:lineRule="atLeast"/>
              <w:jc w:val="center"/>
              <w:rPr>
                <w:rFonts w:eastAsia="Calibri" w:cs="Times New Roman"/>
                <w:sz w:val="20"/>
                <w:szCs w:val="20"/>
                <w:lang w:eastAsia="tr-TR"/>
              </w:rPr>
            </w:pPr>
            <w:r w:rsidRPr="003F38AE">
              <w:rPr>
                <w:rFonts w:eastAsia="Calibri" w:cs="Times New Roman"/>
                <w:b/>
                <w:bCs/>
                <w:sz w:val="20"/>
                <w:szCs w:val="20"/>
                <w:lang w:eastAsia="tr-TR"/>
              </w:rPr>
              <w:t>DEĞERLENDİRME SİSTEMİ</w:t>
            </w:r>
          </w:p>
        </w:tc>
      </w:tr>
      <w:tr w:rsidR="003F38AE" w:rsidRPr="003F38AE" w:rsidTr="003F38AE">
        <w:trPr>
          <w:trHeight w:val="450"/>
        </w:trPr>
        <w:tc>
          <w:tcPr>
            <w:tcW w:w="3268" w:type="pct"/>
          </w:tcPr>
          <w:p w:rsidR="003F38AE" w:rsidRPr="003F38AE" w:rsidRDefault="003F38AE" w:rsidP="003F38AE">
            <w:pPr>
              <w:spacing w:after="0" w:line="240" w:lineRule="atLeast"/>
              <w:rPr>
                <w:rFonts w:eastAsia="Calibri" w:cs="Times New Roman"/>
                <w:sz w:val="20"/>
                <w:szCs w:val="20"/>
                <w:lang w:eastAsia="tr-TR"/>
              </w:rPr>
            </w:pPr>
            <w:r w:rsidRPr="003F38AE">
              <w:rPr>
                <w:rFonts w:eastAsia="Calibri" w:cs="Times New Roman"/>
                <w:b/>
                <w:bCs/>
                <w:sz w:val="20"/>
                <w:szCs w:val="20"/>
                <w:lang w:eastAsia="tr-TR"/>
              </w:rPr>
              <w:t>YARIYIL İÇİ ÇALIŞMALARI</w:t>
            </w:r>
          </w:p>
        </w:tc>
        <w:tc>
          <w:tcPr>
            <w:tcW w:w="462" w:type="pct"/>
          </w:tcPr>
          <w:p w:rsidR="003F38AE" w:rsidRPr="003F38AE" w:rsidRDefault="003F38AE" w:rsidP="003F38AE">
            <w:pPr>
              <w:spacing w:after="0" w:line="240" w:lineRule="atLeast"/>
              <w:rPr>
                <w:rFonts w:eastAsia="Calibri" w:cs="Times New Roman"/>
                <w:sz w:val="20"/>
                <w:szCs w:val="20"/>
                <w:lang w:eastAsia="tr-TR"/>
              </w:rPr>
            </w:pPr>
            <w:r w:rsidRPr="003F38AE">
              <w:rPr>
                <w:rFonts w:eastAsia="Calibri" w:cs="Times New Roman"/>
                <w:b/>
                <w:bCs/>
                <w:sz w:val="20"/>
                <w:szCs w:val="20"/>
                <w:lang w:eastAsia="tr-TR"/>
              </w:rPr>
              <w:t>SIRA</w:t>
            </w:r>
          </w:p>
        </w:tc>
        <w:tc>
          <w:tcPr>
            <w:tcW w:w="1270" w:type="pct"/>
          </w:tcPr>
          <w:p w:rsidR="003F38AE" w:rsidRPr="003F38AE" w:rsidRDefault="003F38AE" w:rsidP="003F38AE">
            <w:pPr>
              <w:spacing w:after="0" w:line="240" w:lineRule="atLeast"/>
              <w:rPr>
                <w:rFonts w:eastAsia="Calibri" w:cs="Times New Roman"/>
                <w:sz w:val="20"/>
                <w:szCs w:val="20"/>
                <w:lang w:eastAsia="tr-TR"/>
              </w:rPr>
            </w:pPr>
            <w:r w:rsidRPr="003F38AE">
              <w:rPr>
                <w:rFonts w:eastAsia="Calibri" w:cs="Times New Roman"/>
                <w:b/>
                <w:bCs/>
                <w:sz w:val="20"/>
                <w:szCs w:val="20"/>
                <w:lang w:eastAsia="tr-TR"/>
              </w:rPr>
              <w:t>KATKI YÜZDESİ</w:t>
            </w:r>
          </w:p>
        </w:tc>
      </w:tr>
      <w:tr w:rsidR="003F38AE" w:rsidRPr="003F38AE" w:rsidTr="003F38AE">
        <w:trPr>
          <w:trHeight w:val="375"/>
        </w:trPr>
        <w:tc>
          <w:tcPr>
            <w:tcW w:w="3268" w:type="pct"/>
          </w:tcPr>
          <w:p w:rsidR="003F38AE" w:rsidRPr="003F38AE" w:rsidRDefault="003F38AE" w:rsidP="003F38AE">
            <w:pPr>
              <w:spacing w:after="0" w:line="240" w:lineRule="atLeast"/>
              <w:rPr>
                <w:rFonts w:eastAsia="Calibri" w:cs="Times New Roman"/>
                <w:sz w:val="20"/>
                <w:szCs w:val="20"/>
                <w:lang w:eastAsia="tr-TR"/>
              </w:rPr>
            </w:pPr>
            <w:r w:rsidRPr="003F38AE">
              <w:rPr>
                <w:rFonts w:eastAsia="Calibri" w:cs="Times New Roman"/>
                <w:sz w:val="20"/>
                <w:szCs w:val="20"/>
                <w:lang w:eastAsia="tr-TR"/>
              </w:rPr>
              <w:t>Ara Sınav</w:t>
            </w:r>
          </w:p>
        </w:tc>
        <w:tc>
          <w:tcPr>
            <w:tcW w:w="462" w:type="pct"/>
          </w:tcPr>
          <w:p w:rsidR="003F38AE" w:rsidRPr="003F38AE" w:rsidRDefault="003F38AE" w:rsidP="003F38AE">
            <w:pPr>
              <w:spacing w:after="0" w:line="240" w:lineRule="atLeast"/>
              <w:rPr>
                <w:rFonts w:eastAsia="Calibri" w:cs="Times New Roman"/>
                <w:sz w:val="20"/>
                <w:szCs w:val="20"/>
                <w:lang w:eastAsia="tr-TR"/>
              </w:rPr>
            </w:pPr>
            <w:r w:rsidRPr="003F38AE">
              <w:rPr>
                <w:rFonts w:eastAsia="Calibri" w:cs="Times New Roman"/>
                <w:sz w:val="20"/>
                <w:szCs w:val="20"/>
                <w:lang w:eastAsia="tr-TR"/>
              </w:rPr>
              <w:t>1</w:t>
            </w:r>
          </w:p>
        </w:tc>
        <w:tc>
          <w:tcPr>
            <w:tcW w:w="1270" w:type="pct"/>
          </w:tcPr>
          <w:p w:rsidR="003F38AE" w:rsidRPr="003F38AE" w:rsidRDefault="003F38AE" w:rsidP="003F38AE">
            <w:pPr>
              <w:spacing w:after="0" w:line="240" w:lineRule="atLeast"/>
              <w:rPr>
                <w:rFonts w:eastAsia="Calibri" w:cs="Times New Roman"/>
                <w:sz w:val="20"/>
                <w:szCs w:val="20"/>
                <w:lang w:eastAsia="tr-TR"/>
              </w:rPr>
            </w:pPr>
            <w:r w:rsidRPr="003F38AE">
              <w:rPr>
                <w:rFonts w:eastAsia="Calibri" w:cs="Times New Roman"/>
                <w:sz w:val="20"/>
                <w:szCs w:val="20"/>
                <w:lang w:eastAsia="tr-TR"/>
              </w:rPr>
              <w:t>100</w:t>
            </w:r>
          </w:p>
        </w:tc>
      </w:tr>
      <w:tr w:rsidR="003F38AE" w:rsidRPr="003F38AE" w:rsidTr="003F38AE">
        <w:trPr>
          <w:trHeight w:val="375"/>
        </w:trPr>
        <w:tc>
          <w:tcPr>
            <w:tcW w:w="3268" w:type="pct"/>
          </w:tcPr>
          <w:p w:rsidR="003F38AE" w:rsidRPr="003F38AE" w:rsidRDefault="003F38AE" w:rsidP="003F38AE">
            <w:pPr>
              <w:spacing w:after="0" w:line="240" w:lineRule="atLeast"/>
              <w:rPr>
                <w:rFonts w:eastAsia="Calibri" w:cs="Times New Roman"/>
                <w:sz w:val="20"/>
                <w:szCs w:val="20"/>
                <w:lang w:eastAsia="tr-TR"/>
              </w:rPr>
            </w:pPr>
            <w:r w:rsidRPr="003F38AE">
              <w:rPr>
                <w:rFonts w:eastAsia="Calibri" w:cs="Times New Roman"/>
                <w:b/>
                <w:bCs/>
                <w:sz w:val="20"/>
                <w:szCs w:val="20"/>
                <w:lang w:eastAsia="tr-TR"/>
              </w:rPr>
              <w:lastRenderedPageBreak/>
              <w:t>Toplam</w:t>
            </w:r>
          </w:p>
        </w:tc>
        <w:tc>
          <w:tcPr>
            <w:tcW w:w="462" w:type="pct"/>
          </w:tcPr>
          <w:p w:rsidR="003F38AE" w:rsidRPr="003F38AE" w:rsidRDefault="003F38AE" w:rsidP="003F38AE">
            <w:pPr>
              <w:spacing w:after="0" w:line="240" w:lineRule="atLeast"/>
              <w:rPr>
                <w:rFonts w:eastAsia="Calibri" w:cs="Times New Roman"/>
                <w:sz w:val="20"/>
                <w:szCs w:val="20"/>
                <w:lang w:eastAsia="tr-TR"/>
              </w:rPr>
            </w:pPr>
            <w:r w:rsidRPr="003F38AE">
              <w:rPr>
                <w:rFonts w:eastAsia="Calibri" w:cs="Times New Roman"/>
                <w:sz w:val="20"/>
                <w:szCs w:val="20"/>
                <w:lang w:eastAsia="tr-TR"/>
              </w:rPr>
              <w:t> </w:t>
            </w:r>
          </w:p>
        </w:tc>
        <w:tc>
          <w:tcPr>
            <w:tcW w:w="1270" w:type="pct"/>
          </w:tcPr>
          <w:p w:rsidR="003F38AE" w:rsidRPr="003F38AE" w:rsidRDefault="003F38AE" w:rsidP="003F38AE">
            <w:pPr>
              <w:spacing w:after="0" w:line="240" w:lineRule="atLeast"/>
              <w:rPr>
                <w:rFonts w:eastAsia="Calibri" w:cs="Times New Roman"/>
                <w:sz w:val="20"/>
                <w:szCs w:val="20"/>
                <w:lang w:eastAsia="tr-TR"/>
              </w:rPr>
            </w:pPr>
            <w:r w:rsidRPr="003F38AE">
              <w:rPr>
                <w:rFonts w:eastAsia="Calibri" w:cs="Times New Roman"/>
                <w:b/>
                <w:bCs/>
                <w:sz w:val="20"/>
                <w:szCs w:val="20"/>
                <w:lang w:eastAsia="tr-TR"/>
              </w:rPr>
              <w:t>100</w:t>
            </w:r>
          </w:p>
        </w:tc>
      </w:tr>
      <w:tr w:rsidR="003F38AE" w:rsidRPr="003F38AE" w:rsidTr="003F38AE">
        <w:trPr>
          <w:trHeight w:val="375"/>
        </w:trPr>
        <w:tc>
          <w:tcPr>
            <w:tcW w:w="3268" w:type="pct"/>
          </w:tcPr>
          <w:p w:rsidR="003F38AE" w:rsidRPr="003F38AE" w:rsidRDefault="003F38AE" w:rsidP="003F38AE">
            <w:pPr>
              <w:spacing w:after="0" w:line="240" w:lineRule="atLeast"/>
              <w:rPr>
                <w:rFonts w:eastAsia="Calibri" w:cs="Times New Roman"/>
                <w:sz w:val="20"/>
                <w:szCs w:val="20"/>
                <w:lang w:eastAsia="tr-TR"/>
              </w:rPr>
            </w:pPr>
            <w:r w:rsidRPr="003F38AE">
              <w:rPr>
                <w:rFonts w:eastAsia="Calibri" w:cs="Times New Roman"/>
                <w:b/>
                <w:bCs/>
                <w:sz w:val="20"/>
                <w:szCs w:val="20"/>
                <w:lang w:eastAsia="tr-TR"/>
              </w:rPr>
              <w:t>Finalin Başarıya Oranı</w:t>
            </w:r>
          </w:p>
        </w:tc>
        <w:tc>
          <w:tcPr>
            <w:tcW w:w="462" w:type="pct"/>
          </w:tcPr>
          <w:p w:rsidR="003F38AE" w:rsidRPr="003F38AE" w:rsidRDefault="003F38AE" w:rsidP="003F38AE">
            <w:pPr>
              <w:spacing w:after="0" w:line="240" w:lineRule="atLeast"/>
              <w:rPr>
                <w:rFonts w:eastAsia="Calibri" w:cs="Times New Roman"/>
                <w:sz w:val="20"/>
                <w:szCs w:val="20"/>
                <w:lang w:eastAsia="tr-TR"/>
              </w:rPr>
            </w:pPr>
            <w:r w:rsidRPr="003F38AE">
              <w:rPr>
                <w:rFonts w:eastAsia="Calibri" w:cs="Times New Roman"/>
                <w:sz w:val="20"/>
                <w:szCs w:val="20"/>
                <w:lang w:eastAsia="tr-TR"/>
              </w:rPr>
              <w:t> </w:t>
            </w:r>
          </w:p>
        </w:tc>
        <w:tc>
          <w:tcPr>
            <w:tcW w:w="1270" w:type="pct"/>
          </w:tcPr>
          <w:p w:rsidR="003F38AE" w:rsidRPr="003F38AE" w:rsidRDefault="003F38AE" w:rsidP="003F38AE">
            <w:pPr>
              <w:spacing w:after="0" w:line="240" w:lineRule="atLeast"/>
              <w:rPr>
                <w:rFonts w:eastAsia="Calibri" w:cs="Times New Roman"/>
                <w:sz w:val="20"/>
                <w:szCs w:val="20"/>
                <w:lang w:eastAsia="tr-TR"/>
              </w:rPr>
            </w:pPr>
            <w:r w:rsidRPr="003F38AE">
              <w:rPr>
                <w:rFonts w:eastAsia="Calibri" w:cs="Times New Roman"/>
                <w:sz w:val="20"/>
                <w:szCs w:val="20"/>
                <w:lang w:eastAsia="tr-TR"/>
              </w:rPr>
              <w:t>60</w:t>
            </w:r>
          </w:p>
        </w:tc>
      </w:tr>
      <w:tr w:rsidR="003F38AE" w:rsidRPr="003F38AE" w:rsidTr="003F38AE">
        <w:trPr>
          <w:trHeight w:val="375"/>
        </w:trPr>
        <w:tc>
          <w:tcPr>
            <w:tcW w:w="3268" w:type="pct"/>
          </w:tcPr>
          <w:p w:rsidR="003F38AE" w:rsidRPr="003F38AE" w:rsidRDefault="003F38AE" w:rsidP="003F38AE">
            <w:pPr>
              <w:spacing w:after="0" w:line="240" w:lineRule="atLeast"/>
              <w:rPr>
                <w:rFonts w:eastAsia="Calibri" w:cs="Times New Roman"/>
                <w:sz w:val="20"/>
                <w:szCs w:val="20"/>
                <w:lang w:eastAsia="tr-TR"/>
              </w:rPr>
            </w:pPr>
            <w:r w:rsidRPr="003F38AE">
              <w:rPr>
                <w:rFonts w:eastAsia="Calibri" w:cs="Times New Roman"/>
                <w:b/>
                <w:bCs/>
                <w:sz w:val="20"/>
                <w:szCs w:val="20"/>
                <w:lang w:eastAsia="tr-TR"/>
              </w:rPr>
              <w:t>Yıliçinin Başarıya Oranı</w:t>
            </w:r>
          </w:p>
        </w:tc>
        <w:tc>
          <w:tcPr>
            <w:tcW w:w="462" w:type="pct"/>
          </w:tcPr>
          <w:p w:rsidR="003F38AE" w:rsidRPr="003F38AE" w:rsidRDefault="003F38AE" w:rsidP="003F38AE">
            <w:pPr>
              <w:spacing w:after="0" w:line="240" w:lineRule="atLeast"/>
              <w:rPr>
                <w:rFonts w:eastAsia="Calibri" w:cs="Times New Roman"/>
                <w:sz w:val="20"/>
                <w:szCs w:val="20"/>
                <w:lang w:eastAsia="tr-TR"/>
              </w:rPr>
            </w:pPr>
            <w:r w:rsidRPr="003F38AE">
              <w:rPr>
                <w:rFonts w:eastAsia="Calibri" w:cs="Times New Roman"/>
                <w:sz w:val="20"/>
                <w:szCs w:val="20"/>
                <w:lang w:eastAsia="tr-TR"/>
              </w:rPr>
              <w:t> </w:t>
            </w:r>
          </w:p>
        </w:tc>
        <w:tc>
          <w:tcPr>
            <w:tcW w:w="1270" w:type="pct"/>
          </w:tcPr>
          <w:p w:rsidR="003F38AE" w:rsidRPr="003F38AE" w:rsidRDefault="003F38AE" w:rsidP="003F38AE">
            <w:pPr>
              <w:spacing w:after="0" w:line="240" w:lineRule="atLeast"/>
              <w:rPr>
                <w:rFonts w:eastAsia="Calibri" w:cs="Times New Roman"/>
                <w:sz w:val="20"/>
                <w:szCs w:val="20"/>
                <w:lang w:eastAsia="tr-TR"/>
              </w:rPr>
            </w:pPr>
            <w:r w:rsidRPr="003F38AE">
              <w:rPr>
                <w:rFonts w:eastAsia="Calibri" w:cs="Times New Roman"/>
                <w:sz w:val="20"/>
                <w:szCs w:val="20"/>
                <w:lang w:eastAsia="tr-TR"/>
              </w:rPr>
              <w:t>40</w:t>
            </w:r>
          </w:p>
        </w:tc>
      </w:tr>
      <w:tr w:rsidR="003F38AE" w:rsidRPr="003F38AE" w:rsidTr="003F38AE">
        <w:trPr>
          <w:trHeight w:val="375"/>
        </w:trPr>
        <w:tc>
          <w:tcPr>
            <w:tcW w:w="3268" w:type="pct"/>
          </w:tcPr>
          <w:p w:rsidR="003F38AE" w:rsidRPr="003F38AE" w:rsidRDefault="003F38AE" w:rsidP="003F38AE">
            <w:pPr>
              <w:spacing w:after="0" w:line="240" w:lineRule="atLeast"/>
              <w:rPr>
                <w:rFonts w:eastAsia="Calibri" w:cs="Times New Roman"/>
                <w:sz w:val="20"/>
                <w:szCs w:val="20"/>
                <w:lang w:eastAsia="tr-TR"/>
              </w:rPr>
            </w:pPr>
            <w:r w:rsidRPr="003F38AE">
              <w:rPr>
                <w:rFonts w:eastAsia="Calibri" w:cs="Times New Roman"/>
                <w:b/>
                <w:bCs/>
                <w:sz w:val="20"/>
                <w:szCs w:val="20"/>
                <w:lang w:eastAsia="tr-TR"/>
              </w:rPr>
              <w:t>Toplam</w:t>
            </w:r>
          </w:p>
        </w:tc>
        <w:tc>
          <w:tcPr>
            <w:tcW w:w="462" w:type="pct"/>
          </w:tcPr>
          <w:p w:rsidR="003F38AE" w:rsidRPr="003F38AE" w:rsidRDefault="003F38AE" w:rsidP="003F38AE">
            <w:pPr>
              <w:spacing w:after="0" w:line="240" w:lineRule="atLeast"/>
              <w:rPr>
                <w:rFonts w:eastAsia="Calibri" w:cs="Times New Roman"/>
                <w:sz w:val="20"/>
                <w:szCs w:val="20"/>
                <w:lang w:eastAsia="tr-TR"/>
              </w:rPr>
            </w:pPr>
            <w:r w:rsidRPr="003F38AE">
              <w:rPr>
                <w:rFonts w:eastAsia="Calibri" w:cs="Times New Roman"/>
                <w:sz w:val="20"/>
                <w:szCs w:val="20"/>
                <w:lang w:eastAsia="tr-TR"/>
              </w:rPr>
              <w:t> </w:t>
            </w:r>
          </w:p>
        </w:tc>
        <w:tc>
          <w:tcPr>
            <w:tcW w:w="1270" w:type="pct"/>
          </w:tcPr>
          <w:p w:rsidR="003F38AE" w:rsidRPr="003F38AE" w:rsidRDefault="003F38AE" w:rsidP="003F38AE">
            <w:pPr>
              <w:spacing w:after="0" w:line="240" w:lineRule="atLeast"/>
              <w:rPr>
                <w:rFonts w:eastAsia="Calibri" w:cs="Times New Roman"/>
                <w:sz w:val="20"/>
                <w:szCs w:val="20"/>
                <w:lang w:eastAsia="tr-TR"/>
              </w:rPr>
            </w:pPr>
            <w:r w:rsidRPr="003F38AE">
              <w:rPr>
                <w:rFonts w:eastAsia="Calibri" w:cs="Times New Roman"/>
                <w:b/>
                <w:bCs/>
                <w:sz w:val="20"/>
                <w:szCs w:val="20"/>
                <w:lang w:eastAsia="tr-TR"/>
              </w:rPr>
              <w:t>100</w:t>
            </w:r>
          </w:p>
        </w:tc>
      </w:tr>
    </w:tbl>
    <w:p w:rsidR="003F38AE" w:rsidRPr="003F38AE" w:rsidRDefault="003F38AE" w:rsidP="003F38AE">
      <w:pPr>
        <w:spacing w:after="0" w:line="240" w:lineRule="auto"/>
        <w:rPr>
          <w:rFonts w:eastAsia="Calibri" w:cs="Times New Roman"/>
          <w:sz w:val="20"/>
          <w:szCs w:val="20"/>
          <w:lang w:eastAsia="tr-TR"/>
        </w:rPr>
      </w:pPr>
    </w:p>
    <w:p w:rsidR="003F38AE" w:rsidRPr="003F38AE" w:rsidRDefault="003F38AE" w:rsidP="003F38AE">
      <w:pPr>
        <w:spacing w:after="0" w:line="240" w:lineRule="auto"/>
        <w:rPr>
          <w:rFonts w:eastAsia="Calibri" w:cs="Times New Roman"/>
          <w:sz w:val="20"/>
          <w:szCs w:val="20"/>
          <w:lang w:eastAsia="tr-TR"/>
        </w:rPr>
      </w:pPr>
    </w:p>
    <w:p w:rsidR="003F38AE" w:rsidRPr="003F38AE" w:rsidRDefault="003F38AE" w:rsidP="003F38AE">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3F38AE" w:rsidRPr="003F38AE" w:rsidTr="003F38AE">
        <w:trPr>
          <w:trHeight w:val="375"/>
        </w:trPr>
        <w:tc>
          <w:tcPr>
            <w:tcW w:w="6000" w:type="dxa"/>
          </w:tcPr>
          <w:p w:rsidR="003F38AE" w:rsidRPr="003F38AE" w:rsidRDefault="003F38AE" w:rsidP="003F38AE">
            <w:pPr>
              <w:spacing w:after="0" w:line="240" w:lineRule="atLeast"/>
              <w:rPr>
                <w:rFonts w:eastAsia="Calibri" w:cs="Times New Roman"/>
                <w:sz w:val="20"/>
                <w:szCs w:val="20"/>
                <w:lang w:eastAsia="tr-TR"/>
              </w:rPr>
            </w:pPr>
            <w:r w:rsidRPr="003F38AE">
              <w:rPr>
                <w:rFonts w:eastAsia="Calibri" w:cs="Times New Roman"/>
                <w:b/>
                <w:bCs/>
                <w:sz w:val="20"/>
                <w:szCs w:val="20"/>
                <w:lang w:eastAsia="tr-TR"/>
              </w:rPr>
              <w:t>DERS KATEGORİSİ</w:t>
            </w:r>
          </w:p>
        </w:tc>
        <w:tc>
          <w:tcPr>
            <w:tcW w:w="3180" w:type="dxa"/>
          </w:tcPr>
          <w:p w:rsidR="003F38AE" w:rsidRPr="003F38AE" w:rsidRDefault="003F38AE" w:rsidP="003F38AE">
            <w:pPr>
              <w:spacing w:after="0" w:line="240" w:lineRule="atLeast"/>
              <w:rPr>
                <w:rFonts w:eastAsia="Calibri" w:cs="Times New Roman"/>
                <w:sz w:val="20"/>
                <w:szCs w:val="20"/>
                <w:lang w:eastAsia="tr-TR"/>
              </w:rPr>
            </w:pPr>
            <w:r w:rsidRPr="003F38AE">
              <w:rPr>
                <w:rFonts w:eastAsia="Calibri" w:cs="Times New Roman"/>
                <w:sz w:val="20"/>
                <w:szCs w:val="20"/>
                <w:lang w:eastAsia="tr-TR"/>
              </w:rPr>
              <w:t>Zorunlu/Alan Dersleri</w:t>
            </w:r>
          </w:p>
        </w:tc>
      </w:tr>
    </w:tbl>
    <w:p w:rsidR="003F38AE" w:rsidRPr="003F38AE" w:rsidRDefault="003F38AE" w:rsidP="003F38AE">
      <w:pPr>
        <w:spacing w:after="0" w:line="240" w:lineRule="auto"/>
        <w:rPr>
          <w:rFonts w:eastAsia="Calibri" w:cs="Times New Roman"/>
          <w:sz w:val="20"/>
          <w:szCs w:val="20"/>
          <w:lang w:eastAsia="tr-TR"/>
        </w:rPr>
      </w:pPr>
    </w:p>
    <w:p w:rsidR="003F38AE" w:rsidRPr="003F38AE" w:rsidRDefault="003F38AE" w:rsidP="003F38AE">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3F38AE" w:rsidRPr="007E3523" w:rsidTr="003F38AE">
        <w:tc>
          <w:tcPr>
            <w:tcW w:w="6771" w:type="dxa"/>
            <w:gridSpan w:val="2"/>
          </w:tcPr>
          <w:p w:rsidR="003F38AE" w:rsidRPr="007E3523" w:rsidRDefault="003F38AE" w:rsidP="003F38AE">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3F38AE" w:rsidRPr="007E3523" w:rsidRDefault="003F38AE" w:rsidP="003F38AE">
            <w:pPr>
              <w:jc w:val="center"/>
              <w:rPr>
                <w:rFonts w:ascii="Times New Roman" w:hAnsi="Times New Roman" w:cs="Times New Roman"/>
                <w:sz w:val="20"/>
                <w:szCs w:val="20"/>
              </w:rPr>
            </w:pPr>
          </w:p>
        </w:tc>
        <w:tc>
          <w:tcPr>
            <w:tcW w:w="2409" w:type="dxa"/>
            <w:gridSpan w:val="5"/>
          </w:tcPr>
          <w:p w:rsidR="003F38AE" w:rsidRPr="007E3523" w:rsidRDefault="003F38AE" w:rsidP="003F38AE">
            <w:pPr>
              <w:rPr>
                <w:rFonts w:ascii="Times New Roman" w:hAnsi="Times New Roman" w:cs="Times New Roman"/>
                <w:sz w:val="20"/>
                <w:szCs w:val="20"/>
              </w:rPr>
            </w:pPr>
          </w:p>
        </w:tc>
      </w:tr>
      <w:tr w:rsidR="003F38AE" w:rsidRPr="007E3523" w:rsidTr="003F38AE">
        <w:tc>
          <w:tcPr>
            <w:tcW w:w="6771" w:type="dxa"/>
            <w:gridSpan w:val="2"/>
          </w:tcPr>
          <w:p w:rsidR="003F38AE" w:rsidRPr="007E3523" w:rsidRDefault="006B3787" w:rsidP="003F38AE">
            <w:pPr>
              <w:spacing w:after="200" w:line="276" w:lineRule="auto"/>
              <w:rPr>
                <w:rFonts w:ascii="Times New Roman" w:hAnsi="Times New Roman" w:cs="Times New Roman"/>
                <w:sz w:val="20"/>
                <w:szCs w:val="20"/>
              </w:rPr>
            </w:pPr>
            <w:r w:rsidRPr="002F7737">
              <w:rPr>
                <w:rFonts w:ascii="Times New Roman" w:hAnsi="Times New Roman" w:cs="Times New Roman"/>
                <w:b/>
                <w:sz w:val="20"/>
                <w:szCs w:val="20"/>
              </w:rPr>
              <w:t>Hukuka</w:t>
            </w:r>
            <w:r w:rsidR="003F38AE" w:rsidRPr="002F7737">
              <w:rPr>
                <w:rFonts w:ascii="Times New Roman" w:hAnsi="Times New Roman" w:cs="Times New Roman"/>
                <w:b/>
                <w:sz w:val="20"/>
                <w:szCs w:val="20"/>
              </w:rPr>
              <w:t xml:space="preserve"> Giriş</w:t>
            </w:r>
            <w:r w:rsidR="003F38AE" w:rsidRPr="007E3523">
              <w:rPr>
                <w:rFonts w:ascii="Times New Roman" w:hAnsi="Times New Roman" w:cs="Times New Roman"/>
                <w:sz w:val="20"/>
                <w:szCs w:val="20"/>
              </w:rPr>
              <w:t xml:space="preserve"> - Program Öğrenme Çıktıları İlişkisi</w:t>
            </w:r>
          </w:p>
        </w:tc>
        <w:tc>
          <w:tcPr>
            <w:tcW w:w="2409" w:type="dxa"/>
            <w:gridSpan w:val="5"/>
          </w:tcPr>
          <w:p w:rsidR="003F38AE" w:rsidRPr="007E3523" w:rsidRDefault="003F38AE" w:rsidP="003F38AE">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3F38AE" w:rsidRPr="007E3523" w:rsidTr="003F38AE">
        <w:tc>
          <w:tcPr>
            <w:tcW w:w="6771" w:type="dxa"/>
            <w:gridSpan w:val="2"/>
          </w:tcPr>
          <w:p w:rsidR="003F38AE" w:rsidRPr="00B152A1" w:rsidRDefault="003F38AE" w:rsidP="003F38AE">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3F38AE" w:rsidRPr="007E3523" w:rsidRDefault="003F38AE" w:rsidP="003F38AE">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3F38AE" w:rsidRPr="007E3523" w:rsidRDefault="003F38AE" w:rsidP="003F38AE">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3F38AE" w:rsidRPr="007E3523" w:rsidRDefault="003F38AE" w:rsidP="003F38AE">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3F38AE" w:rsidRPr="007E3523" w:rsidRDefault="003F38AE" w:rsidP="003F38AE">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3F38AE" w:rsidRPr="007E3523" w:rsidRDefault="003F38AE" w:rsidP="003F38AE">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3F38AE" w:rsidRPr="007E3523" w:rsidTr="003F38AE">
        <w:tc>
          <w:tcPr>
            <w:tcW w:w="534" w:type="dxa"/>
          </w:tcPr>
          <w:p w:rsidR="003F38AE" w:rsidRPr="007E3523" w:rsidRDefault="003F38AE" w:rsidP="003F38AE">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3F38AE" w:rsidRPr="00B152A1" w:rsidRDefault="003F38AE" w:rsidP="003F38AE">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3F38AE" w:rsidRPr="00B152A1" w:rsidRDefault="003F38AE" w:rsidP="003F38AE">
            <w:pPr>
              <w:rPr>
                <w:rFonts w:ascii="Times New Roman" w:hAnsi="Times New Roman" w:cs="Times New Roman"/>
                <w:sz w:val="20"/>
                <w:szCs w:val="20"/>
              </w:rPr>
            </w:pPr>
          </w:p>
        </w:tc>
        <w:tc>
          <w:tcPr>
            <w:tcW w:w="567" w:type="dxa"/>
          </w:tcPr>
          <w:p w:rsidR="003F38AE" w:rsidRPr="007E3523" w:rsidRDefault="003F38AE" w:rsidP="003F38AE">
            <w:pPr>
              <w:spacing w:after="200" w:line="276" w:lineRule="auto"/>
              <w:rPr>
                <w:rFonts w:ascii="Times New Roman" w:hAnsi="Times New Roman" w:cs="Times New Roman"/>
                <w:sz w:val="20"/>
                <w:szCs w:val="20"/>
              </w:rPr>
            </w:pPr>
          </w:p>
        </w:tc>
        <w:tc>
          <w:tcPr>
            <w:tcW w:w="567" w:type="dxa"/>
          </w:tcPr>
          <w:p w:rsidR="003F38AE" w:rsidRPr="007E3523" w:rsidRDefault="003F38AE" w:rsidP="003F38AE">
            <w:pPr>
              <w:spacing w:after="200" w:line="276" w:lineRule="auto"/>
              <w:rPr>
                <w:rFonts w:ascii="Times New Roman" w:hAnsi="Times New Roman" w:cs="Times New Roman"/>
                <w:sz w:val="20"/>
                <w:szCs w:val="20"/>
              </w:rPr>
            </w:pPr>
          </w:p>
        </w:tc>
        <w:tc>
          <w:tcPr>
            <w:tcW w:w="425" w:type="dxa"/>
          </w:tcPr>
          <w:p w:rsidR="003F38AE" w:rsidRPr="007E3523" w:rsidRDefault="003F38AE" w:rsidP="003F38AE">
            <w:pPr>
              <w:spacing w:after="200" w:line="276" w:lineRule="auto"/>
              <w:rPr>
                <w:rFonts w:ascii="Times New Roman" w:hAnsi="Times New Roman" w:cs="Times New Roman"/>
                <w:sz w:val="20"/>
                <w:szCs w:val="20"/>
              </w:rPr>
            </w:pPr>
          </w:p>
        </w:tc>
        <w:tc>
          <w:tcPr>
            <w:tcW w:w="425" w:type="dxa"/>
          </w:tcPr>
          <w:p w:rsidR="003F38AE" w:rsidRPr="007E3523" w:rsidRDefault="003F38AE" w:rsidP="003F38AE">
            <w:pPr>
              <w:spacing w:after="200" w:line="276" w:lineRule="auto"/>
              <w:rPr>
                <w:rFonts w:ascii="Times New Roman" w:hAnsi="Times New Roman" w:cs="Times New Roman"/>
                <w:sz w:val="20"/>
                <w:szCs w:val="20"/>
              </w:rPr>
            </w:pPr>
          </w:p>
        </w:tc>
        <w:tc>
          <w:tcPr>
            <w:tcW w:w="425" w:type="dxa"/>
          </w:tcPr>
          <w:p w:rsidR="003F38AE" w:rsidRPr="007E3523" w:rsidRDefault="003F38AE" w:rsidP="003F38AE">
            <w:pPr>
              <w:spacing w:after="200" w:line="276" w:lineRule="auto"/>
              <w:rPr>
                <w:rFonts w:ascii="Times New Roman" w:hAnsi="Times New Roman" w:cs="Times New Roman"/>
                <w:sz w:val="20"/>
                <w:szCs w:val="20"/>
              </w:rPr>
            </w:pPr>
          </w:p>
        </w:tc>
      </w:tr>
      <w:tr w:rsidR="003F38AE" w:rsidRPr="007E3523" w:rsidTr="003F38AE">
        <w:tc>
          <w:tcPr>
            <w:tcW w:w="534" w:type="dxa"/>
          </w:tcPr>
          <w:p w:rsidR="003F38AE" w:rsidRPr="007E3523" w:rsidRDefault="003F38AE" w:rsidP="003F38AE">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3F38AE" w:rsidRPr="00B152A1" w:rsidRDefault="003F38AE" w:rsidP="003F38AE">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3F38AE" w:rsidRPr="007E3523" w:rsidRDefault="003F38AE" w:rsidP="003F38AE">
            <w:pPr>
              <w:spacing w:after="200" w:line="276" w:lineRule="auto"/>
              <w:rPr>
                <w:rFonts w:ascii="Times New Roman" w:hAnsi="Times New Roman" w:cs="Times New Roman"/>
                <w:sz w:val="20"/>
                <w:szCs w:val="20"/>
              </w:rPr>
            </w:pPr>
          </w:p>
        </w:tc>
        <w:tc>
          <w:tcPr>
            <w:tcW w:w="567" w:type="dxa"/>
          </w:tcPr>
          <w:p w:rsidR="003F38AE" w:rsidRPr="007E3523" w:rsidRDefault="003F38AE" w:rsidP="003F38AE">
            <w:pPr>
              <w:spacing w:after="200" w:line="276" w:lineRule="auto"/>
              <w:rPr>
                <w:rFonts w:ascii="Times New Roman" w:hAnsi="Times New Roman" w:cs="Times New Roman"/>
                <w:sz w:val="20"/>
                <w:szCs w:val="20"/>
              </w:rPr>
            </w:pPr>
          </w:p>
        </w:tc>
        <w:tc>
          <w:tcPr>
            <w:tcW w:w="567" w:type="dxa"/>
          </w:tcPr>
          <w:p w:rsidR="003F38AE" w:rsidRPr="007E3523" w:rsidRDefault="003F38AE" w:rsidP="003F38AE">
            <w:pPr>
              <w:spacing w:after="200" w:line="276" w:lineRule="auto"/>
              <w:rPr>
                <w:rFonts w:ascii="Times New Roman" w:hAnsi="Times New Roman" w:cs="Times New Roman"/>
                <w:sz w:val="20"/>
                <w:szCs w:val="20"/>
              </w:rPr>
            </w:pPr>
          </w:p>
        </w:tc>
        <w:tc>
          <w:tcPr>
            <w:tcW w:w="425" w:type="dxa"/>
          </w:tcPr>
          <w:p w:rsidR="003F38AE" w:rsidRPr="007E3523" w:rsidRDefault="003F38AE" w:rsidP="003F38AE">
            <w:pPr>
              <w:spacing w:after="200" w:line="276" w:lineRule="auto"/>
              <w:rPr>
                <w:rFonts w:ascii="Times New Roman" w:hAnsi="Times New Roman" w:cs="Times New Roman"/>
                <w:sz w:val="20"/>
                <w:szCs w:val="20"/>
              </w:rPr>
            </w:pPr>
          </w:p>
        </w:tc>
        <w:tc>
          <w:tcPr>
            <w:tcW w:w="425" w:type="dxa"/>
          </w:tcPr>
          <w:p w:rsidR="003F38AE" w:rsidRPr="007E3523" w:rsidRDefault="003F38AE" w:rsidP="003F38AE">
            <w:pPr>
              <w:spacing w:after="200" w:line="276" w:lineRule="auto"/>
              <w:rPr>
                <w:rFonts w:ascii="Times New Roman" w:hAnsi="Times New Roman" w:cs="Times New Roman"/>
                <w:sz w:val="20"/>
                <w:szCs w:val="20"/>
              </w:rPr>
            </w:pPr>
          </w:p>
        </w:tc>
        <w:tc>
          <w:tcPr>
            <w:tcW w:w="425" w:type="dxa"/>
          </w:tcPr>
          <w:p w:rsidR="003F38AE" w:rsidRPr="007E3523" w:rsidRDefault="003F38AE" w:rsidP="003F38AE">
            <w:pPr>
              <w:spacing w:after="200" w:line="276" w:lineRule="auto"/>
              <w:rPr>
                <w:rFonts w:ascii="Times New Roman" w:hAnsi="Times New Roman" w:cs="Times New Roman"/>
                <w:sz w:val="20"/>
                <w:szCs w:val="20"/>
              </w:rPr>
            </w:pPr>
          </w:p>
        </w:tc>
      </w:tr>
      <w:tr w:rsidR="003F38AE" w:rsidRPr="007E3523" w:rsidTr="003F38AE">
        <w:tc>
          <w:tcPr>
            <w:tcW w:w="534" w:type="dxa"/>
          </w:tcPr>
          <w:p w:rsidR="003F38AE" w:rsidRPr="007E3523" w:rsidRDefault="003F38AE" w:rsidP="003F38AE">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3F38AE" w:rsidRPr="00B152A1" w:rsidRDefault="003F38AE" w:rsidP="003F38AE">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3F38AE" w:rsidRPr="00B152A1" w:rsidRDefault="003F38AE" w:rsidP="003F38AE">
            <w:pPr>
              <w:rPr>
                <w:rFonts w:ascii="Times New Roman" w:hAnsi="Times New Roman" w:cs="Times New Roman"/>
                <w:sz w:val="20"/>
                <w:szCs w:val="20"/>
              </w:rPr>
            </w:pPr>
          </w:p>
        </w:tc>
        <w:tc>
          <w:tcPr>
            <w:tcW w:w="567" w:type="dxa"/>
          </w:tcPr>
          <w:p w:rsidR="003F38AE" w:rsidRPr="007E3523" w:rsidRDefault="003F38AE" w:rsidP="003F38AE">
            <w:pPr>
              <w:spacing w:after="200" w:line="276" w:lineRule="auto"/>
              <w:rPr>
                <w:rFonts w:ascii="Times New Roman" w:hAnsi="Times New Roman" w:cs="Times New Roman"/>
                <w:sz w:val="20"/>
                <w:szCs w:val="20"/>
              </w:rPr>
            </w:pPr>
          </w:p>
        </w:tc>
        <w:tc>
          <w:tcPr>
            <w:tcW w:w="567" w:type="dxa"/>
          </w:tcPr>
          <w:p w:rsidR="003F38AE" w:rsidRPr="007E3523" w:rsidRDefault="003F38AE" w:rsidP="003F38AE">
            <w:pPr>
              <w:spacing w:after="200" w:line="276" w:lineRule="auto"/>
              <w:rPr>
                <w:rFonts w:ascii="Times New Roman" w:hAnsi="Times New Roman" w:cs="Times New Roman"/>
                <w:sz w:val="20"/>
                <w:szCs w:val="20"/>
              </w:rPr>
            </w:pPr>
          </w:p>
        </w:tc>
        <w:tc>
          <w:tcPr>
            <w:tcW w:w="425" w:type="dxa"/>
          </w:tcPr>
          <w:p w:rsidR="003F38AE" w:rsidRPr="007E3523" w:rsidRDefault="003F38AE" w:rsidP="003F38AE">
            <w:pPr>
              <w:spacing w:after="200" w:line="276" w:lineRule="auto"/>
              <w:rPr>
                <w:rFonts w:ascii="Times New Roman" w:hAnsi="Times New Roman" w:cs="Times New Roman"/>
                <w:sz w:val="20"/>
                <w:szCs w:val="20"/>
              </w:rPr>
            </w:pPr>
          </w:p>
        </w:tc>
        <w:tc>
          <w:tcPr>
            <w:tcW w:w="425" w:type="dxa"/>
          </w:tcPr>
          <w:p w:rsidR="003F38AE" w:rsidRPr="007E3523" w:rsidRDefault="003F38AE" w:rsidP="003F38AE">
            <w:pPr>
              <w:spacing w:after="200" w:line="276" w:lineRule="auto"/>
              <w:rPr>
                <w:rFonts w:ascii="Times New Roman" w:hAnsi="Times New Roman" w:cs="Times New Roman"/>
                <w:sz w:val="20"/>
                <w:szCs w:val="20"/>
              </w:rPr>
            </w:pPr>
          </w:p>
        </w:tc>
        <w:tc>
          <w:tcPr>
            <w:tcW w:w="425" w:type="dxa"/>
          </w:tcPr>
          <w:p w:rsidR="003F38AE" w:rsidRPr="007E3523" w:rsidRDefault="003F38AE" w:rsidP="003F38AE">
            <w:pPr>
              <w:spacing w:after="200" w:line="276" w:lineRule="auto"/>
              <w:rPr>
                <w:rFonts w:ascii="Times New Roman" w:hAnsi="Times New Roman" w:cs="Times New Roman"/>
                <w:sz w:val="20"/>
                <w:szCs w:val="20"/>
              </w:rPr>
            </w:pPr>
          </w:p>
        </w:tc>
      </w:tr>
      <w:tr w:rsidR="003F38AE" w:rsidRPr="007E3523" w:rsidTr="003F38AE">
        <w:tc>
          <w:tcPr>
            <w:tcW w:w="534" w:type="dxa"/>
          </w:tcPr>
          <w:p w:rsidR="003F38AE" w:rsidRPr="007E3523" w:rsidRDefault="003F38AE" w:rsidP="003F38AE">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3F38AE" w:rsidRPr="00B152A1" w:rsidRDefault="003F38AE" w:rsidP="003F38AE">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3F38AE" w:rsidRPr="00B152A1" w:rsidRDefault="003F38AE" w:rsidP="003F38AE">
            <w:pPr>
              <w:rPr>
                <w:rFonts w:ascii="Times New Roman" w:hAnsi="Times New Roman" w:cs="Times New Roman"/>
                <w:sz w:val="20"/>
                <w:szCs w:val="20"/>
              </w:rPr>
            </w:pPr>
          </w:p>
        </w:tc>
        <w:tc>
          <w:tcPr>
            <w:tcW w:w="567" w:type="dxa"/>
          </w:tcPr>
          <w:p w:rsidR="003F38AE" w:rsidRPr="007E3523" w:rsidRDefault="003F38AE" w:rsidP="003F38AE">
            <w:pPr>
              <w:spacing w:after="200" w:line="276" w:lineRule="auto"/>
              <w:rPr>
                <w:rFonts w:ascii="Times New Roman" w:hAnsi="Times New Roman" w:cs="Times New Roman"/>
                <w:sz w:val="20"/>
                <w:szCs w:val="20"/>
              </w:rPr>
            </w:pPr>
          </w:p>
        </w:tc>
        <w:tc>
          <w:tcPr>
            <w:tcW w:w="567" w:type="dxa"/>
          </w:tcPr>
          <w:p w:rsidR="003F38AE" w:rsidRPr="007E3523" w:rsidRDefault="003F38AE" w:rsidP="003F38AE">
            <w:pPr>
              <w:spacing w:after="200" w:line="276" w:lineRule="auto"/>
              <w:rPr>
                <w:rFonts w:ascii="Times New Roman" w:hAnsi="Times New Roman" w:cs="Times New Roman"/>
                <w:sz w:val="20"/>
                <w:szCs w:val="20"/>
              </w:rPr>
            </w:pPr>
          </w:p>
        </w:tc>
        <w:tc>
          <w:tcPr>
            <w:tcW w:w="425" w:type="dxa"/>
          </w:tcPr>
          <w:p w:rsidR="003F38AE" w:rsidRPr="007E3523" w:rsidRDefault="003F38AE" w:rsidP="003F38AE">
            <w:pPr>
              <w:spacing w:after="200" w:line="276" w:lineRule="auto"/>
              <w:rPr>
                <w:rFonts w:ascii="Times New Roman" w:hAnsi="Times New Roman" w:cs="Times New Roman"/>
                <w:sz w:val="20"/>
                <w:szCs w:val="20"/>
              </w:rPr>
            </w:pPr>
          </w:p>
        </w:tc>
        <w:tc>
          <w:tcPr>
            <w:tcW w:w="425" w:type="dxa"/>
          </w:tcPr>
          <w:p w:rsidR="003F38AE" w:rsidRPr="007E3523" w:rsidRDefault="003F38AE" w:rsidP="003F38AE">
            <w:pPr>
              <w:spacing w:after="200" w:line="276" w:lineRule="auto"/>
              <w:rPr>
                <w:rFonts w:ascii="Times New Roman" w:hAnsi="Times New Roman" w:cs="Times New Roman"/>
                <w:sz w:val="20"/>
                <w:szCs w:val="20"/>
              </w:rPr>
            </w:pPr>
          </w:p>
        </w:tc>
        <w:tc>
          <w:tcPr>
            <w:tcW w:w="425" w:type="dxa"/>
          </w:tcPr>
          <w:p w:rsidR="003F38AE" w:rsidRPr="007E3523" w:rsidRDefault="003F38AE" w:rsidP="003F38AE">
            <w:pPr>
              <w:spacing w:after="200" w:line="276" w:lineRule="auto"/>
              <w:rPr>
                <w:rFonts w:ascii="Times New Roman" w:hAnsi="Times New Roman" w:cs="Times New Roman"/>
                <w:sz w:val="20"/>
                <w:szCs w:val="20"/>
              </w:rPr>
            </w:pPr>
          </w:p>
        </w:tc>
      </w:tr>
      <w:tr w:rsidR="003F38AE" w:rsidRPr="007E3523" w:rsidTr="003F38AE">
        <w:tc>
          <w:tcPr>
            <w:tcW w:w="534" w:type="dxa"/>
          </w:tcPr>
          <w:p w:rsidR="003F38AE" w:rsidRPr="007E3523" w:rsidRDefault="003F38AE" w:rsidP="003F38AE">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3F38AE" w:rsidRPr="00B152A1" w:rsidRDefault="003F38AE" w:rsidP="003F38AE">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3F38AE" w:rsidRPr="00B152A1" w:rsidRDefault="003F38AE" w:rsidP="003F38AE">
            <w:pPr>
              <w:rPr>
                <w:rFonts w:ascii="Times New Roman" w:hAnsi="Times New Roman" w:cs="Times New Roman"/>
                <w:sz w:val="20"/>
                <w:szCs w:val="20"/>
              </w:rPr>
            </w:pPr>
          </w:p>
        </w:tc>
        <w:tc>
          <w:tcPr>
            <w:tcW w:w="567" w:type="dxa"/>
          </w:tcPr>
          <w:p w:rsidR="003F38AE" w:rsidRPr="007E3523" w:rsidRDefault="003F38AE" w:rsidP="003F38AE">
            <w:pPr>
              <w:spacing w:after="200" w:line="276" w:lineRule="auto"/>
              <w:rPr>
                <w:rFonts w:ascii="Times New Roman" w:hAnsi="Times New Roman" w:cs="Times New Roman"/>
                <w:sz w:val="20"/>
                <w:szCs w:val="20"/>
              </w:rPr>
            </w:pPr>
          </w:p>
        </w:tc>
        <w:tc>
          <w:tcPr>
            <w:tcW w:w="567" w:type="dxa"/>
          </w:tcPr>
          <w:p w:rsidR="003F38AE" w:rsidRPr="007E3523" w:rsidRDefault="003F38AE" w:rsidP="003F38AE">
            <w:pPr>
              <w:spacing w:after="200" w:line="276" w:lineRule="auto"/>
              <w:rPr>
                <w:rFonts w:ascii="Times New Roman" w:hAnsi="Times New Roman" w:cs="Times New Roman"/>
                <w:sz w:val="20"/>
                <w:szCs w:val="20"/>
              </w:rPr>
            </w:pPr>
          </w:p>
        </w:tc>
        <w:tc>
          <w:tcPr>
            <w:tcW w:w="425" w:type="dxa"/>
          </w:tcPr>
          <w:p w:rsidR="003F38AE" w:rsidRPr="007E3523" w:rsidRDefault="003F38AE" w:rsidP="003F38AE">
            <w:pPr>
              <w:spacing w:after="200" w:line="276" w:lineRule="auto"/>
              <w:rPr>
                <w:rFonts w:ascii="Times New Roman" w:hAnsi="Times New Roman" w:cs="Times New Roman"/>
                <w:sz w:val="20"/>
                <w:szCs w:val="20"/>
              </w:rPr>
            </w:pPr>
          </w:p>
        </w:tc>
        <w:tc>
          <w:tcPr>
            <w:tcW w:w="425" w:type="dxa"/>
          </w:tcPr>
          <w:p w:rsidR="003F38AE" w:rsidRPr="007E3523" w:rsidRDefault="003F38AE" w:rsidP="003F38AE">
            <w:pPr>
              <w:spacing w:after="200" w:line="276" w:lineRule="auto"/>
              <w:rPr>
                <w:rFonts w:ascii="Times New Roman" w:hAnsi="Times New Roman" w:cs="Times New Roman"/>
                <w:sz w:val="20"/>
                <w:szCs w:val="20"/>
              </w:rPr>
            </w:pPr>
          </w:p>
        </w:tc>
        <w:tc>
          <w:tcPr>
            <w:tcW w:w="425" w:type="dxa"/>
          </w:tcPr>
          <w:p w:rsidR="003F38AE" w:rsidRPr="007E3523" w:rsidRDefault="003F38AE" w:rsidP="003F38AE">
            <w:pPr>
              <w:spacing w:after="200" w:line="276" w:lineRule="auto"/>
              <w:rPr>
                <w:rFonts w:ascii="Times New Roman" w:hAnsi="Times New Roman" w:cs="Times New Roman"/>
                <w:sz w:val="20"/>
                <w:szCs w:val="20"/>
              </w:rPr>
            </w:pPr>
          </w:p>
        </w:tc>
      </w:tr>
      <w:tr w:rsidR="003F38AE" w:rsidRPr="007E3523" w:rsidTr="003F38AE">
        <w:tc>
          <w:tcPr>
            <w:tcW w:w="534" w:type="dxa"/>
          </w:tcPr>
          <w:p w:rsidR="003F38AE" w:rsidRPr="007E3523" w:rsidRDefault="003F38AE" w:rsidP="003F38AE">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3F38AE" w:rsidRPr="007E3523" w:rsidRDefault="003F38AE" w:rsidP="003F38AE">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3F38AE" w:rsidRPr="00B152A1" w:rsidRDefault="003F38AE" w:rsidP="003F38AE">
            <w:pPr>
              <w:rPr>
                <w:rFonts w:ascii="Times New Roman" w:hAnsi="Times New Roman" w:cs="Times New Roman"/>
                <w:sz w:val="20"/>
                <w:szCs w:val="20"/>
              </w:rPr>
            </w:pPr>
          </w:p>
        </w:tc>
        <w:tc>
          <w:tcPr>
            <w:tcW w:w="567" w:type="dxa"/>
          </w:tcPr>
          <w:p w:rsidR="003F38AE" w:rsidRPr="007E3523" w:rsidRDefault="003F38AE" w:rsidP="003F38AE">
            <w:pPr>
              <w:rPr>
                <w:rFonts w:ascii="Times New Roman" w:hAnsi="Times New Roman" w:cs="Times New Roman"/>
                <w:sz w:val="20"/>
                <w:szCs w:val="20"/>
              </w:rPr>
            </w:pPr>
          </w:p>
        </w:tc>
        <w:tc>
          <w:tcPr>
            <w:tcW w:w="567" w:type="dxa"/>
          </w:tcPr>
          <w:p w:rsidR="003F38AE" w:rsidRPr="007E3523" w:rsidRDefault="003F38AE" w:rsidP="003F38AE">
            <w:pPr>
              <w:rPr>
                <w:rFonts w:ascii="Times New Roman" w:hAnsi="Times New Roman" w:cs="Times New Roman"/>
                <w:sz w:val="20"/>
                <w:szCs w:val="20"/>
              </w:rPr>
            </w:pPr>
          </w:p>
        </w:tc>
        <w:tc>
          <w:tcPr>
            <w:tcW w:w="425" w:type="dxa"/>
          </w:tcPr>
          <w:p w:rsidR="003F38AE" w:rsidRPr="007E3523" w:rsidRDefault="003F38AE" w:rsidP="003F38AE">
            <w:pPr>
              <w:rPr>
                <w:rFonts w:ascii="Times New Roman" w:hAnsi="Times New Roman" w:cs="Times New Roman"/>
                <w:sz w:val="20"/>
                <w:szCs w:val="20"/>
              </w:rPr>
            </w:pPr>
          </w:p>
        </w:tc>
        <w:tc>
          <w:tcPr>
            <w:tcW w:w="425" w:type="dxa"/>
          </w:tcPr>
          <w:p w:rsidR="003F38AE" w:rsidRPr="007E3523" w:rsidRDefault="003F38AE" w:rsidP="003F38AE">
            <w:pPr>
              <w:rPr>
                <w:rFonts w:ascii="Times New Roman" w:hAnsi="Times New Roman" w:cs="Times New Roman"/>
                <w:sz w:val="20"/>
                <w:szCs w:val="20"/>
              </w:rPr>
            </w:pPr>
          </w:p>
        </w:tc>
        <w:tc>
          <w:tcPr>
            <w:tcW w:w="425" w:type="dxa"/>
          </w:tcPr>
          <w:p w:rsidR="003F38AE" w:rsidRPr="007E3523" w:rsidRDefault="003F38AE" w:rsidP="003F38AE">
            <w:pPr>
              <w:rPr>
                <w:rFonts w:ascii="Times New Roman" w:hAnsi="Times New Roman" w:cs="Times New Roman"/>
                <w:sz w:val="20"/>
                <w:szCs w:val="20"/>
              </w:rPr>
            </w:pPr>
          </w:p>
        </w:tc>
      </w:tr>
      <w:tr w:rsidR="003F38AE" w:rsidRPr="007E3523" w:rsidTr="003F38AE">
        <w:tc>
          <w:tcPr>
            <w:tcW w:w="534" w:type="dxa"/>
          </w:tcPr>
          <w:p w:rsidR="003F38AE" w:rsidRPr="007E3523" w:rsidRDefault="003F38AE" w:rsidP="003F38AE">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3F38AE" w:rsidRDefault="003F38AE" w:rsidP="003F38AE">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3F38AE" w:rsidRDefault="003F38AE" w:rsidP="003F38AE">
            <w:pPr>
              <w:rPr>
                <w:rFonts w:ascii="Times New Roman" w:hAnsi="Times New Roman" w:cs="Times New Roman"/>
                <w:sz w:val="20"/>
                <w:szCs w:val="20"/>
              </w:rPr>
            </w:pPr>
          </w:p>
        </w:tc>
        <w:tc>
          <w:tcPr>
            <w:tcW w:w="567" w:type="dxa"/>
          </w:tcPr>
          <w:p w:rsidR="003F38AE" w:rsidRPr="007E3523" w:rsidRDefault="003F38AE" w:rsidP="003F38AE">
            <w:pPr>
              <w:rPr>
                <w:rFonts w:ascii="Times New Roman" w:hAnsi="Times New Roman" w:cs="Times New Roman"/>
                <w:sz w:val="20"/>
                <w:szCs w:val="20"/>
              </w:rPr>
            </w:pPr>
          </w:p>
        </w:tc>
        <w:tc>
          <w:tcPr>
            <w:tcW w:w="567" w:type="dxa"/>
          </w:tcPr>
          <w:p w:rsidR="003F38AE" w:rsidRPr="007E3523" w:rsidRDefault="003F38AE" w:rsidP="003F38AE">
            <w:pPr>
              <w:rPr>
                <w:rFonts w:ascii="Times New Roman" w:hAnsi="Times New Roman" w:cs="Times New Roman"/>
                <w:sz w:val="20"/>
                <w:szCs w:val="20"/>
              </w:rPr>
            </w:pPr>
          </w:p>
        </w:tc>
        <w:tc>
          <w:tcPr>
            <w:tcW w:w="425" w:type="dxa"/>
          </w:tcPr>
          <w:p w:rsidR="003F38AE" w:rsidRPr="007E3523" w:rsidRDefault="003F38AE" w:rsidP="003F38AE">
            <w:pPr>
              <w:rPr>
                <w:rFonts w:ascii="Times New Roman" w:hAnsi="Times New Roman" w:cs="Times New Roman"/>
                <w:sz w:val="20"/>
                <w:szCs w:val="20"/>
              </w:rPr>
            </w:pPr>
          </w:p>
        </w:tc>
        <w:tc>
          <w:tcPr>
            <w:tcW w:w="425" w:type="dxa"/>
          </w:tcPr>
          <w:p w:rsidR="003F38AE" w:rsidRPr="007E3523" w:rsidRDefault="003F38AE" w:rsidP="003F38AE">
            <w:pPr>
              <w:rPr>
                <w:rFonts w:ascii="Times New Roman" w:hAnsi="Times New Roman" w:cs="Times New Roman"/>
                <w:sz w:val="20"/>
                <w:szCs w:val="20"/>
              </w:rPr>
            </w:pPr>
          </w:p>
        </w:tc>
        <w:tc>
          <w:tcPr>
            <w:tcW w:w="425" w:type="dxa"/>
          </w:tcPr>
          <w:p w:rsidR="003F38AE" w:rsidRPr="007E3523" w:rsidRDefault="003F38AE" w:rsidP="003F38AE">
            <w:pPr>
              <w:rPr>
                <w:rFonts w:ascii="Times New Roman" w:hAnsi="Times New Roman" w:cs="Times New Roman"/>
                <w:sz w:val="20"/>
                <w:szCs w:val="20"/>
              </w:rPr>
            </w:pPr>
            <w:r w:rsidRPr="007E3523">
              <w:rPr>
                <w:rFonts w:ascii="Times New Roman" w:hAnsi="Times New Roman" w:cs="Times New Roman"/>
                <w:sz w:val="20"/>
                <w:szCs w:val="20"/>
              </w:rPr>
              <w:t>X</w:t>
            </w:r>
          </w:p>
        </w:tc>
      </w:tr>
      <w:tr w:rsidR="003F38AE" w:rsidRPr="007E3523" w:rsidTr="003F38AE">
        <w:tc>
          <w:tcPr>
            <w:tcW w:w="534" w:type="dxa"/>
          </w:tcPr>
          <w:p w:rsidR="003F38AE" w:rsidRPr="007E3523" w:rsidRDefault="003F38AE" w:rsidP="003F38AE">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3F38AE" w:rsidRDefault="003F38AE" w:rsidP="003F38AE">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6B3787" w:rsidRPr="00611816" w:rsidRDefault="006B3787" w:rsidP="003F38AE">
            <w:pPr>
              <w:rPr>
                <w:rFonts w:ascii="Times New Roman" w:hAnsi="Times New Roman" w:cs="Times New Roman"/>
                <w:sz w:val="20"/>
                <w:szCs w:val="20"/>
              </w:rPr>
            </w:pPr>
          </w:p>
        </w:tc>
        <w:tc>
          <w:tcPr>
            <w:tcW w:w="567" w:type="dxa"/>
          </w:tcPr>
          <w:p w:rsidR="003F38AE" w:rsidRPr="007E3523" w:rsidRDefault="003F38AE" w:rsidP="003F38AE">
            <w:pPr>
              <w:rPr>
                <w:rFonts w:ascii="Times New Roman" w:hAnsi="Times New Roman" w:cs="Times New Roman"/>
                <w:sz w:val="20"/>
                <w:szCs w:val="20"/>
              </w:rPr>
            </w:pPr>
          </w:p>
        </w:tc>
        <w:tc>
          <w:tcPr>
            <w:tcW w:w="567" w:type="dxa"/>
          </w:tcPr>
          <w:p w:rsidR="003F38AE" w:rsidRPr="007E3523" w:rsidRDefault="003F38AE" w:rsidP="003F38AE">
            <w:pPr>
              <w:rPr>
                <w:rFonts w:ascii="Times New Roman" w:hAnsi="Times New Roman" w:cs="Times New Roman"/>
                <w:sz w:val="20"/>
                <w:szCs w:val="20"/>
              </w:rPr>
            </w:pPr>
          </w:p>
        </w:tc>
        <w:tc>
          <w:tcPr>
            <w:tcW w:w="425" w:type="dxa"/>
          </w:tcPr>
          <w:p w:rsidR="003F38AE" w:rsidRPr="007E3523" w:rsidRDefault="003F38AE" w:rsidP="003F38AE">
            <w:pPr>
              <w:rPr>
                <w:rFonts w:ascii="Times New Roman" w:hAnsi="Times New Roman" w:cs="Times New Roman"/>
                <w:sz w:val="20"/>
                <w:szCs w:val="20"/>
              </w:rPr>
            </w:pPr>
          </w:p>
        </w:tc>
        <w:tc>
          <w:tcPr>
            <w:tcW w:w="425" w:type="dxa"/>
          </w:tcPr>
          <w:p w:rsidR="003F38AE" w:rsidRPr="007E3523" w:rsidRDefault="003F38AE" w:rsidP="003F38AE">
            <w:pPr>
              <w:rPr>
                <w:rFonts w:ascii="Times New Roman" w:hAnsi="Times New Roman" w:cs="Times New Roman"/>
                <w:sz w:val="20"/>
                <w:szCs w:val="20"/>
              </w:rPr>
            </w:pPr>
          </w:p>
        </w:tc>
        <w:tc>
          <w:tcPr>
            <w:tcW w:w="425" w:type="dxa"/>
          </w:tcPr>
          <w:p w:rsidR="003F38AE" w:rsidRPr="007E3523" w:rsidRDefault="003F38AE" w:rsidP="003F38AE">
            <w:pPr>
              <w:rPr>
                <w:rFonts w:ascii="Times New Roman" w:hAnsi="Times New Roman" w:cs="Times New Roman"/>
                <w:sz w:val="20"/>
                <w:szCs w:val="20"/>
              </w:rPr>
            </w:pPr>
          </w:p>
        </w:tc>
      </w:tr>
      <w:tr w:rsidR="003F38AE" w:rsidRPr="007E3523" w:rsidTr="003F38AE">
        <w:tc>
          <w:tcPr>
            <w:tcW w:w="534" w:type="dxa"/>
          </w:tcPr>
          <w:p w:rsidR="003F38AE" w:rsidRPr="007E3523" w:rsidRDefault="003F38AE" w:rsidP="003F38AE">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3F38AE" w:rsidRDefault="003F38AE" w:rsidP="003F38AE">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3F38AE" w:rsidRDefault="003F38AE" w:rsidP="003F38AE">
            <w:pPr>
              <w:rPr>
                <w:rFonts w:ascii="Times New Roman" w:hAnsi="Times New Roman" w:cs="Times New Roman"/>
                <w:sz w:val="20"/>
                <w:szCs w:val="20"/>
              </w:rPr>
            </w:pPr>
          </w:p>
        </w:tc>
        <w:tc>
          <w:tcPr>
            <w:tcW w:w="567" w:type="dxa"/>
          </w:tcPr>
          <w:p w:rsidR="003F38AE" w:rsidRPr="007E3523" w:rsidRDefault="003F38AE" w:rsidP="003F38AE">
            <w:pPr>
              <w:rPr>
                <w:rFonts w:ascii="Times New Roman" w:hAnsi="Times New Roman" w:cs="Times New Roman"/>
                <w:sz w:val="20"/>
                <w:szCs w:val="20"/>
              </w:rPr>
            </w:pPr>
          </w:p>
        </w:tc>
        <w:tc>
          <w:tcPr>
            <w:tcW w:w="567" w:type="dxa"/>
          </w:tcPr>
          <w:p w:rsidR="003F38AE" w:rsidRPr="007E3523" w:rsidRDefault="003F38AE" w:rsidP="003F38AE">
            <w:pPr>
              <w:rPr>
                <w:rFonts w:ascii="Times New Roman" w:hAnsi="Times New Roman" w:cs="Times New Roman"/>
                <w:sz w:val="20"/>
                <w:szCs w:val="20"/>
              </w:rPr>
            </w:pPr>
          </w:p>
        </w:tc>
        <w:tc>
          <w:tcPr>
            <w:tcW w:w="425" w:type="dxa"/>
          </w:tcPr>
          <w:p w:rsidR="003F38AE" w:rsidRPr="007E3523" w:rsidRDefault="003F38AE" w:rsidP="003F38AE">
            <w:pPr>
              <w:rPr>
                <w:rFonts w:ascii="Times New Roman" w:hAnsi="Times New Roman" w:cs="Times New Roman"/>
                <w:sz w:val="20"/>
                <w:szCs w:val="20"/>
              </w:rPr>
            </w:pPr>
          </w:p>
        </w:tc>
        <w:tc>
          <w:tcPr>
            <w:tcW w:w="425" w:type="dxa"/>
          </w:tcPr>
          <w:p w:rsidR="003F38AE" w:rsidRPr="007E3523" w:rsidRDefault="003F38AE" w:rsidP="003F38AE">
            <w:pPr>
              <w:rPr>
                <w:rFonts w:ascii="Times New Roman" w:hAnsi="Times New Roman" w:cs="Times New Roman"/>
                <w:sz w:val="20"/>
                <w:szCs w:val="20"/>
              </w:rPr>
            </w:pPr>
          </w:p>
        </w:tc>
        <w:tc>
          <w:tcPr>
            <w:tcW w:w="425" w:type="dxa"/>
          </w:tcPr>
          <w:p w:rsidR="003F38AE" w:rsidRPr="007E3523" w:rsidRDefault="003F38AE" w:rsidP="003F38AE">
            <w:pPr>
              <w:rPr>
                <w:rFonts w:ascii="Times New Roman" w:hAnsi="Times New Roman" w:cs="Times New Roman"/>
                <w:sz w:val="20"/>
                <w:szCs w:val="20"/>
              </w:rPr>
            </w:pPr>
            <w:r w:rsidRPr="007E3523">
              <w:rPr>
                <w:rFonts w:ascii="Times New Roman" w:hAnsi="Times New Roman" w:cs="Times New Roman"/>
                <w:sz w:val="20"/>
                <w:szCs w:val="20"/>
              </w:rPr>
              <w:t>X</w:t>
            </w:r>
          </w:p>
        </w:tc>
      </w:tr>
      <w:tr w:rsidR="003F38AE" w:rsidRPr="007E3523" w:rsidTr="003F38AE">
        <w:tc>
          <w:tcPr>
            <w:tcW w:w="534" w:type="dxa"/>
          </w:tcPr>
          <w:p w:rsidR="003F38AE" w:rsidRPr="007E3523" w:rsidRDefault="003F38AE" w:rsidP="003F38AE">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3F38AE" w:rsidRDefault="003F38AE" w:rsidP="003F38AE">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3F38AE" w:rsidRDefault="003F38AE" w:rsidP="003F38AE">
            <w:pPr>
              <w:rPr>
                <w:rFonts w:ascii="Times New Roman" w:hAnsi="Times New Roman" w:cs="Times New Roman"/>
                <w:sz w:val="20"/>
                <w:szCs w:val="20"/>
              </w:rPr>
            </w:pPr>
          </w:p>
        </w:tc>
        <w:tc>
          <w:tcPr>
            <w:tcW w:w="567" w:type="dxa"/>
          </w:tcPr>
          <w:p w:rsidR="003F38AE" w:rsidRPr="007E3523" w:rsidRDefault="003F38AE" w:rsidP="003F38AE">
            <w:pPr>
              <w:rPr>
                <w:rFonts w:ascii="Times New Roman" w:hAnsi="Times New Roman" w:cs="Times New Roman"/>
                <w:sz w:val="20"/>
                <w:szCs w:val="20"/>
              </w:rPr>
            </w:pPr>
          </w:p>
        </w:tc>
        <w:tc>
          <w:tcPr>
            <w:tcW w:w="567" w:type="dxa"/>
          </w:tcPr>
          <w:p w:rsidR="003F38AE" w:rsidRPr="007E3523" w:rsidRDefault="003F38AE" w:rsidP="003F38AE">
            <w:pPr>
              <w:rPr>
                <w:rFonts w:ascii="Times New Roman" w:hAnsi="Times New Roman" w:cs="Times New Roman"/>
                <w:sz w:val="20"/>
                <w:szCs w:val="20"/>
              </w:rPr>
            </w:pPr>
          </w:p>
        </w:tc>
        <w:tc>
          <w:tcPr>
            <w:tcW w:w="425" w:type="dxa"/>
          </w:tcPr>
          <w:p w:rsidR="003F38AE" w:rsidRPr="007E3523" w:rsidRDefault="003F38AE" w:rsidP="003F38AE">
            <w:pPr>
              <w:rPr>
                <w:rFonts w:ascii="Times New Roman" w:hAnsi="Times New Roman" w:cs="Times New Roman"/>
                <w:sz w:val="20"/>
                <w:szCs w:val="20"/>
              </w:rPr>
            </w:pPr>
          </w:p>
        </w:tc>
        <w:tc>
          <w:tcPr>
            <w:tcW w:w="425" w:type="dxa"/>
          </w:tcPr>
          <w:p w:rsidR="003F38AE" w:rsidRPr="007E3523" w:rsidRDefault="003F38AE" w:rsidP="003F38AE">
            <w:pPr>
              <w:rPr>
                <w:rFonts w:ascii="Times New Roman" w:hAnsi="Times New Roman" w:cs="Times New Roman"/>
                <w:sz w:val="20"/>
                <w:szCs w:val="20"/>
              </w:rPr>
            </w:pPr>
          </w:p>
        </w:tc>
        <w:tc>
          <w:tcPr>
            <w:tcW w:w="425" w:type="dxa"/>
          </w:tcPr>
          <w:p w:rsidR="003F38AE" w:rsidRPr="007E3523" w:rsidRDefault="003F38AE" w:rsidP="003F38AE">
            <w:pPr>
              <w:rPr>
                <w:rFonts w:ascii="Times New Roman" w:hAnsi="Times New Roman" w:cs="Times New Roman"/>
                <w:sz w:val="20"/>
                <w:szCs w:val="20"/>
              </w:rPr>
            </w:pPr>
          </w:p>
        </w:tc>
      </w:tr>
      <w:tr w:rsidR="003F38AE" w:rsidRPr="007E3523" w:rsidTr="003F38AE">
        <w:tc>
          <w:tcPr>
            <w:tcW w:w="534" w:type="dxa"/>
          </w:tcPr>
          <w:p w:rsidR="003F38AE" w:rsidRPr="007E3523" w:rsidRDefault="003F38AE" w:rsidP="003F38AE">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3F38AE" w:rsidRPr="00611816" w:rsidRDefault="003F38AE" w:rsidP="003F38AE">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3F38AE" w:rsidRPr="007E3523" w:rsidRDefault="003F38AE" w:rsidP="003F38AE">
            <w:pPr>
              <w:rPr>
                <w:rFonts w:ascii="Times New Roman" w:hAnsi="Times New Roman" w:cs="Times New Roman"/>
                <w:sz w:val="20"/>
                <w:szCs w:val="20"/>
              </w:rPr>
            </w:pPr>
          </w:p>
        </w:tc>
        <w:tc>
          <w:tcPr>
            <w:tcW w:w="567" w:type="dxa"/>
          </w:tcPr>
          <w:p w:rsidR="003F38AE" w:rsidRPr="007E3523" w:rsidRDefault="003F38AE" w:rsidP="003F38AE">
            <w:pPr>
              <w:rPr>
                <w:rFonts w:ascii="Times New Roman" w:hAnsi="Times New Roman" w:cs="Times New Roman"/>
                <w:sz w:val="20"/>
                <w:szCs w:val="20"/>
              </w:rPr>
            </w:pPr>
          </w:p>
        </w:tc>
        <w:tc>
          <w:tcPr>
            <w:tcW w:w="425" w:type="dxa"/>
          </w:tcPr>
          <w:p w:rsidR="003F38AE" w:rsidRPr="007E3523" w:rsidRDefault="003F38AE" w:rsidP="003F38AE">
            <w:pPr>
              <w:rPr>
                <w:rFonts w:ascii="Times New Roman" w:hAnsi="Times New Roman" w:cs="Times New Roman"/>
                <w:sz w:val="20"/>
                <w:szCs w:val="20"/>
              </w:rPr>
            </w:pPr>
          </w:p>
        </w:tc>
        <w:tc>
          <w:tcPr>
            <w:tcW w:w="425" w:type="dxa"/>
          </w:tcPr>
          <w:p w:rsidR="003F38AE" w:rsidRPr="007E3523" w:rsidRDefault="003F38AE" w:rsidP="003F38AE">
            <w:pPr>
              <w:rPr>
                <w:rFonts w:ascii="Times New Roman" w:hAnsi="Times New Roman" w:cs="Times New Roman"/>
                <w:sz w:val="20"/>
                <w:szCs w:val="20"/>
              </w:rPr>
            </w:pPr>
            <w:r w:rsidRPr="007E3523">
              <w:rPr>
                <w:rFonts w:ascii="Times New Roman" w:hAnsi="Times New Roman" w:cs="Times New Roman"/>
                <w:sz w:val="20"/>
                <w:szCs w:val="20"/>
              </w:rPr>
              <w:t>X</w:t>
            </w:r>
          </w:p>
        </w:tc>
        <w:tc>
          <w:tcPr>
            <w:tcW w:w="425" w:type="dxa"/>
          </w:tcPr>
          <w:p w:rsidR="003F38AE" w:rsidRPr="007E3523" w:rsidRDefault="003F38AE" w:rsidP="003F38AE">
            <w:pPr>
              <w:rPr>
                <w:rFonts w:ascii="Times New Roman" w:hAnsi="Times New Roman" w:cs="Times New Roman"/>
                <w:sz w:val="20"/>
                <w:szCs w:val="20"/>
              </w:rPr>
            </w:pPr>
          </w:p>
        </w:tc>
      </w:tr>
      <w:tr w:rsidR="003F38AE" w:rsidRPr="007E3523" w:rsidTr="003F38AE">
        <w:tc>
          <w:tcPr>
            <w:tcW w:w="534" w:type="dxa"/>
          </w:tcPr>
          <w:p w:rsidR="003F38AE" w:rsidRPr="007E3523" w:rsidRDefault="003F38AE" w:rsidP="003F38AE">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3F38AE" w:rsidRDefault="003F38AE" w:rsidP="003F38AE">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3F38AE" w:rsidRPr="00611816" w:rsidRDefault="003F38AE" w:rsidP="003F38AE">
            <w:pPr>
              <w:rPr>
                <w:rFonts w:ascii="Times New Roman" w:hAnsi="Times New Roman" w:cs="Times New Roman"/>
                <w:sz w:val="20"/>
                <w:szCs w:val="20"/>
              </w:rPr>
            </w:pPr>
          </w:p>
        </w:tc>
        <w:tc>
          <w:tcPr>
            <w:tcW w:w="567" w:type="dxa"/>
          </w:tcPr>
          <w:p w:rsidR="003F38AE" w:rsidRPr="007E3523" w:rsidRDefault="003F38AE" w:rsidP="003F38AE">
            <w:pPr>
              <w:rPr>
                <w:rFonts w:ascii="Times New Roman" w:hAnsi="Times New Roman" w:cs="Times New Roman"/>
                <w:sz w:val="20"/>
                <w:szCs w:val="20"/>
              </w:rPr>
            </w:pPr>
          </w:p>
        </w:tc>
        <w:tc>
          <w:tcPr>
            <w:tcW w:w="567" w:type="dxa"/>
          </w:tcPr>
          <w:p w:rsidR="003F38AE" w:rsidRPr="007E3523" w:rsidRDefault="003F38AE" w:rsidP="003F38AE">
            <w:pPr>
              <w:rPr>
                <w:rFonts w:ascii="Times New Roman" w:hAnsi="Times New Roman" w:cs="Times New Roman"/>
                <w:sz w:val="20"/>
                <w:szCs w:val="20"/>
              </w:rPr>
            </w:pPr>
          </w:p>
        </w:tc>
        <w:tc>
          <w:tcPr>
            <w:tcW w:w="425" w:type="dxa"/>
          </w:tcPr>
          <w:p w:rsidR="003F38AE" w:rsidRPr="007E3523" w:rsidRDefault="003F38AE" w:rsidP="003F38AE">
            <w:pPr>
              <w:rPr>
                <w:rFonts w:ascii="Times New Roman" w:hAnsi="Times New Roman" w:cs="Times New Roman"/>
                <w:sz w:val="20"/>
                <w:szCs w:val="20"/>
              </w:rPr>
            </w:pPr>
          </w:p>
        </w:tc>
        <w:tc>
          <w:tcPr>
            <w:tcW w:w="425" w:type="dxa"/>
          </w:tcPr>
          <w:p w:rsidR="003F38AE" w:rsidRPr="007E3523" w:rsidRDefault="003F38AE" w:rsidP="003F38AE">
            <w:pPr>
              <w:rPr>
                <w:rFonts w:ascii="Times New Roman" w:hAnsi="Times New Roman" w:cs="Times New Roman"/>
                <w:sz w:val="20"/>
                <w:szCs w:val="20"/>
              </w:rPr>
            </w:pPr>
          </w:p>
        </w:tc>
        <w:tc>
          <w:tcPr>
            <w:tcW w:w="425" w:type="dxa"/>
          </w:tcPr>
          <w:p w:rsidR="003F38AE" w:rsidRPr="007E3523" w:rsidRDefault="003F38AE" w:rsidP="003F38AE">
            <w:pPr>
              <w:rPr>
                <w:rFonts w:ascii="Times New Roman" w:hAnsi="Times New Roman" w:cs="Times New Roman"/>
                <w:sz w:val="20"/>
                <w:szCs w:val="20"/>
              </w:rPr>
            </w:pPr>
          </w:p>
        </w:tc>
      </w:tr>
      <w:tr w:rsidR="003F38AE" w:rsidRPr="007E3523" w:rsidTr="003F38AE">
        <w:tc>
          <w:tcPr>
            <w:tcW w:w="534" w:type="dxa"/>
          </w:tcPr>
          <w:p w:rsidR="003F38AE" w:rsidRPr="007E3523" w:rsidRDefault="003F38AE" w:rsidP="003F38AE">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3F38AE" w:rsidRDefault="003F38AE" w:rsidP="003F38AE">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3F38AE" w:rsidRPr="00611816" w:rsidRDefault="003F38AE" w:rsidP="003F38AE">
            <w:pPr>
              <w:rPr>
                <w:rFonts w:ascii="Times New Roman" w:hAnsi="Times New Roman" w:cs="Times New Roman"/>
                <w:sz w:val="20"/>
                <w:szCs w:val="20"/>
              </w:rPr>
            </w:pPr>
          </w:p>
        </w:tc>
        <w:tc>
          <w:tcPr>
            <w:tcW w:w="567" w:type="dxa"/>
          </w:tcPr>
          <w:p w:rsidR="003F38AE" w:rsidRPr="007E3523" w:rsidRDefault="003F38AE" w:rsidP="003F38AE">
            <w:pPr>
              <w:rPr>
                <w:rFonts w:ascii="Times New Roman" w:hAnsi="Times New Roman" w:cs="Times New Roman"/>
                <w:sz w:val="20"/>
                <w:szCs w:val="20"/>
              </w:rPr>
            </w:pPr>
          </w:p>
        </w:tc>
        <w:tc>
          <w:tcPr>
            <w:tcW w:w="567" w:type="dxa"/>
          </w:tcPr>
          <w:p w:rsidR="003F38AE" w:rsidRPr="007E3523" w:rsidRDefault="003F38AE" w:rsidP="003F38AE">
            <w:pPr>
              <w:rPr>
                <w:rFonts w:ascii="Times New Roman" w:hAnsi="Times New Roman" w:cs="Times New Roman"/>
                <w:sz w:val="20"/>
                <w:szCs w:val="20"/>
              </w:rPr>
            </w:pPr>
          </w:p>
        </w:tc>
        <w:tc>
          <w:tcPr>
            <w:tcW w:w="425" w:type="dxa"/>
          </w:tcPr>
          <w:p w:rsidR="003F38AE" w:rsidRPr="007E3523" w:rsidRDefault="003F38AE" w:rsidP="003F38AE">
            <w:pPr>
              <w:rPr>
                <w:rFonts w:ascii="Times New Roman" w:hAnsi="Times New Roman" w:cs="Times New Roman"/>
                <w:sz w:val="20"/>
                <w:szCs w:val="20"/>
              </w:rPr>
            </w:pPr>
          </w:p>
        </w:tc>
        <w:tc>
          <w:tcPr>
            <w:tcW w:w="425" w:type="dxa"/>
          </w:tcPr>
          <w:p w:rsidR="003F38AE" w:rsidRPr="007E3523" w:rsidRDefault="003F38AE" w:rsidP="003F38AE">
            <w:pPr>
              <w:rPr>
                <w:rFonts w:ascii="Times New Roman" w:hAnsi="Times New Roman" w:cs="Times New Roman"/>
                <w:sz w:val="20"/>
                <w:szCs w:val="20"/>
              </w:rPr>
            </w:pPr>
          </w:p>
        </w:tc>
        <w:tc>
          <w:tcPr>
            <w:tcW w:w="425" w:type="dxa"/>
          </w:tcPr>
          <w:p w:rsidR="003F38AE" w:rsidRPr="007E3523" w:rsidRDefault="006B3787" w:rsidP="003F38AE">
            <w:pPr>
              <w:rPr>
                <w:rFonts w:ascii="Times New Roman" w:hAnsi="Times New Roman" w:cs="Times New Roman"/>
                <w:sz w:val="20"/>
                <w:szCs w:val="20"/>
              </w:rPr>
            </w:pPr>
            <w:r>
              <w:rPr>
                <w:rFonts w:ascii="Times New Roman" w:hAnsi="Times New Roman" w:cs="Times New Roman"/>
                <w:sz w:val="20"/>
                <w:szCs w:val="20"/>
              </w:rPr>
              <w:t>X</w:t>
            </w:r>
          </w:p>
        </w:tc>
      </w:tr>
      <w:tr w:rsidR="003F38AE" w:rsidRPr="007E3523" w:rsidTr="003F38AE">
        <w:tc>
          <w:tcPr>
            <w:tcW w:w="534" w:type="dxa"/>
          </w:tcPr>
          <w:p w:rsidR="003F38AE" w:rsidRPr="007E3523" w:rsidRDefault="003F38AE" w:rsidP="003F38AE">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3F38AE" w:rsidRDefault="003F38AE" w:rsidP="003F38AE">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3F38AE" w:rsidRPr="00611816" w:rsidRDefault="003F38AE" w:rsidP="003F38AE">
            <w:pPr>
              <w:rPr>
                <w:rFonts w:ascii="Times New Roman" w:hAnsi="Times New Roman" w:cs="Times New Roman"/>
                <w:sz w:val="20"/>
                <w:szCs w:val="20"/>
              </w:rPr>
            </w:pPr>
          </w:p>
        </w:tc>
        <w:tc>
          <w:tcPr>
            <w:tcW w:w="567" w:type="dxa"/>
          </w:tcPr>
          <w:p w:rsidR="003F38AE" w:rsidRPr="007E3523" w:rsidRDefault="003F38AE" w:rsidP="003F38AE">
            <w:pPr>
              <w:rPr>
                <w:rFonts w:ascii="Times New Roman" w:hAnsi="Times New Roman" w:cs="Times New Roman"/>
                <w:sz w:val="20"/>
                <w:szCs w:val="20"/>
              </w:rPr>
            </w:pPr>
          </w:p>
        </w:tc>
        <w:tc>
          <w:tcPr>
            <w:tcW w:w="567" w:type="dxa"/>
          </w:tcPr>
          <w:p w:rsidR="003F38AE" w:rsidRPr="007E3523" w:rsidRDefault="003F38AE" w:rsidP="003F38AE">
            <w:pPr>
              <w:rPr>
                <w:rFonts w:ascii="Times New Roman" w:hAnsi="Times New Roman" w:cs="Times New Roman"/>
                <w:sz w:val="20"/>
                <w:szCs w:val="20"/>
              </w:rPr>
            </w:pPr>
          </w:p>
        </w:tc>
        <w:tc>
          <w:tcPr>
            <w:tcW w:w="425" w:type="dxa"/>
          </w:tcPr>
          <w:p w:rsidR="003F38AE" w:rsidRPr="007E3523" w:rsidRDefault="003F38AE" w:rsidP="003F38AE">
            <w:pPr>
              <w:rPr>
                <w:rFonts w:ascii="Times New Roman" w:hAnsi="Times New Roman" w:cs="Times New Roman"/>
                <w:sz w:val="20"/>
                <w:szCs w:val="20"/>
              </w:rPr>
            </w:pPr>
          </w:p>
        </w:tc>
        <w:tc>
          <w:tcPr>
            <w:tcW w:w="425" w:type="dxa"/>
          </w:tcPr>
          <w:p w:rsidR="003F38AE" w:rsidRPr="007E3523" w:rsidRDefault="003F38AE" w:rsidP="003F38AE">
            <w:pPr>
              <w:rPr>
                <w:rFonts w:ascii="Times New Roman" w:hAnsi="Times New Roman" w:cs="Times New Roman"/>
                <w:sz w:val="20"/>
                <w:szCs w:val="20"/>
              </w:rPr>
            </w:pPr>
          </w:p>
        </w:tc>
        <w:tc>
          <w:tcPr>
            <w:tcW w:w="425" w:type="dxa"/>
          </w:tcPr>
          <w:p w:rsidR="003F38AE" w:rsidRPr="007E3523" w:rsidRDefault="003F38AE" w:rsidP="003F38AE">
            <w:pPr>
              <w:rPr>
                <w:rFonts w:ascii="Times New Roman" w:hAnsi="Times New Roman" w:cs="Times New Roman"/>
                <w:sz w:val="20"/>
                <w:szCs w:val="20"/>
              </w:rPr>
            </w:pPr>
          </w:p>
        </w:tc>
      </w:tr>
      <w:tr w:rsidR="00CC143F" w:rsidRPr="007E3523" w:rsidTr="003F38AE">
        <w:tc>
          <w:tcPr>
            <w:tcW w:w="534" w:type="dxa"/>
          </w:tcPr>
          <w:p w:rsidR="00CC143F" w:rsidRPr="007E3523" w:rsidRDefault="00CC143F" w:rsidP="003F38AE">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CC143F" w:rsidRPr="00CC143F" w:rsidRDefault="00CC143F" w:rsidP="00CC143F">
            <w:pPr>
              <w:rPr>
                <w:rFonts w:ascii="Times New Roman" w:hAnsi="Times New Roman" w:cs="Times New Roman"/>
                <w:sz w:val="20"/>
                <w:szCs w:val="20"/>
              </w:rPr>
            </w:pPr>
            <w:r w:rsidRPr="00CC143F">
              <w:rPr>
                <w:rFonts w:ascii="Times New Roman" w:hAnsi="Times New Roman" w:cs="Times New Roman"/>
                <w:sz w:val="20"/>
                <w:szCs w:val="20"/>
              </w:rPr>
              <w:t xml:space="preserve">Bir yabancı dili (İngilizce) çok iyi derecede kullanarak alanındaki </w:t>
            </w:r>
            <w:r w:rsidRPr="00CC143F">
              <w:rPr>
                <w:rFonts w:ascii="Times New Roman" w:hAnsi="Times New Roman" w:cs="Times New Roman"/>
                <w:sz w:val="20"/>
                <w:szCs w:val="20"/>
              </w:rPr>
              <w:lastRenderedPageBreak/>
              <w:t>gelişmeleri izler ve meslektaşları ile iletişim kurar.</w:t>
            </w:r>
          </w:p>
          <w:p w:rsidR="00CC143F" w:rsidRPr="00611816" w:rsidRDefault="00CC143F" w:rsidP="003F38AE">
            <w:pPr>
              <w:rPr>
                <w:rFonts w:ascii="Times New Roman" w:hAnsi="Times New Roman" w:cs="Times New Roman"/>
                <w:sz w:val="20"/>
                <w:szCs w:val="20"/>
              </w:rPr>
            </w:pPr>
          </w:p>
        </w:tc>
        <w:tc>
          <w:tcPr>
            <w:tcW w:w="567" w:type="dxa"/>
          </w:tcPr>
          <w:p w:rsidR="00CC143F" w:rsidRPr="007E3523" w:rsidRDefault="00CC143F" w:rsidP="003F38AE">
            <w:pPr>
              <w:rPr>
                <w:rFonts w:ascii="Times New Roman" w:hAnsi="Times New Roman" w:cs="Times New Roman"/>
                <w:sz w:val="20"/>
                <w:szCs w:val="20"/>
              </w:rPr>
            </w:pPr>
          </w:p>
        </w:tc>
        <w:tc>
          <w:tcPr>
            <w:tcW w:w="567" w:type="dxa"/>
          </w:tcPr>
          <w:p w:rsidR="00CC143F" w:rsidRPr="007E3523" w:rsidRDefault="00CC143F" w:rsidP="003F38AE">
            <w:pPr>
              <w:rPr>
                <w:rFonts w:ascii="Times New Roman" w:hAnsi="Times New Roman" w:cs="Times New Roman"/>
                <w:sz w:val="20"/>
                <w:szCs w:val="20"/>
              </w:rPr>
            </w:pPr>
          </w:p>
        </w:tc>
        <w:tc>
          <w:tcPr>
            <w:tcW w:w="425" w:type="dxa"/>
          </w:tcPr>
          <w:p w:rsidR="00CC143F" w:rsidRPr="007E3523" w:rsidRDefault="00CC143F" w:rsidP="003F38AE">
            <w:pPr>
              <w:rPr>
                <w:rFonts w:ascii="Times New Roman" w:hAnsi="Times New Roman" w:cs="Times New Roman"/>
                <w:sz w:val="20"/>
                <w:szCs w:val="20"/>
              </w:rPr>
            </w:pPr>
          </w:p>
        </w:tc>
        <w:tc>
          <w:tcPr>
            <w:tcW w:w="425" w:type="dxa"/>
          </w:tcPr>
          <w:p w:rsidR="00CC143F" w:rsidRPr="007E3523" w:rsidRDefault="00CC143F" w:rsidP="003F38AE">
            <w:pPr>
              <w:rPr>
                <w:rFonts w:ascii="Times New Roman" w:hAnsi="Times New Roman" w:cs="Times New Roman"/>
                <w:sz w:val="20"/>
                <w:szCs w:val="20"/>
              </w:rPr>
            </w:pPr>
          </w:p>
        </w:tc>
        <w:tc>
          <w:tcPr>
            <w:tcW w:w="425" w:type="dxa"/>
          </w:tcPr>
          <w:p w:rsidR="00CC143F" w:rsidRPr="007E3523" w:rsidRDefault="00CC143F" w:rsidP="003F38AE">
            <w:pPr>
              <w:rPr>
                <w:rFonts w:ascii="Times New Roman" w:hAnsi="Times New Roman" w:cs="Times New Roman"/>
                <w:sz w:val="20"/>
                <w:szCs w:val="20"/>
              </w:rPr>
            </w:pPr>
          </w:p>
        </w:tc>
      </w:tr>
    </w:tbl>
    <w:p w:rsidR="003F38AE" w:rsidRPr="007E3523" w:rsidRDefault="003F38AE" w:rsidP="003F38AE">
      <w:pPr>
        <w:spacing w:after="0" w:line="240" w:lineRule="auto"/>
        <w:rPr>
          <w:rFonts w:ascii="Times New Roman" w:eastAsiaTheme="minorEastAsia" w:hAnsi="Times New Roman" w:cs="Times New Roman"/>
          <w:sz w:val="20"/>
          <w:szCs w:val="20"/>
          <w:lang w:eastAsia="tr-TR"/>
        </w:rPr>
      </w:pPr>
    </w:p>
    <w:p w:rsidR="003F38AE" w:rsidRPr="003F38AE" w:rsidRDefault="003F38AE" w:rsidP="003F38AE">
      <w:pPr>
        <w:rPr>
          <w:rFonts w:eastAsia="Calibri"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3F38AE" w:rsidRPr="003F38AE" w:rsidTr="003F38AE">
        <w:tc>
          <w:tcPr>
            <w:tcW w:w="5000" w:type="pct"/>
            <w:gridSpan w:val="4"/>
          </w:tcPr>
          <w:p w:rsidR="003F38AE" w:rsidRPr="003F38AE" w:rsidRDefault="003F38AE" w:rsidP="003F38AE">
            <w:pPr>
              <w:spacing w:after="0" w:line="240" w:lineRule="atLeast"/>
              <w:rPr>
                <w:rFonts w:eastAsia="Times New Roman" w:cs="Times New Roman"/>
                <w:color w:val="444444"/>
                <w:sz w:val="20"/>
                <w:szCs w:val="20"/>
                <w:lang w:eastAsia="tr-TR"/>
              </w:rPr>
            </w:pPr>
            <w:r w:rsidRPr="003F38AE">
              <w:rPr>
                <w:rFonts w:eastAsia="Times New Roman" w:cs="Times New Roman"/>
                <w:color w:val="FF0000"/>
                <w:sz w:val="20"/>
                <w:szCs w:val="20"/>
                <w:lang w:eastAsia="tr-TR"/>
              </w:rPr>
              <w:t>Dikkat: AKTS Etkinlik Sayısı bilgileri sadece </w:t>
            </w:r>
            <w:r w:rsidRPr="003F38AE">
              <w:rPr>
                <w:rFonts w:eastAsia="Times New Roman" w:cs="Times New Roman"/>
                <w:sz w:val="20"/>
                <w:szCs w:val="20"/>
                <w:lang w:eastAsia="tr-TR"/>
              </w:rPr>
              <w:t>DEĞERLENDİRME SİSTEMİ</w:t>
            </w:r>
            <w:r w:rsidRPr="003F38AE">
              <w:rPr>
                <w:rFonts w:eastAsia="Times New Roman" w:cs="Times New Roman"/>
                <w:color w:val="FF0000"/>
                <w:sz w:val="20"/>
                <w:szCs w:val="20"/>
                <w:lang w:eastAsia="tr-TR"/>
              </w:rPr>
              <w:t>'ndeki payların sayı bilgileri ile değiştirilebilir.</w:t>
            </w:r>
          </w:p>
        </w:tc>
      </w:tr>
      <w:tr w:rsidR="003F38AE" w:rsidRPr="003F38AE" w:rsidTr="003F38AE">
        <w:trPr>
          <w:trHeight w:val="525"/>
        </w:trPr>
        <w:tc>
          <w:tcPr>
            <w:tcW w:w="5000" w:type="pct"/>
            <w:gridSpan w:val="4"/>
          </w:tcPr>
          <w:p w:rsidR="003F38AE" w:rsidRPr="003F38AE" w:rsidRDefault="003F38AE" w:rsidP="003F38AE">
            <w:pPr>
              <w:spacing w:after="0" w:line="240" w:lineRule="atLeast"/>
              <w:jc w:val="center"/>
              <w:rPr>
                <w:rFonts w:eastAsia="Times New Roman" w:cs="Times New Roman"/>
                <w:color w:val="000000"/>
                <w:sz w:val="20"/>
                <w:szCs w:val="20"/>
                <w:lang w:eastAsia="tr-TR"/>
              </w:rPr>
            </w:pPr>
            <w:r w:rsidRPr="003F38AE">
              <w:rPr>
                <w:rFonts w:eastAsia="Times New Roman" w:cs="Times New Roman"/>
                <w:b/>
                <w:bCs/>
                <w:color w:val="000000"/>
                <w:sz w:val="20"/>
                <w:szCs w:val="20"/>
                <w:lang w:eastAsia="tr-TR"/>
              </w:rPr>
              <w:t>AKTS / İŞ YÜKÜ TABLOSU</w:t>
            </w:r>
          </w:p>
        </w:tc>
      </w:tr>
      <w:tr w:rsidR="003F38AE" w:rsidRPr="003F38AE" w:rsidTr="003F38AE">
        <w:trPr>
          <w:trHeight w:val="450"/>
        </w:trPr>
        <w:tc>
          <w:tcPr>
            <w:tcW w:w="3550" w:type="pct"/>
          </w:tcPr>
          <w:p w:rsidR="003F38AE" w:rsidRPr="003F38AE" w:rsidRDefault="003F38AE" w:rsidP="003F38AE">
            <w:pPr>
              <w:spacing w:after="0" w:line="240" w:lineRule="atLeast"/>
              <w:rPr>
                <w:rFonts w:eastAsia="Times New Roman" w:cs="Times New Roman"/>
                <w:color w:val="000000"/>
                <w:sz w:val="20"/>
                <w:szCs w:val="20"/>
                <w:lang w:eastAsia="tr-TR"/>
              </w:rPr>
            </w:pPr>
            <w:r w:rsidRPr="003F38AE">
              <w:rPr>
                <w:rFonts w:eastAsia="Times New Roman" w:cs="Times New Roman"/>
                <w:b/>
                <w:bCs/>
                <w:color w:val="000000"/>
                <w:sz w:val="20"/>
                <w:szCs w:val="20"/>
                <w:lang w:eastAsia="tr-TR"/>
              </w:rPr>
              <w:t>Etkinlik</w:t>
            </w:r>
          </w:p>
        </w:tc>
        <w:tc>
          <w:tcPr>
            <w:tcW w:w="395" w:type="pct"/>
          </w:tcPr>
          <w:p w:rsidR="003F38AE" w:rsidRPr="003F38AE" w:rsidRDefault="003F38AE" w:rsidP="003F38AE">
            <w:pPr>
              <w:spacing w:after="0" w:line="240" w:lineRule="atLeast"/>
              <w:jc w:val="center"/>
              <w:rPr>
                <w:rFonts w:eastAsia="Times New Roman" w:cs="Times New Roman"/>
                <w:color w:val="000000"/>
                <w:sz w:val="20"/>
                <w:szCs w:val="20"/>
                <w:lang w:eastAsia="tr-TR"/>
              </w:rPr>
            </w:pPr>
            <w:r w:rsidRPr="003F38AE">
              <w:rPr>
                <w:rFonts w:eastAsia="Times New Roman" w:cs="Times New Roman"/>
                <w:b/>
                <w:bCs/>
                <w:color w:val="000000"/>
                <w:sz w:val="20"/>
                <w:szCs w:val="20"/>
                <w:lang w:eastAsia="tr-TR"/>
              </w:rPr>
              <w:t>SAYISI</w:t>
            </w:r>
          </w:p>
        </w:tc>
        <w:tc>
          <w:tcPr>
            <w:tcW w:w="386" w:type="pct"/>
          </w:tcPr>
          <w:p w:rsidR="003F38AE" w:rsidRPr="003F38AE" w:rsidRDefault="003F38AE" w:rsidP="003F38AE">
            <w:pPr>
              <w:spacing w:after="0" w:line="240" w:lineRule="atLeast"/>
              <w:jc w:val="center"/>
              <w:rPr>
                <w:rFonts w:eastAsia="Times New Roman" w:cs="Times New Roman"/>
                <w:color w:val="000000"/>
                <w:sz w:val="20"/>
                <w:szCs w:val="20"/>
                <w:lang w:eastAsia="tr-TR"/>
              </w:rPr>
            </w:pPr>
            <w:r w:rsidRPr="003F38AE">
              <w:rPr>
                <w:rFonts w:eastAsia="Times New Roman" w:cs="Times New Roman"/>
                <w:b/>
                <w:bCs/>
                <w:color w:val="000000"/>
                <w:sz w:val="20"/>
                <w:szCs w:val="20"/>
                <w:lang w:eastAsia="tr-TR"/>
              </w:rPr>
              <w:t>Süresi</w:t>
            </w:r>
            <w:r w:rsidRPr="003F38AE">
              <w:rPr>
                <w:rFonts w:eastAsia="Times New Roman" w:cs="Times New Roman"/>
                <w:b/>
                <w:bCs/>
                <w:color w:val="000000"/>
                <w:sz w:val="20"/>
                <w:szCs w:val="20"/>
                <w:lang w:eastAsia="tr-TR"/>
              </w:rPr>
              <w:br/>
              <w:t>(Saat)</w:t>
            </w:r>
          </w:p>
        </w:tc>
        <w:tc>
          <w:tcPr>
            <w:tcW w:w="669" w:type="pct"/>
          </w:tcPr>
          <w:p w:rsidR="003F38AE" w:rsidRPr="003F38AE" w:rsidRDefault="003F38AE" w:rsidP="003F38AE">
            <w:pPr>
              <w:spacing w:after="0" w:line="240" w:lineRule="atLeast"/>
              <w:jc w:val="center"/>
              <w:rPr>
                <w:rFonts w:eastAsia="Times New Roman" w:cs="Times New Roman"/>
                <w:color w:val="000000"/>
                <w:sz w:val="20"/>
                <w:szCs w:val="20"/>
                <w:lang w:eastAsia="tr-TR"/>
              </w:rPr>
            </w:pPr>
            <w:r w:rsidRPr="003F38AE">
              <w:rPr>
                <w:rFonts w:eastAsia="Times New Roman" w:cs="Times New Roman"/>
                <w:b/>
                <w:bCs/>
                <w:color w:val="000000"/>
                <w:sz w:val="20"/>
                <w:szCs w:val="20"/>
                <w:lang w:eastAsia="tr-TR"/>
              </w:rPr>
              <w:t>Toplam</w:t>
            </w:r>
            <w:r w:rsidRPr="003F38AE">
              <w:rPr>
                <w:rFonts w:eastAsia="Times New Roman" w:cs="Times New Roman"/>
                <w:b/>
                <w:bCs/>
                <w:color w:val="000000"/>
                <w:sz w:val="20"/>
                <w:szCs w:val="20"/>
                <w:lang w:eastAsia="tr-TR"/>
              </w:rPr>
              <w:br/>
              <w:t>İş Yükü</w:t>
            </w:r>
            <w:r w:rsidRPr="003F38AE">
              <w:rPr>
                <w:rFonts w:eastAsia="Times New Roman" w:cs="Times New Roman"/>
                <w:b/>
                <w:bCs/>
                <w:color w:val="000000"/>
                <w:sz w:val="20"/>
                <w:szCs w:val="20"/>
                <w:lang w:eastAsia="tr-TR"/>
              </w:rPr>
              <w:br/>
              <w:t>(Saat)</w:t>
            </w:r>
          </w:p>
        </w:tc>
      </w:tr>
      <w:tr w:rsidR="003F38AE" w:rsidRPr="003F38AE" w:rsidTr="003F38AE">
        <w:trPr>
          <w:trHeight w:val="375"/>
        </w:trPr>
        <w:tc>
          <w:tcPr>
            <w:tcW w:w="3550" w:type="pct"/>
          </w:tcPr>
          <w:p w:rsidR="003F38AE" w:rsidRPr="003F38AE" w:rsidRDefault="003F38AE" w:rsidP="003F38AE">
            <w:pPr>
              <w:spacing w:after="0" w:line="240" w:lineRule="atLeast"/>
              <w:rPr>
                <w:rFonts w:eastAsia="Times New Roman" w:cs="Times New Roman"/>
                <w:color w:val="000000"/>
                <w:sz w:val="20"/>
                <w:szCs w:val="20"/>
                <w:lang w:eastAsia="tr-TR"/>
              </w:rPr>
            </w:pPr>
            <w:r w:rsidRPr="003F38AE">
              <w:rPr>
                <w:rFonts w:eastAsia="Times New Roman" w:cs="Times New Roman"/>
                <w:color w:val="000000"/>
                <w:sz w:val="20"/>
                <w:szCs w:val="20"/>
                <w:lang w:eastAsia="tr-TR"/>
              </w:rPr>
              <w:t>Ders Süresi (Sınav haftası dahildir: 16x toplam ders saati)</w:t>
            </w:r>
          </w:p>
        </w:tc>
        <w:tc>
          <w:tcPr>
            <w:tcW w:w="395" w:type="pct"/>
          </w:tcPr>
          <w:p w:rsidR="003F38AE" w:rsidRPr="003F38AE" w:rsidRDefault="003F38AE" w:rsidP="003F38AE">
            <w:pPr>
              <w:spacing w:after="0" w:line="240" w:lineRule="atLeast"/>
              <w:jc w:val="center"/>
              <w:rPr>
                <w:rFonts w:eastAsia="Times New Roman" w:cs="Times New Roman"/>
                <w:color w:val="000000"/>
                <w:sz w:val="20"/>
                <w:szCs w:val="20"/>
                <w:lang w:eastAsia="tr-TR"/>
              </w:rPr>
            </w:pPr>
            <w:r w:rsidRPr="003F38AE">
              <w:rPr>
                <w:rFonts w:eastAsia="Times New Roman" w:cs="Times New Roman"/>
                <w:color w:val="000000"/>
                <w:sz w:val="20"/>
                <w:szCs w:val="20"/>
                <w:lang w:eastAsia="tr-TR"/>
              </w:rPr>
              <w:t>16</w:t>
            </w:r>
          </w:p>
        </w:tc>
        <w:tc>
          <w:tcPr>
            <w:tcW w:w="386" w:type="pct"/>
          </w:tcPr>
          <w:p w:rsidR="003F38AE" w:rsidRPr="003F38AE" w:rsidRDefault="003F38AE" w:rsidP="003F38AE">
            <w:pPr>
              <w:spacing w:after="0" w:line="240" w:lineRule="atLeast"/>
              <w:jc w:val="center"/>
              <w:rPr>
                <w:rFonts w:eastAsia="Times New Roman" w:cs="Times New Roman"/>
                <w:color w:val="000000"/>
                <w:sz w:val="20"/>
                <w:szCs w:val="20"/>
                <w:lang w:eastAsia="tr-TR"/>
              </w:rPr>
            </w:pPr>
            <w:r w:rsidRPr="003F38AE">
              <w:rPr>
                <w:rFonts w:eastAsia="Times New Roman" w:cs="Times New Roman"/>
                <w:color w:val="000000"/>
                <w:sz w:val="20"/>
                <w:szCs w:val="20"/>
                <w:lang w:eastAsia="tr-TR"/>
              </w:rPr>
              <w:t>3</w:t>
            </w:r>
          </w:p>
        </w:tc>
        <w:tc>
          <w:tcPr>
            <w:tcW w:w="669" w:type="pct"/>
          </w:tcPr>
          <w:p w:rsidR="003F38AE" w:rsidRPr="003F38AE" w:rsidRDefault="003F38AE" w:rsidP="003F38AE">
            <w:pPr>
              <w:spacing w:after="0" w:line="240" w:lineRule="atLeast"/>
              <w:jc w:val="center"/>
              <w:rPr>
                <w:rFonts w:eastAsia="Times New Roman" w:cs="Times New Roman"/>
                <w:color w:val="000000"/>
                <w:sz w:val="20"/>
                <w:szCs w:val="20"/>
                <w:lang w:eastAsia="tr-TR"/>
              </w:rPr>
            </w:pPr>
            <w:r w:rsidRPr="003F38AE">
              <w:rPr>
                <w:rFonts w:eastAsia="Times New Roman" w:cs="Times New Roman"/>
                <w:color w:val="000000"/>
                <w:sz w:val="20"/>
                <w:szCs w:val="20"/>
                <w:lang w:eastAsia="tr-TR"/>
              </w:rPr>
              <w:t>48</w:t>
            </w:r>
          </w:p>
        </w:tc>
      </w:tr>
      <w:tr w:rsidR="003F38AE" w:rsidRPr="003F38AE" w:rsidTr="003F38AE">
        <w:trPr>
          <w:trHeight w:val="375"/>
        </w:trPr>
        <w:tc>
          <w:tcPr>
            <w:tcW w:w="3550" w:type="pct"/>
          </w:tcPr>
          <w:p w:rsidR="003F38AE" w:rsidRPr="003F38AE" w:rsidRDefault="003F38AE" w:rsidP="003F38AE">
            <w:pPr>
              <w:spacing w:after="0" w:line="240" w:lineRule="atLeast"/>
              <w:rPr>
                <w:rFonts w:eastAsia="Times New Roman" w:cs="Times New Roman"/>
                <w:color w:val="000000"/>
                <w:sz w:val="20"/>
                <w:szCs w:val="20"/>
                <w:lang w:eastAsia="tr-TR"/>
              </w:rPr>
            </w:pPr>
            <w:r w:rsidRPr="003F38AE">
              <w:rPr>
                <w:rFonts w:eastAsia="Times New Roman" w:cs="Times New Roman"/>
                <w:color w:val="000000"/>
                <w:sz w:val="20"/>
                <w:szCs w:val="20"/>
                <w:lang w:eastAsia="tr-TR"/>
              </w:rPr>
              <w:t>Sınıf Dışı Ders Çalışma Süresi(Ön çalışma, pekiştirme)</w:t>
            </w:r>
          </w:p>
        </w:tc>
        <w:tc>
          <w:tcPr>
            <w:tcW w:w="395" w:type="pct"/>
          </w:tcPr>
          <w:p w:rsidR="003F38AE" w:rsidRPr="003F38AE" w:rsidRDefault="003F38AE" w:rsidP="003F38AE">
            <w:pPr>
              <w:spacing w:after="0" w:line="240" w:lineRule="atLeast"/>
              <w:jc w:val="center"/>
              <w:rPr>
                <w:rFonts w:eastAsia="Times New Roman" w:cs="Times New Roman"/>
                <w:color w:val="000000"/>
                <w:sz w:val="20"/>
                <w:szCs w:val="20"/>
                <w:lang w:eastAsia="tr-TR"/>
              </w:rPr>
            </w:pPr>
            <w:r w:rsidRPr="003F38AE">
              <w:rPr>
                <w:rFonts w:eastAsia="Times New Roman" w:cs="Times New Roman"/>
                <w:color w:val="000000"/>
                <w:sz w:val="20"/>
                <w:szCs w:val="20"/>
                <w:lang w:eastAsia="tr-TR"/>
              </w:rPr>
              <w:t>16</w:t>
            </w:r>
          </w:p>
        </w:tc>
        <w:tc>
          <w:tcPr>
            <w:tcW w:w="386" w:type="pct"/>
          </w:tcPr>
          <w:p w:rsidR="003F38AE" w:rsidRPr="003F38AE" w:rsidRDefault="003F38AE" w:rsidP="003F38AE">
            <w:pPr>
              <w:spacing w:after="0" w:line="240" w:lineRule="atLeast"/>
              <w:jc w:val="center"/>
              <w:rPr>
                <w:rFonts w:eastAsia="Times New Roman" w:cs="Times New Roman"/>
                <w:color w:val="000000"/>
                <w:sz w:val="20"/>
                <w:szCs w:val="20"/>
                <w:lang w:eastAsia="tr-TR"/>
              </w:rPr>
            </w:pPr>
            <w:r w:rsidRPr="003F38AE">
              <w:rPr>
                <w:rFonts w:eastAsia="Times New Roman" w:cs="Times New Roman"/>
                <w:color w:val="000000"/>
                <w:sz w:val="20"/>
                <w:szCs w:val="20"/>
                <w:lang w:eastAsia="tr-TR"/>
              </w:rPr>
              <w:t>3</w:t>
            </w:r>
          </w:p>
        </w:tc>
        <w:tc>
          <w:tcPr>
            <w:tcW w:w="669" w:type="pct"/>
          </w:tcPr>
          <w:p w:rsidR="003F38AE" w:rsidRPr="003F38AE" w:rsidRDefault="003F38AE" w:rsidP="003F38AE">
            <w:pPr>
              <w:spacing w:after="0" w:line="240" w:lineRule="atLeast"/>
              <w:jc w:val="center"/>
              <w:rPr>
                <w:rFonts w:eastAsia="Times New Roman" w:cs="Times New Roman"/>
                <w:color w:val="000000"/>
                <w:sz w:val="20"/>
                <w:szCs w:val="20"/>
                <w:lang w:eastAsia="tr-TR"/>
              </w:rPr>
            </w:pPr>
            <w:r w:rsidRPr="003F38AE">
              <w:rPr>
                <w:rFonts w:eastAsia="Times New Roman" w:cs="Times New Roman"/>
                <w:color w:val="000000"/>
                <w:sz w:val="20"/>
                <w:szCs w:val="20"/>
                <w:lang w:eastAsia="tr-TR"/>
              </w:rPr>
              <w:t>48</w:t>
            </w:r>
          </w:p>
        </w:tc>
      </w:tr>
      <w:tr w:rsidR="003F38AE" w:rsidRPr="003F38AE" w:rsidTr="003F38AE">
        <w:trPr>
          <w:trHeight w:val="375"/>
        </w:trPr>
        <w:tc>
          <w:tcPr>
            <w:tcW w:w="3550" w:type="pct"/>
          </w:tcPr>
          <w:p w:rsidR="003F38AE" w:rsidRPr="003F38AE" w:rsidRDefault="003F38AE" w:rsidP="003F38AE">
            <w:pPr>
              <w:spacing w:after="0" w:line="240" w:lineRule="atLeast"/>
              <w:rPr>
                <w:rFonts w:eastAsia="Times New Roman" w:cs="Times New Roman"/>
                <w:color w:val="000000"/>
                <w:sz w:val="20"/>
                <w:szCs w:val="20"/>
                <w:lang w:eastAsia="tr-TR"/>
              </w:rPr>
            </w:pPr>
            <w:r w:rsidRPr="003F38AE">
              <w:rPr>
                <w:rFonts w:eastAsia="Times New Roman" w:cs="Times New Roman"/>
                <w:color w:val="000000"/>
                <w:sz w:val="20"/>
                <w:szCs w:val="20"/>
                <w:lang w:eastAsia="tr-TR"/>
              </w:rPr>
              <w:t>Ara Sınav (Hazırlık Süresi Dahil)</w:t>
            </w:r>
          </w:p>
        </w:tc>
        <w:tc>
          <w:tcPr>
            <w:tcW w:w="395" w:type="pct"/>
          </w:tcPr>
          <w:p w:rsidR="003F38AE" w:rsidRPr="003F38AE" w:rsidRDefault="003F38AE" w:rsidP="003F38AE">
            <w:pPr>
              <w:spacing w:after="0" w:line="240" w:lineRule="atLeast"/>
              <w:jc w:val="center"/>
              <w:rPr>
                <w:rFonts w:eastAsia="Times New Roman" w:cs="Times New Roman"/>
                <w:color w:val="000000"/>
                <w:sz w:val="20"/>
                <w:szCs w:val="20"/>
                <w:lang w:eastAsia="tr-TR"/>
              </w:rPr>
            </w:pPr>
            <w:r w:rsidRPr="003F38AE">
              <w:rPr>
                <w:rFonts w:eastAsia="Times New Roman" w:cs="Times New Roman"/>
                <w:color w:val="000000"/>
                <w:sz w:val="20"/>
                <w:szCs w:val="20"/>
                <w:lang w:eastAsia="tr-TR"/>
              </w:rPr>
              <w:t>1</w:t>
            </w:r>
          </w:p>
        </w:tc>
        <w:tc>
          <w:tcPr>
            <w:tcW w:w="386" w:type="pct"/>
          </w:tcPr>
          <w:p w:rsidR="003F38AE" w:rsidRPr="003F38AE" w:rsidRDefault="003F38AE" w:rsidP="003F38AE">
            <w:pPr>
              <w:spacing w:after="0" w:line="240" w:lineRule="atLeast"/>
              <w:jc w:val="center"/>
              <w:rPr>
                <w:rFonts w:eastAsia="Times New Roman" w:cs="Times New Roman"/>
                <w:color w:val="000000"/>
                <w:sz w:val="20"/>
                <w:szCs w:val="20"/>
                <w:lang w:eastAsia="tr-TR"/>
              </w:rPr>
            </w:pPr>
            <w:r w:rsidRPr="003F38AE">
              <w:rPr>
                <w:rFonts w:eastAsia="Times New Roman" w:cs="Times New Roman"/>
                <w:color w:val="000000"/>
                <w:sz w:val="20"/>
                <w:szCs w:val="20"/>
                <w:lang w:eastAsia="tr-TR"/>
              </w:rPr>
              <w:t>10</w:t>
            </w:r>
          </w:p>
        </w:tc>
        <w:tc>
          <w:tcPr>
            <w:tcW w:w="669" w:type="pct"/>
          </w:tcPr>
          <w:p w:rsidR="003F38AE" w:rsidRPr="003F38AE" w:rsidRDefault="003F38AE" w:rsidP="003F38AE">
            <w:pPr>
              <w:spacing w:after="0" w:line="240" w:lineRule="atLeast"/>
              <w:jc w:val="center"/>
              <w:rPr>
                <w:rFonts w:eastAsia="Times New Roman" w:cs="Times New Roman"/>
                <w:color w:val="000000"/>
                <w:sz w:val="20"/>
                <w:szCs w:val="20"/>
                <w:lang w:eastAsia="tr-TR"/>
              </w:rPr>
            </w:pPr>
            <w:r w:rsidRPr="003F38AE">
              <w:rPr>
                <w:rFonts w:eastAsia="Times New Roman" w:cs="Times New Roman"/>
                <w:color w:val="000000"/>
                <w:sz w:val="20"/>
                <w:szCs w:val="20"/>
                <w:lang w:eastAsia="tr-TR"/>
              </w:rPr>
              <w:t>15</w:t>
            </w:r>
          </w:p>
        </w:tc>
      </w:tr>
      <w:tr w:rsidR="003F38AE" w:rsidRPr="003F38AE" w:rsidTr="003F38AE">
        <w:trPr>
          <w:trHeight w:val="375"/>
        </w:trPr>
        <w:tc>
          <w:tcPr>
            <w:tcW w:w="3550" w:type="pct"/>
          </w:tcPr>
          <w:p w:rsidR="003F38AE" w:rsidRPr="003F38AE" w:rsidRDefault="003F38AE" w:rsidP="003F38AE">
            <w:pPr>
              <w:spacing w:after="0" w:line="240" w:lineRule="atLeast"/>
              <w:rPr>
                <w:rFonts w:eastAsia="Times New Roman" w:cs="Times New Roman"/>
                <w:color w:val="000000"/>
                <w:sz w:val="20"/>
                <w:szCs w:val="20"/>
                <w:lang w:eastAsia="tr-TR"/>
              </w:rPr>
            </w:pPr>
            <w:r w:rsidRPr="003F38AE">
              <w:rPr>
                <w:rFonts w:eastAsia="Times New Roman" w:cs="Times New Roman"/>
                <w:color w:val="000000"/>
                <w:sz w:val="20"/>
                <w:szCs w:val="20"/>
                <w:lang w:eastAsia="tr-TR"/>
              </w:rPr>
              <w:t>Final (Hazırlık Süresi Dahil)</w:t>
            </w:r>
          </w:p>
        </w:tc>
        <w:tc>
          <w:tcPr>
            <w:tcW w:w="395" w:type="pct"/>
          </w:tcPr>
          <w:p w:rsidR="003F38AE" w:rsidRPr="003F38AE" w:rsidRDefault="003F38AE" w:rsidP="003F38AE">
            <w:pPr>
              <w:spacing w:after="0" w:line="240" w:lineRule="atLeast"/>
              <w:jc w:val="center"/>
              <w:rPr>
                <w:rFonts w:eastAsia="Times New Roman" w:cs="Times New Roman"/>
                <w:color w:val="000000"/>
                <w:sz w:val="20"/>
                <w:szCs w:val="20"/>
                <w:lang w:eastAsia="tr-TR"/>
              </w:rPr>
            </w:pPr>
            <w:r w:rsidRPr="003F38AE">
              <w:rPr>
                <w:rFonts w:eastAsia="Times New Roman" w:cs="Times New Roman"/>
                <w:color w:val="000000"/>
                <w:sz w:val="20"/>
                <w:szCs w:val="20"/>
                <w:lang w:eastAsia="tr-TR"/>
              </w:rPr>
              <w:t>1</w:t>
            </w:r>
          </w:p>
        </w:tc>
        <w:tc>
          <w:tcPr>
            <w:tcW w:w="386" w:type="pct"/>
          </w:tcPr>
          <w:p w:rsidR="003F38AE" w:rsidRPr="003F38AE" w:rsidRDefault="003F38AE" w:rsidP="003F38AE">
            <w:pPr>
              <w:spacing w:after="0" w:line="240" w:lineRule="atLeast"/>
              <w:jc w:val="center"/>
              <w:rPr>
                <w:rFonts w:eastAsia="Times New Roman" w:cs="Times New Roman"/>
                <w:color w:val="000000"/>
                <w:sz w:val="20"/>
                <w:szCs w:val="20"/>
                <w:lang w:eastAsia="tr-TR"/>
              </w:rPr>
            </w:pPr>
            <w:r w:rsidRPr="003F38AE">
              <w:rPr>
                <w:rFonts w:eastAsia="Times New Roman" w:cs="Times New Roman"/>
                <w:color w:val="000000"/>
                <w:sz w:val="20"/>
                <w:szCs w:val="20"/>
                <w:lang w:eastAsia="tr-TR"/>
              </w:rPr>
              <w:t>10</w:t>
            </w:r>
          </w:p>
        </w:tc>
        <w:tc>
          <w:tcPr>
            <w:tcW w:w="669" w:type="pct"/>
          </w:tcPr>
          <w:p w:rsidR="003F38AE" w:rsidRPr="003F38AE" w:rsidRDefault="003F38AE" w:rsidP="003F38AE">
            <w:pPr>
              <w:spacing w:after="0" w:line="240" w:lineRule="atLeast"/>
              <w:jc w:val="center"/>
              <w:rPr>
                <w:rFonts w:eastAsia="Times New Roman" w:cs="Times New Roman"/>
                <w:color w:val="000000"/>
                <w:sz w:val="20"/>
                <w:szCs w:val="20"/>
                <w:lang w:eastAsia="tr-TR"/>
              </w:rPr>
            </w:pPr>
            <w:r w:rsidRPr="003F38AE">
              <w:rPr>
                <w:rFonts w:eastAsia="Times New Roman" w:cs="Times New Roman"/>
                <w:color w:val="000000"/>
                <w:sz w:val="20"/>
                <w:szCs w:val="20"/>
                <w:lang w:eastAsia="tr-TR"/>
              </w:rPr>
              <w:t>15</w:t>
            </w:r>
          </w:p>
        </w:tc>
      </w:tr>
      <w:tr w:rsidR="003F38AE" w:rsidRPr="003F38AE" w:rsidTr="003F38AE">
        <w:trPr>
          <w:trHeight w:val="375"/>
        </w:trPr>
        <w:tc>
          <w:tcPr>
            <w:tcW w:w="3550" w:type="pct"/>
          </w:tcPr>
          <w:p w:rsidR="003F38AE" w:rsidRPr="003F38AE" w:rsidRDefault="003F38AE" w:rsidP="003F38AE">
            <w:pPr>
              <w:spacing w:after="0" w:line="240" w:lineRule="atLeast"/>
              <w:rPr>
                <w:rFonts w:eastAsia="Times New Roman" w:cs="Times New Roman"/>
                <w:color w:val="000000"/>
                <w:sz w:val="20"/>
                <w:szCs w:val="20"/>
                <w:lang w:eastAsia="tr-TR"/>
              </w:rPr>
            </w:pPr>
            <w:r w:rsidRPr="003F38AE">
              <w:rPr>
                <w:rFonts w:eastAsia="Times New Roman" w:cs="Times New Roman"/>
                <w:b/>
                <w:bCs/>
                <w:color w:val="000000"/>
                <w:sz w:val="20"/>
                <w:szCs w:val="20"/>
                <w:lang w:eastAsia="tr-TR"/>
              </w:rPr>
              <w:t>Toplam İş Yükü</w:t>
            </w:r>
          </w:p>
        </w:tc>
        <w:tc>
          <w:tcPr>
            <w:tcW w:w="395" w:type="pct"/>
          </w:tcPr>
          <w:p w:rsidR="003F38AE" w:rsidRPr="003F38AE" w:rsidRDefault="003F38AE" w:rsidP="003F38AE">
            <w:pPr>
              <w:spacing w:after="0" w:line="240" w:lineRule="atLeast"/>
              <w:rPr>
                <w:rFonts w:eastAsia="Times New Roman" w:cs="Times New Roman"/>
                <w:color w:val="000000"/>
                <w:sz w:val="20"/>
                <w:szCs w:val="20"/>
                <w:lang w:eastAsia="tr-TR"/>
              </w:rPr>
            </w:pPr>
          </w:p>
        </w:tc>
        <w:tc>
          <w:tcPr>
            <w:tcW w:w="386" w:type="pct"/>
          </w:tcPr>
          <w:p w:rsidR="003F38AE" w:rsidRPr="003F38AE" w:rsidRDefault="003F38AE" w:rsidP="003F38AE">
            <w:pPr>
              <w:spacing w:after="0" w:line="240" w:lineRule="atLeast"/>
              <w:rPr>
                <w:rFonts w:eastAsia="Times New Roman" w:cs="Times New Roman"/>
                <w:color w:val="000000"/>
                <w:sz w:val="20"/>
                <w:szCs w:val="20"/>
                <w:lang w:eastAsia="tr-TR"/>
              </w:rPr>
            </w:pPr>
          </w:p>
        </w:tc>
        <w:tc>
          <w:tcPr>
            <w:tcW w:w="669" w:type="pct"/>
          </w:tcPr>
          <w:p w:rsidR="003F38AE" w:rsidRPr="003F38AE" w:rsidRDefault="003F38AE" w:rsidP="003F38AE">
            <w:pPr>
              <w:spacing w:after="0" w:line="240" w:lineRule="atLeast"/>
              <w:jc w:val="center"/>
              <w:rPr>
                <w:rFonts w:eastAsia="Times New Roman" w:cs="Times New Roman"/>
                <w:color w:val="000000"/>
                <w:sz w:val="20"/>
                <w:szCs w:val="20"/>
                <w:lang w:eastAsia="tr-TR"/>
              </w:rPr>
            </w:pPr>
            <w:r w:rsidRPr="003F38AE">
              <w:rPr>
                <w:rFonts w:eastAsia="Times New Roman" w:cs="Times New Roman"/>
                <w:color w:val="000000"/>
                <w:sz w:val="20"/>
                <w:szCs w:val="20"/>
                <w:lang w:eastAsia="tr-TR"/>
              </w:rPr>
              <w:t>126</w:t>
            </w:r>
          </w:p>
        </w:tc>
      </w:tr>
      <w:tr w:rsidR="003F38AE" w:rsidRPr="003F38AE" w:rsidTr="003F38AE">
        <w:trPr>
          <w:trHeight w:val="375"/>
        </w:trPr>
        <w:tc>
          <w:tcPr>
            <w:tcW w:w="3550" w:type="pct"/>
          </w:tcPr>
          <w:p w:rsidR="003F38AE" w:rsidRPr="003F38AE" w:rsidRDefault="003F38AE" w:rsidP="003F38AE">
            <w:pPr>
              <w:spacing w:after="0" w:line="240" w:lineRule="atLeast"/>
              <w:rPr>
                <w:rFonts w:eastAsia="Times New Roman" w:cs="Times New Roman"/>
                <w:color w:val="000000"/>
                <w:sz w:val="20"/>
                <w:szCs w:val="20"/>
                <w:lang w:eastAsia="tr-TR"/>
              </w:rPr>
            </w:pPr>
            <w:r w:rsidRPr="003F38AE">
              <w:rPr>
                <w:rFonts w:eastAsia="Times New Roman" w:cs="Times New Roman"/>
                <w:b/>
                <w:bCs/>
                <w:color w:val="000000"/>
                <w:sz w:val="20"/>
                <w:szCs w:val="20"/>
                <w:lang w:eastAsia="tr-TR"/>
              </w:rPr>
              <w:t>Toplam İş Yükü / 25 (s)</w:t>
            </w:r>
          </w:p>
        </w:tc>
        <w:tc>
          <w:tcPr>
            <w:tcW w:w="395" w:type="pct"/>
          </w:tcPr>
          <w:p w:rsidR="003F38AE" w:rsidRPr="003F38AE" w:rsidRDefault="003F38AE" w:rsidP="003F38AE">
            <w:pPr>
              <w:spacing w:after="0" w:line="240" w:lineRule="atLeast"/>
              <w:rPr>
                <w:rFonts w:eastAsia="Times New Roman" w:cs="Times New Roman"/>
                <w:color w:val="000000"/>
                <w:sz w:val="20"/>
                <w:szCs w:val="20"/>
                <w:lang w:eastAsia="tr-TR"/>
              </w:rPr>
            </w:pPr>
          </w:p>
        </w:tc>
        <w:tc>
          <w:tcPr>
            <w:tcW w:w="386" w:type="pct"/>
          </w:tcPr>
          <w:p w:rsidR="003F38AE" w:rsidRPr="003F38AE" w:rsidRDefault="003F38AE" w:rsidP="003F38AE">
            <w:pPr>
              <w:spacing w:after="0" w:line="240" w:lineRule="atLeast"/>
              <w:rPr>
                <w:rFonts w:eastAsia="Times New Roman" w:cs="Times New Roman"/>
                <w:color w:val="000000"/>
                <w:sz w:val="20"/>
                <w:szCs w:val="20"/>
                <w:lang w:eastAsia="tr-TR"/>
              </w:rPr>
            </w:pPr>
          </w:p>
        </w:tc>
        <w:tc>
          <w:tcPr>
            <w:tcW w:w="669" w:type="pct"/>
          </w:tcPr>
          <w:p w:rsidR="003F38AE" w:rsidRPr="003F38AE" w:rsidRDefault="003F38AE" w:rsidP="003F38AE">
            <w:pPr>
              <w:spacing w:after="0" w:line="240" w:lineRule="atLeast"/>
              <w:jc w:val="center"/>
              <w:rPr>
                <w:rFonts w:eastAsia="Times New Roman" w:cs="Times New Roman"/>
                <w:color w:val="000000"/>
                <w:sz w:val="20"/>
                <w:szCs w:val="20"/>
                <w:lang w:eastAsia="tr-TR"/>
              </w:rPr>
            </w:pPr>
            <w:r w:rsidRPr="003F38AE">
              <w:rPr>
                <w:rFonts w:eastAsia="Times New Roman" w:cs="Times New Roman"/>
                <w:color w:val="000000"/>
                <w:sz w:val="20"/>
                <w:szCs w:val="20"/>
                <w:lang w:eastAsia="tr-TR"/>
              </w:rPr>
              <w:t>5,04</w:t>
            </w:r>
          </w:p>
        </w:tc>
      </w:tr>
      <w:tr w:rsidR="003F38AE" w:rsidRPr="003F38AE" w:rsidTr="003F38AE">
        <w:trPr>
          <w:trHeight w:val="375"/>
        </w:trPr>
        <w:tc>
          <w:tcPr>
            <w:tcW w:w="3550" w:type="pct"/>
          </w:tcPr>
          <w:p w:rsidR="003F38AE" w:rsidRPr="003F38AE" w:rsidRDefault="003F38AE" w:rsidP="003F38AE">
            <w:pPr>
              <w:spacing w:after="0" w:line="240" w:lineRule="atLeast"/>
              <w:rPr>
                <w:rFonts w:eastAsia="Times New Roman" w:cs="Times New Roman"/>
                <w:color w:val="000000"/>
                <w:sz w:val="20"/>
                <w:szCs w:val="20"/>
                <w:lang w:eastAsia="tr-TR"/>
              </w:rPr>
            </w:pPr>
            <w:r w:rsidRPr="003F38AE">
              <w:rPr>
                <w:rFonts w:eastAsia="Times New Roman" w:cs="Times New Roman"/>
                <w:b/>
                <w:bCs/>
                <w:color w:val="000000"/>
                <w:sz w:val="20"/>
                <w:szCs w:val="20"/>
                <w:lang w:eastAsia="tr-TR"/>
              </w:rPr>
              <w:t>Dersin AKTS Kredisi</w:t>
            </w:r>
          </w:p>
        </w:tc>
        <w:tc>
          <w:tcPr>
            <w:tcW w:w="395" w:type="pct"/>
          </w:tcPr>
          <w:p w:rsidR="003F38AE" w:rsidRPr="003F38AE" w:rsidRDefault="003F38AE" w:rsidP="003F38AE">
            <w:pPr>
              <w:spacing w:after="0" w:line="240" w:lineRule="atLeast"/>
              <w:rPr>
                <w:rFonts w:eastAsia="Times New Roman" w:cs="Times New Roman"/>
                <w:color w:val="000000"/>
                <w:sz w:val="20"/>
                <w:szCs w:val="20"/>
                <w:lang w:eastAsia="tr-TR"/>
              </w:rPr>
            </w:pPr>
          </w:p>
        </w:tc>
        <w:tc>
          <w:tcPr>
            <w:tcW w:w="386" w:type="pct"/>
          </w:tcPr>
          <w:p w:rsidR="003F38AE" w:rsidRPr="003F38AE" w:rsidRDefault="003F38AE" w:rsidP="003F38AE">
            <w:pPr>
              <w:spacing w:after="0" w:line="240" w:lineRule="atLeast"/>
              <w:rPr>
                <w:rFonts w:eastAsia="Times New Roman" w:cs="Times New Roman"/>
                <w:color w:val="000000"/>
                <w:sz w:val="20"/>
                <w:szCs w:val="20"/>
                <w:lang w:eastAsia="tr-TR"/>
              </w:rPr>
            </w:pPr>
          </w:p>
        </w:tc>
        <w:tc>
          <w:tcPr>
            <w:tcW w:w="669" w:type="pct"/>
          </w:tcPr>
          <w:p w:rsidR="003F38AE" w:rsidRPr="003F38AE" w:rsidRDefault="003F38AE" w:rsidP="003F38AE">
            <w:pPr>
              <w:spacing w:after="0" w:line="240" w:lineRule="atLeast"/>
              <w:jc w:val="center"/>
              <w:rPr>
                <w:rFonts w:eastAsia="Times New Roman" w:cs="Times New Roman"/>
                <w:color w:val="000000"/>
                <w:sz w:val="20"/>
                <w:szCs w:val="20"/>
                <w:lang w:eastAsia="tr-TR"/>
              </w:rPr>
            </w:pPr>
            <w:r w:rsidRPr="003F38AE">
              <w:rPr>
                <w:rFonts w:eastAsia="Times New Roman" w:cs="Times New Roman"/>
                <w:color w:val="000000"/>
                <w:sz w:val="20"/>
                <w:szCs w:val="20"/>
                <w:lang w:eastAsia="tr-TR"/>
              </w:rPr>
              <w:t>5</w:t>
            </w:r>
          </w:p>
        </w:tc>
      </w:tr>
    </w:tbl>
    <w:p w:rsidR="003F38AE" w:rsidRPr="003F38AE" w:rsidRDefault="003F38AE" w:rsidP="003F38AE">
      <w:pPr>
        <w:rPr>
          <w:rFonts w:eastAsia="Calibri" w:cs="Times New Roman"/>
          <w:sz w:val="20"/>
          <w:szCs w:val="20"/>
        </w:rPr>
      </w:pPr>
    </w:p>
    <w:p w:rsidR="007E3523" w:rsidRPr="007E3523" w:rsidRDefault="007E3523" w:rsidP="007E3523">
      <w:pPr>
        <w:rPr>
          <w:rFonts w:ascii="Times New Roman" w:eastAsiaTheme="minorEastAsia" w:hAnsi="Times New Roman"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9"/>
        <w:gridCol w:w="1404"/>
        <w:gridCol w:w="1086"/>
        <w:gridCol w:w="1449"/>
        <w:gridCol w:w="966"/>
        <w:gridCol w:w="952"/>
      </w:tblGrid>
      <w:tr w:rsidR="00460B2E" w:rsidRPr="00460B2E" w:rsidTr="00AF676B">
        <w:trPr>
          <w:trHeight w:val="525"/>
        </w:trPr>
        <w:tc>
          <w:tcPr>
            <w:tcW w:w="0" w:type="auto"/>
            <w:gridSpan w:val="6"/>
          </w:tcPr>
          <w:p w:rsidR="00460B2E" w:rsidRPr="00460B2E" w:rsidRDefault="00460B2E" w:rsidP="00460B2E">
            <w:pPr>
              <w:spacing w:after="0" w:line="240" w:lineRule="auto"/>
              <w:jc w:val="center"/>
              <w:rPr>
                <w:rFonts w:eastAsia="Calibri" w:cs="Times New Roman"/>
                <w:b/>
                <w:bCs/>
                <w:sz w:val="20"/>
                <w:szCs w:val="20"/>
                <w:lang w:eastAsia="tr-TR"/>
              </w:rPr>
            </w:pPr>
            <w:r w:rsidRPr="00460B2E">
              <w:rPr>
                <w:rFonts w:eastAsia="Calibri" w:cs="Times New Roman"/>
                <w:b/>
                <w:bCs/>
                <w:sz w:val="20"/>
                <w:szCs w:val="20"/>
                <w:lang w:eastAsia="tr-TR"/>
              </w:rPr>
              <w:t>DERS BİLGİLERİ</w:t>
            </w:r>
          </w:p>
        </w:tc>
      </w:tr>
      <w:tr w:rsidR="00460B2E" w:rsidRPr="00460B2E" w:rsidTr="00AF676B">
        <w:trPr>
          <w:trHeight w:val="450"/>
        </w:trPr>
        <w:tc>
          <w:tcPr>
            <w:tcW w:w="0" w:type="auto"/>
          </w:tcPr>
          <w:p w:rsidR="00460B2E" w:rsidRPr="00460B2E" w:rsidRDefault="00460B2E" w:rsidP="00460B2E">
            <w:pPr>
              <w:spacing w:after="0" w:line="240" w:lineRule="atLeast"/>
              <w:rPr>
                <w:rFonts w:eastAsia="Calibri" w:cs="Times New Roman"/>
                <w:sz w:val="20"/>
                <w:szCs w:val="20"/>
                <w:lang w:eastAsia="tr-TR"/>
              </w:rPr>
            </w:pPr>
            <w:r w:rsidRPr="00460B2E">
              <w:rPr>
                <w:rFonts w:eastAsia="Calibri" w:cs="Times New Roman"/>
                <w:b/>
                <w:bCs/>
                <w:sz w:val="20"/>
                <w:szCs w:val="20"/>
                <w:lang w:eastAsia="tr-TR"/>
              </w:rPr>
              <w:t>Ders</w:t>
            </w:r>
          </w:p>
        </w:tc>
        <w:tc>
          <w:tcPr>
            <w:tcW w:w="0" w:type="auto"/>
          </w:tcPr>
          <w:p w:rsidR="00460B2E" w:rsidRPr="00460B2E" w:rsidRDefault="00460B2E" w:rsidP="00460B2E">
            <w:pPr>
              <w:spacing w:after="0" w:line="240" w:lineRule="atLeast"/>
              <w:jc w:val="center"/>
              <w:rPr>
                <w:rFonts w:eastAsia="Calibri" w:cs="Times New Roman"/>
                <w:sz w:val="20"/>
                <w:szCs w:val="20"/>
                <w:lang w:eastAsia="tr-TR"/>
              </w:rPr>
            </w:pPr>
            <w:r w:rsidRPr="00460B2E">
              <w:rPr>
                <w:rFonts w:eastAsia="Calibri" w:cs="Times New Roman"/>
                <w:i/>
                <w:iCs/>
                <w:sz w:val="20"/>
                <w:szCs w:val="20"/>
                <w:lang w:eastAsia="tr-TR"/>
              </w:rPr>
              <w:t>Kodu</w:t>
            </w:r>
          </w:p>
        </w:tc>
        <w:tc>
          <w:tcPr>
            <w:tcW w:w="0" w:type="auto"/>
          </w:tcPr>
          <w:p w:rsidR="00460B2E" w:rsidRPr="00460B2E" w:rsidRDefault="00460B2E" w:rsidP="00460B2E">
            <w:pPr>
              <w:spacing w:after="0" w:line="240" w:lineRule="atLeast"/>
              <w:jc w:val="center"/>
              <w:rPr>
                <w:rFonts w:eastAsia="Calibri" w:cs="Times New Roman"/>
                <w:sz w:val="20"/>
                <w:szCs w:val="20"/>
                <w:lang w:eastAsia="tr-TR"/>
              </w:rPr>
            </w:pPr>
            <w:r w:rsidRPr="00460B2E">
              <w:rPr>
                <w:rFonts w:eastAsia="Calibri" w:cs="Times New Roman"/>
                <w:i/>
                <w:iCs/>
                <w:sz w:val="20"/>
                <w:szCs w:val="20"/>
                <w:lang w:eastAsia="tr-TR"/>
              </w:rPr>
              <w:t>Yarıyıl</w:t>
            </w:r>
          </w:p>
        </w:tc>
        <w:tc>
          <w:tcPr>
            <w:tcW w:w="0" w:type="auto"/>
          </w:tcPr>
          <w:p w:rsidR="00460B2E" w:rsidRPr="00460B2E" w:rsidRDefault="00460B2E" w:rsidP="00460B2E">
            <w:pPr>
              <w:spacing w:after="0" w:line="240" w:lineRule="atLeast"/>
              <w:jc w:val="center"/>
              <w:rPr>
                <w:rFonts w:eastAsia="Calibri" w:cs="Times New Roman"/>
                <w:sz w:val="20"/>
                <w:szCs w:val="20"/>
                <w:lang w:eastAsia="tr-TR"/>
              </w:rPr>
            </w:pPr>
            <w:r w:rsidRPr="00460B2E">
              <w:rPr>
                <w:rFonts w:eastAsia="Calibri" w:cs="Times New Roman"/>
                <w:i/>
                <w:iCs/>
                <w:sz w:val="20"/>
                <w:szCs w:val="20"/>
                <w:lang w:eastAsia="tr-TR"/>
              </w:rPr>
              <w:t>T+U Saat</w:t>
            </w:r>
          </w:p>
        </w:tc>
        <w:tc>
          <w:tcPr>
            <w:tcW w:w="0" w:type="auto"/>
          </w:tcPr>
          <w:p w:rsidR="00460B2E" w:rsidRPr="00460B2E" w:rsidRDefault="00460B2E" w:rsidP="00460B2E">
            <w:pPr>
              <w:spacing w:after="0" w:line="240" w:lineRule="atLeast"/>
              <w:jc w:val="center"/>
              <w:rPr>
                <w:rFonts w:eastAsia="Calibri" w:cs="Times New Roman"/>
                <w:sz w:val="20"/>
                <w:szCs w:val="20"/>
                <w:lang w:eastAsia="tr-TR"/>
              </w:rPr>
            </w:pPr>
            <w:r w:rsidRPr="00460B2E">
              <w:rPr>
                <w:rFonts w:eastAsia="Calibri" w:cs="Times New Roman"/>
                <w:i/>
                <w:iCs/>
                <w:sz w:val="20"/>
                <w:szCs w:val="20"/>
                <w:lang w:eastAsia="tr-TR"/>
              </w:rPr>
              <w:t>Kredi</w:t>
            </w:r>
          </w:p>
        </w:tc>
        <w:tc>
          <w:tcPr>
            <w:tcW w:w="0" w:type="auto"/>
          </w:tcPr>
          <w:p w:rsidR="00460B2E" w:rsidRPr="00460B2E" w:rsidRDefault="00460B2E" w:rsidP="00460B2E">
            <w:pPr>
              <w:spacing w:after="0" w:line="240" w:lineRule="atLeast"/>
              <w:jc w:val="center"/>
              <w:rPr>
                <w:rFonts w:eastAsia="Calibri" w:cs="Times New Roman"/>
                <w:sz w:val="20"/>
                <w:szCs w:val="20"/>
                <w:lang w:eastAsia="tr-TR"/>
              </w:rPr>
            </w:pPr>
            <w:r w:rsidRPr="00460B2E">
              <w:rPr>
                <w:rFonts w:eastAsia="Calibri" w:cs="Times New Roman"/>
                <w:i/>
                <w:iCs/>
                <w:sz w:val="20"/>
                <w:szCs w:val="20"/>
                <w:lang w:eastAsia="tr-TR"/>
              </w:rPr>
              <w:t>AKTS</w:t>
            </w:r>
          </w:p>
        </w:tc>
      </w:tr>
      <w:tr w:rsidR="00460B2E" w:rsidRPr="00460B2E" w:rsidTr="00AF676B">
        <w:trPr>
          <w:trHeight w:val="375"/>
        </w:trPr>
        <w:tc>
          <w:tcPr>
            <w:tcW w:w="0" w:type="auto"/>
          </w:tcPr>
          <w:p w:rsidR="00460B2E" w:rsidRPr="00460B2E" w:rsidRDefault="00460B2E" w:rsidP="00460B2E">
            <w:pPr>
              <w:spacing w:after="0" w:line="240" w:lineRule="atLeast"/>
              <w:rPr>
                <w:rFonts w:eastAsia="Calibri" w:cs="Times New Roman"/>
                <w:b/>
                <w:sz w:val="20"/>
                <w:szCs w:val="20"/>
                <w:lang w:eastAsia="tr-TR"/>
              </w:rPr>
            </w:pPr>
            <w:r w:rsidRPr="00460B2E">
              <w:rPr>
                <w:rFonts w:eastAsia="Calibri" w:cs="Times New Roman"/>
                <w:b/>
                <w:sz w:val="20"/>
                <w:szCs w:val="20"/>
                <w:lang w:eastAsia="tr-TR"/>
              </w:rPr>
              <w:t>Araştırma Yöntemleri</w:t>
            </w:r>
          </w:p>
        </w:tc>
        <w:tc>
          <w:tcPr>
            <w:tcW w:w="0" w:type="auto"/>
          </w:tcPr>
          <w:p w:rsidR="00460B2E" w:rsidRPr="00460B2E" w:rsidRDefault="00460B2E" w:rsidP="00460B2E">
            <w:pPr>
              <w:spacing w:after="0" w:line="240" w:lineRule="atLeast"/>
              <w:jc w:val="center"/>
              <w:rPr>
                <w:rFonts w:eastAsia="Calibri" w:cs="Times New Roman"/>
                <w:sz w:val="20"/>
                <w:szCs w:val="20"/>
                <w:lang w:eastAsia="tr-TR"/>
              </w:rPr>
            </w:pPr>
            <w:r w:rsidRPr="00460B2E">
              <w:rPr>
                <w:rFonts w:eastAsia="Calibri" w:cs="Times New Roman"/>
                <w:sz w:val="20"/>
                <w:szCs w:val="20"/>
                <w:lang w:eastAsia="tr-TR"/>
              </w:rPr>
              <w:t>LSEG101</w:t>
            </w:r>
          </w:p>
        </w:tc>
        <w:tc>
          <w:tcPr>
            <w:tcW w:w="0" w:type="auto"/>
          </w:tcPr>
          <w:p w:rsidR="00460B2E" w:rsidRPr="00460B2E" w:rsidRDefault="00460B2E" w:rsidP="00460B2E">
            <w:pPr>
              <w:spacing w:after="0" w:line="240" w:lineRule="atLeast"/>
              <w:jc w:val="center"/>
              <w:rPr>
                <w:rFonts w:eastAsia="Calibri" w:cs="Times New Roman"/>
                <w:sz w:val="20"/>
                <w:szCs w:val="20"/>
                <w:lang w:eastAsia="tr-TR"/>
              </w:rPr>
            </w:pPr>
            <w:r w:rsidRPr="00460B2E">
              <w:rPr>
                <w:rFonts w:eastAsia="Calibri" w:cs="Times New Roman"/>
                <w:sz w:val="20"/>
                <w:szCs w:val="20"/>
                <w:lang w:eastAsia="tr-TR"/>
              </w:rPr>
              <w:t>1</w:t>
            </w:r>
          </w:p>
        </w:tc>
        <w:tc>
          <w:tcPr>
            <w:tcW w:w="0" w:type="auto"/>
          </w:tcPr>
          <w:p w:rsidR="00460B2E" w:rsidRPr="00460B2E" w:rsidRDefault="00460B2E" w:rsidP="00460B2E">
            <w:pPr>
              <w:spacing w:after="0" w:line="240" w:lineRule="atLeast"/>
              <w:jc w:val="center"/>
              <w:rPr>
                <w:rFonts w:eastAsia="Calibri" w:cs="Times New Roman"/>
                <w:sz w:val="20"/>
                <w:szCs w:val="20"/>
                <w:lang w:eastAsia="tr-TR"/>
              </w:rPr>
            </w:pPr>
            <w:r>
              <w:rPr>
                <w:rFonts w:eastAsia="Calibri" w:cs="Times New Roman"/>
                <w:sz w:val="20"/>
                <w:szCs w:val="20"/>
                <w:lang w:eastAsia="tr-TR"/>
              </w:rPr>
              <w:t>2</w:t>
            </w:r>
            <w:r w:rsidRPr="00460B2E">
              <w:rPr>
                <w:rFonts w:eastAsia="Calibri" w:cs="Times New Roman"/>
                <w:sz w:val="20"/>
                <w:szCs w:val="20"/>
                <w:lang w:eastAsia="tr-TR"/>
              </w:rPr>
              <w:t>+0</w:t>
            </w:r>
          </w:p>
        </w:tc>
        <w:tc>
          <w:tcPr>
            <w:tcW w:w="0" w:type="auto"/>
          </w:tcPr>
          <w:p w:rsidR="00460B2E" w:rsidRPr="00460B2E" w:rsidRDefault="00460B2E" w:rsidP="00460B2E">
            <w:pPr>
              <w:spacing w:after="0" w:line="240" w:lineRule="atLeast"/>
              <w:jc w:val="center"/>
              <w:rPr>
                <w:rFonts w:eastAsia="Calibri" w:cs="Times New Roman"/>
                <w:sz w:val="20"/>
                <w:szCs w:val="20"/>
                <w:lang w:eastAsia="tr-TR"/>
              </w:rPr>
            </w:pPr>
            <w:r w:rsidRPr="00460B2E">
              <w:rPr>
                <w:rFonts w:eastAsia="Calibri" w:cs="Times New Roman"/>
                <w:sz w:val="20"/>
                <w:szCs w:val="20"/>
                <w:lang w:eastAsia="tr-TR"/>
              </w:rPr>
              <w:t>2</w:t>
            </w:r>
          </w:p>
        </w:tc>
        <w:tc>
          <w:tcPr>
            <w:tcW w:w="0" w:type="auto"/>
          </w:tcPr>
          <w:p w:rsidR="00460B2E" w:rsidRPr="00460B2E" w:rsidRDefault="00460B2E" w:rsidP="00460B2E">
            <w:pPr>
              <w:spacing w:after="0" w:line="240" w:lineRule="atLeast"/>
              <w:jc w:val="center"/>
              <w:rPr>
                <w:rFonts w:eastAsia="Calibri" w:cs="Times New Roman"/>
                <w:sz w:val="20"/>
                <w:szCs w:val="20"/>
                <w:lang w:eastAsia="tr-TR"/>
              </w:rPr>
            </w:pPr>
            <w:r w:rsidRPr="00460B2E">
              <w:rPr>
                <w:rFonts w:eastAsia="Calibri" w:cs="Times New Roman"/>
                <w:sz w:val="20"/>
                <w:szCs w:val="20"/>
                <w:lang w:eastAsia="tr-TR"/>
              </w:rPr>
              <w:t>3</w:t>
            </w:r>
          </w:p>
        </w:tc>
      </w:tr>
    </w:tbl>
    <w:p w:rsidR="00460B2E" w:rsidRPr="00460B2E" w:rsidRDefault="00460B2E" w:rsidP="00460B2E">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460B2E" w:rsidRPr="00460B2E" w:rsidTr="00AF676B">
        <w:trPr>
          <w:trHeight w:val="450"/>
        </w:trPr>
        <w:tc>
          <w:tcPr>
            <w:tcW w:w="1250" w:type="pct"/>
          </w:tcPr>
          <w:p w:rsidR="00460B2E" w:rsidRPr="00460B2E" w:rsidRDefault="00460B2E" w:rsidP="00460B2E">
            <w:pPr>
              <w:spacing w:after="0" w:line="240" w:lineRule="atLeast"/>
              <w:rPr>
                <w:rFonts w:eastAsia="Calibri" w:cs="Times New Roman"/>
                <w:sz w:val="20"/>
                <w:szCs w:val="20"/>
                <w:lang w:eastAsia="tr-TR"/>
              </w:rPr>
            </w:pPr>
            <w:r w:rsidRPr="00460B2E">
              <w:rPr>
                <w:rFonts w:eastAsia="Calibri" w:cs="Times New Roman"/>
                <w:b/>
                <w:bCs/>
                <w:sz w:val="20"/>
                <w:szCs w:val="20"/>
                <w:lang w:eastAsia="tr-TR"/>
              </w:rPr>
              <w:t>Ön Koşul Dersleri</w:t>
            </w:r>
          </w:p>
        </w:tc>
        <w:tc>
          <w:tcPr>
            <w:tcW w:w="0" w:type="auto"/>
          </w:tcPr>
          <w:p w:rsidR="00460B2E" w:rsidRPr="00460B2E" w:rsidRDefault="00460B2E" w:rsidP="00460B2E">
            <w:pPr>
              <w:spacing w:after="0" w:line="240" w:lineRule="atLeast"/>
              <w:rPr>
                <w:rFonts w:eastAsia="Calibri" w:cs="Times New Roman"/>
                <w:sz w:val="20"/>
                <w:szCs w:val="20"/>
                <w:lang w:eastAsia="tr-TR"/>
              </w:rPr>
            </w:pPr>
          </w:p>
        </w:tc>
      </w:tr>
      <w:tr w:rsidR="00460B2E" w:rsidRPr="00460B2E" w:rsidTr="00AF676B">
        <w:trPr>
          <w:trHeight w:val="450"/>
        </w:trPr>
        <w:tc>
          <w:tcPr>
            <w:tcW w:w="1250" w:type="pct"/>
          </w:tcPr>
          <w:p w:rsidR="00460B2E" w:rsidRPr="00460B2E" w:rsidRDefault="00460B2E" w:rsidP="00460B2E">
            <w:pPr>
              <w:spacing w:after="0" w:line="240" w:lineRule="atLeast"/>
              <w:rPr>
                <w:rFonts w:eastAsia="Calibri" w:cs="Times New Roman"/>
                <w:sz w:val="20"/>
                <w:szCs w:val="20"/>
                <w:lang w:eastAsia="tr-TR"/>
              </w:rPr>
            </w:pPr>
            <w:r w:rsidRPr="00460B2E">
              <w:rPr>
                <w:rFonts w:eastAsia="Calibri" w:cs="Times New Roman"/>
                <w:b/>
                <w:bCs/>
                <w:sz w:val="20"/>
                <w:szCs w:val="20"/>
                <w:lang w:eastAsia="tr-TR"/>
              </w:rPr>
              <w:t>Önerilen Seçmeli Dersler</w:t>
            </w:r>
          </w:p>
        </w:tc>
        <w:tc>
          <w:tcPr>
            <w:tcW w:w="0" w:type="auto"/>
          </w:tcPr>
          <w:p w:rsidR="00460B2E" w:rsidRPr="00460B2E" w:rsidRDefault="00460B2E" w:rsidP="00460B2E">
            <w:pPr>
              <w:spacing w:after="0" w:line="240" w:lineRule="atLeast"/>
              <w:rPr>
                <w:rFonts w:eastAsia="Calibri" w:cs="Times New Roman"/>
                <w:sz w:val="20"/>
                <w:szCs w:val="20"/>
                <w:lang w:eastAsia="tr-TR"/>
              </w:rPr>
            </w:pPr>
          </w:p>
        </w:tc>
      </w:tr>
    </w:tbl>
    <w:p w:rsidR="00460B2E" w:rsidRPr="00460B2E" w:rsidRDefault="00460B2E" w:rsidP="00460B2E">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460B2E" w:rsidRPr="00460B2E" w:rsidTr="00AF676B">
        <w:trPr>
          <w:trHeight w:val="450"/>
        </w:trPr>
        <w:tc>
          <w:tcPr>
            <w:tcW w:w="1250" w:type="pct"/>
          </w:tcPr>
          <w:p w:rsidR="00460B2E" w:rsidRPr="00460B2E" w:rsidRDefault="00460B2E" w:rsidP="00460B2E">
            <w:pPr>
              <w:spacing w:after="0" w:line="240" w:lineRule="atLeast"/>
              <w:rPr>
                <w:rFonts w:eastAsia="Calibri" w:cs="Times New Roman"/>
                <w:sz w:val="20"/>
                <w:szCs w:val="20"/>
                <w:lang w:eastAsia="tr-TR"/>
              </w:rPr>
            </w:pPr>
            <w:r w:rsidRPr="00460B2E">
              <w:rPr>
                <w:rFonts w:eastAsia="Calibri" w:cs="Times New Roman"/>
                <w:b/>
                <w:bCs/>
                <w:sz w:val="20"/>
                <w:szCs w:val="20"/>
                <w:lang w:eastAsia="tr-TR"/>
              </w:rPr>
              <w:t>Dersin Dili</w:t>
            </w:r>
          </w:p>
        </w:tc>
        <w:tc>
          <w:tcPr>
            <w:tcW w:w="0" w:type="auto"/>
          </w:tcPr>
          <w:p w:rsidR="00460B2E" w:rsidRPr="00460B2E" w:rsidRDefault="00460B2E" w:rsidP="00460B2E">
            <w:pPr>
              <w:spacing w:after="0" w:line="240" w:lineRule="atLeast"/>
              <w:rPr>
                <w:rFonts w:eastAsia="Calibri" w:cs="Times New Roman"/>
                <w:sz w:val="20"/>
                <w:szCs w:val="20"/>
                <w:lang w:eastAsia="tr-TR"/>
              </w:rPr>
            </w:pPr>
            <w:r w:rsidRPr="00460B2E">
              <w:rPr>
                <w:rFonts w:eastAsia="Calibri" w:cs="Times New Roman"/>
                <w:sz w:val="20"/>
                <w:szCs w:val="20"/>
                <w:lang w:eastAsia="tr-TR"/>
              </w:rPr>
              <w:t>Türkçe </w:t>
            </w:r>
            <w:r w:rsidRPr="00460B2E">
              <w:rPr>
                <w:rFonts w:eastAsia="Calibri" w:cs="Times New Roman"/>
                <w:noProof/>
                <w:sz w:val="20"/>
                <w:szCs w:val="20"/>
                <w:lang w:eastAsia="tr-TR"/>
              </w:rPr>
              <w:drawing>
                <wp:inline distT="0" distB="0" distL="0" distR="0" wp14:anchorId="7BE67C1D" wp14:editId="54346E54">
                  <wp:extent cx="276225" cy="190500"/>
                  <wp:effectExtent l="0" t="0" r="9525" b="0"/>
                  <wp:docPr id="7"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460B2E" w:rsidRPr="00460B2E" w:rsidTr="00AF676B">
        <w:trPr>
          <w:trHeight w:val="450"/>
        </w:trPr>
        <w:tc>
          <w:tcPr>
            <w:tcW w:w="0" w:type="auto"/>
          </w:tcPr>
          <w:p w:rsidR="00460B2E" w:rsidRPr="00460B2E" w:rsidRDefault="00460B2E" w:rsidP="00460B2E">
            <w:pPr>
              <w:spacing w:after="0" w:line="240" w:lineRule="atLeast"/>
              <w:rPr>
                <w:rFonts w:eastAsia="Calibri" w:cs="Times New Roman"/>
                <w:sz w:val="20"/>
                <w:szCs w:val="20"/>
                <w:lang w:eastAsia="tr-TR"/>
              </w:rPr>
            </w:pPr>
            <w:r w:rsidRPr="00460B2E">
              <w:rPr>
                <w:rFonts w:eastAsia="Calibri" w:cs="Times New Roman"/>
                <w:b/>
                <w:bCs/>
                <w:sz w:val="20"/>
                <w:szCs w:val="20"/>
                <w:lang w:eastAsia="tr-TR"/>
              </w:rPr>
              <w:t>Dersin Seviyesi</w:t>
            </w:r>
          </w:p>
        </w:tc>
        <w:tc>
          <w:tcPr>
            <w:tcW w:w="0" w:type="auto"/>
          </w:tcPr>
          <w:p w:rsidR="00460B2E" w:rsidRPr="00460B2E" w:rsidRDefault="00460B2E" w:rsidP="00460B2E">
            <w:pPr>
              <w:spacing w:after="0" w:line="240" w:lineRule="atLeast"/>
              <w:rPr>
                <w:rFonts w:eastAsia="Calibri" w:cs="Times New Roman"/>
                <w:sz w:val="20"/>
                <w:szCs w:val="20"/>
                <w:lang w:eastAsia="tr-TR"/>
              </w:rPr>
            </w:pPr>
            <w:r w:rsidRPr="00460B2E">
              <w:rPr>
                <w:rFonts w:eastAsia="Calibri" w:cs="Times New Roman"/>
                <w:sz w:val="20"/>
                <w:szCs w:val="20"/>
                <w:lang w:eastAsia="tr-TR"/>
              </w:rPr>
              <w:t>Lisans</w:t>
            </w:r>
          </w:p>
        </w:tc>
      </w:tr>
      <w:tr w:rsidR="00460B2E" w:rsidRPr="00460B2E" w:rsidTr="00AF676B">
        <w:trPr>
          <w:trHeight w:val="450"/>
        </w:trPr>
        <w:tc>
          <w:tcPr>
            <w:tcW w:w="0" w:type="auto"/>
          </w:tcPr>
          <w:p w:rsidR="00460B2E" w:rsidRPr="00460B2E" w:rsidRDefault="00460B2E" w:rsidP="00460B2E">
            <w:pPr>
              <w:spacing w:after="0" w:line="240" w:lineRule="atLeast"/>
              <w:rPr>
                <w:rFonts w:eastAsia="Calibri" w:cs="Times New Roman"/>
                <w:sz w:val="20"/>
                <w:szCs w:val="20"/>
                <w:lang w:eastAsia="tr-TR"/>
              </w:rPr>
            </w:pPr>
            <w:r w:rsidRPr="00460B2E">
              <w:rPr>
                <w:rFonts w:eastAsia="Calibri" w:cs="Times New Roman"/>
                <w:b/>
                <w:bCs/>
                <w:sz w:val="20"/>
                <w:szCs w:val="20"/>
                <w:lang w:eastAsia="tr-TR"/>
              </w:rPr>
              <w:t>Dersin Türü</w:t>
            </w:r>
          </w:p>
        </w:tc>
        <w:tc>
          <w:tcPr>
            <w:tcW w:w="0" w:type="auto"/>
          </w:tcPr>
          <w:p w:rsidR="00460B2E" w:rsidRPr="00460B2E" w:rsidRDefault="00460B2E" w:rsidP="00460B2E">
            <w:pPr>
              <w:spacing w:after="0" w:line="240" w:lineRule="atLeast"/>
              <w:rPr>
                <w:rFonts w:eastAsia="Calibri" w:cs="Times New Roman"/>
                <w:sz w:val="20"/>
                <w:szCs w:val="20"/>
                <w:lang w:eastAsia="tr-TR"/>
              </w:rPr>
            </w:pPr>
            <w:r w:rsidRPr="00460B2E">
              <w:rPr>
                <w:rFonts w:eastAsia="Calibri" w:cs="Times New Roman"/>
                <w:sz w:val="20"/>
                <w:szCs w:val="20"/>
                <w:lang w:eastAsia="tr-TR"/>
              </w:rPr>
              <w:t xml:space="preserve">Zorunlu-Sektörel Gelişim </w:t>
            </w:r>
          </w:p>
        </w:tc>
      </w:tr>
      <w:tr w:rsidR="00460B2E" w:rsidRPr="00460B2E" w:rsidTr="00AF676B">
        <w:trPr>
          <w:trHeight w:val="450"/>
        </w:trPr>
        <w:tc>
          <w:tcPr>
            <w:tcW w:w="0" w:type="auto"/>
          </w:tcPr>
          <w:p w:rsidR="00460B2E" w:rsidRPr="00460B2E" w:rsidRDefault="00460B2E" w:rsidP="00460B2E">
            <w:pPr>
              <w:spacing w:after="0" w:line="240" w:lineRule="atLeast"/>
              <w:rPr>
                <w:rFonts w:eastAsia="Calibri" w:cs="Times New Roman"/>
                <w:sz w:val="20"/>
                <w:szCs w:val="20"/>
                <w:lang w:eastAsia="tr-TR"/>
              </w:rPr>
            </w:pPr>
            <w:r w:rsidRPr="00460B2E">
              <w:rPr>
                <w:rFonts w:eastAsia="Calibri" w:cs="Times New Roman"/>
                <w:b/>
                <w:bCs/>
                <w:sz w:val="20"/>
                <w:szCs w:val="20"/>
                <w:lang w:eastAsia="tr-TR"/>
              </w:rPr>
              <w:t>Dersin Koordinatörü</w:t>
            </w:r>
          </w:p>
        </w:tc>
        <w:tc>
          <w:tcPr>
            <w:tcW w:w="0" w:type="auto"/>
          </w:tcPr>
          <w:p w:rsidR="00460B2E" w:rsidRPr="00460B2E" w:rsidRDefault="00460B2E" w:rsidP="00460B2E">
            <w:pPr>
              <w:spacing w:after="0" w:line="240" w:lineRule="atLeast"/>
              <w:rPr>
                <w:rFonts w:eastAsia="Calibri" w:cs="Times New Roman"/>
                <w:sz w:val="20"/>
                <w:szCs w:val="20"/>
                <w:lang w:eastAsia="tr-TR"/>
              </w:rPr>
            </w:pPr>
          </w:p>
        </w:tc>
      </w:tr>
      <w:tr w:rsidR="00460B2E" w:rsidRPr="00460B2E" w:rsidTr="00AF676B">
        <w:trPr>
          <w:trHeight w:val="450"/>
        </w:trPr>
        <w:tc>
          <w:tcPr>
            <w:tcW w:w="0" w:type="auto"/>
          </w:tcPr>
          <w:p w:rsidR="00460B2E" w:rsidRPr="00460B2E" w:rsidRDefault="00460B2E" w:rsidP="00460B2E">
            <w:pPr>
              <w:spacing w:after="0" w:line="240" w:lineRule="atLeast"/>
              <w:rPr>
                <w:rFonts w:eastAsia="Calibri" w:cs="Times New Roman"/>
                <w:sz w:val="20"/>
                <w:szCs w:val="20"/>
                <w:lang w:eastAsia="tr-TR"/>
              </w:rPr>
            </w:pPr>
            <w:r w:rsidRPr="00460B2E">
              <w:rPr>
                <w:rFonts w:eastAsia="Calibri" w:cs="Times New Roman"/>
                <w:b/>
                <w:bCs/>
                <w:sz w:val="20"/>
                <w:szCs w:val="20"/>
                <w:lang w:eastAsia="tr-TR"/>
              </w:rPr>
              <w:t>Dersi Verenler</w:t>
            </w:r>
          </w:p>
        </w:tc>
        <w:tc>
          <w:tcPr>
            <w:tcW w:w="0" w:type="auto"/>
          </w:tcPr>
          <w:p w:rsidR="00460B2E" w:rsidRPr="00460B2E" w:rsidRDefault="00460B2E" w:rsidP="00460B2E">
            <w:pPr>
              <w:spacing w:after="0" w:line="240" w:lineRule="atLeast"/>
              <w:rPr>
                <w:rFonts w:eastAsia="Calibri" w:cs="Times New Roman"/>
                <w:sz w:val="20"/>
                <w:szCs w:val="20"/>
                <w:lang w:eastAsia="tr-TR"/>
              </w:rPr>
            </w:pPr>
          </w:p>
        </w:tc>
      </w:tr>
      <w:tr w:rsidR="00460B2E" w:rsidRPr="00460B2E" w:rsidTr="00AF676B">
        <w:trPr>
          <w:trHeight w:val="450"/>
        </w:trPr>
        <w:tc>
          <w:tcPr>
            <w:tcW w:w="0" w:type="auto"/>
          </w:tcPr>
          <w:p w:rsidR="00460B2E" w:rsidRPr="00460B2E" w:rsidRDefault="00460B2E" w:rsidP="00460B2E">
            <w:pPr>
              <w:spacing w:after="0" w:line="240" w:lineRule="atLeast"/>
              <w:rPr>
                <w:rFonts w:eastAsia="Calibri" w:cs="Times New Roman"/>
                <w:sz w:val="20"/>
                <w:szCs w:val="20"/>
                <w:lang w:eastAsia="tr-TR"/>
              </w:rPr>
            </w:pPr>
            <w:r w:rsidRPr="00460B2E">
              <w:rPr>
                <w:rFonts w:eastAsia="Calibri" w:cs="Times New Roman"/>
                <w:b/>
                <w:bCs/>
                <w:sz w:val="20"/>
                <w:szCs w:val="20"/>
                <w:lang w:eastAsia="tr-TR"/>
              </w:rPr>
              <w:t>Dersin Yardımcıları</w:t>
            </w:r>
          </w:p>
        </w:tc>
        <w:tc>
          <w:tcPr>
            <w:tcW w:w="0" w:type="auto"/>
          </w:tcPr>
          <w:p w:rsidR="00460B2E" w:rsidRPr="00460B2E" w:rsidRDefault="00460B2E" w:rsidP="00460B2E">
            <w:pPr>
              <w:spacing w:after="0" w:line="240" w:lineRule="atLeast"/>
              <w:rPr>
                <w:rFonts w:eastAsia="Calibri" w:cs="Times New Roman"/>
                <w:sz w:val="20"/>
                <w:szCs w:val="20"/>
                <w:lang w:eastAsia="tr-TR"/>
              </w:rPr>
            </w:pPr>
          </w:p>
        </w:tc>
      </w:tr>
      <w:tr w:rsidR="00460B2E" w:rsidRPr="00460B2E" w:rsidTr="00AF676B">
        <w:trPr>
          <w:trHeight w:val="450"/>
        </w:trPr>
        <w:tc>
          <w:tcPr>
            <w:tcW w:w="0" w:type="auto"/>
          </w:tcPr>
          <w:p w:rsidR="00460B2E" w:rsidRPr="00460B2E" w:rsidRDefault="00460B2E" w:rsidP="00460B2E">
            <w:pPr>
              <w:spacing w:after="0" w:line="240" w:lineRule="atLeast"/>
              <w:rPr>
                <w:rFonts w:eastAsia="Calibri" w:cs="Times New Roman"/>
                <w:sz w:val="20"/>
                <w:szCs w:val="20"/>
                <w:lang w:eastAsia="tr-TR"/>
              </w:rPr>
            </w:pPr>
            <w:r w:rsidRPr="00460B2E">
              <w:rPr>
                <w:rFonts w:eastAsia="Calibri" w:cs="Times New Roman"/>
                <w:b/>
                <w:bCs/>
                <w:sz w:val="20"/>
                <w:szCs w:val="20"/>
                <w:lang w:eastAsia="tr-TR"/>
              </w:rPr>
              <w:t>Dersin Amacı</w:t>
            </w:r>
          </w:p>
        </w:tc>
        <w:tc>
          <w:tcPr>
            <w:tcW w:w="0" w:type="auto"/>
            <w:vAlign w:val="center"/>
          </w:tcPr>
          <w:p w:rsidR="00460B2E" w:rsidRPr="00460B2E" w:rsidRDefault="00460B2E" w:rsidP="00460B2E">
            <w:pPr>
              <w:jc w:val="both"/>
              <w:rPr>
                <w:rFonts w:eastAsia="Calibri" w:cs="Times New Roman"/>
                <w:sz w:val="20"/>
                <w:szCs w:val="20"/>
              </w:rPr>
            </w:pPr>
            <w:r w:rsidRPr="00460B2E">
              <w:rPr>
                <w:rFonts w:eastAsia="Calibri" w:cs="Times New Roman"/>
                <w:sz w:val="20"/>
                <w:szCs w:val="20"/>
              </w:rPr>
              <w:t xml:space="preserve">Bu dersin amacı, lisans düzeyinde öğrencilere, bilimsel araştırma yöntemlerinin temel bilgi ve becerilerini kazandırmaktır.  </w:t>
            </w:r>
          </w:p>
        </w:tc>
      </w:tr>
      <w:tr w:rsidR="00460B2E" w:rsidRPr="00460B2E" w:rsidTr="00AF676B">
        <w:trPr>
          <w:trHeight w:val="450"/>
        </w:trPr>
        <w:tc>
          <w:tcPr>
            <w:tcW w:w="0" w:type="auto"/>
          </w:tcPr>
          <w:p w:rsidR="00460B2E" w:rsidRPr="00460B2E" w:rsidRDefault="00460B2E" w:rsidP="00460B2E">
            <w:pPr>
              <w:spacing w:after="0" w:line="240" w:lineRule="atLeast"/>
              <w:rPr>
                <w:rFonts w:eastAsia="Calibri" w:cs="Times New Roman"/>
                <w:sz w:val="20"/>
                <w:szCs w:val="20"/>
                <w:lang w:eastAsia="tr-TR"/>
              </w:rPr>
            </w:pPr>
            <w:r w:rsidRPr="00460B2E">
              <w:rPr>
                <w:rFonts w:eastAsia="Calibri" w:cs="Times New Roman"/>
                <w:b/>
                <w:bCs/>
                <w:sz w:val="20"/>
                <w:szCs w:val="20"/>
                <w:lang w:eastAsia="tr-TR"/>
              </w:rPr>
              <w:t>Dersin İçeriği</w:t>
            </w:r>
          </w:p>
        </w:tc>
        <w:tc>
          <w:tcPr>
            <w:tcW w:w="0" w:type="auto"/>
          </w:tcPr>
          <w:p w:rsidR="00460B2E" w:rsidRPr="00460B2E" w:rsidRDefault="00460B2E" w:rsidP="00460B2E">
            <w:pPr>
              <w:jc w:val="both"/>
              <w:rPr>
                <w:rFonts w:eastAsia="Calibri" w:cs="Times New Roman"/>
                <w:sz w:val="20"/>
                <w:szCs w:val="20"/>
              </w:rPr>
            </w:pPr>
            <w:r w:rsidRPr="00460B2E">
              <w:rPr>
                <w:rFonts w:eastAsia="Calibri" w:cs="Times New Roman"/>
                <w:sz w:val="20"/>
                <w:szCs w:val="20"/>
              </w:rPr>
              <w:t xml:space="preserve">Bilim ve temel kavramlar (olgu, bilgi, mutlak, doğru, yanlış, evrensel bilgi v.b.). Bilim tarihine ilişkin temel bilgiler, bilimsel araştırmanın yapısı, bilimsel yöntemler ve bu yöntemlere ilişkin farklı görüşler, problem, araştırma modeli, </w:t>
            </w:r>
            <w:r w:rsidRPr="00460B2E">
              <w:rPr>
                <w:rFonts w:eastAsia="Calibri" w:cs="Times New Roman"/>
                <w:sz w:val="20"/>
                <w:szCs w:val="20"/>
              </w:rPr>
              <w:lastRenderedPageBreak/>
              <w:t>evren ve örneklem, verilerin toplanması ve veri toplama yöntemleri (nicel ve nitel veri toplama teknikleri) , verilerin kaydedilmesi, analizi, yorumlanması ve raporlaştırılması.</w:t>
            </w:r>
          </w:p>
        </w:tc>
      </w:tr>
    </w:tbl>
    <w:p w:rsidR="00460B2E" w:rsidRPr="00460B2E" w:rsidRDefault="00460B2E" w:rsidP="00460B2E">
      <w:pPr>
        <w:spacing w:after="0" w:line="240" w:lineRule="auto"/>
        <w:rPr>
          <w:rFonts w:eastAsia="Calibri" w:cs="Times New Roman"/>
          <w:sz w:val="20"/>
          <w:szCs w:val="20"/>
          <w:lang w:eastAsia="tr-TR"/>
        </w:rPr>
      </w:pPr>
    </w:p>
    <w:p w:rsidR="00460B2E" w:rsidRPr="00460B2E" w:rsidRDefault="00460B2E" w:rsidP="00460B2E">
      <w:pPr>
        <w:spacing w:after="0" w:line="240" w:lineRule="auto"/>
        <w:rPr>
          <w:rFonts w:eastAsia="Calibri" w:cs="Times New Roman"/>
          <w:sz w:val="20"/>
          <w:szCs w:val="20"/>
          <w:lang w:eastAsia="tr-TR"/>
        </w:rPr>
      </w:pPr>
    </w:p>
    <w:p w:rsidR="00460B2E" w:rsidRPr="00460B2E" w:rsidRDefault="00460B2E" w:rsidP="00460B2E">
      <w:pPr>
        <w:spacing w:after="0" w:line="240" w:lineRule="auto"/>
        <w:rPr>
          <w:rFonts w:eastAsia="Calibri" w:cs="Times New Roman"/>
          <w:sz w:val="20"/>
          <w:szCs w:val="20"/>
          <w:lang w:eastAsia="tr-TR"/>
        </w:rPr>
      </w:pPr>
    </w:p>
    <w:p w:rsidR="00460B2E" w:rsidRPr="00460B2E" w:rsidRDefault="00460B2E" w:rsidP="00460B2E">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78"/>
        <w:gridCol w:w="1340"/>
        <w:gridCol w:w="1298"/>
      </w:tblGrid>
      <w:tr w:rsidR="00460B2E" w:rsidRPr="00460B2E" w:rsidTr="00AF676B">
        <w:tc>
          <w:tcPr>
            <w:tcW w:w="0" w:type="auto"/>
          </w:tcPr>
          <w:p w:rsidR="00460B2E" w:rsidRPr="00460B2E" w:rsidRDefault="00460B2E" w:rsidP="00460B2E">
            <w:pPr>
              <w:spacing w:after="0" w:line="240" w:lineRule="atLeast"/>
              <w:rPr>
                <w:rFonts w:eastAsia="Calibri" w:cs="Times New Roman"/>
                <w:sz w:val="20"/>
                <w:szCs w:val="20"/>
                <w:lang w:eastAsia="tr-TR"/>
              </w:rPr>
            </w:pPr>
            <w:r w:rsidRPr="00460B2E">
              <w:rPr>
                <w:rFonts w:eastAsia="Calibri" w:cs="Times New Roman"/>
                <w:b/>
                <w:bCs/>
                <w:sz w:val="20"/>
                <w:szCs w:val="20"/>
                <w:lang w:eastAsia="tr-TR"/>
              </w:rPr>
              <w:t>Dersin Öğrenme Çıktıları</w:t>
            </w:r>
          </w:p>
        </w:tc>
        <w:tc>
          <w:tcPr>
            <w:tcW w:w="0" w:type="auto"/>
          </w:tcPr>
          <w:p w:rsidR="00460B2E" w:rsidRPr="00460B2E" w:rsidRDefault="00460B2E" w:rsidP="00460B2E">
            <w:pPr>
              <w:spacing w:after="0" w:line="240" w:lineRule="atLeast"/>
              <w:jc w:val="center"/>
              <w:rPr>
                <w:rFonts w:eastAsia="Calibri" w:cs="Times New Roman"/>
                <w:sz w:val="20"/>
                <w:szCs w:val="20"/>
                <w:lang w:eastAsia="tr-TR"/>
              </w:rPr>
            </w:pPr>
            <w:r w:rsidRPr="00460B2E">
              <w:rPr>
                <w:rFonts w:eastAsia="Calibri" w:cs="Times New Roman"/>
                <w:b/>
                <w:bCs/>
                <w:sz w:val="20"/>
                <w:szCs w:val="20"/>
                <w:lang w:eastAsia="tr-TR"/>
              </w:rPr>
              <w:t>Öğretim Yöntemleri</w:t>
            </w:r>
          </w:p>
        </w:tc>
        <w:tc>
          <w:tcPr>
            <w:tcW w:w="0" w:type="auto"/>
          </w:tcPr>
          <w:p w:rsidR="00460B2E" w:rsidRPr="00460B2E" w:rsidRDefault="00460B2E" w:rsidP="00460B2E">
            <w:pPr>
              <w:spacing w:after="0" w:line="240" w:lineRule="atLeast"/>
              <w:jc w:val="center"/>
              <w:rPr>
                <w:rFonts w:eastAsia="Calibri" w:cs="Times New Roman"/>
                <w:sz w:val="20"/>
                <w:szCs w:val="20"/>
                <w:lang w:eastAsia="tr-TR"/>
              </w:rPr>
            </w:pPr>
            <w:r w:rsidRPr="00460B2E">
              <w:rPr>
                <w:rFonts w:eastAsia="Calibri" w:cs="Times New Roman"/>
                <w:b/>
                <w:bCs/>
                <w:sz w:val="20"/>
                <w:szCs w:val="20"/>
                <w:lang w:eastAsia="tr-TR"/>
              </w:rPr>
              <w:t>Ölçme Yöntemleri</w:t>
            </w:r>
          </w:p>
        </w:tc>
      </w:tr>
      <w:tr w:rsidR="00460B2E" w:rsidRPr="00460B2E" w:rsidTr="00AF676B">
        <w:tc>
          <w:tcPr>
            <w:tcW w:w="0" w:type="auto"/>
            <w:vAlign w:val="center"/>
          </w:tcPr>
          <w:p w:rsidR="00460B2E" w:rsidRPr="00460B2E" w:rsidRDefault="00460B2E" w:rsidP="00460B2E">
            <w:pPr>
              <w:rPr>
                <w:rFonts w:eastAsia="Calibri" w:cs="Times New Roman"/>
                <w:sz w:val="20"/>
                <w:szCs w:val="20"/>
              </w:rPr>
            </w:pPr>
            <w:r w:rsidRPr="00460B2E">
              <w:rPr>
                <w:rFonts w:eastAsia="Calibri" w:cs="Times New Roman"/>
                <w:sz w:val="20"/>
                <w:szCs w:val="20"/>
              </w:rPr>
              <w:t>1) Bilimsel araştırmaların kapsamını, temellerini ve rolünü tanımlayabilmelerine,</w:t>
            </w:r>
          </w:p>
        </w:tc>
        <w:tc>
          <w:tcPr>
            <w:tcW w:w="0" w:type="auto"/>
            <w:vAlign w:val="center"/>
          </w:tcPr>
          <w:p w:rsidR="00460B2E" w:rsidRPr="00460B2E" w:rsidRDefault="00460B2E" w:rsidP="00460B2E">
            <w:pPr>
              <w:spacing w:line="240" w:lineRule="atLeast"/>
              <w:jc w:val="center"/>
              <w:rPr>
                <w:rFonts w:eastAsia="Calibri" w:cs="Times New Roman"/>
                <w:sz w:val="20"/>
                <w:szCs w:val="20"/>
              </w:rPr>
            </w:pPr>
            <w:r w:rsidRPr="00460B2E">
              <w:rPr>
                <w:rFonts w:eastAsia="Calibri" w:cs="Times New Roman"/>
                <w:sz w:val="20"/>
                <w:szCs w:val="20"/>
              </w:rPr>
              <w:t>1,2,3</w:t>
            </w:r>
          </w:p>
        </w:tc>
        <w:tc>
          <w:tcPr>
            <w:tcW w:w="0" w:type="auto"/>
            <w:vAlign w:val="center"/>
          </w:tcPr>
          <w:p w:rsidR="00460B2E" w:rsidRPr="00460B2E" w:rsidRDefault="00460B2E" w:rsidP="00460B2E">
            <w:pPr>
              <w:spacing w:line="240" w:lineRule="atLeast"/>
              <w:jc w:val="center"/>
              <w:rPr>
                <w:rFonts w:eastAsia="Calibri" w:cs="Times New Roman"/>
                <w:sz w:val="20"/>
                <w:szCs w:val="20"/>
              </w:rPr>
            </w:pPr>
            <w:r w:rsidRPr="00460B2E">
              <w:rPr>
                <w:rFonts w:eastAsia="Calibri" w:cs="Times New Roman"/>
                <w:sz w:val="20"/>
                <w:szCs w:val="20"/>
              </w:rPr>
              <w:t>A,C</w:t>
            </w:r>
          </w:p>
        </w:tc>
      </w:tr>
      <w:tr w:rsidR="00460B2E" w:rsidRPr="00460B2E" w:rsidTr="00AF676B">
        <w:tc>
          <w:tcPr>
            <w:tcW w:w="0" w:type="auto"/>
            <w:vAlign w:val="center"/>
          </w:tcPr>
          <w:p w:rsidR="00460B2E" w:rsidRPr="00460B2E" w:rsidRDefault="00460B2E" w:rsidP="00460B2E">
            <w:pPr>
              <w:rPr>
                <w:rFonts w:eastAsia="Calibri" w:cs="Times New Roman"/>
                <w:sz w:val="20"/>
                <w:szCs w:val="20"/>
              </w:rPr>
            </w:pPr>
            <w:r w:rsidRPr="00460B2E">
              <w:rPr>
                <w:rFonts w:eastAsia="Calibri" w:cs="Times New Roman"/>
                <w:sz w:val="20"/>
                <w:szCs w:val="20"/>
              </w:rPr>
              <w:t>2) Bilimsel makale, rapor ve tez hazırlayabilme konularını öğrenebilmelerine,</w:t>
            </w:r>
          </w:p>
        </w:tc>
        <w:tc>
          <w:tcPr>
            <w:tcW w:w="0" w:type="auto"/>
            <w:vAlign w:val="center"/>
          </w:tcPr>
          <w:p w:rsidR="00460B2E" w:rsidRPr="00460B2E" w:rsidRDefault="00460B2E" w:rsidP="00460B2E">
            <w:pPr>
              <w:spacing w:line="240" w:lineRule="atLeast"/>
              <w:jc w:val="center"/>
              <w:rPr>
                <w:rFonts w:eastAsia="Calibri" w:cs="Times New Roman"/>
                <w:sz w:val="20"/>
                <w:szCs w:val="20"/>
              </w:rPr>
            </w:pPr>
            <w:r w:rsidRPr="00460B2E">
              <w:rPr>
                <w:rFonts w:eastAsia="Calibri" w:cs="Times New Roman"/>
                <w:sz w:val="20"/>
                <w:szCs w:val="20"/>
              </w:rPr>
              <w:t>1,2,3</w:t>
            </w:r>
          </w:p>
        </w:tc>
        <w:tc>
          <w:tcPr>
            <w:tcW w:w="0" w:type="auto"/>
            <w:vAlign w:val="center"/>
          </w:tcPr>
          <w:p w:rsidR="00460B2E" w:rsidRPr="00460B2E" w:rsidRDefault="00460B2E" w:rsidP="00460B2E">
            <w:pPr>
              <w:spacing w:line="240" w:lineRule="atLeast"/>
              <w:jc w:val="center"/>
              <w:rPr>
                <w:rFonts w:eastAsia="Calibri" w:cs="Times New Roman"/>
                <w:sz w:val="20"/>
                <w:szCs w:val="20"/>
              </w:rPr>
            </w:pPr>
            <w:r w:rsidRPr="00460B2E">
              <w:rPr>
                <w:rFonts w:eastAsia="Calibri" w:cs="Times New Roman"/>
                <w:sz w:val="20"/>
                <w:szCs w:val="20"/>
              </w:rPr>
              <w:t>A,C</w:t>
            </w:r>
          </w:p>
        </w:tc>
      </w:tr>
      <w:tr w:rsidR="00460B2E" w:rsidRPr="00460B2E" w:rsidTr="00AF676B">
        <w:tc>
          <w:tcPr>
            <w:tcW w:w="0" w:type="auto"/>
            <w:vAlign w:val="center"/>
          </w:tcPr>
          <w:p w:rsidR="00460B2E" w:rsidRPr="00460B2E" w:rsidRDefault="00460B2E" w:rsidP="00460B2E">
            <w:pPr>
              <w:rPr>
                <w:rFonts w:eastAsia="Calibri" w:cs="Times New Roman"/>
                <w:sz w:val="20"/>
                <w:szCs w:val="20"/>
              </w:rPr>
            </w:pPr>
            <w:r w:rsidRPr="00460B2E">
              <w:rPr>
                <w:rFonts w:eastAsia="Calibri" w:cs="Times New Roman"/>
                <w:sz w:val="20"/>
                <w:szCs w:val="20"/>
              </w:rPr>
              <w:t>3) Yapılmış araştırmalarda sıkça kullanılan terim ve kavramlar ile araştırma tür,  desen,  yöntem ve teknikleri tanımalarına,</w:t>
            </w:r>
          </w:p>
        </w:tc>
        <w:tc>
          <w:tcPr>
            <w:tcW w:w="0" w:type="auto"/>
            <w:vAlign w:val="center"/>
          </w:tcPr>
          <w:p w:rsidR="00460B2E" w:rsidRPr="00460B2E" w:rsidRDefault="00460B2E" w:rsidP="00460B2E">
            <w:pPr>
              <w:spacing w:line="240" w:lineRule="atLeast"/>
              <w:jc w:val="center"/>
              <w:rPr>
                <w:rFonts w:eastAsia="Calibri" w:cs="Times New Roman"/>
                <w:sz w:val="20"/>
                <w:szCs w:val="20"/>
              </w:rPr>
            </w:pPr>
            <w:r w:rsidRPr="00460B2E">
              <w:rPr>
                <w:rFonts w:eastAsia="Calibri" w:cs="Times New Roman"/>
                <w:sz w:val="20"/>
                <w:szCs w:val="20"/>
              </w:rPr>
              <w:t>1,2,3</w:t>
            </w:r>
          </w:p>
        </w:tc>
        <w:tc>
          <w:tcPr>
            <w:tcW w:w="0" w:type="auto"/>
            <w:vAlign w:val="center"/>
          </w:tcPr>
          <w:p w:rsidR="00460B2E" w:rsidRPr="00460B2E" w:rsidRDefault="00460B2E" w:rsidP="00460B2E">
            <w:pPr>
              <w:spacing w:line="240" w:lineRule="atLeast"/>
              <w:jc w:val="center"/>
              <w:rPr>
                <w:rFonts w:eastAsia="Calibri" w:cs="Times New Roman"/>
                <w:sz w:val="20"/>
                <w:szCs w:val="20"/>
              </w:rPr>
            </w:pPr>
            <w:r w:rsidRPr="00460B2E">
              <w:rPr>
                <w:rFonts w:eastAsia="Calibri" w:cs="Times New Roman"/>
                <w:sz w:val="20"/>
                <w:szCs w:val="20"/>
              </w:rPr>
              <w:t>A,C</w:t>
            </w:r>
          </w:p>
        </w:tc>
      </w:tr>
      <w:tr w:rsidR="00460B2E" w:rsidRPr="00460B2E" w:rsidTr="00AF676B">
        <w:tc>
          <w:tcPr>
            <w:tcW w:w="0" w:type="auto"/>
            <w:vAlign w:val="center"/>
          </w:tcPr>
          <w:p w:rsidR="00460B2E" w:rsidRPr="00460B2E" w:rsidRDefault="00460B2E" w:rsidP="00460B2E">
            <w:pPr>
              <w:rPr>
                <w:rFonts w:eastAsia="Calibri" w:cs="Times New Roman"/>
                <w:sz w:val="20"/>
                <w:szCs w:val="20"/>
              </w:rPr>
            </w:pPr>
            <w:r w:rsidRPr="00460B2E">
              <w:rPr>
                <w:rFonts w:eastAsia="Calibri" w:cs="Times New Roman"/>
                <w:sz w:val="20"/>
                <w:szCs w:val="20"/>
              </w:rPr>
              <w:t>4) Nicel ve nitel araştırma yöntemleriyle ilgili temel kavramları kavrayabilmelerine,</w:t>
            </w:r>
          </w:p>
        </w:tc>
        <w:tc>
          <w:tcPr>
            <w:tcW w:w="0" w:type="auto"/>
            <w:vAlign w:val="center"/>
          </w:tcPr>
          <w:p w:rsidR="00460B2E" w:rsidRPr="00460B2E" w:rsidRDefault="00460B2E" w:rsidP="00460B2E">
            <w:pPr>
              <w:spacing w:line="240" w:lineRule="atLeast"/>
              <w:jc w:val="center"/>
              <w:rPr>
                <w:rFonts w:eastAsia="Calibri" w:cs="Times New Roman"/>
                <w:sz w:val="20"/>
                <w:szCs w:val="20"/>
              </w:rPr>
            </w:pPr>
            <w:r w:rsidRPr="00460B2E">
              <w:rPr>
                <w:rFonts w:eastAsia="Calibri" w:cs="Times New Roman"/>
                <w:sz w:val="20"/>
                <w:szCs w:val="20"/>
              </w:rPr>
              <w:t>1,2,3</w:t>
            </w:r>
          </w:p>
        </w:tc>
        <w:tc>
          <w:tcPr>
            <w:tcW w:w="0" w:type="auto"/>
            <w:vAlign w:val="center"/>
          </w:tcPr>
          <w:p w:rsidR="00460B2E" w:rsidRPr="00460B2E" w:rsidRDefault="00460B2E" w:rsidP="00460B2E">
            <w:pPr>
              <w:spacing w:line="240" w:lineRule="atLeast"/>
              <w:jc w:val="center"/>
              <w:rPr>
                <w:rFonts w:eastAsia="Calibri" w:cs="Times New Roman"/>
                <w:sz w:val="20"/>
                <w:szCs w:val="20"/>
              </w:rPr>
            </w:pPr>
            <w:r w:rsidRPr="00460B2E">
              <w:rPr>
                <w:rFonts w:eastAsia="Calibri" w:cs="Times New Roman"/>
                <w:sz w:val="20"/>
                <w:szCs w:val="20"/>
              </w:rPr>
              <w:t>A,C</w:t>
            </w:r>
          </w:p>
        </w:tc>
      </w:tr>
      <w:tr w:rsidR="00460B2E" w:rsidRPr="00460B2E" w:rsidTr="00AF676B">
        <w:tc>
          <w:tcPr>
            <w:tcW w:w="0" w:type="auto"/>
            <w:vAlign w:val="center"/>
          </w:tcPr>
          <w:p w:rsidR="00460B2E" w:rsidRPr="00460B2E" w:rsidRDefault="00460B2E" w:rsidP="00460B2E">
            <w:pPr>
              <w:rPr>
                <w:rFonts w:eastAsia="Calibri" w:cs="Times New Roman"/>
                <w:sz w:val="20"/>
                <w:szCs w:val="20"/>
              </w:rPr>
            </w:pPr>
            <w:r w:rsidRPr="00460B2E">
              <w:rPr>
                <w:rFonts w:eastAsia="Calibri" w:cs="Times New Roman"/>
                <w:sz w:val="20"/>
                <w:szCs w:val="20"/>
              </w:rPr>
              <w:t>5) Alanıyla ilgili bilimsel bir araştırmaya konu olabilecek bir problemi inceleyerek, uygun araştırma türü, deseni, yöntemi ve tekniklerini seçip tasarlayabilme ve konusuyla ilgili araştırma önerisi hazırlayabilmelerine,</w:t>
            </w:r>
          </w:p>
        </w:tc>
        <w:tc>
          <w:tcPr>
            <w:tcW w:w="0" w:type="auto"/>
            <w:vAlign w:val="center"/>
          </w:tcPr>
          <w:p w:rsidR="00460B2E" w:rsidRPr="00460B2E" w:rsidRDefault="00460B2E" w:rsidP="00460B2E">
            <w:pPr>
              <w:spacing w:line="240" w:lineRule="atLeast"/>
              <w:jc w:val="center"/>
              <w:rPr>
                <w:rFonts w:eastAsia="Calibri" w:cs="Times New Roman"/>
                <w:sz w:val="20"/>
                <w:szCs w:val="20"/>
              </w:rPr>
            </w:pPr>
            <w:r w:rsidRPr="00460B2E">
              <w:rPr>
                <w:rFonts w:eastAsia="Calibri" w:cs="Times New Roman"/>
                <w:sz w:val="20"/>
                <w:szCs w:val="20"/>
              </w:rPr>
              <w:t>1,2,3</w:t>
            </w:r>
          </w:p>
        </w:tc>
        <w:tc>
          <w:tcPr>
            <w:tcW w:w="0" w:type="auto"/>
            <w:vAlign w:val="center"/>
          </w:tcPr>
          <w:p w:rsidR="00460B2E" w:rsidRPr="00460B2E" w:rsidRDefault="00460B2E" w:rsidP="00460B2E">
            <w:pPr>
              <w:spacing w:line="240" w:lineRule="atLeast"/>
              <w:jc w:val="center"/>
              <w:rPr>
                <w:rFonts w:eastAsia="Calibri" w:cs="Times New Roman"/>
                <w:sz w:val="20"/>
                <w:szCs w:val="20"/>
              </w:rPr>
            </w:pPr>
            <w:r w:rsidRPr="00460B2E">
              <w:rPr>
                <w:rFonts w:eastAsia="Calibri" w:cs="Times New Roman"/>
                <w:sz w:val="20"/>
                <w:szCs w:val="20"/>
              </w:rPr>
              <w:t>A,C</w:t>
            </w:r>
          </w:p>
        </w:tc>
      </w:tr>
      <w:tr w:rsidR="00460B2E" w:rsidRPr="00460B2E" w:rsidTr="00AF676B">
        <w:tc>
          <w:tcPr>
            <w:tcW w:w="0" w:type="auto"/>
            <w:vAlign w:val="center"/>
          </w:tcPr>
          <w:p w:rsidR="00460B2E" w:rsidRPr="00460B2E" w:rsidRDefault="00460B2E" w:rsidP="00460B2E">
            <w:pPr>
              <w:rPr>
                <w:rFonts w:eastAsia="Calibri" w:cs="Times New Roman"/>
                <w:sz w:val="20"/>
                <w:szCs w:val="20"/>
              </w:rPr>
            </w:pPr>
            <w:r w:rsidRPr="00460B2E">
              <w:rPr>
                <w:rFonts w:eastAsia="Calibri" w:cs="Times New Roman"/>
                <w:sz w:val="20"/>
                <w:szCs w:val="20"/>
              </w:rPr>
              <w:t>6) Hazır veri toplama araçlarından yararlanabilmelerine ve toplanan verileri analiz edebilmelerine,</w:t>
            </w:r>
          </w:p>
        </w:tc>
        <w:tc>
          <w:tcPr>
            <w:tcW w:w="0" w:type="auto"/>
            <w:vAlign w:val="center"/>
          </w:tcPr>
          <w:p w:rsidR="00460B2E" w:rsidRPr="00460B2E" w:rsidRDefault="00460B2E" w:rsidP="00460B2E">
            <w:pPr>
              <w:spacing w:line="240" w:lineRule="atLeast"/>
              <w:jc w:val="center"/>
              <w:rPr>
                <w:rFonts w:eastAsia="Calibri" w:cs="Times New Roman"/>
                <w:sz w:val="20"/>
                <w:szCs w:val="20"/>
              </w:rPr>
            </w:pPr>
            <w:r w:rsidRPr="00460B2E">
              <w:rPr>
                <w:rFonts w:eastAsia="Calibri" w:cs="Times New Roman"/>
                <w:sz w:val="20"/>
                <w:szCs w:val="20"/>
              </w:rPr>
              <w:t>1,2,3</w:t>
            </w:r>
          </w:p>
        </w:tc>
        <w:tc>
          <w:tcPr>
            <w:tcW w:w="0" w:type="auto"/>
            <w:vAlign w:val="center"/>
          </w:tcPr>
          <w:p w:rsidR="00460B2E" w:rsidRPr="00460B2E" w:rsidRDefault="00460B2E" w:rsidP="00460B2E">
            <w:pPr>
              <w:spacing w:line="240" w:lineRule="atLeast"/>
              <w:jc w:val="center"/>
              <w:rPr>
                <w:rFonts w:eastAsia="Calibri" w:cs="Times New Roman"/>
                <w:sz w:val="20"/>
                <w:szCs w:val="20"/>
              </w:rPr>
            </w:pPr>
            <w:r w:rsidRPr="00460B2E">
              <w:rPr>
                <w:rFonts w:eastAsia="Calibri" w:cs="Times New Roman"/>
                <w:sz w:val="20"/>
                <w:szCs w:val="20"/>
              </w:rPr>
              <w:t>A,C</w:t>
            </w:r>
          </w:p>
        </w:tc>
      </w:tr>
      <w:tr w:rsidR="00460B2E" w:rsidRPr="00460B2E" w:rsidTr="00AF676B">
        <w:tc>
          <w:tcPr>
            <w:tcW w:w="0" w:type="auto"/>
            <w:vAlign w:val="center"/>
          </w:tcPr>
          <w:p w:rsidR="00460B2E" w:rsidRPr="00460B2E" w:rsidRDefault="00460B2E" w:rsidP="00460B2E">
            <w:pPr>
              <w:rPr>
                <w:rFonts w:eastAsia="Calibri" w:cs="Times New Roman"/>
                <w:sz w:val="20"/>
                <w:szCs w:val="20"/>
              </w:rPr>
            </w:pPr>
            <w:r w:rsidRPr="00460B2E">
              <w:rPr>
                <w:rFonts w:eastAsia="Calibri" w:cs="Times New Roman"/>
                <w:sz w:val="20"/>
                <w:szCs w:val="20"/>
              </w:rPr>
              <w:t>7) Bilimsel araştırmalardaki geçerlik, güvenilirlik ve etik konularını tanımlayabilmelerine yardımcı olmaktır.</w:t>
            </w:r>
          </w:p>
        </w:tc>
        <w:tc>
          <w:tcPr>
            <w:tcW w:w="0" w:type="auto"/>
            <w:vAlign w:val="center"/>
          </w:tcPr>
          <w:p w:rsidR="00460B2E" w:rsidRPr="00460B2E" w:rsidRDefault="00460B2E" w:rsidP="00460B2E">
            <w:pPr>
              <w:spacing w:line="240" w:lineRule="atLeast"/>
              <w:jc w:val="center"/>
              <w:rPr>
                <w:rFonts w:eastAsia="Calibri" w:cs="Times New Roman"/>
                <w:sz w:val="20"/>
                <w:szCs w:val="20"/>
              </w:rPr>
            </w:pPr>
            <w:r w:rsidRPr="00460B2E">
              <w:rPr>
                <w:rFonts w:eastAsia="Calibri" w:cs="Times New Roman"/>
                <w:sz w:val="20"/>
                <w:szCs w:val="20"/>
              </w:rPr>
              <w:t>1,2,3</w:t>
            </w:r>
          </w:p>
        </w:tc>
        <w:tc>
          <w:tcPr>
            <w:tcW w:w="0" w:type="auto"/>
            <w:vAlign w:val="center"/>
          </w:tcPr>
          <w:p w:rsidR="00460B2E" w:rsidRPr="00460B2E" w:rsidRDefault="00460B2E" w:rsidP="00460B2E">
            <w:pPr>
              <w:spacing w:line="240" w:lineRule="atLeast"/>
              <w:jc w:val="center"/>
              <w:rPr>
                <w:rFonts w:eastAsia="Calibri" w:cs="Times New Roman"/>
                <w:sz w:val="20"/>
                <w:szCs w:val="20"/>
              </w:rPr>
            </w:pPr>
            <w:r w:rsidRPr="00460B2E">
              <w:rPr>
                <w:rFonts w:eastAsia="Calibri" w:cs="Times New Roman"/>
                <w:sz w:val="20"/>
                <w:szCs w:val="20"/>
              </w:rPr>
              <w:t>A,C</w:t>
            </w:r>
          </w:p>
        </w:tc>
      </w:tr>
    </w:tbl>
    <w:p w:rsidR="00460B2E" w:rsidRPr="00460B2E" w:rsidRDefault="00460B2E" w:rsidP="00460B2E">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460B2E" w:rsidRPr="00460B2E" w:rsidTr="00AF676B">
        <w:tc>
          <w:tcPr>
            <w:tcW w:w="1000" w:type="pct"/>
          </w:tcPr>
          <w:p w:rsidR="00460B2E" w:rsidRPr="00460B2E" w:rsidRDefault="00460B2E" w:rsidP="00460B2E">
            <w:pPr>
              <w:spacing w:after="0" w:line="240" w:lineRule="atLeast"/>
              <w:rPr>
                <w:rFonts w:eastAsia="Calibri" w:cs="Times New Roman"/>
                <w:sz w:val="20"/>
                <w:szCs w:val="20"/>
                <w:lang w:eastAsia="tr-TR"/>
              </w:rPr>
            </w:pPr>
            <w:r w:rsidRPr="00460B2E">
              <w:rPr>
                <w:rFonts w:eastAsia="Calibri" w:cs="Times New Roman"/>
                <w:b/>
                <w:bCs/>
                <w:sz w:val="20"/>
                <w:szCs w:val="20"/>
                <w:lang w:eastAsia="tr-TR"/>
              </w:rPr>
              <w:t>Öğretim Yöntemleri:</w:t>
            </w:r>
          </w:p>
        </w:tc>
        <w:tc>
          <w:tcPr>
            <w:tcW w:w="0" w:type="auto"/>
          </w:tcPr>
          <w:p w:rsidR="00460B2E" w:rsidRPr="00460B2E" w:rsidRDefault="00460B2E" w:rsidP="00460B2E">
            <w:pPr>
              <w:jc w:val="both"/>
              <w:rPr>
                <w:rFonts w:eastAsia="Calibri" w:cs="Times New Roman"/>
                <w:sz w:val="20"/>
                <w:szCs w:val="20"/>
              </w:rPr>
            </w:pPr>
            <w:r w:rsidRPr="00460B2E">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460B2E" w:rsidRPr="00460B2E" w:rsidTr="00AF676B">
        <w:tc>
          <w:tcPr>
            <w:tcW w:w="1000" w:type="pct"/>
          </w:tcPr>
          <w:p w:rsidR="00460B2E" w:rsidRPr="00460B2E" w:rsidRDefault="00460B2E" w:rsidP="00460B2E">
            <w:pPr>
              <w:spacing w:after="0" w:line="240" w:lineRule="atLeast"/>
              <w:rPr>
                <w:rFonts w:eastAsia="Calibri" w:cs="Times New Roman"/>
                <w:sz w:val="20"/>
                <w:szCs w:val="20"/>
                <w:lang w:eastAsia="tr-TR"/>
              </w:rPr>
            </w:pPr>
            <w:r w:rsidRPr="00460B2E">
              <w:rPr>
                <w:rFonts w:eastAsia="Calibri" w:cs="Times New Roman"/>
                <w:b/>
                <w:bCs/>
                <w:sz w:val="20"/>
                <w:szCs w:val="20"/>
                <w:lang w:eastAsia="tr-TR"/>
              </w:rPr>
              <w:t>Ölçme Yöntemleri:</w:t>
            </w:r>
          </w:p>
        </w:tc>
        <w:tc>
          <w:tcPr>
            <w:tcW w:w="0" w:type="auto"/>
          </w:tcPr>
          <w:p w:rsidR="00460B2E" w:rsidRPr="00460B2E" w:rsidRDefault="00460B2E" w:rsidP="00460B2E">
            <w:pPr>
              <w:rPr>
                <w:rFonts w:eastAsia="Calibri" w:cs="Times New Roman"/>
                <w:sz w:val="20"/>
                <w:szCs w:val="20"/>
              </w:rPr>
            </w:pPr>
            <w:r w:rsidRPr="00460B2E">
              <w:rPr>
                <w:rFonts w:eastAsia="Calibri" w:cs="Times New Roman"/>
                <w:sz w:val="20"/>
                <w:szCs w:val="20"/>
              </w:rPr>
              <w:t>A: Sınav, B: Küçük Sınav (Quiz), C: Ödev, D: Laboratuvar, E: Proje/Tasarım, F: Diğer (Performans Görevi, Sunum, Derse Katılım)</w:t>
            </w:r>
          </w:p>
        </w:tc>
      </w:tr>
    </w:tbl>
    <w:p w:rsidR="00460B2E" w:rsidRPr="00460B2E" w:rsidRDefault="00460B2E" w:rsidP="00460B2E">
      <w:pPr>
        <w:spacing w:after="0" w:line="240" w:lineRule="auto"/>
        <w:rPr>
          <w:rFonts w:eastAsia="Calibri" w:cs="Times New Roman"/>
          <w:sz w:val="20"/>
          <w:szCs w:val="20"/>
          <w:lang w:eastAsia="tr-TR"/>
        </w:rPr>
      </w:pPr>
    </w:p>
    <w:p w:rsidR="00460B2E" w:rsidRPr="00460B2E" w:rsidRDefault="00460B2E" w:rsidP="00460B2E">
      <w:pPr>
        <w:spacing w:after="0" w:line="240" w:lineRule="auto"/>
        <w:rPr>
          <w:rFonts w:eastAsia="Calibri" w:cs="Times New Roman"/>
          <w:sz w:val="20"/>
          <w:szCs w:val="20"/>
          <w:lang w:eastAsia="tr-TR"/>
        </w:rPr>
      </w:pPr>
    </w:p>
    <w:p w:rsidR="00460B2E" w:rsidRPr="00460B2E" w:rsidRDefault="00460B2E" w:rsidP="00460B2E">
      <w:pPr>
        <w:spacing w:after="0" w:line="240" w:lineRule="auto"/>
        <w:rPr>
          <w:rFonts w:eastAsia="Calibri" w:cs="Times New Roman"/>
          <w:sz w:val="20"/>
          <w:szCs w:val="20"/>
          <w:lang w:eastAsia="tr-TR"/>
        </w:rPr>
      </w:pPr>
    </w:p>
    <w:p w:rsidR="00460B2E" w:rsidRPr="00460B2E" w:rsidRDefault="00460B2E" w:rsidP="00460B2E">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460B2E" w:rsidRPr="00460B2E" w:rsidTr="00AF676B">
        <w:trPr>
          <w:trHeight w:val="525"/>
        </w:trPr>
        <w:tc>
          <w:tcPr>
            <w:tcW w:w="0" w:type="auto"/>
            <w:gridSpan w:val="3"/>
          </w:tcPr>
          <w:p w:rsidR="00460B2E" w:rsidRPr="00460B2E" w:rsidRDefault="00460B2E" w:rsidP="00460B2E">
            <w:pPr>
              <w:spacing w:after="0" w:line="240" w:lineRule="atLeast"/>
              <w:jc w:val="center"/>
              <w:rPr>
                <w:rFonts w:eastAsia="Calibri" w:cs="Times New Roman"/>
                <w:sz w:val="20"/>
                <w:szCs w:val="20"/>
                <w:lang w:eastAsia="tr-TR"/>
              </w:rPr>
            </w:pPr>
            <w:r w:rsidRPr="00460B2E">
              <w:rPr>
                <w:rFonts w:eastAsia="Calibri" w:cs="Times New Roman"/>
                <w:b/>
                <w:bCs/>
                <w:sz w:val="20"/>
                <w:szCs w:val="20"/>
                <w:lang w:eastAsia="tr-TR"/>
              </w:rPr>
              <w:t>DERS AKIŞI</w:t>
            </w:r>
          </w:p>
        </w:tc>
      </w:tr>
      <w:tr w:rsidR="00460B2E" w:rsidRPr="00460B2E" w:rsidTr="00AF676B">
        <w:trPr>
          <w:trHeight w:val="450"/>
        </w:trPr>
        <w:tc>
          <w:tcPr>
            <w:tcW w:w="390" w:type="pct"/>
          </w:tcPr>
          <w:p w:rsidR="00460B2E" w:rsidRPr="00460B2E" w:rsidRDefault="00460B2E" w:rsidP="00460B2E">
            <w:pPr>
              <w:spacing w:after="0" w:line="240" w:lineRule="atLeast"/>
              <w:rPr>
                <w:rFonts w:eastAsia="Calibri" w:cs="Times New Roman"/>
                <w:sz w:val="20"/>
                <w:szCs w:val="20"/>
                <w:lang w:eastAsia="tr-TR"/>
              </w:rPr>
            </w:pPr>
            <w:r w:rsidRPr="00460B2E">
              <w:rPr>
                <w:rFonts w:eastAsia="Calibri" w:cs="Times New Roman"/>
                <w:b/>
                <w:bCs/>
                <w:sz w:val="20"/>
                <w:szCs w:val="20"/>
                <w:lang w:eastAsia="tr-TR"/>
              </w:rPr>
              <w:t>Hafta</w:t>
            </w:r>
          </w:p>
        </w:tc>
        <w:tc>
          <w:tcPr>
            <w:tcW w:w="3655" w:type="pct"/>
          </w:tcPr>
          <w:p w:rsidR="00460B2E" w:rsidRPr="00460B2E" w:rsidRDefault="00460B2E" w:rsidP="00460B2E">
            <w:pPr>
              <w:spacing w:after="0" w:line="240" w:lineRule="atLeast"/>
              <w:rPr>
                <w:rFonts w:eastAsia="Calibri" w:cs="Times New Roman"/>
                <w:sz w:val="20"/>
                <w:szCs w:val="20"/>
                <w:lang w:eastAsia="tr-TR"/>
              </w:rPr>
            </w:pPr>
            <w:r w:rsidRPr="00460B2E">
              <w:rPr>
                <w:rFonts w:eastAsia="Calibri" w:cs="Times New Roman"/>
                <w:b/>
                <w:bCs/>
                <w:sz w:val="20"/>
                <w:szCs w:val="20"/>
                <w:lang w:eastAsia="tr-TR"/>
              </w:rPr>
              <w:t>Konular</w:t>
            </w:r>
          </w:p>
        </w:tc>
        <w:tc>
          <w:tcPr>
            <w:tcW w:w="955" w:type="pct"/>
          </w:tcPr>
          <w:p w:rsidR="00460B2E" w:rsidRPr="00460B2E" w:rsidRDefault="00460B2E" w:rsidP="00460B2E">
            <w:pPr>
              <w:spacing w:after="0" w:line="240" w:lineRule="atLeast"/>
              <w:jc w:val="center"/>
              <w:rPr>
                <w:rFonts w:eastAsia="Calibri" w:cs="Times New Roman"/>
                <w:sz w:val="20"/>
                <w:szCs w:val="20"/>
                <w:lang w:eastAsia="tr-TR"/>
              </w:rPr>
            </w:pPr>
            <w:r w:rsidRPr="00460B2E">
              <w:rPr>
                <w:rFonts w:eastAsia="Calibri" w:cs="Times New Roman"/>
                <w:b/>
                <w:bCs/>
                <w:sz w:val="20"/>
                <w:szCs w:val="20"/>
                <w:lang w:eastAsia="tr-TR"/>
              </w:rPr>
              <w:t>Ön Hazırlık</w:t>
            </w:r>
          </w:p>
        </w:tc>
      </w:tr>
      <w:tr w:rsidR="00460B2E" w:rsidRPr="00460B2E" w:rsidTr="00AF676B">
        <w:trPr>
          <w:trHeight w:val="375"/>
        </w:trPr>
        <w:tc>
          <w:tcPr>
            <w:tcW w:w="0" w:type="auto"/>
          </w:tcPr>
          <w:p w:rsidR="00460B2E" w:rsidRPr="00460B2E" w:rsidRDefault="00460B2E" w:rsidP="00460B2E">
            <w:pPr>
              <w:spacing w:line="240" w:lineRule="atLeast"/>
              <w:rPr>
                <w:rFonts w:eastAsia="Calibri" w:cs="Times New Roman"/>
                <w:sz w:val="20"/>
                <w:szCs w:val="20"/>
              </w:rPr>
            </w:pPr>
            <w:r w:rsidRPr="00460B2E">
              <w:rPr>
                <w:rFonts w:eastAsia="Calibri" w:cs="Times New Roman"/>
                <w:sz w:val="20"/>
                <w:szCs w:val="20"/>
              </w:rPr>
              <w:t>1</w:t>
            </w:r>
          </w:p>
        </w:tc>
        <w:tc>
          <w:tcPr>
            <w:tcW w:w="0" w:type="auto"/>
            <w:vAlign w:val="center"/>
          </w:tcPr>
          <w:p w:rsidR="00460B2E" w:rsidRPr="00460B2E" w:rsidRDefault="00460B2E" w:rsidP="00460B2E">
            <w:pPr>
              <w:rPr>
                <w:rFonts w:eastAsia="Calibri" w:cs="Times New Roman"/>
                <w:sz w:val="20"/>
                <w:szCs w:val="20"/>
              </w:rPr>
            </w:pPr>
            <w:r w:rsidRPr="00460B2E">
              <w:rPr>
                <w:rFonts w:eastAsia="Calibri" w:cs="Times New Roman"/>
                <w:sz w:val="20"/>
                <w:szCs w:val="20"/>
              </w:rPr>
              <w:t>Dersin Amacı, İçeriği, Kaynaklar ve İşlenişin Tanıtımı</w:t>
            </w:r>
          </w:p>
        </w:tc>
        <w:tc>
          <w:tcPr>
            <w:tcW w:w="0" w:type="auto"/>
          </w:tcPr>
          <w:p w:rsidR="00460B2E" w:rsidRPr="00460B2E" w:rsidRDefault="00460B2E" w:rsidP="00460B2E">
            <w:pPr>
              <w:rPr>
                <w:rFonts w:eastAsia="Calibri" w:cs="Times New Roman"/>
                <w:sz w:val="20"/>
                <w:szCs w:val="20"/>
              </w:rPr>
            </w:pPr>
            <w:r w:rsidRPr="00460B2E">
              <w:rPr>
                <w:rFonts w:eastAsia="Calibri" w:cs="Times New Roman"/>
                <w:sz w:val="20"/>
                <w:szCs w:val="20"/>
              </w:rPr>
              <w:t>Kaynak kitap kitaplardan ilgili yerlerin okunması</w:t>
            </w:r>
          </w:p>
        </w:tc>
      </w:tr>
      <w:tr w:rsidR="00460B2E" w:rsidRPr="00460B2E" w:rsidTr="00AF676B">
        <w:trPr>
          <w:trHeight w:val="375"/>
        </w:trPr>
        <w:tc>
          <w:tcPr>
            <w:tcW w:w="0" w:type="auto"/>
            <w:vAlign w:val="center"/>
          </w:tcPr>
          <w:p w:rsidR="00460B2E" w:rsidRPr="00460B2E" w:rsidRDefault="00460B2E" w:rsidP="00460B2E">
            <w:pPr>
              <w:spacing w:line="240" w:lineRule="atLeast"/>
              <w:rPr>
                <w:rFonts w:eastAsia="Calibri" w:cs="Times New Roman"/>
                <w:sz w:val="20"/>
                <w:szCs w:val="20"/>
              </w:rPr>
            </w:pPr>
            <w:r w:rsidRPr="00460B2E">
              <w:rPr>
                <w:rFonts w:eastAsia="Calibri" w:cs="Times New Roman"/>
                <w:sz w:val="20"/>
                <w:szCs w:val="20"/>
              </w:rPr>
              <w:lastRenderedPageBreak/>
              <w:t>2</w:t>
            </w:r>
          </w:p>
        </w:tc>
        <w:tc>
          <w:tcPr>
            <w:tcW w:w="0" w:type="auto"/>
            <w:vAlign w:val="center"/>
          </w:tcPr>
          <w:p w:rsidR="00460B2E" w:rsidRPr="00460B2E" w:rsidRDefault="00460B2E" w:rsidP="00460B2E">
            <w:pPr>
              <w:rPr>
                <w:rFonts w:eastAsia="Calibri" w:cs="Times New Roman"/>
                <w:sz w:val="20"/>
                <w:szCs w:val="20"/>
              </w:rPr>
            </w:pPr>
            <w:r w:rsidRPr="00460B2E">
              <w:rPr>
                <w:rFonts w:eastAsia="Calibri" w:cs="Times New Roman"/>
                <w:sz w:val="20"/>
                <w:szCs w:val="20"/>
              </w:rPr>
              <w:t>Bilim, Bilimsel Araştırma ve Bilimsel Yöntem</w:t>
            </w:r>
            <w:r>
              <w:rPr>
                <w:rFonts w:eastAsia="Calibri" w:cs="Times New Roman"/>
                <w:sz w:val="20"/>
                <w:szCs w:val="20"/>
              </w:rPr>
              <w:t xml:space="preserve">, </w:t>
            </w:r>
            <w:r w:rsidRPr="00460B2E">
              <w:rPr>
                <w:rFonts w:eastAsia="Calibri" w:cs="Times New Roman"/>
                <w:sz w:val="20"/>
                <w:szCs w:val="20"/>
              </w:rPr>
              <w:t>Bilim</w:t>
            </w:r>
            <w:r>
              <w:rPr>
                <w:rFonts w:eastAsia="Calibri" w:cs="Times New Roman"/>
                <w:sz w:val="20"/>
                <w:szCs w:val="20"/>
              </w:rPr>
              <w:t xml:space="preserve">, </w:t>
            </w:r>
            <w:r w:rsidRPr="00460B2E">
              <w:rPr>
                <w:rFonts w:eastAsia="Calibri" w:cs="Times New Roman"/>
                <w:sz w:val="20"/>
                <w:szCs w:val="20"/>
              </w:rPr>
              <w:t>Bilimsel Araştırma</w:t>
            </w:r>
            <w:r>
              <w:rPr>
                <w:rFonts w:eastAsia="Calibri" w:cs="Times New Roman"/>
                <w:sz w:val="20"/>
                <w:szCs w:val="20"/>
              </w:rPr>
              <w:t xml:space="preserve">, </w:t>
            </w:r>
            <w:r w:rsidRPr="00460B2E">
              <w:rPr>
                <w:rFonts w:eastAsia="Calibri" w:cs="Times New Roman"/>
                <w:sz w:val="20"/>
                <w:szCs w:val="20"/>
              </w:rPr>
              <w:t xml:space="preserve">Neden Araştırma Yöntemlerini Öğreniyorum? </w:t>
            </w:r>
          </w:p>
        </w:tc>
        <w:tc>
          <w:tcPr>
            <w:tcW w:w="0" w:type="auto"/>
          </w:tcPr>
          <w:p w:rsidR="00460B2E" w:rsidRPr="00460B2E" w:rsidRDefault="00460B2E" w:rsidP="00460B2E">
            <w:pPr>
              <w:rPr>
                <w:rFonts w:ascii="Calibri" w:eastAsia="Calibri" w:hAnsi="Calibri" w:cs="Times New Roman"/>
              </w:rPr>
            </w:pPr>
            <w:r w:rsidRPr="00460B2E">
              <w:rPr>
                <w:rFonts w:eastAsia="Calibri" w:cs="Times New Roman"/>
                <w:sz w:val="20"/>
                <w:szCs w:val="20"/>
              </w:rPr>
              <w:t>Kaynak kitap kitaplardan ilgili yerlerin okunması</w:t>
            </w:r>
          </w:p>
        </w:tc>
      </w:tr>
      <w:tr w:rsidR="00460B2E" w:rsidRPr="00460B2E" w:rsidTr="00AF676B">
        <w:trPr>
          <w:trHeight w:val="375"/>
        </w:trPr>
        <w:tc>
          <w:tcPr>
            <w:tcW w:w="0" w:type="auto"/>
          </w:tcPr>
          <w:p w:rsidR="00460B2E" w:rsidRPr="00460B2E" w:rsidRDefault="00460B2E" w:rsidP="00460B2E">
            <w:pPr>
              <w:spacing w:line="240" w:lineRule="atLeast"/>
              <w:rPr>
                <w:rFonts w:eastAsia="Calibri" w:cs="Times New Roman"/>
                <w:sz w:val="20"/>
                <w:szCs w:val="20"/>
              </w:rPr>
            </w:pPr>
            <w:r w:rsidRPr="00460B2E">
              <w:rPr>
                <w:rFonts w:eastAsia="Calibri" w:cs="Times New Roman"/>
                <w:sz w:val="20"/>
                <w:szCs w:val="20"/>
              </w:rPr>
              <w:t>3</w:t>
            </w:r>
          </w:p>
        </w:tc>
        <w:tc>
          <w:tcPr>
            <w:tcW w:w="0" w:type="auto"/>
          </w:tcPr>
          <w:p w:rsidR="00460B2E" w:rsidRPr="00460B2E" w:rsidRDefault="00460B2E" w:rsidP="00460B2E">
            <w:pPr>
              <w:rPr>
                <w:rFonts w:eastAsia="Calibri" w:cs="Times New Roman"/>
                <w:sz w:val="20"/>
                <w:szCs w:val="20"/>
              </w:rPr>
            </w:pPr>
            <w:r w:rsidRPr="00460B2E">
              <w:rPr>
                <w:rFonts w:eastAsia="Calibri" w:cs="Times New Roman"/>
                <w:sz w:val="20"/>
                <w:szCs w:val="20"/>
              </w:rPr>
              <w:t>Bilimsel Bilgiye Erişim, Bilimsel Metinleri Okuma, Anlama ve Özetleme</w:t>
            </w:r>
            <w:r>
              <w:rPr>
                <w:rFonts w:eastAsia="Calibri" w:cs="Times New Roman"/>
                <w:sz w:val="20"/>
                <w:szCs w:val="20"/>
              </w:rPr>
              <w:t xml:space="preserve">, </w:t>
            </w:r>
            <w:r w:rsidRPr="00460B2E">
              <w:rPr>
                <w:rFonts w:eastAsia="Calibri" w:cs="Times New Roman"/>
                <w:sz w:val="20"/>
                <w:szCs w:val="20"/>
              </w:rPr>
              <w:t>Bilgi Kaynakları</w:t>
            </w:r>
            <w:r>
              <w:rPr>
                <w:rFonts w:eastAsia="Calibri" w:cs="Times New Roman"/>
                <w:sz w:val="20"/>
                <w:szCs w:val="20"/>
              </w:rPr>
              <w:t xml:space="preserve">, </w:t>
            </w:r>
            <w:r w:rsidRPr="00460B2E">
              <w:rPr>
                <w:rFonts w:eastAsia="Calibri" w:cs="Times New Roman"/>
                <w:sz w:val="20"/>
                <w:szCs w:val="20"/>
              </w:rPr>
              <w:t>Kütüphane ve on-line veri tabanlarının kullanımı</w:t>
            </w:r>
            <w:r>
              <w:rPr>
                <w:rFonts w:eastAsia="Calibri" w:cs="Times New Roman"/>
                <w:sz w:val="20"/>
                <w:szCs w:val="20"/>
              </w:rPr>
              <w:t xml:space="preserve">, </w:t>
            </w:r>
            <w:r w:rsidRPr="00460B2E">
              <w:rPr>
                <w:rFonts w:eastAsia="Calibri" w:cs="Times New Roman"/>
                <w:sz w:val="20"/>
                <w:szCs w:val="20"/>
              </w:rPr>
              <w:t>Alanyazın – Literatür Tarama ve Derleme</w:t>
            </w:r>
          </w:p>
        </w:tc>
        <w:tc>
          <w:tcPr>
            <w:tcW w:w="0" w:type="auto"/>
          </w:tcPr>
          <w:p w:rsidR="00460B2E" w:rsidRPr="00460B2E" w:rsidRDefault="00460B2E" w:rsidP="00460B2E">
            <w:pPr>
              <w:rPr>
                <w:rFonts w:ascii="Calibri" w:eastAsia="Calibri" w:hAnsi="Calibri" w:cs="Times New Roman"/>
              </w:rPr>
            </w:pPr>
            <w:r w:rsidRPr="00460B2E">
              <w:rPr>
                <w:rFonts w:eastAsia="Calibri" w:cs="Times New Roman"/>
                <w:sz w:val="20"/>
                <w:szCs w:val="20"/>
              </w:rPr>
              <w:t>Kaynak kitap kitaplardan ilgili yerlerin okunması</w:t>
            </w:r>
          </w:p>
        </w:tc>
      </w:tr>
      <w:tr w:rsidR="00460B2E" w:rsidRPr="00460B2E" w:rsidTr="00AF676B">
        <w:trPr>
          <w:trHeight w:val="375"/>
        </w:trPr>
        <w:tc>
          <w:tcPr>
            <w:tcW w:w="0" w:type="auto"/>
          </w:tcPr>
          <w:p w:rsidR="00460B2E" w:rsidRPr="00460B2E" w:rsidRDefault="00460B2E" w:rsidP="00460B2E">
            <w:pPr>
              <w:spacing w:line="240" w:lineRule="atLeast"/>
              <w:rPr>
                <w:rFonts w:eastAsia="Calibri" w:cs="Times New Roman"/>
                <w:sz w:val="20"/>
                <w:szCs w:val="20"/>
              </w:rPr>
            </w:pPr>
            <w:r w:rsidRPr="00460B2E">
              <w:rPr>
                <w:rFonts w:eastAsia="Calibri" w:cs="Times New Roman"/>
                <w:sz w:val="20"/>
                <w:szCs w:val="20"/>
              </w:rPr>
              <w:t>4</w:t>
            </w:r>
          </w:p>
        </w:tc>
        <w:tc>
          <w:tcPr>
            <w:tcW w:w="0" w:type="auto"/>
          </w:tcPr>
          <w:p w:rsidR="00460B2E" w:rsidRPr="00460B2E" w:rsidRDefault="00460B2E" w:rsidP="00460B2E">
            <w:pPr>
              <w:rPr>
                <w:rFonts w:eastAsia="Calibri" w:cs="Times New Roman"/>
                <w:sz w:val="20"/>
                <w:szCs w:val="20"/>
              </w:rPr>
            </w:pPr>
            <w:r w:rsidRPr="00460B2E">
              <w:rPr>
                <w:rFonts w:eastAsia="Calibri" w:cs="Times New Roman"/>
                <w:sz w:val="20"/>
                <w:szCs w:val="20"/>
              </w:rPr>
              <w:t>Akademik Yazım Kuralları</w:t>
            </w:r>
            <w:r>
              <w:rPr>
                <w:rFonts w:eastAsia="Calibri" w:cs="Times New Roman"/>
                <w:sz w:val="20"/>
                <w:szCs w:val="20"/>
              </w:rPr>
              <w:t xml:space="preserve">, </w:t>
            </w:r>
            <w:r w:rsidRPr="00460B2E">
              <w:rPr>
                <w:rFonts w:eastAsia="Calibri" w:cs="Times New Roman"/>
                <w:sz w:val="20"/>
                <w:szCs w:val="20"/>
              </w:rPr>
              <w:t>Akademik Metin Organizasyonu</w:t>
            </w:r>
            <w:r>
              <w:rPr>
                <w:rFonts w:eastAsia="Calibri" w:cs="Times New Roman"/>
                <w:sz w:val="20"/>
                <w:szCs w:val="20"/>
              </w:rPr>
              <w:t xml:space="preserve">, </w:t>
            </w:r>
            <w:r w:rsidRPr="00460B2E">
              <w:rPr>
                <w:rFonts w:eastAsia="Calibri" w:cs="Times New Roman"/>
                <w:sz w:val="20"/>
                <w:szCs w:val="20"/>
              </w:rPr>
              <w:t>Literatür organizasyonu</w:t>
            </w:r>
            <w:r>
              <w:rPr>
                <w:rFonts w:eastAsia="Calibri" w:cs="Times New Roman"/>
                <w:sz w:val="20"/>
                <w:szCs w:val="20"/>
              </w:rPr>
              <w:t xml:space="preserve">, </w:t>
            </w:r>
            <w:r w:rsidRPr="00460B2E">
              <w:rPr>
                <w:rFonts w:eastAsia="Calibri" w:cs="Times New Roman"/>
                <w:sz w:val="20"/>
                <w:szCs w:val="20"/>
              </w:rPr>
              <w:t>APA ve Chicago nedir, nasıl uygulanır?</w:t>
            </w:r>
          </w:p>
        </w:tc>
        <w:tc>
          <w:tcPr>
            <w:tcW w:w="0" w:type="auto"/>
          </w:tcPr>
          <w:p w:rsidR="00460B2E" w:rsidRPr="00460B2E" w:rsidRDefault="00460B2E" w:rsidP="00460B2E">
            <w:pPr>
              <w:rPr>
                <w:rFonts w:ascii="Calibri" w:eastAsia="Calibri" w:hAnsi="Calibri" w:cs="Times New Roman"/>
              </w:rPr>
            </w:pPr>
            <w:r w:rsidRPr="00460B2E">
              <w:rPr>
                <w:rFonts w:eastAsia="Calibri" w:cs="Times New Roman"/>
                <w:sz w:val="20"/>
                <w:szCs w:val="20"/>
              </w:rPr>
              <w:t>Kaynak kitap kitaplardan ilgili yerlerin okunması</w:t>
            </w:r>
          </w:p>
        </w:tc>
      </w:tr>
      <w:tr w:rsidR="00460B2E" w:rsidRPr="00460B2E" w:rsidTr="00AF676B">
        <w:trPr>
          <w:trHeight w:val="375"/>
        </w:trPr>
        <w:tc>
          <w:tcPr>
            <w:tcW w:w="0" w:type="auto"/>
          </w:tcPr>
          <w:p w:rsidR="00460B2E" w:rsidRPr="00460B2E" w:rsidRDefault="00460B2E" w:rsidP="00460B2E">
            <w:pPr>
              <w:spacing w:line="240" w:lineRule="atLeast"/>
              <w:rPr>
                <w:rFonts w:eastAsia="Calibri" w:cs="Times New Roman"/>
                <w:sz w:val="20"/>
                <w:szCs w:val="20"/>
              </w:rPr>
            </w:pPr>
            <w:r w:rsidRPr="00460B2E">
              <w:rPr>
                <w:rFonts w:eastAsia="Calibri" w:cs="Times New Roman"/>
                <w:sz w:val="20"/>
                <w:szCs w:val="20"/>
              </w:rPr>
              <w:t>5</w:t>
            </w:r>
          </w:p>
        </w:tc>
        <w:tc>
          <w:tcPr>
            <w:tcW w:w="0" w:type="auto"/>
            <w:vAlign w:val="center"/>
          </w:tcPr>
          <w:p w:rsidR="00460B2E" w:rsidRPr="00460B2E" w:rsidRDefault="00460B2E" w:rsidP="00460B2E">
            <w:pPr>
              <w:rPr>
                <w:rFonts w:eastAsia="Calibri" w:cs="Times New Roman"/>
                <w:sz w:val="20"/>
                <w:szCs w:val="20"/>
              </w:rPr>
            </w:pPr>
            <w:r w:rsidRPr="00460B2E">
              <w:rPr>
                <w:rFonts w:eastAsia="Calibri" w:cs="Times New Roman"/>
                <w:sz w:val="20"/>
                <w:szCs w:val="20"/>
              </w:rPr>
              <w:t>Bilimsel Etik</w:t>
            </w:r>
            <w:r>
              <w:rPr>
                <w:rFonts w:eastAsia="Calibri" w:cs="Times New Roman"/>
                <w:sz w:val="20"/>
                <w:szCs w:val="20"/>
              </w:rPr>
              <w:t xml:space="preserve">, </w:t>
            </w:r>
            <w:r w:rsidRPr="00460B2E">
              <w:rPr>
                <w:rFonts w:eastAsia="Calibri" w:cs="Times New Roman"/>
                <w:sz w:val="20"/>
                <w:szCs w:val="20"/>
              </w:rPr>
              <w:t>Kaynak göstermenin önemi ve anlamı</w:t>
            </w:r>
            <w:r>
              <w:rPr>
                <w:rFonts w:eastAsia="Calibri" w:cs="Times New Roman"/>
                <w:sz w:val="20"/>
                <w:szCs w:val="20"/>
              </w:rPr>
              <w:t xml:space="preserve">, </w:t>
            </w:r>
            <w:r w:rsidRPr="00460B2E">
              <w:rPr>
                <w:rFonts w:eastAsia="Calibri" w:cs="Times New Roman"/>
                <w:sz w:val="20"/>
                <w:szCs w:val="20"/>
              </w:rPr>
              <w:t>İntihal (Aşırma) nedir ve hangi durumlar için geçerlidir?</w:t>
            </w:r>
            <w:r>
              <w:rPr>
                <w:rFonts w:eastAsia="Calibri" w:cs="Times New Roman"/>
                <w:sz w:val="20"/>
                <w:szCs w:val="20"/>
              </w:rPr>
              <w:t xml:space="preserve"> </w:t>
            </w:r>
            <w:r w:rsidRPr="00460B2E">
              <w:rPr>
                <w:rFonts w:eastAsia="Calibri" w:cs="Times New Roman"/>
                <w:sz w:val="20"/>
                <w:szCs w:val="20"/>
              </w:rPr>
              <w:t>Turnitin ve iThenticate programları</w:t>
            </w:r>
          </w:p>
        </w:tc>
        <w:tc>
          <w:tcPr>
            <w:tcW w:w="0" w:type="auto"/>
          </w:tcPr>
          <w:p w:rsidR="00460B2E" w:rsidRPr="00460B2E" w:rsidRDefault="00460B2E" w:rsidP="00460B2E">
            <w:pPr>
              <w:rPr>
                <w:rFonts w:ascii="Calibri" w:eastAsia="Calibri" w:hAnsi="Calibri" w:cs="Times New Roman"/>
              </w:rPr>
            </w:pPr>
            <w:r w:rsidRPr="00460B2E">
              <w:rPr>
                <w:rFonts w:eastAsia="Calibri" w:cs="Times New Roman"/>
                <w:sz w:val="20"/>
                <w:szCs w:val="20"/>
              </w:rPr>
              <w:t>Kaynak kitap kitaplardan ilgili yerlerin okunması</w:t>
            </w:r>
          </w:p>
        </w:tc>
      </w:tr>
      <w:tr w:rsidR="00460B2E" w:rsidRPr="00460B2E" w:rsidTr="00AF676B">
        <w:trPr>
          <w:trHeight w:val="375"/>
        </w:trPr>
        <w:tc>
          <w:tcPr>
            <w:tcW w:w="0" w:type="auto"/>
            <w:vAlign w:val="center"/>
          </w:tcPr>
          <w:p w:rsidR="00460B2E" w:rsidRPr="00460B2E" w:rsidRDefault="00460B2E" w:rsidP="00460B2E">
            <w:pPr>
              <w:spacing w:line="240" w:lineRule="atLeast"/>
              <w:rPr>
                <w:rFonts w:eastAsia="Calibri" w:cs="Times New Roman"/>
                <w:sz w:val="20"/>
                <w:szCs w:val="20"/>
              </w:rPr>
            </w:pPr>
            <w:r w:rsidRPr="00460B2E">
              <w:rPr>
                <w:rFonts w:eastAsia="Calibri" w:cs="Times New Roman"/>
                <w:sz w:val="20"/>
                <w:szCs w:val="20"/>
              </w:rPr>
              <w:t>6</w:t>
            </w:r>
          </w:p>
        </w:tc>
        <w:tc>
          <w:tcPr>
            <w:tcW w:w="0" w:type="auto"/>
            <w:vAlign w:val="center"/>
          </w:tcPr>
          <w:p w:rsidR="00460B2E" w:rsidRPr="00460B2E" w:rsidRDefault="00460B2E" w:rsidP="00460B2E">
            <w:pPr>
              <w:rPr>
                <w:rFonts w:eastAsia="Calibri" w:cs="Times New Roman"/>
                <w:sz w:val="20"/>
                <w:szCs w:val="20"/>
              </w:rPr>
            </w:pPr>
            <w:r w:rsidRPr="00460B2E">
              <w:rPr>
                <w:rFonts w:eastAsia="Calibri" w:cs="Times New Roman"/>
                <w:sz w:val="20"/>
                <w:szCs w:val="20"/>
              </w:rPr>
              <w:t>Araştırma Desen ve Yöntemleri</w:t>
            </w:r>
            <w:r>
              <w:rPr>
                <w:rFonts w:eastAsia="Calibri" w:cs="Times New Roman"/>
                <w:sz w:val="20"/>
                <w:szCs w:val="20"/>
              </w:rPr>
              <w:t xml:space="preserve">, </w:t>
            </w:r>
            <w:r w:rsidRPr="00460B2E">
              <w:rPr>
                <w:rFonts w:eastAsia="Calibri" w:cs="Times New Roman"/>
                <w:sz w:val="20"/>
                <w:szCs w:val="20"/>
              </w:rPr>
              <w:t>Nicel</w:t>
            </w:r>
            <w:r>
              <w:rPr>
                <w:rFonts w:eastAsia="Calibri" w:cs="Times New Roman"/>
                <w:sz w:val="20"/>
                <w:szCs w:val="20"/>
              </w:rPr>
              <w:t xml:space="preserve">, </w:t>
            </w:r>
            <w:r w:rsidRPr="00460B2E">
              <w:rPr>
                <w:rFonts w:eastAsia="Calibri" w:cs="Times New Roman"/>
                <w:sz w:val="20"/>
                <w:szCs w:val="20"/>
              </w:rPr>
              <w:t>Nitel</w:t>
            </w:r>
            <w:r>
              <w:rPr>
                <w:rFonts w:eastAsia="Calibri" w:cs="Times New Roman"/>
                <w:sz w:val="20"/>
                <w:szCs w:val="20"/>
              </w:rPr>
              <w:t xml:space="preserve">, </w:t>
            </w:r>
            <w:r w:rsidRPr="00460B2E">
              <w:rPr>
                <w:rFonts w:eastAsia="Calibri" w:cs="Times New Roman"/>
                <w:sz w:val="20"/>
                <w:szCs w:val="20"/>
              </w:rPr>
              <w:t>Karma</w:t>
            </w:r>
          </w:p>
        </w:tc>
        <w:tc>
          <w:tcPr>
            <w:tcW w:w="0" w:type="auto"/>
          </w:tcPr>
          <w:p w:rsidR="00460B2E" w:rsidRPr="00460B2E" w:rsidRDefault="00460B2E" w:rsidP="00460B2E">
            <w:pPr>
              <w:rPr>
                <w:rFonts w:ascii="Calibri" w:eastAsia="Calibri" w:hAnsi="Calibri" w:cs="Times New Roman"/>
              </w:rPr>
            </w:pPr>
            <w:r w:rsidRPr="00460B2E">
              <w:rPr>
                <w:rFonts w:eastAsia="Calibri" w:cs="Times New Roman"/>
                <w:sz w:val="20"/>
                <w:szCs w:val="20"/>
              </w:rPr>
              <w:t>Kaynak kitap kitaplardan ilgili yerlerin okunması</w:t>
            </w:r>
          </w:p>
        </w:tc>
      </w:tr>
      <w:tr w:rsidR="00460B2E" w:rsidRPr="00460B2E" w:rsidTr="00AF676B">
        <w:trPr>
          <w:trHeight w:val="375"/>
        </w:trPr>
        <w:tc>
          <w:tcPr>
            <w:tcW w:w="0" w:type="auto"/>
            <w:vAlign w:val="center"/>
          </w:tcPr>
          <w:p w:rsidR="00460B2E" w:rsidRPr="00460B2E" w:rsidRDefault="00460B2E" w:rsidP="00460B2E">
            <w:pPr>
              <w:spacing w:line="240" w:lineRule="atLeast"/>
              <w:rPr>
                <w:rFonts w:eastAsia="Calibri" w:cs="Times New Roman"/>
                <w:sz w:val="20"/>
                <w:szCs w:val="20"/>
              </w:rPr>
            </w:pPr>
            <w:r w:rsidRPr="00460B2E">
              <w:rPr>
                <w:rFonts w:eastAsia="Calibri" w:cs="Times New Roman"/>
                <w:sz w:val="20"/>
                <w:szCs w:val="20"/>
              </w:rPr>
              <w:t>7</w:t>
            </w:r>
          </w:p>
        </w:tc>
        <w:tc>
          <w:tcPr>
            <w:tcW w:w="0" w:type="auto"/>
            <w:vAlign w:val="center"/>
          </w:tcPr>
          <w:p w:rsidR="00460B2E" w:rsidRPr="00460B2E" w:rsidRDefault="00460B2E" w:rsidP="00460B2E">
            <w:pPr>
              <w:rPr>
                <w:rFonts w:eastAsia="Calibri" w:cs="Times New Roman"/>
                <w:sz w:val="20"/>
                <w:szCs w:val="20"/>
              </w:rPr>
            </w:pPr>
            <w:r w:rsidRPr="00460B2E">
              <w:rPr>
                <w:rFonts w:eastAsia="Calibri" w:cs="Times New Roman"/>
                <w:sz w:val="20"/>
                <w:szCs w:val="20"/>
              </w:rPr>
              <w:t xml:space="preserve">Araştırma Problemi Nedir, Nasıl Belirlenir ve Araştırmanın Aşamaları Nelerdir? </w:t>
            </w:r>
            <w:r>
              <w:rPr>
                <w:rFonts w:eastAsia="Calibri" w:cs="Times New Roman"/>
                <w:sz w:val="20"/>
                <w:szCs w:val="20"/>
              </w:rPr>
              <w:t xml:space="preserve"> </w:t>
            </w:r>
            <w:r w:rsidRPr="00460B2E">
              <w:rPr>
                <w:rFonts w:eastAsia="Calibri" w:cs="Times New Roman"/>
                <w:sz w:val="20"/>
                <w:szCs w:val="20"/>
              </w:rPr>
              <w:t>Varsayım ve Değişkenler</w:t>
            </w:r>
            <w:r>
              <w:rPr>
                <w:rFonts w:eastAsia="Calibri" w:cs="Times New Roman"/>
                <w:sz w:val="20"/>
                <w:szCs w:val="20"/>
              </w:rPr>
              <w:t xml:space="preserve">, </w:t>
            </w:r>
            <w:r w:rsidRPr="00460B2E">
              <w:rPr>
                <w:rFonts w:eastAsia="Calibri" w:cs="Times New Roman"/>
                <w:sz w:val="20"/>
                <w:szCs w:val="20"/>
              </w:rPr>
              <w:t>Araştırma Sorusu</w:t>
            </w:r>
            <w:r>
              <w:rPr>
                <w:rFonts w:eastAsia="Calibri" w:cs="Times New Roman"/>
                <w:sz w:val="20"/>
                <w:szCs w:val="20"/>
              </w:rPr>
              <w:t xml:space="preserve">, </w:t>
            </w:r>
            <w:r w:rsidRPr="00460B2E">
              <w:rPr>
                <w:rFonts w:eastAsia="Calibri" w:cs="Times New Roman"/>
                <w:sz w:val="20"/>
                <w:szCs w:val="20"/>
              </w:rPr>
              <w:t>Hipotez</w:t>
            </w:r>
            <w:r>
              <w:rPr>
                <w:rFonts w:eastAsia="Calibri" w:cs="Times New Roman"/>
                <w:sz w:val="20"/>
                <w:szCs w:val="20"/>
              </w:rPr>
              <w:t xml:space="preserve">, </w:t>
            </w:r>
            <w:r w:rsidRPr="00460B2E">
              <w:rPr>
                <w:rFonts w:eastAsia="Calibri" w:cs="Times New Roman"/>
                <w:sz w:val="20"/>
                <w:szCs w:val="20"/>
              </w:rPr>
              <w:t>Araştırma Süreci</w:t>
            </w:r>
          </w:p>
        </w:tc>
        <w:tc>
          <w:tcPr>
            <w:tcW w:w="0" w:type="auto"/>
          </w:tcPr>
          <w:p w:rsidR="00460B2E" w:rsidRPr="00460B2E" w:rsidRDefault="00460B2E" w:rsidP="00460B2E">
            <w:pPr>
              <w:rPr>
                <w:rFonts w:ascii="Calibri" w:eastAsia="Calibri" w:hAnsi="Calibri" w:cs="Times New Roman"/>
              </w:rPr>
            </w:pPr>
            <w:r w:rsidRPr="00460B2E">
              <w:rPr>
                <w:rFonts w:eastAsia="Calibri" w:cs="Times New Roman"/>
                <w:sz w:val="20"/>
                <w:szCs w:val="20"/>
              </w:rPr>
              <w:t>Kaynak kitap kitaplardan ilgili yerlerin okunması</w:t>
            </w:r>
          </w:p>
        </w:tc>
      </w:tr>
      <w:tr w:rsidR="00460B2E" w:rsidRPr="00460B2E" w:rsidTr="00AF676B">
        <w:trPr>
          <w:trHeight w:val="375"/>
        </w:trPr>
        <w:tc>
          <w:tcPr>
            <w:tcW w:w="0" w:type="auto"/>
            <w:vAlign w:val="center"/>
          </w:tcPr>
          <w:p w:rsidR="00460B2E" w:rsidRPr="00460B2E" w:rsidRDefault="00460B2E" w:rsidP="00460B2E">
            <w:pPr>
              <w:spacing w:line="240" w:lineRule="atLeast"/>
              <w:rPr>
                <w:rFonts w:eastAsia="Calibri" w:cs="Times New Roman"/>
                <w:sz w:val="20"/>
                <w:szCs w:val="20"/>
              </w:rPr>
            </w:pPr>
            <w:r w:rsidRPr="00460B2E">
              <w:rPr>
                <w:rFonts w:eastAsia="Calibri" w:cs="Times New Roman"/>
                <w:sz w:val="20"/>
                <w:szCs w:val="20"/>
              </w:rPr>
              <w:t>8</w:t>
            </w:r>
          </w:p>
        </w:tc>
        <w:tc>
          <w:tcPr>
            <w:tcW w:w="0" w:type="auto"/>
            <w:vAlign w:val="center"/>
          </w:tcPr>
          <w:p w:rsidR="00460B2E" w:rsidRPr="00460B2E" w:rsidRDefault="00460B2E" w:rsidP="00460B2E">
            <w:pPr>
              <w:rPr>
                <w:rFonts w:eastAsia="Calibri" w:cs="Times New Roman"/>
                <w:sz w:val="20"/>
                <w:szCs w:val="20"/>
              </w:rPr>
            </w:pPr>
            <w:r w:rsidRPr="00460B2E">
              <w:rPr>
                <w:rFonts w:eastAsia="Calibri" w:cs="Times New Roman"/>
                <w:sz w:val="20"/>
                <w:szCs w:val="20"/>
              </w:rPr>
              <w:t>Ara Sınav</w:t>
            </w:r>
          </w:p>
        </w:tc>
        <w:tc>
          <w:tcPr>
            <w:tcW w:w="0" w:type="auto"/>
          </w:tcPr>
          <w:p w:rsidR="00460B2E" w:rsidRPr="00460B2E" w:rsidRDefault="00460B2E" w:rsidP="00460B2E">
            <w:pPr>
              <w:rPr>
                <w:rFonts w:ascii="Calibri" w:eastAsia="Calibri" w:hAnsi="Calibri" w:cs="Times New Roman"/>
              </w:rPr>
            </w:pPr>
          </w:p>
        </w:tc>
      </w:tr>
      <w:tr w:rsidR="00460B2E" w:rsidRPr="00460B2E" w:rsidTr="00AF676B">
        <w:trPr>
          <w:trHeight w:val="375"/>
        </w:trPr>
        <w:tc>
          <w:tcPr>
            <w:tcW w:w="0" w:type="auto"/>
            <w:vAlign w:val="center"/>
          </w:tcPr>
          <w:p w:rsidR="00460B2E" w:rsidRPr="00460B2E" w:rsidRDefault="00460B2E" w:rsidP="00460B2E">
            <w:pPr>
              <w:spacing w:line="240" w:lineRule="atLeast"/>
              <w:rPr>
                <w:rFonts w:eastAsia="Calibri" w:cs="Times New Roman"/>
                <w:sz w:val="20"/>
                <w:szCs w:val="20"/>
              </w:rPr>
            </w:pPr>
            <w:r w:rsidRPr="00460B2E">
              <w:rPr>
                <w:rFonts w:eastAsia="Calibri" w:cs="Times New Roman"/>
                <w:sz w:val="20"/>
                <w:szCs w:val="20"/>
              </w:rPr>
              <w:t>9</w:t>
            </w:r>
          </w:p>
        </w:tc>
        <w:tc>
          <w:tcPr>
            <w:tcW w:w="0" w:type="auto"/>
            <w:vAlign w:val="center"/>
          </w:tcPr>
          <w:p w:rsidR="00460B2E" w:rsidRPr="00460B2E" w:rsidRDefault="00460B2E" w:rsidP="00460B2E">
            <w:pPr>
              <w:rPr>
                <w:rFonts w:eastAsia="Calibri" w:cs="Times New Roman"/>
                <w:sz w:val="20"/>
                <w:szCs w:val="20"/>
              </w:rPr>
            </w:pPr>
            <w:r w:rsidRPr="00460B2E">
              <w:rPr>
                <w:rFonts w:eastAsia="Calibri" w:cs="Times New Roman"/>
                <w:sz w:val="20"/>
                <w:szCs w:val="20"/>
              </w:rPr>
              <w:t>Örnekleme</w:t>
            </w:r>
            <w:r>
              <w:rPr>
                <w:rFonts w:eastAsia="Calibri" w:cs="Times New Roman"/>
                <w:sz w:val="20"/>
                <w:szCs w:val="20"/>
              </w:rPr>
              <w:t xml:space="preserve">, </w:t>
            </w:r>
            <w:r w:rsidRPr="00460B2E">
              <w:rPr>
                <w:rFonts w:eastAsia="Calibri" w:cs="Times New Roman"/>
                <w:sz w:val="20"/>
                <w:szCs w:val="20"/>
              </w:rPr>
              <w:t>Niçin örneklemeye ihtiyaç duyuyoruz?</w:t>
            </w:r>
            <w:r>
              <w:rPr>
                <w:rFonts w:eastAsia="Calibri" w:cs="Times New Roman"/>
                <w:sz w:val="20"/>
                <w:szCs w:val="20"/>
              </w:rPr>
              <w:t xml:space="preserve"> </w:t>
            </w:r>
            <w:r w:rsidRPr="00460B2E">
              <w:rPr>
                <w:rFonts w:eastAsia="Calibri" w:cs="Times New Roman"/>
                <w:sz w:val="20"/>
                <w:szCs w:val="20"/>
              </w:rPr>
              <w:t xml:space="preserve">Örnekleme Yöntemleri </w:t>
            </w:r>
          </w:p>
          <w:p w:rsidR="00460B2E" w:rsidRPr="00460B2E" w:rsidRDefault="00460B2E" w:rsidP="00460B2E">
            <w:pPr>
              <w:rPr>
                <w:rFonts w:eastAsia="Calibri" w:cs="Times New Roman"/>
                <w:sz w:val="20"/>
                <w:szCs w:val="20"/>
              </w:rPr>
            </w:pPr>
            <w:r w:rsidRPr="00460B2E">
              <w:rPr>
                <w:rFonts w:eastAsia="Calibri" w:cs="Times New Roman"/>
                <w:sz w:val="20"/>
                <w:szCs w:val="20"/>
              </w:rPr>
              <w:t>Güvenilirlik ve Geçerlilik</w:t>
            </w:r>
          </w:p>
        </w:tc>
        <w:tc>
          <w:tcPr>
            <w:tcW w:w="0" w:type="auto"/>
          </w:tcPr>
          <w:p w:rsidR="00460B2E" w:rsidRPr="00460B2E" w:rsidRDefault="00460B2E" w:rsidP="00460B2E">
            <w:pPr>
              <w:rPr>
                <w:rFonts w:ascii="Calibri" w:eastAsia="Calibri" w:hAnsi="Calibri" w:cs="Times New Roman"/>
              </w:rPr>
            </w:pPr>
            <w:r w:rsidRPr="00460B2E">
              <w:rPr>
                <w:rFonts w:eastAsia="Calibri" w:cs="Times New Roman"/>
                <w:sz w:val="20"/>
                <w:szCs w:val="20"/>
              </w:rPr>
              <w:t>Kaynak kitap kitaplardan ilgili yerlerin okunması</w:t>
            </w:r>
          </w:p>
        </w:tc>
      </w:tr>
      <w:tr w:rsidR="00460B2E" w:rsidRPr="00460B2E" w:rsidTr="00AF676B">
        <w:trPr>
          <w:trHeight w:val="375"/>
        </w:trPr>
        <w:tc>
          <w:tcPr>
            <w:tcW w:w="0" w:type="auto"/>
            <w:vAlign w:val="center"/>
          </w:tcPr>
          <w:p w:rsidR="00460B2E" w:rsidRPr="00460B2E" w:rsidRDefault="00460B2E" w:rsidP="00460B2E">
            <w:pPr>
              <w:spacing w:line="240" w:lineRule="atLeast"/>
              <w:rPr>
                <w:rFonts w:eastAsia="Calibri" w:cs="Times New Roman"/>
                <w:sz w:val="20"/>
                <w:szCs w:val="20"/>
              </w:rPr>
            </w:pPr>
            <w:r w:rsidRPr="00460B2E">
              <w:rPr>
                <w:rFonts w:eastAsia="Calibri" w:cs="Times New Roman"/>
                <w:sz w:val="20"/>
                <w:szCs w:val="20"/>
              </w:rPr>
              <w:t>10</w:t>
            </w:r>
          </w:p>
        </w:tc>
        <w:tc>
          <w:tcPr>
            <w:tcW w:w="0" w:type="auto"/>
            <w:vAlign w:val="center"/>
          </w:tcPr>
          <w:p w:rsidR="00460B2E" w:rsidRPr="00460B2E" w:rsidRDefault="00460B2E" w:rsidP="00460B2E">
            <w:pPr>
              <w:rPr>
                <w:rFonts w:eastAsia="Calibri" w:cs="Times New Roman"/>
                <w:sz w:val="20"/>
                <w:szCs w:val="20"/>
              </w:rPr>
            </w:pPr>
            <w:r w:rsidRPr="00460B2E">
              <w:rPr>
                <w:rFonts w:eastAsia="Calibri" w:cs="Times New Roman"/>
                <w:sz w:val="20"/>
                <w:szCs w:val="20"/>
              </w:rPr>
              <w:t>Veri Toplama Teknikleri</w:t>
            </w:r>
            <w:r>
              <w:rPr>
                <w:rFonts w:eastAsia="Calibri" w:cs="Times New Roman"/>
                <w:sz w:val="20"/>
                <w:szCs w:val="20"/>
              </w:rPr>
              <w:t xml:space="preserve"> (Anket, Gözlem, Görüşme, Doküman/arşiv)</w:t>
            </w:r>
          </w:p>
        </w:tc>
        <w:tc>
          <w:tcPr>
            <w:tcW w:w="0" w:type="auto"/>
          </w:tcPr>
          <w:p w:rsidR="00460B2E" w:rsidRPr="00460B2E" w:rsidRDefault="00460B2E" w:rsidP="00460B2E">
            <w:pPr>
              <w:rPr>
                <w:rFonts w:ascii="Calibri" w:eastAsia="Calibri" w:hAnsi="Calibri" w:cs="Times New Roman"/>
              </w:rPr>
            </w:pPr>
            <w:r w:rsidRPr="00460B2E">
              <w:rPr>
                <w:rFonts w:eastAsia="Calibri" w:cs="Times New Roman"/>
                <w:sz w:val="20"/>
                <w:szCs w:val="20"/>
              </w:rPr>
              <w:t>Kaynak kitap kitaplardan ilgili yerlerin okunması</w:t>
            </w:r>
          </w:p>
        </w:tc>
      </w:tr>
      <w:tr w:rsidR="00460B2E" w:rsidRPr="00460B2E" w:rsidTr="00AF676B">
        <w:trPr>
          <w:trHeight w:val="375"/>
        </w:trPr>
        <w:tc>
          <w:tcPr>
            <w:tcW w:w="0" w:type="auto"/>
            <w:vAlign w:val="center"/>
          </w:tcPr>
          <w:p w:rsidR="00460B2E" w:rsidRPr="00460B2E" w:rsidRDefault="00460B2E" w:rsidP="00460B2E">
            <w:pPr>
              <w:spacing w:line="240" w:lineRule="atLeast"/>
              <w:rPr>
                <w:rFonts w:eastAsia="Calibri" w:cs="Times New Roman"/>
                <w:sz w:val="20"/>
                <w:szCs w:val="20"/>
              </w:rPr>
            </w:pPr>
            <w:r w:rsidRPr="00460B2E">
              <w:rPr>
                <w:rFonts w:eastAsia="Calibri" w:cs="Times New Roman"/>
                <w:sz w:val="20"/>
                <w:szCs w:val="20"/>
              </w:rPr>
              <w:t>11</w:t>
            </w:r>
          </w:p>
        </w:tc>
        <w:tc>
          <w:tcPr>
            <w:tcW w:w="0" w:type="auto"/>
            <w:vAlign w:val="center"/>
          </w:tcPr>
          <w:p w:rsidR="00460B2E" w:rsidRPr="00460B2E" w:rsidRDefault="00460B2E" w:rsidP="00460B2E">
            <w:pPr>
              <w:rPr>
                <w:rFonts w:eastAsia="Calibri" w:cs="Times New Roman"/>
                <w:sz w:val="20"/>
                <w:szCs w:val="20"/>
              </w:rPr>
            </w:pPr>
            <w:r w:rsidRPr="00460B2E">
              <w:rPr>
                <w:rFonts w:eastAsia="Calibri" w:cs="Times New Roman"/>
                <w:sz w:val="20"/>
                <w:szCs w:val="20"/>
              </w:rPr>
              <w:t xml:space="preserve">Verilerin Çözümlenmesi ve Ölçülmesi </w:t>
            </w:r>
          </w:p>
        </w:tc>
        <w:tc>
          <w:tcPr>
            <w:tcW w:w="0" w:type="auto"/>
          </w:tcPr>
          <w:p w:rsidR="00460B2E" w:rsidRPr="00460B2E" w:rsidRDefault="00460B2E" w:rsidP="00460B2E">
            <w:pPr>
              <w:rPr>
                <w:rFonts w:ascii="Calibri" w:eastAsia="Calibri" w:hAnsi="Calibri" w:cs="Times New Roman"/>
              </w:rPr>
            </w:pPr>
            <w:r w:rsidRPr="00460B2E">
              <w:rPr>
                <w:rFonts w:eastAsia="Calibri" w:cs="Times New Roman"/>
                <w:sz w:val="20"/>
                <w:szCs w:val="20"/>
              </w:rPr>
              <w:t>Kaynak kitap kitaplardan ilgili yerlerin okunması</w:t>
            </w:r>
          </w:p>
        </w:tc>
      </w:tr>
      <w:tr w:rsidR="00460B2E" w:rsidRPr="00460B2E" w:rsidTr="00AF676B">
        <w:trPr>
          <w:trHeight w:val="375"/>
        </w:trPr>
        <w:tc>
          <w:tcPr>
            <w:tcW w:w="0" w:type="auto"/>
            <w:vAlign w:val="center"/>
          </w:tcPr>
          <w:p w:rsidR="00460B2E" w:rsidRDefault="00460B2E" w:rsidP="00460B2E">
            <w:pPr>
              <w:spacing w:line="240" w:lineRule="atLeast"/>
              <w:rPr>
                <w:rFonts w:eastAsia="Calibri" w:cs="Times New Roman"/>
                <w:sz w:val="20"/>
                <w:szCs w:val="20"/>
              </w:rPr>
            </w:pPr>
          </w:p>
          <w:p w:rsidR="00460B2E" w:rsidRPr="00460B2E" w:rsidRDefault="00460B2E" w:rsidP="00460B2E">
            <w:pPr>
              <w:spacing w:line="240" w:lineRule="atLeast"/>
              <w:rPr>
                <w:rFonts w:eastAsia="Calibri" w:cs="Times New Roman"/>
                <w:sz w:val="20"/>
                <w:szCs w:val="20"/>
              </w:rPr>
            </w:pPr>
            <w:r w:rsidRPr="00460B2E">
              <w:rPr>
                <w:rFonts w:eastAsia="Calibri" w:cs="Times New Roman"/>
                <w:sz w:val="20"/>
                <w:szCs w:val="20"/>
              </w:rPr>
              <w:t>12</w:t>
            </w:r>
          </w:p>
        </w:tc>
        <w:tc>
          <w:tcPr>
            <w:tcW w:w="0" w:type="auto"/>
            <w:vAlign w:val="center"/>
          </w:tcPr>
          <w:p w:rsidR="00460B2E" w:rsidRDefault="00460B2E" w:rsidP="00460B2E">
            <w:pPr>
              <w:rPr>
                <w:rFonts w:eastAsia="Calibri" w:cs="Times New Roman"/>
                <w:sz w:val="20"/>
                <w:szCs w:val="20"/>
              </w:rPr>
            </w:pPr>
          </w:p>
          <w:p w:rsidR="00460B2E" w:rsidRPr="00460B2E" w:rsidRDefault="00460B2E" w:rsidP="00460B2E">
            <w:pPr>
              <w:rPr>
                <w:rFonts w:eastAsia="Calibri" w:cs="Times New Roman"/>
                <w:sz w:val="20"/>
                <w:szCs w:val="20"/>
              </w:rPr>
            </w:pPr>
            <w:r w:rsidRPr="00460B2E">
              <w:rPr>
                <w:rFonts w:eastAsia="Calibri" w:cs="Times New Roman"/>
                <w:sz w:val="20"/>
                <w:szCs w:val="20"/>
              </w:rPr>
              <w:t xml:space="preserve">Araştırmayı Raporlaştırma ve Rapor Yazımı (1) </w:t>
            </w:r>
          </w:p>
        </w:tc>
        <w:tc>
          <w:tcPr>
            <w:tcW w:w="0" w:type="auto"/>
          </w:tcPr>
          <w:p w:rsidR="00460B2E" w:rsidRPr="00460B2E" w:rsidRDefault="00460B2E" w:rsidP="00460B2E">
            <w:pPr>
              <w:rPr>
                <w:rFonts w:ascii="Calibri" w:eastAsia="Calibri" w:hAnsi="Calibri" w:cs="Times New Roman"/>
              </w:rPr>
            </w:pPr>
            <w:r w:rsidRPr="00460B2E">
              <w:rPr>
                <w:rFonts w:eastAsia="Calibri" w:cs="Times New Roman"/>
                <w:sz w:val="20"/>
                <w:szCs w:val="20"/>
              </w:rPr>
              <w:t>Kaynak kitap kitaplardan ilgili yerlerin okunması</w:t>
            </w:r>
          </w:p>
        </w:tc>
      </w:tr>
      <w:tr w:rsidR="00460B2E" w:rsidRPr="00460B2E" w:rsidTr="00AF676B">
        <w:trPr>
          <w:trHeight w:val="375"/>
        </w:trPr>
        <w:tc>
          <w:tcPr>
            <w:tcW w:w="0" w:type="auto"/>
            <w:vAlign w:val="center"/>
          </w:tcPr>
          <w:p w:rsidR="00460B2E" w:rsidRDefault="00460B2E" w:rsidP="00460B2E">
            <w:pPr>
              <w:spacing w:line="240" w:lineRule="atLeast"/>
              <w:rPr>
                <w:rFonts w:eastAsia="Calibri" w:cs="Times New Roman"/>
                <w:sz w:val="20"/>
                <w:szCs w:val="20"/>
              </w:rPr>
            </w:pPr>
          </w:p>
          <w:p w:rsidR="00460B2E" w:rsidRPr="00460B2E" w:rsidRDefault="00460B2E" w:rsidP="00460B2E">
            <w:pPr>
              <w:spacing w:line="240" w:lineRule="atLeast"/>
              <w:rPr>
                <w:rFonts w:eastAsia="Calibri" w:cs="Times New Roman"/>
                <w:sz w:val="20"/>
                <w:szCs w:val="20"/>
              </w:rPr>
            </w:pPr>
            <w:r w:rsidRPr="00460B2E">
              <w:rPr>
                <w:rFonts w:eastAsia="Calibri" w:cs="Times New Roman"/>
                <w:sz w:val="20"/>
                <w:szCs w:val="20"/>
              </w:rPr>
              <w:t>13</w:t>
            </w:r>
          </w:p>
        </w:tc>
        <w:tc>
          <w:tcPr>
            <w:tcW w:w="0" w:type="auto"/>
            <w:vAlign w:val="center"/>
          </w:tcPr>
          <w:p w:rsidR="00460B2E" w:rsidRDefault="00460B2E" w:rsidP="00460B2E">
            <w:pPr>
              <w:rPr>
                <w:rFonts w:eastAsia="Calibri" w:cs="Times New Roman"/>
                <w:sz w:val="20"/>
                <w:szCs w:val="20"/>
              </w:rPr>
            </w:pPr>
          </w:p>
          <w:p w:rsidR="00460B2E" w:rsidRPr="00460B2E" w:rsidRDefault="00460B2E" w:rsidP="00460B2E">
            <w:pPr>
              <w:rPr>
                <w:rFonts w:eastAsia="Calibri" w:cs="Times New Roman"/>
                <w:sz w:val="20"/>
                <w:szCs w:val="20"/>
              </w:rPr>
            </w:pPr>
            <w:r w:rsidRPr="00460B2E">
              <w:rPr>
                <w:rFonts w:eastAsia="Calibri" w:cs="Times New Roman"/>
                <w:sz w:val="20"/>
                <w:szCs w:val="20"/>
              </w:rPr>
              <w:t>Araştırmayı Raporlaştırma ve Rapor Yazımı (2)</w:t>
            </w:r>
          </w:p>
        </w:tc>
        <w:tc>
          <w:tcPr>
            <w:tcW w:w="0" w:type="auto"/>
          </w:tcPr>
          <w:p w:rsidR="00460B2E" w:rsidRPr="00460B2E" w:rsidRDefault="00460B2E" w:rsidP="00460B2E">
            <w:pPr>
              <w:rPr>
                <w:rFonts w:ascii="Calibri" w:eastAsia="Calibri" w:hAnsi="Calibri" w:cs="Times New Roman"/>
              </w:rPr>
            </w:pPr>
            <w:r w:rsidRPr="00460B2E">
              <w:rPr>
                <w:rFonts w:eastAsia="Calibri" w:cs="Times New Roman"/>
                <w:sz w:val="20"/>
                <w:szCs w:val="20"/>
              </w:rPr>
              <w:t>Kaynak kitap kitaplardan ilgili yerlerin okunması</w:t>
            </w:r>
          </w:p>
        </w:tc>
      </w:tr>
      <w:tr w:rsidR="00460B2E" w:rsidRPr="00460B2E" w:rsidTr="00AF676B">
        <w:trPr>
          <w:trHeight w:val="375"/>
        </w:trPr>
        <w:tc>
          <w:tcPr>
            <w:tcW w:w="0" w:type="auto"/>
            <w:vAlign w:val="center"/>
          </w:tcPr>
          <w:p w:rsidR="00460B2E" w:rsidRPr="00460B2E" w:rsidRDefault="00460B2E" w:rsidP="00460B2E">
            <w:pPr>
              <w:spacing w:line="240" w:lineRule="atLeast"/>
              <w:rPr>
                <w:rFonts w:eastAsia="Calibri" w:cs="Times New Roman"/>
                <w:sz w:val="20"/>
                <w:szCs w:val="20"/>
              </w:rPr>
            </w:pPr>
            <w:r w:rsidRPr="00460B2E">
              <w:rPr>
                <w:rFonts w:eastAsia="Calibri" w:cs="Times New Roman"/>
                <w:sz w:val="20"/>
                <w:szCs w:val="20"/>
              </w:rPr>
              <w:t>14</w:t>
            </w:r>
          </w:p>
        </w:tc>
        <w:tc>
          <w:tcPr>
            <w:tcW w:w="0" w:type="auto"/>
            <w:vAlign w:val="center"/>
          </w:tcPr>
          <w:p w:rsidR="00460B2E" w:rsidRPr="00460B2E" w:rsidRDefault="00460B2E" w:rsidP="00460B2E">
            <w:pPr>
              <w:rPr>
                <w:rFonts w:eastAsia="Calibri" w:cs="Times New Roman"/>
                <w:sz w:val="20"/>
                <w:szCs w:val="20"/>
              </w:rPr>
            </w:pPr>
            <w:r w:rsidRPr="00460B2E">
              <w:rPr>
                <w:rFonts w:eastAsia="Calibri" w:cs="Times New Roman"/>
                <w:sz w:val="20"/>
                <w:szCs w:val="20"/>
              </w:rPr>
              <w:t>Dönemin genel değerlendirmesi</w:t>
            </w:r>
          </w:p>
        </w:tc>
        <w:tc>
          <w:tcPr>
            <w:tcW w:w="0" w:type="auto"/>
          </w:tcPr>
          <w:p w:rsidR="00460B2E" w:rsidRPr="00460B2E" w:rsidRDefault="00460B2E" w:rsidP="00460B2E">
            <w:pPr>
              <w:rPr>
                <w:rFonts w:ascii="Calibri" w:eastAsia="Calibri" w:hAnsi="Calibri" w:cs="Times New Roman"/>
              </w:rPr>
            </w:pPr>
            <w:r w:rsidRPr="00460B2E">
              <w:rPr>
                <w:rFonts w:eastAsia="Calibri" w:cs="Times New Roman"/>
                <w:sz w:val="20"/>
                <w:szCs w:val="20"/>
              </w:rPr>
              <w:t>Kaynak kitap kitaplardan ilgili yerlerin okunması</w:t>
            </w:r>
          </w:p>
        </w:tc>
      </w:tr>
    </w:tbl>
    <w:p w:rsidR="00460B2E" w:rsidRPr="00460B2E" w:rsidRDefault="00460B2E" w:rsidP="00460B2E">
      <w:pPr>
        <w:spacing w:after="0" w:line="240" w:lineRule="auto"/>
        <w:rPr>
          <w:rFonts w:eastAsia="Calibri" w:cs="Times New Roman"/>
          <w:sz w:val="20"/>
          <w:szCs w:val="20"/>
          <w:lang w:eastAsia="tr-TR"/>
        </w:rPr>
      </w:pPr>
    </w:p>
    <w:p w:rsidR="00460B2E" w:rsidRPr="00460B2E" w:rsidRDefault="00460B2E" w:rsidP="00460B2E">
      <w:pPr>
        <w:rPr>
          <w:rFonts w:ascii="Calibri" w:eastAsia="Calibri" w:hAnsi="Calibri" w:cs="Times New Roman"/>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460B2E" w:rsidRPr="00460B2E" w:rsidTr="00AF676B">
        <w:trPr>
          <w:trHeight w:val="525"/>
        </w:trPr>
        <w:tc>
          <w:tcPr>
            <w:tcW w:w="0" w:type="auto"/>
            <w:gridSpan w:val="2"/>
          </w:tcPr>
          <w:p w:rsidR="00460B2E" w:rsidRPr="00460B2E" w:rsidRDefault="00460B2E" w:rsidP="00460B2E">
            <w:pPr>
              <w:spacing w:after="0" w:line="240" w:lineRule="auto"/>
              <w:jc w:val="center"/>
              <w:rPr>
                <w:rFonts w:eastAsia="Calibri" w:cs="Times New Roman"/>
                <w:b/>
                <w:bCs/>
                <w:sz w:val="20"/>
                <w:szCs w:val="20"/>
                <w:lang w:eastAsia="tr-TR"/>
              </w:rPr>
            </w:pPr>
            <w:r w:rsidRPr="00460B2E">
              <w:rPr>
                <w:rFonts w:eastAsia="Calibri" w:cs="Times New Roman"/>
                <w:b/>
                <w:bCs/>
                <w:sz w:val="20"/>
                <w:szCs w:val="20"/>
                <w:lang w:eastAsia="tr-TR"/>
              </w:rPr>
              <w:lastRenderedPageBreak/>
              <w:t>Kaynaklar</w:t>
            </w:r>
          </w:p>
        </w:tc>
      </w:tr>
      <w:tr w:rsidR="00460B2E" w:rsidRPr="00460B2E" w:rsidTr="00460B2E">
        <w:trPr>
          <w:trHeight w:val="450"/>
        </w:trPr>
        <w:tc>
          <w:tcPr>
            <w:tcW w:w="214" w:type="pct"/>
          </w:tcPr>
          <w:p w:rsidR="00460B2E" w:rsidRPr="00460B2E" w:rsidRDefault="00460B2E" w:rsidP="00460B2E">
            <w:pPr>
              <w:spacing w:after="0" w:line="240" w:lineRule="atLeast"/>
              <w:rPr>
                <w:rFonts w:eastAsia="Calibri" w:cs="Times New Roman"/>
                <w:sz w:val="20"/>
                <w:szCs w:val="20"/>
                <w:lang w:eastAsia="tr-TR"/>
              </w:rPr>
            </w:pPr>
            <w:r w:rsidRPr="00460B2E">
              <w:rPr>
                <w:rFonts w:eastAsia="Calibri" w:cs="Times New Roman"/>
                <w:b/>
                <w:bCs/>
                <w:sz w:val="20"/>
                <w:szCs w:val="20"/>
                <w:lang w:eastAsia="tr-TR"/>
              </w:rPr>
              <w:t>1)</w:t>
            </w:r>
          </w:p>
        </w:tc>
        <w:tc>
          <w:tcPr>
            <w:tcW w:w="4786" w:type="pct"/>
          </w:tcPr>
          <w:p w:rsidR="00460B2E" w:rsidRPr="00460B2E" w:rsidRDefault="00136B0D" w:rsidP="00460B2E">
            <w:pPr>
              <w:rPr>
                <w:rFonts w:ascii="Calibri" w:eastAsia="Calibri" w:hAnsi="Calibri" w:cs="Times New Roman"/>
              </w:rPr>
            </w:pPr>
            <w:r>
              <w:rPr>
                <w:rFonts w:ascii="Calibri" w:eastAsia="Calibri" w:hAnsi="Calibri" w:cs="Times New Roman"/>
              </w:rPr>
              <w:t>Kemal Kurtuluş, Araştırma Yöntemleri, Türkmen Kitapevi</w:t>
            </w:r>
          </w:p>
        </w:tc>
      </w:tr>
      <w:tr w:rsidR="00460B2E" w:rsidRPr="00460B2E" w:rsidTr="00460B2E">
        <w:trPr>
          <w:trHeight w:val="375"/>
        </w:trPr>
        <w:tc>
          <w:tcPr>
            <w:tcW w:w="214" w:type="pct"/>
          </w:tcPr>
          <w:p w:rsidR="00460B2E" w:rsidRPr="00460B2E" w:rsidRDefault="00460B2E" w:rsidP="00460B2E">
            <w:pPr>
              <w:spacing w:after="0" w:line="240" w:lineRule="atLeast"/>
              <w:rPr>
                <w:rFonts w:eastAsia="Calibri" w:cs="Times New Roman"/>
                <w:b/>
                <w:sz w:val="20"/>
                <w:szCs w:val="20"/>
                <w:lang w:eastAsia="tr-TR"/>
              </w:rPr>
            </w:pPr>
            <w:r w:rsidRPr="00460B2E">
              <w:rPr>
                <w:rFonts w:eastAsia="Calibri" w:cs="Times New Roman"/>
                <w:b/>
                <w:sz w:val="20"/>
                <w:szCs w:val="20"/>
                <w:lang w:eastAsia="tr-TR"/>
              </w:rPr>
              <w:t>2)</w:t>
            </w:r>
          </w:p>
        </w:tc>
        <w:tc>
          <w:tcPr>
            <w:tcW w:w="4786" w:type="pct"/>
          </w:tcPr>
          <w:p w:rsidR="00460B2E" w:rsidRPr="00460B2E" w:rsidRDefault="00136B0D" w:rsidP="00460B2E">
            <w:pPr>
              <w:rPr>
                <w:rFonts w:ascii="Calibri" w:eastAsia="Calibri" w:hAnsi="Calibri" w:cs="Times New Roman"/>
              </w:rPr>
            </w:pPr>
            <w:r>
              <w:rPr>
                <w:rFonts w:ascii="Calibri" w:eastAsia="Calibri" w:hAnsi="Calibri" w:cs="Times New Roman"/>
              </w:rPr>
              <w:t>Hüseyin Bal, Bilimsel Araştırma Yöntemleri, Fakülte Kitapevi</w:t>
            </w:r>
          </w:p>
        </w:tc>
      </w:tr>
    </w:tbl>
    <w:p w:rsidR="00460B2E" w:rsidRPr="00460B2E" w:rsidRDefault="00460B2E" w:rsidP="00460B2E">
      <w:pPr>
        <w:rPr>
          <w:rFonts w:ascii="Calibri" w:eastAsia="Calibri" w:hAnsi="Calibri" w:cs="Times New Roman"/>
        </w:rPr>
      </w:pPr>
    </w:p>
    <w:p w:rsidR="00460B2E" w:rsidRPr="00460B2E" w:rsidRDefault="00460B2E" w:rsidP="00460B2E">
      <w:pPr>
        <w:rPr>
          <w:rFonts w:ascii="Calibri" w:eastAsia="Calibri" w:hAnsi="Calibri" w:cs="Times New Roma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460B2E" w:rsidRPr="00460B2E" w:rsidTr="00AF676B">
        <w:trPr>
          <w:trHeight w:val="525"/>
        </w:trPr>
        <w:tc>
          <w:tcPr>
            <w:tcW w:w="5000" w:type="pct"/>
            <w:gridSpan w:val="3"/>
          </w:tcPr>
          <w:p w:rsidR="00460B2E" w:rsidRPr="00460B2E" w:rsidRDefault="00460B2E" w:rsidP="00460B2E">
            <w:pPr>
              <w:spacing w:after="0" w:line="240" w:lineRule="atLeast"/>
              <w:jc w:val="center"/>
              <w:rPr>
                <w:rFonts w:eastAsia="Calibri" w:cs="Times New Roman"/>
                <w:sz w:val="20"/>
                <w:szCs w:val="20"/>
                <w:lang w:eastAsia="tr-TR"/>
              </w:rPr>
            </w:pPr>
            <w:r w:rsidRPr="00460B2E">
              <w:rPr>
                <w:rFonts w:eastAsia="Calibri" w:cs="Times New Roman"/>
                <w:b/>
                <w:bCs/>
                <w:sz w:val="20"/>
                <w:szCs w:val="20"/>
                <w:lang w:eastAsia="tr-TR"/>
              </w:rPr>
              <w:t>DEĞERLENDİRME SİSTEMİ</w:t>
            </w:r>
          </w:p>
        </w:tc>
      </w:tr>
      <w:tr w:rsidR="00460B2E" w:rsidRPr="00460B2E" w:rsidTr="00AF676B">
        <w:trPr>
          <w:trHeight w:val="450"/>
        </w:trPr>
        <w:tc>
          <w:tcPr>
            <w:tcW w:w="3268" w:type="pct"/>
          </w:tcPr>
          <w:p w:rsidR="00460B2E" w:rsidRPr="00460B2E" w:rsidRDefault="00460B2E" w:rsidP="00460B2E">
            <w:pPr>
              <w:spacing w:after="0" w:line="240" w:lineRule="atLeast"/>
              <w:rPr>
                <w:rFonts w:eastAsia="Calibri" w:cs="Times New Roman"/>
                <w:sz w:val="20"/>
                <w:szCs w:val="20"/>
                <w:lang w:eastAsia="tr-TR"/>
              </w:rPr>
            </w:pPr>
            <w:r w:rsidRPr="00460B2E">
              <w:rPr>
                <w:rFonts w:eastAsia="Calibri" w:cs="Times New Roman"/>
                <w:b/>
                <w:bCs/>
                <w:sz w:val="20"/>
                <w:szCs w:val="20"/>
                <w:lang w:eastAsia="tr-TR"/>
              </w:rPr>
              <w:t>YARIYIL İÇİ ÇALIŞMALARI</w:t>
            </w:r>
          </w:p>
        </w:tc>
        <w:tc>
          <w:tcPr>
            <w:tcW w:w="462" w:type="pct"/>
          </w:tcPr>
          <w:p w:rsidR="00460B2E" w:rsidRPr="00460B2E" w:rsidRDefault="00460B2E" w:rsidP="00460B2E">
            <w:pPr>
              <w:spacing w:after="0" w:line="240" w:lineRule="atLeast"/>
              <w:rPr>
                <w:rFonts w:eastAsia="Calibri" w:cs="Times New Roman"/>
                <w:sz w:val="20"/>
                <w:szCs w:val="20"/>
                <w:lang w:eastAsia="tr-TR"/>
              </w:rPr>
            </w:pPr>
            <w:r w:rsidRPr="00460B2E">
              <w:rPr>
                <w:rFonts w:eastAsia="Calibri" w:cs="Times New Roman"/>
                <w:b/>
                <w:bCs/>
                <w:sz w:val="20"/>
                <w:szCs w:val="20"/>
                <w:lang w:eastAsia="tr-TR"/>
              </w:rPr>
              <w:t>SIRA</w:t>
            </w:r>
          </w:p>
        </w:tc>
        <w:tc>
          <w:tcPr>
            <w:tcW w:w="1270" w:type="pct"/>
          </w:tcPr>
          <w:p w:rsidR="00460B2E" w:rsidRPr="00460B2E" w:rsidRDefault="00460B2E" w:rsidP="00460B2E">
            <w:pPr>
              <w:spacing w:after="0" w:line="240" w:lineRule="atLeast"/>
              <w:rPr>
                <w:rFonts w:eastAsia="Calibri" w:cs="Times New Roman"/>
                <w:sz w:val="20"/>
                <w:szCs w:val="20"/>
                <w:lang w:eastAsia="tr-TR"/>
              </w:rPr>
            </w:pPr>
            <w:r w:rsidRPr="00460B2E">
              <w:rPr>
                <w:rFonts w:eastAsia="Calibri" w:cs="Times New Roman"/>
                <w:b/>
                <w:bCs/>
                <w:sz w:val="20"/>
                <w:szCs w:val="20"/>
                <w:lang w:eastAsia="tr-TR"/>
              </w:rPr>
              <w:t>KATKI YÜZDESİ</w:t>
            </w:r>
          </w:p>
        </w:tc>
      </w:tr>
      <w:tr w:rsidR="00460B2E" w:rsidRPr="00460B2E" w:rsidTr="00AF676B">
        <w:trPr>
          <w:trHeight w:val="375"/>
        </w:trPr>
        <w:tc>
          <w:tcPr>
            <w:tcW w:w="3268" w:type="pct"/>
          </w:tcPr>
          <w:p w:rsidR="00460B2E" w:rsidRPr="00460B2E" w:rsidRDefault="00460B2E" w:rsidP="00460B2E">
            <w:pPr>
              <w:spacing w:after="0" w:line="240" w:lineRule="atLeast"/>
              <w:rPr>
                <w:rFonts w:eastAsia="Calibri" w:cs="Times New Roman"/>
                <w:sz w:val="20"/>
                <w:szCs w:val="20"/>
                <w:lang w:eastAsia="tr-TR"/>
              </w:rPr>
            </w:pPr>
            <w:r w:rsidRPr="00460B2E">
              <w:rPr>
                <w:rFonts w:eastAsia="Calibri" w:cs="Times New Roman"/>
                <w:sz w:val="20"/>
                <w:szCs w:val="20"/>
                <w:lang w:eastAsia="tr-TR"/>
              </w:rPr>
              <w:t>Ara Sınav</w:t>
            </w:r>
          </w:p>
        </w:tc>
        <w:tc>
          <w:tcPr>
            <w:tcW w:w="462" w:type="pct"/>
          </w:tcPr>
          <w:p w:rsidR="00460B2E" w:rsidRPr="00460B2E" w:rsidRDefault="00460B2E" w:rsidP="00460B2E">
            <w:pPr>
              <w:spacing w:after="0" w:line="240" w:lineRule="atLeast"/>
              <w:rPr>
                <w:rFonts w:eastAsia="Calibri" w:cs="Times New Roman"/>
                <w:sz w:val="20"/>
                <w:szCs w:val="20"/>
                <w:lang w:eastAsia="tr-TR"/>
              </w:rPr>
            </w:pPr>
            <w:r w:rsidRPr="00460B2E">
              <w:rPr>
                <w:rFonts w:eastAsia="Calibri" w:cs="Times New Roman"/>
                <w:sz w:val="20"/>
                <w:szCs w:val="20"/>
                <w:lang w:eastAsia="tr-TR"/>
              </w:rPr>
              <w:t>1</w:t>
            </w:r>
          </w:p>
        </w:tc>
        <w:tc>
          <w:tcPr>
            <w:tcW w:w="1270" w:type="pct"/>
          </w:tcPr>
          <w:p w:rsidR="00460B2E" w:rsidRPr="00460B2E" w:rsidRDefault="00460B2E" w:rsidP="00460B2E">
            <w:pPr>
              <w:spacing w:after="0" w:line="240" w:lineRule="atLeast"/>
              <w:rPr>
                <w:rFonts w:eastAsia="Calibri" w:cs="Times New Roman"/>
                <w:sz w:val="20"/>
                <w:szCs w:val="20"/>
                <w:lang w:eastAsia="tr-TR"/>
              </w:rPr>
            </w:pPr>
            <w:r w:rsidRPr="00460B2E">
              <w:rPr>
                <w:rFonts w:eastAsia="Calibri" w:cs="Times New Roman"/>
                <w:sz w:val="20"/>
                <w:szCs w:val="20"/>
                <w:lang w:eastAsia="tr-TR"/>
              </w:rPr>
              <w:t>50</w:t>
            </w:r>
          </w:p>
        </w:tc>
      </w:tr>
      <w:tr w:rsidR="00460B2E" w:rsidRPr="00460B2E" w:rsidTr="00AF676B">
        <w:trPr>
          <w:trHeight w:val="375"/>
        </w:trPr>
        <w:tc>
          <w:tcPr>
            <w:tcW w:w="3268" w:type="pct"/>
          </w:tcPr>
          <w:p w:rsidR="00460B2E" w:rsidRPr="00460B2E" w:rsidRDefault="00460B2E" w:rsidP="00460B2E">
            <w:pPr>
              <w:spacing w:after="0" w:line="240" w:lineRule="atLeast"/>
              <w:rPr>
                <w:rFonts w:eastAsia="Calibri" w:cs="Times New Roman"/>
                <w:sz w:val="20"/>
                <w:szCs w:val="20"/>
                <w:lang w:eastAsia="tr-TR"/>
              </w:rPr>
            </w:pPr>
            <w:r w:rsidRPr="00460B2E">
              <w:rPr>
                <w:rFonts w:eastAsia="Calibri" w:cs="Times New Roman"/>
                <w:sz w:val="20"/>
                <w:szCs w:val="20"/>
                <w:lang w:eastAsia="tr-TR"/>
              </w:rPr>
              <w:t>Dönem Ödevi</w:t>
            </w:r>
          </w:p>
        </w:tc>
        <w:tc>
          <w:tcPr>
            <w:tcW w:w="462" w:type="pct"/>
          </w:tcPr>
          <w:p w:rsidR="00460B2E" w:rsidRPr="00460B2E" w:rsidRDefault="00460B2E" w:rsidP="00460B2E">
            <w:pPr>
              <w:spacing w:after="0" w:line="240" w:lineRule="atLeast"/>
              <w:rPr>
                <w:rFonts w:eastAsia="Calibri" w:cs="Times New Roman"/>
                <w:sz w:val="20"/>
                <w:szCs w:val="20"/>
                <w:lang w:eastAsia="tr-TR"/>
              </w:rPr>
            </w:pPr>
            <w:r w:rsidRPr="00460B2E">
              <w:rPr>
                <w:rFonts w:eastAsia="Calibri" w:cs="Times New Roman"/>
                <w:sz w:val="20"/>
                <w:szCs w:val="20"/>
                <w:lang w:eastAsia="tr-TR"/>
              </w:rPr>
              <w:t>1</w:t>
            </w:r>
          </w:p>
        </w:tc>
        <w:tc>
          <w:tcPr>
            <w:tcW w:w="1270" w:type="pct"/>
          </w:tcPr>
          <w:p w:rsidR="00460B2E" w:rsidRPr="00460B2E" w:rsidRDefault="00460B2E" w:rsidP="00460B2E">
            <w:pPr>
              <w:spacing w:after="0" w:line="240" w:lineRule="atLeast"/>
              <w:rPr>
                <w:rFonts w:eastAsia="Calibri" w:cs="Times New Roman"/>
                <w:sz w:val="20"/>
                <w:szCs w:val="20"/>
                <w:lang w:eastAsia="tr-TR"/>
              </w:rPr>
            </w:pPr>
            <w:r w:rsidRPr="00460B2E">
              <w:rPr>
                <w:rFonts w:eastAsia="Calibri" w:cs="Times New Roman"/>
                <w:sz w:val="20"/>
                <w:szCs w:val="20"/>
                <w:lang w:eastAsia="tr-TR"/>
              </w:rPr>
              <w:t>50</w:t>
            </w:r>
          </w:p>
        </w:tc>
      </w:tr>
      <w:tr w:rsidR="00460B2E" w:rsidRPr="00460B2E" w:rsidTr="00AF676B">
        <w:trPr>
          <w:trHeight w:val="375"/>
        </w:trPr>
        <w:tc>
          <w:tcPr>
            <w:tcW w:w="3268" w:type="pct"/>
          </w:tcPr>
          <w:p w:rsidR="00460B2E" w:rsidRPr="00460B2E" w:rsidRDefault="00460B2E" w:rsidP="00460B2E">
            <w:pPr>
              <w:spacing w:after="0" w:line="240" w:lineRule="atLeast"/>
              <w:rPr>
                <w:rFonts w:eastAsia="Calibri" w:cs="Times New Roman"/>
                <w:sz w:val="20"/>
                <w:szCs w:val="20"/>
                <w:lang w:eastAsia="tr-TR"/>
              </w:rPr>
            </w:pPr>
            <w:r w:rsidRPr="00460B2E">
              <w:rPr>
                <w:rFonts w:eastAsia="Calibri" w:cs="Times New Roman"/>
                <w:b/>
                <w:bCs/>
                <w:sz w:val="20"/>
                <w:szCs w:val="20"/>
                <w:lang w:eastAsia="tr-TR"/>
              </w:rPr>
              <w:t>Toplam</w:t>
            </w:r>
          </w:p>
        </w:tc>
        <w:tc>
          <w:tcPr>
            <w:tcW w:w="462" w:type="pct"/>
          </w:tcPr>
          <w:p w:rsidR="00460B2E" w:rsidRPr="00460B2E" w:rsidRDefault="00460B2E" w:rsidP="00460B2E">
            <w:pPr>
              <w:spacing w:after="0" w:line="240" w:lineRule="atLeast"/>
              <w:rPr>
                <w:rFonts w:eastAsia="Calibri" w:cs="Times New Roman"/>
                <w:sz w:val="20"/>
                <w:szCs w:val="20"/>
                <w:lang w:eastAsia="tr-TR"/>
              </w:rPr>
            </w:pPr>
            <w:r w:rsidRPr="00460B2E">
              <w:rPr>
                <w:rFonts w:eastAsia="Calibri" w:cs="Times New Roman"/>
                <w:sz w:val="20"/>
                <w:szCs w:val="20"/>
                <w:lang w:eastAsia="tr-TR"/>
              </w:rPr>
              <w:t> </w:t>
            </w:r>
          </w:p>
        </w:tc>
        <w:tc>
          <w:tcPr>
            <w:tcW w:w="1270" w:type="pct"/>
          </w:tcPr>
          <w:p w:rsidR="00460B2E" w:rsidRPr="00460B2E" w:rsidRDefault="00460B2E" w:rsidP="00460B2E">
            <w:pPr>
              <w:spacing w:after="0" w:line="240" w:lineRule="atLeast"/>
              <w:rPr>
                <w:rFonts w:eastAsia="Calibri" w:cs="Times New Roman"/>
                <w:sz w:val="20"/>
                <w:szCs w:val="20"/>
                <w:lang w:eastAsia="tr-TR"/>
              </w:rPr>
            </w:pPr>
            <w:r w:rsidRPr="00460B2E">
              <w:rPr>
                <w:rFonts w:eastAsia="Calibri" w:cs="Times New Roman"/>
                <w:b/>
                <w:bCs/>
                <w:sz w:val="20"/>
                <w:szCs w:val="20"/>
                <w:lang w:eastAsia="tr-TR"/>
              </w:rPr>
              <w:t>100</w:t>
            </w:r>
          </w:p>
        </w:tc>
      </w:tr>
      <w:tr w:rsidR="00460B2E" w:rsidRPr="00460B2E" w:rsidTr="00AF676B">
        <w:trPr>
          <w:trHeight w:val="375"/>
        </w:trPr>
        <w:tc>
          <w:tcPr>
            <w:tcW w:w="3268" w:type="pct"/>
          </w:tcPr>
          <w:p w:rsidR="00460B2E" w:rsidRPr="00460B2E" w:rsidRDefault="00460B2E" w:rsidP="00460B2E">
            <w:pPr>
              <w:spacing w:after="0" w:line="240" w:lineRule="atLeast"/>
              <w:rPr>
                <w:rFonts w:eastAsia="Calibri" w:cs="Times New Roman"/>
                <w:sz w:val="20"/>
                <w:szCs w:val="20"/>
                <w:lang w:eastAsia="tr-TR"/>
              </w:rPr>
            </w:pPr>
            <w:r w:rsidRPr="00460B2E">
              <w:rPr>
                <w:rFonts w:eastAsia="Calibri" w:cs="Times New Roman"/>
                <w:b/>
                <w:bCs/>
                <w:sz w:val="20"/>
                <w:szCs w:val="20"/>
                <w:lang w:eastAsia="tr-TR"/>
              </w:rPr>
              <w:t>Finalin Başarıya Oranı</w:t>
            </w:r>
          </w:p>
        </w:tc>
        <w:tc>
          <w:tcPr>
            <w:tcW w:w="462" w:type="pct"/>
          </w:tcPr>
          <w:p w:rsidR="00460B2E" w:rsidRPr="00460B2E" w:rsidRDefault="00460B2E" w:rsidP="00460B2E">
            <w:pPr>
              <w:spacing w:after="0" w:line="240" w:lineRule="atLeast"/>
              <w:rPr>
                <w:rFonts w:eastAsia="Calibri" w:cs="Times New Roman"/>
                <w:sz w:val="20"/>
                <w:szCs w:val="20"/>
                <w:lang w:eastAsia="tr-TR"/>
              </w:rPr>
            </w:pPr>
            <w:r w:rsidRPr="00460B2E">
              <w:rPr>
                <w:rFonts w:eastAsia="Calibri" w:cs="Times New Roman"/>
                <w:sz w:val="20"/>
                <w:szCs w:val="20"/>
                <w:lang w:eastAsia="tr-TR"/>
              </w:rPr>
              <w:t> </w:t>
            </w:r>
          </w:p>
        </w:tc>
        <w:tc>
          <w:tcPr>
            <w:tcW w:w="1270" w:type="pct"/>
          </w:tcPr>
          <w:p w:rsidR="00460B2E" w:rsidRPr="00460B2E" w:rsidRDefault="00460B2E" w:rsidP="00460B2E">
            <w:pPr>
              <w:spacing w:after="0" w:line="240" w:lineRule="atLeast"/>
              <w:rPr>
                <w:rFonts w:eastAsia="Calibri" w:cs="Times New Roman"/>
                <w:sz w:val="20"/>
                <w:szCs w:val="20"/>
                <w:lang w:eastAsia="tr-TR"/>
              </w:rPr>
            </w:pPr>
            <w:r w:rsidRPr="00460B2E">
              <w:rPr>
                <w:rFonts w:eastAsia="Calibri" w:cs="Times New Roman"/>
                <w:sz w:val="20"/>
                <w:szCs w:val="20"/>
                <w:lang w:eastAsia="tr-TR"/>
              </w:rPr>
              <w:t>60</w:t>
            </w:r>
          </w:p>
        </w:tc>
      </w:tr>
      <w:tr w:rsidR="00460B2E" w:rsidRPr="00460B2E" w:rsidTr="00AF676B">
        <w:trPr>
          <w:trHeight w:val="375"/>
        </w:trPr>
        <w:tc>
          <w:tcPr>
            <w:tcW w:w="3268" w:type="pct"/>
          </w:tcPr>
          <w:p w:rsidR="00460B2E" w:rsidRPr="00460B2E" w:rsidRDefault="00460B2E" w:rsidP="00460B2E">
            <w:pPr>
              <w:spacing w:after="0" w:line="240" w:lineRule="atLeast"/>
              <w:rPr>
                <w:rFonts w:eastAsia="Calibri" w:cs="Times New Roman"/>
                <w:sz w:val="20"/>
                <w:szCs w:val="20"/>
                <w:lang w:eastAsia="tr-TR"/>
              </w:rPr>
            </w:pPr>
            <w:r w:rsidRPr="00460B2E">
              <w:rPr>
                <w:rFonts w:eastAsia="Calibri" w:cs="Times New Roman"/>
                <w:b/>
                <w:bCs/>
                <w:sz w:val="20"/>
                <w:szCs w:val="20"/>
                <w:lang w:eastAsia="tr-TR"/>
              </w:rPr>
              <w:t>Yıliçinin Başarıya Oranı</w:t>
            </w:r>
          </w:p>
        </w:tc>
        <w:tc>
          <w:tcPr>
            <w:tcW w:w="462" w:type="pct"/>
          </w:tcPr>
          <w:p w:rsidR="00460B2E" w:rsidRPr="00460B2E" w:rsidRDefault="00460B2E" w:rsidP="00460B2E">
            <w:pPr>
              <w:spacing w:after="0" w:line="240" w:lineRule="atLeast"/>
              <w:rPr>
                <w:rFonts w:eastAsia="Calibri" w:cs="Times New Roman"/>
                <w:sz w:val="20"/>
                <w:szCs w:val="20"/>
                <w:lang w:eastAsia="tr-TR"/>
              </w:rPr>
            </w:pPr>
            <w:r w:rsidRPr="00460B2E">
              <w:rPr>
                <w:rFonts w:eastAsia="Calibri" w:cs="Times New Roman"/>
                <w:sz w:val="20"/>
                <w:szCs w:val="20"/>
                <w:lang w:eastAsia="tr-TR"/>
              </w:rPr>
              <w:t> </w:t>
            </w:r>
          </w:p>
        </w:tc>
        <w:tc>
          <w:tcPr>
            <w:tcW w:w="1270" w:type="pct"/>
          </w:tcPr>
          <w:p w:rsidR="00460B2E" w:rsidRPr="00460B2E" w:rsidRDefault="00460B2E" w:rsidP="00460B2E">
            <w:pPr>
              <w:spacing w:after="0" w:line="240" w:lineRule="atLeast"/>
              <w:rPr>
                <w:rFonts w:eastAsia="Calibri" w:cs="Times New Roman"/>
                <w:sz w:val="20"/>
                <w:szCs w:val="20"/>
                <w:lang w:eastAsia="tr-TR"/>
              </w:rPr>
            </w:pPr>
            <w:r w:rsidRPr="00460B2E">
              <w:rPr>
                <w:rFonts w:eastAsia="Calibri" w:cs="Times New Roman"/>
                <w:sz w:val="20"/>
                <w:szCs w:val="20"/>
                <w:lang w:eastAsia="tr-TR"/>
              </w:rPr>
              <w:t>40</w:t>
            </w:r>
          </w:p>
        </w:tc>
      </w:tr>
      <w:tr w:rsidR="00460B2E" w:rsidRPr="00460B2E" w:rsidTr="00AF676B">
        <w:trPr>
          <w:trHeight w:val="375"/>
        </w:trPr>
        <w:tc>
          <w:tcPr>
            <w:tcW w:w="3268" w:type="pct"/>
          </w:tcPr>
          <w:p w:rsidR="00460B2E" w:rsidRPr="00460B2E" w:rsidRDefault="00460B2E" w:rsidP="00460B2E">
            <w:pPr>
              <w:spacing w:after="0" w:line="240" w:lineRule="atLeast"/>
              <w:rPr>
                <w:rFonts w:eastAsia="Calibri" w:cs="Times New Roman"/>
                <w:sz w:val="20"/>
                <w:szCs w:val="20"/>
                <w:lang w:eastAsia="tr-TR"/>
              </w:rPr>
            </w:pPr>
            <w:r w:rsidRPr="00460B2E">
              <w:rPr>
                <w:rFonts w:eastAsia="Calibri" w:cs="Times New Roman"/>
                <w:b/>
                <w:bCs/>
                <w:sz w:val="20"/>
                <w:szCs w:val="20"/>
                <w:lang w:eastAsia="tr-TR"/>
              </w:rPr>
              <w:t>Toplam</w:t>
            </w:r>
          </w:p>
        </w:tc>
        <w:tc>
          <w:tcPr>
            <w:tcW w:w="462" w:type="pct"/>
          </w:tcPr>
          <w:p w:rsidR="00460B2E" w:rsidRPr="00460B2E" w:rsidRDefault="00460B2E" w:rsidP="00460B2E">
            <w:pPr>
              <w:spacing w:after="0" w:line="240" w:lineRule="atLeast"/>
              <w:rPr>
                <w:rFonts w:eastAsia="Calibri" w:cs="Times New Roman"/>
                <w:sz w:val="20"/>
                <w:szCs w:val="20"/>
                <w:lang w:eastAsia="tr-TR"/>
              </w:rPr>
            </w:pPr>
            <w:r w:rsidRPr="00460B2E">
              <w:rPr>
                <w:rFonts w:eastAsia="Calibri" w:cs="Times New Roman"/>
                <w:sz w:val="20"/>
                <w:szCs w:val="20"/>
                <w:lang w:eastAsia="tr-TR"/>
              </w:rPr>
              <w:t> </w:t>
            </w:r>
          </w:p>
        </w:tc>
        <w:tc>
          <w:tcPr>
            <w:tcW w:w="1270" w:type="pct"/>
          </w:tcPr>
          <w:p w:rsidR="00460B2E" w:rsidRPr="00460B2E" w:rsidRDefault="00460B2E" w:rsidP="00460B2E">
            <w:pPr>
              <w:spacing w:after="0" w:line="240" w:lineRule="atLeast"/>
              <w:rPr>
                <w:rFonts w:eastAsia="Calibri" w:cs="Times New Roman"/>
                <w:sz w:val="20"/>
                <w:szCs w:val="20"/>
                <w:lang w:eastAsia="tr-TR"/>
              </w:rPr>
            </w:pPr>
            <w:r w:rsidRPr="00460B2E">
              <w:rPr>
                <w:rFonts w:eastAsia="Calibri" w:cs="Times New Roman"/>
                <w:b/>
                <w:bCs/>
                <w:sz w:val="20"/>
                <w:szCs w:val="20"/>
                <w:lang w:eastAsia="tr-TR"/>
              </w:rPr>
              <w:t>100</w:t>
            </w:r>
          </w:p>
        </w:tc>
      </w:tr>
    </w:tbl>
    <w:p w:rsidR="00460B2E" w:rsidRPr="00460B2E" w:rsidRDefault="00460B2E" w:rsidP="00460B2E">
      <w:pPr>
        <w:spacing w:after="0" w:line="240" w:lineRule="auto"/>
        <w:rPr>
          <w:rFonts w:eastAsia="Calibri" w:cs="Times New Roman"/>
          <w:sz w:val="20"/>
          <w:szCs w:val="20"/>
          <w:lang w:eastAsia="tr-TR"/>
        </w:rPr>
      </w:pPr>
    </w:p>
    <w:p w:rsidR="00460B2E" w:rsidRPr="00460B2E" w:rsidRDefault="00460B2E" w:rsidP="00460B2E">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460B2E" w:rsidRPr="00460B2E" w:rsidTr="00AF676B">
        <w:trPr>
          <w:trHeight w:val="375"/>
        </w:trPr>
        <w:tc>
          <w:tcPr>
            <w:tcW w:w="6000" w:type="dxa"/>
          </w:tcPr>
          <w:p w:rsidR="00460B2E" w:rsidRPr="00460B2E" w:rsidRDefault="00460B2E" w:rsidP="00460B2E">
            <w:pPr>
              <w:spacing w:after="0" w:line="240" w:lineRule="atLeast"/>
              <w:rPr>
                <w:rFonts w:eastAsia="Calibri" w:cs="Times New Roman"/>
                <w:sz w:val="20"/>
                <w:szCs w:val="20"/>
                <w:lang w:eastAsia="tr-TR"/>
              </w:rPr>
            </w:pPr>
            <w:r w:rsidRPr="00460B2E">
              <w:rPr>
                <w:rFonts w:eastAsia="Calibri" w:cs="Times New Roman"/>
                <w:b/>
                <w:bCs/>
                <w:sz w:val="20"/>
                <w:szCs w:val="20"/>
                <w:lang w:eastAsia="tr-TR"/>
              </w:rPr>
              <w:t>DERS KATEGORİSİ</w:t>
            </w:r>
          </w:p>
        </w:tc>
        <w:tc>
          <w:tcPr>
            <w:tcW w:w="3180" w:type="dxa"/>
          </w:tcPr>
          <w:p w:rsidR="00460B2E" w:rsidRPr="00460B2E" w:rsidRDefault="00460B2E" w:rsidP="00460B2E">
            <w:pPr>
              <w:spacing w:after="0" w:line="240" w:lineRule="atLeast"/>
              <w:rPr>
                <w:rFonts w:eastAsia="Calibri" w:cs="Times New Roman"/>
                <w:sz w:val="20"/>
                <w:szCs w:val="20"/>
                <w:lang w:eastAsia="tr-TR"/>
              </w:rPr>
            </w:pPr>
            <w:r w:rsidRPr="00460B2E">
              <w:rPr>
                <w:rFonts w:eastAsia="Calibri" w:cs="Times New Roman"/>
                <w:sz w:val="20"/>
                <w:szCs w:val="20"/>
                <w:lang w:eastAsia="tr-TR"/>
              </w:rPr>
              <w:t>Zorunlu/ Sektörel Gelişim</w:t>
            </w:r>
          </w:p>
        </w:tc>
      </w:tr>
    </w:tbl>
    <w:p w:rsidR="00460B2E" w:rsidRPr="00460B2E" w:rsidRDefault="00460B2E" w:rsidP="00460B2E">
      <w:pPr>
        <w:spacing w:after="0" w:line="240" w:lineRule="auto"/>
        <w:rPr>
          <w:rFonts w:eastAsia="Calibri" w:cs="Times New Roman"/>
          <w:sz w:val="20"/>
          <w:szCs w:val="20"/>
          <w:lang w:eastAsia="tr-TR"/>
        </w:rPr>
      </w:pPr>
    </w:p>
    <w:p w:rsidR="00460B2E" w:rsidRPr="00460B2E" w:rsidRDefault="00460B2E" w:rsidP="00460B2E">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460B2E" w:rsidRPr="007E3523" w:rsidTr="00AF676B">
        <w:tc>
          <w:tcPr>
            <w:tcW w:w="6771" w:type="dxa"/>
            <w:gridSpan w:val="2"/>
          </w:tcPr>
          <w:p w:rsidR="00460B2E" w:rsidRPr="007E3523" w:rsidRDefault="00460B2E" w:rsidP="00AF676B">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460B2E" w:rsidRPr="007E3523" w:rsidRDefault="00460B2E" w:rsidP="00AF676B">
            <w:pPr>
              <w:jc w:val="center"/>
              <w:rPr>
                <w:rFonts w:ascii="Times New Roman" w:hAnsi="Times New Roman" w:cs="Times New Roman"/>
                <w:sz w:val="20"/>
                <w:szCs w:val="20"/>
              </w:rPr>
            </w:pPr>
          </w:p>
        </w:tc>
        <w:tc>
          <w:tcPr>
            <w:tcW w:w="2409" w:type="dxa"/>
            <w:gridSpan w:val="5"/>
          </w:tcPr>
          <w:p w:rsidR="00460B2E" w:rsidRPr="007E3523" w:rsidRDefault="00460B2E" w:rsidP="00AF676B">
            <w:pPr>
              <w:rPr>
                <w:rFonts w:ascii="Times New Roman" w:hAnsi="Times New Roman" w:cs="Times New Roman"/>
                <w:sz w:val="20"/>
                <w:szCs w:val="20"/>
              </w:rPr>
            </w:pPr>
          </w:p>
        </w:tc>
      </w:tr>
      <w:tr w:rsidR="00460B2E" w:rsidRPr="007E3523" w:rsidTr="00AF676B">
        <w:tc>
          <w:tcPr>
            <w:tcW w:w="6771" w:type="dxa"/>
            <w:gridSpan w:val="2"/>
          </w:tcPr>
          <w:p w:rsidR="00460B2E" w:rsidRPr="007E3523" w:rsidRDefault="002F7737" w:rsidP="00AF676B">
            <w:pPr>
              <w:spacing w:after="200" w:line="276" w:lineRule="auto"/>
              <w:rPr>
                <w:rFonts w:ascii="Times New Roman" w:hAnsi="Times New Roman" w:cs="Times New Roman"/>
                <w:sz w:val="20"/>
                <w:szCs w:val="20"/>
              </w:rPr>
            </w:pPr>
            <w:r>
              <w:rPr>
                <w:rFonts w:ascii="Times New Roman" w:hAnsi="Times New Roman" w:cs="Times New Roman"/>
                <w:b/>
                <w:sz w:val="20"/>
                <w:szCs w:val="20"/>
              </w:rPr>
              <w:t>Araştırma Yöntemleri</w:t>
            </w:r>
            <w:r w:rsidR="00460B2E" w:rsidRPr="007E3523">
              <w:rPr>
                <w:rFonts w:ascii="Times New Roman" w:hAnsi="Times New Roman" w:cs="Times New Roman"/>
                <w:sz w:val="20"/>
                <w:szCs w:val="20"/>
              </w:rPr>
              <w:t xml:space="preserve"> - Program Öğrenme Çıktıları İlişkisi</w:t>
            </w:r>
          </w:p>
        </w:tc>
        <w:tc>
          <w:tcPr>
            <w:tcW w:w="2409" w:type="dxa"/>
            <w:gridSpan w:val="5"/>
          </w:tcPr>
          <w:p w:rsidR="00460B2E" w:rsidRPr="007E3523" w:rsidRDefault="00460B2E" w:rsidP="00AF676B">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460B2E" w:rsidRPr="007E3523" w:rsidTr="00AF676B">
        <w:tc>
          <w:tcPr>
            <w:tcW w:w="6771" w:type="dxa"/>
            <w:gridSpan w:val="2"/>
          </w:tcPr>
          <w:p w:rsidR="00460B2E" w:rsidRPr="00B152A1" w:rsidRDefault="00460B2E" w:rsidP="00AF676B">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460B2E" w:rsidRPr="007E3523" w:rsidRDefault="00460B2E" w:rsidP="00AF676B">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460B2E" w:rsidRPr="007E3523" w:rsidRDefault="00460B2E" w:rsidP="00AF676B">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460B2E" w:rsidRPr="007E3523" w:rsidRDefault="00460B2E" w:rsidP="00AF676B">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460B2E" w:rsidRPr="007E3523" w:rsidRDefault="00460B2E" w:rsidP="00AF676B">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460B2E" w:rsidRPr="007E3523" w:rsidRDefault="00460B2E" w:rsidP="00AF676B">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460B2E" w:rsidRPr="007E3523" w:rsidTr="00AF676B">
        <w:tc>
          <w:tcPr>
            <w:tcW w:w="534" w:type="dxa"/>
          </w:tcPr>
          <w:p w:rsidR="00460B2E" w:rsidRPr="007E3523" w:rsidRDefault="00460B2E" w:rsidP="00AF676B">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460B2E" w:rsidRPr="00B152A1" w:rsidRDefault="00460B2E" w:rsidP="00AF676B">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460B2E" w:rsidRPr="00B152A1" w:rsidRDefault="00460B2E" w:rsidP="00AF676B">
            <w:pPr>
              <w:rPr>
                <w:rFonts w:ascii="Times New Roman" w:hAnsi="Times New Roman" w:cs="Times New Roman"/>
                <w:sz w:val="20"/>
                <w:szCs w:val="20"/>
              </w:rPr>
            </w:pPr>
          </w:p>
        </w:tc>
        <w:tc>
          <w:tcPr>
            <w:tcW w:w="567" w:type="dxa"/>
          </w:tcPr>
          <w:p w:rsidR="00460B2E" w:rsidRPr="007E3523" w:rsidRDefault="00460B2E" w:rsidP="00AF676B">
            <w:pPr>
              <w:spacing w:after="200" w:line="276" w:lineRule="auto"/>
              <w:rPr>
                <w:rFonts w:ascii="Times New Roman" w:hAnsi="Times New Roman" w:cs="Times New Roman"/>
                <w:sz w:val="20"/>
                <w:szCs w:val="20"/>
              </w:rPr>
            </w:pPr>
          </w:p>
        </w:tc>
        <w:tc>
          <w:tcPr>
            <w:tcW w:w="567" w:type="dxa"/>
          </w:tcPr>
          <w:p w:rsidR="00460B2E" w:rsidRPr="007E3523" w:rsidRDefault="00460B2E" w:rsidP="00AF676B">
            <w:pPr>
              <w:spacing w:after="200" w:line="276" w:lineRule="auto"/>
              <w:rPr>
                <w:rFonts w:ascii="Times New Roman" w:hAnsi="Times New Roman" w:cs="Times New Roman"/>
                <w:sz w:val="20"/>
                <w:szCs w:val="20"/>
              </w:rPr>
            </w:pPr>
          </w:p>
        </w:tc>
        <w:tc>
          <w:tcPr>
            <w:tcW w:w="425" w:type="dxa"/>
          </w:tcPr>
          <w:p w:rsidR="00460B2E" w:rsidRPr="007E3523" w:rsidRDefault="00460B2E" w:rsidP="00AF676B">
            <w:pPr>
              <w:spacing w:after="200" w:line="276" w:lineRule="auto"/>
              <w:rPr>
                <w:rFonts w:ascii="Times New Roman" w:hAnsi="Times New Roman" w:cs="Times New Roman"/>
                <w:sz w:val="20"/>
                <w:szCs w:val="20"/>
              </w:rPr>
            </w:pPr>
          </w:p>
        </w:tc>
        <w:tc>
          <w:tcPr>
            <w:tcW w:w="425" w:type="dxa"/>
          </w:tcPr>
          <w:p w:rsidR="00460B2E" w:rsidRPr="007E3523" w:rsidRDefault="00460B2E" w:rsidP="00AF676B">
            <w:pPr>
              <w:spacing w:after="200" w:line="276" w:lineRule="auto"/>
              <w:rPr>
                <w:rFonts w:ascii="Times New Roman" w:hAnsi="Times New Roman" w:cs="Times New Roman"/>
                <w:sz w:val="20"/>
                <w:szCs w:val="20"/>
              </w:rPr>
            </w:pPr>
          </w:p>
        </w:tc>
        <w:tc>
          <w:tcPr>
            <w:tcW w:w="425" w:type="dxa"/>
          </w:tcPr>
          <w:p w:rsidR="00460B2E" w:rsidRPr="007E3523" w:rsidRDefault="00460B2E" w:rsidP="00AF676B">
            <w:pPr>
              <w:spacing w:after="200" w:line="276" w:lineRule="auto"/>
              <w:rPr>
                <w:rFonts w:ascii="Times New Roman" w:hAnsi="Times New Roman" w:cs="Times New Roman"/>
                <w:sz w:val="20"/>
                <w:szCs w:val="20"/>
              </w:rPr>
            </w:pPr>
          </w:p>
        </w:tc>
      </w:tr>
      <w:tr w:rsidR="00460B2E" w:rsidRPr="007E3523" w:rsidTr="00AF676B">
        <w:tc>
          <w:tcPr>
            <w:tcW w:w="534" w:type="dxa"/>
          </w:tcPr>
          <w:p w:rsidR="00460B2E" w:rsidRPr="007E3523" w:rsidRDefault="00460B2E" w:rsidP="00AF676B">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460B2E" w:rsidRPr="00B152A1" w:rsidRDefault="00460B2E" w:rsidP="00AF676B">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460B2E" w:rsidRPr="007E3523" w:rsidRDefault="00460B2E" w:rsidP="00AF676B">
            <w:pPr>
              <w:spacing w:after="200" w:line="276" w:lineRule="auto"/>
              <w:rPr>
                <w:rFonts w:ascii="Times New Roman" w:hAnsi="Times New Roman" w:cs="Times New Roman"/>
                <w:sz w:val="20"/>
                <w:szCs w:val="20"/>
              </w:rPr>
            </w:pPr>
          </w:p>
        </w:tc>
        <w:tc>
          <w:tcPr>
            <w:tcW w:w="567" w:type="dxa"/>
          </w:tcPr>
          <w:p w:rsidR="00460B2E" w:rsidRPr="007E3523" w:rsidRDefault="00460B2E" w:rsidP="00AF676B">
            <w:pPr>
              <w:spacing w:after="200" w:line="276" w:lineRule="auto"/>
              <w:rPr>
                <w:rFonts w:ascii="Times New Roman" w:hAnsi="Times New Roman" w:cs="Times New Roman"/>
                <w:sz w:val="20"/>
                <w:szCs w:val="20"/>
              </w:rPr>
            </w:pPr>
          </w:p>
        </w:tc>
        <w:tc>
          <w:tcPr>
            <w:tcW w:w="567" w:type="dxa"/>
          </w:tcPr>
          <w:p w:rsidR="00460B2E" w:rsidRPr="007E3523" w:rsidRDefault="00460B2E" w:rsidP="00AF676B">
            <w:pPr>
              <w:spacing w:after="200" w:line="276" w:lineRule="auto"/>
              <w:rPr>
                <w:rFonts w:ascii="Times New Roman" w:hAnsi="Times New Roman" w:cs="Times New Roman"/>
                <w:sz w:val="20"/>
                <w:szCs w:val="20"/>
              </w:rPr>
            </w:pPr>
          </w:p>
        </w:tc>
        <w:tc>
          <w:tcPr>
            <w:tcW w:w="425" w:type="dxa"/>
          </w:tcPr>
          <w:p w:rsidR="00460B2E" w:rsidRPr="007E3523" w:rsidRDefault="00460B2E" w:rsidP="00AF676B">
            <w:pPr>
              <w:spacing w:after="200" w:line="276" w:lineRule="auto"/>
              <w:rPr>
                <w:rFonts w:ascii="Times New Roman" w:hAnsi="Times New Roman" w:cs="Times New Roman"/>
                <w:sz w:val="20"/>
                <w:szCs w:val="20"/>
              </w:rPr>
            </w:pPr>
          </w:p>
        </w:tc>
        <w:tc>
          <w:tcPr>
            <w:tcW w:w="425" w:type="dxa"/>
          </w:tcPr>
          <w:p w:rsidR="00460B2E" w:rsidRPr="007E3523" w:rsidRDefault="00460B2E" w:rsidP="00AF676B">
            <w:pPr>
              <w:spacing w:after="200" w:line="276" w:lineRule="auto"/>
              <w:rPr>
                <w:rFonts w:ascii="Times New Roman" w:hAnsi="Times New Roman" w:cs="Times New Roman"/>
                <w:sz w:val="20"/>
                <w:szCs w:val="20"/>
              </w:rPr>
            </w:pPr>
          </w:p>
        </w:tc>
        <w:tc>
          <w:tcPr>
            <w:tcW w:w="425" w:type="dxa"/>
          </w:tcPr>
          <w:p w:rsidR="00460B2E" w:rsidRPr="007E3523" w:rsidRDefault="00460B2E" w:rsidP="00AF676B">
            <w:pPr>
              <w:spacing w:after="200" w:line="276" w:lineRule="auto"/>
              <w:rPr>
                <w:rFonts w:ascii="Times New Roman" w:hAnsi="Times New Roman" w:cs="Times New Roman"/>
                <w:sz w:val="20"/>
                <w:szCs w:val="20"/>
              </w:rPr>
            </w:pPr>
          </w:p>
        </w:tc>
      </w:tr>
      <w:tr w:rsidR="00460B2E" w:rsidRPr="007E3523" w:rsidTr="00AF676B">
        <w:tc>
          <w:tcPr>
            <w:tcW w:w="534" w:type="dxa"/>
          </w:tcPr>
          <w:p w:rsidR="00460B2E" w:rsidRPr="007E3523" w:rsidRDefault="00460B2E" w:rsidP="00AF676B">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460B2E" w:rsidRPr="00B152A1" w:rsidRDefault="00460B2E" w:rsidP="00AF676B">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460B2E" w:rsidRPr="00B152A1" w:rsidRDefault="00460B2E" w:rsidP="00AF676B">
            <w:pPr>
              <w:rPr>
                <w:rFonts w:ascii="Times New Roman" w:hAnsi="Times New Roman" w:cs="Times New Roman"/>
                <w:sz w:val="20"/>
                <w:szCs w:val="20"/>
              </w:rPr>
            </w:pPr>
          </w:p>
        </w:tc>
        <w:tc>
          <w:tcPr>
            <w:tcW w:w="567" w:type="dxa"/>
          </w:tcPr>
          <w:p w:rsidR="00460B2E" w:rsidRPr="007E3523" w:rsidRDefault="00460B2E" w:rsidP="00AF676B">
            <w:pPr>
              <w:spacing w:after="200" w:line="276" w:lineRule="auto"/>
              <w:rPr>
                <w:rFonts w:ascii="Times New Roman" w:hAnsi="Times New Roman" w:cs="Times New Roman"/>
                <w:sz w:val="20"/>
                <w:szCs w:val="20"/>
              </w:rPr>
            </w:pPr>
          </w:p>
        </w:tc>
        <w:tc>
          <w:tcPr>
            <w:tcW w:w="567" w:type="dxa"/>
          </w:tcPr>
          <w:p w:rsidR="00460B2E" w:rsidRPr="007E3523" w:rsidRDefault="00460B2E" w:rsidP="00AF676B">
            <w:pPr>
              <w:spacing w:after="200" w:line="276" w:lineRule="auto"/>
              <w:rPr>
                <w:rFonts w:ascii="Times New Roman" w:hAnsi="Times New Roman" w:cs="Times New Roman"/>
                <w:sz w:val="20"/>
                <w:szCs w:val="20"/>
              </w:rPr>
            </w:pPr>
          </w:p>
        </w:tc>
        <w:tc>
          <w:tcPr>
            <w:tcW w:w="425" w:type="dxa"/>
          </w:tcPr>
          <w:p w:rsidR="00460B2E" w:rsidRPr="007E3523" w:rsidRDefault="00460B2E" w:rsidP="00AF676B">
            <w:pPr>
              <w:spacing w:after="200" w:line="276" w:lineRule="auto"/>
              <w:rPr>
                <w:rFonts w:ascii="Times New Roman" w:hAnsi="Times New Roman" w:cs="Times New Roman"/>
                <w:sz w:val="20"/>
                <w:szCs w:val="20"/>
              </w:rPr>
            </w:pPr>
          </w:p>
        </w:tc>
        <w:tc>
          <w:tcPr>
            <w:tcW w:w="425" w:type="dxa"/>
          </w:tcPr>
          <w:p w:rsidR="00460B2E" w:rsidRPr="007E3523" w:rsidRDefault="00460B2E" w:rsidP="00AF676B">
            <w:pPr>
              <w:spacing w:after="200" w:line="276" w:lineRule="auto"/>
              <w:rPr>
                <w:rFonts w:ascii="Times New Roman" w:hAnsi="Times New Roman" w:cs="Times New Roman"/>
                <w:sz w:val="20"/>
                <w:szCs w:val="20"/>
              </w:rPr>
            </w:pPr>
          </w:p>
        </w:tc>
        <w:tc>
          <w:tcPr>
            <w:tcW w:w="425" w:type="dxa"/>
          </w:tcPr>
          <w:p w:rsidR="00460B2E" w:rsidRPr="007E3523" w:rsidRDefault="00460B2E" w:rsidP="00AF676B">
            <w:pPr>
              <w:spacing w:after="200" w:line="276" w:lineRule="auto"/>
              <w:rPr>
                <w:rFonts w:ascii="Times New Roman" w:hAnsi="Times New Roman" w:cs="Times New Roman"/>
                <w:sz w:val="20"/>
                <w:szCs w:val="20"/>
              </w:rPr>
            </w:pPr>
          </w:p>
        </w:tc>
      </w:tr>
      <w:tr w:rsidR="00460B2E" w:rsidRPr="007E3523" w:rsidTr="00AF676B">
        <w:tc>
          <w:tcPr>
            <w:tcW w:w="534" w:type="dxa"/>
          </w:tcPr>
          <w:p w:rsidR="00460B2E" w:rsidRPr="007E3523" w:rsidRDefault="00460B2E" w:rsidP="00AF676B">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460B2E" w:rsidRPr="00B152A1" w:rsidRDefault="00460B2E" w:rsidP="00AF676B">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460B2E" w:rsidRPr="00B152A1" w:rsidRDefault="00460B2E" w:rsidP="00AF676B">
            <w:pPr>
              <w:rPr>
                <w:rFonts w:ascii="Times New Roman" w:hAnsi="Times New Roman" w:cs="Times New Roman"/>
                <w:sz w:val="20"/>
                <w:szCs w:val="20"/>
              </w:rPr>
            </w:pPr>
          </w:p>
        </w:tc>
        <w:tc>
          <w:tcPr>
            <w:tcW w:w="567" w:type="dxa"/>
          </w:tcPr>
          <w:p w:rsidR="00460B2E" w:rsidRPr="007E3523" w:rsidRDefault="00460B2E" w:rsidP="00AF676B">
            <w:pPr>
              <w:spacing w:after="200" w:line="276" w:lineRule="auto"/>
              <w:rPr>
                <w:rFonts w:ascii="Times New Roman" w:hAnsi="Times New Roman" w:cs="Times New Roman"/>
                <w:sz w:val="20"/>
                <w:szCs w:val="20"/>
              </w:rPr>
            </w:pPr>
          </w:p>
        </w:tc>
        <w:tc>
          <w:tcPr>
            <w:tcW w:w="567" w:type="dxa"/>
          </w:tcPr>
          <w:p w:rsidR="00460B2E" w:rsidRPr="007E3523" w:rsidRDefault="00460B2E" w:rsidP="00AF676B">
            <w:pPr>
              <w:spacing w:after="200" w:line="276" w:lineRule="auto"/>
              <w:rPr>
                <w:rFonts w:ascii="Times New Roman" w:hAnsi="Times New Roman" w:cs="Times New Roman"/>
                <w:sz w:val="20"/>
                <w:szCs w:val="20"/>
              </w:rPr>
            </w:pPr>
          </w:p>
        </w:tc>
        <w:tc>
          <w:tcPr>
            <w:tcW w:w="425" w:type="dxa"/>
          </w:tcPr>
          <w:p w:rsidR="00460B2E" w:rsidRPr="007E3523" w:rsidRDefault="00460B2E" w:rsidP="00AF676B">
            <w:pPr>
              <w:spacing w:after="200" w:line="276" w:lineRule="auto"/>
              <w:rPr>
                <w:rFonts w:ascii="Times New Roman" w:hAnsi="Times New Roman" w:cs="Times New Roman"/>
                <w:sz w:val="20"/>
                <w:szCs w:val="20"/>
              </w:rPr>
            </w:pPr>
          </w:p>
        </w:tc>
        <w:tc>
          <w:tcPr>
            <w:tcW w:w="425" w:type="dxa"/>
          </w:tcPr>
          <w:p w:rsidR="00460B2E" w:rsidRPr="007E3523" w:rsidRDefault="00460B2E" w:rsidP="00AF676B">
            <w:pPr>
              <w:spacing w:after="200" w:line="276" w:lineRule="auto"/>
              <w:rPr>
                <w:rFonts w:ascii="Times New Roman" w:hAnsi="Times New Roman" w:cs="Times New Roman"/>
                <w:sz w:val="20"/>
                <w:szCs w:val="20"/>
              </w:rPr>
            </w:pPr>
          </w:p>
        </w:tc>
        <w:tc>
          <w:tcPr>
            <w:tcW w:w="425" w:type="dxa"/>
          </w:tcPr>
          <w:p w:rsidR="00460B2E" w:rsidRPr="007E3523" w:rsidRDefault="00460B2E" w:rsidP="00AF676B">
            <w:pPr>
              <w:spacing w:after="200" w:line="276" w:lineRule="auto"/>
              <w:rPr>
                <w:rFonts w:ascii="Times New Roman" w:hAnsi="Times New Roman" w:cs="Times New Roman"/>
                <w:sz w:val="20"/>
                <w:szCs w:val="20"/>
              </w:rPr>
            </w:pPr>
          </w:p>
        </w:tc>
      </w:tr>
      <w:tr w:rsidR="00460B2E" w:rsidRPr="007E3523" w:rsidTr="00AF676B">
        <w:tc>
          <w:tcPr>
            <w:tcW w:w="534" w:type="dxa"/>
          </w:tcPr>
          <w:p w:rsidR="00460B2E" w:rsidRPr="007E3523" w:rsidRDefault="00460B2E" w:rsidP="00AF676B">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460B2E" w:rsidRPr="00B152A1" w:rsidRDefault="00460B2E" w:rsidP="00AF676B">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460B2E" w:rsidRPr="00B152A1" w:rsidRDefault="00460B2E" w:rsidP="00AF676B">
            <w:pPr>
              <w:rPr>
                <w:rFonts w:ascii="Times New Roman" w:hAnsi="Times New Roman" w:cs="Times New Roman"/>
                <w:sz w:val="20"/>
                <w:szCs w:val="20"/>
              </w:rPr>
            </w:pPr>
          </w:p>
        </w:tc>
        <w:tc>
          <w:tcPr>
            <w:tcW w:w="567" w:type="dxa"/>
          </w:tcPr>
          <w:p w:rsidR="00460B2E" w:rsidRPr="007E3523" w:rsidRDefault="00460B2E" w:rsidP="00AF676B">
            <w:pPr>
              <w:spacing w:after="200" w:line="276" w:lineRule="auto"/>
              <w:rPr>
                <w:rFonts w:ascii="Times New Roman" w:hAnsi="Times New Roman" w:cs="Times New Roman"/>
                <w:sz w:val="20"/>
                <w:szCs w:val="20"/>
              </w:rPr>
            </w:pPr>
          </w:p>
        </w:tc>
        <w:tc>
          <w:tcPr>
            <w:tcW w:w="567" w:type="dxa"/>
          </w:tcPr>
          <w:p w:rsidR="00460B2E" w:rsidRPr="007E3523" w:rsidRDefault="00460B2E" w:rsidP="00AF676B">
            <w:pPr>
              <w:spacing w:after="200" w:line="276" w:lineRule="auto"/>
              <w:rPr>
                <w:rFonts w:ascii="Times New Roman" w:hAnsi="Times New Roman" w:cs="Times New Roman"/>
                <w:sz w:val="20"/>
                <w:szCs w:val="20"/>
              </w:rPr>
            </w:pPr>
          </w:p>
        </w:tc>
        <w:tc>
          <w:tcPr>
            <w:tcW w:w="425" w:type="dxa"/>
          </w:tcPr>
          <w:p w:rsidR="00460B2E" w:rsidRPr="007E3523" w:rsidRDefault="00460B2E" w:rsidP="00AF676B">
            <w:pPr>
              <w:spacing w:after="200" w:line="276" w:lineRule="auto"/>
              <w:rPr>
                <w:rFonts w:ascii="Times New Roman" w:hAnsi="Times New Roman" w:cs="Times New Roman"/>
                <w:sz w:val="20"/>
                <w:szCs w:val="20"/>
              </w:rPr>
            </w:pPr>
          </w:p>
        </w:tc>
        <w:tc>
          <w:tcPr>
            <w:tcW w:w="425" w:type="dxa"/>
          </w:tcPr>
          <w:p w:rsidR="00460B2E" w:rsidRPr="007E3523" w:rsidRDefault="00460B2E" w:rsidP="00AF676B">
            <w:pPr>
              <w:spacing w:after="200" w:line="276" w:lineRule="auto"/>
              <w:rPr>
                <w:rFonts w:ascii="Times New Roman" w:hAnsi="Times New Roman" w:cs="Times New Roman"/>
                <w:sz w:val="20"/>
                <w:szCs w:val="20"/>
              </w:rPr>
            </w:pPr>
          </w:p>
        </w:tc>
        <w:tc>
          <w:tcPr>
            <w:tcW w:w="425" w:type="dxa"/>
          </w:tcPr>
          <w:p w:rsidR="00460B2E" w:rsidRPr="007E3523" w:rsidRDefault="00460B2E" w:rsidP="00AF676B">
            <w:pPr>
              <w:spacing w:after="200" w:line="276" w:lineRule="auto"/>
              <w:rPr>
                <w:rFonts w:ascii="Times New Roman" w:hAnsi="Times New Roman" w:cs="Times New Roman"/>
                <w:sz w:val="20"/>
                <w:szCs w:val="20"/>
              </w:rPr>
            </w:pPr>
          </w:p>
        </w:tc>
      </w:tr>
      <w:tr w:rsidR="00460B2E" w:rsidRPr="007E3523" w:rsidTr="00AF676B">
        <w:tc>
          <w:tcPr>
            <w:tcW w:w="534" w:type="dxa"/>
          </w:tcPr>
          <w:p w:rsidR="00460B2E" w:rsidRPr="007E3523" w:rsidRDefault="00460B2E" w:rsidP="00AF676B">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460B2E" w:rsidRPr="007E3523" w:rsidRDefault="00460B2E" w:rsidP="00AF676B">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460B2E" w:rsidRPr="00B152A1" w:rsidRDefault="00460B2E" w:rsidP="00AF676B">
            <w:pPr>
              <w:rPr>
                <w:rFonts w:ascii="Times New Roman" w:hAnsi="Times New Roman" w:cs="Times New Roman"/>
                <w:sz w:val="20"/>
                <w:szCs w:val="20"/>
              </w:rPr>
            </w:pPr>
          </w:p>
        </w:tc>
        <w:tc>
          <w:tcPr>
            <w:tcW w:w="567" w:type="dxa"/>
          </w:tcPr>
          <w:p w:rsidR="00460B2E" w:rsidRPr="007E3523" w:rsidRDefault="00460B2E" w:rsidP="00AF676B">
            <w:pPr>
              <w:rPr>
                <w:rFonts w:ascii="Times New Roman" w:hAnsi="Times New Roman" w:cs="Times New Roman"/>
                <w:sz w:val="20"/>
                <w:szCs w:val="20"/>
              </w:rPr>
            </w:pPr>
          </w:p>
        </w:tc>
        <w:tc>
          <w:tcPr>
            <w:tcW w:w="567" w:type="dxa"/>
          </w:tcPr>
          <w:p w:rsidR="00460B2E" w:rsidRPr="007E3523" w:rsidRDefault="00460B2E" w:rsidP="00AF676B">
            <w:pPr>
              <w:rPr>
                <w:rFonts w:ascii="Times New Roman" w:hAnsi="Times New Roman" w:cs="Times New Roman"/>
                <w:sz w:val="20"/>
                <w:szCs w:val="20"/>
              </w:rPr>
            </w:pPr>
          </w:p>
        </w:tc>
        <w:tc>
          <w:tcPr>
            <w:tcW w:w="425" w:type="dxa"/>
          </w:tcPr>
          <w:p w:rsidR="00460B2E" w:rsidRPr="007E3523" w:rsidRDefault="00460B2E" w:rsidP="00AF676B">
            <w:pPr>
              <w:rPr>
                <w:rFonts w:ascii="Times New Roman" w:hAnsi="Times New Roman" w:cs="Times New Roman"/>
                <w:sz w:val="20"/>
                <w:szCs w:val="20"/>
              </w:rPr>
            </w:pPr>
          </w:p>
        </w:tc>
        <w:tc>
          <w:tcPr>
            <w:tcW w:w="425" w:type="dxa"/>
          </w:tcPr>
          <w:p w:rsidR="00460B2E" w:rsidRPr="007E3523" w:rsidRDefault="00460B2E" w:rsidP="00AF676B">
            <w:pPr>
              <w:rPr>
                <w:rFonts w:ascii="Times New Roman" w:hAnsi="Times New Roman" w:cs="Times New Roman"/>
                <w:sz w:val="20"/>
                <w:szCs w:val="20"/>
              </w:rPr>
            </w:pPr>
          </w:p>
        </w:tc>
        <w:tc>
          <w:tcPr>
            <w:tcW w:w="425" w:type="dxa"/>
          </w:tcPr>
          <w:p w:rsidR="00460B2E" w:rsidRPr="007E3523" w:rsidRDefault="00460B2E" w:rsidP="00AF676B">
            <w:pPr>
              <w:rPr>
                <w:rFonts w:ascii="Times New Roman" w:hAnsi="Times New Roman" w:cs="Times New Roman"/>
                <w:sz w:val="20"/>
                <w:szCs w:val="20"/>
              </w:rPr>
            </w:pPr>
          </w:p>
        </w:tc>
      </w:tr>
      <w:tr w:rsidR="00460B2E" w:rsidRPr="007E3523" w:rsidTr="00AF676B">
        <w:tc>
          <w:tcPr>
            <w:tcW w:w="534" w:type="dxa"/>
          </w:tcPr>
          <w:p w:rsidR="00460B2E" w:rsidRPr="007E3523" w:rsidRDefault="00460B2E" w:rsidP="00AF676B">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460B2E" w:rsidRDefault="00460B2E" w:rsidP="00AF676B">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460B2E" w:rsidRDefault="00460B2E" w:rsidP="00AF676B">
            <w:pPr>
              <w:rPr>
                <w:rFonts w:ascii="Times New Roman" w:hAnsi="Times New Roman" w:cs="Times New Roman"/>
                <w:sz w:val="20"/>
                <w:szCs w:val="20"/>
              </w:rPr>
            </w:pPr>
          </w:p>
        </w:tc>
        <w:tc>
          <w:tcPr>
            <w:tcW w:w="567" w:type="dxa"/>
          </w:tcPr>
          <w:p w:rsidR="00460B2E" w:rsidRPr="007E3523" w:rsidRDefault="00460B2E" w:rsidP="00AF676B">
            <w:pPr>
              <w:rPr>
                <w:rFonts w:ascii="Times New Roman" w:hAnsi="Times New Roman" w:cs="Times New Roman"/>
                <w:sz w:val="20"/>
                <w:szCs w:val="20"/>
              </w:rPr>
            </w:pPr>
          </w:p>
        </w:tc>
        <w:tc>
          <w:tcPr>
            <w:tcW w:w="567" w:type="dxa"/>
          </w:tcPr>
          <w:p w:rsidR="00460B2E" w:rsidRPr="007E3523" w:rsidRDefault="00460B2E" w:rsidP="00AF676B">
            <w:pPr>
              <w:rPr>
                <w:rFonts w:ascii="Times New Roman" w:hAnsi="Times New Roman" w:cs="Times New Roman"/>
                <w:sz w:val="20"/>
                <w:szCs w:val="20"/>
              </w:rPr>
            </w:pPr>
          </w:p>
        </w:tc>
        <w:tc>
          <w:tcPr>
            <w:tcW w:w="425" w:type="dxa"/>
          </w:tcPr>
          <w:p w:rsidR="00460B2E" w:rsidRPr="007E3523" w:rsidRDefault="00460B2E" w:rsidP="00AF676B">
            <w:pPr>
              <w:rPr>
                <w:rFonts w:ascii="Times New Roman" w:hAnsi="Times New Roman" w:cs="Times New Roman"/>
                <w:sz w:val="20"/>
                <w:szCs w:val="20"/>
              </w:rPr>
            </w:pPr>
          </w:p>
        </w:tc>
        <w:tc>
          <w:tcPr>
            <w:tcW w:w="425" w:type="dxa"/>
          </w:tcPr>
          <w:p w:rsidR="00460B2E" w:rsidRPr="007E3523" w:rsidRDefault="00460B2E" w:rsidP="00AF676B">
            <w:pPr>
              <w:rPr>
                <w:rFonts w:ascii="Times New Roman" w:hAnsi="Times New Roman" w:cs="Times New Roman"/>
                <w:sz w:val="20"/>
                <w:szCs w:val="20"/>
              </w:rPr>
            </w:pPr>
          </w:p>
        </w:tc>
        <w:tc>
          <w:tcPr>
            <w:tcW w:w="425" w:type="dxa"/>
          </w:tcPr>
          <w:p w:rsidR="00460B2E" w:rsidRPr="007E3523" w:rsidRDefault="00460B2E" w:rsidP="00AF676B">
            <w:pPr>
              <w:rPr>
                <w:rFonts w:ascii="Times New Roman" w:hAnsi="Times New Roman" w:cs="Times New Roman"/>
                <w:sz w:val="20"/>
                <w:szCs w:val="20"/>
              </w:rPr>
            </w:pPr>
            <w:r w:rsidRPr="007E3523">
              <w:rPr>
                <w:rFonts w:ascii="Times New Roman" w:hAnsi="Times New Roman" w:cs="Times New Roman"/>
                <w:sz w:val="20"/>
                <w:szCs w:val="20"/>
              </w:rPr>
              <w:t>X</w:t>
            </w:r>
          </w:p>
        </w:tc>
      </w:tr>
      <w:tr w:rsidR="00460B2E" w:rsidRPr="007E3523" w:rsidTr="00AF676B">
        <w:tc>
          <w:tcPr>
            <w:tcW w:w="534" w:type="dxa"/>
          </w:tcPr>
          <w:p w:rsidR="00460B2E" w:rsidRPr="007E3523" w:rsidRDefault="00460B2E" w:rsidP="00AF676B">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460B2E" w:rsidRDefault="00460B2E" w:rsidP="00AF676B">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460B2E" w:rsidRPr="00611816" w:rsidRDefault="00460B2E" w:rsidP="00AF676B">
            <w:pPr>
              <w:rPr>
                <w:rFonts w:ascii="Times New Roman" w:hAnsi="Times New Roman" w:cs="Times New Roman"/>
                <w:sz w:val="20"/>
                <w:szCs w:val="20"/>
              </w:rPr>
            </w:pPr>
          </w:p>
        </w:tc>
        <w:tc>
          <w:tcPr>
            <w:tcW w:w="567" w:type="dxa"/>
          </w:tcPr>
          <w:p w:rsidR="00460B2E" w:rsidRPr="007E3523" w:rsidRDefault="00460B2E" w:rsidP="00AF676B">
            <w:pPr>
              <w:rPr>
                <w:rFonts w:ascii="Times New Roman" w:hAnsi="Times New Roman" w:cs="Times New Roman"/>
                <w:sz w:val="20"/>
                <w:szCs w:val="20"/>
              </w:rPr>
            </w:pPr>
          </w:p>
        </w:tc>
        <w:tc>
          <w:tcPr>
            <w:tcW w:w="567" w:type="dxa"/>
          </w:tcPr>
          <w:p w:rsidR="00460B2E" w:rsidRPr="007E3523" w:rsidRDefault="00460B2E" w:rsidP="00AF676B">
            <w:pPr>
              <w:rPr>
                <w:rFonts w:ascii="Times New Roman" w:hAnsi="Times New Roman" w:cs="Times New Roman"/>
                <w:sz w:val="20"/>
                <w:szCs w:val="20"/>
              </w:rPr>
            </w:pPr>
          </w:p>
        </w:tc>
        <w:tc>
          <w:tcPr>
            <w:tcW w:w="425" w:type="dxa"/>
          </w:tcPr>
          <w:p w:rsidR="00460B2E" w:rsidRPr="007E3523" w:rsidRDefault="00460B2E" w:rsidP="00AF676B">
            <w:pPr>
              <w:rPr>
                <w:rFonts w:ascii="Times New Roman" w:hAnsi="Times New Roman" w:cs="Times New Roman"/>
                <w:sz w:val="20"/>
                <w:szCs w:val="20"/>
              </w:rPr>
            </w:pPr>
          </w:p>
        </w:tc>
        <w:tc>
          <w:tcPr>
            <w:tcW w:w="425" w:type="dxa"/>
          </w:tcPr>
          <w:p w:rsidR="00460B2E" w:rsidRPr="007E3523" w:rsidRDefault="00460B2E" w:rsidP="00AF676B">
            <w:pPr>
              <w:rPr>
                <w:rFonts w:ascii="Times New Roman" w:hAnsi="Times New Roman" w:cs="Times New Roman"/>
                <w:sz w:val="20"/>
                <w:szCs w:val="20"/>
              </w:rPr>
            </w:pPr>
          </w:p>
        </w:tc>
        <w:tc>
          <w:tcPr>
            <w:tcW w:w="425" w:type="dxa"/>
          </w:tcPr>
          <w:p w:rsidR="00460B2E" w:rsidRPr="007E3523" w:rsidRDefault="00460B2E" w:rsidP="00AF676B">
            <w:pPr>
              <w:rPr>
                <w:rFonts w:ascii="Times New Roman" w:hAnsi="Times New Roman" w:cs="Times New Roman"/>
                <w:sz w:val="20"/>
                <w:szCs w:val="20"/>
              </w:rPr>
            </w:pPr>
          </w:p>
        </w:tc>
      </w:tr>
      <w:tr w:rsidR="00460B2E" w:rsidRPr="007E3523" w:rsidTr="00AF676B">
        <w:tc>
          <w:tcPr>
            <w:tcW w:w="534" w:type="dxa"/>
          </w:tcPr>
          <w:p w:rsidR="00460B2E" w:rsidRPr="007E3523" w:rsidRDefault="00460B2E" w:rsidP="00AF676B">
            <w:pPr>
              <w:rPr>
                <w:rFonts w:ascii="Times New Roman" w:hAnsi="Times New Roman" w:cs="Times New Roman"/>
                <w:sz w:val="20"/>
                <w:szCs w:val="20"/>
              </w:rPr>
            </w:pPr>
            <w:r w:rsidRPr="007E3523">
              <w:rPr>
                <w:rFonts w:ascii="Times New Roman" w:hAnsi="Times New Roman" w:cs="Times New Roman"/>
                <w:sz w:val="20"/>
                <w:szCs w:val="20"/>
              </w:rPr>
              <w:lastRenderedPageBreak/>
              <w:t>9</w:t>
            </w:r>
          </w:p>
        </w:tc>
        <w:tc>
          <w:tcPr>
            <w:tcW w:w="6237" w:type="dxa"/>
          </w:tcPr>
          <w:p w:rsidR="00460B2E" w:rsidRDefault="00460B2E" w:rsidP="00AF676B">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460B2E" w:rsidRDefault="00460B2E" w:rsidP="00AF676B">
            <w:pPr>
              <w:rPr>
                <w:rFonts w:ascii="Times New Roman" w:hAnsi="Times New Roman" w:cs="Times New Roman"/>
                <w:sz w:val="20"/>
                <w:szCs w:val="20"/>
              </w:rPr>
            </w:pPr>
          </w:p>
        </w:tc>
        <w:tc>
          <w:tcPr>
            <w:tcW w:w="567" w:type="dxa"/>
          </w:tcPr>
          <w:p w:rsidR="00460B2E" w:rsidRPr="007E3523" w:rsidRDefault="00460B2E" w:rsidP="00AF676B">
            <w:pPr>
              <w:rPr>
                <w:rFonts w:ascii="Times New Roman" w:hAnsi="Times New Roman" w:cs="Times New Roman"/>
                <w:sz w:val="20"/>
                <w:szCs w:val="20"/>
              </w:rPr>
            </w:pPr>
          </w:p>
        </w:tc>
        <w:tc>
          <w:tcPr>
            <w:tcW w:w="567" w:type="dxa"/>
          </w:tcPr>
          <w:p w:rsidR="00460B2E" w:rsidRPr="007E3523" w:rsidRDefault="00460B2E" w:rsidP="00AF676B">
            <w:pPr>
              <w:rPr>
                <w:rFonts w:ascii="Times New Roman" w:hAnsi="Times New Roman" w:cs="Times New Roman"/>
                <w:sz w:val="20"/>
                <w:szCs w:val="20"/>
              </w:rPr>
            </w:pPr>
          </w:p>
        </w:tc>
        <w:tc>
          <w:tcPr>
            <w:tcW w:w="425" w:type="dxa"/>
          </w:tcPr>
          <w:p w:rsidR="00460B2E" w:rsidRPr="007E3523" w:rsidRDefault="00460B2E" w:rsidP="00AF676B">
            <w:pPr>
              <w:rPr>
                <w:rFonts w:ascii="Times New Roman" w:hAnsi="Times New Roman" w:cs="Times New Roman"/>
                <w:sz w:val="20"/>
                <w:szCs w:val="20"/>
              </w:rPr>
            </w:pPr>
          </w:p>
        </w:tc>
        <w:tc>
          <w:tcPr>
            <w:tcW w:w="425" w:type="dxa"/>
          </w:tcPr>
          <w:p w:rsidR="00460B2E" w:rsidRPr="007E3523" w:rsidRDefault="00460B2E" w:rsidP="00AF676B">
            <w:pPr>
              <w:rPr>
                <w:rFonts w:ascii="Times New Roman" w:hAnsi="Times New Roman" w:cs="Times New Roman"/>
                <w:sz w:val="20"/>
                <w:szCs w:val="20"/>
              </w:rPr>
            </w:pPr>
          </w:p>
        </w:tc>
        <w:tc>
          <w:tcPr>
            <w:tcW w:w="425" w:type="dxa"/>
          </w:tcPr>
          <w:p w:rsidR="00460B2E" w:rsidRPr="007E3523" w:rsidRDefault="00460B2E" w:rsidP="00AF676B">
            <w:pPr>
              <w:rPr>
                <w:rFonts w:ascii="Times New Roman" w:hAnsi="Times New Roman" w:cs="Times New Roman"/>
                <w:sz w:val="20"/>
                <w:szCs w:val="20"/>
              </w:rPr>
            </w:pPr>
            <w:r w:rsidRPr="007E3523">
              <w:rPr>
                <w:rFonts w:ascii="Times New Roman" w:hAnsi="Times New Roman" w:cs="Times New Roman"/>
                <w:sz w:val="20"/>
                <w:szCs w:val="20"/>
              </w:rPr>
              <w:t>X</w:t>
            </w:r>
          </w:p>
        </w:tc>
      </w:tr>
      <w:tr w:rsidR="00460B2E" w:rsidRPr="007E3523" w:rsidTr="00AF676B">
        <w:tc>
          <w:tcPr>
            <w:tcW w:w="534" w:type="dxa"/>
          </w:tcPr>
          <w:p w:rsidR="00460B2E" w:rsidRPr="007E3523" w:rsidRDefault="00460B2E" w:rsidP="00AF676B">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460B2E" w:rsidRDefault="00460B2E" w:rsidP="00AF676B">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460B2E" w:rsidRDefault="00460B2E" w:rsidP="00AF676B">
            <w:pPr>
              <w:rPr>
                <w:rFonts w:ascii="Times New Roman" w:hAnsi="Times New Roman" w:cs="Times New Roman"/>
                <w:sz w:val="20"/>
                <w:szCs w:val="20"/>
              </w:rPr>
            </w:pPr>
          </w:p>
        </w:tc>
        <w:tc>
          <w:tcPr>
            <w:tcW w:w="567" w:type="dxa"/>
          </w:tcPr>
          <w:p w:rsidR="00460B2E" w:rsidRPr="007E3523" w:rsidRDefault="00460B2E" w:rsidP="00AF676B">
            <w:pPr>
              <w:rPr>
                <w:rFonts w:ascii="Times New Roman" w:hAnsi="Times New Roman" w:cs="Times New Roman"/>
                <w:sz w:val="20"/>
                <w:szCs w:val="20"/>
              </w:rPr>
            </w:pPr>
          </w:p>
        </w:tc>
        <w:tc>
          <w:tcPr>
            <w:tcW w:w="567" w:type="dxa"/>
          </w:tcPr>
          <w:p w:rsidR="00460B2E" w:rsidRPr="007E3523" w:rsidRDefault="00460B2E" w:rsidP="00AF676B">
            <w:pPr>
              <w:rPr>
                <w:rFonts w:ascii="Times New Roman" w:hAnsi="Times New Roman" w:cs="Times New Roman"/>
                <w:sz w:val="20"/>
                <w:szCs w:val="20"/>
              </w:rPr>
            </w:pPr>
          </w:p>
        </w:tc>
        <w:tc>
          <w:tcPr>
            <w:tcW w:w="425" w:type="dxa"/>
          </w:tcPr>
          <w:p w:rsidR="00460B2E" w:rsidRPr="007E3523" w:rsidRDefault="00460B2E" w:rsidP="00AF676B">
            <w:pPr>
              <w:rPr>
                <w:rFonts w:ascii="Times New Roman" w:hAnsi="Times New Roman" w:cs="Times New Roman"/>
                <w:sz w:val="20"/>
                <w:szCs w:val="20"/>
              </w:rPr>
            </w:pPr>
          </w:p>
        </w:tc>
        <w:tc>
          <w:tcPr>
            <w:tcW w:w="425" w:type="dxa"/>
          </w:tcPr>
          <w:p w:rsidR="00460B2E" w:rsidRPr="007E3523" w:rsidRDefault="00460B2E" w:rsidP="00AF676B">
            <w:pPr>
              <w:rPr>
                <w:rFonts w:ascii="Times New Roman" w:hAnsi="Times New Roman" w:cs="Times New Roman"/>
                <w:sz w:val="20"/>
                <w:szCs w:val="20"/>
              </w:rPr>
            </w:pPr>
          </w:p>
        </w:tc>
        <w:tc>
          <w:tcPr>
            <w:tcW w:w="425" w:type="dxa"/>
          </w:tcPr>
          <w:p w:rsidR="00460B2E" w:rsidRPr="007E3523" w:rsidRDefault="00460B2E" w:rsidP="00AF676B">
            <w:pPr>
              <w:rPr>
                <w:rFonts w:ascii="Times New Roman" w:hAnsi="Times New Roman" w:cs="Times New Roman"/>
                <w:sz w:val="20"/>
                <w:szCs w:val="20"/>
              </w:rPr>
            </w:pPr>
          </w:p>
        </w:tc>
      </w:tr>
      <w:tr w:rsidR="00460B2E" w:rsidRPr="007E3523" w:rsidTr="00AF676B">
        <w:tc>
          <w:tcPr>
            <w:tcW w:w="534" w:type="dxa"/>
          </w:tcPr>
          <w:p w:rsidR="00460B2E" w:rsidRPr="007E3523" w:rsidRDefault="00460B2E" w:rsidP="00AF676B">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460B2E" w:rsidRPr="00611816" w:rsidRDefault="00460B2E" w:rsidP="00AF676B">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460B2E" w:rsidRPr="007E3523" w:rsidRDefault="00460B2E" w:rsidP="00AF676B">
            <w:pPr>
              <w:rPr>
                <w:rFonts w:ascii="Times New Roman" w:hAnsi="Times New Roman" w:cs="Times New Roman"/>
                <w:sz w:val="20"/>
                <w:szCs w:val="20"/>
              </w:rPr>
            </w:pPr>
          </w:p>
        </w:tc>
        <w:tc>
          <w:tcPr>
            <w:tcW w:w="567" w:type="dxa"/>
          </w:tcPr>
          <w:p w:rsidR="00460B2E" w:rsidRPr="007E3523" w:rsidRDefault="00460B2E" w:rsidP="00AF676B">
            <w:pPr>
              <w:rPr>
                <w:rFonts w:ascii="Times New Roman" w:hAnsi="Times New Roman" w:cs="Times New Roman"/>
                <w:sz w:val="20"/>
                <w:szCs w:val="20"/>
              </w:rPr>
            </w:pPr>
          </w:p>
        </w:tc>
        <w:tc>
          <w:tcPr>
            <w:tcW w:w="425" w:type="dxa"/>
          </w:tcPr>
          <w:p w:rsidR="00460B2E" w:rsidRPr="007E3523" w:rsidRDefault="00460B2E" w:rsidP="00AF676B">
            <w:pPr>
              <w:rPr>
                <w:rFonts w:ascii="Times New Roman" w:hAnsi="Times New Roman" w:cs="Times New Roman"/>
                <w:sz w:val="20"/>
                <w:szCs w:val="20"/>
              </w:rPr>
            </w:pPr>
          </w:p>
        </w:tc>
        <w:tc>
          <w:tcPr>
            <w:tcW w:w="425" w:type="dxa"/>
          </w:tcPr>
          <w:p w:rsidR="00460B2E" w:rsidRPr="007E3523" w:rsidRDefault="00460B2E" w:rsidP="00AF676B">
            <w:pPr>
              <w:rPr>
                <w:rFonts w:ascii="Times New Roman" w:hAnsi="Times New Roman" w:cs="Times New Roman"/>
                <w:sz w:val="20"/>
                <w:szCs w:val="20"/>
              </w:rPr>
            </w:pPr>
            <w:r w:rsidRPr="007E3523">
              <w:rPr>
                <w:rFonts w:ascii="Times New Roman" w:hAnsi="Times New Roman" w:cs="Times New Roman"/>
                <w:sz w:val="20"/>
                <w:szCs w:val="20"/>
              </w:rPr>
              <w:t>X</w:t>
            </w:r>
          </w:p>
        </w:tc>
        <w:tc>
          <w:tcPr>
            <w:tcW w:w="425" w:type="dxa"/>
          </w:tcPr>
          <w:p w:rsidR="00460B2E" w:rsidRPr="007E3523" w:rsidRDefault="00460B2E" w:rsidP="00AF676B">
            <w:pPr>
              <w:rPr>
                <w:rFonts w:ascii="Times New Roman" w:hAnsi="Times New Roman" w:cs="Times New Roman"/>
                <w:sz w:val="20"/>
                <w:szCs w:val="20"/>
              </w:rPr>
            </w:pPr>
          </w:p>
        </w:tc>
      </w:tr>
      <w:tr w:rsidR="00460B2E" w:rsidRPr="007E3523" w:rsidTr="00AF676B">
        <w:tc>
          <w:tcPr>
            <w:tcW w:w="534" w:type="dxa"/>
          </w:tcPr>
          <w:p w:rsidR="00460B2E" w:rsidRPr="007E3523" w:rsidRDefault="00460B2E" w:rsidP="00AF676B">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460B2E" w:rsidRDefault="00460B2E" w:rsidP="00AF676B">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460B2E" w:rsidRPr="00611816" w:rsidRDefault="00460B2E" w:rsidP="00AF676B">
            <w:pPr>
              <w:rPr>
                <w:rFonts w:ascii="Times New Roman" w:hAnsi="Times New Roman" w:cs="Times New Roman"/>
                <w:sz w:val="20"/>
                <w:szCs w:val="20"/>
              </w:rPr>
            </w:pPr>
          </w:p>
        </w:tc>
        <w:tc>
          <w:tcPr>
            <w:tcW w:w="567" w:type="dxa"/>
          </w:tcPr>
          <w:p w:rsidR="00460B2E" w:rsidRPr="007E3523" w:rsidRDefault="00460B2E" w:rsidP="00AF676B">
            <w:pPr>
              <w:rPr>
                <w:rFonts w:ascii="Times New Roman" w:hAnsi="Times New Roman" w:cs="Times New Roman"/>
                <w:sz w:val="20"/>
                <w:szCs w:val="20"/>
              </w:rPr>
            </w:pPr>
          </w:p>
        </w:tc>
        <w:tc>
          <w:tcPr>
            <w:tcW w:w="567" w:type="dxa"/>
          </w:tcPr>
          <w:p w:rsidR="00460B2E" w:rsidRPr="007E3523" w:rsidRDefault="00460B2E" w:rsidP="00AF676B">
            <w:pPr>
              <w:rPr>
                <w:rFonts w:ascii="Times New Roman" w:hAnsi="Times New Roman" w:cs="Times New Roman"/>
                <w:sz w:val="20"/>
                <w:szCs w:val="20"/>
              </w:rPr>
            </w:pPr>
          </w:p>
        </w:tc>
        <w:tc>
          <w:tcPr>
            <w:tcW w:w="425" w:type="dxa"/>
          </w:tcPr>
          <w:p w:rsidR="00460B2E" w:rsidRPr="007E3523" w:rsidRDefault="00460B2E" w:rsidP="00AF676B">
            <w:pPr>
              <w:rPr>
                <w:rFonts w:ascii="Times New Roman" w:hAnsi="Times New Roman" w:cs="Times New Roman"/>
                <w:sz w:val="20"/>
                <w:szCs w:val="20"/>
              </w:rPr>
            </w:pPr>
          </w:p>
        </w:tc>
        <w:tc>
          <w:tcPr>
            <w:tcW w:w="425" w:type="dxa"/>
          </w:tcPr>
          <w:p w:rsidR="00460B2E" w:rsidRPr="007E3523" w:rsidRDefault="00460B2E" w:rsidP="00AF676B">
            <w:pPr>
              <w:rPr>
                <w:rFonts w:ascii="Times New Roman" w:hAnsi="Times New Roman" w:cs="Times New Roman"/>
                <w:sz w:val="20"/>
                <w:szCs w:val="20"/>
              </w:rPr>
            </w:pPr>
          </w:p>
        </w:tc>
        <w:tc>
          <w:tcPr>
            <w:tcW w:w="425" w:type="dxa"/>
          </w:tcPr>
          <w:p w:rsidR="00460B2E" w:rsidRPr="007E3523" w:rsidRDefault="00460B2E" w:rsidP="00AF676B">
            <w:pPr>
              <w:rPr>
                <w:rFonts w:ascii="Times New Roman" w:hAnsi="Times New Roman" w:cs="Times New Roman"/>
                <w:sz w:val="20"/>
                <w:szCs w:val="20"/>
              </w:rPr>
            </w:pPr>
          </w:p>
        </w:tc>
      </w:tr>
      <w:tr w:rsidR="00460B2E" w:rsidRPr="007E3523" w:rsidTr="00AF676B">
        <w:tc>
          <w:tcPr>
            <w:tcW w:w="534" w:type="dxa"/>
          </w:tcPr>
          <w:p w:rsidR="00460B2E" w:rsidRPr="007E3523" w:rsidRDefault="00460B2E" w:rsidP="00AF676B">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460B2E" w:rsidRDefault="00460B2E" w:rsidP="00AF676B">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460B2E" w:rsidRPr="00611816" w:rsidRDefault="00460B2E" w:rsidP="00AF676B">
            <w:pPr>
              <w:rPr>
                <w:rFonts w:ascii="Times New Roman" w:hAnsi="Times New Roman" w:cs="Times New Roman"/>
                <w:sz w:val="20"/>
                <w:szCs w:val="20"/>
              </w:rPr>
            </w:pPr>
          </w:p>
        </w:tc>
        <w:tc>
          <w:tcPr>
            <w:tcW w:w="567" w:type="dxa"/>
          </w:tcPr>
          <w:p w:rsidR="00460B2E" w:rsidRPr="007E3523" w:rsidRDefault="00460B2E" w:rsidP="00AF676B">
            <w:pPr>
              <w:rPr>
                <w:rFonts w:ascii="Times New Roman" w:hAnsi="Times New Roman" w:cs="Times New Roman"/>
                <w:sz w:val="20"/>
                <w:szCs w:val="20"/>
              </w:rPr>
            </w:pPr>
          </w:p>
        </w:tc>
        <w:tc>
          <w:tcPr>
            <w:tcW w:w="567" w:type="dxa"/>
          </w:tcPr>
          <w:p w:rsidR="00460B2E" w:rsidRPr="007E3523" w:rsidRDefault="00460B2E" w:rsidP="00AF676B">
            <w:pPr>
              <w:rPr>
                <w:rFonts w:ascii="Times New Roman" w:hAnsi="Times New Roman" w:cs="Times New Roman"/>
                <w:sz w:val="20"/>
                <w:szCs w:val="20"/>
              </w:rPr>
            </w:pPr>
          </w:p>
        </w:tc>
        <w:tc>
          <w:tcPr>
            <w:tcW w:w="425" w:type="dxa"/>
          </w:tcPr>
          <w:p w:rsidR="00460B2E" w:rsidRPr="007E3523" w:rsidRDefault="00460B2E" w:rsidP="00AF676B">
            <w:pPr>
              <w:rPr>
                <w:rFonts w:ascii="Times New Roman" w:hAnsi="Times New Roman" w:cs="Times New Roman"/>
                <w:sz w:val="20"/>
                <w:szCs w:val="20"/>
              </w:rPr>
            </w:pPr>
          </w:p>
        </w:tc>
        <w:tc>
          <w:tcPr>
            <w:tcW w:w="425" w:type="dxa"/>
          </w:tcPr>
          <w:p w:rsidR="00460B2E" w:rsidRPr="007E3523" w:rsidRDefault="00460B2E" w:rsidP="00AF676B">
            <w:pPr>
              <w:rPr>
                <w:rFonts w:ascii="Times New Roman" w:hAnsi="Times New Roman" w:cs="Times New Roman"/>
                <w:sz w:val="20"/>
                <w:szCs w:val="20"/>
              </w:rPr>
            </w:pPr>
          </w:p>
        </w:tc>
        <w:tc>
          <w:tcPr>
            <w:tcW w:w="425" w:type="dxa"/>
          </w:tcPr>
          <w:p w:rsidR="00460B2E" w:rsidRPr="007E3523" w:rsidRDefault="00460B2E" w:rsidP="00AF676B">
            <w:pPr>
              <w:rPr>
                <w:rFonts w:ascii="Times New Roman" w:hAnsi="Times New Roman" w:cs="Times New Roman"/>
                <w:sz w:val="20"/>
                <w:szCs w:val="20"/>
              </w:rPr>
            </w:pPr>
            <w:r>
              <w:rPr>
                <w:rFonts w:ascii="Times New Roman" w:hAnsi="Times New Roman" w:cs="Times New Roman"/>
                <w:sz w:val="20"/>
                <w:szCs w:val="20"/>
              </w:rPr>
              <w:t>X</w:t>
            </w:r>
          </w:p>
        </w:tc>
      </w:tr>
      <w:tr w:rsidR="00460B2E" w:rsidRPr="007E3523" w:rsidTr="00AF676B">
        <w:tc>
          <w:tcPr>
            <w:tcW w:w="534" w:type="dxa"/>
          </w:tcPr>
          <w:p w:rsidR="00460B2E" w:rsidRPr="007E3523" w:rsidRDefault="00460B2E" w:rsidP="00AF676B">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460B2E" w:rsidRDefault="00460B2E" w:rsidP="00AF676B">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460B2E" w:rsidRPr="00611816" w:rsidRDefault="00460B2E" w:rsidP="00AF676B">
            <w:pPr>
              <w:rPr>
                <w:rFonts w:ascii="Times New Roman" w:hAnsi="Times New Roman" w:cs="Times New Roman"/>
                <w:sz w:val="20"/>
                <w:szCs w:val="20"/>
              </w:rPr>
            </w:pPr>
          </w:p>
        </w:tc>
        <w:tc>
          <w:tcPr>
            <w:tcW w:w="567" w:type="dxa"/>
          </w:tcPr>
          <w:p w:rsidR="00460B2E" w:rsidRPr="007E3523" w:rsidRDefault="00460B2E" w:rsidP="00AF676B">
            <w:pPr>
              <w:rPr>
                <w:rFonts w:ascii="Times New Roman" w:hAnsi="Times New Roman" w:cs="Times New Roman"/>
                <w:sz w:val="20"/>
                <w:szCs w:val="20"/>
              </w:rPr>
            </w:pPr>
          </w:p>
        </w:tc>
        <w:tc>
          <w:tcPr>
            <w:tcW w:w="567" w:type="dxa"/>
          </w:tcPr>
          <w:p w:rsidR="00460B2E" w:rsidRPr="007E3523" w:rsidRDefault="00460B2E" w:rsidP="00AF676B">
            <w:pPr>
              <w:rPr>
                <w:rFonts w:ascii="Times New Roman" w:hAnsi="Times New Roman" w:cs="Times New Roman"/>
                <w:sz w:val="20"/>
                <w:szCs w:val="20"/>
              </w:rPr>
            </w:pPr>
          </w:p>
        </w:tc>
        <w:tc>
          <w:tcPr>
            <w:tcW w:w="425" w:type="dxa"/>
          </w:tcPr>
          <w:p w:rsidR="00460B2E" w:rsidRPr="007E3523" w:rsidRDefault="00460B2E" w:rsidP="00AF676B">
            <w:pPr>
              <w:rPr>
                <w:rFonts w:ascii="Times New Roman" w:hAnsi="Times New Roman" w:cs="Times New Roman"/>
                <w:sz w:val="20"/>
                <w:szCs w:val="20"/>
              </w:rPr>
            </w:pPr>
          </w:p>
        </w:tc>
        <w:tc>
          <w:tcPr>
            <w:tcW w:w="425" w:type="dxa"/>
          </w:tcPr>
          <w:p w:rsidR="00460B2E" w:rsidRPr="007E3523" w:rsidRDefault="00460B2E" w:rsidP="00AF676B">
            <w:pPr>
              <w:rPr>
                <w:rFonts w:ascii="Times New Roman" w:hAnsi="Times New Roman" w:cs="Times New Roman"/>
                <w:sz w:val="20"/>
                <w:szCs w:val="20"/>
              </w:rPr>
            </w:pPr>
          </w:p>
        </w:tc>
        <w:tc>
          <w:tcPr>
            <w:tcW w:w="425" w:type="dxa"/>
          </w:tcPr>
          <w:p w:rsidR="00460B2E" w:rsidRPr="007E3523" w:rsidRDefault="00460B2E" w:rsidP="00AF676B">
            <w:pPr>
              <w:rPr>
                <w:rFonts w:ascii="Times New Roman" w:hAnsi="Times New Roman" w:cs="Times New Roman"/>
                <w:sz w:val="20"/>
                <w:szCs w:val="20"/>
              </w:rPr>
            </w:pPr>
          </w:p>
        </w:tc>
      </w:tr>
      <w:tr w:rsidR="00CC143F" w:rsidRPr="007E3523" w:rsidTr="00AF676B">
        <w:tc>
          <w:tcPr>
            <w:tcW w:w="534" w:type="dxa"/>
          </w:tcPr>
          <w:p w:rsidR="00CC143F" w:rsidRPr="007E3523" w:rsidRDefault="00CC143F" w:rsidP="00AF676B">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CC143F" w:rsidRPr="00CC143F" w:rsidRDefault="00CC143F" w:rsidP="00CC143F">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p w:rsidR="00CC143F" w:rsidRPr="00611816" w:rsidRDefault="00CC143F" w:rsidP="00AF676B">
            <w:pPr>
              <w:rPr>
                <w:rFonts w:ascii="Times New Roman" w:hAnsi="Times New Roman" w:cs="Times New Roman"/>
                <w:sz w:val="20"/>
                <w:szCs w:val="20"/>
              </w:rPr>
            </w:pPr>
          </w:p>
        </w:tc>
        <w:tc>
          <w:tcPr>
            <w:tcW w:w="567" w:type="dxa"/>
          </w:tcPr>
          <w:p w:rsidR="00CC143F" w:rsidRPr="007E3523" w:rsidRDefault="00CC143F" w:rsidP="00AF676B">
            <w:pPr>
              <w:rPr>
                <w:rFonts w:ascii="Times New Roman" w:hAnsi="Times New Roman" w:cs="Times New Roman"/>
                <w:sz w:val="20"/>
                <w:szCs w:val="20"/>
              </w:rPr>
            </w:pPr>
          </w:p>
        </w:tc>
        <w:tc>
          <w:tcPr>
            <w:tcW w:w="567" w:type="dxa"/>
          </w:tcPr>
          <w:p w:rsidR="00CC143F" w:rsidRPr="007E3523" w:rsidRDefault="00CC143F" w:rsidP="00AF676B">
            <w:pPr>
              <w:rPr>
                <w:rFonts w:ascii="Times New Roman" w:hAnsi="Times New Roman" w:cs="Times New Roman"/>
                <w:sz w:val="20"/>
                <w:szCs w:val="20"/>
              </w:rPr>
            </w:pPr>
          </w:p>
        </w:tc>
        <w:tc>
          <w:tcPr>
            <w:tcW w:w="425" w:type="dxa"/>
          </w:tcPr>
          <w:p w:rsidR="00CC143F" w:rsidRPr="007E3523" w:rsidRDefault="00CC143F" w:rsidP="00AF676B">
            <w:pPr>
              <w:rPr>
                <w:rFonts w:ascii="Times New Roman" w:hAnsi="Times New Roman" w:cs="Times New Roman"/>
                <w:sz w:val="20"/>
                <w:szCs w:val="20"/>
              </w:rPr>
            </w:pPr>
          </w:p>
        </w:tc>
        <w:tc>
          <w:tcPr>
            <w:tcW w:w="425" w:type="dxa"/>
          </w:tcPr>
          <w:p w:rsidR="00CC143F" w:rsidRPr="007E3523" w:rsidRDefault="00CC143F" w:rsidP="00AF676B">
            <w:pPr>
              <w:rPr>
                <w:rFonts w:ascii="Times New Roman" w:hAnsi="Times New Roman" w:cs="Times New Roman"/>
                <w:sz w:val="20"/>
                <w:szCs w:val="20"/>
              </w:rPr>
            </w:pPr>
          </w:p>
        </w:tc>
        <w:tc>
          <w:tcPr>
            <w:tcW w:w="425" w:type="dxa"/>
          </w:tcPr>
          <w:p w:rsidR="00CC143F" w:rsidRPr="007E3523" w:rsidRDefault="00CC143F" w:rsidP="00AF676B">
            <w:pPr>
              <w:rPr>
                <w:rFonts w:ascii="Times New Roman" w:hAnsi="Times New Roman" w:cs="Times New Roman"/>
                <w:sz w:val="20"/>
                <w:szCs w:val="20"/>
              </w:rPr>
            </w:pPr>
          </w:p>
        </w:tc>
      </w:tr>
    </w:tbl>
    <w:p w:rsidR="00460B2E" w:rsidRPr="007E3523" w:rsidRDefault="00460B2E" w:rsidP="00460B2E">
      <w:pPr>
        <w:spacing w:after="0" w:line="240" w:lineRule="auto"/>
        <w:rPr>
          <w:rFonts w:ascii="Times New Roman" w:eastAsiaTheme="minorEastAsia" w:hAnsi="Times New Roman" w:cs="Times New Roman"/>
          <w:sz w:val="20"/>
          <w:szCs w:val="20"/>
          <w:lang w:eastAsia="tr-TR"/>
        </w:rPr>
      </w:pPr>
    </w:p>
    <w:p w:rsidR="00460B2E" w:rsidRPr="00460B2E" w:rsidRDefault="00460B2E" w:rsidP="00460B2E">
      <w:pPr>
        <w:spacing w:after="0" w:line="240" w:lineRule="auto"/>
        <w:rPr>
          <w:rFonts w:eastAsia="Calibri" w:cs="Times New Roman"/>
          <w:sz w:val="20"/>
          <w:szCs w:val="20"/>
          <w:lang w:eastAsia="tr-TR"/>
        </w:rPr>
      </w:pPr>
    </w:p>
    <w:p w:rsidR="00460B2E" w:rsidRPr="00460B2E" w:rsidRDefault="00460B2E" w:rsidP="00460B2E">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460B2E" w:rsidRPr="00460B2E" w:rsidTr="00AF676B">
        <w:tc>
          <w:tcPr>
            <w:tcW w:w="5000" w:type="pct"/>
            <w:gridSpan w:val="4"/>
          </w:tcPr>
          <w:p w:rsidR="00460B2E" w:rsidRPr="00460B2E" w:rsidRDefault="00460B2E" w:rsidP="00460B2E">
            <w:pPr>
              <w:spacing w:after="0" w:line="240" w:lineRule="atLeast"/>
              <w:rPr>
                <w:rFonts w:eastAsia="Times New Roman" w:cs="Times New Roman"/>
                <w:color w:val="444444"/>
                <w:sz w:val="20"/>
                <w:szCs w:val="20"/>
                <w:lang w:eastAsia="tr-TR"/>
              </w:rPr>
            </w:pPr>
            <w:r w:rsidRPr="00460B2E">
              <w:rPr>
                <w:rFonts w:eastAsia="Times New Roman" w:cs="Times New Roman"/>
                <w:color w:val="FF0000"/>
                <w:sz w:val="20"/>
                <w:szCs w:val="20"/>
                <w:lang w:eastAsia="tr-TR"/>
              </w:rPr>
              <w:t>Dikkat: AKTS Etkinlik Sayısı bilgileri sadece </w:t>
            </w:r>
            <w:r w:rsidRPr="00460B2E">
              <w:rPr>
                <w:rFonts w:eastAsia="Times New Roman" w:cs="Times New Roman"/>
                <w:sz w:val="20"/>
                <w:szCs w:val="20"/>
                <w:lang w:eastAsia="tr-TR"/>
              </w:rPr>
              <w:t>DEĞERLENDİRME SİSTEMİ</w:t>
            </w:r>
            <w:r w:rsidRPr="00460B2E">
              <w:rPr>
                <w:rFonts w:eastAsia="Times New Roman" w:cs="Times New Roman"/>
                <w:color w:val="FF0000"/>
                <w:sz w:val="20"/>
                <w:szCs w:val="20"/>
                <w:lang w:eastAsia="tr-TR"/>
              </w:rPr>
              <w:t>'ndeki payların sayı bilgileri ile değiştirilebilir.</w:t>
            </w:r>
          </w:p>
        </w:tc>
      </w:tr>
      <w:tr w:rsidR="00460B2E" w:rsidRPr="00460B2E" w:rsidTr="00AF676B">
        <w:trPr>
          <w:trHeight w:val="525"/>
        </w:trPr>
        <w:tc>
          <w:tcPr>
            <w:tcW w:w="5000" w:type="pct"/>
            <w:gridSpan w:val="4"/>
          </w:tcPr>
          <w:p w:rsidR="00460B2E" w:rsidRPr="00460B2E" w:rsidRDefault="00460B2E" w:rsidP="00460B2E">
            <w:pPr>
              <w:spacing w:after="0" w:line="240" w:lineRule="atLeast"/>
              <w:jc w:val="center"/>
              <w:rPr>
                <w:rFonts w:eastAsia="Times New Roman" w:cs="Times New Roman"/>
                <w:color w:val="000000"/>
                <w:sz w:val="20"/>
                <w:szCs w:val="20"/>
                <w:lang w:eastAsia="tr-TR"/>
              </w:rPr>
            </w:pPr>
            <w:r w:rsidRPr="00460B2E">
              <w:rPr>
                <w:rFonts w:eastAsia="Times New Roman" w:cs="Times New Roman"/>
                <w:b/>
                <w:bCs/>
                <w:color w:val="000000"/>
                <w:sz w:val="20"/>
                <w:szCs w:val="20"/>
                <w:lang w:eastAsia="tr-TR"/>
              </w:rPr>
              <w:t>AKTS / İŞ YÜKÜ TABLOSU</w:t>
            </w:r>
          </w:p>
        </w:tc>
      </w:tr>
      <w:tr w:rsidR="00460B2E" w:rsidRPr="00460B2E" w:rsidTr="00460B2E">
        <w:trPr>
          <w:trHeight w:val="450"/>
        </w:trPr>
        <w:tc>
          <w:tcPr>
            <w:tcW w:w="3548" w:type="pct"/>
          </w:tcPr>
          <w:p w:rsidR="00460B2E" w:rsidRPr="00460B2E" w:rsidRDefault="00460B2E" w:rsidP="00460B2E">
            <w:pPr>
              <w:spacing w:after="0" w:line="240" w:lineRule="atLeast"/>
              <w:rPr>
                <w:rFonts w:eastAsia="Times New Roman" w:cs="Times New Roman"/>
                <w:color w:val="000000"/>
                <w:sz w:val="20"/>
                <w:szCs w:val="20"/>
                <w:lang w:eastAsia="tr-TR"/>
              </w:rPr>
            </w:pPr>
            <w:r w:rsidRPr="00460B2E">
              <w:rPr>
                <w:rFonts w:eastAsia="Times New Roman" w:cs="Times New Roman"/>
                <w:b/>
                <w:bCs/>
                <w:color w:val="000000"/>
                <w:sz w:val="20"/>
                <w:szCs w:val="20"/>
                <w:lang w:eastAsia="tr-TR"/>
              </w:rPr>
              <w:t>Etkinlik</w:t>
            </w:r>
          </w:p>
        </w:tc>
        <w:tc>
          <w:tcPr>
            <w:tcW w:w="397" w:type="pct"/>
          </w:tcPr>
          <w:p w:rsidR="00460B2E" w:rsidRPr="00460B2E" w:rsidRDefault="00460B2E" w:rsidP="00460B2E">
            <w:pPr>
              <w:spacing w:after="0" w:line="240" w:lineRule="atLeast"/>
              <w:jc w:val="center"/>
              <w:rPr>
                <w:rFonts w:eastAsia="Times New Roman" w:cs="Times New Roman"/>
                <w:color w:val="000000"/>
                <w:sz w:val="20"/>
                <w:szCs w:val="20"/>
                <w:lang w:eastAsia="tr-TR"/>
              </w:rPr>
            </w:pPr>
            <w:r w:rsidRPr="00460B2E">
              <w:rPr>
                <w:rFonts w:eastAsia="Times New Roman" w:cs="Times New Roman"/>
                <w:b/>
                <w:bCs/>
                <w:color w:val="000000"/>
                <w:sz w:val="20"/>
                <w:szCs w:val="20"/>
                <w:lang w:eastAsia="tr-TR"/>
              </w:rPr>
              <w:t>SAYISI</w:t>
            </w:r>
          </w:p>
        </w:tc>
        <w:tc>
          <w:tcPr>
            <w:tcW w:w="387" w:type="pct"/>
          </w:tcPr>
          <w:p w:rsidR="00460B2E" w:rsidRPr="00460B2E" w:rsidRDefault="00460B2E" w:rsidP="00460B2E">
            <w:pPr>
              <w:spacing w:after="0" w:line="240" w:lineRule="atLeast"/>
              <w:jc w:val="center"/>
              <w:rPr>
                <w:rFonts w:eastAsia="Times New Roman" w:cs="Times New Roman"/>
                <w:color w:val="000000"/>
                <w:sz w:val="20"/>
                <w:szCs w:val="20"/>
                <w:lang w:eastAsia="tr-TR"/>
              </w:rPr>
            </w:pPr>
            <w:r w:rsidRPr="00460B2E">
              <w:rPr>
                <w:rFonts w:eastAsia="Times New Roman" w:cs="Times New Roman"/>
                <w:b/>
                <w:bCs/>
                <w:color w:val="000000"/>
                <w:sz w:val="20"/>
                <w:szCs w:val="20"/>
                <w:lang w:eastAsia="tr-TR"/>
              </w:rPr>
              <w:t>Süresi</w:t>
            </w:r>
            <w:r w:rsidRPr="00460B2E">
              <w:rPr>
                <w:rFonts w:eastAsia="Times New Roman" w:cs="Times New Roman"/>
                <w:b/>
                <w:bCs/>
                <w:color w:val="000000"/>
                <w:sz w:val="20"/>
                <w:szCs w:val="20"/>
                <w:lang w:eastAsia="tr-TR"/>
              </w:rPr>
              <w:br/>
              <w:t>(Saat)</w:t>
            </w:r>
          </w:p>
        </w:tc>
        <w:tc>
          <w:tcPr>
            <w:tcW w:w="668" w:type="pct"/>
          </w:tcPr>
          <w:p w:rsidR="00460B2E" w:rsidRPr="00460B2E" w:rsidRDefault="00460B2E" w:rsidP="00460B2E">
            <w:pPr>
              <w:spacing w:after="0" w:line="240" w:lineRule="atLeast"/>
              <w:jc w:val="center"/>
              <w:rPr>
                <w:rFonts w:eastAsia="Times New Roman" w:cs="Times New Roman"/>
                <w:color w:val="000000"/>
                <w:sz w:val="20"/>
                <w:szCs w:val="20"/>
                <w:lang w:eastAsia="tr-TR"/>
              </w:rPr>
            </w:pPr>
            <w:r w:rsidRPr="00460B2E">
              <w:rPr>
                <w:rFonts w:eastAsia="Times New Roman" w:cs="Times New Roman"/>
                <w:b/>
                <w:bCs/>
                <w:color w:val="000000"/>
                <w:sz w:val="20"/>
                <w:szCs w:val="20"/>
                <w:lang w:eastAsia="tr-TR"/>
              </w:rPr>
              <w:t>Toplam</w:t>
            </w:r>
            <w:r w:rsidRPr="00460B2E">
              <w:rPr>
                <w:rFonts w:eastAsia="Times New Roman" w:cs="Times New Roman"/>
                <w:b/>
                <w:bCs/>
                <w:color w:val="000000"/>
                <w:sz w:val="20"/>
                <w:szCs w:val="20"/>
                <w:lang w:eastAsia="tr-TR"/>
              </w:rPr>
              <w:br/>
              <w:t>İş Yükü</w:t>
            </w:r>
            <w:r w:rsidRPr="00460B2E">
              <w:rPr>
                <w:rFonts w:eastAsia="Times New Roman" w:cs="Times New Roman"/>
                <w:b/>
                <w:bCs/>
                <w:color w:val="000000"/>
                <w:sz w:val="20"/>
                <w:szCs w:val="20"/>
                <w:lang w:eastAsia="tr-TR"/>
              </w:rPr>
              <w:br/>
              <w:t>(Saat)</w:t>
            </w:r>
          </w:p>
        </w:tc>
      </w:tr>
      <w:tr w:rsidR="00460B2E" w:rsidRPr="00460B2E" w:rsidTr="00460B2E">
        <w:trPr>
          <w:trHeight w:val="375"/>
        </w:trPr>
        <w:tc>
          <w:tcPr>
            <w:tcW w:w="3548" w:type="pct"/>
          </w:tcPr>
          <w:p w:rsidR="00460B2E" w:rsidRPr="00460B2E" w:rsidRDefault="00460B2E" w:rsidP="00460B2E">
            <w:pPr>
              <w:spacing w:after="0" w:line="240" w:lineRule="atLeast"/>
              <w:rPr>
                <w:rFonts w:eastAsia="Times New Roman" w:cs="Times New Roman"/>
                <w:color w:val="000000"/>
                <w:sz w:val="20"/>
                <w:szCs w:val="20"/>
                <w:lang w:eastAsia="tr-TR"/>
              </w:rPr>
            </w:pPr>
            <w:r w:rsidRPr="00460B2E">
              <w:rPr>
                <w:rFonts w:eastAsia="Times New Roman" w:cs="Times New Roman"/>
                <w:color w:val="000000"/>
                <w:sz w:val="20"/>
                <w:szCs w:val="20"/>
                <w:lang w:eastAsia="tr-TR"/>
              </w:rPr>
              <w:t>Ders Süresi (Sınav haftası dahildir: 16x toplam ders saati)</w:t>
            </w:r>
          </w:p>
        </w:tc>
        <w:tc>
          <w:tcPr>
            <w:tcW w:w="397" w:type="pct"/>
          </w:tcPr>
          <w:p w:rsidR="00460B2E" w:rsidRPr="00460B2E" w:rsidRDefault="00460B2E" w:rsidP="00460B2E">
            <w:pPr>
              <w:spacing w:after="0" w:line="240" w:lineRule="atLeast"/>
              <w:jc w:val="center"/>
              <w:rPr>
                <w:rFonts w:eastAsia="Times New Roman" w:cs="Times New Roman"/>
                <w:color w:val="000000"/>
                <w:sz w:val="20"/>
                <w:szCs w:val="20"/>
                <w:lang w:eastAsia="tr-TR"/>
              </w:rPr>
            </w:pPr>
            <w:r w:rsidRPr="00460B2E">
              <w:rPr>
                <w:rFonts w:eastAsia="Times New Roman" w:cs="Times New Roman"/>
                <w:color w:val="000000"/>
                <w:sz w:val="20"/>
                <w:szCs w:val="20"/>
                <w:lang w:eastAsia="tr-TR"/>
              </w:rPr>
              <w:t>16</w:t>
            </w:r>
          </w:p>
        </w:tc>
        <w:tc>
          <w:tcPr>
            <w:tcW w:w="387" w:type="pct"/>
          </w:tcPr>
          <w:p w:rsidR="00460B2E" w:rsidRPr="00460B2E" w:rsidRDefault="00460B2E" w:rsidP="00460B2E">
            <w:pPr>
              <w:spacing w:after="0" w:line="240" w:lineRule="atLeast"/>
              <w:jc w:val="center"/>
              <w:rPr>
                <w:rFonts w:eastAsia="Times New Roman" w:cs="Times New Roman"/>
                <w:color w:val="000000"/>
                <w:sz w:val="20"/>
                <w:szCs w:val="20"/>
                <w:lang w:eastAsia="tr-TR"/>
              </w:rPr>
            </w:pPr>
            <w:r w:rsidRPr="00460B2E">
              <w:rPr>
                <w:rFonts w:eastAsia="Times New Roman" w:cs="Times New Roman"/>
                <w:color w:val="000000"/>
                <w:sz w:val="20"/>
                <w:szCs w:val="20"/>
                <w:lang w:eastAsia="tr-TR"/>
              </w:rPr>
              <w:t>2</w:t>
            </w:r>
          </w:p>
        </w:tc>
        <w:tc>
          <w:tcPr>
            <w:tcW w:w="668" w:type="pct"/>
          </w:tcPr>
          <w:p w:rsidR="00460B2E" w:rsidRPr="00460B2E" w:rsidRDefault="00460B2E" w:rsidP="00460B2E">
            <w:pPr>
              <w:spacing w:after="0" w:line="240" w:lineRule="atLeast"/>
              <w:jc w:val="center"/>
              <w:rPr>
                <w:rFonts w:eastAsia="Times New Roman" w:cs="Times New Roman"/>
                <w:color w:val="000000"/>
                <w:sz w:val="20"/>
                <w:szCs w:val="20"/>
                <w:lang w:eastAsia="tr-TR"/>
              </w:rPr>
            </w:pPr>
            <w:r w:rsidRPr="00460B2E">
              <w:rPr>
                <w:rFonts w:eastAsia="Times New Roman" w:cs="Times New Roman"/>
                <w:color w:val="000000"/>
                <w:sz w:val="20"/>
                <w:szCs w:val="20"/>
                <w:lang w:eastAsia="tr-TR"/>
              </w:rPr>
              <w:t>32</w:t>
            </w:r>
          </w:p>
        </w:tc>
      </w:tr>
      <w:tr w:rsidR="00460B2E" w:rsidRPr="00460B2E" w:rsidTr="00460B2E">
        <w:trPr>
          <w:trHeight w:val="375"/>
        </w:trPr>
        <w:tc>
          <w:tcPr>
            <w:tcW w:w="3548" w:type="pct"/>
          </w:tcPr>
          <w:p w:rsidR="00460B2E" w:rsidRPr="00460B2E" w:rsidRDefault="00460B2E" w:rsidP="00460B2E">
            <w:pPr>
              <w:spacing w:after="0" w:line="240" w:lineRule="atLeast"/>
              <w:rPr>
                <w:rFonts w:eastAsia="Times New Roman" w:cs="Times New Roman"/>
                <w:color w:val="000000"/>
                <w:sz w:val="20"/>
                <w:szCs w:val="20"/>
                <w:lang w:eastAsia="tr-TR"/>
              </w:rPr>
            </w:pPr>
            <w:r w:rsidRPr="00460B2E">
              <w:rPr>
                <w:rFonts w:eastAsia="Times New Roman" w:cs="Times New Roman"/>
                <w:color w:val="000000"/>
                <w:sz w:val="20"/>
                <w:szCs w:val="20"/>
                <w:lang w:eastAsia="tr-TR"/>
              </w:rPr>
              <w:t>Sınıf Dışı Ders Çalışma Süresi(Ön çalışma, pekiştirme)</w:t>
            </w:r>
          </w:p>
        </w:tc>
        <w:tc>
          <w:tcPr>
            <w:tcW w:w="397" w:type="pct"/>
          </w:tcPr>
          <w:p w:rsidR="00460B2E" w:rsidRPr="00460B2E" w:rsidRDefault="00460B2E" w:rsidP="00460B2E">
            <w:pPr>
              <w:spacing w:after="0" w:line="240" w:lineRule="atLeast"/>
              <w:jc w:val="center"/>
              <w:rPr>
                <w:rFonts w:eastAsia="Times New Roman" w:cs="Times New Roman"/>
                <w:color w:val="000000"/>
                <w:sz w:val="20"/>
                <w:szCs w:val="20"/>
                <w:lang w:eastAsia="tr-TR"/>
              </w:rPr>
            </w:pPr>
            <w:r w:rsidRPr="00460B2E">
              <w:rPr>
                <w:rFonts w:eastAsia="Times New Roman" w:cs="Times New Roman"/>
                <w:color w:val="000000"/>
                <w:sz w:val="20"/>
                <w:szCs w:val="20"/>
                <w:lang w:eastAsia="tr-TR"/>
              </w:rPr>
              <w:t>16</w:t>
            </w:r>
          </w:p>
        </w:tc>
        <w:tc>
          <w:tcPr>
            <w:tcW w:w="387" w:type="pct"/>
          </w:tcPr>
          <w:p w:rsidR="00460B2E" w:rsidRPr="00460B2E" w:rsidRDefault="00460B2E" w:rsidP="00460B2E">
            <w:pPr>
              <w:spacing w:after="0" w:line="240" w:lineRule="atLeast"/>
              <w:jc w:val="center"/>
              <w:rPr>
                <w:rFonts w:eastAsia="Times New Roman" w:cs="Times New Roman"/>
                <w:color w:val="000000"/>
                <w:sz w:val="20"/>
                <w:szCs w:val="20"/>
                <w:lang w:eastAsia="tr-TR"/>
              </w:rPr>
            </w:pPr>
            <w:r w:rsidRPr="00460B2E">
              <w:rPr>
                <w:rFonts w:eastAsia="Times New Roman" w:cs="Times New Roman"/>
                <w:color w:val="000000"/>
                <w:sz w:val="20"/>
                <w:szCs w:val="20"/>
                <w:lang w:eastAsia="tr-TR"/>
              </w:rPr>
              <w:t>2</w:t>
            </w:r>
          </w:p>
        </w:tc>
        <w:tc>
          <w:tcPr>
            <w:tcW w:w="668" w:type="pct"/>
          </w:tcPr>
          <w:p w:rsidR="00460B2E" w:rsidRPr="00460B2E" w:rsidRDefault="00460B2E" w:rsidP="00460B2E">
            <w:pPr>
              <w:spacing w:after="0" w:line="240" w:lineRule="atLeast"/>
              <w:jc w:val="center"/>
              <w:rPr>
                <w:rFonts w:eastAsia="Times New Roman" w:cs="Times New Roman"/>
                <w:color w:val="000000"/>
                <w:sz w:val="20"/>
                <w:szCs w:val="20"/>
                <w:lang w:eastAsia="tr-TR"/>
              </w:rPr>
            </w:pPr>
            <w:r w:rsidRPr="00460B2E">
              <w:rPr>
                <w:rFonts w:eastAsia="Times New Roman" w:cs="Times New Roman"/>
                <w:color w:val="000000"/>
                <w:sz w:val="20"/>
                <w:szCs w:val="20"/>
                <w:lang w:eastAsia="tr-TR"/>
              </w:rPr>
              <w:t>32</w:t>
            </w:r>
          </w:p>
        </w:tc>
      </w:tr>
      <w:tr w:rsidR="00460B2E" w:rsidRPr="00460B2E" w:rsidTr="00460B2E">
        <w:trPr>
          <w:trHeight w:val="375"/>
        </w:trPr>
        <w:tc>
          <w:tcPr>
            <w:tcW w:w="3548" w:type="pct"/>
          </w:tcPr>
          <w:p w:rsidR="00460B2E" w:rsidRPr="00460B2E" w:rsidRDefault="00460B2E" w:rsidP="00460B2E">
            <w:pPr>
              <w:spacing w:after="0" w:line="240" w:lineRule="atLeast"/>
              <w:rPr>
                <w:rFonts w:eastAsia="Times New Roman" w:cs="Times New Roman"/>
                <w:color w:val="000000"/>
                <w:sz w:val="20"/>
                <w:szCs w:val="20"/>
                <w:lang w:eastAsia="tr-TR"/>
              </w:rPr>
            </w:pPr>
            <w:r w:rsidRPr="00460B2E">
              <w:rPr>
                <w:rFonts w:eastAsia="Times New Roman" w:cs="Times New Roman"/>
                <w:color w:val="000000"/>
                <w:sz w:val="20"/>
                <w:szCs w:val="20"/>
                <w:lang w:eastAsia="tr-TR"/>
              </w:rPr>
              <w:t>Ara Sınav (Hazırlık Süresi Dahil)</w:t>
            </w:r>
          </w:p>
        </w:tc>
        <w:tc>
          <w:tcPr>
            <w:tcW w:w="397" w:type="pct"/>
          </w:tcPr>
          <w:p w:rsidR="00460B2E" w:rsidRPr="00460B2E" w:rsidRDefault="00460B2E" w:rsidP="00460B2E">
            <w:pPr>
              <w:spacing w:after="0" w:line="240" w:lineRule="atLeast"/>
              <w:jc w:val="center"/>
              <w:rPr>
                <w:rFonts w:eastAsia="Times New Roman" w:cs="Times New Roman"/>
                <w:color w:val="000000"/>
                <w:sz w:val="20"/>
                <w:szCs w:val="20"/>
                <w:lang w:eastAsia="tr-TR"/>
              </w:rPr>
            </w:pPr>
            <w:r w:rsidRPr="00460B2E">
              <w:rPr>
                <w:rFonts w:eastAsia="Times New Roman" w:cs="Times New Roman"/>
                <w:color w:val="000000"/>
                <w:sz w:val="20"/>
                <w:szCs w:val="20"/>
                <w:lang w:eastAsia="tr-TR"/>
              </w:rPr>
              <w:t>1</w:t>
            </w:r>
          </w:p>
        </w:tc>
        <w:tc>
          <w:tcPr>
            <w:tcW w:w="387" w:type="pct"/>
          </w:tcPr>
          <w:p w:rsidR="00460B2E" w:rsidRPr="00460B2E" w:rsidRDefault="00460B2E" w:rsidP="00460B2E">
            <w:pPr>
              <w:spacing w:after="0" w:line="240" w:lineRule="atLeast"/>
              <w:jc w:val="center"/>
              <w:rPr>
                <w:rFonts w:eastAsia="Times New Roman" w:cs="Times New Roman"/>
                <w:color w:val="000000"/>
                <w:sz w:val="20"/>
                <w:szCs w:val="20"/>
                <w:lang w:eastAsia="tr-TR"/>
              </w:rPr>
            </w:pPr>
            <w:r w:rsidRPr="00460B2E">
              <w:rPr>
                <w:rFonts w:eastAsia="Times New Roman" w:cs="Times New Roman"/>
                <w:color w:val="000000"/>
                <w:sz w:val="20"/>
                <w:szCs w:val="20"/>
                <w:lang w:eastAsia="tr-TR"/>
              </w:rPr>
              <w:t>5</w:t>
            </w:r>
          </w:p>
        </w:tc>
        <w:tc>
          <w:tcPr>
            <w:tcW w:w="668" w:type="pct"/>
          </w:tcPr>
          <w:p w:rsidR="00460B2E" w:rsidRPr="00460B2E" w:rsidRDefault="00460B2E" w:rsidP="00460B2E">
            <w:pPr>
              <w:spacing w:after="0" w:line="240" w:lineRule="atLeast"/>
              <w:jc w:val="center"/>
              <w:rPr>
                <w:rFonts w:eastAsia="Times New Roman" w:cs="Times New Roman"/>
                <w:color w:val="000000"/>
                <w:sz w:val="20"/>
                <w:szCs w:val="20"/>
                <w:lang w:eastAsia="tr-TR"/>
              </w:rPr>
            </w:pPr>
            <w:r w:rsidRPr="00460B2E">
              <w:rPr>
                <w:rFonts w:eastAsia="Times New Roman" w:cs="Times New Roman"/>
                <w:color w:val="000000"/>
                <w:sz w:val="20"/>
                <w:szCs w:val="20"/>
                <w:lang w:eastAsia="tr-TR"/>
              </w:rPr>
              <w:t>5</w:t>
            </w:r>
          </w:p>
        </w:tc>
      </w:tr>
      <w:tr w:rsidR="00460B2E" w:rsidRPr="00460B2E" w:rsidTr="00460B2E">
        <w:trPr>
          <w:trHeight w:val="375"/>
        </w:trPr>
        <w:tc>
          <w:tcPr>
            <w:tcW w:w="3548" w:type="pct"/>
          </w:tcPr>
          <w:p w:rsidR="00460B2E" w:rsidRPr="00460B2E" w:rsidRDefault="00460B2E" w:rsidP="00460B2E">
            <w:pPr>
              <w:spacing w:after="0" w:line="240" w:lineRule="atLeast"/>
              <w:rPr>
                <w:rFonts w:eastAsia="Times New Roman" w:cs="Times New Roman"/>
                <w:color w:val="000000"/>
                <w:sz w:val="20"/>
                <w:szCs w:val="20"/>
                <w:lang w:eastAsia="tr-TR"/>
              </w:rPr>
            </w:pPr>
            <w:r w:rsidRPr="00460B2E">
              <w:rPr>
                <w:rFonts w:eastAsia="Times New Roman" w:cs="Times New Roman"/>
                <w:color w:val="000000"/>
                <w:sz w:val="20"/>
                <w:szCs w:val="20"/>
                <w:lang w:eastAsia="tr-TR"/>
              </w:rPr>
              <w:t>Dönem Ödevi (Hazırlık Süresi Dahil)</w:t>
            </w:r>
          </w:p>
        </w:tc>
        <w:tc>
          <w:tcPr>
            <w:tcW w:w="397" w:type="pct"/>
          </w:tcPr>
          <w:p w:rsidR="00460B2E" w:rsidRPr="00460B2E" w:rsidRDefault="00460B2E" w:rsidP="00460B2E">
            <w:pPr>
              <w:spacing w:after="0" w:line="240" w:lineRule="atLeast"/>
              <w:jc w:val="center"/>
              <w:rPr>
                <w:rFonts w:eastAsia="Times New Roman" w:cs="Times New Roman"/>
                <w:color w:val="000000"/>
                <w:sz w:val="20"/>
                <w:szCs w:val="20"/>
                <w:lang w:eastAsia="tr-TR"/>
              </w:rPr>
            </w:pPr>
            <w:r w:rsidRPr="00460B2E">
              <w:rPr>
                <w:rFonts w:eastAsia="Times New Roman" w:cs="Times New Roman"/>
                <w:color w:val="000000"/>
                <w:sz w:val="20"/>
                <w:szCs w:val="20"/>
                <w:lang w:eastAsia="tr-TR"/>
              </w:rPr>
              <w:t>1</w:t>
            </w:r>
          </w:p>
        </w:tc>
        <w:tc>
          <w:tcPr>
            <w:tcW w:w="387" w:type="pct"/>
          </w:tcPr>
          <w:p w:rsidR="00460B2E" w:rsidRPr="00460B2E" w:rsidRDefault="00460B2E" w:rsidP="00460B2E">
            <w:pPr>
              <w:spacing w:after="0" w:line="240" w:lineRule="atLeast"/>
              <w:jc w:val="center"/>
              <w:rPr>
                <w:rFonts w:eastAsia="Times New Roman" w:cs="Times New Roman"/>
                <w:color w:val="000000"/>
                <w:sz w:val="20"/>
                <w:szCs w:val="20"/>
                <w:lang w:eastAsia="tr-TR"/>
              </w:rPr>
            </w:pPr>
            <w:r w:rsidRPr="00460B2E">
              <w:rPr>
                <w:rFonts w:eastAsia="Times New Roman" w:cs="Times New Roman"/>
                <w:color w:val="000000"/>
                <w:sz w:val="20"/>
                <w:szCs w:val="20"/>
                <w:lang w:eastAsia="tr-TR"/>
              </w:rPr>
              <w:t>5</w:t>
            </w:r>
          </w:p>
        </w:tc>
        <w:tc>
          <w:tcPr>
            <w:tcW w:w="668" w:type="pct"/>
          </w:tcPr>
          <w:p w:rsidR="00460B2E" w:rsidRPr="00460B2E" w:rsidRDefault="00460B2E" w:rsidP="00460B2E">
            <w:pPr>
              <w:spacing w:after="0" w:line="240" w:lineRule="atLeast"/>
              <w:jc w:val="center"/>
              <w:rPr>
                <w:rFonts w:eastAsia="Times New Roman" w:cs="Times New Roman"/>
                <w:color w:val="000000"/>
                <w:sz w:val="20"/>
                <w:szCs w:val="20"/>
                <w:lang w:eastAsia="tr-TR"/>
              </w:rPr>
            </w:pPr>
            <w:r w:rsidRPr="00460B2E">
              <w:rPr>
                <w:rFonts w:eastAsia="Times New Roman" w:cs="Times New Roman"/>
                <w:color w:val="000000"/>
                <w:sz w:val="20"/>
                <w:szCs w:val="20"/>
                <w:lang w:eastAsia="tr-TR"/>
              </w:rPr>
              <w:t>5</w:t>
            </w:r>
          </w:p>
        </w:tc>
      </w:tr>
      <w:tr w:rsidR="00460B2E" w:rsidRPr="00460B2E" w:rsidTr="00460B2E">
        <w:trPr>
          <w:trHeight w:val="375"/>
        </w:trPr>
        <w:tc>
          <w:tcPr>
            <w:tcW w:w="3548" w:type="pct"/>
          </w:tcPr>
          <w:p w:rsidR="00460B2E" w:rsidRPr="00460B2E" w:rsidRDefault="00460B2E" w:rsidP="00460B2E">
            <w:pPr>
              <w:spacing w:after="0" w:line="240" w:lineRule="atLeast"/>
              <w:rPr>
                <w:rFonts w:eastAsia="Times New Roman" w:cs="Times New Roman"/>
                <w:color w:val="000000"/>
                <w:sz w:val="20"/>
                <w:szCs w:val="20"/>
                <w:lang w:eastAsia="tr-TR"/>
              </w:rPr>
            </w:pPr>
            <w:r w:rsidRPr="00460B2E">
              <w:rPr>
                <w:rFonts w:eastAsia="Times New Roman" w:cs="Times New Roman"/>
                <w:color w:val="000000"/>
                <w:sz w:val="20"/>
                <w:szCs w:val="20"/>
                <w:lang w:eastAsia="tr-TR"/>
              </w:rPr>
              <w:t>Final (Hazırlık Süresi Dahil)</w:t>
            </w:r>
          </w:p>
        </w:tc>
        <w:tc>
          <w:tcPr>
            <w:tcW w:w="397" w:type="pct"/>
          </w:tcPr>
          <w:p w:rsidR="00460B2E" w:rsidRPr="00460B2E" w:rsidRDefault="00460B2E" w:rsidP="00460B2E">
            <w:pPr>
              <w:spacing w:after="0" w:line="240" w:lineRule="atLeast"/>
              <w:jc w:val="center"/>
              <w:rPr>
                <w:rFonts w:eastAsia="Times New Roman" w:cs="Times New Roman"/>
                <w:color w:val="000000"/>
                <w:sz w:val="20"/>
                <w:szCs w:val="20"/>
                <w:lang w:eastAsia="tr-TR"/>
              </w:rPr>
            </w:pPr>
            <w:r w:rsidRPr="00460B2E">
              <w:rPr>
                <w:rFonts w:eastAsia="Times New Roman" w:cs="Times New Roman"/>
                <w:color w:val="000000"/>
                <w:sz w:val="20"/>
                <w:szCs w:val="20"/>
                <w:lang w:eastAsia="tr-TR"/>
              </w:rPr>
              <w:t>1</w:t>
            </w:r>
          </w:p>
        </w:tc>
        <w:tc>
          <w:tcPr>
            <w:tcW w:w="387" w:type="pct"/>
          </w:tcPr>
          <w:p w:rsidR="00460B2E" w:rsidRPr="00460B2E" w:rsidRDefault="00460B2E" w:rsidP="00460B2E">
            <w:pPr>
              <w:spacing w:after="0" w:line="240" w:lineRule="atLeast"/>
              <w:jc w:val="center"/>
              <w:rPr>
                <w:rFonts w:eastAsia="Times New Roman" w:cs="Times New Roman"/>
                <w:color w:val="000000"/>
                <w:sz w:val="20"/>
                <w:szCs w:val="20"/>
                <w:lang w:eastAsia="tr-TR"/>
              </w:rPr>
            </w:pPr>
            <w:r w:rsidRPr="00460B2E">
              <w:rPr>
                <w:rFonts w:eastAsia="Times New Roman" w:cs="Times New Roman"/>
                <w:color w:val="000000"/>
                <w:sz w:val="20"/>
                <w:szCs w:val="20"/>
                <w:lang w:eastAsia="tr-TR"/>
              </w:rPr>
              <w:t>5</w:t>
            </w:r>
          </w:p>
        </w:tc>
        <w:tc>
          <w:tcPr>
            <w:tcW w:w="668" w:type="pct"/>
          </w:tcPr>
          <w:p w:rsidR="00460B2E" w:rsidRPr="00460B2E" w:rsidRDefault="00460B2E" w:rsidP="00460B2E">
            <w:pPr>
              <w:spacing w:after="0" w:line="240" w:lineRule="atLeast"/>
              <w:jc w:val="center"/>
              <w:rPr>
                <w:rFonts w:eastAsia="Times New Roman" w:cs="Times New Roman"/>
                <w:color w:val="000000"/>
                <w:sz w:val="20"/>
                <w:szCs w:val="20"/>
                <w:lang w:eastAsia="tr-TR"/>
              </w:rPr>
            </w:pPr>
            <w:r w:rsidRPr="00460B2E">
              <w:rPr>
                <w:rFonts w:eastAsia="Times New Roman" w:cs="Times New Roman"/>
                <w:color w:val="000000"/>
                <w:sz w:val="20"/>
                <w:szCs w:val="20"/>
                <w:lang w:eastAsia="tr-TR"/>
              </w:rPr>
              <w:t>5</w:t>
            </w:r>
          </w:p>
        </w:tc>
      </w:tr>
      <w:tr w:rsidR="00460B2E" w:rsidRPr="00460B2E" w:rsidTr="00460B2E">
        <w:trPr>
          <w:trHeight w:val="375"/>
        </w:trPr>
        <w:tc>
          <w:tcPr>
            <w:tcW w:w="3548" w:type="pct"/>
          </w:tcPr>
          <w:p w:rsidR="00460B2E" w:rsidRPr="00460B2E" w:rsidRDefault="00460B2E" w:rsidP="00460B2E">
            <w:pPr>
              <w:spacing w:after="0" w:line="240" w:lineRule="atLeast"/>
              <w:rPr>
                <w:rFonts w:eastAsia="Times New Roman" w:cs="Times New Roman"/>
                <w:color w:val="000000"/>
                <w:sz w:val="20"/>
                <w:szCs w:val="20"/>
                <w:lang w:eastAsia="tr-TR"/>
              </w:rPr>
            </w:pPr>
            <w:r w:rsidRPr="00460B2E">
              <w:rPr>
                <w:rFonts w:eastAsia="Times New Roman" w:cs="Times New Roman"/>
                <w:b/>
                <w:bCs/>
                <w:color w:val="000000"/>
                <w:sz w:val="20"/>
                <w:szCs w:val="20"/>
                <w:lang w:eastAsia="tr-TR"/>
              </w:rPr>
              <w:t>Toplam İş Yükü</w:t>
            </w:r>
          </w:p>
        </w:tc>
        <w:tc>
          <w:tcPr>
            <w:tcW w:w="397" w:type="pct"/>
          </w:tcPr>
          <w:p w:rsidR="00460B2E" w:rsidRPr="00460B2E" w:rsidRDefault="00460B2E" w:rsidP="00460B2E">
            <w:pPr>
              <w:spacing w:after="0" w:line="240" w:lineRule="atLeast"/>
              <w:rPr>
                <w:rFonts w:eastAsia="Times New Roman" w:cs="Times New Roman"/>
                <w:color w:val="000000"/>
                <w:sz w:val="20"/>
                <w:szCs w:val="20"/>
                <w:lang w:eastAsia="tr-TR"/>
              </w:rPr>
            </w:pPr>
          </w:p>
        </w:tc>
        <w:tc>
          <w:tcPr>
            <w:tcW w:w="387" w:type="pct"/>
          </w:tcPr>
          <w:p w:rsidR="00460B2E" w:rsidRPr="00460B2E" w:rsidRDefault="00460B2E" w:rsidP="00460B2E">
            <w:pPr>
              <w:spacing w:after="0" w:line="240" w:lineRule="atLeast"/>
              <w:rPr>
                <w:rFonts w:eastAsia="Times New Roman" w:cs="Times New Roman"/>
                <w:color w:val="000000"/>
                <w:sz w:val="20"/>
                <w:szCs w:val="20"/>
                <w:lang w:eastAsia="tr-TR"/>
              </w:rPr>
            </w:pPr>
          </w:p>
        </w:tc>
        <w:tc>
          <w:tcPr>
            <w:tcW w:w="668" w:type="pct"/>
          </w:tcPr>
          <w:p w:rsidR="00460B2E" w:rsidRPr="00460B2E" w:rsidRDefault="00460B2E" w:rsidP="00460B2E">
            <w:pPr>
              <w:spacing w:after="0" w:line="240" w:lineRule="atLeast"/>
              <w:jc w:val="center"/>
              <w:rPr>
                <w:rFonts w:eastAsia="Times New Roman" w:cs="Times New Roman"/>
                <w:color w:val="000000"/>
                <w:sz w:val="20"/>
                <w:szCs w:val="20"/>
                <w:lang w:eastAsia="tr-TR"/>
              </w:rPr>
            </w:pPr>
            <w:r w:rsidRPr="00460B2E">
              <w:rPr>
                <w:rFonts w:eastAsia="Times New Roman" w:cs="Times New Roman"/>
                <w:color w:val="000000"/>
                <w:sz w:val="20"/>
                <w:szCs w:val="20"/>
                <w:lang w:eastAsia="tr-TR"/>
              </w:rPr>
              <w:t>79</w:t>
            </w:r>
          </w:p>
        </w:tc>
      </w:tr>
      <w:tr w:rsidR="00460B2E" w:rsidRPr="00460B2E" w:rsidTr="00460B2E">
        <w:trPr>
          <w:trHeight w:val="375"/>
        </w:trPr>
        <w:tc>
          <w:tcPr>
            <w:tcW w:w="3548" w:type="pct"/>
          </w:tcPr>
          <w:p w:rsidR="00460B2E" w:rsidRPr="00460B2E" w:rsidRDefault="00460B2E" w:rsidP="00460B2E">
            <w:pPr>
              <w:spacing w:after="0" w:line="240" w:lineRule="atLeast"/>
              <w:rPr>
                <w:rFonts w:eastAsia="Times New Roman" w:cs="Times New Roman"/>
                <w:color w:val="000000"/>
                <w:sz w:val="20"/>
                <w:szCs w:val="20"/>
                <w:lang w:eastAsia="tr-TR"/>
              </w:rPr>
            </w:pPr>
            <w:r w:rsidRPr="00460B2E">
              <w:rPr>
                <w:rFonts w:eastAsia="Times New Roman" w:cs="Times New Roman"/>
                <w:b/>
                <w:bCs/>
                <w:color w:val="000000"/>
                <w:sz w:val="20"/>
                <w:szCs w:val="20"/>
                <w:lang w:eastAsia="tr-TR"/>
              </w:rPr>
              <w:t>Toplam İş Yükü / 25 (s)</w:t>
            </w:r>
          </w:p>
        </w:tc>
        <w:tc>
          <w:tcPr>
            <w:tcW w:w="397" w:type="pct"/>
          </w:tcPr>
          <w:p w:rsidR="00460B2E" w:rsidRPr="00460B2E" w:rsidRDefault="00460B2E" w:rsidP="00460B2E">
            <w:pPr>
              <w:spacing w:after="0" w:line="240" w:lineRule="atLeast"/>
              <w:rPr>
                <w:rFonts w:eastAsia="Times New Roman" w:cs="Times New Roman"/>
                <w:color w:val="000000"/>
                <w:sz w:val="20"/>
                <w:szCs w:val="20"/>
                <w:lang w:eastAsia="tr-TR"/>
              </w:rPr>
            </w:pPr>
          </w:p>
        </w:tc>
        <w:tc>
          <w:tcPr>
            <w:tcW w:w="387" w:type="pct"/>
          </w:tcPr>
          <w:p w:rsidR="00460B2E" w:rsidRPr="00460B2E" w:rsidRDefault="00460B2E" w:rsidP="00460B2E">
            <w:pPr>
              <w:spacing w:after="0" w:line="240" w:lineRule="atLeast"/>
              <w:rPr>
                <w:rFonts w:eastAsia="Times New Roman" w:cs="Times New Roman"/>
                <w:color w:val="000000"/>
                <w:sz w:val="20"/>
                <w:szCs w:val="20"/>
                <w:lang w:eastAsia="tr-TR"/>
              </w:rPr>
            </w:pPr>
          </w:p>
        </w:tc>
        <w:tc>
          <w:tcPr>
            <w:tcW w:w="668" w:type="pct"/>
          </w:tcPr>
          <w:p w:rsidR="00460B2E" w:rsidRPr="00460B2E" w:rsidRDefault="00460B2E" w:rsidP="00460B2E">
            <w:pPr>
              <w:spacing w:after="0" w:line="240" w:lineRule="atLeast"/>
              <w:jc w:val="center"/>
              <w:rPr>
                <w:rFonts w:eastAsia="Times New Roman" w:cs="Times New Roman"/>
                <w:color w:val="000000"/>
                <w:sz w:val="20"/>
                <w:szCs w:val="20"/>
                <w:lang w:eastAsia="tr-TR"/>
              </w:rPr>
            </w:pPr>
            <w:r w:rsidRPr="00460B2E">
              <w:rPr>
                <w:rFonts w:eastAsia="Times New Roman" w:cs="Times New Roman"/>
                <w:color w:val="000000"/>
                <w:sz w:val="20"/>
                <w:szCs w:val="20"/>
                <w:lang w:eastAsia="tr-TR"/>
              </w:rPr>
              <w:t>3,16</w:t>
            </w:r>
          </w:p>
        </w:tc>
      </w:tr>
      <w:tr w:rsidR="00460B2E" w:rsidRPr="00460B2E" w:rsidTr="00460B2E">
        <w:trPr>
          <w:trHeight w:val="375"/>
        </w:trPr>
        <w:tc>
          <w:tcPr>
            <w:tcW w:w="3548" w:type="pct"/>
          </w:tcPr>
          <w:p w:rsidR="00460B2E" w:rsidRPr="00460B2E" w:rsidRDefault="00460B2E" w:rsidP="00460B2E">
            <w:pPr>
              <w:spacing w:after="0" w:line="240" w:lineRule="atLeast"/>
              <w:rPr>
                <w:rFonts w:eastAsia="Times New Roman" w:cs="Times New Roman"/>
                <w:color w:val="000000"/>
                <w:sz w:val="20"/>
                <w:szCs w:val="20"/>
                <w:lang w:eastAsia="tr-TR"/>
              </w:rPr>
            </w:pPr>
            <w:r w:rsidRPr="00460B2E">
              <w:rPr>
                <w:rFonts w:eastAsia="Times New Roman" w:cs="Times New Roman"/>
                <w:b/>
                <w:bCs/>
                <w:color w:val="000000"/>
                <w:sz w:val="20"/>
                <w:szCs w:val="20"/>
                <w:lang w:eastAsia="tr-TR"/>
              </w:rPr>
              <w:t>Dersin AKTS Kredisi</w:t>
            </w:r>
          </w:p>
        </w:tc>
        <w:tc>
          <w:tcPr>
            <w:tcW w:w="397" w:type="pct"/>
          </w:tcPr>
          <w:p w:rsidR="00460B2E" w:rsidRPr="00460B2E" w:rsidRDefault="00460B2E" w:rsidP="00460B2E">
            <w:pPr>
              <w:spacing w:after="0" w:line="240" w:lineRule="atLeast"/>
              <w:rPr>
                <w:rFonts w:eastAsia="Times New Roman" w:cs="Times New Roman"/>
                <w:color w:val="000000"/>
                <w:sz w:val="20"/>
                <w:szCs w:val="20"/>
                <w:lang w:eastAsia="tr-TR"/>
              </w:rPr>
            </w:pPr>
          </w:p>
        </w:tc>
        <w:tc>
          <w:tcPr>
            <w:tcW w:w="387" w:type="pct"/>
          </w:tcPr>
          <w:p w:rsidR="00460B2E" w:rsidRPr="00460B2E" w:rsidRDefault="00460B2E" w:rsidP="00460B2E">
            <w:pPr>
              <w:spacing w:after="0" w:line="240" w:lineRule="atLeast"/>
              <w:rPr>
                <w:rFonts w:eastAsia="Times New Roman" w:cs="Times New Roman"/>
                <w:color w:val="000000"/>
                <w:sz w:val="20"/>
                <w:szCs w:val="20"/>
                <w:lang w:eastAsia="tr-TR"/>
              </w:rPr>
            </w:pPr>
          </w:p>
        </w:tc>
        <w:tc>
          <w:tcPr>
            <w:tcW w:w="668" w:type="pct"/>
          </w:tcPr>
          <w:p w:rsidR="00460B2E" w:rsidRPr="00460B2E" w:rsidRDefault="00460B2E" w:rsidP="00460B2E">
            <w:pPr>
              <w:spacing w:after="0" w:line="240" w:lineRule="atLeast"/>
              <w:jc w:val="center"/>
              <w:rPr>
                <w:rFonts w:eastAsia="Times New Roman" w:cs="Times New Roman"/>
                <w:color w:val="000000"/>
                <w:sz w:val="20"/>
                <w:szCs w:val="20"/>
                <w:lang w:eastAsia="tr-TR"/>
              </w:rPr>
            </w:pPr>
            <w:r w:rsidRPr="00460B2E">
              <w:rPr>
                <w:rFonts w:eastAsia="Times New Roman" w:cs="Times New Roman"/>
                <w:color w:val="000000"/>
                <w:sz w:val="20"/>
                <w:szCs w:val="20"/>
                <w:lang w:eastAsia="tr-TR"/>
              </w:rPr>
              <w:t>3</w:t>
            </w:r>
          </w:p>
        </w:tc>
      </w:tr>
    </w:tbl>
    <w:p w:rsidR="00460B2E" w:rsidRPr="00460B2E" w:rsidRDefault="00460B2E" w:rsidP="00460B2E">
      <w:pPr>
        <w:rPr>
          <w:rFonts w:eastAsia="Calibri" w:cs="Times New Roman"/>
          <w:sz w:val="20"/>
          <w:szCs w:val="20"/>
        </w:rPr>
      </w:pPr>
    </w:p>
    <w:p w:rsidR="007E3523" w:rsidRDefault="007E3523" w:rsidP="007E3523">
      <w:pPr>
        <w:rPr>
          <w:rFonts w:ascii="Times New Roman" w:hAnsi="Times New Roman" w:cs="Times New Roman"/>
          <w:b/>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1"/>
        <w:gridCol w:w="1228"/>
        <w:gridCol w:w="936"/>
        <w:gridCol w:w="1249"/>
        <w:gridCol w:w="832"/>
        <w:gridCol w:w="820"/>
      </w:tblGrid>
      <w:tr w:rsidR="00AF676B" w:rsidRPr="00AF676B" w:rsidTr="00AF676B">
        <w:trPr>
          <w:trHeight w:val="525"/>
        </w:trPr>
        <w:tc>
          <w:tcPr>
            <w:tcW w:w="0" w:type="auto"/>
            <w:gridSpan w:val="6"/>
          </w:tcPr>
          <w:p w:rsidR="00AF676B" w:rsidRPr="00AF676B" w:rsidRDefault="00AF676B" w:rsidP="00AF676B">
            <w:pPr>
              <w:spacing w:after="0" w:line="240" w:lineRule="auto"/>
              <w:jc w:val="center"/>
              <w:rPr>
                <w:rFonts w:eastAsia="Calibri" w:cs="Times New Roman"/>
                <w:b/>
                <w:bCs/>
                <w:sz w:val="20"/>
                <w:szCs w:val="20"/>
                <w:lang w:eastAsia="tr-TR"/>
              </w:rPr>
            </w:pPr>
            <w:r w:rsidRPr="00AF676B">
              <w:rPr>
                <w:rFonts w:eastAsia="Calibri" w:cs="Times New Roman"/>
                <w:b/>
                <w:bCs/>
                <w:sz w:val="20"/>
                <w:szCs w:val="20"/>
                <w:lang w:eastAsia="tr-TR"/>
              </w:rPr>
              <w:t>DERS BİLGİLERİ</w:t>
            </w:r>
          </w:p>
        </w:tc>
      </w:tr>
      <w:tr w:rsidR="00AF676B" w:rsidRPr="00AF676B" w:rsidTr="00AF676B">
        <w:trPr>
          <w:trHeight w:val="450"/>
        </w:trPr>
        <w:tc>
          <w:tcPr>
            <w:tcW w:w="0" w:type="auto"/>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b/>
                <w:bCs/>
                <w:sz w:val="20"/>
                <w:szCs w:val="20"/>
                <w:lang w:eastAsia="tr-TR"/>
              </w:rPr>
              <w:t>Ders</w:t>
            </w:r>
          </w:p>
        </w:tc>
        <w:tc>
          <w:tcPr>
            <w:tcW w:w="0" w:type="auto"/>
          </w:tcPr>
          <w:p w:rsidR="00AF676B" w:rsidRPr="00AF676B" w:rsidRDefault="00AF676B" w:rsidP="00AF676B">
            <w:pPr>
              <w:spacing w:after="0" w:line="240" w:lineRule="atLeast"/>
              <w:jc w:val="center"/>
              <w:rPr>
                <w:rFonts w:eastAsia="Calibri" w:cs="Times New Roman"/>
                <w:sz w:val="20"/>
                <w:szCs w:val="20"/>
                <w:lang w:eastAsia="tr-TR"/>
              </w:rPr>
            </w:pPr>
            <w:r w:rsidRPr="00AF676B">
              <w:rPr>
                <w:rFonts w:eastAsia="Calibri" w:cs="Times New Roman"/>
                <w:i/>
                <w:iCs/>
                <w:sz w:val="20"/>
                <w:szCs w:val="20"/>
                <w:lang w:eastAsia="tr-TR"/>
              </w:rPr>
              <w:t>Kodu</w:t>
            </w:r>
          </w:p>
        </w:tc>
        <w:tc>
          <w:tcPr>
            <w:tcW w:w="0" w:type="auto"/>
          </w:tcPr>
          <w:p w:rsidR="00AF676B" w:rsidRPr="00AF676B" w:rsidRDefault="00AF676B" w:rsidP="00AF676B">
            <w:pPr>
              <w:spacing w:after="0" w:line="240" w:lineRule="atLeast"/>
              <w:jc w:val="center"/>
              <w:rPr>
                <w:rFonts w:eastAsia="Calibri" w:cs="Times New Roman"/>
                <w:sz w:val="20"/>
                <w:szCs w:val="20"/>
                <w:lang w:eastAsia="tr-TR"/>
              </w:rPr>
            </w:pPr>
            <w:r w:rsidRPr="00AF676B">
              <w:rPr>
                <w:rFonts w:eastAsia="Calibri" w:cs="Times New Roman"/>
                <w:i/>
                <w:iCs/>
                <w:sz w:val="20"/>
                <w:szCs w:val="20"/>
                <w:lang w:eastAsia="tr-TR"/>
              </w:rPr>
              <w:t>Yarıyıl</w:t>
            </w:r>
          </w:p>
        </w:tc>
        <w:tc>
          <w:tcPr>
            <w:tcW w:w="0" w:type="auto"/>
          </w:tcPr>
          <w:p w:rsidR="00AF676B" w:rsidRPr="00AF676B" w:rsidRDefault="00AF676B" w:rsidP="00AF676B">
            <w:pPr>
              <w:spacing w:after="0" w:line="240" w:lineRule="atLeast"/>
              <w:jc w:val="center"/>
              <w:rPr>
                <w:rFonts w:eastAsia="Calibri" w:cs="Times New Roman"/>
                <w:sz w:val="20"/>
                <w:szCs w:val="20"/>
                <w:lang w:eastAsia="tr-TR"/>
              </w:rPr>
            </w:pPr>
            <w:r w:rsidRPr="00AF676B">
              <w:rPr>
                <w:rFonts w:eastAsia="Calibri" w:cs="Times New Roman"/>
                <w:i/>
                <w:iCs/>
                <w:sz w:val="20"/>
                <w:szCs w:val="20"/>
                <w:lang w:eastAsia="tr-TR"/>
              </w:rPr>
              <w:t>T+U Saat</w:t>
            </w:r>
          </w:p>
        </w:tc>
        <w:tc>
          <w:tcPr>
            <w:tcW w:w="0" w:type="auto"/>
          </w:tcPr>
          <w:p w:rsidR="00AF676B" w:rsidRPr="00AF676B" w:rsidRDefault="00AF676B" w:rsidP="00AF676B">
            <w:pPr>
              <w:spacing w:after="0" w:line="240" w:lineRule="atLeast"/>
              <w:jc w:val="center"/>
              <w:rPr>
                <w:rFonts w:eastAsia="Calibri" w:cs="Times New Roman"/>
                <w:sz w:val="20"/>
                <w:szCs w:val="20"/>
                <w:lang w:eastAsia="tr-TR"/>
              </w:rPr>
            </w:pPr>
            <w:r w:rsidRPr="00AF676B">
              <w:rPr>
                <w:rFonts w:eastAsia="Calibri" w:cs="Times New Roman"/>
                <w:i/>
                <w:iCs/>
                <w:sz w:val="20"/>
                <w:szCs w:val="20"/>
                <w:lang w:eastAsia="tr-TR"/>
              </w:rPr>
              <w:t>Kredi</w:t>
            </w:r>
          </w:p>
        </w:tc>
        <w:tc>
          <w:tcPr>
            <w:tcW w:w="0" w:type="auto"/>
          </w:tcPr>
          <w:p w:rsidR="00AF676B" w:rsidRPr="00AF676B" w:rsidRDefault="00AF676B" w:rsidP="00AF676B">
            <w:pPr>
              <w:spacing w:after="0" w:line="240" w:lineRule="atLeast"/>
              <w:jc w:val="center"/>
              <w:rPr>
                <w:rFonts w:eastAsia="Calibri" w:cs="Times New Roman"/>
                <w:sz w:val="20"/>
                <w:szCs w:val="20"/>
                <w:lang w:eastAsia="tr-TR"/>
              </w:rPr>
            </w:pPr>
            <w:r w:rsidRPr="00AF676B">
              <w:rPr>
                <w:rFonts w:eastAsia="Calibri" w:cs="Times New Roman"/>
                <w:i/>
                <w:iCs/>
                <w:sz w:val="20"/>
                <w:szCs w:val="20"/>
                <w:lang w:eastAsia="tr-TR"/>
              </w:rPr>
              <w:t>AKTS</w:t>
            </w:r>
          </w:p>
        </w:tc>
      </w:tr>
      <w:tr w:rsidR="00AF676B" w:rsidRPr="00AF676B" w:rsidTr="00AF676B">
        <w:trPr>
          <w:trHeight w:val="375"/>
        </w:trPr>
        <w:tc>
          <w:tcPr>
            <w:tcW w:w="0" w:type="auto"/>
          </w:tcPr>
          <w:p w:rsidR="00AF676B" w:rsidRPr="002F7737" w:rsidRDefault="00AF676B" w:rsidP="00AF676B">
            <w:pPr>
              <w:spacing w:after="0" w:line="240" w:lineRule="atLeast"/>
              <w:rPr>
                <w:rFonts w:eastAsia="Calibri" w:cs="Times New Roman"/>
                <w:b/>
                <w:sz w:val="20"/>
                <w:szCs w:val="20"/>
                <w:lang w:eastAsia="tr-TR"/>
              </w:rPr>
            </w:pPr>
            <w:r w:rsidRPr="002F7737">
              <w:rPr>
                <w:rFonts w:eastAsia="Calibri" w:cs="Times New Roman"/>
                <w:b/>
                <w:sz w:val="20"/>
                <w:szCs w:val="20"/>
                <w:lang w:eastAsia="tr-TR"/>
              </w:rPr>
              <w:t xml:space="preserve">Atatürk İlkeleri ve İnkılap Tarihi I </w:t>
            </w:r>
          </w:p>
        </w:tc>
        <w:tc>
          <w:tcPr>
            <w:tcW w:w="0" w:type="auto"/>
          </w:tcPr>
          <w:p w:rsidR="00AF676B" w:rsidRPr="00AF676B" w:rsidRDefault="00AF676B" w:rsidP="00AF676B">
            <w:pPr>
              <w:spacing w:after="0" w:line="240" w:lineRule="atLeast"/>
              <w:jc w:val="center"/>
              <w:rPr>
                <w:rFonts w:eastAsia="Calibri" w:cs="Times New Roman"/>
                <w:sz w:val="20"/>
                <w:szCs w:val="20"/>
                <w:lang w:eastAsia="tr-TR"/>
              </w:rPr>
            </w:pPr>
            <w:r w:rsidRPr="00AF676B">
              <w:rPr>
                <w:rFonts w:eastAsia="Calibri" w:cs="Times New Roman"/>
                <w:sz w:val="20"/>
                <w:szCs w:val="20"/>
                <w:lang w:eastAsia="tr-TR"/>
              </w:rPr>
              <w:t>LATA101</w:t>
            </w:r>
          </w:p>
        </w:tc>
        <w:tc>
          <w:tcPr>
            <w:tcW w:w="0" w:type="auto"/>
          </w:tcPr>
          <w:p w:rsidR="00AF676B" w:rsidRPr="00AF676B" w:rsidRDefault="00AF676B" w:rsidP="00AF676B">
            <w:pPr>
              <w:spacing w:after="0" w:line="240" w:lineRule="atLeast"/>
              <w:jc w:val="center"/>
              <w:rPr>
                <w:rFonts w:eastAsia="Calibri" w:cs="Times New Roman"/>
                <w:sz w:val="20"/>
                <w:szCs w:val="20"/>
                <w:lang w:eastAsia="tr-TR"/>
              </w:rPr>
            </w:pPr>
            <w:r w:rsidRPr="00AF676B">
              <w:rPr>
                <w:rFonts w:eastAsia="Calibri" w:cs="Times New Roman"/>
                <w:sz w:val="20"/>
                <w:szCs w:val="20"/>
                <w:lang w:eastAsia="tr-TR"/>
              </w:rPr>
              <w:t>1</w:t>
            </w:r>
          </w:p>
        </w:tc>
        <w:tc>
          <w:tcPr>
            <w:tcW w:w="0" w:type="auto"/>
          </w:tcPr>
          <w:p w:rsidR="00AF676B" w:rsidRPr="00AF676B" w:rsidRDefault="00AF676B" w:rsidP="00AF676B">
            <w:pPr>
              <w:spacing w:after="0" w:line="240" w:lineRule="atLeast"/>
              <w:jc w:val="center"/>
              <w:rPr>
                <w:rFonts w:eastAsia="Calibri" w:cs="Times New Roman"/>
                <w:sz w:val="20"/>
                <w:szCs w:val="20"/>
                <w:lang w:eastAsia="tr-TR"/>
              </w:rPr>
            </w:pPr>
            <w:r w:rsidRPr="00AF676B">
              <w:rPr>
                <w:rFonts w:eastAsia="Calibri" w:cs="Times New Roman"/>
                <w:sz w:val="20"/>
                <w:szCs w:val="20"/>
                <w:lang w:eastAsia="tr-TR"/>
              </w:rPr>
              <w:t>2+0</w:t>
            </w:r>
          </w:p>
        </w:tc>
        <w:tc>
          <w:tcPr>
            <w:tcW w:w="0" w:type="auto"/>
          </w:tcPr>
          <w:p w:rsidR="00AF676B" w:rsidRPr="00AF676B" w:rsidRDefault="00AF676B" w:rsidP="00AF676B">
            <w:pPr>
              <w:spacing w:after="0" w:line="240" w:lineRule="atLeast"/>
              <w:jc w:val="center"/>
              <w:rPr>
                <w:rFonts w:eastAsia="Calibri" w:cs="Times New Roman"/>
                <w:sz w:val="20"/>
                <w:szCs w:val="20"/>
                <w:lang w:eastAsia="tr-TR"/>
              </w:rPr>
            </w:pPr>
            <w:r w:rsidRPr="00AF676B">
              <w:rPr>
                <w:rFonts w:eastAsia="Calibri" w:cs="Times New Roman"/>
                <w:sz w:val="20"/>
                <w:szCs w:val="20"/>
                <w:lang w:eastAsia="tr-TR"/>
              </w:rPr>
              <w:t>2</w:t>
            </w:r>
          </w:p>
        </w:tc>
        <w:tc>
          <w:tcPr>
            <w:tcW w:w="0" w:type="auto"/>
          </w:tcPr>
          <w:p w:rsidR="00AF676B" w:rsidRPr="00AF676B" w:rsidRDefault="00AF676B" w:rsidP="00AF676B">
            <w:pPr>
              <w:spacing w:after="0" w:line="240" w:lineRule="atLeast"/>
              <w:jc w:val="center"/>
              <w:rPr>
                <w:rFonts w:eastAsia="Calibri" w:cs="Times New Roman"/>
                <w:sz w:val="20"/>
                <w:szCs w:val="20"/>
                <w:lang w:eastAsia="tr-TR"/>
              </w:rPr>
            </w:pPr>
            <w:r w:rsidRPr="00AF676B">
              <w:rPr>
                <w:rFonts w:eastAsia="Calibri" w:cs="Times New Roman"/>
                <w:sz w:val="20"/>
                <w:szCs w:val="20"/>
                <w:lang w:eastAsia="tr-TR"/>
              </w:rPr>
              <w:t>2</w:t>
            </w:r>
          </w:p>
        </w:tc>
      </w:tr>
    </w:tbl>
    <w:p w:rsidR="00AF676B" w:rsidRPr="00AF676B" w:rsidRDefault="00AF676B" w:rsidP="00AF676B">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AF676B" w:rsidRPr="00AF676B" w:rsidTr="00AF676B">
        <w:trPr>
          <w:trHeight w:val="450"/>
        </w:trPr>
        <w:tc>
          <w:tcPr>
            <w:tcW w:w="1250" w:type="pct"/>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b/>
                <w:bCs/>
                <w:sz w:val="20"/>
                <w:szCs w:val="20"/>
                <w:lang w:eastAsia="tr-TR"/>
              </w:rPr>
              <w:t>Ön Koşul Dersleri</w:t>
            </w:r>
          </w:p>
        </w:tc>
        <w:tc>
          <w:tcPr>
            <w:tcW w:w="0" w:type="auto"/>
          </w:tcPr>
          <w:p w:rsidR="00AF676B" w:rsidRPr="00AF676B" w:rsidRDefault="00AF676B" w:rsidP="00AF676B">
            <w:pPr>
              <w:spacing w:after="0" w:line="240" w:lineRule="atLeast"/>
              <w:rPr>
                <w:rFonts w:eastAsia="Calibri" w:cs="Times New Roman"/>
                <w:sz w:val="20"/>
                <w:szCs w:val="20"/>
                <w:lang w:eastAsia="tr-TR"/>
              </w:rPr>
            </w:pPr>
          </w:p>
        </w:tc>
      </w:tr>
      <w:tr w:rsidR="00AF676B" w:rsidRPr="00AF676B" w:rsidTr="00AF676B">
        <w:trPr>
          <w:trHeight w:val="450"/>
        </w:trPr>
        <w:tc>
          <w:tcPr>
            <w:tcW w:w="1250" w:type="pct"/>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b/>
                <w:bCs/>
                <w:sz w:val="20"/>
                <w:szCs w:val="20"/>
                <w:lang w:eastAsia="tr-TR"/>
              </w:rPr>
              <w:t>Önerilen Seçmeli Dersler</w:t>
            </w:r>
          </w:p>
        </w:tc>
        <w:tc>
          <w:tcPr>
            <w:tcW w:w="0" w:type="auto"/>
          </w:tcPr>
          <w:p w:rsidR="00AF676B" w:rsidRPr="00AF676B" w:rsidRDefault="00AF676B" w:rsidP="00AF676B">
            <w:pPr>
              <w:spacing w:after="0" w:line="240" w:lineRule="atLeast"/>
              <w:rPr>
                <w:rFonts w:eastAsia="Calibri" w:cs="Times New Roman"/>
                <w:sz w:val="20"/>
                <w:szCs w:val="20"/>
                <w:lang w:eastAsia="tr-TR"/>
              </w:rPr>
            </w:pPr>
          </w:p>
        </w:tc>
      </w:tr>
    </w:tbl>
    <w:p w:rsidR="00AF676B" w:rsidRPr="00AF676B" w:rsidRDefault="00AF676B" w:rsidP="00AF676B">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AF676B" w:rsidRPr="00AF676B" w:rsidTr="00AF676B">
        <w:trPr>
          <w:trHeight w:val="450"/>
        </w:trPr>
        <w:tc>
          <w:tcPr>
            <w:tcW w:w="1250" w:type="pct"/>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b/>
                <w:bCs/>
                <w:sz w:val="20"/>
                <w:szCs w:val="20"/>
                <w:lang w:eastAsia="tr-TR"/>
              </w:rPr>
              <w:t>Dersin Dili</w:t>
            </w:r>
          </w:p>
        </w:tc>
        <w:tc>
          <w:tcPr>
            <w:tcW w:w="0" w:type="auto"/>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sz w:val="20"/>
                <w:szCs w:val="20"/>
                <w:lang w:eastAsia="tr-TR"/>
              </w:rPr>
              <w:t>Türkçe </w:t>
            </w:r>
            <w:r w:rsidRPr="00AF676B">
              <w:rPr>
                <w:rFonts w:eastAsia="Calibri" w:cs="Times New Roman"/>
                <w:noProof/>
                <w:sz w:val="20"/>
                <w:szCs w:val="20"/>
                <w:lang w:eastAsia="tr-TR"/>
              </w:rPr>
              <w:drawing>
                <wp:inline distT="0" distB="0" distL="0" distR="0" wp14:anchorId="5EC27034" wp14:editId="645751BB">
                  <wp:extent cx="276225" cy="190500"/>
                  <wp:effectExtent l="0" t="0" r="9525" b="0"/>
                  <wp:docPr id="8"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AF676B" w:rsidRPr="00AF676B" w:rsidTr="00AF676B">
        <w:trPr>
          <w:trHeight w:val="450"/>
        </w:trPr>
        <w:tc>
          <w:tcPr>
            <w:tcW w:w="0" w:type="auto"/>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b/>
                <w:bCs/>
                <w:sz w:val="20"/>
                <w:szCs w:val="20"/>
                <w:lang w:eastAsia="tr-TR"/>
              </w:rPr>
              <w:t>Dersin Seviyesi</w:t>
            </w:r>
          </w:p>
        </w:tc>
        <w:tc>
          <w:tcPr>
            <w:tcW w:w="0" w:type="auto"/>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sz w:val="20"/>
                <w:szCs w:val="20"/>
                <w:lang w:eastAsia="tr-TR"/>
              </w:rPr>
              <w:t>Lisans</w:t>
            </w:r>
          </w:p>
        </w:tc>
      </w:tr>
      <w:tr w:rsidR="00AF676B" w:rsidRPr="00AF676B" w:rsidTr="00AF676B">
        <w:trPr>
          <w:trHeight w:val="450"/>
        </w:trPr>
        <w:tc>
          <w:tcPr>
            <w:tcW w:w="0" w:type="auto"/>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b/>
                <w:bCs/>
                <w:sz w:val="20"/>
                <w:szCs w:val="20"/>
                <w:lang w:eastAsia="tr-TR"/>
              </w:rPr>
              <w:t>Dersin Türü</w:t>
            </w:r>
          </w:p>
        </w:tc>
        <w:tc>
          <w:tcPr>
            <w:tcW w:w="0" w:type="auto"/>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sz w:val="20"/>
                <w:szCs w:val="20"/>
                <w:lang w:eastAsia="tr-TR"/>
              </w:rPr>
              <w:t>Zorunlu-Ortak</w:t>
            </w:r>
          </w:p>
        </w:tc>
      </w:tr>
      <w:tr w:rsidR="00AF676B" w:rsidRPr="00AF676B" w:rsidTr="00AF676B">
        <w:trPr>
          <w:trHeight w:val="450"/>
        </w:trPr>
        <w:tc>
          <w:tcPr>
            <w:tcW w:w="0" w:type="auto"/>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b/>
                <w:bCs/>
                <w:sz w:val="20"/>
                <w:szCs w:val="20"/>
                <w:lang w:eastAsia="tr-TR"/>
              </w:rPr>
              <w:t>Dersin Koordinatörü</w:t>
            </w:r>
          </w:p>
        </w:tc>
        <w:tc>
          <w:tcPr>
            <w:tcW w:w="0" w:type="auto"/>
          </w:tcPr>
          <w:p w:rsidR="00AF676B" w:rsidRPr="00AF676B" w:rsidRDefault="00AF676B" w:rsidP="00AF676B">
            <w:pPr>
              <w:spacing w:after="0" w:line="240" w:lineRule="atLeast"/>
              <w:rPr>
                <w:rFonts w:eastAsia="Calibri" w:cs="Times New Roman"/>
                <w:sz w:val="20"/>
                <w:szCs w:val="20"/>
                <w:lang w:eastAsia="tr-TR"/>
              </w:rPr>
            </w:pPr>
          </w:p>
        </w:tc>
      </w:tr>
      <w:tr w:rsidR="00AF676B" w:rsidRPr="00AF676B" w:rsidTr="00AF676B">
        <w:trPr>
          <w:trHeight w:val="450"/>
        </w:trPr>
        <w:tc>
          <w:tcPr>
            <w:tcW w:w="0" w:type="auto"/>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b/>
                <w:bCs/>
                <w:sz w:val="20"/>
                <w:szCs w:val="20"/>
                <w:lang w:eastAsia="tr-TR"/>
              </w:rPr>
              <w:t>Dersi Verenler</w:t>
            </w:r>
          </w:p>
        </w:tc>
        <w:tc>
          <w:tcPr>
            <w:tcW w:w="0" w:type="auto"/>
          </w:tcPr>
          <w:p w:rsidR="00AF676B" w:rsidRPr="00AF676B" w:rsidRDefault="00AF676B" w:rsidP="00AF676B">
            <w:pPr>
              <w:spacing w:after="0" w:line="240" w:lineRule="atLeast"/>
              <w:rPr>
                <w:rFonts w:eastAsia="Calibri" w:cs="Times New Roman"/>
                <w:sz w:val="20"/>
                <w:szCs w:val="20"/>
                <w:lang w:eastAsia="tr-TR"/>
              </w:rPr>
            </w:pPr>
          </w:p>
        </w:tc>
      </w:tr>
      <w:tr w:rsidR="00AF676B" w:rsidRPr="00AF676B" w:rsidTr="00AF676B">
        <w:trPr>
          <w:trHeight w:val="450"/>
        </w:trPr>
        <w:tc>
          <w:tcPr>
            <w:tcW w:w="0" w:type="auto"/>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b/>
                <w:bCs/>
                <w:sz w:val="20"/>
                <w:szCs w:val="20"/>
                <w:lang w:eastAsia="tr-TR"/>
              </w:rPr>
              <w:t>Dersin Yardımcıları</w:t>
            </w:r>
          </w:p>
        </w:tc>
        <w:tc>
          <w:tcPr>
            <w:tcW w:w="0" w:type="auto"/>
          </w:tcPr>
          <w:p w:rsidR="00AF676B" w:rsidRPr="00AF676B" w:rsidRDefault="00AF676B" w:rsidP="00AF676B">
            <w:pPr>
              <w:spacing w:after="0" w:line="240" w:lineRule="atLeast"/>
              <w:rPr>
                <w:rFonts w:eastAsia="Calibri" w:cs="Times New Roman"/>
                <w:sz w:val="20"/>
                <w:szCs w:val="20"/>
                <w:lang w:eastAsia="tr-TR"/>
              </w:rPr>
            </w:pPr>
          </w:p>
        </w:tc>
      </w:tr>
      <w:tr w:rsidR="00AF676B" w:rsidRPr="00AF676B" w:rsidTr="00AF676B">
        <w:trPr>
          <w:trHeight w:val="450"/>
        </w:trPr>
        <w:tc>
          <w:tcPr>
            <w:tcW w:w="0" w:type="auto"/>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b/>
                <w:bCs/>
                <w:sz w:val="20"/>
                <w:szCs w:val="20"/>
                <w:lang w:eastAsia="tr-TR"/>
              </w:rPr>
              <w:t>Dersin Amacı</w:t>
            </w:r>
          </w:p>
        </w:tc>
        <w:tc>
          <w:tcPr>
            <w:tcW w:w="0" w:type="auto"/>
            <w:vAlign w:val="center"/>
          </w:tcPr>
          <w:p w:rsidR="00AF676B" w:rsidRPr="00AF676B" w:rsidRDefault="00AF676B" w:rsidP="00AF676B">
            <w:pPr>
              <w:jc w:val="both"/>
              <w:rPr>
                <w:rFonts w:eastAsia="Calibri" w:cs="Times New Roman"/>
                <w:sz w:val="20"/>
                <w:szCs w:val="20"/>
              </w:rPr>
            </w:pPr>
            <w:r w:rsidRPr="00AF676B">
              <w:rPr>
                <w:rFonts w:eastAsia="Calibri" w:cs="Times New Roman"/>
                <w:sz w:val="20"/>
                <w:szCs w:val="20"/>
              </w:rPr>
              <w:t>Atatürk´ün eserleri incelenmek suretiyle Cumhuriyetin temel nitelikleri, elde edilen kazanımları anlatılarak Atatürk ilkelerinin değerini kavratmaktır. Ayrıca Türk devriminin tamamlanması evresinde yaşanan siyasi gelişmeleri ve yeni devletin kuruluş sürecinin öğretilmesi amaçlanmaktadır. Buna ek olarak dersin bir diğer amacı da öğrencilere, Atatürk’ün siyasi ve sosyal alanlardaki devrimlerini öğretmektir.</w:t>
            </w:r>
          </w:p>
        </w:tc>
      </w:tr>
      <w:tr w:rsidR="00AF676B" w:rsidRPr="00AF676B" w:rsidTr="00AF676B">
        <w:trPr>
          <w:trHeight w:val="450"/>
        </w:trPr>
        <w:tc>
          <w:tcPr>
            <w:tcW w:w="0" w:type="auto"/>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b/>
                <w:bCs/>
                <w:sz w:val="20"/>
                <w:szCs w:val="20"/>
                <w:lang w:eastAsia="tr-TR"/>
              </w:rPr>
              <w:t>Dersin İçeriği</w:t>
            </w:r>
          </w:p>
        </w:tc>
        <w:tc>
          <w:tcPr>
            <w:tcW w:w="0" w:type="auto"/>
          </w:tcPr>
          <w:p w:rsidR="00AF676B" w:rsidRPr="00AF676B" w:rsidRDefault="00AF676B" w:rsidP="00AF676B">
            <w:pPr>
              <w:jc w:val="both"/>
              <w:rPr>
                <w:rFonts w:eastAsia="Calibri" w:cs="Times New Roman"/>
                <w:sz w:val="20"/>
                <w:szCs w:val="20"/>
              </w:rPr>
            </w:pPr>
            <w:r w:rsidRPr="00AF676B">
              <w:rPr>
                <w:rFonts w:eastAsia="Calibri" w:cs="Times New Roman"/>
                <w:sz w:val="20"/>
                <w:szCs w:val="20"/>
                <w:shd w:val="clear" w:color="auto" w:fill="FFFFFF"/>
              </w:rPr>
              <w:t>Modern Türkiye´nin doğuş ve gelişim süreci içindeki olaylar, fikirler ve ilkeler</w:t>
            </w:r>
          </w:p>
        </w:tc>
      </w:tr>
    </w:tbl>
    <w:p w:rsidR="00AF676B" w:rsidRPr="00AF676B" w:rsidRDefault="00AF676B" w:rsidP="00AF676B">
      <w:pPr>
        <w:spacing w:after="0" w:line="240" w:lineRule="auto"/>
        <w:rPr>
          <w:rFonts w:eastAsia="Calibri" w:cs="Times New Roman"/>
          <w:sz w:val="20"/>
          <w:szCs w:val="20"/>
          <w:lang w:eastAsia="tr-TR"/>
        </w:rPr>
      </w:pPr>
    </w:p>
    <w:p w:rsidR="00AF676B" w:rsidRPr="00AF676B" w:rsidRDefault="00AF676B" w:rsidP="00AF676B">
      <w:pPr>
        <w:spacing w:after="0" w:line="240" w:lineRule="auto"/>
        <w:rPr>
          <w:rFonts w:eastAsia="Calibri" w:cs="Times New Roman"/>
          <w:sz w:val="20"/>
          <w:szCs w:val="20"/>
          <w:lang w:eastAsia="tr-TR"/>
        </w:rPr>
      </w:pPr>
    </w:p>
    <w:p w:rsidR="00AF676B" w:rsidRPr="00AF676B" w:rsidRDefault="00AF676B" w:rsidP="00AF676B">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14"/>
        <w:gridCol w:w="1487"/>
        <w:gridCol w:w="1415"/>
      </w:tblGrid>
      <w:tr w:rsidR="00AF676B" w:rsidRPr="00AF676B" w:rsidTr="00AF676B">
        <w:tc>
          <w:tcPr>
            <w:tcW w:w="0" w:type="auto"/>
          </w:tcPr>
          <w:p w:rsidR="00AF676B" w:rsidRPr="00AF676B" w:rsidRDefault="00AF676B" w:rsidP="00AF676B">
            <w:pPr>
              <w:spacing w:after="0" w:line="240" w:lineRule="atLeast"/>
              <w:rPr>
                <w:rFonts w:eastAsia="Calibri" w:cs="Times New Roman"/>
                <w:sz w:val="20"/>
                <w:szCs w:val="20"/>
                <w:lang w:eastAsia="tr-TR"/>
              </w:rPr>
            </w:pPr>
            <w:r>
              <w:rPr>
                <w:rFonts w:eastAsia="Calibri" w:cs="Times New Roman"/>
                <w:b/>
                <w:bCs/>
                <w:sz w:val="20"/>
                <w:szCs w:val="20"/>
                <w:lang w:eastAsia="tr-TR"/>
              </w:rPr>
              <w:t>Der</w:t>
            </w:r>
            <w:r w:rsidRPr="00AF676B">
              <w:rPr>
                <w:rFonts w:eastAsia="Calibri" w:cs="Times New Roman"/>
                <w:b/>
                <w:bCs/>
                <w:sz w:val="20"/>
                <w:szCs w:val="20"/>
                <w:lang w:eastAsia="tr-TR"/>
              </w:rPr>
              <w:t>sin Öğrenme Çıktıları</w:t>
            </w:r>
          </w:p>
        </w:tc>
        <w:tc>
          <w:tcPr>
            <w:tcW w:w="0" w:type="auto"/>
          </w:tcPr>
          <w:p w:rsidR="00AF676B" w:rsidRPr="00AF676B" w:rsidRDefault="00AF676B" w:rsidP="00AF676B">
            <w:pPr>
              <w:spacing w:after="0" w:line="240" w:lineRule="atLeast"/>
              <w:jc w:val="center"/>
              <w:rPr>
                <w:rFonts w:eastAsia="Calibri" w:cs="Times New Roman"/>
                <w:sz w:val="20"/>
                <w:szCs w:val="20"/>
                <w:lang w:eastAsia="tr-TR"/>
              </w:rPr>
            </w:pPr>
            <w:r w:rsidRPr="00AF676B">
              <w:rPr>
                <w:rFonts w:eastAsia="Calibri" w:cs="Times New Roman"/>
                <w:b/>
                <w:bCs/>
                <w:sz w:val="20"/>
                <w:szCs w:val="20"/>
                <w:lang w:eastAsia="tr-TR"/>
              </w:rPr>
              <w:t>Öğretim Yöntemleri</w:t>
            </w:r>
          </w:p>
        </w:tc>
        <w:tc>
          <w:tcPr>
            <w:tcW w:w="0" w:type="auto"/>
          </w:tcPr>
          <w:p w:rsidR="00AF676B" w:rsidRPr="00AF676B" w:rsidRDefault="00AF676B" w:rsidP="00AF676B">
            <w:pPr>
              <w:spacing w:after="0" w:line="240" w:lineRule="atLeast"/>
              <w:jc w:val="center"/>
              <w:rPr>
                <w:rFonts w:eastAsia="Calibri" w:cs="Times New Roman"/>
                <w:sz w:val="20"/>
                <w:szCs w:val="20"/>
                <w:lang w:eastAsia="tr-TR"/>
              </w:rPr>
            </w:pPr>
            <w:r w:rsidRPr="00AF676B">
              <w:rPr>
                <w:rFonts w:eastAsia="Calibri" w:cs="Times New Roman"/>
                <w:b/>
                <w:bCs/>
                <w:sz w:val="20"/>
                <w:szCs w:val="20"/>
                <w:lang w:eastAsia="tr-TR"/>
              </w:rPr>
              <w:t>Ölçme Yöntemleri</w:t>
            </w:r>
          </w:p>
        </w:tc>
      </w:tr>
      <w:tr w:rsidR="00AF676B" w:rsidRPr="00AF676B" w:rsidTr="00AF676B">
        <w:tc>
          <w:tcPr>
            <w:tcW w:w="0" w:type="auto"/>
            <w:vAlign w:val="center"/>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sz w:val="20"/>
                <w:szCs w:val="20"/>
              </w:rPr>
              <w:t>1) Atatürk ilkeleri ile ilgili kaynakları tanımış olmak</w:t>
            </w:r>
          </w:p>
        </w:tc>
        <w:tc>
          <w:tcPr>
            <w:tcW w:w="0" w:type="auto"/>
            <w:vAlign w:val="center"/>
          </w:tcPr>
          <w:p w:rsidR="00AF676B" w:rsidRPr="00AF676B" w:rsidRDefault="00AF676B" w:rsidP="00AF676B">
            <w:pPr>
              <w:spacing w:line="240" w:lineRule="atLeast"/>
              <w:jc w:val="center"/>
              <w:rPr>
                <w:rFonts w:eastAsia="Calibri" w:cs="Times New Roman"/>
                <w:sz w:val="20"/>
                <w:szCs w:val="20"/>
              </w:rPr>
            </w:pPr>
            <w:r w:rsidRPr="00AF676B">
              <w:rPr>
                <w:rFonts w:eastAsia="Calibri" w:cs="Times New Roman"/>
                <w:sz w:val="20"/>
                <w:szCs w:val="20"/>
              </w:rPr>
              <w:t>1,2,3</w:t>
            </w:r>
          </w:p>
        </w:tc>
        <w:tc>
          <w:tcPr>
            <w:tcW w:w="0" w:type="auto"/>
            <w:vAlign w:val="center"/>
          </w:tcPr>
          <w:p w:rsidR="00AF676B" w:rsidRPr="00AF676B" w:rsidRDefault="00AF676B" w:rsidP="00AF676B">
            <w:pPr>
              <w:spacing w:line="240" w:lineRule="atLeast"/>
              <w:jc w:val="center"/>
              <w:rPr>
                <w:rFonts w:eastAsia="Calibri" w:cs="Times New Roman"/>
                <w:sz w:val="20"/>
                <w:szCs w:val="20"/>
              </w:rPr>
            </w:pPr>
            <w:r w:rsidRPr="00AF676B">
              <w:rPr>
                <w:rFonts w:eastAsia="Calibri" w:cs="Times New Roman"/>
                <w:sz w:val="20"/>
                <w:szCs w:val="20"/>
              </w:rPr>
              <w:t>A</w:t>
            </w:r>
          </w:p>
        </w:tc>
      </w:tr>
      <w:tr w:rsidR="00AF676B" w:rsidRPr="00AF676B" w:rsidTr="00AF676B">
        <w:tc>
          <w:tcPr>
            <w:tcW w:w="0" w:type="auto"/>
            <w:vAlign w:val="center"/>
          </w:tcPr>
          <w:p w:rsidR="00AF676B" w:rsidRPr="00AF676B" w:rsidRDefault="00AF676B" w:rsidP="00AF676B">
            <w:pPr>
              <w:spacing w:line="240" w:lineRule="atLeast"/>
              <w:rPr>
                <w:rFonts w:eastAsia="Calibri" w:cs="Times New Roman"/>
                <w:sz w:val="20"/>
                <w:szCs w:val="20"/>
              </w:rPr>
            </w:pPr>
            <w:r w:rsidRPr="00AF676B">
              <w:rPr>
                <w:rFonts w:eastAsia="Calibri" w:cs="Times New Roman"/>
                <w:sz w:val="20"/>
                <w:szCs w:val="20"/>
              </w:rPr>
              <w:t>2) Osmanlı devletinde yenilik hareketlerini kavramış olmak</w:t>
            </w:r>
          </w:p>
        </w:tc>
        <w:tc>
          <w:tcPr>
            <w:tcW w:w="0" w:type="auto"/>
            <w:vAlign w:val="center"/>
          </w:tcPr>
          <w:p w:rsidR="00AF676B" w:rsidRPr="00AF676B" w:rsidRDefault="00AF676B" w:rsidP="00AF676B">
            <w:pPr>
              <w:spacing w:line="240" w:lineRule="atLeast"/>
              <w:jc w:val="center"/>
              <w:rPr>
                <w:rFonts w:eastAsia="Calibri" w:cs="Times New Roman"/>
                <w:sz w:val="20"/>
                <w:szCs w:val="20"/>
              </w:rPr>
            </w:pPr>
            <w:r w:rsidRPr="00AF676B">
              <w:rPr>
                <w:rFonts w:eastAsia="Calibri" w:cs="Times New Roman"/>
                <w:sz w:val="20"/>
                <w:szCs w:val="20"/>
              </w:rPr>
              <w:t>1,2,3</w:t>
            </w:r>
          </w:p>
        </w:tc>
        <w:tc>
          <w:tcPr>
            <w:tcW w:w="0" w:type="auto"/>
          </w:tcPr>
          <w:p w:rsidR="00AF676B" w:rsidRPr="00AF676B" w:rsidRDefault="00AF676B" w:rsidP="00AF676B">
            <w:pPr>
              <w:jc w:val="center"/>
              <w:rPr>
                <w:rFonts w:ascii="Calibri" w:eastAsia="Calibri" w:hAnsi="Calibri" w:cs="Times New Roman"/>
              </w:rPr>
            </w:pPr>
            <w:r w:rsidRPr="00AF676B">
              <w:rPr>
                <w:rFonts w:eastAsia="Calibri" w:cs="Times New Roman"/>
                <w:sz w:val="20"/>
                <w:szCs w:val="20"/>
              </w:rPr>
              <w:t>A</w:t>
            </w:r>
          </w:p>
        </w:tc>
      </w:tr>
      <w:tr w:rsidR="00AF676B" w:rsidRPr="00AF676B" w:rsidTr="00AF676B">
        <w:tc>
          <w:tcPr>
            <w:tcW w:w="0" w:type="auto"/>
            <w:vAlign w:val="center"/>
          </w:tcPr>
          <w:p w:rsidR="00AF676B" w:rsidRPr="00AF676B" w:rsidRDefault="00AF676B" w:rsidP="00AF676B">
            <w:pPr>
              <w:spacing w:line="240" w:lineRule="atLeast"/>
              <w:rPr>
                <w:rFonts w:eastAsia="Calibri" w:cs="Times New Roman"/>
                <w:sz w:val="20"/>
                <w:szCs w:val="20"/>
              </w:rPr>
            </w:pPr>
            <w:r w:rsidRPr="00AF676B">
              <w:rPr>
                <w:rFonts w:eastAsia="Calibri" w:cs="Times New Roman"/>
                <w:sz w:val="20"/>
                <w:szCs w:val="20"/>
              </w:rPr>
              <w:t>3) Atatürk ilkelerinin tarihi temellerini kavramış olmak</w:t>
            </w:r>
          </w:p>
        </w:tc>
        <w:tc>
          <w:tcPr>
            <w:tcW w:w="0" w:type="auto"/>
            <w:vAlign w:val="center"/>
          </w:tcPr>
          <w:p w:rsidR="00AF676B" w:rsidRPr="00AF676B" w:rsidRDefault="00AF676B" w:rsidP="00AF676B">
            <w:pPr>
              <w:spacing w:line="240" w:lineRule="atLeast"/>
              <w:jc w:val="center"/>
              <w:rPr>
                <w:rFonts w:eastAsia="Calibri" w:cs="Times New Roman"/>
                <w:sz w:val="20"/>
                <w:szCs w:val="20"/>
              </w:rPr>
            </w:pPr>
            <w:r w:rsidRPr="00AF676B">
              <w:rPr>
                <w:rFonts w:eastAsia="Calibri" w:cs="Times New Roman"/>
                <w:sz w:val="20"/>
                <w:szCs w:val="20"/>
              </w:rPr>
              <w:t>1,2,3</w:t>
            </w:r>
          </w:p>
        </w:tc>
        <w:tc>
          <w:tcPr>
            <w:tcW w:w="0" w:type="auto"/>
          </w:tcPr>
          <w:p w:rsidR="00AF676B" w:rsidRPr="00AF676B" w:rsidRDefault="00AF676B" w:rsidP="00AF676B">
            <w:pPr>
              <w:jc w:val="center"/>
              <w:rPr>
                <w:rFonts w:ascii="Calibri" w:eastAsia="Calibri" w:hAnsi="Calibri" w:cs="Times New Roman"/>
              </w:rPr>
            </w:pPr>
            <w:r w:rsidRPr="00AF676B">
              <w:rPr>
                <w:rFonts w:eastAsia="Calibri" w:cs="Times New Roman"/>
                <w:sz w:val="20"/>
                <w:szCs w:val="20"/>
              </w:rPr>
              <w:t>A</w:t>
            </w:r>
          </w:p>
        </w:tc>
      </w:tr>
      <w:tr w:rsidR="00AF676B" w:rsidRPr="00AF676B" w:rsidTr="00AF676B">
        <w:tc>
          <w:tcPr>
            <w:tcW w:w="0" w:type="auto"/>
            <w:vAlign w:val="center"/>
          </w:tcPr>
          <w:p w:rsidR="00AF676B" w:rsidRPr="00AF676B" w:rsidRDefault="00AF676B" w:rsidP="00AF676B">
            <w:pPr>
              <w:spacing w:line="240" w:lineRule="atLeast"/>
              <w:rPr>
                <w:rFonts w:eastAsia="Calibri" w:cs="Times New Roman"/>
                <w:sz w:val="20"/>
                <w:szCs w:val="20"/>
              </w:rPr>
            </w:pPr>
            <w:r w:rsidRPr="00AF676B">
              <w:rPr>
                <w:rFonts w:eastAsia="Calibri" w:cs="Times New Roman"/>
                <w:sz w:val="20"/>
                <w:szCs w:val="20"/>
              </w:rPr>
              <w:t>4) Türkiye Cumhuriyeti´nin devlet yapısını iyi bir şekilde kavramış olmak</w:t>
            </w:r>
          </w:p>
        </w:tc>
        <w:tc>
          <w:tcPr>
            <w:tcW w:w="0" w:type="auto"/>
            <w:vAlign w:val="center"/>
          </w:tcPr>
          <w:p w:rsidR="00AF676B" w:rsidRPr="00AF676B" w:rsidRDefault="00AF676B" w:rsidP="00AF676B">
            <w:pPr>
              <w:spacing w:line="240" w:lineRule="atLeast"/>
              <w:jc w:val="center"/>
              <w:rPr>
                <w:rFonts w:eastAsia="Calibri" w:cs="Times New Roman"/>
                <w:sz w:val="20"/>
                <w:szCs w:val="20"/>
              </w:rPr>
            </w:pPr>
            <w:r w:rsidRPr="00AF676B">
              <w:rPr>
                <w:rFonts w:eastAsia="Calibri" w:cs="Times New Roman"/>
                <w:sz w:val="20"/>
                <w:szCs w:val="20"/>
              </w:rPr>
              <w:t>1,2,3</w:t>
            </w:r>
          </w:p>
        </w:tc>
        <w:tc>
          <w:tcPr>
            <w:tcW w:w="0" w:type="auto"/>
          </w:tcPr>
          <w:p w:rsidR="00AF676B" w:rsidRPr="00AF676B" w:rsidRDefault="00AF676B" w:rsidP="00AF676B">
            <w:pPr>
              <w:jc w:val="center"/>
              <w:rPr>
                <w:rFonts w:ascii="Calibri" w:eastAsia="Calibri" w:hAnsi="Calibri" w:cs="Times New Roman"/>
              </w:rPr>
            </w:pPr>
            <w:r w:rsidRPr="00AF676B">
              <w:rPr>
                <w:rFonts w:eastAsia="Calibri" w:cs="Times New Roman"/>
                <w:sz w:val="20"/>
                <w:szCs w:val="20"/>
              </w:rPr>
              <w:t>A</w:t>
            </w:r>
          </w:p>
        </w:tc>
      </w:tr>
      <w:tr w:rsidR="00AF676B" w:rsidRPr="00AF676B" w:rsidTr="00AF676B">
        <w:tc>
          <w:tcPr>
            <w:tcW w:w="0" w:type="auto"/>
            <w:vAlign w:val="center"/>
          </w:tcPr>
          <w:p w:rsidR="00AF676B" w:rsidRPr="00AF676B" w:rsidRDefault="00AF676B" w:rsidP="00AF676B">
            <w:pPr>
              <w:spacing w:line="240" w:lineRule="atLeast"/>
              <w:rPr>
                <w:rFonts w:eastAsia="Calibri" w:cs="Times New Roman"/>
                <w:sz w:val="20"/>
                <w:szCs w:val="20"/>
              </w:rPr>
            </w:pPr>
            <w:r w:rsidRPr="00AF676B">
              <w:rPr>
                <w:rFonts w:eastAsia="Calibri" w:cs="Times New Roman"/>
                <w:sz w:val="20"/>
                <w:szCs w:val="20"/>
              </w:rPr>
              <w:t>5) 21. Yüzyıl’da Türklerin durumunu kavramış olmak</w:t>
            </w:r>
          </w:p>
        </w:tc>
        <w:tc>
          <w:tcPr>
            <w:tcW w:w="0" w:type="auto"/>
            <w:vAlign w:val="center"/>
          </w:tcPr>
          <w:p w:rsidR="00AF676B" w:rsidRPr="00AF676B" w:rsidRDefault="00AF676B" w:rsidP="00AF676B">
            <w:pPr>
              <w:spacing w:line="240" w:lineRule="atLeast"/>
              <w:jc w:val="center"/>
              <w:rPr>
                <w:rFonts w:eastAsia="Calibri" w:cs="Times New Roman"/>
                <w:sz w:val="20"/>
                <w:szCs w:val="20"/>
              </w:rPr>
            </w:pPr>
            <w:r w:rsidRPr="00AF676B">
              <w:rPr>
                <w:rFonts w:eastAsia="Calibri" w:cs="Times New Roman"/>
                <w:sz w:val="20"/>
                <w:szCs w:val="20"/>
              </w:rPr>
              <w:t>1,2,3</w:t>
            </w:r>
          </w:p>
        </w:tc>
        <w:tc>
          <w:tcPr>
            <w:tcW w:w="0" w:type="auto"/>
          </w:tcPr>
          <w:p w:rsidR="00AF676B" w:rsidRPr="00AF676B" w:rsidRDefault="00AF676B" w:rsidP="00AF676B">
            <w:pPr>
              <w:jc w:val="center"/>
              <w:rPr>
                <w:rFonts w:ascii="Calibri" w:eastAsia="Calibri" w:hAnsi="Calibri" w:cs="Times New Roman"/>
              </w:rPr>
            </w:pPr>
            <w:r w:rsidRPr="00AF676B">
              <w:rPr>
                <w:rFonts w:eastAsia="Calibri" w:cs="Times New Roman"/>
                <w:sz w:val="20"/>
                <w:szCs w:val="20"/>
              </w:rPr>
              <w:t>A</w:t>
            </w:r>
          </w:p>
        </w:tc>
      </w:tr>
      <w:tr w:rsidR="00AF676B" w:rsidRPr="00AF676B" w:rsidTr="00AF676B">
        <w:tc>
          <w:tcPr>
            <w:tcW w:w="0" w:type="auto"/>
            <w:vAlign w:val="center"/>
          </w:tcPr>
          <w:p w:rsidR="00AF676B" w:rsidRPr="00AF676B" w:rsidRDefault="00AF676B" w:rsidP="00AF676B">
            <w:pPr>
              <w:spacing w:line="240" w:lineRule="atLeast"/>
              <w:rPr>
                <w:rFonts w:eastAsia="Calibri" w:cs="Times New Roman"/>
                <w:sz w:val="20"/>
                <w:szCs w:val="20"/>
              </w:rPr>
            </w:pPr>
            <w:r w:rsidRPr="00AF676B">
              <w:rPr>
                <w:rFonts w:eastAsia="Calibri" w:cs="Times New Roman"/>
                <w:sz w:val="20"/>
                <w:szCs w:val="20"/>
              </w:rPr>
              <w:t>6) Atatürk’ün Cumhuriyet ve barış anlayışını kavramış olmak</w:t>
            </w:r>
          </w:p>
        </w:tc>
        <w:tc>
          <w:tcPr>
            <w:tcW w:w="0" w:type="auto"/>
            <w:vAlign w:val="center"/>
          </w:tcPr>
          <w:p w:rsidR="00AF676B" w:rsidRPr="00AF676B" w:rsidRDefault="00AF676B" w:rsidP="00AF676B">
            <w:pPr>
              <w:spacing w:line="240" w:lineRule="atLeast"/>
              <w:jc w:val="center"/>
              <w:rPr>
                <w:rFonts w:eastAsia="Calibri" w:cs="Times New Roman"/>
                <w:sz w:val="20"/>
                <w:szCs w:val="20"/>
              </w:rPr>
            </w:pPr>
            <w:r w:rsidRPr="00AF676B">
              <w:rPr>
                <w:rFonts w:eastAsia="Calibri" w:cs="Times New Roman"/>
                <w:sz w:val="20"/>
                <w:szCs w:val="20"/>
              </w:rPr>
              <w:t>1,2,3</w:t>
            </w:r>
          </w:p>
        </w:tc>
        <w:tc>
          <w:tcPr>
            <w:tcW w:w="0" w:type="auto"/>
          </w:tcPr>
          <w:p w:rsidR="00AF676B" w:rsidRPr="00AF676B" w:rsidRDefault="00AF676B" w:rsidP="00AF676B">
            <w:pPr>
              <w:jc w:val="center"/>
              <w:rPr>
                <w:rFonts w:ascii="Calibri" w:eastAsia="Calibri" w:hAnsi="Calibri" w:cs="Times New Roman"/>
              </w:rPr>
            </w:pPr>
            <w:r w:rsidRPr="00AF676B">
              <w:rPr>
                <w:rFonts w:eastAsia="Calibri" w:cs="Times New Roman"/>
                <w:sz w:val="20"/>
                <w:szCs w:val="20"/>
              </w:rPr>
              <w:t>A</w:t>
            </w:r>
          </w:p>
        </w:tc>
      </w:tr>
      <w:tr w:rsidR="00AF676B" w:rsidRPr="00AF676B" w:rsidTr="00AF676B">
        <w:tc>
          <w:tcPr>
            <w:tcW w:w="0" w:type="auto"/>
            <w:vAlign w:val="center"/>
          </w:tcPr>
          <w:p w:rsidR="00AF676B" w:rsidRPr="00AF676B" w:rsidRDefault="00AF676B" w:rsidP="00AF676B">
            <w:pPr>
              <w:spacing w:line="240" w:lineRule="atLeast"/>
              <w:rPr>
                <w:rFonts w:eastAsia="Calibri" w:cs="Times New Roman"/>
                <w:sz w:val="20"/>
                <w:szCs w:val="20"/>
              </w:rPr>
            </w:pPr>
            <w:r w:rsidRPr="00AF676B">
              <w:rPr>
                <w:rFonts w:eastAsia="Calibri" w:cs="Times New Roman"/>
                <w:sz w:val="20"/>
                <w:szCs w:val="20"/>
              </w:rPr>
              <w:t>7) Atatürk İlke ve İnkılaplarını kavrar</w:t>
            </w:r>
          </w:p>
        </w:tc>
        <w:tc>
          <w:tcPr>
            <w:tcW w:w="0" w:type="auto"/>
            <w:vAlign w:val="center"/>
          </w:tcPr>
          <w:p w:rsidR="00AF676B" w:rsidRPr="00AF676B" w:rsidRDefault="00AF676B" w:rsidP="00AF676B">
            <w:pPr>
              <w:spacing w:line="240" w:lineRule="atLeast"/>
              <w:jc w:val="center"/>
              <w:rPr>
                <w:rFonts w:eastAsia="Calibri" w:cs="Times New Roman"/>
                <w:sz w:val="20"/>
                <w:szCs w:val="20"/>
              </w:rPr>
            </w:pPr>
            <w:r w:rsidRPr="00AF676B">
              <w:rPr>
                <w:rFonts w:eastAsia="Calibri" w:cs="Times New Roman"/>
                <w:sz w:val="20"/>
                <w:szCs w:val="20"/>
              </w:rPr>
              <w:t>1,2,3</w:t>
            </w:r>
          </w:p>
        </w:tc>
        <w:tc>
          <w:tcPr>
            <w:tcW w:w="0" w:type="auto"/>
          </w:tcPr>
          <w:p w:rsidR="00AF676B" w:rsidRPr="00AF676B" w:rsidRDefault="00AF676B" w:rsidP="00AF676B">
            <w:pPr>
              <w:jc w:val="center"/>
              <w:rPr>
                <w:rFonts w:ascii="Calibri" w:eastAsia="Calibri" w:hAnsi="Calibri" w:cs="Times New Roman"/>
              </w:rPr>
            </w:pPr>
            <w:r w:rsidRPr="00AF676B">
              <w:rPr>
                <w:rFonts w:eastAsia="Calibri" w:cs="Times New Roman"/>
                <w:sz w:val="20"/>
                <w:szCs w:val="20"/>
              </w:rPr>
              <w:t>A</w:t>
            </w:r>
          </w:p>
        </w:tc>
      </w:tr>
      <w:tr w:rsidR="00AF676B" w:rsidRPr="00AF676B" w:rsidTr="00AF676B">
        <w:tc>
          <w:tcPr>
            <w:tcW w:w="0" w:type="auto"/>
            <w:vAlign w:val="center"/>
          </w:tcPr>
          <w:p w:rsidR="00AF676B" w:rsidRPr="00AF676B" w:rsidRDefault="00AF676B" w:rsidP="00AF676B">
            <w:pPr>
              <w:spacing w:line="240" w:lineRule="atLeast"/>
              <w:rPr>
                <w:rFonts w:eastAsia="Calibri" w:cs="Times New Roman"/>
                <w:sz w:val="20"/>
                <w:szCs w:val="20"/>
              </w:rPr>
            </w:pPr>
            <w:r w:rsidRPr="00AF676B">
              <w:rPr>
                <w:rFonts w:eastAsia="Calibri" w:cs="Times New Roman"/>
                <w:sz w:val="20"/>
                <w:szCs w:val="20"/>
              </w:rPr>
              <w:t>8) Cumhuriyetin değerini kavrar.</w:t>
            </w:r>
          </w:p>
        </w:tc>
        <w:tc>
          <w:tcPr>
            <w:tcW w:w="0" w:type="auto"/>
            <w:vAlign w:val="center"/>
          </w:tcPr>
          <w:p w:rsidR="00AF676B" w:rsidRPr="00AF676B" w:rsidRDefault="00AF676B" w:rsidP="00AF676B">
            <w:pPr>
              <w:spacing w:line="240" w:lineRule="atLeast"/>
              <w:jc w:val="center"/>
              <w:rPr>
                <w:rFonts w:eastAsia="Calibri" w:cs="Times New Roman"/>
                <w:sz w:val="20"/>
                <w:szCs w:val="20"/>
              </w:rPr>
            </w:pPr>
            <w:r w:rsidRPr="00AF676B">
              <w:rPr>
                <w:rFonts w:eastAsia="Calibri" w:cs="Times New Roman"/>
                <w:sz w:val="20"/>
                <w:szCs w:val="20"/>
              </w:rPr>
              <w:t>1,2,3</w:t>
            </w:r>
          </w:p>
        </w:tc>
        <w:tc>
          <w:tcPr>
            <w:tcW w:w="0" w:type="auto"/>
          </w:tcPr>
          <w:p w:rsidR="00AF676B" w:rsidRPr="00AF676B" w:rsidRDefault="00AF676B" w:rsidP="00AF676B">
            <w:pPr>
              <w:jc w:val="center"/>
              <w:rPr>
                <w:rFonts w:ascii="Calibri" w:eastAsia="Calibri" w:hAnsi="Calibri" w:cs="Times New Roman"/>
              </w:rPr>
            </w:pPr>
            <w:r w:rsidRPr="00AF676B">
              <w:rPr>
                <w:rFonts w:eastAsia="Calibri" w:cs="Times New Roman"/>
                <w:sz w:val="20"/>
                <w:szCs w:val="20"/>
              </w:rPr>
              <w:t>A</w:t>
            </w:r>
          </w:p>
        </w:tc>
      </w:tr>
      <w:tr w:rsidR="00AF676B" w:rsidRPr="00AF676B" w:rsidTr="00AF676B">
        <w:tc>
          <w:tcPr>
            <w:tcW w:w="0" w:type="auto"/>
            <w:vAlign w:val="center"/>
          </w:tcPr>
          <w:p w:rsidR="00AF676B" w:rsidRPr="00AF676B" w:rsidRDefault="00AF676B" w:rsidP="00AF676B">
            <w:pPr>
              <w:spacing w:line="240" w:lineRule="atLeast"/>
              <w:rPr>
                <w:rFonts w:eastAsia="Calibri" w:cs="Times New Roman"/>
                <w:sz w:val="20"/>
                <w:szCs w:val="20"/>
              </w:rPr>
            </w:pPr>
            <w:r w:rsidRPr="00AF676B">
              <w:rPr>
                <w:rFonts w:eastAsia="Calibri" w:cs="Times New Roman"/>
                <w:sz w:val="20"/>
                <w:szCs w:val="20"/>
              </w:rPr>
              <w:t>9) Türk inkılâbının tarihî köklerine inerek, Atatürk inkılâplarına bilinçli bir şekilde sahip çıkar.</w:t>
            </w:r>
          </w:p>
        </w:tc>
        <w:tc>
          <w:tcPr>
            <w:tcW w:w="0" w:type="auto"/>
            <w:vAlign w:val="center"/>
          </w:tcPr>
          <w:p w:rsidR="00AF676B" w:rsidRPr="00AF676B" w:rsidRDefault="00AF676B" w:rsidP="00AF676B">
            <w:pPr>
              <w:spacing w:line="240" w:lineRule="atLeast"/>
              <w:jc w:val="center"/>
              <w:rPr>
                <w:rFonts w:eastAsia="Calibri" w:cs="Times New Roman"/>
                <w:sz w:val="20"/>
                <w:szCs w:val="20"/>
              </w:rPr>
            </w:pPr>
            <w:r w:rsidRPr="00AF676B">
              <w:rPr>
                <w:rFonts w:eastAsia="Calibri" w:cs="Times New Roman"/>
                <w:sz w:val="20"/>
                <w:szCs w:val="20"/>
              </w:rPr>
              <w:t>1,2,3</w:t>
            </w:r>
          </w:p>
        </w:tc>
        <w:tc>
          <w:tcPr>
            <w:tcW w:w="0" w:type="auto"/>
          </w:tcPr>
          <w:p w:rsidR="00AF676B" w:rsidRPr="00AF676B" w:rsidRDefault="00AF676B" w:rsidP="00AF676B">
            <w:pPr>
              <w:jc w:val="center"/>
              <w:rPr>
                <w:rFonts w:ascii="Calibri" w:eastAsia="Calibri" w:hAnsi="Calibri" w:cs="Times New Roman"/>
              </w:rPr>
            </w:pPr>
            <w:r w:rsidRPr="00AF676B">
              <w:rPr>
                <w:rFonts w:eastAsia="Calibri" w:cs="Times New Roman"/>
                <w:sz w:val="20"/>
                <w:szCs w:val="20"/>
              </w:rPr>
              <w:t>A</w:t>
            </w:r>
          </w:p>
        </w:tc>
      </w:tr>
      <w:tr w:rsidR="00AF676B" w:rsidRPr="00AF676B" w:rsidTr="00AF676B">
        <w:tc>
          <w:tcPr>
            <w:tcW w:w="0" w:type="auto"/>
            <w:vAlign w:val="center"/>
          </w:tcPr>
          <w:p w:rsidR="00AF676B" w:rsidRPr="00AF676B" w:rsidRDefault="00AF676B" w:rsidP="00AF676B">
            <w:pPr>
              <w:spacing w:line="240" w:lineRule="atLeast"/>
              <w:rPr>
                <w:rFonts w:eastAsia="Calibri" w:cs="Times New Roman"/>
                <w:sz w:val="20"/>
                <w:szCs w:val="20"/>
              </w:rPr>
            </w:pPr>
            <w:r w:rsidRPr="00AF676B">
              <w:rPr>
                <w:rFonts w:eastAsia="Calibri" w:cs="Times New Roman"/>
                <w:sz w:val="20"/>
                <w:szCs w:val="20"/>
              </w:rPr>
              <w:t>10) Türk tarihinden ve Türk millî mücadelesinden aldığı güçle devletine ve milletine sahip çıkar.</w:t>
            </w:r>
          </w:p>
        </w:tc>
        <w:tc>
          <w:tcPr>
            <w:tcW w:w="0" w:type="auto"/>
            <w:vAlign w:val="center"/>
          </w:tcPr>
          <w:p w:rsidR="00AF676B" w:rsidRPr="00AF676B" w:rsidRDefault="00AF676B" w:rsidP="00AF676B">
            <w:pPr>
              <w:spacing w:line="240" w:lineRule="atLeast"/>
              <w:jc w:val="center"/>
              <w:rPr>
                <w:rFonts w:eastAsia="Calibri" w:cs="Times New Roman"/>
                <w:sz w:val="20"/>
                <w:szCs w:val="20"/>
              </w:rPr>
            </w:pPr>
            <w:r w:rsidRPr="00AF676B">
              <w:rPr>
                <w:rFonts w:eastAsia="Calibri" w:cs="Times New Roman"/>
                <w:sz w:val="20"/>
                <w:szCs w:val="20"/>
              </w:rPr>
              <w:t>1,2,3</w:t>
            </w:r>
          </w:p>
        </w:tc>
        <w:tc>
          <w:tcPr>
            <w:tcW w:w="0" w:type="auto"/>
          </w:tcPr>
          <w:p w:rsidR="00AF676B" w:rsidRPr="00AF676B" w:rsidRDefault="00AF676B" w:rsidP="00AF676B">
            <w:pPr>
              <w:jc w:val="center"/>
              <w:rPr>
                <w:rFonts w:ascii="Calibri" w:eastAsia="Calibri" w:hAnsi="Calibri" w:cs="Times New Roman"/>
              </w:rPr>
            </w:pPr>
            <w:r w:rsidRPr="00AF676B">
              <w:rPr>
                <w:rFonts w:eastAsia="Calibri" w:cs="Times New Roman"/>
                <w:sz w:val="20"/>
                <w:szCs w:val="20"/>
              </w:rPr>
              <w:t>A</w:t>
            </w:r>
          </w:p>
        </w:tc>
      </w:tr>
      <w:tr w:rsidR="00AF676B" w:rsidRPr="00AF676B" w:rsidTr="00AF676B">
        <w:tc>
          <w:tcPr>
            <w:tcW w:w="0" w:type="auto"/>
            <w:vAlign w:val="center"/>
          </w:tcPr>
          <w:p w:rsidR="00AF676B" w:rsidRPr="00AF676B" w:rsidRDefault="00AF676B" w:rsidP="00AF676B">
            <w:pPr>
              <w:spacing w:line="240" w:lineRule="atLeast"/>
              <w:rPr>
                <w:rFonts w:eastAsia="Calibri" w:cs="Times New Roman"/>
                <w:sz w:val="20"/>
                <w:szCs w:val="20"/>
              </w:rPr>
            </w:pPr>
            <w:r w:rsidRPr="00AF676B">
              <w:rPr>
                <w:rFonts w:eastAsia="Calibri" w:cs="Times New Roman"/>
                <w:sz w:val="20"/>
                <w:szCs w:val="20"/>
              </w:rPr>
              <w:t>11) Cumhuriyete, lâikliğe ve Türk milletine yönelik iç ve dış tehditleri doğru bir şekilde tanıyarak, bu tehditler karşısında uyanık olur.</w:t>
            </w:r>
          </w:p>
        </w:tc>
        <w:tc>
          <w:tcPr>
            <w:tcW w:w="0" w:type="auto"/>
            <w:vAlign w:val="center"/>
          </w:tcPr>
          <w:p w:rsidR="00AF676B" w:rsidRPr="00AF676B" w:rsidRDefault="00AF676B" w:rsidP="00AF676B">
            <w:pPr>
              <w:spacing w:line="240" w:lineRule="atLeast"/>
              <w:jc w:val="center"/>
              <w:rPr>
                <w:rFonts w:eastAsia="Calibri" w:cs="Times New Roman"/>
                <w:sz w:val="20"/>
                <w:szCs w:val="20"/>
              </w:rPr>
            </w:pPr>
            <w:r w:rsidRPr="00AF676B">
              <w:rPr>
                <w:rFonts w:eastAsia="Calibri" w:cs="Times New Roman"/>
                <w:sz w:val="20"/>
                <w:szCs w:val="20"/>
              </w:rPr>
              <w:t>1,2,3</w:t>
            </w:r>
          </w:p>
        </w:tc>
        <w:tc>
          <w:tcPr>
            <w:tcW w:w="0" w:type="auto"/>
          </w:tcPr>
          <w:p w:rsidR="00AF676B" w:rsidRPr="00AF676B" w:rsidRDefault="00AF676B" w:rsidP="00AF676B">
            <w:pPr>
              <w:jc w:val="center"/>
              <w:rPr>
                <w:rFonts w:ascii="Calibri" w:eastAsia="Calibri" w:hAnsi="Calibri" w:cs="Times New Roman"/>
              </w:rPr>
            </w:pPr>
            <w:r w:rsidRPr="00AF676B">
              <w:rPr>
                <w:rFonts w:eastAsia="Calibri" w:cs="Times New Roman"/>
                <w:sz w:val="20"/>
                <w:szCs w:val="20"/>
              </w:rPr>
              <w:t>A</w:t>
            </w:r>
          </w:p>
        </w:tc>
      </w:tr>
      <w:tr w:rsidR="00AF676B" w:rsidRPr="00AF676B" w:rsidTr="00AF676B">
        <w:tc>
          <w:tcPr>
            <w:tcW w:w="0" w:type="auto"/>
            <w:vAlign w:val="center"/>
          </w:tcPr>
          <w:p w:rsidR="00AF676B" w:rsidRPr="00AF676B" w:rsidRDefault="00AF676B" w:rsidP="00AF676B">
            <w:pPr>
              <w:spacing w:line="240" w:lineRule="atLeast"/>
              <w:rPr>
                <w:rFonts w:eastAsia="Calibri" w:cs="Times New Roman"/>
                <w:sz w:val="20"/>
                <w:szCs w:val="20"/>
              </w:rPr>
            </w:pPr>
            <w:r w:rsidRPr="00AF676B">
              <w:rPr>
                <w:rFonts w:eastAsia="Calibri" w:cs="Times New Roman"/>
                <w:sz w:val="20"/>
                <w:szCs w:val="20"/>
              </w:rPr>
              <w:t>12) Ülkesini, vatanını ve milletini tanıyarak, onlara uygun politikalar üreten bir şuura sahip olur.</w:t>
            </w:r>
          </w:p>
        </w:tc>
        <w:tc>
          <w:tcPr>
            <w:tcW w:w="0" w:type="auto"/>
            <w:vAlign w:val="center"/>
          </w:tcPr>
          <w:p w:rsidR="00AF676B" w:rsidRPr="00AF676B" w:rsidRDefault="00AF676B" w:rsidP="00AF676B">
            <w:pPr>
              <w:spacing w:line="240" w:lineRule="atLeast"/>
              <w:jc w:val="center"/>
              <w:rPr>
                <w:rFonts w:eastAsia="Calibri" w:cs="Times New Roman"/>
                <w:sz w:val="20"/>
                <w:szCs w:val="20"/>
              </w:rPr>
            </w:pPr>
            <w:r w:rsidRPr="00AF676B">
              <w:rPr>
                <w:rFonts w:eastAsia="Calibri" w:cs="Times New Roman"/>
                <w:sz w:val="20"/>
                <w:szCs w:val="20"/>
              </w:rPr>
              <w:t>1,2,3</w:t>
            </w:r>
          </w:p>
        </w:tc>
        <w:tc>
          <w:tcPr>
            <w:tcW w:w="0" w:type="auto"/>
          </w:tcPr>
          <w:p w:rsidR="00AF676B" w:rsidRPr="00AF676B" w:rsidRDefault="00AF676B" w:rsidP="00AF676B">
            <w:pPr>
              <w:jc w:val="center"/>
              <w:rPr>
                <w:rFonts w:ascii="Calibri" w:eastAsia="Calibri" w:hAnsi="Calibri" w:cs="Times New Roman"/>
              </w:rPr>
            </w:pPr>
            <w:r w:rsidRPr="00AF676B">
              <w:rPr>
                <w:rFonts w:eastAsia="Calibri" w:cs="Times New Roman"/>
                <w:sz w:val="20"/>
                <w:szCs w:val="20"/>
              </w:rPr>
              <w:t>A</w:t>
            </w:r>
          </w:p>
        </w:tc>
      </w:tr>
      <w:tr w:rsidR="00AF676B" w:rsidRPr="00AF676B" w:rsidTr="00AF676B">
        <w:tc>
          <w:tcPr>
            <w:tcW w:w="0" w:type="auto"/>
            <w:vAlign w:val="center"/>
          </w:tcPr>
          <w:p w:rsidR="00AF676B" w:rsidRPr="00AF676B" w:rsidRDefault="00AF676B" w:rsidP="00AF676B">
            <w:pPr>
              <w:spacing w:line="240" w:lineRule="atLeast"/>
              <w:rPr>
                <w:rFonts w:eastAsia="Calibri" w:cs="Times New Roman"/>
                <w:sz w:val="20"/>
                <w:szCs w:val="20"/>
              </w:rPr>
            </w:pPr>
            <w:r w:rsidRPr="00AF676B">
              <w:rPr>
                <w:rFonts w:eastAsia="Calibri" w:cs="Times New Roman"/>
                <w:sz w:val="20"/>
                <w:szCs w:val="20"/>
              </w:rPr>
              <w:t>13) TBMM’nin kurulmasında yaşanan güçlükleri bilir.</w:t>
            </w:r>
          </w:p>
        </w:tc>
        <w:tc>
          <w:tcPr>
            <w:tcW w:w="0" w:type="auto"/>
            <w:vAlign w:val="center"/>
          </w:tcPr>
          <w:p w:rsidR="00AF676B" w:rsidRPr="00AF676B" w:rsidRDefault="00AF676B" w:rsidP="00AF676B">
            <w:pPr>
              <w:spacing w:line="240" w:lineRule="atLeast"/>
              <w:jc w:val="center"/>
              <w:rPr>
                <w:rFonts w:eastAsia="Calibri" w:cs="Times New Roman"/>
                <w:sz w:val="20"/>
                <w:szCs w:val="20"/>
              </w:rPr>
            </w:pPr>
            <w:r w:rsidRPr="00AF676B">
              <w:rPr>
                <w:rFonts w:eastAsia="Calibri" w:cs="Times New Roman"/>
                <w:sz w:val="20"/>
                <w:szCs w:val="20"/>
              </w:rPr>
              <w:t>1,2,3</w:t>
            </w:r>
          </w:p>
        </w:tc>
        <w:tc>
          <w:tcPr>
            <w:tcW w:w="0" w:type="auto"/>
          </w:tcPr>
          <w:p w:rsidR="00AF676B" w:rsidRPr="00AF676B" w:rsidRDefault="00AF676B" w:rsidP="00AF676B">
            <w:pPr>
              <w:jc w:val="center"/>
              <w:rPr>
                <w:rFonts w:ascii="Calibri" w:eastAsia="Calibri" w:hAnsi="Calibri" w:cs="Times New Roman"/>
              </w:rPr>
            </w:pPr>
            <w:r w:rsidRPr="00AF676B">
              <w:rPr>
                <w:rFonts w:eastAsia="Calibri" w:cs="Times New Roman"/>
                <w:sz w:val="20"/>
                <w:szCs w:val="20"/>
              </w:rPr>
              <w:t>A</w:t>
            </w:r>
          </w:p>
        </w:tc>
      </w:tr>
      <w:tr w:rsidR="00AF676B" w:rsidRPr="00AF676B" w:rsidTr="00AF676B">
        <w:tc>
          <w:tcPr>
            <w:tcW w:w="0" w:type="auto"/>
            <w:vAlign w:val="center"/>
          </w:tcPr>
          <w:p w:rsidR="00AF676B" w:rsidRPr="00AF676B" w:rsidRDefault="00AF676B" w:rsidP="00AF676B">
            <w:pPr>
              <w:spacing w:line="240" w:lineRule="atLeast"/>
              <w:rPr>
                <w:rFonts w:eastAsia="Calibri" w:cs="Times New Roman"/>
                <w:sz w:val="20"/>
                <w:szCs w:val="20"/>
              </w:rPr>
            </w:pPr>
            <w:r w:rsidRPr="00AF676B">
              <w:rPr>
                <w:rFonts w:eastAsia="Calibri" w:cs="Times New Roman"/>
                <w:sz w:val="20"/>
                <w:szCs w:val="20"/>
              </w:rPr>
              <w:lastRenderedPageBreak/>
              <w:t>14) Milli Mücadelenin zorluklarını kavrar.</w:t>
            </w:r>
          </w:p>
        </w:tc>
        <w:tc>
          <w:tcPr>
            <w:tcW w:w="0" w:type="auto"/>
            <w:vAlign w:val="center"/>
          </w:tcPr>
          <w:p w:rsidR="00AF676B" w:rsidRPr="00AF676B" w:rsidRDefault="00AF676B" w:rsidP="00AF676B">
            <w:pPr>
              <w:spacing w:line="240" w:lineRule="atLeast"/>
              <w:jc w:val="center"/>
              <w:rPr>
                <w:rFonts w:eastAsia="Calibri" w:cs="Times New Roman"/>
                <w:sz w:val="20"/>
                <w:szCs w:val="20"/>
              </w:rPr>
            </w:pPr>
            <w:r w:rsidRPr="00AF676B">
              <w:rPr>
                <w:rFonts w:eastAsia="Calibri" w:cs="Times New Roman"/>
                <w:sz w:val="20"/>
                <w:szCs w:val="20"/>
              </w:rPr>
              <w:t>1,2,3</w:t>
            </w:r>
          </w:p>
        </w:tc>
        <w:tc>
          <w:tcPr>
            <w:tcW w:w="0" w:type="auto"/>
          </w:tcPr>
          <w:p w:rsidR="00AF676B" w:rsidRPr="00AF676B" w:rsidRDefault="00AF676B" w:rsidP="00AF676B">
            <w:pPr>
              <w:jc w:val="center"/>
              <w:rPr>
                <w:rFonts w:ascii="Calibri" w:eastAsia="Calibri" w:hAnsi="Calibri" w:cs="Times New Roman"/>
              </w:rPr>
            </w:pPr>
            <w:r w:rsidRPr="00AF676B">
              <w:rPr>
                <w:rFonts w:eastAsia="Calibri" w:cs="Times New Roman"/>
                <w:sz w:val="20"/>
                <w:szCs w:val="20"/>
              </w:rPr>
              <w:t>A</w:t>
            </w:r>
          </w:p>
        </w:tc>
      </w:tr>
    </w:tbl>
    <w:p w:rsidR="00AF676B" w:rsidRPr="00AF676B" w:rsidRDefault="00AF676B" w:rsidP="00AF676B">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AF676B" w:rsidRPr="00AF676B" w:rsidTr="00AF676B">
        <w:tc>
          <w:tcPr>
            <w:tcW w:w="1000" w:type="pct"/>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b/>
                <w:bCs/>
                <w:sz w:val="20"/>
                <w:szCs w:val="20"/>
                <w:lang w:eastAsia="tr-TR"/>
              </w:rPr>
              <w:t>Öğretim Yöntemleri:</w:t>
            </w:r>
          </w:p>
        </w:tc>
        <w:tc>
          <w:tcPr>
            <w:tcW w:w="0" w:type="auto"/>
          </w:tcPr>
          <w:p w:rsidR="00AF676B" w:rsidRPr="00AF676B" w:rsidRDefault="00AF676B" w:rsidP="00AF676B">
            <w:pPr>
              <w:jc w:val="both"/>
              <w:rPr>
                <w:rFonts w:eastAsia="Calibri" w:cs="Times New Roman"/>
                <w:sz w:val="20"/>
                <w:szCs w:val="20"/>
              </w:rPr>
            </w:pPr>
            <w:r w:rsidRPr="00AF676B">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AF676B" w:rsidRPr="00AF676B" w:rsidTr="00AF676B">
        <w:tc>
          <w:tcPr>
            <w:tcW w:w="1000" w:type="pct"/>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b/>
                <w:bCs/>
                <w:sz w:val="20"/>
                <w:szCs w:val="20"/>
                <w:lang w:eastAsia="tr-TR"/>
              </w:rPr>
              <w:t>Ölçme Yöntemleri:</w:t>
            </w:r>
          </w:p>
        </w:tc>
        <w:tc>
          <w:tcPr>
            <w:tcW w:w="0" w:type="auto"/>
          </w:tcPr>
          <w:p w:rsidR="00AF676B" w:rsidRPr="00AF676B" w:rsidRDefault="00AF676B" w:rsidP="00AF676B">
            <w:pPr>
              <w:spacing w:after="0" w:line="240" w:lineRule="auto"/>
              <w:jc w:val="both"/>
              <w:rPr>
                <w:rFonts w:eastAsia="Calibri" w:cs="Times New Roman"/>
                <w:sz w:val="20"/>
                <w:szCs w:val="20"/>
              </w:rPr>
            </w:pPr>
            <w:r w:rsidRPr="00AF676B">
              <w:rPr>
                <w:rFonts w:eastAsia="Calibri" w:cs="Times New Roman"/>
                <w:sz w:val="20"/>
                <w:szCs w:val="20"/>
              </w:rPr>
              <w:t>A: Sınav, B: Küçük Sınav (Quiz), C: Ödev, D: Laboratuvar, E: Proje/Tasarım, F: Diğer (Performans Görevi, Sunum, Derse Katılım)</w:t>
            </w:r>
          </w:p>
        </w:tc>
      </w:tr>
    </w:tbl>
    <w:p w:rsidR="00AF676B" w:rsidRPr="00AF676B" w:rsidRDefault="00AF676B" w:rsidP="00AF676B">
      <w:pPr>
        <w:spacing w:after="0" w:line="240" w:lineRule="auto"/>
        <w:rPr>
          <w:rFonts w:eastAsia="Calibri" w:cs="Times New Roman"/>
          <w:sz w:val="20"/>
          <w:szCs w:val="20"/>
          <w:lang w:eastAsia="tr-TR"/>
        </w:rPr>
      </w:pPr>
    </w:p>
    <w:p w:rsidR="00AF676B" w:rsidRPr="00AF676B" w:rsidRDefault="00AF676B" w:rsidP="00AF676B">
      <w:pPr>
        <w:spacing w:after="0" w:line="240" w:lineRule="auto"/>
        <w:rPr>
          <w:rFonts w:eastAsia="Calibri" w:cs="Times New Roman"/>
          <w:sz w:val="20"/>
          <w:szCs w:val="20"/>
          <w:lang w:eastAsia="tr-TR"/>
        </w:rPr>
      </w:pPr>
    </w:p>
    <w:p w:rsidR="00AF676B" w:rsidRPr="00AF676B" w:rsidRDefault="00AF676B" w:rsidP="00AF676B">
      <w:pPr>
        <w:spacing w:after="0" w:line="240" w:lineRule="auto"/>
        <w:rPr>
          <w:rFonts w:eastAsia="Calibri" w:cs="Times New Roman"/>
          <w:sz w:val="20"/>
          <w:szCs w:val="20"/>
          <w:lang w:eastAsia="tr-TR"/>
        </w:rPr>
      </w:pPr>
    </w:p>
    <w:p w:rsidR="00AF676B" w:rsidRPr="00AF676B" w:rsidRDefault="00AF676B" w:rsidP="00AF676B">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AF676B" w:rsidRPr="00AF676B" w:rsidTr="00AF676B">
        <w:trPr>
          <w:trHeight w:val="525"/>
        </w:trPr>
        <w:tc>
          <w:tcPr>
            <w:tcW w:w="0" w:type="auto"/>
            <w:gridSpan w:val="3"/>
          </w:tcPr>
          <w:p w:rsidR="00AF676B" w:rsidRPr="00AF676B" w:rsidRDefault="00AF676B" w:rsidP="00AF676B">
            <w:pPr>
              <w:spacing w:after="0" w:line="240" w:lineRule="atLeast"/>
              <w:jc w:val="center"/>
              <w:rPr>
                <w:rFonts w:eastAsia="Calibri" w:cs="Times New Roman"/>
                <w:sz w:val="20"/>
                <w:szCs w:val="20"/>
                <w:lang w:eastAsia="tr-TR"/>
              </w:rPr>
            </w:pPr>
            <w:r w:rsidRPr="00AF676B">
              <w:rPr>
                <w:rFonts w:eastAsia="Calibri" w:cs="Times New Roman"/>
                <w:b/>
                <w:bCs/>
                <w:sz w:val="20"/>
                <w:szCs w:val="20"/>
                <w:lang w:eastAsia="tr-TR"/>
              </w:rPr>
              <w:t>DERS AKIŞI</w:t>
            </w:r>
          </w:p>
        </w:tc>
      </w:tr>
      <w:tr w:rsidR="00AF676B" w:rsidRPr="00AF676B" w:rsidTr="00AF676B">
        <w:trPr>
          <w:trHeight w:val="450"/>
        </w:trPr>
        <w:tc>
          <w:tcPr>
            <w:tcW w:w="390" w:type="pct"/>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b/>
                <w:bCs/>
                <w:sz w:val="20"/>
                <w:szCs w:val="20"/>
                <w:lang w:eastAsia="tr-TR"/>
              </w:rPr>
              <w:t>Hafta</w:t>
            </w:r>
          </w:p>
        </w:tc>
        <w:tc>
          <w:tcPr>
            <w:tcW w:w="3655" w:type="pct"/>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b/>
                <w:bCs/>
                <w:sz w:val="20"/>
                <w:szCs w:val="20"/>
                <w:lang w:eastAsia="tr-TR"/>
              </w:rPr>
              <w:t>Konular</w:t>
            </w:r>
          </w:p>
        </w:tc>
        <w:tc>
          <w:tcPr>
            <w:tcW w:w="955" w:type="pct"/>
          </w:tcPr>
          <w:p w:rsidR="00AF676B" w:rsidRPr="00AF676B" w:rsidRDefault="00AF676B" w:rsidP="00AF676B">
            <w:pPr>
              <w:spacing w:after="0" w:line="240" w:lineRule="atLeast"/>
              <w:jc w:val="center"/>
              <w:rPr>
                <w:rFonts w:eastAsia="Calibri" w:cs="Times New Roman"/>
                <w:sz w:val="20"/>
                <w:szCs w:val="20"/>
                <w:lang w:eastAsia="tr-TR"/>
              </w:rPr>
            </w:pPr>
            <w:r w:rsidRPr="00AF676B">
              <w:rPr>
                <w:rFonts w:eastAsia="Calibri" w:cs="Times New Roman"/>
                <w:b/>
                <w:bCs/>
                <w:sz w:val="20"/>
                <w:szCs w:val="20"/>
                <w:lang w:eastAsia="tr-TR"/>
              </w:rPr>
              <w:t>Ön Hazırlık</w:t>
            </w:r>
          </w:p>
        </w:tc>
      </w:tr>
      <w:tr w:rsidR="00AF676B" w:rsidRPr="00AF676B" w:rsidTr="00AF676B">
        <w:trPr>
          <w:trHeight w:val="375"/>
        </w:trPr>
        <w:tc>
          <w:tcPr>
            <w:tcW w:w="0" w:type="auto"/>
          </w:tcPr>
          <w:p w:rsidR="00AF676B" w:rsidRPr="00AF676B" w:rsidRDefault="00AF676B" w:rsidP="00AF676B">
            <w:pPr>
              <w:spacing w:line="240" w:lineRule="atLeast"/>
              <w:rPr>
                <w:rFonts w:eastAsia="Calibri" w:cs="Times New Roman"/>
                <w:sz w:val="20"/>
                <w:szCs w:val="20"/>
              </w:rPr>
            </w:pPr>
            <w:r w:rsidRPr="00AF676B">
              <w:rPr>
                <w:rFonts w:eastAsia="Calibri" w:cs="Times New Roman"/>
                <w:sz w:val="20"/>
                <w:szCs w:val="20"/>
              </w:rPr>
              <w:t>1</w:t>
            </w:r>
          </w:p>
        </w:tc>
        <w:tc>
          <w:tcPr>
            <w:tcW w:w="0" w:type="auto"/>
            <w:vAlign w:val="center"/>
          </w:tcPr>
          <w:p w:rsidR="00AF676B" w:rsidRPr="00AF676B" w:rsidRDefault="00AF676B" w:rsidP="00AF676B">
            <w:pPr>
              <w:spacing w:line="240" w:lineRule="atLeast"/>
              <w:rPr>
                <w:rFonts w:eastAsia="Calibri" w:cs="Times New Roman"/>
                <w:sz w:val="20"/>
                <w:szCs w:val="20"/>
              </w:rPr>
            </w:pPr>
            <w:r w:rsidRPr="00AF676B">
              <w:rPr>
                <w:rFonts w:eastAsia="Calibri" w:cs="Times New Roman"/>
                <w:sz w:val="20"/>
                <w:szCs w:val="20"/>
              </w:rPr>
              <w:t>Atatürk ilkeleri ve Türk inkılabı ile ilgili kaynakları tanımış olmak.</w:t>
            </w:r>
          </w:p>
        </w:tc>
        <w:tc>
          <w:tcPr>
            <w:tcW w:w="0" w:type="auto"/>
          </w:tcPr>
          <w:p w:rsidR="00AF676B" w:rsidRPr="00AF676B" w:rsidRDefault="00AF676B" w:rsidP="00AF676B">
            <w:pPr>
              <w:rPr>
                <w:rFonts w:eastAsia="Calibri" w:cs="Times New Roman"/>
                <w:sz w:val="20"/>
                <w:szCs w:val="20"/>
              </w:rPr>
            </w:pPr>
            <w:r w:rsidRPr="00AF676B">
              <w:rPr>
                <w:rFonts w:eastAsia="Calibri" w:cs="Times New Roman"/>
                <w:sz w:val="20"/>
                <w:szCs w:val="20"/>
              </w:rPr>
              <w:t>Kaynak kitaplardan ilgili yerlerin okunması</w:t>
            </w:r>
          </w:p>
        </w:tc>
      </w:tr>
      <w:tr w:rsidR="00AF676B" w:rsidRPr="00AF676B" w:rsidTr="00AF676B">
        <w:trPr>
          <w:trHeight w:val="375"/>
        </w:trPr>
        <w:tc>
          <w:tcPr>
            <w:tcW w:w="0" w:type="auto"/>
            <w:vAlign w:val="center"/>
          </w:tcPr>
          <w:p w:rsidR="00AF676B" w:rsidRPr="00AF676B" w:rsidRDefault="00AF676B" w:rsidP="00AF676B">
            <w:pPr>
              <w:spacing w:line="240" w:lineRule="atLeast"/>
              <w:rPr>
                <w:rFonts w:eastAsia="Calibri" w:cs="Times New Roman"/>
                <w:sz w:val="20"/>
                <w:szCs w:val="20"/>
              </w:rPr>
            </w:pPr>
            <w:r w:rsidRPr="00AF676B">
              <w:rPr>
                <w:rFonts w:eastAsia="Calibri" w:cs="Times New Roman"/>
                <w:sz w:val="20"/>
                <w:szCs w:val="20"/>
              </w:rPr>
              <w:t>2</w:t>
            </w:r>
          </w:p>
        </w:tc>
        <w:tc>
          <w:tcPr>
            <w:tcW w:w="0" w:type="auto"/>
            <w:vAlign w:val="center"/>
          </w:tcPr>
          <w:p w:rsidR="00AF676B" w:rsidRPr="00AF676B" w:rsidRDefault="00AF676B" w:rsidP="00AF676B">
            <w:pPr>
              <w:spacing w:line="240" w:lineRule="atLeast"/>
              <w:rPr>
                <w:rFonts w:eastAsia="Calibri" w:cs="Times New Roman"/>
                <w:sz w:val="20"/>
                <w:szCs w:val="20"/>
              </w:rPr>
            </w:pPr>
            <w:r w:rsidRPr="00AF676B">
              <w:rPr>
                <w:rFonts w:eastAsia="Calibri" w:cs="Times New Roman"/>
                <w:sz w:val="20"/>
                <w:szCs w:val="20"/>
              </w:rPr>
              <w:t>Osmanlıdaki yenilik hareketleri kavramış olmak.</w:t>
            </w:r>
          </w:p>
        </w:tc>
        <w:tc>
          <w:tcPr>
            <w:tcW w:w="0" w:type="auto"/>
          </w:tcPr>
          <w:p w:rsidR="00AF676B" w:rsidRPr="00AF676B" w:rsidRDefault="00AF676B" w:rsidP="00AF676B">
            <w:pPr>
              <w:rPr>
                <w:rFonts w:ascii="Calibri" w:eastAsia="Calibri" w:hAnsi="Calibri" w:cs="Times New Roman"/>
              </w:rPr>
            </w:pPr>
            <w:r w:rsidRPr="00AF676B">
              <w:rPr>
                <w:rFonts w:eastAsia="Calibri" w:cs="Times New Roman"/>
                <w:sz w:val="20"/>
                <w:szCs w:val="20"/>
              </w:rPr>
              <w:t>Kaynak kitaplardan ilgili yerlerin okunması</w:t>
            </w:r>
          </w:p>
        </w:tc>
      </w:tr>
      <w:tr w:rsidR="00AF676B" w:rsidRPr="00AF676B" w:rsidTr="00AF676B">
        <w:trPr>
          <w:trHeight w:val="375"/>
        </w:trPr>
        <w:tc>
          <w:tcPr>
            <w:tcW w:w="0" w:type="auto"/>
          </w:tcPr>
          <w:p w:rsidR="00AF676B" w:rsidRPr="00AF676B" w:rsidRDefault="00AF676B" w:rsidP="00AF676B">
            <w:pPr>
              <w:spacing w:line="240" w:lineRule="atLeast"/>
              <w:rPr>
                <w:rFonts w:eastAsia="Calibri" w:cs="Times New Roman"/>
                <w:sz w:val="20"/>
                <w:szCs w:val="20"/>
              </w:rPr>
            </w:pPr>
            <w:r w:rsidRPr="00AF676B">
              <w:rPr>
                <w:rFonts w:eastAsia="Calibri" w:cs="Times New Roman"/>
                <w:sz w:val="20"/>
                <w:szCs w:val="20"/>
              </w:rPr>
              <w:t>3</w:t>
            </w:r>
          </w:p>
        </w:tc>
        <w:tc>
          <w:tcPr>
            <w:tcW w:w="0" w:type="auto"/>
          </w:tcPr>
          <w:p w:rsidR="00AF676B" w:rsidRPr="00AF676B" w:rsidRDefault="00AF676B" w:rsidP="00AF676B">
            <w:pPr>
              <w:spacing w:line="240" w:lineRule="atLeast"/>
              <w:rPr>
                <w:rFonts w:eastAsia="Calibri" w:cs="Times New Roman"/>
                <w:sz w:val="20"/>
                <w:szCs w:val="20"/>
              </w:rPr>
            </w:pPr>
            <w:r w:rsidRPr="00AF676B">
              <w:rPr>
                <w:rFonts w:eastAsia="Calibri" w:cs="Times New Roman"/>
                <w:sz w:val="20"/>
                <w:szCs w:val="20"/>
              </w:rPr>
              <w:t>Atatürk ilkelerinin tarihi temellerini bilir.</w:t>
            </w:r>
          </w:p>
        </w:tc>
        <w:tc>
          <w:tcPr>
            <w:tcW w:w="0" w:type="auto"/>
          </w:tcPr>
          <w:p w:rsidR="00AF676B" w:rsidRPr="00AF676B" w:rsidRDefault="00AF676B" w:rsidP="00AF676B">
            <w:pPr>
              <w:rPr>
                <w:rFonts w:ascii="Calibri" w:eastAsia="Calibri" w:hAnsi="Calibri" w:cs="Times New Roman"/>
              </w:rPr>
            </w:pPr>
            <w:r w:rsidRPr="00AF676B">
              <w:rPr>
                <w:rFonts w:eastAsia="Calibri" w:cs="Times New Roman"/>
                <w:sz w:val="20"/>
                <w:szCs w:val="20"/>
              </w:rPr>
              <w:t>Kaynak kitaplardan ilgili yerlerin okunması</w:t>
            </w:r>
          </w:p>
        </w:tc>
      </w:tr>
      <w:tr w:rsidR="00AF676B" w:rsidRPr="00AF676B" w:rsidTr="00AF676B">
        <w:trPr>
          <w:trHeight w:val="375"/>
        </w:trPr>
        <w:tc>
          <w:tcPr>
            <w:tcW w:w="0" w:type="auto"/>
          </w:tcPr>
          <w:p w:rsidR="00AF676B" w:rsidRPr="00AF676B" w:rsidRDefault="00AF676B" w:rsidP="00AF676B">
            <w:pPr>
              <w:spacing w:line="240" w:lineRule="atLeast"/>
              <w:rPr>
                <w:rFonts w:eastAsia="Calibri" w:cs="Times New Roman"/>
                <w:sz w:val="20"/>
                <w:szCs w:val="20"/>
              </w:rPr>
            </w:pPr>
            <w:r w:rsidRPr="00AF676B">
              <w:rPr>
                <w:rFonts w:eastAsia="Calibri" w:cs="Times New Roman"/>
                <w:sz w:val="20"/>
                <w:szCs w:val="20"/>
              </w:rPr>
              <w:t>4</w:t>
            </w:r>
          </w:p>
        </w:tc>
        <w:tc>
          <w:tcPr>
            <w:tcW w:w="0" w:type="auto"/>
            <w:vAlign w:val="center"/>
          </w:tcPr>
          <w:p w:rsidR="00AF676B" w:rsidRPr="00AF676B" w:rsidRDefault="00AF676B" w:rsidP="00AF676B">
            <w:pPr>
              <w:spacing w:line="240" w:lineRule="atLeast"/>
              <w:rPr>
                <w:rFonts w:eastAsia="Calibri" w:cs="Times New Roman"/>
                <w:sz w:val="20"/>
                <w:szCs w:val="20"/>
              </w:rPr>
            </w:pPr>
            <w:r w:rsidRPr="00AF676B">
              <w:rPr>
                <w:rFonts w:eastAsia="Calibri" w:cs="Times New Roman"/>
                <w:sz w:val="20"/>
                <w:szCs w:val="20"/>
                <w:shd w:val="clear" w:color="auto" w:fill="FFFFFF"/>
              </w:rPr>
              <w:t>Türkiye Cumhuriyeti´nin devlet yapısını iyi bir şekilde tanımış olur.</w:t>
            </w:r>
          </w:p>
        </w:tc>
        <w:tc>
          <w:tcPr>
            <w:tcW w:w="0" w:type="auto"/>
          </w:tcPr>
          <w:p w:rsidR="00AF676B" w:rsidRPr="00AF676B" w:rsidRDefault="00AF676B" w:rsidP="00AF676B">
            <w:pPr>
              <w:rPr>
                <w:rFonts w:ascii="Calibri" w:eastAsia="Calibri" w:hAnsi="Calibri" w:cs="Times New Roman"/>
              </w:rPr>
            </w:pPr>
            <w:r w:rsidRPr="00AF676B">
              <w:rPr>
                <w:rFonts w:eastAsia="Calibri" w:cs="Times New Roman"/>
                <w:sz w:val="20"/>
                <w:szCs w:val="20"/>
              </w:rPr>
              <w:t>Kaynak kitaplardan ilgili yerlerin okunması</w:t>
            </w:r>
          </w:p>
        </w:tc>
      </w:tr>
      <w:tr w:rsidR="00AF676B" w:rsidRPr="00AF676B" w:rsidTr="00AF676B">
        <w:trPr>
          <w:trHeight w:val="375"/>
        </w:trPr>
        <w:tc>
          <w:tcPr>
            <w:tcW w:w="0" w:type="auto"/>
          </w:tcPr>
          <w:p w:rsidR="00AF676B" w:rsidRPr="00AF676B" w:rsidRDefault="00AF676B" w:rsidP="00AF676B">
            <w:pPr>
              <w:spacing w:line="240" w:lineRule="atLeast"/>
              <w:rPr>
                <w:rFonts w:eastAsia="Calibri" w:cs="Times New Roman"/>
                <w:sz w:val="20"/>
                <w:szCs w:val="20"/>
              </w:rPr>
            </w:pPr>
            <w:r w:rsidRPr="00AF676B">
              <w:rPr>
                <w:rFonts w:eastAsia="Calibri" w:cs="Times New Roman"/>
                <w:sz w:val="20"/>
                <w:szCs w:val="20"/>
              </w:rPr>
              <w:t>5</w:t>
            </w:r>
          </w:p>
        </w:tc>
        <w:tc>
          <w:tcPr>
            <w:tcW w:w="0" w:type="auto"/>
            <w:vAlign w:val="center"/>
          </w:tcPr>
          <w:p w:rsidR="00AF676B" w:rsidRPr="00AF676B" w:rsidRDefault="00AF676B" w:rsidP="00AF676B">
            <w:pPr>
              <w:spacing w:line="240" w:lineRule="atLeast"/>
              <w:rPr>
                <w:rFonts w:eastAsia="Calibri" w:cs="Times New Roman"/>
                <w:sz w:val="20"/>
                <w:szCs w:val="20"/>
              </w:rPr>
            </w:pPr>
            <w:r w:rsidRPr="00AF676B">
              <w:rPr>
                <w:rFonts w:eastAsia="Calibri" w:cs="Times New Roman"/>
                <w:sz w:val="20"/>
                <w:szCs w:val="20"/>
              </w:rPr>
              <w:t>Atatürk ilkelerinin tarihi gelişimini bilir.</w:t>
            </w:r>
          </w:p>
        </w:tc>
        <w:tc>
          <w:tcPr>
            <w:tcW w:w="0" w:type="auto"/>
          </w:tcPr>
          <w:p w:rsidR="00AF676B" w:rsidRPr="00AF676B" w:rsidRDefault="00AF676B" w:rsidP="00AF676B">
            <w:pPr>
              <w:rPr>
                <w:rFonts w:ascii="Calibri" w:eastAsia="Calibri" w:hAnsi="Calibri" w:cs="Times New Roman"/>
              </w:rPr>
            </w:pPr>
            <w:r w:rsidRPr="00AF676B">
              <w:rPr>
                <w:rFonts w:eastAsia="Calibri" w:cs="Times New Roman"/>
                <w:sz w:val="20"/>
                <w:szCs w:val="20"/>
              </w:rPr>
              <w:t>Kaynak kitaplardan ilgili yerlerin okunması</w:t>
            </w:r>
          </w:p>
        </w:tc>
      </w:tr>
      <w:tr w:rsidR="00AF676B" w:rsidRPr="00AF676B" w:rsidTr="00AF676B">
        <w:trPr>
          <w:trHeight w:val="375"/>
        </w:trPr>
        <w:tc>
          <w:tcPr>
            <w:tcW w:w="0" w:type="auto"/>
            <w:vAlign w:val="center"/>
          </w:tcPr>
          <w:p w:rsidR="00AF676B" w:rsidRPr="00AF676B" w:rsidRDefault="00AF676B" w:rsidP="00AF676B">
            <w:pPr>
              <w:spacing w:line="240" w:lineRule="atLeast"/>
              <w:rPr>
                <w:rFonts w:eastAsia="Calibri" w:cs="Times New Roman"/>
                <w:sz w:val="20"/>
                <w:szCs w:val="20"/>
              </w:rPr>
            </w:pPr>
            <w:r w:rsidRPr="00AF676B">
              <w:rPr>
                <w:rFonts w:eastAsia="Calibri" w:cs="Times New Roman"/>
                <w:sz w:val="20"/>
                <w:szCs w:val="20"/>
              </w:rPr>
              <w:t>6</w:t>
            </w:r>
          </w:p>
        </w:tc>
        <w:tc>
          <w:tcPr>
            <w:tcW w:w="0" w:type="auto"/>
            <w:vAlign w:val="center"/>
          </w:tcPr>
          <w:p w:rsidR="00AF676B" w:rsidRPr="00AF676B" w:rsidRDefault="00AF676B" w:rsidP="00AF676B">
            <w:pPr>
              <w:spacing w:line="240" w:lineRule="atLeast"/>
              <w:rPr>
                <w:rFonts w:eastAsia="Calibri" w:cs="Times New Roman"/>
                <w:sz w:val="20"/>
                <w:szCs w:val="20"/>
              </w:rPr>
            </w:pPr>
          </w:p>
          <w:p w:rsidR="00AF676B" w:rsidRPr="00AF676B" w:rsidRDefault="00AF676B" w:rsidP="00AF676B">
            <w:pPr>
              <w:spacing w:line="240" w:lineRule="atLeast"/>
              <w:rPr>
                <w:rFonts w:eastAsia="Calibri" w:cs="Times New Roman"/>
                <w:sz w:val="20"/>
                <w:szCs w:val="20"/>
              </w:rPr>
            </w:pPr>
            <w:r w:rsidRPr="00AF676B">
              <w:rPr>
                <w:rFonts w:eastAsia="Calibri" w:cs="Times New Roman"/>
                <w:sz w:val="20"/>
                <w:szCs w:val="20"/>
              </w:rPr>
              <w:t>Atatürk’ün cumhuriyet ve barış kavramlarını bilir.</w:t>
            </w:r>
          </w:p>
        </w:tc>
        <w:tc>
          <w:tcPr>
            <w:tcW w:w="0" w:type="auto"/>
          </w:tcPr>
          <w:p w:rsidR="00AF676B" w:rsidRPr="00AF676B" w:rsidRDefault="00AF676B" w:rsidP="00AF676B">
            <w:pPr>
              <w:rPr>
                <w:rFonts w:ascii="Calibri" w:eastAsia="Calibri" w:hAnsi="Calibri" w:cs="Times New Roman"/>
              </w:rPr>
            </w:pPr>
            <w:r w:rsidRPr="00AF676B">
              <w:rPr>
                <w:rFonts w:eastAsia="Calibri" w:cs="Times New Roman"/>
                <w:sz w:val="20"/>
                <w:szCs w:val="20"/>
              </w:rPr>
              <w:t>Kaynak kitaplardan ilgili yerlerin okunması</w:t>
            </w:r>
          </w:p>
        </w:tc>
      </w:tr>
      <w:tr w:rsidR="00AF676B" w:rsidRPr="00AF676B" w:rsidTr="00AF676B">
        <w:trPr>
          <w:trHeight w:val="375"/>
        </w:trPr>
        <w:tc>
          <w:tcPr>
            <w:tcW w:w="0" w:type="auto"/>
            <w:vAlign w:val="center"/>
          </w:tcPr>
          <w:p w:rsidR="00AF676B" w:rsidRPr="00AF676B" w:rsidRDefault="00AF676B" w:rsidP="00AF676B">
            <w:pPr>
              <w:spacing w:line="240" w:lineRule="atLeast"/>
              <w:rPr>
                <w:rFonts w:eastAsia="Calibri" w:cs="Times New Roman"/>
                <w:sz w:val="20"/>
                <w:szCs w:val="20"/>
              </w:rPr>
            </w:pPr>
            <w:r w:rsidRPr="00AF676B">
              <w:rPr>
                <w:rFonts w:eastAsia="Calibri" w:cs="Times New Roman"/>
                <w:sz w:val="20"/>
                <w:szCs w:val="20"/>
              </w:rPr>
              <w:t>7</w:t>
            </w:r>
          </w:p>
        </w:tc>
        <w:tc>
          <w:tcPr>
            <w:tcW w:w="0" w:type="auto"/>
            <w:vAlign w:val="center"/>
          </w:tcPr>
          <w:p w:rsidR="00AF676B" w:rsidRPr="00AF676B" w:rsidRDefault="00AF676B" w:rsidP="00AF676B">
            <w:pPr>
              <w:spacing w:line="240" w:lineRule="atLeast"/>
              <w:rPr>
                <w:rFonts w:eastAsia="Calibri" w:cs="Times New Roman"/>
                <w:sz w:val="20"/>
                <w:szCs w:val="20"/>
              </w:rPr>
            </w:pPr>
            <w:r w:rsidRPr="00AF676B">
              <w:rPr>
                <w:rFonts w:eastAsia="Calibri" w:cs="Times New Roman"/>
                <w:sz w:val="20"/>
                <w:szCs w:val="20"/>
              </w:rPr>
              <w:t>Atatürk ilke ve inkılaplarının önemini kavrar.</w:t>
            </w:r>
          </w:p>
        </w:tc>
        <w:tc>
          <w:tcPr>
            <w:tcW w:w="0" w:type="auto"/>
          </w:tcPr>
          <w:p w:rsidR="00AF676B" w:rsidRPr="00AF676B" w:rsidRDefault="00AF676B" w:rsidP="00AF676B">
            <w:pPr>
              <w:rPr>
                <w:rFonts w:ascii="Calibri" w:eastAsia="Calibri" w:hAnsi="Calibri" w:cs="Times New Roman"/>
              </w:rPr>
            </w:pPr>
            <w:r w:rsidRPr="00AF676B">
              <w:rPr>
                <w:rFonts w:eastAsia="Calibri" w:cs="Times New Roman"/>
                <w:sz w:val="20"/>
                <w:szCs w:val="20"/>
              </w:rPr>
              <w:t>Kaynak kitaplardan ilgili yerlerin okunması</w:t>
            </w:r>
          </w:p>
        </w:tc>
      </w:tr>
      <w:tr w:rsidR="00AF676B" w:rsidRPr="00AF676B" w:rsidTr="00AF676B">
        <w:trPr>
          <w:trHeight w:val="375"/>
        </w:trPr>
        <w:tc>
          <w:tcPr>
            <w:tcW w:w="0" w:type="auto"/>
            <w:vAlign w:val="center"/>
          </w:tcPr>
          <w:p w:rsidR="00AF676B" w:rsidRPr="00AF676B" w:rsidRDefault="00AF676B" w:rsidP="00AF676B">
            <w:pPr>
              <w:spacing w:line="240" w:lineRule="atLeast"/>
              <w:rPr>
                <w:rFonts w:eastAsia="Calibri" w:cs="Times New Roman"/>
                <w:sz w:val="20"/>
                <w:szCs w:val="20"/>
              </w:rPr>
            </w:pPr>
            <w:r w:rsidRPr="00AF676B">
              <w:rPr>
                <w:rFonts w:eastAsia="Calibri" w:cs="Times New Roman"/>
                <w:sz w:val="20"/>
                <w:szCs w:val="20"/>
              </w:rPr>
              <w:t>8</w:t>
            </w:r>
          </w:p>
        </w:tc>
        <w:tc>
          <w:tcPr>
            <w:tcW w:w="0" w:type="auto"/>
            <w:vAlign w:val="center"/>
          </w:tcPr>
          <w:p w:rsidR="00AF676B" w:rsidRPr="00AF676B" w:rsidRDefault="00AF676B" w:rsidP="00AF676B">
            <w:pPr>
              <w:spacing w:line="240" w:lineRule="atLeast"/>
              <w:rPr>
                <w:rFonts w:eastAsia="Calibri" w:cs="Times New Roman"/>
                <w:sz w:val="20"/>
                <w:szCs w:val="20"/>
              </w:rPr>
            </w:pPr>
            <w:r w:rsidRPr="00AF676B">
              <w:rPr>
                <w:rFonts w:eastAsia="Calibri" w:cs="Times New Roman"/>
                <w:sz w:val="20"/>
                <w:szCs w:val="20"/>
              </w:rPr>
              <w:t>Ara Sınav</w:t>
            </w:r>
          </w:p>
        </w:tc>
        <w:tc>
          <w:tcPr>
            <w:tcW w:w="0" w:type="auto"/>
          </w:tcPr>
          <w:p w:rsidR="00AF676B" w:rsidRPr="00AF676B" w:rsidRDefault="00AF676B" w:rsidP="00AF676B">
            <w:pPr>
              <w:rPr>
                <w:rFonts w:ascii="Calibri" w:eastAsia="Calibri" w:hAnsi="Calibri" w:cs="Times New Roman"/>
              </w:rPr>
            </w:pPr>
          </w:p>
        </w:tc>
      </w:tr>
      <w:tr w:rsidR="00AF676B" w:rsidRPr="00AF676B" w:rsidTr="00AF676B">
        <w:trPr>
          <w:trHeight w:val="375"/>
        </w:trPr>
        <w:tc>
          <w:tcPr>
            <w:tcW w:w="0" w:type="auto"/>
            <w:vAlign w:val="center"/>
          </w:tcPr>
          <w:p w:rsidR="00AF676B" w:rsidRPr="00AF676B" w:rsidRDefault="00AF676B" w:rsidP="00AF676B">
            <w:pPr>
              <w:spacing w:line="240" w:lineRule="atLeast"/>
              <w:rPr>
                <w:rFonts w:eastAsia="Calibri" w:cs="Times New Roman"/>
                <w:sz w:val="20"/>
                <w:szCs w:val="20"/>
              </w:rPr>
            </w:pPr>
            <w:r w:rsidRPr="00AF676B">
              <w:rPr>
                <w:rFonts w:eastAsia="Calibri" w:cs="Times New Roman"/>
                <w:sz w:val="20"/>
                <w:szCs w:val="20"/>
              </w:rPr>
              <w:t>9</w:t>
            </w:r>
          </w:p>
        </w:tc>
        <w:tc>
          <w:tcPr>
            <w:tcW w:w="0" w:type="auto"/>
            <w:vAlign w:val="center"/>
          </w:tcPr>
          <w:p w:rsidR="00AF676B" w:rsidRPr="00AF676B" w:rsidRDefault="00AF676B" w:rsidP="00AF676B">
            <w:pPr>
              <w:spacing w:line="240" w:lineRule="atLeast"/>
              <w:rPr>
                <w:rFonts w:eastAsia="Calibri" w:cs="Times New Roman"/>
                <w:sz w:val="20"/>
                <w:szCs w:val="20"/>
              </w:rPr>
            </w:pPr>
            <w:r w:rsidRPr="00AF676B">
              <w:rPr>
                <w:rFonts w:eastAsia="Calibri" w:cs="Times New Roman"/>
                <w:sz w:val="20"/>
                <w:szCs w:val="20"/>
              </w:rPr>
              <w:t>Cumhuriyetin değerini ve önemini kavrar.</w:t>
            </w:r>
          </w:p>
        </w:tc>
        <w:tc>
          <w:tcPr>
            <w:tcW w:w="0" w:type="auto"/>
          </w:tcPr>
          <w:p w:rsidR="00AF676B" w:rsidRPr="00AF676B" w:rsidRDefault="00AF676B" w:rsidP="00AF676B">
            <w:pPr>
              <w:rPr>
                <w:rFonts w:ascii="Calibri" w:eastAsia="Calibri" w:hAnsi="Calibri" w:cs="Times New Roman"/>
              </w:rPr>
            </w:pPr>
            <w:r w:rsidRPr="00AF676B">
              <w:rPr>
                <w:rFonts w:eastAsia="Calibri" w:cs="Times New Roman"/>
                <w:sz w:val="20"/>
                <w:szCs w:val="20"/>
              </w:rPr>
              <w:t>Kaynak kitaplardan ilgili yerlerin okunması</w:t>
            </w:r>
          </w:p>
        </w:tc>
      </w:tr>
      <w:tr w:rsidR="00AF676B" w:rsidRPr="00AF676B" w:rsidTr="00AF676B">
        <w:trPr>
          <w:trHeight w:val="375"/>
        </w:trPr>
        <w:tc>
          <w:tcPr>
            <w:tcW w:w="0" w:type="auto"/>
            <w:vAlign w:val="center"/>
          </w:tcPr>
          <w:p w:rsidR="00AF676B" w:rsidRPr="00AF676B" w:rsidRDefault="00AF676B" w:rsidP="00AF676B">
            <w:pPr>
              <w:spacing w:line="240" w:lineRule="atLeast"/>
              <w:rPr>
                <w:rFonts w:eastAsia="Calibri" w:cs="Times New Roman"/>
                <w:sz w:val="20"/>
                <w:szCs w:val="20"/>
              </w:rPr>
            </w:pPr>
            <w:r w:rsidRPr="00AF676B">
              <w:rPr>
                <w:rFonts w:eastAsia="Calibri" w:cs="Times New Roman"/>
                <w:sz w:val="20"/>
                <w:szCs w:val="20"/>
              </w:rPr>
              <w:lastRenderedPageBreak/>
              <w:t>10</w:t>
            </w:r>
          </w:p>
        </w:tc>
        <w:tc>
          <w:tcPr>
            <w:tcW w:w="0" w:type="auto"/>
            <w:vAlign w:val="center"/>
          </w:tcPr>
          <w:p w:rsidR="00AF676B" w:rsidRPr="00AF676B" w:rsidRDefault="00AF676B" w:rsidP="00AF676B">
            <w:pPr>
              <w:spacing w:line="240" w:lineRule="atLeast"/>
              <w:rPr>
                <w:rFonts w:eastAsia="Calibri" w:cs="Times New Roman"/>
                <w:sz w:val="20"/>
                <w:szCs w:val="20"/>
              </w:rPr>
            </w:pPr>
            <w:r w:rsidRPr="00AF676B">
              <w:rPr>
                <w:rFonts w:eastAsia="Calibri" w:cs="Times New Roman"/>
                <w:sz w:val="20"/>
                <w:szCs w:val="20"/>
              </w:rPr>
              <w:t>Devletine ve milletine sahip çıkacak milli iradeye sahip olur.</w:t>
            </w:r>
          </w:p>
        </w:tc>
        <w:tc>
          <w:tcPr>
            <w:tcW w:w="0" w:type="auto"/>
          </w:tcPr>
          <w:p w:rsidR="00AF676B" w:rsidRPr="00AF676B" w:rsidRDefault="00AF676B" w:rsidP="00AF676B">
            <w:pPr>
              <w:rPr>
                <w:rFonts w:ascii="Calibri" w:eastAsia="Calibri" w:hAnsi="Calibri" w:cs="Times New Roman"/>
              </w:rPr>
            </w:pPr>
            <w:r w:rsidRPr="00AF676B">
              <w:rPr>
                <w:rFonts w:eastAsia="Calibri" w:cs="Times New Roman"/>
                <w:sz w:val="20"/>
                <w:szCs w:val="20"/>
              </w:rPr>
              <w:t>Kaynak kitaplardan ilgili yerlerin okunması</w:t>
            </w:r>
          </w:p>
        </w:tc>
      </w:tr>
      <w:tr w:rsidR="00AF676B" w:rsidRPr="00AF676B" w:rsidTr="00AF676B">
        <w:trPr>
          <w:trHeight w:val="375"/>
        </w:trPr>
        <w:tc>
          <w:tcPr>
            <w:tcW w:w="0" w:type="auto"/>
            <w:vAlign w:val="center"/>
          </w:tcPr>
          <w:p w:rsidR="00AF676B" w:rsidRPr="00AF676B" w:rsidRDefault="00AF676B" w:rsidP="00AF676B">
            <w:pPr>
              <w:spacing w:line="240" w:lineRule="atLeast"/>
              <w:rPr>
                <w:rFonts w:eastAsia="Calibri" w:cs="Times New Roman"/>
                <w:sz w:val="20"/>
                <w:szCs w:val="20"/>
              </w:rPr>
            </w:pPr>
            <w:r w:rsidRPr="00AF676B">
              <w:rPr>
                <w:rFonts w:eastAsia="Calibri" w:cs="Times New Roman"/>
                <w:sz w:val="20"/>
                <w:szCs w:val="20"/>
              </w:rPr>
              <w:t>11</w:t>
            </w:r>
          </w:p>
        </w:tc>
        <w:tc>
          <w:tcPr>
            <w:tcW w:w="0" w:type="auto"/>
            <w:vAlign w:val="center"/>
          </w:tcPr>
          <w:p w:rsidR="00AF676B" w:rsidRPr="00AF676B" w:rsidRDefault="00AF676B" w:rsidP="00AF676B">
            <w:pPr>
              <w:spacing w:line="240" w:lineRule="atLeast"/>
              <w:rPr>
                <w:rFonts w:eastAsia="Calibri" w:cs="Times New Roman"/>
                <w:sz w:val="20"/>
                <w:szCs w:val="20"/>
              </w:rPr>
            </w:pPr>
            <w:r w:rsidRPr="00AF676B">
              <w:rPr>
                <w:rFonts w:eastAsia="Calibri" w:cs="Times New Roman"/>
                <w:sz w:val="20"/>
                <w:szCs w:val="20"/>
              </w:rPr>
              <w:t>Cumhuriyete ve laikliğe karşı oluşacak iç ve dış tehditlere karşısında uyanık olur.</w:t>
            </w:r>
          </w:p>
        </w:tc>
        <w:tc>
          <w:tcPr>
            <w:tcW w:w="0" w:type="auto"/>
          </w:tcPr>
          <w:p w:rsidR="00AF676B" w:rsidRPr="00AF676B" w:rsidRDefault="00AF676B" w:rsidP="00AF676B">
            <w:pPr>
              <w:rPr>
                <w:rFonts w:ascii="Calibri" w:eastAsia="Calibri" w:hAnsi="Calibri" w:cs="Times New Roman"/>
              </w:rPr>
            </w:pPr>
            <w:r w:rsidRPr="00AF676B">
              <w:rPr>
                <w:rFonts w:eastAsia="Calibri" w:cs="Times New Roman"/>
                <w:sz w:val="20"/>
                <w:szCs w:val="20"/>
              </w:rPr>
              <w:t>Kaynak kitaplardan ilgili yerlerin okunması</w:t>
            </w:r>
          </w:p>
        </w:tc>
      </w:tr>
      <w:tr w:rsidR="00AF676B" w:rsidRPr="00AF676B" w:rsidTr="00AF676B">
        <w:trPr>
          <w:trHeight w:val="375"/>
        </w:trPr>
        <w:tc>
          <w:tcPr>
            <w:tcW w:w="0" w:type="auto"/>
            <w:vAlign w:val="center"/>
          </w:tcPr>
          <w:p w:rsidR="00AF676B" w:rsidRPr="00AF676B" w:rsidRDefault="00AF676B" w:rsidP="00AF676B">
            <w:pPr>
              <w:spacing w:line="240" w:lineRule="atLeast"/>
              <w:rPr>
                <w:rFonts w:eastAsia="Calibri" w:cs="Times New Roman"/>
                <w:sz w:val="20"/>
                <w:szCs w:val="20"/>
              </w:rPr>
            </w:pPr>
            <w:r w:rsidRPr="00AF676B">
              <w:rPr>
                <w:rFonts w:eastAsia="Calibri" w:cs="Times New Roman"/>
                <w:sz w:val="20"/>
                <w:szCs w:val="20"/>
              </w:rPr>
              <w:t>12</w:t>
            </w:r>
          </w:p>
        </w:tc>
        <w:tc>
          <w:tcPr>
            <w:tcW w:w="0" w:type="auto"/>
            <w:vAlign w:val="center"/>
          </w:tcPr>
          <w:p w:rsidR="00AF676B" w:rsidRPr="00AF676B" w:rsidRDefault="00AF676B" w:rsidP="00AF676B">
            <w:pPr>
              <w:spacing w:line="240" w:lineRule="atLeast"/>
              <w:rPr>
                <w:rFonts w:eastAsia="Calibri" w:cs="Times New Roman"/>
                <w:sz w:val="20"/>
                <w:szCs w:val="20"/>
              </w:rPr>
            </w:pPr>
            <w:r w:rsidRPr="00AF676B">
              <w:rPr>
                <w:rFonts w:eastAsia="Calibri" w:cs="Times New Roman"/>
                <w:sz w:val="20"/>
                <w:szCs w:val="20"/>
                <w:shd w:val="clear" w:color="auto" w:fill="FFFFFF"/>
              </w:rPr>
              <w:t>Ülkesini, vatanını ve milletini tanıyarak, onlara uygun politikalar üreten bir bilgi birikimine sahip olur.</w:t>
            </w:r>
          </w:p>
        </w:tc>
        <w:tc>
          <w:tcPr>
            <w:tcW w:w="0" w:type="auto"/>
          </w:tcPr>
          <w:p w:rsidR="00AF676B" w:rsidRPr="00AF676B" w:rsidRDefault="00AF676B" w:rsidP="00AF676B">
            <w:pPr>
              <w:rPr>
                <w:rFonts w:ascii="Calibri" w:eastAsia="Calibri" w:hAnsi="Calibri" w:cs="Times New Roman"/>
              </w:rPr>
            </w:pPr>
            <w:r w:rsidRPr="00AF676B">
              <w:rPr>
                <w:rFonts w:eastAsia="Calibri" w:cs="Times New Roman"/>
                <w:sz w:val="20"/>
                <w:szCs w:val="20"/>
              </w:rPr>
              <w:t>Kaynak kitaplardan ilgili yerlerin okunması</w:t>
            </w:r>
          </w:p>
        </w:tc>
      </w:tr>
      <w:tr w:rsidR="00AF676B" w:rsidRPr="00AF676B" w:rsidTr="00AF676B">
        <w:trPr>
          <w:trHeight w:val="375"/>
        </w:trPr>
        <w:tc>
          <w:tcPr>
            <w:tcW w:w="0" w:type="auto"/>
            <w:vAlign w:val="center"/>
          </w:tcPr>
          <w:p w:rsidR="00AF676B" w:rsidRPr="00AF676B" w:rsidRDefault="00AF676B" w:rsidP="00AF676B">
            <w:pPr>
              <w:spacing w:line="240" w:lineRule="atLeast"/>
              <w:rPr>
                <w:rFonts w:eastAsia="Calibri" w:cs="Times New Roman"/>
                <w:sz w:val="20"/>
                <w:szCs w:val="20"/>
              </w:rPr>
            </w:pPr>
            <w:r w:rsidRPr="00AF676B">
              <w:rPr>
                <w:rFonts w:eastAsia="Calibri" w:cs="Times New Roman"/>
                <w:sz w:val="20"/>
                <w:szCs w:val="20"/>
              </w:rPr>
              <w:t>13</w:t>
            </w:r>
          </w:p>
        </w:tc>
        <w:tc>
          <w:tcPr>
            <w:tcW w:w="0" w:type="auto"/>
            <w:vAlign w:val="center"/>
          </w:tcPr>
          <w:p w:rsidR="00AF676B" w:rsidRPr="00AF676B" w:rsidRDefault="00AF676B" w:rsidP="00AF676B">
            <w:pPr>
              <w:spacing w:line="240" w:lineRule="atLeast"/>
              <w:rPr>
                <w:rFonts w:eastAsia="Calibri" w:cs="Times New Roman"/>
                <w:sz w:val="20"/>
                <w:szCs w:val="20"/>
              </w:rPr>
            </w:pPr>
            <w:r w:rsidRPr="00AF676B">
              <w:rPr>
                <w:rFonts w:eastAsia="Calibri" w:cs="Times New Roman"/>
                <w:sz w:val="20"/>
                <w:szCs w:val="20"/>
              </w:rPr>
              <w:t>TBMM açılma sürecini bilir.</w:t>
            </w:r>
          </w:p>
        </w:tc>
        <w:tc>
          <w:tcPr>
            <w:tcW w:w="0" w:type="auto"/>
          </w:tcPr>
          <w:p w:rsidR="00AF676B" w:rsidRPr="00AF676B" w:rsidRDefault="00AF676B" w:rsidP="00AF676B">
            <w:pPr>
              <w:rPr>
                <w:rFonts w:ascii="Calibri" w:eastAsia="Calibri" w:hAnsi="Calibri" w:cs="Times New Roman"/>
              </w:rPr>
            </w:pPr>
            <w:r w:rsidRPr="00AF676B">
              <w:rPr>
                <w:rFonts w:eastAsia="Calibri" w:cs="Times New Roman"/>
                <w:sz w:val="20"/>
                <w:szCs w:val="20"/>
              </w:rPr>
              <w:t>Kaynak kitaplardan ilgili yerlerin okunması</w:t>
            </w:r>
          </w:p>
        </w:tc>
      </w:tr>
      <w:tr w:rsidR="00AF676B" w:rsidRPr="00AF676B" w:rsidTr="00AF676B">
        <w:trPr>
          <w:trHeight w:val="375"/>
        </w:trPr>
        <w:tc>
          <w:tcPr>
            <w:tcW w:w="0" w:type="auto"/>
            <w:vAlign w:val="center"/>
          </w:tcPr>
          <w:p w:rsidR="00AF676B" w:rsidRPr="00AF676B" w:rsidRDefault="00AF676B" w:rsidP="00AF676B">
            <w:pPr>
              <w:spacing w:line="240" w:lineRule="atLeast"/>
              <w:rPr>
                <w:rFonts w:eastAsia="Calibri" w:cs="Times New Roman"/>
                <w:sz w:val="20"/>
                <w:szCs w:val="20"/>
              </w:rPr>
            </w:pPr>
            <w:r w:rsidRPr="00AF676B">
              <w:rPr>
                <w:rFonts w:eastAsia="Calibri" w:cs="Times New Roman"/>
                <w:sz w:val="20"/>
                <w:szCs w:val="20"/>
              </w:rPr>
              <w:t>14</w:t>
            </w:r>
          </w:p>
        </w:tc>
        <w:tc>
          <w:tcPr>
            <w:tcW w:w="0" w:type="auto"/>
            <w:vAlign w:val="center"/>
          </w:tcPr>
          <w:p w:rsidR="00AF676B" w:rsidRPr="00AF676B" w:rsidRDefault="00AF676B" w:rsidP="00AF676B">
            <w:pPr>
              <w:spacing w:line="240" w:lineRule="atLeast"/>
              <w:rPr>
                <w:rFonts w:eastAsia="Calibri" w:cs="Times New Roman"/>
                <w:sz w:val="20"/>
                <w:szCs w:val="20"/>
              </w:rPr>
            </w:pPr>
            <w:r w:rsidRPr="00AF676B">
              <w:rPr>
                <w:rFonts w:eastAsia="Calibri" w:cs="Times New Roman"/>
                <w:sz w:val="20"/>
                <w:szCs w:val="20"/>
              </w:rPr>
              <w:t xml:space="preserve">Milli mücadele zorluklarını kavrar. </w:t>
            </w:r>
          </w:p>
        </w:tc>
        <w:tc>
          <w:tcPr>
            <w:tcW w:w="0" w:type="auto"/>
          </w:tcPr>
          <w:p w:rsidR="00AF676B" w:rsidRPr="00AF676B" w:rsidRDefault="00AF676B" w:rsidP="00AF676B">
            <w:pPr>
              <w:rPr>
                <w:rFonts w:ascii="Calibri" w:eastAsia="Calibri" w:hAnsi="Calibri" w:cs="Times New Roman"/>
              </w:rPr>
            </w:pPr>
            <w:r w:rsidRPr="00AF676B">
              <w:rPr>
                <w:rFonts w:eastAsia="Calibri" w:cs="Times New Roman"/>
                <w:sz w:val="20"/>
                <w:szCs w:val="20"/>
              </w:rPr>
              <w:t>Kaynak kitaplardan ilgili yerlerin okunması</w:t>
            </w:r>
          </w:p>
        </w:tc>
      </w:tr>
    </w:tbl>
    <w:p w:rsidR="00AF676B" w:rsidRPr="00AF676B" w:rsidRDefault="00AF676B" w:rsidP="00AF676B">
      <w:pPr>
        <w:spacing w:after="0" w:line="240" w:lineRule="auto"/>
        <w:rPr>
          <w:rFonts w:eastAsia="Calibri" w:cs="Times New Roman"/>
          <w:sz w:val="20"/>
          <w:szCs w:val="20"/>
          <w:lang w:eastAsia="tr-TR"/>
        </w:rPr>
      </w:pPr>
    </w:p>
    <w:p w:rsidR="00AF676B" w:rsidRPr="00AF676B" w:rsidRDefault="00AF676B" w:rsidP="00AF676B">
      <w:pPr>
        <w:rPr>
          <w:rFonts w:ascii="Calibri" w:eastAsia="Calibri" w:hAnsi="Calibri" w:cs="Times New Roman"/>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AF676B" w:rsidRPr="00AF676B" w:rsidTr="00AF676B">
        <w:trPr>
          <w:trHeight w:val="525"/>
        </w:trPr>
        <w:tc>
          <w:tcPr>
            <w:tcW w:w="0" w:type="auto"/>
            <w:gridSpan w:val="2"/>
          </w:tcPr>
          <w:p w:rsidR="00AF676B" w:rsidRPr="00AF676B" w:rsidRDefault="00AF676B" w:rsidP="00AF676B">
            <w:pPr>
              <w:spacing w:after="0" w:line="240" w:lineRule="auto"/>
              <w:jc w:val="center"/>
              <w:rPr>
                <w:rFonts w:eastAsia="Calibri" w:cs="Times New Roman"/>
                <w:b/>
                <w:bCs/>
                <w:sz w:val="20"/>
                <w:szCs w:val="20"/>
                <w:lang w:eastAsia="tr-TR"/>
              </w:rPr>
            </w:pPr>
            <w:r w:rsidRPr="00AF676B">
              <w:rPr>
                <w:rFonts w:eastAsia="Calibri" w:cs="Times New Roman"/>
                <w:b/>
                <w:bCs/>
                <w:sz w:val="20"/>
                <w:szCs w:val="20"/>
                <w:lang w:eastAsia="tr-TR"/>
              </w:rPr>
              <w:t>Kaynaklar</w:t>
            </w:r>
          </w:p>
        </w:tc>
      </w:tr>
      <w:tr w:rsidR="00AF676B" w:rsidRPr="00AF676B" w:rsidTr="00AF676B">
        <w:trPr>
          <w:trHeight w:val="450"/>
        </w:trPr>
        <w:tc>
          <w:tcPr>
            <w:tcW w:w="214" w:type="pct"/>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b/>
                <w:bCs/>
                <w:sz w:val="20"/>
                <w:szCs w:val="20"/>
                <w:lang w:eastAsia="tr-TR"/>
              </w:rPr>
              <w:t>1)</w:t>
            </w:r>
          </w:p>
        </w:tc>
        <w:tc>
          <w:tcPr>
            <w:tcW w:w="4786" w:type="pct"/>
          </w:tcPr>
          <w:p w:rsidR="00AF676B" w:rsidRPr="00AF676B" w:rsidRDefault="00136B0D" w:rsidP="00AF676B">
            <w:pPr>
              <w:rPr>
                <w:rFonts w:ascii="Calibri" w:eastAsia="Calibri" w:hAnsi="Calibri" w:cs="Times New Roman"/>
              </w:rPr>
            </w:pPr>
            <w:r>
              <w:rPr>
                <w:rFonts w:ascii="Calibri" w:eastAsia="Calibri" w:hAnsi="Calibri" w:cs="Times New Roman"/>
              </w:rPr>
              <w:t>Öğretim üyesi ders notları</w:t>
            </w:r>
          </w:p>
        </w:tc>
      </w:tr>
      <w:tr w:rsidR="00AF676B" w:rsidRPr="00AF676B" w:rsidTr="00AF676B">
        <w:trPr>
          <w:trHeight w:val="375"/>
        </w:trPr>
        <w:tc>
          <w:tcPr>
            <w:tcW w:w="214" w:type="pct"/>
          </w:tcPr>
          <w:p w:rsidR="00AF676B" w:rsidRPr="00AF676B" w:rsidRDefault="00AF676B" w:rsidP="00AF676B">
            <w:pPr>
              <w:spacing w:after="0" w:line="240" w:lineRule="atLeast"/>
              <w:rPr>
                <w:rFonts w:eastAsia="Calibri" w:cs="Times New Roman"/>
                <w:b/>
                <w:sz w:val="20"/>
                <w:szCs w:val="20"/>
                <w:lang w:eastAsia="tr-TR"/>
              </w:rPr>
            </w:pPr>
            <w:r w:rsidRPr="00AF676B">
              <w:rPr>
                <w:rFonts w:eastAsia="Calibri" w:cs="Times New Roman"/>
                <w:b/>
                <w:sz w:val="20"/>
                <w:szCs w:val="20"/>
                <w:lang w:eastAsia="tr-TR"/>
              </w:rPr>
              <w:t>2)</w:t>
            </w:r>
          </w:p>
        </w:tc>
        <w:tc>
          <w:tcPr>
            <w:tcW w:w="4786" w:type="pct"/>
          </w:tcPr>
          <w:p w:rsidR="00AF676B" w:rsidRPr="00AF676B" w:rsidRDefault="00AF676B" w:rsidP="00AF676B">
            <w:pPr>
              <w:rPr>
                <w:rFonts w:ascii="Calibri" w:eastAsia="Calibri" w:hAnsi="Calibri" w:cs="Times New Roman"/>
              </w:rPr>
            </w:pPr>
          </w:p>
        </w:tc>
      </w:tr>
    </w:tbl>
    <w:p w:rsidR="00AF676B" w:rsidRPr="00AF676B" w:rsidRDefault="00AF676B" w:rsidP="00AF676B">
      <w:pPr>
        <w:rPr>
          <w:rFonts w:ascii="Calibri" w:eastAsia="Calibri" w:hAnsi="Calibri" w:cs="Times New Roman"/>
        </w:rPr>
      </w:pPr>
    </w:p>
    <w:p w:rsidR="00AF676B" w:rsidRPr="00AF676B" w:rsidRDefault="00AF676B" w:rsidP="00AF676B">
      <w:pPr>
        <w:rPr>
          <w:rFonts w:ascii="Calibri" w:eastAsia="Calibri" w:hAnsi="Calibri" w:cs="Times New Roma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AF676B" w:rsidRPr="00AF676B" w:rsidTr="00AF676B">
        <w:trPr>
          <w:trHeight w:val="525"/>
        </w:trPr>
        <w:tc>
          <w:tcPr>
            <w:tcW w:w="5000" w:type="pct"/>
            <w:gridSpan w:val="3"/>
          </w:tcPr>
          <w:p w:rsidR="00AF676B" w:rsidRPr="00AF676B" w:rsidRDefault="00AF676B" w:rsidP="00AF676B">
            <w:pPr>
              <w:spacing w:after="0" w:line="240" w:lineRule="atLeast"/>
              <w:jc w:val="center"/>
              <w:rPr>
                <w:rFonts w:eastAsia="Calibri" w:cs="Times New Roman"/>
                <w:sz w:val="20"/>
                <w:szCs w:val="20"/>
                <w:lang w:eastAsia="tr-TR"/>
              </w:rPr>
            </w:pPr>
            <w:r w:rsidRPr="00AF676B">
              <w:rPr>
                <w:rFonts w:eastAsia="Calibri" w:cs="Times New Roman"/>
                <w:b/>
                <w:bCs/>
                <w:sz w:val="20"/>
                <w:szCs w:val="20"/>
                <w:lang w:eastAsia="tr-TR"/>
              </w:rPr>
              <w:t>DEĞERLENDİRME SİSTEMİ</w:t>
            </w:r>
          </w:p>
        </w:tc>
      </w:tr>
      <w:tr w:rsidR="00AF676B" w:rsidRPr="00AF676B" w:rsidTr="00AF676B">
        <w:trPr>
          <w:trHeight w:val="450"/>
        </w:trPr>
        <w:tc>
          <w:tcPr>
            <w:tcW w:w="3268" w:type="pct"/>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b/>
                <w:bCs/>
                <w:sz w:val="20"/>
                <w:szCs w:val="20"/>
                <w:lang w:eastAsia="tr-TR"/>
              </w:rPr>
              <w:t>YARIYIL İÇİ ÇALIŞMALARI</w:t>
            </w:r>
          </w:p>
        </w:tc>
        <w:tc>
          <w:tcPr>
            <w:tcW w:w="462" w:type="pct"/>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b/>
                <w:bCs/>
                <w:sz w:val="20"/>
                <w:szCs w:val="20"/>
                <w:lang w:eastAsia="tr-TR"/>
              </w:rPr>
              <w:t>SIRA</w:t>
            </w:r>
          </w:p>
        </w:tc>
        <w:tc>
          <w:tcPr>
            <w:tcW w:w="1270" w:type="pct"/>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b/>
                <w:bCs/>
                <w:sz w:val="20"/>
                <w:szCs w:val="20"/>
                <w:lang w:eastAsia="tr-TR"/>
              </w:rPr>
              <w:t>KATKI YÜZDESİ</w:t>
            </w:r>
          </w:p>
        </w:tc>
      </w:tr>
      <w:tr w:rsidR="00AF676B" w:rsidRPr="00AF676B" w:rsidTr="00AF676B">
        <w:trPr>
          <w:trHeight w:val="375"/>
        </w:trPr>
        <w:tc>
          <w:tcPr>
            <w:tcW w:w="3268" w:type="pct"/>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sz w:val="20"/>
                <w:szCs w:val="20"/>
                <w:lang w:eastAsia="tr-TR"/>
              </w:rPr>
              <w:t>Ara Sınav</w:t>
            </w:r>
          </w:p>
        </w:tc>
        <w:tc>
          <w:tcPr>
            <w:tcW w:w="462" w:type="pct"/>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sz w:val="20"/>
                <w:szCs w:val="20"/>
                <w:lang w:eastAsia="tr-TR"/>
              </w:rPr>
              <w:t>1</w:t>
            </w:r>
          </w:p>
        </w:tc>
        <w:tc>
          <w:tcPr>
            <w:tcW w:w="1270" w:type="pct"/>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sz w:val="20"/>
                <w:szCs w:val="20"/>
                <w:lang w:eastAsia="tr-TR"/>
              </w:rPr>
              <w:t>100</w:t>
            </w:r>
          </w:p>
        </w:tc>
      </w:tr>
      <w:tr w:rsidR="00AF676B" w:rsidRPr="00AF676B" w:rsidTr="00AF676B">
        <w:trPr>
          <w:trHeight w:val="375"/>
        </w:trPr>
        <w:tc>
          <w:tcPr>
            <w:tcW w:w="3268" w:type="pct"/>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b/>
                <w:bCs/>
                <w:sz w:val="20"/>
                <w:szCs w:val="20"/>
                <w:lang w:eastAsia="tr-TR"/>
              </w:rPr>
              <w:t>Toplam</w:t>
            </w:r>
          </w:p>
        </w:tc>
        <w:tc>
          <w:tcPr>
            <w:tcW w:w="462" w:type="pct"/>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sz w:val="20"/>
                <w:szCs w:val="20"/>
                <w:lang w:eastAsia="tr-TR"/>
              </w:rPr>
              <w:t> </w:t>
            </w:r>
          </w:p>
        </w:tc>
        <w:tc>
          <w:tcPr>
            <w:tcW w:w="1270" w:type="pct"/>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b/>
                <w:bCs/>
                <w:sz w:val="20"/>
                <w:szCs w:val="20"/>
                <w:lang w:eastAsia="tr-TR"/>
              </w:rPr>
              <w:t>100</w:t>
            </w:r>
          </w:p>
        </w:tc>
      </w:tr>
      <w:tr w:rsidR="00AF676B" w:rsidRPr="00AF676B" w:rsidTr="00AF676B">
        <w:trPr>
          <w:trHeight w:val="375"/>
        </w:trPr>
        <w:tc>
          <w:tcPr>
            <w:tcW w:w="3268" w:type="pct"/>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b/>
                <w:bCs/>
                <w:sz w:val="20"/>
                <w:szCs w:val="20"/>
                <w:lang w:eastAsia="tr-TR"/>
              </w:rPr>
              <w:t>Finalin Başarıya Oranı</w:t>
            </w:r>
          </w:p>
        </w:tc>
        <w:tc>
          <w:tcPr>
            <w:tcW w:w="462" w:type="pct"/>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sz w:val="20"/>
                <w:szCs w:val="20"/>
                <w:lang w:eastAsia="tr-TR"/>
              </w:rPr>
              <w:t> </w:t>
            </w:r>
          </w:p>
        </w:tc>
        <w:tc>
          <w:tcPr>
            <w:tcW w:w="1270" w:type="pct"/>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sz w:val="20"/>
                <w:szCs w:val="20"/>
                <w:lang w:eastAsia="tr-TR"/>
              </w:rPr>
              <w:t>60</w:t>
            </w:r>
          </w:p>
        </w:tc>
      </w:tr>
      <w:tr w:rsidR="00AF676B" w:rsidRPr="00AF676B" w:rsidTr="00AF676B">
        <w:trPr>
          <w:trHeight w:val="375"/>
        </w:trPr>
        <w:tc>
          <w:tcPr>
            <w:tcW w:w="3268" w:type="pct"/>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b/>
                <w:bCs/>
                <w:sz w:val="20"/>
                <w:szCs w:val="20"/>
                <w:lang w:eastAsia="tr-TR"/>
              </w:rPr>
              <w:t>Yıliçinin Başarıya Oranı</w:t>
            </w:r>
          </w:p>
        </w:tc>
        <w:tc>
          <w:tcPr>
            <w:tcW w:w="462" w:type="pct"/>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sz w:val="20"/>
                <w:szCs w:val="20"/>
                <w:lang w:eastAsia="tr-TR"/>
              </w:rPr>
              <w:t> </w:t>
            </w:r>
          </w:p>
        </w:tc>
        <w:tc>
          <w:tcPr>
            <w:tcW w:w="1270" w:type="pct"/>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sz w:val="20"/>
                <w:szCs w:val="20"/>
                <w:lang w:eastAsia="tr-TR"/>
              </w:rPr>
              <w:t>40</w:t>
            </w:r>
          </w:p>
        </w:tc>
      </w:tr>
      <w:tr w:rsidR="00AF676B" w:rsidRPr="00AF676B" w:rsidTr="00AF676B">
        <w:trPr>
          <w:trHeight w:val="375"/>
        </w:trPr>
        <w:tc>
          <w:tcPr>
            <w:tcW w:w="3268" w:type="pct"/>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b/>
                <w:bCs/>
                <w:sz w:val="20"/>
                <w:szCs w:val="20"/>
                <w:lang w:eastAsia="tr-TR"/>
              </w:rPr>
              <w:t>Toplam</w:t>
            </w:r>
          </w:p>
        </w:tc>
        <w:tc>
          <w:tcPr>
            <w:tcW w:w="462" w:type="pct"/>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sz w:val="20"/>
                <w:szCs w:val="20"/>
                <w:lang w:eastAsia="tr-TR"/>
              </w:rPr>
              <w:t> </w:t>
            </w:r>
          </w:p>
        </w:tc>
        <w:tc>
          <w:tcPr>
            <w:tcW w:w="1270" w:type="pct"/>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b/>
                <w:bCs/>
                <w:sz w:val="20"/>
                <w:szCs w:val="20"/>
                <w:lang w:eastAsia="tr-TR"/>
              </w:rPr>
              <w:t>100</w:t>
            </w:r>
          </w:p>
        </w:tc>
      </w:tr>
    </w:tbl>
    <w:p w:rsidR="00AF676B" w:rsidRPr="00AF676B" w:rsidRDefault="00AF676B" w:rsidP="00AF676B">
      <w:pPr>
        <w:spacing w:after="0" w:line="240" w:lineRule="auto"/>
        <w:rPr>
          <w:rFonts w:eastAsia="Calibri" w:cs="Times New Roman"/>
          <w:sz w:val="20"/>
          <w:szCs w:val="20"/>
          <w:lang w:eastAsia="tr-TR"/>
        </w:rPr>
      </w:pPr>
    </w:p>
    <w:p w:rsidR="00AF676B" w:rsidRPr="00AF676B" w:rsidRDefault="00AF676B" w:rsidP="00AF676B">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AF676B" w:rsidRPr="00AF676B" w:rsidTr="00AF676B">
        <w:trPr>
          <w:trHeight w:val="375"/>
        </w:trPr>
        <w:tc>
          <w:tcPr>
            <w:tcW w:w="6000" w:type="dxa"/>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b/>
                <w:bCs/>
                <w:sz w:val="20"/>
                <w:szCs w:val="20"/>
                <w:lang w:eastAsia="tr-TR"/>
              </w:rPr>
              <w:t>DERS KATEGORİSİ</w:t>
            </w:r>
          </w:p>
        </w:tc>
        <w:tc>
          <w:tcPr>
            <w:tcW w:w="3180" w:type="dxa"/>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sz w:val="20"/>
                <w:szCs w:val="20"/>
                <w:lang w:eastAsia="tr-TR"/>
              </w:rPr>
              <w:t>Zorunlu/ Ortak</w:t>
            </w:r>
          </w:p>
        </w:tc>
      </w:tr>
    </w:tbl>
    <w:p w:rsidR="00AF676B" w:rsidRPr="00AF676B" w:rsidRDefault="00AF676B" w:rsidP="00AF676B">
      <w:pPr>
        <w:spacing w:after="0" w:line="240" w:lineRule="auto"/>
        <w:rPr>
          <w:rFonts w:eastAsia="Calibri" w:cs="Times New Roman"/>
          <w:sz w:val="20"/>
          <w:szCs w:val="20"/>
          <w:lang w:eastAsia="tr-TR"/>
        </w:rPr>
      </w:pPr>
    </w:p>
    <w:p w:rsidR="00AF676B" w:rsidRPr="00AF676B" w:rsidRDefault="00AF676B" w:rsidP="00AF676B">
      <w:pPr>
        <w:spacing w:after="0" w:line="240" w:lineRule="auto"/>
        <w:rPr>
          <w:rFonts w:eastAsia="Calibri" w:cs="Times New Roman"/>
          <w:sz w:val="20"/>
          <w:szCs w:val="20"/>
          <w:lang w:eastAsia="tr-TR"/>
        </w:rPr>
      </w:pPr>
    </w:p>
    <w:p w:rsidR="00AF676B" w:rsidRDefault="00AF676B" w:rsidP="00AF676B">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AF676B" w:rsidRPr="007E3523" w:rsidTr="00AF676B">
        <w:tc>
          <w:tcPr>
            <w:tcW w:w="6771" w:type="dxa"/>
            <w:gridSpan w:val="2"/>
          </w:tcPr>
          <w:p w:rsidR="00AF676B" w:rsidRPr="007E3523" w:rsidRDefault="00AF676B" w:rsidP="00AF676B">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AF676B" w:rsidRPr="007E3523" w:rsidRDefault="00AF676B" w:rsidP="00AF676B">
            <w:pPr>
              <w:jc w:val="center"/>
              <w:rPr>
                <w:rFonts w:ascii="Times New Roman" w:hAnsi="Times New Roman" w:cs="Times New Roman"/>
                <w:sz w:val="20"/>
                <w:szCs w:val="20"/>
              </w:rPr>
            </w:pPr>
          </w:p>
        </w:tc>
        <w:tc>
          <w:tcPr>
            <w:tcW w:w="2409" w:type="dxa"/>
            <w:gridSpan w:val="5"/>
          </w:tcPr>
          <w:p w:rsidR="00AF676B" w:rsidRPr="007E3523" w:rsidRDefault="00AF676B" w:rsidP="00AF676B">
            <w:pPr>
              <w:rPr>
                <w:rFonts w:ascii="Times New Roman" w:hAnsi="Times New Roman" w:cs="Times New Roman"/>
                <w:sz w:val="20"/>
                <w:szCs w:val="20"/>
              </w:rPr>
            </w:pPr>
          </w:p>
        </w:tc>
      </w:tr>
      <w:tr w:rsidR="00AF676B" w:rsidRPr="007E3523" w:rsidTr="00AF676B">
        <w:tc>
          <w:tcPr>
            <w:tcW w:w="6771" w:type="dxa"/>
            <w:gridSpan w:val="2"/>
          </w:tcPr>
          <w:p w:rsidR="00AF676B" w:rsidRPr="007E3523" w:rsidRDefault="00CF5532" w:rsidP="00AF676B">
            <w:pPr>
              <w:spacing w:after="200" w:line="276" w:lineRule="auto"/>
              <w:rPr>
                <w:rFonts w:ascii="Times New Roman" w:hAnsi="Times New Roman" w:cs="Times New Roman"/>
                <w:sz w:val="20"/>
                <w:szCs w:val="20"/>
              </w:rPr>
            </w:pPr>
            <w:r w:rsidRPr="002F7737">
              <w:rPr>
                <w:rFonts w:eastAsia="Calibri" w:cs="Times New Roman"/>
                <w:b/>
                <w:sz w:val="20"/>
                <w:szCs w:val="20"/>
              </w:rPr>
              <w:lastRenderedPageBreak/>
              <w:t xml:space="preserve">Atatürk İlkeleri ve İnkılap Tarihi I </w:t>
            </w:r>
            <w:r w:rsidR="00AF676B" w:rsidRPr="007E3523">
              <w:rPr>
                <w:rFonts w:ascii="Times New Roman" w:hAnsi="Times New Roman" w:cs="Times New Roman"/>
                <w:sz w:val="20"/>
                <w:szCs w:val="20"/>
              </w:rPr>
              <w:t>- Program Öğrenme Çıktıları İlişkisi</w:t>
            </w:r>
          </w:p>
        </w:tc>
        <w:tc>
          <w:tcPr>
            <w:tcW w:w="2409" w:type="dxa"/>
            <w:gridSpan w:val="5"/>
          </w:tcPr>
          <w:p w:rsidR="00AF676B" w:rsidRPr="007E3523" w:rsidRDefault="00AF676B" w:rsidP="00AF676B">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AF676B" w:rsidRPr="007E3523" w:rsidTr="00AF676B">
        <w:tc>
          <w:tcPr>
            <w:tcW w:w="6771" w:type="dxa"/>
            <w:gridSpan w:val="2"/>
          </w:tcPr>
          <w:p w:rsidR="00AF676B" w:rsidRPr="00B152A1" w:rsidRDefault="00AF676B" w:rsidP="00AF676B">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AF676B" w:rsidRPr="007E3523" w:rsidRDefault="00AF676B" w:rsidP="00AF676B">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AF676B" w:rsidRPr="007E3523" w:rsidRDefault="00AF676B" w:rsidP="00AF676B">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AF676B" w:rsidRPr="007E3523" w:rsidRDefault="00AF676B" w:rsidP="00AF676B">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AF676B" w:rsidRPr="007E3523" w:rsidRDefault="00AF676B" w:rsidP="00AF676B">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AF676B" w:rsidRPr="007E3523" w:rsidRDefault="00AF676B" w:rsidP="00AF676B">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AF676B" w:rsidRPr="007E3523" w:rsidTr="00AF676B">
        <w:tc>
          <w:tcPr>
            <w:tcW w:w="534" w:type="dxa"/>
          </w:tcPr>
          <w:p w:rsidR="00AF676B" w:rsidRPr="007E3523" w:rsidRDefault="00AF676B" w:rsidP="00AF676B">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AF676B" w:rsidRPr="00B152A1" w:rsidRDefault="00AF676B" w:rsidP="00AF676B">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AF676B" w:rsidRPr="00B152A1" w:rsidRDefault="00AF676B" w:rsidP="00AF676B">
            <w:pPr>
              <w:rPr>
                <w:rFonts w:ascii="Times New Roman" w:hAnsi="Times New Roman" w:cs="Times New Roman"/>
                <w:sz w:val="20"/>
                <w:szCs w:val="20"/>
              </w:rPr>
            </w:pPr>
          </w:p>
        </w:tc>
        <w:tc>
          <w:tcPr>
            <w:tcW w:w="567" w:type="dxa"/>
          </w:tcPr>
          <w:p w:rsidR="00AF676B" w:rsidRPr="007E3523" w:rsidRDefault="00AF676B" w:rsidP="00AF676B">
            <w:pPr>
              <w:spacing w:after="200" w:line="276" w:lineRule="auto"/>
              <w:rPr>
                <w:rFonts w:ascii="Times New Roman" w:hAnsi="Times New Roman" w:cs="Times New Roman"/>
                <w:sz w:val="20"/>
                <w:szCs w:val="20"/>
              </w:rPr>
            </w:pPr>
          </w:p>
        </w:tc>
        <w:tc>
          <w:tcPr>
            <w:tcW w:w="567" w:type="dxa"/>
          </w:tcPr>
          <w:p w:rsidR="00AF676B" w:rsidRPr="007E3523" w:rsidRDefault="00AF676B" w:rsidP="00AF676B">
            <w:pPr>
              <w:spacing w:after="200" w:line="276" w:lineRule="auto"/>
              <w:rPr>
                <w:rFonts w:ascii="Times New Roman" w:hAnsi="Times New Roman" w:cs="Times New Roman"/>
                <w:sz w:val="20"/>
                <w:szCs w:val="20"/>
              </w:rPr>
            </w:pPr>
          </w:p>
        </w:tc>
        <w:tc>
          <w:tcPr>
            <w:tcW w:w="425" w:type="dxa"/>
          </w:tcPr>
          <w:p w:rsidR="00AF676B" w:rsidRPr="007E3523" w:rsidRDefault="00AF676B" w:rsidP="00AF676B">
            <w:pPr>
              <w:spacing w:after="200" w:line="276" w:lineRule="auto"/>
              <w:rPr>
                <w:rFonts w:ascii="Times New Roman" w:hAnsi="Times New Roman" w:cs="Times New Roman"/>
                <w:sz w:val="20"/>
                <w:szCs w:val="20"/>
              </w:rPr>
            </w:pPr>
          </w:p>
        </w:tc>
        <w:tc>
          <w:tcPr>
            <w:tcW w:w="425" w:type="dxa"/>
          </w:tcPr>
          <w:p w:rsidR="00AF676B" w:rsidRPr="007E3523" w:rsidRDefault="00AF676B" w:rsidP="00AF676B">
            <w:pPr>
              <w:spacing w:after="200" w:line="276" w:lineRule="auto"/>
              <w:rPr>
                <w:rFonts w:ascii="Times New Roman" w:hAnsi="Times New Roman" w:cs="Times New Roman"/>
                <w:sz w:val="20"/>
                <w:szCs w:val="20"/>
              </w:rPr>
            </w:pPr>
          </w:p>
        </w:tc>
        <w:tc>
          <w:tcPr>
            <w:tcW w:w="425" w:type="dxa"/>
          </w:tcPr>
          <w:p w:rsidR="00AF676B" w:rsidRPr="007E3523" w:rsidRDefault="00AF676B" w:rsidP="00AF676B">
            <w:pPr>
              <w:spacing w:after="200" w:line="276" w:lineRule="auto"/>
              <w:rPr>
                <w:rFonts w:ascii="Times New Roman" w:hAnsi="Times New Roman" w:cs="Times New Roman"/>
                <w:sz w:val="20"/>
                <w:szCs w:val="20"/>
              </w:rPr>
            </w:pPr>
          </w:p>
        </w:tc>
      </w:tr>
      <w:tr w:rsidR="00AF676B" w:rsidRPr="007E3523" w:rsidTr="00AF676B">
        <w:tc>
          <w:tcPr>
            <w:tcW w:w="534" w:type="dxa"/>
          </w:tcPr>
          <w:p w:rsidR="00AF676B" w:rsidRPr="007E3523" w:rsidRDefault="00AF676B" w:rsidP="00AF676B">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AF676B" w:rsidRPr="00B152A1" w:rsidRDefault="00AF676B" w:rsidP="00AF676B">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AF676B" w:rsidRPr="007E3523" w:rsidRDefault="00AF676B" w:rsidP="00AF676B">
            <w:pPr>
              <w:spacing w:after="200" w:line="276" w:lineRule="auto"/>
              <w:rPr>
                <w:rFonts w:ascii="Times New Roman" w:hAnsi="Times New Roman" w:cs="Times New Roman"/>
                <w:sz w:val="20"/>
                <w:szCs w:val="20"/>
              </w:rPr>
            </w:pPr>
          </w:p>
        </w:tc>
        <w:tc>
          <w:tcPr>
            <w:tcW w:w="567" w:type="dxa"/>
          </w:tcPr>
          <w:p w:rsidR="00AF676B" w:rsidRPr="007E3523" w:rsidRDefault="00AF676B" w:rsidP="00AF676B">
            <w:pPr>
              <w:spacing w:after="200" w:line="276" w:lineRule="auto"/>
              <w:rPr>
                <w:rFonts w:ascii="Times New Roman" w:hAnsi="Times New Roman" w:cs="Times New Roman"/>
                <w:sz w:val="20"/>
                <w:szCs w:val="20"/>
              </w:rPr>
            </w:pPr>
          </w:p>
        </w:tc>
        <w:tc>
          <w:tcPr>
            <w:tcW w:w="567" w:type="dxa"/>
          </w:tcPr>
          <w:p w:rsidR="00AF676B" w:rsidRPr="007E3523" w:rsidRDefault="00AF676B" w:rsidP="00AF676B">
            <w:pPr>
              <w:spacing w:after="200" w:line="276" w:lineRule="auto"/>
              <w:rPr>
                <w:rFonts w:ascii="Times New Roman" w:hAnsi="Times New Roman" w:cs="Times New Roman"/>
                <w:sz w:val="20"/>
                <w:szCs w:val="20"/>
              </w:rPr>
            </w:pPr>
          </w:p>
        </w:tc>
        <w:tc>
          <w:tcPr>
            <w:tcW w:w="425" w:type="dxa"/>
          </w:tcPr>
          <w:p w:rsidR="00AF676B" w:rsidRPr="007E3523" w:rsidRDefault="00AF676B" w:rsidP="00AF676B">
            <w:pPr>
              <w:spacing w:after="200" w:line="276" w:lineRule="auto"/>
              <w:rPr>
                <w:rFonts w:ascii="Times New Roman" w:hAnsi="Times New Roman" w:cs="Times New Roman"/>
                <w:sz w:val="20"/>
                <w:szCs w:val="20"/>
              </w:rPr>
            </w:pPr>
          </w:p>
        </w:tc>
        <w:tc>
          <w:tcPr>
            <w:tcW w:w="425" w:type="dxa"/>
          </w:tcPr>
          <w:p w:rsidR="00AF676B" w:rsidRPr="007E3523" w:rsidRDefault="00AF676B" w:rsidP="00AF676B">
            <w:pPr>
              <w:spacing w:after="200" w:line="276" w:lineRule="auto"/>
              <w:rPr>
                <w:rFonts w:ascii="Times New Roman" w:hAnsi="Times New Roman" w:cs="Times New Roman"/>
                <w:sz w:val="20"/>
                <w:szCs w:val="20"/>
              </w:rPr>
            </w:pPr>
          </w:p>
        </w:tc>
        <w:tc>
          <w:tcPr>
            <w:tcW w:w="425" w:type="dxa"/>
          </w:tcPr>
          <w:p w:rsidR="00AF676B" w:rsidRPr="007E3523" w:rsidRDefault="00AF676B" w:rsidP="00AF676B">
            <w:pPr>
              <w:spacing w:after="200" w:line="276" w:lineRule="auto"/>
              <w:rPr>
                <w:rFonts w:ascii="Times New Roman" w:hAnsi="Times New Roman" w:cs="Times New Roman"/>
                <w:sz w:val="20"/>
                <w:szCs w:val="20"/>
              </w:rPr>
            </w:pPr>
          </w:p>
        </w:tc>
      </w:tr>
      <w:tr w:rsidR="00AF676B" w:rsidRPr="007E3523" w:rsidTr="00AF676B">
        <w:tc>
          <w:tcPr>
            <w:tcW w:w="534" w:type="dxa"/>
          </w:tcPr>
          <w:p w:rsidR="00AF676B" w:rsidRPr="007E3523" w:rsidRDefault="00AF676B" w:rsidP="00AF676B">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AF676B" w:rsidRPr="00B152A1" w:rsidRDefault="00AF676B" w:rsidP="00AF676B">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AF676B" w:rsidRPr="00B152A1" w:rsidRDefault="00AF676B" w:rsidP="00AF676B">
            <w:pPr>
              <w:rPr>
                <w:rFonts w:ascii="Times New Roman" w:hAnsi="Times New Roman" w:cs="Times New Roman"/>
                <w:sz w:val="20"/>
                <w:szCs w:val="20"/>
              </w:rPr>
            </w:pPr>
          </w:p>
        </w:tc>
        <w:tc>
          <w:tcPr>
            <w:tcW w:w="567" w:type="dxa"/>
          </w:tcPr>
          <w:p w:rsidR="00AF676B" w:rsidRPr="007E3523" w:rsidRDefault="00AF676B" w:rsidP="00AF676B">
            <w:pPr>
              <w:spacing w:after="200" w:line="276" w:lineRule="auto"/>
              <w:rPr>
                <w:rFonts w:ascii="Times New Roman" w:hAnsi="Times New Roman" w:cs="Times New Roman"/>
                <w:sz w:val="20"/>
                <w:szCs w:val="20"/>
              </w:rPr>
            </w:pPr>
          </w:p>
        </w:tc>
        <w:tc>
          <w:tcPr>
            <w:tcW w:w="567" w:type="dxa"/>
          </w:tcPr>
          <w:p w:rsidR="00AF676B" w:rsidRPr="007E3523" w:rsidRDefault="00AF676B" w:rsidP="00AF676B">
            <w:pPr>
              <w:spacing w:after="200" w:line="276" w:lineRule="auto"/>
              <w:rPr>
                <w:rFonts w:ascii="Times New Roman" w:hAnsi="Times New Roman" w:cs="Times New Roman"/>
                <w:sz w:val="20"/>
                <w:szCs w:val="20"/>
              </w:rPr>
            </w:pPr>
          </w:p>
        </w:tc>
        <w:tc>
          <w:tcPr>
            <w:tcW w:w="425" w:type="dxa"/>
          </w:tcPr>
          <w:p w:rsidR="00AF676B" w:rsidRPr="007E3523" w:rsidRDefault="00AF676B" w:rsidP="00AF676B">
            <w:pPr>
              <w:spacing w:after="200" w:line="276" w:lineRule="auto"/>
              <w:rPr>
                <w:rFonts w:ascii="Times New Roman" w:hAnsi="Times New Roman" w:cs="Times New Roman"/>
                <w:sz w:val="20"/>
                <w:szCs w:val="20"/>
              </w:rPr>
            </w:pPr>
          </w:p>
        </w:tc>
        <w:tc>
          <w:tcPr>
            <w:tcW w:w="425" w:type="dxa"/>
          </w:tcPr>
          <w:p w:rsidR="00AF676B" w:rsidRPr="007E3523" w:rsidRDefault="00AF676B" w:rsidP="00AF676B">
            <w:pPr>
              <w:spacing w:after="200" w:line="276" w:lineRule="auto"/>
              <w:rPr>
                <w:rFonts w:ascii="Times New Roman" w:hAnsi="Times New Roman" w:cs="Times New Roman"/>
                <w:sz w:val="20"/>
                <w:szCs w:val="20"/>
              </w:rPr>
            </w:pPr>
          </w:p>
        </w:tc>
        <w:tc>
          <w:tcPr>
            <w:tcW w:w="425" w:type="dxa"/>
          </w:tcPr>
          <w:p w:rsidR="00AF676B" w:rsidRPr="007E3523" w:rsidRDefault="00AF676B" w:rsidP="00AF676B">
            <w:pPr>
              <w:spacing w:after="200" w:line="276" w:lineRule="auto"/>
              <w:rPr>
                <w:rFonts w:ascii="Times New Roman" w:hAnsi="Times New Roman" w:cs="Times New Roman"/>
                <w:sz w:val="20"/>
                <w:szCs w:val="20"/>
              </w:rPr>
            </w:pPr>
          </w:p>
        </w:tc>
      </w:tr>
      <w:tr w:rsidR="00AF676B" w:rsidRPr="007E3523" w:rsidTr="00AF676B">
        <w:tc>
          <w:tcPr>
            <w:tcW w:w="534" w:type="dxa"/>
          </w:tcPr>
          <w:p w:rsidR="00AF676B" w:rsidRPr="007E3523" w:rsidRDefault="00AF676B" w:rsidP="00AF676B">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AF676B" w:rsidRPr="00B152A1" w:rsidRDefault="00AF676B" w:rsidP="00AF676B">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AF676B" w:rsidRPr="00B152A1" w:rsidRDefault="00AF676B" w:rsidP="00AF676B">
            <w:pPr>
              <w:rPr>
                <w:rFonts w:ascii="Times New Roman" w:hAnsi="Times New Roman" w:cs="Times New Roman"/>
                <w:sz w:val="20"/>
                <w:szCs w:val="20"/>
              </w:rPr>
            </w:pPr>
          </w:p>
        </w:tc>
        <w:tc>
          <w:tcPr>
            <w:tcW w:w="567" w:type="dxa"/>
          </w:tcPr>
          <w:p w:rsidR="00AF676B" w:rsidRPr="007E3523" w:rsidRDefault="00AF676B" w:rsidP="00AF676B">
            <w:pPr>
              <w:spacing w:after="200" w:line="276" w:lineRule="auto"/>
              <w:rPr>
                <w:rFonts w:ascii="Times New Roman" w:hAnsi="Times New Roman" w:cs="Times New Roman"/>
                <w:sz w:val="20"/>
                <w:szCs w:val="20"/>
              </w:rPr>
            </w:pPr>
          </w:p>
        </w:tc>
        <w:tc>
          <w:tcPr>
            <w:tcW w:w="567" w:type="dxa"/>
          </w:tcPr>
          <w:p w:rsidR="00AF676B" w:rsidRPr="007E3523" w:rsidRDefault="00AF676B" w:rsidP="00AF676B">
            <w:pPr>
              <w:spacing w:after="200" w:line="276" w:lineRule="auto"/>
              <w:rPr>
                <w:rFonts w:ascii="Times New Roman" w:hAnsi="Times New Roman" w:cs="Times New Roman"/>
                <w:sz w:val="20"/>
                <w:szCs w:val="20"/>
              </w:rPr>
            </w:pPr>
          </w:p>
        </w:tc>
        <w:tc>
          <w:tcPr>
            <w:tcW w:w="425" w:type="dxa"/>
          </w:tcPr>
          <w:p w:rsidR="00AF676B" w:rsidRPr="007E3523" w:rsidRDefault="00AF676B" w:rsidP="00AF676B">
            <w:pPr>
              <w:spacing w:after="200" w:line="276" w:lineRule="auto"/>
              <w:rPr>
                <w:rFonts w:ascii="Times New Roman" w:hAnsi="Times New Roman" w:cs="Times New Roman"/>
                <w:sz w:val="20"/>
                <w:szCs w:val="20"/>
              </w:rPr>
            </w:pPr>
          </w:p>
        </w:tc>
        <w:tc>
          <w:tcPr>
            <w:tcW w:w="425" w:type="dxa"/>
          </w:tcPr>
          <w:p w:rsidR="00AF676B" w:rsidRPr="007E3523" w:rsidRDefault="00AF676B" w:rsidP="00AF676B">
            <w:pPr>
              <w:spacing w:after="200" w:line="276" w:lineRule="auto"/>
              <w:rPr>
                <w:rFonts w:ascii="Times New Roman" w:hAnsi="Times New Roman" w:cs="Times New Roman"/>
                <w:sz w:val="20"/>
                <w:szCs w:val="20"/>
              </w:rPr>
            </w:pPr>
          </w:p>
        </w:tc>
        <w:tc>
          <w:tcPr>
            <w:tcW w:w="425" w:type="dxa"/>
          </w:tcPr>
          <w:p w:rsidR="00AF676B" w:rsidRPr="007E3523" w:rsidRDefault="00AF676B" w:rsidP="00AF676B">
            <w:pPr>
              <w:spacing w:after="200" w:line="276" w:lineRule="auto"/>
              <w:rPr>
                <w:rFonts w:ascii="Times New Roman" w:hAnsi="Times New Roman" w:cs="Times New Roman"/>
                <w:sz w:val="20"/>
                <w:szCs w:val="20"/>
              </w:rPr>
            </w:pPr>
          </w:p>
        </w:tc>
      </w:tr>
      <w:tr w:rsidR="00AF676B" w:rsidRPr="007E3523" w:rsidTr="00AF676B">
        <w:tc>
          <w:tcPr>
            <w:tcW w:w="534" w:type="dxa"/>
          </w:tcPr>
          <w:p w:rsidR="00AF676B" w:rsidRPr="007E3523" w:rsidRDefault="00AF676B" w:rsidP="00AF676B">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AF676B" w:rsidRPr="00B152A1" w:rsidRDefault="00AF676B" w:rsidP="00AF676B">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AF676B" w:rsidRPr="00B152A1" w:rsidRDefault="00AF676B" w:rsidP="00AF676B">
            <w:pPr>
              <w:rPr>
                <w:rFonts w:ascii="Times New Roman" w:hAnsi="Times New Roman" w:cs="Times New Roman"/>
                <w:sz w:val="20"/>
                <w:szCs w:val="20"/>
              </w:rPr>
            </w:pPr>
          </w:p>
        </w:tc>
        <w:tc>
          <w:tcPr>
            <w:tcW w:w="567" w:type="dxa"/>
          </w:tcPr>
          <w:p w:rsidR="00AF676B" w:rsidRPr="007E3523" w:rsidRDefault="00AF676B" w:rsidP="00AF676B">
            <w:pPr>
              <w:spacing w:after="200" w:line="276" w:lineRule="auto"/>
              <w:rPr>
                <w:rFonts w:ascii="Times New Roman" w:hAnsi="Times New Roman" w:cs="Times New Roman"/>
                <w:sz w:val="20"/>
                <w:szCs w:val="20"/>
              </w:rPr>
            </w:pPr>
          </w:p>
        </w:tc>
        <w:tc>
          <w:tcPr>
            <w:tcW w:w="567" w:type="dxa"/>
          </w:tcPr>
          <w:p w:rsidR="00AF676B" w:rsidRPr="007E3523" w:rsidRDefault="00AF676B" w:rsidP="00AF676B">
            <w:pPr>
              <w:spacing w:after="200" w:line="276" w:lineRule="auto"/>
              <w:rPr>
                <w:rFonts w:ascii="Times New Roman" w:hAnsi="Times New Roman" w:cs="Times New Roman"/>
                <w:sz w:val="20"/>
                <w:szCs w:val="20"/>
              </w:rPr>
            </w:pPr>
          </w:p>
        </w:tc>
        <w:tc>
          <w:tcPr>
            <w:tcW w:w="425" w:type="dxa"/>
          </w:tcPr>
          <w:p w:rsidR="00AF676B" w:rsidRPr="007E3523" w:rsidRDefault="00AF676B" w:rsidP="00AF676B">
            <w:pPr>
              <w:spacing w:after="200" w:line="276" w:lineRule="auto"/>
              <w:rPr>
                <w:rFonts w:ascii="Times New Roman" w:hAnsi="Times New Roman" w:cs="Times New Roman"/>
                <w:sz w:val="20"/>
                <w:szCs w:val="20"/>
              </w:rPr>
            </w:pPr>
          </w:p>
        </w:tc>
        <w:tc>
          <w:tcPr>
            <w:tcW w:w="425" w:type="dxa"/>
          </w:tcPr>
          <w:p w:rsidR="00AF676B" w:rsidRPr="007E3523" w:rsidRDefault="00AF676B" w:rsidP="00AF676B">
            <w:pPr>
              <w:spacing w:after="200" w:line="276" w:lineRule="auto"/>
              <w:rPr>
                <w:rFonts w:ascii="Times New Roman" w:hAnsi="Times New Roman" w:cs="Times New Roman"/>
                <w:sz w:val="20"/>
                <w:szCs w:val="20"/>
              </w:rPr>
            </w:pPr>
          </w:p>
        </w:tc>
        <w:tc>
          <w:tcPr>
            <w:tcW w:w="425" w:type="dxa"/>
          </w:tcPr>
          <w:p w:rsidR="00AF676B" w:rsidRPr="007E3523" w:rsidRDefault="00AF676B" w:rsidP="00AF676B">
            <w:pPr>
              <w:spacing w:after="200" w:line="276" w:lineRule="auto"/>
              <w:rPr>
                <w:rFonts w:ascii="Times New Roman" w:hAnsi="Times New Roman" w:cs="Times New Roman"/>
                <w:sz w:val="20"/>
                <w:szCs w:val="20"/>
              </w:rPr>
            </w:pPr>
          </w:p>
        </w:tc>
      </w:tr>
      <w:tr w:rsidR="00AF676B" w:rsidRPr="007E3523" w:rsidTr="00AF676B">
        <w:tc>
          <w:tcPr>
            <w:tcW w:w="534" w:type="dxa"/>
          </w:tcPr>
          <w:p w:rsidR="00AF676B" w:rsidRPr="007E3523" w:rsidRDefault="00AF676B" w:rsidP="00AF676B">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AF676B" w:rsidRPr="007E3523" w:rsidRDefault="00AF676B" w:rsidP="00AF676B">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AF676B" w:rsidRPr="00B152A1" w:rsidRDefault="00AF676B" w:rsidP="00AF676B">
            <w:pPr>
              <w:rPr>
                <w:rFonts w:ascii="Times New Roman" w:hAnsi="Times New Roman" w:cs="Times New Roman"/>
                <w:sz w:val="20"/>
                <w:szCs w:val="20"/>
              </w:rPr>
            </w:pPr>
          </w:p>
        </w:tc>
        <w:tc>
          <w:tcPr>
            <w:tcW w:w="567" w:type="dxa"/>
          </w:tcPr>
          <w:p w:rsidR="00AF676B" w:rsidRPr="007E3523" w:rsidRDefault="00AF676B" w:rsidP="00AF676B">
            <w:pPr>
              <w:rPr>
                <w:rFonts w:ascii="Times New Roman" w:hAnsi="Times New Roman" w:cs="Times New Roman"/>
                <w:sz w:val="20"/>
                <w:szCs w:val="20"/>
              </w:rPr>
            </w:pPr>
          </w:p>
        </w:tc>
        <w:tc>
          <w:tcPr>
            <w:tcW w:w="567" w:type="dxa"/>
          </w:tcPr>
          <w:p w:rsidR="00AF676B" w:rsidRPr="007E3523" w:rsidRDefault="00AF676B" w:rsidP="00AF676B">
            <w:pPr>
              <w:rPr>
                <w:rFonts w:ascii="Times New Roman" w:hAnsi="Times New Roman" w:cs="Times New Roman"/>
                <w:sz w:val="20"/>
                <w:szCs w:val="20"/>
              </w:rPr>
            </w:pPr>
          </w:p>
        </w:tc>
        <w:tc>
          <w:tcPr>
            <w:tcW w:w="425" w:type="dxa"/>
          </w:tcPr>
          <w:p w:rsidR="00AF676B" w:rsidRPr="007E3523" w:rsidRDefault="00AF676B" w:rsidP="00AF676B">
            <w:pPr>
              <w:rPr>
                <w:rFonts w:ascii="Times New Roman" w:hAnsi="Times New Roman" w:cs="Times New Roman"/>
                <w:sz w:val="20"/>
                <w:szCs w:val="20"/>
              </w:rPr>
            </w:pPr>
          </w:p>
        </w:tc>
        <w:tc>
          <w:tcPr>
            <w:tcW w:w="425" w:type="dxa"/>
          </w:tcPr>
          <w:p w:rsidR="00AF676B" w:rsidRPr="007E3523" w:rsidRDefault="00AF676B" w:rsidP="00AF676B">
            <w:pPr>
              <w:rPr>
                <w:rFonts w:ascii="Times New Roman" w:hAnsi="Times New Roman" w:cs="Times New Roman"/>
                <w:sz w:val="20"/>
                <w:szCs w:val="20"/>
              </w:rPr>
            </w:pPr>
          </w:p>
        </w:tc>
        <w:tc>
          <w:tcPr>
            <w:tcW w:w="425" w:type="dxa"/>
          </w:tcPr>
          <w:p w:rsidR="00AF676B" w:rsidRPr="007E3523" w:rsidRDefault="00AF676B" w:rsidP="00AF676B">
            <w:pPr>
              <w:rPr>
                <w:rFonts w:ascii="Times New Roman" w:hAnsi="Times New Roman" w:cs="Times New Roman"/>
                <w:sz w:val="20"/>
                <w:szCs w:val="20"/>
              </w:rPr>
            </w:pPr>
          </w:p>
        </w:tc>
      </w:tr>
      <w:tr w:rsidR="00AF676B" w:rsidRPr="007E3523" w:rsidTr="00AF676B">
        <w:tc>
          <w:tcPr>
            <w:tcW w:w="534" w:type="dxa"/>
          </w:tcPr>
          <w:p w:rsidR="00AF676B" w:rsidRPr="007E3523" w:rsidRDefault="00AF676B" w:rsidP="00AF676B">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AF676B" w:rsidRDefault="00AF676B" w:rsidP="00AF676B">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AF676B" w:rsidRDefault="00AF676B" w:rsidP="00AF676B">
            <w:pPr>
              <w:rPr>
                <w:rFonts w:ascii="Times New Roman" w:hAnsi="Times New Roman" w:cs="Times New Roman"/>
                <w:sz w:val="20"/>
                <w:szCs w:val="20"/>
              </w:rPr>
            </w:pPr>
          </w:p>
        </w:tc>
        <w:tc>
          <w:tcPr>
            <w:tcW w:w="567" w:type="dxa"/>
          </w:tcPr>
          <w:p w:rsidR="00AF676B" w:rsidRPr="007E3523" w:rsidRDefault="00AF676B" w:rsidP="00AF676B">
            <w:pPr>
              <w:rPr>
                <w:rFonts w:ascii="Times New Roman" w:hAnsi="Times New Roman" w:cs="Times New Roman"/>
                <w:sz w:val="20"/>
                <w:szCs w:val="20"/>
              </w:rPr>
            </w:pPr>
          </w:p>
        </w:tc>
        <w:tc>
          <w:tcPr>
            <w:tcW w:w="567" w:type="dxa"/>
          </w:tcPr>
          <w:p w:rsidR="00AF676B" w:rsidRPr="007E3523" w:rsidRDefault="00AF676B" w:rsidP="00AF676B">
            <w:pPr>
              <w:rPr>
                <w:rFonts w:ascii="Times New Roman" w:hAnsi="Times New Roman" w:cs="Times New Roman"/>
                <w:sz w:val="20"/>
                <w:szCs w:val="20"/>
              </w:rPr>
            </w:pPr>
          </w:p>
        </w:tc>
        <w:tc>
          <w:tcPr>
            <w:tcW w:w="425" w:type="dxa"/>
          </w:tcPr>
          <w:p w:rsidR="00AF676B" w:rsidRPr="007E3523" w:rsidRDefault="00AF676B" w:rsidP="00AF676B">
            <w:pPr>
              <w:rPr>
                <w:rFonts w:ascii="Times New Roman" w:hAnsi="Times New Roman" w:cs="Times New Roman"/>
                <w:sz w:val="20"/>
                <w:szCs w:val="20"/>
              </w:rPr>
            </w:pPr>
          </w:p>
        </w:tc>
        <w:tc>
          <w:tcPr>
            <w:tcW w:w="425" w:type="dxa"/>
          </w:tcPr>
          <w:p w:rsidR="00AF676B" w:rsidRPr="007E3523" w:rsidRDefault="00AF676B" w:rsidP="00AF676B">
            <w:pPr>
              <w:rPr>
                <w:rFonts w:ascii="Times New Roman" w:hAnsi="Times New Roman" w:cs="Times New Roman"/>
                <w:sz w:val="20"/>
                <w:szCs w:val="20"/>
              </w:rPr>
            </w:pPr>
          </w:p>
        </w:tc>
        <w:tc>
          <w:tcPr>
            <w:tcW w:w="425" w:type="dxa"/>
          </w:tcPr>
          <w:p w:rsidR="00AF676B" w:rsidRPr="007E3523" w:rsidRDefault="00AF676B" w:rsidP="00AF676B">
            <w:pPr>
              <w:rPr>
                <w:rFonts w:ascii="Times New Roman" w:hAnsi="Times New Roman" w:cs="Times New Roman"/>
                <w:sz w:val="20"/>
                <w:szCs w:val="20"/>
              </w:rPr>
            </w:pPr>
            <w:r w:rsidRPr="007E3523">
              <w:rPr>
                <w:rFonts w:ascii="Times New Roman" w:hAnsi="Times New Roman" w:cs="Times New Roman"/>
                <w:sz w:val="20"/>
                <w:szCs w:val="20"/>
              </w:rPr>
              <w:t>X</w:t>
            </w:r>
          </w:p>
        </w:tc>
      </w:tr>
      <w:tr w:rsidR="00AF676B" w:rsidRPr="007E3523" w:rsidTr="00AF676B">
        <w:tc>
          <w:tcPr>
            <w:tcW w:w="534" w:type="dxa"/>
          </w:tcPr>
          <w:p w:rsidR="00AF676B" w:rsidRPr="007E3523" w:rsidRDefault="00AF676B" w:rsidP="00AF676B">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AF676B" w:rsidRDefault="00AF676B" w:rsidP="00AF676B">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AF676B" w:rsidRPr="00611816" w:rsidRDefault="00AF676B" w:rsidP="00AF676B">
            <w:pPr>
              <w:rPr>
                <w:rFonts w:ascii="Times New Roman" w:hAnsi="Times New Roman" w:cs="Times New Roman"/>
                <w:sz w:val="20"/>
                <w:szCs w:val="20"/>
              </w:rPr>
            </w:pPr>
          </w:p>
        </w:tc>
        <w:tc>
          <w:tcPr>
            <w:tcW w:w="567" w:type="dxa"/>
          </w:tcPr>
          <w:p w:rsidR="00AF676B" w:rsidRPr="007E3523" w:rsidRDefault="00AF676B" w:rsidP="00AF676B">
            <w:pPr>
              <w:rPr>
                <w:rFonts w:ascii="Times New Roman" w:hAnsi="Times New Roman" w:cs="Times New Roman"/>
                <w:sz w:val="20"/>
                <w:szCs w:val="20"/>
              </w:rPr>
            </w:pPr>
          </w:p>
        </w:tc>
        <w:tc>
          <w:tcPr>
            <w:tcW w:w="567" w:type="dxa"/>
          </w:tcPr>
          <w:p w:rsidR="00AF676B" w:rsidRPr="007E3523" w:rsidRDefault="00AF676B" w:rsidP="00AF676B">
            <w:pPr>
              <w:rPr>
                <w:rFonts w:ascii="Times New Roman" w:hAnsi="Times New Roman" w:cs="Times New Roman"/>
                <w:sz w:val="20"/>
                <w:szCs w:val="20"/>
              </w:rPr>
            </w:pPr>
          </w:p>
        </w:tc>
        <w:tc>
          <w:tcPr>
            <w:tcW w:w="425" w:type="dxa"/>
          </w:tcPr>
          <w:p w:rsidR="00AF676B" w:rsidRPr="007E3523" w:rsidRDefault="00AF676B" w:rsidP="00AF676B">
            <w:pPr>
              <w:rPr>
                <w:rFonts w:ascii="Times New Roman" w:hAnsi="Times New Roman" w:cs="Times New Roman"/>
                <w:sz w:val="20"/>
                <w:szCs w:val="20"/>
              </w:rPr>
            </w:pPr>
          </w:p>
        </w:tc>
        <w:tc>
          <w:tcPr>
            <w:tcW w:w="425" w:type="dxa"/>
          </w:tcPr>
          <w:p w:rsidR="00AF676B" w:rsidRPr="007E3523" w:rsidRDefault="00AF676B" w:rsidP="00AF676B">
            <w:pPr>
              <w:rPr>
                <w:rFonts w:ascii="Times New Roman" w:hAnsi="Times New Roman" w:cs="Times New Roman"/>
                <w:sz w:val="20"/>
                <w:szCs w:val="20"/>
              </w:rPr>
            </w:pPr>
          </w:p>
        </w:tc>
        <w:tc>
          <w:tcPr>
            <w:tcW w:w="425" w:type="dxa"/>
          </w:tcPr>
          <w:p w:rsidR="00AF676B" w:rsidRPr="007E3523" w:rsidRDefault="00AF676B" w:rsidP="00AF676B">
            <w:pPr>
              <w:rPr>
                <w:rFonts w:ascii="Times New Roman" w:hAnsi="Times New Roman" w:cs="Times New Roman"/>
                <w:sz w:val="20"/>
                <w:szCs w:val="20"/>
              </w:rPr>
            </w:pPr>
          </w:p>
        </w:tc>
      </w:tr>
      <w:tr w:rsidR="00AF676B" w:rsidRPr="007E3523" w:rsidTr="00AF676B">
        <w:tc>
          <w:tcPr>
            <w:tcW w:w="534" w:type="dxa"/>
          </w:tcPr>
          <w:p w:rsidR="00AF676B" w:rsidRPr="007E3523" w:rsidRDefault="00AF676B" w:rsidP="00AF676B">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AF676B" w:rsidRDefault="00AF676B" w:rsidP="00AF676B">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AF676B" w:rsidRDefault="00AF676B" w:rsidP="00AF676B">
            <w:pPr>
              <w:rPr>
                <w:rFonts w:ascii="Times New Roman" w:hAnsi="Times New Roman" w:cs="Times New Roman"/>
                <w:sz w:val="20"/>
                <w:szCs w:val="20"/>
              </w:rPr>
            </w:pPr>
          </w:p>
        </w:tc>
        <w:tc>
          <w:tcPr>
            <w:tcW w:w="567" w:type="dxa"/>
          </w:tcPr>
          <w:p w:rsidR="00AF676B" w:rsidRPr="007E3523" w:rsidRDefault="00AF676B" w:rsidP="00AF676B">
            <w:pPr>
              <w:rPr>
                <w:rFonts w:ascii="Times New Roman" w:hAnsi="Times New Roman" w:cs="Times New Roman"/>
                <w:sz w:val="20"/>
                <w:szCs w:val="20"/>
              </w:rPr>
            </w:pPr>
          </w:p>
        </w:tc>
        <w:tc>
          <w:tcPr>
            <w:tcW w:w="567" w:type="dxa"/>
          </w:tcPr>
          <w:p w:rsidR="00AF676B" w:rsidRPr="007E3523" w:rsidRDefault="00AF676B" w:rsidP="00AF676B">
            <w:pPr>
              <w:rPr>
                <w:rFonts w:ascii="Times New Roman" w:hAnsi="Times New Roman" w:cs="Times New Roman"/>
                <w:sz w:val="20"/>
                <w:szCs w:val="20"/>
              </w:rPr>
            </w:pPr>
          </w:p>
        </w:tc>
        <w:tc>
          <w:tcPr>
            <w:tcW w:w="425" w:type="dxa"/>
          </w:tcPr>
          <w:p w:rsidR="00AF676B" w:rsidRPr="007E3523" w:rsidRDefault="00AF676B" w:rsidP="00AF676B">
            <w:pPr>
              <w:rPr>
                <w:rFonts w:ascii="Times New Roman" w:hAnsi="Times New Roman" w:cs="Times New Roman"/>
                <w:sz w:val="20"/>
                <w:szCs w:val="20"/>
              </w:rPr>
            </w:pPr>
          </w:p>
        </w:tc>
        <w:tc>
          <w:tcPr>
            <w:tcW w:w="425" w:type="dxa"/>
          </w:tcPr>
          <w:p w:rsidR="00AF676B" w:rsidRPr="007E3523" w:rsidRDefault="00AF676B" w:rsidP="00AF676B">
            <w:pPr>
              <w:rPr>
                <w:rFonts w:ascii="Times New Roman" w:hAnsi="Times New Roman" w:cs="Times New Roman"/>
                <w:sz w:val="20"/>
                <w:szCs w:val="20"/>
              </w:rPr>
            </w:pPr>
          </w:p>
        </w:tc>
        <w:tc>
          <w:tcPr>
            <w:tcW w:w="425" w:type="dxa"/>
          </w:tcPr>
          <w:p w:rsidR="00AF676B" w:rsidRPr="007E3523" w:rsidRDefault="00AF676B" w:rsidP="00AF676B">
            <w:pPr>
              <w:rPr>
                <w:rFonts w:ascii="Times New Roman" w:hAnsi="Times New Roman" w:cs="Times New Roman"/>
                <w:sz w:val="20"/>
                <w:szCs w:val="20"/>
              </w:rPr>
            </w:pPr>
            <w:r w:rsidRPr="007E3523">
              <w:rPr>
                <w:rFonts w:ascii="Times New Roman" w:hAnsi="Times New Roman" w:cs="Times New Roman"/>
                <w:sz w:val="20"/>
                <w:szCs w:val="20"/>
              </w:rPr>
              <w:t>X</w:t>
            </w:r>
          </w:p>
        </w:tc>
      </w:tr>
      <w:tr w:rsidR="00AF676B" w:rsidRPr="007E3523" w:rsidTr="00AF676B">
        <w:tc>
          <w:tcPr>
            <w:tcW w:w="534" w:type="dxa"/>
          </w:tcPr>
          <w:p w:rsidR="00AF676B" w:rsidRPr="007E3523" w:rsidRDefault="00AF676B" w:rsidP="00AF676B">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AF676B" w:rsidRDefault="00AF676B" w:rsidP="00AF676B">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AF676B" w:rsidRDefault="00AF676B" w:rsidP="00AF676B">
            <w:pPr>
              <w:rPr>
                <w:rFonts w:ascii="Times New Roman" w:hAnsi="Times New Roman" w:cs="Times New Roman"/>
                <w:sz w:val="20"/>
                <w:szCs w:val="20"/>
              </w:rPr>
            </w:pPr>
          </w:p>
        </w:tc>
        <w:tc>
          <w:tcPr>
            <w:tcW w:w="567" w:type="dxa"/>
          </w:tcPr>
          <w:p w:rsidR="00AF676B" w:rsidRPr="007E3523" w:rsidRDefault="00AF676B" w:rsidP="00AF676B">
            <w:pPr>
              <w:rPr>
                <w:rFonts w:ascii="Times New Roman" w:hAnsi="Times New Roman" w:cs="Times New Roman"/>
                <w:sz w:val="20"/>
                <w:szCs w:val="20"/>
              </w:rPr>
            </w:pPr>
          </w:p>
        </w:tc>
        <w:tc>
          <w:tcPr>
            <w:tcW w:w="567" w:type="dxa"/>
          </w:tcPr>
          <w:p w:rsidR="00AF676B" w:rsidRPr="007E3523" w:rsidRDefault="00AF676B" w:rsidP="00AF676B">
            <w:pPr>
              <w:rPr>
                <w:rFonts w:ascii="Times New Roman" w:hAnsi="Times New Roman" w:cs="Times New Roman"/>
                <w:sz w:val="20"/>
                <w:szCs w:val="20"/>
              </w:rPr>
            </w:pPr>
          </w:p>
        </w:tc>
        <w:tc>
          <w:tcPr>
            <w:tcW w:w="425" w:type="dxa"/>
          </w:tcPr>
          <w:p w:rsidR="00AF676B" w:rsidRPr="007E3523" w:rsidRDefault="00AF676B" w:rsidP="00AF676B">
            <w:pPr>
              <w:rPr>
                <w:rFonts w:ascii="Times New Roman" w:hAnsi="Times New Roman" w:cs="Times New Roman"/>
                <w:sz w:val="20"/>
                <w:szCs w:val="20"/>
              </w:rPr>
            </w:pPr>
          </w:p>
        </w:tc>
        <w:tc>
          <w:tcPr>
            <w:tcW w:w="425" w:type="dxa"/>
          </w:tcPr>
          <w:p w:rsidR="00AF676B" w:rsidRPr="007E3523" w:rsidRDefault="00AF676B" w:rsidP="00AF676B">
            <w:pPr>
              <w:rPr>
                <w:rFonts w:ascii="Times New Roman" w:hAnsi="Times New Roman" w:cs="Times New Roman"/>
                <w:sz w:val="20"/>
                <w:szCs w:val="20"/>
              </w:rPr>
            </w:pPr>
          </w:p>
        </w:tc>
        <w:tc>
          <w:tcPr>
            <w:tcW w:w="425" w:type="dxa"/>
          </w:tcPr>
          <w:p w:rsidR="00AF676B" w:rsidRPr="007E3523" w:rsidRDefault="00AF676B" w:rsidP="00AF676B">
            <w:pPr>
              <w:rPr>
                <w:rFonts w:ascii="Times New Roman" w:hAnsi="Times New Roman" w:cs="Times New Roman"/>
                <w:sz w:val="20"/>
                <w:szCs w:val="20"/>
              </w:rPr>
            </w:pPr>
          </w:p>
        </w:tc>
      </w:tr>
      <w:tr w:rsidR="00AF676B" w:rsidRPr="007E3523" w:rsidTr="00AF676B">
        <w:tc>
          <w:tcPr>
            <w:tcW w:w="534" w:type="dxa"/>
          </w:tcPr>
          <w:p w:rsidR="00AF676B" w:rsidRPr="007E3523" w:rsidRDefault="00AF676B" w:rsidP="00AF676B">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AF676B" w:rsidRPr="00611816" w:rsidRDefault="00AF676B" w:rsidP="00AF676B">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AF676B" w:rsidRPr="007E3523" w:rsidRDefault="00AF676B" w:rsidP="00AF676B">
            <w:pPr>
              <w:rPr>
                <w:rFonts w:ascii="Times New Roman" w:hAnsi="Times New Roman" w:cs="Times New Roman"/>
                <w:sz w:val="20"/>
                <w:szCs w:val="20"/>
              </w:rPr>
            </w:pPr>
          </w:p>
        </w:tc>
        <w:tc>
          <w:tcPr>
            <w:tcW w:w="567" w:type="dxa"/>
          </w:tcPr>
          <w:p w:rsidR="00AF676B" w:rsidRPr="007E3523" w:rsidRDefault="00AF676B" w:rsidP="00AF676B">
            <w:pPr>
              <w:rPr>
                <w:rFonts w:ascii="Times New Roman" w:hAnsi="Times New Roman" w:cs="Times New Roman"/>
                <w:sz w:val="20"/>
                <w:szCs w:val="20"/>
              </w:rPr>
            </w:pPr>
          </w:p>
        </w:tc>
        <w:tc>
          <w:tcPr>
            <w:tcW w:w="425" w:type="dxa"/>
          </w:tcPr>
          <w:p w:rsidR="00AF676B" w:rsidRPr="007E3523" w:rsidRDefault="00AF676B" w:rsidP="00AF676B">
            <w:pPr>
              <w:rPr>
                <w:rFonts w:ascii="Times New Roman" w:hAnsi="Times New Roman" w:cs="Times New Roman"/>
                <w:sz w:val="20"/>
                <w:szCs w:val="20"/>
              </w:rPr>
            </w:pPr>
          </w:p>
        </w:tc>
        <w:tc>
          <w:tcPr>
            <w:tcW w:w="425" w:type="dxa"/>
          </w:tcPr>
          <w:p w:rsidR="00AF676B" w:rsidRPr="007E3523" w:rsidRDefault="00AF676B" w:rsidP="00AF676B">
            <w:pPr>
              <w:rPr>
                <w:rFonts w:ascii="Times New Roman" w:hAnsi="Times New Roman" w:cs="Times New Roman"/>
                <w:sz w:val="20"/>
                <w:szCs w:val="20"/>
              </w:rPr>
            </w:pPr>
            <w:r w:rsidRPr="007E3523">
              <w:rPr>
                <w:rFonts w:ascii="Times New Roman" w:hAnsi="Times New Roman" w:cs="Times New Roman"/>
                <w:sz w:val="20"/>
                <w:szCs w:val="20"/>
              </w:rPr>
              <w:t>X</w:t>
            </w:r>
          </w:p>
        </w:tc>
        <w:tc>
          <w:tcPr>
            <w:tcW w:w="425" w:type="dxa"/>
          </w:tcPr>
          <w:p w:rsidR="00AF676B" w:rsidRPr="007E3523" w:rsidRDefault="00AF676B" w:rsidP="00AF676B">
            <w:pPr>
              <w:rPr>
                <w:rFonts w:ascii="Times New Roman" w:hAnsi="Times New Roman" w:cs="Times New Roman"/>
                <w:sz w:val="20"/>
                <w:szCs w:val="20"/>
              </w:rPr>
            </w:pPr>
          </w:p>
        </w:tc>
      </w:tr>
      <w:tr w:rsidR="00AF676B" w:rsidRPr="007E3523" w:rsidTr="00AF676B">
        <w:tc>
          <w:tcPr>
            <w:tcW w:w="534" w:type="dxa"/>
          </w:tcPr>
          <w:p w:rsidR="00AF676B" w:rsidRPr="007E3523" w:rsidRDefault="00AF676B" w:rsidP="00AF676B">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AF676B" w:rsidRDefault="00AF676B" w:rsidP="00AF676B">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AF676B" w:rsidRPr="00611816" w:rsidRDefault="00AF676B" w:rsidP="00AF676B">
            <w:pPr>
              <w:rPr>
                <w:rFonts w:ascii="Times New Roman" w:hAnsi="Times New Roman" w:cs="Times New Roman"/>
                <w:sz w:val="20"/>
                <w:szCs w:val="20"/>
              </w:rPr>
            </w:pPr>
          </w:p>
        </w:tc>
        <w:tc>
          <w:tcPr>
            <w:tcW w:w="567" w:type="dxa"/>
          </w:tcPr>
          <w:p w:rsidR="00AF676B" w:rsidRPr="007E3523" w:rsidRDefault="00AF676B" w:rsidP="00AF676B">
            <w:pPr>
              <w:rPr>
                <w:rFonts w:ascii="Times New Roman" w:hAnsi="Times New Roman" w:cs="Times New Roman"/>
                <w:sz w:val="20"/>
                <w:szCs w:val="20"/>
              </w:rPr>
            </w:pPr>
          </w:p>
        </w:tc>
        <w:tc>
          <w:tcPr>
            <w:tcW w:w="567" w:type="dxa"/>
          </w:tcPr>
          <w:p w:rsidR="00AF676B" w:rsidRPr="007E3523" w:rsidRDefault="00AF676B" w:rsidP="00AF676B">
            <w:pPr>
              <w:rPr>
                <w:rFonts w:ascii="Times New Roman" w:hAnsi="Times New Roman" w:cs="Times New Roman"/>
                <w:sz w:val="20"/>
                <w:szCs w:val="20"/>
              </w:rPr>
            </w:pPr>
          </w:p>
        </w:tc>
        <w:tc>
          <w:tcPr>
            <w:tcW w:w="425" w:type="dxa"/>
          </w:tcPr>
          <w:p w:rsidR="00AF676B" w:rsidRPr="007E3523" w:rsidRDefault="00AF676B" w:rsidP="00AF676B">
            <w:pPr>
              <w:rPr>
                <w:rFonts w:ascii="Times New Roman" w:hAnsi="Times New Roman" w:cs="Times New Roman"/>
                <w:sz w:val="20"/>
                <w:szCs w:val="20"/>
              </w:rPr>
            </w:pPr>
          </w:p>
        </w:tc>
        <w:tc>
          <w:tcPr>
            <w:tcW w:w="425" w:type="dxa"/>
          </w:tcPr>
          <w:p w:rsidR="00AF676B" w:rsidRPr="007E3523" w:rsidRDefault="00AF676B" w:rsidP="00AF676B">
            <w:pPr>
              <w:rPr>
                <w:rFonts w:ascii="Times New Roman" w:hAnsi="Times New Roman" w:cs="Times New Roman"/>
                <w:sz w:val="20"/>
                <w:szCs w:val="20"/>
              </w:rPr>
            </w:pPr>
          </w:p>
        </w:tc>
        <w:tc>
          <w:tcPr>
            <w:tcW w:w="425" w:type="dxa"/>
          </w:tcPr>
          <w:p w:rsidR="00AF676B" w:rsidRPr="007E3523" w:rsidRDefault="00AF676B" w:rsidP="00AF676B">
            <w:pPr>
              <w:rPr>
                <w:rFonts w:ascii="Times New Roman" w:hAnsi="Times New Roman" w:cs="Times New Roman"/>
                <w:sz w:val="20"/>
                <w:szCs w:val="20"/>
              </w:rPr>
            </w:pPr>
          </w:p>
        </w:tc>
      </w:tr>
      <w:tr w:rsidR="00AF676B" w:rsidRPr="007E3523" w:rsidTr="00AF676B">
        <w:tc>
          <w:tcPr>
            <w:tcW w:w="534" w:type="dxa"/>
          </w:tcPr>
          <w:p w:rsidR="00AF676B" w:rsidRPr="007E3523" w:rsidRDefault="00AF676B" w:rsidP="00AF676B">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AF676B" w:rsidRDefault="00AF676B" w:rsidP="00AF676B">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AF676B" w:rsidRPr="00611816" w:rsidRDefault="00AF676B" w:rsidP="00AF676B">
            <w:pPr>
              <w:rPr>
                <w:rFonts w:ascii="Times New Roman" w:hAnsi="Times New Roman" w:cs="Times New Roman"/>
                <w:sz w:val="20"/>
                <w:szCs w:val="20"/>
              </w:rPr>
            </w:pPr>
          </w:p>
        </w:tc>
        <w:tc>
          <w:tcPr>
            <w:tcW w:w="567" w:type="dxa"/>
          </w:tcPr>
          <w:p w:rsidR="00AF676B" w:rsidRPr="007E3523" w:rsidRDefault="00AF676B" w:rsidP="00AF676B">
            <w:pPr>
              <w:rPr>
                <w:rFonts w:ascii="Times New Roman" w:hAnsi="Times New Roman" w:cs="Times New Roman"/>
                <w:sz w:val="20"/>
                <w:szCs w:val="20"/>
              </w:rPr>
            </w:pPr>
          </w:p>
        </w:tc>
        <w:tc>
          <w:tcPr>
            <w:tcW w:w="567" w:type="dxa"/>
          </w:tcPr>
          <w:p w:rsidR="00AF676B" w:rsidRPr="007E3523" w:rsidRDefault="00AF676B" w:rsidP="00AF676B">
            <w:pPr>
              <w:rPr>
                <w:rFonts w:ascii="Times New Roman" w:hAnsi="Times New Roman" w:cs="Times New Roman"/>
                <w:sz w:val="20"/>
                <w:szCs w:val="20"/>
              </w:rPr>
            </w:pPr>
          </w:p>
        </w:tc>
        <w:tc>
          <w:tcPr>
            <w:tcW w:w="425" w:type="dxa"/>
          </w:tcPr>
          <w:p w:rsidR="00AF676B" w:rsidRPr="007E3523" w:rsidRDefault="00AF676B" w:rsidP="00AF676B">
            <w:pPr>
              <w:rPr>
                <w:rFonts w:ascii="Times New Roman" w:hAnsi="Times New Roman" w:cs="Times New Roman"/>
                <w:sz w:val="20"/>
                <w:szCs w:val="20"/>
              </w:rPr>
            </w:pPr>
          </w:p>
        </w:tc>
        <w:tc>
          <w:tcPr>
            <w:tcW w:w="425" w:type="dxa"/>
          </w:tcPr>
          <w:p w:rsidR="00AF676B" w:rsidRPr="007E3523" w:rsidRDefault="00AF676B" w:rsidP="00AF676B">
            <w:pPr>
              <w:rPr>
                <w:rFonts w:ascii="Times New Roman" w:hAnsi="Times New Roman" w:cs="Times New Roman"/>
                <w:sz w:val="20"/>
                <w:szCs w:val="20"/>
              </w:rPr>
            </w:pPr>
          </w:p>
        </w:tc>
        <w:tc>
          <w:tcPr>
            <w:tcW w:w="425" w:type="dxa"/>
          </w:tcPr>
          <w:p w:rsidR="00AF676B" w:rsidRPr="007E3523" w:rsidRDefault="00AF676B" w:rsidP="00AF676B">
            <w:pPr>
              <w:rPr>
                <w:rFonts w:ascii="Times New Roman" w:hAnsi="Times New Roman" w:cs="Times New Roman"/>
                <w:sz w:val="20"/>
                <w:szCs w:val="20"/>
              </w:rPr>
            </w:pPr>
            <w:r>
              <w:rPr>
                <w:rFonts w:ascii="Times New Roman" w:hAnsi="Times New Roman" w:cs="Times New Roman"/>
                <w:sz w:val="20"/>
                <w:szCs w:val="20"/>
              </w:rPr>
              <w:t>X</w:t>
            </w:r>
          </w:p>
        </w:tc>
      </w:tr>
      <w:tr w:rsidR="00AF676B" w:rsidRPr="007E3523" w:rsidTr="00AF676B">
        <w:tc>
          <w:tcPr>
            <w:tcW w:w="534" w:type="dxa"/>
          </w:tcPr>
          <w:p w:rsidR="00AF676B" w:rsidRPr="007E3523" w:rsidRDefault="00AF676B" w:rsidP="00AF676B">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AF676B" w:rsidRDefault="00AF676B" w:rsidP="00AF676B">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AF676B" w:rsidRPr="00611816" w:rsidRDefault="00AF676B" w:rsidP="00AF676B">
            <w:pPr>
              <w:rPr>
                <w:rFonts w:ascii="Times New Roman" w:hAnsi="Times New Roman" w:cs="Times New Roman"/>
                <w:sz w:val="20"/>
                <w:szCs w:val="20"/>
              </w:rPr>
            </w:pPr>
          </w:p>
        </w:tc>
        <w:tc>
          <w:tcPr>
            <w:tcW w:w="567" w:type="dxa"/>
          </w:tcPr>
          <w:p w:rsidR="00AF676B" w:rsidRPr="007E3523" w:rsidRDefault="00AF676B" w:rsidP="00AF676B">
            <w:pPr>
              <w:rPr>
                <w:rFonts w:ascii="Times New Roman" w:hAnsi="Times New Roman" w:cs="Times New Roman"/>
                <w:sz w:val="20"/>
                <w:szCs w:val="20"/>
              </w:rPr>
            </w:pPr>
          </w:p>
        </w:tc>
        <w:tc>
          <w:tcPr>
            <w:tcW w:w="567" w:type="dxa"/>
          </w:tcPr>
          <w:p w:rsidR="00AF676B" w:rsidRPr="007E3523" w:rsidRDefault="00AF676B" w:rsidP="00AF676B">
            <w:pPr>
              <w:rPr>
                <w:rFonts w:ascii="Times New Roman" w:hAnsi="Times New Roman" w:cs="Times New Roman"/>
                <w:sz w:val="20"/>
                <w:szCs w:val="20"/>
              </w:rPr>
            </w:pPr>
          </w:p>
        </w:tc>
        <w:tc>
          <w:tcPr>
            <w:tcW w:w="425" w:type="dxa"/>
          </w:tcPr>
          <w:p w:rsidR="00AF676B" w:rsidRPr="007E3523" w:rsidRDefault="00AF676B" w:rsidP="00AF676B">
            <w:pPr>
              <w:rPr>
                <w:rFonts w:ascii="Times New Roman" w:hAnsi="Times New Roman" w:cs="Times New Roman"/>
                <w:sz w:val="20"/>
                <w:szCs w:val="20"/>
              </w:rPr>
            </w:pPr>
          </w:p>
        </w:tc>
        <w:tc>
          <w:tcPr>
            <w:tcW w:w="425" w:type="dxa"/>
          </w:tcPr>
          <w:p w:rsidR="00AF676B" w:rsidRPr="007E3523" w:rsidRDefault="00AF676B" w:rsidP="00AF676B">
            <w:pPr>
              <w:rPr>
                <w:rFonts w:ascii="Times New Roman" w:hAnsi="Times New Roman" w:cs="Times New Roman"/>
                <w:sz w:val="20"/>
                <w:szCs w:val="20"/>
              </w:rPr>
            </w:pPr>
          </w:p>
        </w:tc>
        <w:tc>
          <w:tcPr>
            <w:tcW w:w="425" w:type="dxa"/>
          </w:tcPr>
          <w:p w:rsidR="00AF676B" w:rsidRPr="007E3523" w:rsidRDefault="00AF676B" w:rsidP="00AF676B">
            <w:pPr>
              <w:rPr>
                <w:rFonts w:ascii="Times New Roman" w:hAnsi="Times New Roman" w:cs="Times New Roman"/>
                <w:sz w:val="20"/>
                <w:szCs w:val="20"/>
              </w:rPr>
            </w:pPr>
          </w:p>
        </w:tc>
      </w:tr>
      <w:tr w:rsidR="00CC143F" w:rsidRPr="007E3523" w:rsidTr="00AF676B">
        <w:tc>
          <w:tcPr>
            <w:tcW w:w="534" w:type="dxa"/>
          </w:tcPr>
          <w:p w:rsidR="00CC143F" w:rsidRPr="007E3523" w:rsidRDefault="00CC143F" w:rsidP="00AF676B">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CC143F" w:rsidRPr="00CC143F" w:rsidRDefault="00CC143F" w:rsidP="00CC143F">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p w:rsidR="00CC143F" w:rsidRPr="00611816" w:rsidRDefault="00CC143F" w:rsidP="00AF676B">
            <w:pPr>
              <w:rPr>
                <w:rFonts w:ascii="Times New Roman" w:hAnsi="Times New Roman" w:cs="Times New Roman"/>
                <w:sz w:val="20"/>
                <w:szCs w:val="20"/>
              </w:rPr>
            </w:pPr>
          </w:p>
        </w:tc>
        <w:tc>
          <w:tcPr>
            <w:tcW w:w="567" w:type="dxa"/>
          </w:tcPr>
          <w:p w:rsidR="00CC143F" w:rsidRPr="007E3523" w:rsidRDefault="00CC143F" w:rsidP="00AF676B">
            <w:pPr>
              <w:rPr>
                <w:rFonts w:ascii="Times New Roman" w:hAnsi="Times New Roman" w:cs="Times New Roman"/>
                <w:sz w:val="20"/>
                <w:szCs w:val="20"/>
              </w:rPr>
            </w:pPr>
          </w:p>
        </w:tc>
        <w:tc>
          <w:tcPr>
            <w:tcW w:w="567" w:type="dxa"/>
          </w:tcPr>
          <w:p w:rsidR="00CC143F" w:rsidRPr="007E3523" w:rsidRDefault="00CC143F" w:rsidP="00AF676B">
            <w:pPr>
              <w:rPr>
                <w:rFonts w:ascii="Times New Roman" w:hAnsi="Times New Roman" w:cs="Times New Roman"/>
                <w:sz w:val="20"/>
                <w:szCs w:val="20"/>
              </w:rPr>
            </w:pPr>
          </w:p>
        </w:tc>
        <w:tc>
          <w:tcPr>
            <w:tcW w:w="425" w:type="dxa"/>
          </w:tcPr>
          <w:p w:rsidR="00CC143F" w:rsidRPr="007E3523" w:rsidRDefault="00CC143F" w:rsidP="00AF676B">
            <w:pPr>
              <w:rPr>
                <w:rFonts w:ascii="Times New Roman" w:hAnsi="Times New Roman" w:cs="Times New Roman"/>
                <w:sz w:val="20"/>
                <w:szCs w:val="20"/>
              </w:rPr>
            </w:pPr>
          </w:p>
        </w:tc>
        <w:tc>
          <w:tcPr>
            <w:tcW w:w="425" w:type="dxa"/>
          </w:tcPr>
          <w:p w:rsidR="00CC143F" w:rsidRPr="007E3523" w:rsidRDefault="00CC143F" w:rsidP="00AF676B">
            <w:pPr>
              <w:rPr>
                <w:rFonts w:ascii="Times New Roman" w:hAnsi="Times New Roman" w:cs="Times New Roman"/>
                <w:sz w:val="20"/>
                <w:szCs w:val="20"/>
              </w:rPr>
            </w:pPr>
          </w:p>
        </w:tc>
        <w:tc>
          <w:tcPr>
            <w:tcW w:w="425" w:type="dxa"/>
          </w:tcPr>
          <w:p w:rsidR="00CC143F" w:rsidRPr="007E3523" w:rsidRDefault="00CC143F" w:rsidP="00AF676B">
            <w:pPr>
              <w:rPr>
                <w:rFonts w:ascii="Times New Roman" w:hAnsi="Times New Roman" w:cs="Times New Roman"/>
                <w:sz w:val="20"/>
                <w:szCs w:val="20"/>
              </w:rPr>
            </w:pPr>
          </w:p>
        </w:tc>
      </w:tr>
    </w:tbl>
    <w:p w:rsidR="00AF676B" w:rsidRPr="007E3523" w:rsidRDefault="00AF676B" w:rsidP="00AF676B">
      <w:pPr>
        <w:spacing w:after="0" w:line="240" w:lineRule="auto"/>
        <w:rPr>
          <w:rFonts w:ascii="Times New Roman" w:eastAsiaTheme="minorEastAsia" w:hAnsi="Times New Roman" w:cs="Times New Roman"/>
          <w:sz w:val="20"/>
          <w:szCs w:val="20"/>
          <w:lang w:eastAsia="tr-TR"/>
        </w:rPr>
      </w:pPr>
    </w:p>
    <w:p w:rsidR="00AF676B" w:rsidRPr="00460B2E" w:rsidRDefault="00AF676B" w:rsidP="00AF676B">
      <w:pPr>
        <w:spacing w:after="0" w:line="240" w:lineRule="auto"/>
        <w:rPr>
          <w:rFonts w:eastAsia="Calibri" w:cs="Times New Roman"/>
          <w:sz w:val="20"/>
          <w:szCs w:val="20"/>
          <w:lang w:eastAsia="tr-TR"/>
        </w:rPr>
      </w:pPr>
    </w:p>
    <w:p w:rsidR="00AF676B" w:rsidRPr="00AF676B" w:rsidRDefault="00AF676B" w:rsidP="00AF676B">
      <w:pPr>
        <w:rPr>
          <w:rFonts w:eastAsia="Calibri"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AF676B" w:rsidRPr="00AF676B" w:rsidTr="00AF676B">
        <w:tc>
          <w:tcPr>
            <w:tcW w:w="5000" w:type="pct"/>
            <w:gridSpan w:val="4"/>
          </w:tcPr>
          <w:p w:rsidR="00AF676B" w:rsidRPr="00AF676B" w:rsidRDefault="00AF676B" w:rsidP="00AF676B">
            <w:pPr>
              <w:spacing w:after="0" w:line="240" w:lineRule="atLeast"/>
              <w:rPr>
                <w:rFonts w:eastAsia="Times New Roman" w:cs="Times New Roman"/>
                <w:color w:val="444444"/>
                <w:sz w:val="20"/>
                <w:szCs w:val="20"/>
                <w:lang w:eastAsia="tr-TR"/>
              </w:rPr>
            </w:pPr>
            <w:r w:rsidRPr="00AF676B">
              <w:rPr>
                <w:rFonts w:eastAsia="Times New Roman" w:cs="Times New Roman"/>
                <w:color w:val="FF0000"/>
                <w:sz w:val="20"/>
                <w:szCs w:val="20"/>
                <w:lang w:eastAsia="tr-TR"/>
              </w:rPr>
              <w:t>Dikkat: AKTS Etkinlik Sayısı bilgileri sadece </w:t>
            </w:r>
            <w:r w:rsidRPr="00AF676B">
              <w:rPr>
                <w:rFonts w:eastAsia="Times New Roman" w:cs="Times New Roman"/>
                <w:sz w:val="20"/>
                <w:szCs w:val="20"/>
                <w:lang w:eastAsia="tr-TR"/>
              </w:rPr>
              <w:t>DEĞERLENDİRME SİSTEMİ</w:t>
            </w:r>
            <w:r w:rsidRPr="00AF676B">
              <w:rPr>
                <w:rFonts w:eastAsia="Times New Roman" w:cs="Times New Roman"/>
                <w:color w:val="FF0000"/>
                <w:sz w:val="20"/>
                <w:szCs w:val="20"/>
                <w:lang w:eastAsia="tr-TR"/>
              </w:rPr>
              <w:t>'ndeki payların sayı bilgileri ile değiştirilebilir.</w:t>
            </w:r>
          </w:p>
        </w:tc>
      </w:tr>
      <w:tr w:rsidR="00AF676B" w:rsidRPr="00AF676B" w:rsidTr="00AF676B">
        <w:trPr>
          <w:trHeight w:val="525"/>
        </w:trPr>
        <w:tc>
          <w:tcPr>
            <w:tcW w:w="5000" w:type="pct"/>
            <w:gridSpan w:val="4"/>
          </w:tcPr>
          <w:p w:rsidR="00AF676B" w:rsidRPr="00AF676B" w:rsidRDefault="00AF676B" w:rsidP="00AF676B">
            <w:pPr>
              <w:spacing w:after="0" w:line="240" w:lineRule="atLeast"/>
              <w:jc w:val="center"/>
              <w:rPr>
                <w:rFonts w:eastAsia="Times New Roman" w:cs="Times New Roman"/>
                <w:color w:val="000000"/>
                <w:sz w:val="20"/>
                <w:szCs w:val="20"/>
                <w:lang w:eastAsia="tr-TR"/>
              </w:rPr>
            </w:pPr>
            <w:r w:rsidRPr="00AF676B">
              <w:rPr>
                <w:rFonts w:eastAsia="Times New Roman" w:cs="Times New Roman"/>
                <w:b/>
                <w:bCs/>
                <w:color w:val="000000"/>
                <w:sz w:val="20"/>
                <w:szCs w:val="20"/>
                <w:lang w:eastAsia="tr-TR"/>
              </w:rPr>
              <w:t>AKTS / İŞ YÜKÜ TABLOSU</w:t>
            </w:r>
          </w:p>
        </w:tc>
      </w:tr>
      <w:tr w:rsidR="00AF676B" w:rsidRPr="00AF676B" w:rsidTr="00AF676B">
        <w:trPr>
          <w:trHeight w:val="450"/>
        </w:trPr>
        <w:tc>
          <w:tcPr>
            <w:tcW w:w="3550" w:type="pct"/>
          </w:tcPr>
          <w:p w:rsidR="00AF676B" w:rsidRPr="00AF676B" w:rsidRDefault="00AF676B" w:rsidP="00AF676B">
            <w:pPr>
              <w:spacing w:after="0" w:line="240" w:lineRule="atLeast"/>
              <w:rPr>
                <w:rFonts w:eastAsia="Times New Roman" w:cs="Times New Roman"/>
                <w:color w:val="000000"/>
                <w:sz w:val="20"/>
                <w:szCs w:val="20"/>
                <w:lang w:eastAsia="tr-TR"/>
              </w:rPr>
            </w:pPr>
            <w:r w:rsidRPr="00AF676B">
              <w:rPr>
                <w:rFonts w:eastAsia="Times New Roman" w:cs="Times New Roman"/>
                <w:b/>
                <w:bCs/>
                <w:color w:val="000000"/>
                <w:sz w:val="20"/>
                <w:szCs w:val="20"/>
                <w:lang w:eastAsia="tr-TR"/>
              </w:rPr>
              <w:t>Etkinlik</w:t>
            </w:r>
          </w:p>
        </w:tc>
        <w:tc>
          <w:tcPr>
            <w:tcW w:w="395" w:type="pct"/>
          </w:tcPr>
          <w:p w:rsidR="00AF676B" w:rsidRPr="00AF676B" w:rsidRDefault="00AF676B" w:rsidP="00AF676B">
            <w:pPr>
              <w:spacing w:after="0" w:line="240" w:lineRule="atLeast"/>
              <w:jc w:val="center"/>
              <w:rPr>
                <w:rFonts w:eastAsia="Times New Roman" w:cs="Times New Roman"/>
                <w:color w:val="000000"/>
                <w:sz w:val="20"/>
                <w:szCs w:val="20"/>
                <w:lang w:eastAsia="tr-TR"/>
              </w:rPr>
            </w:pPr>
            <w:r w:rsidRPr="00AF676B">
              <w:rPr>
                <w:rFonts w:eastAsia="Times New Roman" w:cs="Times New Roman"/>
                <w:b/>
                <w:bCs/>
                <w:color w:val="000000"/>
                <w:sz w:val="20"/>
                <w:szCs w:val="20"/>
                <w:lang w:eastAsia="tr-TR"/>
              </w:rPr>
              <w:t>SAYISI</w:t>
            </w:r>
          </w:p>
        </w:tc>
        <w:tc>
          <w:tcPr>
            <w:tcW w:w="386" w:type="pct"/>
          </w:tcPr>
          <w:p w:rsidR="00AF676B" w:rsidRPr="00AF676B" w:rsidRDefault="00AF676B" w:rsidP="00AF676B">
            <w:pPr>
              <w:spacing w:after="0" w:line="240" w:lineRule="atLeast"/>
              <w:jc w:val="center"/>
              <w:rPr>
                <w:rFonts w:eastAsia="Times New Roman" w:cs="Times New Roman"/>
                <w:color w:val="000000"/>
                <w:sz w:val="20"/>
                <w:szCs w:val="20"/>
                <w:lang w:eastAsia="tr-TR"/>
              </w:rPr>
            </w:pPr>
            <w:r w:rsidRPr="00AF676B">
              <w:rPr>
                <w:rFonts w:eastAsia="Times New Roman" w:cs="Times New Roman"/>
                <w:b/>
                <w:bCs/>
                <w:color w:val="000000"/>
                <w:sz w:val="20"/>
                <w:szCs w:val="20"/>
                <w:lang w:eastAsia="tr-TR"/>
              </w:rPr>
              <w:t>Süresi</w:t>
            </w:r>
            <w:r w:rsidRPr="00AF676B">
              <w:rPr>
                <w:rFonts w:eastAsia="Times New Roman" w:cs="Times New Roman"/>
                <w:b/>
                <w:bCs/>
                <w:color w:val="000000"/>
                <w:sz w:val="20"/>
                <w:szCs w:val="20"/>
                <w:lang w:eastAsia="tr-TR"/>
              </w:rPr>
              <w:br/>
              <w:t>(Saat)</w:t>
            </w:r>
          </w:p>
        </w:tc>
        <w:tc>
          <w:tcPr>
            <w:tcW w:w="669" w:type="pct"/>
          </w:tcPr>
          <w:p w:rsidR="00AF676B" w:rsidRPr="00AF676B" w:rsidRDefault="00AF676B" w:rsidP="00AF676B">
            <w:pPr>
              <w:spacing w:after="0" w:line="240" w:lineRule="atLeast"/>
              <w:jc w:val="center"/>
              <w:rPr>
                <w:rFonts w:eastAsia="Times New Roman" w:cs="Times New Roman"/>
                <w:color w:val="000000"/>
                <w:sz w:val="20"/>
                <w:szCs w:val="20"/>
                <w:lang w:eastAsia="tr-TR"/>
              </w:rPr>
            </w:pPr>
            <w:r w:rsidRPr="00AF676B">
              <w:rPr>
                <w:rFonts w:eastAsia="Times New Roman" w:cs="Times New Roman"/>
                <w:b/>
                <w:bCs/>
                <w:color w:val="000000"/>
                <w:sz w:val="20"/>
                <w:szCs w:val="20"/>
                <w:lang w:eastAsia="tr-TR"/>
              </w:rPr>
              <w:t>Toplam</w:t>
            </w:r>
            <w:r w:rsidRPr="00AF676B">
              <w:rPr>
                <w:rFonts w:eastAsia="Times New Roman" w:cs="Times New Roman"/>
                <w:b/>
                <w:bCs/>
                <w:color w:val="000000"/>
                <w:sz w:val="20"/>
                <w:szCs w:val="20"/>
                <w:lang w:eastAsia="tr-TR"/>
              </w:rPr>
              <w:br/>
              <w:t>İş Yükü</w:t>
            </w:r>
            <w:r w:rsidRPr="00AF676B">
              <w:rPr>
                <w:rFonts w:eastAsia="Times New Roman" w:cs="Times New Roman"/>
                <w:b/>
                <w:bCs/>
                <w:color w:val="000000"/>
                <w:sz w:val="20"/>
                <w:szCs w:val="20"/>
                <w:lang w:eastAsia="tr-TR"/>
              </w:rPr>
              <w:br/>
              <w:t>(Saat)</w:t>
            </w:r>
          </w:p>
        </w:tc>
      </w:tr>
      <w:tr w:rsidR="00AF676B" w:rsidRPr="00AF676B" w:rsidTr="00AF676B">
        <w:trPr>
          <w:trHeight w:val="375"/>
        </w:trPr>
        <w:tc>
          <w:tcPr>
            <w:tcW w:w="3550" w:type="pct"/>
          </w:tcPr>
          <w:p w:rsidR="00AF676B" w:rsidRPr="00AF676B" w:rsidRDefault="00AF676B" w:rsidP="00AF676B">
            <w:pPr>
              <w:spacing w:after="0" w:line="240" w:lineRule="atLeast"/>
              <w:rPr>
                <w:rFonts w:eastAsia="Times New Roman" w:cs="Times New Roman"/>
                <w:color w:val="000000"/>
                <w:sz w:val="20"/>
                <w:szCs w:val="20"/>
                <w:lang w:eastAsia="tr-TR"/>
              </w:rPr>
            </w:pPr>
            <w:r w:rsidRPr="00AF676B">
              <w:rPr>
                <w:rFonts w:eastAsia="Times New Roman" w:cs="Times New Roman"/>
                <w:color w:val="000000"/>
                <w:sz w:val="20"/>
                <w:szCs w:val="20"/>
                <w:lang w:eastAsia="tr-TR"/>
              </w:rPr>
              <w:t>Ders Süresi (Sınav haftası dahildir: 16x toplam ders saati)</w:t>
            </w:r>
          </w:p>
        </w:tc>
        <w:tc>
          <w:tcPr>
            <w:tcW w:w="395" w:type="pct"/>
          </w:tcPr>
          <w:p w:rsidR="00AF676B" w:rsidRPr="00AF676B" w:rsidRDefault="00AF676B" w:rsidP="00AF676B">
            <w:pPr>
              <w:spacing w:after="0" w:line="240" w:lineRule="atLeast"/>
              <w:jc w:val="center"/>
              <w:rPr>
                <w:rFonts w:eastAsia="Times New Roman" w:cs="Times New Roman"/>
                <w:color w:val="000000"/>
                <w:sz w:val="20"/>
                <w:szCs w:val="20"/>
                <w:lang w:eastAsia="tr-TR"/>
              </w:rPr>
            </w:pPr>
            <w:r w:rsidRPr="00AF676B">
              <w:rPr>
                <w:rFonts w:eastAsia="Times New Roman" w:cs="Times New Roman"/>
                <w:color w:val="000000"/>
                <w:sz w:val="20"/>
                <w:szCs w:val="20"/>
                <w:lang w:eastAsia="tr-TR"/>
              </w:rPr>
              <w:t>16</w:t>
            </w:r>
          </w:p>
        </w:tc>
        <w:tc>
          <w:tcPr>
            <w:tcW w:w="386" w:type="pct"/>
          </w:tcPr>
          <w:p w:rsidR="00AF676B" w:rsidRPr="00AF676B" w:rsidRDefault="00AF676B" w:rsidP="00AF676B">
            <w:pPr>
              <w:spacing w:after="0" w:line="240" w:lineRule="atLeast"/>
              <w:jc w:val="center"/>
              <w:rPr>
                <w:rFonts w:eastAsia="Times New Roman" w:cs="Times New Roman"/>
                <w:color w:val="000000"/>
                <w:sz w:val="20"/>
                <w:szCs w:val="20"/>
                <w:lang w:eastAsia="tr-TR"/>
              </w:rPr>
            </w:pPr>
            <w:r w:rsidRPr="00AF676B">
              <w:rPr>
                <w:rFonts w:eastAsia="Times New Roman" w:cs="Times New Roman"/>
                <w:color w:val="000000"/>
                <w:sz w:val="20"/>
                <w:szCs w:val="20"/>
                <w:lang w:eastAsia="tr-TR"/>
              </w:rPr>
              <w:t>2</w:t>
            </w:r>
          </w:p>
        </w:tc>
        <w:tc>
          <w:tcPr>
            <w:tcW w:w="669" w:type="pct"/>
          </w:tcPr>
          <w:p w:rsidR="00AF676B" w:rsidRPr="00AF676B" w:rsidRDefault="00AF676B" w:rsidP="00AF676B">
            <w:pPr>
              <w:spacing w:after="0" w:line="240" w:lineRule="atLeast"/>
              <w:jc w:val="center"/>
              <w:rPr>
                <w:rFonts w:eastAsia="Times New Roman" w:cs="Times New Roman"/>
                <w:color w:val="000000"/>
                <w:sz w:val="20"/>
                <w:szCs w:val="20"/>
                <w:lang w:eastAsia="tr-TR"/>
              </w:rPr>
            </w:pPr>
            <w:r w:rsidRPr="00AF676B">
              <w:rPr>
                <w:rFonts w:eastAsia="Times New Roman" w:cs="Times New Roman"/>
                <w:color w:val="000000"/>
                <w:sz w:val="20"/>
                <w:szCs w:val="20"/>
                <w:lang w:eastAsia="tr-TR"/>
              </w:rPr>
              <w:t>32</w:t>
            </w:r>
          </w:p>
        </w:tc>
      </w:tr>
      <w:tr w:rsidR="00AF676B" w:rsidRPr="00AF676B" w:rsidTr="00AF676B">
        <w:trPr>
          <w:trHeight w:val="375"/>
        </w:trPr>
        <w:tc>
          <w:tcPr>
            <w:tcW w:w="3550" w:type="pct"/>
          </w:tcPr>
          <w:p w:rsidR="00AF676B" w:rsidRPr="00AF676B" w:rsidRDefault="00AF676B" w:rsidP="00AF676B">
            <w:pPr>
              <w:spacing w:after="0" w:line="240" w:lineRule="atLeast"/>
              <w:rPr>
                <w:rFonts w:eastAsia="Times New Roman" w:cs="Times New Roman"/>
                <w:color w:val="000000"/>
                <w:sz w:val="20"/>
                <w:szCs w:val="20"/>
                <w:lang w:eastAsia="tr-TR"/>
              </w:rPr>
            </w:pPr>
            <w:r w:rsidRPr="00AF676B">
              <w:rPr>
                <w:rFonts w:eastAsia="Times New Roman" w:cs="Times New Roman"/>
                <w:color w:val="000000"/>
                <w:sz w:val="20"/>
                <w:szCs w:val="20"/>
                <w:lang w:eastAsia="tr-TR"/>
              </w:rPr>
              <w:lastRenderedPageBreak/>
              <w:t>Sınıf Dışı Ders Çalışma Süresi(Ön çalışma, pekiştirme)</w:t>
            </w:r>
          </w:p>
        </w:tc>
        <w:tc>
          <w:tcPr>
            <w:tcW w:w="395" w:type="pct"/>
          </w:tcPr>
          <w:p w:rsidR="00AF676B" w:rsidRPr="00AF676B" w:rsidRDefault="00AF676B" w:rsidP="00AF676B">
            <w:pPr>
              <w:spacing w:after="0" w:line="240" w:lineRule="atLeast"/>
              <w:jc w:val="center"/>
              <w:rPr>
                <w:rFonts w:eastAsia="Times New Roman" w:cs="Times New Roman"/>
                <w:color w:val="000000"/>
                <w:sz w:val="20"/>
                <w:szCs w:val="20"/>
                <w:lang w:eastAsia="tr-TR"/>
              </w:rPr>
            </w:pPr>
            <w:r w:rsidRPr="00AF676B">
              <w:rPr>
                <w:rFonts w:eastAsia="Times New Roman" w:cs="Times New Roman"/>
                <w:color w:val="000000"/>
                <w:sz w:val="20"/>
                <w:szCs w:val="20"/>
                <w:lang w:eastAsia="tr-TR"/>
              </w:rPr>
              <w:t>16</w:t>
            </w:r>
          </w:p>
        </w:tc>
        <w:tc>
          <w:tcPr>
            <w:tcW w:w="386" w:type="pct"/>
          </w:tcPr>
          <w:p w:rsidR="00AF676B" w:rsidRPr="00AF676B" w:rsidRDefault="00AF676B" w:rsidP="00AF676B">
            <w:pPr>
              <w:spacing w:after="0" w:line="240" w:lineRule="atLeast"/>
              <w:jc w:val="center"/>
              <w:rPr>
                <w:rFonts w:eastAsia="Times New Roman" w:cs="Times New Roman"/>
                <w:color w:val="000000"/>
                <w:sz w:val="20"/>
                <w:szCs w:val="20"/>
                <w:lang w:eastAsia="tr-TR"/>
              </w:rPr>
            </w:pPr>
            <w:r w:rsidRPr="00AF676B">
              <w:rPr>
                <w:rFonts w:eastAsia="Times New Roman" w:cs="Times New Roman"/>
                <w:color w:val="000000"/>
                <w:sz w:val="20"/>
                <w:szCs w:val="20"/>
                <w:lang w:eastAsia="tr-TR"/>
              </w:rPr>
              <w:t>1</w:t>
            </w:r>
          </w:p>
        </w:tc>
        <w:tc>
          <w:tcPr>
            <w:tcW w:w="669" w:type="pct"/>
          </w:tcPr>
          <w:p w:rsidR="00AF676B" w:rsidRPr="00AF676B" w:rsidRDefault="00AF676B" w:rsidP="00AF676B">
            <w:pPr>
              <w:spacing w:after="0" w:line="240" w:lineRule="atLeast"/>
              <w:jc w:val="center"/>
              <w:rPr>
                <w:rFonts w:eastAsia="Times New Roman" w:cs="Times New Roman"/>
                <w:color w:val="000000"/>
                <w:sz w:val="20"/>
                <w:szCs w:val="20"/>
                <w:lang w:eastAsia="tr-TR"/>
              </w:rPr>
            </w:pPr>
            <w:r w:rsidRPr="00AF676B">
              <w:rPr>
                <w:rFonts w:eastAsia="Times New Roman" w:cs="Times New Roman"/>
                <w:color w:val="000000"/>
                <w:sz w:val="20"/>
                <w:szCs w:val="20"/>
                <w:lang w:eastAsia="tr-TR"/>
              </w:rPr>
              <w:t>16</w:t>
            </w:r>
          </w:p>
        </w:tc>
      </w:tr>
      <w:tr w:rsidR="00AF676B" w:rsidRPr="00AF676B" w:rsidTr="00AF676B">
        <w:trPr>
          <w:trHeight w:val="375"/>
        </w:trPr>
        <w:tc>
          <w:tcPr>
            <w:tcW w:w="3550" w:type="pct"/>
          </w:tcPr>
          <w:p w:rsidR="00AF676B" w:rsidRPr="00AF676B" w:rsidRDefault="00AF676B" w:rsidP="00AF676B">
            <w:pPr>
              <w:spacing w:after="0" w:line="240" w:lineRule="atLeast"/>
              <w:rPr>
                <w:rFonts w:eastAsia="Times New Roman" w:cs="Times New Roman"/>
                <w:color w:val="000000"/>
                <w:sz w:val="20"/>
                <w:szCs w:val="20"/>
                <w:lang w:eastAsia="tr-TR"/>
              </w:rPr>
            </w:pPr>
            <w:r w:rsidRPr="00AF676B">
              <w:rPr>
                <w:rFonts w:eastAsia="Times New Roman" w:cs="Times New Roman"/>
                <w:color w:val="000000"/>
                <w:sz w:val="20"/>
                <w:szCs w:val="20"/>
                <w:lang w:eastAsia="tr-TR"/>
              </w:rPr>
              <w:t>Ara Sınav (Hazırlık Süresi Dahil)</w:t>
            </w:r>
          </w:p>
        </w:tc>
        <w:tc>
          <w:tcPr>
            <w:tcW w:w="395" w:type="pct"/>
          </w:tcPr>
          <w:p w:rsidR="00AF676B" w:rsidRPr="00AF676B" w:rsidRDefault="00AF676B" w:rsidP="00AF676B">
            <w:pPr>
              <w:spacing w:after="0" w:line="240" w:lineRule="atLeast"/>
              <w:jc w:val="center"/>
              <w:rPr>
                <w:rFonts w:eastAsia="Times New Roman" w:cs="Times New Roman"/>
                <w:color w:val="000000"/>
                <w:sz w:val="20"/>
                <w:szCs w:val="20"/>
                <w:lang w:eastAsia="tr-TR"/>
              </w:rPr>
            </w:pPr>
            <w:r w:rsidRPr="00AF676B">
              <w:rPr>
                <w:rFonts w:eastAsia="Times New Roman" w:cs="Times New Roman"/>
                <w:color w:val="000000"/>
                <w:sz w:val="20"/>
                <w:szCs w:val="20"/>
                <w:lang w:eastAsia="tr-TR"/>
              </w:rPr>
              <w:t>1</w:t>
            </w:r>
          </w:p>
        </w:tc>
        <w:tc>
          <w:tcPr>
            <w:tcW w:w="386" w:type="pct"/>
          </w:tcPr>
          <w:p w:rsidR="00AF676B" w:rsidRPr="00AF676B" w:rsidRDefault="00AF676B" w:rsidP="00AF676B">
            <w:pPr>
              <w:spacing w:after="0" w:line="240" w:lineRule="atLeast"/>
              <w:jc w:val="center"/>
              <w:rPr>
                <w:rFonts w:eastAsia="Times New Roman" w:cs="Times New Roman"/>
                <w:color w:val="000000"/>
                <w:sz w:val="20"/>
                <w:szCs w:val="20"/>
                <w:lang w:eastAsia="tr-TR"/>
              </w:rPr>
            </w:pPr>
            <w:r w:rsidRPr="00AF676B">
              <w:rPr>
                <w:rFonts w:eastAsia="Times New Roman" w:cs="Times New Roman"/>
                <w:color w:val="000000"/>
                <w:sz w:val="20"/>
                <w:szCs w:val="20"/>
                <w:lang w:eastAsia="tr-TR"/>
              </w:rPr>
              <w:t>5</w:t>
            </w:r>
          </w:p>
        </w:tc>
        <w:tc>
          <w:tcPr>
            <w:tcW w:w="669" w:type="pct"/>
          </w:tcPr>
          <w:p w:rsidR="00AF676B" w:rsidRPr="00AF676B" w:rsidRDefault="00AF676B" w:rsidP="00AF676B">
            <w:pPr>
              <w:spacing w:after="0" w:line="240" w:lineRule="atLeast"/>
              <w:jc w:val="center"/>
              <w:rPr>
                <w:rFonts w:eastAsia="Times New Roman" w:cs="Times New Roman"/>
                <w:color w:val="000000"/>
                <w:sz w:val="20"/>
                <w:szCs w:val="20"/>
                <w:lang w:eastAsia="tr-TR"/>
              </w:rPr>
            </w:pPr>
            <w:r w:rsidRPr="00AF676B">
              <w:rPr>
                <w:rFonts w:eastAsia="Times New Roman" w:cs="Times New Roman"/>
                <w:color w:val="000000"/>
                <w:sz w:val="20"/>
                <w:szCs w:val="20"/>
                <w:lang w:eastAsia="tr-TR"/>
              </w:rPr>
              <w:t>5</w:t>
            </w:r>
          </w:p>
        </w:tc>
      </w:tr>
      <w:tr w:rsidR="00AF676B" w:rsidRPr="00AF676B" w:rsidTr="00AF676B">
        <w:trPr>
          <w:trHeight w:val="375"/>
        </w:trPr>
        <w:tc>
          <w:tcPr>
            <w:tcW w:w="3550" w:type="pct"/>
          </w:tcPr>
          <w:p w:rsidR="00AF676B" w:rsidRPr="00AF676B" w:rsidRDefault="00AF676B" w:rsidP="00AF676B">
            <w:pPr>
              <w:spacing w:after="0" w:line="240" w:lineRule="atLeast"/>
              <w:rPr>
                <w:rFonts w:eastAsia="Times New Roman" w:cs="Times New Roman"/>
                <w:color w:val="000000"/>
                <w:sz w:val="20"/>
                <w:szCs w:val="20"/>
                <w:lang w:eastAsia="tr-TR"/>
              </w:rPr>
            </w:pPr>
            <w:r w:rsidRPr="00AF676B">
              <w:rPr>
                <w:rFonts w:eastAsia="Times New Roman" w:cs="Times New Roman"/>
                <w:color w:val="000000"/>
                <w:sz w:val="20"/>
                <w:szCs w:val="20"/>
                <w:lang w:eastAsia="tr-TR"/>
              </w:rPr>
              <w:t>Final (Hazırlık Süresi Dahil)</w:t>
            </w:r>
          </w:p>
        </w:tc>
        <w:tc>
          <w:tcPr>
            <w:tcW w:w="395" w:type="pct"/>
          </w:tcPr>
          <w:p w:rsidR="00AF676B" w:rsidRPr="00AF676B" w:rsidRDefault="00AF676B" w:rsidP="00AF676B">
            <w:pPr>
              <w:spacing w:after="0" w:line="240" w:lineRule="atLeast"/>
              <w:jc w:val="center"/>
              <w:rPr>
                <w:rFonts w:eastAsia="Times New Roman" w:cs="Times New Roman"/>
                <w:color w:val="000000"/>
                <w:sz w:val="20"/>
                <w:szCs w:val="20"/>
                <w:lang w:eastAsia="tr-TR"/>
              </w:rPr>
            </w:pPr>
            <w:r w:rsidRPr="00AF676B">
              <w:rPr>
                <w:rFonts w:eastAsia="Times New Roman" w:cs="Times New Roman"/>
                <w:color w:val="000000"/>
                <w:sz w:val="20"/>
                <w:szCs w:val="20"/>
                <w:lang w:eastAsia="tr-TR"/>
              </w:rPr>
              <w:t>1</w:t>
            </w:r>
          </w:p>
        </w:tc>
        <w:tc>
          <w:tcPr>
            <w:tcW w:w="386" w:type="pct"/>
          </w:tcPr>
          <w:p w:rsidR="00AF676B" w:rsidRPr="00AF676B" w:rsidRDefault="00AF676B" w:rsidP="00AF676B">
            <w:pPr>
              <w:spacing w:after="0" w:line="240" w:lineRule="atLeast"/>
              <w:jc w:val="center"/>
              <w:rPr>
                <w:rFonts w:eastAsia="Times New Roman" w:cs="Times New Roman"/>
                <w:color w:val="000000"/>
                <w:sz w:val="20"/>
                <w:szCs w:val="20"/>
                <w:lang w:eastAsia="tr-TR"/>
              </w:rPr>
            </w:pPr>
            <w:r w:rsidRPr="00AF676B">
              <w:rPr>
                <w:rFonts w:eastAsia="Times New Roman" w:cs="Times New Roman"/>
                <w:color w:val="000000"/>
                <w:sz w:val="20"/>
                <w:szCs w:val="20"/>
                <w:lang w:eastAsia="tr-TR"/>
              </w:rPr>
              <w:t>5</w:t>
            </w:r>
          </w:p>
        </w:tc>
        <w:tc>
          <w:tcPr>
            <w:tcW w:w="669" w:type="pct"/>
          </w:tcPr>
          <w:p w:rsidR="00AF676B" w:rsidRPr="00AF676B" w:rsidRDefault="00AF676B" w:rsidP="00AF676B">
            <w:pPr>
              <w:spacing w:after="0" w:line="240" w:lineRule="atLeast"/>
              <w:jc w:val="center"/>
              <w:rPr>
                <w:rFonts w:eastAsia="Times New Roman" w:cs="Times New Roman"/>
                <w:color w:val="000000"/>
                <w:sz w:val="20"/>
                <w:szCs w:val="20"/>
                <w:lang w:eastAsia="tr-TR"/>
              </w:rPr>
            </w:pPr>
            <w:r w:rsidRPr="00AF676B">
              <w:rPr>
                <w:rFonts w:eastAsia="Times New Roman" w:cs="Times New Roman"/>
                <w:color w:val="000000"/>
                <w:sz w:val="20"/>
                <w:szCs w:val="20"/>
                <w:lang w:eastAsia="tr-TR"/>
              </w:rPr>
              <w:t>5</w:t>
            </w:r>
          </w:p>
        </w:tc>
      </w:tr>
      <w:tr w:rsidR="00AF676B" w:rsidRPr="00AF676B" w:rsidTr="00AF676B">
        <w:trPr>
          <w:trHeight w:val="375"/>
        </w:trPr>
        <w:tc>
          <w:tcPr>
            <w:tcW w:w="3550" w:type="pct"/>
          </w:tcPr>
          <w:p w:rsidR="00AF676B" w:rsidRPr="00AF676B" w:rsidRDefault="00AF676B" w:rsidP="00AF676B">
            <w:pPr>
              <w:spacing w:after="0" w:line="240" w:lineRule="atLeast"/>
              <w:rPr>
                <w:rFonts w:eastAsia="Times New Roman" w:cs="Times New Roman"/>
                <w:color w:val="000000"/>
                <w:sz w:val="20"/>
                <w:szCs w:val="20"/>
                <w:lang w:eastAsia="tr-TR"/>
              </w:rPr>
            </w:pPr>
            <w:r w:rsidRPr="00AF676B">
              <w:rPr>
                <w:rFonts w:eastAsia="Times New Roman" w:cs="Times New Roman"/>
                <w:b/>
                <w:bCs/>
                <w:color w:val="000000"/>
                <w:sz w:val="20"/>
                <w:szCs w:val="20"/>
                <w:lang w:eastAsia="tr-TR"/>
              </w:rPr>
              <w:t>Toplam İş Yükü</w:t>
            </w:r>
          </w:p>
        </w:tc>
        <w:tc>
          <w:tcPr>
            <w:tcW w:w="395" w:type="pct"/>
          </w:tcPr>
          <w:p w:rsidR="00AF676B" w:rsidRPr="00AF676B" w:rsidRDefault="00AF676B" w:rsidP="00AF676B">
            <w:pPr>
              <w:spacing w:after="0" w:line="240" w:lineRule="atLeast"/>
              <w:rPr>
                <w:rFonts w:eastAsia="Times New Roman" w:cs="Times New Roman"/>
                <w:color w:val="000000"/>
                <w:sz w:val="20"/>
                <w:szCs w:val="20"/>
                <w:lang w:eastAsia="tr-TR"/>
              </w:rPr>
            </w:pPr>
          </w:p>
        </w:tc>
        <w:tc>
          <w:tcPr>
            <w:tcW w:w="386" w:type="pct"/>
          </w:tcPr>
          <w:p w:rsidR="00AF676B" w:rsidRPr="00AF676B" w:rsidRDefault="00AF676B" w:rsidP="00AF676B">
            <w:pPr>
              <w:spacing w:after="0" w:line="240" w:lineRule="atLeast"/>
              <w:rPr>
                <w:rFonts w:eastAsia="Times New Roman" w:cs="Times New Roman"/>
                <w:color w:val="000000"/>
                <w:sz w:val="20"/>
                <w:szCs w:val="20"/>
                <w:lang w:eastAsia="tr-TR"/>
              </w:rPr>
            </w:pPr>
          </w:p>
        </w:tc>
        <w:tc>
          <w:tcPr>
            <w:tcW w:w="669" w:type="pct"/>
          </w:tcPr>
          <w:p w:rsidR="00AF676B" w:rsidRPr="00AF676B" w:rsidRDefault="00AF676B" w:rsidP="00AF676B">
            <w:pPr>
              <w:spacing w:after="0" w:line="240" w:lineRule="atLeast"/>
              <w:jc w:val="center"/>
              <w:rPr>
                <w:rFonts w:eastAsia="Times New Roman" w:cs="Times New Roman"/>
                <w:color w:val="000000"/>
                <w:sz w:val="20"/>
                <w:szCs w:val="20"/>
                <w:lang w:eastAsia="tr-TR"/>
              </w:rPr>
            </w:pPr>
            <w:r w:rsidRPr="00AF676B">
              <w:rPr>
                <w:rFonts w:eastAsia="Times New Roman" w:cs="Times New Roman"/>
                <w:color w:val="000000"/>
                <w:sz w:val="20"/>
                <w:szCs w:val="20"/>
                <w:lang w:eastAsia="tr-TR"/>
              </w:rPr>
              <w:t>58</w:t>
            </w:r>
          </w:p>
        </w:tc>
      </w:tr>
      <w:tr w:rsidR="00AF676B" w:rsidRPr="00AF676B" w:rsidTr="00AF676B">
        <w:trPr>
          <w:trHeight w:val="375"/>
        </w:trPr>
        <w:tc>
          <w:tcPr>
            <w:tcW w:w="3550" w:type="pct"/>
          </w:tcPr>
          <w:p w:rsidR="00AF676B" w:rsidRPr="00AF676B" w:rsidRDefault="00AF676B" w:rsidP="00AF676B">
            <w:pPr>
              <w:spacing w:after="0" w:line="240" w:lineRule="atLeast"/>
              <w:rPr>
                <w:rFonts w:eastAsia="Times New Roman" w:cs="Times New Roman"/>
                <w:color w:val="000000"/>
                <w:sz w:val="20"/>
                <w:szCs w:val="20"/>
                <w:lang w:eastAsia="tr-TR"/>
              </w:rPr>
            </w:pPr>
            <w:r w:rsidRPr="00AF676B">
              <w:rPr>
                <w:rFonts w:eastAsia="Times New Roman" w:cs="Times New Roman"/>
                <w:b/>
                <w:bCs/>
                <w:color w:val="000000"/>
                <w:sz w:val="20"/>
                <w:szCs w:val="20"/>
                <w:lang w:eastAsia="tr-TR"/>
              </w:rPr>
              <w:t>Toplam İş Yükü / 25 (s)</w:t>
            </w:r>
          </w:p>
        </w:tc>
        <w:tc>
          <w:tcPr>
            <w:tcW w:w="395" w:type="pct"/>
          </w:tcPr>
          <w:p w:rsidR="00AF676B" w:rsidRPr="00AF676B" w:rsidRDefault="00AF676B" w:rsidP="00AF676B">
            <w:pPr>
              <w:spacing w:after="0" w:line="240" w:lineRule="atLeast"/>
              <w:rPr>
                <w:rFonts w:eastAsia="Times New Roman" w:cs="Times New Roman"/>
                <w:color w:val="000000"/>
                <w:sz w:val="20"/>
                <w:szCs w:val="20"/>
                <w:lang w:eastAsia="tr-TR"/>
              </w:rPr>
            </w:pPr>
          </w:p>
        </w:tc>
        <w:tc>
          <w:tcPr>
            <w:tcW w:w="386" w:type="pct"/>
          </w:tcPr>
          <w:p w:rsidR="00AF676B" w:rsidRPr="00AF676B" w:rsidRDefault="00AF676B" w:rsidP="00AF676B">
            <w:pPr>
              <w:spacing w:after="0" w:line="240" w:lineRule="atLeast"/>
              <w:rPr>
                <w:rFonts w:eastAsia="Times New Roman" w:cs="Times New Roman"/>
                <w:color w:val="000000"/>
                <w:sz w:val="20"/>
                <w:szCs w:val="20"/>
                <w:lang w:eastAsia="tr-TR"/>
              </w:rPr>
            </w:pPr>
          </w:p>
        </w:tc>
        <w:tc>
          <w:tcPr>
            <w:tcW w:w="669" w:type="pct"/>
          </w:tcPr>
          <w:p w:rsidR="00AF676B" w:rsidRPr="00AF676B" w:rsidRDefault="00AF676B" w:rsidP="00AF676B">
            <w:pPr>
              <w:spacing w:after="0" w:line="240" w:lineRule="atLeast"/>
              <w:jc w:val="center"/>
              <w:rPr>
                <w:rFonts w:eastAsia="Times New Roman" w:cs="Times New Roman"/>
                <w:color w:val="000000"/>
                <w:sz w:val="20"/>
                <w:szCs w:val="20"/>
                <w:lang w:eastAsia="tr-TR"/>
              </w:rPr>
            </w:pPr>
            <w:r w:rsidRPr="00AF676B">
              <w:rPr>
                <w:rFonts w:eastAsia="Times New Roman" w:cs="Times New Roman"/>
                <w:color w:val="000000"/>
                <w:sz w:val="20"/>
                <w:szCs w:val="20"/>
                <w:lang w:eastAsia="tr-TR"/>
              </w:rPr>
              <w:t>2,32</w:t>
            </w:r>
          </w:p>
        </w:tc>
      </w:tr>
      <w:tr w:rsidR="00AF676B" w:rsidRPr="00AF676B" w:rsidTr="00AF676B">
        <w:trPr>
          <w:trHeight w:val="375"/>
        </w:trPr>
        <w:tc>
          <w:tcPr>
            <w:tcW w:w="3550" w:type="pct"/>
          </w:tcPr>
          <w:p w:rsidR="00AF676B" w:rsidRPr="00AF676B" w:rsidRDefault="00AF676B" w:rsidP="00AF676B">
            <w:pPr>
              <w:spacing w:after="0" w:line="240" w:lineRule="atLeast"/>
              <w:rPr>
                <w:rFonts w:eastAsia="Times New Roman" w:cs="Times New Roman"/>
                <w:color w:val="000000"/>
                <w:sz w:val="20"/>
                <w:szCs w:val="20"/>
                <w:lang w:eastAsia="tr-TR"/>
              </w:rPr>
            </w:pPr>
            <w:r w:rsidRPr="00AF676B">
              <w:rPr>
                <w:rFonts w:eastAsia="Times New Roman" w:cs="Times New Roman"/>
                <w:b/>
                <w:bCs/>
                <w:color w:val="000000"/>
                <w:sz w:val="20"/>
                <w:szCs w:val="20"/>
                <w:lang w:eastAsia="tr-TR"/>
              </w:rPr>
              <w:t>Dersin AKTS Kredisi</w:t>
            </w:r>
          </w:p>
        </w:tc>
        <w:tc>
          <w:tcPr>
            <w:tcW w:w="395" w:type="pct"/>
          </w:tcPr>
          <w:p w:rsidR="00AF676B" w:rsidRPr="00AF676B" w:rsidRDefault="00AF676B" w:rsidP="00AF676B">
            <w:pPr>
              <w:spacing w:after="0" w:line="240" w:lineRule="atLeast"/>
              <w:rPr>
                <w:rFonts w:eastAsia="Times New Roman" w:cs="Times New Roman"/>
                <w:color w:val="000000"/>
                <w:sz w:val="20"/>
                <w:szCs w:val="20"/>
                <w:lang w:eastAsia="tr-TR"/>
              </w:rPr>
            </w:pPr>
          </w:p>
        </w:tc>
        <w:tc>
          <w:tcPr>
            <w:tcW w:w="386" w:type="pct"/>
          </w:tcPr>
          <w:p w:rsidR="00AF676B" w:rsidRPr="00AF676B" w:rsidRDefault="00AF676B" w:rsidP="00AF676B">
            <w:pPr>
              <w:spacing w:after="0" w:line="240" w:lineRule="atLeast"/>
              <w:rPr>
                <w:rFonts w:eastAsia="Times New Roman" w:cs="Times New Roman"/>
                <w:color w:val="000000"/>
                <w:sz w:val="20"/>
                <w:szCs w:val="20"/>
                <w:lang w:eastAsia="tr-TR"/>
              </w:rPr>
            </w:pPr>
          </w:p>
        </w:tc>
        <w:tc>
          <w:tcPr>
            <w:tcW w:w="669" w:type="pct"/>
          </w:tcPr>
          <w:p w:rsidR="00AF676B" w:rsidRPr="00AF676B" w:rsidRDefault="00AF676B" w:rsidP="00AF676B">
            <w:pPr>
              <w:spacing w:after="0" w:line="240" w:lineRule="atLeast"/>
              <w:jc w:val="center"/>
              <w:rPr>
                <w:rFonts w:eastAsia="Times New Roman" w:cs="Times New Roman"/>
                <w:color w:val="000000"/>
                <w:sz w:val="20"/>
                <w:szCs w:val="20"/>
                <w:lang w:eastAsia="tr-TR"/>
              </w:rPr>
            </w:pPr>
            <w:r w:rsidRPr="00AF676B">
              <w:rPr>
                <w:rFonts w:eastAsia="Times New Roman" w:cs="Times New Roman"/>
                <w:color w:val="000000"/>
                <w:sz w:val="20"/>
                <w:szCs w:val="20"/>
                <w:lang w:eastAsia="tr-TR"/>
              </w:rPr>
              <w:t>2</w:t>
            </w:r>
          </w:p>
        </w:tc>
      </w:tr>
    </w:tbl>
    <w:p w:rsidR="00AF676B" w:rsidRPr="00AF676B" w:rsidRDefault="00AF676B" w:rsidP="00AF676B">
      <w:pPr>
        <w:rPr>
          <w:rFonts w:eastAsia="Calibri" w:cs="Times New Roman"/>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8"/>
        <w:gridCol w:w="1713"/>
        <w:gridCol w:w="1306"/>
        <w:gridCol w:w="1743"/>
        <w:gridCol w:w="1161"/>
        <w:gridCol w:w="1145"/>
      </w:tblGrid>
      <w:tr w:rsidR="00AF676B" w:rsidRPr="00AF676B" w:rsidTr="00AF676B">
        <w:trPr>
          <w:trHeight w:val="525"/>
        </w:trPr>
        <w:tc>
          <w:tcPr>
            <w:tcW w:w="0" w:type="auto"/>
            <w:gridSpan w:val="6"/>
          </w:tcPr>
          <w:p w:rsidR="00AF676B" w:rsidRPr="00AF676B" w:rsidRDefault="00AF676B" w:rsidP="00AF676B">
            <w:pPr>
              <w:spacing w:after="0" w:line="240" w:lineRule="auto"/>
              <w:jc w:val="center"/>
              <w:rPr>
                <w:rFonts w:eastAsia="Calibri" w:cs="Times New Roman"/>
                <w:b/>
                <w:bCs/>
                <w:sz w:val="20"/>
                <w:szCs w:val="20"/>
                <w:lang w:eastAsia="tr-TR"/>
              </w:rPr>
            </w:pPr>
            <w:r w:rsidRPr="00AF676B">
              <w:rPr>
                <w:rFonts w:eastAsia="Calibri" w:cs="Times New Roman"/>
                <w:b/>
                <w:bCs/>
                <w:sz w:val="20"/>
                <w:szCs w:val="20"/>
                <w:lang w:eastAsia="tr-TR"/>
              </w:rPr>
              <w:t>DERS BİLGİLERİ</w:t>
            </w:r>
          </w:p>
        </w:tc>
      </w:tr>
      <w:tr w:rsidR="00AF676B" w:rsidRPr="00AF676B" w:rsidTr="00AF676B">
        <w:trPr>
          <w:trHeight w:val="450"/>
        </w:trPr>
        <w:tc>
          <w:tcPr>
            <w:tcW w:w="0" w:type="auto"/>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b/>
                <w:bCs/>
                <w:sz w:val="20"/>
                <w:szCs w:val="20"/>
                <w:lang w:eastAsia="tr-TR"/>
              </w:rPr>
              <w:t>Ders</w:t>
            </w:r>
          </w:p>
        </w:tc>
        <w:tc>
          <w:tcPr>
            <w:tcW w:w="0" w:type="auto"/>
          </w:tcPr>
          <w:p w:rsidR="00AF676B" w:rsidRPr="00AF676B" w:rsidRDefault="00AF676B" w:rsidP="00AF676B">
            <w:pPr>
              <w:spacing w:after="0" w:line="240" w:lineRule="atLeast"/>
              <w:jc w:val="center"/>
              <w:rPr>
                <w:rFonts w:eastAsia="Calibri" w:cs="Times New Roman"/>
                <w:sz w:val="20"/>
                <w:szCs w:val="20"/>
                <w:lang w:eastAsia="tr-TR"/>
              </w:rPr>
            </w:pPr>
            <w:r w:rsidRPr="00AF676B">
              <w:rPr>
                <w:rFonts w:eastAsia="Calibri" w:cs="Times New Roman"/>
                <w:i/>
                <w:iCs/>
                <w:sz w:val="20"/>
                <w:szCs w:val="20"/>
                <w:lang w:eastAsia="tr-TR"/>
              </w:rPr>
              <w:t>Kodu</w:t>
            </w:r>
          </w:p>
        </w:tc>
        <w:tc>
          <w:tcPr>
            <w:tcW w:w="0" w:type="auto"/>
          </w:tcPr>
          <w:p w:rsidR="00AF676B" w:rsidRPr="00AF676B" w:rsidRDefault="00AF676B" w:rsidP="00AF676B">
            <w:pPr>
              <w:spacing w:after="0" w:line="240" w:lineRule="atLeast"/>
              <w:jc w:val="center"/>
              <w:rPr>
                <w:rFonts w:eastAsia="Calibri" w:cs="Times New Roman"/>
                <w:sz w:val="20"/>
                <w:szCs w:val="20"/>
                <w:lang w:eastAsia="tr-TR"/>
              </w:rPr>
            </w:pPr>
            <w:r w:rsidRPr="00AF676B">
              <w:rPr>
                <w:rFonts w:eastAsia="Calibri" w:cs="Times New Roman"/>
                <w:i/>
                <w:iCs/>
                <w:sz w:val="20"/>
                <w:szCs w:val="20"/>
                <w:lang w:eastAsia="tr-TR"/>
              </w:rPr>
              <w:t>Yarıyıl</w:t>
            </w:r>
          </w:p>
        </w:tc>
        <w:tc>
          <w:tcPr>
            <w:tcW w:w="0" w:type="auto"/>
          </w:tcPr>
          <w:p w:rsidR="00AF676B" w:rsidRPr="00AF676B" w:rsidRDefault="00AF676B" w:rsidP="00AF676B">
            <w:pPr>
              <w:spacing w:after="0" w:line="240" w:lineRule="atLeast"/>
              <w:jc w:val="center"/>
              <w:rPr>
                <w:rFonts w:eastAsia="Calibri" w:cs="Times New Roman"/>
                <w:sz w:val="20"/>
                <w:szCs w:val="20"/>
                <w:lang w:eastAsia="tr-TR"/>
              </w:rPr>
            </w:pPr>
            <w:r w:rsidRPr="00AF676B">
              <w:rPr>
                <w:rFonts w:eastAsia="Calibri" w:cs="Times New Roman"/>
                <w:i/>
                <w:iCs/>
                <w:sz w:val="20"/>
                <w:szCs w:val="20"/>
                <w:lang w:eastAsia="tr-TR"/>
              </w:rPr>
              <w:t>T+U Saat</w:t>
            </w:r>
          </w:p>
        </w:tc>
        <w:tc>
          <w:tcPr>
            <w:tcW w:w="0" w:type="auto"/>
          </w:tcPr>
          <w:p w:rsidR="00AF676B" w:rsidRPr="00AF676B" w:rsidRDefault="00AF676B" w:rsidP="00AF676B">
            <w:pPr>
              <w:spacing w:after="0" w:line="240" w:lineRule="atLeast"/>
              <w:jc w:val="center"/>
              <w:rPr>
                <w:rFonts w:eastAsia="Calibri" w:cs="Times New Roman"/>
                <w:sz w:val="20"/>
                <w:szCs w:val="20"/>
                <w:lang w:eastAsia="tr-TR"/>
              </w:rPr>
            </w:pPr>
            <w:r w:rsidRPr="00AF676B">
              <w:rPr>
                <w:rFonts w:eastAsia="Calibri" w:cs="Times New Roman"/>
                <w:i/>
                <w:iCs/>
                <w:sz w:val="20"/>
                <w:szCs w:val="20"/>
                <w:lang w:eastAsia="tr-TR"/>
              </w:rPr>
              <w:t>Kredi</w:t>
            </w:r>
          </w:p>
        </w:tc>
        <w:tc>
          <w:tcPr>
            <w:tcW w:w="0" w:type="auto"/>
          </w:tcPr>
          <w:p w:rsidR="00AF676B" w:rsidRPr="00AF676B" w:rsidRDefault="00AF676B" w:rsidP="00AF676B">
            <w:pPr>
              <w:spacing w:after="0" w:line="240" w:lineRule="atLeast"/>
              <w:jc w:val="center"/>
              <w:rPr>
                <w:rFonts w:eastAsia="Calibri" w:cs="Times New Roman"/>
                <w:sz w:val="20"/>
                <w:szCs w:val="20"/>
                <w:lang w:eastAsia="tr-TR"/>
              </w:rPr>
            </w:pPr>
            <w:r w:rsidRPr="00AF676B">
              <w:rPr>
                <w:rFonts w:eastAsia="Calibri" w:cs="Times New Roman"/>
                <w:i/>
                <w:iCs/>
                <w:sz w:val="20"/>
                <w:szCs w:val="20"/>
                <w:lang w:eastAsia="tr-TR"/>
              </w:rPr>
              <w:t>AKTS</w:t>
            </w:r>
          </w:p>
        </w:tc>
      </w:tr>
      <w:tr w:rsidR="00AF676B" w:rsidRPr="00AF676B" w:rsidTr="00AF676B">
        <w:trPr>
          <w:trHeight w:val="375"/>
        </w:trPr>
        <w:tc>
          <w:tcPr>
            <w:tcW w:w="0" w:type="auto"/>
          </w:tcPr>
          <w:p w:rsidR="00AF676B" w:rsidRPr="00AF676B" w:rsidRDefault="00AF676B" w:rsidP="00AF676B">
            <w:pPr>
              <w:spacing w:after="0" w:line="240" w:lineRule="atLeast"/>
              <w:rPr>
                <w:rFonts w:eastAsia="Calibri" w:cs="Times New Roman"/>
                <w:b/>
                <w:sz w:val="20"/>
                <w:szCs w:val="20"/>
                <w:lang w:eastAsia="tr-TR"/>
              </w:rPr>
            </w:pPr>
            <w:r w:rsidRPr="00AF676B">
              <w:rPr>
                <w:rFonts w:eastAsia="Calibri" w:cs="Times New Roman"/>
                <w:b/>
                <w:sz w:val="20"/>
                <w:szCs w:val="20"/>
                <w:lang w:eastAsia="tr-TR"/>
              </w:rPr>
              <w:t xml:space="preserve">Türk Dili I </w:t>
            </w:r>
          </w:p>
        </w:tc>
        <w:tc>
          <w:tcPr>
            <w:tcW w:w="0" w:type="auto"/>
          </w:tcPr>
          <w:p w:rsidR="00AF676B" w:rsidRPr="00AF676B" w:rsidRDefault="00AF676B" w:rsidP="00AF676B">
            <w:pPr>
              <w:spacing w:after="0" w:line="240" w:lineRule="atLeast"/>
              <w:jc w:val="center"/>
              <w:rPr>
                <w:rFonts w:eastAsia="Calibri" w:cs="Times New Roman"/>
                <w:sz w:val="20"/>
                <w:szCs w:val="20"/>
                <w:lang w:eastAsia="tr-TR"/>
              </w:rPr>
            </w:pPr>
            <w:r w:rsidRPr="00AF676B">
              <w:rPr>
                <w:rFonts w:eastAsia="Calibri" w:cs="Times New Roman"/>
                <w:sz w:val="20"/>
                <w:szCs w:val="20"/>
                <w:lang w:eastAsia="tr-TR"/>
              </w:rPr>
              <w:t>LTRD101</w:t>
            </w:r>
          </w:p>
        </w:tc>
        <w:tc>
          <w:tcPr>
            <w:tcW w:w="0" w:type="auto"/>
          </w:tcPr>
          <w:p w:rsidR="00AF676B" w:rsidRPr="00AF676B" w:rsidRDefault="00AF676B" w:rsidP="00AF676B">
            <w:pPr>
              <w:spacing w:after="0" w:line="240" w:lineRule="atLeast"/>
              <w:jc w:val="center"/>
              <w:rPr>
                <w:rFonts w:eastAsia="Calibri" w:cs="Times New Roman"/>
                <w:sz w:val="20"/>
                <w:szCs w:val="20"/>
                <w:lang w:eastAsia="tr-TR"/>
              </w:rPr>
            </w:pPr>
            <w:r w:rsidRPr="00AF676B">
              <w:rPr>
                <w:rFonts w:eastAsia="Calibri" w:cs="Times New Roman"/>
                <w:sz w:val="20"/>
                <w:szCs w:val="20"/>
                <w:lang w:eastAsia="tr-TR"/>
              </w:rPr>
              <w:t>1</w:t>
            </w:r>
          </w:p>
        </w:tc>
        <w:tc>
          <w:tcPr>
            <w:tcW w:w="0" w:type="auto"/>
          </w:tcPr>
          <w:p w:rsidR="00AF676B" w:rsidRPr="00AF676B" w:rsidRDefault="00AF676B" w:rsidP="00AF676B">
            <w:pPr>
              <w:spacing w:after="0" w:line="240" w:lineRule="atLeast"/>
              <w:jc w:val="center"/>
              <w:rPr>
                <w:rFonts w:eastAsia="Calibri" w:cs="Times New Roman"/>
                <w:sz w:val="20"/>
                <w:szCs w:val="20"/>
                <w:lang w:eastAsia="tr-TR"/>
              </w:rPr>
            </w:pPr>
            <w:r w:rsidRPr="00AF676B">
              <w:rPr>
                <w:rFonts w:eastAsia="Calibri" w:cs="Times New Roman"/>
                <w:sz w:val="20"/>
                <w:szCs w:val="20"/>
                <w:lang w:eastAsia="tr-TR"/>
              </w:rPr>
              <w:t>2+0</w:t>
            </w:r>
          </w:p>
        </w:tc>
        <w:tc>
          <w:tcPr>
            <w:tcW w:w="0" w:type="auto"/>
          </w:tcPr>
          <w:p w:rsidR="00AF676B" w:rsidRPr="00AF676B" w:rsidRDefault="00AF676B" w:rsidP="00AF676B">
            <w:pPr>
              <w:spacing w:after="0" w:line="240" w:lineRule="atLeast"/>
              <w:jc w:val="center"/>
              <w:rPr>
                <w:rFonts w:eastAsia="Calibri" w:cs="Times New Roman"/>
                <w:sz w:val="20"/>
                <w:szCs w:val="20"/>
                <w:lang w:eastAsia="tr-TR"/>
              </w:rPr>
            </w:pPr>
            <w:r w:rsidRPr="00AF676B">
              <w:rPr>
                <w:rFonts w:eastAsia="Calibri" w:cs="Times New Roman"/>
                <w:sz w:val="20"/>
                <w:szCs w:val="20"/>
                <w:lang w:eastAsia="tr-TR"/>
              </w:rPr>
              <w:t>2</w:t>
            </w:r>
          </w:p>
        </w:tc>
        <w:tc>
          <w:tcPr>
            <w:tcW w:w="0" w:type="auto"/>
          </w:tcPr>
          <w:p w:rsidR="00AF676B" w:rsidRPr="00AF676B" w:rsidRDefault="00AF676B" w:rsidP="00AF676B">
            <w:pPr>
              <w:spacing w:after="0" w:line="240" w:lineRule="atLeast"/>
              <w:jc w:val="center"/>
              <w:rPr>
                <w:rFonts w:eastAsia="Calibri" w:cs="Times New Roman"/>
                <w:sz w:val="20"/>
                <w:szCs w:val="20"/>
                <w:lang w:eastAsia="tr-TR"/>
              </w:rPr>
            </w:pPr>
            <w:r w:rsidRPr="00AF676B">
              <w:rPr>
                <w:rFonts w:eastAsia="Calibri" w:cs="Times New Roman"/>
                <w:sz w:val="20"/>
                <w:szCs w:val="20"/>
                <w:lang w:eastAsia="tr-TR"/>
              </w:rPr>
              <w:t>2</w:t>
            </w:r>
          </w:p>
        </w:tc>
      </w:tr>
    </w:tbl>
    <w:p w:rsidR="00AF676B" w:rsidRPr="00AF676B" w:rsidRDefault="00AF676B" w:rsidP="00AF676B">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AF676B" w:rsidRPr="00AF676B" w:rsidTr="00AF676B">
        <w:trPr>
          <w:trHeight w:val="450"/>
        </w:trPr>
        <w:tc>
          <w:tcPr>
            <w:tcW w:w="1250" w:type="pct"/>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b/>
                <w:bCs/>
                <w:sz w:val="20"/>
                <w:szCs w:val="20"/>
                <w:lang w:eastAsia="tr-TR"/>
              </w:rPr>
              <w:t>Ön Koşul Dersleri</w:t>
            </w:r>
          </w:p>
        </w:tc>
        <w:tc>
          <w:tcPr>
            <w:tcW w:w="0" w:type="auto"/>
          </w:tcPr>
          <w:p w:rsidR="00AF676B" w:rsidRPr="00AF676B" w:rsidRDefault="00AF676B" w:rsidP="00AF676B">
            <w:pPr>
              <w:spacing w:after="0" w:line="240" w:lineRule="atLeast"/>
              <w:rPr>
                <w:rFonts w:eastAsia="Calibri" w:cs="Times New Roman"/>
                <w:sz w:val="20"/>
                <w:szCs w:val="20"/>
                <w:lang w:eastAsia="tr-TR"/>
              </w:rPr>
            </w:pPr>
          </w:p>
        </w:tc>
      </w:tr>
      <w:tr w:rsidR="00AF676B" w:rsidRPr="00AF676B" w:rsidTr="00AF676B">
        <w:trPr>
          <w:trHeight w:val="450"/>
        </w:trPr>
        <w:tc>
          <w:tcPr>
            <w:tcW w:w="1250" w:type="pct"/>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b/>
                <w:bCs/>
                <w:sz w:val="20"/>
                <w:szCs w:val="20"/>
                <w:lang w:eastAsia="tr-TR"/>
              </w:rPr>
              <w:t>Önerilen Seçmeli Dersler</w:t>
            </w:r>
          </w:p>
        </w:tc>
        <w:tc>
          <w:tcPr>
            <w:tcW w:w="0" w:type="auto"/>
          </w:tcPr>
          <w:p w:rsidR="00AF676B" w:rsidRPr="00AF676B" w:rsidRDefault="00AF676B" w:rsidP="00AF676B">
            <w:pPr>
              <w:spacing w:after="0" w:line="240" w:lineRule="atLeast"/>
              <w:rPr>
                <w:rFonts w:eastAsia="Calibri" w:cs="Times New Roman"/>
                <w:sz w:val="20"/>
                <w:szCs w:val="20"/>
                <w:lang w:eastAsia="tr-TR"/>
              </w:rPr>
            </w:pPr>
          </w:p>
        </w:tc>
      </w:tr>
    </w:tbl>
    <w:p w:rsidR="00AF676B" w:rsidRPr="00AF676B" w:rsidRDefault="00AF676B" w:rsidP="00AF676B">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AF676B" w:rsidRPr="00AF676B" w:rsidTr="00AF676B">
        <w:trPr>
          <w:trHeight w:val="450"/>
        </w:trPr>
        <w:tc>
          <w:tcPr>
            <w:tcW w:w="1250" w:type="pct"/>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b/>
                <w:bCs/>
                <w:sz w:val="20"/>
                <w:szCs w:val="20"/>
                <w:lang w:eastAsia="tr-TR"/>
              </w:rPr>
              <w:t>Dersin Dili</w:t>
            </w:r>
          </w:p>
        </w:tc>
        <w:tc>
          <w:tcPr>
            <w:tcW w:w="0" w:type="auto"/>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sz w:val="20"/>
                <w:szCs w:val="20"/>
                <w:lang w:eastAsia="tr-TR"/>
              </w:rPr>
              <w:t>Türkçe </w:t>
            </w:r>
            <w:r w:rsidRPr="00AF676B">
              <w:rPr>
                <w:rFonts w:eastAsia="Calibri" w:cs="Times New Roman"/>
                <w:noProof/>
                <w:sz w:val="20"/>
                <w:szCs w:val="20"/>
                <w:lang w:eastAsia="tr-TR"/>
              </w:rPr>
              <w:drawing>
                <wp:inline distT="0" distB="0" distL="0" distR="0" wp14:anchorId="4D8337D4" wp14:editId="3E01A758">
                  <wp:extent cx="276225" cy="190500"/>
                  <wp:effectExtent l="0" t="0" r="9525" b="0"/>
                  <wp:docPr id="9"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AF676B" w:rsidRPr="00AF676B" w:rsidTr="00AF676B">
        <w:trPr>
          <w:trHeight w:val="450"/>
        </w:trPr>
        <w:tc>
          <w:tcPr>
            <w:tcW w:w="0" w:type="auto"/>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b/>
                <w:bCs/>
                <w:sz w:val="20"/>
                <w:szCs w:val="20"/>
                <w:lang w:eastAsia="tr-TR"/>
              </w:rPr>
              <w:t>Dersin Seviyesi</w:t>
            </w:r>
          </w:p>
        </w:tc>
        <w:tc>
          <w:tcPr>
            <w:tcW w:w="0" w:type="auto"/>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sz w:val="20"/>
                <w:szCs w:val="20"/>
                <w:lang w:eastAsia="tr-TR"/>
              </w:rPr>
              <w:t>Lisans</w:t>
            </w:r>
          </w:p>
        </w:tc>
      </w:tr>
      <w:tr w:rsidR="00AF676B" w:rsidRPr="00AF676B" w:rsidTr="00AF676B">
        <w:trPr>
          <w:trHeight w:val="450"/>
        </w:trPr>
        <w:tc>
          <w:tcPr>
            <w:tcW w:w="0" w:type="auto"/>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b/>
                <w:bCs/>
                <w:sz w:val="20"/>
                <w:szCs w:val="20"/>
                <w:lang w:eastAsia="tr-TR"/>
              </w:rPr>
              <w:t>Dersin Türü</w:t>
            </w:r>
          </w:p>
        </w:tc>
        <w:tc>
          <w:tcPr>
            <w:tcW w:w="0" w:type="auto"/>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sz w:val="20"/>
                <w:szCs w:val="20"/>
                <w:lang w:eastAsia="tr-TR"/>
              </w:rPr>
              <w:t>Zorunlu-Ortak</w:t>
            </w:r>
          </w:p>
        </w:tc>
      </w:tr>
      <w:tr w:rsidR="00AF676B" w:rsidRPr="00AF676B" w:rsidTr="00AF676B">
        <w:trPr>
          <w:trHeight w:val="450"/>
        </w:trPr>
        <w:tc>
          <w:tcPr>
            <w:tcW w:w="0" w:type="auto"/>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b/>
                <w:bCs/>
                <w:sz w:val="20"/>
                <w:szCs w:val="20"/>
                <w:lang w:eastAsia="tr-TR"/>
              </w:rPr>
              <w:t>Dersin Koordinatörü</w:t>
            </w:r>
          </w:p>
        </w:tc>
        <w:tc>
          <w:tcPr>
            <w:tcW w:w="0" w:type="auto"/>
          </w:tcPr>
          <w:p w:rsidR="00AF676B" w:rsidRPr="00AF676B" w:rsidRDefault="00AF676B" w:rsidP="00AF676B">
            <w:pPr>
              <w:spacing w:after="0" w:line="240" w:lineRule="atLeast"/>
              <w:rPr>
                <w:rFonts w:eastAsia="Calibri" w:cs="Times New Roman"/>
                <w:sz w:val="20"/>
                <w:szCs w:val="20"/>
                <w:lang w:eastAsia="tr-TR"/>
              </w:rPr>
            </w:pPr>
          </w:p>
        </w:tc>
      </w:tr>
      <w:tr w:rsidR="00AF676B" w:rsidRPr="00AF676B" w:rsidTr="00AF676B">
        <w:trPr>
          <w:trHeight w:val="450"/>
        </w:trPr>
        <w:tc>
          <w:tcPr>
            <w:tcW w:w="0" w:type="auto"/>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b/>
                <w:bCs/>
                <w:sz w:val="20"/>
                <w:szCs w:val="20"/>
                <w:lang w:eastAsia="tr-TR"/>
              </w:rPr>
              <w:t>Dersi Verenler</w:t>
            </w:r>
          </w:p>
        </w:tc>
        <w:tc>
          <w:tcPr>
            <w:tcW w:w="0" w:type="auto"/>
          </w:tcPr>
          <w:p w:rsidR="00AF676B" w:rsidRPr="00AF676B" w:rsidRDefault="00AF676B" w:rsidP="00AF676B">
            <w:pPr>
              <w:spacing w:after="0" w:line="240" w:lineRule="atLeast"/>
              <w:rPr>
                <w:rFonts w:eastAsia="Calibri" w:cs="Times New Roman"/>
                <w:sz w:val="20"/>
                <w:szCs w:val="20"/>
                <w:lang w:eastAsia="tr-TR"/>
              </w:rPr>
            </w:pPr>
          </w:p>
        </w:tc>
      </w:tr>
      <w:tr w:rsidR="00AF676B" w:rsidRPr="00AF676B" w:rsidTr="00AF676B">
        <w:trPr>
          <w:trHeight w:val="450"/>
        </w:trPr>
        <w:tc>
          <w:tcPr>
            <w:tcW w:w="0" w:type="auto"/>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b/>
                <w:bCs/>
                <w:sz w:val="20"/>
                <w:szCs w:val="20"/>
                <w:lang w:eastAsia="tr-TR"/>
              </w:rPr>
              <w:t>Dersin Yardımcıları</w:t>
            </w:r>
          </w:p>
        </w:tc>
        <w:tc>
          <w:tcPr>
            <w:tcW w:w="0" w:type="auto"/>
          </w:tcPr>
          <w:p w:rsidR="00AF676B" w:rsidRPr="00AF676B" w:rsidRDefault="00AF676B" w:rsidP="00AF676B">
            <w:pPr>
              <w:spacing w:after="0" w:line="240" w:lineRule="atLeast"/>
              <w:rPr>
                <w:rFonts w:eastAsia="Calibri" w:cs="Times New Roman"/>
                <w:sz w:val="20"/>
                <w:szCs w:val="20"/>
                <w:lang w:eastAsia="tr-TR"/>
              </w:rPr>
            </w:pPr>
          </w:p>
        </w:tc>
      </w:tr>
      <w:tr w:rsidR="00AF676B" w:rsidRPr="00AF676B" w:rsidTr="00AF676B">
        <w:trPr>
          <w:trHeight w:val="450"/>
        </w:trPr>
        <w:tc>
          <w:tcPr>
            <w:tcW w:w="0" w:type="auto"/>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b/>
                <w:bCs/>
                <w:sz w:val="20"/>
                <w:szCs w:val="20"/>
                <w:lang w:eastAsia="tr-TR"/>
              </w:rPr>
              <w:t>Dersin Amacı</w:t>
            </w:r>
          </w:p>
        </w:tc>
        <w:tc>
          <w:tcPr>
            <w:tcW w:w="0" w:type="auto"/>
            <w:vAlign w:val="center"/>
          </w:tcPr>
          <w:p w:rsidR="00AF676B" w:rsidRPr="00AF676B" w:rsidRDefault="00AF676B" w:rsidP="00AF676B">
            <w:pPr>
              <w:jc w:val="both"/>
              <w:rPr>
                <w:rFonts w:eastAsia="Calibri" w:cs="Times New Roman"/>
                <w:sz w:val="20"/>
                <w:szCs w:val="20"/>
              </w:rPr>
            </w:pPr>
            <w:r w:rsidRPr="00AF676B">
              <w:rPr>
                <w:rFonts w:eastAsia="Calibri" w:cs="Times New Roman"/>
                <w:sz w:val="20"/>
                <w:szCs w:val="20"/>
              </w:rPr>
              <w:t>Türk Dili Dersi, öğrencilere Türk dilinin özelliklerini ve işleyiş kurallarını örnekleriyle göstermeyi; onlara duygularını, düşüncelerini, tasarladıklarını, izlenimlerini, gözlemlerini, yaşantılarını söz ve yazıyla doğru ve etkili olarak anlatma becerisi ve alışkanlığı kazandırmayı; onların yazılı ve sözlü metinler aracılığıyla kelime hazinelerini geliştirmeyi; okudukları metinleri ya da dinledikleri programları doğru olarak anlayabilme kurallarını öğretmeyi; kişiler ve kitleler arasındaki iletişimin temeli olan dil becerilerini geliştirmeyi hedeflemektedir.</w:t>
            </w:r>
          </w:p>
        </w:tc>
      </w:tr>
      <w:tr w:rsidR="00AF676B" w:rsidRPr="00AF676B" w:rsidTr="00AF676B">
        <w:trPr>
          <w:trHeight w:val="450"/>
        </w:trPr>
        <w:tc>
          <w:tcPr>
            <w:tcW w:w="0" w:type="auto"/>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b/>
                <w:bCs/>
                <w:sz w:val="20"/>
                <w:szCs w:val="20"/>
                <w:lang w:eastAsia="tr-TR"/>
              </w:rPr>
              <w:t>Dersin İçeriği</w:t>
            </w:r>
          </w:p>
        </w:tc>
        <w:tc>
          <w:tcPr>
            <w:tcW w:w="0" w:type="auto"/>
          </w:tcPr>
          <w:p w:rsidR="00AF676B" w:rsidRPr="00AF676B" w:rsidRDefault="00AF676B" w:rsidP="00AF676B">
            <w:pPr>
              <w:jc w:val="both"/>
              <w:rPr>
                <w:rFonts w:eastAsia="Calibri" w:cs="Times New Roman"/>
                <w:sz w:val="20"/>
                <w:szCs w:val="20"/>
              </w:rPr>
            </w:pPr>
            <w:r w:rsidRPr="00AF676B">
              <w:rPr>
                <w:rFonts w:eastAsia="Calibri" w:cs="Times New Roman"/>
                <w:sz w:val="20"/>
                <w:szCs w:val="20"/>
              </w:rPr>
              <w:t>Bu derste, öğrencilerin yazılı iletişim araçlarını etkili ve doğru şekilde kullanması üzerinde durulacaktır. Derste anlama, anlatma, okuma ve yazma etkinliği üzerinde çalışma yapılarak, çeşitli yazılı anlatım türleri irdelenecek ve eleştirel bir bakış açısıyla incelenecektir. Yazılı anlatımın temeli olan noktalama işaretleri ve yazım kuralları sezdirilecek, etkili ve sağlam ifade için bu kuralların doğru kullanımı sağlanacaktır.</w:t>
            </w:r>
          </w:p>
        </w:tc>
      </w:tr>
    </w:tbl>
    <w:p w:rsidR="00AF676B" w:rsidRPr="00AF676B" w:rsidRDefault="00AF676B" w:rsidP="00AF676B">
      <w:pPr>
        <w:spacing w:after="0" w:line="240" w:lineRule="auto"/>
        <w:rPr>
          <w:rFonts w:eastAsia="Calibri" w:cs="Times New Roman"/>
          <w:sz w:val="20"/>
          <w:szCs w:val="20"/>
          <w:lang w:eastAsia="tr-TR"/>
        </w:rPr>
      </w:pPr>
    </w:p>
    <w:p w:rsidR="00AF676B" w:rsidRPr="00AF676B" w:rsidRDefault="00AF676B" w:rsidP="00AF676B">
      <w:pPr>
        <w:spacing w:after="0" w:line="240" w:lineRule="auto"/>
        <w:rPr>
          <w:rFonts w:eastAsia="Calibri" w:cs="Times New Roman"/>
          <w:sz w:val="20"/>
          <w:szCs w:val="20"/>
          <w:lang w:eastAsia="tr-TR"/>
        </w:rPr>
      </w:pPr>
    </w:p>
    <w:p w:rsidR="00AF676B" w:rsidRPr="00AF676B" w:rsidRDefault="00AF676B" w:rsidP="00AF676B">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22"/>
        <w:gridCol w:w="1483"/>
        <w:gridCol w:w="1411"/>
      </w:tblGrid>
      <w:tr w:rsidR="00AF676B" w:rsidRPr="00AF676B" w:rsidTr="00AF676B">
        <w:tc>
          <w:tcPr>
            <w:tcW w:w="0" w:type="auto"/>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b/>
                <w:bCs/>
                <w:sz w:val="20"/>
                <w:szCs w:val="20"/>
                <w:lang w:eastAsia="tr-TR"/>
              </w:rPr>
              <w:t>Dersin Öğrenme Çıktıları</w:t>
            </w:r>
          </w:p>
        </w:tc>
        <w:tc>
          <w:tcPr>
            <w:tcW w:w="0" w:type="auto"/>
          </w:tcPr>
          <w:p w:rsidR="00AF676B" w:rsidRPr="00AF676B" w:rsidRDefault="00AF676B" w:rsidP="00AF676B">
            <w:pPr>
              <w:spacing w:after="0" w:line="240" w:lineRule="atLeast"/>
              <w:jc w:val="center"/>
              <w:rPr>
                <w:rFonts w:eastAsia="Calibri" w:cs="Times New Roman"/>
                <w:sz w:val="20"/>
                <w:szCs w:val="20"/>
                <w:lang w:eastAsia="tr-TR"/>
              </w:rPr>
            </w:pPr>
            <w:r w:rsidRPr="00AF676B">
              <w:rPr>
                <w:rFonts w:eastAsia="Calibri" w:cs="Times New Roman"/>
                <w:b/>
                <w:bCs/>
                <w:sz w:val="20"/>
                <w:szCs w:val="20"/>
                <w:lang w:eastAsia="tr-TR"/>
              </w:rPr>
              <w:t xml:space="preserve">Öğretim </w:t>
            </w:r>
            <w:r w:rsidRPr="00AF676B">
              <w:rPr>
                <w:rFonts w:eastAsia="Calibri" w:cs="Times New Roman"/>
                <w:b/>
                <w:bCs/>
                <w:sz w:val="20"/>
                <w:szCs w:val="20"/>
                <w:lang w:eastAsia="tr-TR"/>
              </w:rPr>
              <w:lastRenderedPageBreak/>
              <w:t>Yöntemleri</w:t>
            </w:r>
          </w:p>
        </w:tc>
        <w:tc>
          <w:tcPr>
            <w:tcW w:w="0" w:type="auto"/>
          </w:tcPr>
          <w:p w:rsidR="00AF676B" w:rsidRPr="00AF676B" w:rsidRDefault="00AF676B" w:rsidP="00AF676B">
            <w:pPr>
              <w:spacing w:after="0" w:line="240" w:lineRule="atLeast"/>
              <w:jc w:val="center"/>
              <w:rPr>
                <w:rFonts w:eastAsia="Calibri" w:cs="Times New Roman"/>
                <w:sz w:val="20"/>
                <w:szCs w:val="20"/>
                <w:lang w:eastAsia="tr-TR"/>
              </w:rPr>
            </w:pPr>
            <w:r w:rsidRPr="00AF676B">
              <w:rPr>
                <w:rFonts w:eastAsia="Calibri" w:cs="Times New Roman"/>
                <w:b/>
                <w:bCs/>
                <w:sz w:val="20"/>
                <w:szCs w:val="20"/>
                <w:lang w:eastAsia="tr-TR"/>
              </w:rPr>
              <w:lastRenderedPageBreak/>
              <w:t xml:space="preserve">Ölçme </w:t>
            </w:r>
            <w:r w:rsidRPr="00AF676B">
              <w:rPr>
                <w:rFonts w:eastAsia="Calibri" w:cs="Times New Roman"/>
                <w:b/>
                <w:bCs/>
                <w:sz w:val="20"/>
                <w:szCs w:val="20"/>
                <w:lang w:eastAsia="tr-TR"/>
              </w:rPr>
              <w:lastRenderedPageBreak/>
              <w:t>Yöntemleri</w:t>
            </w:r>
          </w:p>
        </w:tc>
      </w:tr>
      <w:tr w:rsidR="00AF676B" w:rsidRPr="00AF676B" w:rsidTr="00AF676B">
        <w:tc>
          <w:tcPr>
            <w:tcW w:w="0" w:type="auto"/>
            <w:vAlign w:val="center"/>
          </w:tcPr>
          <w:p w:rsidR="00AF676B" w:rsidRPr="00AF676B" w:rsidRDefault="00AF676B" w:rsidP="00AF676B">
            <w:pPr>
              <w:rPr>
                <w:rFonts w:eastAsia="Calibri" w:cs="Times New Roman"/>
                <w:sz w:val="20"/>
                <w:szCs w:val="20"/>
              </w:rPr>
            </w:pPr>
            <w:r w:rsidRPr="00AF676B">
              <w:rPr>
                <w:rFonts w:eastAsia="Calibri" w:cs="Times New Roman"/>
                <w:sz w:val="20"/>
                <w:szCs w:val="20"/>
              </w:rPr>
              <w:lastRenderedPageBreak/>
              <w:t>1) Bu dersi başarı ile tamamlayan öğrenciler: Yeryüzünde kullanılan dilleri ve Türk Dilinin dünya dilleri arasındaki yerini kavrayabilecek.</w:t>
            </w:r>
          </w:p>
        </w:tc>
        <w:tc>
          <w:tcPr>
            <w:tcW w:w="0" w:type="auto"/>
            <w:vAlign w:val="center"/>
          </w:tcPr>
          <w:p w:rsidR="00AF676B" w:rsidRPr="00AF676B" w:rsidRDefault="00AF676B" w:rsidP="00AF676B">
            <w:pPr>
              <w:jc w:val="center"/>
              <w:rPr>
                <w:rFonts w:eastAsia="Calibri" w:cs="Times New Roman"/>
                <w:sz w:val="20"/>
                <w:szCs w:val="20"/>
              </w:rPr>
            </w:pPr>
            <w:r w:rsidRPr="00AF676B">
              <w:rPr>
                <w:rFonts w:eastAsia="Calibri" w:cs="Times New Roman"/>
                <w:sz w:val="20"/>
                <w:szCs w:val="20"/>
              </w:rPr>
              <w:t>1,2,3</w:t>
            </w:r>
          </w:p>
        </w:tc>
        <w:tc>
          <w:tcPr>
            <w:tcW w:w="0" w:type="auto"/>
            <w:vAlign w:val="center"/>
          </w:tcPr>
          <w:p w:rsidR="00AF676B" w:rsidRPr="00AF676B" w:rsidRDefault="00AF676B" w:rsidP="00AF676B">
            <w:pPr>
              <w:jc w:val="center"/>
              <w:rPr>
                <w:rFonts w:eastAsia="Calibri" w:cs="Times New Roman"/>
                <w:sz w:val="20"/>
                <w:szCs w:val="20"/>
              </w:rPr>
            </w:pPr>
            <w:r w:rsidRPr="00AF676B">
              <w:rPr>
                <w:rFonts w:eastAsia="Calibri" w:cs="Times New Roman"/>
                <w:sz w:val="20"/>
                <w:szCs w:val="20"/>
              </w:rPr>
              <w:t>A</w:t>
            </w:r>
          </w:p>
        </w:tc>
      </w:tr>
      <w:tr w:rsidR="00AF676B" w:rsidRPr="00AF676B" w:rsidTr="00AF676B">
        <w:tc>
          <w:tcPr>
            <w:tcW w:w="0" w:type="auto"/>
            <w:vAlign w:val="center"/>
          </w:tcPr>
          <w:p w:rsidR="00AF676B" w:rsidRPr="00AF676B" w:rsidRDefault="00AF676B" w:rsidP="00AF676B">
            <w:pPr>
              <w:rPr>
                <w:rFonts w:eastAsia="Calibri" w:cs="Times New Roman"/>
                <w:sz w:val="20"/>
                <w:szCs w:val="20"/>
              </w:rPr>
            </w:pPr>
            <w:r w:rsidRPr="00AF676B">
              <w:rPr>
                <w:rFonts w:eastAsia="Calibri" w:cs="Times New Roman"/>
                <w:sz w:val="20"/>
                <w:szCs w:val="20"/>
              </w:rPr>
              <w:t>2) Türkçenin yapısını ve dilin işleyişini kavrayabilecek.</w:t>
            </w:r>
          </w:p>
        </w:tc>
        <w:tc>
          <w:tcPr>
            <w:tcW w:w="0" w:type="auto"/>
            <w:vAlign w:val="center"/>
          </w:tcPr>
          <w:p w:rsidR="00AF676B" w:rsidRPr="00AF676B" w:rsidRDefault="00AF676B" w:rsidP="00AF676B">
            <w:pPr>
              <w:jc w:val="center"/>
              <w:rPr>
                <w:rFonts w:eastAsia="Calibri" w:cs="Times New Roman"/>
                <w:sz w:val="20"/>
                <w:szCs w:val="20"/>
              </w:rPr>
            </w:pPr>
            <w:r w:rsidRPr="00AF676B">
              <w:rPr>
                <w:rFonts w:eastAsia="Calibri" w:cs="Times New Roman"/>
                <w:sz w:val="20"/>
                <w:szCs w:val="20"/>
              </w:rPr>
              <w:t>1,2,3</w:t>
            </w:r>
          </w:p>
        </w:tc>
        <w:tc>
          <w:tcPr>
            <w:tcW w:w="0" w:type="auto"/>
          </w:tcPr>
          <w:p w:rsidR="00AF676B" w:rsidRPr="00AF676B" w:rsidRDefault="00AF676B" w:rsidP="00AF676B">
            <w:pPr>
              <w:jc w:val="center"/>
              <w:rPr>
                <w:rFonts w:eastAsia="Calibri" w:cs="Times New Roman"/>
                <w:sz w:val="20"/>
                <w:szCs w:val="20"/>
              </w:rPr>
            </w:pPr>
            <w:r w:rsidRPr="00AF676B">
              <w:rPr>
                <w:rFonts w:eastAsia="Calibri" w:cs="Times New Roman"/>
                <w:sz w:val="20"/>
                <w:szCs w:val="20"/>
              </w:rPr>
              <w:t>A</w:t>
            </w:r>
          </w:p>
        </w:tc>
      </w:tr>
      <w:tr w:rsidR="00AF676B" w:rsidRPr="00AF676B" w:rsidTr="00AF676B">
        <w:tc>
          <w:tcPr>
            <w:tcW w:w="0" w:type="auto"/>
            <w:vAlign w:val="center"/>
          </w:tcPr>
          <w:p w:rsidR="00AF676B" w:rsidRPr="00AF676B" w:rsidRDefault="00AF676B" w:rsidP="00AF676B">
            <w:pPr>
              <w:rPr>
                <w:rFonts w:eastAsia="Calibri" w:cs="Times New Roman"/>
                <w:sz w:val="20"/>
                <w:szCs w:val="20"/>
              </w:rPr>
            </w:pPr>
            <w:r w:rsidRPr="00AF676B">
              <w:rPr>
                <w:rFonts w:eastAsia="Calibri" w:cs="Times New Roman"/>
                <w:sz w:val="20"/>
                <w:szCs w:val="20"/>
              </w:rPr>
              <w:t>3) Ana dilini daha iyi kullanabilecek.</w:t>
            </w:r>
          </w:p>
        </w:tc>
        <w:tc>
          <w:tcPr>
            <w:tcW w:w="0" w:type="auto"/>
            <w:vAlign w:val="center"/>
          </w:tcPr>
          <w:p w:rsidR="00AF676B" w:rsidRPr="00AF676B" w:rsidRDefault="00AF676B" w:rsidP="00AF676B">
            <w:pPr>
              <w:jc w:val="center"/>
              <w:rPr>
                <w:rFonts w:eastAsia="Calibri" w:cs="Times New Roman"/>
                <w:sz w:val="20"/>
                <w:szCs w:val="20"/>
              </w:rPr>
            </w:pPr>
            <w:r w:rsidRPr="00AF676B">
              <w:rPr>
                <w:rFonts w:eastAsia="Calibri" w:cs="Times New Roman"/>
                <w:sz w:val="20"/>
                <w:szCs w:val="20"/>
              </w:rPr>
              <w:t>1,2,3</w:t>
            </w:r>
          </w:p>
        </w:tc>
        <w:tc>
          <w:tcPr>
            <w:tcW w:w="0" w:type="auto"/>
          </w:tcPr>
          <w:p w:rsidR="00AF676B" w:rsidRPr="00AF676B" w:rsidRDefault="00AF676B" w:rsidP="00AF676B">
            <w:pPr>
              <w:jc w:val="center"/>
              <w:rPr>
                <w:rFonts w:eastAsia="Calibri" w:cs="Times New Roman"/>
                <w:sz w:val="20"/>
                <w:szCs w:val="20"/>
              </w:rPr>
            </w:pPr>
            <w:r w:rsidRPr="00AF676B">
              <w:rPr>
                <w:rFonts w:eastAsia="Calibri" w:cs="Times New Roman"/>
                <w:sz w:val="20"/>
                <w:szCs w:val="20"/>
              </w:rPr>
              <w:t>A</w:t>
            </w:r>
          </w:p>
        </w:tc>
      </w:tr>
      <w:tr w:rsidR="00AF676B" w:rsidRPr="00AF676B" w:rsidTr="00AF676B">
        <w:tc>
          <w:tcPr>
            <w:tcW w:w="0" w:type="auto"/>
            <w:vAlign w:val="center"/>
          </w:tcPr>
          <w:p w:rsidR="00AF676B" w:rsidRPr="00AF676B" w:rsidRDefault="00AF676B" w:rsidP="00AF676B">
            <w:pPr>
              <w:rPr>
                <w:rFonts w:eastAsia="Calibri" w:cs="Times New Roman"/>
                <w:sz w:val="20"/>
                <w:szCs w:val="20"/>
              </w:rPr>
            </w:pPr>
            <w:r w:rsidRPr="00AF676B">
              <w:rPr>
                <w:rFonts w:eastAsia="Calibri" w:cs="Times New Roman"/>
                <w:sz w:val="20"/>
                <w:szCs w:val="20"/>
              </w:rPr>
              <w:t>4) Ana diline hakim olarak bilim ve bilgiyi daha iyi kullanabilecek.</w:t>
            </w:r>
          </w:p>
        </w:tc>
        <w:tc>
          <w:tcPr>
            <w:tcW w:w="0" w:type="auto"/>
            <w:vAlign w:val="center"/>
          </w:tcPr>
          <w:p w:rsidR="00AF676B" w:rsidRPr="00AF676B" w:rsidRDefault="00AF676B" w:rsidP="00AF676B">
            <w:pPr>
              <w:jc w:val="center"/>
              <w:rPr>
                <w:rFonts w:eastAsia="Calibri" w:cs="Times New Roman"/>
                <w:sz w:val="20"/>
                <w:szCs w:val="20"/>
              </w:rPr>
            </w:pPr>
            <w:r w:rsidRPr="00AF676B">
              <w:rPr>
                <w:rFonts w:eastAsia="Calibri" w:cs="Times New Roman"/>
                <w:sz w:val="20"/>
                <w:szCs w:val="20"/>
              </w:rPr>
              <w:t>1,2,3</w:t>
            </w:r>
          </w:p>
        </w:tc>
        <w:tc>
          <w:tcPr>
            <w:tcW w:w="0" w:type="auto"/>
          </w:tcPr>
          <w:p w:rsidR="00AF676B" w:rsidRPr="00AF676B" w:rsidRDefault="00AF676B" w:rsidP="00AF676B">
            <w:pPr>
              <w:jc w:val="center"/>
              <w:rPr>
                <w:rFonts w:eastAsia="Calibri" w:cs="Times New Roman"/>
                <w:sz w:val="20"/>
                <w:szCs w:val="20"/>
              </w:rPr>
            </w:pPr>
            <w:r w:rsidRPr="00AF676B">
              <w:rPr>
                <w:rFonts w:eastAsia="Calibri" w:cs="Times New Roman"/>
                <w:sz w:val="20"/>
                <w:szCs w:val="20"/>
              </w:rPr>
              <w:t>A</w:t>
            </w:r>
          </w:p>
        </w:tc>
      </w:tr>
    </w:tbl>
    <w:p w:rsidR="00AF676B" w:rsidRPr="00AF676B" w:rsidRDefault="00AF676B" w:rsidP="00AF676B">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AF676B" w:rsidRPr="00AF676B" w:rsidTr="00AF676B">
        <w:tc>
          <w:tcPr>
            <w:tcW w:w="1000" w:type="pct"/>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b/>
                <w:bCs/>
                <w:sz w:val="20"/>
                <w:szCs w:val="20"/>
                <w:lang w:eastAsia="tr-TR"/>
              </w:rPr>
              <w:t>Öğretim Yöntemleri:</w:t>
            </w:r>
          </w:p>
        </w:tc>
        <w:tc>
          <w:tcPr>
            <w:tcW w:w="0" w:type="auto"/>
          </w:tcPr>
          <w:p w:rsidR="00AF676B" w:rsidRPr="00AF676B" w:rsidRDefault="00AF676B" w:rsidP="00AF676B">
            <w:pPr>
              <w:jc w:val="both"/>
              <w:rPr>
                <w:rFonts w:eastAsia="Calibri" w:cs="Times New Roman"/>
                <w:sz w:val="20"/>
                <w:szCs w:val="20"/>
              </w:rPr>
            </w:pPr>
            <w:r w:rsidRPr="00AF676B">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AF676B" w:rsidRPr="00AF676B" w:rsidTr="00AF676B">
        <w:tc>
          <w:tcPr>
            <w:tcW w:w="1000" w:type="pct"/>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b/>
                <w:bCs/>
                <w:sz w:val="20"/>
                <w:szCs w:val="20"/>
                <w:lang w:eastAsia="tr-TR"/>
              </w:rPr>
              <w:t>Ölçme Yöntemleri:</w:t>
            </w:r>
          </w:p>
        </w:tc>
        <w:tc>
          <w:tcPr>
            <w:tcW w:w="0" w:type="auto"/>
          </w:tcPr>
          <w:p w:rsidR="00AF676B" w:rsidRPr="00AF676B" w:rsidRDefault="00AF676B" w:rsidP="00AF676B">
            <w:pPr>
              <w:spacing w:after="0" w:line="240" w:lineRule="auto"/>
              <w:jc w:val="both"/>
              <w:rPr>
                <w:rFonts w:eastAsia="Calibri" w:cs="Times New Roman"/>
                <w:sz w:val="20"/>
                <w:szCs w:val="20"/>
              </w:rPr>
            </w:pPr>
            <w:r w:rsidRPr="00AF676B">
              <w:rPr>
                <w:rFonts w:eastAsia="Calibri" w:cs="Times New Roman"/>
                <w:sz w:val="20"/>
                <w:szCs w:val="20"/>
              </w:rPr>
              <w:t>A: Sınav, B: Küçük Sınav (Quiz), C: Ödev, D: Laboratuvar, E: Proje/Tasarım, F: Diğer (Performans Görevi, Sunum, Derse Katılım)</w:t>
            </w:r>
          </w:p>
        </w:tc>
      </w:tr>
    </w:tbl>
    <w:p w:rsidR="00AF676B" w:rsidRPr="00AF676B" w:rsidRDefault="00AF676B" w:rsidP="00AF676B">
      <w:pPr>
        <w:spacing w:after="0" w:line="240" w:lineRule="auto"/>
        <w:rPr>
          <w:rFonts w:eastAsia="Calibri" w:cs="Times New Roman"/>
          <w:sz w:val="20"/>
          <w:szCs w:val="20"/>
          <w:lang w:eastAsia="tr-TR"/>
        </w:rPr>
      </w:pPr>
    </w:p>
    <w:p w:rsidR="00AF676B" w:rsidRPr="00AF676B" w:rsidRDefault="00AF676B" w:rsidP="00AF676B">
      <w:pPr>
        <w:spacing w:after="0" w:line="240" w:lineRule="auto"/>
        <w:rPr>
          <w:rFonts w:eastAsia="Calibri" w:cs="Times New Roman"/>
          <w:sz w:val="20"/>
          <w:szCs w:val="20"/>
          <w:lang w:eastAsia="tr-TR"/>
        </w:rPr>
      </w:pPr>
    </w:p>
    <w:p w:rsidR="00AF676B" w:rsidRPr="00AF676B" w:rsidRDefault="00AF676B" w:rsidP="00AF676B">
      <w:pPr>
        <w:spacing w:after="0" w:line="240" w:lineRule="auto"/>
        <w:rPr>
          <w:rFonts w:eastAsia="Calibri" w:cs="Times New Roman"/>
          <w:sz w:val="20"/>
          <w:szCs w:val="20"/>
          <w:lang w:eastAsia="tr-TR"/>
        </w:rPr>
      </w:pPr>
    </w:p>
    <w:p w:rsidR="00AF676B" w:rsidRPr="00AF676B" w:rsidRDefault="00AF676B" w:rsidP="00AF676B">
      <w:pPr>
        <w:spacing w:after="0" w:line="240" w:lineRule="auto"/>
        <w:rPr>
          <w:rFonts w:eastAsia="Calibri" w:cs="Times New Roman"/>
          <w:sz w:val="20"/>
          <w:szCs w:val="20"/>
          <w:lang w:eastAsia="tr-TR"/>
        </w:rPr>
      </w:pPr>
    </w:p>
    <w:p w:rsidR="00AF676B" w:rsidRPr="00AF676B" w:rsidRDefault="00AF676B" w:rsidP="00AF676B">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AF676B" w:rsidRPr="00AF676B" w:rsidTr="00AF676B">
        <w:trPr>
          <w:trHeight w:val="525"/>
        </w:trPr>
        <w:tc>
          <w:tcPr>
            <w:tcW w:w="0" w:type="auto"/>
            <w:gridSpan w:val="3"/>
          </w:tcPr>
          <w:p w:rsidR="00AF676B" w:rsidRPr="00AF676B" w:rsidRDefault="00AF676B" w:rsidP="00AF676B">
            <w:pPr>
              <w:spacing w:after="0" w:line="240" w:lineRule="atLeast"/>
              <w:jc w:val="center"/>
              <w:rPr>
                <w:rFonts w:eastAsia="Calibri" w:cs="Times New Roman"/>
                <w:sz w:val="20"/>
                <w:szCs w:val="20"/>
                <w:lang w:eastAsia="tr-TR"/>
              </w:rPr>
            </w:pPr>
            <w:r>
              <w:rPr>
                <w:rFonts w:eastAsia="Calibri" w:cs="Times New Roman"/>
                <w:b/>
                <w:bCs/>
                <w:sz w:val="20"/>
                <w:szCs w:val="20"/>
                <w:lang w:eastAsia="tr-TR"/>
              </w:rPr>
              <w:t>D</w:t>
            </w:r>
            <w:r w:rsidRPr="00AF676B">
              <w:rPr>
                <w:rFonts w:eastAsia="Calibri" w:cs="Times New Roman"/>
                <w:b/>
                <w:bCs/>
                <w:sz w:val="20"/>
                <w:szCs w:val="20"/>
                <w:lang w:eastAsia="tr-TR"/>
              </w:rPr>
              <w:t>ERS AKIŞI</w:t>
            </w:r>
          </w:p>
        </w:tc>
      </w:tr>
      <w:tr w:rsidR="00AF676B" w:rsidRPr="00AF676B" w:rsidTr="00AF676B">
        <w:trPr>
          <w:trHeight w:val="450"/>
        </w:trPr>
        <w:tc>
          <w:tcPr>
            <w:tcW w:w="390" w:type="pct"/>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b/>
                <w:bCs/>
                <w:sz w:val="20"/>
                <w:szCs w:val="20"/>
                <w:lang w:eastAsia="tr-TR"/>
              </w:rPr>
              <w:t>Hafta</w:t>
            </w:r>
          </w:p>
        </w:tc>
        <w:tc>
          <w:tcPr>
            <w:tcW w:w="3655" w:type="pct"/>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b/>
                <w:bCs/>
                <w:sz w:val="20"/>
                <w:szCs w:val="20"/>
                <w:lang w:eastAsia="tr-TR"/>
              </w:rPr>
              <w:t>Konular</w:t>
            </w:r>
          </w:p>
        </w:tc>
        <w:tc>
          <w:tcPr>
            <w:tcW w:w="955" w:type="pct"/>
          </w:tcPr>
          <w:p w:rsidR="00AF676B" w:rsidRPr="00AF676B" w:rsidRDefault="00AF676B" w:rsidP="00AF676B">
            <w:pPr>
              <w:spacing w:after="0" w:line="240" w:lineRule="atLeast"/>
              <w:jc w:val="center"/>
              <w:rPr>
                <w:rFonts w:eastAsia="Calibri" w:cs="Times New Roman"/>
                <w:sz w:val="20"/>
                <w:szCs w:val="20"/>
                <w:lang w:eastAsia="tr-TR"/>
              </w:rPr>
            </w:pPr>
            <w:r w:rsidRPr="00AF676B">
              <w:rPr>
                <w:rFonts w:eastAsia="Calibri" w:cs="Times New Roman"/>
                <w:b/>
                <w:bCs/>
                <w:sz w:val="20"/>
                <w:szCs w:val="20"/>
                <w:lang w:eastAsia="tr-TR"/>
              </w:rPr>
              <w:t>Ön Hazırlık</w:t>
            </w:r>
          </w:p>
        </w:tc>
      </w:tr>
      <w:tr w:rsidR="00AF676B" w:rsidRPr="00AF676B" w:rsidTr="00AF676B">
        <w:trPr>
          <w:trHeight w:val="375"/>
        </w:trPr>
        <w:tc>
          <w:tcPr>
            <w:tcW w:w="0" w:type="auto"/>
          </w:tcPr>
          <w:p w:rsidR="00AF676B" w:rsidRPr="00AF676B" w:rsidRDefault="00AF676B" w:rsidP="00AF676B">
            <w:pPr>
              <w:spacing w:line="240" w:lineRule="atLeast"/>
              <w:rPr>
                <w:rFonts w:eastAsia="Calibri" w:cs="Times New Roman"/>
                <w:sz w:val="20"/>
                <w:szCs w:val="20"/>
              </w:rPr>
            </w:pPr>
            <w:r w:rsidRPr="00AF676B">
              <w:rPr>
                <w:rFonts w:eastAsia="Calibri" w:cs="Times New Roman"/>
                <w:sz w:val="20"/>
                <w:szCs w:val="20"/>
              </w:rPr>
              <w:t>1</w:t>
            </w:r>
          </w:p>
        </w:tc>
        <w:tc>
          <w:tcPr>
            <w:tcW w:w="0" w:type="auto"/>
            <w:vAlign w:val="center"/>
          </w:tcPr>
          <w:p w:rsidR="00AF676B" w:rsidRPr="00AF676B" w:rsidRDefault="00AF676B" w:rsidP="00AF676B">
            <w:pPr>
              <w:spacing w:line="240" w:lineRule="atLeast"/>
              <w:rPr>
                <w:rFonts w:eastAsia="Calibri" w:cs="Times New Roman"/>
                <w:sz w:val="20"/>
                <w:szCs w:val="20"/>
              </w:rPr>
            </w:pPr>
            <w:r w:rsidRPr="00AF676B">
              <w:rPr>
                <w:rFonts w:eastAsia="Calibri" w:cs="Times New Roman"/>
                <w:sz w:val="20"/>
                <w:szCs w:val="20"/>
              </w:rPr>
              <w:t>Dil nedir? Dil ve kültürün millet hayatındaki yeri; dil birlikleri, Türkçenin yeri</w:t>
            </w:r>
          </w:p>
        </w:tc>
        <w:tc>
          <w:tcPr>
            <w:tcW w:w="0" w:type="auto"/>
          </w:tcPr>
          <w:p w:rsidR="00AF676B" w:rsidRPr="00AF676B" w:rsidRDefault="00AF676B" w:rsidP="00AF676B">
            <w:pPr>
              <w:rPr>
                <w:rFonts w:eastAsia="Calibri" w:cs="Times New Roman"/>
                <w:sz w:val="20"/>
                <w:szCs w:val="20"/>
              </w:rPr>
            </w:pPr>
            <w:r w:rsidRPr="00AF676B">
              <w:rPr>
                <w:rFonts w:eastAsia="Calibri" w:cs="Times New Roman"/>
                <w:sz w:val="20"/>
                <w:szCs w:val="20"/>
              </w:rPr>
              <w:t>Kaynak kitaplardan ilgili yerlerin okunması</w:t>
            </w:r>
          </w:p>
        </w:tc>
      </w:tr>
      <w:tr w:rsidR="00AF676B" w:rsidRPr="00AF676B" w:rsidTr="00AF676B">
        <w:trPr>
          <w:trHeight w:val="375"/>
        </w:trPr>
        <w:tc>
          <w:tcPr>
            <w:tcW w:w="0" w:type="auto"/>
            <w:vAlign w:val="center"/>
          </w:tcPr>
          <w:p w:rsidR="00AF676B" w:rsidRPr="00AF676B" w:rsidRDefault="00AF676B" w:rsidP="00AF676B">
            <w:pPr>
              <w:spacing w:line="240" w:lineRule="atLeast"/>
              <w:rPr>
                <w:rFonts w:eastAsia="Calibri" w:cs="Times New Roman"/>
                <w:sz w:val="20"/>
                <w:szCs w:val="20"/>
              </w:rPr>
            </w:pPr>
            <w:r w:rsidRPr="00AF676B">
              <w:rPr>
                <w:rFonts w:eastAsia="Calibri" w:cs="Times New Roman"/>
                <w:sz w:val="20"/>
                <w:szCs w:val="20"/>
              </w:rPr>
              <w:t>2</w:t>
            </w:r>
          </w:p>
        </w:tc>
        <w:tc>
          <w:tcPr>
            <w:tcW w:w="0" w:type="auto"/>
            <w:vAlign w:val="center"/>
          </w:tcPr>
          <w:p w:rsidR="00AF676B" w:rsidRPr="00AF676B" w:rsidRDefault="00AF676B" w:rsidP="00AF676B">
            <w:pPr>
              <w:spacing w:line="240" w:lineRule="atLeast"/>
              <w:rPr>
                <w:rFonts w:eastAsia="Calibri" w:cs="Times New Roman"/>
                <w:sz w:val="20"/>
                <w:szCs w:val="20"/>
              </w:rPr>
            </w:pPr>
            <w:r w:rsidRPr="00AF676B">
              <w:rPr>
                <w:rFonts w:eastAsia="Calibri" w:cs="Times New Roman"/>
                <w:sz w:val="20"/>
                <w:szCs w:val="20"/>
              </w:rPr>
              <w:t>Yapısal olarak dil gurupları, dil çeşitleri, sözlü anlatım çalışmaları, dilekçe yazımı</w:t>
            </w:r>
          </w:p>
        </w:tc>
        <w:tc>
          <w:tcPr>
            <w:tcW w:w="0" w:type="auto"/>
          </w:tcPr>
          <w:p w:rsidR="00AF676B" w:rsidRPr="00AF676B" w:rsidRDefault="00AF676B" w:rsidP="00AF676B">
            <w:pPr>
              <w:rPr>
                <w:rFonts w:ascii="Calibri" w:eastAsia="Calibri" w:hAnsi="Calibri" w:cs="Times New Roman"/>
              </w:rPr>
            </w:pPr>
            <w:r w:rsidRPr="00AF676B">
              <w:rPr>
                <w:rFonts w:eastAsia="Calibri" w:cs="Times New Roman"/>
                <w:sz w:val="20"/>
                <w:szCs w:val="20"/>
              </w:rPr>
              <w:t>Kaynak kitaplardan ilgili yerlerin okunması</w:t>
            </w:r>
          </w:p>
        </w:tc>
      </w:tr>
      <w:tr w:rsidR="00AF676B" w:rsidRPr="00AF676B" w:rsidTr="00AF676B">
        <w:trPr>
          <w:trHeight w:val="375"/>
        </w:trPr>
        <w:tc>
          <w:tcPr>
            <w:tcW w:w="0" w:type="auto"/>
          </w:tcPr>
          <w:p w:rsidR="00AF676B" w:rsidRPr="00AF676B" w:rsidRDefault="00AF676B" w:rsidP="00AF676B">
            <w:pPr>
              <w:spacing w:line="240" w:lineRule="atLeast"/>
              <w:rPr>
                <w:rFonts w:eastAsia="Calibri" w:cs="Times New Roman"/>
                <w:sz w:val="20"/>
                <w:szCs w:val="20"/>
              </w:rPr>
            </w:pPr>
            <w:r w:rsidRPr="00AF676B">
              <w:rPr>
                <w:rFonts w:eastAsia="Calibri" w:cs="Times New Roman"/>
                <w:sz w:val="20"/>
                <w:szCs w:val="20"/>
              </w:rPr>
              <w:t>3</w:t>
            </w:r>
          </w:p>
        </w:tc>
        <w:tc>
          <w:tcPr>
            <w:tcW w:w="0" w:type="auto"/>
          </w:tcPr>
          <w:p w:rsidR="00AF676B" w:rsidRPr="00AF676B" w:rsidRDefault="00AF676B" w:rsidP="00AF676B">
            <w:pPr>
              <w:spacing w:line="240" w:lineRule="atLeast"/>
              <w:rPr>
                <w:rFonts w:eastAsia="Calibri" w:cs="Times New Roman"/>
                <w:sz w:val="20"/>
                <w:szCs w:val="20"/>
              </w:rPr>
            </w:pPr>
            <w:r w:rsidRPr="00AF676B">
              <w:rPr>
                <w:rFonts w:eastAsia="Calibri" w:cs="Times New Roman"/>
                <w:sz w:val="20"/>
                <w:szCs w:val="20"/>
              </w:rPr>
              <w:t>Yapısal olarak dil gurupları, dil çeşitleri, sözlü anlatım çalışmaları, dilekçe yazımı</w:t>
            </w:r>
          </w:p>
        </w:tc>
        <w:tc>
          <w:tcPr>
            <w:tcW w:w="0" w:type="auto"/>
          </w:tcPr>
          <w:p w:rsidR="00AF676B" w:rsidRPr="00AF676B" w:rsidRDefault="00AF676B" w:rsidP="00AF676B">
            <w:pPr>
              <w:rPr>
                <w:rFonts w:ascii="Calibri" w:eastAsia="Calibri" w:hAnsi="Calibri" w:cs="Times New Roman"/>
              </w:rPr>
            </w:pPr>
            <w:r w:rsidRPr="00AF676B">
              <w:rPr>
                <w:rFonts w:eastAsia="Calibri" w:cs="Times New Roman"/>
                <w:sz w:val="20"/>
                <w:szCs w:val="20"/>
              </w:rPr>
              <w:t>Kaynak kitaplardan ilgili yerlerin okunması</w:t>
            </w:r>
          </w:p>
        </w:tc>
      </w:tr>
      <w:tr w:rsidR="00AF676B" w:rsidRPr="00AF676B" w:rsidTr="00AF676B">
        <w:trPr>
          <w:trHeight w:val="375"/>
        </w:trPr>
        <w:tc>
          <w:tcPr>
            <w:tcW w:w="0" w:type="auto"/>
          </w:tcPr>
          <w:p w:rsidR="00AF676B" w:rsidRPr="00AF676B" w:rsidRDefault="00AF676B" w:rsidP="00AF676B">
            <w:pPr>
              <w:spacing w:line="240" w:lineRule="atLeast"/>
              <w:rPr>
                <w:rFonts w:eastAsia="Calibri" w:cs="Times New Roman"/>
                <w:sz w:val="20"/>
                <w:szCs w:val="20"/>
              </w:rPr>
            </w:pPr>
            <w:r w:rsidRPr="00AF676B">
              <w:rPr>
                <w:rFonts w:eastAsia="Calibri" w:cs="Times New Roman"/>
                <w:sz w:val="20"/>
                <w:szCs w:val="20"/>
              </w:rPr>
              <w:t>4</w:t>
            </w:r>
          </w:p>
        </w:tc>
        <w:tc>
          <w:tcPr>
            <w:tcW w:w="0" w:type="auto"/>
            <w:vAlign w:val="center"/>
          </w:tcPr>
          <w:p w:rsidR="00AF676B" w:rsidRPr="00AF676B" w:rsidRDefault="00AF676B" w:rsidP="00AF676B">
            <w:pPr>
              <w:spacing w:line="240" w:lineRule="atLeast"/>
              <w:rPr>
                <w:rFonts w:eastAsia="Calibri" w:cs="Times New Roman"/>
                <w:sz w:val="20"/>
                <w:szCs w:val="20"/>
              </w:rPr>
            </w:pPr>
            <w:r w:rsidRPr="00AF676B">
              <w:rPr>
                <w:rFonts w:eastAsia="Calibri" w:cs="Times New Roman"/>
                <w:sz w:val="20"/>
                <w:szCs w:val="20"/>
                <w:shd w:val="clear" w:color="auto" w:fill="FFFFFF"/>
              </w:rPr>
              <w:t>Türk Yazı Dili’nin tarihi dönemlerine genel bir bakış ve bu dönemlerle ilgili bilgiler</w:t>
            </w:r>
          </w:p>
        </w:tc>
        <w:tc>
          <w:tcPr>
            <w:tcW w:w="0" w:type="auto"/>
          </w:tcPr>
          <w:p w:rsidR="00AF676B" w:rsidRPr="00AF676B" w:rsidRDefault="00AF676B" w:rsidP="00AF676B">
            <w:pPr>
              <w:rPr>
                <w:rFonts w:ascii="Calibri" w:eastAsia="Calibri" w:hAnsi="Calibri" w:cs="Times New Roman"/>
              </w:rPr>
            </w:pPr>
            <w:r w:rsidRPr="00AF676B">
              <w:rPr>
                <w:rFonts w:eastAsia="Calibri" w:cs="Times New Roman"/>
                <w:sz w:val="20"/>
                <w:szCs w:val="20"/>
              </w:rPr>
              <w:t>Kaynak kitaplardan ilgili yerlerin okunması</w:t>
            </w:r>
          </w:p>
        </w:tc>
      </w:tr>
      <w:tr w:rsidR="00AF676B" w:rsidRPr="00AF676B" w:rsidTr="00AF676B">
        <w:trPr>
          <w:trHeight w:val="375"/>
        </w:trPr>
        <w:tc>
          <w:tcPr>
            <w:tcW w:w="0" w:type="auto"/>
          </w:tcPr>
          <w:p w:rsidR="00AF676B" w:rsidRPr="00AF676B" w:rsidRDefault="00AF676B" w:rsidP="00AF676B">
            <w:pPr>
              <w:spacing w:line="240" w:lineRule="atLeast"/>
              <w:rPr>
                <w:rFonts w:eastAsia="Calibri" w:cs="Times New Roman"/>
                <w:sz w:val="20"/>
                <w:szCs w:val="20"/>
              </w:rPr>
            </w:pPr>
            <w:r w:rsidRPr="00AF676B">
              <w:rPr>
                <w:rFonts w:eastAsia="Calibri" w:cs="Times New Roman"/>
                <w:sz w:val="20"/>
                <w:szCs w:val="20"/>
              </w:rPr>
              <w:t>5</w:t>
            </w:r>
          </w:p>
        </w:tc>
        <w:tc>
          <w:tcPr>
            <w:tcW w:w="0" w:type="auto"/>
            <w:vAlign w:val="center"/>
          </w:tcPr>
          <w:p w:rsidR="00AF676B" w:rsidRPr="00AF676B" w:rsidRDefault="00AF676B" w:rsidP="00AF676B">
            <w:pPr>
              <w:spacing w:line="240" w:lineRule="atLeast"/>
              <w:rPr>
                <w:rFonts w:eastAsia="Calibri" w:cs="Times New Roman"/>
                <w:sz w:val="20"/>
                <w:szCs w:val="20"/>
              </w:rPr>
            </w:pPr>
            <w:r w:rsidRPr="00AF676B">
              <w:rPr>
                <w:rFonts w:eastAsia="Calibri" w:cs="Times New Roman"/>
                <w:sz w:val="20"/>
                <w:szCs w:val="20"/>
              </w:rPr>
              <w:t>Dil bilgisi, ses bilgisi</w:t>
            </w:r>
          </w:p>
        </w:tc>
        <w:tc>
          <w:tcPr>
            <w:tcW w:w="0" w:type="auto"/>
          </w:tcPr>
          <w:p w:rsidR="00AF676B" w:rsidRPr="00AF676B" w:rsidRDefault="00AF676B" w:rsidP="00AF676B">
            <w:pPr>
              <w:rPr>
                <w:rFonts w:ascii="Calibri" w:eastAsia="Calibri" w:hAnsi="Calibri" w:cs="Times New Roman"/>
              </w:rPr>
            </w:pPr>
            <w:r w:rsidRPr="00AF676B">
              <w:rPr>
                <w:rFonts w:eastAsia="Calibri" w:cs="Times New Roman"/>
                <w:sz w:val="20"/>
                <w:szCs w:val="20"/>
              </w:rPr>
              <w:t>Kaynak kitaplardan ilgili yerlerin okunması</w:t>
            </w:r>
          </w:p>
        </w:tc>
      </w:tr>
      <w:tr w:rsidR="00AF676B" w:rsidRPr="00AF676B" w:rsidTr="00AF676B">
        <w:trPr>
          <w:trHeight w:val="375"/>
        </w:trPr>
        <w:tc>
          <w:tcPr>
            <w:tcW w:w="0" w:type="auto"/>
            <w:vAlign w:val="center"/>
          </w:tcPr>
          <w:p w:rsidR="00AF676B" w:rsidRPr="00AF676B" w:rsidRDefault="00AF676B" w:rsidP="00AF676B">
            <w:pPr>
              <w:spacing w:line="240" w:lineRule="atLeast"/>
              <w:rPr>
                <w:rFonts w:eastAsia="Calibri" w:cs="Times New Roman"/>
                <w:sz w:val="20"/>
                <w:szCs w:val="20"/>
              </w:rPr>
            </w:pPr>
            <w:r w:rsidRPr="00AF676B">
              <w:rPr>
                <w:rFonts w:eastAsia="Calibri" w:cs="Times New Roman"/>
                <w:sz w:val="20"/>
                <w:szCs w:val="20"/>
              </w:rPr>
              <w:t>6</w:t>
            </w:r>
          </w:p>
        </w:tc>
        <w:tc>
          <w:tcPr>
            <w:tcW w:w="0" w:type="auto"/>
            <w:vAlign w:val="center"/>
          </w:tcPr>
          <w:p w:rsidR="00AF676B" w:rsidRPr="00AF676B" w:rsidRDefault="00AF676B" w:rsidP="00AF676B">
            <w:pPr>
              <w:spacing w:line="240" w:lineRule="atLeast"/>
              <w:rPr>
                <w:rFonts w:eastAsia="Calibri" w:cs="Times New Roman"/>
                <w:sz w:val="20"/>
                <w:szCs w:val="20"/>
              </w:rPr>
            </w:pPr>
          </w:p>
          <w:p w:rsidR="00AF676B" w:rsidRPr="00AF676B" w:rsidRDefault="00AF676B" w:rsidP="00AF676B">
            <w:pPr>
              <w:spacing w:line="240" w:lineRule="atLeast"/>
              <w:rPr>
                <w:rFonts w:eastAsia="Calibri" w:cs="Times New Roman"/>
                <w:sz w:val="20"/>
                <w:szCs w:val="20"/>
              </w:rPr>
            </w:pPr>
            <w:r w:rsidRPr="00AF676B">
              <w:rPr>
                <w:rFonts w:eastAsia="Calibri" w:cs="Times New Roman"/>
                <w:sz w:val="20"/>
                <w:szCs w:val="20"/>
              </w:rPr>
              <w:t>Ses olayları</w:t>
            </w:r>
          </w:p>
        </w:tc>
        <w:tc>
          <w:tcPr>
            <w:tcW w:w="0" w:type="auto"/>
          </w:tcPr>
          <w:p w:rsidR="00AF676B" w:rsidRPr="00AF676B" w:rsidRDefault="00AF676B" w:rsidP="00AF676B">
            <w:pPr>
              <w:rPr>
                <w:rFonts w:ascii="Calibri" w:eastAsia="Calibri" w:hAnsi="Calibri" w:cs="Times New Roman"/>
              </w:rPr>
            </w:pPr>
            <w:r w:rsidRPr="00AF676B">
              <w:rPr>
                <w:rFonts w:eastAsia="Calibri" w:cs="Times New Roman"/>
                <w:sz w:val="20"/>
                <w:szCs w:val="20"/>
              </w:rPr>
              <w:t>Kaynak kitaplardan ilgili yerlerin okunması</w:t>
            </w:r>
          </w:p>
        </w:tc>
      </w:tr>
      <w:tr w:rsidR="00AF676B" w:rsidRPr="00AF676B" w:rsidTr="00AF676B">
        <w:trPr>
          <w:trHeight w:val="375"/>
        </w:trPr>
        <w:tc>
          <w:tcPr>
            <w:tcW w:w="0" w:type="auto"/>
            <w:vAlign w:val="center"/>
          </w:tcPr>
          <w:p w:rsidR="00AF676B" w:rsidRPr="00AF676B" w:rsidRDefault="00AF676B" w:rsidP="00AF676B">
            <w:pPr>
              <w:spacing w:line="240" w:lineRule="atLeast"/>
              <w:rPr>
                <w:rFonts w:eastAsia="Calibri" w:cs="Times New Roman"/>
                <w:sz w:val="20"/>
                <w:szCs w:val="20"/>
              </w:rPr>
            </w:pPr>
            <w:r w:rsidRPr="00AF676B">
              <w:rPr>
                <w:rFonts w:eastAsia="Calibri" w:cs="Times New Roman"/>
                <w:sz w:val="20"/>
                <w:szCs w:val="20"/>
              </w:rPr>
              <w:t>7</w:t>
            </w:r>
          </w:p>
        </w:tc>
        <w:tc>
          <w:tcPr>
            <w:tcW w:w="0" w:type="auto"/>
            <w:vAlign w:val="center"/>
          </w:tcPr>
          <w:p w:rsidR="00AF676B" w:rsidRPr="00AF676B" w:rsidRDefault="00AF676B" w:rsidP="00AF676B">
            <w:pPr>
              <w:spacing w:line="240" w:lineRule="atLeast"/>
              <w:rPr>
                <w:rFonts w:eastAsia="Calibri" w:cs="Times New Roman"/>
                <w:sz w:val="20"/>
                <w:szCs w:val="20"/>
              </w:rPr>
            </w:pPr>
            <w:r w:rsidRPr="00AF676B">
              <w:rPr>
                <w:rFonts w:eastAsia="Calibri" w:cs="Times New Roman"/>
                <w:sz w:val="20"/>
                <w:szCs w:val="20"/>
              </w:rPr>
              <w:t>Şekil bilgisi (kök-gövde-ekler) ve uygulama çalışmaları</w:t>
            </w:r>
          </w:p>
        </w:tc>
        <w:tc>
          <w:tcPr>
            <w:tcW w:w="0" w:type="auto"/>
          </w:tcPr>
          <w:p w:rsidR="00AF676B" w:rsidRPr="00AF676B" w:rsidRDefault="00AF676B" w:rsidP="00AF676B">
            <w:pPr>
              <w:rPr>
                <w:rFonts w:ascii="Calibri" w:eastAsia="Calibri" w:hAnsi="Calibri" w:cs="Times New Roman"/>
              </w:rPr>
            </w:pPr>
            <w:r w:rsidRPr="00AF676B">
              <w:rPr>
                <w:rFonts w:eastAsia="Calibri" w:cs="Times New Roman"/>
                <w:sz w:val="20"/>
                <w:szCs w:val="20"/>
              </w:rPr>
              <w:t xml:space="preserve">Kaynak kitaplardan ilgili </w:t>
            </w:r>
            <w:r w:rsidRPr="00AF676B">
              <w:rPr>
                <w:rFonts w:eastAsia="Calibri" w:cs="Times New Roman"/>
                <w:sz w:val="20"/>
                <w:szCs w:val="20"/>
              </w:rPr>
              <w:lastRenderedPageBreak/>
              <w:t>yerlerin okunması</w:t>
            </w:r>
          </w:p>
        </w:tc>
      </w:tr>
      <w:tr w:rsidR="00AF676B" w:rsidRPr="00AF676B" w:rsidTr="00AF676B">
        <w:trPr>
          <w:trHeight w:val="375"/>
        </w:trPr>
        <w:tc>
          <w:tcPr>
            <w:tcW w:w="0" w:type="auto"/>
            <w:vAlign w:val="center"/>
          </w:tcPr>
          <w:p w:rsidR="00AF676B" w:rsidRPr="00AF676B" w:rsidRDefault="00AF676B" w:rsidP="00AF676B">
            <w:pPr>
              <w:spacing w:line="240" w:lineRule="atLeast"/>
              <w:rPr>
                <w:rFonts w:eastAsia="Calibri" w:cs="Times New Roman"/>
                <w:sz w:val="20"/>
                <w:szCs w:val="20"/>
              </w:rPr>
            </w:pPr>
            <w:r w:rsidRPr="00AF676B">
              <w:rPr>
                <w:rFonts w:eastAsia="Calibri" w:cs="Times New Roman"/>
                <w:sz w:val="20"/>
                <w:szCs w:val="20"/>
              </w:rPr>
              <w:lastRenderedPageBreak/>
              <w:t>8</w:t>
            </w:r>
          </w:p>
        </w:tc>
        <w:tc>
          <w:tcPr>
            <w:tcW w:w="0" w:type="auto"/>
            <w:vAlign w:val="center"/>
          </w:tcPr>
          <w:p w:rsidR="00AF676B" w:rsidRPr="00AF676B" w:rsidRDefault="00AF676B" w:rsidP="00AF676B">
            <w:pPr>
              <w:spacing w:line="240" w:lineRule="atLeast"/>
              <w:rPr>
                <w:rFonts w:eastAsia="Calibri" w:cs="Times New Roman"/>
                <w:sz w:val="20"/>
                <w:szCs w:val="20"/>
              </w:rPr>
            </w:pPr>
            <w:r w:rsidRPr="00AF676B">
              <w:rPr>
                <w:rFonts w:eastAsia="Calibri" w:cs="Times New Roman"/>
                <w:sz w:val="20"/>
                <w:szCs w:val="20"/>
              </w:rPr>
              <w:t>Ara Sınav</w:t>
            </w:r>
          </w:p>
        </w:tc>
        <w:tc>
          <w:tcPr>
            <w:tcW w:w="0" w:type="auto"/>
          </w:tcPr>
          <w:p w:rsidR="00AF676B" w:rsidRPr="00AF676B" w:rsidRDefault="00AF676B" w:rsidP="00AF676B">
            <w:pPr>
              <w:rPr>
                <w:rFonts w:ascii="Calibri" w:eastAsia="Calibri" w:hAnsi="Calibri" w:cs="Times New Roman"/>
              </w:rPr>
            </w:pPr>
          </w:p>
        </w:tc>
      </w:tr>
      <w:tr w:rsidR="00AF676B" w:rsidRPr="00AF676B" w:rsidTr="00AF676B">
        <w:trPr>
          <w:trHeight w:val="375"/>
        </w:trPr>
        <w:tc>
          <w:tcPr>
            <w:tcW w:w="0" w:type="auto"/>
            <w:vAlign w:val="center"/>
          </w:tcPr>
          <w:p w:rsidR="00AF676B" w:rsidRPr="00AF676B" w:rsidRDefault="00AF676B" w:rsidP="00AF676B">
            <w:pPr>
              <w:spacing w:line="240" w:lineRule="atLeast"/>
              <w:rPr>
                <w:rFonts w:eastAsia="Calibri" w:cs="Times New Roman"/>
                <w:sz w:val="20"/>
                <w:szCs w:val="20"/>
              </w:rPr>
            </w:pPr>
            <w:r w:rsidRPr="00AF676B">
              <w:rPr>
                <w:rFonts w:eastAsia="Calibri" w:cs="Times New Roman"/>
                <w:sz w:val="20"/>
                <w:szCs w:val="20"/>
              </w:rPr>
              <w:t>9</w:t>
            </w:r>
          </w:p>
        </w:tc>
        <w:tc>
          <w:tcPr>
            <w:tcW w:w="0" w:type="auto"/>
            <w:vAlign w:val="center"/>
          </w:tcPr>
          <w:p w:rsidR="00AF676B" w:rsidRPr="00AF676B" w:rsidRDefault="00AF676B" w:rsidP="00AF676B">
            <w:pPr>
              <w:spacing w:line="240" w:lineRule="atLeast"/>
              <w:rPr>
                <w:rFonts w:eastAsia="Calibri" w:cs="Times New Roman"/>
                <w:sz w:val="20"/>
                <w:szCs w:val="20"/>
              </w:rPr>
            </w:pPr>
            <w:r w:rsidRPr="00AF676B">
              <w:rPr>
                <w:rFonts w:eastAsia="Calibri" w:cs="Times New Roman"/>
                <w:sz w:val="20"/>
                <w:szCs w:val="20"/>
              </w:rPr>
              <w:t>Sözcük çeşitleri, Yapısı bakımından sözcükler, sözcük geliştirip değiştirme, türetme yolları</w:t>
            </w:r>
          </w:p>
        </w:tc>
        <w:tc>
          <w:tcPr>
            <w:tcW w:w="0" w:type="auto"/>
          </w:tcPr>
          <w:p w:rsidR="00AF676B" w:rsidRPr="00AF676B" w:rsidRDefault="00AF676B" w:rsidP="00AF676B">
            <w:pPr>
              <w:rPr>
                <w:rFonts w:ascii="Calibri" w:eastAsia="Calibri" w:hAnsi="Calibri" w:cs="Times New Roman"/>
              </w:rPr>
            </w:pPr>
            <w:r w:rsidRPr="00AF676B">
              <w:rPr>
                <w:rFonts w:eastAsia="Calibri" w:cs="Times New Roman"/>
                <w:sz w:val="20"/>
                <w:szCs w:val="20"/>
              </w:rPr>
              <w:t>Kaynak kitaplardan ilgili yerlerin okunması</w:t>
            </w:r>
          </w:p>
        </w:tc>
      </w:tr>
      <w:tr w:rsidR="00AF676B" w:rsidRPr="00AF676B" w:rsidTr="00AF676B">
        <w:trPr>
          <w:trHeight w:val="375"/>
        </w:trPr>
        <w:tc>
          <w:tcPr>
            <w:tcW w:w="0" w:type="auto"/>
            <w:vAlign w:val="center"/>
          </w:tcPr>
          <w:p w:rsidR="00AF676B" w:rsidRPr="00AF676B" w:rsidRDefault="00AF676B" w:rsidP="00AF676B">
            <w:pPr>
              <w:spacing w:line="240" w:lineRule="atLeast"/>
              <w:rPr>
                <w:rFonts w:eastAsia="Calibri" w:cs="Times New Roman"/>
                <w:sz w:val="20"/>
                <w:szCs w:val="20"/>
              </w:rPr>
            </w:pPr>
            <w:r w:rsidRPr="00AF676B">
              <w:rPr>
                <w:rFonts w:eastAsia="Calibri" w:cs="Times New Roman"/>
                <w:sz w:val="20"/>
                <w:szCs w:val="20"/>
              </w:rPr>
              <w:t>10</w:t>
            </w:r>
          </w:p>
        </w:tc>
        <w:tc>
          <w:tcPr>
            <w:tcW w:w="0" w:type="auto"/>
            <w:vAlign w:val="center"/>
          </w:tcPr>
          <w:p w:rsidR="00AF676B" w:rsidRPr="00AF676B" w:rsidRDefault="00AF676B" w:rsidP="00AF676B">
            <w:pPr>
              <w:spacing w:line="240" w:lineRule="atLeast"/>
              <w:rPr>
                <w:rFonts w:eastAsia="Calibri" w:cs="Times New Roman"/>
                <w:sz w:val="20"/>
                <w:szCs w:val="20"/>
              </w:rPr>
            </w:pPr>
            <w:r w:rsidRPr="00AF676B">
              <w:rPr>
                <w:rFonts w:eastAsia="Calibri" w:cs="Times New Roman"/>
                <w:sz w:val="20"/>
                <w:szCs w:val="20"/>
              </w:rPr>
              <w:t>Yazım kuralları ve noktalama işaretleri. Dilekçe yazımı</w:t>
            </w:r>
          </w:p>
        </w:tc>
        <w:tc>
          <w:tcPr>
            <w:tcW w:w="0" w:type="auto"/>
          </w:tcPr>
          <w:p w:rsidR="00AF676B" w:rsidRPr="00AF676B" w:rsidRDefault="00AF676B" w:rsidP="00AF676B">
            <w:pPr>
              <w:rPr>
                <w:rFonts w:ascii="Calibri" w:eastAsia="Calibri" w:hAnsi="Calibri" w:cs="Times New Roman"/>
              </w:rPr>
            </w:pPr>
            <w:r w:rsidRPr="00AF676B">
              <w:rPr>
                <w:rFonts w:eastAsia="Calibri" w:cs="Times New Roman"/>
                <w:sz w:val="20"/>
                <w:szCs w:val="20"/>
              </w:rPr>
              <w:t>Kaynak kitaplardan ilgili yerlerin okunması</w:t>
            </w:r>
          </w:p>
        </w:tc>
      </w:tr>
      <w:tr w:rsidR="00AF676B" w:rsidRPr="00AF676B" w:rsidTr="00AF676B">
        <w:trPr>
          <w:trHeight w:val="375"/>
        </w:trPr>
        <w:tc>
          <w:tcPr>
            <w:tcW w:w="0" w:type="auto"/>
            <w:vAlign w:val="center"/>
          </w:tcPr>
          <w:p w:rsidR="00AF676B" w:rsidRPr="00AF676B" w:rsidRDefault="00AF676B" w:rsidP="00AF676B">
            <w:pPr>
              <w:spacing w:line="240" w:lineRule="atLeast"/>
              <w:rPr>
                <w:rFonts w:eastAsia="Calibri" w:cs="Times New Roman"/>
                <w:sz w:val="20"/>
                <w:szCs w:val="20"/>
              </w:rPr>
            </w:pPr>
            <w:r w:rsidRPr="00AF676B">
              <w:rPr>
                <w:rFonts w:eastAsia="Calibri" w:cs="Times New Roman"/>
                <w:sz w:val="20"/>
                <w:szCs w:val="20"/>
              </w:rPr>
              <w:t>11</w:t>
            </w:r>
          </w:p>
        </w:tc>
        <w:tc>
          <w:tcPr>
            <w:tcW w:w="0" w:type="auto"/>
            <w:vAlign w:val="center"/>
          </w:tcPr>
          <w:p w:rsidR="00AF676B" w:rsidRPr="00AF676B" w:rsidRDefault="00AF676B" w:rsidP="00AF676B">
            <w:pPr>
              <w:spacing w:line="240" w:lineRule="atLeast"/>
              <w:rPr>
                <w:rFonts w:eastAsia="Calibri" w:cs="Times New Roman"/>
                <w:sz w:val="20"/>
                <w:szCs w:val="20"/>
              </w:rPr>
            </w:pPr>
            <w:r w:rsidRPr="00AF676B">
              <w:rPr>
                <w:rFonts w:eastAsia="Calibri" w:cs="Times New Roman"/>
                <w:sz w:val="20"/>
                <w:szCs w:val="20"/>
              </w:rPr>
              <w:t>Cümle konusuna giriş</w:t>
            </w:r>
          </w:p>
        </w:tc>
        <w:tc>
          <w:tcPr>
            <w:tcW w:w="0" w:type="auto"/>
          </w:tcPr>
          <w:p w:rsidR="00AF676B" w:rsidRPr="00AF676B" w:rsidRDefault="00AF676B" w:rsidP="00AF676B">
            <w:pPr>
              <w:rPr>
                <w:rFonts w:ascii="Calibri" w:eastAsia="Calibri" w:hAnsi="Calibri" w:cs="Times New Roman"/>
              </w:rPr>
            </w:pPr>
            <w:r w:rsidRPr="00AF676B">
              <w:rPr>
                <w:rFonts w:eastAsia="Calibri" w:cs="Times New Roman"/>
                <w:sz w:val="20"/>
                <w:szCs w:val="20"/>
              </w:rPr>
              <w:t>Kaynak kitaplardan ilgili yerlerin okunması</w:t>
            </w:r>
          </w:p>
        </w:tc>
      </w:tr>
      <w:tr w:rsidR="00AF676B" w:rsidRPr="00AF676B" w:rsidTr="00AF676B">
        <w:trPr>
          <w:trHeight w:val="375"/>
        </w:trPr>
        <w:tc>
          <w:tcPr>
            <w:tcW w:w="0" w:type="auto"/>
            <w:vAlign w:val="center"/>
          </w:tcPr>
          <w:p w:rsidR="00AF676B" w:rsidRPr="00AF676B" w:rsidRDefault="00AF676B" w:rsidP="00AF676B">
            <w:pPr>
              <w:spacing w:line="240" w:lineRule="atLeast"/>
              <w:rPr>
                <w:rFonts w:eastAsia="Calibri" w:cs="Times New Roman"/>
                <w:sz w:val="20"/>
                <w:szCs w:val="20"/>
              </w:rPr>
            </w:pPr>
            <w:r w:rsidRPr="00AF676B">
              <w:rPr>
                <w:rFonts w:eastAsia="Calibri" w:cs="Times New Roman"/>
                <w:sz w:val="20"/>
                <w:szCs w:val="20"/>
              </w:rPr>
              <w:t>12</w:t>
            </w:r>
          </w:p>
        </w:tc>
        <w:tc>
          <w:tcPr>
            <w:tcW w:w="0" w:type="auto"/>
            <w:vAlign w:val="center"/>
          </w:tcPr>
          <w:p w:rsidR="00AF676B" w:rsidRPr="00AF676B" w:rsidRDefault="00AF676B" w:rsidP="00AF676B">
            <w:pPr>
              <w:spacing w:line="240" w:lineRule="atLeast"/>
              <w:rPr>
                <w:rFonts w:eastAsia="Calibri" w:cs="Times New Roman"/>
                <w:sz w:val="20"/>
                <w:szCs w:val="20"/>
              </w:rPr>
            </w:pPr>
            <w:r w:rsidRPr="00AF676B">
              <w:rPr>
                <w:rFonts w:eastAsia="Calibri" w:cs="Times New Roman"/>
                <w:sz w:val="20"/>
                <w:szCs w:val="20"/>
                <w:shd w:val="clear" w:color="auto" w:fill="FFFFFF"/>
              </w:rPr>
              <w:t>Cümlenin tanımı ve türleri</w:t>
            </w:r>
          </w:p>
        </w:tc>
        <w:tc>
          <w:tcPr>
            <w:tcW w:w="0" w:type="auto"/>
          </w:tcPr>
          <w:p w:rsidR="00AF676B" w:rsidRPr="00AF676B" w:rsidRDefault="00AF676B" w:rsidP="00AF676B">
            <w:pPr>
              <w:rPr>
                <w:rFonts w:ascii="Calibri" w:eastAsia="Calibri" w:hAnsi="Calibri" w:cs="Times New Roman"/>
              </w:rPr>
            </w:pPr>
            <w:r w:rsidRPr="00AF676B">
              <w:rPr>
                <w:rFonts w:eastAsia="Calibri" w:cs="Times New Roman"/>
                <w:sz w:val="20"/>
                <w:szCs w:val="20"/>
              </w:rPr>
              <w:t>Kaynak kitaplardan ilgili yerlerin okunması</w:t>
            </w:r>
          </w:p>
        </w:tc>
      </w:tr>
      <w:tr w:rsidR="00AF676B" w:rsidRPr="00AF676B" w:rsidTr="00AF676B">
        <w:trPr>
          <w:trHeight w:val="375"/>
        </w:trPr>
        <w:tc>
          <w:tcPr>
            <w:tcW w:w="0" w:type="auto"/>
            <w:vAlign w:val="center"/>
          </w:tcPr>
          <w:p w:rsidR="00AF676B" w:rsidRPr="00AF676B" w:rsidRDefault="00AF676B" w:rsidP="00AF676B">
            <w:pPr>
              <w:spacing w:line="240" w:lineRule="atLeast"/>
              <w:rPr>
                <w:rFonts w:eastAsia="Calibri" w:cs="Times New Roman"/>
                <w:sz w:val="20"/>
                <w:szCs w:val="20"/>
              </w:rPr>
            </w:pPr>
            <w:r w:rsidRPr="00AF676B">
              <w:rPr>
                <w:rFonts w:eastAsia="Calibri" w:cs="Times New Roman"/>
                <w:sz w:val="20"/>
                <w:szCs w:val="20"/>
              </w:rPr>
              <w:t>13</w:t>
            </w:r>
          </w:p>
        </w:tc>
        <w:tc>
          <w:tcPr>
            <w:tcW w:w="0" w:type="auto"/>
            <w:vAlign w:val="center"/>
          </w:tcPr>
          <w:p w:rsidR="00AF676B" w:rsidRPr="00AF676B" w:rsidRDefault="00AF676B" w:rsidP="00AF676B">
            <w:pPr>
              <w:spacing w:line="240" w:lineRule="atLeast"/>
              <w:rPr>
                <w:rFonts w:eastAsia="Calibri" w:cs="Times New Roman"/>
                <w:sz w:val="20"/>
                <w:szCs w:val="20"/>
              </w:rPr>
            </w:pPr>
            <w:r w:rsidRPr="00AF676B">
              <w:rPr>
                <w:rFonts w:eastAsia="Calibri" w:cs="Times New Roman"/>
                <w:sz w:val="20"/>
                <w:szCs w:val="20"/>
              </w:rPr>
              <w:t>Yazılı anlatımın önemi ve kompozisyon yazımı</w:t>
            </w:r>
          </w:p>
        </w:tc>
        <w:tc>
          <w:tcPr>
            <w:tcW w:w="0" w:type="auto"/>
          </w:tcPr>
          <w:p w:rsidR="00AF676B" w:rsidRPr="00AF676B" w:rsidRDefault="00AF676B" w:rsidP="00AF676B">
            <w:pPr>
              <w:rPr>
                <w:rFonts w:ascii="Calibri" w:eastAsia="Calibri" w:hAnsi="Calibri" w:cs="Times New Roman"/>
              </w:rPr>
            </w:pPr>
            <w:r w:rsidRPr="00AF676B">
              <w:rPr>
                <w:rFonts w:eastAsia="Calibri" w:cs="Times New Roman"/>
                <w:sz w:val="20"/>
                <w:szCs w:val="20"/>
              </w:rPr>
              <w:t>Kaynak kitaplardan ilgili yerlerin okunması</w:t>
            </w:r>
          </w:p>
        </w:tc>
      </w:tr>
      <w:tr w:rsidR="00AF676B" w:rsidRPr="00AF676B" w:rsidTr="00AF676B">
        <w:trPr>
          <w:trHeight w:val="375"/>
        </w:trPr>
        <w:tc>
          <w:tcPr>
            <w:tcW w:w="0" w:type="auto"/>
            <w:vAlign w:val="center"/>
          </w:tcPr>
          <w:p w:rsidR="00AF676B" w:rsidRPr="00AF676B" w:rsidRDefault="00AF676B" w:rsidP="00AF676B">
            <w:pPr>
              <w:spacing w:line="240" w:lineRule="atLeast"/>
              <w:rPr>
                <w:rFonts w:eastAsia="Calibri" w:cs="Times New Roman"/>
                <w:sz w:val="20"/>
                <w:szCs w:val="20"/>
              </w:rPr>
            </w:pPr>
            <w:r w:rsidRPr="00AF676B">
              <w:rPr>
                <w:rFonts w:eastAsia="Calibri" w:cs="Times New Roman"/>
                <w:sz w:val="20"/>
                <w:szCs w:val="20"/>
              </w:rPr>
              <w:t>14</w:t>
            </w:r>
          </w:p>
        </w:tc>
        <w:tc>
          <w:tcPr>
            <w:tcW w:w="0" w:type="auto"/>
            <w:vAlign w:val="center"/>
          </w:tcPr>
          <w:p w:rsidR="00AF676B" w:rsidRPr="00AF676B" w:rsidRDefault="00AF676B" w:rsidP="00AF676B">
            <w:pPr>
              <w:spacing w:line="240" w:lineRule="atLeast"/>
              <w:rPr>
                <w:rFonts w:eastAsia="Calibri" w:cs="Times New Roman"/>
                <w:sz w:val="20"/>
                <w:szCs w:val="20"/>
              </w:rPr>
            </w:pPr>
            <w:r w:rsidRPr="00AF676B">
              <w:rPr>
                <w:rFonts w:eastAsia="Calibri" w:cs="Times New Roman"/>
                <w:sz w:val="20"/>
                <w:szCs w:val="20"/>
              </w:rPr>
              <w:t>Anlatımın doğru ve düzgün yapılması için bilgiler</w:t>
            </w:r>
          </w:p>
        </w:tc>
        <w:tc>
          <w:tcPr>
            <w:tcW w:w="0" w:type="auto"/>
          </w:tcPr>
          <w:p w:rsidR="00AF676B" w:rsidRPr="00AF676B" w:rsidRDefault="00AF676B" w:rsidP="00AF676B">
            <w:pPr>
              <w:rPr>
                <w:rFonts w:ascii="Calibri" w:eastAsia="Calibri" w:hAnsi="Calibri" w:cs="Times New Roman"/>
              </w:rPr>
            </w:pPr>
            <w:r w:rsidRPr="00AF676B">
              <w:rPr>
                <w:rFonts w:eastAsia="Calibri" w:cs="Times New Roman"/>
                <w:sz w:val="20"/>
                <w:szCs w:val="20"/>
              </w:rPr>
              <w:t>Kaynak kitaplardan ilgili yerlerin okunması</w:t>
            </w:r>
          </w:p>
        </w:tc>
      </w:tr>
    </w:tbl>
    <w:p w:rsidR="00AF676B" w:rsidRPr="00AF676B" w:rsidRDefault="00AF676B" w:rsidP="00AF676B">
      <w:pPr>
        <w:spacing w:after="0" w:line="240" w:lineRule="auto"/>
        <w:rPr>
          <w:rFonts w:eastAsia="Calibri" w:cs="Times New Roman"/>
          <w:sz w:val="20"/>
          <w:szCs w:val="20"/>
          <w:lang w:eastAsia="tr-TR"/>
        </w:rPr>
      </w:pPr>
    </w:p>
    <w:p w:rsidR="00AF676B" w:rsidRPr="00AF676B" w:rsidRDefault="00AF676B" w:rsidP="00AF676B">
      <w:pPr>
        <w:rPr>
          <w:rFonts w:ascii="Calibri" w:eastAsia="Calibri" w:hAnsi="Calibri" w:cs="Times New Roman"/>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AF676B" w:rsidRPr="00AF676B" w:rsidTr="00AF676B">
        <w:trPr>
          <w:trHeight w:val="525"/>
        </w:trPr>
        <w:tc>
          <w:tcPr>
            <w:tcW w:w="0" w:type="auto"/>
            <w:gridSpan w:val="2"/>
          </w:tcPr>
          <w:p w:rsidR="00AF676B" w:rsidRPr="00AF676B" w:rsidRDefault="00AF676B" w:rsidP="00AF676B">
            <w:pPr>
              <w:spacing w:after="0" w:line="240" w:lineRule="auto"/>
              <w:jc w:val="center"/>
              <w:rPr>
                <w:rFonts w:eastAsia="Calibri" w:cs="Times New Roman"/>
                <w:b/>
                <w:bCs/>
                <w:sz w:val="20"/>
                <w:szCs w:val="20"/>
                <w:lang w:eastAsia="tr-TR"/>
              </w:rPr>
            </w:pPr>
            <w:r w:rsidRPr="00AF676B">
              <w:rPr>
                <w:rFonts w:eastAsia="Calibri" w:cs="Times New Roman"/>
                <w:b/>
                <w:bCs/>
                <w:sz w:val="20"/>
                <w:szCs w:val="20"/>
                <w:lang w:eastAsia="tr-TR"/>
              </w:rPr>
              <w:t>Kaynaklar</w:t>
            </w:r>
          </w:p>
        </w:tc>
      </w:tr>
      <w:tr w:rsidR="00AF676B" w:rsidRPr="00AF676B" w:rsidTr="00AF676B">
        <w:trPr>
          <w:trHeight w:val="450"/>
        </w:trPr>
        <w:tc>
          <w:tcPr>
            <w:tcW w:w="214" w:type="pct"/>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b/>
                <w:bCs/>
                <w:sz w:val="20"/>
                <w:szCs w:val="20"/>
                <w:lang w:eastAsia="tr-TR"/>
              </w:rPr>
              <w:t>1)</w:t>
            </w:r>
          </w:p>
        </w:tc>
        <w:tc>
          <w:tcPr>
            <w:tcW w:w="4786" w:type="pct"/>
          </w:tcPr>
          <w:p w:rsidR="00AF676B" w:rsidRPr="00AF676B" w:rsidRDefault="00136B0D" w:rsidP="00AF676B">
            <w:pPr>
              <w:rPr>
                <w:rFonts w:ascii="Calibri" w:eastAsia="Calibri" w:hAnsi="Calibri" w:cs="Times New Roman"/>
              </w:rPr>
            </w:pPr>
            <w:r>
              <w:rPr>
                <w:rFonts w:ascii="Calibri" w:eastAsia="Calibri" w:hAnsi="Calibri" w:cs="Times New Roman"/>
              </w:rPr>
              <w:t>Öğretim Üyesi ders notları</w:t>
            </w:r>
          </w:p>
        </w:tc>
      </w:tr>
      <w:tr w:rsidR="00AF676B" w:rsidRPr="00AF676B" w:rsidTr="00AF676B">
        <w:trPr>
          <w:trHeight w:val="375"/>
        </w:trPr>
        <w:tc>
          <w:tcPr>
            <w:tcW w:w="214" w:type="pct"/>
          </w:tcPr>
          <w:p w:rsidR="00AF676B" w:rsidRPr="00AF676B" w:rsidRDefault="00AF676B" w:rsidP="00AF676B">
            <w:pPr>
              <w:spacing w:after="0" w:line="240" w:lineRule="atLeast"/>
              <w:rPr>
                <w:rFonts w:eastAsia="Calibri" w:cs="Times New Roman"/>
                <w:b/>
                <w:sz w:val="20"/>
                <w:szCs w:val="20"/>
                <w:lang w:eastAsia="tr-TR"/>
              </w:rPr>
            </w:pPr>
            <w:r w:rsidRPr="00AF676B">
              <w:rPr>
                <w:rFonts w:eastAsia="Calibri" w:cs="Times New Roman"/>
                <w:b/>
                <w:sz w:val="20"/>
                <w:szCs w:val="20"/>
                <w:lang w:eastAsia="tr-TR"/>
              </w:rPr>
              <w:t>2)</w:t>
            </w:r>
          </w:p>
        </w:tc>
        <w:tc>
          <w:tcPr>
            <w:tcW w:w="4786" w:type="pct"/>
          </w:tcPr>
          <w:p w:rsidR="00AF676B" w:rsidRPr="00AF676B" w:rsidRDefault="00AF676B" w:rsidP="00AF676B">
            <w:pPr>
              <w:rPr>
                <w:rFonts w:ascii="Calibri" w:eastAsia="Calibri" w:hAnsi="Calibri" w:cs="Times New Roman"/>
              </w:rPr>
            </w:pPr>
          </w:p>
        </w:tc>
      </w:tr>
    </w:tbl>
    <w:p w:rsidR="00AF676B" w:rsidRPr="00AF676B" w:rsidRDefault="00AF676B" w:rsidP="00AF676B">
      <w:pPr>
        <w:rPr>
          <w:rFonts w:ascii="Calibri" w:eastAsia="Calibri" w:hAnsi="Calibri" w:cs="Times New Roman"/>
        </w:rPr>
      </w:pPr>
    </w:p>
    <w:p w:rsidR="00AF676B" w:rsidRPr="00AF676B" w:rsidRDefault="00AF676B" w:rsidP="00AF676B">
      <w:pPr>
        <w:rPr>
          <w:rFonts w:ascii="Calibri" w:eastAsia="Calibri" w:hAnsi="Calibri" w:cs="Times New Roma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AF676B" w:rsidRPr="00AF676B" w:rsidTr="00AF676B">
        <w:trPr>
          <w:trHeight w:val="525"/>
        </w:trPr>
        <w:tc>
          <w:tcPr>
            <w:tcW w:w="5000" w:type="pct"/>
            <w:gridSpan w:val="3"/>
          </w:tcPr>
          <w:p w:rsidR="00AF676B" w:rsidRPr="00AF676B" w:rsidRDefault="00AF676B" w:rsidP="00AF676B">
            <w:pPr>
              <w:spacing w:after="0" w:line="240" w:lineRule="atLeast"/>
              <w:jc w:val="center"/>
              <w:rPr>
                <w:rFonts w:eastAsia="Calibri" w:cs="Times New Roman"/>
                <w:sz w:val="20"/>
                <w:szCs w:val="20"/>
                <w:lang w:eastAsia="tr-TR"/>
              </w:rPr>
            </w:pPr>
            <w:r w:rsidRPr="00AF676B">
              <w:rPr>
                <w:rFonts w:eastAsia="Calibri" w:cs="Times New Roman"/>
                <w:b/>
                <w:bCs/>
                <w:sz w:val="20"/>
                <w:szCs w:val="20"/>
                <w:lang w:eastAsia="tr-TR"/>
              </w:rPr>
              <w:t>DEĞERLENDİRME SİSTEMİ</w:t>
            </w:r>
          </w:p>
        </w:tc>
      </w:tr>
      <w:tr w:rsidR="00AF676B" w:rsidRPr="00AF676B" w:rsidTr="00AF676B">
        <w:trPr>
          <w:trHeight w:val="450"/>
        </w:trPr>
        <w:tc>
          <w:tcPr>
            <w:tcW w:w="3268" w:type="pct"/>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b/>
                <w:bCs/>
                <w:sz w:val="20"/>
                <w:szCs w:val="20"/>
                <w:lang w:eastAsia="tr-TR"/>
              </w:rPr>
              <w:t>YARIYIL İÇİ ÇALIŞMALARI</w:t>
            </w:r>
          </w:p>
        </w:tc>
        <w:tc>
          <w:tcPr>
            <w:tcW w:w="462" w:type="pct"/>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b/>
                <w:bCs/>
                <w:sz w:val="20"/>
                <w:szCs w:val="20"/>
                <w:lang w:eastAsia="tr-TR"/>
              </w:rPr>
              <w:t>SIRA</w:t>
            </w:r>
          </w:p>
        </w:tc>
        <w:tc>
          <w:tcPr>
            <w:tcW w:w="1270" w:type="pct"/>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b/>
                <w:bCs/>
                <w:sz w:val="20"/>
                <w:szCs w:val="20"/>
                <w:lang w:eastAsia="tr-TR"/>
              </w:rPr>
              <w:t>KATKI YÜZDESİ</w:t>
            </w:r>
          </w:p>
        </w:tc>
      </w:tr>
      <w:tr w:rsidR="00AF676B" w:rsidRPr="00AF676B" w:rsidTr="00AF676B">
        <w:trPr>
          <w:trHeight w:val="375"/>
        </w:trPr>
        <w:tc>
          <w:tcPr>
            <w:tcW w:w="3268" w:type="pct"/>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sz w:val="20"/>
                <w:szCs w:val="20"/>
                <w:lang w:eastAsia="tr-TR"/>
              </w:rPr>
              <w:t>Ara Sınav</w:t>
            </w:r>
          </w:p>
        </w:tc>
        <w:tc>
          <w:tcPr>
            <w:tcW w:w="462" w:type="pct"/>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sz w:val="20"/>
                <w:szCs w:val="20"/>
                <w:lang w:eastAsia="tr-TR"/>
              </w:rPr>
              <w:t>1</w:t>
            </w:r>
          </w:p>
        </w:tc>
        <w:tc>
          <w:tcPr>
            <w:tcW w:w="1270" w:type="pct"/>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sz w:val="20"/>
                <w:szCs w:val="20"/>
                <w:lang w:eastAsia="tr-TR"/>
              </w:rPr>
              <w:t>100</w:t>
            </w:r>
          </w:p>
        </w:tc>
      </w:tr>
      <w:tr w:rsidR="00AF676B" w:rsidRPr="00AF676B" w:rsidTr="00AF676B">
        <w:trPr>
          <w:trHeight w:val="375"/>
        </w:trPr>
        <w:tc>
          <w:tcPr>
            <w:tcW w:w="3268" w:type="pct"/>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b/>
                <w:bCs/>
                <w:sz w:val="20"/>
                <w:szCs w:val="20"/>
                <w:lang w:eastAsia="tr-TR"/>
              </w:rPr>
              <w:t>Toplam</w:t>
            </w:r>
          </w:p>
        </w:tc>
        <w:tc>
          <w:tcPr>
            <w:tcW w:w="462" w:type="pct"/>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sz w:val="20"/>
                <w:szCs w:val="20"/>
                <w:lang w:eastAsia="tr-TR"/>
              </w:rPr>
              <w:t> </w:t>
            </w:r>
          </w:p>
        </w:tc>
        <w:tc>
          <w:tcPr>
            <w:tcW w:w="1270" w:type="pct"/>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b/>
                <w:bCs/>
                <w:sz w:val="20"/>
                <w:szCs w:val="20"/>
                <w:lang w:eastAsia="tr-TR"/>
              </w:rPr>
              <w:t>100</w:t>
            </w:r>
          </w:p>
        </w:tc>
      </w:tr>
      <w:tr w:rsidR="00AF676B" w:rsidRPr="00AF676B" w:rsidTr="00AF676B">
        <w:trPr>
          <w:trHeight w:val="375"/>
        </w:trPr>
        <w:tc>
          <w:tcPr>
            <w:tcW w:w="3268" w:type="pct"/>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b/>
                <w:bCs/>
                <w:sz w:val="20"/>
                <w:szCs w:val="20"/>
                <w:lang w:eastAsia="tr-TR"/>
              </w:rPr>
              <w:t>Finalin Başarıya Oranı</w:t>
            </w:r>
          </w:p>
        </w:tc>
        <w:tc>
          <w:tcPr>
            <w:tcW w:w="462" w:type="pct"/>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sz w:val="20"/>
                <w:szCs w:val="20"/>
                <w:lang w:eastAsia="tr-TR"/>
              </w:rPr>
              <w:t> </w:t>
            </w:r>
          </w:p>
        </w:tc>
        <w:tc>
          <w:tcPr>
            <w:tcW w:w="1270" w:type="pct"/>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sz w:val="20"/>
                <w:szCs w:val="20"/>
                <w:lang w:eastAsia="tr-TR"/>
              </w:rPr>
              <w:t>60</w:t>
            </w:r>
          </w:p>
        </w:tc>
      </w:tr>
      <w:tr w:rsidR="00AF676B" w:rsidRPr="00AF676B" w:rsidTr="00AF676B">
        <w:trPr>
          <w:trHeight w:val="375"/>
        </w:trPr>
        <w:tc>
          <w:tcPr>
            <w:tcW w:w="3268" w:type="pct"/>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b/>
                <w:bCs/>
                <w:sz w:val="20"/>
                <w:szCs w:val="20"/>
                <w:lang w:eastAsia="tr-TR"/>
              </w:rPr>
              <w:t>Yıliçinin Başarıya Oranı</w:t>
            </w:r>
          </w:p>
        </w:tc>
        <w:tc>
          <w:tcPr>
            <w:tcW w:w="462" w:type="pct"/>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sz w:val="20"/>
                <w:szCs w:val="20"/>
                <w:lang w:eastAsia="tr-TR"/>
              </w:rPr>
              <w:t> </w:t>
            </w:r>
          </w:p>
        </w:tc>
        <w:tc>
          <w:tcPr>
            <w:tcW w:w="1270" w:type="pct"/>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sz w:val="20"/>
                <w:szCs w:val="20"/>
                <w:lang w:eastAsia="tr-TR"/>
              </w:rPr>
              <w:t>40</w:t>
            </w:r>
          </w:p>
        </w:tc>
      </w:tr>
      <w:tr w:rsidR="00AF676B" w:rsidRPr="00AF676B" w:rsidTr="00AF676B">
        <w:trPr>
          <w:trHeight w:val="375"/>
        </w:trPr>
        <w:tc>
          <w:tcPr>
            <w:tcW w:w="3268" w:type="pct"/>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b/>
                <w:bCs/>
                <w:sz w:val="20"/>
                <w:szCs w:val="20"/>
                <w:lang w:eastAsia="tr-TR"/>
              </w:rPr>
              <w:t>Toplam</w:t>
            </w:r>
          </w:p>
        </w:tc>
        <w:tc>
          <w:tcPr>
            <w:tcW w:w="462" w:type="pct"/>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sz w:val="20"/>
                <w:szCs w:val="20"/>
                <w:lang w:eastAsia="tr-TR"/>
              </w:rPr>
              <w:t> </w:t>
            </w:r>
          </w:p>
        </w:tc>
        <w:tc>
          <w:tcPr>
            <w:tcW w:w="1270" w:type="pct"/>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b/>
                <w:bCs/>
                <w:sz w:val="20"/>
                <w:szCs w:val="20"/>
                <w:lang w:eastAsia="tr-TR"/>
              </w:rPr>
              <w:t>100</w:t>
            </w:r>
          </w:p>
        </w:tc>
      </w:tr>
    </w:tbl>
    <w:p w:rsidR="00AF676B" w:rsidRPr="00AF676B" w:rsidRDefault="00AF676B" w:rsidP="00AF676B">
      <w:pPr>
        <w:spacing w:after="0" w:line="240" w:lineRule="auto"/>
        <w:rPr>
          <w:rFonts w:eastAsia="Calibri" w:cs="Times New Roman"/>
          <w:sz w:val="20"/>
          <w:szCs w:val="20"/>
          <w:lang w:eastAsia="tr-TR"/>
        </w:rPr>
      </w:pPr>
    </w:p>
    <w:p w:rsidR="00AF676B" w:rsidRPr="00AF676B" w:rsidRDefault="00AF676B" w:rsidP="00AF676B">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AF676B" w:rsidRPr="00AF676B" w:rsidTr="00AF676B">
        <w:trPr>
          <w:trHeight w:val="375"/>
        </w:trPr>
        <w:tc>
          <w:tcPr>
            <w:tcW w:w="6000" w:type="dxa"/>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b/>
                <w:bCs/>
                <w:sz w:val="20"/>
                <w:szCs w:val="20"/>
                <w:lang w:eastAsia="tr-TR"/>
              </w:rPr>
              <w:t>DERS KATEGORİSİ</w:t>
            </w:r>
          </w:p>
        </w:tc>
        <w:tc>
          <w:tcPr>
            <w:tcW w:w="3180" w:type="dxa"/>
          </w:tcPr>
          <w:p w:rsidR="00AF676B" w:rsidRPr="00AF676B" w:rsidRDefault="00AF676B" w:rsidP="00AF676B">
            <w:pPr>
              <w:spacing w:after="0" w:line="240" w:lineRule="atLeast"/>
              <w:rPr>
                <w:rFonts w:eastAsia="Calibri" w:cs="Times New Roman"/>
                <w:sz w:val="20"/>
                <w:szCs w:val="20"/>
                <w:lang w:eastAsia="tr-TR"/>
              </w:rPr>
            </w:pPr>
            <w:r w:rsidRPr="00AF676B">
              <w:rPr>
                <w:rFonts w:eastAsia="Calibri" w:cs="Times New Roman"/>
                <w:sz w:val="20"/>
                <w:szCs w:val="20"/>
                <w:lang w:eastAsia="tr-TR"/>
              </w:rPr>
              <w:t>Zorunlu/ Ortak</w:t>
            </w:r>
          </w:p>
        </w:tc>
      </w:tr>
    </w:tbl>
    <w:p w:rsidR="00AF676B" w:rsidRPr="00AF676B" w:rsidRDefault="00AF676B" w:rsidP="00AF676B">
      <w:pPr>
        <w:spacing w:after="0" w:line="240" w:lineRule="auto"/>
        <w:rPr>
          <w:rFonts w:eastAsia="Calibri" w:cs="Times New Roman"/>
          <w:sz w:val="20"/>
          <w:szCs w:val="20"/>
          <w:lang w:eastAsia="tr-TR"/>
        </w:rPr>
      </w:pPr>
    </w:p>
    <w:p w:rsidR="00AF676B" w:rsidRPr="00AF676B" w:rsidRDefault="00AF676B" w:rsidP="00AF676B">
      <w:pPr>
        <w:spacing w:after="0" w:line="240" w:lineRule="auto"/>
        <w:rPr>
          <w:rFonts w:eastAsia="Calibri" w:cs="Times New Roman"/>
          <w:sz w:val="20"/>
          <w:szCs w:val="20"/>
          <w:lang w:eastAsia="tr-TR"/>
        </w:rPr>
      </w:pPr>
    </w:p>
    <w:p w:rsidR="00AF676B" w:rsidRPr="00AF676B" w:rsidRDefault="00AF676B" w:rsidP="00AF676B">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AF676B" w:rsidRPr="007E3523" w:rsidTr="00AF676B">
        <w:tc>
          <w:tcPr>
            <w:tcW w:w="6771" w:type="dxa"/>
            <w:gridSpan w:val="2"/>
          </w:tcPr>
          <w:p w:rsidR="00AF676B" w:rsidRPr="007E3523" w:rsidRDefault="00AF676B" w:rsidP="00AF676B">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AF676B" w:rsidRPr="007E3523" w:rsidRDefault="00AF676B" w:rsidP="00AF676B">
            <w:pPr>
              <w:jc w:val="center"/>
              <w:rPr>
                <w:rFonts w:ascii="Times New Roman" w:hAnsi="Times New Roman" w:cs="Times New Roman"/>
                <w:sz w:val="20"/>
                <w:szCs w:val="20"/>
              </w:rPr>
            </w:pPr>
          </w:p>
        </w:tc>
        <w:tc>
          <w:tcPr>
            <w:tcW w:w="2409" w:type="dxa"/>
            <w:gridSpan w:val="5"/>
          </w:tcPr>
          <w:p w:rsidR="00AF676B" w:rsidRPr="007E3523" w:rsidRDefault="00AF676B" w:rsidP="00AF676B">
            <w:pPr>
              <w:rPr>
                <w:rFonts w:ascii="Times New Roman" w:hAnsi="Times New Roman" w:cs="Times New Roman"/>
                <w:sz w:val="20"/>
                <w:szCs w:val="20"/>
              </w:rPr>
            </w:pPr>
          </w:p>
        </w:tc>
      </w:tr>
      <w:tr w:rsidR="00AF676B" w:rsidRPr="007E3523" w:rsidTr="00AF676B">
        <w:tc>
          <w:tcPr>
            <w:tcW w:w="6771" w:type="dxa"/>
            <w:gridSpan w:val="2"/>
          </w:tcPr>
          <w:p w:rsidR="00AF676B" w:rsidRPr="007E3523" w:rsidRDefault="002F7737" w:rsidP="00AF676B">
            <w:pPr>
              <w:spacing w:after="200" w:line="276" w:lineRule="auto"/>
              <w:rPr>
                <w:rFonts w:ascii="Times New Roman" w:hAnsi="Times New Roman" w:cs="Times New Roman"/>
                <w:sz w:val="20"/>
                <w:szCs w:val="20"/>
              </w:rPr>
            </w:pPr>
            <w:r>
              <w:rPr>
                <w:rFonts w:ascii="Times New Roman" w:hAnsi="Times New Roman" w:cs="Times New Roman"/>
                <w:b/>
                <w:sz w:val="20"/>
                <w:szCs w:val="20"/>
              </w:rPr>
              <w:t>Türk Dili I</w:t>
            </w:r>
            <w:r w:rsidR="00AF676B" w:rsidRPr="007E3523">
              <w:rPr>
                <w:rFonts w:ascii="Times New Roman" w:hAnsi="Times New Roman" w:cs="Times New Roman"/>
                <w:sz w:val="20"/>
                <w:szCs w:val="20"/>
              </w:rPr>
              <w:t xml:space="preserve"> - Program Öğrenme Çıktıları İlişkisi</w:t>
            </w:r>
          </w:p>
        </w:tc>
        <w:tc>
          <w:tcPr>
            <w:tcW w:w="2409" w:type="dxa"/>
            <w:gridSpan w:val="5"/>
          </w:tcPr>
          <w:p w:rsidR="00AF676B" w:rsidRPr="007E3523" w:rsidRDefault="00AF676B" w:rsidP="00AF676B">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AF676B" w:rsidRPr="007E3523" w:rsidTr="00AF676B">
        <w:tc>
          <w:tcPr>
            <w:tcW w:w="6771" w:type="dxa"/>
            <w:gridSpan w:val="2"/>
          </w:tcPr>
          <w:p w:rsidR="00AF676B" w:rsidRPr="00B152A1" w:rsidRDefault="00AF676B" w:rsidP="00AF676B">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AF676B" w:rsidRPr="007E3523" w:rsidRDefault="00AF676B" w:rsidP="00AF676B">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AF676B" w:rsidRPr="007E3523" w:rsidRDefault="00AF676B" w:rsidP="00AF676B">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AF676B" w:rsidRPr="007E3523" w:rsidRDefault="00AF676B" w:rsidP="00AF676B">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AF676B" w:rsidRPr="007E3523" w:rsidRDefault="00AF676B" w:rsidP="00AF676B">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AF676B" w:rsidRPr="007E3523" w:rsidRDefault="00AF676B" w:rsidP="00AF676B">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AF676B" w:rsidRPr="007E3523" w:rsidTr="00AF676B">
        <w:tc>
          <w:tcPr>
            <w:tcW w:w="534" w:type="dxa"/>
          </w:tcPr>
          <w:p w:rsidR="00AF676B" w:rsidRPr="007E3523" w:rsidRDefault="00AF676B" w:rsidP="00AF676B">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AF676B" w:rsidRPr="00B152A1" w:rsidRDefault="00AF676B" w:rsidP="00AF676B">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AF676B" w:rsidRPr="00B152A1" w:rsidRDefault="00AF676B" w:rsidP="00AF676B">
            <w:pPr>
              <w:rPr>
                <w:rFonts w:ascii="Times New Roman" w:hAnsi="Times New Roman" w:cs="Times New Roman"/>
                <w:sz w:val="20"/>
                <w:szCs w:val="20"/>
              </w:rPr>
            </w:pPr>
          </w:p>
        </w:tc>
        <w:tc>
          <w:tcPr>
            <w:tcW w:w="567" w:type="dxa"/>
          </w:tcPr>
          <w:p w:rsidR="00AF676B" w:rsidRPr="007E3523" w:rsidRDefault="00AF676B" w:rsidP="00AF676B">
            <w:pPr>
              <w:spacing w:after="200" w:line="276" w:lineRule="auto"/>
              <w:rPr>
                <w:rFonts w:ascii="Times New Roman" w:hAnsi="Times New Roman" w:cs="Times New Roman"/>
                <w:sz w:val="20"/>
                <w:szCs w:val="20"/>
              </w:rPr>
            </w:pPr>
          </w:p>
        </w:tc>
        <w:tc>
          <w:tcPr>
            <w:tcW w:w="567" w:type="dxa"/>
          </w:tcPr>
          <w:p w:rsidR="00AF676B" w:rsidRPr="007E3523" w:rsidRDefault="00AF676B" w:rsidP="00AF676B">
            <w:pPr>
              <w:spacing w:after="200" w:line="276" w:lineRule="auto"/>
              <w:rPr>
                <w:rFonts w:ascii="Times New Roman" w:hAnsi="Times New Roman" w:cs="Times New Roman"/>
                <w:sz w:val="20"/>
                <w:szCs w:val="20"/>
              </w:rPr>
            </w:pPr>
          </w:p>
        </w:tc>
        <w:tc>
          <w:tcPr>
            <w:tcW w:w="425" w:type="dxa"/>
          </w:tcPr>
          <w:p w:rsidR="00AF676B" w:rsidRPr="007E3523" w:rsidRDefault="00AF676B" w:rsidP="00AF676B">
            <w:pPr>
              <w:spacing w:after="200" w:line="276" w:lineRule="auto"/>
              <w:rPr>
                <w:rFonts w:ascii="Times New Roman" w:hAnsi="Times New Roman" w:cs="Times New Roman"/>
                <w:sz w:val="20"/>
                <w:szCs w:val="20"/>
              </w:rPr>
            </w:pPr>
          </w:p>
        </w:tc>
        <w:tc>
          <w:tcPr>
            <w:tcW w:w="425" w:type="dxa"/>
          </w:tcPr>
          <w:p w:rsidR="00AF676B" w:rsidRPr="007E3523" w:rsidRDefault="00AF676B" w:rsidP="00AF676B">
            <w:pPr>
              <w:spacing w:after="200" w:line="276" w:lineRule="auto"/>
              <w:rPr>
                <w:rFonts w:ascii="Times New Roman" w:hAnsi="Times New Roman" w:cs="Times New Roman"/>
                <w:sz w:val="20"/>
                <w:szCs w:val="20"/>
              </w:rPr>
            </w:pPr>
          </w:p>
        </w:tc>
        <w:tc>
          <w:tcPr>
            <w:tcW w:w="425" w:type="dxa"/>
          </w:tcPr>
          <w:p w:rsidR="00AF676B" w:rsidRPr="007E3523" w:rsidRDefault="00AF676B" w:rsidP="00AF676B">
            <w:pPr>
              <w:spacing w:after="200" w:line="276" w:lineRule="auto"/>
              <w:rPr>
                <w:rFonts w:ascii="Times New Roman" w:hAnsi="Times New Roman" w:cs="Times New Roman"/>
                <w:sz w:val="20"/>
                <w:szCs w:val="20"/>
              </w:rPr>
            </w:pPr>
          </w:p>
        </w:tc>
      </w:tr>
      <w:tr w:rsidR="00AF676B" w:rsidRPr="007E3523" w:rsidTr="00AF676B">
        <w:tc>
          <w:tcPr>
            <w:tcW w:w="534" w:type="dxa"/>
          </w:tcPr>
          <w:p w:rsidR="00AF676B" w:rsidRPr="007E3523" w:rsidRDefault="00AF676B" w:rsidP="00AF676B">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AF676B" w:rsidRPr="00B152A1" w:rsidRDefault="00AF676B" w:rsidP="00AF676B">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AF676B" w:rsidRPr="007E3523" w:rsidRDefault="00AF676B" w:rsidP="00AF676B">
            <w:pPr>
              <w:spacing w:after="200" w:line="276" w:lineRule="auto"/>
              <w:rPr>
                <w:rFonts w:ascii="Times New Roman" w:hAnsi="Times New Roman" w:cs="Times New Roman"/>
                <w:sz w:val="20"/>
                <w:szCs w:val="20"/>
              </w:rPr>
            </w:pPr>
          </w:p>
        </w:tc>
        <w:tc>
          <w:tcPr>
            <w:tcW w:w="567" w:type="dxa"/>
          </w:tcPr>
          <w:p w:rsidR="00AF676B" w:rsidRPr="007E3523" w:rsidRDefault="00AF676B" w:rsidP="00AF676B">
            <w:pPr>
              <w:spacing w:after="200" w:line="276" w:lineRule="auto"/>
              <w:rPr>
                <w:rFonts w:ascii="Times New Roman" w:hAnsi="Times New Roman" w:cs="Times New Roman"/>
                <w:sz w:val="20"/>
                <w:szCs w:val="20"/>
              </w:rPr>
            </w:pPr>
          </w:p>
        </w:tc>
        <w:tc>
          <w:tcPr>
            <w:tcW w:w="567" w:type="dxa"/>
          </w:tcPr>
          <w:p w:rsidR="00AF676B" w:rsidRPr="007E3523" w:rsidRDefault="00AF676B" w:rsidP="00AF676B">
            <w:pPr>
              <w:spacing w:after="200" w:line="276" w:lineRule="auto"/>
              <w:rPr>
                <w:rFonts w:ascii="Times New Roman" w:hAnsi="Times New Roman" w:cs="Times New Roman"/>
                <w:sz w:val="20"/>
                <w:szCs w:val="20"/>
              </w:rPr>
            </w:pPr>
          </w:p>
        </w:tc>
        <w:tc>
          <w:tcPr>
            <w:tcW w:w="425" w:type="dxa"/>
          </w:tcPr>
          <w:p w:rsidR="00AF676B" w:rsidRPr="007E3523" w:rsidRDefault="00AF676B" w:rsidP="00AF676B">
            <w:pPr>
              <w:spacing w:after="200" w:line="276" w:lineRule="auto"/>
              <w:rPr>
                <w:rFonts w:ascii="Times New Roman" w:hAnsi="Times New Roman" w:cs="Times New Roman"/>
                <w:sz w:val="20"/>
                <w:szCs w:val="20"/>
              </w:rPr>
            </w:pPr>
          </w:p>
        </w:tc>
        <w:tc>
          <w:tcPr>
            <w:tcW w:w="425" w:type="dxa"/>
          </w:tcPr>
          <w:p w:rsidR="00AF676B" w:rsidRPr="007E3523" w:rsidRDefault="00AF676B" w:rsidP="00AF676B">
            <w:pPr>
              <w:spacing w:after="200" w:line="276" w:lineRule="auto"/>
              <w:rPr>
                <w:rFonts w:ascii="Times New Roman" w:hAnsi="Times New Roman" w:cs="Times New Roman"/>
                <w:sz w:val="20"/>
                <w:szCs w:val="20"/>
              </w:rPr>
            </w:pPr>
          </w:p>
        </w:tc>
        <w:tc>
          <w:tcPr>
            <w:tcW w:w="425" w:type="dxa"/>
          </w:tcPr>
          <w:p w:rsidR="00AF676B" w:rsidRPr="007E3523" w:rsidRDefault="00AF676B" w:rsidP="00AF676B">
            <w:pPr>
              <w:spacing w:after="200" w:line="276" w:lineRule="auto"/>
              <w:rPr>
                <w:rFonts w:ascii="Times New Roman" w:hAnsi="Times New Roman" w:cs="Times New Roman"/>
                <w:sz w:val="20"/>
                <w:szCs w:val="20"/>
              </w:rPr>
            </w:pPr>
          </w:p>
        </w:tc>
      </w:tr>
      <w:tr w:rsidR="00AF676B" w:rsidRPr="007E3523" w:rsidTr="00AF676B">
        <w:tc>
          <w:tcPr>
            <w:tcW w:w="534" w:type="dxa"/>
          </w:tcPr>
          <w:p w:rsidR="00AF676B" w:rsidRPr="007E3523" w:rsidRDefault="00AF676B" w:rsidP="00AF676B">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AF676B" w:rsidRPr="00B152A1" w:rsidRDefault="00AF676B" w:rsidP="00AF676B">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AF676B" w:rsidRPr="00B152A1" w:rsidRDefault="00AF676B" w:rsidP="00AF676B">
            <w:pPr>
              <w:rPr>
                <w:rFonts w:ascii="Times New Roman" w:hAnsi="Times New Roman" w:cs="Times New Roman"/>
                <w:sz w:val="20"/>
                <w:szCs w:val="20"/>
              </w:rPr>
            </w:pPr>
          </w:p>
        </w:tc>
        <w:tc>
          <w:tcPr>
            <w:tcW w:w="567" w:type="dxa"/>
          </w:tcPr>
          <w:p w:rsidR="00AF676B" w:rsidRPr="007E3523" w:rsidRDefault="00AF676B" w:rsidP="00AF676B">
            <w:pPr>
              <w:spacing w:after="200" w:line="276" w:lineRule="auto"/>
              <w:rPr>
                <w:rFonts w:ascii="Times New Roman" w:hAnsi="Times New Roman" w:cs="Times New Roman"/>
                <w:sz w:val="20"/>
                <w:szCs w:val="20"/>
              </w:rPr>
            </w:pPr>
          </w:p>
        </w:tc>
        <w:tc>
          <w:tcPr>
            <w:tcW w:w="567" w:type="dxa"/>
          </w:tcPr>
          <w:p w:rsidR="00AF676B" w:rsidRPr="007E3523" w:rsidRDefault="00AF676B" w:rsidP="00AF676B">
            <w:pPr>
              <w:spacing w:after="200" w:line="276" w:lineRule="auto"/>
              <w:rPr>
                <w:rFonts w:ascii="Times New Roman" w:hAnsi="Times New Roman" w:cs="Times New Roman"/>
                <w:sz w:val="20"/>
                <w:szCs w:val="20"/>
              </w:rPr>
            </w:pPr>
          </w:p>
        </w:tc>
        <w:tc>
          <w:tcPr>
            <w:tcW w:w="425" w:type="dxa"/>
          </w:tcPr>
          <w:p w:rsidR="00AF676B" w:rsidRPr="007E3523" w:rsidRDefault="00AF676B" w:rsidP="00AF676B">
            <w:pPr>
              <w:spacing w:after="200" w:line="276" w:lineRule="auto"/>
              <w:rPr>
                <w:rFonts w:ascii="Times New Roman" w:hAnsi="Times New Roman" w:cs="Times New Roman"/>
                <w:sz w:val="20"/>
                <w:szCs w:val="20"/>
              </w:rPr>
            </w:pPr>
          </w:p>
        </w:tc>
        <w:tc>
          <w:tcPr>
            <w:tcW w:w="425" w:type="dxa"/>
          </w:tcPr>
          <w:p w:rsidR="00AF676B" w:rsidRPr="007E3523" w:rsidRDefault="00AF676B" w:rsidP="00AF676B">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AF676B" w:rsidRPr="007E3523" w:rsidRDefault="00AF676B" w:rsidP="00AF676B">
            <w:pPr>
              <w:spacing w:after="200" w:line="276" w:lineRule="auto"/>
              <w:rPr>
                <w:rFonts w:ascii="Times New Roman" w:hAnsi="Times New Roman" w:cs="Times New Roman"/>
                <w:sz w:val="20"/>
                <w:szCs w:val="20"/>
              </w:rPr>
            </w:pPr>
          </w:p>
        </w:tc>
      </w:tr>
      <w:tr w:rsidR="00AF676B" w:rsidRPr="007E3523" w:rsidTr="00AF676B">
        <w:tc>
          <w:tcPr>
            <w:tcW w:w="534" w:type="dxa"/>
          </w:tcPr>
          <w:p w:rsidR="00AF676B" w:rsidRPr="007E3523" w:rsidRDefault="00AF676B" w:rsidP="00AF676B">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AF676B" w:rsidRPr="00B152A1" w:rsidRDefault="00AF676B" w:rsidP="00AF676B">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AF676B" w:rsidRPr="00B152A1" w:rsidRDefault="00AF676B" w:rsidP="00AF676B">
            <w:pPr>
              <w:rPr>
                <w:rFonts w:ascii="Times New Roman" w:hAnsi="Times New Roman" w:cs="Times New Roman"/>
                <w:sz w:val="20"/>
                <w:szCs w:val="20"/>
              </w:rPr>
            </w:pPr>
          </w:p>
        </w:tc>
        <w:tc>
          <w:tcPr>
            <w:tcW w:w="567" w:type="dxa"/>
          </w:tcPr>
          <w:p w:rsidR="00AF676B" w:rsidRPr="007E3523" w:rsidRDefault="00AF676B" w:rsidP="00AF676B">
            <w:pPr>
              <w:spacing w:after="200" w:line="276" w:lineRule="auto"/>
              <w:rPr>
                <w:rFonts w:ascii="Times New Roman" w:hAnsi="Times New Roman" w:cs="Times New Roman"/>
                <w:sz w:val="20"/>
                <w:szCs w:val="20"/>
              </w:rPr>
            </w:pPr>
          </w:p>
        </w:tc>
        <w:tc>
          <w:tcPr>
            <w:tcW w:w="567" w:type="dxa"/>
          </w:tcPr>
          <w:p w:rsidR="00AF676B" w:rsidRPr="007E3523" w:rsidRDefault="00AF676B" w:rsidP="00AF676B">
            <w:pPr>
              <w:spacing w:after="200" w:line="276" w:lineRule="auto"/>
              <w:rPr>
                <w:rFonts w:ascii="Times New Roman" w:hAnsi="Times New Roman" w:cs="Times New Roman"/>
                <w:sz w:val="20"/>
                <w:szCs w:val="20"/>
              </w:rPr>
            </w:pPr>
          </w:p>
        </w:tc>
        <w:tc>
          <w:tcPr>
            <w:tcW w:w="425" w:type="dxa"/>
          </w:tcPr>
          <w:p w:rsidR="00AF676B" w:rsidRPr="007E3523" w:rsidRDefault="00AF676B" w:rsidP="00AF676B">
            <w:pPr>
              <w:spacing w:after="200" w:line="276" w:lineRule="auto"/>
              <w:rPr>
                <w:rFonts w:ascii="Times New Roman" w:hAnsi="Times New Roman" w:cs="Times New Roman"/>
                <w:sz w:val="20"/>
                <w:szCs w:val="20"/>
              </w:rPr>
            </w:pPr>
          </w:p>
        </w:tc>
        <w:tc>
          <w:tcPr>
            <w:tcW w:w="425" w:type="dxa"/>
          </w:tcPr>
          <w:p w:rsidR="00AF676B" w:rsidRPr="007E3523" w:rsidRDefault="00AF676B" w:rsidP="00AF676B">
            <w:pPr>
              <w:spacing w:after="200" w:line="276" w:lineRule="auto"/>
              <w:rPr>
                <w:rFonts w:ascii="Times New Roman" w:hAnsi="Times New Roman" w:cs="Times New Roman"/>
                <w:sz w:val="20"/>
                <w:szCs w:val="20"/>
              </w:rPr>
            </w:pPr>
          </w:p>
        </w:tc>
        <w:tc>
          <w:tcPr>
            <w:tcW w:w="425" w:type="dxa"/>
          </w:tcPr>
          <w:p w:rsidR="00AF676B" w:rsidRPr="007E3523" w:rsidRDefault="00AF676B" w:rsidP="00AF676B">
            <w:pPr>
              <w:spacing w:after="200" w:line="276" w:lineRule="auto"/>
              <w:rPr>
                <w:rFonts w:ascii="Times New Roman" w:hAnsi="Times New Roman" w:cs="Times New Roman"/>
                <w:sz w:val="20"/>
                <w:szCs w:val="20"/>
              </w:rPr>
            </w:pPr>
          </w:p>
        </w:tc>
      </w:tr>
      <w:tr w:rsidR="00AF676B" w:rsidRPr="007E3523" w:rsidTr="00AF676B">
        <w:tc>
          <w:tcPr>
            <w:tcW w:w="534" w:type="dxa"/>
          </w:tcPr>
          <w:p w:rsidR="00AF676B" w:rsidRPr="007E3523" w:rsidRDefault="00AF676B" w:rsidP="00AF676B">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AF676B" w:rsidRPr="00B152A1" w:rsidRDefault="00AF676B" w:rsidP="00AF676B">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AF676B" w:rsidRPr="00B152A1" w:rsidRDefault="00AF676B" w:rsidP="00AF676B">
            <w:pPr>
              <w:rPr>
                <w:rFonts w:ascii="Times New Roman" w:hAnsi="Times New Roman" w:cs="Times New Roman"/>
                <w:sz w:val="20"/>
                <w:szCs w:val="20"/>
              </w:rPr>
            </w:pPr>
          </w:p>
        </w:tc>
        <w:tc>
          <w:tcPr>
            <w:tcW w:w="567" w:type="dxa"/>
          </w:tcPr>
          <w:p w:rsidR="00AF676B" w:rsidRPr="007E3523" w:rsidRDefault="00AF676B" w:rsidP="00AF676B">
            <w:pPr>
              <w:spacing w:after="200" w:line="276" w:lineRule="auto"/>
              <w:rPr>
                <w:rFonts w:ascii="Times New Roman" w:hAnsi="Times New Roman" w:cs="Times New Roman"/>
                <w:sz w:val="20"/>
                <w:szCs w:val="20"/>
              </w:rPr>
            </w:pPr>
          </w:p>
        </w:tc>
        <w:tc>
          <w:tcPr>
            <w:tcW w:w="567" w:type="dxa"/>
          </w:tcPr>
          <w:p w:rsidR="00AF676B" w:rsidRPr="007E3523" w:rsidRDefault="00AF676B" w:rsidP="00AF676B">
            <w:pPr>
              <w:spacing w:after="200" w:line="276" w:lineRule="auto"/>
              <w:rPr>
                <w:rFonts w:ascii="Times New Roman" w:hAnsi="Times New Roman" w:cs="Times New Roman"/>
                <w:sz w:val="20"/>
                <w:szCs w:val="20"/>
              </w:rPr>
            </w:pPr>
          </w:p>
        </w:tc>
        <w:tc>
          <w:tcPr>
            <w:tcW w:w="425" w:type="dxa"/>
          </w:tcPr>
          <w:p w:rsidR="00AF676B" w:rsidRPr="007E3523" w:rsidRDefault="00AF676B" w:rsidP="00AF676B">
            <w:pPr>
              <w:spacing w:after="200" w:line="276" w:lineRule="auto"/>
              <w:rPr>
                <w:rFonts w:ascii="Times New Roman" w:hAnsi="Times New Roman" w:cs="Times New Roman"/>
                <w:sz w:val="20"/>
                <w:szCs w:val="20"/>
              </w:rPr>
            </w:pPr>
          </w:p>
        </w:tc>
        <w:tc>
          <w:tcPr>
            <w:tcW w:w="425" w:type="dxa"/>
          </w:tcPr>
          <w:p w:rsidR="00AF676B" w:rsidRPr="007E3523" w:rsidRDefault="00AF676B" w:rsidP="00AF676B">
            <w:pPr>
              <w:spacing w:after="200" w:line="276" w:lineRule="auto"/>
              <w:rPr>
                <w:rFonts w:ascii="Times New Roman" w:hAnsi="Times New Roman" w:cs="Times New Roman"/>
                <w:sz w:val="20"/>
                <w:szCs w:val="20"/>
              </w:rPr>
            </w:pPr>
          </w:p>
        </w:tc>
        <w:tc>
          <w:tcPr>
            <w:tcW w:w="425" w:type="dxa"/>
          </w:tcPr>
          <w:p w:rsidR="00AF676B" w:rsidRPr="007E3523" w:rsidRDefault="00AF676B" w:rsidP="00AF676B">
            <w:pPr>
              <w:spacing w:after="200" w:line="276" w:lineRule="auto"/>
              <w:rPr>
                <w:rFonts w:ascii="Times New Roman" w:hAnsi="Times New Roman" w:cs="Times New Roman"/>
                <w:sz w:val="20"/>
                <w:szCs w:val="20"/>
              </w:rPr>
            </w:pPr>
          </w:p>
        </w:tc>
      </w:tr>
      <w:tr w:rsidR="00AF676B" w:rsidRPr="007E3523" w:rsidTr="00AF676B">
        <w:tc>
          <w:tcPr>
            <w:tcW w:w="534" w:type="dxa"/>
          </w:tcPr>
          <w:p w:rsidR="00AF676B" w:rsidRPr="007E3523" w:rsidRDefault="00AF676B" w:rsidP="00AF676B">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AF676B" w:rsidRPr="007E3523" w:rsidRDefault="00AF676B" w:rsidP="00AF676B">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AF676B" w:rsidRPr="00B152A1" w:rsidRDefault="00AF676B" w:rsidP="00AF676B">
            <w:pPr>
              <w:rPr>
                <w:rFonts w:ascii="Times New Roman" w:hAnsi="Times New Roman" w:cs="Times New Roman"/>
                <w:sz w:val="20"/>
                <w:szCs w:val="20"/>
              </w:rPr>
            </w:pPr>
          </w:p>
        </w:tc>
        <w:tc>
          <w:tcPr>
            <w:tcW w:w="567" w:type="dxa"/>
          </w:tcPr>
          <w:p w:rsidR="00AF676B" w:rsidRPr="007E3523" w:rsidRDefault="00AF676B" w:rsidP="00AF676B">
            <w:pPr>
              <w:rPr>
                <w:rFonts w:ascii="Times New Roman" w:hAnsi="Times New Roman" w:cs="Times New Roman"/>
                <w:sz w:val="20"/>
                <w:szCs w:val="20"/>
              </w:rPr>
            </w:pPr>
          </w:p>
        </w:tc>
        <w:tc>
          <w:tcPr>
            <w:tcW w:w="567" w:type="dxa"/>
          </w:tcPr>
          <w:p w:rsidR="00AF676B" w:rsidRPr="007E3523" w:rsidRDefault="00AF676B" w:rsidP="00AF676B">
            <w:pPr>
              <w:rPr>
                <w:rFonts w:ascii="Times New Roman" w:hAnsi="Times New Roman" w:cs="Times New Roman"/>
                <w:sz w:val="20"/>
                <w:szCs w:val="20"/>
              </w:rPr>
            </w:pPr>
          </w:p>
        </w:tc>
        <w:tc>
          <w:tcPr>
            <w:tcW w:w="425" w:type="dxa"/>
          </w:tcPr>
          <w:p w:rsidR="00AF676B" w:rsidRPr="007E3523" w:rsidRDefault="00AF676B" w:rsidP="00AF676B">
            <w:pPr>
              <w:rPr>
                <w:rFonts w:ascii="Times New Roman" w:hAnsi="Times New Roman" w:cs="Times New Roman"/>
                <w:sz w:val="20"/>
                <w:szCs w:val="20"/>
              </w:rPr>
            </w:pPr>
          </w:p>
        </w:tc>
        <w:tc>
          <w:tcPr>
            <w:tcW w:w="425" w:type="dxa"/>
          </w:tcPr>
          <w:p w:rsidR="00AF676B" w:rsidRPr="007E3523" w:rsidRDefault="00AF676B" w:rsidP="00AF676B">
            <w:pPr>
              <w:rPr>
                <w:rFonts w:ascii="Times New Roman" w:hAnsi="Times New Roman" w:cs="Times New Roman"/>
                <w:sz w:val="20"/>
                <w:szCs w:val="20"/>
              </w:rPr>
            </w:pPr>
          </w:p>
        </w:tc>
        <w:tc>
          <w:tcPr>
            <w:tcW w:w="425" w:type="dxa"/>
          </w:tcPr>
          <w:p w:rsidR="00AF676B" w:rsidRPr="007E3523" w:rsidRDefault="00AF676B" w:rsidP="00AF676B">
            <w:pPr>
              <w:rPr>
                <w:rFonts w:ascii="Times New Roman" w:hAnsi="Times New Roman" w:cs="Times New Roman"/>
                <w:sz w:val="20"/>
                <w:szCs w:val="20"/>
              </w:rPr>
            </w:pPr>
            <w:r>
              <w:rPr>
                <w:rFonts w:ascii="Times New Roman" w:hAnsi="Times New Roman" w:cs="Times New Roman"/>
                <w:sz w:val="20"/>
                <w:szCs w:val="20"/>
              </w:rPr>
              <w:t>X</w:t>
            </w:r>
          </w:p>
        </w:tc>
      </w:tr>
      <w:tr w:rsidR="00AF676B" w:rsidRPr="007E3523" w:rsidTr="00AF676B">
        <w:tc>
          <w:tcPr>
            <w:tcW w:w="534" w:type="dxa"/>
          </w:tcPr>
          <w:p w:rsidR="00AF676B" w:rsidRPr="007E3523" w:rsidRDefault="00AF676B" w:rsidP="00AF676B">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AF676B" w:rsidRDefault="00AF676B" w:rsidP="00AF676B">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AF676B" w:rsidRDefault="00AF676B" w:rsidP="00AF676B">
            <w:pPr>
              <w:rPr>
                <w:rFonts w:ascii="Times New Roman" w:hAnsi="Times New Roman" w:cs="Times New Roman"/>
                <w:sz w:val="20"/>
                <w:szCs w:val="20"/>
              </w:rPr>
            </w:pPr>
          </w:p>
        </w:tc>
        <w:tc>
          <w:tcPr>
            <w:tcW w:w="567" w:type="dxa"/>
          </w:tcPr>
          <w:p w:rsidR="00AF676B" w:rsidRPr="007E3523" w:rsidRDefault="00AF676B" w:rsidP="00AF676B">
            <w:pPr>
              <w:rPr>
                <w:rFonts w:ascii="Times New Roman" w:hAnsi="Times New Roman" w:cs="Times New Roman"/>
                <w:sz w:val="20"/>
                <w:szCs w:val="20"/>
              </w:rPr>
            </w:pPr>
          </w:p>
        </w:tc>
        <w:tc>
          <w:tcPr>
            <w:tcW w:w="567" w:type="dxa"/>
          </w:tcPr>
          <w:p w:rsidR="00AF676B" w:rsidRPr="007E3523" w:rsidRDefault="00AF676B" w:rsidP="00AF676B">
            <w:pPr>
              <w:rPr>
                <w:rFonts w:ascii="Times New Roman" w:hAnsi="Times New Roman" w:cs="Times New Roman"/>
                <w:sz w:val="20"/>
                <w:szCs w:val="20"/>
              </w:rPr>
            </w:pPr>
          </w:p>
        </w:tc>
        <w:tc>
          <w:tcPr>
            <w:tcW w:w="425" w:type="dxa"/>
          </w:tcPr>
          <w:p w:rsidR="00AF676B" w:rsidRPr="007E3523" w:rsidRDefault="00AF676B" w:rsidP="00AF676B">
            <w:pPr>
              <w:rPr>
                <w:rFonts w:ascii="Times New Roman" w:hAnsi="Times New Roman" w:cs="Times New Roman"/>
                <w:sz w:val="20"/>
                <w:szCs w:val="20"/>
              </w:rPr>
            </w:pPr>
          </w:p>
        </w:tc>
        <w:tc>
          <w:tcPr>
            <w:tcW w:w="425" w:type="dxa"/>
          </w:tcPr>
          <w:p w:rsidR="00AF676B" w:rsidRPr="007E3523" w:rsidRDefault="00AF676B" w:rsidP="00AF676B">
            <w:pPr>
              <w:rPr>
                <w:rFonts w:ascii="Times New Roman" w:hAnsi="Times New Roman" w:cs="Times New Roman"/>
                <w:sz w:val="20"/>
                <w:szCs w:val="20"/>
              </w:rPr>
            </w:pPr>
          </w:p>
        </w:tc>
        <w:tc>
          <w:tcPr>
            <w:tcW w:w="425" w:type="dxa"/>
          </w:tcPr>
          <w:p w:rsidR="00AF676B" w:rsidRPr="007E3523" w:rsidRDefault="00AF676B" w:rsidP="00AF676B">
            <w:pPr>
              <w:rPr>
                <w:rFonts w:ascii="Times New Roman" w:hAnsi="Times New Roman" w:cs="Times New Roman"/>
                <w:sz w:val="20"/>
                <w:szCs w:val="20"/>
              </w:rPr>
            </w:pPr>
          </w:p>
        </w:tc>
      </w:tr>
      <w:tr w:rsidR="00AF676B" w:rsidRPr="007E3523" w:rsidTr="00AF676B">
        <w:tc>
          <w:tcPr>
            <w:tcW w:w="534" w:type="dxa"/>
          </w:tcPr>
          <w:p w:rsidR="00AF676B" w:rsidRPr="007E3523" w:rsidRDefault="00AF676B" w:rsidP="00AF676B">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AF676B" w:rsidRDefault="00AF676B" w:rsidP="00AF676B">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AF676B" w:rsidRPr="00611816" w:rsidRDefault="00AF676B" w:rsidP="00AF676B">
            <w:pPr>
              <w:rPr>
                <w:rFonts w:ascii="Times New Roman" w:hAnsi="Times New Roman" w:cs="Times New Roman"/>
                <w:sz w:val="20"/>
                <w:szCs w:val="20"/>
              </w:rPr>
            </w:pPr>
          </w:p>
        </w:tc>
        <w:tc>
          <w:tcPr>
            <w:tcW w:w="567" w:type="dxa"/>
          </w:tcPr>
          <w:p w:rsidR="00AF676B" w:rsidRPr="007E3523" w:rsidRDefault="00AF676B" w:rsidP="00AF676B">
            <w:pPr>
              <w:rPr>
                <w:rFonts w:ascii="Times New Roman" w:hAnsi="Times New Roman" w:cs="Times New Roman"/>
                <w:sz w:val="20"/>
                <w:szCs w:val="20"/>
              </w:rPr>
            </w:pPr>
          </w:p>
        </w:tc>
        <w:tc>
          <w:tcPr>
            <w:tcW w:w="567" w:type="dxa"/>
          </w:tcPr>
          <w:p w:rsidR="00AF676B" w:rsidRPr="007E3523" w:rsidRDefault="00AF676B" w:rsidP="00AF676B">
            <w:pPr>
              <w:rPr>
                <w:rFonts w:ascii="Times New Roman" w:hAnsi="Times New Roman" w:cs="Times New Roman"/>
                <w:sz w:val="20"/>
                <w:szCs w:val="20"/>
              </w:rPr>
            </w:pPr>
          </w:p>
        </w:tc>
        <w:tc>
          <w:tcPr>
            <w:tcW w:w="425" w:type="dxa"/>
          </w:tcPr>
          <w:p w:rsidR="00AF676B" w:rsidRPr="007E3523" w:rsidRDefault="00AF676B" w:rsidP="00AF676B">
            <w:pPr>
              <w:rPr>
                <w:rFonts w:ascii="Times New Roman" w:hAnsi="Times New Roman" w:cs="Times New Roman"/>
                <w:sz w:val="20"/>
                <w:szCs w:val="20"/>
              </w:rPr>
            </w:pPr>
          </w:p>
        </w:tc>
        <w:tc>
          <w:tcPr>
            <w:tcW w:w="425" w:type="dxa"/>
          </w:tcPr>
          <w:p w:rsidR="00AF676B" w:rsidRPr="007E3523" w:rsidRDefault="00AF676B" w:rsidP="00AF676B">
            <w:pPr>
              <w:rPr>
                <w:rFonts w:ascii="Times New Roman" w:hAnsi="Times New Roman" w:cs="Times New Roman"/>
                <w:sz w:val="20"/>
                <w:szCs w:val="20"/>
              </w:rPr>
            </w:pPr>
          </w:p>
        </w:tc>
        <w:tc>
          <w:tcPr>
            <w:tcW w:w="425" w:type="dxa"/>
          </w:tcPr>
          <w:p w:rsidR="00AF676B" w:rsidRPr="007E3523" w:rsidRDefault="00AF676B" w:rsidP="00AF676B">
            <w:pPr>
              <w:rPr>
                <w:rFonts w:ascii="Times New Roman" w:hAnsi="Times New Roman" w:cs="Times New Roman"/>
                <w:sz w:val="20"/>
                <w:szCs w:val="20"/>
              </w:rPr>
            </w:pPr>
          </w:p>
        </w:tc>
      </w:tr>
      <w:tr w:rsidR="00AF676B" w:rsidRPr="007E3523" w:rsidTr="00AF676B">
        <w:tc>
          <w:tcPr>
            <w:tcW w:w="534" w:type="dxa"/>
          </w:tcPr>
          <w:p w:rsidR="00AF676B" w:rsidRPr="007E3523" w:rsidRDefault="00AF676B" w:rsidP="00AF676B">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AF676B" w:rsidRDefault="00AF676B" w:rsidP="00AF676B">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AF676B" w:rsidRDefault="00AF676B" w:rsidP="00AF676B">
            <w:pPr>
              <w:rPr>
                <w:rFonts w:ascii="Times New Roman" w:hAnsi="Times New Roman" w:cs="Times New Roman"/>
                <w:sz w:val="20"/>
                <w:szCs w:val="20"/>
              </w:rPr>
            </w:pPr>
          </w:p>
        </w:tc>
        <w:tc>
          <w:tcPr>
            <w:tcW w:w="567" w:type="dxa"/>
          </w:tcPr>
          <w:p w:rsidR="00AF676B" w:rsidRPr="007E3523" w:rsidRDefault="00AF676B" w:rsidP="00AF676B">
            <w:pPr>
              <w:rPr>
                <w:rFonts w:ascii="Times New Roman" w:hAnsi="Times New Roman" w:cs="Times New Roman"/>
                <w:sz w:val="20"/>
                <w:szCs w:val="20"/>
              </w:rPr>
            </w:pPr>
          </w:p>
        </w:tc>
        <w:tc>
          <w:tcPr>
            <w:tcW w:w="567" w:type="dxa"/>
          </w:tcPr>
          <w:p w:rsidR="00AF676B" w:rsidRPr="007E3523" w:rsidRDefault="00AF676B" w:rsidP="00AF676B">
            <w:pPr>
              <w:rPr>
                <w:rFonts w:ascii="Times New Roman" w:hAnsi="Times New Roman" w:cs="Times New Roman"/>
                <w:sz w:val="20"/>
                <w:szCs w:val="20"/>
              </w:rPr>
            </w:pPr>
          </w:p>
        </w:tc>
        <w:tc>
          <w:tcPr>
            <w:tcW w:w="425" w:type="dxa"/>
          </w:tcPr>
          <w:p w:rsidR="00AF676B" w:rsidRPr="007E3523" w:rsidRDefault="00AF676B" w:rsidP="00AF676B">
            <w:pPr>
              <w:rPr>
                <w:rFonts w:ascii="Times New Roman" w:hAnsi="Times New Roman" w:cs="Times New Roman"/>
                <w:sz w:val="20"/>
                <w:szCs w:val="20"/>
              </w:rPr>
            </w:pPr>
          </w:p>
        </w:tc>
        <w:tc>
          <w:tcPr>
            <w:tcW w:w="425" w:type="dxa"/>
          </w:tcPr>
          <w:p w:rsidR="00AF676B" w:rsidRPr="007E3523" w:rsidRDefault="00AF676B" w:rsidP="00AF676B">
            <w:pPr>
              <w:rPr>
                <w:rFonts w:ascii="Times New Roman" w:hAnsi="Times New Roman" w:cs="Times New Roman"/>
                <w:sz w:val="20"/>
                <w:szCs w:val="20"/>
              </w:rPr>
            </w:pPr>
          </w:p>
        </w:tc>
        <w:tc>
          <w:tcPr>
            <w:tcW w:w="425" w:type="dxa"/>
          </w:tcPr>
          <w:p w:rsidR="00AF676B" w:rsidRPr="007E3523" w:rsidRDefault="00AF676B" w:rsidP="00AF676B">
            <w:pPr>
              <w:rPr>
                <w:rFonts w:ascii="Times New Roman" w:hAnsi="Times New Roman" w:cs="Times New Roman"/>
                <w:sz w:val="20"/>
                <w:szCs w:val="20"/>
              </w:rPr>
            </w:pPr>
          </w:p>
        </w:tc>
      </w:tr>
      <w:tr w:rsidR="00AF676B" w:rsidRPr="007E3523" w:rsidTr="00AF676B">
        <w:tc>
          <w:tcPr>
            <w:tcW w:w="534" w:type="dxa"/>
          </w:tcPr>
          <w:p w:rsidR="00AF676B" w:rsidRPr="007E3523" w:rsidRDefault="00AF676B" w:rsidP="00AF676B">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AF676B" w:rsidRDefault="00AF676B" w:rsidP="00AF676B">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AF676B" w:rsidRDefault="00AF676B" w:rsidP="00AF676B">
            <w:pPr>
              <w:rPr>
                <w:rFonts w:ascii="Times New Roman" w:hAnsi="Times New Roman" w:cs="Times New Roman"/>
                <w:sz w:val="20"/>
                <w:szCs w:val="20"/>
              </w:rPr>
            </w:pPr>
          </w:p>
        </w:tc>
        <w:tc>
          <w:tcPr>
            <w:tcW w:w="567" w:type="dxa"/>
          </w:tcPr>
          <w:p w:rsidR="00AF676B" w:rsidRPr="007E3523" w:rsidRDefault="00AF676B" w:rsidP="00AF676B">
            <w:pPr>
              <w:rPr>
                <w:rFonts w:ascii="Times New Roman" w:hAnsi="Times New Roman" w:cs="Times New Roman"/>
                <w:sz w:val="20"/>
                <w:szCs w:val="20"/>
              </w:rPr>
            </w:pPr>
          </w:p>
        </w:tc>
        <w:tc>
          <w:tcPr>
            <w:tcW w:w="567" w:type="dxa"/>
          </w:tcPr>
          <w:p w:rsidR="00AF676B" w:rsidRPr="007E3523" w:rsidRDefault="00AF676B" w:rsidP="00AF676B">
            <w:pPr>
              <w:rPr>
                <w:rFonts w:ascii="Times New Roman" w:hAnsi="Times New Roman" w:cs="Times New Roman"/>
                <w:sz w:val="20"/>
                <w:szCs w:val="20"/>
              </w:rPr>
            </w:pPr>
          </w:p>
        </w:tc>
        <w:tc>
          <w:tcPr>
            <w:tcW w:w="425" w:type="dxa"/>
          </w:tcPr>
          <w:p w:rsidR="00AF676B" w:rsidRPr="007E3523" w:rsidRDefault="00AF676B" w:rsidP="00AF676B">
            <w:pPr>
              <w:rPr>
                <w:rFonts w:ascii="Times New Roman" w:hAnsi="Times New Roman" w:cs="Times New Roman"/>
                <w:sz w:val="20"/>
                <w:szCs w:val="20"/>
              </w:rPr>
            </w:pPr>
          </w:p>
        </w:tc>
        <w:tc>
          <w:tcPr>
            <w:tcW w:w="425" w:type="dxa"/>
          </w:tcPr>
          <w:p w:rsidR="00AF676B" w:rsidRPr="007E3523" w:rsidRDefault="00AF676B" w:rsidP="00AF676B">
            <w:pPr>
              <w:rPr>
                <w:rFonts w:ascii="Times New Roman" w:hAnsi="Times New Roman" w:cs="Times New Roman"/>
                <w:sz w:val="20"/>
                <w:szCs w:val="20"/>
              </w:rPr>
            </w:pPr>
          </w:p>
        </w:tc>
        <w:tc>
          <w:tcPr>
            <w:tcW w:w="425" w:type="dxa"/>
          </w:tcPr>
          <w:p w:rsidR="00AF676B" w:rsidRPr="007E3523" w:rsidRDefault="00AF676B" w:rsidP="00AF676B">
            <w:pPr>
              <w:rPr>
                <w:rFonts w:ascii="Times New Roman" w:hAnsi="Times New Roman" w:cs="Times New Roman"/>
                <w:sz w:val="20"/>
                <w:szCs w:val="20"/>
              </w:rPr>
            </w:pPr>
            <w:r>
              <w:rPr>
                <w:rFonts w:ascii="Times New Roman" w:hAnsi="Times New Roman" w:cs="Times New Roman"/>
                <w:sz w:val="20"/>
                <w:szCs w:val="20"/>
              </w:rPr>
              <w:t>X</w:t>
            </w:r>
          </w:p>
        </w:tc>
      </w:tr>
      <w:tr w:rsidR="00AF676B" w:rsidRPr="007E3523" w:rsidTr="00AF676B">
        <w:tc>
          <w:tcPr>
            <w:tcW w:w="534" w:type="dxa"/>
          </w:tcPr>
          <w:p w:rsidR="00AF676B" w:rsidRPr="007E3523" w:rsidRDefault="00AF676B" w:rsidP="00AF676B">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AF676B" w:rsidRPr="00611816" w:rsidRDefault="00AF676B" w:rsidP="00AF676B">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AF676B" w:rsidRPr="007E3523" w:rsidRDefault="00AF676B" w:rsidP="00AF676B">
            <w:pPr>
              <w:rPr>
                <w:rFonts w:ascii="Times New Roman" w:hAnsi="Times New Roman" w:cs="Times New Roman"/>
                <w:sz w:val="20"/>
                <w:szCs w:val="20"/>
              </w:rPr>
            </w:pPr>
          </w:p>
        </w:tc>
        <w:tc>
          <w:tcPr>
            <w:tcW w:w="567" w:type="dxa"/>
          </w:tcPr>
          <w:p w:rsidR="00AF676B" w:rsidRPr="007E3523" w:rsidRDefault="00AF676B" w:rsidP="00AF676B">
            <w:pPr>
              <w:rPr>
                <w:rFonts w:ascii="Times New Roman" w:hAnsi="Times New Roman" w:cs="Times New Roman"/>
                <w:sz w:val="20"/>
                <w:szCs w:val="20"/>
              </w:rPr>
            </w:pPr>
          </w:p>
        </w:tc>
        <w:tc>
          <w:tcPr>
            <w:tcW w:w="425" w:type="dxa"/>
          </w:tcPr>
          <w:p w:rsidR="00AF676B" w:rsidRPr="007E3523" w:rsidRDefault="00AF676B" w:rsidP="00AF676B">
            <w:pPr>
              <w:rPr>
                <w:rFonts w:ascii="Times New Roman" w:hAnsi="Times New Roman" w:cs="Times New Roman"/>
                <w:sz w:val="20"/>
                <w:szCs w:val="20"/>
              </w:rPr>
            </w:pPr>
          </w:p>
        </w:tc>
        <w:tc>
          <w:tcPr>
            <w:tcW w:w="425" w:type="dxa"/>
          </w:tcPr>
          <w:p w:rsidR="00AF676B" w:rsidRPr="007E3523" w:rsidRDefault="00AF676B" w:rsidP="00AF676B">
            <w:pPr>
              <w:rPr>
                <w:rFonts w:ascii="Times New Roman" w:hAnsi="Times New Roman" w:cs="Times New Roman"/>
                <w:sz w:val="20"/>
                <w:szCs w:val="20"/>
              </w:rPr>
            </w:pPr>
          </w:p>
        </w:tc>
        <w:tc>
          <w:tcPr>
            <w:tcW w:w="425" w:type="dxa"/>
          </w:tcPr>
          <w:p w:rsidR="00AF676B" w:rsidRPr="007E3523" w:rsidRDefault="00AF676B" w:rsidP="00AF676B">
            <w:pPr>
              <w:rPr>
                <w:rFonts w:ascii="Times New Roman" w:hAnsi="Times New Roman" w:cs="Times New Roman"/>
                <w:sz w:val="20"/>
                <w:szCs w:val="20"/>
              </w:rPr>
            </w:pPr>
          </w:p>
        </w:tc>
      </w:tr>
      <w:tr w:rsidR="00AF676B" w:rsidRPr="007E3523" w:rsidTr="00AF676B">
        <w:tc>
          <w:tcPr>
            <w:tcW w:w="534" w:type="dxa"/>
          </w:tcPr>
          <w:p w:rsidR="00AF676B" w:rsidRPr="007E3523" w:rsidRDefault="00AF676B" w:rsidP="00AF676B">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AF676B" w:rsidRDefault="00AF676B" w:rsidP="00AF676B">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AF676B" w:rsidRPr="00611816" w:rsidRDefault="00AF676B" w:rsidP="00AF676B">
            <w:pPr>
              <w:rPr>
                <w:rFonts w:ascii="Times New Roman" w:hAnsi="Times New Roman" w:cs="Times New Roman"/>
                <w:sz w:val="20"/>
                <w:szCs w:val="20"/>
              </w:rPr>
            </w:pPr>
          </w:p>
        </w:tc>
        <w:tc>
          <w:tcPr>
            <w:tcW w:w="567" w:type="dxa"/>
          </w:tcPr>
          <w:p w:rsidR="00AF676B" w:rsidRPr="007E3523" w:rsidRDefault="00AF676B" w:rsidP="00AF676B">
            <w:pPr>
              <w:rPr>
                <w:rFonts w:ascii="Times New Roman" w:hAnsi="Times New Roman" w:cs="Times New Roman"/>
                <w:sz w:val="20"/>
                <w:szCs w:val="20"/>
              </w:rPr>
            </w:pPr>
          </w:p>
        </w:tc>
        <w:tc>
          <w:tcPr>
            <w:tcW w:w="567" w:type="dxa"/>
          </w:tcPr>
          <w:p w:rsidR="00AF676B" w:rsidRPr="007E3523" w:rsidRDefault="00AF676B" w:rsidP="00AF676B">
            <w:pPr>
              <w:rPr>
                <w:rFonts w:ascii="Times New Roman" w:hAnsi="Times New Roman" w:cs="Times New Roman"/>
                <w:sz w:val="20"/>
                <w:szCs w:val="20"/>
              </w:rPr>
            </w:pPr>
          </w:p>
        </w:tc>
        <w:tc>
          <w:tcPr>
            <w:tcW w:w="425" w:type="dxa"/>
          </w:tcPr>
          <w:p w:rsidR="00AF676B" w:rsidRPr="007E3523" w:rsidRDefault="00AF676B" w:rsidP="00AF676B">
            <w:pPr>
              <w:rPr>
                <w:rFonts w:ascii="Times New Roman" w:hAnsi="Times New Roman" w:cs="Times New Roman"/>
                <w:sz w:val="20"/>
                <w:szCs w:val="20"/>
              </w:rPr>
            </w:pPr>
          </w:p>
        </w:tc>
        <w:tc>
          <w:tcPr>
            <w:tcW w:w="425" w:type="dxa"/>
          </w:tcPr>
          <w:p w:rsidR="00AF676B" w:rsidRPr="007E3523" w:rsidRDefault="00AF676B" w:rsidP="00AF676B">
            <w:pPr>
              <w:rPr>
                <w:rFonts w:ascii="Times New Roman" w:hAnsi="Times New Roman" w:cs="Times New Roman"/>
                <w:sz w:val="20"/>
                <w:szCs w:val="20"/>
              </w:rPr>
            </w:pPr>
          </w:p>
        </w:tc>
        <w:tc>
          <w:tcPr>
            <w:tcW w:w="425" w:type="dxa"/>
          </w:tcPr>
          <w:p w:rsidR="00AF676B" w:rsidRPr="007E3523" w:rsidRDefault="00AF676B" w:rsidP="00AF676B">
            <w:pPr>
              <w:rPr>
                <w:rFonts w:ascii="Times New Roman" w:hAnsi="Times New Roman" w:cs="Times New Roman"/>
                <w:sz w:val="20"/>
                <w:szCs w:val="20"/>
              </w:rPr>
            </w:pPr>
          </w:p>
        </w:tc>
      </w:tr>
      <w:tr w:rsidR="00AF676B" w:rsidRPr="007E3523" w:rsidTr="00AF676B">
        <w:tc>
          <w:tcPr>
            <w:tcW w:w="534" w:type="dxa"/>
          </w:tcPr>
          <w:p w:rsidR="00AF676B" w:rsidRPr="007E3523" w:rsidRDefault="00AF676B" w:rsidP="00AF676B">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AF676B" w:rsidRDefault="00AF676B" w:rsidP="00AF676B">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AF676B" w:rsidRPr="00611816" w:rsidRDefault="00AF676B" w:rsidP="00AF676B">
            <w:pPr>
              <w:rPr>
                <w:rFonts w:ascii="Times New Roman" w:hAnsi="Times New Roman" w:cs="Times New Roman"/>
                <w:sz w:val="20"/>
                <w:szCs w:val="20"/>
              </w:rPr>
            </w:pPr>
          </w:p>
        </w:tc>
        <w:tc>
          <w:tcPr>
            <w:tcW w:w="567" w:type="dxa"/>
          </w:tcPr>
          <w:p w:rsidR="00AF676B" w:rsidRPr="007E3523" w:rsidRDefault="00AF676B" w:rsidP="00AF676B">
            <w:pPr>
              <w:rPr>
                <w:rFonts w:ascii="Times New Roman" w:hAnsi="Times New Roman" w:cs="Times New Roman"/>
                <w:sz w:val="20"/>
                <w:szCs w:val="20"/>
              </w:rPr>
            </w:pPr>
          </w:p>
        </w:tc>
        <w:tc>
          <w:tcPr>
            <w:tcW w:w="567" w:type="dxa"/>
          </w:tcPr>
          <w:p w:rsidR="00AF676B" w:rsidRPr="007E3523" w:rsidRDefault="00AF676B" w:rsidP="00AF676B">
            <w:pPr>
              <w:rPr>
                <w:rFonts w:ascii="Times New Roman" w:hAnsi="Times New Roman" w:cs="Times New Roman"/>
                <w:sz w:val="20"/>
                <w:szCs w:val="20"/>
              </w:rPr>
            </w:pPr>
          </w:p>
        </w:tc>
        <w:tc>
          <w:tcPr>
            <w:tcW w:w="425" w:type="dxa"/>
          </w:tcPr>
          <w:p w:rsidR="00AF676B" w:rsidRPr="007E3523" w:rsidRDefault="00AF676B" w:rsidP="00AF676B">
            <w:pPr>
              <w:rPr>
                <w:rFonts w:ascii="Times New Roman" w:hAnsi="Times New Roman" w:cs="Times New Roman"/>
                <w:sz w:val="20"/>
                <w:szCs w:val="20"/>
              </w:rPr>
            </w:pPr>
          </w:p>
        </w:tc>
        <w:tc>
          <w:tcPr>
            <w:tcW w:w="425" w:type="dxa"/>
          </w:tcPr>
          <w:p w:rsidR="00AF676B" w:rsidRPr="007E3523" w:rsidRDefault="00AF676B" w:rsidP="00AF676B">
            <w:pPr>
              <w:rPr>
                <w:rFonts w:ascii="Times New Roman" w:hAnsi="Times New Roman" w:cs="Times New Roman"/>
                <w:sz w:val="20"/>
                <w:szCs w:val="20"/>
              </w:rPr>
            </w:pPr>
          </w:p>
        </w:tc>
        <w:tc>
          <w:tcPr>
            <w:tcW w:w="425" w:type="dxa"/>
          </w:tcPr>
          <w:p w:rsidR="00AF676B" w:rsidRPr="007E3523" w:rsidRDefault="00AF676B" w:rsidP="00AF676B">
            <w:pPr>
              <w:rPr>
                <w:rFonts w:ascii="Times New Roman" w:hAnsi="Times New Roman" w:cs="Times New Roman"/>
                <w:sz w:val="20"/>
                <w:szCs w:val="20"/>
              </w:rPr>
            </w:pPr>
          </w:p>
        </w:tc>
      </w:tr>
      <w:tr w:rsidR="00AF676B" w:rsidRPr="007E3523" w:rsidTr="00AF676B">
        <w:tc>
          <w:tcPr>
            <w:tcW w:w="534" w:type="dxa"/>
          </w:tcPr>
          <w:p w:rsidR="00AF676B" w:rsidRPr="007E3523" w:rsidRDefault="00AF676B" w:rsidP="00AF676B">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AF676B" w:rsidRDefault="00AF676B" w:rsidP="00AF676B">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CC143F" w:rsidRPr="00611816" w:rsidRDefault="00CC143F" w:rsidP="00AF676B">
            <w:pPr>
              <w:rPr>
                <w:rFonts w:ascii="Times New Roman" w:hAnsi="Times New Roman" w:cs="Times New Roman"/>
                <w:sz w:val="20"/>
                <w:szCs w:val="20"/>
              </w:rPr>
            </w:pPr>
          </w:p>
        </w:tc>
        <w:tc>
          <w:tcPr>
            <w:tcW w:w="567" w:type="dxa"/>
          </w:tcPr>
          <w:p w:rsidR="00AF676B" w:rsidRPr="007E3523" w:rsidRDefault="00AF676B" w:rsidP="00AF676B">
            <w:pPr>
              <w:rPr>
                <w:rFonts w:ascii="Times New Roman" w:hAnsi="Times New Roman" w:cs="Times New Roman"/>
                <w:sz w:val="20"/>
                <w:szCs w:val="20"/>
              </w:rPr>
            </w:pPr>
          </w:p>
        </w:tc>
        <w:tc>
          <w:tcPr>
            <w:tcW w:w="567" w:type="dxa"/>
          </w:tcPr>
          <w:p w:rsidR="00AF676B" w:rsidRPr="007E3523" w:rsidRDefault="00AF676B" w:rsidP="00AF676B">
            <w:pPr>
              <w:rPr>
                <w:rFonts w:ascii="Times New Roman" w:hAnsi="Times New Roman" w:cs="Times New Roman"/>
                <w:sz w:val="20"/>
                <w:szCs w:val="20"/>
              </w:rPr>
            </w:pPr>
          </w:p>
        </w:tc>
        <w:tc>
          <w:tcPr>
            <w:tcW w:w="425" w:type="dxa"/>
          </w:tcPr>
          <w:p w:rsidR="00AF676B" w:rsidRPr="007E3523" w:rsidRDefault="00AF676B" w:rsidP="00AF676B">
            <w:pPr>
              <w:rPr>
                <w:rFonts w:ascii="Times New Roman" w:hAnsi="Times New Roman" w:cs="Times New Roman"/>
                <w:sz w:val="20"/>
                <w:szCs w:val="20"/>
              </w:rPr>
            </w:pPr>
          </w:p>
        </w:tc>
        <w:tc>
          <w:tcPr>
            <w:tcW w:w="425" w:type="dxa"/>
          </w:tcPr>
          <w:p w:rsidR="00AF676B" w:rsidRPr="007E3523" w:rsidRDefault="00AF676B" w:rsidP="00AF676B">
            <w:pPr>
              <w:rPr>
                <w:rFonts w:ascii="Times New Roman" w:hAnsi="Times New Roman" w:cs="Times New Roman"/>
                <w:sz w:val="20"/>
                <w:szCs w:val="20"/>
              </w:rPr>
            </w:pPr>
          </w:p>
        </w:tc>
        <w:tc>
          <w:tcPr>
            <w:tcW w:w="425" w:type="dxa"/>
          </w:tcPr>
          <w:p w:rsidR="00AF676B" w:rsidRPr="007E3523" w:rsidRDefault="00AF676B" w:rsidP="00AF676B">
            <w:pPr>
              <w:rPr>
                <w:rFonts w:ascii="Times New Roman" w:hAnsi="Times New Roman" w:cs="Times New Roman"/>
                <w:sz w:val="20"/>
                <w:szCs w:val="20"/>
              </w:rPr>
            </w:pPr>
          </w:p>
        </w:tc>
      </w:tr>
      <w:tr w:rsidR="00CC143F" w:rsidRPr="007E3523" w:rsidTr="00AF676B">
        <w:tc>
          <w:tcPr>
            <w:tcW w:w="534" w:type="dxa"/>
          </w:tcPr>
          <w:p w:rsidR="00CC143F" w:rsidRPr="007E3523" w:rsidRDefault="00CC143F" w:rsidP="00AF676B">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CC143F" w:rsidRDefault="00CC143F" w:rsidP="00AF676B">
            <w:pPr>
              <w:rPr>
                <w:sz w:val="20"/>
                <w:szCs w:val="20"/>
              </w:rPr>
            </w:pPr>
            <w:r w:rsidRPr="00685DEB">
              <w:rPr>
                <w:sz w:val="20"/>
                <w:szCs w:val="20"/>
              </w:rPr>
              <w:t>Bir yabancı dili (İngilizce) çok iyi derecede kullanarak alanındaki gelişmeleri izler ve meslektaşları ile iletişim kurar.</w:t>
            </w:r>
          </w:p>
          <w:p w:rsidR="00CC143F" w:rsidRPr="00611816" w:rsidRDefault="00CC143F" w:rsidP="00AF676B">
            <w:pPr>
              <w:rPr>
                <w:rFonts w:ascii="Times New Roman" w:hAnsi="Times New Roman" w:cs="Times New Roman"/>
                <w:sz w:val="20"/>
                <w:szCs w:val="20"/>
              </w:rPr>
            </w:pPr>
          </w:p>
        </w:tc>
        <w:tc>
          <w:tcPr>
            <w:tcW w:w="567" w:type="dxa"/>
          </w:tcPr>
          <w:p w:rsidR="00CC143F" w:rsidRPr="007E3523" w:rsidRDefault="00CC143F" w:rsidP="00AF676B">
            <w:pPr>
              <w:rPr>
                <w:rFonts w:ascii="Times New Roman" w:hAnsi="Times New Roman" w:cs="Times New Roman"/>
                <w:sz w:val="20"/>
                <w:szCs w:val="20"/>
              </w:rPr>
            </w:pPr>
          </w:p>
        </w:tc>
        <w:tc>
          <w:tcPr>
            <w:tcW w:w="567" w:type="dxa"/>
          </w:tcPr>
          <w:p w:rsidR="00CC143F" w:rsidRPr="007E3523" w:rsidRDefault="00CC143F" w:rsidP="00AF676B">
            <w:pPr>
              <w:rPr>
                <w:rFonts w:ascii="Times New Roman" w:hAnsi="Times New Roman" w:cs="Times New Roman"/>
                <w:sz w:val="20"/>
                <w:szCs w:val="20"/>
              </w:rPr>
            </w:pPr>
          </w:p>
        </w:tc>
        <w:tc>
          <w:tcPr>
            <w:tcW w:w="425" w:type="dxa"/>
          </w:tcPr>
          <w:p w:rsidR="00CC143F" w:rsidRPr="007E3523" w:rsidRDefault="00CC143F" w:rsidP="00AF676B">
            <w:pPr>
              <w:rPr>
                <w:rFonts w:ascii="Times New Roman" w:hAnsi="Times New Roman" w:cs="Times New Roman"/>
                <w:sz w:val="20"/>
                <w:szCs w:val="20"/>
              </w:rPr>
            </w:pPr>
          </w:p>
        </w:tc>
        <w:tc>
          <w:tcPr>
            <w:tcW w:w="425" w:type="dxa"/>
          </w:tcPr>
          <w:p w:rsidR="00CC143F" w:rsidRPr="007E3523" w:rsidRDefault="00CC143F" w:rsidP="00AF676B">
            <w:pPr>
              <w:rPr>
                <w:rFonts w:ascii="Times New Roman" w:hAnsi="Times New Roman" w:cs="Times New Roman"/>
                <w:sz w:val="20"/>
                <w:szCs w:val="20"/>
              </w:rPr>
            </w:pPr>
          </w:p>
        </w:tc>
        <w:tc>
          <w:tcPr>
            <w:tcW w:w="425" w:type="dxa"/>
          </w:tcPr>
          <w:p w:rsidR="00CC143F" w:rsidRPr="007E3523" w:rsidRDefault="00CC143F" w:rsidP="00AF676B">
            <w:pPr>
              <w:rPr>
                <w:rFonts w:ascii="Times New Roman" w:hAnsi="Times New Roman" w:cs="Times New Roman"/>
                <w:sz w:val="20"/>
                <w:szCs w:val="20"/>
              </w:rPr>
            </w:pPr>
          </w:p>
        </w:tc>
      </w:tr>
      <w:tr w:rsidR="00CF5532" w:rsidRPr="007E3523" w:rsidTr="00AF676B">
        <w:tc>
          <w:tcPr>
            <w:tcW w:w="534" w:type="dxa"/>
          </w:tcPr>
          <w:p w:rsidR="00CF5532" w:rsidRDefault="00CF5532" w:rsidP="00AF676B">
            <w:pPr>
              <w:rPr>
                <w:rFonts w:ascii="Times New Roman" w:hAnsi="Times New Roman" w:cs="Times New Roman"/>
                <w:sz w:val="20"/>
                <w:szCs w:val="20"/>
              </w:rPr>
            </w:pPr>
          </w:p>
        </w:tc>
        <w:tc>
          <w:tcPr>
            <w:tcW w:w="6237" w:type="dxa"/>
          </w:tcPr>
          <w:p w:rsidR="00CF5532" w:rsidRPr="00685DEB" w:rsidRDefault="00CF5532" w:rsidP="00AF676B">
            <w:pPr>
              <w:rPr>
                <w:sz w:val="20"/>
                <w:szCs w:val="20"/>
              </w:rPr>
            </w:pPr>
          </w:p>
        </w:tc>
        <w:tc>
          <w:tcPr>
            <w:tcW w:w="567" w:type="dxa"/>
          </w:tcPr>
          <w:p w:rsidR="00CF5532" w:rsidRPr="007E3523" w:rsidRDefault="00CF5532" w:rsidP="00AF676B">
            <w:pPr>
              <w:rPr>
                <w:rFonts w:ascii="Times New Roman" w:hAnsi="Times New Roman" w:cs="Times New Roman"/>
                <w:sz w:val="20"/>
                <w:szCs w:val="20"/>
              </w:rPr>
            </w:pPr>
          </w:p>
        </w:tc>
        <w:tc>
          <w:tcPr>
            <w:tcW w:w="567" w:type="dxa"/>
          </w:tcPr>
          <w:p w:rsidR="00CF5532" w:rsidRPr="007E3523" w:rsidRDefault="00CF5532" w:rsidP="00AF676B">
            <w:pPr>
              <w:rPr>
                <w:rFonts w:ascii="Times New Roman" w:hAnsi="Times New Roman" w:cs="Times New Roman"/>
                <w:sz w:val="20"/>
                <w:szCs w:val="20"/>
              </w:rPr>
            </w:pPr>
          </w:p>
        </w:tc>
        <w:tc>
          <w:tcPr>
            <w:tcW w:w="425" w:type="dxa"/>
          </w:tcPr>
          <w:p w:rsidR="00CF5532" w:rsidRPr="007E3523" w:rsidRDefault="00CF5532" w:rsidP="00AF676B">
            <w:pPr>
              <w:rPr>
                <w:rFonts w:ascii="Times New Roman" w:hAnsi="Times New Roman" w:cs="Times New Roman"/>
                <w:sz w:val="20"/>
                <w:szCs w:val="20"/>
              </w:rPr>
            </w:pPr>
          </w:p>
        </w:tc>
        <w:tc>
          <w:tcPr>
            <w:tcW w:w="425" w:type="dxa"/>
          </w:tcPr>
          <w:p w:rsidR="00CF5532" w:rsidRPr="007E3523" w:rsidRDefault="00CF5532" w:rsidP="00AF676B">
            <w:pPr>
              <w:rPr>
                <w:rFonts w:ascii="Times New Roman" w:hAnsi="Times New Roman" w:cs="Times New Roman"/>
                <w:sz w:val="20"/>
                <w:szCs w:val="20"/>
              </w:rPr>
            </w:pPr>
          </w:p>
        </w:tc>
        <w:tc>
          <w:tcPr>
            <w:tcW w:w="425" w:type="dxa"/>
          </w:tcPr>
          <w:p w:rsidR="00CF5532" w:rsidRPr="007E3523" w:rsidRDefault="00CF5532" w:rsidP="00AF676B">
            <w:pPr>
              <w:rPr>
                <w:rFonts w:ascii="Times New Roman" w:hAnsi="Times New Roman" w:cs="Times New Roman"/>
                <w:sz w:val="20"/>
                <w:szCs w:val="20"/>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91"/>
        <w:gridCol w:w="737"/>
        <w:gridCol w:w="719"/>
        <w:gridCol w:w="1241"/>
      </w:tblGrid>
      <w:tr w:rsidR="00AF676B" w:rsidRPr="00AF676B" w:rsidTr="00AF676B">
        <w:tc>
          <w:tcPr>
            <w:tcW w:w="5000" w:type="pct"/>
            <w:gridSpan w:val="4"/>
          </w:tcPr>
          <w:p w:rsidR="00AF676B" w:rsidRPr="00AF676B" w:rsidRDefault="00AF676B" w:rsidP="00AF676B">
            <w:pPr>
              <w:spacing w:after="0" w:line="240" w:lineRule="atLeast"/>
              <w:rPr>
                <w:rFonts w:eastAsia="Times New Roman" w:cs="Times New Roman"/>
                <w:color w:val="444444"/>
                <w:sz w:val="20"/>
                <w:szCs w:val="20"/>
                <w:lang w:eastAsia="tr-TR"/>
              </w:rPr>
            </w:pPr>
            <w:r w:rsidRPr="00AF676B">
              <w:rPr>
                <w:rFonts w:eastAsia="Times New Roman" w:cs="Times New Roman"/>
                <w:color w:val="FF0000"/>
                <w:sz w:val="20"/>
                <w:szCs w:val="20"/>
                <w:lang w:eastAsia="tr-TR"/>
              </w:rPr>
              <w:t>Dikkat: AKTS Etkinlik Sayısı bilgileri sadece </w:t>
            </w:r>
            <w:r w:rsidRPr="00AF676B">
              <w:rPr>
                <w:rFonts w:eastAsia="Times New Roman" w:cs="Times New Roman"/>
                <w:sz w:val="20"/>
                <w:szCs w:val="20"/>
                <w:lang w:eastAsia="tr-TR"/>
              </w:rPr>
              <w:t>DEĞERLENDİRME SİSTEMİ</w:t>
            </w:r>
            <w:r w:rsidRPr="00AF676B">
              <w:rPr>
                <w:rFonts w:eastAsia="Times New Roman" w:cs="Times New Roman"/>
                <w:color w:val="FF0000"/>
                <w:sz w:val="20"/>
                <w:szCs w:val="20"/>
                <w:lang w:eastAsia="tr-TR"/>
              </w:rPr>
              <w:t>'ndeki payların sayı bilgileri ile değiştirilebilir.</w:t>
            </w:r>
          </w:p>
        </w:tc>
      </w:tr>
      <w:tr w:rsidR="00AF676B" w:rsidRPr="00AF676B" w:rsidTr="00AF676B">
        <w:trPr>
          <w:trHeight w:val="525"/>
        </w:trPr>
        <w:tc>
          <w:tcPr>
            <w:tcW w:w="5000" w:type="pct"/>
            <w:gridSpan w:val="4"/>
          </w:tcPr>
          <w:p w:rsidR="00AF676B" w:rsidRPr="00AF676B" w:rsidRDefault="00AF676B" w:rsidP="00AF676B">
            <w:pPr>
              <w:spacing w:after="0" w:line="240" w:lineRule="atLeast"/>
              <w:jc w:val="center"/>
              <w:rPr>
                <w:rFonts w:eastAsia="Times New Roman" w:cs="Times New Roman"/>
                <w:color w:val="000000"/>
                <w:sz w:val="20"/>
                <w:szCs w:val="20"/>
                <w:lang w:eastAsia="tr-TR"/>
              </w:rPr>
            </w:pPr>
            <w:r w:rsidRPr="00AF676B">
              <w:rPr>
                <w:rFonts w:eastAsia="Times New Roman" w:cs="Times New Roman"/>
                <w:b/>
                <w:bCs/>
                <w:color w:val="000000"/>
                <w:sz w:val="20"/>
                <w:szCs w:val="20"/>
                <w:lang w:eastAsia="tr-TR"/>
              </w:rPr>
              <w:t>AKTS / İŞ YÜKÜ TABLOSU</w:t>
            </w:r>
          </w:p>
        </w:tc>
      </w:tr>
      <w:tr w:rsidR="00AF676B" w:rsidRPr="00AF676B" w:rsidTr="00AF676B">
        <w:trPr>
          <w:trHeight w:val="450"/>
        </w:trPr>
        <w:tc>
          <w:tcPr>
            <w:tcW w:w="3548" w:type="pct"/>
          </w:tcPr>
          <w:p w:rsidR="00AF676B" w:rsidRPr="00AF676B" w:rsidRDefault="00AF676B" w:rsidP="00AF676B">
            <w:pPr>
              <w:spacing w:after="0" w:line="240" w:lineRule="atLeast"/>
              <w:rPr>
                <w:rFonts w:eastAsia="Times New Roman" w:cs="Times New Roman"/>
                <w:color w:val="000000"/>
                <w:sz w:val="20"/>
                <w:szCs w:val="20"/>
                <w:lang w:eastAsia="tr-TR"/>
              </w:rPr>
            </w:pPr>
            <w:r w:rsidRPr="00AF676B">
              <w:rPr>
                <w:rFonts w:eastAsia="Times New Roman" w:cs="Times New Roman"/>
                <w:b/>
                <w:bCs/>
                <w:color w:val="000000"/>
                <w:sz w:val="20"/>
                <w:szCs w:val="20"/>
                <w:lang w:eastAsia="tr-TR"/>
              </w:rPr>
              <w:lastRenderedPageBreak/>
              <w:t>Etkinlik</w:t>
            </w:r>
          </w:p>
        </w:tc>
        <w:tc>
          <w:tcPr>
            <w:tcW w:w="397" w:type="pct"/>
          </w:tcPr>
          <w:p w:rsidR="00AF676B" w:rsidRPr="00AF676B" w:rsidRDefault="00AF676B" w:rsidP="00AF676B">
            <w:pPr>
              <w:spacing w:after="0" w:line="240" w:lineRule="atLeast"/>
              <w:jc w:val="center"/>
              <w:rPr>
                <w:rFonts w:eastAsia="Times New Roman" w:cs="Times New Roman"/>
                <w:color w:val="000000"/>
                <w:sz w:val="20"/>
                <w:szCs w:val="20"/>
                <w:lang w:eastAsia="tr-TR"/>
              </w:rPr>
            </w:pPr>
            <w:r w:rsidRPr="00AF676B">
              <w:rPr>
                <w:rFonts w:eastAsia="Times New Roman" w:cs="Times New Roman"/>
                <w:b/>
                <w:bCs/>
                <w:color w:val="000000"/>
                <w:sz w:val="20"/>
                <w:szCs w:val="20"/>
                <w:lang w:eastAsia="tr-TR"/>
              </w:rPr>
              <w:t>SAYISI</w:t>
            </w:r>
          </w:p>
        </w:tc>
        <w:tc>
          <w:tcPr>
            <w:tcW w:w="387" w:type="pct"/>
          </w:tcPr>
          <w:p w:rsidR="00AF676B" w:rsidRPr="00AF676B" w:rsidRDefault="00AF676B" w:rsidP="00AF676B">
            <w:pPr>
              <w:spacing w:after="0" w:line="240" w:lineRule="atLeast"/>
              <w:jc w:val="center"/>
              <w:rPr>
                <w:rFonts w:eastAsia="Times New Roman" w:cs="Times New Roman"/>
                <w:color w:val="000000"/>
                <w:sz w:val="20"/>
                <w:szCs w:val="20"/>
                <w:lang w:eastAsia="tr-TR"/>
              </w:rPr>
            </w:pPr>
            <w:r w:rsidRPr="00AF676B">
              <w:rPr>
                <w:rFonts w:eastAsia="Times New Roman" w:cs="Times New Roman"/>
                <w:b/>
                <w:bCs/>
                <w:color w:val="000000"/>
                <w:sz w:val="20"/>
                <w:szCs w:val="20"/>
                <w:lang w:eastAsia="tr-TR"/>
              </w:rPr>
              <w:t>Süresi</w:t>
            </w:r>
            <w:r w:rsidRPr="00AF676B">
              <w:rPr>
                <w:rFonts w:eastAsia="Times New Roman" w:cs="Times New Roman"/>
                <w:b/>
                <w:bCs/>
                <w:color w:val="000000"/>
                <w:sz w:val="20"/>
                <w:szCs w:val="20"/>
                <w:lang w:eastAsia="tr-TR"/>
              </w:rPr>
              <w:br/>
              <w:t>(Saat)</w:t>
            </w:r>
          </w:p>
        </w:tc>
        <w:tc>
          <w:tcPr>
            <w:tcW w:w="668" w:type="pct"/>
          </w:tcPr>
          <w:p w:rsidR="00AF676B" w:rsidRPr="00AF676B" w:rsidRDefault="00AF676B" w:rsidP="00AF676B">
            <w:pPr>
              <w:spacing w:after="0" w:line="240" w:lineRule="atLeast"/>
              <w:jc w:val="center"/>
              <w:rPr>
                <w:rFonts w:eastAsia="Times New Roman" w:cs="Times New Roman"/>
                <w:color w:val="000000"/>
                <w:sz w:val="20"/>
                <w:szCs w:val="20"/>
                <w:lang w:eastAsia="tr-TR"/>
              </w:rPr>
            </w:pPr>
            <w:r w:rsidRPr="00AF676B">
              <w:rPr>
                <w:rFonts w:eastAsia="Times New Roman" w:cs="Times New Roman"/>
                <w:b/>
                <w:bCs/>
                <w:color w:val="000000"/>
                <w:sz w:val="20"/>
                <w:szCs w:val="20"/>
                <w:lang w:eastAsia="tr-TR"/>
              </w:rPr>
              <w:t>Toplam</w:t>
            </w:r>
            <w:r w:rsidRPr="00AF676B">
              <w:rPr>
                <w:rFonts w:eastAsia="Times New Roman" w:cs="Times New Roman"/>
                <w:b/>
                <w:bCs/>
                <w:color w:val="000000"/>
                <w:sz w:val="20"/>
                <w:szCs w:val="20"/>
                <w:lang w:eastAsia="tr-TR"/>
              </w:rPr>
              <w:br/>
              <w:t>İş Yükü</w:t>
            </w:r>
            <w:r w:rsidRPr="00AF676B">
              <w:rPr>
                <w:rFonts w:eastAsia="Times New Roman" w:cs="Times New Roman"/>
                <w:b/>
                <w:bCs/>
                <w:color w:val="000000"/>
                <w:sz w:val="20"/>
                <w:szCs w:val="20"/>
                <w:lang w:eastAsia="tr-TR"/>
              </w:rPr>
              <w:br/>
              <w:t>(Saat)</w:t>
            </w:r>
          </w:p>
        </w:tc>
      </w:tr>
      <w:tr w:rsidR="00AF676B" w:rsidRPr="00AF676B" w:rsidTr="00AF676B">
        <w:trPr>
          <w:trHeight w:val="375"/>
        </w:trPr>
        <w:tc>
          <w:tcPr>
            <w:tcW w:w="3548" w:type="pct"/>
          </w:tcPr>
          <w:p w:rsidR="00AF676B" w:rsidRPr="00AF676B" w:rsidRDefault="00AF676B" w:rsidP="00AF676B">
            <w:pPr>
              <w:spacing w:after="0" w:line="240" w:lineRule="atLeast"/>
              <w:rPr>
                <w:rFonts w:eastAsia="Times New Roman" w:cs="Times New Roman"/>
                <w:color w:val="000000"/>
                <w:sz w:val="20"/>
                <w:szCs w:val="20"/>
                <w:lang w:eastAsia="tr-TR"/>
              </w:rPr>
            </w:pPr>
            <w:r w:rsidRPr="00AF676B">
              <w:rPr>
                <w:rFonts w:eastAsia="Times New Roman" w:cs="Times New Roman"/>
                <w:color w:val="000000"/>
                <w:sz w:val="20"/>
                <w:szCs w:val="20"/>
                <w:lang w:eastAsia="tr-TR"/>
              </w:rPr>
              <w:t>Ders Süresi (Sınav haftası dahildir: 16x toplam ders saati)</w:t>
            </w:r>
          </w:p>
        </w:tc>
        <w:tc>
          <w:tcPr>
            <w:tcW w:w="397" w:type="pct"/>
          </w:tcPr>
          <w:p w:rsidR="00AF676B" w:rsidRPr="00AF676B" w:rsidRDefault="00AF676B" w:rsidP="00AF676B">
            <w:pPr>
              <w:spacing w:after="0" w:line="240" w:lineRule="atLeast"/>
              <w:jc w:val="center"/>
              <w:rPr>
                <w:rFonts w:eastAsia="Times New Roman" w:cs="Times New Roman"/>
                <w:color w:val="000000"/>
                <w:sz w:val="20"/>
                <w:szCs w:val="20"/>
                <w:lang w:eastAsia="tr-TR"/>
              </w:rPr>
            </w:pPr>
            <w:r w:rsidRPr="00AF676B">
              <w:rPr>
                <w:rFonts w:eastAsia="Times New Roman" w:cs="Times New Roman"/>
                <w:color w:val="000000"/>
                <w:sz w:val="20"/>
                <w:szCs w:val="20"/>
                <w:lang w:eastAsia="tr-TR"/>
              </w:rPr>
              <w:t>16</w:t>
            </w:r>
          </w:p>
        </w:tc>
        <w:tc>
          <w:tcPr>
            <w:tcW w:w="387" w:type="pct"/>
          </w:tcPr>
          <w:p w:rsidR="00AF676B" w:rsidRPr="00AF676B" w:rsidRDefault="00AF676B" w:rsidP="00AF676B">
            <w:pPr>
              <w:spacing w:after="0" w:line="240" w:lineRule="atLeast"/>
              <w:jc w:val="center"/>
              <w:rPr>
                <w:rFonts w:eastAsia="Times New Roman" w:cs="Times New Roman"/>
                <w:color w:val="000000"/>
                <w:sz w:val="20"/>
                <w:szCs w:val="20"/>
                <w:lang w:eastAsia="tr-TR"/>
              </w:rPr>
            </w:pPr>
            <w:r w:rsidRPr="00AF676B">
              <w:rPr>
                <w:rFonts w:eastAsia="Times New Roman" w:cs="Times New Roman"/>
                <w:color w:val="000000"/>
                <w:sz w:val="20"/>
                <w:szCs w:val="20"/>
                <w:lang w:eastAsia="tr-TR"/>
              </w:rPr>
              <w:t>2</w:t>
            </w:r>
          </w:p>
        </w:tc>
        <w:tc>
          <w:tcPr>
            <w:tcW w:w="668" w:type="pct"/>
          </w:tcPr>
          <w:p w:rsidR="00AF676B" w:rsidRPr="00AF676B" w:rsidRDefault="00AF676B" w:rsidP="00AF676B">
            <w:pPr>
              <w:spacing w:after="0" w:line="240" w:lineRule="atLeast"/>
              <w:jc w:val="center"/>
              <w:rPr>
                <w:rFonts w:eastAsia="Times New Roman" w:cs="Times New Roman"/>
                <w:color w:val="000000"/>
                <w:sz w:val="20"/>
                <w:szCs w:val="20"/>
                <w:lang w:eastAsia="tr-TR"/>
              </w:rPr>
            </w:pPr>
            <w:r w:rsidRPr="00AF676B">
              <w:rPr>
                <w:rFonts w:eastAsia="Times New Roman" w:cs="Times New Roman"/>
                <w:color w:val="000000"/>
                <w:sz w:val="20"/>
                <w:szCs w:val="20"/>
                <w:lang w:eastAsia="tr-TR"/>
              </w:rPr>
              <w:t>32</w:t>
            </w:r>
          </w:p>
        </w:tc>
      </w:tr>
      <w:tr w:rsidR="00AF676B" w:rsidRPr="00AF676B" w:rsidTr="00AF676B">
        <w:trPr>
          <w:trHeight w:val="375"/>
        </w:trPr>
        <w:tc>
          <w:tcPr>
            <w:tcW w:w="3548" w:type="pct"/>
          </w:tcPr>
          <w:p w:rsidR="00AF676B" w:rsidRPr="00AF676B" w:rsidRDefault="00AF676B" w:rsidP="00AF676B">
            <w:pPr>
              <w:spacing w:after="0" w:line="240" w:lineRule="atLeast"/>
              <w:rPr>
                <w:rFonts w:eastAsia="Times New Roman" w:cs="Times New Roman"/>
                <w:color w:val="000000"/>
                <w:sz w:val="20"/>
                <w:szCs w:val="20"/>
                <w:lang w:eastAsia="tr-TR"/>
              </w:rPr>
            </w:pPr>
            <w:r w:rsidRPr="00AF676B">
              <w:rPr>
                <w:rFonts w:eastAsia="Times New Roman" w:cs="Times New Roman"/>
                <w:color w:val="000000"/>
                <w:sz w:val="20"/>
                <w:szCs w:val="20"/>
                <w:lang w:eastAsia="tr-TR"/>
              </w:rPr>
              <w:t>Sınıf Dışı Ders Çalışma Süresi(Ön çalışma, pekiştirme)</w:t>
            </w:r>
          </w:p>
        </w:tc>
        <w:tc>
          <w:tcPr>
            <w:tcW w:w="397" w:type="pct"/>
          </w:tcPr>
          <w:p w:rsidR="00AF676B" w:rsidRPr="00AF676B" w:rsidRDefault="00AF676B" w:rsidP="00AF676B">
            <w:pPr>
              <w:spacing w:after="0" w:line="240" w:lineRule="atLeast"/>
              <w:jc w:val="center"/>
              <w:rPr>
                <w:rFonts w:eastAsia="Times New Roman" w:cs="Times New Roman"/>
                <w:color w:val="000000"/>
                <w:sz w:val="20"/>
                <w:szCs w:val="20"/>
                <w:lang w:eastAsia="tr-TR"/>
              </w:rPr>
            </w:pPr>
            <w:r w:rsidRPr="00AF676B">
              <w:rPr>
                <w:rFonts w:eastAsia="Times New Roman" w:cs="Times New Roman"/>
                <w:color w:val="000000"/>
                <w:sz w:val="20"/>
                <w:szCs w:val="20"/>
                <w:lang w:eastAsia="tr-TR"/>
              </w:rPr>
              <w:t>16</w:t>
            </w:r>
          </w:p>
        </w:tc>
        <w:tc>
          <w:tcPr>
            <w:tcW w:w="387" w:type="pct"/>
          </w:tcPr>
          <w:p w:rsidR="00AF676B" w:rsidRPr="00AF676B" w:rsidRDefault="00AF676B" w:rsidP="00AF676B">
            <w:pPr>
              <w:spacing w:after="0" w:line="240" w:lineRule="atLeast"/>
              <w:jc w:val="center"/>
              <w:rPr>
                <w:rFonts w:eastAsia="Times New Roman" w:cs="Times New Roman"/>
                <w:color w:val="000000"/>
                <w:sz w:val="20"/>
                <w:szCs w:val="20"/>
                <w:lang w:eastAsia="tr-TR"/>
              </w:rPr>
            </w:pPr>
            <w:r w:rsidRPr="00AF676B">
              <w:rPr>
                <w:rFonts w:eastAsia="Times New Roman" w:cs="Times New Roman"/>
                <w:color w:val="000000"/>
                <w:sz w:val="20"/>
                <w:szCs w:val="20"/>
                <w:lang w:eastAsia="tr-TR"/>
              </w:rPr>
              <w:t>1</w:t>
            </w:r>
          </w:p>
        </w:tc>
        <w:tc>
          <w:tcPr>
            <w:tcW w:w="668" w:type="pct"/>
          </w:tcPr>
          <w:p w:rsidR="00AF676B" w:rsidRPr="00AF676B" w:rsidRDefault="00AF676B" w:rsidP="00AF676B">
            <w:pPr>
              <w:spacing w:after="0" w:line="240" w:lineRule="atLeast"/>
              <w:jc w:val="center"/>
              <w:rPr>
                <w:rFonts w:eastAsia="Times New Roman" w:cs="Times New Roman"/>
                <w:color w:val="000000"/>
                <w:sz w:val="20"/>
                <w:szCs w:val="20"/>
                <w:lang w:eastAsia="tr-TR"/>
              </w:rPr>
            </w:pPr>
            <w:r w:rsidRPr="00AF676B">
              <w:rPr>
                <w:rFonts w:eastAsia="Times New Roman" w:cs="Times New Roman"/>
                <w:color w:val="000000"/>
                <w:sz w:val="20"/>
                <w:szCs w:val="20"/>
                <w:lang w:eastAsia="tr-TR"/>
              </w:rPr>
              <w:t>16</w:t>
            </w:r>
          </w:p>
        </w:tc>
      </w:tr>
      <w:tr w:rsidR="00AF676B" w:rsidRPr="00AF676B" w:rsidTr="00AF676B">
        <w:trPr>
          <w:trHeight w:val="375"/>
        </w:trPr>
        <w:tc>
          <w:tcPr>
            <w:tcW w:w="3548" w:type="pct"/>
          </w:tcPr>
          <w:p w:rsidR="00AF676B" w:rsidRPr="00AF676B" w:rsidRDefault="00AF676B" w:rsidP="00AF676B">
            <w:pPr>
              <w:spacing w:after="0" w:line="240" w:lineRule="atLeast"/>
              <w:rPr>
                <w:rFonts w:eastAsia="Times New Roman" w:cs="Times New Roman"/>
                <w:color w:val="000000"/>
                <w:sz w:val="20"/>
                <w:szCs w:val="20"/>
                <w:lang w:eastAsia="tr-TR"/>
              </w:rPr>
            </w:pPr>
            <w:r w:rsidRPr="00AF676B">
              <w:rPr>
                <w:rFonts w:eastAsia="Times New Roman" w:cs="Times New Roman"/>
                <w:color w:val="000000"/>
                <w:sz w:val="20"/>
                <w:szCs w:val="20"/>
                <w:lang w:eastAsia="tr-TR"/>
              </w:rPr>
              <w:t>Ara Sınav (Hazırlık Süresi Dahil)</w:t>
            </w:r>
          </w:p>
        </w:tc>
        <w:tc>
          <w:tcPr>
            <w:tcW w:w="397" w:type="pct"/>
          </w:tcPr>
          <w:p w:rsidR="00AF676B" w:rsidRPr="00AF676B" w:rsidRDefault="00AF676B" w:rsidP="00AF676B">
            <w:pPr>
              <w:spacing w:after="0" w:line="240" w:lineRule="atLeast"/>
              <w:jc w:val="center"/>
              <w:rPr>
                <w:rFonts w:eastAsia="Times New Roman" w:cs="Times New Roman"/>
                <w:color w:val="000000"/>
                <w:sz w:val="20"/>
                <w:szCs w:val="20"/>
                <w:lang w:eastAsia="tr-TR"/>
              </w:rPr>
            </w:pPr>
            <w:r w:rsidRPr="00AF676B">
              <w:rPr>
                <w:rFonts w:eastAsia="Times New Roman" w:cs="Times New Roman"/>
                <w:color w:val="000000"/>
                <w:sz w:val="20"/>
                <w:szCs w:val="20"/>
                <w:lang w:eastAsia="tr-TR"/>
              </w:rPr>
              <w:t>1</w:t>
            </w:r>
          </w:p>
        </w:tc>
        <w:tc>
          <w:tcPr>
            <w:tcW w:w="387" w:type="pct"/>
          </w:tcPr>
          <w:p w:rsidR="00AF676B" w:rsidRPr="00AF676B" w:rsidRDefault="00AF676B" w:rsidP="00AF676B">
            <w:pPr>
              <w:spacing w:after="0" w:line="240" w:lineRule="atLeast"/>
              <w:jc w:val="center"/>
              <w:rPr>
                <w:rFonts w:eastAsia="Times New Roman" w:cs="Times New Roman"/>
                <w:color w:val="000000"/>
                <w:sz w:val="20"/>
                <w:szCs w:val="20"/>
                <w:lang w:eastAsia="tr-TR"/>
              </w:rPr>
            </w:pPr>
            <w:r w:rsidRPr="00AF676B">
              <w:rPr>
                <w:rFonts w:eastAsia="Times New Roman" w:cs="Times New Roman"/>
                <w:color w:val="000000"/>
                <w:sz w:val="20"/>
                <w:szCs w:val="20"/>
                <w:lang w:eastAsia="tr-TR"/>
              </w:rPr>
              <w:t>5</w:t>
            </w:r>
          </w:p>
        </w:tc>
        <w:tc>
          <w:tcPr>
            <w:tcW w:w="668" w:type="pct"/>
          </w:tcPr>
          <w:p w:rsidR="00AF676B" w:rsidRPr="00AF676B" w:rsidRDefault="00AF676B" w:rsidP="00AF676B">
            <w:pPr>
              <w:spacing w:after="0" w:line="240" w:lineRule="atLeast"/>
              <w:jc w:val="center"/>
              <w:rPr>
                <w:rFonts w:eastAsia="Times New Roman" w:cs="Times New Roman"/>
                <w:color w:val="000000"/>
                <w:sz w:val="20"/>
                <w:szCs w:val="20"/>
                <w:lang w:eastAsia="tr-TR"/>
              </w:rPr>
            </w:pPr>
            <w:r w:rsidRPr="00AF676B">
              <w:rPr>
                <w:rFonts w:eastAsia="Times New Roman" w:cs="Times New Roman"/>
                <w:color w:val="000000"/>
                <w:sz w:val="20"/>
                <w:szCs w:val="20"/>
                <w:lang w:eastAsia="tr-TR"/>
              </w:rPr>
              <w:t>5</w:t>
            </w:r>
          </w:p>
        </w:tc>
      </w:tr>
      <w:tr w:rsidR="00AF676B" w:rsidRPr="00AF676B" w:rsidTr="00AF676B">
        <w:trPr>
          <w:trHeight w:val="375"/>
        </w:trPr>
        <w:tc>
          <w:tcPr>
            <w:tcW w:w="3548" w:type="pct"/>
          </w:tcPr>
          <w:p w:rsidR="00AF676B" w:rsidRPr="00AF676B" w:rsidRDefault="00AF676B" w:rsidP="00AF676B">
            <w:pPr>
              <w:spacing w:after="0" w:line="240" w:lineRule="atLeast"/>
              <w:rPr>
                <w:rFonts w:eastAsia="Times New Roman" w:cs="Times New Roman"/>
                <w:color w:val="000000"/>
                <w:sz w:val="20"/>
                <w:szCs w:val="20"/>
                <w:lang w:eastAsia="tr-TR"/>
              </w:rPr>
            </w:pPr>
            <w:r w:rsidRPr="00AF676B">
              <w:rPr>
                <w:rFonts w:eastAsia="Times New Roman" w:cs="Times New Roman"/>
                <w:color w:val="000000"/>
                <w:sz w:val="20"/>
                <w:szCs w:val="20"/>
                <w:lang w:eastAsia="tr-TR"/>
              </w:rPr>
              <w:t>Final (Hazırlık Süresi Dahil)</w:t>
            </w:r>
          </w:p>
        </w:tc>
        <w:tc>
          <w:tcPr>
            <w:tcW w:w="397" w:type="pct"/>
          </w:tcPr>
          <w:p w:rsidR="00AF676B" w:rsidRPr="00AF676B" w:rsidRDefault="00AF676B" w:rsidP="00AF676B">
            <w:pPr>
              <w:spacing w:after="0" w:line="240" w:lineRule="atLeast"/>
              <w:jc w:val="center"/>
              <w:rPr>
                <w:rFonts w:eastAsia="Times New Roman" w:cs="Times New Roman"/>
                <w:color w:val="000000"/>
                <w:sz w:val="20"/>
                <w:szCs w:val="20"/>
                <w:lang w:eastAsia="tr-TR"/>
              </w:rPr>
            </w:pPr>
            <w:r w:rsidRPr="00AF676B">
              <w:rPr>
                <w:rFonts w:eastAsia="Times New Roman" w:cs="Times New Roman"/>
                <w:color w:val="000000"/>
                <w:sz w:val="20"/>
                <w:szCs w:val="20"/>
                <w:lang w:eastAsia="tr-TR"/>
              </w:rPr>
              <w:t>1</w:t>
            </w:r>
          </w:p>
        </w:tc>
        <w:tc>
          <w:tcPr>
            <w:tcW w:w="387" w:type="pct"/>
          </w:tcPr>
          <w:p w:rsidR="00AF676B" w:rsidRPr="00AF676B" w:rsidRDefault="00AF676B" w:rsidP="00AF676B">
            <w:pPr>
              <w:spacing w:after="0" w:line="240" w:lineRule="atLeast"/>
              <w:jc w:val="center"/>
              <w:rPr>
                <w:rFonts w:eastAsia="Times New Roman" w:cs="Times New Roman"/>
                <w:color w:val="000000"/>
                <w:sz w:val="20"/>
                <w:szCs w:val="20"/>
                <w:lang w:eastAsia="tr-TR"/>
              </w:rPr>
            </w:pPr>
            <w:r w:rsidRPr="00AF676B">
              <w:rPr>
                <w:rFonts w:eastAsia="Times New Roman" w:cs="Times New Roman"/>
                <w:color w:val="000000"/>
                <w:sz w:val="20"/>
                <w:szCs w:val="20"/>
                <w:lang w:eastAsia="tr-TR"/>
              </w:rPr>
              <w:t>5</w:t>
            </w:r>
          </w:p>
        </w:tc>
        <w:tc>
          <w:tcPr>
            <w:tcW w:w="668" w:type="pct"/>
          </w:tcPr>
          <w:p w:rsidR="00AF676B" w:rsidRPr="00AF676B" w:rsidRDefault="00AF676B" w:rsidP="00AF676B">
            <w:pPr>
              <w:spacing w:after="0" w:line="240" w:lineRule="atLeast"/>
              <w:jc w:val="center"/>
              <w:rPr>
                <w:rFonts w:eastAsia="Times New Roman" w:cs="Times New Roman"/>
                <w:color w:val="000000"/>
                <w:sz w:val="20"/>
                <w:szCs w:val="20"/>
                <w:lang w:eastAsia="tr-TR"/>
              </w:rPr>
            </w:pPr>
            <w:r w:rsidRPr="00AF676B">
              <w:rPr>
                <w:rFonts w:eastAsia="Times New Roman" w:cs="Times New Roman"/>
                <w:color w:val="000000"/>
                <w:sz w:val="20"/>
                <w:szCs w:val="20"/>
                <w:lang w:eastAsia="tr-TR"/>
              </w:rPr>
              <w:t>5</w:t>
            </w:r>
          </w:p>
        </w:tc>
      </w:tr>
      <w:tr w:rsidR="00AF676B" w:rsidRPr="00AF676B" w:rsidTr="00AF676B">
        <w:trPr>
          <w:trHeight w:val="375"/>
        </w:trPr>
        <w:tc>
          <w:tcPr>
            <w:tcW w:w="3548" w:type="pct"/>
          </w:tcPr>
          <w:p w:rsidR="00AF676B" w:rsidRPr="00AF676B" w:rsidRDefault="00AF676B" w:rsidP="00AF676B">
            <w:pPr>
              <w:spacing w:after="0" w:line="240" w:lineRule="atLeast"/>
              <w:rPr>
                <w:rFonts w:eastAsia="Times New Roman" w:cs="Times New Roman"/>
                <w:color w:val="000000"/>
                <w:sz w:val="20"/>
                <w:szCs w:val="20"/>
                <w:lang w:eastAsia="tr-TR"/>
              </w:rPr>
            </w:pPr>
            <w:r w:rsidRPr="00AF676B">
              <w:rPr>
                <w:rFonts w:eastAsia="Times New Roman" w:cs="Times New Roman"/>
                <w:b/>
                <w:bCs/>
                <w:color w:val="000000"/>
                <w:sz w:val="20"/>
                <w:szCs w:val="20"/>
                <w:lang w:eastAsia="tr-TR"/>
              </w:rPr>
              <w:t>Toplam İş Yükü</w:t>
            </w:r>
          </w:p>
        </w:tc>
        <w:tc>
          <w:tcPr>
            <w:tcW w:w="397" w:type="pct"/>
          </w:tcPr>
          <w:p w:rsidR="00AF676B" w:rsidRPr="00AF676B" w:rsidRDefault="00AF676B" w:rsidP="00AF676B">
            <w:pPr>
              <w:spacing w:after="0" w:line="240" w:lineRule="atLeast"/>
              <w:rPr>
                <w:rFonts w:eastAsia="Times New Roman" w:cs="Times New Roman"/>
                <w:color w:val="000000"/>
                <w:sz w:val="20"/>
                <w:szCs w:val="20"/>
                <w:lang w:eastAsia="tr-TR"/>
              </w:rPr>
            </w:pPr>
          </w:p>
        </w:tc>
        <w:tc>
          <w:tcPr>
            <w:tcW w:w="387" w:type="pct"/>
          </w:tcPr>
          <w:p w:rsidR="00AF676B" w:rsidRPr="00AF676B" w:rsidRDefault="00AF676B" w:rsidP="00AF676B">
            <w:pPr>
              <w:spacing w:after="0" w:line="240" w:lineRule="atLeast"/>
              <w:rPr>
                <w:rFonts w:eastAsia="Times New Roman" w:cs="Times New Roman"/>
                <w:color w:val="000000"/>
                <w:sz w:val="20"/>
                <w:szCs w:val="20"/>
                <w:lang w:eastAsia="tr-TR"/>
              </w:rPr>
            </w:pPr>
          </w:p>
        </w:tc>
        <w:tc>
          <w:tcPr>
            <w:tcW w:w="668" w:type="pct"/>
          </w:tcPr>
          <w:p w:rsidR="00AF676B" w:rsidRPr="00AF676B" w:rsidRDefault="00AF676B" w:rsidP="00AF676B">
            <w:pPr>
              <w:spacing w:after="0" w:line="240" w:lineRule="atLeast"/>
              <w:jc w:val="center"/>
              <w:rPr>
                <w:rFonts w:eastAsia="Times New Roman" w:cs="Times New Roman"/>
                <w:color w:val="000000"/>
                <w:sz w:val="20"/>
                <w:szCs w:val="20"/>
                <w:lang w:eastAsia="tr-TR"/>
              </w:rPr>
            </w:pPr>
            <w:r w:rsidRPr="00AF676B">
              <w:rPr>
                <w:rFonts w:eastAsia="Times New Roman" w:cs="Times New Roman"/>
                <w:color w:val="000000"/>
                <w:sz w:val="20"/>
                <w:szCs w:val="20"/>
                <w:lang w:eastAsia="tr-TR"/>
              </w:rPr>
              <w:t>58</w:t>
            </w:r>
          </w:p>
        </w:tc>
      </w:tr>
      <w:tr w:rsidR="00AF676B" w:rsidRPr="00AF676B" w:rsidTr="00AF676B">
        <w:trPr>
          <w:trHeight w:val="375"/>
        </w:trPr>
        <w:tc>
          <w:tcPr>
            <w:tcW w:w="3548" w:type="pct"/>
          </w:tcPr>
          <w:p w:rsidR="00AF676B" w:rsidRPr="00AF676B" w:rsidRDefault="00AF676B" w:rsidP="00AF676B">
            <w:pPr>
              <w:spacing w:after="0" w:line="240" w:lineRule="atLeast"/>
              <w:rPr>
                <w:rFonts w:eastAsia="Times New Roman" w:cs="Times New Roman"/>
                <w:color w:val="000000"/>
                <w:sz w:val="20"/>
                <w:szCs w:val="20"/>
                <w:lang w:eastAsia="tr-TR"/>
              </w:rPr>
            </w:pPr>
            <w:r w:rsidRPr="00AF676B">
              <w:rPr>
                <w:rFonts w:eastAsia="Times New Roman" w:cs="Times New Roman"/>
                <w:b/>
                <w:bCs/>
                <w:color w:val="000000"/>
                <w:sz w:val="20"/>
                <w:szCs w:val="20"/>
                <w:lang w:eastAsia="tr-TR"/>
              </w:rPr>
              <w:t>Toplam İş Yükü / 25 (s)</w:t>
            </w:r>
          </w:p>
        </w:tc>
        <w:tc>
          <w:tcPr>
            <w:tcW w:w="397" w:type="pct"/>
          </w:tcPr>
          <w:p w:rsidR="00AF676B" w:rsidRPr="00AF676B" w:rsidRDefault="00AF676B" w:rsidP="00AF676B">
            <w:pPr>
              <w:spacing w:after="0" w:line="240" w:lineRule="atLeast"/>
              <w:rPr>
                <w:rFonts w:eastAsia="Times New Roman" w:cs="Times New Roman"/>
                <w:color w:val="000000"/>
                <w:sz w:val="20"/>
                <w:szCs w:val="20"/>
                <w:lang w:eastAsia="tr-TR"/>
              </w:rPr>
            </w:pPr>
          </w:p>
        </w:tc>
        <w:tc>
          <w:tcPr>
            <w:tcW w:w="387" w:type="pct"/>
          </w:tcPr>
          <w:p w:rsidR="00AF676B" w:rsidRPr="00AF676B" w:rsidRDefault="00AF676B" w:rsidP="00AF676B">
            <w:pPr>
              <w:spacing w:after="0" w:line="240" w:lineRule="atLeast"/>
              <w:rPr>
                <w:rFonts w:eastAsia="Times New Roman" w:cs="Times New Roman"/>
                <w:color w:val="000000"/>
                <w:sz w:val="20"/>
                <w:szCs w:val="20"/>
                <w:lang w:eastAsia="tr-TR"/>
              </w:rPr>
            </w:pPr>
          </w:p>
        </w:tc>
        <w:tc>
          <w:tcPr>
            <w:tcW w:w="668" w:type="pct"/>
          </w:tcPr>
          <w:p w:rsidR="00AF676B" w:rsidRPr="00AF676B" w:rsidRDefault="00AF676B" w:rsidP="00AF676B">
            <w:pPr>
              <w:spacing w:after="0" w:line="240" w:lineRule="atLeast"/>
              <w:jc w:val="center"/>
              <w:rPr>
                <w:rFonts w:eastAsia="Times New Roman" w:cs="Times New Roman"/>
                <w:color w:val="000000"/>
                <w:sz w:val="20"/>
                <w:szCs w:val="20"/>
                <w:lang w:eastAsia="tr-TR"/>
              </w:rPr>
            </w:pPr>
            <w:r w:rsidRPr="00AF676B">
              <w:rPr>
                <w:rFonts w:eastAsia="Times New Roman" w:cs="Times New Roman"/>
                <w:color w:val="000000"/>
                <w:sz w:val="20"/>
                <w:szCs w:val="20"/>
                <w:lang w:eastAsia="tr-TR"/>
              </w:rPr>
              <w:t>2,32</w:t>
            </w:r>
          </w:p>
        </w:tc>
      </w:tr>
      <w:tr w:rsidR="00AF676B" w:rsidRPr="00AF676B" w:rsidTr="00AF676B">
        <w:trPr>
          <w:trHeight w:val="375"/>
        </w:trPr>
        <w:tc>
          <w:tcPr>
            <w:tcW w:w="3548" w:type="pct"/>
          </w:tcPr>
          <w:p w:rsidR="00AF676B" w:rsidRPr="00AF676B" w:rsidRDefault="00AF676B" w:rsidP="00AF676B">
            <w:pPr>
              <w:spacing w:after="0" w:line="240" w:lineRule="atLeast"/>
              <w:rPr>
                <w:rFonts w:eastAsia="Times New Roman" w:cs="Times New Roman"/>
                <w:color w:val="000000"/>
                <w:sz w:val="20"/>
                <w:szCs w:val="20"/>
                <w:lang w:eastAsia="tr-TR"/>
              </w:rPr>
            </w:pPr>
            <w:r w:rsidRPr="00AF676B">
              <w:rPr>
                <w:rFonts w:eastAsia="Times New Roman" w:cs="Times New Roman"/>
                <w:b/>
                <w:bCs/>
                <w:color w:val="000000"/>
                <w:sz w:val="20"/>
                <w:szCs w:val="20"/>
                <w:lang w:eastAsia="tr-TR"/>
              </w:rPr>
              <w:t>Dersin AKTS Kredisi</w:t>
            </w:r>
          </w:p>
        </w:tc>
        <w:tc>
          <w:tcPr>
            <w:tcW w:w="397" w:type="pct"/>
          </w:tcPr>
          <w:p w:rsidR="00AF676B" w:rsidRPr="00AF676B" w:rsidRDefault="00AF676B" w:rsidP="00AF676B">
            <w:pPr>
              <w:spacing w:after="0" w:line="240" w:lineRule="atLeast"/>
              <w:rPr>
                <w:rFonts w:eastAsia="Times New Roman" w:cs="Times New Roman"/>
                <w:color w:val="000000"/>
                <w:sz w:val="20"/>
                <w:szCs w:val="20"/>
                <w:lang w:eastAsia="tr-TR"/>
              </w:rPr>
            </w:pPr>
          </w:p>
        </w:tc>
        <w:tc>
          <w:tcPr>
            <w:tcW w:w="387" w:type="pct"/>
          </w:tcPr>
          <w:p w:rsidR="00AF676B" w:rsidRPr="00AF676B" w:rsidRDefault="00AF676B" w:rsidP="00AF676B">
            <w:pPr>
              <w:spacing w:after="0" w:line="240" w:lineRule="atLeast"/>
              <w:rPr>
                <w:rFonts w:eastAsia="Times New Roman" w:cs="Times New Roman"/>
                <w:color w:val="000000"/>
                <w:sz w:val="20"/>
                <w:szCs w:val="20"/>
                <w:lang w:eastAsia="tr-TR"/>
              </w:rPr>
            </w:pPr>
          </w:p>
        </w:tc>
        <w:tc>
          <w:tcPr>
            <w:tcW w:w="668" w:type="pct"/>
          </w:tcPr>
          <w:p w:rsidR="00AF676B" w:rsidRPr="00AF676B" w:rsidRDefault="00AF676B" w:rsidP="00AF676B">
            <w:pPr>
              <w:spacing w:after="0" w:line="240" w:lineRule="atLeast"/>
              <w:jc w:val="center"/>
              <w:rPr>
                <w:rFonts w:eastAsia="Times New Roman" w:cs="Times New Roman"/>
                <w:color w:val="000000"/>
                <w:sz w:val="20"/>
                <w:szCs w:val="20"/>
                <w:lang w:eastAsia="tr-TR"/>
              </w:rPr>
            </w:pPr>
            <w:r w:rsidRPr="00AF676B">
              <w:rPr>
                <w:rFonts w:eastAsia="Times New Roman" w:cs="Times New Roman"/>
                <w:color w:val="000000"/>
                <w:sz w:val="20"/>
                <w:szCs w:val="20"/>
                <w:lang w:eastAsia="tr-TR"/>
              </w:rPr>
              <w:t>2</w:t>
            </w:r>
          </w:p>
        </w:tc>
      </w:tr>
    </w:tbl>
    <w:p w:rsidR="00AF676B" w:rsidRPr="00AF676B" w:rsidRDefault="00AF676B" w:rsidP="00AF676B">
      <w:pPr>
        <w:rPr>
          <w:rFonts w:eastAsia="Calibri" w:cs="Times New Roman"/>
          <w:sz w:val="20"/>
          <w:szCs w:val="20"/>
        </w:rPr>
      </w:pPr>
    </w:p>
    <w:p w:rsidR="00E96AF1" w:rsidRPr="007E3523" w:rsidRDefault="00E96AF1" w:rsidP="00117097">
      <w:pPr>
        <w:rPr>
          <w:rFonts w:ascii="Times New Roman" w:eastAsiaTheme="minorEastAsia" w:hAnsi="Times New Roman"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8"/>
        <w:gridCol w:w="1855"/>
        <w:gridCol w:w="1289"/>
        <w:gridCol w:w="1719"/>
        <w:gridCol w:w="1146"/>
        <w:gridCol w:w="1129"/>
      </w:tblGrid>
      <w:tr w:rsidR="00CC143F" w:rsidRPr="00CC143F" w:rsidTr="004753A7">
        <w:trPr>
          <w:trHeight w:val="525"/>
        </w:trPr>
        <w:tc>
          <w:tcPr>
            <w:tcW w:w="0" w:type="auto"/>
            <w:gridSpan w:val="6"/>
          </w:tcPr>
          <w:p w:rsidR="00CC143F" w:rsidRPr="00CC143F" w:rsidRDefault="00CC143F" w:rsidP="00CC143F">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t>DERS BİLGİLERİ</w:t>
            </w:r>
          </w:p>
        </w:tc>
      </w:tr>
      <w:tr w:rsidR="00CC143F" w:rsidRPr="00CC143F" w:rsidTr="004753A7">
        <w:trPr>
          <w:trHeight w:val="450"/>
        </w:trPr>
        <w:tc>
          <w:tcPr>
            <w:tcW w:w="0" w:type="auto"/>
          </w:tcPr>
          <w:p w:rsidR="00CC143F" w:rsidRPr="00CC143F" w:rsidRDefault="00CC143F" w:rsidP="00CC143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w:t>
            </w:r>
          </w:p>
        </w:tc>
        <w:tc>
          <w:tcPr>
            <w:tcW w:w="0" w:type="auto"/>
          </w:tcPr>
          <w:p w:rsidR="00CC143F" w:rsidRPr="00CC143F" w:rsidRDefault="00CC143F" w:rsidP="00CC143F">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Kodu</w:t>
            </w:r>
          </w:p>
        </w:tc>
        <w:tc>
          <w:tcPr>
            <w:tcW w:w="0" w:type="auto"/>
          </w:tcPr>
          <w:p w:rsidR="00CC143F" w:rsidRPr="00CC143F" w:rsidRDefault="00CC143F" w:rsidP="00CC143F">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Yarıyıl</w:t>
            </w:r>
          </w:p>
        </w:tc>
        <w:tc>
          <w:tcPr>
            <w:tcW w:w="0" w:type="auto"/>
          </w:tcPr>
          <w:p w:rsidR="00CC143F" w:rsidRPr="00CC143F" w:rsidRDefault="00CC143F" w:rsidP="00CC143F">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T+U Saat</w:t>
            </w:r>
          </w:p>
        </w:tc>
        <w:tc>
          <w:tcPr>
            <w:tcW w:w="0" w:type="auto"/>
          </w:tcPr>
          <w:p w:rsidR="00CC143F" w:rsidRPr="00CC143F" w:rsidRDefault="00CC143F" w:rsidP="00CC143F">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Kredi</w:t>
            </w:r>
          </w:p>
        </w:tc>
        <w:tc>
          <w:tcPr>
            <w:tcW w:w="0" w:type="auto"/>
          </w:tcPr>
          <w:p w:rsidR="00CC143F" w:rsidRPr="00CC143F" w:rsidRDefault="00CC143F" w:rsidP="00CC143F">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AKTS</w:t>
            </w:r>
          </w:p>
        </w:tc>
      </w:tr>
      <w:tr w:rsidR="00CC143F" w:rsidRPr="00CC143F" w:rsidTr="004753A7">
        <w:trPr>
          <w:trHeight w:val="375"/>
        </w:trPr>
        <w:tc>
          <w:tcPr>
            <w:tcW w:w="0" w:type="auto"/>
          </w:tcPr>
          <w:p w:rsidR="00CC143F" w:rsidRPr="00CC143F" w:rsidRDefault="00CC143F" w:rsidP="00CC143F">
            <w:pPr>
              <w:spacing w:after="0" w:line="240" w:lineRule="atLeast"/>
              <w:rPr>
                <w:rFonts w:eastAsia="Calibri" w:cs="Times New Roman"/>
                <w:b/>
                <w:sz w:val="20"/>
                <w:szCs w:val="20"/>
                <w:lang w:eastAsia="tr-TR"/>
              </w:rPr>
            </w:pPr>
            <w:r w:rsidRPr="00CC143F">
              <w:rPr>
                <w:rFonts w:eastAsia="Calibri" w:cs="Times New Roman"/>
                <w:b/>
                <w:sz w:val="20"/>
                <w:szCs w:val="20"/>
                <w:lang w:eastAsia="tr-TR"/>
              </w:rPr>
              <w:t xml:space="preserve">İngilizce I </w:t>
            </w:r>
          </w:p>
        </w:tc>
        <w:tc>
          <w:tcPr>
            <w:tcW w:w="0" w:type="auto"/>
          </w:tcPr>
          <w:p w:rsidR="00CC143F" w:rsidRPr="00CC143F" w:rsidRDefault="00CC143F" w:rsidP="00CC143F">
            <w:pPr>
              <w:spacing w:after="0" w:line="240" w:lineRule="atLeast"/>
              <w:jc w:val="center"/>
              <w:rPr>
                <w:rFonts w:eastAsia="Calibri" w:cs="Times New Roman"/>
                <w:sz w:val="20"/>
                <w:szCs w:val="20"/>
                <w:lang w:eastAsia="tr-TR"/>
              </w:rPr>
            </w:pPr>
            <w:r w:rsidRPr="00CC143F">
              <w:rPr>
                <w:rFonts w:eastAsia="Calibri" w:cs="Times New Roman"/>
                <w:sz w:val="20"/>
                <w:szCs w:val="20"/>
                <w:lang w:eastAsia="tr-TR"/>
              </w:rPr>
              <w:t>LYDL101A</w:t>
            </w:r>
          </w:p>
        </w:tc>
        <w:tc>
          <w:tcPr>
            <w:tcW w:w="0" w:type="auto"/>
          </w:tcPr>
          <w:p w:rsidR="00CC143F" w:rsidRPr="00CC143F" w:rsidRDefault="00CC143F" w:rsidP="00CC143F">
            <w:pPr>
              <w:spacing w:after="0" w:line="240" w:lineRule="atLeast"/>
              <w:jc w:val="center"/>
              <w:rPr>
                <w:rFonts w:eastAsia="Calibri" w:cs="Times New Roman"/>
                <w:sz w:val="20"/>
                <w:szCs w:val="20"/>
                <w:lang w:eastAsia="tr-TR"/>
              </w:rPr>
            </w:pPr>
            <w:r w:rsidRPr="00CC143F">
              <w:rPr>
                <w:rFonts w:eastAsia="Calibri" w:cs="Times New Roman"/>
                <w:sz w:val="20"/>
                <w:szCs w:val="20"/>
                <w:lang w:eastAsia="tr-TR"/>
              </w:rPr>
              <w:t>1</w:t>
            </w:r>
          </w:p>
        </w:tc>
        <w:tc>
          <w:tcPr>
            <w:tcW w:w="0" w:type="auto"/>
          </w:tcPr>
          <w:p w:rsidR="00CC143F" w:rsidRPr="00CC143F" w:rsidRDefault="00CC143F" w:rsidP="00CC143F">
            <w:pPr>
              <w:spacing w:after="0" w:line="240" w:lineRule="atLeast"/>
              <w:jc w:val="center"/>
              <w:rPr>
                <w:rFonts w:eastAsia="Calibri" w:cs="Times New Roman"/>
                <w:sz w:val="20"/>
                <w:szCs w:val="20"/>
                <w:lang w:eastAsia="tr-TR"/>
              </w:rPr>
            </w:pPr>
            <w:r w:rsidRPr="00CC143F">
              <w:rPr>
                <w:rFonts w:eastAsia="Calibri" w:cs="Times New Roman"/>
                <w:sz w:val="20"/>
                <w:szCs w:val="20"/>
                <w:lang w:eastAsia="tr-TR"/>
              </w:rPr>
              <w:t>3+0</w:t>
            </w:r>
          </w:p>
        </w:tc>
        <w:tc>
          <w:tcPr>
            <w:tcW w:w="0" w:type="auto"/>
          </w:tcPr>
          <w:p w:rsidR="00CC143F" w:rsidRPr="00CC143F" w:rsidRDefault="00CC143F" w:rsidP="00CC143F">
            <w:pPr>
              <w:spacing w:after="0" w:line="240" w:lineRule="atLeast"/>
              <w:jc w:val="center"/>
              <w:rPr>
                <w:rFonts w:eastAsia="Calibri" w:cs="Times New Roman"/>
                <w:sz w:val="20"/>
                <w:szCs w:val="20"/>
                <w:lang w:eastAsia="tr-TR"/>
              </w:rPr>
            </w:pPr>
            <w:r w:rsidRPr="00CC143F">
              <w:rPr>
                <w:rFonts w:eastAsia="Calibri" w:cs="Times New Roman"/>
                <w:sz w:val="20"/>
                <w:szCs w:val="20"/>
                <w:lang w:eastAsia="tr-TR"/>
              </w:rPr>
              <w:t>3</w:t>
            </w:r>
          </w:p>
        </w:tc>
        <w:tc>
          <w:tcPr>
            <w:tcW w:w="0" w:type="auto"/>
          </w:tcPr>
          <w:p w:rsidR="00CC143F" w:rsidRPr="00CC143F" w:rsidRDefault="00CC143F" w:rsidP="00CC143F">
            <w:pPr>
              <w:spacing w:after="0" w:line="240" w:lineRule="atLeast"/>
              <w:jc w:val="center"/>
              <w:rPr>
                <w:rFonts w:eastAsia="Calibri" w:cs="Times New Roman"/>
                <w:sz w:val="20"/>
                <w:szCs w:val="20"/>
                <w:lang w:eastAsia="tr-TR"/>
              </w:rPr>
            </w:pPr>
            <w:r w:rsidRPr="00CC143F">
              <w:rPr>
                <w:rFonts w:eastAsia="Calibri" w:cs="Times New Roman"/>
                <w:sz w:val="20"/>
                <w:szCs w:val="20"/>
                <w:lang w:eastAsia="tr-TR"/>
              </w:rPr>
              <w:t>3</w:t>
            </w:r>
          </w:p>
        </w:tc>
      </w:tr>
    </w:tbl>
    <w:p w:rsidR="00CC143F" w:rsidRPr="00CC143F" w:rsidRDefault="00CC143F" w:rsidP="00CC143F">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CC143F" w:rsidRPr="00CC143F" w:rsidTr="004753A7">
        <w:trPr>
          <w:trHeight w:val="450"/>
        </w:trPr>
        <w:tc>
          <w:tcPr>
            <w:tcW w:w="1250" w:type="pct"/>
          </w:tcPr>
          <w:p w:rsidR="00CC143F" w:rsidRPr="00CC143F" w:rsidRDefault="00CC143F" w:rsidP="00CC143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 Koşul Dersleri</w:t>
            </w:r>
          </w:p>
        </w:tc>
        <w:tc>
          <w:tcPr>
            <w:tcW w:w="0" w:type="auto"/>
          </w:tcPr>
          <w:p w:rsidR="00CC143F" w:rsidRPr="00CC143F" w:rsidRDefault="00CC143F" w:rsidP="00CC143F">
            <w:pPr>
              <w:spacing w:after="0" w:line="240" w:lineRule="atLeast"/>
              <w:rPr>
                <w:rFonts w:eastAsia="Calibri" w:cs="Times New Roman"/>
                <w:sz w:val="20"/>
                <w:szCs w:val="20"/>
                <w:lang w:eastAsia="tr-TR"/>
              </w:rPr>
            </w:pPr>
          </w:p>
        </w:tc>
      </w:tr>
      <w:tr w:rsidR="00CC143F" w:rsidRPr="00CC143F" w:rsidTr="004753A7">
        <w:trPr>
          <w:trHeight w:val="450"/>
        </w:trPr>
        <w:tc>
          <w:tcPr>
            <w:tcW w:w="1250" w:type="pct"/>
          </w:tcPr>
          <w:p w:rsidR="00CC143F" w:rsidRPr="00CC143F" w:rsidRDefault="00CC143F" w:rsidP="00CC143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Önerilen Seçmeli Dersler</w:t>
            </w:r>
          </w:p>
        </w:tc>
        <w:tc>
          <w:tcPr>
            <w:tcW w:w="0" w:type="auto"/>
          </w:tcPr>
          <w:p w:rsidR="00CC143F" w:rsidRPr="00CC143F" w:rsidRDefault="00CC143F" w:rsidP="00CC143F">
            <w:pPr>
              <w:spacing w:after="0" w:line="240" w:lineRule="atLeast"/>
              <w:rPr>
                <w:rFonts w:eastAsia="Calibri" w:cs="Times New Roman"/>
                <w:sz w:val="20"/>
                <w:szCs w:val="20"/>
                <w:lang w:eastAsia="tr-TR"/>
              </w:rPr>
            </w:pPr>
          </w:p>
        </w:tc>
      </w:tr>
    </w:tbl>
    <w:p w:rsidR="00CC143F" w:rsidRPr="00CC143F" w:rsidRDefault="00CC143F" w:rsidP="00CC143F">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CC143F" w:rsidRPr="00CC143F" w:rsidTr="004753A7">
        <w:trPr>
          <w:trHeight w:val="450"/>
        </w:trPr>
        <w:tc>
          <w:tcPr>
            <w:tcW w:w="1250" w:type="pct"/>
          </w:tcPr>
          <w:p w:rsidR="00CC143F" w:rsidRPr="00CC143F" w:rsidRDefault="00CC143F" w:rsidP="00CC143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Dili</w:t>
            </w:r>
          </w:p>
        </w:tc>
        <w:tc>
          <w:tcPr>
            <w:tcW w:w="0" w:type="auto"/>
          </w:tcPr>
          <w:p w:rsidR="00CC143F" w:rsidRPr="00CC143F" w:rsidRDefault="00CC143F" w:rsidP="00CC143F">
            <w:pPr>
              <w:spacing w:after="0" w:line="240" w:lineRule="atLeast"/>
              <w:rPr>
                <w:rFonts w:eastAsia="Calibri" w:cs="Times New Roman"/>
                <w:sz w:val="20"/>
                <w:szCs w:val="20"/>
                <w:lang w:eastAsia="tr-TR"/>
              </w:rPr>
            </w:pPr>
            <w:r w:rsidRPr="00CC143F">
              <w:rPr>
                <w:rFonts w:eastAsia="Calibri" w:cs="Times New Roman"/>
                <w:sz w:val="20"/>
                <w:szCs w:val="20"/>
                <w:lang w:eastAsia="tr-TR"/>
              </w:rPr>
              <w:t>İngilizce</w:t>
            </w:r>
          </w:p>
        </w:tc>
      </w:tr>
      <w:tr w:rsidR="00CC143F" w:rsidRPr="00CC143F" w:rsidTr="004753A7">
        <w:trPr>
          <w:trHeight w:val="450"/>
        </w:trPr>
        <w:tc>
          <w:tcPr>
            <w:tcW w:w="0" w:type="auto"/>
          </w:tcPr>
          <w:p w:rsidR="00CC143F" w:rsidRPr="00CC143F" w:rsidRDefault="00CC143F" w:rsidP="00CC143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Seviyesi</w:t>
            </w:r>
          </w:p>
        </w:tc>
        <w:tc>
          <w:tcPr>
            <w:tcW w:w="0" w:type="auto"/>
          </w:tcPr>
          <w:p w:rsidR="00CC143F" w:rsidRPr="00CC143F" w:rsidRDefault="00CC143F" w:rsidP="00CC143F">
            <w:pPr>
              <w:spacing w:after="0" w:line="240" w:lineRule="atLeast"/>
              <w:rPr>
                <w:rFonts w:eastAsia="Calibri" w:cs="Times New Roman"/>
                <w:sz w:val="20"/>
                <w:szCs w:val="20"/>
                <w:lang w:eastAsia="tr-TR"/>
              </w:rPr>
            </w:pPr>
            <w:r w:rsidRPr="00CC143F">
              <w:rPr>
                <w:rFonts w:eastAsia="Calibri" w:cs="Times New Roman"/>
                <w:sz w:val="20"/>
                <w:szCs w:val="20"/>
                <w:lang w:eastAsia="tr-TR"/>
              </w:rPr>
              <w:t>Lisans</w:t>
            </w:r>
          </w:p>
        </w:tc>
      </w:tr>
      <w:tr w:rsidR="00CC143F" w:rsidRPr="00CC143F" w:rsidTr="004753A7">
        <w:trPr>
          <w:trHeight w:val="450"/>
        </w:trPr>
        <w:tc>
          <w:tcPr>
            <w:tcW w:w="0" w:type="auto"/>
          </w:tcPr>
          <w:p w:rsidR="00CC143F" w:rsidRPr="00CC143F" w:rsidRDefault="00CC143F" w:rsidP="00CC143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Türü</w:t>
            </w:r>
          </w:p>
        </w:tc>
        <w:tc>
          <w:tcPr>
            <w:tcW w:w="0" w:type="auto"/>
          </w:tcPr>
          <w:p w:rsidR="00CC143F" w:rsidRPr="00CC143F" w:rsidRDefault="00CC143F" w:rsidP="00CC143F">
            <w:pPr>
              <w:spacing w:after="0" w:line="240" w:lineRule="atLeast"/>
              <w:rPr>
                <w:rFonts w:eastAsia="Calibri" w:cs="Times New Roman"/>
                <w:sz w:val="20"/>
                <w:szCs w:val="20"/>
                <w:lang w:eastAsia="tr-TR"/>
              </w:rPr>
            </w:pPr>
            <w:r w:rsidRPr="00CC143F">
              <w:rPr>
                <w:rFonts w:eastAsia="Calibri" w:cs="Times New Roman"/>
                <w:sz w:val="20"/>
                <w:szCs w:val="20"/>
                <w:lang w:eastAsia="tr-TR"/>
              </w:rPr>
              <w:t xml:space="preserve">Zorunlu-Ortak </w:t>
            </w:r>
          </w:p>
        </w:tc>
      </w:tr>
      <w:tr w:rsidR="00CC143F" w:rsidRPr="00CC143F" w:rsidTr="004753A7">
        <w:trPr>
          <w:trHeight w:val="450"/>
        </w:trPr>
        <w:tc>
          <w:tcPr>
            <w:tcW w:w="0" w:type="auto"/>
          </w:tcPr>
          <w:p w:rsidR="00CC143F" w:rsidRPr="00CC143F" w:rsidRDefault="00CC143F" w:rsidP="00CC143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Koordinatörü</w:t>
            </w:r>
          </w:p>
        </w:tc>
        <w:tc>
          <w:tcPr>
            <w:tcW w:w="0" w:type="auto"/>
          </w:tcPr>
          <w:p w:rsidR="00CC143F" w:rsidRPr="00CC143F" w:rsidRDefault="00CC143F" w:rsidP="00CC143F">
            <w:pPr>
              <w:spacing w:after="0" w:line="240" w:lineRule="atLeast"/>
              <w:rPr>
                <w:rFonts w:eastAsia="Calibri" w:cs="Times New Roman"/>
                <w:sz w:val="20"/>
                <w:szCs w:val="20"/>
                <w:lang w:eastAsia="tr-TR"/>
              </w:rPr>
            </w:pPr>
          </w:p>
        </w:tc>
      </w:tr>
      <w:tr w:rsidR="00CC143F" w:rsidRPr="00CC143F" w:rsidTr="004753A7">
        <w:trPr>
          <w:trHeight w:val="450"/>
        </w:trPr>
        <w:tc>
          <w:tcPr>
            <w:tcW w:w="0" w:type="auto"/>
          </w:tcPr>
          <w:p w:rsidR="00CC143F" w:rsidRPr="00CC143F" w:rsidRDefault="00CC143F" w:rsidP="00CC143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 Verenler</w:t>
            </w:r>
          </w:p>
        </w:tc>
        <w:tc>
          <w:tcPr>
            <w:tcW w:w="0" w:type="auto"/>
          </w:tcPr>
          <w:p w:rsidR="00CC143F" w:rsidRPr="00CC143F" w:rsidRDefault="00CC143F" w:rsidP="00CC143F">
            <w:pPr>
              <w:spacing w:after="0" w:line="240" w:lineRule="atLeast"/>
              <w:rPr>
                <w:rFonts w:eastAsia="Calibri" w:cs="Times New Roman"/>
                <w:sz w:val="20"/>
                <w:szCs w:val="20"/>
                <w:lang w:eastAsia="tr-TR"/>
              </w:rPr>
            </w:pPr>
          </w:p>
        </w:tc>
      </w:tr>
      <w:tr w:rsidR="00CC143F" w:rsidRPr="00CC143F" w:rsidTr="004753A7">
        <w:trPr>
          <w:trHeight w:val="450"/>
        </w:trPr>
        <w:tc>
          <w:tcPr>
            <w:tcW w:w="0" w:type="auto"/>
          </w:tcPr>
          <w:p w:rsidR="00CC143F" w:rsidRPr="00CC143F" w:rsidRDefault="00CC143F" w:rsidP="00CC143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Yardımcıları</w:t>
            </w:r>
          </w:p>
        </w:tc>
        <w:tc>
          <w:tcPr>
            <w:tcW w:w="0" w:type="auto"/>
          </w:tcPr>
          <w:p w:rsidR="00CC143F" w:rsidRPr="00CC143F" w:rsidRDefault="00CC143F" w:rsidP="00CC143F">
            <w:pPr>
              <w:spacing w:after="0" w:line="240" w:lineRule="atLeast"/>
              <w:rPr>
                <w:rFonts w:eastAsia="Calibri" w:cs="Times New Roman"/>
                <w:sz w:val="20"/>
                <w:szCs w:val="20"/>
                <w:lang w:eastAsia="tr-TR"/>
              </w:rPr>
            </w:pPr>
          </w:p>
        </w:tc>
      </w:tr>
      <w:tr w:rsidR="00CC143F" w:rsidRPr="00CC143F" w:rsidTr="004753A7">
        <w:trPr>
          <w:trHeight w:val="450"/>
        </w:trPr>
        <w:tc>
          <w:tcPr>
            <w:tcW w:w="0" w:type="auto"/>
          </w:tcPr>
          <w:p w:rsidR="00CC143F" w:rsidRPr="00CC143F" w:rsidRDefault="00CC143F" w:rsidP="00CC143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Amacı</w:t>
            </w:r>
          </w:p>
        </w:tc>
        <w:tc>
          <w:tcPr>
            <w:tcW w:w="0" w:type="auto"/>
            <w:vAlign w:val="center"/>
          </w:tcPr>
          <w:p w:rsidR="00CC143F" w:rsidRPr="00CC143F" w:rsidRDefault="00CC143F" w:rsidP="00CC143F">
            <w:pPr>
              <w:jc w:val="both"/>
              <w:rPr>
                <w:rFonts w:eastAsia="Calibri" w:cs="Times New Roman"/>
                <w:sz w:val="20"/>
                <w:szCs w:val="20"/>
              </w:rPr>
            </w:pPr>
            <w:r w:rsidRPr="00CC143F">
              <w:rPr>
                <w:rFonts w:eastAsia="Calibri" w:cs="Times New Roman"/>
                <w:sz w:val="20"/>
                <w:szCs w:val="20"/>
              </w:rPr>
              <w:t>Bu ders ile öğrencilerin; lisans seviyesi için B1 düzeyinde İngilizcede; - Temel dilbilgisine sahip olmaları, - Dinlediklerini anlamaları, - Karşılıklı konuşabilmeleri, - Okuduğunu anlamaları, - Kendini yazıyla ifade edebilmeleri amaçlanmaktadır.</w:t>
            </w:r>
          </w:p>
        </w:tc>
      </w:tr>
      <w:tr w:rsidR="00CC143F" w:rsidRPr="00CC143F" w:rsidTr="004753A7">
        <w:trPr>
          <w:trHeight w:val="450"/>
        </w:trPr>
        <w:tc>
          <w:tcPr>
            <w:tcW w:w="0" w:type="auto"/>
          </w:tcPr>
          <w:p w:rsidR="00CC143F" w:rsidRPr="00CC143F" w:rsidRDefault="00CC143F" w:rsidP="00CC143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İçeriği</w:t>
            </w:r>
          </w:p>
        </w:tc>
        <w:tc>
          <w:tcPr>
            <w:tcW w:w="0" w:type="auto"/>
          </w:tcPr>
          <w:p w:rsidR="00CC143F" w:rsidRPr="00CC143F" w:rsidRDefault="00CC143F" w:rsidP="00CC143F">
            <w:pPr>
              <w:jc w:val="both"/>
              <w:rPr>
                <w:rFonts w:eastAsia="Calibri" w:cs="Times New Roman"/>
                <w:sz w:val="20"/>
                <w:szCs w:val="20"/>
              </w:rPr>
            </w:pPr>
            <w:r w:rsidRPr="00CC143F">
              <w:rPr>
                <w:rFonts w:eastAsia="Calibri" w:cs="Times New Roman"/>
                <w:sz w:val="20"/>
                <w:szCs w:val="20"/>
              </w:rPr>
              <w:t>Öğrencilerin sonraki yıllarda görecekleri mesleki İngilizce derslerini takip edebilmeleri, lisans sonrası ve meslek hayatlarında ihtiyaç duyacakları; İngilizceye temel oluşturacak seviyede İngilizce dilbilgisi, kelime dağarcığı, okuduğunu anlama, sözlü anlatım ve yazma becerileri.</w:t>
            </w:r>
          </w:p>
        </w:tc>
      </w:tr>
    </w:tbl>
    <w:p w:rsidR="00CC143F" w:rsidRPr="00CC143F" w:rsidRDefault="00CC143F" w:rsidP="00CC143F">
      <w:pPr>
        <w:spacing w:after="0" w:line="240" w:lineRule="auto"/>
        <w:rPr>
          <w:rFonts w:eastAsia="Calibri" w:cs="Times New Roman"/>
          <w:sz w:val="20"/>
          <w:szCs w:val="20"/>
          <w:lang w:eastAsia="tr-TR"/>
        </w:rPr>
      </w:pPr>
    </w:p>
    <w:p w:rsidR="00CC143F" w:rsidRPr="00CC143F" w:rsidRDefault="00CC143F" w:rsidP="00CC143F">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78"/>
        <w:gridCol w:w="2052"/>
        <w:gridCol w:w="1886"/>
      </w:tblGrid>
      <w:tr w:rsidR="00CC143F" w:rsidRPr="00CC143F" w:rsidTr="004753A7">
        <w:tc>
          <w:tcPr>
            <w:tcW w:w="0" w:type="auto"/>
          </w:tcPr>
          <w:p w:rsidR="00CC143F" w:rsidRPr="00CC143F" w:rsidRDefault="00CC143F" w:rsidP="00CC143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Öğrenme Çıktıları</w:t>
            </w:r>
          </w:p>
        </w:tc>
        <w:tc>
          <w:tcPr>
            <w:tcW w:w="0" w:type="auto"/>
          </w:tcPr>
          <w:p w:rsidR="00CC143F" w:rsidRPr="00CC143F" w:rsidRDefault="00CC143F" w:rsidP="00CC143F">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CC143F" w:rsidRPr="00CC143F" w:rsidRDefault="00CC143F" w:rsidP="00CC143F">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Ölçme Yöntemleri</w:t>
            </w:r>
          </w:p>
        </w:tc>
      </w:tr>
      <w:tr w:rsidR="00CC143F" w:rsidRPr="00CC143F" w:rsidTr="004753A7">
        <w:tc>
          <w:tcPr>
            <w:tcW w:w="0" w:type="auto"/>
            <w:vAlign w:val="center"/>
          </w:tcPr>
          <w:p w:rsidR="00CC143F" w:rsidRPr="00CC143F" w:rsidRDefault="00CC143F" w:rsidP="00CC143F">
            <w:pPr>
              <w:rPr>
                <w:rFonts w:eastAsia="Calibri" w:cs="Times New Roman"/>
                <w:sz w:val="20"/>
                <w:szCs w:val="20"/>
              </w:rPr>
            </w:pPr>
            <w:r w:rsidRPr="00CC143F">
              <w:rPr>
                <w:rFonts w:eastAsia="Calibri" w:cs="Times New Roman"/>
                <w:sz w:val="20"/>
                <w:szCs w:val="20"/>
              </w:rPr>
              <w:t>1) Kısa net iletileri kavrayabilir</w:t>
            </w:r>
          </w:p>
        </w:tc>
        <w:tc>
          <w:tcPr>
            <w:tcW w:w="0" w:type="auto"/>
            <w:vAlign w:val="center"/>
          </w:tcPr>
          <w:p w:rsidR="00CC143F" w:rsidRPr="00CC143F" w:rsidRDefault="00CC143F" w:rsidP="00CC143F">
            <w:pPr>
              <w:spacing w:line="240" w:lineRule="atLeast"/>
              <w:jc w:val="center"/>
              <w:rPr>
                <w:rFonts w:eastAsia="Calibri" w:cs="Times New Roman"/>
                <w:sz w:val="20"/>
                <w:szCs w:val="20"/>
              </w:rPr>
            </w:pPr>
            <w:r w:rsidRPr="00CC143F">
              <w:rPr>
                <w:rFonts w:eastAsia="Calibri" w:cs="Times New Roman"/>
                <w:sz w:val="20"/>
                <w:szCs w:val="20"/>
              </w:rPr>
              <w:t>1,2,3</w:t>
            </w:r>
          </w:p>
        </w:tc>
        <w:tc>
          <w:tcPr>
            <w:tcW w:w="0" w:type="auto"/>
            <w:vAlign w:val="center"/>
          </w:tcPr>
          <w:p w:rsidR="00CC143F" w:rsidRPr="00CC143F" w:rsidRDefault="00CC143F" w:rsidP="00CC143F">
            <w:pPr>
              <w:spacing w:line="240" w:lineRule="atLeast"/>
              <w:jc w:val="center"/>
              <w:rPr>
                <w:rFonts w:eastAsia="Calibri" w:cs="Times New Roman"/>
                <w:sz w:val="20"/>
                <w:szCs w:val="20"/>
              </w:rPr>
            </w:pPr>
            <w:r w:rsidRPr="00CC143F">
              <w:rPr>
                <w:rFonts w:eastAsia="Calibri" w:cs="Times New Roman"/>
                <w:sz w:val="20"/>
                <w:szCs w:val="20"/>
              </w:rPr>
              <w:t>A</w:t>
            </w:r>
          </w:p>
        </w:tc>
      </w:tr>
      <w:tr w:rsidR="00CC143F" w:rsidRPr="00CC143F" w:rsidTr="004753A7">
        <w:tc>
          <w:tcPr>
            <w:tcW w:w="0" w:type="auto"/>
            <w:vAlign w:val="center"/>
          </w:tcPr>
          <w:p w:rsidR="00CC143F" w:rsidRPr="00CC143F" w:rsidRDefault="00CC143F" w:rsidP="00CC143F">
            <w:pPr>
              <w:rPr>
                <w:rFonts w:eastAsia="Calibri" w:cs="Times New Roman"/>
                <w:sz w:val="20"/>
                <w:szCs w:val="20"/>
              </w:rPr>
            </w:pPr>
            <w:r w:rsidRPr="00CC143F">
              <w:rPr>
                <w:rFonts w:eastAsia="Calibri" w:cs="Times New Roman"/>
                <w:sz w:val="20"/>
                <w:szCs w:val="20"/>
              </w:rPr>
              <w:lastRenderedPageBreak/>
              <w:t>2) Kısa, günlük metinleri kavrayabilir</w:t>
            </w:r>
          </w:p>
        </w:tc>
        <w:tc>
          <w:tcPr>
            <w:tcW w:w="0" w:type="auto"/>
            <w:vAlign w:val="center"/>
          </w:tcPr>
          <w:p w:rsidR="00CC143F" w:rsidRPr="00CC143F" w:rsidRDefault="00CC143F" w:rsidP="00CC143F">
            <w:pPr>
              <w:spacing w:line="240" w:lineRule="atLeast"/>
              <w:jc w:val="center"/>
              <w:rPr>
                <w:rFonts w:eastAsia="Calibri" w:cs="Times New Roman"/>
                <w:sz w:val="20"/>
                <w:szCs w:val="20"/>
              </w:rPr>
            </w:pPr>
            <w:r w:rsidRPr="00CC143F">
              <w:rPr>
                <w:rFonts w:eastAsia="Calibri" w:cs="Times New Roman"/>
                <w:sz w:val="20"/>
                <w:szCs w:val="20"/>
              </w:rPr>
              <w:t>1,2,3</w:t>
            </w:r>
          </w:p>
        </w:tc>
        <w:tc>
          <w:tcPr>
            <w:tcW w:w="0" w:type="auto"/>
          </w:tcPr>
          <w:p w:rsidR="00CC143F" w:rsidRPr="00CC143F" w:rsidRDefault="00CC143F" w:rsidP="00CC143F">
            <w:pPr>
              <w:jc w:val="center"/>
              <w:rPr>
                <w:rFonts w:ascii="Calibri" w:eastAsia="Calibri" w:hAnsi="Calibri" w:cs="Times New Roman"/>
              </w:rPr>
            </w:pPr>
            <w:r w:rsidRPr="00CC143F">
              <w:rPr>
                <w:rFonts w:eastAsia="Calibri" w:cs="Times New Roman"/>
                <w:sz w:val="20"/>
                <w:szCs w:val="20"/>
              </w:rPr>
              <w:t>A</w:t>
            </w:r>
          </w:p>
        </w:tc>
      </w:tr>
      <w:tr w:rsidR="00CC143F" w:rsidRPr="00CC143F" w:rsidTr="004753A7">
        <w:tc>
          <w:tcPr>
            <w:tcW w:w="0" w:type="auto"/>
            <w:vAlign w:val="center"/>
          </w:tcPr>
          <w:p w:rsidR="00CC143F" w:rsidRPr="00CC143F" w:rsidRDefault="00CC143F" w:rsidP="00CC143F">
            <w:pPr>
              <w:rPr>
                <w:rFonts w:eastAsia="Calibri" w:cs="Times New Roman"/>
                <w:sz w:val="20"/>
                <w:szCs w:val="20"/>
              </w:rPr>
            </w:pPr>
            <w:r w:rsidRPr="00CC143F">
              <w:rPr>
                <w:rFonts w:eastAsia="Calibri" w:cs="Times New Roman"/>
                <w:sz w:val="20"/>
                <w:szCs w:val="20"/>
              </w:rPr>
              <w:t>3) Basit, günlük sohbetlere katılabilir</w:t>
            </w:r>
          </w:p>
        </w:tc>
        <w:tc>
          <w:tcPr>
            <w:tcW w:w="0" w:type="auto"/>
            <w:vAlign w:val="center"/>
          </w:tcPr>
          <w:p w:rsidR="00CC143F" w:rsidRPr="00CC143F" w:rsidRDefault="00CC143F" w:rsidP="00CC143F">
            <w:pPr>
              <w:spacing w:line="240" w:lineRule="atLeast"/>
              <w:jc w:val="center"/>
              <w:rPr>
                <w:rFonts w:eastAsia="Calibri" w:cs="Times New Roman"/>
                <w:sz w:val="20"/>
                <w:szCs w:val="20"/>
              </w:rPr>
            </w:pPr>
            <w:r w:rsidRPr="00CC143F">
              <w:rPr>
                <w:rFonts w:eastAsia="Calibri" w:cs="Times New Roman"/>
                <w:sz w:val="20"/>
                <w:szCs w:val="20"/>
              </w:rPr>
              <w:t>1,2,3</w:t>
            </w:r>
          </w:p>
        </w:tc>
        <w:tc>
          <w:tcPr>
            <w:tcW w:w="0" w:type="auto"/>
          </w:tcPr>
          <w:p w:rsidR="00CC143F" w:rsidRPr="00CC143F" w:rsidRDefault="00CC143F" w:rsidP="00CC143F">
            <w:pPr>
              <w:jc w:val="center"/>
              <w:rPr>
                <w:rFonts w:ascii="Calibri" w:eastAsia="Calibri" w:hAnsi="Calibri" w:cs="Times New Roman"/>
              </w:rPr>
            </w:pPr>
            <w:r w:rsidRPr="00CC143F">
              <w:rPr>
                <w:rFonts w:eastAsia="Calibri" w:cs="Times New Roman"/>
                <w:sz w:val="20"/>
                <w:szCs w:val="20"/>
              </w:rPr>
              <w:t>A</w:t>
            </w:r>
          </w:p>
        </w:tc>
      </w:tr>
      <w:tr w:rsidR="00CC143F" w:rsidRPr="00CC143F" w:rsidTr="004753A7">
        <w:tc>
          <w:tcPr>
            <w:tcW w:w="0" w:type="auto"/>
            <w:vAlign w:val="center"/>
          </w:tcPr>
          <w:p w:rsidR="00CC143F" w:rsidRPr="00CC143F" w:rsidRDefault="00CC143F" w:rsidP="00CC143F">
            <w:pPr>
              <w:rPr>
                <w:rFonts w:eastAsia="Calibri" w:cs="Times New Roman"/>
                <w:sz w:val="20"/>
                <w:szCs w:val="20"/>
              </w:rPr>
            </w:pPr>
            <w:r w:rsidRPr="00CC143F">
              <w:rPr>
                <w:rFonts w:eastAsia="Calibri" w:cs="Times New Roman"/>
                <w:sz w:val="20"/>
                <w:szCs w:val="20"/>
              </w:rPr>
              <w:t>4) Sade bir dille kendi ve çevresi hakkında konuşabilir</w:t>
            </w:r>
          </w:p>
        </w:tc>
        <w:tc>
          <w:tcPr>
            <w:tcW w:w="0" w:type="auto"/>
            <w:vAlign w:val="center"/>
          </w:tcPr>
          <w:p w:rsidR="00CC143F" w:rsidRPr="00CC143F" w:rsidRDefault="00CC143F" w:rsidP="00CC143F">
            <w:pPr>
              <w:spacing w:line="240" w:lineRule="atLeast"/>
              <w:jc w:val="center"/>
              <w:rPr>
                <w:rFonts w:eastAsia="Calibri" w:cs="Times New Roman"/>
                <w:sz w:val="20"/>
                <w:szCs w:val="20"/>
              </w:rPr>
            </w:pPr>
            <w:r w:rsidRPr="00CC143F">
              <w:rPr>
                <w:rFonts w:eastAsia="Calibri" w:cs="Times New Roman"/>
                <w:sz w:val="20"/>
                <w:szCs w:val="20"/>
              </w:rPr>
              <w:t>1,2,3</w:t>
            </w:r>
          </w:p>
        </w:tc>
        <w:tc>
          <w:tcPr>
            <w:tcW w:w="0" w:type="auto"/>
          </w:tcPr>
          <w:p w:rsidR="00CC143F" w:rsidRPr="00CC143F" w:rsidRDefault="00CC143F" w:rsidP="00CC143F">
            <w:pPr>
              <w:jc w:val="center"/>
              <w:rPr>
                <w:rFonts w:ascii="Calibri" w:eastAsia="Calibri" w:hAnsi="Calibri" w:cs="Times New Roman"/>
              </w:rPr>
            </w:pPr>
            <w:r w:rsidRPr="00CC143F">
              <w:rPr>
                <w:rFonts w:eastAsia="Calibri" w:cs="Times New Roman"/>
                <w:sz w:val="20"/>
                <w:szCs w:val="20"/>
              </w:rPr>
              <w:t>A</w:t>
            </w:r>
          </w:p>
        </w:tc>
      </w:tr>
    </w:tbl>
    <w:p w:rsidR="00CC143F" w:rsidRPr="00CC143F" w:rsidRDefault="00CC143F" w:rsidP="00CC143F">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CC143F" w:rsidRPr="00CC143F" w:rsidTr="004753A7">
        <w:tc>
          <w:tcPr>
            <w:tcW w:w="1000" w:type="pct"/>
          </w:tcPr>
          <w:p w:rsidR="00CC143F" w:rsidRPr="00CC143F" w:rsidRDefault="00CC143F" w:rsidP="00CC143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CC143F" w:rsidRPr="00CC143F" w:rsidRDefault="00CC143F" w:rsidP="00CC143F">
            <w:pPr>
              <w:jc w:val="both"/>
              <w:rPr>
                <w:rFonts w:eastAsia="Calibri" w:cs="Times New Roman"/>
                <w:sz w:val="20"/>
                <w:szCs w:val="20"/>
              </w:rPr>
            </w:pPr>
            <w:r w:rsidRPr="00CC143F">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CC143F" w:rsidRPr="00CC143F" w:rsidTr="004753A7">
        <w:tc>
          <w:tcPr>
            <w:tcW w:w="1000" w:type="pct"/>
          </w:tcPr>
          <w:p w:rsidR="00CC143F" w:rsidRPr="00CC143F" w:rsidRDefault="00CC143F" w:rsidP="00CC143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Ölçme Yöntemleri:</w:t>
            </w:r>
          </w:p>
        </w:tc>
        <w:tc>
          <w:tcPr>
            <w:tcW w:w="0" w:type="auto"/>
          </w:tcPr>
          <w:p w:rsidR="00CC143F" w:rsidRPr="00CC143F" w:rsidRDefault="00CC143F" w:rsidP="00CC143F">
            <w:pPr>
              <w:spacing w:after="0" w:line="240" w:lineRule="auto"/>
              <w:jc w:val="both"/>
              <w:rPr>
                <w:rFonts w:eastAsia="Calibri" w:cs="Times New Roman"/>
                <w:sz w:val="20"/>
                <w:szCs w:val="20"/>
              </w:rPr>
            </w:pPr>
            <w:r w:rsidRPr="00CC143F">
              <w:rPr>
                <w:rFonts w:eastAsia="Calibri" w:cs="Times New Roman"/>
                <w:sz w:val="20"/>
                <w:szCs w:val="20"/>
              </w:rPr>
              <w:t>A: Sınav, B: Küçük Sınav (Quiz), C: Ödev, D: Laboratuvar, E: Proje/Tasarım, F: Diğer (Performans Görevi, Sunum, Derse Katılım)</w:t>
            </w:r>
          </w:p>
        </w:tc>
      </w:tr>
    </w:tbl>
    <w:p w:rsidR="00CC143F" w:rsidRPr="00CC143F" w:rsidRDefault="00CC143F" w:rsidP="00CC143F">
      <w:pPr>
        <w:spacing w:after="0" w:line="240" w:lineRule="auto"/>
        <w:rPr>
          <w:rFonts w:eastAsia="Calibri" w:cs="Times New Roman"/>
          <w:sz w:val="20"/>
          <w:szCs w:val="20"/>
          <w:lang w:eastAsia="tr-TR"/>
        </w:rPr>
      </w:pPr>
    </w:p>
    <w:p w:rsidR="00CC143F" w:rsidRPr="00CC143F" w:rsidRDefault="00CC143F" w:rsidP="00CC143F">
      <w:pPr>
        <w:spacing w:after="0" w:line="240" w:lineRule="auto"/>
        <w:rPr>
          <w:rFonts w:eastAsia="Calibri" w:cs="Times New Roman"/>
          <w:sz w:val="20"/>
          <w:szCs w:val="20"/>
          <w:lang w:eastAsia="tr-TR"/>
        </w:rPr>
      </w:pPr>
    </w:p>
    <w:p w:rsidR="00CC143F" w:rsidRPr="00CC143F" w:rsidRDefault="00CC143F" w:rsidP="00CC143F">
      <w:pPr>
        <w:spacing w:after="0" w:line="240" w:lineRule="auto"/>
        <w:rPr>
          <w:rFonts w:eastAsia="Calibri" w:cs="Times New Roman"/>
          <w:sz w:val="20"/>
          <w:szCs w:val="20"/>
          <w:lang w:eastAsia="tr-TR"/>
        </w:rPr>
      </w:pPr>
    </w:p>
    <w:p w:rsidR="00CC143F" w:rsidRPr="00CC143F" w:rsidRDefault="00CC143F" w:rsidP="00CC143F">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CC143F" w:rsidRPr="00CC143F" w:rsidTr="004753A7">
        <w:trPr>
          <w:trHeight w:val="525"/>
        </w:trPr>
        <w:tc>
          <w:tcPr>
            <w:tcW w:w="0" w:type="auto"/>
            <w:gridSpan w:val="3"/>
          </w:tcPr>
          <w:p w:rsidR="00CC143F" w:rsidRPr="00CC143F" w:rsidRDefault="00CC143F" w:rsidP="00CC143F">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DERS AKIŞI</w:t>
            </w:r>
          </w:p>
        </w:tc>
      </w:tr>
      <w:tr w:rsidR="00CC143F" w:rsidRPr="00CC143F" w:rsidTr="004753A7">
        <w:trPr>
          <w:trHeight w:val="450"/>
        </w:trPr>
        <w:tc>
          <w:tcPr>
            <w:tcW w:w="390" w:type="pct"/>
          </w:tcPr>
          <w:p w:rsidR="00CC143F" w:rsidRPr="00CC143F" w:rsidRDefault="00CC143F" w:rsidP="00CC143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Hafta</w:t>
            </w:r>
          </w:p>
        </w:tc>
        <w:tc>
          <w:tcPr>
            <w:tcW w:w="3655" w:type="pct"/>
          </w:tcPr>
          <w:p w:rsidR="00CC143F" w:rsidRPr="00CC143F" w:rsidRDefault="00CC143F" w:rsidP="00CC143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Konular</w:t>
            </w:r>
          </w:p>
        </w:tc>
        <w:tc>
          <w:tcPr>
            <w:tcW w:w="955" w:type="pct"/>
          </w:tcPr>
          <w:p w:rsidR="00CC143F" w:rsidRPr="00CC143F" w:rsidRDefault="00CC143F" w:rsidP="00CC143F">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Ön Hazırlık</w:t>
            </w:r>
          </w:p>
        </w:tc>
      </w:tr>
      <w:tr w:rsidR="00CC143F" w:rsidRPr="00CC143F" w:rsidTr="004753A7">
        <w:trPr>
          <w:trHeight w:val="375"/>
        </w:trPr>
        <w:tc>
          <w:tcPr>
            <w:tcW w:w="0" w:type="auto"/>
          </w:tcPr>
          <w:p w:rsidR="00CC143F" w:rsidRPr="00CC143F" w:rsidRDefault="00CC143F" w:rsidP="00CC143F">
            <w:pPr>
              <w:spacing w:line="240" w:lineRule="atLeast"/>
              <w:rPr>
                <w:rFonts w:eastAsia="Calibri" w:cs="Times New Roman"/>
                <w:sz w:val="20"/>
                <w:szCs w:val="20"/>
              </w:rPr>
            </w:pPr>
            <w:r w:rsidRPr="00CC143F">
              <w:rPr>
                <w:rFonts w:eastAsia="Calibri" w:cs="Times New Roman"/>
                <w:sz w:val="20"/>
                <w:szCs w:val="20"/>
              </w:rPr>
              <w:t>1</w:t>
            </w:r>
          </w:p>
        </w:tc>
        <w:tc>
          <w:tcPr>
            <w:tcW w:w="0" w:type="auto"/>
            <w:vAlign w:val="center"/>
          </w:tcPr>
          <w:p w:rsidR="00CC143F" w:rsidRPr="00CC143F" w:rsidRDefault="00CC143F" w:rsidP="00CC143F">
            <w:pPr>
              <w:rPr>
                <w:rFonts w:eastAsia="Calibri" w:cs="Times New Roman"/>
                <w:sz w:val="20"/>
                <w:szCs w:val="20"/>
              </w:rPr>
            </w:pPr>
            <w:r w:rsidRPr="00CC143F">
              <w:rPr>
                <w:rFonts w:eastAsia="Calibri" w:cs="Times New Roman"/>
                <w:sz w:val="20"/>
                <w:szCs w:val="20"/>
              </w:rPr>
              <w:t>Nice to meet you! a. Personal pronouns b. Present Simple tense, verb “to be” c. Verb to be, negative and interrogative form</w:t>
            </w:r>
          </w:p>
        </w:tc>
        <w:tc>
          <w:tcPr>
            <w:tcW w:w="0" w:type="auto"/>
          </w:tcPr>
          <w:p w:rsidR="00CC143F" w:rsidRPr="00CC143F" w:rsidRDefault="00CC143F" w:rsidP="00CC143F">
            <w:pPr>
              <w:rPr>
                <w:rFonts w:eastAsia="Calibri" w:cs="Times New Roman"/>
                <w:sz w:val="20"/>
                <w:szCs w:val="20"/>
              </w:rPr>
            </w:pPr>
            <w:r w:rsidRPr="00CC143F">
              <w:rPr>
                <w:rFonts w:eastAsia="Calibri" w:cs="Times New Roman"/>
                <w:sz w:val="20"/>
                <w:szCs w:val="20"/>
              </w:rPr>
              <w:t>Kaynak kitaplardan ilgili yerlerin okunması</w:t>
            </w:r>
          </w:p>
        </w:tc>
      </w:tr>
      <w:tr w:rsidR="00CC143F" w:rsidRPr="00CC143F" w:rsidTr="004753A7">
        <w:trPr>
          <w:trHeight w:val="375"/>
        </w:trPr>
        <w:tc>
          <w:tcPr>
            <w:tcW w:w="0" w:type="auto"/>
            <w:vAlign w:val="center"/>
          </w:tcPr>
          <w:p w:rsidR="00CC143F" w:rsidRPr="00CC143F" w:rsidRDefault="00CC143F" w:rsidP="00CC143F">
            <w:pPr>
              <w:spacing w:line="240" w:lineRule="atLeast"/>
              <w:rPr>
                <w:rFonts w:eastAsia="Calibri" w:cs="Times New Roman"/>
                <w:sz w:val="20"/>
                <w:szCs w:val="20"/>
              </w:rPr>
            </w:pPr>
            <w:r w:rsidRPr="00CC143F">
              <w:rPr>
                <w:rFonts w:eastAsia="Calibri" w:cs="Times New Roman"/>
                <w:sz w:val="20"/>
                <w:szCs w:val="20"/>
              </w:rPr>
              <w:t>2</w:t>
            </w:r>
          </w:p>
        </w:tc>
        <w:tc>
          <w:tcPr>
            <w:tcW w:w="0" w:type="auto"/>
            <w:vAlign w:val="center"/>
          </w:tcPr>
          <w:p w:rsidR="00CC143F" w:rsidRPr="00CC143F" w:rsidRDefault="00CC143F" w:rsidP="00CC143F">
            <w:pPr>
              <w:rPr>
                <w:rFonts w:eastAsia="Calibri" w:cs="Times New Roman"/>
                <w:sz w:val="20"/>
                <w:szCs w:val="20"/>
              </w:rPr>
            </w:pPr>
            <w:r w:rsidRPr="00CC143F">
              <w:rPr>
                <w:rFonts w:eastAsia="Calibri" w:cs="Times New Roman"/>
                <w:sz w:val="20"/>
                <w:szCs w:val="20"/>
              </w:rPr>
              <w:t>Nice to meet you! (cont.) a. Nouns : singular and plural b. Possessive adjectives c. The indefinite article d. Prepositions</w:t>
            </w:r>
          </w:p>
        </w:tc>
        <w:tc>
          <w:tcPr>
            <w:tcW w:w="0" w:type="auto"/>
          </w:tcPr>
          <w:p w:rsidR="00CC143F" w:rsidRPr="00CC143F" w:rsidRDefault="00CC143F" w:rsidP="00CC143F">
            <w:pPr>
              <w:rPr>
                <w:rFonts w:ascii="Calibri" w:eastAsia="Calibri" w:hAnsi="Calibri" w:cs="Times New Roman"/>
              </w:rPr>
            </w:pPr>
            <w:r w:rsidRPr="00CC143F">
              <w:rPr>
                <w:rFonts w:eastAsia="Calibri" w:cs="Times New Roman"/>
                <w:sz w:val="20"/>
                <w:szCs w:val="20"/>
              </w:rPr>
              <w:t>Kaynak kitaplardan ilgili yerlerin okunması</w:t>
            </w:r>
          </w:p>
        </w:tc>
      </w:tr>
      <w:tr w:rsidR="00CC143F" w:rsidRPr="00CC143F" w:rsidTr="004753A7">
        <w:trPr>
          <w:trHeight w:val="375"/>
        </w:trPr>
        <w:tc>
          <w:tcPr>
            <w:tcW w:w="0" w:type="auto"/>
          </w:tcPr>
          <w:p w:rsidR="00CC143F" w:rsidRPr="00CC143F" w:rsidRDefault="00CC143F" w:rsidP="00CC143F">
            <w:pPr>
              <w:spacing w:line="240" w:lineRule="atLeast"/>
              <w:rPr>
                <w:rFonts w:eastAsia="Calibri" w:cs="Times New Roman"/>
                <w:sz w:val="20"/>
                <w:szCs w:val="20"/>
              </w:rPr>
            </w:pPr>
            <w:r w:rsidRPr="00CC143F">
              <w:rPr>
                <w:rFonts w:eastAsia="Calibri" w:cs="Times New Roman"/>
                <w:sz w:val="20"/>
                <w:szCs w:val="20"/>
              </w:rPr>
              <w:t>3</w:t>
            </w:r>
          </w:p>
        </w:tc>
        <w:tc>
          <w:tcPr>
            <w:tcW w:w="0" w:type="auto"/>
          </w:tcPr>
          <w:p w:rsidR="00CC143F" w:rsidRPr="00CC143F" w:rsidRDefault="00CC143F" w:rsidP="00CC143F">
            <w:pPr>
              <w:rPr>
                <w:rFonts w:eastAsia="Calibri" w:cs="Times New Roman"/>
                <w:sz w:val="20"/>
                <w:szCs w:val="20"/>
              </w:rPr>
            </w:pPr>
            <w:r w:rsidRPr="00CC143F">
              <w:rPr>
                <w:rFonts w:eastAsia="Calibri" w:cs="Times New Roman"/>
                <w:sz w:val="20"/>
                <w:szCs w:val="20"/>
              </w:rPr>
              <w:t>How old are you? a. Numbers b. Questions with “what” and “how old” c. Determiners</w:t>
            </w:r>
          </w:p>
        </w:tc>
        <w:tc>
          <w:tcPr>
            <w:tcW w:w="0" w:type="auto"/>
          </w:tcPr>
          <w:p w:rsidR="00CC143F" w:rsidRPr="00CC143F" w:rsidRDefault="00CC143F" w:rsidP="00CC143F">
            <w:pPr>
              <w:rPr>
                <w:rFonts w:ascii="Calibri" w:eastAsia="Calibri" w:hAnsi="Calibri" w:cs="Times New Roman"/>
              </w:rPr>
            </w:pPr>
            <w:r w:rsidRPr="00CC143F">
              <w:rPr>
                <w:rFonts w:eastAsia="Calibri" w:cs="Times New Roman"/>
                <w:sz w:val="20"/>
                <w:szCs w:val="20"/>
              </w:rPr>
              <w:t>Kaynak kitaplardan ilgili yerlerin okunması</w:t>
            </w:r>
          </w:p>
        </w:tc>
      </w:tr>
      <w:tr w:rsidR="00CC143F" w:rsidRPr="00CC143F" w:rsidTr="004753A7">
        <w:trPr>
          <w:trHeight w:val="375"/>
        </w:trPr>
        <w:tc>
          <w:tcPr>
            <w:tcW w:w="0" w:type="auto"/>
          </w:tcPr>
          <w:p w:rsidR="00CC143F" w:rsidRPr="00CC143F" w:rsidRDefault="00CC143F" w:rsidP="00CC143F">
            <w:pPr>
              <w:spacing w:line="240" w:lineRule="atLeast"/>
              <w:rPr>
                <w:rFonts w:eastAsia="Calibri" w:cs="Times New Roman"/>
                <w:sz w:val="20"/>
                <w:szCs w:val="20"/>
              </w:rPr>
            </w:pPr>
            <w:r w:rsidRPr="00CC143F">
              <w:rPr>
                <w:rFonts w:eastAsia="Calibri" w:cs="Times New Roman"/>
                <w:sz w:val="20"/>
                <w:szCs w:val="20"/>
              </w:rPr>
              <w:t>4</w:t>
            </w:r>
          </w:p>
        </w:tc>
        <w:tc>
          <w:tcPr>
            <w:tcW w:w="0" w:type="auto"/>
            <w:vAlign w:val="center"/>
          </w:tcPr>
          <w:p w:rsidR="00CC143F" w:rsidRPr="00CC143F" w:rsidRDefault="00CC143F" w:rsidP="00CC143F">
            <w:pPr>
              <w:rPr>
                <w:rFonts w:eastAsia="Calibri" w:cs="Times New Roman"/>
                <w:sz w:val="20"/>
                <w:szCs w:val="20"/>
              </w:rPr>
            </w:pPr>
            <w:r w:rsidRPr="00CC143F">
              <w:rPr>
                <w:rFonts w:eastAsia="Calibri" w:cs="Times New Roman"/>
                <w:sz w:val="20"/>
                <w:szCs w:val="20"/>
              </w:rPr>
              <w:t>How old are you? (cont.) a. Countable uncountable nouns b. Possessives</w:t>
            </w:r>
          </w:p>
        </w:tc>
        <w:tc>
          <w:tcPr>
            <w:tcW w:w="0" w:type="auto"/>
          </w:tcPr>
          <w:p w:rsidR="00CC143F" w:rsidRPr="00CC143F" w:rsidRDefault="00CC143F" w:rsidP="00CC143F">
            <w:pPr>
              <w:rPr>
                <w:rFonts w:ascii="Calibri" w:eastAsia="Calibri" w:hAnsi="Calibri" w:cs="Times New Roman"/>
              </w:rPr>
            </w:pPr>
            <w:r w:rsidRPr="00CC143F">
              <w:rPr>
                <w:rFonts w:eastAsia="Calibri" w:cs="Times New Roman"/>
                <w:sz w:val="20"/>
                <w:szCs w:val="20"/>
              </w:rPr>
              <w:t>Kaynak kitaplardan ilgili yerlerin okunması</w:t>
            </w:r>
          </w:p>
        </w:tc>
      </w:tr>
      <w:tr w:rsidR="00CC143F" w:rsidRPr="00CC143F" w:rsidTr="004753A7">
        <w:trPr>
          <w:trHeight w:val="375"/>
        </w:trPr>
        <w:tc>
          <w:tcPr>
            <w:tcW w:w="0" w:type="auto"/>
          </w:tcPr>
          <w:p w:rsidR="00CC143F" w:rsidRPr="00CC143F" w:rsidRDefault="00CC143F" w:rsidP="00CC143F">
            <w:pPr>
              <w:spacing w:line="240" w:lineRule="atLeast"/>
              <w:rPr>
                <w:rFonts w:eastAsia="Calibri" w:cs="Times New Roman"/>
                <w:sz w:val="20"/>
                <w:szCs w:val="20"/>
              </w:rPr>
            </w:pPr>
            <w:r w:rsidRPr="00CC143F">
              <w:rPr>
                <w:rFonts w:eastAsia="Calibri" w:cs="Times New Roman"/>
                <w:sz w:val="20"/>
                <w:szCs w:val="20"/>
              </w:rPr>
              <w:t>5</w:t>
            </w:r>
          </w:p>
        </w:tc>
        <w:tc>
          <w:tcPr>
            <w:tcW w:w="0" w:type="auto"/>
            <w:vAlign w:val="center"/>
          </w:tcPr>
          <w:p w:rsidR="00CC143F" w:rsidRPr="00CC143F" w:rsidRDefault="00CC143F" w:rsidP="00CC143F">
            <w:pPr>
              <w:rPr>
                <w:rFonts w:eastAsia="Calibri" w:cs="Times New Roman"/>
                <w:sz w:val="20"/>
                <w:szCs w:val="20"/>
              </w:rPr>
            </w:pPr>
            <w:r w:rsidRPr="00CC143F">
              <w:rPr>
                <w:rFonts w:eastAsia="Calibri" w:cs="Times New Roman"/>
                <w:sz w:val="20"/>
                <w:szCs w:val="20"/>
              </w:rPr>
              <w:t>I like my family. a. Have got / has got b. this , that, these, those</w:t>
            </w:r>
          </w:p>
        </w:tc>
        <w:tc>
          <w:tcPr>
            <w:tcW w:w="0" w:type="auto"/>
          </w:tcPr>
          <w:p w:rsidR="00CC143F" w:rsidRPr="00CC143F" w:rsidRDefault="00CC143F" w:rsidP="00CC143F">
            <w:pPr>
              <w:rPr>
                <w:rFonts w:ascii="Calibri" w:eastAsia="Calibri" w:hAnsi="Calibri" w:cs="Times New Roman"/>
              </w:rPr>
            </w:pPr>
            <w:r w:rsidRPr="00CC143F">
              <w:rPr>
                <w:rFonts w:eastAsia="Calibri" w:cs="Times New Roman"/>
                <w:sz w:val="20"/>
                <w:szCs w:val="20"/>
              </w:rPr>
              <w:t>Kaynak kitaplardan ilgili yerlerin okunması</w:t>
            </w:r>
          </w:p>
        </w:tc>
      </w:tr>
      <w:tr w:rsidR="00CC143F" w:rsidRPr="00CC143F" w:rsidTr="004753A7">
        <w:trPr>
          <w:trHeight w:val="375"/>
        </w:trPr>
        <w:tc>
          <w:tcPr>
            <w:tcW w:w="0" w:type="auto"/>
            <w:vAlign w:val="center"/>
          </w:tcPr>
          <w:p w:rsidR="00CC143F" w:rsidRPr="00CC143F" w:rsidRDefault="00CC143F" w:rsidP="00CC143F">
            <w:pPr>
              <w:spacing w:line="240" w:lineRule="atLeast"/>
              <w:rPr>
                <w:rFonts w:eastAsia="Calibri" w:cs="Times New Roman"/>
                <w:sz w:val="20"/>
                <w:szCs w:val="20"/>
              </w:rPr>
            </w:pPr>
            <w:r w:rsidRPr="00CC143F">
              <w:rPr>
                <w:rFonts w:eastAsia="Calibri" w:cs="Times New Roman"/>
                <w:sz w:val="20"/>
                <w:szCs w:val="20"/>
              </w:rPr>
              <w:t>6</w:t>
            </w:r>
          </w:p>
        </w:tc>
        <w:tc>
          <w:tcPr>
            <w:tcW w:w="0" w:type="auto"/>
            <w:vAlign w:val="center"/>
          </w:tcPr>
          <w:p w:rsidR="00CC143F" w:rsidRPr="00CC143F" w:rsidRDefault="00CC143F" w:rsidP="00CC143F">
            <w:pPr>
              <w:rPr>
                <w:rFonts w:eastAsia="Calibri" w:cs="Times New Roman"/>
                <w:sz w:val="20"/>
                <w:szCs w:val="20"/>
              </w:rPr>
            </w:pPr>
          </w:p>
          <w:p w:rsidR="00CC143F" w:rsidRPr="00CC143F" w:rsidRDefault="00CC143F" w:rsidP="00CC143F">
            <w:pPr>
              <w:rPr>
                <w:rFonts w:eastAsia="Calibri" w:cs="Times New Roman"/>
                <w:sz w:val="20"/>
                <w:szCs w:val="20"/>
              </w:rPr>
            </w:pPr>
            <w:r w:rsidRPr="00CC143F">
              <w:rPr>
                <w:rFonts w:eastAsia="Calibri" w:cs="Times New Roman"/>
                <w:sz w:val="20"/>
                <w:szCs w:val="20"/>
              </w:rPr>
              <w:t>Do you like...?a. Simple Present Tense affirmative b. Time adverbials with S. Present Tense</w:t>
            </w:r>
          </w:p>
        </w:tc>
        <w:tc>
          <w:tcPr>
            <w:tcW w:w="0" w:type="auto"/>
          </w:tcPr>
          <w:p w:rsidR="00CC143F" w:rsidRPr="00CC143F" w:rsidRDefault="00CC143F" w:rsidP="00CC143F">
            <w:pPr>
              <w:rPr>
                <w:rFonts w:ascii="Calibri" w:eastAsia="Calibri" w:hAnsi="Calibri" w:cs="Times New Roman"/>
              </w:rPr>
            </w:pPr>
            <w:r w:rsidRPr="00CC143F">
              <w:rPr>
                <w:rFonts w:eastAsia="Calibri" w:cs="Times New Roman"/>
                <w:sz w:val="20"/>
                <w:szCs w:val="20"/>
              </w:rPr>
              <w:t>Kaynak kitaplardan ilgili yerlerin okunması</w:t>
            </w:r>
          </w:p>
        </w:tc>
      </w:tr>
      <w:tr w:rsidR="00CC143F" w:rsidRPr="00CC143F" w:rsidTr="004753A7">
        <w:trPr>
          <w:trHeight w:val="375"/>
        </w:trPr>
        <w:tc>
          <w:tcPr>
            <w:tcW w:w="0" w:type="auto"/>
            <w:vAlign w:val="center"/>
          </w:tcPr>
          <w:p w:rsidR="00CC143F" w:rsidRPr="00CC143F" w:rsidRDefault="00CC143F" w:rsidP="00CC143F">
            <w:pPr>
              <w:spacing w:line="240" w:lineRule="atLeast"/>
              <w:rPr>
                <w:rFonts w:eastAsia="Calibri" w:cs="Times New Roman"/>
                <w:sz w:val="20"/>
                <w:szCs w:val="20"/>
              </w:rPr>
            </w:pPr>
            <w:r w:rsidRPr="00CC143F">
              <w:rPr>
                <w:rFonts w:eastAsia="Calibri" w:cs="Times New Roman"/>
                <w:sz w:val="20"/>
                <w:szCs w:val="20"/>
              </w:rPr>
              <w:t>7</w:t>
            </w:r>
          </w:p>
        </w:tc>
        <w:tc>
          <w:tcPr>
            <w:tcW w:w="0" w:type="auto"/>
            <w:vAlign w:val="center"/>
          </w:tcPr>
          <w:p w:rsidR="00CC143F" w:rsidRPr="00CC143F" w:rsidRDefault="00CC143F" w:rsidP="00CC143F">
            <w:pPr>
              <w:rPr>
                <w:rFonts w:eastAsia="Calibri" w:cs="Times New Roman"/>
                <w:sz w:val="20"/>
                <w:szCs w:val="20"/>
              </w:rPr>
            </w:pPr>
            <w:r w:rsidRPr="00CC143F">
              <w:rPr>
                <w:rFonts w:eastAsia="Calibri" w:cs="Times New Roman"/>
                <w:sz w:val="20"/>
                <w:szCs w:val="20"/>
              </w:rPr>
              <w:t>Do you like...(cont.)? a. Simple Present Tense negative, interrogative b. State verbs (love, hate…) c. Performative verbs</w:t>
            </w:r>
          </w:p>
        </w:tc>
        <w:tc>
          <w:tcPr>
            <w:tcW w:w="0" w:type="auto"/>
          </w:tcPr>
          <w:p w:rsidR="00CC143F" w:rsidRPr="00CC143F" w:rsidRDefault="00CC143F" w:rsidP="00CC143F">
            <w:pPr>
              <w:rPr>
                <w:rFonts w:ascii="Calibri" w:eastAsia="Calibri" w:hAnsi="Calibri" w:cs="Times New Roman"/>
              </w:rPr>
            </w:pPr>
            <w:r w:rsidRPr="00CC143F">
              <w:rPr>
                <w:rFonts w:eastAsia="Calibri" w:cs="Times New Roman"/>
                <w:sz w:val="20"/>
                <w:szCs w:val="20"/>
              </w:rPr>
              <w:t>Kaynak kitaplardan ilgili yerlerin okunması</w:t>
            </w:r>
          </w:p>
        </w:tc>
      </w:tr>
      <w:tr w:rsidR="00CC143F" w:rsidRPr="00CC143F" w:rsidTr="004753A7">
        <w:trPr>
          <w:trHeight w:val="375"/>
        </w:trPr>
        <w:tc>
          <w:tcPr>
            <w:tcW w:w="0" w:type="auto"/>
            <w:vAlign w:val="center"/>
          </w:tcPr>
          <w:p w:rsidR="00CC143F" w:rsidRPr="00CC143F" w:rsidRDefault="00CC143F" w:rsidP="00CC143F">
            <w:pPr>
              <w:spacing w:line="240" w:lineRule="atLeast"/>
              <w:rPr>
                <w:rFonts w:eastAsia="Calibri" w:cs="Times New Roman"/>
                <w:sz w:val="20"/>
                <w:szCs w:val="20"/>
              </w:rPr>
            </w:pPr>
            <w:r w:rsidRPr="00CC143F">
              <w:rPr>
                <w:rFonts w:eastAsia="Calibri" w:cs="Times New Roman"/>
                <w:sz w:val="20"/>
                <w:szCs w:val="20"/>
              </w:rPr>
              <w:t>8</w:t>
            </w:r>
          </w:p>
        </w:tc>
        <w:tc>
          <w:tcPr>
            <w:tcW w:w="0" w:type="auto"/>
            <w:vAlign w:val="center"/>
          </w:tcPr>
          <w:p w:rsidR="00CC143F" w:rsidRPr="00CC143F" w:rsidRDefault="00CC143F" w:rsidP="00CC143F">
            <w:pPr>
              <w:rPr>
                <w:rFonts w:eastAsia="Calibri" w:cs="Times New Roman"/>
                <w:sz w:val="20"/>
                <w:szCs w:val="20"/>
              </w:rPr>
            </w:pPr>
            <w:r w:rsidRPr="00CC143F">
              <w:rPr>
                <w:rFonts w:eastAsia="Calibri" w:cs="Times New Roman"/>
                <w:sz w:val="20"/>
                <w:szCs w:val="20"/>
              </w:rPr>
              <w:t>Ara Sınav</w:t>
            </w:r>
          </w:p>
        </w:tc>
        <w:tc>
          <w:tcPr>
            <w:tcW w:w="0" w:type="auto"/>
          </w:tcPr>
          <w:p w:rsidR="00CC143F" w:rsidRPr="00CC143F" w:rsidRDefault="00CC143F" w:rsidP="00CC143F">
            <w:pPr>
              <w:rPr>
                <w:rFonts w:ascii="Calibri" w:eastAsia="Calibri" w:hAnsi="Calibri" w:cs="Times New Roman"/>
              </w:rPr>
            </w:pPr>
          </w:p>
        </w:tc>
      </w:tr>
      <w:tr w:rsidR="00CC143F" w:rsidRPr="00CC143F" w:rsidTr="004753A7">
        <w:trPr>
          <w:trHeight w:val="375"/>
        </w:trPr>
        <w:tc>
          <w:tcPr>
            <w:tcW w:w="0" w:type="auto"/>
            <w:vAlign w:val="center"/>
          </w:tcPr>
          <w:p w:rsidR="00CC143F" w:rsidRPr="00CC143F" w:rsidRDefault="00CC143F" w:rsidP="00CC143F">
            <w:pPr>
              <w:spacing w:line="240" w:lineRule="atLeast"/>
              <w:rPr>
                <w:rFonts w:eastAsia="Calibri" w:cs="Times New Roman"/>
                <w:sz w:val="20"/>
                <w:szCs w:val="20"/>
              </w:rPr>
            </w:pPr>
            <w:r w:rsidRPr="00CC143F">
              <w:rPr>
                <w:rFonts w:eastAsia="Calibri" w:cs="Times New Roman"/>
                <w:sz w:val="20"/>
                <w:szCs w:val="20"/>
              </w:rPr>
              <w:lastRenderedPageBreak/>
              <w:t>9</w:t>
            </w:r>
          </w:p>
        </w:tc>
        <w:tc>
          <w:tcPr>
            <w:tcW w:w="0" w:type="auto"/>
            <w:vAlign w:val="center"/>
          </w:tcPr>
          <w:p w:rsidR="00CC143F" w:rsidRPr="00CC143F" w:rsidRDefault="00CC143F" w:rsidP="00CC143F">
            <w:pPr>
              <w:rPr>
                <w:rFonts w:eastAsia="Calibri" w:cs="Times New Roman"/>
                <w:sz w:val="20"/>
                <w:szCs w:val="20"/>
              </w:rPr>
            </w:pPr>
            <w:r w:rsidRPr="00CC143F">
              <w:rPr>
                <w:rFonts w:eastAsia="Calibri" w:cs="Times New Roman"/>
                <w:sz w:val="20"/>
                <w:szCs w:val="20"/>
              </w:rPr>
              <w:t>What time is it? a. Telling the time</w:t>
            </w:r>
          </w:p>
        </w:tc>
        <w:tc>
          <w:tcPr>
            <w:tcW w:w="0" w:type="auto"/>
          </w:tcPr>
          <w:p w:rsidR="00CC143F" w:rsidRPr="00CC143F" w:rsidRDefault="00CC143F" w:rsidP="00CC143F">
            <w:pPr>
              <w:rPr>
                <w:rFonts w:ascii="Calibri" w:eastAsia="Calibri" w:hAnsi="Calibri" w:cs="Times New Roman"/>
              </w:rPr>
            </w:pPr>
            <w:r w:rsidRPr="00CC143F">
              <w:rPr>
                <w:rFonts w:eastAsia="Calibri" w:cs="Times New Roman"/>
                <w:sz w:val="20"/>
                <w:szCs w:val="20"/>
              </w:rPr>
              <w:t>Kaynak kitaplardan ilgili yerlerin okunması</w:t>
            </w:r>
          </w:p>
        </w:tc>
      </w:tr>
      <w:tr w:rsidR="00CC143F" w:rsidRPr="00CC143F" w:rsidTr="004753A7">
        <w:trPr>
          <w:trHeight w:val="375"/>
        </w:trPr>
        <w:tc>
          <w:tcPr>
            <w:tcW w:w="0" w:type="auto"/>
            <w:vAlign w:val="center"/>
          </w:tcPr>
          <w:p w:rsidR="00CC143F" w:rsidRPr="00CC143F" w:rsidRDefault="00CC143F" w:rsidP="00CC143F">
            <w:pPr>
              <w:spacing w:line="240" w:lineRule="atLeast"/>
              <w:rPr>
                <w:rFonts w:eastAsia="Calibri" w:cs="Times New Roman"/>
                <w:sz w:val="20"/>
                <w:szCs w:val="20"/>
              </w:rPr>
            </w:pPr>
            <w:r w:rsidRPr="00CC143F">
              <w:rPr>
                <w:rFonts w:eastAsia="Calibri" w:cs="Times New Roman"/>
                <w:sz w:val="20"/>
                <w:szCs w:val="20"/>
              </w:rPr>
              <w:t>10</w:t>
            </w:r>
          </w:p>
        </w:tc>
        <w:tc>
          <w:tcPr>
            <w:tcW w:w="0" w:type="auto"/>
            <w:vAlign w:val="center"/>
          </w:tcPr>
          <w:p w:rsidR="00CC143F" w:rsidRPr="00CC143F" w:rsidRDefault="00CC143F" w:rsidP="00CC143F">
            <w:pPr>
              <w:rPr>
                <w:rFonts w:eastAsia="Calibri" w:cs="Times New Roman"/>
                <w:sz w:val="20"/>
                <w:szCs w:val="20"/>
              </w:rPr>
            </w:pPr>
            <w:r w:rsidRPr="00CC143F">
              <w:rPr>
                <w:rFonts w:eastAsia="Calibri" w:cs="Times New Roman"/>
                <w:sz w:val="20"/>
                <w:szCs w:val="20"/>
              </w:rPr>
              <w:t>Consolidation a. Revision</w:t>
            </w:r>
          </w:p>
        </w:tc>
        <w:tc>
          <w:tcPr>
            <w:tcW w:w="0" w:type="auto"/>
          </w:tcPr>
          <w:p w:rsidR="00CC143F" w:rsidRPr="00CC143F" w:rsidRDefault="00CC143F" w:rsidP="00CC143F">
            <w:pPr>
              <w:rPr>
                <w:rFonts w:ascii="Calibri" w:eastAsia="Calibri" w:hAnsi="Calibri" w:cs="Times New Roman"/>
              </w:rPr>
            </w:pPr>
            <w:r w:rsidRPr="00CC143F">
              <w:rPr>
                <w:rFonts w:eastAsia="Calibri" w:cs="Times New Roman"/>
                <w:sz w:val="20"/>
                <w:szCs w:val="20"/>
              </w:rPr>
              <w:t>Kaynak kitaplardan ilgili yerlerin okunması</w:t>
            </w:r>
          </w:p>
        </w:tc>
      </w:tr>
      <w:tr w:rsidR="00CC143F" w:rsidRPr="00CC143F" w:rsidTr="004753A7">
        <w:trPr>
          <w:trHeight w:val="375"/>
        </w:trPr>
        <w:tc>
          <w:tcPr>
            <w:tcW w:w="0" w:type="auto"/>
            <w:vAlign w:val="center"/>
          </w:tcPr>
          <w:p w:rsidR="00CC143F" w:rsidRPr="00CC143F" w:rsidRDefault="00CC143F" w:rsidP="00CC143F">
            <w:pPr>
              <w:spacing w:line="240" w:lineRule="atLeast"/>
              <w:rPr>
                <w:rFonts w:eastAsia="Calibri" w:cs="Times New Roman"/>
                <w:sz w:val="20"/>
                <w:szCs w:val="20"/>
              </w:rPr>
            </w:pPr>
            <w:r w:rsidRPr="00CC143F">
              <w:rPr>
                <w:rFonts w:eastAsia="Calibri" w:cs="Times New Roman"/>
                <w:sz w:val="20"/>
                <w:szCs w:val="20"/>
              </w:rPr>
              <w:t>11</w:t>
            </w:r>
          </w:p>
        </w:tc>
        <w:tc>
          <w:tcPr>
            <w:tcW w:w="0" w:type="auto"/>
            <w:vAlign w:val="center"/>
          </w:tcPr>
          <w:p w:rsidR="00CC143F" w:rsidRPr="00CC143F" w:rsidRDefault="00CC143F" w:rsidP="00CC143F">
            <w:pPr>
              <w:rPr>
                <w:rFonts w:eastAsia="Calibri" w:cs="Times New Roman"/>
                <w:sz w:val="20"/>
                <w:szCs w:val="20"/>
              </w:rPr>
            </w:pPr>
            <w:r w:rsidRPr="00CC143F">
              <w:rPr>
                <w:rFonts w:eastAsia="Calibri" w:cs="Times New Roman"/>
                <w:sz w:val="20"/>
                <w:szCs w:val="20"/>
              </w:rPr>
              <w:t>Leisure time a. Gerunds (I like swimming)</w:t>
            </w:r>
          </w:p>
        </w:tc>
        <w:tc>
          <w:tcPr>
            <w:tcW w:w="0" w:type="auto"/>
          </w:tcPr>
          <w:p w:rsidR="00CC143F" w:rsidRPr="00CC143F" w:rsidRDefault="00CC143F" w:rsidP="00CC143F">
            <w:pPr>
              <w:rPr>
                <w:rFonts w:ascii="Calibri" w:eastAsia="Calibri" w:hAnsi="Calibri" w:cs="Times New Roman"/>
              </w:rPr>
            </w:pPr>
            <w:r w:rsidRPr="00CC143F">
              <w:rPr>
                <w:rFonts w:eastAsia="Calibri" w:cs="Times New Roman"/>
                <w:sz w:val="20"/>
                <w:szCs w:val="20"/>
              </w:rPr>
              <w:t>Kaynak kitaplardan ilgili yerlerin okunması</w:t>
            </w:r>
          </w:p>
        </w:tc>
      </w:tr>
      <w:tr w:rsidR="00CC143F" w:rsidRPr="00CC143F" w:rsidTr="004753A7">
        <w:trPr>
          <w:trHeight w:val="375"/>
        </w:trPr>
        <w:tc>
          <w:tcPr>
            <w:tcW w:w="0" w:type="auto"/>
            <w:vAlign w:val="center"/>
          </w:tcPr>
          <w:p w:rsidR="00CC143F" w:rsidRPr="00CC143F" w:rsidRDefault="00CC143F" w:rsidP="00CC143F">
            <w:pPr>
              <w:spacing w:line="240" w:lineRule="atLeast"/>
              <w:rPr>
                <w:rFonts w:eastAsia="Calibri" w:cs="Times New Roman"/>
                <w:sz w:val="20"/>
                <w:szCs w:val="20"/>
              </w:rPr>
            </w:pPr>
            <w:r w:rsidRPr="00CC143F">
              <w:rPr>
                <w:rFonts w:eastAsia="Calibri" w:cs="Times New Roman"/>
                <w:sz w:val="20"/>
                <w:szCs w:val="20"/>
              </w:rPr>
              <w:t>12</w:t>
            </w:r>
          </w:p>
        </w:tc>
        <w:tc>
          <w:tcPr>
            <w:tcW w:w="0" w:type="auto"/>
            <w:vAlign w:val="center"/>
          </w:tcPr>
          <w:p w:rsidR="00CC143F" w:rsidRPr="00CC143F" w:rsidRDefault="00CC143F" w:rsidP="00CC143F">
            <w:pPr>
              <w:rPr>
                <w:rFonts w:eastAsia="Calibri" w:cs="Times New Roman"/>
                <w:sz w:val="20"/>
                <w:szCs w:val="20"/>
              </w:rPr>
            </w:pPr>
            <w:r w:rsidRPr="00CC143F">
              <w:rPr>
                <w:rFonts w:eastAsia="Calibri" w:cs="Times New Roman"/>
                <w:sz w:val="20"/>
                <w:szCs w:val="20"/>
              </w:rPr>
              <w:t>Hande’s room a. There is / there are b. Prepositions (at, in, under…)</w:t>
            </w:r>
          </w:p>
        </w:tc>
        <w:tc>
          <w:tcPr>
            <w:tcW w:w="0" w:type="auto"/>
          </w:tcPr>
          <w:p w:rsidR="00CC143F" w:rsidRPr="00CC143F" w:rsidRDefault="00CC143F" w:rsidP="00CC143F">
            <w:pPr>
              <w:rPr>
                <w:rFonts w:ascii="Calibri" w:eastAsia="Calibri" w:hAnsi="Calibri" w:cs="Times New Roman"/>
              </w:rPr>
            </w:pPr>
            <w:r w:rsidRPr="00CC143F">
              <w:rPr>
                <w:rFonts w:eastAsia="Calibri" w:cs="Times New Roman"/>
                <w:sz w:val="20"/>
                <w:szCs w:val="20"/>
              </w:rPr>
              <w:t>Kaynak kitaplardan ilgili yerlerin okunması</w:t>
            </w:r>
          </w:p>
        </w:tc>
      </w:tr>
      <w:tr w:rsidR="00CC143F" w:rsidRPr="00CC143F" w:rsidTr="004753A7">
        <w:trPr>
          <w:trHeight w:val="375"/>
        </w:trPr>
        <w:tc>
          <w:tcPr>
            <w:tcW w:w="0" w:type="auto"/>
            <w:vAlign w:val="center"/>
          </w:tcPr>
          <w:p w:rsidR="00CC143F" w:rsidRPr="00CC143F" w:rsidRDefault="00CC143F" w:rsidP="00CC143F">
            <w:pPr>
              <w:spacing w:line="240" w:lineRule="atLeast"/>
              <w:rPr>
                <w:rFonts w:eastAsia="Calibri" w:cs="Times New Roman"/>
                <w:sz w:val="20"/>
                <w:szCs w:val="20"/>
              </w:rPr>
            </w:pPr>
            <w:r w:rsidRPr="00CC143F">
              <w:rPr>
                <w:rFonts w:eastAsia="Calibri" w:cs="Times New Roman"/>
                <w:sz w:val="20"/>
                <w:szCs w:val="20"/>
              </w:rPr>
              <w:t>13</w:t>
            </w:r>
          </w:p>
        </w:tc>
        <w:tc>
          <w:tcPr>
            <w:tcW w:w="0" w:type="auto"/>
            <w:vAlign w:val="center"/>
          </w:tcPr>
          <w:p w:rsidR="00CC143F" w:rsidRPr="00CC143F" w:rsidRDefault="00CC143F" w:rsidP="00CC143F">
            <w:pPr>
              <w:rPr>
                <w:rFonts w:eastAsia="Calibri" w:cs="Times New Roman"/>
                <w:sz w:val="20"/>
                <w:szCs w:val="20"/>
              </w:rPr>
            </w:pPr>
            <w:r w:rsidRPr="00CC143F">
              <w:rPr>
                <w:rFonts w:eastAsia="Calibri" w:cs="Times New Roman"/>
                <w:sz w:val="20"/>
                <w:szCs w:val="20"/>
              </w:rPr>
              <w:t>Can you cook? a. Can and Can not b. Ability, request, permission</w:t>
            </w:r>
          </w:p>
        </w:tc>
        <w:tc>
          <w:tcPr>
            <w:tcW w:w="0" w:type="auto"/>
          </w:tcPr>
          <w:p w:rsidR="00CC143F" w:rsidRPr="00CC143F" w:rsidRDefault="00CC143F" w:rsidP="00CC143F">
            <w:pPr>
              <w:rPr>
                <w:rFonts w:ascii="Calibri" w:eastAsia="Calibri" w:hAnsi="Calibri" w:cs="Times New Roman"/>
              </w:rPr>
            </w:pPr>
            <w:r w:rsidRPr="00CC143F">
              <w:rPr>
                <w:rFonts w:eastAsia="Calibri" w:cs="Times New Roman"/>
                <w:sz w:val="20"/>
                <w:szCs w:val="20"/>
              </w:rPr>
              <w:t>Kaynak kitaplardan ilgili yerlerin okunması</w:t>
            </w:r>
          </w:p>
        </w:tc>
      </w:tr>
      <w:tr w:rsidR="00CC143F" w:rsidRPr="00CC143F" w:rsidTr="004753A7">
        <w:trPr>
          <w:trHeight w:val="375"/>
        </w:trPr>
        <w:tc>
          <w:tcPr>
            <w:tcW w:w="0" w:type="auto"/>
            <w:vAlign w:val="center"/>
          </w:tcPr>
          <w:p w:rsidR="00CC143F" w:rsidRPr="00CC143F" w:rsidRDefault="00CC143F" w:rsidP="00CC143F">
            <w:pPr>
              <w:spacing w:line="240" w:lineRule="atLeast"/>
              <w:rPr>
                <w:rFonts w:eastAsia="Calibri" w:cs="Times New Roman"/>
                <w:sz w:val="20"/>
                <w:szCs w:val="20"/>
              </w:rPr>
            </w:pPr>
            <w:r w:rsidRPr="00CC143F">
              <w:rPr>
                <w:rFonts w:eastAsia="Calibri" w:cs="Times New Roman"/>
                <w:sz w:val="20"/>
                <w:szCs w:val="20"/>
              </w:rPr>
              <w:t>14</w:t>
            </w:r>
          </w:p>
        </w:tc>
        <w:tc>
          <w:tcPr>
            <w:tcW w:w="0" w:type="auto"/>
            <w:vAlign w:val="center"/>
          </w:tcPr>
          <w:p w:rsidR="00CC143F" w:rsidRPr="00CC143F" w:rsidRDefault="00CC143F" w:rsidP="00CC143F">
            <w:pPr>
              <w:rPr>
                <w:rFonts w:eastAsia="Calibri" w:cs="Times New Roman"/>
                <w:sz w:val="20"/>
                <w:szCs w:val="20"/>
              </w:rPr>
            </w:pPr>
            <w:r w:rsidRPr="00CC143F">
              <w:rPr>
                <w:rFonts w:eastAsia="Calibri" w:cs="Times New Roman"/>
                <w:sz w:val="20"/>
                <w:szCs w:val="20"/>
              </w:rPr>
              <w:t>How can I get to the hospital? a. Giving directions b. Imperatives c. Cardinal numbers</w:t>
            </w:r>
          </w:p>
        </w:tc>
        <w:tc>
          <w:tcPr>
            <w:tcW w:w="0" w:type="auto"/>
          </w:tcPr>
          <w:p w:rsidR="00CC143F" w:rsidRPr="00CC143F" w:rsidRDefault="00CC143F" w:rsidP="00CC143F">
            <w:pPr>
              <w:rPr>
                <w:rFonts w:ascii="Calibri" w:eastAsia="Calibri" w:hAnsi="Calibri" w:cs="Times New Roman"/>
              </w:rPr>
            </w:pPr>
            <w:r w:rsidRPr="00CC143F">
              <w:rPr>
                <w:rFonts w:eastAsia="Calibri" w:cs="Times New Roman"/>
                <w:sz w:val="20"/>
                <w:szCs w:val="20"/>
              </w:rPr>
              <w:t>Kaynak kitaplardan ilgili yerlerin okunması</w:t>
            </w:r>
          </w:p>
        </w:tc>
      </w:tr>
    </w:tbl>
    <w:p w:rsidR="00CC143F" w:rsidRPr="00CC143F" w:rsidRDefault="00CC143F" w:rsidP="00CC143F">
      <w:pPr>
        <w:spacing w:after="0" w:line="240" w:lineRule="auto"/>
        <w:rPr>
          <w:rFonts w:eastAsia="Calibri" w:cs="Times New Roman"/>
          <w:sz w:val="20"/>
          <w:szCs w:val="20"/>
          <w:lang w:eastAsia="tr-TR"/>
        </w:rPr>
      </w:pPr>
    </w:p>
    <w:p w:rsidR="00CC143F" w:rsidRPr="00CC143F" w:rsidRDefault="00CC143F" w:rsidP="00CC143F">
      <w:pPr>
        <w:rPr>
          <w:rFonts w:ascii="Calibri" w:eastAsia="Calibri" w:hAnsi="Calibri" w:cs="Times New Roman"/>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CC143F" w:rsidRPr="00CC143F" w:rsidTr="004753A7">
        <w:trPr>
          <w:trHeight w:val="525"/>
        </w:trPr>
        <w:tc>
          <w:tcPr>
            <w:tcW w:w="0" w:type="auto"/>
            <w:gridSpan w:val="2"/>
          </w:tcPr>
          <w:p w:rsidR="00CC143F" w:rsidRPr="00CC143F" w:rsidRDefault="00CC143F" w:rsidP="00CC143F">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t>Kaynaklar</w:t>
            </w:r>
          </w:p>
        </w:tc>
      </w:tr>
      <w:tr w:rsidR="00CC143F" w:rsidRPr="00CC143F" w:rsidTr="00CC143F">
        <w:trPr>
          <w:trHeight w:val="450"/>
        </w:trPr>
        <w:tc>
          <w:tcPr>
            <w:tcW w:w="214" w:type="pct"/>
          </w:tcPr>
          <w:p w:rsidR="00CC143F" w:rsidRPr="00CC143F" w:rsidRDefault="00CC143F" w:rsidP="00CC143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w:t>
            </w:r>
          </w:p>
        </w:tc>
        <w:tc>
          <w:tcPr>
            <w:tcW w:w="4786" w:type="pct"/>
          </w:tcPr>
          <w:p w:rsidR="00CC143F" w:rsidRPr="00CC143F" w:rsidRDefault="00CC143F" w:rsidP="00CC143F">
            <w:pPr>
              <w:rPr>
                <w:rFonts w:ascii="Calibri" w:eastAsia="Calibri" w:hAnsi="Calibri" w:cs="Times New Roman"/>
              </w:rPr>
            </w:pPr>
          </w:p>
        </w:tc>
      </w:tr>
      <w:tr w:rsidR="00CC143F" w:rsidRPr="00CC143F" w:rsidTr="00CC143F">
        <w:trPr>
          <w:trHeight w:val="375"/>
        </w:trPr>
        <w:tc>
          <w:tcPr>
            <w:tcW w:w="214" w:type="pct"/>
          </w:tcPr>
          <w:p w:rsidR="00CC143F" w:rsidRPr="00CC143F" w:rsidRDefault="00CC143F" w:rsidP="00CC143F">
            <w:pPr>
              <w:spacing w:after="0" w:line="240" w:lineRule="atLeast"/>
              <w:rPr>
                <w:rFonts w:eastAsia="Calibri" w:cs="Times New Roman"/>
                <w:b/>
                <w:sz w:val="20"/>
                <w:szCs w:val="20"/>
                <w:lang w:eastAsia="tr-TR"/>
              </w:rPr>
            </w:pPr>
            <w:r w:rsidRPr="00CC143F">
              <w:rPr>
                <w:rFonts w:eastAsia="Calibri" w:cs="Times New Roman"/>
                <w:b/>
                <w:sz w:val="20"/>
                <w:szCs w:val="20"/>
                <w:lang w:eastAsia="tr-TR"/>
              </w:rPr>
              <w:t>2)</w:t>
            </w:r>
          </w:p>
        </w:tc>
        <w:tc>
          <w:tcPr>
            <w:tcW w:w="4786" w:type="pct"/>
          </w:tcPr>
          <w:p w:rsidR="00CC143F" w:rsidRPr="00CC143F" w:rsidRDefault="00CC143F" w:rsidP="00CC143F">
            <w:pPr>
              <w:rPr>
                <w:rFonts w:ascii="Calibri" w:eastAsia="Calibri" w:hAnsi="Calibri" w:cs="Times New Roman"/>
              </w:rPr>
            </w:pPr>
          </w:p>
        </w:tc>
      </w:tr>
    </w:tbl>
    <w:p w:rsidR="00CC143F" w:rsidRPr="00CC143F" w:rsidRDefault="00CC143F" w:rsidP="00CC143F">
      <w:pPr>
        <w:rPr>
          <w:rFonts w:ascii="Calibri" w:eastAsia="Calibri" w:hAnsi="Calibri" w:cs="Times New Roma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CC143F" w:rsidRPr="00CC143F" w:rsidTr="004753A7">
        <w:trPr>
          <w:trHeight w:val="525"/>
        </w:trPr>
        <w:tc>
          <w:tcPr>
            <w:tcW w:w="5000" w:type="pct"/>
            <w:gridSpan w:val="3"/>
          </w:tcPr>
          <w:p w:rsidR="00CC143F" w:rsidRPr="00CC143F" w:rsidRDefault="00CC143F" w:rsidP="00CC143F">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DEĞERLENDİRME SİSTEMİ</w:t>
            </w:r>
          </w:p>
        </w:tc>
      </w:tr>
      <w:tr w:rsidR="00CC143F" w:rsidRPr="00CC143F" w:rsidTr="004753A7">
        <w:trPr>
          <w:trHeight w:val="450"/>
        </w:trPr>
        <w:tc>
          <w:tcPr>
            <w:tcW w:w="3268" w:type="pct"/>
          </w:tcPr>
          <w:p w:rsidR="00CC143F" w:rsidRPr="00CC143F" w:rsidRDefault="00CC143F" w:rsidP="00CC143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YARIYIL İÇİ ÇALIŞMALARI</w:t>
            </w:r>
          </w:p>
        </w:tc>
        <w:tc>
          <w:tcPr>
            <w:tcW w:w="462" w:type="pct"/>
          </w:tcPr>
          <w:p w:rsidR="00CC143F" w:rsidRPr="00CC143F" w:rsidRDefault="00CC143F" w:rsidP="00CC143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SIRA</w:t>
            </w:r>
          </w:p>
        </w:tc>
        <w:tc>
          <w:tcPr>
            <w:tcW w:w="1270" w:type="pct"/>
          </w:tcPr>
          <w:p w:rsidR="00CC143F" w:rsidRPr="00CC143F" w:rsidRDefault="00CC143F" w:rsidP="00CC143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KATKI YÜZDESİ</w:t>
            </w:r>
          </w:p>
        </w:tc>
      </w:tr>
      <w:tr w:rsidR="00CC143F" w:rsidRPr="00CC143F" w:rsidTr="004753A7">
        <w:trPr>
          <w:trHeight w:val="375"/>
        </w:trPr>
        <w:tc>
          <w:tcPr>
            <w:tcW w:w="3268" w:type="pct"/>
          </w:tcPr>
          <w:p w:rsidR="00CC143F" w:rsidRPr="00CC143F" w:rsidRDefault="00CC143F" w:rsidP="00CC143F">
            <w:pPr>
              <w:spacing w:after="0" w:line="240" w:lineRule="atLeast"/>
              <w:rPr>
                <w:rFonts w:eastAsia="Calibri" w:cs="Times New Roman"/>
                <w:sz w:val="20"/>
                <w:szCs w:val="20"/>
                <w:lang w:eastAsia="tr-TR"/>
              </w:rPr>
            </w:pPr>
            <w:r w:rsidRPr="00CC143F">
              <w:rPr>
                <w:rFonts w:eastAsia="Calibri" w:cs="Times New Roman"/>
                <w:sz w:val="20"/>
                <w:szCs w:val="20"/>
                <w:lang w:eastAsia="tr-TR"/>
              </w:rPr>
              <w:t>Ara Sınav</w:t>
            </w:r>
          </w:p>
        </w:tc>
        <w:tc>
          <w:tcPr>
            <w:tcW w:w="462" w:type="pct"/>
          </w:tcPr>
          <w:p w:rsidR="00CC143F" w:rsidRPr="00CC143F" w:rsidRDefault="00CC143F" w:rsidP="00CC143F">
            <w:pPr>
              <w:spacing w:after="0" w:line="240" w:lineRule="atLeast"/>
              <w:rPr>
                <w:rFonts w:eastAsia="Calibri" w:cs="Times New Roman"/>
                <w:sz w:val="20"/>
                <w:szCs w:val="20"/>
                <w:lang w:eastAsia="tr-TR"/>
              </w:rPr>
            </w:pPr>
            <w:r w:rsidRPr="00CC143F">
              <w:rPr>
                <w:rFonts w:eastAsia="Calibri" w:cs="Times New Roman"/>
                <w:sz w:val="20"/>
                <w:szCs w:val="20"/>
                <w:lang w:eastAsia="tr-TR"/>
              </w:rPr>
              <w:t>1</w:t>
            </w:r>
          </w:p>
        </w:tc>
        <w:tc>
          <w:tcPr>
            <w:tcW w:w="1270" w:type="pct"/>
          </w:tcPr>
          <w:p w:rsidR="00CC143F" w:rsidRPr="00CC143F" w:rsidRDefault="00CC143F" w:rsidP="00CC143F">
            <w:pPr>
              <w:spacing w:after="0" w:line="240" w:lineRule="atLeast"/>
              <w:rPr>
                <w:rFonts w:eastAsia="Calibri" w:cs="Times New Roman"/>
                <w:sz w:val="20"/>
                <w:szCs w:val="20"/>
                <w:lang w:eastAsia="tr-TR"/>
              </w:rPr>
            </w:pPr>
            <w:r w:rsidRPr="00CC143F">
              <w:rPr>
                <w:rFonts w:eastAsia="Calibri" w:cs="Times New Roman"/>
                <w:sz w:val="20"/>
                <w:szCs w:val="20"/>
                <w:lang w:eastAsia="tr-TR"/>
              </w:rPr>
              <w:t>100</w:t>
            </w:r>
          </w:p>
        </w:tc>
      </w:tr>
      <w:tr w:rsidR="00CC143F" w:rsidRPr="00CC143F" w:rsidTr="004753A7">
        <w:trPr>
          <w:trHeight w:val="375"/>
        </w:trPr>
        <w:tc>
          <w:tcPr>
            <w:tcW w:w="3268" w:type="pct"/>
          </w:tcPr>
          <w:p w:rsidR="00CC143F" w:rsidRPr="00CC143F" w:rsidRDefault="00CC143F" w:rsidP="00CC143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CC143F" w:rsidRPr="00CC143F" w:rsidRDefault="00CC143F" w:rsidP="00CC143F">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CC143F" w:rsidRPr="00CC143F" w:rsidRDefault="00CC143F" w:rsidP="00CC143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r w:rsidR="00CC143F" w:rsidRPr="00CC143F" w:rsidTr="004753A7">
        <w:trPr>
          <w:trHeight w:val="375"/>
        </w:trPr>
        <w:tc>
          <w:tcPr>
            <w:tcW w:w="3268" w:type="pct"/>
          </w:tcPr>
          <w:p w:rsidR="00CC143F" w:rsidRPr="00CC143F" w:rsidRDefault="00CC143F" w:rsidP="00CC143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Finalin Başarıya Oranı</w:t>
            </w:r>
          </w:p>
        </w:tc>
        <w:tc>
          <w:tcPr>
            <w:tcW w:w="462" w:type="pct"/>
          </w:tcPr>
          <w:p w:rsidR="00CC143F" w:rsidRPr="00CC143F" w:rsidRDefault="00CC143F" w:rsidP="00CC143F">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CC143F" w:rsidRPr="00CC143F" w:rsidRDefault="00CC143F" w:rsidP="00CC143F">
            <w:pPr>
              <w:spacing w:after="0" w:line="240" w:lineRule="atLeast"/>
              <w:rPr>
                <w:rFonts w:eastAsia="Calibri" w:cs="Times New Roman"/>
                <w:sz w:val="20"/>
                <w:szCs w:val="20"/>
                <w:lang w:eastAsia="tr-TR"/>
              </w:rPr>
            </w:pPr>
            <w:r w:rsidRPr="00CC143F">
              <w:rPr>
                <w:rFonts w:eastAsia="Calibri" w:cs="Times New Roman"/>
                <w:sz w:val="20"/>
                <w:szCs w:val="20"/>
                <w:lang w:eastAsia="tr-TR"/>
              </w:rPr>
              <w:t>60</w:t>
            </w:r>
          </w:p>
        </w:tc>
      </w:tr>
      <w:tr w:rsidR="00CC143F" w:rsidRPr="00CC143F" w:rsidTr="004753A7">
        <w:trPr>
          <w:trHeight w:val="375"/>
        </w:trPr>
        <w:tc>
          <w:tcPr>
            <w:tcW w:w="3268" w:type="pct"/>
          </w:tcPr>
          <w:p w:rsidR="00CC143F" w:rsidRPr="00CC143F" w:rsidRDefault="00CC143F" w:rsidP="00CC143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Yıliçinin Başarıya Oranı</w:t>
            </w:r>
          </w:p>
        </w:tc>
        <w:tc>
          <w:tcPr>
            <w:tcW w:w="462" w:type="pct"/>
          </w:tcPr>
          <w:p w:rsidR="00CC143F" w:rsidRPr="00CC143F" w:rsidRDefault="00CC143F" w:rsidP="00CC143F">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CC143F" w:rsidRPr="00CC143F" w:rsidRDefault="00CC143F" w:rsidP="00CC143F">
            <w:pPr>
              <w:spacing w:after="0" w:line="240" w:lineRule="atLeast"/>
              <w:rPr>
                <w:rFonts w:eastAsia="Calibri" w:cs="Times New Roman"/>
                <w:sz w:val="20"/>
                <w:szCs w:val="20"/>
                <w:lang w:eastAsia="tr-TR"/>
              </w:rPr>
            </w:pPr>
            <w:r w:rsidRPr="00CC143F">
              <w:rPr>
                <w:rFonts w:eastAsia="Calibri" w:cs="Times New Roman"/>
                <w:sz w:val="20"/>
                <w:szCs w:val="20"/>
                <w:lang w:eastAsia="tr-TR"/>
              </w:rPr>
              <w:t>40</w:t>
            </w:r>
          </w:p>
        </w:tc>
      </w:tr>
      <w:tr w:rsidR="00CC143F" w:rsidRPr="00CC143F" w:rsidTr="004753A7">
        <w:trPr>
          <w:trHeight w:val="375"/>
        </w:trPr>
        <w:tc>
          <w:tcPr>
            <w:tcW w:w="3268" w:type="pct"/>
          </w:tcPr>
          <w:p w:rsidR="00CC143F" w:rsidRPr="00CC143F" w:rsidRDefault="00CC143F" w:rsidP="00CC143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CC143F" w:rsidRPr="00CC143F" w:rsidRDefault="00CC143F" w:rsidP="00CC143F">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CC143F" w:rsidRPr="00CC143F" w:rsidRDefault="00CC143F" w:rsidP="00CC143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bl>
    <w:p w:rsidR="00CC143F" w:rsidRPr="00CC143F" w:rsidRDefault="00CC143F" w:rsidP="00CC143F">
      <w:pPr>
        <w:spacing w:after="0" w:line="240" w:lineRule="auto"/>
        <w:rPr>
          <w:rFonts w:eastAsia="Calibri" w:cs="Times New Roman"/>
          <w:sz w:val="20"/>
          <w:szCs w:val="20"/>
          <w:lang w:eastAsia="tr-TR"/>
        </w:rPr>
      </w:pPr>
    </w:p>
    <w:p w:rsidR="00CC143F" w:rsidRPr="00CC143F" w:rsidRDefault="00CC143F" w:rsidP="00CC143F">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CC143F" w:rsidRPr="00CC143F" w:rsidTr="004753A7">
        <w:trPr>
          <w:trHeight w:val="375"/>
        </w:trPr>
        <w:tc>
          <w:tcPr>
            <w:tcW w:w="6000" w:type="dxa"/>
          </w:tcPr>
          <w:p w:rsidR="00CC143F" w:rsidRPr="00CC143F" w:rsidRDefault="00CC143F" w:rsidP="00CC143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 KATEGORİSİ</w:t>
            </w:r>
          </w:p>
        </w:tc>
        <w:tc>
          <w:tcPr>
            <w:tcW w:w="3180" w:type="dxa"/>
          </w:tcPr>
          <w:p w:rsidR="00CC143F" w:rsidRPr="00CC143F" w:rsidRDefault="00CC143F" w:rsidP="00CC143F">
            <w:pPr>
              <w:spacing w:after="0" w:line="240" w:lineRule="atLeast"/>
              <w:rPr>
                <w:rFonts w:eastAsia="Calibri" w:cs="Times New Roman"/>
                <w:sz w:val="20"/>
                <w:szCs w:val="20"/>
                <w:lang w:eastAsia="tr-TR"/>
              </w:rPr>
            </w:pPr>
            <w:r w:rsidRPr="00CC143F">
              <w:rPr>
                <w:rFonts w:eastAsia="Calibri" w:cs="Times New Roman"/>
                <w:sz w:val="20"/>
                <w:szCs w:val="20"/>
                <w:lang w:eastAsia="tr-TR"/>
              </w:rPr>
              <w:t>Zorunlu/Ortak</w:t>
            </w:r>
          </w:p>
        </w:tc>
      </w:tr>
    </w:tbl>
    <w:p w:rsidR="00CC143F" w:rsidRPr="00CC143F" w:rsidRDefault="00CC143F" w:rsidP="00CC143F">
      <w:pPr>
        <w:spacing w:after="0" w:line="240" w:lineRule="auto"/>
        <w:rPr>
          <w:rFonts w:eastAsia="Calibri" w:cs="Times New Roman"/>
          <w:sz w:val="20"/>
          <w:szCs w:val="20"/>
          <w:lang w:eastAsia="tr-TR"/>
        </w:rPr>
      </w:pPr>
    </w:p>
    <w:p w:rsidR="00CC143F" w:rsidRPr="00CC143F" w:rsidRDefault="00CC143F" w:rsidP="00CC143F">
      <w:pPr>
        <w:spacing w:after="0" w:line="240" w:lineRule="auto"/>
        <w:rPr>
          <w:rFonts w:eastAsia="Calibri" w:cs="Times New Roman"/>
          <w:sz w:val="20"/>
          <w:szCs w:val="20"/>
          <w:lang w:eastAsia="tr-TR"/>
        </w:rPr>
      </w:pPr>
    </w:p>
    <w:p w:rsidR="00CC143F" w:rsidRPr="00CC143F" w:rsidRDefault="00CC143F" w:rsidP="00CC143F">
      <w:pPr>
        <w:spacing w:after="0" w:line="240" w:lineRule="auto"/>
        <w:rPr>
          <w:rFonts w:eastAsia="Calibri" w:cs="Times New Roman"/>
          <w:sz w:val="20"/>
          <w:szCs w:val="20"/>
          <w:lang w:eastAsia="tr-TR"/>
        </w:rPr>
      </w:pPr>
    </w:p>
    <w:p w:rsidR="00CC143F" w:rsidRPr="00CC143F" w:rsidRDefault="00CC143F" w:rsidP="00CC143F">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CC143F" w:rsidRPr="007E3523" w:rsidTr="004753A7">
        <w:tc>
          <w:tcPr>
            <w:tcW w:w="6771" w:type="dxa"/>
            <w:gridSpan w:val="2"/>
          </w:tcPr>
          <w:p w:rsidR="00CC143F" w:rsidRPr="007E3523" w:rsidRDefault="00CC143F" w:rsidP="004753A7">
            <w:pPr>
              <w:jc w:val="center"/>
              <w:rPr>
                <w:rFonts w:ascii="Times New Roman" w:hAnsi="Times New Roman" w:cs="Times New Roman"/>
                <w:b/>
                <w:sz w:val="20"/>
                <w:szCs w:val="20"/>
              </w:rPr>
            </w:pPr>
            <w:r w:rsidRPr="007E3523">
              <w:rPr>
                <w:rFonts w:ascii="Times New Roman" w:hAnsi="Times New Roman" w:cs="Times New Roman"/>
                <w:b/>
                <w:sz w:val="20"/>
                <w:szCs w:val="20"/>
              </w:rPr>
              <w:lastRenderedPageBreak/>
              <w:t>DERSİN PROGRAM ÖĞRENME ÇIKTILARINA KATKISI</w:t>
            </w:r>
          </w:p>
          <w:p w:rsidR="00CC143F" w:rsidRPr="007E3523" w:rsidRDefault="00CC143F" w:rsidP="004753A7">
            <w:pPr>
              <w:jc w:val="center"/>
              <w:rPr>
                <w:rFonts w:ascii="Times New Roman" w:hAnsi="Times New Roman" w:cs="Times New Roman"/>
                <w:sz w:val="20"/>
                <w:szCs w:val="20"/>
              </w:rPr>
            </w:pPr>
          </w:p>
        </w:tc>
        <w:tc>
          <w:tcPr>
            <w:tcW w:w="2409" w:type="dxa"/>
            <w:gridSpan w:val="5"/>
          </w:tcPr>
          <w:p w:rsidR="00CC143F" w:rsidRPr="007E3523" w:rsidRDefault="00CC143F" w:rsidP="004753A7">
            <w:pPr>
              <w:rPr>
                <w:rFonts w:ascii="Times New Roman" w:hAnsi="Times New Roman" w:cs="Times New Roman"/>
                <w:sz w:val="20"/>
                <w:szCs w:val="20"/>
              </w:rPr>
            </w:pPr>
          </w:p>
        </w:tc>
      </w:tr>
      <w:tr w:rsidR="00CC143F" w:rsidRPr="007E3523" w:rsidTr="004753A7">
        <w:tc>
          <w:tcPr>
            <w:tcW w:w="6771" w:type="dxa"/>
            <w:gridSpan w:val="2"/>
          </w:tcPr>
          <w:p w:rsidR="00CC143F" w:rsidRPr="007E3523" w:rsidRDefault="002F7737" w:rsidP="004753A7">
            <w:pPr>
              <w:spacing w:after="200" w:line="276" w:lineRule="auto"/>
              <w:rPr>
                <w:rFonts w:ascii="Times New Roman" w:hAnsi="Times New Roman" w:cs="Times New Roman"/>
                <w:sz w:val="20"/>
                <w:szCs w:val="20"/>
              </w:rPr>
            </w:pPr>
            <w:r>
              <w:rPr>
                <w:rFonts w:ascii="Times New Roman" w:hAnsi="Times New Roman" w:cs="Times New Roman"/>
                <w:b/>
                <w:sz w:val="20"/>
                <w:szCs w:val="20"/>
              </w:rPr>
              <w:t>İngilizce I</w:t>
            </w:r>
            <w:r w:rsidR="00CC143F" w:rsidRPr="007E3523">
              <w:rPr>
                <w:rFonts w:ascii="Times New Roman" w:hAnsi="Times New Roman" w:cs="Times New Roman"/>
                <w:sz w:val="20"/>
                <w:szCs w:val="20"/>
              </w:rPr>
              <w:t xml:space="preserve"> - Program Öğrenme Çıktıları İlişkisi</w:t>
            </w:r>
          </w:p>
        </w:tc>
        <w:tc>
          <w:tcPr>
            <w:tcW w:w="2409" w:type="dxa"/>
            <w:gridSpan w:val="5"/>
          </w:tcPr>
          <w:p w:rsidR="00CC143F" w:rsidRPr="007E3523" w:rsidRDefault="00CC143F" w:rsidP="004753A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CC143F" w:rsidRPr="007E3523" w:rsidTr="004753A7">
        <w:tc>
          <w:tcPr>
            <w:tcW w:w="6771" w:type="dxa"/>
            <w:gridSpan w:val="2"/>
          </w:tcPr>
          <w:p w:rsidR="00CC143F" w:rsidRPr="00B152A1" w:rsidRDefault="00CC143F" w:rsidP="004753A7">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CC143F" w:rsidRPr="007E3523" w:rsidRDefault="00CC143F" w:rsidP="004753A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CC143F" w:rsidRPr="007E3523" w:rsidRDefault="00CC143F" w:rsidP="004753A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CC143F" w:rsidRPr="007E3523" w:rsidRDefault="00CC143F" w:rsidP="004753A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CC143F" w:rsidRPr="007E3523" w:rsidRDefault="00CC143F" w:rsidP="004753A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CC143F" w:rsidRPr="007E3523" w:rsidRDefault="00CC143F" w:rsidP="004753A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CC143F" w:rsidRPr="007E3523" w:rsidTr="004753A7">
        <w:tc>
          <w:tcPr>
            <w:tcW w:w="534" w:type="dxa"/>
          </w:tcPr>
          <w:p w:rsidR="00CC143F" w:rsidRPr="007E3523" w:rsidRDefault="00CC143F" w:rsidP="004753A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CC143F" w:rsidRPr="00B152A1" w:rsidRDefault="00CC143F" w:rsidP="004753A7">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CC143F" w:rsidRPr="00B152A1" w:rsidRDefault="00CC143F" w:rsidP="004753A7">
            <w:pPr>
              <w:rPr>
                <w:rFonts w:ascii="Times New Roman" w:hAnsi="Times New Roman" w:cs="Times New Roman"/>
                <w:sz w:val="20"/>
                <w:szCs w:val="20"/>
              </w:rPr>
            </w:pPr>
          </w:p>
        </w:tc>
        <w:tc>
          <w:tcPr>
            <w:tcW w:w="567" w:type="dxa"/>
          </w:tcPr>
          <w:p w:rsidR="00CC143F" w:rsidRPr="007E3523" w:rsidRDefault="00CC143F" w:rsidP="004753A7">
            <w:pPr>
              <w:spacing w:after="200" w:line="276" w:lineRule="auto"/>
              <w:rPr>
                <w:rFonts w:ascii="Times New Roman" w:hAnsi="Times New Roman" w:cs="Times New Roman"/>
                <w:sz w:val="20"/>
                <w:szCs w:val="20"/>
              </w:rPr>
            </w:pPr>
          </w:p>
        </w:tc>
        <w:tc>
          <w:tcPr>
            <w:tcW w:w="567" w:type="dxa"/>
          </w:tcPr>
          <w:p w:rsidR="00CC143F" w:rsidRPr="007E3523" w:rsidRDefault="00CC143F" w:rsidP="004753A7">
            <w:pPr>
              <w:spacing w:after="200" w:line="276" w:lineRule="auto"/>
              <w:rPr>
                <w:rFonts w:ascii="Times New Roman" w:hAnsi="Times New Roman" w:cs="Times New Roman"/>
                <w:sz w:val="20"/>
                <w:szCs w:val="20"/>
              </w:rPr>
            </w:pPr>
          </w:p>
        </w:tc>
        <w:tc>
          <w:tcPr>
            <w:tcW w:w="425" w:type="dxa"/>
          </w:tcPr>
          <w:p w:rsidR="00CC143F" w:rsidRPr="007E3523" w:rsidRDefault="00CC143F" w:rsidP="004753A7">
            <w:pPr>
              <w:spacing w:after="200" w:line="276" w:lineRule="auto"/>
              <w:rPr>
                <w:rFonts w:ascii="Times New Roman" w:hAnsi="Times New Roman" w:cs="Times New Roman"/>
                <w:sz w:val="20"/>
                <w:szCs w:val="20"/>
              </w:rPr>
            </w:pPr>
          </w:p>
        </w:tc>
        <w:tc>
          <w:tcPr>
            <w:tcW w:w="425" w:type="dxa"/>
          </w:tcPr>
          <w:p w:rsidR="00CC143F" w:rsidRPr="007E3523" w:rsidRDefault="00CC143F" w:rsidP="004753A7">
            <w:pPr>
              <w:spacing w:after="200" w:line="276" w:lineRule="auto"/>
              <w:rPr>
                <w:rFonts w:ascii="Times New Roman" w:hAnsi="Times New Roman" w:cs="Times New Roman"/>
                <w:sz w:val="20"/>
                <w:szCs w:val="20"/>
              </w:rPr>
            </w:pPr>
          </w:p>
        </w:tc>
        <w:tc>
          <w:tcPr>
            <w:tcW w:w="425" w:type="dxa"/>
          </w:tcPr>
          <w:p w:rsidR="00CC143F" w:rsidRPr="007E3523" w:rsidRDefault="00CC143F" w:rsidP="004753A7">
            <w:pPr>
              <w:spacing w:after="200" w:line="276" w:lineRule="auto"/>
              <w:rPr>
                <w:rFonts w:ascii="Times New Roman" w:hAnsi="Times New Roman" w:cs="Times New Roman"/>
                <w:sz w:val="20"/>
                <w:szCs w:val="20"/>
              </w:rPr>
            </w:pPr>
          </w:p>
        </w:tc>
      </w:tr>
      <w:tr w:rsidR="00CC143F" w:rsidRPr="007E3523" w:rsidTr="004753A7">
        <w:tc>
          <w:tcPr>
            <w:tcW w:w="534" w:type="dxa"/>
          </w:tcPr>
          <w:p w:rsidR="00CC143F" w:rsidRPr="007E3523" w:rsidRDefault="00CC143F" w:rsidP="004753A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CC143F" w:rsidRPr="00B152A1" w:rsidRDefault="00CC143F" w:rsidP="004753A7">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CC143F" w:rsidRPr="007E3523" w:rsidRDefault="00CC143F" w:rsidP="004753A7">
            <w:pPr>
              <w:spacing w:after="200" w:line="276" w:lineRule="auto"/>
              <w:rPr>
                <w:rFonts w:ascii="Times New Roman" w:hAnsi="Times New Roman" w:cs="Times New Roman"/>
                <w:sz w:val="20"/>
                <w:szCs w:val="20"/>
              </w:rPr>
            </w:pPr>
          </w:p>
        </w:tc>
        <w:tc>
          <w:tcPr>
            <w:tcW w:w="567" w:type="dxa"/>
          </w:tcPr>
          <w:p w:rsidR="00CC143F" w:rsidRPr="007E3523" w:rsidRDefault="00CC143F" w:rsidP="004753A7">
            <w:pPr>
              <w:spacing w:after="200" w:line="276" w:lineRule="auto"/>
              <w:rPr>
                <w:rFonts w:ascii="Times New Roman" w:hAnsi="Times New Roman" w:cs="Times New Roman"/>
                <w:sz w:val="20"/>
                <w:szCs w:val="20"/>
              </w:rPr>
            </w:pPr>
          </w:p>
        </w:tc>
        <w:tc>
          <w:tcPr>
            <w:tcW w:w="567" w:type="dxa"/>
          </w:tcPr>
          <w:p w:rsidR="00CC143F" w:rsidRPr="007E3523" w:rsidRDefault="00CC143F" w:rsidP="004753A7">
            <w:pPr>
              <w:spacing w:after="200" w:line="276" w:lineRule="auto"/>
              <w:rPr>
                <w:rFonts w:ascii="Times New Roman" w:hAnsi="Times New Roman" w:cs="Times New Roman"/>
                <w:sz w:val="20"/>
                <w:szCs w:val="20"/>
              </w:rPr>
            </w:pPr>
          </w:p>
        </w:tc>
        <w:tc>
          <w:tcPr>
            <w:tcW w:w="425" w:type="dxa"/>
          </w:tcPr>
          <w:p w:rsidR="00CC143F" w:rsidRPr="007E3523" w:rsidRDefault="00CC143F" w:rsidP="004753A7">
            <w:pPr>
              <w:spacing w:after="200" w:line="276" w:lineRule="auto"/>
              <w:rPr>
                <w:rFonts w:ascii="Times New Roman" w:hAnsi="Times New Roman" w:cs="Times New Roman"/>
                <w:sz w:val="20"/>
                <w:szCs w:val="20"/>
              </w:rPr>
            </w:pPr>
          </w:p>
        </w:tc>
        <w:tc>
          <w:tcPr>
            <w:tcW w:w="425" w:type="dxa"/>
          </w:tcPr>
          <w:p w:rsidR="00CC143F" w:rsidRPr="007E3523" w:rsidRDefault="00CC143F" w:rsidP="004753A7">
            <w:pPr>
              <w:spacing w:after="200" w:line="276" w:lineRule="auto"/>
              <w:rPr>
                <w:rFonts w:ascii="Times New Roman" w:hAnsi="Times New Roman" w:cs="Times New Roman"/>
                <w:sz w:val="20"/>
                <w:szCs w:val="20"/>
              </w:rPr>
            </w:pPr>
          </w:p>
        </w:tc>
        <w:tc>
          <w:tcPr>
            <w:tcW w:w="425" w:type="dxa"/>
          </w:tcPr>
          <w:p w:rsidR="00CC143F" w:rsidRPr="007E3523" w:rsidRDefault="00CC143F" w:rsidP="004753A7">
            <w:pPr>
              <w:spacing w:after="200" w:line="276" w:lineRule="auto"/>
              <w:rPr>
                <w:rFonts w:ascii="Times New Roman" w:hAnsi="Times New Roman" w:cs="Times New Roman"/>
                <w:sz w:val="20"/>
                <w:szCs w:val="20"/>
              </w:rPr>
            </w:pPr>
          </w:p>
        </w:tc>
      </w:tr>
      <w:tr w:rsidR="00CC143F" w:rsidRPr="007E3523" w:rsidTr="004753A7">
        <w:tc>
          <w:tcPr>
            <w:tcW w:w="534" w:type="dxa"/>
          </w:tcPr>
          <w:p w:rsidR="00CC143F" w:rsidRPr="007E3523" w:rsidRDefault="00CC143F" w:rsidP="004753A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CC143F" w:rsidRPr="00B152A1" w:rsidRDefault="00CC143F" w:rsidP="004753A7">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CC143F" w:rsidRPr="00B152A1" w:rsidRDefault="00CC143F" w:rsidP="004753A7">
            <w:pPr>
              <w:rPr>
                <w:rFonts w:ascii="Times New Roman" w:hAnsi="Times New Roman" w:cs="Times New Roman"/>
                <w:sz w:val="20"/>
                <w:szCs w:val="20"/>
              </w:rPr>
            </w:pPr>
          </w:p>
        </w:tc>
        <w:tc>
          <w:tcPr>
            <w:tcW w:w="567" w:type="dxa"/>
          </w:tcPr>
          <w:p w:rsidR="00CC143F" w:rsidRPr="007E3523" w:rsidRDefault="00CC143F" w:rsidP="004753A7">
            <w:pPr>
              <w:spacing w:after="200" w:line="276" w:lineRule="auto"/>
              <w:rPr>
                <w:rFonts w:ascii="Times New Roman" w:hAnsi="Times New Roman" w:cs="Times New Roman"/>
                <w:sz w:val="20"/>
                <w:szCs w:val="20"/>
              </w:rPr>
            </w:pPr>
          </w:p>
        </w:tc>
        <w:tc>
          <w:tcPr>
            <w:tcW w:w="567" w:type="dxa"/>
          </w:tcPr>
          <w:p w:rsidR="00CC143F" w:rsidRPr="007E3523" w:rsidRDefault="00CC143F" w:rsidP="004753A7">
            <w:pPr>
              <w:spacing w:after="200" w:line="276" w:lineRule="auto"/>
              <w:rPr>
                <w:rFonts w:ascii="Times New Roman" w:hAnsi="Times New Roman" w:cs="Times New Roman"/>
                <w:sz w:val="20"/>
                <w:szCs w:val="20"/>
              </w:rPr>
            </w:pPr>
          </w:p>
        </w:tc>
        <w:tc>
          <w:tcPr>
            <w:tcW w:w="425" w:type="dxa"/>
          </w:tcPr>
          <w:p w:rsidR="00CC143F" w:rsidRPr="007E3523" w:rsidRDefault="00CC143F" w:rsidP="004753A7">
            <w:pPr>
              <w:spacing w:after="200" w:line="276" w:lineRule="auto"/>
              <w:rPr>
                <w:rFonts w:ascii="Times New Roman" w:hAnsi="Times New Roman" w:cs="Times New Roman"/>
                <w:sz w:val="20"/>
                <w:szCs w:val="20"/>
              </w:rPr>
            </w:pPr>
          </w:p>
        </w:tc>
        <w:tc>
          <w:tcPr>
            <w:tcW w:w="425" w:type="dxa"/>
          </w:tcPr>
          <w:p w:rsidR="00CC143F" w:rsidRPr="007E3523" w:rsidRDefault="00CC143F" w:rsidP="004753A7">
            <w:pPr>
              <w:spacing w:after="200" w:line="276" w:lineRule="auto"/>
              <w:rPr>
                <w:rFonts w:ascii="Times New Roman" w:hAnsi="Times New Roman" w:cs="Times New Roman"/>
                <w:sz w:val="20"/>
                <w:szCs w:val="20"/>
              </w:rPr>
            </w:pPr>
          </w:p>
        </w:tc>
        <w:tc>
          <w:tcPr>
            <w:tcW w:w="425" w:type="dxa"/>
          </w:tcPr>
          <w:p w:rsidR="00CC143F" w:rsidRPr="007E3523" w:rsidRDefault="00CC143F" w:rsidP="004753A7">
            <w:pPr>
              <w:spacing w:after="200" w:line="276" w:lineRule="auto"/>
              <w:rPr>
                <w:rFonts w:ascii="Times New Roman" w:hAnsi="Times New Roman" w:cs="Times New Roman"/>
                <w:sz w:val="20"/>
                <w:szCs w:val="20"/>
              </w:rPr>
            </w:pPr>
          </w:p>
        </w:tc>
      </w:tr>
      <w:tr w:rsidR="00CC143F" w:rsidRPr="007E3523" w:rsidTr="004753A7">
        <w:tc>
          <w:tcPr>
            <w:tcW w:w="534" w:type="dxa"/>
          </w:tcPr>
          <w:p w:rsidR="00CC143F" w:rsidRPr="007E3523" w:rsidRDefault="00CC143F" w:rsidP="004753A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CC143F" w:rsidRPr="00B152A1" w:rsidRDefault="00CC143F" w:rsidP="004753A7">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CC143F" w:rsidRPr="00B152A1" w:rsidRDefault="00CC143F" w:rsidP="004753A7">
            <w:pPr>
              <w:rPr>
                <w:rFonts w:ascii="Times New Roman" w:hAnsi="Times New Roman" w:cs="Times New Roman"/>
                <w:sz w:val="20"/>
                <w:szCs w:val="20"/>
              </w:rPr>
            </w:pPr>
          </w:p>
        </w:tc>
        <w:tc>
          <w:tcPr>
            <w:tcW w:w="567" w:type="dxa"/>
          </w:tcPr>
          <w:p w:rsidR="00CC143F" w:rsidRPr="007E3523" w:rsidRDefault="00CC143F" w:rsidP="004753A7">
            <w:pPr>
              <w:spacing w:after="200" w:line="276" w:lineRule="auto"/>
              <w:rPr>
                <w:rFonts w:ascii="Times New Roman" w:hAnsi="Times New Roman" w:cs="Times New Roman"/>
                <w:sz w:val="20"/>
                <w:szCs w:val="20"/>
              </w:rPr>
            </w:pPr>
          </w:p>
        </w:tc>
        <w:tc>
          <w:tcPr>
            <w:tcW w:w="567" w:type="dxa"/>
          </w:tcPr>
          <w:p w:rsidR="00CC143F" w:rsidRPr="007E3523" w:rsidRDefault="00CC143F" w:rsidP="004753A7">
            <w:pPr>
              <w:spacing w:after="200" w:line="276" w:lineRule="auto"/>
              <w:rPr>
                <w:rFonts w:ascii="Times New Roman" w:hAnsi="Times New Roman" w:cs="Times New Roman"/>
                <w:sz w:val="20"/>
                <w:szCs w:val="20"/>
              </w:rPr>
            </w:pPr>
          </w:p>
        </w:tc>
        <w:tc>
          <w:tcPr>
            <w:tcW w:w="425" w:type="dxa"/>
          </w:tcPr>
          <w:p w:rsidR="00CC143F" w:rsidRPr="007E3523" w:rsidRDefault="00CC143F" w:rsidP="004753A7">
            <w:pPr>
              <w:spacing w:after="200" w:line="276" w:lineRule="auto"/>
              <w:rPr>
                <w:rFonts w:ascii="Times New Roman" w:hAnsi="Times New Roman" w:cs="Times New Roman"/>
                <w:sz w:val="20"/>
                <w:szCs w:val="20"/>
              </w:rPr>
            </w:pPr>
          </w:p>
        </w:tc>
        <w:tc>
          <w:tcPr>
            <w:tcW w:w="425" w:type="dxa"/>
          </w:tcPr>
          <w:p w:rsidR="00CC143F" w:rsidRPr="007E3523" w:rsidRDefault="00CC143F" w:rsidP="004753A7">
            <w:pPr>
              <w:spacing w:after="200" w:line="276" w:lineRule="auto"/>
              <w:rPr>
                <w:rFonts w:ascii="Times New Roman" w:hAnsi="Times New Roman" w:cs="Times New Roman"/>
                <w:sz w:val="20"/>
                <w:szCs w:val="20"/>
              </w:rPr>
            </w:pPr>
          </w:p>
        </w:tc>
        <w:tc>
          <w:tcPr>
            <w:tcW w:w="425" w:type="dxa"/>
          </w:tcPr>
          <w:p w:rsidR="00CC143F" w:rsidRPr="007E3523" w:rsidRDefault="00CC143F" w:rsidP="004753A7">
            <w:pPr>
              <w:spacing w:after="200" w:line="276" w:lineRule="auto"/>
              <w:rPr>
                <w:rFonts w:ascii="Times New Roman" w:hAnsi="Times New Roman" w:cs="Times New Roman"/>
                <w:sz w:val="20"/>
                <w:szCs w:val="20"/>
              </w:rPr>
            </w:pPr>
          </w:p>
        </w:tc>
      </w:tr>
      <w:tr w:rsidR="00CC143F" w:rsidRPr="007E3523" w:rsidTr="004753A7">
        <w:tc>
          <w:tcPr>
            <w:tcW w:w="534" w:type="dxa"/>
          </w:tcPr>
          <w:p w:rsidR="00CC143F" w:rsidRPr="007E3523" w:rsidRDefault="00CC143F" w:rsidP="004753A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CC143F" w:rsidRPr="00B152A1" w:rsidRDefault="00CC143F" w:rsidP="004753A7">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CC143F" w:rsidRPr="00B152A1" w:rsidRDefault="00CC143F" w:rsidP="004753A7">
            <w:pPr>
              <w:rPr>
                <w:rFonts w:ascii="Times New Roman" w:hAnsi="Times New Roman" w:cs="Times New Roman"/>
                <w:sz w:val="20"/>
                <w:szCs w:val="20"/>
              </w:rPr>
            </w:pPr>
          </w:p>
        </w:tc>
        <w:tc>
          <w:tcPr>
            <w:tcW w:w="567" w:type="dxa"/>
          </w:tcPr>
          <w:p w:rsidR="00CC143F" w:rsidRPr="007E3523" w:rsidRDefault="00CC143F" w:rsidP="004753A7">
            <w:pPr>
              <w:spacing w:after="200" w:line="276" w:lineRule="auto"/>
              <w:rPr>
                <w:rFonts w:ascii="Times New Roman" w:hAnsi="Times New Roman" w:cs="Times New Roman"/>
                <w:sz w:val="20"/>
                <w:szCs w:val="20"/>
              </w:rPr>
            </w:pPr>
          </w:p>
        </w:tc>
        <w:tc>
          <w:tcPr>
            <w:tcW w:w="567" w:type="dxa"/>
          </w:tcPr>
          <w:p w:rsidR="00CC143F" w:rsidRPr="007E3523" w:rsidRDefault="00CC143F" w:rsidP="004753A7">
            <w:pPr>
              <w:spacing w:after="200" w:line="276" w:lineRule="auto"/>
              <w:rPr>
                <w:rFonts w:ascii="Times New Roman" w:hAnsi="Times New Roman" w:cs="Times New Roman"/>
                <w:sz w:val="20"/>
                <w:szCs w:val="20"/>
              </w:rPr>
            </w:pPr>
          </w:p>
        </w:tc>
        <w:tc>
          <w:tcPr>
            <w:tcW w:w="425" w:type="dxa"/>
          </w:tcPr>
          <w:p w:rsidR="00CC143F" w:rsidRPr="007E3523" w:rsidRDefault="00CC143F" w:rsidP="004753A7">
            <w:pPr>
              <w:spacing w:after="200" w:line="276" w:lineRule="auto"/>
              <w:rPr>
                <w:rFonts w:ascii="Times New Roman" w:hAnsi="Times New Roman" w:cs="Times New Roman"/>
                <w:sz w:val="20"/>
                <w:szCs w:val="20"/>
              </w:rPr>
            </w:pPr>
          </w:p>
        </w:tc>
        <w:tc>
          <w:tcPr>
            <w:tcW w:w="425" w:type="dxa"/>
          </w:tcPr>
          <w:p w:rsidR="00CC143F" w:rsidRPr="007E3523" w:rsidRDefault="00CC143F" w:rsidP="004753A7">
            <w:pPr>
              <w:spacing w:after="200" w:line="276" w:lineRule="auto"/>
              <w:rPr>
                <w:rFonts w:ascii="Times New Roman" w:hAnsi="Times New Roman" w:cs="Times New Roman"/>
                <w:sz w:val="20"/>
                <w:szCs w:val="20"/>
              </w:rPr>
            </w:pPr>
          </w:p>
        </w:tc>
        <w:tc>
          <w:tcPr>
            <w:tcW w:w="425" w:type="dxa"/>
          </w:tcPr>
          <w:p w:rsidR="00CC143F" w:rsidRPr="007E3523" w:rsidRDefault="00CC143F" w:rsidP="004753A7">
            <w:pPr>
              <w:spacing w:after="200" w:line="276" w:lineRule="auto"/>
              <w:rPr>
                <w:rFonts w:ascii="Times New Roman" w:hAnsi="Times New Roman" w:cs="Times New Roman"/>
                <w:sz w:val="20"/>
                <w:szCs w:val="20"/>
              </w:rPr>
            </w:pPr>
          </w:p>
        </w:tc>
      </w:tr>
      <w:tr w:rsidR="00CC143F" w:rsidRPr="007E3523" w:rsidTr="004753A7">
        <w:tc>
          <w:tcPr>
            <w:tcW w:w="534" w:type="dxa"/>
          </w:tcPr>
          <w:p w:rsidR="00CC143F" w:rsidRPr="007E3523" w:rsidRDefault="00CC143F" w:rsidP="004753A7">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CC143F" w:rsidRPr="007E3523" w:rsidRDefault="00CC143F" w:rsidP="004753A7">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CC143F" w:rsidRPr="00B152A1" w:rsidRDefault="00CC143F" w:rsidP="004753A7">
            <w:pPr>
              <w:rPr>
                <w:rFonts w:ascii="Times New Roman" w:hAnsi="Times New Roman" w:cs="Times New Roman"/>
                <w:sz w:val="20"/>
                <w:szCs w:val="20"/>
              </w:rPr>
            </w:pPr>
          </w:p>
        </w:tc>
        <w:tc>
          <w:tcPr>
            <w:tcW w:w="567" w:type="dxa"/>
          </w:tcPr>
          <w:p w:rsidR="00CC143F" w:rsidRPr="007E3523" w:rsidRDefault="00CC143F" w:rsidP="004753A7">
            <w:pPr>
              <w:rPr>
                <w:rFonts w:ascii="Times New Roman" w:hAnsi="Times New Roman" w:cs="Times New Roman"/>
                <w:sz w:val="20"/>
                <w:szCs w:val="20"/>
              </w:rPr>
            </w:pPr>
          </w:p>
        </w:tc>
        <w:tc>
          <w:tcPr>
            <w:tcW w:w="567" w:type="dxa"/>
          </w:tcPr>
          <w:p w:rsidR="00CC143F" w:rsidRPr="007E3523" w:rsidRDefault="00CC143F" w:rsidP="004753A7">
            <w:pPr>
              <w:rPr>
                <w:rFonts w:ascii="Times New Roman" w:hAnsi="Times New Roman" w:cs="Times New Roman"/>
                <w:sz w:val="20"/>
                <w:szCs w:val="20"/>
              </w:rPr>
            </w:pPr>
          </w:p>
        </w:tc>
        <w:tc>
          <w:tcPr>
            <w:tcW w:w="425" w:type="dxa"/>
          </w:tcPr>
          <w:p w:rsidR="00CC143F" w:rsidRPr="007E3523" w:rsidRDefault="00CC143F" w:rsidP="004753A7">
            <w:pPr>
              <w:rPr>
                <w:rFonts w:ascii="Times New Roman" w:hAnsi="Times New Roman" w:cs="Times New Roman"/>
                <w:sz w:val="20"/>
                <w:szCs w:val="20"/>
              </w:rPr>
            </w:pPr>
          </w:p>
        </w:tc>
        <w:tc>
          <w:tcPr>
            <w:tcW w:w="425" w:type="dxa"/>
          </w:tcPr>
          <w:p w:rsidR="00CC143F" w:rsidRPr="007E3523" w:rsidRDefault="00CC143F" w:rsidP="004753A7">
            <w:pPr>
              <w:rPr>
                <w:rFonts w:ascii="Times New Roman" w:hAnsi="Times New Roman" w:cs="Times New Roman"/>
                <w:sz w:val="20"/>
                <w:szCs w:val="20"/>
              </w:rPr>
            </w:pPr>
          </w:p>
        </w:tc>
        <w:tc>
          <w:tcPr>
            <w:tcW w:w="425" w:type="dxa"/>
          </w:tcPr>
          <w:p w:rsidR="00CC143F" w:rsidRPr="007E3523" w:rsidRDefault="00CC143F" w:rsidP="004753A7">
            <w:pPr>
              <w:rPr>
                <w:rFonts w:ascii="Times New Roman" w:hAnsi="Times New Roman" w:cs="Times New Roman"/>
                <w:sz w:val="20"/>
                <w:szCs w:val="20"/>
              </w:rPr>
            </w:pPr>
            <w:r>
              <w:rPr>
                <w:rFonts w:ascii="Times New Roman" w:hAnsi="Times New Roman" w:cs="Times New Roman"/>
                <w:sz w:val="20"/>
                <w:szCs w:val="20"/>
              </w:rPr>
              <w:t>X</w:t>
            </w:r>
          </w:p>
        </w:tc>
      </w:tr>
      <w:tr w:rsidR="00CC143F" w:rsidRPr="007E3523" w:rsidTr="004753A7">
        <w:tc>
          <w:tcPr>
            <w:tcW w:w="534" w:type="dxa"/>
          </w:tcPr>
          <w:p w:rsidR="00CC143F" w:rsidRPr="007E3523" w:rsidRDefault="00CC143F" w:rsidP="004753A7">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CC143F" w:rsidRDefault="00CC143F" w:rsidP="004753A7">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CC143F" w:rsidRDefault="00CC143F" w:rsidP="004753A7">
            <w:pPr>
              <w:rPr>
                <w:rFonts w:ascii="Times New Roman" w:hAnsi="Times New Roman" w:cs="Times New Roman"/>
                <w:sz w:val="20"/>
                <w:szCs w:val="20"/>
              </w:rPr>
            </w:pPr>
          </w:p>
        </w:tc>
        <w:tc>
          <w:tcPr>
            <w:tcW w:w="567" w:type="dxa"/>
          </w:tcPr>
          <w:p w:rsidR="00CC143F" w:rsidRPr="007E3523" w:rsidRDefault="00CC143F" w:rsidP="004753A7">
            <w:pPr>
              <w:rPr>
                <w:rFonts w:ascii="Times New Roman" w:hAnsi="Times New Roman" w:cs="Times New Roman"/>
                <w:sz w:val="20"/>
                <w:szCs w:val="20"/>
              </w:rPr>
            </w:pPr>
          </w:p>
        </w:tc>
        <w:tc>
          <w:tcPr>
            <w:tcW w:w="567" w:type="dxa"/>
          </w:tcPr>
          <w:p w:rsidR="00CC143F" w:rsidRPr="007E3523" w:rsidRDefault="00CC143F" w:rsidP="004753A7">
            <w:pPr>
              <w:rPr>
                <w:rFonts w:ascii="Times New Roman" w:hAnsi="Times New Roman" w:cs="Times New Roman"/>
                <w:sz w:val="20"/>
                <w:szCs w:val="20"/>
              </w:rPr>
            </w:pPr>
          </w:p>
        </w:tc>
        <w:tc>
          <w:tcPr>
            <w:tcW w:w="425" w:type="dxa"/>
          </w:tcPr>
          <w:p w:rsidR="00CC143F" w:rsidRPr="007E3523" w:rsidRDefault="00CC143F" w:rsidP="004753A7">
            <w:pPr>
              <w:rPr>
                <w:rFonts w:ascii="Times New Roman" w:hAnsi="Times New Roman" w:cs="Times New Roman"/>
                <w:sz w:val="20"/>
                <w:szCs w:val="20"/>
              </w:rPr>
            </w:pPr>
          </w:p>
        </w:tc>
        <w:tc>
          <w:tcPr>
            <w:tcW w:w="425" w:type="dxa"/>
          </w:tcPr>
          <w:p w:rsidR="00CC143F" w:rsidRPr="007E3523" w:rsidRDefault="00CC143F" w:rsidP="004753A7">
            <w:pPr>
              <w:rPr>
                <w:rFonts w:ascii="Times New Roman" w:hAnsi="Times New Roman" w:cs="Times New Roman"/>
                <w:sz w:val="20"/>
                <w:szCs w:val="20"/>
              </w:rPr>
            </w:pPr>
          </w:p>
        </w:tc>
        <w:tc>
          <w:tcPr>
            <w:tcW w:w="425" w:type="dxa"/>
          </w:tcPr>
          <w:p w:rsidR="00CC143F" w:rsidRPr="007E3523" w:rsidRDefault="00CC143F" w:rsidP="004753A7">
            <w:pPr>
              <w:rPr>
                <w:rFonts w:ascii="Times New Roman" w:hAnsi="Times New Roman" w:cs="Times New Roman"/>
                <w:sz w:val="20"/>
                <w:szCs w:val="20"/>
              </w:rPr>
            </w:pPr>
          </w:p>
        </w:tc>
      </w:tr>
      <w:tr w:rsidR="00CC143F" w:rsidRPr="007E3523" w:rsidTr="004753A7">
        <w:tc>
          <w:tcPr>
            <w:tcW w:w="534" w:type="dxa"/>
          </w:tcPr>
          <w:p w:rsidR="00CC143F" w:rsidRPr="007E3523" w:rsidRDefault="00CC143F" w:rsidP="004753A7">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CC143F" w:rsidRDefault="00CC143F" w:rsidP="004753A7">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CC143F" w:rsidRPr="00611816" w:rsidRDefault="00CC143F" w:rsidP="004753A7">
            <w:pPr>
              <w:rPr>
                <w:rFonts w:ascii="Times New Roman" w:hAnsi="Times New Roman" w:cs="Times New Roman"/>
                <w:sz w:val="20"/>
                <w:szCs w:val="20"/>
              </w:rPr>
            </w:pPr>
          </w:p>
        </w:tc>
        <w:tc>
          <w:tcPr>
            <w:tcW w:w="567" w:type="dxa"/>
          </w:tcPr>
          <w:p w:rsidR="00CC143F" w:rsidRPr="007E3523" w:rsidRDefault="00CC143F" w:rsidP="004753A7">
            <w:pPr>
              <w:rPr>
                <w:rFonts w:ascii="Times New Roman" w:hAnsi="Times New Roman" w:cs="Times New Roman"/>
                <w:sz w:val="20"/>
                <w:szCs w:val="20"/>
              </w:rPr>
            </w:pPr>
          </w:p>
        </w:tc>
        <w:tc>
          <w:tcPr>
            <w:tcW w:w="567" w:type="dxa"/>
          </w:tcPr>
          <w:p w:rsidR="00CC143F" w:rsidRPr="007E3523" w:rsidRDefault="00CC143F" w:rsidP="004753A7">
            <w:pPr>
              <w:rPr>
                <w:rFonts w:ascii="Times New Roman" w:hAnsi="Times New Roman" w:cs="Times New Roman"/>
                <w:sz w:val="20"/>
                <w:szCs w:val="20"/>
              </w:rPr>
            </w:pPr>
          </w:p>
        </w:tc>
        <w:tc>
          <w:tcPr>
            <w:tcW w:w="425" w:type="dxa"/>
          </w:tcPr>
          <w:p w:rsidR="00CC143F" w:rsidRPr="007E3523" w:rsidRDefault="00CC143F" w:rsidP="004753A7">
            <w:pPr>
              <w:rPr>
                <w:rFonts w:ascii="Times New Roman" w:hAnsi="Times New Roman" w:cs="Times New Roman"/>
                <w:sz w:val="20"/>
                <w:szCs w:val="20"/>
              </w:rPr>
            </w:pPr>
          </w:p>
        </w:tc>
        <w:tc>
          <w:tcPr>
            <w:tcW w:w="425" w:type="dxa"/>
          </w:tcPr>
          <w:p w:rsidR="00CC143F" w:rsidRPr="007E3523" w:rsidRDefault="00CC143F" w:rsidP="004753A7">
            <w:pPr>
              <w:rPr>
                <w:rFonts w:ascii="Times New Roman" w:hAnsi="Times New Roman" w:cs="Times New Roman"/>
                <w:sz w:val="20"/>
                <w:szCs w:val="20"/>
              </w:rPr>
            </w:pPr>
          </w:p>
        </w:tc>
        <w:tc>
          <w:tcPr>
            <w:tcW w:w="425" w:type="dxa"/>
          </w:tcPr>
          <w:p w:rsidR="00CC143F" w:rsidRPr="007E3523" w:rsidRDefault="00CC143F" w:rsidP="004753A7">
            <w:pPr>
              <w:rPr>
                <w:rFonts w:ascii="Times New Roman" w:hAnsi="Times New Roman" w:cs="Times New Roman"/>
                <w:sz w:val="20"/>
                <w:szCs w:val="20"/>
              </w:rPr>
            </w:pPr>
          </w:p>
        </w:tc>
      </w:tr>
      <w:tr w:rsidR="00CC143F" w:rsidRPr="007E3523" w:rsidTr="004753A7">
        <w:tc>
          <w:tcPr>
            <w:tcW w:w="534" w:type="dxa"/>
          </w:tcPr>
          <w:p w:rsidR="00CC143F" w:rsidRPr="007E3523" w:rsidRDefault="00CC143F" w:rsidP="004753A7">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CC143F" w:rsidRDefault="00CC143F" w:rsidP="004753A7">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CC143F" w:rsidRDefault="00CC143F" w:rsidP="004753A7">
            <w:pPr>
              <w:rPr>
                <w:rFonts w:ascii="Times New Roman" w:hAnsi="Times New Roman" w:cs="Times New Roman"/>
                <w:sz w:val="20"/>
                <w:szCs w:val="20"/>
              </w:rPr>
            </w:pPr>
          </w:p>
        </w:tc>
        <w:tc>
          <w:tcPr>
            <w:tcW w:w="567" w:type="dxa"/>
          </w:tcPr>
          <w:p w:rsidR="00CC143F" w:rsidRPr="007E3523" w:rsidRDefault="00CC143F" w:rsidP="004753A7">
            <w:pPr>
              <w:rPr>
                <w:rFonts w:ascii="Times New Roman" w:hAnsi="Times New Roman" w:cs="Times New Roman"/>
                <w:sz w:val="20"/>
                <w:szCs w:val="20"/>
              </w:rPr>
            </w:pPr>
          </w:p>
        </w:tc>
        <w:tc>
          <w:tcPr>
            <w:tcW w:w="567" w:type="dxa"/>
          </w:tcPr>
          <w:p w:rsidR="00CC143F" w:rsidRPr="007E3523" w:rsidRDefault="00CC143F" w:rsidP="004753A7">
            <w:pPr>
              <w:rPr>
                <w:rFonts w:ascii="Times New Roman" w:hAnsi="Times New Roman" w:cs="Times New Roman"/>
                <w:sz w:val="20"/>
                <w:szCs w:val="20"/>
              </w:rPr>
            </w:pPr>
          </w:p>
        </w:tc>
        <w:tc>
          <w:tcPr>
            <w:tcW w:w="425" w:type="dxa"/>
          </w:tcPr>
          <w:p w:rsidR="00CC143F" w:rsidRPr="007E3523" w:rsidRDefault="00CC143F" w:rsidP="004753A7">
            <w:pPr>
              <w:rPr>
                <w:rFonts w:ascii="Times New Roman" w:hAnsi="Times New Roman" w:cs="Times New Roman"/>
                <w:sz w:val="20"/>
                <w:szCs w:val="20"/>
              </w:rPr>
            </w:pPr>
          </w:p>
        </w:tc>
        <w:tc>
          <w:tcPr>
            <w:tcW w:w="425" w:type="dxa"/>
          </w:tcPr>
          <w:p w:rsidR="00CC143F" w:rsidRPr="007E3523" w:rsidRDefault="00CC143F" w:rsidP="004753A7">
            <w:pPr>
              <w:rPr>
                <w:rFonts w:ascii="Times New Roman" w:hAnsi="Times New Roman" w:cs="Times New Roman"/>
                <w:sz w:val="20"/>
                <w:szCs w:val="20"/>
              </w:rPr>
            </w:pPr>
          </w:p>
        </w:tc>
        <w:tc>
          <w:tcPr>
            <w:tcW w:w="425" w:type="dxa"/>
          </w:tcPr>
          <w:p w:rsidR="00CC143F" w:rsidRPr="007E3523" w:rsidRDefault="00CC143F" w:rsidP="004753A7">
            <w:pPr>
              <w:rPr>
                <w:rFonts w:ascii="Times New Roman" w:hAnsi="Times New Roman" w:cs="Times New Roman"/>
                <w:sz w:val="20"/>
                <w:szCs w:val="20"/>
              </w:rPr>
            </w:pPr>
          </w:p>
        </w:tc>
      </w:tr>
      <w:tr w:rsidR="00CC143F" w:rsidRPr="007E3523" w:rsidTr="004753A7">
        <w:tc>
          <w:tcPr>
            <w:tcW w:w="534" w:type="dxa"/>
          </w:tcPr>
          <w:p w:rsidR="00CC143F" w:rsidRPr="007E3523" w:rsidRDefault="00CC143F" w:rsidP="004753A7">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CC143F" w:rsidRDefault="00CC143F" w:rsidP="004753A7">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CC143F" w:rsidRDefault="00CC143F" w:rsidP="004753A7">
            <w:pPr>
              <w:rPr>
                <w:rFonts w:ascii="Times New Roman" w:hAnsi="Times New Roman" w:cs="Times New Roman"/>
                <w:sz w:val="20"/>
                <w:szCs w:val="20"/>
              </w:rPr>
            </w:pPr>
          </w:p>
        </w:tc>
        <w:tc>
          <w:tcPr>
            <w:tcW w:w="567" w:type="dxa"/>
          </w:tcPr>
          <w:p w:rsidR="00CC143F" w:rsidRPr="007E3523" w:rsidRDefault="00CC143F" w:rsidP="004753A7">
            <w:pPr>
              <w:rPr>
                <w:rFonts w:ascii="Times New Roman" w:hAnsi="Times New Roman" w:cs="Times New Roman"/>
                <w:sz w:val="20"/>
                <w:szCs w:val="20"/>
              </w:rPr>
            </w:pPr>
          </w:p>
        </w:tc>
        <w:tc>
          <w:tcPr>
            <w:tcW w:w="567" w:type="dxa"/>
          </w:tcPr>
          <w:p w:rsidR="00CC143F" w:rsidRPr="007E3523" w:rsidRDefault="00CC143F" w:rsidP="004753A7">
            <w:pPr>
              <w:rPr>
                <w:rFonts w:ascii="Times New Roman" w:hAnsi="Times New Roman" w:cs="Times New Roman"/>
                <w:sz w:val="20"/>
                <w:szCs w:val="20"/>
              </w:rPr>
            </w:pPr>
          </w:p>
        </w:tc>
        <w:tc>
          <w:tcPr>
            <w:tcW w:w="425" w:type="dxa"/>
          </w:tcPr>
          <w:p w:rsidR="00CC143F" w:rsidRPr="007E3523" w:rsidRDefault="00CC143F" w:rsidP="004753A7">
            <w:pPr>
              <w:rPr>
                <w:rFonts w:ascii="Times New Roman" w:hAnsi="Times New Roman" w:cs="Times New Roman"/>
                <w:sz w:val="20"/>
                <w:szCs w:val="20"/>
              </w:rPr>
            </w:pPr>
          </w:p>
        </w:tc>
        <w:tc>
          <w:tcPr>
            <w:tcW w:w="425" w:type="dxa"/>
          </w:tcPr>
          <w:p w:rsidR="00CC143F" w:rsidRPr="007E3523" w:rsidRDefault="00CC143F" w:rsidP="004753A7">
            <w:pPr>
              <w:rPr>
                <w:rFonts w:ascii="Times New Roman" w:hAnsi="Times New Roman" w:cs="Times New Roman"/>
                <w:sz w:val="20"/>
                <w:szCs w:val="20"/>
              </w:rPr>
            </w:pPr>
          </w:p>
        </w:tc>
        <w:tc>
          <w:tcPr>
            <w:tcW w:w="425" w:type="dxa"/>
          </w:tcPr>
          <w:p w:rsidR="00CC143F" w:rsidRPr="007E3523" w:rsidRDefault="00CC143F" w:rsidP="004753A7">
            <w:pPr>
              <w:rPr>
                <w:rFonts w:ascii="Times New Roman" w:hAnsi="Times New Roman" w:cs="Times New Roman"/>
                <w:sz w:val="20"/>
                <w:szCs w:val="20"/>
              </w:rPr>
            </w:pPr>
          </w:p>
        </w:tc>
      </w:tr>
      <w:tr w:rsidR="00CC143F" w:rsidRPr="007E3523" w:rsidTr="004753A7">
        <w:tc>
          <w:tcPr>
            <w:tcW w:w="534" w:type="dxa"/>
          </w:tcPr>
          <w:p w:rsidR="00CC143F" w:rsidRPr="007E3523" w:rsidRDefault="00CC143F" w:rsidP="004753A7">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CC143F" w:rsidRPr="00611816" w:rsidRDefault="00CC143F" w:rsidP="004753A7">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CC143F" w:rsidRPr="007E3523" w:rsidRDefault="00CC143F" w:rsidP="004753A7">
            <w:pPr>
              <w:rPr>
                <w:rFonts w:ascii="Times New Roman" w:hAnsi="Times New Roman" w:cs="Times New Roman"/>
                <w:sz w:val="20"/>
                <w:szCs w:val="20"/>
              </w:rPr>
            </w:pPr>
          </w:p>
        </w:tc>
        <w:tc>
          <w:tcPr>
            <w:tcW w:w="567" w:type="dxa"/>
          </w:tcPr>
          <w:p w:rsidR="00CC143F" w:rsidRPr="007E3523" w:rsidRDefault="00CC143F" w:rsidP="004753A7">
            <w:pPr>
              <w:rPr>
                <w:rFonts w:ascii="Times New Roman" w:hAnsi="Times New Roman" w:cs="Times New Roman"/>
                <w:sz w:val="20"/>
                <w:szCs w:val="20"/>
              </w:rPr>
            </w:pPr>
          </w:p>
        </w:tc>
        <w:tc>
          <w:tcPr>
            <w:tcW w:w="425" w:type="dxa"/>
          </w:tcPr>
          <w:p w:rsidR="00CC143F" w:rsidRPr="007E3523" w:rsidRDefault="00CC143F" w:rsidP="004753A7">
            <w:pPr>
              <w:rPr>
                <w:rFonts w:ascii="Times New Roman" w:hAnsi="Times New Roman" w:cs="Times New Roman"/>
                <w:sz w:val="20"/>
                <w:szCs w:val="20"/>
              </w:rPr>
            </w:pPr>
          </w:p>
        </w:tc>
        <w:tc>
          <w:tcPr>
            <w:tcW w:w="425" w:type="dxa"/>
          </w:tcPr>
          <w:p w:rsidR="00CC143F" w:rsidRPr="007E3523" w:rsidRDefault="00CC143F" w:rsidP="004753A7">
            <w:pPr>
              <w:rPr>
                <w:rFonts w:ascii="Times New Roman" w:hAnsi="Times New Roman" w:cs="Times New Roman"/>
                <w:sz w:val="20"/>
                <w:szCs w:val="20"/>
              </w:rPr>
            </w:pPr>
          </w:p>
        </w:tc>
        <w:tc>
          <w:tcPr>
            <w:tcW w:w="425" w:type="dxa"/>
          </w:tcPr>
          <w:p w:rsidR="00CC143F" w:rsidRPr="007E3523" w:rsidRDefault="00CC143F" w:rsidP="004753A7">
            <w:pPr>
              <w:rPr>
                <w:rFonts w:ascii="Times New Roman" w:hAnsi="Times New Roman" w:cs="Times New Roman"/>
                <w:sz w:val="20"/>
                <w:szCs w:val="20"/>
              </w:rPr>
            </w:pPr>
          </w:p>
        </w:tc>
      </w:tr>
      <w:tr w:rsidR="00CC143F" w:rsidRPr="007E3523" w:rsidTr="004753A7">
        <w:tc>
          <w:tcPr>
            <w:tcW w:w="534" w:type="dxa"/>
          </w:tcPr>
          <w:p w:rsidR="00CC143F" w:rsidRPr="007E3523" w:rsidRDefault="00CC143F" w:rsidP="004753A7">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CC143F" w:rsidRDefault="00CC143F" w:rsidP="004753A7">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CC143F" w:rsidRPr="00611816" w:rsidRDefault="00CC143F" w:rsidP="004753A7">
            <w:pPr>
              <w:rPr>
                <w:rFonts w:ascii="Times New Roman" w:hAnsi="Times New Roman" w:cs="Times New Roman"/>
                <w:sz w:val="20"/>
                <w:szCs w:val="20"/>
              </w:rPr>
            </w:pPr>
          </w:p>
        </w:tc>
        <w:tc>
          <w:tcPr>
            <w:tcW w:w="567" w:type="dxa"/>
          </w:tcPr>
          <w:p w:rsidR="00CC143F" w:rsidRPr="007E3523" w:rsidRDefault="00CC143F" w:rsidP="004753A7">
            <w:pPr>
              <w:rPr>
                <w:rFonts w:ascii="Times New Roman" w:hAnsi="Times New Roman" w:cs="Times New Roman"/>
                <w:sz w:val="20"/>
                <w:szCs w:val="20"/>
              </w:rPr>
            </w:pPr>
          </w:p>
        </w:tc>
        <w:tc>
          <w:tcPr>
            <w:tcW w:w="567" w:type="dxa"/>
          </w:tcPr>
          <w:p w:rsidR="00CC143F" w:rsidRPr="007E3523" w:rsidRDefault="00CC143F" w:rsidP="004753A7">
            <w:pPr>
              <w:rPr>
                <w:rFonts w:ascii="Times New Roman" w:hAnsi="Times New Roman" w:cs="Times New Roman"/>
                <w:sz w:val="20"/>
                <w:szCs w:val="20"/>
              </w:rPr>
            </w:pPr>
          </w:p>
        </w:tc>
        <w:tc>
          <w:tcPr>
            <w:tcW w:w="425" w:type="dxa"/>
          </w:tcPr>
          <w:p w:rsidR="00CC143F" w:rsidRPr="007E3523" w:rsidRDefault="00CC143F" w:rsidP="004753A7">
            <w:pPr>
              <w:rPr>
                <w:rFonts w:ascii="Times New Roman" w:hAnsi="Times New Roman" w:cs="Times New Roman"/>
                <w:sz w:val="20"/>
                <w:szCs w:val="20"/>
              </w:rPr>
            </w:pPr>
          </w:p>
        </w:tc>
        <w:tc>
          <w:tcPr>
            <w:tcW w:w="425" w:type="dxa"/>
          </w:tcPr>
          <w:p w:rsidR="00CC143F" w:rsidRPr="007E3523" w:rsidRDefault="00CC143F" w:rsidP="004753A7">
            <w:pPr>
              <w:rPr>
                <w:rFonts w:ascii="Times New Roman" w:hAnsi="Times New Roman" w:cs="Times New Roman"/>
                <w:sz w:val="20"/>
                <w:szCs w:val="20"/>
              </w:rPr>
            </w:pPr>
          </w:p>
        </w:tc>
        <w:tc>
          <w:tcPr>
            <w:tcW w:w="425" w:type="dxa"/>
          </w:tcPr>
          <w:p w:rsidR="00CC143F" w:rsidRPr="007E3523" w:rsidRDefault="00CC143F" w:rsidP="004753A7">
            <w:pPr>
              <w:rPr>
                <w:rFonts w:ascii="Times New Roman" w:hAnsi="Times New Roman" w:cs="Times New Roman"/>
                <w:sz w:val="20"/>
                <w:szCs w:val="20"/>
              </w:rPr>
            </w:pPr>
          </w:p>
        </w:tc>
      </w:tr>
      <w:tr w:rsidR="00CC143F" w:rsidRPr="007E3523" w:rsidTr="004753A7">
        <w:tc>
          <w:tcPr>
            <w:tcW w:w="534" w:type="dxa"/>
          </w:tcPr>
          <w:p w:rsidR="00CC143F" w:rsidRPr="007E3523" w:rsidRDefault="00CC143F" w:rsidP="004753A7">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CC143F" w:rsidRDefault="00CC143F" w:rsidP="004753A7">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CC143F" w:rsidRPr="00611816" w:rsidRDefault="00CC143F" w:rsidP="004753A7">
            <w:pPr>
              <w:rPr>
                <w:rFonts w:ascii="Times New Roman" w:hAnsi="Times New Roman" w:cs="Times New Roman"/>
                <w:sz w:val="20"/>
                <w:szCs w:val="20"/>
              </w:rPr>
            </w:pPr>
          </w:p>
        </w:tc>
        <w:tc>
          <w:tcPr>
            <w:tcW w:w="567" w:type="dxa"/>
          </w:tcPr>
          <w:p w:rsidR="00CC143F" w:rsidRPr="007E3523" w:rsidRDefault="00CC143F" w:rsidP="004753A7">
            <w:pPr>
              <w:rPr>
                <w:rFonts w:ascii="Times New Roman" w:hAnsi="Times New Roman" w:cs="Times New Roman"/>
                <w:sz w:val="20"/>
                <w:szCs w:val="20"/>
              </w:rPr>
            </w:pPr>
          </w:p>
        </w:tc>
        <w:tc>
          <w:tcPr>
            <w:tcW w:w="567" w:type="dxa"/>
          </w:tcPr>
          <w:p w:rsidR="00CC143F" w:rsidRPr="007E3523" w:rsidRDefault="00CC143F" w:rsidP="004753A7">
            <w:pPr>
              <w:rPr>
                <w:rFonts w:ascii="Times New Roman" w:hAnsi="Times New Roman" w:cs="Times New Roman"/>
                <w:sz w:val="20"/>
                <w:szCs w:val="20"/>
              </w:rPr>
            </w:pPr>
          </w:p>
        </w:tc>
        <w:tc>
          <w:tcPr>
            <w:tcW w:w="425" w:type="dxa"/>
          </w:tcPr>
          <w:p w:rsidR="00CC143F" w:rsidRPr="007E3523" w:rsidRDefault="00CC143F" w:rsidP="004753A7">
            <w:pPr>
              <w:rPr>
                <w:rFonts w:ascii="Times New Roman" w:hAnsi="Times New Roman" w:cs="Times New Roman"/>
                <w:sz w:val="20"/>
                <w:szCs w:val="20"/>
              </w:rPr>
            </w:pPr>
          </w:p>
        </w:tc>
        <w:tc>
          <w:tcPr>
            <w:tcW w:w="425" w:type="dxa"/>
          </w:tcPr>
          <w:p w:rsidR="00CC143F" w:rsidRPr="007E3523" w:rsidRDefault="00CC143F" w:rsidP="004753A7">
            <w:pPr>
              <w:rPr>
                <w:rFonts w:ascii="Times New Roman" w:hAnsi="Times New Roman" w:cs="Times New Roman"/>
                <w:sz w:val="20"/>
                <w:szCs w:val="20"/>
              </w:rPr>
            </w:pPr>
          </w:p>
        </w:tc>
        <w:tc>
          <w:tcPr>
            <w:tcW w:w="425" w:type="dxa"/>
          </w:tcPr>
          <w:p w:rsidR="00CC143F" w:rsidRPr="007E3523" w:rsidRDefault="00CC143F" w:rsidP="004753A7">
            <w:pPr>
              <w:rPr>
                <w:rFonts w:ascii="Times New Roman" w:hAnsi="Times New Roman" w:cs="Times New Roman"/>
                <w:sz w:val="20"/>
                <w:szCs w:val="20"/>
              </w:rPr>
            </w:pPr>
          </w:p>
        </w:tc>
      </w:tr>
      <w:tr w:rsidR="00CC143F" w:rsidRPr="007E3523" w:rsidTr="004753A7">
        <w:tc>
          <w:tcPr>
            <w:tcW w:w="534" w:type="dxa"/>
          </w:tcPr>
          <w:p w:rsidR="00CC143F" w:rsidRPr="007E3523" w:rsidRDefault="00CC143F" w:rsidP="004753A7">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CC143F" w:rsidRDefault="00CC143F" w:rsidP="004753A7">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CC143F" w:rsidRPr="00611816" w:rsidRDefault="00CC143F" w:rsidP="004753A7">
            <w:pPr>
              <w:rPr>
                <w:rFonts w:ascii="Times New Roman" w:hAnsi="Times New Roman" w:cs="Times New Roman"/>
                <w:sz w:val="20"/>
                <w:szCs w:val="20"/>
              </w:rPr>
            </w:pPr>
          </w:p>
        </w:tc>
        <w:tc>
          <w:tcPr>
            <w:tcW w:w="567" w:type="dxa"/>
          </w:tcPr>
          <w:p w:rsidR="00CC143F" w:rsidRPr="007E3523" w:rsidRDefault="00CC143F" w:rsidP="004753A7">
            <w:pPr>
              <w:rPr>
                <w:rFonts w:ascii="Times New Roman" w:hAnsi="Times New Roman" w:cs="Times New Roman"/>
                <w:sz w:val="20"/>
                <w:szCs w:val="20"/>
              </w:rPr>
            </w:pPr>
          </w:p>
        </w:tc>
        <w:tc>
          <w:tcPr>
            <w:tcW w:w="567" w:type="dxa"/>
          </w:tcPr>
          <w:p w:rsidR="00CC143F" w:rsidRPr="007E3523" w:rsidRDefault="00CC143F" w:rsidP="004753A7">
            <w:pPr>
              <w:rPr>
                <w:rFonts w:ascii="Times New Roman" w:hAnsi="Times New Roman" w:cs="Times New Roman"/>
                <w:sz w:val="20"/>
                <w:szCs w:val="20"/>
              </w:rPr>
            </w:pPr>
          </w:p>
        </w:tc>
        <w:tc>
          <w:tcPr>
            <w:tcW w:w="425" w:type="dxa"/>
          </w:tcPr>
          <w:p w:rsidR="00CC143F" w:rsidRPr="007E3523" w:rsidRDefault="00CC143F" w:rsidP="004753A7">
            <w:pPr>
              <w:rPr>
                <w:rFonts w:ascii="Times New Roman" w:hAnsi="Times New Roman" w:cs="Times New Roman"/>
                <w:sz w:val="20"/>
                <w:szCs w:val="20"/>
              </w:rPr>
            </w:pPr>
          </w:p>
        </w:tc>
        <w:tc>
          <w:tcPr>
            <w:tcW w:w="425" w:type="dxa"/>
          </w:tcPr>
          <w:p w:rsidR="00CC143F" w:rsidRPr="007E3523" w:rsidRDefault="00CC143F" w:rsidP="004753A7">
            <w:pPr>
              <w:rPr>
                <w:rFonts w:ascii="Times New Roman" w:hAnsi="Times New Roman" w:cs="Times New Roman"/>
                <w:sz w:val="20"/>
                <w:szCs w:val="20"/>
              </w:rPr>
            </w:pPr>
          </w:p>
        </w:tc>
        <w:tc>
          <w:tcPr>
            <w:tcW w:w="425" w:type="dxa"/>
          </w:tcPr>
          <w:p w:rsidR="00CC143F" w:rsidRPr="007E3523" w:rsidRDefault="00CC143F" w:rsidP="004753A7">
            <w:pPr>
              <w:rPr>
                <w:rFonts w:ascii="Times New Roman" w:hAnsi="Times New Roman" w:cs="Times New Roman"/>
                <w:sz w:val="20"/>
                <w:szCs w:val="20"/>
              </w:rPr>
            </w:pPr>
          </w:p>
        </w:tc>
      </w:tr>
      <w:tr w:rsidR="00CC143F" w:rsidRPr="007E3523" w:rsidTr="004753A7">
        <w:tc>
          <w:tcPr>
            <w:tcW w:w="534" w:type="dxa"/>
          </w:tcPr>
          <w:p w:rsidR="00CC143F" w:rsidRPr="007E3523" w:rsidRDefault="00CC143F" w:rsidP="004753A7">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CC143F" w:rsidRPr="00611816" w:rsidRDefault="00CC143F" w:rsidP="004753A7">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CC143F" w:rsidRPr="007E3523" w:rsidRDefault="00CC143F" w:rsidP="004753A7">
            <w:pPr>
              <w:rPr>
                <w:rFonts w:ascii="Times New Roman" w:hAnsi="Times New Roman" w:cs="Times New Roman"/>
                <w:sz w:val="20"/>
                <w:szCs w:val="20"/>
              </w:rPr>
            </w:pPr>
          </w:p>
        </w:tc>
        <w:tc>
          <w:tcPr>
            <w:tcW w:w="567" w:type="dxa"/>
          </w:tcPr>
          <w:p w:rsidR="00CC143F" w:rsidRPr="007E3523" w:rsidRDefault="00CC143F" w:rsidP="004753A7">
            <w:pPr>
              <w:rPr>
                <w:rFonts w:ascii="Times New Roman" w:hAnsi="Times New Roman" w:cs="Times New Roman"/>
                <w:sz w:val="20"/>
                <w:szCs w:val="20"/>
              </w:rPr>
            </w:pPr>
          </w:p>
        </w:tc>
        <w:tc>
          <w:tcPr>
            <w:tcW w:w="425" w:type="dxa"/>
          </w:tcPr>
          <w:p w:rsidR="00CC143F" w:rsidRPr="007E3523" w:rsidRDefault="00CC143F" w:rsidP="004753A7">
            <w:pPr>
              <w:rPr>
                <w:rFonts w:ascii="Times New Roman" w:hAnsi="Times New Roman" w:cs="Times New Roman"/>
                <w:sz w:val="20"/>
                <w:szCs w:val="20"/>
              </w:rPr>
            </w:pPr>
          </w:p>
        </w:tc>
        <w:tc>
          <w:tcPr>
            <w:tcW w:w="425" w:type="dxa"/>
          </w:tcPr>
          <w:p w:rsidR="00CC143F" w:rsidRPr="007E3523" w:rsidRDefault="00CC143F" w:rsidP="004753A7">
            <w:pPr>
              <w:rPr>
                <w:rFonts w:ascii="Times New Roman" w:hAnsi="Times New Roman" w:cs="Times New Roman"/>
                <w:sz w:val="20"/>
                <w:szCs w:val="20"/>
              </w:rPr>
            </w:pPr>
          </w:p>
        </w:tc>
        <w:tc>
          <w:tcPr>
            <w:tcW w:w="425" w:type="dxa"/>
          </w:tcPr>
          <w:p w:rsidR="00CC143F" w:rsidRPr="007E3523" w:rsidRDefault="00CC143F" w:rsidP="004753A7">
            <w:pPr>
              <w:rPr>
                <w:rFonts w:ascii="Times New Roman" w:hAnsi="Times New Roman" w:cs="Times New Roman"/>
                <w:sz w:val="20"/>
                <w:szCs w:val="20"/>
              </w:rPr>
            </w:pPr>
            <w:r>
              <w:rPr>
                <w:rFonts w:ascii="Times New Roman" w:hAnsi="Times New Roman" w:cs="Times New Roman"/>
                <w:sz w:val="20"/>
                <w:szCs w:val="20"/>
              </w:rPr>
              <w:t>X</w:t>
            </w:r>
          </w:p>
        </w:tc>
      </w:tr>
    </w:tbl>
    <w:p w:rsidR="00CC143F" w:rsidRPr="00CC143F" w:rsidRDefault="00CC143F" w:rsidP="00CC143F">
      <w:pPr>
        <w:spacing w:after="0" w:line="240" w:lineRule="auto"/>
        <w:rPr>
          <w:rFonts w:eastAsia="Calibri" w:cs="Times New Roman"/>
          <w:sz w:val="20"/>
          <w:szCs w:val="20"/>
          <w:lang w:eastAsia="tr-TR"/>
        </w:rPr>
      </w:pPr>
    </w:p>
    <w:p w:rsidR="00CC143F" w:rsidRPr="00CC143F" w:rsidRDefault="00CC143F" w:rsidP="00CC143F">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CC143F" w:rsidRPr="00CC143F" w:rsidTr="004753A7">
        <w:tc>
          <w:tcPr>
            <w:tcW w:w="5000" w:type="pct"/>
            <w:gridSpan w:val="4"/>
          </w:tcPr>
          <w:p w:rsidR="00CC143F" w:rsidRPr="00CC143F" w:rsidRDefault="00CC143F" w:rsidP="00CC143F">
            <w:pPr>
              <w:spacing w:after="0" w:line="240" w:lineRule="atLeast"/>
              <w:rPr>
                <w:rFonts w:eastAsia="Times New Roman" w:cs="Times New Roman"/>
                <w:color w:val="444444"/>
                <w:sz w:val="20"/>
                <w:szCs w:val="20"/>
                <w:lang w:eastAsia="tr-TR"/>
              </w:rPr>
            </w:pPr>
            <w:r w:rsidRPr="00CC143F">
              <w:rPr>
                <w:rFonts w:eastAsia="Times New Roman" w:cs="Times New Roman"/>
                <w:color w:val="FF0000"/>
                <w:sz w:val="20"/>
                <w:szCs w:val="20"/>
                <w:lang w:eastAsia="tr-TR"/>
              </w:rPr>
              <w:t>Dikkat: AKTS Etkinlik Sayısı bilgileri sadece </w:t>
            </w:r>
            <w:r w:rsidRPr="00CC143F">
              <w:rPr>
                <w:rFonts w:eastAsia="Times New Roman" w:cs="Times New Roman"/>
                <w:sz w:val="20"/>
                <w:szCs w:val="20"/>
                <w:lang w:eastAsia="tr-TR"/>
              </w:rPr>
              <w:t>DEĞERLENDİRME SİSTEMİ</w:t>
            </w:r>
            <w:r w:rsidRPr="00CC143F">
              <w:rPr>
                <w:rFonts w:eastAsia="Times New Roman" w:cs="Times New Roman"/>
                <w:color w:val="FF0000"/>
                <w:sz w:val="20"/>
                <w:szCs w:val="20"/>
                <w:lang w:eastAsia="tr-TR"/>
              </w:rPr>
              <w:t>'ndeki payların sayı bilgileri ile değiştirilebilir.</w:t>
            </w:r>
          </w:p>
        </w:tc>
      </w:tr>
      <w:tr w:rsidR="00CC143F" w:rsidRPr="00CC143F" w:rsidTr="004753A7">
        <w:trPr>
          <w:trHeight w:val="525"/>
        </w:trPr>
        <w:tc>
          <w:tcPr>
            <w:tcW w:w="5000" w:type="pct"/>
            <w:gridSpan w:val="4"/>
          </w:tcPr>
          <w:p w:rsidR="00CC143F" w:rsidRPr="00CC143F" w:rsidRDefault="00CC143F" w:rsidP="00CC143F">
            <w:pPr>
              <w:spacing w:after="0" w:line="240" w:lineRule="atLeast"/>
              <w:jc w:val="center"/>
              <w:rPr>
                <w:rFonts w:eastAsia="Times New Roman" w:cs="Times New Roman"/>
                <w:color w:val="000000"/>
                <w:sz w:val="20"/>
                <w:szCs w:val="20"/>
                <w:lang w:eastAsia="tr-TR"/>
              </w:rPr>
            </w:pPr>
            <w:r w:rsidRPr="00CC143F">
              <w:rPr>
                <w:rFonts w:eastAsia="Times New Roman" w:cs="Times New Roman"/>
                <w:b/>
                <w:bCs/>
                <w:color w:val="000000"/>
                <w:sz w:val="20"/>
                <w:szCs w:val="20"/>
                <w:lang w:eastAsia="tr-TR"/>
              </w:rPr>
              <w:t>AKTS / İŞ YÜKÜ TABLOSU</w:t>
            </w:r>
          </w:p>
        </w:tc>
      </w:tr>
      <w:tr w:rsidR="00CC143F" w:rsidRPr="00CC143F" w:rsidTr="00CC143F">
        <w:trPr>
          <w:trHeight w:val="450"/>
        </w:trPr>
        <w:tc>
          <w:tcPr>
            <w:tcW w:w="3548" w:type="pct"/>
          </w:tcPr>
          <w:p w:rsidR="00CC143F" w:rsidRPr="00CC143F" w:rsidRDefault="00CC143F" w:rsidP="00CC143F">
            <w:pPr>
              <w:spacing w:after="0" w:line="240" w:lineRule="atLeast"/>
              <w:rPr>
                <w:rFonts w:eastAsia="Times New Roman" w:cs="Times New Roman"/>
                <w:color w:val="000000"/>
                <w:sz w:val="20"/>
                <w:szCs w:val="20"/>
                <w:lang w:eastAsia="tr-TR"/>
              </w:rPr>
            </w:pPr>
            <w:r w:rsidRPr="00CC143F">
              <w:rPr>
                <w:rFonts w:eastAsia="Times New Roman" w:cs="Times New Roman"/>
                <w:b/>
                <w:bCs/>
                <w:color w:val="000000"/>
                <w:sz w:val="20"/>
                <w:szCs w:val="20"/>
                <w:lang w:eastAsia="tr-TR"/>
              </w:rPr>
              <w:t>Etkinlik</w:t>
            </w:r>
          </w:p>
        </w:tc>
        <w:tc>
          <w:tcPr>
            <w:tcW w:w="397" w:type="pct"/>
          </w:tcPr>
          <w:p w:rsidR="00CC143F" w:rsidRPr="00CC143F" w:rsidRDefault="00CC143F" w:rsidP="00CC143F">
            <w:pPr>
              <w:spacing w:after="0" w:line="240" w:lineRule="atLeast"/>
              <w:jc w:val="center"/>
              <w:rPr>
                <w:rFonts w:eastAsia="Times New Roman" w:cs="Times New Roman"/>
                <w:color w:val="000000"/>
                <w:sz w:val="20"/>
                <w:szCs w:val="20"/>
                <w:lang w:eastAsia="tr-TR"/>
              </w:rPr>
            </w:pPr>
            <w:r w:rsidRPr="00CC143F">
              <w:rPr>
                <w:rFonts w:eastAsia="Times New Roman" w:cs="Times New Roman"/>
                <w:b/>
                <w:bCs/>
                <w:color w:val="000000"/>
                <w:sz w:val="20"/>
                <w:szCs w:val="20"/>
                <w:lang w:eastAsia="tr-TR"/>
              </w:rPr>
              <w:t>SAYISI</w:t>
            </w:r>
          </w:p>
        </w:tc>
        <w:tc>
          <w:tcPr>
            <w:tcW w:w="387" w:type="pct"/>
          </w:tcPr>
          <w:p w:rsidR="00CC143F" w:rsidRPr="00CC143F" w:rsidRDefault="00CC143F" w:rsidP="00CC143F">
            <w:pPr>
              <w:spacing w:after="0" w:line="240" w:lineRule="atLeast"/>
              <w:jc w:val="center"/>
              <w:rPr>
                <w:rFonts w:eastAsia="Times New Roman" w:cs="Times New Roman"/>
                <w:color w:val="000000"/>
                <w:sz w:val="20"/>
                <w:szCs w:val="20"/>
                <w:lang w:eastAsia="tr-TR"/>
              </w:rPr>
            </w:pPr>
            <w:r w:rsidRPr="00CC143F">
              <w:rPr>
                <w:rFonts w:eastAsia="Times New Roman" w:cs="Times New Roman"/>
                <w:b/>
                <w:bCs/>
                <w:color w:val="000000"/>
                <w:sz w:val="20"/>
                <w:szCs w:val="20"/>
                <w:lang w:eastAsia="tr-TR"/>
              </w:rPr>
              <w:t>Süresi</w:t>
            </w:r>
            <w:r w:rsidRPr="00CC143F">
              <w:rPr>
                <w:rFonts w:eastAsia="Times New Roman" w:cs="Times New Roman"/>
                <w:b/>
                <w:bCs/>
                <w:color w:val="000000"/>
                <w:sz w:val="20"/>
                <w:szCs w:val="20"/>
                <w:lang w:eastAsia="tr-TR"/>
              </w:rPr>
              <w:br/>
              <w:t>(Saat)</w:t>
            </w:r>
          </w:p>
        </w:tc>
        <w:tc>
          <w:tcPr>
            <w:tcW w:w="668" w:type="pct"/>
          </w:tcPr>
          <w:p w:rsidR="00CC143F" w:rsidRPr="00CC143F" w:rsidRDefault="00CC143F" w:rsidP="00CC143F">
            <w:pPr>
              <w:spacing w:after="0" w:line="240" w:lineRule="atLeast"/>
              <w:jc w:val="center"/>
              <w:rPr>
                <w:rFonts w:eastAsia="Times New Roman" w:cs="Times New Roman"/>
                <w:color w:val="000000"/>
                <w:sz w:val="20"/>
                <w:szCs w:val="20"/>
                <w:lang w:eastAsia="tr-TR"/>
              </w:rPr>
            </w:pPr>
            <w:r w:rsidRPr="00CC143F">
              <w:rPr>
                <w:rFonts w:eastAsia="Times New Roman" w:cs="Times New Roman"/>
                <w:b/>
                <w:bCs/>
                <w:color w:val="000000"/>
                <w:sz w:val="20"/>
                <w:szCs w:val="20"/>
                <w:lang w:eastAsia="tr-TR"/>
              </w:rPr>
              <w:t>Toplam</w:t>
            </w:r>
            <w:r w:rsidRPr="00CC143F">
              <w:rPr>
                <w:rFonts w:eastAsia="Times New Roman" w:cs="Times New Roman"/>
                <w:b/>
                <w:bCs/>
                <w:color w:val="000000"/>
                <w:sz w:val="20"/>
                <w:szCs w:val="20"/>
                <w:lang w:eastAsia="tr-TR"/>
              </w:rPr>
              <w:br/>
              <w:t>İş Yükü</w:t>
            </w:r>
            <w:r w:rsidRPr="00CC143F">
              <w:rPr>
                <w:rFonts w:eastAsia="Times New Roman" w:cs="Times New Roman"/>
                <w:b/>
                <w:bCs/>
                <w:color w:val="000000"/>
                <w:sz w:val="20"/>
                <w:szCs w:val="20"/>
                <w:lang w:eastAsia="tr-TR"/>
              </w:rPr>
              <w:br/>
              <w:t>(Saat)</w:t>
            </w:r>
          </w:p>
        </w:tc>
      </w:tr>
      <w:tr w:rsidR="00CC143F" w:rsidRPr="00CC143F" w:rsidTr="00CC143F">
        <w:trPr>
          <w:trHeight w:val="375"/>
        </w:trPr>
        <w:tc>
          <w:tcPr>
            <w:tcW w:w="3548" w:type="pct"/>
          </w:tcPr>
          <w:p w:rsidR="00CC143F" w:rsidRPr="00CC143F" w:rsidRDefault="00CC143F" w:rsidP="00CC143F">
            <w:pPr>
              <w:spacing w:after="0" w:line="240" w:lineRule="atLeast"/>
              <w:rPr>
                <w:rFonts w:eastAsia="Times New Roman" w:cs="Times New Roman"/>
                <w:color w:val="000000"/>
                <w:sz w:val="20"/>
                <w:szCs w:val="20"/>
                <w:lang w:eastAsia="tr-TR"/>
              </w:rPr>
            </w:pPr>
            <w:r w:rsidRPr="00CC143F">
              <w:rPr>
                <w:rFonts w:eastAsia="Times New Roman" w:cs="Times New Roman"/>
                <w:color w:val="000000"/>
                <w:sz w:val="20"/>
                <w:szCs w:val="20"/>
                <w:lang w:eastAsia="tr-TR"/>
              </w:rPr>
              <w:t>Ders Süresi (Sınav haftası dahildir: 16x toplam ders saati)</w:t>
            </w:r>
          </w:p>
        </w:tc>
        <w:tc>
          <w:tcPr>
            <w:tcW w:w="397" w:type="pct"/>
          </w:tcPr>
          <w:p w:rsidR="00CC143F" w:rsidRPr="00CC143F" w:rsidRDefault="00CC143F" w:rsidP="00CC143F">
            <w:pPr>
              <w:spacing w:after="0" w:line="240" w:lineRule="atLeast"/>
              <w:jc w:val="center"/>
              <w:rPr>
                <w:rFonts w:eastAsia="Times New Roman" w:cs="Times New Roman"/>
                <w:color w:val="000000"/>
                <w:sz w:val="20"/>
                <w:szCs w:val="20"/>
                <w:lang w:eastAsia="tr-TR"/>
              </w:rPr>
            </w:pPr>
            <w:r w:rsidRPr="00CC143F">
              <w:rPr>
                <w:rFonts w:eastAsia="Times New Roman" w:cs="Times New Roman"/>
                <w:color w:val="000000"/>
                <w:sz w:val="20"/>
                <w:szCs w:val="20"/>
                <w:lang w:eastAsia="tr-TR"/>
              </w:rPr>
              <w:t>16</w:t>
            </w:r>
          </w:p>
        </w:tc>
        <w:tc>
          <w:tcPr>
            <w:tcW w:w="387" w:type="pct"/>
          </w:tcPr>
          <w:p w:rsidR="00CC143F" w:rsidRPr="00CC143F" w:rsidRDefault="00CC143F" w:rsidP="00CC143F">
            <w:pPr>
              <w:spacing w:after="0" w:line="240" w:lineRule="atLeast"/>
              <w:jc w:val="center"/>
              <w:rPr>
                <w:rFonts w:eastAsia="Times New Roman" w:cs="Times New Roman"/>
                <w:color w:val="000000"/>
                <w:sz w:val="20"/>
                <w:szCs w:val="20"/>
                <w:lang w:eastAsia="tr-TR"/>
              </w:rPr>
            </w:pPr>
            <w:r w:rsidRPr="00CC143F">
              <w:rPr>
                <w:rFonts w:eastAsia="Times New Roman" w:cs="Times New Roman"/>
                <w:color w:val="000000"/>
                <w:sz w:val="20"/>
                <w:szCs w:val="20"/>
                <w:lang w:eastAsia="tr-TR"/>
              </w:rPr>
              <w:t>3</w:t>
            </w:r>
          </w:p>
        </w:tc>
        <w:tc>
          <w:tcPr>
            <w:tcW w:w="668" w:type="pct"/>
          </w:tcPr>
          <w:p w:rsidR="00CC143F" w:rsidRPr="00CC143F" w:rsidRDefault="00CC143F" w:rsidP="00CC143F">
            <w:pPr>
              <w:spacing w:after="0" w:line="240" w:lineRule="atLeast"/>
              <w:jc w:val="center"/>
              <w:rPr>
                <w:rFonts w:eastAsia="Times New Roman" w:cs="Times New Roman"/>
                <w:color w:val="000000"/>
                <w:sz w:val="20"/>
                <w:szCs w:val="20"/>
                <w:lang w:eastAsia="tr-TR"/>
              </w:rPr>
            </w:pPr>
            <w:r w:rsidRPr="00CC143F">
              <w:rPr>
                <w:rFonts w:eastAsia="Times New Roman" w:cs="Times New Roman"/>
                <w:color w:val="000000"/>
                <w:sz w:val="20"/>
                <w:szCs w:val="20"/>
                <w:lang w:eastAsia="tr-TR"/>
              </w:rPr>
              <w:t>48</w:t>
            </w:r>
          </w:p>
        </w:tc>
      </w:tr>
      <w:tr w:rsidR="00CC143F" w:rsidRPr="00CC143F" w:rsidTr="00CC143F">
        <w:trPr>
          <w:trHeight w:val="375"/>
        </w:trPr>
        <w:tc>
          <w:tcPr>
            <w:tcW w:w="3548" w:type="pct"/>
          </w:tcPr>
          <w:p w:rsidR="00CC143F" w:rsidRPr="00CC143F" w:rsidRDefault="00CC143F" w:rsidP="00CC143F">
            <w:pPr>
              <w:spacing w:after="0" w:line="240" w:lineRule="atLeast"/>
              <w:rPr>
                <w:rFonts w:eastAsia="Times New Roman" w:cs="Times New Roman"/>
                <w:color w:val="000000"/>
                <w:sz w:val="20"/>
                <w:szCs w:val="20"/>
                <w:lang w:eastAsia="tr-TR"/>
              </w:rPr>
            </w:pPr>
            <w:r w:rsidRPr="00CC143F">
              <w:rPr>
                <w:rFonts w:eastAsia="Times New Roman" w:cs="Times New Roman"/>
                <w:color w:val="000000"/>
                <w:sz w:val="20"/>
                <w:szCs w:val="20"/>
                <w:lang w:eastAsia="tr-TR"/>
              </w:rPr>
              <w:lastRenderedPageBreak/>
              <w:t>Sınıf Dışı Ders Çalışma Süresi(Ön çalışma, pekiştirme)</w:t>
            </w:r>
          </w:p>
        </w:tc>
        <w:tc>
          <w:tcPr>
            <w:tcW w:w="397" w:type="pct"/>
          </w:tcPr>
          <w:p w:rsidR="00CC143F" w:rsidRPr="00CC143F" w:rsidRDefault="00CC143F" w:rsidP="00CC143F">
            <w:pPr>
              <w:spacing w:after="0" w:line="240" w:lineRule="atLeast"/>
              <w:jc w:val="center"/>
              <w:rPr>
                <w:rFonts w:eastAsia="Times New Roman" w:cs="Times New Roman"/>
                <w:color w:val="000000"/>
                <w:sz w:val="20"/>
                <w:szCs w:val="20"/>
                <w:lang w:eastAsia="tr-TR"/>
              </w:rPr>
            </w:pPr>
            <w:r w:rsidRPr="00CC143F">
              <w:rPr>
                <w:rFonts w:eastAsia="Times New Roman" w:cs="Times New Roman"/>
                <w:color w:val="000000"/>
                <w:sz w:val="20"/>
                <w:szCs w:val="20"/>
                <w:lang w:eastAsia="tr-TR"/>
              </w:rPr>
              <w:t>16</w:t>
            </w:r>
          </w:p>
        </w:tc>
        <w:tc>
          <w:tcPr>
            <w:tcW w:w="387" w:type="pct"/>
          </w:tcPr>
          <w:p w:rsidR="00CC143F" w:rsidRPr="00CC143F" w:rsidRDefault="00CC143F" w:rsidP="00CC143F">
            <w:pPr>
              <w:spacing w:after="0" w:line="240" w:lineRule="atLeast"/>
              <w:jc w:val="center"/>
              <w:rPr>
                <w:rFonts w:eastAsia="Times New Roman" w:cs="Times New Roman"/>
                <w:color w:val="000000"/>
                <w:sz w:val="20"/>
                <w:szCs w:val="20"/>
                <w:lang w:eastAsia="tr-TR"/>
              </w:rPr>
            </w:pPr>
            <w:r w:rsidRPr="00CC143F">
              <w:rPr>
                <w:rFonts w:eastAsia="Times New Roman" w:cs="Times New Roman"/>
                <w:color w:val="000000"/>
                <w:sz w:val="20"/>
                <w:szCs w:val="20"/>
                <w:lang w:eastAsia="tr-TR"/>
              </w:rPr>
              <w:t>1</w:t>
            </w:r>
          </w:p>
        </w:tc>
        <w:tc>
          <w:tcPr>
            <w:tcW w:w="668" w:type="pct"/>
          </w:tcPr>
          <w:p w:rsidR="00CC143F" w:rsidRPr="00CC143F" w:rsidRDefault="00CC143F" w:rsidP="00CC143F">
            <w:pPr>
              <w:spacing w:after="0" w:line="240" w:lineRule="atLeast"/>
              <w:jc w:val="center"/>
              <w:rPr>
                <w:rFonts w:eastAsia="Times New Roman" w:cs="Times New Roman"/>
                <w:color w:val="000000"/>
                <w:sz w:val="20"/>
                <w:szCs w:val="20"/>
                <w:lang w:eastAsia="tr-TR"/>
              </w:rPr>
            </w:pPr>
            <w:r w:rsidRPr="00CC143F">
              <w:rPr>
                <w:rFonts w:eastAsia="Times New Roman" w:cs="Times New Roman"/>
                <w:color w:val="000000"/>
                <w:sz w:val="20"/>
                <w:szCs w:val="20"/>
                <w:lang w:eastAsia="tr-TR"/>
              </w:rPr>
              <w:t>16</w:t>
            </w:r>
          </w:p>
        </w:tc>
      </w:tr>
      <w:tr w:rsidR="00CC143F" w:rsidRPr="00CC143F" w:rsidTr="00CC143F">
        <w:trPr>
          <w:trHeight w:val="375"/>
        </w:trPr>
        <w:tc>
          <w:tcPr>
            <w:tcW w:w="3548" w:type="pct"/>
          </w:tcPr>
          <w:p w:rsidR="00CC143F" w:rsidRPr="00CC143F" w:rsidRDefault="00CC143F" w:rsidP="00CC143F">
            <w:pPr>
              <w:spacing w:after="0" w:line="240" w:lineRule="atLeast"/>
              <w:rPr>
                <w:rFonts w:eastAsia="Times New Roman" w:cs="Times New Roman"/>
                <w:color w:val="000000"/>
                <w:sz w:val="20"/>
                <w:szCs w:val="20"/>
                <w:lang w:eastAsia="tr-TR"/>
              </w:rPr>
            </w:pPr>
            <w:r w:rsidRPr="00CC143F">
              <w:rPr>
                <w:rFonts w:eastAsia="Times New Roman" w:cs="Times New Roman"/>
                <w:color w:val="000000"/>
                <w:sz w:val="20"/>
                <w:szCs w:val="20"/>
                <w:lang w:eastAsia="tr-TR"/>
              </w:rPr>
              <w:t>Ara Sınav (Hazırlık Süresi Dahil)</w:t>
            </w:r>
          </w:p>
        </w:tc>
        <w:tc>
          <w:tcPr>
            <w:tcW w:w="397" w:type="pct"/>
          </w:tcPr>
          <w:p w:rsidR="00CC143F" w:rsidRPr="00CC143F" w:rsidRDefault="00CC143F" w:rsidP="00CC143F">
            <w:pPr>
              <w:spacing w:after="0" w:line="240" w:lineRule="atLeast"/>
              <w:jc w:val="center"/>
              <w:rPr>
                <w:rFonts w:eastAsia="Times New Roman" w:cs="Times New Roman"/>
                <w:color w:val="000000"/>
                <w:sz w:val="20"/>
                <w:szCs w:val="20"/>
                <w:lang w:eastAsia="tr-TR"/>
              </w:rPr>
            </w:pPr>
            <w:r w:rsidRPr="00CC143F">
              <w:rPr>
                <w:rFonts w:eastAsia="Times New Roman" w:cs="Times New Roman"/>
                <w:color w:val="000000"/>
                <w:sz w:val="20"/>
                <w:szCs w:val="20"/>
                <w:lang w:eastAsia="tr-TR"/>
              </w:rPr>
              <w:t>1</w:t>
            </w:r>
          </w:p>
        </w:tc>
        <w:tc>
          <w:tcPr>
            <w:tcW w:w="387" w:type="pct"/>
          </w:tcPr>
          <w:p w:rsidR="00CC143F" w:rsidRPr="00CC143F" w:rsidRDefault="00CC143F" w:rsidP="00CC143F">
            <w:pPr>
              <w:spacing w:after="0" w:line="240" w:lineRule="atLeast"/>
              <w:jc w:val="center"/>
              <w:rPr>
                <w:rFonts w:eastAsia="Times New Roman" w:cs="Times New Roman"/>
                <w:color w:val="000000"/>
                <w:sz w:val="20"/>
                <w:szCs w:val="20"/>
                <w:lang w:eastAsia="tr-TR"/>
              </w:rPr>
            </w:pPr>
            <w:r w:rsidRPr="00CC143F">
              <w:rPr>
                <w:rFonts w:eastAsia="Times New Roman" w:cs="Times New Roman"/>
                <w:color w:val="000000"/>
                <w:sz w:val="20"/>
                <w:szCs w:val="20"/>
                <w:lang w:eastAsia="tr-TR"/>
              </w:rPr>
              <w:t>6</w:t>
            </w:r>
          </w:p>
        </w:tc>
        <w:tc>
          <w:tcPr>
            <w:tcW w:w="668" w:type="pct"/>
          </w:tcPr>
          <w:p w:rsidR="00CC143F" w:rsidRPr="00CC143F" w:rsidRDefault="00CC143F" w:rsidP="00CC143F">
            <w:pPr>
              <w:spacing w:after="0" w:line="240" w:lineRule="atLeast"/>
              <w:jc w:val="center"/>
              <w:rPr>
                <w:rFonts w:eastAsia="Times New Roman" w:cs="Times New Roman"/>
                <w:color w:val="000000"/>
                <w:sz w:val="20"/>
                <w:szCs w:val="20"/>
                <w:lang w:eastAsia="tr-TR"/>
              </w:rPr>
            </w:pPr>
            <w:r w:rsidRPr="00CC143F">
              <w:rPr>
                <w:rFonts w:eastAsia="Times New Roman" w:cs="Times New Roman"/>
                <w:color w:val="000000"/>
                <w:sz w:val="20"/>
                <w:szCs w:val="20"/>
                <w:lang w:eastAsia="tr-TR"/>
              </w:rPr>
              <w:t>6</w:t>
            </w:r>
          </w:p>
        </w:tc>
      </w:tr>
      <w:tr w:rsidR="00CC143F" w:rsidRPr="00CC143F" w:rsidTr="00CC143F">
        <w:trPr>
          <w:trHeight w:val="375"/>
        </w:trPr>
        <w:tc>
          <w:tcPr>
            <w:tcW w:w="3548" w:type="pct"/>
          </w:tcPr>
          <w:p w:rsidR="00CC143F" w:rsidRPr="00CC143F" w:rsidRDefault="00CC143F" w:rsidP="00CC143F">
            <w:pPr>
              <w:spacing w:after="0" w:line="240" w:lineRule="atLeast"/>
              <w:rPr>
                <w:rFonts w:eastAsia="Times New Roman" w:cs="Times New Roman"/>
                <w:color w:val="000000"/>
                <w:sz w:val="20"/>
                <w:szCs w:val="20"/>
                <w:lang w:eastAsia="tr-TR"/>
              </w:rPr>
            </w:pPr>
            <w:r w:rsidRPr="00CC143F">
              <w:rPr>
                <w:rFonts w:eastAsia="Times New Roman" w:cs="Times New Roman"/>
                <w:color w:val="000000"/>
                <w:sz w:val="20"/>
                <w:szCs w:val="20"/>
                <w:lang w:eastAsia="tr-TR"/>
              </w:rPr>
              <w:t>Final (Hazırlık Süresi Dahil)</w:t>
            </w:r>
          </w:p>
        </w:tc>
        <w:tc>
          <w:tcPr>
            <w:tcW w:w="397" w:type="pct"/>
          </w:tcPr>
          <w:p w:rsidR="00CC143F" w:rsidRPr="00CC143F" w:rsidRDefault="00CC143F" w:rsidP="00CC143F">
            <w:pPr>
              <w:spacing w:after="0" w:line="240" w:lineRule="atLeast"/>
              <w:jc w:val="center"/>
              <w:rPr>
                <w:rFonts w:eastAsia="Times New Roman" w:cs="Times New Roman"/>
                <w:color w:val="000000"/>
                <w:sz w:val="20"/>
                <w:szCs w:val="20"/>
                <w:lang w:eastAsia="tr-TR"/>
              </w:rPr>
            </w:pPr>
            <w:r w:rsidRPr="00CC143F">
              <w:rPr>
                <w:rFonts w:eastAsia="Times New Roman" w:cs="Times New Roman"/>
                <w:color w:val="000000"/>
                <w:sz w:val="20"/>
                <w:szCs w:val="20"/>
                <w:lang w:eastAsia="tr-TR"/>
              </w:rPr>
              <w:t>1</w:t>
            </w:r>
          </w:p>
        </w:tc>
        <w:tc>
          <w:tcPr>
            <w:tcW w:w="387" w:type="pct"/>
          </w:tcPr>
          <w:p w:rsidR="00CC143F" w:rsidRPr="00CC143F" w:rsidRDefault="00CC143F" w:rsidP="00CC143F">
            <w:pPr>
              <w:spacing w:after="0" w:line="240" w:lineRule="atLeast"/>
              <w:jc w:val="center"/>
              <w:rPr>
                <w:rFonts w:eastAsia="Times New Roman" w:cs="Times New Roman"/>
                <w:color w:val="000000"/>
                <w:sz w:val="20"/>
                <w:szCs w:val="20"/>
                <w:lang w:eastAsia="tr-TR"/>
              </w:rPr>
            </w:pPr>
            <w:r w:rsidRPr="00CC143F">
              <w:rPr>
                <w:rFonts w:eastAsia="Times New Roman" w:cs="Times New Roman"/>
                <w:color w:val="000000"/>
                <w:sz w:val="20"/>
                <w:szCs w:val="20"/>
                <w:lang w:eastAsia="tr-TR"/>
              </w:rPr>
              <w:t>5</w:t>
            </w:r>
          </w:p>
        </w:tc>
        <w:tc>
          <w:tcPr>
            <w:tcW w:w="668" w:type="pct"/>
          </w:tcPr>
          <w:p w:rsidR="00CC143F" w:rsidRPr="00CC143F" w:rsidRDefault="00CC143F" w:rsidP="00CC143F">
            <w:pPr>
              <w:spacing w:after="0" w:line="240" w:lineRule="atLeast"/>
              <w:jc w:val="center"/>
              <w:rPr>
                <w:rFonts w:eastAsia="Times New Roman" w:cs="Times New Roman"/>
                <w:color w:val="000000"/>
                <w:sz w:val="20"/>
                <w:szCs w:val="20"/>
                <w:lang w:eastAsia="tr-TR"/>
              </w:rPr>
            </w:pPr>
            <w:r w:rsidRPr="00CC143F">
              <w:rPr>
                <w:rFonts w:eastAsia="Times New Roman" w:cs="Times New Roman"/>
                <w:color w:val="000000"/>
                <w:sz w:val="20"/>
                <w:szCs w:val="20"/>
                <w:lang w:eastAsia="tr-TR"/>
              </w:rPr>
              <w:t>5</w:t>
            </w:r>
          </w:p>
        </w:tc>
      </w:tr>
      <w:tr w:rsidR="00CC143F" w:rsidRPr="00CC143F" w:rsidTr="00CC143F">
        <w:trPr>
          <w:trHeight w:val="375"/>
        </w:trPr>
        <w:tc>
          <w:tcPr>
            <w:tcW w:w="3548" w:type="pct"/>
          </w:tcPr>
          <w:p w:rsidR="00CC143F" w:rsidRPr="00CC143F" w:rsidRDefault="00CC143F" w:rsidP="00CC143F">
            <w:pPr>
              <w:spacing w:after="0" w:line="240" w:lineRule="atLeast"/>
              <w:rPr>
                <w:rFonts w:eastAsia="Times New Roman" w:cs="Times New Roman"/>
                <w:color w:val="000000"/>
                <w:sz w:val="20"/>
                <w:szCs w:val="20"/>
                <w:lang w:eastAsia="tr-TR"/>
              </w:rPr>
            </w:pPr>
            <w:r w:rsidRPr="00CC143F">
              <w:rPr>
                <w:rFonts w:eastAsia="Times New Roman" w:cs="Times New Roman"/>
                <w:b/>
                <w:bCs/>
                <w:color w:val="000000"/>
                <w:sz w:val="20"/>
                <w:szCs w:val="20"/>
                <w:lang w:eastAsia="tr-TR"/>
              </w:rPr>
              <w:t>Toplam İş Yükü</w:t>
            </w:r>
          </w:p>
        </w:tc>
        <w:tc>
          <w:tcPr>
            <w:tcW w:w="397" w:type="pct"/>
          </w:tcPr>
          <w:p w:rsidR="00CC143F" w:rsidRPr="00CC143F" w:rsidRDefault="00CC143F" w:rsidP="00CC143F">
            <w:pPr>
              <w:spacing w:after="0" w:line="240" w:lineRule="atLeast"/>
              <w:rPr>
                <w:rFonts w:eastAsia="Times New Roman" w:cs="Times New Roman"/>
                <w:color w:val="000000"/>
                <w:sz w:val="20"/>
                <w:szCs w:val="20"/>
                <w:lang w:eastAsia="tr-TR"/>
              </w:rPr>
            </w:pPr>
          </w:p>
        </w:tc>
        <w:tc>
          <w:tcPr>
            <w:tcW w:w="387" w:type="pct"/>
          </w:tcPr>
          <w:p w:rsidR="00CC143F" w:rsidRPr="00CC143F" w:rsidRDefault="00CC143F" w:rsidP="00CC143F">
            <w:pPr>
              <w:spacing w:after="0" w:line="240" w:lineRule="atLeast"/>
              <w:rPr>
                <w:rFonts w:eastAsia="Times New Roman" w:cs="Times New Roman"/>
                <w:color w:val="000000"/>
                <w:sz w:val="20"/>
                <w:szCs w:val="20"/>
                <w:lang w:eastAsia="tr-TR"/>
              </w:rPr>
            </w:pPr>
          </w:p>
        </w:tc>
        <w:tc>
          <w:tcPr>
            <w:tcW w:w="668" w:type="pct"/>
          </w:tcPr>
          <w:p w:rsidR="00CC143F" w:rsidRPr="00CC143F" w:rsidRDefault="00CC143F" w:rsidP="00CC143F">
            <w:pPr>
              <w:spacing w:after="0" w:line="240" w:lineRule="atLeast"/>
              <w:jc w:val="center"/>
              <w:rPr>
                <w:rFonts w:eastAsia="Times New Roman" w:cs="Times New Roman"/>
                <w:color w:val="000000"/>
                <w:sz w:val="20"/>
                <w:szCs w:val="20"/>
                <w:lang w:eastAsia="tr-TR"/>
              </w:rPr>
            </w:pPr>
            <w:r w:rsidRPr="00CC143F">
              <w:rPr>
                <w:rFonts w:eastAsia="Times New Roman" w:cs="Times New Roman"/>
                <w:color w:val="000000"/>
                <w:sz w:val="20"/>
                <w:szCs w:val="20"/>
                <w:lang w:eastAsia="tr-TR"/>
              </w:rPr>
              <w:t>75</w:t>
            </w:r>
          </w:p>
        </w:tc>
      </w:tr>
      <w:tr w:rsidR="00CC143F" w:rsidRPr="00CC143F" w:rsidTr="00CC143F">
        <w:trPr>
          <w:trHeight w:val="375"/>
        </w:trPr>
        <w:tc>
          <w:tcPr>
            <w:tcW w:w="3548" w:type="pct"/>
          </w:tcPr>
          <w:p w:rsidR="00CC143F" w:rsidRPr="00CC143F" w:rsidRDefault="00CC143F" w:rsidP="00CC143F">
            <w:pPr>
              <w:spacing w:after="0" w:line="240" w:lineRule="atLeast"/>
              <w:rPr>
                <w:rFonts w:eastAsia="Times New Roman" w:cs="Times New Roman"/>
                <w:color w:val="000000"/>
                <w:sz w:val="20"/>
                <w:szCs w:val="20"/>
                <w:lang w:eastAsia="tr-TR"/>
              </w:rPr>
            </w:pPr>
            <w:r w:rsidRPr="00CC143F">
              <w:rPr>
                <w:rFonts w:eastAsia="Times New Roman" w:cs="Times New Roman"/>
                <w:b/>
                <w:bCs/>
                <w:color w:val="000000"/>
                <w:sz w:val="20"/>
                <w:szCs w:val="20"/>
                <w:lang w:eastAsia="tr-TR"/>
              </w:rPr>
              <w:t>Toplam İş Yükü / 25 (s)</w:t>
            </w:r>
          </w:p>
        </w:tc>
        <w:tc>
          <w:tcPr>
            <w:tcW w:w="397" w:type="pct"/>
          </w:tcPr>
          <w:p w:rsidR="00CC143F" w:rsidRPr="00CC143F" w:rsidRDefault="00CC143F" w:rsidP="00CC143F">
            <w:pPr>
              <w:spacing w:after="0" w:line="240" w:lineRule="atLeast"/>
              <w:rPr>
                <w:rFonts w:eastAsia="Times New Roman" w:cs="Times New Roman"/>
                <w:color w:val="000000"/>
                <w:sz w:val="20"/>
                <w:szCs w:val="20"/>
                <w:lang w:eastAsia="tr-TR"/>
              </w:rPr>
            </w:pPr>
          </w:p>
        </w:tc>
        <w:tc>
          <w:tcPr>
            <w:tcW w:w="387" w:type="pct"/>
          </w:tcPr>
          <w:p w:rsidR="00CC143F" w:rsidRPr="00CC143F" w:rsidRDefault="00CC143F" w:rsidP="00CC143F">
            <w:pPr>
              <w:spacing w:after="0" w:line="240" w:lineRule="atLeast"/>
              <w:rPr>
                <w:rFonts w:eastAsia="Times New Roman" w:cs="Times New Roman"/>
                <w:color w:val="000000"/>
                <w:sz w:val="20"/>
                <w:szCs w:val="20"/>
                <w:lang w:eastAsia="tr-TR"/>
              </w:rPr>
            </w:pPr>
          </w:p>
        </w:tc>
        <w:tc>
          <w:tcPr>
            <w:tcW w:w="668" w:type="pct"/>
          </w:tcPr>
          <w:p w:rsidR="00CC143F" w:rsidRPr="00CC143F" w:rsidRDefault="00CC143F" w:rsidP="00CC143F">
            <w:pPr>
              <w:spacing w:after="0" w:line="240" w:lineRule="atLeast"/>
              <w:jc w:val="center"/>
              <w:rPr>
                <w:rFonts w:eastAsia="Times New Roman" w:cs="Times New Roman"/>
                <w:color w:val="000000"/>
                <w:sz w:val="20"/>
                <w:szCs w:val="20"/>
                <w:lang w:eastAsia="tr-TR"/>
              </w:rPr>
            </w:pPr>
            <w:r w:rsidRPr="00CC143F">
              <w:rPr>
                <w:rFonts w:eastAsia="Times New Roman" w:cs="Times New Roman"/>
                <w:color w:val="000000"/>
                <w:sz w:val="20"/>
                <w:szCs w:val="20"/>
                <w:lang w:eastAsia="tr-TR"/>
              </w:rPr>
              <w:t>3</w:t>
            </w:r>
          </w:p>
        </w:tc>
      </w:tr>
      <w:tr w:rsidR="00CC143F" w:rsidRPr="00CC143F" w:rsidTr="00CC143F">
        <w:trPr>
          <w:trHeight w:val="375"/>
        </w:trPr>
        <w:tc>
          <w:tcPr>
            <w:tcW w:w="3548" w:type="pct"/>
          </w:tcPr>
          <w:p w:rsidR="00CC143F" w:rsidRPr="00CC143F" w:rsidRDefault="00CC143F" w:rsidP="00CC143F">
            <w:pPr>
              <w:spacing w:after="0" w:line="240" w:lineRule="atLeast"/>
              <w:rPr>
                <w:rFonts w:eastAsia="Times New Roman" w:cs="Times New Roman"/>
                <w:color w:val="000000"/>
                <w:sz w:val="20"/>
                <w:szCs w:val="20"/>
                <w:lang w:eastAsia="tr-TR"/>
              </w:rPr>
            </w:pPr>
            <w:r w:rsidRPr="00CC143F">
              <w:rPr>
                <w:rFonts w:eastAsia="Times New Roman" w:cs="Times New Roman"/>
                <w:b/>
                <w:bCs/>
                <w:color w:val="000000"/>
                <w:sz w:val="20"/>
                <w:szCs w:val="20"/>
                <w:lang w:eastAsia="tr-TR"/>
              </w:rPr>
              <w:t>Dersin AKTS Kredisi</w:t>
            </w:r>
          </w:p>
        </w:tc>
        <w:tc>
          <w:tcPr>
            <w:tcW w:w="397" w:type="pct"/>
          </w:tcPr>
          <w:p w:rsidR="00CC143F" w:rsidRPr="00CC143F" w:rsidRDefault="00CC143F" w:rsidP="00CC143F">
            <w:pPr>
              <w:spacing w:after="0" w:line="240" w:lineRule="atLeast"/>
              <w:rPr>
                <w:rFonts w:eastAsia="Times New Roman" w:cs="Times New Roman"/>
                <w:color w:val="000000"/>
                <w:sz w:val="20"/>
                <w:szCs w:val="20"/>
                <w:lang w:eastAsia="tr-TR"/>
              </w:rPr>
            </w:pPr>
          </w:p>
        </w:tc>
        <w:tc>
          <w:tcPr>
            <w:tcW w:w="387" w:type="pct"/>
          </w:tcPr>
          <w:p w:rsidR="00CC143F" w:rsidRPr="00CC143F" w:rsidRDefault="00CC143F" w:rsidP="00CC143F">
            <w:pPr>
              <w:spacing w:after="0" w:line="240" w:lineRule="atLeast"/>
              <w:rPr>
                <w:rFonts w:eastAsia="Times New Roman" w:cs="Times New Roman"/>
                <w:color w:val="000000"/>
                <w:sz w:val="20"/>
                <w:szCs w:val="20"/>
                <w:lang w:eastAsia="tr-TR"/>
              </w:rPr>
            </w:pPr>
          </w:p>
        </w:tc>
        <w:tc>
          <w:tcPr>
            <w:tcW w:w="668" w:type="pct"/>
          </w:tcPr>
          <w:p w:rsidR="00CC143F" w:rsidRPr="00CC143F" w:rsidRDefault="00CC143F" w:rsidP="00CC143F">
            <w:pPr>
              <w:spacing w:after="0" w:line="240" w:lineRule="atLeast"/>
              <w:jc w:val="center"/>
              <w:rPr>
                <w:rFonts w:eastAsia="Times New Roman" w:cs="Times New Roman"/>
                <w:color w:val="000000"/>
                <w:sz w:val="20"/>
                <w:szCs w:val="20"/>
                <w:lang w:eastAsia="tr-TR"/>
              </w:rPr>
            </w:pPr>
            <w:r w:rsidRPr="00CC143F">
              <w:rPr>
                <w:rFonts w:eastAsia="Times New Roman" w:cs="Times New Roman"/>
                <w:color w:val="000000"/>
                <w:sz w:val="20"/>
                <w:szCs w:val="20"/>
                <w:lang w:eastAsia="tr-TR"/>
              </w:rPr>
              <w:t>3</w:t>
            </w:r>
          </w:p>
        </w:tc>
      </w:tr>
    </w:tbl>
    <w:p w:rsidR="00CC143F" w:rsidRPr="00CC143F" w:rsidRDefault="00CC143F" w:rsidP="00CC143F">
      <w:pPr>
        <w:rPr>
          <w:rFonts w:eastAsia="Calibri" w:cs="Times New Roman"/>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9"/>
        <w:gridCol w:w="1499"/>
        <w:gridCol w:w="1202"/>
        <w:gridCol w:w="1604"/>
        <w:gridCol w:w="1069"/>
        <w:gridCol w:w="1053"/>
      </w:tblGrid>
      <w:tr w:rsidR="004753A7" w:rsidRPr="00CC143F" w:rsidTr="004753A7">
        <w:trPr>
          <w:trHeight w:val="525"/>
        </w:trPr>
        <w:tc>
          <w:tcPr>
            <w:tcW w:w="0" w:type="auto"/>
            <w:gridSpan w:val="6"/>
          </w:tcPr>
          <w:p w:rsidR="004753A7" w:rsidRPr="00CC143F" w:rsidRDefault="004753A7" w:rsidP="004753A7">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t>DERS BİLGİLERİ</w:t>
            </w:r>
          </w:p>
        </w:tc>
      </w:tr>
      <w:tr w:rsidR="004753A7" w:rsidRPr="00CC143F" w:rsidTr="004753A7">
        <w:trPr>
          <w:trHeight w:val="450"/>
        </w:trPr>
        <w:tc>
          <w:tcPr>
            <w:tcW w:w="0" w:type="auto"/>
          </w:tcPr>
          <w:p w:rsidR="004753A7" w:rsidRPr="00CC143F" w:rsidRDefault="004753A7" w:rsidP="004753A7">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w:t>
            </w:r>
          </w:p>
        </w:tc>
        <w:tc>
          <w:tcPr>
            <w:tcW w:w="0" w:type="auto"/>
          </w:tcPr>
          <w:p w:rsidR="004753A7" w:rsidRPr="00CC143F" w:rsidRDefault="004753A7" w:rsidP="004753A7">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Kodu</w:t>
            </w:r>
          </w:p>
        </w:tc>
        <w:tc>
          <w:tcPr>
            <w:tcW w:w="0" w:type="auto"/>
          </w:tcPr>
          <w:p w:rsidR="004753A7" w:rsidRPr="00CC143F" w:rsidRDefault="004753A7" w:rsidP="004753A7">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Yarıyıl</w:t>
            </w:r>
          </w:p>
        </w:tc>
        <w:tc>
          <w:tcPr>
            <w:tcW w:w="0" w:type="auto"/>
          </w:tcPr>
          <w:p w:rsidR="004753A7" w:rsidRPr="00CC143F" w:rsidRDefault="004753A7" w:rsidP="004753A7">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T+U Saat</w:t>
            </w:r>
          </w:p>
        </w:tc>
        <w:tc>
          <w:tcPr>
            <w:tcW w:w="0" w:type="auto"/>
          </w:tcPr>
          <w:p w:rsidR="004753A7" w:rsidRPr="00CC143F" w:rsidRDefault="004753A7" w:rsidP="004753A7">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Kredi</w:t>
            </w:r>
          </w:p>
        </w:tc>
        <w:tc>
          <w:tcPr>
            <w:tcW w:w="0" w:type="auto"/>
          </w:tcPr>
          <w:p w:rsidR="004753A7" w:rsidRPr="00CC143F" w:rsidRDefault="004753A7" w:rsidP="004753A7">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AKTS</w:t>
            </w:r>
          </w:p>
        </w:tc>
      </w:tr>
      <w:tr w:rsidR="004753A7" w:rsidRPr="00CC143F" w:rsidTr="004753A7">
        <w:trPr>
          <w:trHeight w:val="375"/>
        </w:trPr>
        <w:tc>
          <w:tcPr>
            <w:tcW w:w="0" w:type="auto"/>
          </w:tcPr>
          <w:p w:rsidR="004753A7" w:rsidRPr="00CC143F" w:rsidRDefault="004753A7" w:rsidP="004753A7">
            <w:pPr>
              <w:spacing w:after="0" w:line="240" w:lineRule="atLeast"/>
              <w:rPr>
                <w:rFonts w:eastAsia="Calibri" w:cs="Times New Roman"/>
                <w:b/>
                <w:sz w:val="20"/>
                <w:szCs w:val="20"/>
                <w:lang w:eastAsia="tr-TR"/>
              </w:rPr>
            </w:pPr>
            <w:r>
              <w:rPr>
                <w:rFonts w:eastAsia="Calibri" w:cs="Times New Roman"/>
                <w:b/>
                <w:sz w:val="20"/>
                <w:szCs w:val="20"/>
                <w:lang w:eastAsia="tr-TR"/>
              </w:rPr>
              <w:t>Halkla İlişkiler I</w:t>
            </w:r>
          </w:p>
        </w:tc>
        <w:tc>
          <w:tcPr>
            <w:tcW w:w="0" w:type="auto"/>
          </w:tcPr>
          <w:p w:rsidR="004753A7" w:rsidRPr="00CC143F" w:rsidRDefault="004753A7" w:rsidP="004753A7">
            <w:pPr>
              <w:spacing w:after="0" w:line="240" w:lineRule="atLeast"/>
              <w:jc w:val="center"/>
              <w:rPr>
                <w:rFonts w:eastAsia="Calibri" w:cs="Times New Roman"/>
                <w:sz w:val="20"/>
                <w:szCs w:val="20"/>
                <w:lang w:eastAsia="tr-TR"/>
              </w:rPr>
            </w:pPr>
            <w:r>
              <w:rPr>
                <w:rFonts w:eastAsia="Calibri" w:cs="Times New Roman"/>
                <w:sz w:val="20"/>
                <w:szCs w:val="20"/>
                <w:lang w:eastAsia="tr-TR"/>
              </w:rPr>
              <w:t>LHIR102</w:t>
            </w:r>
          </w:p>
        </w:tc>
        <w:tc>
          <w:tcPr>
            <w:tcW w:w="0" w:type="auto"/>
          </w:tcPr>
          <w:p w:rsidR="004753A7" w:rsidRPr="00CC143F" w:rsidRDefault="007002DE" w:rsidP="004753A7">
            <w:pPr>
              <w:spacing w:after="0" w:line="240" w:lineRule="atLeast"/>
              <w:jc w:val="center"/>
              <w:rPr>
                <w:rFonts w:eastAsia="Calibri" w:cs="Times New Roman"/>
                <w:sz w:val="20"/>
                <w:szCs w:val="20"/>
                <w:lang w:eastAsia="tr-TR"/>
              </w:rPr>
            </w:pPr>
            <w:r>
              <w:rPr>
                <w:rFonts w:eastAsia="Calibri" w:cs="Times New Roman"/>
                <w:sz w:val="20"/>
                <w:szCs w:val="20"/>
                <w:lang w:eastAsia="tr-TR"/>
              </w:rPr>
              <w:t>2</w:t>
            </w:r>
          </w:p>
        </w:tc>
        <w:tc>
          <w:tcPr>
            <w:tcW w:w="0" w:type="auto"/>
          </w:tcPr>
          <w:p w:rsidR="004753A7" w:rsidRPr="00CC143F" w:rsidRDefault="004753A7" w:rsidP="004753A7">
            <w:pPr>
              <w:spacing w:after="0" w:line="240" w:lineRule="atLeast"/>
              <w:jc w:val="center"/>
              <w:rPr>
                <w:rFonts w:eastAsia="Calibri" w:cs="Times New Roman"/>
                <w:sz w:val="20"/>
                <w:szCs w:val="20"/>
                <w:lang w:eastAsia="tr-TR"/>
              </w:rPr>
            </w:pPr>
            <w:r w:rsidRPr="00CC143F">
              <w:rPr>
                <w:rFonts w:eastAsia="Calibri" w:cs="Times New Roman"/>
                <w:sz w:val="20"/>
                <w:szCs w:val="20"/>
                <w:lang w:eastAsia="tr-TR"/>
              </w:rPr>
              <w:t>3+0</w:t>
            </w:r>
          </w:p>
        </w:tc>
        <w:tc>
          <w:tcPr>
            <w:tcW w:w="0" w:type="auto"/>
          </w:tcPr>
          <w:p w:rsidR="004753A7" w:rsidRPr="00CC143F" w:rsidRDefault="004753A7" w:rsidP="004753A7">
            <w:pPr>
              <w:spacing w:after="0" w:line="240" w:lineRule="atLeast"/>
              <w:jc w:val="center"/>
              <w:rPr>
                <w:rFonts w:eastAsia="Calibri" w:cs="Times New Roman"/>
                <w:sz w:val="20"/>
                <w:szCs w:val="20"/>
                <w:lang w:eastAsia="tr-TR"/>
              </w:rPr>
            </w:pPr>
            <w:r w:rsidRPr="00CC143F">
              <w:rPr>
                <w:rFonts w:eastAsia="Calibri" w:cs="Times New Roman"/>
                <w:sz w:val="20"/>
                <w:szCs w:val="20"/>
                <w:lang w:eastAsia="tr-TR"/>
              </w:rPr>
              <w:t>3</w:t>
            </w:r>
          </w:p>
        </w:tc>
        <w:tc>
          <w:tcPr>
            <w:tcW w:w="0" w:type="auto"/>
          </w:tcPr>
          <w:p w:rsidR="004753A7" w:rsidRPr="00CC143F" w:rsidRDefault="004753A7" w:rsidP="004753A7">
            <w:pPr>
              <w:spacing w:after="0" w:line="240" w:lineRule="atLeast"/>
              <w:jc w:val="center"/>
              <w:rPr>
                <w:rFonts w:eastAsia="Calibri" w:cs="Times New Roman"/>
                <w:sz w:val="20"/>
                <w:szCs w:val="20"/>
                <w:lang w:eastAsia="tr-TR"/>
              </w:rPr>
            </w:pPr>
            <w:r>
              <w:rPr>
                <w:rFonts w:eastAsia="Calibri" w:cs="Times New Roman"/>
                <w:sz w:val="20"/>
                <w:szCs w:val="20"/>
                <w:lang w:eastAsia="tr-TR"/>
              </w:rPr>
              <w:t>4</w:t>
            </w:r>
          </w:p>
        </w:tc>
      </w:tr>
    </w:tbl>
    <w:p w:rsidR="004753A7" w:rsidRPr="00CC143F" w:rsidRDefault="004753A7" w:rsidP="004753A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4753A7" w:rsidRPr="00CC143F" w:rsidTr="004753A7">
        <w:trPr>
          <w:trHeight w:val="450"/>
        </w:trPr>
        <w:tc>
          <w:tcPr>
            <w:tcW w:w="1250" w:type="pct"/>
          </w:tcPr>
          <w:p w:rsidR="004753A7" w:rsidRPr="00CC143F" w:rsidRDefault="004753A7" w:rsidP="004753A7">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 Koşul Dersleri</w:t>
            </w:r>
          </w:p>
        </w:tc>
        <w:tc>
          <w:tcPr>
            <w:tcW w:w="0" w:type="auto"/>
          </w:tcPr>
          <w:p w:rsidR="004753A7" w:rsidRPr="00CC143F" w:rsidRDefault="004753A7" w:rsidP="004753A7">
            <w:pPr>
              <w:spacing w:after="0" w:line="240" w:lineRule="atLeast"/>
              <w:rPr>
                <w:rFonts w:eastAsia="Calibri" w:cs="Times New Roman"/>
                <w:sz w:val="20"/>
                <w:szCs w:val="20"/>
                <w:lang w:eastAsia="tr-TR"/>
              </w:rPr>
            </w:pPr>
          </w:p>
        </w:tc>
      </w:tr>
      <w:tr w:rsidR="004753A7" w:rsidRPr="00CC143F" w:rsidTr="004753A7">
        <w:trPr>
          <w:trHeight w:val="450"/>
        </w:trPr>
        <w:tc>
          <w:tcPr>
            <w:tcW w:w="1250" w:type="pct"/>
          </w:tcPr>
          <w:p w:rsidR="004753A7" w:rsidRPr="00CC143F" w:rsidRDefault="004753A7" w:rsidP="004753A7">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Önerilen Seçmeli Dersler</w:t>
            </w:r>
          </w:p>
        </w:tc>
        <w:tc>
          <w:tcPr>
            <w:tcW w:w="0" w:type="auto"/>
          </w:tcPr>
          <w:p w:rsidR="004753A7" w:rsidRPr="00CC143F" w:rsidRDefault="004753A7" w:rsidP="004753A7">
            <w:pPr>
              <w:spacing w:after="0" w:line="240" w:lineRule="atLeast"/>
              <w:rPr>
                <w:rFonts w:eastAsia="Calibri" w:cs="Times New Roman"/>
                <w:sz w:val="20"/>
                <w:szCs w:val="20"/>
                <w:lang w:eastAsia="tr-TR"/>
              </w:rPr>
            </w:pPr>
          </w:p>
        </w:tc>
      </w:tr>
    </w:tbl>
    <w:p w:rsidR="004753A7" w:rsidRPr="00CC143F" w:rsidRDefault="004753A7" w:rsidP="004753A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4753A7" w:rsidRPr="00CC143F" w:rsidTr="004753A7">
        <w:trPr>
          <w:trHeight w:val="450"/>
        </w:trPr>
        <w:tc>
          <w:tcPr>
            <w:tcW w:w="1250" w:type="pct"/>
          </w:tcPr>
          <w:p w:rsidR="004753A7" w:rsidRPr="00CC143F" w:rsidRDefault="004753A7" w:rsidP="004753A7">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Dili</w:t>
            </w:r>
          </w:p>
        </w:tc>
        <w:tc>
          <w:tcPr>
            <w:tcW w:w="0" w:type="auto"/>
          </w:tcPr>
          <w:p w:rsidR="004753A7" w:rsidRPr="00CC143F" w:rsidRDefault="004753A7" w:rsidP="004753A7">
            <w:pPr>
              <w:spacing w:after="0" w:line="240" w:lineRule="atLeast"/>
              <w:rPr>
                <w:rFonts w:eastAsia="Calibri" w:cs="Times New Roman"/>
                <w:sz w:val="20"/>
                <w:szCs w:val="20"/>
                <w:lang w:eastAsia="tr-TR"/>
              </w:rPr>
            </w:pPr>
            <w:r>
              <w:rPr>
                <w:rFonts w:eastAsia="Calibri" w:cs="Times New Roman"/>
                <w:sz w:val="20"/>
                <w:szCs w:val="20"/>
                <w:lang w:eastAsia="tr-TR"/>
              </w:rPr>
              <w:t>Türkçe</w:t>
            </w:r>
            <w:r w:rsidRPr="00AF676B">
              <w:rPr>
                <w:rFonts w:eastAsia="Calibri" w:cs="Times New Roman"/>
                <w:noProof/>
                <w:sz w:val="20"/>
                <w:szCs w:val="20"/>
                <w:lang w:eastAsia="tr-TR"/>
              </w:rPr>
              <w:drawing>
                <wp:inline distT="0" distB="0" distL="0" distR="0" wp14:anchorId="5A59D4D5" wp14:editId="4346C373">
                  <wp:extent cx="276225" cy="190500"/>
                  <wp:effectExtent l="0" t="0" r="9525" b="0"/>
                  <wp:docPr id="10"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4753A7" w:rsidRPr="00CC143F" w:rsidTr="004753A7">
        <w:trPr>
          <w:trHeight w:val="450"/>
        </w:trPr>
        <w:tc>
          <w:tcPr>
            <w:tcW w:w="0" w:type="auto"/>
          </w:tcPr>
          <w:p w:rsidR="004753A7" w:rsidRPr="00CC143F" w:rsidRDefault="004753A7" w:rsidP="004753A7">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Seviyesi</w:t>
            </w:r>
          </w:p>
        </w:tc>
        <w:tc>
          <w:tcPr>
            <w:tcW w:w="0" w:type="auto"/>
          </w:tcPr>
          <w:p w:rsidR="004753A7" w:rsidRPr="00CC143F" w:rsidRDefault="004753A7" w:rsidP="004753A7">
            <w:pPr>
              <w:spacing w:after="0" w:line="240" w:lineRule="atLeast"/>
              <w:rPr>
                <w:rFonts w:eastAsia="Calibri" w:cs="Times New Roman"/>
                <w:sz w:val="20"/>
                <w:szCs w:val="20"/>
                <w:lang w:eastAsia="tr-TR"/>
              </w:rPr>
            </w:pPr>
            <w:r w:rsidRPr="00CC143F">
              <w:rPr>
                <w:rFonts w:eastAsia="Calibri" w:cs="Times New Roman"/>
                <w:sz w:val="20"/>
                <w:szCs w:val="20"/>
                <w:lang w:eastAsia="tr-TR"/>
              </w:rPr>
              <w:t>Lisans</w:t>
            </w:r>
          </w:p>
        </w:tc>
      </w:tr>
      <w:tr w:rsidR="004753A7" w:rsidRPr="00CC143F" w:rsidTr="004753A7">
        <w:trPr>
          <w:trHeight w:val="450"/>
        </w:trPr>
        <w:tc>
          <w:tcPr>
            <w:tcW w:w="0" w:type="auto"/>
          </w:tcPr>
          <w:p w:rsidR="004753A7" w:rsidRPr="00CC143F" w:rsidRDefault="004753A7" w:rsidP="004753A7">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Türü</w:t>
            </w:r>
          </w:p>
        </w:tc>
        <w:tc>
          <w:tcPr>
            <w:tcW w:w="0" w:type="auto"/>
          </w:tcPr>
          <w:p w:rsidR="004753A7" w:rsidRPr="00CC143F" w:rsidRDefault="004753A7" w:rsidP="004753A7">
            <w:pPr>
              <w:spacing w:after="0" w:line="240" w:lineRule="atLeast"/>
              <w:rPr>
                <w:rFonts w:eastAsia="Calibri" w:cs="Times New Roman"/>
                <w:sz w:val="20"/>
                <w:szCs w:val="20"/>
                <w:lang w:eastAsia="tr-TR"/>
              </w:rPr>
            </w:pPr>
            <w:r w:rsidRPr="00CC143F">
              <w:rPr>
                <w:rFonts w:eastAsia="Calibri" w:cs="Times New Roman"/>
                <w:sz w:val="20"/>
                <w:szCs w:val="20"/>
                <w:lang w:eastAsia="tr-TR"/>
              </w:rPr>
              <w:t>Zorunlu</w:t>
            </w:r>
            <w:r>
              <w:rPr>
                <w:rFonts w:eastAsia="Calibri" w:cs="Times New Roman"/>
                <w:sz w:val="20"/>
                <w:szCs w:val="20"/>
                <w:lang w:eastAsia="tr-TR"/>
              </w:rPr>
              <w:t>-Alan</w:t>
            </w:r>
          </w:p>
        </w:tc>
      </w:tr>
      <w:tr w:rsidR="004753A7" w:rsidRPr="00CC143F" w:rsidTr="004753A7">
        <w:trPr>
          <w:trHeight w:val="450"/>
        </w:trPr>
        <w:tc>
          <w:tcPr>
            <w:tcW w:w="0" w:type="auto"/>
          </w:tcPr>
          <w:p w:rsidR="004753A7" w:rsidRPr="00CC143F" w:rsidRDefault="004753A7" w:rsidP="004753A7">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Koordinatörü</w:t>
            </w:r>
          </w:p>
        </w:tc>
        <w:tc>
          <w:tcPr>
            <w:tcW w:w="0" w:type="auto"/>
          </w:tcPr>
          <w:p w:rsidR="004753A7" w:rsidRPr="00CC143F" w:rsidRDefault="004753A7" w:rsidP="004753A7">
            <w:pPr>
              <w:spacing w:after="0" w:line="240" w:lineRule="atLeast"/>
              <w:rPr>
                <w:rFonts w:eastAsia="Calibri" w:cs="Times New Roman"/>
                <w:sz w:val="20"/>
                <w:szCs w:val="20"/>
                <w:lang w:eastAsia="tr-TR"/>
              </w:rPr>
            </w:pPr>
          </w:p>
        </w:tc>
      </w:tr>
      <w:tr w:rsidR="004753A7" w:rsidRPr="00CC143F" w:rsidTr="004753A7">
        <w:trPr>
          <w:trHeight w:val="450"/>
        </w:trPr>
        <w:tc>
          <w:tcPr>
            <w:tcW w:w="0" w:type="auto"/>
          </w:tcPr>
          <w:p w:rsidR="004753A7" w:rsidRPr="00CC143F" w:rsidRDefault="004753A7" w:rsidP="004753A7">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 Verenler</w:t>
            </w:r>
          </w:p>
        </w:tc>
        <w:tc>
          <w:tcPr>
            <w:tcW w:w="0" w:type="auto"/>
          </w:tcPr>
          <w:p w:rsidR="004753A7" w:rsidRPr="00CC143F" w:rsidRDefault="004753A7" w:rsidP="004753A7">
            <w:pPr>
              <w:spacing w:after="0" w:line="240" w:lineRule="atLeast"/>
              <w:rPr>
                <w:rFonts w:eastAsia="Calibri" w:cs="Times New Roman"/>
                <w:sz w:val="20"/>
                <w:szCs w:val="20"/>
                <w:lang w:eastAsia="tr-TR"/>
              </w:rPr>
            </w:pPr>
          </w:p>
        </w:tc>
      </w:tr>
      <w:tr w:rsidR="004753A7" w:rsidRPr="00CC143F" w:rsidTr="004753A7">
        <w:trPr>
          <w:trHeight w:val="450"/>
        </w:trPr>
        <w:tc>
          <w:tcPr>
            <w:tcW w:w="0" w:type="auto"/>
          </w:tcPr>
          <w:p w:rsidR="004753A7" w:rsidRPr="00CC143F" w:rsidRDefault="004753A7" w:rsidP="004753A7">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Yardımcıları</w:t>
            </w:r>
          </w:p>
        </w:tc>
        <w:tc>
          <w:tcPr>
            <w:tcW w:w="0" w:type="auto"/>
          </w:tcPr>
          <w:p w:rsidR="004753A7" w:rsidRPr="00CC143F" w:rsidRDefault="004753A7" w:rsidP="004753A7">
            <w:pPr>
              <w:spacing w:after="0" w:line="240" w:lineRule="atLeast"/>
              <w:rPr>
                <w:rFonts w:eastAsia="Calibri" w:cs="Times New Roman"/>
                <w:sz w:val="20"/>
                <w:szCs w:val="20"/>
                <w:lang w:eastAsia="tr-TR"/>
              </w:rPr>
            </w:pPr>
          </w:p>
        </w:tc>
      </w:tr>
      <w:tr w:rsidR="004753A7" w:rsidRPr="00CC143F" w:rsidTr="004753A7">
        <w:trPr>
          <w:trHeight w:val="450"/>
        </w:trPr>
        <w:tc>
          <w:tcPr>
            <w:tcW w:w="0" w:type="auto"/>
          </w:tcPr>
          <w:p w:rsidR="004753A7" w:rsidRPr="00CC143F" w:rsidRDefault="004753A7" w:rsidP="004753A7">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Amacı</w:t>
            </w:r>
          </w:p>
        </w:tc>
        <w:tc>
          <w:tcPr>
            <w:tcW w:w="0" w:type="auto"/>
            <w:vAlign w:val="center"/>
          </w:tcPr>
          <w:p w:rsidR="004753A7" w:rsidRPr="004753A7" w:rsidRDefault="004753A7" w:rsidP="004753A7">
            <w:pPr>
              <w:spacing w:after="0" w:line="270" w:lineRule="atLeast"/>
              <w:rPr>
                <w:rFonts w:eastAsia="Calibri" w:cs="Times New Roman"/>
                <w:sz w:val="20"/>
                <w:szCs w:val="20"/>
              </w:rPr>
            </w:pPr>
            <w:r w:rsidRPr="004753A7">
              <w:rPr>
                <w:rFonts w:eastAsia="Calibri" w:cs="Times New Roman"/>
                <w:sz w:val="20"/>
                <w:szCs w:val="20"/>
              </w:rPr>
              <w:t>Tanıtım yöntem ve stratejilerinin ortaya konması, hangisinin ne zaman kullanılacağının örneklerle çalışılması.</w:t>
            </w:r>
          </w:p>
          <w:p w:rsidR="004753A7" w:rsidRPr="00CC143F" w:rsidRDefault="004753A7" w:rsidP="004753A7">
            <w:pPr>
              <w:jc w:val="both"/>
              <w:rPr>
                <w:rFonts w:eastAsia="Calibri" w:cs="Times New Roman"/>
                <w:sz w:val="20"/>
                <w:szCs w:val="20"/>
              </w:rPr>
            </w:pPr>
          </w:p>
        </w:tc>
      </w:tr>
      <w:tr w:rsidR="004753A7" w:rsidRPr="00CC143F" w:rsidTr="004753A7">
        <w:trPr>
          <w:trHeight w:val="450"/>
        </w:trPr>
        <w:tc>
          <w:tcPr>
            <w:tcW w:w="0" w:type="auto"/>
          </w:tcPr>
          <w:p w:rsidR="004753A7" w:rsidRPr="00CC143F" w:rsidRDefault="004753A7" w:rsidP="004753A7">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İçeriği</w:t>
            </w:r>
          </w:p>
        </w:tc>
        <w:tc>
          <w:tcPr>
            <w:tcW w:w="0" w:type="auto"/>
          </w:tcPr>
          <w:p w:rsidR="004753A7" w:rsidRPr="00CC143F" w:rsidRDefault="004753A7" w:rsidP="004753A7">
            <w:pPr>
              <w:jc w:val="both"/>
              <w:rPr>
                <w:rFonts w:eastAsia="Calibri" w:cs="Times New Roman"/>
                <w:sz w:val="20"/>
                <w:szCs w:val="20"/>
              </w:rPr>
            </w:pPr>
            <w:r w:rsidRPr="00CC143F">
              <w:rPr>
                <w:rFonts w:eastAsia="Calibri" w:cs="Times New Roman"/>
                <w:sz w:val="20"/>
                <w:szCs w:val="20"/>
              </w:rPr>
              <w:t xml:space="preserve">Öğrencilerin </w:t>
            </w:r>
            <w:r>
              <w:rPr>
                <w:rFonts w:eastAsia="Calibri" w:cs="Times New Roman"/>
                <w:sz w:val="20"/>
                <w:szCs w:val="20"/>
              </w:rPr>
              <w:t>interdisipliner bir alan olan halkla ilişkiler ile ilgili kuramsal bilgiyi almaları, halkla ilişkilerin amaçlarının ve halkla ilişkiler uygulamalarında kullanılan araçların, kurum içi ve kurum dışı halkla ilişkiler uygulamalarının öğrenilmesinin sağlanması ve örnek projeler</w:t>
            </w:r>
            <w:r w:rsidRPr="00CC143F">
              <w:rPr>
                <w:rFonts w:eastAsia="Calibri" w:cs="Times New Roman"/>
                <w:sz w:val="20"/>
                <w:szCs w:val="20"/>
              </w:rPr>
              <w:t>.</w:t>
            </w:r>
          </w:p>
        </w:tc>
      </w:tr>
    </w:tbl>
    <w:p w:rsidR="004753A7" w:rsidRPr="00CC143F" w:rsidRDefault="004753A7" w:rsidP="004753A7">
      <w:pPr>
        <w:spacing w:after="0" w:line="240" w:lineRule="auto"/>
        <w:rPr>
          <w:rFonts w:eastAsia="Calibri" w:cs="Times New Roman"/>
          <w:sz w:val="20"/>
          <w:szCs w:val="20"/>
          <w:lang w:eastAsia="tr-TR"/>
        </w:rPr>
      </w:pPr>
    </w:p>
    <w:p w:rsidR="004753A7" w:rsidRPr="00CC143F" w:rsidRDefault="004753A7" w:rsidP="004753A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9"/>
        <w:gridCol w:w="1989"/>
        <w:gridCol w:w="1828"/>
      </w:tblGrid>
      <w:tr w:rsidR="004753A7" w:rsidRPr="00CC143F" w:rsidTr="004753A7">
        <w:tc>
          <w:tcPr>
            <w:tcW w:w="0" w:type="auto"/>
          </w:tcPr>
          <w:p w:rsidR="004753A7" w:rsidRPr="00CC143F" w:rsidRDefault="004753A7" w:rsidP="004753A7">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Öğrenme Çıktıları</w:t>
            </w:r>
          </w:p>
        </w:tc>
        <w:tc>
          <w:tcPr>
            <w:tcW w:w="0" w:type="auto"/>
          </w:tcPr>
          <w:p w:rsidR="004753A7" w:rsidRPr="00CC143F" w:rsidRDefault="004753A7" w:rsidP="004753A7">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4753A7" w:rsidRPr="00CC143F" w:rsidRDefault="004753A7" w:rsidP="004753A7">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Ölçme Yöntemleri</w:t>
            </w:r>
          </w:p>
        </w:tc>
      </w:tr>
      <w:tr w:rsidR="004753A7" w:rsidRPr="00CC143F" w:rsidTr="004753A7">
        <w:tc>
          <w:tcPr>
            <w:tcW w:w="0" w:type="auto"/>
            <w:vAlign w:val="center"/>
          </w:tcPr>
          <w:p w:rsidR="004753A7" w:rsidRPr="00CC143F" w:rsidRDefault="004753A7" w:rsidP="004753A7">
            <w:pPr>
              <w:rPr>
                <w:rFonts w:eastAsia="Calibri" w:cs="Times New Roman"/>
                <w:sz w:val="20"/>
                <w:szCs w:val="20"/>
              </w:rPr>
            </w:pPr>
            <w:r w:rsidRPr="00CC143F">
              <w:rPr>
                <w:rFonts w:eastAsia="Calibri" w:cs="Times New Roman"/>
                <w:sz w:val="20"/>
                <w:szCs w:val="20"/>
              </w:rPr>
              <w:t>1</w:t>
            </w:r>
            <w:r>
              <w:rPr>
                <w:rFonts w:ascii="Calibri" w:hAnsi="Calibri"/>
                <w:color w:val="444444"/>
                <w:sz w:val="21"/>
                <w:szCs w:val="21"/>
              </w:rPr>
              <w:t xml:space="preserve"> </w:t>
            </w:r>
            <w:r w:rsidRPr="004753A7">
              <w:rPr>
                <w:rFonts w:eastAsia="Calibri" w:cs="Times New Roman"/>
                <w:sz w:val="20"/>
                <w:szCs w:val="20"/>
                <w:lang w:eastAsia="tr-TR"/>
              </w:rPr>
              <w:t>Tanıtımın unsurlarını sıralar</w:t>
            </w:r>
          </w:p>
        </w:tc>
        <w:tc>
          <w:tcPr>
            <w:tcW w:w="0" w:type="auto"/>
            <w:vAlign w:val="center"/>
          </w:tcPr>
          <w:p w:rsidR="004753A7" w:rsidRPr="00CC143F" w:rsidRDefault="004753A7" w:rsidP="004753A7">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w:t>
            </w:r>
          </w:p>
        </w:tc>
        <w:tc>
          <w:tcPr>
            <w:tcW w:w="0" w:type="auto"/>
            <w:vAlign w:val="center"/>
          </w:tcPr>
          <w:p w:rsidR="004753A7" w:rsidRPr="00CC143F" w:rsidRDefault="004753A7" w:rsidP="004753A7">
            <w:pPr>
              <w:spacing w:line="240" w:lineRule="atLeast"/>
              <w:jc w:val="center"/>
              <w:rPr>
                <w:rFonts w:eastAsia="Calibri" w:cs="Times New Roman"/>
                <w:sz w:val="20"/>
                <w:szCs w:val="20"/>
              </w:rPr>
            </w:pPr>
            <w:r w:rsidRPr="00CC143F">
              <w:rPr>
                <w:rFonts w:eastAsia="Calibri" w:cs="Times New Roman"/>
                <w:sz w:val="20"/>
                <w:szCs w:val="20"/>
              </w:rPr>
              <w:t>A</w:t>
            </w:r>
          </w:p>
        </w:tc>
      </w:tr>
      <w:tr w:rsidR="004753A7" w:rsidRPr="00CC143F" w:rsidTr="004753A7">
        <w:tc>
          <w:tcPr>
            <w:tcW w:w="0" w:type="auto"/>
            <w:vAlign w:val="center"/>
          </w:tcPr>
          <w:p w:rsidR="004753A7" w:rsidRPr="00CC143F" w:rsidRDefault="004753A7" w:rsidP="004753A7">
            <w:pPr>
              <w:rPr>
                <w:rFonts w:eastAsia="Calibri" w:cs="Times New Roman"/>
                <w:sz w:val="20"/>
                <w:szCs w:val="20"/>
              </w:rPr>
            </w:pPr>
            <w:r w:rsidRPr="00CC143F">
              <w:rPr>
                <w:rFonts w:eastAsia="Calibri" w:cs="Times New Roman"/>
                <w:sz w:val="20"/>
                <w:szCs w:val="20"/>
              </w:rPr>
              <w:t>2</w:t>
            </w:r>
            <w:r>
              <w:rPr>
                <w:rFonts w:ascii="Calibri" w:hAnsi="Calibri"/>
                <w:color w:val="444444"/>
                <w:sz w:val="21"/>
                <w:szCs w:val="21"/>
              </w:rPr>
              <w:t xml:space="preserve"> </w:t>
            </w:r>
            <w:r w:rsidRPr="004753A7">
              <w:rPr>
                <w:rFonts w:eastAsia="Calibri" w:cs="Times New Roman"/>
                <w:sz w:val="20"/>
                <w:szCs w:val="20"/>
                <w:lang w:eastAsia="tr-TR"/>
              </w:rPr>
              <w:t>Türkiye ve dünyadaki tanıtım stratejilerinin farkındadır</w:t>
            </w:r>
          </w:p>
        </w:tc>
        <w:tc>
          <w:tcPr>
            <w:tcW w:w="0" w:type="auto"/>
            <w:vAlign w:val="center"/>
          </w:tcPr>
          <w:p w:rsidR="004753A7" w:rsidRPr="00CC143F" w:rsidRDefault="004753A7" w:rsidP="004753A7">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w:t>
            </w:r>
          </w:p>
        </w:tc>
        <w:tc>
          <w:tcPr>
            <w:tcW w:w="0" w:type="auto"/>
          </w:tcPr>
          <w:p w:rsidR="004753A7" w:rsidRPr="00CC143F" w:rsidRDefault="004753A7" w:rsidP="004753A7">
            <w:pPr>
              <w:jc w:val="center"/>
              <w:rPr>
                <w:rFonts w:ascii="Calibri" w:eastAsia="Calibri" w:hAnsi="Calibri" w:cs="Times New Roman"/>
              </w:rPr>
            </w:pPr>
            <w:r w:rsidRPr="00CC143F">
              <w:rPr>
                <w:rFonts w:eastAsia="Calibri" w:cs="Times New Roman"/>
                <w:sz w:val="20"/>
                <w:szCs w:val="20"/>
              </w:rPr>
              <w:t>A</w:t>
            </w:r>
          </w:p>
        </w:tc>
      </w:tr>
      <w:tr w:rsidR="004753A7" w:rsidRPr="00CC143F" w:rsidTr="004753A7">
        <w:tc>
          <w:tcPr>
            <w:tcW w:w="0" w:type="auto"/>
            <w:vAlign w:val="center"/>
          </w:tcPr>
          <w:p w:rsidR="004753A7" w:rsidRPr="00CC143F" w:rsidRDefault="004753A7" w:rsidP="004753A7">
            <w:pPr>
              <w:rPr>
                <w:rFonts w:eastAsia="Calibri" w:cs="Times New Roman"/>
                <w:sz w:val="20"/>
                <w:szCs w:val="20"/>
              </w:rPr>
            </w:pPr>
            <w:r w:rsidRPr="00CC143F">
              <w:rPr>
                <w:rFonts w:eastAsia="Calibri" w:cs="Times New Roman"/>
                <w:sz w:val="20"/>
                <w:szCs w:val="20"/>
              </w:rPr>
              <w:t xml:space="preserve">3) </w:t>
            </w:r>
            <w:r w:rsidRPr="004753A7">
              <w:rPr>
                <w:rFonts w:eastAsia="Calibri" w:cs="Times New Roman"/>
                <w:sz w:val="20"/>
                <w:szCs w:val="20"/>
                <w:lang w:eastAsia="tr-TR"/>
              </w:rPr>
              <w:t>Tanıtım kampanyası düzenler</w:t>
            </w:r>
            <w:r>
              <w:rPr>
                <w:rFonts w:ascii="Calibri" w:hAnsi="Calibri"/>
                <w:color w:val="444444"/>
                <w:sz w:val="21"/>
                <w:szCs w:val="21"/>
              </w:rPr>
              <w:t>.</w:t>
            </w:r>
          </w:p>
        </w:tc>
        <w:tc>
          <w:tcPr>
            <w:tcW w:w="0" w:type="auto"/>
            <w:vAlign w:val="center"/>
          </w:tcPr>
          <w:p w:rsidR="004753A7" w:rsidRPr="00CC143F" w:rsidRDefault="004753A7" w:rsidP="004753A7">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w:t>
            </w:r>
          </w:p>
        </w:tc>
        <w:tc>
          <w:tcPr>
            <w:tcW w:w="0" w:type="auto"/>
          </w:tcPr>
          <w:p w:rsidR="004753A7" w:rsidRPr="00CC143F" w:rsidRDefault="004753A7" w:rsidP="004753A7">
            <w:pPr>
              <w:jc w:val="center"/>
              <w:rPr>
                <w:rFonts w:ascii="Calibri" w:eastAsia="Calibri" w:hAnsi="Calibri" w:cs="Times New Roman"/>
              </w:rPr>
            </w:pPr>
            <w:r w:rsidRPr="00CC143F">
              <w:rPr>
                <w:rFonts w:eastAsia="Calibri" w:cs="Times New Roman"/>
                <w:sz w:val="20"/>
                <w:szCs w:val="20"/>
              </w:rPr>
              <w:t>A</w:t>
            </w:r>
          </w:p>
        </w:tc>
      </w:tr>
      <w:tr w:rsidR="004753A7" w:rsidRPr="00CC143F" w:rsidTr="004753A7">
        <w:tc>
          <w:tcPr>
            <w:tcW w:w="0" w:type="auto"/>
            <w:vAlign w:val="center"/>
          </w:tcPr>
          <w:p w:rsidR="004753A7" w:rsidRPr="00CC143F" w:rsidRDefault="004753A7" w:rsidP="004753A7">
            <w:pPr>
              <w:rPr>
                <w:rFonts w:eastAsia="Calibri" w:cs="Times New Roman"/>
                <w:sz w:val="20"/>
                <w:szCs w:val="20"/>
              </w:rPr>
            </w:pPr>
            <w:r w:rsidRPr="00CC143F">
              <w:rPr>
                <w:rFonts w:eastAsia="Calibri" w:cs="Times New Roman"/>
                <w:sz w:val="20"/>
                <w:szCs w:val="20"/>
              </w:rPr>
              <w:t xml:space="preserve">4) </w:t>
            </w:r>
            <w:r w:rsidRPr="004753A7">
              <w:rPr>
                <w:rFonts w:eastAsia="Calibri" w:cs="Times New Roman"/>
                <w:sz w:val="20"/>
                <w:szCs w:val="20"/>
                <w:lang w:eastAsia="tr-TR"/>
              </w:rPr>
              <w:t>Tanıtımda kültürel faklılıkların farkındadır</w:t>
            </w:r>
          </w:p>
        </w:tc>
        <w:tc>
          <w:tcPr>
            <w:tcW w:w="0" w:type="auto"/>
            <w:vAlign w:val="center"/>
          </w:tcPr>
          <w:p w:rsidR="004753A7" w:rsidRPr="00CC143F" w:rsidRDefault="004753A7" w:rsidP="004753A7">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w:t>
            </w:r>
          </w:p>
        </w:tc>
        <w:tc>
          <w:tcPr>
            <w:tcW w:w="0" w:type="auto"/>
          </w:tcPr>
          <w:p w:rsidR="004753A7" w:rsidRPr="00CC143F" w:rsidRDefault="004753A7" w:rsidP="004753A7">
            <w:pPr>
              <w:jc w:val="center"/>
              <w:rPr>
                <w:rFonts w:ascii="Calibri" w:eastAsia="Calibri" w:hAnsi="Calibri" w:cs="Times New Roman"/>
              </w:rPr>
            </w:pPr>
            <w:r w:rsidRPr="00CC143F">
              <w:rPr>
                <w:rFonts w:eastAsia="Calibri" w:cs="Times New Roman"/>
                <w:sz w:val="20"/>
                <w:szCs w:val="20"/>
              </w:rPr>
              <w:t>A</w:t>
            </w:r>
          </w:p>
        </w:tc>
      </w:tr>
      <w:tr w:rsidR="004753A7" w:rsidRPr="00CC143F" w:rsidTr="004753A7">
        <w:tc>
          <w:tcPr>
            <w:tcW w:w="0" w:type="auto"/>
            <w:vAlign w:val="center"/>
          </w:tcPr>
          <w:p w:rsidR="004753A7" w:rsidRPr="00CC143F" w:rsidRDefault="004753A7" w:rsidP="004753A7">
            <w:pPr>
              <w:rPr>
                <w:rFonts w:eastAsia="Calibri" w:cs="Times New Roman"/>
                <w:sz w:val="20"/>
                <w:szCs w:val="20"/>
              </w:rPr>
            </w:pPr>
            <w:r>
              <w:rPr>
                <w:rFonts w:eastAsia="Calibri" w:cs="Times New Roman"/>
                <w:sz w:val="20"/>
                <w:szCs w:val="20"/>
              </w:rPr>
              <w:t>5)</w:t>
            </w:r>
            <w:r>
              <w:rPr>
                <w:rFonts w:ascii="Calibri" w:hAnsi="Calibri"/>
                <w:color w:val="444444"/>
                <w:sz w:val="21"/>
                <w:szCs w:val="21"/>
              </w:rPr>
              <w:t xml:space="preserve"> </w:t>
            </w:r>
            <w:r w:rsidRPr="004753A7">
              <w:rPr>
                <w:rFonts w:eastAsia="Calibri" w:cs="Times New Roman"/>
                <w:sz w:val="20"/>
                <w:szCs w:val="20"/>
                <w:lang w:eastAsia="tr-TR"/>
              </w:rPr>
              <w:t>Tanıtımda kullanılacak medya araçlarını sıralar.</w:t>
            </w:r>
          </w:p>
        </w:tc>
        <w:tc>
          <w:tcPr>
            <w:tcW w:w="0" w:type="auto"/>
            <w:vAlign w:val="center"/>
          </w:tcPr>
          <w:p w:rsidR="004753A7" w:rsidRPr="00CC143F" w:rsidRDefault="004753A7" w:rsidP="004753A7">
            <w:pPr>
              <w:spacing w:line="240" w:lineRule="atLeast"/>
              <w:jc w:val="center"/>
              <w:rPr>
                <w:rFonts w:eastAsia="Calibri" w:cs="Times New Roman"/>
                <w:sz w:val="20"/>
                <w:szCs w:val="20"/>
              </w:rPr>
            </w:pPr>
          </w:p>
        </w:tc>
        <w:tc>
          <w:tcPr>
            <w:tcW w:w="0" w:type="auto"/>
          </w:tcPr>
          <w:p w:rsidR="004753A7" w:rsidRPr="00CC143F" w:rsidRDefault="004753A7" w:rsidP="004753A7">
            <w:pPr>
              <w:jc w:val="center"/>
              <w:rPr>
                <w:rFonts w:eastAsia="Calibri" w:cs="Times New Roman"/>
                <w:sz w:val="20"/>
                <w:szCs w:val="20"/>
              </w:rPr>
            </w:pPr>
          </w:p>
        </w:tc>
      </w:tr>
    </w:tbl>
    <w:p w:rsidR="004753A7" w:rsidRPr="00CC143F" w:rsidRDefault="004753A7" w:rsidP="004753A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4753A7" w:rsidRPr="00CC143F" w:rsidTr="004753A7">
        <w:tc>
          <w:tcPr>
            <w:tcW w:w="1000" w:type="pct"/>
          </w:tcPr>
          <w:p w:rsidR="004753A7" w:rsidRPr="00CC143F" w:rsidRDefault="004753A7" w:rsidP="004753A7">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4753A7" w:rsidRPr="00CC143F" w:rsidRDefault="004753A7" w:rsidP="004753A7">
            <w:pPr>
              <w:jc w:val="both"/>
              <w:rPr>
                <w:rFonts w:eastAsia="Calibri" w:cs="Times New Roman"/>
                <w:sz w:val="20"/>
                <w:szCs w:val="20"/>
              </w:rPr>
            </w:pPr>
            <w:r w:rsidRPr="00CC143F">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4753A7" w:rsidRPr="00CC143F" w:rsidTr="004753A7">
        <w:tc>
          <w:tcPr>
            <w:tcW w:w="1000" w:type="pct"/>
          </w:tcPr>
          <w:p w:rsidR="004753A7" w:rsidRPr="00CC143F" w:rsidRDefault="004753A7" w:rsidP="004753A7">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Ölçme Yöntemleri:</w:t>
            </w:r>
          </w:p>
        </w:tc>
        <w:tc>
          <w:tcPr>
            <w:tcW w:w="0" w:type="auto"/>
          </w:tcPr>
          <w:p w:rsidR="004753A7" w:rsidRPr="00CC143F" w:rsidRDefault="004753A7" w:rsidP="004753A7">
            <w:pPr>
              <w:spacing w:after="0" w:line="240" w:lineRule="auto"/>
              <w:jc w:val="both"/>
              <w:rPr>
                <w:rFonts w:eastAsia="Calibri" w:cs="Times New Roman"/>
                <w:sz w:val="20"/>
                <w:szCs w:val="20"/>
              </w:rPr>
            </w:pPr>
            <w:r w:rsidRPr="00CC143F">
              <w:rPr>
                <w:rFonts w:eastAsia="Calibri" w:cs="Times New Roman"/>
                <w:sz w:val="20"/>
                <w:szCs w:val="20"/>
              </w:rPr>
              <w:t>A: Sınav, B: Küçük Sınav (Quiz), C: Ödev, D: Laboratuvar, E: Proje/Tasarım, F: Diğer (Performans Görevi, Sunum, Derse Katılım)</w:t>
            </w:r>
          </w:p>
        </w:tc>
      </w:tr>
    </w:tbl>
    <w:p w:rsidR="004753A7" w:rsidRPr="00CC143F" w:rsidRDefault="004753A7" w:rsidP="004753A7">
      <w:pPr>
        <w:spacing w:after="0" w:line="240" w:lineRule="auto"/>
        <w:rPr>
          <w:rFonts w:eastAsia="Calibri" w:cs="Times New Roman"/>
          <w:sz w:val="20"/>
          <w:szCs w:val="20"/>
          <w:lang w:eastAsia="tr-TR"/>
        </w:rPr>
      </w:pPr>
    </w:p>
    <w:p w:rsidR="004753A7" w:rsidRPr="00CC143F" w:rsidRDefault="004753A7" w:rsidP="004753A7">
      <w:pPr>
        <w:spacing w:after="0" w:line="240" w:lineRule="auto"/>
        <w:rPr>
          <w:rFonts w:eastAsia="Calibri" w:cs="Times New Roman"/>
          <w:sz w:val="20"/>
          <w:szCs w:val="20"/>
          <w:lang w:eastAsia="tr-TR"/>
        </w:rPr>
      </w:pPr>
    </w:p>
    <w:p w:rsidR="004753A7" w:rsidRPr="00CC143F" w:rsidRDefault="004753A7" w:rsidP="004753A7">
      <w:pPr>
        <w:spacing w:after="0" w:line="240" w:lineRule="auto"/>
        <w:rPr>
          <w:rFonts w:eastAsia="Calibri" w:cs="Times New Roman"/>
          <w:sz w:val="20"/>
          <w:szCs w:val="20"/>
          <w:lang w:eastAsia="tr-TR"/>
        </w:rPr>
      </w:pPr>
    </w:p>
    <w:p w:rsidR="004753A7" w:rsidRPr="00CC143F" w:rsidRDefault="004753A7" w:rsidP="004753A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4753A7" w:rsidRPr="00CC143F" w:rsidTr="004753A7">
        <w:trPr>
          <w:trHeight w:val="525"/>
        </w:trPr>
        <w:tc>
          <w:tcPr>
            <w:tcW w:w="0" w:type="auto"/>
            <w:gridSpan w:val="3"/>
          </w:tcPr>
          <w:p w:rsidR="004753A7" w:rsidRPr="00CC143F" w:rsidRDefault="004753A7" w:rsidP="004753A7">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DERS AKIŞI</w:t>
            </w:r>
          </w:p>
        </w:tc>
      </w:tr>
      <w:tr w:rsidR="004753A7" w:rsidRPr="00CC143F" w:rsidTr="004753A7">
        <w:trPr>
          <w:trHeight w:val="450"/>
        </w:trPr>
        <w:tc>
          <w:tcPr>
            <w:tcW w:w="390" w:type="pct"/>
          </w:tcPr>
          <w:p w:rsidR="004753A7" w:rsidRPr="00CC143F" w:rsidRDefault="004753A7" w:rsidP="004753A7">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Hafta</w:t>
            </w:r>
          </w:p>
        </w:tc>
        <w:tc>
          <w:tcPr>
            <w:tcW w:w="3655" w:type="pct"/>
          </w:tcPr>
          <w:p w:rsidR="004753A7" w:rsidRPr="00CC143F" w:rsidRDefault="004753A7" w:rsidP="004753A7">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Konular</w:t>
            </w:r>
          </w:p>
        </w:tc>
        <w:tc>
          <w:tcPr>
            <w:tcW w:w="955" w:type="pct"/>
          </w:tcPr>
          <w:p w:rsidR="004753A7" w:rsidRPr="00CC143F" w:rsidRDefault="004753A7" w:rsidP="004753A7">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Ön Hazırlık</w:t>
            </w:r>
          </w:p>
        </w:tc>
      </w:tr>
      <w:tr w:rsidR="004753A7" w:rsidRPr="00CC143F" w:rsidTr="004753A7">
        <w:trPr>
          <w:trHeight w:val="375"/>
        </w:trPr>
        <w:tc>
          <w:tcPr>
            <w:tcW w:w="0" w:type="auto"/>
          </w:tcPr>
          <w:p w:rsidR="004753A7" w:rsidRPr="00CC143F" w:rsidRDefault="004753A7" w:rsidP="004753A7">
            <w:pPr>
              <w:spacing w:line="240" w:lineRule="atLeast"/>
              <w:rPr>
                <w:rFonts w:eastAsia="Calibri" w:cs="Times New Roman"/>
                <w:sz w:val="20"/>
                <w:szCs w:val="20"/>
              </w:rPr>
            </w:pPr>
            <w:r w:rsidRPr="00CC143F">
              <w:rPr>
                <w:rFonts w:eastAsia="Calibri" w:cs="Times New Roman"/>
                <w:sz w:val="20"/>
                <w:szCs w:val="20"/>
              </w:rPr>
              <w:t>1</w:t>
            </w:r>
          </w:p>
        </w:tc>
        <w:tc>
          <w:tcPr>
            <w:tcW w:w="0" w:type="auto"/>
            <w:vAlign w:val="center"/>
          </w:tcPr>
          <w:p w:rsidR="004753A7" w:rsidRPr="00CC143F" w:rsidRDefault="004753A7" w:rsidP="004753A7">
            <w:pPr>
              <w:rPr>
                <w:rFonts w:eastAsia="Calibri" w:cs="Times New Roman"/>
                <w:sz w:val="20"/>
                <w:szCs w:val="20"/>
              </w:rPr>
            </w:pPr>
            <w:r w:rsidRPr="002F7737">
              <w:rPr>
                <w:rFonts w:eastAsia="Calibri" w:cs="Times New Roman"/>
                <w:sz w:val="20"/>
                <w:szCs w:val="20"/>
              </w:rPr>
              <w:t>Dersin tanıtımı ve giriş</w:t>
            </w:r>
          </w:p>
        </w:tc>
        <w:tc>
          <w:tcPr>
            <w:tcW w:w="0" w:type="auto"/>
          </w:tcPr>
          <w:p w:rsidR="004753A7" w:rsidRPr="00CC143F" w:rsidRDefault="004753A7" w:rsidP="004753A7">
            <w:pPr>
              <w:rPr>
                <w:rFonts w:eastAsia="Calibri" w:cs="Times New Roman"/>
                <w:sz w:val="20"/>
                <w:szCs w:val="20"/>
              </w:rPr>
            </w:pPr>
            <w:r w:rsidRPr="00CC143F">
              <w:rPr>
                <w:rFonts w:eastAsia="Calibri" w:cs="Times New Roman"/>
                <w:sz w:val="20"/>
                <w:szCs w:val="20"/>
              </w:rPr>
              <w:t>Kaynak kitaplardan ilgili yerlerin okunması</w:t>
            </w:r>
          </w:p>
        </w:tc>
      </w:tr>
      <w:tr w:rsidR="004753A7" w:rsidRPr="00CC143F" w:rsidTr="004753A7">
        <w:trPr>
          <w:trHeight w:val="375"/>
        </w:trPr>
        <w:tc>
          <w:tcPr>
            <w:tcW w:w="0" w:type="auto"/>
            <w:vAlign w:val="center"/>
          </w:tcPr>
          <w:p w:rsidR="004753A7" w:rsidRPr="00CC143F" w:rsidRDefault="004753A7" w:rsidP="004753A7">
            <w:pPr>
              <w:spacing w:line="240" w:lineRule="atLeast"/>
              <w:rPr>
                <w:rFonts w:eastAsia="Calibri" w:cs="Times New Roman"/>
                <w:sz w:val="20"/>
                <w:szCs w:val="20"/>
              </w:rPr>
            </w:pPr>
            <w:r w:rsidRPr="00CC143F">
              <w:rPr>
                <w:rFonts w:eastAsia="Calibri" w:cs="Times New Roman"/>
                <w:sz w:val="20"/>
                <w:szCs w:val="20"/>
              </w:rPr>
              <w:t>2</w:t>
            </w:r>
          </w:p>
        </w:tc>
        <w:tc>
          <w:tcPr>
            <w:tcW w:w="0" w:type="auto"/>
            <w:vAlign w:val="center"/>
          </w:tcPr>
          <w:p w:rsidR="004753A7" w:rsidRPr="00CC143F" w:rsidRDefault="004753A7" w:rsidP="004753A7">
            <w:pPr>
              <w:rPr>
                <w:rFonts w:eastAsia="Calibri" w:cs="Times New Roman"/>
                <w:sz w:val="20"/>
                <w:szCs w:val="20"/>
              </w:rPr>
            </w:pPr>
            <w:r w:rsidRPr="002F7737">
              <w:rPr>
                <w:rFonts w:eastAsia="Calibri" w:cs="Times New Roman"/>
                <w:sz w:val="20"/>
                <w:szCs w:val="20"/>
              </w:rPr>
              <w:t>Tanıtım nedir? Unsurları nelerdir?</w:t>
            </w:r>
          </w:p>
        </w:tc>
        <w:tc>
          <w:tcPr>
            <w:tcW w:w="0" w:type="auto"/>
          </w:tcPr>
          <w:p w:rsidR="004753A7" w:rsidRPr="00CC143F" w:rsidRDefault="004753A7" w:rsidP="004753A7">
            <w:pPr>
              <w:rPr>
                <w:rFonts w:ascii="Calibri" w:eastAsia="Calibri" w:hAnsi="Calibri" w:cs="Times New Roman"/>
              </w:rPr>
            </w:pPr>
            <w:r w:rsidRPr="00CC143F">
              <w:rPr>
                <w:rFonts w:eastAsia="Calibri" w:cs="Times New Roman"/>
                <w:sz w:val="20"/>
                <w:szCs w:val="20"/>
              </w:rPr>
              <w:t>Kaynak kitaplardan ilgili yerlerin okunması</w:t>
            </w:r>
          </w:p>
        </w:tc>
      </w:tr>
      <w:tr w:rsidR="004753A7" w:rsidRPr="00CC143F" w:rsidTr="004753A7">
        <w:trPr>
          <w:trHeight w:val="375"/>
        </w:trPr>
        <w:tc>
          <w:tcPr>
            <w:tcW w:w="0" w:type="auto"/>
          </w:tcPr>
          <w:p w:rsidR="004753A7" w:rsidRPr="00CC143F" w:rsidRDefault="004753A7" w:rsidP="004753A7">
            <w:pPr>
              <w:spacing w:line="240" w:lineRule="atLeast"/>
              <w:rPr>
                <w:rFonts w:eastAsia="Calibri" w:cs="Times New Roman"/>
                <w:sz w:val="20"/>
                <w:szCs w:val="20"/>
              </w:rPr>
            </w:pPr>
            <w:r w:rsidRPr="00CC143F">
              <w:rPr>
                <w:rFonts w:eastAsia="Calibri" w:cs="Times New Roman"/>
                <w:sz w:val="20"/>
                <w:szCs w:val="20"/>
              </w:rPr>
              <w:t>3</w:t>
            </w:r>
          </w:p>
        </w:tc>
        <w:tc>
          <w:tcPr>
            <w:tcW w:w="0" w:type="auto"/>
          </w:tcPr>
          <w:p w:rsidR="004753A7" w:rsidRPr="00CC143F" w:rsidRDefault="004753A7" w:rsidP="004753A7">
            <w:pPr>
              <w:rPr>
                <w:rFonts w:eastAsia="Calibri" w:cs="Times New Roman"/>
                <w:sz w:val="20"/>
                <w:szCs w:val="20"/>
              </w:rPr>
            </w:pPr>
            <w:r w:rsidRPr="002F7737">
              <w:rPr>
                <w:rFonts w:eastAsia="Calibri" w:cs="Times New Roman"/>
                <w:sz w:val="20"/>
                <w:szCs w:val="20"/>
              </w:rPr>
              <w:t>Tanıtımda hedef kitle belirleme</w:t>
            </w:r>
          </w:p>
        </w:tc>
        <w:tc>
          <w:tcPr>
            <w:tcW w:w="0" w:type="auto"/>
          </w:tcPr>
          <w:p w:rsidR="004753A7" w:rsidRPr="00CC143F" w:rsidRDefault="004753A7" w:rsidP="004753A7">
            <w:pPr>
              <w:rPr>
                <w:rFonts w:ascii="Calibri" w:eastAsia="Calibri" w:hAnsi="Calibri" w:cs="Times New Roman"/>
              </w:rPr>
            </w:pPr>
            <w:r w:rsidRPr="00CC143F">
              <w:rPr>
                <w:rFonts w:eastAsia="Calibri" w:cs="Times New Roman"/>
                <w:sz w:val="20"/>
                <w:szCs w:val="20"/>
              </w:rPr>
              <w:t>Kaynak kitaplardan ilgili yerlerin okunması</w:t>
            </w:r>
          </w:p>
        </w:tc>
      </w:tr>
      <w:tr w:rsidR="004753A7" w:rsidRPr="00CC143F" w:rsidTr="004753A7">
        <w:trPr>
          <w:trHeight w:val="375"/>
        </w:trPr>
        <w:tc>
          <w:tcPr>
            <w:tcW w:w="0" w:type="auto"/>
          </w:tcPr>
          <w:p w:rsidR="004753A7" w:rsidRPr="00CC143F" w:rsidRDefault="004753A7" w:rsidP="004753A7">
            <w:pPr>
              <w:spacing w:line="240" w:lineRule="atLeast"/>
              <w:rPr>
                <w:rFonts w:eastAsia="Calibri" w:cs="Times New Roman"/>
                <w:sz w:val="20"/>
                <w:szCs w:val="20"/>
              </w:rPr>
            </w:pPr>
            <w:r w:rsidRPr="00CC143F">
              <w:rPr>
                <w:rFonts w:eastAsia="Calibri" w:cs="Times New Roman"/>
                <w:sz w:val="20"/>
                <w:szCs w:val="20"/>
              </w:rPr>
              <w:t>4</w:t>
            </w:r>
          </w:p>
        </w:tc>
        <w:tc>
          <w:tcPr>
            <w:tcW w:w="0" w:type="auto"/>
            <w:vAlign w:val="center"/>
          </w:tcPr>
          <w:p w:rsidR="004753A7" w:rsidRPr="00CC143F" w:rsidRDefault="004753A7" w:rsidP="004753A7">
            <w:pPr>
              <w:rPr>
                <w:rFonts w:eastAsia="Calibri" w:cs="Times New Roman"/>
                <w:sz w:val="20"/>
                <w:szCs w:val="20"/>
              </w:rPr>
            </w:pPr>
            <w:r w:rsidRPr="002F7737">
              <w:rPr>
                <w:rFonts w:eastAsia="Calibri" w:cs="Times New Roman"/>
                <w:sz w:val="20"/>
                <w:szCs w:val="20"/>
              </w:rPr>
              <w:t>Tanıtımda kullanılacak medya araçları</w:t>
            </w:r>
          </w:p>
        </w:tc>
        <w:tc>
          <w:tcPr>
            <w:tcW w:w="0" w:type="auto"/>
          </w:tcPr>
          <w:p w:rsidR="004753A7" w:rsidRPr="00CC143F" w:rsidRDefault="004753A7" w:rsidP="004753A7">
            <w:pPr>
              <w:rPr>
                <w:rFonts w:ascii="Calibri" w:eastAsia="Calibri" w:hAnsi="Calibri" w:cs="Times New Roman"/>
              </w:rPr>
            </w:pPr>
            <w:r w:rsidRPr="00CC143F">
              <w:rPr>
                <w:rFonts w:eastAsia="Calibri" w:cs="Times New Roman"/>
                <w:sz w:val="20"/>
                <w:szCs w:val="20"/>
              </w:rPr>
              <w:t>Kaynak kitaplardan ilgili yerlerin okunması</w:t>
            </w:r>
          </w:p>
        </w:tc>
      </w:tr>
      <w:tr w:rsidR="004753A7" w:rsidRPr="00CC143F" w:rsidTr="004753A7">
        <w:trPr>
          <w:trHeight w:val="375"/>
        </w:trPr>
        <w:tc>
          <w:tcPr>
            <w:tcW w:w="0" w:type="auto"/>
          </w:tcPr>
          <w:p w:rsidR="004753A7" w:rsidRPr="00CC143F" w:rsidRDefault="004753A7" w:rsidP="004753A7">
            <w:pPr>
              <w:spacing w:line="240" w:lineRule="atLeast"/>
              <w:rPr>
                <w:rFonts w:eastAsia="Calibri" w:cs="Times New Roman"/>
                <w:sz w:val="20"/>
                <w:szCs w:val="20"/>
              </w:rPr>
            </w:pPr>
            <w:r w:rsidRPr="00CC143F">
              <w:rPr>
                <w:rFonts w:eastAsia="Calibri" w:cs="Times New Roman"/>
                <w:sz w:val="20"/>
                <w:szCs w:val="20"/>
              </w:rPr>
              <w:t>5</w:t>
            </w:r>
          </w:p>
        </w:tc>
        <w:tc>
          <w:tcPr>
            <w:tcW w:w="0" w:type="auto"/>
            <w:vAlign w:val="center"/>
          </w:tcPr>
          <w:p w:rsidR="004753A7" w:rsidRPr="00CC143F" w:rsidRDefault="002F7737" w:rsidP="004753A7">
            <w:pPr>
              <w:rPr>
                <w:rFonts w:eastAsia="Calibri" w:cs="Times New Roman"/>
                <w:sz w:val="20"/>
                <w:szCs w:val="20"/>
              </w:rPr>
            </w:pPr>
            <w:r w:rsidRPr="002F7737">
              <w:rPr>
                <w:rFonts w:eastAsia="Calibri" w:cs="Times New Roman"/>
                <w:sz w:val="20"/>
                <w:szCs w:val="20"/>
              </w:rPr>
              <w:t>Tanıtım kampanyaları</w:t>
            </w:r>
          </w:p>
        </w:tc>
        <w:tc>
          <w:tcPr>
            <w:tcW w:w="0" w:type="auto"/>
          </w:tcPr>
          <w:p w:rsidR="004753A7" w:rsidRPr="00CC143F" w:rsidRDefault="004753A7" w:rsidP="004753A7">
            <w:pPr>
              <w:rPr>
                <w:rFonts w:ascii="Calibri" w:eastAsia="Calibri" w:hAnsi="Calibri" w:cs="Times New Roman"/>
              </w:rPr>
            </w:pPr>
            <w:r w:rsidRPr="00CC143F">
              <w:rPr>
                <w:rFonts w:eastAsia="Calibri" w:cs="Times New Roman"/>
                <w:sz w:val="20"/>
                <w:szCs w:val="20"/>
              </w:rPr>
              <w:t>Kaynak kitaplardan ilgili yerlerin okunması</w:t>
            </w:r>
          </w:p>
        </w:tc>
      </w:tr>
      <w:tr w:rsidR="004753A7" w:rsidRPr="00CC143F" w:rsidTr="004753A7">
        <w:trPr>
          <w:trHeight w:val="375"/>
        </w:trPr>
        <w:tc>
          <w:tcPr>
            <w:tcW w:w="0" w:type="auto"/>
            <w:vAlign w:val="center"/>
          </w:tcPr>
          <w:p w:rsidR="004753A7" w:rsidRPr="00CC143F" w:rsidRDefault="004753A7" w:rsidP="004753A7">
            <w:pPr>
              <w:spacing w:line="240" w:lineRule="atLeast"/>
              <w:rPr>
                <w:rFonts w:eastAsia="Calibri" w:cs="Times New Roman"/>
                <w:sz w:val="20"/>
                <w:szCs w:val="20"/>
              </w:rPr>
            </w:pPr>
            <w:r w:rsidRPr="00CC143F">
              <w:rPr>
                <w:rFonts w:eastAsia="Calibri" w:cs="Times New Roman"/>
                <w:sz w:val="20"/>
                <w:szCs w:val="20"/>
              </w:rPr>
              <w:t>6</w:t>
            </w:r>
          </w:p>
        </w:tc>
        <w:tc>
          <w:tcPr>
            <w:tcW w:w="0" w:type="auto"/>
            <w:vAlign w:val="center"/>
          </w:tcPr>
          <w:p w:rsidR="004753A7" w:rsidRPr="00CC143F" w:rsidRDefault="004753A7" w:rsidP="004753A7">
            <w:pPr>
              <w:rPr>
                <w:rFonts w:eastAsia="Calibri" w:cs="Times New Roman"/>
                <w:sz w:val="20"/>
                <w:szCs w:val="20"/>
              </w:rPr>
            </w:pPr>
          </w:p>
          <w:p w:rsidR="004753A7" w:rsidRPr="00CC143F" w:rsidRDefault="002F7737" w:rsidP="004753A7">
            <w:pPr>
              <w:rPr>
                <w:rFonts w:eastAsia="Calibri" w:cs="Times New Roman"/>
                <w:sz w:val="20"/>
                <w:szCs w:val="20"/>
              </w:rPr>
            </w:pPr>
            <w:r w:rsidRPr="002F7737">
              <w:rPr>
                <w:rFonts w:eastAsia="Calibri" w:cs="Times New Roman"/>
                <w:sz w:val="20"/>
                <w:szCs w:val="20"/>
              </w:rPr>
              <w:t>Türkiye´nin tanıtımı ile ilgili örnekler</w:t>
            </w:r>
          </w:p>
        </w:tc>
        <w:tc>
          <w:tcPr>
            <w:tcW w:w="0" w:type="auto"/>
          </w:tcPr>
          <w:p w:rsidR="004753A7" w:rsidRPr="00CC143F" w:rsidRDefault="004753A7" w:rsidP="004753A7">
            <w:pPr>
              <w:rPr>
                <w:rFonts w:ascii="Calibri" w:eastAsia="Calibri" w:hAnsi="Calibri" w:cs="Times New Roman"/>
              </w:rPr>
            </w:pPr>
            <w:r w:rsidRPr="00CC143F">
              <w:rPr>
                <w:rFonts w:eastAsia="Calibri" w:cs="Times New Roman"/>
                <w:sz w:val="20"/>
                <w:szCs w:val="20"/>
              </w:rPr>
              <w:t>Kaynak kitaplardan ilgili yerlerin okunması</w:t>
            </w:r>
          </w:p>
        </w:tc>
      </w:tr>
      <w:tr w:rsidR="004753A7" w:rsidRPr="00CC143F" w:rsidTr="004753A7">
        <w:trPr>
          <w:trHeight w:val="375"/>
        </w:trPr>
        <w:tc>
          <w:tcPr>
            <w:tcW w:w="0" w:type="auto"/>
            <w:vAlign w:val="center"/>
          </w:tcPr>
          <w:p w:rsidR="004753A7" w:rsidRPr="00CC143F" w:rsidRDefault="004753A7" w:rsidP="004753A7">
            <w:pPr>
              <w:spacing w:line="240" w:lineRule="atLeast"/>
              <w:rPr>
                <w:rFonts w:eastAsia="Calibri" w:cs="Times New Roman"/>
                <w:sz w:val="20"/>
                <w:szCs w:val="20"/>
              </w:rPr>
            </w:pPr>
            <w:r w:rsidRPr="00CC143F">
              <w:rPr>
                <w:rFonts w:eastAsia="Calibri" w:cs="Times New Roman"/>
                <w:sz w:val="20"/>
                <w:szCs w:val="20"/>
              </w:rPr>
              <w:t>7</w:t>
            </w:r>
          </w:p>
        </w:tc>
        <w:tc>
          <w:tcPr>
            <w:tcW w:w="0" w:type="auto"/>
            <w:vAlign w:val="center"/>
          </w:tcPr>
          <w:p w:rsidR="004753A7" w:rsidRPr="00CC143F" w:rsidRDefault="002F7737" w:rsidP="004753A7">
            <w:pPr>
              <w:rPr>
                <w:rFonts w:eastAsia="Calibri" w:cs="Times New Roman"/>
                <w:sz w:val="20"/>
                <w:szCs w:val="20"/>
              </w:rPr>
            </w:pPr>
            <w:r w:rsidRPr="002F7737">
              <w:rPr>
                <w:rFonts w:eastAsia="Calibri" w:cs="Times New Roman"/>
                <w:sz w:val="20"/>
                <w:szCs w:val="20"/>
              </w:rPr>
              <w:t>Dünya´dan tanıtım ile ilgili örnekler</w:t>
            </w:r>
          </w:p>
        </w:tc>
        <w:tc>
          <w:tcPr>
            <w:tcW w:w="0" w:type="auto"/>
          </w:tcPr>
          <w:p w:rsidR="004753A7" w:rsidRPr="00CC143F" w:rsidRDefault="004753A7" w:rsidP="004753A7">
            <w:pPr>
              <w:rPr>
                <w:rFonts w:ascii="Calibri" w:eastAsia="Calibri" w:hAnsi="Calibri" w:cs="Times New Roman"/>
              </w:rPr>
            </w:pPr>
            <w:r w:rsidRPr="00CC143F">
              <w:rPr>
                <w:rFonts w:eastAsia="Calibri" w:cs="Times New Roman"/>
                <w:sz w:val="20"/>
                <w:szCs w:val="20"/>
              </w:rPr>
              <w:t>Kaynak kitaplardan ilgili yerlerin okunması</w:t>
            </w:r>
          </w:p>
        </w:tc>
      </w:tr>
      <w:tr w:rsidR="004753A7" w:rsidRPr="00CC143F" w:rsidTr="004753A7">
        <w:trPr>
          <w:trHeight w:val="375"/>
        </w:trPr>
        <w:tc>
          <w:tcPr>
            <w:tcW w:w="0" w:type="auto"/>
            <w:vAlign w:val="center"/>
          </w:tcPr>
          <w:p w:rsidR="004753A7" w:rsidRPr="00CC143F" w:rsidRDefault="004753A7" w:rsidP="004753A7">
            <w:pPr>
              <w:spacing w:line="240" w:lineRule="atLeast"/>
              <w:rPr>
                <w:rFonts w:eastAsia="Calibri" w:cs="Times New Roman"/>
                <w:sz w:val="20"/>
                <w:szCs w:val="20"/>
              </w:rPr>
            </w:pPr>
            <w:r w:rsidRPr="00CC143F">
              <w:rPr>
                <w:rFonts w:eastAsia="Calibri" w:cs="Times New Roman"/>
                <w:sz w:val="20"/>
                <w:szCs w:val="20"/>
              </w:rPr>
              <w:t>8</w:t>
            </w:r>
          </w:p>
        </w:tc>
        <w:tc>
          <w:tcPr>
            <w:tcW w:w="0" w:type="auto"/>
            <w:vAlign w:val="center"/>
          </w:tcPr>
          <w:p w:rsidR="004753A7" w:rsidRPr="00CC143F" w:rsidRDefault="004753A7" w:rsidP="004753A7">
            <w:pPr>
              <w:rPr>
                <w:rFonts w:eastAsia="Calibri" w:cs="Times New Roman"/>
                <w:sz w:val="20"/>
                <w:szCs w:val="20"/>
              </w:rPr>
            </w:pPr>
            <w:r w:rsidRPr="00CC143F">
              <w:rPr>
                <w:rFonts w:eastAsia="Calibri" w:cs="Times New Roman"/>
                <w:sz w:val="20"/>
                <w:szCs w:val="20"/>
              </w:rPr>
              <w:t>Ara Sınav</w:t>
            </w:r>
          </w:p>
        </w:tc>
        <w:tc>
          <w:tcPr>
            <w:tcW w:w="0" w:type="auto"/>
          </w:tcPr>
          <w:p w:rsidR="004753A7" w:rsidRPr="00CC143F" w:rsidRDefault="004753A7" w:rsidP="004753A7">
            <w:pPr>
              <w:rPr>
                <w:rFonts w:ascii="Calibri" w:eastAsia="Calibri" w:hAnsi="Calibri" w:cs="Times New Roman"/>
              </w:rPr>
            </w:pPr>
          </w:p>
        </w:tc>
      </w:tr>
      <w:tr w:rsidR="004753A7" w:rsidRPr="00CC143F" w:rsidTr="004753A7">
        <w:trPr>
          <w:trHeight w:val="375"/>
        </w:trPr>
        <w:tc>
          <w:tcPr>
            <w:tcW w:w="0" w:type="auto"/>
            <w:vAlign w:val="center"/>
          </w:tcPr>
          <w:p w:rsidR="004753A7" w:rsidRPr="00CC143F" w:rsidRDefault="004753A7" w:rsidP="004753A7">
            <w:pPr>
              <w:spacing w:line="240" w:lineRule="atLeast"/>
              <w:rPr>
                <w:rFonts w:eastAsia="Calibri" w:cs="Times New Roman"/>
                <w:sz w:val="20"/>
                <w:szCs w:val="20"/>
              </w:rPr>
            </w:pPr>
            <w:r w:rsidRPr="00CC143F">
              <w:rPr>
                <w:rFonts w:eastAsia="Calibri" w:cs="Times New Roman"/>
                <w:sz w:val="20"/>
                <w:szCs w:val="20"/>
              </w:rPr>
              <w:t>9</w:t>
            </w:r>
          </w:p>
        </w:tc>
        <w:tc>
          <w:tcPr>
            <w:tcW w:w="0" w:type="auto"/>
            <w:vAlign w:val="center"/>
          </w:tcPr>
          <w:p w:rsidR="004753A7" w:rsidRPr="00CC143F" w:rsidRDefault="002F7737" w:rsidP="004753A7">
            <w:pPr>
              <w:rPr>
                <w:rFonts w:eastAsia="Calibri" w:cs="Times New Roman"/>
                <w:sz w:val="20"/>
                <w:szCs w:val="20"/>
              </w:rPr>
            </w:pPr>
            <w:r w:rsidRPr="002F7737">
              <w:rPr>
                <w:rFonts w:eastAsia="Calibri" w:cs="Times New Roman"/>
                <w:sz w:val="20"/>
                <w:szCs w:val="20"/>
              </w:rPr>
              <w:t>Tanıtımın benzer disiplinlerle ilişkileri</w:t>
            </w:r>
          </w:p>
        </w:tc>
        <w:tc>
          <w:tcPr>
            <w:tcW w:w="0" w:type="auto"/>
          </w:tcPr>
          <w:p w:rsidR="004753A7" w:rsidRPr="00CC143F" w:rsidRDefault="004753A7" w:rsidP="004753A7">
            <w:pPr>
              <w:rPr>
                <w:rFonts w:ascii="Calibri" w:eastAsia="Calibri" w:hAnsi="Calibri" w:cs="Times New Roman"/>
              </w:rPr>
            </w:pPr>
            <w:r w:rsidRPr="00CC143F">
              <w:rPr>
                <w:rFonts w:eastAsia="Calibri" w:cs="Times New Roman"/>
                <w:sz w:val="20"/>
                <w:szCs w:val="20"/>
              </w:rPr>
              <w:t>Kaynak kitaplardan ilgili yerlerin okunması</w:t>
            </w:r>
          </w:p>
        </w:tc>
      </w:tr>
      <w:tr w:rsidR="004753A7" w:rsidRPr="00CC143F" w:rsidTr="004753A7">
        <w:trPr>
          <w:trHeight w:val="375"/>
        </w:trPr>
        <w:tc>
          <w:tcPr>
            <w:tcW w:w="0" w:type="auto"/>
            <w:vAlign w:val="center"/>
          </w:tcPr>
          <w:p w:rsidR="004753A7" w:rsidRPr="00CC143F" w:rsidRDefault="004753A7" w:rsidP="004753A7">
            <w:pPr>
              <w:spacing w:line="240" w:lineRule="atLeast"/>
              <w:rPr>
                <w:rFonts w:eastAsia="Calibri" w:cs="Times New Roman"/>
                <w:sz w:val="20"/>
                <w:szCs w:val="20"/>
              </w:rPr>
            </w:pPr>
            <w:r w:rsidRPr="00CC143F">
              <w:rPr>
                <w:rFonts w:eastAsia="Calibri" w:cs="Times New Roman"/>
                <w:sz w:val="20"/>
                <w:szCs w:val="20"/>
              </w:rPr>
              <w:t>10</w:t>
            </w:r>
          </w:p>
        </w:tc>
        <w:tc>
          <w:tcPr>
            <w:tcW w:w="0" w:type="auto"/>
            <w:vAlign w:val="center"/>
          </w:tcPr>
          <w:p w:rsidR="004753A7" w:rsidRPr="00CC143F" w:rsidRDefault="002F7737" w:rsidP="004753A7">
            <w:pPr>
              <w:rPr>
                <w:rFonts w:eastAsia="Calibri" w:cs="Times New Roman"/>
                <w:sz w:val="20"/>
                <w:szCs w:val="20"/>
              </w:rPr>
            </w:pPr>
            <w:r w:rsidRPr="002F7737">
              <w:rPr>
                <w:rFonts w:eastAsia="Calibri" w:cs="Times New Roman"/>
                <w:sz w:val="20"/>
                <w:szCs w:val="20"/>
              </w:rPr>
              <w:t>Tanıtımın benzer disiplinlerle ilişkileri</w:t>
            </w:r>
          </w:p>
        </w:tc>
        <w:tc>
          <w:tcPr>
            <w:tcW w:w="0" w:type="auto"/>
          </w:tcPr>
          <w:p w:rsidR="004753A7" w:rsidRPr="00CC143F" w:rsidRDefault="004753A7" w:rsidP="004753A7">
            <w:pPr>
              <w:rPr>
                <w:rFonts w:ascii="Calibri" w:eastAsia="Calibri" w:hAnsi="Calibri" w:cs="Times New Roman"/>
              </w:rPr>
            </w:pPr>
            <w:r w:rsidRPr="00CC143F">
              <w:rPr>
                <w:rFonts w:eastAsia="Calibri" w:cs="Times New Roman"/>
                <w:sz w:val="20"/>
                <w:szCs w:val="20"/>
              </w:rPr>
              <w:t xml:space="preserve">Kaynak kitaplardan ilgili </w:t>
            </w:r>
            <w:r w:rsidRPr="00CC143F">
              <w:rPr>
                <w:rFonts w:eastAsia="Calibri" w:cs="Times New Roman"/>
                <w:sz w:val="20"/>
                <w:szCs w:val="20"/>
              </w:rPr>
              <w:lastRenderedPageBreak/>
              <w:t>yerlerin okunması</w:t>
            </w:r>
          </w:p>
        </w:tc>
      </w:tr>
      <w:tr w:rsidR="004753A7" w:rsidRPr="00CC143F" w:rsidTr="004753A7">
        <w:trPr>
          <w:trHeight w:val="375"/>
        </w:trPr>
        <w:tc>
          <w:tcPr>
            <w:tcW w:w="0" w:type="auto"/>
            <w:vAlign w:val="center"/>
          </w:tcPr>
          <w:p w:rsidR="004753A7" w:rsidRPr="00CC143F" w:rsidRDefault="004753A7" w:rsidP="004753A7">
            <w:pPr>
              <w:spacing w:line="240" w:lineRule="atLeast"/>
              <w:rPr>
                <w:rFonts w:eastAsia="Calibri" w:cs="Times New Roman"/>
                <w:sz w:val="20"/>
                <w:szCs w:val="20"/>
              </w:rPr>
            </w:pPr>
            <w:r w:rsidRPr="00CC143F">
              <w:rPr>
                <w:rFonts w:eastAsia="Calibri" w:cs="Times New Roman"/>
                <w:sz w:val="20"/>
                <w:szCs w:val="20"/>
              </w:rPr>
              <w:lastRenderedPageBreak/>
              <w:t>11</w:t>
            </w:r>
          </w:p>
        </w:tc>
        <w:tc>
          <w:tcPr>
            <w:tcW w:w="0" w:type="auto"/>
            <w:vAlign w:val="center"/>
          </w:tcPr>
          <w:p w:rsidR="004753A7" w:rsidRPr="00CC143F" w:rsidRDefault="002F7737" w:rsidP="004753A7">
            <w:pPr>
              <w:rPr>
                <w:rFonts w:eastAsia="Calibri" w:cs="Times New Roman"/>
                <w:sz w:val="20"/>
                <w:szCs w:val="20"/>
              </w:rPr>
            </w:pPr>
            <w:r w:rsidRPr="002F7737">
              <w:rPr>
                <w:rFonts w:eastAsia="Calibri" w:cs="Times New Roman"/>
                <w:sz w:val="20"/>
                <w:szCs w:val="20"/>
              </w:rPr>
              <w:t>Tanıtım stratejileri oluşturma I</w:t>
            </w:r>
          </w:p>
        </w:tc>
        <w:tc>
          <w:tcPr>
            <w:tcW w:w="0" w:type="auto"/>
          </w:tcPr>
          <w:p w:rsidR="004753A7" w:rsidRPr="00CC143F" w:rsidRDefault="004753A7" w:rsidP="004753A7">
            <w:pPr>
              <w:rPr>
                <w:rFonts w:ascii="Calibri" w:eastAsia="Calibri" w:hAnsi="Calibri" w:cs="Times New Roman"/>
              </w:rPr>
            </w:pPr>
            <w:r w:rsidRPr="00CC143F">
              <w:rPr>
                <w:rFonts w:eastAsia="Calibri" w:cs="Times New Roman"/>
                <w:sz w:val="20"/>
                <w:szCs w:val="20"/>
              </w:rPr>
              <w:t>Kaynak kitaplardan ilgili yerlerin okunması</w:t>
            </w:r>
          </w:p>
        </w:tc>
      </w:tr>
      <w:tr w:rsidR="004753A7" w:rsidRPr="00CC143F" w:rsidTr="004753A7">
        <w:trPr>
          <w:trHeight w:val="375"/>
        </w:trPr>
        <w:tc>
          <w:tcPr>
            <w:tcW w:w="0" w:type="auto"/>
            <w:vAlign w:val="center"/>
          </w:tcPr>
          <w:p w:rsidR="004753A7" w:rsidRPr="00CC143F" w:rsidRDefault="004753A7" w:rsidP="004753A7">
            <w:pPr>
              <w:spacing w:line="240" w:lineRule="atLeast"/>
              <w:rPr>
                <w:rFonts w:eastAsia="Calibri" w:cs="Times New Roman"/>
                <w:sz w:val="20"/>
                <w:szCs w:val="20"/>
              </w:rPr>
            </w:pPr>
            <w:r w:rsidRPr="00CC143F">
              <w:rPr>
                <w:rFonts w:eastAsia="Calibri" w:cs="Times New Roman"/>
                <w:sz w:val="20"/>
                <w:szCs w:val="20"/>
              </w:rPr>
              <w:t>12</w:t>
            </w:r>
          </w:p>
        </w:tc>
        <w:tc>
          <w:tcPr>
            <w:tcW w:w="0" w:type="auto"/>
            <w:vAlign w:val="center"/>
          </w:tcPr>
          <w:p w:rsidR="004753A7" w:rsidRPr="00CC143F" w:rsidRDefault="002F7737" w:rsidP="004753A7">
            <w:pPr>
              <w:rPr>
                <w:rFonts w:eastAsia="Calibri" w:cs="Times New Roman"/>
                <w:sz w:val="20"/>
                <w:szCs w:val="20"/>
              </w:rPr>
            </w:pPr>
            <w:r w:rsidRPr="002F7737">
              <w:rPr>
                <w:rFonts w:eastAsia="Calibri" w:cs="Times New Roman"/>
                <w:sz w:val="20"/>
                <w:szCs w:val="20"/>
              </w:rPr>
              <w:t>Tanıtım stratejileri oluşturma II</w:t>
            </w:r>
          </w:p>
        </w:tc>
        <w:tc>
          <w:tcPr>
            <w:tcW w:w="0" w:type="auto"/>
          </w:tcPr>
          <w:p w:rsidR="004753A7" w:rsidRPr="00CC143F" w:rsidRDefault="004753A7" w:rsidP="004753A7">
            <w:pPr>
              <w:rPr>
                <w:rFonts w:ascii="Calibri" w:eastAsia="Calibri" w:hAnsi="Calibri" w:cs="Times New Roman"/>
              </w:rPr>
            </w:pPr>
            <w:r w:rsidRPr="00CC143F">
              <w:rPr>
                <w:rFonts w:eastAsia="Calibri" w:cs="Times New Roman"/>
                <w:sz w:val="20"/>
                <w:szCs w:val="20"/>
              </w:rPr>
              <w:t>Kaynak kitaplardan ilgili yerlerin okunması</w:t>
            </w:r>
          </w:p>
        </w:tc>
      </w:tr>
      <w:tr w:rsidR="004753A7" w:rsidRPr="00CC143F" w:rsidTr="004753A7">
        <w:trPr>
          <w:trHeight w:val="375"/>
        </w:trPr>
        <w:tc>
          <w:tcPr>
            <w:tcW w:w="0" w:type="auto"/>
            <w:vAlign w:val="center"/>
          </w:tcPr>
          <w:p w:rsidR="004753A7" w:rsidRPr="00CC143F" w:rsidRDefault="004753A7" w:rsidP="004753A7">
            <w:pPr>
              <w:spacing w:line="240" w:lineRule="atLeast"/>
              <w:rPr>
                <w:rFonts w:eastAsia="Calibri" w:cs="Times New Roman"/>
                <w:sz w:val="20"/>
                <w:szCs w:val="20"/>
              </w:rPr>
            </w:pPr>
            <w:r w:rsidRPr="00CC143F">
              <w:rPr>
                <w:rFonts w:eastAsia="Calibri" w:cs="Times New Roman"/>
                <w:sz w:val="20"/>
                <w:szCs w:val="20"/>
              </w:rPr>
              <w:t>13</w:t>
            </w:r>
          </w:p>
        </w:tc>
        <w:tc>
          <w:tcPr>
            <w:tcW w:w="0" w:type="auto"/>
            <w:vAlign w:val="center"/>
          </w:tcPr>
          <w:p w:rsidR="004753A7" w:rsidRPr="00CC143F" w:rsidRDefault="002F7737" w:rsidP="004753A7">
            <w:pPr>
              <w:rPr>
                <w:rFonts w:eastAsia="Calibri" w:cs="Times New Roman"/>
                <w:sz w:val="20"/>
                <w:szCs w:val="20"/>
              </w:rPr>
            </w:pPr>
            <w:r w:rsidRPr="002F7737">
              <w:rPr>
                <w:rFonts w:eastAsia="Calibri" w:cs="Times New Roman"/>
                <w:sz w:val="20"/>
                <w:szCs w:val="20"/>
              </w:rPr>
              <w:t>Öğrencilerin tanıtım projeleri sunumları I</w:t>
            </w:r>
          </w:p>
        </w:tc>
        <w:tc>
          <w:tcPr>
            <w:tcW w:w="0" w:type="auto"/>
          </w:tcPr>
          <w:p w:rsidR="004753A7" w:rsidRPr="00CC143F" w:rsidRDefault="004753A7" w:rsidP="004753A7">
            <w:pPr>
              <w:rPr>
                <w:rFonts w:ascii="Calibri" w:eastAsia="Calibri" w:hAnsi="Calibri" w:cs="Times New Roman"/>
              </w:rPr>
            </w:pPr>
            <w:r w:rsidRPr="00CC143F">
              <w:rPr>
                <w:rFonts w:eastAsia="Calibri" w:cs="Times New Roman"/>
                <w:sz w:val="20"/>
                <w:szCs w:val="20"/>
              </w:rPr>
              <w:t>Kaynak kitaplardan ilgili yerlerin okunması</w:t>
            </w:r>
          </w:p>
        </w:tc>
      </w:tr>
      <w:tr w:rsidR="004753A7" w:rsidRPr="00CC143F" w:rsidTr="004753A7">
        <w:trPr>
          <w:trHeight w:val="375"/>
        </w:trPr>
        <w:tc>
          <w:tcPr>
            <w:tcW w:w="0" w:type="auto"/>
            <w:vAlign w:val="center"/>
          </w:tcPr>
          <w:p w:rsidR="004753A7" w:rsidRPr="00CC143F" w:rsidRDefault="004753A7" w:rsidP="004753A7">
            <w:pPr>
              <w:spacing w:line="240" w:lineRule="atLeast"/>
              <w:rPr>
                <w:rFonts w:eastAsia="Calibri" w:cs="Times New Roman"/>
                <w:sz w:val="20"/>
                <w:szCs w:val="20"/>
              </w:rPr>
            </w:pPr>
            <w:r w:rsidRPr="00CC143F">
              <w:rPr>
                <w:rFonts w:eastAsia="Calibri" w:cs="Times New Roman"/>
                <w:sz w:val="20"/>
                <w:szCs w:val="20"/>
              </w:rPr>
              <w:t>14</w:t>
            </w:r>
          </w:p>
        </w:tc>
        <w:tc>
          <w:tcPr>
            <w:tcW w:w="0" w:type="auto"/>
            <w:vAlign w:val="center"/>
          </w:tcPr>
          <w:p w:rsidR="004753A7" w:rsidRPr="00CC143F" w:rsidRDefault="002F7737" w:rsidP="004753A7">
            <w:pPr>
              <w:rPr>
                <w:rFonts w:eastAsia="Calibri" w:cs="Times New Roman"/>
                <w:sz w:val="20"/>
                <w:szCs w:val="20"/>
              </w:rPr>
            </w:pPr>
            <w:r w:rsidRPr="002F7737">
              <w:rPr>
                <w:rFonts w:eastAsia="Calibri" w:cs="Times New Roman"/>
                <w:sz w:val="20"/>
                <w:szCs w:val="20"/>
              </w:rPr>
              <w:t>Öğrencilerin tanıtım projeleri sunumları II</w:t>
            </w:r>
          </w:p>
        </w:tc>
        <w:tc>
          <w:tcPr>
            <w:tcW w:w="0" w:type="auto"/>
          </w:tcPr>
          <w:p w:rsidR="004753A7" w:rsidRPr="00CC143F" w:rsidRDefault="004753A7" w:rsidP="004753A7">
            <w:pPr>
              <w:rPr>
                <w:rFonts w:ascii="Calibri" w:eastAsia="Calibri" w:hAnsi="Calibri" w:cs="Times New Roman"/>
              </w:rPr>
            </w:pPr>
            <w:r w:rsidRPr="00CC143F">
              <w:rPr>
                <w:rFonts w:eastAsia="Calibri" w:cs="Times New Roman"/>
                <w:sz w:val="20"/>
                <w:szCs w:val="20"/>
              </w:rPr>
              <w:t>Kaynak kitaplardan ilgili yerlerin okunması</w:t>
            </w:r>
          </w:p>
        </w:tc>
      </w:tr>
    </w:tbl>
    <w:p w:rsidR="004753A7" w:rsidRPr="00CC143F" w:rsidRDefault="004753A7" w:rsidP="004753A7">
      <w:pPr>
        <w:spacing w:after="0" w:line="240" w:lineRule="auto"/>
        <w:rPr>
          <w:rFonts w:eastAsia="Calibri" w:cs="Times New Roman"/>
          <w:sz w:val="20"/>
          <w:szCs w:val="20"/>
          <w:lang w:eastAsia="tr-TR"/>
        </w:rPr>
      </w:pPr>
    </w:p>
    <w:p w:rsidR="004753A7" w:rsidRPr="00CC143F" w:rsidRDefault="004753A7" w:rsidP="004753A7">
      <w:pPr>
        <w:rPr>
          <w:rFonts w:ascii="Calibri" w:eastAsia="Calibri" w:hAnsi="Calibri" w:cs="Times New Roman"/>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4753A7" w:rsidRPr="00CC143F" w:rsidTr="004753A7">
        <w:trPr>
          <w:trHeight w:val="525"/>
        </w:trPr>
        <w:tc>
          <w:tcPr>
            <w:tcW w:w="0" w:type="auto"/>
            <w:gridSpan w:val="2"/>
          </w:tcPr>
          <w:p w:rsidR="004753A7" w:rsidRPr="00CC143F" w:rsidRDefault="004753A7" w:rsidP="004753A7">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t>Kaynaklar</w:t>
            </w:r>
          </w:p>
        </w:tc>
      </w:tr>
      <w:tr w:rsidR="004753A7" w:rsidRPr="00CC143F" w:rsidTr="004753A7">
        <w:trPr>
          <w:trHeight w:val="450"/>
        </w:trPr>
        <w:tc>
          <w:tcPr>
            <w:tcW w:w="214" w:type="pct"/>
          </w:tcPr>
          <w:p w:rsidR="004753A7" w:rsidRPr="00CC143F" w:rsidRDefault="004753A7" w:rsidP="004753A7">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w:t>
            </w:r>
          </w:p>
        </w:tc>
        <w:tc>
          <w:tcPr>
            <w:tcW w:w="4786" w:type="pct"/>
          </w:tcPr>
          <w:p w:rsidR="004753A7" w:rsidRPr="00CC143F" w:rsidRDefault="00136B0D" w:rsidP="004753A7">
            <w:pPr>
              <w:rPr>
                <w:rFonts w:ascii="Calibri" w:eastAsia="Calibri" w:hAnsi="Calibri" w:cs="Times New Roman"/>
              </w:rPr>
            </w:pPr>
            <w:r>
              <w:rPr>
                <w:rFonts w:ascii="Calibri" w:eastAsia="Calibri" w:hAnsi="Calibri" w:cs="Times New Roman"/>
              </w:rPr>
              <w:t>A.B.Göksel, Nilay Yurdakul, Temel Halkla İlişkiler Bilgileri, İzmir</w:t>
            </w:r>
          </w:p>
        </w:tc>
      </w:tr>
      <w:tr w:rsidR="004753A7" w:rsidRPr="00CC143F" w:rsidTr="004753A7">
        <w:trPr>
          <w:trHeight w:val="375"/>
        </w:trPr>
        <w:tc>
          <w:tcPr>
            <w:tcW w:w="214" w:type="pct"/>
          </w:tcPr>
          <w:p w:rsidR="004753A7" w:rsidRPr="00CC143F" w:rsidRDefault="004753A7" w:rsidP="004753A7">
            <w:pPr>
              <w:spacing w:after="0" w:line="240" w:lineRule="atLeast"/>
              <w:rPr>
                <w:rFonts w:eastAsia="Calibri" w:cs="Times New Roman"/>
                <w:b/>
                <w:sz w:val="20"/>
                <w:szCs w:val="20"/>
                <w:lang w:eastAsia="tr-TR"/>
              </w:rPr>
            </w:pPr>
            <w:r w:rsidRPr="00CC143F">
              <w:rPr>
                <w:rFonts w:eastAsia="Calibri" w:cs="Times New Roman"/>
                <w:b/>
                <w:sz w:val="20"/>
                <w:szCs w:val="20"/>
                <w:lang w:eastAsia="tr-TR"/>
              </w:rPr>
              <w:t>2)</w:t>
            </w:r>
          </w:p>
        </w:tc>
        <w:tc>
          <w:tcPr>
            <w:tcW w:w="4786" w:type="pct"/>
          </w:tcPr>
          <w:p w:rsidR="004753A7" w:rsidRPr="00CC143F" w:rsidRDefault="00136B0D" w:rsidP="004753A7">
            <w:pPr>
              <w:rPr>
                <w:rFonts w:ascii="Calibri" w:eastAsia="Calibri" w:hAnsi="Calibri" w:cs="Times New Roman"/>
              </w:rPr>
            </w:pPr>
            <w:r>
              <w:rPr>
                <w:rFonts w:ascii="Calibri" w:eastAsia="Calibri" w:hAnsi="Calibri" w:cs="Times New Roman"/>
              </w:rPr>
              <w:t>Ayla Okay, Aydemir Okay, Halkla İlişkiler, Der Yayınları</w:t>
            </w:r>
          </w:p>
        </w:tc>
      </w:tr>
    </w:tbl>
    <w:p w:rsidR="004753A7" w:rsidRPr="00CC143F" w:rsidRDefault="004753A7" w:rsidP="004753A7">
      <w:pPr>
        <w:rPr>
          <w:rFonts w:ascii="Calibri" w:eastAsia="Calibri" w:hAnsi="Calibri" w:cs="Times New Roma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4753A7" w:rsidRPr="00CC143F" w:rsidTr="004753A7">
        <w:trPr>
          <w:trHeight w:val="525"/>
        </w:trPr>
        <w:tc>
          <w:tcPr>
            <w:tcW w:w="5000" w:type="pct"/>
            <w:gridSpan w:val="3"/>
          </w:tcPr>
          <w:p w:rsidR="004753A7" w:rsidRPr="00CC143F" w:rsidRDefault="004753A7" w:rsidP="004753A7">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DEĞERLENDİRME SİSTEMİ</w:t>
            </w:r>
          </w:p>
        </w:tc>
      </w:tr>
      <w:tr w:rsidR="004753A7" w:rsidRPr="00CC143F" w:rsidTr="004753A7">
        <w:trPr>
          <w:trHeight w:val="450"/>
        </w:trPr>
        <w:tc>
          <w:tcPr>
            <w:tcW w:w="3268" w:type="pct"/>
          </w:tcPr>
          <w:p w:rsidR="004753A7" w:rsidRPr="00CC143F" w:rsidRDefault="004753A7" w:rsidP="004753A7">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YARIYIL İÇİ ÇALIŞMALARI</w:t>
            </w:r>
          </w:p>
        </w:tc>
        <w:tc>
          <w:tcPr>
            <w:tcW w:w="462" w:type="pct"/>
          </w:tcPr>
          <w:p w:rsidR="004753A7" w:rsidRPr="00CC143F" w:rsidRDefault="004753A7" w:rsidP="004753A7">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SIRA</w:t>
            </w:r>
          </w:p>
        </w:tc>
        <w:tc>
          <w:tcPr>
            <w:tcW w:w="1270" w:type="pct"/>
          </w:tcPr>
          <w:p w:rsidR="004753A7" w:rsidRPr="00CC143F" w:rsidRDefault="004753A7" w:rsidP="004753A7">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KATKI YÜZDESİ</w:t>
            </w:r>
          </w:p>
        </w:tc>
      </w:tr>
      <w:tr w:rsidR="004753A7" w:rsidRPr="00CC143F" w:rsidTr="004753A7">
        <w:trPr>
          <w:trHeight w:val="375"/>
        </w:trPr>
        <w:tc>
          <w:tcPr>
            <w:tcW w:w="3268" w:type="pct"/>
          </w:tcPr>
          <w:p w:rsidR="004753A7" w:rsidRPr="00CC143F" w:rsidRDefault="004753A7" w:rsidP="004753A7">
            <w:pPr>
              <w:spacing w:after="0" w:line="240" w:lineRule="atLeast"/>
              <w:rPr>
                <w:rFonts w:eastAsia="Calibri" w:cs="Times New Roman"/>
                <w:sz w:val="20"/>
                <w:szCs w:val="20"/>
                <w:lang w:eastAsia="tr-TR"/>
              </w:rPr>
            </w:pPr>
            <w:r w:rsidRPr="00CC143F">
              <w:rPr>
                <w:rFonts w:eastAsia="Calibri" w:cs="Times New Roman"/>
                <w:sz w:val="20"/>
                <w:szCs w:val="20"/>
                <w:lang w:eastAsia="tr-TR"/>
              </w:rPr>
              <w:t>Ara Sınav</w:t>
            </w:r>
          </w:p>
        </w:tc>
        <w:tc>
          <w:tcPr>
            <w:tcW w:w="462" w:type="pct"/>
          </w:tcPr>
          <w:p w:rsidR="004753A7" w:rsidRPr="00CC143F" w:rsidRDefault="004753A7" w:rsidP="004753A7">
            <w:pPr>
              <w:spacing w:after="0" w:line="240" w:lineRule="atLeast"/>
              <w:rPr>
                <w:rFonts w:eastAsia="Calibri" w:cs="Times New Roman"/>
                <w:sz w:val="20"/>
                <w:szCs w:val="20"/>
                <w:lang w:eastAsia="tr-TR"/>
              </w:rPr>
            </w:pPr>
            <w:r w:rsidRPr="00CC143F">
              <w:rPr>
                <w:rFonts w:eastAsia="Calibri" w:cs="Times New Roman"/>
                <w:sz w:val="20"/>
                <w:szCs w:val="20"/>
                <w:lang w:eastAsia="tr-TR"/>
              </w:rPr>
              <w:t>1</w:t>
            </w:r>
          </w:p>
        </w:tc>
        <w:tc>
          <w:tcPr>
            <w:tcW w:w="1270" w:type="pct"/>
          </w:tcPr>
          <w:p w:rsidR="004753A7" w:rsidRPr="00CC143F" w:rsidRDefault="004753A7" w:rsidP="004753A7">
            <w:pPr>
              <w:spacing w:after="0" w:line="240" w:lineRule="atLeast"/>
              <w:rPr>
                <w:rFonts w:eastAsia="Calibri" w:cs="Times New Roman"/>
                <w:sz w:val="20"/>
                <w:szCs w:val="20"/>
                <w:lang w:eastAsia="tr-TR"/>
              </w:rPr>
            </w:pPr>
            <w:r w:rsidRPr="00CC143F">
              <w:rPr>
                <w:rFonts w:eastAsia="Calibri" w:cs="Times New Roman"/>
                <w:sz w:val="20"/>
                <w:szCs w:val="20"/>
                <w:lang w:eastAsia="tr-TR"/>
              </w:rPr>
              <w:t>100</w:t>
            </w:r>
          </w:p>
        </w:tc>
      </w:tr>
      <w:tr w:rsidR="004753A7" w:rsidRPr="00CC143F" w:rsidTr="004753A7">
        <w:trPr>
          <w:trHeight w:val="375"/>
        </w:trPr>
        <w:tc>
          <w:tcPr>
            <w:tcW w:w="3268" w:type="pct"/>
          </w:tcPr>
          <w:p w:rsidR="004753A7" w:rsidRPr="00CC143F" w:rsidRDefault="004753A7" w:rsidP="004753A7">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4753A7" w:rsidRPr="00CC143F" w:rsidRDefault="004753A7" w:rsidP="004753A7">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4753A7" w:rsidRPr="00CC143F" w:rsidRDefault="004753A7" w:rsidP="004753A7">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r w:rsidR="004753A7" w:rsidRPr="00CC143F" w:rsidTr="004753A7">
        <w:trPr>
          <w:trHeight w:val="375"/>
        </w:trPr>
        <w:tc>
          <w:tcPr>
            <w:tcW w:w="3268" w:type="pct"/>
          </w:tcPr>
          <w:p w:rsidR="004753A7" w:rsidRPr="00CC143F" w:rsidRDefault="004753A7" w:rsidP="004753A7">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Finalin Başarıya Oranı</w:t>
            </w:r>
          </w:p>
        </w:tc>
        <w:tc>
          <w:tcPr>
            <w:tcW w:w="462" w:type="pct"/>
          </w:tcPr>
          <w:p w:rsidR="004753A7" w:rsidRPr="00CC143F" w:rsidRDefault="004753A7" w:rsidP="004753A7">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4753A7" w:rsidRPr="00CC143F" w:rsidRDefault="004753A7" w:rsidP="004753A7">
            <w:pPr>
              <w:spacing w:after="0" w:line="240" w:lineRule="atLeast"/>
              <w:rPr>
                <w:rFonts w:eastAsia="Calibri" w:cs="Times New Roman"/>
                <w:sz w:val="20"/>
                <w:szCs w:val="20"/>
                <w:lang w:eastAsia="tr-TR"/>
              </w:rPr>
            </w:pPr>
            <w:r w:rsidRPr="00CC143F">
              <w:rPr>
                <w:rFonts w:eastAsia="Calibri" w:cs="Times New Roman"/>
                <w:sz w:val="20"/>
                <w:szCs w:val="20"/>
                <w:lang w:eastAsia="tr-TR"/>
              </w:rPr>
              <w:t>60</w:t>
            </w:r>
          </w:p>
        </w:tc>
      </w:tr>
      <w:tr w:rsidR="004753A7" w:rsidRPr="00CC143F" w:rsidTr="004753A7">
        <w:trPr>
          <w:trHeight w:val="375"/>
        </w:trPr>
        <w:tc>
          <w:tcPr>
            <w:tcW w:w="3268" w:type="pct"/>
          </w:tcPr>
          <w:p w:rsidR="004753A7" w:rsidRPr="00CC143F" w:rsidRDefault="004753A7" w:rsidP="004753A7">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Yıliçinin Başarıya Oranı</w:t>
            </w:r>
          </w:p>
        </w:tc>
        <w:tc>
          <w:tcPr>
            <w:tcW w:w="462" w:type="pct"/>
          </w:tcPr>
          <w:p w:rsidR="004753A7" w:rsidRPr="00CC143F" w:rsidRDefault="004753A7" w:rsidP="004753A7">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4753A7" w:rsidRPr="00CC143F" w:rsidRDefault="004753A7" w:rsidP="004753A7">
            <w:pPr>
              <w:spacing w:after="0" w:line="240" w:lineRule="atLeast"/>
              <w:rPr>
                <w:rFonts w:eastAsia="Calibri" w:cs="Times New Roman"/>
                <w:sz w:val="20"/>
                <w:szCs w:val="20"/>
                <w:lang w:eastAsia="tr-TR"/>
              </w:rPr>
            </w:pPr>
            <w:r w:rsidRPr="00CC143F">
              <w:rPr>
                <w:rFonts w:eastAsia="Calibri" w:cs="Times New Roman"/>
                <w:sz w:val="20"/>
                <w:szCs w:val="20"/>
                <w:lang w:eastAsia="tr-TR"/>
              </w:rPr>
              <w:t>40</w:t>
            </w:r>
          </w:p>
        </w:tc>
      </w:tr>
      <w:tr w:rsidR="004753A7" w:rsidRPr="00CC143F" w:rsidTr="004753A7">
        <w:trPr>
          <w:trHeight w:val="375"/>
        </w:trPr>
        <w:tc>
          <w:tcPr>
            <w:tcW w:w="3268" w:type="pct"/>
          </w:tcPr>
          <w:p w:rsidR="004753A7" w:rsidRPr="00CC143F" w:rsidRDefault="004753A7" w:rsidP="004753A7">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4753A7" w:rsidRPr="00CC143F" w:rsidRDefault="004753A7" w:rsidP="004753A7">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4753A7" w:rsidRPr="00CC143F" w:rsidRDefault="004753A7" w:rsidP="004753A7">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bl>
    <w:p w:rsidR="004753A7" w:rsidRPr="00CC143F" w:rsidRDefault="004753A7" w:rsidP="004753A7">
      <w:pPr>
        <w:spacing w:after="0" w:line="240" w:lineRule="auto"/>
        <w:rPr>
          <w:rFonts w:eastAsia="Calibri" w:cs="Times New Roman"/>
          <w:sz w:val="20"/>
          <w:szCs w:val="20"/>
          <w:lang w:eastAsia="tr-TR"/>
        </w:rPr>
      </w:pPr>
    </w:p>
    <w:p w:rsidR="004753A7" w:rsidRPr="00CC143F" w:rsidRDefault="004753A7" w:rsidP="004753A7">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4753A7" w:rsidRPr="00CC143F" w:rsidTr="004753A7">
        <w:trPr>
          <w:trHeight w:val="375"/>
        </w:trPr>
        <w:tc>
          <w:tcPr>
            <w:tcW w:w="6000" w:type="dxa"/>
          </w:tcPr>
          <w:p w:rsidR="004753A7" w:rsidRPr="00CC143F" w:rsidRDefault="004753A7" w:rsidP="004753A7">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 KATEGORİSİ</w:t>
            </w:r>
          </w:p>
        </w:tc>
        <w:tc>
          <w:tcPr>
            <w:tcW w:w="3180" w:type="dxa"/>
          </w:tcPr>
          <w:p w:rsidR="004753A7" w:rsidRPr="00CC143F" w:rsidRDefault="00CF5532" w:rsidP="004753A7">
            <w:pPr>
              <w:spacing w:after="0" w:line="240" w:lineRule="atLeast"/>
              <w:rPr>
                <w:rFonts w:eastAsia="Calibri" w:cs="Times New Roman"/>
                <w:sz w:val="20"/>
                <w:szCs w:val="20"/>
                <w:lang w:eastAsia="tr-TR"/>
              </w:rPr>
            </w:pPr>
            <w:r>
              <w:rPr>
                <w:rFonts w:eastAsia="Calibri" w:cs="Times New Roman"/>
                <w:sz w:val="20"/>
                <w:szCs w:val="20"/>
                <w:lang w:eastAsia="tr-TR"/>
              </w:rPr>
              <w:t>Zorunlu/Alan</w:t>
            </w:r>
          </w:p>
        </w:tc>
      </w:tr>
    </w:tbl>
    <w:p w:rsidR="004753A7" w:rsidRPr="00CC143F" w:rsidRDefault="004753A7" w:rsidP="004753A7">
      <w:pPr>
        <w:spacing w:after="0" w:line="240" w:lineRule="auto"/>
        <w:rPr>
          <w:rFonts w:eastAsia="Calibri" w:cs="Times New Roman"/>
          <w:sz w:val="20"/>
          <w:szCs w:val="20"/>
          <w:lang w:eastAsia="tr-TR"/>
        </w:rPr>
      </w:pPr>
    </w:p>
    <w:p w:rsidR="004753A7" w:rsidRPr="00CC143F" w:rsidRDefault="004753A7" w:rsidP="004753A7">
      <w:pPr>
        <w:spacing w:after="0" w:line="240" w:lineRule="auto"/>
        <w:rPr>
          <w:rFonts w:eastAsia="Calibri" w:cs="Times New Roman"/>
          <w:sz w:val="20"/>
          <w:szCs w:val="20"/>
          <w:lang w:eastAsia="tr-TR"/>
        </w:rPr>
      </w:pPr>
    </w:p>
    <w:p w:rsidR="004753A7" w:rsidRPr="00CC143F" w:rsidRDefault="004753A7" w:rsidP="004753A7">
      <w:pPr>
        <w:spacing w:after="0" w:line="240" w:lineRule="auto"/>
        <w:rPr>
          <w:rFonts w:eastAsia="Calibri" w:cs="Times New Roman"/>
          <w:sz w:val="20"/>
          <w:szCs w:val="20"/>
          <w:lang w:eastAsia="tr-TR"/>
        </w:rPr>
      </w:pPr>
    </w:p>
    <w:p w:rsidR="004753A7" w:rsidRPr="00CC143F" w:rsidRDefault="004753A7" w:rsidP="004753A7">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4753A7" w:rsidRPr="007E3523" w:rsidTr="004753A7">
        <w:tc>
          <w:tcPr>
            <w:tcW w:w="6771" w:type="dxa"/>
            <w:gridSpan w:val="2"/>
          </w:tcPr>
          <w:p w:rsidR="004753A7" w:rsidRPr="007E3523" w:rsidRDefault="004753A7" w:rsidP="004753A7">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4753A7" w:rsidRPr="007E3523" w:rsidRDefault="004753A7" w:rsidP="004753A7">
            <w:pPr>
              <w:jc w:val="center"/>
              <w:rPr>
                <w:rFonts w:ascii="Times New Roman" w:hAnsi="Times New Roman" w:cs="Times New Roman"/>
                <w:sz w:val="20"/>
                <w:szCs w:val="20"/>
              </w:rPr>
            </w:pPr>
          </w:p>
        </w:tc>
        <w:tc>
          <w:tcPr>
            <w:tcW w:w="2409" w:type="dxa"/>
            <w:gridSpan w:val="5"/>
          </w:tcPr>
          <w:p w:rsidR="004753A7" w:rsidRPr="007E3523" w:rsidRDefault="004753A7" w:rsidP="004753A7">
            <w:pPr>
              <w:rPr>
                <w:rFonts w:ascii="Times New Roman" w:hAnsi="Times New Roman" w:cs="Times New Roman"/>
                <w:sz w:val="20"/>
                <w:szCs w:val="20"/>
              </w:rPr>
            </w:pPr>
          </w:p>
        </w:tc>
      </w:tr>
      <w:tr w:rsidR="004753A7" w:rsidRPr="007E3523" w:rsidTr="004753A7">
        <w:tc>
          <w:tcPr>
            <w:tcW w:w="6771" w:type="dxa"/>
            <w:gridSpan w:val="2"/>
          </w:tcPr>
          <w:p w:rsidR="004753A7" w:rsidRPr="007E3523" w:rsidRDefault="002F7737" w:rsidP="004753A7">
            <w:pPr>
              <w:spacing w:after="200" w:line="276" w:lineRule="auto"/>
              <w:rPr>
                <w:rFonts w:ascii="Times New Roman" w:hAnsi="Times New Roman" w:cs="Times New Roman"/>
                <w:sz w:val="20"/>
                <w:szCs w:val="20"/>
              </w:rPr>
            </w:pPr>
            <w:r>
              <w:rPr>
                <w:rFonts w:ascii="Times New Roman" w:hAnsi="Times New Roman" w:cs="Times New Roman"/>
                <w:b/>
                <w:sz w:val="20"/>
                <w:szCs w:val="20"/>
              </w:rPr>
              <w:t>Halkla İlişkiler I</w:t>
            </w:r>
            <w:r w:rsidR="004753A7" w:rsidRPr="007E3523">
              <w:rPr>
                <w:rFonts w:ascii="Times New Roman" w:hAnsi="Times New Roman" w:cs="Times New Roman"/>
                <w:sz w:val="20"/>
                <w:szCs w:val="20"/>
              </w:rPr>
              <w:t xml:space="preserve"> - Program Öğrenme Çıktıları İlişkisi</w:t>
            </w:r>
          </w:p>
        </w:tc>
        <w:tc>
          <w:tcPr>
            <w:tcW w:w="2409" w:type="dxa"/>
            <w:gridSpan w:val="5"/>
          </w:tcPr>
          <w:p w:rsidR="004753A7" w:rsidRPr="007E3523" w:rsidRDefault="004753A7" w:rsidP="004753A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4753A7" w:rsidRPr="007E3523" w:rsidTr="004753A7">
        <w:tc>
          <w:tcPr>
            <w:tcW w:w="6771" w:type="dxa"/>
            <w:gridSpan w:val="2"/>
          </w:tcPr>
          <w:p w:rsidR="004753A7" w:rsidRPr="00B152A1" w:rsidRDefault="004753A7" w:rsidP="004753A7">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4753A7" w:rsidRPr="007E3523" w:rsidRDefault="004753A7" w:rsidP="004753A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4753A7" w:rsidRPr="007E3523" w:rsidRDefault="004753A7" w:rsidP="004753A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4753A7" w:rsidRPr="007E3523" w:rsidRDefault="004753A7" w:rsidP="004753A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4753A7" w:rsidRPr="007E3523" w:rsidRDefault="004753A7" w:rsidP="004753A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4753A7" w:rsidRPr="007E3523" w:rsidRDefault="004753A7" w:rsidP="004753A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4753A7" w:rsidRPr="007E3523" w:rsidTr="004753A7">
        <w:tc>
          <w:tcPr>
            <w:tcW w:w="534" w:type="dxa"/>
          </w:tcPr>
          <w:p w:rsidR="004753A7" w:rsidRPr="007E3523" w:rsidRDefault="004753A7" w:rsidP="004753A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lastRenderedPageBreak/>
              <w:t>1</w:t>
            </w:r>
          </w:p>
        </w:tc>
        <w:tc>
          <w:tcPr>
            <w:tcW w:w="6237" w:type="dxa"/>
          </w:tcPr>
          <w:p w:rsidR="004753A7" w:rsidRPr="00B152A1" w:rsidRDefault="004753A7" w:rsidP="004753A7">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4753A7" w:rsidRPr="00B152A1" w:rsidRDefault="004753A7" w:rsidP="004753A7">
            <w:pPr>
              <w:rPr>
                <w:rFonts w:ascii="Times New Roman" w:hAnsi="Times New Roman" w:cs="Times New Roman"/>
                <w:sz w:val="20"/>
                <w:szCs w:val="20"/>
              </w:rPr>
            </w:pPr>
          </w:p>
        </w:tc>
        <w:tc>
          <w:tcPr>
            <w:tcW w:w="567" w:type="dxa"/>
          </w:tcPr>
          <w:p w:rsidR="004753A7" w:rsidRPr="007E3523" w:rsidRDefault="004753A7" w:rsidP="004753A7">
            <w:pPr>
              <w:spacing w:after="200" w:line="276" w:lineRule="auto"/>
              <w:rPr>
                <w:rFonts w:ascii="Times New Roman" w:hAnsi="Times New Roman" w:cs="Times New Roman"/>
                <w:sz w:val="20"/>
                <w:szCs w:val="20"/>
              </w:rPr>
            </w:pPr>
          </w:p>
        </w:tc>
        <w:tc>
          <w:tcPr>
            <w:tcW w:w="567" w:type="dxa"/>
          </w:tcPr>
          <w:p w:rsidR="004753A7" w:rsidRPr="007E3523" w:rsidRDefault="004753A7" w:rsidP="004753A7">
            <w:pPr>
              <w:spacing w:after="200" w:line="276" w:lineRule="auto"/>
              <w:rPr>
                <w:rFonts w:ascii="Times New Roman" w:hAnsi="Times New Roman" w:cs="Times New Roman"/>
                <w:sz w:val="20"/>
                <w:szCs w:val="20"/>
              </w:rPr>
            </w:pPr>
          </w:p>
        </w:tc>
        <w:tc>
          <w:tcPr>
            <w:tcW w:w="425" w:type="dxa"/>
          </w:tcPr>
          <w:p w:rsidR="004753A7" w:rsidRPr="007E3523" w:rsidRDefault="004753A7" w:rsidP="004753A7">
            <w:pPr>
              <w:spacing w:after="200" w:line="276" w:lineRule="auto"/>
              <w:rPr>
                <w:rFonts w:ascii="Times New Roman" w:hAnsi="Times New Roman" w:cs="Times New Roman"/>
                <w:sz w:val="20"/>
                <w:szCs w:val="20"/>
              </w:rPr>
            </w:pPr>
          </w:p>
        </w:tc>
        <w:tc>
          <w:tcPr>
            <w:tcW w:w="425" w:type="dxa"/>
          </w:tcPr>
          <w:p w:rsidR="004753A7" w:rsidRPr="007E3523" w:rsidRDefault="004753A7" w:rsidP="004753A7">
            <w:pPr>
              <w:spacing w:after="200" w:line="276" w:lineRule="auto"/>
              <w:rPr>
                <w:rFonts w:ascii="Times New Roman" w:hAnsi="Times New Roman" w:cs="Times New Roman"/>
                <w:sz w:val="20"/>
                <w:szCs w:val="20"/>
              </w:rPr>
            </w:pPr>
          </w:p>
        </w:tc>
        <w:tc>
          <w:tcPr>
            <w:tcW w:w="425" w:type="dxa"/>
          </w:tcPr>
          <w:p w:rsidR="004753A7" w:rsidRPr="007E3523" w:rsidRDefault="002F7737" w:rsidP="004753A7">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4753A7" w:rsidRPr="007E3523" w:rsidTr="004753A7">
        <w:tc>
          <w:tcPr>
            <w:tcW w:w="534" w:type="dxa"/>
          </w:tcPr>
          <w:p w:rsidR="004753A7" w:rsidRPr="007E3523" w:rsidRDefault="004753A7" w:rsidP="004753A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4753A7" w:rsidRPr="00B152A1" w:rsidRDefault="004753A7" w:rsidP="004753A7">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4753A7" w:rsidRPr="007E3523" w:rsidRDefault="004753A7" w:rsidP="004753A7">
            <w:pPr>
              <w:spacing w:after="200" w:line="276" w:lineRule="auto"/>
              <w:rPr>
                <w:rFonts w:ascii="Times New Roman" w:hAnsi="Times New Roman" w:cs="Times New Roman"/>
                <w:sz w:val="20"/>
                <w:szCs w:val="20"/>
              </w:rPr>
            </w:pPr>
          </w:p>
        </w:tc>
        <w:tc>
          <w:tcPr>
            <w:tcW w:w="567" w:type="dxa"/>
          </w:tcPr>
          <w:p w:rsidR="004753A7" w:rsidRPr="007E3523" w:rsidRDefault="004753A7" w:rsidP="004753A7">
            <w:pPr>
              <w:spacing w:after="200" w:line="276" w:lineRule="auto"/>
              <w:rPr>
                <w:rFonts w:ascii="Times New Roman" w:hAnsi="Times New Roman" w:cs="Times New Roman"/>
                <w:sz w:val="20"/>
                <w:szCs w:val="20"/>
              </w:rPr>
            </w:pPr>
          </w:p>
        </w:tc>
        <w:tc>
          <w:tcPr>
            <w:tcW w:w="567" w:type="dxa"/>
          </w:tcPr>
          <w:p w:rsidR="004753A7" w:rsidRPr="007E3523" w:rsidRDefault="004753A7" w:rsidP="004753A7">
            <w:pPr>
              <w:spacing w:after="200" w:line="276" w:lineRule="auto"/>
              <w:rPr>
                <w:rFonts w:ascii="Times New Roman" w:hAnsi="Times New Roman" w:cs="Times New Roman"/>
                <w:sz w:val="20"/>
                <w:szCs w:val="20"/>
              </w:rPr>
            </w:pPr>
          </w:p>
        </w:tc>
        <w:tc>
          <w:tcPr>
            <w:tcW w:w="425" w:type="dxa"/>
          </w:tcPr>
          <w:p w:rsidR="004753A7" w:rsidRPr="007E3523" w:rsidRDefault="004753A7" w:rsidP="004753A7">
            <w:pPr>
              <w:spacing w:after="200" w:line="276" w:lineRule="auto"/>
              <w:rPr>
                <w:rFonts w:ascii="Times New Roman" w:hAnsi="Times New Roman" w:cs="Times New Roman"/>
                <w:sz w:val="20"/>
                <w:szCs w:val="20"/>
              </w:rPr>
            </w:pPr>
          </w:p>
        </w:tc>
        <w:tc>
          <w:tcPr>
            <w:tcW w:w="425" w:type="dxa"/>
          </w:tcPr>
          <w:p w:rsidR="004753A7" w:rsidRPr="007E3523" w:rsidRDefault="004753A7" w:rsidP="004753A7">
            <w:pPr>
              <w:spacing w:after="200" w:line="276" w:lineRule="auto"/>
              <w:rPr>
                <w:rFonts w:ascii="Times New Roman" w:hAnsi="Times New Roman" w:cs="Times New Roman"/>
                <w:sz w:val="20"/>
                <w:szCs w:val="20"/>
              </w:rPr>
            </w:pPr>
          </w:p>
        </w:tc>
        <w:tc>
          <w:tcPr>
            <w:tcW w:w="425" w:type="dxa"/>
          </w:tcPr>
          <w:p w:rsidR="004753A7" w:rsidRPr="007E3523" w:rsidRDefault="002F7737" w:rsidP="004753A7">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4753A7" w:rsidRPr="007E3523" w:rsidTr="004753A7">
        <w:tc>
          <w:tcPr>
            <w:tcW w:w="534" w:type="dxa"/>
          </w:tcPr>
          <w:p w:rsidR="004753A7" w:rsidRPr="007E3523" w:rsidRDefault="004753A7" w:rsidP="004753A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4753A7" w:rsidRPr="00B152A1" w:rsidRDefault="004753A7" w:rsidP="004753A7">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4753A7" w:rsidRPr="00B152A1" w:rsidRDefault="004753A7" w:rsidP="004753A7">
            <w:pPr>
              <w:rPr>
                <w:rFonts w:ascii="Times New Roman" w:hAnsi="Times New Roman" w:cs="Times New Roman"/>
                <w:sz w:val="20"/>
                <w:szCs w:val="20"/>
              </w:rPr>
            </w:pPr>
          </w:p>
        </w:tc>
        <w:tc>
          <w:tcPr>
            <w:tcW w:w="567" w:type="dxa"/>
          </w:tcPr>
          <w:p w:rsidR="004753A7" w:rsidRPr="007E3523" w:rsidRDefault="004753A7" w:rsidP="004753A7">
            <w:pPr>
              <w:spacing w:after="200" w:line="276" w:lineRule="auto"/>
              <w:rPr>
                <w:rFonts w:ascii="Times New Roman" w:hAnsi="Times New Roman" w:cs="Times New Roman"/>
                <w:sz w:val="20"/>
                <w:szCs w:val="20"/>
              </w:rPr>
            </w:pPr>
          </w:p>
        </w:tc>
        <w:tc>
          <w:tcPr>
            <w:tcW w:w="567" w:type="dxa"/>
          </w:tcPr>
          <w:p w:rsidR="004753A7" w:rsidRPr="007E3523" w:rsidRDefault="004753A7" w:rsidP="004753A7">
            <w:pPr>
              <w:spacing w:after="200" w:line="276" w:lineRule="auto"/>
              <w:rPr>
                <w:rFonts w:ascii="Times New Roman" w:hAnsi="Times New Roman" w:cs="Times New Roman"/>
                <w:sz w:val="20"/>
                <w:szCs w:val="20"/>
              </w:rPr>
            </w:pPr>
          </w:p>
        </w:tc>
        <w:tc>
          <w:tcPr>
            <w:tcW w:w="425" w:type="dxa"/>
          </w:tcPr>
          <w:p w:rsidR="004753A7" w:rsidRPr="007E3523" w:rsidRDefault="004753A7" w:rsidP="004753A7">
            <w:pPr>
              <w:spacing w:after="200" w:line="276" w:lineRule="auto"/>
              <w:rPr>
                <w:rFonts w:ascii="Times New Roman" w:hAnsi="Times New Roman" w:cs="Times New Roman"/>
                <w:sz w:val="20"/>
                <w:szCs w:val="20"/>
              </w:rPr>
            </w:pPr>
          </w:p>
        </w:tc>
        <w:tc>
          <w:tcPr>
            <w:tcW w:w="425" w:type="dxa"/>
          </w:tcPr>
          <w:p w:rsidR="004753A7" w:rsidRPr="007E3523" w:rsidRDefault="004753A7" w:rsidP="004753A7">
            <w:pPr>
              <w:spacing w:after="200" w:line="276" w:lineRule="auto"/>
              <w:rPr>
                <w:rFonts w:ascii="Times New Roman" w:hAnsi="Times New Roman" w:cs="Times New Roman"/>
                <w:sz w:val="20"/>
                <w:szCs w:val="20"/>
              </w:rPr>
            </w:pPr>
          </w:p>
        </w:tc>
        <w:tc>
          <w:tcPr>
            <w:tcW w:w="425" w:type="dxa"/>
          </w:tcPr>
          <w:p w:rsidR="004753A7" w:rsidRPr="007E3523" w:rsidRDefault="002F7737" w:rsidP="004753A7">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4753A7" w:rsidRPr="007E3523" w:rsidTr="004753A7">
        <w:tc>
          <w:tcPr>
            <w:tcW w:w="534" w:type="dxa"/>
          </w:tcPr>
          <w:p w:rsidR="004753A7" w:rsidRPr="007E3523" w:rsidRDefault="004753A7" w:rsidP="004753A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4753A7" w:rsidRPr="00B152A1" w:rsidRDefault="004753A7" w:rsidP="004753A7">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4753A7" w:rsidRPr="00B152A1" w:rsidRDefault="004753A7" w:rsidP="004753A7">
            <w:pPr>
              <w:rPr>
                <w:rFonts w:ascii="Times New Roman" w:hAnsi="Times New Roman" w:cs="Times New Roman"/>
                <w:sz w:val="20"/>
                <w:szCs w:val="20"/>
              </w:rPr>
            </w:pPr>
          </w:p>
        </w:tc>
        <w:tc>
          <w:tcPr>
            <w:tcW w:w="567" w:type="dxa"/>
          </w:tcPr>
          <w:p w:rsidR="004753A7" w:rsidRPr="007E3523" w:rsidRDefault="004753A7" w:rsidP="004753A7">
            <w:pPr>
              <w:spacing w:after="200" w:line="276" w:lineRule="auto"/>
              <w:rPr>
                <w:rFonts w:ascii="Times New Roman" w:hAnsi="Times New Roman" w:cs="Times New Roman"/>
                <w:sz w:val="20"/>
                <w:szCs w:val="20"/>
              </w:rPr>
            </w:pPr>
          </w:p>
        </w:tc>
        <w:tc>
          <w:tcPr>
            <w:tcW w:w="567" w:type="dxa"/>
          </w:tcPr>
          <w:p w:rsidR="004753A7" w:rsidRPr="007E3523" w:rsidRDefault="004753A7" w:rsidP="004753A7">
            <w:pPr>
              <w:spacing w:after="200" w:line="276" w:lineRule="auto"/>
              <w:rPr>
                <w:rFonts w:ascii="Times New Roman" w:hAnsi="Times New Roman" w:cs="Times New Roman"/>
                <w:sz w:val="20"/>
                <w:szCs w:val="20"/>
              </w:rPr>
            </w:pPr>
          </w:p>
        </w:tc>
        <w:tc>
          <w:tcPr>
            <w:tcW w:w="425" w:type="dxa"/>
          </w:tcPr>
          <w:p w:rsidR="004753A7" w:rsidRPr="007E3523" w:rsidRDefault="004753A7" w:rsidP="004753A7">
            <w:pPr>
              <w:spacing w:after="200" w:line="276" w:lineRule="auto"/>
              <w:rPr>
                <w:rFonts w:ascii="Times New Roman" w:hAnsi="Times New Roman" w:cs="Times New Roman"/>
                <w:sz w:val="20"/>
                <w:szCs w:val="20"/>
              </w:rPr>
            </w:pPr>
          </w:p>
        </w:tc>
        <w:tc>
          <w:tcPr>
            <w:tcW w:w="425" w:type="dxa"/>
          </w:tcPr>
          <w:p w:rsidR="004753A7" w:rsidRPr="007E3523" w:rsidRDefault="004753A7" w:rsidP="004753A7">
            <w:pPr>
              <w:spacing w:after="200" w:line="276" w:lineRule="auto"/>
              <w:rPr>
                <w:rFonts w:ascii="Times New Roman" w:hAnsi="Times New Roman" w:cs="Times New Roman"/>
                <w:sz w:val="20"/>
                <w:szCs w:val="20"/>
              </w:rPr>
            </w:pPr>
          </w:p>
        </w:tc>
        <w:tc>
          <w:tcPr>
            <w:tcW w:w="425" w:type="dxa"/>
          </w:tcPr>
          <w:p w:rsidR="004753A7" w:rsidRPr="007E3523" w:rsidRDefault="002F7737" w:rsidP="004753A7">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4753A7" w:rsidRPr="007E3523" w:rsidTr="004753A7">
        <w:tc>
          <w:tcPr>
            <w:tcW w:w="534" w:type="dxa"/>
          </w:tcPr>
          <w:p w:rsidR="004753A7" w:rsidRPr="007E3523" w:rsidRDefault="004753A7" w:rsidP="004753A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4753A7" w:rsidRPr="00B152A1" w:rsidRDefault="004753A7" w:rsidP="004753A7">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4753A7" w:rsidRPr="00B152A1" w:rsidRDefault="004753A7" w:rsidP="004753A7">
            <w:pPr>
              <w:rPr>
                <w:rFonts w:ascii="Times New Roman" w:hAnsi="Times New Roman" w:cs="Times New Roman"/>
                <w:sz w:val="20"/>
                <w:szCs w:val="20"/>
              </w:rPr>
            </w:pPr>
          </w:p>
        </w:tc>
        <w:tc>
          <w:tcPr>
            <w:tcW w:w="567" w:type="dxa"/>
          </w:tcPr>
          <w:p w:rsidR="004753A7" w:rsidRPr="007E3523" w:rsidRDefault="004753A7" w:rsidP="004753A7">
            <w:pPr>
              <w:spacing w:after="200" w:line="276" w:lineRule="auto"/>
              <w:rPr>
                <w:rFonts w:ascii="Times New Roman" w:hAnsi="Times New Roman" w:cs="Times New Roman"/>
                <w:sz w:val="20"/>
                <w:szCs w:val="20"/>
              </w:rPr>
            </w:pPr>
          </w:p>
        </w:tc>
        <w:tc>
          <w:tcPr>
            <w:tcW w:w="567" w:type="dxa"/>
          </w:tcPr>
          <w:p w:rsidR="004753A7" w:rsidRPr="007E3523" w:rsidRDefault="004753A7" w:rsidP="004753A7">
            <w:pPr>
              <w:spacing w:after="200" w:line="276" w:lineRule="auto"/>
              <w:rPr>
                <w:rFonts w:ascii="Times New Roman" w:hAnsi="Times New Roman" w:cs="Times New Roman"/>
                <w:sz w:val="20"/>
                <w:szCs w:val="20"/>
              </w:rPr>
            </w:pPr>
          </w:p>
        </w:tc>
        <w:tc>
          <w:tcPr>
            <w:tcW w:w="425" w:type="dxa"/>
          </w:tcPr>
          <w:p w:rsidR="004753A7" w:rsidRPr="007E3523" w:rsidRDefault="004753A7" w:rsidP="004753A7">
            <w:pPr>
              <w:spacing w:after="200" w:line="276" w:lineRule="auto"/>
              <w:rPr>
                <w:rFonts w:ascii="Times New Roman" w:hAnsi="Times New Roman" w:cs="Times New Roman"/>
                <w:sz w:val="20"/>
                <w:szCs w:val="20"/>
              </w:rPr>
            </w:pPr>
          </w:p>
        </w:tc>
        <w:tc>
          <w:tcPr>
            <w:tcW w:w="425" w:type="dxa"/>
          </w:tcPr>
          <w:p w:rsidR="004753A7" w:rsidRPr="007E3523" w:rsidRDefault="004753A7" w:rsidP="004753A7">
            <w:pPr>
              <w:spacing w:after="200" w:line="276" w:lineRule="auto"/>
              <w:rPr>
                <w:rFonts w:ascii="Times New Roman" w:hAnsi="Times New Roman" w:cs="Times New Roman"/>
                <w:sz w:val="20"/>
                <w:szCs w:val="20"/>
              </w:rPr>
            </w:pPr>
          </w:p>
        </w:tc>
        <w:tc>
          <w:tcPr>
            <w:tcW w:w="425" w:type="dxa"/>
          </w:tcPr>
          <w:p w:rsidR="004753A7" w:rsidRPr="007E3523" w:rsidRDefault="002F7737" w:rsidP="004753A7">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4753A7" w:rsidRPr="007E3523" w:rsidTr="004753A7">
        <w:tc>
          <w:tcPr>
            <w:tcW w:w="534" w:type="dxa"/>
          </w:tcPr>
          <w:p w:rsidR="004753A7" w:rsidRPr="007E3523" w:rsidRDefault="004753A7" w:rsidP="004753A7">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4753A7" w:rsidRPr="007E3523" w:rsidRDefault="004753A7" w:rsidP="004753A7">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4753A7" w:rsidRPr="00B152A1" w:rsidRDefault="004753A7" w:rsidP="004753A7">
            <w:pPr>
              <w:rPr>
                <w:rFonts w:ascii="Times New Roman" w:hAnsi="Times New Roman" w:cs="Times New Roman"/>
                <w:sz w:val="20"/>
                <w:szCs w:val="20"/>
              </w:rPr>
            </w:pPr>
          </w:p>
        </w:tc>
        <w:tc>
          <w:tcPr>
            <w:tcW w:w="567" w:type="dxa"/>
          </w:tcPr>
          <w:p w:rsidR="004753A7" w:rsidRPr="007E3523" w:rsidRDefault="004753A7" w:rsidP="004753A7">
            <w:pPr>
              <w:rPr>
                <w:rFonts w:ascii="Times New Roman" w:hAnsi="Times New Roman" w:cs="Times New Roman"/>
                <w:sz w:val="20"/>
                <w:szCs w:val="20"/>
              </w:rPr>
            </w:pPr>
          </w:p>
        </w:tc>
        <w:tc>
          <w:tcPr>
            <w:tcW w:w="567" w:type="dxa"/>
          </w:tcPr>
          <w:p w:rsidR="004753A7" w:rsidRPr="007E3523" w:rsidRDefault="004753A7" w:rsidP="004753A7">
            <w:pPr>
              <w:rPr>
                <w:rFonts w:ascii="Times New Roman" w:hAnsi="Times New Roman" w:cs="Times New Roman"/>
                <w:sz w:val="20"/>
                <w:szCs w:val="20"/>
              </w:rPr>
            </w:pPr>
          </w:p>
        </w:tc>
        <w:tc>
          <w:tcPr>
            <w:tcW w:w="425" w:type="dxa"/>
          </w:tcPr>
          <w:p w:rsidR="004753A7" w:rsidRPr="007E3523" w:rsidRDefault="004753A7" w:rsidP="004753A7">
            <w:pPr>
              <w:rPr>
                <w:rFonts w:ascii="Times New Roman" w:hAnsi="Times New Roman" w:cs="Times New Roman"/>
                <w:sz w:val="20"/>
                <w:szCs w:val="20"/>
              </w:rPr>
            </w:pPr>
          </w:p>
        </w:tc>
        <w:tc>
          <w:tcPr>
            <w:tcW w:w="425" w:type="dxa"/>
          </w:tcPr>
          <w:p w:rsidR="004753A7" w:rsidRPr="007E3523" w:rsidRDefault="004753A7" w:rsidP="004753A7">
            <w:pPr>
              <w:rPr>
                <w:rFonts w:ascii="Times New Roman" w:hAnsi="Times New Roman" w:cs="Times New Roman"/>
                <w:sz w:val="20"/>
                <w:szCs w:val="20"/>
              </w:rPr>
            </w:pPr>
          </w:p>
        </w:tc>
        <w:tc>
          <w:tcPr>
            <w:tcW w:w="425" w:type="dxa"/>
          </w:tcPr>
          <w:p w:rsidR="004753A7" w:rsidRPr="007E3523" w:rsidRDefault="004753A7" w:rsidP="004753A7">
            <w:pPr>
              <w:rPr>
                <w:rFonts w:ascii="Times New Roman" w:hAnsi="Times New Roman" w:cs="Times New Roman"/>
                <w:sz w:val="20"/>
                <w:szCs w:val="20"/>
              </w:rPr>
            </w:pPr>
            <w:r>
              <w:rPr>
                <w:rFonts w:ascii="Times New Roman" w:hAnsi="Times New Roman" w:cs="Times New Roman"/>
                <w:sz w:val="20"/>
                <w:szCs w:val="20"/>
              </w:rPr>
              <w:t>X</w:t>
            </w:r>
          </w:p>
        </w:tc>
      </w:tr>
      <w:tr w:rsidR="004753A7" w:rsidRPr="007E3523" w:rsidTr="004753A7">
        <w:tc>
          <w:tcPr>
            <w:tcW w:w="534" w:type="dxa"/>
          </w:tcPr>
          <w:p w:rsidR="004753A7" w:rsidRPr="007E3523" w:rsidRDefault="004753A7" w:rsidP="004753A7">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4753A7" w:rsidRDefault="004753A7" w:rsidP="004753A7">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4753A7" w:rsidRDefault="004753A7" w:rsidP="004753A7">
            <w:pPr>
              <w:rPr>
                <w:rFonts w:ascii="Times New Roman" w:hAnsi="Times New Roman" w:cs="Times New Roman"/>
                <w:sz w:val="20"/>
                <w:szCs w:val="20"/>
              </w:rPr>
            </w:pPr>
          </w:p>
        </w:tc>
        <w:tc>
          <w:tcPr>
            <w:tcW w:w="567" w:type="dxa"/>
          </w:tcPr>
          <w:p w:rsidR="004753A7" w:rsidRPr="007E3523" w:rsidRDefault="004753A7" w:rsidP="004753A7">
            <w:pPr>
              <w:rPr>
                <w:rFonts w:ascii="Times New Roman" w:hAnsi="Times New Roman" w:cs="Times New Roman"/>
                <w:sz w:val="20"/>
                <w:szCs w:val="20"/>
              </w:rPr>
            </w:pPr>
          </w:p>
        </w:tc>
        <w:tc>
          <w:tcPr>
            <w:tcW w:w="567" w:type="dxa"/>
          </w:tcPr>
          <w:p w:rsidR="004753A7" w:rsidRPr="007E3523" w:rsidRDefault="004753A7" w:rsidP="004753A7">
            <w:pPr>
              <w:rPr>
                <w:rFonts w:ascii="Times New Roman" w:hAnsi="Times New Roman" w:cs="Times New Roman"/>
                <w:sz w:val="20"/>
                <w:szCs w:val="20"/>
              </w:rPr>
            </w:pPr>
          </w:p>
        </w:tc>
        <w:tc>
          <w:tcPr>
            <w:tcW w:w="425" w:type="dxa"/>
          </w:tcPr>
          <w:p w:rsidR="004753A7" w:rsidRPr="007E3523" w:rsidRDefault="004753A7" w:rsidP="004753A7">
            <w:pPr>
              <w:rPr>
                <w:rFonts w:ascii="Times New Roman" w:hAnsi="Times New Roman" w:cs="Times New Roman"/>
                <w:sz w:val="20"/>
                <w:szCs w:val="20"/>
              </w:rPr>
            </w:pPr>
          </w:p>
        </w:tc>
        <w:tc>
          <w:tcPr>
            <w:tcW w:w="425" w:type="dxa"/>
          </w:tcPr>
          <w:p w:rsidR="004753A7" w:rsidRPr="007E3523" w:rsidRDefault="004753A7" w:rsidP="004753A7">
            <w:pPr>
              <w:rPr>
                <w:rFonts w:ascii="Times New Roman" w:hAnsi="Times New Roman" w:cs="Times New Roman"/>
                <w:sz w:val="20"/>
                <w:szCs w:val="20"/>
              </w:rPr>
            </w:pPr>
          </w:p>
        </w:tc>
        <w:tc>
          <w:tcPr>
            <w:tcW w:w="425" w:type="dxa"/>
          </w:tcPr>
          <w:p w:rsidR="004753A7" w:rsidRPr="007E3523" w:rsidRDefault="002F7737" w:rsidP="004753A7">
            <w:pPr>
              <w:rPr>
                <w:rFonts w:ascii="Times New Roman" w:hAnsi="Times New Roman" w:cs="Times New Roman"/>
                <w:sz w:val="20"/>
                <w:szCs w:val="20"/>
              </w:rPr>
            </w:pPr>
            <w:r>
              <w:rPr>
                <w:rFonts w:ascii="Times New Roman" w:hAnsi="Times New Roman" w:cs="Times New Roman"/>
                <w:sz w:val="20"/>
                <w:szCs w:val="20"/>
              </w:rPr>
              <w:t>X</w:t>
            </w:r>
          </w:p>
        </w:tc>
      </w:tr>
      <w:tr w:rsidR="004753A7" w:rsidRPr="007E3523" w:rsidTr="004753A7">
        <w:tc>
          <w:tcPr>
            <w:tcW w:w="534" w:type="dxa"/>
          </w:tcPr>
          <w:p w:rsidR="004753A7" w:rsidRPr="007E3523" w:rsidRDefault="004753A7" w:rsidP="004753A7">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4753A7" w:rsidRDefault="004753A7" w:rsidP="004753A7">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4753A7" w:rsidRPr="00611816" w:rsidRDefault="004753A7" w:rsidP="004753A7">
            <w:pPr>
              <w:rPr>
                <w:rFonts w:ascii="Times New Roman" w:hAnsi="Times New Roman" w:cs="Times New Roman"/>
                <w:sz w:val="20"/>
                <w:szCs w:val="20"/>
              </w:rPr>
            </w:pPr>
          </w:p>
        </w:tc>
        <w:tc>
          <w:tcPr>
            <w:tcW w:w="567" w:type="dxa"/>
          </w:tcPr>
          <w:p w:rsidR="004753A7" w:rsidRPr="007E3523" w:rsidRDefault="004753A7" w:rsidP="004753A7">
            <w:pPr>
              <w:rPr>
                <w:rFonts w:ascii="Times New Roman" w:hAnsi="Times New Roman" w:cs="Times New Roman"/>
                <w:sz w:val="20"/>
                <w:szCs w:val="20"/>
              </w:rPr>
            </w:pPr>
          </w:p>
        </w:tc>
        <w:tc>
          <w:tcPr>
            <w:tcW w:w="567" w:type="dxa"/>
          </w:tcPr>
          <w:p w:rsidR="004753A7" w:rsidRPr="007E3523" w:rsidRDefault="004753A7" w:rsidP="004753A7">
            <w:pPr>
              <w:rPr>
                <w:rFonts w:ascii="Times New Roman" w:hAnsi="Times New Roman" w:cs="Times New Roman"/>
                <w:sz w:val="20"/>
                <w:szCs w:val="20"/>
              </w:rPr>
            </w:pPr>
          </w:p>
        </w:tc>
        <w:tc>
          <w:tcPr>
            <w:tcW w:w="425" w:type="dxa"/>
          </w:tcPr>
          <w:p w:rsidR="004753A7" w:rsidRPr="007E3523" w:rsidRDefault="004753A7" w:rsidP="004753A7">
            <w:pPr>
              <w:rPr>
                <w:rFonts w:ascii="Times New Roman" w:hAnsi="Times New Roman" w:cs="Times New Roman"/>
                <w:sz w:val="20"/>
                <w:szCs w:val="20"/>
              </w:rPr>
            </w:pPr>
          </w:p>
        </w:tc>
        <w:tc>
          <w:tcPr>
            <w:tcW w:w="425" w:type="dxa"/>
          </w:tcPr>
          <w:p w:rsidR="004753A7" w:rsidRPr="007E3523" w:rsidRDefault="004753A7" w:rsidP="004753A7">
            <w:pPr>
              <w:rPr>
                <w:rFonts w:ascii="Times New Roman" w:hAnsi="Times New Roman" w:cs="Times New Roman"/>
                <w:sz w:val="20"/>
                <w:szCs w:val="20"/>
              </w:rPr>
            </w:pPr>
          </w:p>
        </w:tc>
        <w:tc>
          <w:tcPr>
            <w:tcW w:w="425" w:type="dxa"/>
          </w:tcPr>
          <w:p w:rsidR="004753A7" w:rsidRPr="007E3523" w:rsidRDefault="004753A7" w:rsidP="004753A7">
            <w:pPr>
              <w:rPr>
                <w:rFonts w:ascii="Times New Roman" w:hAnsi="Times New Roman" w:cs="Times New Roman"/>
                <w:sz w:val="20"/>
                <w:szCs w:val="20"/>
              </w:rPr>
            </w:pPr>
          </w:p>
        </w:tc>
      </w:tr>
      <w:tr w:rsidR="004753A7" w:rsidRPr="007E3523" w:rsidTr="004753A7">
        <w:tc>
          <w:tcPr>
            <w:tcW w:w="534" w:type="dxa"/>
          </w:tcPr>
          <w:p w:rsidR="004753A7" w:rsidRPr="007E3523" w:rsidRDefault="004753A7" w:rsidP="004753A7">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4753A7" w:rsidRDefault="004753A7" w:rsidP="004753A7">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4753A7" w:rsidRDefault="004753A7" w:rsidP="004753A7">
            <w:pPr>
              <w:rPr>
                <w:rFonts w:ascii="Times New Roman" w:hAnsi="Times New Roman" w:cs="Times New Roman"/>
                <w:sz w:val="20"/>
                <w:szCs w:val="20"/>
              </w:rPr>
            </w:pPr>
          </w:p>
        </w:tc>
        <w:tc>
          <w:tcPr>
            <w:tcW w:w="567" w:type="dxa"/>
          </w:tcPr>
          <w:p w:rsidR="004753A7" w:rsidRPr="007E3523" w:rsidRDefault="004753A7" w:rsidP="004753A7">
            <w:pPr>
              <w:rPr>
                <w:rFonts w:ascii="Times New Roman" w:hAnsi="Times New Roman" w:cs="Times New Roman"/>
                <w:sz w:val="20"/>
                <w:szCs w:val="20"/>
              </w:rPr>
            </w:pPr>
          </w:p>
        </w:tc>
        <w:tc>
          <w:tcPr>
            <w:tcW w:w="567" w:type="dxa"/>
          </w:tcPr>
          <w:p w:rsidR="004753A7" w:rsidRPr="007E3523" w:rsidRDefault="004753A7" w:rsidP="004753A7">
            <w:pPr>
              <w:rPr>
                <w:rFonts w:ascii="Times New Roman" w:hAnsi="Times New Roman" w:cs="Times New Roman"/>
                <w:sz w:val="20"/>
                <w:szCs w:val="20"/>
              </w:rPr>
            </w:pPr>
          </w:p>
        </w:tc>
        <w:tc>
          <w:tcPr>
            <w:tcW w:w="425" w:type="dxa"/>
          </w:tcPr>
          <w:p w:rsidR="004753A7" w:rsidRPr="007E3523" w:rsidRDefault="004753A7" w:rsidP="004753A7">
            <w:pPr>
              <w:rPr>
                <w:rFonts w:ascii="Times New Roman" w:hAnsi="Times New Roman" w:cs="Times New Roman"/>
                <w:sz w:val="20"/>
                <w:szCs w:val="20"/>
              </w:rPr>
            </w:pPr>
          </w:p>
        </w:tc>
        <w:tc>
          <w:tcPr>
            <w:tcW w:w="425" w:type="dxa"/>
          </w:tcPr>
          <w:p w:rsidR="004753A7" w:rsidRPr="007E3523" w:rsidRDefault="004753A7" w:rsidP="004753A7">
            <w:pPr>
              <w:rPr>
                <w:rFonts w:ascii="Times New Roman" w:hAnsi="Times New Roman" w:cs="Times New Roman"/>
                <w:sz w:val="20"/>
                <w:szCs w:val="20"/>
              </w:rPr>
            </w:pPr>
          </w:p>
        </w:tc>
        <w:tc>
          <w:tcPr>
            <w:tcW w:w="425" w:type="dxa"/>
          </w:tcPr>
          <w:p w:rsidR="004753A7" w:rsidRPr="007E3523" w:rsidRDefault="004753A7" w:rsidP="004753A7">
            <w:pPr>
              <w:rPr>
                <w:rFonts w:ascii="Times New Roman" w:hAnsi="Times New Roman" w:cs="Times New Roman"/>
                <w:sz w:val="20"/>
                <w:szCs w:val="20"/>
              </w:rPr>
            </w:pPr>
          </w:p>
        </w:tc>
      </w:tr>
      <w:tr w:rsidR="004753A7" w:rsidRPr="007E3523" w:rsidTr="004753A7">
        <w:tc>
          <w:tcPr>
            <w:tcW w:w="534" w:type="dxa"/>
          </w:tcPr>
          <w:p w:rsidR="004753A7" w:rsidRPr="007E3523" w:rsidRDefault="004753A7" w:rsidP="004753A7">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4753A7" w:rsidRDefault="004753A7" w:rsidP="004753A7">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4753A7" w:rsidRDefault="004753A7" w:rsidP="004753A7">
            <w:pPr>
              <w:rPr>
                <w:rFonts w:ascii="Times New Roman" w:hAnsi="Times New Roman" w:cs="Times New Roman"/>
                <w:sz w:val="20"/>
                <w:szCs w:val="20"/>
              </w:rPr>
            </w:pPr>
          </w:p>
        </w:tc>
        <w:tc>
          <w:tcPr>
            <w:tcW w:w="567" w:type="dxa"/>
          </w:tcPr>
          <w:p w:rsidR="004753A7" w:rsidRPr="007E3523" w:rsidRDefault="004753A7" w:rsidP="004753A7">
            <w:pPr>
              <w:rPr>
                <w:rFonts w:ascii="Times New Roman" w:hAnsi="Times New Roman" w:cs="Times New Roman"/>
                <w:sz w:val="20"/>
                <w:szCs w:val="20"/>
              </w:rPr>
            </w:pPr>
          </w:p>
        </w:tc>
        <w:tc>
          <w:tcPr>
            <w:tcW w:w="567" w:type="dxa"/>
          </w:tcPr>
          <w:p w:rsidR="004753A7" w:rsidRPr="007E3523" w:rsidRDefault="004753A7" w:rsidP="004753A7">
            <w:pPr>
              <w:rPr>
                <w:rFonts w:ascii="Times New Roman" w:hAnsi="Times New Roman" w:cs="Times New Roman"/>
                <w:sz w:val="20"/>
                <w:szCs w:val="20"/>
              </w:rPr>
            </w:pPr>
          </w:p>
        </w:tc>
        <w:tc>
          <w:tcPr>
            <w:tcW w:w="425" w:type="dxa"/>
          </w:tcPr>
          <w:p w:rsidR="004753A7" w:rsidRPr="007E3523" w:rsidRDefault="004753A7" w:rsidP="004753A7">
            <w:pPr>
              <w:rPr>
                <w:rFonts w:ascii="Times New Roman" w:hAnsi="Times New Roman" w:cs="Times New Roman"/>
                <w:sz w:val="20"/>
                <w:szCs w:val="20"/>
              </w:rPr>
            </w:pPr>
          </w:p>
        </w:tc>
        <w:tc>
          <w:tcPr>
            <w:tcW w:w="425" w:type="dxa"/>
          </w:tcPr>
          <w:p w:rsidR="004753A7" w:rsidRPr="007E3523" w:rsidRDefault="004753A7" w:rsidP="004753A7">
            <w:pPr>
              <w:rPr>
                <w:rFonts w:ascii="Times New Roman" w:hAnsi="Times New Roman" w:cs="Times New Roman"/>
                <w:sz w:val="20"/>
                <w:szCs w:val="20"/>
              </w:rPr>
            </w:pPr>
          </w:p>
        </w:tc>
        <w:tc>
          <w:tcPr>
            <w:tcW w:w="425" w:type="dxa"/>
          </w:tcPr>
          <w:p w:rsidR="004753A7" w:rsidRPr="007E3523" w:rsidRDefault="004753A7" w:rsidP="004753A7">
            <w:pPr>
              <w:rPr>
                <w:rFonts w:ascii="Times New Roman" w:hAnsi="Times New Roman" w:cs="Times New Roman"/>
                <w:sz w:val="20"/>
                <w:szCs w:val="20"/>
              </w:rPr>
            </w:pPr>
          </w:p>
        </w:tc>
      </w:tr>
      <w:tr w:rsidR="004753A7" w:rsidRPr="007E3523" w:rsidTr="004753A7">
        <w:tc>
          <w:tcPr>
            <w:tcW w:w="534" w:type="dxa"/>
          </w:tcPr>
          <w:p w:rsidR="004753A7" w:rsidRPr="007E3523" w:rsidRDefault="004753A7" w:rsidP="004753A7">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4753A7" w:rsidRPr="00611816" w:rsidRDefault="004753A7" w:rsidP="004753A7">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4753A7" w:rsidRPr="007E3523" w:rsidRDefault="004753A7" w:rsidP="004753A7">
            <w:pPr>
              <w:rPr>
                <w:rFonts w:ascii="Times New Roman" w:hAnsi="Times New Roman" w:cs="Times New Roman"/>
                <w:sz w:val="20"/>
                <w:szCs w:val="20"/>
              </w:rPr>
            </w:pPr>
          </w:p>
        </w:tc>
        <w:tc>
          <w:tcPr>
            <w:tcW w:w="567" w:type="dxa"/>
          </w:tcPr>
          <w:p w:rsidR="004753A7" w:rsidRPr="007E3523" w:rsidRDefault="004753A7" w:rsidP="004753A7">
            <w:pPr>
              <w:rPr>
                <w:rFonts w:ascii="Times New Roman" w:hAnsi="Times New Roman" w:cs="Times New Roman"/>
                <w:sz w:val="20"/>
                <w:szCs w:val="20"/>
              </w:rPr>
            </w:pPr>
          </w:p>
        </w:tc>
        <w:tc>
          <w:tcPr>
            <w:tcW w:w="425" w:type="dxa"/>
          </w:tcPr>
          <w:p w:rsidR="004753A7" w:rsidRPr="007E3523" w:rsidRDefault="004753A7" w:rsidP="004753A7">
            <w:pPr>
              <w:rPr>
                <w:rFonts w:ascii="Times New Roman" w:hAnsi="Times New Roman" w:cs="Times New Roman"/>
                <w:sz w:val="20"/>
                <w:szCs w:val="20"/>
              </w:rPr>
            </w:pPr>
          </w:p>
        </w:tc>
        <w:tc>
          <w:tcPr>
            <w:tcW w:w="425" w:type="dxa"/>
          </w:tcPr>
          <w:p w:rsidR="004753A7" w:rsidRPr="007E3523" w:rsidRDefault="004753A7" w:rsidP="004753A7">
            <w:pPr>
              <w:rPr>
                <w:rFonts w:ascii="Times New Roman" w:hAnsi="Times New Roman" w:cs="Times New Roman"/>
                <w:sz w:val="20"/>
                <w:szCs w:val="20"/>
              </w:rPr>
            </w:pPr>
          </w:p>
        </w:tc>
        <w:tc>
          <w:tcPr>
            <w:tcW w:w="425" w:type="dxa"/>
          </w:tcPr>
          <w:p w:rsidR="004753A7" w:rsidRPr="007E3523" w:rsidRDefault="002F7737" w:rsidP="004753A7">
            <w:pPr>
              <w:rPr>
                <w:rFonts w:ascii="Times New Roman" w:hAnsi="Times New Roman" w:cs="Times New Roman"/>
                <w:sz w:val="20"/>
                <w:szCs w:val="20"/>
              </w:rPr>
            </w:pPr>
            <w:r>
              <w:rPr>
                <w:rFonts w:ascii="Times New Roman" w:hAnsi="Times New Roman" w:cs="Times New Roman"/>
                <w:sz w:val="20"/>
                <w:szCs w:val="20"/>
              </w:rPr>
              <w:t>X</w:t>
            </w:r>
          </w:p>
        </w:tc>
      </w:tr>
      <w:tr w:rsidR="004753A7" w:rsidRPr="007E3523" w:rsidTr="004753A7">
        <w:tc>
          <w:tcPr>
            <w:tcW w:w="534" w:type="dxa"/>
          </w:tcPr>
          <w:p w:rsidR="004753A7" w:rsidRPr="007E3523" w:rsidRDefault="004753A7" w:rsidP="004753A7">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4753A7" w:rsidRDefault="004753A7" w:rsidP="004753A7">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4753A7" w:rsidRPr="00611816" w:rsidRDefault="004753A7" w:rsidP="004753A7">
            <w:pPr>
              <w:rPr>
                <w:rFonts w:ascii="Times New Roman" w:hAnsi="Times New Roman" w:cs="Times New Roman"/>
                <w:sz w:val="20"/>
                <w:szCs w:val="20"/>
              </w:rPr>
            </w:pPr>
          </w:p>
        </w:tc>
        <w:tc>
          <w:tcPr>
            <w:tcW w:w="567" w:type="dxa"/>
          </w:tcPr>
          <w:p w:rsidR="004753A7" w:rsidRPr="007E3523" w:rsidRDefault="004753A7" w:rsidP="004753A7">
            <w:pPr>
              <w:rPr>
                <w:rFonts w:ascii="Times New Roman" w:hAnsi="Times New Roman" w:cs="Times New Roman"/>
                <w:sz w:val="20"/>
                <w:szCs w:val="20"/>
              </w:rPr>
            </w:pPr>
          </w:p>
        </w:tc>
        <w:tc>
          <w:tcPr>
            <w:tcW w:w="567" w:type="dxa"/>
          </w:tcPr>
          <w:p w:rsidR="004753A7" w:rsidRPr="007E3523" w:rsidRDefault="004753A7" w:rsidP="004753A7">
            <w:pPr>
              <w:rPr>
                <w:rFonts w:ascii="Times New Roman" w:hAnsi="Times New Roman" w:cs="Times New Roman"/>
                <w:sz w:val="20"/>
                <w:szCs w:val="20"/>
              </w:rPr>
            </w:pPr>
          </w:p>
        </w:tc>
        <w:tc>
          <w:tcPr>
            <w:tcW w:w="425" w:type="dxa"/>
          </w:tcPr>
          <w:p w:rsidR="004753A7" w:rsidRPr="007E3523" w:rsidRDefault="004753A7" w:rsidP="004753A7">
            <w:pPr>
              <w:rPr>
                <w:rFonts w:ascii="Times New Roman" w:hAnsi="Times New Roman" w:cs="Times New Roman"/>
                <w:sz w:val="20"/>
                <w:szCs w:val="20"/>
              </w:rPr>
            </w:pPr>
          </w:p>
        </w:tc>
        <w:tc>
          <w:tcPr>
            <w:tcW w:w="425" w:type="dxa"/>
          </w:tcPr>
          <w:p w:rsidR="004753A7" w:rsidRPr="007E3523" w:rsidRDefault="004753A7" w:rsidP="004753A7">
            <w:pPr>
              <w:rPr>
                <w:rFonts w:ascii="Times New Roman" w:hAnsi="Times New Roman" w:cs="Times New Roman"/>
                <w:sz w:val="20"/>
                <w:szCs w:val="20"/>
              </w:rPr>
            </w:pPr>
          </w:p>
        </w:tc>
        <w:tc>
          <w:tcPr>
            <w:tcW w:w="425" w:type="dxa"/>
          </w:tcPr>
          <w:p w:rsidR="004753A7" w:rsidRPr="007E3523" w:rsidRDefault="002F7737" w:rsidP="004753A7">
            <w:pPr>
              <w:rPr>
                <w:rFonts w:ascii="Times New Roman" w:hAnsi="Times New Roman" w:cs="Times New Roman"/>
                <w:sz w:val="20"/>
                <w:szCs w:val="20"/>
              </w:rPr>
            </w:pPr>
            <w:r>
              <w:rPr>
                <w:rFonts w:ascii="Times New Roman" w:hAnsi="Times New Roman" w:cs="Times New Roman"/>
                <w:sz w:val="20"/>
                <w:szCs w:val="20"/>
              </w:rPr>
              <w:t>X</w:t>
            </w:r>
          </w:p>
        </w:tc>
      </w:tr>
      <w:tr w:rsidR="004753A7" w:rsidRPr="007E3523" w:rsidTr="004753A7">
        <w:tc>
          <w:tcPr>
            <w:tcW w:w="534" w:type="dxa"/>
          </w:tcPr>
          <w:p w:rsidR="004753A7" w:rsidRPr="007E3523" w:rsidRDefault="004753A7" w:rsidP="004753A7">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4753A7" w:rsidRDefault="004753A7" w:rsidP="004753A7">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4753A7" w:rsidRPr="00611816" w:rsidRDefault="004753A7" w:rsidP="004753A7">
            <w:pPr>
              <w:rPr>
                <w:rFonts w:ascii="Times New Roman" w:hAnsi="Times New Roman" w:cs="Times New Roman"/>
                <w:sz w:val="20"/>
                <w:szCs w:val="20"/>
              </w:rPr>
            </w:pPr>
          </w:p>
        </w:tc>
        <w:tc>
          <w:tcPr>
            <w:tcW w:w="567" w:type="dxa"/>
          </w:tcPr>
          <w:p w:rsidR="004753A7" w:rsidRPr="007E3523" w:rsidRDefault="004753A7" w:rsidP="004753A7">
            <w:pPr>
              <w:rPr>
                <w:rFonts w:ascii="Times New Roman" w:hAnsi="Times New Roman" w:cs="Times New Roman"/>
                <w:sz w:val="20"/>
                <w:szCs w:val="20"/>
              </w:rPr>
            </w:pPr>
          </w:p>
        </w:tc>
        <w:tc>
          <w:tcPr>
            <w:tcW w:w="567" w:type="dxa"/>
          </w:tcPr>
          <w:p w:rsidR="004753A7" w:rsidRPr="007E3523" w:rsidRDefault="004753A7" w:rsidP="004753A7">
            <w:pPr>
              <w:rPr>
                <w:rFonts w:ascii="Times New Roman" w:hAnsi="Times New Roman" w:cs="Times New Roman"/>
                <w:sz w:val="20"/>
                <w:szCs w:val="20"/>
              </w:rPr>
            </w:pPr>
          </w:p>
        </w:tc>
        <w:tc>
          <w:tcPr>
            <w:tcW w:w="425" w:type="dxa"/>
          </w:tcPr>
          <w:p w:rsidR="004753A7" w:rsidRPr="007E3523" w:rsidRDefault="004753A7" w:rsidP="004753A7">
            <w:pPr>
              <w:rPr>
                <w:rFonts w:ascii="Times New Roman" w:hAnsi="Times New Roman" w:cs="Times New Roman"/>
                <w:sz w:val="20"/>
                <w:szCs w:val="20"/>
              </w:rPr>
            </w:pPr>
          </w:p>
        </w:tc>
        <w:tc>
          <w:tcPr>
            <w:tcW w:w="425" w:type="dxa"/>
          </w:tcPr>
          <w:p w:rsidR="004753A7" w:rsidRPr="007E3523" w:rsidRDefault="004753A7" w:rsidP="004753A7">
            <w:pPr>
              <w:rPr>
                <w:rFonts w:ascii="Times New Roman" w:hAnsi="Times New Roman" w:cs="Times New Roman"/>
                <w:sz w:val="20"/>
                <w:szCs w:val="20"/>
              </w:rPr>
            </w:pPr>
          </w:p>
        </w:tc>
        <w:tc>
          <w:tcPr>
            <w:tcW w:w="425" w:type="dxa"/>
          </w:tcPr>
          <w:p w:rsidR="004753A7" w:rsidRPr="007E3523" w:rsidRDefault="002F7737" w:rsidP="004753A7">
            <w:pPr>
              <w:rPr>
                <w:rFonts w:ascii="Times New Roman" w:hAnsi="Times New Roman" w:cs="Times New Roman"/>
                <w:sz w:val="20"/>
                <w:szCs w:val="20"/>
              </w:rPr>
            </w:pPr>
            <w:r>
              <w:rPr>
                <w:rFonts w:ascii="Times New Roman" w:hAnsi="Times New Roman" w:cs="Times New Roman"/>
                <w:sz w:val="20"/>
                <w:szCs w:val="20"/>
              </w:rPr>
              <w:t>X</w:t>
            </w:r>
          </w:p>
        </w:tc>
      </w:tr>
      <w:tr w:rsidR="004753A7" w:rsidRPr="007E3523" w:rsidTr="004753A7">
        <w:tc>
          <w:tcPr>
            <w:tcW w:w="534" w:type="dxa"/>
          </w:tcPr>
          <w:p w:rsidR="004753A7" w:rsidRPr="007E3523" w:rsidRDefault="004753A7" w:rsidP="004753A7">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4753A7" w:rsidRDefault="004753A7" w:rsidP="004753A7">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4753A7" w:rsidRPr="00611816" w:rsidRDefault="004753A7" w:rsidP="004753A7">
            <w:pPr>
              <w:rPr>
                <w:rFonts w:ascii="Times New Roman" w:hAnsi="Times New Roman" w:cs="Times New Roman"/>
                <w:sz w:val="20"/>
                <w:szCs w:val="20"/>
              </w:rPr>
            </w:pPr>
          </w:p>
        </w:tc>
        <w:tc>
          <w:tcPr>
            <w:tcW w:w="567" w:type="dxa"/>
          </w:tcPr>
          <w:p w:rsidR="004753A7" w:rsidRPr="007E3523" w:rsidRDefault="004753A7" w:rsidP="004753A7">
            <w:pPr>
              <w:rPr>
                <w:rFonts w:ascii="Times New Roman" w:hAnsi="Times New Roman" w:cs="Times New Roman"/>
                <w:sz w:val="20"/>
                <w:szCs w:val="20"/>
              </w:rPr>
            </w:pPr>
          </w:p>
        </w:tc>
        <w:tc>
          <w:tcPr>
            <w:tcW w:w="567" w:type="dxa"/>
          </w:tcPr>
          <w:p w:rsidR="004753A7" w:rsidRPr="007E3523" w:rsidRDefault="004753A7" w:rsidP="004753A7">
            <w:pPr>
              <w:rPr>
                <w:rFonts w:ascii="Times New Roman" w:hAnsi="Times New Roman" w:cs="Times New Roman"/>
                <w:sz w:val="20"/>
                <w:szCs w:val="20"/>
              </w:rPr>
            </w:pPr>
          </w:p>
        </w:tc>
        <w:tc>
          <w:tcPr>
            <w:tcW w:w="425" w:type="dxa"/>
          </w:tcPr>
          <w:p w:rsidR="004753A7" w:rsidRPr="007E3523" w:rsidRDefault="004753A7" w:rsidP="004753A7">
            <w:pPr>
              <w:rPr>
                <w:rFonts w:ascii="Times New Roman" w:hAnsi="Times New Roman" w:cs="Times New Roman"/>
                <w:sz w:val="20"/>
                <w:szCs w:val="20"/>
              </w:rPr>
            </w:pPr>
          </w:p>
        </w:tc>
        <w:tc>
          <w:tcPr>
            <w:tcW w:w="425" w:type="dxa"/>
          </w:tcPr>
          <w:p w:rsidR="004753A7" w:rsidRPr="007E3523" w:rsidRDefault="004753A7" w:rsidP="004753A7">
            <w:pPr>
              <w:rPr>
                <w:rFonts w:ascii="Times New Roman" w:hAnsi="Times New Roman" w:cs="Times New Roman"/>
                <w:sz w:val="20"/>
                <w:szCs w:val="20"/>
              </w:rPr>
            </w:pPr>
          </w:p>
        </w:tc>
        <w:tc>
          <w:tcPr>
            <w:tcW w:w="425" w:type="dxa"/>
          </w:tcPr>
          <w:p w:rsidR="004753A7" w:rsidRPr="007E3523" w:rsidRDefault="004753A7" w:rsidP="004753A7">
            <w:pPr>
              <w:rPr>
                <w:rFonts w:ascii="Times New Roman" w:hAnsi="Times New Roman" w:cs="Times New Roman"/>
                <w:sz w:val="20"/>
                <w:szCs w:val="20"/>
              </w:rPr>
            </w:pPr>
          </w:p>
        </w:tc>
      </w:tr>
      <w:tr w:rsidR="004753A7" w:rsidRPr="007E3523" w:rsidTr="004753A7">
        <w:tc>
          <w:tcPr>
            <w:tcW w:w="534" w:type="dxa"/>
          </w:tcPr>
          <w:p w:rsidR="004753A7" w:rsidRPr="007E3523" w:rsidRDefault="004753A7" w:rsidP="004753A7">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4753A7" w:rsidRPr="00611816" w:rsidRDefault="004753A7" w:rsidP="004753A7">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4753A7" w:rsidRPr="007E3523" w:rsidRDefault="004753A7" w:rsidP="004753A7">
            <w:pPr>
              <w:rPr>
                <w:rFonts w:ascii="Times New Roman" w:hAnsi="Times New Roman" w:cs="Times New Roman"/>
                <w:sz w:val="20"/>
                <w:szCs w:val="20"/>
              </w:rPr>
            </w:pPr>
          </w:p>
        </w:tc>
        <w:tc>
          <w:tcPr>
            <w:tcW w:w="567" w:type="dxa"/>
          </w:tcPr>
          <w:p w:rsidR="004753A7" w:rsidRPr="007E3523" w:rsidRDefault="004753A7" w:rsidP="004753A7">
            <w:pPr>
              <w:rPr>
                <w:rFonts w:ascii="Times New Roman" w:hAnsi="Times New Roman" w:cs="Times New Roman"/>
                <w:sz w:val="20"/>
                <w:szCs w:val="20"/>
              </w:rPr>
            </w:pPr>
          </w:p>
        </w:tc>
        <w:tc>
          <w:tcPr>
            <w:tcW w:w="425" w:type="dxa"/>
          </w:tcPr>
          <w:p w:rsidR="004753A7" w:rsidRPr="007E3523" w:rsidRDefault="004753A7" w:rsidP="004753A7">
            <w:pPr>
              <w:rPr>
                <w:rFonts w:ascii="Times New Roman" w:hAnsi="Times New Roman" w:cs="Times New Roman"/>
                <w:sz w:val="20"/>
                <w:szCs w:val="20"/>
              </w:rPr>
            </w:pPr>
          </w:p>
        </w:tc>
        <w:tc>
          <w:tcPr>
            <w:tcW w:w="425" w:type="dxa"/>
          </w:tcPr>
          <w:p w:rsidR="004753A7" w:rsidRPr="007E3523" w:rsidRDefault="004753A7" w:rsidP="004753A7">
            <w:pPr>
              <w:rPr>
                <w:rFonts w:ascii="Times New Roman" w:hAnsi="Times New Roman" w:cs="Times New Roman"/>
                <w:sz w:val="20"/>
                <w:szCs w:val="20"/>
              </w:rPr>
            </w:pPr>
          </w:p>
        </w:tc>
        <w:tc>
          <w:tcPr>
            <w:tcW w:w="425" w:type="dxa"/>
          </w:tcPr>
          <w:p w:rsidR="004753A7" w:rsidRPr="007E3523" w:rsidRDefault="004753A7" w:rsidP="004753A7">
            <w:pPr>
              <w:rPr>
                <w:rFonts w:ascii="Times New Roman" w:hAnsi="Times New Roman" w:cs="Times New Roman"/>
                <w:sz w:val="20"/>
                <w:szCs w:val="20"/>
              </w:rPr>
            </w:pPr>
            <w:r>
              <w:rPr>
                <w:rFonts w:ascii="Times New Roman" w:hAnsi="Times New Roman" w:cs="Times New Roman"/>
                <w:sz w:val="20"/>
                <w:szCs w:val="20"/>
              </w:rPr>
              <w:t>X</w:t>
            </w:r>
          </w:p>
        </w:tc>
      </w:tr>
    </w:tbl>
    <w:p w:rsidR="004753A7" w:rsidRPr="00CC143F" w:rsidRDefault="004753A7" w:rsidP="004753A7">
      <w:pPr>
        <w:spacing w:after="0" w:line="240" w:lineRule="auto"/>
        <w:rPr>
          <w:rFonts w:eastAsia="Calibri" w:cs="Times New Roman"/>
          <w:sz w:val="20"/>
          <w:szCs w:val="20"/>
          <w:lang w:eastAsia="tr-TR"/>
        </w:rPr>
      </w:pPr>
    </w:p>
    <w:p w:rsidR="004753A7" w:rsidRDefault="004753A7" w:rsidP="004753A7">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2F7737" w:rsidRPr="002F7737" w:rsidTr="00730BA3">
        <w:tc>
          <w:tcPr>
            <w:tcW w:w="5000" w:type="pct"/>
            <w:gridSpan w:val="4"/>
          </w:tcPr>
          <w:p w:rsidR="002F7737" w:rsidRPr="002F7737" w:rsidRDefault="002F7737" w:rsidP="002F7737">
            <w:pPr>
              <w:spacing w:after="0" w:line="240" w:lineRule="atLeast"/>
              <w:rPr>
                <w:rFonts w:eastAsia="Times New Roman" w:cs="Times New Roman"/>
                <w:color w:val="444444"/>
                <w:sz w:val="20"/>
                <w:szCs w:val="20"/>
                <w:lang w:eastAsia="tr-TR"/>
              </w:rPr>
            </w:pPr>
            <w:r w:rsidRPr="002F7737">
              <w:rPr>
                <w:rFonts w:eastAsia="Times New Roman" w:cs="Times New Roman"/>
                <w:color w:val="FF0000"/>
                <w:sz w:val="20"/>
                <w:szCs w:val="20"/>
                <w:lang w:eastAsia="tr-TR"/>
              </w:rPr>
              <w:t>Dikkat: AKTS Etkinlik Sayısı bilgileri sadece </w:t>
            </w:r>
            <w:r w:rsidRPr="002F7737">
              <w:rPr>
                <w:rFonts w:eastAsia="Times New Roman" w:cs="Times New Roman"/>
                <w:sz w:val="20"/>
                <w:szCs w:val="20"/>
                <w:lang w:eastAsia="tr-TR"/>
              </w:rPr>
              <w:t>DEĞERLENDİRME SİSTEMİ</w:t>
            </w:r>
            <w:r w:rsidRPr="002F7737">
              <w:rPr>
                <w:rFonts w:eastAsia="Times New Roman" w:cs="Times New Roman"/>
                <w:color w:val="FF0000"/>
                <w:sz w:val="20"/>
                <w:szCs w:val="20"/>
                <w:lang w:eastAsia="tr-TR"/>
              </w:rPr>
              <w:t>'ndeki payların sayı bilgileri ile değiştirilebilir.</w:t>
            </w:r>
          </w:p>
        </w:tc>
      </w:tr>
      <w:tr w:rsidR="002F7737" w:rsidRPr="002F7737" w:rsidTr="00730BA3">
        <w:trPr>
          <w:trHeight w:val="525"/>
        </w:trPr>
        <w:tc>
          <w:tcPr>
            <w:tcW w:w="5000" w:type="pct"/>
            <w:gridSpan w:val="4"/>
          </w:tcPr>
          <w:p w:rsidR="002F7737" w:rsidRPr="002F7737" w:rsidRDefault="002F7737" w:rsidP="002F7737">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AKTS / İŞ YÜKÜ TABLOSU</w:t>
            </w:r>
          </w:p>
        </w:tc>
      </w:tr>
      <w:tr w:rsidR="002F7737" w:rsidRPr="002F7737" w:rsidTr="00730BA3">
        <w:trPr>
          <w:trHeight w:val="450"/>
        </w:trPr>
        <w:tc>
          <w:tcPr>
            <w:tcW w:w="3550" w:type="pct"/>
          </w:tcPr>
          <w:p w:rsidR="002F7737" w:rsidRPr="002F7737" w:rsidRDefault="002F7737" w:rsidP="002F7737">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Etkinlik</w:t>
            </w:r>
          </w:p>
        </w:tc>
        <w:tc>
          <w:tcPr>
            <w:tcW w:w="395" w:type="pct"/>
          </w:tcPr>
          <w:p w:rsidR="002F7737" w:rsidRPr="002F7737" w:rsidRDefault="002F7737" w:rsidP="002F7737">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SAYISI</w:t>
            </w:r>
          </w:p>
        </w:tc>
        <w:tc>
          <w:tcPr>
            <w:tcW w:w="386" w:type="pct"/>
          </w:tcPr>
          <w:p w:rsidR="002F7737" w:rsidRPr="002F7737" w:rsidRDefault="002F7737" w:rsidP="002F7737">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Süresi</w:t>
            </w:r>
            <w:r w:rsidRPr="002F7737">
              <w:rPr>
                <w:rFonts w:eastAsia="Times New Roman" w:cs="Times New Roman"/>
                <w:b/>
                <w:bCs/>
                <w:color w:val="000000"/>
                <w:sz w:val="20"/>
                <w:szCs w:val="20"/>
                <w:lang w:eastAsia="tr-TR"/>
              </w:rPr>
              <w:br/>
              <w:t>(Saat)</w:t>
            </w:r>
          </w:p>
        </w:tc>
        <w:tc>
          <w:tcPr>
            <w:tcW w:w="669" w:type="pct"/>
          </w:tcPr>
          <w:p w:rsidR="002F7737" w:rsidRPr="002F7737" w:rsidRDefault="002F7737" w:rsidP="002F7737">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w:t>
            </w:r>
            <w:r w:rsidRPr="002F7737">
              <w:rPr>
                <w:rFonts w:eastAsia="Times New Roman" w:cs="Times New Roman"/>
                <w:b/>
                <w:bCs/>
                <w:color w:val="000000"/>
                <w:sz w:val="20"/>
                <w:szCs w:val="20"/>
                <w:lang w:eastAsia="tr-TR"/>
              </w:rPr>
              <w:br/>
              <w:t>İş Yükü</w:t>
            </w:r>
            <w:r w:rsidRPr="002F7737">
              <w:rPr>
                <w:rFonts w:eastAsia="Times New Roman" w:cs="Times New Roman"/>
                <w:b/>
                <w:bCs/>
                <w:color w:val="000000"/>
                <w:sz w:val="20"/>
                <w:szCs w:val="20"/>
                <w:lang w:eastAsia="tr-TR"/>
              </w:rPr>
              <w:br/>
              <w:t>(Saat)</w:t>
            </w:r>
          </w:p>
        </w:tc>
      </w:tr>
      <w:tr w:rsidR="002F7737" w:rsidRPr="002F7737" w:rsidTr="00730BA3">
        <w:trPr>
          <w:trHeight w:val="375"/>
        </w:trPr>
        <w:tc>
          <w:tcPr>
            <w:tcW w:w="3550" w:type="pct"/>
          </w:tcPr>
          <w:p w:rsidR="002F7737" w:rsidRPr="002F7737" w:rsidRDefault="002F7737" w:rsidP="002F7737">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Ders Süresi (Sınav haftası dahildir: 16x toplam ders saati)</w:t>
            </w:r>
          </w:p>
        </w:tc>
        <w:tc>
          <w:tcPr>
            <w:tcW w:w="395" w:type="pct"/>
          </w:tcPr>
          <w:p w:rsidR="002F7737" w:rsidRPr="002F7737" w:rsidRDefault="002F7737" w:rsidP="002F7737">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16</w:t>
            </w:r>
          </w:p>
        </w:tc>
        <w:tc>
          <w:tcPr>
            <w:tcW w:w="386" w:type="pct"/>
          </w:tcPr>
          <w:p w:rsidR="002F7737" w:rsidRPr="002F7737" w:rsidRDefault="002F7737" w:rsidP="002F7737">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w:t>
            </w:r>
          </w:p>
        </w:tc>
        <w:tc>
          <w:tcPr>
            <w:tcW w:w="669" w:type="pct"/>
          </w:tcPr>
          <w:p w:rsidR="002F7737" w:rsidRPr="002F7737" w:rsidRDefault="002F7737" w:rsidP="002F7737">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48</w:t>
            </w:r>
          </w:p>
        </w:tc>
      </w:tr>
      <w:tr w:rsidR="002F7737" w:rsidRPr="002F7737" w:rsidTr="00730BA3">
        <w:trPr>
          <w:trHeight w:val="375"/>
        </w:trPr>
        <w:tc>
          <w:tcPr>
            <w:tcW w:w="3550" w:type="pct"/>
          </w:tcPr>
          <w:p w:rsidR="002F7737" w:rsidRPr="002F7737" w:rsidRDefault="002F7737" w:rsidP="002F7737">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Sınıf Dışı Ders Çalışma Süresi(Ön çalışma, pekiştirme)</w:t>
            </w:r>
          </w:p>
        </w:tc>
        <w:tc>
          <w:tcPr>
            <w:tcW w:w="395" w:type="pct"/>
          </w:tcPr>
          <w:p w:rsidR="002F7737" w:rsidRPr="002F7737" w:rsidRDefault="002F7737" w:rsidP="002F7737">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16</w:t>
            </w:r>
          </w:p>
        </w:tc>
        <w:tc>
          <w:tcPr>
            <w:tcW w:w="386" w:type="pct"/>
          </w:tcPr>
          <w:p w:rsidR="002F7737" w:rsidRPr="002F7737" w:rsidRDefault="002F7737" w:rsidP="002F7737">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2</w:t>
            </w:r>
          </w:p>
        </w:tc>
        <w:tc>
          <w:tcPr>
            <w:tcW w:w="669" w:type="pct"/>
          </w:tcPr>
          <w:p w:rsidR="002F7737" w:rsidRPr="002F7737" w:rsidRDefault="002F7737" w:rsidP="002F7737">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32</w:t>
            </w:r>
          </w:p>
        </w:tc>
      </w:tr>
      <w:tr w:rsidR="002F7737" w:rsidRPr="002F7737" w:rsidTr="00730BA3">
        <w:trPr>
          <w:trHeight w:val="375"/>
        </w:trPr>
        <w:tc>
          <w:tcPr>
            <w:tcW w:w="3550" w:type="pct"/>
          </w:tcPr>
          <w:p w:rsidR="002F7737" w:rsidRPr="002F7737" w:rsidRDefault="002F7737" w:rsidP="002F7737">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Ara Sınav</w:t>
            </w:r>
          </w:p>
        </w:tc>
        <w:tc>
          <w:tcPr>
            <w:tcW w:w="395" w:type="pct"/>
          </w:tcPr>
          <w:p w:rsidR="002F7737" w:rsidRPr="002F7737" w:rsidRDefault="002F7737" w:rsidP="002F7737">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w:t>
            </w:r>
          </w:p>
        </w:tc>
        <w:tc>
          <w:tcPr>
            <w:tcW w:w="386" w:type="pct"/>
          </w:tcPr>
          <w:p w:rsidR="002F7737" w:rsidRPr="002F7737" w:rsidRDefault="002F7737" w:rsidP="002F7737">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6</w:t>
            </w:r>
          </w:p>
        </w:tc>
        <w:tc>
          <w:tcPr>
            <w:tcW w:w="669" w:type="pct"/>
          </w:tcPr>
          <w:p w:rsidR="002F7737" w:rsidRPr="002F7737" w:rsidRDefault="002F7737" w:rsidP="002F7737">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6</w:t>
            </w:r>
          </w:p>
        </w:tc>
      </w:tr>
      <w:tr w:rsidR="002F7737" w:rsidRPr="002F7737" w:rsidTr="00730BA3">
        <w:trPr>
          <w:trHeight w:val="375"/>
        </w:trPr>
        <w:tc>
          <w:tcPr>
            <w:tcW w:w="3550" w:type="pct"/>
          </w:tcPr>
          <w:p w:rsidR="002F7737" w:rsidRPr="002F7737" w:rsidRDefault="002F7737" w:rsidP="002F7737">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Final</w:t>
            </w:r>
          </w:p>
        </w:tc>
        <w:tc>
          <w:tcPr>
            <w:tcW w:w="395" w:type="pct"/>
          </w:tcPr>
          <w:p w:rsidR="002F7737" w:rsidRPr="002F7737" w:rsidRDefault="002F7737" w:rsidP="002F7737">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w:t>
            </w:r>
          </w:p>
        </w:tc>
        <w:tc>
          <w:tcPr>
            <w:tcW w:w="386" w:type="pct"/>
          </w:tcPr>
          <w:p w:rsidR="002F7737" w:rsidRPr="002F7737" w:rsidRDefault="002F7737" w:rsidP="002F7737">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12</w:t>
            </w:r>
          </w:p>
        </w:tc>
        <w:tc>
          <w:tcPr>
            <w:tcW w:w="669" w:type="pct"/>
          </w:tcPr>
          <w:p w:rsidR="002F7737" w:rsidRPr="002F7737" w:rsidRDefault="002F7737" w:rsidP="002F7737">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12</w:t>
            </w:r>
          </w:p>
        </w:tc>
      </w:tr>
      <w:tr w:rsidR="002F7737" w:rsidRPr="002F7737" w:rsidTr="00730BA3">
        <w:trPr>
          <w:trHeight w:val="375"/>
        </w:trPr>
        <w:tc>
          <w:tcPr>
            <w:tcW w:w="3550" w:type="pct"/>
          </w:tcPr>
          <w:p w:rsidR="002F7737" w:rsidRPr="002F7737" w:rsidRDefault="002F7737" w:rsidP="002F7737">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 İş Yükü</w:t>
            </w:r>
          </w:p>
        </w:tc>
        <w:tc>
          <w:tcPr>
            <w:tcW w:w="395" w:type="pct"/>
          </w:tcPr>
          <w:p w:rsidR="002F7737" w:rsidRPr="002F7737" w:rsidRDefault="002F7737" w:rsidP="002F7737">
            <w:pPr>
              <w:spacing w:after="0" w:line="240" w:lineRule="atLeast"/>
              <w:rPr>
                <w:rFonts w:eastAsia="Times New Roman" w:cs="Times New Roman"/>
                <w:color w:val="000000"/>
                <w:sz w:val="20"/>
                <w:szCs w:val="20"/>
                <w:lang w:eastAsia="tr-TR"/>
              </w:rPr>
            </w:pPr>
          </w:p>
        </w:tc>
        <w:tc>
          <w:tcPr>
            <w:tcW w:w="386" w:type="pct"/>
          </w:tcPr>
          <w:p w:rsidR="002F7737" w:rsidRPr="002F7737" w:rsidRDefault="002F7737" w:rsidP="002F7737">
            <w:pPr>
              <w:spacing w:after="0" w:line="240" w:lineRule="atLeast"/>
              <w:rPr>
                <w:rFonts w:eastAsia="Times New Roman" w:cs="Times New Roman"/>
                <w:color w:val="000000"/>
                <w:sz w:val="20"/>
                <w:szCs w:val="20"/>
                <w:lang w:eastAsia="tr-TR"/>
              </w:rPr>
            </w:pPr>
          </w:p>
        </w:tc>
        <w:tc>
          <w:tcPr>
            <w:tcW w:w="669" w:type="pct"/>
          </w:tcPr>
          <w:p w:rsidR="002F7737" w:rsidRPr="002F7737" w:rsidRDefault="002F7737" w:rsidP="002F7737">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98</w:t>
            </w:r>
          </w:p>
        </w:tc>
      </w:tr>
      <w:tr w:rsidR="002F7737" w:rsidRPr="002F7737" w:rsidTr="00730BA3">
        <w:trPr>
          <w:trHeight w:val="375"/>
        </w:trPr>
        <w:tc>
          <w:tcPr>
            <w:tcW w:w="3550" w:type="pct"/>
          </w:tcPr>
          <w:p w:rsidR="002F7737" w:rsidRPr="002F7737" w:rsidRDefault="002F7737" w:rsidP="002F7737">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lastRenderedPageBreak/>
              <w:t>Toplam İş Yükü / 25 (s)</w:t>
            </w:r>
          </w:p>
        </w:tc>
        <w:tc>
          <w:tcPr>
            <w:tcW w:w="395" w:type="pct"/>
          </w:tcPr>
          <w:p w:rsidR="002F7737" w:rsidRPr="002F7737" w:rsidRDefault="002F7737" w:rsidP="002F7737">
            <w:pPr>
              <w:spacing w:after="0" w:line="240" w:lineRule="atLeast"/>
              <w:rPr>
                <w:rFonts w:eastAsia="Times New Roman" w:cs="Times New Roman"/>
                <w:color w:val="000000"/>
                <w:sz w:val="20"/>
                <w:szCs w:val="20"/>
                <w:lang w:eastAsia="tr-TR"/>
              </w:rPr>
            </w:pPr>
          </w:p>
        </w:tc>
        <w:tc>
          <w:tcPr>
            <w:tcW w:w="386" w:type="pct"/>
          </w:tcPr>
          <w:p w:rsidR="002F7737" w:rsidRPr="002F7737" w:rsidRDefault="002F7737" w:rsidP="002F7737">
            <w:pPr>
              <w:spacing w:after="0" w:line="240" w:lineRule="atLeast"/>
              <w:rPr>
                <w:rFonts w:eastAsia="Times New Roman" w:cs="Times New Roman"/>
                <w:color w:val="000000"/>
                <w:sz w:val="20"/>
                <w:szCs w:val="20"/>
                <w:lang w:eastAsia="tr-TR"/>
              </w:rPr>
            </w:pPr>
          </w:p>
        </w:tc>
        <w:tc>
          <w:tcPr>
            <w:tcW w:w="669" w:type="pct"/>
          </w:tcPr>
          <w:p w:rsidR="002F7737" w:rsidRPr="002F7737" w:rsidRDefault="002F7737" w:rsidP="002F7737">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3.92</w:t>
            </w:r>
          </w:p>
        </w:tc>
      </w:tr>
      <w:tr w:rsidR="002F7737" w:rsidRPr="002F7737" w:rsidTr="00730BA3">
        <w:trPr>
          <w:trHeight w:val="375"/>
        </w:trPr>
        <w:tc>
          <w:tcPr>
            <w:tcW w:w="3550" w:type="pct"/>
          </w:tcPr>
          <w:p w:rsidR="002F7737" w:rsidRPr="002F7737" w:rsidRDefault="002F7737" w:rsidP="002F7737">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Dersin AKTS Kredisi</w:t>
            </w:r>
          </w:p>
        </w:tc>
        <w:tc>
          <w:tcPr>
            <w:tcW w:w="395" w:type="pct"/>
          </w:tcPr>
          <w:p w:rsidR="002F7737" w:rsidRPr="002F7737" w:rsidRDefault="002F7737" w:rsidP="002F7737">
            <w:pPr>
              <w:spacing w:after="0" w:line="240" w:lineRule="atLeast"/>
              <w:rPr>
                <w:rFonts w:eastAsia="Times New Roman" w:cs="Times New Roman"/>
                <w:color w:val="000000"/>
                <w:sz w:val="20"/>
                <w:szCs w:val="20"/>
                <w:lang w:eastAsia="tr-TR"/>
              </w:rPr>
            </w:pPr>
          </w:p>
        </w:tc>
        <w:tc>
          <w:tcPr>
            <w:tcW w:w="386" w:type="pct"/>
          </w:tcPr>
          <w:p w:rsidR="002F7737" w:rsidRPr="002F7737" w:rsidRDefault="002F7737" w:rsidP="002F7737">
            <w:pPr>
              <w:spacing w:after="0" w:line="240" w:lineRule="atLeast"/>
              <w:rPr>
                <w:rFonts w:eastAsia="Times New Roman" w:cs="Times New Roman"/>
                <w:color w:val="000000"/>
                <w:sz w:val="20"/>
                <w:szCs w:val="20"/>
                <w:lang w:eastAsia="tr-TR"/>
              </w:rPr>
            </w:pPr>
          </w:p>
        </w:tc>
        <w:tc>
          <w:tcPr>
            <w:tcW w:w="669" w:type="pct"/>
          </w:tcPr>
          <w:p w:rsidR="002F7737" w:rsidRPr="002F7737" w:rsidRDefault="002F7737" w:rsidP="002F7737">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4</w:t>
            </w:r>
          </w:p>
        </w:tc>
      </w:tr>
    </w:tbl>
    <w:p w:rsidR="002F7737" w:rsidRDefault="002F7737" w:rsidP="004753A7">
      <w:pPr>
        <w:spacing w:after="0" w:line="240" w:lineRule="auto"/>
        <w:rPr>
          <w:rFonts w:eastAsia="Calibri" w:cs="Times New Roman"/>
          <w:sz w:val="20"/>
          <w:szCs w:val="20"/>
          <w:lang w:eastAsia="tr-TR"/>
        </w:rPr>
      </w:pPr>
    </w:p>
    <w:p w:rsidR="002F7737" w:rsidRDefault="002F7737" w:rsidP="004753A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1"/>
        <w:gridCol w:w="1508"/>
        <w:gridCol w:w="1209"/>
        <w:gridCol w:w="1613"/>
        <w:gridCol w:w="1075"/>
        <w:gridCol w:w="1060"/>
      </w:tblGrid>
      <w:tr w:rsidR="007002DE" w:rsidRPr="00CC143F" w:rsidTr="00730BA3">
        <w:trPr>
          <w:trHeight w:val="525"/>
        </w:trPr>
        <w:tc>
          <w:tcPr>
            <w:tcW w:w="0" w:type="auto"/>
            <w:gridSpan w:val="6"/>
          </w:tcPr>
          <w:p w:rsidR="007002DE" w:rsidRPr="00CC143F" w:rsidRDefault="007002DE" w:rsidP="00730BA3">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t>DERS BİLGİLERİ</w:t>
            </w:r>
          </w:p>
        </w:tc>
      </w:tr>
      <w:tr w:rsidR="007002DE" w:rsidRPr="00CC143F" w:rsidTr="00730BA3">
        <w:trPr>
          <w:trHeight w:val="450"/>
        </w:trPr>
        <w:tc>
          <w:tcPr>
            <w:tcW w:w="0" w:type="auto"/>
          </w:tcPr>
          <w:p w:rsidR="007002DE" w:rsidRPr="00CC143F" w:rsidRDefault="007002DE"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w:t>
            </w:r>
          </w:p>
        </w:tc>
        <w:tc>
          <w:tcPr>
            <w:tcW w:w="0" w:type="auto"/>
          </w:tcPr>
          <w:p w:rsidR="007002DE" w:rsidRPr="00CC143F" w:rsidRDefault="007002DE" w:rsidP="00730BA3">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Kodu</w:t>
            </w:r>
          </w:p>
        </w:tc>
        <w:tc>
          <w:tcPr>
            <w:tcW w:w="0" w:type="auto"/>
          </w:tcPr>
          <w:p w:rsidR="007002DE" w:rsidRPr="00CC143F" w:rsidRDefault="007002DE" w:rsidP="00730BA3">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Yarıyıl</w:t>
            </w:r>
          </w:p>
        </w:tc>
        <w:tc>
          <w:tcPr>
            <w:tcW w:w="0" w:type="auto"/>
          </w:tcPr>
          <w:p w:rsidR="007002DE" w:rsidRPr="00CC143F" w:rsidRDefault="007002DE" w:rsidP="00730BA3">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T+U Saat</w:t>
            </w:r>
          </w:p>
        </w:tc>
        <w:tc>
          <w:tcPr>
            <w:tcW w:w="0" w:type="auto"/>
          </w:tcPr>
          <w:p w:rsidR="007002DE" w:rsidRPr="00CC143F" w:rsidRDefault="007002DE" w:rsidP="00730BA3">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Kredi</w:t>
            </w:r>
          </w:p>
        </w:tc>
        <w:tc>
          <w:tcPr>
            <w:tcW w:w="0" w:type="auto"/>
          </w:tcPr>
          <w:p w:rsidR="007002DE" w:rsidRPr="00CC143F" w:rsidRDefault="007002DE" w:rsidP="00730BA3">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AKTS</w:t>
            </w:r>
          </w:p>
        </w:tc>
      </w:tr>
      <w:tr w:rsidR="007002DE" w:rsidRPr="00CC143F" w:rsidTr="00730BA3">
        <w:trPr>
          <w:trHeight w:val="375"/>
        </w:trPr>
        <w:tc>
          <w:tcPr>
            <w:tcW w:w="0" w:type="auto"/>
          </w:tcPr>
          <w:p w:rsidR="007002DE" w:rsidRPr="00CC143F" w:rsidRDefault="007002DE" w:rsidP="00730BA3">
            <w:pPr>
              <w:spacing w:after="0" w:line="240" w:lineRule="atLeast"/>
              <w:rPr>
                <w:rFonts w:eastAsia="Calibri" w:cs="Times New Roman"/>
                <w:b/>
                <w:sz w:val="20"/>
                <w:szCs w:val="20"/>
                <w:lang w:eastAsia="tr-TR"/>
              </w:rPr>
            </w:pPr>
            <w:r>
              <w:rPr>
                <w:rFonts w:eastAsia="Calibri" w:cs="Times New Roman"/>
                <w:b/>
                <w:sz w:val="20"/>
                <w:szCs w:val="20"/>
                <w:lang w:eastAsia="tr-TR"/>
              </w:rPr>
              <w:t>Genel Psikoloji</w:t>
            </w:r>
          </w:p>
        </w:tc>
        <w:tc>
          <w:tcPr>
            <w:tcW w:w="0" w:type="auto"/>
          </w:tcPr>
          <w:p w:rsidR="007002DE" w:rsidRPr="00CC143F" w:rsidRDefault="007002DE" w:rsidP="00730BA3">
            <w:pPr>
              <w:spacing w:after="0" w:line="240" w:lineRule="atLeast"/>
              <w:jc w:val="center"/>
              <w:rPr>
                <w:rFonts w:eastAsia="Calibri" w:cs="Times New Roman"/>
                <w:sz w:val="20"/>
                <w:szCs w:val="20"/>
                <w:lang w:eastAsia="tr-TR"/>
              </w:rPr>
            </w:pPr>
            <w:r>
              <w:rPr>
                <w:rFonts w:eastAsia="Calibri" w:cs="Times New Roman"/>
                <w:sz w:val="20"/>
                <w:szCs w:val="20"/>
                <w:lang w:eastAsia="tr-TR"/>
              </w:rPr>
              <w:t>LHIR108</w:t>
            </w:r>
          </w:p>
        </w:tc>
        <w:tc>
          <w:tcPr>
            <w:tcW w:w="0" w:type="auto"/>
          </w:tcPr>
          <w:p w:rsidR="007002DE" w:rsidRPr="00CC143F" w:rsidRDefault="007002DE" w:rsidP="00730BA3">
            <w:pPr>
              <w:spacing w:after="0" w:line="240" w:lineRule="atLeast"/>
              <w:jc w:val="center"/>
              <w:rPr>
                <w:rFonts w:eastAsia="Calibri" w:cs="Times New Roman"/>
                <w:sz w:val="20"/>
                <w:szCs w:val="20"/>
                <w:lang w:eastAsia="tr-TR"/>
              </w:rPr>
            </w:pPr>
            <w:r>
              <w:rPr>
                <w:rFonts w:eastAsia="Calibri" w:cs="Times New Roman"/>
                <w:sz w:val="20"/>
                <w:szCs w:val="20"/>
                <w:lang w:eastAsia="tr-TR"/>
              </w:rPr>
              <w:t>2</w:t>
            </w:r>
          </w:p>
        </w:tc>
        <w:tc>
          <w:tcPr>
            <w:tcW w:w="0" w:type="auto"/>
          </w:tcPr>
          <w:p w:rsidR="007002DE" w:rsidRPr="00CC143F" w:rsidRDefault="007002DE" w:rsidP="00730BA3">
            <w:pPr>
              <w:spacing w:after="0" w:line="240" w:lineRule="atLeast"/>
              <w:jc w:val="center"/>
              <w:rPr>
                <w:rFonts w:eastAsia="Calibri" w:cs="Times New Roman"/>
                <w:sz w:val="20"/>
                <w:szCs w:val="20"/>
                <w:lang w:eastAsia="tr-TR"/>
              </w:rPr>
            </w:pPr>
            <w:r w:rsidRPr="00CC143F">
              <w:rPr>
                <w:rFonts w:eastAsia="Calibri" w:cs="Times New Roman"/>
                <w:sz w:val="20"/>
                <w:szCs w:val="20"/>
                <w:lang w:eastAsia="tr-TR"/>
              </w:rPr>
              <w:t>3+0</w:t>
            </w:r>
          </w:p>
        </w:tc>
        <w:tc>
          <w:tcPr>
            <w:tcW w:w="0" w:type="auto"/>
          </w:tcPr>
          <w:p w:rsidR="007002DE" w:rsidRPr="00CC143F" w:rsidRDefault="007002DE" w:rsidP="00730BA3">
            <w:pPr>
              <w:spacing w:after="0" w:line="240" w:lineRule="atLeast"/>
              <w:jc w:val="center"/>
              <w:rPr>
                <w:rFonts w:eastAsia="Calibri" w:cs="Times New Roman"/>
                <w:sz w:val="20"/>
                <w:szCs w:val="20"/>
                <w:lang w:eastAsia="tr-TR"/>
              </w:rPr>
            </w:pPr>
            <w:r w:rsidRPr="00CC143F">
              <w:rPr>
                <w:rFonts w:eastAsia="Calibri" w:cs="Times New Roman"/>
                <w:sz w:val="20"/>
                <w:szCs w:val="20"/>
                <w:lang w:eastAsia="tr-TR"/>
              </w:rPr>
              <w:t>3</w:t>
            </w:r>
          </w:p>
        </w:tc>
        <w:tc>
          <w:tcPr>
            <w:tcW w:w="0" w:type="auto"/>
          </w:tcPr>
          <w:p w:rsidR="007002DE" w:rsidRPr="00CC143F" w:rsidRDefault="007002DE" w:rsidP="00730BA3">
            <w:pPr>
              <w:spacing w:after="0" w:line="240" w:lineRule="atLeast"/>
              <w:jc w:val="center"/>
              <w:rPr>
                <w:rFonts w:eastAsia="Calibri" w:cs="Times New Roman"/>
                <w:sz w:val="20"/>
                <w:szCs w:val="20"/>
                <w:lang w:eastAsia="tr-TR"/>
              </w:rPr>
            </w:pPr>
            <w:r>
              <w:rPr>
                <w:rFonts w:eastAsia="Calibri" w:cs="Times New Roman"/>
                <w:sz w:val="20"/>
                <w:szCs w:val="20"/>
                <w:lang w:eastAsia="tr-TR"/>
              </w:rPr>
              <w:t>4</w:t>
            </w:r>
          </w:p>
        </w:tc>
      </w:tr>
    </w:tbl>
    <w:p w:rsidR="007002DE" w:rsidRPr="00CC143F" w:rsidRDefault="007002DE" w:rsidP="007002DE">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7002DE" w:rsidRPr="00CC143F" w:rsidTr="00730BA3">
        <w:trPr>
          <w:trHeight w:val="450"/>
        </w:trPr>
        <w:tc>
          <w:tcPr>
            <w:tcW w:w="1250" w:type="pct"/>
          </w:tcPr>
          <w:p w:rsidR="007002DE" w:rsidRPr="00CC143F" w:rsidRDefault="007002DE"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 Koşul Dersleri</w:t>
            </w:r>
          </w:p>
        </w:tc>
        <w:tc>
          <w:tcPr>
            <w:tcW w:w="0" w:type="auto"/>
          </w:tcPr>
          <w:p w:rsidR="007002DE" w:rsidRPr="00CC143F" w:rsidRDefault="007002DE" w:rsidP="00730BA3">
            <w:pPr>
              <w:spacing w:after="0" w:line="240" w:lineRule="atLeast"/>
              <w:rPr>
                <w:rFonts w:eastAsia="Calibri" w:cs="Times New Roman"/>
                <w:sz w:val="20"/>
                <w:szCs w:val="20"/>
                <w:lang w:eastAsia="tr-TR"/>
              </w:rPr>
            </w:pPr>
          </w:p>
        </w:tc>
      </w:tr>
      <w:tr w:rsidR="007002DE" w:rsidRPr="00CC143F" w:rsidTr="00730BA3">
        <w:trPr>
          <w:trHeight w:val="450"/>
        </w:trPr>
        <w:tc>
          <w:tcPr>
            <w:tcW w:w="1250" w:type="pct"/>
          </w:tcPr>
          <w:p w:rsidR="007002DE" w:rsidRPr="00CC143F" w:rsidRDefault="007002DE"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Önerilen Seçmeli Dersler</w:t>
            </w:r>
          </w:p>
        </w:tc>
        <w:tc>
          <w:tcPr>
            <w:tcW w:w="0" w:type="auto"/>
          </w:tcPr>
          <w:p w:rsidR="007002DE" w:rsidRPr="00CC143F" w:rsidRDefault="007002DE" w:rsidP="00730BA3">
            <w:pPr>
              <w:spacing w:after="0" w:line="240" w:lineRule="atLeast"/>
              <w:rPr>
                <w:rFonts w:eastAsia="Calibri" w:cs="Times New Roman"/>
                <w:sz w:val="20"/>
                <w:szCs w:val="20"/>
                <w:lang w:eastAsia="tr-TR"/>
              </w:rPr>
            </w:pPr>
          </w:p>
        </w:tc>
      </w:tr>
    </w:tbl>
    <w:p w:rsidR="007002DE" w:rsidRPr="00CC143F" w:rsidRDefault="007002DE" w:rsidP="007002DE">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7002DE" w:rsidRPr="00CC143F" w:rsidTr="00730BA3">
        <w:trPr>
          <w:trHeight w:val="450"/>
        </w:trPr>
        <w:tc>
          <w:tcPr>
            <w:tcW w:w="1250" w:type="pct"/>
          </w:tcPr>
          <w:p w:rsidR="007002DE" w:rsidRPr="00CC143F" w:rsidRDefault="007002DE"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Dili</w:t>
            </w:r>
          </w:p>
        </w:tc>
        <w:tc>
          <w:tcPr>
            <w:tcW w:w="0" w:type="auto"/>
          </w:tcPr>
          <w:p w:rsidR="007002DE" w:rsidRPr="00CC143F" w:rsidRDefault="007002DE" w:rsidP="00730BA3">
            <w:pPr>
              <w:spacing w:after="0" w:line="240" w:lineRule="atLeast"/>
              <w:rPr>
                <w:rFonts w:eastAsia="Calibri" w:cs="Times New Roman"/>
                <w:sz w:val="20"/>
                <w:szCs w:val="20"/>
                <w:lang w:eastAsia="tr-TR"/>
              </w:rPr>
            </w:pPr>
            <w:r>
              <w:rPr>
                <w:rFonts w:eastAsia="Calibri" w:cs="Times New Roman"/>
                <w:sz w:val="20"/>
                <w:szCs w:val="20"/>
                <w:lang w:eastAsia="tr-TR"/>
              </w:rPr>
              <w:t>Türkçe</w:t>
            </w:r>
            <w:r w:rsidRPr="00AF676B">
              <w:rPr>
                <w:rFonts w:eastAsia="Calibri" w:cs="Times New Roman"/>
                <w:noProof/>
                <w:sz w:val="20"/>
                <w:szCs w:val="20"/>
                <w:lang w:eastAsia="tr-TR"/>
              </w:rPr>
              <w:drawing>
                <wp:inline distT="0" distB="0" distL="0" distR="0" wp14:anchorId="0A961F15" wp14:editId="3C332C71">
                  <wp:extent cx="276225" cy="190500"/>
                  <wp:effectExtent l="0" t="0" r="9525" b="0"/>
                  <wp:docPr id="1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7002DE" w:rsidRPr="00CC143F" w:rsidTr="00730BA3">
        <w:trPr>
          <w:trHeight w:val="450"/>
        </w:trPr>
        <w:tc>
          <w:tcPr>
            <w:tcW w:w="0" w:type="auto"/>
          </w:tcPr>
          <w:p w:rsidR="007002DE" w:rsidRPr="00CC143F" w:rsidRDefault="007002DE"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Seviyesi</w:t>
            </w:r>
          </w:p>
        </w:tc>
        <w:tc>
          <w:tcPr>
            <w:tcW w:w="0" w:type="auto"/>
          </w:tcPr>
          <w:p w:rsidR="007002DE" w:rsidRPr="00CC143F" w:rsidRDefault="007002DE" w:rsidP="00730BA3">
            <w:pPr>
              <w:spacing w:after="0" w:line="240" w:lineRule="atLeast"/>
              <w:rPr>
                <w:rFonts w:eastAsia="Calibri" w:cs="Times New Roman"/>
                <w:sz w:val="20"/>
                <w:szCs w:val="20"/>
                <w:lang w:eastAsia="tr-TR"/>
              </w:rPr>
            </w:pPr>
            <w:r w:rsidRPr="00CC143F">
              <w:rPr>
                <w:rFonts w:eastAsia="Calibri" w:cs="Times New Roman"/>
                <w:sz w:val="20"/>
                <w:szCs w:val="20"/>
                <w:lang w:eastAsia="tr-TR"/>
              </w:rPr>
              <w:t>Lisans</w:t>
            </w:r>
          </w:p>
        </w:tc>
      </w:tr>
      <w:tr w:rsidR="007002DE" w:rsidRPr="00CC143F" w:rsidTr="00730BA3">
        <w:trPr>
          <w:trHeight w:val="450"/>
        </w:trPr>
        <w:tc>
          <w:tcPr>
            <w:tcW w:w="0" w:type="auto"/>
          </w:tcPr>
          <w:p w:rsidR="007002DE" w:rsidRPr="00CC143F" w:rsidRDefault="007002DE"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Türü</w:t>
            </w:r>
          </w:p>
        </w:tc>
        <w:tc>
          <w:tcPr>
            <w:tcW w:w="0" w:type="auto"/>
          </w:tcPr>
          <w:p w:rsidR="007002DE" w:rsidRPr="00CC143F" w:rsidRDefault="007002DE" w:rsidP="00730BA3">
            <w:pPr>
              <w:spacing w:after="0" w:line="240" w:lineRule="atLeast"/>
              <w:rPr>
                <w:rFonts w:eastAsia="Calibri" w:cs="Times New Roman"/>
                <w:sz w:val="20"/>
                <w:szCs w:val="20"/>
                <w:lang w:eastAsia="tr-TR"/>
              </w:rPr>
            </w:pPr>
            <w:r w:rsidRPr="00CC143F">
              <w:rPr>
                <w:rFonts w:eastAsia="Calibri" w:cs="Times New Roman"/>
                <w:sz w:val="20"/>
                <w:szCs w:val="20"/>
                <w:lang w:eastAsia="tr-TR"/>
              </w:rPr>
              <w:t>Zorunlu</w:t>
            </w:r>
            <w:r>
              <w:rPr>
                <w:rFonts w:eastAsia="Calibri" w:cs="Times New Roman"/>
                <w:sz w:val="20"/>
                <w:szCs w:val="20"/>
                <w:lang w:eastAsia="tr-TR"/>
              </w:rPr>
              <w:t>-Alan</w:t>
            </w:r>
          </w:p>
        </w:tc>
      </w:tr>
      <w:tr w:rsidR="007002DE" w:rsidRPr="00CC143F" w:rsidTr="00730BA3">
        <w:trPr>
          <w:trHeight w:val="450"/>
        </w:trPr>
        <w:tc>
          <w:tcPr>
            <w:tcW w:w="0" w:type="auto"/>
          </w:tcPr>
          <w:p w:rsidR="007002DE" w:rsidRPr="00CC143F" w:rsidRDefault="007002DE"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Koordinatörü</w:t>
            </w:r>
          </w:p>
        </w:tc>
        <w:tc>
          <w:tcPr>
            <w:tcW w:w="0" w:type="auto"/>
          </w:tcPr>
          <w:p w:rsidR="007002DE" w:rsidRPr="00CC143F" w:rsidRDefault="007002DE" w:rsidP="00730BA3">
            <w:pPr>
              <w:spacing w:after="0" w:line="240" w:lineRule="atLeast"/>
              <w:rPr>
                <w:rFonts w:eastAsia="Calibri" w:cs="Times New Roman"/>
                <w:sz w:val="20"/>
                <w:szCs w:val="20"/>
                <w:lang w:eastAsia="tr-TR"/>
              </w:rPr>
            </w:pPr>
          </w:p>
        </w:tc>
      </w:tr>
      <w:tr w:rsidR="007002DE" w:rsidRPr="00CC143F" w:rsidTr="00730BA3">
        <w:trPr>
          <w:trHeight w:val="450"/>
        </w:trPr>
        <w:tc>
          <w:tcPr>
            <w:tcW w:w="0" w:type="auto"/>
          </w:tcPr>
          <w:p w:rsidR="007002DE" w:rsidRPr="00CC143F" w:rsidRDefault="007002DE"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 Verenler</w:t>
            </w:r>
          </w:p>
        </w:tc>
        <w:tc>
          <w:tcPr>
            <w:tcW w:w="0" w:type="auto"/>
          </w:tcPr>
          <w:p w:rsidR="007002DE" w:rsidRPr="00CC143F" w:rsidRDefault="007002DE" w:rsidP="00730BA3">
            <w:pPr>
              <w:spacing w:after="0" w:line="240" w:lineRule="atLeast"/>
              <w:rPr>
                <w:rFonts w:eastAsia="Calibri" w:cs="Times New Roman"/>
                <w:sz w:val="20"/>
                <w:szCs w:val="20"/>
                <w:lang w:eastAsia="tr-TR"/>
              </w:rPr>
            </w:pPr>
          </w:p>
        </w:tc>
      </w:tr>
      <w:tr w:rsidR="007002DE" w:rsidRPr="00CC143F" w:rsidTr="00730BA3">
        <w:trPr>
          <w:trHeight w:val="450"/>
        </w:trPr>
        <w:tc>
          <w:tcPr>
            <w:tcW w:w="0" w:type="auto"/>
          </w:tcPr>
          <w:p w:rsidR="007002DE" w:rsidRPr="00CC143F" w:rsidRDefault="007002DE"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Yardımcıları</w:t>
            </w:r>
          </w:p>
        </w:tc>
        <w:tc>
          <w:tcPr>
            <w:tcW w:w="0" w:type="auto"/>
          </w:tcPr>
          <w:p w:rsidR="007002DE" w:rsidRPr="00CC143F" w:rsidRDefault="007002DE" w:rsidP="00730BA3">
            <w:pPr>
              <w:spacing w:after="0" w:line="240" w:lineRule="atLeast"/>
              <w:rPr>
                <w:rFonts w:eastAsia="Calibri" w:cs="Times New Roman"/>
                <w:sz w:val="20"/>
                <w:szCs w:val="20"/>
                <w:lang w:eastAsia="tr-TR"/>
              </w:rPr>
            </w:pPr>
          </w:p>
        </w:tc>
      </w:tr>
      <w:tr w:rsidR="007002DE" w:rsidRPr="00CC143F" w:rsidTr="00730BA3">
        <w:trPr>
          <w:trHeight w:val="450"/>
        </w:trPr>
        <w:tc>
          <w:tcPr>
            <w:tcW w:w="0" w:type="auto"/>
          </w:tcPr>
          <w:p w:rsidR="007002DE" w:rsidRPr="00CC143F" w:rsidRDefault="007002DE"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Amacı</w:t>
            </w:r>
          </w:p>
        </w:tc>
        <w:tc>
          <w:tcPr>
            <w:tcW w:w="0" w:type="auto"/>
            <w:vAlign w:val="center"/>
          </w:tcPr>
          <w:p w:rsidR="007002DE" w:rsidRPr="004753A7" w:rsidRDefault="007002DE" w:rsidP="007002DE">
            <w:pPr>
              <w:spacing w:after="0" w:line="240" w:lineRule="atLeast"/>
              <w:rPr>
                <w:rFonts w:eastAsia="Calibri" w:cs="Times New Roman"/>
                <w:sz w:val="20"/>
                <w:szCs w:val="20"/>
                <w:lang w:eastAsia="tr-TR"/>
              </w:rPr>
            </w:pPr>
            <w:r w:rsidRPr="007002DE">
              <w:rPr>
                <w:rFonts w:eastAsia="Calibri" w:cs="Times New Roman"/>
                <w:sz w:val="20"/>
                <w:szCs w:val="20"/>
                <w:lang w:eastAsia="tr-TR"/>
              </w:rPr>
              <w:t>Psikoloji alanlarını genel çizgileriyle öğrencilere tanıtmak</w:t>
            </w:r>
            <w:r w:rsidRPr="004753A7">
              <w:rPr>
                <w:rFonts w:eastAsia="Calibri" w:cs="Times New Roman"/>
                <w:sz w:val="20"/>
                <w:szCs w:val="20"/>
                <w:lang w:eastAsia="tr-TR"/>
              </w:rPr>
              <w:t>.</w:t>
            </w:r>
          </w:p>
          <w:p w:rsidR="007002DE" w:rsidRPr="00CC143F" w:rsidRDefault="007002DE" w:rsidP="00730BA3">
            <w:pPr>
              <w:jc w:val="both"/>
              <w:rPr>
                <w:rFonts w:eastAsia="Calibri" w:cs="Times New Roman"/>
                <w:sz w:val="20"/>
                <w:szCs w:val="20"/>
              </w:rPr>
            </w:pPr>
          </w:p>
        </w:tc>
      </w:tr>
      <w:tr w:rsidR="007002DE" w:rsidRPr="00CC143F" w:rsidTr="00730BA3">
        <w:trPr>
          <w:trHeight w:val="450"/>
        </w:trPr>
        <w:tc>
          <w:tcPr>
            <w:tcW w:w="0" w:type="auto"/>
          </w:tcPr>
          <w:p w:rsidR="007002DE" w:rsidRPr="00CC143F" w:rsidRDefault="007002DE"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İçeriği</w:t>
            </w:r>
          </w:p>
        </w:tc>
        <w:tc>
          <w:tcPr>
            <w:tcW w:w="0" w:type="auto"/>
          </w:tcPr>
          <w:p w:rsidR="007002DE" w:rsidRPr="00CC143F" w:rsidRDefault="007002DE" w:rsidP="007002DE">
            <w:pPr>
              <w:spacing w:after="0" w:line="240" w:lineRule="atLeast"/>
              <w:rPr>
                <w:rFonts w:eastAsia="Calibri" w:cs="Times New Roman"/>
                <w:sz w:val="20"/>
                <w:szCs w:val="20"/>
              </w:rPr>
            </w:pPr>
            <w:r w:rsidRPr="007002DE">
              <w:rPr>
                <w:rFonts w:eastAsia="Calibri" w:cs="Times New Roman"/>
                <w:sz w:val="20"/>
                <w:szCs w:val="20"/>
                <w:lang w:eastAsia="tr-TR"/>
              </w:rPr>
              <w:t>Bu derste psikoloji biliminin kuramsal ve uygulamalı alanları genel çizgileri ile öğrencilere tanıtılır.</w:t>
            </w:r>
          </w:p>
        </w:tc>
      </w:tr>
    </w:tbl>
    <w:p w:rsidR="007002DE" w:rsidRPr="00CC143F" w:rsidRDefault="007002DE" w:rsidP="007002DE">
      <w:pPr>
        <w:spacing w:after="0" w:line="240" w:lineRule="auto"/>
        <w:rPr>
          <w:rFonts w:eastAsia="Calibri" w:cs="Times New Roman"/>
          <w:sz w:val="20"/>
          <w:szCs w:val="20"/>
          <w:lang w:eastAsia="tr-TR"/>
        </w:rPr>
      </w:pPr>
    </w:p>
    <w:p w:rsidR="007002DE" w:rsidRPr="00CC143F" w:rsidRDefault="007002DE" w:rsidP="007002DE">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70"/>
        <w:gridCol w:w="1512"/>
        <w:gridCol w:w="1434"/>
      </w:tblGrid>
      <w:tr w:rsidR="007002DE" w:rsidRPr="00CC143F" w:rsidTr="00730BA3">
        <w:tc>
          <w:tcPr>
            <w:tcW w:w="0" w:type="auto"/>
          </w:tcPr>
          <w:p w:rsidR="007002DE" w:rsidRPr="00CC143F" w:rsidRDefault="007002DE"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Öğrenme Çıktıları</w:t>
            </w:r>
          </w:p>
        </w:tc>
        <w:tc>
          <w:tcPr>
            <w:tcW w:w="0" w:type="auto"/>
          </w:tcPr>
          <w:p w:rsidR="007002DE" w:rsidRPr="00CC143F" w:rsidRDefault="007002DE" w:rsidP="00730BA3">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7002DE" w:rsidRPr="00CC143F" w:rsidRDefault="007002DE" w:rsidP="00730BA3">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Ölçme Yöntemleri</w:t>
            </w:r>
          </w:p>
        </w:tc>
      </w:tr>
      <w:tr w:rsidR="007002DE" w:rsidRPr="00CC143F" w:rsidTr="00730BA3">
        <w:tc>
          <w:tcPr>
            <w:tcW w:w="0" w:type="auto"/>
            <w:vAlign w:val="center"/>
          </w:tcPr>
          <w:p w:rsidR="007002DE" w:rsidRPr="00CC143F" w:rsidRDefault="007002DE" w:rsidP="00730BA3">
            <w:pPr>
              <w:rPr>
                <w:rFonts w:eastAsia="Calibri" w:cs="Times New Roman"/>
                <w:sz w:val="20"/>
                <w:szCs w:val="20"/>
                <w:lang w:eastAsia="tr-TR"/>
              </w:rPr>
            </w:pPr>
            <w:r w:rsidRPr="00CC143F">
              <w:rPr>
                <w:rFonts w:eastAsia="Calibri" w:cs="Times New Roman"/>
                <w:sz w:val="20"/>
                <w:szCs w:val="20"/>
                <w:lang w:eastAsia="tr-TR"/>
              </w:rPr>
              <w:t>1</w:t>
            </w:r>
            <w:r>
              <w:rPr>
                <w:rFonts w:eastAsia="Calibri" w:cs="Times New Roman"/>
                <w:sz w:val="20"/>
                <w:szCs w:val="20"/>
                <w:lang w:eastAsia="tr-TR"/>
              </w:rPr>
              <w:t>)</w:t>
            </w:r>
            <w:r w:rsidRPr="007002DE">
              <w:rPr>
                <w:rFonts w:eastAsia="Calibri" w:cs="Times New Roman"/>
                <w:sz w:val="20"/>
                <w:szCs w:val="20"/>
                <w:lang w:eastAsia="tr-TR"/>
              </w:rPr>
              <w:t xml:space="preserve"> Psikolojinin kuramsal (örn., bilişsel, sosyal psikoloji) ve uygulamalı alanlarını (örn, sağlık psikoloji) tanımlayabilecektir.</w:t>
            </w:r>
          </w:p>
        </w:tc>
        <w:tc>
          <w:tcPr>
            <w:tcW w:w="0" w:type="auto"/>
            <w:vAlign w:val="center"/>
          </w:tcPr>
          <w:p w:rsidR="007002DE" w:rsidRPr="00CC143F" w:rsidRDefault="007002DE" w:rsidP="00730BA3">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w:t>
            </w:r>
          </w:p>
        </w:tc>
        <w:tc>
          <w:tcPr>
            <w:tcW w:w="0" w:type="auto"/>
            <w:vAlign w:val="center"/>
          </w:tcPr>
          <w:p w:rsidR="007002DE" w:rsidRPr="00CC143F" w:rsidRDefault="007002DE" w:rsidP="00730BA3">
            <w:pPr>
              <w:spacing w:line="240" w:lineRule="atLeast"/>
              <w:jc w:val="center"/>
              <w:rPr>
                <w:rFonts w:eastAsia="Calibri" w:cs="Times New Roman"/>
                <w:sz w:val="20"/>
                <w:szCs w:val="20"/>
              </w:rPr>
            </w:pPr>
            <w:r w:rsidRPr="00CC143F">
              <w:rPr>
                <w:rFonts w:eastAsia="Calibri" w:cs="Times New Roman"/>
                <w:sz w:val="20"/>
                <w:szCs w:val="20"/>
              </w:rPr>
              <w:t>A</w:t>
            </w:r>
          </w:p>
        </w:tc>
      </w:tr>
      <w:tr w:rsidR="007002DE" w:rsidRPr="00CC143F" w:rsidTr="00730BA3">
        <w:tc>
          <w:tcPr>
            <w:tcW w:w="0" w:type="auto"/>
            <w:vAlign w:val="center"/>
          </w:tcPr>
          <w:p w:rsidR="007002DE" w:rsidRPr="00CC143F" w:rsidRDefault="007002DE" w:rsidP="00730BA3">
            <w:pPr>
              <w:rPr>
                <w:rFonts w:eastAsia="Calibri" w:cs="Times New Roman"/>
                <w:sz w:val="20"/>
                <w:szCs w:val="20"/>
                <w:lang w:eastAsia="tr-TR"/>
              </w:rPr>
            </w:pPr>
            <w:r w:rsidRPr="00CC143F">
              <w:rPr>
                <w:rFonts w:eastAsia="Calibri" w:cs="Times New Roman"/>
                <w:sz w:val="20"/>
                <w:szCs w:val="20"/>
                <w:lang w:eastAsia="tr-TR"/>
              </w:rPr>
              <w:t>2</w:t>
            </w:r>
            <w:r w:rsidRPr="007002DE">
              <w:rPr>
                <w:rFonts w:eastAsia="Calibri" w:cs="Times New Roman"/>
                <w:sz w:val="20"/>
                <w:szCs w:val="20"/>
                <w:lang w:eastAsia="tr-TR"/>
              </w:rPr>
              <w:t>)Psikolojinin temel bilimsel teori ve yaklaşımları (örn. davranışsal, bilişsel) hakkında bilgi sahibi olacaktır.</w:t>
            </w:r>
          </w:p>
        </w:tc>
        <w:tc>
          <w:tcPr>
            <w:tcW w:w="0" w:type="auto"/>
            <w:vAlign w:val="center"/>
          </w:tcPr>
          <w:p w:rsidR="007002DE" w:rsidRPr="00CC143F" w:rsidRDefault="007002DE" w:rsidP="00730BA3">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w:t>
            </w:r>
          </w:p>
        </w:tc>
        <w:tc>
          <w:tcPr>
            <w:tcW w:w="0" w:type="auto"/>
          </w:tcPr>
          <w:p w:rsidR="007002DE" w:rsidRPr="00CC143F" w:rsidRDefault="007002DE" w:rsidP="00730BA3">
            <w:pPr>
              <w:jc w:val="center"/>
              <w:rPr>
                <w:rFonts w:ascii="Calibri" w:eastAsia="Calibri" w:hAnsi="Calibri" w:cs="Times New Roman"/>
              </w:rPr>
            </w:pPr>
            <w:r w:rsidRPr="00CC143F">
              <w:rPr>
                <w:rFonts w:eastAsia="Calibri" w:cs="Times New Roman"/>
                <w:sz w:val="20"/>
                <w:szCs w:val="20"/>
              </w:rPr>
              <w:t>A</w:t>
            </w:r>
          </w:p>
        </w:tc>
      </w:tr>
      <w:tr w:rsidR="007002DE" w:rsidRPr="00CC143F" w:rsidTr="00730BA3">
        <w:tc>
          <w:tcPr>
            <w:tcW w:w="0" w:type="auto"/>
            <w:vAlign w:val="center"/>
          </w:tcPr>
          <w:p w:rsidR="007002DE" w:rsidRPr="00CC143F" w:rsidRDefault="007002DE" w:rsidP="00730BA3">
            <w:pPr>
              <w:rPr>
                <w:rFonts w:eastAsia="Calibri" w:cs="Times New Roman"/>
                <w:sz w:val="20"/>
                <w:szCs w:val="20"/>
                <w:lang w:eastAsia="tr-TR"/>
              </w:rPr>
            </w:pPr>
            <w:r w:rsidRPr="00CC143F">
              <w:rPr>
                <w:rFonts w:eastAsia="Calibri" w:cs="Times New Roman"/>
                <w:sz w:val="20"/>
                <w:szCs w:val="20"/>
                <w:lang w:eastAsia="tr-TR"/>
              </w:rPr>
              <w:t xml:space="preserve">3) </w:t>
            </w:r>
            <w:r w:rsidRPr="007002DE">
              <w:rPr>
                <w:rFonts w:eastAsia="Calibri" w:cs="Times New Roman"/>
                <w:sz w:val="20"/>
                <w:szCs w:val="20"/>
                <w:lang w:eastAsia="tr-TR"/>
              </w:rPr>
              <w:t>Psikolojide kullanılan araştırma metotlarının neler olduğunu öğrenecektir</w:t>
            </w:r>
          </w:p>
        </w:tc>
        <w:tc>
          <w:tcPr>
            <w:tcW w:w="0" w:type="auto"/>
            <w:vAlign w:val="center"/>
          </w:tcPr>
          <w:p w:rsidR="007002DE" w:rsidRPr="00CC143F" w:rsidRDefault="007002DE" w:rsidP="00730BA3">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w:t>
            </w:r>
          </w:p>
        </w:tc>
        <w:tc>
          <w:tcPr>
            <w:tcW w:w="0" w:type="auto"/>
          </w:tcPr>
          <w:p w:rsidR="007002DE" w:rsidRPr="00CC143F" w:rsidRDefault="007002DE" w:rsidP="00730BA3">
            <w:pPr>
              <w:jc w:val="center"/>
              <w:rPr>
                <w:rFonts w:ascii="Calibri" w:eastAsia="Calibri" w:hAnsi="Calibri" w:cs="Times New Roman"/>
              </w:rPr>
            </w:pPr>
            <w:r w:rsidRPr="00CC143F">
              <w:rPr>
                <w:rFonts w:eastAsia="Calibri" w:cs="Times New Roman"/>
                <w:sz w:val="20"/>
                <w:szCs w:val="20"/>
              </w:rPr>
              <w:t>A</w:t>
            </w:r>
          </w:p>
        </w:tc>
      </w:tr>
      <w:tr w:rsidR="007002DE" w:rsidRPr="00CC143F" w:rsidTr="00730BA3">
        <w:tc>
          <w:tcPr>
            <w:tcW w:w="0" w:type="auto"/>
            <w:vAlign w:val="center"/>
          </w:tcPr>
          <w:p w:rsidR="007002DE" w:rsidRPr="00CC143F" w:rsidRDefault="007002DE" w:rsidP="00730BA3">
            <w:pPr>
              <w:rPr>
                <w:rFonts w:eastAsia="Calibri" w:cs="Times New Roman"/>
                <w:sz w:val="20"/>
                <w:szCs w:val="20"/>
                <w:lang w:eastAsia="tr-TR"/>
              </w:rPr>
            </w:pPr>
            <w:r w:rsidRPr="00CC143F">
              <w:rPr>
                <w:rFonts w:eastAsia="Calibri" w:cs="Times New Roman"/>
                <w:sz w:val="20"/>
                <w:szCs w:val="20"/>
                <w:lang w:eastAsia="tr-TR"/>
              </w:rPr>
              <w:t xml:space="preserve">4) </w:t>
            </w:r>
            <w:r w:rsidRPr="007002DE">
              <w:rPr>
                <w:rFonts w:eastAsia="Calibri" w:cs="Times New Roman"/>
                <w:sz w:val="20"/>
                <w:szCs w:val="20"/>
                <w:lang w:eastAsia="tr-TR"/>
              </w:rPr>
              <w:t>Psikoloji teori ve araştırmalarının farklı alanlara nasıl uygulanabileceği konusunda bilgi sahibi olacaktır</w:t>
            </w:r>
          </w:p>
        </w:tc>
        <w:tc>
          <w:tcPr>
            <w:tcW w:w="0" w:type="auto"/>
            <w:vAlign w:val="center"/>
          </w:tcPr>
          <w:p w:rsidR="007002DE" w:rsidRPr="00CC143F" w:rsidRDefault="007002DE" w:rsidP="00730BA3">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w:t>
            </w:r>
          </w:p>
        </w:tc>
        <w:tc>
          <w:tcPr>
            <w:tcW w:w="0" w:type="auto"/>
          </w:tcPr>
          <w:p w:rsidR="007002DE" w:rsidRPr="00CC143F" w:rsidRDefault="007002DE" w:rsidP="00730BA3">
            <w:pPr>
              <w:jc w:val="center"/>
              <w:rPr>
                <w:rFonts w:ascii="Calibri" w:eastAsia="Calibri" w:hAnsi="Calibri" w:cs="Times New Roman"/>
              </w:rPr>
            </w:pPr>
            <w:r w:rsidRPr="00CC143F">
              <w:rPr>
                <w:rFonts w:eastAsia="Calibri" w:cs="Times New Roman"/>
                <w:sz w:val="20"/>
                <w:szCs w:val="20"/>
              </w:rPr>
              <w:t>A</w:t>
            </w:r>
          </w:p>
        </w:tc>
      </w:tr>
      <w:tr w:rsidR="007002DE" w:rsidRPr="00CC143F" w:rsidTr="00730BA3">
        <w:tc>
          <w:tcPr>
            <w:tcW w:w="0" w:type="auto"/>
            <w:vAlign w:val="center"/>
          </w:tcPr>
          <w:p w:rsidR="007002DE" w:rsidRPr="00CC143F" w:rsidRDefault="007002DE" w:rsidP="00730BA3">
            <w:pPr>
              <w:rPr>
                <w:rFonts w:eastAsia="Calibri" w:cs="Times New Roman"/>
                <w:sz w:val="20"/>
                <w:szCs w:val="20"/>
                <w:lang w:eastAsia="tr-TR"/>
              </w:rPr>
            </w:pPr>
            <w:r>
              <w:rPr>
                <w:rFonts w:eastAsia="Calibri" w:cs="Times New Roman"/>
                <w:sz w:val="20"/>
                <w:szCs w:val="20"/>
                <w:lang w:eastAsia="tr-TR"/>
              </w:rPr>
              <w:t>5)</w:t>
            </w:r>
            <w:r w:rsidRPr="007002DE">
              <w:rPr>
                <w:rFonts w:eastAsia="Calibri" w:cs="Times New Roman"/>
                <w:sz w:val="20"/>
                <w:szCs w:val="20"/>
                <w:lang w:eastAsia="tr-TR"/>
              </w:rPr>
              <w:t xml:space="preserve"> İnsan davranışın altında yatan farklı temelleri (örn. fizyolojik, sosyal) açıklayabilecektir.</w:t>
            </w:r>
          </w:p>
        </w:tc>
        <w:tc>
          <w:tcPr>
            <w:tcW w:w="0" w:type="auto"/>
            <w:vAlign w:val="center"/>
          </w:tcPr>
          <w:p w:rsidR="007002DE" w:rsidRPr="00CC143F" w:rsidRDefault="007002DE" w:rsidP="00730BA3">
            <w:pPr>
              <w:spacing w:line="240" w:lineRule="atLeast"/>
              <w:jc w:val="center"/>
              <w:rPr>
                <w:rFonts w:eastAsia="Calibri" w:cs="Times New Roman"/>
                <w:sz w:val="20"/>
                <w:szCs w:val="20"/>
              </w:rPr>
            </w:pPr>
          </w:p>
        </w:tc>
        <w:tc>
          <w:tcPr>
            <w:tcW w:w="0" w:type="auto"/>
          </w:tcPr>
          <w:p w:rsidR="007002DE" w:rsidRPr="00CC143F" w:rsidRDefault="007002DE" w:rsidP="00730BA3">
            <w:pPr>
              <w:jc w:val="center"/>
              <w:rPr>
                <w:rFonts w:eastAsia="Calibri" w:cs="Times New Roman"/>
                <w:sz w:val="20"/>
                <w:szCs w:val="20"/>
              </w:rPr>
            </w:pPr>
            <w:r>
              <w:rPr>
                <w:rFonts w:eastAsia="Calibri" w:cs="Times New Roman"/>
                <w:sz w:val="20"/>
                <w:szCs w:val="20"/>
              </w:rPr>
              <w:t>A</w:t>
            </w:r>
          </w:p>
        </w:tc>
      </w:tr>
    </w:tbl>
    <w:p w:rsidR="007002DE" w:rsidRPr="00CC143F" w:rsidRDefault="007002DE" w:rsidP="007002DE">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7002DE" w:rsidRPr="00CC143F" w:rsidTr="00730BA3">
        <w:tc>
          <w:tcPr>
            <w:tcW w:w="1000" w:type="pct"/>
          </w:tcPr>
          <w:p w:rsidR="007002DE" w:rsidRPr="00CC143F" w:rsidRDefault="007002DE"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7002DE" w:rsidRPr="00CC143F" w:rsidRDefault="007002DE" w:rsidP="00730BA3">
            <w:pPr>
              <w:jc w:val="both"/>
              <w:rPr>
                <w:rFonts w:eastAsia="Calibri" w:cs="Times New Roman"/>
                <w:sz w:val="20"/>
                <w:szCs w:val="20"/>
              </w:rPr>
            </w:pPr>
            <w:r w:rsidRPr="00CC143F">
              <w:rPr>
                <w:rFonts w:eastAsia="Calibri" w:cs="Times New Roman"/>
                <w:sz w:val="20"/>
                <w:szCs w:val="20"/>
                <w:lang w:eastAsia="tr-TR"/>
              </w:rPr>
              <w:t xml:space="preserve">(1)Anlatım, (2)Soru - Cevap, (3)Tartışma, (4)Alıştırma ve Uygulama, (5)Gösteri, (6)Gösterip Yaptırma, (7)Rol Oynama, (8)Grup Çalışması, (9)Benzetim, (10)Beyin </w:t>
            </w:r>
            <w:r w:rsidRPr="00CC143F">
              <w:rPr>
                <w:rFonts w:eastAsia="Calibri" w:cs="Times New Roman"/>
                <w:sz w:val="20"/>
                <w:szCs w:val="20"/>
                <w:lang w:eastAsia="tr-TR"/>
              </w:rPr>
              <w:lastRenderedPageBreak/>
              <w:t>Fırtınası, (11)Altı Şapka, (12)Örnek Olay, (13)Deney / Laboratuvar / Atölye / Alan Uygulaması / Staj, (14)Bireysel Çalışma, (15)Problem Çözme, (16)Proje Temelli Öğrenme</w:t>
            </w:r>
          </w:p>
        </w:tc>
      </w:tr>
      <w:tr w:rsidR="007002DE" w:rsidRPr="00CC143F" w:rsidTr="00730BA3">
        <w:tc>
          <w:tcPr>
            <w:tcW w:w="1000" w:type="pct"/>
          </w:tcPr>
          <w:p w:rsidR="007002DE" w:rsidRPr="00CC143F" w:rsidRDefault="007002DE"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lastRenderedPageBreak/>
              <w:t>Ölçme Yöntemleri:</w:t>
            </w:r>
          </w:p>
        </w:tc>
        <w:tc>
          <w:tcPr>
            <w:tcW w:w="0" w:type="auto"/>
          </w:tcPr>
          <w:p w:rsidR="007002DE" w:rsidRPr="00CC143F" w:rsidRDefault="007002DE" w:rsidP="00730BA3">
            <w:pPr>
              <w:spacing w:after="0" w:line="240" w:lineRule="auto"/>
              <w:jc w:val="both"/>
              <w:rPr>
                <w:rFonts w:eastAsia="Calibri" w:cs="Times New Roman"/>
                <w:sz w:val="20"/>
                <w:szCs w:val="20"/>
              </w:rPr>
            </w:pPr>
            <w:r w:rsidRPr="00CC143F">
              <w:rPr>
                <w:rFonts w:eastAsia="Calibri" w:cs="Times New Roman"/>
                <w:sz w:val="20"/>
                <w:szCs w:val="20"/>
              </w:rPr>
              <w:t>A: Sınav, B: Küçük Sınav (Quiz), C: Ödev, D: Laboratuvar, E: Proje/Tasarım, F: Diğer (Performans Görevi, Sunum, Derse Katılım)</w:t>
            </w:r>
          </w:p>
        </w:tc>
      </w:tr>
    </w:tbl>
    <w:p w:rsidR="007002DE" w:rsidRPr="00CC143F" w:rsidRDefault="007002DE" w:rsidP="007002DE">
      <w:pPr>
        <w:spacing w:after="0" w:line="240" w:lineRule="auto"/>
        <w:rPr>
          <w:rFonts w:eastAsia="Calibri" w:cs="Times New Roman"/>
          <w:sz w:val="20"/>
          <w:szCs w:val="20"/>
          <w:lang w:eastAsia="tr-TR"/>
        </w:rPr>
      </w:pPr>
    </w:p>
    <w:p w:rsidR="007002DE" w:rsidRPr="00CC143F" w:rsidRDefault="007002DE" w:rsidP="007002DE">
      <w:pPr>
        <w:spacing w:after="0" w:line="240" w:lineRule="auto"/>
        <w:rPr>
          <w:rFonts w:eastAsia="Calibri" w:cs="Times New Roman"/>
          <w:sz w:val="20"/>
          <w:szCs w:val="20"/>
          <w:lang w:eastAsia="tr-TR"/>
        </w:rPr>
      </w:pPr>
    </w:p>
    <w:p w:rsidR="007002DE" w:rsidRPr="00CC143F" w:rsidRDefault="007002DE" w:rsidP="007002DE">
      <w:pPr>
        <w:spacing w:after="0" w:line="240" w:lineRule="auto"/>
        <w:rPr>
          <w:rFonts w:eastAsia="Calibri" w:cs="Times New Roman"/>
          <w:sz w:val="20"/>
          <w:szCs w:val="20"/>
          <w:lang w:eastAsia="tr-TR"/>
        </w:rPr>
      </w:pPr>
    </w:p>
    <w:p w:rsidR="007002DE" w:rsidRPr="00CC143F" w:rsidRDefault="007002DE" w:rsidP="007002DE">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7002DE" w:rsidRPr="00CC143F" w:rsidTr="00730BA3">
        <w:trPr>
          <w:trHeight w:val="525"/>
        </w:trPr>
        <w:tc>
          <w:tcPr>
            <w:tcW w:w="0" w:type="auto"/>
            <w:gridSpan w:val="3"/>
          </w:tcPr>
          <w:p w:rsidR="007002DE" w:rsidRPr="00CC143F" w:rsidRDefault="007002DE" w:rsidP="00730BA3">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DERS AKIŞI</w:t>
            </w:r>
          </w:p>
        </w:tc>
      </w:tr>
      <w:tr w:rsidR="007002DE" w:rsidRPr="00CC143F" w:rsidTr="00730BA3">
        <w:trPr>
          <w:trHeight w:val="450"/>
        </w:trPr>
        <w:tc>
          <w:tcPr>
            <w:tcW w:w="390" w:type="pct"/>
          </w:tcPr>
          <w:p w:rsidR="007002DE" w:rsidRPr="00CC143F" w:rsidRDefault="007002DE"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Hafta</w:t>
            </w:r>
          </w:p>
        </w:tc>
        <w:tc>
          <w:tcPr>
            <w:tcW w:w="3655" w:type="pct"/>
          </w:tcPr>
          <w:p w:rsidR="007002DE" w:rsidRPr="00CC143F" w:rsidRDefault="007002DE"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Konular</w:t>
            </w:r>
          </w:p>
        </w:tc>
        <w:tc>
          <w:tcPr>
            <w:tcW w:w="955" w:type="pct"/>
          </w:tcPr>
          <w:p w:rsidR="007002DE" w:rsidRPr="00CC143F" w:rsidRDefault="007002DE" w:rsidP="00730BA3">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Ön Hazırlık</w:t>
            </w:r>
          </w:p>
        </w:tc>
      </w:tr>
      <w:tr w:rsidR="007002DE" w:rsidRPr="00CC143F" w:rsidTr="00730BA3">
        <w:trPr>
          <w:trHeight w:val="375"/>
        </w:trPr>
        <w:tc>
          <w:tcPr>
            <w:tcW w:w="0" w:type="auto"/>
          </w:tcPr>
          <w:p w:rsidR="007002DE" w:rsidRPr="00CC143F" w:rsidRDefault="007002DE" w:rsidP="00730BA3">
            <w:pPr>
              <w:spacing w:line="240" w:lineRule="atLeast"/>
              <w:rPr>
                <w:rFonts w:eastAsia="Calibri" w:cs="Times New Roman"/>
                <w:sz w:val="20"/>
                <w:szCs w:val="20"/>
              </w:rPr>
            </w:pPr>
            <w:r w:rsidRPr="00CC143F">
              <w:rPr>
                <w:rFonts w:eastAsia="Calibri" w:cs="Times New Roman"/>
                <w:sz w:val="20"/>
                <w:szCs w:val="20"/>
              </w:rPr>
              <w:t>1</w:t>
            </w:r>
          </w:p>
        </w:tc>
        <w:tc>
          <w:tcPr>
            <w:tcW w:w="0" w:type="auto"/>
            <w:vAlign w:val="center"/>
          </w:tcPr>
          <w:p w:rsidR="007002DE" w:rsidRPr="00CC143F" w:rsidRDefault="007002DE" w:rsidP="00730BA3">
            <w:pPr>
              <w:rPr>
                <w:rFonts w:eastAsia="Calibri" w:cs="Times New Roman"/>
                <w:sz w:val="20"/>
                <w:szCs w:val="20"/>
              </w:rPr>
            </w:pPr>
            <w:r w:rsidRPr="002F7737">
              <w:rPr>
                <w:rFonts w:eastAsia="Calibri" w:cs="Times New Roman"/>
                <w:sz w:val="20"/>
                <w:szCs w:val="20"/>
              </w:rPr>
              <w:t>Dersin tanıtımı ve giriş</w:t>
            </w:r>
          </w:p>
        </w:tc>
        <w:tc>
          <w:tcPr>
            <w:tcW w:w="0" w:type="auto"/>
          </w:tcPr>
          <w:p w:rsidR="007002DE" w:rsidRPr="00CC143F" w:rsidRDefault="007002DE" w:rsidP="00730BA3">
            <w:pPr>
              <w:rPr>
                <w:rFonts w:eastAsia="Calibri" w:cs="Times New Roman"/>
                <w:sz w:val="20"/>
                <w:szCs w:val="20"/>
              </w:rPr>
            </w:pPr>
            <w:r w:rsidRPr="00CC143F">
              <w:rPr>
                <w:rFonts w:eastAsia="Calibri" w:cs="Times New Roman"/>
                <w:sz w:val="20"/>
                <w:szCs w:val="20"/>
              </w:rPr>
              <w:t>Kaynak kitaplardan ilgili yerlerin okunması</w:t>
            </w:r>
          </w:p>
        </w:tc>
      </w:tr>
      <w:tr w:rsidR="007002DE" w:rsidRPr="00CC143F" w:rsidTr="00730BA3">
        <w:trPr>
          <w:trHeight w:val="375"/>
        </w:trPr>
        <w:tc>
          <w:tcPr>
            <w:tcW w:w="0" w:type="auto"/>
            <w:vAlign w:val="center"/>
          </w:tcPr>
          <w:p w:rsidR="007002DE" w:rsidRPr="00CC143F" w:rsidRDefault="007002DE" w:rsidP="00730BA3">
            <w:pPr>
              <w:spacing w:line="240" w:lineRule="atLeast"/>
              <w:rPr>
                <w:rFonts w:eastAsia="Calibri" w:cs="Times New Roman"/>
                <w:sz w:val="20"/>
                <w:szCs w:val="20"/>
              </w:rPr>
            </w:pPr>
            <w:r w:rsidRPr="00CC143F">
              <w:rPr>
                <w:rFonts w:eastAsia="Calibri" w:cs="Times New Roman"/>
                <w:sz w:val="20"/>
                <w:szCs w:val="20"/>
              </w:rPr>
              <w:t>2</w:t>
            </w:r>
          </w:p>
        </w:tc>
        <w:tc>
          <w:tcPr>
            <w:tcW w:w="0" w:type="auto"/>
            <w:vAlign w:val="center"/>
          </w:tcPr>
          <w:p w:rsidR="007002DE" w:rsidRPr="00CC143F" w:rsidRDefault="007002DE" w:rsidP="00730BA3">
            <w:pPr>
              <w:rPr>
                <w:rFonts w:eastAsia="Calibri" w:cs="Times New Roman"/>
                <w:sz w:val="20"/>
                <w:szCs w:val="20"/>
              </w:rPr>
            </w:pPr>
            <w:r w:rsidRPr="005C24A5">
              <w:rPr>
                <w:rFonts w:eastAsia="Calibri" w:cs="Times New Roman"/>
                <w:sz w:val="20"/>
                <w:szCs w:val="20"/>
              </w:rPr>
              <w:t>Psikolojiye giriş</w:t>
            </w:r>
          </w:p>
        </w:tc>
        <w:tc>
          <w:tcPr>
            <w:tcW w:w="0" w:type="auto"/>
          </w:tcPr>
          <w:p w:rsidR="007002DE" w:rsidRPr="00CC143F" w:rsidRDefault="007002DE" w:rsidP="00730BA3">
            <w:pPr>
              <w:rPr>
                <w:rFonts w:ascii="Calibri" w:eastAsia="Calibri" w:hAnsi="Calibri" w:cs="Times New Roman"/>
              </w:rPr>
            </w:pPr>
            <w:r w:rsidRPr="00CC143F">
              <w:rPr>
                <w:rFonts w:eastAsia="Calibri" w:cs="Times New Roman"/>
                <w:sz w:val="20"/>
                <w:szCs w:val="20"/>
              </w:rPr>
              <w:t>Kaynak kitaplardan ilgili yerlerin okunması</w:t>
            </w:r>
          </w:p>
        </w:tc>
      </w:tr>
      <w:tr w:rsidR="007002DE" w:rsidRPr="00CC143F" w:rsidTr="00730BA3">
        <w:trPr>
          <w:trHeight w:val="375"/>
        </w:trPr>
        <w:tc>
          <w:tcPr>
            <w:tcW w:w="0" w:type="auto"/>
          </w:tcPr>
          <w:p w:rsidR="007002DE" w:rsidRPr="00CC143F" w:rsidRDefault="007002DE" w:rsidP="00730BA3">
            <w:pPr>
              <w:spacing w:line="240" w:lineRule="atLeast"/>
              <w:rPr>
                <w:rFonts w:eastAsia="Calibri" w:cs="Times New Roman"/>
                <w:sz w:val="20"/>
                <w:szCs w:val="20"/>
              </w:rPr>
            </w:pPr>
            <w:r w:rsidRPr="00CC143F">
              <w:rPr>
                <w:rFonts w:eastAsia="Calibri" w:cs="Times New Roman"/>
                <w:sz w:val="20"/>
                <w:szCs w:val="20"/>
              </w:rPr>
              <w:t>3</w:t>
            </w:r>
          </w:p>
        </w:tc>
        <w:tc>
          <w:tcPr>
            <w:tcW w:w="0" w:type="auto"/>
          </w:tcPr>
          <w:p w:rsidR="007002DE" w:rsidRPr="00CC143F" w:rsidRDefault="007002DE" w:rsidP="00730BA3">
            <w:pPr>
              <w:rPr>
                <w:rFonts w:eastAsia="Calibri" w:cs="Times New Roman"/>
                <w:sz w:val="20"/>
                <w:szCs w:val="20"/>
              </w:rPr>
            </w:pPr>
            <w:r w:rsidRPr="005C24A5">
              <w:rPr>
                <w:rFonts w:eastAsia="Calibri" w:cs="Times New Roman"/>
                <w:sz w:val="20"/>
                <w:szCs w:val="20"/>
              </w:rPr>
              <w:t>Psikoloji ile ilgili araştırmalar</w:t>
            </w:r>
          </w:p>
        </w:tc>
        <w:tc>
          <w:tcPr>
            <w:tcW w:w="0" w:type="auto"/>
          </w:tcPr>
          <w:p w:rsidR="007002DE" w:rsidRPr="00CC143F" w:rsidRDefault="007002DE" w:rsidP="00730BA3">
            <w:pPr>
              <w:rPr>
                <w:rFonts w:ascii="Calibri" w:eastAsia="Calibri" w:hAnsi="Calibri" w:cs="Times New Roman"/>
              </w:rPr>
            </w:pPr>
            <w:r w:rsidRPr="00CC143F">
              <w:rPr>
                <w:rFonts w:eastAsia="Calibri" w:cs="Times New Roman"/>
                <w:sz w:val="20"/>
                <w:szCs w:val="20"/>
              </w:rPr>
              <w:t>Kaynak kitaplardan ilgili yerlerin okunması</w:t>
            </w:r>
          </w:p>
        </w:tc>
      </w:tr>
      <w:tr w:rsidR="007002DE" w:rsidRPr="00CC143F" w:rsidTr="00730BA3">
        <w:trPr>
          <w:trHeight w:val="375"/>
        </w:trPr>
        <w:tc>
          <w:tcPr>
            <w:tcW w:w="0" w:type="auto"/>
          </w:tcPr>
          <w:p w:rsidR="007002DE" w:rsidRPr="00CC143F" w:rsidRDefault="007002DE" w:rsidP="00730BA3">
            <w:pPr>
              <w:spacing w:line="240" w:lineRule="atLeast"/>
              <w:rPr>
                <w:rFonts w:eastAsia="Calibri" w:cs="Times New Roman"/>
                <w:sz w:val="20"/>
                <w:szCs w:val="20"/>
              </w:rPr>
            </w:pPr>
            <w:r w:rsidRPr="00CC143F">
              <w:rPr>
                <w:rFonts w:eastAsia="Calibri" w:cs="Times New Roman"/>
                <w:sz w:val="20"/>
                <w:szCs w:val="20"/>
              </w:rPr>
              <w:t>4</w:t>
            </w:r>
          </w:p>
        </w:tc>
        <w:tc>
          <w:tcPr>
            <w:tcW w:w="0" w:type="auto"/>
            <w:vAlign w:val="center"/>
          </w:tcPr>
          <w:p w:rsidR="007002DE" w:rsidRPr="00CC143F" w:rsidRDefault="007002DE" w:rsidP="00730BA3">
            <w:pPr>
              <w:rPr>
                <w:rFonts w:eastAsia="Calibri" w:cs="Times New Roman"/>
                <w:sz w:val="20"/>
                <w:szCs w:val="20"/>
              </w:rPr>
            </w:pPr>
            <w:r w:rsidRPr="005C24A5">
              <w:rPr>
                <w:rFonts w:eastAsia="Calibri" w:cs="Times New Roman"/>
                <w:sz w:val="20"/>
                <w:szCs w:val="20"/>
              </w:rPr>
              <w:t>Sinirbilim ve Davranış</w:t>
            </w:r>
          </w:p>
        </w:tc>
        <w:tc>
          <w:tcPr>
            <w:tcW w:w="0" w:type="auto"/>
          </w:tcPr>
          <w:p w:rsidR="007002DE" w:rsidRPr="00CC143F" w:rsidRDefault="007002DE" w:rsidP="00730BA3">
            <w:pPr>
              <w:rPr>
                <w:rFonts w:ascii="Calibri" w:eastAsia="Calibri" w:hAnsi="Calibri" w:cs="Times New Roman"/>
              </w:rPr>
            </w:pPr>
            <w:r w:rsidRPr="00CC143F">
              <w:rPr>
                <w:rFonts w:eastAsia="Calibri" w:cs="Times New Roman"/>
                <w:sz w:val="20"/>
                <w:szCs w:val="20"/>
              </w:rPr>
              <w:t>Kaynak kitaplardan ilgili yerlerin okunması</w:t>
            </w:r>
          </w:p>
        </w:tc>
      </w:tr>
      <w:tr w:rsidR="007002DE" w:rsidRPr="00CC143F" w:rsidTr="00730BA3">
        <w:trPr>
          <w:trHeight w:val="375"/>
        </w:trPr>
        <w:tc>
          <w:tcPr>
            <w:tcW w:w="0" w:type="auto"/>
          </w:tcPr>
          <w:p w:rsidR="007002DE" w:rsidRPr="00CC143F" w:rsidRDefault="007002DE" w:rsidP="00730BA3">
            <w:pPr>
              <w:spacing w:line="240" w:lineRule="atLeast"/>
              <w:rPr>
                <w:rFonts w:eastAsia="Calibri" w:cs="Times New Roman"/>
                <w:sz w:val="20"/>
                <w:szCs w:val="20"/>
              </w:rPr>
            </w:pPr>
            <w:r w:rsidRPr="00CC143F">
              <w:rPr>
                <w:rFonts w:eastAsia="Calibri" w:cs="Times New Roman"/>
                <w:sz w:val="20"/>
                <w:szCs w:val="20"/>
              </w:rPr>
              <w:t>5</w:t>
            </w:r>
          </w:p>
        </w:tc>
        <w:tc>
          <w:tcPr>
            <w:tcW w:w="0" w:type="auto"/>
            <w:vAlign w:val="center"/>
          </w:tcPr>
          <w:p w:rsidR="007002DE" w:rsidRPr="00CC143F" w:rsidRDefault="007002DE" w:rsidP="00730BA3">
            <w:pPr>
              <w:rPr>
                <w:rFonts w:eastAsia="Calibri" w:cs="Times New Roman"/>
                <w:sz w:val="20"/>
                <w:szCs w:val="20"/>
              </w:rPr>
            </w:pPr>
            <w:r w:rsidRPr="005C24A5">
              <w:rPr>
                <w:rFonts w:eastAsia="Calibri" w:cs="Times New Roman"/>
                <w:sz w:val="20"/>
                <w:szCs w:val="20"/>
              </w:rPr>
              <w:t>Sinirbilim ve Davranış</w:t>
            </w:r>
          </w:p>
        </w:tc>
        <w:tc>
          <w:tcPr>
            <w:tcW w:w="0" w:type="auto"/>
          </w:tcPr>
          <w:p w:rsidR="007002DE" w:rsidRPr="00CC143F" w:rsidRDefault="007002DE" w:rsidP="00730BA3">
            <w:pPr>
              <w:rPr>
                <w:rFonts w:ascii="Calibri" w:eastAsia="Calibri" w:hAnsi="Calibri" w:cs="Times New Roman"/>
              </w:rPr>
            </w:pPr>
            <w:r w:rsidRPr="00CC143F">
              <w:rPr>
                <w:rFonts w:eastAsia="Calibri" w:cs="Times New Roman"/>
                <w:sz w:val="20"/>
                <w:szCs w:val="20"/>
              </w:rPr>
              <w:t>Kaynak kitaplardan ilgili yerlerin okunması</w:t>
            </w:r>
          </w:p>
        </w:tc>
      </w:tr>
      <w:tr w:rsidR="007002DE" w:rsidRPr="00CC143F" w:rsidTr="00730BA3">
        <w:trPr>
          <w:trHeight w:val="375"/>
        </w:trPr>
        <w:tc>
          <w:tcPr>
            <w:tcW w:w="0" w:type="auto"/>
            <w:vAlign w:val="center"/>
          </w:tcPr>
          <w:p w:rsidR="007002DE" w:rsidRPr="00CC143F" w:rsidRDefault="007002DE" w:rsidP="00730BA3">
            <w:pPr>
              <w:spacing w:line="240" w:lineRule="atLeast"/>
              <w:rPr>
                <w:rFonts w:eastAsia="Calibri" w:cs="Times New Roman"/>
                <w:sz w:val="20"/>
                <w:szCs w:val="20"/>
              </w:rPr>
            </w:pPr>
            <w:r w:rsidRPr="00CC143F">
              <w:rPr>
                <w:rFonts w:eastAsia="Calibri" w:cs="Times New Roman"/>
                <w:sz w:val="20"/>
                <w:szCs w:val="20"/>
              </w:rPr>
              <w:t>6</w:t>
            </w:r>
          </w:p>
        </w:tc>
        <w:tc>
          <w:tcPr>
            <w:tcW w:w="0" w:type="auto"/>
            <w:vAlign w:val="center"/>
          </w:tcPr>
          <w:p w:rsidR="007002DE" w:rsidRPr="00CC143F" w:rsidRDefault="007002DE" w:rsidP="00730BA3">
            <w:pPr>
              <w:rPr>
                <w:rFonts w:eastAsia="Calibri" w:cs="Times New Roman"/>
                <w:sz w:val="20"/>
                <w:szCs w:val="20"/>
              </w:rPr>
            </w:pPr>
          </w:p>
          <w:p w:rsidR="007002DE" w:rsidRPr="00CC143F" w:rsidRDefault="007002DE" w:rsidP="00730BA3">
            <w:pPr>
              <w:rPr>
                <w:rFonts w:eastAsia="Calibri" w:cs="Times New Roman"/>
                <w:sz w:val="20"/>
                <w:szCs w:val="20"/>
              </w:rPr>
            </w:pPr>
            <w:r w:rsidRPr="005C24A5">
              <w:rPr>
                <w:rFonts w:eastAsia="Calibri" w:cs="Times New Roman"/>
                <w:sz w:val="20"/>
                <w:szCs w:val="20"/>
              </w:rPr>
              <w:t>Duyum ve Algı/ Ara Sınav I</w:t>
            </w:r>
          </w:p>
        </w:tc>
        <w:tc>
          <w:tcPr>
            <w:tcW w:w="0" w:type="auto"/>
          </w:tcPr>
          <w:p w:rsidR="007002DE" w:rsidRPr="00CC143F" w:rsidRDefault="007002DE" w:rsidP="00730BA3">
            <w:pPr>
              <w:rPr>
                <w:rFonts w:ascii="Calibri" w:eastAsia="Calibri" w:hAnsi="Calibri" w:cs="Times New Roman"/>
              </w:rPr>
            </w:pPr>
            <w:r w:rsidRPr="00CC143F">
              <w:rPr>
                <w:rFonts w:eastAsia="Calibri" w:cs="Times New Roman"/>
                <w:sz w:val="20"/>
                <w:szCs w:val="20"/>
              </w:rPr>
              <w:t>Kaynak kitaplardan ilgili yerlerin okunması</w:t>
            </w:r>
          </w:p>
        </w:tc>
      </w:tr>
      <w:tr w:rsidR="007002DE" w:rsidRPr="00CC143F" w:rsidTr="00730BA3">
        <w:trPr>
          <w:trHeight w:val="375"/>
        </w:trPr>
        <w:tc>
          <w:tcPr>
            <w:tcW w:w="0" w:type="auto"/>
            <w:vAlign w:val="center"/>
          </w:tcPr>
          <w:p w:rsidR="007002DE" w:rsidRPr="00CC143F" w:rsidRDefault="007002DE" w:rsidP="00730BA3">
            <w:pPr>
              <w:spacing w:line="240" w:lineRule="atLeast"/>
              <w:rPr>
                <w:rFonts w:eastAsia="Calibri" w:cs="Times New Roman"/>
                <w:sz w:val="20"/>
                <w:szCs w:val="20"/>
              </w:rPr>
            </w:pPr>
            <w:r w:rsidRPr="00CC143F">
              <w:rPr>
                <w:rFonts w:eastAsia="Calibri" w:cs="Times New Roman"/>
                <w:sz w:val="20"/>
                <w:szCs w:val="20"/>
              </w:rPr>
              <w:t>7</w:t>
            </w:r>
          </w:p>
        </w:tc>
        <w:tc>
          <w:tcPr>
            <w:tcW w:w="0" w:type="auto"/>
            <w:vAlign w:val="center"/>
          </w:tcPr>
          <w:p w:rsidR="007002DE" w:rsidRPr="00CC143F" w:rsidRDefault="007002DE" w:rsidP="00730BA3">
            <w:pPr>
              <w:rPr>
                <w:rFonts w:eastAsia="Calibri" w:cs="Times New Roman"/>
                <w:sz w:val="20"/>
                <w:szCs w:val="20"/>
              </w:rPr>
            </w:pPr>
            <w:r w:rsidRPr="005C24A5">
              <w:rPr>
                <w:rFonts w:eastAsia="Calibri" w:cs="Times New Roman"/>
                <w:sz w:val="20"/>
                <w:szCs w:val="20"/>
              </w:rPr>
              <w:t>Duyum ve Algı</w:t>
            </w:r>
          </w:p>
        </w:tc>
        <w:tc>
          <w:tcPr>
            <w:tcW w:w="0" w:type="auto"/>
          </w:tcPr>
          <w:p w:rsidR="007002DE" w:rsidRPr="00CC143F" w:rsidRDefault="007002DE" w:rsidP="00730BA3">
            <w:pPr>
              <w:rPr>
                <w:rFonts w:ascii="Calibri" w:eastAsia="Calibri" w:hAnsi="Calibri" w:cs="Times New Roman"/>
              </w:rPr>
            </w:pPr>
            <w:r w:rsidRPr="00CC143F">
              <w:rPr>
                <w:rFonts w:eastAsia="Calibri" w:cs="Times New Roman"/>
                <w:sz w:val="20"/>
                <w:szCs w:val="20"/>
              </w:rPr>
              <w:t>Kaynak kitaplardan ilgili yerlerin okunması</w:t>
            </w:r>
          </w:p>
        </w:tc>
      </w:tr>
      <w:tr w:rsidR="007002DE" w:rsidRPr="00CC143F" w:rsidTr="00730BA3">
        <w:trPr>
          <w:trHeight w:val="375"/>
        </w:trPr>
        <w:tc>
          <w:tcPr>
            <w:tcW w:w="0" w:type="auto"/>
            <w:vAlign w:val="center"/>
          </w:tcPr>
          <w:p w:rsidR="007002DE" w:rsidRPr="00CC143F" w:rsidRDefault="007002DE" w:rsidP="00730BA3">
            <w:pPr>
              <w:spacing w:line="240" w:lineRule="atLeast"/>
              <w:rPr>
                <w:rFonts w:eastAsia="Calibri" w:cs="Times New Roman"/>
                <w:sz w:val="20"/>
                <w:szCs w:val="20"/>
              </w:rPr>
            </w:pPr>
            <w:r w:rsidRPr="00CC143F">
              <w:rPr>
                <w:rFonts w:eastAsia="Calibri" w:cs="Times New Roman"/>
                <w:sz w:val="20"/>
                <w:szCs w:val="20"/>
              </w:rPr>
              <w:t>8</w:t>
            </w:r>
          </w:p>
        </w:tc>
        <w:tc>
          <w:tcPr>
            <w:tcW w:w="0" w:type="auto"/>
            <w:vAlign w:val="center"/>
          </w:tcPr>
          <w:p w:rsidR="007002DE" w:rsidRPr="00CC143F" w:rsidRDefault="007002DE" w:rsidP="00730BA3">
            <w:pPr>
              <w:rPr>
                <w:rFonts w:eastAsia="Calibri" w:cs="Times New Roman"/>
                <w:sz w:val="20"/>
                <w:szCs w:val="20"/>
              </w:rPr>
            </w:pPr>
            <w:r w:rsidRPr="00CC143F">
              <w:rPr>
                <w:rFonts w:eastAsia="Calibri" w:cs="Times New Roman"/>
                <w:sz w:val="20"/>
                <w:szCs w:val="20"/>
              </w:rPr>
              <w:t>Ara Sınav</w:t>
            </w:r>
          </w:p>
        </w:tc>
        <w:tc>
          <w:tcPr>
            <w:tcW w:w="0" w:type="auto"/>
          </w:tcPr>
          <w:p w:rsidR="007002DE" w:rsidRPr="00CC143F" w:rsidRDefault="007002DE" w:rsidP="00730BA3">
            <w:pPr>
              <w:rPr>
                <w:rFonts w:ascii="Calibri" w:eastAsia="Calibri" w:hAnsi="Calibri" w:cs="Times New Roman"/>
              </w:rPr>
            </w:pPr>
          </w:p>
        </w:tc>
      </w:tr>
      <w:tr w:rsidR="007002DE" w:rsidRPr="00CC143F" w:rsidTr="00730BA3">
        <w:trPr>
          <w:trHeight w:val="375"/>
        </w:trPr>
        <w:tc>
          <w:tcPr>
            <w:tcW w:w="0" w:type="auto"/>
            <w:vAlign w:val="center"/>
          </w:tcPr>
          <w:p w:rsidR="007002DE" w:rsidRPr="00CC143F" w:rsidRDefault="007002DE" w:rsidP="00730BA3">
            <w:pPr>
              <w:spacing w:line="240" w:lineRule="atLeast"/>
              <w:rPr>
                <w:rFonts w:eastAsia="Calibri" w:cs="Times New Roman"/>
                <w:sz w:val="20"/>
                <w:szCs w:val="20"/>
              </w:rPr>
            </w:pPr>
            <w:r w:rsidRPr="00CC143F">
              <w:rPr>
                <w:rFonts w:eastAsia="Calibri" w:cs="Times New Roman"/>
                <w:sz w:val="20"/>
                <w:szCs w:val="20"/>
              </w:rPr>
              <w:t>9</w:t>
            </w:r>
          </w:p>
        </w:tc>
        <w:tc>
          <w:tcPr>
            <w:tcW w:w="0" w:type="auto"/>
            <w:vAlign w:val="center"/>
          </w:tcPr>
          <w:p w:rsidR="007002DE" w:rsidRPr="00CC143F" w:rsidRDefault="007002DE" w:rsidP="00730BA3">
            <w:pPr>
              <w:rPr>
                <w:rFonts w:eastAsia="Calibri" w:cs="Times New Roman"/>
                <w:sz w:val="20"/>
                <w:szCs w:val="20"/>
              </w:rPr>
            </w:pPr>
            <w:r w:rsidRPr="005C24A5">
              <w:rPr>
                <w:rFonts w:eastAsia="Calibri" w:cs="Times New Roman"/>
                <w:sz w:val="20"/>
                <w:szCs w:val="20"/>
              </w:rPr>
              <w:t>Öğrenme</w:t>
            </w:r>
          </w:p>
        </w:tc>
        <w:tc>
          <w:tcPr>
            <w:tcW w:w="0" w:type="auto"/>
          </w:tcPr>
          <w:p w:rsidR="007002DE" w:rsidRPr="00CC143F" w:rsidRDefault="007002DE" w:rsidP="00730BA3">
            <w:pPr>
              <w:rPr>
                <w:rFonts w:ascii="Calibri" w:eastAsia="Calibri" w:hAnsi="Calibri" w:cs="Times New Roman"/>
              </w:rPr>
            </w:pPr>
            <w:r w:rsidRPr="00CC143F">
              <w:rPr>
                <w:rFonts w:eastAsia="Calibri" w:cs="Times New Roman"/>
                <w:sz w:val="20"/>
                <w:szCs w:val="20"/>
              </w:rPr>
              <w:t>Kaynak kitaplardan ilgili yerlerin okunması</w:t>
            </w:r>
          </w:p>
        </w:tc>
      </w:tr>
      <w:tr w:rsidR="007002DE" w:rsidRPr="00CC143F" w:rsidTr="00730BA3">
        <w:trPr>
          <w:trHeight w:val="375"/>
        </w:trPr>
        <w:tc>
          <w:tcPr>
            <w:tcW w:w="0" w:type="auto"/>
            <w:vAlign w:val="center"/>
          </w:tcPr>
          <w:p w:rsidR="007002DE" w:rsidRPr="00CC143F" w:rsidRDefault="007002DE" w:rsidP="00730BA3">
            <w:pPr>
              <w:spacing w:line="240" w:lineRule="atLeast"/>
              <w:rPr>
                <w:rFonts w:eastAsia="Calibri" w:cs="Times New Roman"/>
                <w:sz w:val="20"/>
                <w:szCs w:val="20"/>
              </w:rPr>
            </w:pPr>
            <w:r w:rsidRPr="00CC143F">
              <w:rPr>
                <w:rFonts w:eastAsia="Calibri" w:cs="Times New Roman"/>
                <w:sz w:val="20"/>
                <w:szCs w:val="20"/>
              </w:rPr>
              <w:t>10</w:t>
            </w:r>
          </w:p>
        </w:tc>
        <w:tc>
          <w:tcPr>
            <w:tcW w:w="0" w:type="auto"/>
            <w:vAlign w:val="center"/>
          </w:tcPr>
          <w:p w:rsidR="007002DE" w:rsidRPr="00CC143F" w:rsidRDefault="007002DE" w:rsidP="00730BA3">
            <w:pPr>
              <w:rPr>
                <w:rFonts w:eastAsia="Calibri" w:cs="Times New Roman"/>
                <w:sz w:val="20"/>
                <w:szCs w:val="20"/>
              </w:rPr>
            </w:pPr>
            <w:r w:rsidRPr="005C24A5">
              <w:rPr>
                <w:rFonts w:eastAsia="Calibri" w:cs="Times New Roman"/>
                <w:sz w:val="20"/>
                <w:szCs w:val="20"/>
              </w:rPr>
              <w:t>Öğrenme</w:t>
            </w:r>
          </w:p>
        </w:tc>
        <w:tc>
          <w:tcPr>
            <w:tcW w:w="0" w:type="auto"/>
          </w:tcPr>
          <w:p w:rsidR="007002DE" w:rsidRPr="00CC143F" w:rsidRDefault="007002DE" w:rsidP="00730BA3">
            <w:pPr>
              <w:rPr>
                <w:rFonts w:ascii="Calibri" w:eastAsia="Calibri" w:hAnsi="Calibri" w:cs="Times New Roman"/>
              </w:rPr>
            </w:pPr>
            <w:r w:rsidRPr="00CC143F">
              <w:rPr>
                <w:rFonts w:eastAsia="Calibri" w:cs="Times New Roman"/>
                <w:sz w:val="20"/>
                <w:szCs w:val="20"/>
              </w:rPr>
              <w:t>Kaynak kitaplardan ilgili yerlerin okunması</w:t>
            </w:r>
          </w:p>
        </w:tc>
      </w:tr>
      <w:tr w:rsidR="007002DE" w:rsidRPr="00CC143F" w:rsidTr="00730BA3">
        <w:trPr>
          <w:trHeight w:val="375"/>
        </w:trPr>
        <w:tc>
          <w:tcPr>
            <w:tcW w:w="0" w:type="auto"/>
            <w:vAlign w:val="center"/>
          </w:tcPr>
          <w:p w:rsidR="007002DE" w:rsidRPr="00CC143F" w:rsidRDefault="007002DE" w:rsidP="00730BA3">
            <w:pPr>
              <w:spacing w:line="240" w:lineRule="atLeast"/>
              <w:rPr>
                <w:rFonts w:eastAsia="Calibri" w:cs="Times New Roman"/>
                <w:sz w:val="20"/>
                <w:szCs w:val="20"/>
              </w:rPr>
            </w:pPr>
            <w:r w:rsidRPr="00CC143F">
              <w:rPr>
                <w:rFonts w:eastAsia="Calibri" w:cs="Times New Roman"/>
                <w:sz w:val="20"/>
                <w:szCs w:val="20"/>
              </w:rPr>
              <w:lastRenderedPageBreak/>
              <w:t>11</w:t>
            </w:r>
          </w:p>
        </w:tc>
        <w:tc>
          <w:tcPr>
            <w:tcW w:w="0" w:type="auto"/>
            <w:vAlign w:val="center"/>
          </w:tcPr>
          <w:p w:rsidR="007002DE" w:rsidRPr="00CC143F" w:rsidRDefault="007002DE" w:rsidP="00730BA3">
            <w:pPr>
              <w:rPr>
                <w:rFonts w:eastAsia="Calibri" w:cs="Times New Roman"/>
                <w:sz w:val="20"/>
                <w:szCs w:val="20"/>
              </w:rPr>
            </w:pPr>
            <w:r w:rsidRPr="005C24A5">
              <w:rPr>
                <w:rFonts w:eastAsia="Calibri" w:cs="Times New Roman"/>
                <w:sz w:val="20"/>
                <w:szCs w:val="20"/>
              </w:rPr>
              <w:t>Dil ve Biliş</w:t>
            </w:r>
          </w:p>
        </w:tc>
        <w:tc>
          <w:tcPr>
            <w:tcW w:w="0" w:type="auto"/>
          </w:tcPr>
          <w:p w:rsidR="007002DE" w:rsidRPr="00CC143F" w:rsidRDefault="007002DE" w:rsidP="00730BA3">
            <w:pPr>
              <w:rPr>
                <w:rFonts w:ascii="Calibri" w:eastAsia="Calibri" w:hAnsi="Calibri" w:cs="Times New Roman"/>
              </w:rPr>
            </w:pPr>
            <w:r w:rsidRPr="00CC143F">
              <w:rPr>
                <w:rFonts w:eastAsia="Calibri" w:cs="Times New Roman"/>
                <w:sz w:val="20"/>
                <w:szCs w:val="20"/>
              </w:rPr>
              <w:t>Kaynak kitaplardan ilgili yerlerin okunması</w:t>
            </w:r>
          </w:p>
        </w:tc>
      </w:tr>
      <w:tr w:rsidR="007002DE" w:rsidRPr="00CC143F" w:rsidTr="00730BA3">
        <w:trPr>
          <w:trHeight w:val="375"/>
        </w:trPr>
        <w:tc>
          <w:tcPr>
            <w:tcW w:w="0" w:type="auto"/>
            <w:vAlign w:val="center"/>
          </w:tcPr>
          <w:p w:rsidR="007002DE" w:rsidRPr="00CC143F" w:rsidRDefault="007002DE" w:rsidP="00730BA3">
            <w:pPr>
              <w:spacing w:line="240" w:lineRule="atLeast"/>
              <w:rPr>
                <w:rFonts w:eastAsia="Calibri" w:cs="Times New Roman"/>
                <w:sz w:val="20"/>
                <w:szCs w:val="20"/>
              </w:rPr>
            </w:pPr>
            <w:r w:rsidRPr="00CC143F">
              <w:rPr>
                <w:rFonts w:eastAsia="Calibri" w:cs="Times New Roman"/>
                <w:sz w:val="20"/>
                <w:szCs w:val="20"/>
              </w:rPr>
              <w:t>12</w:t>
            </w:r>
          </w:p>
        </w:tc>
        <w:tc>
          <w:tcPr>
            <w:tcW w:w="0" w:type="auto"/>
            <w:vAlign w:val="center"/>
          </w:tcPr>
          <w:p w:rsidR="007002DE" w:rsidRPr="00CC143F" w:rsidRDefault="007002DE" w:rsidP="00730BA3">
            <w:pPr>
              <w:rPr>
                <w:rFonts w:eastAsia="Calibri" w:cs="Times New Roman"/>
                <w:sz w:val="20"/>
                <w:szCs w:val="20"/>
              </w:rPr>
            </w:pPr>
            <w:r w:rsidRPr="005C24A5">
              <w:rPr>
                <w:rFonts w:eastAsia="Calibri" w:cs="Times New Roman"/>
                <w:sz w:val="20"/>
                <w:szCs w:val="20"/>
              </w:rPr>
              <w:t>Bellek</w:t>
            </w:r>
          </w:p>
        </w:tc>
        <w:tc>
          <w:tcPr>
            <w:tcW w:w="0" w:type="auto"/>
          </w:tcPr>
          <w:p w:rsidR="007002DE" w:rsidRPr="00CC143F" w:rsidRDefault="007002DE" w:rsidP="00730BA3">
            <w:pPr>
              <w:rPr>
                <w:rFonts w:ascii="Calibri" w:eastAsia="Calibri" w:hAnsi="Calibri" w:cs="Times New Roman"/>
              </w:rPr>
            </w:pPr>
            <w:r w:rsidRPr="00CC143F">
              <w:rPr>
                <w:rFonts w:eastAsia="Calibri" w:cs="Times New Roman"/>
                <w:sz w:val="20"/>
                <w:szCs w:val="20"/>
              </w:rPr>
              <w:t>Kaynak kitaplardan ilgili yerlerin okunması</w:t>
            </w:r>
          </w:p>
        </w:tc>
      </w:tr>
      <w:tr w:rsidR="007002DE" w:rsidRPr="00CC143F" w:rsidTr="00730BA3">
        <w:trPr>
          <w:trHeight w:val="375"/>
        </w:trPr>
        <w:tc>
          <w:tcPr>
            <w:tcW w:w="0" w:type="auto"/>
            <w:vAlign w:val="center"/>
          </w:tcPr>
          <w:p w:rsidR="007002DE" w:rsidRPr="00CC143F" w:rsidRDefault="007002DE" w:rsidP="00730BA3">
            <w:pPr>
              <w:spacing w:line="240" w:lineRule="atLeast"/>
              <w:rPr>
                <w:rFonts w:eastAsia="Calibri" w:cs="Times New Roman"/>
                <w:sz w:val="20"/>
                <w:szCs w:val="20"/>
              </w:rPr>
            </w:pPr>
            <w:r w:rsidRPr="00CC143F">
              <w:rPr>
                <w:rFonts w:eastAsia="Calibri" w:cs="Times New Roman"/>
                <w:sz w:val="20"/>
                <w:szCs w:val="20"/>
              </w:rPr>
              <w:t>13</w:t>
            </w:r>
          </w:p>
        </w:tc>
        <w:tc>
          <w:tcPr>
            <w:tcW w:w="0" w:type="auto"/>
            <w:vAlign w:val="center"/>
          </w:tcPr>
          <w:p w:rsidR="007002DE" w:rsidRPr="00CC143F" w:rsidRDefault="007002DE" w:rsidP="00730BA3">
            <w:pPr>
              <w:rPr>
                <w:rFonts w:eastAsia="Calibri" w:cs="Times New Roman"/>
                <w:sz w:val="20"/>
                <w:szCs w:val="20"/>
              </w:rPr>
            </w:pPr>
            <w:r>
              <w:rPr>
                <w:rFonts w:eastAsia="Calibri" w:cs="Times New Roman"/>
                <w:sz w:val="20"/>
                <w:szCs w:val="20"/>
              </w:rPr>
              <w:t>Bellek ve Zeka</w:t>
            </w:r>
          </w:p>
        </w:tc>
        <w:tc>
          <w:tcPr>
            <w:tcW w:w="0" w:type="auto"/>
          </w:tcPr>
          <w:p w:rsidR="007002DE" w:rsidRPr="00CC143F" w:rsidRDefault="007002DE" w:rsidP="00730BA3">
            <w:pPr>
              <w:rPr>
                <w:rFonts w:ascii="Calibri" w:eastAsia="Calibri" w:hAnsi="Calibri" w:cs="Times New Roman"/>
              </w:rPr>
            </w:pPr>
            <w:r w:rsidRPr="00CC143F">
              <w:rPr>
                <w:rFonts w:eastAsia="Calibri" w:cs="Times New Roman"/>
                <w:sz w:val="20"/>
                <w:szCs w:val="20"/>
              </w:rPr>
              <w:t>Kaynak kitaplardan ilgili yerlerin okunması</w:t>
            </w:r>
          </w:p>
        </w:tc>
      </w:tr>
      <w:tr w:rsidR="007002DE" w:rsidRPr="00CC143F" w:rsidTr="00730BA3">
        <w:trPr>
          <w:trHeight w:val="375"/>
        </w:trPr>
        <w:tc>
          <w:tcPr>
            <w:tcW w:w="0" w:type="auto"/>
            <w:vAlign w:val="center"/>
          </w:tcPr>
          <w:p w:rsidR="007002DE" w:rsidRPr="00CC143F" w:rsidRDefault="007002DE" w:rsidP="00730BA3">
            <w:pPr>
              <w:spacing w:line="240" w:lineRule="atLeast"/>
              <w:rPr>
                <w:rFonts w:eastAsia="Calibri" w:cs="Times New Roman"/>
                <w:sz w:val="20"/>
                <w:szCs w:val="20"/>
              </w:rPr>
            </w:pPr>
            <w:r w:rsidRPr="00CC143F">
              <w:rPr>
                <w:rFonts w:eastAsia="Calibri" w:cs="Times New Roman"/>
                <w:sz w:val="20"/>
                <w:szCs w:val="20"/>
              </w:rPr>
              <w:t>14</w:t>
            </w:r>
          </w:p>
        </w:tc>
        <w:tc>
          <w:tcPr>
            <w:tcW w:w="0" w:type="auto"/>
            <w:vAlign w:val="center"/>
          </w:tcPr>
          <w:p w:rsidR="007002DE" w:rsidRPr="00CC143F" w:rsidRDefault="007002DE" w:rsidP="00730BA3">
            <w:pPr>
              <w:rPr>
                <w:rFonts w:eastAsia="Calibri" w:cs="Times New Roman"/>
                <w:sz w:val="20"/>
                <w:szCs w:val="20"/>
              </w:rPr>
            </w:pPr>
            <w:r>
              <w:rPr>
                <w:rFonts w:eastAsia="Calibri" w:cs="Times New Roman"/>
                <w:sz w:val="20"/>
                <w:szCs w:val="20"/>
              </w:rPr>
              <w:t>Genel Değerlendirme</w:t>
            </w:r>
          </w:p>
        </w:tc>
        <w:tc>
          <w:tcPr>
            <w:tcW w:w="0" w:type="auto"/>
          </w:tcPr>
          <w:p w:rsidR="007002DE" w:rsidRPr="00CC143F" w:rsidRDefault="007002DE" w:rsidP="00730BA3">
            <w:pPr>
              <w:rPr>
                <w:rFonts w:ascii="Calibri" w:eastAsia="Calibri" w:hAnsi="Calibri" w:cs="Times New Roman"/>
              </w:rPr>
            </w:pPr>
            <w:r w:rsidRPr="00CC143F">
              <w:rPr>
                <w:rFonts w:eastAsia="Calibri" w:cs="Times New Roman"/>
                <w:sz w:val="20"/>
                <w:szCs w:val="20"/>
              </w:rPr>
              <w:t>Kaynak kitaplardan ilgili yerlerin okunması</w:t>
            </w:r>
          </w:p>
        </w:tc>
      </w:tr>
    </w:tbl>
    <w:p w:rsidR="007002DE" w:rsidRPr="00CC143F" w:rsidRDefault="007002DE" w:rsidP="007002DE">
      <w:pPr>
        <w:spacing w:after="0" w:line="240" w:lineRule="auto"/>
        <w:rPr>
          <w:rFonts w:eastAsia="Calibri" w:cs="Times New Roman"/>
          <w:sz w:val="20"/>
          <w:szCs w:val="20"/>
          <w:lang w:eastAsia="tr-TR"/>
        </w:rPr>
      </w:pPr>
    </w:p>
    <w:p w:rsidR="007002DE" w:rsidRPr="00CC143F" w:rsidRDefault="007002DE" w:rsidP="007002DE">
      <w:pPr>
        <w:rPr>
          <w:rFonts w:ascii="Calibri" w:eastAsia="Calibri" w:hAnsi="Calibri" w:cs="Times New Roman"/>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7002DE" w:rsidRPr="00CC143F" w:rsidTr="00730BA3">
        <w:trPr>
          <w:trHeight w:val="525"/>
        </w:trPr>
        <w:tc>
          <w:tcPr>
            <w:tcW w:w="0" w:type="auto"/>
            <w:gridSpan w:val="2"/>
          </w:tcPr>
          <w:p w:rsidR="007002DE" w:rsidRPr="00CC143F" w:rsidRDefault="007002DE" w:rsidP="00730BA3">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t>Kaynaklar</w:t>
            </w:r>
          </w:p>
        </w:tc>
      </w:tr>
      <w:tr w:rsidR="007002DE" w:rsidRPr="00CC143F" w:rsidTr="00730BA3">
        <w:trPr>
          <w:trHeight w:val="450"/>
        </w:trPr>
        <w:tc>
          <w:tcPr>
            <w:tcW w:w="214" w:type="pct"/>
          </w:tcPr>
          <w:p w:rsidR="007002DE" w:rsidRPr="00CC143F" w:rsidRDefault="007002DE"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w:t>
            </w:r>
          </w:p>
        </w:tc>
        <w:tc>
          <w:tcPr>
            <w:tcW w:w="4786" w:type="pct"/>
          </w:tcPr>
          <w:p w:rsidR="007002DE" w:rsidRPr="00CC143F" w:rsidRDefault="00136B0D" w:rsidP="00730BA3">
            <w:pPr>
              <w:rPr>
                <w:rFonts w:ascii="Calibri" w:eastAsia="Calibri" w:hAnsi="Calibri" w:cs="Times New Roman"/>
              </w:rPr>
            </w:pPr>
            <w:r>
              <w:rPr>
                <w:rFonts w:ascii="Calibri" w:eastAsia="Calibri" w:hAnsi="Calibri" w:cs="Times New Roman"/>
              </w:rPr>
              <w:t>Öğretim üyesi ders notları</w:t>
            </w:r>
          </w:p>
        </w:tc>
      </w:tr>
      <w:tr w:rsidR="007002DE" w:rsidRPr="00CC143F" w:rsidTr="00730BA3">
        <w:trPr>
          <w:trHeight w:val="375"/>
        </w:trPr>
        <w:tc>
          <w:tcPr>
            <w:tcW w:w="214" w:type="pct"/>
          </w:tcPr>
          <w:p w:rsidR="007002DE" w:rsidRPr="00CC143F" w:rsidRDefault="007002DE" w:rsidP="00730BA3">
            <w:pPr>
              <w:spacing w:after="0" w:line="240" w:lineRule="atLeast"/>
              <w:rPr>
                <w:rFonts w:eastAsia="Calibri" w:cs="Times New Roman"/>
                <w:b/>
                <w:sz w:val="20"/>
                <w:szCs w:val="20"/>
                <w:lang w:eastAsia="tr-TR"/>
              </w:rPr>
            </w:pPr>
            <w:r w:rsidRPr="00CC143F">
              <w:rPr>
                <w:rFonts w:eastAsia="Calibri" w:cs="Times New Roman"/>
                <w:b/>
                <w:sz w:val="20"/>
                <w:szCs w:val="20"/>
                <w:lang w:eastAsia="tr-TR"/>
              </w:rPr>
              <w:t>2)</w:t>
            </w:r>
          </w:p>
        </w:tc>
        <w:tc>
          <w:tcPr>
            <w:tcW w:w="4786" w:type="pct"/>
          </w:tcPr>
          <w:p w:rsidR="007002DE" w:rsidRPr="00CC143F" w:rsidRDefault="007002DE" w:rsidP="00730BA3">
            <w:pPr>
              <w:rPr>
                <w:rFonts w:ascii="Calibri" w:eastAsia="Calibri" w:hAnsi="Calibri" w:cs="Times New Roman"/>
              </w:rPr>
            </w:pPr>
          </w:p>
        </w:tc>
      </w:tr>
    </w:tbl>
    <w:p w:rsidR="007002DE" w:rsidRPr="00CC143F" w:rsidRDefault="007002DE" w:rsidP="007002DE">
      <w:pPr>
        <w:rPr>
          <w:rFonts w:ascii="Calibri" w:eastAsia="Calibri" w:hAnsi="Calibri" w:cs="Times New Roman"/>
        </w:rPr>
      </w:pPr>
    </w:p>
    <w:p w:rsidR="007002DE" w:rsidRPr="00CC143F" w:rsidRDefault="007002DE" w:rsidP="007002DE">
      <w:pPr>
        <w:rPr>
          <w:rFonts w:ascii="Calibri" w:eastAsia="Calibri" w:hAnsi="Calibri" w:cs="Times New Roma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7002DE" w:rsidRPr="00CC143F" w:rsidTr="00730BA3">
        <w:trPr>
          <w:trHeight w:val="525"/>
        </w:trPr>
        <w:tc>
          <w:tcPr>
            <w:tcW w:w="5000" w:type="pct"/>
            <w:gridSpan w:val="3"/>
          </w:tcPr>
          <w:p w:rsidR="007002DE" w:rsidRPr="00CC143F" w:rsidRDefault="007002DE" w:rsidP="00730BA3">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DEĞERLENDİRME SİSTEMİ</w:t>
            </w:r>
          </w:p>
        </w:tc>
      </w:tr>
      <w:tr w:rsidR="007002DE" w:rsidRPr="00CC143F" w:rsidTr="00730BA3">
        <w:trPr>
          <w:trHeight w:val="450"/>
        </w:trPr>
        <w:tc>
          <w:tcPr>
            <w:tcW w:w="3268" w:type="pct"/>
          </w:tcPr>
          <w:p w:rsidR="007002DE" w:rsidRPr="00CC143F" w:rsidRDefault="007002DE"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YARIYIL İÇİ ÇALIŞMALARI</w:t>
            </w:r>
          </w:p>
        </w:tc>
        <w:tc>
          <w:tcPr>
            <w:tcW w:w="462" w:type="pct"/>
          </w:tcPr>
          <w:p w:rsidR="007002DE" w:rsidRPr="00CC143F" w:rsidRDefault="007002DE"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SIRA</w:t>
            </w:r>
          </w:p>
        </w:tc>
        <w:tc>
          <w:tcPr>
            <w:tcW w:w="1270" w:type="pct"/>
          </w:tcPr>
          <w:p w:rsidR="007002DE" w:rsidRPr="00CC143F" w:rsidRDefault="007002DE"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KATKI YÜZDESİ</w:t>
            </w:r>
          </w:p>
        </w:tc>
      </w:tr>
      <w:tr w:rsidR="007002DE" w:rsidRPr="00CC143F" w:rsidTr="00730BA3">
        <w:trPr>
          <w:trHeight w:val="375"/>
        </w:trPr>
        <w:tc>
          <w:tcPr>
            <w:tcW w:w="3268" w:type="pct"/>
          </w:tcPr>
          <w:p w:rsidR="007002DE" w:rsidRPr="00CC143F" w:rsidRDefault="007002DE" w:rsidP="00730BA3">
            <w:pPr>
              <w:spacing w:after="0" w:line="240" w:lineRule="atLeast"/>
              <w:rPr>
                <w:rFonts w:eastAsia="Calibri" w:cs="Times New Roman"/>
                <w:sz w:val="20"/>
                <w:szCs w:val="20"/>
                <w:lang w:eastAsia="tr-TR"/>
              </w:rPr>
            </w:pPr>
            <w:r w:rsidRPr="00CC143F">
              <w:rPr>
                <w:rFonts w:eastAsia="Calibri" w:cs="Times New Roman"/>
                <w:sz w:val="20"/>
                <w:szCs w:val="20"/>
                <w:lang w:eastAsia="tr-TR"/>
              </w:rPr>
              <w:t>Ara Sınav</w:t>
            </w:r>
          </w:p>
        </w:tc>
        <w:tc>
          <w:tcPr>
            <w:tcW w:w="462" w:type="pct"/>
          </w:tcPr>
          <w:p w:rsidR="007002DE" w:rsidRPr="00CC143F" w:rsidRDefault="007002DE" w:rsidP="00730BA3">
            <w:pPr>
              <w:spacing w:after="0" w:line="240" w:lineRule="atLeast"/>
              <w:rPr>
                <w:rFonts w:eastAsia="Calibri" w:cs="Times New Roman"/>
                <w:sz w:val="20"/>
                <w:szCs w:val="20"/>
                <w:lang w:eastAsia="tr-TR"/>
              </w:rPr>
            </w:pPr>
            <w:r w:rsidRPr="00CC143F">
              <w:rPr>
                <w:rFonts w:eastAsia="Calibri" w:cs="Times New Roman"/>
                <w:sz w:val="20"/>
                <w:szCs w:val="20"/>
                <w:lang w:eastAsia="tr-TR"/>
              </w:rPr>
              <w:t>1</w:t>
            </w:r>
          </w:p>
        </w:tc>
        <w:tc>
          <w:tcPr>
            <w:tcW w:w="1270" w:type="pct"/>
          </w:tcPr>
          <w:p w:rsidR="007002DE" w:rsidRPr="00CC143F" w:rsidRDefault="007002DE" w:rsidP="00730BA3">
            <w:pPr>
              <w:spacing w:after="0" w:line="240" w:lineRule="atLeast"/>
              <w:rPr>
                <w:rFonts w:eastAsia="Calibri" w:cs="Times New Roman"/>
                <w:sz w:val="20"/>
                <w:szCs w:val="20"/>
                <w:lang w:eastAsia="tr-TR"/>
              </w:rPr>
            </w:pPr>
            <w:r w:rsidRPr="00CC143F">
              <w:rPr>
                <w:rFonts w:eastAsia="Calibri" w:cs="Times New Roman"/>
                <w:sz w:val="20"/>
                <w:szCs w:val="20"/>
                <w:lang w:eastAsia="tr-TR"/>
              </w:rPr>
              <w:t>100</w:t>
            </w:r>
          </w:p>
        </w:tc>
      </w:tr>
      <w:tr w:rsidR="007002DE" w:rsidRPr="00CC143F" w:rsidTr="00730BA3">
        <w:trPr>
          <w:trHeight w:val="375"/>
        </w:trPr>
        <w:tc>
          <w:tcPr>
            <w:tcW w:w="3268" w:type="pct"/>
          </w:tcPr>
          <w:p w:rsidR="007002DE" w:rsidRPr="00CC143F" w:rsidRDefault="007002DE"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7002DE" w:rsidRPr="00CC143F" w:rsidRDefault="007002DE" w:rsidP="00730BA3">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7002DE" w:rsidRPr="00CC143F" w:rsidRDefault="007002DE"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r w:rsidR="007002DE" w:rsidRPr="00CC143F" w:rsidTr="00730BA3">
        <w:trPr>
          <w:trHeight w:val="375"/>
        </w:trPr>
        <w:tc>
          <w:tcPr>
            <w:tcW w:w="3268" w:type="pct"/>
          </w:tcPr>
          <w:p w:rsidR="007002DE" w:rsidRPr="00CC143F" w:rsidRDefault="007002DE"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Finalin Başarıya Oranı</w:t>
            </w:r>
          </w:p>
        </w:tc>
        <w:tc>
          <w:tcPr>
            <w:tcW w:w="462" w:type="pct"/>
          </w:tcPr>
          <w:p w:rsidR="007002DE" w:rsidRPr="00CC143F" w:rsidRDefault="007002DE" w:rsidP="00730BA3">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7002DE" w:rsidRPr="00CC143F" w:rsidRDefault="007002DE" w:rsidP="00730BA3">
            <w:pPr>
              <w:spacing w:after="0" w:line="240" w:lineRule="atLeast"/>
              <w:rPr>
                <w:rFonts w:eastAsia="Calibri" w:cs="Times New Roman"/>
                <w:sz w:val="20"/>
                <w:szCs w:val="20"/>
                <w:lang w:eastAsia="tr-TR"/>
              </w:rPr>
            </w:pPr>
            <w:r w:rsidRPr="00CC143F">
              <w:rPr>
                <w:rFonts w:eastAsia="Calibri" w:cs="Times New Roman"/>
                <w:sz w:val="20"/>
                <w:szCs w:val="20"/>
                <w:lang w:eastAsia="tr-TR"/>
              </w:rPr>
              <w:t>60</w:t>
            </w:r>
          </w:p>
        </w:tc>
      </w:tr>
      <w:tr w:rsidR="007002DE" w:rsidRPr="00CC143F" w:rsidTr="00730BA3">
        <w:trPr>
          <w:trHeight w:val="375"/>
        </w:trPr>
        <w:tc>
          <w:tcPr>
            <w:tcW w:w="3268" w:type="pct"/>
          </w:tcPr>
          <w:p w:rsidR="007002DE" w:rsidRPr="00CC143F" w:rsidRDefault="007002DE"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Yıliçinin Başarıya Oranı</w:t>
            </w:r>
          </w:p>
        </w:tc>
        <w:tc>
          <w:tcPr>
            <w:tcW w:w="462" w:type="pct"/>
          </w:tcPr>
          <w:p w:rsidR="007002DE" w:rsidRPr="00CC143F" w:rsidRDefault="007002DE" w:rsidP="00730BA3">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7002DE" w:rsidRPr="00CC143F" w:rsidRDefault="007002DE" w:rsidP="00730BA3">
            <w:pPr>
              <w:spacing w:after="0" w:line="240" w:lineRule="atLeast"/>
              <w:rPr>
                <w:rFonts w:eastAsia="Calibri" w:cs="Times New Roman"/>
                <w:sz w:val="20"/>
                <w:szCs w:val="20"/>
                <w:lang w:eastAsia="tr-TR"/>
              </w:rPr>
            </w:pPr>
            <w:r w:rsidRPr="00CC143F">
              <w:rPr>
                <w:rFonts w:eastAsia="Calibri" w:cs="Times New Roman"/>
                <w:sz w:val="20"/>
                <w:szCs w:val="20"/>
                <w:lang w:eastAsia="tr-TR"/>
              </w:rPr>
              <w:t>40</w:t>
            </w:r>
          </w:p>
        </w:tc>
      </w:tr>
      <w:tr w:rsidR="007002DE" w:rsidRPr="00CC143F" w:rsidTr="00730BA3">
        <w:trPr>
          <w:trHeight w:val="375"/>
        </w:trPr>
        <w:tc>
          <w:tcPr>
            <w:tcW w:w="3268" w:type="pct"/>
          </w:tcPr>
          <w:p w:rsidR="007002DE" w:rsidRPr="00CC143F" w:rsidRDefault="007002DE"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7002DE" w:rsidRPr="00CC143F" w:rsidRDefault="007002DE" w:rsidP="00730BA3">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7002DE" w:rsidRPr="00CC143F" w:rsidRDefault="007002DE"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bl>
    <w:p w:rsidR="007002DE" w:rsidRPr="00CC143F" w:rsidRDefault="007002DE" w:rsidP="007002DE">
      <w:pPr>
        <w:spacing w:after="0" w:line="240" w:lineRule="auto"/>
        <w:rPr>
          <w:rFonts w:eastAsia="Calibri" w:cs="Times New Roman"/>
          <w:sz w:val="20"/>
          <w:szCs w:val="20"/>
          <w:lang w:eastAsia="tr-TR"/>
        </w:rPr>
      </w:pPr>
    </w:p>
    <w:p w:rsidR="007002DE" w:rsidRPr="00CC143F" w:rsidRDefault="007002DE" w:rsidP="007002DE">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7002DE" w:rsidRPr="00CC143F" w:rsidTr="00730BA3">
        <w:trPr>
          <w:trHeight w:val="375"/>
        </w:trPr>
        <w:tc>
          <w:tcPr>
            <w:tcW w:w="6000" w:type="dxa"/>
          </w:tcPr>
          <w:p w:rsidR="007002DE" w:rsidRPr="00CC143F" w:rsidRDefault="007002DE"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 KATEGORİSİ</w:t>
            </w:r>
          </w:p>
        </w:tc>
        <w:tc>
          <w:tcPr>
            <w:tcW w:w="3180" w:type="dxa"/>
          </w:tcPr>
          <w:p w:rsidR="007002DE" w:rsidRPr="00CC143F" w:rsidRDefault="007002DE" w:rsidP="00730BA3">
            <w:pPr>
              <w:spacing w:after="0" w:line="240" w:lineRule="atLeast"/>
              <w:rPr>
                <w:rFonts w:eastAsia="Calibri" w:cs="Times New Roman"/>
                <w:sz w:val="20"/>
                <w:szCs w:val="20"/>
                <w:lang w:eastAsia="tr-TR"/>
              </w:rPr>
            </w:pPr>
            <w:r>
              <w:rPr>
                <w:rFonts w:eastAsia="Calibri" w:cs="Times New Roman"/>
                <w:sz w:val="20"/>
                <w:szCs w:val="20"/>
                <w:lang w:eastAsia="tr-TR"/>
              </w:rPr>
              <w:t>Zorunlu/Alan</w:t>
            </w:r>
          </w:p>
        </w:tc>
      </w:tr>
    </w:tbl>
    <w:p w:rsidR="007002DE" w:rsidRPr="00CC143F" w:rsidRDefault="007002DE" w:rsidP="007002DE">
      <w:pPr>
        <w:spacing w:after="0" w:line="240" w:lineRule="auto"/>
        <w:rPr>
          <w:rFonts w:eastAsia="Calibri" w:cs="Times New Roman"/>
          <w:sz w:val="20"/>
          <w:szCs w:val="20"/>
          <w:lang w:eastAsia="tr-TR"/>
        </w:rPr>
      </w:pPr>
    </w:p>
    <w:p w:rsidR="007002DE" w:rsidRPr="00CC143F" w:rsidRDefault="007002DE" w:rsidP="007002DE">
      <w:pPr>
        <w:spacing w:after="0" w:line="240" w:lineRule="auto"/>
        <w:rPr>
          <w:rFonts w:eastAsia="Calibri" w:cs="Times New Roman"/>
          <w:sz w:val="20"/>
          <w:szCs w:val="20"/>
          <w:lang w:eastAsia="tr-TR"/>
        </w:rPr>
      </w:pPr>
    </w:p>
    <w:p w:rsidR="007002DE" w:rsidRPr="00CC143F" w:rsidRDefault="007002DE" w:rsidP="007002DE">
      <w:pPr>
        <w:spacing w:after="0" w:line="240" w:lineRule="auto"/>
        <w:rPr>
          <w:rFonts w:eastAsia="Calibri" w:cs="Times New Roman"/>
          <w:sz w:val="20"/>
          <w:szCs w:val="20"/>
          <w:lang w:eastAsia="tr-TR"/>
        </w:rPr>
      </w:pPr>
    </w:p>
    <w:p w:rsidR="007002DE" w:rsidRPr="00CC143F" w:rsidRDefault="007002DE" w:rsidP="007002DE">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7002DE" w:rsidRPr="007E3523" w:rsidTr="00730BA3">
        <w:tc>
          <w:tcPr>
            <w:tcW w:w="6771" w:type="dxa"/>
            <w:gridSpan w:val="2"/>
          </w:tcPr>
          <w:p w:rsidR="007002DE" w:rsidRPr="007E3523" w:rsidRDefault="007002DE" w:rsidP="00730BA3">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7002DE" w:rsidRPr="007E3523" w:rsidRDefault="007002DE" w:rsidP="00730BA3">
            <w:pPr>
              <w:jc w:val="center"/>
              <w:rPr>
                <w:rFonts w:ascii="Times New Roman" w:hAnsi="Times New Roman" w:cs="Times New Roman"/>
                <w:sz w:val="20"/>
                <w:szCs w:val="20"/>
              </w:rPr>
            </w:pPr>
          </w:p>
        </w:tc>
        <w:tc>
          <w:tcPr>
            <w:tcW w:w="2409" w:type="dxa"/>
            <w:gridSpan w:val="5"/>
          </w:tcPr>
          <w:p w:rsidR="007002DE" w:rsidRPr="007E3523" w:rsidRDefault="007002DE" w:rsidP="00730BA3">
            <w:pPr>
              <w:rPr>
                <w:rFonts w:ascii="Times New Roman" w:hAnsi="Times New Roman" w:cs="Times New Roman"/>
                <w:sz w:val="20"/>
                <w:szCs w:val="20"/>
              </w:rPr>
            </w:pPr>
          </w:p>
        </w:tc>
      </w:tr>
      <w:tr w:rsidR="007002DE" w:rsidRPr="007E3523" w:rsidTr="00730BA3">
        <w:tc>
          <w:tcPr>
            <w:tcW w:w="6771" w:type="dxa"/>
            <w:gridSpan w:val="2"/>
          </w:tcPr>
          <w:p w:rsidR="007002DE" w:rsidRPr="007E3523" w:rsidRDefault="005C24A5" w:rsidP="00730BA3">
            <w:pPr>
              <w:spacing w:after="200" w:line="276" w:lineRule="auto"/>
              <w:rPr>
                <w:rFonts w:ascii="Times New Roman" w:hAnsi="Times New Roman" w:cs="Times New Roman"/>
                <w:sz w:val="20"/>
                <w:szCs w:val="20"/>
              </w:rPr>
            </w:pPr>
            <w:r>
              <w:rPr>
                <w:rFonts w:ascii="Times New Roman" w:hAnsi="Times New Roman" w:cs="Times New Roman"/>
                <w:b/>
                <w:sz w:val="20"/>
                <w:szCs w:val="20"/>
              </w:rPr>
              <w:t>Genel Psikoloji</w:t>
            </w:r>
            <w:r w:rsidR="007002DE" w:rsidRPr="007E3523">
              <w:rPr>
                <w:rFonts w:ascii="Times New Roman" w:hAnsi="Times New Roman" w:cs="Times New Roman"/>
                <w:sz w:val="20"/>
                <w:szCs w:val="20"/>
              </w:rPr>
              <w:t xml:space="preserve"> - Program Öğrenme Çıktıları İlişkisi</w:t>
            </w:r>
          </w:p>
        </w:tc>
        <w:tc>
          <w:tcPr>
            <w:tcW w:w="2409" w:type="dxa"/>
            <w:gridSpan w:val="5"/>
          </w:tcPr>
          <w:p w:rsidR="007002DE" w:rsidRPr="007E3523" w:rsidRDefault="007002DE" w:rsidP="00730BA3">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7002DE" w:rsidRPr="007E3523" w:rsidTr="00730BA3">
        <w:tc>
          <w:tcPr>
            <w:tcW w:w="6771" w:type="dxa"/>
            <w:gridSpan w:val="2"/>
          </w:tcPr>
          <w:p w:rsidR="007002DE" w:rsidRPr="00B152A1" w:rsidRDefault="007002DE" w:rsidP="00730BA3">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7002DE" w:rsidRPr="007E3523" w:rsidRDefault="007002DE" w:rsidP="00730BA3">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7002DE" w:rsidRPr="007E3523" w:rsidRDefault="007002DE" w:rsidP="00730BA3">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7002DE" w:rsidRPr="007E3523" w:rsidRDefault="007002DE" w:rsidP="00730BA3">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7002DE" w:rsidRPr="007E3523" w:rsidRDefault="007002DE" w:rsidP="00730BA3">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7002DE" w:rsidRPr="007E3523" w:rsidRDefault="007002DE" w:rsidP="00730BA3">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7002DE" w:rsidRPr="007E3523" w:rsidTr="00730BA3">
        <w:tc>
          <w:tcPr>
            <w:tcW w:w="534" w:type="dxa"/>
          </w:tcPr>
          <w:p w:rsidR="007002DE" w:rsidRPr="007E3523" w:rsidRDefault="007002DE" w:rsidP="00730BA3">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lastRenderedPageBreak/>
              <w:t>1</w:t>
            </w:r>
          </w:p>
        </w:tc>
        <w:tc>
          <w:tcPr>
            <w:tcW w:w="6237" w:type="dxa"/>
          </w:tcPr>
          <w:p w:rsidR="007002DE" w:rsidRPr="00B152A1" w:rsidRDefault="007002DE" w:rsidP="00730BA3">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7002DE" w:rsidRPr="00B152A1" w:rsidRDefault="007002DE" w:rsidP="00730BA3">
            <w:pPr>
              <w:rPr>
                <w:rFonts w:ascii="Times New Roman" w:hAnsi="Times New Roman" w:cs="Times New Roman"/>
                <w:sz w:val="20"/>
                <w:szCs w:val="20"/>
              </w:rPr>
            </w:pPr>
          </w:p>
        </w:tc>
        <w:tc>
          <w:tcPr>
            <w:tcW w:w="567" w:type="dxa"/>
          </w:tcPr>
          <w:p w:rsidR="007002DE" w:rsidRPr="007E3523" w:rsidRDefault="007002DE" w:rsidP="00730BA3">
            <w:pPr>
              <w:spacing w:after="200" w:line="276" w:lineRule="auto"/>
              <w:rPr>
                <w:rFonts w:ascii="Times New Roman" w:hAnsi="Times New Roman" w:cs="Times New Roman"/>
                <w:sz w:val="20"/>
                <w:szCs w:val="20"/>
              </w:rPr>
            </w:pPr>
          </w:p>
        </w:tc>
        <w:tc>
          <w:tcPr>
            <w:tcW w:w="567" w:type="dxa"/>
          </w:tcPr>
          <w:p w:rsidR="007002DE" w:rsidRPr="007E3523" w:rsidRDefault="007002DE" w:rsidP="00730BA3">
            <w:pPr>
              <w:spacing w:after="200" w:line="276" w:lineRule="auto"/>
              <w:rPr>
                <w:rFonts w:ascii="Times New Roman" w:hAnsi="Times New Roman" w:cs="Times New Roman"/>
                <w:sz w:val="20"/>
                <w:szCs w:val="20"/>
              </w:rPr>
            </w:pPr>
          </w:p>
        </w:tc>
        <w:tc>
          <w:tcPr>
            <w:tcW w:w="425" w:type="dxa"/>
          </w:tcPr>
          <w:p w:rsidR="007002DE" w:rsidRPr="007E3523" w:rsidRDefault="007002DE" w:rsidP="00730BA3">
            <w:pPr>
              <w:spacing w:after="200" w:line="276" w:lineRule="auto"/>
              <w:rPr>
                <w:rFonts w:ascii="Times New Roman" w:hAnsi="Times New Roman" w:cs="Times New Roman"/>
                <w:sz w:val="20"/>
                <w:szCs w:val="20"/>
              </w:rPr>
            </w:pPr>
          </w:p>
        </w:tc>
        <w:tc>
          <w:tcPr>
            <w:tcW w:w="425" w:type="dxa"/>
          </w:tcPr>
          <w:p w:rsidR="007002DE" w:rsidRPr="007E3523" w:rsidRDefault="007002DE" w:rsidP="00730BA3">
            <w:pPr>
              <w:spacing w:after="200" w:line="276" w:lineRule="auto"/>
              <w:rPr>
                <w:rFonts w:ascii="Times New Roman" w:hAnsi="Times New Roman" w:cs="Times New Roman"/>
                <w:sz w:val="20"/>
                <w:szCs w:val="20"/>
              </w:rPr>
            </w:pPr>
          </w:p>
        </w:tc>
        <w:tc>
          <w:tcPr>
            <w:tcW w:w="425" w:type="dxa"/>
          </w:tcPr>
          <w:p w:rsidR="007002DE" w:rsidRPr="007E3523" w:rsidRDefault="007002DE" w:rsidP="00730BA3">
            <w:pPr>
              <w:spacing w:after="200" w:line="276" w:lineRule="auto"/>
              <w:rPr>
                <w:rFonts w:ascii="Times New Roman" w:hAnsi="Times New Roman" w:cs="Times New Roman"/>
                <w:sz w:val="20"/>
                <w:szCs w:val="20"/>
              </w:rPr>
            </w:pPr>
          </w:p>
        </w:tc>
      </w:tr>
      <w:tr w:rsidR="007002DE" w:rsidRPr="007E3523" w:rsidTr="00730BA3">
        <w:tc>
          <w:tcPr>
            <w:tcW w:w="534" w:type="dxa"/>
          </w:tcPr>
          <w:p w:rsidR="007002DE" w:rsidRPr="007E3523" w:rsidRDefault="007002DE" w:rsidP="00730BA3">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7002DE" w:rsidRPr="00B152A1" w:rsidRDefault="007002DE" w:rsidP="00730BA3">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7002DE" w:rsidRPr="007E3523" w:rsidRDefault="007002DE" w:rsidP="00730BA3">
            <w:pPr>
              <w:spacing w:after="200" w:line="276" w:lineRule="auto"/>
              <w:rPr>
                <w:rFonts w:ascii="Times New Roman" w:hAnsi="Times New Roman" w:cs="Times New Roman"/>
                <w:sz w:val="20"/>
                <w:szCs w:val="20"/>
              </w:rPr>
            </w:pPr>
          </w:p>
        </w:tc>
        <w:tc>
          <w:tcPr>
            <w:tcW w:w="567" w:type="dxa"/>
          </w:tcPr>
          <w:p w:rsidR="007002DE" w:rsidRPr="007E3523" w:rsidRDefault="007002DE" w:rsidP="00730BA3">
            <w:pPr>
              <w:spacing w:after="200" w:line="276" w:lineRule="auto"/>
              <w:rPr>
                <w:rFonts w:ascii="Times New Roman" w:hAnsi="Times New Roman" w:cs="Times New Roman"/>
                <w:sz w:val="20"/>
                <w:szCs w:val="20"/>
              </w:rPr>
            </w:pPr>
          </w:p>
        </w:tc>
        <w:tc>
          <w:tcPr>
            <w:tcW w:w="567" w:type="dxa"/>
          </w:tcPr>
          <w:p w:rsidR="007002DE" w:rsidRPr="007E3523" w:rsidRDefault="007002DE" w:rsidP="00730BA3">
            <w:pPr>
              <w:spacing w:after="200" w:line="276" w:lineRule="auto"/>
              <w:rPr>
                <w:rFonts w:ascii="Times New Roman" w:hAnsi="Times New Roman" w:cs="Times New Roman"/>
                <w:sz w:val="20"/>
                <w:szCs w:val="20"/>
              </w:rPr>
            </w:pPr>
          </w:p>
        </w:tc>
        <w:tc>
          <w:tcPr>
            <w:tcW w:w="425" w:type="dxa"/>
          </w:tcPr>
          <w:p w:rsidR="007002DE" w:rsidRPr="007E3523" w:rsidRDefault="007002DE" w:rsidP="00730BA3">
            <w:pPr>
              <w:spacing w:after="200" w:line="276" w:lineRule="auto"/>
              <w:rPr>
                <w:rFonts w:ascii="Times New Roman" w:hAnsi="Times New Roman" w:cs="Times New Roman"/>
                <w:sz w:val="20"/>
                <w:szCs w:val="20"/>
              </w:rPr>
            </w:pPr>
          </w:p>
        </w:tc>
        <w:tc>
          <w:tcPr>
            <w:tcW w:w="425" w:type="dxa"/>
          </w:tcPr>
          <w:p w:rsidR="007002DE" w:rsidRPr="007E3523" w:rsidRDefault="007002DE" w:rsidP="00730BA3">
            <w:pPr>
              <w:spacing w:after="200" w:line="276" w:lineRule="auto"/>
              <w:rPr>
                <w:rFonts w:ascii="Times New Roman" w:hAnsi="Times New Roman" w:cs="Times New Roman"/>
                <w:sz w:val="20"/>
                <w:szCs w:val="20"/>
              </w:rPr>
            </w:pPr>
          </w:p>
        </w:tc>
        <w:tc>
          <w:tcPr>
            <w:tcW w:w="425" w:type="dxa"/>
          </w:tcPr>
          <w:p w:rsidR="007002DE" w:rsidRPr="007E3523" w:rsidRDefault="007002DE" w:rsidP="00730BA3">
            <w:pPr>
              <w:spacing w:after="200" w:line="276" w:lineRule="auto"/>
              <w:rPr>
                <w:rFonts w:ascii="Times New Roman" w:hAnsi="Times New Roman" w:cs="Times New Roman"/>
                <w:sz w:val="20"/>
                <w:szCs w:val="20"/>
              </w:rPr>
            </w:pPr>
          </w:p>
        </w:tc>
      </w:tr>
      <w:tr w:rsidR="007002DE" w:rsidRPr="007E3523" w:rsidTr="00730BA3">
        <w:tc>
          <w:tcPr>
            <w:tcW w:w="534" w:type="dxa"/>
          </w:tcPr>
          <w:p w:rsidR="007002DE" w:rsidRPr="007E3523" w:rsidRDefault="007002DE" w:rsidP="00730BA3">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7002DE" w:rsidRPr="00B152A1" w:rsidRDefault="007002DE" w:rsidP="00730BA3">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7002DE" w:rsidRPr="00B152A1" w:rsidRDefault="007002DE" w:rsidP="00730BA3">
            <w:pPr>
              <w:rPr>
                <w:rFonts w:ascii="Times New Roman" w:hAnsi="Times New Roman" w:cs="Times New Roman"/>
                <w:sz w:val="20"/>
                <w:szCs w:val="20"/>
              </w:rPr>
            </w:pPr>
          </w:p>
        </w:tc>
        <w:tc>
          <w:tcPr>
            <w:tcW w:w="567" w:type="dxa"/>
          </w:tcPr>
          <w:p w:rsidR="007002DE" w:rsidRPr="007E3523" w:rsidRDefault="007002DE" w:rsidP="00730BA3">
            <w:pPr>
              <w:spacing w:after="200" w:line="276" w:lineRule="auto"/>
              <w:rPr>
                <w:rFonts w:ascii="Times New Roman" w:hAnsi="Times New Roman" w:cs="Times New Roman"/>
                <w:sz w:val="20"/>
                <w:szCs w:val="20"/>
              </w:rPr>
            </w:pPr>
          </w:p>
        </w:tc>
        <w:tc>
          <w:tcPr>
            <w:tcW w:w="567" w:type="dxa"/>
          </w:tcPr>
          <w:p w:rsidR="007002DE" w:rsidRPr="007E3523" w:rsidRDefault="007002DE" w:rsidP="00730BA3">
            <w:pPr>
              <w:spacing w:after="200" w:line="276" w:lineRule="auto"/>
              <w:rPr>
                <w:rFonts w:ascii="Times New Roman" w:hAnsi="Times New Roman" w:cs="Times New Roman"/>
                <w:sz w:val="20"/>
                <w:szCs w:val="20"/>
              </w:rPr>
            </w:pPr>
          </w:p>
        </w:tc>
        <w:tc>
          <w:tcPr>
            <w:tcW w:w="425" w:type="dxa"/>
          </w:tcPr>
          <w:p w:rsidR="007002DE" w:rsidRPr="007E3523" w:rsidRDefault="007002DE" w:rsidP="00730BA3">
            <w:pPr>
              <w:spacing w:after="200" w:line="276" w:lineRule="auto"/>
              <w:rPr>
                <w:rFonts w:ascii="Times New Roman" w:hAnsi="Times New Roman" w:cs="Times New Roman"/>
                <w:sz w:val="20"/>
                <w:szCs w:val="20"/>
              </w:rPr>
            </w:pPr>
          </w:p>
        </w:tc>
        <w:tc>
          <w:tcPr>
            <w:tcW w:w="425" w:type="dxa"/>
          </w:tcPr>
          <w:p w:rsidR="007002DE" w:rsidRPr="007E3523" w:rsidRDefault="007002DE" w:rsidP="00730BA3">
            <w:pPr>
              <w:spacing w:after="200" w:line="276" w:lineRule="auto"/>
              <w:rPr>
                <w:rFonts w:ascii="Times New Roman" w:hAnsi="Times New Roman" w:cs="Times New Roman"/>
                <w:sz w:val="20"/>
                <w:szCs w:val="20"/>
              </w:rPr>
            </w:pPr>
          </w:p>
        </w:tc>
        <w:tc>
          <w:tcPr>
            <w:tcW w:w="425" w:type="dxa"/>
          </w:tcPr>
          <w:p w:rsidR="007002DE" w:rsidRPr="007E3523" w:rsidRDefault="007002DE" w:rsidP="00730BA3">
            <w:pPr>
              <w:spacing w:after="200" w:line="276" w:lineRule="auto"/>
              <w:rPr>
                <w:rFonts w:ascii="Times New Roman" w:hAnsi="Times New Roman" w:cs="Times New Roman"/>
                <w:sz w:val="20"/>
                <w:szCs w:val="20"/>
              </w:rPr>
            </w:pPr>
          </w:p>
        </w:tc>
      </w:tr>
      <w:tr w:rsidR="007002DE" w:rsidRPr="007E3523" w:rsidTr="00730BA3">
        <w:tc>
          <w:tcPr>
            <w:tcW w:w="534" w:type="dxa"/>
          </w:tcPr>
          <w:p w:rsidR="007002DE" w:rsidRPr="007E3523" w:rsidRDefault="007002DE" w:rsidP="00730BA3">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7002DE" w:rsidRPr="00B152A1" w:rsidRDefault="007002DE" w:rsidP="00730BA3">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7002DE" w:rsidRPr="00B152A1" w:rsidRDefault="007002DE" w:rsidP="00730BA3">
            <w:pPr>
              <w:rPr>
                <w:rFonts w:ascii="Times New Roman" w:hAnsi="Times New Roman" w:cs="Times New Roman"/>
                <w:sz w:val="20"/>
                <w:szCs w:val="20"/>
              </w:rPr>
            </w:pPr>
          </w:p>
        </w:tc>
        <w:tc>
          <w:tcPr>
            <w:tcW w:w="567" w:type="dxa"/>
          </w:tcPr>
          <w:p w:rsidR="007002DE" w:rsidRPr="007E3523" w:rsidRDefault="007002DE" w:rsidP="00730BA3">
            <w:pPr>
              <w:spacing w:after="200" w:line="276" w:lineRule="auto"/>
              <w:rPr>
                <w:rFonts w:ascii="Times New Roman" w:hAnsi="Times New Roman" w:cs="Times New Roman"/>
                <w:sz w:val="20"/>
                <w:szCs w:val="20"/>
              </w:rPr>
            </w:pPr>
          </w:p>
        </w:tc>
        <w:tc>
          <w:tcPr>
            <w:tcW w:w="567" w:type="dxa"/>
          </w:tcPr>
          <w:p w:rsidR="007002DE" w:rsidRPr="007E3523" w:rsidRDefault="007002DE" w:rsidP="00730BA3">
            <w:pPr>
              <w:spacing w:after="200" w:line="276" w:lineRule="auto"/>
              <w:rPr>
                <w:rFonts w:ascii="Times New Roman" w:hAnsi="Times New Roman" w:cs="Times New Roman"/>
                <w:sz w:val="20"/>
                <w:szCs w:val="20"/>
              </w:rPr>
            </w:pPr>
          </w:p>
        </w:tc>
        <w:tc>
          <w:tcPr>
            <w:tcW w:w="425" w:type="dxa"/>
          </w:tcPr>
          <w:p w:rsidR="007002DE" w:rsidRPr="007E3523" w:rsidRDefault="007002DE" w:rsidP="00730BA3">
            <w:pPr>
              <w:spacing w:after="200" w:line="276" w:lineRule="auto"/>
              <w:rPr>
                <w:rFonts w:ascii="Times New Roman" w:hAnsi="Times New Roman" w:cs="Times New Roman"/>
                <w:sz w:val="20"/>
                <w:szCs w:val="20"/>
              </w:rPr>
            </w:pPr>
          </w:p>
        </w:tc>
        <w:tc>
          <w:tcPr>
            <w:tcW w:w="425" w:type="dxa"/>
          </w:tcPr>
          <w:p w:rsidR="007002DE" w:rsidRPr="007E3523" w:rsidRDefault="007002DE" w:rsidP="00730BA3">
            <w:pPr>
              <w:spacing w:after="200" w:line="276" w:lineRule="auto"/>
              <w:rPr>
                <w:rFonts w:ascii="Times New Roman" w:hAnsi="Times New Roman" w:cs="Times New Roman"/>
                <w:sz w:val="20"/>
                <w:szCs w:val="20"/>
              </w:rPr>
            </w:pPr>
          </w:p>
        </w:tc>
        <w:tc>
          <w:tcPr>
            <w:tcW w:w="425" w:type="dxa"/>
          </w:tcPr>
          <w:p w:rsidR="007002DE" w:rsidRPr="007E3523" w:rsidRDefault="007002DE" w:rsidP="00730BA3">
            <w:pPr>
              <w:spacing w:after="200" w:line="276" w:lineRule="auto"/>
              <w:rPr>
                <w:rFonts w:ascii="Times New Roman" w:hAnsi="Times New Roman" w:cs="Times New Roman"/>
                <w:sz w:val="20"/>
                <w:szCs w:val="20"/>
              </w:rPr>
            </w:pPr>
          </w:p>
        </w:tc>
      </w:tr>
      <w:tr w:rsidR="007002DE" w:rsidRPr="007E3523" w:rsidTr="00730BA3">
        <w:tc>
          <w:tcPr>
            <w:tcW w:w="534" w:type="dxa"/>
          </w:tcPr>
          <w:p w:rsidR="007002DE" w:rsidRPr="007E3523" w:rsidRDefault="007002DE" w:rsidP="00730BA3">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7002DE" w:rsidRPr="00B152A1" w:rsidRDefault="007002DE" w:rsidP="00730BA3">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7002DE" w:rsidRPr="00B152A1" w:rsidRDefault="007002DE" w:rsidP="00730BA3">
            <w:pPr>
              <w:rPr>
                <w:rFonts w:ascii="Times New Roman" w:hAnsi="Times New Roman" w:cs="Times New Roman"/>
                <w:sz w:val="20"/>
                <w:szCs w:val="20"/>
              </w:rPr>
            </w:pPr>
          </w:p>
        </w:tc>
        <w:tc>
          <w:tcPr>
            <w:tcW w:w="567" w:type="dxa"/>
          </w:tcPr>
          <w:p w:rsidR="007002DE" w:rsidRPr="007E3523" w:rsidRDefault="007002DE" w:rsidP="00730BA3">
            <w:pPr>
              <w:spacing w:after="200" w:line="276" w:lineRule="auto"/>
              <w:rPr>
                <w:rFonts w:ascii="Times New Roman" w:hAnsi="Times New Roman" w:cs="Times New Roman"/>
                <w:sz w:val="20"/>
                <w:szCs w:val="20"/>
              </w:rPr>
            </w:pPr>
          </w:p>
        </w:tc>
        <w:tc>
          <w:tcPr>
            <w:tcW w:w="567" w:type="dxa"/>
          </w:tcPr>
          <w:p w:rsidR="007002DE" w:rsidRPr="007E3523" w:rsidRDefault="007002DE" w:rsidP="00730BA3">
            <w:pPr>
              <w:spacing w:after="200" w:line="276" w:lineRule="auto"/>
              <w:rPr>
                <w:rFonts w:ascii="Times New Roman" w:hAnsi="Times New Roman" w:cs="Times New Roman"/>
                <w:sz w:val="20"/>
                <w:szCs w:val="20"/>
              </w:rPr>
            </w:pPr>
          </w:p>
        </w:tc>
        <w:tc>
          <w:tcPr>
            <w:tcW w:w="425" w:type="dxa"/>
          </w:tcPr>
          <w:p w:rsidR="007002DE" w:rsidRPr="007E3523" w:rsidRDefault="007002DE" w:rsidP="00730BA3">
            <w:pPr>
              <w:spacing w:after="200" w:line="276" w:lineRule="auto"/>
              <w:rPr>
                <w:rFonts w:ascii="Times New Roman" w:hAnsi="Times New Roman" w:cs="Times New Roman"/>
                <w:sz w:val="20"/>
                <w:szCs w:val="20"/>
              </w:rPr>
            </w:pPr>
          </w:p>
        </w:tc>
        <w:tc>
          <w:tcPr>
            <w:tcW w:w="425" w:type="dxa"/>
          </w:tcPr>
          <w:p w:rsidR="007002DE" w:rsidRPr="007E3523" w:rsidRDefault="007002DE" w:rsidP="00730BA3">
            <w:pPr>
              <w:spacing w:after="200" w:line="276" w:lineRule="auto"/>
              <w:rPr>
                <w:rFonts w:ascii="Times New Roman" w:hAnsi="Times New Roman" w:cs="Times New Roman"/>
                <w:sz w:val="20"/>
                <w:szCs w:val="20"/>
              </w:rPr>
            </w:pPr>
          </w:p>
        </w:tc>
        <w:tc>
          <w:tcPr>
            <w:tcW w:w="425" w:type="dxa"/>
          </w:tcPr>
          <w:p w:rsidR="007002DE" w:rsidRPr="007E3523" w:rsidRDefault="007002DE" w:rsidP="00730BA3">
            <w:pPr>
              <w:spacing w:after="200" w:line="276" w:lineRule="auto"/>
              <w:rPr>
                <w:rFonts w:ascii="Times New Roman" w:hAnsi="Times New Roman" w:cs="Times New Roman"/>
                <w:sz w:val="20"/>
                <w:szCs w:val="20"/>
              </w:rPr>
            </w:pPr>
          </w:p>
        </w:tc>
      </w:tr>
      <w:tr w:rsidR="007002DE" w:rsidRPr="007E3523" w:rsidTr="00730BA3">
        <w:tc>
          <w:tcPr>
            <w:tcW w:w="534" w:type="dxa"/>
          </w:tcPr>
          <w:p w:rsidR="007002DE" w:rsidRPr="007E3523" w:rsidRDefault="007002DE" w:rsidP="00730BA3">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7002DE" w:rsidRPr="007E3523" w:rsidRDefault="007002DE" w:rsidP="00730BA3">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7002DE" w:rsidRPr="00B152A1" w:rsidRDefault="007002DE" w:rsidP="00730BA3">
            <w:pPr>
              <w:rPr>
                <w:rFonts w:ascii="Times New Roman" w:hAnsi="Times New Roman" w:cs="Times New Roman"/>
                <w:sz w:val="20"/>
                <w:szCs w:val="20"/>
              </w:rPr>
            </w:pPr>
          </w:p>
        </w:tc>
        <w:tc>
          <w:tcPr>
            <w:tcW w:w="567" w:type="dxa"/>
          </w:tcPr>
          <w:p w:rsidR="007002DE" w:rsidRPr="007E3523" w:rsidRDefault="007002DE" w:rsidP="00730BA3">
            <w:pPr>
              <w:rPr>
                <w:rFonts w:ascii="Times New Roman" w:hAnsi="Times New Roman" w:cs="Times New Roman"/>
                <w:sz w:val="20"/>
                <w:szCs w:val="20"/>
              </w:rPr>
            </w:pPr>
          </w:p>
        </w:tc>
        <w:tc>
          <w:tcPr>
            <w:tcW w:w="567" w:type="dxa"/>
          </w:tcPr>
          <w:p w:rsidR="007002DE" w:rsidRPr="007E3523" w:rsidRDefault="007002DE" w:rsidP="00730BA3">
            <w:pPr>
              <w:rPr>
                <w:rFonts w:ascii="Times New Roman" w:hAnsi="Times New Roman" w:cs="Times New Roman"/>
                <w:sz w:val="20"/>
                <w:szCs w:val="20"/>
              </w:rPr>
            </w:pPr>
          </w:p>
        </w:tc>
        <w:tc>
          <w:tcPr>
            <w:tcW w:w="425" w:type="dxa"/>
          </w:tcPr>
          <w:p w:rsidR="007002DE" w:rsidRPr="007E3523" w:rsidRDefault="007002DE" w:rsidP="00730BA3">
            <w:pPr>
              <w:rPr>
                <w:rFonts w:ascii="Times New Roman" w:hAnsi="Times New Roman" w:cs="Times New Roman"/>
                <w:sz w:val="20"/>
                <w:szCs w:val="20"/>
              </w:rPr>
            </w:pPr>
          </w:p>
        </w:tc>
        <w:tc>
          <w:tcPr>
            <w:tcW w:w="425" w:type="dxa"/>
          </w:tcPr>
          <w:p w:rsidR="007002DE" w:rsidRPr="007E3523" w:rsidRDefault="007002DE" w:rsidP="00730BA3">
            <w:pPr>
              <w:rPr>
                <w:rFonts w:ascii="Times New Roman" w:hAnsi="Times New Roman" w:cs="Times New Roman"/>
                <w:sz w:val="20"/>
                <w:szCs w:val="20"/>
              </w:rPr>
            </w:pPr>
          </w:p>
        </w:tc>
        <w:tc>
          <w:tcPr>
            <w:tcW w:w="425" w:type="dxa"/>
          </w:tcPr>
          <w:p w:rsidR="007002DE" w:rsidRPr="007E3523" w:rsidRDefault="007002DE" w:rsidP="00730BA3">
            <w:pPr>
              <w:rPr>
                <w:rFonts w:ascii="Times New Roman" w:hAnsi="Times New Roman" w:cs="Times New Roman"/>
                <w:sz w:val="20"/>
                <w:szCs w:val="20"/>
              </w:rPr>
            </w:pPr>
          </w:p>
        </w:tc>
      </w:tr>
      <w:tr w:rsidR="007002DE" w:rsidRPr="007E3523" w:rsidTr="00730BA3">
        <w:tc>
          <w:tcPr>
            <w:tcW w:w="534" w:type="dxa"/>
          </w:tcPr>
          <w:p w:rsidR="007002DE" w:rsidRPr="007E3523" w:rsidRDefault="007002DE" w:rsidP="00730BA3">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7002DE" w:rsidRDefault="007002DE" w:rsidP="00730BA3">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7002DE" w:rsidRDefault="007002DE" w:rsidP="00730BA3">
            <w:pPr>
              <w:rPr>
                <w:rFonts w:ascii="Times New Roman" w:hAnsi="Times New Roman" w:cs="Times New Roman"/>
                <w:sz w:val="20"/>
                <w:szCs w:val="20"/>
              </w:rPr>
            </w:pPr>
          </w:p>
        </w:tc>
        <w:tc>
          <w:tcPr>
            <w:tcW w:w="567" w:type="dxa"/>
          </w:tcPr>
          <w:p w:rsidR="007002DE" w:rsidRPr="007E3523" w:rsidRDefault="007002DE" w:rsidP="00730BA3">
            <w:pPr>
              <w:rPr>
                <w:rFonts w:ascii="Times New Roman" w:hAnsi="Times New Roman" w:cs="Times New Roman"/>
                <w:sz w:val="20"/>
                <w:szCs w:val="20"/>
              </w:rPr>
            </w:pPr>
          </w:p>
        </w:tc>
        <w:tc>
          <w:tcPr>
            <w:tcW w:w="567" w:type="dxa"/>
          </w:tcPr>
          <w:p w:rsidR="007002DE" w:rsidRPr="007E3523" w:rsidRDefault="007002DE" w:rsidP="00730BA3">
            <w:pPr>
              <w:rPr>
                <w:rFonts w:ascii="Times New Roman" w:hAnsi="Times New Roman" w:cs="Times New Roman"/>
                <w:sz w:val="20"/>
                <w:szCs w:val="20"/>
              </w:rPr>
            </w:pPr>
          </w:p>
        </w:tc>
        <w:tc>
          <w:tcPr>
            <w:tcW w:w="425" w:type="dxa"/>
          </w:tcPr>
          <w:p w:rsidR="007002DE" w:rsidRPr="007E3523" w:rsidRDefault="007002DE" w:rsidP="00730BA3">
            <w:pPr>
              <w:rPr>
                <w:rFonts w:ascii="Times New Roman" w:hAnsi="Times New Roman" w:cs="Times New Roman"/>
                <w:sz w:val="20"/>
                <w:szCs w:val="20"/>
              </w:rPr>
            </w:pPr>
          </w:p>
        </w:tc>
        <w:tc>
          <w:tcPr>
            <w:tcW w:w="425" w:type="dxa"/>
          </w:tcPr>
          <w:p w:rsidR="007002DE" w:rsidRPr="007E3523" w:rsidRDefault="007002DE" w:rsidP="00730BA3">
            <w:pPr>
              <w:rPr>
                <w:rFonts w:ascii="Times New Roman" w:hAnsi="Times New Roman" w:cs="Times New Roman"/>
                <w:sz w:val="20"/>
                <w:szCs w:val="20"/>
              </w:rPr>
            </w:pPr>
          </w:p>
        </w:tc>
        <w:tc>
          <w:tcPr>
            <w:tcW w:w="425" w:type="dxa"/>
          </w:tcPr>
          <w:p w:rsidR="007002DE" w:rsidRPr="007E3523" w:rsidRDefault="007002DE" w:rsidP="00730BA3">
            <w:pPr>
              <w:rPr>
                <w:rFonts w:ascii="Times New Roman" w:hAnsi="Times New Roman" w:cs="Times New Roman"/>
                <w:sz w:val="20"/>
                <w:szCs w:val="20"/>
              </w:rPr>
            </w:pPr>
            <w:r>
              <w:rPr>
                <w:rFonts w:ascii="Times New Roman" w:hAnsi="Times New Roman" w:cs="Times New Roman"/>
                <w:sz w:val="20"/>
                <w:szCs w:val="20"/>
              </w:rPr>
              <w:t>X</w:t>
            </w:r>
          </w:p>
        </w:tc>
      </w:tr>
      <w:tr w:rsidR="007002DE" w:rsidRPr="007E3523" w:rsidTr="00730BA3">
        <w:tc>
          <w:tcPr>
            <w:tcW w:w="534" w:type="dxa"/>
          </w:tcPr>
          <w:p w:rsidR="007002DE" w:rsidRPr="007E3523" w:rsidRDefault="007002DE" w:rsidP="00730BA3">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7002DE" w:rsidRDefault="007002DE" w:rsidP="00730BA3">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7002DE" w:rsidRPr="00611816" w:rsidRDefault="007002DE" w:rsidP="00730BA3">
            <w:pPr>
              <w:rPr>
                <w:rFonts w:ascii="Times New Roman" w:hAnsi="Times New Roman" w:cs="Times New Roman"/>
                <w:sz w:val="20"/>
                <w:szCs w:val="20"/>
              </w:rPr>
            </w:pPr>
          </w:p>
        </w:tc>
        <w:tc>
          <w:tcPr>
            <w:tcW w:w="567" w:type="dxa"/>
          </w:tcPr>
          <w:p w:rsidR="007002DE" w:rsidRPr="007E3523" w:rsidRDefault="007002DE" w:rsidP="00730BA3">
            <w:pPr>
              <w:rPr>
                <w:rFonts w:ascii="Times New Roman" w:hAnsi="Times New Roman" w:cs="Times New Roman"/>
                <w:sz w:val="20"/>
                <w:szCs w:val="20"/>
              </w:rPr>
            </w:pPr>
          </w:p>
        </w:tc>
        <w:tc>
          <w:tcPr>
            <w:tcW w:w="567" w:type="dxa"/>
          </w:tcPr>
          <w:p w:rsidR="007002DE" w:rsidRPr="007E3523" w:rsidRDefault="007002DE" w:rsidP="00730BA3">
            <w:pPr>
              <w:rPr>
                <w:rFonts w:ascii="Times New Roman" w:hAnsi="Times New Roman" w:cs="Times New Roman"/>
                <w:sz w:val="20"/>
                <w:szCs w:val="20"/>
              </w:rPr>
            </w:pPr>
          </w:p>
        </w:tc>
        <w:tc>
          <w:tcPr>
            <w:tcW w:w="425" w:type="dxa"/>
          </w:tcPr>
          <w:p w:rsidR="007002DE" w:rsidRPr="007E3523" w:rsidRDefault="007002DE" w:rsidP="00730BA3">
            <w:pPr>
              <w:rPr>
                <w:rFonts w:ascii="Times New Roman" w:hAnsi="Times New Roman" w:cs="Times New Roman"/>
                <w:sz w:val="20"/>
                <w:szCs w:val="20"/>
              </w:rPr>
            </w:pPr>
          </w:p>
        </w:tc>
        <w:tc>
          <w:tcPr>
            <w:tcW w:w="425" w:type="dxa"/>
          </w:tcPr>
          <w:p w:rsidR="007002DE" w:rsidRPr="007E3523" w:rsidRDefault="007002DE" w:rsidP="00730BA3">
            <w:pPr>
              <w:rPr>
                <w:rFonts w:ascii="Times New Roman" w:hAnsi="Times New Roman" w:cs="Times New Roman"/>
                <w:sz w:val="20"/>
                <w:szCs w:val="20"/>
              </w:rPr>
            </w:pPr>
          </w:p>
        </w:tc>
        <w:tc>
          <w:tcPr>
            <w:tcW w:w="425" w:type="dxa"/>
          </w:tcPr>
          <w:p w:rsidR="007002DE" w:rsidRPr="007E3523" w:rsidRDefault="007002DE" w:rsidP="00730BA3">
            <w:pPr>
              <w:rPr>
                <w:rFonts w:ascii="Times New Roman" w:hAnsi="Times New Roman" w:cs="Times New Roman"/>
                <w:sz w:val="20"/>
                <w:szCs w:val="20"/>
              </w:rPr>
            </w:pPr>
          </w:p>
        </w:tc>
      </w:tr>
      <w:tr w:rsidR="007002DE" w:rsidRPr="007E3523" w:rsidTr="00730BA3">
        <w:tc>
          <w:tcPr>
            <w:tcW w:w="534" w:type="dxa"/>
          </w:tcPr>
          <w:p w:rsidR="007002DE" w:rsidRPr="007E3523" w:rsidRDefault="007002DE" w:rsidP="00730BA3">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7002DE" w:rsidRDefault="007002DE" w:rsidP="00730BA3">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7002DE" w:rsidRDefault="007002DE" w:rsidP="00730BA3">
            <w:pPr>
              <w:rPr>
                <w:rFonts w:ascii="Times New Roman" w:hAnsi="Times New Roman" w:cs="Times New Roman"/>
                <w:sz w:val="20"/>
                <w:szCs w:val="20"/>
              </w:rPr>
            </w:pPr>
          </w:p>
        </w:tc>
        <w:tc>
          <w:tcPr>
            <w:tcW w:w="567" w:type="dxa"/>
          </w:tcPr>
          <w:p w:rsidR="007002DE" w:rsidRPr="007E3523" w:rsidRDefault="007002DE" w:rsidP="00730BA3">
            <w:pPr>
              <w:rPr>
                <w:rFonts w:ascii="Times New Roman" w:hAnsi="Times New Roman" w:cs="Times New Roman"/>
                <w:sz w:val="20"/>
                <w:szCs w:val="20"/>
              </w:rPr>
            </w:pPr>
          </w:p>
        </w:tc>
        <w:tc>
          <w:tcPr>
            <w:tcW w:w="567" w:type="dxa"/>
          </w:tcPr>
          <w:p w:rsidR="007002DE" w:rsidRPr="007E3523" w:rsidRDefault="007002DE" w:rsidP="00730BA3">
            <w:pPr>
              <w:rPr>
                <w:rFonts w:ascii="Times New Roman" w:hAnsi="Times New Roman" w:cs="Times New Roman"/>
                <w:sz w:val="20"/>
                <w:szCs w:val="20"/>
              </w:rPr>
            </w:pPr>
          </w:p>
        </w:tc>
        <w:tc>
          <w:tcPr>
            <w:tcW w:w="425" w:type="dxa"/>
          </w:tcPr>
          <w:p w:rsidR="007002DE" w:rsidRPr="007E3523" w:rsidRDefault="007002DE" w:rsidP="00730BA3">
            <w:pPr>
              <w:rPr>
                <w:rFonts w:ascii="Times New Roman" w:hAnsi="Times New Roman" w:cs="Times New Roman"/>
                <w:sz w:val="20"/>
                <w:szCs w:val="20"/>
              </w:rPr>
            </w:pPr>
          </w:p>
        </w:tc>
        <w:tc>
          <w:tcPr>
            <w:tcW w:w="425" w:type="dxa"/>
          </w:tcPr>
          <w:p w:rsidR="007002DE" w:rsidRPr="007E3523" w:rsidRDefault="007002DE" w:rsidP="00730BA3">
            <w:pPr>
              <w:rPr>
                <w:rFonts w:ascii="Times New Roman" w:hAnsi="Times New Roman" w:cs="Times New Roman"/>
                <w:sz w:val="20"/>
                <w:szCs w:val="20"/>
              </w:rPr>
            </w:pPr>
          </w:p>
        </w:tc>
        <w:tc>
          <w:tcPr>
            <w:tcW w:w="425" w:type="dxa"/>
          </w:tcPr>
          <w:p w:rsidR="007002DE" w:rsidRPr="007E3523" w:rsidRDefault="007002DE" w:rsidP="00730BA3">
            <w:pPr>
              <w:rPr>
                <w:rFonts w:ascii="Times New Roman" w:hAnsi="Times New Roman" w:cs="Times New Roman"/>
                <w:sz w:val="20"/>
                <w:szCs w:val="20"/>
              </w:rPr>
            </w:pPr>
          </w:p>
        </w:tc>
      </w:tr>
      <w:tr w:rsidR="007002DE" w:rsidRPr="007E3523" w:rsidTr="00730BA3">
        <w:tc>
          <w:tcPr>
            <w:tcW w:w="534" w:type="dxa"/>
          </w:tcPr>
          <w:p w:rsidR="007002DE" w:rsidRPr="007E3523" w:rsidRDefault="007002DE" w:rsidP="00730BA3">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7002DE" w:rsidRDefault="007002DE" w:rsidP="00730BA3">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7002DE" w:rsidRDefault="007002DE" w:rsidP="00730BA3">
            <w:pPr>
              <w:rPr>
                <w:rFonts w:ascii="Times New Roman" w:hAnsi="Times New Roman" w:cs="Times New Roman"/>
                <w:sz w:val="20"/>
                <w:szCs w:val="20"/>
              </w:rPr>
            </w:pPr>
          </w:p>
        </w:tc>
        <w:tc>
          <w:tcPr>
            <w:tcW w:w="567" w:type="dxa"/>
          </w:tcPr>
          <w:p w:rsidR="007002DE" w:rsidRPr="007E3523" w:rsidRDefault="007002DE" w:rsidP="00730BA3">
            <w:pPr>
              <w:rPr>
                <w:rFonts w:ascii="Times New Roman" w:hAnsi="Times New Roman" w:cs="Times New Roman"/>
                <w:sz w:val="20"/>
                <w:szCs w:val="20"/>
              </w:rPr>
            </w:pPr>
          </w:p>
        </w:tc>
        <w:tc>
          <w:tcPr>
            <w:tcW w:w="567" w:type="dxa"/>
          </w:tcPr>
          <w:p w:rsidR="007002DE" w:rsidRPr="007E3523" w:rsidRDefault="007002DE" w:rsidP="00730BA3">
            <w:pPr>
              <w:rPr>
                <w:rFonts w:ascii="Times New Roman" w:hAnsi="Times New Roman" w:cs="Times New Roman"/>
                <w:sz w:val="20"/>
                <w:szCs w:val="20"/>
              </w:rPr>
            </w:pPr>
          </w:p>
        </w:tc>
        <w:tc>
          <w:tcPr>
            <w:tcW w:w="425" w:type="dxa"/>
          </w:tcPr>
          <w:p w:rsidR="007002DE" w:rsidRPr="007E3523" w:rsidRDefault="007002DE" w:rsidP="00730BA3">
            <w:pPr>
              <w:rPr>
                <w:rFonts w:ascii="Times New Roman" w:hAnsi="Times New Roman" w:cs="Times New Roman"/>
                <w:sz w:val="20"/>
                <w:szCs w:val="20"/>
              </w:rPr>
            </w:pPr>
          </w:p>
        </w:tc>
        <w:tc>
          <w:tcPr>
            <w:tcW w:w="425" w:type="dxa"/>
          </w:tcPr>
          <w:p w:rsidR="007002DE" w:rsidRPr="007E3523" w:rsidRDefault="007002DE" w:rsidP="00730BA3">
            <w:pPr>
              <w:rPr>
                <w:rFonts w:ascii="Times New Roman" w:hAnsi="Times New Roman" w:cs="Times New Roman"/>
                <w:sz w:val="20"/>
                <w:szCs w:val="20"/>
              </w:rPr>
            </w:pPr>
          </w:p>
        </w:tc>
        <w:tc>
          <w:tcPr>
            <w:tcW w:w="425" w:type="dxa"/>
          </w:tcPr>
          <w:p w:rsidR="007002DE" w:rsidRPr="007E3523" w:rsidRDefault="007002DE" w:rsidP="00730BA3">
            <w:pPr>
              <w:rPr>
                <w:rFonts w:ascii="Times New Roman" w:hAnsi="Times New Roman" w:cs="Times New Roman"/>
                <w:sz w:val="20"/>
                <w:szCs w:val="20"/>
              </w:rPr>
            </w:pPr>
          </w:p>
        </w:tc>
      </w:tr>
      <w:tr w:rsidR="007002DE" w:rsidRPr="007E3523" w:rsidTr="00730BA3">
        <w:tc>
          <w:tcPr>
            <w:tcW w:w="534" w:type="dxa"/>
          </w:tcPr>
          <w:p w:rsidR="007002DE" w:rsidRPr="007E3523" w:rsidRDefault="007002DE" w:rsidP="00730BA3">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7002DE" w:rsidRPr="00611816" w:rsidRDefault="007002DE" w:rsidP="00730BA3">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7002DE" w:rsidRPr="007E3523" w:rsidRDefault="007002DE" w:rsidP="00730BA3">
            <w:pPr>
              <w:rPr>
                <w:rFonts w:ascii="Times New Roman" w:hAnsi="Times New Roman" w:cs="Times New Roman"/>
                <w:sz w:val="20"/>
                <w:szCs w:val="20"/>
              </w:rPr>
            </w:pPr>
          </w:p>
        </w:tc>
        <w:tc>
          <w:tcPr>
            <w:tcW w:w="567" w:type="dxa"/>
          </w:tcPr>
          <w:p w:rsidR="007002DE" w:rsidRPr="007E3523" w:rsidRDefault="007002DE" w:rsidP="00730BA3">
            <w:pPr>
              <w:rPr>
                <w:rFonts w:ascii="Times New Roman" w:hAnsi="Times New Roman" w:cs="Times New Roman"/>
                <w:sz w:val="20"/>
                <w:szCs w:val="20"/>
              </w:rPr>
            </w:pPr>
          </w:p>
        </w:tc>
        <w:tc>
          <w:tcPr>
            <w:tcW w:w="425" w:type="dxa"/>
          </w:tcPr>
          <w:p w:rsidR="007002DE" w:rsidRPr="007E3523" w:rsidRDefault="007002DE" w:rsidP="00730BA3">
            <w:pPr>
              <w:rPr>
                <w:rFonts w:ascii="Times New Roman" w:hAnsi="Times New Roman" w:cs="Times New Roman"/>
                <w:sz w:val="20"/>
                <w:szCs w:val="20"/>
              </w:rPr>
            </w:pPr>
          </w:p>
        </w:tc>
        <w:tc>
          <w:tcPr>
            <w:tcW w:w="425" w:type="dxa"/>
          </w:tcPr>
          <w:p w:rsidR="007002DE" w:rsidRPr="007E3523" w:rsidRDefault="007002DE" w:rsidP="00730BA3">
            <w:pPr>
              <w:rPr>
                <w:rFonts w:ascii="Times New Roman" w:hAnsi="Times New Roman" w:cs="Times New Roman"/>
                <w:sz w:val="20"/>
                <w:szCs w:val="20"/>
              </w:rPr>
            </w:pPr>
          </w:p>
        </w:tc>
        <w:tc>
          <w:tcPr>
            <w:tcW w:w="425" w:type="dxa"/>
          </w:tcPr>
          <w:p w:rsidR="007002DE" w:rsidRPr="007E3523" w:rsidRDefault="007002DE" w:rsidP="00730BA3">
            <w:pPr>
              <w:rPr>
                <w:rFonts w:ascii="Times New Roman" w:hAnsi="Times New Roman" w:cs="Times New Roman"/>
                <w:sz w:val="20"/>
                <w:szCs w:val="20"/>
              </w:rPr>
            </w:pPr>
            <w:r>
              <w:rPr>
                <w:rFonts w:ascii="Times New Roman" w:hAnsi="Times New Roman" w:cs="Times New Roman"/>
                <w:sz w:val="20"/>
                <w:szCs w:val="20"/>
              </w:rPr>
              <w:t>X</w:t>
            </w:r>
          </w:p>
        </w:tc>
      </w:tr>
      <w:tr w:rsidR="007002DE" w:rsidRPr="007E3523" w:rsidTr="00730BA3">
        <w:tc>
          <w:tcPr>
            <w:tcW w:w="534" w:type="dxa"/>
          </w:tcPr>
          <w:p w:rsidR="007002DE" w:rsidRPr="007E3523" w:rsidRDefault="007002DE" w:rsidP="00730BA3">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7002DE" w:rsidRDefault="007002DE" w:rsidP="00730BA3">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7002DE" w:rsidRPr="00611816" w:rsidRDefault="007002DE" w:rsidP="00730BA3">
            <w:pPr>
              <w:rPr>
                <w:rFonts w:ascii="Times New Roman" w:hAnsi="Times New Roman" w:cs="Times New Roman"/>
                <w:sz w:val="20"/>
                <w:szCs w:val="20"/>
              </w:rPr>
            </w:pPr>
          </w:p>
        </w:tc>
        <w:tc>
          <w:tcPr>
            <w:tcW w:w="567" w:type="dxa"/>
          </w:tcPr>
          <w:p w:rsidR="007002DE" w:rsidRPr="007E3523" w:rsidRDefault="007002DE" w:rsidP="00730BA3">
            <w:pPr>
              <w:rPr>
                <w:rFonts w:ascii="Times New Roman" w:hAnsi="Times New Roman" w:cs="Times New Roman"/>
                <w:sz w:val="20"/>
                <w:szCs w:val="20"/>
              </w:rPr>
            </w:pPr>
          </w:p>
        </w:tc>
        <w:tc>
          <w:tcPr>
            <w:tcW w:w="567" w:type="dxa"/>
          </w:tcPr>
          <w:p w:rsidR="007002DE" w:rsidRPr="007E3523" w:rsidRDefault="007002DE" w:rsidP="00730BA3">
            <w:pPr>
              <w:rPr>
                <w:rFonts w:ascii="Times New Roman" w:hAnsi="Times New Roman" w:cs="Times New Roman"/>
                <w:sz w:val="20"/>
                <w:szCs w:val="20"/>
              </w:rPr>
            </w:pPr>
          </w:p>
        </w:tc>
        <w:tc>
          <w:tcPr>
            <w:tcW w:w="425" w:type="dxa"/>
          </w:tcPr>
          <w:p w:rsidR="007002DE" w:rsidRPr="007E3523" w:rsidRDefault="007002DE" w:rsidP="00730BA3">
            <w:pPr>
              <w:rPr>
                <w:rFonts w:ascii="Times New Roman" w:hAnsi="Times New Roman" w:cs="Times New Roman"/>
                <w:sz w:val="20"/>
                <w:szCs w:val="20"/>
              </w:rPr>
            </w:pPr>
          </w:p>
        </w:tc>
        <w:tc>
          <w:tcPr>
            <w:tcW w:w="425" w:type="dxa"/>
          </w:tcPr>
          <w:p w:rsidR="007002DE" w:rsidRPr="007E3523" w:rsidRDefault="007002DE" w:rsidP="00730BA3">
            <w:pPr>
              <w:rPr>
                <w:rFonts w:ascii="Times New Roman" w:hAnsi="Times New Roman" w:cs="Times New Roman"/>
                <w:sz w:val="20"/>
                <w:szCs w:val="20"/>
              </w:rPr>
            </w:pPr>
          </w:p>
        </w:tc>
        <w:tc>
          <w:tcPr>
            <w:tcW w:w="425" w:type="dxa"/>
          </w:tcPr>
          <w:p w:rsidR="007002DE" w:rsidRPr="007E3523" w:rsidRDefault="007002DE" w:rsidP="00730BA3">
            <w:pPr>
              <w:rPr>
                <w:rFonts w:ascii="Times New Roman" w:hAnsi="Times New Roman" w:cs="Times New Roman"/>
                <w:sz w:val="20"/>
                <w:szCs w:val="20"/>
              </w:rPr>
            </w:pPr>
            <w:r>
              <w:rPr>
                <w:rFonts w:ascii="Times New Roman" w:hAnsi="Times New Roman" w:cs="Times New Roman"/>
                <w:sz w:val="20"/>
                <w:szCs w:val="20"/>
              </w:rPr>
              <w:t>X</w:t>
            </w:r>
          </w:p>
        </w:tc>
      </w:tr>
      <w:tr w:rsidR="007002DE" w:rsidRPr="007E3523" w:rsidTr="00730BA3">
        <w:tc>
          <w:tcPr>
            <w:tcW w:w="534" w:type="dxa"/>
          </w:tcPr>
          <w:p w:rsidR="007002DE" w:rsidRPr="007E3523" w:rsidRDefault="007002DE" w:rsidP="00730BA3">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7002DE" w:rsidRDefault="007002DE" w:rsidP="00730BA3">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7002DE" w:rsidRPr="00611816" w:rsidRDefault="007002DE" w:rsidP="00730BA3">
            <w:pPr>
              <w:rPr>
                <w:rFonts w:ascii="Times New Roman" w:hAnsi="Times New Roman" w:cs="Times New Roman"/>
                <w:sz w:val="20"/>
                <w:szCs w:val="20"/>
              </w:rPr>
            </w:pPr>
          </w:p>
        </w:tc>
        <w:tc>
          <w:tcPr>
            <w:tcW w:w="567" w:type="dxa"/>
          </w:tcPr>
          <w:p w:rsidR="007002DE" w:rsidRPr="007E3523" w:rsidRDefault="007002DE" w:rsidP="00730BA3">
            <w:pPr>
              <w:rPr>
                <w:rFonts w:ascii="Times New Roman" w:hAnsi="Times New Roman" w:cs="Times New Roman"/>
                <w:sz w:val="20"/>
                <w:szCs w:val="20"/>
              </w:rPr>
            </w:pPr>
          </w:p>
        </w:tc>
        <w:tc>
          <w:tcPr>
            <w:tcW w:w="567" w:type="dxa"/>
          </w:tcPr>
          <w:p w:rsidR="007002DE" w:rsidRPr="007E3523" w:rsidRDefault="007002DE" w:rsidP="00730BA3">
            <w:pPr>
              <w:rPr>
                <w:rFonts w:ascii="Times New Roman" w:hAnsi="Times New Roman" w:cs="Times New Roman"/>
                <w:sz w:val="20"/>
                <w:szCs w:val="20"/>
              </w:rPr>
            </w:pPr>
          </w:p>
        </w:tc>
        <w:tc>
          <w:tcPr>
            <w:tcW w:w="425" w:type="dxa"/>
          </w:tcPr>
          <w:p w:rsidR="007002DE" w:rsidRPr="007E3523" w:rsidRDefault="007002DE" w:rsidP="00730BA3">
            <w:pPr>
              <w:rPr>
                <w:rFonts w:ascii="Times New Roman" w:hAnsi="Times New Roman" w:cs="Times New Roman"/>
                <w:sz w:val="20"/>
                <w:szCs w:val="20"/>
              </w:rPr>
            </w:pPr>
          </w:p>
        </w:tc>
        <w:tc>
          <w:tcPr>
            <w:tcW w:w="425" w:type="dxa"/>
          </w:tcPr>
          <w:p w:rsidR="007002DE" w:rsidRPr="007E3523" w:rsidRDefault="007002DE" w:rsidP="00730BA3">
            <w:pPr>
              <w:rPr>
                <w:rFonts w:ascii="Times New Roman" w:hAnsi="Times New Roman" w:cs="Times New Roman"/>
                <w:sz w:val="20"/>
                <w:szCs w:val="20"/>
              </w:rPr>
            </w:pPr>
          </w:p>
        </w:tc>
        <w:tc>
          <w:tcPr>
            <w:tcW w:w="425" w:type="dxa"/>
          </w:tcPr>
          <w:p w:rsidR="007002DE" w:rsidRPr="007E3523" w:rsidRDefault="007002DE" w:rsidP="00730BA3">
            <w:pPr>
              <w:rPr>
                <w:rFonts w:ascii="Times New Roman" w:hAnsi="Times New Roman" w:cs="Times New Roman"/>
                <w:sz w:val="20"/>
                <w:szCs w:val="20"/>
              </w:rPr>
            </w:pPr>
            <w:r>
              <w:rPr>
                <w:rFonts w:ascii="Times New Roman" w:hAnsi="Times New Roman" w:cs="Times New Roman"/>
                <w:sz w:val="20"/>
                <w:szCs w:val="20"/>
              </w:rPr>
              <w:t>X</w:t>
            </w:r>
          </w:p>
        </w:tc>
      </w:tr>
      <w:tr w:rsidR="007002DE" w:rsidRPr="007E3523" w:rsidTr="00730BA3">
        <w:tc>
          <w:tcPr>
            <w:tcW w:w="534" w:type="dxa"/>
          </w:tcPr>
          <w:p w:rsidR="007002DE" w:rsidRPr="007E3523" w:rsidRDefault="007002DE" w:rsidP="00730BA3">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7002DE" w:rsidRDefault="007002DE" w:rsidP="00730BA3">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7002DE" w:rsidRPr="00611816" w:rsidRDefault="007002DE" w:rsidP="00730BA3">
            <w:pPr>
              <w:rPr>
                <w:rFonts w:ascii="Times New Roman" w:hAnsi="Times New Roman" w:cs="Times New Roman"/>
                <w:sz w:val="20"/>
                <w:szCs w:val="20"/>
              </w:rPr>
            </w:pPr>
          </w:p>
        </w:tc>
        <w:tc>
          <w:tcPr>
            <w:tcW w:w="567" w:type="dxa"/>
          </w:tcPr>
          <w:p w:rsidR="007002DE" w:rsidRPr="007E3523" w:rsidRDefault="007002DE" w:rsidP="00730BA3">
            <w:pPr>
              <w:rPr>
                <w:rFonts w:ascii="Times New Roman" w:hAnsi="Times New Roman" w:cs="Times New Roman"/>
                <w:sz w:val="20"/>
                <w:szCs w:val="20"/>
              </w:rPr>
            </w:pPr>
          </w:p>
        </w:tc>
        <w:tc>
          <w:tcPr>
            <w:tcW w:w="567" w:type="dxa"/>
          </w:tcPr>
          <w:p w:rsidR="007002DE" w:rsidRPr="007E3523" w:rsidRDefault="007002DE" w:rsidP="00730BA3">
            <w:pPr>
              <w:rPr>
                <w:rFonts w:ascii="Times New Roman" w:hAnsi="Times New Roman" w:cs="Times New Roman"/>
                <w:sz w:val="20"/>
                <w:szCs w:val="20"/>
              </w:rPr>
            </w:pPr>
          </w:p>
        </w:tc>
        <w:tc>
          <w:tcPr>
            <w:tcW w:w="425" w:type="dxa"/>
          </w:tcPr>
          <w:p w:rsidR="007002DE" w:rsidRPr="007E3523" w:rsidRDefault="007002DE" w:rsidP="00730BA3">
            <w:pPr>
              <w:rPr>
                <w:rFonts w:ascii="Times New Roman" w:hAnsi="Times New Roman" w:cs="Times New Roman"/>
                <w:sz w:val="20"/>
                <w:szCs w:val="20"/>
              </w:rPr>
            </w:pPr>
          </w:p>
        </w:tc>
        <w:tc>
          <w:tcPr>
            <w:tcW w:w="425" w:type="dxa"/>
          </w:tcPr>
          <w:p w:rsidR="007002DE" w:rsidRPr="007E3523" w:rsidRDefault="007002DE" w:rsidP="00730BA3">
            <w:pPr>
              <w:rPr>
                <w:rFonts w:ascii="Times New Roman" w:hAnsi="Times New Roman" w:cs="Times New Roman"/>
                <w:sz w:val="20"/>
                <w:szCs w:val="20"/>
              </w:rPr>
            </w:pPr>
          </w:p>
        </w:tc>
        <w:tc>
          <w:tcPr>
            <w:tcW w:w="425" w:type="dxa"/>
          </w:tcPr>
          <w:p w:rsidR="007002DE" w:rsidRPr="007E3523" w:rsidRDefault="007002DE" w:rsidP="00730BA3">
            <w:pPr>
              <w:rPr>
                <w:rFonts w:ascii="Times New Roman" w:hAnsi="Times New Roman" w:cs="Times New Roman"/>
                <w:sz w:val="20"/>
                <w:szCs w:val="20"/>
              </w:rPr>
            </w:pPr>
          </w:p>
        </w:tc>
      </w:tr>
      <w:tr w:rsidR="007002DE" w:rsidRPr="007E3523" w:rsidTr="00730BA3">
        <w:tc>
          <w:tcPr>
            <w:tcW w:w="534" w:type="dxa"/>
          </w:tcPr>
          <w:p w:rsidR="007002DE" w:rsidRPr="007E3523" w:rsidRDefault="007002DE" w:rsidP="00730BA3">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7002DE" w:rsidRPr="00611816" w:rsidRDefault="007002DE" w:rsidP="00730BA3">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7002DE" w:rsidRPr="007E3523" w:rsidRDefault="007002DE" w:rsidP="00730BA3">
            <w:pPr>
              <w:rPr>
                <w:rFonts w:ascii="Times New Roman" w:hAnsi="Times New Roman" w:cs="Times New Roman"/>
                <w:sz w:val="20"/>
                <w:szCs w:val="20"/>
              </w:rPr>
            </w:pPr>
          </w:p>
        </w:tc>
        <w:tc>
          <w:tcPr>
            <w:tcW w:w="567" w:type="dxa"/>
          </w:tcPr>
          <w:p w:rsidR="007002DE" w:rsidRPr="007E3523" w:rsidRDefault="007002DE" w:rsidP="00730BA3">
            <w:pPr>
              <w:rPr>
                <w:rFonts w:ascii="Times New Roman" w:hAnsi="Times New Roman" w:cs="Times New Roman"/>
                <w:sz w:val="20"/>
                <w:szCs w:val="20"/>
              </w:rPr>
            </w:pPr>
          </w:p>
        </w:tc>
        <w:tc>
          <w:tcPr>
            <w:tcW w:w="425" w:type="dxa"/>
          </w:tcPr>
          <w:p w:rsidR="007002DE" w:rsidRPr="007E3523" w:rsidRDefault="007002DE" w:rsidP="00730BA3">
            <w:pPr>
              <w:rPr>
                <w:rFonts w:ascii="Times New Roman" w:hAnsi="Times New Roman" w:cs="Times New Roman"/>
                <w:sz w:val="20"/>
                <w:szCs w:val="20"/>
              </w:rPr>
            </w:pPr>
          </w:p>
        </w:tc>
        <w:tc>
          <w:tcPr>
            <w:tcW w:w="425" w:type="dxa"/>
          </w:tcPr>
          <w:p w:rsidR="007002DE" w:rsidRPr="007E3523" w:rsidRDefault="007002DE" w:rsidP="00730BA3">
            <w:pPr>
              <w:rPr>
                <w:rFonts w:ascii="Times New Roman" w:hAnsi="Times New Roman" w:cs="Times New Roman"/>
                <w:sz w:val="20"/>
                <w:szCs w:val="20"/>
              </w:rPr>
            </w:pPr>
          </w:p>
        </w:tc>
        <w:tc>
          <w:tcPr>
            <w:tcW w:w="425" w:type="dxa"/>
          </w:tcPr>
          <w:p w:rsidR="007002DE" w:rsidRPr="007E3523" w:rsidRDefault="007002DE" w:rsidP="00730BA3">
            <w:pPr>
              <w:rPr>
                <w:rFonts w:ascii="Times New Roman" w:hAnsi="Times New Roman" w:cs="Times New Roman"/>
                <w:sz w:val="20"/>
                <w:szCs w:val="20"/>
              </w:rPr>
            </w:pPr>
          </w:p>
        </w:tc>
      </w:tr>
    </w:tbl>
    <w:p w:rsidR="007002DE" w:rsidRPr="00CC143F" w:rsidRDefault="007002DE" w:rsidP="007002DE">
      <w:pPr>
        <w:spacing w:after="0" w:line="240" w:lineRule="auto"/>
        <w:rPr>
          <w:rFonts w:eastAsia="Calibri" w:cs="Times New Roman"/>
          <w:sz w:val="20"/>
          <w:szCs w:val="20"/>
          <w:lang w:eastAsia="tr-TR"/>
        </w:rPr>
      </w:pPr>
    </w:p>
    <w:p w:rsidR="007002DE" w:rsidRDefault="007002DE" w:rsidP="007002DE">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7002DE" w:rsidRPr="002F7737" w:rsidTr="00730BA3">
        <w:tc>
          <w:tcPr>
            <w:tcW w:w="5000" w:type="pct"/>
            <w:gridSpan w:val="4"/>
          </w:tcPr>
          <w:p w:rsidR="007002DE" w:rsidRPr="002F7737" w:rsidRDefault="007002DE" w:rsidP="00730BA3">
            <w:pPr>
              <w:spacing w:after="0" w:line="240" w:lineRule="atLeast"/>
              <w:rPr>
                <w:rFonts w:eastAsia="Times New Roman" w:cs="Times New Roman"/>
                <w:color w:val="444444"/>
                <w:sz w:val="20"/>
                <w:szCs w:val="20"/>
                <w:lang w:eastAsia="tr-TR"/>
              </w:rPr>
            </w:pPr>
            <w:r w:rsidRPr="002F7737">
              <w:rPr>
                <w:rFonts w:eastAsia="Times New Roman" w:cs="Times New Roman"/>
                <w:color w:val="FF0000"/>
                <w:sz w:val="20"/>
                <w:szCs w:val="20"/>
                <w:lang w:eastAsia="tr-TR"/>
              </w:rPr>
              <w:t>Dikkat: AKTS Etkinlik Sayısı bilgileri sadece </w:t>
            </w:r>
            <w:r w:rsidRPr="002F7737">
              <w:rPr>
                <w:rFonts w:eastAsia="Times New Roman" w:cs="Times New Roman"/>
                <w:sz w:val="20"/>
                <w:szCs w:val="20"/>
                <w:lang w:eastAsia="tr-TR"/>
              </w:rPr>
              <w:t>DEĞERLENDİRME SİSTEMİ</w:t>
            </w:r>
            <w:r w:rsidRPr="002F7737">
              <w:rPr>
                <w:rFonts w:eastAsia="Times New Roman" w:cs="Times New Roman"/>
                <w:color w:val="FF0000"/>
                <w:sz w:val="20"/>
                <w:szCs w:val="20"/>
                <w:lang w:eastAsia="tr-TR"/>
              </w:rPr>
              <w:t>'ndeki payların sayı bilgileri ile değiştirilebilir.</w:t>
            </w:r>
          </w:p>
        </w:tc>
      </w:tr>
      <w:tr w:rsidR="007002DE" w:rsidRPr="002F7737" w:rsidTr="00730BA3">
        <w:trPr>
          <w:trHeight w:val="525"/>
        </w:trPr>
        <w:tc>
          <w:tcPr>
            <w:tcW w:w="5000" w:type="pct"/>
            <w:gridSpan w:val="4"/>
          </w:tcPr>
          <w:p w:rsidR="007002DE" w:rsidRPr="002F7737" w:rsidRDefault="007002DE"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AKTS / İŞ YÜKÜ TABLOSU</w:t>
            </w:r>
          </w:p>
        </w:tc>
      </w:tr>
      <w:tr w:rsidR="007002DE" w:rsidRPr="002F7737" w:rsidTr="00730BA3">
        <w:trPr>
          <w:trHeight w:val="450"/>
        </w:trPr>
        <w:tc>
          <w:tcPr>
            <w:tcW w:w="3550" w:type="pct"/>
          </w:tcPr>
          <w:p w:rsidR="007002DE" w:rsidRPr="002F7737" w:rsidRDefault="007002DE" w:rsidP="00730BA3">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Etkinlik</w:t>
            </w:r>
          </w:p>
        </w:tc>
        <w:tc>
          <w:tcPr>
            <w:tcW w:w="395" w:type="pct"/>
          </w:tcPr>
          <w:p w:rsidR="007002DE" w:rsidRPr="002F7737" w:rsidRDefault="007002DE"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SAYISI</w:t>
            </w:r>
          </w:p>
        </w:tc>
        <w:tc>
          <w:tcPr>
            <w:tcW w:w="386" w:type="pct"/>
          </w:tcPr>
          <w:p w:rsidR="007002DE" w:rsidRPr="002F7737" w:rsidRDefault="007002DE"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Süresi</w:t>
            </w:r>
            <w:r w:rsidRPr="002F7737">
              <w:rPr>
                <w:rFonts w:eastAsia="Times New Roman" w:cs="Times New Roman"/>
                <w:b/>
                <w:bCs/>
                <w:color w:val="000000"/>
                <w:sz w:val="20"/>
                <w:szCs w:val="20"/>
                <w:lang w:eastAsia="tr-TR"/>
              </w:rPr>
              <w:br/>
              <w:t>(Saat)</w:t>
            </w:r>
          </w:p>
        </w:tc>
        <w:tc>
          <w:tcPr>
            <w:tcW w:w="669" w:type="pct"/>
          </w:tcPr>
          <w:p w:rsidR="007002DE" w:rsidRPr="002F7737" w:rsidRDefault="007002DE"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w:t>
            </w:r>
            <w:r w:rsidRPr="002F7737">
              <w:rPr>
                <w:rFonts w:eastAsia="Times New Roman" w:cs="Times New Roman"/>
                <w:b/>
                <w:bCs/>
                <w:color w:val="000000"/>
                <w:sz w:val="20"/>
                <w:szCs w:val="20"/>
                <w:lang w:eastAsia="tr-TR"/>
              </w:rPr>
              <w:br/>
              <w:t>İş Yükü</w:t>
            </w:r>
            <w:r w:rsidRPr="002F7737">
              <w:rPr>
                <w:rFonts w:eastAsia="Times New Roman" w:cs="Times New Roman"/>
                <w:b/>
                <w:bCs/>
                <w:color w:val="000000"/>
                <w:sz w:val="20"/>
                <w:szCs w:val="20"/>
                <w:lang w:eastAsia="tr-TR"/>
              </w:rPr>
              <w:br/>
              <w:t>(Saat)</w:t>
            </w:r>
          </w:p>
        </w:tc>
      </w:tr>
      <w:tr w:rsidR="007002DE" w:rsidRPr="002F7737" w:rsidTr="00730BA3">
        <w:trPr>
          <w:trHeight w:val="375"/>
        </w:trPr>
        <w:tc>
          <w:tcPr>
            <w:tcW w:w="3550" w:type="pct"/>
          </w:tcPr>
          <w:p w:rsidR="007002DE" w:rsidRPr="002F7737" w:rsidRDefault="007002DE" w:rsidP="00730BA3">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Ders Süresi (Sınav haftası dahildir: 16x toplam ders saati)</w:t>
            </w:r>
          </w:p>
        </w:tc>
        <w:tc>
          <w:tcPr>
            <w:tcW w:w="395" w:type="pct"/>
          </w:tcPr>
          <w:p w:rsidR="007002DE" w:rsidRPr="002F7737" w:rsidRDefault="007002DE"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16</w:t>
            </w:r>
          </w:p>
        </w:tc>
        <w:tc>
          <w:tcPr>
            <w:tcW w:w="386" w:type="pct"/>
          </w:tcPr>
          <w:p w:rsidR="007002DE" w:rsidRPr="002F7737" w:rsidRDefault="007002DE"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w:t>
            </w:r>
          </w:p>
        </w:tc>
        <w:tc>
          <w:tcPr>
            <w:tcW w:w="669" w:type="pct"/>
          </w:tcPr>
          <w:p w:rsidR="007002DE" w:rsidRPr="002F7737" w:rsidRDefault="007002DE"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48</w:t>
            </w:r>
          </w:p>
        </w:tc>
      </w:tr>
      <w:tr w:rsidR="007002DE" w:rsidRPr="002F7737" w:rsidTr="00730BA3">
        <w:trPr>
          <w:trHeight w:val="375"/>
        </w:trPr>
        <w:tc>
          <w:tcPr>
            <w:tcW w:w="3550" w:type="pct"/>
          </w:tcPr>
          <w:p w:rsidR="007002DE" w:rsidRPr="002F7737" w:rsidRDefault="007002DE" w:rsidP="00730BA3">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Sınıf Dışı Ders Çalışma Süresi(Ön çalışma, pekiştirme)</w:t>
            </w:r>
          </w:p>
        </w:tc>
        <w:tc>
          <w:tcPr>
            <w:tcW w:w="395" w:type="pct"/>
          </w:tcPr>
          <w:p w:rsidR="007002DE" w:rsidRPr="002F7737" w:rsidRDefault="007002DE"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16</w:t>
            </w:r>
          </w:p>
        </w:tc>
        <w:tc>
          <w:tcPr>
            <w:tcW w:w="386" w:type="pct"/>
          </w:tcPr>
          <w:p w:rsidR="007002DE" w:rsidRPr="002F7737" w:rsidRDefault="007002DE"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2</w:t>
            </w:r>
          </w:p>
        </w:tc>
        <w:tc>
          <w:tcPr>
            <w:tcW w:w="669" w:type="pct"/>
          </w:tcPr>
          <w:p w:rsidR="007002DE" w:rsidRPr="002F7737" w:rsidRDefault="007002DE"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32</w:t>
            </w:r>
          </w:p>
        </w:tc>
      </w:tr>
      <w:tr w:rsidR="007002DE" w:rsidRPr="002F7737" w:rsidTr="00730BA3">
        <w:trPr>
          <w:trHeight w:val="375"/>
        </w:trPr>
        <w:tc>
          <w:tcPr>
            <w:tcW w:w="3550" w:type="pct"/>
          </w:tcPr>
          <w:p w:rsidR="007002DE" w:rsidRPr="002F7737" w:rsidRDefault="007002DE" w:rsidP="00730BA3">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Ara Sınav</w:t>
            </w:r>
          </w:p>
        </w:tc>
        <w:tc>
          <w:tcPr>
            <w:tcW w:w="395" w:type="pct"/>
          </w:tcPr>
          <w:p w:rsidR="007002DE" w:rsidRPr="002F7737" w:rsidRDefault="007002DE"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w:t>
            </w:r>
          </w:p>
        </w:tc>
        <w:tc>
          <w:tcPr>
            <w:tcW w:w="386" w:type="pct"/>
          </w:tcPr>
          <w:p w:rsidR="007002DE" w:rsidRPr="002F7737" w:rsidRDefault="007002DE"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6</w:t>
            </w:r>
          </w:p>
        </w:tc>
        <w:tc>
          <w:tcPr>
            <w:tcW w:w="669" w:type="pct"/>
          </w:tcPr>
          <w:p w:rsidR="007002DE" w:rsidRPr="002F7737" w:rsidRDefault="007002DE"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6</w:t>
            </w:r>
          </w:p>
        </w:tc>
      </w:tr>
      <w:tr w:rsidR="007002DE" w:rsidRPr="002F7737" w:rsidTr="00730BA3">
        <w:trPr>
          <w:trHeight w:val="375"/>
        </w:trPr>
        <w:tc>
          <w:tcPr>
            <w:tcW w:w="3550" w:type="pct"/>
          </w:tcPr>
          <w:p w:rsidR="007002DE" w:rsidRPr="002F7737" w:rsidRDefault="007002DE" w:rsidP="00730BA3">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Final</w:t>
            </w:r>
          </w:p>
        </w:tc>
        <w:tc>
          <w:tcPr>
            <w:tcW w:w="395" w:type="pct"/>
          </w:tcPr>
          <w:p w:rsidR="007002DE" w:rsidRPr="002F7737" w:rsidRDefault="007002DE"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w:t>
            </w:r>
          </w:p>
        </w:tc>
        <w:tc>
          <w:tcPr>
            <w:tcW w:w="386" w:type="pct"/>
          </w:tcPr>
          <w:p w:rsidR="007002DE" w:rsidRPr="002F7737" w:rsidRDefault="007002DE"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12</w:t>
            </w:r>
          </w:p>
        </w:tc>
        <w:tc>
          <w:tcPr>
            <w:tcW w:w="669" w:type="pct"/>
          </w:tcPr>
          <w:p w:rsidR="007002DE" w:rsidRPr="002F7737" w:rsidRDefault="007002DE"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12</w:t>
            </w:r>
          </w:p>
        </w:tc>
      </w:tr>
      <w:tr w:rsidR="007002DE" w:rsidRPr="002F7737" w:rsidTr="00730BA3">
        <w:trPr>
          <w:trHeight w:val="375"/>
        </w:trPr>
        <w:tc>
          <w:tcPr>
            <w:tcW w:w="3550" w:type="pct"/>
          </w:tcPr>
          <w:p w:rsidR="007002DE" w:rsidRPr="002F7737" w:rsidRDefault="007002DE" w:rsidP="00730BA3">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 İş Yükü</w:t>
            </w:r>
          </w:p>
        </w:tc>
        <w:tc>
          <w:tcPr>
            <w:tcW w:w="395" w:type="pct"/>
          </w:tcPr>
          <w:p w:rsidR="007002DE" w:rsidRPr="002F7737" w:rsidRDefault="007002DE" w:rsidP="00730BA3">
            <w:pPr>
              <w:spacing w:after="0" w:line="240" w:lineRule="atLeast"/>
              <w:rPr>
                <w:rFonts w:eastAsia="Times New Roman" w:cs="Times New Roman"/>
                <w:color w:val="000000"/>
                <w:sz w:val="20"/>
                <w:szCs w:val="20"/>
                <w:lang w:eastAsia="tr-TR"/>
              </w:rPr>
            </w:pPr>
          </w:p>
        </w:tc>
        <w:tc>
          <w:tcPr>
            <w:tcW w:w="386" w:type="pct"/>
          </w:tcPr>
          <w:p w:rsidR="007002DE" w:rsidRPr="002F7737" w:rsidRDefault="007002DE" w:rsidP="00730BA3">
            <w:pPr>
              <w:spacing w:after="0" w:line="240" w:lineRule="atLeast"/>
              <w:rPr>
                <w:rFonts w:eastAsia="Times New Roman" w:cs="Times New Roman"/>
                <w:color w:val="000000"/>
                <w:sz w:val="20"/>
                <w:szCs w:val="20"/>
                <w:lang w:eastAsia="tr-TR"/>
              </w:rPr>
            </w:pPr>
          </w:p>
        </w:tc>
        <w:tc>
          <w:tcPr>
            <w:tcW w:w="669" w:type="pct"/>
          </w:tcPr>
          <w:p w:rsidR="007002DE" w:rsidRPr="002F7737" w:rsidRDefault="007002DE"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98</w:t>
            </w:r>
          </w:p>
        </w:tc>
      </w:tr>
      <w:tr w:rsidR="007002DE" w:rsidRPr="002F7737" w:rsidTr="00730BA3">
        <w:trPr>
          <w:trHeight w:val="375"/>
        </w:trPr>
        <w:tc>
          <w:tcPr>
            <w:tcW w:w="3550" w:type="pct"/>
          </w:tcPr>
          <w:p w:rsidR="007002DE" w:rsidRPr="002F7737" w:rsidRDefault="007002DE" w:rsidP="00730BA3">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lastRenderedPageBreak/>
              <w:t>Toplam İş Yükü / 25 (s)</w:t>
            </w:r>
          </w:p>
        </w:tc>
        <w:tc>
          <w:tcPr>
            <w:tcW w:w="395" w:type="pct"/>
          </w:tcPr>
          <w:p w:rsidR="007002DE" w:rsidRPr="002F7737" w:rsidRDefault="007002DE" w:rsidP="00730BA3">
            <w:pPr>
              <w:spacing w:after="0" w:line="240" w:lineRule="atLeast"/>
              <w:rPr>
                <w:rFonts w:eastAsia="Times New Roman" w:cs="Times New Roman"/>
                <w:color w:val="000000"/>
                <w:sz w:val="20"/>
                <w:szCs w:val="20"/>
                <w:lang w:eastAsia="tr-TR"/>
              </w:rPr>
            </w:pPr>
          </w:p>
        </w:tc>
        <w:tc>
          <w:tcPr>
            <w:tcW w:w="386" w:type="pct"/>
          </w:tcPr>
          <w:p w:rsidR="007002DE" w:rsidRPr="002F7737" w:rsidRDefault="007002DE" w:rsidP="00730BA3">
            <w:pPr>
              <w:spacing w:after="0" w:line="240" w:lineRule="atLeast"/>
              <w:rPr>
                <w:rFonts w:eastAsia="Times New Roman" w:cs="Times New Roman"/>
                <w:color w:val="000000"/>
                <w:sz w:val="20"/>
                <w:szCs w:val="20"/>
                <w:lang w:eastAsia="tr-TR"/>
              </w:rPr>
            </w:pPr>
          </w:p>
        </w:tc>
        <w:tc>
          <w:tcPr>
            <w:tcW w:w="669" w:type="pct"/>
          </w:tcPr>
          <w:p w:rsidR="007002DE" w:rsidRPr="002F7737" w:rsidRDefault="007002DE"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3.92</w:t>
            </w:r>
          </w:p>
        </w:tc>
      </w:tr>
      <w:tr w:rsidR="007002DE" w:rsidRPr="002F7737" w:rsidTr="00730BA3">
        <w:trPr>
          <w:trHeight w:val="375"/>
        </w:trPr>
        <w:tc>
          <w:tcPr>
            <w:tcW w:w="3550" w:type="pct"/>
          </w:tcPr>
          <w:p w:rsidR="007002DE" w:rsidRPr="002F7737" w:rsidRDefault="007002DE" w:rsidP="00730BA3">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Dersin AKTS Kredisi</w:t>
            </w:r>
          </w:p>
        </w:tc>
        <w:tc>
          <w:tcPr>
            <w:tcW w:w="395" w:type="pct"/>
          </w:tcPr>
          <w:p w:rsidR="007002DE" w:rsidRPr="002F7737" w:rsidRDefault="007002DE" w:rsidP="00730BA3">
            <w:pPr>
              <w:spacing w:after="0" w:line="240" w:lineRule="atLeast"/>
              <w:rPr>
                <w:rFonts w:eastAsia="Times New Roman" w:cs="Times New Roman"/>
                <w:color w:val="000000"/>
                <w:sz w:val="20"/>
                <w:szCs w:val="20"/>
                <w:lang w:eastAsia="tr-TR"/>
              </w:rPr>
            </w:pPr>
          </w:p>
        </w:tc>
        <w:tc>
          <w:tcPr>
            <w:tcW w:w="386" w:type="pct"/>
          </w:tcPr>
          <w:p w:rsidR="007002DE" w:rsidRPr="002F7737" w:rsidRDefault="007002DE" w:rsidP="00730BA3">
            <w:pPr>
              <w:spacing w:after="0" w:line="240" w:lineRule="atLeast"/>
              <w:rPr>
                <w:rFonts w:eastAsia="Times New Roman" w:cs="Times New Roman"/>
                <w:color w:val="000000"/>
                <w:sz w:val="20"/>
                <w:szCs w:val="20"/>
                <w:lang w:eastAsia="tr-TR"/>
              </w:rPr>
            </w:pPr>
          </w:p>
        </w:tc>
        <w:tc>
          <w:tcPr>
            <w:tcW w:w="669" w:type="pct"/>
          </w:tcPr>
          <w:p w:rsidR="007002DE" w:rsidRPr="002F7737" w:rsidRDefault="007002DE"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4</w:t>
            </w:r>
          </w:p>
        </w:tc>
      </w:tr>
    </w:tbl>
    <w:p w:rsidR="007002DE" w:rsidRDefault="007002DE" w:rsidP="007002DE">
      <w:pPr>
        <w:spacing w:after="0" w:line="240" w:lineRule="auto"/>
        <w:rPr>
          <w:rFonts w:eastAsia="Calibri" w:cs="Times New Roman"/>
          <w:sz w:val="20"/>
          <w:szCs w:val="20"/>
          <w:lang w:eastAsia="tr-TR"/>
        </w:rPr>
      </w:pPr>
    </w:p>
    <w:p w:rsidR="002F7737" w:rsidRDefault="002F7737" w:rsidP="004753A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1393"/>
        <w:gridCol w:w="1117"/>
        <w:gridCol w:w="1491"/>
        <w:gridCol w:w="993"/>
        <w:gridCol w:w="979"/>
      </w:tblGrid>
      <w:tr w:rsidR="005C24A5" w:rsidRPr="00CC143F" w:rsidTr="00730BA3">
        <w:trPr>
          <w:trHeight w:val="525"/>
        </w:trPr>
        <w:tc>
          <w:tcPr>
            <w:tcW w:w="0" w:type="auto"/>
            <w:gridSpan w:val="6"/>
          </w:tcPr>
          <w:p w:rsidR="005C24A5" w:rsidRPr="00CC143F" w:rsidRDefault="005C24A5" w:rsidP="00730BA3">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t>DERS BİLGİLERİ</w:t>
            </w:r>
          </w:p>
        </w:tc>
      </w:tr>
      <w:tr w:rsidR="005C24A5" w:rsidRPr="00CC143F" w:rsidTr="00730BA3">
        <w:trPr>
          <w:trHeight w:val="450"/>
        </w:trPr>
        <w:tc>
          <w:tcPr>
            <w:tcW w:w="0" w:type="auto"/>
          </w:tcPr>
          <w:p w:rsidR="005C24A5" w:rsidRPr="00CC143F" w:rsidRDefault="005C24A5"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w:t>
            </w:r>
          </w:p>
        </w:tc>
        <w:tc>
          <w:tcPr>
            <w:tcW w:w="0" w:type="auto"/>
          </w:tcPr>
          <w:p w:rsidR="005C24A5" w:rsidRPr="00CC143F" w:rsidRDefault="005C24A5" w:rsidP="00730BA3">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Kodu</w:t>
            </w:r>
          </w:p>
        </w:tc>
        <w:tc>
          <w:tcPr>
            <w:tcW w:w="0" w:type="auto"/>
          </w:tcPr>
          <w:p w:rsidR="005C24A5" w:rsidRPr="00CC143F" w:rsidRDefault="005C24A5" w:rsidP="00730BA3">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Yarıyıl</w:t>
            </w:r>
          </w:p>
        </w:tc>
        <w:tc>
          <w:tcPr>
            <w:tcW w:w="0" w:type="auto"/>
          </w:tcPr>
          <w:p w:rsidR="005C24A5" w:rsidRPr="00CC143F" w:rsidRDefault="005C24A5" w:rsidP="00730BA3">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T+U Saat</w:t>
            </w:r>
          </w:p>
        </w:tc>
        <w:tc>
          <w:tcPr>
            <w:tcW w:w="0" w:type="auto"/>
          </w:tcPr>
          <w:p w:rsidR="005C24A5" w:rsidRPr="00CC143F" w:rsidRDefault="005C24A5" w:rsidP="00730BA3">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Kredi</w:t>
            </w:r>
          </w:p>
        </w:tc>
        <w:tc>
          <w:tcPr>
            <w:tcW w:w="0" w:type="auto"/>
          </w:tcPr>
          <w:p w:rsidR="005C24A5" w:rsidRPr="00CC143F" w:rsidRDefault="005C24A5" w:rsidP="00730BA3">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AKTS</w:t>
            </w:r>
          </w:p>
        </w:tc>
      </w:tr>
      <w:tr w:rsidR="005C24A5" w:rsidRPr="00CC143F" w:rsidTr="00730BA3">
        <w:trPr>
          <w:trHeight w:val="375"/>
        </w:trPr>
        <w:tc>
          <w:tcPr>
            <w:tcW w:w="0" w:type="auto"/>
          </w:tcPr>
          <w:p w:rsidR="005C24A5" w:rsidRPr="00CC143F" w:rsidRDefault="005C24A5" w:rsidP="00730BA3">
            <w:pPr>
              <w:spacing w:after="0" w:line="240" w:lineRule="atLeast"/>
              <w:rPr>
                <w:rFonts w:eastAsia="Calibri" w:cs="Times New Roman"/>
                <w:b/>
                <w:sz w:val="20"/>
                <w:szCs w:val="20"/>
                <w:lang w:eastAsia="tr-TR"/>
              </w:rPr>
            </w:pPr>
            <w:r>
              <w:rPr>
                <w:rFonts w:eastAsia="Calibri" w:cs="Times New Roman"/>
                <w:b/>
                <w:sz w:val="20"/>
                <w:szCs w:val="20"/>
                <w:lang w:eastAsia="tr-TR"/>
              </w:rPr>
              <w:t>Pazarlama Yönetimi</w:t>
            </w:r>
          </w:p>
        </w:tc>
        <w:tc>
          <w:tcPr>
            <w:tcW w:w="0" w:type="auto"/>
          </w:tcPr>
          <w:p w:rsidR="005C24A5" w:rsidRPr="00CC143F" w:rsidRDefault="005C24A5" w:rsidP="00730BA3">
            <w:pPr>
              <w:spacing w:after="0" w:line="240" w:lineRule="atLeast"/>
              <w:jc w:val="center"/>
              <w:rPr>
                <w:rFonts w:eastAsia="Calibri" w:cs="Times New Roman"/>
                <w:sz w:val="20"/>
                <w:szCs w:val="20"/>
                <w:lang w:eastAsia="tr-TR"/>
              </w:rPr>
            </w:pPr>
            <w:r>
              <w:rPr>
                <w:rFonts w:eastAsia="Calibri" w:cs="Times New Roman"/>
                <w:sz w:val="20"/>
                <w:szCs w:val="20"/>
                <w:lang w:eastAsia="tr-TR"/>
              </w:rPr>
              <w:t>LHIR110</w:t>
            </w:r>
          </w:p>
        </w:tc>
        <w:tc>
          <w:tcPr>
            <w:tcW w:w="0" w:type="auto"/>
          </w:tcPr>
          <w:p w:rsidR="005C24A5" w:rsidRPr="00CC143F" w:rsidRDefault="005C24A5" w:rsidP="00730BA3">
            <w:pPr>
              <w:spacing w:after="0" w:line="240" w:lineRule="atLeast"/>
              <w:jc w:val="center"/>
              <w:rPr>
                <w:rFonts w:eastAsia="Calibri" w:cs="Times New Roman"/>
                <w:sz w:val="20"/>
                <w:szCs w:val="20"/>
                <w:lang w:eastAsia="tr-TR"/>
              </w:rPr>
            </w:pPr>
            <w:r>
              <w:rPr>
                <w:rFonts w:eastAsia="Calibri" w:cs="Times New Roman"/>
                <w:sz w:val="20"/>
                <w:szCs w:val="20"/>
                <w:lang w:eastAsia="tr-TR"/>
              </w:rPr>
              <w:t>2</w:t>
            </w:r>
          </w:p>
        </w:tc>
        <w:tc>
          <w:tcPr>
            <w:tcW w:w="0" w:type="auto"/>
          </w:tcPr>
          <w:p w:rsidR="005C24A5" w:rsidRPr="00CC143F" w:rsidRDefault="005C24A5" w:rsidP="00730BA3">
            <w:pPr>
              <w:spacing w:after="0" w:line="240" w:lineRule="atLeast"/>
              <w:jc w:val="center"/>
              <w:rPr>
                <w:rFonts w:eastAsia="Calibri" w:cs="Times New Roman"/>
                <w:sz w:val="20"/>
                <w:szCs w:val="20"/>
                <w:lang w:eastAsia="tr-TR"/>
              </w:rPr>
            </w:pPr>
            <w:r w:rsidRPr="00CC143F">
              <w:rPr>
                <w:rFonts w:eastAsia="Calibri" w:cs="Times New Roman"/>
                <w:sz w:val="20"/>
                <w:szCs w:val="20"/>
                <w:lang w:eastAsia="tr-TR"/>
              </w:rPr>
              <w:t>3+0</w:t>
            </w:r>
          </w:p>
        </w:tc>
        <w:tc>
          <w:tcPr>
            <w:tcW w:w="0" w:type="auto"/>
          </w:tcPr>
          <w:p w:rsidR="005C24A5" w:rsidRPr="00CC143F" w:rsidRDefault="005C24A5" w:rsidP="00730BA3">
            <w:pPr>
              <w:spacing w:after="0" w:line="240" w:lineRule="atLeast"/>
              <w:jc w:val="center"/>
              <w:rPr>
                <w:rFonts w:eastAsia="Calibri" w:cs="Times New Roman"/>
                <w:sz w:val="20"/>
                <w:szCs w:val="20"/>
                <w:lang w:eastAsia="tr-TR"/>
              </w:rPr>
            </w:pPr>
            <w:r w:rsidRPr="00CC143F">
              <w:rPr>
                <w:rFonts w:eastAsia="Calibri" w:cs="Times New Roman"/>
                <w:sz w:val="20"/>
                <w:szCs w:val="20"/>
                <w:lang w:eastAsia="tr-TR"/>
              </w:rPr>
              <w:t>3</w:t>
            </w:r>
          </w:p>
        </w:tc>
        <w:tc>
          <w:tcPr>
            <w:tcW w:w="0" w:type="auto"/>
          </w:tcPr>
          <w:p w:rsidR="005C24A5" w:rsidRPr="00CC143F" w:rsidRDefault="005C24A5" w:rsidP="00730BA3">
            <w:pPr>
              <w:spacing w:after="0" w:line="240" w:lineRule="atLeast"/>
              <w:jc w:val="center"/>
              <w:rPr>
                <w:rFonts w:eastAsia="Calibri" w:cs="Times New Roman"/>
                <w:sz w:val="20"/>
                <w:szCs w:val="20"/>
                <w:lang w:eastAsia="tr-TR"/>
              </w:rPr>
            </w:pPr>
            <w:r>
              <w:rPr>
                <w:rFonts w:eastAsia="Calibri" w:cs="Times New Roman"/>
                <w:sz w:val="20"/>
                <w:szCs w:val="20"/>
                <w:lang w:eastAsia="tr-TR"/>
              </w:rPr>
              <w:t>4</w:t>
            </w:r>
          </w:p>
        </w:tc>
      </w:tr>
    </w:tbl>
    <w:p w:rsidR="005C24A5" w:rsidRPr="00CC143F" w:rsidRDefault="005C24A5" w:rsidP="005C24A5">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5C24A5" w:rsidRPr="00CC143F" w:rsidTr="00730BA3">
        <w:trPr>
          <w:trHeight w:val="450"/>
        </w:trPr>
        <w:tc>
          <w:tcPr>
            <w:tcW w:w="1250" w:type="pct"/>
          </w:tcPr>
          <w:p w:rsidR="005C24A5" w:rsidRPr="00CC143F" w:rsidRDefault="005C24A5"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 Koşul Dersleri</w:t>
            </w:r>
          </w:p>
        </w:tc>
        <w:tc>
          <w:tcPr>
            <w:tcW w:w="0" w:type="auto"/>
          </w:tcPr>
          <w:p w:rsidR="005C24A5" w:rsidRPr="00CC143F" w:rsidRDefault="005C24A5" w:rsidP="00730BA3">
            <w:pPr>
              <w:spacing w:after="0" w:line="240" w:lineRule="atLeast"/>
              <w:rPr>
                <w:rFonts w:eastAsia="Calibri" w:cs="Times New Roman"/>
                <w:sz w:val="20"/>
                <w:szCs w:val="20"/>
                <w:lang w:eastAsia="tr-TR"/>
              </w:rPr>
            </w:pPr>
          </w:p>
        </w:tc>
      </w:tr>
      <w:tr w:rsidR="005C24A5" w:rsidRPr="00CC143F" w:rsidTr="00730BA3">
        <w:trPr>
          <w:trHeight w:val="450"/>
        </w:trPr>
        <w:tc>
          <w:tcPr>
            <w:tcW w:w="1250" w:type="pct"/>
          </w:tcPr>
          <w:p w:rsidR="005C24A5" w:rsidRPr="00CC143F" w:rsidRDefault="005C24A5"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Önerilen Seçmeli Dersler</w:t>
            </w:r>
          </w:p>
        </w:tc>
        <w:tc>
          <w:tcPr>
            <w:tcW w:w="0" w:type="auto"/>
          </w:tcPr>
          <w:p w:rsidR="005C24A5" w:rsidRPr="00CC143F" w:rsidRDefault="005C24A5" w:rsidP="00730BA3">
            <w:pPr>
              <w:spacing w:after="0" w:line="240" w:lineRule="atLeast"/>
              <w:rPr>
                <w:rFonts w:eastAsia="Calibri" w:cs="Times New Roman"/>
                <w:sz w:val="20"/>
                <w:szCs w:val="20"/>
                <w:lang w:eastAsia="tr-TR"/>
              </w:rPr>
            </w:pPr>
          </w:p>
        </w:tc>
      </w:tr>
    </w:tbl>
    <w:p w:rsidR="005C24A5" w:rsidRPr="00CC143F" w:rsidRDefault="005C24A5" w:rsidP="005C24A5">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5C24A5" w:rsidRPr="00CC143F" w:rsidTr="00730BA3">
        <w:trPr>
          <w:trHeight w:val="450"/>
        </w:trPr>
        <w:tc>
          <w:tcPr>
            <w:tcW w:w="1250" w:type="pct"/>
          </w:tcPr>
          <w:p w:rsidR="005C24A5" w:rsidRPr="00CC143F" w:rsidRDefault="005C24A5"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Dili</w:t>
            </w:r>
          </w:p>
        </w:tc>
        <w:tc>
          <w:tcPr>
            <w:tcW w:w="0" w:type="auto"/>
          </w:tcPr>
          <w:p w:rsidR="005C24A5" w:rsidRPr="00CC143F" w:rsidRDefault="005C24A5" w:rsidP="00730BA3">
            <w:pPr>
              <w:spacing w:after="0" w:line="240" w:lineRule="atLeast"/>
              <w:rPr>
                <w:rFonts w:eastAsia="Calibri" w:cs="Times New Roman"/>
                <w:sz w:val="20"/>
                <w:szCs w:val="20"/>
                <w:lang w:eastAsia="tr-TR"/>
              </w:rPr>
            </w:pPr>
            <w:r>
              <w:rPr>
                <w:rFonts w:eastAsia="Calibri" w:cs="Times New Roman"/>
                <w:sz w:val="20"/>
                <w:szCs w:val="20"/>
                <w:lang w:eastAsia="tr-TR"/>
              </w:rPr>
              <w:t>Türkçe</w:t>
            </w:r>
            <w:r w:rsidRPr="00AF676B">
              <w:rPr>
                <w:rFonts w:eastAsia="Calibri" w:cs="Times New Roman"/>
                <w:noProof/>
                <w:sz w:val="20"/>
                <w:szCs w:val="20"/>
                <w:lang w:eastAsia="tr-TR"/>
              </w:rPr>
              <w:drawing>
                <wp:inline distT="0" distB="0" distL="0" distR="0" wp14:anchorId="6F258A46" wp14:editId="0E3699DE">
                  <wp:extent cx="276225" cy="190500"/>
                  <wp:effectExtent l="0" t="0" r="9525" b="0"/>
                  <wp:docPr id="12"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5C24A5" w:rsidRPr="00CC143F" w:rsidTr="00730BA3">
        <w:trPr>
          <w:trHeight w:val="450"/>
        </w:trPr>
        <w:tc>
          <w:tcPr>
            <w:tcW w:w="0" w:type="auto"/>
          </w:tcPr>
          <w:p w:rsidR="005C24A5" w:rsidRPr="00CC143F" w:rsidRDefault="005C24A5"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Seviyesi</w:t>
            </w:r>
          </w:p>
        </w:tc>
        <w:tc>
          <w:tcPr>
            <w:tcW w:w="0" w:type="auto"/>
          </w:tcPr>
          <w:p w:rsidR="005C24A5" w:rsidRPr="00CC143F" w:rsidRDefault="005C24A5" w:rsidP="00730BA3">
            <w:pPr>
              <w:spacing w:after="0" w:line="240" w:lineRule="atLeast"/>
              <w:rPr>
                <w:rFonts w:eastAsia="Calibri" w:cs="Times New Roman"/>
                <w:sz w:val="20"/>
                <w:szCs w:val="20"/>
                <w:lang w:eastAsia="tr-TR"/>
              </w:rPr>
            </w:pPr>
            <w:r w:rsidRPr="00CC143F">
              <w:rPr>
                <w:rFonts w:eastAsia="Calibri" w:cs="Times New Roman"/>
                <w:sz w:val="20"/>
                <w:szCs w:val="20"/>
                <w:lang w:eastAsia="tr-TR"/>
              </w:rPr>
              <w:t>Lisans</w:t>
            </w:r>
          </w:p>
        </w:tc>
      </w:tr>
      <w:tr w:rsidR="005C24A5" w:rsidRPr="00CC143F" w:rsidTr="00730BA3">
        <w:trPr>
          <w:trHeight w:val="450"/>
        </w:trPr>
        <w:tc>
          <w:tcPr>
            <w:tcW w:w="0" w:type="auto"/>
          </w:tcPr>
          <w:p w:rsidR="005C24A5" w:rsidRPr="00CC143F" w:rsidRDefault="005C24A5"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Türü</w:t>
            </w:r>
          </w:p>
        </w:tc>
        <w:tc>
          <w:tcPr>
            <w:tcW w:w="0" w:type="auto"/>
          </w:tcPr>
          <w:p w:rsidR="005C24A5" w:rsidRPr="00CC143F" w:rsidRDefault="005C24A5" w:rsidP="00730BA3">
            <w:pPr>
              <w:spacing w:after="0" w:line="240" w:lineRule="atLeast"/>
              <w:rPr>
                <w:rFonts w:eastAsia="Calibri" w:cs="Times New Roman"/>
                <w:sz w:val="20"/>
                <w:szCs w:val="20"/>
                <w:lang w:eastAsia="tr-TR"/>
              </w:rPr>
            </w:pPr>
            <w:r w:rsidRPr="00CC143F">
              <w:rPr>
                <w:rFonts w:eastAsia="Calibri" w:cs="Times New Roman"/>
                <w:sz w:val="20"/>
                <w:szCs w:val="20"/>
                <w:lang w:eastAsia="tr-TR"/>
              </w:rPr>
              <w:t>Zorunlu</w:t>
            </w:r>
            <w:r>
              <w:rPr>
                <w:rFonts w:eastAsia="Calibri" w:cs="Times New Roman"/>
                <w:sz w:val="20"/>
                <w:szCs w:val="20"/>
                <w:lang w:eastAsia="tr-TR"/>
              </w:rPr>
              <w:t>-Alan</w:t>
            </w:r>
          </w:p>
        </w:tc>
      </w:tr>
      <w:tr w:rsidR="005C24A5" w:rsidRPr="00CC143F" w:rsidTr="00730BA3">
        <w:trPr>
          <w:trHeight w:val="450"/>
        </w:trPr>
        <w:tc>
          <w:tcPr>
            <w:tcW w:w="0" w:type="auto"/>
          </w:tcPr>
          <w:p w:rsidR="005C24A5" w:rsidRPr="00CC143F" w:rsidRDefault="005C24A5"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Koordinatörü</w:t>
            </w:r>
          </w:p>
        </w:tc>
        <w:tc>
          <w:tcPr>
            <w:tcW w:w="0" w:type="auto"/>
          </w:tcPr>
          <w:p w:rsidR="005C24A5" w:rsidRPr="00CC143F" w:rsidRDefault="005C24A5" w:rsidP="00730BA3">
            <w:pPr>
              <w:spacing w:after="0" w:line="240" w:lineRule="atLeast"/>
              <w:rPr>
                <w:rFonts w:eastAsia="Calibri" w:cs="Times New Roman"/>
                <w:sz w:val="20"/>
                <w:szCs w:val="20"/>
                <w:lang w:eastAsia="tr-TR"/>
              </w:rPr>
            </w:pPr>
          </w:p>
        </w:tc>
      </w:tr>
      <w:tr w:rsidR="005C24A5" w:rsidRPr="00CC143F" w:rsidTr="00730BA3">
        <w:trPr>
          <w:trHeight w:val="450"/>
        </w:trPr>
        <w:tc>
          <w:tcPr>
            <w:tcW w:w="0" w:type="auto"/>
          </w:tcPr>
          <w:p w:rsidR="005C24A5" w:rsidRPr="00CC143F" w:rsidRDefault="005C24A5"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 Verenler</w:t>
            </w:r>
          </w:p>
        </w:tc>
        <w:tc>
          <w:tcPr>
            <w:tcW w:w="0" w:type="auto"/>
          </w:tcPr>
          <w:p w:rsidR="005C24A5" w:rsidRPr="00CC143F" w:rsidRDefault="005C24A5" w:rsidP="00730BA3">
            <w:pPr>
              <w:spacing w:after="0" w:line="240" w:lineRule="atLeast"/>
              <w:rPr>
                <w:rFonts w:eastAsia="Calibri" w:cs="Times New Roman"/>
                <w:sz w:val="20"/>
                <w:szCs w:val="20"/>
                <w:lang w:eastAsia="tr-TR"/>
              </w:rPr>
            </w:pPr>
          </w:p>
        </w:tc>
      </w:tr>
      <w:tr w:rsidR="005C24A5" w:rsidRPr="00CC143F" w:rsidTr="00730BA3">
        <w:trPr>
          <w:trHeight w:val="450"/>
        </w:trPr>
        <w:tc>
          <w:tcPr>
            <w:tcW w:w="0" w:type="auto"/>
          </w:tcPr>
          <w:p w:rsidR="005C24A5" w:rsidRPr="00CC143F" w:rsidRDefault="005C24A5"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Yardımcıları</w:t>
            </w:r>
          </w:p>
        </w:tc>
        <w:tc>
          <w:tcPr>
            <w:tcW w:w="0" w:type="auto"/>
          </w:tcPr>
          <w:p w:rsidR="005C24A5" w:rsidRPr="00CC143F" w:rsidRDefault="005C24A5" w:rsidP="00730BA3">
            <w:pPr>
              <w:spacing w:after="0" w:line="240" w:lineRule="atLeast"/>
              <w:rPr>
                <w:rFonts w:eastAsia="Calibri" w:cs="Times New Roman"/>
                <w:sz w:val="20"/>
                <w:szCs w:val="20"/>
                <w:lang w:eastAsia="tr-TR"/>
              </w:rPr>
            </w:pPr>
          </w:p>
        </w:tc>
      </w:tr>
      <w:tr w:rsidR="005C24A5" w:rsidRPr="00CC143F" w:rsidTr="00730BA3">
        <w:trPr>
          <w:trHeight w:val="450"/>
        </w:trPr>
        <w:tc>
          <w:tcPr>
            <w:tcW w:w="0" w:type="auto"/>
          </w:tcPr>
          <w:p w:rsidR="005C24A5" w:rsidRPr="00CC143F" w:rsidRDefault="005C24A5"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Amacı</w:t>
            </w:r>
          </w:p>
        </w:tc>
        <w:tc>
          <w:tcPr>
            <w:tcW w:w="0" w:type="auto"/>
            <w:vAlign w:val="center"/>
          </w:tcPr>
          <w:p w:rsidR="005C24A5" w:rsidRPr="00CC143F" w:rsidRDefault="005C24A5" w:rsidP="005C24A5">
            <w:pPr>
              <w:spacing w:after="0" w:line="240" w:lineRule="atLeast"/>
              <w:rPr>
                <w:rFonts w:eastAsia="Calibri" w:cs="Times New Roman"/>
                <w:sz w:val="20"/>
                <w:szCs w:val="20"/>
              </w:rPr>
            </w:pPr>
            <w:r w:rsidRPr="005C24A5">
              <w:rPr>
                <w:rFonts w:eastAsia="Calibri" w:cs="Times New Roman"/>
                <w:sz w:val="20"/>
                <w:szCs w:val="20"/>
                <w:lang w:eastAsia="tr-TR"/>
              </w:rPr>
              <w:t>İşletme fonksiyonları içerisinde önemi daha da artan pazarlama özellikle rekabet avantajı elde etmede işletmeler için stratejik bir öneme sahiptir. Bu çerçevede bu dersin amacı Pazar başarısı elde etmek amacıyla uygulanabilecek pazarlama faaliyetlerinin yönetim perspektifinden nasıl değerlendirileceğini öğrencilere aktarmaktır.</w:t>
            </w:r>
          </w:p>
        </w:tc>
      </w:tr>
      <w:tr w:rsidR="005C24A5" w:rsidRPr="00CC143F" w:rsidTr="00730BA3">
        <w:trPr>
          <w:trHeight w:val="450"/>
        </w:trPr>
        <w:tc>
          <w:tcPr>
            <w:tcW w:w="0" w:type="auto"/>
          </w:tcPr>
          <w:p w:rsidR="005C24A5" w:rsidRPr="00CC143F" w:rsidRDefault="005C24A5"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İçeriği</w:t>
            </w:r>
          </w:p>
        </w:tc>
        <w:tc>
          <w:tcPr>
            <w:tcW w:w="0" w:type="auto"/>
          </w:tcPr>
          <w:p w:rsidR="005C24A5" w:rsidRPr="00CC143F" w:rsidRDefault="005C24A5" w:rsidP="00730BA3">
            <w:pPr>
              <w:spacing w:after="0" w:line="240" w:lineRule="atLeast"/>
              <w:rPr>
                <w:rFonts w:eastAsia="Calibri" w:cs="Times New Roman"/>
                <w:sz w:val="20"/>
                <w:szCs w:val="20"/>
              </w:rPr>
            </w:pPr>
            <w:r w:rsidRPr="005C24A5">
              <w:rPr>
                <w:rFonts w:eastAsia="Calibri" w:cs="Times New Roman"/>
                <w:sz w:val="20"/>
                <w:szCs w:val="20"/>
                <w:lang w:eastAsia="tr-TR"/>
              </w:rPr>
              <w:t>Yönetim perspektifi ile pazarlama karması elemanları ile ilgili kararların nasıl alınacağı, stratejik düşünme çerçevesinde pazarda uygulanabilecek spesifik pazarlama ile ilişkili politikalar ve kararların özelliklerinden oluşmaktadır</w:t>
            </w:r>
          </w:p>
        </w:tc>
      </w:tr>
    </w:tbl>
    <w:p w:rsidR="005C24A5" w:rsidRPr="00CC143F" w:rsidRDefault="005C24A5" w:rsidP="005C24A5">
      <w:pPr>
        <w:spacing w:after="0" w:line="240" w:lineRule="auto"/>
        <w:rPr>
          <w:rFonts w:eastAsia="Calibri" w:cs="Times New Roman"/>
          <w:sz w:val="20"/>
          <w:szCs w:val="20"/>
          <w:lang w:eastAsia="tr-TR"/>
        </w:rPr>
      </w:pPr>
    </w:p>
    <w:p w:rsidR="005C24A5" w:rsidRPr="00CC143F" w:rsidRDefault="005C24A5" w:rsidP="005C24A5">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0"/>
        <w:gridCol w:w="1445"/>
        <w:gridCol w:w="1381"/>
      </w:tblGrid>
      <w:tr w:rsidR="005C24A5" w:rsidRPr="00CC143F" w:rsidTr="00730BA3">
        <w:tc>
          <w:tcPr>
            <w:tcW w:w="0" w:type="auto"/>
          </w:tcPr>
          <w:p w:rsidR="005C24A5" w:rsidRPr="00CC143F" w:rsidRDefault="005C24A5"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Öğrenme Çıktıları</w:t>
            </w:r>
          </w:p>
        </w:tc>
        <w:tc>
          <w:tcPr>
            <w:tcW w:w="0" w:type="auto"/>
          </w:tcPr>
          <w:p w:rsidR="005C24A5" w:rsidRPr="00CC143F" w:rsidRDefault="005C24A5" w:rsidP="00730BA3">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5C24A5" w:rsidRPr="00CC143F" w:rsidRDefault="005C24A5" w:rsidP="00730BA3">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Ölçme Yöntemleri</w:t>
            </w:r>
          </w:p>
        </w:tc>
      </w:tr>
      <w:tr w:rsidR="005C24A5" w:rsidRPr="00CC143F" w:rsidTr="00730BA3">
        <w:tc>
          <w:tcPr>
            <w:tcW w:w="0" w:type="auto"/>
            <w:vAlign w:val="center"/>
          </w:tcPr>
          <w:p w:rsidR="005C24A5" w:rsidRPr="00CC143F" w:rsidRDefault="005C24A5" w:rsidP="00730BA3">
            <w:pPr>
              <w:rPr>
                <w:rFonts w:eastAsia="Calibri" w:cs="Times New Roman"/>
                <w:sz w:val="20"/>
                <w:szCs w:val="20"/>
                <w:lang w:eastAsia="tr-TR"/>
              </w:rPr>
            </w:pPr>
            <w:r w:rsidRPr="00CC143F">
              <w:rPr>
                <w:rFonts w:eastAsia="Calibri" w:cs="Times New Roman"/>
                <w:sz w:val="20"/>
                <w:szCs w:val="20"/>
                <w:lang w:eastAsia="tr-TR"/>
              </w:rPr>
              <w:t>1</w:t>
            </w:r>
            <w:r>
              <w:rPr>
                <w:rFonts w:eastAsia="Calibri" w:cs="Times New Roman"/>
                <w:sz w:val="20"/>
                <w:szCs w:val="20"/>
                <w:lang w:eastAsia="tr-TR"/>
              </w:rPr>
              <w:t>)</w:t>
            </w:r>
            <w:r w:rsidRPr="007002DE">
              <w:rPr>
                <w:rFonts w:eastAsia="Calibri" w:cs="Times New Roman"/>
                <w:sz w:val="20"/>
                <w:szCs w:val="20"/>
                <w:lang w:eastAsia="tr-TR"/>
              </w:rPr>
              <w:t xml:space="preserve"> </w:t>
            </w:r>
            <w:r w:rsidRPr="005C24A5">
              <w:rPr>
                <w:rFonts w:eastAsia="Calibri" w:cs="Times New Roman"/>
                <w:sz w:val="20"/>
                <w:szCs w:val="20"/>
                <w:lang w:eastAsia="tr-TR"/>
              </w:rPr>
              <w:t>Pazarlamanın temelini teşkil eden kavram ve olguları tanımlar ve örnekler verir</w:t>
            </w:r>
            <w:r w:rsidRPr="007002DE">
              <w:rPr>
                <w:rFonts w:eastAsia="Calibri" w:cs="Times New Roman"/>
                <w:sz w:val="20"/>
                <w:szCs w:val="20"/>
                <w:lang w:eastAsia="tr-TR"/>
              </w:rPr>
              <w:t>.</w:t>
            </w:r>
          </w:p>
        </w:tc>
        <w:tc>
          <w:tcPr>
            <w:tcW w:w="0" w:type="auto"/>
            <w:vAlign w:val="center"/>
          </w:tcPr>
          <w:p w:rsidR="005C24A5" w:rsidRPr="00CC143F" w:rsidRDefault="005C24A5" w:rsidP="00730BA3">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w:t>
            </w:r>
          </w:p>
        </w:tc>
        <w:tc>
          <w:tcPr>
            <w:tcW w:w="0" w:type="auto"/>
            <w:vAlign w:val="center"/>
          </w:tcPr>
          <w:p w:rsidR="005C24A5" w:rsidRPr="00CC143F" w:rsidRDefault="005C24A5" w:rsidP="00730BA3">
            <w:pPr>
              <w:spacing w:line="240" w:lineRule="atLeast"/>
              <w:jc w:val="center"/>
              <w:rPr>
                <w:rFonts w:eastAsia="Calibri" w:cs="Times New Roman"/>
                <w:sz w:val="20"/>
                <w:szCs w:val="20"/>
              </w:rPr>
            </w:pPr>
            <w:r w:rsidRPr="00CC143F">
              <w:rPr>
                <w:rFonts w:eastAsia="Calibri" w:cs="Times New Roman"/>
                <w:sz w:val="20"/>
                <w:szCs w:val="20"/>
              </w:rPr>
              <w:t>A</w:t>
            </w:r>
          </w:p>
        </w:tc>
      </w:tr>
      <w:tr w:rsidR="005C24A5" w:rsidRPr="00CC143F" w:rsidTr="00730BA3">
        <w:tc>
          <w:tcPr>
            <w:tcW w:w="0" w:type="auto"/>
            <w:vAlign w:val="center"/>
          </w:tcPr>
          <w:p w:rsidR="005C24A5" w:rsidRPr="00CC143F" w:rsidRDefault="005C24A5" w:rsidP="00730BA3">
            <w:pPr>
              <w:rPr>
                <w:rFonts w:eastAsia="Calibri" w:cs="Times New Roman"/>
                <w:sz w:val="20"/>
                <w:szCs w:val="20"/>
                <w:lang w:eastAsia="tr-TR"/>
              </w:rPr>
            </w:pPr>
            <w:r w:rsidRPr="00CC143F">
              <w:rPr>
                <w:rFonts w:eastAsia="Calibri" w:cs="Times New Roman"/>
                <w:sz w:val="20"/>
                <w:szCs w:val="20"/>
                <w:lang w:eastAsia="tr-TR"/>
              </w:rPr>
              <w:t>2</w:t>
            </w:r>
            <w:r w:rsidRPr="007002DE">
              <w:rPr>
                <w:rFonts w:eastAsia="Calibri" w:cs="Times New Roman"/>
                <w:sz w:val="20"/>
                <w:szCs w:val="20"/>
                <w:lang w:eastAsia="tr-TR"/>
              </w:rPr>
              <w:t>)</w:t>
            </w:r>
            <w:r w:rsidRPr="005C24A5">
              <w:rPr>
                <w:rFonts w:eastAsia="Calibri" w:cs="Times New Roman"/>
                <w:sz w:val="20"/>
                <w:szCs w:val="20"/>
                <w:lang w:eastAsia="tr-TR"/>
              </w:rPr>
              <w:t xml:space="preserve"> Pazar çevresi kavramını açıklar, pazar çevresini oluşturan unsurları analiz eder ve pazarlama yönetimi açısından çıkarımlarını belirler</w:t>
            </w:r>
          </w:p>
        </w:tc>
        <w:tc>
          <w:tcPr>
            <w:tcW w:w="0" w:type="auto"/>
            <w:vAlign w:val="center"/>
          </w:tcPr>
          <w:p w:rsidR="005C24A5" w:rsidRPr="00CC143F" w:rsidRDefault="005C24A5" w:rsidP="00730BA3">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w:t>
            </w:r>
          </w:p>
        </w:tc>
        <w:tc>
          <w:tcPr>
            <w:tcW w:w="0" w:type="auto"/>
          </w:tcPr>
          <w:p w:rsidR="005C24A5" w:rsidRPr="00CC143F" w:rsidRDefault="005C24A5" w:rsidP="00730BA3">
            <w:pPr>
              <w:jc w:val="center"/>
              <w:rPr>
                <w:rFonts w:ascii="Calibri" w:eastAsia="Calibri" w:hAnsi="Calibri" w:cs="Times New Roman"/>
              </w:rPr>
            </w:pPr>
            <w:r w:rsidRPr="00CC143F">
              <w:rPr>
                <w:rFonts w:eastAsia="Calibri" w:cs="Times New Roman"/>
                <w:sz w:val="20"/>
                <w:szCs w:val="20"/>
              </w:rPr>
              <w:t>A</w:t>
            </w:r>
          </w:p>
        </w:tc>
      </w:tr>
      <w:tr w:rsidR="005C24A5" w:rsidRPr="00CC143F" w:rsidTr="00730BA3">
        <w:tc>
          <w:tcPr>
            <w:tcW w:w="0" w:type="auto"/>
            <w:vAlign w:val="center"/>
          </w:tcPr>
          <w:p w:rsidR="005C24A5" w:rsidRPr="00CC143F" w:rsidRDefault="005C24A5" w:rsidP="00730BA3">
            <w:pPr>
              <w:rPr>
                <w:rFonts w:eastAsia="Calibri" w:cs="Times New Roman"/>
                <w:sz w:val="20"/>
                <w:szCs w:val="20"/>
                <w:lang w:eastAsia="tr-TR"/>
              </w:rPr>
            </w:pPr>
            <w:r w:rsidRPr="00CC143F">
              <w:rPr>
                <w:rFonts w:eastAsia="Calibri" w:cs="Times New Roman"/>
                <w:sz w:val="20"/>
                <w:szCs w:val="20"/>
                <w:lang w:eastAsia="tr-TR"/>
              </w:rPr>
              <w:t xml:space="preserve">3) </w:t>
            </w:r>
            <w:r w:rsidRPr="005C24A5">
              <w:rPr>
                <w:rFonts w:eastAsia="Calibri" w:cs="Times New Roman"/>
                <w:sz w:val="20"/>
                <w:szCs w:val="20"/>
                <w:lang w:eastAsia="tr-TR"/>
              </w:rPr>
              <w:t>Tüketici davranışlarının sebeplerini anlatır, yorumlar ve pazarlama programlarını oluşturur</w:t>
            </w:r>
          </w:p>
        </w:tc>
        <w:tc>
          <w:tcPr>
            <w:tcW w:w="0" w:type="auto"/>
            <w:vAlign w:val="center"/>
          </w:tcPr>
          <w:p w:rsidR="005C24A5" w:rsidRPr="00CC143F" w:rsidRDefault="005C24A5" w:rsidP="00730BA3">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w:t>
            </w:r>
          </w:p>
        </w:tc>
        <w:tc>
          <w:tcPr>
            <w:tcW w:w="0" w:type="auto"/>
          </w:tcPr>
          <w:p w:rsidR="005C24A5" w:rsidRPr="00CC143F" w:rsidRDefault="005C24A5" w:rsidP="00730BA3">
            <w:pPr>
              <w:jc w:val="center"/>
              <w:rPr>
                <w:rFonts w:ascii="Calibri" w:eastAsia="Calibri" w:hAnsi="Calibri" w:cs="Times New Roman"/>
              </w:rPr>
            </w:pPr>
            <w:r w:rsidRPr="00CC143F">
              <w:rPr>
                <w:rFonts w:eastAsia="Calibri" w:cs="Times New Roman"/>
                <w:sz w:val="20"/>
                <w:szCs w:val="20"/>
              </w:rPr>
              <w:t>A</w:t>
            </w:r>
          </w:p>
        </w:tc>
      </w:tr>
      <w:tr w:rsidR="005C24A5" w:rsidRPr="00CC143F" w:rsidTr="00730BA3">
        <w:tc>
          <w:tcPr>
            <w:tcW w:w="0" w:type="auto"/>
            <w:vAlign w:val="center"/>
          </w:tcPr>
          <w:p w:rsidR="005C24A5" w:rsidRPr="00CC143F" w:rsidRDefault="005C24A5" w:rsidP="00730BA3">
            <w:pPr>
              <w:rPr>
                <w:rFonts w:eastAsia="Calibri" w:cs="Times New Roman"/>
                <w:sz w:val="20"/>
                <w:szCs w:val="20"/>
                <w:lang w:eastAsia="tr-TR"/>
              </w:rPr>
            </w:pPr>
            <w:r w:rsidRPr="00CC143F">
              <w:rPr>
                <w:rFonts w:eastAsia="Calibri" w:cs="Times New Roman"/>
                <w:sz w:val="20"/>
                <w:szCs w:val="20"/>
                <w:lang w:eastAsia="tr-TR"/>
              </w:rPr>
              <w:t xml:space="preserve">4) </w:t>
            </w:r>
            <w:r w:rsidRPr="005C24A5">
              <w:rPr>
                <w:rFonts w:eastAsia="Calibri" w:cs="Times New Roman"/>
                <w:sz w:val="20"/>
                <w:szCs w:val="20"/>
                <w:lang w:eastAsia="tr-TR"/>
              </w:rPr>
              <w:t>Pazarlama bilgi sistemleri kavramını anlatır, pazarlama yönetimi açısından gerekli olan bilgi türlerini belirler ve analiz eder</w:t>
            </w:r>
          </w:p>
        </w:tc>
        <w:tc>
          <w:tcPr>
            <w:tcW w:w="0" w:type="auto"/>
            <w:vAlign w:val="center"/>
          </w:tcPr>
          <w:p w:rsidR="005C24A5" w:rsidRPr="00CC143F" w:rsidRDefault="005C24A5" w:rsidP="00730BA3">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w:t>
            </w:r>
          </w:p>
        </w:tc>
        <w:tc>
          <w:tcPr>
            <w:tcW w:w="0" w:type="auto"/>
          </w:tcPr>
          <w:p w:rsidR="005C24A5" w:rsidRPr="00CC143F" w:rsidRDefault="005C24A5" w:rsidP="00730BA3">
            <w:pPr>
              <w:jc w:val="center"/>
              <w:rPr>
                <w:rFonts w:ascii="Calibri" w:eastAsia="Calibri" w:hAnsi="Calibri" w:cs="Times New Roman"/>
              </w:rPr>
            </w:pPr>
            <w:r w:rsidRPr="00CC143F">
              <w:rPr>
                <w:rFonts w:eastAsia="Calibri" w:cs="Times New Roman"/>
                <w:sz w:val="20"/>
                <w:szCs w:val="20"/>
              </w:rPr>
              <w:t>A</w:t>
            </w:r>
          </w:p>
        </w:tc>
      </w:tr>
      <w:tr w:rsidR="005C24A5" w:rsidRPr="00CC143F" w:rsidTr="00730BA3">
        <w:tc>
          <w:tcPr>
            <w:tcW w:w="0" w:type="auto"/>
            <w:vAlign w:val="center"/>
          </w:tcPr>
          <w:p w:rsidR="005C24A5" w:rsidRPr="00CC143F" w:rsidRDefault="005C24A5" w:rsidP="00730BA3">
            <w:pPr>
              <w:rPr>
                <w:rFonts w:eastAsia="Calibri" w:cs="Times New Roman"/>
                <w:sz w:val="20"/>
                <w:szCs w:val="20"/>
                <w:lang w:eastAsia="tr-TR"/>
              </w:rPr>
            </w:pPr>
            <w:r>
              <w:rPr>
                <w:rFonts w:eastAsia="Calibri" w:cs="Times New Roman"/>
                <w:sz w:val="20"/>
                <w:szCs w:val="20"/>
                <w:lang w:eastAsia="tr-TR"/>
              </w:rPr>
              <w:t>5</w:t>
            </w:r>
            <w:r w:rsidRPr="005C24A5">
              <w:rPr>
                <w:rFonts w:eastAsia="Calibri" w:cs="Times New Roman"/>
                <w:sz w:val="20"/>
                <w:szCs w:val="20"/>
                <w:lang w:eastAsia="tr-TR"/>
              </w:rPr>
              <w:t xml:space="preserve"> Pazar bölümleme ve hedef pazar seçimi kavramlarını tanımlar, bölümleme sürecinin nasıl yapılacağını gösterir ve hedef pazar seçimi olgusunu uygular</w:t>
            </w:r>
          </w:p>
        </w:tc>
        <w:tc>
          <w:tcPr>
            <w:tcW w:w="0" w:type="auto"/>
            <w:vAlign w:val="center"/>
          </w:tcPr>
          <w:p w:rsidR="005C24A5" w:rsidRPr="00CC143F" w:rsidRDefault="005C24A5" w:rsidP="00730BA3">
            <w:pPr>
              <w:spacing w:line="240" w:lineRule="atLeast"/>
              <w:jc w:val="center"/>
              <w:rPr>
                <w:rFonts w:eastAsia="Calibri" w:cs="Times New Roman"/>
                <w:sz w:val="20"/>
                <w:szCs w:val="20"/>
              </w:rPr>
            </w:pPr>
          </w:p>
        </w:tc>
        <w:tc>
          <w:tcPr>
            <w:tcW w:w="0" w:type="auto"/>
          </w:tcPr>
          <w:p w:rsidR="005C24A5" w:rsidRPr="00CC143F" w:rsidRDefault="005C24A5" w:rsidP="00730BA3">
            <w:pPr>
              <w:jc w:val="center"/>
              <w:rPr>
                <w:rFonts w:eastAsia="Calibri" w:cs="Times New Roman"/>
                <w:sz w:val="20"/>
                <w:szCs w:val="20"/>
              </w:rPr>
            </w:pPr>
            <w:r>
              <w:rPr>
                <w:rFonts w:eastAsia="Calibri" w:cs="Times New Roman"/>
                <w:sz w:val="20"/>
                <w:szCs w:val="20"/>
              </w:rPr>
              <w:t>A</w:t>
            </w:r>
          </w:p>
        </w:tc>
      </w:tr>
    </w:tbl>
    <w:p w:rsidR="005C24A5" w:rsidRPr="00CC143F" w:rsidRDefault="005C24A5" w:rsidP="005C24A5">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5C24A5" w:rsidRPr="00CC143F" w:rsidTr="00730BA3">
        <w:tc>
          <w:tcPr>
            <w:tcW w:w="1000" w:type="pct"/>
          </w:tcPr>
          <w:p w:rsidR="005C24A5" w:rsidRPr="00CC143F" w:rsidRDefault="005C24A5"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5C24A5" w:rsidRPr="00CC143F" w:rsidRDefault="005C24A5" w:rsidP="00730BA3">
            <w:pPr>
              <w:jc w:val="both"/>
              <w:rPr>
                <w:rFonts w:eastAsia="Calibri" w:cs="Times New Roman"/>
                <w:sz w:val="20"/>
                <w:szCs w:val="20"/>
              </w:rPr>
            </w:pPr>
            <w:r w:rsidRPr="00CC143F">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5C24A5" w:rsidRPr="00CC143F" w:rsidTr="00730BA3">
        <w:tc>
          <w:tcPr>
            <w:tcW w:w="1000" w:type="pct"/>
          </w:tcPr>
          <w:p w:rsidR="005C24A5" w:rsidRPr="00CC143F" w:rsidRDefault="005C24A5"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Ölçme Yöntemleri:</w:t>
            </w:r>
          </w:p>
        </w:tc>
        <w:tc>
          <w:tcPr>
            <w:tcW w:w="0" w:type="auto"/>
          </w:tcPr>
          <w:p w:rsidR="005C24A5" w:rsidRPr="00CC143F" w:rsidRDefault="005C24A5" w:rsidP="00730BA3">
            <w:pPr>
              <w:spacing w:after="0" w:line="240" w:lineRule="auto"/>
              <w:jc w:val="both"/>
              <w:rPr>
                <w:rFonts w:eastAsia="Calibri" w:cs="Times New Roman"/>
                <w:sz w:val="20"/>
                <w:szCs w:val="20"/>
              </w:rPr>
            </w:pPr>
            <w:r w:rsidRPr="00CC143F">
              <w:rPr>
                <w:rFonts w:eastAsia="Calibri" w:cs="Times New Roman"/>
                <w:sz w:val="20"/>
                <w:szCs w:val="20"/>
              </w:rPr>
              <w:t>A: Sınav, B: Küçük Sınav (Quiz), C: Ödev, D: Laboratuvar, E: Proje/Tasarım, F: Diğer (Performans Görevi, Sunum, Derse Katılım)</w:t>
            </w:r>
          </w:p>
        </w:tc>
      </w:tr>
    </w:tbl>
    <w:p w:rsidR="005C24A5" w:rsidRPr="00CC143F" w:rsidRDefault="005C24A5" w:rsidP="005C24A5">
      <w:pPr>
        <w:spacing w:after="0" w:line="240" w:lineRule="auto"/>
        <w:rPr>
          <w:rFonts w:eastAsia="Calibri" w:cs="Times New Roman"/>
          <w:sz w:val="20"/>
          <w:szCs w:val="20"/>
          <w:lang w:eastAsia="tr-TR"/>
        </w:rPr>
      </w:pPr>
    </w:p>
    <w:p w:rsidR="005C24A5" w:rsidRPr="00CC143F" w:rsidRDefault="005C24A5" w:rsidP="005C24A5">
      <w:pPr>
        <w:spacing w:after="0" w:line="240" w:lineRule="auto"/>
        <w:rPr>
          <w:rFonts w:eastAsia="Calibri" w:cs="Times New Roman"/>
          <w:sz w:val="20"/>
          <w:szCs w:val="20"/>
          <w:lang w:eastAsia="tr-TR"/>
        </w:rPr>
      </w:pPr>
    </w:p>
    <w:p w:rsidR="005C24A5" w:rsidRPr="00CC143F" w:rsidRDefault="005C24A5" w:rsidP="005C24A5">
      <w:pPr>
        <w:spacing w:after="0" w:line="240" w:lineRule="auto"/>
        <w:rPr>
          <w:rFonts w:eastAsia="Calibri" w:cs="Times New Roman"/>
          <w:sz w:val="20"/>
          <w:szCs w:val="20"/>
          <w:lang w:eastAsia="tr-TR"/>
        </w:rPr>
      </w:pPr>
    </w:p>
    <w:p w:rsidR="005C24A5" w:rsidRPr="00CC143F" w:rsidRDefault="005C24A5" w:rsidP="005C24A5">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5C24A5" w:rsidRPr="00CC143F" w:rsidTr="00730BA3">
        <w:trPr>
          <w:trHeight w:val="525"/>
        </w:trPr>
        <w:tc>
          <w:tcPr>
            <w:tcW w:w="0" w:type="auto"/>
            <w:gridSpan w:val="3"/>
          </w:tcPr>
          <w:p w:rsidR="005C24A5" w:rsidRPr="00CC143F" w:rsidRDefault="005C24A5" w:rsidP="00730BA3">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DERS AKIŞI</w:t>
            </w:r>
          </w:p>
        </w:tc>
      </w:tr>
      <w:tr w:rsidR="005C24A5" w:rsidRPr="00CC143F" w:rsidTr="00730BA3">
        <w:trPr>
          <w:trHeight w:val="450"/>
        </w:trPr>
        <w:tc>
          <w:tcPr>
            <w:tcW w:w="390" w:type="pct"/>
          </w:tcPr>
          <w:p w:rsidR="005C24A5" w:rsidRPr="00CC143F" w:rsidRDefault="005C24A5"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Hafta</w:t>
            </w:r>
          </w:p>
        </w:tc>
        <w:tc>
          <w:tcPr>
            <w:tcW w:w="3655" w:type="pct"/>
          </w:tcPr>
          <w:p w:rsidR="005C24A5" w:rsidRPr="00CC143F" w:rsidRDefault="005C24A5"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Konular</w:t>
            </w:r>
          </w:p>
        </w:tc>
        <w:tc>
          <w:tcPr>
            <w:tcW w:w="955" w:type="pct"/>
          </w:tcPr>
          <w:p w:rsidR="005C24A5" w:rsidRPr="00CC143F" w:rsidRDefault="005C24A5" w:rsidP="00730BA3">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Ön Hazırlık</w:t>
            </w:r>
          </w:p>
        </w:tc>
      </w:tr>
      <w:tr w:rsidR="005C24A5" w:rsidRPr="00CC143F" w:rsidTr="00730BA3">
        <w:trPr>
          <w:trHeight w:val="375"/>
        </w:trPr>
        <w:tc>
          <w:tcPr>
            <w:tcW w:w="0" w:type="auto"/>
          </w:tcPr>
          <w:p w:rsidR="005C24A5" w:rsidRPr="00CC143F" w:rsidRDefault="005C24A5" w:rsidP="00730BA3">
            <w:pPr>
              <w:spacing w:line="240" w:lineRule="atLeast"/>
              <w:rPr>
                <w:rFonts w:eastAsia="Calibri" w:cs="Times New Roman"/>
                <w:sz w:val="20"/>
                <w:szCs w:val="20"/>
              </w:rPr>
            </w:pPr>
            <w:r w:rsidRPr="00CC143F">
              <w:rPr>
                <w:rFonts w:eastAsia="Calibri" w:cs="Times New Roman"/>
                <w:sz w:val="20"/>
                <w:szCs w:val="20"/>
              </w:rPr>
              <w:t>1</w:t>
            </w:r>
          </w:p>
        </w:tc>
        <w:tc>
          <w:tcPr>
            <w:tcW w:w="0" w:type="auto"/>
            <w:vAlign w:val="center"/>
          </w:tcPr>
          <w:p w:rsidR="005C24A5" w:rsidRPr="00CC143F" w:rsidRDefault="005C24A5" w:rsidP="00730BA3">
            <w:pPr>
              <w:rPr>
                <w:rFonts w:eastAsia="Calibri" w:cs="Times New Roman"/>
                <w:sz w:val="20"/>
                <w:szCs w:val="20"/>
              </w:rPr>
            </w:pPr>
            <w:r w:rsidRPr="003633C0">
              <w:rPr>
                <w:rFonts w:eastAsia="Calibri" w:cs="Times New Roman"/>
                <w:sz w:val="20"/>
                <w:szCs w:val="20"/>
              </w:rPr>
              <w:t>Pazarlamanın Tarihi ve Pazarlama Anlayışları</w:t>
            </w:r>
          </w:p>
        </w:tc>
        <w:tc>
          <w:tcPr>
            <w:tcW w:w="0" w:type="auto"/>
          </w:tcPr>
          <w:p w:rsidR="005C24A5" w:rsidRPr="00CC143F" w:rsidRDefault="005C24A5" w:rsidP="00730BA3">
            <w:pPr>
              <w:rPr>
                <w:rFonts w:eastAsia="Calibri" w:cs="Times New Roman"/>
                <w:sz w:val="20"/>
                <w:szCs w:val="20"/>
              </w:rPr>
            </w:pPr>
            <w:r w:rsidRPr="00CC143F">
              <w:rPr>
                <w:rFonts w:eastAsia="Calibri" w:cs="Times New Roman"/>
                <w:sz w:val="20"/>
                <w:szCs w:val="20"/>
              </w:rPr>
              <w:t>Kaynak kitaplardan ilgili yerlerin okunması</w:t>
            </w:r>
          </w:p>
        </w:tc>
      </w:tr>
      <w:tr w:rsidR="005C24A5" w:rsidRPr="00CC143F" w:rsidTr="00730BA3">
        <w:trPr>
          <w:trHeight w:val="375"/>
        </w:trPr>
        <w:tc>
          <w:tcPr>
            <w:tcW w:w="0" w:type="auto"/>
            <w:vAlign w:val="center"/>
          </w:tcPr>
          <w:p w:rsidR="005C24A5" w:rsidRPr="00CC143F" w:rsidRDefault="005C24A5" w:rsidP="00730BA3">
            <w:pPr>
              <w:spacing w:line="240" w:lineRule="atLeast"/>
              <w:rPr>
                <w:rFonts w:eastAsia="Calibri" w:cs="Times New Roman"/>
                <w:sz w:val="20"/>
                <w:szCs w:val="20"/>
              </w:rPr>
            </w:pPr>
            <w:r w:rsidRPr="00CC143F">
              <w:rPr>
                <w:rFonts w:eastAsia="Calibri" w:cs="Times New Roman"/>
                <w:sz w:val="20"/>
                <w:szCs w:val="20"/>
              </w:rPr>
              <w:t>2</w:t>
            </w:r>
          </w:p>
        </w:tc>
        <w:tc>
          <w:tcPr>
            <w:tcW w:w="0" w:type="auto"/>
            <w:vAlign w:val="center"/>
          </w:tcPr>
          <w:p w:rsidR="005C24A5" w:rsidRPr="00CC143F" w:rsidRDefault="005C24A5" w:rsidP="00730BA3">
            <w:pPr>
              <w:rPr>
                <w:rFonts w:eastAsia="Calibri" w:cs="Times New Roman"/>
                <w:sz w:val="20"/>
                <w:szCs w:val="20"/>
              </w:rPr>
            </w:pPr>
            <w:r w:rsidRPr="003633C0">
              <w:rPr>
                <w:rFonts w:eastAsia="Calibri" w:cs="Times New Roman"/>
                <w:sz w:val="20"/>
                <w:szCs w:val="20"/>
              </w:rPr>
              <w:t>Pazarlama Yönetimi ve Stratejik Düşünme</w:t>
            </w:r>
          </w:p>
        </w:tc>
        <w:tc>
          <w:tcPr>
            <w:tcW w:w="0" w:type="auto"/>
          </w:tcPr>
          <w:p w:rsidR="005C24A5" w:rsidRPr="00CC143F" w:rsidRDefault="005C24A5" w:rsidP="00730BA3">
            <w:pPr>
              <w:rPr>
                <w:rFonts w:ascii="Calibri" w:eastAsia="Calibri" w:hAnsi="Calibri" w:cs="Times New Roman"/>
              </w:rPr>
            </w:pPr>
            <w:r w:rsidRPr="00CC143F">
              <w:rPr>
                <w:rFonts w:eastAsia="Calibri" w:cs="Times New Roman"/>
                <w:sz w:val="20"/>
                <w:szCs w:val="20"/>
              </w:rPr>
              <w:t>Kaynak kitaplardan ilgili yerlerin okunması</w:t>
            </w:r>
          </w:p>
        </w:tc>
      </w:tr>
      <w:tr w:rsidR="005C24A5" w:rsidRPr="00CC143F" w:rsidTr="00730BA3">
        <w:trPr>
          <w:trHeight w:val="375"/>
        </w:trPr>
        <w:tc>
          <w:tcPr>
            <w:tcW w:w="0" w:type="auto"/>
          </w:tcPr>
          <w:p w:rsidR="005C24A5" w:rsidRPr="00CC143F" w:rsidRDefault="005C24A5" w:rsidP="00730BA3">
            <w:pPr>
              <w:spacing w:line="240" w:lineRule="atLeast"/>
              <w:rPr>
                <w:rFonts w:eastAsia="Calibri" w:cs="Times New Roman"/>
                <w:sz w:val="20"/>
                <w:szCs w:val="20"/>
              </w:rPr>
            </w:pPr>
            <w:r w:rsidRPr="00CC143F">
              <w:rPr>
                <w:rFonts w:eastAsia="Calibri" w:cs="Times New Roman"/>
                <w:sz w:val="20"/>
                <w:szCs w:val="20"/>
              </w:rPr>
              <w:t>3</w:t>
            </w:r>
          </w:p>
        </w:tc>
        <w:tc>
          <w:tcPr>
            <w:tcW w:w="0" w:type="auto"/>
          </w:tcPr>
          <w:p w:rsidR="005C24A5" w:rsidRPr="00CC143F" w:rsidRDefault="005C24A5" w:rsidP="00730BA3">
            <w:pPr>
              <w:rPr>
                <w:rFonts w:eastAsia="Calibri" w:cs="Times New Roman"/>
                <w:sz w:val="20"/>
                <w:szCs w:val="20"/>
              </w:rPr>
            </w:pPr>
            <w:r w:rsidRPr="003633C0">
              <w:rPr>
                <w:rFonts w:eastAsia="Calibri" w:cs="Times New Roman"/>
                <w:sz w:val="20"/>
                <w:szCs w:val="20"/>
              </w:rPr>
              <w:t>Pazarlama Yönetiminde Karar Alma</w:t>
            </w:r>
          </w:p>
        </w:tc>
        <w:tc>
          <w:tcPr>
            <w:tcW w:w="0" w:type="auto"/>
          </w:tcPr>
          <w:p w:rsidR="005C24A5" w:rsidRPr="00CC143F" w:rsidRDefault="005C24A5" w:rsidP="00730BA3">
            <w:pPr>
              <w:rPr>
                <w:rFonts w:ascii="Calibri" w:eastAsia="Calibri" w:hAnsi="Calibri" w:cs="Times New Roman"/>
              </w:rPr>
            </w:pPr>
            <w:r w:rsidRPr="00CC143F">
              <w:rPr>
                <w:rFonts w:eastAsia="Calibri" w:cs="Times New Roman"/>
                <w:sz w:val="20"/>
                <w:szCs w:val="20"/>
              </w:rPr>
              <w:t>Kaynak kitaplardan ilgili yerlerin okunması</w:t>
            </w:r>
          </w:p>
        </w:tc>
      </w:tr>
      <w:tr w:rsidR="005C24A5" w:rsidRPr="00CC143F" w:rsidTr="00730BA3">
        <w:trPr>
          <w:trHeight w:val="375"/>
        </w:trPr>
        <w:tc>
          <w:tcPr>
            <w:tcW w:w="0" w:type="auto"/>
          </w:tcPr>
          <w:p w:rsidR="005C24A5" w:rsidRPr="00CC143F" w:rsidRDefault="005C24A5" w:rsidP="00730BA3">
            <w:pPr>
              <w:spacing w:line="240" w:lineRule="atLeast"/>
              <w:rPr>
                <w:rFonts w:eastAsia="Calibri" w:cs="Times New Roman"/>
                <w:sz w:val="20"/>
                <w:szCs w:val="20"/>
              </w:rPr>
            </w:pPr>
            <w:r w:rsidRPr="00CC143F">
              <w:rPr>
                <w:rFonts w:eastAsia="Calibri" w:cs="Times New Roman"/>
                <w:sz w:val="20"/>
                <w:szCs w:val="20"/>
              </w:rPr>
              <w:t>4</w:t>
            </w:r>
          </w:p>
        </w:tc>
        <w:tc>
          <w:tcPr>
            <w:tcW w:w="0" w:type="auto"/>
            <w:vAlign w:val="center"/>
          </w:tcPr>
          <w:p w:rsidR="005C24A5" w:rsidRPr="00CC143F" w:rsidRDefault="005C24A5" w:rsidP="00730BA3">
            <w:pPr>
              <w:rPr>
                <w:rFonts w:eastAsia="Calibri" w:cs="Times New Roman"/>
                <w:sz w:val="20"/>
                <w:szCs w:val="20"/>
              </w:rPr>
            </w:pPr>
            <w:r w:rsidRPr="003633C0">
              <w:rPr>
                <w:rFonts w:eastAsia="Calibri" w:cs="Times New Roman"/>
                <w:sz w:val="20"/>
                <w:szCs w:val="20"/>
              </w:rPr>
              <w:t>Pazarlama bilgi sistemi ve Bilgi Kaynakları</w:t>
            </w:r>
          </w:p>
        </w:tc>
        <w:tc>
          <w:tcPr>
            <w:tcW w:w="0" w:type="auto"/>
          </w:tcPr>
          <w:p w:rsidR="005C24A5" w:rsidRPr="00CC143F" w:rsidRDefault="005C24A5" w:rsidP="00730BA3">
            <w:pPr>
              <w:rPr>
                <w:rFonts w:ascii="Calibri" w:eastAsia="Calibri" w:hAnsi="Calibri" w:cs="Times New Roman"/>
              </w:rPr>
            </w:pPr>
            <w:r w:rsidRPr="00CC143F">
              <w:rPr>
                <w:rFonts w:eastAsia="Calibri" w:cs="Times New Roman"/>
                <w:sz w:val="20"/>
                <w:szCs w:val="20"/>
              </w:rPr>
              <w:t>Kaynak kitaplardan ilgili yerlerin okunması</w:t>
            </w:r>
          </w:p>
        </w:tc>
      </w:tr>
      <w:tr w:rsidR="005C24A5" w:rsidRPr="00CC143F" w:rsidTr="00730BA3">
        <w:trPr>
          <w:trHeight w:val="375"/>
        </w:trPr>
        <w:tc>
          <w:tcPr>
            <w:tcW w:w="0" w:type="auto"/>
          </w:tcPr>
          <w:p w:rsidR="005C24A5" w:rsidRPr="00CC143F" w:rsidRDefault="005C24A5" w:rsidP="00730BA3">
            <w:pPr>
              <w:spacing w:line="240" w:lineRule="atLeast"/>
              <w:rPr>
                <w:rFonts w:eastAsia="Calibri" w:cs="Times New Roman"/>
                <w:sz w:val="20"/>
                <w:szCs w:val="20"/>
              </w:rPr>
            </w:pPr>
            <w:r w:rsidRPr="00CC143F">
              <w:rPr>
                <w:rFonts w:eastAsia="Calibri" w:cs="Times New Roman"/>
                <w:sz w:val="20"/>
                <w:szCs w:val="20"/>
              </w:rPr>
              <w:t>5</w:t>
            </w:r>
          </w:p>
        </w:tc>
        <w:tc>
          <w:tcPr>
            <w:tcW w:w="0" w:type="auto"/>
            <w:vAlign w:val="center"/>
          </w:tcPr>
          <w:p w:rsidR="005C24A5" w:rsidRPr="00CC143F" w:rsidRDefault="005C24A5" w:rsidP="00730BA3">
            <w:pPr>
              <w:rPr>
                <w:rFonts w:eastAsia="Calibri" w:cs="Times New Roman"/>
                <w:sz w:val="20"/>
                <w:szCs w:val="20"/>
              </w:rPr>
            </w:pPr>
            <w:r w:rsidRPr="003633C0">
              <w:rPr>
                <w:rFonts w:eastAsia="Calibri" w:cs="Times New Roman"/>
                <w:sz w:val="20"/>
                <w:szCs w:val="20"/>
              </w:rPr>
              <w:t>Pazar Analizi</w:t>
            </w:r>
          </w:p>
        </w:tc>
        <w:tc>
          <w:tcPr>
            <w:tcW w:w="0" w:type="auto"/>
          </w:tcPr>
          <w:p w:rsidR="005C24A5" w:rsidRPr="00CC143F" w:rsidRDefault="005C24A5" w:rsidP="00730BA3">
            <w:pPr>
              <w:rPr>
                <w:rFonts w:ascii="Calibri" w:eastAsia="Calibri" w:hAnsi="Calibri" w:cs="Times New Roman"/>
              </w:rPr>
            </w:pPr>
            <w:r w:rsidRPr="00CC143F">
              <w:rPr>
                <w:rFonts w:eastAsia="Calibri" w:cs="Times New Roman"/>
                <w:sz w:val="20"/>
                <w:szCs w:val="20"/>
              </w:rPr>
              <w:t>Kaynak kitaplardan ilgili yerlerin okunması</w:t>
            </w:r>
          </w:p>
        </w:tc>
      </w:tr>
      <w:tr w:rsidR="005C24A5" w:rsidRPr="00CC143F" w:rsidTr="00730BA3">
        <w:trPr>
          <w:trHeight w:val="375"/>
        </w:trPr>
        <w:tc>
          <w:tcPr>
            <w:tcW w:w="0" w:type="auto"/>
            <w:vAlign w:val="center"/>
          </w:tcPr>
          <w:p w:rsidR="005C24A5" w:rsidRPr="00CC143F" w:rsidRDefault="005C24A5" w:rsidP="00730BA3">
            <w:pPr>
              <w:spacing w:line="240" w:lineRule="atLeast"/>
              <w:rPr>
                <w:rFonts w:eastAsia="Calibri" w:cs="Times New Roman"/>
                <w:sz w:val="20"/>
                <w:szCs w:val="20"/>
              </w:rPr>
            </w:pPr>
            <w:r w:rsidRPr="00CC143F">
              <w:rPr>
                <w:rFonts w:eastAsia="Calibri" w:cs="Times New Roman"/>
                <w:sz w:val="20"/>
                <w:szCs w:val="20"/>
              </w:rPr>
              <w:t>6</w:t>
            </w:r>
          </w:p>
        </w:tc>
        <w:tc>
          <w:tcPr>
            <w:tcW w:w="0" w:type="auto"/>
            <w:vAlign w:val="center"/>
          </w:tcPr>
          <w:p w:rsidR="005C24A5" w:rsidRPr="00CC143F" w:rsidRDefault="005C24A5" w:rsidP="00730BA3">
            <w:pPr>
              <w:rPr>
                <w:rFonts w:eastAsia="Calibri" w:cs="Times New Roman"/>
                <w:sz w:val="20"/>
                <w:szCs w:val="20"/>
              </w:rPr>
            </w:pPr>
          </w:p>
          <w:p w:rsidR="005C24A5" w:rsidRPr="00CC143F" w:rsidRDefault="005C24A5" w:rsidP="00730BA3">
            <w:pPr>
              <w:rPr>
                <w:rFonts w:eastAsia="Calibri" w:cs="Times New Roman"/>
                <w:sz w:val="20"/>
                <w:szCs w:val="20"/>
              </w:rPr>
            </w:pPr>
            <w:r w:rsidRPr="003633C0">
              <w:rPr>
                <w:rFonts w:eastAsia="Calibri" w:cs="Times New Roman"/>
                <w:sz w:val="20"/>
                <w:szCs w:val="20"/>
              </w:rPr>
              <w:t>Konumlandırma Politikaları</w:t>
            </w:r>
          </w:p>
        </w:tc>
        <w:tc>
          <w:tcPr>
            <w:tcW w:w="0" w:type="auto"/>
          </w:tcPr>
          <w:p w:rsidR="005C24A5" w:rsidRPr="00CC143F" w:rsidRDefault="005C24A5" w:rsidP="00730BA3">
            <w:pPr>
              <w:rPr>
                <w:rFonts w:ascii="Calibri" w:eastAsia="Calibri" w:hAnsi="Calibri" w:cs="Times New Roman"/>
              </w:rPr>
            </w:pPr>
            <w:r w:rsidRPr="00CC143F">
              <w:rPr>
                <w:rFonts w:eastAsia="Calibri" w:cs="Times New Roman"/>
                <w:sz w:val="20"/>
                <w:szCs w:val="20"/>
              </w:rPr>
              <w:t>Kaynak kitaplardan ilgili yerlerin okunması</w:t>
            </w:r>
          </w:p>
        </w:tc>
      </w:tr>
      <w:tr w:rsidR="005C24A5" w:rsidRPr="00CC143F" w:rsidTr="00730BA3">
        <w:trPr>
          <w:trHeight w:val="375"/>
        </w:trPr>
        <w:tc>
          <w:tcPr>
            <w:tcW w:w="0" w:type="auto"/>
            <w:vAlign w:val="center"/>
          </w:tcPr>
          <w:p w:rsidR="005C24A5" w:rsidRPr="00CC143F" w:rsidRDefault="005C24A5" w:rsidP="00730BA3">
            <w:pPr>
              <w:spacing w:line="240" w:lineRule="atLeast"/>
              <w:rPr>
                <w:rFonts w:eastAsia="Calibri" w:cs="Times New Roman"/>
                <w:sz w:val="20"/>
                <w:szCs w:val="20"/>
              </w:rPr>
            </w:pPr>
            <w:r w:rsidRPr="00CC143F">
              <w:rPr>
                <w:rFonts w:eastAsia="Calibri" w:cs="Times New Roman"/>
                <w:sz w:val="20"/>
                <w:szCs w:val="20"/>
              </w:rPr>
              <w:t>7</w:t>
            </w:r>
          </w:p>
        </w:tc>
        <w:tc>
          <w:tcPr>
            <w:tcW w:w="0" w:type="auto"/>
            <w:vAlign w:val="center"/>
          </w:tcPr>
          <w:p w:rsidR="005C24A5" w:rsidRPr="00CC143F" w:rsidRDefault="005C24A5" w:rsidP="00730BA3">
            <w:pPr>
              <w:rPr>
                <w:rFonts w:eastAsia="Calibri" w:cs="Times New Roman"/>
                <w:sz w:val="20"/>
                <w:szCs w:val="20"/>
              </w:rPr>
            </w:pPr>
            <w:r w:rsidRPr="003633C0">
              <w:rPr>
                <w:rFonts w:eastAsia="Calibri" w:cs="Times New Roman"/>
                <w:sz w:val="20"/>
                <w:szCs w:val="20"/>
              </w:rPr>
              <w:t>Ürün Yönetimi</w:t>
            </w:r>
          </w:p>
        </w:tc>
        <w:tc>
          <w:tcPr>
            <w:tcW w:w="0" w:type="auto"/>
          </w:tcPr>
          <w:p w:rsidR="005C24A5" w:rsidRPr="00CC143F" w:rsidRDefault="005C24A5" w:rsidP="00730BA3">
            <w:pPr>
              <w:rPr>
                <w:rFonts w:ascii="Calibri" w:eastAsia="Calibri" w:hAnsi="Calibri" w:cs="Times New Roman"/>
              </w:rPr>
            </w:pPr>
            <w:r w:rsidRPr="00CC143F">
              <w:rPr>
                <w:rFonts w:eastAsia="Calibri" w:cs="Times New Roman"/>
                <w:sz w:val="20"/>
                <w:szCs w:val="20"/>
              </w:rPr>
              <w:t>Kaynak kitaplardan ilgili yerlerin okunması</w:t>
            </w:r>
          </w:p>
        </w:tc>
      </w:tr>
      <w:tr w:rsidR="005C24A5" w:rsidRPr="00CC143F" w:rsidTr="00730BA3">
        <w:trPr>
          <w:trHeight w:val="375"/>
        </w:trPr>
        <w:tc>
          <w:tcPr>
            <w:tcW w:w="0" w:type="auto"/>
            <w:vAlign w:val="center"/>
          </w:tcPr>
          <w:p w:rsidR="005C24A5" w:rsidRPr="00CC143F" w:rsidRDefault="005C24A5" w:rsidP="00730BA3">
            <w:pPr>
              <w:spacing w:line="240" w:lineRule="atLeast"/>
              <w:rPr>
                <w:rFonts w:eastAsia="Calibri" w:cs="Times New Roman"/>
                <w:sz w:val="20"/>
                <w:szCs w:val="20"/>
              </w:rPr>
            </w:pPr>
            <w:r w:rsidRPr="00CC143F">
              <w:rPr>
                <w:rFonts w:eastAsia="Calibri" w:cs="Times New Roman"/>
                <w:sz w:val="20"/>
                <w:szCs w:val="20"/>
              </w:rPr>
              <w:t>8</w:t>
            </w:r>
          </w:p>
        </w:tc>
        <w:tc>
          <w:tcPr>
            <w:tcW w:w="0" w:type="auto"/>
            <w:vAlign w:val="center"/>
          </w:tcPr>
          <w:p w:rsidR="005C24A5" w:rsidRPr="00CC143F" w:rsidRDefault="005C24A5" w:rsidP="00730BA3">
            <w:pPr>
              <w:rPr>
                <w:rFonts w:eastAsia="Calibri" w:cs="Times New Roman"/>
                <w:sz w:val="20"/>
                <w:szCs w:val="20"/>
              </w:rPr>
            </w:pPr>
            <w:r w:rsidRPr="00CC143F">
              <w:rPr>
                <w:rFonts w:eastAsia="Calibri" w:cs="Times New Roman"/>
                <w:sz w:val="20"/>
                <w:szCs w:val="20"/>
              </w:rPr>
              <w:t>Ara Sınav</w:t>
            </w:r>
          </w:p>
        </w:tc>
        <w:tc>
          <w:tcPr>
            <w:tcW w:w="0" w:type="auto"/>
          </w:tcPr>
          <w:p w:rsidR="005C24A5" w:rsidRPr="00CC143F" w:rsidRDefault="005C24A5" w:rsidP="00730BA3">
            <w:pPr>
              <w:rPr>
                <w:rFonts w:ascii="Calibri" w:eastAsia="Calibri" w:hAnsi="Calibri" w:cs="Times New Roman"/>
              </w:rPr>
            </w:pPr>
          </w:p>
        </w:tc>
      </w:tr>
      <w:tr w:rsidR="005C24A5" w:rsidRPr="00CC143F" w:rsidTr="00730BA3">
        <w:trPr>
          <w:trHeight w:val="375"/>
        </w:trPr>
        <w:tc>
          <w:tcPr>
            <w:tcW w:w="0" w:type="auto"/>
            <w:vAlign w:val="center"/>
          </w:tcPr>
          <w:p w:rsidR="005C24A5" w:rsidRPr="00CC143F" w:rsidRDefault="005C24A5" w:rsidP="00730BA3">
            <w:pPr>
              <w:spacing w:line="240" w:lineRule="atLeast"/>
              <w:rPr>
                <w:rFonts w:eastAsia="Calibri" w:cs="Times New Roman"/>
                <w:sz w:val="20"/>
                <w:szCs w:val="20"/>
              </w:rPr>
            </w:pPr>
            <w:r w:rsidRPr="00CC143F">
              <w:rPr>
                <w:rFonts w:eastAsia="Calibri" w:cs="Times New Roman"/>
                <w:sz w:val="20"/>
                <w:szCs w:val="20"/>
              </w:rPr>
              <w:t>9</w:t>
            </w:r>
          </w:p>
        </w:tc>
        <w:tc>
          <w:tcPr>
            <w:tcW w:w="0" w:type="auto"/>
            <w:vAlign w:val="center"/>
          </w:tcPr>
          <w:p w:rsidR="005C24A5" w:rsidRPr="00CC143F" w:rsidRDefault="005C24A5" w:rsidP="00730BA3">
            <w:pPr>
              <w:rPr>
                <w:rFonts w:eastAsia="Calibri" w:cs="Times New Roman"/>
                <w:sz w:val="20"/>
                <w:szCs w:val="20"/>
              </w:rPr>
            </w:pPr>
            <w:r w:rsidRPr="003633C0">
              <w:rPr>
                <w:rFonts w:eastAsia="Calibri" w:cs="Times New Roman"/>
                <w:sz w:val="20"/>
                <w:szCs w:val="20"/>
              </w:rPr>
              <w:t>Fiyatlandırma Politikaları</w:t>
            </w:r>
          </w:p>
        </w:tc>
        <w:tc>
          <w:tcPr>
            <w:tcW w:w="0" w:type="auto"/>
          </w:tcPr>
          <w:p w:rsidR="005C24A5" w:rsidRPr="00CC143F" w:rsidRDefault="005C24A5" w:rsidP="00730BA3">
            <w:pPr>
              <w:rPr>
                <w:rFonts w:ascii="Calibri" w:eastAsia="Calibri" w:hAnsi="Calibri" w:cs="Times New Roman"/>
              </w:rPr>
            </w:pPr>
            <w:r w:rsidRPr="00CC143F">
              <w:rPr>
                <w:rFonts w:eastAsia="Calibri" w:cs="Times New Roman"/>
                <w:sz w:val="20"/>
                <w:szCs w:val="20"/>
              </w:rPr>
              <w:t>Kaynak kitaplardan ilgili yerlerin okunması</w:t>
            </w:r>
          </w:p>
        </w:tc>
      </w:tr>
      <w:tr w:rsidR="005C24A5" w:rsidRPr="00CC143F" w:rsidTr="00730BA3">
        <w:trPr>
          <w:trHeight w:val="375"/>
        </w:trPr>
        <w:tc>
          <w:tcPr>
            <w:tcW w:w="0" w:type="auto"/>
            <w:vAlign w:val="center"/>
          </w:tcPr>
          <w:p w:rsidR="005C24A5" w:rsidRPr="00CC143F" w:rsidRDefault="005C24A5" w:rsidP="00730BA3">
            <w:pPr>
              <w:spacing w:line="240" w:lineRule="atLeast"/>
              <w:rPr>
                <w:rFonts w:eastAsia="Calibri" w:cs="Times New Roman"/>
                <w:sz w:val="20"/>
                <w:szCs w:val="20"/>
              </w:rPr>
            </w:pPr>
            <w:r w:rsidRPr="00CC143F">
              <w:rPr>
                <w:rFonts w:eastAsia="Calibri" w:cs="Times New Roman"/>
                <w:sz w:val="20"/>
                <w:szCs w:val="20"/>
              </w:rPr>
              <w:t>10</w:t>
            </w:r>
          </w:p>
        </w:tc>
        <w:tc>
          <w:tcPr>
            <w:tcW w:w="0" w:type="auto"/>
            <w:vAlign w:val="center"/>
          </w:tcPr>
          <w:p w:rsidR="005C24A5" w:rsidRPr="00CC143F" w:rsidRDefault="005C24A5" w:rsidP="00730BA3">
            <w:pPr>
              <w:rPr>
                <w:rFonts w:eastAsia="Calibri" w:cs="Times New Roman"/>
                <w:sz w:val="20"/>
                <w:szCs w:val="20"/>
              </w:rPr>
            </w:pPr>
            <w:r w:rsidRPr="003633C0">
              <w:rPr>
                <w:rFonts w:eastAsia="Calibri" w:cs="Times New Roman"/>
                <w:sz w:val="20"/>
                <w:szCs w:val="20"/>
              </w:rPr>
              <w:t>Marka Yönetimi</w:t>
            </w:r>
          </w:p>
        </w:tc>
        <w:tc>
          <w:tcPr>
            <w:tcW w:w="0" w:type="auto"/>
          </w:tcPr>
          <w:p w:rsidR="005C24A5" w:rsidRPr="00CC143F" w:rsidRDefault="005C24A5" w:rsidP="00730BA3">
            <w:pPr>
              <w:rPr>
                <w:rFonts w:ascii="Calibri" w:eastAsia="Calibri" w:hAnsi="Calibri" w:cs="Times New Roman"/>
              </w:rPr>
            </w:pPr>
            <w:r w:rsidRPr="00CC143F">
              <w:rPr>
                <w:rFonts w:eastAsia="Calibri" w:cs="Times New Roman"/>
                <w:sz w:val="20"/>
                <w:szCs w:val="20"/>
              </w:rPr>
              <w:t xml:space="preserve">Kaynak kitaplardan ilgili </w:t>
            </w:r>
            <w:r w:rsidRPr="00CC143F">
              <w:rPr>
                <w:rFonts w:eastAsia="Calibri" w:cs="Times New Roman"/>
                <w:sz w:val="20"/>
                <w:szCs w:val="20"/>
              </w:rPr>
              <w:lastRenderedPageBreak/>
              <w:t>yerlerin okunması</w:t>
            </w:r>
          </w:p>
        </w:tc>
      </w:tr>
      <w:tr w:rsidR="005C24A5" w:rsidRPr="00CC143F" w:rsidTr="00730BA3">
        <w:trPr>
          <w:trHeight w:val="375"/>
        </w:trPr>
        <w:tc>
          <w:tcPr>
            <w:tcW w:w="0" w:type="auto"/>
            <w:vAlign w:val="center"/>
          </w:tcPr>
          <w:p w:rsidR="005C24A5" w:rsidRPr="00CC143F" w:rsidRDefault="005C24A5" w:rsidP="00730BA3">
            <w:pPr>
              <w:spacing w:line="240" w:lineRule="atLeast"/>
              <w:rPr>
                <w:rFonts w:eastAsia="Calibri" w:cs="Times New Roman"/>
                <w:sz w:val="20"/>
                <w:szCs w:val="20"/>
              </w:rPr>
            </w:pPr>
            <w:r w:rsidRPr="00CC143F">
              <w:rPr>
                <w:rFonts w:eastAsia="Calibri" w:cs="Times New Roman"/>
                <w:sz w:val="20"/>
                <w:szCs w:val="20"/>
              </w:rPr>
              <w:lastRenderedPageBreak/>
              <w:t>11</w:t>
            </w:r>
          </w:p>
        </w:tc>
        <w:tc>
          <w:tcPr>
            <w:tcW w:w="0" w:type="auto"/>
            <w:vAlign w:val="center"/>
          </w:tcPr>
          <w:p w:rsidR="005C24A5" w:rsidRPr="00CC143F" w:rsidRDefault="005C24A5" w:rsidP="00730BA3">
            <w:pPr>
              <w:rPr>
                <w:rFonts w:eastAsia="Calibri" w:cs="Times New Roman"/>
                <w:sz w:val="20"/>
                <w:szCs w:val="20"/>
              </w:rPr>
            </w:pPr>
            <w:r w:rsidRPr="003633C0">
              <w:rPr>
                <w:rFonts w:eastAsia="Calibri" w:cs="Times New Roman"/>
                <w:sz w:val="20"/>
                <w:szCs w:val="20"/>
              </w:rPr>
              <w:t>Tutundurma Politikaları</w:t>
            </w:r>
          </w:p>
        </w:tc>
        <w:tc>
          <w:tcPr>
            <w:tcW w:w="0" w:type="auto"/>
          </w:tcPr>
          <w:p w:rsidR="005C24A5" w:rsidRPr="00CC143F" w:rsidRDefault="005C24A5" w:rsidP="00730BA3">
            <w:pPr>
              <w:rPr>
                <w:rFonts w:ascii="Calibri" w:eastAsia="Calibri" w:hAnsi="Calibri" w:cs="Times New Roman"/>
              </w:rPr>
            </w:pPr>
            <w:r w:rsidRPr="00CC143F">
              <w:rPr>
                <w:rFonts w:eastAsia="Calibri" w:cs="Times New Roman"/>
                <w:sz w:val="20"/>
                <w:szCs w:val="20"/>
              </w:rPr>
              <w:t>Kaynak kitaplardan ilgili yerlerin okunması</w:t>
            </w:r>
          </w:p>
        </w:tc>
      </w:tr>
      <w:tr w:rsidR="005C24A5" w:rsidRPr="00CC143F" w:rsidTr="00730BA3">
        <w:trPr>
          <w:trHeight w:val="375"/>
        </w:trPr>
        <w:tc>
          <w:tcPr>
            <w:tcW w:w="0" w:type="auto"/>
            <w:vAlign w:val="center"/>
          </w:tcPr>
          <w:p w:rsidR="005C24A5" w:rsidRPr="00CC143F" w:rsidRDefault="005C24A5" w:rsidP="00730BA3">
            <w:pPr>
              <w:spacing w:line="240" w:lineRule="atLeast"/>
              <w:rPr>
                <w:rFonts w:eastAsia="Calibri" w:cs="Times New Roman"/>
                <w:sz w:val="20"/>
                <w:szCs w:val="20"/>
              </w:rPr>
            </w:pPr>
            <w:r w:rsidRPr="00CC143F">
              <w:rPr>
                <w:rFonts w:eastAsia="Calibri" w:cs="Times New Roman"/>
                <w:sz w:val="20"/>
                <w:szCs w:val="20"/>
              </w:rPr>
              <w:t>12</w:t>
            </w:r>
          </w:p>
        </w:tc>
        <w:tc>
          <w:tcPr>
            <w:tcW w:w="0" w:type="auto"/>
            <w:vAlign w:val="center"/>
          </w:tcPr>
          <w:p w:rsidR="005C24A5" w:rsidRPr="00CC143F" w:rsidRDefault="005C24A5" w:rsidP="00730BA3">
            <w:pPr>
              <w:rPr>
                <w:rFonts w:eastAsia="Calibri" w:cs="Times New Roman"/>
                <w:sz w:val="20"/>
                <w:szCs w:val="20"/>
              </w:rPr>
            </w:pPr>
            <w:r w:rsidRPr="003633C0">
              <w:rPr>
                <w:rFonts w:eastAsia="Calibri" w:cs="Times New Roman"/>
                <w:sz w:val="20"/>
                <w:szCs w:val="20"/>
              </w:rPr>
              <w:t>Dağıtım Politikaları ve Kararları</w:t>
            </w:r>
          </w:p>
        </w:tc>
        <w:tc>
          <w:tcPr>
            <w:tcW w:w="0" w:type="auto"/>
          </w:tcPr>
          <w:p w:rsidR="005C24A5" w:rsidRPr="00CC143F" w:rsidRDefault="005C24A5" w:rsidP="00730BA3">
            <w:pPr>
              <w:rPr>
                <w:rFonts w:ascii="Calibri" w:eastAsia="Calibri" w:hAnsi="Calibri" w:cs="Times New Roman"/>
              </w:rPr>
            </w:pPr>
            <w:r w:rsidRPr="00CC143F">
              <w:rPr>
                <w:rFonts w:eastAsia="Calibri" w:cs="Times New Roman"/>
                <w:sz w:val="20"/>
                <w:szCs w:val="20"/>
              </w:rPr>
              <w:t>Kaynak kitaplardan ilgili yerlerin okunması</w:t>
            </w:r>
          </w:p>
        </w:tc>
      </w:tr>
      <w:tr w:rsidR="005C24A5" w:rsidRPr="00CC143F" w:rsidTr="00730BA3">
        <w:trPr>
          <w:trHeight w:val="375"/>
        </w:trPr>
        <w:tc>
          <w:tcPr>
            <w:tcW w:w="0" w:type="auto"/>
            <w:vAlign w:val="center"/>
          </w:tcPr>
          <w:p w:rsidR="005C24A5" w:rsidRPr="00CC143F" w:rsidRDefault="005C24A5" w:rsidP="00730BA3">
            <w:pPr>
              <w:spacing w:line="240" w:lineRule="atLeast"/>
              <w:rPr>
                <w:rFonts w:eastAsia="Calibri" w:cs="Times New Roman"/>
                <w:sz w:val="20"/>
                <w:szCs w:val="20"/>
              </w:rPr>
            </w:pPr>
            <w:r w:rsidRPr="00CC143F">
              <w:rPr>
                <w:rFonts w:eastAsia="Calibri" w:cs="Times New Roman"/>
                <w:sz w:val="20"/>
                <w:szCs w:val="20"/>
              </w:rPr>
              <w:t>13</w:t>
            </w:r>
          </w:p>
        </w:tc>
        <w:tc>
          <w:tcPr>
            <w:tcW w:w="0" w:type="auto"/>
            <w:vAlign w:val="center"/>
          </w:tcPr>
          <w:p w:rsidR="005C24A5" w:rsidRPr="00CC143F" w:rsidRDefault="005C24A5" w:rsidP="00730BA3">
            <w:pPr>
              <w:rPr>
                <w:rFonts w:eastAsia="Calibri" w:cs="Times New Roman"/>
                <w:sz w:val="20"/>
                <w:szCs w:val="20"/>
              </w:rPr>
            </w:pPr>
            <w:r w:rsidRPr="003633C0">
              <w:rPr>
                <w:rFonts w:eastAsia="Calibri" w:cs="Times New Roman"/>
                <w:sz w:val="20"/>
                <w:szCs w:val="20"/>
              </w:rPr>
              <w:t>Pazarlama Organizasyonu ve Kararları</w:t>
            </w:r>
          </w:p>
        </w:tc>
        <w:tc>
          <w:tcPr>
            <w:tcW w:w="0" w:type="auto"/>
          </w:tcPr>
          <w:p w:rsidR="005C24A5" w:rsidRPr="00CC143F" w:rsidRDefault="005C24A5" w:rsidP="00730BA3">
            <w:pPr>
              <w:rPr>
                <w:rFonts w:ascii="Calibri" w:eastAsia="Calibri" w:hAnsi="Calibri" w:cs="Times New Roman"/>
              </w:rPr>
            </w:pPr>
            <w:r w:rsidRPr="00CC143F">
              <w:rPr>
                <w:rFonts w:eastAsia="Calibri" w:cs="Times New Roman"/>
                <w:sz w:val="20"/>
                <w:szCs w:val="20"/>
              </w:rPr>
              <w:t>Kaynak kitaplardan ilgili yerlerin okunması</w:t>
            </w:r>
          </w:p>
        </w:tc>
      </w:tr>
      <w:tr w:rsidR="005C24A5" w:rsidRPr="00CC143F" w:rsidTr="00730BA3">
        <w:trPr>
          <w:trHeight w:val="375"/>
        </w:trPr>
        <w:tc>
          <w:tcPr>
            <w:tcW w:w="0" w:type="auto"/>
            <w:vAlign w:val="center"/>
          </w:tcPr>
          <w:p w:rsidR="005C24A5" w:rsidRPr="00CC143F" w:rsidRDefault="005C24A5" w:rsidP="00730BA3">
            <w:pPr>
              <w:spacing w:line="240" w:lineRule="atLeast"/>
              <w:rPr>
                <w:rFonts w:eastAsia="Calibri" w:cs="Times New Roman"/>
                <w:sz w:val="20"/>
                <w:szCs w:val="20"/>
              </w:rPr>
            </w:pPr>
            <w:r w:rsidRPr="00CC143F">
              <w:rPr>
                <w:rFonts w:eastAsia="Calibri" w:cs="Times New Roman"/>
                <w:sz w:val="20"/>
                <w:szCs w:val="20"/>
              </w:rPr>
              <w:t>14</w:t>
            </w:r>
          </w:p>
        </w:tc>
        <w:tc>
          <w:tcPr>
            <w:tcW w:w="0" w:type="auto"/>
            <w:vAlign w:val="center"/>
          </w:tcPr>
          <w:p w:rsidR="005C24A5" w:rsidRPr="00CC143F" w:rsidRDefault="005C24A5" w:rsidP="00730BA3">
            <w:pPr>
              <w:rPr>
                <w:rFonts w:eastAsia="Calibri" w:cs="Times New Roman"/>
                <w:sz w:val="20"/>
                <w:szCs w:val="20"/>
              </w:rPr>
            </w:pPr>
            <w:r>
              <w:rPr>
                <w:rFonts w:eastAsia="Calibri" w:cs="Times New Roman"/>
                <w:sz w:val="20"/>
                <w:szCs w:val="20"/>
              </w:rPr>
              <w:t>Genel Değerlendirme</w:t>
            </w:r>
          </w:p>
        </w:tc>
        <w:tc>
          <w:tcPr>
            <w:tcW w:w="0" w:type="auto"/>
          </w:tcPr>
          <w:p w:rsidR="005C24A5" w:rsidRPr="00CC143F" w:rsidRDefault="005C24A5" w:rsidP="00730BA3">
            <w:pPr>
              <w:rPr>
                <w:rFonts w:ascii="Calibri" w:eastAsia="Calibri" w:hAnsi="Calibri" w:cs="Times New Roman"/>
              </w:rPr>
            </w:pPr>
            <w:r w:rsidRPr="00CC143F">
              <w:rPr>
                <w:rFonts w:eastAsia="Calibri" w:cs="Times New Roman"/>
                <w:sz w:val="20"/>
                <w:szCs w:val="20"/>
              </w:rPr>
              <w:t>Kaynak kitaplardan ilgili yerlerin okunması</w:t>
            </w:r>
          </w:p>
        </w:tc>
      </w:tr>
    </w:tbl>
    <w:p w:rsidR="005C24A5" w:rsidRPr="00CC143F" w:rsidRDefault="005C24A5" w:rsidP="005C24A5">
      <w:pPr>
        <w:spacing w:after="0" w:line="240" w:lineRule="auto"/>
        <w:rPr>
          <w:rFonts w:eastAsia="Calibri" w:cs="Times New Roman"/>
          <w:sz w:val="20"/>
          <w:szCs w:val="20"/>
          <w:lang w:eastAsia="tr-TR"/>
        </w:rPr>
      </w:pPr>
    </w:p>
    <w:p w:rsidR="005C24A5" w:rsidRPr="00CC143F" w:rsidRDefault="005C24A5" w:rsidP="005C24A5">
      <w:pPr>
        <w:rPr>
          <w:rFonts w:ascii="Calibri" w:eastAsia="Calibri" w:hAnsi="Calibri" w:cs="Times New Roman"/>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5C24A5" w:rsidRPr="00CC143F" w:rsidTr="00730BA3">
        <w:trPr>
          <w:trHeight w:val="525"/>
        </w:trPr>
        <w:tc>
          <w:tcPr>
            <w:tcW w:w="0" w:type="auto"/>
            <w:gridSpan w:val="2"/>
          </w:tcPr>
          <w:p w:rsidR="005C24A5" w:rsidRPr="00CC143F" w:rsidRDefault="005C24A5" w:rsidP="00730BA3">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t>Kaynaklar</w:t>
            </w:r>
          </w:p>
        </w:tc>
      </w:tr>
      <w:tr w:rsidR="005C24A5" w:rsidRPr="00CC143F" w:rsidTr="00730BA3">
        <w:trPr>
          <w:trHeight w:val="450"/>
        </w:trPr>
        <w:tc>
          <w:tcPr>
            <w:tcW w:w="214" w:type="pct"/>
          </w:tcPr>
          <w:p w:rsidR="005C24A5" w:rsidRPr="00CC143F" w:rsidRDefault="005C24A5"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w:t>
            </w:r>
          </w:p>
        </w:tc>
        <w:tc>
          <w:tcPr>
            <w:tcW w:w="4786" w:type="pct"/>
          </w:tcPr>
          <w:p w:rsidR="005C24A5" w:rsidRPr="00CC143F" w:rsidRDefault="00136B0D" w:rsidP="00730BA3">
            <w:pPr>
              <w:rPr>
                <w:rFonts w:ascii="Calibri" w:eastAsia="Calibri" w:hAnsi="Calibri" w:cs="Times New Roman"/>
              </w:rPr>
            </w:pPr>
            <w:r>
              <w:rPr>
                <w:rFonts w:ascii="Calibri" w:eastAsia="Calibri" w:hAnsi="Calibri" w:cs="Times New Roman"/>
              </w:rPr>
              <w:t>İrfan Süer, Pazarlama İlkeleri, Nobel Yayın Dağıtım</w:t>
            </w:r>
          </w:p>
        </w:tc>
      </w:tr>
      <w:tr w:rsidR="005C24A5" w:rsidRPr="00CC143F" w:rsidTr="00730BA3">
        <w:trPr>
          <w:trHeight w:val="375"/>
        </w:trPr>
        <w:tc>
          <w:tcPr>
            <w:tcW w:w="214" w:type="pct"/>
          </w:tcPr>
          <w:p w:rsidR="005C24A5" w:rsidRPr="00CC143F" w:rsidRDefault="005C24A5" w:rsidP="00730BA3">
            <w:pPr>
              <w:spacing w:after="0" w:line="240" w:lineRule="atLeast"/>
              <w:rPr>
                <w:rFonts w:eastAsia="Calibri" w:cs="Times New Roman"/>
                <w:b/>
                <w:sz w:val="20"/>
                <w:szCs w:val="20"/>
                <w:lang w:eastAsia="tr-TR"/>
              </w:rPr>
            </w:pPr>
            <w:r w:rsidRPr="00CC143F">
              <w:rPr>
                <w:rFonts w:eastAsia="Calibri" w:cs="Times New Roman"/>
                <w:b/>
                <w:sz w:val="20"/>
                <w:szCs w:val="20"/>
                <w:lang w:eastAsia="tr-TR"/>
              </w:rPr>
              <w:t>2)</w:t>
            </w:r>
          </w:p>
        </w:tc>
        <w:tc>
          <w:tcPr>
            <w:tcW w:w="4786" w:type="pct"/>
          </w:tcPr>
          <w:p w:rsidR="005C24A5" w:rsidRPr="00CC143F" w:rsidRDefault="00136B0D" w:rsidP="00730BA3">
            <w:pPr>
              <w:rPr>
                <w:rFonts w:ascii="Calibri" w:eastAsia="Calibri" w:hAnsi="Calibri" w:cs="Times New Roman"/>
              </w:rPr>
            </w:pPr>
            <w:r>
              <w:rPr>
                <w:rFonts w:ascii="Calibri" w:eastAsia="Calibri" w:hAnsi="Calibri" w:cs="Times New Roman"/>
              </w:rPr>
              <w:t>Cemal Yükselen, Pazarlama, Detay Yayın</w:t>
            </w:r>
          </w:p>
        </w:tc>
      </w:tr>
    </w:tbl>
    <w:p w:rsidR="005C24A5" w:rsidRPr="00CC143F" w:rsidRDefault="005C24A5" w:rsidP="005C24A5">
      <w:pPr>
        <w:rPr>
          <w:rFonts w:ascii="Calibri" w:eastAsia="Calibri" w:hAnsi="Calibri" w:cs="Times New Roman"/>
        </w:rPr>
      </w:pPr>
    </w:p>
    <w:p w:rsidR="005C24A5" w:rsidRPr="00CC143F" w:rsidRDefault="005C24A5" w:rsidP="005C24A5">
      <w:pPr>
        <w:rPr>
          <w:rFonts w:ascii="Calibri" w:eastAsia="Calibri" w:hAnsi="Calibri" w:cs="Times New Roma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5C24A5" w:rsidRPr="00CC143F" w:rsidTr="00730BA3">
        <w:trPr>
          <w:trHeight w:val="525"/>
        </w:trPr>
        <w:tc>
          <w:tcPr>
            <w:tcW w:w="5000" w:type="pct"/>
            <w:gridSpan w:val="3"/>
          </w:tcPr>
          <w:p w:rsidR="005C24A5" w:rsidRPr="00CC143F" w:rsidRDefault="005C24A5" w:rsidP="00730BA3">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DEĞERLENDİRME SİSTEMİ</w:t>
            </w:r>
          </w:p>
        </w:tc>
      </w:tr>
      <w:tr w:rsidR="005C24A5" w:rsidRPr="00CC143F" w:rsidTr="00730BA3">
        <w:trPr>
          <w:trHeight w:val="450"/>
        </w:trPr>
        <w:tc>
          <w:tcPr>
            <w:tcW w:w="3268" w:type="pct"/>
          </w:tcPr>
          <w:p w:rsidR="005C24A5" w:rsidRPr="00CC143F" w:rsidRDefault="005C24A5"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YARIYIL İÇİ ÇALIŞMALARI</w:t>
            </w:r>
          </w:p>
        </w:tc>
        <w:tc>
          <w:tcPr>
            <w:tcW w:w="462" w:type="pct"/>
          </w:tcPr>
          <w:p w:rsidR="005C24A5" w:rsidRPr="00CC143F" w:rsidRDefault="005C24A5"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SIRA</w:t>
            </w:r>
          </w:p>
        </w:tc>
        <w:tc>
          <w:tcPr>
            <w:tcW w:w="1270" w:type="pct"/>
          </w:tcPr>
          <w:p w:rsidR="005C24A5" w:rsidRPr="00CC143F" w:rsidRDefault="005C24A5"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KATKI YÜZDESİ</w:t>
            </w:r>
          </w:p>
        </w:tc>
      </w:tr>
      <w:tr w:rsidR="005C24A5" w:rsidRPr="00CC143F" w:rsidTr="00730BA3">
        <w:trPr>
          <w:trHeight w:val="375"/>
        </w:trPr>
        <w:tc>
          <w:tcPr>
            <w:tcW w:w="3268" w:type="pct"/>
          </w:tcPr>
          <w:p w:rsidR="005C24A5" w:rsidRPr="00CC143F" w:rsidRDefault="005C24A5" w:rsidP="00730BA3">
            <w:pPr>
              <w:spacing w:after="0" w:line="240" w:lineRule="atLeast"/>
              <w:rPr>
                <w:rFonts w:eastAsia="Calibri" w:cs="Times New Roman"/>
                <w:sz w:val="20"/>
                <w:szCs w:val="20"/>
                <w:lang w:eastAsia="tr-TR"/>
              </w:rPr>
            </w:pPr>
            <w:r w:rsidRPr="00CC143F">
              <w:rPr>
                <w:rFonts w:eastAsia="Calibri" w:cs="Times New Roman"/>
                <w:sz w:val="20"/>
                <w:szCs w:val="20"/>
                <w:lang w:eastAsia="tr-TR"/>
              </w:rPr>
              <w:t>Ara Sınav</w:t>
            </w:r>
          </w:p>
        </w:tc>
        <w:tc>
          <w:tcPr>
            <w:tcW w:w="462" w:type="pct"/>
          </w:tcPr>
          <w:p w:rsidR="005C24A5" w:rsidRPr="00CC143F" w:rsidRDefault="005C24A5" w:rsidP="00730BA3">
            <w:pPr>
              <w:spacing w:after="0" w:line="240" w:lineRule="atLeast"/>
              <w:rPr>
                <w:rFonts w:eastAsia="Calibri" w:cs="Times New Roman"/>
                <w:sz w:val="20"/>
                <w:szCs w:val="20"/>
                <w:lang w:eastAsia="tr-TR"/>
              </w:rPr>
            </w:pPr>
            <w:r w:rsidRPr="00CC143F">
              <w:rPr>
                <w:rFonts w:eastAsia="Calibri" w:cs="Times New Roman"/>
                <w:sz w:val="20"/>
                <w:szCs w:val="20"/>
                <w:lang w:eastAsia="tr-TR"/>
              </w:rPr>
              <w:t>1</w:t>
            </w:r>
          </w:p>
        </w:tc>
        <w:tc>
          <w:tcPr>
            <w:tcW w:w="1270" w:type="pct"/>
          </w:tcPr>
          <w:p w:rsidR="005C24A5" w:rsidRPr="00CC143F" w:rsidRDefault="005C24A5" w:rsidP="00730BA3">
            <w:pPr>
              <w:spacing w:after="0" w:line="240" w:lineRule="atLeast"/>
              <w:rPr>
                <w:rFonts w:eastAsia="Calibri" w:cs="Times New Roman"/>
                <w:sz w:val="20"/>
                <w:szCs w:val="20"/>
                <w:lang w:eastAsia="tr-TR"/>
              </w:rPr>
            </w:pPr>
            <w:r w:rsidRPr="00CC143F">
              <w:rPr>
                <w:rFonts w:eastAsia="Calibri" w:cs="Times New Roman"/>
                <w:sz w:val="20"/>
                <w:szCs w:val="20"/>
                <w:lang w:eastAsia="tr-TR"/>
              </w:rPr>
              <w:t>100</w:t>
            </w:r>
          </w:p>
        </w:tc>
      </w:tr>
      <w:tr w:rsidR="005C24A5" w:rsidRPr="00CC143F" w:rsidTr="00730BA3">
        <w:trPr>
          <w:trHeight w:val="375"/>
        </w:trPr>
        <w:tc>
          <w:tcPr>
            <w:tcW w:w="3268" w:type="pct"/>
          </w:tcPr>
          <w:p w:rsidR="005C24A5" w:rsidRPr="00CC143F" w:rsidRDefault="005C24A5"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5C24A5" w:rsidRPr="00CC143F" w:rsidRDefault="005C24A5" w:rsidP="00730BA3">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5C24A5" w:rsidRPr="00CC143F" w:rsidRDefault="005C24A5"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r w:rsidR="005C24A5" w:rsidRPr="00CC143F" w:rsidTr="00730BA3">
        <w:trPr>
          <w:trHeight w:val="375"/>
        </w:trPr>
        <w:tc>
          <w:tcPr>
            <w:tcW w:w="3268" w:type="pct"/>
          </w:tcPr>
          <w:p w:rsidR="005C24A5" w:rsidRPr="00CC143F" w:rsidRDefault="005C24A5"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Finalin Başarıya Oranı</w:t>
            </w:r>
          </w:p>
        </w:tc>
        <w:tc>
          <w:tcPr>
            <w:tcW w:w="462" w:type="pct"/>
          </w:tcPr>
          <w:p w:rsidR="005C24A5" w:rsidRPr="00CC143F" w:rsidRDefault="005C24A5" w:rsidP="00730BA3">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5C24A5" w:rsidRPr="00CC143F" w:rsidRDefault="005C24A5" w:rsidP="00730BA3">
            <w:pPr>
              <w:spacing w:after="0" w:line="240" w:lineRule="atLeast"/>
              <w:rPr>
                <w:rFonts w:eastAsia="Calibri" w:cs="Times New Roman"/>
                <w:sz w:val="20"/>
                <w:szCs w:val="20"/>
                <w:lang w:eastAsia="tr-TR"/>
              </w:rPr>
            </w:pPr>
            <w:r w:rsidRPr="00CC143F">
              <w:rPr>
                <w:rFonts w:eastAsia="Calibri" w:cs="Times New Roman"/>
                <w:sz w:val="20"/>
                <w:szCs w:val="20"/>
                <w:lang w:eastAsia="tr-TR"/>
              </w:rPr>
              <w:t>60</w:t>
            </w:r>
          </w:p>
        </w:tc>
      </w:tr>
      <w:tr w:rsidR="005C24A5" w:rsidRPr="00CC143F" w:rsidTr="00730BA3">
        <w:trPr>
          <w:trHeight w:val="375"/>
        </w:trPr>
        <w:tc>
          <w:tcPr>
            <w:tcW w:w="3268" w:type="pct"/>
          </w:tcPr>
          <w:p w:rsidR="005C24A5" w:rsidRPr="00CC143F" w:rsidRDefault="005C24A5"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Yıliçinin Başarıya Oranı</w:t>
            </w:r>
          </w:p>
        </w:tc>
        <w:tc>
          <w:tcPr>
            <w:tcW w:w="462" w:type="pct"/>
          </w:tcPr>
          <w:p w:rsidR="005C24A5" w:rsidRPr="00CC143F" w:rsidRDefault="005C24A5" w:rsidP="00730BA3">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5C24A5" w:rsidRPr="00CC143F" w:rsidRDefault="005C24A5" w:rsidP="00730BA3">
            <w:pPr>
              <w:spacing w:after="0" w:line="240" w:lineRule="atLeast"/>
              <w:rPr>
                <w:rFonts w:eastAsia="Calibri" w:cs="Times New Roman"/>
                <w:sz w:val="20"/>
                <w:szCs w:val="20"/>
                <w:lang w:eastAsia="tr-TR"/>
              </w:rPr>
            </w:pPr>
            <w:r w:rsidRPr="00CC143F">
              <w:rPr>
                <w:rFonts w:eastAsia="Calibri" w:cs="Times New Roman"/>
                <w:sz w:val="20"/>
                <w:szCs w:val="20"/>
                <w:lang w:eastAsia="tr-TR"/>
              </w:rPr>
              <w:t>40</w:t>
            </w:r>
          </w:p>
        </w:tc>
      </w:tr>
      <w:tr w:rsidR="005C24A5" w:rsidRPr="00CC143F" w:rsidTr="00730BA3">
        <w:trPr>
          <w:trHeight w:val="375"/>
        </w:trPr>
        <w:tc>
          <w:tcPr>
            <w:tcW w:w="3268" w:type="pct"/>
          </w:tcPr>
          <w:p w:rsidR="005C24A5" w:rsidRPr="00CC143F" w:rsidRDefault="005C24A5"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5C24A5" w:rsidRPr="00CC143F" w:rsidRDefault="005C24A5" w:rsidP="00730BA3">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5C24A5" w:rsidRPr="00CC143F" w:rsidRDefault="005C24A5"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bl>
    <w:p w:rsidR="005C24A5" w:rsidRPr="00CC143F" w:rsidRDefault="005C24A5" w:rsidP="005C24A5">
      <w:pPr>
        <w:spacing w:after="0" w:line="240" w:lineRule="auto"/>
        <w:rPr>
          <w:rFonts w:eastAsia="Calibri" w:cs="Times New Roman"/>
          <w:sz w:val="20"/>
          <w:szCs w:val="20"/>
          <w:lang w:eastAsia="tr-TR"/>
        </w:rPr>
      </w:pPr>
    </w:p>
    <w:p w:rsidR="005C24A5" w:rsidRPr="00CC143F" w:rsidRDefault="005C24A5" w:rsidP="005C24A5">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5C24A5" w:rsidRPr="00CC143F" w:rsidTr="00730BA3">
        <w:trPr>
          <w:trHeight w:val="375"/>
        </w:trPr>
        <w:tc>
          <w:tcPr>
            <w:tcW w:w="6000" w:type="dxa"/>
          </w:tcPr>
          <w:p w:rsidR="005C24A5" w:rsidRPr="00CC143F" w:rsidRDefault="005C24A5"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 KATEGORİSİ</w:t>
            </w:r>
          </w:p>
        </w:tc>
        <w:tc>
          <w:tcPr>
            <w:tcW w:w="3180" w:type="dxa"/>
          </w:tcPr>
          <w:p w:rsidR="005C24A5" w:rsidRPr="00CC143F" w:rsidRDefault="005C24A5" w:rsidP="00730BA3">
            <w:pPr>
              <w:spacing w:after="0" w:line="240" w:lineRule="atLeast"/>
              <w:rPr>
                <w:rFonts w:eastAsia="Calibri" w:cs="Times New Roman"/>
                <w:sz w:val="20"/>
                <w:szCs w:val="20"/>
                <w:lang w:eastAsia="tr-TR"/>
              </w:rPr>
            </w:pPr>
            <w:r>
              <w:rPr>
                <w:rFonts w:eastAsia="Calibri" w:cs="Times New Roman"/>
                <w:sz w:val="20"/>
                <w:szCs w:val="20"/>
                <w:lang w:eastAsia="tr-TR"/>
              </w:rPr>
              <w:t>Zorunlu/Alan</w:t>
            </w:r>
          </w:p>
        </w:tc>
      </w:tr>
    </w:tbl>
    <w:p w:rsidR="005C24A5" w:rsidRPr="00CC143F" w:rsidRDefault="005C24A5" w:rsidP="005C24A5">
      <w:pPr>
        <w:spacing w:after="0" w:line="240" w:lineRule="auto"/>
        <w:rPr>
          <w:rFonts w:eastAsia="Calibri" w:cs="Times New Roman"/>
          <w:sz w:val="20"/>
          <w:szCs w:val="20"/>
          <w:lang w:eastAsia="tr-TR"/>
        </w:rPr>
      </w:pPr>
    </w:p>
    <w:p w:rsidR="005C24A5" w:rsidRPr="00CC143F" w:rsidRDefault="005C24A5" w:rsidP="005C24A5">
      <w:pPr>
        <w:spacing w:after="0" w:line="240" w:lineRule="auto"/>
        <w:rPr>
          <w:rFonts w:eastAsia="Calibri" w:cs="Times New Roman"/>
          <w:sz w:val="20"/>
          <w:szCs w:val="20"/>
          <w:lang w:eastAsia="tr-TR"/>
        </w:rPr>
      </w:pPr>
    </w:p>
    <w:p w:rsidR="005C24A5" w:rsidRPr="00CC143F" w:rsidRDefault="005C24A5" w:rsidP="005C24A5">
      <w:pPr>
        <w:spacing w:after="0" w:line="240" w:lineRule="auto"/>
        <w:rPr>
          <w:rFonts w:eastAsia="Calibri" w:cs="Times New Roman"/>
          <w:sz w:val="20"/>
          <w:szCs w:val="20"/>
          <w:lang w:eastAsia="tr-TR"/>
        </w:rPr>
      </w:pPr>
    </w:p>
    <w:p w:rsidR="005C24A5" w:rsidRPr="00CC143F" w:rsidRDefault="005C24A5" w:rsidP="005C24A5">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C24A5" w:rsidRPr="007E3523" w:rsidTr="00730BA3">
        <w:tc>
          <w:tcPr>
            <w:tcW w:w="6771" w:type="dxa"/>
            <w:gridSpan w:val="2"/>
          </w:tcPr>
          <w:p w:rsidR="005C24A5" w:rsidRPr="007E3523" w:rsidRDefault="005C24A5" w:rsidP="00730BA3">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5C24A5" w:rsidRPr="007E3523" w:rsidRDefault="005C24A5" w:rsidP="00730BA3">
            <w:pPr>
              <w:jc w:val="center"/>
              <w:rPr>
                <w:rFonts w:ascii="Times New Roman" w:hAnsi="Times New Roman" w:cs="Times New Roman"/>
                <w:sz w:val="20"/>
                <w:szCs w:val="20"/>
              </w:rPr>
            </w:pPr>
          </w:p>
        </w:tc>
        <w:tc>
          <w:tcPr>
            <w:tcW w:w="2409" w:type="dxa"/>
            <w:gridSpan w:val="5"/>
          </w:tcPr>
          <w:p w:rsidR="005C24A5" w:rsidRPr="007E3523" w:rsidRDefault="005C24A5" w:rsidP="00730BA3">
            <w:pPr>
              <w:rPr>
                <w:rFonts w:ascii="Times New Roman" w:hAnsi="Times New Roman" w:cs="Times New Roman"/>
                <w:sz w:val="20"/>
                <w:szCs w:val="20"/>
              </w:rPr>
            </w:pPr>
          </w:p>
        </w:tc>
      </w:tr>
      <w:tr w:rsidR="005C24A5" w:rsidRPr="007E3523" w:rsidTr="00730BA3">
        <w:tc>
          <w:tcPr>
            <w:tcW w:w="6771" w:type="dxa"/>
            <w:gridSpan w:val="2"/>
          </w:tcPr>
          <w:p w:rsidR="005C24A5" w:rsidRPr="007E3523" w:rsidRDefault="005C24A5" w:rsidP="00730BA3">
            <w:pPr>
              <w:spacing w:after="200" w:line="276" w:lineRule="auto"/>
              <w:rPr>
                <w:rFonts w:ascii="Times New Roman" w:hAnsi="Times New Roman" w:cs="Times New Roman"/>
                <w:sz w:val="20"/>
                <w:szCs w:val="20"/>
              </w:rPr>
            </w:pPr>
            <w:r>
              <w:rPr>
                <w:rFonts w:ascii="Times New Roman" w:hAnsi="Times New Roman" w:cs="Times New Roman"/>
                <w:b/>
                <w:sz w:val="20"/>
                <w:szCs w:val="20"/>
              </w:rPr>
              <w:t>Pazarlama Yönetimi</w:t>
            </w:r>
            <w:r w:rsidRPr="007E3523">
              <w:rPr>
                <w:rFonts w:ascii="Times New Roman" w:hAnsi="Times New Roman" w:cs="Times New Roman"/>
                <w:sz w:val="20"/>
                <w:szCs w:val="20"/>
              </w:rPr>
              <w:t xml:space="preserve"> - Program Öğrenme Çıktıları İlişkisi</w:t>
            </w:r>
          </w:p>
        </w:tc>
        <w:tc>
          <w:tcPr>
            <w:tcW w:w="2409" w:type="dxa"/>
            <w:gridSpan w:val="5"/>
          </w:tcPr>
          <w:p w:rsidR="005C24A5" w:rsidRPr="007E3523" w:rsidRDefault="005C24A5" w:rsidP="00730BA3">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5C24A5" w:rsidRPr="007E3523" w:rsidTr="00730BA3">
        <w:tc>
          <w:tcPr>
            <w:tcW w:w="6771" w:type="dxa"/>
            <w:gridSpan w:val="2"/>
          </w:tcPr>
          <w:p w:rsidR="005C24A5" w:rsidRPr="00B152A1" w:rsidRDefault="005C24A5" w:rsidP="00730BA3">
            <w:pPr>
              <w:rPr>
                <w:rFonts w:ascii="Times New Roman" w:hAnsi="Times New Roman" w:cs="Times New Roman"/>
                <w:sz w:val="20"/>
                <w:szCs w:val="20"/>
              </w:rPr>
            </w:pPr>
            <w:r w:rsidRPr="007E3523">
              <w:rPr>
                <w:rFonts w:ascii="Times New Roman" w:hAnsi="Times New Roman" w:cs="Times New Roman"/>
                <w:sz w:val="20"/>
                <w:szCs w:val="20"/>
              </w:rPr>
              <w:lastRenderedPageBreak/>
              <w:t>Program Öğrenme Çıktıları</w:t>
            </w:r>
          </w:p>
        </w:tc>
        <w:tc>
          <w:tcPr>
            <w:tcW w:w="567" w:type="dxa"/>
          </w:tcPr>
          <w:p w:rsidR="005C24A5" w:rsidRPr="007E3523" w:rsidRDefault="005C24A5" w:rsidP="00730BA3">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5C24A5" w:rsidRPr="007E3523" w:rsidRDefault="005C24A5" w:rsidP="00730BA3">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5C24A5" w:rsidRPr="007E3523" w:rsidRDefault="005C24A5" w:rsidP="00730BA3">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5C24A5" w:rsidRPr="007E3523" w:rsidRDefault="005C24A5" w:rsidP="00730BA3">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5C24A5" w:rsidRPr="007E3523" w:rsidRDefault="005C24A5" w:rsidP="00730BA3">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5C24A5" w:rsidRPr="007E3523" w:rsidTr="00730BA3">
        <w:tc>
          <w:tcPr>
            <w:tcW w:w="534" w:type="dxa"/>
          </w:tcPr>
          <w:p w:rsidR="005C24A5" w:rsidRPr="007E3523" w:rsidRDefault="005C24A5" w:rsidP="00730BA3">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5C24A5" w:rsidRPr="00B152A1" w:rsidRDefault="005C24A5" w:rsidP="00730BA3">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5C24A5" w:rsidRPr="00B152A1" w:rsidRDefault="005C24A5" w:rsidP="00730BA3">
            <w:pPr>
              <w:rPr>
                <w:rFonts w:ascii="Times New Roman" w:hAnsi="Times New Roman" w:cs="Times New Roman"/>
                <w:sz w:val="20"/>
                <w:szCs w:val="20"/>
              </w:rPr>
            </w:pPr>
          </w:p>
        </w:tc>
        <w:tc>
          <w:tcPr>
            <w:tcW w:w="567" w:type="dxa"/>
          </w:tcPr>
          <w:p w:rsidR="005C24A5" w:rsidRPr="007E3523" w:rsidRDefault="005C24A5" w:rsidP="00730BA3">
            <w:pPr>
              <w:spacing w:after="200" w:line="276" w:lineRule="auto"/>
              <w:rPr>
                <w:rFonts w:ascii="Times New Roman" w:hAnsi="Times New Roman" w:cs="Times New Roman"/>
                <w:sz w:val="20"/>
                <w:szCs w:val="20"/>
              </w:rPr>
            </w:pPr>
          </w:p>
        </w:tc>
        <w:tc>
          <w:tcPr>
            <w:tcW w:w="567" w:type="dxa"/>
          </w:tcPr>
          <w:p w:rsidR="005C24A5" w:rsidRPr="007E3523" w:rsidRDefault="005C24A5" w:rsidP="00730BA3">
            <w:pPr>
              <w:spacing w:after="200" w:line="276" w:lineRule="auto"/>
              <w:rPr>
                <w:rFonts w:ascii="Times New Roman" w:hAnsi="Times New Roman" w:cs="Times New Roman"/>
                <w:sz w:val="20"/>
                <w:szCs w:val="20"/>
              </w:rPr>
            </w:pPr>
          </w:p>
        </w:tc>
        <w:tc>
          <w:tcPr>
            <w:tcW w:w="425" w:type="dxa"/>
          </w:tcPr>
          <w:p w:rsidR="005C24A5" w:rsidRPr="007E3523" w:rsidRDefault="005C24A5" w:rsidP="00730BA3">
            <w:pPr>
              <w:spacing w:after="200" w:line="276" w:lineRule="auto"/>
              <w:rPr>
                <w:rFonts w:ascii="Times New Roman" w:hAnsi="Times New Roman" w:cs="Times New Roman"/>
                <w:sz w:val="20"/>
                <w:szCs w:val="20"/>
              </w:rPr>
            </w:pPr>
          </w:p>
        </w:tc>
        <w:tc>
          <w:tcPr>
            <w:tcW w:w="425" w:type="dxa"/>
          </w:tcPr>
          <w:p w:rsidR="005C24A5" w:rsidRPr="007E3523" w:rsidRDefault="005C24A5" w:rsidP="00730BA3">
            <w:pPr>
              <w:spacing w:after="200" w:line="276" w:lineRule="auto"/>
              <w:rPr>
                <w:rFonts w:ascii="Times New Roman" w:hAnsi="Times New Roman" w:cs="Times New Roman"/>
                <w:sz w:val="20"/>
                <w:szCs w:val="20"/>
              </w:rPr>
            </w:pPr>
          </w:p>
        </w:tc>
        <w:tc>
          <w:tcPr>
            <w:tcW w:w="425" w:type="dxa"/>
          </w:tcPr>
          <w:p w:rsidR="005C24A5" w:rsidRPr="007E3523" w:rsidRDefault="005C24A5" w:rsidP="00730BA3">
            <w:pPr>
              <w:spacing w:after="200" w:line="276" w:lineRule="auto"/>
              <w:rPr>
                <w:rFonts w:ascii="Times New Roman" w:hAnsi="Times New Roman" w:cs="Times New Roman"/>
                <w:sz w:val="20"/>
                <w:szCs w:val="20"/>
              </w:rPr>
            </w:pPr>
          </w:p>
        </w:tc>
      </w:tr>
      <w:tr w:rsidR="005C24A5" w:rsidRPr="007E3523" w:rsidTr="00730BA3">
        <w:tc>
          <w:tcPr>
            <w:tcW w:w="534" w:type="dxa"/>
          </w:tcPr>
          <w:p w:rsidR="005C24A5" w:rsidRPr="007E3523" w:rsidRDefault="005C24A5" w:rsidP="00730BA3">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5C24A5" w:rsidRPr="00B152A1" w:rsidRDefault="005C24A5" w:rsidP="00730BA3">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5C24A5" w:rsidRPr="007E3523" w:rsidRDefault="005C24A5" w:rsidP="00730BA3">
            <w:pPr>
              <w:spacing w:after="200" w:line="276" w:lineRule="auto"/>
              <w:rPr>
                <w:rFonts w:ascii="Times New Roman" w:hAnsi="Times New Roman" w:cs="Times New Roman"/>
                <w:sz w:val="20"/>
                <w:szCs w:val="20"/>
              </w:rPr>
            </w:pPr>
          </w:p>
        </w:tc>
        <w:tc>
          <w:tcPr>
            <w:tcW w:w="567" w:type="dxa"/>
          </w:tcPr>
          <w:p w:rsidR="005C24A5" w:rsidRPr="007E3523" w:rsidRDefault="005C24A5" w:rsidP="00730BA3">
            <w:pPr>
              <w:spacing w:after="200" w:line="276" w:lineRule="auto"/>
              <w:rPr>
                <w:rFonts w:ascii="Times New Roman" w:hAnsi="Times New Roman" w:cs="Times New Roman"/>
                <w:sz w:val="20"/>
                <w:szCs w:val="20"/>
              </w:rPr>
            </w:pPr>
          </w:p>
        </w:tc>
        <w:tc>
          <w:tcPr>
            <w:tcW w:w="567" w:type="dxa"/>
          </w:tcPr>
          <w:p w:rsidR="005C24A5" w:rsidRPr="007E3523" w:rsidRDefault="005C24A5" w:rsidP="00730BA3">
            <w:pPr>
              <w:spacing w:after="200" w:line="276" w:lineRule="auto"/>
              <w:rPr>
                <w:rFonts w:ascii="Times New Roman" w:hAnsi="Times New Roman" w:cs="Times New Roman"/>
                <w:sz w:val="20"/>
                <w:szCs w:val="20"/>
              </w:rPr>
            </w:pPr>
          </w:p>
        </w:tc>
        <w:tc>
          <w:tcPr>
            <w:tcW w:w="425" w:type="dxa"/>
          </w:tcPr>
          <w:p w:rsidR="005C24A5" w:rsidRPr="007E3523" w:rsidRDefault="005C24A5" w:rsidP="00730BA3">
            <w:pPr>
              <w:spacing w:after="200" w:line="276" w:lineRule="auto"/>
              <w:rPr>
                <w:rFonts w:ascii="Times New Roman" w:hAnsi="Times New Roman" w:cs="Times New Roman"/>
                <w:sz w:val="20"/>
                <w:szCs w:val="20"/>
              </w:rPr>
            </w:pPr>
          </w:p>
        </w:tc>
        <w:tc>
          <w:tcPr>
            <w:tcW w:w="425" w:type="dxa"/>
          </w:tcPr>
          <w:p w:rsidR="005C24A5" w:rsidRPr="007E3523" w:rsidRDefault="005C24A5" w:rsidP="00730BA3">
            <w:pPr>
              <w:spacing w:after="200" w:line="276" w:lineRule="auto"/>
              <w:rPr>
                <w:rFonts w:ascii="Times New Roman" w:hAnsi="Times New Roman" w:cs="Times New Roman"/>
                <w:sz w:val="20"/>
                <w:szCs w:val="20"/>
              </w:rPr>
            </w:pPr>
          </w:p>
        </w:tc>
        <w:tc>
          <w:tcPr>
            <w:tcW w:w="425" w:type="dxa"/>
          </w:tcPr>
          <w:p w:rsidR="005C24A5" w:rsidRPr="007E3523" w:rsidRDefault="005C24A5" w:rsidP="00730BA3">
            <w:pPr>
              <w:spacing w:after="200" w:line="276" w:lineRule="auto"/>
              <w:rPr>
                <w:rFonts w:ascii="Times New Roman" w:hAnsi="Times New Roman" w:cs="Times New Roman"/>
                <w:sz w:val="20"/>
                <w:szCs w:val="20"/>
              </w:rPr>
            </w:pPr>
          </w:p>
        </w:tc>
      </w:tr>
      <w:tr w:rsidR="005C24A5" w:rsidRPr="007E3523" w:rsidTr="00730BA3">
        <w:tc>
          <w:tcPr>
            <w:tcW w:w="534" w:type="dxa"/>
          </w:tcPr>
          <w:p w:rsidR="005C24A5" w:rsidRPr="007E3523" w:rsidRDefault="005C24A5" w:rsidP="00730BA3">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5C24A5" w:rsidRPr="00B152A1" w:rsidRDefault="005C24A5" w:rsidP="00730BA3">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5C24A5" w:rsidRPr="00B152A1" w:rsidRDefault="005C24A5" w:rsidP="00730BA3">
            <w:pPr>
              <w:rPr>
                <w:rFonts w:ascii="Times New Roman" w:hAnsi="Times New Roman" w:cs="Times New Roman"/>
                <w:sz w:val="20"/>
                <w:szCs w:val="20"/>
              </w:rPr>
            </w:pPr>
          </w:p>
        </w:tc>
        <w:tc>
          <w:tcPr>
            <w:tcW w:w="567" w:type="dxa"/>
          </w:tcPr>
          <w:p w:rsidR="005C24A5" w:rsidRPr="007E3523" w:rsidRDefault="005C24A5" w:rsidP="00730BA3">
            <w:pPr>
              <w:spacing w:after="200" w:line="276" w:lineRule="auto"/>
              <w:rPr>
                <w:rFonts w:ascii="Times New Roman" w:hAnsi="Times New Roman" w:cs="Times New Roman"/>
                <w:sz w:val="20"/>
                <w:szCs w:val="20"/>
              </w:rPr>
            </w:pPr>
          </w:p>
        </w:tc>
        <w:tc>
          <w:tcPr>
            <w:tcW w:w="567" w:type="dxa"/>
          </w:tcPr>
          <w:p w:rsidR="005C24A5" w:rsidRPr="007E3523" w:rsidRDefault="005C24A5" w:rsidP="00730BA3">
            <w:pPr>
              <w:spacing w:after="200" w:line="276" w:lineRule="auto"/>
              <w:rPr>
                <w:rFonts w:ascii="Times New Roman" w:hAnsi="Times New Roman" w:cs="Times New Roman"/>
                <w:sz w:val="20"/>
                <w:szCs w:val="20"/>
              </w:rPr>
            </w:pPr>
          </w:p>
        </w:tc>
        <w:tc>
          <w:tcPr>
            <w:tcW w:w="425" w:type="dxa"/>
          </w:tcPr>
          <w:p w:rsidR="005C24A5" w:rsidRPr="007E3523" w:rsidRDefault="005C24A5" w:rsidP="00730BA3">
            <w:pPr>
              <w:spacing w:after="200" w:line="276" w:lineRule="auto"/>
              <w:rPr>
                <w:rFonts w:ascii="Times New Roman" w:hAnsi="Times New Roman" w:cs="Times New Roman"/>
                <w:sz w:val="20"/>
                <w:szCs w:val="20"/>
              </w:rPr>
            </w:pPr>
          </w:p>
        </w:tc>
        <w:tc>
          <w:tcPr>
            <w:tcW w:w="425" w:type="dxa"/>
          </w:tcPr>
          <w:p w:rsidR="005C24A5" w:rsidRPr="007E3523" w:rsidRDefault="005C24A5" w:rsidP="00730BA3">
            <w:pPr>
              <w:spacing w:after="200" w:line="276" w:lineRule="auto"/>
              <w:rPr>
                <w:rFonts w:ascii="Times New Roman" w:hAnsi="Times New Roman" w:cs="Times New Roman"/>
                <w:sz w:val="20"/>
                <w:szCs w:val="20"/>
              </w:rPr>
            </w:pPr>
          </w:p>
        </w:tc>
        <w:tc>
          <w:tcPr>
            <w:tcW w:w="425" w:type="dxa"/>
          </w:tcPr>
          <w:p w:rsidR="005C24A5" w:rsidRPr="007E3523" w:rsidRDefault="005C24A5" w:rsidP="00730BA3">
            <w:pPr>
              <w:spacing w:after="200" w:line="276" w:lineRule="auto"/>
              <w:rPr>
                <w:rFonts w:ascii="Times New Roman" w:hAnsi="Times New Roman" w:cs="Times New Roman"/>
                <w:sz w:val="20"/>
                <w:szCs w:val="20"/>
              </w:rPr>
            </w:pPr>
          </w:p>
        </w:tc>
      </w:tr>
      <w:tr w:rsidR="005C24A5" w:rsidRPr="007E3523" w:rsidTr="00730BA3">
        <w:tc>
          <w:tcPr>
            <w:tcW w:w="534" w:type="dxa"/>
          </w:tcPr>
          <w:p w:rsidR="005C24A5" w:rsidRPr="007E3523" w:rsidRDefault="005C24A5" w:rsidP="00730BA3">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5C24A5" w:rsidRPr="00B152A1" w:rsidRDefault="005C24A5" w:rsidP="00730BA3">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5C24A5" w:rsidRPr="00B152A1" w:rsidRDefault="005C24A5" w:rsidP="00730BA3">
            <w:pPr>
              <w:rPr>
                <w:rFonts w:ascii="Times New Roman" w:hAnsi="Times New Roman" w:cs="Times New Roman"/>
                <w:sz w:val="20"/>
                <w:szCs w:val="20"/>
              </w:rPr>
            </w:pPr>
          </w:p>
        </w:tc>
        <w:tc>
          <w:tcPr>
            <w:tcW w:w="567" w:type="dxa"/>
          </w:tcPr>
          <w:p w:rsidR="005C24A5" w:rsidRPr="007E3523" w:rsidRDefault="005C24A5" w:rsidP="00730BA3">
            <w:pPr>
              <w:spacing w:after="200" w:line="276" w:lineRule="auto"/>
              <w:rPr>
                <w:rFonts w:ascii="Times New Roman" w:hAnsi="Times New Roman" w:cs="Times New Roman"/>
                <w:sz w:val="20"/>
                <w:szCs w:val="20"/>
              </w:rPr>
            </w:pPr>
          </w:p>
        </w:tc>
        <w:tc>
          <w:tcPr>
            <w:tcW w:w="567" w:type="dxa"/>
          </w:tcPr>
          <w:p w:rsidR="005C24A5" w:rsidRPr="007E3523" w:rsidRDefault="005C24A5" w:rsidP="00730BA3">
            <w:pPr>
              <w:spacing w:after="200" w:line="276" w:lineRule="auto"/>
              <w:rPr>
                <w:rFonts w:ascii="Times New Roman" w:hAnsi="Times New Roman" w:cs="Times New Roman"/>
                <w:sz w:val="20"/>
                <w:szCs w:val="20"/>
              </w:rPr>
            </w:pPr>
          </w:p>
        </w:tc>
        <w:tc>
          <w:tcPr>
            <w:tcW w:w="425" w:type="dxa"/>
          </w:tcPr>
          <w:p w:rsidR="005C24A5" w:rsidRPr="007E3523" w:rsidRDefault="005C24A5" w:rsidP="00730BA3">
            <w:pPr>
              <w:spacing w:after="200" w:line="276" w:lineRule="auto"/>
              <w:rPr>
                <w:rFonts w:ascii="Times New Roman" w:hAnsi="Times New Roman" w:cs="Times New Roman"/>
                <w:sz w:val="20"/>
                <w:szCs w:val="20"/>
              </w:rPr>
            </w:pPr>
          </w:p>
        </w:tc>
        <w:tc>
          <w:tcPr>
            <w:tcW w:w="425" w:type="dxa"/>
          </w:tcPr>
          <w:p w:rsidR="005C24A5" w:rsidRPr="007E3523" w:rsidRDefault="005C24A5" w:rsidP="00730BA3">
            <w:pPr>
              <w:spacing w:after="200" w:line="276" w:lineRule="auto"/>
              <w:rPr>
                <w:rFonts w:ascii="Times New Roman" w:hAnsi="Times New Roman" w:cs="Times New Roman"/>
                <w:sz w:val="20"/>
                <w:szCs w:val="20"/>
              </w:rPr>
            </w:pPr>
          </w:p>
        </w:tc>
        <w:tc>
          <w:tcPr>
            <w:tcW w:w="425" w:type="dxa"/>
          </w:tcPr>
          <w:p w:rsidR="005C24A5" w:rsidRPr="007E3523" w:rsidRDefault="005C24A5" w:rsidP="00730BA3">
            <w:pPr>
              <w:spacing w:after="200" w:line="276" w:lineRule="auto"/>
              <w:rPr>
                <w:rFonts w:ascii="Times New Roman" w:hAnsi="Times New Roman" w:cs="Times New Roman"/>
                <w:sz w:val="20"/>
                <w:szCs w:val="20"/>
              </w:rPr>
            </w:pPr>
          </w:p>
        </w:tc>
      </w:tr>
      <w:tr w:rsidR="005C24A5" w:rsidRPr="007E3523" w:rsidTr="00730BA3">
        <w:tc>
          <w:tcPr>
            <w:tcW w:w="534" w:type="dxa"/>
          </w:tcPr>
          <w:p w:rsidR="005C24A5" w:rsidRPr="007E3523" w:rsidRDefault="005C24A5" w:rsidP="00730BA3">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5C24A5" w:rsidRPr="00B152A1" w:rsidRDefault="005C24A5" w:rsidP="00730BA3">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5C24A5" w:rsidRPr="00B152A1" w:rsidRDefault="005C24A5" w:rsidP="00730BA3">
            <w:pPr>
              <w:rPr>
                <w:rFonts w:ascii="Times New Roman" w:hAnsi="Times New Roman" w:cs="Times New Roman"/>
                <w:sz w:val="20"/>
                <w:szCs w:val="20"/>
              </w:rPr>
            </w:pPr>
          </w:p>
        </w:tc>
        <w:tc>
          <w:tcPr>
            <w:tcW w:w="567" w:type="dxa"/>
          </w:tcPr>
          <w:p w:rsidR="005C24A5" w:rsidRPr="007E3523" w:rsidRDefault="005C24A5" w:rsidP="00730BA3">
            <w:pPr>
              <w:spacing w:after="200" w:line="276" w:lineRule="auto"/>
              <w:rPr>
                <w:rFonts w:ascii="Times New Roman" w:hAnsi="Times New Roman" w:cs="Times New Roman"/>
                <w:sz w:val="20"/>
                <w:szCs w:val="20"/>
              </w:rPr>
            </w:pPr>
          </w:p>
        </w:tc>
        <w:tc>
          <w:tcPr>
            <w:tcW w:w="567" w:type="dxa"/>
          </w:tcPr>
          <w:p w:rsidR="005C24A5" w:rsidRPr="007E3523" w:rsidRDefault="005C24A5" w:rsidP="00730BA3">
            <w:pPr>
              <w:spacing w:after="200" w:line="276" w:lineRule="auto"/>
              <w:rPr>
                <w:rFonts w:ascii="Times New Roman" w:hAnsi="Times New Roman" w:cs="Times New Roman"/>
                <w:sz w:val="20"/>
                <w:szCs w:val="20"/>
              </w:rPr>
            </w:pPr>
          </w:p>
        </w:tc>
        <w:tc>
          <w:tcPr>
            <w:tcW w:w="425" w:type="dxa"/>
          </w:tcPr>
          <w:p w:rsidR="005C24A5" w:rsidRPr="007E3523" w:rsidRDefault="005C24A5" w:rsidP="00730BA3">
            <w:pPr>
              <w:spacing w:after="200" w:line="276" w:lineRule="auto"/>
              <w:rPr>
                <w:rFonts w:ascii="Times New Roman" w:hAnsi="Times New Roman" w:cs="Times New Roman"/>
                <w:sz w:val="20"/>
                <w:szCs w:val="20"/>
              </w:rPr>
            </w:pPr>
          </w:p>
        </w:tc>
        <w:tc>
          <w:tcPr>
            <w:tcW w:w="425" w:type="dxa"/>
          </w:tcPr>
          <w:p w:rsidR="005C24A5" w:rsidRPr="007E3523" w:rsidRDefault="005C24A5" w:rsidP="00730BA3">
            <w:pPr>
              <w:spacing w:after="200" w:line="276" w:lineRule="auto"/>
              <w:rPr>
                <w:rFonts w:ascii="Times New Roman" w:hAnsi="Times New Roman" w:cs="Times New Roman"/>
                <w:sz w:val="20"/>
                <w:szCs w:val="20"/>
              </w:rPr>
            </w:pPr>
          </w:p>
        </w:tc>
        <w:tc>
          <w:tcPr>
            <w:tcW w:w="425" w:type="dxa"/>
          </w:tcPr>
          <w:p w:rsidR="005C24A5" w:rsidRPr="007E3523" w:rsidRDefault="005C24A5" w:rsidP="00730BA3">
            <w:pPr>
              <w:spacing w:after="200" w:line="276" w:lineRule="auto"/>
              <w:rPr>
                <w:rFonts w:ascii="Times New Roman" w:hAnsi="Times New Roman" w:cs="Times New Roman"/>
                <w:sz w:val="20"/>
                <w:szCs w:val="20"/>
              </w:rPr>
            </w:pPr>
          </w:p>
        </w:tc>
      </w:tr>
      <w:tr w:rsidR="005C24A5" w:rsidRPr="007E3523" w:rsidTr="00730BA3">
        <w:tc>
          <w:tcPr>
            <w:tcW w:w="534" w:type="dxa"/>
          </w:tcPr>
          <w:p w:rsidR="005C24A5" w:rsidRPr="007E3523" w:rsidRDefault="005C24A5" w:rsidP="00730BA3">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5C24A5" w:rsidRPr="007E3523" w:rsidRDefault="005C24A5" w:rsidP="00730BA3">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5C24A5" w:rsidRPr="00B152A1" w:rsidRDefault="005C24A5" w:rsidP="00730BA3">
            <w:pPr>
              <w:rPr>
                <w:rFonts w:ascii="Times New Roman" w:hAnsi="Times New Roman" w:cs="Times New Roman"/>
                <w:sz w:val="20"/>
                <w:szCs w:val="20"/>
              </w:rPr>
            </w:pPr>
          </w:p>
        </w:tc>
        <w:tc>
          <w:tcPr>
            <w:tcW w:w="567" w:type="dxa"/>
          </w:tcPr>
          <w:p w:rsidR="005C24A5" w:rsidRPr="007E3523" w:rsidRDefault="005C24A5" w:rsidP="00730BA3">
            <w:pPr>
              <w:rPr>
                <w:rFonts w:ascii="Times New Roman" w:hAnsi="Times New Roman" w:cs="Times New Roman"/>
                <w:sz w:val="20"/>
                <w:szCs w:val="20"/>
              </w:rPr>
            </w:pPr>
          </w:p>
        </w:tc>
        <w:tc>
          <w:tcPr>
            <w:tcW w:w="567" w:type="dxa"/>
          </w:tcPr>
          <w:p w:rsidR="005C24A5" w:rsidRPr="007E3523" w:rsidRDefault="005C24A5" w:rsidP="00730BA3">
            <w:pPr>
              <w:rPr>
                <w:rFonts w:ascii="Times New Roman" w:hAnsi="Times New Roman" w:cs="Times New Roman"/>
                <w:sz w:val="20"/>
                <w:szCs w:val="20"/>
              </w:rPr>
            </w:pPr>
          </w:p>
        </w:tc>
        <w:tc>
          <w:tcPr>
            <w:tcW w:w="425" w:type="dxa"/>
          </w:tcPr>
          <w:p w:rsidR="005C24A5" w:rsidRPr="007E3523" w:rsidRDefault="005C24A5" w:rsidP="00730BA3">
            <w:pPr>
              <w:rPr>
                <w:rFonts w:ascii="Times New Roman" w:hAnsi="Times New Roman" w:cs="Times New Roman"/>
                <w:sz w:val="20"/>
                <w:szCs w:val="20"/>
              </w:rPr>
            </w:pPr>
          </w:p>
        </w:tc>
        <w:tc>
          <w:tcPr>
            <w:tcW w:w="425" w:type="dxa"/>
          </w:tcPr>
          <w:p w:rsidR="005C24A5" w:rsidRPr="007E3523" w:rsidRDefault="005C24A5" w:rsidP="00730BA3">
            <w:pPr>
              <w:rPr>
                <w:rFonts w:ascii="Times New Roman" w:hAnsi="Times New Roman" w:cs="Times New Roman"/>
                <w:sz w:val="20"/>
                <w:szCs w:val="20"/>
              </w:rPr>
            </w:pPr>
          </w:p>
        </w:tc>
        <w:tc>
          <w:tcPr>
            <w:tcW w:w="425" w:type="dxa"/>
          </w:tcPr>
          <w:p w:rsidR="005C24A5" w:rsidRPr="007E3523" w:rsidRDefault="005C24A5" w:rsidP="00730BA3">
            <w:pPr>
              <w:rPr>
                <w:rFonts w:ascii="Times New Roman" w:hAnsi="Times New Roman" w:cs="Times New Roman"/>
                <w:sz w:val="20"/>
                <w:szCs w:val="20"/>
              </w:rPr>
            </w:pPr>
            <w:r>
              <w:rPr>
                <w:rFonts w:ascii="Times New Roman" w:hAnsi="Times New Roman" w:cs="Times New Roman"/>
                <w:sz w:val="20"/>
                <w:szCs w:val="20"/>
              </w:rPr>
              <w:t>X</w:t>
            </w:r>
          </w:p>
        </w:tc>
      </w:tr>
      <w:tr w:rsidR="005C24A5" w:rsidRPr="007E3523" w:rsidTr="00730BA3">
        <w:tc>
          <w:tcPr>
            <w:tcW w:w="534" w:type="dxa"/>
          </w:tcPr>
          <w:p w:rsidR="005C24A5" w:rsidRPr="007E3523" w:rsidRDefault="005C24A5" w:rsidP="00730BA3">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5C24A5" w:rsidRDefault="005C24A5" w:rsidP="00730BA3">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5C24A5" w:rsidRDefault="005C24A5" w:rsidP="00730BA3">
            <w:pPr>
              <w:rPr>
                <w:rFonts w:ascii="Times New Roman" w:hAnsi="Times New Roman" w:cs="Times New Roman"/>
                <w:sz w:val="20"/>
                <w:szCs w:val="20"/>
              </w:rPr>
            </w:pPr>
          </w:p>
        </w:tc>
        <w:tc>
          <w:tcPr>
            <w:tcW w:w="567" w:type="dxa"/>
          </w:tcPr>
          <w:p w:rsidR="005C24A5" w:rsidRPr="007E3523" w:rsidRDefault="005C24A5" w:rsidP="00730BA3">
            <w:pPr>
              <w:rPr>
                <w:rFonts w:ascii="Times New Roman" w:hAnsi="Times New Roman" w:cs="Times New Roman"/>
                <w:sz w:val="20"/>
                <w:szCs w:val="20"/>
              </w:rPr>
            </w:pPr>
          </w:p>
        </w:tc>
        <w:tc>
          <w:tcPr>
            <w:tcW w:w="567" w:type="dxa"/>
          </w:tcPr>
          <w:p w:rsidR="005C24A5" w:rsidRPr="007E3523" w:rsidRDefault="005C24A5" w:rsidP="00730BA3">
            <w:pPr>
              <w:rPr>
                <w:rFonts w:ascii="Times New Roman" w:hAnsi="Times New Roman" w:cs="Times New Roman"/>
                <w:sz w:val="20"/>
                <w:szCs w:val="20"/>
              </w:rPr>
            </w:pPr>
          </w:p>
        </w:tc>
        <w:tc>
          <w:tcPr>
            <w:tcW w:w="425" w:type="dxa"/>
          </w:tcPr>
          <w:p w:rsidR="005C24A5" w:rsidRPr="007E3523" w:rsidRDefault="005C24A5" w:rsidP="00730BA3">
            <w:pPr>
              <w:rPr>
                <w:rFonts w:ascii="Times New Roman" w:hAnsi="Times New Roman" w:cs="Times New Roman"/>
                <w:sz w:val="20"/>
                <w:szCs w:val="20"/>
              </w:rPr>
            </w:pPr>
          </w:p>
        </w:tc>
        <w:tc>
          <w:tcPr>
            <w:tcW w:w="425" w:type="dxa"/>
          </w:tcPr>
          <w:p w:rsidR="005C24A5" w:rsidRPr="007E3523" w:rsidRDefault="005C24A5" w:rsidP="00730BA3">
            <w:pPr>
              <w:rPr>
                <w:rFonts w:ascii="Times New Roman" w:hAnsi="Times New Roman" w:cs="Times New Roman"/>
                <w:sz w:val="20"/>
                <w:szCs w:val="20"/>
              </w:rPr>
            </w:pPr>
          </w:p>
        </w:tc>
        <w:tc>
          <w:tcPr>
            <w:tcW w:w="425" w:type="dxa"/>
          </w:tcPr>
          <w:p w:rsidR="005C24A5" w:rsidRPr="007E3523" w:rsidRDefault="005C24A5" w:rsidP="00730BA3">
            <w:pPr>
              <w:rPr>
                <w:rFonts w:ascii="Times New Roman" w:hAnsi="Times New Roman" w:cs="Times New Roman"/>
                <w:sz w:val="20"/>
                <w:szCs w:val="20"/>
              </w:rPr>
            </w:pPr>
            <w:r>
              <w:rPr>
                <w:rFonts w:ascii="Times New Roman" w:hAnsi="Times New Roman" w:cs="Times New Roman"/>
                <w:sz w:val="20"/>
                <w:szCs w:val="20"/>
              </w:rPr>
              <w:t>X</w:t>
            </w:r>
          </w:p>
        </w:tc>
      </w:tr>
      <w:tr w:rsidR="005C24A5" w:rsidRPr="007E3523" w:rsidTr="00730BA3">
        <w:tc>
          <w:tcPr>
            <w:tcW w:w="534" w:type="dxa"/>
          </w:tcPr>
          <w:p w:rsidR="005C24A5" w:rsidRPr="007E3523" w:rsidRDefault="005C24A5" w:rsidP="00730BA3">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5C24A5" w:rsidRDefault="005C24A5" w:rsidP="00730BA3">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5C24A5" w:rsidRPr="00611816" w:rsidRDefault="005C24A5" w:rsidP="00730BA3">
            <w:pPr>
              <w:rPr>
                <w:rFonts w:ascii="Times New Roman" w:hAnsi="Times New Roman" w:cs="Times New Roman"/>
                <w:sz w:val="20"/>
                <w:szCs w:val="20"/>
              </w:rPr>
            </w:pPr>
          </w:p>
        </w:tc>
        <w:tc>
          <w:tcPr>
            <w:tcW w:w="567" w:type="dxa"/>
          </w:tcPr>
          <w:p w:rsidR="005C24A5" w:rsidRPr="007E3523" w:rsidRDefault="005C24A5" w:rsidP="00730BA3">
            <w:pPr>
              <w:rPr>
                <w:rFonts w:ascii="Times New Roman" w:hAnsi="Times New Roman" w:cs="Times New Roman"/>
                <w:sz w:val="20"/>
                <w:szCs w:val="20"/>
              </w:rPr>
            </w:pPr>
          </w:p>
        </w:tc>
        <w:tc>
          <w:tcPr>
            <w:tcW w:w="567" w:type="dxa"/>
          </w:tcPr>
          <w:p w:rsidR="005C24A5" w:rsidRPr="007E3523" w:rsidRDefault="005C24A5" w:rsidP="00730BA3">
            <w:pPr>
              <w:rPr>
                <w:rFonts w:ascii="Times New Roman" w:hAnsi="Times New Roman" w:cs="Times New Roman"/>
                <w:sz w:val="20"/>
                <w:szCs w:val="20"/>
              </w:rPr>
            </w:pPr>
          </w:p>
        </w:tc>
        <w:tc>
          <w:tcPr>
            <w:tcW w:w="425" w:type="dxa"/>
          </w:tcPr>
          <w:p w:rsidR="005C24A5" w:rsidRPr="007E3523" w:rsidRDefault="005C24A5" w:rsidP="00730BA3">
            <w:pPr>
              <w:rPr>
                <w:rFonts w:ascii="Times New Roman" w:hAnsi="Times New Roman" w:cs="Times New Roman"/>
                <w:sz w:val="20"/>
                <w:szCs w:val="20"/>
              </w:rPr>
            </w:pPr>
          </w:p>
        </w:tc>
        <w:tc>
          <w:tcPr>
            <w:tcW w:w="425" w:type="dxa"/>
          </w:tcPr>
          <w:p w:rsidR="005C24A5" w:rsidRPr="007E3523" w:rsidRDefault="005C24A5" w:rsidP="00730BA3">
            <w:pPr>
              <w:rPr>
                <w:rFonts w:ascii="Times New Roman" w:hAnsi="Times New Roman" w:cs="Times New Roman"/>
                <w:sz w:val="20"/>
                <w:szCs w:val="20"/>
              </w:rPr>
            </w:pPr>
          </w:p>
        </w:tc>
        <w:tc>
          <w:tcPr>
            <w:tcW w:w="425" w:type="dxa"/>
          </w:tcPr>
          <w:p w:rsidR="005C24A5" w:rsidRPr="007E3523" w:rsidRDefault="005C24A5" w:rsidP="00730BA3">
            <w:pPr>
              <w:rPr>
                <w:rFonts w:ascii="Times New Roman" w:hAnsi="Times New Roman" w:cs="Times New Roman"/>
                <w:sz w:val="20"/>
                <w:szCs w:val="20"/>
              </w:rPr>
            </w:pPr>
            <w:r>
              <w:rPr>
                <w:rFonts w:ascii="Times New Roman" w:hAnsi="Times New Roman" w:cs="Times New Roman"/>
                <w:sz w:val="20"/>
                <w:szCs w:val="20"/>
              </w:rPr>
              <w:t>X</w:t>
            </w:r>
          </w:p>
        </w:tc>
      </w:tr>
      <w:tr w:rsidR="005C24A5" w:rsidRPr="007E3523" w:rsidTr="00730BA3">
        <w:tc>
          <w:tcPr>
            <w:tcW w:w="534" w:type="dxa"/>
          </w:tcPr>
          <w:p w:rsidR="005C24A5" w:rsidRPr="007E3523" w:rsidRDefault="005C24A5" w:rsidP="00730BA3">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5C24A5" w:rsidRDefault="005C24A5" w:rsidP="00730BA3">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5C24A5" w:rsidRDefault="005C24A5" w:rsidP="00730BA3">
            <w:pPr>
              <w:rPr>
                <w:rFonts w:ascii="Times New Roman" w:hAnsi="Times New Roman" w:cs="Times New Roman"/>
                <w:sz w:val="20"/>
                <w:szCs w:val="20"/>
              </w:rPr>
            </w:pPr>
          </w:p>
        </w:tc>
        <w:tc>
          <w:tcPr>
            <w:tcW w:w="567" w:type="dxa"/>
          </w:tcPr>
          <w:p w:rsidR="005C24A5" w:rsidRPr="007E3523" w:rsidRDefault="005C24A5" w:rsidP="00730BA3">
            <w:pPr>
              <w:rPr>
                <w:rFonts w:ascii="Times New Roman" w:hAnsi="Times New Roman" w:cs="Times New Roman"/>
                <w:sz w:val="20"/>
                <w:szCs w:val="20"/>
              </w:rPr>
            </w:pPr>
          </w:p>
        </w:tc>
        <w:tc>
          <w:tcPr>
            <w:tcW w:w="567" w:type="dxa"/>
          </w:tcPr>
          <w:p w:rsidR="005C24A5" w:rsidRPr="007E3523" w:rsidRDefault="005C24A5" w:rsidP="00730BA3">
            <w:pPr>
              <w:rPr>
                <w:rFonts w:ascii="Times New Roman" w:hAnsi="Times New Roman" w:cs="Times New Roman"/>
                <w:sz w:val="20"/>
                <w:szCs w:val="20"/>
              </w:rPr>
            </w:pPr>
          </w:p>
        </w:tc>
        <w:tc>
          <w:tcPr>
            <w:tcW w:w="425" w:type="dxa"/>
          </w:tcPr>
          <w:p w:rsidR="005C24A5" w:rsidRPr="007E3523" w:rsidRDefault="005C24A5" w:rsidP="00730BA3">
            <w:pPr>
              <w:rPr>
                <w:rFonts w:ascii="Times New Roman" w:hAnsi="Times New Roman" w:cs="Times New Roman"/>
                <w:sz w:val="20"/>
                <w:szCs w:val="20"/>
              </w:rPr>
            </w:pPr>
          </w:p>
        </w:tc>
        <w:tc>
          <w:tcPr>
            <w:tcW w:w="425" w:type="dxa"/>
          </w:tcPr>
          <w:p w:rsidR="005C24A5" w:rsidRPr="007E3523" w:rsidRDefault="005C24A5" w:rsidP="00730BA3">
            <w:pPr>
              <w:rPr>
                <w:rFonts w:ascii="Times New Roman" w:hAnsi="Times New Roman" w:cs="Times New Roman"/>
                <w:sz w:val="20"/>
                <w:szCs w:val="20"/>
              </w:rPr>
            </w:pPr>
          </w:p>
        </w:tc>
        <w:tc>
          <w:tcPr>
            <w:tcW w:w="425" w:type="dxa"/>
          </w:tcPr>
          <w:p w:rsidR="005C24A5" w:rsidRPr="007E3523" w:rsidRDefault="005C24A5" w:rsidP="00730BA3">
            <w:pPr>
              <w:rPr>
                <w:rFonts w:ascii="Times New Roman" w:hAnsi="Times New Roman" w:cs="Times New Roman"/>
                <w:sz w:val="20"/>
                <w:szCs w:val="20"/>
              </w:rPr>
            </w:pPr>
            <w:r>
              <w:rPr>
                <w:rFonts w:ascii="Times New Roman" w:hAnsi="Times New Roman" w:cs="Times New Roman"/>
                <w:sz w:val="20"/>
                <w:szCs w:val="20"/>
              </w:rPr>
              <w:t>X</w:t>
            </w:r>
          </w:p>
        </w:tc>
      </w:tr>
      <w:tr w:rsidR="005C24A5" w:rsidRPr="007E3523" w:rsidTr="00730BA3">
        <w:tc>
          <w:tcPr>
            <w:tcW w:w="534" w:type="dxa"/>
          </w:tcPr>
          <w:p w:rsidR="005C24A5" w:rsidRPr="007E3523" w:rsidRDefault="005C24A5" w:rsidP="00730BA3">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5C24A5" w:rsidRDefault="005C24A5" w:rsidP="00730BA3">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5C24A5" w:rsidRDefault="005C24A5" w:rsidP="00730BA3">
            <w:pPr>
              <w:rPr>
                <w:rFonts w:ascii="Times New Roman" w:hAnsi="Times New Roman" w:cs="Times New Roman"/>
                <w:sz w:val="20"/>
                <w:szCs w:val="20"/>
              </w:rPr>
            </w:pPr>
          </w:p>
        </w:tc>
        <w:tc>
          <w:tcPr>
            <w:tcW w:w="567" w:type="dxa"/>
          </w:tcPr>
          <w:p w:rsidR="005C24A5" w:rsidRPr="007E3523" w:rsidRDefault="005C24A5" w:rsidP="00730BA3">
            <w:pPr>
              <w:rPr>
                <w:rFonts w:ascii="Times New Roman" w:hAnsi="Times New Roman" w:cs="Times New Roman"/>
                <w:sz w:val="20"/>
                <w:szCs w:val="20"/>
              </w:rPr>
            </w:pPr>
          </w:p>
        </w:tc>
        <w:tc>
          <w:tcPr>
            <w:tcW w:w="567" w:type="dxa"/>
          </w:tcPr>
          <w:p w:rsidR="005C24A5" w:rsidRPr="007E3523" w:rsidRDefault="005C24A5" w:rsidP="00730BA3">
            <w:pPr>
              <w:rPr>
                <w:rFonts w:ascii="Times New Roman" w:hAnsi="Times New Roman" w:cs="Times New Roman"/>
                <w:sz w:val="20"/>
                <w:szCs w:val="20"/>
              </w:rPr>
            </w:pPr>
          </w:p>
        </w:tc>
        <w:tc>
          <w:tcPr>
            <w:tcW w:w="425" w:type="dxa"/>
          </w:tcPr>
          <w:p w:rsidR="005C24A5" w:rsidRPr="007E3523" w:rsidRDefault="005C24A5" w:rsidP="00730BA3">
            <w:pPr>
              <w:rPr>
                <w:rFonts w:ascii="Times New Roman" w:hAnsi="Times New Roman" w:cs="Times New Roman"/>
                <w:sz w:val="20"/>
                <w:szCs w:val="20"/>
              </w:rPr>
            </w:pPr>
          </w:p>
        </w:tc>
        <w:tc>
          <w:tcPr>
            <w:tcW w:w="425" w:type="dxa"/>
          </w:tcPr>
          <w:p w:rsidR="005C24A5" w:rsidRPr="007E3523" w:rsidRDefault="005C24A5" w:rsidP="00730BA3">
            <w:pPr>
              <w:rPr>
                <w:rFonts w:ascii="Times New Roman" w:hAnsi="Times New Roman" w:cs="Times New Roman"/>
                <w:sz w:val="20"/>
                <w:szCs w:val="20"/>
              </w:rPr>
            </w:pPr>
          </w:p>
        </w:tc>
        <w:tc>
          <w:tcPr>
            <w:tcW w:w="425" w:type="dxa"/>
          </w:tcPr>
          <w:p w:rsidR="005C24A5" w:rsidRPr="007E3523" w:rsidRDefault="005C24A5" w:rsidP="00730BA3">
            <w:pPr>
              <w:rPr>
                <w:rFonts w:ascii="Times New Roman" w:hAnsi="Times New Roman" w:cs="Times New Roman"/>
                <w:sz w:val="20"/>
                <w:szCs w:val="20"/>
              </w:rPr>
            </w:pPr>
          </w:p>
        </w:tc>
      </w:tr>
      <w:tr w:rsidR="005C24A5" w:rsidRPr="007E3523" w:rsidTr="00730BA3">
        <w:tc>
          <w:tcPr>
            <w:tcW w:w="534" w:type="dxa"/>
          </w:tcPr>
          <w:p w:rsidR="005C24A5" w:rsidRPr="007E3523" w:rsidRDefault="005C24A5" w:rsidP="00730BA3">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5C24A5" w:rsidRPr="00611816" w:rsidRDefault="005C24A5" w:rsidP="00730BA3">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5C24A5" w:rsidRPr="007E3523" w:rsidRDefault="005C24A5" w:rsidP="00730BA3">
            <w:pPr>
              <w:rPr>
                <w:rFonts w:ascii="Times New Roman" w:hAnsi="Times New Roman" w:cs="Times New Roman"/>
                <w:sz w:val="20"/>
                <w:szCs w:val="20"/>
              </w:rPr>
            </w:pPr>
          </w:p>
        </w:tc>
        <w:tc>
          <w:tcPr>
            <w:tcW w:w="567" w:type="dxa"/>
          </w:tcPr>
          <w:p w:rsidR="005C24A5" w:rsidRPr="007E3523" w:rsidRDefault="005C24A5" w:rsidP="00730BA3">
            <w:pPr>
              <w:rPr>
                <w:rFonts w:ascii="Times New Roman" w:hAnsi="Times New Roman" w:cs="Times New Roman"/>
                <w:sz w:val="20"/>
                <w:szCs w:val="20"/>
              </w:rPr>
            </w:pPr>
          </w:p>
        </w:tc>
        <w:tc>
          <w:tcPr>
            <w:tcW w:w="425" w:type="dxa"/>
          </w:tcPr>
          <w:p w:rsidR="005C24A5" w:rsidRPr="007E3523" w:rsidRDefault="005C24A5" w:rsidP="00730BA3">
            <w:pPr>
              <w:rPr>
                <w:rFonts w:ascii="Times New Roman" w:hAnsi="Times New Roman" w:cs="Times New Roman"/>
                <w:sz w:val="20"/>
                <w:szCs w:val="20"/>
              </w:rPr>
            </w:pPr>
          </w:p>
        </w:tc>
        <w:tc>
          <w:tcPr>
            <w:tcW w:w="425" w:type="dxa"/>
          </w:tcPr>
          <w:p w:rsidR="005C24A5" w:rsidRPr="007E3523" w:rsidRDefault="005C24A5" w:rsidP="00730BA3">
            <w:pPr>
              <w:rPr>
                <w:rFonts w:ascii="Times New Roman" w:hAnsi="Times New Roman" w:cs="Times New Roman"/>
                <w:sz w:val="20"/>
                <w:szCs w:val="20"/>
              </w:rPr>
            </w:pPr>
          </w:p>
        </w:tc>
        <w:tc>
          <w:tcPr>
            <w:tcW w:w="425" w:type="dxa"/>
          </w:tcPr>
          <w:p w:rsidR="005C24A5" w:rsidRPr="007E3523" w:rsidRDefault="005C24A5" w:rsidP="00730BA3">
            <w:pPr>
              <w:rPr>
                <w:rFonts w:ascii="Times New Roman" w:hAnsi="Times New Roman" w:cs="Times New Roman"/>
                <w:sz w:val="20"/>
                <w:szCs w:val="20"/>
              </w:rPr>
            </w:pPr>
            <w:r>
              <w:rPr>
                <w:rFonts w:ascii="Times New Roman" w:hAnsi="Times New Roman" w:cs="Times New Roman"/>
                <w:sz w:val="20"/>
                <w:szCs w:val="20"/>
              </w:rPr>
              <w:t>X</w:t>
            </w:r>
          </w:p>
        </w:tc>
      </w:tr>
      <w:tr w:rsidR="005C24A5" w:rsidRPr="007E3523" w:rsidTr="00730BA3">
        <w:tc>
          <w:tcPr>
            <w:tcW w:w="534" w:type="dxa"/>
          </w:tcPr>
          <w:p w:rsidR="005C24A5" w:rsidRPr="007E3523" w:rsidRDefault="005C24A5" w:rsidP="00730BA3">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5C24A5" w:rsidRDefault="005C24A5" w:rsidP="00730BA3">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5C24A5" w:rsidRPr="00611816" w:rsidRDefault="005C24A5" w:rsidP="00730BA3">
            <w:pPr>
              <w:rPr>
                <w:rFonts w:ascii="Times New Roman" w:hAnsi="Times New Roman" w:cs="Times New Roman"/>
                <w:sz w:val="20"/>
                <w:szCs w:val="20"/>
              </w:rPr>
            </w:pPr>
          </w:p>
        </w:tc>
        <w:tc>
          <w:tcPr>
            <w:tcW w:w="567" w:type="dxa"/>
          </w:tcPr>
          <w:p w:rsidR="005C24A5" w:rsidRPr="007E3523" w:rsidRDefault="005C24A5" w:rsidP="00730BA3">
            <w:pPr>
              <w:rPr>
                <w:rFonts w:ascii="Times New Roman" w:hAnsi="Times New Roman" w:cs="Times New Roman"/>
                <w:sz w:val="20"/>
                <w:szCs w:val="20"/>
              </w:rPr>
            </w:pPr>
          </w:p>
        </w:tc>
        <w:tc>
          <w:tcPr>
            <w:tcW w:w="567" w:type="dxa"/>
          </w:tcPr>
          <w:p w:rsidR="005C24A5" w:rsidRPr="007E3523" w:rsidRDefault="005C24A5" w:rsidP="00730BA3">
            <w:pPr>
              <w:rPr>
                <w:rFonts w:ascii="Times New Roman" w:hAnsi="Times New Roman" w:cs="Times New Roman"/>
                <w:sz w:val="20"/>
                <w:szCs w:val="20"/>
              </w:rPr>
            </w:pPr>
          </w:p>
        </w:tc>
        <w:tc>
          <w:tcPr>
            <w:tcW w:w="425" w:type="dxa"/>
          </w:tcPr>
          <w:p w:rsidR="005C24A5" w:rsidRPr="007E3523" w:rsidRDefault="005C24A5" w:rsidP="00730BA3">
            <w:pPr>
              <w:rPr>
                <w:rFonts w:ascii="Times New Roman" w:hAnsi="Times New Roman" w:cs="Times New Roman"/>
                <w:sz w:val="20"/>
                <w:szCs w:val="20"/>
              </w:rPr>
            </w:pPr>
          </w:p>
        </w:tc>
        <w:tc>
          <w:tcPr>
            <w:tcW w:w="425" w:type="dxa"/>
          </w:tcPr>
          <w:p w:rsidR="005C24A5" w:rsidRPr="007E3523" w:rsidRDefault="005C24A5" w:rsidP="00730BA3">
            <w:pPr>
              <w:rPr>
                <w:rFonts w:ascii="Times New Roman" w:hAnsi="Times New Roman" w:cs="Times New Roman"/>
                <w:sz w:val="20"/>
                <w:szCs w:val="20"/>
              </w:rPr>
            </w:pPr>
          </w:p>
        </w:tc>
        <w:tc>
          <w:tcPr>
            <w:tcW w:w="425" w:type="dxa"/>
          </w:tcPr>
          <w:p w:rsidR="005C24A5" w:rsidRPr="007E3523" w:rsidRDefault="005C24A5" w:rsidP="00730BA3">
            <w:pPr>
              <w:rPr>
                <w:rFonts w:ascii="Times New Roman" w:hAnsi="Times New Roman" w:cs="Times New Roman"/>
                <w:sz w:val="20"/>
                <w:szCs w:val="20"/>
              </w:rPr>
            </w:pPr>
            <w:r>
              <w:rPr>
                <w:rFonts w:ascii="Times New Roman" w:hAnsi="Times New Roman" w:cs="Times New Roman"/>
                <w:sz w:val="20"/>
                <w:szCs w:val="20"/>
              </w:rPr>
              <w:t>X</w:t>
            </w:r>
          </w:p>
        </w:tc>
      </w:tr>
      <w:tr w:rsidR="005C24A5" w:rsidRPr="007E3523" w:rsidTr="00730BA3">
        <w:tc>
          <w:tcPr>
            <w:tcW w:w="534" w:type="dxa"/>
          </w:tcPr>
          <w:p w:rsidR="005C24A5" w:rsidRPr="007E3523" w:rsidRDefault="005C24A5" w:rsidP="00730BA3">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5C24A5" w:rsidRDefault="005C24A5" w:rsidP="00730BA3">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5C24A5" w:rsidRPr="00611816" w:rsidRDefault="005C24A5" w:rsidP="00730BA3">
            <w:pPr>
              <w:rPr>
                <w:rFonts w:ascii="Times New Roman" w:hAnsi="Times New Roman" w:cs="Times New Roman"/>
                <w:sz w:val="20"/>
                <w:szCs w:val="20"/>
              </w:rPr>
            </w:pPr>
          </w:p>
        </w:tc>
        <w:tc>
          <w:tcPr>
            <w:tcW w:w="567" w:type="dxa"/>
          </w:tcPr>
          <w:p w:rsidR="005C24A5" w:rsidRPr="007E3523" w:rsidRDefault="005C24A5" w:rsidP="00730BA3">
            <w:pPr>
              <w:rPr>
                <w:rFonts w:ascii="Times New Roman" w:hAnsi="Times New Roman" w:cs="Times New Roman"/>
                <w:sz w:val="20"/>
                <w:szCs w:val="20"/>
              </w:rPr>
            </w:pPr>
          </w:p>
        </w:tc>
        <w:tc>
          <w:tcPr>
            <w:tcW w:w="567" w:type="dxa"/>
          </w:tcPr>
          <w:p w:rsidR="005C24A5" w:rsidRPr="007E3523" w:rsidRDefault="005C24A5" w:rsidP="00730BA3">
            <w:pPr>
              <w:rPr>
                <w:rFonts w:ascii="Times New Roman" w:hAnsi="Times New Roman" w:cs="Times New Roman"/>
                <w:sz w:val="20"/>
                <w:szCs w:val="20"/>
              </w:rPr>
            </w:pPr>
          </w:p>
        </w:tc>
        <w:tc>
          <w:tcPr>
            <w:tcW w:w="425" w:type="dxa"/>
          </w:tcPr>
          <w:p w:rsidR="005C24A5" w:rsidRPr="007E3523" w:rsidRDefault="005C24A5" w:rsidP="00730BA3">
            <w:pPr>
              <w:rPr>
                <w:rFonts w:ascii="Times New Roman" w:hAnsi="Times New Roman" w:cs="Times New Roman"/>
                <w:sz w:val="20"/>
                <w:szCs w:val="20"/>
              </w:rPr>
            </w:pPr>
          </w:p>
        </w:tc>
        <w:tc>
          <w:tcPr>
            <w:tcW w:w="425" w:type="dxa"/>
          </w:tcPr>
          <w:p w:rsidR="005C24A5" w:rsidRPr="007E3523" w:rsidRDefault="005C24A5" w:rsidP="00730BA3">
            <w:pPr>
              <w:rPr>
                <w:rFonts w:ascii="Times New Roman" w:hAnsi="Times New Roman" w:cs="Times New Roman"/>
                <w:sz w:val="20"/>
                <w:szCs w:val="20"/>
              </w:rPr>
            </w:pPr>
          </w:p>
        </w:tc>
        <w:tc>
          <w:tcPr>
            <w:tcW w:w="425" w:type="dxa"/>
          </w:tcPr>
          <w:p w:rsidR="005C24A5" w:rsidRPr="007E3523" w:rsidRDefault="005C24A5" w:rsidP="00730BA3">
            <w:pPr>
              <w:rPr>
                <w:rFonts w:ascii="Times New Roman" w:hAnsi="Times New Roman" w:cs="Times New Roman"/>
                <w:sz w:val="20"/>
                <w:szCs w:val="20"/>
              </w:rPr>
            </w:pPr>
            <w:r>
              <w:rPr>
                <w:rFonts w:ascii="Times New Roman" w:hAnsi="Times New Roman" w:cs="Times New Roman"/>
                <w:sz w:val="20"/>
                <w:szCs w:val="20"/>
              </w:rPr>
              <w:t>X</w:t>
            </w:r>
          </w:p>
        </w:tc>
      </w:tr>
      <w:tr w:rsidR="005C24A5" w:rsidRPr="007E3523" w:rsidTr="00730BA3">
        <w:tc>
          <w:tcPr>
            <w:tcW w:w="534" w:type="dxa"/>
          </w:tcPr>
          <w:p w:rsidR="005C24A5" w:rsidRPr="007E3523" w:rsidRDefault="005C24A5" w:rsidP="00730BA3">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5C24A5" w:rsidRDefault="005C24A5" w:rsidP="00730BA3">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5C24A5" w:rsidRPr="00611816" w:rsidRDefault="005C24A5" w:rsidP="00730BA3">
            <w:pPr>
              <w:rPr>
                <w:rFonts w:ascii="Times New Roman" w:hAnsi="Times New Roman" w:cs="Times New Roman"/>
                <w:sz w:val="20"/>
                <w:szCs w:val="20"/>
              </w:rPr>
            </w:pPr>
          </w:p>
        </w:tc>
        <w:tc>
          <w:tcPr>
            <w:tcW w:w="567" w:type="dxa"/>
          </w:tcPr>
          <w:p w:rsidR="005C24A5" w:rsidRPr="007E3523" w:rsidRDefault="005C24A5" w:rsidP="00730BA3">
            <w:pPr>
              <w:rPr>
                <w:rFonts w:ascii="Times New Roman" w:hAnsi="Times New Roman" w:cs="Times New Roman"/>
                <w:sz w:val="20"/>
                <w:szCs w:val="20"/>
              </w:rPr>
            </w:pPr>
          </w:p>
        </w:tc>
        <w:tc>
          <w:tcPr>
            <w:tcW w:w="567" w:type="dxa"/>
          </w:tcPr>
          <w:p w:rsidR="005C24A5" w:rsidRPr="007E3523" w:rsidRDefault="005C24A5" w:rsidP="00730BA3">
            <w:pPr>
              <w:rPr>
                <w:rFonts w:ascii="Times New Roman" w:hAnsi="Times New Roman" w:cs="Times New Roman"/>
                <w:sz w:val="20"/>
                <w:szCs w:val="20"/>
              </w:rPr>
            </w:pPr>
          </w:p>
        </w:tc>
        <w:tc>
          <w:tcPr>
            <w:tcW w:w="425" w:type="dxa"/>
          </w:tcPr>
          <w:p w:rsidR="005C24A5" w:rsidRPr="007E3523" w:rsidRDefault="005C24A5" w:rsidP="00730BA3">
            <w:pPr>
              <w:rPr>
                <w:rFonts w:ascii="Times New Roman" w:hAnsi="Times New Roman" w:cs="Times New Roman"/>
                <w:sz w:val="20"/>
                <w:szCs w:val="20"/>
              </w:rPr>
            </w:pPr>
          </w:p>
        </w:tc>
        <w:tc>
          <w:tcPr>
            <w:tcW w:w="425" w:type="dxa"/>
          </w:tcPr>
          <w:p w:rsidR="005C24A5" w:rsidRPr="007E3523" w:rsidRDefault="005C24A5" w:rsidP="00730BA3">
            <w:pPr>
              <w:rPr>
                <w:rFonts w:ascii="Times New Roman" w:hAnsi="Times New Roman" w:cs="Times New Roman"/>
                <w:sz w:val="20"/>
                <w:szCs w:val="20"/>
              </w:rPr>
            </w:pPr>
          </w:p>
        </w:tc>
        <w:tc>
          <w:tcPr>
            <w:tcW w:w="425" w:type="dxa"/>
          </w:tcPr>
          <w:p w:rsidR="005C24A5" w:rsidRPr="007E3523" w:rsidRDefault="005C24A5" w:rsidP="00730BA3">
            <w:pPr>
              <w:rPr>
                <w:rFonts w:ascii="Times New Roman" w:hAnsi="Times New Roman" w:cs="Times New Roman"/>
                <w:sz w:val="20"/>
                <w:szCs w:val="20"/>
              </w:rPr>
            </w:pPr>
          </w:p>
        </w:tc>
      </w:tr>
      <w:tr w:rsidR="005C24A5" w:rsidRPr="007E3523" w:rsidTr="00730BA3">
        <w:tc>
          <w:tcPr>
            <w:tcW w:w="534" w:type="dxa"/>
          </w:tcPr>
          <w:p w:rsidR="005C24A5" w:rsidRPr="007E3523" w:rsidRDefault="005C24A5" w:rsidP="00730BA3">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5C24A5" w:rsidRPr="00611816" w:rsidRDefault="005C24A5" w:rsidP="00730BA3">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5C24A5" w:rsidRPr="007E3523" w:rsidRDefault="005C24A5" w:rsidP="00730BA3">
            <w:pPr>
              <w:rPr>
                <w:rFonts w:ascii="Times New Roman" w:hAnsi="Times New Roman" w:cs="Times New Roman"/>
                <w:sz w:val="20"/>
                <w:szCs w:val="20"/>
              </w:rPr>
            </w:pPr>
          </w:p>
        </w:tc>
        <w:tc>
          <w:tcPr>
            <w:tcW w:w="567" w:type="dxa"/>
          </w:tcPr>
          <w:p w:rsidR="005C24A5" w:rsidRPr="007E3523" w:rsidRDefault="005C24A5" w:rsidP="00730BA3">
            <w:pPr>
              <w:rPr>
                <w:rFonts w:ascii="Times New Roman" w:hAnsi="Times New Roman" w:cs="Times New Roman"/>
                <w:sz w:val="20"/>
                <w:szCs w:val="20"/>
              </w:rPr>
            </w:pPr>
          </w:p>
        </w:tc>
        <w:tc>
          <w:tcPr>
            <w:tcW w:w="425" w:type="dxa"/>
          </w:tcPr>
          <w:p w:rsidR="005C24A5" w:rsidRPr="007E3523" w:rsidRDefault="005C24A5" w:rsidP="00730BA3">
            <w:pPr>
              <w:rPr>
                <w:rFonts w:ascii="Times New Roman" w:hAnsi="Times New Roman" w:cs="Times New Roman"/>
                <w:sz w:val="20"/>
                <w:szCs w:val="20"/>
              </w:rPr>
            </w:pPr>
          </w:p>
        </w:tc>
        <w:tc>
          <w:tcPr>
            <w:tcW w:w="425" w:type="dxa"/>
          </w:tcPr>
          <w:p w:rsidR="005C24A5" w:rsidRPr="007E3523" w:rsidRDefault="005C24A5" w:rsidP="00730BA3">
            <w:pPr>
              <w:rPr>
                <w:rFonts w:ascii="Times New Roman" w:hAnsi="Times New Roman" w:cs="Times New Roman"/>
                <w:sz w:val="20"/>
                <w:szCs w:val="20"/>
              </w:rPr>
            </w:pPr>
          </w:p>
        </w:tc>
        <w:tc>
          <w:tcPr>
            <w:tcW w:w="425" w:type="dxa"/>
          </w:tcPr>
          <w:p w:rsidR="005C24A5" w:rsidRPr="007E3523" w:rsidRDefault="005C24A5" w:rsidP="00730BA3">
            <w:pPr>
              <w:rPr>
                <w:rFonts w:ascii="Times New Roman" w:hAnsi="Times New Roman" w:cs="Times New Roman"/>
                <w:sz w:val="20"/>
                <w:szCs w:val="20"/>
              </w:rPr>
            </w:pPr>
          </w:p>
        </w:tc>
      </w:tr>
    </w:tbl>
    <w:p w:rsidR="005C24A5" w:rsidRPr="00CC143F" w:rsidRDefault="005C24A5" w:rsidP="005C24A5">
      <w:pPr>
        <w:spacing w:after="0" w:line="240" w:lineRule="auto"/>
        <w:rPr>
          <w:rFonts w:eastAsia="Calibri" w:cs="Times New Roman"/>
          <w:sz w:val="20"/>
          <w:szCs w:val="20"/>
          <w:lang w:eastAsia="tr-TR"/>
        </w:rPr>
      </w:pPr>
    </w:p>
    <w:p w:rsidR="005C24A5" w:rsidRDefault="005C24A5" w:rsidP="005C24A5">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5C24A5" w:rsidRPr="002F7737" w:rsidTr="00730BA3">
        <w:tc>
          <w:tcPr>
            <w:tcW w:w="5000" w:type="pct"/>
            <w:gridSpan w:val="4"/>
          </w:tcPr>
          <w:p w:rsidR="005C24A5" w:rsidRPr="002F7737" w:rsidRDefault="005C24A5" w:rsidP="00730BA3">
            <w:pPr>
              <w:spacing w:after="0" w:line="240" w:lineRule="atLeast"/>
              <w:rPr>
                <w:rFonts w:eastAsia="Times New Roman" w:cs="Times New Roman"/>
                <w:color w:val="444444"/>
                <w:sz w:val="20"/>
                <w:szCs w:val="20"/>
                <w:lang w:eastAsia="tr-TR"/>
              </w:rPr>
            </w:pPr>
            <w:r w:rsidRPr="002F7737">
              <w:rPr>
                <w:rFonts w:eastAsia="Times New Roman" w:cs="Times New Roman"/>
                <w:color w:val="FF0000"/>
                <w:sz w:val="20"/>
                <w:szCs w:val="20"/>
                <w:lang w:eastAsia="tr-TR"/>
              </w:rPr>
              <w:t>Dikkat: AKTS Etkinlik Sayısı bilgileri sadece </w:t>
            </w:r>
            <w:r w:rsidRPr="002F7737">
              <w:rPr>
                <w:rFonts w:eastAsia="Times New Roman" w:cs="Times New Roman"/>
                <w:sz w:val="20"/>
                <w:szCs w:val="20"/>
                <w:lang w:eastAsia="tr-TR"/>
              </w:rPr>
              <w:t>DEĞERLENDİRME SİSTEMİ</w:t>
            </w:r>
            <w:r w:rsidRPr="002F7737">
              <w:rPr>
                <w:rFonts w:eastAsia="Times New Roman" w:cs="Times New Roman"/>
                <w:color w:val="FF0000"/>
                <w:sz w:val="20"/>
                <w:szCs w:val="20"/>
                <w:lang w:eastAsia="tr-TR"/>
              </w:rPr>
              <w:t>'ndeki payların sayı bilgileri ile değiştirilebilir.</w:t>
            </w:r>
          </w:p>
        </w:tc>
      </w:tr>
      <w:tr w:rsidR="005C24A5" w:rsidRPr="002F7737" w:rsidTr="00730BA3">
        <w:trPr>
          <w:trHeight w:val="525"/>
        </w:trPr>
        <w:tc>
          <w:tcPr>
            <w:tcW w:w="5000" w:type="pct"/>
            <w:gridSpan w:val="4"/>
          </w:tcPr>
          <w:p w:rsidR="005C24A5" w:rsidRPr="002F7737" w:rsidRDefault="005C24A5"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AKTS / İŞ YÜKÜ TABLOSU</w:t>
            </w:r>
          </w:p>
        </w:tc>
      </w:tr>
      <w:tr w:rsidR="005C24A5" w:rsidRPr="002F7737" w:rsidTr="00730BA3">
        <w:trPr>
          <w:trHeight w:val="450"/>
        </w:trPr>
        <w:tc>
          <w:tcPr>
            <w:tcW w:w="3550" w:type="pct"/>
          </w:tcPr>
          <w:p w:rsidR="005C24A5" w:rsidRPr="002F7737" w:rsidRDefault="005C24A5" w:rsidP="00730BA3">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Etkinlik</w:t>
            </w:r>
          </w:p>
        </w:tc>
        <w:tc>
          <w:tcPr>
            <w:tcW w:w="395" w:type="pct"/>
          </w:tcPr>
          <w:p w:rsidR="005C24A5" w:rsidRPr="002F7737" w:rsidRDefault="005C24A5"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SAYISI</w:t>
            </w:r>
          </w:p>
        </w:tc>
        <w:tc>
          <w:tcPr>
            <w:tcW w:w="386" w:type="pct"/>
          </w:tcPr>
          <w:p w:rsidR="005C24A5" w:rsidRPr="002F7737" w:rsidRDefault="005C24A5"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Süresi</w:t>
            </w:r>
            <w:r w:rsidRPr="002F7737">
              <w:rPr>
                <w:rFonts w:eastAsia="Times New Roman" w:cs="Times New Roman"/>
                <w:b/>
                <w:bCs/>
                <w:color w:val="000000"/>
                <w:sz w:val="20"/>
                <w:szCs w:val="20"/>
                <w:lang w:eastAsia="tr-TR"/>
              </w:rPr>
              <w:br/>
              <w:t>(Saat)</w:t>
            </w:r>
          </w:p>
        </w:tc>
        <w:tc>
          <w:tcPr>
            <w:tcW w:w="669" w:type="pct"/>
          </w:tcPr>
          <w:p w:rsidR="005C24A5" w:rsidRPr="002F7737" w:rsidRDefault="005C24A5"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w:t>
            </w:r>
            <w:r w:rsidRPr="002F7737">
              <w:rPr>
                <w:rFonts w:eastAsia="Times New Roman" w:cs="Times New Roman"/>
                <w:b/>
                <w:bCs/>
                <w:color w:val="000000"/>
                <w:sz w:val="20"/>
                <w:szCs w:val="20"/>
                <w:lang w:eastAsia="tr-TR"/>
              </w:rPr>
              <w:br/>
              <w:t>İş Yükü</w:t>
            </w:r>
            <w:r w:rsidRPr="002F7737">
              <w:rPr>
                <w:rFonts w:eastAsia="Times New Roman" w:cs="Times New Roman"/>
                <w:b/>
                <w:bCs/>
                <w:color w:val="000000"/>
                <w:sz w:val="20"/>
                <w:szCs w:val="20"/>
                <w:lang w:eastAsia="tr-TR"/>
              </w:rPr>
              <w:br/>
              <w:t>(Saat)</w:t>
            </w:r>
          </w:p>
        </w:tc>
      </w:tr>
      <w:tr w:rsidR="005C24A5" w:rsidRPr="002F7737" w:rsidTr="00730BA3">
        <w:trPr>
          <w:trHeight w:val="375"/>
        </w:trPr>
        <w:tc>
          <w:tcPr>
            <w:tcW w:w="3550" w:type="pct"/>
          </w:tcPr>
          <w:p w:rsidR="005C24A5" w:rsidRPr="002F7737" w:rsidRDefault="005C24A5" w:rsidP="00730BA3">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Ders Süresi (Sınav haftası dahildir: 16x toplam ders saati)</w:t>
            </w:r>
          </w:p>
        </w:tc>
        <w:tc>
          <w:tcPr>
            <w:tcW w:w="395" w:type="pct"/>
          </w:tcPr>
          <w:p w:rsidR="005C24A5" w:rsidRPr="002F7737" w:rsidRDefault="005C24A5"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16</w:t>
            </w:r>
          </w:p>
        </w:tc>
        <w:tc>
          <w:tcPr>
            <w:tcW w:w="386" w:type="pct"/>
          </w:tcPr>
          <w:p w:rsidR="005C24A5" w:rsidRPr="002F7737" w:rsidRDefault="005C24A5"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w:t>
            </w:r>
          </w:p>
        </w:tc>
        <w:tc>
          <w:tcPr>
            <w:tcW w:w="669" w:type="pct"/>
          </w:tcPr>
          <w:p w:rsidR="005C24A5" w:rsidRPr="002F7737" w:rsidRDefault="005C24A5"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48</w:t>
            </w:r>
          </w:p>
        </w:tc>
      </w:tr>
      <w:tr w:rsidR="005C24A5" w:rsidRPr="002F7737" w:rsidTr="00730BA3">
        <w:trPr>
          <w:trHeight w:val="375"/>
        </w:trPr>
        <w:tc>
          <w:tcPr>
            <w:tcW w:w="3550" w:type="pct"/>
          </w:tcPr>
          <w:p w:rsidR="005C24A5" w:rsidRPr="002F7737" w:rsidRDefault="005C24A5" w:rsidP="00730BA3">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Sınıf Dışı Ders Çalışma Süresi(Ön çalışma, pekiştirme)</w:t>
            </w:r>
          </w:p>
        </w:tc>
        <w:tc>
          <w:tcPr>
            <w:tcW w:w="395" w:type="pct"/>
          </w:tcPr>
          <w:p w:rsidR="005C24A5" w:rsidRPr="002F7737" w:rsidRDefault="005C24A5"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16</w:t>
            </w:r>
          </w:p>
        </w:tc>
        <w:tc>
          <w:tcPr>
            <w:tcW w:w="386" w:type="pct"/>
          </w:tcPr>
          <w:p w:rsidR="005C24A5" w:rsidRPr="002F7737" w:rsidRDefault="005C24A5"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2</w:t>
            </w:r>
          </w:p>
        </w:tc>
        <w:tc>
          <w:tcPr>
            <w:tcW w:w="669" w:type="pct"/>
          </w:tcPr>
          <w:p w:rsidR="005C24A5" w:rsidRPr="002F7737" w:rsidRDefault="005C24A5"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32</w:t>
            </w:r>
          </w:p>
        </w:tc>
      </w:tr>
      <w:tr w:rsidR="005C24A5" w:rsidRPr="002F7737" w:rsidTr="00730BA3">
        <w:trPr>
          <w:trHeight w:val="375"/>
        </w:trPr>
        <w:tc>
          <w:tcPr>
            <w:tcW w:w="3550" w:type="pct"/>
          </w:tcPr>
          <w:p w:rsidR="005C24A5" w:rsidRPr="002F7737" w:rsidRDefault="005C24A5" w:rsidP="00730BA3">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Ara Sınav</w:t>
            </w:r>
          </w:p>
        </w:tc>
        <w:tc>
          <w:tcPr>
            <w:tcW w:w="395" w:type="pct"/>
          </w:tcPr>
          <w:p w:rsidR="005C24A5" w:rsidRPr="002F7737" w:rsidRDefault="005C24A5"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w:t>
            </w:r>
          </w:p>
        </w:tc>
        <w:tc>
          <w:tcPr>
            <w:tcW w:w="386" w:type="pct"/>
          </w:tcPr>
          <w:p w:rsidR="005C24A5" w:rsidRPr="002F7737" w:rsidRDefault="005C24A5"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6</w:t>
            </w:r>
          </w:p>
        </w:tc>
        <w:tc>
          <w:tcPr>
            <w:tcW w:w="669" w:type="pct"/>
          </w:tcPr>
          <w:p w:rsidR="005C24A5" w:rsidRPr="002F7737" w:rsidRDefault="005C24A5"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6</w:t>
            </w:r>
          </w:p>
        </w:tc>
      </w:tr>
      <w:tr w:rsidR="005C24A5" w:rsidRPr="002F7737" w:rsidTr="00730BA3">
        <w:trPr>
          <w:trHeight w:val="375"/>
        </w:trPr>
        <w:tc>
          <w:tcPr>
            <w:tcW w:w="3550" w:type="pct"/>
          </w:tcPr>
          <w:p w:rsidR="005C24A5" w:rsidRPr="002F7737" w:rsidRDefault="005C24A5" w:rsidP="00730BA3">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Final</w:t>
            </w:r>
          </w:p>
        </w:tc>
        <w:tc>
          <w:tcPr>
            <w:tcW w:w="395" w:type="pct"/>
          </w:tcPr>
          <w:p w:rsidR="005C24A5" w:rsidRPr="002F7737" w:rsidRDefault="005C24A5"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w:t>
            </w:r>
          </w:p>
        </w:tc>
        <w:tc>
          <w:tcPr>
            <w:tcW w:w="386" w:type="pct"/>
          </w:tcPr>
          <w:p w:rsidR="005C24A5" w:rsidRPr="002F7737" w:rsidRDefault="005C24A5"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12</w:t>
            </w:r>
          </w:p>
        </w:tc>
        <w:tc>
          <w:tcPr>
            <w:tcW w:w="669" w:type="pct"/>
          </w:tcPr>
          <w:p w:rsidR="005C24A5" w:rsidRPr="002F7737" w:rsidRDefault="005C24A5"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12</w:t>
            </w:r>
          </w:p>
        </w:tc>
      </w:tr>
      <w:tr w:rsidR="005C24A5" w:rsidRPr="002F7737" w:rsidTr="00730BA3">
        <w:trPr>
          <w:trHeight w:val="375"/>
        </w:trPr>
        <w:tc>
          <w:tcPr>
            <w:tcW w:w="3550" w:type="pct"/>
          </w:tcPr>
          <w:p w:rsidR="005C24A5" w:rsidRPr="002F7737" w:rsidRDefault="005C24A5" w:rsidP="00730BA3">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lastRenderedPageBreak/>
              <w:t>Toplam İş Yükü</w:t>
            </w:r>
          </w:p>
        </w:tc>
        <w:tc>
          <w:tcPr>
            <w:tcW w:w="395" w:type="pct"/>
          </w:tcPr>
          <w:p w:rsidR="005C24A5" w:rsidRPr="002F7737" w:rsidRDefault="005C24A5" w:rsidP="00730BA3">
            <w:pPr>
              <w:spacing w:after="0" w:line="240" w:lineRule="atLeast"/>
              <w:rPr>
                <w:rFonts w:eastAsia="Times New Roman" w:cs="Times New Roman"/>
                <w:color w:val="000000"/>
                <w:sz w:val="20"/>
                <w:szCs w:val="20"/>
                <w:lang w:eastAsia="tr-TR"/>
              </w:rPr>
            </w:pPr>
          </w:p>
        </w:tc>
        <w:tc>
          <w:tcPr>
            <w:tcW w:w="386" w:type="pct"/>
          </w:tcPr>
          <w:p w:rsidR="005C24A5" w:rsidRPr="002F7737" w:rsidRDefault="005C24A5" w:rsidP="00730BA3">
            <w:pPr>
              <w:spacing w:after="0" w:line="240" w:lineRule="atLeast"/>
              <w:rPr>
                <w:rFonts w:eastAsia="Times New Roman" w:cs="Times New Roman"/>
                <w:color w:val="000000"/>
                <w:sz w:val="20"/>
                <w:szCs w:val="20"/>
                <w:lang w:eastAsia="tr-TR"/>
              </w:rPr>
            </w:pPr>
          </w:p>
        </w:tc>
        <w:tc>
          <w:tcPr>
            <w:tcW w:w="669" w:type="pct"/>
          </w:tcPr>
          <w:p w:rsidR="005C24A5" w:rsidRPr="002F7737" w:rsidRDefault="005C24A5"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98</w:t>
            </w:r>
          </w:p>
        </w:tc>
      </w:tr>
      <w:tr w:rsidR="005C24A5" w:rsidRPr="002F7737" w:rsidTr="00730BA3">
        <w:trPr>
          <w:trHeight w:val="375"/>
        </w:trPr>
        <w:tc>
          <w:tcPr>
            <w:tcW w:w="3550" w:type="pct"/>
          </w:tcPr>
          <w:p w:rsidR="005C24A5" w:rsidRPr="002F7737" w:rsidRDefault="005C24A5" w:rsidP="00730BA3">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 İş Yükü / 25 (s)</w:t>
            </w:r>
          </w:p>
        </w:tc>
        <w:tc>
          <w:tcPr>
            <w:tcW w:w="395" w:type="pct"/>
          </w:tcPr>
          <w:p w:rsidR="005C24A5" w:rsidRPr="002F7737" w:rsidRDefault="005C24A5" w:rsidP="00730BA3">
            <w:pPr>
              <w:spacing w:after="0" w:line="240" w:lineRule="atLeast"/>
              <w:rPr>
                <w:rFonts w:eastAsia="Times New Roman" w:cs="Times New Roman"/>
                <w:color w:val="000000"/>
                <w:sz w:val="20"/>
                <w:szCs w:val="20"/>
                <w:lang w:eastAsia="tr-TR"/>
              </w:rPr>
            </w:pPr>
          </w:p>
        </w:tc>
        <w:tc>
          <w:tcPr>
            <w:tcW w:w="386" w:type="pct"/>
          </w:tcPr>
          <w:p w:rsidR="005C24A5" w:rsidRPr="002F7737" w:rsidRDefault="005C24A5" w:rsidP="00730BA3">
            <w:pPr>
              <w:spacing w:after="0" w:line="240" w:lineRule="atLeast"/>
              <w:rPr>
                <w:rFonts w:eastAsia="Times New Roman" w:cs="Times New Roman"/>
                <w:color w:val="000000"/>
                <w:sz w:val="20"/>
                <w:szCs w:val="20"/>
                <w:lang w:eastAsia="tr-TR"/>
              </w:rPr>
            </w:pPr>
          </w:p>
        </w:tc>
        <w:tc>
          <w:tcPr>
            <w:tcW w:w="669" w:type="pct"/>
          </w:tcPr>
          <w:p w:rsidR="005C24A5" w:rsidRPr="002F7737" w:rsidRDefault="005C24A5"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3.92</w:t>
            </w:r>
          </w:p>
        </w:tc>
      </w:tr>
      <w:tr w:rsidR="005C24A5" w:rsidRPr="002F7737" w:rsidTr="00730BA3">
        <w:trPr>
          <w:trHeight w:val="375"/>
        </w:trPr>
        <w:tc>
          <w:tcPr>
            <w:tcW w:w="3550" w:type="pct"/>
          </w:tcPr>
          <w:p w:rsidR="005C24A5" w:rsidRPr="002F7737" w:rsidRDefault="005C24A5" w:rsidP="00730BA3">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Dersin AKTS Kredisi</w:t>
            </w:r>
          </w:p>
        </w:tc>
        <w:tc>
          <w:tcPr>
            <w:tcW w:w="395" w:type="pct"/>
          </w:tcPr>
          <w:p w:rsidR="005C24A5" w:rsidRPr="002F7737" w:rsidRDefault="005C24A5" w:rsidP="00730BA3">
            <w:pPr>
              <w:spacing w:after="0" w:line="240" w:lineRule="atLeast"/>
              <w:rPr>
                <w:rFonts w:eastAsia="Times New Roman" w:cs="Times New Roman"/>
                <w:color w:val="000000"/>
                <w:sz w:val="20"/>
                <w:szCs w:val="20"/>
                <w:lang w:eastAsia="tr-TR"/>
              </w:rPr>
            </w:pPr>
          </w:p>
        </w:tc>
        <w:tc>
          <w:tcPr>
            <w:tcW w:w="386" w:type="pct"/>
          </w:tcPr>
          <w:p w:rsidR="005C24A5" w:rsidRPr="002F7737" w:rsidRDefault="005C24A5" w:rsidP="00730BA3">
            <w:pPr>
              <w:spacing w:after="0" w:line="240" w:lineRule="atLeast"/>
              <w:rPr>
                <w:rFonts w:eastAsia="Times New Roman" w:cs="Times New Roman"/>
                <w:color w:val="000000"/>
                <w:sz w:val="20"/>
                <w:szCs w:val="20"/>
                <w:lang w:eastAsia="tr-TR"/>
              </w:rPr>
            </w:pPr>
          </w:p>
        </w:tc>
        <w:tc>
          <w:tcPr>
            <w:tcW w:w="669" w:type="pct"/>
          </w:tcPr>
          <w:p w:rsidR="005C24A5" w:rsidRPr="002F7737" w:rsidRDefault="005C24A5"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4</w:t>
            </w:r>
          </w:p>
        </w:tc>
      </w:tr>
    </w:tbl>
    <w:p w:rsidR="005C24A5" w:rsidRDefault="005C24A5" w:rsidP="005C24A5">
      <w:pPr>
        <w:spacing w:after="0" w:line="240" w:lineRule="auto"/>
        <w:rPr>
          <w:rFonts w:eastAsia="Calibri" w:cs="Times New Roman"/>
          <w:sz w:val="20"/>
          <w:szCs w:val="20"/>
          <w:lang w:eastAsia="tr-TR"/>
        </w:rPr>
      </w:pPr>
    </w:p>
    <w:p w:rsidR="002F7737" w:rsidRDefault="002F7737" w:rsidP="004753A7">
      <w:pPr>
        <w:spacing w:after="0" w:line="240" w:lineRule="auto"/>
        <w:rPr>
          <w:rFonts w:eastAsia="Calibri" w:cs="Times New Roman"/>
          <w:sz w:val="20"/>
          <w:szCs w:val="20"/>
          <w:lang w:eastAsia="tr-TR"/>
        </w:rPr>
      </w:pPr>
    </w:p>
    <w:p w:rsidR="004753A7" w:rsidRPr="00CC143F" w:rsidRDefault="004753A7" w:rsidP="004753A7">
      <w:pPr>
        <w:rPr>
          <w:rFonts w:eastAsia="Calibri" w:cs="Times New Roman"/>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7"/>
        <w:gridCol w:w="1432"/>
        <w:gridCol w:w="1148"/>
        <w:gridCol w:w="1532"/>
        <w:gridCol w:w="1021"/>
        <w:gridCol w:w="1006"/>
      </w:tblGrid>
      <w:tr w:rsidR="00730BA3" w:rsidRPr="00CC143F" w:rsidTr="00730BA3">
        <w:trPr>
          <w:trHeight w:val="525"/>
        </w:trPr>
        <w:tc>
          <w:tcPr>
            <w:tcW w:w="0" w:type="auto"/>
            <w:gridSpan w:val="6"/>
          </w:tcPr>
          <w:p w:rsidR="00730BA3" w:rsidRPr="00CC143F" w:rsidRDefault="00730BA3" w:rsidP="00730BA3">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t>DERS BİLGİLERİ</w:t>
            </w:r>
          </w:p>
        </w:tc>
      </w:tr>
      <w:tr w:rsidR="00730BA3" w:rsidRPr="00CC143F" w:rsidTr="00730BA3">
        <w:trPr>
          <w:trHeight w:val="450"/>
        </w:trPr>
        <w:tc>
          <w:tcPr>
            <w:tcW w:w="0" w:type="auto"/>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w:t>
            </w:r>
          </w:p>
        </w:tc>
        <w:tc>
          <w:tcPr>
            <w:tcW w:w="0" w:type="auto"/>
          </w:tcPr>
          <w:p w:rsidR="00730BA3" w:rsidRPr="00CC143F" w:rsidRDefault="00730BA3" w:rsidP="00730BA3">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Kodu</w:t>
            </w:r>
          </w:p>
        </w:tc>
        <w:tc>
          <w:tcPr>
            <w:tcW w:w="0" w:type="auto"/>
          </w:tcPr>
          <w:p w:rsidR="00730BA3" w:rsidRPr="00CC143F" w:rsidRDefault="00730BA3" w:rsidP="00730BA3">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Yarıyıl</w:t>
            </w:r>
          </w:p>
        </w:tc>
        <w:tc>
          <w:tcPr>
            <w:tcW w:w="0" w:type="auto"/>
          </w:tcPr>
          <w:p w:rsidR="00730BA3" w:rsidRPr="00CC143F" w:rsidRDefault="00730BA3" w:rsidP="00730BA3">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T+U Saat</w:t>
            </w:r>
          </w:p>
        </w:tc>
        <w:tc>
          <w:tcPr>
            <w:tcW w:w="0" w:type="auto"/>
          </w:tcPr>
          <w:p w:rsidR="00730BA3" w:rsidRPr="00CC143F" w:rsidRDefault="00730BA3" w:rsidP="00730BA3">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Kredi</w:t>
            </w:r>
          </w:p>
        </w:tc>
        <w:tc>
          <w:tcPr>
            <w:tcW w:w="0" w:type="auto"/>
          </w:tcPr>
          <w:p w:rsidR="00730BA3" w:rsidRPr="00CC143F" w:rsidRDefault="00730BA3" w:rsidP="00730BA3">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AKTS</w:t>
            </w:r>
          </w:p>
        </w:tc>
      </w:tr>
      <w:tr w:rsidR="00730BA3" w:rsidRPr="00CC143F" w:rsidTr="00730BA3">
        <w:trPr>
          <w:trHeight w:val="375"/>
        </w:trPr>
        <w:tc>
          <w:tcPr>
            <w:tcW w:w="0" w:type="auto"/>
          </w:tcPr>
          <w:p w:rsidR="00730BA3" w:rsidRPr="00CC143F" w:rsidRDefault="00730BA3" w:rsidP="00730BA3">
            <w:pPr>
              <w:spacing w:after="0" w:line="240" w:lineRule="atLeast"/>
              <w:rPr>
                <w:rFonts w:eastAsia="Calibri" w:cs="Times New Roman"/>
                <w:b/>
                <w:sz w:val="20"/>
                <w:szCs w:val="20"/>
                <w:lang w:eastAsia="tr-TR"/>
              </w:rPr>
            </w:pPr>
            <w:r>
              <w:rPr>
                <w:rFonts w:eastAsia="Calibri" w:cs="Times New Roman"/>
                <w:b/>
                <w:sz w:val="20"/>
                <w:szCs w:val="20"/>
                <w:lang w:eastAsia="tr-TR"/>
              </w:rPr>
              <w:t>Temel Reklamcılık</w:t>
            </w:r>
          </w:p>
        </w:tc>
        <w:tc>
          <w:tcPr>
            <w:tcW w:w="0" w:type="auto"/>
          </w:tcPr>
          <w:p w:rsidR="00730BA3" w:rsidRPr="00CC143F" w:rsidRDefault="00730BA3" w:rsidP="00730BA3">
            <w:pPr>
              <w:spacing w:after="0" w:line="240" w:lineRule="atLeast"/>
              <w:jc w:val="center"/>
              <w:rPr>
                <w:rFonts w:eastAsia="Calibri" w:cs="Times New Roman"/>
                <w:sz w:val="20"/>
                <w:szCs w:val="20"/>
                <w:lang w:eastAsia="tr-TR"/>
              </w:rPr>
            </w:pPr>
            <w:r>
              <w:rPr>
                <w:rFonts w:eastAsia="Calibri" w:cs="Times New Roman"/>
                <w:sz w:val="20"/>
                <w:szCs w:val="20"/>
                <w:lang w:eastAsia="tr-TR"/>
              </w:rPr>
              <w:t>LHIR104</w:t>
            </w:r>
          </w:p>
        </w:tc>
        <w:tc>
          <w:tcPr>
            <w:tcW w:w="0" w:type="auto"/>
          </w:tcPr>
          <w:p w:rsidR="00730BA3" w:rsidRPr="00CC143F" w:rsidRDefault="00730BA3" w:rsidP="00730BA3">
            <w:pPr>
              <w:spacing w:after="0" w:line="240" w:lineRule="atLeast"/>
              <w:jc w:val="center"/>
              <w:rPr>
                <w:rFonts w:eastAsia="Calibri" w:cs="Times New Roman"/>
                <w:sz w:val="20"/>
                <w:szCs w:val="20"/>
                <w:lang w:eastAsia="tr-TR"/>
              </w:rPr>
            </w:pPr>
            <w:r>
              <w:rPr>
                <w:rFonts w:eastAsia="Calibri" w:cs="Times New Roman"/>
                <w:sz w:val="20"/>
                <w:szCs w:val="20"/>
                <w:lang w:eastAsia="tr-TR"/>
              </w:rPr>
              <w:t>2</w:t>
            </w:r>
          </w:p>
        </w:tc>
        <w:tc>
          <w:tcPr>
            <w:tcW w:w="0" w:type="auto"/>
          </w:tcPr>
          <w:p w:rsidR="00730BA3" w:rsidRPr="00CC143F" w:rsidRDefault="00730BA3" w:rsidP="00730BA3">
            <w:pPr>
              <w:spacing w:after="0" w:line="240" w:lineRule="atLeast"/>
              <w:jc w:val="center"/>
              <w:rPr>
                <w:rFonts w:eastAsia="Calibri" w:cs="Times New Roman"/>
                <w:sz w:val="20"/>
                <w:szCs w:val="20"/>
                <w:lang w:eastAsia="tr-TR"/>
              </w:rPr>
            </w:pPr>
            <w:r w:rsidRPr="00CC143F">
              <w:rPr>
                <w:rFonts w:eastAsia="Calibri" w:cs="Times New Roman"/>
                <w:sz w:val="20"/>
                <w:szCs w:val="20"/>
                <w:lang w:eastAsia="tr-TR"/>
              </w:rPr>
              <w:t>3+0</w:t>
            </w:r>
          </w:p>
        </w:tc>
        <w:tc>
          <w:tcPr>
            <w:tcW w:w="0" w:type="auto"/>
          </w:tcPr>
          <w:p w:rsidR="00730BA3" w:rsidRPr="00CC143F" w:rsidRDefault="00730BA3" w:rsidP="00730BA3">
            <w:pPr>
              <w:spacing w:after="0" w:line="240" w:lineRule="atLeast"/>
              <w:jc w:val="center"/>
              <w:rPr>
                <w:rFonts w:eastAsia="Calibri" w:cs="Times New Roman"/>
                <w:sz w:val="20"/>
                <w:szCs w:val="20"/>
                <w:lang w:eastAsia="tr-TR"/>
              </w:rPr>
            </w:pPr>
            <w:r w:rsidRPr="00CC143F">
              <w:rPr>
                <w:rFonts w:eastAsia="Calibri" w:cs="Times New Roman"/>
                <w:sz w:val="20"/>
                <w:szCs w:val="20"/>
                <w:lang w:eastAsia="tr-TR"/>
              </w:rPr>
              <w:t>3</w:t>
            </w:r>
          </w:p>
        </w:tc>
        <w:tc>
          <w:tcPr>
            <w:tcW w:w="0" w:type="auto"/>
          </w:tcPr>
          <w:p w:rsidR="00730BA3" w:rsidRPr="00CC143F" w:rsidRDefault="00730BA3" w:rsidP="00730BA3">
            <w:pPr>
              <w:spacing w:after="0" w:line="240" w:lineRule="atLeast"/>
              <w:jc w:val="center"/>
              <w:rPr>
                <w:rFonts w:eastAsia="Calibri" w:cs="Times New Roman"/>
                <w:sz w:val="20"/>
                <w:szCs w:val="20"/>
                <w:lang w:eastAsia="tr-TR"/>
              </w:rPr>
            </w:pPr>
            <w:r>
              <w:rPr>
                <w:rFonts w:eastAsia="Calibri" w:cs="Times New Roman"/>
                <w:sz w:val="20"/>
                <w:szCs w:val="20"/>
                <w:lang w:eastAsia="tr-TR"/>
              </w:rPr>
              <w:t>4</w:t>
            </w:r>
          </w:p>
        </w:tc>
      </w:tr>
    </w:tbl>
    <w:p w:rsidR="00730BA3" w:rsidRPr="00CC143F" w:rsidRDefault="00730BA3" w:rsidP="00730BA3">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730BA3" w:rsidRPr="00CC143F" w:rsidTr="00730BA3">
        <w:trPr>
          <w:trHeight w:val="450"/>
        </w:trPr>
        <w:tc>
          <w:tcPr>
            <w:tcW w:w="1250" w:type="pct"/>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 Koşul Dersleri</w:t>
            </w:r>
          </w:p>
        </w:tc>
        <w:tc>
          <w:tcPr>
            <w:tcW w:w="0" w:type="auto"/>
          </w:tcPr>
          <w:p w:rsidR="00730BA3" w:rsidRPr="00CC143F" w:rsidRDefault="00730BA3" w:rsidP="00730BA3">
            <w:pPr>
              <w:spacing w:after="0" w:line="240" w:lineRule="atLeast"/>
              <w:rPr>
                <w:rFonts w:eastAsia="Calibri" w:cs="Times New Roman"/>
                <w:sz w:val="20"/>
                <w:szCs w:val="20"/>
                <w:lang w:eastAsia="tr-TR"/>
              </w:rPr>
            </w:pPr>
          </w:p>
        </w:tc>
      </w:tr>
      <w:tr w:rsidR="00730BA3" w:rsidRPr="00CC143F" w:rsidTr="00730BA3">
        <w:trPr>
          <w:trHeight w:val="450"/>
        </w:trPr>
        <w:tc>
          <w:tcPr>
            <w:tcW w:w="1250" w:type="pct"/>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Önerilen Seçmeli Dersler</w:t>
            </w:r>
          </w:p>
        </w:tc>
        <w:tc>
          <w:tcPr>
            <w:tcW w:w="0" w:type="auto"/>
          </w:tcPr>
          <w:p w:rsidR="00730BA3" w:rsidRPr="00CC143F" w:rsidRDefault="00730BA3" w:rsidP="00730BA3">
            <w:pPr>
              <w:spacing w:after="0" w:line="240" w:lineRule="atLeast"/>
              <w:rPr>
                <w:rFonts w:eastAsia="Calibri" w:cs="Times New Roman"/>
                <w:sz w:val="20"/>
                <w:szCs w:val="20"/>
                <w:lang w:eastAsia="tr-TR"/>
              </w:rPr>
            </w:pPr>
          </w:p>
        </w:tc>
      </w:tr>
    </w:tbl>
    <w:p w:rsidR="00730BA3" w:rsidRPr="00CC143F" w:rsidRDefault="00730BA3" w:rsidP="00730BA3">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730BA3" w:rsidRPr="00CC143F" w:rsidTr="00730BA3">
        <w:trPr>
          <w:trHeight w:val="450"/>
        </w:trPr>
        <w:tc>
          <w:tcPr>
            <w:tcW w:w="1250" w:type="pct"/>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Dili</w:t>
            </w:r>
          </w:p>
        </w:tc>
        <w:tc>
          <w:tcPr>
            <w:tcW w:w="0" w:type="auto"/>
          </w:tcPr>
          <w:p w:rsidR="00730BA3" w:rsidRPr="00CC143F" w:rsidRDefault="00730BA3" w:rsidP="00730BA3">
            <w:pPr>
              <w:spacing w:after="0" w:line="240" w:lineRule="atLeast"/>
              <w:rPr>
                <w:rFonts w:eastAsia="Calibri" w:cs="Times New Roman"/>
                <w:sz w:val="20"/>
                <w:szCs w:val="20"/>
                <w:lang w:eastAsia="tr-TR"/>
              </w:rPr>
            </w:pPr>
            <w:r>
              <w:rPr>
                <w:rFonts w:eastAsia="Calibri" w:cs="Times New Roman"/>
                <w:sz w:val="20"/>
                <w:szCs w:val="20"/>
                <w:lang w:eastAsia="tr-TR"/>
              </w:rPr>
              <w:t>Türkçe</w:t>
            </w:r>
            <w:r w:rsidRPr="00AF676B">
              <w:rPr>
                <w:rFonts w:eastAsia="Calibri" w:cs="Times New Roman"/>
                <w:noProof/>
                <w:sz w:val="20"/>
                <w:szCs w:val="20"/>
                <w:lang w:eastAsia="tr-TR"/>
              </w:rPr>
              <w:drawing>
                <wp:inline distT="0" distB="0" distL="0" distR="0" wp14:anchorId="430F30AA" wp14:editId="38CABDAE">
                  <wp:extent cx="276225" cy="190500"/>
                  <wp:effectExtent l="0" t="0" r="9525" b="0"/>
                  <wp:docPr id="14"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730BA3" w:rsidRPr="00CC143F" w:rsidTr="00730BA3">
        <w:trPr>
          <w:trHeight w:val="450"/>
        </w:trPr>
        <w:tc>
          <w:tcPr>
            <w:tcW w:w="0" w:type="auto"/>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Seviyesi</w:t>
            </w:r>
          </w:p>
        </w:tc>
        <w:tc>
          <w:tcPr>
            <w:tcW w:w="0" w:type="auto"/>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sz w:val="20"/>
                <w:szCs w:val="20"/>
                <w:lang w:eastAsia="tr-TR"/>
              </w:rPr>
              <w:t>Lisans</w:t>
            </w:r>
          </w:p>
        </w:tc>
      </w:tr>
      <w:tr w:rsidR="00730BA3" w:rsidRPr="00CC143F" w:rsidTr="00730BA3">
        <w:trPr>
          <w:trHeight w:val="450"/>
        </w:trPr>
        <w:tc>
          <w:tcPr>
            <w:tcW w:w="0" w:type="auto"/>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Türü</w:t>
            </w:r>
          </w:p>
        </w:tc>
        <w:tc>
          <w:tcPr>
            <w:tcW w:w="0" w:type="auto"/>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sz w:val="20"/>
                <w:szCs w:val="20"/>
                <w:lang w:eastAsia="tr-TR"/>
              </w:rPr>
              <w:t>Zorunlu</w:t>
            </w:r>
            <w:r>
              <w:rPr>
                <w:rFonts w:eastAsia="Calibri" w:cs="Times New Roman"/>
                <w:sz w:val="20"/>
                <w:szCs w:val="20"/>
                <w:lang w:eastAsia="tr-TR"/>
              </w:rPr>
              <w:t>-Alan</w:t>
            </w:r>
          </w:p>
        </w:tc>
      </w:tr>
      <w:tr w:rsidR="00730BA3" w:rsidRPr="00CC143F" w:rsidTr="00730BA3">
        <w:trPr>
          <w:trHeight w:val="450"/>
        </w:trPr>
        <w:tc>
          <w:tcPr>
            <w:tcW w:w="0" w:type="auto"/>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Koordinatörü</w:t>
            </w:r>
          </w:p>
        </w:tc>
        <w:tc>
          <w:tcPr>
            <w:tcW w:w="0" w:type="auto"/>
          </w:tcPr>
          <w:p w:rsidR="00730BA3" w:rsidRPr="00CC143F" w:rsidRDefault="00730BA3" w:rsidP="00730BA3">
            <w:pPr>
              <w:spacing w:after="0" w:line="240" w:lineRule="atLeast"/>
              <w:rPr>
                <w:rFonts w:eastAsia="Calibri" w:cs="Times New Roman"/>
                <w:sz w:val="20"/>
                <w:szCs w:val="20"/>
                <w:lang w:eastAsia="tr-TR"/>
              </w:rPr>
            </w:pPr>
          </w:p>
        </w:tc>
      </w:tr>
      <w:tr w:rsidR="00730BA3" w:rsidRPr="00CC143F" w:rsidTr="00730BA3">
        <w:trPr>
          <w:trHeight w:val="450"/>
        </w:trPr>
        <w:tc>
          <w:tcPr>
            <w:tcW w:w="0" w:type="auto"/>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 Verenler</w:t>
            </w:r>
          </w:p>
        </w:tc>
        <w:tc>
          <w:tcPr>
            <w:tcW w:w="0" w:type="auto"/>
          </w:tcPr>
          <w:p w:rsidR="00730BA3" w:rsidRPr="00CC143F" w:rsidRDefault="00730BA3" w:rsidP="00730BA3">
            <w:pPr>
              <w:spacing w:after="0" w:line="240" w:lineRule="atLeast"/>
              <w:rPr>
                <w:rFonts w:eastAsia="Calibri" w:cs="Times New Roman"/>
                <w:sz w:val="20"/>
                <w:szCs w:val="20"/>
                <w:lang w:eastAsia="tr-TR"/>
              </w:rPr>
            </w:pPr>
          </w:p>
        </w:tc>
      </w:tr>
      <w:tr w:rsidR="00730BA3" w:rsidRPr="00CC143F" w:rsidTr="00730BA3">
        <w:trPr>
          <w:trHeight w:val="450"/>
        </w:trPr>
        <w:tc>
          <w:tcPr>
            <w:tcW w:w="0" w:type="auto"/>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Yardımcıları</w:t>
            </w:r>
          </w:p>
        </w:tc>
        <w:tc>
          <w:tcPr>
            <w:tcW w:w="0" w:type="auto"/>
          </w:tcPr>
          <w:p w:rsidR="00730BA3" w:rsidRPr="00CC143F" w:rsidRDefault="00730BA3" w:rsidP="00730BA3">
            <w:pPr>
              <w:spacing w:after="0" w:line="240" w:lineRule="atLeast"/>
              <w:rPr>
                <w:rFonts w:eastAsia="Calibri" w:cs="Times New Roman"/>
                <w:sz w:val="20"/>
                <w:szCs w:val="20"/>
                <w:lang w:eastAsia="tr-TR"/>
              </w:rPr>
            </w:pPr>
          </w:p>
        </w:tc>
      </w:tr>
      <w:tr w:rsidR="00730BA3" w:rsidRPr="00CC143F" w:rsidTr="00730BA3">
        <w:trPr>
          <w:trHeight w:val="450"/>
        </w:trPr>
        <w:tc>
          <w:tcPr>
            <w:tcW w:w="0" w:type="auto"/>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Amacı</w:t>
            </w:r>
          </w:p>
        </w:tc>
        <w:tc>
          <w:tcPr>
            <w:tcW w:w="0" w:type="auto"/>
            <w:vAlign w:val="center"/>
          </w:tcPr>
          <w:p w:rsidR="00730BA3" w:rsidRPr="00730BA3" w:rsidRDefault="00730BA3" w:rsidP="00730BA3">
            <w:pPr>
              <w:spacing w:after="0" w:line="240" w:lineRule="atLeast"/>
              <w:rPr>
                <w:rFonts w:eastAsia="Calibri" w:cs="Times New Roman"/>
                <w:sz w:val="20"/>
                <w:szCs w:val="20"/>
                <w:lang w:eastAsia="tr-TR"/>
              </w:rPr>
            </w:pPr>
            <w:r w:rsidRPr="00730BA3">
              <w:rPr>
                <w:rFonts w:eastAsia="Calibri" w:cs="Times New Roman"/>
                <w:sz w:val="20"/>
                <w:szCs w:val="20"/>
                <w:lang w:eastAsia="tr-TR"/>
              </w:rPr>
              <w:t>Reklamcılığın temel unsurlarının benimsetilmesi.</w:t>
            </w:r>
          </w:p>
          <w:p w:rsidR="00730BA3" w:rsidRPr="00CC143F" w:rsidRDefault="00730BA3" w:rsidP="00730BA3">
            <w:pPr>
              <w:spacing w:after="0" w:line="240" w:lineRule="atLeast"/>
              <w:rPr>
                <w:rFonts w:eastAsia="Calibri" w:cs="Times New Roman"/>
                <w:sz w:val="20"/>
                <w:szCs w:val="20"/>
                <w:lang w:eastAsia="tr-TR"/>
              </w:rPr>
            </w:pPr>
          </w:p>
        </w:tc>
      </w:tr>
      <w:tr w:rsidR="00730BA3" w:rsidRPr="00CC143F" w:rsidTr="00730BA3">
        <w:trPr>
          <w:trHeight w:val="450"/>
        </w:trPr>
        <w:tc>
          <w:tcPr>
            <w:tcW w:w="0" w:type="auto"/>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İçeriği</w:t>
            </w:r>
          </w:p>
        </w:tc>
        <w:tc>
          <w:tcPr>
            <w:tcW w:w="0" w:type="auto"/>
          </w:tcPr>
          <w:p w:rsidR="00730BA3" w:rsidRPr="00730BA3" w:rsidRDefault="00730BA3" w:rsidP="00730BA3">
            <w:pPr>
              <w:spacing w:after="0" w:line="240" w:lineRule="atLeast"/>
              <w:rPr>
                <w:rFonts w:eastAsia="Calibri" w:cs="Times New Roman"/>
                <w:sz w:val="20"/>
                <w:szCs w:val="20"/>
                <w:lang w:eastAsia="tr-TR"/>
              </w:rPr>
            </w:pPr>
            <w:r w:rsidRPr="00730BA3">
              <w:rPr>
                <w:rFonts w:eastAsia="Calibri" w:cs="Times New Roman"/>
                <w:sz w:val="20"/>
                <w:szCs w:val="20"/>
                <w:lang w:eastAsia="tr-TR"/>
              </w:rPr>
              <w:t>Reklamın kavramı, amaçları, tarihsel gelişimi, çeşitleri, diğer disiplinlerle olan ilişkisi, tüketici davranışları ile reklam stratejileri geliştirme yöntemleri.</w:t>
            </w:r>
          </w:p>
          <w:p w:rsidR="00730BA3" w:rsidRPr="00CC143F" w:rsidRDefault="00730BA3" w:rsidP="00730BA3">
            <w:pPr>
              <w:spacing w:after="0" w:line="240" w:lineRule="atLeast"/>
              <w:rPr>
                <w:rFonts w:eastAsia="Calibri" w:cs="Times New Roman"/>
                <w:sz w:val="20"/>
                <w:szCs w:val="20"/>
                <w:lang w:eastAsia="tr-TR"/>
              </w:rPr>
            </w:pPr>
          </w:p>
        </w:tc>
      </w:tr>
    </w:tbl>
    <w:p w:rsidR="00730BA3" w:rsidRPr="00CC143F" w:rsidRDefault="00730BA3" w:rsidP="00730BA3">
      <w:pPr>
        <w:spacing w:after="0" w:line="240" w:lineRule="auto"/>
        <w:rPr>
          <w:rFonts w:eastAsia="Calibri" w:cs="Times New Roman"/>
          <w:sz w:val="20"/>
          <w:szCs w:val="20"/>
          <w:lang w:eastAsia="tr-TR"/>
        </w:rPr>
      </w:pPr>
    </w:p>
    <w:p w:rsidR="00730BA3" w:rsidRPr="00CC143F" w:rsidRDefault="00730BA3" w:rsidP="00730BA3">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9"/>
        <w:gridCol w:w="2156"/>
        <w:gridCol w:w="1981"/>
      </w:tblGrid>
      <w:tr w:rsidR="00730BA3" w:rsidRPr="00CC143F" w:rsidTr="00730BA3">
        <w:tc>
          <w:tcPr>
            <w:tcW w:w="0" w:type="auto"/>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Öğrenme Çıktıları</w:t>
            </w:r>
          </w:p>
        </w:tc>
        <w:tc>
          <w:tcPr>
            <w:tcW w:w="0" w:type="auto"/>
          </w:tcPr>
          <w:p w:rsidR="00730BA3" w:rsidRPr="00CC143F" w:rsidRDefault="00730BA3" w:rsidP="00730BA3">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730BA3" w:rsidRPr="00CC143F" w:rsidRDefault="00730BA3" w:rsidP="00730BA3">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Ölçme Yöntemleri</w:t>
            </w:r>
          </w:p>
        </w:tc>
      </w:tr>
      <w:tr w:rsidR="00730BA3" w:rsidRPr="00CC143F" w:rsidTr="00730BA3">
        <w:tc>
          <w:tcPr>
            <w:tcW w:w="0" w:type="auto"/>
            <w:vAlign w:val="center"/>
          </w:tcPr>
          <w:p w:rsidR="00730BA3" w:rsidRPr="00CC143F" w:rsidRDefault="00730BA3" w:rsidP="00730BA3">
            <w:pPr>
              <w:rPr>
                <w:rFonts w:eastAsia="Calibri" w:cs="Times New Roman"/>
                <w:sz w:val="20"/>
                <w:szCs w:val="20"/>
                <w:lang w:eastAsia="tr-TR"/>
              </w:rPr>
            </w:pPr>
            <w:r w:rsidRPr="00CC143F">
              <w:rPr>
                <w:rFonts w:eastAsia="Calibri" w:cs="Times New Roman"/>
                <w:sz w:val="20"/>
                <w:szCs w:val="20"/>
                <w:lang w:eastAsia="tr-TR"/>
              </w:rPr>
              <w:t>1</w:t>
            </w:r>
            <w:r>
              <w:rPr>
                <w:rFonts w:eastAsia="Calibri" w:cs="Times New Roman"/>
                <w:sz w:val="20"/>
                <w:szCs w:val="20"/>
                <w:lang w:eastAsia="tr-TR"/>
              </w:rPr>
              <w:t>)</w:t>
            </w:r>
            <w:r w:rsidRPr="007002DE">
              <w:rPr>
                <w:rFonts w:eastAsia="Calibri" w:cs="Times New Roman"/>
                <w:sz w:val="20"/>
                <w:szCs w:val="20"/>
                <w:lang w:eastAsia="tr-TR"/>
              </w:rPr>
              <w:t xml:space="preserve"> </w:t>
            </w:r>
            <w:r w:rsidRPr="00730BA3">
              <w:rPr>
                <w:rFonts w:eastAsia="Calibri" w:cs="Times New Roman"/>
                <w:sz w:val="20"/>
                <w:szCs w:val="20"/>
                <w:lang w:eastAsia="tr-TR"/>
              </w:rPr>
              <w:t>Reklamı tanımlar.</w:t>
            </w:r>
          </w:p>
        </w:tc>
        <w:tc>
          <w:tcPr>
            <w:tcW w:w="0" w:type="auto"/>
            <w:vAlign w:val="center"/>
          </w:tcPr>
          <w:p w:rsidR="00730BA3" w:rsidRPr="00CC143F" w:rsidRDefault="00730BA3" w:rsidP="00730BA3">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,10,12</w:t>
            </w:r>
          </w:p>
        </w:tc>
        <w:tc>
          <w:tcPr>
            <w:tcW w:w="0" w:type="auto"/>
            <w:vAlign w:val="center"/>
          </w:tcPr>
          <w:p w:rsidR="00730BA3" w:rsidRPr="00CC143F" w:rsidRDefault="00730BA3" w:rsidP="00730BA3">
            <w:pPr>
              <w:spacing w:line="240" w:lineRule="atLeast"/>
              <w:jc w:val="center"/>
              <w:rPr>
                <w:rFonts w:eastAsia="Calibri" w:cs="Times New Roman"/>
                <w:sz w:val="20"/>
                <w:szCs w:val="20"/>
              </w:rPr>
            </w:pPr>
            <w:r w:rsidRPr="00CC143F">
              <w:rPr>
                <w:rFonts w:eastAsia="Calibri" w:cs="Times New Roman"/>
                <w:sz w:val="20"/>
                <w:szCs w:val="20"/>
              </w:rPr>
              <w:t>A</w:t>
            </w:r>
          </w:p>
        </w:tc>
      </w:tr>
      <w:tr w:rsidR="00730BA3" w:rsidRPr="00CC143F" w:rsidTr="00730BA3">
        <w:tc>
          <w:tcPr>
            <w:tcW w:w="0" w:type="auto"/>
            <w:vAlign w:val="center"/>
          </w:tcPr>
          <w:p w:rsidR="00730BA3" w:rsidRPr="00CC143F" w:rsidRDefault="00730BA3" w:rsidP="00730BA3">
            <w:pPr>
              <w:rPr>
                <w:rFonts w:eastAsia="Calibri" w:cs="Times New Roman"/>
                <w:sz w:val="20"/>
                <w:szCs w:val="20"/>
                <w:lang w:eastAsia="tr-TR"/>
              </w:rPr>
            </w:pPr>
            <w:r w:rsidRPr="00CC143F">
              <w:rPr>
                <w:rFonts w:eastAsia="Calibri" w:cs="Times New Roman"/>
                <w:sz w:val="20"/>
                <w:szCs w:val="20"/>
                <w:lang w:eastAsia="tr-TR"/>
              </w:rPr>
              <w:t>2</w:t>
            </w:r>
            <w:r w:rsidRPr="00730BA3">
              <w:rPr>
                <w:rFonts w:eastAsia="Calibri" w:cs="Times New Roman"/>
                <w:sz w:val="20"/>
                <w:szCs w:val="20"/>
                <w:lang w:eastAsia="tr-TR"/>
              </w:rPr>
              <w:t xml:space="preserve"> Reklamın tüketici davranışlarına etkisini kavrar</w:t>
            </w:r>
          </w:p>
        </w:tc>
        <w:tc>
          <w:tcPr>
            <w:tcW w:w="0" w:type="auto"/>
            <w:vAlign w:val="center"/>
          </w:tcPr>
          <w:p w:rsidR="00730BA3" w:rsidRPr="00CC143F" w:rsidRDefault="00730BA3" w:rsidP="00730BA3">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,10,12</w:t>
            </w:r>
          </w:p>
        </w:tc>
        <w:tc>
          <w:tcPr>
            <w:tcW w:w="0" w:type="auto"/>
          </w:tcPr>
          <w:p w:rsidR="00730BA3" w:rsidRPr="00CC143F" w:rsidRDefault="00730BA3" w:rsidP="00730BA3">
            <w:pPr>
              <w:jc w:val="center"/>
              <w:rPr>
                <w:rFonts w:ascii="Calibri" w:eastAsia="Calibri" w:hAnsi="Calibri" w:cs="Times New Roman"/>
              </w:rPr>
            </w:pPr>
            <w:r w:rsidRPr="00CC143F">
              <w:rPr>
                <w:rFonts w:eastAsia="Calibri" w:cs="Times New Roman"/>
                <w:sz w:val="20"/>
                <w:szCs w:val="20"/>
              </w:rPr>
              <w:t>A</w:t>
            </w:r>
          </w:p>
        </w:tc>
      </w:tr>
      <w:tr w:rsidR="00730BA3" w:rsidRPr="00CC143F" w:rsidTr="00730BA3">
        <w:tc>
          <w:tcPr>
            <w:tcW w:w="0" w:type="auto"/>
            <w:vAlign w:val="center"/>
          </w:tcPr>
          <w:p w:rsidR="00730BA3" w:rsidRPr="00CC143F" w:rsidRDefault="00730BA3" w:rsidP="00730BA3">
            <w:pPr>
              <w:rPr>
                <w:rFonts w:eastAsia="Calibri" w:cs="Times New Roman"/>
                <w:sz w:val="20"/>
                <w:szCs w:val="20"/>
                <w:lang w:eastAsia="tr-TR"/>
              </w:rPr>
            </w:pPr>
            <w:r w:rsidRPr="00CC143F">
              <w:rPr>
                <w:rFonts w:eastAsia="Calibri" w:cs="Times New Roman"/>
                <w:sz w:val="20"/>
                <w:szCs w:val="20"/>
                <w:lang w:eastAsia="tr-TR"/>
              </w:rPr>
              <w:t xml:space="preserve">3) </w:t>
            </w:r>
            <w:r w:rsidRPr="00730BA3">
              <w:rPr>
                <w:rFonts w:eastAsia="Calibri" w:cs="Times New Roman"/>
                <w:sz w:val="20"/>
                <w:szCs w:val="20"/>
                <w:lang w:eastAsia="tr-TR"/>
              </w:rPr>
              <w:t>Reklam mecralarını sıralar.</w:t>
            </w:r>
          </w:p>
        </w:tc>
        <w:tc>
          <w:tcPr>
            <w:tcW w:w="0" w:type="auto"/>
            <w:vAlign w:val="center"/>
          </w:tcPr>
          <w:p w:rsidR="00730BA3" w:rsidRPr="00CC143F" w:rsidRDefault="00730BA3" w:rsidP="00730BA3">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,10,12</w:t>
            </w:r>
          </w:p>
        </w:tc>
        <w:tc>
          <w:tcPr>
            <w:tcW w:w="0" w:type="auto"/>
          </w:tcPr>
          <w:p w:rsidR="00730BA3" w:rsidRPr="00CC143F" w:rsidRDefault="00730BA3" w:rsidP="00730BA3">
            <w:pPr>
              <w:jc w:val="center"/>
              <w:rPr>
                <w:rFonts w:ascii="Calibri" w:eastAsia="Calibri" w:hAnsi="Calibri" w:cs="Times New Roman"/>
              </w:rPr>
            </w:pPr>
            <w:r w:rsidRPr="00CC143F">
              <w:rPr>
                <w:rFonts w:eastAsia="Calibri" w:cs="Times New Roman"/>
                <w:sz w:val="20"/>
                <w:szCs w:val="20"/>
              </w:rPr>
              <w:t>A</w:t>
            </w:r>
          </w:p>
        </w:tc>
      </w:tr>
      <w:tr w:rsidR="00730BA3" w:rsidRPr="00CC143F" w:rsidTr="00730BA3">
        <w:tc>
          <w:tcPr>
            <w:tcW w:w="0" w:type="auto"/>
            <w:vAlign w:val="center"/>
          </w:tcPr>
          <w:p w:rsidR="00730BA3" w:rsidRPr="00CC143F" w:rsidRDefault="00730BA3" w:rsidP="00730BA3">
            <w:pPr>
              <w:rPr>
                <w:rFonts w:eastAsia="Calibri" w:cs="Times New Roman"/>
                <w:sz w:val="20"/>
                <w:szCs w:val="20"/>
                <w:lang w:eastAsia="tr-TR"/>
              </w:rPr>
            </w:pPr>
            <w:r w:rsidRPr="00CC143F">
              <w:rPr>
                <w:rFonts w:eastAsia="Calibri" w:cs="Times New Roman"/>
                <w:sz w:val="20"/>
                <w:szCs w:val="20"/>
                <w:lang w:eastAsia="tr-TR"/>
              </w:rPr>
              <w:t xml:space="preserve">4) </w:t>
            </w:r>
            <w:r w:rsidRPr="00730BA3">
              <w:rPr>
                <w:rFonts w:eastAsia="Calibri" w:cs="Times New Roman"/>
                <w:sz w:val="20"/>
                <w:szCs w:val="20"/>
                <w:lang w:eastAsia="tr-TR"/>
              </w:rPr>
              <w:t>Reklam çeşitlerini sıralar.</w:t>
            </w:r>
          </w:p>
        </w:tc>
        <w:tc>
          <w:tcPr>
            <w:tcW w:w="0" w:type="auto"/>
            <w:vAlign w:val="center"/>
          </w:tcPr>
          <w:p w:rsidR="00730BA3" w:rsidRPr="00CC143F" w:rsidRDefault="00730BA3" w:rsidP="00730BA3">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,10,12</w:t>
            </w:r>
          </w:p>
        </w:tc>
        <w:tc>
          <w:tcPr>
            <w:tcW w:w="0" w:type="auto"/>
          </w:tcPr>
          <w:p w:rsidR="00730BA3" w:rsidRPr="00CC143F" w:rsidRDefault="00730BA3" w:rsidP="00730BA3">
            <w:pPr>
              <w:jc w:val="center"/>
              <w:rPr>
                <w:rFonts w:ascii="Calibri" w:eastAsia="Calibri" w:hAnsi="Calibri" w:cs="Times New Roman"/>
              </w:rPr>
            </w:pPr>
            <w:r w:rsidRPr="00CC143F">
              <w:rPr>
                <w:rFonts w:eastAsia="Calibri" w:cs="Times New Roman"/>
                <w:sz w:val="20"/>
                <w:szCs w:val="20"/>
              </w:rPr>
              <w:t>A</w:t>
            </w:r>
          </w:p>
        </w:tc>
      </w:tr>
      <w:tr w:rsidR="00730BA3" w:rsidRPr="00CC143F" w:rsidTr="00730BA3">
        <w:tc>
          <w:tcPr>
            <w:tcW w:w="0" w:type="auto"/>
            <w:vAlign w:val="center"/>
          </w:tcPr>
          <w:p w:rsidR="00730BA3" w:rsidRPr="00CC143F" w:rsidRDefault="00730BA3" w:rsidP="00730BA3">
            <w:pPr>
              <w:rPr>
                <w:rFonts w:eastAsia="Calibri" w:cs="Times New Roman"/>
                <w:sz w:val="20"/>
                <w:szCs w:val="20"/>
                <w:lang w:eastAsia="tr-TR"/>
              </w:rPr>
            </w:pPr>
            <w:r>
              <w:rPr>
                <w:rFonts w:eastAsia="Calibri" w:cs="Times New Roman"/>
                <w:sz w:val="20"/>
                <w:szCs w:val="20"/>
                <w:lang w:eastAsia="tr-TR"/>
              </w:rPr>
              <w:t>5)</w:t>
            </w:r>
            <w:r w:rsidRPr="005C24A5">
              <w:rPr>
                <w:rFonts w:eastAsia="Calibri" w:cs="Times New Roman"/>
                <w:sz w:val="20"/>
                <w:szCs w:val="20"/>
                <w:lang w:eastAsia="tr-TR"/>
              </w:rPr>
              <w:t xml:space="preserve"> </w:t>
            </w:r>
            <w:r w:rsidRPr="00730BA3">
              <w:rPr>
                <w:rFonts w:eastAsia="Calibri" w:cs="Times New Roman"/>
                <w:sz w:val="20"/>
                <w:szCs w:val="20"/>
                <w:lang w:eastAsia="tr-TR"/>
              </w:rPr>
              <w:t>Reklamın tarihsel gelişimini kavrar.</w:t>
            </w:r>
          </w:p>
        </w:tc>
        <w:tc>
          <w:tcPr>
            <w:tcW w:w="0" w:type="auto"/>
            <w:vAlign w:val="center"/>
          </w:tcPr>
          <w:p w:rsidR="00730BA3" w:rsidRPr="00CC143F" w:rsidRDefault="00730BA3" w:rsidP="00730BA3">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,10,12</w:t>
            </w:r>
          </w:p>
        </w:tc>
        <w:tc>
          <w:tcPr>
            <w:tcW w:w="0" w:type="auto"/>
          </w:tcPr>
          <w:p w:rsidR="00730BA3" w:rsidRPr="00CC143F" w:rsidRDefault="00730BA3" w:rsidP="00730BA3">
            <w:pPr>
              <w:jc w:val="center"/>
              <w:rPr>
                <w:rFonts w:eastAsia="Calibri" w:cs="Times New Roman"/>
                <w:sz w:val="20"/>
                <w:szCs w:val="20"/>
              </w:rPr>
            </w:pPr>
            <w:r>
              <w:rPr>
                <w:rFonts w:eastAsia="Calibri" w:cs="Times New Roman"/>
                <w:sz w:val="20"/>
                <w:szCs w:val="20"/>
              </w:rPr>
              <w:t>A</w:t>
            </w:r>
          </w:p>
        </w:tc>
      </w:tr>
      <w:tr w:rsidR="00730BA3" w:rsidRPr="00CC143F" w:rsidTr="00730BA3">
        <w:tc>
          <w:tcPr>
            <w:tcW w:w="0" w:type="auto"/>
            <w:vAlign w:val="center"/>
          </w:tcPr>
          <w:p w:rsidR="00730BA3" w:rsidRDefault="00730BA3" w:rsidP="00730BA3">
            <w:pPr>
              <w:rPr>
                <w:rFonts w:eastAsia="Calibri" w:cs="Times New Roman"/>
                <w:sz w:val="20"/>
                <w:szCs w:val="20"/>
                <w:lang w:eastAsia="tr-TR"/>
              </w:rPr>
            </w:pPr>
            <w:r w:rsidRPr="00730BA3">
              <w:rPr>
                <w:rFonts w:eastAsia="Calibri" w:cs="Times New Roman"/>
                <w:sz w:val="20"/>
                <w:szCs w:val="20"/>
                <w:lang w:eastAsia="tr-TR"/>
              </w:rPr>
              <w:t>6) Reklam stratejisi geliştirir.</w:t>
            </w:r>
          </w:p>
        </w:tc>
        <w:tc>
          <w:tcPr>
            <w:tcW w:w="0" w:type="auto"/>
            <w:vAlign w:val="center"/>
          </w:tcPr>
          <w:p w:rsidR="00730BA3" w:rsidRPr="00CC143F" w:rsidRDefault="00730BA3" w:rsidP="00730BA3">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,10,12</w:t>
            </w:r>
          </w:p>
        </w:tc>
        <w:tc>
          <w:tcPr>
            <w:tcW w:w="0" w:type="auto"/>
          </w:tcPr>
          <w:p w:rsidR="00730BA3" w:rsidRDefault="00730BA3" w:rsidP="00730BA3">
            <w:pPr>
              <w:jc w:val="center"/>
              <w:rPr>
                <w:rFonts w:eastAsia="Calibri" w:cs="Times New Roman"/>
                <w:sz w:val="20"/>
                <w:szCs w:val="20"/>
              </w:rPr>
            </w:pPr>
          </w:p>
        </w:tc>
      </w:tr>
    </w:tbl>
    <w:p w:rsidR="00730BA3" w:rsidRPr="00CC143F" w:rsidRDefault="00730BA3" w:rsidP="00730BA3">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730BA3" w:rsidRPr="00CC143F" w:rsidTr="00730BA3">
        <w:tc>
          <w:tcPr>
            <w:tcW w:w="1000" w:type="pct"/>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730BA3" w:rsidRPr="00CC143F" w:rsidRDefault="00730BA3" w:rsidP="00730BA3">
            <w:pPr>
              <w:jc w:val="both"/>
              <w:rPr>
                <w:rFonts w:eastAsia="Calibri" w:cs="Times New Roman"/>
                <w:sz w:val="20"/>
                <w:szCs w:val="20"/>
              </w:rPr>
            </w:pPr>
            <w:r w:rsidRPr="00CC143F">
              <w:rPr>
                <w:rFonts w:eastAsia="Calibri" w:cs="Times New Roman"/>
                <w:sz w:val="20"/>
                <w:szCs w:val="20"/>
                <w:lang w:eastAsia="tr-TR"/>
              </w:rPr>
              <w:t xml:space="preserve">(1)Anlatım, (2)Soru - Cevap, (3)Tartışma, (4)Alıştırma ve Uygulama, (5)Gösteri, (6)Gösterip Yaptırma, (7)Rol Oynama, (8)Grup Çalışması, (9)Benzetim, (10)Beyin Fırtınası, (11)Altı Şapka, (12)Örnek Olay, (13)Deney / Laboratuvar / Atölye / Alan </w:t>
            </w:r>
            <w:r w:rsidRPr="00CC143F">
              <w:rPr>
                <w:rFonts w:eastAsia="Calibri" w:cs="Times New Roman"/>
                <w:sz w:val="20"/>
                <w:szCs w:val="20"/>
                <w:lang w:eastAsia="tr-TR"/>
              </w:rPr>
              <w:lastRenderedPageBreak/>
              <w:t>Uygulaması / Staj, (14)Bireysel Çalışma, (15)Problem Çözme, (16)Proje Temelli Öğrenme</w:t>
            </w:r>
          </w:p>
        </w:tc>
      </w:tr>
      <w:tr w:rsidR="00730BA3" w:rsidRPr="00CC143F" w:rsidTr="00730BA3">
        <w:tc>
          <w:tcPr>
            <w:tcW w:w="1000" w:type="pct"/>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lastRenderedPageBreak/>
              <w:t>Ölçme Yöntemleri:</w:t>
            </w:r>
          </w:p>
        </w:tc>
        <w:tc>
          <w:tcPr>
            <w:tcW w:w="0" w:type="auto"/>
          </w:tcPr>
          <w:p w:rsidR="00730BA3" w:rsidRPr="00CC143F" w:rsidRDefault="00730BA3" w:rsidP="00730BA3">
            <w:pPr>
              <w:spacing w:after="0" w:line="240" w:lineRule="auto"/>
              <w:jc w:val="both"/>
              <w:rPr>
                <w:rFonts w:eastAsia="Calibri" w:cs="Times New Roman"/>
                <w:sz w:val="20"/>
                <w:szCs w:val="20"/>
              </w:rPr>
            </w:pPr>
            <w:r w:rsidRPr="00CC143F">
              <w:rPr>
                <w:rFonts w:eastAsia="Calibri" w:cs="Times New Roman"/>
                <w:sz w:val="20"/>
                <w:szCs w:val="20"/>
              </w:rPr>
              <w:t>A: Sınav, B: Küçük Sınav (Quiz), C: Ödev, D: Laboratuvar, E: Proje/Tasarım, F: Diğer (Performans Görevi, Sunum, Derse Katılım)</w:t>
            </w:r>
          </w:p>
        </w:tc>
      </w:tr>
    </w:tbl>
    <w:p w:rsidR="00730BA3" w:rsidRPr="00CC143F" w:rsidRDefault="00730BA3" w:rsidP="00730BA3">
      <w:pPr>
        <w:spacing w:after="0" w:line="240" w:lineRule="auto"/>
        <w:rPr>
          <w:rFonts w:eastAsia="Calibri" w:cs="Times New Roman"/>
          <w:sz w:val="20"/>
          <w:szCs w:val="20"/>
          <w:lang w:eastAsia="tr-TR"/>
        </w:rPr>
      </w:pPr>
    </w:p>
    <w:p w:rsidR="00730BA3" w:rsidRPr="00CC143F" w:rsidRDefault="00730BA3" w:rsidP="00730BA3">
      <w:pPr>
        <w:spacing w:after="0" w:line="240" w:lineRule="auto"/>
        <w:rPr>
          <w:rFonts w:eastAsia="Calibri" w:cs="Times New Roman"/>
          <w:sz w:val="20"/>
          <w:szCs w:val="20"/>
          <w:lang w:eastAsia="tr-TR"/>
        </w:rPr>
      </w:pPr>
    </w:p>
    <w:p w:rsidR="00730BA3" w:rsidRPr="00CC143F" w:rsidRDefault="00730BA3" w:rsidP="00730BA3">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730BA3" w:rsidRPr="00CC143F" w:rsidTr="00730BA3">
        <w:trPr>
          <w:trHeight w:val="525"/>
        </w:trPr>
        <w:tc>
          <w:tcPr>
            <w:tcW w:w="0" w:type="auto"/>
            <w:gridSpan w:val="3"/>
          </w:tcPr>
          <w:p w:rsidR="00730BA3" w:rsidRPr="00CC143F" w:rsidRDefault="00730BA3" w:rsidP="00730BA3">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DERS AKIŞI</w:t>
            </w:r>
          </w:p>
        </w:tc>
      </w:tr>
      <w:tr w:rsidR="00730BA3" w:rsidRPr="00CC143F" w:rsidTr="00730BA3">
        <w:trPr>
          <w:trHeight w:val="450"/>
        </w:trPr>
        <w:tc>
          <w:tcPr>
            <w:tcW w:w="390" w:type="pct"/>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Hafta</w:t>
            </w:r>
          </w:p>
        </w:tc>
        <w:tc>
          <w:tcPr>
            <w:tcW w:w="3655" w:type="pct"/>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Konular</w:t>
            </w:r>
          </w:p>
        </w:tc>
        <w:tc>
          <w:tcPr>
            <w:tcW w:w="955" w:type="pct"/>
          </w:tcPr>
          <w:p w:rsidR="00730BA3" w:rsidRPr="00CC143F" w:rsidRDefault="00730BA3" w:rsidP="00730BA3">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Ön Hazırlık</w:t>
            </w:r>
          </w:p>
        </w:tc>
      </w:tr>
      <w:tr w:rsidR="00730BA3" w:rsidRPr="00CC143F" w:rsidTr="00730BA3">
        <w:trPr>
          <w:trHeight w:val="375"/>
        </w:trPr>
        <w:tc>
          <w:tcPr>
            <w:tcW w:w="0" w:type="auto"/>
          </w:tcPr>
          <w:p w:rsidR="00730BA3" w:rsidRPr="00CC143F" w:rsidRDefault="00730BA3" w:rsidP="00730BA3">
            <w:pPr>
              <w:spacing w:line="240" w:lineRule="atLeast"/>
              <w:rPr>
                <w:rFonts w:eastAsia="Calibri" w:cs="Times New Roman"/>
                <w:sz w:val="20"/>
                <w:szCs w:val="20"/>
              </w:rPr>
            </w:pPr>
            <w:r w:rsidRPr="00CC143F">
              <w:rPr>
                <w:rFonts w:eastAsia="Calibri" w:cs="Times New Roman"/>
                <w:sz w:val="20"/>
                <w:szCs w:val="20"/>
              </w:rPr>
              <w:t>1</w:t>
            </w:r>
          </w:p>
        </w:tc>
        <w:tc>
          <w:tcPr>
            <w:tcW w:w="0" w:type="auto"/>
            <w:vAlign w:val="center"/>
          </w:tcPr>
          <w:p w:rsidR="00730BA3" w:rsidRPr="00CC143F" w:rsidRDefault="00730BA3" w:rsidP="00730BA3">
            <w:pPr>
              <w:rPr>
                <w:rFonts w:eastAsia="Calibri" w:cs="Times New Roman"/>
                <w:sz w:val="20"/>
                <w:szCs w:val="20"/>
              </w:rPr>
            </w:pPr>
            <w:r w:rsidRPr="00730BA3">
              <w:rPr>
                <w:rFonts w:eastAsia="Calibri" w:cs="Times New Roman"/>
                <w:sz w:val="20"/>
                <w:szCs w:val="20"/>
              </w:rPr>
              <w:t>Dersin tanıtımı ve Giriş</w:t>
            </w:r>
          </w:p>
        </w:tc>
        <w:tc>
          <w:tcPr>
            <w:tcW w:w="0" w:type="auto"/>
          </w:tcPr>
          <w:p w:rsidR="00730BA3" w:rsidRPr="00CC143F" w:rsidRDefault="00730BA3" w:rsidP="00730BA3">
            <w:pPr>
              <w:rPr>
                <w:rFonts w:eastAsia="Calibri" w:cs="Times New Roman"/>
                <w:sz w:val="20"/>
                <w:szCs w:val="20"/>
              </w:rPr>
            </w:pPr>
            <w:r w:rsidRPr="00CC143F">
              <w:rPr>
                <w:rFonts w:eastAsia="Calibri" w:cs="Times New Roman"/>
                <w:sz w:val="20"/>
                <w:szCs w:val="20"/>
              </w:rPr>
              <w:t>Kaynak kitaplardan ilgili yerlerin okunması</w:t>
            </w:r>
          </w:p>
        </w:tc>
      </w:tr>
      <w:tr w:rsidR="00730BA3" w:rsidRPr="00CC143F" w:rsidTr="00730BA3">
        <w:trPr>
          <w:trHeight w:val="375"/>
        </w:trPr>
        <w:tc>
          <w:tcPr>
            <w:tcW w:w="0" w:type="auto"/>
            <w:vAlign w:val="center"/>
          </w:tcPr>
          <w:p w:rsidR="00730BA3" w:rsidRPr="00CC143F" w:rsidRDefault="00730BA3" w:rsidP="00730BA3">
            <w:pPr>
              <w:spacing w:line="240" w:lineRule="atLeast"/>
              <w:rPr>
                <w:rFonts w:eastAsia="Calibri" w:cs="Times New Roman"/>
                <w:sz w:val="20"/>
                <w:szCs w:val="20"/>
              </w:rPr>
            </w:pPr>
            <w:r w:rsidRPr="00CC143F">
              <w:rPr>
                <w:rFonts w:eastAsia="Calibri" w:cs="Times New Roman"/>
                <w:sz w:val="20"/>
                <w:szCs w:val="20"/>
              </w:rPr>
              <w:t>2</w:t>
            </w:r>
          </w:p>
        </w:tc>
        <w:tc>
          <w:tcPr>
            <w:tcW w:w="0" w:type="auto"/>
            <w:vAlign w:val="center"/>
          </w:tcPr>
          <w:p w:rsidR="00730BA3" w:rsidRPr="00CC143F" w:rsidRDefault="00730BA3" w:rsidP="00730BA3">
            <w:pPr>
              <w:rPr>
                <w:rFonts w:eastAsia="Calibri" w:cs="Times New Roman"/>
                <w:sz w:val="20"/>
                <w:szCs w:val="20"/>
              </w:rPr>
            </w:pPr>
            <w:r w:rsidRPr="00730BA3">
              <w:rPr>
                <w:rFonts w:eastAsia="Calibri" w:cs="Times New Roman"/>
                <w:sz w:val="20"/>
                <w:szCs w:val="20"/>
              </w:rPr>
              <w:t>Reklam Kavramı, Türleri, Hedefleri, Amaçları, Ögeleri, Mecraları</w:t>
            </w:r>
          </w:p>
        </w:tc>
        <w:tc>
          <w:tcPr>
            <w:tcW w:w="0" w:type="auto"/>
          </w:tcPr>
          <w:p w:rsidR="00730BA3" w:rsidRPr="00CC143F" w:rsidRDefault="00730BA3" w:rsidP="00730BA3">
            <w:pPr>
              <w:rPr>
                <w:rFonts w:ascii="Calibri" w:eastAsia="Calibri" w:hAnsi="Calibri" w:cs="Times New Roman"/>
              </w:rPr>
            </w:pPr>
            <w:r w:rsidRPr="00CC143F">
              <w:rPr>
                <w:rFonts w:eastAsia="Calibri" w:cs="Times New Roman"/>
                <w:sz w:val="20"/>
                <w:szCs w:val="20"/>
              </w:rPr>
              <w:t>Kaynak kitaplardan ilgili yerlerin okunması</w:t>
            </w:r>
          </w:p>
        </w:tc>
      </w:tr>
      <w:tr w:rsidR="00730BA3" w:rsidRPr="00CC143F" w:rsidTr="00730BA3">
        <w:trPr>
          <w:trHeight w:val="375"/>
        </w:trPr>
        <w:tc>
          <w:tcPr>
            <w:tcW w:w="0" w:type="auto"/>
          </w:tcPr>
          <w:p w:rsidR="00730BA3" w:rsidRPr="00CC143F" w:rsidRDefault="00730BA3" w:rsidP="00730BA3">
            <w:pPr>
              <w:spacing w:line="240" w:lineRule="atLeast"/>
              <w:rPr>
                <w:rFonts w:eastAsia="Calibri" w:cs="Times New Roman"/>
                <w:sz w:val="20"/>
                <w:szCs w:val="20"/>
              </w:rPr>
            </w:pPr>
            <w:r w:rsidRPr="00CC143F">
              <w:rPr>
                <w:rFonts w:eastAsia="Calibri" w:cs="Times New Roman"/>
                <w:sz w:val="20"/>
                <w:szCs w:val="20"/>
              </w:rPr>
              <w:t>3</w:t>
            </w:r>
          </w:p>
        </w:tc>
        <w:tc>
          <w:tcPr>
            <w:tcW w:w="0" w:type="auto"/>
          </w:tcPr>
          <w:p w:rsidR="00730BA3" w:rsidRPr="00CC143F" w:rsidRDefault="00730BA3" w:rsidP="00730BA3">
            <w:pPr>
              <w:rPr>
                <w:rFonts w:eastAsia="Calibri" w:cs="Times New Roman"/>
                <w:sz w:val="20"/>
                <w:szCs w:val="20"/>
              </w:rPr>
            </w:pPr>
            <w:r w:rsidRPr="00730BA3">
              <w:rPr>
                <w:rFonts w:eastAsia="Calibri" w:cs="Times New Roman"/>
                <w:sz w:val="20"/>
                <w:szCs w:val="20"/>
              </w:rPr>
              <w:t>Reklam Stratejileri</w:t>
            </w:r>
          </w:p>
        </w:tc>
        <w:tc>
          <w:tcPr>
            <w:tcW w:w="0" w:type="auto"/>
          </w:tcPr>
          <w:p w:rsidR="00730BA3" w:rsidRPr="00CC143F" w:rsidRDefault="00730BA3" w:rsidP="00730BA3">
            <w:pPr>
              <w:rPr>
                <w:rFonts w:ascii="Calibri" w:eastAsia="Calibri" w:hAnsi="Calibri" w:cs="Times New Roman"/>
              </w:rPr>
            </w:pPr>
            <w:r w:rsidRPr="00CC143F">
              <w:rPr>
                <w:rFonts w:eastAsia="Calibri" w:cs="Times New Roman"/>
                <w:sz w:val="20"/>
                <w:szCs w:val="20"/>
              </w:rPr>
              <w:t>Kaynak kitaplardan ilgili yerlerin okunması</w:t>
            </w:r>
          </w:p>
        </w:tc>
      </w:tr>
      <w:tr w:rsidR="00730BA3" w:rsidRPr="00CC143F" w:rsidTr="00730BA3">
        <w:trPr>
          <w:trHeight w:val="375"/>
        </w:trPr>
        <w:tc>
          <w:tcPr>
            <w:tcW w:w="0" w:type="auto"/>
          </w:tcPr>
          <w:p w:rsidR="00730BA3" w:rsidRPr="00CC143F" w:rsidRDefault="00730BA3" w:rsidP="00730BA3">
            <w:pPr>
              <w:spacing w:line="240" w:lineRule="atLeast"/>
              <w:rPr>
                <w:rFonts w:eastAsia="Calibri" w:cs="Times New Roman"/>
                <w:sz w:val="20"/>
                <w:szCs w:val="20"/>
              </w:rPr>
            </w:pPr>
            <w:r w:rsidRPr="00CC143F">
              <w:rPr>
                <w:rFonts w:eastAsia="Calibri" w:cs="Times New Roman"/>
                <w:sz w:val="20"/>
                <w:szCs w:val="20"/>
              </w:rPr>
              <w:t>4</w:t>
            </w:r>
          </w:p>
        </w:tc>
        <w:tc>
          <w:tcPr>
            <w:tcW w:w="0" w:type="auto"/>
            <w:vAlign w:val="center"/>
          </w:tcPr>
          <w:p w:rsidR="00730BA3" w:rsidRPr="00CC143F" w:rsidRDefault="00730BA3" w:rsidP="00730BA3">
            <w:pPr>
              <w:rPr>
                <w:rFonts w:eastAsia="Calibri" w:cs="Times New Roman"/>
                <w:sz w:val="20"/>
                <w:szCs w:val="20"/>
              </w:rPr>
            </w:pPr>
            <w:r w:rsidRPr="00730BA3">
              <w:rPr>
                <w:rFonts w:eastAsia="Calibri" w:cs="Times New Roman"/>
                <w:sz w:val="20"/>
                <w:szCs w:val="20"/>
              </w:rPr>
              <w:t>Reklamın Tarihsel Gelişimi</w:t>
            </w:r>
          </w:p>
        </w:tc>
        <w:tc>
          <w:tcPr>
            <w:tcW w:w="0" w:type="auto"/>
          </w:tcPr>
          <w:p w:rsidR="00730BA3" w:rsidRPr="00CC143F" w:rsidRDefault="00730BA3" w:rsidP="00730BA3">
            <w:pPr>
              <w:rPr>
                <w:rFonts w:ascii="Calibri" w:eastAsia="Calibri" w:hAnsi="Calibri" w:cs="Times New Roman"/>
              </w:rPr>
            </w:pPr>
            <w:r w:rsidRPr="00CC143F">
              <w:rPr>
                <w:rFonts w:eastAsia="Calibri" w:cs="Times New Roman"/>
                <w:sz w:val="20"/>
                <w:szCs w:val="20"/>
              </w:rPr>
              <w:t>Kaynak kitaplardan ilgili yerlerin okunması</w:t>
            </w:r>
          </w:p>
        </w:tc>
      </w:tr>
      <w:tr w:rsidR="00730BA3" w:rsidRPr="00CC143F" w:rsidTr="00730BA3">
        <w:trPr>
          <w:trHeight w:val="375"/>
        </w:trPr>
        <w:tc>
          <w:tcPr>
            <w:tcW w:w="0" w:type="auto"/>
          </w:tcPr>
          <w:p w:rsidR="00730BA3" w:rsidRPr="00CC143F" w:rsidRDefault="00730BA3" w:rsidP="00730BA3">
            <w:pPr>
              <w:spacing w:line="240" w:lineRule="atLeast"/>
              <w:rPr>
                <w:rFonts w:eastAsia="Calibri" w:cs="Times New Roman"/>
                <w:sz w:val="20"/>
                <w:szCs w:val="20"/>
              </w:rPr>
            </w:pPr>
            <w:r w:rsidRPr="00CC143F">
              <w:rPr>
                <w:rFonts w:eastAsia="Calibri" w:cs="Times New Roman"/>
                <w:sz w:val="20"/>
                <w:szCs w:val="20"/>
              </w:rPr>
              <w:t>5</w:t>
            </w:r>
          </w:p>
        </w:tc>
        <w:tc>
          <w:tcPr>
            <w:tcW w:w="0" w:type="auto"/>
            <w:vAlign w:val="center"/>
          </w:tcPr>
          <w:p w:rsidR="00730BA3" w:rsidRPr="00CC143F" w:rsidRDefault="00730BA3" w:rsidP="00730BA3">
            <w:pPr>
              <w:rPr>
                <w:rFonts w:eastAsia="Calibri" w:cs="Times New Roman"/>
                <w:sz w:val="20"/>
                <w:szCs w:val="20"/>
              </w:rPr>
            </w:pPr>
            <w:r w:rsidRPr="00730BA3">
              <w:rPr>
                <w:rFonts w:eastAsia="Calibri" w:cs="Times New Roman"/>
                <w:sz w:val="20"/>
                <w:szCs w:val="20"/>
              </w:rPr>
              <w:t>Reklamda Ekoller</w:t>
            </w:r>
          </w:p>
        </w:tc>
        <w:tc>
          <w:tcPr>
            <w:tcW w:w="0" w:type="auto"/>
          </w:tcPr>
          <w:p w:rsidR="00730BA3" w:rsidRPr="00CC143F" w:rsidRDefault="00730BA3" w:rsidP="00730BA3">
            <w:pPr>
              <w:rPr>
                <w:rFonts w:ascii="Calibri" w:eastAsia="Calibri" w:hAnsi="Calibri" w:cs="Times New Roman"/>
              </w:rPr>
            </w:pPr>
            <w:r w:rsidRPr="00CC143F">
              <w:rPr>
                <w:rFonts w:eastAsia="Calibri" w:cs="Times New Roman"/>
                <w:sz w:val="20"/>
                <w:szCs w:val="20"/>
              </w:rPr>
              <w:t>Kaynak kitaplardan ilgili yerlerin okunması</w:t>
            </w:r>
          </w:p>
        </w:tc>
      </w:tr>
      <w:tr w:rsidR="00730BA3" w:rsidRPr="00CC143F" w:rsidTr="00730BA3">
        <w:trPr>
          <w:trHeight w:val="375"/>
        </w:trPr>
        <w:tc>
          <w:tcPr>
            <w:tcW w:w="0" w:type="auto"/>
            <w:vAlign w:val="center"/>
          </w:tcPr>
          <w:p w:rsidR="00730BA3" w:rsidRPr="00CC143F" w:rsidRDefault="00730BA3" w:rsidP="00730BA3">
            <w:pPr>
              <w:spacing w:line="240" w:lineRule="atLeast"/>
              <w:rPr>
                <w:rFonts w:eastAsia="Calibri" w:cs="Times New Roman"/>
                <w:sz w:val="20"/>
                <w:szCs w:val="20"/>
              </w:rPr>
            </w:pPr>
            <w:r w:rsidRPr="00CC143F">
              <w:rPr>
                <w:rFonts w:eastAsia="Calibri" w:cs="Times New Roman"/>
                <w:sz w:val="20"/>
                <w:szCs w:val="20"/>
              </w:rPr>
              <w:t>6</w:t>
            </w:r>
          </w:p>
        </w:tc>
        <w:tc>
          <w:tcPr>
            <w:tcW w:w="0" w:type="auto"/>
            <w:vAlign w:val="center"/>
          </w:tcPr>
          <w:p w:rsidR="00730BA3" w:rsidRPr="00CC143F" w:rsidRDefault="00730BA3" w:rsidP="00730BA3">
            <w:pPr>
              <w:rPr>
                <w:rFonts w:eastAsia="Calibri" w:cs="Times New Roman"/>
                <w:sz w:val="20"/>
                <w:szCs w:val="20"/>
              </w:rPr>
            </w:pPr>
          </w:p>
          <w:p w:rsidR="00730BA3" w:rsidRPr="00CC143F" w:rsidRDefault="00730BA3" w:rsidP="00730BA3">
            <w:pPr>
              <w:rPr>
                <w:rFonts w:eastAsia="Calibri" w:cs="Times New Roman"/>
                <w:sz w:val="20"/>
                <w:szCs w:val="20"/>
              </w:rPr>
            </w:pPr>
            <w:r w:rsidRPr="00730BA3">
              <w:rPr>
                <w:rFonts w:eastAsia="Calibri" w:cs="Times New Roman"/>
                <w:sz w:val="20"/>
                <w:szCs w:val="20"/>
              </w:rPr>
              <w:t>Reklam Ajansları</w:t>
            </w:r>
          </w:p>
        </w:tc>
        <w:tc>
          <w:tcPr>
            <w:tcW w:w="0" w:type="auto"/>
          </w:tcPr>
          <w:p w:rsidR="00730BA3" w:rsidRPr="00CC143F" w:rsidRDefault="00730BA3" w:rsidP="00730BA3">
            <w:pPr>
              <w:rPr>
                <w:rFonts w:ascii="Calibri" w:eastAsia="Calibri" w:hAnsi="Calibri" w:cs="Times New Roman"/>
              </w:rPr>
            </w:pPr>
            <w:r w:rsidRPr="00CC143F">
              <w:rPr>
                <w:rFonts w:eastAsia="Calibri" w:cs="Times New Roman"/>
                <w:sz w:val="20"/>
                <w:szCs w:val="20"/>
              </w:rPr>
              <w:t>Kaynak kitaplardan ilgili yerlerin okunması</w:t>
            </w:r>
          </w:p>
        </w:tc>
      </w:tr>
      <w:tr w:rsidR="00730BA3" w:rsidRPr="00CC143F" w:rsidTr="00730BA3">
        <w:trPr>
          <w:trHeight w:val="375"/>
        </w:trPr>
        <w:tc>
          <w:tcPr>
            <w:tcW w:w="0" w:type="auto"/>
            <w:vAlign w:val="center"/>
          </w:tcPr>
          <w:p w:rsidR="00730BA3" w:rsidRPr="00CC143F" w:rsidRDefault="00730BA3" w:rsidP="00730BA3">
            <w:pPr>
              <w:spacing w:line="240" w:lineRule="atLeast"/>
              <w:rPr>
                <w:rFonts w:eastAsia="Calibri" w:cs="Times New Roman"/>
                <w:sz w:val="20"/>
                <w:szCs w:val="20"/>
              </w:rPr>
            </w:pPr>
            <w:r w:rsidRPr="00CC143F">
              <w:rPr>
                <w:rFonts w:eastAsia="Calibri" w:cs="Times New Roman"/>
                <w:sz w:val="20"/>
                <w:szCs w:val="20"/>
              </w:rPr>
              <w:t>7</w:t>
            </w:r>
          </w:p>
        </w:tc>
        <w:tc>
          <w:tcPr>
            <w:tcW w:w="0" w:type="auto"/>
            <w:vAlign w:val="center"/>
          </w:tcPr>
          <w:p w:rsidR="00730BA3" w:rsidRPr="00CC143F" w:rsidRDefault="00730BA3" w:rsidP="00730BA3">
            <w:pPr>
              <w:rPr>
                <w:rFonts w:eastAsia="Calibri" w:cs="Times New Roman"/>
                <w:sz w:val="20"/>
                <w:szCs w:val="20"/>
              </w:rPr>
            </w:pPr>
            <w:r w:rsidRPr="00730BA3">
              <w:rPr>
                <w:rFonts w:eastAsia="Calibri" w:cs="Times New Roman"/>
                <w:sz w:val="20"/>
                <w:szCs w:val="20"/>
              </w:rPr>
              <w:t>Reklamın İşleyiş Süreci ve Modelleri</w:t>
            </w:r>
          </w:p>
        </w:tc>
        <w:tc>
          <w:tcPr>
            <w:tcW w:w="0" w:type="auto"/>
          </w:tcPr>
          <w:p w:rsidR="00730BA3" w:rsidRPr="00CC143F" w:rsidRDefault="00730BA3" w:rsidP="00730BA3">
            <w:pPr>
              <w:rPr>
                <w:rFonts w:ascii="Calibri" w:eastAsia="Calibri" w:hAnsi="Calibri" w:cs="Times New Roman"/>
              </w:rPr>
            </w:pPr>
            <w:r w:rsidRPr="00CC143F">
              <w:rPr>
                <w:rFonts w:eastAsia="Calibri" w:cs="Times New Roman"/>
                <w:sz w:val="20"/>
                <w:szCs w:val="20"/>
              </w:rPr>
              <w:t>Kaynak kitaplardan ilgili yerlerin okunması</w:t>
            </w:r>
          </w:p>
        </w:tc>
      </w:tr>
      <w:tr w:rsidR="00730BA3" w:rsidRPr="00CC143F" w:rsidTr="00730BA3">
        <w:trPr>
          <w:trHeight w:val="375"/>
        </w:trPr>
        <w:tc>
          <w:tcPr>
            <w:tcW w:w="0" w:type="auto"/>
            <w:vAlign w:val="center"/>
          </w:tcPr>
          <w:p w:rsidR="00730BA3" w:rsidRPr="00CC143F" w:rsidRDefault="00730BA3" w:rsidP="00730BA3">
            <w:pPr>
              <w:spacing w:line="240" w:lineRule="atLeast"/>
              <w:rPr>
                <w:rFonts w:eastAsia="Calibri" w:cs="Times New Roman"/>
                <w:sz w:val="20"/>
                <w:szCs w:val="20"/>
              </w:rPr>
            </w:pPr>
            <w:r w:rsidRPr="00CC143F">
              <w:rPr>
                <w:rFonts w:eastAsia="Calibri" w:cs="Times New Roman"/>
                <w:sz w:val="20"/>
                <w:szCs w:val="20"/>
              </w:rPr>
              <w:t>8</w:t>
            </w:r>
          </w:p>
        </w:tc>
        <w:tc>
          <w:tcPr>
            <w:tcW w:w="0" w:type="auto"/>
            <w:vAlign w:val="center"/>
          </w:tcPr>
          <w:p w:rsidR="00730BA3" w:rsidRPr="00CC143F" w:rsidRDefault="00730BA3" w:rsidP="00730BA3">
            <w:pPr>
              <w:rPr>
                <w:rFonts w:eastAsia="Calibri" w:cs="Times New Roman"/>
                <w:sz w:val="20"/>
                <w:szCs w:val="20"/>
              </w:rPr>
            </w:pPr>
            <w:r w:rsidRPr="00CC143F">
              <w:rPr>
                <w:rFonts w:eastAsia="Calibri" w:cs="Times New Roman"/>
                <w:sz w:val="20"/>
                <w:szCs w:val="20"/>
              </w:rPr>
              <w:t>Ara Sınav</w:t>
            </w:r>
          </w:p>
        </w:tc>
        <w:tc>
          <w:tcPr>
            <w:tcW w:w="0" w:type="auto"/>
          </w:tcPr>
          <w:p w:rsidR="00730BA3" w:rsidRPr="00CC143F" w:rsidRDefault="00730BA3" w:rsidP="00730BA3">
            <w:pPr>
              <w:rPr>
                <w:rFonts w:ascii="Calibri" w:eastAsia="Calibri" w:hAnsi="Calibri" w:cs="Times New Roman"/>
              </w:rPr>
            </w:pPr>
          </w:p>
        </w:tc>
      </w:tr>
      <w:tr w:rsidR="00730BA3" w:rsidRPr="00CC143F" w:rsidTr="00730BA3">
        <w:trPr>
          <w:trHeight w:val="375"/>
        </w:trPr>
        <w:tc>
          <w:tcPr>
            <w:tcW w:w="0" w:type="auto"/>
            <w:vAlign w:val="center"/>
          </w:tcPr>
          <w:p w:rsidR="00730BA3" w:rsidRPr="00CC143F" w:rsidRDefault="00730BA3" w:rsidP="00730BA3">
            <w:pPr>
              <w:spacing w:line="240" w:lineRule="atLeast"/>
              <w:rPr>
                <w:rFonts w:eastAsia="Calibri" w:cs="Times New Roman"/>
                <w:sz w:val="20"/>
                <w:szCs w:val="20"/>
              </w:rPr>
            </w:pPr>
            <w:r w:rsidRPr="00CC143F">
              <w:rPr>
                <w:rFonts w:eastAsia="Calibri" w:cs="Times New Roman"/>
                <w:sz w:val="20"/>
                <w:szCs w:val="20"/>
              </w:rPr>
              <w:t>9</w:t>
            </w:r>
          </w:p>
        </w:tc>
        <w:tc>
          <w:tcPr>
            <w:tcW w:w="0" w:type="auto"/>
            <w:vAlign w:val="center"/>
          </w:tcPr>
          <w:p w:rsidR="00730BA3" w:rsidRPr="00CC143F" w:rsidRDefault="00730BA3" w:rsidP="00730BA3">
            <w:pPr>
              <w:rPr>
                <w:rFonts w:eastAsia="Calibri" w:cs="Times New Roman"/>
                <w:sz w:val="20"/>
                <w:szCs w:val="20"/>
              </w:rPr>
            </w:pPr>
            <w:r w:rsidRPr="00730BA3">
              <w:rPr>
                <w:rFonts w:eastAsia="Calibri" w:cs="Times New Roman"/>
                <w:sz w:val="20"/>
                <w:szCs w:val="20"/>
              </w:rPr>
              <w:t>Medya Planlama</w:t>
            </w:r>
          </w:p>
        </w:tc>
        <w:tc>
          <w:tcPr>
            <w:tcW w:w="0" w:type="auto"/>
          </w:tcPr>
          <w:p w:rsidR="00730BA3" w:rsidRPr="00CC143F" w:rsidRDefault="00730BA3" w:rsidP="00730BA3">
            <w:pPr>
              <w:rPr>
                <w:rFonts w:ascii="Calibri" w:eastAsia="Calibri" w:hAnsi="Calibri" w:cs="Times New Roman"/>
              </w:rPr>
            </w:pPr>
            <w:r w:rsidRPr="00CC143F">
              <w:rPr>
                <w:rFonts w:eastAsia="Calibri" w:cs="Times New Roman"/>
                <w:sz w:val="20"/>
                <w:szCs w:val="20"/>
              </w:rPr>
              <w:t>Kaynak kitaplardan ilgili yerlerin okunması</w:t>
            </w:r>
          </w:p>
        </w:tc>
      </w:tr>
      <w:tr w:rsidR="00730BA3" w:rsidRPr="00CC143F" w:rsidTr="00730BA3">
        <w:trPr>
          <w:trHeight w:val="375"/>
        </w:trPr>
        <w:tc>
          <w:tcPr>
            <w:tcW w:w="0" w:type="auto"/>
            <w:vAlign w:val="center"/>
          </w:tcPr>
          <w:p w:rsidR="00730BA3" w:rsidRPr="00CC143F" w:rsidRDefault="00730BA3" w:rsidP="00730BA3">
            <w:pPr>
              <w:spacing w:line="240" w:lineRule="atLeast"/>
              <w:rPr>
                <w:rFonts w:eastAsia="Calibri" w:cs="Times New Roman"/>
                <w:sz w:val="20"/>
                <w:szCs w:val="20"/>
              </w:rPr>
            </w:pPr>
            <w:r w:rsidRPr="00CC143F">
              <w:rPr>
                <w:rFonts w:eastAsia="Calibri" w:cs="Times New Roman"/>
                <w:sz w:val="20"/>
                <w:szCs w:val="20"/>
              </w:rPr>
              <w:t>10</w:t>
            </w:r>
          </w:p>
        </w:tc>
        <w:tc>
          <w:tcPr>
            <w:tcW w:w="0" w:type="auto"/>
            <w:vAlign w:val="center"/>
          </w:tcPr>
          <w:p w:rsidR="00730BA3" w:rsidRPr="00CC143F" w:rsidRDefault="00730BA3" w:rsidP="00730BA3">
            <w:pPr>
              <w:rPr>
                <w:rFonts w:eastAsia="Calibri" w:cs="Times New Roman"/>
                <w:sz w:val="20"/>
                <w:szCs w:val="20"/>
              </w:rPr>
            </w:pPr>
            <w:r w:rsidRPr="00730BA3">
              <w:rPr>
                <w:rFonts w:eastAsia="Calibri" w:cs="Times New Roman"/>
                <w:sz w:val="20"/>
                <w:szCs w:val="20"/>
              </w:rPr>
              <w:t>Reklam Etiği</w:t>
            </w:r>
          </w:p>
        </w:tc>
        <w:tc>
          <w:tcPr>
            <w:tcW w:w="0" w:type="auto"/>
          </w:tcPr>
          <w:p w:rsidR="00730BA3" w:rsidRPr="00CC143F" w:rsidRDefault="00730BA3" w:rsidP="00730BA3">
            <w:pPr>
              <w:rPr>
                <w:rFonts w:ascii="Calibri" w:eastAsia="Calibri" w:hAnsi="Calibri" w:cs="Times New Roman"/>
              </w:rPr>
            </w:pPr>
            <w:r w:rsidRPr="00CC143F">
              <w:rPr>
                <w:rFonts w:eastAsia="Calibri" w:cs="Times New Roman"/>
                <w:sz w:val="20"/>
                <w:szCs w:val="20"/>
              </w:rPr>
              <w:t>Kaynak kitaplardan ilgili yerlerin okunması</w:t>
            </w:r>
          </w:p>
        </w:tc>
      </w:tr>
      <w:tr w:rsidR="00730BA3" w:rsidRPr="00CC143F" w:rsidTr="00730BA3">
        <w:trPr>
          <w:trHeight w:val="375"/>
        </w:trPr>
        <w:tc>
          <w:tcPr>
            <w:tcW w:w="0" w:type="auto"/>
            <w:vAlign w:val="center"/>
          </w:tcPr>
          <w:p w:rsidR="00730BA3" w:rsidRPr="00CC143F" w:rsidRDefault="00730BA3" w:rsidP="00730BA3">
            <w:pPr>
              <w:spacing w:line="240" w:lineRule="atLeast"/>
              <w:rPr>
                <w:rFonts w:eastAsia="Calibri" w:cs="Times New Roman"/>
                <w:sz w:val="20"/>
                <w:szCs w:val="20"/>
              </w:rPr>
            </w:pPr>
            <w:r w:rsidRPr="00CC143F">
              <w:rPr>
                <w:rFonts w:eastAsia="Calibri" w:cs="Times New Roman"/>
                <w:sz w:val="20"/>
                <w:szCs w:val="20"/>
              </w:rPr>
              <w:t>11</w:t>
            </w:r>
          </w:p>
        </w:tc>
        <w:tc>
          <w:tcPr>
            <w:tcW w:w="0" w:type="auto"/>
            <w:vAlign w:val="center"/>
          </w:tcPr>
          <w:p w:rsidR="00730BA3" w:rsidRPr="00CC143F" w:rsidRDefault="00730BA3" w:rsidP="00730BA3">
            <w:pPr>
              <w:rPr>
                <w:rFonts w:eastAsia="Calibri" w:cs="Times New Roman"/>
                <w:sz w:val="20"/>
                <w:szCs w:val="20"/>
              </w:rPr>
            </w:pPr>
            <w:r w:rsidRPr="00730BA3">
              <w:rPr>
                <w:rFonts w:eastAsia="Calibri" w:cs="Times New Roman"/>
                <w:sz w:val="20"/>
                <w:szCs w:val="20"/>
              </w:rPr>
              <w:t>Reklam Üretimi</w:t>
            </w:r>
          </w:p>
        </w:tc>
        <w:tc>
          <w:tcPr>
            <w:tcW w:w="0" w:type="auto"/>
          </w:tcPr>
          <w:p w:rsidR="00730BA3" w:rsidRPr="00CC143F" w:rsidRDefault="00730BA3" w:rsidP="00730BA3">
            <w:pPr>
              <w:rPr>
                <w:rFonts w:ascii="Calibri" w:eastAsia="Calibri" w:hAnsi="Calibri" w:cs="Times New Roman"/>
              </w:rPr>
            </w:pPr>
            <w:r w:rsidRPr="00CC143F">
              <w:rPr>
                <w:rFonts w:eastAsia="Calibri" w:cs="Times New Roman"/>
                <w:sz w:val="20"/>
                <w:szCs w:val="20"/>
              </w:rPr>
              <w:t xml:space="preserve">Kaynak kitaplardan ilgili </w:t>
            </w:r>
            <w:r w:rsidRPr="00CC143F">
              <w:rPr>
                <w:rFonts w:eastAsia="Calibri" w:cs="Times New Roman"/>
                <w:sz w:val="20"/>
                <w:szCs w:val="20"/>
              </w:rPr>
              <w:lastRenderedPageBreak/>
              <w:t>yerlerin okunması</w:t>
            </w:r>
          </w:p>
        </w:tc>
      </w:tr>
      <w:tr w:rsidR="00730BA3" w:rsidRPr="00CC143F" w:rsidTr="00730BA3">
        <w:trPr>
          <w:trHeight w:val="375"/>
        </w:trPr>
        <w:tc>
          <w:tcPr>
            <w:tcW w:w="0" w:type="auto"/>
            <w:vAlign w:val="center"/>
          </w:tcPr>
          <w:p w:rsidR="00730BA3" w:rsidRPr="00CC143F" w:rsidRDefault="00730BA3" w:rsidP="00730BA3">
            <w:pPr>
              <w:spacing w:line="240" w:lineRule="atLeast"/>
              <w:rPr>
                <w:rFonts w:eastAsia="Calibri" w:cs="Times New Roman"/>
                <w:sz w:val="20"/>
                <w:szCs w:val="20"/>
              </w:rPr>
            </w:pPr>
            <w:r w:rsidRPr="00CC143F">
              <w:rPr>
                <w:rFonts w:eastAsia="Calibri" w:cs="Times New Roman"/>
                <w:sz w:val="20"/>
                <w:szCs w:val="20"/>
              </w:rPr>
              <w:lastRenderedPageBreak/>
              <w:t>12</w:t>
            </w:r>
          </w:p>
        </w:tc>
        <w:tc>
          <w:tcPr>
            <w:tcW w:w="0" w:type="auto"/>
            <w:vAlign w:val="center"/>
          </w:tcPr>
          <w:p w:rsidR="00730BA3" w:rsidRPr="00CC143F" w:rsidRDefault="00730BA3" w:rsidP="00730BA3">
            <w:pPr>
              <w:rPr>
                <w:rFonts w:eastAsia="Calibri" w:cs="Times New Roman"/>
                <w:sz w:val="20"/>
                <w:szCs w:val="20"/>
              </w:rPr>
            </w:pPr>
            <w:r w:rsidRPr="00730BA3">
              <w:rPr>
                <w:rFonts w:eastAsia="Calibri" w:cs="Times New Roman"/>
                <w:sz w:val="20"/>
                <w:szCs w:val="20"/>
              </w:rPr>
              <w:t>Kampanya Planı</w:t>
            </w:r>
          </w:p>
        </w:tc>
        <w:tc>
          <w:tcPr>
            <w:tcW w:w="0" w:type="auto"/>
          </w:tcPr>
          <w:p w:rsidR="00730BA3" w:rsidRPr="00CC143F" w:rsidRDefault="00730BA3" w:rsidP="00730BA3">
            <w:pPr>
              <w:rPr>
                <w:rFonts w:ascii="Calibri" w:eastAsia="Calibri" w:hAnsi="Calibri" w:cs="Times New Roman"/>
              </w:rPr>
            </w:pPr>
            <w:r w:rsidRPr="00CC143F">
              <w:rPr>
                <w:rFonts w:eastAsia="Calibri" w:cs="Times New Roman"/>
                <w:sz w:val="20"/>
                <w:szCs w:val="20"/>
              </w:rPr>
              <w:t>Kaynak kitaplardan ilgili yerlerin okunması</w:t>
            </w:r>
          </w:p>
        </w:tc>
      </w:tr>
      <w:tr w:rsidR="00730BA3" w:rsidRPr="00CC143F" w:rsidTr="00730BA3">
        <w:trPr>
          <w:trHeight w:val="375"/>
        </w:trPr>
        <w:tc>
          <w:tcPr>
            <w:tcW w:w="0" w:type="auto"/>
            <w:vAlign w:val="center"/>
          </w:tcPr>
          <w:p w:rsidR="00730BA3" w:rsidRPr="00CC143F" w:rsidRDefault="00730BA3" w:rsidP="00730BA3">
            <w:pPr>
              <w:spacing w:line="240" w:lineRule="atLeast"/>
              <w:rPr>
                <w:rFonts w:eastAsia="Calibri" w:cs="Times New Roman"/>
                <w:sz w:val="20"/>
                <w:szCs w:val="20"/>
              </w:rPr>
            </w:pPr>
            <w:r w:rsidRPr="00CC143F">
              <w:rPr>
                <w:rFonts w:eastAsia="Calibri" w:cs="Times New Roman"/>
                <w:sz w:val="20"/>
                <w:szCs w:val="20"/>
              </w:rPr>
              <w:t>13</w:t>
            </w:r>
          </w:p>
        </w:tc>
        <w:tc>
          <w:tcPr>
            <w:tcW w:w="0" w:type="auto"/>
            <w:vAlign w:val="center"/>
          </w:tcPr>
          <w:p w:rsidR="00730BA3" w:rsidRPr="00CC143F" w:rsidRDefault="00730BA3" w:rsidP="00730BA3">
            <w:pPr>
              <w:rPr>
                <w:rFonts w:eastAsia="Calibri" w:cs="Times New Roman"/>
                <w:sz w:val="20"/>
                <w:szCs w:val="20"/>
              </w:rPr>
            </w:pPr>
            <w:r>
              <w:rPr>
                <w:rFonts w:eastAsia="Calibri" w:cs="Times New Roman"/>
                <w:sz w:val="20"/>
                <w:szCs w:val="20"/>
              </w:rPr>
              <w:t>Öğrenci Sunumları</w:t>
            </w:r>
          </w:p>
        </w:tc>
        <w:tc>
          <w:tcPr>
            <w:tcW w:w="0" w:type="auto"/>
          </w:tcPr>
          <w:p w:rsidR="00730BA3" w:rsidRPr="00CC143F" w:rsidRDefault="00730BA3" w:rsidP="00730BA3">
            <w:pPr>
              <w:rPr>
                <w:rFonts w:ascii="Calibri" w:eastAsia="Calibri" w:hAnsi="Calibri" w:cs="Times New Roman"/>
              </w:rPr>
            </w:pPr>
            <w:r w:rsidRPr="00CC143F">
              <w:rPr>
                <w:rFonts w:eastAsia="Calibri" w:cs="Times New Roman"/>
                <w:sz w:val="20"/>
                <w:szCs w:val="20"/>
              </w:rPr>
              <w:t>Kaynak kitaplardan ilgili yerlerin okunması</w:t>
            </w:r>
          </w:p>
        </w:tc>
      </w:tr>
      <w:tr w:rsidR="00730BA3" w:rsidRPr="00CC143F" w:rsidTr="00730BA3">
        <w:trPr>
          <w:trHeight w:val="375"/>
        </w:trPr>
        <w:tc>
          <w:tcPr>
            <w:tcW w:w="0" w:type="auto"/>
            <w:vAlign w:val="center"/>
          </w:tcPr>
          <w:p w:rsidR="00730BA3" w:rsidRPr="00CC143F" w:rsidRDefault="00730BA3" w:rsidP="00730BA3">
            <w:pPr>
              <w:spacing w:line="240" w:lineRule="atLeast"/>
              <w:rPr>
                <w:rFonts w:eastAsia="Calibri" w:cs="Times New Roman"/>
                <w:sz w:val="20"/>
                <w:szCs w:val="20"/>
              </w:rPr>
            </w:pPr>
            <w:r w:rsidRPr="00CC143F">
              <w:rPr>
                <w:rFonts w:eastAsia="Calibri" w:cs="Times New Roman"/>
                <w:sz w:val="20"/>
                <w:szCs w:val="20"/>
              </w:rPr>
              <w:t>14</w:t>
            </w:r>
          </w:p>
        </w:tc>
        <w:tc>
          <w:tcPr>
            <w:tcW w:w="0" w:type="auto"/>
            <w:vAlign w:val="center"/>
          </w:tcPr>
          <w:p w:rsidR="00730BA3" w:rsidRPr="00CC143F" w:rsidRDefault="00730BA3" w:rsidP="00730BA3">
            <w:pPr>
              <w:rPr>
                <w:rFonts w:eastAsia="Calibri" w:cs="Times New Roman"/>
                <w:sz w:val="20"/>
                <w:szCs w:val="20"/>
              </w:rPr>
            </w:pPr>
            <w:r>
              <w:rPr>
                <w:rFonts w:eastAsia="Calibri" w:cs="Times New Roman"/>
                <w:sz w:val="20"/>
                <w:szCs w:val="20"/>
              </w:rPr>
              <w:t>Genel Değerlendirme</w:t>
            </w:r>
          </w:p>
        </w:tc>
        <w:tc>
          <w:tcPr>
            <w:tcW w:w="0" w:type="auto"/>
          </w:tcPr>
          <w:p w:rsidR="00730BA3" w:rsidRPr="00CC143F" w:rsidRDefault="00730BA3" w:rsidP="00730BA3">
            <w:pPr>
              <w:rPr>
                <w:rFonts w:ascii="Calibri" w:eastAsia="Calibri" w:hAnsi="Calibri" w:cs="Times New Roman"/>
              </w:rPr>
            </w:pPr>
            <w:r w:rsidRPr="00CC143F">
              <w:rPr>
                <w:rFonts w:eastAsia="Calibri" w:cs="Times New Roman"/>
                <w:sz w:val="20"/>
                <w:szCs w:val="20"/>
              </w:rPr>
              <w:t>Kaynak kitaplardan ilgili yerlerin okunması</w:t>
            </w:r>
          </w:p>
        </w:tc>
      </w:tr>
    </w:tbl>
    <w:p w:rsidR="00730BA3" w:rsidRPr="00CC143F" w:rsidRDefault="00730BA3" w:rsidP="00730BA3">
      <w:pPr>
        <w:spacing w:after="0" w:line="240" w:lineRule="auto"/>
        <w:rPr>
          <w:rFonts w:eastAsia="Calibri" w:cs="Times New Roman"/>
          <w:sz w:val="20"/>
          <w:szCs w:val="20"/>
          <w:lang w:eastAsia="tr-TR"/>
        </w:rPr>
      </w:pPr>
    </w:p>
    <w:p w:rsidR="00730BA3" w:rsidRPr="00CC143F" w:rsidRDefault="00730BA3" w:rsidP="00730BA3">
      <w:pPr>
        <w:rPr>
          <w:rFonts w:ascii="Calibri" w:eastAsia="Calibri" w:hAnsi="Calibri" w:cs="Times New Roman"/>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730BA3" w:rsidRPr="00CC143F" w:rsidTr="00730BA3">
        <w:trPr>
          <w:trHeight w:val="525"/>
        </w:trPr>
        <w:tc>
          <w:tcPr>
            <w:tcW w:w="0" w:type="auto"/>
            <w:gridSpan w:val="2"/>
          </w:tcPr>
          <w:p w:rsidR="00730BA3" w:rsidRPr="00CC143F" w:rsidRDefault="00730BA3" w:rsidP="00730BA3">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t>Kaynaklar</w:t>
            </w:r>
          </w:p>
        </w:tc>
      </w:tr>
      <w:tr w:rsidR="00730BA3" w:rsidRPr="00CC143F" w:rsidTr="00730BA3">
        <w:trPr>
          <w:trHeight w:val="450"/>
        </w:trPr>
        <w:tc>
          <w:tcPr>
            <w:tcW w:w="214" w:type="pct"/>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w:t>
            </w:r>
          </w:p>
        </w:tc>
        <w:tc>
          <w:tcPr>
            <w:tcW w:w="4786" w:type="pct"/>
          </w:tcPr>
          <w:p w:rsidR="00730BA3" w:rsidRPr="00CC143F" w:rsidRDefault="00136B0D" w:rsidP="00730BA3">
            <w:pPr>
              <w:rPr>
                <w:rFonts w:ascii="Calibri" w:eastAsia="Calibri" w:hAnsi="Calibri" w:cs="Times New Roman"/>
              </w:rPr>
            </w:pPr>
            <w:r>
              <w:rPr>
                <w:rFonts w:ascii="Calibri" w:eastAsia="Calibri" w:hAnsi="Calibri" w:cs="Times New Roman"/>
              </w:rPr>
              <w:t>Müge Elden, Temel Reklamcılık</w:t>
            </w:r>
          </w:p>
        </w:tc>
      </w:tr>
      <w:tr w:rsidR="00730BA3" w:rsidRPr="00CC143F" w:rsidTr="00730BA3">
        <w:trPr>
          <w:trHeight w:val="375"/>
        </w:trPr>
        <w:tc>
          <w:tcPr>
            <w:tcW w:w="214" w:type="pct"/>
          </w:tcPr>
          <w:p w:rsidR="00730BA3" w:rsidRPr="00CC143F" w:rsidRDefault="00730BA3" w:rsidP="00730BA3">
            <w:pPr>
              <w:spacing w:after="0" w:line="240" w:lineRule="atLeast"/>
              <w:rPr>
                <w:rFonts w:eastAsia="Calibri" w:cs="Times New Roman"/>
                <w:b/>
                <w:sz w:val="20"/>
                <w:szCs w:val="20"/>
                <w:lang w:eastAsia="tr-TR"/>
              </w:rPr>
            </w:pPr>
            <w:r w:rsidRPr="00CC143F">
              <w:rPr>
                <w:rFonts w:eastAsia="Calibri" w:cs="Times New Roman"/>
                <w:b/>
                <w:sz w:val="20"/>
                <w:szCs w:val="20"/>
                <w:lang w:eastAsia="tr-TR"/>
              </w:rPr>
              <w:t>2)</w:t>
            </w:r>
          </w:p>
        </w:tc>
        <w:tc>
          <w:tcPr>
            <w:tcW w:w="4786" w:type="pct"/>
          </w:tcPr>
          <w:p w:rsidR="00730BA3" w:rsidRPr="00CC143F" w:rsidRDefault="00730BA3" w:rsidP="00730BA3">
            <w:pPr>
              <w:rPr>
                <w:rFonts w:ascii="Calibri" w:eastAsia="Calibri" w:hAnsi="Calibri" w:cs="Times New Roman"/>
              </w:rPr>
            </w:pPr>
          </w:p>
        </w:tc>
      </w:tr>
    </w:tbl>
    <w:p w:rsidR="00730BA3" w:rsidRPr="00CC143F" w:rsidRDefault="00730BA3" w:rsidP="00730BA3">
      <w:pPr>
        <w:rPr>
          <w:rFonts w:ascii="Calibri" w:eastAsia="Calibri" w:hAnsi="Calibri" w:cs="Times New Roman"/>
        </w:rPr>
      </w:pPr>
    </w:p>
    <w:p w:rsidR="00730BA3" w:rsidRPr="00CC143F" w:rsidRDefault="00730BA3" w:rsidP="00730BA3">
      <w:pPr>
        <w:rPr>
          <w:rFonts w:ascii="Calibri" w:eastAsia="Calibri" w:hAnsi="Calibri" w:cs="Times New Roma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730BA3" w:rsidRPr="00CC143F" w:rsidTr="00730BA3">
        <w:trPr>
          <w:trHeight w:val="525"/>
        </w:trPr>
        <w:tc>
          <w:tcPr>
            <w:tcW w:w="5000" w:type="pct"/>
            <w:gridSpan w:val="3"/>
          </w:tcPr>
          <w:p w:rsidR="00730BA3" w:rsidRPr="00CC143F" w:rsidRDefault="00730BA3" w:rsidP="00730BA3">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DEĞERLENDİRME SİSTEMİ</w:t>
            </w:r>
          </w:p>
        </w:tc>
      </w:tr>
      <w:tr w:rsidR="00730BA3" w:rsidRPr="00CC143F" w:rsidTr="00730BA3">
        <w:trPr>
          <w:trHeight w:val="450"/>
        </w:trPr>
        <w:tc>
          <w:tcPr>
            <w:tcW w:w="3268" w:type="pct"/>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YARIYIL İÇİ ÇALIŞMALARI</w:t>
            </w:r>
          </w:p>
        </w:tc>
        <w:tc>
          <w:tcPr>
            <w:tcW w:w="462" w:type="pct"/>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SIRA</w:t>
            </w:r>
          </w:p>
        </w:tc>
        <w:tc>
          <w:tcPr>
            <w:tcW w:w="1270" w:type="pct"/>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KATKI YÜZDESİ</w:t>
            </w:r>
          </w:p>
        </w:tc>
      </w:tr>
      <w:tr w:rsidR="00730BA3" w:rsidRPr="00CC143F" w:rsidTr="00730BA3">
        <w:trPr>
          <w:trHeight w:val="375"/>
        </w:trPr>
        <w:tc>
          <w:tcPr>
            <w:tcW w:w="3268" w:type="pct"/>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sz w:val="20"/>
                <w:szCs w:val="20"/>
                <w:lang w:eastAsia="tr-TR"/>
              </w:rPr>
              <w:t>Ara Sınav</w:t>
            </w:r>
          </w:p>
        </w:tc>
        <w:tc>
          <w:tcPr>
            <w:tcW w:w="462" w:type="pct"/>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sz w:val="20"/>
                <w:szCs w:val="20"/>
                <w:lang w:eastAsia="tr-TR"/>
              </w:rPr>
              <w:t>1</w:t>
            </w:r>
          </w:p>
        </w:tc>
        <w:tc>
          <w:tcPr>
            <w:tcW w:w="1270" w:type="pct"/>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sz w:val="20"/>
                <w:szCs w:val="20"/>
                <w:lang w:eastAsia="tr-TR"/>
              </w:rPr>
              <w:t>100</w:t>
            </w:r>
          </w:p>
        </w:tc>
      </w:tr>
      <w:tr w:rsidR="00730BA3" w:rsidRPr="00CC143F" w:rsidTr="00730BA3">
        <w:trPr>
          <w:trHeight w:val="375"/>
        </w:trPr>
        <w:tc>
          <w:tcPr>
            <w:tcW w:w="3268" w:type="pct"/>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r w:rsidR="00730BA3" w:rsidRPr="00CC143F" w:rsidTr="00730BA3">
        <w:trPr>
          <w:trHeight w:val="375"/>
        </w:trPr>
        <w:tc>
          <w:tcPr>
            <w:tcW w:w="3268" w:type="pct"/>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Finalin Başarıya Oranı</w:t>
            </w:r>
          </w:p>
        </w:tc>
        <w:tc>
          <w:tcPr>
            <w:tcW w:w="462" w:type="pct"/>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sz w:val="20"/>
                <w:szCs w:val="20"/>
                <w:lang w:eastAsia="tr-TR"/>
              </w:rPr>
              <w:t>60</w:t>
            </w:r>
          </w:p>
        </w:tc>
      </w:tr>
      <w:tr w:rsidR="00730BA3" w:rsidRPr="00CC143F" w:rsidTr="00730BA3">
        <w:trPr>
          <w:trHeight w:val="375"/>
        </w:trPr>
        <w:tc>
          <w:tcPr>
            <w:tcW w:w="3268" w:type="pct"/>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Yıliçinin Başarıya Oranı</w:t>
            </w:r>
          </w:p>
        </w:tc>
        <w:tc>
          <w:tcPr>
            <w:tcW w:w="462" w:type="pct"/>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sz w:val="20"/>
                <w:szCs w:val="20"/>
                <w:lang w:eastAsia="tr-TR"/>
              </w:rPr>
              <w:t>40</w:t>
            </w:r>
          </w:p>
        </w:tc>
      </w:tr>
      <w:tr w:rsidR="00730BA3" w:rsidRPr="00CC143F" w:rsidTr="00730BA3">
        <w:trPr>
          <w:trHeight w:val="375"/>
        </w:trPr>
        <w:tc>
          <w:tcPr>
            <w:tcW w:w="3268" w:type="pct"/>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bl>
    <w:p w:rsidR="00730BA3" w:rsidRPr="00CC143F" w:rsidRDefault="00730BA3" w:rsidP="00730BA3">
      <w:pPr>
        <w:spacing w:after="0" w:line="240" w:lineRule="auto"/>
        <w:rPr>
          <w:rFonts w:eastAsia="Calibri" w:cs="Times New Roman"/>
          <w:sz w:val="20"/>
          <w:szCs w:val="20"/>
          <w:lang w:eastAsia="tr-TR"/>
        </w:rPr>
      </w:pPr>
    </w:p>
    <w:p w:rsidR="00730BA3" w:rsidRPr="00CC143F" w:rsidRDefault="00730BA3" w:rsidP="00730BA3">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730BA3" w:rsidRPr="00CC143F" w:rsidTr="00730BA3">
        <w:trPr>
          <w:trHeight w:val="375"/>
        </w:trPr>
        <w:tc>
          <w:tcPr>
            <w:tcW w:w="6000" w:type="dxa"/>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 KATEGORİSİ</w:t>
            </w:r>
          </w:p>
        </w:tc>
        <w:tc>
          <w:tcPr>
            <w:tcW w:w="3180" w:type="dxa"/>
          </w:tcPr>
          <w:p w:rsidR="00730BA3" w:rsidRPr="00CC143F" w:rsidRDefault="00730BA3" w:rsidP="00730BA3">
            <w:pPr>
              <w:spacing w:after="0" w:line="240" w:lineRule="atLeast"/>
              <w:rPr>
                <w:rFonts w:eastAsia="Calibri" w:cs="Times New Roman"/>
                <w:sz w:val="20"/>
                <w:szCs w:val="20"/>
                <w:lang w:eastAsia="tr-TR"/>
              </w:rPr>
            </w:pPr>
            <w:r>
              <w:rPr>
                <w:rFonts w:eastAsia="Calibri" w:cs="Times New Roman"/>
                <w:sz w:val="20"/>
                <w:szCs w:val="20"/>
                <w:lang w:eastAsia="tr-TR"/>
              </w:rPr>
              <w:t>Zorunlu/Alan</w:t>
            </w:r>
          </w:p>
        </w:tc>
      </w:tr>
    </w:tbl>
    <w:p w:rsidR="00730BA3" w:rsidRPr="00CC143F" w:rsidRDefault="00730BA3" w:rsidP="00730BA3">
      <w:pPr>
        <w:spacing w:after="0" w:line="240" w:lineRule="auto"/>
        <w:rPr>
          <w:rFonts w:eastAsia="Calibri" w:cs="Times New Roman"/>
          <w:sz w:val="20"/>
          <w:szCs w:val="20"/>
          <w:lang w:eastAsia="tr-TR"/>
        </w:rPr>
      </w:pPr>
    </w:p>
    <w:p w:rsidR="00730BA3" w:rsidRPr="00CC143F" w:rsidRDefault="00730BA3" w:rsidP="00730BA3">
      <w:pPr>
        <w:spacing w:after="0" w:line="240" w:lineRule="auto"/>
        <w:rPr>
          <w:rFonts w:eastAsia="Calibri" w:cs="Times New Roman"/>
          <w:sz w:val="20"/>
          <w:szCs w:val="20"/>
          <w:lang w:eastAsia="tr-TR"/>
        </w:rPr>
      </w:pPr>
    </w:p>
    <w:p w:rsidR="00730BA3" w:rsidRPr="00CC143F" w:rsidRDefault="00730BA3" w:rsidP="00730BA3">
      <w:pPr>
        <w:spacing w:after="0" w:line="240" w:lineRule="auto"/>
        <w:rPr>
          <w:rFonts w:eastAsia="Calibri" w:cs="Times New Roman"/>
          <w:sz w:val="20"/>
          <w:szCs w:val="20"/>
          <w:lang w:eastAsia="tr-TR"/>
        </w:rPr>
      </w:pPr>
    </w:p>
    <w:p w:rsidR="00730BA3" w:rsidRPr="00CC143F" w:rsidRDefault="00730BA3" w:rsidP="00730BA3">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730BA3" w:rsidRPr="007E3523" w:rsidTr="00730BA3">
        <w:tc>
          <w:tcPr>
            <w:tcW w:w="6771" w:type="dxa"/>
            <w:gridSpan w:val="2"/>
          </w:tcPr>
          <w:p w:rsidR="00730BA3" w:rsidRPr="007E3523" w:rsidRDefault="00730BA3" w:rsidP="00730BA3">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730BA3" w:rsidRPr="007E3523" w:rsidRDefault="00730BA3" w:rsidP="00730BA3">
            <w:pPr>
              <w:jc w:val="center"/>
              <w:rPr>
                <w:rFonts w:ascii="Times New Roman" w:hAnsi="Times New Roman" w:cs="Times New Roman"/>
                <w:sz w:val="20"/>
                <w:szCs w:val="20"/>
              </w:rPr>
            </w:pPr>
          </w:p>
        </w:tc>
        <w:tc>
          <w:tcPr>
            <w:tcW w:w="2409" w:type="dxa"/>
            <w:gridSpan w:val="5"/>
          </w:tcPr>
          <w:p w:rsidR="00730BA3" w:rsidRPr="007E3523" w:rsidRDefault="00730BA3" w:rsidP="00730BA3">
            <w:pPr>
              <w:rPr>
                <w:rFonts w:ascii="Times New Roman" w:hAnsi="Times New Roman" w:cs="Times New Roman"/>
                <w:sz w:val="20"/>
                <w:szCs w:val="20"/>
              </w:rPr>
            </w:pPr>
          </w:p>
        </w:tc>
      </w:tr>
      <w:tr w:rsidR="00730BA3" w:rsidRPr="007E3523" w:rsidTr="00730BA3">
        <w:tc>
          <w:tcPr>
            <w:tcW w:w="6771" w:type="dxa"/>
            <w:gridSpan w:val="2"/>
          </w:tcPr>
          <w:p w:rsidR="00730BA3" w:rsidRPr="007E3523" w:rsidRDefault="00730BA3" w:rsidP="00730BA3">
            <w:pPr>
              <w:spacing w:after="200" w:line="276" w:lineRule="auto"/>
              <w:rPr>
                <w:rFonts w:ascii="Times New Roman" w:hAnsi="Times New Roman" w:cs="Times New Roman"/>
                <w:sz w:val="20"/>
                <w:szCs w:val="20"/>
              </w:rPr>
            </w:pPr>
            <w:r>
              <w:rPr>
                <w:rFonts w:ascii="Times New Roman" w:hAnsi="Times New Roman" w:cs="Times New Roman"/>
                <w:b/>
                <w:sz w:val="20"/>
                <w:szCs w:val="20"/>
              </w:rPr>
              <w:t>Temel Reklamcılık</w:t>
            </w:r>
            <w:r w:rsidRPr="007E3523">
              <w:rPr>
                <w:rFonts w:ascii="Times New Roman" w:hAnsi="Times New Roman" w:cs="Times New Roman"/>
                <w:sz w:val="20"/>
                <w:szCs w:val="20"/>
              </w:rPr>
              <w:t xml:space="preserve"> - Program Öğrenme Çıktıları İlişkisi</w:t>
            </w:r>
          </w:p>
        </w:tc>
        <w:tc>
          <w:tcPr>
            <w:tcW w:w="2409" w:type="dxa"/>
            <w:gridSpan w:val="5"/>
          </w:tcPr>
          <w:p w:rsidR="00730BA3" w:rsidRPr="007E3523" w:rsidRDefault="00730BA3" w:rsidP="00730BA3">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730BA3" w:rsidRPr="007E3523" w:rsidTr="00730BA3">
        <w:tc>
          <w:tcPr>
            <w:tcW w:w="6771" w:type="dxa"/>
            <w:gridSpan w:val="2"/>
          </w:tcPr>
          <w:p w:rsidR="00730BA3" w:rsidRPr="00B152A1" w:rsidRDefault="00730BA3" w:rsidP="00730BA3">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730BA3" w:rsidRPr="007E3523" w:rsidRDefault="00730BA3" w:rsidP="00730BA3">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730BA3" w:rsidRPr="007E3523" w:rsidRDefault="00730BA3" w:rsidP="00730BA3">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730BA3" w:rsidRPr="007E3523" w:rsidRDefault="00730BA3" w:rsidP="00730BA3">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730BA3" w:rsidRPr="007E3523" w:rsidRDefault="00730BA3" w:rsidP="00730BA3">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730BA3" w:rsidRPr="007E3523" w:rsidRDefault="00730BA3" w:rsidP="00730BA3">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730BA3" w:rsidRPr="007E3523" w:rsidTr="00730BA3">
        <w:tc>
          <w:tcPr>
            <w:tcW w:w="534" w:type="dxa"/>
          </w:tcPr>
          <w:p w:rsidR="00730BA3" w:rsidRPr="007E3523" w:rsidRDefault="00730BA3" w:rsidP="00730BA3">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730BA3" w:rsidRPr="00B152A1" w:rsidRDefault="00730BA3" w:rsidP="00730BA3">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730BA3" w:rsidRPr="00B152A1" w:rsidRDefault="00730BA3" w:rsidP="00730BA3">
            <w:pPr>
              <w:rPr>
                <w:rFonts w:ascii="Times New Roman" w:hAnsi="Times New Roman" w:cs="Times New Roman"/>
                <w:sz w:val="20"/>
                <w:szCs w:val="20"/>
              </w:rPr>
            </w:pPr>
          </w:p>
        </w:tc>
        <w:tc>
          <w:tcPr>
            <w:tcW w:w="567" w:type="dxa"/>
          </w:tcPr>
          <w:p w:rsidR="00730BA3" w:rsidRPr="007E3523" w:rsidRDefault="00730BA3" w:rsidP="00730BA3">
            <w:pPr>
              <w:spacing w:after="200" w:line="276" w:lineRule="auto"/>
              <w:rPr>
                <w:rFonts w:ascii="Times New Roman" w:hAnsi="Times New Roman" w:cs="Times New Roman"/>
                <w:sz w:val="20"/>
                <w:szCs w:val="20"/>
              </w:rPr>
            </w:pPr>
          </w:p>
        </w:tc>
        <w:tc>
          <w:tcPr>
            <w:tcW w:w="567" w:type="dxa"/>
          </w:tcPr>
          <w:p w:rsidR="00730BA3" w:rsidRPr="007E3523" w:rsidRDefault="00730BA3" w:rsidP="00730BA3">
            <w:pPr>
              <w:spacing w:after="200" w:line="276" w:lineRule="auto"/>
              <w:rPr>
                <w:rFonts w:ascii="Times New Roman" w:hAnsi="Times New Roman" w:cs="Times New Roman"/>
                <w:sz w:val="20"/>
                <w:szCs w:val="20"/>
              </w:rPr>
            </w:pPr>
          </w:p>
        </w:tc>
        <w:tc>
          <w:tcPr>
            <w:tcW w:w="425" w:type="dxa"/>
          </w:tcPr>
          <w:p w:rsidR="00730BA3" w:rsidRPr="007E3523" w:rsidRDefault="00730BA3" w:rsidP="00730BA3">
            <w:pPr>
              <w:spacing w:after="200" w:line="276" w:lineRule="auto"/>
              <w:rPr>
                <w:rFonts w:ascii="Times New Roman" w:hAnsi="Times New Roman" w:cs="Times New Roman"/>
                <w:sz w:val="20"/>
                <w:szCs w:val="20"/>
              </w:rPr>
            </w:pPr>
          </w:p>
        </w:tc>
        <w:tc>
          <w:tcPr>
            <w:tcW w:w="425" w:type="dxa"/>
          </w:tcPr>
          <w:p w:rsidR="00730BA3" w:rsidRPr="007E3523" w:rsidRDefault="00730BA3" w:rsidP="00730BA3">
            <w:pPr>
              <w:spacing w:after="200" w:line="276" w:lineRule="auto"/>
              <w:rPr>
                <w:rFonts w:ascii="Times New Roman" w:hAnsi="Times New Roman" w:cs="Times New Roman"/>
                <w:sz w:val="20"/>
                <w:szCs w:val="20"/>
              </w:rPr>
            </w:pPr>
          </w:p>
        </w:tc>
        <w:tc>
          <w:tcPr>
            <w:tcW w:w="425" w:type="dxa"/>
          </w:tcPr>
          <w:p w:rsidR="00730BA3" w:rsidRPr="007E3523" w:rsidRDefault="00730BA3" w:rsidP="00730BA3">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730BA3" w:rsidRPr="007E3523" w:rsidTr="00730BA3">
        <w:tc>
          <w:tcPr>
            <w:tcW w:w="534" w:type="dxa"/>
          </w:tcPr>
          <w:p w:rsidR="00730BA3" w:rsidRPr="007E3523" w:rsidRDefault="00730BA3" w:rsidP="00730BA3">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lastRenderedPageBreak/>
              <w:t>2</w:t>
            </w:r>
          </w:p>
        </w:tc>
        <w:tc>
          <w:tcPr>
            <w:tcW w:w="6237" w:type="dxa"/>
          </w:tcPr>
          <w:p w:rsidR="00730BA3" w:rsidRPr="00B152A1" w:rsidRDefault="00730BA3" w:rsidP="00730BA3">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730BA3" w:rsidRPr="007E3523" w:rsidRDefault="00730BA3" w:rsidP="00730BA3">
            <w:pPr>
              <w:spacing w:after="200" w:line="276" w:lineRule="auto"/>
              <w:rPr>
                <w:rFonts w:ascii="Times New Roman" w:hAnsi="Times New Roman" w:cs="Times New Roman"/>
                <w:sz w:val="20"/>
                <w:szCs w:val="20"/>
              </w:rPr>
            </w:pPr>
          </w:p>
        </w:tc>
        <w:tc>
          <w:tcPr>
            <w:tcW w:w="567" w:type="dxa"/>
          </w:tcPr>
          <w:p w:rsidR="00730BA3" w:rsidRPr="007E3523" w:rsidRDefault="00730BA3" w:rsidP="00730BA3">
            <w:pPr>
              <w:spacing w:after="200" w:line="276" w:lineRule="auto"/>
              <w:rPr>
                <w:rFonts w:ascii="Times New Roman" w:hAnsi="Times New Roman" w:cs="Times New Roman"/>
                <w:sz w:val="20"/>
                <w:szCs w:val="20"/>
              </w:rPr>
            </w:pPr>
          </w:p>
        </w:tc>
        <w:tc>
          <w:tcPr>
            <w:tcW w:w="567" w:type="dxa"/>
          </w:tcPr>
          <w:p w:rsidR="00730BA3" w:rsidRPr="007E3523" w:rsidRDefault="00730BA3" w:rsidP="00730BA3">
            <w:pPr>
              <w:spacing w:after="200" w:line="276" w:lineRule="auto"/>
              <w:rPr>
                <w:rFonts w:ascii="Times New Roman" w:hAnsi="Times New Roman" w:cs="Times New Roman"/>
                <w:sz w:val="20"/>
                <w:szCs w:val="20"/>
              </w:rPr>
            </w:pPr>
          </w:p>
        </w:tc>
        <w:tc>
          <w:tcPr>
            <w:tcW w:w="425" w:type="dxa"/>
          </w:tcPr>
          <w:p w:rsidR="00730BA3" w:rsidRPr="007E3523" w:rsidRDefault="00730BA3" w:rsidP="00730BA3">
            <w:pPr>
              <w:spacing w:after="200" w:line="276" w:lineRule="auto"/>
              <w:rPr>
                <w:rFonts w:ascii="Times New Roman" w:hAnsi="Times New Roman" w:cs="Times New Roman"/>
                <w:sz w:val="20"/>
                <w:szCs w:val="20"/>
              </w:rPr>
            </w:pPr>
          </w:p>
        </w:tc>
        <w:tc>
          <w:tcPr>
            <w:tcW w:w="425" w:type="dxa"/>
          </w:tcPr>
          <w:p w:rsidR="00730BA3" w:rsidRPr="007E3523" w:rsidRDefault="00730BA3" w:rsidP="00730BA3">
            <w:pPr>
              <w:spacing w:after="200" w:line="276" w:lineRule="auto"/>
              <w:rPr>
                <w:rFonts w:ascii="Times New Roman" w:hAnsi="Times New Roman" w:cs="Times New Roman"/>
                <w:sz w:val="20"/>
                <w:szCs w:val="20"/>
              </w:rPr>
            </w:pPr>
          </w:p>
        </w:tc>
        <w:tc>
          <w:tcPr>
            <w:tcW w:w="425" w:type="dxa"/>
          </w:tcPr>
          <w:p w:rsidR="00730BA3" w:rsidRPr="007E3523" w:rsidRDefault="00730BA3" w:rsidP="00730BA3">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730BA3" w:rsidRPr="007E3523" w:rsidTr="00730BA3">
        <w:tc>
          <w:tcPr>
            <w:tcW w:w="534" w:type="dxa"/>
          </w:tcPr>
          <w:p w:rsidR="00730BA3" w:rsidRPr="007E3523" w:rsidRDefault="00730BA3" w:rsidP="00730BA3">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730BA3" w:rsidRPr="00B152A1" w:rsidRDefault="00730BA3" w:rsidP="00730BA3">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730BA3" w:rsidRPr="00B152A1" w:rsidRDefault="00730BA3" w:rsidP="00730BA3">
            <w:pPr>
              <w:rPr>
                <w:rFonts w:ascii="Times New Roman" w:hAnsi="Times New Roman" w:cs="Times New Roman"/>
                <w:sz w:val="20"/>
                <w:szCs w:val="20"/>
              </w:rPr>
            </w:pPr>
          </w:p>
        </w:tc>
        <w:tc>
          <w:tcPr>
            <w:tcW w:w="567" w:type="dxa"/>
          </w:tcPr>
          <w:p w:rsidR="00730BA3" w:rsidRPr="007E3523" w:rsidRDefault="00730BA3" w:rsidP="00730BA3">
            <w:pPr>
              <w:spacing w:after="200" w:line="276" w:lineRule="auto"/>
              <w:rPr>
                <w:rFonts w:ascii="Times New Roman" w:hAnsi="Times New Roman" w:cs="Times New Roman"/>
                <w:sz w:val="20"/>
                <w:szCs w:val="20"/>
              </w:rPr>
            </w:pPr>
          </w:p>
        </w:tc>
        <w:tc>
          <w:tcPr>
            <w:tcW w:w="567" w:type="dxa"/>
          </w:tcPr>
          <w:p w:rsidR="00730BA3" w:rsidRPr="007E3523" w:rsidRDefault="00730BA3" w:rsidP="00730BA3">
            <w:pPr>
              <w:spacing w:after="200" w:line="276" w:lineRule="auto"/>
              <w:rPr>
                <w:rFonts w:ascii="Times New Roman" w:hAnsi="Times New Roman" w:cs="Times New Roman"/>
                <w:sz w:val="20"/>
                <w:szCs w:val="20"/>
              </w:rPr>
            </w:pPr>
          </w:p>
        </w:tc>
        <w:tc>
          <w:tcPr>
            <w:tcW w:w="425" w:type="dxa"/>
          </w:tcPr>
          <w:p w:rsidR="00730BA3" w:rsidRPr="007E3523" w:rsidRDefault="00730BA3" w:rsidP="00730BA3">
            <w:pPr>
              <w:spacing w:after="200" w:line="276" w:lineRule="auto"/>
              <w:rPr>
                <w:rFonts w:ascii="Times New Roman" w:hAnsi="Times New Roman" w:cs="Times New Roman"/>
                <w:sz w:val="20"/>
                <w:szCs w:val="20"/>
              </w:rPr>
            </w:pPr>
          </w:p>
        </w:tc>
        <w:tc>
          <w:tcPr>
            <w:tcW w:w="425" w:type="dxa"/>
          </w:tcPr>
          <w:p w:rsidR="00730BA3" w:rsidRPr="007E3523" w:rsidRDefault="00730BA3" w:rsidP="00730BA3">
            <w:pPr>
              <w:spacing w:after="200" w:line="276" w:lineRule="auto"/>
              <w:rPr>
                <w:rFonts w:ascii="Times New Roman" w:hAnsi="Times New Roman" w:cs="Times New Roman"/>
                <w:sz w:val="20"/>
                <w:szCs w:val="20"/>
              </w:rPr>
            </w:pPr>
          </w:p>
        </w:tc>
        <w:tc>
          <w:tcPr>
            <w:tcW w:w="425" w:type="dxa"/>
          </w:tcPr>
          <w:p w:rsidR="00730BA3" w:rsidRPr="007E3523" w:rsidRDefault="00730BA3" w:rsidP="00730BA3">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730BA3" w:rsidRPr="007E3523" w:rsidTr="00730BA3">
        <w:tc>
          <w:tcPr>
            <w:tcW w:w="534" w:type="dxa"/>
          </w:tcPr>
          <w:p w:rsidR="00730BA3" w:rsidRPr="007E3523" w:rsidRDefault="00730BA3" w:rsidP="00730BA3">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730BA3" w:rsidRPr="00B152A1" w:rsidRDefault="00730BA3" w:rsidP="00730BA3">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730BA3" w:rsidRPr="00B152A1" w:rsidRDefault="00730BA3" w:rsidP="00730BA3">
            <w:pPr>
              <w:rPr>
                <w:rFonts w:ascii="Times New Roman" w:hAnsi="Times New Roman" w:cs="Times New Roman"/>
                <w:sz w:val="20"/>
                <w:szCs w:val="20"/>
              </w:rPr>
            </w:pPr>
          </w:p>
        </w:tc>
        <w:tc>
          <w:tcPr>
            <w:tcW w:w="567" w:type="dxa"/>
          </w:tcPr>
          <w:p w:rsidR="00730BA3" w:rsidRPr="007E3523" w:rsidRDefault="00730BA3" w:rsidP="00730BA3">
            <w:pPr>
              <w:spacing w:after="200" w:line="276" w:lineRule="auto"/>
              <w:rPr>
                <w:rFonts w:ascii="Times New Roman" w:hAnsi="Times New Roman" w:cs="Times New Roman"/>
                <w:sz w:val="20"/>
                <w:szCs w:val="20"/>
              </w:rPr>
            </w:pPr>
          </w:p>
        </w:tc>
        <w:tc>
          <w:tcPr>
            <w:tcW w:w="567" w:type="dxa"/>
          </w:tcPr>
          <w:p w:rsidR="00730BA3" w:rsidRPr="007E3523" w:rsidRDefault="00730BA3" w:rsidP="00730BA3">
            <w:pPr>
              <w:spacing w:after="200" w:line="276" w:lineRule="auto"/>
              <w:rPr>
                <w:rFonts w:ascii="Times New Roman" w:hAnsi="Times New Roman" w:cs="Times New Roman"/>
                <w:sz w:val="20"/>
                <w:szCs w:val="20"/>
              </w:rPr>
            </w:pPr>
          </w:p>
        </w:tc>
        <w:tc>
          <w:tcPr>
            <w:tcW w:w="425" w:type="dxa"/>
          </w:tcPr>
          <w:p w:rsidR="00730BA3" w:rsidRPr="007E3523" w:rsidRDefault="00730BA3" w:rsidP="00730BA3">
            <w:pPr>
              <w:spacing w:after="200" w:line="276" w:lineRule="auto"/>
              <w:rPr>
                <w:rFonts w:ascii="Times New Roman" w:hAnsi="Times New Roman" w:cs="Times New Roman"/>
                <w:sz w:val="20"/>
                <w:szCs w:val="20"/>
              </w:rPr>
            </w:pPr>
          </w:p>
        </w:tc>
        <w:tc>
          <w:tcPr>
            <w:tcW w:w="425" w:type="dxa"/>
          </w:tcPr>
          <w:p w:rsidR="00730BA3" w:rsidRPr="007E3523" w:rsidRDefault="00730BA3" w:rsidP="00730BA3">
            <w:pPr>
              <w:spacing w:after="200" w:line="276" w:lineRule="auto"/>
              <w:rPr>
                <w:rFonts w:ascii="Times New Roman" w:hAnsi="Times New Roman" w:cs="Times New Roman"/>
                <w:sz w:val="20"/>
                <w:szCs w:val="20"/>
              </w:rPr>
            </w:pPr>
          </w:p>
        </w:tc>
        <w:tc>
          <w:tcPr>
            <w:tcW w:w="425" w:type="dxa"/>
          </w:tcPr>
          <w:p w:rsidR="00730BA3" w:rsidRPr="007E3523" w:rsidRDefault="00730BA3" w:rsidP="00730BA3">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730BA3" w:rsidRPr="007E3523" w:rsidTr="00730BA3">
        <w:tc>
          <w:tcPr>
            <w:tcW w:w="534" w:type="dxa"/>
          </w:tcPr>
          <w:p w:rsidR="00730BA3" w:rsidRPr="007E3523" w:rsidRDefault="00730BA3" w:rsidP="00730BA3">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730BA3" w:rsidRPr="00B152A1" w:rsidRDefault="00730BA3" w:rsidP="00730BA3">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730BA3" w:rsidRPr="00B152A1" w:rsidRDefault="00730BA3" w:rsidP="00730BA3">
            <w:pPr>
              <w:rPr>
                <w:rFonts w:ascii="Times New Roman" w:hAnsi="Times New Roman" w:cs="Times New Roman"/>
                <w:sz w:val="20"/>
                <w:szCs w:val="20"/>
              </w:rPr>
            </w:pPr>
          </w:p>
        </w:tc>
        <w:tc>
          <w:tcPr>
            <w:tcW w:w="567" w:type="dxa"/>
          </w:tcPr>
          <w:p w:rsidR="00730BA3" w:rsidRPr="007E3523" w:rsidRDefault="00730BA3" w:rsidP="00730BA3">
            <w:pPr>
              <w:spacing w:after="200" w:line="276" w:lineRule="auto"/>
              <w:rPr>
                <w:rFonts w:ascii="Times New Roman" w:hAnsi="Times New Roman" w:cs="Times New Roman"/>
                <w:sz w:val="20"/>
                <w:szCs w:val="20"/>
              </w:rPr>
            </w:pPr>
          </w:p>
        </w:tc>
        <w:tc>
          <w:tcPr>
            <w:tcW w:w="567" w:type="dxa"/>
          </w:tcPr>
          <w:p w:rsidR="00730BA3" w:rsidRPr="007E3523" w:rsidRDefault="00730BA3" w:rsidP="00730BA3">
            <w:pPr>
              <w:spacing w:after="200" w:line="276" w:lineRule="auto"/>
              <w:rPr>
                <w:rFonts w:ascii="Times New Roman" w:hAnsi="Times New Roman" w:cs="Times New Roman"/>
                <w:sz w:val="20"/>
                <w:szCs w:val="20"/>
              </w:rPr>
            </w:pPr>
          </w:p>
        </w:tc>
        <w:tc>
          <w:tcPr>
            <w:tcW w:w="425" w:type="dxa"/>
          </w:tcPr>
          <w:p w:rsidR="00730BA3" w:rsidRPr="007E3523" w:rsidRDefault="00730BA3" w:rsidP="00730BA3">
            <w:pPr>
              <w:spacing w:after="200" w:line="276" w:lineRule="auto"/>
              <w:rPr>
                <w:rFonts w:ascii="Times New Roman" w:hAnsi="Times New Roman" w:cs="Times New Roman"/>
                <w:sz w:val="20"/>
                <w:szCs w:val="20"/>
              </w:rPr>
            </w:pPr>
          </w:p>
        </w:tc>
        <w:tc>
          <w:tcPr>
            <w:tcW w:w="425" w:type="dxa"/>
          </w:tcPr>
          <w:p w:rsidR="00730BA3" w:rsidRPr="007E3523" w:rsidRDefault="00730BA3" w:rsidP="00730BA3">
            <w:pPr>
              <w:spacing w:after="200" w:line="276" w:lineRule="auto"/>
              <w:rPr>
                <w:rFonts w:ascii="Times New Roman" w:hAnsi="Times New Roman" w:cs="Times New Roman"/>
                <w:sz w:val="20"/>
                <w:szCs w:val="20"/>
              </w:rPr>
            </w:pPr>
          </w:p>
        </w:tc>
        <w:tc>
          <w:tcPr>
            <w:tcW w:w="425" w:type="dxa"/>
          </w:tcPr>
          <w:p w:rsidR="00730BA3" w:rsidRPr="007E3523" w:rsidRDefault="00730BA3" w:rsidP="00730BA3">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730BA3" w:rsidRPr="007E3523" w:rsidTr="00730BA3">
        <w:tc>
          <w:tcPr>
            <w:tcW w:w="534" w:type="dxa"/>
          </w:tcPr>
          <w:p w:rsidR="00730BA3" w:rsidRPr="007E3523" w:rsidRDefault="00730BA3" w:rsidP="00730BA3">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730BA3" w:rsidRPr="007E3523" w:rsidRDefault="00730BA3" w:rsidP="00730BA3">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730BA3" w:rsidRPr="00B152A1" w:rsidRDefault="00730BA3" w:rsidP="00730BA3">
            <w:pPr>
              <w:rPr>
                <w:rFonts w:ascii="Times New Roman" w:hAnsi="Times New Roman" w:cs="Times New Roman"/>
                <w:sz w:val="20"/>
                <w:szCs w:val="20"/>
              </w:rPr>
            </w:pPr>
          </w:p>
        </w:tc>
        <w:tc>
          <w:tcPr>
            <w:tcW w:w="567" w:type="dxa"/>
          </w:tcPr>
          <w:p w:rsidR="00730BA3" w:rsidRPr="007E3523" w:rsidRDefault="00730BA3" w:rsidP="00730BA3">
            <w:pPr>
              <w:rPr>
                <w:rFonts w:ascii="Times New Roman" w:hAnsi="Times New Roman" w:cs="Times New Roman"/>
                <w:sz w:val="20"/>
                <w:szCs w:val="20"/>
              </w:rPr>
            </w:pPr>
          </w:p>
        </w:tc>
        <w:tc>
          <w:tcPr>
            <w:tcW w:w="567" w:type="dxa"/>
          </w:tcPr>
          <w:p w:rsidR="00730BA3" w:rsidRPr="007E3523" w:rsidRDefault="00730BA3" w:rsidP="00730BA3">
            <w:pPr>
              <w:rPr>
                <w:rFonts w:ascii="Times New Roman" w:hAnsi="Times New Roman" w:cs="Times New Roman"/>
                <w:sz w:val="20"/>
                <w:szCs w:val="20"/>
              </w:rPr>
            </w:pPr>
          </w:p>
        </w:tc>
        <w:tc>
          <w:tcPr>
            <w:tcW w:w="425" w:type="dxa"/>
          </w:tcPr>
          <w:p w:rsidR="00730BA3" w:rsidRPr="007E3523" w:rsidRDefault="00730BA3" w:rsidP="00730BA3">
            <w:pPr>
              <w:rPr>
                <w:rFonts w:ascii="Times New Roman" w:hAnsi="Times New Roman" w:cs="Times New Roman"/>
                <w:sz w:val="20"/>
                <w:szCs w:val="20"/>
              </w:rPr>
            </w:pPr>
          </w:p>
        </w:tc>
        <w:tc>
          <w:tcPr>
            <w:tcW w:w="425" w:type="dxa"/>
          </w:tcPr>
          <w:p w:rsidR="00730BA3" w:rsidRPr="007E3523" w:rsidRDefault="00730BA3" w:rsidP="00730BA3">
            <w:pPr>
              <w:rPr>
                <w:rFonts w:ascii="Times New Roman" w:hAnsi="Times New Roman" w:cs="Times New Roman"/>
                <w:sz w:val="20"/>
                <w:szCs w:val="20"/>
              </w:rPr>
            </w:pPr>
          </w:p>
        </w:tc>
        <w:tc>
          <w:tcPr>
            <w:tcW w:w="425" w:type="dxa"/>
          </w:tcPr>
          <w:p w:rsidR="00730BA3" w:rsidRPr="007E3523" w:rsidRDefault="00730BA3" w:rsidP="00730BA3">
            <w:pPr>
              <w:rPr>
                <w:rFonts w:ascii="Times New Roman" w:hAnsi="Times New Roman" w:cs="Times New Roman"/>
                <w:sz w:val="20"/>
                <w:szCs w:val="20"/>
              </w:rPr>
            </w:pPr>
            <w:r>
              <w:rPr>
                <w:rFonts w:ascii="Times New Roman" w:hAnsi="Times New Roman" w:cs="Times New Roman"/>
                <w:sz w:val="20"/>
                <w:szCs w:val="20"/>
              </w:rPr>
              <w:t>X</w:t>
            </w:r>
          </w:p>
        </w:tc>
      </w:tr>
      <w:tr w:rsidR="00730BA3" w:rsidRPr="007E3523" w:rsidTr="00730BA3">
        <w:tc>
          <w:tcPr>
            <w:tcW w:w="534" w:type="dxa"/>
          </w:tcPr>
          <w:p w:rsidR="00730BA3" w:rsidRPr="007E3523" w:rsidRDefault="00730BA3" w:rsidP="00730BA3">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730BA3" w:rsidRDefault="00730BA3" w:rsidP="00730BA3">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730BA3" w:rsidRDefault="00730BA3" w:rsidP="00730BA3">
            <w:pPr>
              <w:rPr>
                <w:rFonts w:ascii="Times New Roman" w:hAnsi="Times New Roman" w:cs="Times New Roman"/>
                <w:sz w:val="20"/>
                <w:szCs w:val="20"/>
              </w:rPr>
            </w:pPr>
          </w:p>
        </w:tc>
        <w:tc>
          <w:tcPr>
            <w:tcW w:w="567" w:type="dxa"/>
          </w:tcPr>
          <w:p w:rsidR="00730BA3" w:rsidRPr="007E3523" w:rsidRDefault="00730BA3" w:rsidP="00730BA3">
            <w:pPr>
              <w:rPr>
                <w:rFonts w:ascii="Times New Roman" w:hAnsi="Times New Roman" w:cs="Times New Roman"/>
                <w:sz w:val="20"/>
                <w:szCs w:val="20"/>
              </w:rPr>
            </w:pPr>
          </w:p>
        </w:tc>
        <w:tc>
          <w:tcPr>
            <w:tcW w:w="567" w:type="dxa"/>
          </w:tcPr>
          <w:p w:rsidR="00730BA3" w:rsidRPr="007E3523" w:rsidRDefault="00730BA3" w:rsidP="00730BA3">
            <w:pPr>
              <w:rPr>
                <w:rFonts w:ascii="Times New Roman" w:hAnsi="Times New Roman" w:cs="Times New Roman"/>
                <w:sz w:val="20"/>
                <w:szCs w:val="20"/>
              </w:rPr>
            </w:pPr>
          </w:p>
        </w:tc>
        <w:tc>
          <w:tcPr>
            <w:tcW w:w="425" w:type="dxa"/>
          </w:tcPr>
          <w:p w:rsidR="00730BA3" w:rsidRPr="007E3523" w:rsidRDefault="00730BA3" w:rsidP="00730BA3">
            <w:pPr>
              <w:rPr>
                <w:rFonts w:ascii="Times New Roman" w:hAnsi="Times New Roman" w:cs="Times New Roman"/>
                <w:sz w:val="20"/>
                <w:szCs w:val="20"/>
              </w:rPr>
            </w:pPr>
          </w:p>
        </w:tc>
        <w:tc>
          <w:tcPr>
            <w:tcW w:w="425" w:type="dxa"/>
          </w:tcPr>
          <w:p w:rsidR="00730BA3" w:rsidRPr="007E3523" w:rsidRDefault="00730BA3" w:rsidP="00730BA3">
            <w:pPr>
              <w:rPr>
                <w:rFonts w:ascii="Times New Roman" w:hAnsi="Times New Roman" w:cs="Times New Roman"/>
                <w:sz w:val="20"/>
                <w:szCs w:val="20"/>
              </w:rPr>
            </w:pPr>
          </w:p>
        </w:tc>
        <w:tc>
          <w:tcPr>
            <w:tcW w:w="425" w:type="dxa"/>
          </w:tcPr>
          <w:p w:rsidR="00730BA3" w:rsidRPr="007E3523" w:rsidRDefault="00730BA3" w:rsidP="00730BA3">
            <w:pPr>
              <w:rPr>
                <w:rFonts w:ascii="Times New Roman" w:hAnsi="Times New Roman" w:cs="Times New Roman"/>
                <w:sz w:val="20"/>
                <w:szCs w:val="20"/>
              </w:rPr>
            </w:pPr>
            <w:r>
              <w:rPr>
                <w:rFonts w:ascii="Times New Roman" w:hAnsi="Times New Roman" w:cs="Times New Roman"/>
                <w:sz w:val="20"/>
                <w:szCs w:val="20"/>
              </w:rPr>
              <w:t>X</w:t>
            </w:r>
          </w:p>
        </w:tc>
      </w:tr>
      <w:tr w:rsidR="00730BA3" w:rsidRPr="007E3523" w:rsidTr="00730BA3">
        <w:tc>
          <w:tcPr>
            <w:tcW w:w="534" w:type="dxa"/>
          </w:tcPr>
          <w:p w:rsidR="00730BA3" w:rsidRPr="007E3523" w:rsidRDefault="00730BA3" w:rsidP="00730BA3">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730BA3" w:rsidRDefault="00730BA3" w:rsidP="00730BA3">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730BA3" w:rsidRPr="00611816" w:rsidRDefault="00730BA3" w:rsidP="00730BA3">
            <w:pPr>
              <w:rPr>
                <w:rFonts w:ascii="Times New Roman" w:hAnsi="Times New Roman" w:cs="Times New Roman"/>
                <w:sz w:val="20"/>
                <w:szCs w:val="20"/>
              </w:rPr>
            </w:pPr>
          </w:p>
        </w:tc>
        <w:tc>
          <w:tcPr>
            <w:tcW w:w="567" w:type="dxa"/>
          </w:tcPr>
          <w:p w:rsidR="00730BA3" w:rsidRPr="007E3523" w:rsidRDefault="00730BA3" w:rsidP="00730BA3">
            <w:pPr>
              <w:rPr>
                <w:rFonts w:ascii="Times New Roman" w:hAnsi="Times New Roman" w:cs="Times New Roman"/>
                <w:sz w:val="20"/>
                <w:szCs w:val="20"/>
              </w:rPr>
            </w:pPr>
          </w:p>
        </w:tc>
        <w:tc>
          <w:tcPr>
            <w:tcW w:w="567" w:type="dxa"/>
          </w:tcPr>
          <w:p w:rsidR="00730BA3" w:rsidRPr="007E3523" w:rsidRDefault="00730BA3" w:rsidP="00730BA3">
            <w:pPr>
              <w:rPr>
                <w:rFonts w:ascii="Times New Roman" w:hAnsi="Times New Roman" w:cs="Times New Roman"/>
                <w:sz w:val="20"/>
                <w:szCs w:val="20"/>
              </w:rPr>
            </w:pPr>
          </w:p>
        </w:tc>
        <w:tc>
          <w:tcPr>
            <w:tcW w:w="425" w:type="dxa"/>
          </w:tcPr>
          <w:p w:rsidR="00730BA3" w:rsidRPr="007E3523" w:rsidRDefault="00730BA3" w:rsidP="00730BA3">
            <w:pPr>
              <w:rPr>
                <w:rFonts w:ascii="Times New Roman" w:hAnsi="Times New Roman" w:cs="Times New Roman"/>
                <w:sz w:val="20"/>
                <w:szCs w:val="20"/>
              </w:rPr>
            </w:pPr>
          </w:p>
        </w:tc>
        <w:tc>
          <w:tcPr>
            <w:tcW w:w="425" w:type="dxa"/>
          </w:tcPr>
          <w:p w:rsidR="00730BA3" w:rsidRPr="007E3523" w:rsidRDefault="00730BA3" w:rsidP="00730BA3">
            <w:pPr>
              <w:rPr>
                <w:rFonts w:ascii="Times New Roman" w:hAnsi="Times New Roman" w:cs="Times New Roman"/>
                <w:sz w:val="20"/>
                <w:szCs w:val="20"/>
              </w:rPr>
            </w:pPr>
          </w:p>
        </w:tc>
        <w:tc>
          <w:tcPr>
            <w:tcW w:w="425" w:type="dxa"/>
          </w:tcPr>
          <w:p w:rsidR="00730BA3" w:rsidRPr="007E3523" w:rsidRDefault="00730BA3" w:rsidP="00730BA3">
            <w:pPr>
              <w:rPr>
                <w:rFonts w:ascii="Times New Roman" w:hAnsi="Times New Roman" w:cs="Times New Roman"/>
                <w:sz w:val="20"/>
                <w:szCs w:val="20"/>
              </w:rPr>
            </w:pPr>
          </w:p>
        </w:tc>
      </w:tr>
      <w:tr w:rsidR="00730BA3" w:rsidRPr="007E3523" w:rsidTr="00730BA3">
        <w:tc>
          <w:tcPr>
            <w:tcW w:w="534" w:type="dxa"/>
          </w:tcPr>
          <w:p w:rsidR="00730BA3" w:rsidRPr="007E3523" w:rsidRDefault="00730BA3" w:rsidP="00730BA3">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730BA3" w:rsidRDefault="00730BA3" w:rsidP="00730BA3">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730BA3" w:rsidRDefault="00730BA3" w:rsidP="00730BA3">
            <w:pPr>
              <w:rPr>
                <w:rFonts w:ascii="Times New Roman" w:hAnsi="Times New Roman" w:cs="Times New Roman"/>
                <w:sz w:val="20"/>
                <w:szCs w:val="20"/>
              </w:rPr>
            </w:pPr>
          </w:p>
        </w:tc>
        <w:tc>
          <w:tcPr>
            <w:tcW w:w="567" w:type="dxa"/>
          </w:tcPr>
          <w:p w:rsidR="00730BA3" w:rsidRPr="007E3523" w:rsidRDefault="00730BA3" w:rsidP="00730BA3">
            <w:pPr>
              <w:rPr>
                <w:rFonts w:ascii="Times New Roman" w:hAnsi="Times New Roman" w:cs="Times New Roman"/>
                <w:sz w:val="20"/>
                <w:szCs w:val="20"/>
              </w:rPr>
            </w:pPr>
          </w:p>
        </w:tc>
        <w:tc>
          <w:tcPr>
            <w:tcW w:w="567" w:type="dxa"/>
          </w:tcPr>
          <w:p w:rsidR="00730BA3" w:rsidRPr="007E3523" w:rsidRDefault="00730BA3" w:rsidP="00730BA3">
            <w:pPr>
              <w:rPr>
                <w:rFonts w:ascii="Times New Roman" w:hAnsi="Times New Roman" w:cs="Times New Roman"/>
                <w:sz w:val="20"/>
                <w:szCs w:val="20"/>
              </w:rPr>
            </w:pPr>
          </w:p>
        </w:tc>
        <w:tc>
          <w:tcPr>
            <w:tcW w:w="425" w:type="dxa"/>
          </w:tcPr>
          <w:p w:rsidR="00730BA3" w:rsidRPr="007E3523" w:rsidRDefault="00730BA3" w:rsidP="00730BA3">
            <w:pPr>
              <w:rPr>
                <w:rFonts w:ascii="Times New Roman" w:hAnsi="Times New Roman" w:cs="Times New Roman"/>
                <w:sz w:val="20"/>
                <w:szCs w:val="20"/>
              </w:rPr>
            </w:pPr>
          </w:p>
        </w:tc>
        <w:tc>
          <w:tcPr>
            <w:tcW w:w="425" w:type="dxa"/>
          </w:tcPr>
          <w:p w:rsidR="00730BA3" w:rsidRPr="007E3523" w:rsidRDefault="00730BA3" w:rsidP="00730BA3">
            <w:pPr>
              <w:rPr>
                <w:rFonts w:ascii="Times New Roman" w:hAnsi="Times New Roman" w:cs="Times New Roman"/>
                <w:sz w:val="20"/>
                <w:szCs w:val="20"/>
              </w:rPr>
            </w:pPr>
          </w:p>
        </w:tc>
        <w:tc>
          <w:tcPr>
            <w:tcW w:w="425" w:type="dxa"/>
          </w:tcPr>
          <w:p w:rsidR="00730BA3" w:rsidRPr="007E3523" w:rsidRDefault="00730BA3" w:rsidP="00730BA3">
            <w:pPr>
              <w:rPr>
                <w:rFonts w:ascii="Times New Roman" w:hAnsi="Times New Roman" w:cs="Times New Roman"/>
                <w:sz w:val="20"/>
                <w:szCs w:val="20"/>
              </w:rPr>
            </w:pPr>
          </w:p>
        </w:tc>
      </w:tr>
      <w:tr w:rsidR="00730BA3" w:rsidRPr="007E3523" w:rsidTr="00730BA3">
        <w:tc>
          <w:tcPr>
            <w:tcW w:w="534" w:type="dxa"/>
          </w:tcPr>
          <w:p w:rsidR="00730BA3" w:rsidRPr="007E3523" w:rsidRDefault="00730BA3" w:rsidP="00730BA3">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730BA3" w:rsidRDefault="00730BA3" w:rsidP="00730BA3">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730BA3" w:rsidRDefault="00730BA3" w:rsidP="00730BA3">
            <w:pPr>
              <w:rPr>
                <w:rFonts w:ascii="Times New Roman" w:hAnsi="Times New Roman" w:cs="Times New Roman"/>
                <w:sz w:val="20"/>
                <w:szCs w:val="20"/>
              </w:rPr>
            </w:pPr>
          </w:p>
        </w:tc>
        <w:tc>
          <w:tcPr>
            <w:tcW w:w="567" w:type="dxa"/>
          </w:tcPr>
          <w:p w:rsidR="00730BA3" w:rsidRPr="007E3523" w:rsidRDefault="00730BA3" w:rsidP="00730BA3">
            <w:pPr>
              <w:rPr>
                <w:rFonts w:ascii="Times New Roman" w:hAnsi="Times New Roman" w:cs="Times New Roman"/>
                <w:sz w:val="20"/>
                <w:szCs w:val="20"/>
              </w:rPr>
            </w:pPr>
          </w:p>
        </w:tc>
        <w:tc>
          <w:tcPr>
            <w:tcW w:w="567" w:type="dxa"/>
          </w:tcPr>
          <w:p w:rsidR="00730BA3" w:rsidRPr="007E3523" w:rsidRDefault="00730BA3" w:rsidP="00730BA3">
            <w:pPr>
              <w:rPr>
                <w:rFonts w:ascii="Times New Roman" w:hAnsi="Times New Roman" w:cs="Times New Roman"/>
                <w:sz w:val="20"/>
                <w:szCs w:val="20"/>
              </w:rPr>
            </w:pPr>
          </w:p>
        </w:tc>
        <w:tc>
          <w:tcPr>
            <w:tcW w:w="425" w:type="dxa"/>
          </w:tcPr>
          <w:p w:rsidR="00730BA3" w:rsidRPr="007E3523" w:rsidRDefault="00730BA3" w:rsidP="00730BA3">
            <w:pPr>
              <w:rPr>
                <w:rFonts w:ascii="Times New Roman" w:hAnsi="Times New Roman" w:cs="Times New Roman"/>
                <w:sz w:val="20"/>
                <w:szCs w:val="20"/>
              </w:rPr>
            </w:pPr>
          </w:p>
        </w:tc>
        <w:tc>
          <w:tcPr>
            <w:tcW w:w="425" w:type="dxa"/>
          </w:tcPr>
          <w:p w:rsidR="00730BA3" w:rsidRPr="007E3523" w:rsidRDefault="00730BA3" w:rsidP="00730BA3">
            <w:pPr>
              <w:rPr>
                <w:rFonts w:ascii="Times New Roman" w:hAnsi="Times New Roman" w:cs="Times New Roman"/>
                <w:sz w:val="20"/>
                <w:szCs w:val="20"/>
              </w:rPr>
            </w:pPr>
          </w:p>
        </w:tc>
        <w:tc>
          <w:tcPr>
            <w:tcW w:w="425" w:type="dxa"/>
          </w:tcPr>
          <w:p w:rsidR="00730BA3" w:rsidRPr="007E3523" w:rsidRDefault="00730BA3" w:rsidP="00730BA3">
            <w:pPr>
              <w:rPr>
                <w:rFonts w:ascii="Times New Roman" w:hAnsi="Times New Roman" w:cs="Times New Roman"/>
                <w:sz w:val="20"/>
                <w:szCs w:val="20"/>
              </w:rPr>
            </w:pPr>
            <w:r>
              <w:rPr>
                <w:rFonts w:ascii="Times New Roman" w:hAnsi="Times New Roman" w:cs="Times New Roman"/>
                <w:sz w:val="20"/>
                <w:szCs w:val="20"/>
              </w:rPr>
              <w:t>X</w:t>
            </w:r>
          </w:p>
        </w:tc>
      </w:tr>
      <w:tr w:rsidR="00730BA3" w:rsidRPr="007E3523" w:rsidTr="00730BA3">
        <w:tc>
          <w:tcPr>
            <w:tcW w:w="534" w:type="dxa"/>
          </w:tcPr>
          <w:p w:rsidR="00730BA3" w:rsidRPr="007E3523" w:rsidRDefault="00730BA3" w:rsidP="00730BA3">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730BA3" w:rsidRPr="00611816" w:rsidRDefault="00730BA3" w:rsidP="00730BA3">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730BA3" w:rsidRPr="007E3523" w:rsidRDefault="00730BA3" w:rsidP="00730BA3">
            <w:pPr>
              <w:rPr>
                <w:rFonts w:ascii="Times New Roman" w:hAnsi="Times New Roman" w:cs="Times New Roman"/>
                <w:sz w:val="20"/>
                <w:szCs w:val="20"/>
              </w:rPr>
            </w:pPr>
          </w:p>
        </w:tc>
        <w:tc>
          <w:tcPr>
            <w:tcW w:w="567" w:type="dxa"/>
          </w:tcPr>
          <w:p w:rsidR="00730BA3" w:rsidRPr="007E3523" w:rsidRDefault="00730BA3" w:rsidP="00730BA3">
            <w:pPr>
              <w:rPr>
                <w:rFonts w:ascii="Times New Roman" w:hAnsi="Times New Roman" w:cs="Times New Roman"/>
                <w:sz w:val="20"/>
                <w:szCs w:val="20"/>
              </w:rPr>
            </w:pPr>
          </w:p>
        </w:tc>
        <w:tc>
          <w:tcPr>
            <w:tcW w:w="425" w:type="dxa"/>
          </w:tcPr>
          <w:p w:rsidR="00730BA3" w:rsidRPr="007E3523" w:rsidRDefault="00730BA3" w:rsidP="00730BA3">
            <w:pPr>
              <w:rPr>
                <w:rFonts w:ascii="Times New Roman" w:hAnsi="Times New Roman" w:cs="Times New Roman"/>
                <w:sz w:val="20"/>
                <w:szCs w:val="20"/>
              </w:rPr>
            </w:pPr>
          </w:p>
        </w:tc>
        <w:tc>
          <w:tcPr>
            <w:tcW w:w="425" w:type="dxa"/>
          </w:tcPr>
          <w:p w:rsidR="00730BA3" w:rsidRPr="007E3523" w:rsidRDefault="00730BA3" w:rsidP="00730BA3">
            <w:pPr>
              <w:rPr>
                <w:rFonts w:ascii="Times New Roman" w:hAnsi="Times New Roman" w:cs="Times New Roman"/>
                <w:sz w:val="20"/>
                <w:szCs w:val="20"/>
              </w:rPr>
            </w:pPr>
          </w:p>
        </w:tc>
        <w:tc>
          <w:tcPr>
            <w:tcW w:w="425" w:type="dxa"/>
          </w:tcPr>
          <w:p w:rsidR="00730BA3" w:rsidRPr="007E3523" w:rsidRDefault="00730BA3" w:rsidP="00730BA3">
            <w:pPr>
              <w:rPr>
                <w:rFonts w:ascii="Times New Roman" w:hAnsi="Times New Roman" w:cs="Times New Roman"/>
                <w:sz w:val="20"/>
                <w:szCs w:val="20"/>
              </w:rPr>
            </w:pPr>
            <w:r>
              <w:rPr>
                <w:rFonts w:ascii="Times New Roman" w:hAnsi="Times New Roman" w:cs="Times New Roman"/>
                <w:sz w:val="20"/>
                <w:szCs w:val="20"/>
              </w:rPr>
              <w:t>X</w:t>
            </w:r>
          </w:p>
        </w:tc>
      </w:tr>
      <w:tr w:rsidR="00730BA3" w:rsidRPr="007E3523" w:rsidTr="00730BA3">
        <w:tc>
          <w:tcPr>
            <w:tcW w:w="534" w:type="dxa"/>
          </w:tcPr>
          <w:p w:rsidR="00730BA3" w:rsidRPr="007E3523" w:rsidRDefault="00730BA3" w:rsidP="00730BA3">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730BA3" w:rsidRDefault="00730BA3" w:rsidP="00730BA3">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730BA3" w:rsidRPr="00611816" w:rsidRDefault="00730BA3" w:rsidP="00730BA3">
            <w:pPr>
              <w:rPr>
                <w:rFonts w:ascii="Times New Roman" w:hAnsi="Times New Roman" w:cs="Times New Roman"/>
                <w:sz w:val="20"/>
                <w:szCs w:val="20"/>
              </w:rPr>
            </w:pPr>
          </w:p>
        </w:tc>
        <w:tc>
          <w:tcPr>
            <w:tcW w:w="567" w:type="dxa"/>
          </w:tcPr>
          <w:p w:rsidR="00730BA3" w:rsidRPr="007E3523" w:rsidRDefault="00730BA3" w:rsidP="00730BA3">
            <w:pPr>
              <w:rPr>
                <w:rFonts w:ascii="Times New Roman" w:hAnsi="Times New Roman" w:cs="Times New Roman"/>
                <w:sz w:val="20"/>
                <w:szCs w:val="20"/>
              </w:rPr>
            </w:pPr>
          </w:p>
        </w:tc>
        <w:tc>
          <w:tcPr>
            <w:tcW w:w="567" w:type="dxa"/>
          </w:tcPr>
          <w:p w:rsidR="00730BA3" w:rsidRPr="007E3523" w:rsidRDefault="00730BA3" w:rsidP="00730BA3">
            <w:pPr>
              <w:rPr>
                <w:rFonts w:ascii="Times New Roman" w:hAnsi="Times New Roman" w:cs="Times New Roman"/>
                <w:sz w:val="20"/>
                <w:szCs w:val="20"/>
              </w:rPr>
            </w:pPr>
          </w:p>
        </w:tc>
        <w:tc>
          <w:tcPr>
            <w:tcW w:w="425" w:type="dxa"/>
          </w:tcPr>
          <w:p w:rsidR="00730BA3" w:rsidRPr="007E3523" w:rsidRDefault="00730BA3" w:rsidP="00730BA3">
            <w:pPr>
              <w:rPr>
                <w:rFonts w:ascii="Times New Roman" w:hAnsi="Times New Roman" w:cs="Times New Roman"/>
                <w:sz w:val="20"/>
                <w:szCs w:val="20"/>
              </w:rPr>
            </w:pPr>
          </w:p>
        </w:tc>
        <w:tc>
          <w:tcPr>
            <w:tcW w:w="425" w:type="dxa"/>
          </w:tcPr>
          <w:p w:rsidR="00730BA3" w:rsidRPr="007E3523" w:rsidRDefault="00730BA3" w:rsidP="00730BA3">
            <w:pPr>
              <w:rPr>
                <w:rFonts w:ascii="Times New Roman" w:hAnsi="Times New Roman" w:cs="Times New Roman"/>
                <w:sz w:val="20"/>
                <w:szCs w:val="20"/>
              </w:rPr>
            </w:pPr>
          </w:p>
        </w:tc>
        <w:tc>
          <w:tcPr>
            <w:tcW w:w="425" w:type="dxa"/>
          </w:tcPr>
          <w:p w:rsidR="00730BA3" w:rsidRPr="007E3523" w:rsidRDefault="00730BA3" w:rsidP="00730BA3">
            <w:pPr>
              <w:rPr>
                <w:rFonts w:ascii="Times New Roman" w:hAnsi="Times New Roman" w:cs="Times New Roman"/>
                <w:sz w:val="20"/>
                <w:szCs w:val="20"/>
              </w:rPr>
            </w:pPr>
            <w:r>
              <w:rPr>
                <w:rFonts w:ascii="Times New Roman" w:hAnsi="Times New Roman" w:cs="Times New Roman"/>
                <w:sz w:val="20"/>
                <w:szCs w:val="20"/>
              </w:rPr>
              <w:t>X</w:t>
            </w:r>
          </w:p>
        </w:tc>
      </w:tr>
      <w:tr w:rsidR="00730BA3" w:rsidRPr="007E3523" w:rsidTr="00730BA3">
        <w:tc>
          <w:tcPr>
            <w:tcW w:w="534" w:type="dxa"/>
          </w:tcPr>
          <w:p w:rsidR="00730BA3" w:rsidRPr="007E3523" w:rsidRDefault="00730BA3" w:rsidP="00730BA3">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730BA3" w:rsidRDefault="00730BA3" w:rsidP="00730BA3">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730BA3" w:rsidRPr="00611816" w:rsidRDefault="00730BA3" w:rsidP="00730BA3">
            <w:pPr>
              <w:rPr>
                <w:rFonts w:ascii="Times New Roman" w:hAnsi="Times New Roman" w:cs="Times New Roman"/>
                <w:sz w:val="20"/>
                <w:szCs w:val="20"/>
              </w:rPr>
            </w:pPr>
          </w:p>
        </w:tc>
        <w:tc>
          <w:tcPr>
            <w:tcW w:w="567" w:type="dxa"/>
          </w:tcPr>
          <w:p w:rsidR="00730BA3" w:rsidRPr="007E3523" w:rsidRDefault="00730BA3" w:rsidP="00730BA3">
            <w:pPr>
              <w:rPr>
                <w:rFonts w:ascii="Times New Roman" w:hAnsi="Times New Roman" w:cs="Times New Roman"/>
                <w:sz w:val="20"/>
                <w:szCs w:val="20"/>
              </w:rPr>
            </w:pPr>
          </w:p>
        </w:tc>
        <w:tc>
          <w:tcPr>
            <w:tcW w:w="567" w:type="dxa"/>
          </w:tcPr>
          <w:p w:rsidR="00730BA3" w:rsidRPr="007E3523" w:rsidRDefault="00730BA3" w:rsidP="00730BA3">
            <w:pPr>
              <w:rPr>
                <w:rFonts w:ascii="Times New Roman" w:hAnsi="Times New Roman" w:cs="Times New Roman"/>
                <w:sz w:val="20"/>
                <w:szCs w:val="20"/>
              </w:rPr>
            </w:pPr>
          </w:p>
        </w:tc>
        <w:tc>
          <w:tcPr>
            <w:tcW w:w="425" w:type="dxa"/>
          </w:tcPr>
          <w:p w:rsidR="00730BA3" w:rsidRPr="007E3523" w:rsidRDefault="00730BA3" w:rsidP="00730BA3">
            <w:pPr>
              <w:rPr>
                <w:rFonts w:ascii="Times New Roman" w:hAnsi="Times New Roman" w:cs="Times New Roman"/>
                <w:sz w:val="20"/>
                <w:szCs w:val="20"/>
              </w:rPr>
            </w:pPr>
          </w:p>
        </w:tc>
        <w:tc>
          <w:tcPr>
            <w:tcW w:w="425" w:type="dxa"/>
          </w:tcPr>
          <w:p w:rsidR="00730BA3" w:rsidRPr="007E3523" w:rsidRDefault="00730BA3" w:rsidP="00730BA3">
            <w:pPr>
              <w:rPr>
                <w:rFonts w:ascii="Times New Roman" w:hAnsi="Times New Roman" w:cs="Times New Roman"/>
                <w:sz w:val="20"/>
                <w:szCs w:val="20"/>
              </w:rPr>
            </w:pPr>
          </w:p>
        </w:tc>
        <w:tc>
          <w:tcPr>
            <w:tcW w:w="425" w:type="dxa"/>
          </w:tcPr>
          <w:p w:rsidR="00730BA3" w:rsidRPr="007E3523" w:rsidRDefault="00730BA3" w:rsidP="00730BA3">
            <w:pPr>
              <w:rPr>
                <w:rFonts w:ascii="Times New Roman" w:hAnsi="Times New Roman" w:cs="Times New Roman"/>
                <w:sz w:val="20"/>
                <w:szCs w:val="20"/>
              </w:rPr>
            </w:pPr>
            <w:r>
              <w:rPr>
                <w:rFonts w:ascii="Times New Roman" w:hAnsi="Times New Roman" w:cs="Times New Roman"/>
                <w:sz w:val="20"/>
                <w:szCs w:val="20"/>
              </w:rPr>
              <w:t>X</w:t>
            </w:r>
          </w:p>
        </w:tc>
      </w:tr>
      <w:tr w:rsidR="00730BA3" w:rsidRPr="007E3523" w:rsidTr="00730BA3">
        <w:tc>
          <w:tcPr>
            <w:tcW w:w="534" w:type="dxa"/>
          </w:tcPr>
          <w:p w:rsidR="00730BA3" w:rsidRPr="007E3523" w:rsidRDefault="00730BA3" w:rsidP="00730BA3">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730BA3" w:rsidRDefault="00730BA3" w:rsidP="00730BA3">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730BA3" w:rsidRPr="00611816" w:rsidRDefault="00730BA3" w:rsidP="00730BA3">
            <w:pPr>
              <w:rPr>
                <w:rFonts w:ascii="Times New Roman" w:hAnsi="Times New Roman" w:cs="Times New Roman"/>
                <w:sz w:val="20"/>
                <w:szCs w:val="20"/>
              </w:rPr>
            </w:pPr>
          </w:p>
        </w:tc>
        <w:tc>
          <w:tcPr>
            <w:tcW w:w="567" w:type="dxa"/>
          </w:tcPr>
          <w:p w:rsidR="00730BA3" w:rsidRPr="007E3523" w:rsidRDefault="00730BA3" w:rsidP="00730BA3">
            <w:pPr>
              <w:rPr>
                <w:rFonts w:ascii="Times New Roman" w:hAnsi="Times New Roman" w:cs="Times New Roman"/>
                <w:sz w:val="20"/>
                <w:szCs w:val="20"/>
              </w:rPr>
            </w:pPr>
          </w:p>
        </w:tc>
        <w:tc>
          <w:tcPr>
            <w:tcW w:w="567" w:type="dxa"/>
          </w:tcPr>
          <w:p w:rsidR="00730BA3" w:rsidRPr="007E3523" w:rsidRDefault="00730BA3" w:rsidP="00730BA3">
            <w:pPr>
              <w:rPr>
                <w:rFonts w:ascii="Times New Roman" w:hAnsi="Times New Roman" w:cs="Times New Roman"/>
                <w:sz w:val="20"/>
                <w:szCs w:val="20"/>
              </w:rPr>
            </w:pPr>
          </w:p>
        </w:tc>
        <w:tc>
          <w:tcPr>
            <w:tcW w:w="425" w:type="dxa"/>
          </w:tcPr>
          <w:p w:rsidR="00730BA3" w:rsidRPr="007E3523" w:rsidRDefault="00730BA3" w:rsidP="00730BA3">
            <w:pPr>
              <w:rPr>
                <w:rFonts w:ascii="Times New Roman" w:hAnsi="Times New Roman" w:cs="Times New Roman"/>
                <w:sz w:val="20"/>
                <w:szCs w:val="20"/>
              </w:rPr>
            </w:pPr>
          </w:p>
        </w:tc>
        <w:tc>
          <w:tcPr>
            <w:tcW w:w="425" w:type="dxa"/>
          </w:tcPr>
          <w:p w:rsidR="00730BA3" w:rsidRPr="007E3523" w:rsidRDefault="00730BA3" w:rsidP="00730BA3">
            <w:pPr>
              <w:rPr>
                <w:rFonts w:ascii="Times New Roman" w:hAnsi="Times New Roman" w:cs="Times New Roman"/>
                <w:sz w:val="20"/>
                <w:szCs w:val="20"/>
              </w:rPr>
            </w:pPr>
          </w:p>
        </w:tc>
        <w:tc>
          <w:tcPr>
            <w:tcW w:w="425" w:type="dxa"/>
          </w:tcPr>
          <w:p w:rsidR="00730BA3" w:rsidRPr="007E3523" w:rsidRDefault="00730BA3" w:rsidP="00730BA3">
            <w:pPr>
              <w:rPr>
                <w:rFonts w:ascii="Times New Roman" w:hAnsi="Times New Roman" w:cs="Times New Roman"/>
                <w:sz w:val="20"/>
                <w:szCs w:val="20"/>
              </w:rPr>
            </w:pPr>
            <w:r>
              <w:rPr>
                <w:rFonts w:ascii="Times New Roman" w:hAnsi="Times New Roman" w:cs="Times New Roman"/>
                <w:sz w:val="20"/>
                <w:szCs w:val="20"/>
              </w:rPr>
              <w:t>X</w:t>
            </w:r>
          </w:p>
        </w:tc>
      </w:tr>
      <w:tr w:rsidR="00730BA3" w:rsidRPr="007E3523" w:rsidTr="00730BA3">
        <w:tc>
          <w:tcPr>
            <w:tcW w:w="534" w:type="dxa"/>
          </w:tcPr>
          <w:p w:rsidR="00730BA3" w:rsidRPr="007E3523" w:rsidRDefault="00730BA3" w:rsidP="00730BA3">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730BA3" w:rsidRPr="00611816" w:rsidRDefault="00730BA3" w:rsidP="00730BA3">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730BA3" w:rsidRPr="007E3523" w:rsidRDefault="00730BA3" w:rsidP="00730BA3">
            <w:pPr>
              <w:rPr>
                <w:rFonts w:ascii="Times New Roman" w:hAnsi="Times New Roman" w:cs="Times New Roman"/>
                <w:sz w:val="20"/>
                <w:szCs w:val="20"/>
              </w:rPr>
            </w:pPr>
          </w:p>
        </w:tc>
        <w:tc>
          <w:tcPr>
            <w:tcW w:w="567" w:type="dxa"/>
          </w:tcPr>
          <w:p w:rsidR="00730BA3" w:rsidRPr="007E3523" w:rsidRDefault="00730BA3" w:rsidP="00730BA3">
            <w:pPr>
              <w:rPr>
                <w:rFonts w:ascii="Times New Roman" w:hAnsi="Times New Roman" w:cs="Times New Roman"/>
                <w:sz w:val="20"/>
                <w:szCs w:val="20"/>
              </w:rPr>
            </w:pPr>
          </w:p>
        </w:tc>
        <w:tc>
          <w:tcPr>
            <w:tcW w:w="425" w:type="dxa"/>
          </w:tcPr>
          <w:p w:rsidR="00730BA3" w:rsidRPr="007E3523" w:rsidRDefault="00730BA3" w:rsidP="00730BA3">
            <w:pPr>
              <w:rPr>
                <w:rFonts w:ascii="Times New Roman" w:hAnsi="Times New Roman" w:cs="Times New Roman"/>
                <w:sz w:val="20"/>
                <w:szCs w:val="20"/>
              </w:rPr>
            </w:pPr>
          </w:p>
        </w:tc>
        <w:tc>
          <w:tcPr>
            <w:tcW w:w="425" w:type="dxa"/>
          </w:tcPr>
          <w:p w:rsidR="00730BA3" w:rsidRPr="007E3523" w:rsidRDefault="00730BA3" w:rsidP="00730BA3">
            <w:pPr>
              <w:rPr>
                <w:rFonts w:ascii="Times New Roman" w:hAnsi="Times New Roman" w:cs="Times New Roman"/>
                <w:sz w:val="20"/>
                <w:szCs w:val="20"/>
              </w:rPr>
            </w:pPr>
          </w:p>
        </w:tc>
        <w:tc>
          <w:tcPr>
            <w:tcW w:w="425" w:type="dxa"/>
          </w:tcPr>
          <w:p w:rsidR="00730BA3" w:rsidRPr="007E3523" w:rsidRDefault="00730BA3" w:rsidP="00730BA3">
            <w:pPr>
              <w:rPr>
                <w:rFonts w:ascii="Times New Roman" w:hAnsi="Times New Roman" w:cs="Times New Roman"/>
                <w:sz w:val="20"/>
                <w:szCs w:val="20"/>
              </w:rPr>
            </w:pPr>
          </w:p>
        </w:tc>
      </w:tr>
    </w:tbl>
    <w:p w:rsidR="00730BA3" w:rsidRPr="00CC143F" w:rsidRDefault="00730BA3" w:rsidP="00730BA3">
      <w:pPr>
        <w:spacing w:after="0" w:line="240" w:lineRule="auto"/>
        <w:rPr>
          <w:rFonts w:eastAsia="Calibri" w:cs="Times New Roman"/>
          <w:sz w:val="20"/>
          <w:szCs w:val="20"/>
          <w:lang w:eastAsia="tr-TR"/>
        </w:rPr>
      </w:pPr>
    </w:p>
    <w:p w:rsidR="00730BA3" w:rsidRDefault="00730BA3" w:rsidP="00730BA3">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730BA3" w:rsidRPr="002F7737" w:rsidTr="00730BA3">
        <w:tc>
          <w:tcPr>
            <w:tcW w:w="5000" w:type="pct"/>
            <w:gridSpan w:val="4"/>
          </w:tcPr>
          <w:p w:rsidR="00730BA3" w:rsidRPr="002F7737" w:rsidRDefault="00730BA3" w:rsidP="00730BA3">
            <w:pPr>
              <w:spacing w:after="0" w:line="240" w:lineRule="atLeast"/>
              <w:rPr>
                <w:rFonts w:eastAsia="Times New Roman" w:cs="Times New Roman"/>
                <w:color w:val="444444"/>
                <w:sz w:val="20"/>
                <w:szCs w:val="20"/>
                <w:lang w:eastAsia="tr-TR"/>
              </w:rPr>
            </w:pPr>
            <w:r w:rsidRPr="002F7737">
              <w:rPr>
                <w:rFonts w:eastAsia="Times New Roman" w:cs="Times New Roman"/>
                <w:color w:val="FF0000"/>
                <w:sz w:val="20"/>
                <w:szCs w:val="20"/>
                <w:lang w:eastAsia="tr-TR"/>
              </w:rPr>
              <w:t>Dikkat: AKTS Etkinlik Sayısı bilgileri sadece </w:t>
            </w:r>
            <w:r w:rsidRPr="002F7737">
              <w:rPr>
                <w:rFonts w:eastAsia="Times New Roman" w:cs="Times New Roman"/>
                <w:sz w:val="20"/>
                <w:szCs w:val="20"/>
                <w:lang w:eastAsia="tr-TR"/>
              </w:rPr>
              <w:t>DEĞERLENDİRME SİSTEMİ</w:t>
            </w:r>
            <w:r w:rsidRPr="002F7737">
              <w:rPr>
                <w:rFonts w:eastAsia="Times New Roman" w:cs="Times New Roman"/>
                <w:color w:val="FF0000"/>
                <w:sz w:val="20"/>
                <w:szCs w:val="20"/>
                <w:lang w:eastAsia="tr-TR"/>
              </w:rPr>
              <w:t>'ndeki payların sayı bilgileri ile değiştirilebilir.</w:t>
            </w:r>
          </w:p>
        </w:tc>
      </w:tr>
      <w:tr w:rsidR="00730BA3" w:rsidRPr="002F7737" w:rsidTr="00730BA3">
        <w:trPr>
          <w:trHeight w:val="525"/>
        </w:trPr>
        <w:tc>
          <w:tcPr>
            <w:tcW w:w="5000" w:type="pct"/>
            <w:gridSpan w:val="4"/>
          </w:tcPr>
          <w:p w:rsidR="00730BA3" w:rsidRPr="002F7737" w:rsidRDefault="00730BA3"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AKTS / İŞ YÜKÜ TABLOSU</w:t>
            </w:r>
          </w:p>
        </w:tc>
      </w:tr>
      <w:tr w:rsidR="00730BA3" w:rsidRPr="002F7737" w:rsidTr="00730BA3">
        <w:trPr>
          <w:trHeight w:val="450"/>
        </w:trPr>
        <w:tc>
          <w:tcPr>
            <w:tcW w:w="3550" w:type="pct"/>
          </w:tcPr>
          <w:p w:rsidR="00730BA3" w:rsidRPr="002F7737" w:rsidRDefault="00730BA3" w:rsidP="00730BA3">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Etkinlik</w:t>
            </w:r>
          </w:p>
        </w:tc>
        <w:tc>
          <w:tcPr>
            <w:tcW w:w="395" w:type="pct"/>
          </w:tcPr>
          <w:p w:rsidR="00730BA3" w:rsidRPr="002F7737" w:rsidRDefault="00730BA3"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SAYISI</w:t>
            </w:r>
          </w:p>
        </w:tc>
        <w:tc>
          <w:tcPr>
            <w:tcW w:w="386" w:type="pct"/>
          </w:tcPr>
          <w:p w:rsidR="00730BA3" w:rsidRPr="002F7737" w:rsidRDefault="00730BA3"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Süresi</w:t>
            </w:r>
            <w:r w:rsidRPr="002F7737">
              <w:rPr>
                <w:rFonts w:eastAsia="Times New Roman" w:cs="Times New Roman"/>
                <w:b/>
                <w:bCs/>
                <w:color w:val="000000"/>
                <w:sz w:val="20"/>
                <w:szCs w:val="20"/>
                <w:lang w:eastAsia="tr-TR"/>
              </w:rPr>
              <w:br/>
              <w:t>(Saat)</w:t>
            </w:r>
          </w:p>
        </w:tc>
        <w:tc>
          <w:tcPr>
            <w:tcW w:w="669" w:type="pct"/>
          </w:tcPr>
          <w:p w:rsidR="00730BA3" w:rsidRPr="002F7737" w:rsidRDefault="00730BA3"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w:t>
            </w:r>
            <w:r w:rsidRPr="002F7737">
              <w:rPr>
                <w:rFonts w:eastAsia="Times New Roman" w:cs="Times New Roman"/>
                <w:b/>
                <w:bCs/>
                <w:color w:val="000000"/>
                <w:sz w:val="20"/>
                <w:szCs w:val="20"/>
                <w:lang w:eastAsia="tr-TR"/>
              </w:rPr>
              <w:br/>
              <w:t>İş Yükü</w:t>
            </w:r>
            <w:r w:rsidRPr="002F7737">
              <w:rPr>
                <w:rFonts w:eastAsia="Times New Roman" w:cs="Times New Roman"/>
                <w:b/>
                <w:bCs/>
                <w:color w:val="000000"/>
                <w:sz w:val="20"/>
                <w:szCs w:val="20"/>
                <w:lang w:eastAsia="tr-TR"/>
              </w:rPr>
              <w:br/>
              <w:t>(Saat)</w:t>
            </w:r>
          </w:p>
        </w:tc>
      </w:tr>
      <w:tr w:rsidR="00730BA3" w:rsidRPr="002F7737" w:rsidTr="00730BA3">
        <w:trPr>
          <w:trHeight w:val="375"/>
        </w:trPr>
        <w:tc>
          <w:tcPr>
            <w:tcW w:w="3550" w:type="pct"/>
          </w:tcPr>
          <w:p w:rsidR="00730BA3" w:rsidRPr="002F7737" w:rsidRDefault="00730BA3" w:rsidP="00730BA3">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Ders Süresi (Sınav haftası dahildir: 16x toplam ders saati)</w:t>
            </w:r>
          </w:p>
        </w:tc>
        <w:tc>
          <w:tcPr>
            <w:tcW w:w="395" w:type="pct"/>
          </w:tcPr>
          <w:p w:rsidR="00730BA3" w:rsidRPr="002F7737" w:rsidRDefault="00730BA3"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16</w:t>
            </w:r>
          </w:p>
        </w:tc>
        <w:tc>
          <w:tcPr>
            <w:tcW w:w="386" w:type="pct"/>
          </w:tcPr>
          <w:p w:rsidR="00730BA3" w:rsidRPr="002F7737" w:rsidRDefault="00730BA3"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w:t>
            </w:r>
          </w:p>
        </w:tc>
        <w:tc>
          <w:tcPr>
            <w:tcW w:w="669" w:type="pct"/>
          </w:tcPr>
          <w:p w:rsidR="00730BA3" w:rsidRPr="002F7737" w:rsidRDefault="00730BA3"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48</w:t>
            </w:r>
          </w:p>
        </w:tc>
      </w:tr>
      <w:tr w:rsidR="00730BA3" w:rsidRPr="002F7737" w:rsidTr="00730BA3">
        <w:trPr>
          <w:trHeight w:val="375"/>
        </w:trPr>
        <w:tc>
          <w:tcPr>
            <w:tcW w:w="3550" w:type="pct"/>
          </w:tcPr>
          <w:p w:rsidR="00730BA3" w:rsidRPr="002F7737" w:rsidRDefault="00730BA3" w:rsidP="00730BA3">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Sınıf Dışı Ders Çalışma Süresi(Ön çalışma, pekiştirme)</w:t>
            </w:r>
          </w:p>
        </w:tc>
        <w:tc>
          <w:tcPr>
            <w:tcW w:w="395" w:type="pct"/>
          </w:tcPr>
          <w:p w:rsidR="00730BA3" w:rsidRPr="002F7737" w:rsidRDefault="00730BA3"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16</w:t>
            </w:r>
          </w:p>
        </w:tc>
        <w:tc>
          <w:tcPr>
            <w:tcW w:w="386" w:type="pct"/>
          </w:tcPr>
          <w:p w:rsidR="00730BA3" w:rsidRPr="002F7737" w:rsidRDefault="00730BA3"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2</w:t>
            </w:r>
          </w:p>
        </w:tc>
        <w:tc>
          <w:tcPr>
            <w:tcW w:w="669" w:type="pct"/>
          </w:tcPr>
          <w:p w:rsidR="00730BA3" w:rsidRPr="002F7737" w:rsidRDefault="00730BA3"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32</w:t>
            </w:r>
          </w:p>
        </w:tc>
      </w:tr>
      <w:tr w:rsidR="00730BA3" w:rsidRPr="002F7737" w:rsidTr="00730BA3">
        <w:trPr>
          <w:trHeight w:val="375"/>
        </w:trPr>
        <w:tc>
          <w:tcPr>
            <w:tcW w:w="3550" w:type="pct"/>
          </w:tcPr>
          <w:p w:rsidR="00730BA3" w:rsidRPr="002F7737" w:rsidRDefault="00730BA3" w:rsidP="00730BA3">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Ara Sınav</w:t>
            </w:r>
          </w:p>
        </w:tc>
        <w:tc>
          <w:tcPr>
            <w:tcW w:w="395" w:type="pct"/>
          </w:tcPr>
          <w:p w:rsidR="00730BA3" w:rsidRPr="002F7737" w:rsidRDefault="00730BA3"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w:t>
            </w:r>
          </w:p>
        </w:tc>
        <w:tc>
          <w:tcPr>
            <w:tcW w:w="386" w:type="pct"/>
          </w:tcPr>
          <w:p w:rsidR="00730BA3" w:rsidRPr="002F7737" w:rsidRDefault="00730BA3"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6</w:t>
            </w:r>
          </w:p>
        </w:tc>
        <w:tc>
          <w:tcPr>
            <w:tcW w:w="669" w:type="pct"/>
          </w:tcPr>
          <w:p w:rsidR="00730BA3" w:rsidRPr="002F7737" w:rsidRDefault="00730BA3"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6</w:t>
            </w:r>
          </w:p>
        </w:tc>
      </w:tr>
      <w:tr w:rsidR="00730BA3" w:rsidRPr="002F7737" w:rsidTr="00730BA3">
        <w:trPr>
          <w:trHeight w:val="375"/>
        </w:trPr>
        <w:tc>
          <w:tcPr>
            <w:tcW w:w="3550" w:type="pct"/>
          </w:tcPr>
          <w:p w:rsidR="00730BA3" w:rsidRPr="002F7737" w:rsidRDefault="00730BA3" w:rsidP="00730BA3">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Final</w:t>
            </w:r>
          </w:p>
        </w:tc>
        <w:tc>
          <w:tcPr>
            <w:tcW w:w="395" w:type="pct"/>
          </w:tcPr>
          <w:p w:rsidR="00730BA3" w:rsidRPr="002F7737" w:rsidRDefault="00730BA3"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w:t>
            </w:r>
          </w:p>
        </w:tc>
        <w:tc>
          <w:tcPr>
            <w:tcW w:w="386" w:type="pct"/>
          </w:tcPr>
          <w:p w:rsidR="00730BA3" w:rsidRPr="002F7737" w:rsidRDefault="00730BA3"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12</w:t>
            </w:r>
          </w:p>
        </w:tc>
        <w:tc>
          <w:tcPr>
            <w:tcW w:w="669" w:type="pct"/>
          </w:tcPr>
          <w:p w:rsidR="00730BA3" w:rsidRPr="002F7737" w:rsidRDefault="00730BA3"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12</w:t>
            </w:r>
          </w:p>
        </w:tc>
      </w:tr>
      <w:tr w:rsidR="00730BA3" w:rsidRPr="002F7737" w:rsidTr="00730BA3">
        <w:trPr>
          <w:trHeight w:val="375"/>
        </w:trPr>
        <w:tc>
          <w:tcPr>
            <w:tcW w:w="3550" w:type="pct"/>
          </w:tcPr>
          <w:p w:rsidR="00730BA3" w:rsidRPr="002F7737" w:rsidRDefault="00730BA3" w:rsidP="00730BA3">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 İş Yükü</w:t>
            </w:r>
          </w:p>
        </w:tc>
        <w:tc>
          <w:tcPr>
            <w:tcW w:w="395" w:type="pct"/>
          </w:tcPr>
          <w:p w:rsidR="00730BA3" w:rsidRPr="002F7737" w:rsidRDefault="00730BA3" w:rsidP="00730BA3">
            <w:pPr>
              <w:spacing w:after="0" w:line="240" w:lineRule="atLeast"/>
              <w:rPr>
                <w:rFonts w:eastAsia="Times New Roman" w:cs="Times New Roman"/>
                <w:color w:val="000000"/>
                <w:sz w:val="20"/>
                <w:szCs w:val="20"/>
                <w:lang w:eastAsia="tr-TR"/>
              </w:rPr>
            </w:pPr>
          </w:p>
        </w:tc>
        <w:tc>
          <w:tcPr>
            <w:tcW w:w="386" w:type="pct"/>
          </w:tcPr>
          <w:p w:rsidR="00730BA3" w:rsidRPr="002F7737" w:rsidRDefault="00730BA3" w:rsidP="00730BA3">
            <w:pPr>
              <w:spacing w:after="0" w:line="240" w:lineRule="atLeast"/>
              <w:rPr>
                <w:rFonts w:eastAsia="Times New Roman" w:cs="Times New Roman"/>
                <w:color w:val="000000"/>
                <w:sz w:val="20"/>
                <w:szCs w:val="20"/>
                <w:lang w:eastAsia="tr-TR"/>
              </w:rPr>
            </w:pPr>
          </w:p>
        </w:tc>
        <w:tc>
          <w:tcPr>
            <w:tcW w:w="669" w:type="pct"/>
          </w:tcPr>
          <w:p w:rsidR="00730BA3" w:rsidRPr="002F7737" w:rsidRDefault="00730BA3"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98</w:t>
            </w:r>
          </w:p>
        </w:tc>
      </w:tr>
      <w:tr w:rsidR="00730BA3" w:rsidRPr="002F7737" w:rsidTr="00730BA3">
        <w:trPr>
          <w:trHeight w:val="375"/>
        </w:trPr>
        <w:tc>
          <w:tcPr>
            <w:tcW w:w="3550" w:type="pct"/>
          </w:tcPr>
          <w:p w:rsidR="00730BA3" w:rsidRPr="002F7737" w:rsidRDefault="00730BA3" w:rsidP="00730BA3">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 İş Yükü / 25 (s)</w:t>
            </w:r>
          </w:p>
        </w:tc>
        <w:tc>
          <w:tcPr>
            <w:tcW w:w="395" w:type="pct"/>
          </w:tcPr>
          <w:p w:rsidR="00730BA3" w:rsidRPr="002F7737" w:rsidRDefault="00730BA3" w:rsidP="00730BA3">
            <w:pPr>
              <w:spacing w:after="0" w:line="240" w:lineRule="atLeast"/>
              <w:rPr>
                <w:rFonts w:eastAsia="Times New Roman" w:cs="Times New Roman"/>
                <w:color w:val="000000"/>
                <w:sz w:val="20"/>
                <w:szCs w:val="20"/>
                <w:lang w:eastAsia="tr-TR"/>
              </w:rPr>
            </w:pPr>
          </w:p>
        </w:tc>
        <w:tc>
          <w:tcPr>
            <w:tcW w:w="386" w:type="pct"/>
          </w:tcPr>
          <w:p w:rsidR="00730BA3" w:rsidRPr="002F7737" w:rsidRDefault="00730BA3" w:rsidP="00730BA3">
            <w:pPr>
              <w:spacing w:after="0" w:line="240" w:lineRule="atLeast"/>
              <w:rPr>
                <w:rFonts w:eastAsia="Times New Roman" w:cs="Times New Roman"/>
                <w:color w:val="000000"/>
                <w:sz w:val="20"/>
                <w:szCs w:val="20"/>
                <w:lang w:eastAsia="tr-TR"/>
              </w:rPr>
            </w:pPr>
          </w:p>
        </w:tc>
        <w:tc>
          <w:tcPr>
            <w:tcW w:w="669" w:type="pct"/>
          </w:tcPr>
          <w:p w:rsidR="00730BA3" w:rsidRPr="002F7737" w:rsidRDefault="00730BA3"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3.92</w:t>
            </w:r>
          </w:p>
        </w:tc>
      </w:tr>
      <w:tr w:rsidR="00730BA3" w:rsidRPr="002F7737" w:rsidTr="00730BA3">
        <w:trPr>
          <w:trHeight w:val="375"/>
        </w:trPr>
        <w:tc>
          <w:tcPr>
            <w:tcW w:w="3550" w:type="pct"/>
          </w:tcPr>
          <w:p w:rsidR="00730BA3" w:rsidRPr="002F7737" w:rsidRDefault="00730BA3" w:rsidP="00730BA3">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Dersin AKTS Kredisi</w:t>
            </w:r>
          </w:p>
        </w:tc>
        <w:tc>
          <w:tcPr>
            <w:tcW w:w="395" w:type="pct"/>
          </w:tcPr>
          <w:p w:rsidR="00730BA3" w:rsidRPr="002F7737" w:rsidRDefault="00730BA3" w:rsidP="00730BA3">
            <w:pPr>
              <w:spacing w:after="0" w:line="240" w:lineRule="atLeast"/>
              <w:rPr>
                <w:rFonts w:eastAsia="Times New Roman" w:cs="Times New Roman"/>
                <w:color w:val="000000"/>
                <w:sz w:val="20"/>
                <w:szCs w:val="20"/>
                <w:lang w:eastAsia="tr-TR"/>
              </w:rPr>
            </w:pPr>
          </w:p>
        </w:tc>
        <w:tc>
          <w:tcPr>
            <w:tcW w:w="386" w:type="pct"/>
          </w:tcPr>
          <w:p w:rsidR="00730BA3" w:rsidRPr="002F7737" w:rsidRDefault="00730BA3" w:rsidP="00730BA3">
            <w:pPr>
              <w:spacing w:after="0" w:line="240" w:lineRule="atLeast"/>
              <w:rPr>
                <w:rFonts w:eastAsia="Times New Roman" w:cs="Times New Roman"/>
                <w:color w:val="000000"/>
                <w:sz w:val="20"/>
                <w:szCs w:val="20"/>
                <w:lang w:eastAsia="tr-TR"/>
              </w:rPr>
            </w:pPr>
          </w:p>
        </w:tc>
        <w:tc>
          <w:tcPr>
            <w:tcW w:w="669" w:type="pct"/>
          </w:tcPr>
          <w:p w:rsidR="00730BA3" w:rsidRPr="002F7737" w:rsidRDefault="00730BA3"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4</w:t>
            </w:r>
          </w:p>
        </w:tc>
      </w:tr>
    </w:tbl>
    <w:p w:rsidR="00730BA3" w:rsidRDefault="00730BA3" w:rsidP="00730BA3">
      <w:pPr>
        <w:spacing w:after="0" w:line="240" w:lineRule="auto"/>
        <w:rPr>
          <w:rFonts w:eastAsia="Calibri" w:cs="Times New Roman"/>
          <w:sz w:val="20"/>
          <w:szCs w:val="20"/>
          <w:lang w:eastAsia="tr-TR"/>
        </w:rPr>
      </w:pPr>
    </w:p>
    <w:p w:rsidR="00730BA3" w:rsidRDefault="00730BA3" w:rsidP="00730BA3">
      <w:pPr>
        <w:spacing w:after="0" w:line="240" w:lineRule="auto"/>
        <w:rPr>
          <w:rFonts w:eastAsia="Calibri" w:cs="Times New Roman"/>
          <w:sz w:val="20"/>
          <w:szCs w:val="20"/>
          <w:lang w:eastAsia="tr-TR"/>
        </w:rPr>
      </w:pPr>
    </w:p>
    <w:p w:rsidR="00730BA3" w:rsidRPr="00CC143F" w:rsidRDefault="00730BA3" w:rsidP="00730BA3">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3"/>
        <w:gridCol w:w="1162"/>
        <w:gridCol w:w="932"/>
        <w:gridCol w:w="1243"/>
        <w:gridCol w:w="829"/>
        <w:gridCol w:w="817"/>
      </w:tblGrid>
      <w:tr w:rsidR="00730BA3" w:rsidRPr="00CC143F" w:rsidTr="00730BA3">
        <w:trPr>
          <w:trHeight w:val="525"/>
        </w:trPr>
        <w:tc>
          <w:tcPr>
            <w:tcW w:w="0" w:type="auto"/>
            <w:gridSpan w:val="6"/>
          </w:tcPr>
          <w:p w:rsidR="00730BA3" w:rsidRPr="00CC143F" w:rsidRDefault="00730BA3" w:rsidP="00730BA3">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t>DERS BİLGİLERİ</w:t>
            </w:r>
          </w:p>
        </w:tc>
      </w:tr>
      <w:tr w:rsidR="00730BA3" w:rsidRPr="00CC143F" w:rsidTr="00730BA3">
        <w:trPr>
          <w:trHeight w:val="450"/>
        </w:trPr>
        <w:tc>
          <w:tcPr>
            <w:tcW w:w="0" w:type="auto"/>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w:t>
            </w:r>
          </w:p>
        </w:tc>
        <w:tc>
          <w:tcPr>
            <w:tcW w:w="0" w:type="auto"/>
          </w:tcPr>
          <w:p w:rsidR="00730BA3" w:rsidRPr="00CC143F" w:rsidRDefault="00730BA3" w:rsidP="00730BA3">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Kodu</w:t>
            </w:r>
          </w:p>
        </w:tc>
        <w:tc>
          <w:tcPr>
            <w:tcW w:w="0" w:type="auto"/>
          </w:tcPr>
          <w:p w:rsidR="00730BA3" w:rsidRPr="00CC143F" w:rsidRDefault="00730BA3" w:rsidP="00730BA3">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Yarıyıl</w:t>
            </w:r>
          </w:p>
        </w:tc>
        <w:tc>
          <w:tcPr>
            <w:tcW w:w="0" w:type="auto"/>
          </w:tcPr>
          <w:p w:rsidR="00730BA3" w:rsidRPr="00CC143F" w:rsidRDefault="00730BA3" w:rsidP="00730BA3">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T+U Saat</w:t>
            </w:r>
          </w:p>
        </w:tc>
        <w:tc>
          <w:tcPr>
            <w:tcW w:w="0" w:type="auto"/>
          </w:tcPr>
          <w:p w:rsidR="00730BA3" w:rsidRPr="00CC143F" w:rsidRDefault="00730BA3" w:rsidP="00730BA3">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Kredi</w:t>
            </w:r>
          </w:p>
        </w:tc>
        <w:tc>
          <w:tcPr>
            <w:tcW w:w="0" w:type="auto"/>
          </w:tcPr>
          <w:p w:rsidR="00730BA3" w:rsidRPr="00CC143F" w:rsidRDefault="00730BA3" w:rsidP="00730BA3">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AKTS</w:t>
            </w:r>
          </w:p>
        </w:tc>
      </w:tr>
      <w:tr w:rsidR="00730BA3" w:rsidRPr="00CC143F" w:rsidTr="00730BA3">
        <w:trPr>
          <w:trHeight w:val="375"/>
        </w:trPr>
        <w:tc>
          <w:tcPr>
            <w:tcW w:w="0" w:type="auto"/>
          </w:tcPr>
          <w:p w:rsidR="00730BA3" w:rsidRPr="00CC143F" w:rsidRDefault="00730BA3" w:rsidP="00730BA3">
            <w:pPr>
              <w:spacing w:after="0" w:line="240" w:lineRule="atLeast"/>
              <w:rPr>
                <w:rFonts w:eastAsia="Calibri" w:cs="Times New Roman"/>
                <w:b/>
                <w:sz w:val="20"/>
                <w:szCs w:val="20"/>
                <w:lang w:eastAsia="tr-TR"/>
              </w:rPr>
            </w:pPr>
            <w:r>
              <w:rPr>
                <w:rFonts w:eastAsia="Calibri" w:cs="Times New Roman"/>
                <w:b/>
                <w:sz w:val="20"/>
                <w:szCs w:val="20"/>
                <w:lang w:eastAsia="tr-TR"/>
              </w:rPr>
              <w:t>Yeni İletişim Ortamları ve Toplum</w:t>
            </w:r>
          </w:p>
        </w:tc>
        <w:tc>
          <w:tcPr>
            <w:tcW w:w="0" w:type="auto"/>
          </w:tcPr>
          <w:p w:rsidR="00730BA3" w:rsidRPr="00CC143F" w:rsidRDefault="00730BA3" w:rsidP="00730BA3">
            <w:pPr>
              <w:spacing w:after="0" w:line="240" w:lineRule="atLeast"/>
              <w:jc w:val="center"/>
              <w:rPr>
                <w:rFonts w:eastAsia="Calibri" w:cs="Times New Roman"/>
                <w:sz w:val="20"/>
                <w:szCs w:val="20"/>
                <w:lang w:eastAsia="tr-TR"/>
              </w:rPr>
            </w:pPr>
            <w:r>
              <w:rPr>
                <w:rFonts w:eastAsia="Calibri" w:cs="Times New Roman"/>
                <w:sz w:val="20"/>
                <w:szCs w:val="20"/>
                <w:lang w:eastAsia="tr-TR"/>
              </w:rPr>
              <w:t>LHIR106</w:t>
            </w:r>
          </w:p>
        </w:tc>
        <w:tc>
          <w:tcPr>
            <w:tcW w:w="0" w:type="auto"/>
          </w:tcPr>
          <w:p w:rsidR="00730BA3" w:rsidRPr="00CC143F" w:rsidRDefault="00730BA3" w:rsidP="00730BA3">
            <w:pPr>
              <w:spacing w:after="0" w:line="240" w:lineRule="atLeast"/>
              <w:jc w:val="center"/>
              <w:rPr>
                <w:rFonts w:eastAsia="Calibri" w:cs="Times New Roman"/>
                <w:sz w:val="20"/>
                <w:szCs w:val="20"/>
                <w:lang w:eastAsia="tr-TR"/>
              </w:rPr>
            </w:pPr>
            <w:r>
              <w:rPr>
                <w:rFonts w:eastAsia="Calibri" w:cs="Times New Roman"/>
                <w:sz w:val="20"/>
                <w:szCs w:val="20"/>
                <w:lang w:eastAsia="tr-TR"/>
              </w:rPr>
              <w:t>2</w:t>
            </w:r>
          </w:p>
        </w:tc>
        <w:tc>
          <w:tcPr>
            <w:tcW w:w="0" w:type="auto"/>
          </w:tcPr>
          <w:p w:rsidR="00730BA3" w:rsidRPr="00CC143F" w:rsidRDefault="00730BA3" w:rsidP="00730BA3">
            <w:pPr>
              <w:spacing w:after="0" w:line="240" w:lineRule="atLeast"/>
              <w:jc w:val="center"/>
              <w:rPr>
                <w:rFonts w:eastAsia="Calibri" w:cs="Times New Roman"/>
                <w:sz w:val="20"/>
                <w:szCs w:val="20"/>
                <w:lang w:eastAsia="tr-TR"/>
              </w:rPr>
            </w:pPr>
            <w:r w:rsidRPr="00CC143F">
              <w:rPr>
                <w:rFonts w:eastAsia="Calibri" w:cs="Times New Roman"/>
                <w:sz w:val="20"/>
                <w:szCs w:val="20"/>
                <w:lang w:eastAsia="tr-TR"/>
              </w:rPr>
              <w:t>3+0</w:t>
            </w:r>
          </w:p>
        </w:tc>
        <w:tc>
          <w:tcPr>
            <w:tcW w:w="0" w:type="auto"/>
          </w:tcPr>
          <w:p w:rsidR="00730BA3" w:rsidRPr="00CC143F" w:rsidRDefault="00730BA3" w:rsidP="00730BA3">
            <w:pPr>
              <w:spacing w:after="0" w:line="240" w:lineRule="atLeast"/>
              <w:jc w:val="center"/>
              <w:rPr>
                <w:rFonts w:eastAsia="Calibri" w:cs="Times New Roman"/>
                <w:sz w:val="20"/>
                <w:szCs w:val="20"/>
                <w:lang w:eastAsia="tr-TR"/>
              </w:rPr>
            </w:pPr>
            <w:r w:rsidRPr="00CC143F">
              <w:rPr>
                <w:rFonts w:eastAsia="Calibri" w:cs="Times New Roman"/>
                <w:sz w:val="20"/>
                <w:szCs w:val="20"/>
                <w:lang w:eastAsia="tr-TR"/>
              </w:rPr>
              <w:t>3</w:t>
            </w:r>
          </w:p>
        </w:tc>
        <w:tc>
          <w:tcPr>
            <w:tcW w:w="0" w:type="auto"/>
          </w:tcPr>
          <w:p w:rsidR="00730BA3" w:rsidRPr="00CC143F" w:rsidRDefault="00730BA3" w:rsidP="00730BA3">
            <w:pPr>
              <w:spacing w:after="0" w:line="240" w:lineRule="atLeast"/>
              <w:jc w:val="center"/>
              <w:rPr>
                <w:rFonts w:eastAsia="Calibri" w:cs="Times New Roman"/>
                <w:sz w:val="20"/>
                <w:szCs w:val="20"/>
                <w:lang w:eastAsia="tr-TR"/>
              </w:rPr>
            </w:pPr>
            <w:r>
              <w:rPr>
                <w:rFonts w:eastAsia="Calibri" w:cs="Times New Roman"/>
                <w:sz w:val="20"/>
                <w:szCs w:val="20"/>
                <w:lang w:eastAsia="tr-TR"/>
              </w:rPr>
              <w:t>4</w:t>
            </w:r>
          </w:p>
        </w:tc>
      </w:tr>
    </w:tbl>
    <w:p w:rsidR="00730BA3" w:rsidRPr="00CC143F" w:rsidRDefault="00730BA3" w:rsidP="00730BA3">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730BA3" w:rsidRPr="00CC143F" w:rsidTr="00730BA3">
        <w:trPr>
          <w:trHeight w:val="450"/>
        </w:trPr>
        <w:tc>
          <w:tcPr>
            <w:tcW w:w="1250" w:type="pct"/>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 Koşul Dersleri</w:t>
            </w:r>
          </w:p>
        </w:tc>
        <w:tc>
          <w:tcPr>
            <w:tcW w:w="0" w:type="auto"/>
          </w:tcPr>
          <w:p w:rsidR="00730BA3" w:rsidRPr="00CC143F" w:rsidRDefault="00730BA3" w:rsidP="00730BA3">
            <w:pPr>
              <w:spacing w:after="0" w:line="240" w:lineRule="atLeast"/>
              <w:rPr>
                <w:rFonts w:eastAsia="Calibri" w:cs="Times New Roman"/>
                <w:sz w:val="20"/>
                <w:szCs w:val="20"/>
                <w:lang w:eastAsia="tr-TR"/>
              </w:rPr>
            </w:pPr>
          </w:p>
        </w:tc>
      </w:tr>
      <w:tr w:rsidR="00730BA3" w:rsidRPr="00CC143F" w:rsidTr="00730BA3">
        <w:trPr>
          <w:trHeight w:val="450"/>
        </w:trPr>
        <w:tc>
          <w:tcPr>
            <w:tcW w:w="1250" w:type="pct"/>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Önerilen Seçmeli Dersler</w:t>
            </w:r>
          </w:p>
        </w:tc>
        <w:tc>
          <w:tcPr>
            <w:tcW w:w="0" w:type="auto"/>
          </w:tcPr>
          <w:p w:rsidR="00730BA3" w:rsidRPr="00CC143F" w:rsidRDefault="00730BA3" w:rsidP="00730BA3">
            <w:pPr>
              <w:spacing w:after="0" w:line="240" w:lineRule="atLeast"/>
              <w:rPr>
                <w:rFonts w:eastAsia="Calibri" w:cs="Times New Roman"/>
                <w:sz w:val="20"/>
                <w:szCs w:val="20"/>
                <w:lang w:eastAsia="tr-TR"/>
              </w:rPr>
            </w:pPr>
          </w:p>
        </w:tc>
      </w:tr>
    </w:tbl>
    <w:p w:rsidR="00730BA3" w:rsidRPr="00CC143F" w:rsidRDefault="00730BA3" w:rsidP="00730BA3">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730BA3" w:rsidRPr="00CC143F" w:rsidTr="00730BA3">
        <w:trPr>
          <w:trHeight w:val="450"/>
        </w:trPr>
        <w:tc>
          <w:tcPr>
            <w:tcW w:w="1250" w:type="pct"/>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Dili</w:t>
            </w:r>
          </w:p>
        </w:tc>
        <w:tc>
          <w:tcPr>
            <w:tcW w:w="0" w:type="auto"/>
          </w:tcPr>
          <w:p w:rsidR="00730BA3" w:rsidRPr="00CC143F" w:rsidRDefault="00730BA3" w:rsidP="00730BA3">
            <w:pPr>
              <w:spacing w:after="0" w:line="240" w:lineRule="atLeast"/>
              <w:rPr>
                <w:rFonts w:eastAsia="Calibri" w:cs="Times New Roman"/>
                <w:sz w:val="20"/>
                <w:szCs w:val="20"/>
                <w:lang w:eastAsia="tr-TR"/>
              </w:rPr>
            </w:pPr>
            <w:r>
              <w:rPr>
                <w:rFonts w:eastAsia="Calibri" w:cs="Times New Roman"/>
                <w:sz w:val="20"/>
                <w:szCs w:val="20"/>
                <w:lang w:eastAsia="tr-TR"/>
              </w:rPr>
              <w:t>Türkçe</w:t>
            </w:r>
            <w:r w:rsidRPr="00AF676B">
              <w:rPr>
                <w:rFonts w:eastAsia="Calibri" w:cs="Times New Roman"/>
                <w:noProof/>
                <w:sz w:val="20"/>
                <w:szCs w:val="20"/>
                <w:lang w:eastAsia="tr-TR"/>
              </w:rPr>
              <w:drawing>
                <wp:inline distT="0" distB="0" distL="0" distR="0" wp14:anchorId="5A563B36" wp14:editId="392A7A3B">
                  <wp:extent cx="276225" cy="190500"/>
                  <wp:effectExtent l="0" t="0" r="9525" b="0"/>
                  <wp:docPr id="15"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730BA3" w:rsidRPr="00CC143F" w:rsidTr="00730BA3">
        <w:trPr>
          <w:trHeight w:val="450"/>
        </w:trPr>
        <w:tc>
          <w:tcPr>
            <w:tcW w:w="0" w:type="auto"/>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Seviyesi</w:t>
            </w:r>
          </w:p>
        </w:tc>
        <w:tc>
          <w:tcPr>
            <w:tcW w:w="0" w:type="auto"/>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sz w:val="20"/>
                <w:szCs w:val="20"/>
                <w:lang w:eastAsia="tr-TR"/>
              </w:rPr>
              <w:t>Lisans</w:t>
            </w:r>
          </w:p>
        </w:tc>
      </w:tr>
      <w:tr w:rsidR="00730BA3" w:rsidRPr="00CC143F" w:rsidTr="00730BA3">
        <w:trPr>
          <w:trHeight w:val="450"/>
        </w:trPr>
        <w:tc>
          <w:tcPr>
            <w:tcW w:w="0" w:type="auto"/>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Türü</w:t>
            </w:r>
          </w:p>
        </w:tc>
        <w:tc>
          <w:tcPr>
            <w:tcW w:w="0" w:type="auto"/>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sz w:val="20"/>
                <w:szCs w:val="20"/>
                <w:lang w:eastAsia="tr-TR"/>
              </w:rPr>
              <w:t>Zorunlu</w:t>
            </w:r>
            <w:r>
              <w:rPr>
                <w:rFonts w:eastAsia="Calibri" w:cs="Times New Roman"/>
                <w:sz w:val="20"/>
                <w:szCs w:val="20"/>
                <w:lang w:eastAsia="tr-TR"/>
              </w:rPr>
              <w:t>-Alan</w:t>
            </w:r>
          </w:p>
        </w:tc>
      </w:tr>
      <w:tr w:rsidR="00730BA3" w:rsidRPr="00CC143F" w:rsidTr="00730BA3">
        <w:trPr>
          <w:trHeight w:val="450"/>
        </w:trPr>
        <w:tc>
          <w:tcPr>
            <w:tcW w:w="0" w:type="auto"/>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Koordinatörü</w:t>
            </w:r>
          </w:p>
        </w:tc>
        <w:tc>
          <w:tcPr>
            <w:tcW w:w="0" w:type="auto"/>
          </w:tcPr>
          <w:p w:rsidR="00730BA3" w:rsidRPr="00CC143F" w:rsidRDefault="00730BA3" w:rsidP="00730BA3">
            <w:pPr>
              <w:spacing w:after="0" w:line="240" w:lineRule="atLeast"/>
              <w:rPr>
                <w:rFonts w:eastAsia="Calibri" w:cs="Times New Roman"/>
                <w:sz w:val="20"/>
                <w:szCs w:val="20"/>
                <w:lang w:eastAsia="tr-TR"/>
              </w:rPr>
            </w:pPr>
          </w:p>
        </w:tc>
      </w:tr>
      <w:tr w:rsidR="00730BA3" w:rsidRPr="00CC143F" w:rsidTr="00730BA3">
        <w:trPr>
          <w:trHeight w:val="450"/>
        </w:trPr>
        <w:tc>
          <w:tcPr>
            <w:tcW w:w="0" w:type="auto"/>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 Verenler</w:t>
            </w:r>
          </w:p>
        </w:tc>
        <w:tc>
          <w:tcPr>
            <w:tcW w:w="0" w:type="auto"/>
          </w:tcPr>
          <w:p w:rsidR="00730BA3" w:rsidRPr="00CC143F" w:rsidRDefault="00730BA3" w:rsidP="00730BA3">
            <w:pPr>
              <w:spacing w:after="0" w:line="240" w:lineRule="atLeast"/>
              <w:rPr>
                <w:rFonts w:eastAsia="Calibri" w:cs="Times New Roman"/>
                <w:sz w:val="20"/>
                <w:szCs w:val="20"/>
                <w:lang w:eastAsia="tr-TR"/>
              </w:rPr>
            </w:pPr>
          </w:p>
        </w:tc>
      </w:tr>
      <w:tr w:rsidR="00730BA3" w:rsidRPr="00CC143F" w:rsidTr="00730BA3">
        <w:trPr>
          <w:trHeight w:val="450"/>
        </w:trPr>
        <w:tc>
          <w:tcPr>
            <w:tcW w:w="0" w:type="auto"/>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Yardımcıları</w:t>
            </w:r>
          </w:p>
        </w:tc>
        <w:tc>
          <w:tcPr>
            <w:tcW w:w="0" w:type="auto"/>
          </w:tcPr>
          <w:p w:rsidR="00730BA3" w:rsidRPr="00CC143F" w:rsidRDefault="00730BA3" w:rsidP="00730BA3">
            <w:pPr>
              <w:spacing w:after="0" w:line="240" w:lineRule="atLeast"/>
              <w:rPr>
                <w:rFonts w:eastAsia="Calibri" w:cs="Times New Roman"/>
                <w:sz w:val="20"/>
                <w:szCs w:val="20"/>
                <w:lang w:eastAsia="tr-TR"/>
              </w:rPr>
            </w:pPr>
          </w:p>
        </w:tc>
      </w:tr>
      <w:tr w:rsidR="00730BA3" w:rsidRPr="00CC143F" w:rsidTr="00730BA3">
        <w:trPr>
          <w:trHeight w:val="450"/>
        </w:trPr>
        <w:tc>
          <w:tcPr>
            <w:tcW w:w="0" w:type="auto"/>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Amacı</w:t>
            </w:r>
          </w:p>
        </w:tc>
        <w:tc>
          <w:tcPr>
            <w:tcW w:w="0" w:type="auto"/>
            <w:vAlign w:val="center"/>
          </w:tcPr>
          <w:p w:rsidR="00253504" w:rsidRPr="00253504" w:rsidRDefault="00253504" w:rsidP="00253504">
            <w:pPr>
              <w:spacing w:after="0" w:line="270" w:lineRule="atLeast"/>
              <w:rPr>
                <w:rFonts w:ascii="Calibri" w:eastAsia="Times New Roman" w:hAnsi="Calibri" w:cs="Times New Roman"/>
                <w:color w:val="444444"/>
                <w:sz w:val="21"/>
                <w:szCs w:val="21"/>
                <w:lang w:eastAsia="tr-TR"/>
              </w:rPr>
            </w:pPr>
            <w:r w:rsidRPr="00253504">
              <w:rPr>
                <w:rFonts w:ascii="Calibri" w:eastAsia="Times New Roman" w:hAnsi="Calibri" w:cs="Times New Roman"/>
                <w:color w:val="444444"/>
                <w:sz w:val="21"/>
                <w:szCs w:val="21"/>
                <w:lang w:eastAsia="tr-TR"/>
              </w:rPr>
              <w:t xml:space="preserve">Bu dersin amacı öğrencilere </w:t>
            </w:r>
            <w:r>
              <w:rPr>
                <w:rFonts w:ascii="Calibri" w:eastAsia="Times New Roman" w:hAnsi="Calibri" w:cs="Times New Roman"/>
                <w:color w:val="444444"/>
                <w:sz w:val="21"/>
                <w:szCs w:val="21"/>
                <w:lang w:eastAsia="tr-TR"/>
              </w:rPr>
              <w:t xml:space="preserve">yeni </w:t>
            </w:r>
            <w:r w:rsidRPr="00253504">
              <w:rPr>
                <w:rFonts w:ascii="Calibri" w:eastAsia="Times New Roman" w:hAnsi="Calibri" w:cs="Times New Roman"/>
                <w:color w:val="444444"/>
                <w:sz w:val="21"/>
                <w:szCs w:val="21"/>
                <w:lang w:eastAsia="tr-TR"/>
              </w:rPr>
              <w:t>iletişim</w:t>
            </w:r>
            <w:r>
              <w:rPr>
                <w:rFonts w:ascii="Calibri" w:eastAsia="Times New Roman" w:hAnsi="Calibri" w:cs="Times New Roman"/>
                <w:color w:val="444444"/>
                <w:sz w:val="21"/>
                <w:szCs w:val="21"/>
                <w:lang w:eastAsia="tr-TR"/>
              </w:rPr>
              <w:t xml:space="preserve"> ortamları</w:t>
            </w:r>
            <w:r w:rsidRPr="00253504">
              <w:rPr>
                <w:rFonts w:ascii="Calibri" w:eastAsia="Times New Roman" w:hAnsi="Calibri" w:cs="Times New Roman"/>
                <w:color w:val="444444"/>
                <w:sz w:val="21"/>
                <w:szCs w:val="21"/>
                <w:lang w:eastAsia="tr-TR"/>
              </w:rPr>
              <w:t xml:space="preserve"> ve toplum konusunun temel kavramlarını ve aralarındaki ilişkiyi kavratmaktır.</w:t>
            </w:r>
          </w:p>
          <w:p w:rsidR="00730BA3" w:rsidRPr="00CC143F" w:rsidRDefault="00730BA3" w:rsidP="00730BA3">
            <w:pPr>
              <w:spacing w:after="0" w:line="240" w:lineRule="atLeast"/>
              <w:rPr>
                <w:rFonts w:eastAsia="Calibri" w:cs="Times New Roman"/>
                <w:sz w:val="20"/>
                <w:szCs w:val="20"/>
                <w:lang w:eastAsia="tr-TR"/>
              </w:rPr>
            </w:pPr>
          </w:p>
        </w:tc>
      </w:tr>
      <w:tr w:rsidR="00730BA3" w:rsidRPr="00CC143F" w:rsidTr="00730BA3">
        <w:trPr>
          <w:trHeight w:val="450"/>
        </w:trPr>
        <w:tc>
          <w:tcPr>
            <w:tcW w:w="0" w:type="auto"/>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İçeriği</w:t>
            </w:r>
          </w:p>
        </w:tc>
        <w:tc>
          <w:tcPr>
            <w:tcW w:w="0" w:type="auto"/>
          </w:tcPr>
          <w:p w:rsidR="00253504" w:rsidRPr="00253504" w:rsidRDefault="00253504" w:rsidP="00253504">
            <w:pPr>
              <w:spacing w:after="0" w:line="270" w:lineRule="atLeast"/>
              <w:rPr>
                <w:rFonts w:ascii="Calibri" w:eastAsia="Times New Roman" w:hAnsi="Calibri" w:cs="Times New Roman"/>
                <w:color w:val="444444"/>
                <w:sz w:val="21"/>
                <w:szCs w:val="21"/>
                <w:lang w:eastAsia="tr-TR"/>
              </w:rPr>
            </w:pPr>
            <w:r w:rsidRPr="00253504">
              <w:rPr>
                <w:rFonts w:ascii="Calibri" w:eastAsia="Times New Roman" w:hAnsi="Calibri" w:cs="Times New Roman"/>
                <w:color w:val="444444"/>
                <w:sz w:val="21"/>
                <w:szCs w:val="21"/>
                <w:lang w:eastAsia="tr-TR"/>
              </w:rPr>
              <w:t>Bu derste</w:t>
            </w:r>
            <w:r>
              <w:rPr>
                <w:rFonts w:ascii="Calibri" w:eastAsia="Times New Roman" w:hAnsi="Calibri" w:cs="Times New Roman"/>
                <w:color w:val="444444"/>
                <w:sz w:val="21"/>
                <w:szCs w:val="21"/>
                <w:lang w:eastAsia="tr-TR"/>
              </w:rPr>
              <w:t xml:space="preserve"> yeni</w:t>
            </w:r>
            <w:r w:rsidRPr="00253504">
              <w:rPr>
                <w:rFonts w:ascii="Calibri" w:eastAsia="Times New Roman" w:hAnsi="Calibri" w:cs="Times New Roman"/>
                <w:color w:val="444444"/>
                <w:sz w:val="21"/>
                <w:szCs w:val="21"/>
                <w:lang w:eastAsia="tr-TR"/>
              </w:rPr>
              <w:t xml:space="preserve"> iletişim</w:t>
            </w:r>
            <w:r>
              <w:rPr>
                <w:rFonts w:ascii="Calibri" w:eastAsia="Times New Roman" w:hAnsi="Calibri" w:cs="Times New Roman"/>
                <w:color w:val="444444"/>
                <w:sz w:val="21"/>
                <w:szCs w:val="21"/>
                <w:lang w:eastAsia="tr-TR"/>
              </w:rPr>
              <w:t xml:space="preserve"> ortmaları</w:t>
            </w:r>
            <w:r w:rsidRPr="00253504">
              <w:rPr>
                <w:rFonts w:ascii="Calibri" w:eastAsia="Times New Roman" w:hAnsi="Calibri" w:cs="Times New Roman"/>
                <w:color w:val="444444"/>
                <w:sz w:val="21"/>
                <w:szCs w:val="21"/>
                <w:lang w:eastAsia="tr-TR"/>
              </w:rPr>
              <w:t xml:space="preserve"> ve toplum konusunun temel kavramları, iletişim ve toplum ilişkisi, toplumsal uyma ve etki, tutum, toplum ve toplumsallaşma, kültür, ideoloji ve teknoloji konuları işlenmektedir.</w:t>
            </w:r>
          </w:p>
          <w:p w:rsidR="00730BA3" w:rsidRPr="00CC143F" w:rsidRDefault="00730BA3" w:rsidP="00730BA3">
            <w:pPr>
              <w:spacing w:after="0" w:line="240" w:lineRule="atLeast"/>
              <w:rPr>
                <w:rFonts w:eastAsia="Calibri" w:cs="Times New Roman"/>
                <w:sz w:val="20"/>
                <w:szCs w:val="20"/>
                <w:lang w:eastAsia="tr-TR"/>
              </w:rPr>
            </w:pPr>
          </w:p>
        </w:tc>
      </w:tr>
    </w:tbl>
    <w:p w:rsidR="00730BA3" w:rsidRPr="00CC143F" w:rsidRDefault="00730BA3" w:rsidP="00730BA3">
      <w:pPr>
        <w:spacing w:after="0" w:line="240" w:lineRule="auto"/>
        <w:rPr>
          <w:rFonts w:eastAsia="Calibri" w:cs="Times New Roman"/>
          <w:sz w:val="20"/>
          <w:szCs w:val="20"/>
          <w:lang w:eastAsia="tr-TR"/>
        </w:rPr>
      </w:pPr>
    </w:p>
    <w:p w:rsidR="00730BA3" w:rsidRPr="00CC143F" w:rsidRDefault="00730BA3" w:rsidP="00730BA3">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9"/>
        <w:gridCol w:w="1752"/>
        <w:gridCol w:w="1625"/>
      </w:tblGrid>
      <w:tr w:rsidR="00730BA3" w:rsidRPr="00CC143F" w:rsidTr="00730BA3">
        <w:tc>
          <w:tcPr>
            <w:tcW w:w="0" w:type="auto"/>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Öğrenme Çıktıları</w:t>
            </w:r>
          </w:p>
        </w:tc>
        <w:tc>
          <w:tcPr>
            <w:tcW w:w="0" w:type="auto"/>
          </w:tcPr>
          <w:p w:rsidR="00730BA3" w:rsidRPr="00CC143F" w:rsidRDefault="00730BA3" w:rsidP="00730BA3">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730BA3" w:rsidRPr="00CC143F" w:rsidRDefault="00730BA3" w:rsidP="00730BA3">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Ölçme Yöntemleri</w:t>
            </w:r>
          </w:p>
        </w:tc>
      </w:tr>
      <w:tr w:rsidR="00730BA3" w:rsidRPr="00CC143F" w:rsidTr="00730BA3">
        <w:tc>
          <w:tcPr>
            <w:tcW w:w="0" w:type="auto"/>
            <w:vAlign w:val="center"/>
          </w:tcPr>
          <w:p w:rsidR="00730BA3" w:rsidRPr="00136B0D" w:rsidRDefault="00730BA3" w:rsidP="00730BA3">
            <w:pPr>
              <w:rPr>
                <w:rFonts w:ascii="Calibri" w:eastAsia="Times New Roman" w:hAnsi="Calibri" w:cs="Times New Roman"/>
                <w:color w:val="444444"/>
                <w:sz w:val="21"/>
                <w:szCs w:val="21"/>
                <w:lang w:eastAsia="tr-TR"/>
              </w:rPr>
            </w:pPr>
            <w:r w:rsidRPr="00136B0D">
              <w:rPr>
                <w:rFonts w:ascii="Calibri" w:eastAsia="Times New Roman" w:hAnsi="Calibri" w:cs="Times New Roman"/>
                <w:color w:val="444444"/>
                <w:sz w:val="21"/>
                <w:szCs w:val="21"/>
                <w:lang w:eastAsia="tr-TR"/>
              </w:rPr>
              <w:t>1</w:t>
            </w:r>
            <w:r w:rsidR="00253504" w:rsidRPr="00136B0D">
              <w:rPr>
                <w:rFonts w:ascii="Calibri" w:eastAsia="Times New Roman" w:hAnsi="Calibri" w:cs="Times New Roman"/>
                <w:color w:val="444444"/>
                <w:sz w:val="21"/>
                <w:szCs w:val="21"/>
                <w:lang w:eastAsia="tr-TR"/>
              </w:rPr>
              <w:t xml:space="preserve"> İletişim ve toplumun temel kavramlarını öğrenir.</w:t>
            </w:r>
          </w:p>
        </w:tc>
        <w:tc>
          <w:tcPr>
            <w:tcW w:w="0" w:type="auto"/>
            <w:vAlign w:val="center"/>
          </w:tcPr>
          <w:p w:rsidR="00730BA3" w:rsidRPr="00CC143F" w:rsidRDefault="00730BA3" w:rsidP="00730BA3">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,10,12</w:t>
            </w:r>
          </w:p>
        </w:tc>
        <w:tc>
          <w:tcPr>
            <w:tcW w:w="0" w:type="auto"/>
            <w:vAlign w:val="center"/>
          </w:tcPr>
          <w:p w:rsidR="00730BA3" w:rsidRPr="00CC143F" w:rsidRDefault="00730BA3" w:rsidP="00730BA3">
            <w:pPr>
              <w:spacing w:line="240" w:lineRule="atLeast"/>
              <w:jc w:val="center"/>
              <w:rPr>
                <w:rFonts w:eastAsia="Calibri" w:cs="Times New Roman"/>
                <w:sz w:val="20"/>
                <w:szCs w:val="20"/>
              </w:rPr>
            </w:pPr>
            <w:r w:rsidRPr="00CC143F">
              <w:rPr>
                <w:rFonts w:eastAsia="Calibri" w:cs="Times New Roman"/>
                <w:sz w:val="20"/>
                <w:szCs w:val="20"/>
              </w:rPr>
              <w:t>A</w:t>
            </w:r>
          </w:p>
        </w:tc>
      </w:tr>
      <w:tr w:rsidR="00730BA3" w:rsidRPr="00CC143F" w:rsidTr="00730BA3">
        <w:tc>
          <w:tcPr>
            <w:tcW w:w="0" w:type="auto"/>
            <w:vAlign w:val="center"/>
          </w:tcPr>
          <w:p w:rsidR="00730BA3" w:rsidRPr="00136B0D" w:rsidRDefault="00730BA3" w:rsidP="00730BA3">
            <w:pPr>
              <w:rPr>
                <w:rFonts w:ascii="Calibri" w:eastAsia="Times New Roman" w:hAnsi="Calibri" w:cs="Times New Roman"/>
                <w:color w:val="444444"/>
                <w:sz w:val="21"/>
                <w:szCs w:val="21"/>
                <w:lang w:eastAsia="tr-TR"/>
              </w:rPr>
            </w:pPr>
            <w:r w:rsidRPr="00136B0D">
              <w:rPr>
                <w:rFonts w:ascii="Calibri" w:eastAsia="Times New Roman" w:hAnsi="Calibri" w:cs="Times New Roman"/>
                <w:color w:val="444444"/>
                <w:sz w:val="21"/>
                <w:szCs w:val="21"/>
                <w:lang w:eastAsia="tr-TR"/>
              </w:rPr>
              <w:t xml:space="preserve">2 </w:t>
            </w:r>
            <w:r w:rsidR="00253504" w:rsidRPr="00136B0D">
              <w:rPr>
                <w:rFonts w:ascii="Calibri" w:eastAsia="Times New Roman" w:hAnsi="Calibri" w:cs="Times New Roman"/>
                <w:color w:val="444444"/>
                <w:sz w:val="21"/>
                <w:szCs w:val="21"/>
                <w:lang w:eastAsia="tr-TR"/>
              </w:rPr>
              <w:t>İletişim ve toplum ilişkisini anlar.</w:t>
            </w:r>
          </w:p>
        </w:tc>
        <w:tc>
          <w:tcPr>
            <w:tcW w:w="0" w:type="auto"/>
            <w:vAlign w:val="center"/>
          </w:tcPr>
          <w:p w:rsidR="00730BA3" w:rsidRPr="00CC143F" w:rsidRDefault="00730BA3" w:rsidP="00730BA3">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,10,12</w:t>
            </w:r>
          </w:p>
        </w:tc>
        <w:tc>
          <w:tcPr>
            <w:tcW w:w="0" w:type="auto"/>
          </w:tcPr>
          <w:p w:rsidR="00730BA3" w:rsidRPr="00CC143F" w:rsidRDefault="00730BA3" w:rsidP="00730BA3">
            <w:pPr>
              <w:jc w:val="center"/>
              <w:rPr>
                <w:rFonts w:ascii="Calibri" w:eastAsia="Calibri" w:hAnsi="Calibri" w:cs="Times New Roman"/>
              </w:rPr>
            </w:pPr>
            <w:r w:rsidRPr="00CC143F">
              <w:rPr>
                <w:rFonts w:eastAsia="Calibri" w:cs="Times New Roman"/>
                <w:sz w:val="20"/>
                <w:szCs w:val="20"/>
              </w:rPr>
              <w:t>A</w:t>
            </w:r>
          </w:p>
        </w:tc>
      </w:tr>
      <w:tr w:rsidR="00730BA3" w:rsidRPr="00CC143F" w:rsidTr="00730BA3">
        <w:tc>
          <w:tcPr>
            <w:tcW w:w="0" w:type="auto"/>
            <w:vAlign w:val="center"/>
          </w:tcPr>
          <w:p w:rsidR="00730BA3" w:rsidRPr="00136B0D" w:rsidRDefault="00730BA3" w:rsidP="00730BA3">
            <w:pPr>
              <w:rPr>
                <w:rFonts w:ascii="Calibri" w:eastAsia="Times New Roman" w:hAnsi="Calibri" w:cs="Times New Roman"/>
                <w:color w:val="444444"/>
                <w:sz w:val="21"/>
                <w:szCs w:val="21"/>
                <w:lang w:eastAsia="tr-TR"/>
              </w:rPr>
            </w:pPr>
            <w:r w:rsidRPr="00136B0D">
              <w:rPr>
                <w:rFonts w:ascii="Calibri" w:eastAsia="Times New Roman" w:hAnsi="Calibri" w:cs="Times New Roman"/>
                <w:color w:val="444444"/>
                <w:sz w:val="21"/>
                <w:szCs w:val="21"/>
                <w:lang w:eastAsia="tr-TR"/>
              </w:rPr>
              <w:t xml:space="preserve">3) </w:t>
            </w:r>
            <w:r w:rsidR="00253504" w:rsidRPr="00136B0D">
              <w:rPr>
                <w:rFonts w:ascii="Calibri" w:eastAsia="Times New Roman" w:hAnsi="Calibri" w:cs="Times New Roman"/>
                <w:color w:val="444444"/>
                <w:sz w:val="21"/>
                <w:szCs w:val="21"/>
                <w:lang w:eastAsia="tr-TR"/>
              </w:rPr>
              <w:t>Bireyin toplumsallaşma sürecindeki etkili ortam ve araçları tanır</w:t>
            </w:r>
            <w:r w:rsidRPr="00136B0D">
              <w:rPr>
                <w:rFonts w:ascii="Calibri" w:eastAsia="Times New Roman" w:hAnsi="Calibri" w:cs="Times New Roman"/>
                <w:color w:val="444444"/>
                <w:sz w:val="21"/>
                <w:szCs w:val="21"/>
                <w:lang w:eastAsia="tr-TR"/>
              </w:rPr>
              <w:t>.</w:t>
            </w:r>
          </w:p>
        </w:tc>
        <w:tc>
          <w:tcPr>
            <w:tcW w:w="0" w:type="auto"/>
            <w:vAlign w:val="center"/>
          </w:tcPr>
          <w:p w:rsidR="00730BA3" w:rsidRPr="00CC143F" w:rsidRDefault="00730BA3" w:rsidP="00730BA3">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,10,12</w:t>
            </w:r>
          </w:p>
        </w:tc>
        <w:tc>
          <w:tcPr>
            <w:tcW w:w="0" w:type="auto"/>
          </w:tcPr>
          <w:p w:rsidR="00730BA3" w:rsidRPr="00CC143F" w:rsidRDefault="00730BA3" w:rsidP="00730BA3">
            <w:pPr>
              <w:jc w:val="center"/>
              <w:rPr>
                <w:rFonts w:ascii="Calibri" w:eastAsia="Calibri" w:hAnsi="Calibri" w:cs="Times New Roman"/>
              </w:rPr>
            </w:pPr>
            <w:r w:rsidRPr="00CC143F">
              <w:rPr>
                <w:rFonts w:eastAsia="Calibri" w:cs="Times New Roman"/>
                <w:sz w:val="20"/>
                <w:szCs w:val="20"/>
              </w:rPr>
              <w:t>A</w:t>
            </w:r>
          </w:p>
        </w:tc>
      </w:tr>
      <w:tr w:rsidR="00730BA3" w:rsidRPr="00CC143F" w:rsidTr="00730BA3">
        <w:tc>
          <w:tcPr>
            <w:tcW w:w="0" w:type="auto"/>
            <w:vAlign w:val="center"/>
          </w:tcPr>
          <w:p w:rsidR="00730BA3" w:rsidRPr="00136B0D" w:rsidRDefault="00730BA3" w:rsidP="00730BA3">
            <w:pPr>
              <w:rPr>
                <w:rFonts w:ascii="Calibri" w:eastAsia="Times New Roman" w:hAnsi="Calibri" w:cs="Times New Roman"/>
                <w:color w:val="444444"/>
                <w:sz w:val="21"/>
                <w:szCs w:val="21"/>
                <w:lang w:eastAsia="tr-TR"/>
              </w:rPr>
            </w:pPr>
            <w:r w:rsidRPr="00136B0D">
              <w:rPr>
                <w:rFonts w:ascii="Calibri" w:eastAsia="Times New Roman" w:hAnsi="Calibri" w:cs="Times New Roman"/>
                <w:color w:val="444444"/>
                <w:sz w:val="21"/>
                <w:szCs w:val="21"/>
                <w:lang w:eastAsia="tr-TR"/>
              </w:rPr>
              <w:t xml:space="preserve">4) </w:t>
            </w:r>
            <w:r w:rsidR="00253504" w:rsidRPr="00136B0D">
              <w:rPr>
                <w:rFonts w:ascii="Calibri" w:eastAsia="Times New Roman" w:hAnsi="Calibri" w:cs="Times New Roman"/>
                <w:color w:val="444444"/>
                <w:sz w:val="21"/>
                <w:szCs w:val="21"/>
                <w:lang w:eastAsia="tr-TR"/>
              </w:rPr>
              <w:t>Medyatik birey, Teknolojik birey, Sosyalleşen Birey ayrımlarını yapar.</w:t>
            </w:r>
          </w:p>
        </w:tc>
        <w:tc>
          <w:tcPr>
            <w:tcW w:w="0" w:type="auto"/>
            <w:vAlign w:val="center"/>
          </w:tcPr>
          <w:p w:rsidR="00730BA3" w:rsidRPr="00CC143F" w:rsidRDefault="00730BA3" w:rsidP="00730BA3">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,10,12</w:t>
            </w:r>
          </w:p>
        </w:tc>
        <w:tc>
          <w:tcPr>
            <w:tcW w:w="0" w:type="auto"/>
          </w:tcPr>
          <w:p w:rsidR="00730BA3" w:rsidRPr="00CC143F" w:rsidRDefault="00730BA3" w:rsidP="00730BA3">
            <w:pPr>
              <w:jc w:val="center"/>
              <w:rPr>
                <w:rFonts w:ascii="Calibri" w:eastAsia="Calibri" w:hAnsi="Calibri" w:cs="Times New Roman"/>
              </w:rPr>
            </w:pPr>
            <w:r w:rsidRPr="00CC143F">
              <w:rPr>
                <w:rFonts w:eastAsia="Calibri" w:cs="Times New Roman"/>
                <w:sz w:val="20"/>
                <w:szCs w:val="20"/>
              </w:rPr>
              <w:t>A</w:t>
            </w:r>
          </w:p>
        </w:tc>
      </w:tr>
    </w:tbl>
    <w:p w:rsidR="00730BA3" w:rsidRPr="00CC143F" w:rsidRDefault="00730BA3" w:rsidP="00730BA3">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730BA3" w:rsidRPr="00CC143F" w:rsidTr="00730BA3">
        <w:tc>
          <w:tcPr>
            <w:tcW w:w="1000" w:type="pct"/>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730BA3" w:rsidRPr="00CC143F" w:rsidRDefault="00730BA3" w:rsidP="00730BA3">
            <w:pPr>
              <w:jc w:val="both"/>
              <w:rPr>
                <w:rFonts w:eastAsia="Calibri" w:cs="Times New Roman"/>
                <w:sz w:val="20"/>
                <w:szCs w:val="20"/>
              </w:rPr>
            </w:pPr>
            <w:r w:rsidRPr="00CC143F">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730BA3" w:rsidRPr="00CC143F" w:rsidTr="00730BA3">
        <w:tc>
          <w:tcPr>
            <w:tcW w:w="1000" w:type="pct"/>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Ölçme Yöntemleri:</w:t>
            </w:r>
          </w:p>
        </w:tc>
        <w:tc>
          <w:tcPr>
            <w:tcW w:w="0" w:type="auto"/>
          </w:tcPr>
          <w:p w:rsidR="00730BA3" w:rsidRPr="00CC143F" w:rsidRDefault="00730BA3" w:rsidP="00730BA3">
            <w:pPr>
              <w:spacing w:after="0" w:line="240" w:lineRule="auto"/>
              <w:jc w:val="both"/>
              <w:rPr>
                <w:rFonts w:eastAsia="Calibri" w:cs="Times New Roman"/>
                <w:sz w:val="20"/>
                <w:szCs w:val="20"/>
              </w:rPr>
            </w:pPr>
            <w:r w:rsidRPr="00CC143F">
              <w:rPr>
                <w:rFonts w:eastAsia="Calibri" w:cs="Times New Roman"/>
                <w:sz w:val="20"/>
                <w:szCs w:val="20"/>
              </w:rPr>
              <w:t xml:space="preserve">A: Sınav, B: Küçük Sınav (Quiz), C: Ödev, D: Laboratuvar, E: Proje/Tasarım, F: Diğer </w:t>
            </w:r>
            <w:r w:rsidRPr="00CC143F">
              <w:rPr>
                <w:rFonts w:eastAsia="Calibri" w:cs="Times New Roman"/>
                <w:sz w:val="20"/>
                <w:szCs w:val="20"/>
              </w:rPr>
              <w:lastRenderedPageBreak/>
              <w:t>(Performans Görevi, Sunum, Derse Katılım)</w:t>
            </w:r>
          </w:p>
        </w:tc>
      </w:tr>
    </w:tbl>
    <w:p w:rsidR="00730BA3" w:rsidRPr="00CC143F" w:rsidRDefault="00730BA3" w:rsidP="00730BA3">
      <w:pPr>
        <w:spacing w:after="0" w:line="240" w:lineRule="auto"/>
        <w:rPr>
          <w:rFonts w:eastAsia="Calibri" w:cs="Times New Roman"/>
          <w:sz w:val="20"/>
          <w:szCs w:val="20"/>
          <w:lang w:eastAsia="tr-TR"/>
        </w:rPr>
      </w:pPr>
    </w:p>
    <w:p w:rsidR="00730BA3" w:rsidRPr="00CC143F" w:rsidRDefault="00730BA3" w:rsidP="00730BA3">
      <w:pPr>
        <w:spacing w:after="0" w:line="240" w:lineRule="auto"/>
        <w:rPr>
          <w:rFonts w:eastAsia="Calibri" w:cs="Times New Roman"/>
          <w:sz w:val="20"/>
          <w:szCs w:val="20"/>
          <w:lang w:eastAsia="tr-TR"/>
        </w:rPr>
      </w:pPr>
    </w:p>
    <w:p w:rsidR="00730BA3" w:rsidRPr="00CC143F" w:rsidRDefault="00730BA3" w:rsidP="00730BA3">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730BA3" w:rsidRPr="00CC143F" w:rsidTr="00730BA3">
        <w:trPr>
          <w:trHeight w:val="525"/>
        </w:trPr>
        <w:tc>
          <w:tcPr>
            <w:tcW w:w="0" w:type="auto"/>
            <w:gridSpan w:val="3"/>
          </w:tcPr>
          <w:p w:rsidR="00730BA3" w:rsidRPr="00CC143F" w:rsidRDefault="00730BA3" w:rsidP="00730BA3">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DERS AKIŞI</w:t>
            </w:r>
          </w:p>
        </w:tc>
      </w:tr>
      <w:tr w:rsidR="00730BA3" w:rsidRPr="00CC143F" w:rsidTr="00730BA3">
        <w:trPr>
          <w:trHeight w:val="450"/>
        </w:trPr>
        <w:tc>
          <w:tcPr>
            <w:tcW w:w="390" w:type="pct"/>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Hafta</w:t>
            </w:r>
          </w:p>
        </w:tc>
        <w:tc>
          <w:tcPr>
            <w:tcW w:w="3655" w:type="pct"/>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Konular</w:t>
            </w:r>
          </w:p>
        </w:tc>
        <w:tc>
          <w:tcPr>
            <w:tcW w:w="955" w:type="pct"/>
          </w:tcPr>
          <w:p w:rsidR="00730BA3" w:rsidRPr="00CC143F" w:rsidRDefault="00730BA3" w:rsidP="00730BA3">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Ön Hazırlık</w:t>
            </w:r>
          </w:p>
        </w:tc>
      </w:tr>
      <w:tr w:rsidR="00730BA3" w:rsidRPr="00CC143F" w:rsidTr="00730BA3">
        <w:trPr>
          <w:trHeight w:val="375"/>
        </w:trPr>
        <w:tc>
          <w:tcPr>
            <w:tcW w:w="0" w:type="auto"/>
          </w:tcPr>
          <w:p w:rsidR="00730BA3" w:rsidRPr="00CC143F" w:rsidRDefault="00730BA3" w:rsidP="00730BA3">
            <w:pPr>
              <w:spacing w:line="240" w:lineRule="atLeast"/>
              <w:rPr>
                <w:rFonts w:eastAsia="Calibri" w:cs="Times New Roman"/>
                <w:sz w:val="20"/>
                <w:szCs w:val="20"/>
              </w:rPr>
            </w:pPr>
            <w:r w:rsidRPr="00CC143F">
              <w:rPr>
                <w:rFonts w:eastAsia="Calibri" w:cs="Times New Roman"/>
                <w:sz w:val="20"/>
                <w:szCs w:val="20"/>
              </w:rPr>
              <w:t>1</w:t>
            </w:r>
          </w:p>
        </w:tc>
        <w:tc>
          <w:tcPr>
            <w:tcW w:w="0" w:type="auto"/>
            <w:vAlign w:val="center"/>
          </w:tcPr>
          <w:p w:rsidR="00730BA3" w:rsidRPr="00CC143F" w:rsidRDefault="00730BA3" w:rsidP="00730BA3">
            <w:pPr>
              <w:rPr>
                <w:rFonts w:eastAsia="Calibri" w:cs="Times New Roman"/>
                <w:sz w:val="20"/>
                <w:szCs w:val="20"/>
              </w:rPr>
            </w:pPr>
            <w:r w:rsidRPr="00730BA3">
              <w:rPr>
                <w:rFonts w:eastAsia="Calibri" w:cs="Times New Roman"/>
                <w:sz w:val="20"/>
                <w:szCs w:val="20"/>
              </w:rPr>
              <w:t>Dersin tanıtımı ve Giriş</w:t>
            </w:r>
          </w:p>
        </w:tc>
        <w:tc>
          <w:tcPr>
            <w:tcW w:w="0" w:type="auto"/>
          </w:tcPr>
          <w:p w:rsidR="00730BA3" w:rsidRPr="00CC143F" w:rsidRDefault="00730BA3" w:rsidP="00730BA3">
            <w:pPr>
              <w:rPr>
                <w:rFonts w:eastAsia="Calibri" w:cs="Times New Roman"/>
                <w:sz w:val="20"/>
                <w:szCs w:val="20"/>
              </w:rPr>
            </w:pPr>
            <w:r w:rsidRPr="00CC143F">
              <w:rPr>
                <w:rFonts w:eastAsia="Calibri" w:cs="Times New Roman"/>
                <w:sz w:val="20"/>
                <w:szCs w:val="20"/>
              </w:rPr>
              <w:t>Kaynak kitaplardan ilgili yerlerin okunması</w:t>
            </w:r>
          </w:p>
        </w:tc>
      </w:tr>
      <w:tr w:rsidR="00730BA3" w:rsidRPr="00CC143F" w:rsidTr="00730BA3">
        <w:trPr>
          <w:trHeight w:val="375"/>
        </w:trPr>
        <w:tc>
          <w:tcPr>
            <w:tcW w:w="0" w:type="auto"/>
            <w:vAlign w:val="center"/>
          </w:tcPr>
          <w:p w:rsidR="00730BA3" w:rsidRPr="00CC143F" w:rsidRDefault="00730BA3" w:rsidP="00730BA3">
            <w:pPr>
              <w:spacing w:line="240" w:lineRule="atLeast"/>
              <w:rPr>
                <w:rFonts w:eastAsia="Calibri" w:cs="Times New Roman"/>
                <w:sz w:val="20"/>
                <w:szCs w:val="20"/>
              </w:rPr>
            </w:pPr>
            <w:r w:rsidRPr="00CC143F">
              <w:rPr>
                <w:rFonts w:eastAsia="Calibri" w:cs="Times New Roman"/>
                <w:sz w:val="20"/>
                <w:szCs w:val="20"/>
              </w:rPr>
              <w:t>2</w:t>
            </w:r>
          </w:p>
        </w:tc>
        <w:tc>
          <w:tcPr>
            <w:tcW w:w="0" w:type="auto"/>
            <w:vAlign w:val="center"/>
          </w:tcPr>
          <w:p w:rsidR="00730BA3" w:rsidRPr="00CC143F" w:rsidRDefault="00253504" w:rsidP="00730BA3">
            <w:pPr>
              <w:rPr>
                <w:rFonts w:eastAsia="Calibri" w:cs="Times New Roman"/>
                <w:sz w:val="20"/>
                <w:szCs w:val="20"/>
              </w:rPr>
            </w:pPr>
            <w:r w:rsidRPr="00253504">
              <w:rPr>
                <w:rFonts w:eastAsia="Calibri" w:cs="Times New Roman"/>
                <w:sz w:val="20"/>
                <w:szCs w:val="20"/>
              </w:rPr>
              <w:t>İletişim Nedir? İletişimin Süreçleri Nelerdir?</w:t>
            </w:r>
          </w:p>
        </w:tc>
        <w:tc>
          <w:tcPr>
            <w:tcW w:w="0" w:type="auto"/>
          </w:tcPr>
          <w:p w:rsidR="00730BA3" w:rsidRPr="00CC143F" w:rsidRDefault="00730BA3" w:rsidP="00730BA3">
            <w:pPr>
              <w:rPr>
                <w:rFonts w:ascii="Calibri" w:eastAsia="Calibri" w:hAnsi="Calibri" w:cs="Times New Roman"/>
              </w:rPr>
            </w:pPr>
            <w:r w:rsidRPr="00CC143F">
              <w:rPr>
                <w:rFonts w:eastAsia="Calibri" w:cs="Times New Roman"/>
                <w:sz w:val="20"/>
                <w:szCs w:val="20"/>
              </w:rPr>
              <w:t>Kaynak kitaplardan ilgili yerlerin okunması</w:t>
            </w:r>
          </w:p>
        </w:tc>
      </w:tr>
      <w:tr w:rsidR="00730BA3" w:rsidRPr="00CC143F" w:rsidTr="00730BA3">
        <w:trPr>
          <w:trHeight w:val="375"/>
        </w:trPr>
        <w:tc>
          <w:tcPr>
            <w:tcW w:w="0" w:type="auto"/>
          </w:tcPr>
          <w:p w:rsidR="00730BA3" w:rsidRPr="00CC143F" w:rsidRDefault="00730BA3" w:rsidP="00730BA3">
            <w:pPr>
              <w:spacing w:line="240" w:lineRule="atLeast"/>
              <w:rPr>
                <w:rFonts w:eastAsia="Calibri" w:cs="Times New Roman"/>
                <w:sz w:val="20"/>
                <w:szCs w:val="20"/>
              </w:rPr>
            </w:pPr>
            <w:r w:rsidRPr="00CC143F">
              <w:rPr>
                <w:rFonts w:eastAsia="Calibri" w:cs="Times New Roman"/>
                <w:sz w:val="20"/>
                <w:szCs w:val="20"/>
              </w:rPr>
              <w:t>3</w:t>
            </w:r>
          </w:p>
        </w:tc>
        <w:tc>
          <w:tcPr>
            <w:tcW w:w="0" w:type="auto"/>
          </w:tcPr>
          <w:p w:rsidR="00730BA3" w:rsidRPr="00CC143F" w:rsidRDefault="00253504" w:rsidP="00730BA3">
            <w:pPr>
              <w:rPr>
                <w:rFonts w:eastAsia="Calibri" w:cs="Times New Roman"/>
                <w:sz w:val="20"/>
                <w:szCs w:val="20"/>
              </w:rPr>
            </w:pPr>
            <w:r w:rsidRPr="00253504">
              <w:rPr>
                <w:rFonts w:eastAsia="Calibri" w:cs="Times New Roman"/>
                <w:sz w:val="20"/>
                <w:szCs w:val="20"/>
              </w:rPr>
              <w:t>Birey ve Toplum</w:t>
            </w:r>
          </w:p>
        </w:tc>
        <w:tc>
          <w:tcPr>
            <w:tcW w:w="0" w:type="auto"/>
          </w:tcPr>
          <w:p w:rsidR="00730BA3" w:rsidRPr="00CC143F" w:rsidRDefault="00730BA3" w:rsidP="00730BA3">
            <w:pPr>
              <w:rPr>
                <w:rFonts w:ascii="Calibri" w:eastAsia="Calibri" w:hAnsi="Calibri" w:cs="Times New Roman"/>
              </w:rPr>
            </w:pPr>
            <w:r w:rsidRPr="00CC143F">
              <w:rPr>
                <w:rFonts w:eastAsia="Calibri" w:cs="Times New Roman"/>
                <w:sz w:val="20"/>
                <w:szCs w:val="20"/>
              </w:rPr>
              <w:t>Kaynak kitaplardan ilgili yerlerin okunması</w:t>
            </w:r>
          </w:p>
        </w:tc>
      </w:tr>
      <w:tr w:rsidR="00730BA3" w:rsidRPr="00CC143F" w:rsidTr="00730BA3">
        <w:trPr>
          <w:trHeight w:val="375"/>
        </w:trPr>
        <w:tc>
          <w:tcPr>
            <w:tcW w:w="0" w:type="auto"/>
          </w:tcPr>
          <w:p w:rsidR="00730BA3" w:rsidRPr="00CC143F" w:rsidRDefault="00730BA3" w:rsidP="00730BA3">
            <w:pPr>
              <w:spacing w:line="240" w:lineRule="atLeast"/>
              <w:rPr>
                <w:rFonts w:eastAsia="Calibri" w:cs="Times New Roman"/>
                <w:sz w:val="20"/>
                <w:szCs w:val="20"/>
              </w:rPr>
            </w:pPr>
            <w:r w:rsidRPr="00CC143F">
              <w:rPr>
                <w:rFonts w:eastAsia="Calibri" w:cs="Times New Roman"/>
                <w:sz w:val="20"/>
                <w:szCs w:val="20"/>
              </w:rPr>
              <w:t>4</w:t>
            </w:r>
          </w:p>
        </w:tc>
        <w:tc>
          <w:tcPr>
            <w:tcW w:w="0" w:type="auto"/>
            <w:vAlign w:val="center"/>
          </w:tcPr>
          <w:p w:rsidR="00730BA3" w:rsidRPr="00CC143F" w:rsidRDefault="00253504" w:rsidP="00730BA3">
            <w:pPr>
              <w:rPr>
                <w:rFonts w:eastAsia="Calibri" w:cs="Times New Roman"/>
                <w:sz w:val="20"/>
                <w:szCs w:val="20"/>
              </w:rPr>
            </w:pPr>
            <w:r w:rsidRPr="00253504">
              <w:rPr>
                <w:rFonts w:eastAsia="Calibri" w:cs="Times New Roman"/>
                <w:sz w:val="20"/>
                <w:szCs w:val="20"/>
              </w:rPr>
              <w:t>Toplumsal İletişim</w:t>
            </w:r>
          </w:p>
        </w:tc>
        <w:tc>
          <w:tcPr>
            <w:tcW w:w="0" w:type="auto"/>
          </w:tcPr>
          <w:p w:rsidR="00730BA3" w:rsidRPr="00CC143F" w:rsidRDefault="00730BA3" w:rsidP="00730BA3">
            <w:pPr>
              <w:rPr>
                <w:rFonts w:ascii="Calibri" w:eastAsia="Calibri" w:hAnsi="Calibri" w:cs="Times New Roman"/>
              </w:rPr>
            </w:pPr>
            <w:r w:rsidRPr="00CC143F">
              <w:rPr>
                <w:rFonts w:eastAsia="Calibri" w:cs="Times New Roman"/>
                <w:sz w:val="20"/>
                <w:szCs w:val="20"/>
              </w:rPr>
              <w:t>Kaynak kitaplardan ilgili yerlerin okunması</w:t>
            </w:r>
          </w:p>
        </w:tc>
      </w:tr>
      <w:tr w:rsidR="00730BA3" w:rsidRPr="00CC143F" w:rsidTr="00730BA3">
        <w:trPr>
          <w:trHeight w:val="375"/>
        </w:trPr>
        <w:tc>
          <w:tcPr>
            <w:tcW w:w="0" w:type="auto"/>
          </w:tcPr>
          <w:p w:rsidR="00730BA3" w:rsidRPr="00CC143F" w:rsidRDefault="00730BA3" w:rsidP="00730BA3">
            <w:pPr>
              <w:spacing w:line="240" w:lineRule="atLeast"/>
              <w:rPr>
                <w:rFonts w:eastAsia="Calibri" w:cs="Times New Roman"/>
                <w:sz w:val="20"/>
                <w:szCs w:val="20"/>
              </w:rPr>
            </w:pPr>
            <w:r w:rsidRPr="00CC143F">
              <w:rPr>
                <w:rFonts w:eastAsia="Calibri" w:cs="Times New Roman"/>
                <w:sz w:val="20"/>
                <w:szCs w:val="20"/>
              </w:rPr>
              <w:t>5</w:t>
            </w:r>
          </w:p>
        </w:tc>
        <w:tc>
          <w:tcPr>
            <w:tcW w:w="0" w:type="auto"/>
            <w:vAlign w:val="center"/>
          </w:tcPr>
          <w:p w:rsidR="00730BA3" w:rsidRPr="00CC143F" w:rsidRDefault="00253504" w:rsidP="00730BA3">
            <w:pPr>
              <w:rPr>
                <w:rFonts w:eastAsia="Calibri" w:cs="Times New Roman"/>
                <w:sz w:val="20"/>
                <w:szCs w:val="20"/>
              </w:rPr>
            </w:pPr>
            <w:r w:rsidRPr="00253504">
              <w:rPr>
                <w:rFonts w:eastAsia="Calibri" w:cs="Times New Roman"/>
                <w:sz w:val="20"/>
                <w:szCs w:val="20"/>
              </w:rPr>
              <w:t>Kitle İletişimi ve Kitle İletişim Araçları</w:t>
            </w:r>
          </w:p>
        </w:tc>
        <w:tc>
          <w:tcPr>
            <w:tcW w:w="0" w:type="auto"/>
          </w:tcPr>
          <w:p w:rsidR="00730BA3" w:rsidRPr="00CC143F" w:rsidRDefault="00730BA3" w:rsidP="00730BA3">
            <w:pPr>
              <w:rPr>
                <w:rFonts w:ascii="Calibri" w:eastAsia="Calibri" w:hAnsi="Calibri" w:cs="Times New Roman"/>
              </w:rPr>
            </w:pPr>
            <w:r w:rsidRPr="00CC143F">
              <w:rPr>
                <w:rFonts w:eastAsia="Calibri" w:cs="Times New Roman"/>
                <w:sz w:val="20"/>
                <w:szCs w:val="20"/>
              </w:rPr>
              <w:t>Kaynak kitaplardan ilgili yerlerin okunması</w:t>
            </w:r>
          </w:p>
        </w:tc>
      </w:tr>
      <w:tr w:rsidR="00730BA3" w:rsidRPr="00CC143F" w:rsidTr="00730BA3">
        <w:trPr>
          <w:trHeight w:val="375"/>
        </w:trPr>
        <w:tc>
          <w:tcPr>
            <w:tcW w:w="0" w:type="auto"/>
            <w:vAlign w:val="center"/>
          </w:tcPr>
          <w:p w:rsidR="00730BA3" w:rsidRPr="00CC143F" w:rsidRDefault="00730BA3" w:rsidP="00730BA3">
            <w:pPr>
              <w:spacing w:line="240" w:lineRule="atLeast"/>
              <w:rPr>
                <w:rFonts w:eastAsia="Calibri" w:cs="Times New Roman"/>
                <w:sz w:val="20"/>
                <w:szCs w:val="20"/>
              </w:rPr>
            </w:pPr>
            <w:r w:rsidRPr="00CC143F">
              <w:rPr>
                <w:rFonts w:eastAsia="Calibri" w:cs="Times New Roman"/>
                <w:sz w:val="20"/>
                <w:szCs w:val="20"/>
              </w:rPr>
              <w:t>6</w:t>
            </w:r>
          </w:p>
        </w:tc>
        <w:tc>
          <w:tcPr>
            <w:tcW w:w="0" w:type="auto"/>
            <w:vAlign w:val="center"/>
          </w:tcPr>
          <w:p w:rsidR="00730BA3" w:rsidRPr="00CC143F" w:rsidRDefault="00730BA3" w:rsidP="00730BA3">
            <w:pPr>
              <w:rPr>
                <w:rFonts w:eastAsia="Calibri" w:cs="Times New Roman"/>
                <w:sz w:val="20"/>
                <w:szCs w:val="20"/>
              </w:rPr>
            </w:pPr>
          </w:p>
          <w:p w:rsidR="00730BA3" w:rsidRPr="00CC143F" w:rsidRDefault="00253504" w:rsidP="00730BA3">
            <w:pPr>
              <w:rPr>
                <w:rFonts w:eastAsia="Calibri" w:cs="Times New Roman"/>
                <w:sz w:val="20"/>
                <w:szCs w:val="20"/>
              </w:rPr>
            </w:pPr>
            <w:r w:rsidRPr="00253504">
              <w:rPr>
                <w:rFonts w:eastAsia="Calibri" w:cs="Times New Roman"/>
                <w:sz w:val="20"/>
                <w:szCs w:val="20"/>
              </w:rPr>
              <w:t>Toplumsal Uyma ve Etki</w:t>
            </w:r>
          </w:p>
        </w:tc>
        <w:tc>
          <w:tcPr>
            <w:tcW w:w="0" w:type="auto"/>
          </w:tcPr>
          <w:p w:rsidR="00730BA3" w:rsidRPr="00CC143F" w:rsidRDefault="00730BA3" w:rsidP="00730BA3">
            <w:pPr>
              <w:rPr>
                <w:rFonts w:ascii="Calibri" w:eastAsia="Calibri" w:hAnsi="Calibri" w:cs="Times New Roman"/>
              </w:rPr>
            </w:pPr>
            <w:r w:rsidRPr="00CC143F">
              <w:rPr>
                <w:rFonts w:eastAsia="Calibri" w:cs="Times New Roman"/>
                <w:sz w:val="20"/>
                <w:szCs w:val="20"/>
              </w:rPr>
              <w:t>Kaynak kitaplardan ilgili yerlerin okunması</w:t>
            </w:r>
          </w:p>
        </w:tc>
      </w:tr>
      <w:tr w:rsidR="00730BA3" w:rsidRPr="00CC143F" w:rsidTr="00730BA3">
        <w:trPr>
          <w:trHeight w:val="375"/>
        </w:trPr>
        <w:tc>
          <w:tcPr>
            <w:tcW w:w="0" w:type="auto"/>
            <w:vAlign w:val="center"/>
          </w:tcPr>
          <w:p w:rsidR="00730BA3" w:rsidRPr="00CC143F" w:rsidRDefault="00730BA3" w:rsidP="00730BA3">
            <w:pPr>
              <w:spacing w:line="240" w:lineRule="atLeast"/>
              <w:rPr>
                <w:rFonts w:eastAsia="Calibri" w:cs="Times New Roman"/>
                <w:sz w:val="20"/>
                <w:szCs w:val="20"/>
              </w:rPr>
            </w:pPr>
            <w:r w:rsidRPr="00CC143F">
              <w:rPr>
                <w:rFonts w:eastAsia="Calibri" w:cs="Times New Roman"/>
                <w:sz w:val="20"/>
                <w:szCs w:val="20"/>
              </w:rPr>
              <w:t>7</w:t>
            </w:r>
          </w:p>
        </w:tc>
        <w:tc>
          <w:tcPr>
            <w:tcW w:w="0" w:type="auto"/>
            <w:vAlign w:val="center"/>
          </w:tcPr>
          <w:p w:rsidR="00730BA3" w:rsidRPr="00CC143F" w:rsidRDefault="00253504" w:rsidP="00730BA3">
            <w:pPr>
              <w:rPr>
                <w:rFonts w:eastAsia="Calibri" w:cs="Times New Roman"/>
                <w:sz w:val="20"/>
                <w:szCs w:val="20"/>
              </w:rPr>
            </w:pPr>
            <w:r w:rsidRPr="00253504">
              <w:rPr>
                <w:rFonts w:eastAsia="Calibri" w:cs="Times New Roman"/>
                <w:sz w:val="20"/>
                <w:szCs w:val="20"/>
              </w:rPr>
              <w:t>Tutum, Kanaat ve Önyargılar</w:t>
            </w:r>
          </w:p>
        </w:tc>
        <w:tc>
          <w:tcPr>
            <w:tcW w:w="0" w:type="auto"/>
          </w:tcPr>
          <w:p w:rsidR="00730BA3" w:rsidRPr="00CC143F" w:rsidRDefault="00730BA3" w:rsidP="00730BA3">
            <w:pPr>
              <w:rPr>
                <w:rFonts w:ascii="Calibri" w:eastAsia="Calibri" w:hAnsi="Calibri" w:cs="Times New Roman"/>
              </w:rPr>
            </w:pPr>
            <w:r w:rsidRPr="00CC143F">
              <w:rPr>
                <w:rFonts w:eastAsia="Calibri" w:cs="Times New Roman"/>
                <w:sz w:val="20"/>
                <w:szCs w:val="20"/>
              </w:rPr>
              <w:t>Kaynak kitaplardan ilgili yerlerin okunması</w:t>
            </w:r>
          </w:p>
        </w:tc>
      </w:tr>
      <w:tr w:rsidR="00730BA3" w:rsidRPr="00CC143F" w:rsidTr="00730BA3">
        <w:trPr>
          <w:trHeight w:val="375"/>
        </w:trPr>
        <w:tc>
          <w:tcPr>
            <w:tcW w:w="0" w:type="auto"/>
            <w:vAlign w:val="center"/>
          </w:tcPr>
          <w:p w:rsidR="00730BA3" w:rsidRPr="00CC143F" w:rsidRDefault="00730BA3" w:rsidP="00730BA3">
            <w:pPr>
              <w:spacing w:line="240" w:lineRule="atLeast"/>
              <w:rPr>
                <w:rFonts w:eastAsia="Calibri" w:cs="Times New Roman"/>
                <w:sz w:val="20"/>
                <w:szCs w:val="20"/>
              </w:rPr>
            </w:pPr>
            <w:r w:rsidRPr="00CC143F">
              <w:rPr>
                <w:rFonts w:eastAsia="Calibri" w:cs="Times New Roman"/>
                <w:sz w:val="20"/>
                <w:szCs w:val="20"/>
              </w:rPr>
              <w:t>8</w:t>
            </w:r>
          </w:p>
        </w:tc>
        <w:tc>
          <w:tcPr>
            <w:tcW w:w="0" w:type="auto"/>
            <w:vAlign w:val="center"/>
          </w:tcPr>
          <w:p w:rsidR="00730BA3" w:rsidRPr="00CC143F" w:rsidRDefault="00730BA3" w:rsidP="00730BA3">
            <w:pPr>
              <w:rPr>
                <w:rFonts w:eastAsia="Calibri" w:cs="Times New Roman"/>
                <w:sz w:val="20"/>
                <w:szCs w:val="20"/>
              </w:rPr>
            </w:pPr>
            <w:r w:rsidRPr="00CC143F">
              <w:rPr>
                <w:rFonts w:eastAsia="Calibri" w:cs="Times New Roman"/>
                <w:sz w:val="20"/>
                <w:szCs w:val="20"/>
              </w:rPr>
              <w:t>Ara Sınav</w:t>
            </w:r>
          </w:p>
        </w:tc>
        <w:tc>
          <w:tcPr>
            <w:tcW w:w="0" w:type="auto"/>
          </w:tcPr>
          <w:p w:rsidR="00730BA3" w:rsidRPr="00CC143F" w:rsidRDefault="00730BA3" w:rsidP="00730BA3">
            <w:pPr>
              <w:rPr>
                <w:rFonts w:ascii="Calibri" w:eastAsia="Calibri" w:hAnsi="Calibri" w:cs="Times New Roman"/>
              </w:rPr>
            </w:pPr>
          </w:p>
        </w:tc>
      </w:tr>
      <w:tr w:rsidR="00730BA3" w:rsidRPr="00CC143F" w:rsidTr="00730BA3">
        <w:trPr>
          <w:trHeight w:val="375"/>
        </w:trPr>
        <w:tc>
          <w:tcPr>
            <w:tcW w:w="0" w:type="auto"/>
            <w:vAlign w:val="center"/>
          </w:tcPr>
          <w:p w:rsidR="00730BA3" w:rsidRPr="00CC143F" w:rsidRDefault="00730BA3" w:rsidP="00730BA3">
            <w:pPr>
              <w:spacing w:line="240" w:lineRule="atLeast"/>
              <w:rPr>
                <w:rFonts w:eastAsia="Calibri" w:cs="Times New Roman"/>
                <w:sz w:val="20"/>
                <w:szCs w:val="20"/>
              </w:rPr>
            </w:pPr>
            <w:r w:rsidRPr="00CC143F">
              <w:rPr>
                <w:rFonts w:eastAsia="Calibri" w:cs="Times New Roman"/>
                <w:sz w:val="20"/>
                <w:szCs w:val="20"/>
              </w:rPr>
              <w:t>9</w:t>
            </w:r>
          </w:p>
        </w:tc>
        <w:tc>
          <w:tcPr>
            <w:tcW w:w="0" w:type="auto"/>
            <w:vAlign w:val="center"/>
          </w:tcPr>
          <w:p w:rsidR="00730BA3" w:rsidRPr="00CC143F" w:rsidRDefault="00253504" w:rsidP="00730BA3">
            <w:pPr>
              <w:rPr>
                <w:rFonts w:eastAsia="Calibri" w:cs="Times New Roman"/>
                <w:sz w:val="20"/>
                <w:szCs w:val="20"/>
              </w:rPr>
            </w:pPr>
            <w:r w:rsidRPr="00253504">
              <w:rPr>
                <w:rFonts w:eastAsia="Calibri" w:cs="Times New Roman"/>
                <w:sz w:val="20"/>
                <w:szCs w:val="20"/>
              </w:rPr>
              <w:t>Toplumsallaşma</w:t>
            </w:r>
          </w:p>
        </w:tc>
        <w:tc>
          <w:tcPr>
            <w:tcW w:w="0" w:type="auto"/>
          </w:tcPr>
          <w:p w:rsidR="00730BA3" w:rsidRPr="00CC143F" w:rsidRDefault="00730BA3" w:rsidP="00730BA3">
            <w:pPr>
              <w:rPr>
                <w:rFonts w:ascii="Calibri" w:eastAsia="Calibri" w:hAnsi="Calibri" w:cs="Times New Roman"/>
              </w:rPr>
            </w:pPr>
            <w:r w:rsidRPr="00CC143F">
              <w:rPr>
                <w:rFonts w:eastAsia="Calibri" w:cs="Times New Roman"/>
                <w:sz w:val="20"/>
                <w:szCs w:val="20"/>
              </w:rPr>
              <w:t>Kaynak kitaplardan ilgili yerlerin okunması</w:t>
            </w:r>
          </w:p>
        </w:tc>
      </w:tr>
      <w:tr w:rsidR="00730BA3" w:rsidRPr="00CC143F" w:rsidTr="00730BA3">
        <w:trPr>
          <w:trHeight w:val="375"/>
        </w:trPr>
        <w:tc>
          <w:tcPr>
            <w:tcW w:w="0" w:type="auto"/>
            <w:vAlign w:val="center"/>
          </w:tcPr>
          <w:p w:rsidR="00730BA3" w:rsidRPr="00CC143F" w:rsidRDefault="00730BA3" w:rsidP="00730BA3">
            <w:pPr>
              <w:spacing w:line="240" w:lineRule="atLeast"/>
              <w:rPr>
                <w:rFonts w:eastAsia="Calibri" w:cs="Times New Roman"/>
                <w:sz w:val="20"/>
                <w:szCs w:val="20"/>
              </w:rPr>
            </w:pPr>
            <w:r w:rsidRPr="00CC143F">
              <w:rPr>
                <w:rFonts w:eastAsia="Calibri" w:cs="Times New Roman"/>
                <w:sz w:val="20"/>
                <w:szCs w:val="20"/>
              </w:rPr>
              <w:t>10</w:t>
            </w:r>
          </w:p>
        </w:tc>
        <w:tc>
          <w:tcPr>
            <w:tcW w:w="0" w:type="auto"/>
            <w:vAlign w:val="center"/>
          </w:tcPr>
          <w:p w:rsidR="00730BA3" w:rsidRPr="00CC143F" w:rsidRDefault="00253504" w:rsidP="00730BA3">
            <w:pPr>
              <w:rPr>
                <w:rFonts w:eastAsia="Calibri" w:cs="Times New Roman"/>
                <w:sz w:val="20"/>
                <w:szCs w:val="20"/>
              </w:rPr>
            </w:pPr>
            <w:r w:rsidRPr="00253504">
              <w:rPr>
                <w:rFonts w:eastAsia="Calibri" w:cs="Times New Roman"/>
                <w:sz w:val="20"/>
                <w:szCs w:val="20"/>
              </w:rPr>
              <w:t>Toplumsal Hareketler</w:t>
            </w:r>
          </w:p>
        </w:tc>
        <w:tc>
          <w:tcPr>
            <w:tcW w:w="0" w:type="auto"/>
          </w:tcPr>
          <w:p w:rsidR="00730BA3" w:rsidRPr="00CC143F" w:rsidRDefault="00730BA3" w:rsidP="00730BA3">
            <w:pPr>
              <w:rPr>
                <w:rFonts w:ascii="Calibri" w:eastAsia="Calibri" w:hAnsi="Calibri" w:cs="Times New Roman"/>
              </w:rPr>
            </w:pPr>
            <w:r w:rsidRPr="00CC143F">
              <w:rPr>
                <w:rFonts w:eastAsia="Calibri" w:cs="Times New Roman"/>
                <w:sz w:val="20"/>
                <w:szCs w:val="20"/>
              </w:rPr>
              <w:t>Kaynak kitaplardan ilgili yerlerin okunması</w:t>
            </w:r>
          </w:p>
        </w:tc>
      </w:tr>
      <w:tr w:rsidR="00730BA3" w:rsidRPr="00CC143F" w:rsidTr="00730BA3">
        <w:trPr>
          <w:trHeight w:val="375"/>
        </w:trPr>
        <w:tc>
          <w:tcPr>
            <w:tcW w:w="0" w:type="auto"/>
            <w:vAlign w:val="center"/>
          </w:tcPr>
          <w:p w:rsidR="00730BA3" w:rsidRPr="00CC143F" w:rsidRDefault="00730BA3" w:rsidP="00730BA3">
            <w:pPr>
              <w:spacing w:line="240" w:lineRule="atLeast"/>
              <w:rPr>
                <w:rFonts w:eastAsia="Calibri" w:cs="Times New Roman"/>
                <w:sz w:val="20"/>
                <w:szCs w:val="20"/>
              </w:rPr>
            </w:pPr>
            <w:r w:rsidRPr="00CC143F">
              <w:rPr>
                <w:rFonts w:eastAsia="Calibri" w:cs="Times New Roman"/>
                <w:sz w:val="20"/>
                <w:szCs w:val="20"/>
              </w:rPr>
              <w:t>11</w:t>
            </w:r>
          </w:p>
        </w:tc>
        <w:tc>
          <w:tcPr>
            <w:tcW w:w="0" w:type="auto"/>
            <w:vAlign w:val="center"/>
          </w:tcPr>
          <w:p w:rsidR="00730BA3" w:rsidRPr="00CC143F" w:rsidRDefault="00253504" w:rsidP="00730BA3">
            <w:pPr>
              <w:rPr>
                <w:rFonts w:eastAsia="Calibri" w:cs="Times New Roman"/>
                <w:sz w:val="20"/>
                <w:szCs w:val="20"/>
              </w:rPr>
            </w:pPr>
            <w:r w:rsidRPr="00253504">
              <w:rPr>
                <w:rFonts w:eastAsia="Calibri" w:cs="Times New Roman"/>
                <w:sz w:val="20"/>
                <w:szCs w:val="20"/>
              </w:rPr>
              <w:t>Yeni Bir Kamusal Alan Olarak: İnternet</w:t>
            </w:r>
          </w:p>
        </w:tc>
        <w:tc>
          <w:tcPr>
            <w:tcW w:w="0" w:type="auto"/>
          </w:tcPr>
          <w:p w:rsidR="00730BA3" w:rsidRPr="00CC143F" w:rsidRDefault="00730BA3" w:rsidP="00730BA3">
            <w:pPr>
              <w:rPr>
                <w:rFonts w:ascii="Calibri" w:eastAsia="Calibri" w:hAnsi="Calibri" w:cs="Times New Roman"/>
              </w:rPr>
            </w:pPr>
            <w:r w:rsidRPr="00CC143F">
              <w:rPr>
                <w:rFonts w:eastAsia="Calibri" w:cs="Times New Roman"/>
                <w:sz w:val="20"/>
                <w:szCs w:val="20"/>
              </w:rPr>
              <w:t>Kaynak kitaplardan ilgili yerlerin okunması</w:t>
            </w:r>
          </w:p>
        </w:tc>
      </w:tr>
      <w:tr w:rsidR="00730BA3" w:rsidRPr="00CC143F" w:rsidTr="00730BA3">
        <w:trPr>
          <w:trHeight w:val="375"/>
        </w:trPr>
        <w:tc>
          <w:tcPr>
            <w:tcW w:w="0" w:type="auto"/>
            <w:vAlign w:val="center"/>
          </w:tcPr>
          <w:p w:rsidR="00730BA3" w:rsidRPr="00CC143F" w:rsidRDefault="00730BA3" w:rsidP="00730BA3">
            <w:pPr>
              <w:spacing w:line="240" w:lineRule="atLeast"/>
              <w:rPr>
                <w:rFonts w:eastAsia="Calibri" w:cs="Times New Roman"/>
                <w:sz w:val="20"/>
                <w:szCs w:val="20"/>
              </w:rPr>
            </w:pPr>
            <w:r w:rsidRPr="00CC143F">
              <w:rPr>
                <w:rFonts w:eastAsia="Calibri" w:cs="Times New Roman"/>
                <w:sz w:val="20"/>
                <w:szCs w:val="20"/>
              </w:rPr>
              <w:t>12</w:t>
            </w:r>
          </w:p>
        </w:tc>
        <w:tc>
          <w:tcPr>
            <w:tcW w:w="0" w:type="auto"/>
            <w:vAlign w:val="center"/>
          </w:tcPr>
          <w:p w:rsidR="00730BA3" w:rsidRPr="00CC143F" w:rsidRDefault="00253504" w:rsidP="00730BA3">
            <w:pPr>
              <w:rPr>
                <w:rFonts w:eastAsia="Calibri" w:cs="Times New Roman"/>
                <w:sz w:val="20"/>
                <w:szCs w:val="20"/>
              </w:rPr>
            </w:pPr>
            <w:r w:rsidRPr="00253504">
              <w:rPr>
                <w:rFonts w:eastAsia="Calibri" w:cs="Times New Roman"/>
                <w:sz w:val="20"/>
                <w:szCs w:val="20"/>
              </w:rPr>
              <w:t>Sosyal Ağlar Üzerinden Sağlanan Kitle İletişimi</w:t>
            </w:r>
          </w:p>
        </w:tc>
        <w:tc>
          <w:tcPr>
            <w:tcW w:w="0" w:type="auto"/>
          </w:tcPr>
          <w:p w:rsidR="00730BA3" w:rsidRPr="00CC143F" w:rsidRDefault="00730BA3" w:rsidP="00730BA3">
            <w:pPr>
              <w:rPr>
                <w:rFonts w:ascii="Calibri" w:eastAsia="Calibri" w:hAnsi="Calibri" w:cs="Times New Roman"/>
              </w:rPr>
            </w:pPr>
            <w:r w:rsidRPr="00CC143F">
              <w:rPr>
                <w:rFonts w:eastAsia="Calibri" w:cs="Times New Roman"/>
                <w:sz w:val="20"/>
                <w:szCs w:val="20"/>
              </w:rPr>
              <w:t xml:space="preserve">Kaynak kitaplardan ilgili </w:t>
            </w:r>
            <w:r w:rsidRPr="00CC143F">
              <w:rPr>
                <w:rFonts w:eastAsia="Calibri" w:cs="Times New Roman"/>
                <w:sz w:val="20"/>
                <w:szCs w:val="20"/>
              </w:rPr>
              <w:lastRenderedPageBreak/>
              <w:t>yerlerin okunması</w:t>
            </w:r>
          </w:p>
        </w:tc>
      </w:tr>
      <w:tr w:rsidR="00730BA3" w:rsidRPr="00CC143F" w:rsidTr="00730BA3">
        <w:trPr>
          <w:trHeight w:val="375"/>
        </w:trPr>
        <w:tc>
          <w:tcPr>
            <w:tcW w:w="0" w:type="auto"/>
            <w:vAlign w:val="center"/>
          </w:tcPr>
          <w:p w:rsidR="00730BA3" w:rsidRPr="00CC143F" w:rsidRDefault="00730BA3" w:rsidP="00730BA3">
            <w:pPr>
              <w:spacing w:line="240" w:lineRule="atLeast"/>
              <w:rPr>
                <w:rFonts w:eastAsia="Calibri" w:cs="Times New Roman"/>
                <w:sz w:val="20"/>
                <w:szCs w:val="20"/>
              </w:rPr>
            </w:pPr>
            <w:r w:rsidRPr="00CC143F">
              <w:rPr>
                <w:rFonts w:eastAsia="Calibri" w:cs="Times New Roman"/>
                <w:sz w:val="20"/>
                <w:szCs w:val="20"/>
              </w:rPr>
              <w:lastRenderedPageBreak/>
              <w:t>13</w:t>
            </w:r>
          </w:p>
        </w:tc>
        <w:tc>
          <w:tcPr>
            <w:tcW w:w="0" w:type="auto"/>
            <w:vAlign w:val="center"/>
          </w:tcPr>
          <w:p w:rsidR="00730BA3" w:rsidRPr="00CC143F" w:rsidRDefault="00253504" w:rsidP="00730BA3">
            <w:pPr>
              <w:rPr>
                <w:rFonts w:eastAsia="Calibri" w:cs="Times New Roman"/>
                <w:sz w:val="20"/>
                <w:szCs w:val="20"/>
              </w:rPr>
            </w:pPr>
            <w:r w:rsidRPr="00253504">
              <w:rPr>
                <w:rFonts w:eastAsia="Calibri" w:cs="Times New Roman"/>
                <w:sz w:val="20"/>
                <w:szCs w:val="20"/>
              </w:rPr>
              <w:t>Empatik Süreçler ve Ötekileştirme</w:t>
            </w:r>
          </w:p>
        </w:tc>
        <w:tc>
          <w:tcPr>
            <w:tcW w:w="0" w:type="auto"/>
          </w:tcPr>
          <w:p w:rsidR="00730BA3" w:rsidRPr="00CC143F" w:rsidRDefault="00730BA3" w:rsidP="00730BA3">
            <w:pPr>
              <w:rPr>
                <w:rFonts w:ascii="Calibri" w:eastAsia="Calibri" w:hAnsi="Calibri" w:cs="Times New Roman"/>
              </w:rPr>
            </w:pPr>
            <w:r w:rsidRPr="00CC143F">
              <w:rPr>
                <w:rFonts w:eastAsia="Calibri" w:cs="Times New Roman"/>
                <w:sz w:val="20"/>
                <w:szCs w:val="20"/>
              </w:rPr>
              <w:t>Kaynak kitaplardan ilgili yerlerin okunması</w:t>
            </w:r>
          </w:p>
        </w:tc>
      </w:tr>
      <w:tr w:rsidR="00730BA3" w:rsidRPr="00CC143F" w:rsidTr="00730BA3">
        <w:trPr>
          <w:trHeight w:val="375"/>
        </w:trPr>
        <w:tc>
          <w:tcPr>
            <w:tcW w:w="0" w:type="auto"/>
            <w:vAlign w:val="center"/>
          </w:tcPr>
          <w:p w:rsidR="00730BA3" w:rsidRPr="00CC143F" w:rsidRDefault="00730BA3" w:rsidP="00730BA3">
            <w:pPr>
              <w:spacing w:line="240" w:lineRule="atLeast"/>
              <w:rPr>
                <w:rFonts w:eastAsia="Calibri" w:cs="Times New Roman"/>
                <w:sz w:val="20"/>
                <w:szCs w:val="20"/>
              </w:rPr>
            </w:pPr>
            <w:r w:rsidRPr="00CC143F">
              <w:rPr>
                <w:rFonts w:eastAsia="Calibri" w:cs="Times New Roman"/>
                <w:sz w:val="20"/>
                <w:szCs w:val="20"/>
              </w:rPr>
              <w:t>14</w:t>
            </w:r>
          </w:p>
        </w:tc>
        <w:tc>
          <w:tcPr>
            <w:tcW w:w="0" w:type="auto"/>
            <w:vAlign w:val="center"/>
          </w:tcPr>
          <w:p w:rsidR="00730BA3" w:rsidRPr="00CC143F" w:rsidRDefault="00253504" w:rsidP="00730BA3">
            <w:pPr>
              <w:rPr>
                <w:rFonts w:eastAsia="Calibri" w:cs="Times New Roman"/>
                <w:sz w:val="20"/>
                <w:szCs w:val="20"/>
              </w:rPr>
            </w:pPr>
            <w:r w:rsidRPr="00253504">
              <w:rPr>
                <w:rFonts w:eastAsia="Calibri" w:cs="Times New Roman"/>
                <w:sz w:val="20"/>
                <w:szCs w:val="20"/>
              </w:rPr>
              <w:t>Kültür ve Popüler Kültür</w:t>
            </w:r>
          </w:p>
        </w:tc>
        <w:tc>
          <w:tcPr>
            <w:tcW w:w="0" w:type="auto"/>
          </w:tcPr>
          <w:p w:rsidR="00730BA3" w:rsidRPr="00CC143F" w:rsidRDefault="00730BA3" w:rsidP="00730BA3">
            <w:pPr>
              <w:rPr>
                <w:rFonts w:ascii="Calibri" w:eastAsia="Calibri" w:hAnsi="Calibri" w:cs="Times New Roman"/>
              </w:rPr>
            </w:pPr>
            <w:r w:rsidRPr="00CC143F">
              <w:rPr>
                <w:rFonts w:eastAsia="Calibri" w:cs="Times New Roman"/>
                <w:sz w:val="20"/>
                <w:szCs w:val="20"/>
              </w:rPr>
              <w:t>Kaynak kitaplardan ilgili yerlerin okunması</w:t>
            </w:r>
          </w:p>
        </w:tc>
      </w:tr>
    </w:tbl>
    <w:p w:rsidR="00730BA3" w:rsidRPr="00CC143F" w:rsidRDefault="00730BA3" w:rsidP="00730BA3">
      <w:pPr>
        <w:spacing w:after="0" w:line="240" w:lineRule="auto"/>
        <w:rPr>
          <w:rFonts w:eastAsia="Calibri" w:cs="Times New Roman"/>
          <w:sz w:val="20"/>
          <w:szCs w:val="20"/>
          <w:lang w:eastAsia="tr-TR"/>
        </w:rPr>
      </w:pPr>
    </w:p>
    <w:p w:rsidR="00730BA3" w:rsidRPr="00CC143F" w:rsidRDefault="00730BA3" w:rsidP="00730BA3">
      <w:pPr>
        <w:rPr>
          <w:rFonts w:ascii="Calibri" w:eastAsia="Calibri" w:hAnsi="Calibri" w:cs="Times New Roman"/>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730BA3" w:rsidRPr="00CC143F" w:rsidTr="00730BA3">
        <w:trPr>
          <w:trHeight w:val="525"/>
        </w:trPr>
        <w:tc>
          <w:tcPr>
            <w:tcW w:w="0" w:type="auto"/>
            <w:gridSpan w:val="2"/>
          </w:tcPr>
          <w:p w:rsidR="00730BA3" w:rsidRPr="00CC143F" w:rsidRDefault="00730BA3" w:rsidP="00730BA3">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t>Kaynaklar</w:t>
            </w:r>
          </w:p>
        </w:tc>
      </w:tr>
      <w:tr w:rsidR="00730BA3" w:rsidRPr="00CC143F" w:rsidTr="00730BA3">
        <w:trPr>
          <w:trHeight w:val="450"/>
        </w:trPr>
        <w:tc>
          <w:tcPr>
            <w:tcW w:w="214" w:type="pct"/>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w:t>
            </w:r>
          </w:p>
        </w:tc>
        <w:tc>
          <w:tcPr>
            <w:tcW w:w="4786" w:type="pct"/>
          </w:tcPr>
          <w:p w:rsidR="00730BA3" w:rsidRPr="00CC143F" w:rsidRDefault="00264ED9" w:rsidP="00730BA3">
            <w:pPr>
              <w:rPr>
                <w:rFonts w:ascii="Calibri" w:eastAsia="Calibri" w:hAnsi="Calibri" w:cs="Times New Roman"/>
              </w:rPr>
            </w:pPr>
            <w:r>
              <w:rPr>
                <w:rFonts w:ascii="Calibri" w:eastAsia="Calibri" w:hAnsi="Calibri" w:cs="Times New Roman"/>
              </w:rPr>
              <w:t>Öğretim üyesi ders notları</w:t>
            </w:r>
          </w:p>
        </w:tc>
      </w:tr>
      <w:tr w:rsidR="00730BA3" w:rsidRPr="00CC143F" w:rsidTr="00730BA3">
        <w:trPr>
          <w:trHeight w:val="375"/>
        </w:trPr>
        <w:tc>
          <w:tcPr>
            <w:tcW w:w="214" w:type="pct"/>
          </w:tcPr>
          <w:p w:rsidR="00730BA3" w:rsidRPr="00CC143F" w:rsidRDefault="00730BA3" w:rsidP="00730BA3">
            <w:pPr>
              <w:spacing w:after="0" w:line="240" w:lineRule="atLeast"/>
              <w:rPr>
                <w:rFonts w:eastAsia="Calibri" w:cs="Times New Roman"/>
                <w:b/>
                <w:sz w:val="20"/>
                <w:szCs w:val="20"/>
                <w:lang w:eastAsia="tr-TR"/>
              </w:rPr>
            </w:pPr>
            <w:r w:rsidRPr="00CC143F">
              <w:rPr>
                <w:rFonts w:eastAsia="Calibri" w:cs="Times New Roman"/>
                <w:b/>
                <w:sz w:val="20"/>
                <w:szCs w:val="20"/>
                <w:lang w:eastAsia="tr-TR"/>
              </w:rPr>
              <w:t>2)</w:t>
            </w:r>
          </w:p>
        </w:tc>
        <w:tc>
          <w:tcPr>
            <w:tcW w:w="4786" w:type="pct"/>
          </w:tcPr>
          <w:p w:rsidR="00730BA3" w:rsidRPr="00CC143F" w:rsidRDefault="00730BA3" w:rsidP="00730BA3">
            <w:pPr>
              <w:rPr>
                <w:rFonts w:ascii="Calibri" w:eastAsia="Calibri" w:hAnsi="Calibri" w:cs="Times New Roman"/>
              </w:rPr>
            </w:pPr>
          </w:p>
        </w:tc>
      </w:tr>
    </w:tbl>
    <w:p w:rsidR="00730BA3" w:rsidRPr="00CC143F" w:rsidRDefault="00730BA3" w:rsidP="00730BA3">
      <w:pPr>
        <w:rPr>
          <w:rFonts w:ascii="Calibri" w:eastAsia="Calibri" w:hAnsi="Calibri" w:cs="Times New Roman"/>
        </w:rPr>
      </w:pPr>
    </w:p>
    <w:p w:rsidR="00730BA3" w:rsidRPr="00CC143F" w:rsidRDefault="00730BA3" w:rsidP="00730BA3">
      <w:pPr>
        <w:rPr>
          <w:rFonts w:ascii="Calibri" w:eastAsia="Calibri" w:hAnsi="Calibri" w:cs="Times New Roma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730BA3" w:rsidRPr="00CC143F" w:rsidTr="00730BA3">
        <w:trPr>
          <w:trHeight w:val="525"/>
        </w:trPr>
        <w:tc>
          <w:tcPr>
            <w:tcW w:w="5000" w:type="pct"/>
            <w:gridSpan w:val="3"/>
          </w:tcPr>
          <w:p w:rsidR="00730BA3" w:rsidRPr="00CC143F" w:rsidRDefault="00730BA3" w:rsidP="00730BA3">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DEĞERLENDİRME SİSTEMİ</w:t>
            </w:r>
          </w:p>
        </w:tc>
      </w:tr>
      <w:tr w:rsidR="00730BA3" w:rsidRPr="00CC143F" w:rsidTr="00730BA3">
        <w:trPr>
          <w:trHeight w:val="450"/>
        </w:trPr>
        <w:tc>
          <w:tcPr>
            <w:tcW w:w="3268" w:type="pct"/>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YARIYIL İÇİ ÇALIŞMALARI</w:t>
            </w:r>
          </w:p>
        </w:tc>
        <w:tc>
          <w:tcPr>
            <w:tcW w:w="462" w:type="pct"/>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SIRA</w:t>
            </w:r>
          </w:p>
        </w:tc>
        <w:tc>
          <w:tcPr>
            <w:tcW w:w="1270" w:type="pct"/>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KATKI YÜZDESİ</w:t>
            </w:r>
          </w:p>
        </w:tc>
      </w:tr>
      <w:tr w:rsidR="00730BA3" w:rsidRPr="00CC143F" w:rsidTr="00730BA3">
        <w:trPr>
          <w:trHeight w:val="375"/>
        </w:trPr>
        <w:tc>
          <w:tcPr>
            <w:tcW w:w="3268" w:type="pct"/>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sz w:val="20"/>
                <w:szCs w:val="20"/>
                <w:lang w:eastAsia="tr-TR"/>
              </w:rPr>
              <w:t>Ara Sınav</w:t>
            </w:r>
          </w:p>
        </w:tc>
        <w:tc>
          <w:tcPr>
            <w:tcW w:w="462" w:type="pct"/>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sz w:val="20"/>
                <w:szCs w:val="20"/>
                <w:lang w:eastAsia="tr-TR"/>
              </w:rPr>
              <w:t>1</w:t>
            </w:r>
          </w:p>
        </w:tc>
        <w:tc>
          <w:tcPr>
            <w:tcW w:w="1270" w:type="pct"/>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sz w:val="20"/>
                <w:szCs w:val="20"/>
                <w:lang w:eastAsia="tr-TR"/>
              </w:rPr>
              <w:t>100</w:t>
            </w:r>
          </w:p>
        </w:tc>
      </w:tr>
      <w:tr w:rsidR="00730BA3" w:rsidRPr="00CC143F" w:rsidTr="00730BA3">
        <w:trPr>
          <w:trHeight w:val="375"/>
        </w:trPr>
        <w:tc>
          <w:tcPr>
            <w:tcW w:w="3268" w:type="pct"/>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r w:rsidR="00730BA3" w:rsidRPr="00CC143F" w:rsidTr="00730BA3">
        <w:trPr>
          <w:trHeight w:val="375"/>
        </w:trPr>
        <w:tc>
          <w:tcPr>
            <w:tcW w:w="3268" w:type="pct"/>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Finalin Başarıya Oranı</w:t>
            </w:r>
          </w:p>
        </w:tc>
        <w:tc>
          <w:tcPr>
            <w:tcW w:w="462" w:type="pct"/>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sz w:val="20"/>
                <w:szCs w:val="20"/>
                <w:lang w:eastAsia="tr-TR"/>
              </w:rPr>
              <w:t>60</w:t>
            </w:r>
          </w:p>
        </w:tc>
      </w:tr>
      <w:tr w:rsidR="00730BA3" w:rsidRPr="00CC143F" w:rsidTr="00730BA3">
        <w:trPr>
          <w:trHeight w:val="375"/>
        </w:trPr>
        <w:tc>
          <w:tcPr>
            <w:tcW w:w="3268" w:type="pct"/>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Yıliçinin Başarıya Oranı</w:t>
            </w:r>
          </w:p>
        </w:tc>
        <w:tc>
          <w:tcPr>
            <w:tcW w:w="462" w:type="pct"/>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sz w:val="20"/>
                <w:szCs w:val="20"/>
                <w:lang w:eastAsia="tr-TR"/>
              </w:rPr>
              <w:t>40</w:t>
            </w:r>
          </w:p>
        </w:tc>
      </w:tr>
      <w:tr w:rsidR="00730BA3" w:rsidRPr="00CC143F" w:rsidTr="00730BA3">
        <w:trPr>
          <w:trHeight w:val="375"/>
        </w:trPr>
        <w:tc>
          <w:tcPr>
            <w:tcW w:w="3268" w:type="pct"/>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bl>
    <w:p w:rsidR="00730BA3" w:rsidRPr="00CC143F" w:rsidRDefault="00730BA3" w:rsidP="00730BA3">
      <w:pPr>
        <w:spacing w:after="0" w:line="240" w:lineRule="auto"/>
        <w:rPr>
          <w:rFonts w:eastAsia="Calibri" w:cs="Times New Roman"/>
          <w:sz w:val="20"/>
          <w:szCs w:val="20"/>
          <w:lang w:eastAsia="tr-TR"/>
        </w:rPr>
      </w:pPr>
    </w:p>
    <w:p w:rsidR="00730BA3" w:rsidRPr="00CC143F" w:rsidRDefault="00730BA3" w:rsidP="00730BA3">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730BA3" w:rsidRPr="00CC143F" w:rsidTr="00730BA3">
        <w:trPr>
          <w:trHeight w:val="375"/>
        </w:trPr>
        <w:tc>
          <w:tcPr>
            <w:tcW w:w="6000" w:type="dxa"/>
          </w:tcPr>
          <w:p w:rsidR="00730BA3" w:rsidRPr="00CC143F" w:rsidRDefault="00730BA3" w:rsidP="00730BA3">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 KATEGORİSİ</w:t>
            </w:r>
          </w:p>
        </w:tc>
        <w:tc>
          <w:tcPr>
            <w:tcW w:w="3180" w:type="dxa"/>
          </w:tcPr>
          <w:p w:rsidR="00730BA3" w:rsidRPr="00CC143F" w:rsidRDefault="00730BA3" w:rsidP="00730BA3">
            <w:pPr>
              <w:spacing w:after="0" w:line="240" w:lineRule="atLeast"/>
              <w:rPr>
                <w:rFonts w:eastAsia="Calibri" w:cs="Times New Roman"/>
                <w:sz w:val="20"/>
                <w:szCs w:val="20"/>
                <w:lang w:eastAsia="tr-TR"/>
              </w:rPr>
            </w:pPr>
            <w:r>
              <w:rPr>
                <w:rFonts w:eastAsia="Calibri" w:cs="Times New Roman"/>
                <w:sz w:val="20"/>
                <w:szCs w:val="20"/>
                <w:lang w:eastAsia="tr-TR"/>
              </w:rPr>
              <w:t>Zorunlu/Alan</w:t>
            </w:r>
          </w:p>
        </w:tc>
      </w:tr>
    </w:tbl>
    <w:p w:rsidR="00730BA3" w:rsidRPr="00CC143F" w:rsidRDefault="00730BA3" w:rsidP="00730BA3">
      <w:pPr>
        <w:spacing w:after="0" w:line="240" w:lineRule="auto"/>
        <w:rPr>
          <w:rFonts w:eastAsia="Calibri" w:cs="Times New Roman"/>
          <w:sz w:val="20"/>
          <w:szCs w:val="20"/>
          <w:lang w:eastAsia="tr-TR"/>
        </w:rPr>
      </w:pPr>
    </w:p>
    <w:p w:rsidR="00730BA3" w:rsidRPr="00CC143F" w:rsidRDefault="00730BA3" w:rsidP="00730BA3">
      <w:pPr>
        <w:spacing w:after="0" w:line="240" w:lineRule="auto"/>
        <w:rPr>
          <w:rFonts w:eastAsia="Calibri" w:cs="Times New Roman"/>
          <w:sz w:val="20"/>
          <w:szCs w:val="20"/>
          <w:lang w:eastAsia="tr-TR"/>
        </w:rPr>
      </w:pPr>
    </w:p>
    <w:p w:rsidR="00730BA3" w:rsidRPr="00CC143F" w:rsidRDefault="00730BA3" w:rsidP="00730BA3">
      <w:pPr>
        <w:spacing w:after="0" w:line="240" w:lineRule="auto"/>
        <w:rPr>
          <w:rFonts w:eastAsia="Calibri" w:cs="Times New Roman"/>
          <w:sz w:val="20"/>
          <w:szCs w:val="20"/>
          <w:lang w:eastAsia="tr-TR"/>
        </w:rPr>
      </w:pPr>
    </w:p>
    <w:p w:rsidR="00730BA3" w:rsidRPr="00CC143F" w:rsidRDefault="00730BA3" w:rsidP="00730BA3">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730BA3" w:rsidRPr="007E3523" w:rsidTr="00730BA3">
        <w:tc>
          <w:tcPr>
            <w:tcW w:w="6771" w:type="dxa"/>
            <w:gridSpan w:val="2"/>
          </w:tcPr>
          <w:p w:rsidR="00730BA3" w:rsidRPr="007E3523" w:rsidRDefault="00730BA3" w:rsidP="00730BA3">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730BA3" w:rsidRPr="007E3523" w:rsidRDefault="00730BA3" w:rsidP="00730BA3">
            <w:pPr>
              <w:jc w:val="center"/>
              <w:rPr>
                <w:rFonts w:ascii="Times New Roman" w:hAnsi="Times New Roman" w:cs="Times New Roman"/>
                <w:sz w:val="20"/>
                <w:szCs w:val="20"/>
              </w:rPr>
            </w:pPr>
          </w:p>
        </w:tc>
        <w:tc>
          <w:tcPr>
            <w:tcW w:w="2409" w:type="dxa"/>
            <w:gridSpan w:val="5"/>
          </w:tcPr>
          <w:p w:rsidR="00730BA3" w:rsidRPr="007E3523" w:rsidRDefault="00730BA3" w:rsidP="00730BA3">
            <w:pPr>
              <w:rPr>
                <w:rFonts w:ascii="Times New Roman" w:hAnsi="Times New Roman" w:cs="Times New Roman"/>
                <w:sz w:val="20"/>
                <w:szCs w:val="20"/>
              </w:rPr>
            </w:pPr>
          </w:p>
        </w:tc>
      </w:tr>
      <w:tr w:rsidR="00730BA3" w:rsidRPr="007E3523" w:rsidTr="00730BA3">
        <w:tc>
          <w:tcPr>
            <w:tcW w:w="6771" w:type="dxa"/>
            <w:gridSpan w:val="2"/>
          </w:tcPr>
          <w:p w:rsidR="00730BA3" w:rsidRPr="007E3523" w:rsidRDefault="00264ED9" w:rsidP="00730BA3">
            <w:pPr>
              <w:spacing w:after="200" w:line="276" w:lineRule="auto"/>
              <w:rPr>
                <w:rFonts w:ascii="Times New Roman" w:hAnsi="Times New Roman" w:cs="Times New Roman"/>
                <w:sz w:val="20"/>
                <w:szCs w:val="20"/>
              </w:rPr>
            </w:pPr>
            <w:r>
              <w:rPr>
                <w:rFonts w:ascii="Times New Roman" w:hAnsi="Times New Roman" w:cs="Times New Roman"/>
                <w:b/>
                <w:sz w:val="20"/>
                <w:szCs w:val="20"/>
              </w:rPr>
              <w:t>Yeni İletişim Ortamları</w:t>
            </w:r>
            <w:r w:rsidR="00730BA3" w:rsidRPr="007E3523">
              <w:rPr>
                <w:rFonts w:ascii="Times New Roman" w:hAnsi="Times New Roman" w:cs="Times New Roman"/>
                <w:sz w:val="20"/>
                <w:szCs w:val="20"/>
              </w:rPr>
              <w:t xml:space="preserve"> - Program Öğrenme Çıktıları İlişkisi</w:t>
            </w:r>
          </w:p>
        </w:tc>
        <w:tc>
          <w:tcPr>
            <w:tcW w:w="2409" w:type="dxa"/>
            <w:gridSpan w:val="5"/>
          </w:tcPr>
          <w:p w:rsidR="00730BA3" w:rsidRPr="007E3523" w:rsidRDefault="00730BA3" w:rsidP="00730BA3">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730BA3" w:rsidRPr="007E3523" w:rsidTr="00730BA3">
        <w:tc>
          <w:tcPr>
            <w:tcW w:w="6771" w:type="dxa"/>
            <w:gridSpan w:val="2"/>
          </w:tcPr>
          <w:p w:rsidR="00730BA3" w:rsidRPr="00B152A1" w:rsidRDefault="00730BA3" w:rsidP="00730BA3">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730BA3" w:rsidRPr="007E3523" w:rsidRDefault="00730BA3" w:rsidP="00730BA3">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730BA3" w:rsidRPr="007E3523" w:rsidRDefault="00730BA3" w:rsidP="00730BA3">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730BA3" w:rsidRPr="007E3523" w:rsidRDefault="00730BA3" w:rsidP="00730BA3">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730BA3" w:rsidRPr="007E3523" w:rsidRDefault="00730BA3" w:rsidP="00730BA3">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730BA3" w:rsidRPr="007E3523" w:rsidRDefault="00730BA3" w:rsidP="00730BA3">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730BA3" w:rsidRPr="007E3523" w:rsidTr="00730BA3">
        <w:tc>
          <w:tcPr>
            <w:tcW w:w="534" w:type="dxa"/>
          </w:tcPr>
          <w:p w:rsidR="00730BA3" w:rsidRPr="007E3523" w:rsidRDefault="00730BA3" w:rsidP="00730BA3">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730BA3" w:rsidRPr="00B152A1" w:rsidRDefault="00730BA3" w:rsidP="00730BA3">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730BA3" w:rsidRPr="00B152A1" w:rsidRDefault="00730BA3" w:rsidP="00730BA3">
            <w:pPr>
              <w:rPr>
                <w:rFonts w:ascii="Times New Roman" w:hAnsi="Times New Roman" w:cs="Times New Roman"/>
                <w:sz w:val="20"/>
                <w:szCs w:val="20"/>
              </w:rPr>
            </w:pPr>
          </w:p>
        </w:tc>
        <w:tc>
          <w:tcPr>
            <w:tcW w:w="567" w:type="dxa"/>
          </w:tcPr>
          <w:p w:rsidR="00730BA3" w:rsidRPr="007E3523" w:rsidRDefault="00730BA3" w:rsidP="00730BA3">
            <w:pPr>
              <w:spacing w:after="200" w:line="276" w:lineRule="auto"/>
              <w:rPr>
                <w:rFonts w:ascii="Times New Roman" w:hAnsi="Times New Roman" w:cs="Times New Roman"/>
                <w:sz w:val="20"/>
                <w:szCs w:val="20"/>
              </w:rPr>
            </w:pPr>
          </w:p>
        </w:tc>
        <w:tc>
          <w:tcPr>
            <w:tcW w:w="567" w:type="dxa"/>
          </w:tcPr>
          <w:p w:rsidR="00730BA3" w:rsidRPr="007E3523" w:rsidRDefault="00730BA3" w:rsidP="00730BA3">
            <w:pPr>
              <w:spacing w:after="200" w:line="276" w:lineRule="auto"/>
              <w:rPr>
                <w:rFonts w:ascii="Times New Roman" w:hAnsi="Times New Roman" w:cs="Times New Roman"/>
                <w:sz w:val="20"/>
                <w:szCs w:val="20"/>
              </w:rPr>
            </w:pPr>
          </w:p>
        </w:tc>
        <w:tc>
          <w:tcPr>
            <w:tcW w:w="425" w:type="dxa"/>
          </w:tcPr>
          <w:p w:rsidR="00730BA3" w:rsidRPr="007E3523" w:rsidRDefault="00730BA3" w:rsidP="00730BA3">
            <w:pPr>
              <w:spacing w:after="200" w:line="276" w:lineRule="auto"/>
              <w:rPr>
                <w:rFonts w:ascii="Times New Roman" w:hAnsi="Times New Roman" w:cs="Times New Roman"/>
                <w:sz w:val="20"/>
                <w:szCs w:val="20"/>
              </w:rPr>
            </w:pPr>
          </w:p>
        </w:tc>
        <w:tc>
          <w:tcPr>
            <w:tcW w:w="425" w:type="dxa"/>
          </w:tcPr>
          <w:p w:rsidR="00730BA3" w:rsidRPr="007E3523" w:rsidRDefault="00730BA3" w:rsidP="00730BA3">
            <w:pPr>
              <w:spacing w:after="200" w:line="276" w:lineRule="auto"/>
              <w:rPr>
                <w:rFonts w:ascii="Times New Roman" w:hAnsi="Times New Roman" w:cs="Times New Roman"/>
                <w:sz w:val="20"/>
                <w:szCs w:val="20"/>
              </w:rPr>
            </w:pPr>
          </w:p>
        </w:tc>
        <w:tc>
          <w:tcPr>
            <w:tcW w:w="425" w:type="dxa"/>
          </w:tcPr>
          <w:p w:rsidR="00730BA3" w:rsidRPr="007E3523" w:rsidRDefault="00730BA3" w:rsidP="00730BA3">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730BA3" w:rsidRPr="007E3523" w:rsidTr="00730BA3">
        <w:tc>
          <w:tcPr>
            <w:tcW w:w="534" w:type="dxa"/>
          </w:tcPr>
          <w:p w:rsidR="00730BA3" w:rsidRPr="007E3523" w:rsidRDefault="00730BA3" w:rsidP="00730BA3">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730BA3" w:rsidRPr="00B152A1" w:rsidRDefault="00730BA3" w:rsidP="00730BA3">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730BA3" w:rsidRPr="007E3523" w:rsidRDefault="00730BA3" w:rsidP="00730BA3">
            <w:pPr>
              <w:spacing w:after="200" w:line="276" w:lineRule="auto"/>
              <w:rPr>
                <w:rFonts w:ascii="Times New Roman" w:hAnsi="Times New Roman" w:cs="Times New Roman"/>
                <w:sz w:val="20"/>
                <w:szCs w:val="20"/>
              </w:rPr>
            </w:pPr>
          </w:p>
        </w:tc>
        <w:tc>
          <w:tcPr>
            <w:tcW w:w="567" w:type="dxa"/>
          </w:tcPr>
          <w:p w:rsidR="00730BA3" w:rsidRPr="007E3523" w:rsidRDefault="00730BA3" w:rsidP="00730BA3">
            <w:pPr>
              <w:spacing w:after="200" w:line="276" w:lineRule="auto"/>
              <w:rPr>
                <w:rFonts w:ascii="Times New Roman" w:hAnsi="Times New Roman" w:cs="Times New Roman"/>
                <w:sz w:val="20"/>
                <w:szCs w:val="20"/>
              </w:rPr>
            </w:pPr>
          </w:p>
        </w:tc>
        <w:tc>
          <w:tcPr>
            <w:tcW w:w="567" w:type="dxa"/>
          </w:tcPr>
          <w:p w:rsidR="00730BA3" w:rsidRPr="007E3523" w:rsidRDefault="00730BA3" w:rsidP="00730BA3">
            <w:pPr>
              <w:spacing w:after="200" w:line="276" w:lineRule="auto"/>
              <w:rPr>
                <w:rFonts w:ascii="Times New Roman" w:hAnsi="Times New Roman" w:cs="Times New Roman"/>
                <w:sz w:val="20"/>
                <w:szCs w:val="20"/>
              </w:rPr>
            </w:pPr>
          </w:p>
        </w:tc>
        <w:tc>
          <w:tcPr>
            <w:tcW w:w="425" w:type="dxa"/>
          </w:tcPr>
          <w:p w:rsidR="00730BA3" w:rsidRPr="007E3523" w:rsidRDefault="00730BA3" w:rsidP="00730BA3">
            <w:pPr>
              <w:spacing w:after="200" w:line="276" w:lineRule="auto"/>
              <w:rPr>
                <w:rFonts w:ascii="Times New Roman" w:hAnsi="Times New Roman" w:cs="Times New Roman"/>
                <w:sz w:val="20"/>
                <w:szCs w:val="20"/>
              </w:rPr>
            </w:pPr>
          </w:p>
        </w:tc>
        <w:tc>
          <w:tcPr>
            <w:tcW w:w="425" w:type="dxa"/>
          </w:tcPr>
          <w:p w:rsidR="00730BA3" w:rsidRPr="007E3523" w:rsidRDefault="00730BA3" w:rsidP="00730BA3">
            <w:pPr>
              <w:spacing w:after="200" w:line="276" w:lineRule="auto"/>
              <w:rPr>
                <w:rFonts w:ascii="Times New Roman" w:hAnsi="Times New Roman" w:cs="Times New Roman"/>
                <w:sz w:val="20"/>
                <w:szCs w:val="20"/>
              </w:rPr>
            </w:pPr>
          </w:p>
        </w:tc>
        <w:tc>
          <w:tcPr>
            <w:tcW w:w="425" w:type="dxa"/>
          </w:tcPr>
          <w:p w:rsidR="00730BA3" w:rsidRPr="007E3523" w:rsidRDefault="00730BA3" w:rsidP="00730BA3">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730BA3" w:rsidRPr="007E3523" w:rsidTr="00730BA3">
        <w:tc>
          <w:tcPr>
            <w:tcW w:w="534" w:type="dxa"/>
          </w:tcPr>
          <w:p w:rsidR="00730BA3" w:rsidRPr="007E3523" w:rsidRDefault="00730BA3" w:rsidP="00730BA3">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lastRenderedPageBreak/>
              <w:t>3</w:t>
            </w:r>
          </w:p>
        </w:tc>
        <w:tc>
          <w:tcPr>
            <w:tcW w:w="6237" w:type="dxa"/>
          </w:tcPr>
          <w:p w:rsidR="00730BA3" w:rsidRPr="00B152A1" w:rsidRDefault="00730BA3" w:rsidP="00730BA3">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730BA3" w:rsidRPr="00B152A1" w:rsidRDefault="00730BA3" w:rsidP="00730BA3">
            <w:pPr>
              <w:rPr>
                <w:rFonts w:ascii="Times New Roman" w:hAnsi="Times New Roman" w:cs="Times New Roman"/>
                <w:sz w:val="20"/>
                <w:szCs w:val="20"/>
              </w:rPr>
            </w:pPr>
          </w:p>
        </w:tc>
        <w:tc>
          <w:tcPr>
            <w:tcW w:w="567" w:type="dxa"/>
          </w:tcPr>
          <w:p w:rsidR="00730BA3" w:rsidRPr="007E3523" w:rsidRDefault="00730BA3" w:rsidP="00730BA3">
            <w:pPr>
              <w:spacing w:after="200" w:line="276" w:lineRule="auto"/>
              <w:rPr>
                <w:rFonts w:ascii="Times New Roman" w:hAnsi="Times New Roman" w:cs="Times New Roman"/>
                <w:sz w:val="20"/>
                <w:szCs w:val="20"/>
              </w:rPr>
            </w:pPr>
          </w:p>
        </w:tc>
        <w:tc>
          <w:tcPr>
            <w:tcW w:w="567" w:type="dxa"/>
          </w:tcPr>
          <w:p w:rsidR="00730BA3" w:rsidRPr="007E3523" w:rsidRDefault="00730BA3" w:rsidP="00730BA3">
            <w:pPr>
              <w:spacing w:after="200" w:line="276" w:lineRule="auto"/>
              <w:rPr>
                <w:rFonts w:ascii="Times New Roman" w:hAnsi="Times New Roman" w:cs="Times New Roman"/>
                <w:sz w:val="20"/>
                <w:szCs w:val="20"/>
              </w:rPr>
            </w:pPr>
          </w:p>
        </w:tc>
        <w:tc>
          <w:tcPr>
            <w:tcW w:w="425" w:type="dxa"/>
          </w:tcPr>
          <w:p w:rsidR="00730BA3" w:rsidRPr="007E3523" w:rsidRDefault="00730BA3" w:rsidP="00730BA3">
            <w:pPr>
              <w:spacing w:after="200" w:line="276" w:lineRule="auto"/>
              <w:rPr>
                <w:rFonts w:ascii="Times New Roman" w:hAnsi="Times New Roman" w:cs="Times New Roman"/>
                <w:sz w:val="20"/>
                <w:szCs w:val="20"/>
              </w:rPr>
            </w:pPr>
          </w:p>
        </w:tc>
        <w:tc>
          <w:tcPr>
            <w:tcW w:w="425" w:type="dxa"/>
          </w:tcPr>
          <w:p w:rsidR="00730BA3" w:rsidRPr="007E3523" w:rsidRDefault="00730BA3" w:rsidP="00730BA3">
            <w:pPr>
              <w:spacing w:after="200" w:line="276" w:lineRule="auto"/>
              <w:rPr>
                <w:rFonts w:ascii="Times New Roman" w:hAnsi="Times New Roman" w:cs="Times New Roman"/>
                <w:sz w:val="20"/>
                <w:szCs w:val="20"/>
              </w:rPr>
            </w:pPr>
          </w:p>
        </w:tc>
        <w:tc>
          <w:tcPr>
            <w:tcW w:w="425" w:type="dxa"/>
          </w:tcPr>
          <w:p w:rsidR="00730BA3" w:rsidRPr="007E3523" w:rsidRDefault="00730BA3" w:rsidP="00730BA3">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730BA3" w:rsidRPr="007E3523" w:rsidTr="00730BA3">
        <w:tc>
          <w:tcPr>
            <w:tcW w:w="534" w:type="dxa"/>
          </w:tcPr>
          <w:p w:rsidR="00730BA3" w:rsidRPr="007E3523" w:rsidRDefault="00730BA3" w:rsidP="00730BA3">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730BA3" w:rsidRPr="00B152A1" w:rsidRDefault="00730BA3" w:rsidP="00730BA3">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730BA3" w:rsidRPr="00B152A1" w:rsidRDefault="00730BA3" w:rsidP="00730BA3">
            <w:pPr>
              <w:rPr>
                <w:rFonts w:ascii="Times New Roman" w:hAnsi="Times New Roman" w:cs="Times New Roman"/>
                <w:sz w:val="20"/>
                <w:szCs w:val="20"/>
              </w:rPr>
            </w:pPr>
          </w:p>
        </w:tc>
        <w:tc>
          <w:tcPr>
            <w:tcW w:w="567" w:type="dxa"/>
          </w:tcPr>
          <w:p w:rsidR="00730BA3" w:rsidRPr="007E3523" w:rsidRDefault="00730BA3" w:rsidP="00730BA3">
            <w:pPr>
              <w:spacing w:after="200" w:line="276" w:lineRule="auto"/>
              <w:rPr>
                <w:rFonts w:ascii="Times New Roman" w:hAnsi="Times New Roman" w:cs="Times New Roman"/>
                <w:sz w:val="20"/>
                <w:szCs w:val="20"/>
              </w:rPr>
            </w:pPr>
          </w:p>
        </w:tc>
        <w:tc>
          <w:tcPr>
            <w:tcW w:w="567" w:type="dxa"/>
          </w:tcPr>
          <w:p w:rsidR="00730BA3" w:rsidRPr="007E3523" w:rsidRDefault="00730BA3" w:rsidP="00730BA3">
            <w:pPr>
              <w:spacing w:after="200" w:line="276" w:lineRule="auto"/>
              <w:rPr>
                <w:rFonts w:ascii="Times New Roman" w:hAnsi="Times New Roman" w:cs="Times New Roman"/>
                <w:sz w:val="20"/>
                <w:szCs w:val="20"/>
              </w:rPr>
            </w:pPr>
          </w:p>
        </w:tc>
        <w:tc>
          <w:tcPr>
            <w:tcW w:w="425" w:type="dxa"/>
          </w:tcPr>
          <w:p w:rsidR="00730BA3" w:rsidRPr="007E3523" w:rsidRDefault="00730BA3" w:rsidP="00730BA3">
            <w:pPr>
              <w:spacing w:after="200" w:line="276" w:lineRule="auto"/>
              <w:rPr>
                <w:rFonts w:ascii="Times New Roman" w:hAnsi="Times New Roman" w:cs="Times New Roman"/>
                <w:sz w:val="20"/>
                <w:szCs w:val="20"/>
              </w:rPr>
            </w:pPr>
          </w:p>
        </w:tc>
        <w:tc>
          <w:tcPr>
            <w:tcW w:w="425" w:type="dxa"/>
          </w:tcPr>
          <w:p w:rsidR="00730BA3" w:rsidRPr="007E3523" w:rsidRDefault="00730BA3" w:rsidP="00730BA3">
            <w:pPr>
              <w:spacing w:after="200" w:line="276" w:lineRule="auto"/>
              <w:rPr>
                <w:rFonts w:ascii="Times New Roman" w:hAnsi="Times New Roman" w:cs="Times New Roman"/>
                <w:sz w:val="20"/>
                <w:szCs w:val="20"/>
              </w:rPr>
            </w:pPr>
          </w:p>
        </w:tc>
        <w:tc>
          <w:tcPr>
            <w:tcW w:w="425" w:type="dxa"/>
          </w:tcPr>
          <w:p w:rsidR="00730BA3" w:rsidRPr="007E3523" w:rsidRDefault="00730BA3" w:rsidP="00730BA3">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730BA3" w:rsidRPr="007E3523" w:rsidTr="00730BA3">
        <w:tc>
          <w:tcPr>
            <w:tcW w:w="534" w:type="dxa"/>
          </w:tcPr>
          <w:p w:rsidR="00730BA3" w:rsidRPr="007E3523" w:rsidRDefault="00730BA3" w:rsidP="00730BA3">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730BA3" w:rsidRPr="00B152A1" w:rsidRDefault="00730BA3" w:rsidP="00730BA3">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730BA3" w:rsidRPr="00B152A1" w:rsidRDefault="00730BA3" w:rsidP="00730BA3">
            <w:pPr>
              <w:rPr>
                <w:rFonts w:ascii="Times New Roman" w:hAnsi="Times New Roman" w:cs="Times New Roman"/>
                <w:sz w:val="20"/>
                <w:szCs w:val="20"/>
              </w:rPr>
            </w:pPr>
          </w:p>
        </w:tc>
        <w:tc>
          <w:tcPr>
            <w:tcW w:w="567" w:type="dxa"/>
          </w:tcPr>
          <w:p w:rsidR="00730BA3" w:rsidRPr="007E3523" w:rsidRDefault="00730BA3" w:rsidP="00730BA3">
            <w:pPr>
              <w:spacing w:after="200" w:line="276" w:lineRule="auto"/>
              <w:rPr>
                <w:rFonts w:ascii="Times New Roman" w:hAnsi="Times New Roman" w:cs="Times New Roman"/>
                <w:sz w:val="20"/>
                <w:szCs w:val="20"/>
              </w:rPr>
            </w:pPr>
          </w:p>
        </w:tc>
        <w:tc>
          <w:tcPr>
            <w:tcW w:w="567" w:type="dxa"/>
          </w:tcPr>
          <w:p w:rsidR="00730BA3" w:rsidRPr="007E3523" w:rsidRDefault="00730BA3" w:rsidP="00730BA3">
            <w:pPr>
              <w:spacing w:after="200" w:line="276" w:lineRule="auto"/>
              <w:rPr>
                <w:rFonts w:ascii="Times New Roman" w:hAnsi="Times New Roman" w:cs="Times New Roman"/>
                <w:sz w:val="20"/>
                <w:szCs w:val="20"/>
              </w:rPr>
            </w:pPr>
          </w:p>
        </w:tc>
        <w:tc>
          <w:tcPr>
            <w:tcW w:w="425" w:type="dxa"/>
          </w:tcPr>
          <w:p w:rsidR="00730BA3" w:rsidRPr="007E3523" w:rsidRDefault="00730BA3" w:rsidP="00730BA3">
            <w:pPr>
              <w:spacing w:after="200" w:line="276" w:lineRule="auto"/>
              <w:rPr>
                <w:rFonts w:ascii="Times New Roman" w:hAnsi="Times New Roman" w:cs="Times New Roman"/>
                <w:sz w:val="20"/>
                <w:szCs w:val="20"/>
              </w:rPr>
            </w:pPr>
          </w:p>
        </w:tc>
        <w:tc>
          <w:tcPr>
            <w:tcW w:w="425" w:type="dxa"/>
          </w:tcPr>
          <w:p w:rsidR="00730BA3" w:rsidRPr="007E3523" w:rsidRDefault="00730BA3" w:rsidP="00730BA3">
            <w:pPr>
              <w:spacing w:after="200" w:line="276" w:lineRule="auto"/>
              <w:rPr>
                <w:rFonts w:ascii="Times New Roman" w:hAnsi="Times New Roman" w:cs="Times New Roman"/>
                <w:sz w:val="20"/>
                <w:szCs w:val="20"/>
              </w:rPr>
            </w:pPr>
          </w:p>
        </w:tc>
        <w:tc>
          <w:tcPr>
            <w:tcW w:w="425" w:type="dxa"/>
          </w:tcPr>
          <w:p w:rsidR="00730BA3" w:rsidRPr="007E3523" w:rsidRDefault="00730BA3" w:rsidP="00730BA3">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730BA3" w:rsidRPr="007E3523" w:rsidTr="00730BA3">
        <w:tc>
          <w:tcPr>
            <w:tcW w:w="534" w:type="dxa"/>
          </w:tcPr>
          <w:p w:rsidR="00730BA3" w:rsidRPr="007E3523" w:rsidRDefault="00730BA3" w:rsidP="00730BA3">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730BA3" w:rsidRPr="007E3523" w:rsidRDefault="00730BA3" w:rsidP="00730BA3">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730BA3" w:rsidRPr="00B152A1" w:rsidRDefault="00730BA3" w:rsidP="00730BA3">
            <w:pPr>
              <w:rPr>
                <w:rFonts w:ascii="Times New Roman" w:hAnsi="Times New Roman" w:cs="Times New Roman"/>
                <w:sz w:val="20"/>
                <w:szCs w:val="20"/>
              </w:rPr>
            </w:pPr>
          </w:p>
        </w:tc>
        <w:tc>
          <w:tcPr>
            <w:tcW w:w="567" w:type="dxa"/>
          </w:tcPr>
          <w:p w:rsidR="00730BA3" w:rsidRPr="007E3523" w:rsidRDefault="00730BA3" w:rsidP="00730BA3">
            <w:pPr>
              <w:rPr>
                <w:rFonts w:ascii="Times New Roman" w:hAnsi="Times New Roman" w:cs="Times New Roman"/>
                <w:sz w:val="20"/>
                <w:szCs w:val="20"/>
              </w:rPr>
            </w:pPr>
          </w:p>
        </w:tc>
        <w:tc>
          <w:tcPr>
            <w:tcW w:w="567" w:type="dxa"/>
          </w:tcPr>
          <w:p w:rsidR="00730BA3" w:rsidRPr="007E3523" w:rsidRDefault="00730BA3" w:rsidP="00730BA3">
            <w:pPr>
              <w:rPr>
                <w:rFonts w:ascii="Times New Roman" w:hAnsi="Times New Roman" w:cs="Times New Roman"/>
                <w:sz w:val="20"/>
                <w:szCs w:val="20"/>
              </w:rPr>
            </w:pPr>
          </w:p>
        </w:tc>
        <w:tc>
          <w:tcPr>
            <w:tcW w:w="425" w:type="dxa"/>
          </w:tcPr>
          <w:p w:rsidR="00730BA3" w:rsidRPr="007E3523" w:rsidRDefault="00730BA3" w:rsidP="00730BA3">
            <w:pPr>
              <w:rPr>
                <w:rFonts w:ascii="Times New Roman" w:hAnsi="Times New Roman" w:cs="Times New Roman"/>
                <w:sz w:val="20"/>
                <w:szCs w:val="20"/>
              </w:rPr>
            </w:pPr>
          </w:p>
        </w:tc>
        <w:tc>
          <w:tcPr>
            <w:tcW w:w="425" w:type="dxa"/>
          </w:tcPr>
          <w:p w:rsidR="00730BA3" w:rsidRPr="007E3523" w:rsidRDefault="00730BA3" w:rsidP="00730BA3">
            <w:pPr>
              <w:rPr>
                <w:rFonts w:ascii="Times New Roman" w:hAnsi="Times New Roman" w:cs="Times New Roman"/>
                <w:sz w:val="20"/>
                <w:szCs w:val="20"/>
              </w:rPr>
            </w:pPr>
          </w:p>
        </w:tc>
        <w:tc>
          <w:tcPr>
            <w:tcW w:w="425" w:type="dxa"/>
          </w:tcPr>
          <w:p w:rsidR="00730BA3" w:rsidRPr="007E3523" w:rsidRDefault="00730BA3" w:rsidP="00730BA3">
            <w:pPr>
              <w:rPr>
                <w:rFonts w:ascii="Times New Roman" w:hAnsi="Times New Roman" w:cs="Times New Roman"/>
                <w:sz w:val="20"/>
                <w:szCs w:val="20"/>
              </w:rPr>
            </w:pPr>
            <w:r>
              <w:rPr>
                <w:rFonts w:ascii="Times New Roman" w:hAnsi="Times New Roman" w:cs="Times New Roman"/>
                <w:sz w:val="20"/>
                <w:szCs w:val="20"/>
              </w:rPr>
              <w:t>X</w:t>
            </w:r>
          </w:p>
        </w:tc>
      </w:tr>
      <w:tr w:rsidR="00730BA3" w:rsidRPr="007E3523" w:rsidTr="00730BA3">
        <w:tc>
          <w:tcPr>
            <w:tcW w:w="534" w:type="dxa"/>
          </w:tcPr>
          <w:p w:rsidR="00730BA3" w:rsidRPr="007E3523" w:rsidRDefault="00730BA3" w:rsidP="00730BA3">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730BA3" w:rsidRDefault="00730BA3" w:rsidP="00730BA3">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730BA3" w:rsidRDefault="00730BA3" w:rsidP="00730BA3">
            <w:pPr>
              <w:rPr>
                <w:rFonts w:ascii="Times New Roman" w:hAnsi="Times New Roman" w:cs="Times New Roman"/>
                <w:sz w:val="20"/>
                <w:szCs w:val="20"/>
              </w:rPr>
            </w:pPr>
          </w:p>
        </w:tc>
        <w:tc>
          <w:tcPr>
            <w:tcW w:w="567" w:type="dxa"/>
          </w:tcPr>
          <w:p w:rsidR="00730BA3" w:rsidRPr="007E3523" w:rsidRDefault="00730BA3" w:rsidP="00730BA3">
            <w:pPr>
              <w:rPr>
                <w:rFonts w:ascii="Times New Roman" w:hAnsi="Times New Roman" w:cs="Times New Roman"/>
                <w:sz w:val="20"/>
                <w:szCs w:val="20"/>
              </w:rPr>
            </w:pPr>
          </w:p>
        </w:tc>
        <w:tc>
          <w:tcPr>
            <w:tcW w:w="567" w:type="dxa"/>
          </w:tcPr>
          <w:p w:rsidR="00730BA3" w:rsidRPr="007E3523" w:rsidRDefault="00730BA3" w:rsidP="00730BA3">
            <w:pPr>
              <w:rPr>
                <w:rFonts w:ascii="Times New Roman" w:hAnsi="Times New Roman" w:cs="Times New Roman"/>
                <w:sz w:val="20"/>
                <w:szCs w:val="20"/>
              </w:rPr>
            </w:pPr>
          </w:p>
        </w:tc>
        <w:tc>
          <w:tcPr>
            <w:tcW w:w="425" w:type="dxa"/>
          </w:tcPr>
          <w:p w:rsidR="00730BA3" w:rsidRPr="007E3523" w:rsidRDefault="00730BA3" w:rsidP="00730BA3">
            <w:pPr>
              <w:rPr>
                <w:rFonts w:ascii="Times New Roman" w:hAnsi="Times New Roman" w:cs="Times New Roman"/>
                <w:sz w:val="20"/>
                <w:szCs w:val="20"/>
              </w:rPr>
            </w:pPr>
          </w:p>
        </w:tc>
        <w:tc>
          <w:tcPr>
            <w:tcW w:w="425" w:type="dxa"/>
          </w:tcPr>
          <w:p w:rsidR="00730BA3" w:rsidRPr="007E3523" w:rsidRDefault="00730BA3" w:rsidP="00730BA3">
            <w:pPr>
              <w:rPr>
                <w:rFonts w:ascii="Times New Roman" w:hAnsi="Times New Roman" w:cs="Times New Roman"/>
                <w:sz w:val="20"/>
                <w:szCs w:val="20"/>
              </w:rPr>
            </w:pPr>
          </w:p>
        </w:tc>
        <w:tc>
          <w:tcPr>
            <w:tcW w:w="425" w:type="dxa"/>
          </w:tcPr>
          <w:p w:rsidR="00730BA3" w:rsidRPr="007E3523" w:rsidRDefault="00730BA3" w:rsidP="00730BA3">
            <w:pPr>
              <w:rPr>
                <w:rFonts w:ascii="Times New Roman" w:hAnsi="Times New Roman" w:cs="Times New Roman"/>
                <w:sz w:val="20"/>
                <w:szCs w:val="20"/>
              </w:rPr>
            </w:pPr>
            <w:r>
              <w:rPr>
                <w:rFonts w:ascii="Times New Roman" w:hAnsi="Times New Roman" w:cs="Times New Roman"/>
                <w:sz w:val="20"/>
                <w:szCs w:val="20"/>
              </w:rPr>
              <w:t>X</w:t>
            </w:r>
          </w:p>
        </w:tc>
      </w:tr>
      <w:tr w:rsidR="00730BA3" w:rsidRPr="007E3523" w:rsidTr="00730BA3">
        <w:tc>
          <w:tcPr>
            <w:tcW w:w="534" w:type="dxa"/>
          </w:tcPr>
          <w:p w:rsidR="00730BA3" w:rsidRPr="007E3523" w:rsidRDefault="00730BA3" w:rsidP="00730BA3">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730BA3" w:rsidRDefault="00730BA3" w:rsidP="00730BA3">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730BA3" w:rsidRPr="00611816" w:rsidRDefault="00730BA3" w:rsidP="00730BA3">
            <w:pPr>
              <w:rPr>
                <w:rFonts w:ascii="Times New Roman" w:hAnsi="Times New Roman" w:cs="Times New Roman"/>
                <w:sz w:val="20"/>
                <w:szCs w:val="20"/>
              </w:rPr>
            </w:pPr>
          </w:p>
        </w:tc>
        <w:tc>
          <w:tcPr>
            <w:tcW w:w="567" w:type="dxa"/>
          </w:tcPr>
          <w:p w:rsidR="00730BA3" w:rsidRPr="007E3523" w:rsidRDefault="00730BA3" w:rsidP="00730BA3">
            <w:pPr>
              <w:rPr>
                <w:rFonts w:ascii="Times New Roman" w:hAnsi="Times New Roman" w:cs="Times New Roman"/>
                <w:sz w:val="20"/>
                <w:szCs w:val="20"/>
              </w:rPr>
            </w:pPr>
          </w:p>
        </w:tc>
        <w:tc>
          <w:tcPr>
            <w:tcW w:w="567" w:type="dxa"/>
          </w:tcPr>
          <w:p w:rsidR="00730BA3" w:rsidRPr="007E3523" w:rsidRDefault="00730BA3" w:rsidP="00730BA3">
            <w:pPr>
              <w:rPr>
                <w:rFonts w:ascii="Times New Roman" w:hAnsi="Times New Roman" w:cs="Times New Roman"/>
                <w:sz w:val="20"/>
                <w:szCs w:val="20"/>
              </w:rPr>
            </w:pPr>
          </w:p>
        </w:tc>
        <w:tc>
          <w:tcPr>
            <w:tcW w:w="425" w:type="dxa"/>
          </w:tcPr>
          <w:p w:rsidR="00730BA3" w:rsidRPr="007E3523" w:rsidRDefault="00730BA3" w:rsidP="00730BA3">
            <w:pPr>
              <w:rPr>
                <w:rFonts w:ascii="Times New Roman" w:hAnsi="Times New Roman" w:cs="Times New Roman"/>
                <w:sz w:val="20"/>
                <w:szCs w:val="20"/>
              </w:rPr>
            </w:pPr>
          </w:p>
        </w:tc>
        <w:tc>
          <w:tcPr>
            <w:tcW w:w="425" w:type="dxa"/>
          </w:tcPr>
          <w:p w:rsidR="00730BA3" w:rsidRPr="007E3523" w:rsidRDefault="00730BA3" w:rsidP="00730BA3">
            <w:pPr>
              <w:rPr>
                <w:rFonts w:ascii="Times New Roman" w:hAnsi="Times New Roman" w:cs="Times New Roman"/>
                <w:sz w:val="20"/>
                <w:szCs w:val="20"/>
              </w:rPr>
            </w:pPr>
          </w:p>
        </w:tc>
        <w:tc>
          <w:tcPr>
            <w:tcW w:w="425" w:type="dxa"/>
          </w:tcPr>
          <w:p w:rsidR="00730BA3" w:rsidRPr="007E3523" w:rsidRDefault="00730BA3" w:rsidP="00730BA3">
            <w:pPr>
              <w:rPr>
                <w:rFonts w:ascii="Times New Roman" w:hAnsi="Times New Roman" w:cs="Times New Roman"/>
                <w:sz w:val="20"/>
                <w:szCs w:val="20"/>
              </w:rPr>
            </w:pPr>
          </w:p>
        </w:tc>
      </w:tr>
      <w:tr w:rsidR="00730BA3" w:rsidRPr="007E3523" w:rsidTr="00730BA3">
        <w:tc>
          <w:tcPr>
            <w:tcW w:w="534" w:type="dxa"/>
          </w:tcPr>
          <w:p w:rsidR="00730BA3" w:rsidRPr="007E3523" w:rsidRDefault="00730BA3" w:rsidP="00730BA3">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730BA3" w:rsidRDefault="00730BA3" w:rsidP="00730BA3">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730BA3" w:rsidRDefault="00730BA3" w:rsidP="00730BA3">
            <w:pPr>
              <w:rPr>
                <w:rFonts w:ascii="Times New Roman" w:hAnsi="Times New Roman" w:cs="Times New Roman"/>
                <w:sz w:val="20"/>
                <w:szCs w:val="20"/>
              </w:rPr>
            </w:pPr>
          </w:p>
        </w:tc>
        <w:tc>
          <w:tcPr>
            <w:tcW w:w="567" w:type="dxa"/>
          </w:tcPr>
          <w:p w:rsidR="00730BA3" w:rsidRPr="007E3523" w:rsidRDefault="00730BA3" w:rsidP="00730BA3">
            <w:pPr>
              <w:rPr>
                <w:rFonts w:ascii="Times New Roman" w:hAnsi="Times New Roman" w:cs="Times New Roman"/>
                <w:sz w:val="20"/>
                <w:szCs w:val="20"/>
              </w:rPr>
            </w:pPr>
          </w:p>
        </w:tc>
        <w:tc>
          <w:tcPr>
            <w:tcW w:w="567" w:type="dxa"/>
          </w:tcPr>
          <w:p w:rsidR="00730BA3" w:rsidRPr="007E3523" w:rsidRDefault="00730BA3" w:rsidP="00730BA3">
            <w:pPr>
              <w:rPr>
                <w:rFonts w:ascii="Times New Roman" w:hAnsi="Times New Roman" w:cs="Times New Roman"/>
                <w:sz w:val="20"/>
                <w:szCs w:val="20"/>
              </w:rPr>
            </w:pPr>
          </w:p>
        </w:tc>
        <w:tc>
          <w:tcPr>
            <w:tcW w:w="425" w:type="dxa"/>
          </w:tcPr>
          <w:p w:rsidR="00730BA3" w:rsidRPr="007E3523" w:rsidRDefault="00730BA3" w:rsidP="00730BA3">
            <w:pPr>
              <w:rPr>
                <w:rFonts w:ascii="Times New Roman" w:hAnsi="Times New Roman" w:cs="Times New Roman"/>
                <w:sz w:val="20"/>
                <w:szCs w:val="20"/>
              </w:rPr>
            </w:pPr>
          </w:p>
        </w:tc>
        <w:tc>
          <w:tcPr>
            <w:tcW w:w="425" w:type="dxa"/>
          </w:tcPr>
          <w:p w:rsidR="00730BA3" w:rsidRPr="007E3523" w:rsidRDefault="00730BA3" w:rsidP="00730BA3">
            <w:pPr>
              <w:rPr>
                <w:rFonts w:ascii="Times New Roman" w:hAnsi="Times New Roman" w:cs="Times New Roman"/>
                <w:sz w:val="20"/>
                <w:szCs w:val="20"/>
              </w:rPr>
            </w:pPr>
          </w:p>
        </w:tc>
        <w:tc>
          <w:tcPr>
            <w:tcW w:w="425" w:type="dxa"/>
          </w:tcPr>
          <w:p w:rsidR="00730BA3" w:rsidRPr="007E3523" w:rsidRDefault="00730BA3" w:rsidP="00730BA3">
            <w:pPr>
              <w:rPr>
                <w:rFonts w:ascii="Times New Roman" w:hAnsi="Times New Roman" w:cs="Times New Roman"/>
                <w:sz w:val="20"/>
                <w:szCs w:val="20"/>
              </w:rPr>
            </w:pPr>
          </w:p>
        </w:tc>
      </w:tr>
      <w:tr w:rsidR="00730BA3" w:rsidRPr="007E3523" w:rsidTr="00730BA3">
        <w:tc>
          <w:tcPr>
            <w:tcW w:w="534" w:type="dxa"/>
          </w:tcPr>
          <w:p w:rsidR="00730BA3" w:rsidRPr="007E3523" w:rsidRDefault="00730BA3" w:rsidP="00730BA3">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730BA3" w:rsidRDefault="00730BA3" w:rsidP="00730BA3">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730BA3" w:rsidRDefault="00730BA3" w:rsidP="00730BA3">
            <w:pPr>
              <w:rPr>
                <w:rFonts w:ascii="Times New Roman" w:hAnsi="Times New Roman" w:cs="Times New Roman"/>
                <w:sz w:val="20"/>
                <w:szCs w:val="20"/>
              </w:rPr>
            </w:pPr>
          </w:p>
        </w:tc>
        <w:tc>
          <w:tcPr>
            <w:tcW w:w="567" w:type="dxa"/>
          </w:tcPr>
          <w:p w:rsidR="00730BA3" w:rsidRPr="007E3523" w:rsidRDefault="00730BA3" w:rsidP="00730BA3">
            <w:pPr>
              <w:rPr>
                <w:rFonts w:ascii="Times New Roman" w:hAnsi="Times New Roman" w:cs="Times New Roman"/>
                <w:sz w:val="20"/>
                <w:szCs w:val="20"/>
              </w:rPr>
            </w:pPr>
          </w:p>
        </w:tc>
        <w:tc>
          <w:tcPr>
            <w:tcW w:w="567" w:type="dxa"/>
          </w:tcPr>
          <w:p w:rsidR="00730BA3" w:rsidRPr="007E3523" w:rsidRDefault="00730BA3" w:rsidP="00730BA3">
            <w:pPr>
              <w:rPr>
                <w:rFonts w:ascii="Times New Roman" w:hAnsi="Times New Roman" w:cs="Times New Roman"/>
                <w:sz w:val="20"/>
                <w:szCs w:val="20"/>
              </w:rPr>
            </w:pPr>
          </w:p>
        </w:tc>
        <w:tc>
          <w:tcPr>
            <w:tcW w:w="425" w:type="dxa"/>
          </w:tcPr>
          <w:p w:rsidR="00730BA3" w:rsidRPr="007E3523" w:rsidRDefault="00730BA3" w:rsidP="00730BA3">
            <w:pPr>
              <w:rPr>
                <w:rFonts w:ascii="Times New Roman" w:hAnsi="Times New Roman" w:cs="Times New Roman"/>
                <w:sz w:val="20"/>
                <w:szCs w:val="20"/>
              </w:rPr>
            </w:pPr>
          </w:p>
        </w:tc>
        <w:tc>
          <w:tcPr>
            <w:tcW w:w="425" w:type="dxa"/>
          </w:tcPr>
          <w:p w:rsidR="00730BA3" w:rsidRPr="007E3523" w:rsidRDefault="00730BA3" w:rsidP="00730BA3">
            <w:pPr>
              <w:rPr>
                <w:rFonts w:ascii="Times New Roman" w:hAnsi="Times New Roman" w:cs="Times New Roman"/>
                <w:sz w:val="20"/>
                <w:szCs w:val="20"/>
              </w:rPr>
            </w:pPr>
          </w:p>
        </w:tc>
        <w:tc>
          <w:tcPr>
            <w:tcW w:w="425" w:type="dxa"/>
          </w:tcPr>
          <w:p w:rsidR="00730BA3" w:rsidRPr="007E3523" w:rsidRDefault="00730BA3" w:rsidP="00730BA3">
            <w:pPr>
              <w:rPr>
                <w:rFonts w:ascii="Times New Roman" w:hAnsi="Times New Roman" w:cs="Times New Roman"/>
                <w:sz w:val="20"/>
                <w:szCs w:val="20"/>
              </w:rPr>
            </w:pPr>
            <w:r>
              <w:rPr>
                <w:rFonts w:ascii="Times New Roman" w:hAnsi="Times New Roman" w:cs="Times New Roman"/>
                <w:sz w:val="20"/>
                <w:szCs w:val="20"/>
              </w:rPr>
              <w:t>X</w:t>
            </w:r>
          </w:p>
        </w:tc>
      </w:tr>
      <w:tr w:rsidR="00730BA3" w:rsidRPr="007E3523" w:rsidTr="00730BA3">
        <w:tc>
          <w:tcPr>
            <w:tcW w:w="534" w:type="dxa"/>
          </w:tcPr>
          <w:p w:rsidR="00730BA3" w:rsidRPr="007E3523" w:rsidRDefault="00730BA3" w:rsidP="00730BA3">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730BA3" w:rsidRPr="00611816" w:rsidRDefault="00730BA3" w:rsidP="00730BA3">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730BA3" w:rsidRPr="007E3523" w:rsidRDefault="00730BA3" w:rsidP="00730BA3">
            <w:pPr>
              <w:rPr>
                <w:rFonts w:ascii="Times New Roman" w:hAnsi="Times New Roman" w:cs="Times New Roman"/>
                <w:sz w:val="20"/>
                <w:szCs w:val="20"/>
              </w:rPr>
            </w:pPr>
          </w:p>
        </w:tc>
        <w:tc>
          <w:tcPr>
            <w:tcW w:w="567" w:type="dxa"/>
          </w:tcPr>
          <w:p w:rsidR="00730BA3" w:rsidRPr="007E3523" w:rsidRDefault="00730BA3" w:rsidP="00730BA3">
            <w:pPr>
              <w:rPr>
                <w:rFonts w:ascii="Times New Roman" w:hAnsi="Times New Roman" w:cs="Times New Roman"/>
                <w:sz w:val="20"/>
                <w:szCs w:val="20"/>
              </w:rPr>
            </w:pPr>
          </w:p>
        </w:tc>
        <w:tc>
          <w:tcPr>
            <w:tcW w:w="425" w:type="dxa"/>
          </w:tcPr>
          <w:p w:rsidR="00730BA3" w:rsidRPr="007E3523" w:rsidRDefault="00730BA3" w:rsidP="00730BA3">
            <w:pPr>
              <w:rPr>
                <w:rFonts w:ascii="Times New Roman" w:hAnsi="Times New Roman" w:cs="Times New Roman"/>
                <w:sz w:val="20"/>
                <w:szCs w:val="20"/>
              </w:rPr>
            </w:pPr>
          </w:p>
        </w:tc>
        <w:tc>
          <w:tcPr>
            <w:tcW w:w="425" w:type="dxa"/>
          </w:tcPr>
          <w:p w:rsidR="00730BA3" w:rsidRPr="007E3523" w:rsidRDefault="00730BA3" w:rsidP="00730BA3">
            <w:pPr>
              <w:rPr>
                <w:rFonts w:ascii="Times New Roman" w:hAnsi="Times New Roman" w:cs="Times New Roman"/>
                <w:sz w:val="20"/>
                <w:szCs w:val="20"/>
              </w:rPr>
            </w:pPr>
          </w:p>
        </w:tc>
        <w:tc>
          <w:tcPr>
            <w:tcW w:w="425" w:type="dxa"/>
          </w:tcPr>
          <w:p w:rsidR="00730BA3" w:rsidRPr="007E3523" w:rsidRDefault="00730BA3" w:rsidP="00730BA3">
            <w:pPr>
              <w:rPr>
                <w:rFonts w:ascii="Times New Roman" w:hAnsi="Times New Roman" w:cs="Times New Roman"/>
                <w:sz w:val="20"/>
                <w:szCs w:val="20"/>
              </w:rPr>
            </w:pPr>
            <w:r>
              <w:rPr>
                <w:rFonts w:ascii="Times New Roman" w:hAnsi="Times New Roman" w:cs="Times New Roman"/>
                <w:sz w:val="20"/>
                <w:szCs w:val="20"/>
              </w:rPr>
              <w:t>X</w:t>
            </w:r>
          </w:p>
        </w:tc>
      </w:tr>
      <w:tr w:rsidR="00730BA3" w:rsidRPr="007E3523" w:rsidTr="00730BA3">
        <w:tc>
          <w:tcPr>
            <w:tcW w:w="534" w:type="dxa"/>
          </w:tcPr>
          <w:p w:rsidR="00730BA3" w:rsidRPr="007E3523" w:rsidRDefault="00730BA3" w:rsidP="00730BA3">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730BA3" w:rsidRDefault="00730BA3" w:rsidP="00730BA3">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730BA3" w:rsidRPr="00611816" w:rsidRDefault="00730BA3" w:rsidP="00730BA3">
            <w:pPr>
              <w:rPr>
                <w:rFonts w:ascii="Times New Roman" w:hAnsi="Times New Roman" w:cs="Times New Roman"/>
                <w:sz w:val="20"/>
                <w:szCs w:val="20"/>
              </w:rPr>
            </w:pPr>
          </w:p>
        </w:tc>
        <w:tc>
          <w:tcPr>
            <w:tcW w:w="567" w:type="dxa"/>
          </w:tcPr>
          <w:p w:rsidR="00730BA3" w:rsidRPr="007E3523" w:rsidRDefault="00730BA3" w:rsidP="00730BA3">
            <w:pPr>
              <w:rPr>
                <w:rFonts w:ascii="Times New Roman" w:hAnsi="Times New Roman" w:cs="Times New Roman"/>
                <w:sz w:val="20"/>
                <w:szCs w:val="20"/>
              </w:rPr>
            </w:pPr>
          </w:p>
        </w:tc>
        <w:tc>
          <w:tcPr>
            <w:tcW w:w="567" w:type="dxa"/>
          </w:tcPr>
          <w:p w:rsidR="00730BA3" w:rsidRPr="007E3523" w:rsidRDefault="00730BA3" w:rsidP="00730BA3">
            <w:pPr>
              <w:rPr>
                <w:rFonts w:ascii="Times New Roman" w:hAnsi="Times New Roman" w:cs="Times New Roman"/>
                <w:sz w:val="20"/>
                <w:szCs w:val="20"/>
              </w:rPr>
            </w:pPr>
          </w:p>
        </w:tc>
        <w:tc>
          <w:tcPr>
            <w:tcW w:w="425" w:type="dxa"/>
          </w:tcPr>
          <w:p w:rsidR="00730BA3" w:rsidRPr="007E3523" w:rsidRDefault="00730BA3" w:rsidP="00730BA3">
            <w:pPr>
              <w:rPr>
                <w:rFonts w:ascii="Times New Roman" w:hAnsi="Times New Roman" w:cs="Times New Roman"/>
                <w:sz w:val="20"/>
                <w:szCs w:val="20"/>
              </w:rPr>
            </w:pPr>
          </w:p>
        </w:tc>
        <w:tc>
          <w:tcPr>
            <w:tcW w:w="425" w:type="dxa"/>
          </w:tcPr>
          <w:p w:rsidR="00730BA3" w:rsidRPr="007E3523" w:rsidRDefault="00730BA3" w:rsidP="00730BA3">
            <w:pPr>
              <w:rPr>
                <w:rFonts w:ascii="Times New Roman" w:hAnsi="Times New Roman" w:cs="Times New Roman"/>
                <w:sz w:val="20"/>
                <w:szCs w:val="20"/>
              </w:rPr>
            </w:pPr>
          </w:p>
        </w:tc>
        <w:tc>
          <w:tcPr>
            <w:tcW w:w="425" w:type="dxa"/>
          </w:tcPr>
          <w:p w:rsidR="00730BA3" w:rsidRPr="007E3523" w:rsidRDefault="00730BA3" w:rsidP="00730BA3">
            <w:pPr>
              <w:rPr>
                <w:rFonts w:ascii="Times New Roman" w:hAnsi="Times New Roman" w:cs="Times New Roman"/>
                <w:sz w:val="20"/>
                <w:szCs w:val="20"/>
              </w:rPr>
            </w:pPr>
            <w:r>
              <w:rPr>
                <w:rFonts w:ascii="Times New Roman" w:hAnsi="Times New Roman" w:cs="Times New Roman"/>
                <w:sz w:val="20"/>
                <w:szCs w:val="20"/>
              </w:rPr>
              <w:t>X</w:t>
            </w:r>
          </w:p>
        </w:tc>
      </w:tr>
      <w:tr w:rsidR="00730BA3" w:rsidRPr="007E3523" w:rsidTr="00730BA3">
        <w:tc>
          <w:tcPr>
            <w:tcW w:w="534" w:type="dxa"/>
          </w:tcPr>
          <w:p w:rsidR="00730BA3" w:rsidRPr="007E3523" w:rsidRDefault="00730BA3" w:rsidP="00730BA3">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730BA3" w:rsidRDefault="00730BA3" w:rsidP="00730BA3">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730BA3" w:rsidRPr="00611816" w:rsidRDefault="00730BA3" w:rsidP="00730BA3">
            <w:pPr>
              <w:rPr>
                <w:rFonts w:ascii="Times New Roman" w:hAnsi="Times New Roman" w:cs="Times New Roman"/>
                <w:sz w:val="20"/>
                <w:szCs w:val="20"/>
              </w:rPr>
            </w:pPr>
          </w:p>
        </w:tc>
        <w:tc>
          <w:tcPr>
            <w:tcW w:w="567" w:type="dxa"/>
          </w:tcPr>
          <w:p w:rsidR="00730BA3" w:rsidRPr="007E3523" w:rsidRDefault="00730BA3" w:rsidP="00730BA3">
            <w:pPr>
              <w:rPr>
                <w:rFonts w:ascii="Times New Roman" w:hAnsi="Times New Roman" w:cs="Times New Roman"/>
                <w:sz w:val="20"/>
                <w:szCs w:val="20"/>
              </w:rPr>
            </w:pPr>
          </w:p>
        </w:tc>
        <w:tc>
          <w:tcPr>
            <w:tcW w:w="567" w:type="dxa"/>
          </w:tcPr>
          <w:p w:rsidR="00730BA3" w:rsidRPr="007E3523" w:rsidRDefault="00730BA3" w:rsidP="00730BA3">
            <w:pPr>
              <w:rPr>
                <w:rFonts w:ascii="Times New Roman" w:hAnsi="Times New Roman" w:cs="Times New Roman"/>
                <w:sz w:val="20"/>
                <w:szCs w:val="20"/>
              </w:rPr>
            </w:pPr>
          </w:p>
        </w:tc>
        <w:tc>
          <w:tcPr>
            <w:tcW w:w="425" w:type="dxa"/>
          </w:tcPr>
          <w:p w:rsidR="00730BA3" w:rsidRPr="007E3523" w:rsidRDefault="00730BA3" w:rsidP="00730BA3">
            <w:pPr>
              <w:rPr>
                <w:rFonts w:ascii="Times New Roman" w:hAnsi="Times New Roman" w:cs="Times New Roman"/>
                <w:sz w:val="20"/>
                <w:szCs w:val="20"/>
              </w:rPr>
            </w:pPr>
          </w:p>
        </w:tc>
        <w:tc>
          <w:tcPr>
            <w:tcW w:w="425" w:type="dxa"/>
          </w:tcPr>
          <w:p w:rsidR="00730BA3" w:rsidRPr="007E3523" w:rsidRDefault="00730BA3" w:rsidP="00730BA3">
            <w:pPr>
              <w:rPr>
                <w:rFonts w:ascii="Times New Roman" w:hAnsi="Times New Roman" w:cs="Times New Roman"/>
                <w:sz w:val="20"/>
                <w:szCs w:val="20"/>
              </w:rPr>
            </w:pPr>
          </w:p>
        </w:tc>
        <w:tc>
          <w:tcPr>
            <w:tcW w:w="425" w:type="dxa"/>
          </w:tcPr>
          <w:p w:rsidR="00730BA3" w:rsidRPr="007E3523" w:rsidRDefault="00730BA3" w:rsidP="00730BA3">
            <w:pPr>
              <w:rPr>
                <w:rFonts w:ascii="Times New Roman" w:hAnsi="Times New Roman" w:cs="Times New Roman"/>
                <w:sz w:val="20"/>
                <w:szCs w:val="20"/>
              </w:rPr>
            </w:pPr>
            <w:r>
              <w:rPr>
                <w:rFonts w:ascii="Times New Roman" w:hAnsi="Times New Roman" w:cs="Times New Roman"/>
                <w:sz w:val="20"/>
                <w:szCs w:val="20"/>
              </w:rPr>
              <w:t>X</w:t>
            </w:r>
          </w:p>
        </w:tc>
      </w:tr>
      <w:tr w:rsidR="00730BA3" w:rsidRPr="007E3523" w:rsidTr="00730BA3">
        <w:tc>
          <w:tcPr>
            <w:tcW w:w="534" w:type="dxa"/>
          </w:tcPr>
          <w:p w:rsidR="00730BA3" w:rsidRPr="007E3523" w:rsidRDefault="00730BA3" w:rsidP="00730BA3">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730BA3" w:rsidRDefault="00730BA3" w:rsidP="00730BA3">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730BA3" w:rsidRPr="00611816" w:rsidRDefault="00730BA3" w:rsidP="00730BA3">
            <w:pPr>
              <w:rPr>
                <w:rFonts w:ascii="Times New Roman" w:hAnsi="Times New Roman" w:cs="Times New Roman"/>
                <w:sz w:val="20"/>
                <w:szCs w:val="20"/>
              </w:rPr>
            </w:pPr>
          </w:p>
        </w:tc>
        <w:tc>
          <w:tcPr>
            <w:tcW w:w="567" w:type="dxa"/>
          </w:tcPr>
          <w:p w:rsidR="00730BA3" w:rsidRPr="007E3523" w:rsidRDefault="00730BA3" w:rsidP="00730BA3">
            <w:pPr>
              <w:rPr>
                <w:rFonts w:ascii="Times New Roman" w:hAnsi="Times New Roman" w:cs="Times New Roman"/>
                <w:sz w:val="20"/>
                <w:szCs w:val="20"/>
              </w:rPr>
            </w:pPr>
          </w:p>
        </w:tc>
        <w:tc>
          <w:tcPr>
            <w:tcW w:w="567" w:type="dxa"/>
          </w:tcPr>
          <w:p w:rsidR="00730BA3" w:rsidRPr="007E3523" w:rsidRDefault="00730BA3" w:rsidP="00730BA3">
            <w:pPr>
              <w:rPr>
                <w:rFonts w:ascii="Times New Roman" w:hAnsi="Times New Roman" w:cs="Times New Roman"/>
                <w:sz w:val="20"/>
                <w:szCs w:val="20"/>
              </w:rPr>
            </w:pPr>
          </w:p>
        </w:tc>
        <w:tc>
          <w:tcPr>
            <w:tcW w:w="425" w:type="dxa"/>
          </w:tcPr>
          <w:p w:rsidR="00730BA3" w:rsidRPr="007E3523" w:rsidRDefault="00730BA3" w:rsidP="00730BA3">
            <w:pPr>
              <w:rPr>
                <w:rFonts w:ascii="Times New Roman" w:hAnsi="Times New Roman" w:cs="Times New Roman"/>
                <w:sz w:val="20"/>
                <w:szCs w:val="20"/>
              </w:rPr>
            </w:pPr>
          </w:p>
        </w:tc>
        <w:tc>
          <w:tcPr>
            <w:tcW w:w="425" w:type="dxa"/>
          </w:tcPr>
          <w:p w:rsidR="00730BA3" w:rsidRPr="007E3523" w:rsidRDefault="00730BA3" w:rsidP="00730BA3">
            <w:pPr>
              <w:rPr>
                <w:rFonts w:ascii="Times New Roman" w:hAnsi="Times New Roman" w:cs="Times New Roman"/>
                <w:sz w:val="20"/>
                <w:szCs w:val="20"/>
              </w:rPr>
            </w:pPr>
          </w:p>
        </w:tc>
        <w:tc>
          <w:tcPr>
            <w:tcW w:w="425" w:type="dxa"/>
          </w:tcPr>
          <w:p w:rsidR="00730BA3" w:rsidRPr="007E3523" w:rsidRDefault="00730BA3" w:rsidP="00730BA3">
            <w:pPr>
              <w:rPr>
                <w:rFonts w:ascii="Times New Roman" w:hAnsi="Times New Roman" w:cs="Times New Roman"/>
                <w:sz w:val="20"/>
                <w:szCs w:val="20"/>
              </w:rPr>
            </w:pPr>
            <w:r>
              <w:rPr>
                <w:rFonts w:ascii="Times New Roman" w:hAnsi="Times New Roman" w:cs="Times New Roman"/>
                <w:sz w:val="20"/>
                <w:szCs w:val="20"/>
              </w:rPr>
              <w:t>X</w:t>
            </w:r>
          </w:p>
        </w:tc>
      </w:tr>
      <w:tr w:rsidR="00730BA3" w:rsidRPr="007E3523" w:rsidTr="00730BA3">
        <w:tc>
          <w:tcPr>
            <w:tcW w:w="534" w:type="dxa"/>
          </w:tcPr>
          <w:p w:rsidR="00730BA3" w:rsidRPr="007E3523" w:rsidRDefault="00730BA3" w:rsidP="00730BA3">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730BA3" w:rsidRPr="00611816" w:rsidRDefault="00730BA3" w:rsidP="00730BA3">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730BA3" w:rsidRPr="007E3523" w:rsidRDefault="00730BA3" w:rsidP="00730BA3">
            <w:pPr>
              <w:rPr>
                <w:rFonts w:ascii="Times New Roman" w:hAnsi="Times New Roman" w:cs="Times New Roman"/>
                <w:sz w:val="20"/>
                <w:szCs w:val="20"/>
              </w:rPr>
            </w:pPr>
          </w:p>
        </w:tc>
        <w:tc>
          <w:tcPr>
            <w:tcW w:w="567" w:type="dxa"/>
          </w:tcPr>
          <w:p w:rsidR="00730BA3" w:rsidRPr="007E3523" w:rsidRDefault="00730BA3" w:rsidP="00730BA3">
            <w:pPr>
              <w:rPr>
                <w:rFonts w:ascii="Times New Roman" w:hAnsi="Times New Roman" w:cs="Times New Roman"/>
                <w:sz w:val="20"/>
                <w:szCs w:val="20"/>
              </w:rPr>
            </w:pPr>
          </w:p>
        </w:tc>
        <w:tc>
          <w:tcPr>
            <w:tcW w:w="425" w:type="dxa"/>
          </w:tcPr>
          <w:p w:rsidR="00730BA3" w:rsidRPr="007E3523" w:rsidRDefault="00730BA3" w:rsidP="00730BA3">
            <w:pPr>
              <w:rPr>
                <w:rFonts w:ascii="Times New Roman" w:hAnsi="Times New Roman" w:cs="Times New Roman"/>
                <w:sz w:val="20"/>
                <w:szCs w:val="20"/>
              </w:rPr>
            </w:pPr>
          </w:p>
        </w:tc>
        <w:tc>
          <w:tcPr>
            <w:tcW w:w="425" w:type="dxa"/>
          </w:tcPr>
          <w:p w:rsidR="00730BA3" w:rsidRPr="007E3523" w:rsidRDefault="00730BA3" w:rsidP="00730BA3">
            <w:pPr>
              <w:rPr>
                <w:rFonts w:ascii="Times New Roman" w:hAnsi="Times New Roman" w:cs="Times New Roman"/>
                <w:sz w:val="20"/>
                <w:szCs w:val="20"/>
              </w:rPr>
            </w:pPr>
          </w:p>
        </w:tc>
        <w:tc>
          <w:tcPr>
            <w:tcW w:w="425" w:type="dxa"/>
          </w:tcPr>
          <w:p w:rsidR="00730BA3" w:rsidRPr="007E3523" w:rsidRDefault="00730BA3" w:rsidP="00730BA3">
            <w:pPr>
              <w:rPr>
                <w:rFonts w:ascii="Times New Roman" w:hAnsi="Times New Roman" w:cs="Times New Roman"/>
                <w:sz w:val="20"/>
                <w:szCs w:val="20"/>
              </w:rPr>
            </w:pPr>
          </w:p>
        </w:tc>
      </w:tr>
    </w:tbl>
    <w:p w:rsidR="00730BA3" w:rsidRPr="00CC143F" w:rsidRDefault="00730BA3" w:rsidP="00730BA3">
      <w:pPr>
        <w:spacing w:after="0" w:line="240" w:lineRule="auto"/>
        <w:rPr>
          <w:rFonts w:eastAsia="Calibri" w:cs="Times New Roman"/>
          <w:sz w:val="20"/>
          <w:szCs w:val="20"/>
          <w:lang w:eastAsia="tr-TR"/>
        </w:rPr>
      </w:pPr>
    </w:p>
    <w:p w:rsidR="00730BA3" w:rsidRDefault="00730BA3" w:rsidP="00730BA3">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730BA3" w:rsidRPr="002F7737" w:rsidTr="00730BA3">
        <w:tc>
          <w:tcPr>
            <w:tcW w:w="5000" w:type="pct"/>
            <w:gridSpan w:val="4"/>
          </w:tcPr>
          <w:p w:rsidR="00730BA3" w:rsidRPr="002F7737" w:rsidRDefault="00730BA3" w:rsidP="00730BA3">
            <w:pPr>
              <w:spacing w:after="0" w:line="240" w:lineRule="atLeast"/>
              <w:rPr>
                <w:rFonts w:eastAsia="Times New Roman" w:cs="Times New Roman"/>
                <w:color w:val="444444"/>
                <w:sz w:val="20"/>
                <w:szCs w:val="20"/>
                <w:lang w:eastAsia="tr-TR"/>
              </w:rPr>
            </w:pPr>
            <w:r w:rsidRPr="002F7737">
              <w:rPr>
                <w:rFonts w:eastAsia="Times New Roman" w:cs="Times New Roman"/>
                <w:color w:val="FF0000"/>
                <w:sz w:val="20"/>
                <w:szCs w:val="20"/>
                <w:lang w:eastAsia="tr-TR"/>
              </w:rPr>
              <w:t>Dikkat: AKTS Etkinlik Sayısı bilgileri sadece </w:t>
            </w:r>
            <w:r w:rsidRPr="002F7737">
              <w:rPr>
                <w:rFonts w:eastAsia="Times New Roman" w:cs="Times New Roman"/>
                <w:sz w:val="20"/>
                <w:szCs w:val="20"/>
                <w:lang w:eastAsia="tr-TR"/>
              </w:rPr>
              <w:t>DEĞERLENDİRME SİSTEMİ</w:t>
            </w:r>
            <w:r w:rsidRPr="002F7737">
              <w:rPr>
                <w:rFonts w:eastAsia="Times New Roman" w:cs="Times New Roman"/>
                <w:color w:val="FF0000"/>
                <w:sz w:val="20"/>
                <w:szCs w:val="20"/>
                <w:lang w:eastAsia="tr-TR"/>
              </w:rPr>
              <w:t>'ndeki payların sayı bilgileri ile değiştirilebilir.</w:t>
            </w:r>
          </w:p>
        </w:tc>
      </w:tr>
      <w:tr w:rsidR="00730BA3" w:rsidRPr="002F7737" w:rsidTr="00730BA3">
        <w:trPr>
          <w:trHeight w:val="525"/>
        </w:trPr>
        <w:tc>
          <w:tcPr>
            <w:tcW w:w="5000" w:type="pct"/>
            <w:gridSpan w:val="4"/>
          </w:tcPr>
          <w:p w:rsidR="00730BA3" w:rsidRPr="002F7737" w:rsidRDefault="00730BA3"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AKTS / İŞ YÜKÜ TABLOSU</w:t>
            </w:r>
          </w:p>
        </w:tc>
      </w:tr>
      <w:tr w:rsidR="00730BA3" w:rsidRPr="002F7737" w:rsidTr="00730BA3">
        <w:trPr>
          <w:trHeight w:val="450"/>
        </w:trPr>
        <w:tc>
          <w:tcPr>
            <w:tcW w:w="3550" w:type="pct"/>
          </w:tcPr>
          <w:p w:rsidR="00730BA3" w:rsidRPr="002F7737" w:rsidRDefault="00730BA3" w:rsidP="00730BA3">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Etkinlik</w:t>
            </w:r>
          </w:p>
        </w:tc>
        <w:tc>
          <w:tcPr>
            <w:tcW w:w="395" w:type="pct"/>
          </w:tcPr>
          <w:p w:rsidR="00730BA3" w:rsidRPr="002F7737" w:rsidRDefault="00730BA3"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SAYISI</w:t>
            </w:r>
          </w:p>
        </w:tc>
        <w:tc>
          <w:tcPr>
            <w:tcW w:w="386" w:type="pct"/>
          </w:tcPr>
          <w:p w:rsidR="00730BA3" w:rsidRPr="002F7737" w:rsidRDefault="00730BA3"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Süresi</w:t>
            </w:r>
            <w:r w:rsidRPr="002F7737">
              <w:rPr>
                <w:rFonts w:eastAsia="Times New Roman" w:cs="Times New Roman"/>
                <w:b/>
                <w:bCs/>
                <w:color w:val="000000"/>
                <w:sz w:val="20"/>
                <w:szCs w:val="20"/>
                <w:lang w:eastAsia="tr-TR"/>
              </w:rPr>
              <w:br/>
              <w:t>(Saat)</w:t>
            </w:r>
          </w:p>
        </w:tc>
        <w:tc>
          <w:tcPr>
            <w:tcW w:w="669" w:type="pct"/>
          </w:tcPr>
          <w:p w:rsidR="00730BA3" w:rsidRPr="002F7737" w:rsidRDefault="00730BA3"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w:t>
            </w:r>
            <w:r w:rsidRPr="002F7737">
              <w:rPr>
                <w:rFonts w:eastAsia="Times New Roman" w:cs="Times New Roman"/>
                <w:b/>
                <w:bCs/>
                <w:color w:val="000000"/>
                <w:sz w:val="20"/>
                <w:szCs w:val="20"/>
                <w:lang w:eastAsia="tr-TR"/>
              </w:rPr>
              <w:br/>
              <w:t>İş Yükü</w:t>
            </w:r>
            <w:r w:rsidRPr="002F7737">
              <w:rPr>
                <w:rFonts w:eastAsia="Times New Roman" w:cs="Times New Roman"/>
                <w:b/>
                <w:bCs/>
                <w:color w:val="000000"/>
                <w:sz w:val="20"/>
                <w:szCs w:val="20"/>
                <w:lang w:eastAsia="tr-TR"/>
              </w:rPr>
              <w:br/>
              <w:t>(Saat)</w:t>
            </w:r>
          </w:p>
        </w:tc>
      </w:tr>
      <w:tr w:rsidR="00730BA3" w:rsidRPr="002F7737" w:rsidTr="00730BA3">
        <w:trPr>
          <w:trHeight w:val="375"/>
        </w:trPr>
        <w:tc>
          <w:tcPr>
            <w:tcW w:w="3550" w:type="pct"/>
          </w:tcPr>
          <w:p w:rsidR="00730BA3" w:rsidRPr="002F7737" w:rsidRDefault="00730BA3" w:rsidP="00730BA3">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Ders Süresi (Sınav haftası dahildir: 16x toplam ders saati)</w:t>
            </w:r>
          </w:p>
        </w:tc>
        <w:tc>
          <w:tcPr>
            <w:tcW w:w="395" w:type="pct"/>
          </w:tcPr>
          <w:p w:rsidR="00730BA3" w:rsidRPr="002F7737" w:rsidRDefault="00730BA3"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16</w:t>
            </w:r>
          </w:p>
        </w:tc>
        <w:tc>
          <w:tcPr>
            <w:tcW w:w="386" w:type="pct"/>
          </w:tcPr>
          <w:p w:rsidR="00730BA3" w:rsidRPr="002F7737" w:rsidRDefault="00730BA3"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w:t>
            </w:r>
          </w:p>
        </w:tc>
        <w:tc>
          <w:tcPr>
            <w:tcW w:w="669" w:type="pct"/>
          </w:tcPr>
          <w:p w:rsidR="00730BA3" w:rsidRPr="002F7737" w:rsidRDefault="00730BA3"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48</w:t>
            </w:r>
          </w:p>
        </w:tc>
      </w:tr>
      <w:tr w:rsidR="00730BA3" w:rsidRPr="002F7737" w:rsidTr="00730BA3">
        <w:trPr>
          <w:trHeight w:val="375"/>
        </w:trPr>
        <w:tc>
          <w:tcPr>
            <w:tcW w:w="3550" w:type="pct"/>
          </w:tcPr>
          <w:p w:rsidR="00730BA3" w:rsidRPr="002F7737" w:rsidRDefault="00730BA3" w:rsidP="00730BA3">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Sınıf Dışı Ders Çalışma Süresi(Ön çalışma, pekiştirme)</w:t>
            </w:r>
          </w:p>
        </w:tc>
        <w:tc>
          <w:tcPr>
            <w:tcW w:w="395" w:type="pct"/>
          </w:tcPr>
          <w:p w:rsidR="00730BA3" w:rsidRPr="002F7737" w:rsidRDefault="00730BA3"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16</w:t>
            </w:r>
          </w:p>
        </w:tc>
        <w:tc>
          <w:tcPr>
            <w:tcW w:w="386" w:type="pct"/>
          </w:tcPr>
          <w:p w:rsidR="00730BA3" w:rsidRPr="002F7737" w:rsidRDefault="00730BA3"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2</w:t>
            </w:r>
          </w:p>
        </w:tc>
        <w:tc>
          <w:tcPr>
            <w:tcW w:w="669" w:type="pct"/>
          </w:tcPr>
          <w:p w:rsidR="00730BA3" w:rsidRPr="002F7737" w:rsidRDefault="00730BA3"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32</w:t>
            </w:r>
          </w:p>
        </w:tc>
      </w:tr>
      <w:tr w:rsidR="00730BA3" w:rsidRPr="002F7737" w:rsidTr="00730BA3">
        <w:trPr>
          <w:trHeight w:val="375"/>
        </w:trPr>
        <w:tc>
          <w:tcPr>
            <w:tcW w:w="3550" w:type="pct"/>
          </w:tcPr>
          <w:p w:rsidR="00730BA3" w:rsidRPr="002F7737" w:rsidRDefault="00730BA3" w:rsidP="00730BA3">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Ara Sınav</w:t>
            </w:r>
          </w:p>
        </w:tc>
        <w:tc>
          <w:tcPr>
            <w:tcW w:w="395" w:type="pct"/>
          </w:tcPr>
          <w:p w:rsidR="00730BA3" w:rsidRPr="002F7737" w:rsidRDefault="00730BA3"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w:t>
            </w:r>
          </w:p>
        </w:tc>
        <w:tc>
          <w:tcPr>
            <w:tcW w:w="386" w:type="pct"/>
          </w:tcPr>
          <w:p w:rsidR="00730BA3" w:rsidRPr="002F7737" w:rsidRDefault="00730BA3"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6</w:t>
            </w:r>
          </w:p>
        </w:tc>
        <w:tc>
          <w:tcPr>
            <w:tcW w:w="669" w:type="pct"/>
          </w:tcPr>
          <w:p w:rsidR="00730BA3" w:rsidRPr="002F7737" w:rsidRDefault="00730BA3"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6</w:t>
            </w:r>
          </w:p>
        </w:tc>
      </w:tr>
      <w:tr w:rsidR="00730BA3" w:rsidRPr="002F7737" w:rsidTr="00730BA3">
        <w:trPr>
          <w:trHeight w:val="375"/>
        </w:trPr>
        <w:tc>
          <w:tcPr>
            <w:tcW w:w="3550" w:type="pct"/>
          </w:tcPr>
          <w:p w:rsidR="00730BA3" w:rsidRPr="002F7737" w:rsidRDefault="00730BA3" w:rsidP="00730BA3">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Final</w:t>
            </w:r>
          </w:p>
        </w:tc>
        <w:tc>
          <w:tcPr>
            <w:tcW w:w="395" w:type="pct"/>
          </w:tcPr>
          <w:p w:rsidR="00730BA3" w:rsidRPr="002F7737" w:rsidRDefault="00730BA3"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w:t>
            </w:r>
          </w:p>
        </w:tc>
        <w:tc>
          <w:tcPr>
            <w:tcW w:w="386" w:type="pct"/>
          </w:tcPr>
          <w:p w:rsidR="00730BA3" w:rsidRPr="002F7737" w:rsidRDefault="00730BA3"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12</w:t>
            </w:r>
          </w:p>
        </w:tc>
        <w:tc>
          <w:tcPr>
            <w:tcW w:w="669" w:type="pct"/>
          </w:tcPr>
          <w:p w:rsidR="00730BA3" w:rsidRPr="002F7737" w:rsidRDefault="00730BA3"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12</w:t>
            </w:r>
          </w:p>
        </w:tc>
      </w:tr>
      <w:tr w:rsidR="00730BA3" w:rsidRPr="002F7737" w:rsidTr="00730BA3">
        <w:trPr>
          <w:trHeight w:val="375"/>
        </w:trPr>
        <w:tc>
          <w:tcPr>
            <w:tcW w:w="3550" w:type="pct"/>
          </w:tcPr>
          <w:p w:rsidR="00730BA3" w:rsidRPr="002F7737" w:rsidRDefault="00730BA3" w:rsidP="00730BA3">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 İş Yükü</w:t>
            </w:r>
          </w:p>
        </w:tc>
        <w:tc>
          <w:tcPr>
            <w:tcW w:w="395" w:type="pct"/>
          </w:tcPr>
          <w:p w:rsidR="00730BA3" w:rsidRPr="002F7737" w:rsidRDefault="00730BA3" w:rsidP="00730BA3">
            <w:pPr>
              <w:spacing w:after="0" w:line="240" w:lineRule="atLeast"/>
              <w:rPr>
                <w:rFonts w:eastAsia="Times New Roman" w:cs="Times New Roman"/>
                <w:color w:val="000000"/>
                <w:sz w:val="20"/>
                <w:szCs w:val="20"/>
                <w:lang w:eastAsia="tr-TR"/>
              </w:rPr>
            </w:pPr>
          </w:p>
        </w:tc>
        <w:tc>
          <w:tcPr>
            <w:tcW w:w="386" w:type="pct"/>
          </w:tcPr>
          <w:p w:rsidR="00730BA3" w:rsidRPr="002F7737" w:rsidRDefault="00730BA3" w:rsidP="00730BA3">
            <w:pPr>
              <w:spacing w:after="0" w:line="240" w:lineRule="atLeast"/>
              <w:rPr>
                <w:rFonts w:eastAsia="Times New Roman" w:cs="Times New Roman"/>
                <w:color w:val="000000"/>
                <w:sz w:val="20"/>
                <w:szCs w:val="20"/>
                <w:lang w:eastAsia="tr-TR"/>
              </w:rPr>
            </w:pPr>
          </w:p>
        </w:tc>
        <w:tc>
          <w:tcPr>
            <w:tcW w:w="669" w:type="pct"/>
          </w:tcPr>
          <w:p w:rsidR="00730BA3" w:rsidRPr="002F7737" w:rsidRDefault="00730BA3"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98</w:t>
            </w:r>
          </w:p>
        </w:tc>
      </w:tr>
      <w:tr w:rsidR="00730BA3" w:rsidRPr="002F7737" w:rsidTr="00730BA3">
        <w:trPr>
          <w:trHeight w:val="375"/>
        </w:trPr>
        <w:tc>
          <w:tcPr>
            <w:tcW w:w="3550" w:type="pct"/>
          </w:tcPr>
          <w:p w:rsidR="00730BA3" w:rsidRPr="002F7737" w:rsidRDefault="00730BA3" w:rsidP="00730BA3">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 İş Yükü / 25 (s)</w:t>
            </w:r>
          </w:p>
        </w:tc>
        <w:tc>
          <w:tcPr>
            <w:tcW w:w="395" w:type="pct"/>
          </w:tcPr>
          <w:p w:rsidR="00730BA3" w:rsidRPr="002F7737" w:rsidRDefault="00730BA3" w:rsidP="00730BA3">
            <w:pPr>
              <w:spacing w:after="0" w:line="240" w:lineRule="atLeast"/>
              <w:rPr>
                <w:rFonts w:eastAsia="Times New Roman" w:cs="Times New Roman"/>
                <w:color w:val="000000"/>
                <w:sz w:val="20"/>
                <w:szCs w:val="20"/>
                <w:lang w:eastAsia="tr-TR"/>
              </w:rPr>
            </w:pPr>
          </w:p>
        </w:tc>
        <w:tc>
          <w:tcPr>
            <w:tcW w:w="386" w:type="pct"/>
          </w:tcPr>
          <w:p w:rsidR="00730BA3" w:rsidRPr="002F7737" w:rsidRDefault="00730BA3" w:rsidP="00730BA3">
            <w:pPr>
              <w:spacing w:after="0" w:line="240" w:lineRule="atLeast"/>
              <w:rPr>
                <w:rFonts w:eastAsia="Times New Roman" w:cs="Times New Roman"/>
                <w:color w:val="000000"/>
                <w:sz w:val="20"/>
                <w:szCs w:val="20"/>
                <w:lang w:eastAsia="tr-TR"/>
              </w:rPr>
            </w:pPr>
          </w:p>
        </w:tc>
        <w:tc>
          <w:tcPr>
            <w:tcW w:w="669" w:type="pct"/>
          </w:tcPr>
          <w:p w:rsidR="00730BA3" w:rsidRPr="002F7737" w:rsidRDefault="00730BA3"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3.92</w:t>
            </w:r>
          </w:p>
        </w:tc>
      </w:tr>
      <w:tr w:rsidR="00730BA3" w:rsidRPr="002F7737" w:rsidTr="00730BA3">
        <w:trPr>
          <w:trHeight w:val="375"/>
        </w:trPr>
        <w:tc>
          <w:tcPr>
            <w:tcW w:w="3550" w:type="pct"/>
          </w:tcPr>
          <w:p w:rsidR="00730BA3" w:rsidRPr="002F7737" w:rsidRDefault="00730BA3" w:rsidP="00730BA3">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Dersin AKTS Kredisi</w:t>
            </w:r>
          </w:p>
        </w:tc>
        <w:tc>
          <w:tcPr>
            <w:tcW w:w="395" w:type="pct"/>
          </w:tcPr>
          <w:p w:rsidR="00730BA3" w:rsidRPr="002F7737" w:rsidRDefault="00730BA3" w:rsidP="00730BA3">
            <w:pPr>
              <w:spacing w:after="0" w:line="240" w:lineRule="atLeast"/>
              <w:rPr>
                <w:rFonts w:eastAsia="Times New Roman" w:cs="Times New Roman"/>
                <w:color w:val="000000"/>
                <w:sz w:val="20"/>
                <w:szCs w:val="20"/>
                <w:lang w:eastAsia="tr-TR"/>
              </w:rPr>
            </w:pPr>
          </w:p>
        </w:tc>
        <w:tc>
          <w:tcPr>
            <w:tcW w:w="386" w:type="pct"/>
          </w:tcPr>
          <w:p w:rsidR="00730BA3" w:rsidRPr="002F7737" w:rsidRDefault="00730BA3" w:rsidP="00730BA3">
            <w:pPr>
              <w:spacing w:after="0" w:line="240" w:lineRule="atLeast"/>
              <w:rPr>
                <w:rFonts w:eastAsia="Times New Roman" w:cs="Times New Roman"/>
                <w:color w:val="000000"/>
                <w:sz w:val="20"/>
                <w:szCs w:val="20"/>
                <w:lang w:eastAsia="tr-TR"/>
              </w:rPr>
            </w:pPr>
          </w:p>
        </w:tc>
        <w:tc>
          <w:tcPr>
            <w:tcW w:w="669" w:type="pct"/>
          </w:tcPr>
          <w:p w:rsidR="00730BA3" w:rsidRPr="002F7737" w:rsidRDefault="00730BA3" w:rsidP="00730BA3">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4</w:t>
            </w:r>
          </w:p>
        </w:tc>
      </w:tr>
    </w:tbl>
    <w:p w:rsidR="00730BA3" w:rsidRDefault="00730BA3" w:rsidP="00730BA3">
      <w:pPr>
        <w:spacing w:after="0" w:line="240" w:lineRule="auto"/>
        <w:rPr>
          <w:rFonts w:eastAsia="Calibri" w:cs="Times New Roman"/>
          <w:sz w:val="20"/>
          <w:szCs w:val="20"/>
          <w:lang w:eastAsia="tr-TR"/>
        </w:rPr>
      </w:pPr>
    </w:p>
    <w:p w:rsidR="00730BA3" w:rsidRDefault="00730BA3" w:rsidP="00730BA3">
      <w:pPr>
        <w:spacing w:after="0" w:line="240" w:lineRule="auto"/>
        <w:rPr>
          <w:rFonts w:eastAsia="Calibri" w:cs="Times New Roman"/>
          <w:sz w:val="20"/>
          <w:szCs w:val="20"/>
          <w:lang w:eastAsia="tr-TR"/>
        </w:rPr>
      </w:pPr>
    </w:p>
    <w:p w:rsidR="00730BA3" w:rsidRPr="00CC143F" w:rsidRDefault="00730BA3" w:rsidP="00730BA3">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6"/>
        <w:gridCol w:w="1420"/>
        <w:gridCol w:w="976"/>
        <w:gridCol w:w="1302"/>
        <w:gridCol w:w="867"/>
        <w:gridCol w:w="855"/>
      </w:tblGrid>
      <w:tr w:rsidR="00253504" w:rsidRPr="00253504" w:rsidTr="00253504">
        <w:trPr>
          <w:trHeight w:val="525"/>
        </w:trPr>
        <w:tc>
          <w:tcPr>
            <w:tcW w:w="0" w:type="auto"/>
            <w:gridSpan w:val="6"/>
          </w:tcPr>
          <w:p w:rsidR="00253504" w:rsidRPr="00253504" w:rsidRDefault="00253504" w:rsidP="00253504">
            <w:pPr>
              <w:spacing w:after="0" w:line="240" w:lineRule="auto"/>
              <w:jc w:val="center"/>
              <w:rPr>
                <w:rFonts w:eastAsia="Calibri" w:cs="Times New Roman"/>
                <w:b/>
                <w:bCs/>
                <w:sz w:val="20"/>
                <w:szCs w:val="20"/>
                <w:lang w:eastAsia="tr-TR"/>
              </w:rPr>
            </w:pPr>
            <w:r w:rsidRPr="00253504">
              <w:rPr>
                <w:rFonts w:eastAsia="Calibri" w:cs="Times New Roman"/>
                <w:b/>
                <w:bCs/>
                <w:sz w:val="20"/>
                <w:szCs w:val="20"/>
                <w:lang w:eastAsia="tr-TR"/>
              </w:rPr>
              <w:lastRenderedPageBreak/>
              <w:t>DERS BİLGİLERİ</w:t>
            </w:r>
          </w:p>
        </w:tc>
      </w:tr>
      <w:tr w:rsidR="00253504" w:rsidRPr="00253504" w:rsidTr="00253504">
        <w:trPr>
          <w:trHeight w:val="450"/>
        </w:trPr>
        <w:tc>
          <w:tcPr>
            <w:tcW w:w="0" w:type="auto"/>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b/>
                <w:bCs/>
                <w:sz w:val="20"/>
                <w:szCs w:val="20"/>
                <w:lang w:eastAsia="tr-TR"/>
              </w:rPr>
              <w:t>Ders</w:t>
            </w:r>
          </w:p>
        </w:tc>
        <w:tc>
          <w:tcPr>
            <w:tcW w:w="0" w:type="auto"/>
          </w:tcPr>
          <w:p w:rsidR="00253504" w:rsidRPr="00253504" w:rsidRDefault="00253504" w:rsidP="00253504">
            <w:pPr>
              <w:spacing w:after="0" w:line="240" w:lineRule="atLeast"/>
              <w:jc w:val="center"/>
              <w:rPr>
                <w:rFonts w:eastAsia="Calibri" w:cs="Times New Roman"/>
                <w:sz w:val="20"/>
                <w:szCs w:val="20"/>
                <w:lang w:eastAsia="tr-TR"/>
              </w:rPr>
            </w:pPr>
            <w:r w:rsidRPr="00253504">
              <w:rPr>
                <w:rFonts w:eastAsia="Calibri" w:cs="Times New Roman"/>
                <w:i/>
                <w:iCs/>
                <w:sz w:val="20"/>
                <w:szCs w:val="20"/>
                <w:lang w:eastAsia="tr-TR"/>
              </w:rPr>
              <w:t>Kodu</w:t>
            </w:r>
          </w:p>
        </w:tc>
        <w:tc>
          <w:tcPr>
            <w:tcW w:w="0" w:type="auto"/>
          </w:tcPr>
          <w:p w:rsidR="00253504" w:rsidRPr="00253504" w:rsidRDefault="00253504" w:rsidP="00253504">
            <w:pPr>
              <w:spacing w:after="0" w:line="240" w:lineRule="atLeast"/>
              <w:jc w:val="center"/>
              <w:rPr>
                <w:rFonts w:eastAsia="Calibri" w:cs="Times New Roman"/>
                <w:sz w:val="20"/>
                <w:szCs w:val="20"/>
                <w:lang w:eastAsia="tr-TR"/>
              </w:rPr>
            </w:pPr>
            <w:r w:rsidRPr="00253504">
              <w:rPr>
                <w:rFonts w:eastAsia="Calibri" w:cs="Times New Roman"/>
                <w:i/>
                <w:iCs/>
                <w:sz w:val="20"/>
                <w:szCs w:val="20"/>
                <w:lang w:eastAsia="tr-TR"/>
              </w:rPr>
              <w:t>Yarıyıl</w:t>
            </w:r>
          </w:p>
        </w:tc>
        <w:tc>
          <w:tcPr>
            <w:tcW w:w="0" w:type="auto"/>
          </w:tcPr>
          <w:p w:rsidR="00253504" w:rsidRPr="00253504" w:rsidRDefault="00253504" w:rsidP="00253504">
            <w:pPr>
              <w:spacing w:after="0" w:line="240" w:lineRule="atLeast"/>
              <w:jc w:val="center"/>
              <w:rPr>
                <w:rFonts w:eastAsia="Calibri" w:cs="Times New Roman"/>
                <w:sz w:val="20"/>
                <w:szCs w:val="20"/>
                <w:lang w:eastAsia="tr-TR"/>
              </w:rPr>
            </w:pPr>
            <w:r w:rsidRPr="00253504">
              <w:rPr>
                <w:rFonts w:eastAsia="Calibri" w:cs="Times New Roman"/>
                <w:i/>
                <w:iCs/>
                <w:sz w:val="20"/>
                <w:szCs w:val="20"/>
                <w:lang w:eastAsia="tr-TR"/>
              </w:rPr>
              <w:t>T+U Saat</w:t>
            </w:r>
          </w:p>
        </w:tc>
        <w:tc>
          <w:tcPr>
            <w:tcW w:w="0" w:type="auto"/>
          </w:tcPr>
          <w:p w:rsidR="00253504" w:rsidRPr="00253504" w:rsidRDefault="00253504" w:rsidP="00253504">
            <w:pPr>
              <w:spacing w:after="0" w:line="240" w:lineRule="atLeast"/>
              <w:jc w:val="center"/>
              <w:rPr>
                <w:rFonts w:eastAsia="Calibri" w:cs="Times New Roman"/>
                <w:sz w:val="20"/>
                <w:szCs w:val="20"/>
                <w:lang w:eastAsia="tr-TR"/>
              </w:rPr>
            </w:pPr>
            <w:r w:rsidRPr="00253504">
              <w:rPr>
                <w:rFonts w:eastAsia="Calibri" w:cs="Times New Roman"/>
                <w:i/>
                <w:iCs/>
                <w:sz w:val="20"/>
                <w:szCs w:val="20"/>
                <w:lang w:eastAsia="tr-TR"/>
              </w:rPr>
              <w:t>Kredi</w:t>
            </w:r>
          </w:p>
        </w:tc>
        <w:tc>
          <w:tcPr>
            <w:tcW w:w="0" w:type="auto"/>
          </w:tcPr>
          <w:p w:rsidR="00253504" w:rsidRPr="00253504" w:rsidRDefault="00253504" w:rsidP="00253504">
            <w:pPr>
              <w:spacing w:after="0" w:line="240" w:lineRule="atLeast"/>
              <w:jc w:val="center"/>
              <w:rPr>
                <w:rFonts w:eastAsia="Calibri" w:cs="Times New Roman"/>
                <w:sz w:val="20"/>
                <w:szCs w:val="20"/>
                <w:lang w:eastAsia="tr-TR"/>
              </w:rPr>
            </w:pPr>
            <w:r w:rsidRPr="00253504">
              <w:rPr>
                <w:rFonts w:eastAsia="Calibri" w:cs="Times New Roman"/>
                <w:i/>
                <w:iCs/>
                <w:sz w:val="20"/>
                <w:szCs w:val="20"/>
                <w:lang w:eastAsia="tr-TR"/>
              </w:rPr>
              <w:t>AKTS</w:t>
            </w:r>
          </w:p>
        </w:tc>
      </w:tr>
      <w:tr w:rsidR="00253504" w:rsidRPr="00253504" w:rsidTr="00253504">
        <w:trPr>
          <w:trHeight w:val="375"/>
        </w:trPr>
        <w:tc>
          <w:tcPr>
            <w:tcW w:w="0" w:type="auto"/>
          </w:tcPr>
          <w:p w:rsidR="00253504" w:rsidRPr="00253504" w:rsidRDefault="00253504" w:rsidP="00253504">
            <w:pPr>
              <w:spacing w:after="0" w:line="240" w:lineRule="atLeast"/>
              <w:rPr>
                <w:rFonts w:eastAsia="Calibri" w:cs="Times New Roman"/>
                <w:b/>
                <w:sz w:val="20"/>
                <w:szCs w:val="20"/>
                <w:lang w:eastAsia="tr-TR"/>
              </w:rPr>
            </w:pPr>
            <w:r w:rsidRPr="00253504">
              <w:rPr>
                <w:rFonts w:eastAsia="Calibri" w:cs="Times New Roman"/>
                <w:b/>
                <w:sz w:val="20"/>
                <w:szCs w:val="20"/>
                <w:lang w:eastAsia="tr-TR"/>
              </w:rPr>
              <w:t>Bilgi ve İletişim Teknolojileri</w:t>
            </w:r>
          </w:p>
        </w:tc>
        <w:tc>
          <w:tcPr>
            <w:tcW w:w="0" w:type="auto"/>
          </w:tcPr>
          <w:p w:rsidR="00253504" w:rsidRPr="00253504" w:rsidRDefault="00253504" w:rsidP="00253504">
            <w:pPr>
              <w:spacing w:after="0" w:line="240" w:lineRule="atLeast"/>
              <w:jc w:val="center"/>
              <w:rPr>
                <w:rFonts w:eastAsia="Calibri" w:cs="Times New Roman"/>
                <w:sz w:val="20"/>
                <w:szCs w:val="20"/>
                <w:lang w:eastAsia="tr-TR"/>
              </w:rPr>
            </w:pPr>
            <w:r w:rsidRPr="00253504">
              <w:rPr>
                <w:rFonts w:eastAsia="Calibri" w:cs="Times New Roman"/>
                <w:sz w:val="20"/>
                <w:szCs w:val="20"/>
                <w:lang w:eastAsia="tr-TR"/>
              </w:rPr>
              <w:t>LSEG106A</w:t>
            </w:r>
          </w:p>
        </w:tc>
        <w:tc>
          <w:tcPr>
            <w:tcW w:w="0" w:type="auto"/>
          </w:tcPr>
          <w:p w:rsidR="00253504" w:rsidRPr="00253504" w:rsidRDefault="00253504" w:rsidP="00253504">
            <w:pPr>
              <w:spacing w:after="0" w:line="240" w:lineRule="atLeast"/>
              <w:jc w:val="center"/>
              <w:rPr>
                <w:rFonts w:eastAsia="Calibri" w:cs="Times New Roman"/>
                <w:sz w:val="20"/>
                <w:szCs w:val="20"/>
                <w:lang w:eastAsia="tr-TR"/>
              </w:rPr>
            </w:pPr>
            <w:r w:rsidRPr="00253504">
              <w:rPr>
                <w:rFonts w:eastAsia="Calibri" w:cs="Times New Roman"/>
                <w:sz w:val="20"/>
                <w:szCs w:val="20"/>
                <w:lang w:eastAsia="tr-TR"/>
              </w:rPr>
              <w:t>2</w:t>
            </w:r>
          </w:p>
        </w:tc>
        <w:tc>
          <w:tcPr>
            <w:tcW w:w="0" w:type="auto"/>
          </w:tcPr>
          <w:p w:rsidR="00253504" w:rsidRPr="00253504" w:rsidRDefault="00253504" w:rsidP="00253504">
            <w:pPr>
              <w:spacing w:after="0" w:line="240" w:lineRule="atLeast"/>
              <w:jc w:val="center"/>
              <w:rPr>
                <w:rFonts w:eastAsia="Calibri" w:cs="Times New Roman"/>
                <w:sz w:val="20"/>
                <w:szCs w:val="20"/>
                <w:lang w:eastAsia="tr-TR"/>
              </w:rPr>
            </w:pPr>
            <w:r w:rsidRPr="00253504">
              <w:rPr>
                <w:rFonts w:eastAsia="Calibri" w:cs="Times New Roman"/>
                <w:sz w:val="20"/>
                <w:szCs w:val="20"/>
                <w:lang w:eastAsia="tr-TR"/>
              </w:rPr>
              <w:t>2+1</w:t>
            </w:r>
          </w:p>
        </w:tc>
        <w:tc>
          <w:tcPr>
            <w:tcW w:w="0" w:type="auto"/>
          </w:tcPr>
          <w:p w:rsidR="00253504" w:rsidRPr="00253504" w:rsidRDefault="00253504" w:rsidP="00253504">
            <w:pPr>
              <w:spacing w:after="0" w:line="240" w:lineRule="atLeast"/>
              <w:jc w:val="center"/>
              <w:rPr>
                <w:rFonts w:eastAsia="Calibri" w:cs="Times New Roman"/>
                <w:sz w:val="20"/>
                <w:szCs w:val="20"/>
                <w:lang w:eastAsia="tr-TR"/>
              </w:rPr>
            </w:pPr>
            <w:r w:rsidRPr="00253504">
              <w:rPr>
                <w:rFonts w:eastAsia="Calibri" w:cs="Times New Roman"/>
                <w:sz w:val="20"/>
                <w:szCs w:val="20"/>
                <w:lang w:eastAsia="tr-TR"/>
              </w:rPr>
              <w:t>3</w:t>
            </w:r>
          </w:p>
        </w:tc>
        <w:tc>
          <w:tcPr>
            <w:tcW w:w="0" w:type="auto"/>
          </w:tcPr>
          <w:p w:rsidR="00253504" w:rsidRPr="00253504" w:rsidRDefault="00253504" w:rsidP="00253504">
            <w:pPr>
              <w:spacing w:after="0" w:line="240" w:lineRule="atLeast"/>
              <w:jc w:val="center"/>
              <w:rPr>
                <w:rFonts w:eastAsia="Calibri" w:cs="Times New Roman"/>
                <w:sz w:val="20"/>
                <w:szCs w:val="20"/>
                <w:lang w:eastAsia="tr-TR"/>
              </w:rPr>
            </w:pPr>
            <w:r w:rsidRPr="00253504">
              <w:rPr>
                <w:rFonts w:eastAsia="Calibri" w:cs="Times New Roman"/>
                <w:sz w:val="20"/>
                <w:szCs w:val="20"/>
                <w:lang w:eastAsia="tr-TR"/>
              </w:rPr>
              <w:t>3</w:t>
            </w:r>
          </w:p>
        </w:tc>
      </w:tr>
    </w:tbl>
    <w:p w:rsidR="00253504" w:rsidRPr="00253504" w:rsidRDefault="00253504" w:rsidP="00253504">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253504" w:rsidRPr="00253504" w:rsidTr="00253504">
        <w:trPr>
          <w:trHeight w:val="450"/>
        </w:trPr>
        <w:tc>
          <w:tcPr>
            <w:tcW w:w="1250" w:type="pct"/>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b/>
                <w:bCs/>
                <w:sz w:val="20"/>
                <w:szCs w:val="20"/>
                <w:lang w:eastAsia="tr-TR"/>
              </w:rPr>
              <w:t>Ön Koşul Dersleri</w:t>
            </w:r>
          </w:p>
        </w:tc>
        <w:tc>
          <w:tcPr>
            <w:tcW w:w="0" w:type="auto"/>
          </w:tcPr>
          <w:p w:rsidR="00253504" w:rsidRPr="00253504" w:rsidRDefault="00253504" w:rsidP="00253504">
            <w:pPr>
              <w:spacing w:after="0" w:line="240" w:lineRule="atLeast"/>
              <w:rPr>
                <w:rFonts w:eastAsia="Calibri" w:cs="Times New Roman"/>
                <w:sz w:val="20"/>
                <w:szCs w:val="20"/>
                <w:lang w:eastAsia="tr-TR"/>
              </w:rPr>
            </w:pPr>
          </w:p>
        </w:tc>
      </w:tr>
      <w:tr w:rsidR="00253504" w:rsidRPr="00253504" w:rsidTr="00253504">
        <w:trPr>
          <w:trHeight w:val="450"/>
        </w:trPr>
        <w:tc>
          <w:tcPr>
            <w:tcW w:w="1250" w:type="pct"/>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b/>
                <w:bCs/>
                <w:sz w:val="20"/>
                <w:szCs w:val="20"/>
                <w:lang w:eastAsia="tr-TR"/>
              </w:rPr>
              <w:t>Önerilen Seçmeli Dersler</w:t>
            </w:r>
          </w:p>
        </w:tc>
        <w:tc>
          <w:tcPr>
            <w:tcW w:w="0" w:type="auto"/>
          </w:tcPr>
          <w:p w:rsidR="00253504" w:rsidRPr="00253504" w:rsidRDefault="00253504" w:rsidP="00253504">
            <w:pPr>
              <w:spacing w:after="0" w:line="240" w:lineRule="atLeast"/>
              <w:rPr>
                <w:rFonts w:eastAsia="Calibri" w:cs="Times New Roman"/>
                <w:sz w:val="20"/>
                <w:szCs w:val="20"/>
                <w:lang w:eastAsia="tr-TR"/>
              </w:rPr>
            </w:pPr>
          </w:p>
        </w:tc>
      </w:tr>
    </w:tbl>
    <w:p w:rsidR="00253504" w:rsidRPr="00253504" w:rsidRDefault="00253504" w:rsidP="00253504">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253504" w:rsidRPr="00253504" w:rsidTr="00253504">
        <w:trPr>
          <w:trHeight w:val="450"/>
        </w:trPr>
        <w:tc>
          <w:tcPr>
            <w:tcW w:w="1250" w:type="pct"/>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b/>
                <w:bCs/>
                <w:sz w:val="20"/>
                <w:szCs w:val="20"/>
                <w:lang w:eastAsia="tr-TR"/>
              </w:rPr>
              <w:t>Dersin Dili</w:t>
            </w:r>
          </w:p>
        </w:tc>
        <w:tc>
          <w:tcPr>
            <w:tcW w:w="0" w:type="auto"/>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sz w:val="20"/>
                <w:szCs w:val="20"/>
                <w:lang w:eastAsia="tr-TR"/>
              </w:rPr>
              <w:t>Türkçe </w:t>
            </w:r>
            <w:r w:rsidRPr="00253504">
              <w:rPr>
                <w:rFonts w:eastAsia="Calibri" w:cs="Times New Roman"/>
                <w:noProof/>
                <w:sz w:val="20"/>
                <w:szCs w:val="20"/>
                <w:lang w:eastAsia="tr-TR"/>
              </w:rPr>
              <w:drawing>
                <wp:inline distT="0" distB="0" distL="0" distR="0" wp14:anchorId="7172CDC3" wp14:editId="5C4C9CFC">
                  <wp:extent cx="276225" cy="190500"/>
                  <wp:effectExtent l="0" t="0" r="9525" b="0"/>
                  <wp:docPr id="16"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253504" w:rsidRPr="00253504" w:rsidTr="00253504">
        <w:trPr>
          <w:trHeight w:val="450"/>
        </w:trPr>
        <w:tc>
          <w:tcPr>
            <w:tcW w:w="0" w:type="auto"/>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b/>
                <w:bCs/>
                <w:sz w:val="20"/>
                <w:szCs w:val="20"/>
                <w:lang w:eastAsia="tr-TR"/>
              </w:rPr>
              <w:t>Dersin Seviyesi</w:t>
            </w:r>
          </w:p>
        </w:tc>
        <w:tc>
          <w:tcPr>
            <w:tcW w:w="0" w:type="auto"/>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sz w:val="20"/>
                <w:szCs w:val="20"/>
                <w:lang w:eastAsia="tr-TR"/>
              </w:rPr>
              <w:t>Lisans</w:t>
            </w:r>
          </w:p>
        </w:tc>
      </w:tr>
      <w:tr w:rsidR="00253504" w:rsidRPr="00253504" w:rsidTr="00253504">
        <w:trPr>
          <w:trHeight w:val="450"/>
        </w:trPr>
        <w:tc>
          <w:tcPr>
            <w:tcW w:w="0" w:type="auto"/>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b/>
                <w:bCs/>
                <w:sz w:val="20"/>
                <w:szCs w:val="20"/>
                <w:lang w:eastAsia="tr-TR"/>
              </w:rPr>
              <w:t>Dersin Türü</w:t>
            </w:r>
          </w:p>
        </w:tc>
        <w:tc>
          <w:tcPr>
            <w:tcW w:w="0" w:type="auto"/>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sz w:val="20"/>
                <w:szCs w:val="20"/>
                <w:lang w:eastAsia="tr-TR"/>
              </w:rPr>
              <w:t xml:space="preserve">Zorunlu-Sektörel Gelişim </w:t>
            </w:r>
          </w:p>
        </w:tc>
      </w:tr>
      <w:tr w:rsidR="00253504" w:rsidRPr="00253504" w:rsidTr="00253504">
        <w:trPr>
          <w:trHeight w:val="450"/>
        </w:trPr>
        <w:tc>
          <w:tcPr>
            <w:tcW w:w="0" w:type="auto"/>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b/>
                <w:bCs/>
                <w:sz w:val="20"/>
                <w:szCs w:val="20"/>
                <w:lang w:eastAsia="tr-TR"/>
              </w:rPr>
              <w:t>Dersin Koordinatörü</w:t>
            </w:r>
          </w:p>
        </w:tc>
        <w:tc>
          <w:tcPr>
            <w:tcW w:w="0" w:type="auto"/>
          </w:tcPr>
          <w:p w:rsidR="00253504" w:rsidRPr="00253504" w:rsidRDefault="00253504" w:rsidP="00253504">
            <w:pPr>
              <w:spacing w:after="0" w:line="240" w:lineRule="atLeast"/>
              <w:rPr>
                <w:rFonts w:eastAsia="Calibri" w:cs="Times New Roman"/>
                <w:sz w:val="20"/>
                <w:szCs w:val="20"/>
                <w:lang w:eastAsia="tr-TR"/>
              </w:rPr>
            </w:pPr>
          </w:p>
        </w:tc>
      </w:tr>
      <w:tr w:rsidR="00253504" w:rsidRPr="00253504" w:rsidTr="00253504">
        <w:trPr>
          <w:trHeight w:val="450"/>
        </w:trPr>
        <w:tc>
          <w:tcPr>
            <w:tcW w:w="0" w:type="auto"/>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b/>
                <w:bCs/>
                <w:sz w:val="20"/>
                <w:szCs w:val="20"/>
                <w:lang w:eastAsia="tr-TR"/>
              </w:rPr>
              <w:t>Dersi Verenler</w:t>
            </w:r>
          </w:p>
        </w:tc>
        <w:tc>
          <w:tcPr>
            <w:tcW w:w="0" w:type="auto"/>
          </w:tcPr>
          <w:p w:rsidR="00253504" w:rsidRPr="00253504" w:rsidRDefault="00253504" w:rsidP="00253504">
            <w:pPr>
              <w:spacing w:after="0" w:line="240" w:lineRule="atLeast"/>
              <w:rPr>
                <w:rFonts w:eastAsia="Calibri" w:cs="Times New Roman"/>
                <w:sz w:val="20"/>
                <w:szCs w:val="20"/>
                <w:lang w:eastAsia="tr-TR"/>
              </w:rPr>
            </w:pPr>
          </w:p>
        </w:tc>
      </w:tr>
      <w:tr w:rsidR="00253504" w:rsidRPr="00253504" w:rsidTr="00253504">
        <w:trPr>
          <w:trHeight w:val="450"/>
        </w:trPr>
        <w:tc>
          <w:tcPr>
            <w:tcW w:w="0" w:type="auto"/>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b/>
                <w:bCs/>
                <w:sz w:val="20"/>
                <w:szCs w:val="20"/>
                <w:lang w:eastAsia="tr-TR"/>
              </w:rPr>
              <w:t>Dersin Yardımcıları</w:t>
            </w:r>
          </w:p>
        </w:tc>
        <w:tc>
          <w:tcPr>
            <w:tcW w:w="0" w:type="auto"/>
          </w:tcPr>
          <w:p w:rsidR="00253504" w:rsidRPr="00253504" w:rsidRDefault="00253504" w:rsidP="00253504">
            <w:pPr>
              <w:spacing w:after="0" w:line="240" w:lineRule="atLeast"/>
              <w:rPr>
                <w:rFonts w:eastAsia="Calibri" w:cs="Times New Roman"/>
                <w:sz w:val="20"/>
                <w:szCs w:val="20"/>
                <w:lang w:eastAsia="tr-TR"/>
              </w:rPr>
            </w:pPr>
          </w:p>
        </w:tc>
      </w:tr>
      <w:tr w:rsidR="00253504" w:rsidRPr="00253504" w:rsidTr="00253504">
        <w:trPr>
          <w:trHeight w:val="450"/>
        </w:trPr>
        <w:tc>
          <w:tcPr>
            <w:tcW w:w="0" w:type="auto"/>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b/>
                <w:bCs/>
                <w:sz w:val="20"/>
                <w:szCs w:val="20"/>
                <w:lang w:eastAsia="tr-TR"/>
              </w:rPr>
              <w:t>Dersin Amacı</w:t>
            </w:r>
          </w:p>
        </w:tc>
        <w:tc>
          <w:tcPr>
            <w:tcW w:w="0" w:type="auto"/>
            <w:vAlign w:val="center"/>
          </w:tcPr>
          <w:p w:rsidR="00253504" w:rsidRPr="00253504" w:rsidRDefault="00253504" w:rsidP="00253504">
            <w:pPr>
              <w:jc w:val="both"/>
              <w:rPr>
                <w:rFonts w:eastAsia="Calibri" w:cs="Times New Roman"/>
                <w:sz w:val="20"/>
                <w:szCs w:val="20"/>
              </w:rPr>
            </w:pPr>
            <w:r w:rsidRPr="00253504">
              <w:rPr>
                <w:rFonts w:eastAsia="Calibri" w:cs="Times New Roman"/>
                <w:sz w:val="20"/>
                <w:szCs w:val="20"/>
              </w:rPr>
              <w:t>Bu derste bilişim olanaklarını kullanarak kendini geliştirmek ile ilgili yeterliklerin kazandırılması amaçlanmaktadır.</w:t>
            </w:r>
          </w:p>
        </w:tc>
      </w:tr>
      <w:tr w:rsidR="00253504" w:rsidRPr="00253504" w:rsidTr="00253504">
        <w:trPr>
          <w:trHeight w:val="450"/>
        </w:trPr>
        <w:tc>
          <w:tcPr>
            <w:tcW w:w="0" w:type="auto"/>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b/>
                <w:bCs/>
                <w:sz w:val="20"/>
                <w:szCs w:val="20"/>
                <w:lang w:eastAsia="tr-TR"/>
              </w:rPr>
              <w:t>Dersin İçeriği</w:t>
            </w:r>
          </w:p>
        </w:tc>
        <w:tc>
          <w:tcPr>
            <w:tcW w:w="0" w:type="auto"/>
          </w:tcPr>
          <w:p w:rsidR="00253504" w:rsidRPr="00253504" w:rsidRDefault="00253504" w:rsidP="00253504">
            <w:pPr>
              <w:jc w:val="both"/>
              <w:rPr>
                <w:rFonts w:eastAsia="Calibri" w:cs="Times New Roman"/>
                <w:sz w:val="20"/>
                <w:szCs w:val="20"/>
              </w:rPr>
            </w:pPr>
            <w:r w:rsidRPr="00253504">
              <w:rPr>
                <w:rFonts w:eastAsia="Calibri" w:cs="Times New Roman"/>
                <w:sz w:val="20"/>
                <w:szCs w:val="20"/>
              </w:rPr>
              <w:t>Bilgisayara giriş (tanımı, tarihi gelişimi, bilgisayar türleri), Sayı ve kodlama sistemleri (bit ve bayt kavramları), Bilgisayar donanımı Yazılım , İşletim sistemi yazılımları, Windows XP işletim sistemi, Ofis programları ve uygulamaları; Kelime işlemciler (Microsoft Word ve uygulamaları) Veri ve grafik işlemciler (Microsoft Excel ve uygulamaları), Sunu hazırlama (Microsoft Powerpoint ve uygulamaları), Bilgisayar Ağları (bilgisayar ağının tanımı, bileşenleri, türleri, topolojileri), İnternet (tanımı, kısaca tarihçesi, internet, ile ilgili temel kavramlar, tarayıcılar), HTML dili ve web sayfası hazırlama, HTML Editörü (Microsoft Frontpage), Veri iletişimi ve bilgi ağları kullanma, (e-posta, tartışma grupları, dosya transferi, forumlar, arama motorları), Bilgisayar Virüsleri (tanımı, temel kavramlar, antivirüs programları), Dosya sıkıştırma programları</w:t>
            </w:r>
          </w:p>
        </w:tc>
      </w:tr>
    </w:tbl>
    <w:p w:rsidR="00253504" w:rsidRPr="00253504" w:rsidRDefault="00253504" w:rsidP="00253504">
      <w:pPr>
        <w:spacing w:after="0" w:line="240" w:lineRule="auto"/>
        <w:rPr>
          <w:rFonts w:eastAsia="Calibri" w:cs="Times New Roman"/>
          <w:sz w:val="20"/>
          <w:szCs w:val="20"/>
          <w:lang w:eastAsia="tr-TR"/>
        </w:rPr>
      </w:pPr>
    </w:p>
    <w:p w:rsidR="00253504" w:rsidRPr="00253504" w:rsidRDefault="00253504" w:rsidP="00253504">
      <w:pPr>
        <w:spacing w:after="0" w:line="240" w:lineRule="auto"/>
        <w:rPr>
          <w:rFonts w:eastAsia="Calibri" w:cs="Times New Roman"/>
          <w:sz w:val="20"/>
          <w:szCs w:val="20"/>
          <w:lang w:eastAsia="tr-TR"/>
        </w:rPr>
      </w:pPr>
    </w:p>
    <w:p w:rsidR="00253504" w:rsidRPr="00253504" w:rsidRDefault="00253504" w:rsidP="00253504">
      <w:pPr>
        <w:spacing w:after="0" w:line="240" w:lineRule="auto"/>
        <w:rPr>
          <w:rFonts w:eastAsia="Calibri" w:cs="Times New Roman"/>
          <w:sz w:val="20"/>
          <w:szCs w:val="20"/>
          <w:lang w:eastAsia="tr-TR"/>
        </w:rPr>
      </w:pPr>
    </w:p>
    <w:p w:rsidR="00253504" w:rsidRPr="00253504" w:rsidRDefault="00253504" w:rsidP="00253504">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9"/>
        <w:gridCol w:w="1535"/>
        <w:gridCol w:w="1452"/>
      </w:tblGrid>
      <w:tr w:rsidR="00253504" w:rsidRPr="00253504" w:rsidTr="00253504">
        <w:tc>
          <w:tcPr>
            <w:tcW w:w="0" w:type="auto"/>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b/>
                <w:bCs/>
                <w:sz w:val="20"/>
                <w:szCs w:val="20"/>
                <w:lang w:eastAsia="tr-TR"/>
              </w:rPr>
              <w:t>Dersin Öğrenme Çıktıları</w:t>
            </w:r>
          </w:p>
        </w:tc>
        <w:tc>
          <w:tcPr>
            <w:tcW w:w="0" w:type="auto"/>
          </w:tcPr>
          <w:p w:rsidR="00253504" w:rsidRPr="00253504" w:rsidRDefault="00253504" w:rsidP="00253504">
            <w:pPr>
              <w:spacing w:after="0" w:line="240" w:lineRule="atLeast"/>
              <w:jc w:val="center"/>
              <w:rPr>
                <w:rFonts w:eastAsia="Calibri" w:cs="Times New Roman"/>
                <w:sz w:val="20"/>
                <w:szCs w:val="20"/>
                <w:lang w:eastAsia="tr-TR"/>
              </w:rPr>
            </w:pPr>
            <w:r w:rsidRPr="00253504">
              <w:rPr>
                <w:rFonts w:eastAsia="Calibri" w:cs="Times New Roman"/>
                <w:b/>
                <w:bCs/>
                <w:sz w:val="20"/>
                <w:szCs w:val="20"/>
                <w:lang w:eastAsia="tr-TR"/>
              </w:rPr>
              <w:t>Öğretim Yöntemleri</w:t>
            </w:r>
          </w:p>
        </w:tc>
        <w:tc>
          <w:tcPr>
            <w:tcW w:w="0" w:type="auto"/>
          </w:tcPr>
          <w:p w:rsidR="00253504" w:rsidRPr="00253504" w:rsidRDefault="00253504" w:rsidP="00253504">
            <w:pPr>
              <w:spacing w:after="0" w:line="240" w:lineRule="atLeast"/>
              <w:jc w:val="center"/>
              <w:rPr>
                <w:rFonts w:eastAsia="Calibri" w:cs="Times New Roman"/>
                <w:sz w:val="20"/>
                <w:szCs w:val="20"/>
                <w:lang w:eastAsia="tr-TR"/>
              </w:rPr>
            </w:pPr>
            <w:r w:rsidRPr="00253504">
              <w:rPr>
                <w:rFonts w:eastAsia="Calibri" w:cs="Times New Roman"/>
                <w:b/>
                <w:bCs/>
                <w:sz w:val="20"/>
                <w:szCs w:val="20"/>
                <w:lang w:eastAsia="tr-TR"/>
              </w:rPr>
              <w:t>Ölçme Yöntemleri</w:t>
            </w:r>
          </w:p>
        </w:tc>
      </w:tr>
      <w:tr w:rsidR="00253504" w:rsidRPr="00253504" w:rsidTr="00253504">
        <w:tc>
          <w:tcPr>
            <w:tcW w:w="0" w:type="auto"/>
            <w:vAlign w:val="center"/>
          </w:tcPr>
          <w:p w:rsidR="00253504" w:rsidRPr="00253504" w:rsidRDefault="00253504" w:rsidP="00253504">
            <w:pPr>
              <w:rPr>
                <w:rFonts w:eastAsia="Calibri" w:cs="Times New Roman"/>
                <w:sz w:val="20"/>
                <w:szCs w:val="20"/>
              </w:rPr>
            </w:pPr>
            <w:r w:rsidRPr="00253504">
              <w:rPr>
                <w:rFonts w:eastAsia="Calibri" w:cs="Times New Roman"/>
                <w:sz w:val="20"/>
                <w:szCs w:val="20"/>
              </w:rPr>
              <w:t>1) Günlük yaşamlarında ve mesleki kariyerlerinde yardımcı olacak temel bilgisayar kullanımını ve bilgisini kazandırmak</w:t>
            </w:r>
          </w:p>
        </w:tc>
        <w:tc>
          <w:tcPr>
            <w:tcW w:w="0" w:type="auto"/>
            <w:vAlign w:val="center"/>
          </w:tcPr>
          <w:p w:rsidR="00253504" w:rsidRPr="00253504" w:rsidRDefault="00253504" w:rsidP="00253504">
            <w:pPr>
              <w:spacing w:line="240" w:lineRule="atLeast"/>
              <w:jc w:val="center"/>
              <w:rPr>
                <w:rFonts w:eastAsia="Calibri" w:cs="Times New Roman"/>
                <w:sz w:val="20"/>
                <w:szCs w:val="20"/>
              </w:rPr>
            </w:pPr>
            <w:r w:rsidRPr="00253504">
              <w:rPr>
                <w:rFonts w:eastAsia="Calibri" w:cs="Times New Roman"/>
                <w:sz w:val="20"/>
                <w:szCs w:val="20"/>
              </w:rPr>
              <w:t>1,2,3</w:t>
            </w:r>
          </w:p>
        </w:tc>
        <w:tc>
          <w:tcPr>
            <w:tcW w:w="0" w:type="auto"/>
            <w:vAlign w:val="center"/>
          </w:tcPr>
          <w:p w:rsidR="00253504" w:rsidRPr="00253504" w:rsidRDefault="00253504" w:rsidP="00253504">
            <w:pPr>
              <w:spacing w:line="240" w:lineRule="atLeast"/>
              <w:jc w:val="center"/>
              <w:rPr>
                <w:rFonts w:eastAsia="Calibri" w:cs="Times New Roman"/>
                <w:sz w:val="20"/>
                <w:szCs w:val="20"/>
              </w:rPr>
            </w:pPr>
            <w:r w:rsidRPr="00253504">
              <w:rPr>
                <w:rFonts w:eastAsia="Calibri" w:cs="Times New Roman"/>
                <w:sz w:val="20"/>
                <w:szCs w:val="20"/>
              </w:rPr>
              <w:t>A</w:t>
            </w:r>
          </w:p>
        </w:tc>
      </w:tr>
      <w:tr w:rsidR="00253504" w:rsidRPr="00253504" w:rsidTr="00253504">
        <w:tc>
          <w:tcPr>
            <w:tcW w:w="0" w:type="auto"/>
            <w:vAlign w:val="center"/>
          </w:tcPr>
          <w:p w:rsidR="00253504" w:rsidRPr="00253504" w:rsidRDefault="00253504" w:rsidP="00253504">
            <w:pPr>
              <w:rPr>
                <w:rFonts w:eastAsia="Calibri" w:cs="Times New Roman"/>
                <w:sz w:val="20"/>
                <w:szCs w:val="20"/>
              </w:rPr>
            </w:pPr>
            <w:r w:rsidRPr="00253504">
              <w:rPr>
                <w:rFonts w:eastAsia="Calibri" w:cs="Times New Roman"/>
                <w:sz w:val="20"/>
                <w:szCs w:val="20"/>
              </w:rPr>
              <w:t>2) Bilgisayar donanımları ve yazılımları ile ofis programlarını inceletmek</w:t>
            </w:r>
          </w:p>
        </w:tc>
        <w:tc>
          <w:tcPr>
            <w:tcW w:w="0" w:type="auto"/>
            <w:vAlign w:val="center"/>
          </w:tcPr>
          <w:p w:rsidR="00253504" w:rsidRPr="00253504" w:rsidRDefault="00253504" w:rsidP="00253504">
            <w:pPr>
              <w:spacing w:line="240" w:lineRule="atLeast"/>
              <w:jc w:val="center"/>
              <w:rPr>
                <w:rFonts w:eastAsia="Calibri" w:cs="Times New Roman"/>
                <w:sz w:val="20"/>
                <w:szCs w:val="20"/>
              </w:rPr>
            </w:pPr>
            <w:r w:rsidRPr="00253504">
              <w:rPr>
                <w:rFonts w:eastAsia="Calibri" w:cs="Times New Roman"/>
                <w:sz w:val="20"/>
                <w:szCs w:val="20"/>
              </w:rPr>
              <w:t>1,2,3</w:t>
            </w:r>
          </w:p>
        </w:tc>
        <w:tc>
          <w:tcPr>
            <w:tcW w:w="0" w:type="auto"/>
          </w:tcPr>
          <w:p w:rsidR="00253504" w:rsidRPr="00253504" w:rsidRDefault="00253504" w:rsidP="00253504">
            <w:pPr>
              <w:jc w:val="center"/>
              <w:rPr>
                <w:rFonts w:ascii="Calibri" w:eastAsia="Calibri" w:hAnsi="Calibri" w:cs="Times New Roman"/>
              </w:rPr>
            </w:pPr>
            <w:r w:rsidRPr="00253504">
              <w:rPr>
                <w:rFonts w:eastAsia="Calibri" w:cs="Times New Roman"/>
                <w:sz w:val="20"/>
                <w:szCs w:val="20"/>
              </w:rPr>
              <w:t>A</w:t>
            </w:r>
          </w:p>
        </w:tc>
      </w:tr>
      <w:tr w:rsidR="00253504" w:rsidRPr="00253504" w:rsidTr="00253504">
        <w:tc>
          <w:tcPr>
            <w:tcW w:w="0" w:type="auto"/>
            <w:vAlign w:val="center"/>
          </w:tcPr>
          <w:p w:rsidR="00253504" w:rsidRPr="00253504" w:rsidRDefault="00253504" w:rsidP="00253504">
            <w:pPr>
              <w:rPr>
                <w:rFonts w:eastAsia="Calibri" w:cs="Times New Roman"/>
                <w:sz w:val="20"/>
                <w:szCs w:val="20"/>
              </w:rPr>
            </w:pPr>
            <w:r w:rsidRPr="00253504">
              <w:rPr>
                <w:rFonts w:eastAsia="Calibri" w:cs="Times New Roman"/>
                <w:sz w:val="20"/>
                <w:szCs w:val="20"/>
              </w:rPr>
              <w:t>3) Öğrencilerin bilgi teknolojisi ortamında çalışabilecek yeterli bilgiyi kazandırmak</w:t>
            </w:r>
          </w:p>
        </w:tc>
        <w:tc>
          <w:tcPr>
            <w:tcW w:w="0" w:type="auto"/>
            <w:vAlign w:val="center"/>
          </w:tcPr>
          <w:p w:rsidR="00253504" w:rsidRPr="00253504" w:rsidRDefault="00253504" w:rsidP="00253504">
            <w:pPr>
              <w:spacing w:line="240" w:lineRule="atLeast"/>
              <w:jc w:val="center"/>
              <w:rPr>
                <w:rFonts w:eastAsia="Calibri" w:cs="Times New Roman"/>
                <w:sz w:val="20"/>
                <w:szCs w:val="20"/>
              </w:rPr>
            </w:pPr>
            <w:r w:rsidRPr="00253504">
              <w:rPr>
                <w:rFonts w:eastAsia="Calibri" w:cs="Times New Roman"/>
                <w:sz w:val="20"/>
                <w:szCs w:val="20"/>
              </w:rPr>
              <w:t>1,2,3</w:t>
            </w:r>
          </w:p>
        </w:tc>
        <w:tc>
          <w:tcPr>
            <w:tcW w:w="0" w:type="auto"/>
          </w:tcPr>
          <w:p w:rsidR="00253504" w:rsidRPr="00253504" w:rsidRDefault="00253504" w:rsidP="00253504">
            <w:pPr>
              <w:jc w:val="center"/>
              <w:rPr>
                <w:rFonts w:ascii="Calibri" w:eastAsia="Calibri" w:hAnsi="Calibri" w:cs="Times New Roman"/>
              </w:rPr>
            </w:pPr>
            <w:r w:rsidRPr="00253504">
              <w:rPr>
                <w:rFonts w:eastAsia="Calibri" w:cs="Times New Roman"/>
                <w:sz w:val="20"/>
                <w:szCs w:val="20"/>
              </w:rPr>
              <w:t>A</w:t>
            </w:r>
          </w:p>
        </w:tc>
      </w:tr>
      <w:tr w:rsidR="00253504" w:rsidRPr="00253504" w:rsidTr="00253504">
        <w:tc>
          <w:tcPr>
            <w:tcW w:w="0" w:type="auto"/>
            <w:vAlign w:val="center"/>
          </w:tcPr>
          <w:p w:rsidR="00253504" w:rsidRPr="00253504" w:rsidRDefault="00253504" w:rsidP="00253504">
            <w:pPr>
              <w:rPr>
                <w:rFonts w:eastAsia="Calibri" w:cs="Times New Roman"/>
                <w:sz w:val="20"/>
                <w:szCs w:val="20"/>
              </w:rPr>
            </w:pPr>
            <w:r w:rsidRPr="00253504">
              <w:rPr>
                <w:rFonts w:eastAsia="Calibri" w:cs="Times New Roman"/>
                <w:sz w:val="20"/>
                <w:szCs w:val="20"/>
              </w:rPr>
              <w:t xml:space="preserve">4) Sürekli gelişen ve değişen bilgi teknoloji sisteminin takibini </w:t>
            </w:r>
            <w:r w:rsidRPr="00253504">
              <w:rPr>
                <w:rFonts w:eastAsia="Calibri" w:cs="Times New Roman"/>
                <w:sz w:val="20"/>
                <w:szCs w:val="20"/>
              </w:rPr>
              <w:lastRenderedPageBreak/>
              <w:t>yapabilmeyi sağlamak</w:t>
            </w:r>
          </w:p>
        </w:tc>
        <w:tc>
          <w:tcPr>
            <w:tcW w:w="0" w:type="auto"/>
            <w:vAlign w:val="center"/>
          </w:tcPr>
          <w:p w:rsidR="00253504" w:rsidRPr="00253504" w:rsidRDefault="00253504" w:rsidP="00253504">
            <w:pPr>
              <w:spacing w:line="240" w:lineRule="atLeast"/>
              <w:jc w:val="center"/>
              <w:rPr>
                <w:rFonts w:eastAsia="Calibri" w:cs="Times New Roman"/>
                <w:sz w:val="20"/>
                <w:szCs w:val="20"/>
              </w:rPr>
            </w:pPr>
            <w:r w:rsidRPr="00253504">
              <w:rPr>
                <w:rFonts w:eastAsia="Calibri" w:cs="Times New Roman"/>
                <w:sz w:val="20"/>
                <w:szCs w:val="20"/>
              </w:rPr>
              <w:lastRenderedPageBreak/>
              <w:t>1,2,3</w:t>
            </w:r>
          </w:p>
        </w:tc>
        <w:tc>
          <w:tcPr>
            <w:tcW w:w="0" w:type="auto"/>
          </w:tcPr>
          <w:p w:rsidR="00253504" w:rsidRPr="00253504" w:rsidRDefault="00253504" w:rsidP="00253504">
            <w:pPr>
              <w:jc w:val="center"/>
              <w:rPr>
                <w:rFonts w:ascii="Calibri" w:eastAsia="Calibri" w:hAnsi="Calibri" w:cs="Times New Roman"/>
              </w:rPr>
            </w:pPr>
            <w:r w:rsidRPr="00253504">
              <w:rPr>
                <w:rFonts w:eastAsia="Calibri" w:cs="Times New Roman"/>
                <w:sz w:val="20"/>
                <w:szCs w:val="20"/>
              </w:rPr>
              <w:t>A</w:t>
            </w:r>
          </w:p>
        </w:tc>
      </w:tr>
    </w:tbl>
    <w:p w:rsidR="00253504" w:rsidRPr="00253504" w:rsidRDefault="00253504" w:rsidP="00253504">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253504" w:rsidRPr="00253504" w:rsidTr="00253504">
        <w:tc>
          <w:tcPr>
            <w:tcW w:w="1000" w:type="pct"/>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b/>
                <w:bCs/>
                <w:sz w:val="20"/>
                <w:szCs w:val="20"/>
                <w:lang w:eastAsia="tr-TR"/>
              </w:rPr>
              <w:t>Öğretim Yöntemleri:</w:t>
            </w:r>
          </w:p>
        </w:tc>
        <w:tc>
          <w:tcPr>
            <w:tcW w:w="0" w:type="auto"/>
          </w:tcPr>
          <w:p w:rsidR="00253504" w:rsidRPr="00253504" w:rsidRDefault="00253504" w:rsidP="00253504">
            <w:pPr>
              <w:jc w:val="both"/>
              <w:rPr>
                <w:rFonts w:eastAsia="Calibri" w:cs="Times New Roman"/>
                <w:sz w:val="20"/>
                <w:szCs w:val="20"/>
              </w:rPr>
            </w:pPr>
            <w:r w:rsidRPr="00253504">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253504" w:rsidRPr="00253504" w:rsidTr="00253504">
        <w:tc>
          <w:tcPr>
            <w:tcW w:w="1000" w:type="pct"/>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b/>
                <w:bCs/>
                <w:sz w:val="20"/>
                <w:szCs w:val="20"/>
                <w:lang w:eastAsia="tr-TR"/>
              </w:rPr>
              <w:t>Ölçme Yöntemleri:</w:t>
            </w:r>
          </w:p>
        </w:tc>
        <w:tc>
          <w:tcPr>
            <w:tcW w:w="0" w:type="auto"/>
          </w:tcPr>
          <w:p w:rsidR="00253504" w:rsidRPr="00253504" w:rsidRDefault="00253504" w:rsidP="00253504">
            <w:pPr>
              <w:spacing w:after="0" w:line="240" w:lineRule="auto"/>
              <w:jc w:val="both"/>
              <w:rPr>
                <w:rFonts w:eastAsia="Calibri" w:cs="Times New Roman"/>
                <w:sz w:val="20"/>
                <w:szCs w:val="20"/>
              </w:rPr>
            </w:pPr>
            <w:r w:rsidRPr="00253504">
              <w:rPr>
                <w:rFonts w:eastAsia="Calibri" w:cs="Times New Roman"/>
                <w:sz w:val="20"/>
                <w:szCs w:val="20"/>
              </w:rPr>
              <w:t>A: Sınav, B: Küçük Sınav (Quiz), C: Ödev, D: Laboratuvar, E: Proje/Tasarım, F: Diğer (Performans Görevi, Sunum, Derse Katılım)</w:t>
            </w:r>
          </w:p>
        </w:tc>
      </w:tr>
    </w:tbl>
    <w:p w:rsidR="00253504" w:rsidRPr="00253504" w:rsidRDefault="00253504" w:rsidP="00253504">
      <w:pPr>
        <w:spacing w:after="0" w:line="240" w:lineRule="auto"/>
        <w:rPr>
          <w:rFonts w:eastAsia="Calibri" w:cs="Times New Roman"/>
          <w:sz w:val="20"/>
          <w:szCs w:val="20"/>
          <w:lang w:eastAsia="tr-TR"/>
        </w:rPr>
      </w:pPr>
    </w:p>
    <w:p w:rsidR="00253504" w:rsidRPr="00253504" w:rsidRDefault="00253504" w:rsidP="00253504">
      <w:pPr>
        <w:spacing w:after="0" w:line="240" w:lineRule="auto"/>
        <w:rPr>
          <w:rFonts w:eastAsia="Calibri" w:cs="Times New Roman"/>
          <w:sz w:val="20"/>
          <w:szCs w:val="20"/>
          <w:lang w:eastAsia="tr-TR"/>
        </w:rPr>
      </w:pPr>
    </w:p>
    <w:p w:rsidR="00253504" w:rsidRPr="00253504" w:rsidRDefault="00253504" w:rsidP="00253504">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253504" w:rsidRPr="00253504" w:rsidTr="00253504">
        <w:trPr>
          <w:trHeight w:val="525"/>
        </w:trPr>
        <w:tc>
          <w:tcPr>
            <w:tcW w:w="0" w:type="auto"/>
            <w:gridSpan w:val="3"/>
          </w:tcPr>
          <w:p w:rsidR="00253504" w:rsidRPr="00253504" w:rsidRDefault="00253504" w:rsidP="00253504">
            <w:pPr>
              <w:spacing w:after="0" w:line="240" w:lineRule="atLeast"/>
              <w:jc w:val="center"/>
              <w:rPr>
                <w:rFonts w:eastAsia="Calibri" w:cs="Times New Roman"/>
                <w:sz w:val="20"/>
                <w:szCs w:val="20"/>
                <w:lang w:eastAsia="tr-TR"/>
              </w:rPr>
            </w:pPr>
            <w:r w:rsidRPr="00253504">
              <w:rPr>
                <w:rFonts w:eastAsia="Calibri" w:cs="Times New Roman"/>
                <w:b/>
                <w:bCs/>
                <w:sz w:val="20"/>
                <w:szCs w:val="20"/>
                <w:lang w:eastAsia="tr-TR"/>
              </w:rPr>
              <w:t>DERS AKIŞI</w:t>
            </w:r>
          </w:p>
        </w:tc>
      </w:tr>
      <w:tr w:rsidR="00253504" w:rsidRPr="00253504" w:rsidTr="00253504">
        <w:trPr>
          <w:trHeight w:val="450"/>
        </w:trPr>
        <w:tc>
          <w:tcPr>
            <w:tcW w:w="390" w:type="pct"/>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b/>
                <w:bCs/>
                <w:sz w:val="20"/>
                <w:szCs w:val="20"/>
                <w:lang w:eastAsia="tr-TR"/>
              </w:rPr>
              <w:t>Hafta</w:t>
            </w:r>
          </w:p>
        </w:tc>
        <w:tc>
          <w:tcPr>
            <w:tcW w:w="3655" w:type="pct"/>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b/>
                <w:bCs/>
                <w:sz w:val="20"/>
                <w:szCs w:val="20"/>
                <w:lang w:eastAsia="tr-TR"/>
              </w:rPr>
              <w:t>Konular</w:t>
            </w:r>
          </w:p>
        </w:tc>
        <w:tc>
          <w:tcPr>
            <w:tcW w:w="955" w:type="pct"/>
          </w:tcPr>
          <w:p w:rsidR="00253504" w:rsidRPr="00253504" w:rsidRDefault="00253504" w:rsidP="00253504">
            <w:pPr>
              <w:spacing w:after="0" w:line="240" w:lineRule="atLeast"/>
              <w:jc w:val="center"/>
              <w:rPr>
                <w:rFonts w:eastAsia="Calibri" w:cs="Times New Roman"/>
                <w:sz w:val="20"/>
                <w:szCs w:val="20"/>
                <w:lang w:eastAsia="tr-TR"/>
              </w:rPr>
            </w:pPr>
            <w:r w:rsidRPr="00253504">
              <w:rPr>
                <w:rFonts w:eastAsia="Calibri" w:cs="Times New Roman"/>
                <w:b/>
                <w:bCs/>
                <w:sz w:val="20"/>
                <w:szCs w:val="20"/>
                <w:lang w:eastAsia="tr-TR"/>
              </w:rPr>
              <w:t>Ön Hazırlık</w:t>
            </w:r>
          </w:p>
        </w:tc>
      </w:tr>
      <w:tr w:rsidR="00253504" w:rsidRPr="00253504" w:rsidTr="00253504">
        <w:trPr>
          <w:trHeight w:val="375"/>
        </w:trPr>
        <w:tc>
          <w:tcPr>
            <w:tcW w:w="0" w:type="auto"/>
          </w:tcPr>
          <w:p w:rsidR="00253504" w:rsidRPr="00253504" w:rsidRDefault="00253504" w:rsidP="00253504">
            <w:pPr>
              <w:spacing w:line="240" w:lineRule="atLeast"/>
              <w:rPr>
                <w:rFonts w:eastAsia="Calibri" w:cs="Times New Roman"/>
                <w:sz w:val="20"/>
                <w:szCs w:val="20"/>
              </w:rPr>
            </w:pPr>
            <w:r w:rsidRPr="00253504">
              <w:rPr>
                <w:rFonts w:eastAsia="Calibri" w:cs="Times New Roman"/>
                <w:sz w:val="20"/>
                <w:szCs w:val="20"/>
              </w:rPr>
              <w:t>1</w:t>
            </w:r>
          </w:p>
        </w:tc>
        <w:tc>
          <w:tcPr>
            <w:tcW w:w="0" w:type="auto"/>
            <w:vAlign w:val="center"/>
          </w:tcPr>
          <w:p w:rsidR="00253504" w:rsidRPr="00253504" w:rsidRDefault="00253504" w:rsidP="00253504">
            <w:pPr>
              <w:rPr>
                <w:rFonts w:eastAsia="Calibri" w:cs="Times New Roman"/>
                <w:sz w:val="20"/>
                <w:szCs w:val="20"/>
              </w:rPr>
            </w:pPr>
            <w:r w:rsidRPr="00253504">
              <w:rPr>
                <w:rFonts w:eastAsia="Calibri" w:cs="Times New Roman"/>
                <w:sz w:val="20"/>
                <w:szCs w:val="20"/>
              </w:rPr>
              <w:t>Bilgi Teknolojisinin Temel Kavramları</w:t>
            </w:r>
          </w:p>
        </w:tc>
        <w:tc>
          <w:tcPr>
            <w:tcW w:w="0" w:type="auto"/>
          </w:tcPr>
          <w:p w:rsidR="00253504" w:rsidRPr="00253504" w:rsidRDefault="00253504" w:rsidP="00253504">
            <w:pPr>
              <w:rPr>
                <w:rFonts w:eastAsia="Calibri" w:cs="Times New Roman"/>
                <w:sz w:val="20"/>
                <w:szCs w:val="20"/>
              </w:rPr>
            </w:pPr>
            <w:r w:rsidRPr="00253504">
              <w:rPr>
                <w:rFonts w:eastAsia="Calibri" w:cs="Times New Roman"/>
                <w:sz w:val="20"/>
                <w:szCs w:val="20"/>
              </w:rPr>
              <w:t>Kaynak kitaplardan ilgili yerlerin okunması</w:t>
            </w:r>
          </w:p>
        </w:tc>
      </w:tr>
      <w:tr w:rsidR="00253504" w:rsidRPr="00253504" w:rsidTr="00253504">
        <w:trPr>
          <w:trHeight w:val="375"/>
        </w:trPr>
        <w:tc>
          <w:tcPr>
            <w:tcW w:w="0" w:type="auto"/>
            <w:vAlign w:val="center"/>
          </w:tcPr>
          <w:p w:rsidR="00253504" w:rsidRPr="00253504" w:rsidRDefault="00253504" w:rsidP="00253504">
            <w:pPr>
              <w:spacing w:line="240" w:lineRule="atLeast"/>
              <w:rPr>
                <w:rFonts w:eastAsia="Calibri" w:cs="Times New Roman"/>
                <w:sz w:val="20"/>
                <w:szCs w:val="20"/>
              </w:rPr>
            </w:pPr>
            <w:r w:rsidRPr="00253504">
              <w:rPr>
                <w:rFonts w:eastAsia="Calibri" w:cs="Times New Roman"/>
                <w:sz w:val="20"/>
                <w:szCs w:val="20"/>
              </w:rPr>
              <w:t>2</w:t>
            </w:r>
          </w:p>
        </w:tc>
        <w:tc>
          <w:tcPr>
            <w:tcW w:w="0" w:type="auto"/>
            <w:vAlign w:val="center"/>
          </w:tcPr>
          <w:p w:rsidR="00253504" w:rsidRPr="00253504" w:rsidRDefault="00253504" w:rsidP="00253504">
            <w:pPr>
              <w:rPr>
                <w:rFonts w:eastAsia="Calibri" w:cs="Times New Roman"/>
                <w:sz w:val="20"/>
                <w:szCs w:val="20"/>
              </w:rPr>
            </w:pPr>
            <w:r w:rsidRPr="00253504">
              <w:rPr>
                <w:rFonts w:eastAsia="Calibri" w:cs="Times New Roman"/>
                <w:sz w:val="20"/>
                <w:szCs w:val="20"/>
              </w:rPr>
              <w:t>Bilgisayar Bileşenleri ve Çeşitleri</w:t>
            </w:r>
          </w:p>
        </w:tc>
        <w:tc>
          <w:tcPr>
            <w:tcW w:w="0" w:type="auto"/>
          </w:tcPr>
          <w:p w:rsidR="00253504" w:rsidRPr="00253504" w:rsidRDefault="00253504" w:rsidP="00253504">
            <w:pPr>
              <w:rPr>
                <w:rFonts w:ascii="Calibri" w:eastAsia="Calibri" w:hAnsi="Calibri" w:cs="Times New Roman"/>
              </w:rPr>
            </w:pPr>
            <w:r w:rsidRPr="00253504">
              <w:rPr>
                <w:rFonts w:eastAsia="Calibri" w:cs="Times New Roman"/>
                <w:sz w:val="20"/>
                <w:szCs w:val="20"/>
              </w:rPr>
              <w:t>Kaynak kitaplardan ilgili yerlerin okunması</w:t>
            </w:r>
          </w:p>
        </w:tc>
      </w:tr>
      <w:tr w:rsidR="00253504" w:rsidRPr="00253504" w:rsidTr="00253504">
        <w:trPr>
          <w:trHeight w:val="375"/>
        </w:trPr>
        <w:tc>
          <w:tcPr>
            <w:tcW w:w="0" w:type="auto"/>
          </w:tcPr>
          <w:p w:rsidR="00253504" w:rsidRPr="00253504" w:rsidRDefault="00253504" w:rsidP="00253504">
            <w:pPr>
              <w:spacing w:line="240" w:lineRule="atLeast"/>
              <w:rPr>
                <w:rFonts w:eastAsia="Calibri" w:cs="Times New Roman"/>
                <w:sz w:val="20"/>
                <w:szCs w:val="20"/>
              </w:rPr>
            </w:pPr>
            <w:r w:rsidRPr="00253504">
              <w:rPr>
                <w:rFonts w:eastAsia="Calibri" w:cs="Times New Roman"/>
                <w:sz w:val="20"/>
                <w:szCs w:val="20"/>
              </w:rPr>
              <w:t>3</w:t>
            </w:r>
          </w:p>
        </w:tc>
        <w:tc>
          <w:tcPr>
            <w:tcW w:w="0" w:type="auto"/>
          </w:tcPr>
          <w:p w:rsidR="00253504" w:rsidRPr="00253504" w:rsidRDefault="00253504" w:rsidP="00253504">
            <w:pPr>
              <w:rPr>
                <w:rFonts w:eastAsia="Calibri" w:cs="Times New Roman"/>
                <w:sz w:val="20"/>
                <w:szCs w:val="20"/>
              </w:rPr>
            </w:pPr>
            <w:r w:rsidRPr="00253504">
              <w:rPr>
                <w:rFonts w:eastAsia="Calibri" w:cs="Times New Roman"/>
                <w:sz w:val="20"/>
                <w:szCs w:val="20"/>
              </w:rPr>
              <w:t>Bilgisayar Sistemleri</w:t>
            </w:r>
          </w:p>
        </w:tc>
        <w:tc>
          <w:tcPr>
            <w:tcW w:w="0" w:type="auto"/>
          </w:tcPr>
          <w:p w:rsidR="00253504" w:rsidRPr="00253504" w:rsidRDefault="00253504" w:rsidP="00253504">
            <w:pPr>
              <w:rPr>
                <w:rFonts w:ascii="Calibri" w:eastAsia="Calibri" w:hAnsi="Calibri" w:cs="Times New Roman"/>
              </w:rPr>
            </w:pPr>
            <w:r w:rsidRPr="00253504">
              <w:rPr>
                <w:rFonts w:eastAsia="Calibri" w:cs="Times New Roman"/>
                <w:sz w:val="20"/>
                <w:szCs w:val="20"/>
              </w:rPr>
              <w:t>Kaynak kitaplardan ilgili yerlerin okunması</w:t>
            </w:r>
          </w:p>
        </w:tc>
      </w:tr>
      <w:tr w:rsidR="00253504" w:rsidRPr="00253504" w:rsidTr="00253504">
        <w:trPr>
          <w:trHeight w:val="375"/>
        </w:trPr>
        <w:tc>
          <w:tcPr>
            <w:tcW w:w="0" w:type="auto"/>
          </w:tcPr>
          <w:p w:rsidR="00253504" w:rsidRPr="00253504" w:rsidRDefault="00253504" w:rsidP="00253504">
            <w:pPr>
              <w:spacing w:line="240" w:lineRule="atLeast"/>
              <w:rPr>
                <w:rFonts w:eastAsia="Calibri" w:cs="Times New Roman"/>
                <w:sz w:val="20"/>
                <w:szCs w:val="20"/>
              </w:rPr>
            </w:pPr>
            <w:r w:rsidRPr="00253504">
              <w:rPr>
                <w:rFonts w:eastAsia="Calibri" w:cs="Times New Roman"/>
                <w:sz w:val="20"/>
                <w:szCs w:val="20"/>
              </w:rPr>
              <w:t>4</w:t>
            </w:r>
          </w:p>
        </w:tc>
        <w:tc>
          <w:tcPr>
            <w:tcW w:w="0" w:type="auto"/>
            <w:vAlign w:val="center"/>
          </w:tcPr>
          <w:p w:rsidR="00253504" w:rsidRPr="00253504" w:rsidRDefault="00253504" w:rsidP="00253504">
            <w:pPr>
              <w:rPr>
                <w:rFonts w:eastAsia="Calibri" w:cs="Times New Roman"/>
                <w:sz w:val="20"/>
                <w:szCs w:val="20"/>
              </w:rPr>
            </w:pPr>
            <w:r w:rsidRPr="00253504">
              <w:rPr>
                <w:rFonts w:eastAsia="Calibri" w:cs="Times New Roman"/>
                <w:sz w:val="20"/>
                <w:szCs w:val="20"/>
              </w:rPr>
              <w:t>Bilgisayarlarla Çalışırken İyi Bir Çalışma Ortamı İçin Gerekenler</w:t>
            </w:r>
          </w:p>
        </w:tc>
        <w:tc>
          <w:tcPr>
            <w:tcW w:w="0" w:type="auto"/>
          </w:tcPr>
          <w:p w:rsidR="00253504" w:rsidRPr="00253504" w:rsidRDefault="00253504" w:rsidP="00253504">
            <w:pPr>
              <w:rPr>
                <w:rFonts w:ascii="Calibri" w:eastAsia="Calibri" w:hAnsi="Calibri" w:cs="Times New Roman"/>
              </w:rPr>
            </w:pPr>
            <w:r w:rsidRPr="00253504">
              <w:rPr>
                <w:rFonts w:eastAsia="Calibri" w:cs="Times New Roman"/>
                <w:sz w:val="20"/>
                <w:szCs w:val="20"/>
              </w:rPr>
              <w:t>Kaynak kitaplardan ilgili yerlerin okunması</w:t>
            </w:r>
          </w:p>
        </w:tc>
      </w:tr>
      <w:tr w:rsidR="00253504" w:rsidRPr="00253504" w:rsidTr="00253504">
        <w:trPr>
          <w:trHeight w:val="375"/>
        </w:trPr>
        <w:tc>
          <w:tcPr>
            <w:tcW w:w="0" w:type="auto"/>
          </w:tcPr>
          <w:p w:rsidR="00253504" w:rsidRPr="00253504" w:rsidRDefault="00253504" w:rsidP="00253504">
            <w:pPr>
              <w:spacing w:line="240" w:lineRule="atLeast"/>
              <w:rPr>
                <w:rFonts w:eastAsia="Calibri" w:cs="Times New Roman"/>
                <w:sz w:val="20"/>
                <w:szCs w:val="20"/>
              </w:rPr>
            </w:pPr>
            <w:r w:rsidRPr="00253504">
              <w:rPr>
                <w:rFonts w:eastAsia="Calibri" w:cs="Times New Roman"/>
                <w:sz w:val="20"/>
                <w:szCs w:val="20"/>
              </w:rPr>
              <w:t>5</w:t>
            </w:r>
          </w:p>
        </w:tc>
        <w:tc>
          <w:tcPr>
            <w:tcW w:w="0" w:type="auto"/>
            <w:vAlign w:val="center"/>
          </w:tcPr>
          <w:p w:rsidR="00253504" w:rsidRPr="00253504" w:rsidRDefault="00253504" w:rsidP="00253504">
            <w:pPr>
              <w:rPr>
                <w:rFonts w:eastAsia="Calibri" w:cs="Times New Roman"/>
                <w:sz w:val="20"/>
                <w:szCs w:val="20"/>
              </w:rPr>
            </w:pPr>
            <w:r w:rsidRPr="00253504">
              <w:rPr>
                <w:rFonts w:eastAsia="Calibri" w:cs="Times New Roman"/>
                <w:sz w:val="20"/>
                <w:szCs w:val="20"/>
              </w:rPr>
              <w:t>İnternetin Kullanımı ve Temel Kavramlar</w:t>
            </w:r>
          </w:p>
        </w:tc>
        <w:tc>
          <w:tcPr>
            <w:tcW w:w="0" w:type="auto"/>
          </w:tcPr>
          <w:p w:rsidR="00253504" w:rsidRPr="00253504" w:rsidRDefault="00253504" w:rsidP="00253504">
            <w:pPr>
              <w:rPr>
                <w:rFonts w:ascii="Calibri" w:eastAsia="Calibri" w:hAnsi="Calibri" w:cs="Times New Roman"/>
              </w:rPr>
            </w:pPr>
            <w:r w:rsidRPr="00253504">
              <w:rPr>
                <w:rFonts w:eastAsia="Calibri" w:cs="Times New Roman"/>
                <w:sz w:val="20"/>
                <w:szCs w:val="20"/>
              </w:rPr>
              <w:t>Kaynak kitaplardan ilgili yerlerin okunması</w:t>
            </w:r>
          </w:p>
        </w:tc>
      </w:tr>
      <w:tr w:rsidR="00253504" w:rsidRPr="00253504" w:rsidTr="00253504">
        <w:trPr>
          <w:trHeight w:val="375"/>
        </w:trPr>
        <w:tc>
          <w:tcPr>
            <w:tcW w:w="0" w:type="auto"/>
            <w:vAlign w:val="center"/>
          </w:tcPr>
          <w:p w:rsidR="00253504" w:rsidRPr="00253504" w:rsidRDefault="00253504" w:rsidP="00253504">
            <w:pPr>
              <w:spacing w:line="240" w:lineRule="atLeast"/>
              <w:rPr>
                <w:rFonts w:eastAsia="Calibri" w:cs="Times New Roman"/>
                <w:sz w:val="20"/>
                <w:szCs w:val="20"/>
              </w:rPr>
            </w:pPr>
            <w:r w:rsidRPr="00253504">
              <w:rPr>
                <w:rFonts w:eastAsia="Calibri" w:cs="Times New Roman"/>
                <w:sz w:val="20"/>
                <w:szCs w:val="20"/>
              </w:rPr>
              <w:t>6</w:t>
            </w:r>
          </w:p>
        </w:tc>
        <w:tc>
          <w:tcPr>
            <w:tcW w:w="0" w:type="auto"/>
            <w:vAlign w:val="center"/>
          </w:tcPr>
          <w:p w:rsidR="00253504" w:rsidRPr="00253504" w:rsidRDefault="00253504" w:rsidP="00253504">
            <w:pPr>
              <w:rPr>
                <w:rFonts w:eastAsia="Calibri" w:cs="Times New Roman"/>
                <w:sz w:val="20"/>
                <w:szCs w:val="20"/>
              </w:rPr>
            </w:pPr>
          </w:p>
          <w:p w:rsidR="00253504" w:rsidRPr="00253504" w:rsidRDefault="00253504" w:rsidP="00253504">
            <w:pPr>
              <w:rPr>
                <w:rFonts w:eastAsia="Calibri" w:cs="Times New Roman"/>
                <w:sz w:val="20"/>
                <w:szCs w:val="20"/>
              </w:rPr>
            </w:pPr>
            <w:r w:rsidRPr="00253504">
              <w:rPr>
                <w:rFonts w:eastAsia="Calibri" w:cs="Times New Roman"/>
                <w:sz w:val="20"/>
                <w:szCs w:val="20"/>
              </w:rPr>
              <w:t>İnternet Altyapısı, Bilgisayarlar Arası İletişim</w:t>
            </w:r>
          </w:p>
        </w:tc>
        <w:tc>
          <w:tcPr>
            <w:tcW w:w="0" w:type="auto"/>
          </w:tcPr>
          <w:p w:rsidR="00253504" w:rsidRPr="00253504" w:rsidRDefault="00253504" w:rsidP="00253504">
            <w:pPr>
              <w:rPr>
                <w:rFonts w:ascii="Calibri" w:eastAsia="Calibri" w:hAnsi="Calibri" w:cs="Times New Roman"/>
              </w:rPr>
            </w:pPr>
            <w:r w:rsidRPr="00253504">
              <w:rPr>
                <w:rFonts w:eastAsia="Calibri" w:cs="Times New Roman"/>
                <w:sz w:val="20"/>
                <w:szCs w:val="20"/>
              </w:rPr>
              <w:t>Kaynak kitaplardan ilgili yerlerin okunması</w:t>
            </w:r>
          </w:p>
        </w:tc>
      </w:tr>
      <w:tr w:rsidR="00253504" w:rsidRPr="00253504" w:rsidTr="00253504">
        <w:trPr>
          <w:trHeight w:val="375"/>
        </w:trPr>
        <w:tc>
          <w:tcPr>
            <w:tcW w:w="0" w:type="auto"/>
            <w:vAlign w:val="center"/>
          </w:tcPr>
          <w:p w:rsidR="00253504" w:rsidRPr="00253504" w:rsidRDefault="00253504" w:rsidP="00253504">
            <w:pPr>
              <w:spacing w:line="240" w:lineRule="atLeast"/>
              <w:rPr>
                <w:rFonts w:eastAsia="Calibri" w:cs="Times New Roman"/>
                <w:sz w:val="20"/>
                <w:szCs w:val="20"/>
              </w:rPr>
            </w:pPr>
            <w:r w:rsidRPr="00253504">
              <w:rPr>
                <w:rFonts w:eastAsia="Calibri" w:cs="Times New Roman"/>
                <w:sz w:val="20"/>
                <w:szCs w:val="20"/>
              </w:rPr>
              <w:t>7</w:t>
            </w:r>
          </w:p>
        </w:tc>
        <w:tc>
          <w:tcPr>
            <w:tcW w:w="0" w:type="auto"/>
            <w:vAlign w:val="center"/>
          </w:tcPr>
          <w:p w:rsidR="00253504" w:rsidRPr="00253504" w:rsidRDefault="00253504" w:rsidP="00253504">
            <w:pPr>
              <w:rPr>
                <w:rFonts w:eastAsia="Calibri" w:cs="Times New Roman"/>
                <w:sz w:val="20"/>
                <w:szCs w:val="20"/>
              </w:rPr>
            </w:pPr>
            <w:r w:rsidRPr="00253504">
              <w:rPr>
                <w:rFonts w:eastAsia="Calibri" w:cs="Times New Roman"/>
                <w:sz w:val="20"/>
                <w:szCs w:val="20"/>
              </w:rPr>
              <w:t>WWW, Browserslar, FTP, Arama motorları, e-mail</w:t>
            </w:r>
          </w:p>
        </w:tc>
        <w:tc>
          <w:tcPr>
            <w:tcW w:w="0" w:type="auto"/>
          </w:tcPr>
          <w:p w:rsidR="00253504" w:rsidRPr="00253504" w:rsidRDefault="00253504" w:rsidP="00253504">
            <w:pPr>
              <w:rPr>
                <w:rFonts w:ascii="Calibri" w:eastAsia="Calibri" w:hAnsi="Calibri" w:cs="Times New Roman"/>
              </w:rPr>
            </w:pPr>
            <w:r w:rsidRPr="00253504">
              <w:rPr>
                <w:rFonts w:eastAsia="Calibri" w:cs="Times New Roman"/>
                <w:sz w:val="20"/>
                <w:szCs w:val="20"/>
              </w:rPr>
              <w:t>Kaynak kitaplardan ilgili yerlerin okunması</w:t>
            </w:r>
          </w:p>
        </w:tc>
      </w:tr>
      <w:tr w:rsidR="00253504" w:rsidRPr="00253504" w:rsidTr="00253504">
        <w:trPr>
          <w:trHeight w:val="375"/>
        </w:trPr>
        <w:tc>
          <w:tcPr>
            <w:tcW w:w="0" w:type="auto"/>
            <w:vAlign w:val="center"/>
          </w:tcPr>
          <w:p w:rsidR="00253504" w:rsidRPr="00253504" w:rsidRDefault="00253504" w:rsidP="00253504">
            <w:pPr>
              <w:spacing w:line="240" w:lineRule="atLeast"/>
              <w:rPr>
                <w:rFonts w:eastAsia="Calibri" w:cs="Times New Roman"/>
                <w:sz w:val="20"/>
                <w:szCs w:val="20"/>
              </w:rPr>
            </w:pPr>
            <w:r w:rsidRPr="00253504">
              <w:rPr>
                <w:rFonts w:eastAsia="Calibri" w:cs="Times New Roman"/>
                <w:sz w:val="20"/>
                <w:szCs w:val="20"/>
              </w:rPr>
              <w:t>8</w:t>
            </w:r>
          </w:p>
        </w:tc>
        <w:tc>
          <w:tcPr>
            <w:tcW w:w="0" w:type="auto"/>
            <w:vAlign w:val="center"/>
          </w:tcPr>
          <w:p w:rsidR="00253504" w:rsidRPr="00253504" w:rsidRDefault="00253504" w:rsidP="00253504">
            <w:pPr>
              <w:rPr>
                <w:rFonts w:eastAsia="Calibri" w:cs="Times New Roman"/>
                <w:sz w:val="20"/>
                <w:szCs w:val="20"/>
              </w:rPr>
            </w:pPr>
            <w:r w:rsidRPr="00253504">
              <w:rPr>
                <w:rFonts w:eastAsia="Calibri" w:cs="Times New Roman"/>
                <w:sz w:val="20"/>
                <w:szCs w:val="20"/>
              </w:rPr>
              <w:t>Ara Sınav</w:t>
            </w:r>
          </w:p>
        </w:tc>
        <w:tc>
          <w:tcPr>
            <w:tcW w:w="0" w:type="auto"/>
          </w:tcPr>
          <w:p w:rsidR="00253504" w:rsidRPr="00253504" w:rsidRDefault="00253504" w:rsidP="00253504">
            <w:pPr>
              <w:rPr>
                <w:rFonts w:ascii="Calibri" w:eastAsia="Calibri" w:hAnsi="Calibri" w:cs="Times New Roman"/>
              </w:rPr>
            </w:pPr>
          </w:p>
        </w:tc>
      </w:tr>
      <w:tr w:rsidR="00253504" w:rsidRPr="00253504" w:rsidTr="00253504">
        <w:trPr>
          <w:trHeight w:val="375"/>
        </w:trPr>
        <w:tc>
          <w:tcPr>
            <w:tcW w:w="0" w:type="auto"/>
            <w:vAlign w:val="center"/>
          </w:tcPr>
          <w:p w:rsidR="00253504" w:rsidRPr="00253504" w:rsidRDefault="00253504" w:rsidP="00253504">
            <w:pPr>
              <w:spacing w:line="240" w:lineRule="atLeast"/>
              <w:rPr>
                <w:rFonts w:eastAsia="Calibri" w:cs="Times New Roman"/>
                <w:sz w:val="20"/>
                <w:szCs w:val="20"/>
              </w:rPr>
            </w:pPr>
            <w:r w:rsidRPr="00253504">
              <w:rPr>
                <w:rFonts w:eastAsia="Calibri" w:cs="Times New Roman"/>
                <w:sz w:val="20"/>
                <w:szCs w:val="20"/>
              </w:rPr>
              <w:t>9</w:t>
            </w:r>
          </w:p>
        </w:tc>
        <w:tc>
          <w:tcPr>
            <w:tcW w:w="0" w:type="auto"/>
            <w:vAlign w:val="center"/>
          </w:tcPr>
          <w:p w:rsidR="00253504" w:rsidRPr="00253504" w:rsidRDefault="00253504" w:rsidP="00253504">
            <w:pPr>
              <w:rPr>
                <w:rFonts w:eastAsia="Calibri" w:cs="Times New Roman"/>
                <w:sz w:val="20"/>
                <w:szCs w:val="20"/>
              </w:rPr>
            </w:pPr>
            <w:r w:rsidRPr="00253504">
              <w:rPr>
                <w:rFonts w:eastAsia="Calibri" w:cs="Times New Roman"/>
                <w:sz w:val="20"/>
                <w:szCs w:val="20"/>
              </w:rPr>
              <w:t>Kelime işlemci Programı – Word (Giriş ve Ekran Öğeleri)</w:t>
            </w:r>
          </w:p>
        </w:tc>
        <w:tc>
          <w:tcPr>
            <w:tcW w:w="0" w:type="auto"/>
          </w:tcPr>
          <w:p w:rsidR="00253504" w:rsidRPr="00253504" w:rsidRDefault="00253504" w:rsidP="00253504">
            <w:pPr>
              <w:rPr>
                <w:rFonts w:ascii="Calibri" w:eastAsia="Calibri" w:hAnsi="Calibri" w:cs="Times New Roman"/>
              </w:rPr>
            </w:pPr>
            <w:r w:rsidRPr="00253504">
              <w:rPr>
                <w:rFonts w:eastAsia="Calibri" w:cs="Times New Roman"/>
                <w:sz w:val="20"/>
                <w:szCs w:val="20"/>
              </w:rPr>
              <w:t>Kaynak kitaplardan ilgili yerlerin okunması</w:t>
            </w:r>
          </w:p>
        </w:tc>
      </w:tr>
      <w:tr w:rsidR="00253504" w:rsidRPr="00253504" w:rsidTr="00253504">
        <w:trPr>
          <w:trHeight w:val="375"/>
        </w:trPr>
        <w:tc>
          <w:tcPr>
            <w:tcW w:w="0" w:type="auto"/>
            <w:vAlign w:val="center"/>
          </w:tcPr>
          <w:p w:rsidR="00253504" w:rsidRPr="00253504" w:rsidRDefault="00253504" w:rsidP="00253504">
            <w:pPr>
              <w:spacing w:line="240" w:lineRule="atLeast"/>
              <w:rPr>
                <w:rFonts w:eastAsia="Calibri" w:cs="Times New Roman"/>
                <w:sz w:val="20"/>
                <w:szCs w:val="20"/>
              </w:rPr>
            </w:pPr>
            <w:r w:rsidRPr="00253504">
              <w:rPr>
                <w:rFonts w:eastAsia="Calibri" w:cs="Times New Roman"/>
                <w:sz w:val="20"/>
                <w:szCs w:val="20"/>
              </w:rPr>
              <w:lastRenderedPageBreak/>
              <w:t>10</w:t>
            </w:r>
          </w:p>
        </w:tc>
        <w:tc>
          <w:tcPr>
            <w:tcW w:w="0" w:type="auto"/>
            <w:vAlign w:val="center"/>
          </w:tcPr>
          <w:p w:rsidR="00253504" w:rsidRPr="00253504" w:rsidRDefault="00253504" w:rsidP="00253504">
            <w:pPr>
              <w:rPr>
                <w:rFonts w:eastAsia="Calibri" w:cs="Times New Roman"/>
                <w:sz w:val="20"/>
                <w:szCs w:val="20"/>
              </w:rPr>
            </w:pPr>
            <w:r w:rsidRPr="00253504">
              <w:rPr>
                <w:rFonts w:eastAsia="Calibri" w:cs="Times New Roman"/>
                <w:sz w:val="20"/>
                <w:szCs w:val="20"/>
              </w:rPr>
              <w:t>Kelime İşlemci Programında Giriş Menüsü (Yazı Tipi Ve Paragraf Grupları)</w:t>
            </w:r>
          </w:p>
        </w:tc>
        <w:tc>
          <w:tcPr>
            <w:tcW w:w="0" w:type="auto"/>
          </w:tcPr>
          <w:p w:rsidR="00253504" w:rsidRPr="00253504" w:rsidRDefault="00253504" w:rsidP="00253504">
            <w:pPr>
              <w:rPr>
                <w:rFonts w:ascii="Calibri" w:eastAsia="Calibri" w:hAnsi="Calibri" w:cs="Times New Roman"/>
              </w:rPr>
            </w:pPr>
            <w:r w:rsidRPr="00253504">
              <w:rPr>
                <w:rFonts w:eastAsia="Calibri" w:cs="Times New Roman"/>
                <w:sz w:val="20"/>
                <w:szCs w:val="20"/>
              </w:rPr>
              <w:t>Kaynak kitaplardan ilgili yerlerin okunması</w:t>
            </w:r>
          </w:p>
        </w:tc>
      </w:tr>
      <w:tr w:rsidR="00253504" w:rsidRPr="00253504" w:rsidTr="00253504">
        <w:trPr>
          <w:trHeight w:val="375"/>
        </w:trPr>
        <w:tc>
          <w:tcPr>
            <w:tcW w:w="0" w:type="auto"/>
            <w:vAlign w:val="center"/>
          </w:tcPr>
          <w:p w:rsidR="00253504" w:rsidRPr="00253504" w:rsidRDefault="00253504" w:rsidP="00253504">
            <w:pPr>
              <w:spacing w:line="240" w:lineRule="atLeast"/>
              <w:rPr>
                <w:rFonts w:eastAsia="Calibri" w:cs="Times New Roman"/>
                <w:sz w:val="20"/>
                <w:szCs w:val="20"/>
              </w:rPr>
            </w:pPr>
            <w:r w:rsidRPr="00253504">
              <w:rPr>
                <w:rFonts w:eastAsia="Calibri" w:cs="Times New Roman"/>
                <w:sz w:val="20"/>
                <w:szCs w:val="20"/>
              </w:rPr>
              <w:t>11</w:t>
            </w:r>
          </w:p>
        </w:tc>
        <w:tc>
          <w:tcPr>
            <w:tcW w:w="0" w:type="auto"/>
            <w:vAlign w:val="center"/>
          </w:tcPr>
          <w:p w:rsidR="00253504" w:rsidRPr="00253504" w:rsidRDefault="00253504" w:rsidP="00253504">
            <w:pPr>
              <w:rPr>
                <w:rFonts w:eastAsia="Calibri" w:cs="Times New Roman"/>
                <w:sz w:val="20"/>
                <w:szCs w:val="20"/>
              </w:rPr>
            </w:pPr>
            <w:r w:rsidRPr="00253504">
              <w:rPr>
                <w:rFonts w:eastAsia="Calibri" w:cs="Times New Roman"/>
                <w:sz w:val="20"/>
                <w:szCs w:val="20"/>
              </w:rPr>
              <w:t>Kelime İşlemci Programında Ekle (Tablo, Resim, Grafik, Alt Ve Üst Bilgi Ekleme) Ve Sayfa Düzeni Menüleri</w:t>
            </w:r>
          </w:p>
        </w:tc>
        <w:tc>
          <w:tcPr>
            <w:tcW w:w="0" w:type="auto"/>
          </w:tcPr>
          <w:p w:rsidR="00253504" w:rsidRPr="00253504" w:rsidRDefault="00253504" w:rsidP="00253504">
            <w:pPr>
              <w:rPr>
                <w:rFonts w:ascii="Calibri" w:eastAsia="Calibri" w:hAnsi="Calibri" w:cs="Times New Roman"/>
              </w:rPr>
            </w:pPr>
            <w:r w:rsidRPr="00253504">
              <w:rPr>
                <w:rFonts w:eastAsia="Calibri" w:cs="Times New Roman"/>
                <w:sz w:val="20"/>
                <w:szCs w:val="20"/>
              </w:rPr>
              <w:t>Kaynak kitaplardan ilgili yerlerin okunması</w:t>
            </w:r>
          </w:p>
        </w:tc>
      </w:tr>
      <w:tr w:rsidR="00253504" w:rsidRPr="00253504" w:rsidTr="00253504">
        <w:trPr>
          <w:trHeight w:val="375"/>
        </w:trPr>
        <w:tc>
          <w:tcPr>
            <w:tcW w:w="0" w:type="auto"/>
            <w:vAlign w:val="center"/>
          </w:tcPr>
          <w:p w:rsidR="00253504" w:rsidRPr="00253504" w:rsidRDefault="00253504" w:rsidP="00253504">
            <w:pPr>
              <w:spacing w:line="240" w:lineRule="atLeast"/>
              <w:rPr>
                <w:rFonts w:eastAsia="Calibri" w:cs="Times New Roman"/>
                <w:sz w:val="20"/>
                <w:szCs w:val="20"/>
              </w:rPr>
            </w:pPr>
            <w:r w:rsidRPr="00253504">
              <w:rPr>
                <w:rFonts w:eastAsia="Calibri" w:cs="Times New Roman"/>
                <w:sz w:val="20"/>
                <w:szCs w:val="20"/>
              </w:rPr>
              <w:t>12</w:t>
            </w:r>
          </w:p>
        </w:tc>
        <w:tc>
          <w:tcPr>
            <w:tcW w:w="0" w:type="auto"/>
            <w:vAlign w:val="center"/>
          </w:tcPr>
          <w:p w:rsidR="00253504" w:rsidRPr="00253504" w:rsidRDefault="00253504" w:rsidP="00253504">
            <w:pPr>
              <w:rPr>
                <w:rFonts w:eastAsia="Calibri" w:cs="Times New Roman"/>
                <w:sz w:val="20"/>
                <w:szCs w:val="20"/>
              </w:rPr>
            </w:pPr>
            <w:r w:rsidRPr="00253504">
              <w:rPr>
                <w:rFonts w:eastAsia="Calibri" w:cs="Times New Roman"/>
                <w:sz w:val="20"/>
                <w:szCs w:val="20"/>
              </w:rPr>
              <w:t>Elektronik Tablolama Programı – Excel (Giriş Ve Hücre İşlemleri)</w:t>
            </w:r>
          </w:p>
        </w:tc>
        <w:tc>
          <w:tcPr>
            <w:tcW w:w="0" w:type="auto"/>
          </w:tcPr>
          <w:p w:rsidR="00253504" w:rsidRPr="00253504" w:rsidRDefault="00253504" w:rsidP="00253504">
            <w:pPr>
              <w:rPr>
                <w:rFonts w:ascii="Calibri" w:eastAsia="Calibri" w:hAnsi="Calibri" w:cs="Times New Roman"/>
              </w:rPr>
            </w:pPr>
            <w:r w:rsidRPr="00253504">
              <w:rPr>
                <w:rFonts w:eastAsia="Calibri" w:cs="Times New Roman"/>
                <w:sz w:val="20"/>
                <w:szCs w:val="20"/>
              </w:rPr>
              <w:t>Kaynak kitaplardan ilgili yerlerin okunması</w:t>
            </w:r>
          </w:p>
        </w:tc>
      </w:tr>
      <w:tr w:rsidR="00253504" w:rsidRPr="00253504" w:rsidTr="00253504">
        <w:trPr>
          <w:trHeight w:val="375"/>
        </w:trPr>
        <w:tc>
          <w:tcPr>
            <w:tcW w:w="0" w:type="auto"/>
            <w:vAlign w:val="center"/>
          </w:tcPr>
          <w:p w:rsidR="00253504" w:rsidRPr="00253504" w:rsidRDefault="00253504" w:rsidP="00253504">
            <w:pPr>
              <w:spacing w:line="240" w:lineRule="atLeast"/>
              <w:rPr>
                <w:rFonts w:eastAsia="Calibri" w:cs="Times New Roman"/>
                <w:sz w:val="20"/>
                <w:szCs w:val="20"/>
              </w:rPr>
            </w:pPr>
            <w:r w:rsidRPr="00253504">
              <w:rPr>
                <w:rFonts w:eastAsia="Calibri" w:cs="Times New Roman"/>
                <w:sz w:val="20"/>
                <w:szCs w:val="20"/>
              </w:rPr>
              <w:t>13</w:t>
            </w:r>
          </w:p>
        </w:tc>
        <w:tc>
          <w:tcPr>
            <w:tcW w:w="0" w:type="auto"/>
            <w:vAlign w:val="center"/>
          </w:tcPr>
          <w:p w:rsidR="00253504" w:rsidRPr="00253504" w:rsidRDefault="00253504" w:rsidP="00253504">
            <w:pPr>
              <w:rPr>
                <w:rFonts w:eastAsia="Calibri" w:cs="Times New Roman"/>
                <w:sz w:val="20"/>
                <w:szCs w:val="20"/>
              </w:rPr>
            </w:pPr>
            <w:r w:rsidRPr="00253504">
              <w:rPr>
                <w:rFonts w:eastAsia="Calibri" w:cs="Times New Roman"/>
                <w:sz w:val="20"/>
                <w:szCs w:val="20"/>
              </w:rPr>
              <w:t>Elektronik Tablolama Programında Sayı Grubu, Sıralama Ve Filtreleme, Matematiksel İşlemler</w:t>
            </w:r>
          </w:p>
        </w:tc>
        <w:tc>
          <w:tcPr>
            <w:tcW w:w="0" w:type="auto"/>
          </w:tcPr>
          <w:p w:rsidR="00253504" w:rsidRPr="00253504" w:rsidRDefault="00253504" w:rsidP="00253504">
            <w:pPr>
              <w:rPr>
                <w:rFonts w:ascii="Calibri" w:eastAsia="Calibri" w:hAnsi="Calibri" w:cs="Times New Roman"/>
              </w:rPr>
            </w:pPr>
            <w:r w:rsidRPr="00253504">
              <w:rPr>
                <w:rFonts w:eastAsia="Calibri" w:cs="Times New Roman"/>
                <w:sz w:val="20"/>
                <w:szCs w:val="20"/>
              </w:rPr>
              <w:t>Kaynak kitaplardan ilgili yerlerin okunması</w:t>
            </w:r>
          </w:p>
        </w:tc>
      </w:tr>
      <w:tr w:rsidR="00253504" w:rsidRPr="00253504" w:rsidTr="00253504">
        <w:trPr>
          <w:trHeight w:val="375"/>
        </w:trPr>
        <w:tc>
          <w:tcPr>
            <w:tcW w:w="0" w:type="auto"/>
            <w:vAlign w:val="center"/>
          </w:tcPr>
          <w:p w:rsidR="00253504" w:rsidRPr="00253504" w:rsidRDefault="00253504" w:rsidP="00253504">
            <w:pPr>
              <w:spacing w:line="240" w:lineRule="atLeast"/>
              <w:rPr>
                <w:rFonts w:eastAsia="Calibri" w:cs="Times New Roman"/>
                <w:sz w:val="20"/>
                <w:szCs w:val="20"/>
              </w:rPr>
            </w:pPr>
            <w:r w:rsidRPr="00253504">
              <w:rPr>
                <w:rFonts w:eastAsia="Calibri" w:cs="Times New Roman"/>
                <w:sz w:val="20"/>
                <w:szCs w:val="20"/>
              </w:rPr>
              <w:t>14</w:t>
            </w:r>
          </w:p>
        </w:tc>
        <w:tc>
          <w:tcPr>
            <w:tcW w:w="0" w:type="auto"/>
            <w:vAlign w:val="center"/>
          </w:tcPr>
          <w:p w:rsidR="00253504" w:rsidRPr="00253504" w:rsidRDefault="00253504" w:rsidP="00253504">
            <w:pPr>
              <w:rPr>
                <w:rFonts w:eastAsia="Calibri" w:cs="Times New Roman"/>
                <w:sz w:val="20"/>
                <w:szCs w:val="20"/>
              </w:rPr>
            </w:pPr>
            <w:r w:rsidRPr="00253504">
              <w:rPr>
                <w:rFonts w:eastAsia="Calibri" w:cs="Times New Roman"/>
                <w:sz w:val="20"/>
                <w:szCs w:val="20"/>
              </w:rPr>
              <w:t>Elektronik Tablolama Programında Fonksiyon Ve Formüller</w:t>
            </w:r>
          </w:p>
        </w:tc>
        <w:tc>
          <w:tcPr>
            <w:tcW w:w="0" w:type="auto"/>
          </w:tcPr>
          <w:p w:rsidR="00253504" w:rsidRPr="00253504" w:rsidRDefault="00253504" w:rsidP="00253504">
            <w:pPr>
              <w:rPr>
                <w:rFonts w:ascii="Calibri" w:eastAsia="Calibri" w:hAnsi="Calibri" w:cs="Times New Roman"/>
              </w:rPr>
            </w:pPr>
            <w:r w:rsidRPr="00253504">
              <w:rPr>
                <w:rFonts w:eastAsia="Calibri" w:cs="Times New Roman"/>
                <w:sz w:val="20"/>
                <w:szCs w:val="20"/>
              </w:rPr>
              <w:t>Kaynak kitaplardan ilgili yerlerin okunması</w:t>
            </w:r>
          </w:p>
        </w:tc>
      </w:tr>
    </w:tbl>
    <w:p w:rsidR="00253504" w:rsidRPr="00253504" w:rsidRDefault="00253504" w:rsidP="00253504">
      <w:pPr>
        <w:spacing w:after="0" w:line="240" w:lineRule="auto"/>
        <w:rPr>
          <w:rFonts w:eastAsia="Calibri" w:cs="Times New Roman"/>
          <w:sz w:val="20"/>
          <w:szCs w:val="20"/>
          <w:lang w:eastAsia="tr-TR"/>
        </w:rPr>
      </w:pPr>
    </w:p>
    <w:p w:rsidR="00253504" w:rsidRPr="00253504" w:rsidRDefault="00253504" w:rsidP="00253504">
      <w:pPr>
        <w:rPr>
          <w:rFonts w:ascii="Calibri" w:eastAsia="Calibri" w:hAnsi="Calibri" w:cs="Times New Roman"/>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
        <w:gridCol w:w="8536"/>
      </w:tblGrid>
      <w:tr w:rsidR="00253504" w:rsidRPr="00253504" w:rsidTr="00253504">
        <w:trPr>
          <w:trHeight w:val="525"/>
        </w:trPr>
        <w:tc>
          <w:tcPr>
            <w:tcW w:w="0" w:type="auto"/>
            <w:gridSpan w:val="2"/>
          </w:tcPr>
          <w:p w:rsidR="00253504" w:rsidRPr="00253504" w:rsidRDefault="00253504" w:rsidP="00253504">
            <w:pPr>
              <w:spacing w:after="0" w:line="240" w:lineRule="auto"/>
              <w:jc w:val="center"/>
              <w:rPr>
                <w:rFonts w:eastAsia="Calibri" w:cs="Times New Roman"/>
                <w:b/>
                <w:bCs/>
                <w:sz w:val="20"/>
                <w:szCs w:val="20"/>
                <w:lang w:eastAsia="tr-TR"/>
              </w:rPr>
            </w:pPr>
            <w:r w:rsidRPr="00253504">
              <w:rPr>
                <w:rFonts w:eastAsia="Calibri" w:cs="Times New Roman"/>
                <w:b/>
                <w:bCs/>
                <w:sz w:val="20"/>
                <w:szCs w:val="20"/>
                <w:lang w:eastAsia="tr-TR"/>
              </w:rPr>
              <w:t>Kaynaklar</w:t>
            </w:r>
          </w:p>
        </w:tc>
      </w:tr>
      <w:tr w:rsidR="00253504" w:rsidRPr="00253504" w:rsidTr="00253504">
        <w:trPr>
          <w:trHeight w:val="450"/>
        </w:trPr>
        <w:tc>
          <w:tcPr>
            <w:tcW w:w="213" w:type="pct"/>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b/>
                <w:bCs/>
                <w:sz w:val="20"/>
                <w:szCs w:val="20"/>
                <w:lang w:eastAsia="tr-TR"/>
              </w:rPr>
              <w:t>1)</w:t>
            </w:r>
          </w:p>
        </w:tc>
        <w:tc>
          <w:tcPr>
            <w:tcW w:w="4787" w:type="pct"/>
          </w:tcPr>
          <w:p w:rsidR="00253504" w:rsidRPr="00253504" w:rsidRDefault="00253504" w:rsidP="00253504">
            <w:pPr>
              <w:rPr>
                <w:rFonts w:eastAsia="Calibri" w:cs="Times New Roman"/>
                <w:sz w:val="20"/>
                <w:szCs w:val="20"/>
              </w:rPr>
            </w:pPr>
            <w:r w:rsidRPr="00253504">
              <w:rPr>
                <w:rFonts w:eastAsia="Calibri" w:cs="Times New Roman"/>
                <w:sz w:val="20"/>
                <w:szCs w:val="20"/>
              </w:rPr>
              <w:t>Bilgisayar Okuryazarlığı I-II PegemA Yayınları Ed: Ahmet Benzer</w:t>
            </w:r>
          </w:p>
        </w:tc>
      </w:tr>
      <w:tr w:rsidR="00253504" w:rsidRPr="00253504" w:rsidTr="00253504">
        <w:trPr>
          <w:trHeight w:val="375"/>
        </w:trPr>
        <w:tc>
          <w:tcPr>
            <w:tcW w:w="213" w:type="pct"/>
          </w:tcPr>
          <w:p w:rsidR="00253504" w:rsidRPr="00253504" w:rsidRDefault="00253504" w:rsidP="00253504">
            <w:pPr>
              <w:spacing w:after="0" w:line="240" w:lineRule="atLeast"/>
              <w:rPr>
                <w:rFonts w:eastAsia="Calibri" w:cs="Times New Roman"/>
                <w:b/>
                <w:sz w:val="20"/>
                <w:szCs w:val="20"/>
                <w:lang w:eastAsia="tr-TR"/>
              </w:rPr>
            </w:pPr>
            <w:r w:rsidRPr="00253504">
              <w:rPr>
                <w:rFonts w:eastAsia="Calibri" w:cs="Times New Roman"/>
                <w:b/>
                <w:sz w:val="20"/>
                <w:szCs w:val="20"/>
                <w:lang w:eastAsia="tr-TR"/>
              </w:rPr>
              <w:t>2)</w:t>
            </w:r>
          </w:p>
        </w:tc>
        <w:tc>
          <w:tcPr>
            <w:tcW w:w="4787" w:type="pct"/>
          </w:tcPr>
          <w:p w:rsidR="00253504" w:rsidRPr="00253504" w:rsidRDefault="00253504" w:rsidP="00253504">
            <w:pPr>
              <w:rPr>
                <w:rFonts w:eastAsia="Calibri" w:cs="Times New Roman"/>
                <w:sz w:val="20"/>
                <w:szCs w:val="20"/>
              </w:rPr>
            </w:pPr>
            <w:r w:rsidRPr="00253504">
              <w:rPr>
                <w:rFonts w:eastAsia="Calibri" w:cs="Times New Roman"/>
                <w:sz w:val="20"/>
                <w:szCs w:val="20"/>
              </w:rPr>
              <w:t>Bilgisayarın B'si Seçkin Yayınevi Yazar: Ömer Bağcı</w:t>
            </w:r>
          </w:p>
        </w:tc>
      </w:tr>
    </w:tbl>
    <w:p w:rsidR="00253504" w:rsidRPr="00253504" w:rsidRDefault="00253504" w:rsidP="00253504">
      <w:pPr>
        <w:rPr>
          <w:rFonts w:ascii="Calibri" w:eastAsia="Calibri" w:hAnsi="Calibri" w:cs="Times New Roma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253504" w:rsidRPr="00253504" w:rsidTr="00253504">
        <w:trPr>
          <w:trHeight w:val="525"/>
        </w:trPr>
        <w:tc>
          <w:tcPr>
            <w:tcW w:w="5000" w:type="pct"/>
            <w:gridSpan w:val="3"/>
          </w:tcPr>
          <w:p w:rsidR="00253504" w:rsidRPr="00253504" w:rsidRDefault="00253504" w:rsidP="00253504">
            <w:pPr>
              <w:spacing w:after="0" w:line="240" w:lineRule="atLeast"/>
              <w:jc w:val="center"/>
              <w:rPr>
                <w:rFonts w:eastAsia="Calibri" w:cs="Times New Roman"/>
                <w:sz w:val="20"/>
                <w:szCs w:val="20"/>
                <w:lang w:eastAsia="tr-TR"/>
              </w:rPr>
            </w:pPr>
            <w:r w:rsidRPr="00253504">
              <w:rPr>
                <w:rFonts w:eastAsia="Calibri" w:cs="Times New Roman"/>
                <w:b/>
                <w:bCs/>
                <w:sz w:val="20"/>
                <w:szCs w:val="20"/>
                <w:lang w:eastAsia="tr-TR"/>
              </w:rPr>
              <w:t>DEĞERLENDİRME SİSTEMİ</w:t>
            </w:r>
          </w:p>
        </w:tc>
      </w:tr>
      <w:tr w:rsidR="00253504" w:rsidRPr="00253504" w:rsidTr="00253504">
        <w:trPr>
          <w:trHeight w:val="450"/>
        </w:trPr>
        <w:tc>
          <w:tcPr>
            <w:tcW w:w="3268" w:type="pct"/>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b/>
                <w:bCs/>
                <w:sz w:val="20"/>
                <w:szCs w:val="20"/>
                <w:lang w:eastAsia="tr-TR"/>
              </w:rPr>
              <w:t>YARIYIL İÇİ ÇALIŞMALARI</w:t>
            </w:r>
          </w:p>
        </w:tc>
        <w:tc>
          <w:tcPr>
            <w:tcW w:w="462" w:type="pct"/>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b/>
                <w:bCs/>
                <w:sz w:val="20"/>
                <w:szCs w:val="20"/>
                <w:lang w:eastAsia="tr-TR"/>
              </w:rPr>
              <w:t>SIRA</w:t>
            </w:r>
          </w:p>
        </w:tc>
        <w:tc>
          <w:tcPr>
            <w:tcW w:w="1270" w:type="pct"/>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b/>
                <w:bCs/>
                <w:sz w:val="20"/>
                <w:szCs w:val="20"/>
                <w:lang w:eastAsia="tr-TR"/>
              </w:rPr>
              <w:t>KATKI YÜZDESİ</w:t>
            </w:r>
          </w:p>
        </w:tc>
      </w:tr>
      <w:tr w:rsidR="00253504" w:rsidRPr="00253504" w:rsidTr="00253504">
        <w:trPr>
          <w:trHeight w:val="375"/>
        </w:trPr>
        <w:tc>
          <w:tcPr>
            <w:tcW w:w="3268" w:type="pct"/>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sz w:val="20"/>
                <w:szCs w:val="20"/>
                <w:lang w:eastAsia="tr-TR"/>
              </w:rPr>
              <w:t>Ara Sınav</w:t>
            </w:r>
          </w:p>
        </w:tc>
        <w:tc>
          <w:tcPr>
            <w:tcW w:w="462" w:type="pct"/>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sz w:val="20"/>
                <w:szCs w:val="20"/>
                <w:lang w:eastAsia="tr-TR"/>
              </w:rPr>
              <w:t>1</w:t>
            </w:r>
          </w:p>
        </w:tc>
        <w:tc>
          <w:tcPr>
            <w:tcW w:w="1270" w:type="pct"/>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sz w:val="20"/>
                <w:szCs w:val="20"/>
                <w:lang w:eastAsia="tr-TR"/>
              </w:rPr>
              <w:t>100</w:t>
            </w:r>
          </w:p>
        </w:tc>
      </w:tr>
      <w:tr w:rsidR="00253504" w:rsidRPr="00253504" w:rsidTr="00253504">
        <w:trPr>
          <w:trHeight w:val="375"/>
        </w:trPr>
        <w:tc>
          <w:tcPr>
            <w:tcW w:w="3268" w:type="pct"/>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b/>
                <w:bCs/>
                <w:sz w:val="20"/>
                <w:szCs w:val="20"/>
                <w:lang w:eastAsia="tr-TR"/>
              </w:rPr>
              <w:t>Toplam</w:t>
            </w:r>
          </w:p>
        </w:tc>
        <w:tc>
          <w:tcPr>
            <w:tcW w:w="462" w:type="pct"/>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sz w:val="20"/>
                <w:szCs w:val="20"/>
                <w:lang w:eastAsia="tr-TR"/>
              </w:rPr>
              <w:t> </w:t>
            </w:r>
          </w:p>
        </w:tc>
        <w:tc>
          <w:tcPr>
            <w:tcW w:w="1270" w:type="pct"/>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b/>
                <w:bCs/>
                <w:sz w:val="20"/>
                <w:szCs w:val="20"/>
                <w:lang w:eastAsia="tr-TR"/>
              </w:rPr>
              <w:t>100</w:t>
            </w:r>
          </w:p>
        </w:tc>
      </w:tr>
      <w:tr w:rsidR="00253504" w:rsidRPr="00253504" w:rsidTr="00253504">
        <w:trPr>
          <w:trHeight w:val="375"/>
        </w:trPr>
        <w:tc>
          <w:tcPr>
            <w:tcW w:w="3268" w:type="pct"/>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b/>
                <w:bCs/>
                <w:sz w:val="20"/>
                <w:szCs w:val="20"/>
                <w:lang w:eastAsia="tr-TR"/>
              </w:rPr>
              <w:t>Finalin Başarıya Oranı</w:t>
            </w:r>
          </w:p>
        </w:tc>
        <w:tc>
          <w:tcPr>
            <w:tcW w:w="462" w:type="pct"/>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sz w:val="20"/>
                <w:szCs w:val="20"/>
                <w:lang w:eastAsia="tr-TR"/>
              </w:rPr>
              <w:t> </w:t>
            </w:r>
          </w:p>
        </w:tc>
        <w:tc>
          <w:tcPr>
            <w:tcW w:w="1270" w:type="pct"/>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sz w:val="20"/>
                <w:szCs w:val="20"/>
                <w:lang w:eastAsia="tr-TR"/>
              </w:rPr>
              <w:t>60</w:t>
            </w:r>
          </w:p>
        </w:tc>
      </w:tr>
      <w:tr w:rsidR="00253504" w:rsidRPr="00253504" w:rsidTr="00253504">
        <w:trPr>
          <w:trHeight w:val="375"/>
        </w:trPr>
        <w:tc>
          <w:tcPr>
            <w:tcW w:w="3268" w:type="pct"/>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b/>
                <w:bCs/>
                <w:sz w:val="20"/>
                <w:szCs w:val="20"/>
                <w:lang w:eastAsia="tr-TR"/>
              </w:rPr>
              <w:t>Yıliçinin Başarıya Oranı</w:t>
            </w:r>
          </w:p>
        </w:tc>
        <w:tc>
          <w:tcPr>
            <w:tcW w:w="462" w:type="pct"/>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sz w:val="20"/>
                <w:szCs w:val="20"/>
                <w:lang w:eastAsia="tr-TR"/>
              </w:rPr>
              <w:t> </w:t>
            </w:r>
          </w:p>
        </w:tc>
        <w:tc>
          <w:tcPr>
            <w:tcW w:w="1270" w:type="pct"/>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sz w:val="20"/>
                <w:szCs w:val="20"/>
                <w:lang w:eastAsia="tr-TR"/>
              </w:rPr>
              <w:t>40</w:t>
            </w:r>
          </w:p>
        </w:tc>
      </w:tr>
      <w:tr w:rsidR="00253504" w:rsidRPr="00253504" w:rsidTr="00253504">
        <w:trPr>
          <w:trHeight w:val="375"/>
        </w:trPr>
        <w:tc>
          <w:tcPr>
            <w:tcW w:w="3268" w:type="pct"/>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b/>
                <w:bCs/>
                <w:sz w:val="20"/>
                <w:szCs w:val="20"/>
                <w:lang w:eastAsia="tr-TR"/>
              </w:rPr>
              <w:t>Toplam</w:t>
            </w:r>
          </w:p>
        </w:tc>
        <w:tc>
          <w:tcPr>
            <w:tcW w:w="462" w:type="pct"/>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sz w:val="20"/>
                <w:szCs w:val="20"/>
                <w:lang w:eastAsia="tr-TR"/>
              </w:rPr>
              <w:t> </w:t>
            </w:r>
          </w:p>
        </w:tc>
        <w:tc>
          <w:tcPr>
            <w:tcW w:w="1270" w:type="pct"/>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b/>
                <w:bCs/>
                <w:sz w:val="20"/>
                <w:szCs w:val="20"/>
                <w:lang w:eastAsia="tr-TR"/>
              </w:rPr>
              <w:t>100</w:t>
            </w:r>
          </w:p>
        </w:tc>
      </w:tr>
    </w:tbl>
    <w:p w:rsidR="00253504" w:rsidRPr="00253504" w:rsidRDefault="00253504" w:rsidP="00253504">
      <w:pPr>
        <w:spacing w:after="0" w:line="240" w:lineRule="auto"/>
        <w:rPr>
          <w:rFonts w:eastAsia="Calibri" w:cs="Times New Roman"/>
          <w:sz w:val="20"/>
          <w:szCs w:val="20"/>
          <w:lang w:eastAsia="tr-TR"/>
        </w:rPr>
      </w:pPr>
    </w:p>
    <w:p w:rsidR="00253504" w:rsidRPr="00253504" w:rsidRDefault="00253504" w:rsidP="00253504">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253504" w:rsidRPr="00253504" w:rsidTr="00253504">
        <w:trPr>
          <w:trHeight w:val="375"/>
        </w:trPr>
        <w:tc>
          <w:tcPr>
            <w:tcW w:w="6000" w:type="dxa"/>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b/>
                <w:bCs/>
                <w:sz w:val="20"/>
                <w:szCs w:val="20"/>
                <w:lang w:eastAsia="tr-TR"/>
              </w:rPr>
              <w:t>DERS KATEGORİSİ</w:t>
            </w:r>
          </w:p>
        </w:tc>
        <w:tc>
          <w:tcPr>
            <w:tcW w:w="3180" w:type="dxa"/>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sz w:val="20"/>
                <w:szCs w:val="20"/>
                <w:lang w:eastAsia="tr-TR"/>
              </w:rPr>
              <w:t>Zorunlu/ Sektörel Gelişim</w:t>
            </w:r>
          </w:p>
        </w:tc>
      </w:tr>
    </w:tbl>
    <w:p w:rsidR="00253504" w:rsidRPr="00253504" w:rsidRDefault="00253504" w:rsidP="00253504">
      <w:pPr>
        <w:spacing w:after="0" w:line="240" w:lineRule="auto"/>
        <w:rPr>
          <w:rFonts w:eastAsia="Calibri" w:cs="Times New Roman"/>
          <w:sz w:val="20"/>
          <w:szCs w:val="20"/>
          <w:lang w:eastAsia="tr-TR"/>
        </w:rPr>
      </w:pPr>
    </w:p>
    <w:p w:rsidR="00253504" w:rsidRPr="00253504" w:rsidRDefault="00253504" w:rsidP="00253504">
      <w:pPr>
        <w:spacing w:after="0" w:line="240" w:lineRule="auto"/>
        <w:rPr>
          <w:rFonts w:eastAsia="Calibri" w:cs="Times New Roman"/>
          <w:sz w:val="20"/>
          <w:szCs w:val="20"/>
          <w:lang w:eastAsia="tr-TR"/>
        </w:rPr>
      </w:pPr>
    </w:p>
    <w:p w:rsidR="00253504" w:rsidRPr="00253504" w:rsidRDefault="00253504" w:rsidP="00253504">
      <w:pPr>
        <w:spacing w:after="0" w:line="240" w:lineRule="auto"/>
        <w:rPr>
          <w:rFonts w:eastAsia="Calibri" w:cs="Times New Roman"/>
          <w:sz w:val="20"/>
          <w:szCs w:val="20"/>
          <w:lang w:eastAsia="tr-TR"/>
        </w:rPr>
      </w:pPr>
    </w:p>
    <w:p w:rsidR="00253504" w:rsidRPr="00253504" w:rsidRDefault="00253504" w:rsidP="00253504">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253504" w:rsidRPr="007E3523" w:rsidTr="00253504">
        <w:tc>
          <w:tcPr>
            <w:tcW w:w="6771" w:type="dxa"/>
            <w:gridSpan w:val="2"/>
          </w:tcPr>
          <w:p w:rsidR="00253504" w:rsidRPr="007E3523" w:rsidRDefault="00253504" w:rsidP="00253504">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253504" w:rsidRPr="007E3523" w:rsidRDefault="00253504" w:rsidP="00253504">
            <w:pPr>
              <w:jc w:val="center"/>
              <w:rPr>
                <w:rFonts w:ascii="Times New Roman" w:hAnsi="Times New Roman" w:cs="Times New Roman"/>
                <w:sz w:val="20"/>
                <w:szCs w:val="20"/>
              </w:rPr>
            </w:pPr>
          </w:p>
        </w:tc>
        <w:tc>
          <w:tcPr>
            <w:tcW w:w="2409" w:type="dxa"/>
            <w:gridSpan w:val="5"/>
          </w:tcPr>
          <w:p w:rsidR="00253504" w:rsidRPr="007E3523" w:rsidRDefault="00253504" w:rsidP="00253504">
            <w:pPr>
              <w:rPr>
                <w:rFonts w:ascii="Times New Roman" w:hAnsi="Times New Roman" w:cs="Times New Roman"/>
                <w:sz w:val="20"/>
                <w:szCs w:val="20"/>
              </w:rPr>
            </w:pPr>
          </w:p>
        </w:tc>
      </w:tr>
      <w:tr w:rsidR="00253504" w:rsidRPr="007E3523" w:rsidTr="00253504">
        <w:tc>
          <w:tcPr>
            <w:tcW w:w="6771" w:type="dxa"/>
            <w:gridSpan w:val="2"/>
          </w:tcPr>
          <w:p w:rsidR="00253504" w:rsidRPr="007E3523" w:rsidRDefault="00253504" w:rsidP="00253504">
            <w:pPr>
              <w:spacing w:after="200" w:line="276" w:lineRule="auto"/>
              <w:rPr>
                <w:rFonts w:ascii="Times New Roman" w:hAnsi="Times New Roman" w:cs="Times New Roman"/>
                <w:sz w:val="20"/>
                <w:szCs w:val="20"/>
              </w:rPr>
            </w:pPr>
            <w:r>
              <w:rPr>
                <w:rFonts w:ascii="Times New Roman" w:hAnsi="Times New Roman" w:cs="Times New Roman"/>
                <w:b/>
                <w:sz w:val="20"/>
                <w:szCs w:val="20"/>
              </w:rPr>
              <w:t>Bilgi ve İletişim Teknolojileri</w:t>
            </w:r>
            <w:r w:rsidRPr="007E3523">
              <w:rPr>
                <w:rFonts w:ascii="Times New Roman" w:hAnsi="Times New Roman" w:cs="Times New Roman"/>
                <w:sz w:val="20"/>
                <w:szCs w:val="20"/>
              </w:rPr>
              <w:t xml:space="preserve"> - Program Öğrenme Çıktıları İlişkisi</w:t>
            </w:r>
          </w:p>
        </w:tc>
        <w:tc>
          <w:tcPr>
            <w:tcW w:w="2409" w:type="dxa"/>
            <w:gridSpan w:val="5"/>
          </w:tcPr>
          <w:p w:rsidR="00253504" w:rsidRPr="007E3523" w:rsidRDefault="00253504" w:rsidP="00253504">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253504" w:rsidRPr="007E3523" w:rsidTr="00253504">
        <w:tc>
          <w:tcPr>
            <w:tcW w:w="6771" w:type="dxa"/>
            <w:gridSpan w:val="2"/>
          </w:tcPr>
          <w:p w:rsidR="00253504" w:rsidRPr="00B152A1" w:rsidRDefault="00253504" w:rsidP="00253504">
            <w:pPr>
              <w:rPr>
                <w:rFonts w:ascii="Times New Roman" w:hAnsi="Times New Roman" w:cs="Times New Roman"/>
                <w:sz w:val="20"/>
                <w:szCs w:val="20"/>
              </w:rPr>
            </w:pPr>
            <w:r w:rsidRPr="007E3523">
              <w:rPr>
                <w:rFonts w:ascii="Times New Roman" w:hAnsi="Times New Roman" w:cs="Times New Roman"/>
                <w:sz w:val="20"/>
                <w:szCs w:val="20"/>
              </w:rPr>
              <w:lastRenderedPageBreak/>
              <w:t>Program Öğrenme Çıktıları</w:t>
            </w:r>
          </w:p>
        </w:tc>
        <w:tc>
          <w:tcPr>
            <w:tcW w:w="567" w:type="dxa"/>
          </w:tcPr>
          <w:p w:rsidR="00253504" w:rsidRPr="007E3523" w:rsidRDefault="00253504" w:rsidP="00253504">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253504" w:rsidRPr="007E3523" w:rsidRDefault="00253504" w:rsidP="00253504">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253504" w:rsidRPr="007E3523" w:rsidRDefault="00253504" w:rsidP="00253504">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253504" w:rsidRPr="007E3523" w:rsidRDefault="00253504" w:rsidP="00253504">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253504" w:rsidRPr="007E3523" w:rsidRDefault="00253504" w:rsidP="00253504">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253504" w:rsidRPr="007E3523" w:rsidTr="00253504">
        <w:tc>
          <w:tcPr>
            <w:tcW w:w="534" w:type="dxa"/>
          </w:tcPr>
          <w:p w:rsidR="00253504" w:rsidRPr="007E3523" w:rsidRDefault="00253504" w:rsidP="00253504">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253504" w:rsidRPr="00B152A1" w:rsidRDefault="00253504" w:rsidP="00253504">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253504" w:rsidRPr="00B152A1" w:rsidRDefault="00253504" w:rsidP="00253504">
            <w:pPr>
              <w:rPr>
                <w:rFonts w:ascii="Times New Roman" w:hAnsi="Times New Roman" w:cs="Times New Roman"/>
                <w:sz w:val="20"/>
                <w:szCs w:val="20"/>
              </w:rPr>
            </w:pPr>
          </w:p>
        </w:tc>
        <w:tc>
          <w:tcPr>
            <w:tcW w:w="567" w:type="dxa"/>
          </w:tcPr>
          <w:p w:rsidR="00253504" w:rsidRPr="007E3523" w:rsidRDefault="00253504" w:rsidP="00253504">
            <w:pPr>
              <w:spacing w:after="200" w:line="276" w:lineRule="auto"/>
              <w:rPr>
                <w:rFonts w:ascii="Times New Roman" w:hAnsi="Times New Roman" w:cs="Times New Roman"/>
                <w:sz w:val="20"/>
                <w:szCs w:val="20"/>
              </w:rPr>
            </w:pPr>
          </w:p>
        </w:tc>
        <w:tc>
          <w:tcPr>
            <w:tcW w:w="567" w:type="dxa"/>
          </w:tcPr>
          <w:p w:rsidR="00253504" w:rsidRPr="007E3523" w:rsidRDefault="00253504" w:rsidP="00253504">
            <w:pPr>
              <w:spacing w:after="200" w:line="276" w:lineRule="auto"/>
              <w:rPr>
                <w:rFonts w:ascii="Times New Roman" w:hAnsi="Times New Roman" w:cs="Times New Roman"/>
                <w:sz w:val="20"/>
                <w:szCs w:val="20"/>
              </w:rPr>
            </w:pPr>
          </w:p>
        </w:tc>
        <w:tc>
          <w:tcPr>
            <w:tcW w:w="425" w:type="dxa"/>
          </w:tcPr>
          <w:p w:rsidR="00253504" w:rsidRPr="007E3523" w:rsidRDefault="00253504" w:rsidP="00253504">
            <w:pPr>
              <w:spacing w:after="200" w:line="276" w:lineRule="auto"/>
              <w:rPr>
                <w:rFonts w:ascii="Times New Roman" w:hAnsi="Times New Roman" w:cs="Times New Roman"/>
                <w:sz w:val="20"/>
                <w:szCs w:val="20"/>
              </w:rPr>
            </w:pPr>
          </w:p>
        </w:tc>
        <w:tc>
          <w:tcPr>
            <w:tcW w:w="425" w:type="dxa"/>
          </w:tcPr>
          <w:p w:rsidR="00253504" w:rsidRPr="007E3523" w:rsidRDefault="00253504" w:rsidP="00253504">
            <w:pPr>
              <w:spacing w:after="200" w:line="276" w:lineRule="auto"/>
              <w:rPr>
                <w:rFonts w:ascii="Times New Roman" w:hAnsi="Times New Roman" w:cs="Times New Roman"/>
                <w:sz w:val="20"/>
                <w:szCs w:val="20"/>
              </w:rPr>
            </w:pPr>
          </w:p>
        </w:tc>
        <w:tc>
          <w:tcPr>
            <w:tcW w:w="425" w:type="dxa"/>
          </w:tcPr>
          <w:p w:rsidR="00253504" w:rsidRPr="007E3523" w:rsidRDefault="00253504" w:rsidP="00253504">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253504" w:rsidRPr="007E3523" w:rsidTr="00253504">
        <w:tc>
          <w:tcPr>
            <w:tcW w:w="534" w:type="dxa"/>
          </w:tcPr>
          <w:p w:rsidR="00253504" w:rsidRPr="007E3523" w:rsidRDefault="00253504" w:rsidP="00253504">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253504" w:rsidRPr="00B152A1" w:rsidRDefault="00253504" w:rsidP="00253504">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253504" w:rsidRPr="007E3523" w:rsidRDefault="00253504" w:rsidP="00253504">
            <w:pPr>
              <w:spacing w:after="200" w:line="276" w:lineRule="auto"/>
              <w:rPr>
                <w:rFonts w:ascii="Times New Roman" w:hAnsi="Times New Roman" w:cs="Times New Roman"/>
                <w:sz w:val="20"/>
                <w:szCs w:val="20"/>
              </w:rPr>
            </w:pPr>
          </w:p>
        </w:tc>
        <w:tc>
          <w:tcPr>
            <w:tcW w:w="567" w:type="dxa"/>
          </w:tcPr>
          <w:p w:rsidR="00253504" w:rsidRPr="007E3523" w:rsidRDefault="00253504" w:rsidP="00253504">
            <w:pPr>
              <w:spacing w:after="200" w:line="276" w:lineRule="auto"/>
              <w:rPr>
                <w:rFonts w:ascii="Times New Roman" w:hAnsi="Times New Roman" w:cs="Times New Roman"/>
                <w:sz w:val="20"/>
                <w:szCs w:val="20"/>
              </w:rPr>
            </w:pPr>
          </w:p>
        </w:tc>
        <w:tc>
          <w:tcPr>
            <w:tcW w:w="567" w:type="dxa"/>
          </w:tcPr>
          <w:p w:rsidR="00253504" w:rsidRPr="007E3523" w:rsidRDefault="00253504" w:rsidP="00253504">
            <w:pPr>
              <w:spacing w:after="200" w:line="276" w:lineRule="auto"/>
              <w:rPr>
                <w:rFonts w:ascii="Times New Roman" w:hAnsi="Times New Roman" w:cs="Times New Roman"/>
                <w:sz w:val="20"/>
                <w:szCs w:val="20"/>
              </w:rPr>
            </w:pPr>
          </w:p>
        </w:tc>
        <w:tc>
          <w:tcPr>
            <w:tcW w:w="425" w:type="dxa"/>
          </w:tcPr>
          <w:p w:rsidR="00253504" w:rsidRPr="007E3523" w:rsidRDefault="00253504" w:rsidP="00253504">
            <w:pPr>
              <w:spacing w:after="200" w:line="276" w:lineRule="auto"/>
              <w:rPr>
                <w:rFonts w:ascii="Times New Roman" w:hAnsi="Times New Roman" w:cs="Times New Roman"/>
                <w:sz w:val="20"/>
                <w:szCs w:val="20"/>
              </w:rPr>
            </w:pPr>
          </w:p>
        </w:tc>
        <w:tc>
          <w:tcPr>
            <w:tcW w:w="425" w:type="dxa"/>
          </w:tcPr>
          <w:p w:rsidR="00253504" w:rsidRPr="007E3523" w:rsidRDefault="00253504" w:rsidP="00253504">
            <w:pPr>
              <w:spacing w:after="200" w:line="276" w:lineRule="auto"/>
              <w:rPr>
                <w:rFonts w:ascii="Times New Roman" w:hAnsi="Times New Roman" w:cs="Times New Roman"/>
                <w:sz w:val="20"/>
                <w:szCs w:val="20"/>
              </w:rPr>
            </w:pPr>
          </w:p>
        </w:tc>
        <w:tc>
          <w:tcPr>
            <w:tcW w:w="425" w:type="dxa"/>
          </w:tcPr>
          <w:p w:rsidR="00253504" w:rsidRPr="007E3523" w:rsidRDefault="00253504" w:rsidP="00253504">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253504" w:rsidRPr="007E3523" w:rsidTr="00253504">
        <w:tc>
          <w:tcPr>
            <w:tcW w:w="534" w:type="dxa"/>
          </w:tcPr>
          <w:p w:rsidR="00253504" w:rsidRPr="007E3523" w:rsidRDefault="00253504" w:rsidP="00253504">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253504" w:rsidRPr="00B152A1" w:rsidRDefault="00253504" w:rsidP="00253504">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253504" w:rsidRPr="00B152A1" w:rsidRDefault="00253504" w:rsidP="00253504">
            <w:pPr>
              <w:rPr>
                <w:rFonts w:ascii="Times New Roman" w:hAnsi="Times New Roman" w:cs="Times New Roman"/>
                <w:sz w:val="20"/>
                <w:szCs w:val="20"/>
              </w:rPr>
            </w:pPr>
          </w:p>
        </w:tc>
        <w:tc>
          <w:tcPr>
            <w:tcW w:w="567" w:type="dxa"/>
          </w:tcPr>
          <w:p w:rsidR="00253504" w:rsidRPr="007E3523" w:rsidRDefault="00253504" w:rsidP="00253504">
            <w:pPr>
              <w:spacing w:after="200" w:line="276" w:lineRule="auto"/>
              <w:rPr>
                <w:rFonts w:ascii="Times New Roman" w:hAnsi="Times New Roman" w:cs="Times New Roman"/>
                <w:sz w:val="20"/>
                <w:szCs w:val="20"/>
              </w:rPr>
            </w:pPr>
          </w:p>
        </w:tc>
        <w:tc>
          <w:tcPr>
            <w:tcW w:w="567" w:type="dxa"/>
          </w:tcPr>
          <w:p w:rsidR="00253504" w:rsidRPr="007E3523" w:rsidRDefault="00253504" w:rsidP="00253504">
            <w:pPr>
              <w:spacing w:after="200" w:line="276" w:lineRule="auto"/>
              <w:rPr>
                <w:rFonts w:ascii="Times New Roman" w:hAnsi="Times New Roman" w:cs="Times New Roman"/>
                <w:sz w:val="20"/>
                <w:szCs w:val="20"/>
              </w:rPr>
            </w:pPr>
          </w:p>
        </w:tc>
        <w:tc>
          <w:tcPr>
            <w:tcW w:w="425" w:type="dxa"/>
          </w:tcPr>
          <w:p w:rsidR="00253504" w:rsidRPr="007E3523" w:rsidRDefault="00253504" w:rsidP="00253504">
            <w:pPr>
              <w:spacing w:after="200" w:line="276" w:lineRule="auto"/>
              <w:rPr>
                <w:rFonts w:ascii="Times New Roman" w:hAnsi="Times New Roman" w:cs="Times New Roman"/>
                <w:sz w:val="20"/>
                <w:szCs w:val="20"/>
              </w:rPr>
            </w:pPr>
          </w:p>
        </w:tc>
        <w:tc>
          <w:tcPr>
            <w:tcW w:w="425" w:type="dxa"/>
          </w:tcPr>
          <w:p w:rsidR="00253504" w:rsidRPr="007E3523" w:rsidRDefault="00253504" w:rsidP="00253504">
            <w:pPr>
              <w:spacing w:after="200" w:line="276" w:lineRule="auto"/>
              <w:rPr>
                <w:rFonts w:ascii="Times New Roman" w:hAnsi="Times New Roman" w:cs="Times New Roman"/>
                <w:sz w:val="20"/>
                <w:szCs w:val="20"/>
              </w:rPr>
            </w:pPr>
          </w:p>
        </w:tc>
        <w:tc>
          <w:tcPr>
            <w:tcW w:w="425" w:type="dxa"/>
          </w:tcPr>
          <w:p w:rsidR="00253504" w:rsidRPr="007E3523" w:rsidRDefault="00253504" w:rsidP="00253504">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253504" w:rsidRPr="007E3523" w:rsidTr="00253504">
        <w:tc>
          <w:tcPr>
            <w:tcW w:w="534" w:type="dxa"/>
          </w:tcPr>
          <w:p w:rsidR="00253504" w:rsidRPr="007E3523" w:rsidRDefault="00253504" w:rsidP="00253504">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253504" w:rsidRPr="00B152A1" w:rsidRDefault="00253504" w:rsidP="00253504">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253504" w:rsidRPr="00B152A1" w:rsidRDefault="00253504" w:rsidP="00253504">
            <w:pPr>
              <w:rPr>
                <w:rFonts w:ascii="Times New Roman" w:hAnsi="Times New Roman" w:cs="Times New Roman"/>
                <w:sz w:val="20"/>
                <w:szCs w:val="20"/>
              </w:rPr>
            </w:pPr>
          </w:p>
        </w:tc>
        <w:tc>
          <w:tcPr>
            <w:tcW w:w="567" w:type="dxa"/>
          </w:tcPr>
          <w:p w:rsidR="00253504" w:rsidRPr="007E3523" w:rsidRDefault="00253504" w:rsidP="00253504">
            <w:pPr>
              <w:spacing w:after="200" w:line="276" w:lineRule="auto"/>
              <w:rPr>
                <w:rFonts w:ascii="Times New Roman" w:hAnsi="Times New Roman" w:cs="Times New Roman"/>
                <w:sz w:val="20"/>
                <w:szCs w:val="20"/>
              </w:rPr>
            </w:pPr>
          </w:p>
        </w:tc>
        <w:tc>
          <w:tcPr>
            <w:tcW w:w="567" w:type="dxa"/>
          </w:tcPr>
          <w:p w:rsidR="00253504" w:rsidRPr="007E3523" w:rsidRDefault="00253504" w:rsidP="00253504">
            <w:pPr>
              <w:spacing w:after="200" w:line="276" w:lineRule="auto"/>
              <w:rPr>
                <w:rFonts w:ascii="Times New Roman" w:hAnsi="Times New Roman" w:cs="Times New Roman"/>
                <w:sz w:val="20"/>
                <w:szCs w:val="20"/>
              </w:rPr>
            </w:pPr>
          </w:p>
        </w:tc>
        <w:tc>
          <w:tcPr>
            <w:tcW w:w="425" w:type="dxa"/>
          </w:tcPr>
          <w:p w:rsidR="00253504" w:rsidRPr="007E3523" w:rsidRDefault="00253504" w:rsidP="00253504">
            <w:pPr>
              <w:spacing w:after="200" w:line="276" w:lineRule="auto"/>
              <w:rPr>
                <w:rFonts w:ascii="Times New Roman" w:hAnsi="Times New Roman" w:cs="Times New Roman"/>
                <w:sz w:val="20"/>
                <w:szCs w:val="20"/>
              </w:rPr>
            </w:pPr>
          </w:p>
        </w:tc>
        <w:tc>
          <w:tcPr>
            <w:tcW w:w="425" w:type="dxa"/>
          </w:tcPr>
          <w:p w:rsidR="00253504" w:rsidRPr="007E3523" w:rsidRDefault="00253504" w:rsidP="00253504">
            <w:pPr>
              <w:spacing w:after="200" w:line="276" w:lineRule="auto"/>
              <w:rPr>
                <w:rFonts w:ascii="Times New Roman" w:hAnsi="Times New Roman" w:cs="Times New Roman"/>
                <w:sz w:val="20"/>
                <w:szCs w:val="20"/>
              </w:rPr>
            </w:pPr>
          </w:p>
        </w:tc>
        <w:tc>
          <w:tcPr>
            <w:tcW w:w="425" w:type="dxa"/>
          </w:tcPr>
          <w:p w:rsidR="00253504" w:rsidRPr="007E3523" w:rsidRDefault="00253504" w:rsidP="00253504">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253504" w:rsidRPr="007E3523" w:rsidTr="00253504">
        <w:tc>
          <w:tcPr>
            <w:tcW w:w="534" w:type="dxa"/>
          </w:tcPr>
          <w:p w:rsidR="00253504" w:rsidRPr="007E3523" w:rsidRDefault="00253504" w:rsidP="00253504">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253504" w:rsidRPr="00B152A1" w:rsidRDefault="00253504" w:rsidP="00253504">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253504" w:rsidRPr="00B152A1" w:rsidRDefault="00253504" w:rsidP="00253504">
            <w:pPr>
              <w:rPr>
                <w:rFonts w:ascii="Times New Roman" w:hAnsi="Times New Roman" w:cs="Times New Roman"/>
                <w:sz w:val="20"/>
                <w:szCs w:val="20"/>
              </w:rPr>
            </w:pPr>
          </w:p>
        </w:tc>
        <w:tc>
          <w:tcPr>
            <w:tcW w:w="567" w:type="dxa"/>
          </w:tcPr>
          <w:p w:rsidR="00253504" w:rsidRPr="007E3523" w:rsidRDefault="00253504" w:rsidP="00253504">
            <w:pPr>
              <w:spacing w:after="200" w:line="276" w:lineRule="auto"/>
              <w:rPr>
                <w:rFonts w:ascii="Times New Roman" w:hAnsi="Times New Roman" w:cs="Times New Roman"/>
                <w:sz w:val="20"/>
                <w:szCs w:val="20"/>
              </w:rPr>
            </w:pPr>
          </w:p>
        </w:tc>
        <w:tc>
          <w:tcPr>
            <w:tcW w:w="567" w:type="dxa"/>
          </w:tcPr>
          <w:p w:rsidR="00253504" w:rsidRPr="007E3523" w:rsidRDefault="00253504" w:rsidP="00253504">
            <w:pPr>
              <w:spacing w:after="200" w:line="276" w:lineRule="auto"/>
              <w:rPr>
                <w:rFonts w:ascii="Times New Roman" w:hAnsi="Times New Roman" w:cs="Times New Roman"/>
                <w:sz w:val="20"/>
                <w:szCs w:val="20"/>
              </w:rPr>
            </w:pPr>
          </w:p>
        </w:tc>
        <w:tc>
          <w:tcPr>
            <w:tcW w:w="425" w:type="dxa"/>
          </w:tcPr>
          <w:p w:rsidR="00253504" w:rsidRPr="007E3523" w:rsidRDefault="00253504" w:rsidP="00253504">
            <w:pPr>
              <w:spacing w:after="200" w:line="276" w:lineRule="auto"/>
              <w:rPr>
                <w:rFonts w:ascii="Times New Roman" w:hAnsi="Times New Roman" w:cs="Times New Roman"/>
                <w:sz w:val="20"/>
                <w:szCs w:val="20"/>
              </w:rPr>
            </w:pPr>
          </w:p>
        </w:tc>
        <w:tc>
          <w:tcPr>
            <w:tcW w:w="425" w:type="dxa"/>
          </w:tcPr>
          <w:p w:rsidR="00253504" w:rsidRPr="007E3523" w:rsidRDefault="00253504" w:rsidP="00253504">
            <w:pPr>
              <w:spacing w:after="200" w:line="276" w:lineRule="auto"/>
              <w:rPr>
                <w:rFonts w:ascii="Times New Roman" w:hAnsi="Times New Roman" w:cs="Times New Roman"/>
                <w:sz w:val="20"/>
                <w:szCs w:val="20"/>
              </w:rPr>
            </w:pPr>
          </w:p>
        </w:tc>
        <w:tc>
          <w:tcPr>
            <w:tcW w:w="425" w:type="dxa"/>
          </w:tcPr>
          <w:p w:rsidR="00253504" w:rsidRPr="007E3523" w:rsidRDefault="00253504" w:rsidP="00253504">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253504" w:rsidRPr="007E3523" w:rsidTr="00253504">
        <w:tc>
          <w:tcPr>
            <w:tcW w:w="534" w:type="dxa"/>
          </w:tcPr>
          <w:p w:rsidR="00253504" w:rsidRPr="007E3523" w:rsidRDefault="00253504" w:rsidP="00253504">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253504" w:rsidRPr="007E3523" w:rsidRDefault="00253504" w:rsidP="00253504">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253504" w:rsidRPr="00B152A1" w:rsidRDefault="00253504" w:rsidP="00253504">
            <w:pPr>
              <w:rPr>
                <w:rFonts w:ascii="Times New Roman" w:hAnsi="Times New Roman" w:cs="Times New Roman"/>
                <w:sz w:val="20"/>
                <w:szCs w:val="20"/>
              </w:rPr>
            </w:pPr>
          </w:p>
        </w:tc>
        <w:tc>
          <w:tcPr>
            <w:tcW w:w="567" w:type="dxa"/>
          </w:tcPr>
          <w:p w:rsidR="00253504" w:rsidRPr="007E3523" w:rsidRDefault="00253504" w:rsidP="00253504">
            <w:pPr>
              <w:rPr>
                <w:rFonts w:ascii="Times New Roman" w:hAnsi="Times New Roman" w:cs="Times New Roman"/>
                <w:sz w:val="20"/>
                <w:szCs w:val="20"/>
              </w:rPr>
            </w:pPr>
          </w:p>
        </w:tc>
        <w:tc>
          <w:tcPr>
            <w:tcW w:w="567" w:type="dxa"/>
          </w:tcPr>
          <w:p w:rsidR="00253504" w:rsidRPr="007E3523" w:rsidRDefault="00253504" w:rsidP="00253504">
            <w:pPr>
              <w:rPr>
                <w:rFonts w:ascii="Times New Roman" w:hAnsi="Times New Roman" w:cs="Times New Roman"/>
                <w:sz w:val="20"/>
                <w:szCs w:val="20"/>
              </w:rPr>
            </w:pPr>
          </w:p>
        </w:tc>
        <w:tc>
          <w:tcPr>
            <w:tcW w:w="425" w:type="dxa"/>
          </w:tcPr>
          <w:p w:rsidR="00253504" w:rsidRPr="007E3523" w:rsidRDefault="00253504" w:rsidP="00253504">
            <w:pPr>
              <w:rPr>
                <w:rFonts w:ascii="Times New Roman" w:hAnsi="Times New Roman" w:cs="Times New Roman"/>
                <w:sz w:val="20"/>
                <w:szCs w:val="20"/>
              </w:rPr>
            </w:pPr>
          </w:p>
        </w:tc>
        <w:tc>
          <w:tcPr>
            <w:tcW w:w="425" w:type="dxa"/>
          </w:tcPr>
          <w:p w:rsidR="00253504" w:rsidRPr="007E3523" w:rsidRDefault="00253504" w:rsidP="00253504">
            <w:pPr>
              <w:rPr>
                <w:rFonts w:ascii="Times New Roman" w:hAnsi="Times New Roman" w:cs="Times New Roman"/>
                <w:sz w:val="20"/>
                <w:szCs w:val="20"/>
              </w:rPr>
            </w:pPr>
          </w:p>
        </w:tc>
        <w:tc>
          <w:tcPr>
            <w:tcW w:w="425" w:type="dxa"/>
          </w:tcPr>
          <w:p w:rsidR="00253504" w:rsidRPr="007E3523" w:rsidRDefault="00253504" w:rsidP="00253504">
            <w:pPr>
              <w:rPr>
                <w:rFonts w:ascii="Times New Roman" w:hAnsi="Times New Roman" w:cs="Times New Roman"/>
                <w:sz w:val="20"/>
                <w:szCs w:val="20"/>
              </w:rPr>
            </w:pPr>
            <w:r>
              <w:rPr>
                <w:rFonts w:ascii="Times New Roman" w:hAnsi="Times New Roman" w:cs="Times New Roman"/>
                <w:sz w:val="20"/>
                <w:szCs w:val="20"/>
              </w:rPr>
              <w:t>X</w:t>
            </w:r>
          </w:p>
        </w:tc>
      </w:tr>
      <w:tr w:rsidR="00253504" w:rsidRPr="007E3523" w:rsidTr="00253504">
        <w:tc>
          <w:tcPr>
            <w:tcW w:w="534" w:type="dxa"/>
          </w:tcPr>
          <w:p w:rsidR="00253504" w:rsidRPr="007E3523" w:rsidRDefault="00253504" w:rsidP="00253504">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253504" w:rsidRDefault="00253504" w:rsidP="00253504">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253504" w:rsidRDefault="00253504" w:rsidP="00253504">
            <w:pPr>
              <w:rPr>
                <w:rFonts w:ascii="Times New Roman" w:hAnsi="Times New Roman" w:cs="Times New Roman"/>
                <w:sz w:val="20"/>
                <w:szCs w:val="20"/>
              </w:rPr>
            </w:pPr>
          </w:p>
        </w:tc>
        <w:tc>
          <w:tcPr>
            <w:tcW w:w="567" w:type="dxa"/>
          </w:tcPr>
          <w:p w:rsidR="00253504" w:rsidRPr="007E3523" w:rsidRDefault="00253504" w:rsidP="00253504">
            <w:pPr>
              <w:rPr>
                <w:rFonts w:ascii="Times New Roman" w:hAnsi="Times New Roman" w:cs="Times New Roman"/>
                <w:sz w:val="20"/>
                <w:szCs w:val="20"/>
              </w:rPr>
            </w:pPr>
          </w:p>
        </w:tc>
        <w:tc>
          <w:tcPr>
            <w:tcW w:w="567" w:type="dxa"/>
          </w:tcPr>
          <w:p w:rsidR="00253504" w:rsidRPr="007E3523" w:rsidRDefault="00253504" w:rsidP="00253504">
            <w:pPr>
              <w:rPr>
                <w:rFonts w:ascii="Times New Roman" w:hAnsi="Times New Roman" w:cs="Times New Roman"/>
                <w:sz w:val="20"/>
                <w:szCs w:val="20"/>
              </w:rPr>
            </w:pPr>
          </w:p>
        </w:tc>
        <w:tc>
          <w:tcPr>
            <w:tcW w:w="425" w:type="dxa"/>
          </w:tcPr>
          <w:p w:rsidR="00253504" w:rsidRPr="007E3523" w:rsidRDefault="00253504" w:rsidP="00253504">
            <w:pPr>
              <w:rPr>
                <w:rFonts w:ascii="Times New Roman" w:hAnsi="Times New Roman" w:cs="Times New Roman"/>
                <w:sz w:val="20"/>
                <w:szCs w:val="20"/>
              </w:rPr>
            </w:pPr>
          </w:p>
        </w:tc>
        <w:tc>
          <w:tcPr>
            <w:tcW w:w="425" w:type="dxa"/>
          </w:tcPr>
          <w:p w:rsidR="00253504" w:rsidRPr="007E3523" w:rsidRDefault="00253504" w:rsidP="00253504">
            <w:pPr>
              <w:rPr>
                <w:rFonts w:ascii="Times New Roman" w:hAnsi="Times New Roman" w:cs="Times New Roman"/>
                <w:sz w:val="20"/>
                <w:szCs w:val="20"/>
              </w:rPr>
            </w:pPr>
          </w:p>
        </w:tc>
        <w:tc>
          <w:tcPr>
            <w:tcW w:w="425" w:type="dxa"/>
          </w:tcPr>
          <w:p w:rsidR="00253504" w:rsidRPr="007E3523" w:rsidRDefault="00253504" w:rsidP="00253504">
            <w:pPr>
              <w:rPr>
                <w:rFonts w:ascii="Times New Roman" w:hAnsi="Times New Roman" w:cs="Times New Roman"/>
                <w:sz w:val="20"/>
                <w:szCs w:val="20"/>
              </w:rPr>
            </w:pPr>
            <w:r>
              <w:rPr>
                <w:rFonts w:ascii="Times New Roman" w:hAnsi="Times New Roman" w:cs="Times New Roman"/>
                <w:sz w:val="20"/>
                <w:szCs w:val="20"/>
              </w:rPr>
              <w:t>X</w:t>
            </w:r>
          </w:p>
        </w:tc>
      </w:tr>
      <w:tr w:rsidR="00253504" w:rsidRPr="007E3523" w:rsidTr="00253504">
        <w:tc>
          <w:tcPr>
            <w:tcW w:w="534" w:type="dxa"/>
          </w:tcPr>
          <w:p w:rsidR="00253504" w:rsidRPr="007E3523" w:rsidRDefault="00253504" w:rsidP="00253504">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253504" w:rsidRDefault="00253504" w:rsidP="00253504">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253504" w:rsidRPr="00611816" w:rsidRDefault="00253504" w:rsidP="00253504">
            <w:pPr>
              <w:rPr>
                <w:rFonts w:ascii="Times New Roman" w:hAnsi="Times New Roman" w:cs="Times New Roman"/>
                <w:sz w:val="20"/>
                <w:szCs w:val="20"/>
              </w:rPr>
            </w:pPr>
          </w:p>
        </w:tc>
        <w:tc>
          <w:tcPr>
            <w:tcW w:w="567" w:type="dxa"/>
          </w:tcPr>
          <w:p w:rsidR="00253504" w:rsidRPr="007E3523" w:rsidRDefault="00253504" w:rsidP="00253504">
            <w:pPr>
              <w:rPr>
                <w:rFonts w:ascii="Times New Roman" w:hAnsi="Times New Roman" w:cs="Times New Roman"/>
                <w:sz w:val="20"/>
                <w:szCs w:val="20"/>
              </w:rPr>
            </w:pPr>
          </w:p>
        </w:tc>
        <w:tc>
          <w:tcPr>
            <w:tcW w:w="567" w:type="dxa"/>
          </w:tcPr>
          <w:p w:rsidR="00253504" w:rsidRPr="007E3523" w:rsidRDefault="00253504" w:rsidP="00253504">
            <w:pPr>
              <w:rPr>
                <w:rFonts w:ascii="Times New Roman" w:hAnsi="Times New Roman" w:cs="Times New Roman"/>
                <w:sz w:val="20"/>
                <w:szCs w:val="20"/>
              </w:rPr>
            </w:pPr>
          </w:p>
        </w:tc>
        <w:tc>
          <w:tcPr>
            <w:tcW w:w="425" w:type="dxa"/>
          </w:tcPr>
          <w:p w:rsidR="00253504" w:rsidRPr="007E3523" w:rsidRDefault="00253504" w:rsidP="00253504">
            <w:pPr>
              <w:rPr>
                <w:rFonts w:ascii="Times New Roman" w:hAnsi="Times New Roman" w:cs="Times New Roman"/>
                <w:sz w:val="20"/>
                <w:szCs w:val="20"/>
              </w:rPr>
            </w:pPr>
          </w:p>
        </w:tc>
        <w:tc>
          <w:tcPr>
            <w:tcW w:w="425" w:type="dxa"/>
          </w:tcPr>
          <w:p w:rsidR="00253504" w:rsidRPr="007E3523" w:rsidRDefault="00253504" w:rsidP="00253504">
            <w:pPr>
              <w:rPr>
                <w:rFonts w:ascii="Times New Roman" w:hAnsi="Times New Roman" w:cs="Times New Roman"/>
                <w:sz w:val="20"/>
                <w:szCs w:val="20"/>
              </w:rPr>
            </w:pPr>
          </w:p>
        </w:tc>
        <w:tc>
          <w:tcPr>
            <w:tcW w:w="425" w:type="dxa"/>
          </w:tcPr>
          <w:p w:rsidR="00253504" w:rsidRPr="007E3523" w:rsidRDefault="00253504" w:rsidP="00253504">
            <w:pPr>
              <w:rPr>
                <w:rFonts w:ascii="Times New Roman" w:hAnsi="Times New Roman" w:cs="Times New Roman"/>
                <w:sz w:val="20"/>
                <w:szCs w:val="20"/>
              </w:rPr>
            </w:pPr>
          </w:p>
        </w:tc>
      </w:tr>
      <w:tr w:rsidR="00253504" w:rsidRPr="007E3523" w:rsidTr="00253504">
        <w:tc>
          <w:tcPr>
            <w:tcW w:w="534" w:type="dxa"/>
          </w:tcPr>
          <w:p w:rsidR="00253504" w:rsidRPr="007E3523" w:rsidRDefault="00253504" w:rsidP="00253504">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253504" w:rsidRDefault="00253504" w:rsidP="00253504">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253504" w:rsidRDefault="00253504" w:rsidP="00253504">
            <w:pPr>
              <w:rPr>
                <w:rFonts w:ascii="Times New Roman" w:hAnsi="Times New Roman" w:cs="Times New Roman"/>
                <w:sz w:val="20"/>
                <w:szCs w:val="20"/>
              </w:rPr>
            </w:pPr>
          </w:p>
        </w:tc>
        <w:tc>
          <w:tcPr>
            <w:tcW w:w="567" w:type="dxa"/>
          </w:tcPr>
          <w:p w:rsidR="00253504" w:rsidRPr="007E3523" w:rsidRDefault="00253504" w:rsidP="00253504">
            <w:pPr>
              <w:rPr>
                <w:rFonts w:ascii="Times New Roman" w:hAnsi="Times New Roman" w:cs="Times New Roman"/>
                <w:sz w:val="20"/>
                <w:szCs w:val="20"/>
              </w:rPr>
            </w:pPr>
          </w:p>
        </w:tc>
        <w:tc>
          <w:tcPr>
            <w:tcW w:w="567" w:type="dxa"/>
          </w:tcPr>
          <w:p w:rsidR="00253504" w:rsidRPr="007E3523" w:rsidRDefault="00253504" w:rsidP="00253504">
            <w:pPr>
              <w:rPr>
                <w:rFonts w:ascii="Times New Roman" w:hAnsi="Times New Roman" w:cs="Times New Roman"/>
                <w:sz w:val="20"/>
                <w:szCs w:val="20"/>
              </w:rPr>
            </w:pPr>
          </w:p>
        </w:tc>
        <w:tc>
          <w:tcPr>
            <w:tcW w:w="425" w:type="dxa"/>
          </w:tcPr>
          <w:p w:rsidR="00253504" w:rsidRPr="007E3523" w:rsidRDefault="00253504" w:rsidP="00253504">
            <w:pPr>
              <w:rPr>
                <w:rFonts w:ascii="Times New Roman" w:hAnsi="Times New Roman" w:cs="Times New Roman"/>
                <w:sz w:val="20"/>
                <w:szCs w:val="20"/>
              </w:rPr>
            </w:pPr>
          </w:p>
        </w:tc>
        <w:tc>
          <w:tcPr>
            <w:tcW w:w="425" w:type="dxa"/>
          </w:tcPr>
          <w:p w:rsidR="00253504" w:rsidRPr="007E3523" w:rsidRDefault="00253504" w:rsidP="00253504">
            <w:pPr>
              <w:rPr>
                <w:rFonts w:ascii="Times New Roman" w:hAnsi="Times New Roman" w:cs="Times New Roman"/>
                <w:sz w:val="20"/>
                <w:szCs w:val="20"/>
              </w:rPr>
            </w:pPr>
          </w:p>
        </w:tc>
        <w:tc>
          <w:tcPr>
            <w:tcW w:w="425" w:type="dxa"/>
          </w:tcPr>
          <w:p w:rsidR="00253504" w:rsidRPr="007E3523" w:rsidRDefault="00253504" w:rsidP="00253504">
            <w:pPr>
              <w:rPr>
                <w:rFonts w:ascii="Times New Roman" w:hAnsi="Times New Roman" w:cs="Times New Roman"/>
                <w:sz w:val="20"/>
                <w:szCs w:val="20"/>
              </w:rPr>
            </w:pPr>
          </w:p>
        </w:tc>
      </w:tr>
      <w:tr w:rsidR="00253504" w:rsidRPr="007E3523" w:rsidTr="00253504">
        <w:tc>
          <w:tcPr>
            <w:tcW w:w="534" w:type="dxa"/>
          </w:tcPr>
          <w:p w:rsidR="00253504" w:rsidRPr="007E3523" w:rsidRDefault="00253504" w:rsidP="00253504">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253504" w:rsidRDefault="00253504" w:rsidP="00253504">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253504" w:rsidRDefault="00253504" w:rsidP="00253504">
            <w:pPr>
              <w:rPr>
                <w:rFonts w:ascii="Times New Roman" w:hAnsi="Times New Roman" w:cs="Times New Roman"/>
                <w:sz w:val="20"/>
                <w:szCs w:val="20"/>
              </w:rPr>
            </w:pPr>
          </w:p>
        </w:tc>
        <w:tc>
          <w:tcPr>
            <w:tcW w:w="567" w:type="dxa"/>
          </w:tcPr>
          <w:p w:rsidR="00253504" w:rsidRPr="007E3523" w:rsidRDefault="00253504" w:rsidP="00253504">
            <w:pPr>
              <w:rPr>
                <w:rFonts w:ascii="Times New Roman" w:hAnsi="Times New Roman" w:cs="Times New Roman"/>
                <w:sz w:val="20"/>
                <w:szCs w:val="20"/>
              </w:rPr>
            </w:pPr>
          </w:p>
        </w:tc>
        <w:tc>
          <w:tcPr>
            <w:tcW w:w="567" w:type="dxa"/>
          </w:tcPr>
          <w:p w:rsidR="00253504" w:rsidRPr="007E3523" w:rsidRDefault="00253504" w:rsidP="00253504">
            <w:pPr>
              <w:rPr>
                <w:rFonts w:ascii="Times New Roman" w:hAnsi="Times New Roman" w:cs="Times New Roman"/>
                <w:sz w:val="20"/>
                <w:szCs w:val="20"/>
              </w:rPr>
            </w:pPr>
          </w:p>
        </w:tc>
        <w:tc>
          <w:tcPr>
            <w:tcW w:w="425" w:type="dxa"/>
          </w:tcPr>
          <w:p w:rsidR="00253504" w:rsidRPr="007E3523" w:rsidRDefault="00253504" w:rsidP="00253504">
            <w:pPr>
              <w:rPr>
                <w:rFonts w:ascii="Times New Roman" w:hAnsi="Times New Roman" w:cs="Times New Roman"/>
                <w:sz w:val="20"/>
                <w:szCs w:val="20"/>
              </w:rPr>
            </w:pPr>
          </w:p>
        </w:tc>
        <w:tc>
          <w:tcPr>
            <w:tcW w:w="425" w:type="dxa"/>
          </w:tcPr>
          <w:p w:rsidR="00253504" w:rsidRPr="007E3523" w:rsidRDefault="00253504" w:rsidP="00253504">
            <w:pPr>
              <w:rPr>
                <w:rFonts w:ascii="Times New Roman" w:hAnsi="Times New Roman" w:cs="Times New Roman"/>
                <w:sz w:val="20"/>
                <w:szCs w:val="20"/>
              </w:rPr>
            </w:pPr>
          </w:p>
        </w:tc>
        <w:tc>
          <w:tcPr>
            <w:tcW w:w="425" w:type="dxa"/>
          </w:tcPr>
          <w:p w:rsidR="00253504" w:rsidRPr="007E3523" w:rsidRDefault="00253504" w:rsidP="00253504">
            <w:pPr>
              <w:rPr>
                <w:rFonts w:ascii="Times New Roman" w:hAnsi="Times New Roman" w:cs="Times New Roman"/>
                <w:sz w:val="20"/>
                <w:szCs w:val="20"/>
              </w:rPr>
            </w:pPr>
            <w:r>
              <w:rPr>
                <w:rFonts w:ascii="Times New Roman" w:hAnsi="Times New Roman" w:cs="Times New Roman"/>
                <w:sz w:val="20"/>
                <w:szCs w:val="20"/>
              </w:rPr>
              <w:t>X</w:t>
            </w:r>
          </w:p>
        </w:tc>
      </w:tr>
      <w:tr w:rsidR="00253504" w:rsidRPr="007E3523" w:rsidTr="00253504">
        <w:tc>
          <w:tcPr>
            <w:tcW w:w="534" w:type="dxa"/>
          </w:tcPr>
          <w:p w:rsidR="00253504" w:rsidRPr="007E3523" w:rsidRDefault="00253504" w:rsidP="00253504">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253504" w:rsidRPr="00611816" w:rsidRDefault="00253504" w:rsidP="00253504">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253504" w:rsidRPr="007E3523" w:rsidRDefault="00253504" w:rsidP="00253504">
            <w:pPr>
              <w:rPr>
                <w:rFonts w:ascii="Times New Roman" w:hAnsi="Times New Roman" w:cs="Times New Roman"/>
                <w:sz w:val="20"/>
                <w:szCs w:val="20"/>
              </w:rPr>
            </w:pPr>
          </w:p>
        </w:tc>
        <w:tc>
          <w:tcPr>
            <w:tcW w:w="567" w:type="dxa"/>
          </w:tcPr>
          <w:p w:rsidR="00253504" w:rsidRPr="007E3523" w:rsidRDefault="00253504" w:rsidP="00253504">
            <w:pPr>
              <w:rPr>
                <w:rFonts w:ascii="Times New Roman" w:hAnsi="Times New Roman" w:cs="Times New Roman"/>
                <w:sz w:val="20"/>
                <w:szCs w:val="20"/>
              </w:rPr>
            </w:pPr>
          </w:p>
        </w:tc>
        <w:tc>
          <w:tcPr>
            <w:tcW w:w="425" w:type="dxa"/>
          </w:tcPr>
          <w:p w:rsidR="00253504" w:rsidRPr="007E3523" w:rsidRDefault="00253504" w:rsidP="00253504">
            <w:pPr>
              <w:rPr>
                <w:rFonts w:ascii="Times New Roman" w:hAnsi="Times New Roman" w:cs="Times New Roman"/>
                <w:sz w:val="20"/>
                <w:szCs w:val="20"/>
              </w:rPr>
            </w:pPr>
          </w:p>
        </w:tc>
        <w:tc>
          <w:tcPr>
            <w:tcW w:w="425" w:type="dxa"/>
          </w:tcPr>
          <w:p w:rsidR="00253504" w:rsidRPr="007E3523" w:rsidRDefault="00253504" w:rsidP="00253504">
            <w:pPr>
              <w:rPr>
                <w:rFonts w:ascii="Times New Roman" w:hAnsi="Times New Roman" w:cs="Times New Roman"/>
                <w:sz w:val="20"/>
                <w:szCs w:val="20"/>
              </w:rPr>
            </w:pPr>
          </w:p>
        </w:tc>
        <w:tc>
          <w:tcPr>
            <w:tcW w:w="425" w:type="dxa"/>
          </w:tcPr>
          <w:p w:rsidR="00253504" w:rsidRPr="007E3523" w:rsidRDefault="00253504" w:rsidP="00253504">
            <w:pPr>
              <w:rPr>
                <w:rFonts w:ascii="Times New Roman" w:hAnsi="Times New Roman" w:cs="Times New Roman"/>
                <w:sz w:val="20"/>
                <w:szCs w:val="20"/>
              </w:rPr>
            </w:pPr>
            <w:r>
              <w:rPr>
                <w:rFonts w:ascii="Times New Roman" w:hAnsi="Times New Roman" w:cs="Times New Roman"/>
                <w:sz w:val="20"/>
                <w:szCs w:val="20"/>
              </w:rPr>
              <w:t>X</w:t>
            </w:r>
          </w:p>
        </w:tc>
      </w:tr>
      <w:tr w:rsidR="00253504" w:rsidRPr="007E3523" w:rsidTr="00253504">
        <w:tc>
          <w:tcPr>
            <w:tcW w:w="534" w:type="dxa"/>
          </w:tcPr>
          <w:p w:rsidR="00253504" w:rsidRPr="007E3523" w:rsidRDefault="00253504" w:rsidP="00253504">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253504" w:rsidRDefault="00253504" w:rsidP="00253504">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253504" w:rsidRPr="00611816" w:rsidRDefault="00253504" w:rsidP="00253504">
            <w:pPr>
              <w:rPr>
                <w:rFonts w:ascii="Times New Roman" w:hAnsi="Times New Roman" w:cs="Times New Roman"/>
                <w:sz w:val="20"/>
                <w:szCs w:val="20"/>
              </w:rPr>
            </w:pPr>
          </w:p>
        </w:tc>
        <w:tc>
          <w:tcPr>
            <w:tcW w:w="567" w:type="dxa"/>
          </w:tcPr>
          <w:p w:rsidR="00253504" w:rsidRPr="007E3523" w:rsidRDefault="00253504" w:rsidP="00253504">
            <w:pPr>
              <w:rPr>
                <w:rFonts w:ascii="Times New Roman" w:hAnsi="Times New Roman" w:cs="Times New Roman"/>
                <w:sz w:val="20"/>
                <w:szCs w:val="20"/>
              </w:rPr>
            </w:pPr>
          </w:p>
        </w:tc>
        <w:tc>
          <w:tcPr>
            <w:tcW w:w="567" w:type="dxa"/>
          </w:tcPr>
          <w:p w:rsidR="00253504" w:rsidRPr="007E3523" w:rsidRDefault="00253504" w:rsidP="00253504">
            <w:pPr>
              <w:rPr>
                <w:rFonts w:ascii="Times New Roman" w:hAnsi="Times New Roman" w:cs="Times New Roman"/>
                <w:sz w:val="20"/>
                <w:szCs w:val="20"/>
              </w:rPr>
            </w:pPr>
          </w:p>
        </w:tc>
        <w:tc>
          <w:tcPr>
            <w:tcW w:w="425" w:type="dxa"/>
          </w:tcPr>
          <w:p w:rsidR="00253504" w:rsidRPr="007E3523" w:rsidRDefault="00253504" w:rsidP="00253504">
            <w:pPr>
              <w:rPr>
                <w:rFonts w:ascii="Times New Roman" w:hAnsi="Times New Roman" w:cs="Times New Roman"/>
                <w:sz w:val="20"/>
                <w:szCs w:val="20"/>
              </w:rPr>
            </w:pPr>
          </w:p>
        </w:tc>
        <w:tc>
          <w:tcPr>
            <w:tcW w:w="425" w:type="dxa"/>
          </w:tcPr>
          <w:p w:rsidR="00253504" w:rsidRPr="007E3523" w:rsidRDefault="00253504" w:rsidP="00253504">
            <w:pPr>
              <w:rPr>
                <w:rFonts w:ascii="Times New Roman" w:hAnsi="Times New Roman" w:cs="Times New Roman"/>
                <w:sz w:val="20"/>
                <w:szCs w:val="20"/>
              </w:rPr>
            </w:pPr>
          </w:p>
        </w:tc>
        <w:tc>
          <w:tcPr>
            <w:tcW w:w="425" w:type="dxa"/>
          </w:tcPr>
          <w:p w:rsidR="00253504" w:rsidRPr="007E3523" w:rsidRDefault="00253504" w:rsidP="00253504">
            <w:pPr>
              <w:rPr>
                <w:rFonts w:ascii="Times New Roman" w:hAnsi="Times New Roman" w:cs="Times New Roman"/>
                <w:sz w:val="20"/>
                <w:szCs w:val="20"/>
              </w:rPr>
            </w:pPr>
            <w:r>
              <w:rPr>
                <w:rFonts w:ascii="Times New Roman" w:hAnsi="Times New Roman" w:cs="Times New Roman"/>
                <w:sz w:val="20"/>
                <w:szCs w:val="20"/>
              </w:rPr>
              <w:t>X</w:t>
            </w:r>
          </w:p>
        </w:tc>
      </w:tr>
      <w:tr w:rsidR="00253504" w:rsidRPr="007E3523" w:rsidTr="00253504">
        <w:tc>
          <w:tcPr>
            <w:tcW w:w="534" w:type="dxa"/>
          </w:tcPr>
          <w:p w:rsidR="00253504" w:rsidRPr="007E3523" w:rsidRDefault="00253504" w:rsidP="00253504">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253504" w:rsidRDefault="00253504" w:rsidP="00253504">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253504" w:rsidRPr="00611816" w:rsidRDefault="00253504" w:rsidP="00253504">
            <w:pPr>
              <w:rPr>
                <w:rFonts w:ascii="Times New Roman" w:hAnsi="Times New Roman" w:cs="Times New Roman"/>
                <w:sz w:val="20"/>
                <w:szCs w:val="20"/>
              </w:rPr>
            </w:pPr>
          </w:p>
        </w:tc>
        <w:tc>
          <w:tcPr>
            <w:tcW w:w="567" w:type="dxa"/>
          </w:tcPr>
          <w:p w:rsidR="00253504" w:rsidRPr="007E3523" w:rsidRDefault="00253504" w:rsidP="00253504">
            <w:pPr>
              <w:rPr>
                <w:rFonts w:ascii="Times New Roman" w:hAnsi="Times New Roman" w:cs="Times New Roman"/>
                <w:sz w:val="20"/>
                <w:szCs w:val="20"/>
              </w:rPr>
            </w:pPr>
          </w:p>
        </w:tc>
        <w:tc>
          <w:tcPr>
            <w:tcW w:w="567" w:type="dxa"/>
          </w:tcPr>
          <w:p w:rsidR="00253504" w:rsidRPr="007E3523" w:rsidRDefault="00253504" w:rsidP="00253504">
            <w:pPr>
              <w:rPr>
                <w:rFonts w:ascii="Times New Roman" w:hAnsi="Times New Roman" w:cs="Times New Roman"/>
                <w:sz w:val="20"/>
                <w:szCs w:val="20"/>
              </w:rPr>
            </w:pPr>
          </w:p>
        </w:tc>
        <w:tc>
          <w:tcPr>
            <w:tcW w:w="425" w:type="dxa"/>
          </w:tcPr>
          <w:p w:rsidR="00253504" w:rsidRPr="007E3523" w:rsidRDefault="00253504" w:rsidP="00253504">
            <w:pPr>
              <w:rPr>
                <w:rFonts w:ascii="Times New Roman" w:hAnsi="Times New Roman" w:cs="Times New Roman"/>
                <w:sz w:val="20"/>
                <w:szCs w:val="20"/>
              </w:rPr>
            </w:pPr>
          </w:p>
        </w:tc>
        <w:tc>
          <w:tcPr>
            <w:tcW w:w="425" w:type="dxa"/>
          </w:tcPr>
          <w:p w:rsidR="00253504" w:rsidRPr="007E3523" w:rsidRDefault="00253504" w:rsidP="00253504">
            <w:pPr>
              <w:rPr>
                <w:rFonts w:ascii="Times New Roman" w:hAnsi="Times New Roman" w:cs="Times New Roman"/>
                <w:sz w:val="20"/>
                <w:szCs w:val="20"/>
              </w:rPr>
            </w:pPr>
          </w:p>
        </w:tc>
        <w:tc>
          <w:tcPr>
            <w:tcW w:w="425" w:type="dxa"/>
          </w:tcPr>
          <w:p w:rsidR="00253504" w:rsidRPr="007E3523" w:rsidRDefault="00253504" w:rsidP="00253504">
            <w:pPr>
              <w:rPr>
                <w:rFonts w:ascii="Times New Roman" w:hAnsi="Times New Roman" w:cs="Times New Roman"/>
                <w:sz w:val="20"/>
                <w:szCs w:val="20"/>
              </w:rPr>
            </w:pPr>
            <w:r>
              <w:rPr>
                <w:rFonts w:ascii="Times New Roman" w:hAnsi="Times New Roman" w:cs="Times New Roman"/>
                <w:sz w:val="20"/>
                <w:szCs w:val="20"/>
              </w:rPr>
              <w:t>X</w:t>
            </w:r>
          </w:p>
        </w:tc>
      </w:tr>
      <w:tr w:rsidR="00253504" w:rsidRPr="007E3523" w:rsidTr="00253504">
        <w:tc>
          <w:tcPr>
            <w:tcW w:w="534" w:type="dxa"/>
          </w:tcPr>
          <w:p w:rsidR="00253504" w:rsidRPr="007E3523" w:rsidRDefault="00253504" w:rsidP="00253504">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253504" w:rsidRDefault="00253504" w:rsidP="00253504">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253504" w:rsidRPr="00611816" w:rsidRDefault="00253504" w:rsidP="00253504">
            <w:pPr>
              <w:rPr>
                <w:rFonts w:ascii="Times New Roman" w:hAnsi="Times New Roman" w:cs="Times New Roman"/>
                <w:sz w:val="20"/>
                <w:szCs w:val="20"/>
              </w:rPr>
            </w:pPr>
          </w:p>
        </w:tc>
        <w:tc>
          <w:tcPr>
            <w:tcW w:w="567" w:type="dxa"/>
          </w:tcPr>
          <w:p w:rsidR="00253504" w:rsidRPr="007E3523" w:rsidRDefault="00253504" w:rsidP="00253504">
            <w:pPr>
              <w:rPr>
                <w:rFonts w:ascii="Times New Roman" w:hAnsi="Times New Roman" w:cs="Times New Roman"/>
                <w:sz w:val="20"/>
                <w:szCs w:val="20"/>
              </w:rPr>
            </w:pPr>
          </w:p>
        </w:tc>
        <w:tc>
          <w:tcPr>
            <w:tcW w:w="567" w:type="dxa"/>
          </w:tcPr>
          <w:p w:rsidR="00253504" w:rsidRPr="007E3523" w:rsidRDefault="00253504" w:rsidP="00253504">
            <w:pPr>
              <w:rPr>
                <w:rFonts w:ascii="Times New Roman" w:hAnsi="Times New Roman" w:cs="Times New Roman"/>
                <w:sz w:val="20"/>
                <w:szCs w:val="20"/>
              </w:rPr>
            </w:pPr>
          </w:p>
        </w:tc>
        <w:tc>
          <w:tcPr>
            <w:tcW w:w="425" w:type="dxa"/>
          </w:tcPr>
          <w:p w:rsidR="00253504" w:rsidRPr="007E3523" w:rsidRDefault="00253504" w:rsidP="00253504">
            <w:pPr>
              <w:rPr>
                <w:rFonts w:ascii="Times New Roman" w:hAnsi="Times New Roman" w:cs="Times New Roman"/>
                <w:sz w:val="20"/>
                <w:szCs w:val="20"/>
              </w:rPr>
            </w:pPr>
          </w:p>
        </w:tc>
        <w:tc>
          <w:tcPr>
            <w:tcW w:w="425" w:type="dxa"/>
          </w:tcPr>
          <w:p w:rsidR="00253504" w:rsidRPr="007E3523" w:rsidRDefault="00253504" w:rsidP="00253504">
            <w:pPr>
              <w:rPr>
                <w:rFonts w:ascii="Times New Roman" w:hAnsi="Times New Roman" w:cs="Times New Roman"/>
                <w:sz w:val="20"/>
                <w:szCs w:val="20"/>
              </w:rPr>
            </w:pPr>
          </w:p>
        </w:tc>
        <w:tc>
          <w:tcPr>
            <w:tcW w:w="425" w:type="dxa"/>
          </w:tcPr>
          <w:p w:rsidR="00253504" w:rsidRPr="007E3523" w:rsidRDefault="00253504" w:rsidP="00253504">
            <w:pPr>
              <w:rPr>
                <w:rFonts w:ascii="Times New Roman" w:hAnsi="Times New Roman" w:cs="Times New Roman"/>
                <w:sz w:val="20"/>
                <w:szCs w:val="20"/>
              </w:rPr>
            </w:pPr>
            <w:r>
              <w:rPr>
                <w:rFonts w:ascii="Times New Roman" w:hAnsi="Times New Roman" w:cs="Times New Roman"/>
                <w:sz w:val="20"/>
                <w:szCs w:val="20"/>
              </w:rPr>
              <w:t>X</w:t>
            </w:r>
          </w:p>
        </w:tc>
      </w:tr>
      <w:tr w:rsidR="00253504" w:rsidRPr="007E3523" w:rsidTr="00253504">
        <w:tc>
          <w:tcPr>
            <w:tcW w:w="534" w:type="dxa"/>
          </w:tcPr>
          <w:p w:rsidR="00253504" w:rsidRPr="007E3523" w:rsidRDefault="00253504" w:rsidP="00253504">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253504" w:rsidRPr="00611816" w:rsidRDefault="00253504" w:rsidP="00253504">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253504" w:rsidRPr="007E3523" w:rsidRDefault="00253504" w:rsidP="00253504">
            <w:pPr>
              <w:rPr>
                <w:rFonts w:ascii="Times New Roman" w:hAnsi="Times New Roman" w:cs="Times New Roman"/>
                <w:sz w:val="20"/>
                <w:szCs w:val="20"/>
              </w:rPr>
            </w:pPr>
          </w:p>
        </w:tc>
        <w:tc>
          <w:tcPr>
            <w:tcW w:w="567" w:type="dxa"/>
          </w:tcPr>
          <w:p w:rsidR="00253504" w:rsidRPr="007E3523" w:rsidRDefault="00253504" w:rsidP="00253504">
            <w:pPr>
              <w:rPr>
                <w:rFonts w:ascii="Times New Roman" w:hAnsi="Times New Roman" w:cs="Times New Roman"/>
                <w:sz w:val="20"/>
                <w:szCs w:val="20"/>
              </w:rPr>
            </w:pPr>
          </w:p>
        </w:tc>
        <w:tc>
          <w:tcPr>
            <w:tcW w:w="425" w:type="dxa"/>
          </w:tcPr>
          <w:p w:rsidR="00253504" w:rsidRPr="007E3523" w:rsidRDefault="00253504" w:rsidP="00253504">
            <w:pPr>
              <w:rPr>
                <w:rFonts w:ascii="Times New Roman" w:hAnsi="Times New Roman" w:cs="Times New Roman"/>
                <w:sz w:val="20"/>
                <w:szCs w:val="20"/>
              </w:rPr>
            </w:pPr>
          </w:p>
        </w:tc>
        <w:tc>
          <w:tcPr>
            <w:tcW w:w="425" w:type="dxa"/>
          </w:tcPr>
          <w:p w:rsidR="00253504" w:rsidRPr="007E3523" w:rsidRDefault="00253504" w:rsidP="00253504">
            <w:pPr>
              <w:rPr>
                <w:rFonts w:ascii="Times New Roman" w:hAnsi="Times New Roman" w:cs="Times New Roman"/>
                <w:sz w:val="20"/>
                <w:szCs w:val="20"/>
              </w:rPr>
            </w:pPr>
          </w:p>
        </w:tc>
        <w:tc>
          <w:tcPr>
            <w:tcW w:w="425" w:type="dxa"/>
          </w:tcPr>
          <w:p w:rsidR="00253504" w:rsidRPr="007E3523" w:rsidRDefault="00253504" w:rsidP="00253504">
            <w:pPr>
              <w:rPr>
                <w:rFonts w:ascii="Times New Roman" w:hAnsi="Times New Roman" w:cs="Times New Roman"/>
                <w:sz w:val="20"/>
                <w:szCs w:val="20"/>
              </w:rPr>
            </w:pPr>
          </w:p>
        </w:tc>
      </w:tr>
    </w:tbl>
    <w:p w:rsidR="00253504" w:rsidRPr="00CC143F" w:rsidRDefault="00253504" w:rsidP="00253504">
      <w:pPr>
        <w:spacing w:after="0" w:line="240" w:lineRule="auto"/>
        <w:rPr>
          <w:rFonts w:eastAsia="Calibri" w:cs="Times New Roman"/>
          <w:sz w:val="20"/>
          <w:szCs w:val="20"/>
          <w:lang w:eastAsia="tr-TR"/>
        </w:rPr>
      </w:pPr>
    </w:p>
    <w:p w:rsidR="00253504" w:rsidRPr="00253504" w:rsidRDefault="00253504" w:rsidP="00253504">
      <w:pPr>
        <w:rPr>
          <w:rFonts w:eastAsia="Calibri"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253504" w:rsidRPr="00253504" w:rsidTr="00253504">
        <w:tc>
          <w:tcPr>
            <w:tcW w:w="5000" w:type="pct"/>
            <w:gridSpan w:val="4"/>
          </w:tcPr>
          <w:p w:rsidR="00253504" w:rsidRPr="00253504" w:rsidRDefault="00253504" w:rsidP="00253504">
            <w:pPr>
              <w:spacing w:after="0" w:line="240" w:lineRule="atLeast"/>
              <w:rPr>
                <w:rFonts w:eastAsia="Times New Roman" w:cs="Times New Roman"/>
                <w:color w:val="444444"/>
                <w:sz w:val="20"/>
                <w:szCs w:val="20"/>
                <w:lang w:eastAsia="tr-TR"/>
              </w:rPr>
            </w:pPr>
            <w:r w:rsidRPr="00253504">
              <w:rPr>
                <w:rFonts w:eastAsia="Times New Roman" w:cs="Times New Roman"/>
                <w:color w:val="FF0000"/>
                <w:sz w:val="20"/>
                <w:szCs w:val="20"/>
                <w:lang w:eastAsia="tr-TR"/>
              </w:rPr>
              <w:t>Dikkat: AKTS Etkinlik Sayısı bilgileri sadece </w:t>
            </w:r>
            <w:r w:rsidRPr="00253504">
              <w:rPr>
                <w:rFonts w:eastAsia="Times New Roman" w:cs="Times New Roman"/>
                <w:sz w:val="20"/>
                <w:szCs w:val="20"/>
                <w:lang w:eastAsia="tr-TR"/>
              </w:rPr>
              <w:t>DEĞERLENDİRME SİSTEMİ</w:t>
            </w:r>
            <w:r w:rsidRPr="00253504">
              <w:rPr>
                <w:rFonts w:eastAsia="Times New Roman" w:cs="Times New Roman"/>
                <w:color w:val="FF0000"/>
                <w:sz w:val="20"/>
                <w:szCs w:val="20"/>
                <w:lang w:eastAsia="tr-TR"/>
              </w:rPr>
              <w:t>'ndeki payların sayı bilgileri ile değiştirilebilir.</w:t>
            </w:r>
          </w:p>
        </w:tc>
      </w:tr>
      <w:tr w:rsidR="00253504" w:rsidRPr="00253504" w:rsidTr="00253504">
        <w:trPr>
          <w:trHeight w:val="525"/>
        </w:trPr>
        <w:tc>
          <w:tcPr>
            <w:tcW w:w="5000" w:type="pct"/>
            <w:gridSpan w:val="4"/>
          </w:tcPr>
          <w:p w:rsidR="00253504" w:rsidRPr="00253504" w:rsidRDefault="00253504" w:rsidP="00253504">
            <w:pPr>
              <w:spacing w:after="0" w:line="240" w:lineRule="atLeast"/>
              <w:jc w:val="center"/>
              <w:rPr>
                <w:rFonts w:eastAsia="Times New Roman" w:cs="Times New Roman"/>
                <w:color w:val="000000"/>
                <w:sz w:val="20"/>
                <w:szCs w:val="20"/>
                <w:lang w:eastAsia="tr-TR"/>
              </w:rPr>
            </w:pPr>
            <w:r w:rsidRPr="00253504">
              <w:rPr>
                <w:rFonts w:eastAsia="Times New Roman" w:cs="Times New Roman"/>
                <w:b/>
                <w:bCs/>
                <w:color w:val="000000"/>
                <w:sz w:val="20"/>
                <w:szCs w:val="20"/>
                <w:lang w:eastAsia="tr-TR"/>
              </w:rPr>
              <w:t>AKTS / İŞ YÜKÜ TABLOSU</w:t>
            </w:r>
          </w:p>
        </w:tc>
      </w:tr>
      <w:tr w:rsidR="00253504" w:rsidRPr="00253504" w:rsidTr="00253504">
        <w:trPr>
          <w:trHeight w:val="450"/>
        </w:trPr>
        <w:tc>
          <w:tcPr>
            <w:tcW w:w="3550" w:type="pct"/>
          </w:tcPr>
          <w:p w:rsidR="00253504" w:rsidRPr="00253504" w:rsidRDefault="00253504" w:rsidP="00253504">
            <w:pPr>
              <w:spacing w:after="0" w:line="240" w:lineRule="atLeast"/>
              <w:rPr>
                <w:rFonts w:eastAsia="Times New Roman" w:cs="Times New Roman"/>
                <w:color w:val="000000"/>
                <w:sz w:val="20"/>
                <w:szCs w:val="20"/>
                <w:lang w:eastAsia="tr-TR"/>
              </w:rPr>
            </w:pPr>
            <w:r w:rsidRPr="00253504">
              <w:rPr>
                <w:rFonts w:eastAsia="Times New Roman" w:cs="Times New Roman"/>
                <w:b/>
                <w:bCs/>
                <w:color w:val="000000"/>
                <w:sz w:val="20"/>
                <w:szCs w:val="20"/>
                <w:lang w:eastAsia="tr-TR"/>
              </w:rPr>
              <w:t>Etkinlik</w:t>
            </w:r>
          </w:p>
        </w:tc>
        <w:tc>
          <w:tcPr>
            <w:tcW w:w="395" w:type="pct"/>
          </w:tcPr>
          <w:p w:rsidR="00253504" w:rsidRPr="00253504" w:rsidRDefault="00253504" w:rsidP="00253504">
            <w:pPr>
              <w:spacing w:after="0" w:line="240" w:lineRule="atLeast"/>
              <w:jc w:val="center"/>
              <w:rPr>
                <w:rFonts w:eastAsia="Times New Roman" w:cs="Times New Roman"/>
                <w:color w:val="000000"/>
                <w:sz w:val="20"/>
                <w:szCs w:val="20"/>
                <w:lang w:eastAsia="tr-TR"/>
              </w:rPr>
            </w:pPr>
            <w:r w:rsidRPr="00253504">
              <w:rPr>
                <w:rFonts w:eastAsia="Times New Roman" w:cs="Times New Roman"/>
                <w:b/>
                <w:bCs/>
                <w:color w:val="000000"/>
                <w:sz w:val="20"/>
                <w:szCs w:val="20"/>
                <w:lang w:eastAsia="tr-TR"/>
              </w:rPr>
              <w:t>SAYISI</w:t>
            </w:r>
          </w:p>
        </w:tc>
        <w:tc>
          <w:tcPr>
            <w:tcW w:w="386" w:type="pct"/>
          </w:tcPr>
          <w:p w:rsidR="00253504" w:rsidRPr="00253504" w:rsidRDefault="00253504" w:rsidP="00253504">
            <w:pPr>
              <w:spacing w:after="0" w:line="240" w:lineRule="atLeast"/>
              <w:jc w:val="center"/>
              <w:rPr>
                <w:rFonts w:eastAsia="Times New Roman" w:cs="Times New Roman"/>
                <w:color w:val="000000"/>
                <w:sz w:val="20"/>
                <w:szCs w:val="20"/>
                <w:lang w:eastAsia="tr-TR"/>
              </w:rPr>
            </w:pPr>
            <w:r w:rsidRPr="00253504">
              <w:rPr>
                <w:rFonts w:eastAsia="Times New Roman" w:cs="Times New Roman"/>
                <w:b/>
                <w:bCs/>
                <w:color w:val="000000"/>
                <w:sz w:val="20"/>
                <w:szCs w:val="20"/>
                <w:lang w:eastAsia="tr-TR"/>
              </w:rPr>
              <w:t>Süresi</w:t>
            </w:r>
            <w:r w:rsidRPr="00253504">
              <w:rPr>
                <w:rFonts w:eastAsia="Times New Roman" w:cs="Times New Roman"/>
                <w:b/>
                <w:bCs/>
                <w:color w:val="000000"/>
                <w:sz w:val="20"/>
                <w:szCs w:val="20"/>
                <w:lang w:eastAsia="tr-TR"/>
              </w:rPr>
              <w:br/>
              <w:t>(Saat)</w:t>
            </w:r>
          </w:p>
        </w:tc>
        <w:tc>
          <w:tcPr>
            <w:tcW w:w="669" w:type="pct"/>
          </w:tcPr>
          <w:p w:rsidR="00253504" w:rsidRPr="00253504" w:rsidRDefault="00253504" w:rsidP="00253504">
            <w:pPr>
              <w:spacing w:after="0" w:line="240" w:lineRule="atLeast"/>
              <w:jc w:val="center"/>
              <w:rPr>
                <w:rFonts w:eastAsia="Times New Roman" w:cs="Times New Roman"/>
                <w:color w:val="000000"/>
                <w:sz w:val="20"/>
                <w:szCs w:val="20"/>
                <w:lang w:eastAsia="tr-TR"/>
              </w:rPr>
            </w:pPr>
            <w:r w:rsidRPr="00253504">
              <w:rPr>
                <w:rFonts w:eastAsia="Times New Roman" w:cs="Times New Roman"/>
                <w:b/>
                <w:bCs/>
                <w:color w:val="000000"/>
                <w:sz w:val="20"/>
                <w:szCs w:val="20"/>
                <w:lang w:eastAsia="tr-TR"/>
              </w:rPr>
              <w:t>Toplam</w:t>
            </w:r>
            <w:r w:rsidRPr="00253504">
              <w:rPr>
                <w:rFonts w:eastAsia="Times New Roman" w:cs="Times New Roman"/>
                <w:b/>
                <w:bCs/>
                <w:color w:val="000000"/>
                <w:sz w:val="20"/>
                <w:szCs w:val="20"/>
                <w:lang w:eastAsia="tr-TR"/>
              </w:rPr>
              <w:br/>
              <w:t>İş Yükü</w:t>
            </w:r>
            <w:r w:rsidRPr="00253504">
              <w:rPr>
                <w:rFonts w:eastAsia="Times New Roman" w:cs="Times New Roman"/>
                <w:b/>
                <w:bCs/>
                <w:color w:val="000000"/>
                <w:sz w:val="20"/>
                <w:szCs w:val="20"/>
                <w:lang w:eastAsia="tr-TR"/>
              </w:rPr>
              <w:br/>
              <w:t>(Saat)</w:t>
            </w:r>
          </w:p>
        </w:tc>
      </w:tr>
      <w:tr w:rsidR="00253504" w:rsidRPr="00253504" w:rsidTr="00253504">
        <w:trPr>
          <w:trHeight w:val="375"/>
        </w:trPr>
        <w:tc>
          <w:tcPr>
            <w:tcW w:w="3550" w:type="pct"/>
          </w:tcPr>
          <w:p w:rsidR="00253504" w:rsidRPr="00253504" w:rsidRDefault="00253504" w:rsidP="00253504">
            <w:pPr>
              <w:spacing w:after="0" w:line="240" w:lineRule="atLeast"/>
              <w:rPr>
                <w:rFonts w:eastAsia="Times New Roman" w:cs="Times New Roman"/>
                <w:color w:val="000000"/>
                <w:sz w:val="20"/>
                <w:szCs w:val="20"/>
                <w:lang w:eastAsia="tr-TR"/>
              </w:rPr>
            </w:pPr>
            <w:r w:rsidRPr="00253504">
              <w:rPr>
                <w:rFonts w:eastAsia="Times New Roman" w:cs="Times New Roman"/>
                <w:color w:val="000000"/>
                <w:sz w:val="20"/>
                <w:szCs w:val="20"/>
                <w:lang w:eastAsia="tr-TR"/>
              </w:rPr>
              <w:t>Ders Süresi (Sınav haftası dahildir: 16x toplam ders saati)</w:t>
            </w:r>
          </w:p>
        </w:tc>
        <w:tc>
          <w:tcPr>
            <w:tcW w:w="395" w:type="pct"/>
          </w:tcPr>
          <w:p w:rsidR="00253504" w:rsidRPr="00253504" w:rsidRDefault="00253504" w:rsidP="00253504">
            <w:pPr>
              <w:spacing w:after="0" w:line="240" w:lineRule="atLeast"/>
              <w:jc w:val="center"/>
              <w:rPr>
                <w:rFonts w:eastAsia="Times New Roman" w:cs="Times New Roman"/>
                <w:color w:val="000000"/>
                <w:sz w:val="20"/>
                <w:szCs w:val="20"/>
                <w:lang w:eastAsia="tr-TR"/>
              </w:rPr>
            </w:pPr>
            <w:r w:rsidRPr="00253504">
              <w:rPr>
                <w:rFonts w:eastAsia="Times New Roman" w:cs="Times New Roman"/>
                <w:color w:val="000000"/>
                <w:sz w:val="20"/>
                <w:szCs w:val="20"/>
                <w:lang w:eastAsia="tr-TR"/>
              </w:rPr>
              <w:t>16</w:t>
            </w:r>
          </w:p>
        </w:tc>
        <w:tc>
          <w:tcPr>
            <w:tcW w:w="386" w:type="pct"/>
          </w:tcPr>
          <w:p w:rsidR="00253504" w:rsidRPr="00253504" w:rsidRDefault="00253504" w:rsidP="00253504">
            <w:pPr>
              <w:spacing w:after="0" w:line="240" w:lineRule="atLeast"/>
              <w:jc w:val="center"/>
              <w:rPr>
                <w:rFonts w:eastAsia="Times New Roman" w:cs="Times New Roman"/>
                <w:color w:val="000000"/>
                <w:sz w:val="20"/>
                <w:szCs w:val="20"/>
                <w:lang w:eastAsia="tr-TR"/>
              </w:rPr>
            </w:pPr>
            <w:r w:rsidRPr="00253504">
              <w:rPr>
                <w:rFonts w:eastAsia="Times New Roman" w:cs="Times New Roman"/>
                <w:color w:val="000000"/>
                <w:sz w:val="20"/>
                <w:szCs w:val="20"/>
                <w:lang w:eastAsia="tr-TR"/>
              </w:rPr>
              <w:t>3</w:t>
            </w:r>
          </w:p>
        </w:tc>
        <w:tc>
          <w:tcPr>
            <w:tcW w:w="669" w:type="pct"/>
          </w:tcPr>
          <w:p w:rsidR="00253504" w:rsidRPr="00253504" w:rsidRDefault="00253504" w:rsidP="00253504">
            <w:pPr>
              <w:spacing w:after="0" w:line="240" w:lineRule="atLeast"/>
              <w:jc w:val="center"/>
              <w:rPr>
                <w:rFonts w:eastAsia="Times New Roman" w:cs="Times New Roman"/>
                <w:color w:val="000000"/>
                <w:sz w:val="20"/>
                <w:szCs w:val="20"/>
                <w:lang w:eastAsia="tr-TR"/>
              </w:rPr>
            </w:pPr>
            <w:r w:rsidRPr="00253504">
              <w:rPr>
                <w:rFonts w:eastAsia="Times New Roman" w:cs="Times New Roman"/>
                <w:color w:val="000000"/>
                <w:sz w:val="20"/>
                <w:szCs w:val="20"/>
                <w:lang w:eastAsia="tr-TR"/>
              </w:rPr>
              <w:t>48</w:t>
            </w:r>
          </w:p>
        </w:tc>
      </w:tr>
      <w:tr w:rsidR="00253504" w:rsidRPr="00253504" w:rsidTr="00253504">
        <w:trPr>
          <w:trHeight w:val="375"/>
        </w:trPr>
        <w:tc>
          <w:tcPr>
            <w:tcW w:w="3550" w:type="pct"/>
          </w:tcPr>
          <w:p w:rsidR="00253504" w:rsidRPr="00253504" w:rsidRDefault="00253504" w:rsidP="00253504">
            <w:pPr>
              <w:spacing w:after="0" w:line="240" w:lineRule="atLeast"/>
              <w:rPr>
                <w:rFonts w:eastAsia="Times New Roman" w:cs="Times New Roman"/>
                <w:color w:val="000000"/>
                <w:sz w:val="20"/>
                <w:szCs w:val="20"/>
                <w:lang w:eastAsia="tr-TR"/>
              </w:rPr>
            </w:pPr>
            <w:r w:rsidRPr="00253504">
              <w:rPr>
                <w:rFonts w:eastAsia="Times New Roman" w:cs="Times New Roman"/>
                <w:color w:val="000000"/>
                <w:sz w:val="20"/>
                <w:szCs w:val="20"/>
                <w:lang w:eastAsia="tr-TR"/>
              </w:rPr>
              <w:t>Sınıf Dışı Ders Çalışma Süresi(Ön çalışma, pekiştirme)</w:t>
            </w:r>
          </w:p>
        </w:tc>
        <w:tc>
          <w:tcPr>
            <w:tcW w:w="395" w:type="pct"/>
          </w:tcPr>
          <w:p w:rsidR="00253504" w:rsidRPr="00253504" w:rsidRDefault="00253504" w:rsidP="00253504">
            <w:pPr>
              <w:spacing w:after="0" w:line="240" w:lineRule="atLeast"/>
              <w:jc w:val="center"/>
              <w:rPr>
                <w:rFonts w:eastAsia="Times New Roman" w:cs="Times New Roman"/>
                <w:color w:val="000000"/>
                <w:sz w:val="20"/>
                <w:szCs w:val="20"/>
                <w:lang w:eastAsia="tr-TR"/>
              </w:rPr>
            </w:pPr>
            <w:r w:rsidRPr="00253504">
              <w:rPr>
                <w:rFonts w:eastAsia="Times New Roman" w:cs="Times New Roman"/>
                <w:color w:val="000000"/>
                <w:sz w:val="20"/>
                <w:szCs w:val="20"/>
                <w:lang w:eastAsia="tr-TR"/>
              </w:rPr>
              <w:t>16</w:t>
            </w:r>
          </w:p>
        </w:tc>
        <w:tc>
          <w:tcPr>
            <w:tcW w:w="386" w:type="pct"/>
          </w:tcPr>
          <w:p w:rsidR="00253504" w:rsidRPr="00253504" w:rsidRDefault="00253504" w:rsidP="00253504">
            <w:pPr>
              <w:spacing w:after="0" w:line="240" w:lineRule="atLeast"/>
              <w:jc w:val="center"/>
              <w:rPr>
                <w:rFonts w:eastAsia="Times New Roman" w:cs="Times New Roman"/>
                <w:color w:val="000000"/>
                <w:sz w:val="20"/>
                <w:szCs w:val="20"/>
                <w:lang w:eastAsia="tr-TR"/>
              </w:rPr>
            </w:pPr>
            <w:r w:rsidRPr="00253504">
              <w:rPr>
                <w:rFonts w:eastAsia="Times New Roman" w:cs="Times New Roman"/>
                <w:color w:val="000000"/>
                <w:sz w:val="20"/>
                <w:szCs w:val="20"/>
                <w:lang w:eastAsia="tr-TR"/>
              </w:rPr>
              <w:t>1</w:t>
            </w:r>
          </w:p>
        </w:tc>
        <w:tc>
          <w:tcPr>
            <w:tcW w:w="669" w:type="pct"/>
          </w:tcPr>
          <w:p w:rsidR="00253504" w:rsidRPr="00253504" w:rsidRDefault="00253504" w:rsidP="00253504">
            <w:pPr>
              <w:spacing w:after="0" w:line="240" w:lineRule="atLeast"/>
              <w:jc w:val="center"/>
              <w:rPr>
                <w:rFonts w:eastAsia="Times New Roman" w:cs="Times New Roman"/>
                <w:color w:val="000000"/>
                <w:sz w:val="20"/>
                <w:szCs w:val="20"/>
                <w:lang w:eastAsia="tr-TR"/>
              </w:rPr>
            </w:pPr>
            <w:r w:rsidRPr="00253504">
              <w:rPr>
                <w:rFonts w:eastAsia="Times New Roman" w:cs="Times New Roman"/>
                <w:color w:val="000000"/>
                <w:sz w:val="20"/>
                <w:szCs w:val="20"/>
                <w:lang w:eastAsia="tr-TR"/>
              </w:rPr>
              <w:t>16</w:t>
            </w:r>
          </w:p>
        </w:tc>
      </w:tr>
      <w:tr w:rsidR="00253504" w:rsidRPr="00253504" w:rsidTr="00253504">
        <w:trPr>
          <w:trHeight w:val="375"/>
        </w:trPr>
        <w:tc>
          <w:tcPr>
            <w:tcW w:w="3550" w:type="pct"/>
          </w:tcPr>
          <w:p w:rsidR="00253504" w:rsidRPr="00253504" w:rsidRDefault="00253504" w:rsidP="00253504">
            <w:pPr>
              <w:spacing w:after="0" w:line="240" w:lineRule="atLeast"/>
              <w:rPr>
                <w:rFonts w:eastAsia="Times New Roman" w:cs="Times New Roman"/>
                <w:color w:val="000000"/>
                <w:sz w:val="20"/>
                <w:szCs w:val="20"/>
                <w:lang w:eastAsia="tr-TR"/>
              </w:rPr>
            </w:pPr>
            <w:r w:rsidRPr="00253504">
              <w:rPr>
                <w:rFonts w:eastAsia="Times New Roman" w:cs="Times New Roman"/>
                <w:color w:val="000000"/>
                <w:sz w:val="20"/>
                <w:szCs w:val="20"/>
                <w:lang w:eastAsia="tr-TR"/>
              </w:rPr>
              <w:t>Ara Sınav (Hazırlık Süresi Dahil)</w:t>
            </w:r>
          </w:p>
        </w:tc>
        <w:tc>
          <w:tcPr>
            <w:tcW w:w="395" w:type="pct"/>
          </w:tcPr>
          <w:p w:rsidR="00253504" w:rsidRPr="00253504" w:rsidRDefault="00253504" w:rsidP="00253504">
            <w:pPr>
              <w:spacing w:after="0" w:line="240" w:lineRule="atLeast"/>
              <w:jc w:val="center"/>
              <w:rPr>
                <w:rFonts w:eastAsia="Times New Roman" w:cs="Times New Roman"/>
                <w:color w:val="000000"/>
                <w:sz w:val="20"/>
                <w:szCs w:val="20"/>
                <w:lang w:eastAsia="tr-TR"/>
              </w:rPr>
            </w:pPr>
            <w:r w:rsidRPr="00253504">
              <w:rPr>
                <w:rFonts w:eastAsia="Times New Roman" w:cs="Times New Roman"/>
                <w:color w:val="000000"/>
                <w:sz w:val="20"/>
                <w:szCs w:val="20"/>
                <w:lang w:eastAsia="tr-TR"/>
              </w:rPr>
              <w:t>1</w:t>
            </w:r>
          </w:p>
        </w:tc>
        <w:tc>
          <w:tcPr>
            <w:tcW w:w="386" w:type="pct"/>
          </w:tcPr>
          <w:p w:rsidR="00253504" w:rsidRPr="00253504" w:rsidRDefault="00253504" w:rsidP="00253504">
            <w:pPr>
              <w:spacing w:after="0" w:line="240" w:lineRule="atLeast"/>
              <w:jc w:val="center"/>
              <w:rPr>
                <w:rFonts w:eastAsia="Times New Roman" w:cs="Times New Roman"/>
                <w:color w:val="000000"/>
                <w:sz w:val="20"/>
                <w:szCs w:val="20"/>
                <w:lang w:eastAsia="tr-TR"/>
              </w:rPr>
            </w:pPr>
            <w:r w:rsidRPr="00253504">
              <w:rPr>
                <w:rFonts w:eastAsia="Times New Roman" w:cs="Times New Roman"/>
                <w:color w:val="000000"/>
                <w:sz w:val="20"/>
                <w:szCs w:val="20"/>
                <w:lang w:eastAsia="tr-TR"/>
              </w:rPr>
              <w:t>6</w:t>
            </w:r>
          </w:p>
        </w:tc>
        <w:tc>
          <w:tcPr>
            <w:tcW w:w="669" w:type="pct"/>
          </w:tcPr>
          <w:p w:rsidR="00253504" w:rsidRPr="00253504" w:rsidRDefault="00253504" w:rsidP="00253504">
            <w:pPr>
              <w:spacing w:after="0" w:line="240" w:lineRule="atLeast"/>
              <w:jc w:val="center"/>
              <w:rPr>
                <w:rFonts w:eastAsia="Times New Roman" w:cs="Times New Roman"/>
                <w:color w:val="000000"/>
                <w:sz w:val="20"/>
                <w:szCs w:val="20"/>
                <w:lang w:eastAsia="tr-TR"/>
              </w:rPr>
            </w:pPr>
            <w:r w:rsidRPr="00253504">
              <w:rPr>
                <w:rFonts w:eastAsia="Times New Roman" w:cs="Times New Roman"/>
                <w:color w:val="000000"/>
                <w:sz w:val="20"/>
                <w:szCs w:val="20"/>
                <w:lang w:eastAsia="tr-TR"/>
              </w:rPr>
              <w:t>6</w:t>
            </w:r>
          </w:p>
        </w:tc>
      </w:tr>
      <w:tr w:rsidR="00253504" w:rsidRPr="00253504" w:rsidTr="00253504">
        <w:trPr>
          <w:trHeight w:val="375"/>
        </w:trPr>
        <w:tc>
          <w:tcPr>
            <w:tcW w:w="3550" w:type="pct"/>
          </w:tcPr>
          <w:p w:rsidR="00253504" w:rsidRPr="00253504" w:rsidRDefault="00253504" w:rsidP="00253504">
            <w:pPr>
              <w:spacing w:after="0" w:line="240" w:lineRule="atLeast"/>
              <w:rPr>
                <w:rFonts w:eastAsia="Times New Roman" w:cs="Times New Roman"/>
                <w:color w:val="000000"/>
                <w:sz w:val="20"/>
                <w:szCs w:val="20"/>
                <w:lang w:eastAsia="tr-TR"/>
              </w:rPr>
            </w:pPr>
            <w:r w:rsidRPr="00253504">
              <w:rPr>
                <w:rFonts w:eastAsia="Times New Roman" w:cs="Times New Roman"/>
                <w:color w:val="000000"/>
                <w:sz w:val="20"/>
                <w:szCs w:val="20"/>
                <w:lang w:eastAsia="tr-TR"/>
              </w:rPr>
              <w:lastRenderedPageBreak/>
              <w:t>Final (Hazırlık Süresi Dahil)</w:t>
            </w:r>
          </w:p>
        </w:tc>
        <w:tc>
          <w:tcPr>
            <w:tcW w:w="395" w:type="pct"/>
          </w:tcPr>
          <w:p w:rsidR="00253504" w:rsidRPr="00253504" w:rsidRDefault="00253504" w:rsidP="00253504">
            <w:pPr>
              <w:spacing w:after="0" w:line="240" w:lineRule="atLeast"/>
              <w:jc w:val="center"/>
              <w:rPr>
                <w:rFonts w:eastAsia="Times New Roman" w:cs="Times New Roman"/>
                <w:color w:val="000000"/>
                <w:sz w:val="20"/>
                <w:szCs w:val="20"/>
                <w:lang w:eastAsia="tr-TR"/>
              </w:rPr>
            </w:pPr>
            <w:r w:rsidRPr="00253504">
              <w:rPr>
                <w:rFonts w:eastAsia="Times New Roman" w:cs="Times New Roman"/>
                <w:color w:val="000000"/>
                <w:sz w:val="20"/>
                <w:szCs w:val="20"/>
                <w:lang w:eastAsia="tr-TR"/>
              </w:rPr>
              <w:t>1</w:t>
            </w:r>
          </w:p>
        </w:tc>
        <w:tc>
          <w:tcPr>
            <w:tcW w:w="386" w:type="pct"/>
          </w:tcPr>
          <w:p w:rsidR="00253504" w:rsidRPr="00253504" w:rsidRDefault="00253504" w:rsidP="00253504">
            <w:pPr>
              <w:spacing w:after="0" w:line="240" w:lineRule="atLeast"/>
              <w:jc w:val="center"/>
              <w:rPr>
                <w:rFonts w:eastAsia="Times New Roman" w:cs="Times New Roman"/>
                <w:color w:val="000000"/>
                <w:sz w:val="20"/>
                <w:szCs w:val="20"/>
                <w:lang w:eastAsia="tr-TR"/>
              </w:rPr>
            </w:pPr>
            <w:r w:rsidRPr="00253504">
              <w:rPr>
                <w:rFonts w:eastAsia="Times New Roman" w:cs="Times New Roman"/>
                <w:color w:val="000000"/>
                <w:sz w:val="20"/>
                <w:szCs w:val="20"/>
                <w:lang w:eastAsia="tr-TR"/>
              </w:rPr>
              <w:t>5</w:t>
            </w:r>
          </w:p>
        </w:tc>
        <w:tc>
          <w:tcPr>
            <w:tcW w:w="669" w:type="pct"/>
          </w:tcPr>
          <w:p w:rsidR="00253504" w:rsidRPr="00253504" w:rsidRDefault="00253504" w:rsidP="00253504">
            <w:pPr>
              <w:spacing w:after="0" w:line="240" w:lineRule="atLeast"/>
              <w:jc w:val="center"/>
              <w:rPr>
                <w:rFonts w:eastAsia="Times New Roman" w:cs="Times New Roman"/>
                <w:color w:val="000000"/>
                <w:sz w:val="20"/>
                <w:szCs w:val="20"/>
                <w:lang w:eastAsia="tr-TR"/>
              </w:rPr>
            </w:pPr>
            <w:r w:rsidRPr="00253504">
              <w:rPr>
                <w:rFonts w:eastAsia="Times New Roman" w:cs="Times New Roman"/>
                <w:color w:val="000000"/>
                <w:sz w:val="20"/>
                <w:szCs w:val="20"/>
                <w:lang w:eastAsia="tr-TR"/>
              </w:rPr>
              <w:t>5</w:t>
            </w:r>
          </w:p>
        </w:tc>
      </w:tr>
      <w:tr w:rsidR="00253504" w:rsidRPr="00253504" w:rsidTr="00253504">
        <w:trPr>
          <w:trHeight w:val="375"/>
        </w:trPr>
        <w:tc>
          <w:tcPr>
            <w:tcW w:w="3550" w:type="pct"/>
          </w:tcPr>
          <w:p w:rsidR="00253504" w:rsidRPr="00253504" w:rsidRDefault="00253504" w:rsidP="00253504">
            <w:pPr>
              <w:spacing w:after="0" w:line="240" w:lineRule="atLeast"/>
              <w:rPr>
                <w:rFonts w:eastAsia="Times New Roman" w:cs="Times New Roman"/>
                <w:color w:val="000000"/>
                <w:sz w:val="20"/>
                <w:szCs w:val="20"/>
                <w:lang w:eastAsia="tr-TR"/>
              </w:rPr>
            </w:pPr>
            <w:r w:rsidRPr="00253504">
              <w:rPr>
                <w:rFonts w:eastAsia="Times New Roman" w:cs="Times New Roman"/>
                <w:b/>
                <w:bCs/>
                <w:color w:val="000000"/>
                <w:sz w:val="20"/>
                <w:szCs w:val="20"/>
                <w:lang w:eastAsia="tr-TR"/>
              </w:rPr>
              <w:t>Toplam İş Yükü</w:t>
            </w:r>
          </w:p>
        </w:tc>
        <w:tc>
          <w:tcPr>
            <w:tcW w:w="395" w:type="pct"/>
          </w:tcPr>
          <w:p w:rsidR="00253504" w:rsidRPr="00253504" w:rsidRDefault="00253504" w:rsidP="00253504">
            <w:pPr>
              <w:spacing w:after="0" w:line="240" w:lineRule="atLeast"/>
              <w:rPr>
                <w:rFonts w:eastAsia="Times New Roman" w:cs="Times New Roman"/>
                <w:color w:val="000000"/>
                <w:sz w:val="20"/>
                <w:szCs w:val="20"/>
                <w:lang w:eastAsia="tr-TR"/>
              </w:rPr>
            </w:pPr>
          </w:p>
        </w:tc>
        <w:tc>
          <w:tcPr>
            <w:tcW w:w="386" w:type="pct"/>
          </w:tcPr>
          <w:p w:rsidR="00253504" w:rsidRPr="00253504" w:rsidRDefault="00253504" w:rsidP="00253504">
            <w:pPr>
              <w:spacing w:after="0" w:line="240" w:lineRule="atLeast"/>
              <w:rPr>
                <w:rFonts w:eastAsia="Times New Roman" w:cs="Times New Roman"/>
                <w:color w:val="000000"/>
                <w:sz w:val="20"/>
                <w:szCs w:val="20"/>
                <w:lang w:eastAsia="tr-TR"/>
              </w:rPr>
            </w:pPr>
          </w:p>
        </w:tc>
        <w:tc>
          <w:tcPr>
            <w:tcW w:w="669" w:type="pct"/>
          </w:tcPr>
          <w:p w:rsidR="00253504" w:rsidRPr="00253504" w:rsidRDefault="00253504" w:rsidP="00253504">
            <w:pPr>
              <w:spacing w:after="0" w:line="240" w:lineRule="atLeast"/>
              <w:jc w:val="center"/>
              <w:rPr>
                <w:rFonts w:eastAsia="Times New Roman" w:cs="Times New Roman"/>
                <w:color w:val="000000"/>
                <w:sz w:val="20"/>
                <w:szCs w:val="20"/>
                <w:lang w:eastAsia="tr-TR"/>
              </w:rPr>
            </w:pPr>
            <w:r w:rsidRPr="00253504">
              <w:rPr>
                <w:rFonts w:eastAsia="Times New Roman" w:cs="Times New Roman"/>
                <w:color w:val="000000"/>
                <w:sz w:val="20"/>
                <w:szCs w:val="20"/>
                <w:lang w:eastAsia="tr-TR"/>
              </w:rPr>
              <w:t>75</w:t>
            </w:r>
          </w:p>
        </w:tc>
      </w:tr>
      <w:tr w:rsidR="00253504" w:rsidRPr="00253504" w:rsidTr="00253504">
        <w:trPr>
          <w:trHeight w:val="375"/>
        </w:trPr>
        <w:tc>
          <w:tcPr>
            <w:tcW w:w="3550" w:type="pct"/>
          </w:tcPr>
          <w:p w:rsidR="00253504" w:rsidRPr="00253504" w:rsidRDefault="00253504" w:rsidP="00253504">
            <w:pPr>
              <w:spacing w:after="0" w:line="240" w:lineRule="atLeast"/>
              <w:rPr>
                <w:rFonts w:eastAsia="Times New Roman" w:cs="Times New Roman"/>
                <w:color w:val="000000"/>
                <w:sz w:val="20"/>
                <w:szCs w:val="20"/>
                <w:lang w:eastAsia="tr-TR"/>
              </w:rPr>
            </w:pPr>
            <w:r w:rsidRPr="00253504">
              <w:rPr>
                <w:rFonts w:eastAsia="Times New Roman" w:cs="Times New Roman"/>
                <w:b/>
                <w:bCs/>
                <w:color w:val="000000"/>
                <w:sz w:val="20"/>
                <w:szCs w:val="20"/>
                <w:lang w:eastAsia="tr-TR"/>
              </w:rPr>
              <w:t>Toplam İş Yükü / 25 (s)</w:t>
            </w:r>
          </w:p>
        </w:tc>
        <w:tc>
          <w:tcPr>
            <w:tcW w:w="395" w:type="pct"/>
          </w:tcPr>
          <w:p w:rsidR="00253504" w:rsidRPr="00253504" w:rsidRDefault="00253504" w:rsidP="00253504">
            <w:pPr>
              <w:spacing w:after="0" w:line="240" w:lineRule="atLeast"/>
              <w:rPr>
                <w:rFonts w:eastAsia="Times New Roman" w:cs="Times New Roman"/>
                <w:color w:val="000000"/>
                <w:sz w:val="20"/>
                <w:szCs w:val="20"/>
                <w:lang w:eastAsia="tr-TR"/>
              </w:rPr>
            </w:pPr>
          </w:p>
        </w:tc>
        <w:tc>
          <w:tcPr>
            <w:tcW w:w="386" w:type="pct"/>
          </w:tcPr>
          <w:p w:rsidR="00253504" w:rsidRPr="00253504" w:rsidRDefault="00253504" w:rsidP="00253504">
            <w:pPr>
              <w:spacing w:after="0" w:line="240" w:lineRule="atLeast"/>
              <w:rPr>
                <w:rFonts w:eastAsia="Times New Roman" w:cs="Times New Roman"/>
                <w:color w:val="000000"/>
                <w:sz w:val="20"/>
                <w:szCs w:val="20"/>
                <w:lang w:eastAsia="tr-TR"/>
              </w:rPr>
            </w:pPr>
          </w:p>
        </w:tc>
        <w:tc>
          <w:tcPr>
            <w:tcW w:w="669" w:type="pct"/>
          </w:tcPr>
          <w:p w:rsidR="00253504" w:rsidRPr="00253504" w:rsidRDefault="00253504" w:rsidP="00253504">
            <w:pPr>
              <w:spacing w:after="0" w:line="240" w:lineRule="atLeast"/>
              <w:jc w:val="center"/>
              <w:rPr>
                <w:rFonts w:eastAsia="Times New Roman" w:cs="Times New Roman"/>
                <w:color w:val="000000"/>
                <w:sz w:val="20"/>
                <w:szCs w:val="20"/>
                <w:lang w:eastAsia="tr-TR"/>
              </w:rPr>
            </w:pPr>
            <w:r w:rsidRPr="00253504">
              <w:rPr>
                <w:rFonts w:eastAsia="Times New Roman" w:cs="Times New Roman"/>
                <w:color w:val="000000"/>
                <w:sz w:val="20"/>
                <w:szCs w:val="20"/>
                <w:lang w:eastAsia="tr-TR"/>
              </w:rPr>
              <w:t>3</w:t>
            </w:r>
          </w:p>
        </w:tc>
      </w:tr>
      <w:tr w:rsidR="00253504" w:rsidRPr="00253504" w:rsidTr="00253504">
        <w:trPr>
          <w:trHeight w:val="375"/>
        </w:trPr>
        <w:tc>
          <w:tcPr>
            <w:tcW w:w="3550" w:type="pct"/>
          </w:tcPr>
          <w:p w:rsidR="00253504" w:rsidRPr="00253504" w:rsidRDefault="00253504" w:rsidP="00253504">
            <w:pPr>
              <w:spacing w:after="0" w:line="240" w:lineRule="atLeast"/>
              <w:rPr>
                <w:rFonts w:eastAsia="Times New Roman" w:cs="Times New Roman"/>
                <w:color w:val="000000"/>
                <w:sz w:val="20"/>
                <w:szCs w:val="20"/>
                <w:lang w:eastAsia="tr-TR"/>
              </w:rPr>
            </w:pPr>
            <w:r w:rsidRPr="00253504">
              <w:rPr>
                <w:rFonts w:eastAsia="Times New Roman" w:cs="Times New Roman"/>
                <w:b/>
                <w:bCs/>
                <w:color w:val="000000"/>
                <w:sz w:val="20"/>
                <w:szCs w:val="20"/>
                <w:lang w:eastAsia="tr-TR"/>
              </w:rPr>
              <w:t>Dersin AKTS Kredisi</w:t>
            </w:r>
          </w:p>
        </w:tc>
        <w:tc>
          <w:tcPr>
            <w:tcW w:w="395" w:type="pct"/>
          </w:tcPr>
          <w:p w:rsidR="00253504" w:rsidRPr="00253504" w:rsidRDefault="00253504" w:rsidP="00253504">
            <w:pPr>
              <w:spacing w:after="0" w:line="240" w:lineRule="atLeast"/>
              <w:rPr>
                <w:rFonts w:eastAsia="Times New Roman" w:cs="Times New Roman"/>
                <w:color w:val="000000"/>
                <w:sz w:val="20"/>
                <w:szCs w:val="20"/>
                <w:lang w:eastAsia="tr-TR"/>
              </w:rPr>
            </w:pPr>
          </w:p>
        </w:tc>
        <w:tc>
          <w:tcPr>
            <w:tcW w:w="386" w:type="pct"/>
          </w:tcPr>
          <w:p w:rsidR="00253504" w:rsidRPr="00253504" w:rsidRDefault="00253504" w:rsidP="00253504">
            <w:pPr>
              <w:spacing w:after="0" w:line="240" w:lineRule="atLeast"/>
              <w:rPr>
                <w:rFonts w:eastAsia="Times New Roman" w:cs="Times New Roman"/>
                <w:color w:val="000000"/>
                <w:sz w:val="20"/>
                <w:szCs w:val="20"/>
                <w:lang w:eastAsia="tr-TR"/>
              </w:rPr>
            </w:pPr>
          </w:p>
        </w:tc>
        <w:tc>
          <w:tcPr>
            <w:tcW w:w="669" w:type="pct"/>
          </w:tcPr>
          <w:p w:rsidR="00253504" w:rsidRPr="00253504" w:rsidRDefault="00253504" w:rsidP="00253504">
            <w:pPr>
              <w:spacing w:after="0" w:line="240" w:lineRule="atLeast"/>
              <w:jc w:val="center"/>
              <w:rPr>
                <w:rFonts w:eastAsia="Times New Roman" w:cs="Times New Roman"/>
                <w:color w:val="000000"/>
                <w:sz w:val="20"/>
                <w:szCs w:val="20"/>
                <w:lang w:eastAsia="tr-TR"/>
              </w:rPr>
            </w:pPr>
            <w:r w:rsidRPr="00253504">
              <w:rPr>
                <w:rFonts w:eastAsia="Times New Roman" w:cs="Times New Roman"/>
                <w:color w:val="000000"/>
                <w:sz w:val="20"/>
                <w:szCs w:val="20"/>
                <w:lang w:eastAsia="tr-TR"/>
              </w:rPr>
              <w:t>3</w:t>
            </w:r>
          </w:p>
        </w:tc>
      </w:tr>
    </w:tbl>
    <w:p w:rsidR="00253504" w:rsidRPr="00253504" w:rsidRDefault="00253504" w:rsidP="00253504">
      <w:pPr>
        <w:rPr>
          <w:rFonts w:eastAsia="Calibri" w:cs="Times New Roman"/>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0"/>
        <w:gridCol w:w="1218"/>
        <w:gridCol w:w="929"/>
        <w:gridCol w:w="1239"/>
        <w:gridCol w:w="826"/>
        <w:gridCol w:w="814"/>
      </w:tblGrid>
      <w:tr w:rsidR="00253504" w:rsidRPr="00253504" w:rsidTr="00253504">
        <w:trPr>
          <w:trHeight w:val="525"/>
        </w:trPr>
        <w:tc>
          <w:tcPr>
            <w:tcW w:w="0" w:type="auto"/>
            <w:gridSpan w:val="6"/>
          </w:tcPr>
          <w:p w:rsidR="00253504" w:rsidRPr="00253504" w:rsidRDefault="00253504" w:rsidP="00253504">
            <w:pPr>
              <w:spacing w:after="0" w:line="240" w:lineRule="auto"/>
              <w:jc w:val="center"/>
              <w:rPr>
                <w:rFonts w:eastAsia="Calibri" w:cs="Times New Roman"/>
                <w:b/>
                <w:bCs/>
                <w:sz w:val="20"/>
                <w:szCs w:val="20"/>
                <w:lang w:eastAsia="tr-TR"/>
              </w:rPr>
            </w:pPr>
            <w:r w:rsidRPr="00253504">
              <w:rPr>
                <w:rFonts w:eastAsia="Calibri" w:cs="Times New Roman"/>
                <w:b/>
                <w:bCs/>
                <w:sz w:val="20"/>
                <w:szCs w:val="20"/>
                <w:lang w:eastAsia="tr-TR"/>
              </w:rPr>
              <w:t>DERS BİLGİLERİ</w:t>
            </w:r>
          </w:p>
        </w:tc>
      </w:tr>
      <w:tr w:rsidR="00253504" w:rsidRPr="00253504" w:rsidTr="00253504">
        <w:trPr>
          <w:trHeight w:val="450"/>
        </w:trPr>
        <w:tc>
          <w:tcPr>
            <w:tcW w:w="0" w:type="auto"/>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b/>
                <w:bCs/>
                <w:sz w:val="20"/>
                <w:szCs w:val="20"/>
                <w:lang w:eastAsia="tr-TR"/>
              </w:rPr>
              <w:t>Ders</w:t>
            </w:r>
          </w:p>
        </w:tc>
        <w:tc>
          <w:tcPr>
            <w:tcW w:w="0" w:type="auto"/>
          </w:tcPr>
          <w:p w:rsidR="00253504" w:rsidRPr="00253504" w:rsidRDefault="00253504" w:rsidP="00253504">
            <w:pPr>
              <w:spacing w:after="0" w:line="240" w:lineRule="atLeast"/>
              <w:jc w:val="center"/>
              <w:rPr>
                <w:rFonts w:eastAsia="Calibri" w:cs="Times New Roman"/>
                <w:sz w:val="20"/>
                <w:szCs w:val="20"/>
                <w:lang w:eastAsia="tr-TR"/>
              </w:rPr>
            </w:pPr>
            <w:r w:rsidRPr="00253504">
              <w:rPr>
                <w:rFonts w:eastAsia="Calibri" w:cs="Times New Roman"/>
                <w:i/>
                <w:iCs/>
                <w:sz w:val="20"/>
                <w:szCs w:val="20"/>
                <w:lang w:eastAsia="tr-TR"/>
              </w:rPr>
              <w:t>Kodu</w:t>
            </w:r>
          </w:p>
        </w:tc>
        <w:tc>
          <w:tcPr>
            <w:tcW w:w="0" w:type="auto"/>
          </w:tcPr>
          <w:p w:rsidR="00253504" w:rsidRPr="00253504" w:rsidRDefault="00253504" w:rsidP="00253504">
            <w:pPr>
              <w:spacing w:after="0" w:line="240" w:lineRule="atLeast"/>
              <w:jc w:val="center"/>
              <w:rPr>
                <w:rFonts w:eastAsia="Calibri" w:cs="Times New Roman"/>
                <w:sz w:val="20"/>
                <w:szCs w:val="20"/>
                <w:lang w:eastAsia="tr-TR"/>
              </w:rPr>
            </w:pPr>
            <w:r w:rsidRPr="00253504">
              <w:rPr>
                <w:rFonts w:eastAsia="Calibri" w:cs="Times New Roman"/>
                <w:i/>
                <w:iCs/>
                <w:sz w:val="20"/>
                <w:szCs w:val="20"/>
                <w:lang w:eastAsia="tr-TR"/>
              </w:rPr>
              <w:t>Yarıyıl</w:t>
            </w:r>
          </w:p>
        </w:tc>
        <w:tc>
          <w:tcPr>
            <w:tcW w:w="0" w:type="auto"/>
          </w:tcPr>
          <w:p w:rsidR="00253504" w:rsidRPr="00253504" w:rsidRDefault="00253504" w:rsidP="00253504">
            <w:pPr>
              <w:spacing w:after="0" w:line="240" w:lineRule="atLeast"/>
              <w:jc w:val="center"/>
              <w:rPr>
                <w:rFonts w:eastAsia="Calibri" w:cs="Times New Roman"/>
                <w:sz w:val="20"/>
                <w:szCs w:val="20"/>
                <w:lang w:eastAsia="tr-TR"/>
              </w:rPr>
            </w:pPr>
            <w:r w:rsidRPr="00253504">
              <w:rPr>
                <w:rFonts w:eastAsia="Calibri" w:cs="Times New Roman"/>
                <w:i/>
                <w:iCs/>
                <w:sz w:val="20"/>
                <w:szCs w:val="20"/>
                <w:lang w:eastAsia="tr-TR"/>
              </w:rPr>
              <w:t>T+U Saat</w:t>
            </w:r>
          </w:p>
        </w:tc>
        <w:tc>
          <w:tcPr>
            <w:tcW w:w="0" w:type="auto"/>
          </w:tcPr>
          <w:p w:rsidR="00253504" w:rsidRPr="00253504" w:rsidRDefault="00253504" w:rsidP="00253504">
            <w:pPr>
              <w:spacing w:after="0" w:line="240" w:lineRule="atLeast"/>
              <w:jc w:val="center"/>
              <w:rPr>
                <w:rFonts w:eastAsia="Calibri" w:cs="Times New Roman"/>
                <w:sz w:val="20"/>
                <w:szCs w:val="20"/>
                <w:lang w:eastAsia="tr-TR"/>
              </w:rPr>
            </w:pPr>
            <w:r w:rsidRPr="00253504">
              <w:rPr>
                <w:rFonts w:eastAsia="Calibri" w:cs="Times New Roman"/>
                <w:i/>
                <w:iCs/>
                <w:sz w:val="20"/>
                <w:szCs w:val="20"/>
                <w:lang w:eastAsia="tr-TR"/>
              </w:rPr>
              <w:t>Kredi</w:t>
            </w:r>
          </w:p>
        </w:tc>
        <w:tc>
          <w:tcPr>
            <w:tcW w:w="0" w:type="auto"/>
          </w:tcPr>
          <w:p w:rsidR="00253504" w:rsidRPr="00253504" w:rsidRDefault="00253504" w:rsidP="00253504">
            <w:pPr>
              <w:spacing w:after="0" w:line="240" w:lineRule="atLeast"/>
              <w:jc w:val="center"/>
              <w:rPr>
                <w:rFonts w:eastAsia="Calibri" w:cs="Times New Roman"/>
                <w:sz w:val="20"/>
                <w:szCs w:val="20"/>
                <w:lang w:eastAsia="tr-TR"/>
              </w:rPr>
            </w:pPr>
            <w:r w:rsidRPr="00253504">
              <w:rPr>
                <w:rFonts w:eastAsia="Calibri" w:cs="Times New Roman"/>
                <w:i/>
                <w:iCs/>
                <w:sz w:val="20"/>
                <w:szCs w:val="20"/>
                <w:lang w:eastAsia="tr-TR"/>
              </w:rPr>
              <w:t>AKTS</w:t>
            </w:r>
          </w:p>
        </w:tc>
      </w:tr>
      <w:tr w:rsidR="00253504" w:rsidRPr="00253504" w:rsidTr="00253504">
        <w:trPr>
          <w:trHeight w:val="375"/>
        </w:trPr>
        <w:tc>
          <w:tcPr>
            <w:tcW w:w="0" w:type="auto"/>
          </w:tcPr>
          <w:p w:rsidR="00253504" w:rsidRPr="00C10C7F" w:rsidRDefault="00253504" w:rsidP="00253504">
            <w:pPr>
              <w:spacing w:after="0" w:line="240" w:lineRule="atLeast"/>
              <w:rPr>
                <w:rFonts w:eastAsia="Calibri" w:cs="Times New Roman"/>
                <w:b/>
                <w:sz w:val="20"/>
                <w:szCs w:val="20"/>
                <w:lang w:eastAsia="tr-TR"/>
              </w:rPr>
            </w:pPr>
            <w:r w:rsidRPr="00C10C7F">
              <w:rPr>
                <w:rFonts w:eastAsia="Calibri" w:cs="Times New Roman"/>
                <w:b/>
                <w:sz w:val="20"/>
                <w:szCs w:val="20"/>
                <w:lang w:eastAsia="tr-TR"/>
              </w:rPr>
              <w:t>Atatürk İlkeleri ve İnkılap Tarihi II</w:t>
            </w:r>
          </w:p>
        </w:tc>
        <w:tc>
          <w:tcPr>
            <w:tcW w:w="0" w:type="auto"/>
          </w:tcPr>
          <w:p w:rsidR="00253504" w:rsidRPr="00253504" w:rsidRDefault="00253504" w:rsidP="00253504">
            <w:pPr>
              <w:spacing w:after="0" w:line="240" w:lineRule="atLeast"/>
              <w:jc w:val="center"/>
              <w:rPr>
                <w:rFonts w:eastAsia="Calibri" w:cs="Times New Roman"/>
                <w:sz w:val="20"/>
                <w:szCs w:val="20"/>
                <w:lang w:eastAsia="tr-TR"/>
              </w:rPr>
            </w:pPr>
            <w:r w:rsidRPr="00253504">
              <w:rPr>
                <w:rFonts w:eastAsia="Calibri" w:cs="Times New Roman"/>
                <w:sz w:val="20"/>
                <w:szCs w:val="20"/>
                <w:lang w:eastAsia="tr-TR"/>
              </w:rPr>
              <w:t>LATA102</w:t>
            </w:r>
          </w:p>
        </w:tc>
        <w:tc>
          <w:tcPr>
            <w:tcW w:w="0" w:type="auto"/>
          </w:tcPr>
          <w:p w:rsidR="00253504" w:rsidRPr="00253504" w:rsidRDefault="00253504" w:rsidP="00253504">
            <w:pPr>
              <w:spacing w:after="0" w:line="240" w:lineRule="atLeast"/>
              <w:jc w:val="center"/>
              <w:rPr>
                <w:rFonts w:eastAsia="Calibri" w:cs="Times New Roman"/>
                <w:sz w:val="20"/>
                <w:szCs w:val="20"/>
                <w:lang w:eastAsia="tr-TR"/>
              </w:rPr>
            </w:pPr>
            <w:r w:rsidRPr="00253504">
              <w:rPr>
                <w:rFonts w:eastAsia="Calibri" w:cs="Times New Roman"/>
                <w:sz w:val="20"/>
                <w:szCs w:val="20"/>
                <w:lang w:eastAsia="tr-TR"/>
              </w:rPr>
              <w:t>2</w:t>
            </w:r>
          </w:p>
        </w:tc>
        <w:tc>
          <w:tcPr>
            <w:tcW w:w="0" w:type="auto"/>
          </w:tcPr>
          <w:p w:rsidR="00253504" w:rsidRPr="00253504" w:rsidRDefault="00253504" w:rsidP="00253504">
            <w:pPr>
              <w:spacing w:after="0" w:line="240" w:lineRule="atLeast"/>
              <w:jc w:val="center"/>
              <w:rPr>
                <w:rFonts w:eastAsia="Calibri" w:cs="Times New Roman"/>
                <w:sz w:val="20"/>
                <w:szCs w:val="20"/>
                <w:lang w:eastAsia="tr-TR"/>
              </w:rPr>
            </w:pPr>
            <w:r w:rsidRPr="00253504">
              <w:rPr>
                <w:rFonts w:eastAsia="Calibri" w:cs="Times New Roman"/>
                <w:sz w:val="20"/>
                <w:szCs w:val="20"/>
                <w:lang w:eastAsia="tr-TR"/>
              </w:rPr>
              <w:t>2+0</w:t>
            </w:r>
          </w:p>
        </w:tc>
        <w:tc>
          <w:tcPr>
            <w:tcW w:w="0" w:type="auto"/>
          </w:tcPr>
          <w:p w:rsidR="00253504" w:rsidRPr="00253504" w:rsidRDefault="00253504" w:rsidP="00253504">
            <w:pPr>
              <w:spacing w:after="0" w:line="240" w:lineRule="atLeast"/>
              <w:jc w:val="center"/>
              <w:rPr>
                <w:rFonts w:eastAsia="Calibri" w:cs="Times New Roman"/>
                <w:sz w:val="20"/>
                <w:szCs w:val="20"/>
                <w:lang w:eastAsia="tr-TR"/>
              </w:rPr>
            </w:pPr>
            <w:r w:rsidRPr="00253504">
              <w:rPr>
                <w:rFonts w:eastAsia="Calibri" w:cs="Times New Roman"/>
                <w:sz w:val="20"/>
                <w:szCs w:val="20"/>
                <w:lang w:eastAsia="tr-TR"/>
              </w:rPr>
              <w:t>2</w:t>
            </w:r>
          </w:p>
        </w:tc>
        <w:tc>
          <w:tcPr>
            <w:tcW w:w="0" w:type="auto"/>
          </w:tcPr>
          <w:p w:rsidR="00253504" w:rsidRPr="00253504" w:rsidRDefault="00253504" w:rsidP="00253504">
            <w:pPr>
              <w:spacing w:after="0" w:line="240" w:lineRule="atLeast"/>
              <w:jc w:val="center"/>
              <w:rPr>
                <w:rFonts w:eastAsia="Calibri" w:cs="Times New Roman"/>
                <w:sz w:val="20"/>
                <w:szCs w:val="20"/>
                <w:lang w:eastAsia="tr-TR"/>
              </w:rPr>
            </w:pPr>
            <w:r w:rsidRPr="00253504">
              <w:rPr>
                <w:rFonts w:eastAsia="Calibri" w:cs="Times New Roman"/>
                <w:sz w:val="20"/>
                <w:szCs w:val="20"/>
                <w:lang w:eastAsia="tr-TR"/>
              </w:rPr>
              <w:t>2</w:t>
            </w:r>
          </w:p>
        </w:tc>
      </w:tr>
    </w:tbl>
    <w:p w:rsidR="00253504" w:rsidRPr="00253504" w:rsidRDefault="00253504" w:rsidP="00253504">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253504" w:rsidRPr="00253504" w:rsidTr="00253504">
        <w:trPr>
          <w:trHeight w:val="450"/>
        </w:trPr>
        <w:tc>
          <w:tcPr>
            <w:tcW w:w="1250" w:type="pct"/>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b/>
                <w:bCs/>
                <w:sz w:val="20"/>
                <w:szCs w:val="20"/>
                <w:lang w:eastAsia="tr-TR"/>
              </w:rPr>
              <w:t>Ön Koşul Dersleri</w:t>
            </w:r>
          </w:p>
        </w:tc>
        <w:tc>
          <w:tcPr>
            <w:tcW w:w="0" w:type="auto"/>
          </w:tcPr>
          <w:p w:rsidR="00253504" w:rsidRPr="00253504" w:rsidRDefault="00253504" w:rsidP="00253504">
            <w:pPr>
              <w:spacing w:after="0" w:line="240" w:lineRule="atLeast"/>
              <w:rPr>
                <w:rFonts w:eastAsia="Calibri" w:cs="Times New Roman"/>
                <w:sz w:val="20"/>
                <w:szCs w:val="20"/>
                <w:lang w:eastAsia="tr-TR"/>
              </w:rPr>
            </w:pPr>
          </w:p>
        </w:tc>
      </w:tr>
      <w:tr w:rsidR="00253504" w:rsidRPr="00253504" w:rsidTr="00253504">
        <w:trPr>
          <w:trHeight w:val="450"/>
        </w:trPr>
        <w:tc>
          <w:tcPr>
            <w:tcW w:w="1250" w:type="pct"/>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b/>
                <w:bCs/>
                <w:sz w:val="20"/>
                <w:szCs w:val="20"/>
                <w:lang w:eastAsia="tr-TR"/>
              </w:rPr>
              <w:t>Önerilen Seçmeli Dersler</w:t>
            </w:r>
          </w:p>
        </w:tc>
        <w:tc>
          <w:tcPr>
            <w:tcW w:w="0" w:type="auto"/>
          </w:tcPr>
          <w:p w:rsidR="00253504" w:rsidRPr="00253504" w:rsidRDefault="00253504" w:rsidP="00253504">
            <w:pPr>
              <w:spacing w:after="0" w:line="240" w:lineRule="atLeast"/>
              <w:rPr>
                <w:rFonts w:eastAsia="Calibri" w:cs="Times New Roman"/>
                <w:sz w:val="20"/>
                <w:szCs w:val="20"/>
                <w:lang w:eastAsia="tr-TR"/>
              </w:rPr>
            </w:pPr>
          </w:p>
        </w:tc>
      </w:tr>
    </w:tbl>
    <w:p w:rsidR="00253504" w:rsidRPr="00253504" w:rsidRDefault="00253504" w:rsidP="00253504">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253504" w:rsidRPr="00253504" w:rsidTr="00253504">
        <w:trPr>
          <w:trHeight w:val="450"/>
        </w:trPr>
        <w:tc>
          <w:tcPr>
            <w:tcW w:w="1250" w:type="pct"/>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b/>
                <w:bCs/>
                <w:sz w:val="20"/>
                <w:szCs w:val="20"/>
                <w:lang w:eastAsia="tr-TR"/>
              </w:rPr>
              <w:t>Dersin Dili</w:t>
            </w:r>
          </w:p>
        </w:tc>
        <w:tc>
          <w:tcPr>
            <w:tcW w:w="0" w:type="auto"/>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sz w:val="20"/>
                <w:szCs w:val="20"/>
                <w:lang w:eastAsia="tr-TR"/>
              </w:rPr>
              <w:t>Türkçe </w:t>
            </w:r>
            <w:r w:rsidRPr="00253504">
              <w:rPr>
                <w:rFonts w:eastAsia="Calibri" w:cs="Times New Roman"/>
                <w:noProof/>
                <w:sz w:val="20"/>
                <w:szCs w:val="20"/>
                <w:lang w:eastAsia="tr-TR"/>
              </w:rPr>
              <w:drawing>
                <wp:inline distT="0" distB="0" distL="0" distR="0" wp14:anchorId="0542EF1A" wp14:editId="73DB72F6">
                  <wp:extent cx="276225" cy="190500"/>
                  <wp:effectExtent l="0" t="0" r="9525" b="0"/>
                  <wp:docPr id="17"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253504" w:rsidRPr="00253504" w:rsidTr="00253504">
        <w:trPr>
          <w:trHeight w:val="450"/>
        </w:trPr>
        <w:tc>
          <w:tcPr>
            <w:tcW w:w="0" w:type="auto"/>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b/>
                <w:bCs/>
                <w:sz w:val="20"/>
                <w:szCs w:val="20"/>
                <w:lang w:eastAsia="tr-TR"/>
              </w:rPr>
              <w:t>Dersin Seviyesi</w:t>
            </w:r>
          </w:p>
        </w:tc>
        <w:tc>
          <w:tcPr>
            <w:tcW w:w="0" w:type="auto"/>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sz w:val="20"/>
                <w:szCs w:val="20"/>
                <w:lang w:eastAsia="tr-TR"/>
              </w:rPr>
              <w:t>Lisans</w:t>
            </w:r>
          </w:p>
        </w:tc>
      </w:tr>
      <w:tr w:rsidR="00253504" w:rsidRPr="00253504" w:rsidTr="00253504">
        <w:trPr>
          <w:trHeight w:val="450"/>
        </w:trPr>
        <w:tc>
          <w:tcPr>
            <w:tcW w:w="0" w:type="auto"/>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b/>
                <w:bCs/>
                <w:sz w:val="20"/>
                <w:szCs w:val="20"/>
                <w:lang w:eastAsia="tr-TR"/>
              </w:rPr>
              <w:t>Dersin Türü</w:t>
            </w:r>
          </w:p>
        </w:tc>
        <w:tc>
          <w:tcPr>
            <w:tcW w:w="0" w:type="auto"/>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sz w:val="20"/>
                <w:szCs w:val="20"/>
                <w:lang w:eastAsia="tr-TR"/>
              </w:rPr>
              <w:t xml:space="preserve">Zorunlu-Ortak </w:t>
            </w:r>
          </w:p>
        </w:tc>
      </w:tr>
      <w:tr w:rsidR="00253504" w:rsidRPr="00253504" w:rsidTr="00253504">
        <w:trPr>
          <w:trHeight w:val="450"/>
        </w:trPr>
        <w:tc>
          <w:tcPr>
            <w:tcW w:w="0" w:type="auto"/>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b/>
                <w:bCs/>
                <w:sz w:val="20"/>
                <w:szCs w:val="20"/>
                <w:lang w:eastAsia="tr-TR"/>
              </w:rPr>
              <w:t>Dersin Koordinatörü</w:t>
            </w:r>
          </w:p>
        </w:tc>
        <w:tc>
          <w:tcPr>
            <w:tcW w:w="0" w:type="auto"/>
          </w:tcPr>
          <w:p w:rsidR="00253504" w:rsidRPr="00253504" w:rsidRDefault="00253504" w:rsidP="00253504">
            <w:pPr>
              <w:spacing w:after="0" w:line="240" w:lineRule="atLeast"/>
              <w:rPr>
                <w:rFonts w:eastAsia="Calibri" w:cs="Times New Roman"/>
                <w:sz w:val="20"/>
                <w:szCs w:val="20"/>
                <w:lang w:eastAsia="tr-TR"/>
              </w:rPr>
            </w:pPr>
          </w:p>
        </w:tc>
      </w:tr>
      <w:tr w:rsidR="00253504" w:rsidRPr="00253504" w:rsidTr="00253504">
        <w:trPr>
          <w:trHeight w:val="450"/>
        </w:trPr>
        <w:tc>
          <w:tcPr>
            <w:tcW w:w="0" w:type="auto"/>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b/>
                <w:bCs/>
                <w:sz w:val="20"/>
                <w:szCs w:val="20"/>
                <w:lang w:eastAsia="tr-TR"/>
              </w:rPr>
              <w:t>Dersi Verenler</w:t>
            </w:r>
          </w:p>
        </w:tc>
        <w:tc>
          <w:tcPr>
            <w:tcW w:w="0" w:type="auto"/>
          </w:tcPr>
          <w:p w:rsidR="00253504" w:rsidRPr="00253504" w:rsidRDefault="00253504" w:rsidP="00253504">
            <w:pPr>
              <w:spacing w:after="0" w:line="240" w:lineRule="atLeast"/>
              <w:rPr>
                <w:rFonts w:eastAsia="Calibri" w:cs="Times New Roman"/>
                <w:sz w:val="20"/>
                <w:szCs w:val="20"/>
                <w:lang w:eastAsia="tr-TR"/>
              </w:rPr>
            </w:pPr>
          </w:p>
        </w:tc>
      </w:tr>
      <w:tr w:rsidR="00253504" w:rsidRPr="00253504" w:rsidTr="00253504">
        <w:trPr>
          <w:trHeight w:val="450"/>
        </w:trPr>
        <w:tc>
          <w:tcPr>
            <w:tcW w:w="0" w:type="auto"/>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b/>
                <w:bCs/>
                <w:sz w:val="20"/>
                <w:szCs w:val="20"/>
                <w:lang w:eastAsia="tr-TR"/>
              </w:rPr>
              <w:t>Dersin Yardımcıları</w:t>
            </w:r>
          </w:p>
        </w:tc>
        <w:tc>
          <w:tcPr>
            <w:tcW w:w="0" w:type="auto"/>
          </w:tcPr>
          <w:p w:rsidR="00253504" w:rsidRPr="00253504" w:rsidRDefault="00253504" w:rsidP="00253504">
            <w:pPr>
              <w:spacing w:after="0" w:line="240" w:lineRule="atLeast"/>
              <w:rPr>
                <w:rFonts w:eastAsia="Calibri" w:cs="Times New Roman"/>
                <w:sz w:val="20"/>
                <w:szCs w:val="20"/>
                <w:lang w:eastAsia="tr-TR"/>
              </w:rPr>
            </w:pPr>
          </w:p>
        </w:tc>
      </w:tr>
      <w:tr w:rsidR="00253504" w:rsidRPr="00253504" w:rsidTr="00253504">
        <w:trPr>
          <w:trHeight w:val="450"/>
        </w:trPr>
        <w:tc>
          <w:tcPr>
            <w:tcW w:w="0" w:type="auto"/>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b/>
                <w:bCs/>
                <w:sz w:val="20"/>
                <w:szCs w:val="20"/>
                <w:lang w:eastAsia="tr-TR"/>
              </w:rPr>
              <w:t>Dersin Amacı</w:t>
            </w:r>
          </w:p>
        </w:tc>
        <w:tc>
          <w:tcPr>
            <w:tcW w:w="0" w:type="auto"/>
            <w:vAlign w:val="center"/>
          </w:tcPr>
          <w:p w:rsidR="00253504" w:rsidRPr="00253504" w:rsidRDefault="00253504" w:rsidP="00253504">
            <w:pPr>
              <w:jc w:val="both"/>
              <w:rPr>
                <w:rFonts w:eastAsia="Calibri" w:cs="Times New Roman"/>
                <w:sz w:val="20"/>
                <w:szCs w:val="20"/>
              </w:rPr>
            </w:pPr>
            <w:r w:rsidRPr="00253504">
              <w:rPr>
                <w:rFonts w:eastAsia="Calibri" w:cs="Times New Roman"/>
                <w:sz w:val="20"/>
                <w:szCs w:val="20"/>
              </w:rPr>
              <w:t>Atatürk´ün eserleri incelenmek suretiyle Cumhuriyetin temel nitelikleri, elde edilen kazanımları anlatılarak Atatürk ilkelerinin değerini kavratmaktır. Ayrıca Türk devriminin tamamlanması evresinde yaşanan siyasi gelişmeleri ve yeni devletin kuruluş sürecinin öğretilmesi amaçlanmaktadır. Buna ek olarak dersin bir diğer amacı da öğrencilere, Atatürk’ün siyasi ve sosyal alanlardaki devrimlerini öğretmektir.</w:t>
            </w:r>
          </w:p>
        </w:tc>
      </w:tr>
      <w:tr w:rsidR="00253504" w:rsidRPr="00253504" w:rsidTr="00253504">
        <w:trPr>
          <w:trHeight w:val="450"/>
        </w:trPr>
        <w:tc>
          <w:tcPr>
            <w:tcW w:w="0" w:type="auto"/>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b/>
                <w:bCs/>
                <w:sz w:val="20"/>
                <w:szCs w:val="20"/>
                <w:lang w:eastAsia="tr-TR"/>
              </w:rPr>
              <w:t>Dersin İçeriği</w:t>
            </w:r>
          </w:p>
        </w:tc>
        <w:tc>
          <w:tcPr>
            <w:tcW w:w="0" w:type="auto"/>
          </w:tcPr>
          <w:p w:rsidR="00253504" w:rsidRPr="00253504" w:rsidRDefault="00253504" w:rsidP="00253504">
            <w:pPr>
              <w:jc w:val="both"/>
              <w:rPr>
                <w:rFonts w:eastAsia="Calibri" w:cs="Times New Roman"/>
                <w:sz w:val="20"/>
                <w:szCs w:val="20"/>
              </w:rPr>
            </w:pPr>
            <w:r w:rsidRPr="00253504">
              <w:rPr>
                <w:rFonts w:eastAsia="Calibri" w:cs="Times New Roman"/>
                <w:sz w:val="20"/>
                <w:szCs w:val="20"/>
                <w:shd w:val="clear" w:color="auto" w:fill="FFFFFF"/>
              </w:rPr>
              <w:t>Modern Türkiye´nin doğuş ve gelişim süreci içindeki olaylar, fikirler ve ilkeler</w:t>
            </w:r>
          </w:p>
        </w:tc>
      </w:tr>
    </w:tbl>
    <w:p w:rsidR="00253504" w:rsidRPr="00253504" w:rsidRDefault="00253504" w:rsidP="00253504">
      <w:pPr>
        <w:spacing w:after="0" w:line="240" w:lineRule="auto"/>
        <w:rPr>
          <w:rFonts w:eastAsia="Calibri" w:cs="Times New Roman"/>
          <w:sz w:val="20"/>
          <w:szCs w:val="20"/>
          <w:lang w:eastAsia="tr-TR"/>
        </w:rPr>
      </w:pPr>
    </w:p>
    <w:p w:rsidR="00253504" w:rsidRPr="00253504" w:rsidRDefault="00253504" w:rsidP="00253504">
      <w:pPr>
        <w:spacing w:after="0" w:line="240" w:lineRule="auto"/>
        <w:rPr>
          <w:rFonts w:eastAsia="Calibri" w:cs="Times New Roman"/>
          <w:sz w:val="20"/>
          <w:szCs w:val="20"/>
          <w:lang w:eastAsia="tr-TR"/>
        </w:rPr>
      </w:pPr>
    </w:p>
    <w:p w:rsidR="00253504" w:rsidRPr="00253504" w:rsidRDefault="00253504" w:rsidP="00253504">
      <w:pPr>
        <w:spacing w:after="0" w:line="240" w:lineRule="auto"/>
        <w:rPr>
          <w:rFonts w:eastAsia="Calibri" w:cs="Times New Roman"/>
          <w:sz w:val="20"/>
          <w:szCs w:val="20"/>
          <w:lang w:eastAsia="tr-TR"/>
        </w:rPr>
      </w:pPr>
    </w:p>
    <w:p w:rsidR="00253504" w:rsidRPr="00253504" w:rsidRDefault="00253504" w:rsidP="00253504">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9"/>
        <w:gridCol w:w="1490"/>
        <w:gridCol w:w="1417"/>
      </w:tblGrid>
      <w:tr w:rsidR="00253504" w:rsidRPr="00253504" w:rsidTr="00253504">
        <w:tc>
          <w:tcPr>
            <w:tcW w:w="0" w:type="auto"/>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b/>
                <w:bCs/>
                <w:sz w:val="20"/>
                <w:szCs w:val="20"/>
                <w:lang w:eastAsia="tr-TR"/>
              </w:rPr>
              <w:t>Dersin Öğrenme Çıktıları</w:t>
            </w:r>
          </w:p>
        </w:tc>
        <w:tc>
          <w:tcPr>
            <w:tcW w:w="0" w:type="auto"/>
          </w:tcPr>
          <w:p w:rsidR="00253504" w:rsidRPr="00253504" w:rsidRDefault="00253504" w:rsidP="00253504">
            <w:pPr>
              <w:spacing w:after="0" w:line="240" w:lineRule="atLeast"/>
              <w:jc w:val="center"/>
              <w:rPr>
                <w:rFonts w:eastAsia="Calibri" w:cs="Times New Roman"/>
                <w:sz w:val="20"/>
                <w:szCs w:val="20"/>
                <w:lang w:eastAsia="tr-TR"/>
              </w:rPr>
            </w:pPr>
            <w:r w:rsidRPr="00253504">
              <w:rPr>
                <w:rFonts w:eastAsia="Calibri" w:cs="Times New Roman"/>
                <w:b/>
                <w:bCs/>
                <w:sz w:val="20"/>
                <w:szCs w:val="20"/>
                <w:lang w:eastAsia="tr-TR"/>
              </w:rPr>
              <w:t>Öğretim Yöntemleri</w:t>
            </w:r>
          </w:p>
        </w:tc>
        <w:tc>
          <w:tcPr>
            <w:tcW w:w="0" w:type="auto"/>
          </w:tcPr>
          <w:p w:rsidR="00253504" w:rsidRPr="00253504" w:rsidRDefault="00253504" w:rsidP="00253504">
            <w:pPr>
              <w:spacing w:after="0" w:line="240" w:lineRule="atLeast"/>
              <w:jc w:val="center"/>
              <w:rPr>
                <w:rFonts w:eastAsia="Calibri" w:cs="Times New Roman"/>
                <w:sz w:val="20"/>
                <w:szCs w:val="20"/>
                <w:lang w:eastAsia="tr-TR"/>
              </w:rPr>
            </w:pPr>
            <w:r w:rsidRPr="00253504">
              <w:rPr>
                <w:rFonts w:eastAsia="Calibri" w:cs="Times New Roman"/>
                <w:b/>
                <w:bCs/>
                <w:sz w:val="20"/>
                <w:szCs w:val="20"/>
                <w:lang w:eastAsia="tr-TR"/>
              </w:rPr>
              <w:t>Ölçme Yöntemleri</w:t>
            </w:r>
          </w:p>
        </w:tc>
      </w:tr>
      <w:tr w:rsidR="00253504" w:rsidRPr="00253504" w:rsidTr="00253504">
        <w:tc>
          <w:tcPr>
            <w:tcW w:w="0" w:type="auto"/>
            <w:vAlign w:val="center"/>
          </w:tcPr>
          <w:p w:rsidR="00253504" w:rsidRPr="00253504" w:rsidRDefault="00253504" w:rsidP="00253504">
            <w:pPr>
              <w:rPr>
                <w:rFonts w:eastAsia="Calibri" w:cs="Times New Roman"/>
                <w:sz w:val="20"/>
                <w:szCs w:val="20"/>
              </w:rPr>
            </w:pPr>
            <w:r w:rsidRPr="00253504">
              <w:rPr>
                <w:rFonts w:eastAsia="Calibri" w:cs="Times New Roman"/>
                <w:sz w:val="20"/>
                <w:szCs w:val="20"/>
              </w:rPr>
              <w:t>1) Türk inkılâbının tarihî köklerine inerek, Atatürk inkılâplarına bilinçli bir şekilde sahip çıkar.</w:t>
            </w:r>
          </w:p>
        </w:tc>
        <w:tc>
          <w:tcPr>
            <w:tcW w:w="0" w:type="auto"/>
            <w:vAlign w:val="center"/>
          </w:tcPr>
          <w:p w:rsidR="00253504" w:rsidRPr="00253504" w:rsidRDefault="00253504" w:rsidP="00253504">
            <w:pPr>
              <w:spacing w:line="240" w:lineRule="atLeast"/>
              <w:jc w:val="center"/>
              <w:rPr>
                <w:rFonts w:eastAsia="Calibri" w:cs="Times New Roman"/>
                <w:sz w:val="20"/>
                <w:szCs w:val="20"/>
              </w:rPr>
            </w:pPr>
            <w:r w:rsidRPr="00253504">
              <w:rPr>
                <w:rFonts w:eastAsia="Calibri" w:cs="Times New Roman"/>
                <w:sz w:val="20"/>
                <w:szCs w:val="20"/>
              </w:rPr>
              <w:t>1,2,3</w:t>
            </w:r>
          </w:p>
        </w:tc>
        <w:tc>
          <w:tcPr>
            <w:tcW w:w="0" w:type="auto"/>
            <w:vAlign w:val="center"/>
          </w:tcPr>
          <w:p w:rsidR="00253504" w:rsidRPr="00253504" w:rsidRDefault="00253504" w:rsidP="00253504">
            <w:pPr>
              <w:spacing w:line="240" w:lineRule="atLeast"/>
              <w:jc w:val="center"/>
              <w:rPr>
                <w:rFonts w:eastAsia="Calibri" w:cs="Times New Roman"/>
                <w:sz w:val="20"/>
                <w:szCs w:val="20"/>
              </w:rPr>
            </w:pPr>
            <w:r w:rsidRPr="00253504">
              <w:rPr>
                <w:rFonts w:eastAsia="Calibri" w:cs="Times New Roman"/>
                <w:sz w:val="20"/>
                <w:szCs w:val="20"/>
              </w:rPr>
              <w:t>A</w:t>
            </w:r>
          </w:p>
        </w:tc>
      </w:tr>
      <w:tr w:rsidR="00253504" w:rsidRPr="00253504" w:rsidTr="00253504">
        <w:tc>
          <w:tcPr>
            <w:tcW w:w="0" w:type="auto"/>
            <w:vAlign w:val="center"/>
          </w:tcPr>
          <w:p w:rsidR="00253504" w:rsidRPr="00253504" w:rsidRDefault="00253504" w:rsidP="00253504">
            <w:pPr>
              <w:rPr>
                <w:rFonts w:eastAsia="Calibri" w:cs="Times New Roman"/>
                <w:sz w:val="20"/>
                <w:szCs w:val="20"/>
              </w:rPr>
            </w:pPr>
            <w:r w:rsidRPr="00253504">
              <w:rPr>
                <w:rFonts w:eastAsia="Calibri" w:cs="Times New Roman"/>
                <w:sz w:val="20"/>
                <w:szCs w:val="20"/>
              </w:rPr>
              <w:t>2) Türk tarihinden ve Türk millî mücadelesinden aldığı güçle devletine ve milletine sahip çıkar.</w:t>
            </w:r>
          </w:p>
        </w:tc>
        <w:tc>
          <w:tcPr>
            <w:tcW w:w="0" w:type="auto"/>
            <w:vAlign w:val="center"/>
          </w:tcPr>
          <w:p w:rsidR="00253504" w:rsidRPr="00253504" w:rsidRDefault="00253504" w:rsidP="00253504">
            <w:pPr>
              <w:spacing w:line="240" w:lineRule="atLeast"/>
              <w:jc w:val="center"/>
              <w:rPr>
                <w:rFonts w:eastAsia="Calibri" w:cs="Times New Roman"/>
                <w:sz w:val="20"/>
                <w:szCs w:val="20"/>
              </w:rPr>
            </w:pPr>
            <w:r w:rsidRPr="00253504">
              <w:rPr>
                <w:rFonts w:eastAsia="Calibri" w:cs="Times New Roman"/>
                <w:sz w:val="20"/>
                <w:szCs w:val="20"/>
              </w:rPr>
              <w:t>1,2,3</w:t>
            </w:r>
          </w:p>
        </w:tc>
        <w:tc>
          <w:tcPr>
            <w:tcW w:w="0" w:type="auto"/>
          </w:tcPr>
          <w:p w:rsidR="00253504" w:rsidRPr="00253504" w:rsidRDefault="00253504" w:rsidP="00253504">
            <w:pPr>
              <w:jc w:val="center"/>
              <w:rPr>
                <w:rFonts w:ascii="Calibri" w:eastAsia="Calibri" w:hAnsi="Calibri" w:cs="Times New Roman"/>
              </w:rPr>
            </w:pPr>
            <w:r w:rsidRPr="00253504">
              <w:rPr>
                <w:rFonts w:eastAsia="Calibri" w:cs="Times New Roman"/>
                <w:sz w:val="20"/>
                <w:szCs w:val="20"/>
              </w:rPr>
              <w:t>A</w:t>
            </w:r>
          </w:p>
        </w:tc>
      </w:tr>
      <w:tr w:rsidR="00253504" w:rsidRPr="00253504" w:rsidTr="00253504">
        <w:tc>
          <w:tcPr>
            <w:tcW w:w="0" w:type="auto"/>
            <w:vAlign w:val="center"/>
          </w:tcPr>
          <w:p w:rsidR="00253504" w:rsidRPr="00253504" w:rsidRDefault="00253504" w:rsidP="00253504">
            <w:pPr>
              <w:rPr>
                <w:rFonts w:eastAsia="Calibri" w:cs="Times New Roman"/>
                <w:sz w:val="20"/>
                <w:szCs w:val="20"/>
              </w:rPr>
            </w:pPr>
            <w:r w:rsidRPr="00253504">
              <w:rPr>
                <w:rFonts w:eastAsia="Calibri" w:cs="Times New Roman"/>
                <w:sz w:val="20"/>
                <w:szCs w:val="20"/>
              </w:rPr>
              <w:t>3) Cumhuriyete, lâikliğe ve Türk milletine yönelik iç ve dış tehditleri doğru bir şekilde tanıyarak, bu tehditler karşısında uyanık olur.</w:t>
            </w:r>
          </w:p>
        </w:tc>
        <w:tc>
          <w:tcPr>
            <w:tcW w:w="0" w:type="auto"/>
            <w:vAlign w:val="center"/>
          </w:tcPr>
          <w:p w:rsidR="00253504" w:rsidRPr="00253504" w:rsidRDefault="00253504" w:rsidP="00253504">
            <w:pPr>
              <w:spacing w:line="240" w:lineRule="atLeast"/>
              <w:jc w:val="center"/>
              <w:rPr>
                <w:rFonts w:eastAsia="Calibri" w:cs="Times New Roman"/>
                <w:sz w:val="20"/>
                <w:szCs w:val="20"/>
              </w:rPr>
            </w:pPr>
            <w:r w:rsidRPr="00253504">
              <w:rPr>
                <w:rFonts w:eastAsia="Calibri" w:cs="Times New Roman"/>
                <w:sz w:val="20"/>
                <w:szCs w:val="20"/>
              </w:rPr>
              <w:t>1,2,3</w:t>
            </w:r>
          </w:p>
        </w:tc>
        <w:tc>
          <w:tcPr>
            <w:tcW w:w="0" w:type="auto"/>
          </w:tcPr>
          <w:p w:rsidR="00253504" w:rsidRPr="00253504" w:rsidRDefault="00253504" w:rsidP="00253504">
            <w:pPr>
              <w:jc w:val="center"/>
              <w:rPr>
                <w:rFonts w:ascii="Calibri" w:eastAsia="Calibri" w:hAnsi="Calibri" w:cs="Times New Roman"/>
              </w:rPr>
            </w:pPr>
            <w:r w:rsidRPr="00253504">
              <w:rPr>
                <w:rFonts w:eastAsia="Calibri" w:cs="Times New Roman"/>
                <w:sz w:val="20"/>
                <w:szCs w:val="20"/>
              </w:rPr>
              <w:t>A</w:t>
            </w:r>
          </w:p>
        </w:tc>
      </w:tr>
      <w:tr w:rsidR="00253504" w:rsidRPr="00253504" w:rsidTr="00253504">
        <w:tc>
          <w:tcPr>
            <w:tcW w:w="0" w:type="auto"/>
            <w:vAlign w:val="center"/>
          </w:tcPr>
          <w:p w:rsidR="00253504" w:rsidRPr="00253504" w:rsidRDefault="00253504" w:rsidP="00253504">
            <w:pPr>
              <w:rPr>
                <w:rFonts w:eastAsia="Calibri" w:cs="Times New Roman"/>
                <w:sz w:val="20"/>
                <w:szCs w:val="20"/>
              </w:rPr>
            </w:pPr>
            <w:r w:rsidRPr="00253504">
              <w:rPr>
                <w:rFonts w:eastAsia="Calibri" w:cs="Times New Roman"/>
                <w:sz w:val="20"/>
                <w:szCs w:val="20"/>
              </w:rPr>
              <w:lastRenderedPageBreak/>
              <w:t>4) Ülkesini, vatanını ve milletini tanıyarak, onlara uygun politikalar üreten bir şuura sahip olur</w:t>
            </w:r>
          </w:p>
        </w:tc>
        <w:tc>
          <w:tcPr>
            <w:tcW w:w="0" w:type="auto"/>
            <w:vAlign w:val="center"/>
          </w:tcPr>
          <w:p w:rsidR="00253504" w:rsidRPr="00253504" w:rsidRDefault="00253504" w:rsidP="00253504">
            <w:pPr>
              <w:spacing w:line="240" w:lineRule="atLeast"/>
              <w:jc w:val="center"/>
              <w:rPr>
                <w:rFonts w:eastAsia="Calibri" w:cs="Times New Roman"/>
                <w:sz w:val="20"/>
                <w:szCs w:val="20"/>
              </w:rPr>
            </w:pPr>
            <w:r w:rsidRPr="00253504">
              <w:rPr>
                <w:rFonts w:eastAsia="Calibri" w:cs="Times New Roman"/>
                <w:sz w:val="20"/>
                <w:szCs w:val="20"/>
              </w:rPr>
              <w:t>1,2,3</w:t>
            </w:r>
          </w:p>
        </w:tc>
        <w:tc>
          <w:tcPr>
            <w:tcW w:w="0" w:type="auto"/>
          </w:tcPr>
          <w:p w:rsidR="00253504" w:rsidRPr="00253504" w:rsidRDefault="00253504" w:rsidP="00253504">
            <w:pPr>
              <w:jc w:val="center"/>
              <w:rPr>
                <w:rFonts w:ascii="Calibri" w:eastAsia="Calibri" w:hAnsi="Calibri" w:cs="Times New Roman"/>
              </w:rPr>
            </w:pPr>
            <w:r w:rsidRPr="00253504">
              <w:rPr>
                <w:rFonts w:eastAsia="Calibri" w:cs="Times New Roman"/>
                <w:sz w:val="20"/>
                <w:szCs w:val="20"/>
              </w:rPr>
              <w:t>A</w:t>
            </w:r>
          </w:p>
        </w:tc>
      </w:tr>
      <w:tr w:rsidR="00253504" w:rsidRPr="00253504" w:rsidTr="00253504">
        <w:tc>
          <w:tcPr>
            <w:tcW w:w="0" w:type="auto"/>
            <w:vAlign w:val="center"/>
          </w:tcPr>
          <w:p w:rsidR="00253504" w:rsidRPr="00253504" w:rsidRDefault="00253504" w:rsidP="00253504">
            <w:pPr>
              <w:rPr>
                <w:rFonts w:eastAsia="Calibri" w:cs="Times New Roman"/>
                <w:sz w:val="20"/>
                <w:szCs w:val="20"/>
              </w:rPr>
            </w:pPr>
            <w:r w:rsidRPr="00253504">
              <w:rPr>
                <w:rFonts w:eastAsia="Calibri" w:cs="Times New Roman"/>
                <w:sz w:val="20"/>
                <w:szCs w:val="20"/>
              </w:rPr>
              <w:t>5) TBMM’nin kurulmasında yaşanan güçlükleri bilir.</w:t>
            </w:r>
          </w:p>
        </w:tc>
        <w:tc>
          <w:tcPr>
            <w:tcW w:w="0" w:type="auto"/>
            <w:vAlign w:val="center"/>
          </w:tcPr>
          <w:p w:rsidR="00253504" w:rsidRPr="00253504" w:rsidRDefault="00253504" w:rsidP="00253504">
            <w:pPr>
              <w:spacing w:line="240" w:lineRule="atLeast"/>
              <w:jc w:val="center"/>
              <w:rPr>
                <w:rFonts w:eastAsia="Calibri" w:cs="Times New Roman"/>
                <w:sz w:val="20"/>
                <w:szCs w:val="20"/>
              </w:rPr>
            </w:pPr>
            <w:r w:rsidRPr="00253504">
              <w:rPr>
                <w:rFonts w:eastAsia="Calibri" w:cs="Times New Roman"/>
                <w:sz w:val="20"/>
                <w:szCs w:val="20"/>
              </w:rPr>
              <w:t>1,2,3</w:t>
            </w:r>
          </w:p>
        </w:tc>
        <w:tc>
          <w:tcPr>
            <w:tcW w:w="0" w:type="auto"/>
          </w:tcPr>
          <w:p w:rsidR="00253504" w:rsidRPr="00253504" w:rsidRDefault="00253504" w:rsidP="00253504">
            <w:pPr>
              <w:jc w:val="center"/>
              <w:rPr>
                <w:rFonts w:ascii="Calibri" w:eastAsia="Calibri" w:hAnsi="Calibri" w:cs="Times New Roman"/>
              </w:rPr>
            </w:pPr>
            <w:r w:rsidRPr="00253504">
              <w:rPr>
                <w:rFonts w:eastAsia="Calibri" w:cs="Times New Roman"/>
                <w:sz w:val="20"/>
                <w:szCs w:val="20"/>
              </w:rPr>
              <w:t>A</w:t>
            </w:r>
          </w:p>
        </w:tc>
      </w:tr>
    </w:tbl>
    <w:p w:rsidR="00253504" w:rsidRPr="00253504" w:rsidRDefault="00253504" w:rsidP="00253504">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253504" w:rsidRPr="00253504" w:rsidTr="00253504">
        <w:tc>
          <w:tcPr>
            <w:tcW w:w="1000" w:type="pct"/>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b/>
                <w:bCs/>
                <w:sz w:val="20"/>
                <w:szCs w:val="20"/>
                <w:lang w:eastAsia="tr-TR"/>
              </w:rPr>
              <w:t>Öğretim Yöntemleri:</w:t>
            </w:r>
          </w:p>
        </w:tc>
        <w:tc>
          <w:tcPr>
            <w:tcW w:w="0" w:type="auto"/>
          </w:tcPr>
          <w:p w:rsidR="00253504" w:rsidRPr="00253504" w:rsidRDefault="00253504" w:rsidP="00253504">
            <w:pPr>
              <w:jc w:val="both"/>
              <w:rPr>
                <w:rFonts w:eastAsia="Calibri" w:cs="Times New Roman"/>
                <w:sz w:val="20"/>
                <w:szCs w:val="20"/>
              </w:rPr>
            </w:pPr>
            <w:r w:rsidRPr="00253504">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253504" w:rsidRPr="00253504" w:rsidTr="00253504">
        <w:tc>
          <w:tcPr>
            <w:tcW w:w="1000" w:type="pct"/>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b/>
                <w:bCs/>
                <w:sz w:val="20"/>
                <w:szCs w:val="20"/>
                <w:lang w:eastAsia="tr-TR"/>
              </w:rPr>
              <w:t>Ölçme Yöntemleri:</w:t>
            </w:r>
          </w:p>
        </w:tc>
        <w:tc>
          <w:tcPr>
            <w:tcW w:w="0" w:type="auto"/>
          </w:tcPr>
          <w:p w:rsidR="00253504" w:rsidRPr="00253504" w:rsidRDefault="00253504" w:rsidP="00253504">
            <w:pPr>
              <w:spacing w:after="0" w:line="240" w:lineRule="auto"/>
              <w:jc w:val="both"/>
              <w:rPr>
                <w:rFonts w:eastAsia="Calibri" w:cs="Times New Roman"/>
                <w:sz w:val="20"/>
                <w:szCs w:val="20"/>
              </w:rPr>
            </w:pPr>
            <w:r w:rsidRPr="00253504">
              <w:rPr>
                <w:rFonts w:eastAsia="Calibri" w:cs="Times New Roman"/>
                <w:sz w:val="20"/>
                <w:szCs w:val="20"/>
              </w:rPr>
              <w:t>A: Sınav, B: Küçük Sınav (Quiz), C: Ödev, D: Laboratuvar, E: Proje/Tasarım, F: Diğer (Performans Görevi, Sunum, Derse Katılım)</w:t>
            </w:r>
          </w:p>
        </w:tc>
      </w:tr>
    </w:tbl>
    <w:p w:rsidR="00253504" w:rsidRPr="00253504" w:rsidRDefault="00253504" w:rsidP="00253504">
      <w:pPr>
        <w:spacing w:after="0" w:line="240" w:lineRule="auto"/>
        <w:rPr>
          <w:rFonts w:eastAsia="Calibri" w:cs="Times New Roman"/>
          <w:sz w:val="20"/>
          <w:szCs w:val="20"/>
          <w:lang w:eastAsia="tr-TR"/>
        </w:rPr>
      </w:pPr>
    </w:p>
    <w:p w:rsidR="00253504" w:rsidRPr="00253504" w:rsidRDefault="00253504" w:rsidP="00253504">
      <w:pPr>
        <w:spacing w:after="0" w:line="240" w:lineRule="auto"/>
        <w:rPr>
          <w:rFonts w:eastAsia="Calibri" w:cs="Times New Roman"/>
          <w:sz w:val="20"/>
          <w:szCs w:val="20"/>
          <w:lang w:eastAsia="tr-TR"/>
        </w:rPr>
      </w:pPr>
    </w:p>
    <w:p w:rsidR="00253504" w:rsidRPr="00253504" w:rsidRDefault="00253504" w:rsidP="00253504">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253504" w:rsidRPr="00253504" w:rsidTr="00253504">
        <w:trPr>
          <w:trHeight w:val="525"/>
        </w:trPr>
        <w:tc>
          <w:tcPr>
            <w:tcW w:w="0" w:type="auto"/>
            <w:gridSpan w:val="3"/>
          </w:tcPr>
          <w:p w:rsidR="00253504" w:rsidRPr="00253504" w:rsidRDefault="00253504" w:rsidP="00253504">
            <w:pPr>
              <w:spacing w:after="0" w:line="240" w:lineRule="atLeast"/>
              <w:jc w:val="center"/>
              <w:rPr>
                <w:rFonts w:eastAsia="Calibri" w:cs="Times New Roman"/>
                <w:sz w:val="20"/>
                <w:szCs w:val="20"/>
                <w:lang w:eastAsia="tr-TR"/>
              </w:rPr>
            </w:pPr>
            <w:r w:rsidRPr="00253504">
              <w:rPr>
                <w:rFonts w:eastAsia="Calibri" w:cs="Times New Roman"/>
                <w:b/>
                <w:bCs/>
                <w:sz w:val="20"/>
                <w:szCs w:val="20"/>
                <w:lang w:eastAsia="tr-TR"/>
              </w:rPr>
              <w:t>DERS AKIŞI</w:t>
            </w:r>
          </w:p>
        </w:tc>
      </w:tr>
      <w:tr w:rsidR="00253504" w:rsidRPr="00253504" w:rsidTr="00253504">
        <w:trPr>
          <w:trHeight w:val="450"/>
        </w:trPr>
        <w:tc>
          <w:tcPr>
            <w:tcW w:w="390" w:type="pct"/>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b/>
                <w:bCs/>
                <w:sz w:val="20"/>
                <w:szCs w:val="20"/>
                <w:lang w:eastAsia="tr-TR"/>
              </w:rPr>
              <w:t>Hafta</w:t>
            </w:r>
          </w:p>
        </w:tc>
        <w:tc>
          <w:tcPr>
            <w:tcW w:w="3655" w:type="pct"/>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b/>
                <w:bCs/>
                <w:sz w:val="20"/>
                <w:szCs w:val="20"/>
                <w:lang w:eastAsia="tr-TR"/>
              </w:rPr>
              <w:t>Konular</w:t>
            </w:r>
          </w:p>
        </w:tc>
        <w:tc>
          <w:tcPr>
            <w:tcW w:w="955" w:type="pct"/>
          </w:tcPr>
          <w:p w:rsidR="00253504" w:rsidRPr="00253504" w:rsidRDefault="00253504" w:rsidP="00253504">
            <w:pPr>
              <w:spacing w:after="0" w:line="240" w:lineRule="atLeast"/>
              <w:jc w:val="center"/>
              <w:rPr>
                <w:rFonts w:eastAsia="Calibri" w:cs="Times New Roman"/>
                <w:sz w:val="20"/>
                <w:szCs w:val="20"/>
                <w:lang w:eastAsia="tr-TR"/>
              </w:rPr>
            </w:pPr>
            <w:r w:rsidRPr="00253504">
              <w:rPr>
                <w:rFonts w:eastAsia="Calibri" w:cs="Times New Roman"/>
                <w:b/>
                <w:bCs/>
                <w:sz w:val="20"/>
                <w:szCs w:val="20"/>
                <w:lang w:eastAsia="tr-TR"/>
              </w:rPr>
              <w:t>Ön Hazırlık</w:t>
            </w:r>
          </w:p>
        </w:tc>
      </w:tr>
      <w:tr w:rsidR="00253504" w:rsidRPr="00253504" w:rsidTr="00253504">
        <w:trPr>
          <w:trHeight w:val="375"/>
        </w:trPr>
        <w:tc>
          <w:tcPr>
            <w:tcW w:w="0" w:type="auto"/>
          </w:tcPr>
          <w:p w:rsidR="00253504" w:rsidRPr="00253504" w:rsidRDefault="00253504" w:rsidP="00253504">
            <w:pPr>
              <w:spacing w:line="240" w:lineRule="atLeast"/>
              <w:rPr>
                <w:rFonts w:eastAsia="Calibri" w:cs="Times New Roman"/>
                <w:sz w:val="20"/>
                <w:szCs w:val="20"/>
              </w:rPr>
            </w:pPr>
            <w:r w:rsidRPr="00253504">
              <w:rPr>
                <w:rFonts w:eastAsia="Calibri" w:cs="Times New Roman"/>
                <w:sz w:val="20"/>
                <w:szCs w:val="20"/>
              </w:rPr>
              <w:t>1</w:t>
            </w:r>
          </w:p>
        </w:tc>
        <w:tc>
          <w:tcPr>
            <w:tcW w:w="0" w:type="auto"/>
            <w:vAlign w:val="center"/>
          </w:tcPr>
          <w:p w:rsidR="00253504" w:rsidRPr="00253504" w:rsidRDefault="00253504" w:rsidP="00253504">
            <w:pPr>
              <w:rPr>
                <w:rFonts w:eastAsia="Calibri" w:cs="Times New Roman"/>
                <w:sz w:val="20"/>
                <w:szCs w:val="20"/>
              </w:rPr>
            </w:pPr>
            <w:r w:rsidRPr="00253504">
              <w:rPr>
                <w:rFonts w:eastAsia="Calibri" w:cs="Times New Roman"/>
                <w:sz w:val="20"/>
                <w:szCs w:val="20"/>
              </w:rPr>
              <w:t>Türkiye Büyük Millet Meclisi’nin açılışı ve özellikleri</w:t>
            </w:r>
          </w:p>
        </w:tc>
        <w:tc>
          <w:tcPr>
            <w:tcW w:w="0" w:type="auto"/>
          </w:tcPr>
          <w:p w:rsidR="00253504" w:rsidRPr="00253504" w:rsidRDefault="00253504" w:rsidP="00C10C7F">
            <w:pPr>
              <w:rPr>
                <w:rFonts w:eastAsia="Calibri" w:cs="Times New Roman"/>
                <w:sz w:val="20"/>
                <w:szCs w:val="20"/>
              </w:rPr>
            </w:pPr>
            <w:r w:rsidRPr="00253504">
              <w:rPr>
                <w:rFonts w:eastAsia="Calibri" w:cs="Times New Roman"/>
                <w:sz w:val="20"/>
                <w:szCs w:val="20"/>
              </w:rPr>
              <w:t>Kaynak kitaplardan ilgili yerlerin okunması</w:t>
            </w:r>
          </w:p>
        </w:tc>
      </w:tr>
      <w:tr w:rsidR="00253504" w:rsidRPr="00253504" w:rsidTr="00253504">
        <w:trPr>
          <w:trHeight w:val="375"/>
        </w:trPr>
        <w:tc>
          <w:tcPr>
            <w:tcW w:w="0" w:type="auto"/>
            <w:vAlign w:val="center"/>
          </w:tcPr>
          <w:p w:rsidR="00253504" w:rsidRPr="00253504" w:rsidRDefault="00253504" w:rsidP="00253504">
            <w:pPr>
              <w:spacing w:line="240" w:lineRule="atLeast"/>
              <w:rPr>
                <w:rFonts w:eastAsia="Calibri" w:cs="Times New Roman"/>
                <w:sz w:val="20"/>
                <w:szCs w:val="20"/>
              </w:rPr>
            </w:pPr>
            <w:r w:rsidRPr="00253504">
              <w:rPr>
                <w:rFonts w:eastAsia="Calibri" w:cs="Times New Roman"/>
                <w:sz w:val="20"/>
                <w:szCs w:val="20"/>
              </w:rPr>
              <w:t>2</w:t>
            </w:r>
          </w:p>
        </w:tc>
        <w:tc>
          <w:tcPr>
            <w:tcW w:w="0" w:type="auto"/>
            <w:vAlign w:val="center"/>
          </w:tcPr>
          <w:p w:rsidR="00253504" w:rsidRPr="00253504" w:rsidRDefault="00253504" w:rsidP="00253504">
            <w:pPr>
              <w:rPr>
                <w:rFonts w:eastAsia="Calibri" w:cs="Times New Roman"/>
                <w:sz w:val="20"/>
                <w:szCs w:val="20"/>
              </w:rPr>
            </w:pPr>
            <w:r w:rsidRPr="00253504">
              <w:rPr>
                <w:rFonts w:eastAsia="Calibri" w:cs="Times New Roman"/>
                <w:sz w:val="20"/>
                <w:szCs w:val="20"/>
              </w:rPr>
              <w:t>Meclisin ilk faaliyetleri ve ilk kanunlar</w:t>
            </w:r>
          </w:p>
        </w:tc>
        <w:tc>
          <w:tcPr>
            <w:tcW w:w="0" w:type="auto"/>
          </w:tcPr>
          <w:p w:rsidR="00253504" w:rsidRPr="00253504" w:rsidRDefault="00C10C7F" w:rsidP="00253504">
            <w:pPr>
              <w:rPr>
                <w:rFonts w:ascii="Calibri" w:eastAsia="Calibri" w:hAnsi="Calibri" w:cs="Times New Roman"/>
              </w:rPr>
            </w:pPr>
            <w:r w:rsidRPr="00253504">
              <w:rPr>
                <w:rFonts w:eastAsia="Calibri" w:cs="Times New Roman"/>
                <w:sz w:val="20"/>
                <w:szCs w:val="20"/>
              </w:rPr>
              <w:t>Kaynak kitaplardan ilgili yerlerin okunması</w:t>
            </w:r>
          </w:p>
        </w:tc>
      </w:tr>
      <w:tr w:rsidR="00253504" w:rsidRPr="00253504" w:rsidTr="00253504">
        <w:trPr>
          <w:trHeight w:val="375"/>
        </w:trPr>
        <w:tc>
          <w:tcPr>
            <w:tcW w:w="0" w:type="auto"/>
          </w:tcPr>
          <w:p w:rsidR="00253504" w:rsidRPr="00253504" w:rsidRDefault="00253504" w:rsidP="00253504">
            <w:pPr>
              <w:spacing w:line="240" w:lineRule="atLeast"/>
              <w:rPr>
                <w:rFonts w:eastAsia="Calibri" w:cs="Times New Roman"/>
                <w:sz w:val="20"/>
                <w:szCs w:val="20"/>
              </w:rPr>
            </w:pPr>
            <w:r w:rsidRPr="00253504">
              <w:rPr>
                <w:rFonts w:eastAsia="Calibri" w:cs="Times New Roman"/>
                <w:sz w:val="20"/>
                <w:szCs w:val="20"/>
              </w:rPr>
              <w:t>3</w:t>
            </w:r>
          </w:p>
        </w:tc>
        <w:tc>
          <w:tcPr>
            <w:tcW w:w="0" w:type="auto"/>
          </w:tcPr>
          <w:p w:rsidR="00253504" w:rsidRPr="00253504" w:rsidRDefault="00253504" w:rsidP="00253504">
            <w:pPr>
              <w:rPr>
                <w:rFonts w:eastAsia="Calibri" w:cs="Times New Roman"/>
                <w:sz w:val="20"/>
                <w:szCs w:val="20"/>
              </w:rPr>
            </w:pPr>
            <w:r w:rsidRPr="00253504">
              <w:rPr>
                <w:rFonts w:eastAsia="Calibri" w:cs="Times New Roman"/>
                <w:sz w:val="20"/>
                <w:szCs w:val="20"/>
              </w:rPr>
              <w:t>Meclise tepkiler, dahili isyanlar, karşıt topluluklar, Milli mücadelede basın</w:t>
            </w:r>
          </w:p>
        </w:tc>
        <w:tc>
          <w:tcPr>
            <w:tcW w:w="0" w:type="auto"/>
          </w:tcPr>
          <w:p w:rsidR="00253504" w:rsidRPr="00253504" w:rsidRDefault="00C10C7F" w:rsidP="00253504">
            <w:pPr>
              <w:rPr>
                <w:rFonts w:ascii="Calibri" w:eastAsia="Calibri" w:hAnsi="Calibri" w:cs="Times New Roman"/>
              </w:rPr>
            </w:pPr>
            <w:r w:rsidRPr="00253504">
              <w:rPr>
                <w:rFonts w:eastAsia="Calibri" w:cs="Times New Roman"/>
                <w:sz w:val="20"/>
                <w:szCs w:val="20"/>
              </w:rPr>
              <w:t>Kaynak kitaplardan ilgili yerlerin okunması</w:t>
            </w:r>
          </w:p>
        </w:tc>
      </w:tr>
      <w:tr w:rsidR="00253504" w:rsidRPr="00253504" w:rsidTr="00253504">
        <w:trPr>
          <w:trHeight w:val="375"/>
        </w:trPr>
        <w:tc>
          <w:tcPr>
            <w:tcW w:w="0" w:type="auto"/>
          </w:tcPr>
          <w:p w:rsidR="00253504" w:rsidRPr="00253504" w:rsidRDefault="00253504" w:rsidP="00253504">
            <w:pPr>
              <w:spacing w:line="240" w:lineRule="atLeast"/>
              <w:rPr>
                <w:rFonts w:eastAsia="Calibri" w:cs="Times New Roman"/>
                <w:sz w:val="20"/>
                <w:szCs w:val="20"/>
              </w:rPr>
            </w:pPr>
            <w:r w:rsidRPr="00253504">
              <w:rPr>
                <w:rFonts w:eastAsia="Calibri" w:cs="Times New Roman"/>
                <w:sz w:val="20"/>
                <w:szCs w:val="20"/>
              </w:rPr>
              <w:t>4</w:t>
            </w:r>
          </w:p>
        </w:tc>
        <w:tc>
          <w:tcPr>
            <w:tcW w:w="0" w:type="auto"/>
            <w:vAlign w:val="center"/>
          </w:tcPr>
          <w:p w:rsidR="00253504" w:rsidRPr="00253504" w:rsidRDefault="00253504" w:rsidP="00253504">
            <w:pPr>
              <w:rPr>
                <w:rFonts w:eastAsia="Calibri" w:cs="Times New Roman"/>
                <w:sz w:val="20"/>
                <w:szCs w:val="20"/>
              </w:rPr>
            </w:pPr>
            <w:r w:rsidRPr="00253504">
              <w:rPr>
                <w:rFonts w:eastAsia="Calibri" w:cs="Times New Roman"/>
                <w:sz w:val="20"/>
                <w:szCs w:val="20"/>
              </w:rPr>
              <w:t>Milli Mücadelede cepheler, güney ve güneydoğu cephesi</w:t>
            </w:r>
          </w:p>
        </w:tc>
        <w:tc>
          <w:tcPr>
            <w:tcW w:w="0" w:type="auto"/>
          </w:tcPr>
          <w:p w:rsidR="00253504" w:rsidRPr="00253504" w:rsidRDefault="00C10C7F" w:rsidP="00253504">
            <w:pPr>
              <w:rPr>
                <w:rFonts w:ascii="Calibri" w:eastAsia="Calibri" w:hAnsi="Calibri" w:cs="Times New Roman"/>
              </w:rPr>
            </w:pPr>
            <w:r w:rsidRPr="00253504">
              <w:rPr>
                <w:rFonts w:eastAsia="Calibri" w:cs="Times New Roman"/>
                <w:sz w:val="20"/>
                <w:szCs w:val="20"/>
              </w:rPr>
              <w:t>Kaynak kitaplardan ilgili yerlerin okunması</w:t>
            </w:r>
          </w:p>
        </w:tc>
      </w:tr>
      <w:tr w:rsidR="00253504" w:rsidRPr="00253504" w:rsidTr="00253504">
        <w:trPr>
          <w:trHeight w:val="375"/>
        </w:trPr>
        <w:tc>
          <w:tcPr>
            <w:tcW w:w="0" w:type="auto"/>
          </w:tcPr>
          <w:p w:rsidR="00253504" w:rsidRPr="00253504" w:rsidRDefault="00253504" w:rsidP="00253504">
            <w:pPr>
              <w:spacing w:line="240" w:lineRule="atLeast"/>
              <w:rPr>
                <w:rFonts w:eastAsia="Calibri" w:cs="Times New Roman"/>
                <w:sz w:val="20"/>
                <w:szCs w:val="20"/>
              </w:rPr>
            </w:pPr>
            <w:r w:rsidRPr="00253504">
              <w:rPr>
                <w:rFonts w:eastAsia="Calibri" w:cs="Times New Roman"/>
                <w:sz w:val="20"/>
                <w:szCs w:val="20"/>
              </w:rPr>
              <w:t>5</w:t>
            </w:r>
          </w:p>
        </w:tc>
        <w:tc>
          <w:tcPr>
            <w:tcW w:w="0" w:type="auto"/>
            <w:vAlign w:val="center"/>
          </w:tcPr>
          <w:p w:rsidR="00253504" w:rsidRPr="00253504" w:rsidRDefault="00253504" w:rsidP="00253504">
            <w:pPr>
              <w:rPr>
                <w:rFonts w:eastAsia="Calibri" w:cs="Times New Roman"/>
                <w:sz w:val="20"/>
                <w:szCs w:val="20"/>
              </w:rPr>
            </w:pPr>
            <w:r w:rsidRPr="00253504">
              <w:rPr>
                <w:rFonts w:eastAsia="Calibri" w:cs="Times New Roman"/>
                <w:sz w:val="20"/>
                <w:szCs w:val="20"/>
              </w:rPr>
              <w:t>Milli Mücadelede cepheler, doğu cephesi ve Ermeni sorunu</w:t>
            </w:r>
          </w:p>
        </w:tc>
        <w:tc>
          <w:tcPr>
            <w:tcW w:w="0" w:type="auto"/>
          </w:tcPr>
          <w:p w:rsidR="00253504" w:rsidRPr="00253504" w:rsidRDefault="00C10C7F" w:rsidP="00253504">
            <w:pPr>
              <w:rPr>
                <w:rFonts w:ascii="Calibri" w:eastAsia="Calibri" w:hAnsi="Calibri" w:cs="Times New Roman"/>
              </w:rPr>
            </w:pPr>
            <w:r w:rsidRPr="00253504">
              <w:rPr>
                <w:rFonts w:eastAsia="Calibri" w:cs="Times New Roman"/>
                <w:sz w:val="20"/>
                <w:szCs w:val="20"/>
              </w:rPr>
              <w:t>Kaynak kitaplardan ilgili yerlerin okunması</w:t>
            </w:r>
          </w:p>
        </w:tc>
      </w:tr>
      <w:tr w:rsidR="00253504" w:rsidRPr="00253504" w:rsidTr="00253504">
        <w:trPr>
          <w:trHeight w:val="375"/>
        </w:trPr>
        <w:tc>
          <w:tcPr>
            <w:tcW w:w="0" w:type="auto"/>
            <w:vAlign w:val="center"/>
          </w:tcPr>
          <w:p w:rsidR="00253504" w:rsidRPr="00253504" w:rsidRDefault="00253504" w:rsidP="00253504">
            <w:pPr>
              <w:spacing w:line="240" w:lineRule="atLeast"/>
              <w:rPr>
                <w:rFonts w:eastAsia="Calibri" w:cs="Times New Roman"/>
                <w:sz w:val="20"/>
                <w:szCs w:val="20"/>
              </w:rPr>
            </w:pPr>
            <w:r w:rsidRPr="00253504">
              <w:rPr>
                <w:rFonts w:eastAsia="Calibri" w:cs="Times New Roman"/>
                <w:sz w:val="20"/>
                <w:szCs w:val="20"/>
              </w:rPr>
              <w:t>6</w:t>
            </w:r>
          </w:p>
        </w:tc>
        <w:tc>
          <w:tcPr>
            <w:tcW w:w="0" w:type="auto"/>
            <w:vAlign w:val="center"/>
          </w:tcPr>
          <w:p w:rsidR="00253504" w:rsidRPr="00253504" w:rsidRDefault="00253504" w:rsidP="00253504">
            <w:pPr>
              <w:rPr>
                <w:rFonts w:eastAsia="Calibri" w:cs="Times New Roman"/>
                <w:sz w:val="20"/>
                <w:szCs w:val="20"/>
              </w:rPr>
            </w:pPr>
          </w:p>
          <w:p w:rsidR="00253504" w:rsidRPr="00253504" w:rsidRDefault="00253504" w:rsidP="00253504">
            <w:pPr>
              <w:rPr>
                <w:rFonts w:eastAsia="Calibri" w:cs="Times New Roman"/>
                <w:sz w:val="20"/>
                <w:szCs w:val="20"/>
              </w:rPr>
            </w:pPr>
            <w:r w:rsidRPr="00253504">
              <w:rPr>
                <w:rFonts w:eastAsia="Calibri" w:cs="Times New Roman"/>
                <w:sz w:val="20"/>
                <w:szCs w:val="20"/>
              </w:rPr>
              <w:t>Milli Mücadelede cepheler, Batı cephesi, ilk işgaller ve milli ordular</w:t>
            </w:r>
          </w:p>
        </w:tc>
        <w:tc>
          <w:tcPr>
            <w:tcW w:w="0" w:type="auto"/>
          </w:tcPr>
          <w:p w:rsidR="00253504" w:rsidRPr="00253504" w:rsidRDefault="00253504" w:rsidP="00253504">
            <w:pPr>
              <w:rPr>
                <w:rFonts w:ascii="Calibri" w:eastAsia="Calibri" w:hAnsi="Calibri" w:cs="Times New Roman"/>
              </w:rPr>
            </w:pPr>
            <w:r w:rsidRPr="00253504">
              <w:rPr>
                <w:rFonts w:eastAsia="Calibri" w:cs="Times New Roman"/>
                <w:sz w:val="20"/>
                <w:szCs w:val="20"/>
              </w:rPr>
              <w:t>Kaynak kitap ve yardımcı kitaplardan ilgili yerlerin okunması</w:t>
            </w:r>
          </w:p>
        </w:tc>
      </w:tr>
      <w:tr w:rsidR="00253504" w:rsidRPr="00253504" w:rsidTr="00253504">
        <w:trPr>
          <w:trHeight w:val="375"/>
        </w:trPr>
        <w:tc>
          <w:tcPr>
            <w:tcW w:w="0" w:type="auto"/>
            <w:vAlign w:val="center"/>
          </w:tcPr>
          <w:p w:rsidR="00253504" w:rsidRPr="00253504" w:rsidRDefault="00253504" w:rsidP="00253504">
            <w:pPr>
              <w:spacing w:line="240" w:lineRule="atLeast"/>
              <w:rPr>
                <w:rFonts w:eastAsia="Calibri" w:cs="Times New Roman"/>
                <w:sz w:val="20"/>
                <w:szCs w:val="20"/>
              </w:rPr>
            </w:pPr>
            <w:r w:rsidRPr="00253504">
              <w:rPr>
                <w:rFonts w:eastAsia="Calibri" w:cs="Times New Roman"/>
                <w:sz w:val="20"/>
                <w:szCs w:val="20"/>
              </w:rPr>
              <w:t>7</w:t>
            </w:r>
          </w:p>
        </w:tc>
        <w:tc>
          <w:tcPr>
            <w:tcW w:w="0" w:type="auto"/>
            <w:vAlign w:val="center"/>
          </w:tcPr>
          <w:p w:rsidR="00253504" w:rsidRPr="00253504" w:rsidRDefault="00253504" w:rsidP="00253504">
            <w:pPr>
              <w:rPr>
                <w:rFonts w:eastAsia="Calibri" w:cs="Times New Roman"/>
                <w:sz w:val="20"/>
                <w:szCs w:val="20"/>
              </w:rPr>
            </w:pPr>
            <w:r w:rsidRPr="00253504">
              <w:rPr>
                <w:rFonts w:eastAsia="Calibri" w:cs="Times New Roman"/>
                <w:sz w:val="20"/>
                <w:szCs w:val="20"/>
              </w:rPr>
              <w:t>Düzenli ordunun kuruluşu ve milli mücadelenin finansal kaynakları</w:t>
            </w:r>
          </w:p>
        </w:tc>
        <w:tc>
          <w:tcPr>
            <w:tcW w:w="0" w:type="auto"/>
          </w:tcPr>
          <w:p w:rsidR="00253504" w:rsidRPr="00253504" w:rsidRDefault="00C10C7F" w:rsidP="00253504">
            <w:pPr>
              <w:rPr>
                <w:rFonts w:ascii="Calibri" w:eastAsia="Calibri" w:hAnsi="Calibri" w:cs="Times New Roman"/>
              </w:rPr>
            </w:pPr>
            <w:r w:rsidRPr="00253504">
              <w:rPr>
                <w:rFonts w:eastAsia="Calibri" w:cs="Times New Roman"/>
                <w:sz w:val="20"/>
                <w:szCs w:val="20"/>
              </w:rPr>
              <w:t>Kaynak kitaplardan ilgili yerlerin okunması</w:t>
            </w:r>
          </w:p>
        </w:tc>
      </w:tr>
      <w:tr w:rsidR="00253504" w:rsidRPr="00253504" w:rsidTr="00253504">
        <w:trPr>
          <w:trHeight w:val="375"/>
        </w:trPr>
        <w:tc>
          <w:tcPr>
            <w:tcW w:w="0" w:type="auto"/>
            <w:vAlign w:val="center"/>
          </w:tcPr>
          <w:p w:rsidR="00253504" w:rsidRPr="00253504" w:rsidRDefault="00253504" w:rsidP="00253504">
            <w:pPr>
              <w:spacing w:line="240" w:lineRule="atLeast"/>
              <w:rPr>
                <w:rFonts w:eastAsia="Calibri" w:cs="Times New Roman"/>
                <w:sz w:val="20"/>
                <w:szCs w:val="20"/>
              </w:rPr>
            </w:pPr>
            <w:r w:rsidRPr="00253504">
              <w:rPr>
                <w:rFonts w:eastAsia="Calibri" w:cs="Times New Roman"/>
                <w:sz w:val="20"/>
                <w:szCs w:val="20"/>
              </w:rPr>
              <w:t>8</w:t>
            </w:r>
          </w:p>
        </w:tc>
        <w:tc>
          <w:tcPr>
            <w:tcW w:w="0" w:type="auto"/>
            <w:vAlign w:val="center"/>
          </w:tcPr>
          <w:p w:rsidR="00253504" w:rsidRPr="00253504" w:rsidRDefault="00253504" w:rsidP="00253504">
            <w:pPr>
              <w:rPr>
                <w:rFonts w:eastAsia="Calibri" w:cs="Times New Roman"/>
                <w:sz w:val="20"/>
                <w:szCs w:val="20"/>
              </w:rPr>
            </w:pPr>
            <w:r w:rsidRPr="00253504">
              <w:rPr>
                <w:rFonts w:eastAsia="Calibri" w:cs="Times New Roman"/>
                <w:sz w:val="20"/>
                <w:szCs w:val="20"/>
              </w:rPr>
              <w:t>Ara Sınav</w:t>
            </w:r>
          </w:p>
        </w:tc>
        <w:tc>
          <w:tcPr>
            <w:tcW w:w="0" w:type="auto"/>
          </w:tcPr>
          <w:p w:rsidR="00253504" w:rsidRPr="00253504" w:rsidRDefault="00253504" w:rsidP="00253504">
            <w:pPr>
              <w:rPr>
                <w:rFonts w:ascii="Calibri" w:eastAsia="Calibri" w:hAnsi="Calibri" w:cs="Times New Roman"/>
              </w:rPr>
            </w:pPr>
          </w:p>
        </w:tc>
      </w:tr>
      <w:tr w:rsidR="00253504" w:rsidRPr="00253504" w:rsidTr="00253504">
        <w:trPr>
          <w:trHeight w:val="375"/>
        </w:trPr>
        <w:tc>
          <w:tcPr>
            <w:tcW w:w="0" w:type="auto"/>
            <w:vAlign w:val="center"/>
          </w:tcPr>
          <w:p w:rsidR="00253504" w:rsidRPr="00253504" w:rsidRDefault="00253504" w:rsidP="00253504">
            <w:pPr>
              <w:spacing w:line="240" w:lineRule="atLeast"/>
              <w:rPr>
                <w:rFonts w:eastAsia="Calibri" w:cs="Times New Roman"/>
                <w:sz w:val="20"/>
                <w:szCs w:val="20"/>
              </w:rPr>
            </w:pPr>
            <w:r w:rsidRPr="00253504">
              <w:rPr>
                <w:rFonts w:eastAsia="Calibri" w:cs="Times New Roman"/>
                <w:sz w:val="20"/>
                <w:szCs w:val="20"/>
              </w:rPr>
              <w:lastRenderedPageBreak/>
              <w:t>9</w:t>
            </w:r>
          </w:p>
        </w:tc>
        <w:tc>
          <w:tcPr>
            <w:tcW w:w="0" w:type="auto"/>
            <w:vAlign w:val="center"/>
          </w:tcPr>
          <w:p w:rsidR="00253504" w:rsidRPr="00253504" w:rsidRDefault="00253504" w:rsidP="00253504">
            <w:pPr>
              <w:rPr>
                <w:rFonts w:eastAsia="Calibri" w:cs="Times New Roman"/>
                <w:sz w:val="20"/>
                <w:szCs w:val="20"/>
              </w:rPr>
            </w:pPr>
            <w:r w:rsidRPr="00253504">
              <w:rPr>
                <w:rFonts w:eastAsia="Calibri" w:cs="Times New Roman"/>
                <w:sz w:val="20"/>
                <w:szCs w:val="20"/>
              </w:rPr>
              <w:t>Sevr Anlaşması ve Türk milleti üzerindeki etkisi</w:t>
            </w:r>
          </w:p>
        </w:tc>
        <w:tc>
          <w:tcPr>
            <w:tcW w:w="0" w:type="auto"/>
          </w:tcPr>
          <w:p w:rsidR="00253504" w:rsidRPr="00253504" w:rsidRDefault="00C10C7F" w:rsidP="00253504">
            <w:pPr>
              <w:rPr>
                <w:rFonts w:ascii="Calibri" w:eastAsia="Calibri" w:hAnsi="Calibri" w:cs="Times New Roman"/>
              </w:rPr>
            </w:pPr>
            <w:r w:rsidRPr="00253504">
              <w:rPr>
                <w:rFonts w:eastAsia="Calibri" w:cs="Times New Roman"/>
                <w:sz w:val="20"/>
                <w:szCs w:val="20"/>
              </w:rPr>
              <w:t>Kaynak kitaplardan ilgili yerlerin okunması</w:t>
            </w:r>
          </w:p>
        </w:tc>
      </w:tr>
      <w:tr w:rsidR="00253504" w:rsidRPr="00253504" w:rsidTr="00253504">
        <w:trPr>
          <w:trHeight w:val="375"/>
        </w:trPr>
        <w:tc>
          <w:tcPr>
            <w:tcW w:w="0" w:type="auto"/>
            <w:vAlign w:val="center"/>
          </w:tcPr>
          <w:p w:rsidR="00253504" w:rsidRPr="00253504" w:rsidRDefault="00253504" w:rsidP="00253504">
            <w:pPr>
              <w:spacing w:line="240" w:lineRule="atLeast"/>
              <w:rPr>
                <w:rFonts w:eastAsia="Calibri" w:cs="Times New Roman"/>
                <w:sz w:val="20"/>
                <w:szCs w:val="20"/>
              </w:rPr>
            </w:pPr>
            <w:r w:rsidRPr="00253504">
              <w:rPr>
                <w:rFonts w:eastAsia="Calibri" w:cs="Times New Roman"/>
                <w:sz w:val="20"/>
                <w:szCs w:val="20"/>
              </w:rPr>
              <w:t>10</w:t>
            </w:r>
          </w:p>
        </w:tc>
        <w:tc>
          <w:tcPr>
            <w:tcW w:w="0" w:type="auto"/>
            <w:vAlign w:val="center"/>
          </w:tcPr>
          <w:p w:rsidR="00253504" w:rsidRPr="00253504" w:rsidRDefault="00253504" w:rsidP="00253504">
            <w:pPr>
              <w:rPr>
                <w:rFonts w:eastAsia="Calibri" w:cs="Times New Roman"/>
                <w:sz w:val="20"/>
                <w:szCs w:val="20"/>
              </w:rPr>
            </w:pPr>
            <w:r w:rsidRPr="00253504">
              <w:rPr>
                <w:rFonts w:eastAsia="Calibri" w:cs="Times New Roman"/>
                <w:sz w:val="20"/>
                <w:szCs w:val="20"/>
              </w:rPr>
              <w:t>Milli Mücadelede cepheler, İnönü I, İnönü II, Sakarya Savaşları ve Büyük Taarruz</w:t>
            </w:r>
          </w:p>
        </w:tc>
        <w:tc>
          <w:tcPr>
            <w:tcW w:w="0" w:type="auto"/>
          </w:tcPr>
          <w:p w:rsidR="00253504" w:rsidRPr="00253504" w:rsidRDefault="00C10C7F" w:rsidP="00253504">
            <w:pPr>
              <w:rPr>
                <w:rFonts w:ascii="Calibri" w:eastAsia="Calibri" w:hAnsi="Calibri" w:cs="Times New Roman"/>
              </w:rPr>
            </w:pPr>
            <w:r w:rsidRPr="00253504">
              <w:rPr>
                <w:rFonts w:eastAsia="Calibri" w:cs="Times New Roman"/>
                <w:sz w:val="20"/>
                <w:szCs w:val="20"/>
              </w:rPr>
              <w:t>Kaynak kitaplardan ilgili yerlerin okunması</w:t>
            </w:r>
          </w:p>
        </w:tc>
      </w:tr>
      <w:tr w:rsidR="00253504" w:rsidRPr="00253504" w:rsidTr="00253504">
        <w:trPr>
          <w:trHeight w:val="375"/>
        </w:trPr>
        <w:tc>
          <w:tcPr>
            <w:tcW w:w="0" w:type="auto"/>
            <w:vAlign w:val="center"/>
          </w:tcPr>
          <w:p w:rsidR="00253504" w:rsidRPr="00253504" w:rsidRDefault="00253504" w:rsidP="00253504">
            <w:pPr>
              <w:spacing w:line="240" w:lineRule="atLeast"/>
              <w:rPr>
                <w:rFonts w:eastAsia="Calibri" w:cs="Times New Roman"/>
                <w:sz w:val="20"/>
                <w:szCs w:val="20"/>
              </w:rPr>
            </w:pPr>
            <w:r w:rsidRPr="00253504">
              <w:rPr>
                <w:rFonts w:eastAsia="Calibri" w:cs="Times New Roman"/>
                <w:sz w:val="20"/>
                <w:szCs w:val="20"/>
              </w:rPr>
              <w:t>11</w:t>
            </w:r>
          </w:p>
        </w:tc>
        <w:tc>
          <w:tcPr>
            <w:tcW w:w="0" w:type="auto"/>
            <w:vAlign w:val="center"/>
          </w:tcPr>
          <w:p w:rsidR="00253504" w:rsidRPr="00253504" w:rsidRDefault="00253504" w:rsidP="00253504">
            <w:pPr>
              <w:rPr>
                <w:rFonts w:eastAsia="Calibri" w:cs="Times New Roman"/>
                <w:sz w:val="20"/>
                <w:szCs w:val="20"/>
              </w:rPr>
            </w:pPr>
            <w:r w:rsidRPr="00253504">
              <w:rPr>
                <w:rFonts w:eastAsia="Calibri" w:cs="Times New Roman"/>
                <w:sz w:val="20"/>
                <w:szCs w:val="20"/>
              </w:rPr>
              <w:t>Milli Mücadelenin siyasi tarafı, Mudanya Ateşkesi ve Lozan Barış Anlaşması, Atatürk dönemi Türk dış politikası</w:t>
            </w:r>
          </w:p>
        </w:tc>
        <w:tc>
          <w:tcPr>
            <w:tcW w:w="0" w:type="auto"/>
          </w:tcPr>
          <w:p w:rsidR="00253504" w:rsidRPr="00253504" w:rsidRDefault="00C10C7F" w:rsidP="00253504">
            <w:pPr>
              <w:rPr>
                <w:rFonts w:ascii="Calibri" w:eastAsia="Calibri" w:hAnsi="Calibri" w:cs="Times New Roman"/>
              </w:rPr>
            </w:pPr>
            <w:r w:rsidRPr="00253504">
              <w:rPr>
                <w:rFonts w:eastAsia="Calibri" w:cs="Times New Roman"/>
                <w:sz w:val="20"/>
                <w:szCs w:val="20"/>
              </w:rPr>
              <w:t>Kaynak kitaplardan ilgili yerlerin okunması</w:t>
            </w:r>
          </w:p>
        </w:tc>
      </w:tr>
      <w:tr w:rsidR="00253504" w:rsidRPr="00253504" w:rsidTr="00253504">
        <w:trPr>
          <w:trHeight w:val="375"/>
        </w:trPr>
        <w:tc>
          <w:tcPr>
            <w:tcW w:w="0" w:type="auto"/>
            <w:vAlign w:val="center"/>
          </w:tcPr>
          <w:p w:rsidR="00253504" w:rsidRPr="00253504" w:rsidRDefault="00253504" w:rsidP="00253504">
            <w:pPr>
              <w:spacing w:line="240" w:lineRule="atLeast"/>
              <w:rPr>
                <w:rFonts w:eastAsia="Calibri" w:cs="Times New Roman"/>
                <w:sz w:val="20"/>
                <w:szCs w:val="20"/>
              </w:rPr>
            </w:pPr>
            <w:r w:rsidRPr="00253504">
              <w:rPr>
                <w:rFonts w:eastAsia="Calibri" w:cs="Times New Roman"/>
                <w:sz w:val="20"/>
                <w:szCs w:val="20"/>
              </w:rPr>
              <w:t>12</w:t>
            </w:r>
          </w:p>
        </w:tc>
        <w:tc>
          <w:tcPr>
            <w:tcW w:w="0" w:type="auto"/>
            <w:vAlign w:val="center"/>
          </w:tcPr>
          <w:p w:rsidR="00253504" w:rsidRPr="00253504" w:rsidRDefault="00253504" w:rsidP="00253504">
            <w:pPr>
              <w:rPr>
                <w:rFonts w:eastAsia="Calibri" w:cs="Times New Roman"/>
                <w:sz w:val="20"/>
                <w:szCs w:val="20"/>
              </w:rPr>
            </w:pPr>
            <w:r w:rsidRPr="00253504">
              <w:rPr>
                <w:rFonts w:eastAsia="Calibri" w:cs="Times New Roman"/>
                <w:sz w:val="20"/>
                <w:szCs w:val="20"/>
              </w:rPr>
              <w:t>Siyaset, eğitim, kültür, hukuk ve sosyal alanlarda devrimler</w:t>
            </w:r>
          </w:p>
        </w:tc>
        <w:tc>
          <w:tcPr>
            <w:tcW w:w="0" w:type="auto"/>
          </w:tcPr>
          <w:p w:rsidR="00253504" w:rsidRPr="00253504" w:rsidRDefault="00C10C7F" w:rsidP="00253504">
            <w:pPr>
              <w:rPr>
                <w:rFonts w:ascii="Calibri" w:eastAsia="Calibri" w:hAnsi="Calibri" w:cs="Times New Roman"/>
              </w:rPr>
            </w:pPr>
            <w:r w:rsidRPr="00253504">
              <w:rPr>
                <w:rFonts w:eastAsia="Calibri" w:cs="Times New Roman"/>
                <w:sz w:val="20"/>
                <w:szCs w:val="20"/>
              </w:rPr>
              <w:t>Kaynak kitaplardan ilgili yerlerin okunması</w:t>
            </w:r>
          </w:p>
        </w:tc>
      </w:tr>
      <w:tr w:rsidR="00253504" w:rsidRPr="00253504" w:rsidTr="00253504">
        <w:trPr>
          <w:trHeight w:val="375"/>
        </w:trPr>
        <w:tc>
          <w:tcPr>
            <w:tcW w:w="0" w:type="auto"/>
            <w:vAlign w:val="center"/>
          </w:tcPr>
          <w:p w:rsidR="00253504" w:rsidRPr="00253504" w:rsidRDefault="00253504" w:rsidP="00253504">
            <w:pPr>
              <w:spacing w:line="240" w:lineRule="atLeast"/>
              <w:rPr>
                <w:rFonts w:eastAsia="Calibri" w:cs="Times New Roman"/>
                <w:sz w:val="20"/>
                <w:szCs w:val="20"/>
              </w:rPr>
            </w:pPr>
            <w:r w:rsidRPr="00253504">
              <w:rPr>
                <w:rFonts w:eastAsia="Calibri" w:cs="Times New Roman"/>
                <w:sz w:val="20"/>
                <w:szCs w:val="20"/>
              </w:rPr>
              <w:t>13</w:t>
            </w:r>
          </w:p>
        </w:tc>
        <w:tc>
          <w:tcPr>
            <w:tcW w:w="0" w:type="auto"/>
            <w:vAlign w:val="center"/>
          </w:tcPr>
          <w:p w:rsidR="00253504" w:rsidRPr="00253504" w:rsidRDefault="00253504" w:rsidP="00253504">
            <w:pPr>
              <w:rPr>
                <w:rFonts w:eastAsia="Calibri" w:cs="Times New Roman"/>
                <w:sz w:val="20"/>
                <w:szCs w:val="20"/>
              </w:rPr>
            </w:pPr>
            <w:r w:rsidRPr="00253504">
              <w:rPr>
                <w:rFonts w:eastAsia="Calibri" w:cs="Times New Roman"/>
                <w:sz w:val="20"/>
                <w:szCs w:val="20"/>
              </w:rPr>
              <w:t>Atatürk İlkeleri (Cumhuriyetçilik, Milliyetçilik, Halkçılık)</w:t>
            </w:r>
          </w:p>
        </w:tc>
        <w:tc>
          <w:tcPr>
            <w:tcW w:w="0" w:type="auto"/>
          </w:tcPr>
          <w:p w:rsidR="00253504" w:rsidRPr="00253504" w:rsidRDefault="00C10C7F" w:rsidP="00253504">
            <w:pPr>
              <w:rPr>
                <w:rFonts w:ascii="Calibri" w:eastAsia="Calibri" w:hAnsi="Calibri" w:cs="Times New Roman"/>
              </w:rPr>
            </w:pPr>
            <w:r w:rsidRPr="00253504">
              <w:rPr>
                <w:rFonts w:eastAsia="Calibri" w:cs="Times New Roman"/>
                <w:sz w:val="20"/>
                <w:szCs w:val="20"/>
              </w:rPr>
              <w:t>Kaynak kitaplardan ilgili yerlerin okunması</w:t>
            </w:r>
          </w:p>
        </w:tc>
      </w:tr>
      <w:tr w:rsidR="00253504" w:rsidRPr="00253504" w:rsidTr="00253504">
        <w:trPr>
          <w:trHeight w:val="375"/>
        </w:trPr>
        <w:tc>
          <w:tcPr>
            <w:tcW w:w="0" w:type="auto"/>
            <w:vAlign w:val="center"/>
          </w:tcPr>
          <w:p w:rsidR="00253504" w:rsidRPr="00253504" w:rsidRDefault="00253504" w:rsidP="00253504">
            <w:pPr>
              <w:spacing w:line="240" w:lineRule="atLeast"/>
              <w:rPr>
                <w:rFonts w:eastAsia="Calibri" w:cs="Times New Roman"/>
                <w:sz w:val="20"/>
                <w:szCs w:val="20"/>
              </w:rPr>
            </w:pPr>
            <w:r w:rsidRPr="00253504">
              <w:rPr>
                <w:rFonts w:eastAsia="Calibri" w:cs="Times New Roman"/>
                <w:sz w:val="20"/>
                <w:szCs w:val="20"/>
              </w:rPr>
              <w:t>14</w:t>
            </w:r>
          </w:p>
        </w:tc>
        <w:tc>
          <w:tcPr>
            <w:tcW w:w="0" w:type="auto"/>
            <w:vAlign w:val="center"/>
          </w:tcPr>
          <w:p w:rsidR="00253504" w:rsidRPr="00253504" w:rsidRDefault="00253504" w:rsidP="00253504">
            <w:pPr>
              <w:rPr>
                <w:rFonts w:eastAsia="Calibri" w:cs="Times New Roman"/>
                <w:sz w:val="20"/>
                <w:szCs w:val="20"/>
              </w:rPr>
            </w:pPr>
            <w:r w:rsidRPr="00253504">
              <w:rPr>
                <w:rFonts w:eastAsia="Calibri" w:cs="Times New Roman"/>
                <w:sz w:val="20"/>
                <w:szCs w:val="20"/>
              </w:rPr>
              <w:t>Genel Değerlendirme</w:t>
            </w:r>
          </w:p>
        </w:tc>
        <w:tc>
          <w:tcPr>
            <w:tcW w:w="0" w:type="auto"/>
          </w:tcPr>
          <w:p w:rsidR="00253504" w:rsidRPr="00253504" w:rsidRDefault="00C10C7F" w:rsidP="00253504">
            <w:pPr>
              <w:rPr>
                <w:rFonts w:ascii="Calibri" w:eastAsia="Calibri" w:hAnsi="Calibri" w:cs="Times New Roman"/>
              </w:rPr>
            </w:pPr>
            <w:r w:rsidRPr="00253504">
              <w:rPr>
                <w:rFonts w:eastAsia="Calibri" w:cs="Times New Roman"/>
                <w:sz w:val="20"/>
                <w:szCs w:val="20"/>
              </w:rPr>
              <w:t>Kaynak kitaplardan ilgili yerlerin okunması</w:t>
            </w:r>
          </w:p>
        </w:tc>
      </w:tr>
    </w:tbl>
    <w:p w:rsidR="00253504" w:rsidRPr="00253504" w:rsidRDefault="00253504" w:rsidP="00253504">
      <w:pPr>
        <w:spacing w:after="0" w:line="240" w:lineRule="auto"/>
        <w:rPr>
          <w:rFonts w:eastAsia="Calibri" w:cs="Times New Roman"/>
          <w:sz w:val="20"/>
          <w:szCs w:val="20"/>
          <w:lang w:eastAsia="tr-TR"/>
        </w:rPr>
      </w:pPr>
    </w:p>
    <w:p w:rsidR="00253504" w:rsidRPr="00253504" w:rsidRDefault="00253504" w:rsidP="00253504">
      <w:pPr>
        <w:rPr>
          <w:rFonts w:ascii="Calibri" w:eastAsia="Calibri" w:hAnsi="Calibri" w:cs="Times New Roman"/>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253504" w:rsidRPr="00253504" w:rsidTr="00253504">
        <w:trPr>
          <w:trHeight w:val="525"/>
        </w:trPr>
        <w:tc>
          <w:tcPr>
            <w:tcW w:w="0" w:type="auto"/>
            <w:gridSpan w:val="2"/>
          </w:tcPr>
          <w:p w:rsidR="00253504" w:rsidRPr="00253504" w:rsidRDefault="00253504" w:rsidP="00253504">
            <w:pPr>
              <w:spacing w:after="0" w:line="240" w:lineRule="auto"/>
              <w:jc w:val="center"/>
              <w:rPr>
                <w:rFonts w:eastAsia="Calibri" w:cs="Times New Roman"/>
                <w:b/>
                <w:bCs/>
                <w:sz w:val="20"/>
                <w:szCs w:val="20"/>
                <w:lang w:eastAsia="tr-TR"/>
              </w:rPr>
            </w:pPr>
            <w:r w:rsidRPr="00253504">
              <w:rPr>
                <w:rFonts w:eastAsia="Calibri" w:cs="Times New Roman"/>
                <w:b/>
                <w:bCs/>
                <w:sz w:val="20"/>
                <w:szCs w:val="20"/>
                <w:lang w:eastAsia="tr-TR"/>
              </w:rPr>
              <w:t>Kaynaklar</w:t>
            </w:r>
          </w:p>
        </w:tc>
      </w:tr>
      <w:tr w:rsidR="00253504" w:rsidRPr="00253504" w:rsidTr="00C10C7F">
        <w:trPr>
          <w:trHeight w:val="450"/>
        </w:trPr>
        <w:tc>
          <w:tcPr>
            <w:tcW w:w="214" w:type="pct"/>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b/>
                <w:bCs/>
                <w:sz w:val="20"/>
                <w:szCs w:val="20"/>
                <w:lang w:eastAsia="tr-TR"/>
              </w:rPr>
              <w:t>1)</w:t>
            </w:r>
          </w:p>
        </w:tc>
        <w:tc>
          <w:tcPr>
            <w:tcW w:w="4786" w:type="pct"/>
          </w:tcPr>
          <w:p w:rsidR="00253504" w:rsidRPr="00253504" w:rsidRDefault="00264ED9" w:rsidP="00253504">
            <w:pPr>
              <w:rPr>
                <w:rFonts w:ascii="Calibri" w:eastAsia="Calibri" w:hAnsi="Calibri" w:cs="Times New Roman"/>
              </w:rPr>
            </w:pPr>
            <w:r>
              <w:rPr>
                <w:rFonts w:ascii="Calibri" w:eastAsia="Calibri" w:hAnsi="Calibri" w:cs="Times New Roman"/>
              </w:rPr>
              <w:t>Öğretim üyesi ders notları</w:t>
            </w:r>
          </w:p>
        </w:tc>
      </w:tr>
      <w:tr w:rsidR="00253504" w:rsidRPr="00253504" w:rsidTr="00C10C7F">
        <w:trPr>
          <w:trHeight w:val="375"/>
        </w:trPr>
        <w:tc>
          <w:tcPr>
            <w:tcW w:w="214" w:type="pct"/>
          </w:tcPr>
          <w:p w:rsidR="00253504" w:rsidRPr="00253504" w:rsidRDefault="00253504" w:rsidP="00253504">
            <w:pPr>
              <w:spacing w:after="0" w:line="240" w:lineRule="atLeast"/>
              <w:rPr>
                <w:rFonts w:eastAsia="Calibri" w:cs="Times New Roman"/>
                <w:b/>
                <w:sz w:val="20"/>
                <w:szCs w:val="20"/>
                <w:lang w:eastAsia="tr-TR"/>
              </w:rPr>
            </w:pPr>
            <w:r w:rsidRPr="00253504">
              <w:rPr>
                <w:rFonts w:eastAsia="Calibri" w:cs="Times New Roman"/>
                <w:b/>
                <w:sz w:val="20"/>
                <w:szCs w:val="20"/>
                <w:lang w:eastAsia="tr-TR"/>
              </w:rPr>
              <w:t>2)</w:t>
            </w:r>
          </w:p>
        </w:tc>
        <w:tc>
          <w:tcPr>
            <w:tcW w:w="4786" w:type="pct"/>
          </w:tcPr>
          <w:p w:rsidR="00253504" w:rsidRPr="00253504" w:rsidRDefault="00253504" w:rsidP="00253504">
            <w:pPr>
              <w:rPr>
                <w:rFonts w:ascii="Calibri" w:eastAsia="Calibri" w:hAnsi="Calibri" w:cs="Times New Roman"/>
              </w:rPr>
            </w:pPr>
          </w:p>
        </w:tc>
      </w:tr>
    </w:tbl>
    <w:p w:rsidR="00253504" w:rsidRPr="00253504" w:rsidRDefault="00253504" w:rsidP="00253504">
      <w:pPr>
        <w:rPr>
          <w:rFonts w:ascii="Calibri" w:eastAsia="Calibri" w:hAnsi="Calibri" w:cs="Times New Roma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253504" w:rsidRPr="00253504" w:rsidTr="00253504">
        <w:trPr>
          <w:trHeight w:val="525"/>
        </w:trPr>
        <w:tc>
          <w:tcPr>
            <w:tcW w:w="5000" w:type="pct"/>
            <w:gridSpan w:val="3"/>
          </w:tcPr>
          <w:p w:rsidR="00253504" w:rsidRPr="00253504" w:rsidRDefault="00253504" w:rsidP="00253504">
            <w:pPr>
              <w:spacing w:after="0" w:line="240" w:lineRule="atLeast"/>
              <w:jc w:val="center"/>
              <w:rPr>
                <w:rFonts w:eastAsia="Calibri" w:cs="Times New Roman"/>
                <w:sz w:val="20"/>
                <w:szCs w:val="20"/>
                <w:lang w:eastAsia="tr-TR"/>
              </w:rPr>
            </w:pPr>
            <w:r w:rsidRPr="00253504">
              <w:rPr>
                <w:rFonts w:eastAsia="Calibri" w:cs="Times New Roman"/>
                <w:b/>
                <w:bCs/>
                <w:sz w:val="20"/>
                <w:szCs w:val="20"/>
                <w:lang w:eastAsia="tr-TR"/>
              </w:rPr>
              <w:t>DEĞERLENDİRME SİSTEMİ</w:t>
            </w:r>
          </w:p>
        </w:tc>
      </w:tr>
      <w:tr w:rsidR="00253504" w:rsidRPr="00253504" w:rsidTr="00253504">
        <w:trPr>
          <w:trHeight w:val="450"/>
        </w:trPr>
        <w:tc>
          <w:tcPr>
            <w:tcW w:w="3268" w:type="pct"/>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b/>
                <w:bCs/>
                <w:sz w:val="20"/>
                <w:szCs w:val="20"/>
                <w:lang w:eastAsia="tr-TR"/>
              </w:rPr>
              <w:t>YARIYIL İÇİ ÇALIŞMALARI</w:t>
            </w:r>
          </w:p>
        </w:tc>
        <w:tc>
          <w:tcPr>
            <w:tcW w:w="462" w:type="pct"/>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b/>
                <w:bCs/>
                <w:sz w:val="20"/>
                <w:szCs w:val="20"/>
                <w:lang w:eastAsia="tr-TR"/>
              </w:rPr>
              <w:t>SIRA</w:t>
            </w:r>
          </w:p>
        </w:tc>
        <w:tc>
          <w:tcPr>
            <w:tcW w:w="1270" w:type="pct"/>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b/>
                <w:bCs/>
                <w:sz w:val="20"/>
                <w:szCs w:val="20"/>
                <w:lang w:eastAsia="tr-TR"/>
              </w:rPr>
              <w:t>KATKI YÜZDESİ</w:t>
            </w:r>
          </w:p>
        </w:tc>
      </w:tr>
      <w:tr w:rsidR="00253504" w:rsidRPr="00253504" w:rsidTr="00253504">
        <w:trPr>
          <w:trHeight w:val="375"/>
        </w:trPr>
        <w:tc>
          <w:tcPr>
            <w:tcW w:w="3268" w:type="pct"/>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sz w:val="20"/>
                <w:szCs w:val="20"/>
                <w:lang w:eastAsia="tr-TR"/>
              </w:rPr>
              <w:t>Ara Sınav</w:t>
            </w:r>
          </w:p>
        </w:tc>
        <w:tc>
          <w:tcPr>
            <w:tcW w:w="462" w:type="pct"/>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sz w:val="20"/>
                <w:szCs w:val="20"/>
                <w:lang w:eastAsia="tr-TR"/>
              </w:rPr>
              <w:t>1</w:t>
            </w:r>
          </w:p>
        </w:tc>
        <w:tc>
          <w:tcPr>
            <w:tcW w:w="1270" w:type="pct"/>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sz w:val="20"/>
                <w:szCs w:val="20"/>
                <w:lang w:eastAsia="tr-TR"/>
              </w:rPr>
              <w:t>100</w:t>
            </w:r>
          </w:p>
        </w:tc>
      </w:tr>
      <w:tr w:rsidR="00253504" w:rsidRPr="00253504" w:rsidTr="00253504">
        <w:trPr>
          <w:trHeight w:val="375"/>
        </w:trPr>
        <w:tc>
          <w:tcPr>
            <w:tcW w:w="3268" w:type="pct"/>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b/>
                <w:bCs/>
                <w:sz w:val="20"/>
                <w:szCs w:val="20"/>
                <w:lang w:eastAsia="tr-TR"/>
              </w:rPr>
              <w:t>Toplam</w:t>
            </w:r>
          </w:p>
        </w:tc>
        <w:tc>
          <w:tcPr>
            <w:tcW w:w="462" w:type="pct"/>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sz w:val="20"/>
                <w:szCs w:val="20"/>
                <w:lang w:eastAsia="tr-TR"/>
              </w:rPr>
              <w:t> </w:t>
            </w:r>
          </w:p>
        </w:tc>
        <w:tc>
          <w:tcPr>
            <w:tcW w:w="1270" w:type="pct"/>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b/>
                <w:bCs/>
                <w:sz w:val="20"/>
                <w:szCs w:val="20"/>
                <w:lang w:eastAsia="tr-TR"/>
              </w:rPr>
              <w:t>100</w:t>
            </w:r>
          </w:p>
        </w:tc>
      </w:tr>
      <w:tr w:rsidR="00253504" w:rsidRPr="00253504" w:rsidTr="00253504">
        <w:trPr>
          <w:trHeight w:val="375"/>
        </w:trPr>
        <w:tc>
          <w:tcPr>
            <w:tcW w:w="3268" w:type="pct"/>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b/>
                <w:bCs/>
                <w:sz w:val="20"/>
                <w:szCs w:val="20"/>
                <w:lang w:eastAsia="tr-TR"/>
              </w:rPr>
              <w:t>Finalin Başarıya Oranı</w:t>
            </w:r>
          </w:p>
        </w:tc>
        <w:tc>
          <w:tcPr>
            <w:tcW w:w="462" w:type="pct"/>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sz w:val="20"/>
                <w:szCs w:val="20"/>
                <w:lang w:eastAsia="tr-TR"/>
              </w:rPr>
              <w:t> </w:t>
            </w:r>
          </w:p>
        </w:tc>
        <w:tc>
          <w:tcPr>
            <w:tcW w:w="1270" w:type="pct"/>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sz w:val="20"/>
                <w:szCs w:val="20"/>
                <w:lang w:eastAsia="tr-TR"/>
              </w:rPr>
              <w:t>60</w:t>
            </w:r>
          </w:p>
        </w:tc>
      </w:tr>
      <w:tr w:rsidR="00253504" w:rsidRPr="00253504" w:rsidTr="00253504">
        <w:trPr>
          <w:trHeight w:val="375"/>
        </w:trPr>
        <w:tc>
          <w:tcPr>
            <w:tcW w:w="3268" w:type="pct"/>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b/>
                <w:bCs/>
                <w:sz w:val="20"/>
                <w:szCs w:val="20"/>
                <w:lang w:eastAsia="tr-TR"/>
              </w:rPr>
              <w:t>Yıliçinin Başarıya Oranı</w:t>
            </w:r>
          </w:p>
        </w:tc>
        <w:tc>
          <w:tcPr>
            <w:tcW w:w="462" w:type="pct"/>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sz w:val="20"/>
                <w:szCs w:val="20"/>
                <w:lang w:eastAsia="tr-TR"/>
              </w:rPr>
              <w:t> </w:t>
            </w:r>
          </w:p>
        </w:tc>
        <w:tc>
          <w:tcPr>
            <w:tcW w:w="1270" w:type="pct"/>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sz w:val="20"/>
                <w:szCs w:val="20"/>
                <w:lang w:eastAsia="tr-TR"/>
              </w:rPr>
              <w:t>40</w:t>
            </w:r>
          </w:p>
        </w:tc>
      </w:tr>
      <w:tr w:rsidR="00253504" w:rsidRPr="00253504" w:rsidTr="00253504">
        <w:trPr>
          <w:trHeight w:val="375"/>
        </w:trPr>
        <w:tc>
          <w:tcPr>
            <w:tcW w:w="3268" w:type="pct"/>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b/>
                <w:bCs/>
                <w:sz w:val="20"/>
                <w:szCs w:val="20"/>
                <w:lang w:eastAsia="tr-TR"/>
              </w:rPr>
              <w:t>Toplam</w:t>
            </w:r>
          </w:p>
        </w:tc>
        <w:tc>
          <w:tcPr>
            <w:tcW w:w="462" w:type="pct"/>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sz w:val="20"/>
                <w:szCs w:val="20"/>
                <w:lang w:eastAsia="tr-TR"/>
              </w:rPr>
              <w:t> </w:t>
            </w:r>
          </w:p>
        </w:tc>
        <w:tc>
          <w:tcPr>
            <w:tcW w:w="1270" w:type="pct"/>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b/>
                <w:bCs/>
                <w:sz w:val="20"/>
                <w:szCs w:val="20"/>
                <w:lang w:eastAsia="tr-TR"/>
              </w:rPr>
              <w:t>100</w:t>
            </w:r>
          </w:p>
        </w:tc>
      </w:tr>
    </w:tbl>
    <w:p w:rsidR="00253504" w:rsidRPr="00253504" w:rsidRDefault="00253504" w:rsidP="00253504">
      <w:pPr>
        <w:spacing w:after="0" w:line="240" w:lineRule="auto"/>
        <w:rPr>
          <w:rFonts w:eastAsia="Calibri" w:cs="Times New Roman"/>
          <w:sz w:val="20"/>
          <w:szCs w:val="20"/>
          <w:lang w:eastAsia="tr-TR"/>
        </w:rPr>
      </w:pPr>
    </w:p>
    <w:p w:rsidR="00253504" w:rsidRPr="00253504" w:rsidRDefault="00253504" w:rsidP="00253504">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253504" w:rsidRPr="00253504" w:rsidTr="00253504">
        <w:trPr>
          <w:trHeight w:val="375"/>
        </w:trPr>
        <w:tc>
          <w:tcPr>
            <w:tcW w:w="6000" w:type="dxa"/>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b/>
                <w:bCs/>
                <w:sz w:val="20"/>
                <w:szCs w:val="20"/>
                <w:lang w:eastAsia="tr-TR"/>
              </w:rPr>
              <w:t>DERS KATEGORİSİ</w:t>
            </w:r>
          </w:p>
        </w:tc>
        <w:tc>
          <w:tcPr>
            <w:tcW w:w="3180" w:type="dxa"/>
          </w:tcPr>
          <w:p w:rsidR="00253504" w:rsidRPr="00253504" w:rsidRDefault="00253504" w:rsidP="00253504">
            <w:pPr>
              <w:spacing w:after="0" w:line="240" w:lineRule="atLeast"/>
              <w:rPr>
                <w:rFonts w:eastAsia="Calibri" w:cs="Times New Roman"/>
                <w:sz w:val="20"/>
                <w:szCs w:val="20"/>
                <w:lang w:eastAsia="tr-TR"/>
              </w:rPr>
            </w:pPr>
            <w:r w:rsidRPr="00253504">
              <w:rPr>
                <w:rFonts w:eastAsia="Calibri" w:cs="Times New Roman"/>
                <w:sz w:val="20"/>
                <w:szCs w:val="20"/>
                <w:lang w:eastAsia="tr-TR"/>
              </w:rPr>
              <w:t>Zorunlu/Ortak</w:t>
            </w:r>
          </w:p>
        </w:tc>
      </w:tr>
    </w:tbl>
    <w:p w:rsidR="00253504" w:rsidRPr="00253504" w:rsidRDefault="00253504" w:rsidP="00253504">
      <w:pPr>
        <w:spacing w:after="0" w:line="240" w:lineRule="auto"/>
        <w:rPr>
          <w:rFonts w:eastAsia="Calibri" w:cs="Times New Roman"/>
          <w:sz w:val="20"/>
          <w:szCs w:val="20"/>
          <w:lang w:eastAsia="tr-TR"/>
        </w:rPr>
      </w:pPr>
    </w:p>
    <w:p w:rsidR="00253504" w:rsidRPr="00253504" w:rsidRDefault="00253504" w:rsidP="00253504">
      <w:pPr>
        <w:spacing w:after="0" w:line="240" w:lineRule="auto"/>
        <w:rPr>
          <w:rFonts w:eastAsia="Calibri" w:cs="Times New Roman"/>
          <w:sz w:val="20"/>
          <w:szCs w:val="20"/>
          <w:lang w:eastAsia="tr-TR"/>
        </w:rPr>
      </w:pPr>
    </w:p>
    <w:p w:rsidR="00253504" w:rsidRPr="00253504" w:rsidRDefault="00253504" w:rsidP="00253504">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C10C7F" w:rsidRPr="007E3523" w:rsidTr="00C10C7F">
        <w:tc>
          <w:tcPr>
            <w:tcW w:w="6771" w:type="dxa"/>
            <w:gridSpan w:val="2"/>
          </w:tcPr>
          <w:p w:rsidR="00C10C7F" w:rsidRPr="007E3523" w:rsidRDefault="00C10C7F" w:rsidP="00C10C7F">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C10C7F" w:rsidRPr="007E3523" w:rsidRDefault="00C10C7F" w:rsidP="00C10C7F">
            <w:pPr>
              <w:jc w:val="center"/>
              <w:rPr>
                <w:rFonts w:ascii="Times New Roman" w:hAnsi="Times New Roman" w:cs="Times New Roman"/>
                <w:sz w:val="20"/>
                <w:szCs w:val="20"/>
              </w:rPr>
            </w:pPr>
          </w:p>
        </w:tc>
        <w:tc>
          <w:tcPr>
            <w:tcW w:w="2409" w:type="dxa"/>
            <w:gridSpan w:val="5"/>
          </w:tcPr>
          <w:p w:rsidR="00C10C7F" w:rsidRPr="007E3523" w:rsidRDefault="00C10C7F" w:rsidP="00C10C7F">
            <w:pPr>
              <w:rPr>
                <w:rFonts w:ascii="Times New Roman" w:hAnsi="Times New Roman" w:cs="Times New Roman"/>
                <w:sz w:val="20"/>
                <w:szCs w:val="20"/>
              </w:rPr>
            </w:pPr>
          </w:p>
        </w:tc>
      </w:tr>
      <w:tr w:rsidR="00C10C7F" w:rsidRPr="007E3523" w:rsidTr="00C10C7F">
        <w:tc>
          <w:tcPr>
            <w:tcW w:w="6771" w:type="dxa"/>
            <w:gridSpan w:val="2"/>
          </w:tcPr>
          <w:p w:rsidR="00C10C7F" w:rsidRPr="007E3523" w:rsidRDefault="00C10C7F" w:rsidP="00C10C7F">
            <w:pPr>
              <w:spacing w:after="200" w:line="276" w:lineRule="auto"/>
              <w:rPr>
                <w:rFonts w:ascii="Times New Roman" w:hAnsi="Times New Roman" w:cs="Times New Roman"/>
                <w:sz w:val="20"/>
                <w:szCs w:val="20"/>
              </w:rPr>
            </w:pPr>
            <w:r>
              <w:rPr>
                <w:rFonts w:ascii="Times New Roman" w:hAnsi="Times New Roman" w:cs="Times New Roman"/>
                <w:b/>
                <w:sz w:val="20"/>
                <w:szCs w:val="20"/>
              </w:rPr>
              <w:lastRenderedPageBreak/>
              <w:t>Atatürk İlkeleri ve İnkılap Tarihi II</w:t>
            </w:r>
            <w:r w:rsidRPr="007E3523">
              <w:rPr>
                <w:rFonts w:ascii="Times New Roman" w:hAnsi="Times New Roman" w:cs="Times New Roman"/>
                <w:sz w:val="20"/>
                <w:szCs w:val="20"/>
              </w:rPr>
              <w:t xml:space="preserve"> - Program Öğrenme Çıktıları İlişkisi</w:t>
            </w:r>
          </w:p>
        </w:tc>
        <w:tc>
          <w:tcPr>
            <w:tcW w:w="2409" w:type="dxa"/>
            <w:gridSpan w:val="5"/>
          </w:tcPr>
          <w:p w:rsidR="00C10C7F" w:rsidRPr="007E3523" w:rsidRDefault="00C10C7F" w:rsidP="00C10C7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C10C7F" w:rsidRPr="007E3523" w:rsidTr="00C10C7F">
        <w:tc>
          <w:tcPr>
            <w:tcW w:w="6771" w:type="dxa"/>
            <w:gridSpan w:val="2"/>
          </w:tcPr>
          <w:p w:rsidR="00C10C7F" w:rsidRPr="00B152A1" w:rsidRDefault="00C10C7F" w:rsidP="00C10C7F">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C10C7F" w:rsidRPr="007E3523" w:rsidRDefault="00C10C7F" w:rsidP="00C10C7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C10C7F" w:rsidRPr="007E3523" w:rsidRDefault="00C10C7F" w:rsidP="00C10C7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C10C7F" w:rsidRPr="007E3523" w:rsidRDefault="00C10C7F" w:rsidP="00C10C7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C10C7F" w:rsidRPr="007E3523" w:rsidRDefault="00C10C7F" w:rsidP="00C10C7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C10C7F" w:rsidRPr="007E3523" w:rsidRDefault="00C10C7F" w:rsidP="00C10C7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C10C7F" w:rsidRPr="007E3523" w:rsidTr="00C10C7F">
        <w:tc>
          <w:tcPr>
            <w:tcW w:w="534" w:type="dxa"/>
          </w:tcPr>
          <w:p w:rsidR="00C10C7F" w:rsidRPr="007E3523" w:rsidRDefault="00C10C7F" w:rsidP="00C10C7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C10C7F" w:rsidRPr="00B152A1" w:rsidRDefault="00C10C7F" w:rsidP="00C10C7F">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C10C7F" w:rsidRPr="00B152A1" w:rsidRDefault="00C10C7F" w:rsidP="00C10C7F">
            <w:pPr>
              <w:rPr>
                <w:rFonts w:ascii="Times New Roman" w:hAnsi="Times New Roman" w:cs="Times New Roman"/>
                <w:sz w:val="20"/>
                <w:szCs w:val="20"/>
              </w:rPr>
            </w:pPr>
          </w:p>
        </w:tc>
        <w:tc>
          <w:tcPr>
            <w:tcW w:w="567" w:type="dxa"/>
          </w:tcPr>
          <w:p w:rsidR="00C10C7F" w:rsidRPr="007E3523" w:rsidRDefault="00C10C7F" w:rsidP="00C10C7F">
            <w:pPr>
              <w:spacing w:after="200" w:line="276" w:lineRule="auto"/>
              <w:rPr>
                <w:rFonts w:ascii="Times New Roman" w:hAnsi="Times New Roman" w:cs="Times New Roman"/>
                <w:sz w:val="20"/>
                <w:szCs w:val="20"/>
              </w:rPr>
            </w:pPr>
          </w:p>
        </w:tc>
        <w:tc>
          <w:tcPr>
            <w:tcW w:w="567" w:type="dxa"/>
          </w:tcPr>
          <w:p w:rsidR="00C10C7F" w:rsidRPr="007E3523" w:rsidRDefault="00C10C7F" w:rsidP="00C10C7F">
            <w:pPr>
              <w:spacing w:after="200" w:line="276" w:lineRule="auto"/>
              <w:rPr>
                <w:rFonts w:ascii="Times New Roman" w:hAnsi="Times New Roman" w:cs="Times New Roman"/>
                <w:sz w:val="20"/>
                <w:szCs w:val="20"/>
              </w:rPr>
            </w:pPr>
          </w:p>
        </w:tc>
        <w:tc>
          <w:tcPr>
            <w:tcW w:w="425" w:type="dxa"/>
          </w:tcPr>
          <w:p w:rsidR="00C10C7F" w:rsidRPr="007E3523" w:rsidRDefault="00C10C7F" w:rsidP="00C10C7F">
            <w:pPr>
              <w:spacing w:after="200" w:line="276" w:lineRule="auto"/>
              <w:rPr>
                <w:rFonts w:ascii="Times New Roman" w:hAnsi="Times New Roman" w:cs="Times New Roman"/>
                <w:sz w:val="20"/>
                <w:szCs w:val="20"/>
              </w:rPr>
            </w:pPr>
          </w:p>
        </w:tc>
        <w:tc>
          <w:tcPr>
            <w:tcW w:w="425" w:type="dxa"/>
          </w:tcPr>
          <w:p w:rsidR="00C10C7F" w:rsidRPr="007E3523" w:rsidRDefault="00C10C7F" w:rsidP="00C10C7F">
            <w:pPr>
              <w:spacing w:after="200" w:line="276" w:lineRule="auto"/>
              <w:rPr>
                <w:rFonts w:ascii="Times New Roman" w:hAnsi="Times New Roman" w:cs="Times New Roman"/>
                <w:sz w:val="20"/>
                <w:szCs w:val="20"/>
              </w:rPr>
            </w:pPr>
          </w:p>
        </w:tc>
        <w:tc>
          <w:tcPr>
            <w:tcW w:w="425" w:type="dxa"/>
          </w:tcPr>
          <w:p w:rsidR="00C10C7F" w:rsidRPr="007E3523" w:rsidRDefault="00C10C7F" w:rsidP="00C10C7F">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C10C7F" w:rsidRPr="007E3523" w:rsidTr="00C10C7F">
        <w:tc>
          <w:tcPr>
            <w:tcW w:w="534" w:type="dxa"/>
          </w:tcPr>
          <w:p w:rsidR="00C10C7F" w:rsidRPr="007E3523" w:rsidRDefault="00C10C7F" w:rsidP="00C10C7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C10C7F" w:rsidRPr="00B152A1" w:rsidRDefault="00C10C7F" w:rsidP="00C10C7F">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C10C7F" w:rsidRPr="007E3523" w:rsidRDefault="00C10C7F" w:rsidP="00C10C7F">
            <w:pPr>
              <w:spacing w:after="200" w:line="276" w:lineRule="auto"/>
              <w:rPr>
                <w:rFonts w:ascii="Times New Roman" w:hAnsi="Times New Roman" w:cs="Times New Roman"/>
                <w:sz w:val="20"/>
                <w:szCs w:val="20"/>
              </w:rPr>
            </w:pPr>
          </w:p>
        </w:tc>
        <w:tc>
          <w:tcPr>
            <w:tcW w:w="567" w:type="dxa"/>
          </w:tcPr>
          <w:p w:rsidR="00C10C7F" w:rsidRPr="007E3523" w:rsidRDefault="00C10C7F" w:rsidP="00C10C7F">
            <w:pPr>
              <w:spacing w:after="200" w:line="276" w:lineRule="auto"/>
              <w:rPr>
                <w:rFonts w:ascii="Times New Roman" w:hAnsi="Times New Roman" w:cs="Times New Roman"/>
                <w:sz w:val="20"/>
                <w:szCs w:val="20"/>
              </w:rPr>
            </w:pPr>
          </w:p>
        </w:tc>
        <w:tc>
          <w:tcPr>
            <w:tcW w:w="567" w:type="dxa"/>
          </w:tcPr>
          <w:p w:rsidR="00C10C7F" w:rsidRPr="007E3523" w:rsidRDefault="00C10C7F" w:rsidP="00C10C7F">
            <w:pPr>
              <w:spacing w:after="200" w:line="276" w:lineRule="auto"/>
              <w:rPr>
                <w:rFonts w:ascii="Times New Roman" w:hAnsi="Times New Roman" w:cs="Times New Roman"/>
                <w:sz w:val="20"/>
                <w:szCs w:val="20"/>
              </w:rPr>
            </w:pPr>
          </w:p>
        </w:tc>
        <w:tc>
          <w:tcPr>
            <w:tcW w:w="425" w:type="dxa"/>
          </w:tcPr>
          <w:p w:rsidR="00C10C7F" w:rsidRPr="007E3523" w:rsidRDefault="00C10C7F" w:rsidP="00C10C7F">
            <w:pPr>
              <w:spacing w:after="200" w:line="276" w:lineRule="auto"/>
              <w:rPr>
                <w:rFonts w:ascii="Times New Roman" w:hAnsi="Times New Roman" w:cs="Times New Roman"/>
                <w:sz w:val="20"/>
                <w:szCs w:val="20"/>
              </w:rPr>
            </w:pPr>
          </w:p>
        </w:tc>
        <w:tc>
          <w:tcPr>
            <w:tcW w:w="425" w:type="dxa"/>
          </w:tcPr>
          <w:p w:rsidR="00C10C7F" w:rsidRPr="007E3523" w:rsidRDefault="00C10C7F" w:rsidP="00C10C7F">
            <w:pPr>
              <w:spacing w:after="200" w:line="276" w:lineRule="auto"/>
              <w:rPr>
                <w:rFonts w:ascii="Times New Roman" w:hAnsi="Times New Roman" w:cs="Times New Roman"/>
                <w:sz w:val="20"/>
                <w:szCs w:val="20"/>
              </w:rPr>
            </w:pPr>
          </w:p>
        </w:tc>
        <w:tc>
          <w:tcPr>
            <w:tcW w:w="425" w:type="dxa"/>
          </w:tcPr>
          <w:p w:rsidR="00C10C7F" w:rsidRPr="007E3523" w:rsidRDefault="00C10C7F" w:rsidP="00C10C7F">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C10C7F" w:rsidRPr="007E3523" w:rsidTr="00C10C7F">
        <w:tc>
          <w:tcPr>
            <w:tcW w:w="534" w:type="dxa"/>
          </w:tcPr>
          <w:p w:rsidR="00C10C7F" w:rsidRPr="007E3523" w:rsidRDefault="00C10C7F" w:rsidP="00C10C7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C10C7F" w:rsidRPr="00B152A1" w:rsidRDefault="00C10C7F" w:rsidP="00C10C7F">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C10C7F" w:rsidRPr="00B152A1" w:rsidRDefault="00C10C7F" w:rsidP="00C10C7F">
            <w:pPr>
              <w:rPr>
                <w:rFonts w:ascii="Times New Roman" w:hAnsi="Times New Roman" w:cs="Times New Roman"/>
                <w:sz w:val="20"/>
                <w:szCs w:val="20"/>
              </w:rPr>
            </w:pPr>
          </w:p>
        </w:tc>
        <w:tc>
          <w:tcPr>
            <w:tcW w:w="567" w:type="dxa"/>
          </w:tcPr>
          <w:p w:rsidR="00C10C7F" w:rsidRPr="007E3523" w:rsidRDefault="00C10C7F" w:rsidP="00C10C7F">
            <w:pPr>
              <w:spacing w:after="200" w:line="276" w:lineRule="auto"/>
              <w:rPr>
                <w:rFonts w:ascii="Times New Roman" w:hAnsi="Times New Roman" w:cs="Times New Roman"/>
                <w:sz w:val="20"/>
                <w:szCs w:val="20"/>
              </w:rPr>
            </w:pPr>
          </w:p>
        </w:tc>
        <w:tc>
          <w:tcPr>
            <w:tcW w:w="567" w:type="dxa"/>
          </w:tcPr>
          <w:p w:rsidR="00C10C7F" w:rsidRPr="007E3523" w:rsidRDefault="00C10C7F" w:rsidP="00C10C7F">
            <w:pPr>
              <w:spacing w:after="200" w:line="276" w:lineRule="auto"/>
              <w:rPr>
                <w:rFonts w:ascii="Times New Roman" w:hAnsi="Times New Roman" w:cs="Times New Roman"/>
                <w:sz w:val="20"/>
                <w:szCs w:val="20"/>
              </w:rPr>
            </w:pPr>
          </w:p>
        </w:tc>
        <w:tc>
          <w:tcPr>
            <w:tcW w:w="425" w:type="dxa"/>
          </w:tcPr>
          <w:p w:rsidR="00C10C7F" w:rsidRPr="007E3523" w:rsidRDefault="00C10C7F" w:rsidP="00C10C7F">
            <w:pPr>
              <w:spacing w:after="200" w:line="276" w:lineRule="auto"/>
              <w:rPr>
                <w:rFonts w:ascii="Times New Roman" w:hAnsi="Times New Roman" w:cs="Times New Roman"/>
                <w:sz w:val="20"/>
                <w:szCs w:val="20"/>
              </w:rPr>
            </w:pPr>
          </w:p>
        </w:tc>
        <w:tc>
          <w:tcPr>
            <w:tcW w:w="425" w:type="dxa"/>
          </w:tcPr>
          <w:p w:rsidR="00C10C7F" w:rsidRPr="007E3523" w:rsidRDefault="00C10C7F" w:rsidP="00C10C7F">
            <w:pPr>
              <w:spacing w:after="200" w:line="276" w:lineRule="auto"/>
              <w:rPr>
                <w:rFonts w:ascii="Times New Roman" w:hAnsi="Times New Roman" w:cs="Times New Roman"/>
                <w:sz w:val="20"/>
                <w:szCs w:val="20"/>
              </w:rPr>
            </w:pPr>
          </w:p>
        </w:tc>
        <w:tc>
          <w:tcPr>
            <w:tcW w:w="425" w:type="dxa"/>
          </w:tcPr>
          <w:p w:rsidR="00C10C7F" w:rsidRPr="007E3523" w:rsidRDefault="00C10C7F" w:rsidP="00C10C7F">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C10C7F" w:rsidRPr="007E3523" w:rsidTr="00C10C7F">
        <w:tc>
          <w:tcPr>
            <w:tcW w:w="534" w:type="dxa"/>
          </w:tcPr>
          <w:p w:rsidR="00C10C7F" w:rsidRPr="007E3523" w:rsidRDefault="00C10C7F" w:rsidP="00C10C7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C10C7F" w:rsidRPr="00B152A1" w:rsidRDefault="00C10C7F" w:rsidP="00C10C7F">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C10C7F" w:rsidRPr="00B152A1" w:rsidRDefault="00C10C7F" w:rsidP="00C10C7F">
            <w:pPr>
              <w:rPr>
                <w:rFonts w:ascii="Times New Roman" w:hAnsi="Times New Roman" w:cs="Times New Roman"/>
                <w:sz w:val="20"/>
                <w:szCs w:val="20"/>
              </w:rPr>
            </w:pPr>
          </w:p>
        </w:tc>
        <w:tc>
          <w:tcPr>
            <w:tcW w:w="567" w:type="dxa"/>
          </w:tcPr>
          <w:p w:rsidR="00C10C7F" w:rsidRPr="007E3523" w:rsidRDefault="00C10C7F" w:rsidP="00C10C7F">
            <w:pPr>
              <w:spacing w:after="200" w:line="276" w:lineRule="auto"/>
              <w:rPr>
                <w:rFonts w:ascii="Times New Roman" w:hAnsi="Times New Roman" w:cs="Times New Roman"/>
                <w:sz w:val="20"/>
                <w:szCs w:val="20"/>
              </w:rPr>
            </w:pPr>
          </w:p>
        </w:tc>
        <w:tc>
          <w:tcPr>
            <w:tcW w:w="567" w:type="dxa"/>
          </w:tcPr>
          <w:p w:rsidR="00C10C7F" w:rsidRPr="007E3523" w:rsidRDefault="00C10C7F" w:rsidP="00C10C7F">
            <w:pPr>
              <w:spacing w:after="200" w:line="276" w:lineRule="auto"/>
              <w:rPr>
                <w:rFonts w:ascii="Times New Roman" w:hAnsi="Times New Roman" w:cs="Times New Roman"/>
                <w:sz w:val="20"/>
                <w:szCs w:val="20"/>
              </w:rPr>
            </w:pPr>
          </w:p>
        </w:tc>
        <w:tc>
          <w:tcPr>
            <w:tcW w:w="425" w:type="dxa"/>
          </w:tcPr>
          <w:p w:rsidR="00C10C7F" w:rsidRPr="007E3523" w:rsidRDefault="00C10C7F" w:rsidP="00C10C7F">
            <w:pPr>
              <w:spacing w:after="200" w:line="276" w:lineRule="auto"/>
              <w:rPr>
                <w:rFonts w:ascii="Times New Roman" w:hAnsi="Times New Roman" w:cs="Times New Roman"/>
                <w:sz w:val="20"/>
                <w:szCs w:val="20"/>
              </w:rPr>
            </w:pPr>
          </w:p>
        </w:tc>
        <w:tc>
          <w:tcPr>
            <w:tcW w:w="425" w:type="dxa"/>
          </w:tcPr>
          <w:p w:rsidR="00C10C7F" w:rsidRPr="007E3523" w:rsidRDefault="00C10C7F" w:rsidP="00C10C7F">
            <w:pPr>
              <w:spacing w:after="200" w:line="276" w:lineRule="auto"/>
              <w:rPr>
                <w:rFonts w:ascii="Times New Roman" w:hAnsi="Times New Roman" w:cs="Times New Roman"/>
                <w:sz w:val="20"/>
                <w:szCs w:val="20"/>
              </w:rPr>
            </w:pPr>
          </w:p>
        </w:tc>
        <w:tc>
          <w:tcPr>
            <w:tcW w:w="425" w:type="dxa"/>
          </w:tcPr>
          <w:p w:rsidR="00C10C7F" w:rsidRPr="007E3523" w:rsidRDefault="00C10C7F" w:rsidP="00C10C7F">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C10C7F" w:rsidRPr="007E3523" w:rsidTr="00C10C7F">
        <w:tc>
          <w:tcPr>
            <w:tcW w:w="534" w:type="dxa"/>
          </w:tcPr>
          <w:p w:rsidR="00C10C7F" w:rsidRPr="007E3523" w:rsidRDefault="00C10C7F" w:rsidP="00C10C7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C10C7F" w:rsidRPr="00B152A1" w:rsidRDefault="00C10C7F" w:rsidP="00C10C7F">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C10C7F" w:rsidRPr="00B152A1" w:rsidRDefault="00C10C7F" w:rsidP="00C10C7F">
            <w:pPr>
              <w:rPr>
                <w:rFonts w:ascii="Times New Roman" w:hAnsi="Times New Roman" w:cs="Times New Roman"/>
                <w:sz w:val="20"/>
                <w:szCs w:val="20"/>
              </w:rPr>
            </w:pPr>
          </w:p>
        </w:tc>
        <w:tc>
          <w:tcPr>
            <w:tcW w:w="567" w:type="dxa"/>
          </w:tcPr>
          <w:p w:rsidR="00C10C7F" w:rsidRPr="007E3523" w:rsidRDefault="00C10C7F" w:rsidP="00C10C7F">
            <w:pPr>
              <w:spacing w:after="200" w:line="276" w:lineRule="auto"/>
              <w:rPr>
                <w:rFonts w:ascii="Times New Roman" w:hAnsi="Times New Roman" w:cs="Times New Roman"/>
                <w:sz w:val="20"/>
                <w:szCs w:val="20"/>
              </w:rPr>
            </w:pPr>
          </w:p>
        </w:tc>
        <w:tc>
          <w:tcPr>
            <w:tcW w:w="567" w:type="dxa"/>
          </w:tcPr>
          <w:p w:rsidR="00C10C7F" w:rsidRPr="007E3523" w:rsidRDefault="00C10C7F" w:rsidP="00C10C7F">
            <w:pPr>
              <w:spacing w:after="200" w:line="276" w:lineRule="auto"/>
              <w:rPr>
                <w:rFonts w:ascii="Times New Roman" w:hAnsi="Times New Roman" w:cs="Times New Roman"/>
                <w:sz w:val="20"/>
                <w:szCs w:val="20"/>
              </w:rPr>
            </w:pPr>
          </w:p>
        </w:tc>
        <w:tc>
          <w:tcPr>
            <w:tcW w:w="425" w:type="dxa"/>
          </w:tcPr>
          <w:p w:rsidR="00C10C7F" w:rsidRPr="007E3523" w:rsidRDefault="00C10C7F" w:rsidP="00C10C7F">
            <w:pPr>
              <w:spacing w:after="200" w:line="276" w:lineRule="auto"/>
              <w:rPr>
                <w:rFonts w:ascii="Times New Roman" w:hAnsi="Times New Roman" w:cs="Times New Roman"/>
                <w:sz w:val="20"/>
                <w:szCs w:val="20"/>
              </w:rPr>
            </w:pPr>
          </w:p>
        </w:tc>
        <w:tc>
          <w:tcPr>
            <w:tcW w:w="425" w:type="dxa"/>
          </w:tcPr>
          <w:p w:rsidR="00C10C7F" w:rsidRPr="007E3523" w:rsidRDefault="00C10C7F" w:rsidP="00C10C7F">
            <w:pPr>
              <w:spacing w:after="200" w:line="276" w:lineRule="auto"/>
              <w:rPr>
                <w:rFonts w:ascii="Times New Roman" w:hAnsi="Times New Roman" w:cs="Times New Roman"/>
                <w:sz w:val="20"/>
                <w:szCs w:val="20"/>
              </w:rPr>
            </w:pPr>
          </w:p>
        </w:tc>
        <w:tc>
          <w:tcPr>
            <w:tcW w:w="425" w:type="dxa"/>
          </w:tcPr>
          <w:p w:rsidR="00C10C7F" w:rsidRPr="007E3523" w:rsidRDefault="00C10C7F" w:rsidP="00C10C7F">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C10C7F" w:rsidRPr="007E3523" w:rsidTr="00C10C7F">
        <w:tc>
          <w:tcPr>
            <w:tcW w:w="534" w:type="dxa"/>
          </w:tcPr>
          <w:p w:rsidR="00C10C7F" w:rsidRPr="007E3523" w:rsidRDefault="00C10C7F" w:rsidP="00C10C7F">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C10C7F" w:rsidRPr="007E3523" w:rsidRDefault="00C10C7F" w:rsidP="00C10C7F">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C10C7F" w:rsidRPr="00B152A1" w:rsidRDefault="00C10C7F" w:rsidP="00C10C7F">
            <w:pPr>
              <w:rPr>
                <w:rFonts w:ascii="Times New Roman" w:hAnsi="Times New Roman" w:cs="Times New Roman"/>
                <w:sz w:val="20"/>
                <w:szCs w:val="20"/>
              </w:rPr>
            </w:pPr>
          </w:p>
        </w:tc>
        <w:tc>
          <w:tcPr>
            <w:tcW w:w="567" w:type="dxa"/>
          </w:tcPr>
          <w:p w:rsidR="00C10C7F" w:rsidRPr="007E3523" w:rsidRDefault="00C10C7F" w:rsidP="00C10C7F">
            <w:pPr>
              <w:rPr>
                <w:rFonts w:ascii="Times New Roman" w:hAnsi="Times New Roman" w:cs="Times New Roman"/>
                <w:sz w:val="20"/>
                <w:szCs w:val="20"/>
              </w:rPr>
            </w:pPr>
          </w:p>
        </w:tc>
        <w:tc>
          <w:tcPr>
            <w:tcW w:w="567"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r>
              <w:rPr>
                <w:rFonts w:ascii="Times New Roman" w:hAnsi="Times New Roman" w:cs="Times New Roman"/>
                <w:sz w:val="20"/>
                <w:szCs w:val="20"/>
              </w:rPr>
              <w:t>X</w:t>
            </w:r>
          </w:p>
        </w:tc>
      </w:tr>
      <w:tr w:rsidR="00C10C7F" w:rsidRPr="007E3523" w:rsidTr="00C10C7F">
        <w:tc>
          <w:tcPr>
            <w:tcW w:w="534" w:type="dxa"/>
          </w:tcPr>
          <w:p w:rsidR="00C10C7F" w:rsidRPr="007E3523" w:rsidRDefault="00C10C7F" w:rsidP="00C10C7F">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C10C7F" w:rsidRDefault="00C10C7F" w:rsidP="00C10C7F">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C10C7F" w:rsidRDefault="00C10C7F" w:rsidP="00C10C7F">
            <w:pPr>
              <w:rPr>
                <w:rFonts w:ascii="Times New Roman" w:hAnsi="Times New Roman" w:cs="Times New Roman"/>
                <w:sz w:val="20"/>
                <w:szCs w:val="20"/>
              </w:rPr>
            </w:pPr>
          </w:p>
        </w:tc>
        <w:tc>
          <w:tcPr>
            <w:tcW w:w="567" w:type="dxa"/>
          </w:tcPr>
          <w:p w:rsidR="00C10C7F" w:rsidRPr="007E3523" w:rsidRDefault="00C10C7F" w:rsidP="00C10C7F">
            <w:pPr>
              <w:rPr>
                <w:rFonts w:ascii="Times New Roman" w:hAnsi="Times New Roman" w:cs="Times New Roman"/>
                <w:sz w:val="20"/>
                <w:szCs w:val="20"/>
              </w:rPr>
            </w:pPr>
          </w:p>
        </w:tc>
        <w:tc>
          <w:tcPr>
            <w:tcW w:w="567"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r>
              <w:rPr>
                <w:rFonts w:ascii="Times New Roman" w:hAnsi="Times New Roman" w:cs="Times New Roman"/>
                <w:sz w:val="20"/>
                <w:szCs w:val="20"/>
              </w:rPr>
              <w:t>X</w:t>
            </w:r>
          </w:p>
        </w:tc>
      </w:tr>
      <w:tr w:rsidR="00C10C7F" w:rsidRPr="007E3523" w:rsidTr="00C10C7F">
        <w:tc>
          <w:tcPr>
            <w:tcW w:w="534" w:type="dxa"/>
          </w:tcPr>
          <w:p w:rsidR="00C10C7F" w:rsidRPr="007E3523" w:rsidRDefault="00C10C7F" w:rsidP="00C10C7F">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C10C7F" w:rsidRDefault="00C10C7F" w:rsidP="00C10C7F">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C10C7F" w:rsidRPr="00611816" w:rsidRDefault="00C10C7F" w:rsidP="00C10C7F">
            <w:pPr>
              <w:rPr>
                <w:rFonts w:ascii="Times New Roman" w:hAnsi="Times New Roman" w:cs="Times New Roman"/>
                <w:sz w:val="20"/>
                <w:szCs w:val="20"/>
              </w:rPr>
            </w:pPr>
          </w:p>
        </w:tc>
        <w:tc>
          <w:tcPr>
            <w:tcW w:w="567" w:type="dxa"/>
          </w:tcPr>
          <w:p w:rsidR="00C10C7F" w:rsidRPr="007E3523" w:rsidRDefault="00C10C7F" w:rsidP="00C10C7F">
            <w:pPr>
              <w:rPr>
                <w:rFonts w:ascii="Times New Roman" w:hAnsi="Times New Roman" w:cs="Times New Roman"/>
                <w:sz w:val="20"/>
                <w:szCs w:val="20"/>
              </w:rPr>
            </w:pPr>
          </w:p>
        </w:tc>
        <w:tc>
          <w:tcPr>
            <w:tcW w:w="567"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r>
      <w:tr w:rsidR="00C10C7F" w:rsidRPr="007E3523" w:rsidTr="00C10C7F">
        <w:tc>
          <w:tcPr>
            <w:tcW w:w="534" w:type="dxa"/>
          </w:tcPr>
          <w:p w:rsidR="00C10C7F" w:rsidRPr="007E3523" w:rsidRDefault="00C10C7F" w:rsidP="00C10C7F">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C10C7F" w:rsidRDefault="00C10C7F" w:rsidP="00C10C7F">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C10C7F" w:rsidRDefault="00C10C7F" w:rsidP="00C10C7F">
            <w:pPr>
              <w:rPr>
                <w:rFonts w:ascii="Times New Roman" w:hAnsi="Times New Roman" w:cs="Times New Roman"/>
                <w:sz w:val="20"/>
                <w:szCs w:val="20"/>
              </w:rPr>
            </w:pPr>
          </w:p>
        </w:tc>
        <w:tc>
          <w:tcPr>
            <w:tcW w:w="567" w:type="dxa"/>
          </w:tcPr>
          <w:p w:rsidR="00C10C7F" w:rsidRPr="007E3523" w:rsidRDefault="00C10C7F" w:rsidP="00C10C7F">
            <w:pPr>
              <w:rPr>
                <w:rFonts w:ascii="Times New Roman" w:hAnsi="Times New Roman" w:cs="Times New Roman"/>
                <w:sz w:val="20"/>
                <w:szCs w:val="20"/>
              </w:rPr>
            </w:pPr>
          </w:p>
        </w:tc>
        <w:tc>
          <w:tcPr>
            <w:tcW w:w="567"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r>
      <w:tr w:rsidR="00C10C7F" w:rsidRPr="007E3523" w:rsidTr="00C10C7F">
        <w:tc>
          <w:tcPr>
            <w:tcW w:w="534" w:type="dxa"/>
          </w:tcPr>
          <w:p w:rsidR="00C10C7F" w:rsidRPr="007E3523" w:rsidRDefault="00C10C7F" w:rsidP="00C10C7F">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C10C7F" w:rsidRDefault="00C10C7F" w:rsidP="00C10C7F">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C10C7F" w:rsidRDefault="00C10C7F" w:rsidP="00C10C7F">
            <w:pPr>
              <w:rPr>
                <w:rFonts w:ascii="Times New Roman" w:hAnsi="Times New Roman" w:cs="Times New Roman"/>
                <w:sz w:val="20"/>
                <w:szCs w:val="20"/>
              </w:rPr>
            </w:pPr>
          </w:p>
        </w:tc>
        <w:tc>
          <w:tcPr>
            <w:tcW w:w="567" w:type="dxa"/>
          </w:tcPr>
          <w:p w:rsidR="00C10C7F" w:rsidRPr="007E3523" w:rsidRDefault="00C10C7F" w:rsidP="00C10C7F">
            <w:pPr>
              <w:rPr>
                <w:rFonts w:ascii="Times New Roman" w:hAnsi="Times New Roman" w:cs="Times New Roman"/>
                <w:sz w:val="20"/>
                <w:szCs w:val="20"/>
              </w:rPr>
            </w:pPr>
          </w:p>
        </w:tc>
        <w:tc>
          <w:tcPr>
            <w:tcW w:w="567"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r>
              <w:rPr>
                <w:rFonts w:ascii="Times New Roman" w:hAnsi="Times New Roman" w:cs="Times New Roman"/>
                <w:sz w:val="20"/>
                <w:szCs w:val="20"/>
              </w:rPr>
              <w:t>X</w:t>
            </w:r>
          </w:p>
        </w:tc>
      </w:tr>
      <w:tr w:rsidR="00C10C7F" w:rsidRPr="007E3523" w:rsidTr="00C10C7F">
        <w:tc>
          <w:tcPr>
            <w:tcW w:w="534" w:type="dxa"/>
          </w:tcPr>
          <w:p w:rsidR="00C10C7F" w:rsidRPr="007E3523" w:rsidRDefault="00C10C7F" w:rsidP="00C10C7F">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C10C7F" w:rsidRPr="00611816" w:rsidRDefault="00C10C7F" w:rsidP="00C10C7F">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C10C7F" w:rsidRPr="007E3523" w:rsidRDefault="00C10C7F" w:rsidP="00C10C7F">
            <w:pPr>
              <w:rPr>
                <w:rFonts w:ascii="Times New Roman" w:hAnsi="Times New Roman" w:cs="Times New Roman"/>
                <w:sz w:val="20"/>
                <w:szCs w:val="20"/>
              </w:rPr>
            </w:pPr>
          </w:p>
        </w:tc>
        <w:tc>
          <w:tcPr>
            <w:tcW w:w="567"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r>
              <w:rPr>
                <w:rFonts w:ascii="Times New Roman" w:hAnsi="Times New Roman" w:cs="Times New Roman"/>
                <w:sz w:val="20"/>
                <w:szCs w:val="20"/>
              </w:rPr>
              <w:t>X</w:t>
            </w:r>
          </w:p>
        </w:tc>
      </w:tr>
      <w:tr w:rsidR="00C10C7F" w:rsidRPr="007E3523" w:rsidTr="00C10C7F">
        <w:tc>
          <w:tcPr>
            <w:tcW w:w="534" w:type="dxa"/>
          </w:tcPr>
          <w:p w:rsidR="00C10C7F" w:rsidRPr="007E3523" w:rsidRDefault="00C10C7F" w:rsidP="00C10C7F">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C10C7F" w:rsidRDefault="00C10C7F" w:rsidP="00C10C7F">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C10C7F" w:rsidRPr="00611816" w:rsidRDefault="00C10C7F" w:rsidP="00C10C7F">
            <w:pPr>
              <w:rPr>
                <w:rFonts w:ascii="Times New Roman" w:hAnsi="Times New Roman" w:cs="Times New Roman"/>
                <w:sz w:val="20"/>
                <w:szCs w:val="20"/>
              </w:rPr>
            </w:pPr>
          </w:p>
        </w:tc>
        <w:tc>
          <w:tcPr>
            <w:tcW w:w="567" w:type="dxa"/>
          </w:tcPr>
          <w:p w:rsidR="00C10C7F" w:rsidRPr="007E3523" w:rsidRDefault="00C10C7F" w:rsidP="00C10C7F">
            <w:pPr>
              <w:rPr>
                <w:rFonts w:ascii="Times New Roman" w:hAnsi="Times New Roman" w:cs="Times New Roman"/>
                <w:sz w:val="20"/>
                <w:szCs w:val="20"/>
              </w:rPr>
            </w:pPr>
          </w:p>
        </w:tc>
        <w:tc>
          <w:tcPr>
            <w:tcW w:w="567"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r>
              <w:rPr>
                <w:rFonts w:ascii="Times New Roman" w:hAnsi="Times New Roman" w:cs="Times New Roman"/>
                <w:sz w:val="20"/>
                <w:szCs w:val="20"/>
              </w:rPr>
              <w:t>X</w:t>
            </w:r>
          </w:p>
        </w:tc>
      </w:tr>
      <w:tr w:rsidR="00C10C7F" w:rsidRPr="007E3523" w:rsidTr="00C10C7F">
        <w:tc>
          <w:tcPr>
            <w:tcW w:w="534" w:type="dxa"/>
          </w:tcPr>
          <w:p w:rsidR="00C10C7F" w:rsidRPr="007E3523" w:rsidRDefault="00C10C7F" w:rsidP="00C10C7F">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C10C7F" w:rsidRDefault="00C10C7F" w:rsidP="00C10C7F">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C10C7F" w:rsidRPr="00611816" w:rsidRDefault="00C10C7F" w:rsidP="00C10C7F">
            <w:pPr>
              <w:rPr>
                <w:rFonts w:ascii="Times New Roman" w:hAnsi="Times New Roman" w:cs="Times New Roman"/>
                <w:sz w:val="20"/>
                <w:szCs w:val="20"/>
              </w:rPr>
            </w:pPr>
          </w:p>
        </w:tc>
        <w:tc>
          <w:tcPr>
            <w:tcW w:w="567" w:type="dxa"/>
          </w:tcPr>
          <w:p w:rsidR="00C10C7F" w:rsidRPr="007E3523" w:rsidRDefault="00C10C7F" w:rsidP="00C10C7F">
            <w:pPr>
              <w:rPr>
                <w:rFonts w:ascii="Times New Roman" w:hAnsi="Times New Roman" w:cs="Times New Roman"/>
                <w:sz w:val="20"/>
                <w:szCs w:val="20"/>
              </w:rPr>
            </w:pPr>
          </w:p>
        </w:tc>
        <w:tc>
          <w:tcPr>
            <w:tcW w:w="567"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r>
              <w:rPr>
                <w:rFonts w:ascii="Times New Roman" w:hAnsi="Times New Roman" w:cs="Times New Roman"/>
                <w:sz w:val="20"/>
                <w:szCs w:val="20"/>
              </w:rPr>
              <w:t>X</w:t>
            </w:r>
          </w:p>
        </w:tc>
      </w:tr>
      <w:tr w:rsidR="00C10C7F" w:rsidRPr="007E3523" w:rsidTr="00C10C7F">
        <w:tc>
          <w:tcPr>
            <w:tcW w:w="534" w:type="dxa"/>
          </w:tcPr>
          <w:p w:rsidR="00C10C7F" w:rsidRPr="007E3523" w:rsidRDefault="00C10C7F" w:rsidP="00C10C7F">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C10C7F" w:rsidRDefault="00C10C7F" w:rsidP="00C10C7F">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C10C7F" w:rsidRPr="00611816" w:rsidRDefault="00C10C7F" w:rsidP="00C10C7F">
            <w:pPr>
              <w:rPr>
                <w:rFonts w:ascii="Times New Roman" w:hAnsi="Times New Roman" w:cs="Times New Roman"/>
                <w:sz w:val="20"/>
                <w:szCs w:val="20"/>
              </w:rPr>
            </w:pPr>
          </w:p>
        </w:tc>
        <w:tc>
          <w:tcPr>
            <w:tcW w:w="567" w:type="dxa"/>
          </w:tcPr>
          <w:p w:rsidR="00C10C7F" w:rsidRPr="007E3523" w:rsidRDefault="00C10C7F" w:rsidP="00C10C7F">
            <w:pPr>
              <w:rPr>
                <w:rFonts w:ascii="Times New Roman" w:hAnsi="Times New Roman" w:cs="Times New Roman"/>
                <w:sz w:val="20"/>
                <w:szCs w:val="20"/>
              </w:rPr>
            </w:pPr>
          </w:p>
        </w:tc>
        <w:tc>
          <w:tcPr>
            <w:tcW w:w="567"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r>
              <w:rPr>
                <w:rFonts w:ascii="Times New Roman" w:hAnsi="Times New Roman" w:cs="Times New Roman"/>
                <w:sz w:val="20"/>
                <w:szCs w:val="20"/>
              </w:rPr>
              <w:t>X</w:t>
            </w:r>
          </w:p>
        </w:tc>
      </w:tr>
      <w:tr w:rsidR="00C10C7F" w:rsidRPr="007E3523" w:rsidTr="00C10C7F">
        <w:tc>
          <w:tcPr>
            <w:tcW w:w="534" w:type="dxa"/>
          </w:tcPr>
          <w:p w:rsidR="00C10C7F" w:rsidRPr="007E3523" w:rsidRDefault="00C10C7F" w:rsidP="00C10C7F">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C10C7F" w:rsidRPr="00611816" w:rsidRDefault="00C10C7F" w:rsidP="00C10C7F">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C10C7F" w:rsidRPr="007E3523" w:rsidRDefault="00C10C7F" w:rsidP="00C10C7F">
            <w:pPr>
              <w:rPr>
                <w:rFonts w:ascii="Times New Roman" w:hAnsi="Times New Roman" w:cs="Times New Roman"/>
                <w:sz w:val="20"/>
                <w:szCs w:val="20"/>
              </w:rPr>
            </w:pPr>
          </w:p>
        </w:tc>
        <w:tc>
          <w:tcPr>
            <w:tcW w:w="567"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r>
    </w:tbl>
    <w:p w:rsidR="00C10C7F" w:rsidRPr="00CC143F" w:rsidRDefault="00C10C7F" w:rsidP="00C10C7F">
      <w:pPr>
        <w:spacing w:after="0" w:line="240" w:lineRule="auto"/>
        <w:rPr>
          <w:rFonts w:eastAsia="Calibri" w:cs="Times New Roman"/>
          <w:sz w:val="20"/>
          <w:szCs w:val="20"/>
          <w:lang w:eastAsia="tr-TR"/>
        </w:rPr>
      </w:pPr>
    </w:p>
    <w:p w:rsidR="00253504" w:rsidRPr="00253504" w:rsidRDefault="00253504" w:rsidP="00253504">
      <w:pPr>
        <w:spacing w:after="0" w:line="240" w:lineRule="auto"/>
        <w:rPr>
          <w:rFonts w:eastAsia="Calibri" w:cs="Times New Roman"/>
          <w:sz w:val="20"/>
          <w:szCs w:val="20"/>
          <w:lang w:eastAsia="tr-TR"/>
        </w:rPr>
      </w:pPr>
    </w:p>
    <w:p w:rsidR="00253504" w:rsidRPr="00253504" w:rsidRDefault="00253504" w:rsidP="00253504">
      <w:pPr>
        <w:rPr>
          <w:rFonts w:eastAsia="Calibri"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253504" w:rsidRPr="00253504" w:rsidTr="00253504">
        <w:tc>
          <w:tcPr>
            <w:tcW w:w="5000" w:type="pct"/>
            <w:gridSpan w:val="4"/>
          </w:tcPr>
          <w:p w:rsidR="00253504" w:rsidRPr="00253504" w:rsidRDefault="00253504" w:rsidP="00253504">
            <w:pPr>
              <w:spacing w:after="0" w:line="240" w:lineRule="atLeast"/>
              <w:rPr>
                <w:rFonts w:eastAsia="Times New Roman" w:cs="Times New Roman"/>
                <w:color w:val="444444"/>
                <w:sz w:val="20"/>
                <w:szCs w:val="20"/>
                <w:lang w:eastAsia="tr-TR"/>
              </w:rPr>
            </w:pPr>
            <w:r w:rsidRPr="00253504">
              <w:rPr>
                <w:rFonts w:eastAsia="Times New Roman" w:cs="Times New Roman"/>
                <w:color w:val="FF0000"/>
                <w:sz w:val="20"/>
                <w:szCs w:val="20"/>
                <w:lang w:eastAsia="tr-TR"/>
              </w:rPr>
              <w:t>Dikkat: AKTS Etkinlik Sayısı bilgileri sadece </w:t>
            </w:r>
            <w:r w:rsidRPr="00253504">
              <w:rPr>
                <w:rFonts w:eastAsia="Times New Roman" w:cs="Times New Roman"/>
                <w:sz w:val="20"/>
                <w:szCs w:val="20"/>
                <w:lang w:eastAsia="tr-TR"/>
              </w:rPr>
              <w:t>DEĞERLENDİRME SİSTEMİ</w:t>
            </w:r>
            <w:r w:rsidRPr="00253504">
              <w:rPr>
                <w:rFonts w:eastAsia="Times New Roman" w:cs="Times New Roman"/>
                <w:color w:val="FF0000"/>
                <w:sz w:val="20"/>
                <w:szCs w:val="20"/>
                <w:lang w:eastAsia="tr-TR"/>
              </w:rPr>
              <w:t>'ndeki payların sayı bilgileri ile değiştirilebilir.</w:t>
            </w:r>
          </w:p>
        </w:tc>
      </w:tr>
      <w:tr w:rsidR="00253504" w:rsidRPr="00253504" w:rsidTr="00253504">
        <w:trPr>
          <w:trHeight w:val="525"/>
        </w:trPr>
        <w:tc>
          <w:tcPr>
            <w:tcW w:w="5000" w:type="pct"/>
            <w:gridSpan w:val="4"/>
          </w:tcPr>
          <w:p w:rsidR="00253504" w:rsidRPr="00253504" w:rsidRDefault="00253504" w:rsidP="00253504">
            <w:pPr>
              <w:spacing w:after="0" w:line="240" w:lineRule="atLeast"/>
              <w:jc w:val="center"/>
              <w:rPr>
                <w:rFonts w:eastAsia="Times New Roman" w:cs="Times New Roman"/>
                <w:color w:val="000000"/>
                <w:sz w:val="20"/>
                <w:szCs w:val="20"/>
                <w:lang w:eastAsia="tr-TR"/>
              </w:rPr>
            </w:pPr>
            <w:r w:rsidRPr="00253504">
              <w:rPr>
                <w:rFonts w:eastAsia="Times New Roman" w:cs="Times New Roman"/>
                <w:b/>
                <w:bCs/>
                <w:color w:val="000000"/>
                <w:sz w:val="20"/>
                <w:szCs w:val="20"/>
                <w:lang w:eastAsia="tr-TR"/>
              </w:rPr>
              <w:t>AKTS / İŞ YÜKÜ TABLOSU</w:t>
            </w:r>
          </w:p>
        </w:tc>
      </w:tr>
      <w:tr w:rsidR="00253504" w:rsidRPr="00253504" w:rsidTr="00253504">
        <w:trPr>
          <w:trHeight w:val="450"/>
        </w:trPr>
        <w:tc>
          <w:tcPr>
            <w:tcW w:w="3550" w:type="pct"/>
          </w:tcPr>
          <w:p w:rsidR="00253504" w:rsidRPr="00253504" w:rsidRDefault="00253504" w:rsidP="00253504">
            <w:pPr>
              <w:spacing w:after="0" w:line="240" w:lineRule="atLeast"/>
              <w:rPr>
                <w:rFonts w:eastAsia="Times New Roman" w:cs="Times New Roman"/>
                <w:color w:val="000000"/>
                <w:sz w:val="20"/>
                <w:szCs w:val="20"/>
                <w:lang w:eastAsia="tr-TR"/>
              </w:rPr>
            </w:pPr>
            <w:r w:rsidRPr="00253504">
              <w:rPr>
                <w:rFonts w:eastAsia="Times New Roman" w:cs="Times New Roman"/>
                <w:b/>
                <w:bCs/>
                <w:color w:val="000000"/>
                <w:sz w:val="20"/>
                <w:szCs w:val="20"/>
                <w:lang w:eastAsia="tr-TR"/>
              </w:rPr>
              <w:t>Etkinlik</w:t>
            </w:r>
          </w:p>
        </w:tc>
        <w:tc>
          <w:tcPr>
            <w:tcW w:w="395" w:type="pct"/>
          </w:tcPr>
          <w:p w:rsidR="00253504" w:rsidRPr="00253504" w:rsidRDefault="00253504" w:rsidP="00253504">
            <w:pPr>
              <w:spacing w:after="0" w:line="240" w:lineRule="atLeast"/>
              <w:jc w:val="center"/>
              <w:rPr>
                <w:rFonts w:eastAsia="Times New Roman" w:cs="Times New Roman"/>
                <w:color w:val="000000"/>
                <w:sz w:val="20"/>
                <w:szCs w:val="20"/>
                <w:lang w:eastAsia="tr-TR"/>
              </w:rPr>
            </w:pPr>
            <w:r w:rsidRPr="00253504">
              <w:rPr>
                <w:rFonts w:eastAsia="Times New Roman" w:cs="Times New Roman"/>
                <w:b/>
                <w:bCs/>
                <w:color w:val="000000"/>
                <w:sz w:val="20"/>
                <w:szCs w:val="20"/>
                <w:lang w:eastAsia="tr-TR"/>
              </w:rPr>
              <w:t>SAYISI</w:t>
            </w:r>
          </w:p>
        </w:tc>
        <w:tc>
          <w:tcPr>
            <w:tcW w:w="386" w:type="pct"/>
          </w:tcPr>
          <w:p w:rsidR="00253504" w:rsidRPr="00253504" w:rsidRDefault="00253504" w:rsidP="00253504">
            <w:pPr>
              <w:spacing w:after="0" w:line="240" w:lineRule="atLeast"/>
              <w:jc w:val="center"/>
              <w:rPr>
                <w:rFonts w:eastAsia="Times New Roman" w:cs="Times New Roman"/>
                <w:color w:val="000000"/>
                <w:sz w:val="20"/>
                <w:szCs w:val="20"/>
                <w:lang w:eastAsia="tr-TR"/>
              </w:rPr>
            </w:pPr>
            <w:r w:rsidRPr="00253504">
              <w:rPr>
                <w:rFonts w:eastAsia="Times New Roman" w:cs="Times New Roman"/>
                <w:b/>
                <w:bCs/>
                <w:color w:val="000000"/>
                <w:sz w:val="20"/>
                <w:szCs w:val="20"/>
                <w:lang w:eastAsia="tr-TR"/>
              </w:rPr>
              <w:t>Süresi</w:t>
            </w:r>
            <w:r w:rsidRPr="00253504">
              <w:rPr>
                <w:rFonts w:eastAsia="Times New Roman" w:cs="Times New Roman"/>
                <w:b/>
                <w:bCs/>
                <w:color w:val="000000"/>
                <w:sz w:val="20"/>
                <w:szCs w:val="20"/>
                <w:lang w:eastAsia="tr-TR"/>
              </w:rPr>
              <w:br/>
              <w:t>(Saat)</w:t>
            </w:r>
          </w:p>
        </w:tc>
        <w:tc>
          <w:tcPr>
            <w:tcW w:w="669" w:type="pct"/>
          </w:tcPr>
          <w:p w:rsidR="00253504" w:rsidRPr="00253504" w:rsidRDefault="00253504" w:rsidP="00253504">
            <w:pPr>
              <w:spacing w:after="0" w:line="240" w:lineRule="atLeast"/>
              <w:jc w:val="center"/>
              <w:rPr>
                <w:rFonts w:eastAsia="Times New Roman" w:cs="Times New Roman"/>
                <w:color w:val="000000"/>
                <w:sz w:val="20"/>
                <w:szCs w:val="20"/>
                <w:lang w:eastAsia="tr-TR"/>
              </w:rPr>
            </w:pPr>
            <w:r w:rsidRPr="00253504">
              <w:rPr>
                <w:rFonts w:eastAsia="Times New Roman" w:cs="Times New Roman"/>
                <w:b/>
                <w:bCs/>
                <w:color w:val="000000"/>
                <w:sz w:val="20"/>
                <w:szCs w:val="20"/>
                <w:lang w:eastAsia="tr-TR"/>
              </w:rPr>
              <w:t>Toplam</w:t>
            </w:r>
            <w:r w:rsidRPr="00253504">
              <w:rPr>
                <w:rFonts w:eastAsia="Times New Roman" w:cs="Times New Roman"/>
                <w:b/>
                <w:bCs/>
                <w:color w:val="000000"/>
                <w:sz w:val="20"/>
                <w:szCs w:val="20"/>
                <w:lang w:eastAsia="tr-TR"/>
              </w:rPr>
              <w:br/>
              <w:t>İş Yükü</w:t>
            </w:r>
            <w:r w:rsidRPr="00253504">
              <w:rPr>
                <w:rFonts w:eastAsia="Times New Roman" w:cs="Times New Roman"/>
                <w:b/>
                <w:bCs/>
                <w:color w:val="000000"/>
                <w:sz w:val="20"/>
                <w:szCs w:val="20"/>
                <w:lang w:eastAsia="tr-TR"/>
              </w:rPr>
              <w:br/>
              <w:t>(Saat)</w:t>
            </w:r>
          </w:p>
        </w:tc>
      </w:tr>
      <w:tr w:rsidR="00253504" w:rsidRPr="00253504" w:rsidTr="00253504">
        <w:trPr>
          <w:trHeight w:val="375"/>
        </w:trPr>
        <w:tc>
          <w:tcPr>
            <w:tcW w:w="3550" w:type="pct"/>
          </w:tcPr>
          <w:p w:rsidR="00253504" w:rsidRPr="00253504" w:rsidRDefault="00253504" w:rsidP="00253504">
            <w:pPr>
              <w:spacing w:after="0" w:line="240" w:lineRule="atLeast"/>
              <w:rPr>
                <w:rFonts w:eastAsia="Times New Roman" w:cs="Times New Roman"/>
                <w:color w:val="000000"/>
                <w:sz w:val="20"/>
                <w:szCs w:val="20"/>
                <w:lang w:eastAsia="tr-TR"/>
              </w:rPr>
            </w:pPr>
            <w:r w:rsidRPr="00253504">
              <w:rPr>
                <w:rFonts w:eastAsia="Times New Roman" w:cs="Times New Roman"/>
                <w:color w:val="000000"/>
                <w:sz w:val="20"/>
                <w:szCs w:val="20"/>
                <w:lang w:eastAsia="tr-TR"/>
              </w:rPr>
              <w:t>Ders Süresi (Sınav haftası dahildir: 16x toplam ders saati)</w:t>
            </w:r>
          </w:p>
        </w:tc>
        <w:tc>
          <w:tcPr>
            <w:tcW w:w="395" w:type="pct"/>
          </w:tcPr>
          <w:p w:rsidR="00253504" w:rsidRPr="00253504" w:rsidRDefault="00253504" w:rsidP="00253504">
            <w:pPr>
              <w:spacing w:after="0" w:line="240" w:lineRule="atLeast"/>
              <w:jc w:val="center"/>
              <w:rPr>
                <w:rFonts w:eastAsia="Times New Roman" w:cs="Times New Roman"/>
                <w:color w:val="000000"/>
                <w:sz w:val="20"/>
                <w:szCs w:val="20"/>
                <w:lang w:eastAsia="tr-TR"/>
              </w:rPr>
            </w:pPr>
            <w:r w:rsidRPr="00253504">
              <w:rPr>
                <w:rFonts w:eastAsia="Times New Roman" w:cs="Times New Roman"/>
                <w:color w:val="000000"/>
                <w:sz w:val="20"/>
                <w:szCs w:val="20"/>
                <w:lang w:eastAsia="tr-TR"/>
              </w:rPr>
              <w:t>16</w:t>
            </w:r>
          </w:p>
        </w:tc>
        <w:tc>
          <w:tcPr>
            <w:tcW w:w="386" w:type="pct"/>
          </w:tcPr>
          <w:p w:rsidR="00253504" w:rsidRPr="00253504" w:rsidRDefault="00253504" w:rsidP="00253504">
            <w:pPr>
              <w:spacing w:after="0" w:line="240" w:lineRule="atLeast"/>
              <w:jc w:val="center"/>
              <w:rPr>
                <w:rFonts w:eastAsia="Times New Roman" w:cs="Times New Roman"/>
                <w:color w:val="000000"/>
                <w:sz w:val="20"/>
                <w:szCs w:val="20"/>
                <w:lang w:eastAsia="tr-TR"/>
              </w:rPr>
            </w:pPr>
            <w:r w:rsidRPr="00253504">
              <w:rPr>
                <w:rFonts w:eastAsia="Times New Roman" w:cs="Times New Roman"/>
                <w:color w:val="000000"/>
                <w:sz w:val="20"/>
                <w:szCs w:val="20"/>
                <w:lang w:eastAsia="tr-TR"/>
              </w:rPr>
              <w:t>2</w:t>
            </w:r>
          </w:p>
        </w:tc>
        <w:tc>
          <w:tcPr>
            <w:tcW w:w="669" w:type="pct"/>
          </w:tcPr>
          <w:p w:rsidR="00253504" w:rsidRPr="00253504" w:rsidRDefault="00253504" w:rsidP="00253504">
            <w:pPr>
              <w:spacing w:after="0" w:line="240" w:lineRule="atLeast"/>
              <w:jc w:val="center"/>
              <w:rPr>
                <w:rFonts w:eastAsia="Times New Roman" w:cs="Times New Roman"/>
                <w:color w:val="000000"/>
                <w:sz w:val="20"/>
                <w:szCs w:val="20"/>
                <w:lang w:eastAsia="tr-TR"/>
              </w:rPr>
            </w:pPr>
            <w:r w:rsidRPr="00253504">
              <w:rPr>
                <w:rFonts w:eastAsia="Times New Roman" w:cs="Times New Roman"/>
                <w:color w:val="000000"/>
                <w:sz w:val="20"/>
                <w:szCs w:val="20"/>
                <w:lang w:eastAsia="tr-TR"/>
              </w:rPr>
              <w:t>32</w:t>
            </w:r>
          </w:p>
        </w:tc>
      </w:tr>
      <w:tr w:rsidR="00253504" w:rsidRPr="00253504" w:rsidTr="00253504">
        <w:trPr>
          <w:trHeight w:val="375"/>
        </w:trPr>
        <w:tc>
          <w:tcPr>
            <w:tcW w:w="3550" w:type="pct"/>
          </w:tcPr>
          <w:p w:rsidR="00253504" w:rsidRPr="00253504" w:rsidRDefault="00253504" w:rsidP="00253504">
            <w:pPr>
              <w:spacing w:after="0" w:line="240" w:lineRule="atLeast"/>
              <w:rPr>
                <w:rFonts w:eastAsia="Times New Roman" w:cs="Times New Roman"/>
                <w:color w:val="000000"/>
                <w:sz w:val="20"/>
                <w:szCs w:val="20"/>
                <w:lang w:eastAsia="tr-TR"/>
              </w:rPr>
            </w:pPr>
            <w:r w:rsidRPr="00253504">
              <w:rPr>
                <w:rFonts w:eastAsia="Times New Roman" w:cs="Times New Roman"/>
                <w:color w:val="000000"/>
                <w:sz w:val="20"/>
                <w:szCs w:val="20"/>
                <w:lang w:eastAsia="tr-TR"/>
              </w:rPr>
              <w:lastRenderedPageBreak/>
              <w:t>Sınıf Dışı Ders Çalışma Süresi(Ön çalışma, pekiştirme)</w:t>
            </w:r>
          </w:p>
        </w:tc>
        <w:tc>
          <w:tcPr>
            <w:tcW w:w="395" w:type="pct"/>
          </w:tcPr>
          <w:p w:rsidR="00253504" w:rsidRPr="00253504" w:rsidRDefault="00253504" w:rsidP="00253504">
            <w:pPr>
              <w:spacing w:after="0" w:line="240" w:lineRule="atLeast"/>
              <w:jc w:val="center"/>
              <w:rPr>
                <w:rFonts w:eastAsia="Times New Roman" w:cs="Times New Roman"/>
                <w:color w:val="000000"/>
                <w:sz w:val="20"/>
                <w:szCs w:val="20"/>
                <w:lang w:eastAsia="tr-TR"/>
              </w:rPr>
            </w:pPr>
            <w:r w:rsidRPr="00253504">
              <w:rPr>
                <w:rFonts w:eastAsia="Times New Roman" w:cs="Times New Roman"/>
                <w:color w:val="000000"/>
                <w:sz w:val="20"/>
                <w:szCs w:val="20"/>
                <w:lang w:eastAsia="tr-TR"/>
              </w:rPr>
              <w:t>16</w:t>
            </w:r>
          </w:p>
        </w:tc>
        <w:tc>
          <w:tcPr>
            <w:tcW w:w="386" w:type="pct"/>
          </w:tcPr>
          <w:p w:rsidR="00253504" w:rsidRPr="00253504" w:rsidRDefault="00253504" w:rsidP="00253504">
            <w:pPr>
              <w:spacing w:after="0" w:line="240" w:lineRule="atLeast"/>
              <w:jc w:val="center"/>
              <w:rPr>
                <w:rFonts w:eastAsia="Times New Roman" w:cs="Times New Roman"/>
                <w:color w:val="000000"/>
                <w:sz w:val="20"/>
                <w:szCs w:val="20"/>
                <w:lang w:eastAsia="tr-TR"/>
              </w:rPr>
            </w:pPr>
            <w:r w:rsidRPr="00253504">
              <w:rPr>
                <w:rFonts w:eastAsia="Times New Roman" w:cs="Times New Roman"/>
                <w:color w:val="000000"/>
                <w:sz w:val="20"/>
                <w:szCs w:val="20"/>
                <w:lang w:eastAsia="tr-TR"/>
              </w:rPr>
              <w:t>1</w:t>
            </w:r>
          </w:p>
        </w:tc>
        <w:tc>
          <w:tcPr>
            <w:tcW w:w="669" w:type="pct"/>
          </w:tcPr>
          <w:p w:rsidR="00253504" w:rsidRPr="00253504" w:rsidRDefault="00253504" w:rsidP="00253504">
            <w:pPr>
              <w:spacing w:after="0" w:line="240" w:lineRule="atLeast"/>
              <w:jc w:val="center"/>
              <w:rPr>
                <w:rFonts w:eastAsia="Times New Roman" w:cs="Times New Roman"/>
                <w:color w:val="000000"/>
                <w:sz w:val="20"/>
                <w:szCs w:val="20"/>
                <w:lang w:eastAsia="tr-TR"/>
              </w:rPr>
            </w:pPr>
            <w:r w:rsidRPr="00253504">
              <w:rPr>
                <w:rFonts w:eastAsia="Times New Roman" w:cs="Times New Roman"/>
                <w:color w:val="000000"/>
                <w:sz w:val="20"/>
                <w:szCs w:val="20"/>
                <w:lang w:eastAsia="tr-TR"/>
              </w:rPr>
              <w:t>16</w:t>
            </w:r>
          </w:p>
        </w:tc>
      </w:tr>
      <w:tr w:rsidR="00253504" w:rsidRPr="00253504" w:rsidTr="00253504">
        <w:trPr>
          <w:trHeight w:val="375"/>
        </w:trPr>
        <w:tc>
          <w:tcPr>
            <w:tcW w:w="3550" w:type="pct"/>
          </w:tcPr>
          <w:p w:rsidR="00253504" w:rsidRPr="00253504" w:rsidRDefault="00253504" w:rsidP="00253504">
            <w:pPr>
              <w:spacing w:after="0" w:line="240" w:lineRule="atLeast"/>
              <w:rPr>
                <w:rFonts w:eastAsia="Times New Roman" w:cs="Times New Roman"/>
                <w:color w:val="000000"/>
                <w:sz w:val="20"/>
                <w:szCs w:val="20"/>
                <w:lang w:eastAsia="tr-TR"/>
              </w:rPr>
            </w:pPr>
            <w:r w:rsidRPr="00253504">
              <w:rPr>
                <w:rFonts w:eastAsia="Times New Roman" w:cs="Times New Roman"/>
                <w:color w:val="000000"/>
                <w:sz w:val="20"/>
                <w:szCs w:val="20"/>
                <w:lang w:eastAsia="tr-TR"/>
              </w:rPr>
              <w:t>Ara Sınav (Hazırlık Süresi Dahil)</w:t>
            </w:r>
          </w:p>
        </w:tc>
        <w:tc>
          <w:tcPr>
            <w:tcW w:w="395" w:type="pct"/>
          </w:tcPr>
          <w:p w:rsidR="00253504" w:rsidRPr="00253504" w:rsidRDefault="00253504" w:rsidP="00253504">
            <w:pPr>
              <w:spacing w:after="0" w:line="240" w:lineRule="atLeast"/>
              <w:jc w:val="center"/>
              <w:rPr>
                <w:rFonts w:eastAsia="Times New Roman" w:cs="Times New Roman"/>
                <w:color w:val="000000"/>
                <w:sz w:val="20"/>
                <w:szCs w:val="20"/>
                <w:lang w:eastAsia="tr-TR"/>
              </w:rPr>
            </w:pPr>
            <w:r w:rsidRPr="00253504">
              <w:rPr>
                <w:rFonts w:eastAsia="Times New Roman" w:cs="Times New Roman"/>
                <w:color w:val="000000"/>
                <w:sz w:val="20"/>
                <w:szCs w:val="20"/>
                <w:lang w:eastAsia="tr-TR"/>
              </w:rPr>
              <w:t>1</w:t>
            </w:r>
          </w:p>
        </w:tc>
        <w:tc>
          <w:tcPr>
            <w:tcW w:w="386" w:type="pct"/>
          </w:tcPr>
          <w:p w:rsidR="00253504" w:rsidRPr="00253504" w:rsidRDefault="00253504" w:rsidP="00253504">
            <w:pPr>
              <w:spacing w:after="0" w:line="240" w:lineRule="atLeast"/>
              <w:jc w:val="center"/>
              <w:rPr>
                <w:rFonts w:eastAsia="Times New Roman" w:cs="Times New Roman"/>
                <w:color w:val="000000"/>
                <w:sz w:val="20"/>
                <w:szCs w:val="20"/>
                <w:lang w:eastAsia="tr-TR"/>
              </w:rPr>
            </w:pPr>
            <w:r w:rsidRPr="00253504">
              <w:rPr>
                <w:rFonts w:eastAsia="Times New Roman" w:cs="Times New Roman"/>
                <w:color w:val="000000"/>
                <w:sz w:val="20"/>
                <w:szCs w:val="20"/>
                <w:lang w:eastAsia="tr-TR"/>
              </w:rPr>
              <w:t>5</w:t>
            </w:r>
          </w:p>
        </w:tc>
        <w:tc>
          <w:tcPr>
            <w:tcW w:w="669" w:type="pct"/>
          </w:tcPr>
          <w:p w:rsidR="00253504" w:rsidRPr="00253504" w:rsidRDefault="00253504" w:rsidP="00253504">
            <w:pPr>
              <w:spacing w:after="0" w:line="240" w:lineRule="atLeast"/>
              <w:jc w:val="center"/>
              <w:rPr>
                <w:rFonts w:eastAsia="Times New Roman" w:cs="Times New Roman"/>
                <w:color w:val="000000"/>
                <w:sz w:val="20"/>
                <w:szCs w:val="20"/>
                <w:lang w:eastAsia="tr-TR"/>
              </w:rPr>
            </w:pPr>
            <w:r w:rsidRPr="00253504">
              <w:rPr>
                <w:rFonts w:eastAsia="Times New Roman" w:cs="Times New Roman"/>
                <w:color w:val="000000"/>
                <w:sz w:val="20"/>
                <w:szCs w:val="20"/>
                <w:lang w:eastAsia="tr-TR"/>
              </w:rPr>
              <w:t>5</w:t>
            </w:r>
          </w:p>
        </w:tc>
      </w:tr>
      <w:tr w:rsidR="00253504" w:rsidRPr="00253504" w:rsidTr="00253504">
        <w:trPr>
          <w:trHeight w:val="375"/>
        </w:trPr>
        <w:tc>
          <w:tcPr>
            <w:tcW w:w="3550" w:type="pct"/>
          </w:tcPr>
          <w:p w:rsidR="00253504" w:rsidRPr="00253504" w:rsidRDefault="00253504" w:rsidP="00253504">
            <w:pPr>
              <w:spacing w:after="0" w:line="240" w:lineRule="atLeast"/>
              <w:rPr>
                <w:rFonts w:eastAsia="Times New Roman" w:cs="Times New Roman"/>
                <w:color w:val="000000"/>
                <w:sz w:val="20"/>
                <w:szCs w:val="20"/>
                <w:lang w:eastAsia="tr-TR"/>
              </w:rPr>
            </w:pPr>
            <w:r w:rsidRPr="00253504">
              <w:rPr>
                <w:rFonts w:eastAsia="Times New Roman" w:cs="Times New Roman"/>
                <w:color w:val="000000"/>
                <w:sz w:val="20"/>
                <w:szCs w:val="20"/>
                <w:lang w:eastAsia="tr-TR"/>
              </w:rPr>
              <w:t>Final (Hazırlık Süresi Dahil)</w:t>
            </w:r>
          </w:p>
        </w:tc>
        <w:tc>
          <w:tcPr>
            <w:tcW w:w="395" w:type="pct"/>
          </w:tcPr>
          <w:p w:rsidR="00253504" w:rsidRPr="00253504" w:rsidRDefault="00253504" w:rsidP="00253504">
            <w:pPr>
              <w:spacing w:after="0" w:line="240" w:lineRule="atLeast"/>
              <w:jc w:val="center"/>
              <w:rPr>
                <w:rFonts w:eastAsia="Times New Roman" w:cs="Times New Roman"/>
                <w:color w:val="000000"/>
                <w:sz w:val="20"/>
                <w:szCs w:val="20"/>
                <w:lang w:eastAsia="tr-TR"/>
              </w:rPr>
            </w:pPr>
            <w:r w:rsidRPr="00253504">
              <w:rPr>
                <w:rFonts w:eastAsia="Times New Roman" w:cs="Times New Roman"/>
                <w:color w:val="000000"/>
                <w:sz w:val="20"/>
                <w:szCs w:val="20"/>
                <w:lang w:eastAsia="tr-TR"/>
              </w:rPr>
              <w:t>1</w:t>
            </w:r>
          </w:p>
        </w:tc>
        <w:tc>
          <w:tcPr>
            <w:tcW w:w="386" w:type="pct"/>
          </w:tcPr>
          <w:p w:rsidR="00253504" w:rsidRPr="00253504" w:rsidRDefault="00253504" w:rsidP="00253504">
            <w:pPr>
              <w:spacing w:after="0" w:line="240" w:lineRule="atLeast"/>
              <w:jc w:val="center"/>
              <w:rPr>
                <w:rFonts w:eastAsia="Times New Roman" w:cs="Times New Roman"/>
                <w:color w:val="000000"/>
                <w:sz w:val="20"/>
                <w:szCs w:val="20"/>
                <w:lang w:eastAsia="tr-TR"/>
              </w:rPr>
            </w:pPr>
            <w:r w:rsidRPr="00253504">
              <w:rPr>
                <w:rFonts w:eastAsia="Times New Roman" w:cs="Times New Roman"/>
                <w:color w:val="000000"/>
                <w:sz w:val="20"/>
                <w:szCs w:val="20"/>
                <w:lang w:eastAsia="tr-TR"/>
              </w:rPr>
              <w:t>5</w:t>
            </w:r>
          </w:p>
        </w:tc>
        <w:tc>
          <w:tcPr>
            <w:tcW w:w="669" w:type="pct"/>
          </w:tcPr>
          <w:p w:rsidR="00253504" w:rsidRPr="00253504" w:rsidRDefault="00253504" w:rsidP="00253504">
            <w:pPr>
              <w:spacing w:after="0" w:line="240" w:lineRule="atLeast"/>
              <w:jc w:val="center"/>
              <w:rPr>
                <w:rFonts w:eastAsia="Times New Roman" w:cs="Times New Roman"/>
                <w:color w:val="000000"/>
                <w:sz w:val="20"/>
                <w:szCs w:val="20"/>
                <w:lang w:eastAsia="tr-TR"/>
              </w:rPr>
            </w:pPr>
            <w:r w:rsidRPr="00253504">
              <w:rPr>
                <w:rFonts w:eastAsia="Times New Roman" w:cs="Times New Roman"/>
                <w:color w:val="000000"/>
                <w:sz w:val="20"/>
                <w:szCs w:val="20"/>
                <w:lang w:eastAsia="tr-TR"/>
              </w:rPr>
              <w:t>5</w:t>
            </w:r>
          </w:p>
        </w:tc>
      </w:tr>
      <w:tr w:rsidR="00253504" w:rsidRPr="00253504" w:rsidTr="00253504">
        <w:trPr>
          <w:trHeight w:val="375"/>
        </w:trPr>
        <w:tc>
          <w:tcPr>
            <w:tcW w:w="3550" w:type="pct"/>
          </w:tcPr>
          <w:p w:rsidR="00253504" w:rsidRPr="00253504" w:rsidRDefault="00253504" w:rsidP="00253504">
            <w:pPr>
              <w:spacing w:after="0" w:line="240" w:lineRule="atLeast"/>
              <w:rPr>
                <w:rFonts w:eastAsia="Times New Roman" w:cs="Times New Roman"/>
                <w:color w:val="000000"/>
                <w:sz w:val="20"/>
                <w:szCs w:val="20"/>
                <w:lang w:eastAsia="tr-TR"/>
              </w:rPr>
            </w:pPr>
            <w:r w:rsidRPr="00253504">
              <w:rPr>
                <w:rFonts w:eastAsia="Times New Roman" w:cs="Times New Roman"/>
                <w:b/>
                <w:bCs/>
                <w:color w:val="000000"/>
                <w:sz w:val="20"/>
                <w:szCs w:val="20"/>
                <w:lang w:eastAsia="tr-TR"/>
              </w:rPr>
              <w:t>Toplam İş Yükü</w:t>
            </w:r>
          </w:p>
        </w:tc>
        <w:tc>
          <w:tcPr>
            <w:tcW w:w="395" w:type="pct"/>
          </w:tcPr>
          <w:p w:rsidR="00253504" w:rsidRPr="00253504" w:rsidRDefault="00253504" w:rsidP="00253504">
            <w:pPr>
              <w:spacing w:after="0" w:line="240" w:lineRule="atLeast"/>
              <w:rPr>
                <w:rFonts w:eastAsia="Times New Roman" w:cs="Times New Roman"/>
                <w:color w:val="000000"/>
                <w:sz w:val="20"/>
                <w:szCs w:val="20"/>
                <w:lang w:eastAsia="tr-TR"/>
              </w:rPr>
            </w:pPr>
          </w:p>
        </w:tc>
        <w:tc>
          <w:tcPr>
            <w:tcW w:w="386" w:type="pct"/>
          </w:tcPr>
          <w:p w:rsidR="00253504" w:rsidRPr="00253504" w:rsidRDefault="00253504" w:rsidP="00253504">
            <w:pPr>
              <w:spacing w:after="0" w:line="240" w:lineRule="atLeast"/>
              <w:rPr>
                <w:rFonts w:eastAsia="Times New Roman" w:cs="Times New Roman"/>
                <w:color w:val="000000"/>
                <w:sz w:val="20"/>
                <w:szCs w:val="20"/>
                <w:lang w:eastAsia="tr-TR"/>
              </w:rPr>
            </w:pPr>
          </w:p>
        </w:tc>
        <w:tc>
          <w:tcPr>
            <w:tcW w:w="669" w:type="pct"/>
          </w:tcPr>
          <w:p w:rsidR="00253504" w:rsidRPr="00253504" w:rsidRDefault="00253504" w:rsidP="00253504">
            <w:pPr>
              <w:spacing w:after="0" w:line="240" w:lineRule="atLeast"/>
              <w:jc w:val="center"/>
              <w:rPr>
                <w:rFonts w:eastAsia="Times New Roman" w:cs="Times New Roman"/>
                <w:color w:val="000000"/>
                <w:sz w:val="20"/>
                <w:szCs w:val="20"/>
                <w:lang w:eastAsia="tr-TR"/>
              </w:rPr>
            </w:pPr>
            <w:r w:rsidRPr="00253504">
              <w:rPr>
                <w:rFonts w:eastAsia="Times New Roman" w:cs="Times New Roman"/>
                <w:color w:val="000000"/>
                <w:sz w:val="20"/>
                <w:szCs w:val="20"/>
                <w:lang w:eastAsia="tr-TR"/>
              </w:rPr>
              <w:t>58</w:t>
            </w:r>
          </w:p>
        </w:tc>
      </w:tr>
      <w:tr w:rsidR="00253504" w:rsidRPr="00253504" w:rsidTr="00253504">
        <w:trPr>
          <w:trHeight w:val="375"/>
        </w:trPr>
        <w:tc>
          <w:tcPr>
            <w:tcW w:w="3550" w:type="pct"/>
          </w:tcPr>
          <w:p w:rsidR="00253504" w:rsidRPr="00253504" w:rsidRDefault="00253504" w:rsidP="00253504">
            <w:pPr>
              <w:spacing w:after="0" w:line="240" w:lineRule="atLeast"/>
              <w:rPr>
                <w:rFonts w:eastAsia="Times New Roman" w:cs="Times New Roman"/>
                <w:color w:val="000000"/>
                <w:sz w:val="20"/>
                <w:szCs w:val="20"/>
                <w:lang w:eastAsia="tr-TR"/>
              </w:rPr>
            </w:pPr>
            <w:r w:rsidRPr="00253504">
              <w:rPr>
                <w:rFonts w:eastAsia="Times New Roman" w:cs="Times New Roman"/>
                <w:b/>
                <w:bCs/>
                <w:color w:val="000000"/>
                <w:sz w:val="20"/>
                <w:szCs w:val="20"/>
                <w:lang w:eastAsia="tr-TR"/>
              </w:rPr>
              <w:t>Toplam İş Yükü / 25 (s)</w:t>
            </w:r>
          </w:p>
        </w:tc>
        <w:tc>
          <w:tcPr>
            <w:tcW w:w="395" w:type="pct"/>
          </w:tcPr>
          <w:p w:rsidR="00253504" w:rsidRPr="00253504" w:rsidRDefault="00253504" w:rsidP="00253504">
            <w:pPr>
              <w:spacing w:after="0" w:line="240" w:lineRule="atLeast"/>
              <w:rPr>
                <w:rFonts w:eastAsia="Times New Roman" w:cs="Times New Roman"/>
                <w:color w:val="000000"/>
                <w:sz w:val="20"/>
                <w:szCs w:val="20"/>
                <w:lang w:eastAsia="tr-TR"/>
              </w:rPr>
            </w:pPr>
          </w:p>
        </w:tc>
        <w:tc>
          <w:tcPr>
            <w:tcW w:w="386" w:type="pct"/>
          </w:tcPr>
          <w:p w:rsidR="00253504" w:rsidRPr="00253504" w:rsidRDefault="00253504" w:rsidP="00253504">
            <w:pPr>
              <w:spacing w:after="0" w:line="240" w:lineRule="atLeast"/>
              <w:rPr>
                <w:rFonts w:eastAsia="Times New Roman" w:cs="Times New Roman"/>
                <w:color w:val="000000"/>
                <w:sz w:val="20"/>
                <w:szCs w:val="20"/>
                <w:lang w:eastAsia="tr-TR"/>
              </w:rPr>
            </w:pPr>
          </w:p>
        </w:tc>
        <w:tc>
          <w:tcPr>
            <w:tcW w:w="669" w:type="pct"/>
          </w:tcPr>
          <w:p w:rsidR="00253504" w:rsidRPr="00253504" w:rsidRDefault="00253504" w:rsidP="00253504">
            <w:pPr>
              <w:spacing w:after="0" w:line="240" w:lineRule="atLeast"/>
              <w:jc w:val="center"/>
              <w:rPr>
                <w:rFonts w:eastAsia="Times New Roman" w:cs="Times New Roman"/>
                <w:color w:val="000000"/>
                <w:sz w:val="20"/>
                <w:szCs w:val="20"/>
                <w:lang w:eastAsia="tr-TR"/>
              </w:rPr>
            </w:pPr>
            <w:r w:rsidRPr="00253504">
              <w:rPr>
                <w:rFonts w:eastAsia="Times New Roman" w:cs="Times New Roman"/>
                <w:color w:val="000000"/>
                <w:sz w:val="20"/>
                <w:szCs w:val="20"/>
                <w:lang w:eastAsia="tr-TR"/>
              </w:rPr>
              <w:t>2,32</w:t>
            </w:r>
          </w:p>
        </w:tc>
      </w:tr>
      <w:tr w:rsidR="00253504" w:rsidRPr="00253504" w:rsidTr="00253504">
        <w:trPr>
          <w:trHeight w:val="375"/>
        </w:trPr>
        <w:tc>
          <w:tcPr>
            <w:tcW w:w="3550" w:type="pct"/>
          </w:tcPr>
          <w:p w:rsidR="00253504" w:rsidRPr="00253504" w:rsidRDefault="00253504" w:rsidP="00253504">
            <w:pPr>
              <w:spacing w:after="0" w:line="240" w:lineRule="atLeast"/>
              <w:rPr>
                <w:rFonts w:eastAsia="Times New Roman" w:cs="Times New Roman"/>
                <w:color w:val="000000"/>
                <w:sz w:val="20"/>
                <w:szCs w:val="20"/>
                <w:lang w:eastAsia="tr-TR"/>
              </w:rPr>
            </w:pPr>
            <w:r w:rsidRPr="00253504">
              <w:rPr>
                <w:rFonts w:eastAsia="Times New Roman" w:cs="Times New Roman"/>
                <w:b/>
                <w:bCs/>
                <w:color w:val="000000"/>
                <w:sz w:val="20"/>
                <w:szCs w:val="20"/>
                <w:lang w:eastAsia="tr-TR"/>
              </w:rPr>
              <w:t>Dersin AKTS Kredisi</w:t>
            </w:r>
          </w:p>
        </w:tc>
        <w:tc>
          <w:tcPr>
            <w:tcW w:w="395" w:type="pct"/>
          </w:tcPr>
          <w:p w:rsidR="00253504" w:rsidRPr="00253504" w:rsidRDefault="00253504" w:rsidP="00253504">
            <w:pPr>
              <w:spacing w:after="0" w:line="240" w:lineRule="atLeast"/>
              <w:rPr>
                <w:rFonts w:eastAsia="Times New Roman" w:cs="Times New Roman"/>
                <w:color w:val="000000"/>
                <w:sz w:val="20"/>
                <w:szCs w:val="20"/>
                <w:lang w:eastAsia="tr-TR"/>
              </w:rPr>
            </w:pPr>
          </w:p>
        </w:tc>
        <w:tc>
          <w:tcPr>
            <w:tcW w:w="386" w:type="pct"/>
          </w:tcPr>
          <w:p w:rsidR="00253504" w:rsidRPr="00253504" w:rsidRDefault="00253504" w:rsidP="00253504">
            <w:pPr>
              <w:spacing w:after="0" w:line="240" w:lineRule="atLeast"/>
              <w:rPr>
                <w:rFonts w:eastAsia="Times New Roman" w:cs="Times New Roman"/>
                <w:color w:val="000000"/>
                <w:sz w:val="20"/>
                <w:szCs w:val="20"/>
                <w:lang w:eastAsia="tr-TR"/>
              </w:rPr>
            </w:pPr>
          </w:p>
        </w:tc>
        <w:tc>
          <w:tcPr>
            <w:tcW w:w="669" w:type="pct"/>
          </w:tcPr>
          <w:p w:rsidR="00253504" w:rsidRPr="00253504" w:rsidRDefault="00253504" w:rsidP="00253504">
            <w:pPr>
              <w:spacing w:after="0" w:line="240" w:lineRule="atLeast"/>
              <w:jc w:val="center"/>
              <w:rPr>
                <w:rFonts w:eastAsia="Times New Roman" w:cs="Times New Roman"/>
                <w:color w:val="000000"/>
                <w:sz w:val="20"/>
                <w:szCs w:val="20"/>
                <w:lang w:eastAsia="tr-TR"/>
              </w:rPr>
            </w:pPr>
            <w:r w:rsidRPr="00253504">
              <w:rPr>
                <w:rFonts w:eastAsia="Times New Roman" w:cs="Times New Roman"/>
                <w:color w:val="000000"/>
                <w:sz w:val="20"/>
                <w:szCs w:val="20"/>
                <w:lang w:eastAsia="tr-TR"/>
              </w:rPr>
              <w:t>2</w:t>
            </w:r>
          </w:p>
        </w:tc>
      </w:tr>
    </w:tbl>
    <w:p w:rsidR="00253504" w:rsidRPr="00253504" w:rsidRDefault="00253504" w:rsidP="00253504">
      <w:pPr>
        <w:rPr>
          <w:rFonts w:eastAsia="Calibri" w:cs="Times New Roman"/>
          <w:sz w:val="20"/>
          <w:szCs w:val="20"/>
        </w:rPr>
      </w:pPr>
    </w:p>
    <w:p w:rsidR="00730BA3" w:rsidRPr="00CC143F" w:rsidRDefault="00730BA3" w:rsidP="00730BA3">
      <w:pPr>
        <w:rPr>
          <w:rFonts w:eastAsia="Calibri" w:cs="Times New Roman"/>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4"/>
        <w:gridCol w:w="1695"/>
        <w:gridCol w:w="1292"/>
        <w:gridCol w:w="1724"/>
        <w:gridCol w:w="1149"/>
        <w:gridCol w:w="1132"/>
      </w:tblGrid>
      <w:tr w:rsidR="00C10C7F" w:rsidRPr="00C10C7F" w:rsidTr="00C10C7F">
        <w:trPr>
          <w:trHeight w:val="525"/>
        </w:trPr>
        <w:tc>
          <w:tcPr>
            <w:tcW w:w="0" w:type="auto"/>
            <w:gridSpan w:val="6"/>
          </w:tcPr>
          <w:p w:rsidR="00C10C7F" w:rsidRPr="00C10C7F" w:rsidRDefault="00C10C7F" w:rsidP="00C10C7F">
            <w:pPr>
              <w:spacing w:after="0" w:line="240" w:lineRule="auto"/>
              <w:jc w:val="center"/>
              <w:rPr>
                <w:rFonts w:eastAsia="Calibri" w:cs="Times New Roman"/>
                <w:b/>
                <w:bCs/>
                <w:sz w:val="20"/>
                <w:szCs w:val="20"/>
                <w:lang w:eastAsia="tr-TR"/>
              </w:rPr>
            </w:pPr>
            <w:r w:rsidRPr="00C10C7F">
              <w:rPr>
                <w:rFonts w:eastAsia="Calibri" w:cs="Times New Roman"/>
                <w:b/>
                <w:bCs/>
                <w:sz w:val="20"/>
                <w:szCs w:val="20"/>
                <w:lang w:eastAsia="tr-TR"/>
              </w:rPr>
              <w:t>DERS BİLGİLERİ</w:t>
            </w:r>
          </w:p>
        </w:tc>
      </w:tr>
      <w:tr w:rsidR="00C10C7F" w:rsidRPr="00C10C7F" w:rsidTr="00C10C7F">
        <w:trPr>
          <w:trHeight w:val="450"/>
        </w:trPr>
        <w:tc>
          <w:tcPr>
            <w:tcW w:w="0" w:type="auto"/>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b/>
                <w:bCs/>
                <w:sz w:val="20"/>
                <w:szCs w:val="20"/>
                <w:lang w:eastAsia="tr-TR"/>
              </w:rPr>
              <w:t>Ders</w:t>
            </w:r>
          </w:p>
        </w:tc>
        <w:tc>
          <w:tcPr>
            <w:tcW w:w="0" w:type="auto"/>
          </w:tcPr>
          <w:p w:rsidR="00C10C7F" w:rsidRPr="00C10C7F" w:rsidRDefault="00C10C7F" w:rsidP="00C10C7F">
            <w:pPr>
              <w:spacing w:after="0" w:line="240" w:lineRule="atLeast"/>
              <w:jc w:val="center"/>
              <w:rPr>
                <w:rFonts w:eastAsia="Calibri" w:cs="Times New Roman"/>
                <w:sz w:val="20"/>
                <w:szCs w:val="20"/>
                <w:lang w:eastAsia="tr-TR"/>
              </w:rPr>
            </w:pPr>
            <w:r w:rsidRPr="00C10C7F">
              <w:rPr>
                <w:rFonts w:eastAsia="Calibri" w:cs="Times New Roman"/>
                <w:i/>
                <w:iCs/>
                <w:sz w:val="20"/>
                <w:szCs w:val="20"/>
                <w:lang w:eastAsia="tr-TR"/>
              </w:rPr>
              <w:t>Kodu</w:t>
            </w:r>
          </w:p>
        </w:tc>
        <w:tc>
          <w:tcPr>
            <w:tcW w:w="0" w:type="auto"/>
          </w:tcPr>
          <w:p w:rsidR="00C10C7F" w:rsidRPr="00C10C7F" w:rsidRDefault="00C10C7F" w:rsidP="00C10C7F">
            <w:pPr>
              <w:spacing w:after="0" w:line="240" w:lineRule="atLeast"/>
              <w:jc w:val="center"/>
              <w:rPr>
                <w:rFonts w:eastAsia="Calibri" w:cs="Times New Roman"/>
                <w:sz w:val="20"/>
                <w:szCs w:val="20"/>
                <w:lang w:eastAsia="tr-TR"/>
              </w:rPr>
            </w:pPr>
            <w:r w:rsidRPr="00C10C7F">
              <w:rPr>
                <w:rFonts w:eastAsia="Calibri" w:cs="Times New Roman"/>
                <w:i/>
                <w:iCs/>
                <w:sz w:val="20"/>
                <w:szCs w:val="20"/>
                <w:lang w:eastAsia="tr-TR"/>
              </w:rPr>
              <w:t>Yarıyıl</w:t>
            </w:r>
          </w:p>
        </w:tc>
        <w:tc>
          <w:tcPr>
            <w:tcW w:w="0" w:type="auto"/>
          </w:tcPr>
          <w:p w:rsidR="00C10C7F" w:rsidRPr="00C10C7F" w:rsidRDefault="00C10C7F" w:rsidP="00C10C7F">
            <w:pPr>
              <w:spacing w:after="0" w:line="240" w:lineRule="atLeast"/>
              <w:jc w:val="center"/>
              <w:rPr>
                <w:rFonts w:eastAsia="Calibri" w:cs="Times New Roman"/>
                <w:sz w:val="20"/>
                <w:szCs w:val="20"/>
                <w:lang w:eastAsia="tr-TR"/>
              </w:rPr>
            </w:pPr>
            <w:r w:rsidRPr="00C10C7F">
              <w:rPr>
                <w:rFonts w:eastAsia="Calibri" w:cs="Times New Roman"/>
                <w:i/>
                <w:iCs/>
                <w:sz w:val="20"/>
                <w:szCs w:val="20"/>
                <w:lang w:eastAsia="tr-TR"/>
              </w:rPr>
              <w:t>T+U Saat</w:t>
            </w:r>
          </w:p>
        </w:tc>
        <w:tc>
          <w:tcPr>
            <w:tcW w:w="0" w:type="auto"/>
          </w:tcPr>
          <w:p w:rsidR="00C10C7F" w:rsidRPr="00C10C7F" w:rsidRDefault="00C10C7F" w:rsidP="00C10C7F">
            <w:pPr>
              <w:spacing w:after="0" w:line="240" w:lineRule="atLeast"/>
              <w:jc w:val="center"/>
              <w:rPr>
                <w:rFonts w:eastAsia="Calibri" w:cs="Times New Roman"/>
                <w:sz w:val="20"/>
                <w:szCs w:val="20"/>
                <w:lang w:eastAsia="tr-TR"/>
              </w:rPr>
            </w:pPr>
            <w:r w:rsidRPr="00C10C7F">
              <w:rPr>
                <w:rFonts w:eastAsia="Calibri" w:cs="Times New Roman"/>
                <w:i/>
                <w:iCs/>
                <w:sz w:val="20"/>
                <w:szCs w:val="20"/>
                <w:lang w:eastAsia="tr-TR"/>
              </w:rPr>
              <w:t>Kredi</w:t>
            </w:r>
          </w:p>
        </w:tc>
        <w:tc>
          <w:tcPr>
            <w:tcW w:w="0" w:type="auto"/>
          </w:tcPr>
          <w:p w:rsidR="00C10C7F" w:rsidRPr="00C10C7F" w:rsidRDefault="00C10C7F" w:rsidP="00C10C7F">
            <w:pPr>
              <w:spacing w:after="0" w:line="240" w:lineRule="atLeast"/>
              <w:jc w:val="center"/>
              <w:rPr>
                <w:rFonts w:eastAsia="Calibri" w:cs="Times New Roman"/>
                <w:sz w:val="20"/>
                <w:szCs w:val="20"/>
                <w:lang w:eastAsia="tr-TR"/>
              </w:rPr>
            </w:pPr>
            <w:r w:rsidRPr="00C10C7F">
              <w:rPr>
                <w:rFonts w:eastAsia="Calibri" w:cs="Times New Roman"/>
                <w:i/>
                <w:iCs/>
                <w:sz w:val="20"/>
                <w:szCs w:val="20"/>
                <w:lang w:eastAsia="tr-TR"/>
              </w:rPr>
              <w:t>AKTS</w:t>
            </w:r>
          </w:p>
        </w:tc>
      </w:tr>
      <w:tr w:rsidR="00C10C7F" w:rsidRPr="00C10C7F" w:rsidTr="00C10C7F">
        <w:trPr>
          <w:trHeight w:val="375"/>
        </w:trPr>
        <w:tc>
          <w:tcPr>
            <w:tcW w:w="0" w:type="auto"/>
          </w:tcPr>
          <w:p w:rsidR="00C10C7F" w:rsidRPr="00C10C7F" w:rsidRDefault="00C10C7F" w:rsidP="00C10C7F">
            <w:pPr>
              <w:spacing w:after="0" w:line="240" w:lineRule="atLeast"/>
              <w:rPr>
                <w:rFonts w:eastAsia="Calibri" w:cs="Times New Roman"/>
                <w:b/>
                <w:sz w:val="20"/>
                <w:szCs w:val="20"/>
                <w:lang w:eastAsia="tr-TR"/>
              </w:rPr>
            </w:pPr>
            <w:r w:rsidRPr="00C10C7F">
              <w:rPr>
                <w:rFonts w:eastAsia="Calibri" w:cs="Times New Roman"/>
                <w:b/>
                <w:sz w:val="20"/>
                <w:szCs w:val="20"/>
                <w:lang w:eastAsia="tr-TR"/>
              </w:rPr>
              <w:t xml:space="preserve">Türk Dili II </w:t>
            </w:r>
          </w:p>
        </w:tc>
        <w:tc>
          <w:tcPr>
            <w:tcW w:w="0" w:type="auto"/>
          </w:tcPr>
          <w:p w:rsidR="00C10C7F" w:rsidRPr="00C10C7F" w:rsidRDefault="00C10C7F" w:rsidP="00C10C7F">
            <w:pPr>
              <w:spacing w:after="0" w:line="240" w:lineRule="atLeast"/>
              <w:jc w:val="center"/>
              <w:rPr>
                <w:rFonts w:eastAsia="Calibri" w:cs="Times New Roman"/>
                <w:sz w:val="20"/>
                <w:szCs w:val="20"/>
                <w:lang w:eastAsia="tr-TR"/>
              </w:rPr>
            </w:pPr>
            <w:r w:rsidRPr="00C10C7F">
              <w:rPr>
                <w:rFonts w:eastAsia="Calibri" w:cs="Times New Roman"/>
                <w:sz w:val="20"/>
                <w:szCs w:val="20"/>
                <w:lang w:eastAsia="tr-TR"/>
              </w:rPr>
              <w:t>LTRD102</w:t>
            </w:r>
          </w:p>
        </w:tc>
        <w:tc>
          <w:tcPr>
            <w:tcW w:w="0" w:type="auto"/>
          </w:tcPr>
          <w:p w:rsidR="00C10C7F" w:rsidRPr="00C10C7F" w:rsidRDefault="00C10C7F" w:rsidP="00C10C7F">
            <w:pPr>
              <w:spacing w:after="0" w:line="240" w:lineRule="atLeast"/>
              <w:jc w:val="center"/>
              <w:rPr>
                <w:rFonts w:eastAsia="Calibri" w:cs="Times New Roman"/>
                <w:sz w:val="20"/>
                <w:szCs w:val="20"/>
                <w:lang w:eastAsia="tr-TR"/>
              </w:rPr>
            </w:pPr>
            <w:r w:rsidRPr="00C10C7F">
              <w:rPr>
                <w:rFonts w:eastAsia="Calibri" w:cs="Times New Roman"/>
                <w:sz w:val="20"/>
                <w:szCs w:val="20"/>
                <w:lang w:eastAsia="tr-TR"/>
              </w:rPr>
              <w:t>2</w:t>
            </w:r>
          </w:p>
        </w:tc>
        <w:tc>
          <w:tcPr>
            <w:tcW w:w="0" w:type="auto"/>
          </w:tcPr>
          <w:p w:rsidR="00C10C7F" w:rsidRPr="00C10C7F" w:rsidRDefault="00C10C7F" w:rsidP="00C10C7F">
            <w:pPr>
              <w:spacing w:after="0" w:line="240" w:lineRule="atLeast"/>
              <w:jc w:val="center"/>
              <w:rPr>
                <w:rFonts w:eastAsia="Calibri" w:cs="Times New Roman"/>
                <w:sz w:val="20"/>
                <w:szCs w:val="20"/>
                <w:lang w:eastAsia="tr-TR"/>
              </w:rPr>
            </w:pPr>
            <w:r w:rsidRPr="00C10C7F">
              <w:rPr>
                <w:rFonts w:eastAsia="Calibri" w:cs="Times New Roman"/>
                <w:sz w:val="20"/>
                <w:szCs w:val="20"/>
                <w:lang w:eastAsia="tr-TR"/>
              </w:rPr>
              <w:t>2+0</w:t>
            </w:r>
          </w:p>
        </w:tc>
        <w:tc>
          <w:tcPr>
            <w:tcW w:w="0" w:type="auto"/>
          </w:tcPr>
          <w:p w:rsidR="00C10C7F" w:rsidRPr="00C10C7F" w:rsidRDefault="00C10C7F" w:rsidP="00C10C7F">
            <w:pPr>
              <w:spacing w:after="0" w:line="240" w:lineRule="atLeast"/>
              <w:jc w:val="center"/>
              <w:rPr>
                <w:rFonts w:eastAsia="Calibri" w:cs="Times New Roman"/>
                <w:sz w:val="20"/>
                <w:szCs w:val="20"/>
                <w:lang w:eastAsia="tr-TR"/>
              </w:rPr>
            </w:pPr>
            <w:r w:rsidRPr="00C10C7F">
              <w:rPr>
                <w:rFonts w:eastAsia="Calibri" w:cs="Times New Roman"/>
                <w:sz w:val="20"/>
                <w:szCs w:val="20"/>
                <w:lang w:eastAsia="tr-TR"/>
              </w:rPr>
              <w:t>2</w:t>
            </w:r>
          </w:p>
        </w:tc>
        <w:tc>
          <w:tcPr>
            <w:tcW w:w="0" w:type="auto"/>
          </w:tcPr>
          <w:p w:rsidR="00C10C7F" w:rsidRPr="00C10C7F" w:rsidRDefault="00C10C7F" w:rsidP="00C10C7F">
            <w:pPr>
              <w:spacing w:after="0" w:line="240" w:lineRule="atLeast"/>
              <w:jc w:val="center"/>
              <w:rPr>
                <w:rFonts w:eastAsia="Calibri" w:cs="Times New Roman"/>
                <w:sz w:val="20"/>
                <w:szCs w:val="20"/>
                <w:lang w:eastAsia="tr-TR"/>
              </w:rPr>
            </w:pPr>
            <w:r w:rsidRPr="00C10C7F">
              <w:rPr>
                <w:rFonts w:eastAsia="Calibri" w:cs="Times New Roman"/>
                <w:sz w:val="20"/>
                <w:szCs w:val="20"/>
                <w:lang w:eastAsia="tr-TR"/>
              </w:rPr>
              <w:t>2</w:t>
            </w:r>
          </w:p>
        </w:tc>
      </w:tr>
    </w:tbl>
    <w:p w:rsidR="00C10C7F" w:rsidRPr="00C10C7F" w:rsidRDefault="00C10C7F" w:rsidP="00C10C7F">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C10C7F" w:rsidRPr="00C10C7F" w:rsidTr="00C10C7F">
        <w:trPr>
          <w:trHeight w:val="450"/>
        </w:trPr>
        <w:tc>
          <w:tcPr>
            <w:tcW w:w="1250" w:type="pct"/>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b/>
                <w:bCs/>
                <w:sz w:val="20"/>
                <w:szCs w:val="20"/>
                <w:lang w:eastAsia="tr-TR"/>
              </w:rPr>
              <w:t>Ön Koşul Dersleri</w:t>
            </w:r>
          </w:p>
        </w:tc>
        <w:tc>
          <w:tcPr>
            <w:tcW w:w="0" w:type="auto"/>
          </w:tcPr>
          <w:p w:rsidR="00C10C7F" w:rsidRPr="00C10C7F" w:rsidRDefault="00C10C7F" w:rsidP="00C10C7F">
            <w:pPr>
              <w:spacing w:after="0" w:line="240" w:lineRule="atLeast"/>
              <w:rPr>
                <w:rFonts w:eastAsia="Calibri" w:cs="Times New Roman"/>
                <w:sz w:val="20"/>
                <w:szCs w:val="20"/>
                <w:lang w:eastAsia="tr-TR"/>
              </w:rPr>
            </w:pPr>
          </w:p>
        </w:tc>
      </w:tr>
      <w:tr w:rsidR="00C10C7F" w:rsidRPr="00C10C7F" w:rsidTr="00C10C7F">
        <w:trPr>
          <w:trHeight w:val="450"/>
        </w:trPr>
        <w:tc>
          <w:tcPr>
            <w:tcW w:w="1250" w:type="pct"/>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b/>
                <w:bCs/>
                <w:sz w:val="20"/>
                <w:szCs w:val="20"/>
                <w:lang w:eastAsia="tr-TR"/>
              </w:rPr>
              <w:t>Önerilen Seçmeli Dersler</w:t>
            </w:r>
          </w:p>
        </w:tc>
        <w:tc>
          <w:tcPr>
            <w:tcW w:w="0" w:type="auto"/>
          </w:tcPr>
          <w:p w:rsidR="00C10C7F" w:rsidRPr="00C10C7F" w:rsidRDefault="00C10C7F" w:rsidP="00C10C7F">
            <w:pPr>
              <w:spacing w:after="0" w:line="240" w:lineRule="atLeast"/>
              <w:rPr>
                <w:rFonts w:eastAsia="Calibri" w:cs="Times New Roman"/>
                <w:sz w:val="20"/>
                <w:szCs w:val="20"/>
                <w:lang w:eastAsia="tr-TR"/>
              </w:rPr>
            </w:pPr>
          </w:p>
        </w:tc>
      </w:tr>
    </w:tbl>
    <w:p w:rsidR="00C10C7F" w:rsidRPr="00C10C7F" w:rsidRDefault="00C10C7F" w:rsidP="00C10C7F">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C10C7F" w:rsidRPr="00C10C7F" w:rsidTr="00C10C7F">
        <w:trPr>
          <w:trHeight w:val="450"/>
        </w:trPr>
        <w:tc>
          <w:tcPr>
            <w:tcW w:w="1250" w:type="pct"/>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b/>
                <w:bCs/>
                <w:sz w:val="20"/>
                <w:szCs w:val="20"/>
                <w:lang w:eastAsia="tr-TR"/>
              </w:rPr>
              <w:t>Dersin Dili</w:t>
            </w:r>
          </w:p>
        </w:tc>
        <w:tc>
          <w:tcPr>
            <w:tcW w:w="0" w:type="auto"/>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sz w:val="20"/>
                <w:szCs w:val="20"/>
                <w:lang w:eastAsia="tr-TR"/>
              </w:rPr>
              <w:t>Türkçe </w:t>
            </w:r>
            <w:r w:rsidRPr="00C10C7F">
              <w:rPr>
                <w:rFonts w:eastAsia="Calibri" w:cs="Times New Roman"/>
                <w:noProof/>
                <w:sz w:val="20"/>
                <w:szCs w:val="20"/>
                <w:lang w:eastAsia="tr-TR"/>
              </w:rPr>
              <w:drawing>
                <wp:inline distT="0" distB="0" distL="0" distR="0" wp14:anchorId="3246843B" wp14:editId="564B95C3">
                  <wp:extent cx="276225" cy="190500"/>
                  <wp:effectExtent l="0" t="0" r="9525" b="0"/>
                  <wp:docPr id="18"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C10C7F" w:rsidRPr="00C10C7F" w:rsidTr="00C10C7F">
        <w:trPr>
          <w:trHeight w:val="450"/>
        </w:trPr>
        <w:tc>
          <w:tcPr>
            <w:tcW w:w="0" w:type="auto"/>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b/>
                <w:bCs/>
                <w:sz w:val="20"/>
                <w:szCs w:val="20"/>
                <w:lang w:eastAsia="tr-TR"/>
              </w:rPr>
              <w:t>Dersin Seviyesi</w:t>
            </w:r>
          </w:p>
        </w:tc>
        <w:tc>
          <w:tcPr>
            <w:tcW w:w="0" w:type="auto"/>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sz w:val="20"/>
                <w:szCs w:val="20"/>
                <w:lang w:eastAsia="tr-TR"/>
              </w:rPr>
              <w:t>Lisans</w:t>
            </w:r>
          </w:p>
        </w:tc>
      </w:tr>
      <w:tr w:rsidR="00C10C7F" w:rsidRPr="00C10C7F" w:rsidTr="00C10C7F">
        <w:trPr>
          <w:trHeight w:val="450"/>
        </w:trPr>
        <w:tc>
          <w:tcPr>
            <w:tcW w:w="0" w:type="auto"/>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b/>
                <w:bCs/>
                <w:sz w:val="20"/>
                <w:szCs w:val="20"/>
                <w:lang w:eastAsia="tr-TR"/>
              </w:rPr>
              <w:t>Dersin Türü</w:t>
            </w:r>
          </w:p>
        </w:tc>
        <w:tc>
          <w:tcPr>
            <w:tcW w:w="0" w:type="auto"/>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sz w:val="20"/>
                <w:szCs w:val="20"/>
                <w:lang w:eastAsia="tr-TR"/>
              </w:rPr>
              <w:t>Zorunlu-Ortak</w:t>
            </w:r>
          </w:p>
        </w:tc>
      </w:tr>
      <w:tr w:rsidR="00C10C7F" w:rsidRPr="00C10C7F" w:rsidTr="00C10C7F">
        <w:trPr>
          <w:trHeight w:val="450"/>
        </w:trPr>
        <w:tc>
          <w:tcPr>
            <w:tcW w:w="0" w:type="auto"/>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b/>
                <w:bCs/>
                <w:sz w:val="20"/>
                <w:szCs w:val="20"/>
                <w:lang w:eastAsia="tr-TR"/>
              </w:rPr>
              <w:t>Dersin Koordinatörü</w:t>
            </w:r>
          </w:p>
        </w:tc>
        <w:tc>
          <w:tcPr>
            <w:tcW w:w="0" w:type="auto"/>
          </w:tcPr>
          <w:p w:rsidR="00C10C7F" w:rsidRPr="00C10C7F" w:rsidRDefault="00C10C7F" w:rsidP="00C10C7F">
            <w:pPr>
              <w:spacing w:after="0" w:line="240" w:lineRule="atLeast"/>
              <w:rPr>
                <w:rFonts w:eastAsia="Calibri" w:cs="Times New Roman"/>
                <w:sz w:val="20"/>
                <w:szCs w:val="20"/>
                <w:lang w:eastAsia="tr-TR"/>
              </w:rPr>
            </w:pPr>
          </w:p>
        </w:tc>
      </w:tr>
      <w:tr w:rsidR="00C10C7F" w:rsidRPr="00C10C7F" w:rsidTr="00C10C7F">
        <w:trPr>
          <w:trHeight w:val="450"/>
        </w:trPr>
        <w:tc>
          <w:tcPr>
            <w:tcW w:w="0" w:type="auto"/>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b/>
                <w:bCs/>
                <w:sz w:val="20"/>
                <w:szCs w:val="20"/>
                <w:lang w:eastAsia="tr-TR"/>
              </w:rPr>
              <w:t>Dersi Verenler</w:t>
            </w:r>
          </w:p>
        </w:tc>
        <w:tc>
          <w:tcPr>
            <w:tcW w:w="0" w:type="auto"/>
          </w:tcPr>
          <w:p w:rsidR="00C10C7F" w:rsidRPr="00C10C7F" w:rsidRDefault="00C10C7F" w:rsidP="00C10C7F">
            <w:pPr>
              <w:spacing w:after="0" w:line="240" w:lineRule="atLeast"/>
              <w:rPr>
                <w:rFonts w:eastAsia="Calibri" w:cs="Times New Roman"/>
                <w:sz w:val="20"/>
                <w:szCs w:val="20"/>
                <w:lang w:eastAsia="tr-TR"/>
              </w:rPr>
            </w:pPr>
          </w:p>
        </w:tc>
      </w:tr>
      <w:tr w:rsidR="00C10C7F" w:rsidRPr="00C10C7F" w:rsidTr="00C10C7F">
        <w:trPr>
          <w:trHeight w:val="450"/>
        </w:trPr>
        <w:tc>
          <w:tcPr>
            <w:tcW w:w="0" w:type="auto"/>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b/>
                <w:bCs/>
                <w:sz w:val="20"/>
                <w:szCs w:val="20"/>
                <w:lang w:eastAsia="tr-TR"/>
              </w:rPr>
              <w:t>Dersin Yardımcıları</w:t>
            </w:r>
          </w:p>
        </w:tc>
        <w:tc>
          <w:tcPr>
            <w:tcW w:w="0" w:type="auto"/>
          </w:tcPr>
          <w:p w:rsidR="00C10C7F" w:rsidRPr="00C10C7F" w:rsidRDefault="00C10C7F" w:rsidP="00C10C7F">
            <w:pPr>
              <w:spacing w:after="0" w:line="240" w:lineRule="atLeast"/>
              <w:rPr>
                <w:rFonts w:eastAsia="Calibri" w:cs="Times New Roman"/>
                <w:sz w:val="20"/>
                <w:szCs w:val="20"/>
                <w:lang w:eastAsia="tr-TR"/>
              </w:rPr>
            </w:pPr>
          </w:p>
        </w:tc>
      </w:tr>
      <w:tr w:rsidR="00C10C7F" w:rsidRPr="00C10C7F" w:rsidTr="00C10C7F">
        <w:trPr>
          <w:trHeight w:val="450"/>
        </w:trPr>
        <w:tc>
          <w:tcPr>
            <w:tcW w:w="0" w:type="auto"/>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b/>
                <w:bCs/>
                <w:sz w:val="20"/>
                <w:szCs w:val="20"/>
                <w:lang w:eastAsia="tr-TR"/>
              </w:rPr>
              <w:t>Dersin Amacı</w:t>
            </w:r>
          </w:p>
        </w:tc>
        <w:tc>
          <w:tcPr>
            <w:tcW w:w="0" w:type="auto"/>
            <w:vAlign w:val="center"/>
          </w:tcPr>
          <w:p w:rsidR="00C10C7F" w:rsidRPr="00C10C7F" w:rsidRDefault="00C10C7F" w:rsidP="00C10C7F">
            <w:pPr>
              <w:jc w:val="both"/>
              <w:rPr>
                <w:rFonts w:eastAsia="Calibri" w:cs="Times New Roman"/>
                <w:sz w:val="20"/>
                <w:szCs w:val="20"/>
              </w:rPr>
            </w:pPr>
            <w:r w:rsidRPr="00C10C7F">
              <w:rPr>
                <w:rFonts w:eastAsia="Calibri" w:cs="Times New Roman"/>
                <w:sz w:val="20"/>
                <w:szCs w:val="20"/>
              </w:rPr>
              <w:t>Türk Dili Dersi, öğrencilere Türk dilinin özelliklerini ve işleyiş kurallarını örnekleriyle göstermeyi; onlara duygularını, düşüncelerini, tasarladıklarını, izlenimlerini, gözlemlerini, yaşantılarını söz ve yazıyla doğru ve etkili olarak anlatma becerisi ve alışkanlığı kazandırmayı; onların yazılı ve sözlü metinler aracılığıyla kelime hazinelerini geliştirmeyi; okudukları metinleri ya da dinledikleri programları doğru olarak anlayabilme kurallarını öğretmeyi; kişiler ve kitleler arasındaki iletişimin temeli olan dil becerilerini geliştirmeyi hedeflemektedir.</w:t>
            </w:r>
          </w:p>
        </w:tc>
      </w:tr>
      <w:tr w:rsidR="00C10C7F" w:rsidRPr="00C10C7F" w:rsidTr="00C10C7F">
        <w:trPr>
          <w:trHeight w:val="450"/>
        </w:trPr>
        <w:tc>
          <w:tcPr>
            <w:tcW w:w="0" w:type="auto"/>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b/>
                <w:bCs/>
                <w:sz w:val="20"/>
                <w:szCs w:val="20"/>
                <w:lang w:eastAsia="tr-TR"/>
              </w:rPr>
              <w:t>Dersin İçeriği</w:t>
            </w:r>
          </w:p>
        </w:tc>
        <w:tc>
          <w:tcPr>
            <w:tcW w:w="0" w:type="auto"/>
          </w:tcPr>
          <w:p w:rsidR="00C10C7F" w:rsidRPr="00C10C7F" w:rsidRDefault="00C10C7F" w:rsidP="00C10C7F">
            <w:pPr>
              <w:jc w:val="both"/>
              <w:rPr>
                <w:rFonts w:eastAsia="Calibri" w:cs="Times New Roman"/>
                <w:sz w:val="20"/>
                <w:szCs w:val="20"/>
              </w:rPr>
            </w:pPr>
            <w:r w:rsidRPr="00C10C7F">
              <w:rPr>
                <w:rFonts w:eastAsia="Calibri" w:cs="Times New Roman"/>
                <w:sz w:val="20"/>
                <w:szCs w:val="20"/>
              </w:rPr>
              <w:t>Bu derste, öğrencilerin yazılı iletişim araçlarını etkili ve doğru şekilde kullanması üzerinde durulacaktır. Derste anlama, anlatma, okuma ve yazma etkinliği üzerinde çalışma yapılarak, çeşitli yazılı anlatım türleri irdelenecek ve eleştirel bir bakış açısıyla incelenecektir. Yazılı anlatımın temeli olan noktalama işaretleri ve yazım kuralları sezdirilecek, etkili ve sağlam ifade için bu kuralların doğru kullanımı sağlanacaktır.</w:t>
            </w:r>
          </w:p>
        </w:tc>
      </w:tr>
    </w:tbl>
    <w:p w:rsidR="00C10C7F" w:rsidRPr="00C10C7F" w:rsidRDefault="00C10C7F" w:rsidP="00C10C7F">
      <w:pPr>
        <w:spacing w:after="0" w:line="240" w:lineRule="auto"/>
        <w:rPr>
          <w:rFonts w:eastAsia="Calibri" w:cs="Times New Roman"/>
          <w:sz w:val="20"/>
          <w:szCs w:val="20"/>
          <w:lang w:eastAsia="tr-TR"/>
        </w:rPr>
      </w:pPr>
    </w:p>
    <w:p w:rsidR="00C10C7F" w:rsidRPr="00C10C7F" w:rsidRDefault="00C10C7F" w:rsidP="00C10C7F">
      <w:pPr>
        <w:spacing w:after="0" w:line="240" w:lineRule="auto"/>
        <w:rPr>
          <w:rFonts w:eastAsia="Calibri" w:cs="Times New Roman"/>
          <w:sz w:val="20"/>
          <w:szCs w:val="20"/>
          <w:lang w:eastAsia="tr-TR"/>
        </w:rPr>
      </w:pPr>
    </w:p>
    <w:p w:rsidR="00C10C7F" w:rsidRPr="00C10C7F" w:rsidRDefault="00C10C7F" w:rsidP="00C10C7F">
      <w:pPr>
        <w:spacing w:after="0" w:line="240" w:lineRule="auto"/>
        <w:rPr>
          <w:rFonts w:eastAsia="Calibri" w:cs="Times New Roman"/>
          <w:sz w:val="20"/>
          <w:szCs w:val="20"/>
          <w:lang w:eastAsia="tr-TR"/>
        </w:rPr>
      </w:pPr>
    </w:p>
    <w:p w:rsidR="00C10C7F" w:rsidRPr="00C10C7F" w:rsidRDefault="00C10C7F" w:rsidP="00C10C7F">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78"/>
        <w:gridCol w:w="1340"/>
        <w:gridCol w:w="1298"/>
      </w:tblGrid>
      <w:tr w:rsidR="00C10C7F" w:rsidRPr="00C10C7F" w:rsidTr="00C10C7F">
        <w:tc>
          <w:tcPr>
            <w:tcW w:w="0" w:type="auto"/>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b/>
                <w:bCs/>
                <w:sz w:val="20"/>
                <w:szCs w:val="20"/>
                <w:lang w:eastAsia="tr-TR"/>
              </w:rPr>
              <w:t>Dersin Öğrenme Çıktıları</w:t>
            </w:r>
          </w:p>
        </w:tc>
        <w:tc>
          <w:tcPr>
            <w:tcW w:w="0" w:type="auto"/>
          </w:tcPr>
          <w:p w:rsidR="00C10C7F" w:rsidRPr="00C10C7F" w:rsidRDefault="00C10C7F" w:rsidP="00C10C7F">
            <w:pPr>
              <w:spacing w:after="0" w:line="240" w:lineRule="atLeast"/>
              <w:jc w:val="center"/>
              <w:rPr>
                <w:rFonts w:eastAsia="Calibri" w:cs="Times New Roman"/>
                <w:sz w:val="20"/>
                <w:szCs w:val="20"/>
                <w:lang w:eastAsia="tr-TR"/>
              </w:rPr>
            </w:pPr>
            <w:r w:rsidRPr="00C10C7F">
              <w:rPr>
                <w:rFonts w:eastAsia="Calibri" w:cs="Times New Roman"/>
                <w:b/>
                <w:bCs/>
                <w:sz w:val="20"/>
                <w:szCs w:val="20"/>
                <w:lang w:eastAsia="tr-TR"/>
              </w:rPr>
              <w:t>Öğretim Yöntemleri</w:t>
            </w:r>
          </w:p>
        </w:tc>
        <w:tc>
          <w:tcPr>
            <w:tcW w:w="0" w:type="auto"/>
          </w:tcPr>
          <w:p w:rsidR="00C10C7F" w:rsidRPr="00C10C7F" w:rsidRDefault="00C10C7F" w:rsidP="00C10C7F">
            <w:pPr>
              <w:spacing w:after="0" w:line="240" w:lineRule="atLeast"/>
              <w:jc w:val="center"/>
              <w:rPr>
                <w:rFonts w:eastAsia="Calibri" w:cs="Times New Roman"/>
                <w:sz w:val="20"/>
                <w:szCs w:val="20"/>
                <w:lang w:eastAsia="tr-TR"/>
              </w:rPr>
            </w:pPr>
            <w:r w:rsidRPr="00C10C7F">
              <w:rPr>
                <w:rFonts w:eastAsia="Calibri" w:cs="Times New Roman"/>
                <w:b/>
                <w:bCs/>
                <w:sz w:val="20"/>
                <w:szCs w:val="20"/>
                <w:lang w:eastAsia="tr-TR"/>
              </w:rPr>
              <w:t>Ölçme Yöntemleri</w:t>
            </w:r>
          </w:p>
        </w:tc>
      </w:tr>
      <w:tr w:rsidR="00C10C7F" w:rsidRPr="00C10C7F" w:rsidTr="00C10C7F">
        <w:tc>
          <w:tcPr>
            <w:tcW w:w="0" w:type="auto"/>
            <w:vAlign w:val="center"/>
          </w:tcPr>
          <w:p w:rsidR="00C10C7F" w:rsidRPr="00C10C7F" w:rsidRDefault="00C10C7F" w:rsidP="00C10C7F">
            <w:pPr>
              <w:rPr>
                <w:rFonts w:eastAsia="Calibri" w:cs="Times New Roman"/>
                <w:sz w:val="20"/>
                <w:szCs w:val="20"/>
              </w:rPr>
            </w:pPr>
            <w:r w:rsidRPr="00C10C7F">
              <w:rPr>
                <w:rFonts w:eastAsia="Calibri" w:cs="Times New Roman"/>
                <w:sz w:val="20"/>
                <w:szCs w:val="20"/>
              </w:rPr>
              <w:t>1) İletişimi sağlamada beden dilini etkili bir biçimde kullanabilecek.</w:t>
            </w:r>
          </w:p>
        </w:tc>
        <w:tc>
          <w:tcPr>
            <w:tcW w:w="0" w:type="auto"/>
            <w:vAlign w:val="center"/>
          </w:tcPr>
          <w:p w:rsidR="00C10C7F" w:rsidRPr="00C10C7F" w:rsidRDefault="00C10C7F" w:rsidP="00C10C7F">
            <w:pPr>
              <w:jc w:val="center"/>
              <w:rPr>
                <w:rFonts w:eastAsia="Calibri" w:cs="Times New Roman"/>
                <w:sz w:val="20"/>
                <w:szCs w:val="20"/>
              </w:rPr>
            </w:pPr>
            <w:r w:rsidRPr="00C10C7F">
              <w:rPr>
                <w:rFonts w:eastAsia="Calibri" w:cs="Times New Roman"/>
                <w:sz w:val="20"/>
                <w:szCs w:val="20"/>
              </w:rPr>
              <w:t>1,2,3</w:t>
            </w:r>
          </w:p>
        </w:tc>
        <w:tc>
          <w:tcPr>
            <w:tcW w:w="0" w:type="auto"/>
            <w:vAlign w:val="center"/>
          </w:tcPr>
          <w:p w:rsidR="00C10C7F" w:rsidRPr="00C10C7F" w:rsidRDefault="00C10C7F" w:rsidP="00C10C7F">
            <w:pPr>
              <w:jc w:val="center"/>
              <w:rPr>
                <w:rFonts w:eastAsia="Calibri" w:cs="Times New Roman"/>
                <w:sz w:val="20"/>
                <w:szCs w:val="20"/>
              </w:rPr>
            </w:pPr>
            <w:r w:rsidRPr="00C10C7F">
              <w:rPr>
                <w:rFonts w:eastAsia="Calibri" w:cs="Times New Roman"/>
                <w:sz w:val="20"/>
                <w:szCs w:val="20"/>
              </w:rPr>
              <w:t>A</w:t>
            </w:r>
          </w:p>
        </w:tc>
      </w:tr>
      <w:tr w:rsidR="00C10C7F" w:rsidRPr="00C10C7F" w:rsidTr="00C10C7F">
        <w:tc>
          <w:tcPr>
            <w:tcW w:w="0" w:type="auto"/>
            <w:vAlign w:val="center"/>
          </w:tcPr>
          <w:p w:rsidR="00C10C7F" w:rsidRPr="00C10C7F" w:rsidRDefault="00C10C7F" w:rsidP="00C10C7F">
            <w:pPr>
              <w:rPr>
                <w:rFonts w:eastAsia="Calibri" w:cs="Times New Roman"/>
                <w:sz w:val="20"/>
                <w:szCs w:val="20"/>
              </w:rPr>
            </w:pPr>
            <w:r w:rsidRPr="00C10C7F">
              <w:rPr>
                <w:rFonts w:eastAsia="Calibri" w:cs="Times New Roman"/>
                <w:sz w:val="20"/>
                <w:szCs w:val="20"/>
              </w:rPr>
              <w:t>2) Etkili konuşma yöntem ve tekniklerini uygulayabilecek.</w:t>
            </w:r>
          </w:p>
        </w:tc>
        <w:tc>
          <w:tcPr>
            <w:tcW w:w="0" w:type="auto"/>
            <w:vAlign w:val="center"/>
          </w:tcPr>
          <w:p w:rsidR="00C10C7F" w:rsidRPr="00C10C7F" w:rsidRDefault="00C10C7F" w:rsidP="00C10C7F">
            <w:pPr>
              <w:jc w:val="center"/>
              <w:rPr>
                <w:rFonts w:eastAsia="Calibri" w:cs="Times New Roman"/>
                <w:sz w:val="20"/>
                <w:szCs w:val="20"/>
              </w:rPr>
            </w:pPr>
            <w:r w:rsidRPr="00C10C7F">
              <w:rPr>
                <w:rFonts w:eastAsia="Calibri" w:cs="Times New Roman"/>
                <w:sz w:val="20"/>
                <w:szCs w:val="20"/>
              </w:rPr>
              <w:t>1,2,3</w:t>
            </w:r>
          </w:p>
        </w:tc>
        <w:tc>
          <w:tcPr>
            <w:tcW w:w="0" w:type="auto"/>
          </w:tcPr>
          <w:p w:rsidR="00C10C7F" w:rsidRPr="00C10C7F" w:rsidRDefault="00C10C7F" w:rsidP="00C10C7F">
            <w:pPr>
              <w:jc w:val="center"/>
              <w:rPr>
                <w:rFonts w:eastAsia="Calibri" w:cs="Times New Roman"/>
                <w:sz w:val="20"/>
                <w:szCs w:val="20"/>
              </w:rPr>
            </w:pPr>
            <w:r w:rsidRPr="00C10C7F">
              <w:rPr>
                <w:rFonts w:eastAsia="Calibri" w:cs="Times New Roman"/>
                <w:sz w:val="20"/>
                <w:szCs w:val="20"/>
              </w:rPr>
              <w:t>A</w:t>
            </w:r>
          </w:p>
        </w:tc>
      </w:tr>
      <w:tr w:rsidR="00C10C7F" w:rsidRPr="00C10C7F" w:rsidTr="00C10C7F">
        <w:tc>
          <w:tcPr>
            <w:tcW w:w="0" w:type="auto"/>
            <w:vAlign w:val="center"/>
          </w:tcPr>
          <w:p w:rsidR="00C10C7F" w:rsidRPr="00C10C7F" w:rsidRDefault="00C10C7F" w:rsidP="00C10C7F">
            <w:pPr>
              <w:rPr>
                <w:rFonts w:eastAsia="Calibri" w:cs="Times New Roman"/>
                <w:sz w:val="20"/>
                <w:szCs w:val="20"/>
              </w:rPr>
            </w:pPr>
            <w:r w:rsidRPr="00C10C7F">
              <w:rPr>
                <w:rFonts w:eastAsia="Calibri" w:cs="Times New Roman"/>
                <w:sz w:val="20"/>
                <w:szCs w:val="20"/>
              </w:rPr>
              <w:t>3) Bilimsel yazı hazırlama aşamalarını (veri toplama, kaynak gösteme vs.) kavrayabilecek.</w:t>
            </w:r>
          </w:p>
        </w:tc>
        <w:tc>
          <w:tcPr>
            <w:tcW w:w="0" w:type="auto"/>
            <w:vAlign w:val="center"/>
          </w:tcPr>
          <w:p w:rsidR="00C10C7F" w:rsidRPr="00C10C7F" w:rsidRDefault="00C10C7F" w:rsidP="00C10C7F">
            <w:pPr>
              <w:jc w:val="center"/>
              <w:rPr>
                <w:rFonts w:eastAsia="Calibri" w:cs="Times New Roman"/>
                <w:sz w:val="20"/>
                <w:szCs w:val="20"/>
              </w:rPr>
            </w:pPr>
            <w:r w:rsidRPr="00C10C7F">
              <w:rPr>
                <w:rFonts w:eastAsia="Calibri" w:cs="Times New Roman"/>
                <w:sz w:val="20"/>
                <w:szCs w:val="20"/>
              </w:rPr>
              <w:t>1,2,3</w:t>
            </w:r>
          </w:p>
        </w:tc>
        <w:tc>
          <w:tcPr>
            <w:tcW w:w="0" w:type="auto"/>
          </w:tcPr>
          <w:p w:rsidR="00C10C7F" w:rsidRPr="00C10C7F" w:rsidRDefault="00C10C7F" w:rsidP="00C10C7F">
            <w:pPr>
              <w:jc w:val="center"/>
              <w:rPr>
                <w:rFonts w:eastAsia="Calibri" w:cs="Times New Roman"/>
                <w:sz w:val="20"/>
                <w:szCs w:val="20"/>
              </w:rPr>
            </w:pPr>
            <w:r w:rsidRPr="00C10C7F">
              <w:rPr>
                <w:rFonts w:eastAsia="Calibri" w:cs="Times New Roman"/>
                <w:sz w:val="20"/>
                <w:szCs w:val="20"/>
              </w:rPr>
              <w:t>A</w:t>
            </w:r>
          </w:p>
        </w:tc>
      </w:tr>
      <w:tr w:rsidR="00C10C7F" w:rsidRPr="00C10C7F" w:rsidTr="00C10C7F">
        <w:tc>
          <w:tcPr>
            <w:tcW w:w="0" w:type="auto"/>
            <w:vAlign w:val="center"/>
          </w:tcPr>
          <w:p w:rsidR="00C10C7F" w:rsidRPr="00C10C7F" w:rsidRDefault="00C10C7F" w:rsidP="00C10C7F">
            <w:pPr>
              <w:rPr>
                <w:rFonts w:eastAsia="Calibri" w:cs="Times New Roman"/>
                <w:sz w:val="20"/>
                <w:szCs w:val="20"/>
              </w:rPr>
            </w:pPr>
            <w:r w:rsidRPr="00C10C7F">
              <w:rPr>
                <w:rFonts w:eastAsia="Calibri" w:cs="Times New Roman"/>
                <w:sz w:val="20"/>
                <w:szCs w:val="20"/>
              </w:rPr>
              <w:t>4) Öğrenci, gelecek yaşamına yönelik olarak, öz geçmiş hazırlama (form öz geçmiş ve düz anlatımlı öz geçmiş), mektup, yazma (İş isteme mektubu, şikayet mektubu vs.), dilekçe, tutanak ve rapor yazımı gibi türleri kullanabilecek.</w:t>
            </w:r>
          </w:p>
        </w:tc>
        <w:tc>
          <w:tcPr>
            <w:tcW w:w="0" w:type="auto"/>
            <w:vAlign w:val="center"/>
          </w:tcPr>
          <w:p w:rsidR="00C10C7F" w:rsidRPr="00C10C7F" w:rsidRDefault="00C10C7F" w:rsidP="00C10C7F">
            <w:pPr>
              <w:jc w:val="center"/>
              <w:rPr>
                <w:rFonts w:eastAsia="Calibri" w:cs="Times New Roman"/>
                <w:sz w:val="20"/>
                <w:szCs w:val="20"/>
              </w:rPr>
            </w:pPr>
            <w:r w:rsidRPr="00C10C7F">
              <w:rPr>
                <w:rFonts w:eastAsia="Calibri" w:cs="Times New Roman"/>
                <w:sz w:val="20"/>
                <w:szCs w:val="20"/>
              </w:rPr>
              <w:t>1,2,3</w:t>
            </w:r>
          </w:p>
        </w:tc>
        <w:tc>
          <w:tcPr>
            <w:tcW w:w="0" w:type="auto"/>
          </w:tcPr>
          <w:p w:rsidR="00C10C7F" w:rsidRPr="00C10C7F" w:rsidRDefault="00C10C7F" w:rsidP="00C10C7F">
            <w:pPr>
              <w:jc w:val="center"/>
              <w:rPr>
                <w:rFonts w:eastAsia="Calibri" w:cs="Times New Roman"/>
                <w:sz w:val="20"/>
                <w:szCs w:val="20"/>
              </w:rPr>
            </w:pPr>
            <w:r w:rsidRPr="00C10C7F">
              <w:rPr>
                <w:rFonts w:eastAsia="Calibri" w:cs="Times New Roman"/>
                <w:sz w:val="20"/>
                <w:szCs w:val="20"/>
              </w:rPr>
              <w:t>A</w:t>
            </w:r>
          </w:p>
        </w:tc>
      </w:tr>
    </w:tbl>
    <w:p w:rsidR="00C10C7F" w:rsidRPr="00C10C7F" w:rsidRDefault="00C10C7F" w:rsidP="00C10C7F">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C10C7F" w:rsidRPr="00C10C7F" w:rsidTr="00C10C7F">
        <w:tc>
          <w:tcPr>
            <w:tcW w:w="1000" w:type="pct"/>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b/>
                <w:bCs/>
                <w:sz w:val="20"/>
                <w:szCs w:val="20"/>
                <w:lang w:eastAsia="tr-TR"/>
              </w:rPr>
              <w:t>Öğretim Yöntemleri:</w:t>
            </w:r>
          </w:p>
        </w:tc>
        <w:tc>
          <w:tcPr>
            <w:tcW w:w="0" w:type="auto"/>
          </w:tcPr>
          <w:p w:rsidR="00C10C7F" w:rsidRPr="00C10C7F" w:rsidRDefault="00C10C7F" w:rsidP="00C10C7F">
            <w:pPr>
              <w:jc w:val="both"/>
              <w:rPr>
                <w:rFonts w:eastAsia="Calibri" w:cs="Times New Roman"/>
                <w:sz w:val="20"/>
                <w:szCs w:val="20"/>
              </w:rPr>
            </w:pPr>
            <w:r w:rsidRPr="00C10C7F">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C10C7F" w:rsidRPr="00C10C7F" w:rsidTr="00C10C7F">
        <w:tc>
          <w:tcPr>
            <w:tcW w:w="1000" w:type="pct"/>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b/>
                <w:bCs/>
                <w:sz w:val="20"/>
                <w:szCs w:val="20"/>
                <w:lang w:eastAsia="tr-TR"/>
              </w:rPr>
              <w:t>Ölçme Yöntemleri:</w:t>
            </w:r>
          </w:p>
        </w:tc>
        <w:tc>
          <w:tcPr>
            <w:tcW w:w="0" w:type="auto"/>
          </w:tcPr>
          <w:p w:rsidR="00C10C7F" w:rsidRPr="00C10C7F" w:rsidRDefault="00C10C7F" w:rsidP="00C10C7F">
            <w:pPr>
              <w:spacing w:after="0" w:line="240" w:lineRule="auto"/>
              <w:jc w:val="both"/>
              <w:rPr>
                <w:rFonts w:eastAsia="Calibri" w:cs="Times New Roman"/>
                <w:sz w:val="20"/>
                <w:szCs w:val="20"/>
              </w:rPr>
            </w:pPr>
            <w:r w:rsidRPr="00C10C7F">
              <w:rPr>
                <w:rFonts w:eastAsia="Calibri" w:cs="Times New Roman"/>
                <w:sz w:val="20"/>
                <w:szCs w:val="20"/>
              </w:rPr>
              <w:t>A: Sınav, B: Küçük Sınav (Quiz), C: Ödev, D: Laboratuvar, E: Proje/Tasarım, F: Diğer (Performans Görevi, Sunum, Derse Katılım)</w:t>
            </w:r>
          </w:p>
        </w:tc>
      </w:tr>
    </w:tbl>
    <w:p w:rsidR="00C10C7F" w:rsidRPr="00C10C7F" w:rsidRDefault="00C10C7F" w:rsidP="00C10C7F">
      <w:pPr>
        <w:spacing w:after="0" w:line="240" w:lineRule="auto"/>
        <w:rPr>
          <w:rFonts w:eastAsia="Calibri" w:cs="Times New Roman"/>
          <w:sz w:val="20"/>
          <w:szCs w:val="20"/>
          <w:lang w:eastAsia="tr-TR"/>
        </w:rPr>
      </w:pPr>
    </w:p>
    <w:p w:rsidR="00C10C7F" w:rsidRPr="00C10C7F" w:rsidRDefault="00C10C7F" w:rsidP="00C10C7F">
      <w:pPr>
        <w:spacing w:after="0" w:line="240" w:lineRule="auto"/>
        <w:rPr>
          <w:rFonts w:eastAsia="Calibri" w:cs="Times New Roman"/>
          <w:sz w:val="20"/>
          <w:szCs w:val="20"/>
          <w:lang w:eastAsia="tr-TR"/>
        </w:rPr>
      </w:pPr>
    </w:p>
    <w:p w:rsidR="00C10C7F" w:rsidRPr="00C10C7F" w:rsidRDefault="00C10C7F" w:rsidP="00C10C7F">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C10C7F" w:rsidRPr="00C10C7F" w:rsidTr="00C10C7F">
        <w:trPr>
          <w:trHeight w:val="525"/>
        </w:trPr>
        <w:tc>
          <w:tcPr>
            <w:tcW w:w="0" w:type="auto"/>
            <w:gridSpan w:val="3"/>
          </w:tcPr>
          <w:p w:rsidR="00C10C7F" w:rsidRPr="00C10C7F" w:rsidRDefault="00C10C7F" w:rsidP="00C10C7F">
            <w:pPr>
              <w:spacing w:after="0" w:line="240" w:lineRule="atLeast"/>
              <w:jc w:val="center"/>
              <w:rPr>
                <w:rFonts w:eastAsia="Calibri" w:cs="Times New Roman"/>
                <w:sz w:val="20"/>
                <w:szCs w:val="20"/>
                <w:lang w:eastAsia="tr-TR"/>
              </w:rPr>
            </w:pPr>
            <w:r w:rsidRPr="00C10C7F">
              <w:rPr>
                <w:rFonts w:eastAsia="Calibri" w:cs="Times New Roman"/>
                <w:b/>
                <w:bCs/>
                <w:sz w:val="20"/>
                <w:szCs w:val="20"/>
                <w:lang w:eastAsia="tr-TR"/>
              </w:rPr>
              <w:t>DERS AKIŞI</w:t>
            </w:r>
          </w:p>
        </w:tc>
      </w:tr>
      <w:tr w:rsidR="00C10C7F" w:rsidRPr="00C10C7F" w:rsidTr="00C10C7F">
        <w:trPr>
          <w:trHeight w:val="450"/>
        </w:trPr>
        <w:tc>
          <w:tcPr>
            <w:tcW w:w="390" w:type="pct"/>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b/>
                <w:bCs/>
                <w:sz w:val="20"/>
                <w:szCs w:val="20"/>
                <w:lang w:eastAsia="tr-TR"/>
              </w:rPr>
              <w:t>Hafta</w:t>
            </w:r>
          </w:p>
        </w:tc>
        <w:tc>
          <w:tcPr>
            <w:tcW w:w="3655" w:type="pct"/>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b/>
                <w:bCs/>
                <w:sz w:val="20"/>
                <w:szCs w:val="20"/>
                <w:lang w:eastAsia="tr-TR"/>
              </w:rPr>
              <w:t>Konular</w:t>
            </w:r>
          </w:p>
        </w:tc>
        <w:tc>
          <w:tcPr>
            <w:tcW w:w="955" w:type="pct"/>
          </w:tcPr>
          <w:p w:rsidR="00C10C7F" w:rsidRPr="00C10C7F" w:rsidRDefault="00C10C7F" w:rsidP="00C10C7F">
            <w:pPr>
              <w:spacing w:after="0" w:line="240" w:lineRule="atLeast"/>
              <w:jc w:val="center"/>
              <w:rPr>
                <w:rFonts w:eastAsia="Calibri" w:cs="Times New Roman"/>
                <w:sz w:val="20"/>
                <w:szCs w:val="20"/>
                <w:lang w:eastAsia="tr-TR"/>
              </w:rPr>
            </w:pPr>
            <w:r w:rsidRPr="00C10C7F">
              <w:rPr>
                <w:rFonts w:eastAsia="Calibri" w:cs="Times New Roman"/>
                <w:b/>
                <w:bCs/>
                <w:sz w:val="20"/>
                <w:szCs w:val="20"/>
                <w:lang w:eastAsia="tr-TR"/>
              </w:rPr>
              <w:t>Ön Hazırlık</w:t>
            </w:r>
          </w:p>
        </w:tc>
      </w:tr>
      <w:tr w:rsidR="00C10C7F" w:rsidRPr="00C10C7F" w:rsidTr="00C10C7F">
        <w:trPr>
          <w:trHeight w:val="375"/>
        </w:trPr>
        <w:tc>
          <w:tcPr>
            <w:tcW w:w="0" w:type="auto"/>
          </w:tcPr>
          <w:p w:rsidR="00C10C7F" w:rsidRPr="00C10C7F" w:rsidRDefault="00C10C7F" w:rsidP="00C10C7F">
            <w:pPr>
              <w:spacing w:line="240" w:lineRule="atLeast"/>
              <w:rPr>
                <w:rFonts w:eastAsia="Calibri" w:cs="Times New Roman"/>
                <w:sz w:val="20"/>
                <w:szCs w:val="20"/>
              </w:rPr>
            </w:pPr>
            <w:r w:rsidRPr="00C10C7F">
              <w:rPr>
                <w:rFonts w:eastAsia="Calibri" w:cs="Times New Roman"/>
                <w:sz w:val="20"/>
                <w:szCs w:val="20"/>
              </w:rPr>
              <w:t>1</w:t>
            </w:r>
          </w:p>
        </w:tc>
        <w:tc>
          <w:tcPr>
            <w:tcW w:w="0" w:type="auto"/>
            <w:vAlign w:val="center"/>
          </w:tcPr>
          <w:p w:rsidR="00C10C7F" w:rsidRPr="00C10C7F" w:rsidRDefault="00C10C7F" w:rsidP="00C10C7F">
            <w:pPr>
              <w:rPr>
                <w:rFonts w:eastAsia="Calibri" w:cs="Times New Roman"/>
                <w:sz w:val="20"/>
                <w:szCs w:val="20"/>
              </w:rPr>
            </w:pPr>
            <w:r w:rsidRPr="00C10C7F">
              <w:rPr>
                <w:rFonts w:eastAsia="Calibri" w:cs="Times New Roman"/>
                <w:sz w:val="20"/>
                <w:szCs w:val="20"/>
              </w:rPr>
              <w:t>Film gösterimi ve film üzerinden toplum, birey, sanat, sinema üzerine tartışma</w:t>
            </w:r>
          </w:p>
        </w:tc>
        <w:tc>
          <w:tcPr>
            <w:tcW w:w="0" w:type="auto"/>
          </w:tcPr>
          <w:p w:rsidR="00C10C7F" w:rsidRPr="00C10C7F" w:rsidRDefault="00C10C7F" w:rsidP="00C10C7F">
            <w:pPr>
              <w:rPr>
                <w:rFonts w:eastAsia="Calibri" w:cs="Times New Roman"/>
                <w:sz w:val="20"/>
                <w:szCs w:val="20"/>
              </w:rPr>
            </w:pPr>
            <w:r w:rsidRPr="00C10C7F">
              <w:rPr>
                <w:rFonts w:eastAsia="Calibri" w:cs="Times New Roman"/>
                <w:sz w:val="20"/>
                <w:szCs w:val="20"/>
              </w:rPr>
              <w:t>Kaynak kitaplardan ilgili yerlerin okunması</w:t>
            </w:r>
          </w:p>
        </w:tc>
      </w:tr>
      <w:tr w:rsidR="00C10C7F" w:rsidRPr="00C10C7F" w:rsidTr="00C10C7F">
        <w:trPr>
          <w:trHeight w:val="375"/>
        </w:trPr>
        <w:tc>
          <w:tcPr>
            <w:tcW w:w="0" w:type="auto"/>
            <w:vAlign w:val="center"/>
          </w:tcPr>
          <w:p w:rsidR="00C10C7F" w:rsidRPr="00C10C7F" w:rsidRDefault="00C10C7F" w:rsidP="00C10C7F">
            <w:pPr>
              <w:spacing w:line="240" w:lineRule="atLeast"/>
              <w:rPr>
                <w:rFonts w:eastAsia="Calibri" w:cs="Times New Roman"/>
                <w:sz w:val="20"/>
                <w:szCs w:val="20"/>
              </w:rPr>
            </w:pPr>
            <w:r w:rsidRPr="00C10C7F">
              <w:rPr>
                <w:rFonts w:eastAsia="Calibri" w:cs="Times New Roman"/>
                <w:sz w:val="20"/>
                <w:szCs w:val="20"/>
              </w:rPr>
              <w:t>2</w:t>
            </w:r>
          </w:p>
        </w:tc>
        <w:tc>
          <w:tcPr>
            <w:tcW w:w="0" w:type="auto"/>
            <w:vAlign w:val="center"/>
          </w:tcPr>
          <w:p w:rsidR="00C10C7F" w:rsidRPr="00C10C7F" w:rsidRDefault="00C10C7F" w:rsidP="00C10C7F">
            <w:pPr>
              <w:rPr>
                <w:rFonts w:eastAsia="Calibri" w:cs="Times New Roman"/>
                <w:sz w:val="20"/>
                <w:szCs w:val="20"/>
              </w:rPr>
            </w:pPr>
            <w:r w:rsidRPr="00C10C7F">
              <w:rPr>
                <w:rFonts w:eastAsia="Calibri" w:cs="Times New Roman"/>
                <w:sz w:val="20"/>
                <w:szCs w:val="20"/>
              </w:rPr>
              <w:t>Yapısına göre cümleler</w:t>
            </w:r>
          </w:p>
        </w:tc>
        <w:tc>
          <w:tcPr>
            <w:tcW w:w="0" w:type="auto"/>
          </w:tcPr>
          <w:p w:rsidR="00C10C7F" w:rsidRPr="00C10C7F" w:rsidRDefault="00C10C7F" w:rsidP="00C10C7F">
            <w:pPr>
              <w:rPr>
                <w:rFonts w:ascii="Calibri" w:eastAsia="Calibri" w:hAnsi="Calibri" w:cs="Times New Roman"/>
              </w:rPr>
            </w:pPr>
            <w:r w:rsidRPr="00C10C7F">
              <w:rPr>
                <w:rFonts w:eastAsia="Calibri" w:cs="Times New Roman"/>
                <w:sz w:val="20"/>
                <w:szCs w:val="20"/>
              </w:rPr>
              <w:t>Kaynak kitaplardan ilgili yerlerin okunması</w:t>
            </w:r>
          </w:p>
        </w:tc>
      </w:tr>
      <w:tr w:rsidR="00C10C7F" w:rsidRPr="00C10C7F" w:rsidTr="00C10C7F">
        <w:trPr>
          <w:trHeight w:val="375"/>
        </w:trPr>
        <w:tc>
          <w:tcPr>
            <w:tcW w:w="0" w:type="auto"/>
          </w:tcPr>
          <w:p w:rsidR="00C10C7F" w:rsidRPr="00C10C7F" w:rsidRDefault="00C10C7F" w:rsidP="00C10C7F">
            <w:pPr>
              <w:spacing w:line="240" w:lineRule="atLeast"/>
              <w:rPr>
                <w:rFonts w:eastAsia="Calibri" w:cs="Times New Roman"/>
                <w:sz w:val="20"/>
                <w:szCs w:val="20"/>
              </w:rPr>
            </w:pPr>
            <w:r w:rsidRPr="00C10C7F">
              <w:rPr>
                <w:rFonts w:eastAsia="Calibri" w:cs="Times New Roman"/>
                <w:sz w:val="20"/>
                <w:szCs w:val="20"/>
              </w:rPr>
              <w:t>3</w:t>
            </w:r>
          </w:p>
        </w:tc>
        <w:tc>
          <w:tcPr>
            <w:tcW w:w="0" w:type="auto"/>
          </w:tcPr>
          <w:p w:rsidR="00C10C7F" w:rsidRPr="00C10C7F" w:rsidRDefault="00C10C7F" w:rsidP="00C10C7F">
            <w:pPr>
              <w:rPr>
                <w:rFonts w:eastAsia="Calibri" w:cs="Times New Roman"/>
                <w:sz w:val="20"/>
                <w:szCs w:val="20"/>
              </w:rPr>
            </w:pPr>
            <w:r w:rsidRPr="00C10C7F">
              <w:rPr>
                <w:rFonts w:eastAsia="Calibri" w:cs="Times New Roman"/>
                <w:sz w:val="20"/>
                <w:szCs w:val="20"/>
              </w:rPr>
              <w:t>Resmi yazışmalar, resmi yazışma kuralları, özel yazışmalar. Bunlar üzerinde somut  örneklere dayanan uygulamalar, Türk yazar ve şairleri ile ilgili bilgilendirici sunum</w:t>
            </w:r>
          </w:p>
        </w:tc>
        <w:tc>
          <w:tcPr>
            <w:tcW w:w="0" w:type="auto"/>
          </w:tcPr>
          <w:p w:rsidR="00C10C7F" w:rsidRPr="00C10C7F" w:rsidRDefault="00C10C7F" w:rsidP="00C10C7F">
            <w:pPr>
              <w:rPr>
                <w:rFonts w:ascii="Calibri" w:eastAsia="Calibri" w:hAnsi="Calibri" w:cs="Times New Roman"/>
              </w:rPr>
            </w:pPr>
            <w:r w:rsidRPr="00C10C7F">
              <w:rPr>
                <w:rFonts w:eastAsia="Calibri" w:cs="Times New Roman"/>
                <w:sz w:val="20"/>
                <w:szCs w:val="20"/>
              </w:rPr>
              <w:t>Kaynak kitaplardan ilgili yerlerin okunması</w:t>
            </w:r>
          </w:p>
        </w:tc>
      </w:tr>
      <w:tr w:rsidR="00C10C7F" w:rsidRPr="00C10C7F" w:rsidTr="00C10C7F">
        <w:trPr>
          <w:trHeight w:val="375"/>
        </w:trPr>
        <w:tc>
          <w:tcPr>
            <w:tcW w:w="0" w:type="auto"/>
          </w:tcPr>
          <w:p w:rsidR="00C10C7F" w:rsidRPr="00C10C7F" w:rsidRDefault="00C10C7F" w:rsidP="00C10C7F">
            <w:pPr>
              <w:spacing w:line="240" w:lineRule="atLeast"/>
              <w:rPr>
                <w:rFonts w:eastAsia="Calibri" w:cs="Times New Roman"/>
                <w:sz w:val="20"/>
                <w:szCs w:val="20"/>
              </w:rPr>
            </w:pPr>
            <w:r w:rsidRPr="00C10C7F">
              <w:rPr>
                <w:rFonts w:eastAsia="Calibri" w:cs="Times New Roman"/>
                <w:sz w:val="20"/>
                <w:szCs w:val="20"/>
              </w:rPr>
              <w:t>4</w:t>
            </w:r>
          </w:p>
        </w:tc>
        <w:tc>
          <w:tcPr>
            <w:tcW w:w="0" w:type="auto"/>
            <w:vAlign w:val="center"/>
          </w:tcPr>
          <w:p w:rsidR="00C10C7F" w:rsidRPr="00C10C7F" w:rsidRDefault="00C10C7F" w:rsidP="00C10C7F">
            <w:pPr>
              <w:rPr>
                <w:rFonts w:eastAsia="Calibri" w:cs="Times New Roman"/>
                <w:sz w:val="20"/>
                <w:szCs w:val="20"/>
              </w:rPr>
            </w:pPr>
            <w:r w:rsidRPr="00C10C7F">
              <w:rPr>
                <w:rFonts w:eastAsia="Calibri" w:cs="Times New Roman"/>
                <w:sz w:val="20"/>
                <w:szCs w:val="20"/>
              </w:rPr>
              <w:t>Yazılı anlatım türleri (makale, köşe yazısı, deneme, eleştiri, inceleme)</w:t>
            </w:r>
          </w:p>
        </w:tc>
        <w:tc>
          <w:tcPr>
            <w:tcW w:w="0" w:type="auto"/>
          </w:tcPr>
          <w:p w:rsidR="00C10C7F" w:rsidRPr="00C10C7F" w:rsidRDefault="00C10C7F" w:rsidP="00C10C7F">
            <w:pPr>
              <w:rPr>
                <w:rFonts w:ascii="Calibri" w:eastAsia="Calibri" w:hAnsi="Calibri" w:cs="Times New Roman"/>
              </w:rPr>
            </w:pPr>
            <w:r w:rsidRPr="00C10C7F">
              <w:rPr>
                <w:rFonts w:eastAsia="Calibri" w:cs="Times New Roman"/>
                <w:sz w:val="20"/>
                <w:szCs w:val="20"/>
              </w:rPr>
              <w:t>Kaynak kitaplardan ilgili yerlerin okunması</w:t>
            </w:r>
          </w:p>
        </w:tc>
      </w:tr>
      <w:tr w:rsidR="00C10C7F" w:rsidRPr="00C10C7F" w:rsidTr="00C10C7F">
        <w:trPr>
          <w:trHeight w:val="375"/>
        </w:trPr>
        <w:tc>
          <w:tcPr>
            <w:tcW w:w="0" w:type="auto"/>
          </w:tcPr>
          <w:p w:rsidR="00C10C7F" w:rsidRPr="00C10C7F" w:rsidRDefault="00C10C7F" w:rsidP="00C10C7F">
            <w:pPr>
              <w:spacing w:line="240" w:lineRule="atLeast"/>
              <w:rPr>
                <w:rFonts w:eastAsia="Calibri" w:cs="Times New Roman"/>
                <w:sz w:val="20"/>
                <w:szCs w:val="20"/>
              </w:rPr>
            </w:pPr>
            <w:r w:rsidRPr="00C10C7F">
              <w:rPr>
                <w:rFonts w:eastAsia="Calibri" w:cs="Times New Roman"/>
                <w:sz w:val="20"/>
                <w:szCs w:val="20"/>
              </w:rPr>
              <w:t>5</w:t>
            </w:r>
          </w:p>
        </w:tc>
        <w:tc>
          <w:tcPr>
            <w:tcW w:w="0" w:type="auto"/>
            <w:vAlign w:val="center"/>
          </w:tcPr>
          <w:p w:rsidR="00C10C7F" w:rsidRPr="00C10C7F" w:rsidRDefault="00C10C7F" w:rsidP="00C10C7F">
            <w:pPr>
              <w:rPr>
                <w:rFonts w:eastAsia="Calibri" w:cs="Times New Roman"/>
                <w:sz w:val="20"/>
                <w:szCs w:val="20"/>
              </w:rPr>
            </w:pPr>
            <w:r w:rsidRPr="00C10C7F">
              <w:rPr>
                <w:rFonts w:eastAsia="Calibri" w:cs="Times New Roman"/>
                <w:sz w:val="20"/>
                <w:szCs w:val="20"/>
              </w:rPr>
              <w:t>Anı, biyografi, otobiyografi, günlük vb.</w:t>
            </w:r>
          </w:p>
        </w:tc>
        <w:tc>
          <w:tcPr>
            <w:tcW w:w="0" w:type="auto"/>
          </w:tcPr>
          <w:p w:rsidR="00C10C7F" w:rsidRPr="00C10C7F" w:rsidRDefault="00C10C7F" w:rsidP="00C10C7F">
            <w:pPr>
              <w:rPr>
                <w:rFonts w:ascii="Calibri" w:eastAsia="Calibri" w:hAnsi="Calibri" w:cs="Times New Roman"/>
              </w:rPr>
            </w:pPr>
            <w:r w:rsidRPr="00C10C7F">
              <w:rPr>
                <w:rFonts w:eastAsia="Calibri" w:cs="Times New Roman"/>
                <w:sz w:val="20"/>
                <w:szCs w:val="20"/>
              </w:rPr>
              <w:t>Kaynak kitaplardan ilgili yerlerin okunması</w:t>
            </w:r>
          </w:p>
        </w:tc>
      </w:tr>
      <w:tr w:rsidR="00C10C7F" w:rsidRPr="00C10C7F" w:rsidTr="00C10C7F">
        <w:trPr>
          <w:trHeight w:val="375"/>
        </w:trPr>
        <w:tc>
          <w:tcPr>
            <w:tcW w:w="0" w:type="auto"/>
            <w:vAlign w:val="center"/>
          </w:tcPr>
          <w:p w:rsidR="00C10C7F" w:rsidRPr="00C10C7F" w:rsidRDefault="00C10C7F" w:rsidP="00C10C7F">
            <w:pPr>
              <w:spacing w:line="240" w:lineRule="atLeast"/>
              <w:rPr>
                <w:rFonts w:eastAsia="Calibri" w:cs="Times New Roman"/>
                <w:sz w:val="20"/>
                <w:szCs w:val="20"/>
              </w:rPr>
            </w:pPr>
            <w:r w:rsidRPr="00C10C7F">
              <w:rPr>
                <w:rFonts w:eastAsia="Calibri" w:cs="Times New Roman"/>
                <w:sz w:val="20"/>
                <w:szCs w:val="20"/>
              </w:rPr>
              <w:t>6</w:t>
            </w:r>
          </w:p>
        </w:tc>
        <w:tc>
          <w:tcPr>
            <w:tcW w:w="0" w:type="auto"/>
            <w:vAlign w:val="center"/>
          </w:tcPr>
          <w:p w:rsidR="00C10C7F" w:rsidRPr="00C10C7F" w:rsidRDefault="00C10C7F" w:rsidP="00C10C7F">
            <w:pPr>
              <w:rPr>
                <w:rFonts w:eastAsia="Calibri" w:cs="Times New Roman"/>
                <w:sz w:val="20"/>
                <w:szCs w:val="20"/>
              </w:rPr>
            </w:pPr>
          </w:p>
          <w:p w:rsidR="00C10C7F" w:rsidRPr="00C10C7F" w:rsidRDefault="00C10C7F" w:rsidP="00C10C7F">
            <w:pPr>
              <w:rPr>
                <w:rFonts w:eastAsia="Calibri" w:cs="Times New Roman"/>
                <w:sz w:val="20"/>
                <w:szCs w:val="20"/>
              </w:rPr>
            </w:pPr>
            <w:r w:rsidRPr="00C10C7F">
              <w:rPr>
                <w:rFonts w:eastAsia="Calibri" w:cs="Times New Roman"/>
                <w:sz w:val="20"/>
                <w:szCs w:val="20"/>
              </w:rPr>
              <w:lastRenderedPageBreak/>
              <w:t>Öykü, roman, tiyatro, senaryo..vb.</w:t>
            </w:r>
          </w:p>
        </w:tc>
        <w:tc>
          <w:tcPr>
            <w:tcW w:w="0" w:type="auto"/>
          </w:tcPr>
          <w:p w:rsidR="00C10C7F" w:rsidRPr="00C10C7F" w:rsidRDefault="00C10C7F" w:rsidP="00C10C7F">
            <w:pPr>
              <w:rPr>
                <w:rFonts w:ascii="Calibri" w:eastAsia="Calibri" w:hAnsi="Calibri" w:cs="Times New Roman"/>
              </w:rPr>
            </w:pPr>
            <w:r w:rsidRPr="00C10C7F">
              <w:rPr>
                <w:rFonts w:eastAsia="Calibri" w:cs="Times New Roman"/>
                <w:sz w:val="20"/>
                <w:szCs w:val="20"/>
              </w:rPr>
              <w:lastRenderedPageBreak/>
              <w:t xml:space="preserve">Kaynak kitaplardan ilgili </w:t>
            </w:r>
            <w:r w:rsidRPr="00C10C7F">
              <w:rPr>
                <w:rFonts w:eastAsia="Calibri" w:cs="Times New Roman"/>
                <w:sz w:val="20"/>
                <w:szCs w:val="20"/>
              </w:rPr>
              <w:lastRenderedPageBreak/>
              <w:t>yerlerin okunması</w:t>
            </w:r>
          </w:p>
        </w:tc>
      </w:tr>
      <w:tr w:rsidR="00C10C7F" w:rsidRPr="00C10C7F" w:rsidTr="00C10C7F">
        <w:trPr>
          <w:trHeight w:val="375"/>
        </w:trPr>
        <w:tc>
          <w:tcPr>
            <w:tcW w:w="0" w:type="auto"/>
            <w:vAlign w:val="center"/>
          </w:tcPr>
          <w:p w:rsidR="00C10C7F" w:rsidRPr="00C10C7F" w:rsidRDefault="00C10C7F" w:rsidP="00C10C7F">
            <w:pPr>
              <w:spacing w:line="240" w:lineRule="atLeast"/>
              <w:rPr>
                <w:rFonts w:eastAsia="Calibri" w:cs="Times New Roman"/>
                <w:sz w:val="20"/>
                <w:szCs w:val="20"/>
              </w:rPr>
            </w:pPr>
            <w:r w:rsidRPr="00C10C7F">
              <w:rPr>
                <w:rFonts w:eastAsia="Calibri" w:cs="Times New Roman"/>
                <w:sz w:val="20"/>
                <w:szCs w:val="20"/>
              </w:rPr>
              <w:lastRenderedPageBreak/>
              <w:t>7</w:t>
            </w:r>
          </w:p>
        </w:tc>
        <w:tc>
          <w:tcPr>
            <w:tcW w:w="0" w:type="auto"/>
            <w:vAlign w:val="center"/>
          </w:tcPr>
          <w:p w:rsidR="00C10C7F" w:rsidRPr="00C10C7F" w:rsidRDefault="00C10C7F" w:rsidP="00C10C7F">
            <w:pPr>
              <w:rPr>
                <w:rFonts w:eastAsia="Calibri" w:cs="Times New Roman"/>
                <w:sz w:val="20"/>
                <w:szCs w:val="20"/>
              </w:rPr>
            </w:pPr>
            <w:r w:rsidRPr="00C10C7F">
              <w:rPr>
                <w:rFonts w:eastAsia="Calibri" w:cs="Times New Roman"/>
                <w:sz w:val="20"/>
                <w:szCs w:val="20"/>
              </w:rPr>
              <w:t>Destan, efsane ve şiir türleri</w:t>
            </w:r>
          </w:p>
        </w:tc>
        <w:tc>
          <w:tcPr>
            <w:tcW w:w="0" w:type="auto"/>
          </w:tcPr>
          <w:p w:rsidR="00C10C7F" w:rsidRPr="00C10C7F" w:rsidRDefault="00C10C7F" w:rsidP="00C10C7F">
            <w:pPr>
              <w:rPr>
                <w:rFonts w:ascii="Calibri" w:eastAsia="Calibri" w:hAnsi="Calibri" w:cs="Times New Roman"/>
              </w:rPr>
            </w:pPr>
            <w:r w:rsidRPr="00C10C7F">
              <w:rPr>
                <w:rFonts w:eastAsia="Calibri" w:cs="Times New Roman"/>
                <w:sz w:val="20"/>
                <w:szCs w:val="20"/>
              </w:rPr>
              <w:t>Kaynak kitaplardan ilgili yerlerin okunması</w:t>
            </w:r>
          </w:p>
        </w:tc>
      </w:tr>
      <w:tr w:rsidR="00C10C7F" w:rsidRPr="00C10C7F" w:rsidTr="00C10C7F">
        <w:trPr>
          <w:trHeight w:val="375"/>
        </w:trPr>
        <w:tc>
          <w:tcPr>
            <w:tcW w:w="0" w:type="auto"/>
            <w:vAlign w:val="center"/>
          </w:tcPr>
          <w:p w:rsidR="00C10C7F" w:rsidRPr="00C10C7F" w:rsidRDefault="00C10C7F" w:rsidP="00C10C7F">
            <w:pPr>
              <w:spacing w:line="240" w:lineRule="atLeast"/>
              <w:rPr>
                <w:rFonts w:eastAsia="Calibri" w:cs="Times New Roman"/>
                <w:sz w:val="20"/>
                <w:szCs w:val="20"/>
              </w:rPr>
            </w:pPr>
            <w:r w:rsidRPr="00C10C7F">
              <w:rPr>
                <w:rFonts w:eastAsia="Calibri" w:cs="Times New Roman"/>
                <w:sz w:val="20"/>
                <w:szCs w:val="20"/>
              </w:rPr>
              <w:t>8</w:t>
            </w:r>
          </w:p>
        </w:tc>
        <w:tc>
          <w:tcPr>
            <w:tcW w:w="0" w:type="auto"/>
            <w:vAlign w:val="center"/>
          </w:tcPr>
          <w:p w:rsidR="00C10C7F" w:rsidRPr="00C10C7F" w:rsidRDefault="00C10C7F" w:rsidP="00C10C7F">
            <w:pPr>
              <w:rPr>
                <w:rFonts w:eastAsia="Calibri" w:cs="Times New Roman"/>
                <w:sz w:val="20"/>
                <w:szCs w:val="20"/>
              </w:rPr>
            </w:pPr>
            <w:r w:rsidRPr="00C10C7F">
              <w:rPr>
                <w:rFonts w:eastAsia="Calibri" w:cs="Times New Roman"/>
                <w:sz w:val="20"/>
                <w:szCs w:val="20"/>
              </w:rPr>
              <w:t>Ara Sınav</w:t>
            </w:r>
          </w:p>
        </w:tc>
        <w:tc>
          <w:tcPr>
            <w:tcW w:w="0" w:type="auto"/>
          </w:tcPr>
          <w:p w:rsidR="00C10C7F" w:rsidRPr="00C10C7F" w:rsidRDefault="00C10C7F" w:rsidP="00C10C7F">
            <w:pPr>
              <w:rPr>
                <w:rFonts w:ascii="Calibri" w:eastAsia="Calibri" w:hAnsi="Calibri" w:cs="Times New Roman"/>
              </w:rPr>
            </w:pPr>
          </w:p>
        </w:tc>
      </w:tr>
      <w:tr w:rsidR="00C10C7F" w:rsidRPr="00C10C7F" w:rsidTr="00C10C7F">
        <w:trPr>
          <w:trHeight w:val="375"/>
        </w:trPr>
        <w:tc>
          <w:tcPr>
            <w:tcW w:w="0" w:type="auto"/>
            <w:vAlign w:val="center"/>
          </w:tcPr>
          <w:p w:rsidR="00C10C7F" w:rsidRPr="00C10C7F" w:rsidRDefault="00C10C7F" w:rsidP="00C10C7F">
            <w:pPr>
              <w:spacing w:line="240" w:lineRule="atLeast"/>
              <w:rPr>
                <w:rFonts w:eastAsia="Calibri" w:cs="Times New Roman"/>
                <w:sz w:val="20"/>
                <w:szCs w:val="20"/>
              </w:rPr>
            </w:pPr>
            <w:r w:rsidRPr="00C10C7F">
              <w:rPr>
                <w:rFonts w:eastAsia="Calibri" w:cs="Times New Roman"/>
                <w:sz w:val="20"/>
                <w:szCs w:val="20"/>
              </w:rPr>
              <w:t>9</w:t>
            </w:r>
          </w:p>
        </w:tc>
        <w:tc>
          <w:tcPr>
            <w:tcW w:w="0" w:type="auto"/>
            <w:vAlign w:val="center"/>
          </w:tcPr>
          <w:p w:rsidR="00C10C7F" w:rsidRPr="00C10C7F" w:rsidRDefault="00C10C7F" w:rsidP="00C10C7F">
            <w:pPr>
              <w:rPr>
                <w:rFonts w:eastAsia="Calibri" w:cs="Times New Roman"/>
                <w:sz w:val="20"/>
                <w:szCs w:val="20"/>
              </w:rPr>
            </w:pPr>
            <w:r w:rsidRPr="00C10C7F">
              <w:rPr>
                <w:rFonts w:eastAsia="Calibri" w:cs="Times New Roman"/>
                <w:sz w:val="20"/>
                <w:szCs w:val="20"/>
              </w:rPr>
              <w:t>Dinleme sanatı, güzel konuşma, heyecan kontrolü</w:t>
            </w:r>
          </w:p>
        </w:tc>
        <w:tc>
          <w:tcPr>
            <w:tcW w:w="0" w:type="auto"/>
          </w:tcPr>
          <w:p w:rsidR="00C10C7F" w:rsidRPr="00C10C7F" w:rsidRDefault="00C10C7F" w:rsidP="00C10C7F">
            <w:pPr>
              <w:rPr>
                <w:rFonts w:ascii="Calibri" w:eastAsia="Calibri" w:hAnsi="Calibri" w:cs="Times New Roman"/>
              </w:rPr>
            </w:pPr>
            <w:r w:rsidRPr="00C10C7F">
              <w:rPr>
                <w:rFonts w:eastAsia="Calibri" w:cs="Times New Roman"/>
                <w:sz w:val="20"/>
                <w:szCs w:val="20"/>
              </w:rPr>
              <w:t>Kaynak kitaplardan ilgili yerlerin okunması</w:t>
            </w:r>
          </w:p>
        </w:tc>
      </w:tr>
      <w:tr w:rsidR="00C10C7F" w:rsidRPr="00C10C7F" w:rsidTr="00C10C7F">
        <w:trPr>
          <w:trHeight w:val="375"/>
        </w:trPr>
        <w:tc>
          <w:tcPr>
            <w:tcW w:w="0" w:type="auto"/>
            <w:vAlign w:val="center"/>
          </w:tcPr>
          <w:p w:rsidR="00C10C7F" w:rsidRPr="00C10C7F" w:rsidRDefault="00C10C7F" w:rsidP="00C10C7F">
            <w:pPr>
              <w:spacing w:line="240" w:lineRule="atLeast"/>
              <w:rPr>
                <w:rFonts w:eastAsia="Calibri" w:cs="Times New Roman"/>
                <w:sz w:val="20"/>
                <w:szCs w:val="20"/>
              </w:rPr>
            </w:pPr>
            <w:r w:rsidRPr="00C10C7F">
              <w:rPr>
                <w:rFonts w:eastAsia="Calibri" w:cs="Times New Roman"/>
                <w:sz w:val="20"/>
                <w:szCs w:val="20"/>
              </w:rPr>
              <w:t>10</w:t>
            </w:r>
          </w:p>
        </w:tc>
        <w:tc>
          <w:tcPr>
            <w:tcW w:w="0" w:type="auto"/>
            <w:vAlign w:val="center"/>
          </w:tcPr>
          <w:p w:rsidR="00C10C7F" w:rsidRPr="00C10C7F" w:rsidRDefault="00C10C7F" w:rsidP="00C10C7F">
            <w:pPr>
              <w:rPr>
                <w:rFonts w:eastAsia="Calibri" w:cs="Times New Roman"/>
                <w:sz w:val="20"/>
                <w:szCs w:val="20"/>
              </w:rPr>
            </w:pPr>
            <w:r w:rsidRPr="00C10C7F">
              <w:rPr>
                <w:rFonts w:eastAsia="Calibri" w:cs="Times New Roman"/>
                <w:sz w:val="20"/>
                <w:szCs w:val="20"/>
              </w:rPr>
              <w:t>Etkili sunum teknikleri, öğrenci sunumları, ses, diyalog, diksiyon</w:t>
            </w:r>
          </w:p>
        </w:tc>
        <w:tc>
          <w:tcPr>
            <w:tcW w:w="0" w:type="auto"/>
          </w:tcPr>
          <w:p w:rsidR="00C10C7F" w:rsidRPr="00C10C7F" w:rsidRDefault="00C10C7F" w:rsidP="00C10C7F">
            <w:pPr>
              <w:rPr>
                <w:rFonts w:ascii="Calibri" w:eastAsia="Calibri" w:hAnsi="Calibri" w:cs="Times New Roman"/>
              </w:rPr>
            </w:pPr>
            <w:r w:rsidRPr="00C10C7F">
              <w:rPr>
                <w:rFonts w:eastAsia="Calibri" w:cs="Times New Roman"/>
                <w:sz w:val="20"/>
                <w:szCs w:val="20"/>
              </w:rPr>
              <w:t>Kaynak kitaplardan ilgili yerlerin okunması</w:t>
            </w:r>
          </w:p>
        </w:tc>
      </w:tr>
      <w:tr w:rsidR="00C10C7F" w:rsidRPr="00C10C7F" w:rsidTr="00C10C7F">
        <w:trPr>
          <w:trHeight w:val="375"/>
        </w:trPr>
        <w:tc>
          <w:tcPr>
            <w:tcW w:w="0" w:type="auto"/>
            <w:vAlign w:val="center"/>
          </w:tcPr>
          <w:p w:rsidR="00C10C7F" w:rsidRPr="00C10C7F" w:rsidRDefault="00C10C7F" w:rsidP="00C10C7F">
            <w:pPr>
              <w:spacing w:line="240" w:lineRule="atLeast"/>
              <w:rPr>
                <w:rFonts w:eastAsia="Calibri" w:cs="Times New Roman"/>
                <w:sz w:val="20"/>
                <w:szCs w:val="20"/>
              </w:rPr>
            </w:pPr>
            <w:r w:rsidRPr="00C10C7F">
              <w:rPr>
                <w:rFonts w:eastAsia="Calibri" w:cs="Times New Roman"/>
                <w:sz w:val="20"/>
                <w:szCs w:val="20"/>
              </w:rPr>
              <w:t>11</w:t>
            </w:r>
          </w:p>
        </w:tc>
        <w:tc>
          <w:tcPr>
            <w:tcW w:w="0" w:type="auto"/>
            <w:vAlign w:val="center"/>
          </w:tcPr>
          <w:p w:rsidR="00C10C7F" w:rsidRPr="00C10C7F" w:rsidRDefault="00C10C7F" w:rsidP="00C10C7F">
            <w:pPr>
              <w:rPr>
                <w:rFonts w:eastAsia="Calibri" w:cs="Times New Roman"/>
                <w:sz w:val="20"/>
                <w:szCs w:val="20"/>
              </w:rPr>
            </w:pPr>
            <w:r w:rsidRPr="00C10C7F">
              <w:rPr>
                <w:rFonts w:eastAsia="Calibri" w:cs="Times New Roman"/>
                <w:sz w:val="20"/>
                <w:szCs w:val="20"/>
              </w:rPr>
              <w:t>Sözlü anlatım çeşitleri, hazırlıklı konuşmalar (panel, forum, sempozyum…vb.)</w:t>
            </w:r>
          </w:p>
        </w:tc>
        <w:tc>
          <w:tcPr>
            <w:tcW w:w="0" w:type="auto"/>
          </w:tcPr>
          <w:p w:rsidR="00C10C7F" w:rsidRPr="00C10C7F" w:rsidRDefault="00C10C7F" w:rsidP="00C10C7F">
            <w:pPr>
              <w:rPr>
                <w:rFonts w:ascii="Calibri" w:eastAsia="Calibri" w:hAnsi="Calibri" w:cs="Times New Roman"/>
              </w:rPr>
            </w:pPr>
            <w:r w:rsidRPr="00C10C7F">
              <w:rPr>
                <w:rFonts w:eastAsia="Calibri" w:cs="Times New Roman"/>
                <w:sz w:val="20"/>
                <w:szCs w:val="20"/>
              </w:rPr>
              <w:t>Kaynak kitaplardan ilgili yerlerin okunması</w:t>
            </w:r>
          </w:p>
        </w:tc>
      </w:tr>
      <w:tr w:rsidR="00C10C7F" w:rsidRPr="00C10C7F" w:rsidTr="00C10C7F">
        <w:trPr>
          <w:trHeight w:val="375"/>
        </w:trPr>
        <w:tc>
          <w:tcPr>
            <w:tcW w:w="0" w:type="auto"/>
            <w:vAlign w:val="center"/>
          </w:tcPr>
          <w:p w:rsidR="00C10C7F" w:rsidRPr="00C10C7F" w:rsidRDefault="00C10C7F" w:rsidP="00C10C7F">
            <w:pPr>
              <w:spacing w:line="240" w:lineRule="atLeast"/>
              <w:rPr>
                <w:rFonts w:eastAsia="Calibri" w:cs="Times New Roman"/>
                <w:sz w:val="20"/>
                <w:szCs w:val="20"/>
              </w:rPr>
            </w:pPr>
            <w:r w:rsidRPr="00C10C7F">
              <w:rPr>
                <w:rFonts w:eastAsia="Calibri" w:cs="Times New Roman"/>
                <w:sz w:val="20"/>
                <w:szCs w:val="20"/>
              </w:rPr>
              <w:t>12</w:t>
            </w:r>
          </w:p>
        </w:tc>
        <w:tc>
          <w:tcPr>
            <w:tcW w:w="0" w:type="auto"/>
            <w:vAlign w:val="center"/>
          </w:tcPr>
          <w:p w:rsidR="00C10C7F" w:rsidRPr="00C10C7F" w:rsidRDefault="00C10C7F" w:rsidP="00C10C7F">
            <w:pPr>
              <w:rPr>
                <w:rFonts w:eastAsia="Calibri" w:cs="Times New Roman"/>
                <w:sz w:val="20"/>
                <w:szCs w:val="20"/>
              </w:rPr>
            </w:pPr>
            <w:r w:rsidRPr="00C10C7F">
              <w:rPr>
                <w:rFonts w:eastAsia="Calibri" w:cs="Times New Roman"/>
                <w:sz w:val="20"/>
                <w:szCs w:val="20"/>
              </w:rPr>
              <w:t>Mülakat, öğrenci sunumlarından örnekler, öğrenci projelerinin somutlaştırılması</w:t>
            </w:r>
          </w:p>
        </w:tc>
        <w:tc>
          <w:tcPr>
            <w:tcW w:w="0" w:type="auto"/>
          </w:tcPr>
          <w:p w:rsidR="00C10C7F" w:rsidRPr="00C10C7F" w:rsidRDefault="00C10C7F" w:rsidP="00C10C7F">
            <w:pPr>
              <w:rPr>
                <w:rFonts w:ascii="Calibri" w:eastAsia="Calibri" w:hAnsi="Calibri" w:cs="Times New Roman"/>
              </w:rPr>
            </w:pPr>
            <w:r w:rsidRPr="00C10C7F">
              <w:rPr>
                <w:rFonts w:eastAsia="Calibri" w:cs="Times New Roman"/>
                <w:sz w:val="20"/>
                <w:szCs w:val="20"/>
              </w:rPr>
              <w:t>Kaynak kitaplardan ilgili yerlerin okunması</w:t>
            </w:r>
          </w:p>
        </w:tc>
      </w:tr>
      <w:tr w:rsidR="00C10C7F" w:rsidRPr="00C10C7F" w:rsidTr="00C10C7F">
        <w:trPr>
          <w:trHeight w:val="375"/>
        </w:trPr>
        <w:tc>
          <w:tcPr>
            <w:tcW w:w="0" w:type="auto"/>
            <w:vAlign w:val="center"/>
          </w:tcPr>
          <w:p w:rsidR="00C10C7F" w:rsidRPr="00C10C7F" w:rsidRDefault="00C10C7F" w:rsidP="00C10C7F">
            <w:pPr>
              <w:spacing w:line="240" w:lineRule="atLeast"/>
              <w:rPr>
                <w:rFonts w:eastAsia="Calibri" w:cs="Times New Roman"/>
                <w:sz w:val="20"/>
                <w:szCs w:val="20"/>
              </w:rPr>
            </w:pPr>
            <w:r w:rsidRPr="00C10C7F">
              <w:rPr>
                <w:rFonts w:eastAsia="Calibri" w:cs="Times New Roman"/>
                <w:sz w:val="20"/>
                <w:szCs w:val="20"/>
              </w:rPr>
              <w:t>13</w:t>
            </w:r>
          </w:p>
        </w:tc>
        <w:tc>
          <w:tcPr>
            <w:tcW w:w="0" w:type="auto"/>
            <w:vAlign w:val="center"/>
          </w:tcPr>
          <w:p w:rsidR="00C10C7F" w:rsidRPr="00C10C7F" w:rsidRDefault="00C10C7F" w:rsidP="00C10C7F">
            <w:pPr>
              <w:rPr>
                <w:rFonts w:eastAsia="Calibri" w:cs="Times New Roman"/>
                <w:sz w:val="20"/>
                <w:szCs w:val="20"/>
              </w:rPr>
            </w:pPr>
            <w:r w:rsidRPr="00C10C7F">
              <w:rPr>
                <w:rFonts w:eastAsia="Calibri" w:cs="Times New Roman"/>
                <w:sz w:val="20"/>
                <w:szCs w:val="20"/>
              </w:rPr>
              <w:t>Kısaltmalar, yazım kuralları, noktalama işaretleri ,Atasözleri ve deyimler ,Anlatım bozuklukları</w:t>
            </w:r>
          </w:p>
        </w:tc>
        <w:tc>
          <w:tcPr>
            <w:tcW w:w="0" w:type="auto"/>
          </w:tcPr>
          <w:p w:rsidR="00C10C7F" w:rsidRPr="00C10C7F" w:rsidRDefault="00C10C7F" w:rsidP="00C10C7F">
            <w:pPr>
              <w:rPr>
                <w:rFonts w:ascii="Calibri" w:eastAsia="Calibri" w:hAnsi="Calibri" w:cs="Times New Roman"/>
              </w:rPr>
            </w:pPr>
            <w:r w:rsidRPr="00C10C7F">
              <w:rPr>
                <w:rFonts w:eastAsia="Calibri" w:cs="Times New Roman"/>
                <w:sz w:val="20"/>
                <w:szCs w:val="20"/>
              </w:rPr>
              <w:t>Kaynak kitaplardan ilgili yerlerin okunması</w:t>
            </w:r>
          </w:p>
        </w:tc>
      </w:tr>
      <w:tr w:rsidR="00C10C7F" w:rsidRPr="00C10C7F" w:rsidTr="00C10C7F">
        <w:trPr>
          <w:trHeight w:val="375"/>
        </w:trPr>
        <w:tc>
          <w:tcPr>
            <w:tcW w:w="0" w:type="auto"/>
            <w:vAlign w:val="center"/>
          </w:tcPr>
          <w:p w:rsidR="00C10C7F" w:rsidRPr="00C10C7F" w:rsidRDefault="00C10C7F" w:rsidP="00C10C7F">
            <w:pPr>
              <w:spacing w:line="240" w:lineRule="atLeast"/>
              <w:rPr>
                <w:rFonts w:eastAsia="Calibri" w:cs="Times New Roman"/>
                <w:sz w:val="20"/>
                <w:szCs w:val="20"/>
              </w:rPr>
            </w:pPr>
            <w:r w:rsidRPr="00C10C7F">
              <w:rPr>
                <w:rFonts w:eastAsia="Calibri" w:cs="Times New Roman"/>
                <w:sz w:val="20"/>
                <w:szCs w:val="20"/>
              </w:rPr>
              <w:t>14</w:t>
            </w:r>
          </w:p>
        </w:tc>
        <w:tc>
          <w:tcPr>
            <w:tcW w:w="0" w:type="auto"/>
            <w:vAlign w:val="center"/>
          </w:tcPr>
          <w:p w:rsidR="00C10C7F" w:rsidRPr="00C10C7F" w:rsidRDefault="00C10C7F" w:rsidP="00C10C7F">
            <w:pPr>
              <w:rPr>
                <w:rFonts w:eastAsia="Calibri" w:cs="Times New Roman"/>
                <w:sz w:val="20"/>
                <w:szCs w:val="20"/>
              </w:rPr>
            </w:pPr>
            <w:r w:rsidRPr="00C10C7F">
              <w:rPr>
                <w:rFonts w:eastAsia="Calibri" w:cs="Times New Roman"/>
                <w:sz w:val="20"/>
                <w:szCs w:val="20"/>
              </w:rPr>
              <w:t>Dönemin genel değerlendirmesi</w:t>
            </w:r>
          </w:p>
        </w:tc>
        <w:tc>
          <w:tcPr>
            <w:tcW w:w="0" w:type="auto"/>
          </w:tcPr>
          <w:p w:rsidR="00C10C7F" w:rsidRPr="00C10C7F" w:rsidRDefault="00C10C7F" w:rsidP="00C10C7F">
            <w:pPr>
              <w:rPr>
                <w:rFonts w:ascii="Calibri" w:eastAsia="Calibri" w:hAnsi="Calibri" w:cs="Times New Roman"/>
              </w:rPr>
            </w:pPr>
            <w:r w:rsidRPr="00C10C7F">
              <w:rPr>
                <w:rFonts w:eastAsia="Calibri" w:cs="Times New Roman"/>
                <w:sz w:val="20"/>
                <w:szCs w:val="20"/>
              </w:rPr>
              <w:t>Kaynak kitaplardan ilgili yerlerin okunması</w:t>
            </w:r>
          </w:p>
        </w:tc>
      </w:tr>
    </w:tbl>
    <w:p w:rsidR="00C10C7F" w:rsidRPr="00C10C7F" w:rsidRDefault="00C10C7F" w:rsidP="00C10C7F">
      <w:pPr>
        <w:spacing w:after="0" w:line="240" w:lineRule="auto"/>
        <w:rPr>
          <w:rFonts w:eastAsia="Calibri" w:cs="Times New Roman"/>
          <w:sz w:val="20"/>
          <w:szCs w:val="20"/>
          <w:lang w:eastAsia="tr-TR"/>
        </w:rPr>
      </w:pPr>
    </w:p>
    <w:p w:rsidR="00C10C7F" w:rsidRPr="00C10C7F" w:rsidRDefault="00C10C7F" w:rsidP="00C10C7F">
      <w:pPr>
        <w:rPr>
          <w:rFonts w:ascii="Calibri" w:eastAsia="Calibri" w:hAnsi="Calibri" w:cs="Times New Roma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
        <w:gridCol w:w="5618"/>
        <w:gridCol w:w="848"/>
        <w:gridCol w:w="2067"/>
        <w:gridCol w:w="264"/>
      </w:tblGrid>
      <w:tr w:rsidR="00C10C7F" w:rsidRPr="00C10C7F" w:rsidTr="00C10C7F">
        <w:trPr>
          <w:gridAfter w:val="1"/>
          <w:wAfter w:w="144" w:type="pct"/>
          <w:trHeight w:val="525"/>
        </w:trPr>
        <w:tc>
          <w:tcPr>
            <w:tcW w:w="0" w:type="auto"/>
            <w:gridSpan w:val="4"/>
          </w:tcPr>
          <w:p w:rsidR="00C10C7F" w:rsidRPr="00C10C7F" w:rsidRDefault="00C10C7F" w:rsidP="00C10C7F">
            <w:pPr>
              <w:spacing w:after="0" w:line="240" w:lineRule="auto"/>
              <w:jc w:val="center"/>
              <w:rPr>
                <w:rFonts w:eastAsia="Calibri" w:cs="Times New Roman"/>
                <w:b/>
                <w:bCs/>
                <w:sz w:val="20"/>
                <w:szCs w:val="20"/>
                <w:lang w:eastAsia="tr-TR"/>
              </w:rPr>
            </w:pPr>
            <w:r w:rsidRPr="00C10C7F">
              <w:rPr>
                <w:rFonts w:eastAsia="Calibri" w:cs="Times New Roman"/>
                <w:b/>
                <w:bCs/>
                <w:sz w:val="20"/>
                <w:szCs w:val="20"/>
                <w:lang w:eastAsia="tr-TR"/>
              </w:rPr>
              <w:t>Kaynaklar</w:t>
            </w:r>
          </w:p>
        </w:tc>
      </w:tr>
      <w:tr w:rsidR="00C10C7F" w:rsidRPr="00C10C7F" w:rsidTr="00C10C7F">
        <w:trPr>
          <w:gridAfter w:val="1"/>
          <w:wAfter w:w="144" w:type="pct"/>
          <w:trHeight w:val="450"/>
        </w:trPr>
        <w:tc>
          <w:tcPr>
            <w:tcW w:w="208" w:type="pct"/>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b/>
                <w:bCs/>
                <w:sz w:val="20"/>
                <w:szCs w:val="20"/>
                <w:lang w:eastAsia="tr-TR"/>
              </w:rPr>
              <w:t>1)</w:t>
            </w:r>
          </w:p>
        </w:tc>
        <w:tc>
          <w:tcPr>
            <w:tcW w:w="4648" w:type="pct"/>
            <w:gridSpan w:val="3"/>
          </w:tcPr>
          <w:p w:rsidR="00C10C7F" w:rsidRPr="00C10C7F" w:rsidRDefault="00264ED9" w:rsidP="00C10C7F">
            <w:pPr>
              <w:rPr>
                <w:rFonts w:ascii="Calibri" w:eastAsia="Calibri" w:hAnsi="Calibri" w:cs="Times New Roman"/>
              </w:rPr>
            </w:pPr>
            <w:r>
              <w:rPr>
                <w:rFonts w:ascii="Calibri" w:eastAsia="Calibri" w:hAnsi="Calibri" w:cs="Times New Roman"/>
              </w:rPr>
              <w:t>Öğretim üyesi ders notları</w:t>
            </w:r>
          </w:p>
        </w:tc>
      </w:tr>
      <w:tr w:rsidR="00C10C7F" w:rsidRPr="00C10C7F" w:rsidTr="00C10C7F">
        <w:trPr>
          <w:gridAfter w:val="1"/>
          <w:wAfter w:w="144" w:type="pct"/>
          <w:trHeight w:val="375"/>
        </w:trPr>
        <w:tc>
          <w:tcPr>
            <w:tcW w:w="208" w:type="pct"/>
          </w:tcPr>
          <w:p w:rsidR="00C10C7F" w:rsidRPr="00C10C7F" w:rsidRDefault="00C10C7F" w:rsidP="00C10C7F">
            <w:pPr>
              <w:spacing w:after="0" w:line="240" w:lineRule="atLeast"/>
              <w:rPr>
                <w:rFonts w:eastAsia="Calibri" w:cs="Times New Roman"/>
                <w:b/>
                <w:sz w:val="20"/>
                <w:szCs w:val="20"/>
                <w:lang w:eastAsia="tr-TR"/>
              </w:rPr>
            </w:pPr>
            <w:r w:rsidRPr="00C10C7F">
              <w:rPr>
                <w:rFonts w:eastAsia="Calibri" w:cs="Times New Roman"/>
                <w:b/>
                <w:sz w:val="20"/>
                <w:szCs w:val="20"/>
                <w:lang w:eastAsia="tr-TR"/>
              </w:rPr>
              <w:t>2)</w:t>
            </w:r>
          </w:p>
        </w:tc>
        <w:tc>
          <w:tcPr>
            <w:tcW w:w="4648" w:type="pct"/>
            <w:gridSpan w:val="3"/>
          </w:tcPr>
          <w:p w:rsidR="00C10C7F" w:rsidRPr="00C10C7F" w:rsidRDefault="00C10C7F" w:rsidP="00C10C7F">
            <w:pPr>
              <w:rPr>
                <w:rFonts w:ascii="Calibri" w:eastAsia="Calibri" w:hAnsi="Calibri" w:cs="Times New Roman"/>
              </w:rPr>
            </w:pPr>
          </w:p>
        </w:tc>
      </w:tr>
      <w:tr w:rsidR="00C10C7F" w:rsidRPr="00C10C7F" w:rsidTr="00C10C7F">
        <w:trPr>
          <w:trHeight w:val="525"/>
        </w:trPr>
        <w:tc>
          <w:tcPr>
            <w:tcW w:w="5000" w:type="pct"/>
            <w:gridSpan w:val="5"/>
          </w:tcPr>
          <w:p w:rsidR="00C10C7F" w:rsidRPr="00C10C7F" w:rsidRDefault="00C10C7F" w:rsidP="00C10C7F">
            <w:pPr>
              <w:spacing w:after="0" w:line="240" w:lineRule="atLeast"/>
              <w:jc w:val="center"/>
              <w:rPr>
                <w:rFonts w:eastAsia="Calibri" w:cs="Times New Roman"/>
                <w:sz w:val="20"/>
                <w:szCs w:val="20"/>
                <w:lang w:eastAsia="tr-TR"/>
              </w:rPr>
            </w:pPr>
            <w:r w:rsidRPr="00C10C7F">
              <w:rPr>
                <w:rFonts w:eastAsia="Calibri" w:cs="Times New Roman"/>
                <w:b/>
                <w:bCs/>
                <w:sz w:val="20"/>
                <w:szCs w:val="20"/>
                <w:lang w:eastAsia="tr-TR"/>
              </w:rPr>
              <w:t>DEĞERLENDİRME SİSTEMİ</w:t>
            </w:r>
          </w:p>
        </w:tc>
      </w:tr>
      <w:tr w:rsidR="00C10C7F" w:rsidRPr="00C10C7F" w:rsidTr="00C10C7F">
        <w:trPr>
          <w:trHeight w:val="450"/>
        </w:trPr>
        <w:tc>
          <w:tcPr>
            <w:tcW w:w="3268" w:type="pct"/>
            <w:gridSpan w:val="2"/>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b/>
                <w:bCs/>
                <w:sz w:val="20"/>
                <w:szCs w:val="20"/>
                <w:lang w:eastAsia="tr-TR"/>
              </w:rPr>
              <w:t>YARIYIL İÇİ ÇALIŞMALARI</w:t>
            </w:r>
          </w:p>
        </w:tc>
        <w:tc>
          <w:tcPr>
            <w:tcW w:w="462" w:type="pct"/>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b/>
                <w:bCs/>
                <w:sz w:val="20"/>
                <w:szCs w:val="20"/>
                <w:lang w:eastAsia="tr-TR"/>
              </w:rPr>
              <w:t>SIRA</w:t>
            </w:r>
          </w:p>
        </w:tc>
        <w:tc>
          <w:tcPr>
            <w:tcW w:w="1270" w:type="pct"/>
            <w:gridSpan w:val="2"/>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b/>
                <w:bCs/>
                <w:sz w:val="20"/>
                <w:szCs w:val="20"/>
                <w:lang w:eastAsia="tr-TR"/>
              </w:rPr>
              <w:t>KATKI YÜZDESİ</w:t>
            </w:r>
          </w:p>
        </w:tc>
      </w:tr>
      <w:tr w:rsidR="00C10C7F" w:rsidRPr="00C10C7F" w:rsidTr="00C10C7F">
        <w:trPr>
          <w:trHeight w:val="375"/>
        </w:trPr>
        <w:tc>
          <w:tcPr>
            <w:tcW w:w="3268" w:type="pct"/>
            <w:gridSpan w:val="2"/>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sz w:val="20"/>
                <w:szCs w:val="20"/>
                <w:lang w:eastAsia="tr-TR"/>
              </w:rPr>
              <w:t>Ara Sınav</w:t>
            </w:r>
          </w:p>
        </w:tc>
        <w:tc>
          <w:tcPr>
            <w:tcW w:w="462" w:type="pct"/>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sz w:val="20"/>
                <w:szCs w:val="20"/>
                <w:lang w:eastAsia="tr-TR"/>
              </w:rPr>
              <w:t>1</w:t>
            </w:r>
          </w:p>
        </w:tc>
        <w:tc>
          <w:tcPr>
            <w:tcW w:w="1270" w:type="pct"/>
            <w:gridSpan w:val="2"/>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sz w:val="20"/>
                <w:szCs w:val="20"/>
                <w:lang w:eastAsia="tr-TR"/>
              </w:rPr>
              <w:t>100</w:t>
            </w:r>
          </w:p>
        </w:tc>
      </w:tr>
      <w:tr w:rsidR="00C10C7F" w:rsidRPr="00C10C7F" w:rsidTr="00C10C7F">
        <w:trPr>
          <w:trHeight w:val="375"/>
        </w:trPr>
        <w:tc>
          <w:tcPr>
            <w:tcW w:w="3268" w:type="pct"/>
            <w:gridSpan w:val="2"/>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b/>
                <w:bCs/>
                <w:sz w:val="20"/>
                <w:szCs w:val="20"/>
                <w:lang w:eastAsia="tr-TR"/>
              </w:rPr>
              <w:t>Toplam</w:t>
            </w:r>
          </w:p>
        </w:tc>
        <w:tc>
          <w:tcPr>
            <w:tcW w:w="462" w:type="pct"/>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sz w:val="20"/>
                <w:szCs w:val="20"/>
                <w:lang w:eastAsia="tr-TR"/>
              </w:rPr>
              <w:t> </w:t>
            </w:r>
          </w:p>
        </w:tc>
        <w:tc>
          <w:tcPr>
            <w:tcW w:w="1270" w:type="pct"/>
            <w:gridSpan w:val="2"/>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b/>
                <w:bCs/>
                <w:sz w:val="20"/>
                <w:szCs w:val="20"/>
                <w:lang w:eastAsia="tr-TR"/>
              </w:rPr>
              <w:t>100</w:t>
            </w:r>
          </w:p>
        </w:tc>
      </w:tr>
      <w:tr w:rsidR="00C10C7F" w:rsidRPr="00C10C7F" w:rsidTr="00C10C7F">
        <w:trPr>
          <w:trHeight w:val="375"/>
        </w:trPr>
        <w:tc>
          <w:tcPr>
            <w:tcW w:w="3268" w:type="pct"/>
            <w:gridSpan w:val="2"/>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b/>
                <w:bCs/>
                <w:sz w:val="20"/>
                <w:szCs w:val="20"/>
                <w:lang w:eastAsia="tr-TR"/>
              </w:rPr>
              <w:t>Finalin Başarıya Oranı</w:t>
            </w:r>
          </w:p>
        </w:tc>
        <w:tc>
          <w:tcPr>
            <w:tcW w:w="462" w:type="pct"/>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sz w:val="20"/>
                <w:szCs w:val="20"/>
                <w:lang w:eastAsia="tr-TR"/>
              </w:rPr>
              <w:t> </w:t>
            </w:r>
          </w:p>
        </w:tc>
        <w:tc>
          <w:tcPr>
            <w:tcW w:w="1270" w:type="pct"/>
            <w:gridSpan w:val="2"/>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sz w:val="20"/>
                <w:szCs w:val="20"/>
                <w:lang w:eastAsia="tr-TR"/>
              </w:rPr>
              <w:t>60</w:t>
            </w:r>
          </w:p>
        </w:tc>
      </w:tr>
      <w:tr w:rsidR="00C10C7F" w:rsidRPr="00C10C7F" w:rsidTr="00C10C7F">
        <w:trPr>
          <w:trHeight w:val="375"/>
        </w:trPr>
        <w:tc>
          <w:tcPr>
            <w:tcW w:w="3268" w:type="pct"/>
            <w:gridSpan w:val="2"/>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b/>
                <w:bCs/>
                <w:sz w:val="20"/>
                <w:szCs w:val="20"/>
                <w:lang w:eastAsia="tr-TR"/>
              </w:rPr>
              <w:t>Yıliçinin Başarıya Oranı</w:t>
            </w:r>
          </w:p>
        </w:tc>
        <w:tc>
          <w:tcPr>
            <w:tcW w:w="462" w:type="pct"/>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sz w:val="20"/>
                <w:szCs w:val="20"/>
                <w:lang w:eastAsia="tr-TR"/>
              </w:rPr>
              <w:t> </w:t>
            </w:r>
          </w:p>
        </w:tc>
        <w:tc>
          <w:tcPr>
            <w:tcW w:w="1270" w:type="pct"/>
            <w:gridSpan w:val="2"/>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sz w:val="20"/>
                <w:szCs w:val="20"/>
                <w:lang w:eastAsia="tr-TR"/>
              </w:rPr>
              <w:t>40</w:t>
            </w:r>
          </w:p>
        </w:tc>
      </w:tr>
      <w:tr w:rsidR="00C10C7F" w:rsidRPr="00C10C7F" w:rsidTr="00C10C7F">
        <w:trPr>
          <w:trHeight w:val="375"/>
        </w:trPr>
        <w:tc>
          <w:tcPr>
            <w:tcW w:w="3268" w:type="pct"/>
            <w:gridSpan w:val="2"/>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b/>
                <w:bCs/>
                <w:sz w:val="20"/>
                <w:szCs w:val="20"/>
                <w:lang w:eastAsia="tr-TR"/>
              </w:rPr>
              <w:t>Toplam</w:t>
            </w:r>
          </w:p>
        </w:tc>
        <w:tc>
          <w:tcPr>
            <w:tcW w:w="462" w:type="pct"/>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sz w:val="20"/>
                <w:szCs w:val="20"/>
                <w:lang w:eastAsia="tr-TR"/>
              </w:rPr>
              <w:t> </w:t>
            </w:r>
          </w:p>
        </w:tc>
        <w:tc>
          <w:tcPr>
            <w:tcW w:w="1270" w:type="pct"/>
            <w:gridSpan w:val="2"/>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b/>
                <w:bCs/>
                <w:sz w:val="20"/>
                <w:szCs w:val="20"/>
                <w:lang w:eastAsia="tr-TR"/>
              </w:rPr>
              <w:t>100</w:t>
            </w:r>
          </w:p>
        </w:tc>
      </w:tr>
    </w:tbl>
    <w:p w:rsidR="00C10C7F" w:rsidRPr="00C10C7F" w:rsidRDefault="00C10C7F" w:rsidP="00C10C7F">
      <w:pPr>
        <w:spacing w:after="0" w:line="240" w:lineRule="auto"/>
        <w:rPr>
          <w:rFonts w:eastAsia="Calibri" w:cs="Times New Roman"/>
          <w:sz w:val="20"/>
          <w:szCs w:val="20"/>
          <w:lang w:eastAsia="tr-TR"/>
        </w:rPr>
      </w:pPr>
    </w:p>
    <w:p w:rsidR="00C10C7F" w:rsidRPr="00C10C7F" w:rsidRDefault="00C10C7F" w:rsidP="00C10C7F">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C10C7F" w:rsidRPr="00C10C7F" w:rsidTr="00C10C7F">
        <w:trPr>
          <w:trHeight w:val="375"/>
        </w:trPr>
        <w:tc>
          <w:tcPr>
            <w:tcW w:w="6000" w:type="dxa"/>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b/>
                <w:bCs/>
                <w:sz w:val="20"/>
                <w:szCs w:val="20"/>
                <w:lang w:eastAsia="tr-TR"/>
              </w:rPr>
              <w:t>DERS KATEGORİSİ</w:t>
            </w:r>
          </w:p>
        </w:tc>
        <w:tc>
          <w:tcPr>
            <w:tcW w:w="3180" w:type="dxa"/>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sz w:val="20"/>
                <w:szCs w:val="20"/>
                <w:lang w:eastAsia="tr-TR"/>
              </w:rPr>
              <w:t>Zorunlu/ Ortak</w:t>
            </w:r>
          </w:p>
        </w:tc>
      </w:tr>
    </w:tbl>
    <w:p w:rsidR="00C10C7F" w:rsidRPr="00C10C7F" w:rsidRDefault="00C10C7F" w:rsidP="00C10C7F">
      <w:pPr>
        <w:spacing w:after="0" w:line="240" w:lineRule="auto"/>
        <w:rPr>
          <w:rFonts w:eastAsia="Calibri" w:cs="Times New Roman"/>
          <w:sz w:val="20"/>
          <w:szCs w:val="20"/>
          <w:lang w:eastAsia="tr-TR"/>
        </w:rPr>
      </w:pPr>
    </w:p>
    <w:p w:rsidR="00C10C7F" w:rsidRPr="00C10C7F" w:rsidRDefault="00C10C7F" w:rsidP="00C10C7F">
      <w:pPr>
        <w:spacing w:after="0" w:line="240" w:lineRule="auto"/>
        <w:rPr>
          <w:rFonts w:eastAsia="Calibri" w:cs="Times New Roman"/>
          <w:sz w:val="20"/>
          <w:szCs w:val="20"/>
          <w:lang w:eastAsia="tr-TR"/>
        </w:rPr>
      </w:pPr>
    </w:p>
    <w:p w:rsidR="00C10C7F" w:rsidRPr="00C10C7F" w:rsidRDefault="00C10C7F" w:rsidP="00C10C7F">
      <w:pPr>
        <w:spacing w:after="0" w:line="240" w:lineRule="auto"/>
        <w:rPr>
          <w:rFonts w:eastAsia="Calibri" w:cs="Times New Roman"/>
          <w:sz w:val="20"/>
          <w:szCs w:val="20"/>
          <w:lang w:eastAsia="tr-TR"/>
        </w:rPr>
      </w:pPr>
    </w:p>
    <w:p w:rsidR="00C10C7F" w:rsidRPr="00C10C7F" w:rsidRDefault="00C10C7F" w:rsidP="00C10C7F">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C10C7F" w:rsidRPr="007E3523" w:rsidTr="00C10C7F">
        <w:tc>
          <w:tcPr>
            <w:tcW w:w="6771" w:type="dxa"/>
            <w:gridSpan w:val="2"/>
          </w:tcPr>
          <w:p w:rsidR="00C10C7F" w:rsidRPr="007E3523" w:rsidRDefault="00C10C7F" w:rsidP="00C10C7F">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C10C7F" w:rsidRPr="007E3523" w:rsidRDefault="00C10C7F" w:rsidP="00C10C7F">
            <w:pPr>
              <w:jc w:val="center"/>
              <w:rPr>
                <w:rFonts w:ascii="Times New Roman" w:hAnsi="Times New Roman" w:cs="Times New Roman"/>
                <w:sz w:val="20"/>
                <w:szCs w:val="20"/>
              </w:rPr>
            </w:pPr>
          </w:p>
        </w:tc>
        <w:tc>
          <w:tcPr>
            <w:tcW w:w="2409" w:type="dxa"/>
            <w:gridSpan w:val="5"/>
          </w:tcPr>
          <w:p w:rsidR="00C10C7F" w:rsidRPr="007E3523" w:rsidRDefault="00C10C7F" w:rsidP="00C10C7F">
            <w:pPr>
              <w:rPr>
                <w:rFonts w:ascii="Times New Roman" w:hAnsi="Times New Roman" w:cs="Times New Roman"/>
                <w:sz w:val="20"/>
                <w:szCs w:val="20"/>
              </w:rPr>
            </w:pPr>
          </w:p>
        </w:tc>
      </w:tr>
      <w:tr w:rsidR="00C10C7F" w:rsidRPr="007E3523" w:rsidTr="00C10C7F">
        <w:tc>
          <w:tcPr>
            <w:tcW w:w="6771" w:type="dxa"/>
            <w:gridSpan w:val="2"/>
          </w:tcPr>
          <w:p w:rsidR="00C10C7F" w:rsidRPr="007E3523" w:rsidRDefault="00C10C7F" w:rsidP="00C10C7F">
            <w:pPr>
              <w:spacing w:after="200" w:line="276" w:lineRule="auto"/>
              <w:rPr>
                <w:rFonts w:ascii="Times New Roman" w:hAnsi="Times New Roman" w:cs="Times New Roman"/>
                <w:sz w:val="20"/>
                <w:szCs w:val="20"/>
              </w:rPr>
            </w:pPr>
            <w:r>
              <w:rPr>
                <w:rFonts w:ascii="Times New Roman" w:hAnsi="Times New Roman" w:cs="Times New Roman"/>
                <w:b/>
                <w:sz w:val="20"/>
                <w:szCs w:val="20"/>
              </w:rPr>
              <w:t>Türk Dili II</w:t>
            </w:r>
            <w:r w:rsidRPr="007E3523">
              <w:rPr>
                <w:rFonts w:ascii="Times New Roman" w:hAnsi="Times New Roman" w:cs="Times New Roman"/>
                <w:sz w:val="20"/>
                <w:szCs w:val="20"/>
              </w:rPr>
              <w:t xml:space="preserve"> - Program Öğrenme Çıktıları İlişkisi</w:t>
            </w:r>
          </w:p>
        </w:tc>
        <w:tc>
          <w:tcPr>
            <w:tcW w:w="2409" w:type="dxa"/>
            <w:gridSpan w:val="5"/>
          </w:tcPr>
          <w:p w:rsidR="00C10C7F" w:rsidRPr="007E3523" w:rsidRDefault="00C10C7F" w:rsidP="00C10C7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C10C7F" w:rsidRPr="007E3523" w:rsidTr="00C10C7F">
        <w:tc>
          <w:tcPr>
            <w:tcW w:w="6771" w:type="dxa"/>
            <w:gridSpan w:val="2"/>
          </w:tcPr>
          <w:p w:rsidR="00C10C7F" w:rsidRPr="00B152A1" w:rsidRDefault="00C10C7F" w:rsidP="00C10C7F">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C10C7F" w:rsidRPr="007E3523" w:rsidRDefault="00C10C7F" w:rsidP="00C10C7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C10C7F" w:rsidRPr="007E3523" w:rsidRDefault="00C10C7F" w:rsidP="00C10C7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C10C7F" w:rsidRPr="007E3523" w:rsidRDefault="00C10C7F" w:rsidP="00C10C7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C10C7F" w:rsidRPr="007E3523" w:rsidRDefault="00C10C7F" w:rsidP="00C10C7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C10C7F" w:rsidRPr="007E3523" w:rsidRDefault="00C10C7F" w:rsidP="00C10C7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C10C7F" w:rsidRPr="007E3523" w:rsidTr="00C10C7F">
        <w:tc>
          <w:tcPr>
            <w:tcW w:w="534" w:type="dxa"/>
          </w:tcPr>
          <w:p w:rsidR="00C10C7F" w:rsidRPr="007E3523" w:rsidRDefault="00C10C7F" w:rsidP="00C10C7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C10C7F" w:rsidRPr="00B152A1" w:rsidRDefault="00C10C7F" w:rsidP="00C10C7F">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C10C7F" w:rsidRPr="00B152A1" w:rsidRDefault="00C10C7F" w:rsidP="00C10C7F">
            <w:pPr>
              <w:rPr>
                <w:rFonts w:ascii="Times New Roman" w:hAnsi="Times New Roman" w:cs="Times New Roman"/>
                <w:sz w:val="20"/>
                <w:szCs w:val="20"/>
              </w:rPr>
            </w:pPr>
          </w:p>
        </w:tc>
        <w:tc>
          <w:tcPr>
            <w:tcW w:w="567" w:type="dxa"/>
          </w:tcPr>
          <w:p w:rsidR="00C10C7F" w:rsidRPr="007E3523" w:rsidRDefault="00C10C7F" w:rsidP="00C10C7F">
            <w:pPr>
              <w:spacing w:after="200" w:line="276" w:lineRule="auto"/>
              <w:rPr>
                <w:rFonts w:ascii="Times New Roman" w:hAnsi="Times New Roman" w:cs="Times New Roman"/>
                <w:sz w:val="20"/>
                <w:szCs w:val="20"/>
              </w:rPr>
            </w:pPr>
          </w:p>
        </w:tc>
        <w:tc>
          <w:tcPr>
            <w:tcW w:w="567" w:type="dxa"/>
          </w:tcPr>
          <w:p w:rsidR="00C10C7F" w:rsidRPr="007E3523" w:rsidRDefault="00C10C7F" w:rsidP="00C10C7F">
            <w:pPr>
              <w:spacing w:after="200" w:line="276" w:lineRule="auto"/>
              <w:rPr>
                <w:rFonts w:ascii="Times New Roman" w:hAnsi="Times New Roman" w:cs="Times New Roman"/>
                <w:sz w:val="20"/>
                <w:szCs w:val="20"/>
              </w:rPr>
            </w:pPr>
          </w:p>
        </w:tc>
        <w:tc>
          <w:tcPr>
            <w:tcW w:w="425" w:type="dxa"/>
          </w:tcPr>
          <w:p w:rsidR="00C10C7F" w:rsidRPr="007E3523" w:rsidRDefault="00C10C7F" w:rsidP="00C10C7F">
            <w:pPr>
              <w:spacing w:after="200" w:line="276" w:lineRule="auto"/>
              <w:rPr>
                <w:rFonts w:ascii="Times New Roman" w:hAnsi="Times New Roman" w:cs="Times New Roman"/>
                <w:sz w:val="20"/>
                <w:szCs w:val="20"/>
              </w:rPr>
            </w:pPr>
          </w:p>
        </w:tc>
        <w:tc>
          <w:tcPr>
            <w:tcW w:w="425" w:type="dxa"/>
          </w:tcPr>
          <w:p w:rsidR="00C10C7F" w:rsidRPr="007E3523" w:rsidRDefault="00C10C7F" w:rsidP="00C10C7F">
            <w:pPr>
              <w:spacing w:after="200" w:line="276" w:lineRule="auto"/>
              <w:rPr>
                <w:rFonts w:ascii="Times New Roman" w:hAnsi="Times New Roman" w:cs="Times New Roman"/>
                <w:sz w:val="20"/>
                <w:szCs w:val="20"/>
              </w:rPr>
            </w:pPr>
          </w:p>
        </w:tc>
        <w:tc>
          <w:tcPr>
            <w:tcW w:w="425" w:type="dxa"/>
          </w:tcPr>
          <w:p w:rsidR="00C10C7F" w:rsidRPr="007E3523" w:rsidRDefault="00C10C7F" w:rsidP="00C10C7F">
            <w:pPr>
              <w:spacing w:after="200" w:line="276" w:lineRule="auto"/>
              <w:rPr>
                <w:rFonts w:ascii="Times New Roman" w:hAnsi="Times New Roman" w:cs="Times New Roman"/>
                <w:sz w:val="20"/>
                <w:szCs w:val="20"/>
              </w:rPr>
            </w:pPr>
          </w:p>
        </w:tc>
      </w:tr>
      <w:tr w:rsidR="00C10C7F" w:rsidRPr="007E3523" w:rsidTr="00C10C7F">
        <w:tc>
          <w:tcPr>
            <w:tcW w:w="534" w:type="dxa"/>
          </w:tcPr>
          <w:p w:rsidR="00C10C7F" w:rsidRPr="007E3523" w:rsidRDefault="00C10C7F" w:rsidP="00C10C7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C10C7F" w:rsidRPr="00B152A1" w:rsidRDefault="00C10C7F" w:rsidP="00C10C7F">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C10C7F" w:rsidRPr="007E3523" w:rsidRDefault="00C10C7F" w:rsidP="00C10C7F">
            <w:pPr>
              <w:spacing w:after="200" w:line="276" w:lineRule="auto"/>
              <w:rPr>
                <w:rFonts w:ascii="Times New Roman" w:hAnsi="Times New Roman" w:cs="Times New Roman"/>
                <w:sz w:val="20"/>
                <w:szCs w:val="20"/>
              </w:rPr>
            </w:pPr>
          </w:p>
        </w:tc>
        <w:tc>
          <w:tcPr>
            <w:tcW w:w="567" w:type="dxa"/>
          </w:tcPr>
          <w:p w:rsidR="00C10C7F" w:rsidRPr="007E3523" w:rsidRDefault="00C10C7F" w:rsidP="00C10C7F">
            <w:pPr>
              <w:spacing w:after="200" w:line="276" w:lineRule="auto"/>
              <w:rPr>
                <w:rFonts w:ascii="Times New Roman" w:hAnsi="Times New Roman" w:cs="Times New Roman"/>
                <w:sz w:val="20"/>
                <w:szCs w:val="20"/>
              </w:rPr>
            </w:pPr>
          </w:p>
        </w:tc>
        <w:tc>
          <w:tcPr>
            <w:tcW w:w="567" w:type="dxa"/>
          </w:tcPr>
          <w:p w:rsidR="00C10C7F" w:rsidRPr="007E3523" w:rsidRDefault="00C10C7F" w:rsidP="00C10C7F">
            <w:pPr>
              <w:spacing w:after="200" w:line="276" w:lineRule="auto"/>
              <w:rPr>
                <w:rFonts w:ascii="Times New Roman" w:hAnsi="Times New Roman" w:cs="Times New Roman"/>
                <w:sz w:val="20"/>
                <w:szCs w:val="20"/>
              </w:rPr>
            </w:pPr>
          </w:p>
        </w:tc>
        <w:tc>
          <w:tcPr>
            <w:tcW w:w="425" w:type="dxa"/>
          </w:tcPr>
          <w:p w:rsidR="00C10C7F" w:rsidRPr="007E3523" w:rsidRDefault="00C10C7F" w:rsidP="00C10C7F">
            <w:pPr>
              <w:spacing w:after="200" w:line="276" w:lineRule="auto"/>
              <w:rPr>
                <w:rFonts w:ascii="Times New Roman" w:hAnsi="Times New Roman" w:cs="Times New Roman"/>
                <w:sz w:val="20"/>
                <w:szCs w:val="20"/>
              </w:rPr>
            </w:pPr>
          </w:p>
        </w:tc>
        <w:tc>
          <w:tcPr>
            <w:tcW w:w="425" w:type="dxa"/>
          </w:tcPr>
          <w:p w:rsidR="00C10C7F" w:rsidRPr="007E3523" w:rsidRDefault="00C10C7F" w:rsidP="00C10C7F">
            <w:pPr>
              <w:spacing w:after="200" w:line="276" w:lineRule="auto"/>
              <w:rPr>
                <w:rFonts w:ascii="Times New Roman" w:hAnsi="Times New Roman" w:cs="Times New Roman"/>
                <w:sz w:val="20"/>
                <w:szCs w:val="20"/>
              </w:rPr>
            </w:pPr>
          </w:p>
        </w:tc>
        <w:tc>
          <w:tcPr>
            <w:tcW w:w="425" w:type="dxa"/>
          </w:tcPr>
          <w:p w:rsidR="00C10C7F" w:rsidRPr="007E3523" w:rsidRDefault="00C10C7F" w:rsidP="00C10C7F">
            <w:pPr>
              <w:spacing w:after="200" w:line="276" w:lineRule="auto"/>
              <w:rPr>
                <w:rFonts w:ascii="Times New Roman" w:hAnsi="Times New Roman" w:cs="Times New Roman"/>
                <w:sz w:val="20"/>
                <w:szCs w:val="20"/>
              </w:rPr>
            </w:pPr>
          </w:p>
        </w:tc>
      </w:tr>
      <w:tr w:rsidR="00C10C7F" w:rsidRPr="007E3523" w:rsidTr="00C10C7F">
        <w:tc>
          <w:tcPr>
            <w:tcW w:w="534" w:type="dxa"/>
          </w:tcPr>
          <w:p w:rsidR="00C10C7F" w:rsidRPr="007E3523" w:rsidRDefault="00C10C7F" w:rsidP="00C10C7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C10C7F" w:rsidRPr="00B152A1" w:rsidRDefault="00C10C7F" w:rsidP="00C10C7F">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C10C7F" w:rsidRPr="00B152A1" w:rsidRDefault="00C10C7F" w:rsidP="00C10C7F">
            <w:pPr>
              <w:rPr>
                <w:rFonts w:ascii="Times New Roman" w:hAnsi="Times New Roman" w:cs="Times New Roman"/>
                <w:sz w:val="20"/>
                <w:szCs w:val="20"/>
              </w:rPr>
            </w:pPr>
          </w:p>
        </w:tc>
        <w:tc>
          <w:tcPr>
            <w:tcW w:w="567" w:type="dxa"/>
          </w:tcPr>
          <w:p w:rsidR="00C10C7F" w:rsidRPr="007E3523" w:rsidRDefault="00C10C7F" w:rsidP="00C10C7F">
            <w:pPr>
              <w:spacing w:after="200" w:line="276" w:lineRule="auto"/>
              <w:rPr>
                <w:rFonts w:ascii="Times New Roman" w:hAnsi="Times New Roman" w:cs="Times New Roman"/>
                <w:sz w:val="20"/>
                <w:szCs w:val="20"/>
              </w:rPr>
            </w:pPr>
          </w:p>
        </w:tc>
        <w:tc>
          <w:tcPr>
            <w:tcW w:w="567" w:type="dxa"/>
          </w:tcPr>
          <w:p w:rsidR="00C10C7F" w:rsidRPr="007E3523" w:rsidRDefault="00C10C7F" w:rsidP="00C10C7F">
            <w:pPr>
              <w:spacing w:after="200" w:line="276" w:lineRule="auto"/>
              <w:rPr>
                <w:rFonts w:ascii="Times New Roman" w:hAnsi="Times New Roman" w:cs="Times New Roman"/>
                <w:sz w:val="20"/>
                <w:szCs w:val="20"/>
              </w:rPr>
            </w:pPr>
          </w:p>
        </w:tc>
        <w:tc>
          <w:tcPr>
            <w:tcW w:w="425" w:type="dxa"/>
          </w:tcPr>
          <w:p w:rsidR="00C10C7F" w:rsidRPr="007E3523" w:rsidRDefault="00C10C7F" w:rsidP="00C10C7F">
            <w:pPr>
              <w:spacing w:after="200" w:line="276" w:lineRule="auto"/>
              <w:rPr>
                <w:rFonts w:ascii="Times New Roman" w:hAnsi="Times New Roman" w:cs="Times New Roman"/>
                <w:sz w:val="20"/>
                <w:szCs w:val="20"/>
              </w:rPr>
            </w:pPr>
          </w:p>
        </w:tc>
        <w:tc>
          <w:tcPr>
            <w:tcW w:w="425" w:type="dxa"/>
          </w:tcPr>
          <w:p w:rsidR="00C10C7F" w:rsidRPr="007E3523" w:rsidRDefault="00C10C7F" w:rsidP="00C10C7F">
            <w:pPr>
              <w:spacing w:after="200" w:line="276" w:lineRule="auto"/>
              <w:rPr>
                <w:rFonts w:ascii="Times New Roman" w:hAnsi="Times New Roman" w:cs="Times New Roman"/>
                <w:sz w:val="20"/>
                <w:szCs w:val="20"/>
              </w:rPr>
            </w:pPr>
          </w:p>
        </w:tc>
        <w:tc>
          <w:tcPr>
            <w:tcW w:w="425" w:type="dxa"/>
          </w:tcPr>
          <w:p w:rsidR="00C10C7F" w:rsidRPr="007E3523" w:rsidRDefault="00C10C7F" w:rsidP="00C10C7F">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C10C7F" w:rsidRPr="007E3523" w:rsidTr="00C10C7F">
        <w:tc>
          <w:tcPr>
            <w:tcW w:w="534" w:type="dxa"/>
          </w:tcPr>
          <w:p w:rsidR="00C10C7F" w:rsidRPr="007E3523" w:rsidRDefault="00C10C7F" w:rsidP="00C10C7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C10C7F" w:rsidRPr="00B152A1" w:rsidRDefault="00C10C7F" w:rsidP="00C10C7F">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C10C7F" w:rsidRPr="00B152A1" w:rsidRDefault="00C10C7F" w:rsidP="00C10C7F">
            <w:pPr>
              <w:rPr>
                <w:rFonts w:ascii="Times New Roman" w:hAnsi="Times New Roman" w:cs="Times New Roman"/>
                <w:sz w:val="20"/>
                <w:szCs w:val="20"/>
              </w:rPr>
            </w:pPr>
          </w:p>
        </w:tc>
        <w:tc>
          <w:tcPr>
            <w:tcW w:w="567" w:type="dxa"/>
          </w:tcPr>
          <w:p w:rsidR="00C10C7F" w:rsidRPr="007E3523" w:rsidRDefault="00C10C7F" w:rsidP="00C10C7F">
            <w:pPr>
              <w:spacing w:after="200" w:line="276" w:lineRule="auto"/>
              <w:rPr>
                <w:rFonts w:ascii="Times New Roman" w:hAnsi="Times New Roman" w:cs="Times New Roman"/>
                <w:sz w:val="20"/>
                <w:szCs w:val="20"/>
              </w:rPr>
            </w:pPr>
          </w:p>
        </w:tc>
        <w:tc>
          <w:tcPr>
            <w:tcW w:w="567" w:type="dxa"/>
          </w:tcPr>
          <w:p w:rsidR="00C10C7F" w:rsidRPr="007E3523" w:rsidRDefault="00C10C7F" w:rsidP="00C10C7F">
            <w:pPr>
              <w:spacing w:after="200" w:line="276" w:lineRule="auto"/>
              <w:rPr>
                <w:rFonts w:ascii="Times New Roman" w:hAnsi="Times New Roman" w:cs="Times New Roman"/>
                <w:sz w:val="20"/>
                <w:szCs w:val="20"/>
              </w:rPr>
            </w:pPr>
          </w:p>
        </w:tc>
        <w:tc>
          <w:tcPr>
            <w:tcW w:w="425" w:type="dxa"/>
          </w:tcPr>
          <w:p w:rsidR="00C10C7F" w:rsidRPr="007E3523" w:rsidRDefault="00C10C7F" w:rsidP="00C10C7F">
            <w:pPr>
              <w:spacing w:after="200" w:line="276" w:lineRule="auto"/>
              <w:rPr>
                <w:rFonts w:ascii="Times New Roman" w:hAnsi="Times New Roman" w:cs="Times New Roman"/>
                <w:sz w:val="20"/>
                <w:szCs w:val="20"/>
              </w:rPr>
            </w:pPr>
          </w:p>
        </w:tc>
        <w:tc>
          <w:tcPr>
            <w:tcW w:w="425" w:type="dxa"/>
          </w:tcPr>
          <w:p w:rsidR="00C10C7F" w:rsidRPr="007E3523" w:rsidRDefault="00C10C7F" w:rsidP="00C10C7F">
            <w:pPr>
              <w:spacing w:after="200" w:line="276" w:lineRule="auto"/>
              <w:rPr>
                <w:rFonts w:ascii="Times New Roman" w:hAnsi="Times New Roman" w:cs="Times New Roman"/>
                <w:sz w:val="20"/>
                <w:szCs w:val="20"/>
              </w:rPr>
            </w:pPr>
          </w:p>
        </w:tc>
        <w:tc>
          <w:tcPr>
            <w:tcW w:w="425" w:type="dxa"/>
          </w:tcPr>
          <w:p w:rsidR="00C10C7F" w:rsidRPr="007E3523" w:rsidRDefault="00C10C7F" w:rsidP="00C10C7F">
            <w:pPr>
              <w:spacing w:after="200" w:line="276" w:lineRule="auto"/>
              <w:rPr>
                <w:rFonts w:ascii="Times New Roman" w:hAnsi="Times New Roman" w:cs="Times New Roman"/>
                <w:sz w:val="20"/>
                <w:szCs w:val="20"/>
              </w:rPr>
            </w:pPr>
          </w:p>
        </w:tc>
      </w:tr>
      <w:tr w:rsidR="00C10C7F" w:rsidRPr="007E3523" w:rsidTr="00C10C7F">
        <w:tc>
          <w:tcPr>
            <w:tcW w:w="534" w:type="dxa"/>
          </w:tcPr>
          <w:p w:rsidR="00C10C7F" w:rsidRPr="007E3523" w:rsidRDefault="00C10C7F" w:rsidP="00C10C7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C10C7F" w:rsidRPr="00B152A1" w:rsidRDefault="00C10C7F" w:rsidP="00C10C7F">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C10C7F" w:rsidRPr="00B152A1" w:rsidRDefault="00C10C7F" w:rsidP="00C10C7F">
            <w:pPr>
              <w:rPr>
                <w:rFonts w:ascii="Times New Roman" w:hAnsi="Times New Roman" w:cs="Times New Roman"/>
                <w:sz w:val="20"/>
                <w:szCs w:val="20"/>
              </w:rPr>
            </w:pPr>
          </w:p>
        </w:tc>
        <w:tc>
          <w:tcPr>
            <w:tcW w:w="567" w:type="dxa"/>
          </w:tcPr>
          <w:p w:rsidR="00C10C7F" w:rsidRPr="007E3523" w:rsidRDefault="00C10C7F" w:rsidP="00C10C7F">
            <w:pPr>
              <w:spacing w:after="200" w:line="276" w:lineRule="auto"/>
              <w:rPr>
                <w:rFonts w:ascii="Times New Roman" w:hAnsi="Times New Roman" w:cs="Times New Roman"/>
                <w:sz w:val="20"/>
                <w:szCs w:val="20"/>
              </w:rPr>
            </w:pPr>
          </w:p>
        </w:tc>
        <w:tc>
          <w:tcPr>
            <w:tcW w:w="567" w:type="dxa"/>
          </w:tcPr>
          <w:p w:rsidR="00C10C7F" w:rsidRPr="007E3523" w:rsidRDefault="00C10C7F" w:rsidP="00C10C7F">
            <w:pPr>
              <w:spacing w:after="200" w:line="276" w:lineRule="auto"/>
              <w:rPr>
                <w:rFonts w:ascii="Times New Roman" w:hAnsi="Times New Roman" w:cs="Times New Roman"/>
                <w:sz w:val="20"/>
                <w:szCs w:val="20"/>
              </w:rPr>
            </w:pPr>
          </w:p>
        </w:tc>
        <w:tc>
          <w:tcPr>
            <w:tcW w:w="425" w:type="dxa"/>
          </w:tcPr>
          <w:p w:rsidR="00C10C7F" w:rsidRPr="007E3523" w:rsidRDefault="00C10C7F" w:rsidP="00C10C7F">
            <w:pPr>
              <w:spacing w:after="200" w:line="276" w:lineRule="auto"/>
              <w:rPr>
                <w:rFonts w:ascii="Times New Roman" w:hAnsi="Times New Roman" w:cs="Times New Roman"/>
                <w:sz w:val="20"/>
                <w:szCs w:val="20"/>
              </w:rPr>
            </w:pPr>
          </w:p>
        </w:tc>
        <w:tc>
          <w:tcPr>
            <w:tcW w:w="425" w:type="dxa"/>
          </w:tcPr>
          <w:p w:rsidR="00C10C7F" w:rsidRPr="007E3523" w:rsidRDefault="00C10C7F" w:rsidP="00C10C7F">
            <w:pPr>
              <w:spacing w:after="200" w:line="276" w:lineRule="auto"/>
              <w:rPr>
                <w:rFonts w:ascii="Times New Roman" w:hAnsi="Times New Roman" w:cs="Times New Roman"/>
                <w:sz w:val="20"/>
                <w:szCs w:val="20"/>
              </w:rPr>
            </w:pPr>
          </w:p>
        </w:tc>
        <w:tc>
          <w:tcPr>
            <w:tcW w:w="425" w:type="dxa"/>
          </w:tcPr>
          <w:p w:rsidR="00C10C7F" w:rsidRPr="007E3523" w:rsidRDefault="00C10C7F" w:rsidP="00C10C7F">
            <w:pPr>
              <w:spacing w:after="200" w:line="276" w:lineRule="auto"/>
              <w:rPr>
                <w:rFonts w:ascii="Times New Roman" w:hAnsi="Times New Roman" w:cs="Times New Roman"/>
                <w:sz w:val="20"/>
                <w:szCs w:val="20"/>
              </w:rPr>
            </w:pPr>
          </w:p>
        </w:tc>
      </w:tr>
      <w:tr w:rsidR="00C10C7F" w:rsidRPr="007E3523" w:rsidTr="00C10C7F">
        <w:tc>
          <w:tcPr>
            <w:tcW w:w="534" w:type="dxa"/>
          </w:tcPr>
          <w:p w:rsidR="00C10C7F" w:rsidRPr="007E3523" w:rsidRDefault="00C10C7F" w:rsidP="00C10C7F">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C10C7F" w:rsidRPr="007E3523" w:rsidRDefault="00C10C7F" w:rsidP="00C10C7F">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C10C7F" w:rsidRPr="00B152A1" w:rsidRDefault="00C10C7F" w:rsidP="00C10C7F">
            <w:pPr>
              <w:rPr>
                <w:rFonts w:ascii="Times New Roman" w:hAnsi="Times New Roman" w:cs="Times New Roman"/>
                <w:sz w:val="20"/>
                <w:szCs w:val="20"/>
              </w:rPr>
            </w:pPr>
          </w:p>
        </w:tc>
        <w:tc>
          <w:tcPr>
            <w:tcW w:w="567" w:type="dxa"/>
          </w:tcPr>
          <w:p w:rsidR="00C10C7F" w:rsidRPr="007E3523" w:rsidRDefault="00C10C7F" w:rsidP="00C10C7F">
            <w:pPr>
              <w:rPr>
                <w:rFonts w:ascii="Times New Roman" w:hAnsi="Times New Roman" w:cs="Times New Roman"/>
                <w:sz w:val="20"/>
                <w:szCs w:val="20"/>
              </w:rPr>
            </w:pPr>
          </w:p>
        </w:tc>
        <w:tc>
          <w:tcPr>
            <w:tcW w:w="567"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r>
              <w:rPr>
                <w:rFonts w:ascii="Times New Roman" w:hAnsi="Times New Roman" w:cs="Times New Roman"/>
                <w:sz w:val="20"/>
                <w:szCs w:val="20"/>
              </w:rPr>
              <w:t>X</w:t>
            </w:r>
          </w:p>
        </w:tc>
      </w:tr>
      <w:tr w:rsidR="00C10C7F" w:rsidRPr="007E3523" w:rsidTr="00C10C7F">
        <w:tc>
          <w:tcPr>
            <w:tcW w:w="534" w:type="dxa"/>
          </w:tcPr>
          <w:p w:rsidR="00C10C7F" w:rsidRPr="007E3523" w:rsidRDefault="00C10C7F" w:rsidP="00C10C7F">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C10C7F" w:rsidRDefault="00C10C7F" w:rsidP="00C10C7F">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C10C7F" w:rsidRDefault="00C10C7F" w:rsidP="00C10C7F">
            <w:pPr>
              <w:rPr>
                <w:rFonts w:ascii="Times New Roman" w:hAnsi="Times New Roman" w:cs="Times New Roman"/>
                <w:sz w:val="20"/>
                <w:szCs w:val="20"/>
              </w:rPr>
            </w:pPr>
          </w:p>
        </w:tc>
        <w:tc>
          <w:tcPr>
            <w:tcW w:w="567" w:type="dxa"/>
          </w:tcPr>
          <w:p w:rsidR="00C10C7F" w:rsidRPr="007E3523" w:rsidRDefault="00C10C7F" w:rsidP="00C10C7F">
            <w:pPr>
              <w:rPr>
                <w:rFonts w:ascii="Times New Roman" w:hAnsi="Times New Roman" w:cs="Times New Roman"/>
                <w:sz w:val="20"/>
                <w:szCs w:val="20"/>
              </w:rPr>
            </w:pPr>
          </w:p>
        </w:tc>
        <w:tc>
          <w:tcPr>
            <w:tcW w:w="567"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r>
              <w:rPr>
                <w:rFonts w:ascii="Times New Roman" w:hAnsi="Times New Roman" w:cs="Times New Roman"/>
                <w:sz w:val="20"/>
                <w:szCs w:val="20"/>
              </w:rPr>
              <w:t>X</w:t>
            </w:r>
          </w:p>
        </w:tc>
      </w:tr>
      <w:tr w:rsidR="00C10C7F" w:rsidRPr="007E3523" w:rsidTr="00C10C7F">
        <w:tc>
          <w:tcPr>
            <w:tcW w:w="534" w:type="dxa"/>
          </w:tcPr>
          <w:p w:rsidR="00C10C7F" w:rsidRPr="007E3523" w:rsidRDefault="00C10C7F" w:rsidP="00C10C7F">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C10C7F" w:rsidRDefault="00C10C7F" w:rsidP="00C10C7F">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C10C7F" w:rsidRPr="00611816" w:rsidRDefault="00C10C7F" w:rsidP="00C10C7F">
            <w:pPr>
              <w:rPr>
                <w:rFonts w:ascii="Times New Roman" w:hAnsi="Times New Roman" w:cs="Times New Roman"/>
                <w:sz w:val="20"/>
                <w:szCs w:val="20"/>
              </w:rPr>
            </w:pPr>
          </w:p>
        </w:tc>
        <w:tc>
          <w:tcPr>
            <w:tcW w:w="567" w:type="dxa"/>
          </w:tcPr>
          <w:p w:rsidR="00C10C7F" w:rsidRPr="007E3523" w:rsidRDefault="00C10C7F" w:rsidP="00C10C7F">
            <w:pPr>
              <w:rPr>
                <w:rFonts w:ascii="Times New Roman" w:hAnsi="Times New Roman" w:cs="Times New Roman"/>
                <w:sz w:val="20"/>
                <w:szCs w:val="20"/>
              </w:rPr>
            </w:pPr>
          </w:p>
        </w:tc>
        <w:tc>
          <w:tcPr>
            <w:tcW w:w="567"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r>
      <w:tr w:rsidR="00C10C7F" w:rsidRPr="007E3523" w:rsidTr="00C10C7F">
        <w:tc>
          <w:tcPr>
            <w:tcW w:w="534" w:type="dxa"/>
          </w:tcPr>
          <w:p w:rsidR="00C10C7F" w:rsidRPr="007E3523" w:rsidRDefault="00C10C7F" w:rsidP="00C10C7F">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C10C7F" w:rsidRDefault="00C10C7F" w:rsidP="00C10C7F">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C10C7F" w:rsidRDefault="00C10C7F" w:rsidP="00C10C7F">
            <w:pPr>
              <w:rPr>
                <w:rFonts w:ascii="Times New Roman" w:hAnsi="Times New Roman" w:cs="Times New Roman"/>
                <w:sz w:val="20"/>
                <w:szCs w:val="20"/>
              </w:rPr>
            </w:pPr>
          </w:p>
        </w:tc>
        <w:tc>
          <w:tcPr>
            <w:tcW w:w="567" w:type="dxa"/>
          </w:tcPr>
          <w:p w:rsidR="00C10C7F" w:rsidRPr="007E3523" w:rsidRDefault="00C10C7F" w:rsidP="00C10C7F">
            <w:pPr>
              <w:rPr>
                <w:rFonts w:ascii="Times New Roman" w:hAnsi="Times New Roman" w:cs="Times New Roman"/>
                <w:sz w:val="20"/>
                <w:szCs w:val="20"/>
              </w:rPr>
            </w:pPr>
          </w:p>
        </w:tc>
        <w:tc>
          <w:tcPr>
            <w:tcW w:w="567"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r>
      <w:tr w:rsidR="00C10C7F" w:rsidRPr="007E3523" w:rsidTr="00C10C7F">
        <w:tc>
          <w:tcPr>
            <w:tcW w:w="534" w:type="dxa"/>
          </w:tcPr>
          <w:p w:rsidR="00C10C7F" w:rsidRPr="007E3523" w:rsidRDefault="00C10C7F" w:rsidP="00C10C7F">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C10C7F" w:rsidRDefault="00C10C7F" w:rsidP="00C10C7F">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C10C7F" w:rsidRDefault="00C10C7F" w:rsidP="00C10C7F">
            <w:pPr>
              <w:rPr>
                <w:rFonts w:ascii="Times New Roman" w:hAnsi="Times New Roman" w:cs="Times New Roman"/>
                <w:sz w:val="20"/>
                <w:szCs w:val="20"/>
              </w:rPr>
            </w:pPr>
          </w:p>
        </w:tc>
        <w:tc>
          <w:tcPr>
            <w:tcW w:w="567" w:type="dxa"/>
          </w:tcPr>
          <w:p w:rsidR="00C10C7F" w:rsidRPr="007E3523" w:rsidRDefault="00C10C7F" w:rsidP="00C10C7F">
            <w:pPr>
              <w:rPr>
                <w:rFonts w:ascii="Times New Roman" w:hAnsi="Times New Roman" w:cs="Times New Roman"/>
                <w:sz w:val="20"/>
                <w:szCs w:val="20"/>
              </w:rPr>
            </w:pPr>
          </w:p>
        </w:tc>
        <w:tc>
          <w:tcPr>
            <w:tcW w:w="567"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r>
              <w:rPr>
                <w:rFonts w:ascii="Times New Roman" w:hAnsi="Times New Roman" w:cs="Times New Roman"/>
                <w:sz w:val="20"/>
                <w:szCs w:val="20"/>
              </w:rPr>
              <w:t>X</w:t>
            </w:r>
          </w:p>
        </w:tc>
      </w:tr>
      <w:tr w:rsidR="00C10C7F" w:rsidRPr="007E3523" w:rsidTr="00C10C7F">
        <w:tc>
          <w:tcPr>
            <w:tcW w:w="534" w:type="dxa"/>
          </w:tcPr>
          <w:p w:rsidR="00C10C7F" w:rsidRPr="007E3523" w:rsidRDefault="00C10C7F" w:rsidP="00C10C7F">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C10C7F" w:rsidRPr="00611816" w:rsidRDefault="00C10C7F" w:rsidP="00C10C7F">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C10C7F" w:rsidRPr="007E3523" w:rsidRDefault="00C10C7F" w:rsidP="00C10C7F">
            <w:pPr>
              <w:rPr>
                <w:rFonts w:ascii="Times New Roman" w:hAnsi="Times New Roman" w:cs="Times New Roman"/>
                <w:sz w:val="20"/>
                <w:szCs w:val="20"/>
              </w:rPr>
            </w:pPr>
          </w:p>
        </w:tc>
        <w:tc>
          <w:tcPr>
            <w:tcW w:w="567"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r>
              <w:rPr>
                <w:rFonts w:ascii="Times New Roman" w:hAnsi="Times New Roman" w:cs="Times New Roman"/>
                <w:sz w:val="20"/>
                <w:szCs w:val="20"/>
              </w:rPr>
              <w:t>X</w:t>
            </w:r>
          </w:p>
        </w:tc>
      </w:tr>
      <w:tr w:rsidR="00C10C7F" w:rsidRPr="007E3523" w:rsidTr="00C10C7F">
        <w:tc>
          <w:tcPr>
            <w:tcW w:w="534" w:type="dxa"/>
          </w:tcPr>
          <w:p w:rsidR="00C10C7F" w:rsidRPr="007E3523" w:rsidRDefault="00C10C7F" w:rsidP="00C10C7F">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C10C7F" w:rsidRDefault="00C10C7F" w:rsidP="00C10C7F">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C10C7F" w:rsidRPr="00611816" w:rsidRDefault="00C10C7F" w:rsidP="00C10C7F">
            <w:pPr>
              <w:rPr>
                <w:rFonts w:ascii="Times New Roman" w:hAnsi="Times New Roman" w:cs="Times New Roman"/>
                <w:sz w:val="20"/>
                <w:szCs w:val="20"/>
              </w:rPr>
            </w:pPr>
          </w:p>
        </w:tc>
        <w:tc>
          <w:tcPr>
            <w:tcW w:w="567" w:type="dxa"/>
          </w:tcPr>
          <w:p w:rsidR="00C10C7F" w:rsidRPr="007E3523" w:rsidRDefault="00C10C7F" w:rsidP="00C10C7F">
            <w:pPr>
              <w:rPr>
                <w:rFonts w:ascii="Times New Roman" w:hAnsi="Times New Roman" w:cs="Times New Roman"/>
                <w:sz w:val="20"/>
                <w:szCs w:val="20"/>
              </w:rPr>
            </w:pPr>
          </w:p>
        </w:tc>
        <w:tc>
          <w:tcPr>
            <w:tcW w:w="567"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r>
      <w:tr w:rsidR="00C10C7F" w:rsidRPr="007E3523" w:rsidTr="00C10C7F">
        <w:tc>
          <w:tcPr>
            <w:tcW w:w="534" w:type="dxa"/>
          </w:tcPr>
          <w:p w:rsidR="00C10C7F" w:rsidRPr="007E3523" w:rsidRDefault="00C10C7F" w:rsidP="00C10C7F">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C10C7F" w:rsidRDefault="00C10C7F" w:rsidP="00C10C7F">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C10C7F" w:rsidRPr="00611816" w:rsidRDefault="00C10C7F" w:rsidP="00C10C7F">
            <w:pPr>
              <w:rPr>
                <w:rFonts w:ascii="Times New Roman" w:hAnsi="Times New Roman" w:cs="Times New Roman"/>
                <w:sz w:val="20"/>
                <w:szCs w:val="20"/>
              </w:rPr>
            </w:pPr>
          </w:p>
        </w:tc>
        <w:tc>
          <w:tcPr>
            <w:tcW w:w="567" w:type="dxa"/>
          </w:tcPr>
          <w:p w:rsidR="00C10C7F" w:rsidRPr="007E3523" w:rsidRDefault="00C10C7F" w:rsidP="00C10C7F">
            <w:pPr>
              <w:rPr>
                <w:rFonts w:ascii="Times New Roman" w:hAnsi="Times New Roman" w:cs="Times New Roman"/>
                <w:sz w:val="20"/>
                <w:szCs w:val="20"/>
              </w:rPr>
            </w:pPr>
          </w:p>
        </w:tc>
        <w:tc>
          <w:tcPr>
            <w:tcW w:w="567"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r>
      <w:tr w:rsidR="00C10C7F" w:rsidRPr="007E3523" w:rsidTr="00C10C7F">
        <w:tc>
          <w:tcPr>
            <w:tcW w:w="534" w:type="dxa"/>
          </w:tcPr>
          <w:p w:rsidR="00C10C7F" w:rsidRPr="007E3523" w:rsidRDefault="00C10C7F" w:rsidP="00C10C7F">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C10C7F" w:rsidRDefault="00C10C7F" w:rsidP="00C10C7F">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C10C7F" w:rsidRPr="00611816" w:rsidRDefault="00C10C7F" w:rsidP="00C10C7F">
            <w:pPr>
              <w:rPr>
                <w:rFonts w:ascii="Times New Roman" w:hAnsi="Times New Roman" w:cs="Times New Roman"/>
                <w:sz w:val="20"/>
                <w:szCs w:val="20"/>
              </w:rPr>
            </w:pPr>
          </w:p>
        </w:tc>
        <w:tc>
          <w:tcPr>
            <w:tcW w:w="567" w:type="dxa"/>
          </w:tcPr>
          <w:p w:rsidR="00C10C7F" w:rsidRPr="007E3523" w:rsidRDefault="00C10C7F" w:rsidP="00C10C7F">
            <w:pPr>
              <w:rPr>
                <w:rFonts w:ascii="Times New Roman" w:hAnsi="Times New Roman" w:cs="Times New Roman"/>
                <w:sz w:val="20"/>
                <w:szCs w:val="20"/>
              </w:rPr>
            </w:pPr>
          </w:p>
        </w:tc>
        <w:tc>
          <w:tcPr>
            <w:tcW w:w="567"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r>
      <w:tr w:rsidR="00C10C7F" w:rsidRPr="007E3523" w:rsidTr="00C10C7F">
        <w:tc>
          <w:tcPr>
            <w:tcW w:w="534" w:type="dxa"/>
          </w:tcPr>
          <w:p w:rsidR="00C10C7F" w:rsidRPr="007E3523" w:rsidRDefault="00C10C7F" w:rsidP="00C10C7F">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C10C7F" w:rsidRPr="00611816" w:rsidRDefault="00C10C7F" w:rsidP="00C10C7F">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C10C7F" w:rsidRPr="007E3523" w:rsidRDefault="00C10C7F" w:rsidP="00C10C7F">
            <w:pPr>
              <w:rPr>
                <w:rFonts w:ascii="Times New Roman" w:hAnsi="Times New Roman" w:cs="Times New Roman"/>
                <w:sz w:val="20"/>
                <w:szCs w:val="20"/>
              </w:rPr>
            </w:pPr>
          </w:p>
        </w:tc>
        <w:tc>
          <w:tcPr>
            <w:tcW w:w="567"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r>
    </w:tbl>
    <w:p w:rsidR="00C10C7F" w:rsidRPr="00C10C7F" w:rsidRDefault="00C10C7F" w:rsidP="00C10C7F">
      <w:pPr>
        <w:spacing w:after="0" w:line="240" w:lineRule="auto"/>
        <w:rPr>
          <w:rFonts w:eastAsia="Calibri" w:cs="Times New Roman"/>
          <w:sz w:val="20"/>
          <w:szCs w:val="20"/>
          <w:lang w:eastAsia="tr-TR"/>
        </w:rPr>
      </w:pPr>
    </w:p>
    <w:p w:rsidR="00C10C7F" w:rsidRPr="00C10C7F" w:rsidRDefault="00C10C7F" w:rsidP="00C10C7F">
      <w:pPr>
        <w:spacing w:after="0" w:line="240" w:lineRule="auto"/>
        <w:rPr>
          <w:rFonts w:eastAsia="Calibri" w:cs="Times New Roman"/>
          <w:sz w:val="20"/>
          <w:szCs w:val="20"/>
          <w:lang w:eastAsia="tr-TR"/>
        </w:rPr>
      </w:pPr>
    </w:p>
    <w:p w:rsidR="00C10C7F" w:rsidRPr="00C10C7F" w:rsidRDefault="00C10C7F" w:rsidP="00C10C7F">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C10C7F" w:rsidRPr="00C10C7F" w:rsidTr="00C10C7F">
        <w:tc>
          <w:tcPr>
            <w:tcW w:w="5000" w:type="pct"/>
            <w:gridSpan w:val="4"/>
          </w:tcPr>
          <w:p w:rsidR="00C10C7F" w:rsidRPr="00C10C7F" w:rsidRDefault="00C10C7F" w:rsidP="00C10C7F">
            <w:pPr>
              <w:spacing w:after="0" w:line="240" w:lineRule="atLeast"/>
              <w:rPr>
                <w:rFonts w:eastAsia="Times New Roman" w:cs="Times New Roman"/>
                <w:color w:val="444444"/>
                <w:sz w:val="20"/>
                <w:szCs w:val="20"/>
                <w:lang w:eastAsia="tr-TR"/>
              </w:rPr>
            </w:pPr>
            <w:r w:rsidRPr="00C10C7F">
              <w:rPr>
                <w:rFonts w:eastAsia="Times New Roman" w:cs="Times New Roman"/>
                <w:color w:val="FF0000"/>
                <w:sz w:val="20"/>
                <w:szCs w:val="20"/>
                <w:lang w:eastAsia="tr-TR"/>
              </w:rPr>
              <w:t>Dikkat: AKTS Etkinlik Sayısı bilgileri sadece </w:t>
            </w:r>
            <w:r w:rsidRPr="00C10C7F">
              <w:rPr>
                <w:rFonts w:eastAsia="Times New Roman" w:cs="Times New Roman"/>
                <w:sz w:val="20"/>
                <w:szCs w:val="20"/>
                <w:lang w:eastAsia="tr-TR"/>
              </w:rPr>
              <w:t>DEĞERLENDİRME SİSTEMİ</w:t>
            </w:r>
            <w:r w:rsidRPr="00C10C7F">
              <w:rPr>
                <w:rFonts w:eastAsia="Times New Roman" w:cs="Times New Roman"/>
                <w:color w:val="FF0000"/>
                <w:sz w:val="20"/>
                <w:szCs w:val="20"/>
                <w:lang w:eastAsia="tr-TR"/>
              </w:rPr>
              <w:t>'ndeki payların sayı bilgileri ile değiştirilebilir.</w:t>
            </w:r>
          </w:p>
        </w:tc>
      </w:tr>
      <w:tr w:rsidR="00C10C7F" w:rsidRPr="00C10C7F" w:rsidTr="00C10C7F">
        <w:trPr>
          <w:trHeight w:val="525"/>
        </w:trPr>
        <w:tc>
          <w:tcPr>
            <w:tcW w:w="5000" w:type="pct"/>
            <w:gridSpan w:val="4"/>
          </w:tcPr>
          <w:p w:rsidR="00C10C7F" w:rsidRPr="00C10C7F" w:rsidRDefault="00C10C7F" w:rsidP="00C10C7F">
            <w:pPr>
              <w:spacing w:after="0" w:line="240" w:lineRule="atLeast"/>
              <w:jc w:val="center"/>
              <w:rPr>
                <w:rFonts w:eastAsia="Times New Roman" w:cs="Times New Roman"/>
                <w:color w:val="000000"/>
                <w:sz w:val="20"/>
                <w:szCs w:val="20"/>
                <w:lang w:eastAsia="tr-TR"/>
              </w:rPr>
            </w:pPr>
            <w:r w:rsidRPr="00C10C7F">
              <w:rPr>
                <w:rFonts w:eastAsia="Times New Roman" w:cs="Times New Roman"/>
                <w:b/>
                <w:bCs/>
                <w:color w:val="000000"/>
                <w:sz w:val="20"/>
                <w:szCs w:val="20"/>
                <w:lang w:eastAsia="tr-TR"/>
              </w:rPr>
              <w:lastRenderedPageBreak/>
              <w:t>AKTS / İŞ YÜKÜ TABLOSU</w:t>
            </w:r>
          </w:p>
        </w:tc>
      </w:tr>
      <w:tr w:rsidR="00C10C7F" w:rsidRPr="00C10C7F" w:rsidTr="00C10C7F">
        <w:trPr>
          <w:trHeight w:val="450"/>
        </w:trPr>
        <w:tc>
          <w:tcPr>
            <w:tcW w:w="3548" w:type="pct"/>
          </w:tcPr>
          <w:p w:rsidR="00C10C7F" w:rsidRPr="00C10C7F" w:rsidRDefault="00C10C7F" w:rsidP="00C10C7F">
            <w:pPr>
              <w:spacing w:after="0" w:line="240" w:lineRule="atLeast"/>
              <w:rPr>
                <w:rFonts w:eastAsia="Times New Roman" w:cs="Times New Roman"/>
                <w:color w:val="000000"/>
                <w:sz w:val="20"/>
                <w:szCs w:val="20"/>
                <w:lang w:eastAsia="tr-TR"/>
              </w:rPr>
            </w:pPr>
            <w:r w:rsidRPr="00C10C7F">
              <w:rPr>
                <w:rFonts w:eastAsia="Times New Roman" w:cs="Times New Roman"/>
                <w:b/>
                <w:bCs/>
                <w:color w:val="000000"/>
                <w:sz w:val="20"/>
                <w:szCs w:val="20"/>
                <w:lang w:eastAsia="tr-TR"/>
              </w:rPr>
              <w:t>Etkinlik</w:t>
            </w:r>
          </w:p>
        </w:tc>
        <w:tc>
          <w:tcPr>
            <w:tcW w:w="397" w:type="pct"/>
          </w:tcPr>
          <w:p w:rsidR="00C10C7F" w:rsidRPr="00C10C7F" w:rsidRDefault="00C10C7F" w:rsidP="00C10C7F">
            <w:pPr>
              <w:spacing w:after="0" w:line="240" w:lineRule="atLeast"/>
              <w:jc w:val="center"/>
              <w:rPr>
                <w:rFonts w:eastAsia="Times New Roman" w:cs="Times New Roman"/>
                <w:color w:val="000000"/>
                <w:sz w:val="20"/>
                <w:szCs w:val="20"/>
                <w:lang w:eastAsia="tr-TR"/>
              </w:rPr>
            </w:pPr>
            <w:r w:rsidRPr="00C10C7F">
              <w:rPr>
                <w:rFonts w:eastAsia="Times New Roman" w:cs="Times New Roman"/>
                <w:b/>
                <w:bCs/>
                <w:color w:val="000000"/>
                <w:sz w:val="20"/>
                <w:szCs w:val="20"/>
                <w:lang w:eastAsia="tr-TR"/>
              </w:rPr>
              <w:t>SAYISI</w:t>
            </w:r>
          </w:p>
        </w:tc>
        <w:tc>
          <w:tcPr>
            <w:tcW w:w="387" w:type="pct"/>
          </w:tcPr>
          <w:p w:rsidR="00C10C7F" w:rsidRPr="00C10C7F" w:rsidRDefault="00C10C7F" w:rsidP="00C10C7F">
            <w:pPr>
              <w:spacing w:after="0" w:line="240" w:lineRule="atLeast"/>
              <w:jc w:val="center"/>
              <w:rPr>
                <w:rFonts w:eastAsia="Times New Roman" w:cs="Times New Roman"/>
                <w:color w:val="000000"/>
                <w:sz w:val="20"/>
                <w:szCs w:val="20"/>
                <w:lang w:eastAsia="tr-TR"/>
              </w:rPr>
            </w:pPr>
            <w:r w:rsidRPr="00C10C7F">
              <w:rPr>
                <w:rFonts w:eastAsia="Times New Roman" w:cs="Times New Roman"/>
                <w:b/>
                <w:bCs/>
                <w:color w:val="000000"/>
                <w:sz w:val="20"/>
                <w:szCs w:val="20"/>
                <w:lang w:eastAsia="tr-TR"/>
              </w:rPr>
              <w:t>Süresi</w:t>
            </w:r>
            <w:r w:rsidRPr="00C10C7F">
              <w:rPr>
                <w:rFonts w:eastAsia="Times New Roman" w:cs="Times New Roman"/>
                <w:b/>
                <w:bCs/>
                <w:color w:val="000000"/>
                <w:sz w:val="20"/>
                <w:szCs w:val="20"/>
                <w:lang w:eastAsia="tr-TR"/>
              </w:rPr>
              <w:br/>
              <w:t>(Saat)</w:t>
            </w:r>
          </w:p>
        </w:tc>
        <w:tc>
          <w:tcPr>
            <w:tcW w:w="668" w:type="pct"/>
          </w:tcPr>
          <w:p w:rsidR="00C10C7F" w:rsidRPr="00C10C7F" w:rsidRDefault="00C10C7F" w:rsidP="00C10C7F">
            <w:pPr>
              <w:spacing w:after="0" w:line="240" w:lineRule="atLeast"/>
              <w:jc w:val="center"/>
              <w:rPr>
                <w:rFonts w:eastAsia="Times New Roman" w:cs="Times New Roman"/>
                <w:color w:val="000000"/>
                <w:sz w:val="20"/>
                <w:szCs w:val="20"/>
                <w:lang w:eastAsia="tr-TR"/>
              </w:rPr>
            </w:pPr>
            <w:r w:rsidRPr="00C10C7F">
              <w:rPr>
                <w:rFonts w:eastAsia="Times New Roman" w:cs="Times New Roman"/>
                <w:b/>
                <w:bCs/>
                <w:color w:val="000000"/>
                <w:sz w:val="20"/>
                <w:szCs w:val="20"/>
                <w:lang w:eastAsia="tr-TR"/>
              </w:rPr>
              <w:t>Toplam</w:t>
            </w:r>
            <w:r w:rsidRPr="00C10C7F">
              <w:rPr>
                <w:rFonts w:eastAsia="Times New Roman" w:cs="Times New Roman"/>
                <w:b/>
                <w:bCs/>
                <w:color w:val="000000"/>
                <w:sz w:val="20"/>
                <w:szCs w:val="20"/>
                <w:lang w:eastAsia="tr-TR"/>
              </w:rPr>
              <w:br/>
              <w:t>İş Yükü</w:t>
            </w:r>
            <w:r w:rsidRPr="00C10C7F">
              <w:rPr>
                <w:rFonts w:eastAsia="Times New Roman" w:cs="Times New Roman"/>
                <w:b/>
                <w:bCs/>
                <w:color w:val="000000"/>
                <w:sz w:val="20"/>
                <w:szCs w:val="20"/>
                <w:lang w:eastAsia="tr-TR"/>
              </w:rPr>
              <w:br/>
              <w:t>(Saat)</w:t>
            </w:r>
          </w:p>
        </w:tc>
      </w:tr>
      <w:tr w:rsidR="00C10C7F" w:rsidRPr="00C10C7F" w:rsidTr="00C10C7F">
        <w:trPr>
          <w:trHeight w:val="375"/>
        </w:trPr>
        <w:tc>
          <w:tcPr>
            <w:tcW w:w="3548" w:type="pct"/>
          </w:tcPr>
          <w:p w:rsidR="00C10C7F" w:rsidRPr="00C10C7F" w:rsidRDefault="00C10C7F" w:rsidP="00C10C7F">
            <w:pPr>
              <w:spacing w:after="0" w:line="240" w:lineRule="atLeast"/>
              <w:rPr>
                <w:rFonts w:eastAsia="Times New Roman" w:cs="Times New Roman"/>
                <w:color w:val="000000"/>
                <w:sz w:val="20"/>
                <w:szCs w:val="20"/>
                <w:lang w:eastAsia="tr-TR"/>
              </w:rPr>
            </w:pPr>
            <w:r w:rsidRPr="00C10C7F">
              <w:rPr>
                <w:rFonts w:eastAsia="Times New Roman" w:cs="Times New Roman"/>
                <w:color w:val="000000"/>
                <w:sz w:val="20"/>
                <w:szCs w:val="20"/>
                <w:lang w:eastAsia="tr-TR"/>
              </w:rPr>
              <w:t>Ders Süresi (Sınav haftası dahildir: 16x toplam ders saati)</w:t>
            </w:r>
          </w:p>
        </w:tc>
        <w:tc>
          <w:tcPr>
            <w:tcW w:w="397" w:type="pct"/>
          </w:tcPr>
          <w:p w:rsidR="00C10C7F" w:rsidRPr="00C10C7F" w:rsidRDefault="00C10C7F" w:rsidP="00C10C7F">
            <w:pPr>
              <w:spacing w:after="0" w:line="240" w:lineRule="atLeast"/>
              <w:jc w:val="center"/>
              <w:rPr>
                <w:rFonts w:eastAsia="Times New Roman" w:cs="Times New Roman"/>
                <w:color w:val="000000"/>
                <w:sz w:val="20"/>
                <w:szCs w:val="20"/>
                <w:lang w:eastAsia="tr-TR"/>
              </w:rPr>
            </w:pPr>
            <w:r w:rsidRPr="00C10C7F">
              <w:rPr>
                <w:rFonts w:eastAsia="Times New Roman" w:cs="Times New Roman"/>
                <w:color w:val="000000"/>
                <w:sz w:val="20"/>
                <w:szCs w:val="20"/>
                <w:lang w:eastAsia="tr-TR"/>
              </w:rPr>
              <w:t>16</w:t>
            </w:r>
          </w:p>
        </w:tc>
        <w:tc>
          <w:tcPr>
            <w:tcW w:w="387" w:type="pct"/>
          </w:tcPr>
          <w:p w:rsidR="00C10C7F" w:rsidRPr="00C10C7F" w:rsidRDefault="00C10C7F" w:rsidP="00C10C7F">
            <w:pPr>
              <w:spacing w:after="0" w:line="240" w:lineRule="atLeast"/>
              <w:jc w:val="center"/>
              <w:rPr>
                <w:rFonts w:eastAsia="Times New Roman" w:cs="Times New Roman"/>
                <w:color w:val="000000"/>
                <w:sz w:val="20"/>
                <w:szCs w:val="20"/>
                <w:lang w:eastAsia="tr-TR"/>
              </w:rPr>
            </w:pPr>
            <w:r w:rsidRPr="00C10C7F">
              <w:rPr>
                <w:rFonts w:eastAsia="Times New Roman" w:cs="Times New Roman"/>
                <w:color w:val="000000"/>
                <w:sz w:val="20"/>
                <w:szCs w:val="20"/>
                <w:lang w:eastAsia="tr-TR"/>
              </w:rPr>
              <w:t>2</w:t>
            </w:r>
          </w:p>
        </w:tc>
        <w:tc>
          <w:tcPr>
            <w:tcW w:w="668" w:type="pct"/>
          </w:tcPr>
          <w:p w:rsidR="00C10C7F" w:rsidRPr="00C10C7F" w:rsidRDefault="00C10C7F" w:rsidP="00C10C7F">
            <w:pPr>
              <w:spacing w:after="0" w:line="240" w:lineRule="atLeast"/>
              <w:jc w:val="center"/>
              <w:rPr>
                <w:rFonts w:eastAsia="Times New Roman" w:cs="Times New Roman"/>
                <w:color w:val="000000"/>
                <w:sz w:val="20"/>
                <w:szCs w:val="20"/>
                <w:lang w:eastAsia="tr-TR"/>
              </w:rPr>
            </w:pPr>
            <w:r w:rsidRPr="00C10C7F">
              <w:rPr>
                <w:rFonts w:eastAsia="Times New Roman" w:cs="Times New Roman"/>
                <w:color w:val="000000"/>
                <w:sz w:val="20"/>
                <w:szCs w:val="20"/>
                <w:lang w:eastAsia="tr-TR"/>
              </w:rPr>
              <w:t>32</w:t>
            </w:r>
          </w:p>
        </w:tc>
      </w:tr>
      <w:tr w:rsidR="00C10C7F" w:rsidRPr="00C10C7F" w:rsidTr="00C10C7F">
        <w:trPr>
          <w:trHeight w:val="375"/>
        </w:trPr>
        <w:tc>
          <w:tcPr>
            <w:tcW w:w="3548" w:type="pct"/>
          </w:tcPr>
          <w:p w:rsidR="00C10C7F" w:rsidRPr="00C10C7F" w:rsidRDefault="00C10C7F" w:rsidP="00C10C7F">
            <w:pPr>
              <w:spacing w:after="0" w:line="240" w:lineRule="atLeast"/>
              <w:rPr>
                <w:rFonts w:eastAsia="Times New Roman" w:cs="Times New Roman"/>
                <w:color w:val="000000"/>
                <w:sz w:val="20"/>
                <w:szCs w:val="20"/>
                <w:lang w:eastAsia="tr-TR"/>
              </w:rPr>
            </w:pPr>
            <w:r w:rsidRPr="00C10C7F">
              <w:rPr>
                <w:rFonts w:eastAsia="Times New Roman" w:cs="Times New Roman"/>
                <w:color w:val="000000"/>
                <w:sz w:val="20"/>
                <w:szCs w:val="20"/>
                <w:lang w:eastAsia="tr-TR"/>
              </w:rPr>
              <w:t>Sınıf Dışı Ders Çalışma Süresi(Ön çalışma, pekiştirme)</w:t>
            </w:r>
          </w:p>
        </w:tc>
        <w:tc>
          <w:tcPr>
            <w:tcW w:w="397" w:type="pct"/>
          </w:tcPr>
          <w:p w:rsidR="00C10C7F" w:rsidRPr="00C10C7F" w:rsidRDefault="00C10C7F" w:rsidP="00C10C7F">
            <w:pPr>
              <w:spacing w:after="0" w:line="240" w:lineRule="atLeast"/>
              <w:jc w:val="center"/>
              <w:rPr>
                <w:rFonts w:eastAsia="Times New Roman" w:cs="Times New Roman"/>
                <w:color w:val="000000"/>
                <w:sz w:val="20"/>
                <w:szCs w:val="20"/>
                <w:lang w:eastAsia="tr-TR"/>
              </w:rPr>
            </w:pPr>
            <w:r w:rsidRPr="00C10C7F">
              <w:rPr>
                <w:rFonts w:eastAsia="Times New Roman" w:cs="Times New Roman"/>
                <w:color w:val="000000"/>
                <w:sz w:val="20"/>
                <w:szCs w:val="20"/>
                <w:lang w:eastAsia="tr-TR"/>
              </w:rPr>
              <w:t>16</w:t>
            </w:r>
          </w:p>
        </w:tc>
        <w:tc>
          <w:tcPr>
            <w:tcW w:w="387" w:type="pct"/>
          </w:tcPr>
          <w:p w:rsidR="00C10C7F" w:rsidRPr="00C10C7F" w:rsidRDefault="00C10C7F" w:rsidP="00C10C7F">
            <w:pPr>
              <w:spacing w:after="0" w:line="240" w:lineRule="atLeast"/>
              <w:jc w:val="center"/>
              <w:rPr>
                <w:rFonts w:eastAsia="Times New Roman" w:cs="Times New Roman"/>
                <w:color w:val="000000"/>
                <w:sz w:val="20"/>
                <w:szCs w:val="20"/>
                <w:lang w:eastAsia="tr-TR"/>
              </w:rPr>
            </w:pPr>
            <w:r w:rsidRPr="00C10C7F">
              <w:rPr>
                <w:rFonts w:eastAsia="Times New Roman" w:cs="Times New Roman"/>
                <w:color w:val="000000"/>
                <w:sz w:val="20"/>
                <w:szCs w:val="20"/>
                <w:lang w:eastAsia="tr-TR"/>
              </w:rPr>
              <w:t>1</w:t>
            </w:r>
          </w:p>
        </w:tc>
        <w:tc>
          <w:tcPr>
            <w:tcW w:w="668" w:type="pct"/>
          </w:tcPr>
          <w:p w:rsidR="00C10C7F" w:rsidRPr="00C10C7F" w:rsidRDefault="00C10C7F" w:rsidP="00C10C7F">
            <w:pPr>
              <w:spacing w:after="0" w:line="240" w:lineRule="atLeast"/>
              <w:jc w:val="center"/>
              <w:rPr>
                <w:rFonts w:eastAsia="Times New Roman" w:cs="Times New Roman"/>
                <w:color w:val="000000"/>
                <w:sz w:val="20"/>
                <w:szCs w:val="20"/>
                <w:lang w:eastAsia="tr-TR"/>
              </w:rPr>
            </w:pPr>
            <w:r w:rsidRPr="00C10C7F">
              <w:rPr>
                <w:rFonts w:eastAsia="Times New Roman" w:cs="Times New Roman"/>
                <w:color w:val="000000"/>
                <w:sz w:val="20"/>
                <w:szCs w:val="20"/>
                <w:lang w:eastAsia="tr-TR"/>
              </w:rPr>
              <w:t>16</w:t>
            </w:r>
          </w:p>
        </w:tc>
      </w:tr>
      <w:tr w:rsidR="00C10C7F" w:rsidRPr="00C10C7F" w:rsidTr="00C10C7F">
        <w:trPr>
          <w:trHeight w:val="375"/>
        </w:trPr>
        <w:tc>
          <w:tcPr>
            <w:tcW w:w="3548" w:type="pct"/>
          </w:tcPr>
          <w:p w:rsidR="00C10C7F" w:rsidRPr="00C10C7F" w:rsidRDefault="00C10C7F" w:rsidP="00C10C7F">
            <w:pPr>
              <w:spacing w:after="0" w:line="240" w:lineRule="atLeast"/>
              <w:rPr>
                <w:rFonts w:eastAsia="Times New Roman" w:cs="Times New Roman"/>
                <w:color w:val="000000"/>
                <w:sz w:val="20"/>
                <w:szCs w:val="20"/>
                <w:lang w:eastAsia="tr-TR"/>
              </w:rPr>
            </w:pPr>
            <w:r w:rsidRPr="00C10C7F">
              <w:rPr>
                <w:rFonts w:eastAsia="Times New Roman" w:cs="Times New Roman"/>
                <w:color w:val="000000"/>
                <w:sz w:val="20"/>
                <w:szCs w:val="20"/>
                <w:lang w:eastAsia="tr-TR"/>
              </w:rPr>
              <w:t>Ara Sınav (Hazırlık Süresi Dahil)</w:t>
            </w:r>
          </w:p>
        </w:tc>
        <w:tc>
          <w:tcPr>
            <w:tcW w:w="397" w:type="pct"/>
          </w:tcPr>
          <w:p w:rsidR="00C10C7F" w:rsidRPr="00C10C7F" w:rsidRDefault="00C10C7F" w:rsidP="00C10C7F">
            <w:pPr>
              <w:spacing w:after="0" w:line="240" w:lineRule="atLeast"/>
              <w:jc w:val="center"/>
              <w:rPr>
                <w:rFonts w:eastAsia="Times New Roman" w:cs="Times New Roman"/>
                <w:color w:val="000000"/>
                <w:sz w:val="20"/>
                <w:szCs w:val="20"/>
                <w:lang w:eastAsia="tr-TR"/>
              </w:rPr>
            </w:pPr>
            <w:r w:rsidRPr="00C10C7F">
              <w:rPr>
                <w:rFonts w:eastAsia="Times New Roman" w:cs="Times New Roman"/>
                <w:color w:val="000000"/>
                <w:sz w:val="20"/>
                <w:szCs w:val="20"/>
                <w:lang w:eastAsia="tr-TR"/>
              </w:rPr>
              <w:t>1</w:t>
            </w:r>
          </w:p>
        </w:tc>
        <w:tc>
          <w:tcPr>
            <w:tcW w:w="387" w:type="pct"/>
          </w:tcPr>
          <w:p w:rsidR="00C10C7F" w:rsidRPr="00C10C7F" w:rsidRDefault="00C10C7F" w:rsidP="00C10C7F">
            <w:pPr>
              <w:spacing w:after="0" w:line="240" w:lineRule="atLeast"/>
              <w:jc w:val="center"/>
              <w:rPr>
                <w:rFonts w:eastAsia="Times New Roman" w:cs="Times New Roman"/>
                <w:color w:val="000000"/>
                <w:sz w:val="20"/>
                <w:szCs w:val="20"/>
                <w:lang w:eastAsia="tr-TR"/>
              </w:rPr>
            </w:pPr>
            <w:r w:rsidRPr="00C10C7F">
              <w:rPr>
                <w:rFonts w:eastAsia="Times New Roman" w:cs="Times New Roman"/>
                <w:color w:val="000000"/>
                <w:sz w:val="20"/>
                <w:szCs w:val="20"/>
                <w:lang w:eastAsia="tr-TR"/>
              </w:rPr>
              <w:t>5</w:t>
            </w:r>
          </w:p>
        </w:tc>
        <w:tc>
          <w:tcPr>
            <w:tcW w:w="668" w:type="pct"/>
          </w:tcPr>
          <w:p w:rsidR="00C10C7F" w:rsidRPr="00C10C7F" w:rsidRDefault="00C10C7F" w:rsidP="00C10C7F">
            <w:pPr>
              <w:spacing w:after="0" w:line="240" w:lineRule="atLeast"/>
              <w:jc w:val="center"/>
              <w:rPr>
                <w:rFonts w:eastAsia="Times New Roman" w:cs="Times New Roman"/>
                <w:color w:val="000000"/>
                <w:sz w:val="20"/>
                <w:szCs w:val="20"/>
                <w:lang w:eastAsia="tr-TR"/>
              </w:rPr>
            </w:pPr>
            <w:r w:rsidRPr="00C10C7F">
              <w:rPr>
                <w:rFonts w:eastAsia="Times New Roman" w:cs="Times New Roman"/>
                <w:color w:val="000000"/>
                <w:sz w:val="20"/>
                <w:szCs w:val="20"/>
                <w:lang w:eastAsia="tr-TR"/>
              </w:rPr>
              <w:t>5</w:t>
            </w:r>
          </w:p>
        </w:tc>
      </w:tr>
      <w:tr w:rsidR="00C10C7F" w:rsidRPr="00C10C7F" w:rsidTr="00C10C7F">
        <w:trPr>
          <w:trHeight w:val="375"/>
        </w:trPr>
        <w:tc>
          <w:tcPr>
            <w:tcW w:w="3548" w:type="pct"/>
          </w:tcPr>
          <w:p w:rsidR="00C10C7F" w:rsidRPr="00C10C7F" w:rsidRDefault="00C10C7F" w:rsidP="00C10C7F">
            <w:pPr>
              <w:spacing w:after="0" w:line="240" w:lineRule="atLeast"/>
              <w:rPr>
                <w:rFonts w:eastAsia="Times New Roman" w:cs="Times New Roman"/>
                <w:color w:val="000000"/>
                <w:sz w:val="20"/>
                <w:szCs w:val="20"/>
                <w:lang w:eastAsia="tr-TR"/>
              </w:rPr>
            </w:pPr>
            <w:r w:rsidRPr="00C10C7F">
              <w:rPr>
                <w:rFonts w:eastAsia="Times New Roman" w:cs="Times New Roman"/>
                <w:color w:val="000000"/>
                <w:sz w:val="20"/>
                <w:szCs w:val="20"/>
                <w:lang w:eastAsia="tr-TR"/>
              </w:rPr>
              <w:t>Final (Hazırlık Süresi Dahil)</w:t>
            </w:r>
          </w:p>
        </w:tc>
        <w:tc>
          <w:tcPr>
            <w:tcW w:w="397" w:type="pct"/>
          </w:tcPr>
          <w:p w:rsidR="00C10C7F" w:rsidRPr="00C10C7F" w:rsidRDefault="00C10C7F" w:rsidP="00C10C7F">
            <w:pPr>
              <w:spacing w:after="0" w:line="240" w:lineRule="atLeast"/>
              <w:jc w:val="center"/>
              <w:rPr>
                <w:rFonts w:eastAsia="Times New Roman" w:cs="Times New Roman"/>
                <w:color w:val="000000"/>
                <w:sz w:val="20"/>
                <w:szCs w:val="20"/>
                <w:lang w:eastAsia="tr-TR"/>
              </w:rPr>
            </w:pPr>
            <w:r w:rsidRPr="00C10C7F">
              <w:rPr>
                <w:rFonts w:eastAsia="Times New Roman" w:cs="Times New Roman"/>
                <w:color w:val="000000"/>
                <w:sz w:val="20"/>
                <w:szCs w:val="20"/>
                <w:lang w:eastAsia="tr-TR"/>
              </w:rPr>
              <w:t>1</w:t>
            </w:r>
          </w:p>
        </w:tc>
        <w:tc>
          <w:tcPr>
            <w:tcW w:w="387" w:type="pct"/>
          </w:tcPr>
          <w:p w:rsidR="00C10C7F" w:rsidRPr="00C10C7F" w:rsidRDefault="00C10C7F" w:rsidP="00C10C7F">
            <w:pPr>
              <w:spacing w:after="0" w:line="240" w:lineRule="atLeast"/>
              <w:jc w:val="center"/>
              <w:rPr>
                <w:rFonts w:eastAsia="Times New Roman" w:cs="Times New Roman"/>
                <w:color w:val="000000"/>
                <w:sz w:val="20"/>
                <w:szCs w:val="20"/>
                <w:lang w:eastAsia="tr-TR"/>
              </w:rPr>
            </w:pPr>
            <w:r w:rsidRPr="00C10C7F">
              <w:rPr>
                <w:rFonts w:eastAsia="Times New Roman" w:cs="Times New Roman"/>
                <w:color w:val="000000"/>
                <w:sz w:val="20"/>
                <w:szCs w:val="20"/>
                <w:lang w:eastAsia="tr-TR"/>
              </w:rPr>
              <w:t>5</w:t>
            </w:r>
          </w:p>
        </w:tc>
        <w:tc>
          <w:tcPr>
            <w:tcW w:w="668" w:type="pct"/>
          </w:tcPr>
          <w:p w:rsidR="00C10C7F" w:rsidRPr="00C10C7F" w:rsidRDefault="00C10C7F" w:rsidP="00C10C7F">
            <w:pPr>
              <w:spacing w:after="0" w:line="240" w:lineRule="atLeast"/>
              <w:jc w:val="center"/>
              <w:rPr>
                <w:rFonts w:eastAsia="Times New Roman" w:cs="Times New Roman"/>
                <w:color w:val="000000"/>
                <w:sz w:val="20"/>
                <w:szCs w:val="20"/>
                <w:lang w:eastAsia="tr-TR"/>
              </w:rPr>
            </w:pPr>
            <w:r w:rsidRPr="00C10C7F">
              <w:rPr>
                <w:rFonts w:eastAsia="Times New Roman" w:cs="Times New Roman"/>
                <w:color w:val="000000"/>
                <w:sz w:val="20"/>
                <w:szCs w:val="20"/>
                <w:lang w:eastAsia="tr-TR"/>
              </w:rPr>
              <w:t>5</w:t>
            </w:r>
          </w:p>
        </w:tc>
      </w:tr>
      <w:tr w:rsidR="00C10C7F" w:rsidRPr="00C10C7F" w:rsidTr="00C10C7F">
        <w:trPr>
          <w:trHeight w:val="375"/>
        </w:trPr>
        <w:tc>
          <w:tcPr>
            <w:tcW w:w="3548" w:type="pct"/>
          </w:tcPr>
          <w:p w:rsidR="00C10C7F" w:rsidRPr="00C10C7F" w:rsidRDefault="00C10C7F" w:rsidP="00C10C7F">
            <w:pPr>
              <w:spacing w:after="0" w:line="240" w:lineRule="atLeast"/>
              <w:rPr>
                <w:rFonts w:eastAsia="Times New Roman" w:cs="Times New Roman"/>
                <w:color w:val="000000"/>
                <w:sz w:val="20"/>
                <w:szCs w:val="20"/>
                <w:lang w:eastAsia="tr-TR"/>
              </w:rPr>
            </w:pPr>
            <w:r w:rsidRPr="00C10C7F">
              <w:rPr>
                <w:rFonts w:eastAsia="Times New Roman" w:cs="Times New Roman"/>
                <w:b/>
                <w:bCs/>
                <w:color w:val="000000"/>
                <w:sz w:val="20"/>
                <w:szCs w:val="20"/>
                <w:lang w:eastAsia="tr-TR"/>
              </w:rPr>
              <w:t>Toplam İş Yükü</w:t>
            </w:r>
          </w:p>
        </w:tc>
        <w:tc>
          <w:tcPr>
            <w:tcW w:w="397" w:type="pct"/>
          </w:tcPr>
          <w:p w:rsidR="00C10C7F" w:rsidRPr="00C10C7F" w:rsidRDefault="00C10C7F" w:rsidP="00C10C7F">
            <w:pPr>
              <w:spacing w:after="0" w:line="240" w:lineRule="atLeast"/>
              <w:rPr>
                <w:rFonts w:eastAsia="Times New Roman" w:cs="Times New Roman"/>
                <w:color w:val="000000"/>
                <w:sz w:val="20"/>
                <w:szCs w:val="20"/>
                <w:lang w:eastAsia="tr-TR"/>
              </w:rPr>
            </w:pPr>
          </w:p>
        </w:tc>
        <w:tc>
          <w:tcPr>
            <w:tcW w:w="387" w:type="pct"/>
          </w:tcPr>
          <w:p w:rsidR="00C10C7F" w:rsidRPr="00C10C7F" w:rsidRDefault="00C10C7F" w:rsidP="00C10C7F">
            <w:pPr>
              <w:spacing w:after="0" w:line="240" w:lineRule="atLeast"/>
              <w:rPr>
                <w:rFonts w:eastAsia="Times New Roman" w:cs="Times New Roman"/>
                <w:color w:val="000000"/>
                <w:sz w:val="20"/>
                <w:szCs w:val="20"/>
                <w:lang w:eastAsia="tr-TR"/>
              </w:rPr>
            </w:pPr>
          </w:p>
        </w:tc>
        <w:tc>
          <w:tcPr>
            <w:tcW w:w="668" w:type="pct"/>
          </w:tcPr>
          <w:p w:rsidR="00C10C7F" w:rsidRPr="00C10C7F" w:rsidRDefault="00C10C7F" w:rsidP="00C10C7F">
            <w:pPr>
              <w:spacing w:after="0" w:line="240" w:lineRule="atLeast"/>
              <w:jc w:val="center"/>
              <w:rPr>
                <w:rFonts w:eastAsia="Times New Roman" w:cs="Times New Roman"/>
                <w:color w:val="000000"/>
                <w:sz w:val="20"/>
                <w:szCs w:val="20"/>
                <w:lang w:eastAsia="tr-TR"/>
              </w:rPr>
            </w:pPr>
            <w:r w:rsidRPr="00C10C7F">
              <w:rPr>
                <w:rFonts w:eastAsia="Times New Roman" w:cs="Times New Roman"/>
                <w:color w:val="000000"/>
                <w:sz w:val="20"/>
                <w:szCs w:val="20"/>
                <w:lang w:eastAsia="tr-TR"/>
              </w:rPr>
              <w:t>58</w:t>
            </w:r>
          </w:p>
        </w:tc>
      </w:tr>
      <w:tr w:rsidR="00C10C7F" w:rsidRPr="00C10C7F" w:rsidTr="00C10C7F">
        <w:trPr>
          <w:trHeight w:val="375"/>
        </w:trPr>
        <w:tc>
          <w:tcPr>
            <w:tcW w:w="3548" w:type="pct"/>
          </w:tcPr>
          <w:p w:rsidR="00C10C7F" w:rsidRPr="00C10C7F" w:rsidRDefault="00C10C7F" w:rsidP="00C10C7F">
            <w:pPr>
              <w:spacing w:after="0" w:line="240" w:lineRule="atLeast"/>
              <w:rPr>
                <w:rFonts w:eastAsia="Times New Roman" w:cs="Times New Roman"/>
                <w:color w:val="000000"/>
                <w:sz w:val="20"/>
                <w:szCs w:val="20"/>
                <w:lang w:eastAsia="tr-TR"/>
              </w:rPr>
            </w:pPr>
            <w:r w:rsidRPr="00C10C7F">
              <w:rPr>
                <w:rFonts w:eastAsia="Times New Roman" w:cs="Times New Roman"/>
                <w:b/>
                <w:bCs/>
                <w:color w:val="000000"/>
                <w:sz w:val="20"/>
                <w:szCs w:val="20"/>
                <w:lang w:eastAsia="tr-TR"/>
              </w:rPr>
              <w:t>Toplam İş Yükü / 25 (s)</w:t>
            </w:r>
          </w:p>
        </w:tc>
        <w:tc>
          <w:tcPr>
            <w:tcW w:w="397" w:type="pct"/>
          </w:tcPr>
          <w:p w:rsidR="00C10C7F" w:rsidRPr="00C10C7F" w:rsidRDefault="00C10C7F" w:rsidP="00C10C7F">
            <w:pPr>
              <w:spacing w:after="0" w:line="240" w:lineRule="atLeast"/>
              <w:rPr>
                <w:rFonts w:eastAsia="Times New Roman" w:cs="Times New Roman"/>
                <w:color w:val="000000"/>
                <w:sz w:val="20"/>
                <w:szCs w:val="20"/>
                <w:lang w:eastAsia="tr-TR"/>
              </w:rPr>
            </w:pPr>
          </w:p>
        </w:tc>
        <w:tc>
          <w:tcPr>
            <w:tcW w:w="387" w:type="pct"/>
          </w:tcPr>
          <w:p w:rsidR="00C10C7F" w:rsidRPr="00C10C7F" w:rsidRDefault="00C10C7F" w:rsidP="00C10C7F">
            <w:pPr>
              <w:spacing w:after="0" w:line="240" w:lineRule="atLeast"/>
              <w:rPr>
                <w:rFonts w:eastAsia="Times New Roman" w:cs="Times New Roman"/>
                <w:color w:val="000000"/>
                <w:sz w:val="20"/>
                <w:szCs w:val="20"/>
                <w:lang w:eastAsia="tr-TR"/>
              </w:rPr>
            </w:pPr>
          </w:p>
        </w:tc>
        <w:tc>
          <w:tcPr>
            <w:tcW w:w="668" w:type="pct"/>
          </w:tcPr>
          <w:p w:rsidR="00C10C7F" w:rsidRPr="00C10C7F" w:rsidRDefault="00C10C7F" w:rsidP="00C10C7F">
            <w:pPr>
              <w:spacing w:after="0" w:line="240" w:lineRule="atLeast"/>
              <w:jc w:val="center"/>
              <w:rPr>
                <w:rFonts w:eastAsia="Times New Roman" w:cs="Times New Roman"/>
                <w:color w:val="000000"/>
                <w:sz w:val="20"/>
                <w:szCs w:val="20"/>
                <w:lang w:eastAsia="tr-TR"/>
              </w:rPr>
            </w:pPr>
            <w:r w:rsidRPr="00C10C7F">
              <w:rPr>
                <w:rFonts w:eastAsia="Times New Roman" w:cs="Times New Roman"/>
                <w:color w:val="000000"/>
                <w:sz w:val="20"/>
                <w:szCs w:val="20"/>
                <w:lang w:eastAsia="tr-TR"/>
              </w:rPr>
              <w:t>2,32</w:t>
            </w:r>
          </w:p>
        </w:tc>
      </w:tr>
      <w:tr w:rsidR="00C10C7F" w:rsidRPr="00C10C7F" w:rsidTr="00C10C7F">
        <w:trPr>
          <w:trHeight w:val="375"/>
        </w:trPr>
        <w:tc>
          <w:tcPr>
            <w:tcW w:w="3548" w:type="pct"/>
          </w:tcPr>
          <w:p w:rsidR="00C10C7F" w:rsidRPr="00C10C7F" w:rsidRDefault="00C10C7F" w:rsidP="00C10C7F">
            <w:pPr>
              <w:spacing w:after="0" w:line="240" w:lineRule="atLeast"/>
              <w:rPr>
                <w:rFonts w:eastAsia="Times New Roman" w:cs="Times New Roman"/>
                <w:color w:val="000000"/>
                <w:sz w:val="20"/>
                <w:szCs w:val="20"/>
                <w:lang w:eastAsia="tr-TR"/>
              </w:rPr>
            </w:pPr>
            <w:r w:rsidRPr="00C10C7F">
              <w:rPr>
                <w:rFonts w:eastAsia="Times New Roman" w:cs="Times New Roman"/>
                <w:b/>
                <w:bCs/>
                <w:color w:val="000000"/>
                <w:sz w:val="20"/>
                <w:szCs w:val="20"/>
                <w:lang w:eastAsia="tr-TR"/>
              </w:rPr>
              <w:t>Dersin AKTS Kredisi</w:t>
            </w:r>
          </w:p>
        </w:tc>
        <w:tc>
          <w:tcPr>
            <w:tcW w:w="397" w:type="pct"/>
          </w:tcPr>
          <w:p w:rsidR="00C10C7F" w:rsidRPr="00C10C7F" w:rsidRDefault="00C10C7F" w:rsidP="00C10C7F">
            <w:pPr>
              <w:spacing w:after="0" w:line="240" w:lineRule="atLeast"/>
              <w:rPr>
                <w:rFonts w:eastAsia="Times New Roman" w:cs="Times New Roman"/>
                <w:color w:val="000000"/>
                <w:sz w:val="20"/>
                <w:szCs w:val="20"/>
                <w:lang w:eastAsia="tr-TR"/>
              </w:rPr>
            </w:pPr>
          </w:p>
        </w:tc>
        <w:tc>
          <w:tcPr>
            <w:tcW w:w="387" w:type="pct"/>
          </w:tcPr>
          <w:p w:rsidR="00C10C7F" w:rsidRPr="00C10C7F" w:rsidRDefault="00C10C7F" w:rsidP="00C10C7F">
            <w:pPr>
              <w:spacing w:after="0" w:line="240" w:lineRule="atLeast"/>
              <w:rPr>
                <w:rFonts w:eastAsia="Times New Roman" w:cs="Times New Roman"/>
                <w:color w:val="000000"/>
                <w:sz w:val="20"/>
                <w:szCs w:val="20"/>
                <w:lang w:eastAsia="tr-TR"/>
              </w:rPr>
            </w:pPr>
          </w:p>
        </w:tc>
        <w:tc>
          <w:tcPr>
            <w:tcW w:w="668" w:type="pct"/>
          </w:tcPr>
          <w:p w:rsidR="00C10C7F" w:rsidRPr="00C10C7F" w:rsidRDefault="00C10C7F" w:rsidP="00C10C7F">
            <w:pPr>
              <w:spacing w:after="0" w:line="240" w:lineRule="atLeast"/>
              <w:jc w:val="center"/>
              <w:rPr>
                <w:rFonts w:eastAsia="Times New Roman" w:cs="Times New Roman"/>
                <w:color w:val="000000"/>
                <w:sz w:val="20"/>
                <w:szCs w:val="20"/>
                <w:lang w:eastAsia="tr-TR"/>
              </w:rPr>
            </w:pPr>
            <w:r w:rsidRPr="00C10C7F">
              <w:rPr>
                <w:rFonts w:eastAsia="Times New Roman" w:cs="Times New Roman"/>
                <w:color w:val="000000"/>
                <w:sz w:val="20"/>
                <w:szCs w:val="20"/>
                <w:lang w:eastAsia="tr-TR"/>
              </w:rPr>
              <w:t>2</w:t>
            </w:r>
          </w:p>
        </w:tc>
      </w:tr>
    </w:tbl>
    <w:p w:rsidR="00C10C7F" w:rsidRPr="00C10C7F" w:rsidRDefault="00C10C7F" w:rsidP="00C10C7F">
      <w:pPr>
        <w:rPr>
          <w:rFonts w:eastAsia="Calibri" w:cs="Times New Roman"/>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4"/>
        <w:gridCol w:w="1835"/>
        <w:gridCol w:w="1275"/>
        <w:gridCol w:w="1701"/>
        <w:gridCol w:w="1134"/>
        <w:gridCol w:w="1117"/>
      </w:tblGrid>
      <w:tr w:rsidR="00C10C7F" w:rsidRPr="00C10C7F" w:rsidTr="00C10C7F">
        <w:trPr>
          <w:trHeight w:val="525"/>
        </w:trPr>
        <w:tc>
          <w:tcPr>
            <w:tcW w:w="0" w:type="auto"/>
            <w:gridSpan w:val="6"/>
          </w:tcPr>
          <w:p w:rsidR="00C10C7F" w:rsidRPr="00C10C7F" w:rsidRDefault="00C10C7F" w:rsidP="00C10C7F">
            <w:pPr>
              <w:spacing w:after="0" w:line="240" w:lineRule="auto"/>
              <w:jc w:val="center"/>
              <w:rPr>
                <w:rFonts w:eastAsia="Calibri" w:cs="Times New Roman"/>
                <w:b/>
                <w:bCs/>
                <w:sz w:val="20"/>
                <w:szCs w:val="20"/>
                <w:lang w:eastAsia="tr-TR"/>
              </w:rPr>
            </w:pPr>
            <w:r w:rsidRPr="00C10C7F">
              <w:rPr>
                <w:rFonts w:eastAsia="Calibri" w:cs="Times New Roman"/>
                <w:b/>
                <w:bCs/>
                <w:sz w:val="20"/>
                <w:szCs w:val="20"/>
                <w:lang w:eastAsia="tr-TR"/>
              </w:rPr>
              <w:t>DERS BİLGİLERİ</w:t>
            </w:r>
          </w:p>
        </w:tc>
      </w:tr>
      <w:tr w:rsidR="00C10C7F" w:rsidRPr="00C10C7F" w:rsidTr="00C10C7F">
        <w:trPr>
          <w:trHeight w:val="450"/>
        </w:trPr>
        <w:tc>
          <w:tcPr>
            <w:tcW w:w="0" w:type="auto"/>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b/>
                <w:bCs/>
                <w:sz w:val="20"/>
                <w:szCs w:val="20"/>
                <w:lang w:eastAsia="tr-TR"/>
              </w:rPr>
              <w:t>Ders</w:t>
            </w:r>
          </w:p>
        </w:tc>
        <w:tc>
          <w:tcPr>
            <w:tcW w:w="0" w:type="auto"/>
          </w:tcPr>
          <w:p w:rsidR="00C10C7F" w:rsidRPr="00C10C7F" w:rsidRDefault="00C10C7F" w:rsidP="00C10C7F">
            <w:pPr>
              <w:spacing w:after="0" w:line="240" w:lineRule="atLeast"/>
              <w:jc w:val="center"/>
              <w:rPr>
                <w:rFonts w:eastAsia="Calibri" w:cs="Times New Roman"/>
                <w:sz w:val="20"/>
                <w:szCs w:val="20"/>
                <w:lang w:eastAsia="tr-TR"/>
              </w:rPr>
            </w:pPr>
            <w:r w:rsidRPr="00C10C7F">
              <w:rPr>
                <w:rFonts w:eastAsia="Calibri" w:cs="Times New Roman"/>
                <w:i/>
                <w:iCs/>
                <w:sz w:val="20"/>
                <w:szCs w:val="20"/>
                <w:lang w:eastAsia="tr-TR"/>
              </w:rPr>
              <w:t>Kodu</w:t>
            </w:r>
          </w:p>
        </w:tc>
        <w:tc>
          <w:tcPr>
            <w:tcW w:w="0" w:type="auto"/>
          </w:tcPr>
          <w:p w:rsidR="00C10C7F" w:rsidRPr="00C10C7F" w:rsidRDefault="00C10C7F" w:rsidP="00C10C7F">
            <w:pPr>
              <w:spacing w:after="0" w:line="240" w:lineRule="atLeast"/>
              <w:jc w:val="center"/>
              <w:rPr>
                <w:rFonts w:eastAsia="Calibri" w:cs="Times New Roman"/>
                <w:sz w:val="20"/>
                <w:szCs w:val="20"/>
                <w:lang w:eastAsia="tr-TR"/>
              </w:rPr>
            </w:pPr>
            <w:r w:rsidRPr="00C10C7F">
              <w:rPr>
                <w:rFonts w:eastAsia="Calibri" w:cs="Times New Roman"/>
                <w:i/>
                <w:iCs/>
                <w:sz w:val="20"/>
                <w:szCs w:val="20"/>
                <w:lang w:eastAsia="tr-TR"/>
              </w:rPr>
              <w:t>Yarıyıl</w:t>
            </w:r>
          </w:p>
        </w:tc>
        <w:tc>
          <w:tcPr>
            <w:tcW w:w="0" w:type="auto"/>
          </w:tcPr>
          <w:p w:rsidR="00C10C7F" w:rsidRPr="00C10C7F" w:rsidRDefault="00C10C7F" w:rsidP="00C10C7F">
            <w:pPr>
              <w:spacing w:after="0" w:line="240" w:lineRule="atLeast"/>
              <w:jc w:val="center"/>
              <w:rPr>
                <w:rFonts w:eastAsia="Calibri" w:cs="Times New Roman"/>
                <w:sz w:val="20"/>
                <w:szCs w:val="20"/>
                <w:lang w:eastAsia="tr-TR"/>
              </w:rPr>
            </w:pPr>
            <w:r w:rsidRPr="00C10C7F">
              <w:rPr>
                <w:rFonts w:eastAsia="Calibri" w:cs="Times New Roman"/>
                <w:i/>
                <w:iCs/>
                <w:sz w:val="20"/>
                <w:szCs w:val="20"/>
                <w:lang w:eastAsia="tr-TR"/>
              </w:rPr>
              <w:t>T+U Saat</w:t>
            </w:r>
          </w:p>
        </w:tc>
        <w:tc>
          <w:tcPr>
            <w:tcW w:w="0" w:type="auto"/>
          </w:tcPr>
          <w:p w:rsidR="00C10C7F" w:rsidRPr="00C10C7F" w:rsidRDefault="00C10C7F" w:rsidP="00C10C7F">
            <w:pPr>
              <w:spacing w:after="0" w:line="240" w:lineRule="atLeast"/>
              <w:jc w:val="center"/>
              <w:rPr>
                <w:rFonts w:eastAsia="Calibri" w:cs="Times New Roman"/>
                <w:sz w:val="20"/>
                <w:szCs w:val="20"/>
                <w:lang w:eastAsia="tr-TR"/>
              </w:rPr>
            </w:pPr>
            <w:r w:rsidRPr="00C10C7F">
              <w:rPr>
                <w:rFonts w:eastAsia="Calibri" w:cs="Times New Roman"/>
                <w:i/>
                <w:iCs/>
                <w:sz w:val="20"/>
                <w:szCs w:val="20"/>
                <w:lang w:eastAsia="tr-TR"/>
              </w:rPr>
              <w:t>Kredi</w:t>
            </w:r>
          </w:p>
        </w:tc>
        <w:tc>
          <w:tcPr>
            <w:tcW w:w="0" w:type="auto"/>
          </w:tcPr>
          <w:p w:rsidR="00C10C7F" w:rsidRPr="00C10C7F" w:rsidRDefault="00C10C7F" w:rsidP="00C10C7F">
            <w:pPr>
              <w:spacing w:after="0" w:line="240" w:lineRule="atLeast"/>
              <w:jc w:val="center"/>
              <w:rPr>
                <w:rFonts w:eastAsia="Calibri" w:cs="Times New Roman"/>
                <w:sz w:val="20"/>
                <w:szCs w:val="20"/>
                <w:lang w:eastAsia="tr-TR"/>
              </w:rPr>
            </w:pPr>
            <w:r w:rsidRPr="00C10C7F">
              <w:rPr>
                <w:rFonts w:eastAsia="Calibri" w:cs="Times New Roman"/>
                <w:i/>
                <w:iCs/>
                <w:sz w:val="20"/>
                <w:szCs w:val="20"/>
                <w:lang w:eastAsia="tr-TR"/>
              </w:rPr>
              <w:t>AKTS</w:t>
            </w:r>
          </w:p>
        </w:tc>
      </w:tr>
      <w:tr w:rsidR="00C10C7F" w:rsidRPr="00C10C7F" w:rsidTr="00C10C7F">
        <w:trPr>
          <w:trHeight w:val="375"/>
        </w:trPr>
        <w:tc>
          <w:tcPr>
            <w:tcW w:w="0" w:type="auto"/>
          </w:tcPr>
          <w:p w:rsidR="00C10C7F" w:rsidRPr="00C10C7F" w:rsidRDefault="00C10C7F" w:rsidP="00C10C7F">
            <w:pPr>
              <w:spacing w:after="0" w:line="240" w:lineRule="atLeast"/>
              <w:rPr>
                <w:rFonts w:eastAsia="Calibri" w:cs="Times New Roman"/>
                <w:b/>
                <w:sz w:val="20"/>
                <w:szCs w:val="20"/>
                <w:lang w:eastAsia="tr-TR"/>
              </w:rPr>
            </w:pPr>
            <w:r w:rsidRPr="00C10C7F">
              <w:rPr>
                <w:rFonts w:eastAsia="Calibri" w:cs="Times New Roman"/>
                <w:b/>
                <w:sz w:val="20"/>
                <w:szCs w:val="20"/>
                <w:lang w:eastAsia="tr-TR"/>
              </w:rPr>
              <w:t xml:space="preserve">İngilizce II </w:t>
            </w:r>
          </w:p>
        </w:tc>
        <w:tc>
          <w:tcPr>
            <w:tcW w:w="0" w:type="auto"/>
          </w:tcPr>
          <w:p w:rsidR="00C10C7F" w:rsidRPr="00C10C7F" w:rsidRDefault="00C10C7F" w:rsidP="00C10C7F">
            <w:pPr>
              <w:spacing w:after="0" w:line="240" w:lineRule="atLeast"/>
              <w:jc w:val="center"/>
              <w:rPr>
                <w:rFonts w:eastAsia="Calibri" w:cs="Times New Roman"/>
                <w:sz w:val="20"/>
                <w:szCs w:val="20"/>
                <w:lang w:eastAsia="tr-TR"/>
              </w:rPr>
            </w:pPr>
            <w:r w:rsidRPr="00C10C7F">
              <w:rPr>
                <w:rFonts w:eastAsia="Calibri" w:cs="Times New Roman"/>
                <w:sz w:val="20"/>
                <w:szCs w:val="20"/>
                <w:lang w:eastAsia="tr-TR"/>
              </w:rPr>
              <w:t>LYDL102A</w:t>
            </w:r>
          </w:p>
        </w:tc>
        <w:tc>
          <w:tcPr>
            <w:tcW w:w="0" w:type="auto"/>
          </w:tcPr>
          <w:p w:rsidR="00C10C7F" w:rsidRPr="00C10C7F" w:rsidRDefault="00C10C7F" w:rsidP="00C10C7F">
            <w:pPr>
              <w:spacing w:after="0" w:line="240" w:lineRule="atLeast"/>
              <w:jc w:val="center"/>
              <w:rPr>
                <w:rFonts w:eastAsia="Calibri" w:cs="Times New Roman"/>
                <w:sz w:val="20"/>
                <w:szCs w:val="20"/>
                <w:lang w:eastAsia="tr-TR"/>
              </w:rPr>
            </w:pPr>
            <w:r w:rsidRPr="00C10C7F">
              <w:rPr>
                <w:rFonts w:eastAsia="Calibri" w:cs="Times New Roman"/>
                <w:sz w:val="20"/>
                <w:szCs w:val="20"/>
                <w:lang w:eastAsia="tr-TR"/>
              </w:rPr>
              <w:t>2</w:t>
            </w:r>
          </w:p>
        </w:tc>
        <w:tc>
          <w:tcPr>
            <w:tcW w:w="0" w:type="auto"/>
          </w:tcPr>
          <w:p w:rsidR="00C10C7F" w:rsidRPr="00C10C7F" w:rsidRDefault="00C10C7F" w:rsidP="00C10C7F">
            <w:pPr>
              <w:spacing w:after="0" w:line="240" w:lineRule="atLeast"/>
              <w:jc w:val="center"/>
              <w:rPr>
                <w:rFonts w:eastAsia="Calibri" w:cs="Times New Roman"/>
                <w:sz w:val="20"/>
                <w:szCs w:val="20"/>
                <w:lang w:eastAsia="tr-TR"/>
              </w:rPr>
            </w:pPr>
            <w:r w:rsidRPr="00C10C7F">
              <w:rPr>
                <w:rFonts w:eastAsia="Calibri" w:cs="Times New Roman"/>
                <w:sz w:val="20"/>
                <w:szCs w:val="20"/>
                <w:lang w:eastAsia="tr-TR"/>
              </w:rPr>
              <w:t>3+0</w:t>
            </w:r>
          </w:p>
        </w:tc>
        <w:tc>
          <w:tcPr>
            <w:tcW w:w="0" w:type="auto"/>
          </w:tcPr>
          <w:p w:rsidR="00C10C7F" w:rsidRPr="00C10C7F" w:rsidRDefault="00C10C7F" w:rsidP="00C10C7F">
            <w:pPr>
              <w:spacing w:after="0" w:line="240" w:lineRule="atLeast"/>
              <w:jc w:val="center"/>
              <w:rPr>
                <w:rFonts w:eastAsia="Calibri" w:cs="Times New Roman"/>
                <w:sz w:val="20"/>
                <w:szCs w:val="20"/>
                <w:lang w:eastAsia="tr-TR"/>
              </w:rPr>
            </w:pPr>
            <w:r w:rsidRPr="00C10C7F">
              <w:rPr>
                <w:rFonts w:eastAsia="Calibri" w:cs="Times New Roman"/>
                <w:sz w:val="20"/>
                <w:szCs w:val="20"/>
                <w:lang w:eastAsia="tr-TR"/>
              </w:rPr>
              <w:t>3</w:t>
            </w:r>
          </w:p>
        </w:tc>
        <w:tc>
          <w:tcPr>
            <w:tcW w:w="0" w:type="auto"/>
          </w:tcPr>
          <w:p w:rsidR="00C10C7F" w:rsidRPr="00C10C7F" w:rsidRDefault="00C10C7F" w:rsidP="00C10C7F">
            <w:pPr>
              <w:spacing w:after="0" w:line="240" w:lineRule="atLeast"/>
              <w:jc w:val="center"/>
              <w:rPr>
                <w:rFonts w:eastAsia="Calibri" w:cs="Times New Roman"/>
                <w:sz w:val="20"/>
                <w:szCs w:val="20"/>
                <w:lang w:eastAsia="tr-TR"/>
              </w:rPr>
            </w:pPr>
            <w:r w:rsidRPr="00C10C7F">
              <w:rPr>
                <w:rFonts w:eastAsia="Calibri" w:cs="Times New Roman"/>
                <w:sz w:val="20"/>
                <w:szCs w:val="20"/>
                <w:lang w:eastAsia="tr-TR"/>
              </w:rPr>
              <w:t>3</w:t>
            </w:r>
          </w:p>
        </w:tc>
      </w:tr>
    </w:tbl>
    <w:p w:rsidR="00C10C7F" w:rsidRPr="00C10C7F" w:rsidRDefault="00C10C7F" w:rsidP="00C10C7F">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C10C7F" w:rsidRPr="00C10C7F" w:rsidTr="00C10C7F">
        <w:trPr>
          <w:trHeight w:val="450"/>
        </w:trPr>
        <w:tc>
          <w:tcPr>
            <w:tcW w:w="1250" w:type="pct"/>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b/>
                <w:bCs/>
                <w:sz w:val="20"/>
                <w:szCs w:val="20"/>
                <w:lang w:eastAsia="tr-TR"/>
              </w:rPr>
              <w:t>Ön Koşul Dersleri</w:t>
            </w:r>
          </w:p>
        </w:tc>
        <w:tc>
          <w:tcPr>
            <w:tcW w:w="0" w:type="auto"/>
          </w:tcPr>
          <w:p w:rsidR="00C10C7F" w:rsidRPr="00C10C7F" w:rsidRDefault="00C10C7F" w:rsidP="00C10C7F">
            <w:pPr>
              <w:spacing w:after="0" w:line="240" w:lineRule="atLeast"/>
              <w:rPr>
                <w:rFonts w:eastAsia="Calibri" w:cs="Times New Roman"/>
                <w:sz w:val="20"/>
                <w:szCs w:val="20"/>
                <w:lang w:eastAsia="tr-TR"/>
              </w:rPr>
            </w:pPr>
          </w:p>
        </w:tc>
      </w:tr>
      <w:tr w:rsidR="00C10C7F" w:rsidRPr="00C10C7F" w:rsidTr="00C10C7F">
        <w:trPr>
          <w:trHeight w:val="450"/>
        </w:trPr>
        <w:tc>
          <w:tcPr>
            <w:tcW w:w="1250" w:type="pct"/>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b/>
                <w:bCs/>
                <w:sz w:val="20"/>
                <w:szCs w:val="20"/>
                <w:lang w:eastAsia="tr-TR"/>
              </w:rPr>
              <w:t>Önerilen Seçmeli Dersler</w:t>
            </w:r>
          </w:p>
        </w:tc>
        <w:tc>
          <w:tcPr>
            <w:tcW w:w="0" w:type="auto"/>
          </w:tcPr>
          <w:p w:rsidR="00C10C7F" w:rsidRPr="00C10C7F" w:rsidRDefault="00C10C7F" w:rsidP="00C10C7F">
            <w:pPr>
              <w:spacing w:after="0" w:line="240" w:lineRule="atLeast"/>
              <w:rPr>
                <w:rFonts w:eastAsia="Calibri" w:cs="Times New Roman"/>
                <w:sz w:val="20"/>
                <w:szCs w:val="20"/>
                <w:lang w:eastAsia="tr-TR"/>
              </w:rPr>
            </w:pPr>
          </w:p>
        </w:tc>
      </w:tr>
    </w:tbl>
    <w:p w:rsidR="00C10C7F" w:rsidRPr="00C10C7F" w:rsidRDefault="00C10C7F" w:rsidP="00C10C7F">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C10C7F" w:rsidRPr="00C10C7F" w:rsidTr="00C10C7F">
        <w:trPr>
          <w:trHeight w:val="450"/>
        </w:trPr>
        <w:tc>
          <w:tcPr>
            <w:tcW w:w="1250" w:type="pct"/>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b/>
                <w:bCs/>
                <w:sz w:val="20"/>
                <w:szCs w:val="20"/>
                <w:lang w:eastAsia="tr-TR"/>
              </w:rPr>
              <w:t>Dersin Dili</w:t>
            </w:r>
          </w:p>
        </w:tc>
        <w:tc>
          <w:tcPr>
            <w:tcW w:w="0" w:type="auto"/>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sz w:val="20"/>
                <w:szCs w:val="20"/>
                <w:lang w:eastAsia="tr-TR"/>
              </w:rPr>
              <w:t>İngilizce</w:t>
            </w:r>
          </w:p>
        </w:tc>
      </w:tr>
      <w:tr w:rsidR="00C10C7F" w:rsidRPr="00C10C7F" w:rsidTr="00C10C7F">
        <w:trPr>
          <w:trHeight w:val="450"/>
        </w:trPr>
        <w:tc>
          <w:tcPr>
            <w:tcW w:w="0" w:type="auto"/>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b/>
                <w:bCs/>
                <w:sz w:val="20"/>
                <w:szCs w:val="20"/>
                <w:lang w:eastAsia="tr-TR"/>
              </w:rPr>
              <w:t>Dersin Seviyesi</w:t>
            </w:r>
          </w:p>
        </w:tc>
        <w:tc>
          <w:tcPr>
            <w:tcW w:w="0" w:type="auto"/>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sz w:val="20"/>
                <w:szCs w:val="20"/>
                <w:lang w:eastAsia="tr-TR"/>
              </w:rPr>
              <w:t>Lisans</w:t>
            </w:r>
          </w:p>
        </w:tc>
      </w:tr>
      <w:tr w:rsidR="00C10C7F" w:rsidRPr="00C10C7F" w:rsidTr="00C10C7F">
        <w:trPr>
          <w:trHeight w:val="450"/>
        </w:trPr>
        <w:tc>
          <w:tcPr>
            <w:tcW w:w="0" w:type="auto"/>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b/>
                <w:bCs/>
                <w:sz w:val="20"/>
                <w:szCs w:val="20"/>
                <w:lang w:eastAsia="tr-TR"/>
              </w:rPr>
              <w:t>Dersin Türü</w:t>
            </w:r>
          </w:p>
        </w:tc>
        <w:tc>
          <w:tcPr>
            <w:tcW w:w="0" w:type="auto"/>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sz w:val="20"/>
                <w:szCs w:val="20"/>
                <w:lang w:eastAsia="tr-TR"/>
              </w:rPr>
              <w:t xml:space="preserve">Zorunlu-Ortak </w:t>
            </w:r>
          </w:p>
        </w:tc>
      </w:tr>
      <w:tr w:rsidR="00C10C7F" w:rsidRPr="00C10C7F" w:rsidTr="00C10C7F">
        <w:trPr>
          <w:trHeight w:val="450"/>
        </w:trPr>
        <w:tc>
          <w:tcPr>
            <w:tcW w:w="0" w:type="auto"/>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b/>
                <w:bCs/>
                <w:sz w:val="20"/>
                <w:szCs w:val="20"/>
                <w:lang w:eastAsia="tr-TR"/>
              </w:rPr>
              <w:t>Dersin Koordinatörü</w:t>
            </w:r>
          </w:p>
        </w:tc>
        <w:tc>
          <w:tcPr>
            <w:tcW w:w="0" w:type="auto"/>
          </w:tcPr>
          <w:p w:rsidR="00C10C7F" w:rsidRPr="00C10C7F" w:rsidRDefault="00C10C7F" w:rsidP="00C10C7F">
            <w:pPr>
              <w:spacing w:after="0" w:line="240" w:lineRule="atLeast"/>
              <w:rPr>
                <w:rFonts w:eastAsia="Calibri" w:cs="Times New Roman"/>
                <w:sz w:val="20"/>
                <w:szCs w:val="20"/>
                <w:lang w:eastAsia="tr-TR"/>
              </w:rPr>
            </w:pPr>
          </w:p>
        </w:tc>
      </w:tr>
      <w:tr w:rsidR="00C10C7F" w:rsidRPr="00C10C7F" w:rsidTr="00C10C7F">
        <w:trPr>
          <w:trHeight w:val="450"/>
        </w:trPr>
        <w:tc>
          <w:tcPr>
            <w:tcW w:w="0" w:type="auto"/>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b/>
                <w:bCs/>
                <w:sz w:val="20"/>
                <w:szCs w:val="20"/>
                <w:lang w:eastAsia="tr-TR"/>
              </w:rPr>
              <w:t>Dersi Verenler</w:t>
            </w:r>
          </w:p>
        </w:tc>
        <w:tc>
          <w:tcPr>
            <w:tcW w:w="0" w:type="auto"/>
          </w:tcPr>
          <w:p w:rsidR="00C10C7F" w:rsidRPr="00C10C7F" w:rsidRDefault="00C10C7F" w:rsidP="00C10C7F">
            <w:pPr>
              <w:spacing w:after="0" w:line="240" w:lineRule="atLeast"/>
              <w:rPr>
                <w:rFonts w:eastAsia="Calibri" w:cs="Times New Roman"/>
                <w:sz w:val="20"/>
                <w:szCs w:val="20"/>
                <w:lang w:eastAsia="tr-TR"/>
              </w:rPr>
            </w:pPr>
          </w:p>
        </w:tc>
      </w:tr>
      <w:tr w:rsidR="00C10C7F" w:rsidRPr="00C10C7F" w:rsidTr="00C10C7F">
        <w:trPr>
          <w:trHeight w:val="450"/>
        </w:trPr>
        <w:tc>
          <w:tcPr>
            <w:tcW w:w="0" w:type="auto"/>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b/>
                <w:bCs/>
                <w:sz w:val="20"/>
                <w:szCs w:val="20"/>
                <w:lang w:eastAsia="tr-TR"/>
              </w:rPr>
              <w:t>Dersin Yardımcıları</w:t>
            </w:r>
          </w:p>
        </w:tc>
        <w:tc>
          <w:tcPr>
            <w:tcW w:w="0" w:type="auto"/>
          </w:tcPr>
          <w:p w:rsidR="00C10C7F" w:rsidRPr="00C10C7F" w:rsidRDefault="00C10C7F" w:rsidP="00C10C7F">
            <w:pPr>
              <w:spacing w:after="0" w:line="240" w:lineRule="atLeast"/>
              <w:rPr>
                <w:rFonts w:eastAsia="Calibri" w:cs="Times New Roman"/>
                <w:sz w:val="20"/>
                <w:szCs w:val="20"/>
                <w:lang w:eastAsia="tr-TR"/>
              </w:rPr>
            </w:pPr>
          </w:p>
        </w:tc>
      </w:tr>
      <w:tr w:rsidR="00C10C7F" w:rsidRPr="00C10C7F" w:rsidTr="00C10C7F">
        <w:trPr>
          <w:trHeight w:val="450"/>
        </w:trPr>
        <w:tc>
          <w:tcPr>
            <w:tcW w:w="0" w:type="auto"/>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b/>
                <w:bCs/>
                <w:sz w:val="20"/>
                <w:szCs w:val="20"/>
                <w:lang w:eastAsia="tr-TR"/>
              </w:rPr>
              <w:t>Dersin Amacı</w:t>
            </w:r>
          </w:p>
        </w:tc>
        <w:tc>
          <w:tcPr>
            <w:tcW w:w="0" w:type="auto"/>
            <w:vAlign w:val="center"/>
          </w:tcPr>
          <w:p w:rsidR="00C10C7F" w:rsidRPr="00C10C7F" w:rsidRDefault="00C10C7F" w:rsidP="00C10C7F">
            <w:pPr>
              <w:jc w:val="both"/>
              <w:rPr>
                <w:rFonts w:eastAsia="Calibri" w:cs="Times New Roman"/>
                <w:sz w:val="20"/>
                <w:szCs w:val="20"/>
              </w:rPr>
            </w:pPr>
            <w:r w:rsidRPr="00C10C7F">
              <w:rPr>
                <w:rFonts w:eastAsia="Calibri" w:cs="Times New Roman"/>
                <w:sz w:val="20"/>
                <w:szCs w:val="20"/>
              </w:rPr>
              <w:t>Bu ders ile öğrencilerin; lisans seviyesi için B1 düzeyinde İngilizcede; - Temel dilbilgisine sahip olmaları, - Dinlediklerini anlamaları, - Karşılıklı konuşabilmeleri, - Okuduğunu anlamaları, - Kendini yazıyla ifade edebilmeleri amaçlanmaktadır.</w:t>
            </w:r>
          </w:p>
        </w:tc>
      </w:tr>
      <w:tr w:rsidR="00C10C7F" w:rsidRPr="00C10C7F" w:rsidTr="00C10C7F">
        <w:trPr>
          <w:trHeight w:val="450"/>
        </w:trPr>
        <w:tc>
          <w:tcPr>
            <w:tcW w:w="0" w:type="auto"/>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b/>
                <w:bCs/>
                <w:sz w:val="20"/>
                <w:szCs w:val="20"/>
                <w:lang w:eastAsia="tr-TR"/>
              </w:rPr>
              <w:t>Dersin İçeriği</w:t>
            </w:r>
          </w:p>
        </w:tc>
        <w:tc>
          <w:tcPr>
            <w:tcW w:w="0" w:type="auto"/>
          </w:tcPr>
          <w:p w:rsidR="00C10C7F" w:rsidRPr="00C10C7F" w:rsidRDefault="00C10C7F" w:rsidP="00C10C7F">
            <w:pPr>
              <w:jc w:val="both"/>
              <w:rPr>
                <w:rFonts w:eastAsia="Calibri" w:cs="Times New Roman"/>
                <w:sz w:val="20"/>
                <w:szCs w:val="20"/>
              </w:rPr>
            </w:pPr>
            <w:r w:rsidRPr="00C10C7F">
              <w:rPr>
                <w:rFonts w:eastAsia="Calibri" w:cs="Times New Roman"/>
                <w:sz w:val="20"/>
                <w:szCs w:val="20"/>
              </w:rPr>
              <w:t>Öğrencilerin sonraki yıllarda görecekleri mesleki İngilizce derslerini takip edebilmeleri, lisans sonrası ve meslek hayatlarında ihtiyaç duyacakları; İngilizceye temel oluşturacak seviyede İngilizce dilbilgisi, kelime dağarcığı, okuduğunu anlama, sözlü anlatım ve yazma becerileri.</w:t>
            </w:r>
          </w:p>
        </w:tc>
      </w:tr>
    </w:tbl>
    <w:p w:rsidR="00C10C7F" w:rsidRPr="00C10C7F" w:rsidRDefault="00C10C7F" w:rsidP="00C10C7F">
      <w:pPr>
        <w:spacing w:after="0" w:line="240" w:lineRule="auto"/>
        <w:rPr>
          <w:rFonts w:eastAsia="Calibri" w:cs="Times New Roman"/>
          <w:sz w:val="20"/>
          <w:szCs w:val="20"/>
          <w:lang w:eastAsia="tr-TR"/>
        </w:rPr>
      </w:pPr>
    </w:p>
    <w:p w:rsidR="00C10C7F" w:rsidRPr="00C10C7F" w:rsidRDefault="00C10C7F" w:rsidP="00C10C7F">
      <w:pPr>
        <w:spacing w:after="0" w:line="240" w:lineRule="auto"/>
        <w:rPr>
          <w:rFonts w:eastAsia="Calibri" w:cs="Times New Roman"/>
          <w:sz w:val="20"/>
          <w:szCs w:val="20"/>
          <w:lang w:eastAsia="tr-TR"/>
        </w:rPr>
      </w:pPr>
    </w:p>
    <w:p w:rsidR="00C10C7F" w:rsidRPr="00C10C7F" w:rsidRDefault="00C10C7F" w:rsidP="00C10C7F">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56"/>
        <w:gridCol w:w="1464"/>
        <w:gridCol w:w="1396"/>
      </w:tblGrid>
      <w:tr w:rsidR="00C10C7F" w:rsidRPr="00C10C7F" w:rsidTr="00C10C7F">
        <w:tc>
          <w:tcPr>
            <w:tcW w:w="0" w:type="auto"/>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b/>
                <w:bCs/>
                <w:sz w:val="20"/>
                <w:szCs w:val="20"/>
                <w:lang w:eastAsia="tr-TR"/>
              </w:rPr>
              <w:t>Dersin Öğrenme Çıktıları</w:t>
            </w:r>
          </w:p>
        </w:tc>
        <w:tc>
          <w:tcPr>
            <w:tcW w:w="0" w:type="auto"/>
          </w:tcPr>
          <w:p w:rsidR="00C10C7F" w:rsidRPr="00C10C7F" w:rsidRDefault="00C10C7F" w:rsidP="00C10C7F">
            <w:pPr>
              <w:spacing w:after="0" w:line="240" w:lineRule="atLeast"/>
              <w:jc w:val="center"/>
              <w:rPr>
                <w:rFonts w:eastAsia="Calibri" w:cs="Times New Roman"/>
                <w:sz w:val="20"/>
                <w:szCs w:val="20"/>
                <w:lang w:eastAsia="tr-TR"/>
              </w:rPr>
            </w:pPr>
            <w:r w:rsidRPr="00C10C7F">
              <w:rPr>
                <w:rFonts w:eastAsia="Calibri" w:cs="Times New Roman"/>
                <w:b/>
                <w:bCs/>
                <w:sz w:val="20"/>
                <w:szCs w:val="20"/>
                <w:lang w:eastAsia="tr-TR"/>
              </w:rPr>
              <w:t>Öğretim Yöntemleri</w:t>
            </w:r>
          </w:p>
        </w:tc>
        <w:tc>
          <w:tcPr>
            <w:tcW w:w="0" w:type="auto"/>
          </w:tcPr>
          <w:p w:rsidR="00C10C7F" w:rsidRPr="00C10C7F" w:rsidRDefault="00C10C7F" w:rsidP="00C10C7F">
            <w:pPr>
              <w:spacing w:after="0" w:line="240" w:lineRule="atLeast"/>
              <w:jc w:val="center"/>
              <w:rPr>
                <w:rFonts w:eastAsia="Calibri" w:cs="Times New Roman"/>
                <w:sz w:val="20"/>
                <w:szCs w:val="20"/>
                <w:lang w:eastAsia="tr-TR"/>
              </w:rPr>
            </w:pPr>
            <w:r w:rsidRPr="00C10C7F">
              <w:rPr>
                <w:rFonts w:eastAsia="Calibri" w:cs="Times New Roman"/>
                <w:b/>
                <w:bCs/>
                <w:sz w:val="20"/>
                <w:szCs w:val="20"/>
                <w:lang w:eastAsia="tr-TR"/>
              </w:rPr>
              <w:t>Ölçme Yöntemleri</w:t>
            </w:r>
          </w:p>
        </w:tc>
      </w:tr>
      <w:tr w:rsidR="00C10C7F" w:rsidRPr="00C10C7F" w:rsidTr="00C10C7F">
        <w:tc>
          <w:tcPr>
            <w:tcW w:w="0" w:type="auto"/>
            <w:vAlign w:val="center"/>
          </w:tcPr>
          <w:p w:rsidR="00C10C7F" w:rsidRPr="00C10C7F" w:rsidRDefault="00C10C7F" w:rsidP="00C10C7F">
            <w:pPr>
              <w:rPr>
                <w:rFonts w:eastAsia="Calibri" w:cs="Times New Roman"/>
                <w:sz w:val="20"/>
                <w:szCs w:val="20"/>
              </w:rPr>
            </w:pPr>
            <w:r w:rsidRPr="00C10C7F">
              <w:rPr>
                <w:rFonts w:eastAsia="Calibri" w:cs="Times New Roman"/>
                <w:sz w:val="20"/>
                <w:szCs w:val="20"/>
              </w:rPr>
              <w:lastRenderedPageBreak/>
              <w:t>1) Lisans seviyesinde alanındaki bilgileri takip edip kullanabilecek, meslektaşları ile iletişim kurabilecek düzeyde (</w:t>
            </w:r>
            <w:r w:rsidRPr="00C10C7F">
              <w:rPr>
                <w:rFonts w:ascii="Calibri" w:eastAsia="Calibri" w:hAnsi="Calibri" w:cs="Calibri"/>
                <w:sz w:val="20"/>
                <w:szCs w:val="20"/>
              </w:rPr>
              <w:t></w:t>
            </w:r>
            <w:r w:rsidRPr="00C10C7F">
              <w:rPr>
                <w:rFonts w:eastAsia="Calibri" w:cs="Times New Roman"/>
                <w:sz w:val="20"/>
                <w:szCs w:val="20"/>
              </w:rPr>
              <w:t>European Language Portfolio</w:t>
            </w:r>
          </w:p>
        </w:tc>
        <w:tc>
          <w:tcPr>
            <w:tcW w:w="0" w:type="auto"/>
            <w:vAlign w:val="center"/>
          </w:tcPr>
          <w:p w:rsidR="00C10C7F" w:rsidRPr="00C10C7F" w:rsidRDefault="00C10C7F" w:rsidP="00C10C7F">
            <w:pPr>
              <w:spacing w:line="240" w:lineRule="atLeast"/>
              <w:jc w:val="center"/>
              <w:rPr>
                <w:rFonts w:eastAsia="Calibri" w:cs="Times New Roman"/>
                <w:sz w:val="20"/>
                <w:szCs w:val="20"/>
              </w:rPr>
            </w:pPr>
            <w:r w:rsidRPr="00C10C7F">
              <w:rPr>
                <w:rFonts w:eastAsia="Calibri" w:cs="Times New Roman"/>
                <w:sz w:val="20"/>
                <w:szCs w:val="20"/>
              </w:rPr>
              <w:t>1,2,3</w:t>
            </w:r>
          </w:p>
        </w:tc>
        <w:tc>
          <w:tcPr>
            <w:tcW w:w="0" w:type="auto"/>
            <w:vAlign w:val="center"/>
          </w:tcPr>
          <w:p w:rsidR="00C10C7F" w:rsidRPr="00C10C7F" w:rsidRDefault="00C10C7F" w:rsidP="00C10C7F">
            <w:pPr>
              <w:spacing w:line="240" w:lineRule="atLeast"/>
              <w:jc w:val="center"/>
              <w:rPr>
                <w:rFonts w:eastAsia="Calibri" w:cs="Times New Roman"/>
                <w:sz w:val="20"/>
                <w:szCs w:val="20"/>
              </w:rPr>
            </w:pPr>
            <w:r w:rsidRPr="00C10C7F">
              <w:rPr>
                <w:rFonts w:eastAsia="Calibri" w:cs="Times New Roman"/>
                <w:sz w:val="20"/>
                <w:szCs w:val="20"/>
              </w:rPr>
              <w:t>A</w:t>
            </w:r>
          </w:p>
        </w:tc>
      </w:tr>
      <w:tr w:rsidR="00C10C7F" w:rsidRPr="00C10C7F" w:rsidTr="00C10C7F">
        <w:tc>
          <w:tcPr>
            <w:tcW w:w="0" w:type="auto"/>
            <w:vAlign w:val="center"/>
          </w:tcPr>
          <w:p w:rsidR="00C10C7F" w:rsidRPr="00C10C7F" w:rsidRDefault="00C10C7F" w:rsidP="00C10C7F">
            <w:pPr>
              <w:rPr>
                <w:rFonts w:eastAsia="Calibri" w:cs="Times New Roman"/>
                <w:sz w:val="20"/>
                <w:szCs w:val="20"/>
              </w:rPr>
            </w:pPr>
            <w:r w:rsidRPr="00C10C7F">
              <w:rPr>
                <w:rFonts w:eastAsia="Calibri" w:cs="Times New Roman"/>
                <w:sz w:val="20"/>
                <w:szCs w:val="20"/>
              </w:rPr>
              <w:t>2) Günlük yaşamla ilgili konuşabilir, dilin konuşulduğu ülkede seyahat edebilir.</w:t>
            </w:r>
          </w:p>
        </w:tc>
        <w:tc>
          <w:tcPr>
            <w:tcW w:w="0" w:type="auto"/>
            <w:vAlign w:val="center"/>
          </w:tcPr>
          <w:p w:rsidR="00C10C7F" w:rsidRPr="00C10C7F" w:rsidRDefault="00C10C7F" w:rsidP="00C10C7F">
            <w:pPr>
              <w:spacing w:line="240" w:lineRule="atLeast"/>
              <w:jc w:val="center"/>
              <w:rPr>
                <w:rFonts w:eastAsia="Calibri" w:cs="Times New Roman"/>
                <w:sz w:val="20"/>
                <w:szCs w:val="20"/>
              </w:rPr>
            </w:pPr>
            <w:r w:rsidRPr="00C10C7F">
              <w:rPr>
                <w:rFonts w:eastAsia="Calibri" w:cs="Times New Roman"/>
                <w:sz w:val="20"/>
                <w:szCs w:val="20"/>
              </w:rPr>
              <w:t>1,2,3</w:t>
            </w:r>
          </w:p>
        </w:tc>
        <w:tc>
          <w:tcPr>
            <w:tcW w:w="0" w:type="auto"/>
          </w:tcPr>
          <w:p w:rsidR="00C10C7F" w:rsidRPr="00C10C7F" w:rsidRDefault="00C10C7F" w:rsidP="00C10C7F">
            <w:pPr>
              <w:jc w:val="center"/>
              <w:rPr>
                <w:rFonts w:ascii="Calibri" w:eastAsia="Calibri" w:hAnsi="Calibri" w:cs="Times New Roman"/>
              </w:rPr>
            </w:pPr>
            <w:r w:rsidRPr="00C10C7F">
              <w:rPr>
                <w:rFonts w:eastAsia="Calibri" w:cs="Times New Roman"/>
                <w:sz w:val="20"/>
                <w:szCs w:val="20"/>
              </w:rPr>
              <w:t>A</w:t>
            </w:r>
          </w:p>
        </w:tc>
      </w:tr>
      <w:tr w:rsidR="00C10C7F" w:rsidRPr="00C10C7F" w:rsidTr="00C10C7F">
        <w:tc>
          <w:tcPr>
            <w:tcW w:w="0" w:type="auto"/>
            <w:vAlign w:val="center"/>
          </w:tcPr>
          <w:p w:rsidR="00C10C7F" w:rsidRPr="00C10C7F" w:rsidRDefault="00C10C7F" w:rsidP="00C10C7F">
            <w:pPr>
              <w:rPr>
                <w:rFonts w:eastAsia="Calibri" w:cs="Times New Roman"/>
                <w:sz w:val="20"/>
                <w:szCs w:val="20"/>
              </w:rPr>
            </w:pPr>
            <w:r w:rsidRPr="00C10C7F">
              <w:rPr>
                <w:rFonts w:eastAsia="Calibri" w:cs="Times New Roman"/>
                <w:sz w:val="20"/>
                <w:szCs w:val="20"/>
              </w:rPr>
              <w:t>3) Düşüncelerini, planlarını, isteklerini açıklayabilir, geçmiş bir olayı anlatabilir.</w:t>
            </w:r>
          </w:p>
        </w:tc>
        <w:tc>
          <w:tcPr>
            <w:tcW w:w="0" w:type="auto"/>
            <w:vAlign w:val="center"/>
          </w:tcPr>
          <w:p w:rsidR="00C10C7F" w:rsidRPr="00C10C7F" w:rsidRDefault="00C10C7F" w:rsidP="00C10C7F">
            <w:pPr>
              <w:spacing w:line="240" w:lineRule="atLeast"/>
              <w:jc w:val="center"/>
              <w:rPr>
                <w:rFonts w:eastAsia="Calibri" w:cs="Times New Roman"/>
                <w:sz w:val="20"/>
                <w:szCs w:val="20"/>
              </w:rPr>
            </w:pPr>
            <w:r w:rsidRPr="00C10C7F">
              <w:rPr>
                <w:rFonts w:eastAsia="Calibri" w:cs="Times New Roman"/>
                <w:sz w:val="20"/>
                <w:szCs w:val="20"/>
              </w:rPr>
              <w:t>1,2,3</w:t>
            </w:r>
          </w:p>
        </w:tc>
        <w:tc>
          <w:tcPr>
            <w:tcW w:w="0" w:type="auto"/>
          </w:tcPr>
          <w:p w:rsidR="00C10C7F" w:rsidRPr="00C10C7F" w:rsidRDefault="00C10C7F" w:rsidP="00C10C7F">
            <w:pPr>
              <w:jc w:val="center"/>
              <w:rPr>
                <w:rFonts w:ascii="Calibri" w:eastAsia="Calibri" w:hAnsi="Calibri" w:cs="Times New Roman"/>
              </w:rPr>
            </w:pPr>
            <w:r w:rsidRPr="00C10C7F">
              <w:rPr>
                <w:rFonts w:eastAsia="Calibri" w:cs="Times New Roman"/>
                <w:sz w:val="20"/>
                <w:szCs w:val="20"/>
              </w:rPr>
              <w:t>A</w:t>
            </w:r>
          </w:p>
        </w:tc>
      </w:tr>
      <w:tr w:rsidR="00C10C7F" w:rsidRPr="00C10C7F" w:rsidTr="00C10C7F">
        <w:tc>
          <w:tcPr>
            <w:tcW w:w="0" w:type="auto"/>
            <w:vAlign w:val="center"/>
          </w:tcPr>
          <w:p w:rsidR="00C10C7F" w:rsidRPr="00C10C7F" w:rsidRDefault="00C10C7F" w:rsidP="00C10C7F">
            <w:pPr>
              <w:rPr>
                <w:rFonts w:eastAsia="Calibri" w:cs="Times New Roman"/>
                <w:sz w:val="20"/>
                <w:szCs w:val="20"/>
              </w:rPr>
            </w:pPr>
            <w:r w:rsidRPr="00C10C7F">
              <w:rPr>
                <w:rFonts w:eastAsia="Calibri" w:cs="Times New Roman"/>
                <w:sz w:val="20"/>
                <w:szCs w:val="20"/>
              </w:rPr>
              <w:t>4) Bildik, ilgi alanına giren bir konuda basit bir metin ve kişisel mektuplar yazabilir.</w:t>
            </w:r>
          </w:p>
        </w:tc>
        <w:tc>
          <w:tcPr>
            <w:tcW w:w="0" w:type="auto"/>
            <w:vAlign w:val="center"/>
          </w:tcPr>
          <w:p w:rsidR="00C10C7F" w:rsidRPr="00C10C7F" w:rsidRDefault="00C10C7F" w:rsidP="00C10C7F">
            <w:pPr>
              <w:spacing w:line="240" w:lineRule="atLeast"/>
              <w:jc w:val="center"/>
              <w:rPr>
                <w:rFonts w:eastAsia="Calibri" w:cs="Times New Roman"/>
                <w:sz w:val="20"/>
                <w:szCs w:val="20"/>
              </w:rPr>
            </w:pPr>
            <w:r w:rsidRPr="00C10C7F">
              <w:rPr>
                <w:rFonts w:eastAsia="Calibri" w:cs="Times New Roman"/>
                <w:sz w:val="20"/>
                <w:szCs w:val="20"/>
              </w:rPr>
              <w:t>1,2,3</w:t>
            </w:r>
          </w:p>
        </w:tc>
        <w:tc>
          <w:tcPr>
            <w:tcW w:w="0" w:type="auto"/>
          </w:tcPr>
          <w:p w:rsidR="00C10C7F" w:rsidRPr="00C10C7F" w:rsidRDefault="00C10C7F" w:rsidP="00C10C7F">
            <w:pPr>
              <w:jc w:val="center"/>
              <w:rPr>
                <w:rFonts w:ascii="Calibri" w:eastAsia="Calibri" w:hAnsi="Calibri" w:cs="Times New Roman"/>
              </w:rPr>
            </w:pPr>
            <w:r w:rsidRPr="00C10C7F">
              <w:rPr>
                <w:rFonts w:eastAsia="Calibri" w:cs="Times New Roman"/>
                <w:sz w:val="20"/>
                <w:szCs w:val="20"/>
              </w:rPr>
              <w:t>A</w:t>
            </w:r>
          </w:p>
        </w:tc>
      </w:tr>
      <w:tr w:rsidR="00C10C7F" w:rsidRPr="00C10C7F" w:rsidTr="00C10C7F">
        <w:tc>
          <w:tcPr>
            <w:tcW w:w="0" w:type="auto"/>
            <w:vAlign w:val="center"/>
          </w:tcPr>
          <w:p w:rsidR="00C10C7F" w:rsidRPr="00C10C7F" w:rsidRDefault="00C10C7F" w:rsidP="00C10C7F">
            <w:pPr>
              <w:rPr>
                <w:rFonts w:eastAsia="Calibri" w:cs="Times New Roman"/>
                <w:sz w:val="20"/>
                <w:szCs w:val="20"/>
              </w:rPr>
            </w:pPr>
            <w:r w:rsidRPr="00C10C7F">
              <w:rPr>
                <w:rFonts w:eastAsia="Calibri" w:cs="Times New Roman"/>
                <w:sz w:val="20"/>
                <w:szCs w:val="20"/>
              </w:rPr>
              <w:t>5) İş, okul ve benzeri ortamlardaki net konuşmaları anlayabilir.</w:t>
            </w:r>
          </w:p>
        </w:tc>
        <w:tc>
          <w:tcPr>
            <w:tcW w:w="0" w:type="auto"/>
            <w:vAlign w:val="center"/>
          </w:tcPr>
          <w:p w:rsidR="00C10C7F" w:rsidRPr="00C10C7F" w:rsidRDefault="00C10C7F" w:rsidP="00C10C7F">
            <w:pPr>
              <w:spacing w:line="240" w:lineRule="atLeast"/>
              <w:jc w:val="center"/>
              <w:rPr>
                <w:rFonts w:eastAsia="Calibri" w:cs="Times New Roman"/>
                <w:sz w:val="20"/>
                <w:szCs w:val="20"/>
              </w:rPr>
            </w:pPr>
            <w:r w:rsidRPr="00C10C7F">
              <w:rPr>
                <w:rFonts w:eastAsia="Calibri" w:cs="Times New Roman"/>
                <w:sz w:val="20"/>
                <w:szCs w:val="20"/>
              </w:rPr>
              <w:t>1,2,3</w:t>
            </w:r>
          </w:p>
        </w:tc>
        <w:tc>
          <w:tcPr>
            <w:tcW w:w="0" w:type="auto"/>
          </w:tcPr>
          <w:p w:rsidR="00C10C7F" w:rsidRPr="00C10C7F" w:rsidRDefault="00C10C7F" w:rsidP="00C10C7F">
            <w:pPr>
              <w:jc w:val="center"/>
              <w:rPr>
                <w:rFonts w:ascii="Calibri" w:eastAsia="Calibri" w:hAnsi="Calibri" w:cs="Times New Roman"/>
              </w:rPr>
            </w:pPr>
            <w:r w:rsidRPr="00C10C7F">
              <w:rPr>
                <w:rFonts w:eastAsia="Calibri" w:cs="Times New Roman"/>
                <w:sz w:val="20"/>
                <w:szCs w:val="20"/>
              </w:rPr>
              <w:t>A</w:t>
            </w:r>
          </w:p>
        </w:tc>
      </w:tr>
    </w:tbl>
    <w:p w:rsidR="00C10C7F" w:rsidRPr="00C10C7F" w:rsidRDefault="00C10C7F" w:rsidP="00C10C7F">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C10C7F" w:rsidRPr="00C10C7F" w:rsidTr="00C10C7F">
        <w:tc>
          <w:tcPr>
            <w:tcW w:w="1000" w:type="pct"/>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b/>
                <w:bCs/>
                <w:sz w:val="20"/>
                <w:szCs w:val="20"/>
                <w:lang w:eastAsia="tr-TR"/>
              </w:rPr>
              <w:t>Öğretim Yöntemleri:</w:t>
            </w:r>
          </w:p>
        </w:tc>
        <w:tc>
          <w:tcPr>
            <w:tcW w:w="0" w:type="auto"/>
          </w:tcPr>
          <w:p w:rsidR="00C10C7F" w:rsidRPr="00C10C7F" w:rsidRDefault="00C10C7F" w:rsidP="00C10C7F">
            <w:pPr>
              <w:jc w:val="both"/>
              <w:rPr>
                <w:rFonts w:eastAsia="Calibri" w:cs="Times New Roman"/>
                <w:sz w:val="20"/>
                <w:szCs w:val="20"/>
              </w:rPr>
            </w:pPr>
            <w:r w:rsidRPr="00C10C7F">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C10C7F" w:rsidRPr="00C10C7F" w:rsidTr="00C10C7F">
        <w:tc>
          <w:tcPr>
            <w:tcW w:w="1000" w:type="pct"/>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b/>
                <w:bCs/>
                <w:sz w:val="20"/>
                <w:szCs w:val="20"/>
                <w:lang w:eastAsia="tr-TR"/>
              </w:rPr>
              <w:t>Ölçme Yöntemleri:</w:t>
            </w:r>
          </w:p>
        </w:tc>
        <w:tc>
          <w:tcPr>
            <w:tcW w:w="0" w:type="auto"/>
          </w:tcPr>
          <w:p w:rsidR="00C10C7F" w:rsidRPr="00C10C7F" w:rsidRDefault="00C10C7F" w:rsidP="00C10C7F">
            <w:pPr>
              <w:spacing w:after="0" w:line="240" w:lineRule="auto"/>
              <w:jc w:val="both"/>
              <w:rPr>
                <w:rFonts w:eastAsia="Calibri" w:cs="Times New Roman"/>
                <w:sz w:val="20"/>
                <w:szCs w:val="20"/>
              </w:rPr>
            </w:pPr>
            <w:r w:rsidRPr="00C10C7F">
              <w:rPr>
                <w:rFonts w:eastAsia="Calibri" w:cs="Times New Roman"/>
                <w:sz w:val="20"/>
                <w:szCs w:val="20"/>
              </w:rPr>
              <w:t>A: Sınav, B: Küçük Sınav (Quiz), C: Ödev, D: Laboratuvar, E: Proje/Tasarım, F: Diğer (Performans Görevi, Sunum, Derse Katılım)</w:t>
            </w:r>
          </w:p>
        </w:tc>
      </w:tr>
    </w:tbl>
    <w:p w:rsidR="00C10C7F" w:rsidRPr="00C10C7F" w:rsidRDefault="00C10C7F" w:rsidP="00C10C7F">
      <w:pPr>
        <w:spacing w:after="0" w:line="240" w:lineRule="auto"/>
        <w:rPr>
          <w:rFonts w:eastAsia="Calibri" w:cs="Times New Roman"/>
          <w:sz w:val="20"/>
          <w:szCs w:val="20"/>
          <w:lang w:eastAsia="tr-TR"/>
        </w:rPr>
      </w:pPr>
    </w:p>
    <w:p w:rsidR="00C10C7F" w:rsidRPr="00C10C7F" w:rsidRDefault="00C10C7F" w:rsidP="00C10C7F">
      <w:pPr>
        <w:spacing w:after="0" w:line="240" w:lineRule="auto"/>
        <w:rPr>
          <w:rFonts w:eastAsia="Calibri" w:cs="Times New Roman"/>
          <w:sz w:val="20"/>
          <w:szCs w:val="20"/>
          <w:lang w:eastAsia="tr-TR"/>
        </w:rPr>
      </w:pPr>
    </w:p>
    <w:p w:rsidR="00C10C7F" w:rsidRPr="00C10C7F" w:rsidRDefault="00C10C7F" w:rsidP="00C10C7F">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C10C7F" w:rsidRPr="00C10C7F" w:rsidTr="00C10C7F">
        <w:trPr>
          <w:trHeight w:val="525"/>
        </w:trPr>
        <w:tc>
          <w:tcPr>
            <w:tcW w:w="0" w:type="auto"/>
            <w:gridSpan w:val="3"/>
          </w:tcPr>
          <w:p w:rsidR="00C10C7F" w:rsidRPr="00C10C7F" w:rsidRDefault="00C10C7F" w:rsidP="00C10C7F">
            <w:pPr>
              <w:spacing w:after="0" w:line="240" w:lineRule="atLeast"/>
              <w:jc w:val="center"/>
              <w:rPr>
                <w:rFonts w:eastAsia="Calibri" w:cs="Times New Roman"/>
                <w:sz w:val="20"/>
                <w:szCs w:val="20"/>
                <w:lang w:eastAsia="tr-TR"/>
              </w:rPr>
            </w:pPr>
            <w:r w:rsidRPr="00C10C7F">
              <w:rPr>
                <w:rFonts w:eastAsia="Calibri" w:cs="Times New Roman"/>
                <w:b/>
                <w:bCs/>
                <w:sz w:val="20"/>
                <w:szCs w:val="20"/>
                <w:lang w:eastAsia="tr-TR"/>
              </w:rPr>
              <w:t>DERS AKIŞI</w:t>
            </w:r>
          </w:p>
        </w:tc>
      </w:tr>
      <w:tr w:rsidR="00C10C7F" w:rsidRPr="00C10C7F" w:rsidTr="00C10C7F">
        <w:trPr>
          <w:trHeight w:val="450"/>
        </w:trPr>
        <w:tc>
          <w:tcPr>
            <w:tcW w:w="390" w:type="pct"/>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b/>
                <w:bCs/>
                <w:sz w:val="20"/>
                <w:szCs w:val="20"/>
                <w:lang w:eastAsia="tr-TR"/>
              </w:rPr>
              <w:t>Hafta</w:t>
            </w:r>
          </w:p>
        </w:tc>
        <w:tc>
          <w:tcPr>
            <w:tcW w:w="3655" w:type="pct"/>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b/>
                <w:bCs/>
                <w:sz w:val="20"/>
                <w:szCs w:val="20"/>
                <w:lang w:eastAsia="tr-TR"/>
              </w:rPr>
              <w:t>Konular</w:t>
            </w:r>
          </w:p>
        </w:tc>
        <w:tc>
          <w:tcPr>
            <w:tcW w:w="955" w:type="pct"/>
          </w:tcPr>
          <w:p w:rsidR="00C10C7F" w:rsidRPr="00C10C7F" w:rsidRDefault="00C10C7F" w:rsidP="00C10C7F">
            <w:pPr>
              <w:spacing w:after="0" w:line="240" w:lineRule="atLeast"/>
              <w:jc w:val="center"/>
              <w:rPr>
                <w:rFonts w:eastAsia="Calibri" w:cs="Times New Roman"/>
                <w:sz w:val="20"/>
                <w:szCs w:val="20"/>
                <w:lang w:eastAsia="tr-TR"/>
              </w:rPr>
            </w:pPr>
            <w:r w:rsidRPr="00C10C7F">
              <w:rPr>
                <w:rFonts w:eastAsia="Calibri" w:cs="Times New Roman"/>
                <w:b/>
                <w:bCs/>
                <w:sz w:val="20"/>
                <w:szCs w:val="20"/>
                <w:lang w:eastAsia="tr-TR"/>
              </w:rPr>
              <w:t>Ön Hazırlık</w:t>
            </w:r>
          </w:p>
        </w:tc>
      </w:tr>
      <w:tr w:rsidR="00C10C7F" w:rsidRPr="00C10C7F" w:rsidTr="00C10C7F">
        <w:trPr>
          <w:trHeight w:val="375"/>
        </w:trPr>
        <w:tc>
          <w:tcPr>
            <w:tcW w:w="0" w:type="auto"/>
          </w:tcPr>
          <w:p w:rsidR="00C10C7F" w:rsidRPr="00C10C7F" w:rsidRDefault="00C10C7F" w:rsidP="00C10C7F">
            <w:pPr>
              <w:spacing w:line="240" w:lineRule="atLeast"/>
              <w:rPr>
                <w:rFonts w:eastAsia="Calibri" w:cs="Times New Roman"/>
                <w:sz w:val="20"/>
                <w:szCs w:val="20"/>
              </w:rPr>
            </w:pPr>
            <w:r w:rsidRPr="00C10C7F">
              <w:rPr>
                <w:rFonts w:eastAsia="Calibri" w:cs="Times New Roman"/>
                <w:sz w:val="20"/>
                <w:szCs w:val="20"/>
              </w:rPr>
              <w:t>1</w:t>
            </w:r>
          </w:p>
        </w:tc>
        <w:tc>
          <w:tcPr>
            <w:tcW w:w="0" w:type="auto"/>
            <w:vAlign w:val="center"/>
          </w:tcPr>
          <w:p w:rsidR="00C10C7F" w:rsidRPr="00C10C7F" w:rsidRDefault="00C10C7F" w:rsidP="00C10C7F">
            <w:pPr>
              <w:rPr>
                <w:rFonts w:eastAsia="Calibri" w:cs="Times New Roman"/>
                <w:sz w:val="20"/>
                <w:szCs w:val="20"/>
              </w:rPr>
            </w:pPr>
            <w:r w:rsidRPr="00C10C7F">
              <w:rPr>
                <w:rFonts w:eastAsia="Calibri" w:cs="Times New Roman"/>
                <w:sz w:val="20"/>
                <w:szCs w:val="20"/>
              </w:rPr>
              <w:t>I am studying at the moment. a. Present Continuous Affirmative b. Present Continuous negative and question form c. Time adverbials with Present Contin</w:t>
            </w:r>
          </w:p>
        </w:tc>
        <w:tc>
          <w:tcPr>
            <w:tcW w:w="0" w:type="auto"/>
          </w:tcPr>
          <w:p w:rsidR="00C10C7F" w:rsidRPr="00C10C7F" w:rsidRDefault="00C10C7F" w:rsidP="00C10C7F">
            <w:pPr>
              <w:rPr>
                <w:rFonts w:eastAsia="Calibri" w:cs="Times New Roman"/>
                <w:sz w:val="20"/>
                <w:szCs w:val="20"/>
              </w:rPr>
            </w:pPr>
            <w:r w:rsidRPr="00C10C7F">
              <w:rPr>
                <w:rFonts w:eastAsia="Calibri" w:cs="Times New Roman"/>
                <w:sz w:val="20"/>
                <w:szCs w:val="20"/>
              </w:rPr>
              <w:t>Kaynak kitaplardan ilgili yerlerin okunması</w:t>
            </w:r>
          </w:p>
        </w:tc>
      </w:tr>
      <w:tr w:rsidR="00C10C7F" w:rsidRPr="00C10C7F" w:rsidTr="00C10C7F">
        <w:trPr>
          <w:trHeight w:val="375"/>
        </w:trPr>
        <w:tc>
          <w:tcPr>
            <w:tcW w:w="0" w:type="auto"/>
            <w:vAlign w:val="center"/>
          </w:tcPr>
          <w:p w:rsidR="00C10C7F" w:rsidRPr="00C10C7F" w:rsidRDefault="00C10C7F" w:rsidP="00C10C7F">
            <w:pPr>
              <w:spacing w:line="240" w:lineRule="atLeast"/>
              <w:rPr>
                <w:rFonts w:eastAsia="Calibri" w:cs="Times New Roman"/>
                <w:sz w:val="20"/>
                <w:szCs w:val="20"/>
              </w:rPr>
            </w:pPr>
            <w:r w:rsidRPr="00C10C7F">
              <w:rPr>
                <w:rFonts w:eastAsia="Calibri" w:cs="Times New Roman"/>
                <w:sz w:val="20"/>
                <w:szCs w:val="20"/>
              </w:rPr>
              <w:t>2</w:t>
            </w:r>
          </w:p>
        </w:tc>
        <w:tc>
          <w:tcPr>
            <w:tcW w:w="0" w:type="auto"/>
            <w:vAlign w:val="center"/>
          </w:tcPr>
          <w:p w:rsidR="00C10C7F" w:rsidRPr="00C10C7F" w:rsidRDefault="00C10C7F" w:rsidP="00C10C7F">
            <w:pPr>
              <w:rPr>
                <w:rFonts w:eastAsia="Calibri" w:cs="Times New Roman"/>
                <w:sz w:val="20"/>
                <w:szCs w:val="20"/>
              </w:rPr>
            </w:pPr>
            <w:r w:rsidRPr="00C10C7F">
              <w:rPr>
                <w:rFonts w:eastAsia="Calibri" w:cs="Times New Roman"/>
                <w:sz w:val="20"/>
                <w:szCs w:val="20"/>
              </w:rPr>
              <w:t>Animals are wonderful creatures a. Adjectives (before and after nouns) b. Adjectives after pronouns c. Verb + adjective d. Modifying verb + adjective</w:t>
            </w:r>
          </w:p>
        </w:tc>
        <w:tc>
          <w:tcPr>
            <w:tcW w:w="0" w:type="auto"/>
          </w:tcPr>
          <w:p w:rsidR="00C10C7F" w:rsidRPr="00C10C7F" w:rsidRDefault="00C10C7F" w:rsidP="00C10C7F">
            <w:pPr>
              <w:rPr>
                <w:rFonts w:ascii="Calibri" w:eastAsia="Calibri" w:hAnsi="Calibri" w:cs="Times New Roman"/>
              </w:rPr>
            </w:pPr>
            <w:r w:rsidRPr="00C10C7F">
              <w:rPr>
                <w:rFonts w:eastAsia="Calibri" w:cs="Times New Roman"/>
                <w:sz w:val="20"/>
                <w:szCs w:val="20"/>
              </w:rPr>
              <w:t>Kaynak kitaplardan ilgili yerlerin okunması</w:t>
            </w:r>
          </w:p>
        </w:tc>
      </w:tr>
      <w:tr w:rsidR="00C10C7F" w:rsidRPr="00C10C7F" w:rsidTr="00C10C7F">
        <w:trPr>
          <w:trHeight w:val="375"/>
        </w:trPr>
        <w:tc>
          <w:tcPr>
            <w:tcW w:w="0" w:type="auto"/>
          </w:tcPr>
          <w:p w:rsidR="00C10C7F" w:rsidRPr="00C10C7F" w:rsidRDefault="00C10C7F" w:rsidP="00C10C7F">
            <w:pPr>
              <w:spacing w:line="240" w:lineRule="atLeast"/>
              <w:rPr>
                <w:rFonts w:eastAsia="Calibri" w:cs="Times New Roman"/>
                <w:sz w:val="20"/>
                <w:szCs w:val="20"/>
              </w:rPr>
            </w:pPr>
            <w:r w:rsidRPr="00C10C7F">
              <w:rPr>
                <w:rFonts w:eastAsia="Calibri" w:cs="Times New Roman"/>
                <w:sz w:val="20"/>
                <w:szCs w:val="20"/>
              </w:rPr>
              <w:t>3</w:t>
            </w:r>
          </w:p>
        </w:tc>
        <w:tc>
          <w:tcPr>
            <w:tcW w:w="0" w:type="auto"/>
          </w:tcPr>
          <w:p w:rsidR="00C10C7F" w:rsidRPr="00C10C7F" w:rsidRDefault="00C10C7F" w:rsidP="00C10C7F">
            <w:pPr>
              <w:rPr>
                <w:rFonts w:eastAsia="Calibri" w:cs="Times New Roman"/>
                <w:sz w:val="20"/>
                <w:szCs w:val="20"/>
              </w:rPr>
            </w:pPr>
            <w:r w:rsidRPr="00C10C7F">
              <w:rPr>
                <w:rFonts w:eastAsia="Calibri" w:cs="Times New Roman"/>
                <w:sz w:val="20"/>
                <w:szCs w:val="20"/>
              </w:rPr>
              <w:t>Animals are wonderful creatures (cont.) a. Stative and dynamic adjectives b. –ed and –ing adjectives</w:t>
            </w:r>
          </w:p>
        </w:tc>
        <w:tc>
          <w:tcPr>
            <w:tcW w:w="0" w:type="auto"/>
          </w:tcPr>
          <w:p w:rsidR="00C10C7F" w:rsidRPr="00C10C7F" w:rsidRDefault="00C10C7F" w:rsidP="00C10C7F">
            <w:pPr>
              <w:rPr>
                <w:rFonts w:ascii="Calibri" w:eastAsia="Calibri" w:hAnsi="Calibri" w:cs="Times New Roman"/>
              </w:rPr>
            </w:pPr>
            <w:r w:rsidRPr="00C10C7F">
              <w:rPr>
                <w:rFonts w:eastAsia="Calibri" w:cs="Times New Roman"/>
                <w:sz w:val="20"/>
                <w:szCs w:val="20"/>
              </w:rPr>
              <w:t>Kaynak kitaplardan ilgili yerlerin okunması</w:t>
            </w:r>
          </w:p>
        </w:tc>
      </w:tr>
      <w:tr w:rsidR="00C10C7F" w:rsidRPr="00C10C7F" w:rsidTr="00C10C7F">
        <w:trPr>
          <w:trHeight w:val="375"/>
        </w:trPr>
        <w:tc>
          <w:tcPr>
            <w:tcW w:w="0" w:type="auto"/>
          </w:tcPr>
          <w:p w:rsidR="00C10C7F" w:rsidRPr="00C10C7F" w:rsidRDefault="00C10C7F" w:rsidP="00C10C7F">
            <w:pPr>
              <w:spacing w:line="240" w:lineRule="atLeast"/>
              <w:rPr>
                <w:rFonts w:eastAsia="Calibri" w:cs="Times New Roman"/>
                <w:sz w:val="20"/>
                <w:szCs w:val="20"/>
              </w:rPr>
            </w:pPr>
            <w:r w:rsidRPr="00C10C7F">
              <w:rPr>
                <w:rFonts w:eastAsia="Calibri" w:cs="Times New Roman"/>
                <w:sz w:val="20"/>
                <w:szCs w:val="20"/>
              </w:rPr>
              <w:t>4</w:t>
            </w:r>
          </w:p>
        </w:tc>
        <w:tc>
          <w:tcPr>
            <w:tcW w:w="0" w:type="auto"/>
            <w:vAlign w:val="center"/>
          </w:tcPr>
          <w:p w:rsidR="00C10C7F" w:rsidRPr="00C10C7F" w:rsidRDefault="00C10C7F" w:rsidP="00C10C7F">
            <w:pPr>
              <w:rPr>
                <w:rFonts w:eastAsia="Calibri" w:cs="Times New Roman"/>
                <w:sz w:val="20"/>
                <w:szCs w:val="20"/>
              </w:rPr>
            </w:pPr>
            <w:r w:rsidRPr="00C10C7F">
              <w:rPr>
                <w:rFonts w:eastAsia="Calibri" w:cs="Times New Roman"/>
                <w:sz w:val="20"/>
                <w:szCs w:val="20"/>
              </w:rPr>
              <w:t>Animals are wonderful creatures (cont.) a. Adverbs (fast, quickly) b. Adverbs of manner, place and time</w:t>
            </w:r>
          </w:p>
        </w:tc>
        <w:tc>
          <w:tcPr>
            <w:tcW w:w="0" w:type="auto"/>
          </w:tcPr>
          <w:p w:rsidR="00C10C7F" w:rsidRPr="00C10C7F" w:rsidRDefault="00C10C7F" w:rsidP="00C10C7F">
            <w:pPr>
              <w:rPr>
                <w:rFonts w:ascii="Calibri" w:eastAsia="Calibri" w:hAnsi="Calibri" w:cs="Times New Roman"/>
              </w:rPr>
            </w:pPr>
            <w:r w:rsidRPr="00C10C7F">
              <w:rPr>
                <w:rFonts w:eastAsia="Calibri" w:cs="Times New Roman"/>
                <w:sz w:val="20"/>
                <w:szCs w:val="20"/>
              </w:rPr>
              <w:t>Kaynak kitaplardan ilgili yerlerin okunması</w:t>
            </w:r>
          </w:p>
        </w:tc>
      </w:tr>
      <w:tr w:rsidR="00C10C7F" w:rsidRPr="00C10C7F" w:rsidTr="00C10C7F">
        <w:trPr>
          <w:trHeight w:val="375"/>
        </w:trPr>
        <w:tc>
          <w:tcPr>
            <w:tcW w:w="0" w:type="auto"/>
          </w:tcPr>
          <w:p w:rsidR="00C10C7F" w:rsidRPr="00C10C7F" w:rsidRDefault="00C10C7F" w:rsidP="00C10C7F">
            <w:pPr>
              <w:spacing w:line="240" w:lineRule="atLeast"/>
              <w:rPr>
                <w:rFonts w:eastAsia="Calibri" w:cs="Times New Roman"/>
                <w:sz w:val="20"/>
                <w:szCs w:val="20"/>
              </w:rPr>
            </w:pPr>
            <w:r w:rsidRPr="00C10C7F">
              <w:rPr>
                <w:rFonts w:eastAsia="Calibri" w:cs="Times New Roman"/>
                <w:sz w:val="20"/>
                <w:szCs w:val="20"/>
              </w:rPr>
              <w:t>5</w:t>
            </w:r>
          </w:p>
        </w:tc>
        <w:tc>
          <w:tcPr>
            <w:tcW w:w="0" w:type="auto"/>
            <w:vAlign w:val="center"/>
          </w:tcPr>
          <w:p w:rsidR="00C10C7F" w:rsidRPr="00C10C7F" w:rsidRDefault="00C10C7F" w:rsidP="00C10C7F">
            <w:pPr>
              <w:rPr>
                <w:rFonts w:eastAsia="Calibri" w:cs="Times New Roman"/>
                <w:sz w:val="20"/>
                <w:szCs w:val="20"/>
              </w:rPr>
            </w:pPr>
            <w:r w:rsidRPr="00C10C7F">
              <w:rPr>
                <w:rFonts w:eastAsia="Calibri" w:cs="Times New Roman"/>
                <w:sz w:val="20"/>
                <w:szCs w:val="20"/>
              </w:rPr>
              <w:t>I was on holiday a. Simple Past tense affirmative b. Time adverbials with Simple Past tense</w:t>
            </w:r>
          </w:p>
        </w:tc>
        <w:tc>
          <w:tcPr>
            <w:tcW w:w="0" w:type="auto"/>
          </w:tcPr>
          <w:p w:rsidR="00C10C7F" w:rsidRPr="00C10C7F" w:rsidRDefault="00C10C7F" w:rsidP="00C10C7F">
            <w:pPr>
              <w:rPr>
                <w:rFonts w:ascii="Calibri" w:eastAsia="Calibri" w:hAnsi="Calibri" w:cs="Times New Roman"/>
              </w:rPr>
            </w:pPr>
            <w:r w:rsidRPr="00C10C7F">
              <w:rPr>
                <w:rFonts w:eastAsia="Calibri" w:cs="Times New Roman"/>
                <w:sz w:val="20"/>
                <w:szCs w:val="20"/>
              </w:rPr>
              <w:t>Kaynak kitaplardan ilgili yerlerin okunması</w:t>
            </w:r>
          </w:p>
        </w:tc>
      </w:tr>
      <w:tr w:rsidR="00C10C7F" w:rsidRPr="00C10C7F" w:rsidTr="00C10C7F">
        <w:trPr>
          <w:trHeight w:val="375"/>
        </w:trPr>
        <w:tc>
          <w:tcPr>
            <w:tcW w:w="0" w:type="auto"/>
            <w:vAlign w:val="center"/>
          </w:tcPr>
          <w:p w:rsidR="00C10C7F" w:rsidRPr="00C10C7F" w:rsidRDefault="00C10C7F" w:rsidP="00C10C7F">
            <w:pPr>
              <w:spacing w:line="240" w:lineRule="atLeast"/>
              <w:rPr>
                <w:rFonts w:eastAsia="Calibri" w:cs="Times New Roman"/>
                <w:sz w:val="20"/>
                <w:szCs w:val="20"/>
              </w:rPr>
            </w:pPr>
            <w:r w:rsidRPr="00C10C7F">
              <w:rPr>
                <w:rFonts w:eastAsia="Calibri" w:cs="Times New Roman"/>
                <w:sz w:val="20"/>
                <w:szCs w:val="20"/>
              </w:rPr>
              <w:t>6</w:t>
            </w:r>
          </w:p>
        </w:tc>
        <w:tc>
          <w:tcPr>
            <w:tcW w:w="0" w:type="auto"/>
            <w:vAlign w:val="center"/>
          </w:tcPr>
          <w:p w:rsidR="00C10C7F" w:rsidRPr="00C10C7F" w:rsidRDefault="00C10C7F" w:rsidP="00C10C7F">
            <w:pPr>
              <w:rPr>
                <w:rFonts w:eastAsia="Calibri" w:cs="Times New Roman"/>
                <w:sz w:val="20"/>
                <w:szCs w:val="20"/>
              </w:rPr>
            </w:pPr>
          </w:p>
          <w:p w:rsidR="00C10C7F" w:rsidRPr="00C10C7F" w:rsidRDefault="00C10C7F" w:rsidP="00C10C7F">
            <w:pPr>
              <w:rPr>
                <w:rFonts w:eastAsia="Calibri" w:cs="Times New Roman"/>
                <w:sz w:val="20"/>
                <w:szCs w:val="20"/>
              </w:rPr>
            </w:pPr>
            <w:r w:rsidRPr="00C10C7F">
              <w:rPr>
                <w:rFonts w:eastAsia="Calibri" w:cs="Times New Roman"/>
                <w:sz w:val="20"/>
                <w:szCs w:val="20"/>
              </w:rPr>
              <w:lastRenderedPageBreak/>
              <w:t>I was on holiday (cont.) a. Regular and irregular verbs b. Time clauses with the Simple Past Tense</w:t>
            </w:r>
          </w:p>
        </w:tc>
        <w:tc>
          <w:tcPr>
            <w:tcW w:w="0" w:type="auto"/>
          </w:tcPr>
          <w:p w:rsidR="00C10C7F" w:rsidRPr="00C10C7F" w:rsidRDefault="00C10C7F" w:rsidP="00C10C7F">
            <w:pPr>
              <w:rPr>
                <w:rFonts w:ascii="Calibri" w:eastAsia="Calibri" w:hAnsi="Calibri" w:cs="Times New Roman"/>
              </w:rPr>
            </w:pPr>
            <w:r w:rsidRPr="00C10C7F">
              <w:rPr>
                <w:rFonts w:eastAsia="Calibri" w:cs="Times New Roman"/>
                <w:sz w:val="20"/>
                <w:szCs w:val="20"/>
              </w:rPr>
              <w:lastRenderedPageBreak/>
              <w:t xml:space="preserve">Kaynak kitaplardan ilgili </w:t>
            </w:r>
            <w:r w:rsidRPr="00C10C7F">
              <w:rPr>
                <w:rFonts w:eastAsia="Calibri" w:cs="Times New Roman"/>
                <w:sz w:val="20"/>
                <w:szCs w:val="20"/>
              </w:rPr>
              <w:lastRenderedPageBreak/>
              <w:t>yerlerin okunması</w:t>
            </w:r>
          </w:p>
        </w:tc>
      </w:tr>
      <w:tr w:rsidR="00C10C7F" w:rsidRPr="00C10C7F" w:rsidTr="00C10C7F">
        <w:trPr>
          <w:trHeight w:val="375"/>
        </w:trPr>
        <w:tc>
          <w:tcPr>
            <w:tcW w:w="0" w:type="auto"/>
            <w:vAlign w:val="center"/>
          </w:tcPr>
          <w:p w:rsidR="00C10C7F" w:rsidRPr="00C10C7F" w:rsidRDefault="00C10C7F" w:rsidP="00C10C7F">
            <w:pPr>
              <w:spacing w:line="240" w:lineRule="atLeast"/>
              <w:rPr>
                <w:rFonts w:eastAsia="Calibri" w:cs="Times New Roman"/>
                <w:sz w:val="20"/>
                <w:szCs w:val="20"/>
              </w:rPr>
            </w:pPr>
            <w:r w:rsidRPr="00C10C7F">
              <w:rPr>
                <w:rFonts w:eastAsia="Calibri" w:cs="Times New Roman"/>
                <w:sz w:val="20"/>
                <w:szCs w:val="20"/>
              </w:rPr>
              <w:lastRenderedPageBreak/>
              <w:t>7</w:t>
            </w:r>
          </w:p>
        </w:tc>
        <w:tc>
          <w:tcPr>
            <w:tcW w:w="0" w:type="auto"/>
            <w:vAlign w:val="center"/>
          </w:tcPr>
          <w:p w:rsidR="00C10C7F" w:rsidRPr="00C10C7F" w:rsidRDefault="00C10C7F" w:rsidP="00C10C7F">
            <w:pPr>
              <w:rPr>
                <w:rFonts w:eastAsia="Calibri" w:cs="Times New Roman"/>
                <w:sz w:val="20"/>
                <w:szCs w:val="20"/>
              </w:rPr>
            </w:pPr>
            <w:r w:rsidRPr="00C10C7F">
              <w:rPr>
                <w:rFonts w:eastAsia="Calibri" w:cs="Times New Roman"/>
                <w:sz w:val="20"/>
                <w:szCs w:val="20"/>
              </w:rPr>
              <w:t>Which is the best? a. Comparatives and superlatives b. Regular adjectives</w:t>
            </w:r>
          </w:p>
        </w:tc>
        <w:tc>
          <w:tcPr>
            <w:tcW w:w="0" w:type="auto"/>
          </w:tcPr>
          <w:p w:rsidR="00C10C7F" w:rsidRPr="00C10C7F" w:rsidRDefault="00C10C7F" w:rsidP="00C10C7F">
            <w:pPr>
              <w:rPr>
                <w:rFonts w:ascii="Calibri" w:eastAsia="Calibri" w:hAnsi="Calibri" w:cs="Times New Roman"/>
              </w:rPr>
            </w:pPr>
            <w:r w:rsidRPr="00C10C7F">
              <w:rPr>
                <w:rFonts w:eastAsia="Calibri" w:cs="Times New Roman"/>
                <w:sz w:val="20"/>
                <w:szCs w:val="20"/>
              </w:rPr>
              <w:t>Kaynak kitaplardan ilgili yerlerin okunması</w:t>
            </w:r>
          </w:p>
        </w:tc>
      </w:tr>
      <w:tr w:rsidR="00C10C7F" w:rsidRPr="00C10C7F" w:rsidTr="00C10C7F">
        <w:trPr>
          <w:trHeight w:val="375"/>
        </w:trPr>
        <w:tc>
          <w:tcPr>
            <w:tcW w:w="0" w:type="auto"/>
            <w:vAlign w:val="center"/>
          </w:tcPr>
          <w:p w:rsidR="00C10C7F" w:rsidRPr="00C10C7F" w:rsidRDefault="00C10C7F" w:rsidP="00C10C7F">
            <w:pPr>
              <w:spacing w:line="240" w:lineRule="atLeast"/>
              <w:rPr>
                <w:rFonts w:eastAsia="Calibri" w:cs="Times New Roman"/>
                <w:sz w:val="20"/>
                <w:szCs w:val="20"/>
              </w:rPr>
            </w:pPr>
            <w:r w:rsidRPr="00C10C7F">
              <w:rPr>
                <w:rFonts w:eastAsia="Calibri" w:cs="Times New Roman"/>
                <w:sz w:val="20"/>
                <w:szCs w:val="20"/>
              </w:rPr>
              <w:t>8</w:t>
            </w:r>
          </w:p>
        </w:tc>
        <w:tc>
          <w:tcPr>
            <w:tcW w:w="0" w:type="auto"/>
            <w:vAlign w:val="center"/>
          </w:tcPr>
          <w:p w:rsidR="00C10C7F" w:rsidRPr="00C10C7F" w:rsidRDefault="00C10C7F" w:rsidP="00C10C7F">
            <w:pPr>
              <w:rPr>
                <w:rFonts w:eastAsia="Calibri" w:cs="Times New Roman"/>
                <w:sz w:val="20"/>
                <w:szCs w:val="20"/>
              </w:rPr>
            </w:pPr>
            <w:r w:rsidRPr="00C10C7F">
              <w:rPr>
                <w:rFonts w:eastAsia="Calibri" w:cs="Times New Roman"/>
                <w:sz w:val="20"/>
                <w:szCs w:val="20"/>
              </w:rPr>
              <w:t>Ara Sınav</w:t>
            </w:r>
          </w:p>
        </w:tc>
        <w:tc>
          <w:tcPr>
            <w:tcW w:w="0" w:type="auto"/>
          </w:tcPr>
          <w:p w:rsidR="00C10C7F" w:rsidRPr="00C10C7F" w:rsidRDefault="00C10C7F" w:rsidP="00C10C7F">
            <w:pPr>
              <w:rPr>
                <w:rFonts w:ascii="Calibri" w:eastAsia="Calibri" w:hAnsi="Calibri" w:cs="Times New Roman"/>
              </w:rPr>
            </w:pPr>
          </w:p>
        </w:tc>
      </w:tr>
      <w:tr w:rsidR="00C10C7F" w:rsidRPr="00C10C7F" w:rsidTr="00C10C7F">
        <w:trPr>
          <w:trHeight w:val="375"/>
        </w:trPr>
        <w:tc>
          <w:tcPr>
            <w:tcW w:w="0" w:type="auto"/>
            <w:vAlign w:val="center"/>
          </w:tcPr>
          <w:p w:rsidR="00C10C7F" w:rsidRPr="00C10C7F" w:rsidRDefault="00C10C7F" w:rsidP="00C10C7F">
            <w:pPr>
              <w:spacing w:line="240" w:lineRule="atLeast"/>
              <w:rPr>
                <w:rFonts w:eastAsia="Calibri" w:cs="Times New Roman"/>
                <w:sz w:val="20"/>
                <w:szCs w:val="20"/>
              </w:rPr>
            </w:pPr>
            <w:r w:rsidRPr="00C10C7F">
              <w:rPr>
                <w:rFonts w:eastAsia="Calibri" w:cs="Times New Roman"/>
                <w:sz w:val="20"/>
                <w:szCs w:val="20"/>
              </w:rPr>
              <w:t>9</w:t>
            </w:r>
          </w:p>
        </w:tc>
        <w:tc>
          <w:tcPr>
            <w:tcW w:w="0" w:type="auto"/>
            <w:vAlign w:val="center"/>
          </w:tcPr>
          <w:p w:rsidR="00C10C7F" w:rsidRPr="00C10C7F" w:rsidRDefault="00C10C7F" w:rsidP="00C10C7F">
            <w:pPr>
              <w:rPr>
                <w:rFonts w:eastAsia="Calibri" w:cs="Times New Roman"/>
                <w:sz w:val="20"/>
                <w:szCs w:val="20"/>
              </w:rPr>
            </w:pPr>
            <w:r w:rsidRPr="00C10C7F">
              <w:rPr>
                <w:rFonts w:eastAsia="Calibri" w:cs="Times New Roman"/>
                <w:sz w:val="20"/>
                <w:szCs w:val="20"/>
              </w:rPr>
              <w:t>Which is the best? (cont.) a. Comparatives and superlatives b. Irregular adjectives</w:t>
            </w:r>
          </w:p>
        </w:tc>
        <w:tc>
          <w:tcPr>
            <w:tcW w:w="0" w:type="auto"/>
          </w:tcPr>
          <w:p w:rsidR="00C10C7F" w:rsidRPr="00C10C7F" w:rsidRDefault="00C10C7F" w:rsidP="00C10C7F">
            <w:pPr>
              <w:rPr>
                <w:rFonts w:ascii="Calibri" w:eastAsia="Calibri" w:hAnsi="Calibri" w:cs="Times New Roman"/>
              </w:rPr>
            </w:pPr>
            <w:r w:rsidRPr="00C10C7F">
              <w:rPr>
                <w:rFonts w:eastAsia="Calibri" w:cs="Times New Roman"/>
                <w:sz w:val="20"/>
                <w:szCs w:val="20"/>
              </w:rPr>
              <w:t>Kaynak kitaplardan ilgili yerlerin okunması</w:t>
            </w:r>
          </w:p>
        </w:tc>
      </w:tr>
      <w:tr w:rsidR="00C10C7F" w:rsidRPr="00C10C7F" w:rsidTr="00C10C7F">
        <w:trPr>
          <w:trHeight w:val="375"/>
        </w:trPr>
        <w:tc>
          <w:tcPr>
            <w:tcW w:w="0" w:type="auto"/>
            <w:vAlign w:val="center"/>
          </w:tcPr>
          <w:p w:rsidR="00C10C7F" w:rsidRPr="00C10C7F" w:rsidRDefault="00C10C7F" w:rsidP="00C10C7F">
            <w:pPr>
              <w:spacing w:line="240" w:lineRule="atLeast"/>
              <w:rPr>
                <w:rFonts w:eastAsia="Calibri" w:cs="Times New Roman"/>
                <w:sz w:val="20"/>
                <w:szCs w:val="20"/>
              </w:rPr>
            </w:pPr>
            <w:r w:rsidRPr="00C10C7F">
              <w:rPr>
                <w:rFonts w:eastAsia="Calibri" w:cs="Times New Roman"/>
                <w:sz w:val="20"/>
                <w:szCs w:val="20"/>
              </w:rPr>
              <w:t>10</w:t>
            </w:r>
          </w:p>
        </w:tc>
        <w:tc>
          <w:tcPr>
            <w:tcW w:w="0" w:type="auto"/>
            <w:vAlign w:val="center"/>
          </w:tcPr>
          <w:p w:rsidR="00C10C7F" w:rsidRPr="00C10C7F" w:rsidRDefault="00C10C7F" w:rsidP="00C10C7F">
            <w:pPr>
              <w:rPr>
                <w:rFonts w:eastAsia="Calibri" w:cs="Times New Roman"/>
                <w:sz w:val="20"/>
                <w:szCs w:val="20"/>
              </w:rPr>
            </w:pPr>
            <w:r w:rsidRPr="00C10C7F">
              <w:rPr>
                <w:rFonts w:eastAsia="Calibri" w:cs="Times New Roman"/>
                <w:sz w:val="20"/>
                <w:szCs w:val="20"/>
              </w:rPr>
              <w:t>Have you ever ridden a horse? a. Present Perfect affirmative b. Time Adverbials</w:t>
            </w:r>
          </w:p>
        </w:tc>
        <w:tc>
          <w:tcPr>
            <w:tcW w:w="0" w:type="auto"/>
          </w:tcPr>
          <w:p w:rsidR="00C10C7F" w:rsidRDefault="00C10C7F">
            <w:r w:rsidRPr="00C10C7F">
              <w:rPr>
                <w:rFonts w:eastAsia="Calibri" w:cs="Times New Roman"/>
                <w:sz w:val="20"/>
                <w:szCs w:val="20"/>
              </w:rPr>
              <w:t>Kaynak kitaplardan ilgili yerlerin okunması</w:t>
            </w:r>
          </w:p>
        </w:tc>
      </w:tr>
      <w:tr w:rsidR="00C10C7F" w:rsidRPr="00C10C7F" w:rsidTr="00C10C7F">
        <w:trPr>
          <w:trHeight w:val="375"/>
        </w:trPr>
        <w:tc>
          <w:tcPr>
            <w:tcW w:w="0" w:type="auto"/>
            <w:vAlign w:val="center"/>
          </w:tcPr>
          <w:p w:rsidR="00C10C7F" w:rsidRPr="00C10C7F" w:rsidRDefault="00C10C7F" w:rsidP="00C10C7F">
            <w:pPr>
              <w:spacing w:line="240" w:lineRule="atLeast"/>
              <w:rPr>
                <w:rFonts w:eastAsia="Calibri" w:cs="Times New Roman"/>
                <w:sz w:val="20"/>
                <w:szCs w:val="20"/>
              </w:rPr>
            </w:pPr>
            <w:r w:rsidRPr="00C10C7F">
              <w:rPr>
                <w:rFonts w:eastAsia="Calibri" w:cs="Times New Roman"/>
                <w:sz w:val="20"/>
                <w:szCs w:val="20"/>
              </w:rPr>
              <w:t>11</w:t>
            </w:r>
          </w:p>
        </w:tc>
        <w:tc>
          <w:tcPr>
            <w:tcW w:w="0" w:type="auto"/>
            <w:vAlign w:val="center"/>
          </w:tcPr>
          <w:p w:rsidR="00C10C7F" w:rsidRPr="00C10C7F" w:rsidRDefault="00C10C7F" w:rsidP="00C10C7F">
            <w:pPr>
              <w:rPr>
                <w:rFonts w:eastAsia="Calibri" w:cs="Times New Roman"/>
                <w:sz w:val="20"/>
                <w:szCs w:val="20"/>
              </w:rPr>
            </w:pPr>
            <w:r w:rsidRPr="00C10C7F">
              <w:rPr>
                <w:rFonts w:eastAsia="Calibri" w:cs="Times New Roman"/>
                <w:sz w:val="20"/>
                <w:szCs w:val="20"/>
              </w:rPr>
              <w:t>Have you ever ridden a horse? (cont.) a. Present Perfect in use (experience, accomplishment) b. for, since; still, yet c. ever, never d. since, just,</w:t>
            </w:r>
          </w:p>
        </w:tc>
        <w:tc>
          <w:tcPr>
            <w:tcW w:w="0" w:type="auto"/>
          </w:tcPr>
          <w:p w:rsidR="00C10C7F" w:rsidRDefault="00C10C7F">
            <w:r w:rsidRPr="00C10C7F">
              <w:rPr>
                <w:rFonts w:eastAsia="Calibri" w:cs="Times New Roman"/>
                <w:sz w:val="20"/>
                <w:szCs w:val="20"/>
              </w:rPr>
              <w:t>Kaynak kitaplardan ilgili yerlerin okunması</w:t>
            </w:r>
          </w:p>
        </w:tc>
      </w:tr>
      <w:tr w:rsidR="00C10C7F" w:rsidRPr="00C10C7F" w:rsidTr="00C10C7F">
        <w:trPr>
          <w:trHeight w:val="375"/>
        </w:trPr>
        <w:tc>
          <w:tcPr>
            <w:tcW w:w="0" w:type="auto"/>
            <w:vAlign w:val="center"/>
          </w:tcPr>
          <w:p w:rsidR="00C10C7F" w:rsidRPr="00C10C7F" w:rsidRDefault="00C10C7F" w:rsidP="00C10C7F">
            <w:pPr>
              <w:spacing w:line="240" w:lineRule="atLeast"/>
              <w:rPr>
                <w:rFonts w:eastAsia="Calibri" w:cs="Times New Roman"/>
                <w:sz w:val="20"/>
                <w:szCs w:val="20"/>
              </w:rPr>
            </w:pPr>
            <w:r w:rsidRPr="00C10C7F">
              <w:rPr>
                <w:rFonts w:eastAsia="Calibri" w:cs="Times New Roman"/>
                <w:sz w:val="20"/>
                <w:szCs w:val="20"/>
              </w:rPr>
              <w:t>12</w:t>
            </w:r>
          </w:p>
        </w:tc>
        <w:tc>
          <w:tcPr>
            <w:tcW w:w="0" w:type="auto"/>
            <w:vAlign w:val="center"/>
          </w:tcPr>
          <w:p w:rsidR="00C10C7F" w:rsidRPr="00C10C7F" w:rsidRDefault="00C10C7F" w:rsidP="00C10C7F">
            <w:pPr>
              <w:rPr>
                <w:rFonts w:eastAsia="Calibri" w:cs="Times New Roman"/>
                <w:sz w:val="20"/>
                <w:szCs w:val="20"/>
              </w:rPr>
            </w:pPr>
            <w:r w:rsidRPr="00C10C7F">
              <w:rPr>
                <w:rFonts w:eastAsia="Calibri" w:cs="Times New Roman"/>
                <w:sz w:val="20"/>
                <w:szCs w:val="20"/>
              </w:rPr>
              <w:t>Consolidation Revision</w:t>
            </w:r>
          </w:p>
        </w:tc>
        <w:tc>
          <w:tcPr>
            <w:tcW w:w="0" w:type="auto"/>
          </w:tcPr>
          <w:p w:rsidR="00C10C7F" w:rsidRPr="00C10C7F" w:rsidRDefault="00C10C7F" w:rsidP="00C10C7F">
            <w:pPr>
              <w:rPr>
                <w:rFonts w:ascii="Calibri" w:eastAsia="Calibri" w:hAnsi="Calibri" w:cs="Times New Roman"/>
              </w:rPr>
            </w:pPr>
            <w:r w:rsidRPr="00C10C7F">
              <w:rPr>
                <w:rFonts w:eastAsia="Calibri" w:cs="Times New Roman"/>
                <w:sz w:val="20"/>
                <w:szCs w:val="20"/>
              </w:rPr>
              <w:t>Kaynak kitaplardan ilgili yerlerin okunması</w:t>
            </w:r>
          </w:p>
        </w:tc>
      </w:tr>
      <w:tr w:rsidR="00C10C7F" w:rsidRPr="00C10C7F" w:rsidTr="00C10C7F">
        <w:trPr>
          <w:trHeight w:val="375"/>
        </w:trPr>
        <w:tc>
          <w:tcPr>
            <w:tcW w:w="0" w:type="auto"/>
            <w:vAlign w:val="center"/>
          </w:tcPr>
          <w:p w:rsidR="00C10C7F" w:rsidRPr="00C10C7F" w:rsidRDefault="00C10C7F" w:rsidP="00C10C7F">
            <w:pPr>
              <w:spacing w:line="240" w:lineRule="atLeast"/>
              <w:rPr>
                <w:rFonts w:eastAsia="Calibri" w:cs="Times New Roman"/>
                <w:sz w:val="20"/>
                <w:szCs w:val="20"/>
              </w:rPr>
            </w:pPr>
            <w:r w:rsidRPr="00C10C7F">
              <w:rPr>
                <w:rFonts w:eastAsia="Calibri" w:cs="Times New Roman"/>
                <w:sz w:val="20"/>
                <w:szCs w:val="20"/>
              </w:rPr>
              <w:t>13</w:t>
            </w:r>
          </w:p>
        </w:tc>
        <w:tc>
          <w:tcPr>
            <w:tcW w:w="0" w:type="auto"/>
            <w:vAlign w:val="center"/>
          </w:tcPr>
          <w:p w:rsidR="00C10C7F" w:rsidRPr="00C10C7F" w:rsidRDefault="00C10C7F" w:rsidP="00C10C7F">
            <w:pPr>
              <w:rPr>
                <w:rFonts w:eastAsia="Calibri" w:cs="Times New Roman"/>
                <w:sz w:val="20"/>
                <w:szCs w:val="20"/>
              </w:rPr>
            </w:pPr>
            <w:r w:rsidRPr="00C10C7F">
              <w:rPr>
                <w:rFonts w:eastAsia="Calibri" w:cs="Times New Roman"/>
                <w:sz w:val="20"/>
                <w:szCs w:val="20"/>
              </w:rPr>
              <w:t>I’ll get a better job after college. a. Simple Future b. will / be going to</w:t>
            </w:r>
          </w:p>
        </w:tc>
        <w:tc>
          <w:tcPr>
            <w:tcW w:w="0" w:type="auto"/>
          </w:tcPr>
          <w:p w:rsidR="00C10C7F" w:rsidRDefault="00C10C7F">
            <w:r w:rsidRPr="00C10C7F">
              <w:rPr>
                <w:rFonts w:eastAsia="Calibri" w:cs="Times New Roman"/>
                <w:sz w:val="20"/>
                <w:szCs w:val="20"/>
              </w:rPr>
              <w:t>Kaynak kitaplardan ilgili yerlerin okunması</w:t>
            </w:r>
          </w:p>
        </w:tc>
      </w:tr>
      <w:tr w:rsidR="00C10C7F" w:rsidRPr="00C10C7F" w:rsidTr="00C10C7F">
        <w:trPr>
          <w:trHeight w:val="375"/>
        </w:trPr>
        <w:tc>
          <w:tcPr>
            <w:tcW w:w="0" w:type="auto"/>
            <w:vAlign w:val="center"/>
          </w:tcPr>
          <w:p w:rsidR="00C10C7F" w:rsidRPr="00C10C7F" w:rsidRDefault="00C10C7F" w:rsidP="00C10C7F">
            <w:pPr>
              <w:spacing w:line="240" w:lineRule="atLeast"/>
              <w:rPr>
                <w:rFonts w:eastAsia="Calibri" w:cs="Times New Roman"/>
                <w:sz w:val="20"/>
                <w:szCs w:val="20"/>
              </w:rPr>
            </w:pPr>
            <w:r w:rsidRPr="00C10C7F">
              <w:rPr>
                <w:rFonts w:eastAsia="Calibri" w:cs="Times New Roman"/>
                <w:sz w:val="20"/>
                <w:szCs w:val="20"/>
              </w:rPr>
              <w:t>14</w:t>
            </w:r>
          </w:p>
        </w:tc>
        <w:tc>
          <w:tcPr>
            <w:tcW w:w="0" w:type="auto"/>
            <w:vAlign w:val="center"/>
          </w:tcPr>
          <w:p w:rsidR="00C10C7F" w:rsidRPr="00C10C7F" w:rsidRDefault="00C10C7F" w:rsidP="00C10C7F">
            <w:pPr>
              <w:rPr>
                <w:rFonts w:eastAsia="Calibri" w:cs="Times New Roman"/>
                <w:sz w:val="20"/>
                <w:szCs w:val="20"/>
              </w:rPr>
            </w:pPr>
            <w:r w:rsidRPr="00C10C7F">
              <w:rPr>
                <w:rFonts w:eastAsia="Calibri" w:cs="Times New Roman"/>
                <w:sz w:val="20"/>
                <w:szCs w:val="20"/>
              </w:rPr>
              <w:t>Telling stories a. Past Perfect b. Time Adverbials</w:t>
            </w:r>
          </w:p>
        </w:tc>
        <w:tc>
          <w:tcPr>
            <w:tcW w:w="0" w:type="auto"/>
          </w:tcPr>
          <w:p w:rsidR="00C10C7F" w:rsidRDefault="00C10C7F">
            <w:r w:rsidRPr="00C10C7F">
              <w:rPr>
                <w:rFonts w:eastAsia="Calibri" w:cs="Times New Roman"/>
                <w:sz w:val="20"/>
                <w:szCs w:val="20"/>
              </w:rPr>
              <w:t>Kaynak kitaplardan ilgili yerlerin okunması</w:t>
            </w:r>
          </w:p>
        </w:tc>
      </w:tr>
    </w:tbl>
    <w:p w:rsidR="00C10C7F" w:rsidRPr="00C10C7F" w:rsidRDefault="00C10C7F" w:rsidP="00C10C7F">
      <w:pPr>
        <w:spacing w:after="0" w:line="240" w:lineRule="auto"/>
        <w:rPr>
          <w:rFonts w:eastAsia="Calibri" w:cs="Times New Roman"/>
          <w:sz w:val="20"/>
          <w:szCs w:val="20"/>
          <w:lang w:eastAsia="tr-TR"/>
        </w:rPr>
      </w:pPr>
    </w:p>
    <w:p w:rsidR="00C10C7F" w:rsidRPr="00C10C7F" w:rsidRDefault="00C10C7F" w:rsidP="00C10C7F">
      <w:pPr>
        <w:rPr>
          <w:rFonts w:ascii="Calibri" w:eastAsia="Calibri" w:hAnsi="Calibri" w:cs="Times New Roman"/>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C10C7F" w:rsidRPr="00C10C7F" w:rsidTr="00C10C7F">
        <w:trPr>
          <w:trHeight w:val="525"/>
        </w:trPr>
        <w:tc>
          <w:tcPr>
            <w:tcW w:w="0" w:type="auto"/>
            <w:gridSpan w:val="2"/>
          </w:tcPr>
          <w:p w:rsidR="00C10C7F" w:rsidRPr="00C10C7F" w:rsidRDefault="00C10C7F" w:rsidP="00C10C7F">
            <w:pPr>
              <w:spacing w:after="0" w:line="240" w:lineRule="auto"/>
              <w:jc w:val="center"/>
              <w:rPr>
                <w:rFonts w:eastAsia="Calibri" w:cs="Times New Roman"/>
                <w:b/>
                <w:bCs/>
                <w:sz w:val="20"/>
                <w:szCs w:val="20"/>
                <w:lang w:eastAsia="tr-TR"/>
              </w:rPr>
            </w:pPr>
            <w:r w:rsidRPr="00C10C7F">
              <w:rPr>
                <w:rFonts w:eastAsia="Calibri" w:cs="Times New Roman"/>
                <w:b/>
                <w:bCs/>
                <w:sz w:val="20"/>
                <w:szCs w:val="20"/>
                <w:lang w:eastAsia="tr-TR"/>
              </w:rPr>
              <w:t>Kaynaklar</w:t>
            </w:r>
          </w:p>
        </w:tc>
      </w:tr>
      <w:tr w:rsidR="00C10C7F" w:rsidRPr="00C10C7F" w:rsidTr="00C10C7F">
        <w:trPr>
          <w:trHeight w:val="450"/>
        </w:trPr>
        <w:tc>
          <w:tcPr>
            <w:tcW w:w="214" w:type="pct"/>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b/>
                <w:bCs/>
                <w:sz w:val="20"/>
                <w:szCs w:val="20"/>
                <w:lang w:eastAsia="tr-TR"/>
              </w:rPr>
              <w:t>1)</w:t>
            </w:r>
          </w:p>
        </w:tc>
        <w:tc>
          <w:tcPr>
            <w:tcW w:w="4786" w:type="pct"/>
          </w:tcPr>
          <w:p w:rsidR="00C10C7F" w:rsidRPr="00C10C7F" w:rsidRDefault="00C10C7F" w:rsidP="00C10C7F">
            <w:pPr>
              <w:rPr>
                <w:rFonts w:ascii="Calibri" w:eastAsia="Calibri" w:hAnsi="Calibri" w:cs="Times New Roman"/>
              </w:rPr>
            </w:pPr>
          </w:p>
        </w:tc>
      </w:tr>
      <w:tr w:rsidR="00C10C7F" w:rsidRPr="00C10C7F" w:rsidTr="00C10C7F">
        <w:trPr>
          <w:trHeight w:val="375"/>
        </w:trPr>
        <w:tc>
          <w:tcPr>
            <w:tcW w:w="214" w:type="pct"/>
          </w:tcPr>
          <w:p w:rsidR="00C10C7F" w:rsidRPr="00C10C7F" w:rsidRDefault="00C10C7F" w:rsidP="00C10C7F">
            <w:pPr>
              <w:spacing w:after="0" w:line="240" w:lineRule="atLeast"/>
              <w:rPr>
                <w:rFonts w:eastAsia="Calibri" w:cs="Times New Roman"/>
                <w:b/>
                <w:sz w:val="20"/>
                <w:szCs w:val="20"/>
                <w:lang w:eastAsia="tr-TR"/>
              </w:rPr>
            </w:pPr>
            <w:r w:rsidRPr="00C10C7F">
              <w:rPr>
                <w:rFonts w:eastAsia="Calibri" w:cs="Times New Roman"/>
                <w:b/>
                <w:sz w:val="20"/>
                <w:szCs w:val="20"/>
                <w:lang w:eastAsia="tr-TR"/>
              </w:rPr>
              <w:t>2)</w:t>
            </w:r>
          </w:p>
        </w:tc>
        <w:tc>
          <w:tcPr>
            <w:tcW w:w="4786" w:type="pct"/>
          </w:tcPr>
          <w:p w:rsidR="00C10C7F" w:rsidRPr="00C10C7F" w:rsidRDefault="00C10C7F" w:rsidP="00C10C7F">
            <w:pPr>
              <w:rPr>
                <w:rFonts w:ascii="Calibri" w:eastAsia="Calibri" w:hAnsi="Calibri" w:cs="Times New Roman"/>
              </w:rPr>
            </w:pPr>
          </w:p>
        </w:tc>
      </w:tr>
    </w:tbl>
    <w:p w:rsidR="00C10C7F" w:rsidRPr="00C10C7F" w:rsidRDefault="00C10C7F" w:rsidP="00C10C7F">
      <w:pPr>
        <w:rPr>
          <w:rFonts w:ascii="Calibri" w:eastAsia="Calibri" w:hAnsi="Calibri" w:cs="Times New Roma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C10C7F" w:rsidRPr="00C10C7F" w:rsidTr="00C10C7F">
        <w:trPr>
          <w:trHeight w:val="525"/>
        </w:trPr>
        <w:tc>
          <w:tcPr>
            <w:tcW w:w="5000" w:type="pct"/>
            <w:gridSpan w:val="3"/>
          </w:tcPr>
          <w:p w:rsidR="00C10C7F" w:rsidRPr="00C10C7F" w:rsidRDefault="00C10C7F" w:rsidP="00C10C7F">
            <w:pPr>
              <w:spacing w:after="0" w:line="240" w:lineRule="atLeast"/>
              <w:jc w:val="center"/>
              <w:rPr>
                <w:rFonts w:eastAsia="Calibri" w:cs="Times New Roman"/>
                <w:sz w:val="20"/>
                <w:szCs w:val="20"/>
                <w:lang w:eastAsia="tr-TR"/>
              </w:rPr>
            </w:pPr>
            <w:r w:rsidRPr="00C10C7F">
              <w:rPr>
                <w:rFonts w:eastAsia="Calibri" w:cs="Times New Roman"/>
                <w:b/>
                <w:bCs/>
                <w:sz w:val="20"/>
                <w:szCs w:val="20"/>
                <w:lang w:eastAsia="tr-TR"/>
              </w:rPr>
              <w:t>DEĞERLENDİRME SİSTEMİ</w:t>
            </w:r>
          </w:p>
        </w:tc>
      </w:tr>
      <w:tr w:rsidR="00C10C7F" w:rsidRPr="00C10C7F" w:rsidTr="00C10C7F">
        <w:trPr>
          <w:trHeight w:val="450"/>
        </w:trPr>
        <w:tc>
          <w:tcPr>
            <w:tcW w:w="3268" w:type="pct"/>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b/>
                <w:bCs/>
                <w:sz w:val="20"/>
                <w:szCs w:val="20"/>
                <w:lang w:eastAsia="tr-TR"/>
              </w:rPr>
              <w:t>YARIYIL İÇİ ÇALIŞMALARI</w:t>
            </w:r>
          </w:p>
        </w:tc>
        <w:tc>
          <w:tcPr>
            <w:tcW w:w="462" w:type="pct"/>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b/>
                <w:bCs/>
                <w:sz w:val="20"/>
                <w:szCs w:val="20"/>
                <w:lang w:eastAsia="tr-TR"/>
              </w:rPr>
              <w:t>SIRA</w:t>
            </w:r>
          </w:p>
        </w:tc>
        <w:tc>
          <w:tcPr>
            <w:tcW w:w="1270" w:type="pct"/>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b/>
                <w:bCs/>
                <w:sz w:val="20"/>
                <w:szCs w:val="20"/>
                <w:lang w:eastAsia="tr-TR"/>
              </w:rPr>
              <w:t>KATKI YÜZDESİ</w:t>
            </w:r>
          </w:p>
        </w:tc>
      </w:tr>
      <w:tr w:rsidR="00C10C7F" w:rsidRPr="00C10C7F" w:rsidTr="00C10C7F">
        <w:trPr>
          <w:trHeight w:val="375"/>
        </w:trPr>
        <w:tc>
          <w:tcPr>
            <w:tcW w:w="3268" w:type="pct"/>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sz w:val="20"/>
                <w:szCs w:val="20"/>
                <w:lang w:eastAsia="tr-TR"/>
              </w:rPr>
              <w:t>Ara Sınav</w:t>
            </w:r>
          </w:p>
        </w:tc>
        <w:tc>
          <w:tcPr>
            <w:tcW w:w="462" w:type="pct"/>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sz w:val="20"/>
                <w:szCs w:val="20"/>
                <w:lang w:eastAsia="tr-TR"/>
              </w:rPr>
              <w:t>1</w:t>
            </w:r>
          </w:p>
        </w:tc>
        <w:tc>
          <w:tcPr>
            <w:tcW w:w="1270" w:type="pct"/>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sz w:val="20"/>
                <w:szCs w:val="20"/>
                <w:lang w:eastAsia="tr-TR"/>
              </w:rPr>
              <w:t>100</w:t>
            </w:r>
          </w:p>
        </w:tc>
      </w:tr>
      <w:tr w:rsidR="00C10C7F" w:rsidRPr="00C10C7F" w:rsidTr="00C10C7F">
        <w:trPr>
          <w:trHeight w:val="375"/>
        </w:trPr>
        <w:tc>
          <w:tcPr>
            <w:tcW w:w="3268" w:type="pct"/>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b/>
                <w:bCs/>
                <w:sz w:val="20"/>
                <w:szCs w:val="20"/>
                <w:lang w:eastAsia="tr-TR"/>
              </w:rPr>
              <w:t>Toplam</w:t>
            </w:r>
          </w:p>
        </w:tc>
        <w:tc>
          <w:tcPr>
            <w:tcW w:w="462" w:type="pct"/>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sz w:val="20"/>
                <w:szCs w:val="20"/>
                <w:lang w:eastAsia="tr-TR"/>
              </w:rPr>
              <w:t> </w:t>
            </w:r>
          </w:p>
        </w:tc>
        <w:tc>
          <w:tcPr>
            <w:tcW w:w="1270" w:type="pct"/>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b/>
                <w:bCs/>
                <w:sz w:val="20"/>
                <w:szCs w:val="20"/>
                <w:lang w:eastAsia="tr-TR"/>
              </w:rPr>
              <w:t>100</w:t>
            </w:r>
          </w:p>
        </w:tc>
      </w:tr>
      <w:tr w:rsidR="00C10C7F" w:rsidRPr="00C10C7F" w:rsidTr="00C10C7F">
        <w:trPr>
          <w:trHeight w:val="375"/>
        </w:trPr>
        <w:tc>
          <w:tcPr>
            <w:tcW w:w="3268" w:type="pct"/>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b/>
                <w:bCs/>
                <w:sz w:val="20"/>
                <w:szCs w:val="20"/>
                <w:lang w:eastAsia="tr-TR"/>
              </w:rPr>
              <w:t>Finalin Başarıya Oranı</w:t>
            </w:r>
          </w:p>
        </w:tc>
        <w:tc>
          <w:tcPr>
            <w:tcW w:w="462" w:type="pct"/>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sz w:val="20"/>
                <w:szCs w:val="20"/>
                <w:lang w:eastAsia="tr-TR"/>
              </w:rPr>
              <w:t> </w:t>
            </w:r>
          </w:p>
        </w:tc>
        <w:tc>
          <w:tcPr>
            <w:tcW w:w="1270" w:type="pct"/>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sz w:val="20"/>
                <w:szCs w:val="20"/>
                <w:lang w:eastAsia="tr-TR"/>
              </w:rPr>
              <w:t>60</w:t>
            </w:r>
          </w:p>
        </w:tc>
      </w:tr>
      <w:tr w:rsidR="00C10C7F" w:rsidRPr="00C10C7F" w:rsidTr="00C10C7F">
        <w:trPr>
          <w:trHeight w:val="375"/>
        </w:trPr>
        <w:tc>
          <w:tcPr>
            <w:tcW w:w="3268" w:type="pct"/>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b/>
                <w:bCs/>
                <w:sz w:val="20"/>
                <w:szCs w:val="20"/>
                <w:lang w:eastAsia="tr-TR"/>
              </w:rPr>
              <w:lastRenderedPageBreak/>
              <w:t>Yıliçinin Başarıya Oranı</w:t>
            </w:r>
          </w:p>
        </w:tc>
        <w:tc>
          <w:tcPr>
            <w:tcW w:w="462" w:type="pct"/>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sz w:val="20"/>
                <w:szCs w:val="20"/>
                <w:lang w:eastAsia="tr-TR"/>
              </w:rPr>
              <w:t> </w:t>
            </w:r>
          </w:p>
        </w:tc>
        <w:tc>
          <w:tcPr>
            <w:tcW w:w="1270" w:type="pct"/>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sz w:val="20"/>
                <w:szCs w:val="20"/>
                <w:lang w:eastAsia="tr-TR"/>
              </w:rPr>
              <w:t>40</w:t>
            </w:r>
          </w:p>
        </w:tc>
      </w:tr>
      <w:tr w:rsidR="00C10C7F" w:rsidRPr="00C10C7F" w:rsidTr="00C10C7F">
        <w:trPr>
          <w:trHeight w:val="375"/>
        </w:trPr>
        <w:tc>
          <w:tcPr>
            <w:tcW w:w="3268" w:type="pct"/>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b/>
                <w:bCs/>
                <w:sz w:val="20"/>
                <w:szCs w:val="20"/>
                <w:lang w:eastAsia="tr-TR"/>
              </w:rPr>
              <w:t>Toplam</w:t>
            </w:r>
          </w:p>
        </w:tc>
        <w:tc>
          <w:tcPr>
            <w:tcW w:w="462" w:type="pct"/>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sz w:val="20"/>
                <w:szCs w:val="20"/>
                <w:lang w:eastAsia="tr-TR"/>
              </w:rPr>
              <w:t> </w:t>
            </w:r>
          </w:p>
        </w:tc>
        <w:tc>
          <w:tcPr>
            <w:tcW w:w="1270" w:type="pct"/>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b/>
                <w:bCs/>
                <w:sz w:val="20"/>
                <w:szCs w:val="20"/>
                <w:lang w:eastAsia="tr-TR"/>
              </w:rPr>
              <w:t>100</w:t>
            </w:r>
          </w:p>
        </w:tc>
      </w:tr>
    </w:tbl>
    <w:p w:rsidR="00C10C7F" w:rsidRPr="00C10C7F" w:rsidRDefault="00C10C7F" w:rsidP="00C10C7F">
      <w:pPr>
        <w:spacing w:after="0" w:line="240" w:lineRule="auto"/>
        <w:rPr>
          <w:rFonts w:eastAsia="Calibri" w:cs="Times New Roman"/>
          <w:sz w:val="20"/>
          <w:szCs w:val="20"/>
          <w:lang w:eastAsia="tr-TR"/>
        </w:rPr>
      </w:pPr>
    </w:p>
    <w:p w:rsidR="00C10C7F" w:rsidRPr="00C10C7F" w:rsidRDefault="00C10C7F" w:rsidP="00C10C7F">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C10C7F" w:rsidRPr="00C10C7F" w:rsidTr="00C10C7F">
        <w:trPr>
          <w:trHeight w:val="375"/>
        </w:trPr>
        <w:tc>
          <w:tcPr>
            <w:tcW w:w="6000" w:type="dxa"/>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b/>
                <w:bCs/>
                <w:sz w:val="20"/>
                <w:szCs w:val="20"/>
                <w:lang w:eastAsia="tr-TR"/>
              </w:rPr>
              <w:t>DERS KATEGORİSİ</w:t>
            </w:r>
          </w:p>
        </w:tc>
        <w:tc>
          <w:tcPr>
            <w:tcW w:w="3180" w:type="dxa"/>
          </w:tcPr>
          <w:p w:rsidR="00C10C7F" w:rsidRPr="00C10C7F" w:rsidRDefault="00C10C7F" w:rsidP="00C10C7F">
            <w:pPr>
              <w:spacing w:after="0" w:line="240" w:lineRule="atLeast"/>
              <w:rPr>
                <w:rFonts w:eastAsia="Calibri" w:cs="Times New Roman"/>
                <w:sz w:val="20"/>
                <w:szCs w:val="20"/>
                <w:lang w:eastAsia="tr-TR"/>
              </w:rPr>
            </w:pPr>
            <w:r w:rsidRPr="00C10C7F">
              <w:rPr>
                <w:rFonts w:eastAsia="Calibri" w:cs="Times New Roman"/>
                <w:sz w:val="20"/>
                <w:szCs w:val="20"/>
                <w:lang w:eastAsia="tr-TR"/>
              </w:rPr>
              <w:t>Zorunlu/Ortak</w:t>
            </w:r>
          </w:p>
        </w:tc>
      </w:tr>
    </w:tbl>
    <w:p w:rsidR="00C10C7F" w:rsidRPr="00C10C7F" w:rsidRDefault="00C10C7F" w:rsidP="00C10C7F">
      <w:pPr>
        <w:spacing w:after="0" w:line="240" w:lineRule="auto"/>
        <w:rPr>
          <w:rFonts w:eastAsia="Calibri" w:cs="Times New Roman"/>
          <w:sz w:val="20"/>
          <w:szCs w:val="20"/>
          <w:lang w:eastAsia="tr-TR"/>
        </w:rPr>
      </w:pPr>
    </w:p>
    <w:p w:rsidR="00C10C7F" w:rsidRPr="00C10C7F" w:rsidRDefault="00C10C7F" w:rsidP="00C10C7F">
      <w:pPr>
        <w:spacing w:after="0" w:line="240" w:lineRule="auto"/>
        <w:rPr>
          <w:rFonts w:eastAsia="Calibri" w:cs="Times New Roman"/>
          <w:sz w:val="20"/>
          <w:szCs w:val="20"/>
          <w:lang w:eastAsia="tr-TR"/>
        </w:rPr>
      </w:pPr>
    </w:p>
    <w:p w:rsidR="00C10C7F" w:rsidRPr="00C10C7F" w:rsidRDefault="00C10C7F" w:rsidP="00C10C7F">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C10C7F" w:rsidRPr="007E3523" w:rsidTr="00C10C7F">
        <w:tc>
          <w:tcPr>
            <w:tcW w:w="6771" w:type="dxa"/>
            <w:gridSpan w:val="2"/>
          </w:tcPr>
          <w:p w:rsidR="00C10C7F" w:rsidRPr="007E3523" w:rsidRDefault="00C10C7F" w:rsidP="00C10C7F">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C10C7F" w:rsidRPr="007E3523" w:rsidRDefault="00C10C7F" w:rsidP="00C10C7F">
            <w:pPr>
              <w:jc w:val="center"/>
              <w:rPr>
                <w:rFonts w:ascii="Times New Roman" w:hAnsi="Times New Roman" w:cs="Times New Roman"/>
                <w:sz w:val="20"/>
                <w:szCs w:val="20"/>
              </w:rPr>
            </w:pPr>
          </w:p>
        </w:tc>
        <w:tc>
          <w:tcPr>
            <w:tcW w:w="2409" w:type="dxa"/>
            <w:gridSpan w:val="5"/>
          </w:tcPr>
          <w:p w:rsidR="00C10C7F" w:rsidRPr="007E3523" w:rsidRDefault="00C10C7F" w:rsidP="00C10C7F">
            <w:pPr>
              <w:rPr>
                <w:rFonts w:ascii="Times New Roman" w:hAnsi="Times New Roman" w:cs="Times New Roman"/>
                <w:sz w:val="20"/>
                <w:szCs w:val="20"/>
              </w:rPr>
            </w:pPr>
          </w:p>
        </w:tc>
      </w:tr>
      <w:tr w:rsidR="00C10C7F" w:rsidRPr="007E3523" w:rsidTr="00C10C7F">
        <w:tc>
          <w:tcPr>
            <w:tcW w:w="6771" w:type="dxa"/>
            <w:gridSpan w:val="2"/>
          </w:tcPr>
          <w:p w:rsidR="00C10C7F" w:rsidRPr="007E3523" w:rsidRDefault="00C10C7F" w:rsidP="00C10C7F">
            <w:pPr>
              <w:spacing w:after="200" w:line="276" w:lineRule="auto"/>
              <w:rPr>
                <w:rFonts w:ascii="Times New Roman" w:hAnsi="Times New Roman" w:cs="Times New Roman"/>
                <w:sz w:val="20"/>
                <w:szCs w:val="20"/>
              </w:rPr>
            </w:pPr>
            <w:r>
              <w:rPr>
                <w:rFonts w:ascii="Times New Roman" w:hAnsi="Times New Roman" w:cs="Times New Roman"/>
                <w:b/>
                <w:sz w:val="20"/>
                <w:szCs w:val="20"/>
              </w:rPr>
              <w:t>İngilizce II</w:t>
            </w:r>
            <w:r w:rsidRPr="007E3523">
              <w:rPr>
                <w:rFonts w:ascii="Times New Roman" w:hAnsi="Times New Roman" w:cs="Times New Roman"/>
                <w:sz w:val="20"/>
                <w:szCs w:val="20"/>
              </w:rPr>
              <w:t xml:space="preserve"> - Program Öğrenme Çıktıları İlişkisi</w:t>
            </w:r>
          </w:p>
        </w:tc>
        <w:tc>
          <w:tcPr>
            <w:tcW w:w="2409" w:type="dxa"/>
            <w:gridSpan w:val="5"/>
          </w:tcPr>
          <w:p w:rsidR="00C10C7F" w:rsidRPr="007E3523" w:rsidRDefault="00C10C7F" w:rsidP="00C10C7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C10C7F" w:rsidRPr="007E3523" w:rsidTr="00C10C7F">
        <w:tc>
          <w:tcPr>
            <w:tcW w:w="6771" w:type="dxa"/>
            <w:gridSpan w:val="2"/>
          </w:tcPr>
          <w:p w:rsidR="00C10C7F" w:rsidRPr="00B152A1" w:rsidRDefault="00C10C7F" w:rsidP="00C10C7F">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C10C7F" w:rsidRPr="007E3523" w:rsidRDefault="00C10C7F" w:rsidP="00C10C7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C10C7F" w:rsidRPr="007E3523" w:rsidRDefault="00C10C7F" w:rsidP="00C10C7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C10C7F" w:rsidRPr="007E3523" w:rsidRDefault="00C10C7F" w:rsidP="00C10C7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C10C7F" w:rsidRPr="007E3523" w:rsidRDefault="00C10C7F" w:rsidP="00C10C7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C10C7F" w:rsidRPr="007E3523" w:rsidRDefault="00C10C7F" w:rsidP="00C10C7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C10C7F" w:rsidRPr="007E3523" w:rsidTr="00C10C7F">
        <w:tc>
          <w:tcPr>
            <w:tcW w:w="534" w:type="dxa"/>
          </w:tcPr>
          <w:p w:rsidR="00C10C7F" w:rsidRPr="007E3523" w:rsidRDefault="00C10C7F" w:rsidP="00C10C7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C10C7F" w:rsidRPr="00B152A1" w:rsidRDefault="00C10C7F" w:rsidP="00C10C7F">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C10C7F" w:rsidRPr="00B152A1" w:rsidRDefault="00C10C7F" w:rsidP="00C10C7F">
            <w:pPr>
              <w:rPr>
                <w:rFonts w:ascii="Times New Roman" w:hAnsi="Times New Roman" w:cs="Times New Roman"/>
                <w:sz w:val="20"/>
                <w:szCs w:val="20"/>
              </w:rPr>
            </w:pPr>
          </w:p>
        </w:tc>
        <w:tc>
          <w:tcPr>
            <w:tcW w:w="567" w:type="dxa"/>
          </w:tcPr>
          <w:p w:rsidR="00C10C7F" w:rsidRPr="007E3523" w:rsidRDefault="00C10C7F" w:rsidP="00C10C7F">
            <w:pPr>
              <w:spacing w:after="200" w:line="276" w:lineRule="auto"/>
              <w:rPr>
                <w:rFonts w:ascii="Times New Roman" w:hAnsi="Times New Roman" w:cs="Times New Roman"/>
                <w:sz w:val="20"/>
                <w:szCs w:val="20"/>
              </w:rPr>
            </w:pPr>
          </w:p>
        </w:tc>
        <w:tc>
          <w:tcPr>
            <w:tcW w:w="567" w:type="dxa"/>
          </w:tcPr>
          <w:p w:rsidR="00C10C7F" w:rsidRPr="007E3523" w:rsidRDefault="00C10C7F" w:rsidP="00C10C7F">
            <w:pPr>
              <w:spacing w:after="200" w:line="276" w:lineRule="auto"/>
              <w:rPr>
                <w:rFonts w:ascii="Times New Roman" w:hAnsi="Times New Roman" w:cs="Times New Roman"/>
                <w:sz w:val="20"/>
                <w:szCs w:val="20"/>
              </w:rPr>
            </w:pPr>
          </w:p>
        </w:tc>
        <w:tc>
          <w:tcPr>
            <w:tcW w:w="425" w:type="dxa"/>
          </w:tcPr>
          <w:p w:rsidR="00C10C7F" w:rsidRPr="007E3523" w:rsidRDefault="00C10C7F" w:rsidP="00C10C7F">
            <w:pPr>
              <w:spacing w:after="200" w:line="276" w:lineRule="auto"/>
              <w:rPr>
                <w:rFonts w:ascii="Times New Roman" w:hAnsi="Times New Roman" w:cs="Times New Roman"/>
                <w:sz w:val="20"/>
                <w:szCs w:val="20"/>
              </w:rPr>
            </w:pPr>
          </w:p>
        </w:tc>
        <w:tc>
          <w:tcPr>
            <w:tcW w:w="425" w:type="dxa"/>
          </w:tcPr>
          <w:p w:rsidR="00C10C7F" w:rsidRPr="007E3523" w:rsidRDefault="00C10C7F" w:rsidP="00C10C7F">
            <w:pPr>
              <w:spacing w:after="200" w:line="276" w:lineRule="auto"/>
              <w:rPr>
                <w:rFonts w:ascii="Times New Roman" w:hAnsi="Times New Roman" w:cs="Times New Roman"/>
                <w:sz w:val="20"/>
                <w:szCs w:val="20"/>
              </w:rPr>
            </w:pPr>
          </w:p>
        </w:tc>
        <w:tc>
          <w:tcPr>
            <w:tcW w:w="425" w:type="dxa"/>
          </w:tcPr>
          <w:p w:rsidR="00C10C7F" w:rsidRPr="007E3523" w:rsidRDefault="00C10C7F" w:rsidP="00C10C7F">
            <w:pPr>
              <w:spacing w:after="200" w:line="276" w:lineRule="auto"/>
              <w:rPr>
                <w:rFonts w:ascii="Times New Roman" w:hAnsi="Times New Roman" w:cs="Times New Roman"/>
                <w:sz w:val="20"/>
                <w:szCs w:val="20"/>
              </w:rPr>
            </w:pPr>
          </w:p>
        </w:tc>
      </w:tr>
      <w:tr w:rsidR="00C10C7F" w:rsidRPr="007E3523" w:rsidTr="00C10C7F">
        <w:tc>
          <w:tcPr>
            <w:tcW w:w="534" w:type="dxa"/>
          </w:tcPr>
          <w:p w:rsidR="00C10C7F" w:rsidRPr="007E3523" w:rsidRDefault="00C10C7F" w:rsidP="00C10C7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C10C7F" w:rsidRPr="00B152A1" w:rsidRDefault="00C10C7F" w:rsidP="00C10C7F">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C10C7F" w:rsidRPr="007E3523" w:rsidRDefault="00C10C7F" w:rsidP="00C10C7F">
            <w:pPr>
              <w:spacing w:after="200" w:line="276" w:lineRule="auto"/>
              <w:rPr>
                <w:rFonts w:ascii="Times New Roman" w:hAnsi="Times New Roman" w:cs="Times New Roman"/>
                <w:sz w:val="20"/>
                <w:szCs w:val="20"/>
              </w:rPr>
            </w:pPr>
          </w:p>
        </w:tc>
        <w:tc>
          <w:tcPr>
            <w:tcW w:w="567" w:type="dxa"/>
          </w:tcPr>
          <w:p w:rsidR="00C10C7F" w:rsidRPr="007E3523" w:rsidRDefault="00C10C7F" w:rsidP="00C10C7F">
            <w:pPr>
              <w:spacing w:after="200" w:line="276" w:lineRule="auto"/>
              <w:rPr>
                <w:rFonts w:ascii="Times New Roman" w:hAnsi="Times New Roman" w:cs="Times New Roman"/>
                <w:sz w:val="20"/>
                <w:szCs w:val="20"/>
              </w:rPr>
            </w:pPr>
          </w:p>
        </w:tc>
        <w:tc>
          <w:tcPr>
            <w:tcW w:w="567" w:type="dxa"/>
          </w:tcPr>
          <w:p w:rsidR="00C10C7F" w:rsidRPr="007E3523" w:rsidRDefault="00C10C7F" w:rsidP="00C10C7F">
            <w:pPr>
              <w:spacing w:after="200" w:line="276" w:lineRule="auto"/>
              <w:rPr>
                <w:rFonts w:ascii="Times New Roman" w:hAnsi="Times New Roman" w:cs="Times New Roman"/>
                <w:sz w:val="20"/>
                <w:szCs w:val="20"/>
              </w:rPr>
            </w:pPr>
          </w:p>
        </w:tc>
        <w:tc>
          <w:tcPr>
            <w:tcW w:w="425" w:type="dxa"/>
          </w:tcPr>
          <w:p w:rsidR="00C10C7F" w:rsidRPr="007E3523" w:rsidRDefault="00C10C7F" w:rsidP="00C10C7F">
            <w:pPr>
              <w:spacing w:after="200" w:line="276" w:lineRule="auto"/>
              <w:rPr>
                <w:rFonts w:ascii="Times New Roman" w:hAnsi="Times New Roman" w:cs="Times New Roman"/>
                <w:sz w:val="20"/>
                <w:szCs w:val="20"/>
              </w:rPr>
            </w:pPr>
          </w:p>
        </w:tc>
        <w:tc>
          <w:tcPr>
            <w:tcW w:w="425" w:type="dxa"/>
          </w:tcPr>
          <w:p w:rsidR="00C10C7F" w:rsidRPr="007E3523" w:rsidRDefault="00C10C7F" w:rsidP="00C10C7F">
            <w:pPr>
              <w:spacing w:after="200" w:line="276" w:lineRule="auto"/>
              <w:rPr>
                <w:rFonts w:ascii="Times New Roman" w:hAnsi="Times New Roman" w:cs="Times New Roman"/>
                <w:sz w:val="20"/>
                <w:szCs w:val="20"/>
              </w:rPr>
            </w:pPr>
          </w:p>
        </w:tc>
        <w:tc>
          <w:tcPr>
            <w:tcW w:w="425" w:type="dxa"/>
          </w:tcPr>
          <w:p w:rsidR="00C10C7F" w:rsidRPr="007E3523" w:rsidRDefault="00C10C7F" w:rsidP="00C10C7F">
            <w:pPr>
              <w:spacing w:after="200" w:line="276" w:lineRule="auto"/>
              <w:rPr>
                <w:rFonts w:ascii="Times New Roman" w:hAnsi="Times New Roman" w:cs="Times New Roman"/>
                <w:sz w:val="20"/>
                <w:szCs w:val="20"/>
              </w:rPr>
            </w:pPr>
          </w:p>
        </w:tc>
      </w:tr>
      <w:tr w:rsidR="00C10C7F" w:rsidRPr="007E3523" w:rsidTr="00C10C7F">
        <w:tc>
          <w:tcPr>
            <w:tcW w:w="534" w:type="dxa"/>
          </w:tcPr>
          <w:p w:rsidR="00C10C7F" w:rsidRPr="007E3523" w:rsidRDefault="00C10C7F" w:rsidP="00C10C7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C10C7F" w:rsidRPr="00B152A1" w:rsidRDefault="00C10C7F" w:rsidP="00C10C7F">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C10C7F" w:rsidRPr="00B152A1" w:rsidRDefault="00C10C7F" w:rsidP="00C10C7F">
            <w:pPr>
              <w:rPr>
                <w:rFonts w:ascii="Times New Roman" w:hAnsi="Times New Roman" w:cs="Times New Roman"/>
                <w:sz w:val="20"/>
                <w:szCs w:val="20"/>
              </w:rPr>
            </w:pPr>
          </w:p>
        </w:tc>
        <w:tc>
          <w:tcPr>
            <w:tcW w:w="567" w:type="dxa"/>
          </w:tcPr>
          <w:p w:rsidR="00C10C7F" w:rsidRPr="007E3523" w:rsidRDefault="00C10C7F" w:rsidP="00C10C7F">
            <w:pPr>
              <w:spacing w:after="200" w:line="276" w:lineRule="auto"/>
              <w:rPr>
                <w:rFonts w:ascii="Times New Roman" w:hAnsi="Times New Roman" w:cs="Times New Roman"/>
                <w:sz w:val="20"/>
                <w:szCs w:val="20"/>
              </w:rPr>
            </w:pPr>
          </w:p>
        </w:tc>
        <w:tc>
          <w:tcPr>
            <w:tcW w:w="567" w:type="dxa"/>
          </w:tcPr>
          <w:p w:rsidR="00C10C7F" w:rsidRPr="007E3523" w:rsidRDefault="00C10C7F" w:rsidP="00C10C7F">
            <w:pPr>
              <w:spacing w:after="200" w:line="276" w:lineRule="auto"/>
              <w:rPr>
                <w:rFonts w:ascii="Times New Roman" w:hAnsi="Times New Roman" w:cs="Times New Roman"/>
                <w:sz w:val="20"/>
                <w:szCs w:val="20"/>
              </w:rPr>
            </w:pPr>
          </w:p>
        </w:tc>
        <w:tc>
          <w:tcPr>
            <w:tcW w:w="425" w:type="dxa"/>
          </w:tcPr>
          <w:p w:rsidR="00C10C7F" w:rsidRPr="007E3523" w:rsidRDefault="00C10C7F" w:rsidP="00C10C7F">
            <w:pPr>
              <w:spacing w:after="200" w:line="276" w:lineRule="auto"/>
              <w:rPr>
                <w:rFonts w:ascii="Times New Roman" w:hAnsi="Times New Roman" w:cs="Times New Roman"/>
                <w:sz w:val="20"/>
                <w:szCs w:val="20"/>
              </w:rPr>
            </w:pPr>
          </w:p>
        </w:tc>
        <w:tc>
          <w:tcPr>
            <w:tcW w:w="425" w:type="dxa"/>
          </w:tcPr>
          <w:p w:rsidR="00C10C7F" w:rsidRPr="007E3523" w:rsidRDefault="00C10C7F" w:rsidP="00C10C7F">
            <w:pPr>
              <w:spacing w:after="200" w:line="276" w:lineRule="auto"/>
              <w:rPr>
                <w:rFonts w:ascii="Times New Roman" w:hAnsi="Times New Roman" w:cs="Times New Roman"/>
                <w:sz w:val="20"/>
                <w:szCs w:val="20"/>
              </w:rPr>
            </w:pPr>
          </w:p>
        </w:tc>
        <w:tc>
          <w:tcPr>
            <w:tcW w:w="425" w:type="dxa"/>
          </w:tcPr>
          <w:p w:rsidR="00C10C7F" w:rsidRPr="007E3523" w:rsidRDefault="00C10C7F" w:rsidP="00C10C7F">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C10C7F" w:rsidRPr="007E3523" w:rsidTr="00C10C7F">
        <w:tc>
          <w:tcPr>
            <w:tcW w:w="534" w:type="dxa"/>
          </w:tcPr>
          <w:p w:rsidR="00C10C7F" w:rsidRPr="007E3523" w:rsidRDefault="00C10C7F" w:rsidP="00C10C7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C10C7F" w:rsidRPr="00B152A1" w:rsidRDefault="00C10C7F" w:rsidP="00C10C7F">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C10C7F" w:rsidRPr="00B152A1" w:rsidRDefault="00C10C7F" w:rsidP="00C10C7F">
            <w:pPr>
              <w:rPr>
                <w:rFonts w:ascii="Times New Roman" w:hAnsi="Times New Roman" w:cs="Times New Roman"/>
                <w:sz w:val="20"/>
                <w:szCs w:val="20"/>
              </w:rPr>
            </w:pPr>
          </w:p>
        </w:tc>
        <w:tc>
          <w:tcPr>
            <w:tcW w:w="567" w:type="dxa"/>
          </w:tcPr>
          <w:p w:rsidR="00C10C7F" w:rsidRPr="007E3523" w:rsidRDefault="00C10C7F" w:rsidP="00C10C7F">
            <w:pPr>
              <w:spacing w:after="200" w:line="276" w:lineRule="auto"/>
              <w:rPr>
                <w:rFonts w:ascii="Times New Roman" w:hAnsi="Times New Roman" w:cs="Times New Roman"/>
                <w:sz w:val="20"/>
                <w:szCs w:val="20"/>
              </w:rPr>
            </w:pPr>
          </w:p>
        </w:tc>
        <w:tc>
          <w:tcPr>
            <w:tcW w:w="567" w:type="dxa"/>
          </w:tcPr>
          <w:p w:rsidR="00C10C7F" w:rsidRPr="007E3523" w:rsidRDefault="00C10C7F" w:rsidP="00C10C7F">
            <w:pPr>
              <w:spacing w:after="200" w:line="276" w:lineRule="auto"/>
              <w:rPr>
                <w:rFonts w:ascii="Times New Roman" w:hAnsi="Times New Roman" w:cs="Times New Roman"/>
                <w:sz w:val="20"/>
                <w:szCs w:val="20"/>
              </w:rPr>
            </w:pPr>
          </w:p>
        </w:tc>
        <w:tc>
          <w:tcPr>
            <w:tcW w:w="425" w:type="dxa"/>
          </w:tcPr>
          <w:p w:rsidR="00C10C7F" w:rsidRPr="007E3523" w:rsidRDefault="00C10C7F" w:rsidP="00C10C7F">
            <w:pPr>
              <w:spacing w:after="200" w:line="276" w:lineRule="auto"/>
              <w:rPr>
                <w:rFonts w:ascii="Times New Roman" w:hAnsi="Times New Roman" w:cs="Times New Roman"/>
                <w:sz w:val="20"/>
                <w:szCs w:val="20"/>
              </w:rPr>
            </w:pPr>
          </w:p>
        </w:tc>
        <w:tc>
          <w:tcPr>
            <w:tcW w:w="425" w:type="dxa"/>
          </w:tcPr>
          <w:p w:rsidR="00C10C7F" w:rsidRPr="007E3523" w:rsidRDefault="00C10C7F" w:rsidP="00C10C7F">
            <w:pPr>
              <w:spacing w:after="200" w:line="276" w:lineRule="auto"/>
              <w:rPr>
                <w:rFonts w:ascii="Times New Roman" w:hAnsi="Times New Roman" w:cs="Times New Roman"/>
                <w:sz w:val="20"/>
                <w:szCs w:val="20"/>
              </w:rPr>
            </w:pPr>
          </w:p>
        </w:tc>
        <w:tc>
          <w:tcPr>
            <w:tcW w:w="425" w:type="dxa"/>
          </w:tcPr>
          <w:p w:rsidR="00C10C7F" w:rsidRPr="007E3523" w:rsidRDefault="00C10C7F" w:rsidP="00C10C7F">
            <w:pPr>
              <w:spacing w:after="200" w:line="276" w:lineRule="auto"/>
              <w:rPr>
                <w:rFonts w:ascii="Times New Roman" w:hAnsi="Times New Roman" w:cs="Times New Roman"/>
                <w:sz w:val="20"/>
                <w:szCs w:val="20"/>
              </w:rPr>
            </w:pPr>
          </w:p>
        </w:tc>
      </w:tr>
      <w:tr w:rsidR="00C10C7F" w:rsidRPr="007E3523" w:rsidTr="00C10C7F">
        <w:tc>
          <w:tcPr>
            <w:tcW w:w="534" w:type="dxa"/>
          </w:tcPr>
          <w:p w:rsidR="00C10C7F" w:rsidRPr="007E3523" w:rsidRDefault="00C10C7F" w:rsidP="00C10C7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C10C7F" w:rsidRPr="00B152A1" w:rsidRDefault="00C10C7F" w:rsidP="00C10C7F">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C10C7F" w:rsidRPr="00B152A1" w:rsidRDefault="00C10C7F" w:rsidP="00C10C7F">
            <w:pPr>
              <w:rPr>
                <w:rFonts w:ascii="Times New Roman" w:hAnsi="Times New Roman" w:cs="Times New Roman"/>
                <w:sz w:val="20"/>
                <w:szCs w:val="20"/>
              </w:rPr>
            </w:pPr>
          </w:p>
        </w:tc>
        <w:tc>
          <w:tcPr>
            <w:tcW w:w="567" w:type="dxa"/>
          </w:tcPr>
          <w:p w:rsidR="00C10C7F" w:rsidRPr="007E3523" w:rsidRDefault="00C10C7F" w:rsidP="00C10C7F">
            <w:pPr>
              <w:spacing w:after="200" w:line="276" w:lineRule="auto"/>
              <w:rPr>
                <w:rFonts w:ascii="Times New Roman" w:hAnsi="Times New Roman" w:cs="Times New Roman"/>
                <w:sz w:val="20"/>
                <w:szCs w:val="20"/>
              </w:rPr>
            </w:pPr>
          </w:p>
        </w:tc>
        <w:tc>
          <w:tcPr>
            <w:tcW w:w="567" w:type="dxa"/>
          </w:tcPr>
          <w:p w:rsidR="00C10C7F" w:rsidRPr="007E3523" w:rsidRDefault="00C10C7F" w:rsidP="00C10C7F">
            <w:pPr>
              <w:spacing w:after="200" w:line="276" w:lineRule="auto"/>
              <w:rPr>
                <w:rFonts w:ascii="Times New Roman" w:hAnsi="Times New Roman" w:cs="Times New Roman"/>
                <w:sz w:val="20"/>
                <w:szCs w:val="20"/>
              </w:rPr>
            </w:pPr>
          </w:p>
        </w:tc>
        <w:tc>
          <w:tcPr>
            <w:tcW w:w="425" w:type="dxa"/>
          </w:tcPr>
          <w:p w:rsidR="00C10C7F" w:rsidRPr="007E3523" w:rsidRDefault="00C10C7F" w:rsidP="00C10C7F">
            <w:pPr>
              <w:spacing w:after="200" w:line="276" w:lineRule="auto"/>
              <w:rPr>
                <w:rFonts w:ascii="Times New Roman" w:hAnsi="Times New Roman" w:cs="Times New Roman"/>
                <w:sz w:val="20"/>
                <w:szCs w:val="20"/>
              </w:rPr>
            </w:pPr>
          </w:p>
        </w:tc>
        <w:tc>
          <w:tcPr>
            <w:tcW w:w="425" w:type="dxa"/>
          </w:tcPr>
          <w:p w:rsidR="00C10C7F" w:rsidRPr="007E3523" w:rsidRDefault="00C10C7F" w:rsidP="00C10C7F">
            <w:pPr>
              <w:spacing w:after="200" w:line="276" w:lineRule="auto"/>
              <w:rPr>
                <w:rFonts w:ascii="Times New Roman" w:hAnsi="Times New Roman" w:cs="Times New Roman"/>
                <w:sz w:val="20"/>
                <w:szCs w:val="20"/>
              </w:rPr>
            </w:pPr>
          </w:p>
        </w:tc>
        <w:tc>
          <w:tcPr>
            <w:tcW w:w="425" w:type="dxa"/>
          </w:tcPr>
          <w:p w:rsidR="00C10C7F" w:rsidRPr="007E3523" w:rsidRDefault="00C10C7F" w:rsidP="00C10C7F">
            <w:pPr>
              <w:spacing w:after="200" w:line="276" w:lineRule="auto"/>
              <w:rPr>
                <w:rFonts w:ascii="Times New Roman" w:hAnsi="Times New Roman" w:cs="Times New Roman"/>
                <w:sz w:val="20"/>
                <w:szCs w:val="20"/>
              </w:rPr>
            </w:pPr>
          </w:p>
        </w:tc>
      </w:tr>
      <w:tr w:rsidR="00C10C7F" w:rsidRPr="007E3523" w:rsidTr="00C10C7F">
        <w:tc>
          <w:tcPr>
            <w:tcW w:w="534" w:type="dxa"/>
          </w:tcPr>
          <w:p w:rsidR="00C10C7F" w:rsidRPr="007E3523" w:rsidRDefault="00C10C7F" w:rsidP="00C10C7F">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C10C7F" w:rsidRPr="007E3523" w:rsidRDefault="00C10C7F" w:rsidP="00C10C7F">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C10C7F" w:rsidRPr="00B152A1" w:rsidRDefault="00C10C7F" w:rsidP="00C10C7F">
            <w:pPr>
              <w:rPr>
                <w:rFonts w:ascii="Times New Roman" w:hAnsi="Times New Roman" w:cs="Times New Roman"/>
                <w:sz w:val="20"/>
                <w:szCs w:val="20"/>
              </w:rPr>
            </w:pPr>
          </w:p>
        </w:tc>
        <w:tc>
          <w:tcPr>
            <w:tcW w:w="567" w:type="dxa"/>
          </w:tcPr>
          <w:p w:rsidR="00C10C7F" w:rsidRPr="007E3523" w:rsidRDefault="00C10C7F" w:rsidP="00C10C7F">
            <w:pPr>
              <w:rPr>
                <w:rFonts w:ascii="Times New Roman" w:hAnsi="Times New Roman" w:cs="Times New Roman"/>
                <w:sz w:val="20"/>
                <w:szCs w:val="20"/>
              </w:rPr>
            </w:pPr>
          </w:p>
        </w:tc>
        <w:tc>
          <w:tcPr>
            <w:tcW w:w="567"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r>
              <w:rPr>
                <w:rFonts w:ascii="Times New Roman" w:hAnsi="Times New Roman" w:cs="Times New Roman"/>
                <w:sz w:val="20"/>
                <w:szCs w:val="20"/>
              </w:rPr>
              <w:t>X</w:t>
            </w:r>
          </w:p>
        </w:tc>
      </w:tr>
      <w:tr w:rsidR="00C10C7F" w:rsidRPr="007E3523" w:rsidTr="00C10C7F">
        <w:tc>
          <w:tcPr>
            <w:tcW w:w="534" w:type="dxa"/>
          </w:tcPr>
          <w:p w:rsidR="00C10C7F" w:rsidRPr="007E3523" w:rsidRDefault="00C10C7F" w:rsidP="00C10C7F">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C10C7F" w:rsidRDefault="00C10C7F" w:rsidP="00C10C7F">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C10C7F" w:rsidRDefault="00C10C7F" w:rsidP="00C10C7F">
            <w:pPr>
              <w:rPr>
                <w:rFonts w:ascii="Times New Roman" w:hAnsi="Times New Roman" w:cs="Times New Roman"/>
                <w:sz w:val="20"/>
                <w:szCs w:val="20"/>
              </w:rPr>
            </w:pPr>
          </w:p>
        </w:tc>
        <w:tc>
          <w:tcPr>
            <w:tcW w:w="567" w:type="dxa"/>
          </w:tcPr>
          <w:p w:rsidR="00C10C7F" w:rsidRPr="007E3523" w:rsidRDefault="00C10C7F" w:rsidP="00C10C7F">
            <w:pPr>
              <w:rPr>
                <w:rFonts w:ascii="Times New Roman" w:hAnsi="Times New Roman" w:cs="Times New Roman"/>
                <w:sz w:val="20"/>
                <w:szCs w:val="20"/>
              </w:rPr>
            </w:pPr>
          </w:p>
        </w:tc>
        <w:tc>
          <w:tcPr>
            <w:tcW w:w="567"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r>
      <w:tr w:rsidR="00C10C7F" w:rsidRPr="007E3523" w:rsidTr="00C10C7F">
        <w:tc>
          <w:tcPr>
            <w:tcW w:w="534" w:type="dxa"/>
          </w:tcPr>
          <w:p w:rsidR="00C10C7F" w:rsidRPr="007E3523" w:rsidRDefault="00C10C7F" w:rsidP="00C10C7F">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C10C7F" w:rsidRDefault="00C10C7F" w:rsidP="00C10C7F">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C10C7F" w:rsidRPr="00611816" w:rsidRDefault="00C10C7F" w:rsidP="00C10C7F">
            <w:pPr>
              <w:rPr>
                <w:rFonts w:ascii="Times New Roman" w:hAnsi="Times New Roman" w:cs="Times New Roman"/>
                <w:sz w:val="20"/>
                <w:szCs w:val="20"/>
              </w:rPr>
            </w:pPr>
          </w:p>
        </w:tc>
        <w:tc>
          <w:tcPr>
            <w:tcW w:w="567" w:type="dxa"/>
          </w:tcPr>
          <w:p w:rsidR="00C10C7F" w:rsidRPr="007E3523" w:rsidRDefault="00C10C7F" w:rsidP="00C10C7F">
            <w:pPr>
              <w:rPr>
                <w:rFonts w:ascii="Times New Roman" w:hAnsi="Times New Roman" w:cs="Times New Roman"/>
                <w:sz w:val="20"/>
                <w:szCs w:val="20"/>
              </w:rPr>
            </w:pPr>
          </w:p>
        </w:tc>
        <w:tc>
          <w:tcPr>
            <w:tcW w:w="567"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r>
      <w:tr w:rsidR="00C10C7F" w:rsidRPr="007E3523" w:rsidTr="00C10C7F">
        <w:tc>
          <w:tcPr>
            <w:tcW w:w="534" w:type="dxa"/>
          </w:tcPr>
          <w:p w:rsidR="00C10C7F" w:rsidRPr="007E3523" w:rsidRDefault="00C10C7F" w:rsidP="00C10C7F">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C10C7F" w:rsidRDefault="00C10C7F" w:rsidP="00C10C7F">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C10C7F" w:rsidRDefault="00C10C7F" w:rsidP="00C10C7F">
            <w:pPr>
              <w:rPr>
                <w:rFonts w:ascii="Times New Roman" w:hAnsi="Times New Roman" w:cs="Times New Roman"/>
                <w:sz w:val="20"/>
                <w:szCs w:val="20"/>
              </w:rPr>
            </w:pPr>
          </w:p>
        </w:tc>
        <w:tc>
          <w:tcPr>
            <w:tcW w:w="567" w:type="dxa"/>
          </w:tcPr>
          <w:p w:rsidR="00C10C7F" w:rsidRPr="007E3523" w:rsidRDefault="00C10C7F" w:rsidP="00C10C7F">
            <w:pPr>
              <w:rPr>
                <w:rFonts w:ascii="Times New Roman" w:hAnsi="Times New Roman" w:cs="Times New Roman"/>
                <w:sz w:val="20"/>
                <w:szCs w:val="20"/>
              </w:rPr>
            </w:pPr>
          </w:p>
        </w:tc>
        <w:tc>
          <w:tcPr>
            <w:tcW w:w="567"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r>
      <w:tr w:rsidR="00C10C7F" w:rsidRPr="007E3523" w:rsidTr="00C10C7F">
        <w:tc>
          <w:tcPr>
            <w:tcW w:w="534" w:type="dxa"/>
          </w:tcPr>
          <w:p w:rsidR="00C10C7F" w:rsidRPr="007E3523" w:rsidRDefault="00C10C7F" w:rsidP="00C10C7F">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C10C7F" w:rsidRDefault="00C10C7F" w:rsidP="00C10C7F">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C10C7F" w:rsidRDefault="00C10C7F" w:rsidP="00C10C7F">
            <w:pPr>
              <w:rPr>
                <w:rFonts w:ascii="Times New Roman" w:hAnsi="Times New Roman" w:cs="Times New Roman"/>
                <w:sz w:val="20"/>
                <w:szCs w:val="20"/>
              </w:rPr>
            </w:pPr>
          </w:p>
        </w:tc>
        <w:tc>
          <w:tcPr>
            <w:tcW w:w="567" w:type="dxa"/>
          </w:tcPr>
          <w:p w:rsidR="00C10C7F" w:rsidRPr="007E3523" w:rsidRDefault="00C10C7F" w:rsidP="00C10C7F">
            <w:pPr>
              <w:rPr>
                <w:rFonts w:ascii="Times New Roman" w:hAnsi="Times New Roman" w:cs="Times New Roman"/>
                <w:sz w:val="20"/>
                <w:szCs w:val="20"/>
              </w:rPr>
            </w:pPr>
          </w:p>
        </w:tc>
        <w:tc>
          <w:tcPr>
            <w:tcW w:w="567"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r>
      <w:tr w:rsidR="00C10C7F" w:rsidRPr="007E3523" w:rsidTr="00C10C7F">
        <w:tc>
          <w:tcPr>
            <w:tcW w:w="534" w:type="dxa"/>
          </w:tcPr>
          <w:p w:rsidR="00C10C7F" w:rsidRPr="007E3523" w:rsidRDefault="00C10C7F" w:rsidP="00C10C7F">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C10C7F" w:rsidRPr="00611816" w:rsidRDefault="00C10C7F" w:rsidP="00C10C7F">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C10C7F" w:rsidRPr="007E3523" w:rsidRDefault="00C10C7F" w:rsidP="00C10C7F">
            <w:pPr>
              <w:rPr>
                <w:rFonts w:ascii="Times New Roman" w:hAnsi="Times New Roman" w:cs="Times New Roman"/>
                <w:sz w:val="20"/>
                <w:szCs w:val="20"/>
              </w:rPr>
            </w:pPr>
          </w:p>
        </w:tc>
        <w:tc>
          <w:tcPr>
            <w:tcW w:w="567"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r>
              <w:rPr>
                <w:rFonts w:ascii="Times New Roman" w:hAnsi="Times New Roman" w:cs="Times New Roman"/>
                <w:sz w:val="20"/>
                <w:szCs w:val="20"/>
              </w:rPr>
              <w:t>X</w:t>
            </w:r>
          </w:p>
        </w:tc>
      </w:tr>
      <w:tr w:rsidR="00C10C7F" w:rsidRPr="007E3523" w:rsidTr="00C10C7F">
        <w:tc>
          <w:tcPr>
            <w:tcW w:w="534" w:type="dxa"/>
          </w:tcPr>
          <w:p w:rsidR="00C10C7F" w:rsidRPr="007E3523" w:rsidRDefault="00C10C7F" w:rsidP="00C10C7F">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C10C7F" w:rsidRDefault="00C10C7F" w:rsidP="00C10C7F">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C10C7F" w:rsidRPr="00611816" w:rsidRDefault="00C10C7F" w:rsidP="00C10C7F">
            <w:pPr>
              <w:rPr>
                <w:rFonts w:ascii="Times New Roman" w:hAnsi="Times New Roman" w:cs="Times New Roman"/>
                <w:sz w:val="20"/>
                <w:szCs w:val="20"/>
              </w:rPr>
            </w:pPr>
          </w:p>
        </w:tc>
        <w:tc>
          <w:tcPr>
            <w:tcW w:w="567" w:type="dxa"/>
          </w:tcPr>
          <w:p w:rsidR="00C10C7F" w:rsidRPr="007E3523" w:rsidRDefault="00C10C7F" w:rsidP="00C10C7F">
            <w:pPr>
              <w:rPr>
                <w:rFonts w:ascii="Times New Roman" w:hAnsi="Times New Roman" w:cs="Times New Roman"/>
                <w:sz w:val="20"/>
                <w:szCs w:val="20"/>
              </w:rPr>
            </w:pPr>
          </w:p>
        </w:tc>
        <w:tc>
          <w:tcPr>
            <w:tcW w:w="567"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r>
      <w:tr w:rsidR="00C10C7F" w:rsidRPr="007E3523" w:rsidTr="00C10C7F">
        <w:tc>
          <w:tcPr>
            <w:tcW w:w="534" w:type="dxa"/>
          </w:tcPr>
          <w:p w:rsidR="00C10C7F" w:rsidRPr="007E3523" w:rsidRDefault="00C10C7F" w:rsidP="00C10C7F">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C10C7F" w:rsidRDefault="00C10C7F" w:rsidP="00C10C7F">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C10C7F" w:rsidRPr="00611816" w:rsidRDefault="00C10C7F" w:rsidP="00C10C7F">
            <w:pPr>
              <w:rPr>
                <w:rFonts w:ascii="Times New Roman" w:hAnsi="Times New Roman" w:cs="Times New Roman"/>
                <w:sz w:val="20"/>
                <w:szCs w:val="20"/>
              </w:rPr>
            </w:pPr>
          </w:p>
        </w:tc>
        <w:tc>
          <w:tcPr>
            <w:tcW w:w="567" w:type="dxa"/>
          </w:tcPr>
          <w:p w:rsidR="00C10C7F" w:rsidRPr="007E3523" w:rsidRDefault="00C10C7F" w:rsidP="00C10C7F">
            <w:pPr>
              <w:rPr>
                <w:rFonts w:ascii="Times New Roman" w:hAnsi="Times New Roman" w:cs="Times New Roman"/>
                <w:sz w:val="20"/>
                <w:szCs w:val="20"/>
              </w:rPr>
            </w:pPr>
          </w:p>
        </w:tc>
        <w:tc>
          <w:tcPr>
            <w:tcW w:w="567"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r>
      <w:tr w:rsidR="00C10C7F" w:rsidRPr="007E3523" w:rsidTr="00C10C7F">
        <w:tc>
          <w:tcPr>
            <w:tcW w:w="534" w:type="dxa"/>
          </w:tcPr>
          <w:p w:rsidR="00C10C7F" w:rsidRPr="007E3523" w:rsidRDefault="00C10C7F" w:rsidP="00C10C7F">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C10C7F" w:rsidRDefault="00C10C7F" w:rsidP="00C10C7F">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C10C7F" w:rsidRPr="00611816" w:rsidRDefault="00C10C7F" w:rsidP="00C10C7F">
            <w:pPr>
              <w:rPr>
                <w:rFonts w:ascii="Times New Roman" w:hAnsi="Times New Roman" w:cs="Times New Roman"/>
                <w:sz w:val="20"/>
                <w:szCs w:val="20"/>
              </w:rPr>
            </w:pPr>
          </w:p>
        </w:tc>
        <w:tc>
          <w:tcPr>
            <w:tcW w:w="567" w:type="dxa"/>
          </w:tcPr>
          <w:p w:rsidR="00C10C7F" w:rsidRPr="007E3523" w:rsidRDefault="00C10C7F" w:rsidP="00C10C7F">
            <w:pPr>
              <w:rPr>
                <w:rFonts w:ascii="Times New Roman" w:hAnsi="Times New Roman" w:cs="Times New Roman"/>
                <w:sz w:val="20"/>
                <w:szCs w:val="20"/>
              </w:rPr>
            </w:pPr>
          </w:p>
        </w:tc>
        <w:tc>
          <w:tcPr>
            <w:tcW w:w="567"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r>
      <w:tr w:rsidR="00C10C7F" w:rsidRPr="007E3523" w:rsidTr="00C10C7F">
        <w:tc>
          <w:tcPr>
            <w:tcW w:w="534" w:type="dxa"/>
          </w:tcPr>
          <w:p w:rsidR="00C10C7F" w:rsidRPr="007E3523" w:rsidRDefault="00C10C7F" w:rsidP="00C10C7F">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C10C7F" w:rsidRPr="00611816" w:rsidRDefault="00C10C7F" w:rsidP="00C10C7F">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C10C7F" w:rsidRPr="007E3523" w:rsidRDefault="00C10C7F" w:rsidP="00C10C7F">
            <w:pPr>
              <w:rPr>
                <w:rFonts w:ascii="Times New Roman" w:hAnsi="Times New Roman" w:cs="Times New Roman"/>
                <w:sz w:val="20"/>
                <w:szCs w:val="20"/>
              </w:rPr>
            </w:pPr>
          </w:p>
        </w:tc>
        <w:tc>
          <w:tcPr>
            <w:tcW w:w="567"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p>
        </w:tc>
        <w:tc>
          <w:tcPr>
            <w:tcW w:w="425" w:type="dxa"/>
          </w:tcPr>
          <w:p w:rsidR="00C10C7F" w:rsidRPr="007E3523" w:rsidRDefault="00C10C7F" w:rsidP="00C10C7F">
            <w:pPr>
              <w:rPr>
                <w:rFonts w:ascii="Times New Roman" w:hAnsi="Times New Roman" w:cs="Times New Roman"/>
                <w:sz w:val="20"/>
                <w:szCs w:val="20"/>
              </w:rPr>
            </w:pPr>
            <w:r>
              <w:rPr>
                <w:rFonts w:ascii="Times New Roman" w:hAnsi="Times New Roman" w:cs="Times New Roman"/>
                <w:sz w:val="20"/>
                <w:szCs w:val="20"/>
              </w:rPr>
              <w:t>X</w:t>
            </w:r>
          </w:p>
        </w:tc>
      </w:tr>
    </w:tbl>
    <w:p w:rsidR="00C10C7F" w:rsidRPr="00C10C7F" w:rsidRDefault="00C10C7F" w:rsidP="00C10C7F">
      <w:pPr>
        <w:spacing w:after="0" w:line="240" w:lineRule="auto"/>
        <w:rPr>
          <w:rFonts w:eastAsia="Calibri" w:cs="Times New Roman"/>
          <w:sz w:val="20"/>
          <w:szCs w:val="20"/>
          <w:lang w:eastAsia="tr-TR"/>
        </w:rPr>
      </w:pPr>
    </w:p>
    <w:p w:rsidR="00C10C7F" w:rsidRPr="00C10C7F" w:rsidRDefault="00C10C7F" w:rsidP="00C10C7F">
      <w:pPr>
        <w:spacing w:after="0" w:line="240" w:lineRule="auto"/>
        <w:rPr>
          <w:rFonts w:eastAsia="Calibri" w:cs="Times New Roman"/>
          <w:sz w:val="20"/>
          <w:szCs w:val="20"/>
          <w:lang w:eastAsia="tr-TR"/>
        </w:rPr>
      </w:pPr>
    </w:p>
    <w:p w:rsidR="00C10C7F" w:rsidRPr="00C10C7F" w:rsidRDefault="00C10C7F" w:rsidP="00C10C7F">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C10C7F" w:rsidRPr="00C10C7F" w:rsidTr="00C10C7F">
        <w:tc>
          <w:tcPr>
            <w:tcW w:w="5000" w:type="pct"/>
            <w:gridSpan w:val="4"/>
          </w:tcPr>
          <w:p w:rsidR="00C10C7F" w:rsidRPr="00C10C7F" w:rsidRDefault="00C10C7F" w:rsidP="00C10C7F">
            <w:pPr>
              <w:spacing w:after="0" w:line="240" w:lineRule="atLeast"/>
              <w:rPr>
                <w:rFonts w:eastAsia="Times New Roman" w:cs="Times New Roman"/>
                <w:color w:val="444444"/>
                <w:sz w:val="20"/>
                <w:szCs w:val="20"/>
                <w:lang w:eastAsia="tr-TR"/>
              </w:rPr>
            </w:pPr>
            <w:r w:rsidRPr="00C10C7F">
              <w:rPr>
                <w:rFonts w:eastAsia="Times New Roman" w:cs="Times New Roman"/>
                <w:color w:val="FF0000"/>
                <w:sz w:val="20"/>
                <w:szCs w:val="20"/>
                <w:lang w:eastAsia="tr-TR"/>
              </w:rPr>
              <w:t>Dikkat: AKTS Etkinlik Sayısı bilgileri sadece </w:t>
            </w:r>
            <w:r w:rsidRPr="00C10C7F">
              <w:rPr>
                <w:rFonts w:eastAsia="Times New Roman" w:cs="Times New Roman"/>
                <w:sz w:val="20"/>
                <w:szCs w:val="20"/>
                <w:lang w:eastAsia="tr-TR"/>
              </w:rPr>
              <w:t>DEĞERLENDİRME SİSTEMİ</w:t>
            </w:r>
            <w:r w:rsidRPr="00C10C7F">
              <w:rPr>
                <w:rFonts w:eastAsia="Times New Roman" w:cs="Times New Roman"/>
                <w:color w:val="FF0000"/>
                <w:sz w:val="20"/>
                <w:szCs w:val="20"/>
                <w:lang w:eastAsia="tr-TR"/>
              </w:rPr>
              <w:t>'ndeki payların sayı bilgileri ile değiştirilebilir.</w:t>
            </w:r>
          </w:p>
        </w:tc>
      </w:tr>
      <w:tr w:rsidR="00C10C7F" w:rsidRPr="00C10C7F" w:rsidTr="00C10C7F">
        <w:trPr>
          <w:trHeight w:val="525"/>
        </w:trPr>
        <w:tc>
          <w:tcPr>
            <w:tcW w:w="5000" w:type="pct"/>
            <w:gridSpan w:val="4"/>
          </w:tcPr>
          <w:p w:rsidR="00C10C7F" w:rsidRPr="00C10C7F" w:rsidRDefault="00C10C7F" w:rsidP="00C10C7F">
            <w:pPr>
              <w:spacing w:after="0" w:line="240" w:lineRule="atLeast"/>
              <w:jc w:val="center"/>
              <w:rPr>
                <w:rFonts w:eastAsia="Times New Roman" w:cs="Times New Roman"/>
                <w:color w:val="000000"/>
                <w:sz w:val="20"/>
                <w:szCs w:val="20"/>
                <w:lang w:eastAsia="tr-TR"/>
              </w:rPr>
            </w:pPr>
            <w:r w:rsidRPr="00C10C7F">
              <w:rPr>
                <w:rFonts w:eastAsia="Times New Roman" w:cs="Times New Roman"/>
                <w:b/>
                <w:bCs/>
                <w:color w:val="000000"/>
                <w:sz w:val="20"/>
                <w:szCs w:val="20"/>
                <w:lang w:eastAsia="tr-TR"/>
              </w:rPr>
              <w:t>AKTS / İŞ YÜKÜ TABLOSU</w:t>
            </w:r>
          </w:p>
        </w:tc>
      </w:tr>
      <w:tr w:rsidR="00C10C7F" w:rsidRPr="00C10C7F" w:rsidTr="00C10C7F">
        <w:trPr>
          <w:trHeight w:val="450"/>
        </w:trPr>
        <w:tc>
          <w:tcPr>
            <w:tcW w:w="3548" w:type="pct"/>
          </w:tcPr>
          <w:p w:rsidR="00C10C7F" w:rsidRPr="00C10C7F" w:rsidRDefault="00C10C7F" w:rsidP="00C10C7F">
            <w:pPr>
              <w:spacing w:after="0" w:line="240" w:lineRule="atLeast"/>
              <w:rPr>
                <w:rFonts w:eastAsia="Times New Roman" w:cs="Times New Roman"/>
                <w:color w:val="000000"/>
                <w:sz w:val="20"/>
                <w:szCs w:val="20"/>
                <w:lang w:eastAsia="tr-TR"/>
              </w:rPr>
            </w:pPr>
            <w:r w:rsidRPr="00C10C7F">
              <w:rPr>
                <w:rFonts w:eastAsia="Times New Roman" w:cs="Times New Roman"/>
                <w:b/>
                <w:bCs/>
                <w:color w:val="000000"/>
                <w:sz w:val="20"/>
                <w:szCs w:val="20"/>
                <w:lang w:eastAsia="tr-TR"/>
              </w:rPr>
              <w:t>Etkinlik</w:t>
            </w:r>
          </w:p>
        </w:tc>
        <w:tc>
          <w:tcPr>
            <w:tcW w:w="397" w:type="pct"/>
          </w:tcPr>
          <w:p w:rsidR="00C10C7F" w:rsidRPr="00C10C7F" w:rsidRDefault="00C10C7F" w:rsidP="00C10C7F">
            <w:pPr>
              <w:spacing w:after="0" w:line="240" w:lineRule="atLeast"/>
              <w:jc w:val="center"/>
              <w:rPr>
                <w:rFonts w:eastAsia="Times New Roman" w:cs="Times New Roman"/>
                <w:color w:val="000000"/>
                <w:sz w:val="20"/>
                <w:szCs w:val="20"/>
                <w:lang w:eastAsia="tr-TR"/>
              </w:rPr>
            </w:pPr>
            <w:r w:rsidRPr="00C10C7F">
              <w:rPr>
                <w:rFonts w:eastAsia="Times New Roman" w:cs="Times New Roman"/>
                <w:b/>
                <w:bCs/>
                <w:color w:val="000000"/>
                <w:sz w:val="20"/>
                <w:szCs w:val="20"/>
                <w:lang w:eastAsia="tr-TR"/>
              </w:rPr>
              <w:t>SAYISI</w:t>
            </w:r>
          </w:p>
        </w:tc>
        <w:tc>
          <w:tcPr>
            <w:tcW w:w="387" w:type="pct"/>
          </w:tcPr>
          <w:p w:rsidR="00C10C7F" w:rsidRPr="00C10C7F" w:rsidRDefault="00C10C7F" w:rsidP="00C10C7F">
            <w:pPr>
              <w:spacing w:after="0" w:line="240" w:lineRule="atLeast"/>
              <w:jc w:val="center"/>
              <w:rPr>
                <w:rFonts w:eastAsia="Times New Roman" w:cs="Times New Roman"/>
                <w:color w:val="000000"/>
                <w:sz w:val="20"/>
                <w:szCs w:val="20"/>
                <w:lang w:eastAsia="tr-TR"/>
              </w:rPr>
            </w:pPr>
            <w:r w:rsidRPr="00C10C7F">
              <w:rPr>
                <w:rFonts w:eastAsia="Times New Roman" w:cs="Times New Roman"/>
                <w:b/>
                <w:bCs/>
                <w:color w:val="000000"/>
                <w:sz w:val="20"/>
                <w:szCs w:val="20"/>
                <w:lang w:eastAsia="tr-TR"/>
              </w:rPr>
              <w:t>Süresi</w:t>
            </w:r>
            <w:r w:rsidRPr="00C10C7F">
              <w:rPr>
                <w:rFonts w:eastAsia="Times New Roman" w:cs="Times New Roman"/>
                <w:b/>
                <w:bCs/>
                <w:color w:val="000000"/>
                <w:sz w:val="20"/>
                <w:szCs w:val="20"/>
                <w:lang w:eastAsia="tr-TR"/>
              </w:rPr>
              <w:br/>
              <w:t>(Saat)</w:t>
            </w:r>
          </w:p>
        </w:tc>
        <w:tc>
          <w:tcPr>
            <w:tcW w:w="668" w:type="pct"/>
          </w:tcPr>
          <w:p w:rsidR="00C10C7F" w:rsidRPr="00C10C7F" w:rsidRDefault="00C10C7F" w:rsidP="00C10C7F">
            <w:pPr>
              <w:spacing w:after="0" w:line="240" w:lineRule="atLeast"/>
              <w:jc w:val="center"/>
              <w:rPr>
                <w:rFonts w:eastAsia="Times New Roman" w:cs="Times New Roman"/>
                <w:color w:val="000000"/>
                <w:sz w:val="20"/>
                <w:szCs w:val="20"/>
                <w:lang w:eastAsia="tr-TR"/>
              </w:rPr>
            </w:pPr>
            <w:r w:rsidRPr="00C10C7F">
              <w:rPr>
                <w:rFonts w:eastAsia="Times New Roman" w:cs="Times New Roman"/>
                <w:b/>
                <w:bCs/>
                <w:color w:val="000000"/>
                <w:sz w:val="20"/>
                <w:szCs w:val="20"/>
                <w:lang w:eastAsia="tr-TR"/>
              </w:rPr>
              <w:t>Toplam</w:t>
            </w:r>
            <w:r w:rsidRPr="00C10C7F">
              <w:rPr>
                <w:rFonts w:eastAsia="Times New Roman" w:cs="Times New Roman"/>
                <w:b/>
                <w:bCs/>
                <w:color w:val="000000"/>
                <w:sz w:val="20"/>
                <w:szCs w:val="20"/>
                <w:lang w:eastAsia="tr-TR"/>
              </w:rPr>
              <w:br/>
              <w:t>İş Yükü</w:t>
            </w:r>
            <w:r w:rsidRPr="00C10C7F">
              <w:rPr>
                <w:rFonts w:eastAsia="Times New Roman" w:cs="Times New Roman"/>
                <w:b/>
                <w:bCs/>
                <w:color w:val="000000"/>
                <w:sz w:val="20"/>
                <w:szCs w:val="20"/>
                <w:lang w:eastAsia="tr-TR"/>
              </w:rPr>
              <w:br/>
              <w:t>(Saat)</w:t>
            </w:r>
          </w:p>
        </w:tc>
      </w:tr>
      <w:tr w:rsidR="00C10C7F" w:rsidRPr="00C10C7F" w:rsidTr="00C10C7F">
        <w:trPr>
          <w:trHeight w:val="375"/>
        </w:trPr>
        <w:tc>
          <w:tcPr>
            <w:tcW w:w="3548" w:type="pct"/>
          </w:tcPr>
          <w:p w:rsidR="00C10C7F" w:rsidRPr="00C10C7F" w:rsidRDefault="00C10C7F" w:rsidP="00C10C7F">
            <w:pPr>
              <w:spacing w:after="0" w:line="240" w:lineRule="atLeast"/>
              <w:rPr>
                <w:rFonts w:eastAsia="Times New Roman" w:cs="Times New Roman"/>
                <w:color w:val="000000"/>
                <w:sz w:val="20"/>
                <w:szCs w:val="20"/>
                <w:lang w:eastAsia="tr-TR"/>
              </w:rPr>
            </w:pPr>
            <w:r w:rsidRPr="00C10C7F">
              <w:rPr>
                <w:rFonts w:eastAsia="Times New Roman" w:cs="Times New Roman"/>
                <w:color w:val="000000"/>
                <w:sz w:val="20"/>
                <w:szCs w:val="20"/>
                <w:lang w:eastAsia="tr-TR"/>
              </w:rPr>
              <w:t>Ders Süresi (Sınav haftası dahildir: 16x toplam ders saati)</w:t>
            </w:r>
          </w:p>
        </w:tc>
        <w:tc>
          <w:tcPr>
            <w:tcW w:w="397" w:type="pct"/>
          </w:tcPr>
          <w:p w:rsidR="00C10C7F" w:rsidRPr="00C10C7F" w:rsidRDefault="00C10C7F" w:rsidP="00C10C7F">
            <w:pPr>
              <w:spacing w:after="0" w:line="240" w:lineRule="atLeast"/>
              <w:jc w:val="center"/>
              <w:rPr>
                <w:rFonts w:eastAsia="Times New Roman" w:cs="Times New Roman"/>
                <w:color w:val="000000"/>
                <w:sz w:val="20"/>
                <w:szCs w:val="20"/>
                <w:lang w:eastAsia="tr-TR"/>
              </w:rPr>
            </w:pPr>
            <w:r w:rsidRPr="00C10C7F">
              <w:rPr>
                <w:rFonts w:eastAsia="Times New Roman" w:cs="Times New Roman"/>
                <w:color w:val="000000"/>
                <w:sz w:val="20"/>
                <w:szCs w:val="20"/>
                <w:lang w:eastAsia="tr-TR"/>
              </w:rPr>
              <w:t>16</w:t>
            </w:r>
          </w:p>
        </w:tc>
        <w:tc>
          <w:tcPr>
            <w:tcW w:w="387" w:type="pct"/>
          </w:tcPr>
          <w:p w:rsidR="00C10C7F" w:rsidRPr="00C10C7F" w:rsidRDefault="00C10C7F" w:rsidP="00C10C7F">
            <w:pPr>
              <w:spacing w:after="0" w:line="240" w:lineRule="atLeast"/>
              <w:jc w:val="center"/>
              <w:rPr>
                <w:rFonts w:eastAsia="Times New Roman" w:cs="Times New Roman"/>
                <w:color w:val="000000"/>
                <w:sz w:val="20"/>
                <w:szCs w:val="20"/>
                <w:lang w:eastAsia="tr-TR"/>
              </w:rPr>
            </w:pPr>
            <w:r w:rsidRPr="00C10C7F">
              <w:rPr>
                <w:rFonts w:eastAsia="Times New Roman" w:cs="Times New Roman"/>
                <w:color w:val="000000"/>
                <w:sz w:val="20"/>
                <w:szCs w:val="20"/>
                <w:lang w:eastAsia="tr-TR"/>
              </w:rPr>
              <w:t>3</w:t>
            </w:r>
          </w:p>
        </w:tc>
        <w:tc>
          <w:tcPr>
            <w:tcW w:w="668" w:type="pct"/>
          </w:tcPr>
          <w:p w:rsidR="00C10C7F" w:rsidRPr="00C10C7F" w:rsidRDefault="00C10C7F" w:rsidP="00C10C7F">
            <w:pPr>
              <w:spacing w:after="0" w:line="240" w:lineRule="atLeast"/>
              <w:jc w:val="center"/>
              <w:rPr>
                <w:rFonts w:eastAsia="Times New Roman" w:cs="Times New Roman"/>
                <w:color w:val="000000"/>
                <w:sz w:val="20"/>
                <w:szCs w:val="20"/>
                <w:lang w:eastAsia="tr-TR"/>
              </w:rPr>
            </w:pPr>
            <w:r w:rsidRPr="00C10C7F">
              <w:rPr>
                <w:rFonts w:eastAsia="Times New Roman" w:cs="Times New Roman"/>
                <w:color w:val="000000"/>
                <w:sz w:val="20"/>
                <w:szCs w:val="20"/>
                <w:lang w:eastAsia="tr-TR"/>
              </w:rPr>
              <w:t>48</w:t>
            </w:r>
          </w:p>
        </w:tc>
      </w:tr>
      <w:tr w:rsidR="00C10C7F" w:rsidRPr="00C10C7F" w:rsidTr="00C10C7F">
        <w:trPr>
          <w:trHeight w:val="375"/>
        </w:trPr>
        <w:tc>
          <w:tcPr>
            <w:tcW w:w="3548" w:type="pct"/>
          </w:tcPr>
          <w:p w:rsidR="00C10C7F" w:rsidRPr="00C10C7F" w:rsidRDefault="00C10C7F" w:rsidP="00C10C7F">
            <w:pPr>
              <w:spacing w:after="0" w:line="240" w:lineRule="atLeast"/>
              <w:rPr>
                <w:rFonts w:eastAsia="Times New Roman" w:cs="Times New Roman"/>
                <w:color w:val="000000"/>
                <w:sz w:val="20"/>
                <w:szCs w:val="20"/>
                <w:lang w:eastAsia="tr-TR"/>
              </w:rPr>
            </w:pPr>
            <w:r w:rsidRPr="00C10C7F">
              <w:rPr>
                <w:rFonts w:eastAsia="Times New Roman" w:cs="Times New Roman"/>
                <w:color w:val="000000"/>
                <w:sz w:val="20"/>
                <w:szCs w:val="20"/>
                <w:lang w:eastAsia="tr-TR"/>
              </w:rPr>
              <w:t>Sınıf Dışı Ders Çalışma Süresi(Ön çalışma, pekiştirme)</w:t>
            </w:r>
          </w:p>
        </w:tc>
        <w:tc>
          <w:tcPr>
            <w:tcW w:w="397" w:type="pct"/>
          </w:tcPr>
          <w:p w:rsidR="00C10C7F" w:rsidRPr="00C10C7F" w:rsidRDefault="00C10C7F" w:rsidP="00C10C7F">
            <w:pPr>
              <w:spacing w:after="0" w:line="240" w:lineRule="atLeast"/>
              <w:jc w:val="center"/>
              <w:rPr>
                <w:rFonts w:eastAsia="Times New Roman" w:cs="Times New Roman"/>
                <w:color w:val="000000"/>
                <w:sz w:val="20"/>
                <w:szCs w:val="20"/>
                <w:lang w:eastAsia="tr-TR"/>
              </w:rPr>
            </w:pPr>
            <w:r w:rsidRPr="00C10C7F">
              <w:rPr>
                <w:rFonts w:eastAsia="Times New Roman" w:cs="Times New Roman"/>
                <w:color w:val="000000"/>
                <w:sz w:val="20"/>
                <w:szCs w:val="20"/>
                <w:lang w:eastAsia="tr-TR"/>
              </w:rPr>
              <w:t>16</w:t>
            </w:r>
          </w:p>
        </w:tc>
        <w:tc>
          <w:tcPr>
            <w:tcW w:w="387" w:type="pct"/>
          </w:tcPr>
          <w:p w:rsidR="00C10C7F" w:rsidRPr="00C10C7F" w:rsidRDefault="00C10C7F" w:rsidP="00C10C7F">
            <w:pPr>
              <w:spacing w:after="0" w:line="240" w:lineRule="atLeast"/>
              <w:jc w:val="center"/>
              <w:rPr>
                <w:rFonts w:eastAsia="Times New Roman" w:cs="Times New Roman"/>
                <w:color w:val="000000"/>
                <w:sz w:val="20"/>
                <w:szCs w:val="20"/>
                <w:lang w:eastAsia="tr-TR"/>
              </w:rPr>
            </w:pPr>
            <w:r w:rsidRPr="00C10C7F">
              <w:rPr>
                <w:rFonts w:eastAsia="Times New Roman" w:cs="Times New Roman"/>
                <w:color w:val="000000"/>
                <w:sz w:val="20"/>
                <w:szCs w:val="20"/>
                <w:lang w:eastAsia="tr-TR"/>
              </w:rPr>
              <w:t>1</w:t>
            </w:r>
          </w:p>
        </w:tc>
        <w:tc>
          <w:tcPr>
            <w:tcW w:w="668" w:type="pct"/>
          </w:tcPr>
          <w:p w:rsidR="00C10C7F" w:rsidRPr="00C10C7F" w:rsidRDefault="00C10C7F" w:rsidP="00C10C7F">
            <w:pPr>
              <w:spacing w:after="0" w:line="240" w:lineRule="atLeast"/>
              <w:jc w:val="center"/>
              <w:rPr>
                <w:rFonts w:eastAsia="Times New Roman" w:cs="Times New Roman"/>
                <w:color w:val="000000"/>
                <w:sz w:val="20"/>
                <w:szCs w:val="20"/>
                <w:lang w:eastAsia="tr-TR"/>
              </w:rPr>
            </w:pPr>
            <w:r w:rsidRPr="00C10C7F">
              <w:rPr>
                <w:rFonts w:eastAsia="Times New Roman" w:cs="Times New Roman"/>
                <w:color w:val="000000"/>
                <w:sz w:val="20"/>
                <w:szCs w:val="20"/>
                <w:lang w:eastAsia="tr-TR"/>
              </w:rPr>
              <w:t>16</w:t>
            </w:r>
          </w:p>
        </w:tc>
      </w:tr>
      <w:tr w:rsidR="00C10C7F" w:rsidRPr="00C10C7F" w:rsidTr="00C10C7F">
        <w:trPr>
          <w:trHeight w:val="375"/>
        </w:trPr>
        <w:tc>
          <w:tcPr>
            <w:tcW w:w="3548" w:type="pct"/>
          </w:tcPr>
          <w:p w:rsidR="00C10C7F" w:rsidRPr="00C10C7F" w:rsidRDefault="00C10C7F" w:rsidP="00C10C7F">
            <w:pPr>
              <w:spacing w:after="0" w:line="240" w:lineRule="atLeast"/>
              <w:rPr>
                <w:rFonts w:eastAsia="Times New Roman" w:cs="Times New Roman"/>
                <w:color w:val="000000"/>
                <w:sz w:val="20"/>
                <w:szCs w:val="20"/>
                <w:lang w:eastAsia="tr-TR"/>
              </w:rPr>
            </w:pPr>
            <w:r w:rsidRPr="00C10C7F">
              <w:rPr>
                <w:rFonts w:eastAsia="Times New Roman" w:cs="Times New Roman"/>
                <w:color w:val="000000"/>
                <w:sz w:val="20"/>
                <w:szCs w:val="20"/>
                <w:lang w:eastAsia="tr-TR"/>
              </w:rPr>
              <w:t>Ara Sınav (Hazırlık Süresi Dahil)</w:t>
            </w:r>
          </w:p>
        </w:tc>
        <w:tc>
          <w:tcPr>
            <w:tcW w:w="397" w:type="pct"/>
          </w:tcPr>
          <w:p w:rsidR="00C10C7F" w:rsidRPr="00C10C7F" w:rsidRDefault="00C10C7F" w:rsidP="00C10C7F">
            <w:pPr>
              <w:spacing w:after="0" w:line="240" w:lineRule="atLeast"/>
              <w:jc w:val="center"/>
              <w:rPr>
                <w:rFonts w:eastAsia="Times New Roman" w:cs="Times New Roman"/>
                <w:color w:val="000000"/>
                <w:sz w:val="20"/>
                <w:szCs w:val="20"/>
                <w:lang w:eastAsia="tr-TR"/>
              </w:rPr>
            </w:pPr>
            <w:r w:rsidRPr="00C10C7F">
              <w:rPr>
                <w:rFonts w:eastAsia="Times New Roman" w:cs="Times New Roman"/>
                <w:color w:val="000000"/>
                <w:sz w:val="20"/>
                <w:szCs w:val="20"/>
                <w:lang w:eastAsia="tr-TR"/>
              </w:rPr>
              <w:t>1</w:t>
            </w:r>
          </w:p>
        </w:tc>
        <w:tc>
          <w:tcPr>
            <w:tcW w:w="387" w:type="pct"/>
          </w:tcPr>
          <w:p w:rsidR="00C10C7F" w:rsidRPr="00C10C7F" w:rsidRDefault="00C10C7F" w:rsidP="00C10C7F">
            <w:pPr>
              <w:spacing w:after="0" w:line="240" w:lineRule="atLeast"/>
              <w:jc w:val="center"/>
              <w:rPr>
                <w:rFonts w:eastAsia="Times New Roman" w:cs="Times New Roman"/>
                <w:color w:val="000000"/>
                <w:sz w:val="20"/>
                <w:szCs w:val="20"/>
                <w:lang w:eastAsia="tr-TR"/>
              </w:rPr>
            </w:pPr>
            <w:r w:rsidRPr="00C10C7F">
              <w:rPr>
                <w:rFonts w:eastAsia="Times New Roman" w:cs="Times New Roman"/>
                <w:color w:val="000000"/>
                <w:sz w:val="20"/>
                <w:szCs w:val="20"/>
                <w:lang w:eastAsia="tr-TR"/>
              </w:rPr>
              <w:t>6</w:t>
            </w:r>
          </w:p>
        </w:tc>
        <w:tc>
          <w:tcPr>
            <w:tcW w:w="668" w:type="pct"/>
          </w:tcPr>
          <w:p w:rsidR="00C10C7F" w:rsidRPr="00C10C7F" w:rsidRDefault="00C10C7F" w:rsidP="00C10C7F">
            <w:pPr>
              <w:spacing w:after="0" w:line="240" w:lineRule="atLeast"/>
              <w:jc w:val="center"/>
              <w:rPr>
                <w:rFonts w:eastAsia="Times New Roman" w:cs="Times New Roman"/>
                <w:color w:val="000000"/>
                <w:sz w:val="20"/>
                <w:szCs w:val="20"/>
                <w:lang w:eastAsia="tr-TR"/>
              </w:rPr>
            </w:pPr>
            <w:r w:rsidRPr="00C10C7F">
              <w:rPr>
                <w:rFonts w:eastAsia="Times New Roman" w:cs="Times New Roman"/>
                <w:color w:val="000000"/>
                <w:sz w:val="20"/>
                <w:szCs w:val="20"/>
                <w:lang w:eastAsia="tr-TR"/>
              </w:rPr>
              <w:t>6</w:t>
            </w:r>
          </w:p>
        </w:tc>
      </w:tr>
      <w:tr w:rsidR="00C10C7F" w:rsidRPr="00C10C7F" w:rsidTr="00C10C7F">
        <w:trPr>
          <w:trHeight w:val="375"/>
        </w:trPr>
        <w:tc>
          <w:tcPr>
            <w:tcW w:w="3548" w:type="pct"/>
          </w:tcPr>
          <w:p w:rsidR="00C10C7F" w:rsidRPr="00C10C7F" w:rsidRDefault="00C10C7F" w:rsidP="00C10C7F">
            <w:pPr>
              <w:spacing w:after="0" w:line="240" w:lineRule="atLeast"/>
              <w:rPr>
                <w:rFonts w:eastAsia="Times New Roman" w:cs="Times New Roman"/>
                <w:color w:val="000000"/>
                <w:sz w:val="20"/>
                <w:szCs w:val="20"/>
                <w:lang w:eastAsia="tr-TR"/>
              </w:rPr>
            </w:pPr>
            <w:r w:rsidRPr="00C10C7F">
              <w:rPr>
                <w:rFonts w:eastAsia="Times New Roman" w:cs="Times New Roman"/>
                <w:color w:val="000000"/>
                <w:sz w:val="20"/>
                <w:szCs w:val="20"/>
                <w:lang w:eastAsia="tr-TR"/>
              </w:rPr>
              <w:t>Final (Hazırlık Süresi Dahil)</w:t>
            </w:r>
          </w:p>
        </w:tc>
        <w:tc>
          <w:tcPr>
            <w:tcW w:w="397" w:type="pct"/>
          </w:tcPr>
          <w:p w:rsidR="00C10C7F" w:rsidRPr="00C10C7F" w:rsidRDefault="00C10C7F" w:rsidP="00C10C7F">
            <w:pPr>
              <w:spacing w:after="0" w:line="240" w:lineRule="atLeast"/>
              <w:jc w:val="center"/>
              <w:rPr>
                <w:rFonts w:eastAsia="Times New Roman" w:cs="Times New Roman"/>
                <w:color w:val="000000"/>
                <w:sz w:val="20"/>
                <w:szCs w:val="20"/>
                <w:lang w:eastAsia="tr-TR"/>
              </w:rPr>
            </w:pPr>
            <w:r w:rsidRPr="00C10C7F">
              <w:rPr>
                <w:rFonts w:eastAsia="Times New Roman" w:cs="Times New Roman"/>
                <w:color w:val="000000"/>
                <w:sz w:val="20"/>
                <w:szCs w:val="20"/>
                <w:lang w:eastAsia="tr-TR"/>
              </w:rPr>
              <w:t>1</w:t>
            </w:r>
          </w:p>
        </w:tc>
        <w:tc>
          <w:tcPr>
            <w:tcW w:w="387" w:type="pct"/>
          </w:tcPr>
          <w:p w:rsidR="00C10C7F" w:rsidRPr="00C10C7F" w:rsidRDefault="00C10C7F" w:rsidP="00C10C7F">
            <w:pPr>
              <w:spacing w:after="0" w:line="240" w:lineRule="atLeast"/>
              <w:jc w:val="center"/>
              <w:rPr>
                <w:rFonts w:eastAsia="Times New Roman" w:cs="Times New Roman"/>
                <w:color w:val="000000"/>
                <w:sz w:val="20"/>
                <w:szCs w:val="20"/>
                <w:lang w:eastAsia="tr-TR"/>
              </w:rPr>
            </w:pPr>
            <w:r w:rsidRPr="00C10C7F">
              <w:rPr>
                <w:rFonts w:eastAsia="Times New Roman" w:cs="Times New Roman"/>
                <w:color w:val="000000"/>
                <w:sz w:val="20"/>
                <w:szCs w:val="20"/>
                <w:lang w:eastAsia="tr-TR"/>
              </w:rPr>
              <w:t>5</w:t>
            </w:r>
          </w:p>
        </w:tc>
        <w:tc>
          <w:tcPr>
            <w:tcW w:w="668" w:type="pct"/>
          </w:tcPr>
          <w:p w:rsidR="00C10C7F" w:rsidRPr="00C10C7F" w:rsidRDefault="00C10C7F" w:rsidP="00C10C7F">
            <w:pPr>
              <w:spacing w:after="0" w:line="240" w:lineRule="atLeast"/>
              <w:jc w:val="center"/>
              <w:rPr>
                <w:rFonts w:eastAsia="Times New Roman" w:cs="Times New Roman"/>
                <w:color w:val="000000"/>
                <w:sz w:val="20"/>
                <w:szCs w:val="20"/>
                <w:lang w:eastAsia="tr-TR"/>
              </w:rPr>
            </w:pPr>
            <w:r w:rsidRPr="00C10C7F">
              <w:rPr>
                <w:rFonts w:eastAsia="Times New Roman" w:cs="Times New Roman"/>
                <w:color w:val="000000"/>
                <w:sz w:val="20"/>
                <w:szCs w:val="20"/>
                <w:lang w:eastAsia="tr-TR"/>
              </w:rPr>
              <w:t>5</w:t>
            </w:r>
          </w:p>
        </w:tc>
      </w:tr>
      <w:tr w:rsidR="00C10C7F" w:rsidRPr="00C10C7F" w:rsidTr="00C10C7F">
        <w:trPr>
          <w:trHeight w:val="375"/>
        </w:trPr>
        <w:tc>
          <w:tcPr>
            <w:tcW w:w="3548" w:type="pct"/>
          </w:tcPr>
          <w:p w:rsidR="00C10C7F" w:rsidRPr="00C10C7F" w:rsidRDefault="00C10C7F" w:rsidP="00C10C7F">
            <w:pPr>
              <w:spacing w:after="0" w:line="240" w:lineRule="atLeast"/>
              <w:rPr>
                <w:rFonts w:eastAsia="Times New Roman" w:cs="Times New Roman"/>
                <w:color w:val="000000"/>
                <w:sz w:val="20"/>
                <w:szCs w:val="20"/>
                <w:lang w:eastAsia="tr-TR"/>
              </w:rPr>
            </w:pPr>
            <w:r w:rsidRPr="00C10C7F">
              <w:rPr>
                <w:rFonts w:eastAsia="Times New Roman" w:cs="Times New Roman"/>
                <w:b/>
                <w:bCs/>
                <w:color w:val="000000"/>
                <w:sz w:val="20"/>
                <w:szCs w:val="20"/>
                <w:lang w:eastAsia="tr-TR"/>
              </w:rPr>
              <w:t>Toplam İş Yükü</w:t>
            </w:r>
          </w:p>
        </w:tc>
        <w:tc>
          <w:tcPr>
            <w:tcW w:w="397" w:type="pct"/>
          </w:tcPr>
          <w:p w:rsidR="00C10C7F" w:rsidRPr="00C10C7F" w:rsidRDefault="00C10C7F" w:rsidP="00C10C7F">
            <w:pPr>
              <w:spacing w:after="0" w:line="240" w:lineRule="atLeast"/>
              <w:rPr>
                <w:rFonts w:eastAsia="Times New Roman" w:cs="Times New Roman"/>
                <w:color w:val="000000"/>
                <w:sz w:val="20"/>
                <w:szCs w:val="20"/>
                <w:lang w:eastAsia="tr-TR"/>
              </w:rPr>
            </w:pPr>
          </w:p>
        </w:tc>
        <w:tc>
          <w:tcPr>
            <w:tcW w:w="387" w:type="pct"/>
          </w:tcPr>
          <w:p w:rsidR="00C10C7F" w:rsidRPr="00C10C7F" w:rsidRDefault="00C10C7F" w:rsidP="00C10C7F">
            <w:pPr>
              <w:spacing w:after="0" w:line="240" w:lineRule="atLeast"/>
              <w:rPr>
                <w:rFonts w:eastAsia="Times New Roman" w:cs="Times New Roman"/>
                <w:color w:val="000000"/>
                <w:sz w:val="20"/>
                <w:szCs w:val="20"/>
                <w:lang w:eastAsia="tr-TR"/>
              </w:rPr>
            </w:pPr>
          </w:p>
        </w:tc>
        <w:tc>
          <w:tcPr>
            <w:tcW w:w="668" w:type="pct"/>
          </w:tcPr>
          <w:p w:rsidR="00C10C7F" w:rsidRPr="00C10C7F" w:rsidRDefault="00C10C7F" w:rsidP="00C10C7F">
            <w:pPr>
              <w:spacing w:after="0" w:line="240" w:lineRule="atLeast"/>
              <w:jc w:val="center"/>
              <w:rPr>
                <w:rFonts w:eastAsia="Times New Roman" w:cs="Times New Roman"/>
                <w:color w:val="000000"/>
                <w:sz w:val="20"/>
                <w:szCs w:val="20"/>
                <w:lang w:eastAsia="tr-TR"/>
              </w:rPr>
            </w:pPr>
            <w:r w:rsidRPr="00C10C7F">
              <w:rPr>
                <w:rFonts w:eastAsia="Times New Roman" w:cs="Times New Roman"/>
                <w:color w:val="000000"/>
                <w:sz w:val="20"/>
                <w:szCs w:val="20"/>
                <w:lang w:eastAsia="tr-TR"/>
              </w:rPr>
              <w:t>75</w:t>
            </w:r>
          </w:p>
        </w:tc>
      </w:tr>
      <w:tr w:rsidR="00C10C7F" w:rsidRPr="00C10C7F" w:rsidTr="00C10C7F">
        <w:trPr>
          <w:trHeight w:val="375"/>
        </w:trPr>
        <w:tc>
          <w:tcPr>
            <w:tcW w:w="3548" w:type="pct"/>
          </w:tcPr>
          <w:p w:rsidR="00C10C7F" w:rsidRPr="00C10C7F" w:rsidRDefault="00C10C7F" w:rsidP="00C10C7F">
            <w:pPr>
              <w:spacing w:after="0" w:line="240" w:lineRule="atLeast"/>
              <w:rPr>
                <w:rFonts w:eastAsia="Times New Roman" w:cs="Times New Roman"/>
                <w:color w:val="000000"/>
                <w:sz w:val="20"/>
                <w:szCs w:val="20"/>
                <w:lang w:eastAsia="tr-TR"/>
              </w:rPr>
            </w:pPr>
            <w:r w:rsidRPr="00C10C7F">
              <w:rPr>
                <w:rFonts w:eastAsia="Times New Roman" w:cs="Times New Roman"/>
                <w:b/>
                <w:bCs/>
                <w:color w:val="000000"/>
                <w:sz w:val="20"/>
                <w:szCs w:val="20"/>
                <w:lang w:eastAsia="tr-TR"/>
              </w:rPr>
              <w:t>Toplam İş Yükü / 25 (s)</w:t>
            </w:r>
          </w:p>
        </w:tc>
        <w:tc>
          <w:tcPr>
            <w:tcW w:w="397" w:type="pct"/>
          </w:tcPr>
          <w:p w:rsidR="00C10C7F" w:rsidRPr="00C10C7F" w:rsidRDefault="00C10C7F" w:rsidP="00C10C7F">
            <w:pPr>
              <w:spacing w:after="0" w:line="240" w:lineRule="atLeast"/>
              <w:rPr>
                <w:rFonts w:eastAsia="Times New Roman" w:cs="Times New Roman"/>
                <w:color w:val="000000"/>
                <w:sz w:val="20"/>
                <w:szCs w:val="20"/>
                <w:lang w:eastAsia="tr-TR"/>
              </w:rPr>
            </w:pPr>
          </w:p>
        </w:tc>
        <w:tc>
          <w:tcPr>
            <w:tcW w:w="387" w:type="pct"/>
          </w:tcPr>
          <w:p w:rsidR="00C10C7F" w:rsidRPr="00C10C7F" w:rsidRDefault="00C10C7F" w:rsidP="00C10C7F">
            <w:pPr>
              <w:spacing w:after="0" w:line="240" w:lineRule="atLeast"/>
              <w:rPr>
                <w:rFonts w:eastAsia="Times New Roman" w:cs="Times New Roman"/>
                <w:color w:val="000000"/>
                <w:sz w:val="20"/>
                <w:szCs w:val="20"/>
                <w:lang w:eastAsia="tr-TR"/>
              </w:rPr>
            </w:pPr>
          </w:p>
        </w:tc>
        <w:tc>
          <w:tcPr>
            <w:tcW w:w="668" w:type="pct"/>
          </w:tcPr>
          <w:p w:rsidR="00C10C7F" w:rsidRPr="00C10C7F" w:rsidRDefault="00C10C7F" w:rsidP="00C10C7F">
            <w:pPr>
              <w:spacing w:after="0" w:line="240" w:lineRule="atLeast"/>
              <w:jc w:val="center"/>
              <w:rPr>
                <w:rFonts w:eastAsia="Times New Roman" w:cs="Times New Roman"/>
                <w:color w:val="000000"/>
                <w:sz w:val="20"/>
                <w:szCs w:val="20"/>
                <w:lang w:eastAsia="tr-TR"/>
              </w:rPr>
            </w:pPr>
            <w:r w:rsidRPr="00C10C7F">
              <w:rPr>
                <w:rFonts w:eastAsia="Times New Roman" w:cs="Times New Roman"/>
                <w:color w:val="000000"/>
                <w:sz w:val="20"/>
                <w:szCs w:val="20"/>
                <w:lang w:eastAsia="tr-TR"/>
              </w:rPr>
              <w:t>3</w:t>
            </w:r>
          </w:p>
        </w:tc>
      </w:tr>
      <w:tr w:rsidR="00C10C7F" w:rsidRPr="00C10C7F" w:rsidTr="00C10C7F">
        <w:trPr>
          <w:trHeight w:val="375"/>
        </w:trPr>
        <w:tc>
          <w:tcPr>
            <w:tcW w:w="3548" w:type="pct"/>
          </w:tcPr>
          <w:p w:rsidR="00C10C7F" w:rsidRPr="00C10C7F" w:rsidRDefault="00C10C7F" w:rsidP="00C10C7F">
            <w:pPr>
              <w:spacing w:after="0" w:line="240" w:lineRule="atLeast"/>
              <w:rPr>
                <w:rFonts w:eastAsia="Times New Roman" w:cs="Times New Roman"/>
                <w:color w:val="000000"/>
                <w:sz w:val="20"/>
                <w:szCs w:val="20"/>
                <w:lang w:eastAsia="tr-TR"/>
              </w:rPr>
            </w:pPr>
            <w:r w:rsidRPr="00C10C7F">
              <w:rPr>
                <w:rFonts w:eastAsia="Times New Roman" w:cs="Times New Roman"/>
                <w:b/>
                <w:bCs/>
                <w:color w:val="000000"/>
                <w:sz w:val="20"/>
                <w:szCs w:val="20"/>
                <w:lang w:eastAsia="tr-TR"/>
              </w:rPr>
              <w:t>Dersin AKTS Kredisi</w:t>
            </w:r>
          </w:p>
        </w:tc>
        <w:tc>
          <w:tcPr>
            <w:tcW w:w="397" w:type="pct"/>
          </w:tcPr>
          <w:p w:rsidR="00C10C7F" w:rsidRPr="00C10C7F" w:rsidRDefault="00C10C7F" w:rsidP="00C10C7F">
            <w:pPr>
              <w:spacing w:after="0" w:line="240" w:lineRule="atLeast"/>
              <w:rPr>
                <w:rFonts w:eastAsia="Times New Roman" w:cs="Times New Roman"/>
                <w:color w:val="000000"/>
                <w:sz w:val="20"/>
                <w:szCs w:val="20"/>
                <w:lang w:eastAsia="tr-TR"/>
              </w:rPr>
            </w:pPr>
          </w:p>
        </w:tc>
        <w:tc>
          <w:tcPr>
            <w:tcW w:w="387" w:type="pct"/>
          </w:tcPr>
          <w:p w:rsidR="00C10C7F" w:rsidRPr="00C10C7F" w:rsidRDefault="00C10C7F" w:rsidP="00C10C7F">
            <w:pPr>
              <w:spacing w:after="0" w:line="240" w:lineRule="atLeast"/>
              <w:rPr>
                <w:rFonts w:eastAsia="Times New Roman" w:cs="Times New Roman"/>
                <w:color w:val="000000"/>
                <w:sz w:val="20"/>
                <w:szCs w:val="20"/>
                <w:lang w:eastAsia="tr-TR"/>
              </w:rPr>
            </w:pPr>
          </w:p>
        </w:tc>
        <w:tc>
          <w:tcPr>
            <w:tcW w:w="668" w:type="pct"/>
          </w:tcPr>
          <w:p w:rsidR="00C10C7F" w:rsidRPr="00C10C7F" w:rsidRDefault="00C10C7F" w:rsidP="00C10C7F">
            <w:pPr>
              <w:spacing w:after="0" w:line="240" w:lineRule="atLeast"/>
              <w:jc w:val="center"/>
              <w:rPr>
                <w:rFonts w:eastAsia="Times New Roman" w:cs="Times New Roman"/>
                <w:color w:val="000000"/>
                <w:sz w:val="20"/>
                <w:szCs w:val="20"/>
                <w:lang w:eastAsia="tr-TR"/>
              </w:rPr>
            </w:pPr>
            <w:r w:rsidRPr="00C10C7F">
              <w:rPr>
                <w:rFonts w:eastAsia="Times New Roman" w:cs="Times New Roman"/>
                <w:color w:val="000000"/>
                <w:sz w:val="20"/>
                <w:szCs w:val="20"/>
                <w:lang w:eastAsia="tr-TR"/>
              </w:rPr>
              <w:t>3</w:t>
            </w:r>
          </w:p>
        </w:tc>
      </w:tr>
    </w:tbl>
    <w:p w:rsidR="00730BA3" w:rsidRPr="007E3523" w:rsidRDefault="00730BA3" w:rsidP="00730BA3">
      <w:pPr>
        <w:rPr>
          <w:rFonts w:ascii="Times New Roman" w:eastAsiaTheme="minorEastAsia" w:hAnsi="Times New Roman" w:cs="Times New Roman"/>
          <w:sz w:val="20"/>
          <w:szCs w:val="20"/>
          <w:lang w:eastAsia="tr-TR"/>
        </w:rPr>
      </w:pPr>
    </w:p>
    <w:p w:rsidR="00730BA3" w:rsidRDefault="00730BA3" w:rsidP="00730BA3">
      <w:pPr>
        <w:rPr>
          <w:rFonts w:ascii="Times New Roman" w:hAnsi="Times New Roman" w:cs="Times New Roman"/>
          <w:b/>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4"/>
        <w:gridCol w:w="1484"/>
        <w:gridCol w:w="1190"/>
        <w:gridCol w:w="1587"/>
        <w:gridCol w:w="1058"/>
        <w:gridCol w:w="1043"/>
      </w:tblGrid>
      <w:tr w:rsidR="00736FCF" w:rsidRPr="00CC143F" w:rsidTr="003A7380">
        <w:trPr>
          <w:trHeight w:val="525"/>
        </w:trPr>
        <w:tc>
          <w:tcPr>
            <w:tcW w:w="0" w:type="auto"/>
            <w:gridSpan w:val="6"/>
          </w:tcPr>
          <w:p w:rsidR="00736FCF" w:rsidRPr="00CC143F" w:rsidRDefault="00736FCF" w:rsidP="003A7380">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t>DERS BİLGİLERİ</w:t>
            </w:r>
          </w:p>
        </w:tc>
      </w:tr>
      <w:tr w:rsidR="00736FCF" w:rsidRPr="00CC143F" w:rsidTr="003A7380">
        <w:trPr>
          <w:trHeight w:val="450"/>
        </w:trPr>
        <w:tc>
          <w:tcPr>
            <w:tcW w:w="0" w:type="auto"/>
          </w:tcPr>
          <w:p w:rsidR="00736FCF" w:rsidRPr="00CC143F" w:rsidRDefault="00736FCF"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w:t>
            </w:r>
          </w:p>
        </w:tc>
        <w:tc>
          <w:tcPr>
            <w:tcW w:w="0" w:type="auto"/>
          </w:tcPr>
          <w:p w:rsidR="00736FCF" w:rsidRPr="00CC143F" w:rsidRDefault="00736FCF" w:rsidP="003A7380">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Kodu</w:t>
            </w:r>
          </w:p>
        </w:tc>
        <w:tc>
          <w:tcPr>
            <w:tcW w:w="0" w:type="auto"/>
          </w:tcPr>
          <w:p w:rsidR="00736FCF" w:rsidRPr="00CC143F" w:rsidRDefault="00736FCF" w:rsidP="003A7380">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Yarıyıl</w:t>
            </w:r>
          </w:p>
        </w:tc>
        <w:tc>
          <w:tcPr>
            <w:tcW w:w="0" w:type="auto"/>
          </w:tcPr>
          <w:p w:rsidR="00736FCF" w:rsidRPr="00CC143F" w:rsidRDefault="00736FCF" w:rsidP="003A7380">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T+U Saat</w:t>
            </w:r>
          </w:p>
        </w:tc>
        <w:tc>
          <w:tcPr>
            <w:tcW w:w="0" w:type="auto"/>
          </w:tcPr>
          <w:p w:rsidR="00736FCF" w:rsidRPr="00CC143F" w:rsidRDefault="00736FCF" w:rsidP="003A7380">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Kredi</w:t>
            </w:r>
          </w:p>
        </w:tc>
        <w:tc>
          <w:tcPr>
            <w:tcW w:w="0" w:type="auto"/>
          </w:tcPr>
          <w:p w:rsidR="00736FCF" w:rsidRPr="00CC143F" w:rsidRDefault="00736FCF" w:rsidP="003A7380">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AKTS</w:t>
            </w:r>
          </w:p>
        </w:tc>
      </w:tr>
      <w:tr w:rsidR="00736FCF" w:rsidRPr="00CC143F" w:rsidTr="003A7380">
        <w:trPr>
          <w:trHeight w:val="375"/>
        </w:trPr>
        <w:tc>
          <w:tcPr>
            <w:tcW w:w="0" w:type="auto"/>
          </w:tcPr>
          <w:p w:rsidR="00736FCF" w:rsidRPr="00CC143F" w:rsidRDefault="00736FCF" w:rsidP="003A7380">
            <w:pPr>
              <w:spacing w:after="0" w:line="240" w:lineRule="atLeast"/>
              <w:rPr>
                <w:rFonts w:eastAsia="Calibri" w:cs="Times New Roman"/>
                <w:b/>
                <w:sz w:val="20"/>
                <w:szCs w:val="20"/>
                <w:lang w:eastAsia="tr-TR"/>
              </w:rPr>
            </w:pPr>
            <w:r>
              <w:rPr>
                <w:rFonts w:eastAsia="Calibri" w:cs="Times New Roman"/>
                <w:b/>
                <w:sz w:val="20"/>
                <w:szCs w:val="20"/>
                <w:lang w:eastAsia="tr-TR"/>
              </w:rPr>
              <w:t>Halkla İlişkiler II</w:t>
            </w:r>
          </w:p>
        </w:tc>
        <w:tc>
          <w:tcPr>
            <w:tcW w:w="0" w:type="auto"/>
          </w:tcPr>
          <w:p w:rsidR="00736FCF" w:rsidRPr="00CC143F" w:rsidRDefault="00736FCF" w:rsidP="003A7380">
            <w:pPr>
              <w:spacing w:after="0" w:line="240" w:lineRule="atLeast"/>
              <w:jc w:val="center"/>
              <w:rPr>
                <w:rFonts w:eastAsia="Calibri" w:cs="Times New Roman"/>
                <w:sz w:val="20"/>
                <w:szCs w:val="20"/>
                <w:lang w:eastAsia="tr-TR"/>
              </w:rPr>
            </w:pPr>
            <w:r>
              <w:rPr>
                <w:rFonts w:eastAsia="Calibri" w:cs="Times New Roman"/>
                <w:sz w:val="20"/>
                <w:szCs w:val="20"/>
                <w:lang w:eastAsia="tr-TR"/>
              </w:rPr>
              <w:t>LHIR201</w:t>
            </w:r>
          </w:p>
        </w:tc>
        <w:tc>
          <w:tcPr>
            <w:tcW w:w="0" w:type="auto"/>
          </w:tcPr>
          <w:p w:rsidR="00736FCF" w:rsidRPr="00CC143F" w:rsidRDefault="00476405" w:rsidP="003A7380">
            <w:pPr>
              <w:spacing w:after="0" w:line="240" w:lineRule="atLeast"/>
              <w:jc w:val="center"/>
              <w:rPr>
                <w:rFonts w:eastAsia="Calibri" w:cs="Times New Roman"/>
                <w:sz w:val="20"/>
                <w:szCs w:val="20"/>
                <w:lang w:eastAsia="tr-TR"/>
              </w:rPr>
            </w:pPr>
            <w:r>
              <w:rPr>
                <w:rFonts w:eastAsia="Calibri" w:cs="Times New Roman"/>
                <w:sz w:val="20"/>
                <w:szCs w:val="20"/>
                <w:lang w:eastAsia="tr-TR"/>
              </w:rPr>
              <w:t>3</w:t>
            </w:r>
          </w:p>
        </w:tc>
        <w:tc>
          <w:tcPr>
            <w:tcW w:w="0" w:type="auto"/>
          </w:tcPr>
          <w:p w:rsidR="00736FCF" w:rsidRPr="00CC143F" w:rsidRDefault="00736FCF" w:rsidP="003A7380">
            <w:pPr>
              <w:spacing w:after="0" w:line="240" w:lineRule="atLeast"/>
              <w:jc w:val="center"/>
              <w:rPr>
                <w:rFonts w:eastAsia="Calibri" w:cs="Times New Roman"/>
                <w:sz w:val="20"/>
                <w:szCs w:val="20"/>
                <w:lang w:eastAsia="tr-TR"/>
              </w:rPr>
            </w:pPr>
            <w:r w:rsidRPr="00CC143F">
              <w:rPr>
                <w:rFonts w:eastAsia="Calibri" w:cs="Times New Roman"/>
                <w:sz w:val="20"/>
                <w:szCs w:val="20"/>
                <w:lang w:eastAsia="tr-TR"/>
              </w:rPr>
              <w:t>3+0</w:t>
            </w:r>
          </w:p>
        </w:tc>
        <w:tc>
          <w:tcPr>
            <w:tcW w:w="0" w:type="auto"/>
          </w:tcPr>
          <w:p w:rsidR="00736FCF" w:rsidRPr="00CC143F" w:rsidRDefault="00736FCF" w:rsidP="003A7380">
            <w:pPr>
              <w:spacing w:after="0" w:line="240" w:lineRule="atLeast"/>
              <w:jc w:val="center"/>
              <w:rPr>
                <w:rFonts w:eastAsia="Calibri" w:cs="Times New Roman"/>
                <w:sz w:val="20"/>
                <w:szCs w:val="20"/>
                <w:lang w:eastAsia="tr-TR"/>
              </w:rPr>
            </w:pPr>
            <w:r w:rsidRPr="00CC143F">
              <w:rPr>
                <w:rFonts w:eastAsia="Calibri" w:cs="Times New Roman"/>
                <w:sz w:val="20"/>
                <w:szCs w:val="20"/>
                <w:lang w:eastAsia="tr-TR"/>
              </w:rPr>
              <w:t>3</w:t>
            </w:r>
          </w:p>
        </w:tc>
        <w:tc>
          <w:tcPr>
            <w:tcW w:w="0" w:type="auto"/>
          </w:tcPr>
          <w:p w:rsidR="00736FCF" w:rsidRPr="00CC143F" w:rsidRDefault="00736FCF" w:rsidP="003A7380">
            <w:pPr>
              <w:spacing w:after="0" w:line="240" w:lineRule="atLeast"/>
              <w:jc w:val="center"/>
              <w:rPr>
                <w:rFonts w:eastAsia="Calibri" w:cs="Times New Roman"/>
                <w:sz w:val="20"/>
                <w:szCs w:val="20"/>
                <w:lang w:eastAsia="tr-TR"/>
              </w:rPr>
            </w:pPr>
            <w:r>
              <w:rPr>
                <w:rFonts w:eastAsia="Calibri" w:cs="Times New Roman"/>
                <w:sz w:val="20"/>
                <w:szCs w:val="20"/>
                <w:lang w:eastAsia="tr-TR"/>
              </w:rPr>
              <w:t>5</w:t>
            </w:r>
          </w:p>
        </w:tc>
      </w:tr>
    </w:tbl>
    <w:p w:rsidR="00736FCF" w:rsidRPr="00CC143F" w:rsidRDefault="00736FCF" w:rsidP="00736FCF">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736FCF" w:rsidRPr="00CC143F" w:rsidTr="003A7380">
        <w:trPr>
          <w:trHeight w:val="450"/>
        </w:trPr>
        <w:tc>
          <w:tcPr>
            <w:tcW w:w="1250" w:type="pct"/>
          </w:tcPr>
          <w:p w:rsidR="00736FCF" w:rsidRPr="00CC143F" w:rsidRDefault="00736FCF"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 Koşul Dersleri</w:t>
            </w:r>
          </w:p>
        </w:tc>
        <w:tc>
          <w:tcPr>
            <w:tcW w:w="0" w:type="auto"/>
          </w:tcPr>
          <w:p w:rsidR="00736FCF" w:rsidRPr="00CC143F" w:rsidRDefault="00736FCF" w:rsidP="003A7380">
            <w:pPr>
              <w:spacing w:after="0" w:line="240" w:lineRule="atLeast"/>
              <w:rPr>
                <w:rFonts w:eastAsia="Calibri" w:cs="Times New Roman"/>
                <w:sz w:val="20"/>
                <w:szCs w:val="20"/>
                <w:lang w:eastAsia="tr-TR"/>
              </w:rPr>
            </w:pPr>
          </w:p>
        </w:tc>
      </w:tr>
      <w:tr w:rsidR="00736FCF" w:rsidRPr="00CC143F" w:rsidTr="003A7380">
        <w:trPr>
          <w:trHeight w:val="450"/>
        </w:trPr>
        <w:tc>
          <w:tcPr>
            <w:tcW w:w="1250" w:type="pct"/>
          </w:tcPr>
          <w:p w:rsidR="00736FCF" w:rsidRPr="00CC143F" w:rsidRDefault="00736FCF"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Önerilen Seçmeli Dersler</w:t>
            </w:r>
          </w:p>
        </w:tc>
        <w:tc>
          <w:tcPr>
            <w:tcW w:w="0" w:type="auto"/>
          </w:tcPr>
          <w:p w:rsidR="00736FCF" w:rsidRPr="00CC143F" w:rsidRDefault="00736FCF" w:rsidP="003A7380">
            <w:pPr>
              <w:spacing w:after="0" w:line="240" w:lineRule="atLeast"/>
              <w:rPr>
                <w:rFonts w:eastAsia="Calibri" w:cs="Times New Roman"/>
                <w:sz w:val="20"/>
                <w:szCs w:val="20"/>
                <w:lang w:eastAsia="tr-TR"/>
              </w:rPr>
            </w:pPr>
          </w:p>
        </w:tc>
      </w:tr>
    </w:tbl>
    <w:p w:rsidR="00736FCF" w:rsidRPr="00CC143F" w:rsidRDefault="00736FCF" w:rsidP="00736FCF">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736FCF" w:rsidRPr="00CC143F" w:rsidTr="003A7380">
        <w:trPr>
          <w:trHeight w:val="450"/>
        </w:trPr>
        <w:tc>
          <w:tcPr>
            <w:tcW w:w="1250" w:type="pct"/>
          </w:tcPr>
          <w:p w:rsidR="00736FCF" w:rsidRPr="00CC143F" w:rsidRDefault="00736FCF"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Dili</w:t>
            </w:r>
          </w:p>
        </w:tc>
        <w:tc>
          <w:tcPr>
            <w:tcW w:w="0" w:type="auto"/>
          </w:tcPr>
          <w:p w:rsidR="00736FCF" w:rsidRPr="00CC143F" w:rsidRDefault="00736FCF" w:rsidP="003A7380">
            <w:pPr>
              <w:spacing w:after="0" w:line="240" w:lineRule="atLeast"/>
              <w:rPr>
                <w:rFonts w:eastAsia="Calibri" w:cs="Times New Roman"/>
                <w:sz w:val="20"/>
                <w:szCs w:val="20"/>
                <w:lang w:eastAsia="tr-TR"/>
              </w:rPr>
            </w:pPr>
            <w:r>
              <w:rPr>
                <w:rFonts w:eastAsia="Calibri" w:cs="Times New Roman"/>
                <w:sz w:val="20"/>
                <w:szCs w:val="20"/>
                <w:lang w:eastAsia="tr-TR"/>
              </w:rPr>
              <w:t>Türkçe</w:t>
            </w:r>
            <w:r w:rsidRPr="00AF676B">
              <w:rPr>
                <w:rFonts w:eastAsia="Calibri" w:cs="Times New Roman"/>
                <w:noProof/>
                <w:sz w:val="20"/>
                <w:szCs w:val="20"/>
                <w:lang w:eastAsia="tr-TR"/>
              </w:rPr>
              <w:drawing>
                <wp:inline distT="0" distB="0" distL="0" distR="0" wp14:anchorId="3E7C3995" wp14:editId="3EB9E165">
                  <wp:extent cx="276225" cy="190500"/>
                  <wp:effectExtent l="0" t="0" r="9525" b="0"/>
                  <wp:docPr id="19"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736FCF" w:rsidRPr="00CC143F" w:rsidTr="003A7380">
        <w:trPr>
          <w:trHeight w:val="450"/>
        </w:trPr>
        <w:tc>
          <w:tcPr>
            <w:tcW w:w="0" w:type="auto"/>
          </w:tcPr>
          <w:p w:rsidR="00736FCF" w:rsidRPr="00CC143F" w:rsidRDefault="00736FCF"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Seviyesi</w:t>
            </w:r>
          </w:p>
        </w:tc>
        <w:tc>
          <w:tcPr>
            <w:tcW w:w="0" w:type="auto"/>
          </w:tcPr>
          <w:p w:rsidR="00736FCF" w:rsidRPr="00CC143F" w:rsidRDefault="00736FCF" w:rsidP="003A7380">
            <w:pPr>
              <w:spacing w:after="0" w:line="240" w:lineRule="atLeast"/>
              <w:rPr>
                <w:rFonts w:eastAsia="Calibri" w:cs="Times New Roman"/>
                <w:sz w:val="20"/>
                <w:szCs w:val="20"/>
                <w:lang w:eastAsia="tr-TR"/>
              </w:rPr>
            </w:pPr>
            <w:r w:rsidRPr="00CC143F">
              <w:rPr>
                <w:rFonts w:eastAsia="Calibri" w:cs="Times New Roman"/>
                <w:sz w:val="20"/>
                <w:szCs w:val="20"/>
                <w:lang w:eastAsia="tr-TR"/>
              </w:rPr>
              <w:t>Lisans</w:t>
            </w:r>
          </w:p>
        </w:tc>
      </w:tr>
      <w:tr w:rsidR="00736FCF" w:rsidRPr="00CC143F" w:rsidTr="003A7380">
        <w:trPr>
          <w:trHeight w:val="450"/>
        </w:trPr>
        <w:tc>
          <w:tcPr>
            <w:tcW w:w="0" w:type="auto"/>
          </w:tcPr>
          <w:p w:rsidR="00736FCF" w:rsidRPr="00CC143F" w:rsidRDefault="00736FCF"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Türü</w:t>
            </w:r>
          </w:p>
        </w:tc>
        <w:tc>
          <w:tcPr>
            <w:tcW w:w="0" w:type="auto"/>
          </w:tcPr>
          <w:p w:rsidR="00736FCF" w:rsidRPr="00CC143F" w:rsidRDefault="00736FCF" w:rsidP="003A7380">
            <w:pPr>
              <w:spacing w:after="0" w:line="240" w:lineRule="atLeast"/>
              <w:rPr>
                <w:rFonts w:eastAsia="Calibri" w:cs="Times New Roman"/>
                <w:sz w:val="20"/>
                <w:szCs w:val="20"/>
                <w:lang w:eastAsia="tr-TR"/>
              </w:rPr>
            </w:pPr>
            <w:r w:rsidRPr="00CC143F">
              <w:rPr>
                <w:rFonts w:eastAsia="Calibri" w:cs="Times New Roman"/>
                <w:sz w:val="20"/>
                <w:szCs w:val="20"/>
                <w:lang w:eastAsia="tr-TR"/>
              </w:rPr>
              <w:t>Zorunlu</w:t>
            </w:r>
            <w:r>
              <w:rPr>
                <w:rFonts w:eastAsia="Calibri" w:cs="Times New Roman"/>
                <w:sz w:val="20"/>
                <w:szCs w:val="20"/>
                <w:lang w:eastAsia="tr-TR"/>
              </w:rPr>
              <w:t>-Alan</w:t>
            </w:r>
          </w:p>
        </w:tc>
      </w:tr>
      <w:tr w:rsidR="00736FCF" w:rsidRPr="00CC143F" w:rsidTr="003A7380">
        <w:trPr>
          <w:trHeight w:val="450"/>
        </w:trPr>
        <w:tc>
          <w:tcPr>
            <w:tcW w:w="0" w:type="auto"/>
          </w:tcPr>
          <w:p w:rsidR="00736FCF" w:rsidRPr="00CC143F" w:rsidRDefault="00736FCF"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Koordinatörü</w:t>
            </w:r>
          </w:p>
        </w:tc>
        <w:tc>
          <w:tcPr>
            <w:tcW w:w="0" w:type="auto"/>
          </w:tcPr>
          <w:p w:rsidR="00736FCF" w:rsidRPr="00CC143F" w:rsidRDefault="00736FCF" w:rsidP="003A7380">
            <w:pPr>
              <w:spacing w:after="0" w:line="240" w:lineRule="atLeast"/>
              <w:rPr>
                <w:rFonts w:eastAsia="Calibri" w:cs="Times New Roman"/>
                <w:sz w:val="20"/>
                <w:szCs w:val="20"/>
                <w:lang w:eastAsia="tr-TR"/>
              </w:rPr>
            </w:pPr>
          </w:p>
        </w:tc>
      </w:tr>
      <w:tr w:rsidR="00736FCF" w:rsidRPr="00CC143F" w:rsidTr="003A7380">
        <w:trPr>
          <w:trHeight w:val="450"/>
        </w:trPr>
        <w:tc>
          <w:tcPr>
            <w:tcW w:w="0" w:type="auto"/>
          </w:tcPr>
          <w:p w:rsidR="00736FCF" w:rsidRPr="00CC143F" w:rsidRDefault="00736FCF"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 Verenler</w:t>
            </w:r>
          </w:p>
        </w:tc>
        <w:tc>
          <w:tcPr>
            <w:tcW w:w="0" w:type="auto"/>
          </w:tcPr>
          <w:p w:rsidR="00736FCF" w:rsidRPr="00CC143F" w:rsidRDefault="00736FCF" w:rsidP="003A7380">
            <w:pPr>
              <w:spacing w:after="0" w:line="240" w:lineRule="atLeast"/>
              <w:rPr>
                <w:rFonts w:eastAsia="Calibri" w:cs="Times New Roman"/>
                <w:sz w:val="20"/>
                <w:szCs w:val="20"/>
                <w:lang w:eastAsia="tr-TR"/>
              </w:rPr>
            </w:pPr>
          </w:p>
        </w:tc>
      </w:tr>
      <w:tr w:rsidR="00736FCF" w:rsidRPr="00CC143F" w:rsidTr="003A7380">
        <w:trPr>
          <w:trHeight w:val="450"/>
        </w:trPr>
        <w:tc>
          <w:tcPr>
            <w:tcW w:w="0" w:type="auto"/>
          </w:tcPr>
          <w:p w:rsidR="00736FCF" w:rsidRPr="00CC143F" w:rsidRDefault="00736FCF"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Yardımcıları</w:t>
            </w:r>
          </w:p>
        </w:tc>
        <w:tc>
          <w:tcPr>
            <w:tcW w:w="0" w:type="auto"/>
          </w:tcPr>
          <w:p w:rsidR="00736FCF" w:rsidRPr="00CC143F" w:rsidRDefault="00736FCF" w:rsidP="003A7380">
            <w:pPr>
              <w:spacing w:after="0" w:line="240" w:lineRule="atLeast"/>
              <w:rPr>
                <w:rFonts w:eastAsia="Calibri" w:cs="Times New Roman"/>
                <w:sz w:val="20"/>
                <w:szCs w:val="20"/>
                <w:lang w:eastAsia="tr-TR"/>
              </w:rPr>
            </w:pPr>
          </w:p>
        </w:tc>
      </w:tr>
      <w:tr w:rsidR="00736FCF" w:rsidRPr="00CC143F" w:rsidTr="003A7380">
        <w:trPr>
          <w:trHeight w:val="450"/>
        </w:trPr>
        <w:tc>
          <w:tcPr>
            <w:tcW w:w="0" w:type="auto"/>
          </w:tcPr>
          <w:p w:rsidR="00736FCF" w:rsidRPr="00CC143F" w:rsidRDefault="00736FCF"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Amacı</w:t>
            </w:r>
          </w:p>
        </w:tc>
        <w:tc>
          <w:tcPr>
            <w:tcW w:w="0" w:type="auto"/>
            <w:vAlign w:val="center"/>
          </w:tcPr>
          <w:p w:rsidR="00736FCF" w:rsidRPr="004753A7" w:rsidRDefault="00736FCF" w:rsidP="003A7380">
            <w:pPr>
              <w:spacing w:after="0" w:line="270" w:lineRule="atLeast"/>
              <w:rPr>
                <w:rFonts w:eastAsia="Calibri" w:cs="Times New Roman"/>
                <w:sz w:val="20"/>
                <w:szCs w:val="20"/>
              </w:rPr>
            </w:pPr>
            <w:r>
              <w:rPr>
                <w:rFonts w:eastAsia="Calibri" w:cs="Times New Roman"/>
                <w:sz w:val="20"/>
                <w:szCs w:val="20"/>
              </w:rPr>
              <w:t>Halkla ilişkiler ile ilgili özel uygulama alanlarının</w:t>
            </w:r>
            <w:r w:rsidRPr="004753A7">
              <w:rPr>
                <w:rFonts w:eastAsia="Calibri" w:cs="Times New Roman"/>
                <w:sz w:val="20"/>
                <w:szCs w:val="20"/>
              </w:rPr>
              <w:t xml:space="preserve"> ortaya konması, hangisinin ne zaman kullanılacağının örneklerle çalışılması.</w:t>
            </w:r>
          </w:p>
          <w:p w:rsidR="00736FCF" w:rsidRPr="00CC143F" w:rsidRDefault="00736FCF" w:rsidP="003A7380">
            <w:pPr>
              <w:jc w:val="both"/>
              <w:rPr>
                <w:rFonts w:eastAsia="Calibri" w:cs="Times New Roman"/>
                <w:sz w:val="20"/>
                <w:szCs w:val="20"/>
              </w:rPr>
            </w:pPr>
          </w:p>
        </w:tc>
      </w:tr>
      <w:tr w:rsidR="00736FCF" w:rsidRPr="00CC143F" w:rsidTr="003A7380">
        <w:trPr>
          <w:trHeight w:val="450"/>
        </w:trPr>
        <w:tc>
          <w:tcPr>
            <w:tcW w:w="0" w:type="auto"/>
          </w:tcPr>
          <w:p w:rsidR="00736FCF" w:rsidRPr="00CC143F" w:rsidRDefault="00736FCF"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İçeriği</w:t>
            </w:r>
          </w:p>
        </w:tc>
        <w:tc>
          <w:tcPr>
            <w:tcW w:w="0" w:type="auto"/>
          </w:tcPr>
          <w:p w:rsidR="00736FCF" w:rsidRPr="00CC143F" w:rsidRDefault="00736FCF" w:rsidP="00736FCF">
            <w:pPr>
              <w:jc w:val="both"/>
              <w:rPr>
                <w:rFonts w:eastAsia="Calibri" w:cs="Times New Roman"/>
                <w:sz w:val="20"/>
                <w:szCs w:val="20"/>
              </w:rPr>
            </w:pPr>
            <w:r w:rsidRPr="00CC143F">
              <w:rPr>
                <w:rFonts w:eastAsia="Calibri" w:cs="Times New Roman"/>
                <w:sz w:val="20"/>
                <w:szCs w:val="20"/>
              </w:rPr>
              <w:t xml:space="preserve">Öğrencilerin </w:t>
            </w:r>
            <w:r>
              <w:rPr>
                <w:rFonts w:eastAsia="Calibri" w:cs="Times New Roman"/>
                <w:sz w:val="20"/>
                <w:szCs w:val="20"/>
              </w:rPr>
              <w:t>küreselleşme, rekabet ve halkla ilişkiler üzerindeki etkileri, kriz iletişimi, sosyal sorumluluk, sağlık iletişimi, STK’larda halkla ilişkiler, yeni medya ve halkla ilişkiler, kamu kurumlarında halkla ilişkiler, uluslararası halkla ilişkiler konularının öğrenilmesinin sağlanması ve örnek projeler</w:t>
            </w:r>
            <w:r w:rsidRPr="00CC143F">
              <w:rPr>
                <w:rFonts w:eastAsia="Calibri" w:cs="Times New Roman"/>
                <w:sz w:val="20"/>
                <w:szCs w:val="20"/>
              </w:rPr>
              <w:t>.</w:t>
            </w:r>
          </w:p>
        </w:tc>
      </w:tr>
    </w:tbl>
    <w:p w:rsidR="00736FCF" w:rsidRPr="00CC143F" w:rsidRDefault="00736FCF" w:rsidP="00736FCF">
      <w:pPr>
        <w:spacing w:after="0" w:line="240" w:lineRule="auto"/>
        <w:rPr>
          <w:rFonts w:eastAsia="Calibri" w:cs="Times New Roman"/>
          <w:sz w:val="20"/>
          <w:szCs w:val="20"/>
          <w:lang w:eastAsia="tr-TR"/>
        </w:rPr>
      </w:pPr>
    </w:p>
    <w:p w:rsidR="00736FCF" w:rsidRPr="00CC143F" w:rsidRDefault="00736FCF" w:rsidP="00736FCF">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3"/>
        <w:gridCol w:w="1644"/>
        <w:gridCol w:w="1539"/>
      </w:tblGrid>
      <w:tr w:rsidR="00736FCF" w:rsidRPr="00CC143F" w:rsidTr="003A7380">
        <w:tc>
          <w:tcPr>
            <w:tcW w:w="0" w:type="auto"/>
          </w:tcPr>
          <w:p w:rsidR="00736FCF" w:rsidRPr="00CC143F" w:rsidRDefault="00736FCF"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Öğrenme Çıktıları</w:t>
            </w:r>
          </w:p>
        </w:tc>
        <w:tc>
          <w:tcPr>
            <w:tcW w:w="0" w:type="auto"/>
          </w:tcPr>
          <w:p w:rsidR="00736FCF" w:rsidRPr="00CC143F" w:rsidRDefault="00736FCF" w:rsidP="003A7380">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736FCF" w:rsidRPr="00CC143F" w:rsidRDefault="00736FCF" w:rsidP="003A7380">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Ölçme Yöntemleri</w:t>
            </w:r>
          </w:p>
        </w:tc>
      </w:tr>
      <w:tr w:rsidR="00736FCF" w:rsidRPr="00CC143F" w:rsidTr="003A7380">
        <w:tc>
          <w:tcPr>
            <w:tcW w:w="0" w:type="auto"/>
            <w:vAlign w:val="center"/>
          </w:tcPr>
          <w:p w:rsidR="00736FCF" w:rsidRPr="00CC143F" w:rsidRDefault="00736FCF" w:rsidP="003A7380">
            <w:pPr>
              <w:rPr>
                <w:rFonts w:eastAsia="Calibri" w:cs="Times New Roman"/>
                <w:sz w:val="20"/>
                <w:szCs w:val="20"/>
              </w:rPr>
            </w:pPr>
            <w:r w:rsidRPr="00CC143F">
              <w:rPr>
                <w:rFonts w:eastAsia="Calibri" w:cs="Times New Roman"/>
                <w:sz w:val="20"/>
                <w:szCs w:val="20"/>
              </w:rPr>
              <w:t>1</w:t>
            </w:r>
            <w:r>
              <w:rPr>
                <w:rFonts w:ascii="Calibri" w:hAnsi="Calibri"/>
                <w:color w:val="444444"/>
                <w:sz w:val="21"/>
                <w:szCs w:val="21"/>
              </w:rPr>
              <w:t>)</w:t>
            </w:r>
            <w:r w:rsidRPr="00736FCF">
              <w:rPr>
                <w:rFonts w:eastAsia="Calibri" w:cs="Times New Roman"/>
                <w:sz w:val="20"/>
                <w:szCs w:val="20"/>
              </w:rPr>
              <w:t>Rekabet ve halkla ilişkiler üzerindeki etkilerini bilir</w:t>
            </w:r>
            <w:r>
              <w:rPr>
                <w:rFonts w:eastAsia="Calibri" w:cs="Times New Roman"/>
                <w:sz w:val="20"/>
                <w:szCs w:val="20"/>
              </w:rPr>
              <w:t>, stratejik planlama yapabilir.</w:t>
            </w:r>
          </w:p>
        </w:tc>
        <w:tc>
          <w:tcPr>
            <w:tcW w:w="0" w:type="auto"/>
            <w:vAlign w:val="center"/>
          </w:tcPr>
          <w:p w:rsidR="00736FCF" w:rsidRPr="00CC143F" w:rsidRDefault="00736FCF" w:rsidP="003A7380">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w:t>
            </w:r>
          </w:p>
        </w:tc>
        <w:tc>
          <w:tcPr>
            <w:tcW w:w="0" w:type="auto"/>
            <w:vAlign w:val="center"/>
          </w:tcPr>
          <w:p w:rsidR="00736FCF" w:rsidRPr="00CC143F" w:rsidRDefault="00736FCF" w:rsidP="003A7380">
            <w:pPr>
              <w:spacing w:line="240" w:lineRule="atLeast"/>
              <w:jc w:val="center"/>
              <w:rPr>
                <w:rFonts w:eastAsia="Calibri" w:cs="Times New Roman"/>
                <w:sz w:val="20"/>
                <w:szCs w:val="20"/>
              </w:rPr>
            </w:pPr>
            <w:r w:rsidRPr="00CC143F">
              <w:rPr>
                <w:rFonts w:eastAsia="Calibri" w:cs="Times New Roman"/>
                <w:sz w:val="20"/>
                <w:szCs w:val="20"/>
              </w:rPr>
              <w:t>A</w:t>
            </w:r>
          </w:p>
        </w:tc>
      </w:tr>
      <w:tr w:rsidR="00736FCF" w:rsidRPr="00CC143F" w:rsidTr="003A7380">
        <w:tc>
          <w:tcPr>
            <w:tcW w:w="0" w:type="auto"/>
            <w:vAlign w:val="center"/>
          </w:tcPr>
          <w:p w:rsidR="00736FCF" w:rsidRPr="00CC143F" w:rsidRDefault="00736FCF" w:rsidP="00736FCF">
            <w:pPr>
              <w:rPr>
                <w:rFonts w:eastAsia="Calibri" w:cs="Times New Roman"/>
                <w:sz w:val="20"/>
                <w:szCs w:val="20"/>
              </w:rPr>
            </w:pPr>
            <w:r w:rsidRPr="00CC143F">
              <w:rPr>
                <w:rFonts w:eastAsia="Calibri" w:cs="Times New Roman"/>
                <w:sz w:val="20"/>
                <w:szCs w:val="20"/>
              </w:rPr>
              <w:t>2</w:t>
            </w:r>
            <w:r>
              <w:rPr>
                <w:rFonts w:eastAsia="Calibri" w:cs="Times New Roman"/>
                <w:sz w:val="20"/>
                <w:szCs w:val="20"/>
              </w:rPr>
              <w:t>)</w:t>
            </w:r>
            <w:r>
              <w:rPr>
                <w:rFonts w:ascii="Calibri" w:hAnsi="Calibri"/>
                <w:color w:val="444444"/>
                <w:sz w:val="21"/>
                <w:szCs w:val="21"/>
              </w:rPr>
              <w:t xml:space="preserve"> </w:t>
            </w:r>
            <w:r>
              <w:rPr>
                <w:rFonts w:eastAsia="Calibri" w:cs="Times New Roman"/>
                <w:sz w:val="20"/>
                <w:szCs w:val="20"/>
                <w:lang w:eastAsia="tr-TR"/>
              </w:rPr>
              <w:t>Kriz yönetimi ve kriz iletişimi uygulamalarını bilir</w:t>
            </w:r>
          </w:p>
        </w:tc>
        <w:tc>
          <w:tcPr>
            <w:tcW w:w="0" w:type="auto"/>
            <w:vAlign w:val="center"/>
          </w:tcPr>
          <w:p w:rsidR="00736FCF" w:rsidRPr="00CC143F" w:rsidRDefault="00736FCF" w:rsidP="003A7380">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w:t>
            </w:r>
          </w:p>
        </w:tc>
        <w:tc>
          <w:tcPr>
            <w:tcW w:w="0" w:type="auto"/>
          </w:tcPr>
          <w:p w:rsidR="00736FCF" w:rsidRPr="00CC143F" w:rsidRDefault="00736FCF" w:rsidP="003A7380">
            <w:pPr>
              <w:jc w:val="center"/>
              <w:rPr>
                <w:rFonts w:ascii="Calibri" w:eastAsia="Calibri" w:hAnsi="Calibri" w:cs="Times New Roman"/>
              </w:rPr>
            </w:pPr>
            <w:r w:rsidRPr="00CC143F">
              <w:rPr>
                <w:rFonts w:eastAsia="Calibri" w:cs="Times New Roman"/>
                <w:sz w:val="20"/>
                <w:szCs w:val="20"/>
              </w:rPr>
              <w:t>A</w:t>
            </w:r>
          </w:p>
        </w:tc>
      </w:tr>
      <w:tr w:rsidR="00736FCF" w:rsidRPr="00CC143F" w:rsidTr="003A7380">
        <w:tc>
          <w:tcPr>
            <w:tcW w:w="0" w:type="auto"/>
            <w:vAlign w:val="center"/>
          </w:tcPr>
          <w:p w:rsidR="00736FCF" w:rsidRPr="00CC143F" w:rsidRDefault="00736FCF" w:rsidP="00736FCF">
            <w:pPr>
              <w:rPr>
                <w:rFonts w:eastAsia="Calibri" w:cs="Times New Roman"/>
                <w:sz w:val="20"/>
                <w:szCs w:val="20"/>
              </w:rPr>
            </w:pPr>
            <w:r w:rsidRPr="00CC143F">
              <w:rPr>
                <w:rFonts w:eastAsia="Calibri" w:cs="Times New Roman"/>
                <w:sz w:val="20"/>
                <w:szCs w:val="20"/>
              </w:rPr>
              <w:t xml:space="preserve">3) </w:t>
            </w:r>
            <w:r>
              <w:rPr>
                <w:rFonts w:eastAsia="Calibri" w:cs="Times New Roman"/>
                <w:sz w:val="20"/>
                <w:szCs w:val="20"/>
                <w:lang w:eastAsia="tr-TR"/>
              </w:rPr>
              <w:t>Sosyal sorumluluk projesi</w:t>
            </w:r>
            <w:r w:rsidRPr="004753A7">
              <w:rPr>
                <w:rFonts w:eastAsia="Calibri" w:cs="Times New Roman"/>
                <w:sz w:val="20"/>
                <w:szCs w:val="20"/>
                <w:lang w:eastAsia="tr-TR"/>
              </w:rPr>
              <w:t xml:space="preserve"> düzenler</w:t>
            </w:r>
            <w:r>
              <w:rPr>
                <w:rFonts w:ascii="Calibri" w:hAnsi="Calibri"/>
                <w:color w:val="444444"/>
                <w:sz w:val="21"/>
                <w:szCs w:val="21"/>
              </w:rPr>
              <w:t>.</w:t>
            </w:r>
          </w:p>
        </w:tc>
        <w:tc>
          <w:tcPr>
            <w:tcW w:w="0" w:type="auto"/>
            <w:vAlign w:val="center"/>
          </w:tcPr>
          <w:p w:rsidR="00736FCF" w:rsidRPr="00CC143F" w:rsidRDefault="00736FCF" w:rsidP="003A7380">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w:t>
            </w:r>
          </w:p>
        </w:tc>
        <w:tc>
          <w:tcPr>
            <w:tcW w:w="0" w:type="auto"/>
          </w:tcPr>
          <w:p w:rsidR="00736FCF" w:rsidRPr="00CC143F" w:rsidRDefault="00736FCF" w:rsidP="003A7380">
            <w:pPr>
              <w:jc w:val="center"/>
              <w:rPr>
                <w:rFonts w:ascii="Calibri" w:eastAsia="Calibri" w:hAnsi="Calibri" w:cs="Times New Roman"/>
              </w:rPr>
            </w:pPr>
            <w:r w:rsidRPr="00CC143F">
              <w:rPr>
                <w:rFonts w:eastAsia="Calibri" w:cs="Times New Roman"/>
                <w:sz w:val="20"/>
                <w:szCs w:val="20"/>
              </w:rPr>
              <w:t>A</w:t>
            </w:r>
          </w:p>
        </w:tc>
      </w:tr>
      <w:tr w:rsidR="00736FCF" w:rsidRPr="00CC143F" w:rsidTr="003A7380">
        <w:tc>
          <w:tcPr>
            <w:tcW w:w="0" w:type="auto"/>
            <w:vAlign w:val="center"/>
          </w:tcPr>
          <w:p w:rsidR="00736FCF" w:rsidRPr="00CC143F" w:rsidRDefault="00736FCF" w:rsidP="003A7380">
            <w:pPr>
              <w:rPr>
                <w:rFonts w:eastAsia="Calibri" w:cs="Times New Roman"/>
                <w:sz w:val="20"/>
                <w:szCs w:val="20"/>
              </w:rPr>
            </w:pPr>
            <w:r w:rsidRPr="00CC143F">
              <w:rPr>
                <w:rFonts w:eastAsia="Calibri" w:cs="Times New Roman"/>
                <w:sz w:val="20"/>
                <w:szCs w:val="20"/>
              </w:rPr>
              <w:t xml:space="preserve">4) </w:t>
            </w:r>
            <w:r w:rsidRPr="004753A7">
              <w:rPr>
                <w:rFonts w:eastAsia="Calibri" w:cs="Times New Roman"/>
                <w:sz w:val="20"/>
                <w:szCs w:val="20"/>
                <w:lang w:eastAsia="tr-TR"/>
              </w:rPr>
              <w:t>Tanıtımda kültürel fa</w:t>
            </w:r>
            <w:r>
              <w:rPr>
                <w:rFonts w:eastAsia="Calibri" w:cs="Times New Roman"/>
                <w:sz w:val="20"/>
                <w:szCs w:val="20"/>
                <w:lang w:eastAsia="tr-TR"/>
              </w:rPr>
              <w:t>r</w:t>
            </w:r>
            <w:r w:rsidRPr="004753A7">
              <w:rPr>
                <w:rFonts w:eastAsia="Calibri" w:cs="Times New Roman"/>
                <w:sz w:val="20"/>
                <w:szCs w:val="20"/>
                <w:lang w:eastAsia="tr-TR"/>
              </w:rPr>
              <w:t>klılıkların farkındadır</w:t>
            </w:r>
            <w:r>
              <w:rPr>
                <w:rFonts w:eastAsia="Calibri" w:cs="Times New Roman"/>
                <w:sz w:val="20"/>
                <w:szCs w:val="20"/>
                <w:lang w:eastAsia="tr-TR"/>
              </w:rPr>
              <w:t>.</w:t>
            </w:r>
          </w:p>
        </w:tc>
        <w:tc>
          <w:tcPr>
            <w:tcW w:w="0" w:type="auto"/>
            <w:vAlign w:val="center"/>
          </w:tcPr>
          <w:p w:rsidR="00736FCF" w:rsidRPr="00CC143F" w:rsidRDefault="00736FCF" w:rsidP="003A7380">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w:t>
            </w:r>
          </w:p>
        </w:tc>
        <w:tc>
          <w:tcPr>
            <w:tcW w:w="0" w:type="auto"/>
          </w:tcPr>
          <w:p w:rsidR="00736FCF" w:rsidRPr="00CC143F" w:rsidRDefault="00736FCF" w:rsidP="003A7380">
            <w:pPr>
              <w:jc w:val="center"/>
              <w:rPr>
                <w:rFonts w:ascii="Calibri" w:eastAsia="Calibri" w:hAnsi="Calibri" w:cs="Times New Roman"/>
              </w:rPr>
            </w:pPr>
            <w:r w:rsidRPr="00CC143F">
              <w:rPr>
                <w:rFonts w:eastAsia="Calibri" w:cs="Times New Roman"/>
                <w:sz w:val="20"/>
                <w:szCs w:val="20"/>
              </w:rPr>
              <w:t>A</w:t>
            </w:r>
          </w:p>
        </w:tc>
      </w:tr>
      <w:tr w:rsidR="00736FCF" w:rsidRPr="00CC143F" w:rsidTr="003A7380">
        <w:tc>
          <w:tcPr>
            <w:tcW w:w="0" w:type="auto"/>
            <w:vAlign w:val="center"/>
          </w:tcPr>
          <w:p w:rsidR="00736FCF" w:rsidRPr="00CC143F" w:rsidRDefault="00736FCF" w:rsidP="00736FCF">
            <w:pPr>
              <w:rPr>
                <w:rFonts w:eastAsia="Calibri" w:cs="Times New Roman"/>
                <w:sz w:val="20"/>
                <w:szCs w:val="20"/>
              </w:rPr>
            </w:pPr>
            <w:r>
              <w:rPr>
                <w:rFonts w:eastAsia="Calibri" w:cs="Times New Roman"/>
                <w:sz w:val="20"/>
                <w:szCs w:val="20"/>
              </w:rPr>
              <w:t>5)</w:t>
            </w:r>
            <w:r>
              <w:rPr>
                <w:rFonts w:ascii="Calibri" w:hAnsi="Calibri"/>
                <w:color w:val="444444"/>
                <w:sz w:val="21"/>
                <w:szCs w:val="21"/>
              </w:rPr>
              <w:t xml:space="preserve"> </w:t>
            </w:r>
            <w:r>
              <w:rPr>
                <w:rFonts w:eastAsia="Calibri" w:cs="Times New Roman"/>
                <w:sz w:val="20"/>
                <w:szCs w:val="20"/>
                <w:lang w:eastAsia="tr-TR"/>
              </w:rPr>
              <w:t>Kamu kurumlarında ve STK’larda halkla ilişkiler sürecine hakimdir</w:t>
            </w:r>
            <w:r w:rsidRPr="004753A7">
              <w:rPr>
                <w:rFonts w:eastAsia="Calibri" w:cs="Times New Roman"/>
                <w:sz w:val="20"/>
                <w:szCs w:val="20"/>
                <w:lang w:eastAsia="tr-TR"/>
              </w:rPr>
              <w:t>.</w:t>
            </w:r>
          </w:p>
        </w:tc>
        <w:tc>
          <w:tcPr>
            <w:tcW w:w="0" w:type="auto"/>
            <w:vAlign w:val="center"/>
          </w:tcPr>
          <w:p w:rsidR="00736FCF" w:rsidRPr="00CC143F" w:rsidRDefault="00736FCF" w:rsidP="003A7380">
            <w:pPr>
              <w:spacing w:line="240" w:lineRule="atLeast"/>
              <w:jc w:val="center"/>
              <w:rPr>
                <w:rFonts w:eastAsia="Calibri" w:cs="Times New Roman"/>
                <w:sz w:val="20"/>
                <w:szCs w:val="20"/>
              </w:rPr>
            </w:pPr>
          </w:p>
        </w:tc>
        <w:tc>
          <w:tcPr>
            <w:tcW w:w="0" w:type="auto"/>
          </w:tcPr>
          <w:p w:rsidR="00736FCF" w:rsidRPr="00CC143F" w:rsidRDefault="00736FCF" w:rsidP="003A7380">
            <w:pPr>
              <w:jc w:val="center"/>
              <w:rPr>
                <w:rFonts w:eastAsia="Calibri" w:cs="Times New Roman"/>
                <w:sz w:val="20"/>
                <w:szCs w:val="20"/>
              </w:rPr>
            </w:pPr>
          </w:p>
        </w:tc>
      </w:tr>
      <w:tr w:rsidR="00736FCF" w:rsidRPr="00CC143F" w:rsidTr="003A7380">
        <w:tc>
          <w:tcPr>
            <w:tcW w:w="0" w:type="auto"/>
            <w:vAlign w:val="center"/>
          </w:tcPr>
          <w:p w:rsidR="00736FCF" w:rsidRDefault="00736FCF" w:rsidP="00736FCF">
            <w:pPr>
              <w:rPr>
                <w:rFonts w:eastAsia="Calibri" w:cs="Times New Roman"/>
                <w:sz w:val="20"/>
                <w:szCs w:val="20"/>
              </w:rPr>
            </w:pPr>
            <w:r>
              <w:rPr>
                <w:rFonts w:eastAsia="Calibri" w:cs="Times New Roman"/>
                <w:sz w:val="20"/>
                <w:szCs w:val="20"/>
              </w:rPr>
              <w:t>6)Sağlık iletişimi kapsamında, sağlık kuruluşlarında halkla ilişkiler uygulamalarını yürütebilir.</w:t>
            </w:r>
          </w:p>
        </w:tc>
        <w:tc>
          <w:tcPr>
            <w:tcW w:w="0" w:type="auto"/>
            <w:vAlign w:val="center"/>
          </w:tcPr>
          <w:p w:rsidR="00736FCF" w:rsidRPr="00CC143F" w:rsidRDefault="00736FCF" w:rsidP="003A7380">
            <w:pPr>
              <w:spacing w:line="240" w:lineRule="atLeast"/>
              <w:jc w:val="center"/>
              <w:rPr>
                <w:rFonts w:eastAsia="Calibri" w:cs="Times New Roman"/>
                <w:sz w:val="20"/>
                <w:szCs w:val="20"/>
              </w:rPr>
            </w:pPr>
          </w:p>
        </w:tc>
        <w:tc>
          <w:tcPr>
            <w:tcW w:w="0" w:type="auto"/>
          </w:tcPr>
          <w:p w:rsidR="00736FCF" w:rsidRPr="00CC143F" w:rsidRDefault="00736FCF" w:rsidP="003A7380">
            <w:pPr>
              <w:jc w:val="center"/>
              <w:rPr>
                <w:rFonts w:eastAsia="Calibri" w:cs="Times New Roman"/>
                <w:sz w:val="20"/>
                <w:szCs w:val="20"/>
              </w:rPr>
            </w:pPr>
          </w:p>
        </w:tc>
      </w:tr>
    </w:tbl>
    <w:p w:rsidR="00736FCF" w:rsidRPr="00CC143F" w:rsidRDefault="00736FCF" w:rsidP="00736FCF">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736FCF" w:rsidRPr="00CC143F" w:rsidTr="003A7380">
        <w:tc>
          <w:tcPr>
            <w:tcW w:w="1000" w:type="pct"/>
          </w:tcPr>
          <w:p w:rsidR="00736FCF" w:rsidRPr="00CC143F" w:rsidRDefault="00736FCF"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736FCF" w:rsidRPr="00CC143F" w:rsidRDefault="00736FCF" w:rsidP="003A7380">
            <w:pPr>
              <w:jc w:val="both"/>
              <w:rPr>
                <w:rFonts w:eastAsia="Calibri" w:cs="Times New Roman"/>
                <w:sz w:val="20"/>
                <w:szCs w:val="20"/>
              </w:rPr>
            </w:pPr>
            <w:r w:rsidRPr="00CC143F">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736FCF" w:rsidRPr="00CC143F" w:rsidTr="003A7380">
        <w:tc>
          <w:tcPr>
            <w:tcW w:w="1000" w:type="pct"/>
          </w:tcPr>
          <w:p w:rsidR="00736FCF" w:rsidRPr="00CC143F" w:rsidRDefault="00736FCF"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Ölçme Yöntemleri:</w:t>
            </w:r>
          </w:p>
        </w:tc>
        <w:tc>
          <w:tcPr>
            <w:tcW w:w="0" w:type="auto"/>
          </w:tcPr>
          <w:p w:rsidR="00736FCF" w:rsidRPr="00CC143F" w:rsidRDefault="00736FCF" w:rsidP="003A7380">
            <w:pPr>
              <w:spacing w:after="0" w:line="240" w:lineRule="auto"/>
              <w:jc w:val="both"/>
              <w:rPr>
                <w:rFonts w:eastAsia="Calibri" w:cs="Times New Roman"/>
                <w:sz w:val="20"/>
                <w:szCs w:val="20"/>
              </w:rPr>
            </w:pPr>
            <w:r w:rsidRPr="00CC143F">
              <w:rPr>
                <w:rFonts w:eastAsia="Calibri" w:cs="Times New Roman"/>
                <w:sz w:val="20"/>
                <w:szCs w:val="20"/>
              </w:rPr>
              <w:t>A: Sınav, B: Küçük Sınav (Quiz), C: Ödev, D: Laboratuvar, E: Proje/Tasarım, F: Diğer (Performans Görevi, Sunum, Derse Katılım)</w:t>
            </w:r>
          </w:p>
        </w:tc>
      </w:tr>
    </w:tbl>
    <w:p w:rsidR="00736FCF" w:rsidRPr="00CC143F" w:rsidRDefault="00736FCF" w:rsidP="00736FCF">
      <w:pPr>
        <w:spacing w:after="0" w:line="240" w:lineRule="auto"/>
        <w:rPr>
          <w:rFonts w:eastAsia="Calibri" w:cs="Times New Roman"/>
          <w:sz w:val="20"/>
          <w:szCs w:val="20"/>
          <w:lang w:eastAsia="tr-TR"/>
        </w:rPr>
      </w:pPr>
    </w:p>
    <w:p w:rsidR="00736FCF" w:rsidRPr="00CC143F" w:rsidRDefault="00736FCF" w:rsidP="00736FCF">
      <w:pPr>
        <w:spacing w:after="0" w:line="240" w:lineRule="auto"/>
        <w:rPr>
          <w:rFonts w:eastAsia="Calibri" w:cs="Times New Roman"/>
          <w:sz w:val="20"/>
          <w:szCs w:val="20"/>
          <w:lang w:eastAsia="tr-TR"/>
        </w:rPr>
      </w:pPr>
    </w:p>
    <w:p w:rsidR="00736FCF" w:rsidRPr="00CC143F" w:rsidRDefault="00736FCF" w:rsidP="00736FCF">
      <w:pPr>
        <w:spacing w:after="0" w:line="240" w:lineRule="auto"/>
        <w:rPr>
          <w:rFonts w:eastAsia="Calibri" w:cs="Times New Roman"/>
          <w:sz w:val="20"/>
          <w:szCs w:val="20"/>
          <w:lang w:eastAsia="tr-TR"/>
        </w:rPr>
      </w:pPr>
    </w:p>
    <w:p w:rsidR="00736FCF" w:rsidRPr="00CC143F" w:rsidRDefault="00736FCF" w:rsidP="00736FCF">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736FCF" w:rsidRPr="00CC143F" w:rsidTr="003A7380">
        <w:trPr>
          <w:trHeight w:val="525"/>
        </w:trPr>
        <w:tc>
          <w:tcPr>
            <w:tcW w:w="0" w:type="auto"/>
            <w:gridSpan w:val="3"/>
          </w:tcPr>
          <w:p w:rsidR="00736FCF" w:rsidRPr="00CC143F" w:rsidRDefault="00736FCF" w:rsidP="003A7380">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DERS AKIŞI</w:t>
            </w:r>
          </w:p>
        </w:tc>
      </w:tr>
      <w:tr w:rsidR="00736FCF" w:rsidRPr="00CC143F" w:rsidTr="003A7380">
        <w:trPr>
          <w:trHeight w:val="450"/>
        </w:trPr>
        <w:tc>
          <w:tcPr>
            <w:tcW w:w="390" w:type="pct"/>
          </w:tcPr>
          <w:p w:rsidR="00736FCF" w:rsidRPr="00CC143F" w:rsidRDefault="00736FCF"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Hafta</w:t>
            </w:r>
          </w:p>
        </w:tc>
        <w:tc>
          <w:tcPr>
            <w:tcW w:w="3655" w:type="pct"/>
          </w:tcPr>
          <w:p w:rsidR="00736FCF" w:rsidRPr="00CC143F" w:rsidRDefault="00736FCF"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Konular</w:t>
            </w:r>
          </w:p>
        </w:tc>
        <w:tc>
          <w:tcPr>
            <w:tcW w:w="955" w:type="pct"/>
          </w:tcPr>
          <w:p w:rsidR="00736FCF" w:rsidRPr="00CC143F" w:rsidRDefault="00736FCF" w:rsidP="003A7380">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Ön Hazırlık</w:t>
            </w:r>
          </w:p>
        </w:tc>
      </w:tr>
      <w:tr w:rsidR="00736FCF" w:rsidRPr="00CC143F" w:rsidTr="003A7380">
        <w:trPr>
          <w:trHeight w:val="375"/>
        </w:trPr>
        <w:tc>
          <w:tcPr>
            <w:tcW w:w="0" w:type="auto"/>
          </w:tcPr>
          <w:p w:rsidR="00736FCF" w:rsidRPr="00CC143F" w:rsidRDefault="00736FCF" w:rsidP="003A7380">
            <w:pPr>
              <w:spacing w:line="240" w:lineRule="atLeast"/>
              <w:rPr>
                <w:rFonts w:eastAsia="Calibri" w:cs="Times New Roman"/>
                <w:sz w:val="20"/>
                <w:szCs w:val="20"/>
              </w:rPr>
            </w:pPr>
            <w:r w:rsidRPr="00CC143F">
              <w:rPr>
                <w:rFonts w:eastAsia="Calibri" w:cs="Times New Roman"/>
                <w:sz w:val="20"/>
                <w:szCs w:val="20"/>
              </w:rPr>
              <w:t>1</w:t>
            </w:r>
          </w:p>
        </w:tc>
        <w:tc>
          <w:tcPr>
            <w:tcW w:w="0" w:type="auto"/>
            <w:vAlign w:val="center"/>
          </w:tcPr>
          <w:p w:rsidR="00736FCF" w:rsidRPr="00CC143F" w:rsidRDefault="00736FCF" w:rsidP="003A7380">
            <w:pPr>
              <w:rPr>
                <w:rFonts w:eastAsia="Calibri" w:cs="Times New Roman"/>
                <w:sz w:val="20"/>
                <w:szCs w:val="20"/>
              </w:rPr>
            </w:pPr>
            <w:r w:rsidRPr="002F7737">
              <w:rPr>
                <w:rFonts w:eastAsia="Calibri" w:cs="Times New Roman"/>
                <w:sz w:val="20"/>
                <w:szCs w:val="20"/>
              </w:rPr>
              <w:t>Dersin tanıtımı ve giriş</w:t>
            </w:r>
          </w:p>
        </w:tc>
        <w:tc>
          <w:tcPr>
            <w:tcW w:w="0" w:type="auto"/>
          </w:tcPr>
          <w:p w:rsidR="00736FCF" w:rsidRPr="00CC143F" w:rsidRDefault="00736FCF" w:rsidP="003A7380">
            <w:pPr>
              <w:rPr>
                <w:rFonts w:eastAsia="Calibri" w:cs="Times New Roman"/>
                <w:sz w:val="20"/>
                <w:szCs w:val="20"/>
              </w:rPr>
            </w:pPr>
            <w:r w:rsidRPr="00CC143F">
              <w:rPr>
                <w:rFonts w:eastAsia="Calibri" w:cs="Times New Roman"/>
                <w:sz w:val="20"/>
                <w:szCs w:val="20"/>
              </w:rPr>
              <w:t>Kaynak kitaplardan ilgili yerlerin okunması</w:t>
            </w:r>
          </w:p>
        </w:tc>
      </w:tr>
      <w:tr w:rsidR="00736FCF" w:rsidRPr="00CC143F" w:rsidTr="003A7380">
        <w:trPr>
          <w:trHeight w:val="375"/>
        </w:trPr>
        <w:tc>
          <w:tcPr>
            <w:tcW w:w="0" w:type="auto"/>
            <w:vAlign w:val="center"/>
          </w:tcPr>
          <w:p w:rsidR="00736FCF" w:rsidRPr="00CC143F" w:rsidRDefault="00736FCF" w:rsidP="003A7380">
            <w:pPr>
              <w:spacing w:line="240" w:lineRule="atLeast"/>
              <w:rPr>
                <w:rFonts w:eastAsia="Calibri" w:cs="Times New Roman"/>
                <w:sz w:val="20"/>
                <w:szCs w:val="20"/>
              </w:rPr>
            </w:pPr>
            <w:r w:rsidRPr="00CC143F">
              <w:rPr>
                <w:rFonts w:eastAsia="Calibri" w:cs="Times New Roman"/>
                <w:sz w:val="20"/>
                <w:szCs w:val="20"/>
              </w:rPr>
              <w:t>2</w:t>
            </w:r>
          </w:p>
        </w:tc>
        <w:tc>
          <w:tcPr>
            <w:tcW w:w="0" w:type="auto"/>
            <w:vAlign w:val="center"/>
          </w:tcPr>
          <w:p w:rsidR="00736FCF" w:rsidRPr="00CC143F" w:rsidRDefault="00EF54B1" w:rsidP="003A7380">
            <w:pPr>
              <w:rPr>
                <w:rFonts w:eastAsia="Calibri" w:cs="Times New Roman"/>
                <w:sz w:val="20"/>
                <w:szCs w:val="20"/>
              </w:rPr>
            </w:pPr>
            <w:r>
              <w:rPr>
                <w:rFonts w:eastAsia="Calibri" w:cs="Times New Roman"/>
                <w:sz w:val="20"/>
                <w:szCs w:val="20"/>
              </w:rPr>
              <w:t>Küreselleşme, rekabet ve halkla ilişkiler üzerindeki etkileri</w:t>
            </w:r>
          </w:p>
        </w:tc>
        <w:tc>
          <w:tcPr>
            <w:tcW w:w="0" w:type="auto"/>
          </w:tcPr>
          <w:p w:rsidR="00736FCF" w:rsidRPr="00CC143F" w:rsidRDefault="00736FCF" w:rsidP="003A7380">
            <w:pPr>
              <w:rPr>
                <w:rFonts w:ascii="Calibri" w:eastAsia="Calibri" w:hAnsi="Calibri" w:cs="Times New Roman"/>
              </w:rPr>
            </w:pPr>
            <w:r w:rsidRPr="00CC143F">
              <w:rPr>
                <w:rFonts w:eastAsia="Calibri" w:cs="Times New Roman"/>
                <w:sz w:val="20"/>
                <w:szCs w:val="20"/>
              </w:rPr>
              <w:t>Kaynak kitaplardan ilgili yerlerin okunması</w:t>
            </w:r>
          </w:p>
        </w:tc>
      </w:tr>
      <w:tr w:rsidR="00736FCF" w:rsidRPr="00CC143F" w:rsidTr="003A7380">
        <w:trPr>
          <w:trHeight w:val="375"/>
        </w:trPr>
        <w:tc>
          <w:tcPr>
            <w:tcW w:w="0" w:type="auto"/>
          </w:tcPr>
          <w:p w:rsidR="00736FCF" w:rsidRPr="00CC143F" w:rsidRDefault="00736FCF" w:rsidP="003A7380">
            <w:pPr>
              <w:spacing w:line="240" w:lineRule="atLeast"/>
              <w:rPr>
                <w:rFonts w:eastAsia="Calibri" w:cs="Times New Roman"/>
                <w:sz w:val="20"/>
                <w:szCs w:val="20"/>
              </w:rPr>
            </w:pPr>
            <w:r w:rsidRPr="00CC143F">
              <w:rPr>
                <w:rFonts w:eastAsia="Calibri" w:cs="Times New Roman"/>
                <w:sz w:val="20"/>
                <w:szCs w:val="20"/>
              </w:rPr>
              <w:t>3</w:t>
            </w:r>
          </w:p>
        </w:tc>
        <w:tc>
          <w:tcPr>
            <w:tcW w:w="0" w:type="auto"/>
          </w:tcPr>
          <w:p w:rsidR="00736FCF" w:rsidRPr="00CC143F" w:rsidRDefault="00EF54B1" w:rsidP="003A7380">
            <w:pPr>
              <w:rPr>
                <w:rFonts w:eastAsia="Calibri" w:cs="Times New Roman"/>
                <w:sz w:val="20"/>
                <w:szCs w:val="20"/>
              </w:rPr>
            </w:pPr>
            <w:r>
              <w:rPr>
                <w:rFonts w:eastAsia="Calibri" w:cs="Times New Roman"/>
                <w:sz w:val="20"/>
                <w:szCs w:val="20"/>
              </w:rPr>
              <w:t>Kriz yönetimi ve kriz iletişimi</w:t>
            </w:r>
          </w:p>
        </w:tc>
        <w:tc>
          <w:tcPr>
            <w:tcW w:w="0" w:type="auto"/>
          </w:tcPr>
          <w:p w:rsidR="00736FCF" w:rsidRPr="00CC143F" w:rsidRDefault="00736FCF" w:rsidP="003A7380">
            <w:pPr>
              <w:rPr>
                <w:rFonts w:ascii="Calibri" w:eastAsia="Calibri" w:hAnsi="Calibri" w:cs="Times New Roman"/>
              </w:rPr>
            </w:pPr>
            <w:r w:rsidRPr="00CC143F">
              <w:rPr>
                <w:rFonts w:eastAsia="Calibri" w:cs="Times New Roman"/>
                <w:sz w:val="20"/>
                <w:szCs w:val="20"/>
              </w:rPr>
              <w:t>Kaynak kitaplardan ilgili yerlerin okunması</w:t>
            </w:r>
          </w:p>
        </w:tc>
      </w:tr>
      <w:tr w:rsidR="00736FCF" w:rsidRPr="00CC143F" w:rsidTr="003A7380">
        <w:trPr>
          <w:trHeight w:val="375"/>
        </w:trPr>
        <w:tc>
          <w:tcPr>
            <w:tcW w:w="0" w:type="auto"/>
          </w:tcPr>
          <w:p w:rsidR="00736FCF" w:rsidRPr="00CC143F" w:rsidRDefault="00736FCF" w:rsidP="003A7380">
            <w:pPr>
              <w:spacing w:line="240" w:lineRule="atLeast"/>
              <w:rPr>
                <w:rFonts w:eastAsia="Calibri" w:cs="Times New Roman"/>
                <w:sz w:val="20"/>
                <w:szCs w:val="20"/>
              </w:rPr>
            </w:pPr>
            <w:r w:rsidRPr="00CC143F">
              <w:rPr>
                <w:rFonts w:eastAsia="Calibri" w:cs="Times New Roman"/>
                <w:sz w:val="20"/>
                <w:szCs w:val="20"/>
              </w:rPr>
              <w:t>4</w:t>
            </w:r>
          </w:p>
        </w:tc>
        <w:tc>
          <w:tcPr>
            <w:tcW w:w="0" w:type="auto"/>
            <w:vAlign w:val="center"/>
          </w:tcPr>
          <w:p w:rsidR="00736FCF" w:rsidRPr="00CC143F" w:rsidRDefault="00EF54B1" w:rsidP="003A7380">
            <w:pPr>
              <w:rPr>
                <w:rFonts w:eastAsia="Calibri" w:cs="Times New Roman"/>
                <w:sz w:val="20"/>
                <w:szCs w:val="20"/>
              </w:rPr>
            </w:pPr>
            <w:r>
              <w:rPr>
                <w:rFonts w:eastAsia="Calibri" w:cs="Times New Roman"/>
                <w:sz w:val="20"/>
                <w:szCs w:val="20"/>
              </w:rPr>
              <w:t>Sosyal sorumluluk ve halkla ilişkiler</w:t>
            </w:r>
          </w:p>
        </w:tc>
        <w:tc>
          <w:tcPr>
            <w:tcW w:w="0" w:type="auto"/>
          </w:tcPr>
          <w:p w:rsidR="00736FCF" w:rsidRPr="00CC143F" w:rsidRDefault="00736FCF" w:rsidP="003A7380">
            <w:pPr>
              <w:rPr>
                <w:rFonts w:ascii="Calibri" w:eastAsia="Calibri" w:hAnsi="Calibri" w:cs="Times New Roman"/>
              </w:rPr>
            </w:pPr>
            <w:r w:rsidRPr="00CC143F">
              <w:rPr>
                <w:rFonts w:eastAsia="Calibri" w:cs="Times New Roman"/>
                <w:sz w:val="20"/>
                <w:szCs w:val="20"/>
              </w:rPr>
              <w:t>Kaynak kitaplardan ilgili yerlerin okunması</w:t>
            </w:r>
          </w:p>
        </w:tc>
      </w:tr>
      <w:tr w:rsidR="00736FCF" w:rsidRPr="00CC143F" w:rsidTr="003A7380">
        <w:trPr>
          <w:trHeight w:val="375"/>
        </w:trPr>
        <w:tc>
          <w:tcPr>
            <w:tcW w:w="0" w:type="auto"/>
          </w:tcPr>
          <w:p w:rsidR="00736FCF" w:rsidRPr="00CC143F" w:rsidRDefault="00736FCF" w:rsidP="003A7380">
            <w:pPr>
              <w:spacing w:line="240" w:lineRule="atLeast"/>
              <w:rPr>
                <w:rFonts w:eastAsia="Calibri" w:cs="Times New Roman"/>
                <w:sz w:val="20"/>
                <w:szCs w:val="20"/>
              </w:rPr>
            </w:pPr>
            <w:r w:rsidRPr="00CC143F">
              <w:rPr>
                <w:rFonts w:eastAsia="Calibri" w:cs="Times New Roman"/>
                <w:sz w:val="20"/>
                <w:szCs w:val="20"/>
              </w:rPr>
              <w:t>5</w:t>
            </w:r>
          </w:p>
        </w:tc>
        <w:tc>
          <w:tcPr>
            <w:tcW w:w="0" w:type="auto"/>
            <w:vAlign w:val="center"/>
          </w:tcPr>
          <w:p w:rsidR="00736FCF" w:rsidRPr="00CC143F" w:rsidRDefault="00EF54B1" w:rsidP="003A7380">
            <w:pPr>
              <w:rPr>
                <w:rFonts w:eastAsia="Calibri" w:cs="Times New Roman"/>
                <w:sz w:val="20"/>
                <w:szCs w:val="20"/>
              </w:rPr>
            </w:pPr>
            <w:r>
              <w:rPr>
                <w:rFonts w:eastAsia="Calibri" w:cs="Times New Roman"/>
                <w:sz w:val="20"/>
                <w:szCs w:val="20"/>
              </w:rPr>
              <w:t>Uluslararası halkla ilişkiler</w:t>
            </w:r>
          </w:p>
        </w:tc>
        <w:tc>
          <w:tcPr>
            <w:tcW w:w="0" w:type="auto"/>
          </w:tcPr>
          <w:p w:rsidR="00736FCF" w:rsidRPr="00CC143F" w:rsidRDefault="00736FCF" w:rsidP="003A7380">
            <w:pPr>
              <w:rPr>
                <w:rFonts w:ascii="Calibri" w:eastAsia="Calibri" w:hAnsi="Calibri" w:cs="Times New Roman"/>
              </w:rPr>
            </w:pPr>
            <w:r w:rsidRPr="00CC143F">
              <w:rPr>
                <w:rFonts w:eastAsia="Calibri" w:cs="Times New Roman"/>
                <w:sz w:val="20"/>
                <w:szCs w:val="20"/>
              </w:rPr>
              <w:t xml:space="preserve">Kaynak kitaplardan ilgili </w:t>
            </w:r>
            <w:r w:rsidRPr="00CC143F">
              <w:rPr>
                <w:rFonts w:eastAsia="Calibri" w:cs="Times New Roman"/>
                <w:sz w:val="20"/>
                <w:szCs w:val="20"/>
              </w:rPr>
              <w:lastRenderedPageBreak/>
              <w:t>yerlerin okunması</w:t>
            </w:r>
          </w:p>
        </w:tc>
      </w:tr>
      <w:tr w:rsidR="00736FCF" w:rsidRPr="00CC143F" w:rsidTr="003A7380">
        <w:trPr>
          <w:trHeight w:val="375"/>
        </w:trPr>
        <w:tc>
          <w:tcPr>
            <w:tcW w:w="0" w:type="auto"/>
            <w:vAlign w:val="center"/>
          </w:tcPr>
          <w:p w:rsidR="00736FCF" w:rsidRPr="00CC143F" w:rsidRDefault="00736FCF" w:rsidP="003A7380">
            <w:pPr>
              <w:spacing w:line="240" w:lineRule="atLeast"/>
              <w:rPr>
                <w:rFonts w:eastAsia="Calibri" w:cs="Times New Roman"/>
                <w:sz w:val="20"/>
                <w:szCs w:val="20"/>
              </w:rPr>
            </w:pPr>
            <w:r w:rsidRPr="00CC143F">
              <w:rPr>
                <w:rFonts w:eastAsia="Calibri" w:cs="Times New Roman"/>
                <w:sz w:val="20"/>
                <w:szCs w:val="20"/>
              </w:rPr>
              <w:lastRenderedPageBreak/>
              <w:t>6</w:t>
            </w:r>
          </w:p>
        </w:tc>
        <w:tc>
          <w:tcPr>
            <w:tcW w:w="0" w:type="auto"/>
            <w:vAlign w:val="center"/>
          </w:tcPr>
          <w:p w:rsidR="00736FCF" w:rsidRPr="00CC143F" w:rsidRDefault="00736FCF" w:rsidP="003A7380">
            <w:pPr>
              <w:rPr>
                <w:rFonts w:eastAsia="Calibri" w:cs="Times New Roman"/>
                <w:sz w:val="20"/>
                <w:szCs w:val="20"/>
              </w:rPr>
            </w:pPr>
          </w:p>
          <w:p w:rsidR="00736FCF" w:rsidRPr="00CC143F" w:rsidRDefault="00EF54B1" w:rsidP="003A7380">
            <w:pPr>
              <w:rPr>
                <w:rFonts w:eastAsia="Calibri" w:cs="Times New Roman"/>
                <w:sz w:val="20"/>
                <w:szCs w:val="20"/>
              </w:rPr>
            </w:pPr>
            <w:r>
              <w:rPr>
                <w:rFonts w:eastAsia="Calibri" w:cs="Times New Roman"/>
                <w:sz w:val="20"/>
                <w:szCs w:val="20"/>
              </w:rPr>
              <w:t>Sivil toplum kuruluşlarında halkla ilişkiler, örnekler</w:t>
            </w:r>
          </w:p>
        </w:tc>
        <w:tc>
          <w:tcPr>
            <w:tcW w:w="0" w:type="auto"/>
          </w:tcPr>
          <w:p w:rsidR="00736FCF" w:rsidRPr="00CC143F" w:rsidRDefault="00736FCF" w:rsidP="003A7380">
            <w:pPr>
              <w:rPr>
                <w:rFonts w:ascii="Calibri" w:eastAsia="Calibri" w:hAnsi="Calibri" w:cs="Times New Roman"/>
              </w:rPr>
            </w:pPr>
            <w:r w:rsidRPr="00CC143F">
              <w:rPr>
                <w:rFonts w:eastAsia="Calibri" w:cs="Times New Roman"/>
                <w:sz w:val="20"/>
                <w:szCs w:val="20"/>
              </w:rPr>
              <w:t>Kaynak kitaplardan ilgili yerlerin okunması</w:t>
            </w:r>
          </w:p>
        </w:tc>
      </w:tr>
      <w:tr w:rsidR="00736FCF" w:rsidRPr="00CC143F" w:rsidTr="003A7380">
        <w:trPr>
          <w:trHeight w:val="375"/>
        </w:trPr>
        <w:tc>
          <w:tcPr>
            <w:tcW w:w="0" w:type="auto"/>
            <w:vAlign w:val="center"/>
          </w:tcPr>
          <w:p w:rsidR="00736FCF" w:rsidRPr="00CC143F" w:rsidRDefault="00736FCF" w:rsidP="003A7380">
            <w:pPr>
              <w:spacing w:line="240" w:lineRule="atLeast"/>
              <w:rPr>
                <w:rFonts w:eastAsia="Calibri" w:cs="Times New Roman"/>
                <w:sz w:val="20"/>
                <w:szCs w:val="20"/>
              </w:rPr>
            </w:pPr>
            <w:r w:rsidRPr="00CC143F">
              <w:rPr>
                <w:rFonts w:eastAsia="Calibri" w:cs="Times New Roman"/>
                <w:sz w:val="20"/>
                <w:szCs w:val="20"/>
              </w:rPr>
              <w:t>7</w:t>
            </w:r>
          </w:p>
        </w:tc>
        <w:tc>
          <w:tcPr>
            <w:tcW w:w="0" w:type="auto"/>
            <w:vAlign w:val="center"/>
          </w:tcPr>
          <w:p w:rsidR="00736FCF" w:rsidRPr="00CC143F" w:rsidRDefault="00EF54B1" w:rsidP="003A7380">
            <w:pPr>
              <w:rPr>
                <w:rFonts w:eastAsia="Calibri" w:cs="Times New Roman"/>
                <w:sz w:val="20"/>
                <w:szCs w:val="20"/>
              </w:rPr>
            </w:pPr>
            <w:r>
              <w:rPr>
                <w:rFonts w:eastAsia="Calibri" w:cs="Times New Roman"/>
                <w:sz w:val="20"/>
                <w:szCs w:val="20"/>
              </w:rPr>
              <w:t>Kamu kurumlarında halkla ilişkiler, örnekler</w:t>
            </w:r>
          </w:p>
        </w:tc>
        <w:tc>
          <w:tcPr>
            <w:tcW w:w="0" w:type="auto"/>
          </w:tcPr>
          <w:p w:rsidR="00736FCF" w:rsidRPr="00CC143F" w:rsidRDefault="00736FCF" w:rsidP="003A7380">
            <w:pPr>
              <w:rPr>
                <w:rFonts w:ascii="Calibri" w:eastAsia="Calibri" w:hAnsi="Calibri" w:cs="Times New Roman"/>
              </w:rPr>
            </w:pPr>
            <w:r w:rsidRPr="00CC143F">
              <w:rPr>
                <w:rFonts w:eastAsia="Calibri" w:cs="Times New Roman"/>
                <w:sz w:val="20"/>
                <w:szCs w:val="20"/>
              </w:rPr>
              <w:t>Kaynak kitaplardan ilgili yerlerin okunması</w:t>
            </w:r>
          </w:p>
        </w:tc>
      </w:tr>
      <w:tr w:rsidR="00736FCF" w:rsidRPr="00CC143F" w:rsidTr="003A7380">
        <w:trPr>
          <w:trHeight w:val="375"/>
        </w:trPr>
        <w:tc>
          <w:tcPr>
            <w:tcW w:w="0" w:type="auto"/>
            <w:vAlign w:val="center"/>
          </w:tcPr>
          <w:p w:rsidR="00736FCF" w:rsidRPr="00CC143F" w:rsidRDefault="00736FCF" w:rsidP="003A7380">
            <w:pPr>
              <w:spacing w:line="240" w:lineRule="atLeast"/>
              <w:rPr>
                <w:rFonts w:eastAsia="Calibri" w:cs="Times New Roman"/>
                <w:sz w:val="20"/>
                <w:szCs w:val="20"/>
              </w:rPr>
            </w:pPr>
            <w:r w:rsidRPr="00CC143F">
              <w:rPr>
                <w:rFonts w:eastAsia="Calibri" w:cs="Times New Roman"/>
                <w:sz w:val="20"/>
                <w:szCs w:val="20"/>
              </w:rPr>
              <w:t>8</w:t>
            </w:r>
          </w:p>
        </w:tc>
        <w:tc>
          <w:tcPr>
            <w:tcW w:w="0" w:type="auto"/>
            <w:vAlign w:val="center"/>
          </w:tcPr>
          <w:p w:rsidR="00736FCF" w:rsidRPr="00CC143F" w:rsidRDefault="00736FCF" w:rsidP="003A7380">
            <w:pPr>
              <w:rPr>
                <w:rFonts w:eastAsia="Calibri" w:cs="Times New Roman"/>
                <w:sz w:val="20"/>
                <w:szCs w:val="20"/>
              </w:rPr>
            </w:pPr>
            <w:r w:rsidRPr="00CC143F">
              <w:rPr>
                <w:rFonts w:eastAsia="Calibri" w:cs="Times New Roman"/>
                <w:sz w:val="20"/>
                <w:szCs w:val="20"/>
              </w:rPr>
              <w:t>Ara Sınav</w:t>
            </w:r>
          </w:p>
        </w:tc>
        <w:tc>
          <w:tcPr>
            <w:tcW w:w="0" w:type="auto"/>
          </w:tcPr>
          <w:p w:rsidR="00736FCF" w:rsidRPr="00CC143F" w:rsidRDefault="00736FCF" w:rsidP="003A7380">
            <w:pPr>
              <w:rPr>
                <w:rFonts w:ascii="Calibri" w:eastAsia="Calibri" w:hAnsi="Calibri" w:cs="Times New Roman"/>
              </w:rPr>
            </w:pPr>
          </w:p>
        </w:tc>
      </w:tr>
      <w:tr w:rsidR="00736FCF" w:rsidRPr="00CC143F" w:rsidTr="003A7380">
        <w:trPr>
          <w:trHeight w:val="375"/>
        </w:trPr>
        <w:tc>
          <w:tcPr>
            <w:tcW w:w="0" w:type="auto"/>
            <w:vAlign w:val="center"/>
          </w:tcPr>
          <w:p w:rsidR="00736FCF" w:rsidRPr="00CC143F" w:rsidRDefault="00736FCF" w:rsidP="003A7380">
            <w:pPr>
              <w:spacing w:line="240" w:lineRule="atLeast"/>
              <w:rPr>
                <w:rFonts w:eastAsia="Calibri" w:cs="Times New Roman"/>
                <w:sz w:val="20"/>
                <w:szCs w:val="20"/>
              </w:rPr>
            </w:pPr>
            <w:r w:rsidRPr="00CC143F">
              <w:rPr>
                <w:rFonts w:eastAsia="Calibri" w:cs="Times New Roman"/>
                <w:sz w:val="20"/>
                <w:szCs w:val="20"/>
              </w:rPr>
              <w:t>9</w:t>
            </w:r>
          </w:p>
        </w:tc>
        <w:tc>
          <w:tcPr>
            <w:tcW w:w="0" w:type="auto"/>
            <w:vAlign w:val="center"/>
          </w:tcPr>
          <w:p w:rsidR="00736FCF" w:rsidRPr="00CC143F" w:rsidRDefault="00EF54B1" w:rsidP="003A7380">
            <w:pPr>
              <w:rPr>
                <w:rFonts w:eastAsia="Calibri" w:cs="Times New Roman"/>
                <w:sz w:val="20"/>
                <w:szCs w:val="20"/>
              </w:rPr>
            </w:pPr>
            <w:r>
              <w:rPr>
                <w:rFonts w:eastAsia="Calibri" w:cs="Times New Roman"/>
                <w:sz w:val="20"/>
                <w:szCs w:val="20"/>
              </w:rPr>
              <w:t>Sağlık iletişimi, sağlık kurumlarında halkla ilişkiler</w:t>
            </w:r>
          </w:p>
        </w:tc>
        <w:tc>
          <w:tcPr>
            <w:tcW w:w="0" w:type="auto"/>
          </w:tcPr>
          <w:p w:rsidR="00736FCF" w:rsidRPr="00CC143F" w:rsidRDefault="00736FCF" w:rsidP="003A7380">
            <w:pPr>
              <w:rPr>
                <w:rFonts w:ascii="Calibri" w:eastAsia="Calibri" w:hAnsi="Calibri" w:cs="Times New Roman"/>
              </w:rPr>
            </w:pPr>
            <w:r w:rsidRPr="00CC143F">
              <w:rPr>
                <w:rFonts w:eastAsia="Calibri" w:cs="Times New Roman"/>
                <w:sz w:val="20"/>
                <w:szCs w:val="20"/>
              </w:rPr>
              <w:t>Kaynak kitaplardan ilgili yerlerin okunması</w:t>
            </w:r>
          </w:p>
        </w:tc>
      </w:tr>
      <w:tr w:rsidR="00736FCF" w:rsidRPr="00CC143F" w:rsidTr="003A7380">
        <w:trPr>
          <w:trHeight w:val="375"/>
        </w:trPr>
        <w:tc>
          <w:tcPr>
            <w:tcW w:w="0" w:type="auto"/>
            <w:vAlign w:val="center"/>
          </w:tcPr>
          <w:p w:rsidR="00736FCF" w:rsidRPr="00CC143F" w:rsidRDefault="00736FCF" w:rsidP="003A7380">
            <w:pPr>
              <w:spacing w:line="240" w:lineRule="atLeast"/>
              <w:rPr>
                <w:rFonts w:eastAsia="Calibri" w:cs="Times New Roman"/>
                <w:sz w:val="20"/>
                <w:szCs w:val="20"/>
              </w:rPr>
            </w:pPr>
            <w:r w:rsidRPr="00CC143F">
              <w:rPr>
                <w:rFonts w:eastAsia="Calibri" w:cs="Times New Roman"/>
                <w:sz w:val="20"/>
                <w:szCs w:val="20"/>
              </w:rPr>
              <w:t>10</w:t>
            </w:r>
          </w:p>
        </w:tc>
        <w:tc>
          <w:tcPr>
            <w:tcW w:w="0" w:type="auto"/>
            <w:vAlign w:val="center"/>
          </w:tcPr>
          <w:p w:rsidR="00736FCF" w:rsidRPr="00CC143F" w:rsidRDefault="00EF54B1" w:rsidP="003A7380">
            <w:pPr>
              <w:rPr>
                <w:rFonts w:eastAsia="Calibri" w:cs="Times New Roman"/>
                <w:sz w:val="20"/>
                <w:szCs w:val="20"/>
              </w:rPr>
            </w:pPr>
            <w:r>
              <w:rPr>
                <w:rFonts w:eastAsia="Calibri" w:cs="Times New Roman"/>
                <w:sz w:val="20"/>
                <w:szCs w:val="20"/>
              </w:rPr>
              <w:t>İtibar yönetimi ve halkla ilişkiler</w:t>
            </w:r>
          </w:p>
        </w:tc>
        <w:tc>
          <w:tcPr>
            <w:tcW w:w="0" w:type="auto"/>
          </w:tcPr>
          <w:p w:rsidR="00736FCF" w:rsidRPr="00CC143F" w:rsidRDefault="00736FCF" w:rsidP="003A7380">
            <w:pPr>
              <w:rPr>
                <w:rFonts w:ascii="Calibri" w:eastAsia="Calibri" w:hAnsi="Calibri" w:cs="Times New Roman"/>
              </w:rPr>
            </w:pPr>
            <w:r w:rsidRPr="00CC143F">
              <w:rPr>
                <w:rFonts w:eastAsia="Calibri" w:cs="Times New Roman"/>
                <w:sz w:val="20"/>
                <w:szCs w:val="20"/>
              </w:rPr>
              <w:t>Kaynak kitaplardan ilgili yerlerin okunması</w:t>
            </w:r>
          </w:p>
        </w:tc>
      </w:tr>
      <w:tr w:rsidR="00736FCF" w:rsidRPr="00CC143F" w:rsidTr="003A7380">
        <w:trPr>
          <w:trHeight w:val="375"/>
        </w:trPr>
        <w:tc>
          <w:tcPr>
            <w:tcW w:w="0" w:type="auto"/>
            <w:vAlign w:val="center"/>
          </w:tcPr>
          <w:p w:rsidR="00736FCF" w:rsidRPr="00CC143F" w:rsidRDefault="00736FCF" w:rsidP="003A7380">
            <w:pPr>
              <w:spacing w:line="240" w:lineRule="atLeast"/>
              <w:rPr>
                <w:rFonts w:eastAsia="Calibri" w:cs="Times New Roman"/>
                <w:sz w:val="20"/>
                <w:szCs w:val="20"/>
              </w:rPr>
            </w:pPr>
            <w:r w:rsidRPr="00CC143F">
              <w:rPr>
                <w:rFonts w:eastAsia="Calibri" w:cs="Times New Roman"/>
                <w:sz w:val="20"/>
                <w:szCs w:val="20"/>
              </w:rPr>
              <w:t>11</w:t>
            </w:r>
          </w:p>
        </w:tc>
        <w:tc>
          <w:tcPr>
            <w:tcW w:w="0" w:type="auto"/>
            <w:vAlign w:val="center"/>
          </w:tcPr>
          <w:p w:rsidR="00736FCF" w:rsidRPr="00CC143F" w:rsidRDefault="00EF54B1" w:rsidP="003A7380">
            <w:pPr>
              <w:rPr>
                <w:rFonts w:eastAsia="Calibri" w:cs="Times New Roman"/>
                <w:sz w:val="20"/>
                <w:szCs w:val="20"/>
              </w:rPr>
            </w:pPr>
            <w:r>
              <w:rPr>
                <w:rFonts w:eastAsia="Calibri" w:cs="Times New Roman"/>
                <w:sz w:val="20"/>
                <w:szCs w:val="20"/>
              </w:rPr>
              <w:t>Örnek halkla ilişkiler projeleri</w:t>
            </w:r>
          </w:p>
        </w:tc>
        <w:tc>
          <w:tcPr>
            <w:tcW w:w="0" w:type="auto"/>
          </w:tcPr>
          <w:p w:rsidR="00736FCF" w:rsidRPr="00CC143F" w:rsidRDefault="00736FCF" w:rsidP="003A7380">
            <w:pPr>
              <w:rPr>
                <w:rFonts w:ascii="Calibri" w:eastAsia="Calibri" w:hAnsi="Calibri" w:cs="Times New Roman"/>
              </w:rPr>
            </w:pPr>
            <w:r w:rsidRPr="00CC143F">
              <w:rPr>
                <w:rFonts w:eastAsia="Calibri" w:cs="Times New Roman"/>
                <w:sz w:val="20"/>
                <w:szCs w:val="20"/>
              </w:rPr>
              <w:t>Kaynak kitaplardan ilgili yerlerin okunması</w:t>
            </w:r>
          </w:p>
        </w:tc>
      </w:tr>
      <w:tr w:rsidR="00736FCF" w:rsidRPr="00CC143F" w:rsidTr="003A7380">
        <w:trPr>
          <w:trHeight w:val="375"/>
        </w:trPr>
        <w:tc>
          <w:tcPr>
            <w:tcW w:w="0" w:type="auto"/>
            <w:vAlign w:val="center"/>
          </w:tcPr>
          <w:p w:rsidR="00736FCF" w:rsidRPr="00CC143F" w:rsidRDefault="00736FCF" w:rsidP="003A7380">
            <w:pPr>
              <w:spacing w:line="240" w:lineRule="atLeast"/>
              <w:rPr>
                <w:rFonts w:eastAsia="Calibri" w:cs="Times New Roman"/>
                <w:sz w:val="20"/>
                <w:szCs w:val="20"/>
              </w:rPr>
            </w:pPr>
            <w:r w:rsidRPr="00CC143F">
              <w:rPr>
                <w:rFonts w:eastAsia="Calibri" w:cs="Times New Roman"/>
                <w:sz w:val="20"/>
                <w:szCs w:val="20"/>
              </w:rPr>
              <w:t>12</w:t>
            </w:r>
          </w:p>
        </w:tc>
        <w:tc>
          <w:tcPr>
            <w:tcW w:w="0" w:type="auto"/>
            <w:vAlign w:val="center"/>
          </w:tcPr>
          <w:p w:rsidR="00736FCF" w:rsidRPr="00CC143F" w:rsidRDefault="00EF54B1" w:rsidP="003A7380">
            <w:pPr>
              <w:rPr>
                <w:rFonts w:eastAsia="Calibri" w:cs="Times New Roman"/>
                <w:sz w:val="20"/>
                <w:szCs w:val="20"/>
              </w:rPr>
            </w:pPr>
            <w:r>
              <w:rPr>
                <w:rFonts w:eastAsia="Calibri" w:cs="Times New Roman"/>
                <w:sz w:val="20"/>
                <w:szCs w:val="20"/>
              </w:rPr>
              <w:t>Örnek halkla ilişkiler projeleri</w:t>
            </w:r>
          </w:p>
        </w:tc>
        <w:tc>
          <w:tcPr>
            <w:tcW w:w="0" w:type="auto"/>
          </w:tcPr>
          <w:p w:rsidR="00736FCF" w:rsidRPr="00CC143F" w:rsidRDefault="00736FCF" w:rsidP="003A7380">
            <w:pPr>
              <w:rPr>
                <w:rFonts w:ascii="Calibri" w:eastAsia="Calibri" w:hAnsi="Calibri" w:cs="Times New Roman"/>
              </w:rPr>
            </w:pPr>
            <w:r w:rsidRPr="00CC143F">
              <w:rPr>
                <w:rFonts w:eastAsia="Calibri" w:cs="Times New Roman"/>
                <w:sz w:val="20"/>
                <w:szCs w:val="20"/>
              </w:rPr>
              <w:t>Kaynak kitaplardan ilgili yerlerin okunması</w:t>
            </w:r>
          </w:p>
        </w:tc>
      </w:tr>
      <w:tr w:rsidR="00736FCF" w:rsidRPr="00CC143F" w:rsidTr="003A7380">
        <w:trPr>
          <w:trHeight w:val="375"/>
        </w:trPr>
        <w:tc>
          <w:tcPr>
            <w:tcW w:w="0" w:type="auto"/>
            <w:vAlign w:val="center"/>
          </w:tcPr>
          <w:p w:rsidR="00736FCF" w:rsidRPr="00CC143F" w:rsidRDefault="00736FCF" w:rsidP="003A7380">
            <w:pPr>
              <w:spacing w:line="240" w:lineRule="atLeast"/>
              <w:rPr>
                <w:rFonts w:eastAsia="Calibri" w:cs="Times New Roman"/>
                <w:sz w:val="20"/>
                <w:szCs w:val="20"/>
              </w:rPr>
            </w:pPr>
            <w:r w:rsidRPr="00CC143F">
              <w:rPr>
                <w:rFonts w:eastAsia="Calibri" w:cs="Times New Roman"/>
                <w:sz w:val="20"/>
                <w:szCs w:val="20"/>
              </w:rPr>
              <w:t>13</w:t>
            </w:r>
          </w:p>
        </w:tc>
        <w:tc>
          <w:tcPr>
            <w:tcW w:w="0" w:type="auto"/>
            <w:vAlign w:val="center"/>
          </w:tcPr>
          <w:p w:rsidR="00736FCF" w:rsidRPr="00CC143F" w:rsidRDefault="00736FCF" w:rsidP="003A7380">
            <w:pPr>
              <w:rPr>
                <w:rFonts w:eastAsia="Calibri" w:cs="Times New Roman"/>
                <w:sz w:val="20"/>
                <w:szCs w:val="20"/>
              </w:rPr>
            </w:pPr>
            <w:r w:rsidRPr="002F7737">
              <w:rPr>
                <w:rFonts w:eastAsia="Calibri" w:cs="Times New Roman"/>
                <w:sz w:val="20"/>
                <w:szCs w:val="20"/>
              </w:rPr>
              <w:t>Öğrencilerin tanıtım projeleri sunumları I</w:t>
            </w:r>
          </w:p>
        </w:tc>
        <w:tc>
          <w:tcPr>
            <w:tcW w:w="0" w:type="auto"/>
          </w:tcPr>
          <w:p w:rsidR="00736FCF" w:rsidRPr="00CC143F" w:rsidRDefault="00736FCF" w:rsidP="003A7380">
            <w:pPr>
              <w:rPr>
                <w:rFonts w:ascii="Calibri" w:eastAsia="Calibri" w:hAnsi="Calibri" w:cs="Times New Roman"/>
              </w:rPr>
            </w:pPr>
            <w:r w:rsidRPr="00CC143F">
              <w:rPr>
                <w:rFonts w:eastAsia="Calibri" w:cs="Times New Roman"/>
                <w:sz w:val="20"/>
                <w:szCs w:val="20"/>
              </w:rPr>
              <w:t>Kaynak kitaplardan ilgili yerlerin okunması</w:t>
            </w:r>
          </w:p>
        </w:tc>
      </w:tr>
      <w:tr w:rsidR="00736FCF" w:rsidRPr="00CC143F" w:rsidTr="003A7380">
        <w:trPr>
          <w:trHeight w:val="375"/>
        </w:trPr>
        <w:tc>
          <w:tcPr>
            <w:tcW w:w="0" w:type="auto"/>
            <w:vAlign w:val="center"/>
          </w:tcPr>
          <w:p w:rsidR="00736FCF" w:rsidRPr="00CC143F" w:rsidRDefault="00736FCF" w:rsidP="003A7380">
            <w:pPr>
              <w:spacing w:line="240" w:lineRule="atLeast"/>
              <w:rPr>
                <w:rFonts w:eastAsia="Calibri" w:cs="Times New Roman"/>
                <w:sz w:val="20"/>
                <w:szCs w:val="20"/>
              </w:rPr>
            </w:pPr>
            <w:r w:rsidRPr="00CC143F">
              <w:rPr>
                <w:rFonts w:eastAsia="Calibri" w:cs="Times New Roman"/>
                <w:sz w:val="20"/>
                <w:szCs w:val="20"/>
              </w:rPr>
              <w:t>14</w:t>
            </w:r>
          </w:p>
        </w:tc>
        <w:tc>
          <w:tcPr>
            <w:tcW w:w="0" w:type="auto"/>
            <w:vAlign w:val="center"/>
          </w:tcPr>
          <w:p w:rsidR="00736FCF" w:rsidRPr="00CC143F" w:rsidRDefault="00736FCF" w:rsidP="003A7380">
            <w:pPr>
              <w:rPr>
                <w:rFonts w:eastAsia="Calibri" w:cs="Times New Roman"/>
                <w:sz w:val="20"/>
                <w:szCs w:val="20"/>
              </w:rPr>
            </w:pPr>
            <w:r w:rsidRPr="002F7737">
              <w:rPr>
                <w:rFonts w:eastAsia="Calibri" w:cs="Times New Roman"/>
                <w:sz w:val="20"/>
                <w:szCs w:val="20"/>
              </w:rPr>
              <w:t>Öğrencilerin tanıtım projeleri sunumları II</w:t>
            </w:r>
          </w:p>
        </w:tc>
        <w:tc>
          <w:tcPr>
            <w:tcW w:w="0" w:type="auto"/>
          </w:tcPr>
          <w:p w:rsidR="00736FCF" w:rsidRPr="00CC143F" w:rsidRDefault="00736FCF" w:rsidP="003A7380">
            <w:pPr>
              <w:rPr>
                <w:rFonts w:ascii="Calibri" w:eastAsia="Calibri" w:hAnsi="Calibri" w:cs="Times New Roman"/>
              </w:rPr>
            </w:pPr>
            <w:r w:rsidRPr="00CC143F">
              <w:rPr>
                <w:rFonts w:eastAsia="Calibri" w:cs="Times New Roman"/>
                <w:sz w:val="20"/>
                <w:szCs w:val="20"/>
              </w:rPr>
              <w:t>Kaynak kitaplardan ilgili yerlerin okunması</w:t>
            </w:r>
          </w:p>
        </w:tc>
      </w:tr>
    </w:tbl>
    <w:p w:rsidR="00736FCF" w:rsidRPr="00CC143F" w:rsidRDefault="00736FCF" w:rsidP="00736FCF">
      <w:pPr>
        <w:spacing w:after="0" w:line="240" w:lineRule="auto"/>
        <w:rPr>
          <w:rFonts w:eastAsia="Calibri" w:cs="Times New Roman"/>
          <w:sz w:val="20"/>
          <w:szCs w:val="20"/>
          <w:lang w:eastAsia="tr-TR"/>
        </w:rPr>
      </w:pPr>
    </w:p>
    <w:p w:rsidR="00736FCF" w:rsidRPr="00CC143F" w:rsidRDefault="00736FCF" w:rsidP="00736FCF">
      <w:pPr>
        <w:rPr>
          <w:rFonts w:ascii="Calibri" w:eastAsia="Calibri" w:hAnsi="Calibri" w:cs="Times New Roman"/>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736FCF" w:rsidRPr="00CC143F" w:rsidTr="003A7380">
        <w:trPr>
          <w:trHeight w:val="525"/>
        </w:trPr>
        <w:tc>
          <w:tcPr>
            <w:tcW w:w="0" w:type="auto"/>
            <w:gridSpan w:val="2"/>
          </w:tcPr>
          <w:p w:rsidR="00736FCF" w:rsidRPr="00CC143F" w:rsidRDefault="00736FCF" w:rsidP="003A7380">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t>Kaynaklar</w:t>
            </w:r>
          </w:p>
        </w:tc>
      </w:tr>
      <w:tr w:rsidR="00736FCF" w:rsidRPr="00CC143F" w:rsidTr="003A7380">
        <w:trPr>
          <w:trHeight w:val="450"/>
        </w:trPr>
        <w:tc>
          <w:tcPr>
            <w:tcW w:w="214" w:type="pct"/>
          </w:tcPr>
          <w:p w:rsidR="00736FCF" w:rsidRPr="00CC143F" w:rsidRDefault="00736FCF"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w:t>
            </w:r>
          </w:p>
        </w:tc>
        <w:tc>
          <w:tcPr>
            <w:tcW w:w="4786" w:type="pct"/>
          </w:tcPr>
          <w:p w:rsidR="00736FCF" w:rsidRPr="00CC143F" w:rsidRDefault="00264ED9" w:rsidP="003A7380">
            <w:pPr>
              <w:rPr>
                <w:rFonts w:ascii="Calibri" w:eastAsia="Calibri" w:hAnsi="Calibri" w:cs="Times New Roman"/>
              </w:rPr>
            </w:pPr>
            <w:r>
              <w:rPr>
                <w:rFonts w:ascii="Calibri" w:eastAsia="Calibri" w:hAnsi="Calibri" w:cs="Times New Roman"/>
              </w:rPr>
              <w:t>A.B.Göksel, Stratejik Halkla İlişkiler Yönetimi</w:t>
            </w:r>
          </w:p>
        </w:tc>
      </w:tr>
      <w:tr w:rsidR="00736FCF" w:rsidRPr="00CC143F" w:rsidTr="003A7380">
        <w:trPr>
          <w:trHeight w:val="375"/>
        </w:trPr>
        <w:tc>
          <w:tcPr>
            <w:tcW w:w="214" w:type="pct"/>
          </w:tcPr>
          <w:p w:rsidR="00736FCF" w:rsidRPr="00CC143F" w:rsidRDefault="00736FCF" w:rsidP="003A7380">
            <w:pPr>
              <w:spacing w:after="0" w:line="240" w:lineRule="atLeast"/>
              <w:rPr>
                <w:rFonts w:eastAsia="Calibri" w:cs="Times New Roman"/>
                <w:b/>
                <w:sz w:val="20"/>
                <w:szCs w:val="20"/>
                <w:lang w:eastAsia="tr-TR"/>
              </w:rPr>
            </w:pPr>
            <w:r w:rsidRPr="00CC143F">
              <w:rPr>
                <w:rFonts w:eastAsia="Calibri" w:cs="Times New Roman"/>
                <w:b/>
                <w:sz w:val="20"/>
                <w:szCs w:val="20"/>
                <w:lang w:eastAsia="tr-TR"/>
              </w:rPr>
              <w:t>2)</w:t>
            </w:r>
          </w:p>
        </w:tc>
        <w:tc>
          <w:tcPr>
            <w:tcW w:w="4786" w:type="pct"/>
          </w:tcPr>
          <w:p w:rsidR="00736FCF" w:rsidRPr="00CC143F" w:rsidRDefault="00264ED9" w:rsidP="003A7380">
            <w:pPr>
              <w:rPr>
                <w:rFonts w:ascii="Calibri" w:eastAsia="Calibri" w:hAnsi="Calibri" w:cs="Times New Roman"/>
              </w:rPr>
            </w:pPr>
            <w:r>
              <w:rPr>
                <w:rFonts w:ascii="Calibri" w:eastAsia="Calibri" w:hAnsi="Calibri" w:cs="Times New Roman"/>
              </w:rPr>
              <w:t>Ebru Güzelcik Ural, Stratejik Halkla İlişkiler Uygulamaları</w:t>
            </w:r>
          </w:p>
        </w:tc>
      </w:tr>
    </w:tbl>
    <w:p w:rsidR="00736FCF" w:rsidRPr="00CC143F" w:rsidRDefault="00736FCF" w:rsidP="00736FCF">
      <w:pPr>
        <w:rPr>
          <w:rFonts w:ascii="Calibri" w:eastAsia="Calibri" w:hAnsi="Calibri" w:cs="Times New Roman"/>
        </w:rPr>
      </w:pPr>
    </w:p>
    <w:p w:rsidR="00736FCF" w:rsidRPr="00CC143F" w:rsidRDefault="00736FCF" w:rsidP="00736FCF">
      <w:pPr>
        <w:rPr>
          <w:rFonts w:ascii="Calibri" w:eastAsia="Calibri" w:hAnsi="Calibri" w:cs="Times New Roma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736FCF" w:rsidRPr="00CC143F" w:rsidTr="003A7380">
        <w:trPr>
          <w:trHeight w:val="525"/>
        </w:trPr>
        <w:tc>
          <w:tcPr>
            <w:tcW w:w="5000" w:type="pct"/>
            <w:gridSpan w:val="3"/>
          </w:tcPr>
          <w:p w:rsidR="00736FCF" w:rsidRPr="00CC143F" w:rsidRDefault="00736FCF" w:rsidP="003A7380">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DEĞERLENDİRME SİSTEMİ</w:t>
            </w:r>
          </w:p>
        </w:tc>
      </w:tr>
      <w:tr w:rsidR="00736FCF" w:rsidRPr="00CC143F" w:rsidTr="003A7380">
        <w:trPr>
          <w:trHeight w:val="450"/>
        </w:trPr>
        <w:tc>
          <w:tcPr>
            <w:tcW w:w="3268" w:type="pct"/>
          </w:tcPr>
          <w:p w:rsidR="00736FCF" w:rsidRPr="00CC143F" w:rsidRDefault="00736FCF"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YARIYIL İÇİ ÇALIŞMALARI</w:t>
            </w:r>
          </w:p>
        </w:tc>
        <w:tc>
          <w:tcPr>
            <w:tcW w:w="462" w:type="pct"/>
          </w:tcPr>
          <w:p w:rsidR="00736FCF" w:rsidRPr="00CC143F" w:rsidRDefault="00736FCF"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SIRA</w:t>
            </w:r>
          </w:p>
        </w:tc>
        <w:tc>
          <w:tcPr>
            <w:tcW w:w="1270" w:type="pct"/>
          </w:tcPr>
          <w:p w:rsidR="00736FCF" w:rsidRPr="00CC143F" w:rsidRDefault="00736FCF"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KATKI YÜZDESİ</w:t>
            </w:r>
          </w:p>
        </w:tc>
      </w:tr>
      <w:tr w:rsidR="00736FCF" w:rsidRPr="00CC143F" w:rsidTr="003A7380">
        <w:trPr>
          <w:trHeight w:val="375"/>
        </w:trPr>
        <w:tc>
          <w:tcPr>
            <w:tcW w:w="3268" w:type="pct"/>
          </w:tcPr>
          <w:p w:rsidR="00736FCF" w:rsidRPr="00CC143F" w:rsidRDefault="00736FCF" w:rsidP="003A7380">
            <w:pPr>
              <w:spacing w:after="0" w:line="240" w:lineRule="atLeast"/>
              <w:rPr>
                <w:rFonts w:eastAsia="Calibri" w:cs="Times New Roman"/>
                <w:sz w:val="20"/>
                <w:szCs w:val="20"/>
                <w:lang w:eastAsia="tr-TR"/>
              </w:rPr>
            </w:pPr>
            <w:r w:rsidRPr="00CC143F">
              <w:rPr>
                <w:rFonts w:eastAsia="Calibri" w:cs="Times New Roman"/>
                <w:sz w:val="20"/>
                <w:szCs w:val="20"/>
                <w:lang w:eastAsia="tr-TR"/>
              </w:rPr>
              <w:lastRenderedPageBreak/>
              <w:t>Ara Sınav</w:t>
            </w:r>
          </w:p>
        </w:tc>
        <w:tc>
          <w:tcPr>
            <w:tcW w:w="462" w:type="pct"/>
          </w:tcPr>
          <w:p w:rsidR="00736FCF" w:rsidRPr="00CC143F" w:rsidRDefault="00736FCF" w:rsidP="003A7380">
            <w:pPr>
              <w:spacing w:after="0" w:line="240" w:lineRule="atLeast"/>
              <w:rPr>
                <w:rFonts w:eastAsia="Calibri" w:cs="Times New Roman"/>
                <w:sz w:val="20"/>
                <w:szCs w:val="20"/>
                <w:lang w:eastAsia="tr-TR"/>
              </w:rPr>
            </w:pPr>
            <w:r w:rsidRPr="00CC143F">
              <w:rPr>
                <w:rFonts w:eastAsia="Calibri" w:cs="Times New Roman"/>
                <w:sz w:val="20"/>
                <w:szCs w:val="20"/>
                <w:lang w:eastAsia="tr-TR"/>
              </w:rPr>
              <w:t>1</w:t>
            </w:r>
          </w:p>
        </w:tc>
        <w:tc>
          <w:tcPr>
            <w:tcW w:w="1270" w:type="pct"/>
          </w:tcPr>
          <w:p w:rsidR="00736FCF" w:rsidRPr="00CC143F" w:rsidRDefault="00736FCF" w:rsidP="003A7380">
            <w:pPr>
              <w:spacing w:after="0" w:line="240" w:lineRule="atLeast"/>
              <w:rPr>
                <w:rFonts w:eastAsia="Calibri" w:cs="Times New Roman"/>
                <w:sz w:val="20"/>
                <w:szCs w:val="20"/>
                <w:lang w:eastAsia="tr-TR"/>
              </w:rPr>
            </w:pPr>
            <w:r w:rsidRPr="00CC143F">
              <w:rPr>
                <w:rFonts w:eastAsia="Calibri" w:cs="Times New Roman"/>
                <w:sz w:val="20"/>
                <w:szCs w:val="20"/>
                <w:lang w:eastAsia="tr-TR"/>
              </w:rPr>
              <w:t>100</w:t>
            </w:r>
          </w:p>
        </w:tc>
      </w:tr>
      <w:tr w:rsidR="00736FCF" w:rsidRPr="00CC143F" w:rsidTr="003A7380">
        <w:trPr>
          <w:trHeight w:val="375"/>
        </w:trPr>
        <w:tc>
          <w:tcPr>
            <w:tcW w:w="3268" w:type="pct"/>
          </w:tcPr>
          <w:p w:rsidR="00736FCF" w:rsidRPr="00CC143F" w:rsidRDefault="00736FCF"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736FCF" w:rsidRPr="00CC143F" w:rsidRDefault="00736FCF" w:rsidP="003A7380">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736FCF" w:rsidRPr="00CC143F" w:rsidRDefault="00736FCF"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r w:rsidR="00736FCF" w:rsidRPr="00CC143F" w:rsidTr="003A7380">
        <w:trPr>
          <w:trHeight w:val="375"/>
        </w:trPr>
        <w:tc>
          <w:tcPr>
            <w:tcW w:w="3268" w:type="pct"/>
          </w:tcPr>
          <w:p w:rsidR="00736FCF" w:rsidRPr="00CC143F" w:rsidRDefault="00736FCF"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Finalin Başarıya Oranı</w:t>
            </w:r>
          </w:p>
        </w:tc>
        <w:tc>
          <w:tcPr>
            <w:tcW w:w="462" w:type="pct"/>
          </w:tcPr>
          <w:p w:rsidR="00736FCF" w:rsidRPr="00CC143F" w:rsidRDefault="00736FCF" w:rsidP="003A7380">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736FCF" w:rsidRPr="00CC143F" w:rsidRDefault="00736FCF" w:rsidP="003A7380">
            <w:pPr>
              <w:spacing w:after="0" w:line="240" w:lineRule="atLeast"/>
              <w:rPr>
                <w:rFonts w:eastAsia="Calibri" w:cs="Times New Roman"/>
                <w:sz w:val="20"/>
                <w:szCs w:val="20"/>
                <w:lang w:eastAsia="tr-TR"/>
              </w:rPr>
            </w:pPr>
            <w:r w:rsidRPr="00CC143F">
              <w:rPr>
                <w:rFonts w:eastAsia="Calibri" w:cs="Times New Roman"/>
                <w:sz w:val="20"/>
                <w:szCs w:val="20"/>
                <w:lang w:eastAsia="tr-TR"/>
              </w:rPr>
              <w:t>60</w:t>
            </w:r>
          </w:p>
        </w:tc>
      </w:tr>
      <w:tr w:rsidR="00736FCF" w:rsidRPr="00CC143F" w:rsidTr="003A7380">
        <w:trPr>
          <w:trHeight w:val="375"/>
        </w:trPr>
        <w:tc>
          <w:tcPr>
            <w:tcW w:w="3268" w:type="pct"/>
          </w:tcPr>
          <w:p w:rsidR="00736FCF" w:rsidRPr="00CC143F" w:rsidRDefault="00736FCF"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Yıliçinin Başarıya Oranı</w:t>
            </w:r>
          </w:p>
        </w:tc>
        <w:tc>
          <w:tcPr>
            <w:tcW w:w="462" w:type="pct"/>
          </w:tcPr>
          <w:p w:rsidR="00736FCF" w:rsidRPr="00CC143F" w:rsidRDefault="00736FCF" w:rsidP="003A7380">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736FCF" w:rsidRPr="00CC143F" w:rsidRDefault="00736FCF" w:rsidP="003A7380">
            <w:pPr>
              <w:spacing w:after="0" w:line="240" w:lineRule="atLeast"/>
              <w:rPr>
                <w:rFonts w:eastAsia="Calibri" w:cs="Times New Roman"/>
                <w:sz w:val="20"/>
                <w:szCs w:val="20"/>
                <w:lang w:eastAsia="tr-TR"/>
              </w:rPr>
            </w:pPr>
            <w:r w:rsidRPr="00CC143F">
              <w:rPr>
                <w:rFonts w:eastAsia="Calibri" w:cs="Times New Roman"/>
                <w:sz w:val="20"/>
                <w:szCs w:val="20"/>
                <w:lang w:eastAsia="tr-TR"/>
              </w:rPr>
              <w:t>40</w:t>
            </w:r>
          </w:p>
        </w:tc>
      </w:tr>
      <w:tr w:rsidR="00736FCF" w:rsidRPr="00CC143F" w:rsidTr="003A7380">
        <w:trPr>
          <w:trHeight w:val="375"/>
        </w:trPr>
        <w:tc>
          <w:tcPr>
            <w:tcW w:w="3268" w:type="pct"/>
          </w:tcPr>
          <w:p w:rsidR="00736FCF" w:rsidRPr="00CC143F" w:rsidRDefault="00736FCF"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736FCF" w:rsidRPr="00CC143F" w:rsidRDefault="00736FCF" w:rsidP="003A7380">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736FCF" w:rsidRPr="00CC143F" w:rsidRDefault="00736FCF"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bl>
    <w:p w:rsidR="00736FCF" w:rsidRPr="00CC143F" w:rsidRDefault="00736FCF" w:rsidP="00736FCF">
      <w:pPr>
        <w:spacing w:after="0" w:line="240" w:lineRule="auto"/>
        <w:rPr>
          <w:rFonts w:eastAsia="Calibri" w:cs="Times New Roman"/>
          <w:sz w:val="20"/>
          <w:szCs w:val="20"/>
          <w:lang w:eastAsia="tr-TR"/>
        </w:rPr>
      </w:pPr>
    </w:p>
    <w:p w:rsidR="00736FCF" w:rsidRPr="00CC143F" w:rsidRDefault="00736FCF" w:rsidP="00736FCF">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736FCF" w:rsidRPr="00CC143F" w:rsidTr="003A7380">
        <w:trPr>
          <w:trHeight w:val="375"/>
        </w:trPr>
        <w:tc>
          <w:tcPr>
            <w:tcW w:w="6000" w:type="dxa"/>
          </w:tcPr>
          <w:p w:rsidR="00736FCF" w:rsidRPr="00CC143F" w:rsidRDefault="00736FCF"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 KATEGORİSİ</w:t>
            </w:r>
          </w:p>
        </w:tc>
        <w:tc>
          <w:tcPr>
            <w:tcW w:w="3180" w:type="dxa"/>
          </w:tcPr>
          <w:p w:rsidR="00736FCF" w:rsidRPr="00CC143F" w:rsidRDefault="00736FCF" w:rsidP="003A7380">
            <w:pPr>
              <w:spacing w:after="0" w:line="240" w:lineRule="atLeast"/>
              <w:rPr>
                <w:rFonts w:eastAsia="Calibri" w:cs="Times New Roman"/>
                <w:sz w:val="20"/>
                <w:szCs w:val="20"/>
                <w:lang w:eastAsia="tr-TR"/>
              </w:rPr>
            </w:pPr>
            <w:r>
              <w:rPr>
                <w:rFonts w:eastAsia="Calibri" w:cs="Times New Roman"/>
                <w:sz w:val="20"/>
                <w:szCs w:val="20"/>
                <w:lang w:eastAsia="tr-TR"/>
              </w:rPr>
              <w:t>Zorunlu/Alan</w:t>
            </w:r>
          </w:p>
        </w:tc>
      </w:tr>
    </w:tbl>
    <w:p w:rsidR="00736FCF" w:rsidRPr="00CC143F" w:rsidRDefault="00736FCF" w:rsidP="00736FCF">
      <w:pPr>
        <w:spacing w:after="0" w:line="240" w:lineRule="auto"/>
        <w:rPr>
          <w:rFonts w:eastAsia="Calibri" w:cs="Times New Roman"/>
          <w:sz w:val="20"/>
          <w:szCs w:val="20"/>
          <w:lang w:eastAsia="tr-TR"/>
        </w:rPr>
      </w:pPr>
    </w:p>
    <w:p w:rsidR="00736FCF" w:rsidRPr="00CC143F" w:rsidRDefault="00736FCF" w:rsidP="00736FCF">
      <w:pPr>
        <w:spacing w:after="0" w:line="240" w:lineRule="auto"/>
        <w:rPr>
          <w:rFonts w:eastAsia="Calibri" w:cs="Times New Roman"/>
          <w:sz w:val="20"/>
          <w:szCs w:val="20"/>
          <w:lang w:eastAsia="tr-TR"/>
        </w:rPr>
      </w:pPr>
    </w:p>
    <w:p w:rsidR="00736FCF" w:rsidRPr="00CC143F" w:rsidRDefault="00736FCF" w:rsidP="00736FCF">
      <w:pPr>
        <w:spacing w:after="0" w:line="240" w:lineRule="auto"/>
        <w:rPr>
          <w:rFonts w:eastAsia="Calibri" w:cs="Times New Roman"/>
          <w:sz w:val="20"/>
          <w:szCs w:val="20"/>
          <w:lang w:eastAsia="tr-TR"/>
        </w:rPr>
      </w:pPr>
    </w:p>
    <w:p w:rsidR="00736FCF" w:rsidRPr="00CC143F" w:rsidRDefault="00736FCF" w:rsidP="00736FCF">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736FCF" w:rsidRPr="007E3523" w:rsidTr="003A7380">
        <w:tc>
          <w:tcPr>
            <w:tcW w:w="6771" w:type="dxa"/>
            <w:gridSpan w:val="2"/>
          </w:tcPr>
          <w:p w:rsidR="00736FCF" w:rsidRPr="007E3523" w:rsidRDefault="00736FCF" w:rsidP="003A7380">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736FCF" w:rsidRPr="007E3523" w:rsidRDefault="00736FCF" w:rsidP="003A7380">
            <w:pPr>
              <w:jc w:val="center"/>
              <w:rPr>
                <w:rFonts w:ascii="Times New Roman" w:hAnsi="Times New Roman" w:cs="Times New Roman"/>
                <w:sz w:val="20"/>
                <w:szCs w:val="20"/>
              </w:rPr>
            </w:pPr>
          </w:p>
        </w:tc>
        <w:tc>
          <w:tcPr>
            <w:tcW w:w="2409" w:type="dxa"/>
            <w:gridSpan w:val="5"/>
          </w:tcPr>
          <w:p w:rsidR="00736FCF" w:rsidRPr="007E3523" w:rsidRDefault="00736FCF" w:rsidP="003A7380">
            <w:pPr>
              <w:rPr>
                <w:rFonts w:ascii="Times New Roman" w:hAnsi="Times New Roman" w:cs="Times New Roman"/>
                <w:sz w:val="20"/>
                <w:szCs w:val="20"/>
              </w:rPr>
            </w:pPr>
          </w:p>
        </w:tc>
      </w:tr>
      <w:tr w:rsidR="00736FCF" w:rsidRPr="007E3523" w:rsidTr="003A7380">
        <w:tc>
          <w:tcPr>
            <w:tcW w:w="6771" w:type="dxa"/>
            <w:gridSpan w:val="2"/>
          </w:tcPr>
          <w:p w:rsidR="00736FCF" w:rsidRPr="007E3523" w:rsidRDefault="00736FCF" w:rsidP="003A7380">
            <w:pPr>
              <w:spacing w:after="200" w:line="276" w:lineRule="auto"/>
              <w:rPr>
                <w:rFonts w:ascii="Times New Roman" w:hAnsi="Times New Roman" w:cs="Times New Roman"/>
                <w:sz w:val="20"/>
                <w:szCs w:val="20"/>
              </w:rPr>
            </w:pPr>
            <w:r>
              <w:rPr>
                <w:rFonts w:ascii="Times New Roman" w:hAnsi="Times New Roman" w:cs="Times New Roman"/>
                <w:b/>
                <w:sz w:val="20"/>
                <w:szCs w:val="20"/>
              </w:rPr>
              <w:t>Halkla İlişkiler I</w:t>
            </w:r>
            <w:r w:rsidR="00EF54B1">
              <w:rPr>
                <w:rFonts w:ascii="Times New Roman" w:hAnsi="Times New Roman" w:cs="Times New Roman"/>
                <w:b/>
                <w:sz w:val="20"/>
                <w:szCs w:val="20"/>
              </w:rPr>
              <w:t>I</w:t>
            </w:r>
            <w:r w:rsidRPr="007E3523">
              <w:rPr>
                <w:rFonts w:ascii="Times New Roman" w:hAnsi="Times New Roman" w:cs="Times New Roman"/>
                <w:sz w:val="20"/>
                <w:szCs w:val="20"/>
              </w:rPr>
              <w:t xml:space="preserve"> - Program Öğrenme Çıktıları İlişkisi</w:t>
            </w:r>
          </w:p>
        </w:tc>
        <w:tc>
          <w:tcPr>
            <w:tcW w:w="2409" w:type="dxa"/>
            <w:gridSpan w:val="5"/>
          </w:tcPr>
          <w:p w:rsidR="00736FCF" w:rsidRPr="007E3523" w:rsidRDefault="00736FCF" w:rsidP="003A7380">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736FCF" w:rsidRPr="007E3523" w:rsidTr="003A7380">
        <w:tc>
          <w:tcPr>
            <w:tcW w:w="6771" w:type="dxa"/>
            <w:gridSpan w:val="2"/>
          </w:tcPr>
          <w:p w:rsidR="00736FCF" w:rsidRPr="00B152A1" w:rsidRDefault="00736FCF" w:rsidP="003A7380">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736FCF" w:rsidRPr="007E3523" w:rsidRDefault="00736FCF" w:rsidP="003A7380">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736FCF" w:rsidRPr="007E3523" w:rsidRDefault="00736FCF" w:rsidP="003A7380">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736FCF" w:rsidRPr="007E3523" w:rsidRDefault="00736FCF" w:rsidP="003A7380">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736FCF" w:rsidRPr="007E3523" w:rsidRDefault="00736FCF" w:rsidP="003A7380">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736FCF" w:rsidRPr="007E3523" w:rsidRDefault="00736FCF" w:rsidP="003A7380">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736FCF" w:rsidRPr="007E3523" w:rsidTr="003A7380">
        <w:tc>
          <w:tcPr>
            <w:tcW w:w="534" w:type="dxa"/>
          </w:tcPr>
          <w:p w:rsidR="00736FCF" w:rsidRPr="007E3523" w:rsidRDefault="00736FCF" w:rsidP="003A7380">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736FCF" w:rsidRPr="00B152A1" w:rsidRDefault="00736FCF" w:rsidP="003A7380">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736FCF" w:rsidRPr="00B152A1" w:rsidRDefault="00736FCF" w:rsidP="003A7380">
            <w:pPr>
              <w:rPr>
                <w:rFonts w:ascii="Times New Roman" w:hAnsi="Times New Roman" w:cs="Times New Roman"/>
                <w:sz w:val="20"/>
                <w:szCs w:val="20"/>
              </w:rPr>
            </w:pPr>
          </w:p>
        </w:tc>
        <w:tc>
          <w:tcPr>
            <w:tcW w:w="567" w:type="dxa"/>
          </w:tcPr>
          <w:p w:rsidR="00736FCF" w:rsidRPr="007E3523" w:rsidRDefault="00736FCF" w:rsidP="003A7380">
            <w:pPr>
              <w:spacing w:after="200" w:line="276" w:lineRule="auto"/>
              <w:rPr>
                <w:rFonts w:ascii="Times New Roman" w:hAnsi="Times New Roman" w:cs="Times New Roman"/>
                <w:sz w:val="20"/>
                <w:szCs w:val="20"/>
              </w:rPr>
            </w:pPr>
          </w:p>
        </w:tc>
        <w:tc>
          <w:tcPr>
            <w:tcW w:w="567" w:type="dxa"/>
          </w:tcPr>
          <w:p w:rsidR="00736FCF" w:rsidRPr="007E3523" w:rsidRDefault="00736FCF" w:rsidP="003A7380">
            <w:pPr>
              <w:spacing w:after="200" w:line="276" w:lineRule="auto"/>
              <w:rPr>
                <w:rFonts w:ascii="Times New Roman" w:hAnsi="Times New Roman" w:cs="Times New Roman"/>
                <w:sz w:val="20"/>
                <w:szCs w:val="20"/>
              </w:rPr>
            </w:pPr>
          </w:p>
        </w:tc>
        <w:tc>
          <w:tcPr>
            <w:tcW w:w="425" w:type="dxa"/>
          </w:tcPr>
          <w:p w:rsidR="00736FCF" w:rsidRPr="007E3523" w:rsidRDefault="00736FCF" w:rsidP="003A7380">
            <w:pPr>
              <w:spacing w:after="200" w:line="276" w:lineRule="auto"/>
              <w:rPr>
                <w:rFonts w:ascii="Times New Roman" w:hAnsi="Times New Roman" w:cs="Times New Roman"/>
                <w:sz w:val="20"/>
                <w:szCs w:val="20"/>
              </w:rPr>
            </w:pPr>
          </w:p>
        </w:tc>
        <w:tc>
          <w:tcPr>
            <w:tcW w:w="425" w:type="dxa"/>
          </w:tcPr>
          <w:p w:rsidR="00736FCF" w:rsidRPr="007E3523" w:rsidRDefault="00736FCF" w:rsidP="003A7380">
            <w:pPr>
              <w:spacing w:after="200" w:line="276" w:lineRule="auto"/>
              <w:rPr>
                <w:rFonts w:ascii="Times New Roman" w:hAnsi="Times New Roman" w:cs="Times New Roman"/>
                <w:sz w:val="20"/>
                <w:szCs w:val="20"/>
              </w:rPr>
            </w:pPr>
          </w:p>
        </w:tc>
        <w:tc>
          <w:tcPr>
            <w:tcW w:w="425" w:type="dxa"/>
          </w:tcPr>
          <w:p w:rsidR="00736FCF" w:rsidRPr="007E3523" w:rsidRDefault="00736FCF" w:rsidP="003A7380">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736FCF" w:rsidRPr="007E3523" w:rsidTr="003A7380">
        <w:tc>
          <w:tcPr>
            <w:tcW w:w="534" w:type="dxa"/>
          </w:tcPr>
          <w:p w:rsidR="00736FCF" w:rsidRPr="007E3523" w:rsidRDefault="00736FCF" w:rsidP="003A7380">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736FCF" w:rsidRPr="00B152A1" w:rsidRDefault="00736FCF" w:rsidP="003A7380">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736FCF" w:rsidRPr="007E3523" w:rsidRDefault="00736FCF" w:rsidP="003A7380">
            <w:pPr>
              <w:spacing w:after="200" w:line="276" w:lineRule="auto"/>
              <w:rPr>
                <w:rFonts w:ascii="Times New Roman" w:hAnsi="Times New Roman" w:cs="Times New Roman"/>
                <w:sz w:val="20"/>
                <w:szCs w:val="20"/>
              </w:rPr>
            </w:pPr>
          </w:p>
        </w:tc>
        <w:tc>
          <w:tcPr>
            <w:tcW w:w="567" w:type="dxa"/>
          </w:tcPr>
          <w:p w:rsidR="00736FCF" w:rsidRPr="007E3523" w:rsidRDefault="00736FCF" w:rsidP="003A7380">
            <w:pPr>
              <w:spacing w:after="200" w:line="276" w:lineRule="auto"/>
              <w:rPr>
                <w:rFonts w:ascii="Times New Roman" w:hAnsi="Times New Roman" w:cs="Times New Roman"/>
                <w:sz w:val="20"/>
                <w:szCs w:val="20"/>
              </w:rPr>
            </w:pPr>
          </w:p>
        </w:tc>
        <w:tc>
          <w:tcPr>
            <w:tcW w:w="567" w:type="dxa"/>
          </w:tcPr>
          <w:p w:rsidR="00736FCF" w:rsidRPr="007E3523" w:rsidRDefault="00736FCF" w:rsidP="003A7380">
            <w:pPr>
              <w:spacing w:after="200" w:line="276" w:lineRule="auto"/>
              <w:rPr>
                <w:rFonts w:ascii="Times New Roman" w:hAnsi="Times New Roman" w:cs="Times New Roman"/>
                <w:sz w:val="20"/>
                <w:szCs w:val="20"/>
              </w:rPr>
            </w:pPr>
          </w:p>
        </w:tc>
        <w:tc>
          <w:tcPr>
            <w:tcW w:w="425" w:type="dxa"/>
          </w:tcPr>
          <w:p w:rsidR="00736FCF" w:rsidRPr="007E3523" w:rsidRDefault="00736FCF" w:rsidP="003A7380">
            <w:pPr>
              <w:spacing w:after="200" w:line="276" w:lineRule="auto"/>
              <w:rPr>
                <w:rFonts w:ascii="Times New Roman" w:hAnsi="Times New Roman" w:cs="Times New Roman"/>
                <w:sz w:val="20"/>
                <w:szCs w:val="20"/>
              </w:rPr>
            </w:pPr>
          </w:p>
        </w:tc>
        <w:tc>
          <w:tcPr>
            <w:tcW w:w="425" w:type="dxa"/>
          </w:tcPr>
          <w:p w:rsidR="00736FCF" w:rsidRPr="007E3523" w:rsidRDefault="00736FCF" w:rsidP="003A7380">
            <w:pPr>
              <w:spacing w:after="200" w:line="276" w:lineRule="auto"/>
              <w:rPr>
                <w:rFonts w:ascii="Times New Roman" w:hAnsi="Times New Roman" w:cs="Times New Roman"/>
                <w:sz w:val="20"/>
                <w:szCs w:val="20"/>
              </w:rPr>
            </w:pPr>
          </w:p>
        </w:tc>
        <w:tc>
          <w:tcPr>
            <w:tcW w:w="425" w:type="dxa"/>
          </w:tcPr>
          <w:p w:rsidR="00736FCF" w:rsidRPr="007E3523" w:rsidRDefault="00736FCF" w:rsidP="003A7380">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736FCF" w:rsidRPr="007E3523" w:rsidTr="003A7380">
        <w:tc>
          <w:tcPr>
            <w:tcW w:w="534" w:type="dxa"/>
          </w:tcPr>
          <w:p w:rsidR="00736FCF" w:rsidRPr="007E3523" w:rsidRDefault="00736FCF" w:rsidP="003A7380">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736FCF" w:rsidRPr="00B152A1" w:rsidRDefault="00736FCF" w:rsidP="003A7380">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736FCF" w:rsidRPr="00B152A1" w:rsidRDefault="00736FCF" w:rsidP="003A7380">
            <w:pPr>
              <w:rPr>
                <w:rFonts w:ascii="Times New Roman" w:hAnsi="Times New Roman" w:cs="Times New Roman"/>
                <w:sz w:val="20"/>
                <w:szCs w:val="20"/>
              </w:rPr>
            </w:pPr>
          </w:p>
        </w:tc>
        <w:tc>
          <w:tcPr>
            <w:tcW w:w="567" w:type="dxa"/>
          </w:tcPr>
          <w:p w:rsidR="00736FCF" w:rsidRPr="007E3523" w:rsidRDefault="00736FCF" w:rsidP="003A7380">
            <w:pPr>
              <w:spacing w:after="200" w:line="276" w:lineRule="auto"/>
              <w:rPr>
                <w:rFonts w:ascii="Times New Roman" w:hAnsi="Times New Roman" w:cs="Times New Roman"/>
                <w:sz w:val="20"/>
                <w:szCs w:val="20"/>
              </w:rPr>
            </w:pPr>
          </w:p>
        </w:tc>
        <w:tc>
          <w:tcPr>
            <w:tcW w:w="567" w:type="dxa"/>
          </w:tcPr>
          <w:p w:rsidR="00736FCF" w:rsidRPr="007E3523" w:rsidRDefault="00736FCF" w:rsidP="003A7380">
            <w:pPr>
              <w:spacing w:after="200" w:line="276" w:lineRule="auto"/>
              <w:rPr>
                <w:rFonts w:ascii="Times New Roman" w:hAnsi="Times New Roman" w:cs="Times New Roman"/>
                <w:sz w:val="20"/>
                <w:szCs w:val="20"/>
              </w:rPr>
            </w:pPr>
          </w:p>
        </w:tc>
        <w:tc>
          <w:tcPr>
            <w:tcW w:w="425" w:type="dxa"/>
          </w:tcPr>
          <w:p w:rsidR="00736FCF" w:rsidRPr="007E3523" w:rsidRDefault="00736FCF" w:rsidP="003A7380">
            <w:pPr>
              <w:spacing w:after="200" w:line="276" w:lineRule="auto"/>
              <w:rPr>
                <w:rFonts w:ascii="Times New Roman" w:hAnsi="Times New Roman" w:cs="Times New Roman"/>
                <w:sz w:val="20"/>
                <w:szCs w:val="20"/>
              </w:rPr>
            </w:pPr>
          </w:p>
        </w:tc>
        <w:tc>
          <w:tcPr>
            <w:tcW w:w="425" w:type="dxa"/>
          </w:tcPr>
          <w:p w:rsidR="00736FCF" w:rsidRPr="007E3523" w:rsidRDefault="00736FCF" w:rsidP="003A7380">
            <w:pPr>
              <w:spacing w:after="200" w:line="276" w:lineRule="auto"/>
              <w:rPr>
                <w:rFonts w:ascii="Times New Roman" w:hAnsi="Times New Roman" w:cs="Times New Roman"/>
                <w:sz w:val="20"/>
                <w:szCs w:val="20"/>
              </w:rPr>
            </w:pPr>
          </w:p>
        </w:tc>
        <w:tc>
          <w:tcPr>
            <w:tcW w:w="425" w:type="dxa"/>
          </w:tcPr>
          <w:p w:rsidR="00736FCF" w:rsidRPr="007E3523" w:rsidRDefault="00736FCF" w:rsidP="003A7380">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736FCF" w:rsidRPr="007E3523" w:rsidTr="003A7380">
        <w:tc>
          <w:tcPr>
            <w:tcW w:w="534" w:type="dxa"/>
          </w:tcPr>
          <w:p w:rsidR="00736FCF" w:rsidRPr="007E3523" w:rsidRDefault="00736FCF" w:rsidP="003A7380">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736FCF" w:rsidRPr="00B152A1" w:rsidRDefault="00736FCF" w:rsidP="003A7380">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736FCF" w:rsidRPr="00B152A1" w:rsidRDefault="00736FCF" w:rsidP="003A7380">
            <w:pPr>
              <w:rPr>
                <w:rFonts w:ascii="Times New Roman" w:hAnsi="Times New Roman" w:cs="Times New Roman"/>
                <w:sz w:val="20"/>
                <w:szCs w:val="20"/>
              </w:rPr>
            </w:pPr>
          </w:p>
        </w:tc>
        <w:tc>
          <w:tcPr>
            <w:tcW w:w="567" w:type="dxa"/>
          </w:tcPr>
          <w:p w:rsidR="00736FCF" w:rsidRPr="007E3523" w:rsidRDefault="00736FCF" w:rsidP="003A7380">
            <w:pPr>
              <w:spacing w:after="200" w:line="276" w:lineRule="auto"/>
              <w:rPr>
                <w:rFonts w:ascii="Times New Roman" w:hAnsi="Times New Roman" w:cs="Times New Roman"/>
                <w:sz w:val="20"/>
                <w:szCs w:val="20"/>
              </w:rPr>
            </w:pPr>
          </w:p>
        </w:tc>
        <w:tc>
          <w:tcPr>
            <w:tcW w:w="567" w:type="dxa"/>
          </w:tcPr>
          <w:p w:rsidR="00736FCF" w:rsidRPr="007E3523" w:rsidRDefault="00736FCF" w:rsidP="003A7380">
            <w:pPr>
              <w:spacing w:after="200" w:line="276" w:lineRule="auto"/>
              <w:rPr>
                <w:rFonts w:ascii="Times New Roman" w:hAnsi="Times New Roman" w:cs="Times New Roman"/>
                <w:sz w:val="20"/>
                <w:szCs w:val="20"/>
              </w:rPr>
            </w:pPr>
          </w:p>
        </w:tc>
        <w:tc>
          <w:tcPr>
            <w:tcW w:w="425" w:type="dxa"/>
          </w:tcPr>
          <w:p w:rsidR="00736FCF" w:rsidRPr="007E3523" w:rsidRDefault="00736FCF" w:rsidP="003A7380">
            <w:pPr>
              <w:spacing w:after="200" w:line="276" w:lineRule="auto"/>
              <w:rPr>
                <w:rFonts w:ascii="Times New Roman" w:hAnsi="Times New Roman" w:cs="Times New Roman"/>
                <w:sz w:val="20"/>
                <w:szCs w:val="20"/>
              </w:rPr>
            </w:pPr>
          </w:p>
        </w:tc>
        <w:tc>
          <w:tcPr>
            <w:tcW w:w="425" w:type="dxa"/>
          </w:tcPr>
          <w:p w:rsidR="00736FCF" w:rsidRPr="007E3523" w:rsidRDefault="00736FCF" w:rsidP="003A7380">
            <w:pPr>
              <w:spacing w:after="200" w:line="276" w:lineRule="auto"/>
              <w:rPr>
                <w:rFonts w:ascii="Times New Roman" w:hAnsi="Times New Roman" w:cs="Times New Roman"/>
                <w:sz w:val="20"/>
                <w:szCs w:val="20"/>
              </w:rPr>
            </w:pPr>
          </w:p>
        </w:tc>
        <w:tc>
          <w:tcPr>
            <w:tcW w:w="425" w:type="dxa"/>
          </w:tcPr>
          <w:p w:rsidR="00736FCF" w:rsidRPr="007E3523" w:rsidRDefault="00736FCF" w:rsidP="003A7380">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736FCF" w:rsidRPr="007E3523" w:rsidTr="003A7380">
        <w:tc>
          <w:tcPr>
            <w:tcW w:w="534" w:type="dxa"/>
          </w:tcPr>
          <w:p w:rsidR="00736FCF" w:rsidRPr="007E3523" w:rsidRDefault="00736FCF" w:rsidP="003A7380">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736FCF" w:rsidRPr="00B152A1" w:rsidRDefault="00736FCF" w:rsidP="003A7380">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736FCF" w:rsidRPr="00B152A1" w:rsidRDefault="00736FCF" w:rsidP="003A7380">
            <w:pPr>
              <w:rPr>
                <w:rFonts w:ascii="Times New Roman" w:hAnsi="Times New Roman" w:cs="Times New Roman"/>
                <w:sz w:val="20"/>
                <w:szCs w:val="20"/>
              </w:rPr>
            </w:pPr>
          </w:p>
        </w:tc>
        <w:tc>
          <w:tcPr>
            <w:tcW w:w="567" w:type="dxa"/>
          </w:tcPr>
          <w:p w:rsidR="00736FCF" w:rsidRPr="007E3523" w:rsidRDefault="00736FCF" w:rsidP="003A7380">
            <w:pPr>
              <w:spacing w:after="200" w:line="276" w:lineRule="auto"/>
              <w:rPr>
                <w:rFonts w:ascii="Times New Roman" w:hAnsi="Times New Roman" w:cs="Times New Roman"/>
                <w:sz w:val="20"/>
                <w:szCs w:val="20"/>
              </w:rPr>
            </w:pPr>
          </w:p>
        </w:tc>
        <w:tc>
          <w:tcPr>
            <w:tcW w:w="567" w:type="dxa"/>
          </w:tcPr>
          <w:p w:rsidR="00736FCF" w:rsidRPr="007E3523" w:rsidRDefault="00736FCF" w:rsidP="003A7380">
            <w:pPr>
              <w:spacing w:after="200" w:line="276" w:lineRule="auto"/>
              <w:rPr>
                <w:rFonts w:ascii="Times New Roman" w:hAnsi="Times New Roman" w:cs="Times New Roman"/>
                <w:sz w:val="20"/>
                <w:szCs w:val="20"/>
              </w:rPr>
            </w:pPr>
          </w:p>
        </w:tc>
        <w:tc>
          <w:tcPr>
            <w:tcW w:w="425" w:type="dxa"/>
          </w:tcPr>
          <w:p w:rsidR="00736FCF" w:rsidRPr="007E3523" w:rsidRDefault="00736FCF" w:rsidP="003A7380">
            <w:pPr>
              <w:spacing w:after="200" w:line="276" w:lineRule="auto"/>
              <w:rPr>
                <w:rFonts w:ascii="Times New Roman" w:hAnsi="Times New Roman" w:cs="Times New Roman"/>
                <w:sz w:val="20"/>
                <w:szCs w:val="20"/>
              </w:rPr>
            </w:pPr>
          </w:p>
        </w:tc>
        <w:tc>
          <w:tcPr>
            <w:tcW w:w="425" w:type="dxa"/>
          </w:tcPr>
          <w:p w:rsidR="00736FCF" w:rsidRPr="007E3523" w:rsidRDefault="00736FCF" w:rsidP="003A7380">
            <w:pPr>
              <w:spacing w:after="200" w:line="276" w:lineRule="auto"/>
              <w:rPr>
                <w:rFonts w:ascii="Times New Roman" w:hAnsi="Times New Roman" w:cs="Times New Roman"/>
                <w:sz w:val="20"/>
                <w:szCs w:val="20"/>
              </w:rPr>
            </w:pPr>
          </w:p>
        </w:tc>
        <w:tc>
          <w:tcPr>
            <w:tcW w:w="425" w:type="dxa"/>
          </w:tcPr>
          <w:p w:rsidR="00736FCF" w:rsidRPr="007E3523" w:rsidRDefault="00736FCF" w:rsidP="003A7380">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736FCF" w:rsidRPr="007E3523" w:rsidTr="003A7380">
        <w:tc>
          <w:tcPr>
            <w:tcW w:w="534" w:type="dxa"/>
          </w:tcPr>
          <w:p w:rsidR="00736FCF" w:rsidRPr="007E3523" w:rsidRDefault="00736FCF" w:rsidP="003A7380">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736FCF" w:rsidRPr="007E3523" w:rsidRDefault="00736FCF" w:rsidP="003A7380">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736FCF" w:rsidRPr="00B152A1" w:rsidRDefault="00736FCF" w:rsidP="003A7380">
            <w:pPr>
              <w:rPr>
                <w:rFonts w:ascii="Times New Roman" w:hAnsi="Times New Roman" w:cs="Times New Roman"/>
                <w:sz w:val="20"/>
                <w:szCs w:val="20"/>
              </w:rPr>
            </w:pPr>
          </w:p>
        </w:tc>
        <w:tc>
          <w:tcPr>
            <w:tcW w:w="567" w:type="dxa"/>
          </w:tcPr>
          <w:p w:rsidR="00736FCF" w:rsidRPr="007E3523" w:rsidRDefault="00736FCF" w:rsidP="003A7380">
            <w:pPr>
              <w:rPr>
                <w:rFonts w:ascii="Times New Roman" w:hAnsi="Times New Roman" w:cs="Times New Roman"/>
                <w:sz w:val="20"/>
                <w:szCs w:val="20"/>
              </w:rPr>
            </w:pPr>
          </w:p>
        </w:tc>
        <w:tc>
          <w:tcPr>
            <w:tcW w:w="567" w:type="dxa"/>
          </w:tcPr>
          <w:p w:rsidR="00736FCF" w:rsidRPr="007E3523" w:rsidRDefault="00736FCF" w:rsidP="003A7380">
            <w:pPr>
              <w:rPr>
                <w:rFonts w:ascii="Times New Roman" w:hAnsi="Times New Roman" w:cs="Times New Roman"/>
                <w:sz w:val="20"/>
                <w:szCs w:val="20"/>
              </w:rPr>
            </w:pPr>
          </w:p>
        </w:tc>
        <w:tc>
          <w:tcPr>
            <w:tcW w:w="425" w:type="dxa"/>
          </w:tcPr>
          <w:p w:rsidR="00736FCF" w:rsidRPr="007E3523" w:rsidRDefault="00736FCF" w:rsidP="003A7380">
            <w:pPr>
              <w:rPr>
                <w:rFonts w:ascii="Times New Roman" w:hAnsi="Times New Roman" w:cs="Times New Roman"/>
                <w:sz w:val="20"/>
                <w:szCs w:val="20"/>
              </w:rPr>
            </w:pPr>
          </w:p>
        </w:tc>
        <w:tc>
          <w:tcPr>
            <w:tcW w:w="425" w:type="dxa"/>
          </w:tcPr>
          <w:p w:rsidR="00736FCF" w:rsidRPr="007E3523" w:rsidRDefault="00736FCF" w:rsidP="003A7380">
            <w:pPr>
              <w:rPr>
                <w:rFonts w:ascii="Times New Roman" w:hAnsi="Times New Roman" w:cs="Times New Roman"/>
                <w:sz w:val="20"/>
                <w:szCs w:val="20"/>
              </w:rPr>
            </w:pPr>
          </w:p>
        </w:tc>
        <w:tc>
          <w:tcPr>
            <w:tcW w:w="425" w:type="dxa"/>
          </w:tcPr>
          <w:p w:rsidR="00736FCF" w:rsidRPr="007E3523" w:rsidRDefault="00736FCF" w:rsidP="003A7380">
            <w:pPr>
              <w:rPr>
                <w:rFonts w:ascii="Times New Roman" w:hAnsi="Times New Roman" w:cs="Times New Roman"/>
                <w:sz w:val="20"/>
                <w:szCs w:val="20"/>
              </w:rPr>
            </w:pPr>
            <w:r>
              <w:rPr>
                <w:rFonts w:ascii="Times New Roman" w:hAnsi="Times New Roman" w:cs="Times New Roman"/>
                <w:sz w:val="20"/>
                <w:szCs w:val="20"/>
              </w:rPr>
              <w:t>X</w:t>
            </w:r>
          </w:p>
        </w:tc>
      </w:tr>
      <w:tr w:rsidR="00736FCF" w:rsidRPr="007E3523" w:rsidTr="003A7380">
        <w:tc>
          <w:tcPr>
            <w:tcW w:w="534" w:type="dxa"/>
          </w:tcPr>
          <w:p w:rsidR="00736FCF" w:rsidRPr="007E3523" w:rsidRDefault="00736FCF" w:rsidP="003A7380">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736FCF" w:rsidRDefault="00736FCF" w:rsidP="003A7380">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736FCF" w:rsidRDefault="00736FCF" w:rsidP="003A7380">
            <w:pPr>
              <w:rPr>
                <w:rFonts w:ascii="Times New Roman" w:hAnsi="Times New Roman" w:cs="Times New Roman"/>
                <w:sz w:val="20"/>
                <w:szCs w:val="20"/>
              </w:rPr>
            </w:pPr>
          </w:p>
        </w:tc>
        <w:tc>
          <w:tcPr>
            <w:tcW w:w="567" w:type="dxa"/>
          </w:tcPr>
          <w:p w:rsidR="00736FCF" w:rsidRPr="007E3523" w:rsidRDefault="00736FCF" w:rsidP="003A7380">
            <w:pPr>
              <w:rPr>
                <w:rFonts w:ascii="Times New Roman" w:hAnsi="Times New Roman" w:cs="Times New Roman"/>
                <w:sz w:val="20"/>
                <w:szCs w:val="20"/>
              </w:rPr>
            </w:pPr>
          </w:p>
        </w:tc>
        <w:tc>
          <w:tcPr>
            <w:tcW w:w="567" w:type="dxa"/>
          </w:tcPr>
          <w:p w:rsidR="00736FCF" w:rsidRPr="007E3523" w:rsidRDefault="00736FCF" w:rsidP="003A7380">
            <w:pPr>
              <w:rPr>
                <w:rFonts w:ascii="Times New Roman" w:hAnsi="Times New Roman" w:cs="Times New Roman"/>
                <w:sz w:val="20"/>
                <w:szCs w:val="20"/>
              </w:rPr>
            </w:pPr>
          </w:p>
        </w:tc>
        <w:tc>
          <w:tcPr>
            <w:tcW w:w="425" w:type="dxa"/>
          </w:tcPr>
          <w:p w:rsidR="00736FCF" w:rsidRPr="007E3523" w:rsidRDefault="00736FCF" w:rsidP="003A7380">
            <w:pPr>
              <w:rPr>
                <w:rFonts w:ascii="Times New Roman" w:hAnsi="Times New Roman" w:cs="Times New Roman"/>
                <w:sz w:val="20"/>
                <w:szCs w:val="20"/>
              </w:rPr>
            </w:pPr>
          </w:p>
        </w:tc>
        <w:tc>
          <w:tcPr>
            <w:tcW w:w="425" w:type="dxa"/>
          </w:tcPr>
          <w:p w:rsidR="00736FCF" w:rsidRPr="007E3523" w:rsidRDefault="00736FCF" w:rsidP="003A7380">
            <w:pPr>
              <w:rPr>
                <w:rFonts w:ascii="Times New Roman" w:hAnsi="Times New Roman" w:cs="Times New Roman"/>
                <w:sz w:val="20"/>
                <w:szCs w:val="20"/>
              </w:rPr>
            </w:pPr>
          </w:p>
        </w:tc>
        <w:tc>
          <w:tcPr>
            <w:tcW w:w="425" w:type="dxa"/>
          </w:tcPr>
          <w:p w:rsidR="00736FCF" w:rsidRPr="007E3523" w:rsidRDefault="00736FCF" w:rsidP="003A7380">
            <w:pPr>
              <w:rPr>
                <w:rFonts w:ascii="Times New Roman" w:hAnsi="Times New Roman" w:cs="Times New Roman"/>
                <w:sz w:val="20"/>
                <w:szCs w:val="20"/>
              </w:rPr>
            </w:pPr>
            <w:r>
              <w:rPr>
                <w:rFonts w:ascii="Times New Roman" w:hAnsi="Times New Roman" w:cs="Times New Roman"/>
                <w:sz w:val="20"/>
                <w:szCs w:val="20"/>
              </w:rPr>
              <w:t>X</w:t>
            </w:r>
          </w:p>
        </w:tc>
      </w:tr>
      <w:tr w:rsidR="00736FCF" w:rsidRPr="007E3523" w:rsidTr="003A7380">
        <w:tc>
          <w:tcPr>
            <w:tcW w:w="534" w:type="dxa"/>
          </w:tcPr>
          <w:p w:rsidR="00736FCF" w:rsidRPr="007E3523" w:rsidRDefault="00736FCF" w:rsidP="003A7380">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736FCF" w:rsidRDefault="00736FCF" w:rsidP="003A7380">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736FCF" w:rsidRPr="00611816" w:rsidRDefault="00736FCF" w:rsidP="003A7380">
            <w:pPr>
              <w:rPr>
                <w:rFonts w:ascii="Times New Roman" w:hAnsi="Times New Roman" w:cs="Times New Roman"/>
                <w:sz w:val="20"/>
                <w:szCs w:val="20"/>
              </w:rPr>
            </w:pPr>
          </w:p>
        </w:tc>
        <w:tc>
          <w:tcPr>
            <w:tcW w:w="567" w:type="dxa"/>
          </w:tcPr>
          <w:p w:rsidR="00736FCF" w:rsidRPr="007E3523" w:rsidRDefault="00736FCF" w:rsidP="003A7380">
            <w:pPr>
              <w:rPr>
                <w:rFonts w:ascii="Times New Roman" w:hAnsi="Times New Roman" w:cs="Times New Roman"/>
                <w:sz w:val="20"/>
                <w:szCs w:val="20"/>
              </w:rPr>
            </w:pPr>
          </w:p>
        </w:tc>
        <w:tc>
          <w:tcPr>
            <w:tcW w:w="567" w:type="dxa"/>
          </w:tcPr>
          <w:p w:rsidR="00736FCF" w:rsidRPr="007E3523" w:rsidRDefault="00736FCF" w:rsidP="003A7380">
            <w:pPr>
              <w:rPr>
                <w:rFonts w:ascii="Times New Roman" w:hAnsi="Times New Roman" w:cs="Times New Roman"/>
                <w:sz w:val="20"/>
                <w:szCs w:val="20"/>
              </w:rPr>
            </w:pPr>
          </w:p>
        </w:tc>
        <w:tc>
          <w:tcPr>
            <w:tcW w:w="425" w:type="dxa"/>
          </w:tcPr>
          <w:p w:rsidR="00736FCF" w:rsidRPr="007E3523" w:rsidRDefault="00736FCF" w:rsidP="003A7380">
            <w:pPr>
              <w:rPr>
                <w:rFonts w:ascii="Times New Roman" w:hAnsi="Times New Roman" w:cs="Times New Roman"/>
                <w:sz w:val="20"/>
                <w:szCs w:val="20"/>
              </w:rPr>
            </w:pPr>
          </w:p>
        </w:tc>
        <w:tc>
          <w:tcPr>
            <w:tcW w:w="425" w:type="dxa"/>
          </w:tcPr>
          <w:p w:rsidR="00736FCF" w:rsidRPr="007E3523" w:rsidRDefault="00736FCF" w:rsidP="003A7380">
            <w:pPr>
              <w:rPr>
                <w:rFonts w:ascii="Times New Roman" w:hAnsi="Times New Roman" w:cs="Times New Roman"/>
                <w:sz w:val="20"/>
                <w:szCs w:val="20"/>
              </w:rPr>
            </w:pPr>
          </w:p>
        </w:tc>
        <w:tc>
          <w:tcPr>
            <w:tcW w:w="425" w:type="dxa"/>
          </w:tcPr>
          <w:p w:rsidR="00736FCF" w:rsidRPr="007E3523" w:rsidRDefault="00736FCF" w:rsidP="003A7380">
            <w:pPr>
              <w:rPr>
                <w:rFonts w:ascii="Times New Roman" w:hAnsi="Times New Roman" w:cs="Times New Roman"/>
                <w:sz w:val="20"/>
                <w:szCs w:val="20"/>
              </w:rPr>
            </w:pPr>
          </w:p>
        </w:tc>
      </w:tr>
      <w:tr w:rsidR="00736FCF" w:rsidRPr="007E3523" w:rsidTr="003A7380">
        <w:tc>
          <w:tcPr>
            <w:tcW w:w="534" w:type="dxa"/>
          </w:tcPr>
          <w:p w:rsidR="00736FCF" w:rsidRPr="007E3523" w:rsidRDefault="00736FCF" w:rsidP="003A7380">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736FCF" w:rsidRDefault="00736FCF" w:rsidP="003A7380">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736FCF" w:rsidRDefault="00736FCF" w:rsidP="003A7380">
            <w:pPr>
              <w:rPr>
                <w:rFonts w:ascii="Times New Roman" w:hAnsi="Times New Roman" w:cs="Times New Roman"/>
                <w:sz w:val="20"/>
                <w:szCs w:val="20"/>
              </w:rPr>
            </w:pPr>
          </w:p>
        </w:tc>
        <w:tc>
          <w:tcPr>
            <w:tcW w:w="567" w:type="dxa"/>
          </w:tcPr>
          <w:p w:rsidR="00736FCF" w:rsidRPr="007E3523" w:rsidRDefault="00736FCF" w:rsidP="003A7380">
            <w:pPr>
              <w:rPr>
                <w:rFonts w:ascii="Times New Roman" w:hAnsi="Times New Roman" w:cs="Times New Roman"/>
                <w:sz w:val="20"/>
                <w:szCs w:val="20"/>
              </w:rPr>
            </w:pPr>
          </w:p>
        </w:tc>
        <w:tc>
          <w:tcPr>
            <w:tcW w:w="567" w:type="dxa"/>
          </w:tcPr>
          <w:p w:rsidR="00736FCF" w:rsidRPr="007E3523" w:rsidRDefault="00736FCF" w:rsidP="003A7380">
            <w:pPr>
              <w:rPr>
                <w:rFonts w:ascii="Times New Roman" w:hAnsi="Times New Roman" w:cs="Times New Roman"/>
                <w:sz w:val="20"/>
                <w:szCs w:val="20"/>
              </w:rPr>
            </w:pPr>
          </w:p>
        </w:tc>
        <w:tc>
          <w:tcPr>
            <w:tcW w:w="425" w:type="dxa"/>
          </w:tcPr>
          <w:p w:rsidR="00736FCF" w:rsidRPr="007E3523" w:rsidRDefault="00736FCF" w:rsidP="003A7380">
            <w:pPr>
              <w:rPr>
                <w:rFonts w:ascii="Times New Roman" w:hAnsi="Times New Roman" w:cs="Times New Roman"/>
                <w:sz w:val="20"/>
                <w:szCs w:val="20"/>
              </w:rPr>
            </w:pPr>
          </w:p>
        </w:tc>
        <w:tc>
          <w:tcPr>
            <w:tcW w:w="425" w:type="dxa"/>
          </w:tcPr>
          <w:p w:rsidR="00736FCF" w:rsidRPr="007E3523" w:rsidRDefault="00EF54B1" w:rsidP="003A7380">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736FCF" w:rsidRPr="007E3523" w:rsidRDefault="00736FCF" w:rsidP="003A7380">
            <w:pPr>
              <w:rPr>
                <w:rFonts w:ascii="Times New Roman" w:hAnsi="Times New Roman" w:cs="Times New Roman"/>
                <w:sz w:val="20"/>
                <w:szCs w:val="20"/>
              </w:rPr>
            </w:pPr>
          </w:p>
        </w:tc>
      </w:tr>
      <w:tr w:rsidR="00736FCF" w:rsidRPr="007E3523" w:rsidTr="003A7380">
        <w:tc>
          <w:tcPr>
            <w:tcW w:w="534" w:type="dxa"/>
          </w:tcPr>
          <w:p w:rsidR="00736FCF" w:rsidRPr="007E3523" w:rsidRDefault="00736FCF" w:rsidP="003A7380">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736FCF" w:rsidRDefault="00736FCF" w:rsidP="003A7380">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736FCF" w:rsidRDefault="00736FCF" w:rsidP="003A7380">
            <w:pPr>
              <w:rPr>
                <w:rFonts w:ascii="Times New Roman" w:hAnsi="Times New Roman" w:cs="Times New Roman"/>
                <w:sz w:val="20"/>
                <w:szCs w:val="20"/>
              </w:rPr>
            </w:pPr>
          </w:p>
        </w:tc>
        <w:tc>
          <w:tcPr>
            <w:tcW w:w="567" w:type="dxa"/>
          </w:tcPr>
          <w:p w:rsidR="00736FCF" w:rsidRPr="007E3523" w:rsidRDefault="00736FCF" w:rsidP="003A7380">
            <w:pPr>
              <w:rPr>
                <w:rFonts w:ascii="Times New Roman" w:hAnsi="Times New Roman" w:cs="Times New Roman"/>
                <w:sz w:val="20"/>
                <w:szCs w:val="20"/>
              </w:rPr>
            </w:pPr>
          </w:p>
        </w:tc>
        <w:tc>
          <w:tcPr>
            <w:tcW w:w="567" w:type="dxa"/>
          </w:tcPr>
          <w:p w:rsidR="00736FCF" w:rsidRPr="007E3523" w:rsidRDefault="00736FCF" w:rsidP="003A7380">
            <w:pPr>
              <w:rPr>
                <w:rFonts w:ascii="Times New Roman" w:hAnsi="Times New Roman" w:cs="Times New Roman"/>
                <w:sz w:val="20"/>
                <w:szCs w:val="20"/>
              </w:rPr>
            </w:pPr>
          </w:p>
        </w:tc>
        <w:tc>
          <w:tcPr>
            <w:tcW w:w="425" w:type="dxa"/>
          </w:tcPr>
          <w:p w:rsidR="00736FCF" w:rsidRPr="007E3523" w:rsidRDefault="00736FCF" w:rsidP="003A7380">
            <w:pPr>
              <w:rPr>
                <w:rFonts w:ascii="Times New Roman" w:hAnsi="Times New Roman" w:cs="Times New Roman"/>
                <w:sz w:val="20"/>
                <w:szCs w:val="20"/>
              </w:rPr>
            </w:pPr>
          </w:p>
        </w:tc>
        <w:tc>
          <w:tcPr>
            <w:tcW w:w="425" w:type="dxa"/>
          </w:tcPr>
          <w:p w:rsidR="00736FCF" w:rsidRPr="007E3523" w:rsidRDefault="00736FCF" w:rsidP="003A7380">
            <w:pPr>
              <w:rPr>
                <w:rFonts w:ascii="Times New Roman" w:hAnsi="Times New Roman" w:cs="Times New Roman"/>
                <w:sz w:val="20"/>
                <w:szCs w:val="20"/>
              </w:rPr>
            </w:pPr>
          </w:p>
        </w:tc>
        <w:tc>
          <w:tcPr>
            <w:tcW w:w="425" w:type="dxa"/>
          </w:tcPr>
          <w:p w:rsidR="00736FCF" w:rsidRPr="007E3523" w:rsidRDefault="00736FCF" w:rsidP="003A7380">
            <w:pPr>
              <w:rPr>
                <w:rFonts w:ascii="Times New Roman" w:hAnsi="Times New Roman" w:cs="Times New Roman"/>
                <w:sz w:val="20"/>
                <w:szCs w:val="20"/>
              </w:rPr>
            </w:pPr>
          </w:p>
        </w:tc>
      </w:tr>
      <w:tr w:rsidR="00736FCF" w:rsidRPr="007E3523" w:rsidTr="003A7380">
        <w:tc>
          <w:tcPr>
            <w:tcW w:w="534" w:type="dxa"/>
          </w:tcPr>
          <w:p w:rsidR="00736FCF" w:rsidRPr="007E3523" w:rsidRDefault="00736FCF" w:rsidP="003A7380">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736FCF" w:rsidRPr="00611816" w:rsidRDefault="00736FCF" w:rsidP="003A7380">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736FCF" w:rsidRPr="007E3523" w:rsidRDefault="00736FCF" w:rsidP="003A7380">
            <w:pPr>
              <w:rPr>
                <w:rFonts w:ascii="Times New Roman" w:hAnsi="Times New Roman" w:cs="Times New Roman"/>
                <w:sz w:val="20"/>
                <w:szCs w:val="20"/>
              </w:rPr>
            </w:pPr>
          </w:p>
        </w:tc>
        <w:tc>
          <w:tcPr>
            <w:tcW w:w="567" w:type="dxa"/>
          </w:tcPr>
          <w:p w:rsidR="00736FCF" w:rsidRPr="007E3523" w:rsidRDefault="00736FCF" w:rsidP="003A7380">
            <w:pPr>
              <w:rPr>
                <w:rFonts w:ascii="Times New Roman" w:hAnsi="Times New Roman" w:cs="Times New Roman"/>
                <w:sz w:val="20"/>
                <w:szCs w:val="20"/>
              </w:rPr>
            </w:pPr>
          </w:p>
        </w:tc>
        <w:tc>
          <w:tcPr>
            <w:tcW w:w="425" w:type="dxa"/>
          </w:tcPr>
          <w:p w:rsidR="00736FCF" w:rsidRPr="007E3523" w:rsidRDefault="00736FCF" w:rsidP="003A7380">
            <w:pPr>
              <w:rPr>
                <w:rFonts w:ascii="Times New Roman" w:hAnsi="Times New Roman" w:cs="Times New Roman"/>
                <w:sz w:val="20"/>
                <w:szCs w:val="20"/>
              </w:rPr>
            </w:pPr>
          </w:p>
        </w:tc>
        <w:tc>
          <w:tcPr>
            <w:tcW w:w="425" w:type="dxa"/>
          </w:tcPr>
          <w:p w:rsidR="00736FCF" w:rsidRPr="007E3523" w:rsidRDefault="00736FCF" w:rsidP="003A7380">
            <w:pPr>
              <w:rPr>
                <w:rFonts w:ascii="Times New Roman" w:hAnsi="Times New Roman" w:cs="Times New Roman"/>
                <w:sz w:val="20"/>
                <w:szCs w:val="20"/>
              </w:rPr>
            </w:pPr>
          </w:p>
        </w:tc>
        <w:tc>
          <w:tcPr>
            <w:tcW w:w="425" w:type="dxa"/>
          </w:tcPr>
          <w:p w:rsidR="00736FCF" w:rsidRPr="007E3523" w:rsidRDefault="00736FCF" w:rsidP="003A7380">
            <w:pPr>
              <w:rPr>
                <w:rFonts w:ascii="Times New Roman" w:hAnsi="Times New Roman" w:cs="Times New Roman"/>
                <w:sz w:val="20"/>
                <w:szCs w:val="20"/>
              </w:rPr>
            </w:pPr>
            <w:r>
              <w:rPr>
                <w:rFonts w:ascii="Times New Roman" w:hAnsi="Times New Roman" w:cs="Times New Roman"/>
                <w:sz w:val="20"/>
                <w:szCs w:val="20"/>
              </w:rPr>
              <w:t>X</w:t>
            </w:r>
          </w:p>
        </w:tc>
      </w:tr>
      <w:tr w:rsidR="00736FCF" w:rsidRPr="007E3523" w:rsidTr="003A7380">
        <w:tc>
          <w:tcPr>
            <w:tcW w:w="534" w:type="dxa"/>
          </w:tcPr>
          <w:p w:rsidR="00736FCF" w:rsidRPr="007E3523" w:rsidRDefault="00736FCF" w:rsidP="003A7380">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736FCF" w:rsidRDefault="00736FCF" w:rsidP="003A7380">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736FCF" w:rsidRPr="00611816" w:rsidRDefault="00736FCF" w:rsidP="003A7380">
            <w:pPr>
              <w:rPr>
                <w:rFonts w:ascii="Times New Roman" w:hAnsi="Times New Roman" w:cs="Times New Roman"/>
                <w:sz w:val="20"/>
                <w:szCs w:val="20"/>
              </w:rPr>
            </w:pPr>
          </w:p>
        </w:tc>
        <w:tc>
          <w:tcPr>
            <w:tcW w:w="567" w:type="dxa"/>
          </w:tcPr>
          <w:p w:rsidR="00736FCF" w:rsidRPr="007E3523" w:rsidRDefault="00736FCF" w:rsidP="003A7380">
            <w:pPr>
              <w:rPr>
                <w:rFonts w:ascii="Times New Roman" w:hAnsi="Times New Roman" w:cs="Times New Roman"/>
                <w:sz w:val="20"/>
                <w:szCs w:val="20"/>
              </w:rPr>
            </w:pPr>
          </w:p>
        </w:tc>
        <w:tc>
          <w:tcPr>
            <w:tcW w:w="567" w:type="dxa"/>
          </w:tcPr>
          <w:p w:rsidR="00736FCF" w:rsidRPr="007E3523" w:rsidRDefault="00736FCF" w:rsidP="003A7380">
            <w:pPr>
              <w:rPr>
                <w:rFonts w:ascii="Times New Roman" w:hAnsi="Times New Roman" w:cs="Times New Roman"/>
                <w:sz w:val="20"/>
                <w:szCs w:val="20"/>
              </w:rPr>
            </w:pPr>
          </w:p>
        </w:tc>
        <w:tc>
          <w:tcPr>
            <w:tcW w:w="425" w:type="dxa"/>
          </w:tcPr>
          <w:p w:rsidR="00736FCF" w:rsidRPr="007E3523" w:rsidRDefault="00736FCF" w:rsidP="003A7380">
            <w:pPr>
              <w:rPr>
                <w:rFonts w:ascii="Times New Roman" w:hAnsi="Times New Roman" w:cs="Times New Roman"/>
                <w:sz w:val="20"/>
                <w:szCs w:val="20"/>
              </w:rPr>
            </w:pPr>
          </w:p>
        </w:tc>
        <w:tc>
          <w:tcPr>
            <w:tcW w:w="425" w:type="dxa"/>
          </w:tcPr>
          <w:p w:rsidR="00736FCF" w:rsidRPr="007E3523" w:rsidRDefault="00736FCF" w:rsidP="003A7380">
            <w:pPr>
              <w:rPr>
                <w:rFonts w:ascii="Times New Roman" w:hAnsi="Times New Roman" w:cs="Times New Roman"/>
                <w:sz w:val="20"/>
                <w:szCs w:val="20"/>
              </w:rPr>
            </w:pPr>
          </w:p>
        </w:tc>
        <w:tc>
          <w:tcPr>
            <w:tcW w:w="425" w:type="dxa"/>
          </w:tcPr>
          <w:p w:rsidR="00736FCF" w:rsidRPr="007E3523" w:rsidRDefault="00736FCF" w:rsidP="003A7380">
            <w:pPr>
              <w:rPr>
                <w:rFonts w:ascii="Times New Roman" w:hAnsi="Times New Roman" w:cs="Times New Roman"/>
                <w:sz w:val="20"/>
                <w:szCs w:val="20"/>
              </w:rPr>
            </w:pPr>
            <w:r>
              <w:rPr>
                <w:rFonts w:ascii="Times New Roman" w:hAnsi="Times New Roman" w:cs="Times New Roman"/>
                <w:sz w:val="20"/>
                <w:szCs w:val="20"/>
              </w:rPr>
              <w:t>X</w:t>
            </w:r>
          </w:p>
        </w:tc>
      </w:tr>
      <w:tr w:rsidR="00736FCF" w:rsidRPr="007E3523" w:rsidTr="003A7380">
        <w:tc>
          <w:tcPr>
            <w:tcW w:w="534" w:type="dxa"/>
          </w:tcPr>
          <w:p w:rsidR="00736FCF" w:rsidRPr="007E3523" w:rsidRDefault="00736FCF" w:rsidP="003A7380">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736FCF" w:rsidRDefault="00736FCF" w:rsidP="003A7380">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736FCF" w:rsidRPr="00611816" w:rsidRDefault="00736FCF" w:rsidP="003A7380">
            <w:pPr>
              <w:rPr>
                <w:rFonts w:ascii="Times New Roman" w:hAnsi="Times New Roman" w:cs="Times New Roman"/>
                <w:sz w:val="20"/>
                <w:szCs w:val="20"/>
              </w:rPr>
            </w:pPr>
          </w:p>
        </w:tc>
        <w:tc>
          <w:tcPr>
            <w:tcW w:w="567" w:type="dxa"/>
          </w:tcPr>
          <w:p w:rsidR="00736FCF" w:rsidRPr="007E3523" w:rsidRDefault="00736FCF" w:rsidP="003A7380">
            <w:pPr>
              <w:rPr>
                <w:rFonts w:ascii="Times New Roman" w:hAnsi="Times New Roman" w:cs="Times New Roman"/>
                <w:sz w:val="20"/>
                <w:szCs w:val="20"/>
              </w:rPr>
            </w:pPr>
          </w:p>
        </w:tc>
        <w:tc>
          <w:tcPr>
            <w:tcW w:w="567" w:type="dxa"/>
          </w:tcPr>
          <w:p w:rsidR="00736FCF" w:rsidRPr="007E3523" w:rsidRDefault="00736FCF" w:rsidP="003A7380">
            <w:pPr>
              <w:rPr>
                <w:rFonts w:ascii="Times New Roman" w:hAnsi="Times New Roman" w:cs="Times New Roman"/>
                <w:sz w:val="20"/>
                <w:szCs w:val="20"/>
              </w:rPr>
            </w:pPr>
          </w:p>
        </w:tc>
        <w:tc>
          <w:tcPr>
            <w:tcW w:w="425" w:type="dxa"/>
          </w:tcPr>
          <w:p w:rsidR="00736FCF" w:rsidRPr="007E3523" w:rsidRDefault="00736FCF" w:rsidP="003A7380">
            <w:pPr>
              <w:rPr>
                <w:rFonts w:ascii="Times New Roman" w:hAnsi="Times New Roman" w:cs="Times New Roman"/>
                <w:sz w:val="20"/>
                <w:szCs w:val="20"/>
              </w:rPr>
            </w:pPr>
          </w:p>
        </w:tc>
        <w:tc>
          <w:tcPr>
            <w:tcW w:w="425" w:type="dxa"/>
          </w:tcPr>
          <w:p w:rsidR="00736FCF" w:rsidRPr="007E3523" w:rsidRDefault="00736FCF" w:rsidP="003A7380">
            <w:pPr>
              <w:rPr>
                <w:rFonts w:ascii="Times New Roman" w:hAnsi="Times New Roman" w:cs="Times New Roman"/>
                <w:sz w:val="20"/>
                <w:szCs w:val="20"/>
              </w:rPr>
            </w:pPr>
          </w:p>
        </w:tc>
        <w:tc>
          <w:tcPr>
            <w:tcW w:w="425" w:type="dxa"/>
          </w:tcPr>
          <w:p w:rsidR="00736FCF" w:rsidRPr="007E3523" w:rsidRDefault="00736FCF" w:rsidP="003A7380">
            <w:pPr>
              <w:rPr>
                <w:rFonts w:ascii="Times New Roman" w:hAnsi="Times New Roman" w:cs="Times New Roman"/>
                <w:sz w:val="20"/>
                <w:szCs w:val="20"/>
              </w:rPr>
            </w:pPr>
          </w:p>
        </w:tc>
      </w:tr>
      <w:tr w:rsidR="00736FCF" w:rsidRPr="007E3523" w:rsidTr="003A7380">
        <w:tc>
          <w:tcPr>
            <w:tcW w:w="534" w:type="dxa"/>
          </w:tcPr>
          <w:p w:rsidR="00736FCF" w:rsidRPr="007E3523" w:rsidRDefault="00736FCF" w:rsidP="003A7380">
            <w:pPr>
              <w:rPr>
                <w:rFonts w:ascii="Times New Roman" w:hAnsi="Times New Roman" w:cs="Times New Roman"/>
                <w:sz w:val="20"/>
                <w:szCs w:val="20"/>
              </w:rPr>
            </w:pPr>
            <w:r w:rsidRPr="007E3523">
              <w:rPr>
                <w:rFonts w:ascii="Times New Roman" w:hAnsi="Times New Roman" w:cs="Times New Roman"/>
                <w:sz w:val="20"/>
                <w:szCs w:val="20"/>
              </w:rPr>
              <w:lastRenderedPageBreak/>
              <w:t>14</w:t>
            </w:r>
          </w:p>
        </w:tc>
        <w:tc>
          <w:tcPr>
            <w:tcW w:w="6237" w:type="dxa"/>
          </w:tcPr>
          <w:p w:rsidR="00736FCF" w:rsidRDefault="00736FCF" w:rsidP="003A7380">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736FCF" w:rsidRPr="00611816" w:rsidRDefault="00736FCF" w:rsidP="003A7380">
            <w:pPr>
              <w:rPr>
                <w:rFonts w:ascii="Times New Roman" w:hAnsi="Times New Roman" w:cs="Times New Roman"/>
                <w:sz w:val="20"/>
                <w:szCs w:val="20"/>
              </w:rPr>
            </w:pPr>
          </w:p>
        </w:tc>
        <w:tc>
          <w:tcPr>
            <w:tcW w:w="567" w:type="dxa"/>
          </w:tcPr>
          <w:p w:rsidR="00736FCF" w:rsidRPr="007E3523" w:rsidRDefault="00736FCF" w:rsidP="003A7380">
            <w:pPr>
              <w:rPr>
                <w:rFonts w:ascii="Times New Roman" w:hAnsi="Times New Roman" w:cs="Times New Roman"/>
                <w:sz w:val="20"/>
                <w:szCs w:val="20"/>
              </w:rPr>
            </w:pPr>
          </w:p>
        </w:tc>
        <w:tc>
          <w:tcPr>
            <w:tcW w:w="567" w:type="dxa"/>
          </w:tcPr>
          <w:p w:rsidR="00736FCF" w:rsidRPr="007E3523" w:rsidRDefault="00736FCF" w:rsidP="003A7380">
            <w:pPr>
              <w:rPr>
                <w:rFonts w:ascii="Times New Roman" w:hAnsi="Times New Roman" w:cs="Times New Roman"/>
                <w:sz w:val="20"/>
                <w:szCs w:val="20"/>
              </w:rPr>
            </w:pPr>
          </w:p>
        </w:tc>
        <w:tc>
          <w:tcPr>
            <w:tcW w:w="425" w:type="dxa"/>
          </w:tcPr>
          <w:p w:rsidR="00736FCF" w:rsidRPr="007E3523" w:rsidRDefault="00736FCF" w:rsidP="003A7380">
            <w:pPr>
              <w:rPr>
                <w:rFonts w:ascii="Times New Roman" w:hAnsi="Times New Roman" w:cs="Times New Roman"/>
                <w:sz w:val="20"/>
                <w:szCs w:val="20"/>
              </w:rPr>
            </w:pPr>
          </w:p>
        </w:tc>
        <w:tc>
          <w:tcPr>
            <w:tcW w:w="425" w:type="dxa"/>
          </w:tcPr>
          <w:p w:rsidR="00736FCF" w:rsidRPr="007E3523" w:rsidRDefault="00736FCF" w:rsidP="003A7380">
            <w:pPr>
              <w:rPr>
                <w:rFonts w:ascii="Times New Roman" w:hAnsi="Times New Roman" w:cs="Times New Roman"/>
                <w:sz w:val="20"/>
                <w:szCs w:val="20"/>
              </w:rPr>
            </w:pPr>
          </w:p>
        </w:tc>
        <w:tc>
          <w:tcPr>
            <w:tcW w:w="425" w:type="dxa"/>
          </w:tcPr>
          <w:p w:rsidR="00736FCF" w:rsidRPr="007E3523" w:rsidRDefault="00736FCF" w:rsidP="003A7380">
            <w:pPr>
              <w:rPr>
                <w:rFonts w:ascii="Times New Roman" w:hAnsi="Times New Roman" w:cs="Times New Roman"/>
                <w:sz w:val="20"/>
                <w:szCs w:val="20"/>
              </w:rPr>
            </w:pPr>
          </w:p>
        </w:tc>
      </w:tr>
      <w:tr w:rsidR="00736FCF" w:rsidRPr="007E3523" w:rsidTr="003A7380">
        <w:tc>
          <w:tcPr>
            <w:tcW w:w="534" w:type="dxa"/>
          </w:tcPr>
          <w:p w:rsidR="00736FCF" w:rsidRPr="007E3523" w:rsidRDefault="00736FCF" w:rsidP="003A7380">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736FCF" w:rsidRPr="00611816" w:rsidRDefault="00736FCF" w:rsidP="003A7380">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736FCF" w:rsidRPr="007E3523" w:rsidRDefault="00736FCF" w:rsidP="003A7380">
            <w:pPr>
              <w:rPr>
                <w:rFonts w:ascii="Times New Roman" w:hAnsi="Times New Roman" w:cs="Times New Roman"/>
                <w:sz w:val="20"/>
                <w:szCs w:val="20"/>
              </w:rPr>
            </w:pPr>
          </w:p>
        </w:tc>
        <w:tc>
          <w:tcPr>
            <w:tcW w:w="567" w:type="dxa"/>
          </w:tcPr>
          <w:p w:rsidR="00736FCF" w:rsidRPr="007E3523" w:rsidRDefault="00736FCF" w:rsidP="003A7380">
            <w:pPr>
              <w:rPr>
                <w:rFonts w:ascii="Times New Roman" w:hAnsi="Times New Roman" w:cs="Times New Roman"/>
                <w:sz w:val="20"/>
                <w:szCs w:val="20"/>
              </w:rPr>
            </w:pPr>
          </w:p>
        </w:tc>
        <w:tc>
          <w:tcPr>
            <w:tcW w:w="425" w:type="dxa"/>
          </w:tcPr>
          <w:p w:rsidR="00736FCF" w:rsidRPr="007E3523" w:rsidRDefault="00736FCF" w:rsidP="003A7380">
            <w:pPr>
              <w:rPr>
                <w:rFonts w:ascii="Times New Roman" w:hAnsi="Times New Roman" w:cs="Times New Roman"/>
                <w:sz w:val="20"/>
                <w:szCs w:val="20"/>
              </w:rPr>
            </w:pPr>
          </w:p>
        </w:tc>
        <w:tc>
          <w:tcPr>
            <w:tcW w:w="425" w:type="dxa"/>
          </w:tcPr>
          <w:p w:rsidR="00736FCF" w:rsidRPr="007E3523" w:rsidRDefault="00736FCF" w:rsidP="003A7380">
            <w:pPr>
              <w:rPr>
                <w:rFonts w:ascii="Times New Roman" w:hAnsi="Times New Roman" w:cs="Times New Roman"/>
                <w:sz w:val="20"/>
                <w:szCs w:val="20"/>
              </w:rPr>
            </w:pPr>
          </w:p>
        </w:tc>
        <w:tc>
          <w:tcPr>
            <w:tcW w:w="425" w:type="dxa"/>
          </w:tcPr>
          <w:p w:rsidR="00736FCF" w:rsidRPr="007E3523" w:rsidRDefault="00736FCF" w:rsidP="003A7380">
            <w:pPr>
              <w:rPr>
                <w:rFonts w:ascii="Times New Roman" w:hAnsi="Times New Roman" w:cs="Times New Roman"/>
                <w:sz w:val="20"/>
                <w:szCs w:val="20"/>
              </w:rPr>
            </w:pPr>
          </w:p>
        </w:tc>
      </w:tr>
    </w:tbl>
    <w:p w:rsidR="00736FCF" w:rsidRPr="00CC143F" w:rsidRDefault="00736FCF" w:rsidP="00736FCF">
      <w:pPr>
        <w:spacing w:after="0" w:line="240" w:lineRule="auto"/>
        <w:rPr>
          <w:rFonts w:eastAsia="Calibri" w:cs="Times New Roman"/>
          <w:sz w:val="20"/>
          <w:szCs w:val="20"/>
          <w:lang w:eastAsia="tr-TR"/>
        </w:rPr>
      </w:pPr>
    </w:p>
    <w:p w:rsidR="00736FCF" w:rsidRDefault="00736FCF" w:rsidP="00736FCF">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9"/>
        <w:gridCol w:w="862"/>
        <w:gridCol w:w="716"/>
        <w:gridCol w:w="1161"/>
      </w:tblGrid>
      <w:tr w:rsidR="00EF54B1" w:rsidRPr="007E3523" w:rsidTr="003A7380">
        <w:tc>
          <w:tcPr>
            <w:tcW w:w="5000" w:type="pct"/>
            <w:gridSpan w:val="4"/>
          </w:tcPr>
          <w:p w:rsidR="00EF54B1" w:rsidRPr="007E3523" w:rsidRDefault="00EF54B1" w:rsidP="003A7380">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Dikkat: AKTS Etkinlik Sayısı bilgileri sadece DEĞERLENDİRME SİSTEMİ'ndeki payların sayı bilgileri ile değiştirilebilir.</w:t>
            </w:r>
          </w:p>
        </w:tc>
      </w:tr>
      <w:tr w:rsidR="00EF54B1" w:rsidRPr="007E3523" w:rsidTr="003A7380">
        <w:trPr>
          <w:trHeight w:val="525"/>
        </w:trPr>
        <w:tc>
          <w:tcPr>
            <w:tcW w:w="5000" w:type="pct"/>
            <w:gridSpan w:val="4"/>
          </w:tcPr>
          <w:p w:rsidR="00EF54B1" w:rsidRPr="007E3523" w:rsidRDefault="00EF54B1" w:rsidP="003A7380">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AKTS / İŞ YÜKÜ TABLOSU</w:t>
            </w:r>
          </w:p>
        </w:tc>
      </w:tr>
      <w:tr w:rsidR="00EF54B1" w:rsidRPr="007E3523" w:rsidTr="00EF54B1">
        <w:trPr>
          <w:trHeight w:val="450"/>
        </w:trPr>
        <w:tc>
          <w:tcPr>
            <w:tcW w:w="3526" w:type="pct"/>
          </w:tcPr>
          <w:p w:rsidR="00EF54B1" w:rsidRPr="007E3523" w:rsidRDefault="00EF54B1" w:rsidP="003A7380">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Etkinlik</w:t>
            </w:r>
          </w:p>
        </w:tc>
        <w:tc>
          <w:tcPr>
            <w:tcW w:w="464" w:type="pct"/>
          </w:tcPr>
          <w:p w:rsidR="00EF54B1" w:rsidRPr="007E3523" w:rsidRDefault="00EF54B1" w:rsidP="003A7380">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SAYISI</w:t>
            </w:r>
          </w:p>
        </w:tc>
        <w:tc>
          <w:tcPr>
            <w:tcW w:w="385" w:type="pct"/>
          </w:tcPr>
          <w:p w:rsidR="00EF54B1" w:rsidRPr="007E3523" w:rsidRDefault="00EF54B1" w:rsidP="003A7380">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Süresi</w:t>
            </w:r>
            <w:r w:rsidRPr="007E3523">
              <w:rPr>
                <w:rFonts w:ascii="Times New Roman" w:eastAsiaTheme="minorEastAsia" w:hAnsi="Times New Roman" w:cs="Times New Roman"/>
                <w:sz w:val="20"/>
                <w:szCs w:val="20"/>
                <w:lang w:eastAsia="tr-TR"/>
              </w:rPr>
              <w:br/>
              <w:t>(Saat)</w:t>
            </w:r>
          </w:p>
        </w:tc>
        <w:tc>
          <w:tcPr>
            <w:tcW w:w="626" w:type="pct"/>
          </w:tcPr>
          <w:p w:rsidR="00EF54B1" w:rsidRPr="007E3523" w:rsidRDefault="00EF54B1" w:rsidP="003A7380">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Toplam</w:t>
            </w:r>
            <w:r w:rsidRPr="007E3523">
              <w:rPr>
                <w:rFonts w:ascii="Times New Roman" w:eastAsiaTheme="minorEastAsia" w:hAnsi="Times New Roman" w:cs="Times New Roman"/>
                <w:sz w:val="20"/>
                <w:szCs w:val="20"/>
                <w:lang w:eastAsia="tr-TR"/>
              </w:rPr>
              <w:br/>
              <w:t>İş Yükü</w:t>
            </w:r>
            <w:r w:rsidRPr="007E3523">
              <w:rPr>
                <w:rFonts w:ascii="Times New Roman" w:eastAsiaTheme="minorEastAsia" w:hAnsi="Times New Roman" w:cs="Times New Roman"/>
                <w:sz w:val="20"/>
                <w:szCs w:val="20"/>
                <w:lang w:eastAsia="tr-TR"/>
              </w:rPr>
              <w:br/>
              <w:t>(Saat)</w:t>
            </w:r>
          </w:p>
        </w:tc>
      </w:tr>
      <w:tr w:rsidR="00EF54B1" w:rsidRPr="007E3523" w:rsidTr="00EF54B1">
        <w:trPr>
          <w:trHeight w:val="375"/>
        </w:trPr>
        <w:tc>
          <w:tcPr>
            <w:tcW w:w="3526" w:type="pct"/>
          </w:tcPr>
          <w:p w:rsidR="00EF54B1" w:rsidRPr="007E3523" w:rsidRDefault="00EF54B1" w:rsidP="003A7380">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Ders Süresi (Sınav haftası dahildir: 16x toplam ders saati)</w:t>
            </w:r>
          </w:p>
        </w:tc>
        <w:tc>
          <w:tcPr>
            <w:tcW w:w="464" w:type="pct"/>
          </w:tcPr>
          <w:p w:rsidR="00EF54B1" w:rsidRPr="007E3523" w:rsidRDefault="00EF54B1" w:rsidP="003A7380">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16</w:t>
            </w:r>
          </w:p>
        </w:tc>
        <w:tc>
          <w:tcPr>
            <w:tcW w:w="385" w:type="pct"/>
          </w:tcPr>
          <w:p w:rsidR="00EF54B1" w:rsidRPr="007E3523" w:rsidRDefault="00EF54B1" w:rsidP="003A7380">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3</w:t>
            </w:r>
          </w:p>
        </w:tc>
        <w:tc>
          <w:tcPr>
            <w:tcW w:w="626" w:type="pct"/>
          </w:tcPr>
          <w:p w:rsidR="00EF54B1" w:rsidRPr="007E3523" w:rsidRDefault="00EF54B1" w:rsidP="003A7380">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48</w:t>
            </w:r>
          </w:p>
        </w:tc>
      </w:tr>
      <w:tr w:rsidR="00EF54B1" w:rsidRPr="007E3523" w:rsidTr="00EF54B1">
        <w:trPr>
          <w:trHeight w:val="375"/>
        </w:trPr>
        <w:tc>
          <w:tcPr>
            <w:tcW w:w="3526" w:type="pct"/>
          </w:tcPr>
          <w:p w:rsidR="00EF54B1" w:rsidRPr="007E3523" w:rsidRDefault="00EF54B1" w:rsidP="003A7380">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Sınıf Dışı Ders Çalışma Süresi(Ön çalışma, pekiştirme)</w:t>
            </w:r>
          </w:p>
        </w:tc>
        <w:tc>
          <w:tcPr>
            <w:tcW w:w="464" w:type="pct"/>
          </w:tcPr>
          <w:p w:rsidR="00EF54B1" w:rsidRPr="007E3523" w:rsidRDefault="00EF54B1" w:rsidP="003A7380">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16</w:t>
            </w:r>
          </w:p>
        </w:tc>
        <w:tc>
          <w:tcPr>
            <w:tcW w:w="385" w:type="pct"/>
          </w:tcPr>
          <w:p w:rsidR="00EF54B1" w:rsidRPr="007E3523" w:rsidRDefault="00EF54B1" w:rsidP="003A7380">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3</w:t>
            </w:r>
          </w:p>
        </w:tc>
        <w:tc>
          <w:tcPr>
            <w:tcW w:w="626" w:type="pct"/>
          </w:tcPr>
          <w:p w:rsidR="00EF54B1" w:rsidRPr="007E3523" w:rsidRDefault="00EF54B1" w:rsidP="003A7380">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48</w:t>
            </w:r>
          </w:p>
        </w:tc>
      </w:tr>
      <w:tr w:rsidR="00EF54B1" w:rsidRPr="007E3523" w:rsidTr="00EF54B1">
        <w:trPr>
          <w:trHeight w:val="375"/>
        </w:trPr>
        <w:tc>
          <w:tcPr>
            <w:tcW w:w="3526" w:type="pct"/>
          </w:tcPr>
          <w:p w:rsidR="00EF54B1" w:rsidRPr="007E3523" w:rsidRDefault="00EF54B1" w:rsidP="003A7380">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Ara Sınav (Hazırlık Süresi Dahil)</w:t>
            </w:r>
          </w:p>
        </w:tc>
        <w:tc>
          <w:tcPr>
            <w:tcW w:w="464" w:type="pct"/>
          </w:tcPr>
          <w:p w:rsidR="00EF54B1" w:rsidRPr="007E3523" w:rsidRDefault="00EF54B1" w:rsidP="003A7380">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w:t>
            </w:r>
          </w:p>
        </w:tc>
        <w:tc>
          <w:tcPr>
            <w:tcW w:w="385" w:type="pct"/>
          </w:tcPr>
          <w:p w:rsidR="00EF54B1" w:rsidRPr="007E3523" w:rsidRDefault="00EF54B1" w:rsidP="003A7380">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10</w:t>
            </w:r>
          </w:p>
        </w:tc>
        <w:tc>
          <w:tcPr>
            <w:tcW w:w="626" w:type="pct"/>
          </w:tcPr>
          <w:p w:rsidR="00EF54B1" w:rsidRPr="007E3523" w:rsidRDefault="00EF54B1" w:rsidP="003A7380">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15</w:t>
            </w:r>
          </w:p>
        </w:tc>
      </w:tr>
      <w:tr w:rsidR="00EF54B1" w:rsidRPr="007E3523" w:rsidTr="00EF54B1">
        <w:trPr>
          <w:trHeight w:val="375"/>
        </w:trPr>
        <w:tc>
          <w:tcPr>
            <w:tcW w:w="3526" w:type="pct"/>
          </w:tcPr>
          <w:p w:rsidR="00EF54B1" w:rsidRPr="007E3523" w:rsidRDefault="00EF54B1" w:rsidP="003A7380">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Final (Hazırlık Süresi Dahil)</w:t>
            </w:r>
          </w:p>
        </w:tc>
        <w:tc>
          <w:tcPr>
            <w:tcW w:w="464" w:type="pct"/>
          </w:tcPr>
          <w:p w:rsidR="00EF54B1" w:rsidRPr="007E3523" w:rsidRDefault="00EF54B1" w:rsidP="003A7380">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w:t>
            </w:r>
          </w:p>
        </w:tc>
        <w:tc>
          <w:tcPr>
            <w:tcW w:w="385" w:type="pct"/>
          </w:tcPr>
          <w:p w:rsidR="00EF54B1" w:rsidRPr="007E3523" w:rsidRDefault="00EF54B1" w:rsidP="003A7380">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10</w:t>
            </w:r>
          </w:p>
        </w:tc>
        <w:tc>
          <w:tcPr>
            <w:tcW w:w="626" w:type="pct"/>
          </w:tcPr>
          <w:p w:rsidR="00EF54B1" w:rsidRPr="007E3523" w:rsidRDefault="00EF54B1" w:rsidP="003A7380">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15</w:t>
            </w:r>
          </w:p>
        </w:tc>
      </w:tr>
      <w:tr w:rsidR="00EF54B1" w:rsidRPr="007E3523" w:rsidTr="00EF54B1">
        <w:trPr>
          <w:trHeight w:val="375"/>
        </w:trPr>
        <w:tc>
          <w:tcPr>
            <w:tcW w:w="3526" w:type="pct"/>
          </w:tcPr>
          <w:p w:rsidR="00EF54B1" w:rsidRPr="007E3523" w:rsidRDefault="00EF54B1" w:rsidP="003A7380">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Toplam İş Yükü</w:t>
            </w:r>
          </w:p>
        </w:tc>
        <w:tc>
          <w:tcPr>
            <w:tcW w:w="464" w:type="pct"/>
          </w:tcPr>
          <w:p w:rsidR="00EF54B1" w:rsidRPr="007E3523" w:rsidRDefault="00EF54B1" w:rsidP="003A7380">
            <w:pPr>
              <w:spacing w:after="0" w:line="240" w:lineRule="atLeast"/>
              <w:rPr>
                <w:rFonts w:ascii="Times New Roman" w:eastAsiaTheme="minorEastAsia" w:hAnsi="Times New Roman" w:cs="Times New Roman"/>
                <w:sz w:val="20"/>
                <w:szCs w:val="20"/>
                <w:lang w:eastAsia="tr-TR"/>
              </w:rPr>
            </w:pPr>
          </w:p>
        </w:tc>
        <w:tc>
          <w:tcPr>
            <w:tcW w:w="385" w:type="pct"/>
          </w:tcPr>
          <w:p w:rsidR="00EF54B1" w:rsidRPr="007E3523" w:rsidRDefault="00EF54B1" w:rsidP="003A7380">
            <w:pPr>
              <w:spacing w:after="0" w:line="240" w:lineRule="atLeast"/>
              <w:rPr>
                <w:rFonts w:ascii="Times New Roman" w:eastAsiaTheme="minorEastAsia" w:hAnsi="Times New Roman" w:cs="Times New Roman"/>
                <w:sz w:val="20"/>
                <w:szCs w:val="20"/>
                <w:lang w:eastAsia="tr-TR"/>
              </w:rPr>
            </w:pPr>
          </w:p>
        </w:tc>
        <w:tc>
          <w:tcPr>
            <w:tcW w:w="626" w:type="pct"/>
          </w:tcPr>
          <w:p w:rsidR="00EF54B1" w:rsidRPr="007E3523" w:rsidRDefault="00EF54B1" w:rsidP="003A7380">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126</w:t>
            </w:r>
          </w:p>
        </w:tc>
      </w:tr>
      <w:tr w:rsidR="00EF54B1" w:rsidRPr="007E3523" w:rsidTr="00EF54B1">
        <w:trPr>
          <w:trHeight w:val="375"/>
        </w:trPr>
        <w:tc>
          <w:tcPr>
            <w:tcW w:w="3526" w:type="pct"/>
          </w:tcPr>
          <w:p w:rsidR="00EF54B1" w:rsidRPr="007E3523" w:rsidRDefault="00EF54B1" w:rsidP="003A7380">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Toplam İş Yükü / 25 (s)</w:t>
            </w:r>
          </w:p>
        </w:tc>
        <w:tc>
          <w:tcPr>
            <w:tcW w:w="464" w:type="pct"/>
          </w:tcPr>
          <w:p w:rsidR="00EF54B1" w:rsidRPr="007E3523" w:rsidRDefault="00EF54B1" w:rsidP="003A7380">
            <w:pPr>
              <w:spacing w:after="0" w:line="240" w:lineRule="atLeast"/>
              <w:rPr>
                <w:rFonts w:ascii="Times New Roman" w:eastAsiaTheme="minorEastAsia" w:hAnsi="Times New Roman" w:cs="Times New Roman"/>
                <w:sz w:val="20"/>
                <w:szCs w:val="20"/>
                <w:lang w:eastAsia="tr-TR"/>
              </w:rPr>
            </w:pPr>
          </w:p>
        </w:tc>
        <w:tc>
          <w:tcPr>
            <w:tcW w:w="385" w:type="pct"/>
          </w:tcPr>
          <w:p w:rsidR="00EF54B1" w:rsidRPr="007E3523" w:rsidRDefault="00EF54B1" w:rsidP="003A7380">
            <w:pPr>
              <w:spacing w:after="0" w:line="240" w:lineRule="atLeast"/>
              <w:rPr>
                <w:rFonts w:ascii="Times New Roman" w:eastAsiaTheme="minorEastAsia" w:hAnsi="Times New Roman" w:cs="Times New Roman"/>
                <w:sz w:val="20"/>
                <w:szCs w:val="20"/>
                <w:lang w:eastAsia="tr-TR"/>
              </w:rPr>
            </w:pPr>
          </w:p>
        </w:tc>
        <w:tc>
          <w:tcPr>
            <w:tcW w:w="626" w:type="pct"/>
          </w:tcPr>
          <w:p w:rsidR="00EF54B1" w:rsidRPr="007E3523" w:rsidRDefault="00EF54B1" w:rsidP="003A7380">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5,04</w:t>
            </w:r>
          </w:p>
        </w:tc>
      </w:tr>
      <w:tr w:rsidR="00EF54B1" w:rsidRPr="007E3523" w:rsidTr="00EF54B1">
        <w:trPr>
          <w:trHeight w:val="375"/>
        </w:trPr>
        <w:tc>
          <w:tcPr>
            <w:tcW w:w="3526" w:type="pct"/>
          </w:tcPr>
          <w:p w:rsidR="00EF54B1" w:rsidRPr="007E3523" w:rsidRDefault="00EF54B1" w:rsidP="003A7380">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Dersin AKTS Kredisi</w:t>
            </w:r>
          </w:p>
        </w:tc>
        <w:tc>
          <w:tcPr>
            <w:tcW w:w="464" w:type="pct"/>
          </w:tcPr>
          <w:p w:rsidR="00EF54B1" w:rsidRPr="007E3523" w:rsidRDefault="00EF54B1" w:rsidP="003A7380">
            <w:pPr>
              <w:spacing w:after="0" w:line="240" w:lineRule="atLeast"/>
              <w:rPr>
                <w:rFonts w:ascii="Times New Roman" w:eastAsiaTheme="minorEastAsia" w:hAnsi="Times New Roman" w:cs="Times New Roman"/>
                <w:sz w:val="20"/>
                <w:szCs w:val="20"/>
                <w:lang w:eastAsia="tr-TR"/>
              </w:rPr>
            </w:pPr>
          </w:p>
        </w:tc>
        <w:tc>
          <w:tcPr>
            <w:tcW w:w="385" w:type="pct"/>
          </w:tcPr>
          <w:p w:rsidR="00EF54B1" w:rsidRPr="007E3523" w:rsidRDefault="00EF54B1" w:rsidP="003A7380">
            <w:pPr>
              <w:spacing w:after="0" w:line="240" w:lineRule="atLeast"/>
              <w:rPr>
                <w:rFonts w:ascii="Times New Roman" w:eastAsiaTheme="minorEastAsia" w:hAnsi="Times New Roman" w:cs="Times New Roman"/>
                <w:sz w:val="20"/>
                <w:szCs w:val="20"/>
                <w:lang w:eastAsia="tr-TR"/>
              </w:rPr>
            </w:pPr>
          </w:p>
        </w:tc>
        <w:tc>
          <w:tcPr>
            <w:tcW w:w="626" w:type="pct"/>
          </w:tcPr>
          <w:p w:rsidR="00EF54B1" w:rsidRPr="007E3523" w:rsidRDefault="00EF54B1" w:rsidP="003A7380">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5</w:t>
            </w:r>
          </w:p>
        </w:tc>
      </w:tr>
    </w:tbl>
    <w:p w:rsidR="00730BA3" w:rsidRPr="007E3523" w:rsidRDefault="00730BA3" w:rsidP="00730BA3">
      <w:pPr>
        <w:rPr>
          <w:rFonts w:ascii="Times New Roman" w:eastAsiaTheme="minorEastAsia" w:hAnsi="Times New Roman"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8"/>
        <w:gridCol w:w="1488"/>
        <w:gridCol w:w="1193"/>
        <w:gridCol w:w="1592"/>
        <w:gridCol w:w="1060"/>
        <w:gridCol w:w="1045"/>
      </w:tblGrid>
      <w:tr w:rsidR="000311B1" w:rsidRPr="00CC143F" w:rsidTr="003A7380">
        <w:trPr>
          <w:trHeight w:val="525"/>
        </w:trPr>
        <w:tc>
          <w:tcPr>
            <w:tcW w:w="0" w:type="auto"/>
            <w:gridSpan w:val="6"/>
          </w:tcPr>
          <w:p w:rsidR="000311B1" w:rsidRPr="00CC143F" w:rsidRDefault="000311B1" w:rsidP="003A7380">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t>DERS BİLGİLERİ</w:t>
            </w:r>
          </w:p>
        </w:tc>
      </w:tr>
      <w:tr w:rsidR="000311B1" w:rsidRPr="00CC143F" w:rsidTr="003A7380">
        <w:trPr>
          <w:trHeight w:val="450"/>
        </w:trPr>
        <w:tc>
          <w:tcPr>
            <w:tcW w:w="0" w:type="auto"/>
          </w:tcPr>
          <w:p w:rsidR="000311B1" w:rsidRPr="00CC143F" w:rsidRDefault="000311B1"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w:t>
            </w:r>
          </w:p>
        </w:tc>
        <w:tc>
          <w:tcPr>
            <w:tcW w:w="0" w:type="auto"/>
          </w:tcPr>
          <w:p w:rsidR="000311B1" w:rsidRPr="00CC143F" w:rsidRDefault="000311B1" w:rsidP="003A7380">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Kodu</w:t>
            </w:r>
          </w:p>
        </w:tc>
        <w:tc>
          <w:tcPr>
            <w:tcW w:w="0" w:type="auto"/>
          </w:tcPr>
          <w:p w:rsidR="000311B1" w:rsidRPr="00CC143F" w:rsidRDefault="000311B1" w:rsidP="003A7380">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Yarıyıl</w:t>
            </w:r>
          </w:p>
        </w:tc>
        <w:tc>
          <w:tcPr>
            <w:tcW w:w="0" w:type="auto"/>
          </w:tcPr>
          <w:p w:rsidR="000311B1" w:rsidRPr="00CC143F" w:rsidRDefault="000311B1" w:rsidP="003A7380">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T+U Saat</w:t>
            </w:r>
          </w:p>
        </w:tc>
        <w:tc>
          <w:tcPr>
            <w:tcW w:w="0" w:type="auto"/>
          </w:tcPr>
          <w:p w:rsidR="000311B1" w:rsidRPr="00CC143F" w:rsidRDefault="000311B1" w:rsidP="003A7380">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Kredi</w:t>
            </w:r>
          </w:p>
        </w:tc>
        <w:tc>
          <w:tcPr>
            <w:tcW w:w="0" w:type="auto"/>
          </w:tcPr>
          <w:p w:rsidR="000311B1" w:rsidRPr="00CC143F" w:rsidRDefault="000311B1" w:rsidP="003A7380">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AKTS</w:t>
            </w:r>
          </w:p>
        </w:tc>
      </w:tr>
      <w:tr w:rsidR="000311B1" w:rsidRPr="00CC143F" w:rsidTr="003A7380">
        <w:trPr>
          <w:trHeight w:val="375"/>
        </w:trPr>
        <w:tc>
          <w:tcPr>
            <w:tcW w:w="0" w:type="auto"/>
          </w:tcPr>
          <w:p w:rsidR="000311B1" w:rsidRPr="00CC143F" w:rsidRDefault="000311B1" w:rsidP="003A7380">
            <w:pPr>
              <w:spacing w:after="0" w:line="240" w:lineRule="atLeast"/>
              <w:rPr>
                <w:rFonts w:eastAsia="Calibri" w:cs="Times New Roman"/>
                <w:b/>
                <w:sz w:val="20"/>
                <w:szCs w:val="20"/>
                <w:lang w:eastAsia="tr-TR"/>
              </w:rPr>
            </w:pPr>
            <w:r>
              <w:rPr>
                <w:rFonts w:eastAsia="Calibri" w:cs="Times New Roman"/>
                <w:b/>
                <w:sz w:val="20"/>
                <w:szCs w:val="20"/>
                <w:lang w:eastAsia="tr-TR"/>
              </w:rPr>
              <w:t>İletişim Hukuku</w:t>
            </w:r>
          </w:p>
        </w:tc>
        <w:tc>
          <w:tcPr>
            <w:tcW w:w="0" w:type="auto"/>
          </w:tcPr>
          <w:p w:rsidR="000311B1" w:rsidRPr="00CC143F" w:rsidRDefault="000311B1" w:rsidP="003A7380">
            <w:pPr>
              <w:spacing w:after="0" w:line="240" w:lineRule="atLeast"/>
              <w:jc w:val="center"/>
              <w:rPr>
                <w:rFonts w:eastAsia="Calibri" w:cs="Times New Roman"/>
                <w:sz w:val="20"/>
                <w:szCs w:val="20"/>
                <w:lang w:eastAsia="tr-TR"/>
              </w:rPr>
            </w:pPr>
            <w:r>
              <w:rPr>
                <w:rFonts w:eastAsia="Calibri" w:cs="Times New Roman"/>
                <w:sz w:val="20"/>
                <w:szCs w:val="20"/>
                <w:lang w:eastAsia="tr-TR"/>
              </w:rPr>
              <w:t>LHIR203</w:t>
            </w:r>
          </w:p>
        </w:tc>
        <w:tc>
          <w:tcPr>
            <w:tcW w:w="0" w:type="auto"/>
          </w:tcPr>
          <w:p w:rsidR="000311B1" w:rsidRPr="00CC143F" w:rsidRDefault="00691E33" w:rsidP="003A7380">
            <w:pPr>
              <w:spacing w:after="0" w:line="240" w:lineRule="atLeast"/>
              <w:jc w:val="center"/>
              <w:rPr>
                <w:rFonts w:eastAsia="Calibri" w:cs="Times New Roman"/>
                <w:sz w:val="20"/>
                <w:szCs w:val="20"/>
                <w:lang w:eastAsia="tr-TR"/>
              </w:rPr>
            </w:pPr>
            <w:r>
              <w:rPr>
                <w:rFonts w:eastAsia="Calibri" w:cs="Times New Roman"/>
                <w:sz w:val="20"/>
                <w:szCs w:val="20"/>
                <w:lang w:eastAsia="tr-TR"/>
              </w:rPr>
              <w:t>3</w:t>
            </w:r>
          </w:p>
        </w:tc>
        <w:tc>
          <w:tcPr>
            <w:tcW w:w="0" w:type="auto"/>
          </w:tcPr>
          <w:p w:rsidR="000311B1" w:rsidRPr="00CC143F" w:rsidRDefault="000311B1" w:rsidP="003A7380">
            <w:pPr>
              <w:spacing w:after="0" w:line="240" w:lineRule="atLeast"/>
              <w:jc w:val="center"/>
              <w:rPr>
                <w:rFonts w:eastAsia="Calibri" w:cs="Times New Roman"/>
                <w:sz w:val="20"/>
                <w:szCs w:val="20"/>
                <w:lang w:eastAsia="tr-TR"/>
              </w:rPr>
            </w:pPr>
            <w:r w:rsidRPr="00CC143F">
              <w:rPr>
                <w:rFonts w:eastAsia="Calibri" w:cs="Times New Roman"/>
                <w:sz w:val="20"/>
                <w:szCs w:val="20"/>
                <w:lang w:eastAsia="tr-TR"/>
              </w:rPr>
              <w:t>3+0</w:t>
            </w:r>
          </w:p>
        </w:tc>
        <w:tc>
          <w:tcPr>
            <w:tcW w:w="0" w:type="auto"/>
          </w:tcPr>
          <w:p w:rsidR="000311B1" w:rsidRPr="00CC143F" w:rsidRDefault="000311B1" w:rsidP="003A7380">
            <w:pPr>
              <w:spacing w:after="0" w:line="240" w:lineRule="atLeast"/>
              <w:jc w:val="center"/>
              <w:rPr>
                <w:rFonts w:eastAsia="Calibri" w:cs="Times New Roman"/>
                <w:sz w:val="20"/>
                <w:szCs w:val="20"/>
                <w:lang w:eastAsia="tr-TR"/>
              </w:rPr>
            </w:pPr>
            <w:r w:rsidRPr="00CC143F">
              <w:rPr>
                <w:rFonts w:eastAsia="Calibri" w:cs="Times New Roman"/>
                <w:sz w:val="20"/>
                <w:szCs w:val="20"/>
                <w:lang w:eastAsia="tr-TR"/>
              </w:rPr>
              <w:t>3</w:t>
            </w:r>
          </w:p>
        </w:tc>
        <w:tc>
          <w:tcPr>
            <w:tcW w:w="0" w:type="auto"/>
          </w:tcPr>
          <w:p w:rsidR="000311B1" w:rsidRPr="00CC143F" w:rsidRDefault="000311B1" w:rsidP="003A7380">
            <w:pPr>
              <w:spacing w:after="0" w:line="240" w:lineRule="atLeast"/>
              <w:jc w:val="center"/>
              <w:rPr>
                <w:rFonts w:eastAsia="Calibri" w:cs="Times New Roman"/>
                <w:sz w:val="20"/>
                <w:szCs w:val="20"/>
                <w:lang w:eastAsia="tr-TR"/>
              </w:rPr>
            </w:pPr>
            <w:r>
              <w:rPr>
                <w:rFonts w:eastAsia="Calibri" w:cs="Times New Roman"/>
                <w:sz w:val="20"/>
                <w:szCs w:val="20"/>
                <w:lang w:eastAsia="tr-TR"/>
              </w:rPr>
              <w:t>4</w:t>
            </w:r>
          </w:p>
        </w:tc>
      </w:tr>
    </w:tbl>
    <w:p w:rsidR="000311B1" w:rsidRPr="00CC143F" w:rsidRDefault="000311B1" w:rsidP="000311B1">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0311B1" w:rsidRPr="00CC143F" w:rsidTr="003A7380">
        <w:trPr>
          <w:trHeight w:val="450"/>
        </w:trPr>
        <w:tc>
          <w:tcPr>
            <w:tcW w:w="1250" w:type="pct"/>
          </w:tcPr>
          <w:p w:rsidR="000311B1" w:rsidRPr="00CC143F" w:rsidRDefault="000311B1"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 Koşul Dersleri</w:t>
            </w:r>
          </w:p>
        </w:tc>
        <w:tc>
          <w:tcPr>
            <w:tcW w:w="0" w:type="auto"/>
          </w:tcPr>
          <w:p w:rsidR="000311B1" w:rsidRPr="00CC143F" w:rsidRDefault="000311B1" w:rsidP="003A7380">
            <w:pPr>
              <w:spacing w:after="0" w:line="240" w:lineRule="atLeast"/>
              <w:rPr>
                <w:rFonts w:eastAsia="Calibri" w:cs="Times New Roman"/>
                <w:sz w:val="20"/>
                <w:szCs w:val="20"/>
                <w:lang w:eastAsia="tr-TR"/>
              </w:rPr>
            </w:pPr>
          </w:p>
        </w:tc>
      </w:tr>
      <w:tr w:rsidR="000311B1" w:rsidRPr="00CC143F" w:rsidTr="003A7380">
        <w:trPr>
          <w:trHeight w:val="450"/>
        </w:trPr>
        <w:tc>
          <w:tcPr>
            <w:tcW w:w="1250" w:type="pct"/>
          </w:tcPr>
          <w:p w:rsidR="000311B1" w:rsidRPr="00CC143F" w:rsidRDefault="000311B1"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Önerilen Seçmeli Dersler</w:t>
            </w:r>
          </w:p>
        </w:tc>
        <w:tc>
          <w:tcPr>
            <w:tcW w:w="0" w:type="auto"/>
          </w:tcPr>
          <w:p w:rsidR="000311B1" w:rsidRPr="00CC143F" w:rsidRDefault="000311B1" w:rsidP="003A7380">
            <w:pPr>
              <w:spacing w:after="0" w:line="240" w:lineRule="atLeast"/>
              <w:rPr>
                <w:rFonts w:eastAsia="Calibri" w:cs="Times New Roman"/>
                <w:sz w:val="20"/>
                <w:szCs w:val="20"/>
                <w:lang w:eastAsia="tr-TR"/>
              </w:rPr>
            </w:pPr>
          </w:p>
        </w:tc>
      </w:tr>
    </w:tbl>
    <w:p w:rsidR="000311B1" w:rsidRPr="00CC143F" w:rsidRDefault="000311B1" w:rsidP="000311B1">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0311B1" w:rsidRPr="00CC143F" w:rsidTr="003A7380">
        <w:trPr>
          <w:trHeight w:val="450"/>
        </w:trPr>
        <w:tc>
          <w:tcPr>
            <w:tcW w:w="1250" w:type="pct"/>
          </w:tcPr>
          <w:p w:rsidR="000311B1" w:rsidRPr="00CC143F" w:rsidRDefault="000311B1"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Dili</w:t>
            </w:r>
          </w:p>
        </w:tc>
        <w:tc>
          <w:tcPr>
            <w:tcW w:w="0" w:type="auto"/>
          </w:tcPr>
          <w:p w:rsidR="000311B1" w:rsidRPr="00CC143F" w:rsidRDefault="000311B1" w:rsidP="003A7380">
            <w:pPr>
              <w:spacing w:after="0" w:line="240" w:lineRule="atLeast"/>
              <w:rPr>
                <w:rFonts w:eastAsia="Calibri" w:cs="Times New Roman"/>
                <w:sz w:val="20"/>
                <w:szCs w:val="20"/>
                <w:lang w:eastAsia="tr-TR"/>
              </w:rPr>
            </w:pPr>
            <w:r>
              <w:rPr>
                <w:rFonts w:eastAsia="Calibri" w:cs="Times New Roman"/>
                <w:sz w:val="20"/>
                <w:szCs w:val="20"/>
                <w:lang w:eastAsia="tr-TR"/>
              </w:rPr>
              <w:t>Türkçe</w:t>
            </w:r>
            <w:r w:rsidRPr="00AF676B">
              <w:rPr>
                <w:rFonts w:eastAsia="Calibri" w:cs="Times New Roman"/>
                <w:noProof/>
                <w:sz w:val="20"/>
                <w:szCs w:val="20"/>
                <w:lang w:eastAsia="tr-TR"/>
              </w:rPr>
              <w:drawing>
                <wp:inline distT="0" distB="0" distL="0" distR="0" wp14:anchorId="1285940E" wp14:editId="298D88FF">
                  <wp:extent cx="276225" cy="190500"/>
                  <wp:effectExtent l="0" t="0" r="9525" b="0"/>
                  <wp:docPr id="20"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0311B1" w:rsidRPr="00CC143F" w:rsidTr="003A7380">
        <w:trPr>
          <w:trHeight w:val="450"/>
        </w:trPr>
        <w:tc>
          <w:tcPr>
            <w:tcW w:w="0" w:type="auto"/>
          </w:tcPr>
          <w:p w:rsidR="000311B1" w:rsidRPr="00CC143F" w:rsidRDefault="000311B1"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Seviyesi</w:t>
            </w:r>
          </w:p>
        </w:tc>
        <w:tc>
          <w:tcPr>
            <w:tcW w:w="0" w:type="auto"/>
          </w:tcPr>
          <w:p w:rsidR="000311B1" w:rsidRPr="00CC143F" w:rsidRDefault="000311B1" w:rsidP="003A7380">
            <w:pPr>
              <w:spacing w:after="0" w:line="240" w:lineRule="atLeast"/>
              <w:rPr>
                <w:rFonts w:eastAsia="Calibri" w:cs="Times New Roman"/>
                <w:sz w:val="20"/>
                <w:szCs w:val="20"/>
                <w:lang w:eastAsia="tr-TR"/>
              </w:rPr>
            </w:pPr>
            <w:r w:rsidRPr="00CC143F">
              <w:rPr>
                <w:rFonts w:eastAsia="Calibri" w:cs="Times New Roman"/>
                <w:sz w:val="20"/>
                <w:szCs w:val="20"/>
                <w:lang w:eastAsia="tr-TR"/>
              </w:rPr>
              <w:t>Lisans</w:t>
            </w:r>
          </w:p>
        </w:tc>
      </w:tr>
      <w:tr w:rsidR="000311B1" w:rsidRPr="00CC143F" w:rsidTr="003A7380">
        <w:trPr>
          <w:trHeight w:val="450"/>
        </w:trPr>
        <w:tc>
          <w:tcPr>
            <w:tcW w:w="0" w:type="auto"/>
          </w:tcPr>
          <w:p w:rsidR="000311B1" w:rsidRPr="00CC143F" w:rsidRDefault="000311B1"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Türü</w:t>
            </w:r>
          </w:p>
        </w:tc>
        <w:tc>
          <w:tcPr>
            <w:tcW w:w="0" w:type="auto"/>
          </w:tcPr>
          <w:p w:rsidR="000311B1" w:rsidRPr="00CC143F" w:rsidRDefault="000311B1" w:rsidP="003A7380">
            <w:pPr>
              <w:spacing w:after="0" w:line="240" w:lineRule="atLeast"/>
              <w:rPr>
                <w:rFonts w:eastAsia="Calibri" w:cs="Times New Roman"/>
                <w:sz w:val="20"/>
                <w:szCs w:val="20"/>
                <w:lang w:eastAsia="tr-TR"/>
              </w:rPr>
            </w:pPr>
            <w:r w:rsidRPr="00CC143F">
              <w:rPr>
                <w:rFonts w:eastAsia="Calibri" w:cs="Times New Roman"/>
                <w:sz w:val="20"/>
                <w:szCs w:val="20"/>
                <w:lang w:eastAsia="tr-TR"/>
              </w:rPr>
              <w:t>Zorunlu</w:t>
            </w:r>
            <w:r>
              <w:rPr>
                <w:rFonts w:eastAsia="Calibri" w:cs="Times New Roman"/>
                <w:sz w:val="20"/>
                <w:szCs w:val="20"/>
                <w:lang w:eastAsia="tr-TR"/>
              </w:rPr>
              <w:t>-Alan</w:t>
            </w:r>
          </w:p>
        </w:tc>
      </w:tr>
      <w:tr w:rsidR="000311B1" w:rsidRPr="00CC143F" w:rsidTr="003A7380">
        <w:trPr>
          <w:trHeight w:val="450"/>
        </w:trPr>
        <w:tc>
          <w:tcPr>
            <w:tcW w:w="0" w:type="auto"/>
          </w:tcPr>
          <w:p w:rsidR="000311B1" w:rsidRPr="00CC143F" w:rsidRDefault="000311B1"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Koordinatörü</w:t>
            </w:r>
          </w:p>
        </w:tc>
        <w:tc>
          <w:tcPr>
            <w:tcW w:w="0" w:type="auto"/>
          </w:tcPr>
          <w:p w:rsidR="000311B1" w:rsidRPr="00CC143F" w:rsidRDefault="000311B1" w:rsidP="003A7380">
            <w:pPr>
              <w:spacing w:after="0" w:line="240" w:lineRule="atLeast"/>
              <w:rPr>
                <w:rFonts w:eastAsia="Calibri" w:cs="Times New Roman"/>
                <w:sz w:val="20"/>
                <w:szCs w:val="20"/>
                <w:lang w:eastAsia="tr-TR"/>
              </w:rPr>
            </w:pPr>
          </w:p>
        </w:tc>
      </w:tr>
      <w:tr w:rsidR="000311B1" w:rsidRPr="00CC143F" w:rsidTr="003A7380">
        <w:trPr>
          <w:trHeight w:val="450"/>
        </w:trPr>
        <w:tc>
          <w:tcPr>
            <w:tcW w:w="0" w:type="auto"/>
          </w:tcPr>
          <w:p w:rsidR="000311B1" w:rsidRPr="00CC143F" w:rsidRDefault="000311B1"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 Verenler</w:t>
            </w:r>
          </w:p>
        </w:tc>
        <w:tc>
          <w:tcPr>
            <w:tcW w:w="0" w:type="auto"/>
          </w:tcPr>
          <w:p w:rsidR="000311B1" w:rsidRPr="00CC143F" w:rsidRDefault="000311B1" w:rsidP="003A7380">
            <w:pPr>
              <w:spacing w:after="0" w:line="240" w:lineRule="atLeast"/>
              <w:rPr>
                <w:rFonts w:eastAsia="Calibri" w:cs="Times New Roman"/>
                <w:sz w:val="20"/>
                <w:szCs w:val="20"/>
                <w:lang w:eastAsia="tr-TR"/>
              </w:rPr>
            </w:pPr>
          </w:p>
        </w:tc>
      </w:tr>
      <w:tr w:rsidR="000311B1" w:rsidRPr="00CC143F" w:rsidTr="003A7380">
        <w:trPr>
          <w:trHeight w:val="450"/>
        </w:trPr>
        <w:tc>
          <w:tcPr>
            <w:tcW w:w="0" w:type="auto"/>
          </w:tcPr>
          <w:p w:rsidR="000311B1" w:rsidRPr="00CC143F" w:rsidRDefault="000311B1"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Yardımcıları</w:t>
            </w:r>
          </w:p>
        </w:tc>
        <w:tc>
          <w:tcPr>
            <w:tcW w:w="0" w:type="auto"/>
          </w:tcPr>
          <w:p w:rsidR="000311B1" w:rsidRPr="00CC143F" w:rsidRDefault="000311B1" w:rsidP="003A7380">
            <w:pPr>
              <w:spacing w:after="0" w:line="240" w:lineRule="atLeast"/>
              <w:rPr>
                <w:rFonts w:eastAsia="Calibri" w:cs="Times New Roman"/>
                <w:sz w:val="20"/>
                <w:szCs w:val="20"/>
                <w:lang w:eastAsia="tr-TR"/>
              </w:rPr>
            </w:pPr>
          </w:p>
        </w:tc>
      </w:tr>
      <w:tr w:rsidR="000311B1" w:rsidRPr="00CC143F" w:rsidTr="003A7380">
        <w:trPr>
          <w:trHeight w:val="450"/>
        </w:trPr>
        <w:tc>
          <w:tcPr>
            <w:tcW w:w="0" w:type="auto"/>
          </w:tcPr>
          <w:p w:rsidR="000311B1" w:rsidRPr="00CC143F" w:rsidRDefault="000311B1"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Amacı</w:t>
            </w:r>
          </w:p>
        </w:tc>
        <w:tc>
          <w:tcPr>
            <w:tcW w:w="0" w:type="auto"/>
            <w:vAlign w:val="center"/>
          </w:tcPr>
          <w:p w:rsidR="000311B1" w:rsidRPr="00CC143F" w:rsidRDefault="000311B1" w:rsidP="003A7380">
            <w:pPr>
              <w:jc w:val="both"/>
              <w:rPr>
                <w:rFonts w:eastAsia="Calibri" w:cs="Times New Roman"/>
                <w:sz w:val="20"/>
                <w:szCs w:val="20"/>
                <w:lang w:eastAsia="tr-TR"/>
              </w:rPr>
            </w:pPr>
            <w:r w:rsidRPr="00691E33">
              <w:rPr>
                <w:rFonts w:eastAsia="Calibri" w:cs="Times New Roman"/>
                <w:sz w:val="20"/>
                <w:szCs w:val="20"/>
                <w:lang w:eastAsia="tr-TR"/>
              </w:rPr>
              <w:t>Medya Hukukunun kaynakları, uygulaması ve temel kavramlarını, Avrupa Birliği mevzuatıyla karşılaştırmalı olarak öğrenciye tanıtmaktır</w:t>
            </w:r>
          </w:p>
        </w:tc>
      </w:tr>
      <w:tr w:rsidR="000311B1" w:rsidRPr="00CC143F" w:rsidTr="003A7380">
        <w:trPr>
          <w:trHeight w:val="450"/>
        </w:trPr>
        <w:tc>
          <w:tcPr>
            <w:tcW w:w="0" w:type="auto"/>
          </w:tcPr>
          <w:p w:rsidR="000311B1" w:rsidRPr="00CC143F" w:rsidRDefault="000311B1"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İçeriği</w:t>
            </w:r>
          </w:p>
        </w:tc>
        <w:tc>
          <w:tcPr>
            <w:tcW w:w="0" w:type="auto"/>
          </w:tcPr>
          <w:p w:rsidR="000311B1" w:rsidRPr="00CC143F" w:rsidRDefault="000311B1" w:rsidP="003A7380">
            <w:pPr>
              <w:jc w:val="both"/>
              <w:rPr>
                <w:rFonts w:eastAsia="Calibri" w:cs="Times New Roman"/>
                <w:sz w:val="20"/>
                <w:szCs w:val="20"/>
                <w:lang w:eastAsia="tr-TR"/>
              </w:rPr>
            </w:pPr>
            <w:r w:rsidRPr="00691E33">
              <w:rPr>
                <w:rFonts w:eastAsia="Calibri" w:cs="Times New Roman"/>
                <w:sz w:val="20"/>
                <w:szCs w:val="20"/>
                <w:lang w:eastAsia="tr-TR"/>
              </w:rPr>
              <w:t>Bu derste, Türk ve AB Medya Hukuku mevzuatında karşılaştırmalı olarak ifade özgürlüğü, kişinin itibarını zedeleyen hukuka aykırı davranışlar, haber kaynağının gizliliğinin korunması, özel hayatın gizliliğinin korunması, radyo</w:t>
            </w:r>
            <w:r w:rsidR="00691E33" w:rsidRPr="00691E33">
              <w:rPr>
                <w:rFonts w:eastAsia="Calibri" w:cs="Times New Roman"/>
                <w:sz w:val="20"/>
                <w:szCs w:val="20"/>
                <w:lang w:eastAsia="tr-TR"/>
              </w:rPr>
              <w:t xml:space="preserve"> </w:t>
            </w:r>
            <w:r w:rsidRPr="00691E33">
              <w:rPr>
                <w:rFonts w:eastAsia="Calibri" w:cs="Times New Roman"/>
                <w:sz w:val="20"/>
                <w:szCs w:val="20"/>
                <w:lang w:eastAsia="tr-TR"/>
              </w:rPr>
              <w:t>TV yayıncı</w:t>
            </w:r>
            <w:r w:rsidR="00691E33" w:rsidRPr="00691E33">
              <w:rPr>
                <w:rFonts w:eastAsia="Calibri" w:cs="Times New Roman"/>
                <w:sz w:val="20"/>
                <w:szCs w:val="20"/>
                <w:lang w:eastAsia="tr-TR"/>
              </w:rPr>
              <w:t>lı</w:t>
            </w:r>
            <w:r w:rsidRPr="00691E33">
              <w:rPr>
                <w:rFonts w:eastAsia="Calibri" w:cs="Times New Roman"/>
                <w:sz w:val="20"/>
                <w:szCs w:val="20"/>
                <w:lang w:eastAsia="tr-TR"/>
              </w:rPr>
              <w:t xml:space="preserve">ğı hakkındaki yasal düzenlemeler, reklamlarla ilgili yasal düzenleme ve </w:t>
            </w:r>
            <w:r w:rsidRPr="00691E33">
              <w:rPr>
                <w:rFonts w:eastAsia="Calibri" w:cs="Times New Roman"/>
                <w:sz w:val="20"/>
                <w:szCs w:val="20"/>
                <w:lang w:eastAsia="tr-TR"/>
              </w:rPr>
              <w:lastRenderedPageBreak/>
              <w:t>sınırlamalar, marka, telif hakları, kişisel verilerin korunması ve devlet sırları konuları ele alınacaktır.</w:t>
            </w:r>
          </w:p>
        </w:tc>
      </w:tr>
    </w:tbl>
    <w:p w:rsidR="000311B1" w:rsidRPr="00CC143F" w:rsidRDefault="000311B1" w:rsidP="000311B1">
      <w:pPr>
        <w:spacing w:after="0" w:line="240" w:lineRule="auto"/>
        <w:rPr>
          <w:rFonts w:eastAsia="Calibri" w:cs="Times New Roman"/>
          <w:sz w:val="20"/>
          <w:szCs w:val="20"/>
          <w:lang w:eastAsia="tr-TR"/>
        </w:rPr>
      </w:pPr>
    </w:p>
    <w:p w:rsidR="000311B1" w:rsidRPr="00CC143F" w:rsidRDefault="000311B1" w:rsidP="000311B1">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71"/>
        <w:gridCol w:w="1344"/>
        <w:gridCol w:w="1301"/>
      </w:tblGrid>
      <w:tr w:rsidR="000311B1" w:rsidRPr="00CC143F" w:rsidTr="003A7380">
        <w:tc>
          <w:tcPr>
            <w:tcW w:w="0" w:type="auto"/>
          </w:tcPr>
          <w:p w:rsidR="000311B1" w:rsidRPr="00CC143F" w:rsidRDefault="000311B1"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Öğrenme Çıktıları</w:t>
            </w:r>
          </w:p>
        </w:tc>
        <w:tc>
          <w:tcPr>
            <w:tcW w:w="0" w:type="auto"/>
          </w:tcPr>
          <w:p w:rsidR="000311B1" w:rsidRPr="00CC143F" w:rsidRDefault="000311B1" w:rsidP="003A7380">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0311B1" w:rsidRPr="00CC143F" w:rsidRDefault="000311B1" w:rsidP="003A7380">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Ölçme Yöntemleri</w:t>
            </w:r>
          </w:p>
        </w:tc>
      </w:tr>
      <w:tr w:rsidR="000311B1" w:rsidRPr="00CC143F" w:rsidTr="003A7380">
        <w:tc>
          <w:tcPr>
            <w:tcW w:w="0" w:type="auto"/>
            <w:vAlign w:val="center"/>
          </w:tcPr>
          <w:p w:rsidR="000311B1" w:rsidRPr="00CC143F" w:rsidRDefault="000311B1" w:rsidP="003A7380">
            <w:pPr>
              <w:rPr>
                <w:rFonts w:eastAsia="Calibri" w:cs="Times New Roman"/>
                <w:sz w:val="20"/>
                <w:szCs w:val="20"/>
                <w:lang w:eastAsia="tr-TR"/>
              </w:rPr>
            </w:pPr>
            <w:r w:rsidRPr="00CC143F">
              <w:rPr>
                <w:rFonts w:eastAsia="Calibri" w:cs="Times New Roman"/>
                <w:sz w:val="20"/>
                <w:szCs w:val="20"/>
                <w:lang w:eastAsia="tr-TR"/>
              </w:rPr>
              <w:t>1</w:t>
            </w:r>
            <w:r w:rsidRPr="00691E33">
              <w:rPr>
                <w:rFonts w:eastAsia="Calibri" w:cs="Times New Roman"/>
                <w:sz w:val="20"/>
                <w:szCs w:val="20"/>
                <w:lang w:eastAsia="tr-TR"/>
              </w:rPr>
              <w:t>)</w:t>
            </w:r>
            <w:r w:rsidR="00691E33" w:rsidRPr="00691E33">
              <w:rPr>
                <w:rFonts w:eastAsia="Calibri" w:cs="Times New Roman"/>
                <w:sz w:val="20"/>
                <w:szCs w:val="20"/>
                <w:lang w:eastAsia="tr-TR"/>
              </w:rPr>
              <w:t xml:space="preserve"> Türk Medya Hukukunun temel özellik ve kavramlarını tanımlayıp yorumlayabilir; Avrupa Birliği mevzuat ve uygulamasıyla karşılaştırabilir.</w:t>
            </w:r>
            <w:r>
              <w:rPr>
                <w:rFonts w:eastAsia="Calibri" w:cs="Times New Roman"/>
                <w:sz w:val="20"/>
                <w:szCs w:val="20"/>
                <w:lang w:eastAsia="tr-TR"/>
              </w:rPr>
              <w:t>.</w:t>
            </w:r>
          </w:p>
        </w:tc>
        <w:tc>
          <w:tcPr>
            <w:tcW w:w="0" w:type="auto"/>
            <w:vAlign w:val="center"/>
          </w:tcPr>
          <w:p w:rsidR="000311B1" w:rsidRPr="00CC143F" w:rsidRDefault="000311B1" w:rsidP="003A7380">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w:t>
            </w:r>
          </w:p>
        </w:tc>
        <w:tc>
          <w:tcPr>
            <w:tcW w:w="0" w:type="auto"/>
            <w:vAlign w:val="center"/>
          </w:tcPr>
          <w:p w:rsidR="000311B1" w:rsidRPr="00CC143F" w:rsidRDefault="000311B1" w:rsidP="003A7380">
            <w:pPr>
              <w:spacing w:line="240" w:lineRule="atLeast"/>
              <w:jc w:val="center"/>
              <w:rPr>
                <w:rFonts w:eastAsia="Calibri" w:cs="Times New Roman"/>
                <w:sz w:val="20"/>
                <w:szCs w:val="20"/>
              </w:rPr>
            </w:pPr>
            <w:r w:rsidRPr="00CC143F">
              <w:rPr>
                <w:rFonts w:eastAsia="Calibri" w:cs="Times New Roman"/>
                <w:sz w:val="20"/>
                <w:szCs w:val="20"/>
              </w:rPr>
              <w:t>A</w:t>
            </w:r>
          </w:p>
        </w:tc>
      </w:tr>
      <w:tr w:rsidR="000311B1" w:rsidRPr="00CC143F" w:rsidTr="003A7380">
        <w:tc>
          <w:tcPr>
            <w:tcW w:w="0" w:type="auto"/>
            <w:vAlign w:val="center"/>
          </w:tcPr>
          <w:p w:rsidR="000311B1" w:rsidRPr="00CC143F" w:rsidRDefault="000311B1" w:rsidP="003A7380">
            <w:pPr>
              <w:rPr>
                <w:rFonts w:eastAsia="Calibri" w:cs="Times New Roman"/>
                <w:sz w:val="20"/>
                <w:szCs w:val="20"/>
                <w:lang w:eastAsia="tr-TR"/>
              </w:rPr>
            </w:pPr>
            <w:r w:rsidRPr="00CC143F">
              <w:rPr>
                <w:rFonts w:eastAsia="Calibri" w:cs="Times New Roman"/>
                <w:sz w:val="20"/>
                <w:szCs w:val="20"/>
                <w:lang w:eastAsia="tr-TR"/>
              </w:rPr>
              <w:t>2</w:t>
            </w:r>
            <w:r>
              <w:rPr>
                <w:rFonts w:eastAsia="Calibri" w:cs="Times New Roman"/>
                <w:sz w:val="20"/>
                <w:szCs w:val="20"/>
                <w:lang w:eastAsia="tr-TR"/>
              </w:rPr>
              <w:t>)</w:t>
            </w:r>
            <w:r w:rsidRPr="00691E33">
              <w:rPr>
                <w:rFonts w:eastAsia="Calibri" w:cs="Times New Roman"/>
                <w:sz w:val="20"/>
                <w:szCs w:val="20"/>
                <w:lang w:eastAsia="tr-TR"/>
              </w:rPr>
              <w:t xml:space="preserve"> </w:t>
            </w:r>
            <w:r w:rsidR="00691E33" w:rsidRPr="00691E33">
              <w:rPr>
                <w:rFonts w:eastAsia="Calibri" w:cs="Times New Roman"/>
                <w:sz w:val="20"/>
                <w:szCs w:val="20"/>
                <w:lang w:eastAsia="tr-TR"/>
              </w:rPr>
              <w:t>Türk ve AB Medya Hukukunun m. 1’de belirtilen konularla ilgili kaynaklarını bulabilir, tanımlayıp kullanabilir.</w:t>
            </w:r>
          </w:p>
        </w:tc>
        <w:tc>
          <w:tcPr>
            <w:tcW w:w="0" w:type="auto"/>
            <w:vAlign w:val="center"/>
          </w:tcPr>
          <w:p w:rsidR="000311B1" w:rsidRPr="00CC143F" w:rsidRDefault="000311B1" w:rsidP="003A7380">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w:t>
            </w:r>
          </w:p>
        </w:tc>
        <w:tc>
          <w:tcPr>
            <w:tcW w:w="0" w:type="auto"/>
          </w:tcPr>
          <w:p w:rsidR="000311B1" w:rsidRPr="00CC143F" w:rsidRDefault="000311B1" w:rsidP="003A7380">
            <w:pPr>
              <w:jc w:val="center"/>
              <w:rPr>
                <w:rFonts w:ascii="Calibri" w:eastAsia="Calibri" w:hAnsi="Calibri" w:cs="Times New Roman"/>
              </w:rPr>
            </w:pPr>
            <w:r w:rsidRPr="00CC143F">
              <w:rPr>
                <w:rFonts w:eastAsia="Calibri" w:cs="Times New Roman"/>
                <w:sz w:val="20"/>
                <w:szCs w:val="20"/>
              </w:rPr>
              <w:t>A</w:t>
            </w:r>
          </w:p>
        </w:tc>
      </w:tr>
      <w:tr w:rsidR="000311B1" w:rsidRPr="00CC143F" w:rsidTr="003A7380">
        <w:tc>
          <w:tcPr>
            <w:tcW w:w="0" w:type="auto"/>
            <w:vAlign w:val="center"/>
          </w:tcPr>
          <w:p w:rsidR="000311B1" w:rsidRPr="00CC143F" w:rsidRDefault="000311B1" w:rsidP="003A7380">
            <w:pPr>
              <w:rPr>
                <w:rFonts w:eastAsia="Calibri" w:cs="Times New Roman"/>
                <w:sz w:val="20"/>
                <w:szCs w:val="20"/>
                <w:lang w:eastAsia="tr-TR"/>
              </w:rPr>
            </w:pPr>
            <w:r w:rsidRPr="00CC143F">
              <w:rPr>
                <w:rFonts w:eastAsia="Calibri" w:cs="Times New Roman"/>
                <w:sz w:val="20"/>
                <w:szCs w:val="20"/>
                <w:lang w:eastAsia="tr-TR"/>
              </w:rPr>
              <w:t>3</w:t>
            </w:r>
            <w:r w:rsidR="00691E33" w:rsidRPr="00691E33">
              <w:rPr>
                <w:rFonts w:eastAsia="Calibri" w:cs="Times New Roman"/>
                <w:sz w:val="20"/>
                <w:szCs w:val="20"/>
                <w:lang w:eastAsia="tr-TR"/>
              </w:rPr>
              <w:t xml:space="preserve"> Görsel ve işitsel medya hizmetleriyle ilgi daha geniş bağlamdaki meselelerin (hakaret ve özel hayatın ihlali davalarının medyaya maliyeti, azınlık grup ve kültürlerine yönelik programlara duyulan gereksinim vb.) farkında olur</w:t>
            </w:r>
          </w:p>
        </w:tc>
        <w:tc>
          <w:tcPr>
            <w:tcW w:w="0" w:type="auto"/>
            <w:vAlign w:val="center"/>
          </w:tcPr>
          <w:p w:rsidR="000311B1" w:rsidRPr="00CC143F" w:rsidRDefault="000311B1" w:rsidP="003A7380">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w:t>
            </w:r>
          </w:p>
        </w:tc>
        <w:tc>
          <w:tcPr>
            <w:tcW w:w="0" w:type="auto"/>
          </w:tcPr>
          <w:p w:rsidR="000311B1" w:rsidRPr="00CC143F" w:rsidRDefault="000311B1" w:rsidP="003A7380">
            <w:pPr>
              <w:jc w:val="center"/>
              <w:rPr>
                <w:rFonts w:ascii="Calibri" w:eastAsia="Calibri" w:hAnsi="Calibri" w:cs="Times New Roman"/>
              </w:rPr>
            </w:pPr>
            <w:r w:rsidRPr="00CC143F">
              <w:rPr>
                <w:rFonts w:eastAsia="Calibri" w:cs="Times New Roman"/>
                <w:sz w:val="20"/>
                <w:szCs w:val="20"/>
              </w:rPr>
              <w:t>A</w:t>
            </w:r>
          </w:p>
        </w:tc>
      </w:tr>
      <w:tr w:rsidR="000311B1" w:rsidRPr="00CC143F" w:rsidTr="003A7380">
        <w:tc>
          <w:tcPr>
            <w:tcW w:w="0" w:type="auto"/>
            <w:vAlign w:val="center"/>
          </w:tcPr>
          <w:p w:rsidR="000311B1" w:rsidRPr="00CC143F" w:rsidRDefault="000311B1" w:rsidP="003A7380">
            <w:pPr>
              <w:rPr>
                <w:rFonts w:eastAsia="Calibri" w:cs="Times New Roman"/>
                <w:sz w:val="20"/>
                <w:szCs w:val="20"/>
                <w:lang w:eastAsia="tr-TR"/>
              </w:rPr>
            </w:pPr>
            <w:r w:rsidRPr="00CC143F">
              <w:rPr>
                <w:rFonts w:eastAsia="Calibri" w:cs="Times New Roman"/>
                <w:sz w:val="20"/>
                <w:szCs w:val="20"/>
                <w:lang w:eastAsia="tr-TR"/>
              </w:rPr>
              <w:t xml:space="preserve">4) </w:t>
            </w:r>
            <w:r w:rsidR="00691E33" w:rsidRPr="00691E33">
              <w:rPr>
                <w:rFonts w:eastAsia="Calibri" w:cs="Times New Roman"/>
                <w:sz w:val="20"/>
                <w:szCs w:val="20"/>
                <w:lang w:eastAsia="tr-TR"/>
              </w:rPr>
              <w:t>Yukarıda m. 2 ve 3 ile ilgili bilgileri gerek derslerde sözlü olarak gerekse ödev ve sınavlarda yazılı olarak etkin bir biçimde ifade edebilir.</w:t>
            </w:r>
          </w:p>
        </w:tc>
        <w:tc>
          <w:tcPr>
            <w:tcW w:w="0" w:type="auto"/>
            <w:vAlign w:val="center"/>
          </w:tcPr>
          <w:p w:rsidR="000311B1" w:rsidRPr="00CC143F" w:rsidRDefault="000311B1" w:rsidP="003A7380">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w:t>
            </w:r>
          </w:p>
        </w:tc>
        <w:tc>
          <w:tcPr>
            <w:tcW w:w="0" w:type="auto"/>
          </w:tcPr>
          <w:p w:rsidR="000311B1" w:rsidRPr="00CC143F" w:rsidRDefault="000311B1" w:rsidP="003A7380">
            <w:pPr>
              <w:jc w:val="center"/>
              <w:rPr>
                <w:rFonts w:ascii="Calibri" w:eastAsia="Calibri" w:hAnsi="Calibri" w:cs="Times New Roman"/>
              </w:rPr>
            </w:pPr>
            <w:r w:rsidRPr="00CC143F">
              <w:rPr>
                <w:rFonts w:eastAsia="Calibri" w:cs="Times New Roman"/>
                <w:sz w:val="20"/>
                <w:szCs w:val="20"/>
              </w:rPr>
              <w:t>A</w:t>
            </w:r>
          </w:p>
        </w:tc>
      </w:tr>
      <w:tr w:rsidR="000311B1" w:rsidRPr="00CC143F" w:rsidTr="003A7380">
        <w:tc>
          <w:tcPr>
            <w:tcW w:w="0" w:type="auto"/>
            <w:vAlign w:val="center"/>
          </w:tcPr>
          <w:p w:rsidR="000311B1" w:rsidRPr="00CC143F" w:rsidRDefault="000311B1" w:rsidP="003A7380">
            <w:pPr>
              <w:rPr>
                <w:rFonts w:eastAsia="Calibri" w:cs="Times New Roman"/>
                <w:sz w:val="20"/>
                <w:szCs w:val="20"/>
                <w:lang w:eastAsia="tr-TR"/>
              </w:rPr>
            </w:pPr>
            <w:r>
              <w:rPr>
                <w:rFonts w:eastAsia="Calibri" w:cs="Times New Roman"/>
                <w:sz w:val="20"/>
                <w:szCs w:val="20"/>
                <w:lang w:eastAsia="tr-TR"/>
              </w:rPr>
              <w:t>5)</w:t>
            </w:r>
            <w:r w:rsidRPr="00691E33">
              <w:rPr>
                <w:rFonts w:eastAsia="Calibri" w:cs="Times New Roman"/>
                <w:sz w:val="20"/>
                <w:szCs w:val="20"/>
                <w:lang w:eastAsia="tr-TR"/>
              </w:rPr>
              <w:t xml:space="preserve"> </w:t>
            </w:r>
            <w:r w:rsidR="00691E33" w:rsidRPr="00691E33">
              <w:rPr>
                <w:rFonts w:eastAsia="Calibri" w:cs="Times New Roman"/>
                <w:sz w:val="20"/>
                <w:szCs w:val="20"/>
                <w:lang w:eastAsia="tr-TR"/>
              </w:rPr>
              <w:t>Türk ve AB Medya Hukuku ile ilgili olarak kendi başına hukuki araştırma yapabilir.</w:t>
            </w:r>
          </w:p>
        </w:tc>
        <w:tc>
          <w:tcPr>
            <w:tcW w:w="0" w:type="auto"/>
            <w:vAlign w:val="center"/>
          </w:tcPr>
          <w:p w:rsidR="000311B1" w:rsidRPr="00CC143F" w:rsidRDefault="00691E33" w:rsidP="003A7380">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w:t>
            </w:r>
          </w:p>
        </w:tc>
        <w:tc>
          <w:tcPr>
            <w:tcW w:w="0" w:type="auto"/>
          </w:tcPr>
          <w:p w:rsidR="000311B1" w:rsidRPr="00CC143F" w:rsidRDefault="00691E33" w:rsidP="003A7380">
            <w:pPr>
              <w:jc w:val="center"/>
              <w:rPr>
                <w:rFonts w:eastAsia="Calibri" w:cs="Times New Roman"/>
                <w:sz w:val="20"/>
                <w:szCs w:val="20"/>
              </w:rPr>
            </w:pPr>
            <w:r>
              <w:rPr>
                <w:rFonts w:eastAsia="Calibri" w:cs="Times New Roman"/>
                <w:sz w:val="20"/>
                <w:szCs w:val="20"/>
              </w:rPr>
              <w:t>A</w:t>
            </w:r>
          </w:p>
        </w:tc>
      </w:tr>
      <w:tr w:rsidR="000311B1" w:rsidRPr="00CC143F" w:rsidTr="003A7380">
        <w:tc>
          <w:tcPr>
            <w:tcW w:w="0" w:type="auto"/>
            <w:vAlign w:val="center"/>
          </w:tcPr>
          <w:p w:rsidR="000311B1" w:rsidRDefault="000311B1" w:rsidP="003A7380">
            <w:pPr>
              <w:rPr>
                <w:rFonts w:eastAsia="Calibri" w:cs="Times New Roman"/>
                <w:sz w:val="20"/>
                <w:szCs w:val="20"/>
                <w:lang w:eastAsia="tr-TR"/>
              </w:rPr>
            </w:pPr>
            <w:r>
              <w:rPr>
                <w:rFonts w:eastAsia="Calibri" w:cs="Times New Roman"/>
                <w:sz w:val="20"/>
                <w:szCs w:val="20"/>
                <w:lang w:eastAsia="tr-TR"/>
              </w:rPr>
              <w:t>6)</w:t>
            </w:r>
            <w:r w:rsidR="00691E33" w:rsidRPr="00691E33">
              <w:rPr>
                <w:rFonts w:eastAsia="Calibri" w:cs="Times New Roman"/>
                <w:sz w:val="20"/>
                <w:szCs w:val="20"/>
                <w:lang w:eastAsia="tr-TR"/>
              </w:rPr>
              <w:t xml:space="preserve"> Yukarıda m. 5 çerçevesinde elde ettiği bilgileri analiz edip uygulayabilir.</w:t>
            </w:r>
          </w:p>
        </w:tc>
        <w:tc>
          <w:tcPr>
            <w:tcW w:w="0" w:type="auto"/>
            <w:vAlign w:val="center"/>
          </w:tcPr>
          <w:p w:rsidR="000311B1" w:rsidRPr="00CC143F" w:rsidRDefault="00691E33" w:rsidP="003A7380">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w:t>
            </w:r>
          </w:p>
        </w:tc>
        <w:tc>
          <w:tcPr>
            <w:tcW w:w="0" w:type="auto"/>
          </w:tcPr>
          <w:p w:rsidR="000311B1" w:rsidRPr="00CC143F" w:rsidRDefault="00691E33" w:rsidP="003A7380">
            <w:pPr>
              <w:jc w:val="center"/>
              <w:rPr>
                <w:rFonts w:eastAsia="Calibri" w:cs="Times New Roman"/>
                <w:sz w:val="20"/>
                <w:szCs w:val="20"/>
              </w:rPr>
            </w:pPr>
            <w:r>
              <w:rPr>
                <w:rFonts w:eastAsia="Calibri" w:cs="Times New Roman"/>
                <w:sz w:val="20"/>
                <w:szCs w:val="20"/>
              </w:rPr>
              <w:t>A</w:t>
            </w:r>
          </w:p>
        </w:tc>
      </w:tr>
      <w:tr w:rsidR="00691E33" w:rsidRPr="00CC143F" w:rsidTr="003A7380">
        <w:tc>
          <w:tcPr>
            <w:tcW w:w="0" w:type="auto"/>
            <w:vAlign w:val="center"/>
          </w:tcPr>
          <w:p w:rsidR="00691E33" w:rsidRDefault="00691E33" w:rsidP="003A7380">
            <w:pPr>
              <w:rPr>
                <w:rFonts w:eastAsia="Calibri" w:cs="Times New Roman"/>
                <w:sz w:val="20"/>
                <w:szCs w:val="20"/>
                <w:lang w:eastAsia="tr-TR"/>
              </w:rPr>
            </w:pPr>
            <w:r>
              <w:rPr>
                <w:rFonts w:eastAsia="Calibri" w:cs="Times New Roman"/>
                <w:sz w:val="20"/>
                <w:szCs w:val="20"/>
                <w:lang w:eastAsia="tr-TR"/>
              </w:rPr>
              <w:t>7)</w:t>
            </w:r>
            <w:r w:rsidRPr="00691E33">
              <w:rPr>
                <w:rFonts w:eastAsia="Calibri" w:cs="Times New Roman"/>
                <w:sz w:val="20"/>
                <w:szCs w:val="20"/>
                <w:lang w:eastAsia="tr-TR"/>
              </w:rPr>
              <w:t xml:space="preserve"> Türk ve AB Medya Hukukuna ilişkin meseleler hakkında hukuki gerekçeler sunabilir</w:t>
            </w:r>
          </w:p>
        </w:tc>
        <w:tc>
          <w:tcPr>
            <w:tcW w:w="0" w:type="auto"/>
            <w:vAlign w:val="center"/>
          </w:tcPr>
          <w:p w:rsidR="00691E33" w:rsidRPr="00CC143F" w:rsidRDefault="00691E33" w:rsidP="003A7380">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w:t>
            </w:r>
          </w:p>
        </w:tc>
        <w:tc>
          <w:tcPr>
            <w:tcW w:w="0" w:type="auto"/>
          </w:tcPr>
          <w:p w:rsidR="00691E33" w:rsidRPr="00CC143F" w:rsidRDefault="00691E33" w:rsidP="003A7380">
            <w:pPr>
              <w:jc w:val="center"/>
              <w:rPr>
                <w:rFonts w:eastAsia="Calibri" w:cs="Times New Roman"/>
                <w:sz w:val="20"/>
                <w:szCs w:val="20"/>
              </w:rPr>
            </w:pPr>
            <w:r>
              <w:rPr>
                <w:rFonts w:eastAsia="Calibri" w:cs="Times New Roman"/>
                <w:sz w:val="20"/>
                <w:szCs w:val="20"/>
              </w:rPr>
              <w:t>A</w:t>
            </w:r>
          </w:p>
        </w:tc>
      </w:tr>
    </w:tbl>
    <w:p w:rsidR="000311B1" w:rsidRPr="00CC143F" w:rsidRDefault="000311B1" w:rsidP="000311B1">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0311B1" w:rsidRPr="00CC143F" w:rsidTr="003A7380">
        <w:tc>
          <w:tcPr>
            <w:tcW w:w="1000" w:type="pct"/>
          </w:tcPr>
          <w:p w:rsidR="000311B1" w:rsidRPr="00CC143F" w:rsidRDefault="000311B1"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0311B1" w:rsidRPr="00CC143F" w:rsidRDefault="000311B1" w:rsidP="003A7380">
            <w:pPr>
              <w:jc w:val="both"/>
              <w:rPr>
                <w:rFonts w:eastAsia="Calibri" w:cs="Times New Roman"/>
                <w:sz w:val="20"/>
                <w:szCs w:val="20"/>
              </w:rPr>
            </w:pPr>
            <w:r w:rsidRPr="00CC143F">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0311B1" w:rsidRPr="00CC143F" w:rsidTr="003A7380">
        <w:tc>
          <w:tcPr>
            <w:tcW w:w="1000" w:type="pct"/>
          </w:tcPr>
          <w:p w:rsidR="000311B1" w:rsidRPr="00CC143F" w:rsidRDefault="000311B1"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Ölçme Yöntemleri:</w:t>
            </w:r>
          </w:p>
        </w:tc>
        <w:tc>
          <w:tcPr>
            <w:tcW w:w="0" w:type="auto"/>
          </w:tcPr>
          <w:p w:rsidR="000311B1" w:rsidRPr="00CC143F" w:rsidRDefault="000311B1" w:rsidP="003A7380">
            <w:pPr>
              <w:spacing w:after="0" w:line="240" w:lineRule="auto"/>
              <w:jc w:val="both"/>
              <w:rPr>
                <w:rFonts w:eastAsia="Calibri" w:cs="Times New Roman"/>
                <w:sz w:val="20"/>
                <w:szCs w:val="20"/>
              </w:rPr>
            </w:pPr>
            <w:r w:rsidRPr="00CC143F">
              <w:rPr>
                <w:rFonts w:eastAsia="Calibri" w:cs="Times New Roman"/>
                <w:sz w:val="20"/>
                <w:szCs w:val="20"/>
              </w:rPr>
              <w:t>A: Sınav, B: Küçük Sınav (Quiz), C: Ödev, D: Laboratuvar, E: Proje/Tasarım, F: Diğer (Performans Görevi, Sunum, Derse Katılım)</w:t>
            </w:r>
          </w:p>
        </w:tc>
      </w:tr>
    </w:tbl>
    <w:p w:rsidR="000311B1" w:rsidRPr="00CC143F" w:rsidRDefault="000311B1" w:rsidP="000311B1">
      <w:pPr>
        <w:spacing w:after="0" w:line="240" w:lineRule="auto"/>
        <w:rPr>
          <w:rFonts w:eastAsia="Calibri" w:cs="Times New Roman"/>
          <w:sz w:val="20"/>
          <w:szCs w:val="20"/>
          <w:lang w:eastAsia="tr-TR"/>
        </w:rPr>
      </w:pPr>
    </w:p>
    <w:p w:rsidR="000311B1" w:rsidRPr="00CC143F" w:rsidRDefault="000311B1" w:rsidP="000311B1">
      <w:pPr>
        <w:spacing w:after="0" w:line="240" w:lineRule="auto"/>
        <w:rPr>
          <w:rFonts w:eastAsia="Calibri" w:cs="Times New Roman"/>
          <w:sz w:val="20"/>
          <w:szCs w:val="20"/>
          <w:lang w:eastAsia="tr-TR"/>
        </w:rPr>
      </w:pPr>
    </w:p>
    <w:p w:rsidR="000311B1" w:rsidRPr="00CC143F" w:rsidRDefault="000311B1" w:rsidP="000311B1">
      <w:pPr>
        <w:spacing w:after="0" w:line="240" w:lineRule="auto"/>
        <w:rPr>
          <w:rFonts w:eastAsia="Calibri" w:cs="Times New Roman"/>
          <w:sz w:val="20"/>
          <w:szCs w:val="20"/>
          <w:lang w:eastAsia="tr-TR"/>
        </w:rPr>
      </w:pPr>
    </w:p>
    <w:p w:rsidR="000311B1" w:rsidRPr="00CC143F" w:rsidRDefault="000311B1" w:rsidP="000311B1">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0311B1" w:rsidRPr="00CC143F" w:rsidTr="003A7380">
        <w:trPr>
          <w:trHeight w:val="525"/>
        </w:trPr>
        <w:tc>
          <w:tcPr>
            <w:tcW w:w="0" w:type="auto"/>
            <w:gridSpan w:val="3"/>
          </w:tcPr>
          <w:p w:rsidR="000311B1" w:rsidRPr="00CC143F" w:rsidRDefault="000311B1" w:rsidP="003A7380">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DERS AKIŞI</w:t>
            </w:r>
          </w:p>
        </w:tc>
      </w:tr>
      <w:tr w:rsidR="000311B1" w:rsidRPr="00CC143F" w:rsidTr="003A7380">
        <w:trPr>
          <w:trHeight w:val="450"/>
        </w:trPr>
        <w:tc>
          <w:tcPr>
            <w:tcW w:w="390" w:type="pct"/>
          </w:tcPr>
          <w:p w:rsidR="000311B1" w:rsidRPr="00CC143F" w:rsidRDefault="000311B1"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Hafta</w:t>
            </w:r>
          </w:p>
        </w:tc>
        <w:tc>
          <w:tcPr>
            <w:tcW w:w="3655" w:type="pct"/>
          </w:tcPr>
          <w:p w:rsidR="000311B1" w:rsidRPr="00CC143F" w:rsidRDefault="000311B1"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Konular</w:t>
            </w:r>
          </w:p>
        </w:tc>
        <w:tc>
          <w:tcPr>
            <w:tcW w:w="955" w:type="pct"/>
          </w:tcPr>
          <w:p w:rsidR="000311B1" w:rsidRPr="00CC143F" w:rsidRDefault="000311B1" w:rsidP="003A7380">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Ön Hazırlık</w:t>
            </w:r>
          </w:p>
        </w:tc>
      </w:tr>
      <w:tr w:rsidR="000311B1" w:rsidRPr="00CC143F" w:rsidTr="003A7380">
        <w:trPr>
          <w:trHeight w:val="375"/>
        </w:trPr>
        <w:tc>
          <w:tcPr>
            <w:tcW w:w="0" w:type="auto"/>
          </w:tcPr>
          <w:p w:rsidR="000311B1" w:rsidRPr="00CC143F" w:rsidRDefault="000311B1" w:rsidP="003A7380">
            <w:pPr>
              <w:spacing w:line="240" w:lineRule="atLeast"/>
              <w:rPr>
                <w:rFonts w:eastAsia="Calibri" w:cs="Times New Roman"/>
                <w:sz w:val="20"/>
                <w:szCs w:val="20"/>
              </w:rPr>
            </w:pPr>
            <w:r w:rsidRPr="00CC143F">
              <w:rPr>
                <w:rFonts w:eastAsia="Calibri" w:cs="Times New Roman"/>
                <w:sz w:val="20"/>
                <w:szCs w:val="20"/>
              </w:rPr>
              <w:t>1</w:t>
            </w:r>
          </w:p>
        </w:tc>
        <w:tc>
          <w:tcPr>
            <w:tcW w:w="0" w:type="auto"/>
            <w:vAlign w:val="center"/>
          </w:tcPr>
          <w:p w:rsidR="000311B1" w:rsidRPr="00CC143F" w:rsidRDefault="000311B1" w:rsidP="003A7380">
            <w:pPr>
              <w:rPr>
                <w:rFonts w:eastAsia="Calibri" w:cs="Times New Roman"/>
                <w:sz w:val="20"/>
                <w:szCs w:val="20"/>
              </w:rPr>
            </w:pPr>
            <w:r w:rsidRPr="002F7737">
              <w:rPr>
                <w:rFonts w:eastAsia="Calibri" w:cs="Times New Roman"/>
                <w:sz w:val="20"/>
                <w:szCs w:val="20"/>
              </w:rPr>
              <w:t>Dersin tanıtımı ve giriş</w:t>
            </w:r>
          </w:p>
        </w:tc>
        <w:tc>
          <w:tcPr>
            <w:tcW w:w="0" w:type="auto"/>
          </w:tcPr>
          <w:p w:rsidR="000311B1" w:rsidRPr="00CC143F" w:rsidRDefault="000311B1" w:rsidP="003A7380">
            <w:pPr>
              <w:rPr>
                <w:rFonts w:eastAsia="Calibri" w:cs="Times New Roman"/>
                <w:sz w:val="20"/>
                <w:szCs w:val="20"/>
              </w:rPr>
            </w:pPr>
            <w:r w:rsidRPr="00CC143F">
              <w:rPr>
                <w:rFonts w:eastAsia="Calibri" w:cs="Times New Roman"/>
                <w:sz w:val="20"/>
                <w:szCs w:val="20"/>
              </w:rPr>
              <w:t>Kaynak kitaplardan ilgili yerlerin okunması</w:t>
            </w:r>
          </w:p>
        </w:tc>
      </w:tr>
      <w:tr w:rsidR="000311B1" w:rsidRPr="00CC143F" w:rsidTr="003A7380">
        <w:trPr>
          <w:trHeight w:val="375"/>
        </w:trPr>
        <w:tc>
          <w:tcPr>
            <w:tcW w:w="0" w:type="auto"/>
            <w:vAlign w:val="center"/>
          </w:tcPr>
          <w:p w:rsidR="000311B1" w:rsidRPr="00CC143F" w:rsidRDefault="000311B1" w:rsidP="003A7380">
            <w:pPr>
              <w:spacing w:line="240" w:lineRule="atLeast"/>
              <w:rPr>
                <w:rFonts w:eastAsia="Calibri" w:cs="Times New Roman"/>
                <w:sz w:val="20"/>
                <w:szCs w:val="20"/>
              </w:rPr>
            </w:pPr>
            <w:r w:rsidRPr="00CC143F">
              <w:rPr>
                <w:rFonts w:eastAsia="Calibri" w:cs="Times New Roman"/>
                <w:sz w:val="20"/>
                <w:szCs w:val="20"/>
              </w:rPr>
              <w:t>2</w:t>
            </w:r>
          </w:p>
        </w:tc>
        <w:tc>
          <w:tcPr>
            <w:tcW w:w="0" w:type="auto"/>
            <w:vAlign w:val="center"/>
          </w:tcPr>
          <w:p w:rsidR="000311B1" w:rsidRPr="00CC143F" w:rsidRDefault="00691E33" w:rsidP="003A7380">
            <w:pPr>
              <w:rPr>
                <w:rFonts w:eastAsia="Calibri" w:cs="Times New Roman"/>
                <w:sz w:val="20"/>
                <w:szCs w:val="20"/>
              </w:rPr>
            </w:pPr>
            <w:r w:rsidRPr="00691E33">
              <w:rPr>
                <w:rFonts w:eastAsia="Calibri" w:cs="Times New Roman"/>
                <w:sz w:val="20"/>
                <w:szCs w:val="20"/>
              </w:rPr>
              <w:t>Medya Hukukunun Kaynakları</w:t>
            </w:r>
          </w:p>
        </w:tc>
        <w:tc>
          <w:tcPr>
            <w:tcW w:w="0" w:type="auto"/>
          </w:tcPr>
          <w:p w:rsidR="000311B1" w:rsidRPr="00CC143F" w:rsidRDefault="000311B1" w:rsidP="003A7380">
            <w:pPr>
              <w:rPr>
                <w:rFonts w:ascii="Calibri" w:eastAsia="Calibri" w:hAnsi="Calibri" w:cs="Times New Roman"/>
              </w:rPr>
            </w:pPr>
            <w:r w:rsidRPr="00CC143F">
              <w:rPr>
                <w:rFonts w:eastAsia="Calibri" w:cs="Times New Roman"/>
                <w:sz w:val="20"/>
                <w:szCs w:val="20"/>
              </w:rPr>
              <w:t>Kaynak kitaplardan ilgili yerlerin okunması</w:t>
            </w:r>
          </w:p>
        </w:tc>
      </w:tr>
      <w:tr w:rsidR="000311B1" w:rsidRPr="00CC143F" w:rsidTr="003A7380">
        <w:trPr>
          <w:trHeight w:val="375"/>
        </w:trPr>
        <w:tc>
          <w:tcPr>
            <w:tcW w:w="0" w:type="auto"/>
          </w:tcPr>
          <w:p w:rsidR="000311B1" w:rsidRPr="00CC143F" w:rsidRDefault="000311B1" w:rsidP="003A7380">
            <w:pPr>
              <w:spacing w:line="240" w:lineRule="atLeast"/>
              <w:rPr>
                <w:rFonts w:eastAsia="Calibri" w:cs="Times New Roman"/>
                <w:sz w:val="20"/>
                <w:szCs w:val="20"/>
              </w:rPr>
            </w:pPr>
            <w:r w:rsidRPr="00CC143F">
              <w:rPr>
                <w:rFonts w:eastAsia="Calibri" w:cs="Times New Roman"/>
                <w:sz w:val="20"/>
                <w:szCs w:val="20"/>
              </w:rPr>
              <w:lastRenderedPageBreak/>
              <w:t>3</w:t>
            </w:r>
          </w:p>
        </w:tc>
        <w:tc>
          <w:tcPr>
            <w:tcW w:w="0" w:type="auto"/>
          </w:tcPr>
          <w:p w:rsidR="000311B1" w:rsidRPr="00CC143F" w:rsidRDefault="00691E33" w:rsidP="003A7380">
            <w:pPr>
              <w:rPr>
                <w:rFonts w:eastAsia="Calibri" w:cs="Times New Roman"/>
                <w:sz w:val="20"/>
                <w:szCs w:val="20"/>
              </w:rPr>
            </w:pPr>
            <w:r w:rsidRPr="00691E33">
              <w:rPr>
                <w:rFonts w:eastAsia="Calibri" w:cs="Times New Roman"/>
                <w:sz w:val="20"/>
                <w:szCs w:val="20"/>
              </w:rPr>
              <w:t>Anayasa Avrupa İnsan Hakları Sözleşmesi:</w:t>
            </w:r>
            <w:r>
              <w:rPr>
                <w:rFonts w:eastAsia="Calibri" w:cs="Times New Roman"/>
                <w:sz w:val="20"/>
                <w:szCs w:val="20"/>
              </w:rPr>
              <w:t xml:space="preserve"> </w:t>
            </w:r>
            <w:r w:rsidRPr="00691E33">
              <w:rPr>
                <w:rFonts w:eastAsia="Calibri" w:cs="Times New Roman"/>
                <w:sz w:val="20"/>
                <w:szCs w:val="20"/>
              </w:rPr>
              <w:t>Temel Prensipler</w:t>
            </w:r>
          </w:p>
        </w:tc>
        <w:tc>
          <w:tcPr>
            <w:tcW w:w="0" w:type="auto"/>
          </w:tcPr>
          <w:p w:rsidR="000311B1" w:rsidRPr="00CC143F" w:rsidRDefault="000311B1" w:rsidP="003A7380">
            <w:pPr>
              <w:rPr>
                <w:rFonts w:ascii="Calibri" w:eastAsia="Calibri" w:hAnsi="Calibri" w:cs="Times New Roman"/>
              </w:rPr>
            </w:pPr>
            <w:r w:rsidRPr="00CC143F">
              <w:rPr>
                <w:rFonts w:eastAsia="Calibri" w:cs="Times New Roman"/>
                <w:sz w:val="20"/>
                <w:szCs w:val="20"/>
              </w:rPr>
              <w:t>Kaynak kitaplardan ilgili yerlerin okunması</w:t>
            </w:r>
          </w:p>
        </w:tc>
      </w:tr>
      <w:tr w:rsidR="000311B1" w:rsidRPr="00CC143F" w:rsidTr="003A7380">
        <w:trPr>
          <w:trHeight w:val="375"/>
        </w:trPr>
        <w:tc>
          <w:tcPr>
            <w:tcW w:w="0" w:type="auto"/>
          </w:tcPr>
          <w:p w:rsidR="000311B1" w:rsidRPr="00CC143F" w:rsidRDefault="000311B1" w:rsidP="003A7380">
            <w:pPr>
              <w:spacing w:line="240" w:lineRule="atLeast"/>
              <w:rPr>
                <w:rFonts w:eastAsia="Calibri" w:cs="Times New Roman"/>
                <w:sz w:val="20"/>
                <w:szCs w:val="20"/>
              </w:rPr>
            </w:pPr>
            <w:r w:rsidRPr="00CC143F">
              <w:rPr>
                <w:rFonts w:eastAsia="Calibri" w:cs="Times New Roman"/>
                <w:sz w:val="20"/>
                <w:szCs w:val="20"/>
              </w:rPr>
              <w:t>4</w:t>
            </w:r>
          </w:p>
        </w:tc>
        <w:tc>
          <w:tcPr>
            <w:tcW w:w="0" w:type="auto"/>
            <w:vAlign w:val="center"/>
          </w:tcPr>
          <w:p w:rsidR="000311B1" w:rsidRPr="00CC143F" w:rsidRDefault="00691E33" w:rsidP="003A7380">
            <w:pPr>
              <w:rPr>
                <w:rFonts w:eastAsia="Calibri" w:cs="Times New Roman"/>
                <w:sz w:val="20"/>
                <w:szCs w:val="20"/>
              </w:rPr>
            </w:pPr>
            <w:r w:rsidRPr="00691E33">
              <w:rPr>
                <w:rFonts w:eastAsia="Calibri" w:cs="Times New Roman"/>
                <w:sz w:val="20"/>
                <w:szCs w:val="20"/>
              </w:rPr>
              <w:t>Kişinin itibarını zedeleyen hukuka aykırı davranışlar</w:t>
            </w:r>
          </w:p>
        </w:tc>
        <w:tc>
          <w:tcPr>
            <w:tcW w:w="0" w:type="auto"/>
          </w:tcPr>
          <w:p w:rsidR="000311B1" w:rsidRPr="00CC143F" w:rsidRDefault="000311B1" w:rsidP="003A7380">
            <w:pPr>
              <w:rPr>
                <w:rFonts w:ascii="Calibri" w:eastAsia="Calibri" w:hAnsi="Calibri" w:cs="Times New Roman"/>
              </w:rPr>
            </w:pPr>
            <w:r w:rsidRPr="00CC143F">
              <w:rPr>
                <w:rFonts w:eastAsia="Calibri" w:cs="Times New Roman"/>
                <w:sz w:val="20"/>
                <w:szCs w:val="20"/>
              </w:rPr>
              <w:t>Kaynak kitaplardan ilgili yerlerin okunması</w:t>
            </w:r>
          </w:p>
        </w:tc>
      </w:tr>
      <w:tr w:rsidR="000311B1" w:rsidRPr="00CC143F" w:rsidTr="003A7380">
        <w:trPr>
          <w:trHeight w:val="375"/>
        </w:trPr>
        <w:tc>
          <w:tcPr>
            <w:tcW w:w="0" w:type="auto"/>
          </w:tcPr>
          <w:p w:rsidR="000311B1" w:rsidRPr="00CC143F" w:rsidRDefault="000311B1" w:rsidP="003A7380">
            <w:pPr>
              <w:spacing w:line="240" w:lineRule="atLeast"/>
              <w:rPr>
                <w:rFonts w:eastAsia="Calibri" w:cs="Times New Roman"/>
                <w:sz w:val="20"/>
                <w:szCs w:val="20"/>
              </w:rPr>
            </w:pPr>
            <w:r w:rsidRPr="00CC143F">
              <w:rPr>
                <w:rFonts w:eastAsia="Calibri" w:cs="Times New Roman"/>
                <w:sz w:val="20"/>
                <w:szCs w:val="20"/>
              </w:rPr>
              <w:t>5</w:t>
            </w:r>
          </w:p>
        </w:tc>
        <w:tc>
          <w:tcPr>
            <w:tcW w:w="0" w:type="auto"/>
            <w:vAlign w:val="center"/>
          </w:tcPr>
          <w:p w:rsidR="000311B1" w:rsidRPr="00CC143F" w:rsidRDefault="00691E33" w:rsidP="003A7380">
            <w:pPr>
              <w:rPr>
                <w:rFonts w:eastAsia="Calibri" w:cs="Times New Roman"/>
                <w:sz w:val="20"/>
                <w:szCs w:val="20"/>
              </w:rPr>
            </w:pPr>
            <w:r w:rsidRPr="00691E33">
              <w:rPr>
                <w:rFonts w:eastAsia="Calibri" w:cs="Times New Roman"/>
                <w:sz w:val="20"/>
                <w:szCs w:val="20"/>
              </w:rPr>
              <w:t>Kişinin itibarını zedeleyen hukuka aykırı davranışlar</w:t>
            </w:r>
          </w:p>
        </w:tc>
        <w:tc>
          <w:tcPr>
            <w:tcW w:w="0" w:type="auto"/>
          </w:tcPr>
          <w:p w:rsidR="000311B1" w:rsidRPr="00CC143F" w:rsidRDefault="000311B1" w:rsidP="003A7380">
            <w:pPr>
              <w:rPr>
                <w:rFonts w:ascii="Calibri" w:eastAsia="Calibri" w:hAnsi="Calibri" w:cs="Times New Roman"/>
              </w:rPr>
            </w:pPr>
            <w:r w:rsidRPr="00CC143F">
              <w:rPr>
                <w:rFonts w:eastAsia="Calibri" w:cs="Times New Roman"/>
                <w:sz w:val="20"/>
                <w:szCs w:val="20"/>
              </w:rPr>
              <w:t>Kaynak kitaplardan ilgili yerlerin okunması</w:t>
            </w:r>
          </w:p>
        </w:tc>
      </w:tr>
      <w:tr w:rsidR="000311B1" w:rsidRPr="00CC143F" w:rsidTr="003A7380">
        <w:trPr>
          <w:trHeight w:val="375"/>
        </w:trPr>
        <w:tc>
          <w:tcPr>
            <w:tcW w:w="0" w:type="auto"/>
            <w:vAlign w:val="center"/>
          </w:tcPr>
          <w:p w:rsidR="000311B1" w:rsidRPr="00CC143F" w:rsidRDefault="000311B1" w:rsidP="003A7380">
            <w:pPr>
              <w:spacing w:line="240" w:lineRule="atLeast"/>
              <w:rPr>
                <w:rFonts w:eastAsia="Calibri" w:cs="Times New Roman"/>
                <w:sz w:val="20"/>
                <w:szCs w:val="20"/>
              </w:rPr>
            </w:pPr>
            <w:r w:rsidRPr="00CC143F">
              <w:rPr>
                <w:rFonts w:eastAsia="Calibri" w:cs="Times New Roman"/>
                <w:sz w:val="20"/>
                <w:szCs w:val="20"/>
              </w:rPr>
              <w:t>6</w:t>
            </w:r>
          </w:p>
        </w:tc>
        <w:tc>
          <w:tcPr>
            <w:tcW w:w="0" w:type="auto"/>
            <w:vAlign w:val="center"/>
          </w:tcPr>
          <w:p w:rsidR="000311B1" w:rsidRPr="00CC143F" w:rsidRDefault="000311B1" w:rsidP="003A7380">
            <w:pPr>
              <w:rPr>
                <w:rFonts w:eastAsia="Calibri" w:cs="Times New Roman"/>
                <w:sz w:val="20"/>
                <w:szCs w:val="20"/>
              </w:rPr>
            </w:pPr>
          </w:p>
          <w:p w:rsidR="000311B1" w:rsidRPr="00CC143F" w:rsidRDefault="00691E33" w:rsidP="003A7380">
            <w:pPr>
              <w:rPr>
                <w:rFonts w:eastAsia="Calibri" w:cs="Times New Roman"/>
                <w:sz w:val="20"/>
                <w:szCs w:val="20"/>
              </w:rPr>
            </w:pPr>
            <w:r w:rsidRPr="00691E33">
              <w:rPr>
                <w:rFonts w:eastAsia="Calibri" w:cs="Times New Roman"/>
                <w:sz w:val="20"/>
                <w:szCs w:val="20"/>
              </w:rPr>
              <w:t>Devlet Organlarına ve Dince Kutsal Değerlere karşı suçlar</w:t>
            </w:r>
          </w:p>
        </w:tc>
        <w:tc>
          <w:tcPr>
            <w:tcW w:w="0" w:type="auto"/>
          </w:tcPr>
          <w:p w:rsidR="000311B1" w:rsidRPr="00CC143F" w:rsidRDefault="000311B1" w:rsidP="003A7380">
            <w:pPr>
              <w:rPr>
                <w:rFonts w:ascii="Calibri" w:eastAsia="Calibri" w:hAnsi="Calibri" w:cs="Times New Roman"/>
              </w:rPr>
            </w:pPr>
            <w:r w:rsidRPr="00CC143F">
              <w:rPr>
                <w:rFonts w:eastAsia="Calibri" w:cs="Times New Roman"/>
                <w:sz w:val="20"/>
                <w:szCs w:val="20"/>
              </w:rPr>
              <w:t>Kaynak kitaplardan ilgili yerlerin okunması</w:t>
            </w:r>
          </w:p>
        </w:tc>
      </w:tr>
      <w:tr w:rsidR="000311B1" w:rsidRPr="00CC143F" w:rsidTr="003A7380">
        <w:trPr>
          <w:trHeight w:val="375"/>
        </w:trPr>
        <w:tc>
          <w:tcPr>
            <w:tcW w:w="0" w:type="auto"/>
            <w:vAlign w:val="center"/>
          </w:tcPr>
          <w:p w:rsidR="000311B1" w:rsidRPr="00CC143F" w:rsidRDefault="000311B1" w:rsidP="003A7380">
            <w:pPr>
              <w:spacing w:line="240" w:lineRule="atLeast"/>
              <w:rPr>
                <w:rFonts w:eastAsia="Calibri" w:cs="Times New Roman"/>
                <w:sz w:val="20"/>
                <w:szCs w:val="20"/>
              </w:rPr>
            </w:pPr>
            <w:r w:rsidRPr="00CC143F">
              <w:rPr>
                <w:rFonts w:eastAsia="Calibri" w:cs="Times New Roman"/>
                <w:sz w:val="20"/>
                <w:szCs w:val="20"/>
              </w:rPr>
              <w:t>7</w:t>
            </w:r>
          </w:p>
        </w:tc>
        <w:tc>
          <w:tcPr>
            <w:tcW w:w="0" w:type="auto"/>
            <w:vAlign w:val="center"/>
          </w:tcPr>
          <w:p w:rsidR="000311B1" w:rsidRPr="00CC143F" w:rsidRDefault="00691E33" w:rsidP="003A7380">
            <w:pPr>
              <w:rPr>
                <w:rFonts w:eastAsia="Calibri" w:cs="Times New Roman"/>
                <w:sz w:val="20"/>
                <w:szCs w:val="20"/>
              </w:rPr>
            </w:pPr>
            <w:r w:rsidRPr="00691E33">
              <w:rPr>
                <w:rFonts w:eastAsia="Calibri" w:cs="Times New Roman"/>
                <w:sz w:val="20"/>
                <w:szCs w:val="20"/>
              </w:rPr>
              <w:t>Sır saklama yükümlülüğü ve özel hayatın gizliliği</w:t>
            </w:r>
          </w:p>
        </w:tc>
        <w:tc>
          <w:tcPr>
            <w:tcW w:w="0" w:type="auto"/>
          </w:tcPr>
          <w:p w:rsidR="000311B1" w:rsidRPr="00CC143F" w:rsidRDefault="000311B1" w:rsidP="003A7380">
            <w:pPr>
              <w:rPr>
                <w:rFonts w:ascii="Calibri" w:eastAsia="Calibri" w:hAnsi="Calibri" w:cs="Times New Roman"/>
              </w:rPr>
            </w:pPr>
            <w:r w:rsidRPr="00CC143F">
              <w:rPr>
                <w:rFonts w:eastAsia="Calibri" w:cs="Times New Roman"/>
                <w:sz w:val="20"/>
                <w:szCs w:val="20"/>
              </w:rPr>
              <w:t>Kaynak kitaplardan ilgili yerlerin okunması</w:t>
            </w:r>
          </w:p>
        </w:tc>
      </w:tr>
      <w:tr w:rsidR="000311B1" w:rsidRPr="00CC143F" w:rsidTr="003A7380">
        <w:trPr>
          <w:trHeight w:val="375"/>
        </w:trPr>
        <w:tc>
          <w:tcPr>
            <w:tcW w:w="0" w:type="auto"/>
            <w:vAlign w:val="center"/>
          </w:tcPr>
          <w:p w:rsidR="000311B1" w:rsidRPr="00CC143F" w:rsidRDefault="000311B1" w:rsidP="003A7380">
            <w:pPr>
              <w:spacing w:line="240" w:lineRule="atLeast"/>
              <w:rPr>
                <w:rFonts w:eastAsia="Calibri" w:cs="Times New Roman"/>
                <w:sz w:val="20"/>
                <w:szCs w:val="20"/>
              </w:rPr>
            </w:pPr>
            <w:r w:rsidRPr="00CC143F">
              <w:rPr>
                <w:rFonts w:eastAsia="Calibri" w:cs="Times New Roman"/>
                <w:sz w:val="20"/>
                <w:szCs w:val="20"/>
              </w:rPr>
              <w:t>8</w:t>
            </w:r>
          </w:p>
        </w:tc>
        <w:tc>
          <w:tcPr>
            <w:tcW w:w="0" w:type="auto"/>
            <w:vAlign w:val="center"/>
          </w:tcPr>
          <w:p w:rsidR="000311B1" w:rsidRPr="00CC143F" w:rsidRDefault="000311B1" w:rsidP="003A7380">
            <w:pPr>
              <w:rPr>
                <w:rFonts w:eastAsia="Calibri" w:cs="Times New Roman"/>
                <w:sz w:val="20"/>
                <w:szCs w:val="20"/>
              </w:rPr>
            </w:pPr>
            <w:r w:rsidRPr="00CC143F">
              <w:rPr>
                <w:rFonts w:eastAsia="Calibri" w:cs="Times New Roman"/>
                <w:sz w:val="20"/>
                <w:szCs w:val="20"/>
              </w:rPr>
              <w:t>Ara Sınav</w:t>
            </w:r>
          </w:p>
        </w:tc>
        <w:tc>
          <w:tcPr>
            <w:tcW w:w="0" w:type="auto"/>
          </w:tcPr>
          <w:p w:rsidR="000311B1" w:rsidRPr="00CC143F" w:rsidRDefault="000311B1" w:rsidP="003A7380">
            <w:pPr>
              <w:rPr>
                <w:rFonts w:ascii="Calibri" w:eastAsia="Calibri" w:hAnsi="Calibri" w:cs="Times New Roman"/>
              </w:rPr>
            </w:pPr>
          </w:p>
        </w:tc>
      </w:tr>
      <w:tr w:rsidR="000311B1" w:rsidRPr="00CC143F" w:rsidTr="003A7380">
        <w:trPr>
          <w:trHeight w:val="375"/>
        </w:trPr>
        <w:tc>
          <w:tcPr>
            <w:tcW w:w="0" w:type="auto"/>
            <w:vAlign w:val="center"/>
          </w:tcPr>
          <w:p w:rsidR="000311B1" w:rsidRPr="00CC143F" w:rsidRDefault="000311B1" w:rsidP="003A7380">
            <w:pPr>
              <w:spacing w:line="240" w:lineRule="atLeast"/>
              <w:rPr>
                <w:rFonts w:eastAsia="Calibri" w:cs="Times New Roman"/>
                <w:sz w:val="20"/>
                <w:szCs w:val="20"/>
              </w:rPr>
            </w:pPr>
            <w:r w:rsidRPr="00CC143F">
              <w:rPr>
                <w:rFonts w:eastAsia="Calibri" w:cs="Times New Roman"/>
                <w:sz w:val="20"/>
                <w:szCs w:val="20"/>
              </w:rPr>
              <w:t>9</w:t>
            </w:r>
          </w:p>
        </w:tc>
        <w:tc>
          <w:tcPr>
            <w:tcW w:w="0" w:type="auto"/>
            <w:vAlign w:val="center"/>
          </w:tcPr>
          <w:p w:rsidR="000311B1" w:rsidRPr="00CC143F" w:rsidRDefault="00691E33" w:rsidP="003A7380">
            <w:pPr>
              <w:rPr>
                <w:rFonts w:eastAsia="Calibri" w:cs="Times New Roman"/>
                <w:sz w:val="20"/>
                <w:szCs w:val="20"/>
              </w:rPr>
            </w:pPr>
            <w:r w:rsidRPr="00691E33">
              <w:rPr>
                <w:rFonts w:eastAsia="Calibri" w:cs="Times New Roman"/>
                <w:sz w:val="20"/>
                <w:szCs w:val="20"/>
              </w:rPr>
              <w:t>Telif Hakları</w:t>
            </w:r>
          </w:p>
        </w:tc>
        <w:tc>
          <w:tcPr>
            <w:tcW w:w="0" w:type="auto"/>
          </w:tcPr>
          <w:p w:rsidR="000311B1" w:rsidRPr="00CC143F" w:rsidRDefault="000311B1" w:rsidP="003A7380">
            <w:pPr>
              <w:rPr>
                <w:rFonts w:ascii="Calibri" w:eastAsia="Calibri" w:hAnsi="Calibri" w:cs="Times New Roman"/>
              </w:rPr>
            </w:pPr>
            <w:r w:rsidRPr="00CC143F">
              <w:rPr>
                <w:rFonts w:eastAsia="Calibri" w:cs="Times New Roman"/>
                <w:sz w:val="20"/>
                <w:szCs w:val="20"/>
              </w:rPr>
              <w:t>Kaynak kitaplardan ilgili yerlerin okunması</w:t>
            </w:r>
          </w:p>
        </w:tc>
      </w:tr>
      <w:tr w:rsidR="000311B1" w:rsidRPr="00CC143F" w:rsidTr="003A7380">
        <w:trPr>
          <w:trHeight w:val="375"/>
        </w:trPr>
        <w:tc>
          <w:tcPr>
            <w:tcW w:w="0" w:type="auto"/>
            <w:vAlign w:val="center"/>
          </w:tcPr>
          <w:p w:rsidR="000311B1" w:rsidRPr="00CC143F" w:rsidRDefault="000311B1" w:rsidP="003A7380">
            <w:pPr>
              <w:spacing w:line="240" w:lineRule="atLeast"/>
              <w:rPr>
                <w:rFonts w:eastAsia="Calibri" w:cs="Times New Roman"/>
                <w:sz w:val="20"/>
                <w:szCs w:val="20"/>
              </w:rPr>
            </w:pPr>
            <w:r w:rsidRPr="00CC143F">
              <w:rPr>
                <w:rFonts w:eastAsia="Calibri" w:cs="Times New Roman"/>
                <w:sz w:val="20"/>
                <w:szCs w:val="20"/>
              </w:rPr>
              <w:t>10</w:t>
            </w:r>
          </w:p>
        </w:tc>
        <w:tc>
          <w:tcPr>
            <w:tcW w:w="0" w:type="auto"/>
            <w:vAlign w:val="center"/>
          </w:tcPr>
          <w:p w:rsidR="000311B1" w:rsidRPr="00CC143F" w:rsidRDefault="00691E33" w:rsidP="003A7380">
            <w:pPr>
              <w:rPr>
                <w:rFonts w:eastAsia="Calibri" w:cs="Times New Roman"/>
                <w:sz w:val="20"/>
                <w:szCs w:val="20"/>
              </w:rPr>
            </w:pPr>
            <w:r w:rsidRPr="00691E33">
              <w:rPr>
                <w:rFonts w:eastAsia="Calibri" w:cs="Times New Roman"/>
                <w:sz w:val="20"/>
                <w:szCs w:val="20"/>
              </w:rPr>
              <w:t>Telif Hakları</w:t>
            </w:r>
          </w:p>
        </w:tc>
        <w:tc>
          <w:tcPr>
            <w:tcW w:w="0" w:type="auto"/>
          </w:tcPr>
          <w:p w:rsidR="000311B1" w:rsidRPr="00CC143F" w:rsidRDefault="000311B1" w:rsidP="003A7380">
            <w:pPr>
              <w:rPr>
                <w:rFonts w:ascii="Calibri" w:eastAsia="Calibri" w:hAnsi="Calibri" w:cs="Times New Roman"/>
              </w:rPr>
            </w:pPr>
            <w:r w:rsidRPr="00CC143F">
              <w:rPr>
                <w:rFonts w:eastAsia="Calibri" w:cs="Times New Roman"/>
                <w:sz w:val="20"/>
                <w:szCs w:val="20"/>
              </w:rPr>
              <w:t>Kaynak kitaplardan ilgili yerlerin okunması</w:t>
            </w:r>
          </w:p>
        </w:tc>
      </w:tr>
      <w:tr w:rsidR="000311B1" w:rsidRPr="00CC143F" w:rsidTr="003A7380">
        <w:trPr>
          <w:trHeight w:val="375"/>
        </w:trPr>
        <w:tc>
          <w:tcPr>
            <w:tcW w:w="0" w:type="auto"/>
            <w:vAlign w:val="center"/>
          </w:tcPr>
          <w:p w:rsidR="000311B1" w:rsidRPr="00CC143F" w:rsidRDefault="000311B1" w:rsidP="003A7380">
            <w:pPr>
              <w:spacing w:line="240" w:lineRule="atLeast"/>
              <w:rPr>
                <w:rFonts w:eastAsia="Calibri" w:cs="Times New Roman"/>
                <w:sz w:val="20"/>
                <w:szCs w:val="20"/>
              </w:rPr>
            </w:pPr>
            <w:r w:rsidRPr="00CC143F">
              <w:rPr>
                <w:rFonts w:eastAsia="Calibri" w:cs="Times New Roman"/>
                <w:sz w:val="20"/>
                <w:szCs w:val="20"/>
              </w:rPr>
              <w:t>11</w:t>
            </w:r>
          </w:p>
        </w:tc>
        <w:tc>
          <w:tcPr>
            <w:tcW w:w="0" w:type="auto"/>
            <w:vAlign w:val="center"/>
          </w:tcPr>
          <w:p w:rsidR="000311B1" w:rsidRPr="00CC143F" w:rsidRDefault="00691E33" w:rsidP="003A7380">
            <w:pPr>
              <w:rPr>
                <w:rFonts w:eastAsia="Calibri" w:cs="Times New Roman"/>
                <w:sz w:val="20"/>
                <w:szCs w:val="20"/>
              </w:rPr>
            </w:pPr>
            <w:r w:rsidRPr="00691E33">
              <w:rPr>
                <w:rFonts w:eastAsia="Calibri" w:cs="Times New Roman"/>
                <w:sz w:val="20"/>
                <w:szCs w:val="20"/>
              </w:rPr>
              <w:t>Yeni medya, radyo</w:t>
            </w:r>
            <w:r>
              <w:rPr>
                <w:rFonts w:eastAsia="Calibri" w:cs="Times New Roman"/>
                <w:sz w:val="20"/>
                <w:szCs w:val="20"/>
              </w:rPr>
              <w:t xml:space="preserve"> </w:t>
            </w:r>
            <w:r w:rsidRPr="00691E33">
              <w:rPr>
                <w:rFonts w:eastAsia="Calibri" w:cs="Times New Roman"/>
                <w:sz w:val="20"/>
                <w:szCs w:val="20"/>
              </w:rPr>
              <w:t>TV haberciliği</w:t>
            </w:r>
          </w:p>
        </w:tc>
        <w:tc>
          <w:tcPr>
            <w:tcW w:w="0" w:type="auto"/>
          </w:tcPr>
          <w:p w:rsidR="000311B1" w:rsidRPr="00CC143F" w:rsidRDefault="000311B1" w:rsidP="003A7380">
            <w:pPr>
              <w:rPr>
                <w:rFonts w:ascii="Calibri" w:eastAsia="Calibri" w:hAnsi="Calibri" w:cs="Times New Roman"/>
              </w:rPr>
            </w:pPr>
            <w:r w:rsidRPr="00CC143F">
              <w:rPr>
                <w:rFonts w:eastAsia="Calibri" w:cs="Times New Roman"/>
                <w:sz w:val="20"/>
                <w:szCs w:val="20"/>
              </w:rPr>
              <w:t>Kaynak kitaplardan ilgili yerlerin okunması</w:t>
            </w:r>
          </w:p>
        </w:tc>
      </w:tr>
      <w:tr w:rsidR="000311B1" w:rsidRPr="00CC143F" w:rsidTr="003A7380">
        <w:trPr>
          <w:trHeight w:val="375"/>
        </w:trPr>
        <w:tc>
          <w:tcPr>
            <w:tcW w:w="0" w:type="auto"/>
            <w:vAlign w:val="center"/>
          </w:tcPr>
          <w:p w:rsidR="000311B1" w:rsidRPr="00CC143F" w:rsidRDefault="000311B1" w:rsidP="003A7380">
            <w:pPr>
              <w:spacing w:line="240" w:lineRule="atLeast"/>
              <w:rPr>
                <w:rFonts w:eastAsia="Calibri" w:cs="Times New Roman"/>
                <w:sz w:val="20"/>
                <w:szCs w:val="20"/>
              </w:rPr>
            </w:pPr>
            <w:r w:rsidRPr="00CC143F">
              <w:rPr>
                <w:rFonts w:eastAsia="Calibri" w:cs="Times New Roman"/>
                <w:sz w:val="20"/>
                <w:szCs w:val="20"/>
              </w:rPr>
              <w:t>12</w:t>
            </w:r>
          </w:p>
        </w:tc>
        <w:tc>
          <w:tcPr>
            <w:tcW w:w="0" w:type="auto"/>
            <w:vAlign w:val="center"/>
          </w:tcPr>
          <w:p w:rsidR="000311B1" w:rsidRPr="00CC143F" w:rsidRDefault="00691E33" w:rsidP="003A7380">
            <w:pPr>
              <w:rPr>
                <w:rFonts w:eastAsia="Calibri" w:cs="Times New Roman"/>
                <w:sz w:val="20"/>
                <w:szCs w:val="20"/>
              </w:rPr>
            </w:pPr>
            <w:r w:rsidRPr="00691E33">
              <w:rPr>
                <w:rFonts w:eastAsia="Calibri" w:cs="Times New Roman"/>
                <w:sz w:val="20"/>
                <w:szCs w:val="20"/>
              </w:rPr>
              <w:t>Reklamlar üzerindeki sınırlamalar</w:t>
            </w:r>
          </w:p>
        </w:tc>
        <w:tc>
          <w:tcPr>
            <w:tcW w:w="0" w:type="auto"/>
          </w:tcPr>
          <w:p w:rsidR="000311B1" w:rsidRPr="00CC143F" w:rsidRDefault="000311B1" w:rsidP="003A7380">
            <w:pPr>
              <w:rPr>
                <w:rFonts w:ascii="Calibri" w:eastAsia="Calibri" w:hAnsi="Calibri" w:cs="Times New Roman"/>
              </w:rPr>
            </w:pPr>
            <w:r w:rsidRPr="00CC143F">
              <w:rPr>
                <w:rFonts w:eastAsia="Calibri" w:cs="Times New Roman"/>
                <w:sz w:val="20"/>
                <w:szCs w:val="20"/>
              </w:rPr>
              <w:t>Kaynak kitaplardan ilgili yerlerin okunması</w:t>
            </w:r>
          </w:p>
        </w:tc>
      </w:tr>
      <w:tr w:rsidR="000311B1" w:rsidRPr="00CC143F" w:rsidTr="003A7380">
        <w:trPr>
          <w:trHeight w:val="375"/>
        </w:trPr>
        <w:tc>
          <w:tcPr>
            <w:tcW w:w="0" w:type="auto"/>
            <w:vAlign w:val="center"/>
          </w:tcPr>
          <w:p w:rsidR="000311B1" w:rsidRPr="00CC143F" w:rsidRDefault="000311B1" w:rsidP="003A7380">
            <w:pPr>
              <w:spacing w:line="240" w:lineRule="atLeast"/>
              <w:rPr>
                <w:rFonts w:eastAsia="Calibri" w:cs="Times New Roman"/>
                <w:sz w:val="20"/>
                <w:szCs w:val="20"/>
              </w:rPr>
            </w:pPr>
            <w:r w:rsidRPr="00CC143F">
              <w:rPr>
                <w:rFonts w:eastAsia="Calibri" w:cs="Times New Roman"/>
                <w:sz w:val="20"/>
                <w:szCs w:val="20"/>
              </w:rPr>
              <w:t>13</w:t>
            </w:r>
          </w:p>
        </w:tc>
        <w:tc>
          <w:tcPr>
            <w:tcW w:w="0" w:type="auto"/>
            <w:vAlign w:val="center"/>
          </w:tcPr>
          <w:p w:rsidR="000311B1" w:rsidRPr="00CC143F" w:rsidRDefault="00691E33" w:rsidP="003A7380">
            <w:pPr>
              <w:rPr>
                <w:rFonts w:eastAsia="Calibri" w:cs="Times New Roman"/>
                <w:sz w:val="20"/>
                <w:szCs w:val="20"/>
              </w:rPr>
            </w:pPr>
            <w:r w:rsidRPr="00691E33">
              <w:rPr>
                <w:rFonts w:eastAsia="Calibri" w:cs="Times New Roman"/>
                <w:sz w:val="20"/>
                <w:szCs w:val="20"/>
              </w:rPr>
              <w:t>Marka</w:t>
            </w:r>
          </w:p>
        </w:tc>
        <w:tc>
          <w:tcPr>
            <w:tcW w:w="0" w:type="auto"/>
          </w:tcPr>
          <w:p w:rsidR="000311B1" w:rsidRPr="00CC143F" w:rsidRDefault="000311B1" w:rsidP="003A7380">
            <w:pPr>
              <w:rPr>
                <w:rFonts w:ascii="Calibri" w:eastAsia="Calibri" w:hAnsi="Calibri" w:cs="Times New Roman"/>
              </w:rPr>
            </w:pPr>
            <w:r w:rsidRPr="00CC143F">
              <w:rPr>
                <w:rFonts w:eastAsia="Calibri" w:cs="Times New Roman"/>
                <w:sz w:val="20"/>
                <w:szCs w:val="20"/>
              </w:rPr>
              <w:t>Kaynak kitaplardan ilgili yerlerin okunması</w:t>
            </w:r>
          </w:p>
        </w:tc>
      </w:tr>
      <w:tr w:rsidR="000311B1" w:rsidRPr="00CC143F" w:rsidTr="003A7380">
        <w:trPr>
          <w:trHeight w:val="375"/>
        </w:trPr>
        <w:tc>
          <w:tcPr>
            <w:tcW w:w="0" w:type="auto"/>
            <w:vAlign w:val="center"/>
          </w:tcPr>
          <w:p w:rsidR="000311B1" w:rsidRPr="00CC143F" w:rsidRDefault="000311B1" w:rsidP="003A7380">
            <w:pPr>
              <w:spacing w:line="240" w:lineRule="atLeast"/>
              <w:rPr>
                <w:rFonts w:eastAsia="Calibri" w:cs="Times New Roman"/>
                <w:sz w:val="20"/>
                <w:szCs w:val="20"/>
              </w:rPr>
            </w:pPr>
            <w:r w:rsidRPr="00CC143F">
              <w:rPr>
                <w:rFonts w:eastAsia="Calibri" w:cs="Times New Roman"/>
                <w:sz w:val="20"/>
                <w:szCs w:val="20"/>
              </w:rPr>
              <w:t>14</w:t>
            </w:r>
          </w:p>
        </w:tc>
        <w:tc>
          <w:tcPr>
            <w:tcW w:w="0" w:type="auto"/>
            <w:vAlign w:val="center"/>
          </w:tcPr>
          <w:p w:rsidR="000311B1" w:rsidRPr="00CC143F" w:rsidRDefault="00691E33" w:rsidP="003A7380">
            <w:pPr>
              <w:rPr>
                <w:rFonts w:eastAsia="Calibri" w:cs="Times New Roman"/>
                <w:sz w:val="20"/>
                <w:szCs w:val="20"/>
              </w:rPr>
            </w:pPr>
            <w:r w:rsidRPr="00691E33">
              <w:rPr>
                <w:rFonts w:eastAsia="Calibri" w:cs="Times New Roman"/>
                <w:sz w:val="20"/>
                <w:szCs w:val="20"/>
              </w:rPr>
              <w:t>Kişisel verilerin korunması ve devlet sırları</w:t>
            </w:r>
          </w:p>
        </w:tc>
        <w:tc>
          <w:tcPr>
            <w:tcW w:w="0" w:type="auto"/>
          </w:tcPr>
          <w:p w:rsidR="000311B1" w:rsidRPr="00CC143F" w:rsidRDefault="000311B1" w:rsidP="003A7380">
            <w:pPr>
              <w:rPr>
                <w:rFonts w:ascii="Calibri" w:eastAsia="Calibri" w:hAnsi="Calibri" w:cs="Times New Roman"/>
              </w:rPr>
            </w:pPr>
            <w:r w:rsidRPr="00CC143F">
              <w:rPr>
                <w:rFonts w:eastAsia="Calibri" w:cs="Times New Roman"/>
                <w:sz w:val="20"/>
                <w:szCs w:val="20"/>
              </w:rPr>
              <w:t>Kaynak kitaplardan ilgili yerlerin okunması</w:t>
            </w:r>
          </w:p>
        </w:tc>
      </w:tr>
    </w:tbl>
    <w:p w:rsidR="000311B1" w:rsidRPr="00CC143F" w:rsidRDefault="000311B1" w:rsidP="000311B1">
      <w:pPr>
        <w:spacing w:after="0" w:line="240" w:lineRule="auto"/>
        <w:rPr>
          <w:rFonts w:eastAsia="Calibri" w:cs="Times New Roman"/>
          <w:sz w:val="20"/>
          <w:szCs w:val="20"/>
          <w:lang w:eastAsia="tr-TR"/>
        </w:rPr>
      </w:pPr>
    </w:p>
    <w:p w:rsidR="000311B1" w:rsidRPr="00CC143F" w:rsidRDefault="000311B1" w:rsidP="000311B1">
      <w:pPr>
        <w:rPr>
          <w:rFonts w:ascii="Calibri" w:eastAsia="Calibri" w:hAnsi="Calibri" w:cs="Times New Roman"/>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0311B1" w:rsidRPr="00CC143F" w:rsidTr="003A7380">
        <w:trPr>
          <w:trHeight w:val="525"/>
        </w:trPr>
        <w:tc>
          <w:tcPr>
            <w:tcW w:w="0" w:type="auto"/>
            <w:gridSpan w:val="2"/>
          </w:tcPr>
          <w:p w:rsidR="000311B1" w:rsidRPr="00CC143F" w:rsidRDefault="000311B1" w:rsidP="003A7380">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t>Kaynaklar</w:t>
            </w:r>
          </w:p>
        </w:tc>
      </w:tr>
      <w:tr w:rsidR="000311B1" w:rsidRPr="00CC143F" w:rsidTr="003A7380">
        <w:trPr>
          <w:trHeight w:val="450"/>
        </w:trPr>
        <w:tc>
          <w:tcPr>
            <w:tcW w:w="214" w:type="pct"/>
          </w:tcPr>
          <w:p w:rsidR="000311B1" w:rsidRPr="00CC143F" w:rsidRDefault="000311B1"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w:t>
            </w:r>
          </w:p>
        </w:tc>
        <w:tc>
          <w:tcPr>
            <w:tcW w:w="4786" w:type="pct"/>
          </w:tcPr>
          <w:p w:rsidR="000311B1" w:rsidRPr="00CC143F" w:rsidRDefault="00264ED9" w:rsidP="003A7380">
            <w:pPr>
              <w:rPr>
                <w:rFonts w:ascii="Calibri" w:eastAsia="Calibri" w:hAnsi="Calibri" w:cs="Times New Roman"/>
              </w:rPr>
            </w:pPr>
            <w:r>
              <w:rPr>
                <w:rFonts w:ascii="Calibri" w:hAnsi="Calibri"/>
                <w:color w:val="444444"/>
                <w:sz w:val="21"/>
                <w:szCs w:val="21"/>
              </w:rPr>
              <w:t>Bilişim-İnternet ve Ceza Hukuku/Prof. Dr. Muharrem TOSUN</w:t>
            </w:r>
          </w:p>
        </w:tc>
      </w:tr>
      <w:tr w:rsidR="000311B1" w:rsidRPr="00CC143F" w:rsidTr="003A7380">
        <w:trPr>
          <w:trHeight w:val="375"/>
        </w:trPr>
        <w:tc>
          <w:tcPr>
            <w:tcW w:w="214" w:type="pct"/>
          </w:tcPr>
          <w:p w:rsidR="000311B1" w:rsidRPr="00CC143F" w:rsidRDefault="000311B1" w:rsidP="003A7380">
            <w:pPr>
              <w:spacing w:after="0" w:line="240" w:lineRule="atLeast"/>
              <w:rPr>
                <w:rFonts w:eastAsia="Calibri" w:cs="Times New Roman"/>
                <w:b/>
                <w:sz w:val="20"/>
                <w:szCs w:val="20"/>
                <w:lang w:eastAsia="tr-TR"/>
              </w:rPr>
            </w:pPr>
            <w:r w:rsidRPr="00CC143F">
              <w:rPr>
                <w:rFonts w:eastAsia="Calibri" w:cs="Times New Roman"/>
                <w:b/>
                <w:sz w:val="20"/>
                <w:szCs w:val="20"/>
                <w:lang w:eastAsia="tr-TR"/>
              </w:rPr>
              <w:lastRenderedPageBreak/>
              <w:t>2)</w:t>
            </w:r>
          </w:p>
        </w:tc>
        <w:tc>
          <w:tcPr>
            <w:tcW w:w="4786" w:type="pct"/>
          </w:tcPr>
          <w:p w:rsidR="000311B1" w:rsidRPr="00CC143F" w:rsidRDefault="00264ED9" w:rsidP="003A7380">
            <w:pPr>
              <w:rPr>
                <w:rFonts w:ascii="Calibri" w:eastAsia="Calibri" w:hAnsi="Calibri" w:cs="Times New Roman"/>
              </w:rPr>
            </w:pPr>
            <w:r>
              <w:rPr>
                <w:rFonts w:ascii="Calibri" w:eastAsia="Calibri" w:hAnsi="Calibri" w:cs="Times New Roman"/>
              </w:rPr>
              <w:t>Öğretim üyesi ders notları</w:t>
            </w:r>
          </w:p>
        </w:tc>
      </w:tr>
    </w:tbl>
    <w:p w:rsidR="000311B1" w:rsidRPr="00CC143F" w:rsidRDefault="000311B1" w:rsidP="000311B1">
      <w:pPr>
        <w:rPr>
          <w:rFonts w:ascii="Calibri" w:eastAsia="Calibri" w:hAnsi="Calibri" w:cs="Times New Roman"/>
        </w:rPr>
      </w:pPr>
    </w:p>
    <w:p w:rsidR="000311B1" w:rsidRPr="00CC143F" w:rsidRDefault="000311B1" w:rsidP="000311B1">
      <w:pPr>
        <w:rPr>
          <w:rFonts w:ascii="Calibri" w:eastAsia="Calibri" w:hAnsi="Calibri" w:cs="Times New Roma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0311B1" w:rsidRPr="00CC143F" w:rsidTr="003A7380">
        <w:trPr>
          <w:trHeight w:val="525"/>
        </w:trPr>
        <w:tc>
          <w:tcPr>
            <w:tcW w:w="5000" w:type="pct"/>
            <w:gridSpan w:val="3"/>
          </w:tcPr>
          <w:p w:rsidR="000311B1" w:rsidRPr="00CC143F" w:rsidRDefault="000311B1" w:rsidP="003A7380">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DEĞERLENDİRME SİSTEMİ</w:t>
            </w:r>
          </w:p>
        </w:tc>
      </w:tr>
      <w:tr w:rsidR="000311B1" w:rsidRPr="00CC143F" w:rsidTr="003A7380">
        <w:trPr>
          <w:trHeight w:val="450"/>
        </w:trPr>
        <w:tc>
          <w:tcPr>
            <w:tcW w:w="3268" w:type="pct"/>
          </w:tcPr>
          <w:p w:rsidR="000311B1" w:rsidRPr="00CC143F" w:rsidRDefault="000311B1"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YARIYIL İÇİ ÇALIŞMALARI</w:t>
            </w:r>
          </w:p>
        </w:tc>
        <w:tc>
          <w:tcPr>
            <w:tcW w:w="462" w:type="pct"/>
          </w:tcPr>
          <w:p w:rsidR="000311B1" w:rsidRPr="00CC143F" w:rsidRDefault="000311B1"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SIRA</w:t>
            </w:r>
          </w:p>
        </w:tc>
        <w:tc>
          <w:tcPr>
            <w:tcW w:w="1270" w:type="pct"/>
          </w:tcPr>
          <w:p w:rsidR="000311B1" w:rsidRPr="00CC143F" w:rsidRDefault="000311B1"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KATKI YÜZDESİ</w:t>
            </w:r>
          </w:p>
        </w:tc>
      </w:tr>
      <w:tr w:rsidR="000311B1" w:rsidRPr="00CC143F" w:rsidTr="003A7380">
        <w:trPr>
          <w:trHeight w:val="375"/>
        </w:trPr>
        <w:tc>
          <w:tcPr>
            <w:tcW w:w="3268" w:type="pct"/>
          </w:tcPr>
          <w:p w:rsidR="000311B1" w:rsidRPr="00CC143F" w:rsidRDefault="000311B1" w:rsidP="003A7380">
            <w:pPr>
              <w:spacing w:after="0" w:line="240" w:lineRule="atLeast"/>
              <w:rPr>
                <w:rFonts w:eastAsia="Calibri" w:cs="Times New Roman"/>
                <w:sz w:val="20"/>
                <w:szCs w:val="20"/>
                <w:lang w:eastAsia="tr-TR"/>
              </w:rPr>
            </w:pPr>
            <w:r w:rsidRPr="00CC143F">
              <w:rPr>
                <w:rFonts w:eastAsia="Calibri" w:cs="Times New Roman"/>
                <w:sz w:val="20"/>
                <w:szCs w:val="20"/>
                <w:lang w:eastAsia="tr-TR"/>
              </w:rPr>
              <w:t>Ara Sınav</w:t>
            </w:r>
          </w:p>
        </w:tc>
        <w:tc>
          <w:tcPr>
            <w:tcW w:w="462" w:type="pct"/>
          </w:tcPr>
          <w:p w:rsidR="000311B1" w:rsidRPr="00CC143F" w:rsidRDefault="000311B1" w:rsidP="003A7380">
            <w:pPr>
              <w:spacing w:after="0" w:line="240" w:lineRule="atLeast"/>
              <w:rPr>
                <w:rFonts w:eastAsia="Calibri" w:cs="Times New Roman"/>
                <w:sz w:val="20"/>
                <w:szCs w:val="20"/>
                <w:lang w:eastAsia="tr-TR"/>
              </w:rPr>
            </w:pPr>
            <w:r w:rsidRPr="00CC143F">
              <w:rPr>
                <w:rFonts w:eastAsia="Calibri" w:cs="Times New Roman"/>
                <w:sz w:val="20"/>
                <w:szCs w:val="20"/>
                <w:lang w:eastAsia="tr-TR"/>
              </w:rPr>
              <w:t>1</w:t>
            </w:r>
          </w:p>
        </w:tc>
        <w:tc>
          <w:tcPr>
            <w:tcW w:w="1270" w:type="pct"/>
          </w:tcPr>
          <w:p w:rsidR="000311B1" w:rsidRPr="00CC143F" w:rsidRDefault="000311B1" w:rsidP="003A7380">
            <w:pPr>
              <w:spacing w:after="0" w:line="240" w:lineRule="atLeast"/>
              <w:rPr>
                <w:rFonts w:eastAsia="Calibri" w:cs="Times New Roman"/>
                <w:sz w:val="20"/>
                <w:szCs w:val="20"/>
                <w:lang w:eastAsia="tr-TR"/>
              </w:rPr>
            </w:pPr>
            <w:r w:rsidRPr="00CC143F">
              <w:rPr>
                <w:rFonts w:eastAsia="Calibri" w:cs="Times New Roman"/>
                <w:sz w:val="20"/>
                <w:szCs w:val="20"/>
                <w:lang w:eastAsia="tr-TR"/>
              </w:rPr>
              <w:t>100</w:t>
            </w:r>
          </w:p>
        </w:tc>
      </w:tr>
      <w:tr w:rsidR="000311B1" w:rsidRPr="00CC143F" w:rsidTr="003A7380">
        <w:trPr>
          <w:trHeight w:val="375"/>
        </w:trPr>
        <w:tc>
          <w:tcPr>
            <w:tcW w:w="3268" w:type="pct"/>
          </w:tcPr>
          <w:p w:rsidR="000311B1" w:rsidRPr="00CC143F" w:rsidRDefault="000311B1"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0311B1" w:rsidRPr="00CC143F" w:rsidRDefault="000311B1" w:rsidP="003A7380">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0311B1" w:rsidRPr="00CC143F" w:rsidRDefault="000311B1"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r w:rsidR="000311B1" w:rsidRPr="00CC143F" w:rsidTr="003A7380">
        <w:trPr>
          <w:trHeight w:val="375"/>
        </w:trPr>
        <w:tc>
          <w:tcPr>
            <w:tcW w:w="3268" w:type="pct"/>
          </w:tcPr>
          <w:p w:rsidR="000311B1" w:rsidRPr="00CC143F" w:rsidRDefault="000311B1"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Finalin Başarıya Oranı</w:t>
            </w:r>
          </w:p>
        </w:tc>
        <w:tc>
          <w:tcPr>
            <w:tcW w:w="462" w:type="pct"/>
          </w:tcPr>
          <w:p w:rsidR="000311B1" w:rsidRPr="00CC143F" w:rsidRDefault="000311B1" w:rsidP="003A7380">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0311B1" w:rsidRPr="00CC143F" w:rsidRDefault="000311B1" w:rsidP="003A7380">
            <w:pPr>
              <w:spacing w:after="0" w:line="240" w:lineRule="atLeast"/>
              <w:rPr>
                <w:rFonts w:eastAsia="Calibri" w:cs="Times New Roman"/>
                <w:sz w:val="20"/>
                <w:szCs w:val="20"/>
                <w:lang w:eastAsia="tr-TR"/>
              </w:rPr>
            </w:pPr>
            <w:r w:rsidRPr="00CC143F">
              <w:rPr>
                <w:rFonts w:eastAsia="Calibri" w:cs="Times New Roman"/>
                <w:sz w:val="20"/>
                <w:szCs w:val="20"/>
                <w:lang w:eastAsia="tr-TR"/>
              </w:rPr>
              <w:t>60</w:t>
            </w:r>
          </w:p>
        </w:tc>
      </w:tr>
      <w:tr w:rsidR="000311B1" w:rsidRPr="00CC143F" w:rsidTr="003A7380">
        <w:trPr>
          <w:trHeight w:val="375"/>
        </w:trPr>
        <w:tc>
          <w:tcPr>
            <w:tcW w:w="3268" w:type="pct"/>
          </w:tcPr>
          <w:p w:rsidR="000311B1" w:rsidRPr="00CC143F" w:rsidRDefault="000311B1"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Yıliçinin Başarıya Oranı</w:t>
            </w:r>
          </w:p>
        </w:tc>
        <w:tc>
          <w:tcPr>
            <w:tcW w:w="462" w:type="pct"/>
          </w:tcPr>
          <w:p w:rsidR="000311B1" w:rsidRPr="00CC143F" w:rsidRDefault="000311B1" w:rsidP="003A7380">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0311B1" w:rsidRPr="00CC143F" w:rsidRDefault="000311B1" w:rsidP="003A7380">
            <w:pPr>
              <w:spacing w:after="0" w:line="240" w:lineRule="atLeast"/>
              <w:rPr>
                <w:rFonts w:eastAsia="Calibri" w:cs="Times New Roman"/>
                <w:sz w:val="20"/>
                <w:szCs w:val="20"/>
                <w:lang w:eastAsia="tr-TR"/>
              </w:rPr>
            </w:pPr>
            <w:r w:rsidRPr="00CC143F">
              <w:rPr>
                <w:rFonts w:eastAsia="Calibri" w:cs="Times New Roman"/>
                <w:sz w:val="20"/>
                <w:szCs w:val="20"/>
                <w:lang w:eastAsia="tr-TR"/>
              </w:rPr>
              <w:t>40</w:t>
            </w:r>
          </w:p>
        </w:tc>
      </w:tr>
      <w:tr w:rsidR="000311B1" w:rsidRPr="00CC143F" w:rsidTr="003A7380">
        <w:trPr>
          <w:trHeight w:val="375"/>
        </w:trPr>
        <w:tc>
          <w:tcPr>
            <w:tcW w:w="3268" w:type="pct"/>
          </w:tcPr>
          <w:p w:rsidR="000311B1" w:rsidRPr="00CC143F" w:rsidRDefault="000311B1"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0311B1" w:rsidRPr="00CC143F" w:rsidRDefault="000311B1" w:rsidP="003A7380">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0311B1" w:rsidRPr="00CC143F" w:rsidRDefault="000311B1"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bl>
    <w:p w:rsidR="000311B1" w:rsidRPr="00CC143F" w:rsidRDefault="000311B1" w:rsidP="000311B1">
      <w:pPr>
        <w:spacing w:after="0" w:line="240" w:lineRule="auto"/>
        <w:rPr>
          <w:rFonts w:eastAsia="Calibri" w:cs="Times New Roman"/>
          <w:sz w:val="20"/>
          <w:szCs w:val="20"/>
          <w:lang w:eastAsia="tr-TR"/>
        </w:rPr>
      </w:pPr>
    </w:p>
    <w:p w:rsidR="000311B1" w:rsidRPr="00CC143F" w:rsidRDefault="000311B1" w:rsidP="000311B1">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0311B1" w:rsidRPr="00CC143F" w:rsidTr="003A7380">
        <w:trPr>
          <w:trHeight w:val="375"/>
        </w:trPr>
        <w:tc>
          <w:tcPr>
            <w:tcW w:w="6000" w:type="dxa"/>
          </w:tcPr>
          <w:p w:rsidR="000311B1" w:rsidRPr="00CC143F" w:rsidRDefault="000311B1"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 KATEGORİSİ</w:t>
            </w:r>
          </w:p>
        </w:tc>
        <w:tc>
          <w:tcPr>
            <w:tcW w:w="3180" w:type="dxa"/>
          </w:tcPr>
          <w:p w:rsidR="000311B1" w:rsidRPr="00CC143F" w:rsidRDefault="000311B1" w:rsidP="003A7380">
            <w:pPr>
              <w:spacing w:after="0" w:line="240" w:lineRule="atLeast"/>
              <w:rPr>
                <w:rFonts w:eastAsia="Calibri" w:cs="Times New Roman"/>
                <w:sz w:val="20"/>
                <w:szCs w:val="20"/>
                <w:lang w:eastAsia="tr-TR"/>
              </w:rPr>
            </w:pPr>
            <w:r>
              <w:rPr>
                <w:rFonts w:eastAsia="Calibri" w:cs="Times New Roman"/>
                <w:sz w:val="20"/>
                <w:szCs w:val="20"/>
                <w:lang w:eastAsia="tr-TR"/>
              </w:rPr>
              <w:t>Zorunlu/Alan</w:t>
            </w:r>
          </w:p>
        </w:tc>
      </w:tr>
    </w:tbl>
    <w:p w:rsidR="000311B1" w:rsidRPr="00CC143F" w:rsidRDefault="000311B1" w:rsidP="000311B1">
      <w:pPr>
        <w:spacing w:after="0" w:line="240" w:lineRule="auto"/>
        <w:rPr>
          <w:rFonts w:eastAsia="Calibri" w:cs="Times New Roman"/>
          <w:sz w:val="20"/>
          <w:szCs w:val="20"/>
          <w:lang w:eastAsia="tr-TR"/>
        </w:rPr>
      </w:pPr>
    </w:p>
    <w:p w:rsidR="000311B1" w:rsidRPr="00CC143F" w:rsidRDefault="000311B1" w:rsidP="000311B1">
      <w:pPr>
        <w:spacing w:after="0" w:line="240" w:lineRule="auto"/>
        <w:rPr>
          <w:rFonts w:eastAsia="Calibri" w:cs="Times New Roman"/>
          <w:sz w:val="20"/>
          <w:szCs w:val="20"/>
          <w:lang w:eastAsia="tr-TR"/>
        </w:rPr>
      </w:pPr>
    </w:p>
    <w:p w:rsidR="000311B1" w:rsidRPr="00CC143F" w:rsidRDefault="000311B1" w:rsidP="000311B1">
      <w:pPr>
        <w:spacing w:after="0" w:line="240" w:lineRule="auto"/>
        <w:rPr>
          <w:rFonts w:eastAsia="Calibri" w:cs="Times New Roman"/>
          <w:sz w:val="20"/>
          <w:szCs w:val="20"/>
          <w:lang w:eastAsia="tr-TR"/>
        </w:rPr>
      </w:pPr>
    </w:p>
    <w:p w:rsidR="000311B1" w:rsidRPr="00CC143F" w:rsidRDefault="000311B1" w:rsidP="000311B1">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0311B1" w:rsidRPr="007E3523" w:rsidTr="003A7380">
        <w:tc>
          <w:tcPr>
            <w:tcW w:w="6771" w:type="dxa"/>
            <w:gridSpan w:val="2"/>
          </w:tcPr>
          <w:p w:rsidR="000311B1" w:rsidRPr="007E3523" w:rsidRDefault="000311B1" w:rsidP="003A7380">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0311B1" w:rsidRPr="007E3523" w:rsidRDefault="000311B1" w:rsidP="003A7380">
            <w:pPr>
              <w:jc w:val="center"/>
              <w:rPr>
                <w:rFonts w:ascii="Times New Roman" w:hAnsi="Times New Roman" w:cs="Times New Roman"/>
                <w:sz w:val="20"/>
                <w:szCs w:val="20"/>
              </w:rPr>
            </w:pPr>
          </w:p>
        </w:tc>
        <w:tc>
          <w:tcPr>
            <w:tcW w:w="2409" w:type="dxa"/>
            <w:gridSpan w:val="5"/>
          </w:tcPr>
          <w:p w:rsidR="000311B1" w:rsidRPr="007E3523" w:rsidRDefault="000311B1" w:rsidP="003A7380">
            <w:pPr>
              <w:rPr>
                <w:rFonts w:ascii="Times New Roman" w:hAnsi="Times New Roman" w:cs="Times New Roman"/>
                <w:sz w:val="20"/>
                <w:szCs w:val="20"/>
              </w:rPr>
            </w:pPr>
          </w:p>
        </w:tc>
      </w:tr>
      <w:tr w:rsidR="000311B1" w:rsidRPr="007E3523" w:rsidTr="003A7380">
        <w:tc>
          <w:tcPr>
            <w:tcW w:w="6771" w:type="dxa"/>
            <w:gridSpan w:val="2"/>
          </w:tcPr>
          <w:p w:rsidR="000311B1" w:rsidRPr="007E3523" w:rsidRDefault="00691E33" w:rsidP="003A7380">
            <w:pPr>
              <w:spacing w:after="200" w:line="276" w:lineRule="auto"/>
              <w:rPr>
                <w:rFonts w:ascii="Times New Roman" w:hAnsi="Times New Roman" w:cs="Times New Roman"/>
                <w:sz w:val="20"/>
                <w:szCs w:val="20"/>
              </w:rPr>
            </w:pPr>
            <w:r>
              <w:rPr>
                <w:rFonts w:ascii="Times New Roman" w:hAnsi="Times New Roman" w:cs="Times New Roman"/>
                <w:b/>
                <w:sz w:val="20"/>
                <w:szCs w:val="20"/>
              </w:rPr>
              <w:t>İletişim Hukuku</w:t>
            </w:r>
            <w:r w:rsidR="000311B1" w:rsidRPr="007E3523">
              <w:rPr>
                <w:rFonts w:ascii="Times New Roman" w:hAnsi="Times New Roman" w:cs="Times New Roman"/>
                <w:sz w:val="20"/>
                <w:szCs w:val="20"/>
              </w:rPr>
              <w:t xml:space="preserve"> - Program Öğrenme Çıktıları İlişkisi</w:t>
            </w:r>
          </w:p>
        </w:tc>
        <w:tc>
          <w:tcPr>
            <w:tcW w:w="2409" w:type="dxa"/>
            <w:gridSpan w:val="5"/>
          </w:tcPr>
          <w:p w:rsidR="000311B1" w:rsidRPr="007E3523" w:rsidRDefault="000311B1" w:rsidP="003A7380">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0311B1" w:rsidRPr="007E3523" w:rsidTr="003A7380">
        <w:tc>
          <w:tcPr>
            <w:tcW w:w="6771" w:type="dxa"/>
            <w:gridSpan w:val="2"/>
          </w:tcPr>
          <w:p w:rsidR="000311B1" w:rsidRPr="00B152A1" w:rsidRDefault="000311B1" w:rsidP="003A7380">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0311B1" w:rsidRPr="007E3523" w:rsidRDefault="000311B1" w:rsidP="003A7380">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0311B1" w:rsidRPr="007E3523" w:rsidRDefault="000311B1" w:rsidP="003A7380">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0311B1" w:rsidRPr="007E3523" w:rsidRDefault="000311B1" w:rsidP="003A7380">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0311B1" w:rsidRPr="007E3523" w:rsidRDefault="000311B1" w:rsidP="003A7380">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0311B1" w:rsidRPr="007E3523" w:rsidRDefault="000311B1" w:rsidP="003A7380">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0311B1" w:rsidRPr="007E3523" w:rsidTr="003A7380">
        <w:tc>
          <w:tcPr>
            <w:tcW w:w="534" w:type="dxa"/>
          </w:tcPr>
          <w:p w:rsidR="000311B1" w:rsidRPr="007E3523" w:rsidRDefault="000311B1" w:rsidP="003A7380">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0311B1" w:rsidRPr="00B152A1" w:rsidRDefault="000311B1" w:rsidP="003A7380">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0311B1" w:rsidRPr="00B152A1" w:rsidRDefault="000311B1" w:rsidP="003A7380">
            <w:pPr>
              <w:rPr>
                <w:rFonts w:ascii="Times New Roman" w:hAnsi="Times New Roman" w:cs="Times New Roman"/>
                <w:sz w:val="20"/>
                <w:szCs w:val="20"/>
              </w:rPr>
            </w:pPr>
          </w:p>
        </w:tc>
        <w:tc>
          <w:tcPr>
            <w:tcW w:w="567" w:type="dxa"/>
          </w:tcPr>
          <w:p w:rsidR="000311B1" w:rsidRPr="007E3523" w:rsidRDefault="000311B1" w:rsidP="003A7380">
            <w:pPr>
              <w:spacing w:after="200" w:line="276" w:lineRule="auto"/>
              <w:rPr>
                <w:rFonts w:ascii="Times New Roman" w:hAnsi="Times New Roman" w:cs="Times New Roman"/>
                <w:sz w:val="20"/>
                <w:szCs w:val="20"/>
              </w:rPr>
            </w:pPr>
          </w:p>
        </w:tc>
        <w:tc>
          <w:tcPr>
            <w:tcW w:w="567" w:type="dxa"/>
          </w:tcPr>
          <w:p w:rsidR="000311B1" w:rsidRPr="007E3523" w:rsidRDefault="000311B1" w:rsidP="003A7380">
            <w:pPr>
              <w:spacing w:after="200" w:line="276" w:lineRule="auto"/>
              <w:rPr>
                <w:rFonts w:ascii="Times New Roman" w:hAnsi="Times New Roman" w:cs="Times New Roman"/>
                <w:sz w:val="20"/>
                <w:szCs w:val="20"/>
              </w:rPr>
            </w:pPr>
          </w:p>
        </w:tc>
        <w:tc>
          <w:tcPr>
            <w:tcW w:w="425" w:type="dxa"/>
          </w:tcPr>
          <w:p w:rsidR="000311B1" w:rsidRPr="007E3523" w:rsidRDefault="000311B1" w:rsidP="003A7380">
            <w:pPr>
              <w:spacing w:after="200" w:line="276" w:lineRule="auto"/>
              <w:rPr>
                <w:rFonts w:ascii="Times New Roman" w:hAnsi="Times New Roman" w:cs="Times New Roman"/>
                <w:sz w:val="20"/>
                <w:szCs w:val="20"/>
              </w:rPr>
            </w:pPr>
          </w:p>
        </w:tc>
        <w:tc>
          <w:tcPr>
            <w:tcW w:w="425" w:type="dxa"/>
          </w:tcPr>
          <w:p w:rsidR="000311B1" w:rsidRPr="007E3523" w:rsidRDefault="000311B1" w:rsidP="003A7380">
            <w:pPr>
              <w:spacing w:after="200" w:line="276" w:lineRule="auto"/>
              <w:rPr>
                <w:rFonts w:ascii="Times New Roman" w:hAnsi="Times New Roman" w:cs="Times New Roman"/>
                <w:sz w:val="20"/>
                <w:szCs w:val="20"/>
              </w:rPr>
            </w:pPr>
          </w:p>
        </w:tc>
        <w:tc>
          <w:tcPr>
            <w:tcW w:w="425" w:type="dxa"/>
          </w:tcPr>
          <w:p w:rsidR="000311B1" w:rsidRPr="007E3523" w:rsidRDefault="000311B1" w:rsidP="003A7380">
            <w:pPr>
              <w:spacing w:after="200" w:line="276" w:lineRule="auto"/>
              <w:rPr>
                <w:rFonts w:ascii="Times New Roman" w:hAnsi="Times New Roman" w:cs="Times New Roman"/>
                <w:sz w:val="20"/>
                <w:szCs w:val="20"/>
              </w:rPr>
            </w:pPr>
          </w:p>
        </w:tc>
      </w:tr>
      <w:tr w:rsidR="000311B1" w:rsidRPr="007E3523" w:rsidTr="003A7380">
        <w:tc>
          <w:tcPr>
            <w:tcW w:w="534" w:type="dxa"/>
          </w:tcPr>
          <w:p w:rsidR="000311B1" w:rsidRPr="007E3523" w:rsidRDefault="000311B1" w:rsidP="003A7380">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0311B1" w:rsidRPr="00B152A1" w:rsidRDefault="000311B1" w:rsidP="003A7380">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0311B1" w:rsidRPr="007E3523" w:rsidRDefault="000311B1" w:rsidP="003A7380">
            <w:pPr>
              <w:spacing w:after="200" w:line="276" w:lineRule="auto"/>
              <w:rPr>
                <w:rFonts w:ascii="Times New Roman" w:hAnsi="Times New Roman" w:cs="Times New Roman"/>
                <w:sz w:val="20"/>
                <w:szCs w:val="20"/>
              </w:rPr>
            </w:pPr>
          </w:p>
        </w:tc>
        <w:tc>
          <w:tcPr>
            <w:tcW w:w="567" w:type="dxa"/>
          </w:tcPr>
          <w:p w:rsidR="000311B1" w:rsidRPr="007E3523" w:rsidRDefault="000311B1" w:rsidP="003A7380">
            <w:pPr>
              <w:spacing w:after="200" w:line="276" w:lineRule="auto"/>
              <w:rPr>
                <w:rFonts w:ascii="Times New Roman" w:hAnsi="Times New Roman" w:cs="Times New Roman"/>
                <w:sz w:val="20"/>
                <w:szCs w:val="20"/>
              </w:rPr>
            </w:pPr>
          </w:p>
        </w:tc>
        <w:tc>
          <w:tcPr>
            <w:tcW w:w="567" w:type="dxa"/>
          </w:tcPr>
          <w:p w:rsidR="000311B1" w:rsidRPr="007E3523" w:rsidRDefault="000311B1" w:rsidP="003A7380">
            <w:pPr>
              <w:spacing w:after="200" w:line="276" w:lineRule="auto"/>
              <w:rPr>
                <w:rFonts w:ascii="Times New Roman" w:hAnsi="Times New Roman" w:cs="Times New Roman"/>
                <w:sz w:val="20"/>
                <w:szCs w:val="20"/>
              </w:rPr>
            </w:pPr>
          </w:p>
        </w:tc>
        <w:tc>
          <w:tcPr>
            <w:tcW w:w="425" w:type="dxa"/>
          </w:tcPr>
          <w:p w:rsidR="000311B1" w:rsidRPr="007E3523" w:rsidRDefault="000311B1" w:rsidP="003A7380">
            <w:pPr>
              <w:spacing w:after="200" w:line="276" w:lineRule="auto"/>
              <w:rPr>
                <w:rFonts w:ascii="Times New Roman" w:hAnsi="Times New Roman" w:cs="Times New Roman"/>
                <w:sz w:val="20"/>
                <w:szCs w:val="20"/>
              </w:rPr>
            </w:pPr>
          </w:p>
        </w:tc>
        <w:tc>
          <w:tcPr>
            <w:tcW w:w="425" w:type="dxa"/>
          </w:tcPr>
          <w:p w:rsidR="000311B1" w:rsidRPr="007E3523" w:rsidRDefault="000311B1" w:rsidP="003A7380">
            <w:pPr>
              <w:spacing w:after="200" w:line="276" w:lineRule="auto"/>
              <w:rPr>
                <w:rFonts w:ascii="Times New Roman" w:hAnsi="Times New Roman" w:cs="Times New Roman"/>
                <w:sz w:val="20"/>
                <w:szCs w:val="20"/>
              </w:rPr>
            </w:pPr>
          </w:p>
        </w:tc>
        <w:tc>
          <w:tcPr>
            <w:tcW w:w="425" w:type="dxa"/>
          </w:tcPr>
          <w:p w:rsidR="000311B1" w:rsidRPr="007E3523" w:rsidRDefault="000311B1" w:rsidP="003A7380">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0311B1" w:rsidRPr="007E3523" w:rsidTr="003A7380">
        <w:tc>
          <w:tcPr>
            <w:tcW w:w="534" w:type="dxa"/>
          </w:tcPr>
          <w:p w:rsidR="000311B1" w:rsidRPr="007E3523" w:rsidRDefault="000311B1" w:rsidP="003A7380">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0311B1" w:rsidRPr="00B152A1" w:rsidRDefault="000311B1" w:rsidP="003A7380">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0311B1" w:rsidRPr="00B152A1" w:rsidRDefault="000311B1" w:rsidP="003A7380">
            <w:pPr>
              <w:rPr>
                <w:rFonts w:ascii="Times New Roman" w:hAnsi="Times New Roman" w:cs="Times New Roman"/>
                <w:sz w:val="20"/>
                <w:szCs w:val="20"/>
              </w:rPr>
            </w:pPr>
          </w:p>
        </w:tc>
        <w:tc>
          <w:tcPr>
            <w:tcW w:w="567" w:type="dxa"/>
          </w:tcPr>
          <w:p w:rsidR="000311B1" w:rsidRPr="007E3523" w:rsidRDefault="000311B1" w:rsidP="003A7380">
            <w:pPr>
              <w:spacing w:after="200" w:line="276" w:lineRule="auto"/>
              <w:rPr>
                <w:rFonts w:ascii="Times New Roman" w:hAnsi="Times New Roman" w:cs="Times New Roman"/>
                <w:sz w:val="20"/>
                <w:szCs w:val="20"/>
              </w:rPr>
            </w:pPr>
          </w:p>
        </w:tc>
        <w:tc>
          <w:tcPr>
            <w:tcW w:w="567" w:type="dxa"/>
          </w:tcPr>
          <w:p w:rsidR="000311B1" w:rsidRPr="007E3523" w:rsidRDefault="000311B1" w:rsidP="003A7380">
            <w:pPr>
              <w:spacing w:after="200" w:line="276" w:lineRule="auto"/>
              <w:rPr>
                <w:rFonts w:ascii="Times New Roman" w:hAnsi="Times New Roman" w:cs="Times New Roman"/>
                <w:sz w:val="20"/>
                <w:szCs w:val="20"/>
              </w:rPr>
            </w:pPr>
          </w:p>
        </w:tc>
        <w:tc>
          <w:tcPr>
            <w:tcW w:w="425" w:type="dxa"/>
          </w:tcPr>
          <w:p w:rsidR="000311B1" w:rsidRPr="007E3523" w:rsidRDefault="000311B1" w:rsidP="003A7380">
            <w:pPr>
              <w:spacing w:after="200" w:line="276" w:lineRule="auto"/>
              <w:rPr>
                <w:rFonts w:ascii="Times New Roman" w:hAnsi="Times New Roman" w:cs="Times New Roman"/>
                <w:sz w:val="20"/>
                <w:szCs w:val="20"/>
              </w:rPr>
            </w:pPr>
          </w:p>
        </w:tc>
        <w:tc>
          <w:tcPr>
            <w:tcW w:w="425" w:type="dxa"/>
          </w:tcPr>
          <w:p w:rsidR="000311B1" w:rsidRPr="007E3523" w:rsidRDefault="000311B1" w:rsidP="003A7380">
            <w:pPr>
              <w:spacing w:after="200" w:line="276" w:lineRule="auto"/>
              <w:rPr>
                <w:rFonts w:ascii="Times New Roman" w:hAnsi="Times New Roman" w:cs="Times New Roman"/>
                <w:sz w:val="20"/>
                <w:szCs w:val="20"/>
              </w:rPr>
            </w:pPr>
          </w:p>
        </w:tc>
        <w:tc>
          <w:tcPr>
            <w:tcW w:w="425" w:type="dxa"/>
          </w:tcPr>
          <w:p w:rsidR="000311B1" w:rsidRPr="007E3523" w:rsidRDefault="000311B1" w:rsidP="003A7380">
            <w:pPr>
              <w:spacing w:after="200" w:line="276" w:lineRule="auto"/>
              <w:rPr>
                <w:rFonts w:ascii="Times New Roman" w:hAnsi="Times New Roman" w:cs="Times New Roman"/>
                <w:sz w:val="20"/>
                <w:szCs w:val="20"/>
              </w:rPr>
            </w:pPr>
          </w:p>
        </w:tc>
      </w:tr>
      <w:tr w:rsidR="000311B1" w:rsidRPr="007E3523" w:rsidTr="003A7380">
        <w:tc>
          <w:tcPr>
            <w:tcW w:w="534" w:type="dxa"/>
          </w:tcPr>
          <w:p w:rsidR="000311B1" w:rsidRPr="007E3523" w:rsidRDefault="000311B1" w:rsidP="003A7380">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0311B1" w:rsidRPr="00B152A1" w:rsidRDefault="000311B1" w:rsidP="003A7380">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0311B1" w:rsidRPr="00B152A1" w:rsidRDefault="000311B1" w:rsidP="003A7380">
            <w:pPr>
              <w:rPr>
                <w:rFonts w:ascii="Times New Roman" w:hAnsi="Times New Roman" w:cs="Times New Roman"/>
                <w:sz w:val="20"/>
                <w:szCs w:val="20"/>
              </w:rPr>
            </w:pPr>
          </w:p>
        </w:tc>
        <w:tc>
          <w:tcPr>
            <w:tcW w:w="567" w:type="dxa"/>
          </w:tcPr>
          <w:p w:rsidR="000311B1" w:rsidRPr="007E3523" w:rsidRDefault="000311B1" w:rsidP="003A7380">
            <w:pPr>
              <w:spacing w:after="200" w:line="276" w:lineRule="auto"/>
              <w:rPr>
                <w:rFonts w:ascii="Times New Roman" w:hAnsi="Times New Roman" w:cs="Times New Roman"/>
                <w:sz w:val="20"/>
                <w:szCs w:val="20"/>
              </w:rPr>
            </w:pPr>
          </w:p>
        </w:tc>
        <w:tc>
          <w:tcPr>
            <w:tcW w:w="567" w:type="dxa"/>
          </w:tcPr>
          <w:p w:rsidR="000311B1" w:rsidRPr="007E3523" w:rsidRDefault="000311B1" w:rsidP="003A7380">
            <w:pPr>
              <w:spacing w:after="200" w:line="276" w:lineRule="auto"/>
              <w:rPr>
                <w:rFonts w:ascii="Times New Roman" w:hAnsi="Times New Roman" w:cs="Times New Roman"/>
                <w:sz w:val="20"/>
                <w:szCs w:val="20"/>
              </w:rPr>
            </w:pPr>
          </w:p>
        </w:tc>
        <w:tc>
          <w:tcPr>
            <w:tcW w:w="425" w:type="dxa"/>
          </w:tcPr>
          <w:p w:rsidR="000311B1" w:rsidRPr="007E3523" w:rsidRDefault="000311B1" w:rsidP="003A7380">
            <w:pPr>
              <w:spacing w:after="200" w:line="276" w:lineRule="auto"/>
              <w:rPr>
                <w:rFonts w:ascii="Times New Roman" w:hAnsi="Times New Roman" w:cs="Times New Roman"/>
                <w:sz w:val="20"/>
                <w:szCs w:val="20"/>
              </w:rPr>
            </w:pPr>
          </w:p>
        </w:tc>
        <w:tc>
          <w:tcPr>
            <w:tcW w:w="425" w:type="dxa"/>
          </w:tcPr>
          <w:p w:rsidR="000311B1" w:rsidRPr="007E3523" w:rsidRDefault="000311B1" w:rsidP="003A7380">
            <w:pPr>
              <w:spacing w:after="200" w:line="276" w:lineRule="auto"/>
              <w:rPr>
                <w:rFonts w:ascii="Times New Roman" w:hAnsi="Times New Roman" w:cs="Times New Roman"/>
                <w:sz w:val="20"/>
                <w:szCs w:val="20"/>
              </w:rPr>
            </w:pPr>
          </w:p>
        </w:tc>
        <w:tc>
          <w:tcPr>
            <w:tcW w:w="425" w:type="dxa"/>
          </w:tcPr>
          <w:p w:rsidR="000311B1" w:rsidRPr="007E3523" w:rsidRDefault="000311B1" w:rsidP="003A7380">
            <w:pPr>
              <w:spacing w:after="200" w:line="276" w:lineRule="auto"/>
              <w:rPr>
                <w:rFonts w:ascii="Times New Roman" w:hAnsi="Times New Roman" w:cs="Times New Roman"/>
                <w:sz w:val="20"/>
                <w:szCs w:val="20"/>
              </w:rPr>
            </w:pPr>
          </w:p>
        </w:tc>
      </w:tr>
      <w:tr w:rsidR="000311B1" w:rsidRPr="007E3523" w:rsidTr="003A7380">
        <w:tc>
          <w:tcPr>
            <w:tcW w:w="534" w:type="dxa"/>
          </w:tcPr>
          <w:p w:rsidR="000311B1" w:rsidRPr="007E3523" w:rsidRDefault="000311B1" w:rsidP="003A7380">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0311B1" w:rsidRPr="00B152A1" w:rsidRDefault="000311B1" w:rsidP="003A7380">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0311B1" w:rsidRPr="00B152A1" w:rsidRDefault="000311B1" w:rsidP="003A7380">
            <w:pPr>
              <w:rPr>
                <w:rFonts w:ascii="Times New Roman" w:hAnsi="Times New Roman" w:cs="Times New Roman"/>
                <w:sz w:val="20"/>
                <w:szCs w:val="20"/>
              </w:rPr>
            </w:pPr>
          </w:p>
        </w:tc>
        <w:tc>
          <w:tcPr>
            <w:tcW w:w="567" w:type="dxa"/>
          </w:tcPr>
          <w:p w:rsidR="000311B1" w:rsidRPr="007E3523" w:rsidRDefault="000311B1" w:rsidP="003A7380">
            <w:pPr>
              <w:spacing w:after="200" w:line="276" w:lineRule="auto"/>
              <w:rPr>
                <w:rFonts w:ascii="Times New Roman" w:hAnsi="Times New Roman" w:cs="Times New Roman"/>
                <w:sz w:val="20"/>
                <w:szCs w:val="20"/>
              </w:rPr>
            </w:pPr>
          </w:p>
        </w:tc>
        <w:tc>
          <w:tcPr>
            <w:tcW w:w="567" w:type="dxa"/>
          </w:tcPr>
          <w:p w:rsidR="000311B1" w:rsidRPr="007E3523" w:rsidRDefault="000311B1" w:rsidP="003A7380">
            <w:pPr>
              <w:spacing w:after="200" w:line="276" w:lineRule="auto"/>
              <w:rPr>
                <w:rFonts w:ascii="Times New Roman" w:hAnsi="Times New Roman" w:cs="Times New Roman"/>
                <w:sz w:val="20"/>
                <w:szCs w:val="20"/>
              </w:rPr>
            </w:pPr>
          </w:p>
        </w:tc>
        <w:tc>
          <w:tcPr>
            <w:tcW w:w="425" w:type="dxa"/>
          </w:tcPr>
          <w:p w:rsidR="000311B1" w:rsidRPr="007E3523" w:rsidRDefault="000311B1" w:rsidP="003A7380">
            <w:pPr>
              <w:spacing w:after="200" w:line="276" w:lineRule="auto"/>
              <w:rPr>
                <w:rFonts w:ascii="Times New Roman" w:hAnsi="Times New Roman" w:cs="Times New Roman"/>
                <w:sz w:val="20"/>
                <w:szCs w:val="20"/>
              </w:rPr>
            </w:pPr>
          </w:p>
        </w:tc>
        <w:tc>
          <w:tcPr>
            <w:tcW w:w="425" w:type="dxa"/>
          </w:tcPr>
          <w:p w:rsidR="000311B1" w:rsidRPr="007E3523" w:rsidRDefault="000311B1" w:rsidP="003A7380">
            <w:pPr>
              <w:spacing w:after="200" w:line="276" w:lineRule="auto"/>
              <w:rPr>
                <w:rFonts w:ascii="Times New Roman" w:hAnsi="Times New Roman" w:cs="Times New Roman"/>
                <w:sz w:val="20"/>
                <w:szCs w:val="20"/>
              </w:rPr>
            </w:pPr>
          </w:p>
        </w:tc>
        <w:tc>
          <w:tcPr>
            <w:tcW w:w="425" w:type="dxa"/>
          </w:tcPr>
          <w:p w:rsidR="000311B1" w:rsidRPr="007E3523" w:rsidRDefault="000311B1" w:rsidP="003A7380">
            <w:pPr>
              <w:spacing w:after="200" w:line="276" w:lineRule="auto"/>
              <w:rPr>
                <w:rFonts w:ascii="Times New Roman" w:hAnsi="Times New Roman" w:cs="Times New Roman"/>
                <w:sz w:val="20"/>
                <w:szCs w:val="20"/>
              </w:rPr>
            </w:pPr>
          </w:p>
        </w:tc>
      </w:tr>
      <w:tr w:rsidR="000311B1" w:rsidRPr="007E3523" w:rsidTr="003A7380">
        <w:tc>
          <w:tcPr>
            <w:tcW w:w="534" w:type="dxa"/>
          </w:tcPr>
          <w:p w:rsidR="000311B1" w:rsidRPr="007E3523" w:rsidRDefault="000311B1" w:rsidP="003A7380">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0311B1" w:rsidRPr="007E3523" w:rsidRDefault="000311B1" w:rsidP="003A7380">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0311B1" w:rsidRPr="00B152A1" w:rsidRDefault="000311B1" w:rsidP="003A7380">
            <w:pPr>
              <w:rPr>
                <w:rFonts w:ascii="Times New Roman" w:hAnsi="Times New Roman" w:cs="Times New Roman"/>
                <w:sz w:val="20"/>
                <w:szCs w:val="20"/>
              </w:rPr>
            </w:pPr>
          </w:p>
        </w:tc>
        <w:tc>
          <w:tcPr>
            <w:tcW w:w="567" w:type="dxa"/>
          </w:tcPr>
          <w:p w:rsidR="000311B1" w:rsidRPr="007E3523" w:rsidRDefault="000311B1" w:rsidP="003A7380">
            <w:pPr>
              <w:rPr>
                <w:rFonts w:ascii="Times New Roman" w:hAnsi="Times New Roman" w:cs="Times New Roman"/>
                <w:sz w:val="20"/>
                <w:szCs w:val="20"/>
              </w:rPr>
            </w:pPr>
          </w:p>
        </w:tc>
        <w:tc>
          <w:tcPr>
            <w:tcW w:w="567" w:type="dxa"/>
          </w:tcPr>
          <w:p w:rsidR="000311B1" w:rsidRPr="007E3523" w:rsidRDefault="000311B1" w:rsidP="003A7380">
            <w:pPr>
              <w:rPr>
                <w:rFonts w:ascii="Times New Roman" w:hAnsi="Times New Roman" w:cs="Times New Roman"/>
                <w:sz w:val="20"/>
                <w:szCs w:val="20"/>
              </w:rPr>
            </w:pPr>
          </w:p>
        </w:tc>
        <w:tc>
          <w:tcPr>
            <w:tcW w:w="425" w:type="dxa"/>
          </w:tcPr>
          <w:p w:rsidR="000311B1" w:rsidRPr="007E3523" w:rsidRDefault="000311B1" w:rsidP="003A7380">
            <w:pPr>
              <w:rPr>
                <w:rFonts w:ascii="Times New Roman" w:hAnsi="Times New Roman" w:cs="Times New Roman"/>
                <w:sz w:val="20"/>
                <w:szCs w:val="20"/>
              </w:rPr>
            </w:pPr>
          </w:p>
        </w:tc>
        <w:tc>
          <w:tcPr>
            <w:tcW w:w="425" w:type="dxa"/>
          </w:tcPr>
          <w:p w:rsidR="000311B1" w:rsidRPr="007E3523" w:rsidRDefault="000311B1" w:rsidP="003A7380">
            <w:pPr>
              <w:rPr>
                <w:rFonts w:ascii="Times New Roman" w:hAnsi="Times New Roman" w:cs="Times New Roman"/>
                <w:sz w:val="20"/>
                <w:szCs w:val="20"/>
              </w:rPr>
            </w:pPr>
          </w:p>
        </w:tc>
        <w:tc>
          <w:tcPr>
            <w:tcW w:w="425" w:type="dxa"/>
          </w:tcPr>
          <w:p w:rsidR="000311B1" w:rsidRPr="007E3523" w:rsidRDefault="000311B1" w:rsidP="003A7380">
            <w:pPr>
              <w:rPr>
                <w:rFonts w:ascii="Times New Roman" w:hAnsi="Times New Roman" w:cs="Times New Roman"/>
                <w:sz w:val="20"/>
                <w:szCs w:val="20"/>
              </w:rPr>
            </w:pPr>
          </w:p>
        </w:tc>
      </w:tr>
      <w:tr w:rsidR="000311B1" w:rsidRPr="007E3523" w:rsidTr="003A7380">
        <w:tc>
          <w:tcPr>
            <w:tcW w:w="534" w:type="dxa"/>
          </w:tcPr>
          <w:p w:rsidR="000311B1" w:rsidRPr="007E3523" w:rsidRDefault="000311B1" w:rsidP="003A7380">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0311B1" w:rsidRDefault="000311B1" w:rsidP="003A7380">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0311B1" w:rsidRDefault="000311B1" w:rsidP="003A7380">
            <w:pPr>
              <w:rPr>
                <w:rFonts w:ascii="Times New Roman" w:hAnsi="Times New Roman" w:cs="Times New Roman"/>
                <w:sz w:val="20"/>
                <w:szCs w:val="20"/>
              </w:rPr>
            </w:pPr>
          </w:p>
        </w:tc>
        <w:tc>
          <w:tcPr>
            <w:tcW w:w="567" w:type="dxa"/>
          </w:tcPr>
          <w:p w:rsidR="000311B1" w:rsidRPr="007E3523" w:rsidRDefault="000311B1" w:rsidP="003A7380">
            <w:pPr>
              <w:rPr>
                <w:rFonts w:ascii="Times New Roman" w:hAnsi="Times New Roman" w:cs="Times New Roman"/>
                <w:sz w:val="20"/>
                <w:szCs w:val="20"/>
              </w:rPr>
            </w:pPr>
          </w:p>
        </w:tc>
        <w:tc>
          <w:tcPr>
            <w:tcW w:w="567" w:type="dxa"/>
          </w:tcPr>
          <w:p w:rsidR="000311B1" w:rsidRPr="007E3523" w:rsidRDefault="000311B1" w:rsidP="003A7380">
            <w:pPr>
              <w:rPr>
                <w:rFonts w:ascii="Times New Roman" w:hAnsi="Times New Roman" w:cs="Times New Roman"/>
                <w:sz w:val="20"/>
                <w:szCs w:val="20"/>
              </w:rPr>
            </w:pPr>
          </w:p>
        </w:tc>
        <w:tc>
          <w:tcPr>
            <w:tcW w:w="425" w:type="dxa"/>
          </w:tcPr>
          <w:p w:rsidR="000311B1" w:rsidRPr="007E3523" w:rsidRDefault="000311B1" w:rsidP="003A7380">
            <w:pPr>
              <w:rPr>
                <w:rFonts w:ascii="Times New Roman" w:hAnsi="Times New Roman" w:cs="Times New Roman"/>
                <w:sz w:val="20"/>
                <w:szCs w:val="20"/>
              </w:rPr>
            </w:pPr>
          </w:p>
        </w:tc>
        <w:tc>
          <w:tcPr>
            <w:tcW w:w="425" w:type="dxa"/>
          </w:tcPr>
          <w:p w:rsidR="000311B1" w:rsidRPr="007E3523" w:rsidRDefault="000311B1" w:rsidP="003A7380">
            <w:pPr>
              <w:rPr>
                <w:rFonts w:ascii="Times New Roman" w:hAnsi="Times New Roman" w:cs="Times New Roman"/>
                <w:sz w:val="20"/>
                <w:szCs w:val="20"/>
              </w:rPr>
            </w:pPr>
          </w:p>
        </w:tc>
        <w:tc>
          <w:tcPr>
            <w:tcW w:w="425" w:type="dxa"/>
          </w:tcPr>
          <w:p w:rsidR="000311B1" w:rsidRPr="007E3523" w:rsidRDefault="000311B1" w:rsidP="003A7380">
            <w:pPr>
              <w:rPr>
                <w:rFonts w:ascii="Times New Roman" w:hAnsi="Times New Roman" w:cs="Times New Roman"/>
                <w:sz w:val="20"/>
                <w:szCs w:val="20"/>
              </w:rPr>
            </w:pPr>
            <w:r>
              <w:rPr>
                <w:rFonts w:ascii="Times New Roman" w:hAnsi="Times New Roman" w:cs="Times New Roman"/>
                <w:sz w:val="20"/>
                <w:szCs w:val="20"/>
              </w:rPr>
              <w:t>X</w:t>
            </w:r>
          </w:p>
        </w:tc>
      </w:tr>
      <w:tr w:rsidR="000311B1" w:rsidRPr="007E3523" w:rsidTr="003A7380">
        <w:tc>
          <w:tcPr>
            <w:tcW w:w="534" w:type="dxa"/>
          </w:tcPr>
          <w:p w:rsidR="000311B1" w:rsidRPr="007E3523" w:rsidRDefault="000311B1" w:rsidP="003A7380">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0311B1" w:rsidRDefault="000311B1" w:rsidP="003A7380">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0311B1" w:rsidRPr="00611816" w:rsidRDefault="000311B1" w:rsidP="003A7380">
            <w:pPr>
              <w:rPr>
                <w:rFonts w:ascii="Times New Roman" w:hAnsi="Times New Roman" w:cs="Times New Roman"/>
                <w:sz w:val="20"/>
                <w:szCs w:val="20"/>
              </w:rPr>
            </w:pPr>
          </w:p>
        </w:tc>
        <w:tc>
          <w:tcPr>
            <w:tcW w:w="567" w:type="dxa"/>
          </w:tcPr>
          <w:p w:rsidR="000311B1" w:rsidRPr="007E3523" w:rsidRDefault="000311B1" w:rsidP="003A7380">
            <w:pPr>
              <w:rPr>
                <w:rFonts w:ascii="Times New Roman" w:hAnsi="Times New Roman" w:cs="Times New Roman"/>
                <w:sz w:val="20"/>
                <w:szCs w:val="20"/>
              </w:rPr>
            </w:pPr>
          </w:p>
        </w:tc>
        <w:tc>
          <w:tcPr>
            <w:tcW w:w="567" w:type="dxa"/>
          </w:tcPr>
          <w:p w:rsidR="000311B1" w:rsidRPr="007E3523" w:rsidRDefault="000311B1" w:rsidP="003A7380">
            <w:pPr>
              <w:rPr>
                <w:rFonts w:ascii="Times New Roman" w:hAnsi="Times New Roman" w:cs="Times New Roman"/>
                <w:sz w:val="20"/>
                <w:szCs w:val="20"/>
              </w:rPr>
            </w:pPr>
          </w:p>
        </w:tc>
        <w:tc>
          <w:tcPr>
            <w:tcW w:w="425" w:type="dxa"/>
          </w:tcPr>
          <w:p w:rsidR="000311B1" w:rsidRPr="007E3523" w:rsidRDefault="000311B1" w:rsidP="003A7380">
            <w:pPr>
              <w:rPr>
                <w:rFonts w:ascii="Times New Roman" w:hAnsi="Times New Roman" w:cs="Times New Roman"/>
                <w:sz w:val="20"/>
                <w:szCs w:val="20"/>
              </w:rPr>
            </w:pPr>
          </w:p>
        </w:tc>
        <w:tc>
          <w:tcPr>
            <w:tcW w:w="425" w:type="dxa"/>
          </w:tcPr>
          <w:p w:rsidR="000311B1" w:rsidRPr="007E3523" w:rsidRDefault="000311B1" w:rsidP="003A7380">
            <w:pPr>
              <w:rPr>
                <w:rFonts w:ascii="Times New Roman" w:hAnsi="Times New Roman" w:cs="Times New Roman"/>
                <w:sz w:val="20"/>
                <w:szCs w:val="20"/>
              </w:rPr>
            </w:pPr>
          </w:p>
        </w:tc>
        <w:tc>
          <w:tcPr>
            <w:tcW w:w="425" w:type="dxa"/>
          </w:tcPr>
          <w:p w:rsidR="000311B1" w:rsidRPr="007E3523" w:rsidRDefault="000311B1" w:rsidP="003A7380">
            <w:pPr>
              <w:rPr>
                <w:rFonts w:ascii="Times New Roman" w:hAnsi="Times New Roman" w:cs="Times New Roman"/>
                <w:sz w:val="20"/>
                <w:szCs w:val="20"/>
              </w:rPr>
            </w:pPr>
          </w:p>
        </w:tc>
      </w:tr>
      <w:tr w:rsidR="000311B1" w:rsidRPr="007E3523" w:rsidTr="003A7380">
        <w:tc>
          <w:tcPr>
            <w:tcW w:w="534" w:type="dxa"/>
          </w:tcPr>
          <w:p w:rsidR="000311B1" w:rsidRPr="007E3523" w:rsidRDefault="000311B1" w:rsidP="003A7380">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0311B1" w:rsidRDefault="000311B1" w:rsidP="003A7380">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0311B1" w:rsidRDefault="000311B1" w:rsidP="003A7380">
            <w:pPr>
              <w:rPr>
                <w:rFonts w:ascii="Times New Roman" w:hAnsi="Times New Roman" w:cs="Times New Roman"/>
                <w:sz w:val="20"/>
                <w:szCs w:val="20"/>
              </w:rPr>
            </w:pPr>
          </w:p>
        </w:tc>
        <w:tc>
          <w:tcPr>
            <w:tcW w:w="567" w:type="dxa"/>
          </w:tcPr>
          <w:p w:rsidR="000311B1" w:rsidRPr="007E3523" w:rsidRDefault="000311B1" w:rsidP="003A7380">
            <w:pPr>
              <w:rPr>
                <w:rFonts w:ascii="Times New Roman" w:hAnsi="Times New Roman" w:cs="Times New Roman"/>
                <w:sz w:val="20"/>
                <w:szCs w:val="20"/>
              </w:rPr>
            </w:pPr>
          </w:p>
        </w:tc>
        <w:tc>
          <w:tcPr>
            <w:tcW w:w="567" w:type="dxa"/>
          </w:tcPr>
          <w:p w:rsidR="000311B1" w:rsidRPr="007E3523" w:rsidRDefault="000311B1" w:rsidP="003A7380">
            <w:pPr>
              <w:rPr>
                <w:rFonts w:ascii="Times New Roman" w:hAnsi="Times New Roman" w:cs="Times New Roman"/>
                <w:sz w:val="20"/>
                <w:szCs w:val="20"/>
              </w:rPr>
            </w:pPr>
          </w:p>
        </w:tc>
        <w:tc>
          <w:tcPr>
            <w:tcW w:w="425" w:type="dxa"/>
          </w:tcPr>
          <w:p w:rsidR="000311B1" w:rsidRPr="007E3523" w:rsidRDefault="000311B1" w:rsidP="003A7380">
            <w:pPr>
              <w:rPr>
                <w:rFonts w:ascii="Times New Roman" w:hAnsi="Times New Roman" w:cs="Times New Roman"/>
                <w:sz w:val="20"/>
                <w:szCs w:val="20"/>
              </w:rPr>
            </w:pPr>
          </w:p>
        </w:tc>
        <w:tc>
          <w:tcPr>
            <w:tcW w:w="425" w:type="dxa"/>
          </w:tcPr>
          <w:p w:rsidR="000311B1" w:rsidRPr="007E3523" w:rsidRDefault="000311B1" w:rsidP="003A7380">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0311B1" w:rsidRPr="007E3523" w:rsidRDefault="000311B1" w:rsidP="003A7380">
            <w:pPr>
              <w:rPr>
                <w:rFonts w:ascii="Times New Roman" w:hAnsi="Times New Roman" w:cs="Times New Roman"/>
                <w:sz w:val="20"/>
                <w:szCs w:val="20"/>
              </w:rPr>
            </w:pPr>
          </w:p>
        </w:tc>
      </w:tr>
      <w:tr w:rsidR="000311B1" w:rsidRPr="007E3523" w:rsidTr="003A7380">
        <w:tc>
          <w:tcPr>
            <w:tcW w:w="534" w:type="dxa"/>
          </w:tcPr>
          <w:p w:rsidR="000311B1" w:rsidRPr="007E3523" w:rsidRDefault="000311B1" w:rsidP="003A7380">
            <w:pPr>
              <w:rPr>
                <w:rFonts w:ascii="Times New Roman" w:hAnsi="Times New Roman" w:cs="Times New Roman"/>
                <w:sz w:val="20"/>
                <w:szCs w:val="20"/>
              </w:rPr>
            </w:pPr>
            <w:r w:rsidRPr="007E3523">
              <w:rPr>
                <w:rFonts w:ascii="Times New Roman" w:hAnsi="Times New Roman" w:cs="Times New Roman"/>
                <w:sz w:val="20"/>
                <w:szCs w:val="20"/>
              </w:rPr>
              <w:lastRenderedPageBreak/>
              <w:t>10</w:t>
            </w:r>
          </w:p>
        </w:tc>
        <w:tc>
          <w:tcPr>
            <w:tcW w:w="6237" w:type="dxa"/>
          </w:tcPr>
          <w:p w:rsidR="000311B1" w:rsidRDefault="000311B1" w:rsidP="003A7380">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0311B1" w:rsidRDefault="000311B1" w:rsidP="003A7380">
            <w:pPr>
              <w:rPr>
                <w:rFonts w:ascii="Times New Roman" w:hAnsi="Times New Roman" w:cs="Times New Roman"/>
                <w:sz w:val="20"/>
                <w:szCs w:val="20"/>
              </w:rPr>
            </w:pPr>
          </w:p>
        </w:tc>
        <w:tc>
          <w:tcPr>
            <w:tcW w:w="567" w:type="dxa"/>
          </w:tcPr>
          <w:p w:rsidR="000311B1" w:rsidRPr="007E3523" w:rsidRDefault="000311B1" w:rsidP="003A7380">
            <w:pPr>
              <w:rPr>
                <w:rFonts w:ascii="Times New Roman" w:hAnsi="Times New Roman" w:cs="Times New Roman"/>
                <w:sz w:val="20"/>
                <w:szCs w:val="20"/>
              </w:rPr>
            </w:pPr>
          </w:p>
        </w:tc>
        <w:tc>
          <w:tcPr>
            <w:tcW w:w="567" w:type="dxa"/>
          </w:tcPr>
          <w:p w:rsidR="000311B1" w:rsidRPr="007E3523" w:rsidRDefault="000311B1" w:rsidP="003A7380">
            <w:pPr>
              <w:rPr>
                <w:rFonts w:ascii="Times New Roman" w:hAnsi="Times New Roman" w:cs="Times New Roman"/>
                <w:sz w:val="20"/>
                <w:szCs w:val="20"/>
              </w:rPr>
            </w:pPr>
          </w:p>
        </w:tc>
        <w:tc>
          <w:tcPr>
            <w:tcW w:w="425" w:type="dxa"/>
          </w:tcPr>
          <w:p w:rsidR="000311B1" w:rsidRPr="007E3523" w:rsidRDefault="000311B1" w:rsidP="003A7380">
            <w:pPr>
              <w:rPr>
                <w:rFonts w:ascii="Times New Roman" w:hAnsi="Times New Roman" w:cs="Times New Roman"/>
                <w:sz w:val="20"/>
                <w:szCs w:val="20"/>
              </w:rPr>
            </w:pPr>
          </w:p>
        </w:tc>
        <w:tc>
          <w:tcPr>
            <w:tcW w:w="425" w:type="dxa"/>
          </w:tcPr>
          <w:p w:rsidR="000311B1" w:rsidRPr="007E3523" w:rsidRDefault="000311B1" w:rsidP="003A7380">
            <w:pPr>
              <w:rPr>
                <w:rFonts w:ascii="Times New Roman" w:hAnsi="Times New Roman" w:cs="Times New Roman"/>
                <w:sz w:val="20"/>
                <w:szCs w:val="20"/>
              </w:rPr>
            </w:pPr>
          </w:p>
        </w:tc>
        <w:tc>
          <w:tcPr>
            <w:tcW w:w="425" w:type="dxa"/>
          </w:tcPr>
          <w:p w:rsidR="000311B1" w:rsidRPr="007E3523" w:rsidRDefault="000311B1" w:rsidP="003A7380">
            <w:pPr>
              <w:rPr>
                <w:rFonts w:ascii="Times New Roman" w:hAnsi="Times New Roman" w:cs="Times New Roman"/>
                <w:sz w:val="20"/>
                <w:szCs w:val="20"/>
              </w:rPr>
            </w:pPr>
          </w:p>
        </w:tc>
      </w:tr>
      <w:tr w:rsidR="000311B1" w:rsidRPr="007E3523" w:rsidTr="003A7380">
        <w:tc>
          <w:tcPr>
            <w:tcW w:w="534" w:type="dxa"/>
          </w:tcPr>
          <w:p w:rsidR="000311B1" w:rsidRPr="007E3523" w:rsidRDefault="000311B1" w:rsidP="003A7380">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0311B1" w:rsidRPr="00611816" w:rsidRDefault="000311B1" w:rsidP="003A7380">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0311B1" w:rsidRPr="007E3523" w:rsidRDefault="000311B1" w:rsidP="003A7380">
            <w:pPr>
              <w:rPr>
                <w:rFonts w:ascii="Times New Roman" w:hAnsi="Times New Roman" w:cs="Times New Roman"/>
                <w:sz w:val="20"/>
                <w:szCs w:val="20"/>
              </w:rPr>
            </w:pPr>
          </w:p>
        </w:tc>
        <w:tc>
          <w:tcPr>
            <w:tcW w:w="567" w:type="dxa"/>
          </w:tcPr>
          <w:p w:rsidR="000311B1" w:rsidRPr="007E3523" w:rsidRDefault="000311B1" w:rsidP="003A7380">
            <w:pPr>
              <w:rPr>
                <w:rFonts w:ascii="Times New Roman" w:hAnsi="Times New Roman" w:cs="Times New Roman"/>
                <w:sz w:val="20"/>
                <w:szCs w:val="20"/>
              </w:rPr>
            </w:pPr>
          </w:p>
        </w:tc>
        <w:tc>
          <w:tcPr>
            <w:tcW w:w="425" w:type="dxa"/>
          </w:tcPr>
          <w:p w:rsidR="000311B1" w:rsidRPr="007E3523" w:rsidRDefault="000311B1" w:rsidP="003A7380">
            <w:pPr>
              <w:rPr>
                <w:rFonts w:ascii="Times New Roman" w:hAnsi="Times New Roman" w:cs="Times New Roman"/>
                <w:sz w:val="20"/>
                <w:szCs w:val="20"/>
              </w:rPr>
            </w:pPr>
          </w:p>
        </w:tc>
        <w:tc>
          <w:tcPr>
            <w:tcW w:w="425" w:type="dxa"/>
          </w:tcPr>
          <w:p w:rsidR="000311B1" w:rsidRPr="007E3523" w:rsidRDefault="000311B1" w:rsidP="003A7380">
            <w:pPr>
              <w:rPr>
                <w:rFonts w:ascii="Times New Roman" w:hAnsi="Times New Roman" w:cs="Times New Roman"/>
                <w:sz w:val="20"/>
                <w:szCs w:val="20"/>
              </w:rPr>
            </w:pPr>
          </w:p>
        </w:tc>
        <w:tc>
          <w:tcPr>
            <w:tcW w:w="425" w:type="dxa"/>
          </w:tcPr>
          <w:p w:rsidR="000311B1" w:rsidRPr="007E3523" w:rsidRDefault="000311B1" w:rsidP="003A7380">
            <w:pPr>
              <w:rPr>
                <w:rFonts w:ascii="Times New Roman" w:hAnsi="Times New Roman" w:cs="Times New Roman"/>
                <w:sz w:val="20"/>
                <w:szCs w:val="20"/>
              </w:rPr>
            </w:pPr>
          </w:p>
        </w:tc>
      </w:tr>
      <w:tr w:rsidR="000311B1" w:rsidRPr="007E3523" w:rsidTr="003A7380">
        <w:tc>
          <w:tcPr>
            <w:tcW w:w="534" w:type="dxa"/>
          </w:tcPr>
          <w:p w:rsidR="000311B1" w:rsidRPr="007E3523" w:rsidRDefault="000311B1" w:rsidP="003A7380">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0311B1" w:rsidRDefault="000311B1" w:rsidP="003A7380">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0311B1" w:rsidRPr="00611816" w:rsidRDefault="000311B1" w:rsidP="003A7380">
            <w:pPr>
              <w:rPr>
                <w:rFonts w:ascii="Times New Roman" w:hAnsi="Times New Roman" w:cs="Times New Roman"/>
                <w:sz w:val="20"/>
                <w:szCs w:val="20"/>
              </w:rPr>
            </w:pPr>
          </w:p>
        </w:tc>
        <w:tc>
          <w:tcPr>
            <w:tcW w:w="567" w:type="dxa"/>
          </w:tcPr>
          <w:p w:rsidR="000311B1" w:rsidRPr="007E3523" w:rsidRDefault="000311B1" w:rsidP="003A7380">
            <w:pPr>
              <w:rPr>
                <w:rFonts w:ascii="Times New Roman" w:hAnsi="Times New Roman" w:cs="Times New Roman"/>
                <w:sz w:val="20"/>
                <w:szCs w:val="20"/>
              </w:rPr>
            </w:pPr>
          </w:p>
        </w:tc>
        <w:tc>
          <w:tcPr>
            <w:tcW w:w="567" w:type="dxa"/>
          </w:tcPr>
          <w:p w:rsidR="000311B1" w:rsidRPr="007E3523" w:rsidRDefault="000311B1" w:rsidP="003A7380">
            <w:pPr>
              <w:rPr>
                <w:rFonts w:ascii="Times New Roman" w:hAnsi="Times New Roman" w:cs="Times New Roman"/>
                <w:sz w:val="20"/>
                <w:szCs w:val="20"/>
              </w:rPr>
            </w:pPr>
          </w:p>
        </w:tc>
        <w:tc>
          <w:tcPr>
            <w:tcW w:w="425" w:type="dxa"/>
          </w:tcPr>
          <w:p w:rsidR="000311B1" w:rsidRPr="007E3523" w:rsidRDefault="000311B1" w:rsidP="003A7380">
            <w:pPr>
              <w:rPr>
                <w:rFonts w:ascii="Times New Roman" w:hAnsi="Times New Roman" w:cs="Times New Roman"/>
                <w:sz w:val="20"/>
                <w:szCs w:val="20"/>
              </w:rPr>
            </w:pPr>
          </w:p>
        </w:tc>
        <w:tc>
          <w:tcPr>
            <w:tcW w:w="425" w:type="dxa"/>
          </w:tcPr>
          <w:p w:rsidR="000311B1" w:rsidRPr="007E3523" w:rsidRDefault="000311B1" w:rsidP="003A7380">
            <w:pPr>
              <w:rPr>
                <w:rFonts w:ascii="Times New Roman" w:hAnsi="Times New Roman" w:cs="Times New Roman"/>
                <w:sz w:val="20"/>
                <w:szCs w:val="20"/>
              </w:rPr>
            </w:pPr>
          </w:p>
        </w:tc>
        <w:tc>
          <w:tcPr>
            <w:tcW w:w="425" w:type="dxa"/>
          </w:tcPr>
          <w:p w:rsidR="000311B1" w:rsidRPr="007E3523" w:rsidRDefault="000311B1" w:rsidP="003A7380">
            <w:pPr>
              <w:rPr>
                <w:rFonts w:ascii="Times New Roman" w:hAnsi="Times New Roman" w:cs="Times New Roman"/>
                <w:sz w:val="20"/>
                <w:szCs w:val="20"/>
              </w:rPr>
            </w:pPr>
            <w:r>
              <w:rPr>
                <w:rFonts w:ascii="Times New Roman" w:hAnsi="Times New Roman" w:cs="Times New Roman"/>
                <w:sz w:val="20"/>
                <w:szCs w:val="20"/>
              </w:rPr>
              <w:t>X</w:t>
            </w:r>
          </w:p>
        </w:tc>
      </w:tr>
      <w:tr w:rsidR="000311B1" w:rsidRPr="007E3523" w:rsidTr="003A7380">
        <w:tc>
          <w:tcPr>
            <w:tcW w:w="534" w:type="dxa"/>
          </w:tcPr>
          <w:p w:rsidR="000311B1" w:rsidRPr="007E3523" w:rsidRDefault="000311B1" w:rsidP="003A7380">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0311B1" w:rsidRDefault="000311B1" w:rsidP="003A7380">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0311B1" w:rsidRPr="00611816" w:rsidRDefault="000311B1" w:rsidP="003A7380">
            <w:pPr>
              <w:rPr>
                <w:rFonts w:ascii="Times New Roman" w:hAnsi="Times New Roman" w:cs="Times New Roman"/>
                <w:sz w:val="20"/>
                <w:szCs w:val="20"/>
              </w:rPr>
            </w:pPr>
          </w:p>
        </w:tc>
        <w:tc>
          <w:tcPr>
            <w:tcW w:w="567" w:type="dxa"/>
          </w:tcPr>
          <w:p w:rsidR="000311B1" w:rsidRPr="007E3523" w:rsidRDefault="000311B1" w:rsidP="003A7380">
            <w:pPr>
              <w:rPr>
                <w:rFonts w:ascii="Times New Roman" w:hAnsi="Times New Roman" w:cs="Times New Roman"/>
                <w:sz w:val="20"/>
                <w:szCs w:val="20"/>
              </w:rPr>
            </w:pPr>
          </w:p>
        </w:tc>
        <w:tc>
          <w:tcPr>
            <w:tcW w:w="567" w:type="dxa"/>
          </w:tcPr>
          <w:p w:rsidR="000311B1" w:rsidRPr="007E3523" w:rsidRDefault="000311B1" w:rsidP="003A7380">
            <w:pPr>
              <w:rPr>
                <w:rFonts w:ascii="Times New Roman" w:hAnsi="Times New Roman" w:cs="Times New Roman"/>
                <w:sz w:val="20"/>
                <w:szCs w:val="20"/>
              </w:rPr>
            </w:pPr>
          </w:p>
        </w:tc>
        <w:tc>
          <w:tcPr>
            <w:tcW w:w="425" w:type="dxa"/>
          </w:tcPr>
          <w:p w:rsidR="000311B1" w:rsidRPr="007E3523" w:rsidRDefault="000311B1" w:rsidP="003A7380">
            <w:pPr>
              <w:rPr>
                <w:rFonts w:ascii="Times New Roman" w:hAnsi="Times New Roman" w:cs="Times New Roman"/>
                <w:sz w:val="20"/>
                <w:szCs w:val="20"/>
              </w:rPr>
            </w:pPr>
          </w:p>
        </w:tc>
        <w:tc>
          <w:tcPr>
            <w:tcW w:w="425" w:type="dxa"/>
          </w:tcPr>
          <w:p w:rsidR="000311B1" w:rsidRPr="007E3523" w:rsidRDefault="000311B1" w:rsidP="003A7380">
            <w:pPr>
              <w:rPr>
                <w:rFonts w:ascii="Times New Roman" w:hAnsi="Times New Roman" w:cs="Times New Roman"/>
                <w:sz w:val="20"/>
                <w:szCs w:val="20"/>
              </w:rPr>
            </w:pPr>
          </w:p>
        </w:tc>
        <w:tc>
          <w:tcPr>
            <w:tcW w:w="425" w:type="dxa"/>
          </w:tcPr>
          <w:p w:rsidR="000311B1" w:rsidRPr="007E3523" w:rsidRDefault="00691E33" w:rsidP="003A7380">
            <w:pPr>
              <w:rPr>
                <w:rFonts w:ascii="Times New Roman" w:hAnsi="Times New Roman" w:cs="Times New Roman"/>
                <w:sz w:val="20"/>
                <w:szCs w:val="20"/>
              </w:rPr>
            </w:pPr>
            <w:r>
              <w:rPr>
                <w:rFonts w:ascii="Times New Roman" w:hAnsi="Times New Roman" w:cs="Times New Roman"/>
                <w:sz w:val="20"/>
                <w:szCs w:val="20"/>
              </w:rPr>
              <w:t>X</w:t>
            </w:r>
          </w:p>
        </w:tc>
      </w:tr>
      <w:tr w:rsidR="000311B1" w:rsidRPr="007E3523" w:rsidTr="003A7380">
        <w:tc>
          <w:tcPr>
            <w:tcW w:w="534" w:type="dxa"/>
          </w:tcPr>
          <w:p w:rsidR="000311B1" w:rsidRPr="007E3523" w:rsidRDefault="000311B1" w:rsidP="003A7380">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0311B1" w:rsidRDefault="000311B1" w:rsidP="003A7380">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0311B1" w:rsidRPr="00611816" w:rsidRDefault="000311B1" w:rsidP="003A7380">
            <w:pPr>
              <w:rPr>
                <w:rFonts w:ascii="Times New Roman" w:hAnsi="Times New Roman" w:cs="Times New Roman"/>
                <w:sz w:val="20"/>
                <w:szCs w:val="20"/>
              </w:rPr>
            </w:pPr>
          </w:p>
        </w:tc>
        <w:tc>
          <w:tcPr>
            <w:tcW w:w="567" w:type="dxa"/>
          </w:tcPr>
          <w:p w:rsidR="000311B1" w:rsidRPr="007E3523" w:rsidRDefault="000311B1" w:rsidP="003A7380">
            <w:pPr>
              <w:rPr>
                <w:rFonts w:ascii="Times New Roman" w:hAnsi="Times New Roman" w:cs="Times New Roman"/>
                <w:sz w:val="20"/>
                <w:szCs w:val="20"/>
              </w:rPr>
            </w:pPr>
          </w:p>
        </w:tc>
        <w:tc>
          <w:tcPr>
            <w:tcW w:w="567" w:type="dxa"/>
          </w:tcPr>
          <w:p w:rsidR="000311B1" w:rsidRPr="007E3523" w:rsidRDefault="000311B1" w:rsidP="003A7380">
            <w:pPr>
              <w:rPr>
                <w:rFonts w:ascii="Times New Roman" w:hAnsi="Times New Roman" w:cs="Times New Roman"/>
                <w:sz w:val="20"/>
                <w:szCs w:val="20"/>
              </w:rPr>
            </w:pPr>
          </w:p>
        </w:tc>
        <w:tc>
          <w:tcPr>
            <w:tcW w:w="425" w:type="dxa"/>
          </w:tcPr>
          <w:p w:rsidR="000311B1" w:rsidRPr="007E3523" w:rsidRDefault="000311B1" w:rsidP="003A7380">
            <w:pPr>
              <w:rPr>
                <w:rFonts w:ascii="Times New Roman" w:hAnsi="Times New Roman" w:cs="Times New Roman"/>
                <w:sz w:val="20"/>
                <w:szCs w:val="20"/>
              </w:rPr>
            </w:pPr>
          </w:p>
        </w:tc>
        <w:tc>
          <w:tcPr>
            <w:tcW w:w="425" w:type="dxa"/>
          </w:tcPr>
          <w:p w:rsidR="000311B1" w:rsidRPr="007E3523" w:rsidRDefault="000311B1" w:rsidP="003A7380">
            <w:pPr>
              <w:rPr>
                <w:rFonts w:ascii="Times New Roman" w:hAnsi="Times New Roman" w:cs="Times New Roman"/>
                <w:sz w:val="20"/>
                <w:szCs w:val="20"/>
              </w:rPr>
            </w:pPr>
          </w:p>
        </w:tc>
        <w:tc>
          <w:tcPr>
            <w:tcW w:w="425" w:type="dxa"/>
          </w:tcPr>
          <w:p w:rsidR="000311B1" w:rsidRPr="007E3523" w:rsidRDefault="000311B1" w:rsidP="003A7380">
            <w:pPr>
              <w:rPr>
                <w:rFonts w:ascii="Times New Roman" w:hAnsi="Times New Roman" w:cs="Times New Roman"/>
                <w:sz w:val="20"/>
                <w:szCs w:val="20"/>
              </w:rPr>
            </w:pPr>
          </w:p>
        </w:tc>
      </w:tr>
      <w:tr w:rsidR="000311B1" w:rsidRPr="007E3523" w:rsidTr="003A7380">
        <w:tc>
          <w:tcPr>
            <w:tcW w:w="534" w:type="dxa"/>
          </w:tcPr>
          <w:p w:rsidR="000311B1" w:rsidRPr="007E3523" w:rsidRDefault="000311B1" w:rsidP="003A7380">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0311B1" w:rsidRPr="00611816" w:rsidRDefault="000311B1" w:rsidP="003A7380">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0311B1" w:rsidRPr="007E3523" w:rsidRDefault="000311B1" w:rsidP="003A7380">
            <w:pPr>
              <w:rPr>
                <w:rFonts w:ascii="Times New Roman" w:hAnsi="Times New Roman" w:cs="Times New Roman"/>
                <w:sz w:val="20"/>
                <w:szCs w:val="20"/>
              </w:rPr>
            </w:pPr>
          </w:p>
        </w:tc>
        <w:tc>
          <w:tcPr>
            <w:tcW w:w="567" w:type="dxa"/>
          </w:tcPr>
          <w:p w:rsidR="000311B1" w:rsidRPr="007E3523" w:rsidRDefault="000311B1" w:rsidP="003A7380">
            <w:pPr>
              <w:rPr>
                <w:rFonts w:ascii="Times New Roman" w:hAnsi="Times New Roman" w:cs="Times New Roman"/>
                <w:sz w:val="20"/>
                <w:szCs w:val="20"/>
              </w:rPr>
            </w:pPr>
          </w:p>
        </w:tc>
        <w:tc>
          <w:tcPr>
            <w:tcW w:w="425" w:type="dxa"/>
          </w:tcPr>
          <w:p w:rsidR="000311B1" w:rsidRPr="007E3523" w:rsidRDefault="000311B1" w:rsidP="003A7380">
            <w:pPr>
              <w:rPr>
                <w:rFonts w:ascii="Times New Roman" w:hAnsi="Times New Roman" w:cs="Times New Roman"/>
                <w:sz w:val="20"/>
                <w:szCs w:val="20"/>
              </w:rPr>
            </w:pPr>
          </w:p>
        </w:tc>
        <w:tc>
          <w:tcPr>
            <w:tcW w:w="425" w:type="dxa"/>
          </w:tcPr>
          <w:p w:rsidR="000311B1" w:rsidRPr="007E3523" w:rsidRDefault="000311B1" w:rsidP="003A7380">
            <w:pPr>
              <w:rPr>
                <w:rFonts w:ascii="Times New Roman" w:hAnsi="Times New Roman" w:cs="Times New Roman"/>
                <w:sz w:val="20"/>
                <w:szCs w:val="20"/>
              </w:rPr>
            </w:pPr>
          </w:p>
        </w:tc>
        <w:tc>
          <w:tcPr>
            <w:tcW w:w="425" w:type="dxa"/>
          </w:tcPr>
          <w:p w:rsidR="000311B1" w:rsidRPr="007E3523" w:rsidRDefault="000311B1" w:rsidP="003A7380">
            <w:pPr>
              <w:rPr>
                <w:rFonts w:ascii="Times New Roman" w:hAnsi="Times New Roman" w:cs="Times New Roman"/>
                <w:sz w:val="20"/>
                <w:szCs w:val="20"/>
              </w:rPr>
            </w:pPr>
          </w:p>
        </w:tc>
      </w:tr>
    </w:tbl>
    <w:p w:rsidR="000311B1" w:rsidRPr="00CC143F" w:rsidRDefault="000311B1" w:rsidP="000311B1">
      <w:pPr>
        <w:spacing w:after="0" w:line="240" w:lineRule="auto"/>
        <w:rPr>
          <w:rFonts w:eastAsia="Calibri" w:cs="Times New Roman"/>
          <w:sz w:val="20"/>
          <w:szCs w:val="20"/>
          <w:lang w:eastAsia="tr-TR"/>
        </w:rPr>
      </w:pPr>
    </w:p>
    <w:p w:rsidR="000311B1" w:rsidRDefault="000311B1" w:rsidP="000311B1">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691E33" w:rsidRPr="002F7737" w:rsidTr="003A7380">
        <w:tc>
          <w:tcPr>
            <w:tcW w:w="5000" w:type="pct"/>
            <w:gridSpan w:val="4"/>
          </w:tcPr>
          <w:p w:rsidR="00691E33" w:rsidRPr="002F7737" w:rsidRDefault="00691E33" w:rsidP="003A7380">
            <w:pPr>
              <w:spacing w:after="0" w:line="240" w:lineRule="atLeast"/>
              <w:rPr>
                <w:rFonts w:eastAsia="Times New Roman" w:cs="Times New Roman"/>
                <w:color w:val="444444"/>
                <w:sz w:val="20"/>
                <w:szCs w:val="20"/>
                <w:lang w:eastAsia="tr-TR"/>
              </w:rPr>
            </w:pPr>
            <w:r w:rsidRPr="002F7737">
              <w:rPr>
                <w:rFonts w:eastAsia="Times New Roman" w:cs="Times New Roman"/>
                <w:color w:val="FF0000"/>
                <w:sz w:val="20"/>
                <w:szCs w:val="20"/>
                <w:lang w:eastAsia="tr-TR"/>
              </w:rPr>
              <w:t>Dikkat: AKTS Etkinlik Sayısı bilgileri sadece </w:t>
            </w:r>
            <w:r w:rsidRPr="002F7737">
              <w:rPr>
                <w:rFonts w:eastAsia="Times New Roman" w:cs="Times New Roman"/>
                <w:sz w:val="20"/>
                <w:szCs w:val="20"/>
                <w:lang w:eastAsia="tr-TR"/>
              </w:rPr>
              <w:t>DEĞERLENDİRME SİSTEMİ</w:t>
            </w:r>
            <w:r w:rsidRPr="002F7737">
              <w:rPr>
                <w:rFonts w:eastAsia="Times New Roman" w:cs="Times New Roman"/>
                <w:color w:val="FF0000"/>
                <w:sz w:val="20"/>
                <w:szCs w:val="20"/>
                <w:lang w:eastAsia="tr-TR"/>
              </w:rPr>
              <w:t>'ndeki payların sayı bilgileri ile değiştirilebilir.</w:t>
            </w:r>
          </w:p>
        </w:tc>
      </w:tr>
      <w:tr w:rsidR="00691E33" w:rsidRPr="002F7737" w:rsidTr="003A7380">
        <w:trPr>
          <w:trHeight w:val="525"/>
        </w:trPr>
        <w:tc>
          <w:tcPr>
            <w:tcW w:w="5000" w:type="pct"/>
            <w:gridSpan w:val="4"/>
          </w:tcPr>
          <w:p w:rsidR="00691E33" w:rsidRPr="002F7737" w:rsidRDefault="00691E33" w:rsidP="003A7380">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AKTS / İŞ YÜKÜ TABLOSU</w:t>
            </w:r>
          </w:p>
        </w:tc>
      </w:tr>
      <w:tr w:rsidR="00691E33" w:rsidRPr="002F7737" w:rsidTr="00264ED9">
        <w:trPr>
          <w:trHeight w:val="450"/>
        </w:trPr>
        <w:tc>
          <w:tcPr>
            <w:tcW w:w="3548" w:type="pct"/>
          </w:tcPr>
          <w:p w:rsidR="00691E33" w:rsidRPr="002F7737" w:rsidRDefault="00691E33" w:rsidP="003A7380">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Etkinlik</w:t>
            </w:r>
          </w:p>
        </w:tc>
        <w:tc>
          <w:tcPr>
            <w:tcW w:w="397" w:type="pct"/>
          </w:tcPr>
          <w:p w:rsidR="00691E33" w:rsidRPr="002F7737" w:rsidRDefault="00691E33" w:rsidP="003A7380">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SAYISI</w:t>
            </w:r>
          </w:p>
        </w:tc>
        <w:tc>
          <w:tcPr>
            <w:tcW w:w="387" w:type="pct"/>
          </w:tcPr>
          <w:p w:rsidR="00691E33" w:rsidRPr="002F7737" w:rsidRDefault="00691E33" w:rsidP="003A7380">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Süresi</w:t>
            </w:r>
            <w:r w:rsidRPr="002F7737">
              <w:rPr>
                <w:rFonts w:eastAsia="Times New Roman" w:cs="Times New Roman"/>
                <w:b/>
                <w:bCs/>
                <w:color w:val="000000"/>
                <w:sz w:val="20"/>
                <w:szCs w:val="20"/>
                <w:lang w:eastAsia="tr-TR"/>
              </w:rPr>
              <w:br/>
              <w:t>(Saat)</w:t>
            </w:r>
          </w:p>
        </w:tc>
        <w:tc>
          <w:tcPr>
            <w:tcW w:w="668" w:type="pct"/>
          </w:tcPr>
          <w:p w:rsidR="00691E33" w:rsidRPr="002F7737" w:rsidRDefault="00691E33" w:rsidP="003A7380">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w:t>
            </w:r>
            <w:r w:rsidRPr="002F7737">
              <w:rPr>
                <w:rFonts w:eastAsia="Times New Roman" w:cs="Times New Roman"/>
                <w:b/>
                <w:bCs/>
                <w:color w:val="000000"/>
                <w:sz w:val="20"/>
                <w:szCs w:val="20"/>
                <w:lang w:eastAsia="tr-TR"/>
              </w:rPr>
              <w:br/>
              <w:t>İş Yükü</w:t>
            </w:r>
            <w:r w:rsidRPr="002F7737">
              <w:rPr>
                <w:rFonts w:eastAsia="Times New Roman" w:cs="Times New Roman"/>
                <w:b/>
                <w:bCs/>
                <w:color w:val="000000"/>
                <w:sz w:val="20"/>
                <w:szCs w:val="20"/>
                <w:lang w:eastAsia="tr-TR"/>
              </w:rPr>
              <w:br/>
              <w:t>(Saat)</w:t>
            </w:r>
          </w:p>
        </w:tc>
      </w:tr>
      <w:tr w:rsidR="00691E33" w:rsidRPr="002F7737" w:rsidTr="00264ED9">
        <w:trPr>
          <w:trHeight w:val="375"/>
        </w:trPr>
        <w:tc>
          <w:tcPr>
            <w:tcW w:w="3548" w:type="pct"/>
          </w:tcPr>
          <w:p w:rsidR="00691E33" w:rsidRPr="002F7737" w:rsidRDefault="00691E33" w:rsidP="003A7380">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Ders Süresi (Sınav haftası dahildir: 16x toplam ders saati)</w:t>
            </w:r>
          </w:p>
        </w:tc>
        <w:tc>
          <w:tcPr>
            <w:tcW w:w="397" w:type="pct"/>
          </w:tcPr>
          <w:p w:rsidR="00691E33" w:rsidRPr="002F7737" w:rsidRDefault="00691E33" w:rsidP="003A7380">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16</w:t>
            </w:r>
          </w:p>
        </w:tc>
        <w:tc>
          <w:tcPr>
            <w:tcW w:w="387" w:type="pct"/>
          </w:tcPr>
          <w:p w:rsidR="00691E33" w:rsidRPr="002F7737" w:rsidRDefault="00691E33" w:rsidP="003A7380">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w:t>
            </w:r>
          </w:p>
        </w:tc>
        <w:tc>
          <w:tcPr>
            <w:tcW w:w="668" w:type="pct"/>
          </w:tcPr>
          <w:p w:rsidR="00691E33" w:rsidRPr="002F7737" w:rsidRDefault="00691E33" w:rsidP="003A7380">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48</w:t>
            </w:r>
          </w:p>
        </w:tc>
      </w:tr>
      <w:tr w:rsidR="00691E33" w:rsidRPr="002F7737" w:rsidTr="00264ED9">
        <w:trPr>
          <w:trHeight w:val="375"/>
        </w:trPr>
        <w:tc>
          <w:tcPr>
            <w:tcW w:w="3548" w:type="pct"/>
          </w:tcPr>
          <w:p w:rsidR="00691E33" w:rsidRPr="002F7737" w:rsidRDefault="00691E33" w:rsidP="003A7380">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Sınıf Dışı Ders Çalışma Süresi(Ön çalışma, pekiştirme)</w:t>
            </w:r>
          </w:p>
        </w:tc>
        <w:tc>
          <w:tcPr>
            <w:tcW w:w="397" w:type="pct"/>
          </w:tcPr>
          <w:p w:rsidR="00691E33" w:rsidRPr="002F7737" w:rsidRDefault="00691E33" w:rsidP="003A7380">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16</w:t>
            </w:r>
          </w:p>
        </w:tc>
        <w:tc>
          <w:tcPr>
            <w:tcW w:w="387" w:type="pct"/>
          </w:tcPr>
          <w:p w:rsidR="00691E33" w:rsidRPr="002F7737" w:rsidRDefault="00691E33" w:rsidP="003A7380">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2</w:t>
            </w:r>
          </w:p>
        </w:tc>
        <w:tc>
          <w:tcPr>
            <w:tcW w:w="668" w:type="pct"/>
          </w:tcPr>
          <w:p w:rsidR="00691E33" w:rsidRPr="002F7737" w:rsidRDefault="00691E33" w:rsidP="003A7380">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32</w:t>
            </w:r>
          </w:p>
        </w:tc>
      </w:tr>
      <w:tr w:rsidR="00691E33" w:rsidRPr="002F7737" w:rsidTr="00264ED9">
        <w:trPr>
          <w:trHeight w:val="375"/>
        </w:trPr>
        <w:tc>
          <w:tcPr>
            <w:tcW w:w="3548" w:type="pct"/>
          </w:tcPr>
          <w:p w:rsidR="00691E33" w:rsidRPr="002F7737" w:rsidRDefault="00691E33" w:rsidP="003A7380">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Ara Sınav</w:t>
            </w:r>
          </w:p>
        </w:tc>
        <w:tc>
          <w:tcPr>
            <w:tcW w:w="397" w:type="pct"/>
          </w:tcPr>
          <w:p w:rsidR="00691E33" w:rsidRPr="002F7737" w:rsidRDefault="00691E33" w:rsidP="003A7380">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w:t>
            </w:r>
          </w:p>
        </w:tc>
        <w:tc>
          <w:tcPr>
            <w:tcW w:w="387" w:type="pct"/>
          </w:tcPr>
          <w:p w:rsidR="00691E33" w:rsidRPr="002F7737" w:rsidRDefault="00691E33" w:rsidP="003A7380">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6</w:t>
            </w:r>
          </w:p>
        </w:tc>
        <w:tc>
          <w:tcPr>
            <w:tcW w:w="668" w:type="pct"/>
          </w:tcPr>
          <w:p w:rsidR="00691E33" w:rsidRPr="002F7737" w:rsidRDefault="00691E33" w:rsidP="003A7380">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6</w:t>
            </w:r>
          </w:p>
        </w:tc>
      </w:tr>
      <w:tr w:rsidR="00691E33" w:rsidRPr="002F7737" w:rsidTr="00264ED9">
        <w:trPr>
          <w:trHeight w:val="375"/>
        </w:trPr>
        <w:tc>
          <w:tcPr>
            <w:tcW w:w="3548" w:type="pct"/>
          </w:tcPr>
          <w:p w:rsidR="00691E33" w:rsidRPr="002F7737" w:rsidRDefault="00691E33" w:rsidP="003A7380">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Final</w:t>
            </w:r>
          </w:p>
        </w:tc>
        <w:tc>
          <w:tcPr>
            <w:tcW w:w="397" w:type="pct"/>
          </w:tcPr>
          <w:p w:rsidR="00691E33" w:rsidRPr="002F7737" w:rsidRDefault="00691E33" w:rsidP="003A7380">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w:t>
            </w:r>
          </w:p>
        </w:tc>
        <w:tc>
          <w:tcPr>
            <w:tcW w:w="387" w:type="pct"/>
          </w:tcPr>
          <w:p w:rsidR="00691E33" w:rsidRPr="002F7737" w:rsidRDefault="00691E33" w:rsidP="003A7380">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12</w:t>
            </w:r>
          </w:p>
        </w:tc>
        <w:tc>
          <w:tcPr>
            <w:tcW w:w="668" w:type="pct"/>
          </w:tcPr>
          <w:p w:rsidR="00691E33" w:rsidRPr="002F7737" w:rsidRDefault="00691E33" w:rsidP="003A7380">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12</w:t>
            </w:r>
          </w:p>
        </w:tc>
      </w:tr>
      <w:tr w:rsidR="00691E33" w:rsidRPr="002F7737" w:rsidTr="00264ED9">
        <w:trPr>
          <w:trHeight w:val="375"/>
        </w:trPr>
        <w:tc>
          <w:tcPr>
            <w:tcW w:w="3548" w:type="pct"/>
          </w:tcPr>
          <w:p w:rsidR="00691E33" w:rsidRPr="002F7737" w:rsidRDefault="00691E33" w:rsidP="003A7380">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 İş Yükü</w:t>
            </w:r>
          </w:p>
        </w:tc>
        <w:tc>
          <w:tcPr>
            <w:tcW w:w="397" w:type="pct"/>
          </w:tcPr>
          <w:p w:rsidR="00691E33" w:rsidRPr="002F7737" w:rsidRDefault="00691E33" w:rsidP="003A7380">
            <w:pPr>
              <w:spacing w:after="0" w:line="240" w:lineRule="atLeast"/>
              <w:rPr>
                <w:rFonts w:eastAsia="Times New Roman" w:cs="Times New Roman"/>
                <w:color w:val="000000"/>
                <w:sz w:val="20"/>
                <w:szCs w:val="20"/>
                <w:lang w:eastAsia="tr-TR"/>
              </w:rPr>
            </w:pPr>
          </w:p>
        </w:tc>
        <w:tc>
          <w:tcPr>
            <w:tcW w:w="387" w:type="pct"/>
          </w:tcPr>
          <w:p w:rsidR="00691E33" w:rsidRPr="002F7737" w:rsidRDefault="00691E33" w:rsidP="003A7380">
            <w:pPr>
              <w:spacing w:after="0" w:line="240" w:lineRule="atLeast"/>
              <w:rPr>
                <w:rFonts w:eastAsia="Times New Roman" w:cs="Times New Roman"/>
                <w:color w:val="000000"/>
                <w:sz w:val="20"/>
                <w:szCs w:val="20"/>
                <w:lang w:eastAsia="tr-TR"/>
              </w:rPr>
            </w:pPr>
          </w:p>
        </w:tc>
        <w:tc>
          <w:tcPr>
            <w:tcW w:w="668" w:type="pct"/>
          </w:tcPr>
          <w:p w:rsidR="00691E33" w:rsidRPr="002F7737" w:rsidRDefault="00691E33" w:rsidP="003A7380">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98</w:t>
            </w:r>
          </w:p>
        </w:tc>
      </w:tr>
      <w:tr w:rsidR="00691E33" w:rsidRPr="002F7737" w:rsidTr="00264ED9">
        <w:trPr>
          <w:trHeight w:val="375"/>
        </w:trPr>
        <w:tc>
          <w:tcPr>
            <w:tcW w:w="3548" w:type="pct"/>
          </w:tcPr>
          <w:p w:rsidR="00691E33" w:rsidRPr="002F7737" w:rsidRDefault="00691E33" w:rsidP="003A7380">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 İş Yükü / 25 (s)</w:t>
            </w:r>
          </w:p>
        </w:tc>
        <w:tc>
          <w:tcPr>
            <w:tcW w:w="397" w:type="pct"/>
          </w:tcPr>
          <w:p w:rsidR="00691E33" w:rsidRPr="002F7737" w:rsidRDefault="00691E33" w:rsidP="003A7380">
            <w:pPr>
              <w:spacing w:after="0" w:line="240" w:lineRule="atLeast"/>
              <w:rPr>
                <w:rFonts w:eastAsia="Times New Roman" w:cs="Times New Roman"/>
                <w:color w:val="000000"/>
                <w:sz w:val="20"/>
                <w:szCs w:val="20"/>
                <w:lang w:eastAsia="tr-TR"/>
              </w:rPr>
            </w:pPr>
          </w:p>
        </w:tc>
        <w:tc>
          <w:tcPr>
            <w:tcW w:w="387" w:type="pct"/>
          </w:tcPr>
          <w:p w:rsidR="00691E33" w:rsidRPr="002F7737" w:rsidRDefault="00691E33" w:rsidP="003A7380">
            <w:pPr>
              <w:spacing w:after="0" w:line="240" w:lineRule="atLeast"/>
              <w:rPr>
                <w:rFonts w:eastAsia="Times New Roman" w:cs="Times New Roman"/>
                <w:color w:val="000000"/>
                <w:sz w:val="20"/>
                <w:szCs w:val="20"/>
                <w:lang w:eastAsia="tr-TR"/>
              </w:rPr>
            </w:pPr>
          </w:p>
        </w:tc>
        <w:tc>
          <w:tcPr>
            <w:tcW w:w="668" w:type="pct"/>
          </w:tcPr>
          <w:p w:rsidR="00691E33" w:rsidRPr="002F7737" w:rsidRDefault="00691E33" w:rsidP="003A7380">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3.92</w:t>
            </w:r>
          </w:p>
        </w:tc>
      </w:tr>
      <w:tr w:rsidR="00691E33" w:rsidRPr="002F7737" w:rsidTr="00264ED9">
        <w:trPr>
          <w:trHeight w:val="375"/>
        </w:trPr>
        <w:tc>
          <w:tcPr>
            <w:tcW w:w="3548" w:type="pct"/>
          </w:tcPr>
          <w:p w:rsidR="00691E33" w:rsidRPr="002F7737" w:rsidRDefault="00691E33" w:rsidP="003A7380">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Dersin AKTS Kredisi</w:t>
            </w:r>
          </w:p>
        </w:tc>
        <w:tc>
          <w:tcPr>
            <w:tcW w:w="397" w:type="pct"/>
          </w:tcPr>
          <w:p w:rsidR="00691E33" w:rsidRPr="002F7737" w:rsidRDefault="00691E33" w:rsidP="003A7380">
            <w:pPr>
              <w:spacing w:after="0" w:line="240" w:lineRule="atLeast"/>
              <w:rPr>
                <w:rFonts w:eastAsia="Times New Roman" w:cs="Times New Roman"/>
                <w:color w:val="000000"/>
                <w:sz w:val="20"/>
                <w:szCs w:val="20"/>
                <w:lang w:eastAsia="tr-TR"/>
              </w:rPr>
            </w:pPr>
          </w:p>
        </w:tc>
        <w:tc>
          <w:tcPr>
            <w:tcW w:w="387" w:type="pct"/>
          </w:tcPr>
          <w:p w:rsidR="00691E33" w:rsidRPr="002F7737" w:rsidRDefault="00691E33" w:rsidP="003A7380">
            <w:pPr>
              <w:spacing w:after="0" w:line="240" w:lineRule="atLeast"/>
              <w:rPr>
                <w:rFonts w:eastAsia="Times New Roman" w:cs="Times New Roman"/>
                <w:color w:val="000000"/>
                <w:sz w:val="20"/>
                <w:szCs w:val="20"/>
                <w:lang w:eastAsia="tr-TR"/>
              </w:rPr>
            </w:pPr>
          </w:p>
        </w:tc>
        <w:tc>
          <w:tcPr>
            <w:tcW w:w="668" w:type="pct"/>
          </w:tcPr>
          <w:p w:rsidR="00691E33" w:rsidRPr="002F7737" w:rsidRDefault="00691E33" w:rsidP="003A7380">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4</w:t>
            </w:r>
          </w:p>
        </w:tc>
      </w:tr>
    </w:tbl>
    <w:p w:rsidR="000311B1" w:rsidRPr="007E3523" w:rsidRDefault="000311B1" w:rsidP="000311B1">
      <w:pPr>
        <w:rPr>
          <w:rFonts w:ascii="Times New Roman" w:eastAsiaTheme="minorEastAsia" w:hAnsi="Times New Roman" w:cs="Times New Roman"/>
          <w:sz w:val="20"/>
          <w:szCs w:val="20"/>
          <w:lang w:eastAsia="tr-TR"/>
        </w:rPr>
      </w:pPr>
    </w:p>
    <w:p w:rsidR="000311B1" w:rsidRDefault="000311B1" w:rsidP="000311B1">
      <w:pPr>
        <w:rPr>
          <w:rFonts w:ascii="Times New Roman" w:hAnsi="Times New Roman" w:cs="Times New Roman"/>
          <w:b/>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5"/>
        <w:gridCol w:w="1337"/>
        <w:gridCol w:w="1072"/>
        <w:gridCol w:w="1430"/>
        <w:gridCol w:w="953"/>
        <w:gridCol w:w="939"/>
      </w:tblGrid>
      <w:tr w:rsidR="00691E33" w:rsidRPr="00CC143F" w:rsidTr="003A7380">
        <w:trPr>
          <w:trHeight w:val="525"/>
        </w:trPr>
        <w:tc>
          <w:tcPr>
            <w:tcW w:w="0" w:type="auto"/>
            <w:gridSpan w:val="6"/>
          </w:tcPr>
          <w:p w:rsidR="00691E33" w:rsidRPr="00CC143F" w:rsidRDefault="00691E33" w:rsidP="003A7380">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t>DERS BİLGİLERİ</w:t>
            </w:r>
          </w:p>
        </w:tc>
      </w:tr>
      <w:tr w:rsidR="00691E33" w:rsidRPr="00CC143F" w:rsidTr="003A7380">
        <w:trPr>
          <w:trHeight w:val="450"/>
        </w:trPr>
        <w:tc>
          <w:tcPr>
            <w:tcW w:w="0" w:type="auto"/>
          </w:tcPr>
          <w:p w:rsidR="00691E33" w:rsidRPr="00CC143F" w:rsidRDefault="00691E33"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w:t>
            </w:r>
          </w:p>
        </w:tc>
        <w:tc>
          <w:tcPr>
            <w:tcW w:w="0" w:type="auto"/>
          </w:tcPr>
          <w:p w:rsidR="00691E33" w:rsidRPr="00CC143F" w:rsidRDefault="00691E33" w:rsidP="003A7380">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Kodu</w:t>
            </w:r>
          </w:p>
        </w:tc>
        <w:tc>
          <w:tcPr>
            <w:tcW w:w="0" w:type="auto"/>
          </w:tcPr>
          <w:p w:rsidR="00691E33" w:rsidRPr="00CC143F" w:rsidRDefault="00691E33" w:rsidP="003A7380">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Yarıyıl</w:t>
            </w:r>
          </w:p>
        </w:tc>
        <w:tc>
          <w:tcPr>
            <w:tcW w:w="0" w:type="auto"/>
          </w:tcPr>
          <w:p w:rsidR="00691E33" w:rsidRPr="00CC143F" w:rsidRDefault="00691E33" w:rsidP="003A7380">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T+U Saat</w:t>
            </w:r>
          </w:p>
        </w:tc>
        <w:tc>
          <w:tcPr>
            <w:tcW w:w="0" w:type="auto"/>
          </w:tcPr>
          <w:p w:rsidR="00691E33" w:rsidRPr="00CC143F" w:rsidRDefault="00691E33" w:rsidP="003A7380">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Kredi</w:t>
            </w:r>
          </w:p>
        </w:tc>
        <w:tc>
          <w:tcPr>
            <w:tcW w:w="0" w:type="auto"/>
          </w:tcPr>
          <w:p w:rsidR="00691E33" w:rsidRPr="00CC143F" w:rsidRDefault="00691E33" w:rsidP="003A7380">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AKTS</w:t>
            </w:r>
          </w:p>
        </w:tc>
      </w:tr>
      <w:tr w:rsidR="00691E33" w:rsidRPr="00CC143F" w:rsidTr="003A7380">
        <w:trPr>
          <w:trHeight w:val="375"/>
        </w:trPr>
        <w:tc>
          <w:tcPr>
            <w:tcW w:w="0" w:type="auto"/>
          </w:tcPr>
          <w:p w:rsidR="00691E33" w:rsidRPr="00CC143F" w:rsidRDefault="00691E33" w:rsidP="003A7380">
            <w:pPr>
              <w:spacing w:after="0" w:line="240" w:lineRule="atLeast"/>
              <w:rPr>
                <w:rFonts w:eastAsia="Calibri" w:cs="Times New Roman"/>
                <w:b/>
                <w:sz w:val="20"/>
                <w:szCs w:val="20"/>
                <w:lang w:eastAsia="tr-TR"/>
              </w:rPr>
            </w:pPr>
            <w:r>
              <w:rPr>
                <w:rFonts w:eastAsia="Calibri" w:cs="Times New Roman"/>
                <w:b/>
                <w:sz w:val="20"/>
                <w:szCs w:val="20"/>
                <w:lang w:eastAsia="tr-TR"/>
              </w:rPr>
              <w:t>Kitle İletişim Kuramları</w:t>
            </w:r>
          </w:p>
        </w:tc>
        <w:tc>
          <w:tcPr>
            <w:tcW w:w="0" w:type="auto"/>
          </w:tcPr>
          <w:p w:rsidR="00691E33" w:rsidRPr="00CC143F" w:rsidRDefault="00691E33" w:rsidP="003A7380">
            <w:pPr>
              <w:spacing w:after="0" w:line="240" w:lineRule="atLeast"/>
              <w:jc w:val="center"/>
              <w:rPr>
                <w:rFonts w:eastAsia="Calibri" w:cs="Times New Roman"/>
                <w:sz w:val="20"/>
                <w:szCs w:val="20"/>
                <w:lang w:eastAsia="tr-TR"/>
              </w:rPr>
            </w:pPr>
            <w:r>
              <w:rPr>
                <w:rFonts w:eastAsia="Calibri" w:cs="Times New Roman"/>
                <w:sz w:val="20"/>
                <w:szCs w:val="20"/>
                <w:lang w:eastAsia="tr-TR"/>
              </w:rPr>
              <w:t>LHIR205</w:t>
            </w:r>
          </w:p>
        </w:tc>
        <w:tc>
          <w:tcPr>
            <w:tcW w:w="0" w:type="auto"/>
          </w:tcPr>
          <w:p w:rsidR="00691E33" w:rsidRPr="00CC143F" w:rsidRDefault="00691E33" w:rsidP="003A7380">
            <w:pPr>
              <w:spacing w:after="0" w:line="240" w:lineRule="atLeast"/>
              <w:jc w:val="center"/>
              <w:rPr>
                <w:rFonts w:eastAsia="Calibri" w:cs="Times New Roman"/>
                <w:sz w:val="20"/>
                <w:szCs w:val="20"/>
                <w:lang w:eastAsia="tr-TR"/>
              </w:rPr>
            </w:pPr>
            <w:r>
              <w:rPr>
                <w:rFonts w:eastAsia="Calibri" w:cs="Times New Roman"/>
                <w:sz w:val="20"/>
                <w:szCs w:val="20"/>
                <w:lang w:eastAsia="tr-TR"/>
              </w:rPr>
              <w:t>3</w:t>
            </w:r>
          </w:p>
        </w:tc>
        <w:tc>
          <w:tcPr>
            <w:tcW w:w="0" w:type="auto"/>
          </w:tcPr>
          <w:p w:rsidR="00691E33" w:rsidRPr="00CC143F" w:rsidRDefault="00691E33" w:rsidP="003A7380">
            <w:pPr>
              <w:spacing w:after="0" w:line="240" w:lineRule="atLeast"/>
              <w:jc w:val="center"/>
              <w:rPr>
                <w:rFonts w:eastAsia="Calibri" w:cs="Times New Roman"/>
                <w:sz w:val="20"/>
                <w:szCs w:val="20"/>
                <w:lang w:eastAsia="tr-TR"/>
              </w:rPr>
            </w:pPr>
            <w:r w:rsidRPr="00CC143F">
              <w:rPr>
                <w:rFonts w:eastAsia="Calibri" w:cs="Times New Roman"/>
                <w:sz w:val="20"/>
                <w:szCs w:val="20"/>
                <w:lang w:eastAsia="tr-TR"/>
              </w:rPr>
              <w:t>3+0</w:t>
            </w:r>
          </w:p>
        </w:tc>
        <w:tc>
          <w:tcPr>
            <w:tcW w:w="0" w:type="auto"/>
          </w:tcPr>
          <w:p w:rsidR="00691E33" w:rsidRPr="00CC143F" w:rsidRDefault="00691E33" w:rsidP="003A7380">
            <w:pPr>
              <w:spacing w:after="0" w:line="240" w:lineRule="atLeast"/>
              <w:jc w:val="center"/>
              <w:rPr>
                <w:rFonts w:eastAsia="Calibri" w:cs="Times New Roman"/>
                <w:sz w:val="20"/>
                <w:szCs w:val="20"/>
                <w:lang w:eastAsia="tr-TR"/>
              </w:rPr>
            </w:pPr>
            <w:r w:rsidRPr="00CC143F">
              <w:rPr>
                <w:rFonts w:eastAsia="Calibri" w:cs="Times New Roman"/>
                <w:sz w:val="20"/>
                <w:szCs w:val="20"/>
                <w:lang w:eastAsia="tr-TR"/>
              </w:rPr>
              <w:t>3</w:t>
            </w:r>
          </w:p>
        </w:tc>
        <w:tc>
          <w:tcPr>
            <w:tcW w:w="0" w:type="auto"/>
          </w:tcPr>
          <w:p w:rsidR="00691E33" w:rsidRPr="00CC143F" w:rsidRDefault="00691E33" w:rsidP="003A7380">
            <w:pPr>
              <w:spacing w:after="0" w:line="240" w:lineRule="atLeast"/>
              <w:jc w:val="center"/>
              <w:rPr>
                <w:rFonts w:eastAsia="Calibri" w:cs="Times New Roman"/>
                <w:sz w:val="20"/>
                <w:szCs w:val="20"/>
                <w:lang w:eastAsia="tr-TR"/>
              </w:rPr>
            </w:pPr>
            <w:bookmarkStart w:id="0" w:name="_GoBack"/>
            <w:bookmarkEnd w:id="0"/>
            <w:r>
              <w:rPr>
                <w:rFonts w:eastAsia="Calibri" w:cs="Times New Roman"/>
                <w:sz w:val="20"/>
                <w:szCs w:val="20"/>
                <w:lang w:eastAsia="tr-TR"/>
              </w:rPr>
              <w:t>5</w:t>
            </w:r>
          </w:p>
        </w:tc>
      </w:tr>
    </w:tbl>
    <w:p w:rsidR="00691E33" w:rsidRPr="00CC143F" w:rsidRDefault="00691E33" w:rsidP="00691E33">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691E33" w:rsidRPr="00CC143F" w:rsidTr="003A7380">
        <w:trPr>
          <w:trHeight w:val="450"/>
        </w:trPr>
        <w:tc>
          <w:tcPr>
            <w:tcW w:w="1250" w:type="pct"/>
          </w:tcPr>
          <w:p w:rsidR="00691E33" w:rsidRPr="00CC143F" w:rsidRDefault="00691E33"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 Koşul Dersleri</w:t>
            </w:r>
          </w:p>
        </w:tc>
        <w:tc>
          <w:tcPr>
            <w:tcW w:w="0" w:type="auto"/>
          </w:tcPr>
          <w:p w:rsidR="00691E33" w:rsidRPr="00CC143F" w:rsidRDefault="00691E33" w:rsidP="003A7380">
            <w:pPr>
              <w:spacing w:after="0" w:line="240" w:lineRule="atLeast"/>
              <w:rPr>
                <w:rFonts w:eastAsia="Calibri" w:cs="Times New Roman"/>
                <w:sz w:val="20"/>
                <w:szCs w:val="20"/>
                <w:lang w:eastAsia="tr-TR"/>
              </w:rPr>
            </w:pPr>
          </w:p>
        </w:tc>
      </w:tr>
      <w:tr w:rsidR="00691E33" w:rsidRPr="00CC143F" w:rsidTr="003A7380">
        <w:trPr>
          <w:trHeight w:val="450"/>
        </w:trPr>
        <w:tc>
          <w:tcPr>
            <w:tcW w:w="1250" w:type="pct"/>
          </w:tcPr>
          <w:p w:rsidR="00691E33" w:rsidRPr="00CC143F" w:rsidRDefault="00691E33"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Önerilen Seçmeli Dersler</w:t>
            </w:r>
          </w:p>
        </w:tc>
        <w:tc>
          <w:tcPr>
            <w:tcW w:w="0" w:type="auto"/>
          </w:tcPr>
          <w:p w:rsidR="00691E33" w:rsidRPr="00CC143F" w:rsidRDefault="00691E33" w:rsidP="003A7380">
            <w:pPr>
              <w:spacing w:after="0" w:line="240" w:lineRule="atLeast"/>
              <w:rPr>
                <w:rFonts w:eastAsia="Calibri" w:cs="Times New Roman"/>
                <w:sz w:val="20"/>
                <w:szCs w:val="20"/>
                <w:lang w:eastAsia="tr-TR"/>
              </w:rPr>
            </w:pPr>
          </w:p>
        </w:tc>
      </w:tr>
    </w:tbl>
    <w:p w:rsidR="00691E33" w:rsidRPr="00CC143F" w:rsidRDefault="00691E33" w:rsidP="00691E33">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691E33" w:rsidRPr="00CC143F" w:rsidTr="003A7380">
        <w:trPr>
          <w:trHeight w:val="450"/>
        </w:trPr>
        <w:tc>
          <w:tcPr>
            <w:tcW w:w="1250" w:type="pct"/>
          </w:tcPr>
          <w:p w:rsidR="00691E33" w:rsidRPr="00CC143F" w:rsidRDefault="00691E33"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Dili</w:t>
            </w:r>
          </w:p>
        </w:tc>
        <w:tc>
          <w:tcPr>
            <w:tcW w:w="0" w:type="auto"/>
          </w:tcPr>
          <w:p w:rsidR="00691E33" w:rsidRPr="00CC143F" w:rsidRDefault="00691E33" w:rsidP="003A7380">
            <w:pPr>
              <w:spacing w:after="0" w:line="240" w:lineRule="atLeast"/>
              <w:rPr>
                <w:rFonts w:eastAsia="Calibri" w:cs="Times New Roman"/>
                <w:sz w:val="20"/>
                <w:szCs w:val="20"/>
                <w:lang w:eastAsia="tr-TR"/>
              </w:rPr>
            </w:pPr>
            <w:r>
              <w:rPr>
                <w:rFonts w:eastAsia="Calibri" w:cs="Times New Roman"/>
                <w:sz w:val="20"/>
                <w:szCs w:val="20"/>
                <w:lang w:eastAsia="tr-TR"/>
              </w:rPr>
              <w:t>Türkçe</w:t>
            </w:r>
            <w:r w:rsidRPr="00AF676B">
              <w:rPr>
                <w:rFonts w:eastAsia="Calibri" w:cs="Times New Roman"/>
                <w:noProof/>
                <w:sz w:val="20"/>
                <w:szCs w:val="20"/>
                <w:lang w:eastAsia="tr-TR"/>
              </w:rPr>
              <w:drawing>
                <wp:inline distT="0" distB="0" distL="0" distR="0" wp14:anchorId="6C63E748" wp14:editId="4FACB4C2">
                  <wp:extent cx="276225" cy="190500"/>
                  <wp:effectExtent l="0" t="0" r="9525" b="0"/>
                  <wp:docPr id="2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691E33" w:rsidRPr="00CC143F" w:rsidTr="003A7380">
        <w:trPr>
          <w:trHeight w:val="450"/>
        </w:trPr>
        <w:tc>
          <w:tcPr>
            <w:tcW w:w="0" w:type="auto"/>
          </w:tcPr>
          <w:p w:rsidR="00691E33" w:rsidRPr="00CC143F" w:rsidRDefault="00691E33"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Seviyesi</w:t>
            </w:r>
          </w:p>
        </w:tc>
        <w:tc>
          <w:tcPr>
            <w:tcW w:w="0" w:type="auto"/>
          </w:tcPr>
          <w:p w:rsidR="00691E33" w:rsidRPr="00CC143F" w:rsidRDefault="00691E33" w:rsidP="003A7380">
            <w:pPr>
              <w:spacing w:after="0" w:line="240" w:lineRule="atLeast"/>
              <w:rPr>
                <w:rFonts w:eastAsia="Calibri" w:cs="Times New Roman"/>
                <w:sz w:val="20"/>
                <w:szCs w:val="20"/>
                <w:lang w:eastAsia="tr-TR"/>
              </w:rPr>
            </w:pPr>
            <w:r w:rsidRPr="00CC143F">
              <w:rPr>
                <w:rFonts w:eastAsia="Calibri" w:cs="Times New Roman"/>
                <w:sz w:val="20"/>
                <w:szCs w:val="20"/>
                <w:lang w:eastAsia="tr-TR"/>
              </w:rPr>
              <w:t>Lisans</w:t>
            </w:r>
          </w:p>
        </w:tc>
      </w:tr>
      <w:tr w:rsidR="00691E33" w:rsidRPr="00CC143F" w:rsidTr="003A7380">
        <w:trPr>
          <w:trHeight w:val="450"/>
        </w:trPr>
        <w:tc>
          <w:tcPr>
            <w:tcW w:w="0" w:type="auto"/>
          </w:tcPr>
          <w:p w:rsidR="00691E33" w:rsidRPr="00CC143F" w:rsidRDefault="00691E33"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Türü</w:t>
            </w:r>
          </w:p>
        </w:tc>
        <w:tc>
          <w:tcPr>
            <w:tcW w:w="0" w:type="auto"/>
          </w:tcPr>
          <w:p w:rsidR="00691E33" w:rsidRPr="00CC143F" w:rsidRDefault="00691E33" w:rsidP="003A7380">
            <w:pPr>
              <w:spacing w:after="0" w:line="240" w:lineRule="atLeast"/>
              <w:rPr>
                <w:rFonts w:eastAsia="Calibri" w:cs="Times New Roman"/>
                <w:sz w:val="20"/>
                <w:szCs w:val="20"/>
                <w:lang w:eastAsia="tr-TR"/>
              </w:rPr>
            </w:pPr>
            <w:r w:rsidRPr="00CC143F">
              <w:rPr>
                <w:rFonts w:eastAsia="Calibri" w:cs="Times New Roman"/>
                <w:sz w:val="20"/>
                <w:szCs w:val="20"/>
                <w:lang w:eastAsia="tr-TR"/>
              </w:rPr>
              <w:t>Zorunlu</w:t>
            </w:r>
            <w:r>
              <w:rPr>
                <w:rFonts w:eastAsia="Calibri" w:cs="Times New Roman"/>
                <w:sz w:val="20"/>
                <w:szCs w:val="20"/>
                <w:lang w:eastAsia="tr-TR"/>
              </w:rPr>
              <w:t>-Alan</w:t>
            </w:r>
          </w:p>
        </w:tc>
      </w:tr>
      <w:tr w:rsidR="00691E33" w:rsidRPr="00CC143F" w:rsidTr="003A7380">
        <w:trPr>
          <w:trHeight w:val="450"/>
        </w:trPr>
        <w:tc>
          <w:tcPr>
            <w:tcW w:w="0" w:type="auto"/>
          </w:tcPr>
          <w:p w:rsidR="00691E33" w:rsidRPr="00CC143F" w:rsidRDefault="00691E33"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lastRenderedPageBreak/>
              <w:t>Dersin Koordinatörü</w:t>
            </w:r>
          </w:p>
        </w:tc>
        <w:tc>
          <w:tcPr>
            <w:tcW w:w="0" w:type="auto"/>
          </w:tcPr>
          <w:p w:rsidR="00691E33" w:rsidRPr="00CC143F" w:rsidRDefault="00691E33" w:rsidP="003A7380">
            <w:pPr>
              <w:spacing w:after="0" w:line="240" w:lineRule="atLeast"/>
              <w:rPr>
                <w:rFonts w:eastAsia="Calibri" w:cs="Times New Roman"/>
                <w:sz w:val="20"/>
                <w:szCs w:val="20"/>
                <w:lang w:eastAsia="tr-TR"/>
              </w:rPr>
            </w:pPr>
          </w:p>
        </w:tc>
      </w:tr>
      <w:tr w:rsidR="00691E33" w:rsidRPr="00CC143F" w:rsidTr="003A7380">
        <w:trPr>
          <w:trHeight w:val="450"/>
        </w:trPr>
        <w:tc>
          <w:tcPr>
            <w:tcW w:w="0" w:type="auto"/>
          </w:tcPr>
          <w:p w:rsidR="00691E33" w:rsidRPr="00CC143F" w:rsidRDefault="00691E33"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 Verenler</w:t>
            </w:r>
          </w:p>
        </w:tc>
        <w:tc>
          <w:tcPr>
            <w:tcW w:w="0" w:type="auto"/>
          </w:tcPr>
          <w:p w:rsidR="00691E33" w:rsidRPr="00CC143F" w:rsidRDefault="00691E33" w:rsidP="003A7380">
            <w:pPr>
              <w:spacing w:after="0" w:line="240" w:lineRule="atLeast"/>
              <w:rPr>
                <w:rFonts w:eastAsia="Calibri" w:cs="Times New Roman"/>
                <w:sz w:val="20"/>
                <w:szCs w:val="20"/>
                <w:lang w:eastAsia="tr-TR"/>
              </w:rPr>
            </w:pPr>
          </w:p>
        </w:tc>
      </w:tr>
      <w:tr w:rsidR="00691E33" w:rsidRPr="00CC143F" w:rsidTr="003A7380">
        <w:trPr>
          <w:trHeight w:val="450"/>
        </w:trPr>
        <w:tc>
          <w:tcPr>
            <w:tcW w:w="0" w:type="auto"/>
          </w:tcPr>
          <w:p w:rsidR="00691E33" w:rsidRPr="00CC143F" w:rsidRDefault="00691E33"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Yardımcıları</w:t>
            </w:r>
          </w:p>
        </w:tc>
        <w:tc>
          <w:tcPr>
            <w:tcW w:w="0" w:type="auto"/>
          </w:tcPr>
          <w:p w:rsidR="00691E33" w:rsidRPr="00CC143F" w:rsidRDefault="00691E33" w:rsidP="003A7380">
            <w:pPr>
              <w:spacing w:after="0" w:line="240" w:lineRule="atLeast"/>
              <w:rPr>
                <w:rFonts w:eastAsia="Calibri" w:cs="Times New Roman"/>
                <w:sz w:val="20"/>
                <w:szCs w:val="20"/>
                <w:lang w:eastAsia="tr-TR"/>
              </w:rPr>
            </w:pPr>
          </w:p>
        </w:tc>
      </w:tr>
      <w:tr w:rsidR="00691E33" w:rsidRPr="00CC143F" w:rsidTr="003A7380">
        <w:trPr>
          <w:trHeight w:val="450"/>
        </w:trPr>
        <w:tc>
          <w:tcPr>
            <w:tcW w:w="0" w:type="auto"/>
          </w:tcPr>
          <w:p w:rsidR="00691E33" w:rsidRPr="00CC143F" w:rsidRDefault="00691E33"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Amacı</w:t>
            </w:r>
          </w:p>
        </w:tc>
        <w:tc>
          <w:tcPr>
            <w:tcW w:w="0" w:type="auto"/>
            <w:vAlign w:val="center"/>
          </w:tcPr>
          <w:p w:rsidR="00691E33" w:rsidRPr="00CC143F" w:rsidRDefault="00476405" w:rsidP="00476405">
            <w:pPr>
              <w:spacing w:after="0" w:line="270" w:lineRule="atLeast"/>
              <w:rPr>
                <w:rFonts w:eastAsia="Calibri" w:cs="Times New Roman"/>
                <w:sz w:val="20"/>
                <w:szCs w:val="20"/>
                <w:lang w:eastAsia="tr-TR"/>
              </w:rPr>
            </w:pPr>
            <w:r w:rsidRPr="00476405">
              <w:rPr>
                <w:rFonts w:eastAsia="Calibri" w:cs="Times New Roman"/>
                <w:sz w:val="20"/>
                <w:szCs w:val="20"/>
                <w:lang w:eastAsia="tr-TR"/>
              </w:rPr>
              <w:t>Dersin amacı iletişim alanında ortaya çıkan teori, kuram ve modelleri kavramsal çerçevenin içinde ele almaktır.</w:t>
            </w:r>
          </w:p>
        </w:tc>
      </w:tr>
      <w:tr w:rsidR="00691E33" w:rsidRPr="00CC143F" w:rsidTr="003A7380">
        <w:trPr>
          <w:trHeight w:val="450"/>
        </w:trPr>
        <w:tc>
          <w:tcPr>
            <w:tcW w:w="0" w:type="auto"/>
          </w:tcPr>
          <w:p w:rsidR="00691E33" w:rsidRPr="00CC143F" w:rsidRDefault="00691E33"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İçeriği</w:t>
            </w:r>
          </w:p>
        </w:tc>
        <w:tc>
          <w:tcPr>
            <w:tcW w:w="0" w:type="auto"/>
          </w:tcPr>
          <w:p w:rsidR="00476405" w:rsidRPr="00476405" w:rsidRDefault="00476405" w:rsidP="00476405">
            <w:pPr>
              <w:spacing w:after="0" w:line="270" w:lineRule="atLeast"/>
              <w:rPr>
                <w:rFonts w:eastAsia="Calibri" w:cs="Times New Roman"/>
                <w:sz w:val="20"/>
                <w:szCs w:val="20"/>
                <w:lang w:eastAsia="tr-TR"/>
              </w:rPr>
            </w:pPr>
            <w:r w:rsidRPr="00476405">
              <w:rPr>
                <w:rFonts w:eastAsia="Calibri" w:cs="Times New Roman"/>
                <w:sz w:val="20"/>
                <w:szCs w:val="20"/>
                <w:lang w:eastAsia="tr-TR"/>
              </w:rPr>
              <w:t>Bu</w:t>
            </w:r>
            <w:r w:rsidR="0070287C">
              <w:rPr>
                <w:rFonts w:eastAsia="Calibri" w:cs="Times New Roman"/>
                <w:sz w:val="20"/>
                <w:szCs w:val="20"/>
                <w:lang w:eastAsia="tr-TR"/>
              </w:rPr>
              <w:t xml:space="preserve"> derste temel iletişim kuramla ve modelleri</w:t>
            </w:r>
            <w:r w:rsidRPr="00476405">
              <w:rPr>
                <w:rFonts w:eastAsia="Calibri" w:cs="Times New Roman"/>
                <w:sz w:val="20"/>
                <w:szCs w:val="20"/>
                <w:lang w:eastAsia="tr-TR"/>
              </w:rPr>
              <w:t xml:space="preserve"> sınıflandırılarak,</w:t>
            </w:r>
            <w:r w:rsidR="0070287C">
              <w:rPr>
                <w:rFonts w:eastAsia="Calibri" w:cs="Times New Roman"/>
                <w:sz w:val="20"/>
                <w:szCs w:val="20"/>
                <w:lang w:eastAsia="tr-TR"/>
              </w:rPr>
              <w:t xml:space="preserve"> bu kuram ve</w:t>
            </w:r>
            <w:r w:rsidRPr="00476405">
              <w:rPr>
                <w:rFonts w:eastAsia="Calibri" w:cs="Times New Roman"/>
                <w:sz w:val="20"/>
                <w:szCs w:val="20"/>
                <w:lang w:eastAsia="tr-TR"/>
              </w:rPr>
              <w:t xml:space="preserve"> modellerin tarihsel gelişimi, kitle iletişim araçlarının fonksiyonları, kitle iletişiminin kültürel ve toplumsal etkilerinin değerlendirilmesi ve etki teorileri gibi konular ele alınmaktadır.</w:t>
            </w:r>
          </w:p>
          <w:p w:rsidR="00691E33" w:rsidRPr="00CC143F" w:rsidRDefault="00691E33" w:rsidP="003A7380">
            <w:pPr>
              <w:jc w:val="both"/>
              <w:rPr>
                <w:rFonts w:eastAsia="Calibri" w:cs="Times New Roman"/>
                <w:sz w:val="20"/>
                <w:szCs w:val="20"/>
                <w:lang w:eastAsia="tr-TR"/>
              </w:rPr>
            </w:pPr>
          </w:p>
        </w:tc>
      </w:tr>
    </w:tbl>
    <w:p w:rsidR="00691E33" w:rsidRPr="00CC143F" w:rsidRDefault="00691E33" w:rsidP="00691E33">
      <w:pPr>
        <w:spacing w:after="0" w:line="240" w:lineRule="auto"/>
        <w:rPr>
          <w:rFonts w:eastAsia="Calibri" w:cs="Times New Roman"/>
          <w:sz w:val="20"/>
          <w:szCs w:val="20"/>
          <w:lang w:eastAsia="tr-TR"/>
        </w:rPr>
      </w:pPr>
    </w:p>
    <w:p w:rsidR="00691E33" w:rsidRPr="00CC143F" w:rsidRDefault="00691E33" w:rsidP="00691E33">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0"/>
        <w:gridCol w:w="1774"/>
        <w:gridCol w:w="1642"/>
      </w:tblGrid>
      <w:tr w:rsidR="00691E33" w:rsidRPr="00CC143F" w:rsidTr="003A7380">
        <w:tc>
          <w:tcPr>
            <w:tcW w:w="0" w:type="auto"/>
          </w:tcPr>
          <w:p w:rsidR="00691E33" w:rsidRPr="00CC143F" w:rsidRDefault="00691E33"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Öğrenme Çıktıları</w:t>
            </w:r>
          </w:p>
        </w:tc>
        <w:tc>
          <w:tcPr>
            <w:tcW w:w="0" w:type="auto"/>
          </w:tcPr>
          <w:p w:rsidR="00691E33" w:rsidRPr="00CC143F" w:rsidRDefault="00691E33" w:rsidP="003A7380">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691E33" w:rsidRPr="00CC143F" w:rsidRDefault="00691E33" w:rsidP="003A7380">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Ölçme Yöntemleri</w:t>
            </w:r>
          </w:p>
        </w:tc>
      </w:tr>
      <w:tr w:rsidR="00691E33" w:rsidRPr="00CC143F" w:rsidTr="003A7380">
        <w:tc>
          <w:tcPr>
            <w:tcW w:w="0" w:type="auto"/>
            <w:vAlign w:val="center"/>
          </w:tcPr>
          <w:p w:rsidR="00691E33" w:rsidRPr="00CC143F" w:rsidRDefault="00691E33" w:rsidP="003A7380">
            <w:pPr>
              <w:rPr>
                <w:rFonts w:eastAsia="Calibri" w:cs="Times New Roman"/>
                <w:sz w:val="20"/>
                <w:szCs w:val="20"/>
                <w:lang w:eastAsia="tr-TR"/>
              </w:rPr>
            </w:pPr>
            <w:r w:rsidRPr="00CC143F">
              <w:rPr>
                <w:rFonts w:eastAsia="Calibri" w:cs="Times New Roman"/>
                <w:sz w:val="20"/>
                <w:szCs w:val="20"/>
                <w:lang w:eastAsia="tr-TR"/>
              </w:rPr>
              <w:t>1</w:t>
            </w:r>
            <w:r w:rsidRPr="00691E33">
              <w:rPr>
                <w:rFonts w:eastAsia="Calibri" w:cs="Times New Roman"/>
                <w:sz w:val="20"/>
                <w:szCs w:val="20"/>
                <w:lang w:eastAsia="tr-TR"/>
              </w:rPr>
              <w:t xml:space="preserve">) </w:t>
            </w:r>
            <w:r w:rsidR="00476405" w:rsidRPr="00476405">
              <w:rPr>
                <w:rFonts w:eastAsia="Calibri" w:cs="Times New Roman"/>
                <w:sz w:val="20"/>
                <w:szCs w:val="20"/>
                <w:lang w:eastAsia="tr-TR"/>
              </w:rPr>
              <w:t>İletişim alanında geliştirilen kuram, yöntem ve modelleri tanımlar.</w:t>
            </w:r>
          </w:p>
        </w:tc>
        <w:tc>
          <w:tcPr>
            <w:tcW w:w="0" w:type="auto"/>
            <w:vAlign w:val="center"/>
          </w:tcPr>
          <w:p w:rsidR="00691E33" w:rsidRPr="00CC143F" w:rsidRDefault="00691E33" w:rsidP="003A7380">
            <w:pPr>
              <w:spacing w:line="240" w:lineRule="atLeast"/>
              <w:jc w:val="center"/>
              <w:rPr>
                <w:rFonts w:eastAsia="Calibri" w:cs="Times New Roman"/>
                <w:sz w:val="20"/>
                <w:szCs w:val="20"/>
                <w:lang w:eastAsia="tr-TR"/>
              </w:rPr>
            </w:pPr>
            <w:r w:rsidRPr="00CC143F">
              <w:rPr>
                <w:rFonts w:eastAsia="Calibri" w:cs="Times New Roman"/>
                <w:sz w:val="20"/>
                <w:szCs w:val="20"/>
                <w:lang w:eastAsia="tr-TR"/>
              </w:rPr>
              <w:t>1,2,3</w:t>
            </w:r>
            <w:r>
              <w:rPr>
                <w:rFonts w:eastAsia="Calibri" w:cs="Times New Roman"/>
                <w:sz w:val="20"/>
                <w:szCs w:val="20"/>
                <w:lang w:eastAsia="tr-TR"/>
              </w:rPr>
              <w:t>,10</w:t>
            </w:r>
          </w:p>
        </w:tc>
        <w:tc>
          <w:tcPr>
            <w:tcW w:w="0" w:type="auto"/>
            <w:vAlign w:val="center"/>
          </w:tcPr>
          <w:p w:rsidR="00691E33" w:rsidRPr="00CC143F" w:rsidRDefault="00691E33" w:rsidP="003A7380">
            <w:pPr>
              <w:spacing w:line="240" w:lineRule="atLeast"/>
              <w:jc w:val="center"/>
              <w:rPr>
                <w:rFonts w:eastAsia="Calibri" w:cs="Times New Roman"/>
                <w:sz w:val="20"/>
                <w:szCs w:val="20"/>
                <w:lang w:eastAsia="tr-TR"/>
              </w:rPr>
            </w:pPr>
            <w:r w:rsidRPr="00CC143F">
              <w:rPr>
                <w:rFonts w:eastAsia="Calibri" w:cs="Times New Roman"/>
                <w:sz w:val="20"/>
                <w:szCs w:val="20"/>
                <w:lang w:eastAsia="tr-TR"/>
              </w:rPr>
              <w:t>A</w:t>
            </w:r>
          </w:p>
        </w:tc>
      </w:tr>
      <w:tr w:rsidR="00691E33" w:rsidRPr="00CC143F" w:rsidTr="003A7380">
        <w:tc>
          <w:tcPr>
            <w:tcW w:w="0" w:type="auto"/>
            <w:vAlign w:val="center"/>
          </w:tcPr>
          <w:p w:rsidR="00691E33" w:rsidRPr="00CC143F" w:rsidRDefault="00691E33" w:rsidP="003A7380">
            <w:pPr>
              <w:rPr>
                <w:rFonts w:eastAsia="Calibri" w:cs="Times New Roman"/>
                <w:sz w:val="20"/>
                <w:szCs w:val="20"/>
                <w:lang w:eastAsia="tr-TR"/>
              </w:rPr>
            </w:pPr>
            <w:r w:rsidRPr="00CC143F">
              <w:rPr>
                <w:rFonts w:eastAsia="Calibri" w:cs="Times New Roman"/>
                <w:sz w:val="20"/>
                <w:szCs w:val="20"/>
                <w:lang w:eastAsia="tr-TR"/>
              </w:rPr>
              <w:t>2</w:t>
            </w:r>
            <w:r>
              <w:rPr>
                <w:rFonts w:eastAsia="Calibri" w:cs="Times New Roman"/>
                <w:sz w:val="20"/>
                <w:szCs w:val="20"/>
                <w:lang w:eastAsia="tr-TR"/>
              </w:rPr>
              <w:t>)</w:t>
            </w:r>
            <w:r w:rsidRPr="00691E33">
              <w:rPr>
                <w:rFonts w:eastAsia="Calibri" w:cs="Times New Roman"/>
                <w:sz w:val="20"/>
                <w:szCs w:val="20"/>
                <w:lang w:eastAsia="tr-TR"/>
              </w:rPr>
              <w:t xml:space="preserve"> </w:t>
            </w:r>
            <w:r w:rsidR="00476405" w:rsidRPr="00476405">
              <w:rPr>
                <w:rFonts w:eastAsia="Calibri" w:cs="Times New Roman"/>
                <w:sz w:val="20"/>
                <w:szCs w:val="20"/>
                <w:lang w:eastAsia="tr-TR"/>
              </w:rPr>
              <w:t>Kitle İletişiminin kültür ve topluma etkilerine yönelik bilgiye sahip olur.</w:t>
            </w:r>
          </w:p>
        </w:tc>
        <w:tc>
          <w:tcPr>
            <w:tcW w:w="0" w:type="auto"/>
            <w:vAlign w:val="center"/>
          </w:tcPr>
          <w:p w:rsidR="00691E33" w:rsidRPr="00CC143F" w:rsidRDefault="00691E33" w:rsidP="003A7380">
            <w:pPr>
              <w:spacing w:line="240" w:lineRule="atLeast"/>
              <w:jc w:val="center"/>
              <w:rPr>
                <w:rFonts w:eastAsia="Calibri" w:cs="Times New Roman"/>
                <w:sz w:val="20"/>
                <w:szCs w:val="20"/>
                <w:lang w:eastAsia="tr-TR"/>
              </w:rPr>
            </w:pPr>
            <w:r w:rsidRPr="00CC143F">
              <w:rPr>
                <w:rFonts w:eastAsia="Calibri" w:cs="Times New Roman"/>
                <w:sz w:val="20"/>
                <w:szCs w:val="20"/>
                <w:lang w:eastAsia="tr-TR"/>
              </w:rPr>
              <w:t>1,2,3</w:t>
            </w:r>
            <w:r>
              <w:rPr>
                <w:rFonts w:eastAsia="Calibri" w:cs="Times New Roman"/>
                <w:sz w:val="20"/>
                <w:szCs w:val="20"/>
                <w:lang w:eastAsia="tr-TR"/>
              </w:rPr>
              <w:t>,10</w:t>
            </w:r>
          </w:p>
        </w:tc>
        <w:tc>
          <w:tcPr>
            <w:tcW w:w="0" w:type="auto"/>
          </w:tcPr>
          <w:p w:rsidR="00691E33" w:rsidRPr="00476405" w:rsidRDefault="00691E33" w:rsidP="003A7380">
            <w:pPr>
              <w:jc w:val="center"/>
              <w:rPr>
                <w:rFonts w:eastAsia="Calibri" w:cs="Times New Roman"/>
                <w:sz w:val="20"/>
                <w:szCs w:val="20"/>
                <w:lang w:eastAsia="tr-TR"/>
              </w:rPr>
            </w:pPr>
            <w:r w:rsidRPr="00CC143F">
              <w:rPr>
                <w:rFonts w:eastAsia="Calibri" w:cs="Times New Roman"/>
                <w:sz w:val="20"/>
                <w:szCs w:val="20"/>
                <w:lang w:eastAsia="tr-TR"/>
              </w:rPr>
              <w:t>A</w:t>
            </w:r>
          </w:p>
        </w:tc>
      </w:tr>
      <w:tr w:rsidR="00691E33" w:rsidRPr="00CC143F" w:rsidTr="003A7380">
        <w:tc>
          <w:tcPr>
            <w:tcW w:w="0" w:type="auto"/>
            <w:vAlign w:val="center"/>
          </w:tcPr>
          <w:p w:rsidR="00691E33" w:rsidRPr="00CC143F" w:rsidRDefault="00691E33" w:rsidP="003A7380">
            <w:pPr>
              <w:rPr>
                <w:rFonts w:eastAsia="Calibri" w:cs="Times New Roman"/>
                <w:sz w:val="20"/>
                <w:szCs w:val="20"/>
                <w:lang w:eastAsia="tr-TR"/>
              </w:rPr>
            </w:pPr>
            <w:r w:rsidRPr="00CC143F">
              <w:rPr>
                <w:rFonts w:eastAsia="Calibri" w:cs="Times New Roman"/>
                <w:sz w:val="20"/>
                <w:szCs w:val="20"/>
                <w:lang w:eastAsia="tr-TR"/>
              </w:rPr>
              <w:t>3</w:t>
            </w:r>
            <w:r w:rsidR="00476405">
              <w:rPr>
                <w:rFonts w:eastAsia="Calibri" w:cs="Times New Roman"/>
                <w:sz w:val="20"/>
                <w:szCs w:val="20"/>
                <w:lang w:eastAsia="tr-TR"/>
              </w:rPr>
              <w:t>)</w:t>
            </w:r>
            <w:r w:rsidRPr="00691E33">
              <w:rPr>
                <w:rFonts w:eastAsia="Calibri" w:cs="Times New Roman"/>
                <w:sz w:val="20"/>
                <w:szCs w:val="20"/>
                <w:lang w:eastAsia="tr-TR"/>
              </w:rPr>
              <w:t xml:space="preserve"> </w:t>
            </w:r>
            <w:r w:rsidR="00476405" w:rsidRPr="00476405">
              <w:rPr>
                <w:rFonts w:eastAsia="Calibri" w:cs="Times New Roman"/>
                <w:sz w:val="20"/>
                <w:szCs w:val="20"/>
                <w:lang w:eastAsia="tr-TR"/>
              </w:rPr>
              <w:t>Yeni iletişim araçlarının toplumdaki yeri ve önemini açıklar.</w:t>
            </w:r>
          </w:p>
        </w:tc>
        <w:tc>
          <w:tcPr>
            <w:tcW w:w="0" w:type="auto"/>
            <w:vAlign w:val="center"/>
          </w:tcPr>
          <w:p w:rsidR="00691E33" w:rsidRPr="00CC143F" w:rsidRDefault="00691E33" w:rsidP="003A7380">
            <w:pPr>
              <w:spacing w:line="240" w:lineRule="atLeast"/>
              <w:jc w:val="center"/>
              <w:rPr>
                <w:rFonts w:eastAsia="Calibri" w:cs="Times New Roman"/>
                <w:sz w:val="20"/>
                <w:szCs w:val="20"/>
                <w:lang w:eastAsia="tr-TR"/>
              </w:rPr>
            </w:pPr>
            <w:r w:rsidRPr="00CC143F">
              <w:rPr>
                <w:rFonts w:eastAsia="Calibri" w:cs="Times New Roman"/>
                <w:sz w:val="20"/>
                <w:szCs w:val="20"/>
                <w:lang w:eastAsia="tr-TR"/>
              </w:rPr>
              <w:t>1,2,3</w:t>
            </w:r>
            <w:r>
              <w:rPr>
                <w:rFonts w:eastAsia="Calibri" w:cs="Times New Roman"/>
                <w:sz w:val="20"/>
                <w:szCs w:val="20"/>
                <w:lang w:eastAsia="tr-TR"/>
              </w:rPr>
              <w:t>,10</w:t>
            </w:r>
          </w:p>
        </w:tc>
        <w:tc>
          <w:tcPr>
            <w:tcW w:w="0" w:type="auto"/>
          </w:tcPr>
          <w:p w:rsidR="00691E33" w:rsidRPr="00476405" w:rsidRDefault="00691E33" w:rsidP="003A7380">
            <w:pPr>
              <w:jc w:val="center"/>
              <w:rPr>
                <w:rFonts w:eastAsia="Calibri" w:cs="Times New Roman"/>
                <w:sz w:val="20"/>
                <w:szCs w:val="20"/>
                <w:lang w:eastAsia="tr-TR"/>
              </w:rPr>
            </w:pPr>
            <w:r w:rsidRPr="00CC143F">
              <w:rPr>
                <w:rFonts w:eastAsia="Calibri" w:cs="Times New Roman"/>
                <w:sz w:val="20"/>
                <w:szCs w:val="20"/>
                <w:lang w:eastAsia="tr-TR"/>
              </w:rPr>
              <w:t>A</w:t>
            </w:r>
          </w:p>
        </w:tc>
      </w:tr>
    </w:tbl>
    <w:p w:rsidR="00691E33" w:rsidRPr="00CC143F" w:rsidRDefault="00691E33" w:rsidP="00691E33">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691E33" w:rsidRPr="00CC143F" w:rsidTr="003A7380">
        <w:tc>
          <w:tcPr>
            <w:tcW w:w="1000" w:type="pct"/>
          </w:tcPr>
          <w:p w:rsidR="00691E33" w:rsidRPr="00CC143F" w:rsidRDefault="00691E33"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691E33" w:rsidRPr="00CC143F" w:rsidRDefault="00691E33" w:rsidP="003A7380">
            <w:pPr>
              <w:jc w:val="both"/>
              <w:rPr>
                <w:rFonts w:eastAsia="Calibri" w:cs="Times New Roman"/>
                <w:sz w:val="20"/>
                <w:szCs w:val="20"/>
              </w:rPr>
            </w:pPr>
            <w:r w:rsidRPr="00CC143F">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691E33" w:rsidRPr="00CC143F" w:rsidTr="003A7380">
        <w:tc>
          <w:tcPr>
            <w:tcW w:w="1000" w:type="pct"/>
          </w:tcPr>
          <w:p w:rsidR="00691E33" w:rsidRPr="00CC143F" w:rsidRDefault="00691E33"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Ölçme Yöntemleri:</w:t>
            </w:r>
          </w:p>
        </w:tc>
        <w:tc>
          <w:tcPr>
            <w:tcW w:w="0" w:type="auto"/>
          </w:tcPr>
          <w:p w:rsidR="00691E33" w:rsidRPr="00CC143F" w:rsidRDefault="00691E33" w:rsidP="003A7380">
            <w:pPr>
              <w:spacing w:after="0" w:line="240" w:lineRule="auto"/>
              <w:jc w:val="both"/>
              <w:rPr>
                <w:rFonts w:eastAsia="Calibri" w:cs="Times New Roman"/>
                <w:sz w:val="20"/>
                <w:szCs w:val="20"/>
              </w:rPr>
            </w:pPr>
            <w:r w:rsidRPr="00CC143F">
              <w:rPr>
                <w:rFonts w:eastAsia="Calibri" w:cs="Times New Roman"/>
                <w:sz w:val="20"/>
                <w:szCs w:val="20"/>
              </w:rPr>
              <w:t>A: Sınav, B: Küçük Sınav (Quiz), C: Ödev, D: Laboratuvar, E: Proje/Tasarım, F: Diğer (Performans Görevi, Sunum, Derse Katılım)</w:t>
            </w:r>
          </w:p>
        </w:tc>
      </w:tr>
    </w:tbl>
    <w:p w:rsidR="00691E33" w:rsidRPr="00CC143F" w:rsidRDefault="00691E33" w:rsidP="00691E33">
      <w:pPr>
        <w:spacing w:after="0" w:line="240" w:lineRule="auto"/>
        <w:rPr>
          <w:rFonts w:eastAsia="Calibri" w:cs="Times New Roman"/>
          <w:sz w:val="20"/>
          <w:szCs w:val="20"/>
          <w:lang w:eastAsia="tr-TR"/>
        </w:rPr>
      </w:pPr>
    </w:p>
    <w:p w:rsidR="00691E33" w:rsidRPr="00CC143F" w:rsidRDefault="00691E33" w:rsidP="00691E33">
      <w:pPr>
        <w:spacing w:after="0" w:line="240" w:lineRule="auto"/>
        <w:rPr>
          <w:rFonts w:eastAsia="Calibri" w:cs="Times New Roman"/>
          <w:sz w:val="20"/>
          <w:szCs w:val="20"/>
          <w:lang w:eastAsia="tr-TR"/>
        </w:rPr>
      </w:pPr>
    </w:p>
    <w:p w:rsidR="00691E33" w:rsidRPr="00CC143F" w:rsidRDefault="00691E33" w:rsidP="00691E33">
      <w:pPr>
        <w:spacing w:after="0" w:line="240" w:lineRule="auto"/>
        <w:rPr>
          <w:rFonts w:eastAsia="Calibri" w:cs="Times New Roman"/>
          <w:sz w:val="20"/>
          <w:szCs w:val="20"/>
          <w:lang w:eastAsia="tr-TR"/>
        </w:rPr>
      </w:pPr>
    </w:p>
    <w:p w:rsidR="00691E33" w:rsidRPr="00CC143F" w:rsidRDefault="00691E33" w:rsidP="00691E33">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691E33" w:rsidRPr="00CC143F" w:rsidTr="003A7380">
        <w:trPr>
          <w:trHeight w:val="525"/>
        </w:trPr>
        <w:tc>
          <w:tcPr>
            <w:tcW w:w="0" w:type="auto"/>
            <w:gridSpan w:val="3"/>
          </w:tcPr>
          <w:p w:rsidR="00691E33" w:rsidRPr="00CC143F" w:rsidRDefault="00691E33" w:rsidP="003A7380">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DERS AKIŞI</w:t>
            </w:r>
          </w:p>
        </w:tc>
      </w:tr>
      <w:tr w:rsidR="00691E33" w:rsidRPr="00CC143F" w:rsidTr="003A7380">
        <w:trPr>
          <w:trHeight w:val="450"/>
        </w:trPr>
        <w:tc>
          <w:tcPr>
            <w:tcW w:w="390" w:type="pct"/>
          </w:tcPr>
          <w:p w:rsidR="00691E33" w:rsidRPr="00CC143F" w:rsidRDefault="00691E33"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Hafta</w:t>
            </w:r>
          </w:p>
        </w:tc>
        <w:tc>
          <w:tcPr>
            <w:tcW w:w="3655" w:type="pct"/>
          </w:tcPr>
          <w:p w:rsidR="00691E33" w:rsidRPr="00CC143F" w:rsidRDefault="00691E33"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Konular</w:t>
            </w:r>
          </w:p>
        </w:tc>
        <w:tc>
          <w:tcPr>
            <w:tcW w:w="955" w:type="pct"/>
          </w:tcPr>
          <w:p w:rsidR="00691E33" w:rsidRPr="00CC143F" w:rsidRDefault="00691E33" w:rsidP="003A7380">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Ön Hazırlık</w:t>
            </w:r>
          </w:p>
        </w:tc>
      </w:tr>
      <w:tr w:rsidR="00691E33" w:rsidRPr="00476405" w:rsidTr="003A7380">
        <w:trPr>
          <w:trHeight w:val="375"/>
        </w:trPr>
        <w:tc>
          <w:tcPr>
            <w:tcW w:w="0" w:type="auto"/>
          </w:tcPr>
          <w:p w:rsidR="00691E33" w:rsidRPr="00CC143F" w:rsidRDefault="00691E33" w:rsidP="003A7380">
            <w:pPr>
              <w:spacing w:line="240" w:lineRule="atLeast"/>
              <w:rPr>
                <w:rFonts w:eastAsia="Calibri" w:cs="Times New Roman"/>
                <w:sz w:val="20"/>
                <w:szCs w:val="20"/>
              </w:rPr>
            </w:pPr>
            <w:r w:rsidRPr="00CC143F">
              <w:rPr>
                <w:rFonts w:eastAsia="Calibri" w:cs="Times New Roman"/>
                <w:sz w:val="20"/>
                <w:szCs w:val="20"/>
              </w:rPr>
              <w:t>1</w:t>
            </w:r>
          </w:p>
        </w:tc>
        <w:tc>
          <w:tcPr>
            <w:tcW w:w="0" w:type="auto"/>
            <w:vAlign w:val="center"/>
          </w:tcPr>
          <w:p w:rsidR="00691E33" w:rsidRPr="00CC143F" w:rsidRDefault="00476405" w:rsidP="0070287C">
            <w:pPr>
              <w:rPr>
                <w:rFonts w:eastAsia="Calibri" w:cs="Times New Roman"/>
                <w:sz w:val="20"/>
                <w:szCs w:val="20"/>
              </w:rPr>
            </w:pPr>
            <w:r w:rsidRPr="00476405">
              <w:rPr>
                <w:rFonts w:eastAsia="Calibri" w:cs="Times New Roman"/>
                <w:sz w:val="20"/>
                <w:szCs w:val="20"/>
              </w:rPr>
              <w:t xml:space="preserve">Kitle İletişim </w:t>
            </w:r>
            <w:r w:rsidR="0070287C">
              <w:rPr>
                <w:rFonts w:eastAsia="Calibri" w:cs="Times New Roman"/>
                <w:sz w:val="20"/>
                <w:szCs w:val="20"/>
              </w:rPr>
              <w:t>Kuramlarının</w:t>
            </w:r>
            <w:r w:rsidRPr="00476405">
              <w:rPr>
                <w:rFonts w:eastAsia="Calibri" w:cs="Times New Roman"/>
                <w:sz w:val="20"/>
                <w:szCs w:val="20"/>
              </w:rPr>
              <w:t xml:space="preserve"> Tarihsel Gelişimi</w:t>
            </w:r>
          </w:p>
        </w:tc>
        <w:tc>
          <w:tcPr>
            <w:tcW w:w="0" w:type="auto"/>
          </w:tcPr>
          <w:p w:rsidR="00691E33" w:rsidRPr="00CC143F" w:rsidRDefault="00691E33" w:rsidP="003A7380">
            <w:pPr>
              <w:rPr>
                <w:rFonts w:eastAsia="Calibri" w:cs="Times New Roman"/>
                <w:sz w:val="20"/>
                <w:szCs w:val="20"/>
              </w:rPr>
            </w:pPr>
            <w:r w:rsidRPr="00CC143F">
              <w:rPr>
                <w:rFonts w:eastAsia="Calibri" w:cs="Times New Roman"/>
                <w:sz w:val="20"/>
                <w:szCs w:val="20"/>
              </w:rPr>
              <w:t>Kaynak kitaplardan ilgili yerlerin okunması</w:t>
            </w:r>
          </w:p>
        </w:tc>
      </w:tr>
      <w:tr w:rsidR="00691E33" w:rsidRPr="00476405" w:rsidTr="003A7380">
        <w:trPr>
          <w:trHeight w:val="375"/>
        </w:trPr>
        <w:tc>
          <w:tcPr>
            <w:tcW w:w="0" w:type="auto"/>
            <w:vAlign w:val="center"/>
          </w:tcPr>
          <w:p w:rsidR="00691E33" w:rsidRPr="00CC143F" w:rsidRDefault="00691E33" w:rsidP="003A7380">
            <w:pPr>
              <w:spacing w:line="240" w:lineRule="atLeast"/>
              <w:rPr>
                <w:rFonts w:eastAsia="Calibri" w:cs="Times New Roman"/>
                <w:sz w:val="20"/>
                <w:szCs w:val="20"/>
              </w:rPr>
            </w:pPr>
            <w:r w:rsidRPr="00CC143F">
              <w:rPr>
                <w:rFonts w:eastAsia="Calibri" w:cs="Times New Roman"/>
                <w:sz w:val="20"/>
                <w:szCs w:val="20"/>
              </w:rPr>
              <w:t>2</w:t>
            </w:r>
          </w:p>
        </w:tc>
        <w:tc>
          <w:tcPr>
            <w:tcW w:w="0" w:type="auto"/>
            <w:vAlign w:val="center"/>
          </w:tcPr>
          <w:p w:rsidR="00691E33" w:rsidRPr="00CC143F" w:rsidRDefault="00476405" w:rsidP="0070287C">
            <w:pPr>
              <w:rPr>
                <w:rFonts w:eastAsia="Calibri" w:cs="Times New Roman"/>
                <w:sz w:val="20"/>
                <w:szCs w:val="20"/>
              </w:rPr>
            </w:pPr>
            <w:r w:rsidRPr="00476405">
              <w:rPr>
                <w:rFonts w:eastAsia="Calibri" w:cs="Times New Roman"/>
                <w:sz w:val="20"/>
                <w:szCs w:val="20"/>
              </w:rPr>
              <w:t xml:space="preserve">Kitle İletişim </w:t>
            </w:r>
            <w:r w:rsidR="0070287C">
              <w:rPr>
                <w:rFonts w:eastAsia="Calibri" w:cs="Times New Roman"/>
                <w:sz w:val="20"/>
                <w:szCs w:val="20"/>
              </w:rPr>
              <w:t>Kuramlarının</w:t>
            </w:r>
            <w:r w:rsidRPr="00476405">
              <w:rPr>
                <w:rFonts w:eastAsia="Calibri" w:cs="Times New Roman"/>
                <w:sz w:val="20"/>
                <w:szCs w:val="20"/>
              </w:rPr>
              <w:t xml:space="preserve"> Sınıflandırılması</w:t>
            </w:r>
          </w:p>
        </w:tc>
        <w:tc>
          <w:tcPr>
            <w:tcW w:w="0" w:type="auto"/>
          </w:tcPr>
          <w:p w:rsidR="00691E33" w:rsidRPr="00476405" w:rsidRDefault="00691E33" w:rsidP="003A7380">
            <w:pPr>
              <w:rPr>
                <w:rFonts w:eastAsia="Calibri" w:cs="Times New Roman"/>
                <w:sz w:val="20"/>
                <w:szCs w:val="20"/>
              </w:rPr>
            </w:pPr>
            <w:r w:rsidRPr="00CC143F">
              <w:rPr>
                <w:rFonts w:eastAsia="Calibri" w:cs="Times New Roman"/>
                <w:sz w:val="20"/>
                <w:szCs w:val="20"/>
              </w:rPr>
              <w:t>Kaynak kitaplardan ilgili yerlerin okunması</w:t>
            </w:r>
          </w:p>
        </w:tc>
      </w:tr>
      <w:tr w:rsidR="00691E33" w:rsidRPr="00476405" w:rsidTr="003A7380">
        <w:trPr>
          <w:trHeight w:val="375"/>
        </w:trPr>
        <w:tc>
          <w:tcPr>
            <w:tcW w:w="0" w:type="auto"/>
          </w:tcPr>
          <w:p w:rsidR="00691E33" w:rsidRPr="00CC143F" w:rsidRDefault="00691E33" w:rsidP="003A7380">
            <w:pPr>
              <w:spacing w:line="240" w:lineRule="atLeast"/>
              <w:rPr>
                <w:rFonts w:eastAsia="Calibri" w:cs="Times New Roman"/>
                <w:sz w:val="20"/>
                <w:szCs w:val="20"/>
              </w:rPr>
            </w:pPr>
            <w:r w:rsidRPr="00CC143F">
              <w:rPr>
                <w:rFonts w:eastAsia="Calibri" w:cs="Times New Roman"/>
                <w:sz w:val="20"/>
                <w:szCs w:val="20"/>
              </w:rPr>
              <w:t>3</w:t>
            </w:r>
          </w:p>
        </w:tc>
        <w:tc>
          <w:tcPr>
            <w:tcW w:w="0" w:type="auto"/>
          </w:tcPr>
          <w:p w:rsidR="00691E33" w:rsidRPr="00CC143F" w:rsidRDefault="00476405" w:rsidP="003A7380">
            <w:pPr>
              <w:rPr>
                <w:rFonts w:eastAsia="Calibri" w:cs="Times New Roman"/>
                <w:sz w:val="20"/>
                <w:szCs w:val="20"/>
              </w:rPr>
            </w:pPr>
            <w:r w:rsidRPr="00476405">
              <w:rPr>
                <w:rFonts w:eastAsia="Calibri" w:cs="Times New Roman"/>
                <w:sz w:val="20"/>
                <w:szCs w:val="20"/>
              </w:rPr>
              <w:t>İletişim Okulları</w:t>
            </w:r>
            <w:r w:rsidR="0070287C">
              <w:rPr>
                <w:rFonts w:eastAsia="Calibri" w:cs="Times New Roman"/>
                <w:sz w:val="20"/>
                <w:szCs w:val="20"/>
              </w:rPr>
              <w:t xml:space="preserve"> (Birmingham Okulu, Frankfurt Okulu)</w:t>
            </w:r>
          </w:p>
        </w:tc>
        <w:tc>
          <w:tcPr>
            <w:tcW w:w="0" w:type="auto"/>
          </w:tcPr>
          <w:p w:rsidR="00691E33" w:rsidRPr="00476405" w:rsidRDefault="00691E33" w:rsidP="003A7380">
            <w:pPr>
              <w:rPr>
                <w:rFonts w:eastAsia="Calibri" w:cs="Times New Roman"/>
                <w:sz w:val="20"/>
                <w:szCs w:val="20"/>
              </w:rPr>
            </w:pPr>
            <w:r w:rsidRPr="00CC143F">
              <w:rPr>
                <w:rFonts w:eastAsia="Calibri" w:cs="Times New Roman"/>
                <w:sz w:val="20"/>
                <w:szCs w:val="20"/>
              </w:rPr>
              <w:t xml:space="preserve">Kaynak kitaplardan ilgili </w:t>
            </w:r>
            <w:r w:rsidRPr="00CC143F">
              <w:rPr>
                <w:rFonts w:eastAsia="Calibri" w:cs="Times New Roman"/>
                <w:sz w:val="20"/>
                <w:szCs w:val="20"/>
              </w:rPr>
              <w:lastRenderedPageBreak/>
              <w:t>yerlerin okunması</w:t>
            </w:r>
          </w:p>
        </w:tc>
      </w:tr>
      <w:tr w:rsidR="00691E33" w:rsidRPr="00476405" w:rsidTr="003A7380">
        <w:trPr>
          <w:trHeight w:val="375"/>
        </w:trPr>
        <w:tc>
          <w:tcPr>
            <w:tcW w:w="0" w:type="auto"/>
          </w:tcPr>
          <w:p w:rsidR="00691E33" w:rsidRPr="00CC143F" w:rsidRDefault="00691E33" w:rsidP="003A7380">
            <w:pPr>
              <w:spacing w:line="240" w:lineRule="atLeast"/>
              <w:rPr>
                <w:rFonts w:eastAsia="Calibri" w:cs="Times New Roman"/>
                <w:sz w:val="20"/>
                <w:szCs w:val="20"/>
              </w:rPr>
            </w:pPr>
            <w:r w:rsidRPr="00CC143F">
              <w:rPr>
                <w:rFonts w:eastAsia="Calibri" w:cs="Times New Roman"/>
                <w:sz w:val="20"/>
                <w:szCs w:val="20"/>
              </w:rPr>
              <w:lastRenderedPageBreak/>
              <w:t>4</w:t>
            </w:r>
          </w:p>
        </w:tc>
        <w:tc>
          <w:tcPr>
            <w:tcW w:w="0" w:type="auto"/>
            <w:vAlign w:val="center"/>
          </w:tcPr>
          <w:p w:rsidR="00691E33" w:rsidRPr="00CC143F" w:rsidRDefault="00476405" w:rsidP="003A7380">
            <w:pPr>
              <w:rPr>
                <w:rFonts w:eastAsia="Calibri" w:cs="Times New Roman"/>
                <w:sz w:val="20"/>
                <w:szCs w:val="20"/>
              </w:rPr>
            </w:pPr>
            <w:r w:rsidRPr="00476405">
              <w:rPr>
                <w:rFonts w:eastAsia="Calibri" w:cs="Times New Roman"/>
                <w:sz w:val="20"/>
                <w:szCs w:val="20"/>
              </w:rPr>
              <w:t>Temel İletişim Modelleri</w:t>
            </w:r>
          </w:p>
        </w:tc>
        <w:tc>
          <w:tcPr>
            <w:tcW w:w="0" w:type="auto"/>
          </w:tcPr>
          <w:p w:rsidR="00691E33" w:rsidRPr="00476405" w:rsidRDefault="00691E33" w:rsidP="003A7380">
            <w:pPr>
              <w:rPr>
                <w:rFonts w:eastAsia="Calibri" w:cs="Times New Roman"/>
                <w:sz w:val="20"/>
                <w:szCs w:val="20"/>
              </w:rPr>
            </w:pPr>
            <w:r w:rsidRPr="00CC143F">
              <w:rPr>
                <w:rFonts w:eastAsia="Calibri" w:cs="Times New Roman"/>
                <w:sz w:val="20"/>
                <w:szCs w:val="20"/>
              </w:rPr>
              <w:t>Kaynak kitaplardan ilgili yerlerin okunması</w:t>
            </w:r>
          </w:p>
        </w:tc>
      </w:tr>
      <w:tr w:rsidR="00691E33" w:rsidRPr="00476405" w:rsidTr="003A7380">
        <w:trPr>
          <w:trHeight w:val="375"/>
        </w:trPr>
        <w:tc>
          <w:tcPr>
            <w:tcW w:w="0" w:type="auto"/>
          </w:tcPr>
          <w:p w:rsidR="00691E33" w:rsidRPr="00CC143F" w:rsidRDefault="00691E33" w:rsidP="003A7380">
            <w:pPr>
              <w:spacing w:line="240" w:lineRule="atLeast"/>
              <w:rPr>
                <w:rFonts w:eastAsia="Calibri" w:cs="Times New Roman"/>
                <w:sz w:val="20"/>
                <w:szCs w:val="20"/>
              </w:rPr>
            </w:pPr>
            <w:r w:rsidRPr="00CC143F">
              <w:rPr>
                <w:rFonts w:eastAsia="Calibri" w:cs="Times New Roman"/>
                <w:sz w:val="20"/>
                <w:szCs w:val="20"/>
              </w:rPr>
              <w:t>5</w:t>
            </w:r>
          </w:p>
        </w:tc>
        <w:tc>
          <w:tcPr>
            <w:tcW w:w="0" w:type="auto"/>
            <w:vAlign w:val="center"/>
          </w:tcPr>
          <w:p w:rsidR="00691E33" w:rsidRPr="00CC143F" w:rsidRDefault="0070287C" w:rsidP="003A7380">
            <w:pPr>
              <w:rPr>
                <w:rFonts w:eastAsia="Calibri" w:cs="Times New Roman"/>
                <w:sz w:val="20"/>
                <w:szCs w:val="20"/>
              </w:rPr>
            </w:pPr>
            <w:r>
              <w:rPr>
                <w:rFonts w:eastAsia="Calibri" w:cs="Times New Roman"/>
                <w:sz w:val="20"/>
                <w:szCs w:val="20"/>
              </w:rPr>
              <w:t>Kitle İletişim Kuramlarının</w:t>
            </w:r>
            <w:r w:rsidR="00476405" w:rsidRPr="00476405">
              <w:rPr>
                <w:rFonts w:eastAsia="Calibri" w:cs="Times New Roman"/>
                <w:sz w:val="20"/>
                <w:szCs w:val="20"/>
              </w:rPr>
              <w:t xml:space="preserve"> Kültür ve Topluma Etkileri</w:t>
            </w:r>
          </w:p>
        </w:tc>
        <w:tc>
          <w:tcPr>
            <w:tcW w:w="0" w:type="auto"/>
          </w:tcPr>
          <w:p w:rsidR="00691E33" w:rsidRPr="00476405" w:rsidRDefault="00691E33" w:rsidP="003A7380">
            <w:pPr>
              <w:rPr>
                <w:rFonts w:eastAsia="Calibri" w:cs="Times New Roman"/>
                <w:sz w:val="20"/>
                <w:szCs w:val="20"/>
              </w:rPr>
            </w:pPr>
            <w:r w:rsidRPr="00CC143F">
              <w:rPr>
                <w:rFonts w:eastAsia="Calibri" w:cs="Times New Roman"/>
                <w:sz w:val="20"/>
                <w:szCs w:val="20"/>
              </w:rPr>
              <w:t>Kaynak kitaplardan ilgili yerlerin okunması</w:t>
            </w:r>
          </w:p>
        </w:tc>
      </w:tr>
      <w:tr w:rsidR="00691E33" w:rsidRPr="00476405" w:rsidTr="003A7380">
        <w:trPr>
          <w:trHeight w:val="375"/>
        </w:trPr>
        <w:tc>
          <w:tcPr>
            <w:tcW w:w="0" w:type="auto"/>
            <w:vAlign w:val="center"/>
          </w:tcPr>
          <w:p w:rsidR="00691E33" w:rsidRPr="00CC143F" w:rsidRDefault="00691E33" w:rsidP="003A7380">
            <w:pPr>
              <w:spacing w:line="240" w:lineRule="atLeast"/>
              <w:rPr>
                <w:rFonts w:eastAsia="Calibri" w:cs="Times New Roman"/>
                <w:sz w:val="20"/>
                <w:szCs w:val="20"/>
              </w:rPr>
            </w:pPr>
            <w:r w:rsidRPr="00CC143F">
              <w:rPr>
                <w:rFonts w:eastAsia="Calibri" w:cs="Times New Roman"/>
                <w:sz w:val="20"/>
                <w:szCs w:val="20"/>
              </w:rPr>
              <w:t>6</w:t>
            </w:r>
          </w:p>
        </w:tc>
        <w:tc>
          <w:tcPr>
            <w:tcW w:w="0" w:type="auto"/>
            <w:vAlign w:val="center"/>
          </w:tcPr>
          <w:p w:rsidR="00691E33" w:rsidRPr="00CC143F" w:rsidRDefault="00691E33" w:rsidP="003A7380">
            <w:pPr>
              <w:rPr>
                <w:rFonts w:eastAsia="Calibri" w:cs="Times New Roman"/>
                <w:sz w:val="20"/>
                <w:szCs w:val="20"/>
              </w:rPr>
            </w:pPr>
          </w:p>
          <w:p w:rsidR="00691E33" w:rsidRPr="00CC143F" w:rsidRDefault="00476405" w:rsidP="003A7380">
            <w:pPr>
              <w:rPr>
                <w:rFonts w:eastAsia="Calibri" w:cs="Times New Roman"/>
                <w:sz w:val="20"/>
                <w:szCs w:val="20"/>
              </w:rPr>
            </w:pPr>
            <w:r w:rsidRPr="00476405">
              <w:rPr>
                <w:rFonts w:eastAsia="Calibri" w:cs="Times New Roman"/>
                <w:sz w:val="20"/>
                <w:szCs w:val="20"/>
              </w:rPr>
              <w:t>Kitle İletişiminin Kültürel ve Toplumsal Etkileriyle İlgili Modeller</w:t>
            </w:r>
          </w:p>
        </w:tc>
        <w:tc>
          <w:tcPr>
            <w:tcW w:w="0" w:type="auto"/>
          </w:tcPr>
          <w:p w:rsidR="00691E33" w:rsidRPr="00476405" w:rsidRDefault="00691E33" w:rsidP="003A7380">
            <w:pPr>
              <w:rPr>
                <w:rFonts w:eastAsia="Calibri" w:cs="Times New Roman"/>
                <w:sz w:val="20"/>
                <w:szCs w:val="20"/>
              </w:rPr>
            </w:pPr>
            <w:r w:rsidRPr="00CC143F">
              <w:rPr>
                <w:rFonts w:eastAsia="Calibri" w:cs="Times New Roman"/>
                <w:sz w:val="20"/>
                <w:szCs w:val="20"/>
              </w:rPr>
              <w:t>Kaynak kitaplardan ilgili yerlerin okunması</w:t>
            </w:r>
          </w:p>
        </w:tc>
      </w:tr>
      <w:tr w:rsidR="00691E33" w:rsidRPr="00476405" w:rsidTr="003A7380">
        <w:trPr>
          <w:trHeight w:val="375"/>
        </w:trPr>
        <w:tc>
          <w:tcPr>
            <w:tcW w:w="0" w:type="auto"/>
            <w:vAlign w:val="center"/>
          </w:tcPr>
          <w:p w:rsidR="00691E33" w:rsidRPr="00CC143F" w:rsidRDefault="00691E33" w:rsidP="003A7380">
            <w:pPr>
              <w:spacing w:line="240" w:lineRule="atLeast"/>
              <w:rPr>
                <w:rFonts w:eastAsia="Calibri" w:cs="Times New Roman"/>
                <w:sz w:val="20"/>
                <w:szCs w:val="20"/>
              </w:rPr>
            </w:pPr>
            <w:r w:rsidRPr="00CC143F">
              <w:rPr>
                <w:rFonts w:eastAsia="Calibri" w:cs="Times New Roman"/>
                <w:sz w:val="20"/>
                <w:szCs w:val="20"/>
              </w:rPr>
              <w:t>7</w:t>
            </w:r>
          </w:p>
        </w:tc>
        <w:tc>
          <w:tcPr>
            <w:tcW w:w="0" w:type="auto"/>
            <w:vAlign w:val="center"/>
          </w:tcPr>
          <w:p w:rsidR="00691E33" w:rsidRPr="00CC143F" w:rsidRDefault="00476405" w:rsidP="003A7380">
            <w:pPr>
              <w:rPr>
                <w:rFonts w:eastAsia="Calibri" w:cs="Times New Roman"/>
                <w:sz w:val="20"/>
                <w:szCs w:val="20"/>
              </w:rPr>
            </w:pPr>
            <w:r w:rsidRPr="00476405">
              <w:rPr>
                <w:rFonts w:eastAsia="Calibri" w:cs="Times New Roman"/>
                <w:sz w:val="20"/>
                <w:szCs w:val="20"/>
              </w:rPr>
              <w:t>İzleyiciyi Merkez Alan Modeller</w:t>
            </w:r>
          </w:p>
        </w:tc>
        <w:tc>
          <w:tcPr>
            <w:tcW w:w="0" w:type="auto"/>
          </w:tcPr>
          <w:p w:rsidR="00691E33" w:rsidRPr="00476405" w:rsidRDefault="00691E33" w:rsidP="003A7380">
            <w:pPr>
              <w:rPr>
                <w:rFonts w:eastAsia="Calibri" w:cs="Times New Roman"/>
                <w:sz w:val="20"/>
                <w:szCs w:val="20"/>
              </w:rPr>
            </w:pPr>
            <w:r w:rsidRPr="00CC143F">
              <w:rPr>
                <w:rFonts w:eastAsia="Calibri" w:cs="Times New Roman"/>
                <w:sz w:val="20"/>
                <w:szCs w:val="20"/>
              </w:rPr>
              <w:t>Kaynak kitaplardan ilgili yerlerin okunması</w:t>
            </w:r>
          </w:p>
        </w:tc>
      </w:tr>
      <w:tr w:rsidR="00691E33" w:rsidRPr="00476405" w:rsidTr="003A7380">
        <w:trPr>
          <w:trHeight w:val="375"/>
        </w:trPr>
        <w:tc>
          <w:tcPr>
            <w:tcW w:w="0" w:type="auto"/>
            <w:vAlign w:val="center"/>
          </w:tcPr>
          <w:p w:rsidR="00691E33" w:rsidRPr="00CC143F" w:rsidRDefault="00691E33" w:rsidP="003A7380">
            <w:pPr>
              <w:spacing w:line="240" w:lineRule="atLeast"/>
              <w:rPr>
                <w:rFonts w:eastAsia="Calibri" w:cs="Times New Roman"/>
                <w:sz w:val="20"/>
                <w:szCs w:val="20"/>
              </w:rPr>
            </w:pPr>
            <w:r w:rsidRPr="00CC143F">
              <w:rPr>
                <w:rFonts w:eastAsia="Calibri" w:cs="Times New Roman"/>
                <w:sz w:val="20"/>
                <w:szCs w:val="20"/>
              </w:rPr>
              <w:t>8</w:t>
            </w:r>
          </w:p>
        </w:tc>
        <w:tc>
          <w:tcPr>
            <w:tcW w:w="0" w:type="auto"/>
            <w:vAlign w:val="center"/>
          </w:tcPr>
          <w:p w:rsidR="00691E33" w:rsidRPr="00CC143F" w:rsidRDefault="00691E33" w:rsidP="003A7380">
            <w:pPr>
              <w:rPr>
                <w:rFonts w:eastAsia="Calibri" w:cs="Times New Roman"/>
                <w:sz w:val="20"/>
                <w:szCs w:val="20"/>
              </w:rPr>
            </w:pPr>
            <w:r w:rsidRPr="00CC143F">
              <w:rPr>
                <w:rFonts w:eastAsia="Calibri" w:cs="Times New Roman"/>
                <w:sz w:val="20"/>
                <w:szCs w:val="20"/>
              </w:rPr>
              <w:t>Ara Sınav</w:t>
            </w:r>
          </w:p>
        </w:tc>
        <w:tc>
          <w:tcPr>
            <w:tcW w:w="0" w:type="auto"/>
          </w:tcPr>
          <w:p w:rsidR="00691E33" w:rsidRPr="00476405" w:rsidRDefault="00691E33" w:rsidP="003A7380">
            <w:pPr>
              <w:rPr>
                <w:rFonts w:eastAsia="Calibri" w:cs="Times New Roman"/>
                <w:sz w:val="20"/>
                <w:szCs w:val="20"/>
              </w:rPr>
            </w:pPr>
          </w:p>
        </w:tc>
      </w:tr>
      <w:tr w:rsidR="00691E33" w:rsidRPr="00476405" w:rsidTr="003A7380">
        <w:trPr>
          <w:trHeight w:val="375"/>
        </w:trPr>
        <w:tc>
          <w:tcPr>
            <w:tcW w:w="0" w:type="auto"/>
            <w:vAlign w:val="center"/>
          </w:tcPr>
          <w:p w:rsidR="00691E33" w:rsidRPr="00CC143F" w:rsidRDefault="00691E33" w:rsidP="003A7380">
            <w:pPr>
              <w:spacing w:line="240" w:lineRule="atLeast"/>
              <w:rPr>
                <w:rFonts w:eastAsia="Calibri" w:cs="Times New Roman"/>
                <w:sz w:val="20"/>
                <w:szCs w:val="20"/>
              </w:rPr>
            </w:pPr>
            <w:r w:rsidRPr="00CC143F">
              <w:rPr>
                <w:rFonts w:eastAsia="Calibri" w:cs="Times New Roman"/>
                <w:sz w:val="20"/>
                <w:szCs w:val="20"/>
              </w:rPr>
              <w:t>9</w:t>
            </w:r>
          </w:p>
        </w:tc>
        <w:tc>
          <w:tcPr>
            <w:tcW w:w="0" w:type="auto"/>
            <w:vAlign w:val="center"/>
          </w:tcPr>
          <w:p w:rsidR="00691E33" w:rsidRPr="00CC143F" w:rsidRDefault="00476405" w:rsidP="003A7380">
            <w:pPr>
              <w:rPr>
                <w:rFonts w:eastAsia="Calibri" w:cs="Times New Roman"/>
                <w:sz w:val="20"/>
                <w:szCs w:val="20"/>
              </w:rPr>
            </w:pPr>
            <w:r w:rsidRPr="00476405">
              <w:rPr>
                <w:rFonts w:eastAsia="Calibri" w:cs="Times New Roman"/>
                <w:sz w:val="20"/>
                <w:szCs w:val="20"/>
              </w:rPr>
              <w:t>Medya Etkilerine Genel Bir Bakış</w:t>
            </w:r>
          </w:p>
        </w:tc>
        <w:tc>
          <w:tcPr>
            <w:tcW w:w="0" w:type="auto"/>
          </w:tcPr>
          <w:p w:rsidR="00691E33" w:rsidRPr="00476405" w:rsidRDefault="00691E33" w:rsidP="003A7380">
            <w:pPr>
              <w:rPr>
                <w:rFonts w:eastAsia="Calibri" w:cs="Times New Roman"/>
                <w:sz w:val="20"/>
                <w:szCs w:val="20"/>
              </w:rPr>
            </w:pPr>
            <w:r w:rsidRPr="00CC143F">
              <w:rPr>
                <w:rFonts w:eastAsia="Calibri" w:cs="Times New Roman"/>
                <w:sz w:val="20"/>
                <w:szCs w:val="20"/>
              </w:rPr>
              <w:t>Kaynak kitaplardan ilgili yerlerin okunması</w:t>
            </w:r>
          </w:p>
        </w:tc>
      </w:tr>
      <w:tr w:rsidR="00691E33" w:rsidRPr="00476405" w:rsidTr="003A7380">
        <w:trPr>
          <w:trHeight w:val="375"/>
        </w:trPr>
        <w:tc>
          <w:tcPr>
            <w:tcW w:w="0" w:type="auto"/>
            <w:vAlign w:val="center"/>
          </w:tcPr>
          <w:p w:rsidR="00691E33" w:rsidRPr="00CC143F" w:rsidRDefault="00691E33" w:rsidP="003A7380">
            <w:pPr>
              <w:spacing w:line="240" w:lineRule="atLeast"/>
              <w:rPr>
                <w:rFonts w:eastAsia="Calibri" w:cs="Times New Roman"/>
                <w:sz w:val="20"/>
                <w:szCs w:val="20"/>
              </w:rPr>
            </w:pPr>
            <w:r w:rsidRPr="00CC143F">
              <w:rPr>
                <w:rFonts w:eastAsia="Calibri" w:cs="Times New Roman"/>
                <w:sz w:val="20"/>
                <w:szCs w:val="20"/>
              </w:rPr>
              <w:t>10</w:t>
            </w:r>
          </w:p>
        </w:tc>
        <w:tc>
          <w:tcPr>
            <w:tcW w:w="0" w:type="auto"/>
            <w:vAlign w:val="center"/>
          </w:tcPr>
          <w:p w:rsidR="00691E33" w:rsidRPr="00CC143F" w:rsidRDefault="00476405" w:rsidP="0070287C">
            <w:pPr>
              <w:rPr>
                <w:rFonts w:eastAsia="Calibri" w:cs="Times New Roman"/>
                <w:sz w:val="20"/>
                <w:szCs w:val="20"/>
              </w:rPr>
            </w:pPr>
            <w:r w:rsidRPr="00476405">
              <w:rPr>
                <w:rFonts w:eastAsia="Calibri" w:cs="Times New Roman"/>
                <w:sz w:val="20"/>
                <w:szCs w:val="20"/>
              </w:rPr>
              <w:t xml:space="preserve">Medya Etki </w:t>
            </w:r>
            <w:r w:rsidR="0070287C">
              <w:rPr>
                <w:rFonts w:eastAsia="Calibri" w:cs="Times New Roman"/>
                <w:sz w:val="20"/>
                <w:szCs w:val="20"/>
              </w:rPr>
              <w:t>Kuramları</w:t>
            </w:r>
          </w:p>
        </w:tc>
        <w:tc>
          <w:tcPr>
            <w:tcW w:w="0" w:type="auto"/>
          </w:tcPr>
          <w:p w:rsidR="00691E33" w:rsidRPr="00476405" w:rsidRDefault="00691E33" w:rsidP="003A7380">
            <w:pPr>
              <w:rPr>
                <w:rFonts w:eastAsia="Calibri" w:cs="Times New Roman"/>
                <w:sz w:val="20"/>
                <w:szCs w:val="20"/>
              </w:rPr>
            </w:pPr>
            <w:r w:rsidRPr="00CC143F">
              <w:rPr>
                <w:rFonts w:eastAsia="Calibri" w:cs="Times New Roman"/>
                <w:sz w:val="20"/>
                <w:szCs w:val="20"/>
              </w:rPr>
              <w:t>Kaynak kitaplardan ilgili yerlerin okunması</w:t>
            </w:r>
          </w:p>
        </w:tc>
      </w:tr>
      <w:tr w:rsidR="00691E33" w:rsidRPr="00476405" w:rsidTr="003A7380">
        <w:trPr>
          <w:trHeight w:val="375"/>
        </w:trPr>
        <w:tc>
          <w:tcPr>
            <w:tcW w:w="0" w:type="auto"/>
            <w:vAlign w:val="center"/>
          </w:tcPr>
          <w:p w:rsidR="00691E33" w:rsidRPr="00CC143F" w:rsidRDefault="00691E33" w:rsidP="003A7380">
            <w:pPr>
              <w:spacing w:line="240" w:lineRule="atLeast"/>
              <w:rPr>
                <w:rFonts w:eastAsia="Calibri" w:cs="Times New Roman"/>
                <w:sz w:val="20"/>
                <w:szCs w:val="20"/>
              </w:rPr>
            </w:pPr>
            <w:r w:rsidRPr="00CC143F">
              <w:rPr>
                <w:rFonts w:eastAsia="Calibri" w:cs="Times New Roman"/>
                <w:sz w:val="20"/>
                <w:szCs w:val="20"/>
              </w:rPr>
              <w:t>11</w:t>
            </w:r>
          </w:p>
        </w:tc>
        <w:tc>
          <w:tcPr>
            <w:tcW w:w="0" w:type="auto"/>
            <w:vAlign w:val="center"/>
          </w:tcPr>
          <w:p w:rsidR="00691E33" w:rsidRPr="00CC143F" w:rsidRDefault="00476405" w:rsidP="003A7380">
            <w:pPr>
              <w:rPr>
                <w:rFonts w:eastAsia="Calibri" w:cs="Times New Roman"/>
                <w:sz w:val="20"/>
                <w:szCs w:val="20"/>
              </w:rPr>
            </w:pPr>
            <w:r w:rsidRPr="00476405">
              <w:rPr>
                <w:rFonts w:eastAsia="Calibri" w:cs="Times New Roman"/>
                <w:sz w:val="20"/>
                <w:szCs w:val="20"/>
              </w:rPr>
              <w:t>Kitle İletişim Araçlarının Örgütlenişi, Seçimi ve Üretimi</w:t>
            </w:r>
          </w:p>
        </w:tc>
        <w:tc>
          <w:tcPr>
            <w:tcW w:w="0" w:type="auto"/>
          </w:tcPr>
          <w:p w:rsidR="00691E33" w:rsidRPr="00476405" w:rsidRDefault="00691E33" w:rsidP="003A7380">
            <w:pPr>
              <w:rPr>
                <w:rFonts w:eastAsia="Calibri" w:cs="Times New Roman"/>
                <w:sz w:val="20"/>
                <w:szCs w:val="20"/>
              </w:rPr>
            </w:pPr>
            <w:r w:rsidRPr="00CC143F">
              <w:rPr>
                <w:rFonts w:eastAsia="Calibri" w:cs="Times New Roman"/>
                <w:sz w:val="20"/>
                <w:szCs w:val="20"/>
              </w:rPr>
              <w:t>Kaynak kitaplardan ilgili yerlerin okunması</w:t>
            </w:r>
          </w:p>
        </w:tc>
      </w:tr>
      <w:tr w:rsidR="00691E33" w:rsidRPr="00476405" w:rsidTr="003A7380">
        <w:trPr>
          <w:trHeight w:val="375"/>
        </w:trPr>
        <w:tc>
          <w:tcPr>
            <w:tcW w:w="0" w:type="auto"/>
            <w:vAlign w:val="center"/>
          </w:tcPr>
          <w:p w:rsidR="00691E33" w:rsidRPr="00CC143F" w:rsidRDefault="00691E33" w:rsidP="003A7380">
            <w:pPr>
              <w:spacing w:line="240" w:lineRule="atLeast"/>
              <w:rPr>
                <w:rFonts w:eastAsia="Calibri" w:cs="Times New Roman"/>
                <w:sz w:val="20"/>
                <w:szCs w:val="20"/>
              </w:rPr>
            </w:pPr>
            <w:r w:rsidRPr="00CC143F">
              <w:rPr>
                <w:rFonts w:eastAsia="Calibri" w:cs="Times New Roman"/>
                <w:sz w:val="20"/>
                <w:szCs w:val="20"/>
              </w:rPr>
              <w:t>12</w:t>
            </w:r>
          </w:p>
        </w:tc>
        <w:tc>
          <w:tcPr>
            <w:tcW w:w="0" w:type="auto"/>
            <w:vAlign w:val="center"/>
          </w:tcPr>
          <w:p w:rsidR="00691E33" w:rsidRPr="00CC143F" w:rsidRDefault="00476405" w:rsidP="003A7380">
            <w:pPr>
              <w:rPr>
                <w:rFonts w:eastAsia="Calibri" w:cs="Times New Roman"/>
                <w:sz w:val="20"/>
                <w:szCs w:val="20"/>
              </w:rPr>
            </w:pPr>
            <w:r w:rsidRPr="00476405">
              <w:rPr>
                <w:rFonts w:eastAsia="Calibri" w:cs="Times New Roman"/>
                <w:sz w:val="20"/>
                <w:szCs w:val="20"/>
              </w:rPr>
              <w:t>Yeni Kitle İletişim Araçları ve İşlevi</w:t>
            </w:r>
          </w:p>
        </w:tc>
        <w:tc>
          <w:tcPr>
            <w:tcW w:w="0" w:type="auto"/>
          </w:tcPr>
          <w:p w:rsidR="00691E33" w:rsidRPr="00476405" w:rsidRDefault="00691E33" w:rsidP="003A7380">
            <w:pPr>
              <w:rPr>
                <w:rFonts w:eastAsia="Calibri" w:cs="Times New Roman"/>
                <w:sz w:val="20"/>
                <w:szCs w:val="20"/>
              </w:rPr>
            </w:pPr>
            <w:r w:rsidRPr="00CC143F">
              <w:rPr>
                <w:rFonts w:eastAsia="Calibri" w:cs="Times New Roman"/>
                <w:sz w:val="20"/>
                <w:szCs w:val="20"/>
              </w:rPr>
              <w:t>Kaynak kitaplardan ilgili yerlerin okunması</w:t>
            </w:r>
          </w:p>
        </w:tc>
      </w:tr>
      <w:tr w:rsidR="00691E33" w:rsidRPr="00476405" w:rsidTr="003A7380">
        <w:trPr>
          <w:trHeight w:val="375"/>
        </w:trPr>
        <w:tc>
          <w:tcPr>
            <w:tcW w:w="0" w:type="auto"/>
            <w:vAlign w:val="center"/>
          </w:tcPr>
          <w:p w:rsidR="00691E33" w:rsidRPr="00CC143F" w:rsidRDefault="00691E33" w:rsidP="003A7380">
            <w:pPr>
              <w:spacing w:line="240" w:lineRule="atLeast"/>
              <w:rPr>
                <w:rFonts w:eastAsia="Calibri" w:cs="Times New Roman"/>
                <w:sz w:val="20"/>
                <w:szCs w:val="20"/>
              </w:rPr>
            </w:pPr>
            <w:r w:rsidRPr="00CC143F">
              <w:rPr>
                <w:rFonts w:eastAsia="Calibri" w:cs="Times New Roman"/>
                <w:sz w:val="20"/>
                <w:szCs w:val="20"/>
              </w:rPr>
              <w:t>13</w:t>
            </w:r>
          </w:p>
        </w:tc>
        <w:tc>
          <w:tcPr>
            <w:tcW w:w="0" w:type="auto"/>
            <w:vAlign w:val="center"/>
          </w:tcPr>
          <w:p w:rsidR="00691E33" w:rsidRPr="00CC143F" w:rsidRDefault="00476405" w:rsidP="003A7380">
            <w:pPr>
              <w:rPr>
                <w:rFonts w:eastAsia="Calibri" w:cs="Times New Roman"/>
                <w:sz w:val="20"/>
                <w:szCs w:val="20"/>
              </w:rPr>
            </w:pPr>
            <w:r w:rsidRPr="00476405">
              <w:rPr>
                <w:rFonts w:eastAsia="Calibri" w:cs="Times New Roman"/>
                <w:sz w:val="20"/>
                <w:szCs w:val="20"/>
              </w:rPr>
              <w:t>Enformasyon Toplumu</w:t>
            </w:r>
          </w:p>
        </w:tc>
        <w:tc>
          <w:tcPr>
            <w:tcW w:w="0" w:type="auto"/>
          </w:tcPr>
          <w:p w:rsidR="00691E33" w:rsidRPr="00476405" w:rsidRDefault="00691E33" w:rsidP="003A7380">
            <w:pPr>
              <w:rPr>
                <w:rFonts w:eastAsia="Calibri" w:cs="Times New Roman"/>
                <w:sz w:val="20"/>
                <w:szCs w:val="20"/>
              </w:rPr>
            </w:pPr>
            <w:r w:rsidRPr="00CC143F">
              <w:rPr>
                <w:rFonts w:eastAsia="Calibri" w:cs="Times New Roman"/>
                <w:sz w:val="20"/>
                <w:szCs w:val="20"/>
              </w:rPr>
              <w:t>Kaynak kitaplardan ilgili yerlerin okunması</w:t>
            </w:r>
          </w:p>
        </w:tc>
      </w:tr>
      <w:tr w:rsidR="00691E33" w:rsidRPr="00476405" w:rsidTr="003A7380">
        <w:trPr>
          <w:trHeight w:val="375"/>
        </w:trPr>
        <w:tc>
          <w:tcPr>
            <w:tcW w:w="0" w:type="auto"/>
            <w:vAlign w:val="center"/>
          </w:tcPr>
          <w:p w:rsidR="00691E33" w:rsidRPr="00CC143F" w:rsidRDefault="00691E33" w:rsidP="003A7380">
            <w:pPr>
              <w:spacing w:line="240" w:lineRule="atLeast"/>
              <w:rPr>
                <w:rFonts w:eastAsia="Calibri" w:cs="Times New Roman"/>
                <w:sz w:val="20"/>
                <w:szCs w:val="20"/>
              </w:rPr>
            </w:pPr>
            <w:r w:rsidRPr="00CC143F">
              <w:rPr>
                <w:rFonts w:eastAsia="Calibri" w:cs="Times New Roman"/>
                <w:sz w:val="20"/>
                <w:szCs w:val="20"/>
              </w:rPr>
              <w:t>14</w:t>
            </w:r>
          </w:p>
        </w:tc>
        <w:tc>
          <w:tcPr>
            <w:tcW w:w="0" w:type="auto"/>
            <w:vAlign w:val="center"/>
          </w:tcPr>
          <w:p w:rsidR="00691E33" w:rsidRPr="00CC143F" w:rsidRDefault="00476405" w:rsidP="003A7380">
            <w:pPr>
              <w:rPr>
                <w:rFonts w:eastAsia="Calibri" w:cs="Times New Roman"/>
                <w:sz w:val="20"/>
                <w:szCs w:val="20"/>
              </w:rPr>
            </w:pPr>
            <w:r w:rsidRPr="00476405">
              <w:rPr>
                <w:rFonts w:eastAsia="Calibri" w:cs="Times New Roman"/>
                <w:sz w:val="20"/>
                <w:szCs w:val="20"/>
              </w:rPr>
              <w:t>Medya Etkilerine Karşı Bireysel Aydınlanma</w:t>
            </w:r>
          </w:p>
        </w:tc>
        <w:tc>
          <w:tcPr>
            <w:tcW w:w="0" w:type="auto"/>
          </w:tcPr>
          <w:p w:rsidR="00691E33" w:rsidRPr="00476405" w:rsidRDefault="00691E33" w:rsidP="003A7380">
            <w:pPr>
              <w:rPr>
                <w:rFonts w:eastAsia="Calibri" w:cs="Times New Roman"/>
                <w:sz w:val="20"/>
                <w:szCs w:val="20"/>
              </w:rPr>
            </w:pPr>
            <w:r w:rsidRPr="00CC143F">
              <w:rPr>
                <w:rFonts w:eastAsia="Calibri" w:cs="Times New Roman"/>
                <w:sz w:val="20"/>
                <w:szCs w:val="20"/>
              </w:rPr>
              <w:t>Kaynak kitaplardan ilgili yerlerin okunması</w:t>
            </w:r>
          </w:p>
        </w:tc>
      </w:tr>
    </w:tbl>
    <w:p w:rsidR="00691E33" w:rsidRPr="00CC143F" w:rsidRDefault="00691E33" w:rsidP="00691E33">
      <w:pPr>
        <w:spacing w:after="0" w:line="240" w:lineRule="auto"/>
        <w:rPr>
          <w:rFonts w:eastAsia="Calibri" w:cs="Times New Roman"/>
          <w:sz w:val="20"/>
          <w:szCs w:val="20"/>
        </w:rPr>
      </w:pPr>
    </w:p>
    <w:p w:rsidR="00691E33" w:rsidRPr="00476405" w:rsidRDefault="00691E33" w:rsidP="00691E33">
      <w:pPr>
        <w:rPr>
          <w:rFonts w:eastAsia="Calibri" w:cs="Times New Roman"/>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691E33" w:rsidRPr="00CC143F" w:rsidTr="003A7380">
        <w:trPr>
          <w:trHeight w:val="525"/>
        </w:trPr>
        <w:tc>
          <w:tcPr>
            <w:tcW w:w="0" w:type="auto"/>
            <w:gridSpan w:val="2"/>
          </w:tcPr>
          <w:p w:rsidR="00691E33" w:rsidRPr="00CC143F" w:rsidRDefault="00691E33" w:rsidP="003A7380">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t>Kaynaklar</w:t>
            </w:r>
          </w:p>
        </w:tc>
      </w:tr>
      <w:tr w:rsidR="00691E33" w:rsidRPr="00CC143F" w:rsidTr="003A7380">
        <w:trPr>
          <w:trHeight w:val="450"/>
        </w:trPr>
        <w:tc>
          <w:tcPr>
            <w:tcW w:w="214" w:type="pct"/>
          </w:tcPr>
          <w:p w:rsidR="00691E33" w:rsidRPr="00CC143F" w:rsidRDefault="00691E33"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w:t>
            </w:r>
          </w:p>
        </w:tc>
        <w:tc>
          <w:tcPr>
            <w:tcW w:w="4786" w:type="pct"/>
          </w:tcPr>
          <w:p w:rsidR="00691E33" w:rsidRPr="00476405" w:rsidRDefault="00476405" w:rsidP="00476405">
            <w:pPr>
              <w:spacing w:line="240" w:lineRule="atLeast"/>
              <w:rPr>
                <w:rFonts w:eastAsia="Calibri" w:cs="Times New Roman"/>
                <w:sz w:val="20"/>
                <w:szCs w:val="20"/>
              </w:rPr>
            </w:pPr>
            <w:r w:rsidRPr="00476405">
              <w:rPr>
                <w:rFonts w:eastAsia="Calibri" w:cs="Times New Roman"/>
                <w:sz w:val="20"/>
                <w:szCs w:val="20"/>
              </w:rPr>
              <w:t>Işık, Metin (2008). Kitle İletişim Teorilerine Giriş. Konya: Eğitim Kitabevi.</w:t>
            </w:r>
          </w:p>
        </w:tc>
      </w:tr>
      <w:tr w:rsidR="00691E33" w:rsidRPr="00CC143F" w:rsidTr="003A7380">
        <w:trPr>
          <w:trHeight w:val="375"/>
        </w:trPr>
        <w:tc>
          <w:tcPr>
            <w:tcW w:w="214" w:type="pct"/>
          </w:tcPr>
          <w:p w:rsidR="00691E33" w:rsidRPr="00CC143F" w:rsidRDefault="00691E33" w:rsidP="003A7380">
            <w:pPr>
              <w:spacing w:after="0" w:line="240" w:lineRule="atLeast"/>
              <w:rPr>
                <w:rFonts w:eastAsia="Calibri" w:cs="Times New Roman"/>
                <w:b/>
                <w:sz w:val="20"/>
                <w:szCs w:val="20"/>
                <w:lang w:eastAsia="tr-TR"/>
              </w:rPr>
            </w:pPr>
            <w:r w:rsidRPr="00CC143F">
              <w:rPr>
                <w:rFonts w:eastAsia="Calibri" w:cs="Times New Roman"/>
                <w:b/>
                <w:sz w:val="20"/>
                <w:szCs w:val="20"/>
                <w:lang w:eastAsia="tr-TR"/>
              </w:rPr>
              <w:t>2)</w:t>
            </w:r>
          </w:p>
        </w:tc>
        <w:tc>
          <w:tcPr>
            <w:tcW w:w="4786" w:type="pct"/>
          </w:tcPr>
          <w:p w:rsidR="00691E33" w:rsidRPr="00476405" w:rsidRDefault="00476405" w:rsidP="00476405">
            <w:pPr>
              <w:spacing w:line="240" w:lineRule="atLeast"/>
              <w:rPr>
                <w:rFonts w:eastAsia="Calibri" w:cs="Times New Roman"/>
                <w:sz w:val="20"/>
                <w:szCs w:val="20"/>
              </w:rPr>
            </w:pPr>
            <w:r w:rsidRPr="00476405">
              <w:rPr>
                <w:rFonts w:eastAsia="Calibri" w:cs="Times New Roman"/>
                <w:sz w:val="20"/>
                <w:szCs w:val="20"/>
              </w:rPr>
              <w:t>Dennis McQuail, Sven Windahl (2005). Kitle İletişim Çalışmalarında İletişim Modelleri. İstanbul: İmge Kitabevi.</w:t>
            </w:r>
          </w:p>
        </w:tc>
      </w:tr>
    </w:tbl>
    <w:p w:rsidR="00691E33" w:rsidRPr="00CC143F" w:rsidRDefault="00691E33" w:rsidP="00691E33">
      <w:pPr>
        <w:rPr>
          <w:rFonts w:ascii="Calibri" w:eastAsia="Calibri" w:hAnsi="Calibri" w:cs="Times New Roma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691E33" w:rsidRPr="00CC143F" w:rsidTr="003A7380">
        <w:trPr>
          <w:trHeight w:val="525"/>
        </w:trPr>
        <w:tc>
          <w:tcPr>
            <w:tcW w:w="5000" w:type="pct"/>
            <w:gridSpan w:val="3"/>
          </w:tcPr>
          <w:p w:rsidR="00691E33" w:rsidRPr="00CC143F" w:rsidRDefault="00691E33" w:rsidP="003A7380">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DEĞERLENDİRME SİSTEMİ</w:t>
            </w:r>
          </w:p>
        </w:tc>
      </w:tr>
      <w:tr w:rsidR="00691E33" w:rsidRPr="00CC143F" w:rsidTr="003A7380">
        <w:trPr>
          <w:trHeight w:val="450"/>
        </w:trPr>
        <w:tc>
          <w:tcPr>
            <w:tcW w:w="3268" w:type="pct"/>
          </w:tcPr>
          <w:p w:rsidR="00691E33" w:rsidRPr="00CC143F" w:rsidRDefault="00691E33"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YARIYIL İÇİ ÇALIŞMALARI</w:t>
            </w:r>
          </w:p>
        </w:tc>
        <w:tc>
          <w:tcPr>
            <w:tcW w:w="462" w:type="pct"/>
          </w:tcPr>
          <w:p w:rsidR="00691E33" w:rsidRPr="00CC143F" w:rsidRDefault="00691E33"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SIRA</w:t>
            </w:r>
          </w:p>
        </w:tc>
        <w:tc>
          <w:tcPr>
            <w:tcW w:w="1270" w:type="pct"/>
          </w:tcPr>
          <w:p w:rsidR="00691E33" w:rsidRPr="00CC143F" w:rsidRDefault="00691E33"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KATKI YÜZDESİ</w:t>
            </w:r>
          </w:p>
        </w:tc>
      </w:tr>
      <w:tr w:rsidR="00691E33" w:rsidRPr="00CC143F" w:rsidTr="003A7380">
        <w:trPr>
          <w:trHeight w:val="375"/>
        </w:trPr>
        <w:tc>
          <w:tcPr>
            <w:tcW w:w="3268" w:type="pct"/>
          </w:tcPr>
          <w:p w:rsidR="00691E33" w:rsidRPr="00CC143F" w:rsidRDefault="00691E33" w:rsidP="003A7380">
            <w:pPr>
              <w:spacing w:after="0" w:line="240" w:lineRule="atLeast"/>
              <w:rPr>
                <w:rFonts w:eastAsia="Calibri" w:cs="Times New Roman"/>
                <w:sz w:val="20"/>
                <w:szCs w:val="20"/>
                <w:lang w:eastAsia="tr-TR"/>
              </w:rPr>
            </w:pPr>
            <w:r w:rsidRPr="00CC143F">
              <w:rPr>
                <w:rFonts w:eastAsia="Calibri" w:cs="Times New Roman"/>
                <w:sz w:val="20"/>
                <w:szCs w:val="20"/>
                <w:lang w:eastAsia="tr-TR"/>
              </w:rPr>
              <w:t>Ara Sınav</w:t>
            </w:r>
          </w:p>
        </w:tc>
        <w:tc>
          <w:tcPr>
            <w:tcW w:w="462" w:type="pct"/>
          </w:tcPr>
          <w:p w:rsidR="00691E33" w:rsidRPr="00CC143F" w:rsidRDefault="00691E33" w:rsidP="003A7380">
            <w:pPr>
              <w:spacing w:after="0" w:line="240" w:lineRule="atLeast"/>
              <w:rPr>
                <w:rFonts w:eastAsia="Calibri" w:cs="Times New Roman"/>
                <w:sz w:val="20"/>
                <w:szCs w:val="20"/>
                <w:lang w:eastAsia="tr-TR"/>
              </w:rPr>
            </w:pPr>
            <w:r w:rsidRPr="00CC143F">
              <w:rPr>
                <w:rFonts w:eastAsia="Calibri" w:cs="Times New Roman"/>
                <w:sz w:val="20"/>
                <w:szCs w:val="20"/>
                <w:lang w:eastAsia="tr-TR"/>
              </w:rPr>
              <w:t>1</w:t>
            </w:r>
          </w:p>
        </w:tc>
        <w:tc>
          <w:tcPr>
            <w:tcW w:w="1270" w:type="pct"/>
          </w:tcPr>
          <w:p w:rsidR="00691E33" w:rsidRPr="00CC143F" w:rsidRDefault="00691E33" w:rsidP="003A7380">
            <w:pPr>
              <w:spacing w:after="0" w:line="240" w:lineRule="atLeast"/>
              <w:rPr>
                <w:rFonts w:eastAsia="Calibri" w:cs="Times New Roman"/>
                <w:sz w:val="20"/>
                <w:szCs w:val="20"/>
                <w:lang w:eastAsia="tr-TR"/>
              </w:rPr>
            </w:pPr>
            <w:r w:rsidRPr="00CC143F">
              <w:rPr>
                <w:rFonts w:eastAsia="Calibri" w:cs="Times New Roman"/>
                <w:sz w:val="20"/>
                <w:szCs w:val="20"/>
                <w:lang w:eastAsia="tr-TR"/>
              </w:rPr>
              <w:t>100</w:t>
            </w:r>
          </w:p>
        </w:tc>
      </w:tr>
      <w:tr w:rsidR="00691E33" w:rsidRPr="00CC143F" w:rsidTr="003A7380">
        <w:trPr>
          <w:trHeight w:val="375"/>
        </w:trPr>
        <w:tc>
          <w:tcPr>
            <w:tcW w:w="3268" w:type="pct"/>
          </w:tcPr>
          <w:p w:rsidR="00691E33" w:rsidRPr="00CC143F" w:rsidRDefault="00691E33"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691E33" w:rsidRPr="00CC143F" w:rsidRDefault="00691E33" w:rsidP="003A7380">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691E33" w:rsidRPr="00CC143F" w:rsidRDefault="00691E33"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r w:rsidR="00691E33" w:rsidRPr="00CC143F" w:rsidTr="003A7380">
        <w:trPr>
          <w:trHeight w:val="375"/>
        </w:trPr>
        <w:tc>
          <w:tcPr>
            <w:tcW w:w="3268" w:type="pct"/>
          </w:tcPr>
          <w:p w:rsidR="00691E33" w:rsidRPr="00CC143F" w:rsidRDefault="00691E33"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Finalin Başarıya Oranı</w:t>
            </w:r>
          </w:p>
        </w:tc>
        <w:tc>
          <w:tcPr>
            <w:tcW w:w="462" w:type="pct"/>
          </w:tcPr>
          <w:p w:rsidR="00691E33" w:rsidRPr="00CC143F" w:rsidRDefault="00691E33" w:rsidP="003A7380">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691E33" w:rsidRPr="00CC143F" w:rsidRDefault="00691E33" w:rsidP="003A7380">
            <w:pPr>
              <w:spacing w:after="0" w:line="240" w:lineRule="atLeast"/>
              <w:rPr>
                <w:rFonts w:eastAsia="Calibri" w:cs="Times New Roman"/>
                <w:sz w:val="20"/>
                <w:szCs w:val="20"/>
                <w:lang w:eastAsia="tr-TR"/>
              </w:rPr>
            </w:pPr>
            <w:r w:rsidRPr="00CC143F">
              <w:rPr>
                <w:rFonts w:eastAsia="Calibri" w:cs="Times New Roman"/>
                <w:sz w:val="20"/>
                <w:szCs w:val="20"/>
                <w:lang w:eastAsia="tr-TR"/>
              </w:rPr>
              <w:t>60</w:t>
            </w:r>
          </w:p>
        </w:tc>
      </w:tr>
      <w:tr w:rsidR="00691E33" w:rsidRPr="00CC143F" w:rsidTr="003A7380">
        <w:trPr>
          <w:trHeight w:val="375"/>
        </w:trPr>
        <w:tc>
          <w:tcPr>
            <w:tcW w:w="3268" w:type="pct"/>
          </w:tcPr>
          <w:p w:rsidR="00691E33" w:rsidRPr="00CC143F" w:rsidRDefault="00691E33"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Yıliçinin Başarıya Oranı</w:t>
            </w:r>
          </w:p>
        </w:tc>
        <w:tc>
          <w:tcPr>
            <w:tcW w:w="462" w:type="pct"/>
          </w:tcPr>
          <w:p w:rsidR="00691E33" w:rsidRPr="00CC143F" w:rsidRDefault="00691E33" w:rsidP="003A7380">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691E33" w:rsidRPr="00CC143F" w:rsidRDefault="00691E33" w:rsidP="003A7380">
            <w:pPr>
              <w:spacing w:after="0" w:line="240" w:lineRule="atLeast"/>
              <w:rPr>
                <w:rFonts w:eastAsia="Calibri" w:cs="Times New Roman"/>
                <w:sz w:val="20"/>
                <w:szCs w:val="20"/>
                <w:lang w:eastAsia="tr-TR"/>
              </w:rPr>
            </w:pPr>
            <w:r w:rsidRPr="00CC143F">
              <w:rPr>
                <w:rFonts w:eastAsia="Calibri" w:cs="Times New Roman"/>
                <w:sz w:val="20"/>
                <w:szCs w:val="20"/>
                <w:lang w:eastAsia="tr-TR"/>
              </w:rPr>
              <w:t>40</w:t>
            </w:r>
          </w:p>
        </w:tc>
      </w:tr>
      <w:tr w:rsidR="00691E33" w:rsidRPr="00CC143F" w:rsidTr="003A7380">
        <w:trPr>
          <w:trHeight w:val="375"/>
        </w:trPr>
        <w:tc>
          <w:tcPr>
            <w:tcW w:w="3268" w:type="pct"/>
          </w:tcPr>
          <w:p w:rsidR="00691E33" w:rsidRPr="00CC143F" w:rsidRDefault="00691E33"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691E33" w:rsidRPr="00CC143F" w:rsidRDefault="00691E33" w:rsidP="003A7380">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691E33" w:rsidRPr="00CC143F" w:rsidRDefault="00691E33"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bl>
    <w:p w:rsidR="00691E33" w:rsidRPr="00CC143F" w:rsidRDefault="00691E33" w:rsidP="00691E33">
      <w:pPr>
        <w:spacing w:after="0" w:line="240" w:lineRule="auto"/>
        <w:rPr>
          <w:rFonts w:eastAsia="Calibri" w:cs="Times New Roman"/>
          <w:sz w:val="20"/>
          <w:szCs w:val="20"/>
          <w:lang w:eastAsia="tr-TR"/>
        </w:rPr>
      </w:pPr>
    </w:p>
    <w:p w:rsidR="00691E33" w:rsidRPr="00CC143F" w:rsidRDefault="00691E33" w:rsidP="00691E33">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691E33" w:rsidRPr="00CC143F" w:rsidTr="003A7380">
        <w:trPr>
          <w:trHeight w:val="375"/>
        </w:trPr>
        <w:tc>
          <w:tcPr>
            <w:tcW w:w="6000" w:type="dxa"/>
          </w:tcPr>
          <w:p w:rsidR="00691E33" w:rsidRPr="00CC143F" w:rsidRDefault="00691E33"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 KATEGORİSİ</w:t>
            </w:r>
          </w:p>
        </w:tc>
        <w:tc>
          <w:tcPr>
            <w:tcW w:w="3180" w:type="dxa"/>
          </w:tcPr>
          <w:p w:rsidR="00691E33" w:rsidRPr="00CC143F" w:rsidRDefault="00691E33" w:rsidP="003A7380">
            <w:pPr>
              <w:spacing w:after="0" w:line="240" w:lineRule="atLeast"/>
              <w:rPr>
                <w:rFonts w:eastAsia="Calibri" w:cs="Times New Roman"/>
                <w:sz w:val="20"/>
                <w:szCs w:val="20"/>
                <w:lang w:eastAsia="tr-TR"/>
              </w:rPr>
            </w:pPr>
            <w:r>
              <w:rPr>
                <w:rFonts w:eastAsia="Calibri" w:cs="Times New Roman"/>
                <w:sz w:val="20"/>
                <w:szCs w:val="20"/>
                <w:lang w:eastAsia="tr-TR"/>
              </w:rPr>
              <w:t>Zorunlu/Alan</w:t>
            </w:r>
          </w:p>
        </w:tc>
      </w:tr>
    </w:tbl>
    <w:p w:rsidR="00691E33" w:rsidRPr="00CC143F" w:rsidRDefault="00691E33" w:rsidP="00691E33">
      <w:pPr>
        <w:spacing w:after="0" w:line="240" w:lineRule="auto"/>
        <w:rPr>
          <w:rFonts w:eastAsia="Calibri" w:cs="Times New Roman"/>
          <w:sz w:val="20"/>
          <w:szCs w:val="20"/>
          <w:lang w:eastAsia="tr-TR"/>
        </w:rPr>
      </w:pPr>
    </w:p>
    <w:p w:rsidR="00691E33" w:rsidRPr="00CC143F" w:rsidRDefault="00691E33" w:rsidP="00691E33">
      <w:pPr>
        <w:spacing w:after="0" w:line="240" w:lineRule="auto"/>
        <w:rPr>
          <w:rFonts w:eastAsia="Calibri" w:cs="Times New Roman"/>
          <w:sz w:val="20"/>
          <w:szCs w:val="20"/>
          <w:lang w:eastAsia="tr-TR"/>
        </w:rPr>
      </w:pPr>
    </w:p>
    <w:p w:rsidR="00691E33" w:rsidRPr="00CC143F" w:rsidRDefault="00691E33" w:rsidP="00691E33">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691E33" w:rsidRPr="007E3523" w:rsidTr="003A7380">
        <w:tc>
          <w:tcPr>
            <w:tcW w:w="6771" w:type="dxa"/>
            <w:gridSpan w:val="2"/>
          </w:tcPr>
          <w:p w:rsidR="00691E33" w:rsidRPr="007E3523" w:rsidRDefault="00691E33" w:rsidP="003A7380">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691E33" w:rsidRPr="007E3523" w:rsidRDefault="00691E33" w:rsidP="003A7380">
            <w:pPr>
              <w:jc w:val="center"/>
              <w:rPr>
                <w:rFonts w:ascii="Times New Roman" w:hAnsi="Times New Roman" w:cs="Times New Roman"/>
                <w:sz w:val="20"/>
                <w:szCs w:val="20"/>
              </w:rPr>
            </w:pPr>
          </w:p>
        </w:tc>
        <w:tc>
          <w:tcPr>
            <w:tcW w:w="2409" w:type="dxa"/>
            <w:gridSpan w:val="5"/>
          </w:tcPr>
          <w:p w:rsidR="00691E33" w:rsidRPr="007E3523" w:rsidRDefault="00691E33" w:rsidP="003A7380">
            <w:pPr>
              <w:rPr>
                <w:rFonts w:ascii="Times New Roman" w:hAnsi="Times New Roman" w:cs="Times New Roman"/>
                <w:sz w:val="20"/>
                <w:szCs w:val="20"/>
              </w:rPr>
            </w:pPr>
          </w:p>
        </w:tc>
      </w:tr>
      <w:tr w:rsidR="00691E33" w:rsidRPr="007E3523" w:rsidTr="003A7380">
        <w:tc>
          <w:tcPr>
            <w:tcW w:w="6771" w:type="dxa"/>
            <w:gridSpan w:val="2"/>
          </w:tcPr>
          <w:p w:rsidR="00691E33" w:rsidRPr="007E3523" w:rsidRDefault="00476405" w:rsidP="003A7380">
            <w:pPr>
              <w:spacing w:after="200" w:line="276" w:lineRule="auto"/>
              <w:rPr>
                <w:rFonts w:ascii="Times New Roman" w:hAnsi="Times New Roman" w:cs="Times New Roman"/>
                <w:sz w:val="20"/>
                <w:szCs w:val="20"/>
              </w:rPr>
            </w:pPr>
            <w:r>
              <w:rPr>
                <w:rFonts w:ascii="Times New Roman" w:hAnsi="Times New Roman" w:cs="Times New Roman"/>
                <w:b/>
                <w:sz w:val="20"/>
                <w:szCs w:val="20"/>
              </w:rPr>
              <w:t>Kitle İletişim Kuramları</w:t>
            </w:r>
            <w:r w:rsidR="00691E33" w:rsidRPr="007E3523">
              <w:rPr>
                <w:rFonts w:ascii="Times New Roman" w:hAnsi="Times New Roman" w:cs="Times New Roman"/>
                <w:sz w:val="20"/>
                <w:szCs w:val="20"/>
              </w:rPr>
              <w:t xml:space="preserve"> - Program Öğrenme Çıktıları İlişkisi</w:t>
            </w:r>
          </w:p>
        </w:tc>
        <w:tc>
          <w:tcPr>
            <w:tcW w:w="2409" w:type="dxa"/>
            <w:gridSpan w:val="5"/>
          </w:tcPr>
          <w:p w:rsidR="00691E33" w:rsidRPr="007E3523" w:rsidRDefault="00691E33" w:rsidP="003A7380">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691E33" w:rsidRPr="007E3523" w:rsidTr="003A7380">
        <w:tc>
          <w:tcPr>
            <w:tcW w:w="6771" w:type="dxa"/>
            <w:gridSpan w:val="2"/>
          </w:tcPr>
          <w:p w:rsidR="00691E33" w:rsidRPr="00B152A1" w:rsidRDefault="00691E33" w:rsidP="003A7380">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691E33" w:rsidRPr="007E3523" w:rsidRDefault="00691E33" w:rsidP="003A7380">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691E33" w:rsidRPr="007E3523" w:rsidRDefault="00691E33" w:rsidP="003A7380">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691E33" w:rsidRPr="007E3523" w:rsidRDefault="00691E33" w:rsidP="003A7380">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691E33" w:rsidRPr="007E3523" w:rsidRDefault="00691E33" w:rsidP="003A7380">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691E33" w:rsidRPr="007E3523" w:rsidRDefault="00691E33" w:rsidP="003A7380">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691E33" w:rsidRPr="007E3523" w:rsidTr="003A7380">
        <w:tc>
          <w:tcPr>
            <w:tcW w:w="534" w:type="dxa"/>
          </w:tcPr>
          <w:p w:rsidR="00691E33" w:rsidRPr="007E3523" w:rsidRDefault="00691E33" w:rsidP="003A7380">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691E33" w:rsidRPr="00B152A1" w:rsidRDefault="00691E33" w:rsidP="003A7380">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691E33" w:rsidRPr="00B152A1" w:rsidRDefault="00691E33" w:rsidP="003A7380">
            <w:pPr>
              <w:rPr>
                <w:rFonts w:ascii="Times New Roman" w:hAnsi="Times New Roman" w:cs="Times New Roman"/>
                <w:sz w:val="20"/>
                <w:szCs w:val="20"/>
              </w:rPr>
            </w:pPr>
          </w:p>
        </w:tc>
        <w:tc>
          <w:tcPr>
            <w:tcW w:w="567" w:type="dxa"/>
          </w:tcPr>
          <w:p w:rsidR="00691E33" w:rsidRPr="007E3523" w:rsidRDefault="00691E33" w:rsidP="003A7380">
            <w:pPr>
              <w:spacing w:after="200" w:line="276" w:lineRule="auto"/>
              <w:rPr>
                <w:rFonts w:ascii="Times New Roman" w:hAnsi="Times New Roman" w:cs="Times New Roman"/>
                <w:sz w:val="20"/>
                <w:szCs w:val="20"/>
              </w:rPr>
            </w:pPr>
          </w:p>
        </w:tc>
        <w:tc>
          <w:tcPr>
            <w:tcW w:w="567" w:type="dxa"/>
          </w:tcPr>
          <w:p w:rsidR="00691E33" w:rsidRPr="007E3523" w:rsidRDefault="00691E33" w:rsidP="003A7380">
            <w:pPr>
              <w:spacing w:after="200" w:line="276" w:lineRule="auto"/>
              <w:rPr>
                <w:rFonts w:ascii="Times New Roman" w:hAnsi="Times New Roman" w:cs="Times New Roman"/>
                <w:sz w:val="20"/>
                <w:szCs w:val="20"/>
              </w:rPr>
            </w:pPr>
          </w:p>
        </w:tc>
        <w:tc>
          <w:tcPr>
            <w:tcW w:w="425" w:type="dxa"/>
          </w:tcPr>
          <w:p w:rsidR="00691E33" w:rsidRPr="007E3523" w:rsidRDefault="00691E33" w:rsidP="003A7380">
            <w:pPr>
              <w:spacing w:after="200" w:line="276" w:lineRule="auto"/>
              <w:rPr>
                <w:rFonts w:ascii="Times New Roman" w:hAnsi="Times New Roman" w:cs="Times New Roman"/>
                <w:sz w:val="20"/>
                <w:szCs w:val="20"/>
              </w:rPr>
            </w:pPr>
          </w:p>
        </w:tc>
        <w:tc>
          <w:tcPr>
            <w:tcW w:w="425" w:type="dxa"/>
          </w:tcPr>
          <w:p w:rsidR="00691E33" w:rsidRPr="007E3523" w:rsidRDefault="00691E33" w:rsidP="003A7380">
            <w:pPr>
              <w:spacing w:after="200" w:line="276" w:lineRule="auto"/>
              <w:rPr>
                <w:rFonts w:ascii="Times New Roman" w:hAnsi="Times New Roman" w:cs="Times New Roman"/>
                <w:sz w:val="20"/>
                <w:szCs w:val="20"/>
              </w:rPr>
            </w:pPr>
          </w:p>
        </w:tc>
        <w:tc>
          <w:tcPr>
            <w:tcW w:w="425" w:type="dxa"/>
          </w:tcPr>
          <w:p w:rsidR="00691E33" w:rsidRPr="007E3523" w:rsidRDefault="00691E33" w:rsidP="003A7380">
            <w:pPr>
              <w:spacing w:after="200" w:line="276" w:lineRule="auto"/>
              <w:rPr>
                <w:rFonts w:ascii="Times New Roman" w:hAnsi="Times New Roman" w:cs="Times New Roman"/>
                <w:sz w:val="20"/>
                <w:szCs w:val="20"/>
              </w:rPr>
            </w:pPr>
          </w:p>
        </w:tc>
      </w:tr>
      <w:tr w:rsidR="00691E33" w:rsidRPr="007E3523" w:rsidTr="003A7380">
        <w:tc>
          <w:tcPr>
            <w:tcW w:w="534" w:type="dxa"/>
          </w:tcPr>
          <w:p w:rsidR="00691E33" w:rsidRPr="007E3523" w:rsidRDefault="00691E33" w:rsidP="003A7380">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691E33" w:rsidRPr="00B152A1" w:rsidRDefault="00691E33" w:rsidP="003A7380">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691E33" w:rsidRPr="007E3523" w:rsidRDefault="00691E33" w:rsidP="003A7380">
            <w:pPr>
              <w:spacing w:after="200" w:line="276" w:lineRule="auto"/>
              <w:rPr>
                <w:rFonts w:ascii="Times New Roman" w:hAnsi="Times New Roman" w:cs="Times New Roman"/>
                <w:sz w:val="20"/>
                <w:szCs w:val="20"/>
              </w:rPr>
            </w:pPr>
          </w:p>
        </w:tc>
        <w:tc>
          <w:tcPr>
            <w:tcW w:w="567" w:type="dxa"/>
          </w:tcPr>
          <w:p w:rsidR="00691E33" w:rsidRPr="007E3523" w:rsidRDefault="00691E33" w:rsidP="003A7380">
            <w:pPr>
              <w:spacing w:after="200" w:line="276" w:lineRule="auto"/>
              <w:rPr>
                <w:rFonts w:ascii="Times New Roman" w:hAnsi="Times New Roman" w:cs="Times New Roman"/>
                <w:sz w:val="20"/>
                <w:szCs w:val="20"/>
              </w:rPr>
            </w:pPr>
          </w:p>
        </w:tc>
        <w:tc>
          <w:tcPr>
            <w:tcW w:w="567" w:type="dxa"/>
          </w:tcPr>
          <w:p w:rsidR="00691E33" w:rsidRPr="007E3523" w:rsidRDefault="00691E33" w:rsidP="003A7380">
            <w:pPr>
              <w:spacing w:after="200" w:line="276" w:lineRule="auto"/>
              <w:rPr>
                <w:rFonts w:ascii="Times New Roman" w:hAnsi="Times New Roman" w:cs="Times New Roman"/>
                <w:sz w:val="20"/>
                <w:szCs w:val="20"/>
              </w:rPr>
            </w:pPr>
          </w:p>
        </w:tc>
        <w:tc>
          <w:tcPr>
            <w:tcW w:w="425" w:type="dxa"/>
          </w:tcPr>
          <w:p w:rsidR="00691E33" w:rsidRPr="007E3523" w:rsidRDefault="00691E33" w:rsidP="003A7380">
            <w:pPr>
              <w:spacing w:after="200" w:line="276" w:lineRule="auto"/>
              <w:rPr>
                <w:rFonts w:ascii="Times New Roman" w:hAnsi="Times New Roman" w:cs="Times New Roman"/>
                <w:sz w:val="20"/>
                <w:szCs w:val="20"/>
              </w:rPr>
            </w:pPr>
          </w:p>
        </w:tc>
        <w:tc>
          <w:tcPr>
            <w:tcW w:w="425" w:type="dxa"/>
          </w:tcPr>
          <w:p w:rsidR="00691E33" w:rsidRPr="007E3523" w:rsidRDefault="00691E33" w:rsidP="003A7380">
            <w:pPr>
              <w:spacing w:after="200" w:line="276" w:lineRule="auto"/>
              <w:rPr>
                <w:rFonts w:ascii="Times New Roman" w:hAnsi="Times New Roman" w:cs="Times New Roman"/>
                <w:sz w:val="20"/>
                <w:szCs w:val="20"/>
              </w:rPr>
            </w:pPr>
          </w:p>
        </w:tc>
        <w:tc>
          <w:tcPr>
            <w:tcW w:w="425" w:type="dxa"/>
          </w:tcPr>
          <w:p w:rsidR="00691E33" w:rsidRPr="007E3523" w:rsidRDefault="00691E33" w:rsidP="003A7380">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691E33" w:rsidRPr="007E3523" w:rsidTr="003A7380">
        <w:tc>
          <w:tcPr>
            <w:tcW w:w="534" w:type="dxa"/>
          </w:tcPr>
          <w:p w:rsidR="00691E33" w:rsidRPr="007E3523" w:rsidRDefault="00691E33" w:rsidP="003A7380">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691E33" w:rsidRPr="00B152A1" w:rsidRDefault="00691E33" w:rsidP="003A7380">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691E33" w:rsidRPr="00B152A1" w:rsidRDefault="00691E33" w:rsidP="003A7380">
            <w:pPr>
              <w:rPr>
                <w:rFonts w:ascii="Times New Roman" w:hAnsi="Times New Roman" w:cs="Times New Roman"/>
                <w:sz w:val="20"/>
                <w:szCs w:val="20"/>
              </w:rPr>
            </w:pPr>
          </w:p>
        </w:tc>
        <w:tc>
          <w:tcPr>
            <w:tcW w:w="567" w:type="dxa"/>
          </w:tcPr>
          <w:p w:rsidR="00691E33" w:rsidRPr="007E3523" w:rsidRDefault="00691E33" w:rsidP="003A7380">
            <w:pPr>
              <w:spacing w:after="200" w:line="276" w:lineRule="auto"/>
              <w:rPr>
                <w:rFonts w:ascii="Times New Roman" w:hAnsi="Times New Roman" w:cs="Times New Roman"/>
                <w:sz w:val="20"/>
                <w:szCs w:val="20"/>
              </w:rPr>
            </w:pPr>
          </w:p>
        </w:tc>
        <w:tc>
          <w:tcPr>
            <w:tcW w:w="567" w:type="dxa"/>
          </w:tcPr>
          <w:p w:rsidR="00691E33" w:rsidRPr="007E3523" w:rsidRDefault="00691E33" w:rsidP="003A7380">
            <w:pPr>
              <w:spacing w:after="200" w:line="276" w:lineRule="auto"/>
              <w:rPr>
                <w:rFonts w:ascii="Times New Roman" w:hAnsi="Times New Roman" w:cs="Times New Roman"/>
                <w:sz w:val="20"/>
                <w:szCs w:val="20"/>
              </w:rPr>
            </w:pPr>
          </w:p>
        </w:tc>
        <w:tc>
          <w:tcPr>
            <w:tcW w:w="425" w:type="dxa"/>
          </w:tcPr>
          <w:p w:rsidR="00691E33" w:rsidRPr="007E3523" w:rsidRDefault="00691E33" w:rsidP="003A7380">
            <w:pPr>
              <w:spacing w:after="200" w:line="276" w:lineRule="auto"/>
              <w:rPr>
                <w:rFonts w:ascii="Times New Roman" w:hAnsi="Times New Roman" w:cs="Times New Roman"/>
                <w:sz w:val="20"/>
                <w:szCs w:val="20"/>
              </w:rPr>
            </w:pPr>
          </w:p>
        </w:tc>
        <w:tc>
          <w:tcPr>
            <w:tcW w:w="425" w:type="dxa"/>
          </w:tcPr>
          <w:p w:rsidR="00691E33" w:rsidRPr="007E3523" w:rsidRDefault="00691E33" w:rsidP="003A7380">
            <w:pPr>
              <w:spacing w:after="200" w:line="276" w:lineRule="auto"/>
              <w:rPr>
                <w:rFonts w:ascii="Times New Roman" w:hAnsi="Times New Roman" w:cs="Times New Roman"/>
                <w:sz w:val="20"/>
                <w:szCs w:val="20"/>
              </w:rPr>
            </w:pPr>
          </w:p>
        </w:tc>
        <w:tc>
          <w:tcPr>
            <w:tcW w:w="425" w:type="dxa"/>
          </w:tcPr>
          <w:p w:rsidR="00691E33" w:rsidRPr="007E3523" w:rsidRDefault="00691E33" w:rsidP="003A7380">
            <w:pPr>
              <w:spacing w:after="200" w:line="276" w:lineRule="auto"/>
              <w:rPr>
                <w:rFonts w:ascii="Times New Roman" w:hAnsi="Times New Roman" w:cs="Times New Roman"/>
                <w:sz w:val="20"/>
                <w:szCs w:val="20"/>
              </w:rPr>
            </w:pPr>
          </w:p>
        </w:tc>
      </w:tr>
      <w:tr w:rsidR="00691E33" w:rsidRPr="007E3523" w:rsidTr="003A7380">
        <w:tc>
          <w:tcPr>
            <w:tcW w:w="534" w:type="dxa"/>
          </w:tcPr>
          <w:p w:rsidR="00691E33" w:rsidRPr="007E3523" w:rsidRDefault="00691E33" w:rsidP="003A7380">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691E33" w:rsidRPr="00B152A1" w:rsidRDefault="00691E33" w:rsidP="003A7380">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691E33" w:rsidRPr="00B152A1" w:rsidRDefault="00691E33" w:rsidP="003A7380">
            <w:pPr>
              <w:rPr>
                <w:rFonts w:ascii="Times New Roman" w:hAnsi="Times New Roman" w:cs="Times New Roman"/>
                <w:sz w:val="20"/>
                <w:szCs w:val="20"/>
              </w:rPr>
            </w:pPr>
          </w:p>
        </w:tc>
        <w:tc>
          <w:tcPr>
            <w:tcW w:w="567" w:type="dxa"/>
          </w:tcPr>
          <w:p w:rsidR="00691E33" w:rsidRPr="007E3523" w:rsidRDefault="00691E33" w:rsidP="003A7380">
            <w:pPr>
              <w:spacing w:after="200" w:line="276" w:lineRule="auto"/>
              <w:rPr>
                <w:rFonts w:ascii="Times New Roman" w:hAnsi="Times New Roman" w:cs="Times New Roman"/>
                <w:sz w:val="20"/>
                <w:szCs w:val="20"/>
              </w:rPr>
            </w:pPr>
          </w:p>
        </w:tc>
        <w:tc>
          <w:tcPr>
            <w:tcW w:w="567" w:type="dxa"/>
          </w:tcPr>
          <w:p w:rsidR="00691E33" w:rsidRPr="007E3523" w:rsidRDefault="00691E33" w:rsidP="003A7380">
            <w:pPr>
              <w:spacing w:after="200" w:line="276" w:lineRule="auto"/>
              <w:rPr>
                <w:rFonts w:ascii="Times New Roman" w:hAnsi="Times New Roman" w:cs="Times New Roman"/>
                <w:sz w:val="20"/>
                <w:szCs w:val="20"/>
              </w:rPr>
            </w:pPr>
          </w:p>
        </w:tc>
        <w:tc>
          <w:tcPr>
            <w:tcW w:w="425" w:type="dxa"/>
          </w:tcPr>
          <w:p w:rsidR="00691E33" w:rsidRPr="007E3523" w:rsidRDefault="00691E33" w:rsidP="003A7380">
            <w:pPr>
              <w:spacing w:after="200" w:line="276" w:lineRule="auto"/>
              <w:rPr>
                <w:rFonts w:ascii="Times New Roman" w:hAnsi="Times New Roman" w:cs="Times New Roman"/>
                <w:sz w:val="20"/>
                <w:szCs w:val="20"/>
              </w:rPr>
            </w:pPr>
          </w:p>
        </w:tc>
        <w:tc>
          <w:tcPr>
            <w:tcW w:w="425" w:type="dxa"/>
          </w:tcPr>
          <w:p w:rsidR="00691E33" w:rsidRPr="007E3523" w:rsidRDefault="00691E33" w:rsidP="003A7380">
            <w:pPr>
              <w:spacing w:after="200" w:line="276" w:lineRule="auto"/>
              <w:rPr>
                <w:rFonts w:ascii="Times New Roman" w:hAnsi="Times New Roman" w:cs="Times New Roman"/>
                <w:sz w:val="20"/>
                <w:szCs w:val="20"/>
              </w:rPr>
            </w:pPr>
          </w:p>
        </w:tc>
        <w:tc>
          <w:tcPr>
            <w:tcW w:w="425" w:type="dxa"/>
          </w:tcPr>
          <w:p w:rsidR="00691E33" w:rsidRPr="007E3523" w:rsidRDefault="00691E33" w:rsidP="003A7380">
            <w:pPr>
              <w:spacing w:after="200" w:line="276" w:lineRule="auto"/>
              <w:rPr>
                <w:rFonts w:ascii="Times New Roman" w:hAnsi="Times New Roman" w:cs="Times New Roman"/>
                <w:sz w:val="20"/>
                <w:szCs w:val="20"/>
              </w:rPr>
            </w:pPr>
          </w:p>
        </w:tc>
      </w:tr>
      <w:tr w:rsidR="00691E33" w:rsidRPr="007E3523" w:rsidTr="003A7380">
        <w:tc>
          <w:tcPr>
            <w:tcW w:w="534" w:type="dxa"/>
          </w:tcPr>
          <w:p w:rsidR="00691E33" w:rsidRPr="007E3523" w:rsidRDefault="00691E33" w:rsidP="003A7380">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691E33" w:rsidRPr="00B152A1" w:rsidRDefault="00691E33" w:rsidP="003A7380">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691E33" w:rsidRPr="00B152A1" w:rsidRDefault="00691E33" w:rsidP="003A7380">
            <w:pPr>
              <w:rPr>
                <w:rFonts w:ascii="Times New Roman" w:hAnsi="Times New Roman" w:cs="Times New Roman"/>
                <w:sz w:val="20"/>
                <w:szCs w:val="20"/>
              </w:rPr>
            </w:pPr>
          </w:p>
        </w:tc>
        <w:tc>
          <w:tcPr>
            <w:tcW w:w="567" w:type="dxa"/>
          </w:tcPr>
          <w:p w:rsidR="00691E33" w:rsidRPr="007E3523" w:rsidRDefault="00691E33" w:rsidP="003A7380">
            <w:pPr>
              <w:spacing w:after="200" w:line="276" w:lineRule="auto"/>
              <w:rPr>
                <w:rFonts w:ascii="Times New Roman" w:hAnsi="Times New Roman" w:cs="Times New Roman"/>
                <w:sz w:val="20"/>
                <w:szCs w:val="20"/>
              </w:rPr>
            </w:pPr>
          </w:p>
        </w:tc>
        <w:tc>
          <w:tcPr>
            <w:tcW w:w="567" w:type="dxa"/>
          </w:tcPr>
          <w:p w:rsidR="00691E33" w:rsidRPr="007E3523" w:rsidRDefault="00691E33" w:rsidP="003A7380">
            <w:pPr>
              <w:spacing w:after="200" w:line="276" w:lineRule="auto"/>
              <w:rPr>
                <w:rFonts w:ascii="Times New Roman" w:hAnsi="Times New Roman" w:cs="Times New Roman"/>
                <w:sz w:val="20"/>
                <w:szCs w:val="20"/>
              </w:rPr>
            </w:pPr>
          </w:p>
        </w:tc>
        <w:tc>
          <w:tcPr>
            <w:tcW w:w="425" w:type="dxa"/>
          </w:tcPr>
          <w:p w:rsidR="00691E33" w:rsidRPr="007E3523" w:rsidRDefault="00476405" w:rsidP="003A7380">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691E33" w:rsidRPr="007E3523" w:rsidRDefault="00691E33" w:rsidP="003A7380">
            <w:pPr>
              <w:spacing w:after="200" w:line="276" w:lineRule="auto"/>
              <w:rPr>
                <w:rFonts w:ascii="Times New Roman" w:hAnsi="Times New Roman" w:cs="Times New Roman"/>
                <w:sz w:val="20"/>
                <w:szCs w:val="20"/>
              </w:rPr>
            </w:pPr>
          </w:p>
        </w:tc>
        <w:tc>
          <w:tcPr>
            <w:tcW w:w="425" w:type="dxa"/>
          </w:tcPr>
          <w:p w:rsidR="00691E33" w:rsidRPr="007E3523" w:rsidRDefault="00691E33" w:rsidP="003A7380">
            <w:pPr>
              <w:spacing w:after="200" w:line="276" w:lineRule="auto"/>
              <w:rPr>
                <w:rFonts w:ascii="Times New Roman" w:hAnsi="Times New Roman" w:cs="Times New Roman"/>
                <w:sz w:val="20"/>
                <w:szCs w:val="20"/>
              </w:rPr>
            </w:pPr>
          </w:p>
        </w:tc>
      </w:tr>
      <w:tr w:rsidR="00691E33" w:rsidRPr="007E3523" w:rsidTr="003A7380">
        <w:tc>
          <w:tcPr>
            <w:tcW w:w="534" w:type="dxa"/>
          </w:tcPr>
          <w:p w:rsidR="00691E33" w:rsidRPr="007E3523" w:rsidRDefault="00691E33" w:rsidP="003A7380">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691E33" w:rsidRPr="007E3523" w:rsidRDefault="00691E33" w:rsidP="003A7380">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691E33" w:rsidRPr="00B152A1" w:rsidRDefault="00691E33" w:rsidP="003A7380">
            <w:pPr>
              <w:rPr>
                <w:rFonts w:ascii="Times New Roman" w:hAnsi="Times New Roman" w:cs="Times New Roman"/>
                <w:sz w:val="20"/>
                <w:szCs w:val="20"/>
              </w:rPr>
            </w:pPr>
          </w:p>
        </w:tc>
        <w:tc>
          <w:tcPr>
            <w:tcW w:w="567" w:type="dxa"/>
          </w:tcPr>
          <w:p w:rsidR="00691E33" w:rsidRPr="007E3523" w:rsidRDefault="00691E33" w:rsidP="003A7380">
            <w:pPr>
              <w:rPr>
                <w:rFonts w:ascii="Times New Roman" w:hAnsi="Times New Roman" w:cs="Times New Roman"/>
                <w:sz w:val="20"/>
                <w:szCs w:val="20"/>
              </w:rPr>
            </w:pPr>
          </w:p>
        </w:tc>
        <w:tc>
          <w:tcPr>
            <w:tcW w:w="567" w:type="dxa"/>
          </w:tcPr>
          <w:p w:rsidR="00691E33" w:rsidRPr="007E3523" w:rsidRDefault="00691E33" w:rsidP="003A7380">
            <w:pPr>
              <w:rPr>
                <w:rFonts w:ascii="Times New Roman" w:hAnsi="Times New Roman" w:cs="Times New Roman"/>
                <w:sz w:val="20"/>
                <w:szCs w:val="20"/>
              </w:rPr>
            </w:pPr>
          </w:p>
        </w:tc>
        <w:tc>
          <w:tcPr>
            <w:tcW w:w="425" w:type="dxa"/>
          </w:tcPr>
          <w:p w:rsidR="00691E33" w:rsidRPr="007E3523" w:rsidRDefault="00691E33" w:rsidP="003A7380">
            <w:pPr>
              <w:rPr>
                <w:rFonts w:ascii="Times New Roman" w:hAnsi="Times New Roman" w:cs="Times New Roman"/>
                <w:sz w:val="20"/>
                <w:szCs w:val="20"/>
              </w:rPr>
            </w:pPr>
          </w:p>
        </w:tc>
        <w:tc>
          <w:tcPr>
            <w:tcW w:w="425" w:type="dxa"/>
          </w:tcPr>
          <w:p w:rsidR="00691E33" w:rsidRPr="007E3523" w:rsidRDefault="00691E33" w:rsidP="003A7380">
            <w:pPr>
              <w:rPr>
                <w:rFonts w:ascii="Times New Roman" w:hAnsi="Times New Roman" w:cs="Times New Roman"/>
                <w:sz w:val="20"/>
                <w:szCs w:val="20"/>
              </w:rPr>
            </w:pPr>
          </w:p>
        </w:tc>
        <w:tc>
          <w:tcPr>
            <w:tcW w:w="425" w:type="dxa"/>
          </w:tcPr>
          <w:p w:rsidR="00691E33" w:rsidRPr="007E3523" w:rsidRDefault="00691E33" w:rsidP="003A7380">
            <w:pPr>
              <w:rPr>
                <w:rFonts w:ascii="Times New Roman" w:hAnsi="Times New Roman" w:cs="Times New Roman"/>
                <w:sz w:val="20"/>
                <w:szCs w:val="20"/>
              </w:rPr>
            </w:pPr>
          </w:p>
        </w:tc>
      </w:tr>
      <w:tr w:rsidR="00691E33" w:rsidRPr="007E3523" w:rsidTr="003A7380">
        <w:tc>
          <w:tcPr>
            <w:tcW w:w="534" w:type="dxa"/>
          </w:tcPr>
          <w:p w:rsidR="00691E33" w:rsidRPr="007E3523" w:rsidRDefault="00691E33" w:rsidP="003A7380">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691E33" w:rsidRDefault="00691E33" w:rsidP="003A7380">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691E33" w:rsidRDefault="00691E33" w:rsidP="003A7380">
            <w:pPr>
              <w:rPr>
                <w:rFonts w:ascii="Times New Roman" w:hAnsi="Times New Roman" w:cs="Times New Roman"/>
                <w:sz w:val="20"/>
                <w:szCs w:val="20"/>
              </w:rPr>
            </w:pPr>
          </w:p>
        </w:tc>
        <w:tc>
          <w:tcPr>
            <w:tcW w:w="567" w:type="dxa"/>
          </w:tcPr>
          <w:p w:rsidR="00691E33" w:rsidRPr="007E3523" w:rsidRDefault="00691E33" w:rsidP="003A7380">
            <w:pPr>
              <w:rPr>
                <w:rFonts w:ascii="Times New Roman" w:hAnsi="Times New Roman" w:cs="Times New Roman"/>
                <w:sz w:val="20"/>
                <w:szCs w:val="20"/>
              </w:rPr>
            </w:pPr>
          </w:p>
        </w:tc>
        <w:tc>
          <w:tcPr>
            <w:tcW w:w="567" w:type="dxa"/>
          </w:tcPr>
          <w:p w:rsidR="00691E33" w:rsidRPr="007E3523" w:rsidRDefault="00691E33" w:rsidP="003A7380">
            <w:pPr>
              <w:rPr>
                <w:rFonts w:ascii="Times New Roman" w:hAnsi="Times New Roman" w:cs="Times New Roman"/>
                <w:sz w:val="20"/>
                <w:szCs w:val="20"/>
              </w:rPr>
            </w:pPr>
          </w:p>
        </w:tc>
        <w:tc>
          <w:tcPr>
            <w:tcW w:w="425" w:type="dxa"/>
          </w:tcPr>
          <w:p w:rsidR="00691E33" w:rsidRPr="007E3523" w:rsidRDefault="00691E33" w:rsidP="003A7380">
            <w:pPr>
              <w:rPr>
                <w:rFonts w:ascii="Times New Roman" w:hAnsi="Times New Roman" w:cs="Times New Roman"/>
                <w:sz w:val="20"/>
                <w:szCs w:val="20"/>
              </w:rPr>
            </w:pPr>
          </w:p>
        </w:tc>
        <w:tc>
          <w:tcPr>
            <w:tcW w:w="425" w:type="dxa"/>
          </w:tcPr>
          <w:p w:rsidR="00691E33" w:rsidRPr="007E3523" w:rsidRDefault="00691E33" w:rsidP="003A7380">
            <w:pPr>
              <w:rPr>
                <w:rFonts w:ascii="Times New Roman" w:hAnsi="Times New Roman" w:cs="Times New Roman"/>
                <w:sz w:val="20"/>
                <w:szCs w:val="20"/>
              </w:rPr>
            </w:pPr>
          </w:p>
        </w:tc>
        <w:tc>
          <w:tcPr>
            <w:tcW w:w="425" w:type="dxa"/>
          </w:tcPr>
          <w:p w:rsidR="00691E33" w:rsidRPr="007E3523" w:rsidRDefault="00691E33" w:rsidP="003A7380">
            <w:pPr>
              <w:rPr>
                <w:rFonts w:ascii="Times New Roman" w:hAnsi="Times New Roman" w:cs="Times New Roman"/>
                <w:sz w:val="20"/>
                <w:szCs w:val="20"/>
              </w:rPr>
            </w:pPr>
            <w:r>
              <w:rPr>
                <w:rFonts w:ascii="Times New Roman" w:hAnsi="Times New Roman" w:cs="Times New Roman"/>
                <w:sz w:val="20"/>
                <w:szCs w:val="20"/>
              </w:rPr>
              <w:t>X</w:t>
            </w:r>
          </w:p>
        </w:tc>
      </w:tr>
      <w:tr w:rsidR="00691E33" w:rsidRPr="007E3523" w:rsidTr="003A7380">
        <w:tc>
          <w:tcPr>
            <w:tcW w:w="534" w:type="dxa"/>
          </w:tcPr>
          <w:p w:rsidR="00691E33" w:rsidRPr="007E3523" w:rsidRDefault="00691E33" w:rsidP="003A7380">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691E33" w:rsidRDefault="00691E33" w:rsidP="003A7380">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691E33" w:rsidRPr="00611816" w:rsidRDefault="00691E33" w:rsidP="003A7380">
            <w:pPr>
              <w:rPr>
                <w:rFonts w:ascii="Times New Roman" w:hAnsi="Times New Roman" w:cs="Times New Roman"/>
                <w:sz w:val="20"/>
                <w:szCs w:val="20"/>
              </w:rPr>
            </w:pPr>
          </w:p>
        </w:tc>
        <w:tc>
          <w:tcPr>
            <w:tcW w:w="567" w:type="dxa"/>
          </w:tcPr>
          <w:p w:rsidR="00691E33" w:rsidRPr="007E3523" w:rsidRDefault="00691E33" w:rsidP="003A7380">
            <w:pPr>
              <w:rPr>
                <w:rFonts w:ascii="Times New Roman" w:hAnsi="Times New Roman" w:cs="Times New Roman"/>
                <w:sz w:val="20"/>
                <w:szCs w:val="20"/>
              </w:rPr>
            </w:pPr>
          </w:p>
        </w:tc>
        <w:tc>
          <w:tcPr>
            <w:tcW w:w="567" w:type="dxa"/>
          </w:tcPr>
          <w:p w:rsidR="00691E33" w:rsidRPr="007E3523" w:rsidRDefault="00691E33" w:rsidP="003A7380">
            <w:pPr>
              <w:rPr>
                <w:rFonts w:ascii="Times New Roman" w:hAnsi="Times New Roman" w:cs="Times New Roman"/>
                <w:sz w:val="20"/>
                <w:szCs w:val="20"/>
              </w:rPr>
            </w:pPr>
          </w:p>
        </w:tc>
        <w:tc>
          <w:tcPr>
            <w:tcW w:w="425" w:type="dxa"/>
          </w:tcPr>
          <w:p w:rsidR="00691E33" w:rsidRPr="007E3523" w:rsidRDefault="00691E33" w:rsidP="003A7380">
            <w:pPr>
              <w:rPr>
                <w:rFonts w:ascii="Times New Roman" w:hAnsi="Times New Roman" w:cs="Times New Roman"/>
                <w:sz w:val="20"/>
                <w:szCs w:val="20"/>
              </w:rPr>
            </w:pPr>
          </w:p>
        </w:tc>
        <w:tc>
          <w:tcPr>
            <w:tcW w:w="425" w:type="dxa"/>
          </w:tcPr>
          <w:p w:rsidR="00691E33" w:rsidRPr="007E3523" w:rsidRDefault="00691E33" w:rsidP="003A7380">
            <w:pPr>
              <w:rPr>
                <w:rFonts w:ascii="Times New Roman" w:hAnsi="Times New Roman" w:cs="Times New Roman"/>
                <w:sz w:val="20"/>
                <w:szCs w:val="20"/>
              </w:rPr>
            </w:pPr>
          </w:p>
        </w:tc>
        <w:tc>
          <w:tcPr>
            <w:tcW w:w="425" w:type="dxa"/>
          </w:tcPr>
          <w:p w:rsidR="00691E33" w:rsidRPr="007E3523" w:rsidRDefault="00691E33" w:rsidP="003A7380">
            <w:pPr>
              <w:rPr>
                <w:rFonts w:ascii="Times New Roman" w:hAnsi="Times New Roman" w:cs="Times New Roman"/>
                <w:sz w:val="20"/>
                <w:szCs w:val="20"/>
              </w:rPr>
            </w:pPr>
          </w:p>
        </w:tc>
      </w:tr>
      <w:tr w:rsidR="00691E33" w:rsidRPr="007E3523" w:rsidTr="003A7380">
        <w:tc>
          <w:tcPr>
            <w:tcW w:w="534" w:type="dxa"/>
          </w:tcPr>
          <w:p w:rsidR="00691E33" w:rsidRPr="007E3523" w:rsidRDefault="00691E33" w:rsidP="003A7380">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691E33" w:rsidRDefault="00691E33" w:rsidP="003A7380">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691E33" w:rsidRDefault="00691E33" w:rsidP="003A7380">
            <w:pPr>
              <w:rPr>
                <w:rFonts w:ascii="Times New Roman" w:hAnsi="Times New Roman" w:cs="Times New Roman"/>
                <w:sz w:val="20"/>
                <w:szCs w:val="20"/>
              </w:rPr>
            </w:pPr>
          </w:p>
        </w:tc>
        <w:tc>
          <w:tcPr>
            <w:tcW w:w="567" w:type="dxa"/>
          </w:tcPr>
          <w:p w:rsidR="00691E33" w:rsidRPr="007E3523" w:rsidRDefault="00691E33" w:rsidP="003A7380">
            <w:pPr>
              <w:rPr>
                <w:rFonts w:ascii="Times New Roman" w:hAnsi="Times New Roman" w:cs="Times New Roman"/>
                <w:sz w:val="20"/>
                <w:szCs w:val="20"/>
              </w:rPr>
            </w:pPr>
          </w:p>
        </w:tc>
        <w:tc>
          <w:tcPr>
            <w:tcW w:w="567" w:type="dxa"/>
          </w:tcPr>
          <w:p w:rsidR="00691E33" w:rsidRPr="007E3523" w:rsidRDefault="00691E33" w:rsidP="003A7380">
            <w:pPr>
              <w:rPr>
                <w:rFonts w:ascii="Times New Roman" w:hAnsi="Times New Roman" w:cs="Times New Roman"/>
                <w:sz w:val="20"/>
                <w:szCs w:val="20"/>
              </w:rPr>
            </w:pPr>
          </w:p>
        </w:tc>
        <w:tc>
          <w:tcPr>
            <w:tcW w:w="425" w:type="dxa"/>
          </w:tcPr>
          <w:p w:rsidR="00691E33" w:rsidRPr="007E3523" w:rsidRDefault="00691E33" w:rsidP="003A7380">
            <w:pPr>
              <w:rPr>
                <w:rFonts w:ascii="Times New Roman" w:hAnsi="Times New Roman" w:cs="Times New Roman"/>
                <w:sz w:val="20"/>
                <w:szCs w:val="20"/>
              </w:rPr>
            </w:pPr>
          </w:p>
        </w:tc>
        <w:tc>
          <w:tcPr>
            <w:tcW w:w="425" w:type="dxa"/>
          </w:tcPr>
          <w:p w:rsidR="00691E33" w:rsidRPr="007E3523" w:rsidRDefault="00691E33" w:rsidP="003A7380">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691E33" w:rsidRPr="007E3523" w:rsidRDefault="00691E33" w:rsidP="003A7380">
            <w:pPr>
              <w:rPr>
                <w:rFonts w:ascii="Times New Roman" w:hAnsi="Times New Roman" w:cs="Times New Roman"/>
                <w:sz w:val="20"/>
                <w:szCs w:val="20"/>
              </w:rPr>
            </w:pPr>
          </w:p>
        </w:tc>
      </w:tr>
      <w:tr w:rsidR="00691E33" w:rsidRPr="007E3523" w:rsidTr="003A7380">
        <w:tc>
          <w:tcPr>
            <w:tcW w:w="534" w:type="dxa"/>
          </w:tcPr>
          <w:p w:rsidR="00691E33" w:rsidRPr="007E3523" w:rsidRDefault="00691E33" w:rsidP="003A7380">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691E33" w:rsidRDefault="00691E33" w:rsidP="003A7380">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691E33" w:rsidRDefault="00691E33" w:rsidP="003A7380">
            <w:pPr>
              <w:rPr>
                <w:rFonts w:ascii="Times New Roman" w:hAnsi="Times New Roman" w:cs="Times New Roman"/>
                <w:sz w:val="20"/>
                <w:szCs w:val="20"/>
              </w:rPr>
            </w:pPr>
          </w:p>
        </w:tc>
        <w:tc>
          <w:tcPr>
            <w:tcW w:w="567" w:type="dxa"/>
          </w:tcPr>
          <w:p w:rsidR="00691E33" w:rsidRPr="007E3523" w:rsidRDefault="00691E33" w:rsidP="003A7380">
            <w:pPr>
              <w:rPr>
                <w:rFonts w:ascii="Times New Roman" w:hAnsi="Times New Roman" w:cs="Times New Roman"/>
                <w:sz w:val="20"/>
                <w:szCs w:val="20"/>
              </w:rPr>
            </w:pPr>
          </w:p>
        </w:tc>
        <w:tc>
          <w:tcPr>
            <w:tcW w:w="567" w:type="dxa"/>
          </w:tcPr>
          <w:p w:rsidR="00691E33" w:rsidRPr="007E3523" w:rsidRDefault="00691E33" w:rsidP="003A7380">
            <w:pPr>
              <w:rPr>
                <w:rFonts w:ascii="Times New Roman" w:hAnsi="Times New Roman" w:cs="Times New Roman"/>
                <w:sz w:val="20"/>
                <w:szCs w:val="20"/>
              </w:rPr>
            </w:pPr>
          </w:p>
        </w:tc>
        <w:tc>
          <w:tcPr>
            <w:tcW w:w="425" w:type="dxa"/>
          </w:tcPr>
          <w:p w:rsidR="00691E33" w:rsidRPr="007E3523" w:rsidRDefault="00691E33" w:rsidP="003A7380">
            <w:pPr>
              <w:rPr>
                <w:rFonts w:ascii="Times New Roman" w:hAnsi="Times New Roman" w:cs="Times New Roman"/>
                <w:sz w:val="20"/>
                <w:szCs w:val="20"/>
              </w:rPr>
            </w:pPr>
          </w:p>
        </w:tc>
        <w:tc>
          <w:tcPr>
            <w:tcW w:w="425" w:type="dxa"/>
          </w:tcPr>
          <w:p w:rsidR="00691E33" w:rsidRPr="007E3523" w:rsidRDefault="00691E33" w:rsidP="003A7380">
            <w:pPr>
              <w:rPr>
                <w:rFonts w:ascii="Times New Roman" w:hAnsi="Times New Roman" w:cs="Times New Roman"/>
                <w:sz w:val="20"/>
                <w:szCs w:val="20"/>
              </w:rPr>
            </w:pPr>
          </w:p>
        </w:tc>
        <w:tc>
          <w:tcPr>
            <w:tcW w:w="425" w:type="dxa"/>
          </w:tcPr>
          <w:p w:rsidR="00691E33" w:rsidRPr="007E3523" w:rsidRDefault="00691E33" w:rsidP="003A7380">
            <w:pPr>
              <w:rPr>
                <w:rFonts w:ascii="Times New Roman" w:hAnsi="Times New Roman" w:cs="Times New Roman"/>
                <w:sz w:val="20"/>
                <w:szCs w:val="20"/>
              </w:rPr>
            </w:pPr>
          </w:p>
        </w:tc>
      </w:tr>
      <w:tr w:rsidR="00691E33" w:rsidRPr="007E3523" w:rsidTr="003A7380">
        <w:tc>
          <w:tcPr>
            <w:tcW w:w="534" w:type="dxa"/>
          </w:tcPr>
          <w:p w:rsidR="00691E33" w:rsidRPr="007E3523" w:rsidRDefault="00691E33" w:rsidP="003A7380">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691E33" w:rsidRPr="00611816" w:rsidRDefault="00691E33" w:rsidP="003A7380">
            <w:pPr>
              <w:rPr>
                <w:rFonts w:ascii="Times New Roman" w:hAnsi="Times New Roman" w:cs="Times New Roman"/>
                <w:sz w:val="20"/>
                <w:szCs w:val="20"/>
              </w:rPr>
            </w:pPr>
            <w:r w:rsidRPr="00611816">
              <w:rPr>
                <w:rFonts w:ascii="Times New Roman" w:hAnsi="Times New Roman" w:cs="Times New Roman"/>
                <w:sz w:val="20"/>
                <w:szCs w:val="20"/>
              </w:rPr>
              <w:t xml:space="preserve">Öğrendiklerini değerlendirerek neye ihtiyacı olduğuna karar verebilir; öğrenmesini yönlendirebilir ve yaşam boyu öğrenmeyi ilke olarak </w:t>
            </w:r>
            <w:r w:rsidRPr="00611816">
              <w:rPr>
                <w:rFonts w:ascii="Times New Roman" w:hAnsi="Times New Roman" w:cs="Times New Roman"/>
                <w:sz w:val="20"/>
                <w:szCs w:val="20"/>
              </w:rPr>
              <w:lastRenderedPageBreak/>
              <w:t>benimser</w:t>
            </w:r>
          </w:p>
        </w:tc>
        <w:tc>
          <w:tcPr>
            <w:tcW w:w="567" w:type="dxa"/>
          </w:tcPr>
          <w:p w:rsidR="00691E33" w:rsidRPr="007E3523" w:rsidRDefault="00691E33" w:rsidP="003A7380">
            <w:pPr>
              <w:rPr>
                <w:rFonts w:ascii="Times New Roman" w:hAnsi="Times New Roman" w:cs="Times New Roman"/>
                <w:sz w:val="20"/>
                <w:szCs w:val="20"/>
              </w:rPr>
            </w:pPr>
          </w:p>
        </w:tc>
        <w:tc>
          <w:tcPr>
            <w:tcW w:w="567" w:type="dxa"/>
          </w:tcPr>
          <w:p w:rsidR="00691E33" w:rsidRPr="007E3523" w:rsidRDefault="00691E33" w:rsidP="003A7380">
            <w:pPr>
              <w:rPr>
                <w:rFonts w:ascii="Times New Roman" w:hAnsi="Times New Roman" w:cs="Times New Roman"/>
                <w:sz w:val="20"/>
                <w:szCs w:val="20"/>
              </w:rPr>
            </w:pPr>
          </w:p>
        </w:tc>
        <w:tc>
          <w:tcPr>
            <w:tcW w:w="425" w:type="dxa"/>
          </w:tcPr>
          <w:p w:rsidR="00691E33" w:rsidRPr="007E3523" w:rsidRDefault="00691E33" w:rsidP="003A7380">
            <w:pPr>
              <w:rPr>
                <w:rFonts w:ascii="Times New Roman" w:hAnsi="Times New Roman" w:cs="Times New Roman"/>
                <w:sz w:val="20"/>
                <w:szCs w:val="20"/>
              </w:rPr>
            </w:pPr>
          </w:p>
        </w:tc>
        <w:tc>
          <w:tcPr>
            <w:tcW w:w="425" w:type="dxa"/>
          </w:tcPr>
          <w:p w:rsidR="00691E33" w:rsidRPr="007E3523" w:rsidRDefault="00691E33" w:rsidP="003A7380">
            <w:pPr>
              <w:rPr>
                <w:rFonts w:ascii="Times New Roman" w:hAnsi="Times New Roman" w:cs="Times New Roman"/>
                <w:sz w:val="20"/>
                <w:szCs w:val="20"/>
              </w:rPr>
            </w:pPr>
          </w:p>
        </w:tc>
        <w:tc>
          <w:tcPr>
            <w:tcW w:w="425" w:type="dxa"/>
          </w:tcPr>
          <w:p w:rsidR="00691E33" w:rsidRPr="007E3523" w:rsidRDefault="00691E33" w:rsidP="003A7380">
            <w:pPr>
              <w:rPr>
                <w:rFonts w:ascii="Times New Roman" w:hAnsi="Times New Roman" w:cs="Times New Roman"/>
                <w:sz w:val="20"/>
                <w:szCs w:val="20"/>
              </w:rPr>
            </w:pPr>
          </w:p>
        </w:tc>
      </w:tr>
      <w:tr w:rsidR="00691E33" w:rsidRPr="007E3523" w:rsidTr="003A7380">
        <w:tc>
          <w:tcPr>
            <w:tcW w:w="534" w:type="dxa"/>
          </w:tcPr>
          <w:p w:rsidR="00691E33" w:rsidRPr="007E3523" w:rsidRDefault="00691E33" w:rsidP="003A7380">
            <w:pPr>
              <w:rPr>
                <w:rFonts w:ascii="Times New Roman" w:hAnsi="Times New Roman" w:cs="Times New Roman"/>
                <w:sz w:val="20"/>
                <w:szCs w:val="20"/>
              </w:rPr>
            </w:pPr>
            <w:r w:rsidRPr="007E3523">
              <w:rPr>
                <w:rFonts w:ascii="Times New Roman" w:hAnsi="Times New Roman" w:cs="Times New Roman"/>
                <w:sz w:val="20"/>
                <w:szCs w:val="20"/>
              </w:rPr>
              <w:lastRenderedPageBreak/>
              <w:t>12</w:t>
            </w:r>
          </w:p>
        </w:tc>
        <w:tc>
          <w:tcPr>
            <w:tcW w:w="6237" w:type="dxa"/>
          </w:tcPr>
          <w:p w:rsidR="00691E33" w:rsidRDefault="00691E33" w:rsidP="003A7380">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691E33" w:rsidRPr="00611816" w:rsidRDefault="00691E33" w:rsidP="003A7380">
            <w:pPr>
              <w:rPr>
                <w:rFonts w:ascii="Times New Roman" w:hAnsi="Times New Roman" w:cs="Times New Roman"/>
                <w:sz w:val="20"/>
                <w:szCs w:val="20"/>
              </w:rPr>
            </w:pPr>
          </w:p>
        </w:tc>
        <w:tc>
          <w:tcPr>
            <w:tcW w:w="567" w:type="dxa"/>
          </w:tcPr>
          <w:p w:rsidR="00691E33" w:rsidRPr="007E3523" w:rsidRDefault="00691E33" w:rsidP="003A7380">
            <w:pPr>
              <w:rPr>
                <w:rFonts w:ascii="Times New Roman" w:hAnsi="Times New Roman" w:cs="Times New Roman"/>
                <w:sz w:val="20"/>
                <w:szCs w:val="20"/>
              </w:rPr>
            </w:pPr>
          </w:p>
        </w:tc>
        <w:tc>
          <w:tcPr>
            <w:tcW w:w="567" w:type="dxa"/>
          </w:tcPr>
          <w:p w:rsidR="00691E33" w:rsidRPr="007E3523" w:rsidRDefault="00691E33" w:rsidP="003A7380">
            <w:pPr>
              <w:rPr>
                <w:rFonts w:ascii="Times New Roman" w:hAnsi="Times New Roman" w:cs="Times New Roman"/>
                <w:sz w:val="20"/>
                <w:szCs w:val="20"/>
              </w:rPr>
            </w:pPr>
          </w:p>
        </w:tc>
        <w:tc>
          <w:tcPr>
            <w:tcW w:w="425" w:type="dxa"/>
          </w:tcPr>
          <w:p w:rsidR="00691E33" w:rsidRPr="007E3523" w:rsidRDefault="00691E33" w:rsidP="003A7380">
            <w:pPr>
              <w:rPr>
                <w:rFonts w:ascii="Times New Roman" w:hAnsi="Times New Roman" w:cs="Times New Roman"/>
                <w:sz w:val="20"/>
                <w:szCs w:val="20"/>
              </w:rPr>
            </w:pPr>
          </w:p>
        </w:tc>
        <w:tc>
          <w:tcPr>
            <w:tcW w:w="425" w:type="dxa"/>
          </w:tcPr>
          <w:p w:rsidR="00691E33" w:rsidRPr="007E3523" w:rsidRDefault="00691E33" w:rsidP="003A7380">
            <w:pPr>
              <w:rPr>
                <w:rFonts w:ascii="Times New Roman" w:hAnsi="Times New Roman" w:cs="Times New Roman"/>
                <w:sz w:val="20"/>
                <w:szCs w:val="20"/>
              </w:rPr>
            </w:pPr>
          </w:p>
        </w:tc>
        <w:tc>
          <w:tcPr>
            <w:tcW w:w="425" w:type="dxa"/>
          </w:tcPr>
          <w:p w:rsidR="00691E33" w:rsidRPr="007E3523" w:rsidRDefault="00691E33" w:rsidP="003A7380">
            <w:pPr>
              <w:rPr>
                <w:rFonts w:ascii="Times New Roman" w:hAnsi="Times New Roman" w:cs="Times New Roman"/>
                <w:sz w:val="20"/>
                <w:szCs w:val="20"/>
              </w:rPr>
            </w:pPr>
            <w:r>
              <w:rPr>
                <w:rFonts w:ascii="Times New Roman" w:hAnsi="Times New Roman" w:cs="Times New Roman"/>
                <w:sz w:val="20"/>
                <w:szCs w:val="20"/>
              </w:rPr>
              <w:t>X</w:t>
            </w:r>
          </w:p>
        </w:tc>
      </w:tr>
      <w:tr w:rsidR="00691E33" w:rsidRPr="007E3523" w:rsidTr="003A7380">
        <w:tc>
          <w:tcPr>
            <w:tcW w:w="534" w:type="dxa"/>
          </w:tcPr>
          <w:p w:rsidR="00691E33" w:rsidRPr="007E3523" w:rsidRDefault="00691E33" w:rsidP="003A7380">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691E33" w:rsidRDefault="00691E33" w:rsidP="003A7380">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691E33" w:rsidRPr="00611816" w:rsidRDefault="00691E33" w:rsidP="003A7380">
            <w:pPr>
              <w:rPr>
                <w:rFonts w:ascii="Times New Roman" w:hAnsi="Times New Roman" w:cs="Times New Roman"/>
                <w:sz w:val="20"/>
                <w:szCs w:val="20"/>
              </w:rPr>
            </w:pPr>
          </w:p>
        </w:tc>
        <w:tc>
          <w:tcPr>
            <w:tcW w:w="567" w:type="dxa"/>
          </w:tcPr>
          <w:p w:rsidR="00691E33" w:rsidRPr="007E3523" w:rsidRDefault="00691E33" w:rsidP="003A7380">
            <w:pPr>
              <w:rPr>
                <w:rFonts w:ascii="Times New Roman" w:hAnsi="Times New Roman" w:cs="Times New Roman"/>
                <w:sz w:val="20"/>
                <w:szCs w:val="20"/>
              </w:rPr>
            </w:pPr>
          </w:p>
        </w:tc>
        <w:tc>
          <w:tcPr>
            <w:tcW w:w="567" w:type="dxa"/>
          </w:tcPr>
          <w:p w:rsidR="00691E33" w:rsidRPr="007E3523" w:rsidRDefault="00691E33" w:rsidP="003A7380">
            <w:pPr>
              <w:rPr>
                <w:rFonts w:ascii="Times New Roman" w:hAnsi="Times New Roman" w:cs="Times New Roman"/>
                <w:sz w:val="20"/>
                <w:szCs w:val="20"/>
              </w:rPr>
            </w:pPr>
          </w:p>
        </w:tc>
        <w:tc>
          <w:tcPr>
            <w:tcW w:w="425" w:type="dxa"/>
          </w:tcPr>
          <w:p w:rsidR="00691E33" w:rsidRPr="007E3523" w:rsidRDefault="00691E33" w:rsidP="003A7380">
            <w:pPr>
              <w:rPr>
                <w:rFonts w:ascii="Times New Roman" w:hAnsi="Times New Roman" w:cs="Times New Roman"/>
                <w:sz w:val="20"/>
                <w:szCs w:val="20"/>
              </w:rPr>
            </w:pPr>
          </w:p>
        </w:tc>
        <w:tc>
          <w:tcPr>
            <w:tcW w:w="425" w:type="dxa"/>
          </w:tcPr>
          <w:p w:rsidR="00691E33" w:rsidRPr="007E3523" w:rsidRDefault="00691E33" w:rsidP="003A7380">
            <w:pPr>
              <w:rPr>
                <w:rFonts w:ascii="Times New Roman" w:hAnsi="Times New Roman" w:cs="Times New Roman"/>
                <w:sz w:val="20"/>
                <w:szCs w:val="20"/>
              </w:rPr>
            </w:pPr>
          </w:p>
        </w:tc>
        <w:tc>
          <w:tcPr>
            <w:tcW w:w="425" w:type="dxa"/>
          </w:tcPr>
          <w:p w:rsidR="00691E33" w:rsidRPr="007E3523" w:rsidRDefault="00691E33" w:rsidP="003A7380">
            <w:pPr>
              <w:rPr>
                <w:rFonts w:ascii="Times New Roman" w:hAnsi="Times New Roman" w:cs="Times New Roman"/>
                <w:sz w:val="20"/>
                <w:szCs w:val="20"/>
              </w:rPr>
            </w:pPr>
            <w:r>
              <w:rPr>
                <w:rFonts w:ascii="Times New Roman" w:hAnsi="Times New Roman" w:cs="Times New Roman"/>
                <w:sz w:val="20"/>
                <w:szCs w:val="20"/>
              </w:rPr>
              <w:t>X</w:t>
            </w:r>
          </w:p>
        </w:tc>
      </w:tr>
      <w:tr w:rsidR="00691E33" w:rsidRPr="007E3523" w:rsidTr="003A7380">
        <w:tc>
          <w:tcPr>
            <w:tcW w:w="534" w:type="dxa"/>
          </w:tcPr>
          <w:p w:rsidR="00691E33" w:rsidRPr="007E3523" w:rsidRDefault="00691E33" w:rsidP="003A7380">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691E33" w:rsidRDefault="00691E33" w:rsidP="003A7380">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691E33" w:rsidRPr="00611816" w:rsidRDefault="00691E33" w:rsidP="003A7380">
            <w:pPr>
              <w:rPr>
                <w:rFonts w:ascii="Times New Roman" w:hAnsi="Times New Roman" w:cs="Times New Roman"/>
                <w:sz w:val="20"/>
                <w:szCs w:val="20"/>
              </w:rPr>
            </w:pPr>
          </w:p>
        </w:tc>
        <w:tc>
          <w:tcPr>
            <w:tcW w:w="567" w:type="dxa"/>
          </w:tcPr>
          <w:p w:rsidR="00691E33" w:rsidRPr="007E3523" w:rsidRDefault="00691E33" w:rsidP="003A7380">
            <w:pPr>
              <w:rPr>
                <w:rFonts w:ascii="Times New Roman" w:hAnsi="Times New Roman" w:cs="Times New Roman"/>
                <w:sz w:val="20"/>
                <w:szCs w:val="20"/>
              </w:rPr>
            </w:pPr>
          </w:p>
        </w:tc>
        <w:tc>
          <w:tcPr>
            <w:tcW w:w="567" w:type="dxa"/>
          </w:tcPr>
          <w:p w:rsidR="00691E33" w:rsidRPr="007E3523" w:rsidRDefault="00691E33" w:rsidP="003A7380">
            <w:pPr>
              <w:rPr>
                <w:rFonts w:ascii="Times New Roman" w:hAnsi="Times New Roman" w:cs="Times New Roman"/>
                <w:sz w:val="20"/>
                <w:szCs w:val="20"/>
              </w:rPr>
            </w:pPr>
          </w:p>
        </w:tc>
        <w:tc>
          <w:tcPr>
            <w:tcW w:w="425" w:type="dxa"/>
          </w:tcPr>
          <w:p w:rsidR="00691E33" w:rsidRPr="007E3523" w:rsidRDefault="00691E33" w:rsidP="003A7380">
            <w:pPr>
              <w:rPr>
                <w:rFonts w:ascii="Times New Roman" w:hAnsi="Times New Roman" w:cs="Times New Roman"/>
                <w:sz w:val="20"/>
                <w:szCs w:val="20"/>
              </w:rPr>
            </w:pPr>
          </w:p>
        </w:tc>
        <w:tc>
          <w:tcPr>
            <w:tcW w:w="425" w:type="dxa"/>
          </w:tcPr>
          <w:p w:rsidR="00691E33" w:rsidRPr="007E3523" w:rsidRDefault="00691E33" w:rsidP="003A7380">
            <w:pPr>
              <w:rPr>
                <w:rFonts w:ascii="Times New Roman" w:hAnsi="Times New Roman" w:cs="Times New Roman"/>
                <w:sz w:val="20"/>
                <w:szCs w:val="20"/>
              </w:rPr>
            </w:pPr>
          </w:p>
        </w:tc>
        <w:tc>
          <w:tcPr>
            <w:tcW w:w="425" w:type="dxa"/>
          </w:tcPr>
          <w:p w:rsidR="00691E33" w:rsidRPr="007E3523" w:rsidRDefault="00691E33" w:rsidP="003A7380">
            <w:pPr>
              <w:rPr>
                <w:rFonts w:ascii="Times New Roman" w:hAnsi="Times New Roman" w:cs="Times New Roman"/>
                <w:sz w:val="20"/>
                <w:szCs w:val="20"/>
              </w:rPr>
            </w:pPr>
          </w:p>
        </w:tc>
      </w:tr>
      <w:tr w:rsidR="00691E33" w:rsidRPr="007E3523" w:rsidTr="003A7380">
        <w:tc>
          <w:tcPr>
            <w:tcW w:w="534" w:type="dxa"/>
          </w:tcPr>
          <w:p w:rsidR="00691E33" w:rsidRPr="007E3523" w:rsidRDefault="00691E33" w:rsidP="003A7380">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691E33" w:rsidRPr="00611816" w:rsidRDefault="00691E33" w:rsidP="003A7380">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691E33" w:rsidRPr="007E3523" w:rsidRDefault="00691E33" w:rsidP="003A7380">
            <w:pPr>
              <w:rPr>
                <w:rFonts w:ascii="Times New Roman" w:hAnsi="Times New Roman" w:cs="Times New Roman"/>
                <w:sz w:val="20"/>
                <w:szCs w:val="20"/>
              </w:rPr>
            </w:pPr>
          </w:p>
        </w:tc>
        <w:tc>
          <w:tcPr>
            <w:tcW w:w="567" w:type="dxa"/>
          </w:tcPr>
          <w:p w:rsidR="00691E33" w:rsidRPr="007E3523" w:rsidRDefault="00691E33" w:rsidP="003A7380">
            <w:pPr>
              <w:rPr>
                <w:rFonts w:ascii="Times New Roman" w:hAnsi="Times New Roman" w:cs="Times New Roman"/>
                <w:sz w:val="20"/>
                <w:szCs w:val="20"/>
              </w:rPr>
            </w:pPr>
          </w:p>
        </w:tc>
        <w:tc>
          <w:tcPr>
            <w:tcW w:w="425" w:type="dxa"/>
          </w:tcPr>
          <w:p w:rsidR="00691E33" w:rsidRPr="007E3523" w:rsidRDefault="00691E33" w:rsidP="003A7380">
            <w:pPr>
              <w:rPr>
                <w:rFonts w:ascii="Times New Roman" w:hAnsi="Times New Roman" w:cs="Times New Roman"/>
                <w:sz w:val="20"/>
                <w:szCs w:val="20"/>
              </w:rPr>
            </w:pPr>
          </w:p>
        </w:tc>
        <w:tc>
          <w:tcPr>
            <w:tcW w:w="425" w:type="dxa"/>
          </w:tcPr>
          <w:p w:rsidR="00691E33" w:rsidRPr="007E3523" w:rsidRDefault="00691E33" w:rsidP="003A7380">
            <w:pPr>
              <w:rPr>
                <w:rFonts w:ascii="Times New Roman" w:hAnsi="Times New Roman" w:cs="Times New Roman"/>
                <w:sz w:val="20"/>
                <w:szCs w:val="20"/>
              </w:rPr>
            </w:pPr>
          </w:p>
        </w:tc>
        <w:tc>
          <w:tcPr>
            <w:tcW w:w="425" w:type="dxa"/>
          </w:tcPr>
          <w:p w:rsidR="00691E33" w:rsidRPr="007E3523" w:rsidRDefault="00691E33" w:rsidP="003A7380">
            <w:pPr>
              <w:rPr>
                <w:rFonts w:ascii="Times New Roman" w:hAnsi="Times New Roman" w:cs="Times New Roman"/>
                <w:sz w:val="20"/>
                <w:szCs w:val="20"/>
              </w:rPr>
            </w:pPr>
          </w:p>
        </w:tc>
      </w:tr>
    </w:tbl>
    <w:p w:rsidR="00691E33" w:rsidRPr="00CC143F" w:rsidRDefault="00691E33" w:rsidP="00691E33">
      <w:pPr>
        <w:spacing w:after="0" w:line="240" w:lineRule="auto"/>
        <w:rPr>
          <w:rFonts w:eastAsia="Calibri" w:cs="Times New Roman"/>
          <w:sz w:val="20"/>
          <w:szCs w:val="20"/>
          <w:lang w:eastAsia="tr-TR"/>
        </w:rPr>
      </w:pPr>
    </w:p>
    <w:p w:rsidR="00691E33" w:rsidRDefault="00691E33" w:rsidP="00691E33">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9"/>
        <w:gridCol w:w="862"/>
        <w:gridCol w:w="716"/>
        <w:gridCol w:w="1161"/>
      </w:tblGrid>
      <w:tr w:rsidR="00476405" w:rsidRPr="007E3523" w:rsidTr="003A7380">
        <w:tc>
          <w:tcPr>
            <w:tcW w:w="5000" w:type="pct"/>
            <w:gridSpan w:val="4"/>
          </w:tcPr>
          <w:p w:rsidR="00476405" w:rsidRPr="007E3523" w:rsidRDefault="00476405" w:rsidP="003A7380">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Dikkat: AKTS Etkinlik Sayısı bilgileri sadece DEĞERLENDİRME SİSTEMİ'ndeki payların sayı bilgileri ile değiştirilebilir.</w:t>
            </w:r>
          </w:p>
        </w:tc>
      </w:tr>
      <w:tr w:rsidR="00476405" w:rsidRPr="007E3523" w:rsidTr="003A7380">
        <w:trPr>
          <w:trHeight w:val="525"/>
        </w:trPr>
        <w:tc>
          <w:tcPr>
            <w:tcW w:w="5000" w:type="pct"/>
            <w:gridSpan w:val="4"/>
          </w:tcPr>
          <w:p w:rsidR="00476405" w:rsidRPr="007E3523" w:rsidRDefault="00476405" w:rsidP="003A7380">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AKTS / İŞ YÜKÜ TABLOSU</w:t>
            </w:r>
          </w:p>
        </w:tc>
      </w:tr>
      <w:tr w:rsidR="00476405" w:rsidRPr="007E3523" w:rsidTr="00264ED9">
        <w:trPr>
          <w:trHeight w:val="450"/>
        </w:trPr>
        <w:tc>
          <w:tcPr>
            <w:tcW w:w="3526" w:type="pct"/>
          </w:tcPr>
          <w:p w:rsidR="00476405" w:rsidRPr="007E3523" w:rsidRDefault="00476405" w:rsidP="003A7380">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Etkinlik</w:t>
            </w:r>
          </w:p>
        </w:tc>
        <w:tc>
          <w:tcPr>
            <w:tcW w:w="464" w:type="pct"/>
          </w:tcPr>
          <w:p w:rsidR="00476405" w:rsidRPr="007E3523" w:rsidRDefault="00476405" w:rsidP="003A7380">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SAYISI</w:t>
            </w:r>
          </w:p>
        </w:tc>
        <w:tc>
          <w:tcPr>
            <w:tcW w:w="385" w:type="pct"/>
          </w:tcPr>
          <w:p w:rsidR="00476405" w:rsidRPr="007E3523" w:rsidRDefault="00476405" w:rsidP="003A7380">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Süresi</w:t>
            </w:r>
            <w:r w:rsidRPr="007E3523">
              <w:rPr>
                <w:rFonts w:ascii="Times New Roman" w:eastAsiaTheme="minorEastAsia" w:hAnsi="Times New Roman" w:cs="Times New Roman"/>
                <w:sz w:val="20"/>
                <w:szCs w:val="20"/>
                <w:lang w:eastAsia="tr-TR"/>
              </w:rPr>
              <w:br/>
              <w:t>(Saat)</w:t>
            </w:r>
          </w:p>
        </w:tc>
        <w:tc>
          <w:tcPr>
            <w:tcW w:w="625" w:type="pct"/>
          </w:tcPr>
          <w:p w:rsidR="00476405" w:rsidRPr="007E3523" w:rsidRDefault="00476405" w:rsidP="003A7380">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Toplam</w:t>
            </w:r>
            <w:r w:rsidRPr="007E3523">
              <w:rPr>
                <w:rFonts w:ascii="Times New Roman" w:eastAsiaTheme="minorEastAsia" w:hAnsi="Times New Roman" w:cs="Times New Roman"/>
                <w:sz w:val="20"/>
                <w:szCs w:val="20"/>
                <w:lang w:eastAsia="tr-TR"/>
              </w:rPr>
              <w:br/>
              <w:t>İş Yükü</w:t>
            </w:r>
            <w:r w:rsidRPr="007E3523">
              <w:rPr>
                <w:rFonts w:ascii="Times New Roman" w:eastAsiaTheme="minorEastAsia" w:hAnsi="Times New Roman" w:cs="Times New Roman"/>
                <w:sz w:val="20"/>
                <w:szCs w:val="20"/>
                <w:lang w:eastAsia="tr-TR"/>
              </w:rPr>
              <w:br/>
              <w:t>(Saat)</w:t>
            </w:r>
          </w:p>
        </w:tc>
      </w:tr>
      <w:tr w:rsidR="00476405" w:rsidRPr="007E3523" w:rsidTr="00264ED9">
        <w:trPr>
          <w:trHeight w:val="375"/>
        </w:trPr>
        <w:tc>
          <w:tcPr>
            <w:tcW w:w="3526" w:type="pct"/>
          </w:tcPr>
          <w:p w:rsidR="00476405" w:rsidRPr="007E3523" w:rsidRDefault="00476405" w:rsidP="003A7380">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Ders Süresi (Sınav haftası dahildir: 16x toplam ders saati)</w:t>
            </w:r>
          </w:p>
        </w:tc>
        <w:tc>
          <w:tcPr>
            <w:tcW w:w="464" w:type="pct"/>
          </w:tcPr>
          <w:p w:rsidR="00476405" w:rsidRPr="007E3523" w:rsidRDefault="00476405" w:rsidP="003A7380">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16</w:t>
            </w:r>
          </w:p>
        </w:tc>
        <w:tc>
          <w:tcPr>
            <w:tcW w:w="385" w:type="pct"/>
          </w:tcPr>
          <w:p w:rsidR="00476405" w:rsidRPr="007E3523" w:rsidRDefault="00476405" w:rsidP="003A7380">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3</w:t>
            </w:r>
          </w:p>
        </w:tc>
        <w:tc>
          <w:tcPr>
            <w:tcW w:w="625" w:type="pct"/>
          </w:tcPr>
          <w:p w:rsidR="00476405" w:rsidRPr="007E3523" w:rsidRDefault="00476405" w:rsidP="003A7380">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48</w:t>
            </w:r>
          </w:p>
        </w:tc>
      </w:tr>
      <w:tr w:rsidR="00476405" w:rsidRPr="007E3523" w:rsidTr="00264ED9">
        <w:trPr>
          <w:trHeight w:val="375"/>
        </w:trPr>
        <w:tc>
          <w:tcPr>
            <w:tcW w:w="3526" w:type="pct"/>
          </w:tcPr>
          <w:p w:rsidR="00476405" w:rsidRPr="007E3523" w:rsidRDefault="00476405" w:rsidP="003A7380">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Sınıf Dışı Ders Çalışma Süresi(Ön çalışma, pekiştirme)</w:t>
            </w:r>
          </w:p>
        </w:tc>
        <w:tc>
          <w:tcPr>
            <w:tcW w:w="464" w:type="pct"/>
          </w:tcPr>
          <w:p w:rsidR="00476405" w:rsidRPr="007E3523" w:rsidRDefault="00476405" w:rsidP="003A7380">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16</w:t>
            </w:r>
          </w:p>
        </w:tc>
        <w:tc>
          <w:tcPr>
            <w:tcW w:w="385" w:type="pct"/>
          </w:tcPr>
          <w:p w:rsidR="00476405" w:rsidRPr="007E3523" w:rsidRDefault="00476405" w:rsidP="003A7380">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3</w:t>
            </w:r>
          </w:p>
        </w:tc>
        <w:tc>
          <w:tcPr>
            <w:tcW w:w="625" w:type="pct"/>
          </w:tcPr>
          <w:p w:rsidR="00476405" w:rsidRPr="007E3523" w:rsidRDefault="00476405" w:rsidP="003A7380">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48</w:t>
            </w:r>
          </w:p>
        </w:tc>
      </w:tr>
      <w:tr w:rsidR="00476405" w:rsidRPr="007E3523" w:rsidTr="00264ED9">
        <w:trPr>
          <w:trHeight w:val="375"/>
        </w:trPr>
        <w:tc>
          <w:tcPr>
            <w:tcW w:w="3526" w:type="pct"/>
          </w:tcPr>
          <w:p w:rsidR="00476405" w:rsidRPr="007E3523" w:rsidRDefault="00476405" w:rsidP="003A7380">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Ara Sınav (Hazırlık Süresi Dahil)</w:t>
            </w:r>
          </w:p>
        </w:tc>
        <w:tc>
          <w:tcPr>
            <w:tcW w:w="464" w:type="pct"/>
          </w:tcPr>
          <w:p w:rsidR="00476405" w:rsidRPr="007E3523" w:rsidRDefault="00476405" w:rsidP="003A7380">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w:t>
            </w:r>
          </w:p>
        </w:tc>
        <w:tc>
          <w:tcPr>
            <w:tcW w:w="385" w:type="pct"/>
          </w:tcPr>
          <w:p w:rsidR="00476405" w:rsidRPr="007E3523" w:rsidRDefault="00476405" w:rsidP="003A7380">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10</w:t>
            </w:r>
          </w:p>
        </w:tc>
        <w:tc>
          <w:tcPr>
            <w:tcW w:w="625" w:type="pct"/>
          </w:tcPr>
          <w:p w:rsidR="00476405" w:rsidRPr="007E3523" w:rsidRDefault="00476405" w:rsidP="003A7380">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15</w:t>
            </w:r>
          </w:p>
        </w:tc>
      </w:tr>
      <w:tr w:rsidR="00476405" w:rsidRPr="007E3523" w:rsidTr="00264ED9">
        <w:trPr>
          <w:trHeight w:val="375"/>
        </w:trPr>
        <w:tc>
          <w:tcPr>
            <w:tcW w:w="3526" w:type="pct"/>
          </w:tcPr>
          <w:p w:rsidR="00476405" w:rsidRPr="007E3523" w:rsidRDefault="00476405" w:rsidP="003A7380">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Final (Hazırlık Süresi Dahil)</w:t>
            </w:r>
          </w:p>
        </w:tc>
        <w:tc>
          <w:tcPr>
            <w:tcW w:w="464" w:type="pct"/>
          </w:tcPr>
          <w:p w:rsidR="00476405" w:rsidRPr="007E3523" w:rsidRDefault="00476405" w:rsidP="003A7380">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w:t>
            </w:r>
          </w:p>
        </w:tc>
        <w:tc>
          <w:tcPr>
            <w:tcW w:w="385" w:type="pct"/>
          </w:tcPr>
          <w:p w:rsidR="00476405" w:rsidRPr="007E3523" w:rsidRDefault="00476405" w:rsidP="003A7380">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10</w:t>
            </w:r>
          </w:p>
        </w:tc>
        <w:tc>
          <w:tcPr>
            <w:tcW w:w="625" w:type="pct"/>
          </w:tcPr>
          <w:p w:rsidR="00476405" w:rsidRPr="007E3523" w:rsidRDefault="00476405" w:rsidP="003A7380">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15</w:t>
            </w:r>
          </w:p>
        </w:tc>
      </w:tr>
      <w:tr w:rsidR="00476405" w:rsidRPr="007E3523" w:rsidTr="00264ED9">
        <w:trPr>
          <w:trHeight w:val="375"/>
        </w:trPr>
        <w:tc>
          <w:tcPr>
            <w:tcW w:w="3526" w:type="pct"/>
          </w:tcPr>
          <w:p w:rsidR="00476405" w:rsidRPr="007E3523" w:rsidRDefault="00476405" w:rsidP="003A7380">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Toplam İş Yükü</w:t>
            </w:r>
          </w:p>
        </w:tc>
        <w:tc>
          <w:tcPr>
            <w:tcW w:w="464" w:type="pct"/>
          </w:tcPr>
          <w:p w:rsidR="00476405" w:rsidRPr="007E3523" w:rsidRDefault="00476405" w:rsidP="003A7380">
            <w:pPr>
              <w:spacing w:after="0" w:line="240" w:lineRule="atLeast"/>
              <w:rPr>
                <w:rFonts w:ascii="Times New Roman" w:eastAsiaTheme="minorEastAsia" w:hAnsi="Times New Roman" w:cs="Times New Roman"/>
                <w:sz w:val="20"/>
                <w:szCs w:val="20"/>
                <w:lang w:eastAsia="tr-TR"/>
              </w:rPr>
            </w:pPr>
          </w:p>
        </w:tc>
        <w:tc>
          <w:tcPr>
            <w:tcW w:w="385" w:type="pct"/>
          </w:tcPr>
          <w:p w:rsidR="00476405" w:rsidRPr="007E3523" w:rsidRDefault="00476405" w:rsidP="003A7380">
            <w:pPr>
              <w:spacing w:after="0" w:line="240" w:lineRule="atLeast"/>
              <w:rPr>
                <w:rFonts w:ascii="Times New Roman" w:eastAsiaTheme="minorEastAsia" w:hAnsi="Times New Roman" w:cs="Times New Roman"/>
                <w:sz w:val="20"/>
                <w:szCs w:val="20"/>
                <w:lang w:eastAsia="tr-TR"/>
              </w:rPr>
            </w:pPr>
          </w:p>
        </w:tc>
        <w:tc>
          <w:tcPr>
            <w:tcW w:w="625" w:type="pct"/>
          </w:tcPr>
          <w:p w:rsidR="00476405" w:rsidRPr="007E3523" w:rsidRDefault="00476405" w:rsidP="003A7380">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126</w:t>
            </w:r>
          </w:p>
        </w:tc>
      </w:tr>
      <w:tr w:rsidR="00476405" w:rsidRPr="007E3523" w:rsidTr="00264ED9">
        <w:trPr>
          <w:trHeight w:val="375"/>
        </w:trPr>
        <w:tc>
          <w:tcPr>
            <w:tcW w:w="3526" w:type="pct"/>
          </w:tcPr>
          <w:p w:rsidR="00476405" w:rsidRPr="007E3523" w:rsidRDefault="00476405" w:rsidP="003A7380">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Toplam İş Yükü / 25 (s)</w:t>
            </w:r>
          </w:p>
        </w:tc>
        <w:tc>
          <w:tcPr>
            <w:tcW w:w="464" w:type="pct"/>
          </w:tcPr>
          <w:p w:rsidR="00476405" w:rsidRPr="007E3523" w:rsidRDefault="00476405" w:rsidP="003A7380">
            <w:pPr>
              <w:spacing w:after="0" w:line="240" w:lineRule="atLeast"/>
              <w:rPr>
                <w:rFonts w:ascii="Times New Roman" w:eastAsiaTheme="minorEastAsia" w:hAnsi="Times New Roman" w:cs="Times New Roman"/>
                <w:sz w:val="20"/>
                <w:szCs w:val="20"/>
                <w:lang w:eastAsia="tr-TR"/>
              </w:rPr>
            </w:pPr>
          </w:p>
        </w:tc>
        <w:tc>
          <w:tcPr>
            <w:tcW w:w="385" w:type="pct"/>
          </w:tcPr>
          <w:p w:rsidR="00476405" w:rsidRPr="007E3523" w:rsidRDefault="00476405" w:rsidP="003A7380">
            <w:pPr>
              <w:spacing w:after="0" w:line="240" w:lineRule="atLeast"/>
              <w:rPr>
                <w:rFonts w:ascii="Times New Roman" w:eastAsiaTheme="minorEastAsia" w:hAnsi="Times New Roman" w:cs="Times New Roman"/>
                <w:sz w:val="20"/>
                <w:szCs w:val="20"/>
                <w:lang w:eastAsia="tr-TR"/>
              </w:rPr>
            </w:pPr>
          </w:p>
        </w:tc>
        <w:tc>
          <w:tcPr>
            <w:tcW w:w="625" w:type="pct"/>
          </w:tcPr>
          <w:p w:rsidR="00476405" w:rsidRPr="007E3523" w:rsidRDefault="00476405" w:rsidP="003A7380">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5,04</w:t>
            </w:r>
          </w:p>
        </w:tc>
      </w:tr>
      <w:tr w:rsidR="00476405" w:rsidRPr="007E3523" w:rsidTr="00264ED9">
        <w:trPr>
          <w:trHeight w:val="375"/>
        </w:trPr>
        <w:tc>
          <w:tcPr>
            <w:tcW w:w="3526" w:type="pct"/>
          </w:tcPr>
          <w:p w:rsidR="00476405" w:rsidRPr="007E3523" w:rsidRDefault="00476405" w:rsidP="003A7380">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Dersin AKTS Kredisi</w:t>
            </w:r>
          </w:p>
        </w:tc>
        <w:tc>
          <w:tcPr>
            <w:tcW w:w="464" w:type="pct"/>
          </w:tcPr>
          <w:p w:rsidR="00476405" w:rsidRPr="007E3523" w:rsidRDefault="00476405" w:rsidP="003A7380">
            <w:pPr>
              <w:spacing w:after="0" w:line="240" w:lineRule="atLeast"/>
              <w:rPr>
                <w:rFonts w:ascii="Times New Roman" w:eastAsiaTheme="minorEastAsia" w:hAnsi="Times New Roman" w:cs="Times New Roman"/>
                <w:sz w:val="20"/>
                <w:szCs w:val="20"/>
                <w:lang w:eastAsia="tr-TR"/>
              </w:rPr>
            </w:pPr>
          </w:p>
        </w:tc>
        <w:tc>
          <w:tcPr>
            <w:tcW w:w="385" w:type="pct"/>
          </w:tcPr>
          <w:p w:rsidR="00476405" w:rsidRPr="007E3523" w:rsidRDefault="00476405" w:rsidP="003A7380">
            <w:pPr>
              <w:spacing w:after="0" w:line="240" w:lineRule="atLeast"/>
              <w:rPr>
                <w:rFonts w:ascii="Times New Roman" w:eastAsiaTheme="minorEastAsia" w:hAnsi="Times New Roman" w:cs="Times New Roman"/>
                <w:sz w:val="20"/>
                <w:szCs w:val="20"/>
                <w:lang w:eastAsia="tr-TR"/>
              </w:rPr>
            </w:pPr>
          </w:p>
        </w:tc>
        <w:tc>
          <w:tcPr>
            <w:tcW w:w="625" w:type="pct"/>
          </w:tcPr>
          <w:p w:rsidR="00476405" w:rsidRPr="007E3523" w:rsidRDefault="00476405" w:rsidP="003A7380">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5</w:t>
            </w:r>
          </w:p>
        </w:tc>
      </w:tr>
    </w:tbl>
    <w:p w:rsidR="00691E33" w:rsidRPr="007E3523" w:rsidRDefault="00691E33" w:rsidP="00691E33">
      <w:pPr>
        <w:rPr>
          <w:rFonts w:ascii="Times New Roman" w:eastAsiaTheme="minorEastAsia" w:hAnsi="Times New Roman" w:cs="Times New Roman"/>
          <w:sz w:val="20"/>
          <w:szCs w:val="20"/>
          <w:lang w:eastAsia="tr-TR"/>
        </w:rPr>
      </w:pPr>
    </w:p>
    <w:p w:rsidR="00691E33" w:rsidRPr="007E3523" w:rsidRDefault="00691E33" w:rsidP="00691E33">
      <w:pPr>
        <w:rPr>
          <w:rFonts w:ascii="Times New Roman" w:eastAsiaTheme="minorEastAsia" w:hAnsi="Times New Roman"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8"/>
        <w:gridCol w:w="1637"/>
        <w:gridCol w:w="1313"/>
        <w:gridCol w:w="1751"/>
        <w:gridCol w:w="1167"/>
        <w:gridCol w:w="1150"/>
      </w:tblGrid>
      <w:tr w:rsidR="00476405" w:rsidRPr="00CC143F" w:rsidTr="003A7380">
        <w:trPr>
          <w:trHeight w:val="525"/>
        </w:trPr>
        <w:tc>
          <w:tcPr>
            <w:tcW w:w="0" w:type="auto"/>
            <w:gridSpan w:val="6"/>
          </w:tcPr>
          <w:p w:rsidR="00476405" w:rsidRPr="00CC143F" w:rsidRDefault="00476405" w:rsidP="003A7380">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t>DERS BİLGİLERİ</w:t>
            </w:r>
          </w:p>
        </w:tc>
      </w:tr>
      <w:tr w:rsidR="00476405" w:rsidRPr="00CC143F" w:rsidTr="003A7380">
        <w:trPr>
          <w:trHeight w:val="450"/>
        </w:trPr>
        <w:tc>
          <w:tcPr>
            <w:tcW w:w="0" w:type="auto"/>
          </w:tcPr>
          <w:p w:rsidR="00476405" w:rsidRPr="00CC143F" w:rsidRDefault="00476405"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w:t>
            </w:r>
          </w:p>
        </w:tc>
        <w:tc>
          <w:tcPr>
            <w:tcW w:w="0" w:type="auto"/>
          </w:tcPr>
          <w:p w:rsidR="00476405" w:rsidRPr="00CC143F" w:rsidRDefault="00476405" w:rsidP="003A7380">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Kodu</w:t>
            </w:r>
          </w:p>
        </w:tc>
        <w:tc>
          <w:tcPr>
            <w:tcW w:w="0" w:type="auto"/>
          </w:tcPr>
          <w:p w:rsidR="00476405" w:rsidRPr="00CC143F" w:rsidRDefault="00476405" w:rsidP="003A7380">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Yarıyıl</w:t>
            </w:r>
          </w:p>
        </w:tc>
        <w:tc>
          <w:tcPr>
            <w:tcW w:w="0" w:type="auto"/>
          </w:tcPr>
          <w:p w:rsidR="00476405" w:rsidRPr="00CC143F" w:rsidRDefault="00476405" w:rsidP="003A7380">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T+U Saat</w:t>
            </w:r>
          </w:p>
        </w:tc>
        <w:tc>
          <w:tcPr>
            <w:tcW w:w="0" w:type="auto"/>
          </w:tcPr>
          <w:p w:rsidR="00476405" w:rsidRPr="00CC143F" w:rsidRDefault="00476405" w:rsidP="003A7380">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Kredi</w:t>
            </w:r>
          </w:p>
        </w:tc>
        <w:tc>
          <w:tcPr>
            <w:tcW w:w="0" w:type="auto"/>
          </w:tcPr>
          <w:p w:rsidR="00476405" w:rsidRPr="00CC143F" w:rsidRDefault="00476405" w:rsidP="003A7380">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AKTS</w:t>
            </w:r>
          </w:p>
        </w:tc>
      </w:tr>
      <w:tr w:rsidR="00476405" w:rsidRPr="00CC143F" w:rsidTr="003A7380">
        <w:trPr>
          <w:trHeight w:val="375"/>
        </w:trPr>
        <w:tc>
          <w:tcPr>
            <w:tcW w:w="0" w:type="auto"/>
          </w:tcPr>
          <w:p w:rsidR="00476405" w:rsidRPr="00CC143F" w:rsidRDefault="00476405" w:rsidP="003A7380">
            <w:pPr>
              <w:spacing w:after="0" w:line="240" w:lineRule="atLeast"/>
              <w:rPr>
                <w:rFonts w:eastAsia="Calibri" w:cs="Times New Roman"/>
                <w:b/>
                <w:sz w:val="20"/>
                <w:szCs w:val="20"/>
                <w:lang w:eastAsia="tr-TR"/>
              </w:rPr>
            </w:pPr>
            <w:r>
              <w:rPr>
                <w:rFonts w:eastAsia="Calibri" w:cs="Times New Roman"/>
                <w:b/>
                <w:sz w:val="20"/>
                <w:szCs w:val="20"/>
                <w:lang w:eastAsia="tr-TR"/>
              </w:rPr>
              <w:t>İstatistik I</w:t>
            </w:r>
          </w:p>
        </w:tc>
        <w:tc>
          <w:tcPr>
            <w:tcW w:w="0" w:type="auto"/>
          </w:tcPr>
          <w:p w:rsidR="00476405" w:rsidRPr="00CC143F" w:rsidRDefault="00476405" w:rsidP="003A7380">
            <w:pPr>
              <w:spacing w:after="0" w:line="240" w:lineRule="atLeast"/>
              <w:jc w:val="center"/>
              <w:rPr>
                <w:rFonts w:eastAsia="Calibri" w:cs="Times New Roman"/>
                <w:sz w:val="20"/>
                <w:szCs w:val="20"/>
                <w:lang w:eastAsia="tr-TR"/>
              </w:rPr>
            </w:pPr>
            <w:r>
              <w:rPr>
                <w:rFonts w:eastAsia="Calibri" w:cs="Times New Roman"/>
                <w:sz w:val="20"/>
                <w:szCs w:val="20"/>
                <w:lang w:eastAsia="tr-TR"/>
              </w:rPr>
              <w:t>LHIR207</w:t>
            </w:r>
          </w:p>
        </w:tc>
        <w:tc>
          <w:tcPr>
            <w:tcW w:w="0" w:type="auto"/>
          </w:tcPr>
          <w:p w:rsidR="00476405" w:rsidRPr="00CC143F" w:rsidRDefault="00476405" w:rsidP="003A7380">
            <w:pPr>
              <w:spacing w:after="0" w:line="240" w:lineRule="atLeast"/>
              <w:jc w:val="center"/>
              <w:rPr>
                <w:rFonts w:eastAsia="Calibri" w:cs="Times New Roman"/>
                <w:sz w:val="20"/>
                <w:szCs w:val="20"/>
                <w:lang w:eastAsia="tr-TR"/>
              </w:rPr>
            </w:pPr>
            <w:r>
              <w:rPr>
                <w:rFonts w:eastAsia="Calibri" w:cs="Times New Roman"/>
                <w:sz w:val="20"/>
                <w:szCs w:val="20"/>
                <w:lang w:eastAsia="tr-TR"/>
              </w:rPr>
              <w:t>3</w:t>
            </w:r>
          </w:p>
        </w:tc>
        <w:tc>
          <w:tcPr>
            <w:tcW w:w="0" w:type="auto"/>
          </w:tcPr>
          <w:p w:rsidR="00476405" w:rsidRPr="00CC143F" w:rsidRDefault="00476405" w:rsidP="003A7380">
            <w:pPr>
              <w:spacing w:after="0" w:line="240" w:lineRule="atLeast"/>
              <w:jc w:val="center"/>
              <w:rPr>
                <w:rFonts w:eastAsia="Calibri" w:cs="Times New Roman"/>
                <w:sz w:val="20"/>
                <w:szCs w:val="20"/>
                <w:lang w:eastAsia="tr-TR"/>
              </w:rPr>
            </w:pPr>
            <w:r w:rsidRPr="00CC143F">
              <w:rPr>
                <w:rFonts w:eastAsia="Calibri" w:cs="Times New Roman"/>
                <w:sz w:val="20"/>
                <w:szCs w:val="20"/>
                <w:lang w:eastAsia="tr-TR"/>
              </w:rPr>
              <w:t>3+0</w:t>
            </w:r>
          </w:p>
        </w:tc>
        <w:tc>
          <w:tcPr>
            <w:tcW w:w="0" w:type="auto"/>
          </w:tcPr>
          <w:p w:rsidR="00476405" w:rsidRPr="00CC143F" w:rsidRDefault="00476405" w:rsidP="003A7380">
            <w:pPr>
              <w:spacing w:after="0" w:line="240" w:lineRule="atLeast"/>
              <w:jc w:val="center"/>
              <w:rPr>
                <w:rFonts w:eastAsia="Calibri" w:cs="Times New Roman"/>
                <w:sz w:val="20"/>
                <w:szCs w:val="20"/>
                <w:lang w:eastAsia="tr-TR"/>
              </w:rPr>
            </w:pPr>
            <w:r w:rsidRPr="00CC143F">
              <w:rPr>
                <w:rFonts w:eastAsia="Calibri" w:cs="Times New Roman"/>
                <w:sz w:val="20"/>
                <w:szCs w:val="20"/>
                <w:lang w:eastAsia="tr-TR"/>
              </w:rPr>
              <w:t>3</w:t>
            </w:r>
          </w:p>
        </w:tc>
        <w:tc>
          <w:tcPr>
            <w:tcW w:w="0" w:type="auto"/>
          </w:tcPr>
          <w:p w:rsidR="00476405" w:rsidRPr="00CC143F" w:rsidRDefault="00476405" w:rsidP="003A7380">
            <w:pPr>
              <w:spacing w:after="0" w:line="240" w:lineRule="atLeast"/>
              <w:jc w:val="center"/>
              <w:rPr>
                <w:rFonts w:eastAsia="Calibri" w:cs="Times New Roman"/>
                <w:sz w:val="20"/>
                <w:szCs w:val="20"/>
                <w:lang w:eastAsia="tr-TR"/>
              </w:rPr>
            </w:pPr>
            <w:r>
              <w:rPr>
                <w:rFonts w:eastAsia="Calibri" w:cs="Times New Roman"/>
                <w:sz w:val="20"/>
                <w:szCs w:val="20"/>
                <w:lang w:eastAsia="tr-TR"/>
              </w:rPr>
              <w:t>5</w:t>
            </w:r>
          </w:p>
        </w:tc>
      </w:tr>
    </w:tbl>
    <w:p w:rsidR="00476405" w:rsidRPr="00CC143F" w:rsidRDefault="00476405" w:rsidP="00476405">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476405" w:rsidRPr="00CC143F" w:rsidTr="003A7380">
        <w:trPr>
          <w:trHeight w:val="450"/>
        </w:trPr>
        <w:tc>
          <w:tcPr>
            <w:tcW w:w="1250" w:type="pct"/>
          </w:tcPr>
          <w:p w:rsidR="00476405" w:rsidRPr="00CC143F" w:rsidRDefault="00476405"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 Koşul Dersleri</w:t>
            </w:r>
          </w:p>
        </w:tc>
        <w:tc>
          <w:tcPr>
            <w:tcW w:w="0" w:type="auto"/>
          </w:tcPr>
          <w:p w:rsidR="00476405" w:rsidRPr="00CC143F" w:rsidRDefault="00476405" w:rsidP="003A7380">
            <w:pPr>
              <w:spacing w:after="0" w:line="240" w:lineRule="atLeast"/>
              <w:rPr>
                <w:rFonts w:eastAsia="Calibri" w:cs="Times New Roman"/>
                <w:sz w:val="20"/>
                <w:szCs w:val="20"/>
                <w:lang w:eastAsia="tr-TR"/>
              </w:rPr>
            </w:pPr>
          </w:p>
        </w:tc>
      </w:tr>
      <w:tr w:rsidR="00476405" w:rsidRPr="00CC143F" w:rsidTr="003A7380">
        <w:trPr>
          <w:trHeight w:val="450"/>
        </w:trPr>
        <w:tc>
          <w:tcPr>
            <w:tcW w:w="1250" w:type="pct"/>
          </w:tcPr>
          <w:p w:rsidR="00476405" w:rsidRPr="00CC143F" w:rsidRDefault="00476405"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Önerilen Seçmeli Dersler</w:t>
            </w:r>
          </w:p>
        </w:tc>
        <w:tc>
          <w:tcPr>
            <w:tcW w:w="0" w:type="auto"/>
          </w:tcPr>
          <w:p w:rsidR="00476405" w:rsidRPr="00CC143F" w:rsidRDefault="00476405" w:rsidP="003A7380">
            <w:pPr>
              <w:spacing w:after="0" w:line="240" w:lineRule="atLeast"/>
              <w:rPr>
                <w:rFonts w:eastAsia="Calibri" w:cs="Times New Roman"/>
                <w:sz w:val="20"/>
                <w:szCs w:val="20"/>
                <w:lang w:eastAsia="tr-TR"/>
              </w:rPr>
            </w:pPr>
          </w:p>
        </w:tc>
      </w:tr>
    </w:tbl>
    <w:p w:rsidR="00476405" w:rsidRPr="00CC143F" w:rsidRDefault="00476405" w:rsidP="00476405">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476405" w:rsidRPr="00CC143F" w:rsidTr="003A7380">
        <w:trPr>
          <w:trHeight w:val="450"/>
        </w:trPr>
        <w:tc>
          <w:tcPr>
            <w:tcW w:w="1250" w:type="pct"/>
          </w:tcPr>
          <w:p w:rsidR="00476405" w:rsidRPr="00CC143F" w:rsidRDefault="00476405"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Dili</w:t>
            </w:r>
          </w:p>
        </w:tc>
        <w:tc>
          <w:tcPr>
            <w:tcW w:w="0" w:type="auto"/>
          </w:tcPr>
          <w:p w:rsidR="00476405" w:rsidRPr="00CC143F" w:rsidRDefault="00476405" w:rsidP="003A7380">
            <w:pPr>
              <w:spacing w:after="0" w:line="240" w:lineRule="atLeast"/>
              <w:rPr>
                <w:rFonts w:eastAsia="Calibri" w:cs="Times New Roman"/>
                <w:sz w:val="20"/>
                <w:szCs w:val="20"/>
                <w:lang w:eastAsia="tr-TR"/>
              </w:rPr>
            </w:pPr>
            <w:r>
              <w:rPr>
                <w:rFonts w:eastAsia="Calibri" w:cs="Times New Roman"/>
                <w:sz w:val="20"/>
                <w:szCs w:val="20"/>
                <w:lang w:eastAsia="tr-TR"/>
              </w:rPr>
              <w:t>Türkçe</w:t>
            </w:r>
            <w:r w:rsidRPr="00AF676B">
              <w:rPr>
                <w:rFonts w:eastAsia="Calibri" w:cs="Times New Roman"/>
                <w:noProof/>
                <w:sz w:val="20"/>
                <w:szCs w:val="20"/>
                <w:lang w:eastAsia="tr-TR"/>
              </w:rPr>
              <w:drawing>
                <wp:inline distT="0" distB="0" distL="0" distR="0" wp14:anchorId="697468BF" wp14:editId="31E345CC">
                  <wp:extent cx="276225" cy="190500"/>
                  <wp:effectExtent l="0" t="0" r="9525" b="0"/>
                  <wp:docPr id="22"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476405" w:rsidRPr="00CC143F" w:rsidTr="003A7380">
        <w:trPr>
          <w:trHeight w:val="450"/>
        </w:trPr>
        <w:tc>
          <w:tcPr>
            <w:tcW w:w="0" w:type="auto"/>
          </w:tcPr>
          <w:p w:rsidR="00476405" w:rsidRPr="00CC143F" w:rsidRDefault="00476405"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Seviyesi</w:t>
            </w:r>
          </w:p>
        </w:tc>
        <w:tc>
          <w:tcPr>
            <w:tcW w:w="0" w:type="auto"/>
          </w:tcPr>
          <w:p w:rsidR="00476405" w:rsidRPr="00CC143F" w:rsidRDefault="00476405" w:rsidP="003A7380">
            <w:pPr>
              <w:spacing w:after="0" w:line="240" w:lineRule="atLeast"/>
              <w:rPr>
                <w:rFonts w:eastAsia="Calibri" w:cs="Times New Roman"/>
                <w:sz w:val="20"/>
                <w:szCs w:val="20"/>
                <w:lang w:eastAsia="tr-TR"/>
              </w:rPr>
            </w:pPr>
            <w:r w:rsidRPr="00CC143F">
              <w:rPr>
                <w:rFonts w:eastAsia="Calibri" w:cs="Times New Roman"/>
                <w:sz w:val="20"/>
                <w:szCs w:val="20"/>
                <w:lang w:eastAsia="tr-TR"/>
              </w:rPr>
              <w:t>Lisans</w:t>
            </w:r>
          </w:p>
        </w:tc>
      </w:tr>
      <w:tr w:rsidR="00476405" w:rsidRPr="00CC143F" w:rsidTr="003A7380">
        <w:trPr>
          <w:trHeight w:val="450"/>
        </w:trPr>
        <w:tc>
          <w:tcPr>
            <w:tcW w:w="0" w:type="auto"/>
          </w:tcPr>
          <w:p w:rsidR="00476405" w:rsidRPr="00CC143F" w:rsidRDefault="00476405"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Türü</w:t>
            </w:r>
          </w:p>
        </w:tc>
        <w:tc>
          <w:tcPr>
            <w:tcW w:w="0" w:type="auto"/>
          </w:tcPr>
          <w:p w:rsidR="00476405" w:rsidRPr="00CC143F" w:rsidRDefault="00476405" w:rsidP="003A7380">
            <w:pPr>
              <w:spacing w:after="0" w:line="240" w:lineRule="atLeast"/>
              <w:rPr>
                <w:rFonts w:eastAsia="Calibri" w:cs="Times New Roman"/>
                <w:sz w:val="20"/>
                <w:szCs w:val="20"/>
                <w:lang w:eastAsia="tr-TR"/>
              </w:rPr>
            </w:pPr>
            <w:r w:rsidRPr="00CC143F">
              <w:rPr>
                <w:rFonts w:eastAsia="Calibri" w:cs="Times New Roman"/>
                <w:sz w:val="20"/>
                <w:szCs w:val="20"/>
                <w:lang w:eastAsia="tr-TR"/>
              </w:rPr>
              <w:t>Zorunlu</w:t>
            </w:r>
            <w:r>
              <w:rPr>
                <w:rFonts w:eastAsia="Calibri" w:cs="Times New Roman"/>
                <w:sz w:val="20"/>
                <w:szCs w:val="20"/>
                <w:lang w:eastAsia="tr-TR"/>
              </w:rPr>
              <w:t>-Alan</w:t>
            </w:r>
          </w:p>
        </w:tc>
      </w:tr>
      <w:tr w:rsidR="00476405" w:rsidRPr="00CC143F" w:rsidTr="003A7380">
        <w:trPr>
          <w:trHeight w:val="450"/>
        </w:trPr>
        <w:tc>
          <w:tcPr>
            <w:tcW w:w="0" w:type="auto"/>
          </w:tcPr>
          <w:p w:rsidR="00476405" w:rsidRPr="00CC143F" w:rsidRDefault="00476405"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Koordinatörü</w:t>
            </w:r>
          </w:p>
        </w:tc>
        <w:tc>
          <w:tcPr>
            <w:tcW w:w="0" w:type="auto"/>
          </w:tcPr>
          <w:p w:rsidR="00476405" w:rsidRPr="00CC143F" w:rsidRDefault="00476405" w:rsidP="003A7380">
            <w:pPr>
              <w:spacing w:after="0" w:line="240" w:lineRule="atLeast"/>
              <w:rPr>
                <w:rFonts w:eastAsia="Calibri" w:cs="Times New Roman"/>
                <w:sz w:val="20"/>
                <w:szCs w:val="20"/>
                <w:lang w:eastAsia="tr-TR"/>
              </w:rPr>
            </w:pPr>
          </w:p>
        </w:tc>
      </w:tr>
      <w:tr w:rsidR="00476405" w:rsidRPr="00CC143F" w:rsidTr="003A7380">
        <w:trPr>
          <w:trHeight w:val="450"/>
        </w:trPr>
        <w:tc>
          <w:tcPr>
            <w:tcW w:w="0" w:type="auto"/>
          </w:tcPr>
          <w:p w:rsidR="00476405" w:rsidRPr="00CC143F" w:rsidRDefault="00476405"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 Verenler</w:t>
            </w:r>
          </w:p>
        </w:tc>
        <w:tc>
          <w:tcPr>
            <w:tcW w:w="0" w:type="auto"/>
          </w:tcPr>
          <w:p w:rsidR="00476405" w:rsidRPr="00CC143F" w:rsidRDefault="00476405" w:rsidP="003A7380">
            <w:pPr>
              <w:spacing w:after="0" w:line="240" w:lineRule="atLeast"/>
              <w:rPr>
                <w:rFonts w:eastAsia="Calibri" w:cs="Times New Roman"/>
                <w:sz w:val="20"/>
                <w:szCs w:val="20"/>
                <w:lang w:eastAsia="tr-TR"/>
              </w:rPr>
            </w:pPr>
          </w:p>
        </w:tc>
      </w:tr>
      <w:tr w:rsidR="00476405" w:rsidRPr="00CC143F" w:rsidTr="003A7380">
        <w:trPr>
          <w:trHeight w:val="450"/>
        </w:trPr>
        <w:tc>
          <w:tcPr>
            <w:tcW w:w="0" w:type="auto"/>
          </w:tcPr>
          <w:p w:rsidR="00476405" w:rsidRPr="00CC143F" w:rsidRDefault="00476405"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Yardımcıları</w:t>
            </w:r>
          </w:p>
        </w:tc>
        <w:tc>
          <w:tcPr>
            <w:tcW w:w="0" w:type="auto"/>
          </w:tcPr>
          <w:p w:rsidR="00476405" w:rsidRPr="00CC143F" w:rsidRDefault="00476405" w:rsidP="003A7380">
            <w:pPr>
              <w:spacing w:after="0" w:line="240" w:lineRule="atLeast"/>
              <w:rPr>
                <w:rFonts w:eastAsia="Calibri" w:cs="Times New Roman"/>
                <w:sz w:val="20"/>
                <w:szCs w:val="20"/>
                <w:lang w:eastAsia="tr-TR"/>
              </w:rPr>
            </w:pPr>
          </w:p>
        </w:tc>
      </w:tr>
      <w:tr w:rsidR="00476405" w:rsidRPr="00CC143F" w:rsidTr="003A7380">
        <w:trPr>
          <w:trHeight w:val="450"/>
        </w:trPr>
        <w:tc>
          <w:tcPr>
            <w:tcW w:w="0" w:type="auto"/>
          </w:tcPr>
          <w:p w:rsidR="00476405" w:rsidRPr="00CC143F" w:rsidRDefault="00476405"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lastRenderedPageBreak/>
              <w:t>Dersin Amacı</w:t>
            </w:r>
          </w:p>
        </w:tc>
        <w:tc>
          <w:tcPr>
            <w:tcW w:w="0" w:type="auto"/>
            <w:vAlign w:val="center"/>
          </w:tcPr>
          <w:p w:rsidR="00B95B2E" w:rsidRPr="00B95B2E" w:rsidRDefault="00B95B2E" w:rsidP="00B95B2E">
            <w:pPr>
              <w:spacing w:after="0" w:line="240" w:lineRule="atLeast"/>
              <w:rPr>
                <w:rFonts w:eastAsia="Calibri" w:cs="Times New Roman"/>
                <w:sz w:val="20"/>
                <w:szCs w:val="20"/>
                <w:lang w:eastAsia="tr-TR"/>
              </w:rPr>
            </w:pPr>
            <w:r w:rsidRPr="00B95B2E">
              <w:rPr>
                <w:rFonts w:eastAsia="Calibri" w:cs="Times New Roman"/>
                <w:sz w:val="20"/>
                <w:szCs w:val="20"/>
                <w:lang w:eastAsia="tr-TR"/>
              </w:rPr>
              <w:t>Öğrencilerin sayısal verilerle düşünmesine ve sayıların arkasında yatanları anlayarak yorumlamasına yardımcı olmak</w:t>
            </w:r>
          </w:p>
          <w:p w:rsidR="00476405" w:rsidRPr="00CC143F" w:rsidRDefault="00476405" w:rsidP="00B95B2E">
            <w:pPr>
              <w:spacing w:after="0" w:line="240" w:lineRule="atLeast"/>
              <w:rPr>
                <w:rFonts w:eastAsia="Calibri" w:cs="Times New Roman"/>
                <w:sz w:val="20"/>
                <w:szCs w:val="20"/>
                <w:lang w:eastAsia="tr-TR"/>
              </w:rPr>
            </w:pPr>
          </w:p>
        </w:tc>
      </w:tr>
      <w:tr w:rsidR="00476405" w:rsidRPr="00CC143F" w:rsidTr="003A7380">
        <w:trPr>
          <w:trHeight w:val="450"/>
        </w:trPr>
        <w:tc>
          <w:tcPr>
            <w:tcW w:w="0" w:type="auto"/>
          </w:tcPr>
          <w:p w:rsidR="00476405" w:rsidRPr="00CC143F" w:rsidRDefault="00476405"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İçeriği</w:t>
            </w:r>
          </w:p>
        </w:tc>
        <w:tc>
          <w:tcPr>
            <w:tcW w:w="0" w:type="auto"/>
          </w:tcPr>
          <w:p w:rsidR="00B95B2E" w:rsidRPr="00B95B2E" w:rsidRDefault="00B95B2E" w:rsidP="00B95B2E">
            <w:pPr>
              <w:spacing w:after="0" w:line="240" w:lineRule="atLeast"/>
              <w:rPr>
                <w:rFonts w:eastAsia="Calibri" w:cs="Times New Roman"/>
                <w:sz w:val="20"/>
                <w:szCs w:val="20"/>
                <w:lang w:eastAsia="tr-TR"/>
              </w:rPr>
            </w:pPr>
            <w:r>
              <w:rPr>
                <w:rFonts w:eastAsia="Calibri" w:cs="Times New Roman"/>
                <w:sz w:val="20"/>
                <w:szCs w:val="20"/>
                <w:lang w:eastAsia="tr-TR"/>
              </w:rPr>
              <w:t>Veri analiz etme yöntem</w:t>
            </w:r>
            <w:r w:rsidRPr="00B95B2E">
              <w:rPr>
                <w:rFonts w:eastAsia="Calibri" w:cs="Times New Roman"/>
                <w:sz w:val="20"/>
                <w:szCs w:val="20"/>
                <w:lang w:eastAsia="tr-TR"/>
              </w:rPr>
              <w:t>lerini, sayısal verileri inceleyen kuram ve teknikleri, iktisadi endeksleri, ekonomik seri ve parametrelerinin yorumlanması, olasılık dağılımlarının tanıtılmasını ve bu bilgilerin iktisat, işletme gibi alanlarda kullanılmasını kapsar.</w:t>
            </w:r>
          </w:p>
          <w:p w:rsidR="00476405" w:rsidRPr="00CC143F" w:rsidRDefault="00476405" w:rsidP="00B95B2E">
            <w:pPr>
              <w:spacing w:line="240" w:lineRule="atLeast"/>
              <w:jc w:val="both"/>
              <w:rPr>
                <w:rFonts w:eastAsia="Calibri" w:cs="Times New Roman"/>
                <w:sz w:val="20"/>
                <w:szCs w:val="20"/>
                <w:lang w:eastAsia="tr-TR"/>
              </w:rPr>
            </w:pPr>
          </w:p>
        </w:tc>
      </w:tr>
    </w:tbl>
    <w:p w:rsidR="00476405" w:rsidRPr="00CC143F" w:rsidRDefault="00476405" w:rsidP="00476405">
      <w:pPr>
        <w:spacing w:after="0" w:line="240" w:lineRule="auto"/>
        <w:rPr>
          <w:rFonts w:eastAsia="Calibri" w:cs="Times New Roman"/>
          <w:sz w:val="20"/>
          <w:szCs w:val="20"/>
          <w:lang w:eastAsia="tr-TR"/>
        </w:rPr>
      </w:pPr>
    </w:p>
    <w:p w:rsidR="00476405" w:rsidRPr="00CC143F" w:rsidRDefault="00476405" w:rsidP="00476405">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8"/>
        <w:gridCol w:w="1513"/>
        <w:gridCol w:w="1435"/>
      </w:tblGrid>
      <w:tr w:rsidR="00476405" w:rsidRPr="00CC143F" w:rsidTr="003A7380">
        <w:tc>
          <w:tcPr>
            <w:tcW w:w="0" w:type="auto"/>
          </w:tcPr>
          <w:p w:rsidR="00476405" w:rsidRPr="00CC143F" w:rsidRDefault="00476405"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Öğrenme Çıktıları</w:t>
            </w:r>
          </w:p>
        </w:tc>
        <w:tc>
          <w:tcPr>
            <w:tcW w:w="0" w:type="auto"/>
          </w:tcPr>
          <w:p w:rsidR="00476405" w:rsidRPr="00CC143F" w:rsidRDefault="00476405" w:rsidP="003A7380">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476405" w:rsidRPr="00CC143F" w:rsidRDefault="00476405" w:rsidP="003A7380">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Ölçme Yöntemleri</w:t>
            </w:r>
          </w:p>
        </w:tc>
      </w:tr>
      <w:tr w:rsidR="00476405" w:rsidRPr="00CC143F" w:rsidTr="003A7380">
        <w:tc>
          <w:tcPr>
            <w:tcW w:w="0" w:type="auto"/>
            <w:vAlign w:val="center"/>
          </w:tcPr>
          <w:p w:rsidR="00476405" w:rsidRPr="00CC143F" w:rsidRDefault="00476405" w:rsidP="003A7380">
            <w:pPr>
              <w:rPr>
                <w:rFonts w:eastAsia="Calibri" w:cs="Times New Roman"/>
                <w:sz w:val="20"/>
                <w:szCs w:val="20"/>
                <w:lang w:eastAsia="tr-TR"/>
              </w:rPr>
            </w:pPr>
            <w:r w:rsidRPr="00CC143F">
              <w:rPr>
                <w:rFonts w:eastAsia="Calibri" w:cs="Times New Roman"/>
                <w:sz w:val="20"/>
                <w:szCs w:val="20"/>
                <w:lang w:eastAsia="tr-TR"/>
              </w:rPr>
              <w:t>1</w:t>
            </w:r>
            <w:r w:rsidRPr="00691E33">
              <w:rPr>
                <w:rFonts w:eastAsia="Calibri" w:cs="Times New Roman"/>
                <w:sz w:val="20"/>
                <w:szCs w:val="20"/>
                <w:lang w:eastAsia="tr-TR"/>
              </w:rPr>
              <w:t xml:space="preserve">) </w:t>
            </w:r>
            <w:r w:rsidR="00B95B2E" w:rsidRPr="00B95B2E">
              <w:rPr>
                <w:rFonts w:eastAsia="Calibri" w:cs="Times New Roman"/>
                <w:sz w:val="20"/>
                <w:szCs w:val="20"/>
                <w:lang w:eastAsia="tr-TR"/>
              </w:rPr>
              <w:t>İstatistiğin kullanım amacının ve öneminin vurgulanması</w:t>
            </w:r>
          </w:p>
        </w:tc>
        <w:tc>
          <w:tcPr>
            <w:tcW w:w="0" w:type="auto"/>
            <w:vAlign w:val="center"/>
          </w:tcPr>
          <w:p w:rsidR="00476405" w:rsidRPr="00CC143F" w:rsidRDefault="00476405" w:rsidP="003A7380">
            <w:pPr>
              <w:spacing w:line="240" w:lineRule="atLeast"/>
              <w:jc w:val="center"/>
              <w:rPr>
                <w:rFonts w:eastAsia="Calibri" w:cs="Times New Roman"/>
                <w:sz w:val="20"/>
                <w:szCs w:val="20"/>
                <w:lang w:eastAsia="tr-TR"/>
              </w:rPr>
            </w:pPr>
            <w:r w:rsidRPr="00CC143F">
              <w:rPr>
                <w:rFonts w:eastAsia="Calibri" w:cs="Times New Roman"/>
                <w:sz w:val="20"/>
                <w:szCs w:val="20"/>
                <w:lang w:eastAsia="tr-TR"/>
              </w:rPr>
              <w:t>1,2,3</w:t>
            </w:r>
            <w:r w:rsidR="00B95B2E">
              <w:rPr>
                <w:rFonts w:eastAsia="Calibri" w:cs="Times New Roman"/>
                <w:sz w:val="20"/>
                <w:szCs w:val="20"/>
                <w:lang w:eastAsia="tr-TR"/>
              </w:rPr>
              <w:t>,14,12</w:t>
            </w:r>
          </w:p>
        </w:tc>
        <w:tc>
          <w:tcPr>
            <w:tcW w:w="0" w:type="auto"/>
            <w:vAlign w:val="center"/>
          </w:tcPr>
          <w:p w:rsidR="00476405" w:rsidRPr="00CC143F" w:rsidRDefault="00476405" w:rsidP="003A7380">
            <w:pPr>
              <w:spacing w:line="240" w:lineRule="atLeast"/>
              <w:jc w:val="center"/>
              <w:rPr>
                <w:rFonts w:eastAsia="Calibri" w:cs="Times New Roman"/>
                <w:sz w:val="20"/>
                <w:szCs w:val="20"/>
                <w:lang w:eastAsia="tr-TR"/>
              </w:rPr>
            </w:pPr>
            <w:r w:rsidRPr="00CC143F">
              <w:rPr>
                <w:rFonts w:eastAsia="Calibri" w:cs="Times New Roman"/>
                <w:sz w:val="20"/>
                <w:szCs w:val="20"/>
                <w:lang w:eastAsia="tr-TR"/>
              </w:rPr>
              <w:t>A</w:t>
            </w:r>
          </w:p>
        </w:tc>
      </w:tr>
      <w:tr w:rsidR="00476405" w:rsidRPr="00CC143F" w:rsidTr="003A7380">
        <w:tc>
          <w:tcPr>
            <w:tcW w:w="0" w:type="auto"/>
            <w:vAlign w:val="center"/>
          </w:tcPr>
          <w:p w:rsidR="00476405" w:rsidRPr="00CC143F" w:rsidRDefault="00476405" w:rsidP="003A7380">
            <w:pPr>
              <w:rPr>
                <w:rFonts w:eastAsia="Calibri" w:cs="Times New Roman"/>
                <w:sz w:val="20"/>
                <w:szCs w:val="20"/>
                <w:lang w:eastAsia="tr-TR"/>
              </w:rPr>
            </w:pPr>
            <w:r w:rsidRPr="00CC143F">
              <w:rPr>
                <w:rFonts w:eastAsia="Calibri" w:cs="Times New Roman"/>
                <w:sz w:val="20"/>
                <w:szCs w:val="20"/>
                <w:lang w:eastAsia="tr-TR"/>
              </w:rPr>
              <w:t>2</w:t>
            </w:r>
            <w:r>
              <w:rPr>
                <w:rFonts w:eastAsia="Calibri" w:cs="Times New Roman"/>
                <w:sz w:val="20"/>
                <w:szCs w:val="20"/>
                <w:lang w:eastAsia="tr-TR"/>
              </w:rPr>
              <w:t>)</w:t>
            </w:r>
            <w:r w:rsidRPr="00691E33">
              <w:rPr>
                <w:rFonts w:eastAsia="Calibri" w:cs="Times New Roman"/>
                <w:sz w:val="20"/>
                <w:szCs w:val="20"/>
                <w:lang w:eastAsia="tr-TR"/>
              </w:rPr>
              <w:t xml:space="preserve"> </w:t>
            </w:r>
            <w:r w:rsidR="00B95B2E" w:rsidRPr="00B95B2E">
              <w:rPr>
                <w:rFonts w:eastAsia="Calibri" w:cs="Times New Roman"/>
                <w:sz w:val="20"/>
                <w:szCs w:val="20"/>
                <w:lang w:eastAsia="tr-TR"/>
              </w:rPr>
              <w:t>Çeşitli konularda elde edilen verileri deryebilme, tanımlayabilme, özetleyebilme ve görsel olarak sunabilme</w:t>
            </w:r>
          </w:p>
        </w:tc>
        <w:tc>
          <w:tcPr>
            <w:tcW w:w="0" w:type="auto"/>
            <w:vAlign w:val="center"/>
          </w:tcPr>
          <w:p w:rsidR="00476405" w:rsidRPr="00CC143F" w:rsidRDefault="00B95B2E" w:rsidP="003A7380">
            <w:pPr>
              <w:spacing w:line="240" w:lineRule="atLeast"/>
              <w:jc w:val="center"/>
              <w:rPr>
                <w:rFonts w:eastAsia="Calibri" w:cs="Times New Roman"/>
                <w:sz w:val="20"/>
                <w:szCs w:val="20"/>
                <w:lang w:eastAsia="tr-TR"/>
              </w:rPr>
            </w:pPr>
            <w:r w:rsidRPr="00CC143F">
              <w:rPr>
                <w:rFonts w:eastAsia="Calibri" w:cs="Times New Roman"/>
                <w:sz w:val="20"/>
                <w:szCs w:val="20"/>
                <w:lang w:eastAsia="tr-TR"/>
              </w:rPr>
              <w:t>1,2,3</w:t>
            </w:r>
            <w:r>
              <w:rPr>
                <w:rFonts w:eastAsia="Calibri" w:cs="Times New Roman"/>
                <w:sz w:val="20"/>
                <w:szCs w:val="20"/>
                <w:lang w:eastAsia="tr-TR"/>
              </w:rPr>
              <w:t>,14,12</w:t>
            </w:r>
          </w:p>
        </w:tc>
        <w:tc>
          <w:tcPr>
            <w:tcW w:w="0" w:type="auto"/>
          </w:tcPr>
          <w:p w:rsidR="00476405" w:rsidRPr="00476405" w:rsidRDefault="00476405" w:rsidP="003A7380">
            <w:pPr>
              <w:jc w:val="center"/>
              <w:rPr>
                <w:rFonts w:eastAsia="Calibri" w:cs="Times New Roman"/>
                <w:sz w:val="20"/>
                <w:szCs w:val="20"/>
                <w:lang w:eastAsia="tr-TR"/>
              </w:rPr>
            </w:pPr>
            <w:r w:rsidRPr="00CC143F">
              <w:rPr>
                <w:rFonts w:eastAsia="Calibri" w:cs="Times New Roman"/>
                <w:sz w:val="20"/>
                <w:szCs w:val="20"/>
                <w:lang w:eastAsia="tr-TR"/>
              </w:rPr>
              <w:t>A</w:t>
            </w:r>
          </w:p>
        </w:tc>
      </w:tr>
      <w:tr w:rsidR="00476405" w:rsidRPr="00CC143F" w:rsidTr="003A7380">
        <w:tc>
          <w:tcPr>
            <w:tcW w:w="0" w:type="auto"/>
            <w:vAlign w:val="center"/>
          </w:tcPr>
          <w:p w:rsidR="00476405" w:rsidRPr="00CC143F" w:rsidRDefault="00476405" w:rsidP="003A7380">
            <w:pPr>
              <w:rPr>
                <w:rFonts w:eastAsia="Calibri" w:cs="Times New Roman"/>
                <w:sz w:val="20"/>
                <w:szCs w:val="20"/>
                <w:lang w:eastAsia="tr-TR"/>
              </w:rPr>
            </w:pPr>
            <w:r w:rsidRPr="00CC143F">
              <w:rPr>
                <w:rFonts w:eastAsia="Calibri" w:cs="Times New Roman"/>
                <w:sz w:val="20"/>
                <w:szCs w:val="20"/>
                <w:lang w:eastAsia="tr-TR"/>
              </w:rPr>
              <w:t>3</w:t>
            </w:r>
            <w:r>
              <w:rPr>
                <w:rFonts w:eastAsia="Calibri" w:cs="Times New Roman"/>
                <w:sz w:val="20"/>
                <w:szCs w:val="20"/>
                <w:lang w:eastAsia="tr-TR"/>
              </w:rPr>
              <w:t>)</w:t>
            </w:r>
            <w:r w:rsidRPr="00691E33">
              <w:rPr>
                <w:rFonts w:eastAsia="Calibri" w:cs="Times New Roman"/>
                <w:sz w:val="20"/>
                <w:szCs w:val="20"/>
                <w:lang w:eastAsia="tr-TR"/>
              </w:rPr>
              <w:t xml:space="preserve"> </w:t>
            </w:r>
            <w:r w:rsidR="00B95B2E" w:rsidRPr="00B95B2E">
              <w:rPr>
                <w:rFonts w:eastAsia="Calibri" w:cs="Times New Roman"/>
                <w:sz w:val="20"/>
                <w:szCs w:val="20"/>
                <w:lang w:eastAsia="tr-TR"/>
              </w:rPr>
              <w:t>Elde edilen verileri uygun analiz yöntemlerini kullanarak karar alma sürecinde çözümleyebilme becerisinin geliştirilmesi</w:t>
            </w:r>
          </w:p>
        </w:tc>
        <w:tc>
          <w:tcPr>
            <w:tcW w:w="0" w:type="auto"/>
            <w:vAlign w:val="center"/>
          </w:tcPr>
          <w:p w:rsidR="00476405" w:rsidRPr="00CC143F" w:rsidRDefault="00B95B2E" w:rsidP="003A7380">
            <w:pPr>
              <w:spacing w:line="240" w:lineRule="atLeast"/>
              <w:jc w:val="center"/>
              <w:rPr>
                <w:rFonts w:eastAsia="Calibri" w:cs="Times New Roman"/>
                <w:sz w:val="20"/>
                <w:szCs w:val="20"/>
                <w:lang w:eastAsia="tr-TR"/>
              </w:rPr>
            </w:pPr>
            <w:r w:rsidRPr="00CC143F">
              <w:rPr>
                <w:rFonts w:eastAsia="Calibri" w:cs="Times New Roman"/>
                <w:sz w:val="20"/>
                <w:szCs w:val="20"/>
                <w:lang w:eastAsia="tr-TR"/>
              </w:rPr>
              <w:t>1,2,3</w:t>
            </w:r>
            <w:r>
              <w:rPr>
                <w:rFonts w:eastAsia="Calibri" w:cs="Times New Roman"/>
                <w:sz w:val="20"/>
                <w:szCs w:val="20"/>
                <w:lang w:eastAsia="tr-TR"/>
              </w:rPr>
              <w:t>,14,12</w:t>
            </w:r>
          </w:p>
        </w:tc>
        <w:tc>
          <w:tcPr>
            <w:tcW w:w="0" w:type="auto"/>
          </w:tcPr>
          <w:p w:rsidR="00476405" w:rsidRPr="00476405" w:rsidRDefault="00476405" w:rsidP="003A7380">
            <w:pPr>
              <w:jc w:val="center"/>
              <w:rPr>
                <w:rFonts w:eastAsia="Calibri" w:cs="Times New Roman"/>
                <w:sz w:val="20"/>
                <w:szCs w:val="20"/>
                <w:lang w:eastAsia="tr-TR"/>
              </w:rPr>
            </w:pPr>
            <w:r w:rsidRPr="00CC143F">
              <w:rPr>
                <w:rFonts w:eastAsia="Calibri" w:cs="Times New Roman"/>
                <w:sz w:val="20"/>
                <w:szCs w:val="20"/>
                <w:lang w:eastAsia="tr-TR"/>
              </w:rPr>
              <w:t>A</w:t>
            </w:r>
          </w:p>
        </w:tc>
      </w:tr>
      <w:tr w:rsidR="00B95B2E" w:rsidRPr="00CC143F" w:rsidTr="003A7380">
        <w:tc>
          <w:tcPr>
            <w:tcW w:w="0" w:type="auto"/>
            <w:vAlign w:val="center"/>
          </w:tcPr>
          <w:p w:rsidR="00B95B2E" w:rsidRPr="00CC143F" w:rsidRDefault="00B95B2E" w:rsidP="003A7380">
            <w:pPr>
              <w:rPr>
                <w:rFonts w:eastAsia="Calibri" w:cs="Times New Roman"/>
                <w:sz w:val="20"/>
                <w:szCs w:val="20"/>
                <w:lang w:eastAsia="tr-TR"/>
              </w:rPr>
            </w:pPr>
            <w:r>
              <w:rPr>
                <w:rFonts w:eastAsia="Calibri" w:cs="Times New Roman"/>
                <w:sz w:val="20"/>
                <w:szCs w:val="20"/>
                <w:lang w:eastAsia="tr-TR"/>
              </w:rPr>
              <w:t>4)</w:t>
            </w:r>
            <w:r w:rsidRPr="00B95B2E">
              <w:rPr>
                <w:rFonts w:eastAsia="Calibri" w:cs="Times New Roman"/>
                <w:sz w:val="20"/>
                <w:szCs w:val="20"/>
                <w:lang w:eastAsia="tr-TR"/>
              </w:rPr>
              <w:t xml:space="preserve"> Veri çözümlemesi ile mevcut durum hakkında yorum yapabilme becerisinin geliştirilmesi</w:t>
            </w:r>
          </w:p>
        </w:tc>
        <w:tc>
          <w:tcPr>
            <w:tcW w:w="0" w:type="auto"/>
            <w:vAlign w:val="center"/>
          </w:tcPr>
          <w:p w:rsidR="00B95B2E" w:rsidRPr="00CC143F" w:rsidRDefault="00B95B2E" w:rsidP="003A7380">
            <w:pPr>
              <w:spacing w:line="240" w:lineRule="atLeast"/>
              <w:jc w:val="center"/>
              <w:rPr>
                <w:rFonts w:eastAsia="Calibri" w:cs="Times New Roman"/>
                <w:sz w:val="20"/>
                <w:szCs w:val="20"/>
                <w:lang w:eastAsia="tr-TR"/>
              </w:rPr>
            </w:pPr>
            <w:r w:rsidRPr="00CC143F">
              <w:rPr>
                <w:rFonts w:eastAsia="Calibri" w:cs="Times New Roman"/>
                <w:sz w:val="20"/>
                <w:szCs w:val="20"/>
                <w:lang w:eastAsia="tr-TR"/>
              </w:rPr>
              <w:t>1,2,3</w:t>
            </w:r>
            <w:r>
              <w:rPr>
                <w:rFonts w:eastAsia="Calibri" w:cs="Times New Roman"/>
                <w:sz w:val="20"/>
                <w:szCs w:val="20"/>
                <w:lang w:eastAsia="tr-TR"/>
              </w:rPr>
              <w:t>,14,12</w:t>
            </w:r>
          </w:p>
        </w:tc>
        <w:tc>
          <w:tcPr>
            <w:tcW w:w="0" w:type="auto"/>
          </w:tcPr>
          <w:p w:rsidR="00B95B2E" w:rsidRPr="00CC143F" w:rsidRDefault="00B95B2E" w:rsidP="003A7380">
            <w:pPr>
              <w:jc w:val="center"/>
              <w:rPr>
                <w:rFonts w:eastAsia="Calibri" w:cs="Times New Roman"/>
                <w:sz w:val="20"/>
                <w:szCs w:val="20"/>
                <w:lang w:eastAsia="tr-TR"/>
              </w:rPr>
            </w:pPr>
            <w:r w:rsidRPr="00CC143F">
              <w:rPr>
                <w:rFonts w:eastAsia="Calibri" w:cs="Times New Roman"/>
                <w:sz w:val="20"/>
                <w:szCs w:val="20"/>
                <w:lang w:eastAsia="tr-TR"/>
              </w:rPr>
              <w:t>A</w:t>
            </w:r>
          </w:p>
        </w:tc>
      </w:tr>
      <w:tr w:rsidR="00B95B2E" w:rsidRPr="00CC143F" w:rsidTr="003A7380">
        <w:tc>
          <w:tcPr>
            <w:tcW w:w="0" w:type="auto"/>
            <w:vAlign w:val="center"/>
          </w:tcPr>
          <w:p w:rsidR="00B95B2E" w:rsidRPr="00CC143F" w:rsidRDefault="00B95B2E" w:rsidP="003A7380">
            <w:pPr>
              <w:rPr>
                <w:rFonts w:eastAsia="Calibri" w:cs="Times New Roman"/>
                <w:sz w:val="20"/>
                <w:szCs w:val="20"/>
                <w:lang w:eastAsia="tr-TR"/>
              </w:rPr>
            </w:pPr>
            <w:r>
              <w:rPr>
                <w:rFonts w:eastAsia="Calibri" w:cs="Times New Roman"/>
                <w:sz w:val="20"/>
                <w:szCs w:val="20"/>
                <w:lang w:eastAsia="tr-TR"/>
              </w:rPr>
              <w:t>5)</w:t>
            </w:r>
            <w:r w:rsidRPr="00B95B2E">
              <w:rPr>
                <w:rFonts w:eastAsia="Calibri" w:cs="Times New Roman"/>
                <w:sz w:val="20"/>
                <w:szCs w:val="20"/>
                <w:lang w:eastAsia="tr-TR"/>
              </w:rPr>
              <w:t xml:space="preserve"> Anakütle parametreleri için hipotez kurgulanabilmesi</w:t>
            </w:r>
          </w:p>
        </w:tc>
        <w:tc>
          <w:tcPr>
            <w:tcW w:w="0" w:type="auto"/>
            <w:vAlign w:val="center"/>
          </w:tcPr>
          <w:p w:rsidR="00B95B2E" w:rsidRPr="00CC143F" w:rsidRDefault="00B95B2E" w:rsidP="003A7380">
            <w:pPr>
              <w:spacing w:line="240" w:lineRule="atLeast"/>
              <w:jc w:val="center"/>
              <w:rPr>
                <w:rFonts w:eastAsia="Calibri" w:cs="Times New Roman"/>
                <w:sz w:val="20"/>
                <w:szCs w:val="20"/>
                <w:lang w:eastAsia="tr-TR"/>
              </w:rPr>
            </w:pPr>
            <w:r w:rsidRPr="00CC143F">
              <w:rPr>
                <w:rFonts w:eastAsia="Calibri" w:cs="Times New Roman"/>
                <w:sz w:val="20"/>
                <w:szCs w:val="20"/>
                <w:lang w:eastAsia="tr-TR"/>
              </w:rPr>
              <w:t>1,2,3</w:t>
            </w:r>
            <w:r>
              <w:rPr>
                <w:rFonts w:eastAsia="Calibri" w:cs="Times New Roman"/>
                <w:sz w:val="20"/>
                <w:szCs w:val="20"/>
                <w:lang w:eastAsia="tr-TR"/>
              </w:rPr>
              <w:t>,14,12</w:t>
            </w:r>
          </w:p>
        </w:tc>
        <w:tc>
          <w:tcPr>
            <w:tcW w:w="0" w:type="auto"/>
          </w:tcPr>
          <w:p w:rsidR="00B95B2E" w:rsidRPr="00CC143F" w:rsidRDefault="00B95B2E" w:rsidP="003A7380">
            <w:pPr>
              <w:jc w:val="center"/>
              <w:rPr>
                <w:rFonts w:eastAsia="Calibri" w:cs="Times New Roman"/>
                <w:sz w:val="20"/>
                <w:szCs w:val="20"/>
                <w:lang w:eastAsia="tr-TR"/>
              </w:rPr>
            </w:pPr>
            <w:r w:rsidRPr="00CC143F">
              <w:rPr>
                <w:rFonts w:eastAsia="Calibri" w:cs="Times New Roman"/>
                <w:sz w:val="20"/>
                <w:szCs w:val="20"/>
                <w:lang w:eastAsia="tr-TR"/>
              </w:rPr>
              <w:t>A</w:t>
            </w:r>
          </w:p>
        </w:tc>
      </w:tr>
    </w:tbl>
    <w:p w:rsidR="00476405" w:rsidRPr="00CC143F" w:rsidRDefault="00476405" w:rsidP="00476405">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476405" w:rsidRPr="00CC143F" w:rsidTr="003A7380">
        <w:tc>
          <w:tcPr>
            <w:tcW w:w="1000" w:type="pct"/>
          </w:tcPr>
          <w:p w:rsidR="00476405" w:rsidRPr="00CC143F" w:rsidRDefault="00476405"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476405" w:rsidRPr="00CC143F" w:rsidRDefault="00476405" w:rsidP="003A7380">
            <w:pPr>
              <w:jc w:val="both"/>
              <w:rPr>
                <w:rFonts w:eastAsia="Calibri" w:cs="Times New Roman"/>
                <w:sz w:val="20"/>
                <w:szCs w:val="20"/>
              </w:rPr>
            </w:pPr>
            <w:r w:rsidRPr="00CC143F">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476405" w:rsidRPr="00CC143F" w:rsidTr="003A7380">
        <w:tc>
          <w:tcPr>
            <w:tcW w:w="1000" w:type="pct"/>
          </w:tcPr>
          <w:p w:rsidR="00476405" w:rsidRPr="00CC143F" w:rsidRDefault="00476405"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Ölçme Yöntemleri:</w:t>
            </w:r>
          </w:p>
        </w:tc>
        <w:tc>
          <w:tcPr>
            <w:tcW w:w="0" w:type="auto"/>
          </w:tcPr>
          <w:p w:rsidR="00476405" w:rsidRPr="00CC143F" w:rsidRDefault="00476405" w:rsidP="003A7380">
            <w:pPr>
              <w:spacing w:after="0" w:line="240" w:lineRule="auto"/>
              <w:jc w:val="both"/>
              <w:rPr>
                <w:rFonts w:eastAsia="Calibri" w:cs="Times New Roman"/>
                <w:sz w:val="20"/>
                <w:szCs w:val="20"/>
              </w:rPr>
            </w:pPr>
            <w:r w:rsidRPr="00CC143F">
              <w:rPr>
                <w:rFonts w:eastAsia="Calibri" w:cs="Times New Roman"/>
                <w:sz w:val="20"/>
                <w:szCs w:val="20"/>
              </w:rPr>
              <w:t>A: Sınav, B: Küçük Sınav (Quiz), C: Ödev, D: Laboratuvar, E: Proje/Tasarım, F: Diğer (Performans Görevi, Sunum, Derse Katılım)</w:t>
            </w:r>
          </w:p>
        </w:tc>
      </w:tr>
    </w:tbl>
    <w:p w:rsidR="00476405" w:rsidRPr="00CC143F" w:rsidRDefault="00476405" w:rsidP="00476405">
      <w:pPr>
        <w:spacing w:after="0" w:line="240" w:lineRule="auto"/>
        <w:rPr>
          <w:rFonts w:eastAsia="Calibri" w:cs="Times New Roman"/>
          <w:sz w:val="20"/>
          <w:szCs w:val="20"/>
          <w:lang w:eastAsia="tr-TR"/>
        </w:rPr>
      </w:pPr>
    </w:p>
    <w:p w:rsidR="00476405" w:rsidRPr="00CC143F" w:rsidRDefault="00476405" w:rsidP="00476405">
      <w:pPr>
        <w:spacing w:after="0" w:line="240" w:lineRule="auto"/>
        <w:rPr>
          <w:rFonts w:eastAsia="Calibri" w:cs="Times New Roman"/>
          <w:sz w:val="20"/>
          <w:szCs w:val="20"/>
          <w:lang w:eastAsia="tr-TR"/>
        </w:rPr>
      </w:pPr>
    </w:p>
    <w:p w:rsidR="00476405" w:rsidRPr="00CC143F" w:rsidRDefault="00476405" w:rsidP="00476405">
      <w:pPr>
        <w:spacing w:after="0" w:line="240" w:lineRule="auto"/>
        <w:rPr>
          <w:rFonts w:eastAsia="Calibri" w:cs="Times New Roman"/>
          <w:sz w:val="20"/>
          <w:szCs w:val="20"/>
          <w:lang w:eastAsia="tr-TR"/>
        </w:rPr>
      </w:pPr>
    </w:p>
    <w:p w:rsidR="00476405" w:rsidRPr="00CC143F" w:rsidRDefault="00476405" w:rsidP="00476405">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476405" w:rsidRPr="00CC143F" w:rsidTr="003A7380">
        <w:trPr>
          <w:trHeight w:val="525"/>
        </w:trPr>
        <w:tc>
          <w:tcPr>
            <w:tcW w:w="0" w:type="auto"/>
            <w:gridSpan w:val="3"/>
          </w:tcPr>
          <w:p w:rsidR="00476405" w:rsidRPr="00CC143F" w:rsidRDefault="00476405" w:rsidP="003A7380">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DERS AKIŞI</w:t>
            </w:r>
          </w:p>
        </w:tc>
      </w:tr>
      <w:tr w:rsidR="00476405" w:rsidRPr="00CC143F" w:rsidTr="003A7380">
        <w:trPr>
          <w:trHeight w:val="450"/>
        </w:trPr>
        <w:tc>
          <w:tcPr>
            <w:tcW w:w="390" w:type="pct"/>
          </w:tcPr>
          <w:p w:rsidR="00476405" w:rsidRPr="00CC143F" w:rsidRDefault="00476405"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Hafta</w:t>
            </w:r>
          </w:p>
        </w:tc>
        <w:tc>
          <w:tcPr>
            <w:tcW w:w="3655" w:type="pct"/>
          </w:tcPr>
          <w:p w:rsidR="00476405" w:rsidRPr="00CC143F" w:rsidRDefault="00476405"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Konular</w:t>
            </w:r>
          </w:p>
        </w:tc>
        <w:tc>
          <w:tcPr>
            <w:tcW w:w="955" w:type="pct"/>
          </w:tcPr>
          <w:p w:rsidR="00476405" w:rsidRPr="00CC143F" w:rsidRDefault="00476405" w:rsidP="003A7380">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Ön Hazırlık</w:t>
            </w:r>
          </w:p>
        </w:tc>
      </w:tr>
      <w:tr w:rsidR="00476405" w:rsidRPr="00476405" w:rsidTr="003A7380">
        <w:trPr>
          <w:trHeight w:val="375"/>
        </w:trPr>
        <w:tc>
          <w:tcPr>
            <w:tcW w:w="0" w:type="auto"/>
          </w:tcPr>
          <w:p w:rsidR="00476405" w:rsidRPr="00CC143F" w:rsidRDefault="00476405" w:rsidP="003A7380">
            <w:pPr>
              <w:spacing w:line="240" w:lineRule="atLeast"/>
              <w:rPr>
                <w:rFonts w:eastAsia="Calibri" w:cs="Times New Roman"/>
                <w:sz w:val="20"/>
                <w:szCs w:val="20"/>
              </w:rPr>
            </w:pPr>
            <w:r w:rsidRPr="00CC143F">
              <w:rPr>
                <w:rFonts w:eastAsia="Calibri" w:cs="Times New Roman"/>
                <w:sz w:val="20"/>
                <w:szCs w:val="20"/>
              </w:rPr>
              <w:t>1</w:t>
            </w:r>
          </w:p>
        </w:tc>
        <w:tc>
          <w:tcPr>
            <w:tcW w:w="0" w:type="auto"/>
            <w:vAlign w:val="center"/>
          </w:tcPr>
          <w:p w:rsidR="00476405" w:rsidRPr="00CC143F" w:rsidRDefault="00B95B2E" w:rsidP="003A7380">
            <w:pPr>
              <w:rPr>
                <w:rFonts w:eastAsia="Calibri" w:cs="Times New Roman"/>
                <w:sz w:val="20"/>
                <w:szCs w:val="20"/>
              </w:rPr>
            </w:pPr>
            <w:r w:rsidRPr="003A7380">
              <w:rPr>
                <w:rFonts w:eastAsia="Calibri" w:cs="Times New Roman"/>
                <w:sz w:val="20"/>
                <w:szCs w:val="20"/>
              </w:rPr>
              <w:t>İstatistiğin önemi ve temel kavramlar</w:t>
            </w:r>
          </w:p>
        </w:tc>
        <w:tc>
          <w:tcPr>
            <w:tcW w:w="0" w:type="auto"/>
          </w:tcPr>
          <w:p w:rsidR="00476405" w:rsidRPr="00CC143F" w:rsidRDefault="00476405" w:rsidP="003A7380">
            <w:pPr>
              <w:rPr>
                <w:rFonts w:eastAsia="Calibri" w:cs="Times New Roman"/>
                <w:sz w:val="20"/>
                <w:szCs w:val="20"/>
              </w:rPr>
            </w:pPr>
            <w:r w:rsidRPr="00CC143F">
              <w:rPr>
                <w:rFonts w:eastAsia="Calibri" w:cs="Times New Roman"/>
                <w:sz w:val="20"/>
                <w:szCs w:val="20"/>
              </w:rPr>
              <w:t>Kaynak kitaplardan ilgili yerlerin okunması</w:t>
            </w:r>
          </w:p>
        </w:tc>
      </w:tr>
      <w:tr w:rsidR="00476405" w:rsidRPr="00476405" w:rsidTr="003A7380">
        <w:trPr>
          <w:trHeight w:val="375"/>
        </w:trPr>
        <w:tc>
          <w:tcPr>
            <w:tcW w:w="0" w:type="auto"/>
            <w:vAlign w:val="center"/>
          </w:tcPr>
          <w:p w:rsidR="00476405" w:rsidRPr="00CC143F" w:rsidRDefault="00476405" w:rsidP="003A7380">
            <w:pPr>
              <w:spacing w:line="240" w:lineRule="atLeast"/>
              <w:rPr>
                <w:rFonts w:eastAsia="Calibri" w:cs="Times New Roman"/>
                <w:sz w:val="20"/>
                <w:szCs w:val="20"/>
              </w:rPr>
            </w:pPr>
            <w:r w:rsidRPr="00CC143F">
              <w:rPr>
                <w:rFonts w:eastAsia="Calibri" w:cs="Times New Roman"/>
                <w:sz w:val="20"/>
                <w:szCs w:val="20"/>
              </w:rPr>
              <w:t>2</w:t>
            </w:r>
          </w:p>
        </w:tc>
        <w:tc>
          <w:tcPr>
            <w:tcW w:w="0" w:type="auto"/>
            <w:vAlign w:val="center"/>
          </w:tcPr>
          <w:p w:rsidR="00476405" w:rsidRPr="00CC143F" w:rsidRDefault="00B95B2E" w:rsidP="003A7380">
            <w:pPr>
              <w:rPr>
                <w:rFonts w:eastAsia="Calibri" w:cs="Times New Roman"/>
                <w:sz w:val="20"/>
                <w:szCs w:val="20"/>
              </w:rPr>
            </w:pPr>
            <w:r w:rsidRPr="003A7380">
              <w:rPr>
                <w:rFonts w:eastAsia="Calibri" w:cs="Times New Roman"/>
                <w:sz w:val="20"/>
                <w:szCs w:val="20"/>
              </w:rPr>
              <w:t>Verilerin toplanması ve işlenmesi</w:t>
            </w:r>
          </w:p>
        </w:tc>
        <w:tc>
          <w:tcPr>
            <w:tcW w:w="0" w:type="auto"/>
          </w:tcPr>
          <w:p w:rsidR="00476405" w:rsidRPr="00476405" w:rsidRDefault="00476405" w:rsidP="003A7380">
            <w:pPr>
              <w:rPr>
                <w:rFonts w:eastAsia="Calibri" w:cs="Times New Roman"/>
                <w:sz w:val="20"/>
                <w:szCs w:val="20"/>
              </w:rPr>
            </w:pPr>
            <w:r w:rsidRPr="00CC143F">
              <w:rPr>
                <w:rFonts w:eastAsia="Calibri" w:cs="Times New Roman"/>
                <w:sz w:val="20"/>
                <w:szCs w:val="20"/>
              </w:rPr>
              <w:t>Kaynak kitaplardan ilgili yerlerin okunması</w:t>
            </w:r>
          </w:p>
        </w:tc>
      </w:tr>
      <w:tr w:rsidR="00476405" w:rsidRPr="00476405" w:rsidTr="003A7380">
        <w:trPr>
          <w:trHeight w:val="375"/>
        </w:trPr>
        <w:tc>
          <w:tcPr>
            <w:tcW w:w="0" w:type="auto"/>
          </w:tcPr>
          <w:p w:rsidR="00476405" w:rsidRPr="00CC143F" w:rsidRDefault="00476405" w:rsidP="003A7380">
            <w:pPr>
              <w:spacing w:line="240" w:lineRule="atLeast"/>
              <w:rPr>
                <w:rFonts w:eastAsia="Calibri" w:cs="Times New Roman"/>
                <w:sz w:val="20"/>
                <w:szCs w:val="20"/>
              </w:rPr>
            </w:pPr>
            <w:r w:rsidRPr="00CC143F">
              <w:rPr>
                <w:rFonts w:eastAsia="Calibri" w:cs="Times New Roman"/>
                <w:sz w:val="20"/>
                <w:szCs w:val="20"/>
              </w:rPr>
              <w:t>3</w:t>
            </w:r>
          </w:p>
        </w:tc>
        <w:tc>
          <w:tcPr>
            <w:tcW w:w="0" w:type="auto"/>
          </w:tcPr>
          <w:p w:rsidR="00476405" w:rsidRPr="00CC143F" w:rsidRDefault="00B95B2E" w:rsidP="003A7380">
            <w:pPr>
              <w:rPr>
                <w:rFonts w:eastAsia="Calibri" w:cs="Times New Roman"/>
                <w:sz w:val="20"/>
                <w:szCs w:val="20"/>
              </w:rPr>
            </w:pPr>
            <w:r w:rsidRPr="003A7380">
              <w:rPr>
                <w:rFonts w:eastAsia="Calibri" w:cs="Times New Roman"/>
                <w:sz w:val="20"/>
                <w:szCs w:val="20"/>
              </w:rPr>
              <w:t>Verilerin seriler ve grafikler ile sunumu</w:t>
            </w:r>
          </w:p>
        </w:tc>
        <w:tc>
          <w:tcPr>
            <w:tcW w:w="0" w:type="auto"/>
          </w:tcPr>
          <w:p w:rsidR="00476405" w:rsidRPr="00476405" w:rsidRDefault="00476405" w:rsidP="003A7380">
            <w:pPr>
              <w:rPr>
                <w:rFonts w:eastAsia="Calibri" w:cs="Times New Roman"/>
                <w:sz w:val="20"/>
                <w:szCs w:val="20"/>
              </w:rPr>
            </w:pPr>
            <w:r w:rsidRPr="00CC143F">
              <w:rPr>
                <w:rFonts w:eastAsia="Calibri" w:cs="Times New Roman"/>
                <w:sz w:val="20"/>
                <w:szCs w:val="20"/>
              </w:rPr>
              <w:t>Kaynak kitaplardan ilgili yerlerin okunması</w:t>
            </w:r>
          </w:p>
        </w:tc>
      </w:tr>
      <w:tr w:rsidR="00476405" w:rsidRPr="00476405" w:rsidTr="003A7380">
        <w:trPr>
          <w:trHeight w:val="375"/>
        </w:trPr>
        <w:tc>
          <w:tcPr>
            <w:tcW w:w="0" w:type="auto"/>
          </w:tcPr>
          <w:p w:rsidR="00476405" w:rsidRPr="00CC143F" w:rsidRDefault="00476405" w:rsidP="003A7380">
            <w:pPr>
              <w:spacing w:line="240" w:lineRule="atLeast"/>
              <w:rPr>
                <w:rFonts w:eastAsia="Calibri" w:cs="Times New Roman"/>
                <w:sz w:val="20"/>
                <w:szCs w:val="20"/>
              </w:rPr>
            </w:pPr>
            <w:r w:rsidRPr="00CC143F">
              <w:rPr>
                <w:rFonts w:eastAsia="Calibri" w:cs="Times New Roman"/>
                <w:sz w:val="20"/>
                <w:szCs w:val="20"/>
              </w:rPr>
              <w:lastRenderedPageBreak/>
              <w:t>4</w:t>
            </w:r>
          </w:p>
        </w:tc>
        <w:tc>
          <w:tcPr>
            <w:tcW w:w="0" w:type="auto"/>
            <w:vAlign w:val="center"/>
          </w:tcPr>
          <w:p w:rsidR="00476405" w:rsidRPr="00CC143F" w:rsidRDefault="00B95B2E" w:rsidP="003A7380">
            <w:pPr>
              <w:rPr>
                <w:rFonts w:eastAsia="Calibri" w:cs="Times New Roman"/>
                <w:sz w:val="20"/>
                <w:szCs w:val="20"/>
              </w:rPr>
            </w:pPr>
            <w:r w:rsidRPr="003A7380">
              <w:rPr>
                <w:rFonts w:eastAsia="Calibri" w:cs="Times New Roman"/>
                <w:sz w:val="20"/>
                <w:szCs w:val="20"/>
              </w:rPr>
              <w:t>Ortalamalar: Duyarlı Ortalamalar</w:t>
            </w:r>
          </w:p>
        </w:tc>
        <w:tc>
          <w:tcPr>
            <w:tcW w:w="0" w:type="auto"/>
          </w:tcPr>
          <w:p w:rsidR="00476405" w:rsidRPr="00476405" w:rsidRDefault="00476405" w:rsidP="003A7380">
            <w:pPr>
              <w:rPr>
                <w:rFonts w:eastAsia="Calibri" w:cs="Times New Roman"/>
                <w:sz w:val="20"/>
                <w:szCs w:val="20"/>
              </w:rPr>
            </w:pPr>
            <w:r w:rsidRPr="00CC143F">
              <w:rPr>
                <w:rFonts w:eastAsia="Calibri" w:cs="Times New Roman"/>
                <w:sz w:val="20"/>
                <w:szCs w:val="20"/>
              </w:rPr>
              <w:t>Kaynak kitaplardan ilgili yerlerin okunması</w:t>
            </w:r>
          </w:p>
        </w:tc>
      </w:tr>
      <w:tr w:rsidR="00476405" w:rsidRPr="00476405" w:rsidTr="003A7380">
        <w:trPr>
          <w:trHeight w:val="375"/>
        </w:trPr>
        <w:tc>
          <w:tcPr>
            <w:tcW w:w="0" w:type="auto"/>
          </w:tcPr>
          <w:p w:rsidR="00476405" w:rsidRPr="00CC143F" w:rsidRDefault="00476405" w:rsidP="003A7380">
            <w:pPr>
              <w:spacing w:line="240" w:lineRule="atLeast"/>
              <w:rPr>
                <w:rFonts w:eastAsia="Calibri" w:cs="Times New Roman"/>
                <w:sz w:val="20"/>
                <w:szCs w:val="20"/>
              </w:rPr>
            </w:pPr>
            <w:r w:rsidRPr="00CC143F">
              <w:rPr>
                <w:rFonts w:eastAsia="Calibri" w:cs="Times New Roman"/>
                <w:sz w:val="20"/>
                <w:szCs w:val="20"/>
              </w:rPr>
              <w:t>5</w:t>
            </w:r>
          </w:p>
        </w:tc>
        <w:tc>
          <w:tcPr>
            <w:tcW w:w="0" w:type="auto"/>
            <w:vAlign w:val="center"/>
          </w:tcPr>
          <w:p w:rsidR="00476405" w:rsidRPr="00CC143F" w:rsidRDefault="00B95B2E" w:rsidP="003A7380">
            <w:pPr>
              <w:rPr>
                <w:rFonts w:eastAsia="Calibri" w:cs="Times New Roman"/>
                <w:sz w:val="20"/>
                <w:szCs w:val="20"/>
              </w:rPr>
            </w:pPr>
            <w:r w:rsidRPr="003A7380">
              <w:rPr>
                <w:rFonts w:eastAsia="Calibri" w:cs="Times New Roman"/>
                <w:sz w:val="20"/>
                <w:szCs w:val="20"/>
              </w:rPr>
              <w:t>Değişkenlik ve Bölünme Şekli</w:t>
            </w:r>
          </w:p>
        </w:tc>
        <w:tc>
          <w:tcPr>
            <w:tcW w:w="0" w:type="auto"/>
          </w:tcPr>
          <w:p w:rsidR="00476405" w:rsidRPr="00476405" w:rsidRDefault="00476405" w:rsidP="003A7380">
            <w:pPr>
              <w:rPr>
                <w:rFonts w:eastAsia="Calibri" w:cs="Times New Roman"/>
                <w:sz w:val="20"/>
                <w:szCs w:val="20"/>
              </w:rPr>
            </w:pPr>
            <w:r w:rsidRPr="00CC143F">
              <w:rPr>
                <w:rFonts w:eastAsia="Calibri" w:cs="Times New Roman"/>
                <w:sz w:val="20"/>
                <w:szCs w:val="20"/>
              </w:rPr>
              <w:t>Kaynak kitaplardan ilgili yerlerin okunması</w:t>
            </w:r>
          </w:p>
        </w:tc>
      </w:tr>
      <w:tr w:rsidR="00476405" w:rsidRPr="00476405" w:rsidTr="003A7380">
        <w:trPr>
          <w:trHeight w:val="375"/>
        </w:trPr>
        <w:tc>
          <w:tcPr>
            <w:tcW w:w="0" w:type="auto"/>
            <w:vAlign w:val="center"/>
          </w:tcPr>
          <w:p w:rsidR="00476405" w:rsidRPr="00CC143F" w:rsidRDefault="00476405" w:rsidP="003A7380">
            <w:pPr>
              <w:spacing w:line="240" w:lineRule="atLeast"/>
              <w:rPr>
                <w:rFonts w:eastAsia="Calibri" w:cs="Times New Roman"/>
                <w:sz w:val="20"/>
                <w:szCs w:val="20"/>
              </w:rPr>
            </w:pPr>
            <w:r w:rsidRPr="00CC143F">
              <w:rPr>
                <w:rFonts w:eastAsia="Calibri" w:cs="Times New Roman"/>
                <w:sz w:val="20"/>
                <w:szCs w:val="20"/>
              </w:rPr>
              <w:t>6</w:t>
            </w:r>
          </w:p>
        </w:tc>
        <w:tc>
          <w:tcPr>
            <w:tcW w:w="0" w:type="auto"/>
            <w:vAlign w:val="center"/>
          </w:tcPr>
          <w:p w:rsidR="00476405" w:rsidRPr="00CC143F" w:rsidRDefault="00476405" w:rsidP="003A7380">
            <w:pPr>
              <w:rPr>
                <w:rFonts w:eastAsia="Calibri" w:cs="Times New Roman"/>
                <w:sz w:val="20"/>
                <w:szCs w:val="20"/>
              </w:rPr>
            </w:pPr>
          </w:p>
          <w:p w:rsidR="00476405" w:rsidRPr="00CC143F" w:rsidRDefault="00B95B2E" w:rsidP="003A7380">
            <w:pPr>
              <w:rPr>
                <w:rFonts w:eastAsia="Calibri" w:cs="Times New Roman"/>
                <w:sz w:val="20"/>
                <w:szCs w:val="20"/>
              </w:rPr>
            </w:pPr>
            <w:r w:rsidRPr="003A7380">
              <w:rPr>
                <w:rFonts w:eastAsia="Calibri" w:cs="Times New Roman"/>
                <w:sz w:val="20"/>
                <w:szCs w:val="20"/>
              </w:rPr>
              <w:t>Simetri ve Basıklık Ölçümleri</w:t>
            </w:r>
          </w:p>
        </w:tc>
        <w:tc>
          <w:tcPr>
            <w:tcW w:w="0" w:type="auto"/>
          </w:tcPr>
          <w:p w:rsidR="00476405" w:rsidRPr="00476405" w:rsidRDefault="00476405" w:rsidP="003A7380">
            <w:pPr>
              <w:rPr>
                <w:rFonts w:eastAsia="Calibri" w:cs="Times New Roman"/>
                <w:sz w:val="20"/>
                <w:szCs w:val="20"/>
              </w:rPr>
            </w:pPr>
            <w:r w:rsidRPr="00CC143F">
              <w:rPr>
                <w:rFonts w:eastAsia="Calibri" w:cs="Times New Roman"/>
                <w:sz w:val="20"/>
                <w:szCs w:val="20"/>
              </w:rPr>
              <w:t>Kaynak kitaplardan ilgili yerlerin okunması</w:t>
            </w:r>
          </w:p>
        </w:tc>
      </w:tr>
      <w:tr w:rsidR="00476405" w:rsidRPr="00476405" w:rsidTr="003A7380">
        <w:trPr>
          <w:trHeight w:val="375"/>
        </w:trPr>
        <w:tc>
          <w:tcPr>
            <w:tcW w:w="0" w:type="auto"/>
            <w:vAlign w:val="center"/>
          </w:tcPr>
          <w:p w:rsidR="00476405" w:rsidRPr="00CC143F" w:rsidRDefault="00476405" w:rsidP="003A7380">
            <w:pPr>
              <w:spacing w:line="240" w:lineRule="atLeast"/>
              <w:rPr>
                <w:rFonts w:eastAsia="Calibri" w:cs="Times New Roman"/>
                <w:sz w:val="20"/>
                <w:szCs w:val="20"/>
              </w:rPr>
            </w:pPr>
            <w:r w:rsidRPr="00CC143F">
              <w:rPr>
                <w:rFonts w:eastAsia="Calibri" w:cs="Times New Roman"/>
                <w:sz w:val="20"/>
                <w:szCs w:val="20"/>
              </w:rPr>
              <w:t>7</w:t>
            </w:r>
          </w:p>
        </w:tc>
        <w:tc>
          <w:tcPr>
            <w:tcW w:w="0" w:type="auto"/>
            <w:vAlign w:val="center"/>
          </w:tcPr>
          <w:p w:rsidR="00476405" w:rsidRPr="00CC143F" w:rsidRDefault="00B95B2E" w:rsidP="003A7380">
            <w:pPr>
              <w:rPr>
                <w:rFonts w:eastAsia="Calibri" w:cs="Times New Roman"/>
                <w:sz w:val="20"/>
                <w:szCs w:val="20"/>
              </w:rPr>
            </w:pPr>
            <w:r w:rsidRPr="003A7380">
              <w:rPr>
                <w:rFonts w:eastAsia="Calibri" w:cs="Times New Roman"/>
                <w:sz w:val="20"/>
                <w:szCs w:val="20"/>
              </w:rPr>
              <w:t>Duyarlı Olmayan Ortalamalar</w:t>
            </w:r>
          </w:p>
        </w:tc>
        <w:tc>
          <w:tcPr>
            <w:tcW w:w="0" w:type="auto"/>
          </w:tcPr>
          <w:p w:rsidR="00476405" w:rsidRPr="00476405" w:rsidRDefault="00476405" w:rsidP="003A7380">
            <w:pPr>
              <w:rPr>
                <w:rFonts w:eastAsia="Calibri" w:cs="Times New Roman"/>
                <w:sz w:val="20"/>
                <w:szCs w:val="20"/>
              </w:rPr>
            </w:pPr>
            <w:r w:rsidRPr="00CC143F">
              <w:rPr>
                <w:rFonts w:eastAsia="Calibri" w:cs="Times New Roman"/>
                <w:sz w:val="20"/>
                <w:szCs w:val="20"/>
              </w:rPr>
              <w:t>Kaynak kitaplardan ilgili yerlerin okunması</w:t>
            </w:r>
          </w:p>
        </w:tc>
      </w:tr>
      <w:tr w:rsidR="00476405" w:rsidRPr="00476405" w:rsidTr="003A7380">
        <w:trPr>
          <w:trHeight w:val="375"/>
        </w:trPr>
        <w:tc>
          <w:tcPr>
            <w:tcW w:w="0" w:type="auto"/>
            <w:vAlign w:val="center"/>
          </w:tcPr>
          <w:p w:rsidR="00476405" w:rsidRPr="00CC143F" w:rsidRDefault="00476405" w:rsidP="003A7380">
            <w:pPr>
              <w:spacing w:line="240" w:lineRule="atLeast"/>
              <w:rPr>
                <w:rFonts w:eastAsia="Calibri" w:cs="Times New Roman"/>
                <w:sz w:val="20"/>
                <w:szCs w:val="20"/>
              </w:rPr>
            </w:pPr>
            <w:r w:rsidRPr="00CC143F">
              <w:rPr>
                <w:rFonts w:eastAsia="Calibri" w:cs="Times New Roman"/>
                <w:sz w:val="20"/>
                <w:szCs w:val="20"/>
              </w:rPr>
              <w:t>8</w:t>
            </w:r>
          </w:p>
        </w:tc>
        <w:tc>
          <w:tcPr>
            <w:tcW w:w="0" w:type="auto"/>
            <w:vAlign w:val="center"/>
          </w:tcPr>
          <w:p w:rsidR="00476405" w:rsidRPr="00CC143F" w:rsidRDefault="00476405" w:rsidP="003A7380">
            <w:pPr>
              <w:rPr>
                <w:rFonts w:eastAsia="Calibri" w:cs="Times New Roman"/>
                <w:sz w:val="20"/>
                <w:szCs w:val="20"/>
              </w:rPr>
            </w:pPr>
            <w:r w:rsidRPr="00CC143F">
              <w:rPr>
                <w:rFonts w:eastAsia="Calibri" w:cs="Times New Roman"/>
                <w:sz w:val="20"/>
                <w:szCs w:val="20"/>
              </w:rPr>
              <w:t>Ara Sınav</w:t>
            </w:r>
          </w:p>
        </w:tc>
        <w:tc>
          <w:tcPr>
            <w:tcW w:w="0" w:type="auto"/>
          </w:tcPr>
          <w:p w:rsidR="00476405" w:rsidRPr="00476405" w:rsidRDefault="00476405" w:rsidP="003A7380">
            <w:pPr>
              <w:rPr>
                <w:rFonts w:eastAsia="Calibri" w:cs="Times New Roman"/>
                <w:sz w:val="20"/>
                <w:szCs w:val="20"/>
              </w:rPr>
            </w:pPr>
          </w:p>
        </w:tc>
      </w:tr>
      <w:tr w:rsidR="00476405" w:rsidRPr="00476405" w:rsidTr="003A7380">
        <w:trPr>
          <w:trHeight w:val="375"/>
        </w:trPr>
        <w:tc>
          <w:tcPr>
            <w:tcW w:w="0" w:type="auto"/>
            <w:vAlign w:val="center"/>
          </w:tcPr>
          <w:p w:rsidR="00476405" w:rsidRPr="00CC143F" w:rsidRDefault="00476405" w:rsidP="003A7380">
            <w:pPr>
              <w:spacing w:line="240" w:lineRule="atLeast"/>
              <w:rPr>
                <w:rFonts w:eastAsia="Calibri" w:cs="Times New Roman"/>
                <w:sz w:val="20"/>
                <w:szCs w:val="20"/>
              </w:rPr>
            </w:pPr>
            <w:r w:rsidRPr="00CC143F">
              <w:rPr>
                <w:rFonts w:eastAsia="Calibri" w:cs="Times New Roman"/>
                <w:sz w:val="20"/>
                <w:szCs w:val="20"/>
              </w:rPr>
              <w:t>9</w:t>
            </w:r>
          </w:p>
        </w:tc>
        <w:tc>
          <w:tcPr>
            <w:tcW w:w="0" w:type="auto"/>
            <w:vAlign w:val="center"/>
          </w:tcPr>
          <w:p w:rsidR="00476405" w:rsidRPr="00CC143F" w:rsidRDefault="00B95B2E" w:rsidP="003A7380">
            <w:pPr>
              <w:rPr>
                <w:rFonts w:eastAsia="Calibri" w:cs="Times New Roman"/>
                <w:sz w:val="20"/>
                <w:szCs w:val="20"/>
              </w:rPr>
            </w:pPr>
            <w:r w:rsidRPr="003A7380">
              <w:rPr>
                <w:rFonts w:eastAsia="Calibri" w:cs="Times New Roman"/>
                <w:sz w:val="20"/>
                <w:szCs w:val="20"/>
              </w:rPr>
              <w:t>Oranlar ve Endeksler</w:t>
            </w:r>
          </w:p>
        </w:tc>
        <w:tc>
          <w:tcPr>
            <w:tcW w:w="0" w:type="auto"/>
          </w:tcPr>
          <w:p w:rsidR="00476405" w:rsidRPr="00476405" w:rsidRDefault="00476405" w:rsidP="003A7380">
            <w:pPr>
              <w:rPr>
                <w:rFonts w:eastAsia="Calibri" w:cs="Times New Roman"/>
                <w:sz w:val="20"/>
                <w:szCs w:val="20"/>
              </w:rPr>
            </w:pPr>
            <w:r w:rsidRPr="00CC143F">
              <w:rPr>
                <w:rFonts w:eastAsia="Calibri" w:cs="Times New Roman"/>
                <w:sz w:val="20"/>
                <w:szCs w:val="20"/>
              </w:rPr>
              <w:t>Kaynak kitaplardan ilgili yerlerin okunması</w:t>
            </w:r>
          </w:p>
        </w:tc>
      </w:tr>
      <w:tr w:rsidR="00476405" w:rsidRPr="00476405" w:rsidTr="003A7380">
        <w:trPr>
          <w:trHeight w:val="375"/>
        </w:trPr>
        <w:tc>
          <w:tcPr>
            <w:tcW w:w="0" w:type="auto"/>
            <w:vAlign w:val="center"/>
          </w:tcPr>
          <w:p w:rsidR="00476405" w:rsidRPr="00CC143F" w:rsidRDefault="00476405" w:rsidP="003A7380">
            <w:pPr>
              <w:spacing w:line="240" w:lineRule="atLeast"/>
              <w:rPr>
                <w:rFonts w:eastAsia="Calibri" w:cs="Times New Roman"/>
                <w:sz w:val="20"/>
                <w:szCs w:val="20"/>
              </w:rPr>
            </w:pPr>
            <w:r w:rsidRPr="00CC143F">
              <w:rPr>
                <w:rFonts w:eastAsia="Calibri" w:cs="Times New Roman"/>
                <w:sz w:val="20"/>
                <w:szCs w:val="20"/>
              </w:rPr>
              <w:t>10</w:t>
            </w:r>
          </w:p>
        </w:tc>
        <w:tc>
          <w:tcPr>
            <w:tcW w:w="0" w:type="auto"/>
            <w:vAlign w:val="center"/>
          </w:tcPr>
          <w:p w:rsidR="00476405" w:rsidRPr="00CC143F" w:rsidRDefault="00B95B2E" w:rsidP="003A7380">
            <w:pPr>
              <w:rPr>
                <w:rFonts w:eastAsia="Calibri" w:cs="Times New Roman"/>
                <w:sz w:val="20"/>
                <w:szCs w:val="20"/>
              </w:rPr>
            </w:pPr>
            <w:r w:rsidRPr="003A7380">
              <w:rPr>
                <w:rFonts w:eastAsia="Calibri" w:cs="Times New Roman"/>
                <w:sz w:val="20"/>
                <w:szCs w:val="20"/>
              </w:rPr>
              <w:t>Olasılık Teorisine giriş</w:t>
            </w:r>
          </w:p>
        </w:tc>
        <w:tc>
          <w:tcPr>
            <w:tcW w:w="0" w:type="auto"/>
          </w:tcPr>
          <w:p w:rsidR="00476405" w:rsidRPr="00476405" w:rsidRDefault="00476405" w:rsidP="003A7380">
            <w:pPr>
              <w:rPr>
                <w:rFonts w:eastAsia="Calibri" w:cs="Times New Roman"/>
                <w:sz w:val="20"/>
                <w:szCs w:val="20"/>
              </w:rPr>
            </w:pPr>
            <w:r w:rsidRPr="00CC143F">
              <w:rPr>
                <w:rFonts w:eastAsia="Calibri" w:cs="Times New Roman"/>
                <w:sz w:val="20"/>
                <w:szCs w:val="20"/>
              </w:rPr>
              <w:t>Kaynak kitaplardan ilgili yerlerin okunması</w:t>
            </w:r>
          </w:p>
        </w:tc>
      </w:tr>
      <w:tr w:rsidR="00476405" w:rsidRPr="00476405" w:rsidTr="003A7380">
        <w:trPr>
          <w:trHeight w:val="375"/>
        </w:trPr>
        <w:tc>
          <w:tcPr>
            <w:tcW w:w="0" w:type="auto"/>
            <w:vAlign w:val="center"/>
          </w:tcPr>
          <w:p w:rsidR="00476405" w:rsidRPr="00CC143F" w:rsidRDefault="00476405" w:rsidP="003A7380">
            <w:pPr>
              <w:spacing w:line="240" w:lineRule="atLeast"/>
              <w:rPr>
                <w:rFonts w:eastAsia="Calibri" w:cs="Times New Roman"/>
                <w:sz w:val="20"/>
                <w:szCs w:val="20"/>
              </w:rPr>
            </w:pPr>
            <w:r w:rsidRPr="00CC143F">
              <w:rPr>
                <w:rFonts w:eastAsia="Calibri" w:cs="Times New Roman"/>
                <w:sz w:val="20"/>
                <w:szCs w:val="20"/>
              </w:rPr>
              <w:t>11</w:t>
            </w:r>
          </w:p>
        </w:tc>
        <w:tc>
          <w:tcPr>
            <w:tcW w:w="0" w:type="auto"/>
            <w:vAlign w:val="center"/>
          </w:tcPr>
          <w:p w:rsidR="00476405" w:rsidRPr="00CC143F" w:rsidRDefault="00B95B2E" w:rsidP="003A7380">
            <w:pPr>
              <w:rPr>
                <w:rFonts w:eastAsia="Calibri" w:cs="Times New Roman"/>
                <w:sz w:val="20"/>
                <w:szCs w:val="20"/>
              </w:rPr>
            </w:pPr>
            <w:r w:rsidRPr="003A7380">
              <w:rPr>
                <w:rFonts w:eastAsia="Calibri" w:cs="Times New Roman"/>
                <w:sz w:val="20"/>
                <w:szCs w:val="20"/>
              </w:rPr>
              <w:t>Permütasyon, kombinasyon</w:t>
            </w:r>
          </w:p>
        </w:tc>
        <w:tc>
          <w:tcPr>
            <w:tcW w:w="0" w:type="auto"/>
          </w:tcPr>
          <w:p w:rsidR="00476405" w:rsidRPr="00476405" w:rsidRDefault="00476405" w:rsidP="003A7380">
            <w:pPr>
              <w:rPr>
                <w:rFonts w:eastAsia="Calibri" w:cs="Times New Roman"/>
                <w:sz w:val="20"/>
                <w:szCs w:val="20"/>
              </w:rPr>
            </w:pPr>
            <w:r w:rsidRPr="00CC143F">
              <w:rPr>
                <w:rFonts w:eastAsia="Calibri" w:cs="Times New Roman"/>
                <w:sz w:val="20"/>
                <w:szCs w:val="20"/>
              </w:rPr>
              <w:t>Kaynak kitaplardan ilgili yerlerin okunması</w:t>
            </w:r>
          </w:p>
        </w:tc>
      </w:tr>
      <w:tr w:rsidR="00476405" w:rsidRPr="00476405" w:rsidTr="003A7380">
        <w:trPr>
          <w:trHeight w:val="375"/>
        </w:trPr>
        <w:tc>
          <w:tcPr>
            <w:tcW w:w="0" w:type="auto"/>
            <w:vAlign w:val="center"/>
          </w:tcPr>
          <w:p w:rsidR="00476405" w:rsidRPr="00CC143F" w:rsidRDefault="00476405" w:rsidP="003A7380">
            <w:pPr>
              <w:spacing w:line="240" w:lineRule="atLeast"/>
              <w:rPr>
                <w:rFonts w:eastAsia="Calibri" w:cs="Times New Roman"/>
                <w:sz w:val="20"/>
                <w:szCs w:val="20"/>
              </w:rPr>
            </w:pPr>
            <w:r w:rsidRPr="00CC143F">
              <w:rPr>
                <w:rFonts w:eastAsia="Calibri" w:cs="Times New Roman"/>
                <w:sz w:val="20"/>
                <w:szCs w:val="20"/>
              </w:rPr>
              <w:t>12</w:t>
            </w:r>
          </w:p>
        </w:tc>
        <w:tc>
          <w:tcPr>
            <w:tcW w:w="0" w:type="auto"/>
            <w:vAlign w:val="center"/>
          </w:tcPr>
          <w:p w:rsidR="00476405" w:rsidRPr="00CC143F" w:rsidRDefault="00B95B2E" w:rsidP="003A7380">
            <w:pPr>
              <w:rPr>
                <w:rFonts w:eastAsia="Calibri" w:cs="Times New Roman"/>
                <w:sz w:val="20"/>
                <w:szCs w:val="20"/>
              </w:rPr>
            </w:pPr>
            <w:r w:rsidRPr="003A7380">
              <w:rPr>
                <w:rFonts w:eastAsia="Calibri" w:cs="Times New Roman"/>
                <w:sz w:val="20"/>
                <w:szCs w:val="20"/>
              </w:rPr>
              <w:t>Kesikli rassal değişkenler ve olasılık dağılımları</w:t>
            </w:r>
          </w:p>
        </w:tc>
        <w:tc>
          <w:tcPr>
            <w:tcW w:w="0" w:type="auto"/>
          </w:tcPr>
          <w:p w:rsidR="00476405" w:rsidRPr="00476405" w:rsidRDefault="00476405" w:rsidP="003A7380">
            <w:pPr>
              <w:rPr>
                <w:rFonts w:eastAsia="Calibri" w:cs="Times New Roman"/>
                <w:sz w:val="20"/>
                <w:szCs w:val="20"/>
              </w:rPr>
            </w:pPr>
            <w:r w:rsidRPr="00CC143F">
              <w:rPr>
                <w:rFonts w:eastAsia="Calibri" w:cs="Times New Roman"/>
                <w:sz w:val="20"/>
                <w:szCs w:val="20"/>
              </w:rPr>
              <w:t>Kaynak kitaplardan ilgili yerlerin okunması</w:t>
            </w:r>
          </w:p>
        </w:tc>
      </w:tr>
      <w:tr w:rsidR="00476405" w:rsidRPr="00476405" w:rsidTr="003A7380">
        <w:trPr>
          <w:trHeight w:val="375"/>
        </w:trPr>
        <w:tc>
          <w:tcPr>
            <w:tcW w:w="0" w:type="auto"/>
            <w:vAlign w:val="center"/>
          </w:tcPr>
          <w:p w:rsidR="00476405" w:rsidRPr="00CC143F" w:rsidRDefault="00476405" w:rsidP="003A7380">
            <w:pPr>
              <w:spacing w:line="240" w:lineRule="atLeast"/>
              <w:rPr>
                <w:rFonts w:eastAsia="Calibri" w:cs="Times New Roman"/>
                <w:sz w:val="20"/>
                <w:szCs w:val="20"/>
              </w:rPr>
            </w:pPr>
            <w:r w:rsidRPr="00CC143F">
              <w:rPr>
                <w:rFonts w:eastAsia="Calibri" w:cs="Times New Roman"/>
                <w:sz w:val="20"/>
                <w:szCs w:val="20"/>
              </w:rPr>
              <w:t>13</w:t>
            </w:r>
          </w:p>
        </w:tc>
        <w:tc>
          <w:tcPr>
            <w:tcW w:w="0" w:type="auto"/>
            <w:vAlign w:val="center"/>
          </w:tcPr>
          <w:p w:rsidR="00476405" w:rsidRPr="00CC143F" w:rsidRDefault="00B95B2E" w:rsidP="003A7380">
            <w:pPr>
              <w:rPr>
                <w:rFonts w:eastAsia="Calibri" w:cs="Times New Roman"/>
                <w:sz w:val="20"/>
                <w:szCs w:val="20"/>
              </w:rPr>
            </w:pPr>
            <w:r w:rsidRPr="003A7380">
              <w:rPr>
                <w:rFonts w:eastAsia="Calibri" w:cs="Times New Roman"/>
                <w:sz w:val="20"/>
                <w:szCs w:val="20"/>
              </w:rPr>
              <w:t>Sürekli rassal değişkenler ve olasılık dağılımları</w:t>
            </w:r>
          </w:p>
        </w:tc>
        <w:tc>
          <w:tcPr>
            <w:tcW w:w="0" w:type="auto"/>
          </w:tcPr>
          <w:p w:rsidR="00476405" w:rsidRPr="00476405" w:rsidRDefault="00476405" w:rsidP="003A7380">
            <w:pPr>
              <w:rPr>
                <w:rFonts w:eastAsia="Calibri" w:cs="Times New Roman"/>
                <w:sz w:val="20"/>
                <w:szCs w:val="20"/>
              </w:rPr>
            </w:pPr>
            <w:r w:rsidRPr="00CC143F">
              <w:rPr>
                <w:rFonts w:eastAsia="Calibri" w:cs="Times New Roman"/>
                <w:sz w:val="20"/>
                <w:szCs w:val="20"/>
              </w:rPr>
              <w:t>Kaynak kitaplardan ilgili yerlerin okunması</w:t>
            </w:r>
          </w:p>
        </w:tc>
      </w:tr>
      <w:tr w:rsidR="00476405" w:rsidRPr="00476405" w:rsidTr="003A7380">
        <w:trPr>
          <w:trHeight w:val="375"/>
        </w:trPr>
        <w:tc>
          <w:tcPr>
            <w:tcW w:w="0" w:type="auto"/>
            <w:vAlign w:val="center"/>
          </w:tcPr>
          <w:p w:rsidR="00476405" w:rsidRPr="00CC143F" w:rsidRDefault="00476405" w:rsidP="003A7380">
            <w:pPr>
              <w:spacing w:line="240" w:lineRule="atLeast"/>
              <w:rPr>
                <w:rFonts w:eastAsia="Calibri" w:cs="Times New Roman"/>
                <w:sz w:val="20"/>
                <w:szCs w:val="20"/>
              </w:rPr>
            </w:pPr>
            <w:r w:rsidRPr="00CC143F">
              <w:rPr>
                <w:rFonts w:eastAsia="Calibri" w:cs="Times New Roman"/>
                <w:sz w:val="20"/>
                <w:szCs w:val="20"/>
              </w:rPr>
              <w:t>14</w:t>
            </w:r>
          </w:p>
        </w:tc>
        <w:tc>
          <w:tcPr>
            <w:tcW w:w="0" w:type="auto"/>
            <w:vAlign w:val="center"/>
          </w:tcPr>
          <w:p w:rsidR="00476405" w:rsidRPr="00CC143F" w:rsidRDefault="00B95B2E" w:rsidP="003A7380">
            <w:pPr>
              <w:rPr>
                <w:rFonts w:eastAsia="Calibri" w:cs="Times New Roman"/>
                <w:sz w:val="20"/>
                <w:szCs w:val="20"/>
              </w:rPr>
            </w:pPr>
            <w:r w:rsidRPr="003A7380">
              <w:rPr>
                <w:rFonts w:eastAsia="Calibri" w:cs="Times New Roman"/>
                <w:sz w:val="20"/>
                <w:szCs w:val="20"/>
              </w:rPr>
              <w:t>Normal dağılım ve merkezi limit teoremi</w:t>
            </w:r>
          </w:p>
        </w:tc>
        <w:tc>
          <w:tcPr>
            <w:tcW w:w="0" w:type="auto"/>
          </w:tcPr>
          <w:p w:rsidR="00476405" w:rsidRPr="00476405" w:rsidRDefault="00476405" w:rsidP="003A7380">
            <w:pPr>
              <w:rPr>
                <w:rFonts w:eastAsia="Calibri" w:cs="Times New Roman"/>
                <w:sz w:val="20"/>
                <w:szCs w:val="20"/>
              </w:rPr>
            </w:pPr>
            <w:r w:rsidRPr="00CC143F">
              <w:rPr>
                <w:rFonts w:eastAsia="Calibri" w:cs="Times New Roman"/>
                <w:sz w:val="20"/>
                <w:szCs w:val="20"/>
              </w:rPr>
              <w:t>Kaynak kitaplardan ilgili yerlerin okunması</w:t>
            </w:r>
          </w:p>
        </w:tc>
      </w:tr>
    </w:tbl>
    <w:p w:rsidR="00476405" w:rsidRPr="00CC143F" w:rsidRDefault="00476405" w:rsidP="00476405">
      <w:pPr>
        <w:spacing w:after="0" w:line="240" w:lineRule="auto"/>
        <w:rPr>
          <w:rFonts w:eastAsia="Calibri" w:cs="Times New Roman"/>
          <w:sz w:val="20"/>
          <w:szCs w:val="20"/>
        </w:rPr>
      </w:pPr>
    </w:p>
    <w:p w:rsidR="00476405" w:rsidRPr="00476405" w:rsidRDefault="00476405" w:rsidP="00476405">
      <w:pPr>
        <w:rPr>
          <w:rFonts w:eastAsia="Calibri" w:cs="Times New Roman"/>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476405" w:rsidRPr="003A7380" w:rsidTr="003A7380">
        <w:trPr>
          <w:trHeight w:val="525"/>
        </w:trPr>
        <w:tc>
          <w:tcPr>
            <w:tcW w:w="0" w:type="auto"/>
            <w:gridSpan w:val="2"/>
          </w:tcPr>
          <w:p w:rsidR="00476405" w:rsidRPr="003A7380" w:rsidRDefault="00476405" w:rsidP="003A7380">
            <w:pPr>
              <w:spacing w:after="0" w:line="240" w:lineRule="auto"/>
              <w:jc w:val="center"/>
              <w:rPr>
                <w:rFonts w:eastAsia="Calibri" w:cs="Times New Roman"/>
                <w:sz w:val="20"/>
                <w:szCs w:val="20"/>
              </w:rPr>
            </w:pPr>
            <w:r w:rsidRPr="003A7380">
              <w:rPr>
                <w:rFonts w:eastAsia="Calibri" w:cs="Times New Roman"/>
                <w:sz w:val="20"/>
                <w:szCs w:val="20"/>
              </w:rPr>
              <w:t>Kaynaklar</w:t>
            </w:r>
          </w:p>
        </w:tc>
      </w:tr>
      <w:tr w:rsidR="00476405" w:rsidRPr="003A7380" w:rsidTr="003A7380">
        <w:trPr>
          <w:trHeight w:val="450"/>
        </w:trPr>
        <w:tc>
          <w:tcPr>
            <w:tcW w:w="214" w:type="pct"/>
          </w:tcPr>
          <w:p w:rsidR="00476405" w:rsidRPr="00CC143F" w:rsidRDefault="00476405" w:rsidP="003A7380">
            <w:pPr>
              <w:spacing w:after="0" w:line="240" w:lineRule="atLeast"/>
              <w:rPr>
                <w:rFonts w:eastAsia="Calibri" w:cs="Times New Roman"/>
                <w:sz w:val="20"/>
                <w:szCs w:val="20"/>
              </w:rPr>
            </w:pPr>
            <w:r w:rsidRPr="003A7380">
              <w:rPr>
                <w:rFonts w:eastAsia="Calibri" w:cs="Times New Roman"/>
                <w:sz w:val="20"/>
                <w:szCs w:val="20"/>
              </w:rPr>
              <w:t>1)</w:t>
            </w:r>
          </w:p>
        </w:tc>
        <w:tc>
          <w:tcPr>
            <w:tcW w:w="4786" w:type="pct"/>
          </w:tcPr>
          <w:p w:rsidR="003A7380" w:rsidRPr="003A7380" w:rsidRDefault="003A7380" w:rsidP="003A7380">
            <w:pPr>
              <w:spacing w:after="0" w:line="270" w:lineRule="atLeast"/>
              <w:rPr>
                <w:rFonts w:eastAsia="Calibri" w:cs="Times New Roman"/>
                <w:sz w:val="20"/>
                <w:szCs w:val="20"/>
              </w:rPr>
            </w:pPr>
            <w:r w:rsidRPr="003A7380">
              <w:rPr>
                <w:rFonts w:eastAsia="Calibri" w:cs="Times New Roman"/>
                <w:sz w:val="20"/>
                <w:szCs w:val="20"/>
              </w:rPr>
              <w:t>Newbold, Paul, İktisatçılar ve İşletmeciler için İstatistik, Literatür yayınları, 2005</w:t>
            </w:r>
          </w:p>
          <w:p w:rsidR="00476405" w:rsidRPr="00476405" w:rsidRDefault="00476405" w:rsidP="003A7380">
            <w:pPr>
              <w:spacing w:line="240" w:lineRule="atLeast"/>
              <w:rPr>
                <w:rFonts w:eastAsia="Calibri" w:cs="Times New Roman"/>
                <w:sz w:val="20"/>
                <w:szCs w:val="20"/>
              </w:rPr>
            </w:pPr>
          </w:p>
        </w:tc>
      </w:tr>
    </w:tbl>
    <w:p w:rsidR="00476405" w:rsidRPr="00CC143F" w:rsidRDefault="00476405" w:rsidP="00476405">
      <w:pPr>
        <w:rPr>
          <w:rFonts w:ascii="Calibri" w:eastAsia="Calibri" w:hAnsi="Calibri" w:cs="Times New Roma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476405" w:rsidRPr="00CC143F" w:rsidTr="003A7380">
        <w:trPr>
          <w:trHeight w:val="525"/>
        </w:trPr>
        <w:tc>
          <w:tcPr>
            <w:tcW w:w="5000" w:type="pct"/>
            <w:gridSpan w:val="3"/>
          </w:tcPr>
          <w:p w:rsidR="00476405" w:rsidRPr="00CC143F" w:rsidRDefault="00476405" w:rsidP="003A7380">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lastRenderedPageBreak/>
              <w:t>DEĞERLENDİRME SİSTEMİ</w:t>
            </w:r>
          </w:p>
        </w:tc>
      </w:tr>
      <w:tr w:rsidR="00476405" w:rsidRPr="00CC143F" w:rsidTr="003A7380">
        <w:trPr>
          <w:trHeight w:val="450"/>
        </w:trPr>
        <w:tc>
          <w:tcPr>
            <w:tcW w:w="3268" w:type="pct"/>
          </w:tcPr>
          <w:p w:rsidR="00476405" w:rsidRPr="00CC143F" w:rsidRDefault="00476405"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YARIYIL İÇİ ÇALIŞMALARI</w:t>
            </w:r>
          </w:p>
        </w:tc>
        <w:tc>
          <w:tcPr>
            <w:tcW w:w="462" w:type="pct"/>
          </w:tcPr>
          <w:p w:rsidR="00476405" w:rsidRPr="00CC143F" w:rsidRDefault="00476405"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SIRA</w:t>
            </w:r>
          </w:p>
        </w:tc>
        <w:tc>
          <w:tcPr>
            <w:tcW w:w="1270" w:type="pct"/>
          </w:tcPr>
          <w:p w:rsidR="00476405" w:rsidRPr="00CC143F" w:rsidRDefault="00476405"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KATKI YÜZDESİ</w:t>
            </w:r>
          </w:p>
        </w:tc>
      </w:tr>
      <w:tr w:rsidR="00476405" w:rsidRPr="00CC143F" w:rsidTr="003A7380">
        <w:trPr>
          <w:trHeight w:val="375"/>
        </w:trPr>
        <w:tc>
          <w:tcPr>
            <w:tcW w:w="3268" w:type="pct"/>
          </w:tcPr>
          <w:p w:rsidR="00476405" w:rsidRPr="00CC143F" w:rsidRDefault="00476405" w:rsidP="003A7380">
            <w:pPr>
              <w:spacing w:after="0" w:line="240" w:lineRule="atLeast"/>
              <w:rPr>
                <w:rFonts w:eastAsia="Calibri" w:cs="Times New Roman"/>
                <w:sz w:val="20"/>
                <w:szCs w:val="20"/>
                <w:lang w:eastAsia="tr-TR"/>
              </w:rPr>
            </w:pPr>
            <w:r w:rsidRPr="00CC143F">
              <w:rPr>
                <w:rFonts w:eastAsia="Calibri" w:cs="Times New Roman"/>
                <w:sz w:val="20"/>
                <w:szCs w:val="20"/>
                <w:lang w:eastAsia="tr-TR"/>
              </w:rPr>
              <w:t>Ara Sınav</w:t>
            </w:r>
          </w:p>
        </w:tc>
        <w:tc>
          <w:tcPr>
            <w:tcW w:w="462" w:type="pct"/>
          </w:tcPr>
          <w:p w:rsidR="00476405" w:rsidRPr="00CC143F" w:rsidRDefault="00476405" w:rsidP="003A7380">
            <w:pPr>
              <w:spacing w:after="0" w:line="240" w:lineRule="atLeast"/>
              <w:rPr>
                <w:rFonts w:eastAsia="Calibri" w:cs="Times New Roman"/>
                <w:sz w:val="20"/>
                <w:szCs w:val="20"/>
                <w:lang w:eastAsia="tr-TR"/>
              </w:rPr>
            </w:pPr>
            <w:r w:rsidRPr="00CC143F">
              <w:rPr>
                <w:rFonts w:eastAsia="Calibri" w:cs="Times New Roman"/>
                <w:sz w:val="20"/>
                <w:szCs w:val="20"/>
                <w:lang w:eastAsia="tr-TR"/>
              </w:rPr>
              <w:t>1</w:t>
            </w:r>
          </w:p>
        </w:tc>
        <w:tc>
          <w:tcPr>
            <w:tcW w:w="1270" w:type="pct"/>
          </w:tcPr>
          <w:p w:rsidR="00476405" w:rsidRPr="00CC143F" w:rsidRDefault="00476405" w:rsidP="003A7380">
            <w:pPr>
              <w:spacing w:after="0" w:line="240" w:lineRule="atLeast"/>
              <w:rPr>
                <w:rFonts w:eastAsia="Calibri" w:cs="Times New Roman"/>
                <w:sz w:val="20"/>
                <w:szCs w:val="20"/>
                <w:lang w:eastAsia="tr-TR"/>
              </w:rPr>
            </w:pPr>
            <w:r w:rsidRPr="00CC143F">
              <w:rPr>
                <w:rFonts w:eastAsia="Calibri" w:cs="Times New Roman"/>
                <w:sz w:val="20"/>
                <w:szCs w:val="20"/>
                <w:lang w:eastAsia="tr-TR"/>
              </w:rPr>
              <w:t>100</w:t>
            </w:r>
          </w:p>
        </w:tc>
      </w:tr>
      <w:tr w:rsidR="00476405" w:rsidRPr="00CC143F" w:rsidTr="003A7380">
        <w:trPr>
          <w:trHeight w:val="375"/>
        </w:trPr>
        <w:tc>
          <w:tcPr>
            <w:tcW w:w="3268" w:type="pct"/>
          </w:tcPr>
          <w:p w:rsidR="00476405" w:rsidRPr="00CC143F" w:rsidRDefault="00476405"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476405" w:rsidRPr="00CC143F" w:rsidRDefault="00476405" w:rsidP="003A7380">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476405" w:rsidRPr="00CC143F" w:rsidRDefault="00476405"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r w:rsidR="00476405" w:rsidRPr="00CC143F" w:rsidTr="003A7380">
        <w:trPr>
          <w:trHeight w:val="375"/>
        </w:trPr>
        <w:tc>
          <w:tcPr>
            <w:tcW w:w="3268" w:type="pct"/>
          </w:tcPr>
          <w:p w:rsidR="00476405" w:rsidRPr="00CC143F" w:rsidRDefault="00476405"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Finalin Başarıya Oranı</w:t>
            </w:r>
          </w:p>
        </w:tc>
        <w:tc>
          <w:tcPr>
            <w:tcW w:w="462" w:type="pct"/>
          </w:tcPr>
          <w:p w:rsidR="00476405" w:rsidRPr="00CC143F" w:rsidRDefault="00476405" w:rsidP="003A7380">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476405" w:rsidRPr="00CC143F" w:rsidRDefault="00476405" w:rsidP="003A7380">
            <w:pPr>
              <w:spacing w:after="0" w:line="240" w:lineRule="atLeast"/>
              <w:rPr>
                <w:rFonts w:eastAsia="Calibri" w:cs="Times New Roman"/>
                <w:sz w:val="20"/>
                <w:szCs w:val="20"/>
                <w:lang w:eastAsia="tr-TR"/>
              </w:rPr>
            </w:pPr>
            <w:r w:rsidRPr="00CC143F">
              <w:rPr>
                <w:rFonts w:eastAsia="Calibri" w:cs="Times New Roman"/>
                <w:sz w:val="20"/>
                <w:szCs w:val="20"/>
                <w:lang w:eastAsia="tr-TR"/>
              </w:rPr>
              <w:t>60</w:t>
            </w:r>
          </w:p>
        </w:tc>
      </w:tr>
      <w:tr w:rsidR="00476405" w:rsidRPr="00CC143F" w:rsidTr="003A7380">
        <w:trPr>
          <w:trHeight w:val="375"/>
        </w:trPr>
        <w:tc>
          <w:tcPr>
            <w:tcW w:w="3268" w:type="pct"/>
          </w:tcPr>
          <w:p w:rsidR="00476405" w:rsidRPr="00CC143F" w:rsidRDefault="00476405"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Yıliçinin Başarıya Oranı</w:t>
            </w:r>
          </w:p>
        </w:tc>
        <w:tc>
          <w:tcPr>
            <w:tcW w:w="462" w:type="pct"/>
          </w:tcPr>
          <w:p w:rsidR="00476405" w:rsidRPr="00CC143F" w:rsidRDefault="00476405" w:rsidP="003A7380">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476405" w:rsidRPr="00CC143F" w:rsidRDefault="00476405" w:rsidP="003A7380">
            <w:pPr>
              <w:spacing w:after="0" w:line="240" w:lineRule="atLeast"/>
              <w:rPr>
                <w:rFonts w:eastAsia="Calibri" w:cs="Times New Roman"/>
                <w:sz w:val="20"/>
                <w:szCs w:val="20"/>
                <w:lang w:eastAsia="tr-TR"/>
              </w:rPr>
            </w:pPr>
            <w:r w:rsidRPr="00CC143F">
              <w:rPr>
                <w:rFonts w:eastAsia="Calibri" w:cs="Times New Roman"/>
                <w:sz w:val="20"/>
                <w:szCs w:val="20"/>
                <w:lang w:eastAsia="tr-TR"/>
              </w:rPr>
              <w:t>40</w:t>
            </w:r>
          </w:p>
        </w:tc>
      </w:tr>
      <w:tr w:rsidR="00476405" w:rsidRPr="00CC143F" w:rsidTr="003A7380">
        <w:trPr>
          <w:trHeight w:val="375"/>
        </w:trPr>
        <w:tc>
          <w:tcPr>
            <w:tcW w:w="3268" w:type="pct"/>
          </w:tcPr>
          <w:p w:rsidR="00476405" w:rsidRPr="00CC143F" w:rsidRDefault="00476405"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476405" w:rsidRPr="00CC143F" w:rsidRDefault="00476405" w:rsidP="003A7380">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476405" w:rsidRPr="00CC143F" w:rsidRDefault="00476405"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bl>
    <w:p w:rsidR="00476405" w:rsidRPr="00CC143F" w:rsidRDefault="00476405" w:rsidP="00476405">
      <w:pPr>
        <w:spacing w:after="0" w:line="240" w:lineRule="auto"/>
        <w:rPr>
          <w:rFonts w:eastAsia="Calibri" w:cs="Times New Roman"/>
          <w:sz w:val="20"/>
          <w:szCs w:val="20"/>
          <w:lang w:eastAsia="tr-TR"/>
        </w:rPr>
      </w:pPr>
    </w:p>
    <w:p w:rsidR="00476405" w:rsidRPr="00CC143F" w:rsidRDefault="00476405" w:rsidP="00476405">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476405" w:rsidRPr="00CC143F" w:rsidTr="003A7380">
        <w:trPr>
          <w:trHeight w:val="375"/>
        </w:trPr>
        <w:tc>
          <w:tcPr>
            <w:tcW w:w="6000" w:type="dxa"/>
          </w:tcPr>
          <w:p w:rsidR="00476405" w:rsidRPr="00CC143F" w:rsidRDefault="00476405" w:rsidP="003A7380">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 KATEGORİSİ</w:t>
            </w:r>
          </w:p>
        </w:tc>
        <w:tc>
          <w:tcPr>
            <w:tcW w:w="3180" w:type="dxa"/>
          </w:tcPr>
          <w:p w:rsidR="00476405" w:rsidRPr="00CC143F" w:rsidRDefault="00476405" w:rsidP="003A7380">
            <w:pPr>
              <w:spacing w:after="0" w:line="240" w:lineRule="atLeast"/>
              <w:rPr>
                <w:rFonts w:eastAsia="Calibri" w:cs="Times New Roman"/>
                <w:sz w:val="20"/>
                <w:szCs w:val="20"/>
                <w:lang w:eastAsia="tr-TR"/>
              </w:rPr>
            </w:pPr>
            <w:r>
              <w:rPr>
                <w:rFonts w:eastAsia="Calibri" w:cs="Times New Roman"/>
                <w:sz w:val="20"/>
                <w:szCs w:val="20"/>
                <w:lang w:eastAsia="tr-TR"/>
              </w:rPr>
              <w:t>Zorunlu/Alan</w:t>
            </w:r>
          </w:p>
        </w:tc>
      </w:tr>
    </w:tbl>
    <w:p w:rsidR="00476405" w:rsidRPr="00CC143F" w:rsidRDefault="00476405" w:rsidP="00476405">
      <w:pPr>
        <w:spacing w:after="0" w:line="240" w:lineRule="auto"/>
        <w:rPr>
          <w:rFonts w:eastAsia="Calibri" w:cs="Times New Roman"/>
          <w:sz w:val="20"/>
          <w:szCs w:val="20"/>
          <w:lang w:eastAsia="tr-TR"/>
        </w:rPr>
      </w:pPr>
    </w:p>
    <w:p w:rsidR="00476405" w:rsidRPr="00CC143F" w:rsidRDefault="00476405" w:rsidP="00476405">
      <w:pPr>
        <w:spacing w:after="0" w:line="240" w:lineRule="auto"/>
        <w:rPr>
          <w:rFonts w:eastAsia="Calibri" w:cs="Times New Roman"/>
          <w:sz w:val="20"/>
          <w:szCs w:val="20"/>
          <w:lang w:eastAsia="tr-TR"/>
        </w:rPr>
      </w:pPr>
    </w:p>
    <w:p w:rsidR="00476405" w:rsidRPr="00CC143F" w:rsidRDefault="00476405" w:rsidP="00476405">
      <w:pPr>
        <w:spacing w:after="0" w:line="240" w:lineRule="auto"/>
        <w:rPr>
          <w:rFonts w:eastAsia="Calibri" w:cs="Times New Roman"/>
          <w:sz w:val="20"/>
          <w:szCs w:val="20"/>
          <w:lang w:eastAsia="tr-TR"/>
        </w:rPr>
      </w:pPr>
    </w:p>
    <w:p w:rsidR="00476405" w:rsidRPr="00CC143F" w:rsidRDefault="00476405" w:rsidP="00476405">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476405" w:rsidRPr="007E3523" w:rsidTr="003A7380">
        <w:tc>
          <w:tcPr>
            <w:tcW w:w="6771" w:type="dxa"/>
            <w:gridSpan w:val="2"/>
          </w:tcPr>
          <w:p w:rsidR="00476405" w:rsidRPr="007E3523" w:rsidRDefault="00476405" w:rsidP="003A7380">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476405" w:rsidRPr="007E3523" w:rsidRDefault="00476405" w:rsidP="003A7380">
            <w:pPr>
              <w:jc w:val="center"/>
              <w:rPr>
                <w:rFonts w:ascii="Times New Roman" w:hAnsi="Times New Roman" w:cs="Times New Roman"/>
                <w:sz w:val="20"/>
                <w:szCs w:val="20"/>
              </w:rPr>
            </w:pPr>
          </w:p>
        </w:tc>
        <w:tc>
          <w:tcPr>
            <w:tcW w:w="2409" w:type="dxa"/>
            <w:gridSpan w:val="5"/>
          </w:tcPr>
          <w:p w:rsidR="00476405" w:rsidRPr="007E3523" w:rsidRDefault="00476405" w:rsidP="003A7380">
            <w:pPr>
              <w:rPr>
                <w:rFonts w:ascii="Times New Roman" w:hAnsi="Times New Roman" w:cs="Times New Roman"/>
                <w:sz w:val="20"/>
                <w:szCs w:val="20"/>
              </w:rPr>
            </w:pPr>
          </w:p>
        </w:tc>
      </w:tr>
      <w:tr w:rsidR="00476405" w:rsidRPr="007E3523" w:rsidTr="003A7380">
        <w:tc>
          <w:tcPr>
            <w:tcW w:w="6771" w:type="dxa"/>
            <w:gridSpan w:val="2"/>
          </w:tcPr>
          <w:p w:rsidR="00476405" w:rsidRPr="007E3523" w:rsidRDefault="003A7380" w:rsidP="003A7380">
            <w:pPr>
              <w:spacing w:after="200" w:line="276" w:lineRule="auto"/>
              <w:rPr>
                <w:rFonts w:ascii="Times New Roman" w:hAnsi="Times New Roman" w:cs="Times New Roman"/>
                <w:sz w:val="20"/>
                <w:szCs w:val="20"/>
              </w:rPr>
            </w:pPr>
            <w:r>
              <w:rPr>
                <w:rFonts w:ascii="Times New Roman" w:hAnsi="Times New Roman" w:cs="Times New Roman"/>
                <w:b/>
                <w:sz w:val="20"/>
                <w:szCs w:val="20"/>
              </w:rPr>
              <w:t>İstatistik I</w:t>
            </w:r>
            <w:r w:rsidR="00476405" w:rsidRPr="007E3523">
              <w:rPr>
                <w:rFonts w:ascii="Times New Roman" w:hAnsi="Times New Roman" w:cs="Times New Roman"/>
                <w:sz w:val="20"/>
                <w:szCs w:val="20"/>
              </w:rPr>
              <w:t xml:space="preserve"> - Program Öğrenme Çıktıları İlişkisi</w:t>
            </w:r>
          </w:p>
        </w:tc>
        <w:tc>
          <w:tcPr>
            <w:tcW w:w="2409" w:type="dxa"/>
            <w:gridSpan w:val="5"/>
          </w:tcPr>
          <w:p w:rsidR="00476405" w:rsidRPr="007E3523" w:rsidRDefault="00476405" w:rsidP="003A7380">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476405" w:rsidRPr="007E3523" w:rsidTr="003A7380">
        <w:tc>
          <w:tcPr>
            <w:tcW w:w="6771" w:type="dxa"/>
            <w:gridSpan w:val="2"/>
          </w:tcPr>
          <w:p w:rsidR="00476405" w:rsidRPr="00B152A1" w:rsidRDefault="00476405" w:rsidP="003A7380">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476405" w:rsidRPr="007E3523" w:rsidRDefault="00476405" w:rsidP="003A7380">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476405" w:rsidRPr="007E3523" w:rsidRDefault="00476405" w:rsidP="003A7380">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476405" w:rsidRPr="007E3523" w:rsidRDefault="00476405" w:rsidP="003A7380">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476405" w:rsidRPr="007E3523" w:rsidRDefault="00476405" w:rsidP="003A7380">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476405" w:rsidRPr="007E3523" w:rsidRDefault="00476405" w:rsidP="003A7380">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476405" w:rsidRPr="007E3523" w:rsidTr="003A7380">
        <w:tc>
          <w:tcPr>
            <w:tcW w:w="534" w:type="dxa"/>
          </w:tcPr>
          <w:p w:rsidR="00476405" w:rsidRPr="007E3523" w:rsidRDefault="00476405" w:rsidP="003A7380">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476405" w:rsidRPr="00B152A1" w:rsidRDefault="00476405" w:rsidP="003A7380">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476405" w:rsidRPr="00B152A1" w:rsidRDefault="00476405" w:rsidP="003A7380">
            <w:pPr>
              <w:rPr>
                <w:rFonts w:ascii="Times New Roman" w:hAnsi="Times New Roman" w:cs="Times New Roman"/>
                <w:sz w:val="20"/>
                <w:szCs w:val="20"/>
              </w:rPr>
            </w:pPr>
          </w:p>
        </w:tc>
        <w:tc>
          <w:tcPr>
            <w:tcW w:w="567" w:type="dxa"/>
          </w:tcPr>
          <w:p w:rsidR="00476405" w:rsidRPr="007E3523" w:rsidRDefault="00476405" w:rsidP="003A7380">
            <w:pPr>
              <w:spacing w:after="200" w:line="276" w:lineRule="auto"/>
              <w:rPr>
                <w:rFonts w:ascii="Times New Roman" w:hAnsi="Times New Roman" w:cs="Times New Roman"/>
                <w:sz w:val="20"/>
                <w:szCs w:val="20"/>
              </w:rPr>
            </w:pPr>
          </w:p>
        </w:tc>
        <w:tc>
          <w:tcPr>
            <w:tcW w:w="567" w:type="dxa"/>
          </w:tcPr>
          <w:p w:rsidR="00476405" w:rsidRPr="007E3523" w:rsidRDefault="00476405" w:rsidP="003A7380">
            <w:pPr>
              <w:spacing w:after="200" w:line="276" w:lineRule="auto"/>
              <w:rPr>
                <w:rFonts w:ascii="Times New Roman" w:hAnsi="Times New Roman" w:cs="Times New Roman"/>
                <w:sz w:val="20"/>
                <w:szCs w:val="20"/>
              </w:rPr>
            </w:pPr>
          </w:p>
        </w:tc>
        <w:tc>
          <w:tcPr>
            <w:tcW w:w="425" w:type="dxa"/>
          </w:tcPr>
          <w:p w:rsidR="00476405" w:rsidRPr="007E3523" w:rsidRDefault="00476405" w:rsidP="003A7380">
            <w:pPr>
              <w:spacing w:after="200" w:line="276" w:lineRule="auto"/>
              <w:rPr>
                <w:rFonts w:ascii="Times New Roman" w:hAnsi="Times New Roman" w:cs="Times New Roman"/>
                <w:sz w:val="20"/>
                <w:szCs w:val="20"/>
              </w:rPr>
            </w:pPr>
          </w:p>
        </w:tc>
        <w:tc>
          <w:tcPr>
            <w:tcW w:w="425" w:type="dxa"/>
          </w:tcPr>
          <w:p w:rsidR="00476405" w:rsidRPr="007E3523" w:rsidRDefault="00476405" w:rsidP="003A7380">
            <w:pPr>
              <w:spacing w:after="200" w:line="276" w:lineRule="auto"/>
              <w:rPr>
                <w:rFonts w:ascii="Times New Roman" w:hAnsi="Times New Roman" w:cs="Times New Roman"/>
                <w:sz w:val="20"/>
                <w:szCs w:val="20"/>
              </w:rPr>
            </w:pPr>
          </w:p>
        </w:tc>
        <w:tc>
          <w:tcPr>
            <w:tcW w:w="425" w:type="dxa"/>
          </w:tcPr>
          <w:p w:rsidR="00476405" w:rsidRPr="007E3523" w:rsidRDefault="00476405" w:rsidP="003A7380">
            <w:pPr>
              <w:spacing w:after="200" w:line="276" w:lineRule="auto"/>
              <w:rPr>
                <w:rFonts w:ascii="Times New Roman" w:hAnsi="Times New Roman" w:cs="Times New Roman"/>
                <w:sz w:val="20"/>
                <w:szCs w:val="20"/>
              </w:rPr>
            </w:pPr>
          </w:p>
        </w:tc>
      </w:tr>
      <w:tr w:rsidR="00476405" w:rsidRPr="007E3523" w:rsidTr="003A7380">
        <w:tc>
          <w:tcPr>
            <w:tcW w:w="534" w:type="dxa"/>
          </w:tcPr>
          <w:p w:rsidR="00476405" w:rsidRPr="007E3523" w:rsidRDefault="00476405" w:rsidP="003A7380">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476405" w:rsidRPr="00B152A1" w:rsidRDefault="00476405" w:rsidP="003A7380">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476405" w:rsidRPr="007E3523" w:rsidRDefault="00476405" w:rsidP="003A7380">
            <w:pPr>
              <w:spacing w:after="200" w:line="276" w:lineRule="auto"/>
              <w:rPr>
                <w:rFonts w:ascii="Times New Roman" w:hAnsi="Times New Roman" w:cs="Times New Roman"/>
                <w:sz w:val="20"/>
                <w:szCs w:val="20"/>
              </w:rPr>
            </w:pPr>
          </w:p>
        </w:tc>
        <w:tc>
          <w:tcPr>
            <w:tcW w:w="567" w:type="dxa"/>
          </w:tcPr>
          <w:p w:rsidR="00476405" w:rsidRPr="007E3523" w:rsidRDefault="00476405" w:rsidP="003A7380">
            <w:pPr>
              <w:spacing w:after="200" w:line="276" w:lineRule="auto"/>
              <w:rPr>
                <w:rFonts w:ascii="Times New Roman" w:hAnsi="Times New Roman" w:cs="Times New Roman"/>
                <w:sz w:val="20"/>
                <w:szCs w:val="20"/>
              </w:rPr>
            </w:pPr>
          </w:p>
        </w:tc>
        <w:tc>
          <w:tcPr>
            <w:tcW w:w="567" w:type="dxa"/>
          </w:tcPr>
          <w:p w:rsidR="00476405" w:rsidRPr="007E3523" w:rsidRDefault="00476405" w:rsidP="003A7380">
            <w:pPr>
              <w:spacing w:after="200" w:line="276" w:lineRule="auto"/>
              <w:rPr>
                <w:rFonts w:ascii="Times New Roman" w:hAnsi="Times New Roman" w:cs="Times New Roman"/>
                <w:sz w:val="20"/>
                <w:szCs w:val="20"/>
              </w:rPr>
            </w:pPr>
          </w:p>
        </w:tc>
        <w:tc>
          <w:tcPr>
            <w:tcW w:w="425" w:type="dxa"/>
          </w:tcPr>
          <w:p w:rsidR="00476405" w:rsidRPr="007E3523" w:rsidRDefault="00476405" w:rsidP="003A7380">
            <w:pPr>
              <w:spacing w:after="200" w:line="276" w:lineRule="auto"/>
              <w:rPr>
                <w:rFonts w:ascii="Times New Roman" w:hAnsi="Times New Roman" w:cs="Times New Roman"/>
                <w:sz w:val="20"/>
                <w:szCs w:val="20"/>
              </w:rPr>
            </w:pPr>
          </w:p>
        </w:tc>
        <w:tc>
          <w:tcPr>
            <w:tcW w:w="425" w:type="dxa"/>
          </w:tcPr>
          <w:p w:rsidR="00476405" w:rsidRPr="007E3523" w:rsidRDefault="00476405" w:rsidP="003A7380">
            <w:pPr>
              <w:spacing w:after="200" w:line="276" w:lineRule="auto"/>
              <w:rPr>
                <w:rFonts w:ascii="Times New Roman" w:hAnsi="Times New Roman" w:cs="Times New Roman"/>
                <w:sz w:val="20"/>
                <w:szCs w:val="20"/>
              </w:rPr>
            </w:pPr>
          </w:p>
        </w:tc>
        <w:tc>
          <w:tcPr>
            <w:tcW w:w="425" w:type="dxa"/>
          </w:tcPr>
          <w:p w:rsidR="00476405" w:rsidRPr="007E3523" w:rsidRDefault="00476405" w:rsidP="003A7380">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476405" w:rsidRPr="007E3523" w:rsidTr="003A7380">
        <w:tc>
          <w:tcPr>
            <w:tcW w:w="534" w:type="dxa"/>
          </w:tcPr>
          <w:p w:rsidR="00476405" w:rsidRPr="007E3523" w:rsidRDefault="00476405" w:rsidP="003A7380">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476405" w:rsidRPr="00B152A1" w:rsidRDefault="00476405" w:rsidP="003A7380">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476405" w:rsidRPr="00B152A1" w:rsidRDefault="00476405" w:rsidP="003A7380">
            <w:pPr>
              <w:rPr>
                <w:rFonts w:ascii="Times New Roman" w:hAnsi="Times New Roman" w:cs="Times New Roman"/>
                <w:sz w:val="20"/>
                <w:szCs w:val="20"/>
              </w:rPr>
            </w:pPr>
          </w:p>
        </w:tc>
        <w:tc>
          <w:tcPr>
            <w:tcW w:w="567" w:type="dxa"/>
          </w:tcPr>
          <w:p w:rsidR="00476405" w:rsidRPr="007E3523" w:rsidRDefault="00476405" w:rsidP="003A7380">
            <w:pPr>
              <w:spacing w:after="200" w:line="276" w:lineRule="auto"/>
              <w:rPr>
                <w:rFonts w:ascii="Times New Roman" w:hAnsi="Times New Roman" w:cs="Times New Roman"/>
                <w:sz w:val="20"/>
                <w:szCs w:val="20"/>
              </w:rPr>
            </w:pPr>
          </w:p>
        </w:tc>
        <w:tc>
          <w:tcPr>
            <w:tcW w:w="567" w:type="dxa"/>
          </w:tcPr>
          <w:p w:rsidR="00476405" w:rsidRPr="007E3523" w:rsidRDefault="00476405" w:rsidP="003A7380">
            <w:pPr>
              <w:spacing w:after="200" w:line="276" w:lineRule="auto"/>
              <w:rPr>
                <w:rFonts w:ascii="Times New Roman" w:hAnsi="Times New Roman" w:cs="Times New Roman"/>
                <w:sz w:val="20"/>
                <w:szCs w:val="20"/>
              </w:rPr>
            </w:pPr>
          </w:p>
        </w:tc>
        <w:tc>
          <w:tcPr>
            <w:tcW w:w="425" w:type="dxa"/>
          </w:tcPr>
          <w:p w:rsidR="00476405" w:rsidRPr="007E3523" w:rsidRDefault="00476405" w:rsidP="003A7380">
            <w:pPr>
              <w:spacing w:after="200" w:line="276" w:lineRule="auto"/>
              <w:rPr>
                <w:rFonts w:ascii="Times New Roman" w:hAnsi="Times New Roman" w:cs="Times New Roman"/>
                <w:sz w:val="20"/>
                <w:szCs w:val="20"/>
              </w:rPr>
            </w:pPr>
          </w:p>
        </w:tc>
        <w:tc>
          <w:tcPr>
            <w:tcW w:w="425" w:type="dxa"/>
          </w:tcPr>
          <w:p w:rsidR="00476405" w:rsidRPr="007E3523" w:rsidRDefault="00476405" w:rsidP="003A7380">
            <w:pPr>
              <w:spacing w:after="200" w:line="276" w:lineRule="auto"/>
              <w:rPr>
                <w:rFonts w:ascii="Times New Roman" w:hAnsi="Times New Roman" w:cs="Times New Roman"/>
                <w:sz w:val="20"/>
                <w:szCs w:val="20"/>
              </w:rPr>
            </w:pPr>
          </w:p>
        </w:tc>
        <w:tc>
          <w:tcPr>
            <w:tcW w:w="425" w:type="dxa"/>
          </w:tcPr>
          <w:p w:rsidR="00476405" w:rsidRPr="007E3523" w:rsidRDefault="00476405" w:rsidP="003A7380">
            <w:pPr>
              <w:spacing w:after="200" w:line="276" w:lineRule="auto"/>
              <w:rPr>
                <w:rFonts w:ascii="Times New Roman" w:hAnsi="Times New Roman" w:cs="Times New Roman"/>
                <w:sz w:val="20"/>
                <w:szCs w:val="20"/>
              </w:rPr>
            </w:pPr>
          </w:p>
        </w:tc>
      </w:tr>
      <w:tr w:rsidR="00476405" w:rsidRPr="007E3523" w:rsidTr="003A7380">
        <w:tc>
          <w:tcPr>
            <w:tcW w:w="534" w:type="dxa"/>
          </w:tcPr>
          <w:p w:rsidR="00476405" w:rsidRPr="007E3523" w:rsidRDefault="00476405" w:rsidP="003A7380">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476405" w:rsidRPr="00B152A1" w:rsidRDefault="00476405" w:rsidP="003A7380">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476405" w:rsidRPr="00B152A1" w:rsidRDefault="00476405" w:rsidP="003A7380">
            <w:pPr>
              <w:rPr>
                <w:rFonts w:ascii="Times New Roman" w:hAnsi="Times New Roman" w:cs="Times New Roman"/>
                <w:sz w:val="20"/>
                <w:szCs w:val="20"/>
              </w:rPr>
            </w:pPr>
          </w:p>
        </w:tc>
        <w:tc>
          <w:tcPr>
            <w:tcW w:w="567" w:type="dxa"/>
          </w:tcPr>
          <w:p w:rsidR="00476405" w:rsidRPr="007E3523" w:rsidRDefault="00476405" w:rsidP="003A7380">
            <w:pPr>
              <w:spacing w:after="200" w:line="276" w:lineRule="auto"/>
              <w:rPr>
                <w:rFonts w:ascii="Times New Roman" w:hAnsi="Times New Roman" w:cs="Times New Roman"/>
                <w:sz w:val="20"/>
                <w:szCs w:val="20"/>
              </w:rPr>
            </w:pPr>
          </w:p>
        </w:tc>
        <w:tc>
          <w:tcPr>
            <w:tcW w:w="567" w:type="dxa"/>
          </w:tcPr>
          <w:p w:rsidR="00476405" w:rsidRPr="007E3523" w:rsidRDefault="00476405" w:rsidP="003A7380">
            <w:pPr>
              <w:spacing w:after="200" w:line="276" w:lineRule="auto"/>
              <w:rPr>
                <w:rFonts w:ascii="Times New Roman" w:hAnsi="Times New Roman" w:cs="Times New Roman"/>
                <w:sz w:val="20"/>
                <w:szCs w:val="20"/>
              </w:rPr>
            </w:pPr>
          </w:p>
        </w:tc>
        <w:tc>
          <w:tcPr>
            <w:tcW w:w="425" w:type="dxa"/>
          </w:tcPr>
          <w:p w:rsidR="00476405" w:rsidRPr="007E3523" w:rsidRDefault="00476405" w:rsidP="003A7380">
            <w:pPr>
              <w:spacing w:after="200" w:line="276" w:lineRule="auto"/>
              <w:rPr>
                <w:rFonts w:ascii="Times New Roman" w:hAnsi="Times New Roman" w:cs="Times New Roman"/>
                <w:sz w:val="20"/>
                <w:szCs w:val="20"/>
              </w:rPr>
            </w:pPr>
          </w:p>
        </w:tc>
        <w:tc>
          <w:tcPr>
            <w:tcW w:w="425" w:type="dxa"/>
          </w:tcPr>
          <w:p w:rsidR="00476405" w:rsidRPr="007E3523" w:rsidRDefault="00476405" w:rsidP="003A7380">
            <w:pPr>
              <w:spacing w:after="200" w:line="276" w:lineRule="auto"/>
              <w:rPr>
                <w:rFonts w:ascii="Times New Roman" w:hAnsi="Times New Roman" w:cs="Times New Roman"/>
                <w:sz w:val="20"/>
                <w:szCs w:val="20"/>
              </w:rPr>
            </w:pPr>
          </w:p>
        </w:tc>
        <w:tc>
          <w:tcPr>
            <w:tcW w:w="425" w:type="dxa"/>
          </w:tcPr>
          <w:p w:rsidR="00476405" w:rsidRPr="007E3523" w:rsidRDefault="00476405" w:rsidP="003A7380">
            <w:pPr>
              <w:spacing w:after="200" w:line="276" w:lineRule="auto"/>
              <w:rPr>
                <w:rFonts w:ascii="Times New Roman" w:hAnsi="Times New Roman" w:cs="Times New Roman"/>
                <w:sz w:val="20"/>
                <w:szCs w:val="20"/>
              </w:rPr>
            </w:pPr>
          </w:p>
        </w:tc>
      </w:tr>
      <w:tr w:rsidR="00476405" w:rsidRPr="007E3523" w:rsidTr="003A7380">
        <w:tc>
          <w:tcPr>
            <w:tcW w:w="534" w:type="dxa"/>
          </w:tcPr>
          <w:p w:rsidR="00476405" w:rsidRPr="007E3523" w:rsidRDefault="00476405" w:rsidP="003A7380">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476405" w:rsidRPr="00B152A1" w:rsidRDefault="00476405" w:rsidP="003A7380">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476405" w:rsidRPr="00B152A1" w:rsidRDefault="00476405" w:rsidP="003A7380">
            <w:pPr>
              <w:rPr>
                <w:rFonts w:ascii="Times New Roman" w:hAnsi="Times New Roman" w:cs="Times New Roman"/>
                <w:sz w:val="20"/>
                <w:szCs w:val="20"/>
              </w:rPr>
            </w:pPr>
          </w:p>
        </w:tc>
        <w:tc>
          <w:tcPr>
            <w:tcW w:w="567" w:type="dxa"/>
          </w:tcPr>
          <w:p w:rsidR="00476405" w:rsidRPr="007E3523" w:rsidRDefault="00476405" w:rsidP="003A7380">
            <w:pPr>
              <w:spacing w:after="200" w:line="276" w:lineRule="auto"/>
              <w:rPr>
                <w:rFonts w:ascii="Times New Roman" w:hAnsi="Times New Roman" w:cs="Times New Roman"/>
                <w:sz w:val="20"/>
                <w:szCs w:val="20"/>
              </w:rPr>
            </w:pPr>
          </w:p>
        </w:tc>
        <w:tc>
          <w:tcPr>
            <w:tcW w:w="567" w:type="dxa"/>
          </w:tcPr>
          <w:p w:rsidR="00476405" w:rsidRPr="007E3523" w:rsidRDefault="00476405" w:rsidP="003A7380">
            <w:pPr>
              <w:spacing w:after="200" w:line="276" w:lineRule="auto"/>
              <w:rPr>
                <w:rFonts w:ascii="Times New Roman" w:hAnsi="Times New Roman" w:cs="Times New Roman"/>
                <w:sz w:val="20"/>
                <w:szCs w:val="20"/>
              </w:rPr>
            </w:pPr>
          </w:p>
        </w:tc>
        <w:tc>
          <w:tcPr>
            <w:tcW w:w="425" w:type="dxa"/>
          </w:tcPr>
          <w:p w:rsidR="00476405" w:rsidRPr="007E3523" w:rsidRDefault="00476405" w:rsidP="003A7380">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476405" w:rsidRPr="007E3523" w:rsidRDefault="00476405" w:rsidP="003A7380">
            <w:pPr>
              <w:spacing w:after="200" w:line="276" w:lineRule="auto"/>
              <w:rPr>
                <w:rFonts w:ascii="Times New Roman" w:hAnsi="Times New Roman" w:cs="Times New Roman"/>
                <w:sz w:val="20"/>
                <w:szCs w:val="20"/>
              </w:rPr>
            </w:pPr>
          </w:p>
        </w:tc>
        <w:tc>
          <w:tcPr>
            <w:tcW w:w="425" w:type="dxa"/>
          </w:tcPr>
          <w:p w:rsidR="00476405" w:rsidRPr="007E3523" w:rsidRDefault="00476405" w:rsidP="003A7380">
            <w:pPr>
              <w:spacing w:after="200" w:line="276" w:lineRule="auto"/>
              <w:rPr>
                <w:rFonts w:ascii="Times New Roman" w:hAnsi="Times New Roman" w:cs="Times New Roman"/>
                <w:sz w:val="20"/>
                <w:szCs w:val="20"/>
              </w:rPr>
            </w:pPr>
          </w:p>
        </w:tc>
      </w:tr>
      <w:tr w:rsidR="00476405" w:rsidRPr="007E3523" w:rsidTr="003A7380">
        <w:tc>
          <w:tcPr>
            <w:tcW w:w="534" w:type="dxa"/>
          </w:tcPr>
          <w:p w:rsidR="00476405" w:rsidRPr="007E3523" w:rsidRDefault="00476405" w:rsidP="003A7380">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476405" w:rsidRPr="007E3523" w:rsidRDefault="00476405" w:rsidP="003A7380">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476405" w:rsidRPr="00B152A1" w:rsidRDefault="00476405" w:rsidP="003A7380">
            <w:pPr>
              <w:rPr>
                <w:rFonts w:ascii="Times New Roman" w:hAnsi="Times New Roman" w:cs="Times New Roman"/>
                <w:sz w:val="20"/>
                <w:szCs w:val="20"/>
              </w:rPr>
            </w:pPr>
          </w:p>
        </w:tc>
        <w:tc>
          <w:tcPr>
            <w:tcW w:w="567" w:type="dxa"/>
          </w:tcPr>
          <w:p w:rsidR="00476405" w:rsidRPr="007E3523" w:rsidRDefault="00476405" w:rsidP="003A7380">
            <w:pPr>
              <w:rPr>
                <w:rFonts w:ascii="Times New Roman" w:hAnsi="Times New Roman" w:cs="Times New Roman"/>
                <w:sz w:val="20"/>
                <w:szCs w:val="20"/>
              </w:rPr>
            </w:pPr>
          </w:p>
        </w:tc>
        <w:tc>
          <w:tcPr>
            <w:tcW w:w="567" w:type="dxa"/>
          </w:tcPr>
          <w:p w:rsidR="00476405" w:rsidRPr="007E3523" w:rsidRDefault="00476405" w:rsidP="003A7380">
            <w:pPr>
              <w:rPr>
                <w:rFonts w:ascii="Times New Roman" w:hAnsi="Times New Roman" w:cs="Times New Roman"/>
                <w:sz w:val="20"/>
                <w:szCs w:val="20"/>
              </w:rPr>
            </w:pPr>
          </w:p>
        </w:tc>
        <w:tc>
          <w:tcPr>
            <w:tcW w:w="425" w:type="dxa"/>
          </w:tcPr>
          <w:p w:rsidR="00476405" w:rsidRPr="007E3523" w:rsidRDefault="00476405" w:rsidP="003A7380">
            <w:pPr>
              <w:rPr>
                <w:rFonts w:ascii="Times New Roman" w:hAnsi="Times New Roman" w:cs="Times New Roman"/>
                <w:sz w:val="20"/>
                <w:szCs w:val="20"/>
              </w:rPr>
            </w:pPr>
          </w:p>
        </w:tc>
        <w:tc>
          <w:tcPr>
            <w:tcW w:w="425" w:type="dxa"/>
          </w:tcPr>
          <w:p w:rsidR="00476405" w:rsidRPr="007E3523" w:rsidRDefault="00476405" w:rsidP="003A7380">
            <w:pPr>
              <w:rPr>
                <w:rFonts w:ascii="Times New Roman" w:hAnsi="Times New Roman" w:cs="Times New Roman"/>
                <w:sz w:val="20"/>
                <w:szCs w:val="20"/>
              </w:rPr>
            </w:pPr>
          </w:p>
        </w:tc>
        <w:tc>
          <w:tcPr>
            <w:tcW w:w="425" w:type="dxa"/>
          </w:tcPr>
          <w:p w:rsidR="00476405" w:rsidRPr="007E3523" w:rsidRDefault="00476405" w:rsidP="003A7380">
            <w:pPr>
              <w:rPr>
                <w:rFonts w:ascii="Times New Roman" w:hAnsi="Times New Roman" w:cs="Times New Roman"/>
                <w:sz w:val="20"/>
                <w:szCs w:val="20"/>
              </w:rPr>
            </w:pPr>
          </w:p>
        </w:tc>
      </w:tr>
      <w:tr w:rsidR="00476405" w:rsidRPr="007E3523" w:rsidTr="003A7380">
        <w:tc>
          <w:tcPr>
            <w:tcW w:w="534" w:type="dxa"/>
          </w:tcPr>
          <w:p w:rsidR="00476405" w:rsidRPr="007E3523" w:rsidRDefault="00476405" w:rsidP="003A7380">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476405" w:rsidRDefault="00476405" w:rsidP="003A7380">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476405" w:rsidRDefault="00476405" w:rsidP="003A7380">
            <w:pPr>
              <w:rPr>
                <w:rFonts w:ascii="Times New Roman" w:hAnsi="Times New Roman" w:cs="Times New Roman"/>
                <w:sz w:val="20"/>
                <w:szCs w:val="20"/>
              </w:rPr>
            </w:pPr>
          </w:p>
        </w:tc>
        <w:tc>
          <w:tcPr>
            <w:tcW w:w="567" w:type="dxa"/>
          </w:tcPr>
          <w:p w:rsidR="00476405" w:rsidRPr="007E3523" w:rsidRDefault="00476405" w:rsidP="003A7380">
            <w:pPr>
              <w:rPr>
                <w:rFonts w:ascii="Times New Roman" w:hAnsi="Times New Roman" w:cs="Times New Roman"/>
                <w:sz w:val="20"/>
                <w:szCs w:val="20"/>
              </w:rPr>
            </w:pPr>
          </w:p>
        </w:tc>
        <w:tc>
          <w:tcPr>
            <w:tcW w:w="567" w:type="dxa"/>
          </w:tcPr>
          <w:p w:rsidR="00476405" w:rsidRPr="007E3523" w:rsidRDefault="00476405" w:rsidP="003A7380">
            <w:pPr>
              <w:rPr>
                <w:rFonts w:ascii="Times New Roman" w:hAnsi="Times New Roman" w:cs="Times New Roman"/>
                <w:sz w:val="20"/>
                <w:szCs w:val="20"/>
              </w:rPr>
            </w:pPr>
          </w:p>
        </w:tc>
        <w:tc>
          <w:tcPr>
            <w:tcW w:w="425" w:type="dxa"/>
          </w:tcPr>
          <w:p w:rsidR="00476405" w:rsidRPr="007E3523" w:rsidRDefault="00476405" w:rsidP="003A7380">
            <w:pPr>
              <w:rPr>
                <w:rFonts w:ascii="Times New Roman" w:hAnsi="Times New Roman" w:cs="Times New Roman"/>
                <w:sz w:val="20"/>
                <w:szCs w:val="20"/>
              </w:rPr>
            </w:pPr>
          </w:p>
        </w:tc>
        <w:tc>
          <w:tcPr>
            <w:tcW w:w="425" w:type="dxa"/>
          </w:tcPr>
          <w:p w:rsidR="00476405" w:rsidRPr="007E3523" w:rsidRDefault="00476405" w:rsidP="003A7380">
            <w:pPr>
              <w:rPr>
                <w:rFonts w:ascii="Times New Roman" w:hAnsi="Times New Roman" w:cs="Times New Roman"/>
                <w:sz w:val="20"/>
                <w:szCs w:val="20"/>
              </w:rPr>
            </w:pPr>
          </w:p>
        </w:tc>
        <w:tc>
          <w:tcPr>
            <w:tcW w:w="425" w:type="dxa"/>
          </w:tcPr>
          <w:p w:rsidR="00476405" w:rsidRPr="007E3523" w:rsidRDefault="00476405" w:rsidP="003A7380">
            <w:pPr>
              <w:rPr>
                <w:rFonts w:ascii="Times New Roman" w:hAnsi="Times New Roman" w:cs="Times New Roman"/>
                <w:sz w:val="20"/>
                <w:szCs w:val="20"/>
              </w:rPr>
            </w:pPr>
            <w:r>
              <w:rPr>
                <w:rFonts w:ascii="Times New Roman" w:hAnsi="Times New Roman" w:cs="Times New Roman"/>
                <w:sz w:val="20"/>
                <w:szCs w:val="20"/>
              </w:rPr>
              <w:t>X</w:t>
            </w:r>
          </w:p>
        </w:tc>
      </w:tr>
      <w:tr w:rsidR="00476405" w:rsidRPr="007E3523" w:rsidTr="003A7380">
        <w:tc>
          <w:tcPr>
            <w:tcW w:w="534" w:type="dxa"/>
          </w:tcPr>
          <w:p w:rsidR="00476405" w:rsidRPr="007E3523" w:rsidRDefault="00476405" w:rsidP="003A7380">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476405" w:rsidRDefault="00476405" w:rsidP="003A7380">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476405" w:rsidRPr="00611816" w:rsidRDefault="00476405" w:rsidP="003A7380">
            <w:pPr>
              <w:rPr>
                <w:rFonts w:ascii="Times New Roman" w:hAnsi="Times New Roman" w:cs="Times New Roman"/>
                <w:sz w:val="20"/>
                <w:szCs w:val="20"/>
              </w:rPr>
            </w:pPr>
          </w:p>
        </w:tc>
        <w:tc>
          <w:tcPr>
            <w:tcW w:w="567" w:type="dxa"/>
          </w:tcPr>
          <w:p w:rsidR="00476405" w:rsidRPr="007E3523" w:rsidRDefault="00476405" w:rsidP="003A7380">
            <w:pPr>
              <w:rPr>
                <w:rFonts w:ascii="Times New Roman" w:hAnsi="Times New Roman" w:cs="Times New Roman"/>
                <w:sz w:val="20"/>
                <w:szCs w:val="20"/>
              </w:rPr>
            </w:pPr>
          </w:p>
        </w:tc>
        <w:tc>
          <w:tcPr>
            <w:tcW w:w="567" w:type="dxa"/>
          </w:tcPr>
          <w:p w:rsidR="00476405" w:rsidRPr="007E3523" w:rsidRDefault="00476405" w:rsidP="003A7380">
            <w:pPr>
              <w:rPr>
                <w:rFonts w:ascii="Times New Roman" w:hAnsi="Times New Roman" w:cs="Times New Roman"/>
                <w:sz w:val="20"/>
                <w:szCs w:val="20"/>
              </w:rPr>
            </w:pPr>
          </w:p>
        </w:tc>
        <w:tc>
          <w:tcPr>
            <w:tcW w:w="425" w:type="dxa"/>
          </w:tcPr>
          <w:p w:rsidR="00476405" w:rsidRPr="007E3523" w:rsidRDefault="00476405" w:rsidP="003A7380">
            <w:pPr>
              <w:rPr>
                <w:rFonts w:ascii="Times New Roman" w:hAnsi="Times New Roman" w:cs="Times New Roman"/>
                <w:sz w:val="20"/>
                <w:szCs w:val="20"/>
              </w:rPr>
            </w:pPr>
          </w:p>
        </w:tc>
        <w:tc>
          <w:tcPr>
            <w:tcW w:w="425" w:type="dxa"/>
          </w:tcPr>
          <w:p w:rsidR="00476405" w:rsidRPr="007E3523" w:rsidRDefault="00476405" w:rsidP="003A7380">
            <w:pPr>
              <w:rPr>
                <w:rFonts w:ascii="Times New Roman" w:hAnsi="Times New Roman" w:cs="Times New Roman"/>
                <w:sz w:val="20"/>
                <w:szCs w:val="20"/>
              </w:rPr>
            </w:pPr>
          </w:p>
        </w:tc>
        <w:tc>
          <w:tcPr>
            <w:tcW w:w="425" w:type="dxa"/>
          </w:tcPr>
          <w:p w:rsidR="00476405" w:rsidRPr="007E3523" w:rsidRDefault="00476405" w:rsidP="003A7380">
            <w:pPr>
              <w:rPr>
                <w:rFonts w:ascii="Times New Roman" w:hAnsi="Times New Roman" w:cs="Times New Roman"/>
                <w:sz w:val="20"/>
                <w:szCs w:val="20"/>
              </w:rPr>
            </w:pPr>
          </w:p>
        </w:tc>
      </w:tr>
      <w:tr w:rsidR="00476405" w:rsidRPr="007E3523" w:rsidTr="003A7380">
        <w:tc>
          <w:tcPr>
            <w:tcW w:w="534" w:type="dxa"/>
          </w:tcPr>
          <w:p w:rsidR="00476405" w:rsidRPr="007E3523" w:rsidRDefault="00476405" w:rsidP="003A7380">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476405" w:rsidRDefault="00476405" w:rsidP="003A7380">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476405" w:rsidRDefault="00476405" w:rsidP="003A7380">
            <w:pPr>
              <w:rPr>
                <w:rFonts w:ascii="Times New Roman" w:hAnsi="Times New Roman" w:cs="Times New Roman"/>
                <w:sz w:val="20"/>
                <w:szCs w:val="20"/>
              </w:rPr>
            </w:pPr>
          </w:p>
        </w:tc>
        <w:tc>
          <w:tcPr>
            <w:tcW w:w="567" w:type="dxa"/>
          </w:tcPr>
          <w:p w:rsidR="00476405" w:rsidRPr="007E3523" w:rsidRDefault="00476405" w:rsidP="003A7380">
            <w:pPr>
              <w:rPr>
                <w:rFonts w:ascii="Times New Roman" w:hAnsi="Times New Roman" w:cs="Times New Roman"/>
                <w:sz w:val="20"/>
                <w:szCs w:val="20"/>
              </w:rPr>
            </w:pPr>
          </w:p>
        </w:tc>
        <w:tc>
          <w:tcPr>
            <w:tcW w:w="567" w:type="dxa"/>
          </w:tcPr>
          <w:p w:rsidR="00476405" w:rsidRPr="007E3523" w:rsidRDefault="00476405" w:rsidP="003A7380">
            <w:pPr>
              <w:rPr>
                <w:rFonts w:ascii="Times New Roman" w:hAnsi="Times New Roman" w:cs="Times New Roman"/>
                <w:sz w:val="20"/>
                <w:szCs w:val="20"/>
              </w:rPr>
            </w:pPr>
          </w:p>
        </w:tc>
        <w:tc>
          <w:tcPr>
            <w:tcW w:w="425" w:type="dxa"/>
          </w:tcPr>
          <w:p w:rsidR="00476405" w:rsidRPr="007E3523" w:rsidRDefault="00476405" w:rsidP="003A7380">
            <w:pPr>
              <w:rPr>
                <w:rFonts w:ascii="Times New Roman" w:hAnsi="Times New Roman" w:cs="Times New Roman"/>
                <w:sz w:val="20"/>
                <w:szCs w:val="20"/>
              </w:rPr>
            </w:pPr>
          </w:p>
        </w:tc>
        <w:tc>
          <w:tcPr>
            <w:tcW w:w="425" w:type="dxa"/>
          </w:tcPr>
          <w:p w:rsidR="00476405" w:rsidRPr="007E3523" w:rsidRDefault="00476405" w:rsidP="003A7380">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476405" w:rsidRPr="007E3523" w:rsidRDefault="00476405" w:rsidP="003A7380">
            <w:pPr>
              <w:rPr>
                <w:rFonts w:ascii="Times New Roman" w:hAnsi="Times New Roman" w:cs="Times New Roman"/>
                <w:sz w:val="20"/>
                <w:szCs w:val="20"/>
              </w:rPr>
            </w:pPr>
          </w:p>
        </w:tc>
      </w:tr>
      <w:tr w:rsidR="00476405" w:rsidRPr="007E3523" w:rsidTr="003A7380">
        <w:tc>
          <w:tcPr>
            <w:tcW w:w="534" w:type="dxa"/>
          </w:tcPr>
          <w:p w:rsidR="00476405" w:rsidRPr="007E3523" w:rsidRDefault="00476405" w:rsidP="003A7380">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476405" w:rsidRDefault="00476405" w:rsidP="003A7380">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476405" w:rsidRDefault="00476405" w:rsidP="003A7380">
            <w:pPr>
              <w:rPr>
                <w:rFonts w:ascii="Times New Roman" w:hAnsi="Times New Roman" w:cs="Times New Roman"/>
                <w:sz w:val="20"/>
                <w:szCs w:val="20"/>
              </w:rPr>
            </w:pPr>
          </w:p>
        </w:tc>
        <w:tc>
          <w:tcPr>
            <w:tcW w:w="567" w:type="dxa"/>
          </w:tcPr>
          <w:p w:rsidR="00476405" w:rsidRPr="007E3523" w:rsidRDefault="00476405" w:rsidP="003A7380">
            <w:pPr>
              <w:rPr>
                <w:rFonts w:ascii="Times New Roman" w:hAnsi="Times New Roman" w:cs="Times New Roman"/>
                <w:sz w:val="20"/>
                <w:szCs w:val="20"/>
              </w:rPr>
            </w:pPr>
          </w:p>
        </w:tc>
        <w:tc>
          <w:tcPr>
            <w:tcW w:w="567" w:type="dxa"/>
          </w:tcPr>
          <w:p w:rsidR="00476405" w:rsidRPr="007E3523" w:rsidRDefault="00476405" w:rsidP="003A7380">
            <w:pPr>
              <w:rPr>
                <w:rFonts w:ascii="Times New Roman" w:hAnsi="Times New Roman" w:cs="Times New Roman"/>
                <w:sz w:val="20"/>
                <w:szCs w:val="20"/>
              </w:rPr>
            </w:pPr>
          </w:p>
        </w:tc>
        <w:tc>
          <w:tcPr>
            <w:tcW w:w="425" w:type="dxa"/>
          </w:tcPr>
          <w:p w:rsidR="00476405" w:rsidRPr="007E3523" w:rsidRDefault="00476405" w:rsidP="003A7380">
            <w:pPr>
              <w:rPr>
                <w:rFonts w:ascii="Times New Roman" w:hAnsi="Times New Roman" w:cs="Times New Roman"/>
                <w:sz w:val="20"/>
                <w:szCs w:val="20"/>
              </w:rPr>
            </w:pPr>
          </w:p>
        </w:tc>
        <w:tc>
          <w:tcPr>
            <w:tcW w:w="425" w:type="dxa"/>
          </w:tcPr>
          <w:p w:rsidR="00476405" w:rsidRPr="007E3523" w:rsidRDefault="00476405" w:rsidP="003A7380">
            <w:pPr>
              <w:rPr>
                <w:rFonts w:ascii="Times New Roman" w:hAnsi="Times New Roman" w:cs="Times New Roman"/>
                <w:sz w:val="20"/>
                <w:szCs w:val="20"/>
              </w:rPr>
            </w:pPr>
          </w:p>
        </w:tc>
        <w:tc>
          <w:tcPr>
            <w:tcW w:w="425" w:type="dxa"/>
          </w:tcPr>
          <w:p w:rsidR="00476405" w:rsidRPr="007E3523" w:rsidRDefault="00476405" w:rsidP="003A7380">
            <w:pPr>
              <w:rPr>
                <w:rFonts w:ascii="Times New Roman" w:hAnsi="Times New Roman" w:cs="Times New Roman"/>
                <w:sz w:val="20"/>
                <w:szCs w:val="20"/>
              </w:rPr>
            </w:pPr>
          </w:p>
        </w:tc>
      </w:tr>
      <w:tr w:rsidR="00476405" w:rsidRPr="007E3523" w:rsidTr="003A7380">
        <w:tc>
          <w:tcPr>
            <w:tcW w:w="534" w:type="dxa"/>
          </w:tcPr>
          <w:p w:rsidR="00476405" w:rsidRPr="007E3523" w:rsidRDefault="00476405" w:rsidP="003A7380">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476405" w:rsidRPr="00611816" w:rsidRDefault="00476405" w:rsidP="003A7380">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476405" w:rsidRPr="007E3523" w:rsidRDefault="00476405" w:rsidP="003A7380">
            <w:pPr>
              <w:rPr>
                <w:rFonts w:ascii="Times New Roman" w:hAnsi="Times New Roman" w:cs="Times New Roman"/>
                <w:sz w:val="20"/>
                <w:szCs w:val="20"/>
              </w:rPr>
            </w:pPr>
          </w:p>
        </w:tc>
        <w:tc>
          <w:tcPr>
            <w:tcW w:w="567" w:type="dxa"/>
          </w:tcPr>
          <w:p w:rsidR="00476405" w:rsidRPr="007E3523" w:rsidRDefault="00476405" w:rsidP="003A7380">
            <w:pPr>
              <w:rPr>
                <w:rFonts w:ascii="Times New Roman" w:hAnsi="Times New Roman" w:cs="Times New Roman"/>
                <w:sz w:val="20"/>
                <w:szCs w:val="20"/>
              </w:rPr>
            </w:pPr>
          </w:p>
        </w:tc>
        <w:tc>
          <w:tcPr>
            <w:tcW w:w="425" w:type="dxa"/>
          </w:tcPr>
          <w:p w:rsidR="00476405" w:rsidRPr="007E3523" w:rsidRDefault="003A7380" w:rsidP="003A7380">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476405" w:rsidRPr="007E3523" w:rsidRDefault="00476405" w:rsidP="003A7380">
            <w:pPr>
              <w:rPr>
                <w:rFonts w:ascii="Times New Roman" w:hAnsi="Times New Roman" w:cs="Times New Roman"/>
                <w:sz w:val="20"/>
                <w:szCs w:val="20"/>
              </w:rPr>
            </w:pPr>
          </w:p>
        </w:tc>
        <w:tc>
          <w:tcPr>
            <w:tcW w:w="425" w:type="dxa"/>
          </w:tcPr>
          <w:p w:rsidR="00476405" w:rsidRPr="007E3523" w:rsidRDefault="00476405" w:rsidP="003A7380">
            <w:pPr>
              <w:rPr>
                <w:rFonts w:ascii="Times New Roman" w:hAnsi="Times New Roman" w:cs="Times New Roman"/>
                <w:sz w:val="20"/>
                <w:szCs w:val="20"/>
              </w:rPr>
            </w:pPr>
          </w:p>
        </w:tc>
      </w:tr>
      <w:tr w:rsidR="00476405" w:rsidRPr="007E3523" w:rsidTr="003A7380">
        <w:tc>
          <w:tcPr>
            <w:tcW w:w="534" w:type="dxa"/>
          </w:tcPr>
          <w:p w:rsidR="00476405" w:rsidRPr="007E3523" w:rsidRDefault="00476405" w:rsidP="003A7380">
            <w:pPr>
              <w:rPr>
                <w:rFonts w:ascii="Times New Roman" w:hAnsi="Times New Roman" w:cs="Times New Roman"/>
                <w:sz w:val="20"/>
                <w:szCs w:val="20"/>
              </w:rPr>
            </w:pPr>
            <w:r w:rsidRPr="007E3523">
              <w:rPr>
                <w:rFonts w:ascii="Times New Roman" w:hAnsi="Times New Roman" w:cs="Times New Roman"/>
                <w:sz w:val="20"/>
                <w:szCs w:val="20"/>
              </w:rPr>
              <w:lastRenderedPageBreak/>
              <w:t>12</w:t>
            </w:r>
          </w:p>
        </w:tc>
        <w:tc>
          <w:tcPr>
            <w:tcW w:w="6237" w:type="dxa"/>
          </w:tcPr>
          <w:p w:rsidR="00476405" w:rsidRDefault="00476405" w:rsidP="003A7380">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476405" w:rsidRPr="00611816" w:rsidRDefault="00476405" w:rsidP="003A7380">
            <w:pPr>
              <w:rPr>
                <w:rFonts w:ascii="Times New Roman" w:hAnsi="Times New Roman" w:cs="Times New Roman"/>
                <w:sz w:val="20"/>
                <w:szCs w:val="20"/>
              </w:rPr>
            </w:pPr>
          </w:p>
        </w:tc>
        <w:tc>
          <w:tcPr>
            <w:tcW w:w="567" w:type="dxa"/>
          </w:tcPr>
          <w:p w:rsidR="00476405" w:rsidRPr="007E3523" w:rsidRDefault="00476405" w:rsidP="003A7380">
            <w:pPr>
              <w:rPr>
                <w:rFonts w:ascii="Times New Roman" w:hAnsi="Times New Roman" w:cs="Times New Roman"/>
                <w:sz w:val="20"/>
                <w:szCs w:val="20"/>
              </w:rPr>
            </w:pPr>
          </w:p>
        </w:tc>
        <w:tc>
          <w:tcPr>
            <w:tcW w:w="567" w:type="dxa"/>
          </w:tcPr>
          <w:p w:rsidR="00476405" w:rsidRPr="007E3523" w:rsidRDefault="00476405" w:rsidP="003A7380">
            <w:pPr>
              <w:rPr>
                <w:rFonts w:ascii="Times New Roman" w:hAnsi="Times New Roman" w:cs="Times New Roman"/>
                <w:sz w:val="20"/>
                <w:szCs w:val="20"/>
              </w:rPr>
            </w:pPr>
          </w:p>
        </w:tc>
        <w:tc>
          <w:tcPr>
            <w:tcW w:w="425" w:type="dxa"/>
          </w:tcPr>
          <w:p w:rsidR="00476405" w:rsidRPr="007E3523" w:rsidRDefault="00476405" w:rsidP="003A7380">
            <w:pPr>
              <w:rPr>
                <w:rFonts w:ascii="Times New Roman" w:hAnsi="Times New Roman" w:cs="Times New Roman"/>
                <w:sz w:val="20"/>
                <w:szCs w:val="20"/>
              </w:rPr>
            </w:pPr>
          </w:p>
        </w:tc>
        <w:tc>
          <w:tcPr>
            <w:tcW w:w="425" w:type="dxa"/>
          </w:tcPr>
          <w:p w:rsidR="00476405" w:rsidRPr="007E3523" w:rsidRDefault="00476405" w:rsidP="003A7380">
            <w:pPr>
              <w:rPr>
                <w:rFonts w:ascii="Times New Roman" w:hAnsi="Times New Roman" w:cs="Times New Roman"/>
                <w:sz w:val="20"/>
                <w:szCs w:val="20"/>
              </w:rPr>
            </w:pPr>
          </w:p>
        </w:tc>
        <w:tc>
          <w:tcPr>
            <w:tcW w:w="425" w:type="dxa"/>
          </w:tcPr>
          <w:p w:rsidR="00476405" w:rsidRPr="007E3523" w:rsidRDefault="00476405" w:rsidP="003A7380">
            <w:pPr>
              <w:rPr>
                <w:rFonts w:ascii="Times New Roman" w:hAnsi="Times New Roman" w:cs="Times New Roman"/>
                <w:sz w:val="20"/>
                <w:szCs w:val="20"/>
              </w:rPr>
            </w:pPr>
            <w:r>
              <w:rPr>
                <w:rFonts w:ascii="Times New Roman" w:hAnsi="Times New Roman" w:cs="Times New Roman"/>
                <w:sz w:val="20"/>
                <w:szCs w:val="20"/>
              </w:rPr>
              <w:t>X</w:t>
            </w:r>
          </w:p>
        </w:tc>
      </w:tr>
      <w:tr w:rsidR="00476405" w:rsidRPr="007E3523" w:rsidTr="003A7380">
        <w:tc>
          <w:tcPr>
            <w:tcW w:w="534" w:type="dxa"/>
          </w:tcPr>
          <w:p w:rsidR="00476405" w:rsidRPr="007E3523" w:rsidRDefault="00476405" w:rsidP="003A7380">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476405" w:rsidRDefault="00476405" w:rsidP="003A7380">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476405" w:rsidRPr="00611816" w:rsidRDefault="00476405" w:rsidP="003A7380">
            <w:pPr>
              <w:rPr>
                <w:rFonts w:ascii="Times New Roman" w:hAnsi="Times New Roman" w:cs="Times New Roman"/>
                <w:sz w:val="20"/>
                <w:szCs w:val="20"/>
              </w:rPr>
            </w:pPr>
          </w:p>
        </w:tc>
        <w:tc>
          <w:tcPr>
            <w:tcW w:w="567" w:type="dxa"/>
          </w:tcPr>
          <w:p w:rsidR="00476405" w:rsidRPr="007E3523" w:rsidRDefault="00476405" w:rsidP="003A7380">
            <w:pPr>
              <w:rPr>
                <w:rFonts w:ascii="Times New Roman" w:hAnsi="Times New Roman" w:cs="Times New Roman"/>
                <w:sz w:val="20"/>
                <w:szCs w:val="20"/>
              </w:rPr>
            </w:pPr>
          </w:p>
        </w:tc>
        <w:tc>
          <w:tcPr>
            <w:tcW w:w="567" w:type="dxa"/>
          </w:tcPr>
          <w:p w:rsidR="00476405" w:rsidRPr="007E3523" w:rsidRDefault="00476405" w:rsidP="003A7380">
            <w:pPr>
              <w:rPr>
                <w:rFonts w:ascii="Times New Roman" w:hAnsi="Times New Roman" w:cs="Times New Roman"/>
                <w:sz w:val="20"/>
                <w:szCs w:val="20"/>
              </w:rPr>
            </w:pPr>
          </w:p>
        </w:tc>
        <w:tc>
          <w:tcPr>
            <w:tcW w:w="425" w:type="dxa"/>
          </w:tcPr>
          <w:p w:rsidR="00476405" w:rsidRPr="007E3523" w:rsidRDefault="00476405" w:rsidP="003A7380">
            <w:pPr>
              <w:rPr>
                <w:rFonts w:ascii="Times New Roman" w:hAnsi="Times New Roman" w:cs="Times New Roman"/>
                <w:sz w:val="20"/>
                <w:szCs w:val="20"/>
              </w:rPr>
            </w:pPr>
          </w:p>
        </w:tc>
        <w:tc>
          <w:tcPr>
            <w:tcW w:w="425" w:type="dxa"/>
          </w:tcPr>
          <w:p w:rsidR="00476405" w:rsidRPr="007E3523" w:rsidRDefault="00476405" w:rsidP="003A7380">
            <w:pPr>
              <w:rPr>
                <w:rFonts w:ascii="Times New Roman" w:hAnsi="Times New Roman" w:cs="Times New Roman"/>
                <w:sz w:val="20"/>
                <w:szCs w:val="20"/>
              </w:rPr>
            </w:pPr>
          </w:p>
        </w:tc>
        <w:tc>
          <w:tcPr>
            <w:tcW w:w="425" w:type="dxa"/>
          </w:tcPr>
          <w:p w:rsidR="00476405" w:rsidRPr="007E3523" w:rsidRDefault="00476405" w:rsidP="003A7380">
            <w:pPr>
              <w:rPr>
                <w:rFonts w:ascii="Times New Roman" w:hAnsi="Times New Roman" w:cs="Times New Roman"/>
                <w:sz w:val="20"/>
                <w:szCs w:val="20"/>
              </w:rPr>
            </w:pPr>
            <w:r>
              <w:rPr>
                <w:rFonts w:ascii="Times New Roman" w:hAnsi="Times New Roman" w:cs="Times New Roman"/>
                <w:sz w:val="20"/>
                <w:szCs w:val="20"/>
              </w:rPr>
              <w:t>X</w:t>
            </w:r>
          </w:p>
        </w:tc>
      </w:tr>
      <w:tr w:rsidR="00476405" w:rsidRPr="007E3523" w:rsidTr="003A7380">
        <w:tc>
          <w:tcPr>
            <w:tcW w:w="534" w:type="dxa"/>
          </w:tcPr>
          <w:p w:rsidR="00476405" w:rsidRPr="007E3523" w:rsidRDefault="00476405" w:rsidP="003A7380">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476405" w:rsidRDefault="00476405" w:rsidP="003A7380">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476405" w:rsidRPr="00611816" w:rsidRDefault="00476405" w:rsidP="003A7380">
            <w:pPr>
              <w:rPr>
                <w:rFonts w:ascii="Times New Roman" w:hAnsi="Times New Roman" w:cs="Times New Roman"/>
                <w:sz w:val="20"/>
                <w:szCs w:val="20"/>
              </w:rPr>
            </w:pPr>
          </w:p>
        </w:tc>
        <w:tc>
          <w:tcPr>
            <w:tcW w:w="567" w:type="dxa"/>
          </w:tcPr>
          <w:p w:rsidR="00476405" w:rsidRPr="007E3523" w:rsidRDefault="00476405" w:rsidP="003A7380">
            <w:pPr>
              <w:rPr>
                <w:rFonts w:ascii="Times New Roman" w:hAnsi="Times New Roman" w:cs="Times New Roman"/>
                <w:sz w:val="20"/>
                <w:szCs w:val="20"/>
              </w:rPr>
            </w:pPr>
          </w:p>
        </w:tc>
        <w:tc>
          <w:tcPr>
            <w:tcW w:w="567" w:type="dxa"/>
          </w:tcPr>
          <w:p w:rsidR="00476405" w:rsidRPr="007E3523" w:rsidRDefault="00476405" w:rsidP="003A7380">
            <w:pPr>
              <w:rPr>
                <w:rFonts w:ascii="Times New Roman" w:hAnsi="Times New Roman" w:cs="Times New Roman"/>
                <w:sz w:val="20"/>
                <w:szCs w:val="20"/>
              </w:rPr>
            </w:pPr>
          </w:p>
        </w:tc>
        <w:tc>
          <w:tcPr>
            <w:tcW w:w="425" w:type="dxa"/>
          </w:tcPr>
          <w:p w:rsidR="00476405" w:rsidRPr="007E3523" w:rsidRDefault="00476405" w:rsidP="003A7380">
            <w:pPr>
              <w:rPr>
                <w:rFonts w:ascii="Times New Roman" w:hAnsi="Times New Roman" w:cs="Times New Roman"/>
                <w:sz w:val="20"/>
                <w:szCs w:val="20"/>
              </w:rPr>
            </w:pPr>
          </w:p>
        </w:tc>
        <w:tc>
          <w:tcPr>
            <w:tcW w:w="425" w:type="dxa"/>
          </w:tcPr>
          <w:p w:rsidR="00476405" w:rsidRPr="007E3523" w:rsidRDefault="003A7380" w:rsidP="003A7380">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476405" w:rsidRPr="007E3523" w:rsidRDefault="00476405" w:rsidP="003A7380">
            <w:pPr>
              <w:rPr>
                <w:rFonts w:ascii="Times New Roman" w:hAnsi="Times New Roman" w:cs="Times New Roman"/>
                <w:sz w:val="20"/>
                <w:szCs w:val="20"/>
              </w:rPr>
            </w:pPr>
          </w:p>
        </w:tc>
      </w:tr>
      <w:tr w:rsidR="00476405" w:rsidRPr="007E3523" w:rsidTr="003A7380">
        <w:tc>
          <w:tcPr>
            <w:tcW w:w="534" w:type="dxa"/>
          </w:tcPr>
          <w:p w:rsidR="00476405" w:rsidRPr="007E3523" w:rsidRDefault="00476405" w:rsidP="003A7380">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476405" w:rsidRPr="00611816" w:rsidRDefault="00476405" w:rsidP="003A7380">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476405" w:rsidRPr="007E3523" w:rsidRDefault="00476405" w:rsidP="003A7380">
            <w:pPr>
              <w:rPr>
                <w:rFonts w:ascii="Times New Roman" w:hAnsi="Times New Roman" w:cs="Times New Roman"/>
                <w:sz w:val="20"/>
                <w:szCs w:val="20"/>
              </w:rPr>
            </w:pPr>
          </w:p>
        </w:tc>
        <w:tc>
          <w:tcPr>
            <w:tcW w:w="567" w:type="dxa"/>
          </w:tcPr>
          <w:p w:rsidR="00476405" w:rsidRPr="007E3523" w:rsidRDefault="00476405" w:rsidP="003A7380">
            <w:pPr>
              <w:rPr>
                <w:rFonts w:ascii="Times New Roman" w:hAnsi="Times New Roman" w:cs="Times New Roman"/>
                <w:sz w:val="20"/>
                <w:szCs w:val="20"/>
              </w:rPr>
            </w:pPr>
          </w:p>
        </w:tc>
        <w:tc>
          <w:tcPr>
            <w:tcW w:w="425" w:type="dxa"/>
          </w:tcPr>
          <w:p w:rsidR="00476405" w:rsidRPr="007E3523" w:rsidRDefault="00476405" w:rsidP="003A7380">
            <w:pPr>
              <w:rPr>
                <w:rFonts w:ascii="Times New Roman" w:hAnsi="Times New Roman" w:cs="Times New Roman"/>
                <w:sz w:val="20"/>
                <w:szCs w:val="20"/>
              </w:rPr>
            </w:pPr>
          </w:p>
        </w:tc>
        <w:tc>
          <w:tcPr>
            <w:tcW w:w="425" w:type="dxa"/>
          </w:tcPr>
          <w:p w:rsidR="00476405" w:rsidRPr="007E3523" w:rsidRDefault="00476405" w:rsidP="003A7380">
            <w:pPr>
              <w:rPr>
                <w:rFonts w:ascii="Times New Roman" w:hAnsi="Times New Roman" w:cs="Times New Roman"/>
                <w:sz w:val="20"/>
                <w:szCs w:val="20"/>
              </w:rPr>
            </w:pPr>
          </w:p>
        </w:tc>
        <w:tc>
          <w:tcPr>
            <w:tcW w:w="425" w:type="dxa"/>
          </w:tcPr>
          <w:p w:rsidR="00476405" w:rsidRPr="007E3523" w:rsidRDefault="00476405" w:rsidP="003A7380">
            <w:pPr>
              <w:rPr>
                <w:rFonts w:ascii="Times New Roman" w:hAnsi="Times New Roman" w:cs="Times New Roman"/>
                <w:sz w:val="20"/>
                <w:szCs w:val="20"/>
              </w:rPr>
            </w:pPr>
          </w:p>
        </w:tc>
      </w:tr>
    </w:tbl>
    <w:p w:rsidR="00476405" w:rsidRPr="00CC143F" w:rsidRDefault="00476405" w:rsidP="00476405">
      <w:pPr>
        <w:spacing w:after="0" w:line="240" w:lineRule="auto"/>
        <w:rPr>
          <w:rFonts w:eastAsia="Calibri" w:cs="Times New Roman"/>
          <w:sz w:val="20"/>
          <w:szCs w:val="20"/>
          <w:lang w:eastAsia="tr-TR"/>
        </w:rPr>
      </w:pPr>
    </w:p>
    <w:p w:rsidR="00476405" w:rsidRDefault="00476405" w:rsidP="00476405">
      <w:pPr>
        <w:spacing w:after="0" w:line="240" w:lineRule="auto"/>
        <w:rPr>
          <w:rFonts w:eastAsia="Calibri" w:cs="Times New Roman"/>
          <w:sz w:val="20"/>
          <w:szCs w:val="20"/>
          <w:lang w:eastAsia="tr-TR"/>
        </w:rPr>
      </w:pPr>
    </w:p>
    <w:p w:rsidR="00476405" w:rsidRDefault="00476405" w:rsidP="00476405">
      <w:pPr>
        <w:rPr>
          <w:rFonts w:ascii="Times New Roma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9"/>
        <w:gridCol w:w="862"/>
        <w:gridCol w:w="716"/>
        <w:gridCol w:w="1161"/>
      </w:tblGrid>
      <w:tr w:rsidR="00476405" w:rsidRPr="007E3523" w:rsidTr="003A7380">
        <w:tc>
          <w:tcPr>
            <w:tcW w:w="5000" w:type="pct"/>
            <w:gridSpan w:val="4"/>
          </w:tcPr>
          <w:p w:rsidR="00476405" w:rsidRPr="007E3523" w:rsidRDefault="00476405" w:rsidP="003A7380">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Dikkat: AKTS Etkinlik Sayısı bilgileri sadece DEĞERLENDİRME SİSTEMİ'ndeki payların sayı bilgileri ile değiştirilebilir.</w:t>
            </w:r>
          </w:p>
        </w:tc>
      </w:tr>
      <w:tr w:rsidR="00476405" w:rsidRPr="007E3523" w:rsidTr="003A7380">
        <w:trPr>
          <w:trHeight w:val="525"/>
        </w:trPr>
        <w:tc>
          <w:tcPr>
            <w:tcW w:w="5000" w:type="pct"/>
            <w:gridSpan w:val="4"/>
          </w:tcPr>
          <w:p w:rsidR="00476405" w:rsidRPr="007E3523" w:rsidRDefault="00476405" w:rsidP="003A7380">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AKTS / İŞ YÜKÜ TABLOSU</w:t>
            </w:r>
          </w:p>
        </w:tc>
      </w:tr>
      <w:tr w:rsidR="00476405" w:rsidRPr="007E3523" w:rsidTr="003A7380">
        <w:trPr>
          <w:trHeight w:val="450"/>
        </w:trPr>
        <w:tc>
          <w:tcPr>
            <w:tcW w:w="3526" w:type="pct"/>
          </w:tcPr>
          <w:p w:rsidR="00476405" w:rsidRPr="007E3523" w:rsidRDefault="00476405" w:rsidP="003A7380">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Etkinlik</w:t>
            </w:r>
          </w:p>
        </w:tc>
        <w:tc>
          <w:tcPr>
            <w:tcW w:w="464" w:type="pct"/>
          </w:tcPr>
          <w:p w:rsidR="00476405" w:rsidRPr="007E3523" w:rsidRDefault="00476405" w:rsidP="003A7380">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SAYISI</w:t>
            </w:r>
          </w:p>
        </w:tc>
        <w:tc>
          <w:tcPr>
            <w:tcW w:w="385" w:type="pct"/>
          </w:tcPr>
          <w:p w:rsidR="00476405" w:rsidRPr="007E3523" w:rsidRDefault="00476405" w:rsidP="003A7380">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Süresi</w:t>
            </w:r>
            <w:r w:rsidRPr="007E3523">
              <w:rPr>
                <w:rFonts w:ascii="Times New Roman" w:eastAsiaTheme="minorEastAsia" w:hAnsi="Times New Roman" w:cs="Times New Roman"/>
                <w:sz w:val="20"/>
                <w:szCs w:val="20"/>
                <w:lang w:eastAsia="tr-TR"/>
              </w:rPr>
              <w:br/>
              <w:t>(Saat)</w:t>
            </w:r>
          </w:p>
        </w:tc>
        <w:tc>
          <w:tcPr>
            <w:tcW w:w="626" w:type="pct"/>
          </w:tcPr>
          <w:p w:rsidR="00476405" w:rsidRPr="007E3523" w:rsidRDefault="00476405" w:rsidP="003A7380">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Toplam</w:t>
            </w:r>
            <w:r w:rsidRPr="007E3523">
              <w:rPr>
                <w:rFonts w:ascii="Times New Roman" w:eastAsiaTheme="minorEastAsia" w:hAnsi="Times New Roman" w:cs="Times New Roman"/>
                <w:sz w:val="20"/>
                <w:szCs w:val="20"/>
                <w:lang w:eastAsia="tr-TR"/>
              </w:rPr>
              <w:br/>
              <w:t>İş Yükü</w:t>
            </w:r>
            <w:r w:rsidRPr="007E3523">
              <w:rPr>
                <w:rFonts w:ascii="Times New Roman" w:eastAsiaTheme="minorEastAsia" w:hAnsi="Times New Roman" w:cs="Times New Roman"/>
                <w:sz w:val="20"/>
                <w:szCs w:val="20"/>
                <w:lang w:eastAsia="tr-TR"/>
              </w:rPr>
              <w:br/>
              <w:t>(Saat)</w:t>
            </w:r>
          </w:p>
        </w:tc>
      </w:tr>
      <w:tr w:rsidR="00476405" w:rsidRPr="007E3523" w:rsidTr="003A7380">
        <w:trPr>
          <w:trHeight w:val="375"/>
        </w:trPr>
        <w:tc>
          <w:tcPr>
            <w:tcW w:w="3526" w:type="pct"/>
          </w:tcPr>
          <w:p w:rsidR="00476405" w:rsidRPr="007E3523" w:rsidRDefault="00476405" w:rsidP="003A7380">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Ders Süresi (Sınav haftası dahildir: 16x toplam ders saati)</w:t>
            </w:r>
          </w:p>
        </w:tc>
        <w:tc>
          <w:tcPr>
            <w:tcW w:w="464" w:type="pct"/>
          </w:tcPr>
          <w:p w:rsidR="00476405" w:rsidRPr="007E3523" w:rsidRDefault="00476405" w:rsidP="003A7380">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16</w:t>
            </w:r>
          </w:p>
        </w:tc>
        <w:tc>
          <w:tcPr>
            <w:tcW w:w="385" w:type="pct"/>
          </w:tcPr>
          <w:p w:rsidR="00476405" w:rsidRPr="007E3523" w:rsidRDefault="00476405" w:rsidP="003A7380">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3</w:t>
            </w:r>
          </w:p>
        </w:tc>
        <w:tc>
          <w:tcPr>
            <w:tcW w:w="626" w:type="pct"/>
          </w:tcPr>
          <w:p w:rsidR="00476405" w:rsidRPr="007E3523" w:rsidRDefault="00476405" w:rsidP="003A7380">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48</w:t>
            </w:r>
          </w:p>
        </w:tc>
      </w:tr>
      <w:tr w:rsidR="00476405" w:rsidRPr="007E3523" w:rsidTr="003A7380">
        <w:trPr>
          <w:trHeight w:val="375"/>
        </w:trPr>
        <w:tc>
          <w:tcPr>
            <w:tcW w:w="3526" w:type="pct"/>
          </w:tcPr>
          <w:p w:rsidR="00476405" w:rsidRPr="007E3523" w:rsidRDefault="00476405" w:rsidP="003A7380">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Sınıf Dışı Ders Çalışma Süresi(Ön çalışma, pekiştirme)</w:t>
            </w:r>
          </w:p>
        </w:tc>
        <w:tc>
          <w:tcPr>
            <w:tcW w:w="464" w:type="pct"/>
          </w:tcPr>
          <w:p w:rsidR="00476405" w:rsidRPr="007E3523" w:rsidRDefault="00476405" w:rsidP="003A7380">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16</w:t>
            </w:r>
          </w:p>
        </w:tc>
        <w:tc>
          <w:tcPr>
            <w:tcW w:w="385" w:type="pct"/>
          </w:tcPr>
          <w:p w:rsidR="00476405" w:rsidRPr="007E3523" w:rsidRDefault="00476405" w:rsidP="003A7380">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3</w:t>
            </w:r>
          </w:p>
        </w:tc>
        <w:tc>
          <w:tcPr>
            <w:tcW w:w="626" w:type="pct"/>
          </w:tcPr>
          <w:p w:rsidR="00476405" w:rsidRPr="007E3523" w:rsidRDefault="00476405" w:rsidP="003A7380">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48</w:t>
            </w:r>
          </w:p>
        </w:tc>
      </w:tr>
      <w:tr w:rsidR="00476405" w:rsidRPr="007E3523" w:rsidTr="003A7380">
        <w:trPr>
          <w:trHeight w:val="375"/>
        </w:trPr>
        <w:tc>
          <w:tcPr>
            <w:tcW w:w="3526" w:type="pct"/>
          </w:tcPr>
          <w:p w:rsidR="00476405" w:rsidRPr="007E3523" w:rsidRDefault="00476405" w:rsidP="003A7380">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Ara Sınav (Hazırlık Süresi Dahil)</w:t>
            </w:r>
          </w:p>
        </w:tc>
        <w:tc>
          <w:tcPr>
            <w:tcW w:w="464" w:type="pct"/>
          </w:tcPr>
          <w:p w:rsidR="00476405" w:rsidRPr="007E3523" w:rsidRDefault="00476405" w:rsidP="003A7380">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w:t>
            </w:r>
          </w:p>
        </w:tc>
        <w:tc>
          <w:tcPr>
            <w:tcW w:w="385" w:type="pct"/>
          </w:tcPr>
          <w:p w:rsidR="00476405" w:rsidRPr="007E3523" w:rsidRDefault="00476405" w:rsidP="003A7380">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10</w:t>
            </w:r>
          </w:p>
        </w:tc>
        <w:tc>
          <w:tcPr>
            <w:tcW w:w="626" w:type="pct"/>
          </w:tcPr>
          <w:p w:rsidR="00476405" w:rsidRPr="007E3523" w:rsidRDefault="00476405" w:rsidP="003A7380">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15</w:t>
            </w:r>
          </w:p>
        </w:tc>
      </w:tr>
      <w:tr w:rsidR="00476405" w:rsidRPr="007E3523" w:rsidTr="003A7380">
        <w:trPr>
          <w:trHeight w:val="375"/>
        </w:trPr>
        <w:tc>
          <w:tcPr>
            <w:tcW w:w="3526" w:type="pct"/>
          </w:tcPr>
          <w:p w:rsidR="00476405" w:rsidRPr="007E3523" w:rsidRDefault="00476405" w:rsidP="003A7380">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Final (Hazırlık Süresi Dahil)</w:t>
            </w:r>
          </w:p>
        </w:tc>
        <w:tc>
          <w:tcPr>
            <w:tcW w:w="464" w:type="pct"/>
          </w:tcPr>
          <w:p w:rsidR="00476405" w:rsidRPr="007E3523" w:rsidRDefault="00476405" w:rsidP="003A7380">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w:t>
            </w:r>
          </w:p>
        </w:tc>
        <w:tc>
          <w:tcPr>
            <w:tcW w:w="385" w:type="pct"/>
          </w:tcPr>
          <w:p w:rsidR="00476405" w:rsidRPr="007E3523" w:rsidRDefault="00476405" w:rsidP="003A7380">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10</w:t>
            </w:r>
          </w:p>
        </w:tc>
        <w:tc>
          <w:tcPr>
            <w:tcW w:w="626" w:type="pct"/>
          </w:tcPr>
          <w:p w:rsidR="00476405" w:rsidRPr="007E3523" w:rsidRDefault="00476405" w:rsidP="003A7380">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15</w:t>
            </w:r>
          </w:p>
        </w:tc>
      </w:tr>
      <w:tr w:rsidR="00476405" w:rsidRPr="007E3523" w:rsidTr="003A7380">
        <w:trPr>
          <w:trHeight w:val="375"/>
        </w:trPr>
        <w:tc>
          <w:tcPr>
            <w:tcW w:w="3526" w:type="pct"/>
          </w:tcPr>
          <w:p w:rsidR="00476405" w:rsidRPr="007E3523" w:rsidRDefault="00476405" w:rsidP="003A7380">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Toplam İş Yükü</w:t>
            </w:r>
          </w:p>
        </w:tc>
        <w:tc>
          <w:tcPr>
            <w:tcW w:w="464" w:type="pct"/>
          </w:tcPr>
          <w:p w:rsidR="00476405" w:rsidRPr="007E3523" w:rsidRDefault="00476405" w:rsidP="003A7380">
            <w:pPr>
              <w:spacing w:after="0" w:line="240" w:lineRule="atLeast"/>
              <w:rPr>
                <w:rFonts w:ascii="Times New Roman" w:eastAsiaTheme="minorEastAsia" w:hAnsi="Times New Roman" w:cs="Times New Roman"/>
                <w:sz w:val="20"/>
                <w:szCs w:val="20"/>
                <w:lang w:eastAsia="tr-TR"/>
              </w:rPr>
            </w:pPr>
          </w:p>
        </w:tc>
        <w:tc>
          <w:tcPr>
            <w:tcW w:w="385" w:type="pct"/>
          </w:tcPr>
          <w:p w:rsidR="00476405" w:rsidRPr="007E3523" w:rsidRDefault="00476405" w:rsidP="003A7380">
            <w:pPr>
              <w:spacing w:after="0" w:line="240" w:lineRule="atLeast"/>
              <w:rPr>
                <w:rFonts w:ascii="Times New Roman" w:eastAsiaTheme="minorEastAsia" w:hAnsi="Times New Roman" w:cs="Times New Roman"/>
                <w:sz w:val="20"/>
                <w:szCs w:val="20"/>
                <w:lang w:eastAsia="tr-TR"/>
              </w:rPr>
            </w:pPr>
          </w:p>
        </w:tc>
        <w:tc>
          <w:tcPr>
            <w:tcW w:w="626" w:type="pct"/>
          </w:tcPr>
          <w:p w:rsidR="00476405" w:rsidRPr="007E3523" w:rsidRDefault="00476405" w:rsidP="003A7380">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126</w:t>
            </w:r>
          </w:p>
        </w:tc>
      </w:tr>
      <w:tr w:rsidR="00476405" w:rsidRPr="007E3523" w:rsidTr="003A7380">
        <w:trPr>
          <w:trHeight w:val="375"/>
        </w:trPr>
        <w:tc>
          <w:tcPr>
            <w:tcW w:w="3526" w:type="pct"/>
          </w:tcPr>
          <w:p w:rsidR="00476405" w:rsidRPr="007E3523" w:rsidRDefault="00476405" w:rsidP="003A7380">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Toplam İş Yükü / 25 (s)</w:t>
            </w:r>
          </w:p>
        </w:tc>
        <w:tc>
          <w:tcPr>
            <w:tcW w:w="464" w:type="pct"/>
          </w:tcPr>
          <w:p w:rsidR="00476405" w:rsidRPr="007E3523" w:rsidRDefault="00476405" w:rsidP="003A7380">
            <w:pPr>
              <w:spacing w:after="0" w:line="240" w:lineRule="atLeast"/>
              <w:rPr>
                <w:rFonts w:ascii="Times New Roman" w:eastAsiaTheme="minorEastAsia" w:hAnsi="Times New Roman" w:cs="Times New Roman"/>
                <w:sz w:val="20"/>
                <w:szCs w:val="20"/>
                <w:lang w:eastAsia="tr-TR"/>
              </w:rPr>
            </w:pPr>
          </w:p>
        </w:tc>
        <w:tc>
          <w:tcPr>
            <w:tcW w:w="385" w:type="pct"/>
          </w:tcPr>
          <w:p w:rsidR="00476405" w:rsidRPr="007E3523" w:rsidRDefault="00476405" w:rsidP="003A7380">
            <w:pPr>
              <w:spacing w:after="0" w:line="240" w:lineRule="atLeast"/>
              <w:rPr>
                <w:rFonts w:ascii="Times New Roman" w:eastAsiaTheme="minorEastAsia" w:hAnsi="Times New Roman" w:cs="Times New Roman"/>
                <w:sz w:val="20"/>
                <w:szCs w:val="20"/>
                <w:lang w:eastAsia="tr-TR"/>
              </w:rPr>
            </w:pPr>
          </w:p>
        </w:tc>
        <w:tc>
          <w:tcPr>
            <w:tcW w:w="626" w:type="pct"/>
          </w:tcPr>
          <w:p w:rsidR="00476405" w:rsidRPr="007E3523" w:rsidRDefault="00476405" w:rsidP="003A7380">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5,04</w:t>
            </w:r>
          </w:p>
        </w:tc>
      </w:tr>
      <w:tr w:rsidR="00476405" w:rsidRPr="007E3523" w:rsidTr="003A7380">
        <w:trPr>
          <w:trHeight w:val="375"/>
        </w:trPr>
        <w:tc>
          <w:tcPr>
            <w:tcW w:w="3526" w:type="pct"/>
          </w:tcPr>
          <w:p w:rsidR="00476405" w:rsidRPr="007E3523" w:rsidRDefault="00476405" w:rsidP="003A7380">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Dersin AKTS Kredisi</w:t>
            </w:r>
          </w:p>
        </w:tc>
        <w:tc>
          <w:tcPr>
            <w:tcW w:w="464" w:type="pct"/>
          </w:tcPr>
          <w:p w:rsidR="00476405" w:rsidRPr="007E3523" w:rsidRDefault="00476405" w:rsidP="003A7380">
            <w:pPr>
              <w:spacing w:after="0" w:line="240" w:lineRule="atLeast"/>
              <w:rPr>
                <w:rFonts w:ascii="Times New Roman" w:eastAsiaTheme="minorEastAsia" w:hAnsi="Times New Roman" w:cs="Times New Roman"/>
                <w:sz w:val="20"/>
                <w:szCs w:val="20"/>
                <w:lang w:eastAsia="tr-TR"/>
              </w:rPr>
            </w:pPr>
          </w:p>
        </w:tc>
        <w:tc>
          <w:tcPr>
            <w:tcW w:w="385" w:type="pct"/>
          </w:tcPr>
          <w:p w:rsidR="00476405" w:rsidRPr="007E3523" w:rsidRDefault="00476405" w:rsidP="003A7380">
            <w:pPr>
              <w:spacing w:after="0" w:line="240" w:lineRule="atLeast"/>
              <w:rPr>
                <w:rFonts w:ascii="Times New Roman" w:eastAsiaTheme="minorEastAsia" w:hAnsi="Times New Roman" w:cs="Times New Roman"/>
                <w:sz w:val="20"/>
                <w:szCs w:val="20"/>
                <w:lang w:eastAsia="tr-TR"/>
              </w:rPr>
            </w:pPr>
          </w:p>
        </w:tc>
        <w:tc>
          <w:tcPr>
            <w:tcW w:w="626" w:type="pct"/>
          </w:tcPr>
          <w:p w:rsidR="00476405" w:rsidRPr="007E3523" w:rsidRDefault="00476405" w:rsidP="003A7380">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5</w:t>
            </w:r>
          </w:p>
        </w:tc>
      </w:tr>
    </w:tbl>
    <w:p w:rsidR="00476405" w:rsidRPr="007E3523" w:rsidRDefault="00476405" w:rsidP="00476405">
      <w:pPr>
        <w:rPr>
          <w:rFonts w:ascii="Times New Roman" w:eastAsiaTheme="minorEastAsia" w:hAnsi="Times New Roman" w:cs="Times New Roman"/>
          <w:sz w:val="20"/>
          <w:szCs w:val="20"/>
          <w:lang w:eastAsia="tr-TR"/>
        </w:rPr>
      </w:pPr>
    </w:p>
    <w:p w:rsidR="00476405" w:rsidRPr="007E3523" w:rsidRDefault="00476405" w:rsidP="00476405">
      <w:pPr>
        <w:rPr>
          <w:rFonts w:ascii="Times New Roman" w:eastAsiaTheme="minorEastAsia" w:hAnsi="Times New Roman"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7"/>
        <w:gridCol w:w="1816"/>
        <w:gridCol w:w="1262"/>
        <w:gridCol w:w="1683"/>
        <w:gridCol w:w="1122"/>
        <w:gridCol w:w="1106"/>
      </w:tblGrid>
      <w:tr w:rsidR="003A7380" w:rsidRPr="003A7380" w:rsidTr="003A7380">
        <w:trPr>
          <w:trHeight w:val="525"/>
        </w:trPr>
        <w:tc>
          <w:tcPr>
            <w:tcW w:w="0" w:type="auto"/>
            <w:gridSpan w:val="6"/>
          </w:tcPr>
          <w:p w:rsidR="003A7380" w:rsidRPr="003A7380" w:rsidRDefault="003A7380" w:rsidP="003A7380">
            <w:pPr>
              <w:spacing w:after="0" w:line="240" w:lineRule="auto"/>
              <w:jc w:val="center"/>
              <w:rPr>
                <w:rFonts w:eastAsia="Calibri" w:cs="Times New Roman"/>
                <w:b/>
                <w:bCs/>
                <w:sz w:val="20"/>
                <w:szCs w:val="20"/>
                <w:lang w:eastAsia="tr-TR"/>
              </w:rPr>
            </w:pPr>
            <w:r w:rsidRPr="003A7380">
              <w:rPr>
                <w:rFonts w:eastAsia="Calibri" w:cs="Times New Roman"/>
                <w:b/>
                <w:bCs/>
                <w:sz w:val="20"/>
                <w:szCs w:val="20"/>
                <w:lang w:eastAsia="tr-TR"/>
              </w:rPr>
              <w:t>DERS BİLGİLERİ</w:t>
            </w:r>
          </w:p>
        </w:tc>
      </w:tr>
      <w:tr w:rsidR="003A7380" w:rsidRPr="003A7380" w:rsidTr="003A7380">
        <w:trPr>
          <w:trHeight w:val="450"/>
        </w:trPr>
        <w:tc>
          <w:tcPr>
            <w:tcW w:w="0" w:type="auto"/>
          </w:tcPr>
          <w:p w:rsidR="003A7380" w:rsidRPr="003A7380" w:rsidRDefault="003A7380" w:rsidP="003A7380">
            <w:pPr>
              <w:spacing w:after="0" w:line="240" w:lineRule="atLeast"/>
              <w:rPr>
                <w:rFonts w:eastAsia="Calibri" w:cs="Times New Roman"/>
                <w:sz w:val="20"/>
                <w:szCs w:val="20"/>
                <w:lang w:eastAsia="tr-TR"/>
              </w:rPr>
            </w:pPr>
            <w:r w:rsidRPr="003A7380">
              <w:rPr>
                <w:rFonts w:eastAsia="Calibri" w:cs="Times New Roman"/>
                <w:b/>
                <w:bCs/>
                <w:sz w:val="20"/>
                <w:szCs w:val="20"/>
                <w:lang w:eastAsia="tr-TR"/>
              </w:rPr>
              <w:t>Ders</w:t>
            </w:r>
          </w:p>
        </w:tc>
        <w:tc>
          <w:tcPr>
            <w:tcW w:w="0" w:type="auto"/>
          </w:tcPr>
          <w:p w:rsidR="003A7380" w:rsidRPr="003A7380" w:rsidRDefault="003A7380" w:rsidP="003A7380">
            <w:pPr>
              <w:spacing w:after="0" w:line="240" w:lineRule="atLeast"/>
              <w:jc w:val="center"/>
              <w:rPr>
                <w:rFonts w:eastAsia="Calibri" w:cs="Times New Roman"/>
                <w:sz w:val="20"/>
                <w:szCs w:val="20"/>
                <w:lang w:eastAsia="tr-TR"/>
              </w:rPr>
            </w:pPr>
            <w:r w:rsidRPr="003A7380">
              <w:rPr>
                <w:rFonts w:eastAsia="Calibri" w:cs="Times New Roman"/>
                <w:i/>
                <w:iCs/>
                <w:sz w:val="20"/>
                <w:szCs w:val="20"/>
                <w:lang w:eastAsia="tr-TR"/>
              </w:rPr>
              <w:t>Kodu</w:t>
            </w:r>
          </w:p>
        </w:tc>
        <w:tc>
          <w:tcPr>
            <w:tcW w:w="0" w:type="auto"/>
          </w:tcPr>
          <w:p w:rsidR="003A7380" w:rsidRPr="003A7380" w:rsidRDefault="003A7380" w:rsidP="003A7380">
            <w:pPr>
              <w:spacing w:after="0" w:line="240" w:lineRule="atLeast"/>
              <w:jc w:val="center"/>
              <w:rPr>
                <w:rFonts w:eastAsia="Calibri" w:cs="Times New Roman"/>
                <w:sz w:val="20"/>
                <w:szCs w:val="20"/>
                <w:lang w:eastAsia="tr-TR"/>
              </w:rPr>
            </w:pPr>
            <w:r w:rsidRPr="003A7380">
              <w:rPr>
                <w:rFonts w:eastAsia="Calibri" w:cs="Times New Roman"/>
                <w:i/>
                <w:iCs/>
                <w:sz w:val="20"/>
                <w:szCs w:val="20"/>
                <w:lang w:eastAsia="tr-TR"/>
              </w:rPr>
              <w:t>Yarıyıl</w:t>
            </w:r>
          </w:p>
        </w:tc>
        <w:tc>
          <w:tcPr>
            <w:tcW w:w="0" w:type="auto"/>
          </w:tcPr>
          <w:p w:rsidR="003A7380" w:rsidRPr="003A7380" w:rsidRDefault="003A7380" w:rsidP="003A7380">
            <w:pPr>
              <w:spacing w:after="0" w:line="240" w:lineRule="atLeast"/>
              <w:jc w:val="center"/>
              <w:rPr>
                <w:rFonts w:eastAsia="Calibri" w:cs="Times New Roman"/>
                <w:sz w:val="20"/>
                <w:szCs w:val="20"/>
                <w:lang w:eastAsia="tr-TR"/>
              </w:rPr>
            </w:pPr>
            <w:r w:rsidRPr="003A7380">
              <w:rPr>
                <w:rFonts w:eastAsia="Calibri" w:cs="Times New Roman"/>
                <w:i/>
                <w:iCs/>
                <w:sz w:val="20"/>
                <w:szCs w:val="20"/>
                <w:lang w:eastAsia="tr-TR"/>
              </w:rPr>
              <w:t>T+U Saat</w:t>
            </w:r>
          </w:p>
        </w:tc>
        <w:tc>
          <w:tcPr>
            <w:tcW w:w="0" w:type="auto"/>
          </w:tcPr>
          <w:p w:rsidR="003A7380" w:rsidRPr="003A7380" w:rsidRDefault="003A7380" w:rsidP="003A7380">
            <w:pPr>
              <w:spacing w:after="0" w:line="240" w:lineRule="atLeast"/>
              <w:jc w:val="center"/>
              <w:rPr>
                <w:rFonts w:eastAsia="Calibri" w:cs="Times New Roman"/>
                <w:sz w:val="20"/>
                <w:szCs w:val="20"/>
                <w:lang w:eastAsia="tr-TR"/>
              </w:rPr>
            </w:pPr>
            <w:r w:rsidRPr="003A7380">
              <w:rPr>
                <w:rFonts w:eastAsia="Calibri" w:cs="Times New Roman"/>
                <w:i/>
                <w:iCs/>
                <w:sz w:val="20"/>
                <w:szCs w:val="20"/>
                <w:lang w:eastAsia="tr-TR"/>
              </w:rPr>
              <w:t>Kredi</w:t>
            </w:r>
          </w:p>
        </w:tc>
        <w:tc>
          <w:tcPr>
            <w:tcW w:w="0" w:type="auto"/>
          </w:tcPr>
          <w:p w:rsidR="003A7380" w:rsidRPr="003A7380" w:rsidRDefault="003A7380" w:rsidP="003A7380">
            <w:pPr>
              <w:spacing w:after="0" w:line="240" w:lineRule="atLeast"/>
              <w:jc w:val="center"/>
              <w:rPr>
                <w:rFonts w:eastAsia="Calibri" w:cs="Times New Roman"/>
                <w:sz w:val="20"/>
                <w:szCs w:val="20"/>
                <w:lang w:eastAsia="tr-TR"/>
              </w:rPr>
            </w:pPr>
            <w:r w:rsidRPr="003A7380">
              <w:rPr>
                <w:rFonts w:eastAsia="Calibri" w:cs="Times New Roman"/>
                <w:i/>
                <w:iCs/>
                <w:sz w:val="20"/>
                <w:szCs w:val="20"/>
                <w:lang w:eastAsia="tr-TR"/>
              </w:rPr>
              <w:t>AKTS</w:t>
            </w:r>
          </w:p>
        </w:tc>
      </w:tr>
      <w:tr w:rsidR="003A7380" w:rsidRPr="003A7380" w:rsidTr="003A7380">
        <w:trPr>
          <w:trHeight w:val="375"/>
        </w:trPr>
        <w:tc>
          <w:tcPr>
            <w:tcW w:w="0" w:type="auto"/>
          </w:tcPr>
          <w:p w:rsidR="003A7380" w:rsidRPr="00032233" w:rsidRDefault="003A7380" w:rsidP="003A7380">
            <w:pPr>
              <w:spacing w:after="0" w:line="240" w:lineRule="atLeast"/>
              <w:rPr>
                <w:rFonts w:eastAsia="Calibri" w:cs="Times New Roman"/>
                <w:b/>
                <w:sz w:val="20"/>
                <w:szCs w:val="20"/>
                <w:lang w:eastAsia="tr-TR"/>
              </w:rPr>
            </w:pPr>
            <w:r w:rsidRPr="00032233">
              <w:rPr>
                <w:rFonts w:eastAsia="Calibri" w:cs="Times New Roman"/>
                <w:b/>
                <w:sz w:val="20"/>
                <w:szCs w:val="20"/>
                <w:lang w:eastAsia="tr-TR"/>
              </w:rPr>
              <w:t xml:space="preserve">İngilizce III </w:t>
            </w:r>
          </w:p>
        </w:tc>
        <w:tc>
          <w:tcPr>
            <w:tcW w:w="0" w:type="auto"/>
          </w:tcPr>
          <w:p w:rsidR="003A7380" w:rsidRPr="003A7380" w:rsidRDefault="003A7380" w:rsidP="003A7380">
            <w:pPr>
              <w:spacing w:after="0" w:line="240" w:lineRule="atLeast"/>
              <w:jc w:val="center"/>
              <w:rPr>
                <w:rFonts w:eastAsia="Calibri" w:cs="Times New Roman"/>
                <w:sz w:val="20"/>
                <w:szCs w:val="20"/>
                <w:lang w:eastAsia="tr-TR"/>
              </w:rPr>
            </w:pPr>
            <w:r w:rsidRPr="003A7380">
              <w:rPr>
                <w:rFonts w:eastAsia="Calibri" w:cs="Times New Roman"/>
                <w:sz w:val="20"/>
                <w:szCs w:val="20"/>
                <w:lang w:eastAsia="tr-TR"/>
              </w:rPr>
              <w:t>LYDL201A</w:t>
            </w:r>
          </w:p>
        </w:tc>
        <w:tc>
          <w:tcPr>
            <w:tcW w:w="0" w:type="auto"/>
          </w:tcPr>
          <w:p w:rsidR="003A7380" w:rsidRPr="003A7380" w:rsidRDefault="003A7380" w:rsidP="003A7380">
            <w:pPr>
              <w:spacing w:after="0" w:line="240" w:lineRule="atLeast"/>
              <w:jc w:val="center"/>
              <w:rPr>
                <w:rFonts w:eastAsia="Calibri" w:cs="Times New Roman"/>
                <w:sz w:val="20"/>
                <w:szCs w:val="20"/>
                <w:lang w:eastAsia="tr-TR"/>
              </w:rPr>
            </w:pPr>
            <w:r w:rsidRPr="003A7380">
              <w:rPr>
                <w:rFonts w:eastAsia="Calibri" w:cs="Times New Roman"/>
                <w:sz w:val="20"/>
                <w:szCs w:val="20"/>
                <w:lang w:eastAsia="tr-TR"/>
              </w:rPr>
              <w:t>3</w:t>
            </w:r>
          </w:p>
        </w:tc>
        <w:tc>
          <w:tcPr>
            <w:tcW w:w="0" w:type="auto"/>
          </w:tcPr>
          <w:p w:rsidR="003A7380" w:rsidRPr="003A7380" w:rsidRDefault="003A7380" w:rsidP="003A7380">
            <w:pPr>
              <w:spacing w:after="0" w:line="240" w:lineRule="atLeast"/>
              <w:jc w:val="center"/>
              <w:rPr>
                <w:rFonts w:eastAsia="Calibri" w:cs="Times New Roman"/>
                <w:sz w:val="20"/>
                <w:szCs w:val="20"/>
                <w:lang w:eastAsia="tr-TR"/>
              </w:rPr>
            </w:pPr>
            <w:r w:rsidRPr="003A7380">
              <w:rPr>
                <w:rFonts w:eastAsia="Calibri" w:cs="Times New Roman"/>
                <w:sz w:val="20"/>
                <w:szCs w:val="20"/>
                <w:lang w:eastAsia="tr-TR"/>
              </w:rPr>
              <w:t>3+0</w:t>
            </w:r>
          </w:p>
        </w:tc>
        <w:tc>
          <w:tcPr>
            <w:tcW w:w="0" w:type="auto"/>
          </w:tcPr>
          <w:p w:rsidR="003A7380" w:rsidRPr="003A7380" w:rsidRDefault="003A7380" w:rsidP="003A7380">
            <w:pPr>
              <w:spacing w:after="0" w:line="240" w:lineRule="atLeast"/>
              <w:jc w:val="center"/>
              <w:rPr>
                <w:rFonts w:eastAsia="Calibri" w:cs="Times New Roman"/>
                <w:sz w:val="20"/>
                <w:szCs w:val="20"/>
                <w:lang w:eastAsia="tr-TR"/>
              </w:rPr>
            </w:pPr>
            <w:r w:rsidRPr="003A7380">
              <w:rPr>
                <w:rFonts w:eastAsia="Calibri" w:cs="Times New Roman"/>
                <w:sz w:val="20"/>
                <w:szCs w:val="20"/>
                <w:lang w:eastAsia="tr-TR"/>
              </w:rPr>
              <w:t>3</w:t>
            </w:r>
          </w:p>
        </w:tc>
        <w:tc>
          <w:tcPr>
            <w:tcW w:w="0" w:type="auto"/>
          </w:tcPr>
          <w:p w:rsidR="003A7380" w:rsidRPr="003A7380" w:rsidRDefault="003A7380" w:rsidP="003A7380">
            <w:pPr>
              <w:spacing w:after="0" w:line="240" w:lineRule="atLeast"/>
              <w:jc w:val="center"/>
              <w:rPr>
                <w:rFonts w:eastAsia="Calibri" w:cs="Times New Roman"/>
                <w:sz w:val="20"/>
                <w:szCs w:val="20"/>
                <w:lang w:eastAsia="tr-TR"/>
              </w:rPr>
            </w:pPr>
            <w:r w:rsidRPr="003A7380">
              <w:rPr>
                <w:rFonts w:eastAsia="Calibri" w:cs="Times New Roman"/>
                <w:sz w:val="20"/>
                <w:szCs w:val="20"/>
                <w:lang w:eastAsia="tr-TR"/>
              </w:rPr>
              <w:t>3</w:t>
            </w:r>
          </w:p>
        </w:tc>
      </w:tr>
    </w:tbl>
    <w:p w:rsidR="003A7380" w:rsidRPr="003A7380" w:rsidRDefault="003A7380" w:rsidP="003A7380">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3A7380" w:rsidRPr="003A7380" w:rsidTr="003A7380">
        <w:trPr>
          <w:trHeight w:val="450"/>
        </w:trPr>
        <w:tc>
          <w:tcPr>
            <w:tcW w:w="1250" w:type="pct"/>
          </w:tcPr>
          <w:p w:rsidR="003A7380" w:rsidRPr="003A7380" w:rsidRDefault="003A7380" w:rsidP="003A7380">
            <w:pPr>
              <w:spacing w:after="0" w:line="240" w:lineRule="atLeast"/>
              <w:rPr>
                <w:rFonts w:eastAsia="Calibri" w:cs="Times New Roman"/>
                <w:sz w:val="20"/>
                <w:szCs w:val="20"/>
                <w:lang w:eastAsia="tr-TR"/>
              </w:rPr>
            </w:pPr>
            <w:r w:rsidRPr="003A7380">
              <w:rPr>
                <w:rFonts w:eastAsia="Calibri" w:cs="Times New Roman"/>
                <w:b/>
                <w:bCs/>
                <w:sz w:val="20"/>
                <w:szCs w:val="20"/>
                <w:lang w:eastAsia="tr-TR"/>
              </w:rPr>
              <w:t>Ön Koşul Dersleri</w:t>
            </w:r>
          </w:p>
        </w:tc>
        <w:tc>
          <w:tcPr>
            <w:tcW w:w="0" w:type="auto"/>
          </w:tcPr>
          <w:p w:rsidR="003A7380" w:rsidRPr="003A7380" w:rsidRDefault="003A7380" w:rsidP="003A7380">
            <w:pPr>
              <w:spacing w:after="0" w:line="240" w:lineRule="atLeast"/>
              <w:rPr>
                <w:rFonts w:eastAsia="Calibri" w:cs="Times New Roman"/>
                <w:sz w:val="20"/>
                <w:szCs w:val="20"/>
                <w:lang w:eastAsia="tr-TR"/>
              </w:rPr>
            </w:pPr>
          </w:p>
        </w:tc>
      </w:tr>
      <w:tr w:rsidR="003A7380" w:rsidRPr="003A7380" w:rsidTr="003A7380">
        <w:trPr>
          <w:trHeight w:val="450"/>
        </w:trPr>
        <w:tc>
          <w:tcPr>
            <w:tcW w:w="1250" w:type="pct"/>
          </w:tcPr>
          <w:p w:rsidR="003A7380" w:rsidRPr="003A7380" w:rsidRDefault="003A7380" w:rsidP="003A7380">
            <w:pPr>
              <w:spacing w:after="0" w:line="240" w:lineRule="atLeast"/>
              <w:rPr>
                <w:rFonts w:eastAsia="Calibri" w:cs="Times New Roman"/>
                <w:sz w:val="20"/>
                <w:szCs w:val="20"/>
                <w:lang w:eastAsia="tr-TR"/>
              </w:rPr>
            </w:pPr>
            <w:r w:rsidRPr="003A7380">
              <w:rPr>
                <w:rFonts w:eastAsia="Calibri" w:cs="Times New Roman"/>
                <w:b/>
                <w:bCs/>
                <w:sz w:val="20"/>
                <w:szCs w:val="20"/>
                <w:lang w:eastAsia="tr-TR"/>
              </w:rPr>
              <w:t>Önerilen Seçmeli Dersler</w:t>
            </w:r>
          </w:p>
        </w:tc>
        <w:tc>
          <w:tcPr>
            <w:tcW w:w="0" w:type="auto"/>
          </w:tcPr>
          <w:p w:rsidR="003A7380" w:rsidRPr="003A7380" w:rsidRDefault="003A7380" w:rsidP="003A7380">
            <w:pPr>
              <w:spacing w:after="0" w:line="240" w:lineRule="atLeast"/>
              <w:rPr>
                <w:rFonts w:eastAsia="Calibri" w:cs="Times New Roman"/>
                <w:sz w:val="20"/>
                <w:szCs w:val="20"/>
                <w:lang w:eastAsia="tr-TR"/>
              </w:rPr>
            </w:pPr>
          </w:p>
        </w:tc>
      </w:tr>
    </w:tbl>
    <w:p w:rsidR="003A7380" w:rsidRPr="003A7380" w:rsidRDefault="003A7380" w:rsidP="003A7380">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3A7380" w:rsidRPr="003A7380" w:rsidTr="003A7380">
        <w:trPr>
          <w:trHeight w:val="450"/>
        </w:trPr>
        <w:tc>
          <w:tcPr>
            <w:tcW w:w="1250" w:type="pct"/>
          </w:tcPr>
          <w:p w:rsidR="003A7380" w:rsidRPr="003A7380" w:rsidRDefault="003A7380" w:rsidP="003A7380">
            <w:pPr>
              <w:spacing w:after="0" w:line="240" w:lineRule="atLeast"/>
              <w:rPr>
                <w:rFonts w:eastAsia="Calibri" w:cs="Times New Roman"/>
                <w:sz w:val="20"/>
                <w:szCs w:val="20"/>
                <w:lang w:eastAsia="tr-TR"/>
              </w:rPr>
            </w:pPr>
            <w:r w:rsidRPr="003A7380">
              <w:rPr>
                <w:rFonts w:eastAsia="Calibri" w:cs="Times New Roman"/>
                <w:b/>
                <w:bCs/>
                <w:sz w:val="20"/>
                <w:szCs w:val="20"/>
                <w:lang w:eastAsia="tr-TR"/>
              </w:rPr>
              <w:t>Dersin Dili</w:t>
            </w:r>
          </w:p>
        </w:tc>
        <w:tc>
          <w:tcPr>
            <w:tcW w:w="0" w:type="auto"/>
          </w:tcPr>
          <w:p w:rsidR="003A7380" w:rsidRPr="003A7380" w:rsidRDefault="003A7380" w:rsidP="003A7380">
            <w:pPr>
              <w:spacing w:after="0" w:line="240" w:lineRule="atLeast"/>
              <w:rPr>
                <w:rFonts w:eastAsia="Calibri" w:cs="Times New Roman"/>
                <w:sz w:val="20"/>
                <w:szCs w:val="20"/>
                <w:lang w:eastAsia="tr-TR"/>
              </w:rPr>
            </w:pPr>
            <w:r w:rsidRPr="003A7380">
              <w:rPr>
                <w:rFonts w:eastAsia="Calibri" w:cs="Times New Roman"/>
                <w:sz w:val="20"/>
                <w:szCs w:val="20"/>
                <w:lang w:eastAsia="tr-TR"/>
              </w:rPr>
              <w:t>İngilizce</w:t>
            </w:r>
          </w:p>
        </w:tc>
      </w:tr>
      <w:tr w:rsidR="003A7380" w:rsidRPr="003A7380" w:rsidTr="003A7380">
        <w:trPr>
          <w:trHeight w:val="450"/>
        </w:trPr>
        <w:tc>
          <w:tcPr>
            <w:tcW w:w="0" w:type="auto"/>
          </w:tcPr>
          <w:p w:rsidR="003A7380" w:rsidRPr="003A7380" w:rsidRDefault="003A7380" w:rsidP="003A7380">
            <w:pPr>
              <w:spacing w:after="0" w:line="240" w:lineRule="atLeast"/>
              <w:rPr>
                <w:rFonts w:eastAsia="Calibri" w:cs="Times New Roman"/>
                <w:sz w:val="20"/>
                <w:szCs w:val="20"/>
                <w:lang w:eastAsia="tr-TR"/>
              </w:rPr>
            </w:pPr>
            <w:r w:rsidRPr="003A7380">
              <w:rPr>
                <w:rFonts w:eastAsia="Calibri" w:cs="Times New Roman"/>
                <w:b/>
                <w:bCs/>
                <w:sz w:val="20"/>
                <w:szCs w:val="20"/>
                <w:lang w:eastAsia="tr-TR"/>
              </w:rPr>
              <w:t>Dersin Seviyesi</w:t>
            </w:r>
          </w:p>
        </w:tc>
        <w:tc>
          <w:tcPr>
            <w:tcW w:w="0" w:type="auto"/>
          </w:tcPr>
          <w:p w:rsidR="003A7380" w:rsidRPr="003A7380" w:rsidRDefault="003A7380" w:rsidP="003A7380">
            <w:pPr>
              <w:spacing w:after="0" w:line="240" w:lineRule="atLeast"/>
              <w:rPr>
                <w:rFonts w:eastAsia="Calibri" w:cs="Times New Roman"/>
                <w:sz w:val="20"/>
                <w:szCs w:val="20"/>
                <w:lang w:eastAsia="tr-TR"/>
              </w:rPr>
            </w:pPr>
            <w:r w:rsidRPr="003A7380">
              <w:rPr>
                <w:rFonts w:eastAsia="Calibri" w:cs="Times New Roman"/>
                <w:sz w:val="20"/>
                <w:szCs w:val="20"/>
                <w:lang w:eastAsia="tr-TR"/>
              </w:rPr>
              <w:t>Lisans</w:t>
            </w:r>
          </w:p>
        </w:tc>
      </w:tr>
      <w:tr w:rsidR="003A7380" w:rsidRPr="003A7380" w:rsidTr="003A7380">
        <w:trPr>
          <w:trHeight w:val="450"/>
        </w:trPr>
        <w:tc>
          <w:tcPr>
            <w:tcW w:w="0" w:type="auto"/>
          </w:tcPr>
          <w:p w:rsidR="003A7380" w:rsidRPr="003A7380" w:rsidRDefault="003A7380" w:rsidP="003A7380">
            <w:pPr>
              <w:spacing w:after="0" w:line="240" w:lineRule="atLeast"/>
              <w:rPr>
                <w:rFonts w:eastAsia="Calibri" w:cs="Times New Roman"/>
                <w:sz w:val="20"/>
                <w:szCs w:val="20"/>
                <w:lang w:eastAsia="tr-TR"/>
              </w:rPr>
            </w:pPr>
            <w:r w:rsidRPr="003A7380">
              <w:rPr>
                <w:rFonts w:eastAsia="Calibri" w:cs="Times New Roman"/>
                <w:b/>
                <w:bCs/>
                <w:sz w:val="20"/>
                <w:szCs w:val="20"/>
                <w:lang w:eastAsia="tr-TR"/>
              </w:rPr>
              <w:t>Dersin Türü</w:t>
            </w:r>
          </w:p>
        </w:tc>
        <w:tc>
          <w:tcPr>
            <w:tcW w:w="0" w:type="auto"/>
          </w:tcPr>
          <w:p w:rsidR="003A7380" w:rsidRPr="003A7380" w:rsidRDefault="003A7380" w:rsidP="003A7380">
            <w:pPr>
              <w:spacing w:after="0" w:line="240" w:lineRule="atLeast"/>
              <w:rPr>
                <w:rFonts w:eastAsia="Calibri" w:cs="Times New Roman"/>
                <w:sz w:val="20"/>
                <w:szCs w:val="20"/>
                <w:lang w:eastAsia="tr-TR"/>
              </w:rPr>
            </w:pPr>
            <w:r w:rsidRPr="003A7380">
              <w:rPr>
                <w:rFonts w:eastAsia="Calibri" w:cs="Times New Roman"/>
                <w:sz w:val="20"/>
                <w:szCs w:val="20"/>
                <w:lang w:eastAsia="tr-TR"/>
              </w:rPr>
              <w:t xml:space="preserve">Zorunlu-Ortak </w:t>
            </w:r>
          </w:p>
        </w:tc>
      </w:tr>
      <w:tr w:rsidR="003A7380" w:rsidRPr="003A7380" w:rsidTr="003A7380">
        <w:trPr>
          <w:trHeight w:val="450"/>
        </w:trPr>
        <w:tc>
          <w:tcPr>
            <w:tcW w:w="0" w:type="auto"/>
          </w:tcPr>
          <w:p w:rsidR="003A7380" w:rsidRPr="003A7380" w:rsidRDefault="003A7380" w:rsidP="003A7380">
            <w:pPr>
              <w:spacing w:after="0" w:line="240" w:lineRule="atLeast"/>
              <w:rPr>
                <w:rFonts w:eastAsia="Calibri" w:cs="Times New Roman"/>
                <w:sz w:val="20"/>
                <w:szCs w:val="20"/>
                <w:lang w:eastAsia="tr-TR"/>
              </w:rPr>
            </w:pPr>
            <w:r w:rsidRPr="003A7380">
              <w:rPr>
                <w:rFonts w:eastAsia="Calibri" w:cs="Times New Roman"/>
                <w:b/>
                <w:bCs/>
                <w:sz w:val="20"/>
                <w:szCs w:val="20"/>
                <w:lang w:eastAsia="tr-TR"/>
              </w:rPr>
              <w:t>Dersin Koordinatörü</w:t>
            </w:r>
          </w:p>
        </w:tc>
        <w:tc>
          <w:tcPr>
            <w:tcW w:w="0" w:type="auto"/>
          </w:tcPr>
          <w:p w:rsidR="003A7380" w:rsidRPr="003A7380" w:rsidRDefault="003A7380" w:rsidP="003A7380">
            <w:pPr>
              <w:spacing w:after="0" w:line="240" w:lineRule="atLeast"/>
              <w:rPr>
                <w:rFonts w:eastAsia="Calibri" w:cs="Times New Roman"/>
                <w:sz w:val="20"/>
                <w:szCs w:val="20"/>
                <w:lang w:eastAsia="tr-TR"/>
              </w:rPr>
            </w:pPr>
          </w:p>
        </w:tc>
      </w:tr>
      <w:tr w:rsidR="003A7380" w:rsidRPr="003A7380" w:rsidTr="003A7380">
        <w:trPr>
          <w:trHeight w:val="450"/>
        </w:trPr>
        <w:tc>
          <w:tcPr>
            <w:tcW w:w="0" w:type="auto"/>
          </w:tcPr>
          <w:p w:rsidR="003A7380" w:rsidRPr="003A7380" w:rsidRDefault="003A7380" w:rsidP="003A7380">
            <w:pPr>
              <w:spacing w:after="0" w:line="240" w:lineRule="atLeast"/>
              <w:rPr>
                <w:rFonts w:eastAsia="Calibri" w:cs="Times New Roman"/>
                <w:sz w:val="20"/>
                <w:szCs w:val="20"/>
                <w:lang w:eastAsia="tr-TR"/>
              </w:rPr>
            </w:pPr>
            <w:r w:rsidRPr="003A7380">
              <w:rPr>
                <w:rFonts w:eastAsia="Calibri" w:cs="Times New Roman"/>
                <w:b/>
                <w:bCs/>
                <w:sz w:val="20"/>
                <w:szCs w:val="20"/>
                <w:lang w:eastAsia="tr-TR"/>
              </w:rPr>
              <w:t>Dersi Verenler</w:t>
            </w:r>
          </w:p>
        </w:tc>
        <w:tc>
          <w:tcPr>
            <w:tcW w:w="0" w:type="auto"/>
          </w:tcPr>
          <w:p w:rsidR="003A7380" w:rsidRPr="003A7380" w:rsidRDefault="003A7380" w:rsidP="003A7380">
            <w:pPr>
              <w:spacing w:after="0" w:line="240" w:lineRule="atLeast"/>
              <w:rPr>
                <w:rFonts w:eastAsia="Calibri" w:cs="Times New Roman"/>
                <w:sz w:val="20"/>
                <w:szCs w:val="20"/>
                <w:lang w:eastAsia="tr-TR"/>
              </w:rPr>
            </w:pPr>
          </w:p>
        </w:tc>
      </w:tr>
      <w:tr w:rsidR="003A7380" w:rsidRPr="003A7380" w:rsidTr="003A7380">
        <w:trPr>
          <w:trHeight w:val="450"/>
        </w:trPr>
        <w:tc>
          <w:tcPr>
            <w:tcW w:w="0" w:type="auto"/>
          </w:tcPr>
          <w:p w:rsidR="003A7380" w:rsidRPr="003A7380" w:rsidRDefault="003A7380" w:rsidP="003A7380">
            <w:pPr>
              <w:spacing w:after="0" w:line="240" w:lineRule="atLeast"/>
              <w:rPr>
                <w:rFonts w:eastAsia="Calibri" w:cs="Times New Roman"/>
                <w:sz w:val="20"/>
                <w:szCs w:val="20"/>
                <w:lang w:eastAsia="tr-TR"/>
              </w:rPr>
            </w:pPr>
            <w:r w:rsidRPr="003A7380">
              <w:rPr>
                <w:rFonts w:eastAsia="Calibri" w:cs="Times New Roman"/>
                <w:b/>
                <w:bCs/>
                <w:sz w:val="20"/>
                <w:szCs w:val="20"/>
                <w:lang w:eastAsia="tr-TR"/>
              </w:rPr>
              <w:t>Dersin Yardımcıları</w:t>
            </w:r>
          </w:p>
        </w:tc>
        <w:tc>
          <w:tcPr>
            <w:tcW w:w="0" w:type="auto"/>
          </w:tcPr>
          <w:p w:rsidR="003A7380" w:rsidRPr="003A7380" w:rsidRDefault="003A7380" w:rsidP="003A7380">
            <w:pPr>
              <w:spacing w:after="0" w:line="240" w:lineRule="atLeast"/>
              <w:rPr>
                <w:rFonts w:eastAsia="Calibri" w:cs="Times New Roman"/>
                <w:sz w:val="20"/>
                <w:szCs w:val="20"/>
                <w:lang w:eastAsia="tr-TR"/>
              </w:rPr>
            </w:pPr>
          </w:p>
        </w:tc>
      </w:tr>
      <w:tr w:rsidR="003A7380" w:rsidRPr="003A7380" w:rsidTr="003A7380">
        <w:trPr>
          <w:trHeight w:val="450"/>
        </w:trPr>
        <w:tc>
          <w:tcPr>
            <w:tcW w:w="0" w:type="auto"/>
          </w:tcPr>
          <w:p w:rsidR="003A7380" w:rsidRPr="003A7380" w:rsidRDefault="003A7380" w:rsidP="003A7380">
            <w:pPr>
              <w:spacing w:after="0" w:line="240" w:lineRule="atLeast"/>
              <w:rPr>
                <w:rFonts w:eastAsia="Calibri" w:cs="Times New Roman"/>
                <w:sz w:val="20"/>
                <w:szCs w:val="20"/>
                <w:lang w:eastAsia="tr-TR"/>
              </w:rPr>
            </w:pPr>
            <w:r w:rsidRPr="003A7380">
              <w:rPr>
                <w:rFonts w:eastAsia="Calibri" w:cs="Times New Roman"/>
                <w:b/>
                <w:bCs/>
                <w:sz w:val="20"/>
                <w:szCs w:val="20"/>
                <w:lang w:eastAsia="tr-TR"/>
              </w:rPr>
              <w:lastRenderedPageBreak/>
              <w:t>Dersin Amacı</w:t>
            </w:r>
          </w:p>
        </w:tc>
        <w:tc>
          <w:tcPr>
            <w:tcW w:w="0" w:type="auto"/>
            <w:vAlign w:val="center"/>
          </w:tcPr>
          <w:p w:rsidR="003A7380" w:rsidRPr="003A7380" w:rsidRDefault="003A7380" w:rsidP="003A7380">
            <w:pPr>
              <w:jc w:val="both"/>
              <w:rPr>
                <w:rFonts w:eastAsia="Calibri" w:cs="Times New Roman"/>
                <w:sz w:val="20"/>
                <w:szCs w:val="20"/>
              </w:rPr>
            </w:pPr>
            <w:r w:rsidRPr="003A7380">
              <w:rPr>
                <w:rFonts w:eastAsia="Calibri" w:cs="Times New Roman"/>
                <w:sz w:val="20"/>
                <w:szCs w:val="20"/>
              </w:rPr>
              <w:t>Ders, öğrencilerin kendi meslekleri ile ilgili metinleri okumak, “Arayarak okuma” ve “Ayrıntılı Okuma” gibi stratejileri kullanarak karşılaşılan metinlerdeki bilmedikleri kelimelerin anlamlarını tahmin etme, genel konuyu anlama, detay bilgileri metin içerisinde hemen bulma gibi zihinsel yetilerini pekiştirecektir. Bu ders kelime dağarcıklarını geliştirmelerine ve YDL 286 dersinde yapacakları ileri düzey mesleki çevirilerdeki karmaşık dil bilgisi yapılarını kolaylıkla çözümlemelerine ve sunum yapabilmelerine zemin hazırlayacaktır.</w:t>
            </w:r>
          </w:p>
        </w:tc>
      </w:tr>
      <w:tr w:rsidR="003A7380" w:rsidRPr="003A7380" w:rsidTr="003A7380">
        <w:trPr>
          <w:trHeight w:val="450"/>
        </w:trPr>
        <w:tc>
          <w:tcPr>
            <w:tcW w:w="0" w:type="auto"/>
          </w:tcPr>
          <w:p w:rsidR="003A7380" w:rsidRPr="003A7380" w:rsidRDefault="003A7380" w:rsidP="003A7380">
            <w:pPr>
              <w:spacing w:after="0" w:line="240" w:lineRule="atLeast"/>
              <w:rPr>
                <w:rFonts w:eastAsia="Calibri" w:cs="Times New Roman"/>
                <w:sz w:val="20"/>
                <w:szCs w:val="20"/>
                <w:lang w:eastAsia="tr-TR"/>
              </w:rPr>
            </w:pPr>
            <w:r w:rsidRPr="003A7380">
              <w:rPr>
                <w:rFonts w:eastAsia="Calibri" w:cs="Times New Roman"/>
                <w:b/>
                <w:bCs/>
                <w:sz w:val="20"/>
                <w:szCs w:val="20"/>
                <w:lang w:eastAsia="tr-TR"/>
              </w:rPr>
              <w:t>Dersin İçeriği</w:t>
            </w:r>
          </w:p>
        </w:tc>
        <w:tc>
          <w:tcPr>
            <w:tcW w:w="0" w:type="auto"/>
          </w:tcPr>
          <w:p w:rsidR="003A7380" w:rsidRPr="003A7380" w:rsidRDefault="003A7380" w:rsidP="003A7380">
            <w:pPr>
              <w:jc w:val="both"/>
              <w:rPr>
                <w:rFonts w:eastAsia="Calibri" w:cs="Times New Roman"/>
                <w:sz w:val="20"/>
                <w:szCs w:val="20"/>
              </w:rPr>
            </w:pPr>
            <w:r w:rsidRPr="003A7380">
              <w:rPr>
                <w:rFonts w:eastAsia="Calibri" w:cs="Times New Roman"/>
                <w:sz w:val="20"/>
                <w:szCs w:val="20"/>
              </w:rPr>
              <w:t>Bu ders okuma becerisi ve kelime ve terim bilgisi ağırlıklıdır.</w:t>
            </w:r>
          </w:p>
        </w:tc>
      </w:tr>
    </w:tbl>
    <w:p w:rsidR="003A7380" w:rsidRPr="003A7380" w:rsidRDefault="003A7380" w:rsidP="003A7380">
      <w:pPr>
        <w:spacing w:after="0" w:line="240" w:lineRule="auto"/>
        <w:rPr>
          <w:rFonts w:eastAsia="Calibri" w:cs="Times New Roman"/>
          <w:sz w:val="20"/>
          <w:szCs w:val="20"/>
          <w:lang w:eastAsia="tr-TR"/>
        </w:rPr>
      </w:pPr>
    </w:p>
    <w:p w:rsidR="003A7380" w:rsidRPr="003A7380" w:rsidRDefault="003A7380" w:rsidP="003A7380">
      <w:pPr>
        <w:spacing w:after="0" w:line="240" w:lineRule="auto"/>
        <w:rPr>
          <w:rFonts w:eastAsia="Calibri" w:cs="Times New Roman"/>
          <w:sz w:val="20"/>
          <w:szCs w:val="20"/>
          <w:lang w:eastAsia="tr-TR"/>
        </w:rPr>
      </w:pPr>
    </w:p>
    <w:p w:rsidR="003A7380" w:rsidRPr="003A7380" w:rsidRDefault="003A7380" w:rsidP="003A7380">
      <w:pPr>
        <w:spacing w:after="0" w:line="240" w:lineRule="auto"/>
        <w:rPr>
          <w:rFonts w:eastAsia="Calibri" w:cs="Times New Roman"/>
          <w:sz w:val="20"/>
          <w:szCs w:val="20"/>
          <w:lang w:eastAsia="tr-TR"/>
        </w:rPr>
      </w:pPr>
    </w:p>
    <w:p w:rsidR="003A7380" w:rsidRPr="003A7380" w:rsidRDefault="003A7380" w:rsidP="003A7380">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81"/>
        <w:gridCol w:w="1394"/>
        <w:gridCol w:w="1341"/>
      </w:tblGrid>
      <w:tr w:rsidR="003A7380" w:rsidRPr="003A7380" w:rsidTr="003A7380">
        <w:tc>
          <w:tcPr>
            <w:tcW w:w="0" w:type="auto"/>
          </w:tcPr>
          <w:p w:rsidR="003A7380" w:rsidRPr="003A7380" w:rsidRDefault="003A7380" w:rsidP="003A7380">
            <w:pPr>
              <w:spacing w:after="0" w:line="240" w:lineRule="atLeast"/>
              <w:rPr>
                <w:rFonts w:eastAsia="Calibri" w:cs="Times New Roman"/>
                <w:sz w:val="20"/>
                <w:szCs w:val="20"/>
                <w:lang w:eastAsia="tr-TR"/>
              </w:rPr>
            </w:pPr>
            <w:r w:rsidRPr="003A7380">
              <w:rPr>
                <w:rFonts w:eastAsia="Calibri" w:cs="Times New Roman"/>
                <w:b/>
                <w:bCs/>
                <w:sz w:val="20"/>
                <w:szCs w:val="20"/>
                <w:lang w:eastAsia="tr-TR"/>
              </w:rPr>
              <w:t>Dersin Öğrenme Çıktıları</w:t>
            </w:r>
          </w:p>
        </w:tc>
        <w:tc>
          <w:tcPr>
            <w:tcW w:w="0" w:type="auto"/>
          </w:tcPr>
          <w:p w:rsidR="003A7380" w:rsidRPr="003A7380" w:rsidRDefault="003A7380" w:rsidP="003A7380">
            <w:pPr>
              <w:spacing w:after="0" w:line="240" w:lineRule="atLeast"/>
              <w:jc w:val="center"/>
              <w:rPr>
                <w:rFonts w:eastAsia="Calibri" w:cs="Times New Roman"/>
                <w:sz w:val="20"/>
                <w:szCs w:val="20"/>
                <w:lang w:eastAsia="tr-TR"/>
              </w:rPr>
            </w:pPr>
            <w:r w:rsidRPr="003A7380">
              <w:rPr>
                <w:rFonts w:eastAsia="Calibri" w:cs="Times New Roman"/>
                <w:b/>
                <w:bCs/>
                <w:sz w:val="20"/>
                <w:szCs w:val="20"/>
                <w:lang w:eastAsia="tr-TR"/>
              </w:rPr>
              <w:t>Öğretim Yöntemleri</w:t>
            </w:r>
          </w:p>
        </w:tc>
        <w:tc>
          <w:tcPr>
            <w:tcW w:w="0" w:type="auto"/>
          </w:tcPr>
          <w:p w:rsidR="003A7380" w:rsidRPr="003A7380" w:rsidRDefault="003A7380" w:rsidP="003A7380">
            <w:pPr>
              <w:spacing w:after="0" w:line="240" w:lineRule="atLeast"/>
              <w:jc w:val="center"/>
              <w:rPr>
                <w:rFonts w:eastAsia="Calibri" w:cs="Times New Roman"/>
                <w:sz w:val="20"/>
                <w:szCs w:val="20"/>
                <w:lang w:eastAsia="tr-TR"/>
              </w:rPr>
            </w:pPr>
            <w:r w:rsidRPr="003A7380">
              <w:rPr>
                <w:rFonts w:eastAsia="Calibri" w:cs="Times New Roman"/>
                <w:b/>
                <w:bCs/>
                <w:sz w:val="20"/>
                <w:szCs w:val="20"/>
                <w:lang w:eastAsia="tr-TR"/>
              </w:rPr>
              <w:t>Ölçme Yöntemleri</w:t>
            </w:r>
          </w:p>
        </w:tc>
      </w:tr>
      <w:tr w:rsidR="003A7380" w:rsidRPr="003A7380" w:rsidTr="003A7380">
        <w:tc>
          <w:tcPr>
            <w:tcW w:w="0" w:type="auto"/>
            <w:vAlign w:val="center"/>
          </w:tcPr>
          <w:p w:rsidR="003A7380" w:rsidRPr="003A7380" w:rsidRDefault="003A7380" w:rsidP="003A7380">
            <w:pPr>
              <w:rPr>
                <w:rFonts w:eastAsia="Calibri" w:cs="Times New Roman"/>
                <w:sz w:val="20"/>
                <w:szCs w:val="20"/>
              </w:rPr>
            </w:pPr>
            <w:r w:rsidRPr="003A7380">
              <w:rPr>
                <w:rFonts w:eastAsia="Calibri" w:cs="Times New Roman"/>
                <w:sz w:val="20"/>
                <w:szCs w:val="20"/>
              </w:rPr>
              <w:t>1) Mesleki alanlarla ilgili okudukları metinleri yorumlayabileceklerdir.</w:t>
            </w:r>
          </w:p>
        </w:tc>
        <w:tc>
          <w:tcPr>
            <w:tcW w:w="0" w:type="auto"/>
            <w:vAlign w:val="center"/>
          </w:tcPr>
          <w:p w:rsidR="003A7380" w:rsidRPr="003A7380" w:rsidRDefault="003A7380" w:rsidP="003A7380">
            <w:pPr>
              <w:spacing w:line="240" w:lineRule="atLeast"/>
              <w:jc w:val="center"/>
              <w:rPr>
                <w:rFonts w:eastAsia="Calibri" w:cs="Times New Roman"/>
                <w:sz w:val="20"/>
                <w:szCs w:val="20"/>
              </w:rPr>
            </w:pPr>
            <w:r w:rsidRPr="003A7380">
              <w:rPr>
                <w:rFonts w:eastAsia="Calibri" w:cs="Times New Roman"/>
                <w:sz w:val="20"/>
                <w:szCs w:val="20"/>
              </w:rPr>
              <w:t>1,2,3</w:t>
            </w:r>
          </w:p>
        </w:tc>
        <w:tc>
          <w:tcPr>
            <w:tcW w:w="0" w:type="auto"/>
            <w:vAlign w:val="center"/>
          </w:tcPr>
          <w:p w:rsidR="003A7380" w:rsidRPr="003A7380" w:rsidRDefault="003A7380" w:rsidP="003A7380">
            <w:pPr>
              <w:spacing w:line="240" w:lineRule="atLeast"/>
              <w:jc w:val="center"/>
              <w:rPr>
                <w:rFonts w:eastAsia="Calibri" w:cs="Times New Roman"/>
                <w:sz w:val="20"/>
                <w:szCs w:val="20"/>
              </w:rPr>
            </w:pPr>
            <w:r w:rsidRPr="003A7380">
              <w:rPr>
                <w:rFonts w:eastAsia="Calibri" w:cs="Times New Roman"/>
                <w:sz w:val="20"/>
                <w:szCs w:val="20"/>
              </w:rPr>
              <w:t>A</w:t>
            </w:r>
          </w:p>
        </w:tc>
      </w:tr>
      <w:tr w:rsidR="003A7380" w:rsidRPr="003A7380" w:rsidTr="003A7380">
        <w:tc>
          <w:tcPr>
            <w:tcW w:w="0" w:type="auto"/>
            <w:vAlign w:val="center"/>
          </w:tcPr>
          <w:p w:rsidR="003A7380" w:rsidRPr="003A7380" w:rsidRDefault="003A7380" w:rsidP="003A7380">
            <w:pPr>
              <w:rPr>
                <w:rFonts w:eastAsia="Calibri" w:cs="Times New Roman"/>
                <w:sz w:val="20"/>
                <w:szCs w:val="20"/>
              </w:rPr>
            </w:pPr>
            <w:r w:rsidRPr="003A7380">
              <w:rPr>
                <w:rFonts w:eastAsia="Calibri" w:cs="Times New Roman"/>
                <w:sz w:val="20"/>
                <w:szCs w:val="20"/>
              </w:rPr>
              <w:t>2) Mesleki alanlarla ilgili kelime ve terimleri kullanabileceklerdir.</w:t>
            </w:r>
          </w:p>
        </w:tc>
        <w:tc>
          <w:tcPr>
            <w:tcW w:w="0" w:type="auto"/>
            <w:vAlign w:val="center"/>
          </w:tcPr>
          <w:p w:rsidR="003A7380" w:rsidRPr="003A7380" w:rsidRDefault="003A7380" w:rsidP="003A7380">
            <w:pPr>
              <w:spacing w:line="240" w:lineRule="atLeast"/>
              <w:jc w:val="center"/>
              <w:rPr>
                <w:rFonts w:eastAsia="Calibri" w:cs="Times New Roman"/>
                <w:sz w:val="20"/>
                <w:szCs w:val="20"/>
              </w:rPr>
            </w:pPr>
            <w:r w:rsidRPr="003A7380">
              <w:rPr>
                <w:rFonts w:eastAsia="Calibri" w:cs="Times New Roman"/>
                <w:sz w:val="20"/>
                <w:szCs w:val="20"/>
              </w:rPr>
              <w:t>1,2,3</w:t>
            </w:r>
          </w:p>
        </w:tc>
        <w:tc>
          <w:tcPr>
            <w:tcW w:w="0" w:type="auto"/>
          </w:tcPr>
          <w:p w:rsidR="003A7380" w:rsidRPr="003A7380" w:rsidRDefault="003A7380" w:rsidP="003A7380">
            <w:pPr>
              <w:jc w:val="center"/>
              <w:rPr>
                <w:rFonts w:ascii="Calibri" w:eastAsia="Calibri" w:hAnsi="Calibri" w:cs="Times New Roman"/>
              </w:rPr>
            </w:pPr>
            <w:r w:rsidRPr="003A7380">
              <w:rPr>
                <w:rFonts w:eastAsia="Calibri" w:cs="Times New Roman"/>
                <w:sz w:val="20"/>
                <w:szCs w:val="20"/>
              </w:rPr>
              <w:t>A</w:t>
            </w:r>
          </w:p>
        </w:tc>
      </w:tr>
      <w:tr w:rsidR="003A7380" w:rsidRPr="003A7380" w:rsidTr="003A7380">
        <w:tc>
          <w:tcPr>
            <w:tcW w:w="0" w:type="auto"/>
            <w:vAlign w:val="center"/>
          </w:tcPr>
          <w:p w:rsidR="003A7380" w:rsidRPr="003A7380" w:rsidRDefault="003A7380" w:rsidP="003A7380">
            <w:pPr>
              <w:rPr>
                <w:rFonts w:eastAsia="Calibri" w:cs="Times New Roman"/>
                <w:sz w:val="20"/>
                <w:szCs w:val="20"/>
              </w:rPr>
            </w:pPr>
            <w:r w:rsidRPr="003A7380">
              <w:rPr>
                <w:rFonts w:eastAsia="Calibri" w:cs="Times New Roman"/>
                <w:sz w:val="20"/>
                <w:szCs w:val="20"/>
              </w:rPr>
              <w:t>3) Çalışma hayatını ilgilendiren temel mesleki metinleri okuyup anlayabilirler.</w:t>
            </w:r>
          </w:p>
        </w:tc>
        <w:tc>
          <w:tcPr>
            <w:tcW w:w="0" w:type="auto"/>
            <w:vAlign w:val="center"/>
          </w:tcPr>
          <w:p w:rsidR="003A7380" w:rsidRPr="003A7380" w:rsidRDefault="003A7380" w:rsidP="003A7380">
            <w:pPr>
              <w:spacing w:line="240" w:lineRule="atLeast"/>
              <w:jc w:val="center"/>
              <w:rPr>
                <w:rFonts w:eastAsia="Calibri" w:cs="Times New Roman"/>
                <w:sz w:val="20"/>
                <w:szCs w:val="20"/>
              </w:rPr>
            </w:pPr>
            <w:r w:rsidRPr="003A7380">
              <w:rPr>
                <w:rFonts w:eastAsia="Calibri" w:cs="Times New Roman"/>
                <w:sz w:val="20"/>
                <w:szCs w:val="20"/>
              </w:rPr>
              <w:t>1,2,3</w:t>
            </w:r>
          </w:p>
        </w:tc>
        <w:tc>
          <w:tcPr>
            <w:tcW w:w="0" w:type="auto"/>
          </w:tcPr>
          <w:p w:rsidR="003A7380" w:rsidRPr="003A7380" w:rsidRDefault="003A7380" w:rsidP="003A7380">
            <w:pPr>
              <w:jc w:val="center"/>
              <w:rPr>
                <w:rFonts w:ascii="Calibri" w:eastAsia="Calibri" w:hAnsi="Calibri" w:cs="Times New Roman"/>
              </w:rPr>
            </w:pPr>
            <w:r w:rsidRPr="003A7380">
              <w:rPr>
                <w:rFonts w:eastAsia="Calibri" w:cs="Times New Roman"/>
                <w:sz w:val="20"/>
                <w:szCs w:val="20"/>
              </w:rPr>
              <w:t>A</w:t>
            </w:r>
          </w:p>
        </w:tc>
      </w:tr>
      <w:tr w:rsidR="003A7380" w:rsidRPr="003A7380" w:rsidTr="003A7380">
        <w:tc>
          <w:tcPr>
            <w:tcW w:w="0" w:type="auto"/>
            <w:vAlign w:val="center"/>
          </w:tcPr>
          <w:p w:rsidR="003A7380" w:rsidRPr="003A7380" w:rsidRDefault="003A7380" w:rsidP="003A7380">
            <w:pPr>
              <w:rPr>
                <w:rFonts w:eastAsia="Calibri" w:cs="Times New Roman"/>
                <w:sz w:val="20"/>
                <w:szCs w:val="20"/>
              </w:rPr>
            </w:pPr>
            <w:r w:rsidRPr="003A7380">
              <w:rPr>
                <w:rFonts w:eastAsia="Calibri" w:cs="Times New Roman"/>
                <w:sz w:val="20"/>
                <w:szCs w:val="20"/>
              </w:rPr>
              <w:t>4) Çalışma hayatı ile ilgili temel İngilizce kavramları akademik metin yazımında kullanabilirler.</w:t>
            </w:r>
          </w:p>
        </w:tc>
        <w:tc>
          <w:tcPr>
            <w:tcW w:w="0" w:type="auto"/>
            <w:vAlign w:val="center"/>
          </w:tcPr>
          <w:p w:rsidR="003A7380" w:rsidRPr="003A7380" w:rsidRDefault="003A7380" w:rsidP="003A7380">
            <w:pPr>
              <w:spacing w:line="240" w:lineRule="atLeast"/>
              <w:jc w:val="center"/>
              <w:rPr>
                <w:rFonts w:eastAsia="Calibri" w:cs="Times New Roman"/>
                <w:sz w:val="20"/>
                <w:szCs w:val="20"/>
              </w:rPr>
            </w:pPr>
            <w:r w:rsidRPr="003A7380">
              <w:rPr>
                <w:rFonts w:eastAsia="Calibri" w:cs="Times New Roman"/>
                <w:sz w:val="20"/>
                <w:szCs w:val="20"/>
              </w:rPr>
              <w:t>1,2,3</w:t>
            </w:r>
          </w:p>
        </w:tc>
        <w:tc>
          <w:tcPr>
            <w:tcW w:w="0" w:type="auto"/>
          </w:tcPr>
          <w:p w:rsidR="003A7380" w:rsidRPr="003A7380" w:rsidRDefault="003A7380" w:rsidP="003A7380">
            <w:pPr>
              <w:jc w:val="center"/>
              <w:rPr>
                <w:rFonts w:ascii="Calibri" w:eastAsia="Calibri" w:hAnsi="Calibri" w:cs="Times New Roman"/>
              </w:rPr>
            </w:pPr>
            <w:r w:rsidRPr="003A7380">
              <w:rPr>
                <w:rFonts w:eastAsia="Calibri" w:cs="Times New Roman"/>
                <w:sz w:val="20"/>
                <w:szCs w:val="20"/>
              </w:rPr>
              <w:t>A</w:t>
            </w:r>
          </w:p>
        </w:tc>
      </w:tr>
      <w:tr w:rsidR="003A7380" w:rsidRPr="003A7380" w:rsidTr="003A7380">
        <w:tc>
          <w:tcPr>
            <w:tcW w:w="0" w:type="auto"/>
            <w:vAlign w:val="center"/>
          </w:tcPr>
          <w:p w:rsidR="003A7380" w:rsidRPr="003A7380" w:rsidRDefault="003A7380" w:rsidP="003A7380">
            <w:pPr>
              <w:rPr>
                <w:rFonts w:eastAsia="Calibri" w:cs="Times New Roman"/>
                <w:sz w:val="20"/>
                <w:szCs w:val="20"/>
              </w:rPr>
            </w:pPr>
            <w:r w:rsidRPr="003A7380">
              <w:rPr>
                <w:rFonts w:eastAsia="Calibri" w:cs="Times New Roman"/>
                <w:sz w:val="20"/>
                <w:szCs w:val="20"/>
              </w:rPr>
              <w:t>5) Siyaset bilimi ve kamu yönetimi, işletme, uluslararası ticaret, iş sağlığı, iş güvenliği, insan hakları, toplu pazarlık gibi mesleki alanlarda güncel metinleri anlayabilirler.</w:t>
            </w:r>
          </w:p>
        </w:tc>
        <w:tc>
          <w:tcPr>
            <w:tcW w:w="0" w:type="auto"/>
            <w:vAlign w:val="center"/>
          </w:tcPr>
          <w:p w:rsidR="003A7380" w:rsidRPr="003A7380" w:rsidRDefault="003A7380" w:rsidP="003A7380">
            <w:pPr>
              <w:spacing w:line="240" w:lineRule="atLeast"/>
              <w:jc w:val="center"/>
              <w:rPr>
                <w:rFonts w:eastAsia="Calibri" w:cs="Times New Roman"/>
                <w:sz w:val="20"/>
                <w:szCs w:val="20"/>
              </w:rPr>
            </w:pPr>
            <w:r w:rsidRPr="003A7380">
              <w:rPr>
                <w:rFonts w:eastAsia="Calibri" w:cs="Times New Roman"/>
                <w:sz w:val="20"/>
                <w:szCs w:val="20"/>
              </w:rPr>
              <w:t>1,2,3</w:t>
            </w:r>
          </w:p>
        </w:tc>
        <w:tc>
          <w:tcPr>
            <w:tcW w:w="0" w:type="auto"/>
          </w:tcPr>
          <w:p w:rsidR="003A7380" w:rsidRPr="003A7380" w:rsidRDefault="003A7380" w:rsidP="003A7380">
            <w:pPr>
              <w:jc w:val="center"/>
              <w:rPr>
                <w:rFonts w:ascii="Calibri" w:eastAsia="Calibri" w:hAnsi="Calibri" w:cs="Times New Roman"/>
              </w:rPr>
            </w:pPr>
            <w:r w:rsidRPr="003A7380">
              <w:rPr>
                <w:rFonts w:eastAsia="Calibri" w:cs="Times New Roman"/>
                <w:sz w:val="20"/>
                <w:szCs w:val="20"/>
              </w:rPr>
              <w:t>A</w:t>
            </w:r>
          </w:p>
        </w:tc>
      </w:tr>
    </w:tbl>
    <w:p w:rsidR="003A7380" w:rsidRPr="003A7380" w:rsidRDefault="003A7380" w:rsidP="003A7380">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3A7380" w:rsidRPr="003A7380" w:rsidTr="003A7380">
        <w:tc>
          <w:tcPr>
            <w:tcW w:w="1000" w:type="pct"/>
          </w:tcPr>
          <w:p w:rsidR="003A7380" w:rsidRPr="003A7380" w:rsidRDefault="003A7380" w:rsidP="003A7380">
            <w:pPr>
              <w:spacing w:after="0" w:line="240" w:lineRule="atLeast"/>
              <w:rPr>
                <w:rFonts w:eastAsia="Calibri" w:cs="Times New Roman"/>
                <w:sz w:val="20"/>
                <w:szCs w:val="20"/>
                <w:lang w:eastAsia="tr-TR"/>
              </w:rPr>
            </w:pPr>
            <w:r w:rsidRPr="003A7380">
              <w:rPr>
                <w:rFonts w:eastAsia="Calibri" w:cs="Times New Roman"/>
                <w:b/>
                <w:bCs/>
                <w:sz w:val="20"/>
                <w:szCs w:val="20"/>
                <w:lang w:eastAsia="tr-TR"/>
              </w:rPr>
              <w:t>Öğretim Yöntemleri:</w:t>
            </w:r>
          </w:p>
        </w:tc>
        <w:tc>
          <w:tcPr>
            <w:tcW w:w="0" w:type="auto"/>
          </w:tcPr>
          <w:p w:rsidR="003A7380" w:rsidRPr="003A7380" w:rsidRDefault="003A7380" w:rsidP="003A7380">
            <w:pPr>
              <w:jc w:val="both"/>
              <w:rPr>
                <w:rFonts w:eastAsia="Calibri" w:cs="Times New Roman"/>
                <w:sz w:val="20"/>
                <w:szCs w:val="20"/>
              </w:rPr>
            </w:pPr>
            <w:r w:rsidRPr="003A7380">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3A7380" w:rsidRPr="003A7380" w:rsidTr="003A7380">
        <w:tc>
          <w:tcPr>
            <w:tcW w:w="1000" w:type="pct"/>
          </w:tcPr>
          <w:p w:rsidR="003A7380" w:rsidRPr="003A7380" w:rsidRDefault="003A7380" w:rsidP="003A7380">
            <w:pPr>
              <w:spacing w:after="0" w:line="240" w:lineRule="atLeast"/>
              <w:rPr>
                <w:rFonts w:eastAsia="Calibri" w:cs="Times New Roman"/>
                <w:sz w:val="20"/>
                <w:szCs w:val="20"/>
                <w:lang w:eastAsia="tr-TR"/>
              </w:rPr>
            </w:pPr>
            <w:r w:rsidRPr="003A7380">
              <w:rPr>
                <w:rFonts w:eastAsia="Calibri" w:cs="Times New Roman"/>
                <w:b/>
                <w:bCs/>
                <w:sz w:val="20"/>
                <w:szCs w:val="20"/>
                <w:lang w:eastAsia="tr-TR"/>
              </w:rPr>
              <w:t>Ölçme Yöntemleri:</w:t>
            </w:r>
          </w:p>
        </w:tc>
        <w:tc>
          <w:tcPr>
            <w:tcW w:w="0" w:type="auto"/>
          </w:tcPr>
          <w:p w:rsidR="003A7380" w:rsidRPr="003A7380" w:rsidRDefault="003A7380" w:rsidP="003A7380">
            <w:pPr>
              <w:spacing w:after="0" w:line="240" w:lineRule="auto"/>
              <w:jc w:val="both"/>
              <w:rPr>
                <w:rFonts w:eastAsia="Calibri" w:cs="Times New Roman"/>
                <w:sz w:val="20"/>
                <w:szCs w:val="20"/>
              </w:rPr>
            </w:pPr>
            <w:r w:rsidRPr="003A7380">
              <w:rPr>
                <w:rFonts w:eastAsia="Calibri" w:cs="Times New Roman"/>
                <w:sz w:val="20"/>
                <w:szCs w:val="20"/>
              </w:rPr>
              <w:t>A: Sınav, B: Küçük Sınav (Quiz), C: Ödev, D: Laboratuvar, E: Proje/Tasarım, F: Diğer (Performans Görevi, Sunum, Derse Katılım)</w:t>
            </w:r>
          </w:p>
        </w:tc>
      </w:tr>
    </w:tbl>
    <w:p w:rsidR="003A7380" w:rsidRPr="003A7380" w:rsidRDefault="003A7380" w:rsidP="003A7380">
      <w:pPr>
        <w:spacing w:after="0" w:line="240" w:lineRule="auto"/>
        <w:rPr>
          <w:rFonts w:eastAsia="Calibri" w:cs="Times New Roman"/>
          <w:sz w:val="20"/>
          <w:szCs w:val="20"/>
          <w:lang w:eastAsia="tr-TR"/>
        </w:rPr>
      </w:pPr>
    </w:p>
    <w:p w:rsidR="003A7380" w:rsidRPr="003A7380" w:rsidRDefault="003A7380" w:rsidP="003A7380">
      <w:pPr>
        <w:spacing w:after="0" w:line="240" w:lineRule="auto"/>
        <w:rPr>
          <w:rFonts w:eastAsia="Calibri" w:cs="Times New Roman"/>
          <w:sz w:val="20"/>
          <w:szCs w:val="20"/>
          <w:lang w:eastAsia="tr-TR"/>
        </w:rPr>
      </w:pPr>
    </w:p>
    <w:p w:rsidR="003A7380" w:rsidRPr="003A7380" w:rsidRDefault="003A7380" w:rsidP="003A7380">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3A7380" w:rsidRPr="003A7380" w:rsidTr="003A7380">
        <w:trPr>
          <w:trHeight w:val="525"/>
        </w:trPr>
        <w:tc>
          <w:tcPr>
            <w:tcW w:w="0" w:type="auto"/>
            <w:gridSpan w:val="3"/>
          </w:tcPr>
          <w:p w:rsidR="003A7380" w:rsidRPr="003A7380" w:rsidRDefault="003A7380" w:rsidP="003A7380">
            <w:pPr>
              <w:spacing w:after="0" w:line="240" w:lineRule="atLeast"/>
              <w:jc w:val="center"/>
              <w:rPr>
                <w:rFonts w:eastAsia="Calibri" w:cs="Times New Roman"/>
                <w:sz w:val="20"/>
                <w:szCs w:val="20"/>
                <w:lang w:eastAsia="tr-TR"/>
              </w:rPr>
            </w:pPr>
            <w:r w:rsidRPr="003A7380">
              <w:rPr>
                <w:rFonts w:eastAsia="Calibri" w:cs="Times New Roman"/>
                <w:b/>
                <w:bCs/>
                <w:sz w:val="20"/>
                <w:szCs w:val="20"/>
                <w:lang w:eastAsia="tr-TR"/>
              </w:rPr>
              <w:t>DERS AKIŞI</w:t>
            </w:r>
          </w:p>
        </w:tc>
      </w:tr>
      <w:tr w:rsidR="003A7380" w:rsidRPr="003A7380" w:rsidTr="003A7380">
        <w:trPr>
          <w:trHeight w:val="450"/>
        </w:trPr>
        <w:tc>
          <w:tcPr>
            <w:tcW w:w="390" w:type="pct"/>
          </w:tcPr>
          <w:p w:rsidR="003A7380" w:rsidRPr="003A7380" w:rsidRDefault="003A7380" w:rsidP="003A7380">
            <w:pPr>
              <w:spacing w:after="0" w:line="240" w:lineRule="atLeast"/>
              <w:rPr>
                <w:rFonts w:eastAsia="Calibri" w:cs="Times New Roman"/>
                <w:sz w:val="20"/>
                <w:szCs w:val="20"/>
                <w:lang w:eastAsia="tr-TR"/>
              </w:rPr>
            </w:pPr>
            <w:r w:rsidRPr="003A7380">
              <w:rPr>
                <w:rFonts w:eastAsia="Calibri" w:cs="Times New Roman"/>
                <w:b/>
                <w:bCs/>
                <w:sz w:val="20"/>
                <w:szCs w:val="20"/>
                <w:lang w:eastAsia="tr-TR"/>
              </w:rPr>
              <w:t>Hafta</w:t>
            </w:r>
          </w:p>
        </w:tc>
        <w:tc>
          <w:tcPr>
            <w:tcW w:w="3655" w:type="pct"/>
          </w:tcPr>
          <w:p w:rsidR="003A7380" w:rsidRPr="003A7380" w:rsidRDefault="003A7380" w:rsidP="003A7380">
            <w:pPr>
              <w:spacing w:after="0" w:line="240" w:lineRule="atLeast"/>
              <w:rPr>
                <w:rFonts w:eastAsia="Calibri" w:cs="Times New Roman"/>
                <w:sz w:val="20"/>
                <w:szCs w:val="20"/>
                <w:lang w:eastAsia="tr-TR"/>
              </w:rPr>
            </w:pPr>
            <w:r w:rsidRPr="003A7380">
              <w:rPr>
                <w:rFonts w:eastAsia="Calibri" w:cs="Times New Roman"/>
                <w:b/>
                <w:bCs/>
                <w:sz w:val="20"/>
                <w:szCs w:val="20"/>
                <w:lang w:eastAsia="tr-TR"/>
              </w:rPr>
              <w:t>Konular</w:t>
            </w:r>
          </w:p>
        </w:tc>
        <w:tc>
          <w:tcPr>
            <w:tcW w:w="955" w:type="pct"/>
          </w:tcPr>
          <w:p w:rsidR="003A7380" w:rsidRPr="003A7380" w:rsidRDefault="003A7380" w:rsidP="003A7380">
            <w:pPr>
              <w:spacing w:after="0" w:line="240" w:lineRule="atLeast"/>
              <w:jc w:val="center"/>
              <w:rPr>
                <w:rFonts w:eastAsia="Calibri" w:cs="Times New Roman"/>
                <w:sz w:val="20"/>
                <w:szCs w:val="20"/>
                <w:lang w:eastAsia="tr-TR"/>
              </w:rPr>
            </w:pPr>
            <w:r w:rsidRPr="003A7380">
              <w:rPr>
                <w:rFonts w:eastAsia="Calibri" w:cs="Times New Roman"/>
                <w:b/>
                <w:bCs/>
                <w:sz w:val="20"/>
                <w:szCs w:val="20"/>
                <w:lang w:eastAsia="tr-TR"/>
              </w:rPr>
              <w:t>Ön Hazırlık</w:t>
            </w:r>
          </w:p>
        </w:tc>
      </w:tr>
      <w:tr w:rsidR="003A7380" w:rsidRPr="003A7380" w:rsidTr="003A7380">
        <w:trPr>
          <w:trHeight w:val="375"/>
        </w:trPr>
        <w:tc>
          <w:tcPr>
            <w:tcW w:w="0" w:type="auto"/>
          </w:tcPr>
          <w:p w:rsidR="003A7380" w:rsidRPr="003A7380" w:rsidRDefault="003A7380" w:rsidP="003A7380">
            <w:pPr>
              <w:spacing w:line="240" w:lineRule="atLeast"/>
              <w:rPr>
                <w:rFonts w:eastAsia="Calibri" w:cs="Times New Roman"/>
                <w:sz w:val="20"/>
                <w:szCs w:val="20"/>
              </w:rPr>
            </w:pPr>
            <w:r w:rsidRPr="003A7380">
              <w:rPr>
                <w:rFonts w:eastAsia="Calibri" w:cs="Times New Roman"/>
                <w:sz w:val="20"/>
                <w:szCs w:val="20"/>
              </w:rPr>
              <w:t>1</w:t>
            </w:r>
          </w:p>
        </w:tc>
        <w:tc>
          <w:tcPr>
            <w:tcW w:w="0" w:type="auto"/>
            <w:vAlign w:val="center"/>
          </w:tcPr>
          <w:p w:rsidR="003A7380" w:rsidRPr="003A7380" w:rsidRDefault="003A7380" w:rsidP="003A7380">
            <w:pPr>
              <w:rPr>
                <w:rFonts w:eastAsia="Calibri" w:cs="Times New Roman"/>
                <w:sz w:val="20"/>
                <w:szCs w:val="20"/>
              </w:rPr>
            </w:pPr>
            <w:r w:rsidRPr="003A7380">
              <w:rPr>
                <w:rFonts w:eastAsia="Calibri" w:cs="Times New Roman"/>
                <w:sz w:val="20"/>
                <w:szCs w:val="20"/>
              </w:rPr>
              <w:t>Mesleki alanlarla ilgili metinlerde “arayarak okuma” tekniği çalışmaları.</w:t>
            </w:r>
          </w:p>
        </w:tc>
        <w:tc>
          <w:tcPr>
            <w:tcW w:w="0" w:type="auto"/>
          </w:tcPr>
          <w:p w:rsidR="003A7380" w:rsidRPr="003A7380" w:rsidRDefault="003A7380" w:rsidP="00032233">
            <w:pPr>
              <w:rPr>
                <w:rFonts w:eastAsia="Calibri" w:cs="Times New Roman"/>
                <w:sz w:val="20"/>
                <w:szCs w:val="20"/>
              </w:rPr>
            </w:pPr>
            <w:r w:rsidRPr="003A7380">
              <w:rPr>
                <w:rFonts w:eastAsia="Calibri" w:cs="Times New Roman"/>
                <w:sz w:val="20"/>
                <w:szCs w:val="20"/>
              </w:rPr>
              <w:t>Kaynak kitaplardan ilgili yerlerin okunması</w:t>
            </w:r>
          </w:p>
        </w:tc>
      </w:tr>
      <w:tr w:rsidR="003A7380" w:rsidRPr="003A7380" w:rsidTr="003A7380">
        <w:trPr>
          <w:trHeight w:val="375"/>
        </w:trPr>
        <w:tc>
          <w:tcPr>
            <w:tcW w:w="0" w:type="auto"/>
            <w:vAlign w:val="center"/>
          </w:tcPr>
          <w:p w:rsidR="003A7380" w:rsidRPr="003A7380" w:rsidRDefault="003A7380" w:rsidP="003A7380">
            <w:pPr>
              <w:spacing w:line="240" w:lineRule="atLeast"/>
              <w:rPr>
                <w:rFonts w:eastAsia="Calibri" w:cs="Times New Roman"/>
                <w:sz w:val="20"/>
                <w:szCs w:val="20"/>
              </w:rPr>
            </w:pPr>
            <w:r w:rsidRPr="003A7380">
              <w:rPr>
                <w:rFonts w:eastAsia="Calibri" w:cs="Times New Roman"/>
                <w:sz w:val="20"/>
                <w:szCs w:val="20"/>
              </w:rPr>
              <w:t>2</w:t>
            </w:r>
          </w:p>
        </w:tc>
        <w:tc>
          <w:tcPr>
            <w:tcW w:w="0" w:type="auto"/>
            <w:vAlign w:val="center"/>
          </w:tcPr>
          <w:p w:rsidR="003A7380" w:rsidRPr="003A7380" w:rsidRDefault="003A7380" w:rsidP="003A7380">
            <w:pPr>
              <w:rPr>
                <w:rFonts w:eastAsia="Calibri" w:cs="Times New Roman"/>
                <w:sz w:val="20"/>
                <w:szCs w:val="20"/>
              </w:rPr>
            </w:pPr>
            <w:r w:rsidRPr="003A7380">
              <w:rPr>
                <w:rFonts w:eastAsia="Calibri" w:cs="Times New Roman"/>
                <w:sz w:val="20"/>
                <w:szCs w:val="20"/>
              </w:rPr>
              <w:t>Mesleki alanlarla ilgili metinlerde “arayarak okuma” tekniği çalışmaları.</w:t>
            </w:r>
          </w:p>
        </w:tc>
        <w:tc>
          <w:tcPr>
            <w:tcW w:w="0" w:type="auto"/>
          </w:tcPr>
          <w:p w:rsidR="003A7380" w:rsidRPr="003A7380" w:rsidRDefault="00032233" w:rsidP="003A7380">
            <w:pPr>
              <w:rPr>
                <w:rFonts w:ascii="Calibri" w:eastAsia="Calibri" w:hAnsi="Calibri" w:cs="Times New Roman"/>
              </w:rPr>
            </w:pPr>
            <w:r w:rsidRPr="003A7380">
              <w:rPr>
                <w:rFonts w:eastAsia="Calibri" w:cs="Times New Roman"/>
                <w:sz w:val="20"/>
                <w:szCs w:val="20"/>
              </w:rPr>
              <w:t>Kaynak kitaplardan ilgili yerlerin okunması</w:t>
            </w:r>
          </w:p>
        </w:tc>
      </w:tr>
      <w:tr w:rsidR="003A7380" w:rsidRPr="003A7380" w:rsidTr="003A7380">
        <w:trPr>
          <w:trHeight w:val="375"/>
        </w:trPr>
        <w:tc>
          <w:tcPr>
            <w:tcW w:w="0" w:type="auto"/>
          </w:tcPr>
          <w:p w:rsidR="003A7380" w:rsidRPr="003A7380" w:rsidRDefault="003A7380" w:rsidP="003A7380">
            <w:pPr>
              <w:spacing w:line="240" w:lineRule="atLeast"/>
              <w:rPr>
                <w:rFonts w:eastAsia="Calibri" w:cs="Times New Roman"/>
                <w:sz w:val="20"/>
                <w:szCs w:val="20"/>
              </w:rPr>
            </w:pPr>
            <w:r w:rsidRPr="003A7380">
              <w:rPr>
                <w:rFonts w:eastAsia="Calibri" w:cs="Times New Roman"/>
                <w:sz w:val="20"/>
                <w:szCs w:val="20"/>
              </w:rPr>
              <w:lastRenderedPageBreak/>
              <w:t>3</w:t>
            </w:r>
          </w:p>
        </w:tc>
        <w:tc>
          <w:tcPr>
            <w:tcW w:w="0" w:type="auto"/>
          </w:tcPr>
          <w:p w:rsidR="003A7380" w:rsidRPr="003A7380" w:rsidRDefault="003A7380" w:rsidP="003A7380">
            <w:pPr>
              <w:rPr>
                <w:rFonts w:eastAsia="Calibri" w:cs="Times New Roman"/>
                <w:sz w:val="20"/>
                <w:szCs w:val="20"/>
              </w:rPr>
            </w:pPr>
            <w:r w:rsidRPr="003A7380">
              <w:rPr>
                <w:rFonts w:eastAsia="Calibri" w:cs="Times New Roman"/>
                <w:sz w:val="20"/>
                <w:szCs w:val="20"/>
              </w:rPr>
              <w:t>Mesleki alanlarla ilgili metinlerde “ayrıntılı okuma” tekniği çalışmaları</w:t>
            </w:r>
          </w:p>
        </w:tc>
        <w:tc>
          <w:tcPr>
            <w:tcW w:w="0" w:type="auto"/>
          </w:tcPr>
          <w:p w:rsidR="003A7380" w:rsidRPr="003A7380" w:rsidRDefault="00032233" w:rsidP="003A7380">
            <w:pPr>
              <w:rPr>
                <w:rFonts w:ascii="Calibri" w:eastAsia="Calibri" w:hAnsi="Calibri" w:cs="Times New Roman"/>
              </w:rPr>
            </w:pPr>
            <w:r w:rsidRPr="003A7380">
              <w:rPr>
                <w:rFonts w:eastAsia="Calibri" w:cs="Times New Roman"/>
                <w:sz w:val="20"/>
                <w:szCs w:val="20"/>
              </w:rPr>
              <w:t>Kaynak kitaplardan ilgili yerlerin okunması</w:t>
            </w:r>
          </w:p>
        </w:tc>
      </w:tr>
      <w:tr w:rsidR="003A7380" w:rsidRPr="003A7380" w:rsidTr="003A7380">
        <w:trPr>
          <w:trHeight w:val="375"/>
        </w:trPr>
        <w:tc>
          <w:tcPr>
            <w:tcW w:w="0" w:type="auto"/>
          </w:tcPr>
          <w:p w:rsidR="003A7380" w:rsidRPr="003A7380" w:rsidRDefault="003A7380" w:rsidP="003A7380">
            <w:pPr>
              <w:spacing w:line="240" w:lineRule="atLeast"/>
              <w:rPr>
                <w:rFonts w:eastAsia="Calibri" w:cs="Times New Roman"/>
                <w:sz w:val="20"/>
                <w:szCs w:val="20"/>
              </w:rPr>
            </w:pPr>
            <w:r w:rsidRPr="003A7380">
              <w:rPr>
                <w:rFonts w:eastAsia="Calibri" w:cs="Times New Roman"/>
                <w:sz w:val="20"/>
                <w:szCs w:val="20"/>
              </w:rPr>
              <w:t>4</w:t>
            </w:r>
          </w:p>
        </w:tc>
        <w:tc>
          <w:tcPr>
            <w:tcW w:w="0" w:type="auto"/>
            <w:vAlign w:val="center"/>
          </w:tcPr>
          <w:p w:rsidR="003A7380" w:rsidRPr="003A7380" w:rsidRDefault="003A7380" w:rsidP="003A7380">
            <w:pPr>
              <w:rPr>
                <w:rFonts w:eastAsia="Calibri" w:cs="Times New Roman"/>
                <w:sz w:val="20"/>
                <w:szCs w:val="20"/>
              </w:rPr>
            </w:pPr>
            <w:r w:rsidRPr="003A7380">
              <w:rPr>
                <w:rFonts w:eastAsia="Calibri" w:cs="Times New Roman"/>
                <w:sz w:val="20"/>
                <w:szCs w:val="20"/>
              </w:rPr>
              <w:t>Mesleki alanlarla ilgili metinlerde “ayrıntılı okuma” tekniği çalışmaları</w:t>
            </w:r>
          </w:p>
        </w:tc>
        <w:tc>
          <w:tcPr>
            <w:tcW w:w="0" w:type="auto"/>
          </w:tcPr>
          <w:p w:rsidR="003A7380" w:rsidRPr="003A7380" w:rsidRDefault="00032233" w:rsidP="003A7380">
            <w:pPr>
              <w:rPr>
                <w:rFonts w:ascii="Calibri" w:eastAsia="Calibri" w:hAnsi="Calibri" w:cs="Times New Roman"/>
              </w:rPr>
            </w:pPr>
            <w:r w:rsidRPr="003A7380">
              <w:rPr>
                <w:rFonts w:eastAsia="Calibri" w:cs="Times New Roman"/>
                <w:sz w:val="20"/>
                <w:szCs w:val="20"/>
              </w:rPr>
              <w:t>Kaynak kitaplardan ilgili yerlerin okunması</w:t>
            </w:r>
          </w:p>
        </w:tc>
      </w:tr>
      <w:tr w:rsidR="003A7380" w:rsidRPr="003A7380" w:rsidTr="003A7380">
        <w:trPr>
          <w:trHeight w:val="375"/>
        </w:trPr>
        <w:tc>
          <w:tcPr>
            <w:tcW w:w="0" w:type="auto"/>
          </w:tcPr>
          <w:p w:rsidR="003A7380" w:rsidRPr="003A7380" w:rsidRDefault="003A7380" w:rsidP="003A7380">
            <w:pPr>
              <w:spacing w:line="240" w:lineRule="atLeast"/>
              <w:rPr>
                <w:rFonts w:eastAsia="Calibri" w:cs="Times New Roman"/>
                <w:sz w:val="20"/>
                <w:szCs w:val="20"/>
              </w:rPr>
            </w:pPr>
            <w:r w:rsidRPr="003A7380">
              <w:rPr>
                <w:rFonts w:eastAsia="Calibri" w:cs="Times New Roman"/>
                <w:sz w:val="20"/>
                <w:szCs w:val="20"/>
              </w:rPr>
              <w:t>5</w:t>
            </w:r>
          </w:p>
        </w:tc>
        <w:tc>
          <w:tcPr>
            <w:tcW w:w="0" w:type="auto"/>
            <w:vAlign w:val="center"/>
          </w:tcPr>
          <w:p w:rsidR="003A7380" w:rsidRPr="003A7380" w:rsidRDefault="003A7380" w:rsidP="003A7380">
            <w:pPr>
              <w:rPr>
                <w:rFonts w:eastAsia="Calibri" w:cs="Times New Roman"/>
                <w:sz w:val="20"/>
                <w:szCs w:val="20"/>
              </w:rPr>
            </w:pPr>
            <w:r w:rsidRPr="003A7380">
              <w:rPr>
                <w:rFonts w:eastAsia="Calibri" w:cs="Times New Roman"/>
                <w:sz w:val="20"/>
                <w:szCs w:val="20"/>
              </w:rPr>
              <w:t>Mesleki alanlarla ilgili metinlerde “kelime tahmin etme” tekniği çalışmaları.</w:t>
            </w:r>
          </w:p>
        </w:tc>
        <w:tc>
          <w:tcPr>
            <w:tcW w:w="0" w:type="auto"/>
          </w:tcPr>
          <w:p w:rsidR="003A7380" w:rsidRPr="003A7380" w:rsidRDefault="00032233" w:rsidP="003A7380">
            <w:pPr>
              <w:rPr>
                <w:rFonts w:ascii="Calibri" w:eastAsia="Calibri" w:hAnsi="Calibri" w:cs="Times New Roman"/>
              </w:rPr>
            </w:pPr>
            <w:r w:rsidRPr="003A7380">
              <w:rPr>
                <w:rFonts w:eastAsia="Calibri" w:cs="Times New Roman"/>
                <w:sz w:val="20"/>
                <w:szCs w:val="20"/>
              </w:rPr>
              <w:t>Kaynak kitaplardan ilgili yerlerin okunması</w:t>
            </w:r>
          </w:p>
        </w:tc>
      </w:tr>
      <w:tr w:rsidR="003A7380" w:rsidRPr="003A7380" w:rsidTr="003A7380">
        <w:trPr>
          <w:trHeight w:val="375"/>
        </w:trPr>
        <w:tc>
          <w:tcPr>
            <w:tcW w:w="0" w:type="auto"/>
            <w:vAlign w:val="center"/>
          </w:tcPr>
          <w:p w:rsidR="003A7380" w:rsidRPr="003A7380" w:rsidRDefault="003A7380" w:rsidP="003A7380">
            <w:pPr>
              <w:spacing w:line="240" w:lineRule="atLeast"/>
              <w:rPr>
                <w:rFonts w:eastAsia="Calibri" w:cs="Times New Roman"/>
                <w:sz w:val="20"/>
                <w:szCs w:val="20"/>
              </w:rPr>
            </w:pPr>
            <w:r w:rsidRPr="003A7380">
              <w:rPr>
                <w:rFonts w:eastAsia="Calibri" w:cs="Times New Roman"/>
                <w:sz w:val="20"/>
                <w:szCs w:val="20"/>
              </w:rPr>
              <w:t>6</w:t>
            </w:r>
          </w:p>
        </w:tc>
        <w:tc>
          <w:tcPr>
            <w:tcW w:w="0" w:type="auto"/>
            <w:vAlign w:val="center"/>
          </w:tcPr>
          <w:p w:rsidR="003A7380" w:rsidRPr="003A7380" w:rsidRDefault="003A7380" w:rsidP="003A7380">
            <w:pPr>
              <w:rPr>
                <w:rFonts w:eastAsia="Calibri" w:cs="Times New Roman"/>
                <w:sz w:val="20"/>
                <w:szCs w:val="20"/>
              </w:rPr>
            </w:pPr>
          </w:p>
          <w:p w:rsidR="003A7380" w:rsidRPr="003A7380" w:rsidRDefault="003A7380" w:rsidP="003A7380">
            <w:pPr>
              <w:rPr>
                <w:rFonts w:eastAsia="Calibri" w:cs="Times New Roman"/>
                <w:sz w:val="20"/>
                <w:szCs w:val="20"/>
              </w:rPr>
            </w:pPr>
            <w:r w:rsidRPr="003A7380">
              <w:rPr>
                <w:rFonts w:eastAsia="Calibri" w:cs="Times New Roman"/>
                <w:sz w:val="20"/>
                <w:szCs w:val="20"/>
              </w:rPr>
              <w:t>Mesleki alanlarla ilgili metinlerde “kelime tahmin etme” tekniği çalışmaları.</w:t>
            </w:r>
          </w:p>
        </w:tc>
        <w:tc>
          <w:tcPr>
            <w:tcW w:w="0" w:type="auto"/>
          </w:tcPr>
          <w:p w:rsidR="003A7380" w:rsidRPr="003A7380" w:rsidRDefault="00032233" w:rsidP="003A7380">
            <w:pPr>
              <w:rPr>
                <w:rFonts w:ascii="Calibri" w:eastAsia="Calibri" w:hAnsi="Calibri" w:cs="Times New Roman"/>
              </w:rPr>
            </w:pPr>
            <w:r w:rsidRPr="003A7380">
              <w:rPr>
                <w:rFonts w:eastAsia="Calibri" w:cs="Times New Roman"/>
                <w:sz w:val="20"/>
                <w:szCs w:val="20"/>
              </w:rPr>
              <w:t>Kaynak kitaplardan ilgili yerlerin okunması</w:t>
            </w:r>
          </w:p>
        </w:tc>
      </w:tr>
      <w:tr w:rsidR="003A7380" w:rsidRPr="003A7380" w:rsidTr="003A7380">
        <w:trPr>
          <w:trHeight w:val="375"/>
        </w:trPr>
        <w:tc>
          <w:tcPr>
            <w:tcW w:w="0" w:type="auto"/>
            <w:vAlign w:val="center"/>
          </w:tcPr>
          <w:p w:rsidR="003A7380" w:rsidRPr="003A7380" w:rsidRDefault="003A7380" w:rsidP="003A7380">
            <w:pPr>
              <w:spacing w:line="240" w:lineRule="atLeast"/>
              <w:rPr>
                <w:rFonts w:eastAsia="Calibri" w:cs="Times New Roman"/>
                <w:sz w:val="20"/>
                <w:szCs w:val="20"/>
              </w:rPr>
            </w:pPr>
            <w:r w:rsidRPr="003A7380">
              <w:rPr>
                <w:rFonts w:eastAsia="Calibri" w:cs="Times New Roman"/>
                <w:sz w:val="20"/>
                <w:szCs w:val="20"/>
              </w:rPr>
              <w:t>7</w:t>
            </w:r>
          </w:p>
        </w:tc>
        <w:tc>
          <w:tcPr>
            <w:tcW w:w="0" w:type="auto"/>
            <w:vAlign w:val="center"/>
          </w:tcPr>
          <w:p w:rsidR="003A7380" w:rsidRPr="003A7380" w:rsidRDefault="003A7380" w:rsidP="003A7380">
            <w:pPr>
              <w:rPr>
                <w:rFonts w:eastAsia="Calibri" w:cs="Times New Roman"/>
                <w:sz w:val="20"/>
                <w:szCs w:val="20"/>
              </w:rPr>
            </w:pPr>
            <w:r w:rsidRPr="003A7380">
              <w:rPr>
                <w:rFonts w:eastAsia="Calibri" w:cs="Times New Roman"/>
                <w:sz w:val="20"/>
                <w:szCs w:val="20"/>
              </w:rPr>
              <w:t>Mesleki alanlarla ilgili metinlerde “okuduğunu yorumlama” çalışmaları.</w:t>
            </w:r>
          </w:p>
        </w:tc>
        <w:tc>
          <w:tcPr>
            <w:tcW w:w="0" w:type="auto"/>
          </w:tcPr>
          <w:p w:rsidR="003A7380" w:rsidRPr="003A7380" w:rsidRDefault="00032233" w:rsidP="003A7380">
            <w:pPr>
              <w:rPr>
                <w:rFonts w:ascii="Calibri" w:eastAsia="Calibri" w:hAnsi="Calibri" w:cs="Times New Roman"/>
              </w:rPr>
            </w:pPr>
            <w:r w:rsidRPr="003A7380">
              <w:rPr>
                <w:rFonts w:eastAsia="Calibri" w:cs="Times New Roman"/>
                <w:sz w:val="20"/>
                <w:szCs w:val="20"/>
              </w:rPr>
              <w:t>Kaynak kitaplardan ilgili yerlerin okunması</w:t>
            </w:r>
          </w:p>
        </w:tc>
      </w:tr>
      <w:tr w:rsidR="003A7380" w:rsidRPr="003A7380" w:rsidTr="003A7380">
        <w:trPr>
          <w:trHeight w:val="375"/>
        </w:trPr>
        <w:tc>
          <w:tcPr>
            <w:tcW w:w="0" w:type="auto"/>
            <w:vAlign w:val="center"/>
          </w:tcPr>
          <w:p w:rsidR="003A7380" w:rsidRPr="003A7380" w:rsidRDefault="003A7380" w:rsidP="003A7380">
            <w:pPr>
              <w:spacing w:line="240" w:lineRule="atLeast"/>
              <w:rPr>
                <w:rFonts w:eastAsia="Calibri" w:cs="Times New Roman"/>
                <w:sz w:val="20"/>
                <w:szCs w:val="20"/>
              </w:rPr>
            </w:pPr>
            <w:r w:rsidRPr="003A7380">
              <w:rPr>
                <w:rFonts w:eastAsia="Calibri" w:cs="Times New Roman"/>
                <w:sz w:val="20"/>
                <w:szCs w:val="20"/>
              </w:rPr>
              <w:t>8</w:t>
            </w:r>
          </w:p>
        </w:tc>
        <w:tc>
          <w:tcPr>
            <w:tcW w:w="0" w:type="auto"/>
            <w:vAlign w:val="center"/>
          </w:tcPr>
          <w:p w:rsidR="003A7380" w:rsidRPr="003A7380" w:rsidRDefault="003A7380" w:rsidP="003A7380">
            <w:pPr>
              <w:rPr>
                <w:rFonts w:eastAsia="Calibri" w:cs="Times New Roman"/>
                <w:sz w:val="20"/>
                <w:szCs w:val="20"/>
              </w:rPr>
            </w:pPr>
            <w:r w:rsidRPr="003A7380">
              <w:rPr>
                <w:rFonts w:eastAsia="Calibri" w:cs="Times New Roman"/>
                <w:sz w:val="20"/>
                <w:szCs w:val="20"/>
              </w:rPr>
              <w:t>Ara Sınav</w:t>
            </w:r>
          </w:p>
        </w:tc>
        <w:tc>
          <w:tcPr>
            <w:tcW w:w="0" w:type="auto"/>
          </w:tcPr>
          <w:p w:rsidR="003A7380" w:rsidRPr="003A7380" w:rsidRDefault="003A7380" w:rsidP="003A7380">
            <w:pPr>
              <w:rPr>
                <w:rFonts w:ascii="Calibri" w:eastAsia="Calibri" w:hAnsi="Calibri" w:cs="Times New Roman"/>
              </w:rPr>
            </w:pPr>
          </w:p>
        </w:tc>
      </w:tr>
      <w:tr w:rsidR="003A7380" w:rsidRPr="003A7380" w:rsidTr="003A7380">
        <w:trPr>
          <w:trHeight w:val="375"/>
        </w:trPr>
        <w:tc>
          <w:tcPr>
            <w:tcW w:w="0" w:type="auto"/>
            <w:vAlign w:val="center"/>
          </w:tcPr>
          <w:p w:rsidR="003A7380" w:rsidRPr="003A7380" w:rsidRDefault="003A7380" w:rsidP="003A7380">
            <w:pPr>
              <w:spacing w:line="240" w:lineRule="atLeast"/>
              <w:rPr>
                <w:rFonts w:eastAsia="Calibri" w:cs="Times New Roman"/>
                <w:sz w:val="20"/>
                <w:szCs w:val="20"/>
              </w:rPr>
            </w:pPr>
            <w:r w:rsidRPr="003A7380">
              <w:rPr>
                <w:rFonts w:eastAsia="Calibri" w:cs="Times New Roman"/>
                <w:sz w:val="20"/>
                <w:szCs w:val="20"/>
              </w:rPr>
              <w:t>9</w:t>
            </w:r>
          </w:p>
        </w:tc>
        <w:tc>
          <w:tcPr>
            <w:tcW w:w="0" w:type="auto"/>
            <w:vAlign w:val="center"/>
          </w:tcPr>
          <w:p w:rsidR="003A7380" w:rsidRPr="003A7380" w:rsidRDefault="003A7380" w:rsidP="003A7380">
            <w:pPr>
              <w:rPr>
                <w:rFonts w:eastAsia="Calibri" w:cs="Times New Roman"/>
                <w:sz w:val="20"/>
                <w:szCs w:val="20"/>
              </w:rPr>
            </w:pPr>
            <w:r w:rsidRPr="003A7380">
              <w:rPr>
                <w:rFonts w:eastAsia="Calibri" w:cs="Times New Roman"/>
                <w:sz w:val="20"/>
                <w:szCs w:val="20"/>
              </w:rPr>
              <w:t>Mesleki alanlarla ilgili metinlerde “okuduğunu yorumlama” çalışmaları.</w:t>
            </w:r>
          </w:p>
        </w:tc>
        <w:tc>
          <w:tcPr>
            <w:tcW w:w="0" w:type="auto"/>
          </w:tcPr>
          <w:p w:rsidR="003A7380" w:rsidRPr="003A7380" w:rsidRDefault="00032233" w:rsidP="003A7380">
            <w:pPr>
              <w:rPr>
                <w:rFonts w:ascii="Calibri" w:eastAsia="Calibri" w:hAnsi="Calibri" w:cs="Times New Roman"/>
              </w:rPr>
            </w:pPr>
            <w:r w:rsidRPr="003A7380">
              <w:rPr>
                <w:rFonts w:eastAsia="Calibri" w:cs="Times New Roman"/>
                <w:sz w:val="20"/>
                <w:szCs w:val="20"/>
              </w:rPr>
              <w:t>Kaynak kitaplardan ilgili yerlerin okunması</w:t>
            </w:r>
          </w:p>
        </w:tc>
      </w:tr>
      <w:tr w:rsidR="003A7380" w:rsidRPr="003A7380" w:rsidTr="003A7380">
        <w:trPr>
          <w:trHeight w:val="375"/>
        </w:trPr>
        <w:tc>
          <w:tcPr>
            <w:tcW w:w="0" w:type="auto"/>
            <w:vAlign w:val="center"/>
          </w:tcPr>
          <w:p w:rsidR="003A7380" w:rsidRPr="003A7380" w:rsidRDefault="003A7380" w:rsidP="003A7380">
            <w:pPr>
              <w:spacing w:line="240" w:lineRule="atLeast"/>
              <w:rPr>
                <w:rFonts w:eastAsia="Calibri" w:cs="Times New Roman"/>
                <w:sz w:val="20"/>
                <w:szCs w:val="20"/>
              </w:rPr>
            </w:pPr>
            <w:r w:rsidRPr="003A7380">
              <w:rPr>
                <w:rFonts w:eastAsia="Calibri" w:cs="Times New Roman"/>
                <w:sz w:val="20"/>
                <w:szCs w:val="20"/>
              </w:rPr>
              <w:t>10</w:t>
            </w:r>
          </w:p>
        </w:tc>
        <w:tc>
          <w:tcPr>
            <w:tcW w:w="0" w:type="auto"/>
            <w:vAlign w:val="center"/>
          </w:tcPr>
          <w:p w:rsidR="003A7380" w:rsidRPr="003A7380" w:rsidRDefault="003A7380" w:rsidP="003A7380">
            <w:pPr>
              <w:rPr>
                <w:rFonts w:eastAsia="Calibri" w:cs="Times New Roman"/>
                <w:sz w:val="20"/>
                <w:szCs w:val="20"/>
              </w:rPr>
            </w:pPr>
            <w:r w:rsidRPr="003A7380">
              <w:rPr>
                <w:rFonts w:eastAsia="Calibri" w:cs="Times New Roman"/>
                <w:sz w:val="20"/>
                <w:szCs w:val="20"/>
              </w:rPr>
              <w:t>Mesleki alanlarla ilgili metinlerde “okuduğunu yorumlama” çalışmaları.</w:t>
            </w:r>
          </w:p>
        </w:tc>
        <w:tc>
          <w:tcPr>
            <w:tcW w:w="0" w:type="auto"/>
          </w:tcPr>
          <w:p w:rsidR="003A7380" w:rsidRPr="003A7380" w:rsidRDefault="00032233" w:rsidP="003A7380">
            <w:pPr>
              <w:rPr>
                <w:rFonts w:ascii="Calibri" w:eastAsia="Calibri" w:hAnsi="Calibri" w:cs="Times New Roman"/>
              </w:rPr>
            </w:pPr>
            <w:r w:rsidRPr="003A7380">
              <w:rPr>
                <w:rFonts w:eastAsia="Calibri" w:cs="Times New Roman"/>
                <w:sz w:val="20"/>
                <w:szCs w:val="20"/>
              </w:rPr>
              <w:t>Kaynak kitaplardan ilgili yerlerin okunması</w:t>
            </w:r>
          </w:p>
        </w:tc>
      </w:tr>
      <w:tr w:rsidR="003A7380" w:rsidRPr="003A7380" w:rsidTr="003A7380">
        <w:trPr>
          <w:trHeight w:val="375"/>
        </w:trPr>
        <w:tc>
          <w:tcPr>
            <w:tcW w:w="0" w:type="auto"/>
            <w:vAlign w:val="center"/>
          </w:tcPr>
          <w:p w:rsidR="003A7380" w:rsidRPr="003A7380" w:rsidRDefault="003A7380" w:rsidP="003A7380">
            <w:pPr>
              <w:spacing w:line="240" w:lineRule="atLeast"/>
              <w:rPr>
                <w:rFonts w:eastAsia="Calibri" w:cs="Times New Roman"/>
                <w:sz w:val="20"/>
                <w:szCs w:val="20"/>
              </w:rPr>
            </w:pPr>
            <w:r w:rsidRPr="003A7380">
              <w:rPr>
                <w:rFonts w:eastAsia="Calibri" w:cs="Times New Roman"/>
                <w:sz w:val="20"/>
                <w:szCs w:val="20"/>
              </w:rPr>
              <w:t>11</w:t>
            </w:r>
          </w:p>
        </w:tc>
        <w:tc>
          <w:tcPr>
            <w:tcW w:w="0" w:type="auto"/>
            <w:vAlign w:val="center"/>
          </w:tcPr>
          <w:p w:rsidR="003A7380" w:rsidRPr="003A7380" w:rsidRDefault="003A7380" w:rsidP="003A7380">
            <w:pPr>
              <w:rPr>
                <w:rFonts w:eastAsia="Calibri" w:cs="Times New Roman"/>
                <w:sz w:val="20"/>
                <w:szCs w:val="20"/>
              </w:rPr>
            </w:pPr>
            <w:r w:rsidRPr="003A7380">
              <w:rPr>
                <w:rFonts w:eastAsia="Calibri" w:cs="Times New Roman"/>
                <w:sz w:val="20"/>
                <w:szCs w:val="20"/>
              </w:rPr>
              <w:t>Mesleki alanlarla ilgili metinlerde “okuduğunu yorumlama” çalışmaları.</w:t>
            </w:r>
          </w:p>
        </w:tc>
        <w:tc>
          <w:tcPr>
            <w:tcW w:w="0" w:type="auto"/>
          </w:tcPr>
          <w:p w:rsidR="003A7380" w:rsidRPr="003A7380" w:rsidRDefault="00032233" w:rsidP="003A7380">
            <w:pPr>
              <w:rPr>
                <w:rFonts w:ascii="Calibri" w:eastAsia="Calibri" w:hAnsi="Calibri" w:cs="Times New Roman"/>
              </w:rPr>
            </w:pPr>
            <w:r w:rsidRPr="003A7380">
              <w:rPr>
                <w:rFonts w:eastAsia="Calibri" w:cs="Times New Roman"/>
                <w:sz w:val="20"/>
                <w:szCs w:val="20"/>
              </w:rPr>
              <w:t>Kaynak kitaplardan ilgili yerlerin okunması</w:t>
            </w:r>
          </w:p>
        </w:tc>
      </w:tr>
      <w:tr w:rsidR="003A7380" w:rsidRPr="003A7380" w:rsidTr="003A7380">
        <w:trPr>
          <w:trHeight w:val="375"/>
        </w:trPr>
        <w:tc>
          <w:tcPr>
            <w:tcW w:w="0" w:type="auto"/>
            <w:vAlign w:val="center"/>
          </w:tcPr>
          <w:p w:rsidR="003A7380" w:rsidRPr="003A7380" w:rsidRDefault="003A7380" w:rsidP="003A7380">
            <w:pPr>
              <w:spacing w:line="240" w:lineRule="atLeast"/>
              <w:rPr>
                <w:rFonts w:eastAsia="Calibri" w:cs="Times New Roman"/>
                <w:sz w:val="20"/>
                <w:szCs w:val="20"/>
              </w:rPr>
            </w:pPr>
            <w:r w:rsidRPr="003A7380">
              <w:rPr>
                <w:rFonts w:eastAsia="Calibri" w:cs="Times New Roman"/>
                <w:sz w:val="20"/>
                <w:szCs w:val="20"/>
              </w:rPr>
              <w:t>12</w:t>
            </w:r>
          </w:p>
        </w:tc>
        <w:tc>
          <w:tcPr>
            <w:tcW w:w="0" w:type="auto"/>
            <w:vAlign w:val="center"/>
          </w:tcPr>
          <w:p w:rsidR="003A7380" w:rsidRPr="003A7380" w:rsidRDefault="003A7380" w:rsidP="003A7380">
            <w:pPr>
              <w:rPr>
                <w:rFonts w:eastAsia="Calibri" w:cs="Times New Roman"/>
                <w:sz w:val="20"/>
                <w:szCs w:val="20"/>
              </w:rPr>
            </w:pPr>
            <w:r w:rsidRPr="003A7380">
              <w:rPr>
                <w:rFonts w:eastAsia="Calibri" w:cs="Times New Roman"/>
                <w:sz w:val="20"/>
                <w:szCs w:val="20"/>
              </w:rPr>
              <w:t>Mesleki alanlarla ilgili metinlerde “kelime ve terim” çalışmaları.</w:t>
            </w:r>
          </w:p>
        </w:tc>
        <w:tc>
          <w:tcPr>
            <w:tcW w:w="0" w:type="auto"/>
          </w:tcPr>
          <w:p w:rsidR="003A7380" w:rsidRPr="003A7380" w:rsidRDefault="00032233" w:rsidP="003A7380">
            <w:pPr>
              <w:rPr>
                <w:rFonts w:ascii="Calibri" w:eastAsia="Calibri" w:hAnsi="Calibri" w:cs="Times New Roman"/>
              </w:rPr>
            </w:pPr>
            <w:r w:rsidRPr="003A7380">
              <w:rPr>
                <w:rFonts w:eastAsia="Calibri" w:cs="Times New Roman"/>
                <w:sz w:val="20"/>
                <w:szCs w:val="20"/>
              </w:rPr>
              <w:t>Kaynak kitaplardan ilgili yerlerin okunması</w:t>
            </w:r>
          </w:p>
        </w:tc>
      </w:tr>
      <w:tr w:rsidR="003A7380" w:rsidRPr="003A7380" w:rsidTr="003A7380">
        <w:trPr>
          <w:trHeight w:val="375"/>
        </w:trPr>
        <w:tc>
          <w:tcPr>
            <w:tcW w:w="0" w:type="auto"/>
            <w:vAlign w:val="center"/>
          </w:tcPr>
          <w:p w:rsidR="003A7380" w:rsidRPr="003A7380" w:rsidRDefault="003A7380" w:rsidP="003A7380">
            <w:pPr>
              <w:spacing w:line="240" w:lineRule="atLeast"/>
              <w:rPr>
                <w:rFonts w:eastAsia="Calibri" w:cs="Times New Roman"/>
                <w:sz w:val="20"/>
                <w:szCs w:val="20"/>
              </w:rPr>
            </w:pPr>
            <w:r w:rsidRPr="003A7380">
              <w:rPr>
                <w:rFonts w:eastAsia="Calibri" w:cs="Times New Roman"/>
                <w:sz w:val="20"/>
                <w:szCs w:val="20"/>
              </w:rPr>
              <w:t>13</w:t>
            </w:r>
          </w:p>
        </w:tc>
        <w:tc>
          <w:tcPr>
            <w:tcW w:w="0" w:type="auto"/>
            <w:vAlign w:val="center"/>
          </w:tcPr>
          <w:p w:rsidR="003A7380" w:rsidRPr="003A7380" w:rsidRDefault="003A7380" w:rsidP="003A7380">
            <w:pPr>
              <w:rPr>
                <w:rFonts w:eastAsia="Calibri" w:cs="Times New Roman"/>
                <w:sz w:val="20"/>
                <w:szCs w:val="20"/>
              </w:rPr>
            </w:pPr>
            <w:r w:rsidRPr="003A7380">
              <w:rPr>
                <w:rFonts w:eastAsia="Calibri" w:cs="Times New Roman"/>
                <w:sz w:val="20"/>
                <w:szCs w:val="20"/>
              </w:rPr>
              <w:t>Mesleki alanlarla ilgili metinlerde “kelime ve terim” çalışmaları.</w:t>
            </w:r>
          </w:p>
        </w:tc>
        <w:tc>
          <w:tcPr>
            <w:tcW w:w="0" w:type="auto"/>
          </w:tcPr>
          <w:p w:rsidR="003A7380" w:rsidRPr="003A7380" w:rsidRDefault="00032233" w:rsidP="003A7380">
            <w:pPr>
              <w:rPr>
                <w:rFonts w:ascii="Calibri" w:eastAsia="Calibri" w:hAnsi="Calibri" w:cs="Times New Roman"/>
              </w:rPr>
            </w:pPr>
            <w:r w:rsidRPr="003A7380">
              <w:rPr>
                <w:rFonts w:eastAsia="Calibri" w:cs="Times New Roman"/>
                <w:sz w:val="20"/>
                <w:szCs w:val="20"/>
              </w:rPr>
              <w:t>Kaynak kitaplardan ilgili yerlerin okunması</w:t>
            </w:r>
          </w:p>
        </w:tc>
      </w:tr>
      <w:tr w:rsidR="003A7380" w:rsidRPr="003A7380" w:rsidTr="003A7380">
        <w:trPr>
          <w:trHeight w:val="375"/>
        </w:trPr>
        <w:tc>
          <w:tcPr>
            <w:tcW w:w="0" w:type="auto"/>
            <w:vAlign w:val="center"/>
          </w:tcPr>
          <w:p w:rsidR="003A7380" w:rsidRPr="003A7380" w:rsidRDefault="003A7380" w:rsidP="003A7380">
            <w:pPr>
              <w:spacing w:line="240" w:lineRule="atLeast"/>
              <w:rPr>
                <w:rFonts w:eastAsia="Calibri" w:cs="Times New Roman"/>
                <w:sz w:val="20"/>
                <w:szCs w:val="20"/>
              </w:rPr>
            </w:pPr>
            <w:r w:rsidRPr="003A7380">
              <w:rPr>
                <w:rFonts w:eastAsia="Calibri" w:cs="Times New Roman"/>
                <w:sz w:val="20"/>
                <w:szCs w:val="20"/>
              </w:rPr>
              <w:t>14</w:t>
            </w:r>
          </w:p>
        </w:tc>
        <w:tc>
          <w:tcPr>
            <w:tcW w:w="0" w:type="auto"/>
            <w:vAlign w:val="center"/>
          </w:tcPr>
          <w:p w:rsidR="003A7380" w:rsidRPr="003A7380" w:rsidRDefault="003A7380" w:rsidP="003A7380">
            <w:pPr>
              <w:rPr>
                <w:rFonts w:eastAsia="Calibri" w:cs="Times New Roman"/>
                <w:sz w:val="20"/>
                <w:szCs w:val="20"/>
              </w:rPr>
            </w:pPr>
            <w:r w:rsidRPr="003A7380">
              <w:rPr>
                <w:rFonts w:eastAsia="Calibri" w:cs="Times New Roman"/>
                <w:sz w:val="20"/>
                <w:szCs w:val="20"/>
              </w:rPr>
              <w:t>Mesleki alanlarla ilgili metinlerde “kelime ve terim” çalışmaları.</w:t>
            </w:r>
          </w:p>
        </w:tc>
        <w:tc>
          <w:tcPr>
            <w:tcW w:w="0" w:type="auto"/>
          </w:tcPr>
          <w:p w:rsidR="003A7380" w:rsidRPr="003A7380" w:rsidRDefault="00032233" w:rsidP="003A7380">
            <w:pPr>
              <w:rPr>
                <w:rFonts w:ascii="Calibri" w:eastAsia="Calibri" w:hAnsi="Calibri" w:cs="Times New Roman"/>
              </w:rPr>
            </w:pPr>
            <w:r w:rsidRPr="003A7380">
              <w:rPr>
                <w:rFonts w:eastAsia="Calibri" w:cs="Times New Roman"/>
                <w:sz w:val="20"/>
                <w:szCs w:val="20"/>
              </w:rPr>
              <w:t>Kaynak kitaplardan ilgili yerlerin okunması</w:t>
            </w:r>
          </w:p>
        </w:tc>
      </w:tr>
    </w:tbl>
    <w:p w:rsidR="003A7380" w:rsidRPr="003A7380" w:rsidRDefault="003A7380" w:rsidP="003A7380">
      <w:pPr>
        <w:spacing w:after="0" w:line="240" w:lineRule="auto"/>
        <w:rPr>
          <w:rFonts w:eastAsia="Calibri" w:cs="Times New Roman"/>
          <w:sz w:val="20"/>
          <w:szCs w:val="20"/>
          <w:lang w:eastAsia="tr-TR"/>
        </w:rPr>
      </w:pPr>
    </w:p>
    <w:p w:rsidR="003A7380" w:rsidRPr="003A7380" w:rsidRDefault="003A7380" w:rsidP="003A7380">
      <w:pPr>
        <w:rPr>
          <w:rFonts w:ascii="Calibri" w:eastAsia="Calibri" w:hAnsi="Calibri" w:cs="Times New Roman"/>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3A7380" w:rsidRPr="003A7380" w:rsidTr="003A7380">
        <w:trPr>
          <w:trHeight w:val="525"/>
        </w:trPr>
        <w:tc>
          <w:tcPr>
            <w:tcW w:w="0" w:type="auto"/>
            <w:gridSpan w:val="2"/>
          </w:tcPr>
          <w:p w:rsidR="003A7380" w:rsidRPr="003A7380" w:rsidRDefault="003A7380" w:rsidP="003A7380">
            <w:pPr>
              <w:spacing w:after="0" w:line="240" w:lineRule="auto"/>
              <w:jc w:val="center"/>
              <w:rPr>
                <w:rFonts w:eastAsia="Calibri" w:cs="Times New Roman"/>
                <w:b/>
                <w:bCs/>
                <w:sz w:val="20"/>
                <w:szCs w:val="20"/>
                <w:lang w:eastAsia="tr-TR"/>
              </w:rPr>
            </w:pPr>
            <w:r w:rsidRPr="003A7380">
              <w:rPr>
                <w:rFonts w:eastAsia="Calibri" w:cs="Times New Roman"/>
                <w:b/>
                <w:bCs/>
                <w:sz w:val="20"/>
                <w:szCs w:val="20"/>
                <w:lang w:eastAsia="tr-TR"/>
              </w:rPr>
              <w:t>Kaynaklar</w:t>
            </w:r>
          </w:p>
        </w:tc>
      </w:tr>
      <w:tr w:rsidR="003A7380" w:rsidRPr="003A7380" w:rsidTr="00032233">
        <w:trPr>
          <w:trHeight w:val="450"/>
        </w:trPr>
        <w:tc>
          <w:tcPr>
            <w:tcW w:w="214" w:type="pct"/>
          </w:tcPr>
          <w:p w:rsidR="003A7380" w:rsidRPr="003A7380" w:rsidRDefault="003A7380" w:rsidP="003A7380">
            <w:pPr>
              <w:spacing w:after="0" w:line="240" w:lineRule="atLeast"/>
              <w:rPr>
                <w:rFonts w:eastAsia="Calibri" w:cs="Times New Roman"/>
                <w:sz w:val="20"/>
                <w:szCs w:val="20"/>
                <w:lang w:eastAsia="tr-TR"/>
              </w:rPr>
            </w:pPr>
            <w:r w:rsidRPr="003A7380">
              <w:rPr>
                <w:rFonts w:eastAsia="Calibri" w:cs="Times New Roman"/>
                <w:b/>
                <w:bCs/>
                <w:sz w:val="20"/>
                <w:szCs w:val="20"/>
                <w:lang w:eastAsia="tr-TR"/>
              </w:rPr>
              <w:t>1)</w:t>
            </w:r>
          </w:p>
        </w:tc>
        <w:tc>
          <w:tcPr>
            <w:tcW w:w="4786" w:type="pct"/>
          </w:tcPr>
          <w:p w:rsidR="003A7380" w:rsidRPr="003A7380" w:rsidRDefault="003A7380" w:rsidP="003A7380">
            <w:pPr>
              <w:rPr>
                <w:rFonts w:ascii="Calibri" w:eastAsia="Calibri" w:hAnsi="Calibri" w:cs="Times New Roman"/>
              </w:rPr>
            </w:pPr>
          </w:p>
        </w:tc>
      </w:tr>
      <w:tr w:rsidR="003A7380" w:rsidRPr="003A7380" w:rsidTr="00032233">
        <w:trPr>
          <w:trHeight w:val="375"/>
        </w:trPr>
        <w:tc>
          <w:tcPr>
            <w:tcW w:w="214" w:type="pct"/>
          </w:tcPr>
          <w:p w:rsidR="003A7380" w:rsidRPr="003A7380" w:rsidRDefault="003A7380" w:rsidP="003A7380">
            <w:pPr>
              <w:spacing w:after="0" w:line="240" w:lineRule="atLeast"/>
              <w:rPr>
                <w:rFonts w:eastAsia="Calibri" w:cs="Times New Roman"/>
                <w:b/>
                <w:sz w:val="20"/>
                <w:szCs w:val="20"/>
                <w:lang w:eastAsia="tr-TR"/>
              </w:rPr>
            </w:pPr>
            <w:r w:rsidRPr="003A7380">
              <w:rPr>
                <w:rFonts w:eastAsia="Calibri" w:cs="Times New Roman"/>
                <w:b/>
                <w:sz w:val="20"/>
                <w:szCs w:val="20"/>
                <w:lang w:eastAsia="tr-TR"/>
              </w:rPr>
              <w:lastRenderedPageBreak/>
              <w:t>2)</w:t>
            </w:r>
          </w:p>
        </w:tc>
        <w:tc>
          <w:tcPr>
            <w:tcW w:w="4786" w:type="pct"/>
          </w:tcPr>
          <w:p w:rsidR="003A7380" w:rsidRPr="003A7380" w:rsidRDefault="003A7380" w:rsidP="003A7380">
            <w:pPr>
              <w:rPr>
                <w:rFonts w:ascii="Calibri" w:eastAsia="Calibri" w:hAnsi="Calibri" w:cs="Times New Roman"/>
              </w:rPr>
            </w:pPr>
          </w:p>
        </w:tc>
      </w:tr>
    </w:tbl>
    <w:p w:rsidR="003A7380" w:rsidRPr="003A7380" w:rsidRDefault="003A7380" w:rsidP="003A7380">
      <w:pPr>
        <w:rPr>
          <w:rFonts w:ascii="Calibri" w:eastAsia="Calibri" w:hAnsi="Calibri" w:cs="Times New Roman"/>
        </w:rPr>
      </w:pPr>
    </w:p>
    <w:p w:rsidR="003A7380" w:rsidRPr="003A7380" w:rsidRDefault="003A7380" w:rsidP="003A7380">
      <w:pPr>
        <w:rPr>
          <w:rFonts w:ascii="Calibri" w:eastAsia="Calibri" w:hAnsi="Calibri" w:cs="Times New Roma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3A7380" w:rsidRPr="003A7380" w:rsidTr="003A7380">
        <w:trPr>
          <w:trHeight w:val="525"/>
        </w:trPr>
        <w:tc>
          <w:tcPr>
            <w:tcW w:w="5000" w:type="pct"/>
            <w:gridSpan w:val="3"/>
          </w:tcPr>
          <w:p w:rsidR="003A7380" w:rsidRPr="003A7380" w:rsidRDefault="003A7380" w:rsidP="003A7380">
            <w:pPr>
              <w:spacing w:after="0" w:line="240" w:lineRule="atLeast"/>
              <w:jc w:val="center"/>
              <w:rPr>
                <w:rFonts w:eastAsia="Calibri" w:cs="Times New Roman"/>
                <w:sz w:val="20"/>
                <w:szCs w:val="20"/>
                <w:lang w:eastAsia="tr-TR"/>
              </w:rPr>
            </w:pPr>
            <w:r w:rsidRPr="003A7380">
              <w:rPr>
                <w:rFonts w:eastAsia="Calibri" w:cs="Times New Roman"/>
                <w:b/>
                <w:bCs/>
                <w:sz w:val="20"/>
                <w:szCs w:val="20"/>
                <w:lang w:eastAsia="tr-TR"/>
              </w:rPr>
              <w:t>DEĞERLENDİRME SİSTEMİ</w:t>
            </w:r>
          </w:p>
        </w:tc>
      </w:tr>
      <w:tr w:rsidR="003A7380" w:rsidRPr="003A7380" w:rsidTr="003A7380">
        <w:trPr>
          <w:trHeight w:val="450"/>
        </w:trPr>
        <w:tc>
          <w:tcPr>
            <w:tcW w:w="3268" w:type="pct"/>
          </w:tcPr>
          <w:p w:rsidR="003A7380" w:rsidRPr="003A7380" w:rsidRDefault="003A7380" w:rsidP="003A7380">
            <w:pPr>
              <w:spacing w:after="0" w:line="240" w:lineRule="atLeast"/>
              <w:rPr>
                <w:rFonts w:eastAsia="Calibri" w:cs="Times New Roman"/>
                <w:sz w:val="20"/>
                <w:szCs w:val="20"/>
                <w:lang w:eastAsia="tr-TR"/>
              </w:rPr>
            </w:pPr>
            <w:r w:rsidRPr="003A7380">
              <w:rPr>
                <w:rFonts w:eastAsia="Calibri" w:cs="Times New Roman"/>
                <w:b/>
                <w:bCs/>
                <w:sz w:val="20"/>
                <w:szCs w:val="20"/>
                <w:lang w:eastAsia="tr-TR"/>
              </w:rPr>
              <w:t>YARIYIL İÇİ ÇALIŞMALARI</w:t>
            </w:r>
          </w:p>
        </w:tc>
        <w:tc>
          <w:tcPr>
            <w:tcW w:w="462" w:type="pct"/>
          </w:tcPr>
          <w:p w:rsidR="003A7380" w:rsidRPr="003A7380" w:rsidRDefault="003A7380" w:rsidP="003A7380">
            <w:pPr>
              <w:spacing w:after="0" w:line="240" w:lineRule="atLeast"/>
              <w:rPr>
                <w:rFonts w:eastAsia="Calibri" w:cs="Times New Roman"/>
                <w:sz w:val="20"/>
                <w:szCs w:val="20"/>
                <w:lang w:eastAsia="tr-TR"/>
              </w:rPr>
            </w:pPr>
            <w:r w:rsidRPr="003A7380">
              <w:rPr>
                <w:rFonts w:eastAsia="Calibri" w:cs="Times New Roman"/>
                <w:b/>
                <w:bCs/>
                <w:sz w:val="20"/>
                <w:szCs w:val="20"/>
                <w:lang w:eastAsia="tr-TR"/>
              </w:rPr>
              <w:t>SIRA</w:t>
            </w:r>
          </w:p>
        </w:tc>
        <w:tc>
          <w:tcPr>
            <w:tcW w:w="1270" w:type="pct"/>
          </w:tcPr>
          <w:p w:rsidR="003A7380" w:rsidRPr="003A7380" w:rsidRDefault="003A7380" w:rsidP="003A7380">
            <w:pPr>
              <w:spacing w:after="0" w:line="240" w:lineRule="atLeast"/>
              <w:rPr>
                <w:rFonts w:eastAsia="Calibri" w:cs="Times New Roman"/>
                <w:sz w:val="20"/>
                <w:szCs w:val="20"/>
                <w:lang w:eastAsia="tr-TR"/>
              </w:rPr>
            </w:pPr>
            <w:r w:rsidRPr="003A7380">
              <w:rPr>
                <w:rFonts w:eastAsia="Calibri" w:cs="Times New Roman"/>
                <w:b/>
                <w:bCs/>
                <w:sz w:val="20"/>
                <w:szCs w:val="20"/>
                <w:lang w:eastAsia="tr-TR"/>
              </w:rPr>
              <w:t>KATKI YÜZDESİ</w:t>
            </w:r>
          </w:p>
        </w:tc>
      </w:tr>
      <w:tr w:rsidR="003A7380" w:rsidRPr="003A7380" w:rsidTr="003A7380">
        <w:trPr>
          <w:trHeight w:val="375"/>
        </w:trPr>
        <w:tc>
          <w:tcPr>
            <w:tcW w:w="3268" w:type="pct"/>
          </w:tcPr>
          <w:p w:rsidR="003A7380" w:rsidRPr="003A7380" w:rsidRDefault="003A7380" w:rsidP="003A7380">
            <w:pPr>
              <w:spacing w:after="0" w:line="240" w:lineRule="atLeast"/>
              <w:rPr>
                <w:rFonts w:eastAsia="Calibri" w:cs="Times New Roman"/>
                <w:sz w:val="20"/>
                <w:szCs w:val="20"/>
                <w:lang w:eastAsia="tr-TR"/>
              </w:rPr>
            </w:pPr>
            <w:r w:rsidRPr="003A7380">
              <w:rPr>
                <w:rFonts w:eastAsia="Calibri" w:cs="Times New Roman"/>
                <w:sz w:val="20"/>
                <w:szCs w:val="20"/>
                <w:lang w:eastAsia="tr-TR"/>
              </w:rPr>
              <w:t>Ara Sınav</w:t>
            </w:r>
          </w:p>
        </w:tc>
        <w:tc>
          <w:tcPr>
            <w:tcW w:w="462" w:type="pct"/>
          </w:tcPr>
          <w:p w:rsidR="003A7380" w:rsidRPr="003A7380" w:rsidRDefault="003A7380" w:rsidP="003A7380">
            <w:pPr>
              <w:spacing w:after="0" w:line="240" w:lineRule="atLeast"/>
              <w:rPr>
                <w:rFonts w:eastAsia="Calibri" w:cs="Times New Roman"/>
                <w:sz w:val="20"/>
                <w:szCs w:val="20"/>
                <w:lang w:eastAsia="tr-TR"/>
              </w:rPr>
            </w:pPr>
            <w:r w:rsidRPr="003A7380">
              <w:rPr>
                <w:rFonts w:eastAsia="Calibri" w:cs="Times New Roman"/>
                <w:sz w:val="20"/>
                <w:szCs w:val="20"/>
                <w:lang w:eastAsia="tr-TR"/>
              </w:rPr>
              <w:t>1</w:t>
            </w:r>
          </w:p>
        </w:tc>
        <w:tc>
          <w:tcPr>
            <w:tcW w:w="1270" w:type="pct"/>
          </w:tcPr>
          <w:p w:rsidR="003A7380" w:rsidRPr="003A7380" w:rsidRDefault="003A7380" w:rsidP="003A7380">
            <w:pPr>
              <w:spacing w:after="0" w:line="240" w:lineRule="atLeast"/>
              <w:rPr>
                <w:rFonts w:eastAsia="Calibri" w:cs="Times New Roman"/>
                <w:sz w:val="20"/>
                <w:szCs w:val="20"/>
                <w:lang w:eastAsia="tr-TR"/>
              </w:rPr>
            </w:pPr>
            <w:r w:rsidRPr="003A7380">
              <w:rPr>
                <w:rFonts w:eastAsia="Calibri" w:cs="Times New Roman"/>
                <w:sz w:val="20"/>
                <w:szCs w:val="20"/>
                <w:lang w:eastAsia="tr-TR"/>
              </w:rPr>
              <w:t>100</w:t>
            </w:r>
          </w:p>
        </w:tc>
      </w:tr>
      <w:tr w:rsidR="003A7380" w:rsidRPr="003A7380" w:rsidTr="003A7380">
        <w:trPr>
          <w:trHeight w:val="375"/>
        </w:trPr>
        <w:tc>
          <w:tcPr>
            <w:tcW w:w="3268" w:type="pct"/>
          </w:tcPr>
          <w:p w:rsidR="003A7380" w:rsidRPr="003A7380" w:rsidRDefault="003A7380" w:rsidP="003A7380">
            <w:pPr>
              <w:spacing w:after="0" w:line="240" w:lineRule="atLeast"/>
              <w:rPr>
                <w:rFonts w:eastAsia="Calibri" w:cs="Times New Roman"/>
                <w:sz w:val="20"/>
                <w:szCs w:val="20"/>
                <w:lang w:eastAsia="tr-TR"/>
              </w:rPr>
            </w:pPr>
            <w:r w:rsidRPr="003A7380">
              <w:rPr>
                <w:rFonts w:eastAsia="Calibri" w:cs="Times New Roman"/>
                <w:b/>
                <w:bCs/>
                <w:sz w:val="20"/>
                <w:szCs w:val="20"/>
                <w:lang w:eastAsia="tr-TR"/>
              </w:rPr>
              <w:t>Toplam</w:t>
            </w:r>
          </w:p>
        </w:tc>
        <w:tc>
          <w:tcPr>
            <w:tcW w:w="462" w:type="pct"/>
          </w:tcPr>
          <w:p w:rsidR="003A7380" w:rsidRPr="003A7380" w:rsidRDefault="003A7380" w:rsidP="003A7380">
            <w:pPr>
              <w:spacing w:after="0" w:line="240" w:lineRule="atLeast"/>
              <w:rPr>
                <w:rFonts w:eastAsia="Calibri" w:cs="Times New Roman"/>
                <w:sz w:val="20"/>
                <w:szCs w:val="20"/>
                <w:lang w:eastAsia="tr-TR"/>
              </w:rPr>
            </w:pPr>
            <w:r w:rsidRPr="003A7380">
              <w:rPr>
                <w:rFonts w:eastAsia="Calibri" w:cs="Times New Roman"/>
                <w:sz w:val="20"/>
                <w:szCs w:val="20"/>
                <w:lang w:eastAsia="tr-TR"/>
              </w:rPr>
              <w:t> </w:t>
            </w:r>
          </w:p>
        </w:tc>
        <w:tc>
          <w:tcPr>
            <w:tcW w:w="1270" w:type="pct"/>
          </w:tcPr>
          <w:p w:rsidR="003A7380" w:rsidRPr="003A7380" w:rsidRDefault="003A7380" w:rsidP="003A7380">
            <w:pPr>
              <w:spacing w:after="0" w:line="240" w:lineRule="atLeast"/>
              <w:rPr>
                <w:rFonts w:eastAsia="Calibri" w:cs="Times New Roman"/>
                <w:sz w:val="20"/>
                <w:szCs w:val="20"/>
                <w:lang w:eastAsia="tr-TR"/>
              </w:rPr>
            </w:pPr>
            <w:r w:rsidRPr="003A7380">
              <w:rPr>
                <w:rFonts w:eastAsia="Calibri" w:cs="Times New Roman"/>
                <w:b/>
                <w:bCs/>
                <w:sz w:val="20"/>
                <w:szCs w:val="20"/>
                <w:lang w:eastAsia="tr-TR"/>
              </w:rPr>
              <w:t>100</w:t>
            </w:r>
          </w:p>
        </w:tc>
      </w:tr>
      <w:tr w:rsidR="003A7380" w:rsidRPr="003A7380" w:rsidTr="003A7380">
        <w:trPr>
          <w:trHeight w:val="375"/>
        </w:trPr>
        <w:tc>
          <w:tcPr>
            <w:tcW w:w="3268" w:type="pct"/>
          </w:tcPr>
          <w:p w:rsidR="003A7380" w:rsidRPr="003A7380" w:rsidRDefault="003A7380" w:rsidP="003A7380">
            <w:pPr>
              <w:spacing w:after="0" w:line="240" w:lineRule="atLeast"/>
              <w:rPr>
                <w:rFonts w:eastAsia="Calibri" w:cs="Times New Roman"/>
                <w:sz w:val="20"/>
                <w:szCs w:val="20"/>
                <w:lang w:eastAsia="tr-TR"/>
              </w:rPr>
            </w:pPr>
            <w:r w:rsidRPr="003A7380">
              <w:rPr>
                <w:rFonts w:eastAsia="Calibri" w:cs="Times New Roman"/>
                <w:b/>
                <w:bCs/>
                <w:sz w:val="20"/>
                <w:szCs w:val="20"/>
                <w:lang w:eastAsia="tr-TR"/>
              </w:rPr>
              <w:t>Finalin Başarıya Oranı</w:t>
            </w:r>
          </w:p>
        </w:tc>
        <w:tc>
          <w:tcPr>
            <w:tcW w:w="462" w:type="pct"/>
          </w:tcPr>
          <w:p w:rsidR="003A7380" w:rsidRPr="003A7380" w:rsidRDefault="003A7380" w:rsidP="003A7380">
            <w:pPr>
              <w:spacing w:after="0" w:line="240" w:lineRule="atLeast"/>
              <w:rPr>
                <w:rFonts w:eastAsia="Calibri" w:cs="Times New Roman"/>
                <w:sz w:val="20"/>
                <w:szCs w:val="20"/>
                <w:lang w:eastAsia="tr-TR"/>
              </w:rPr>
            </w:pPr>
            <w:r w:rsidRPr="003A7380">
              <w:rPr>
                <w:rFonts w:eastAsia="Calibri" w:cs="Times New Roman"/>
                <w:sz w:val="20"/>
                <w:szCs w:val="20"/>
                <w:lang w:eastAsia="tr-TR"/>
              </w:rPr>
              <w:t> </w:t>
            </w:r>
          </w:p>
        </w:tc>
        <w:tc>
          <w:tcPr>
            <w:tcW w:w="1270" w:type="pct"/>
          </w:tcPr>
          <w:p w:rsidR="003A7380" w:rsidRPr="003A7380" w:rsidRDefault="003A7380" w:rsidP="003A7380">
            <w:pPr>
              <w:spacing w:after="0" w:line="240" w:lineRule="atLeast"/>
              <w:rPr>
                <w:rFonts w:eastAsia="Calibri" w:cs="Times New Roman"/>
                <w:sz w:val="20"/>
                <w:szCs w:val="20"/>
                <w:lang w:eastAsia="tr-TR"/>
              </w:rPr>
            </w:pPr>
            <w:r w:rsidRPr="003A7380">
              <w:rPr>
                <w:rFonts w:eastAsia="Calibri" w:cs="Times New Roman"/>
                <w:sz w:val="20"/>
                <w:szCs w:val="20"/>
                <w:lang w:eastAsia="tr-TR"/>
              </w:rPr>
              <w:t>60</w:t>
            </w:r>
          </w:p>
        </w:tc>
      </w:tr>
      <w:tr w:rsidR="003A7380" w:rsidRPr="003A7380" w:rsidTr="003A7380">
        <w:trPr>
          <w:trHeight w:val="375"/>
        </w:trPr>
        <w:tc>
          <w:tcPr>
            <w:tcW w:w="3268" w:type="pct"/>
          </w:tcPr>
          <w:p w:rsidR="003A7380" w:rsidRPr="003A7380" w:rsidRDefault="003A7380" w:rsidP="003A7380">
            <w:pPr>
              <w:spacing w:after="0" w:line="240" w:lineRule="atLeast"/>
              <w:rPr>
                <w:rFonts w:eastAsia="Calibri" w:cs="Times New Roman"/>
                <w:sz w:val="20"/>
                <w:szCs w:val="20"/>
                <w:lang w:eastAsia="tr-TR"/>
              </w:rPr>
            </w:pPr>
            <w:r w:rsidRPr="003A7380">
              <w:rPr>
                <w:rFonts w:eastAsia="Calibri" w:cs="Times New Roman"/>
                <w:b/>
                <w:bCs/>
                <w:sz w:val="20"/>
                <w:szCs w:val="20"/>
                <w:lang w:eastAsia="tr-TR"/>
              </w:rPr>
              <w:t>Yıliçinin Başarıya Oranı</w:t>
            </w:r>
          </w:p>
        </w:tc>
        <w:tc>
          <w:tcPr>
            <w:tcW w:w="462" w:type="pct"/>
          </w:tcPr>
          <w:p w:rsidR="003A7380" w:rsidRPr="003A7380" w:rsidRDefault="003A7380" w:rsidP="003A7380">
            <w:pPr>
              <w:spacing w:after="0" w:line="240" w:lineRule="atLeast"/>
              <w:rPr>
                <w:rFonts w:eastAsia="Calibri" w:cs="Times New Roman"/>
                <w:sz w:val="20"/>
                <w:szCs w:val="20"/>
                <w:lang w:eastAsia="tr-TR"/>
              </w:rPr>
            </w:pPr>
            <w:r w:rsidRPr="003A7380">
              <w:rPr>
                <w:rFonts w:eastAsia="Calibri" w:cs="Times New Roman"/>
                <w:sz w:val="20"/>
                <w:szCs w:val="20"/>
                <w:lang w:eastAsia="tr-TR"/>
              </w:rPr>
              <w:t> </w:t>
            </w:r>
          </w:p>
        </w:tc>
        <w:tc>
          <w:tcPr>
            <w:tcW w:w="1270" w:type="pct"/>
          </w:tcPr>
          <w:p w:rsidR="003A7380" w:rsidRPr="003A7380" w:rsidRDefault="003A7380" w:rsidP="003A7380">
            <w:pPr>
              <w:spacing w:after="0" w:line="240" w:lineRule="atLeast"/>
              <w:rPr>
                <w:rFonts w:eastAsia="Calibri" w:cs="Times New Roman"/>
                <w:sz w:val="20"/>
                <w:szCs w:val="20"/>
                <w:lang w:eastAsia="tr-TR"/>
              </w:rPr>
            </w:pPr>
            <w:r w:rsidRPr="003A7380">
              <w:rPr>
                <w:rFonts w:eastAsia="Calibri" w:cs="Times New Roman"/>
                <w:sz w:val="20"/>
                <w:szCs w:val="20"/>
                <w:lang w:eastAsia="tr-TR"/>
              </w:rPr>
              <w:t>40</w:t>
            </w:r>
          </w:p>
        </w:tc>
      </w:tr>
      <w:tr w:rsidR="003A7380" w:rsidRPr="003A7380" w:rsidTr="003A7380">
        <w:trPr>
          <w:trHeight w:val="375"/>
        </w:trPr>
        <w:tc>
          <w:tcPr>
            <w:tcW w:w="3268" w:type="pct"/>
          </w:tcPr>
          <w:p w:rsidR="003A7380" w:rsidRPr="003A7380" w:rsidRDefault="003A7380" w:rsidP="003A7380">
            <w:pPr>
              <w:spacing w:after="0" w:line="240" w:lineRule="atLeast"/>
              <w:rPr>
                <w:rFonts w:eastAsia="Calibri" w:cs="Times New Roman"/>
                <w:sz w:val="20"/>
                <w:szCs w:val="20"/>
                <w:lang w:eastAsia="tr-TR"/>
              </w:rPr>
            </w:pPr>
            <w:r w:rsidRPr="003A7380">
              <w:rPr>
                <w:rFonts w:eastAsia="Calibri" w:cs="Times New Roman"/>
                <w:b/>
                <w:bCs/>
                <w:sz w:val="20"/>
                <w:szCs w:val="20"/>
                <w:lang w:eastAsia="tr-TR"/>
              </w:rPr>
              <w:t>Toplam</w:t>
            </w:r>
          </w:p>
        </w:tc>
        <w:tc>
          <w:tcPr>
            <w:tcW w:w="462" w:type="pct"/>
          </w:tcPr>
          <w:p w:rsidR="003A7380" w:rsidRPr="003A7380" w:rsidRDefault="003A7380" w:rsidP="003A7380">
            <w:pPr>
              <w:spacing w:after="0" w:line="240" w:lineRule="atLeast"/>
              <w:rPr>
                <w:rFonts w:eastAsia="Calibri" w:cs="Times New Roman"/>
                <w:sz w:val="20"/>
                <w:szCs w:val="20"/>
                <w:lang w:eastAsia="tr-TR"/>
              </w:rPr>
            </w:pPr>
            <w:r w:rsidRPr="003A7380">
              <w:rPr>
                <w:rFonts w:eastAsia="Calibri" w:cs="Times New Roman"/>
                <w:sz w:val="20"/>
                <w:szCs w:val="20"/>
                <w:lang w:eastAsia="tr-TR"/>
              </w:rPr>
              <w:t> </w:t>
            </w:r>
          </w:p>
        </w:tc>
        <w:tc>
          <w:tcPr>
            <w:tcW w:w="1270" w:type="pct"/>
          </w:tcPr>
          <w:p w:rsidR="003A7380" w:rsidRPr="003A7380" w:rsidRDefault="003A7380" w:rsidP="003A7380">
            <w:pPr>
              <w:spacing w:after="0" w:line="240" w:lineRule="atLeast"/>
              <w:rPr>
                <w:rFonts w:eastAsia="Calibri" w:cs="Times New Roman"/>
                <w:sz w:val="20"/>
                <w:szCs w:val="20"/>
                <w:lang w:eastAsia="tr-TR"/>
              </w:rPr>
            </w:pPr>
            <w:r w:rsidRPr="003A7380">
              <w:rPr>
                <w:rFonts w:eastAsia="Calibri" w:cs="Times New Roman"/>
                <w:b/>
                <w:bCs/>
                <w:sz w:val="20"/>
                <w:szCs w:val="20"/>
                <w:lang w:eastAsia="tr-TR"/>
              </w:rPr>
              <w:t>100</w:t>
            </w:r>
          </w:p>
        </w:tc>
      </w:tr>
    </w:tbl>
    <w:p w:rsidR="003A7380" w:rsidRPr="003A7380" w:rsidRDefault="003A7380" w:rsidP="003A7380">
      <w:pPr>
        <w:spacing w:after="0" w:line="240" w:lineRule="auto"/>
        <w:rPr>
          <w:rFonts w:eastAsia="Calibri" w:cs="Times New Roman"/>
          <w:sz w:val="20"/>
          <w:szCs w:val="20"/>
          <w:lang w:eastAsia="tr-TR"/>
        </w:rPr>
      </w:pPr>
    </w:p>
    <w:p w:rsidR="003A7380" w:rsidRPr="003A7380" w:rsidRDefault="003A7380" w:rsidP="003A7380">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3A7380" w:rsidRPr="003A7380" w:rsidTr="003A7380">
        <w:trPr>
          <w:trHeight w:val="375"/>
        </w:trPr>
        <w:tc>
          <w:tcPr>
            <w:tcW w:w="6000" w:type="dxa"/>
          </w:tcPr>
          <w:p w:rsidR="003A7380" w:rsidRPr="003A7380" w:rsidRDefault="003A7380" w:rsidP="003A7380">
            <w:pPr>
              <w:spacing w:after="0" w:line="240" w:lineRule="atLeast"/>
              <w:rPr>
                <w:rFonts w:eastAsia="Calibri" w:cs="Times New Roman"/>
                <w:sz w:val="20"/>
                <w:szCs w:val="20"/>
                <w:lang w:eastAsia="tr-TR"/>
              </w:rPr>
            </w:pPr>
            <w:r w:rsidRPr="003A7380">
              <w:rPr>
                <w:rFonts w:eastAsia="Calibri" w:cs="Times New Roman"/>
                <w:b/>
                <w:bCs/>
                <w:sz w:val="20"/>
                <w:szCs w:val="20"/>
                <w:lang w:eastAsia="tr-TR"/>
              </w:rPr>
              <w:t>DERS KATEGORİSİ</w:t>
            </w:r>
          </w:p>
        </w:tc>
        <w:tc>
          <w:tcPr>
            <w:tcW w:w="3180" w:type="dxa"/>
          </w:tcPr>
          <w:p w:rsidR="003A7380" w:rsidRPr="003A7380" w:rsidRDefault="003A7380" w:rsidP="003A7380">
            <w:pPr>
              <w:spacing w:after="0" w:line="240" w:lineRule="atLeast"/>
              <w:rPr>
                <w:rFonts w:eastAsia="Calibri" w:cs="Times New Roman"/>
                <w:sz w:val="20"/>
                <w:szCs w:val="20"/>
                <w:lang w:eastAsia="tr-TR"/>
              </w:rPr>
            </w:pPr>
            <w:r w:rsidRPr="003A7380">
              <w:rPr>
                <w:rFonts w:eastAsia="Calibri" w:cs="Times New Roman"/>
                <w:sz w:val="20"/>
                <w:szCs w:val="20"/>
                <w:lang w:eastAsia="tr-TR"/>
              </w:rPr>
              <w:t>Zorunlu/Ortak</w:t>
            </w:r>
          </w:p>
        </w:tc>
      </w:tr>
    </w:tbl>
    <w:p w:rsidR="003A7380" w:rsidRPr="003A7380" w:rsidRDefault="003A7380" w:rsidP="003A7380">
      <w:pPr>
        <w:spacing w:after="0" w:line="240" w:lineRule="auto"/>
        <w:rPr>
          <w:rFonts w:eastAsia="Calibri" w:cs="Times New Roman"/>
          <w:sz w:val="20"/>
          <w:szCs w:val="20"/>
          <w:lang w:eastAsia="tr-TR"/>
        </w:rPr>
      </w:pPr>
    </w:p>
    <w:p w:rsidR="003A7380" w:rsidRPr="003A7380" w:rsidRDefault="003A7380" w:rsidP="003A7380">
      <w:pPr>
        <w:spacing w:after="0" w:line="240" w:lineRule="auto"/>
        <w:rPr>
          <w:rFonts w:eastAsia="Calibri" w:cs="Times New Roman"/>
          <w:sz w:val="20"/>
          <w:szCs w:val="20"/>
          <w:lang w:eastAsia="tr-TR"/>
        </w:rPr>
      </w:pPr>
    </w:p>
    <w:p w:rsidR="003A7380" w:rsidRPr="003A7380" w:rsidRDefault="003A7380" w:rsidP="003A7380">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032233" w:rsidRPr="007E3523" w:rsidTr="00834278">
        <w:tc>
          <w:tcPr>
            <w:tcW w:w="6771" w:type="dxa"/>
            <w:gridSpan w:val="2"/>
          </w:tcPr>
          <w:p w:rsidR="00032233" w:rsidRPr="007E3523" w:rsidRDefault="00032233" w:rsidP="00834278">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032233" w:rsidRPr="007E3523" w:rsidRDefault="00032233" w:rsidP="00834278">
            <w:pPr>
              <w:jc w:val="center"/>
              <w:rPr>
                <w:rFonts w:ascii="Times New Roman" w:hAnsi="Times New Roman" w:cs="Times New Roman"/>
                <w:sz w:val="20"/>
                <w:szCs w:val="20"/>
              </w:rPr>
            </w:pPr>
          </w:p>
        </w:tc>
        <w:tc>
          <w:tcPr>
            <w:tcW w:w="2409" w:type="dxa"/>
            <w:gridSpan w:val="5"/>
          </w:tcPr>
          <w:p w:rsidR="00032233" w:rsidRPr="007E3523" w:rsidRDefault="00032233" w:rsidP="00834278">
            <w:pPr>
              <w:rPr>
                <w:rFonts w:ascii="Times New Roman" w:hAnsi="Times New Roman" w:cs="Times New Roman"/>
                <w:sz w:val="20"/>
                <w:szCs w:val="20"/>
              </w:rPr>
            </w:pPr>
          </w:p>
        </w:tc>
      </w:tr>
      <w:tr w:rsidR="00032233" w:rsidRPr="007E3523" w:rsidTr="00834278">
        <w:tc>
          <w:tcPr>
            <w:tcW w:w="6771" w:type="dxa"/>
            <w:gridSpan w:val="2"/>
          </w:tcPr>
          <w:p w:rsidR="00032233" w:rsidRPr="007E3523" w:rsidRDefault="00032233" w:rsidP="00834278">
            <w:pPr>
              <w:spacing w:after="200" w:line="276" w:lineRule="auto"/>
              <w:rPr>
                <w:rFonts w:ascii="Times New Roman" w:hAnsi="Times New Roman" w:cs="Times New Roman"/>
                <w:sz w:val="20"/>
                <w:szCs w:val="20"/>
              </w:rPr>
            </w:pPr>
            <w:r>
              <w:rPr>
                <w:rFonts w:ascii="Times New Roman" w:hAnsi="Times New Roman" w:cs="Times New Roman"/>
                <w:b/>
                <w:sz w:val="20"/>
                <w:szCs w:val="20"/>
              </w:rPr>
              <w:t>İngilizce III</w:t>
            </w:r>
            <w:r w:rsidRPr="007E3523">
              <w:rPr>
                <w:rFonts w:ascii="Times New Roman" w:hAnsi="Times New Roman" w:cs="Times New Roman"/>
                <w:sz w:val="20"/>
                <w:szCs w:val="20"/>
              </w:rPr>
              <w:t xml:space="preserve"> - Program Öğrenme Çıktıları İlişkisi</w:t>
            </w:r>
          </w:p>
        </w:tc>
        <w:tc>
          <w:tcPr>
            <w:tcW w:w="2409" w:type="dxa"/>
            <w:gridSpan w:val="5"/>
          </w:tcPr>
          <w:p w:rsidR="00032233" w:rsidRPr="007E3523" w:rsidRDefault="00032233" w:rsidP="0083427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032233" w:rsidRPr="007E3523" w:rsidTr="00834278">
        <w:tc>
          <w:tcPr>
            <w:tcW w:w="6771" w:type="dxa"/>
            <w:gridSpan w:val="2"/>
          </w:tcPr>
          <w:p w:rsidR="00032233" w:rsidRPr="00B152A1" w:rsidRDefault="00032233" w:rsidP="00834278">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032233" w:rsidRPr="007E3523" w:rsidRDefault="00032233" w:rsidP="0083427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032233" w:rsidRPr="007E3523" w:rsidRDefault="00032233" w:rsidP="0083427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032233" w:rsidRPr="007E3523" w:rsidRDefault="00032233" w:rsidP="0083427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032233" w:rsidRPr="007E3523" w:rsidRDefault="00032233" w:rsidP="0083427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032233" w:rsidRPr="007E3523" w:rsidRDefault="00032233" w:rsidP="0083427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032233" w:rsidRPr="007E3523" w:rsidTr="00834278">
        <w:tc>
          <w:tcPr>
            <w:tcW w:w="534" w:type="dxa"/>
          </w:tcPr>
          <w:p w:rsidR="00032233" w:rsidRPr="007E3523" w:rsidRDefault="00032233" w:rsidP="0083427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032233" w:rsidRPr="00B152A1" w:rsidRDefault="00032233" w:rsidP="00834278">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032233" w:rsidRPr="00B152A1" w:rsidRDefault="00032233" w:rsidP="00834278">
            <w:pPr>
              <w:rPr>
                <w:rFonts w:ascii="Times New Roman" w:hAnsi="Times New Roman" w:cs="Times New Roman"/>
                <w:sz w:val="20"/>
                <w:szCs w:val="20"/>
              </w:rPr>
            </w:pPr>
          </w:p>
        </w:tc>
        <w:tc>
          <w:tcPr>
            <w:tcW w:w="567" w:type="dxa"/>
          </w:tcPr>
          <w:p w:rsidR="00032233" w:rsidRPr="007E3523" w:rsidRDefault="00032233" w:rsidP="00834278">
            <w:pPr>
              <w:spacing w:after="200" w:line="276" w:lineRule="auto"/>
              <w:rPr>
                <w:rFonts w:ascii="Times New Roman" w:hAnsi="Times New Roman" w:cs="Times New Roman"/>
                <w:sz w:val="20"/>
                <w:szCs w:val="20"/>
              </w:rPr>
            </w:pPr>
          </w:p>
        </w:tc>
        <w:tc>
          <w:tcPr>
            <w:tcW w:w="567" w:type="dxa"/>
          </w:tcPr>
          <w:p w:rsidR="00032233" w:rsidRPr="007E3523" w:rsidRDefault="00032233" w:rsidP="00834278">
            <w:pPr>
              <w:spacing w:after="200" w:line="276" w:lineRule="auto"/>
              <w:rPr>
                <w:rFonts w:ascii="Times New Roman" w:hAnsi="Times New Roman" w:cs="Times New Roman"/>
                <w:sz w:val="20"/>
                <w:szCs w:val="20"/>
              </w:rPr>
            </w:pPr>
          </w:p>
        </w:tc>
        <w:tc>
          <w:tcPr>
            <w:tcW w:w="425" w:type="dxa"/>
          </w:tcPr>
          <w:p w:rsidR="00032233" w:rsidRPr="007E3523" w:rsidRDefault="00032233" w:rsidP="00834278">
            <w:pPr>
              <w:spacing w:after="200" w:line="276" w:lineRule="auto"/>
              <w:rPr>
                <w:rFonts w:ascii="Times New Roman" w:hAnsi="Times New Roman" w:cs="Times New Roman"/>
                <w:sz w:val="20"/>
                <w:szCs w:val="20"/>
              </w:rPr>
            </w:pPr>
          </w:p>
        </w:tc>
        <w:tc>
          <w:tcPr>
            <w:tcW w:w="425" w:type="dxa"/>
          </w:tcPr>
          <w:p w:rsidR="00032233" w:rsidRPr="007E3523" w:rsidRDefault="00032233" w:rsidP="00834278">
            <w:pPr>
              <w:spacing w:after="200" w:line="276" w:lineRule="auto"/>
              <w:rPr>
                <w:rFonts w:ascii="Times New Roman" w:hAnsi="Times New Roman" w:cs="Times New Roman"/>
                <w:sz w:val="20"/>
                <w:szCs w:val="20"/>
              </w:rPr>
            </w:pPr>
          </w:p>
        </w:tc>
        <w:tc>
          <w:tcPr>
            <w:tcW w:w="425" w:type="dxa"/>
          </w:tcPr>
          <w:p w:rsidR="00032233" w:rsidRPr="007E3523" w:rsidRDefault="00032233" w:rsidP="00834278">
            <w:pPr>
              <w:spacing w:after="200" w:line="276" w:lineRule="auto"/>
              <w:rPr>
                <w:rFonts w:ascii="Times New Roman" w:hAnsi="Times New Roman" w:cs="Times New Roman"/>
                <w:sz w:val="20"/>
                <w:szCs w:val="20"/>
              </w:rPr>
            </w:pPr>
          </w:p>
        </w:tc>
      </w:tr>
      <w:tr w:rsidR="00032233" w:rsidRPr="007E3523" w:rsidTr="00834278">
        <w:tc>
          <w:tcPr>
            <w:tcW w:w="534" w:type="dxa"/>
          </w:tcPr>
          <w:p w:rsidR="00032233" w:rsidRPr="007E3523" w:rsidRDefault="00032233" w:rsidP="0083427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032233" w:rsidRPr="00B152A1" w:rsidRDefault="00032233" w:rsidP="00834278">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032233" w:rsidRPr="007E3523" w:rsidRDefault="00032233" w:rsidP="00834278">
            <w:pPr>
              <w:spacing w:after="200" w:line="276" w:lineRule="auto"/>
              <w:rPr>
                <w:rFonts w:ascii="Times New Roman" w:hAnsi="Times New Roman" w:cs="Times New Roman"/>
                <w:sz w:val="20"/>
                <w:szCs w:val="20"/>
              </w:rPr>
            </w:pPr>
          </w:p>
        </w:tc>
        <w:tc>
          <w:tcPr>
            <w:tcW w:w="567" w:type="dxa"/>
          </w:tcPr>
          <w:p w:rsidR="00032233" w:rsidRPr="007E3523" w:rsidRDefault="00032233" w:rsidP="00834278">
            <w:pPr>
              <w:spacing w:after="200" w:line="276" w:lineRule="auto"/>
              <w:rPr>
                <w:rFonts w:ascii="Times New Roman" w:hAnsi="Times New Roman" w:cs="Times New Roman"/>
                <w:sz w:val="20"/>
                <w:szCs w:val="20"/>
              </w:rPr>
            </w:pPr>
          </w:p>
        </w:tc>
        <w:tc>
          <w:tcPr>
            <w:tcW w:w="567" w:type="dxa"/>
          </w:tcPr>
          <w:p w:rsidR="00032233" w:rsidRPr="007E3523" w:rsidRDefault="00032233" w:rsidP="00834278">
            <w:pPr>
              <w:spacing w:after="200" w:line="276" w:lineRule="auto"/>
              <w:rPr>
                <w:rFonts w:ascii="Times New Roman" w:hAnsi="Times New Roman" w:cs="Times New Roman"/>
                <w:sz w:val="20"/>
                <w:szCs w:val="20"/>
              </w:rPr>
            </w:pPr>
          </w:p>
        </w:tc>
        <w:tc>
          <w:tcPr>
            <w:tcW w:w="425" w:type="dxa"/>
          </w:tcPr>
          <w:p w:rsidR="00032233" w:rsidRPr="007E3523" w:rsidRDefault="00032233" w:rsidP="00834278">
            <w:pPr>
              <w:spacing w:after="200" w:line="276" w:lineRule="auto"/>
              <w:rPr>
                <w:rFonts w:ascii="Times New Roman" w:hAnsi="Times New Roman" w:cs="Times New Roman"/>
                <w:sz w:val="20"/>
                <w:szCs w:val="20"/>
              </w:rPr>
            </w:pPr>
          </w:p>
        </w:tc>
        <w:tc>
          <w:tcPr>
            <w:tcW w:w="425" w:type="dxa"/>
          </w:tcPr>
          <w:p w:rsidR="00032233" w:rsidRPr="007E3523" w:rsidRDefault="00032233" w:rsidP="00834278">
            <w:pPr>
              <w:spacing w:after="200" w:line="276" w:lineRule="auto"/>
              <w:rPr>
                <w:rFonts w:ascii="Times New Roman" w:hAnsi="Times New Roman" w:cs="Times New Roman"/>
                <w:sz w:val="20"/>
                <w:szCs w:val="20"/>
              </w:rPr>
            </w:pPr>
          </w:p>
        </w:tc>
        <w:tc>
          <w:tcPr>
            <w:tcW w:w="425" w:type="dxa"/>
          </w:tcPr>
          <w:p w:rsidR="00032233" w:rsidRPr="007E3523" w:rsidRDefault="00032233" w:rsidP="00834278">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032233" w:rsidRPr="007E3523" w:rsidTr="00834278">
        <w:tc>
          <w:tcPr>
            <w:tcW w:w="534" w:type="dxa"/>
          </w:tcPr>
          <w:p w:rsidR="00032233" w:rsidRPr="007E3523" w:rsidRDefault="00032233" w:rsidP="0083427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032233" w:rsidRPr="00B152A1" w:rsidRDefault="00032233" w:rsidP="00834278">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032233" w:rsidRPr="00B152A1" w:rsidRDefault="00032233" w:rsidP="00834278">
            <w:pPr>
              <w:rPr>
                <w:rFonts w:ascii="Times New Roman" w:hAnsi="Times New Roman" w:cs="Times New Roman"/>
                <w:sz w:val="20"/>
                <w:szCs w:val="20"/>
              </w:rPr>
            </w:pPr>
          </w:p>
        </w:tc>
        <w:tc>
          <w:tcPr>
            <w:tcW w:w="567" w:type="dxa"/>
          </w:tcPr>
          <w:p w:rsidR="00032233" w:rsidRPr="007E3523" w:rsidRDefault="00032233" w:rsidP="00834278">
            <w:pPr>
              <w:spacing w:after="200" w:line="276" w:lineRule="auto"/>
              <w:rPr>
                <w:rFonts w:ascii="Times New Roman" w:hAnsi="Times New Roman" w:cs="Times New Roman"/>
                <w:sz w:val="20"/>
                <w:szCs w:val="20"/>
              </w:rPr>
            </w:pPr>
          </w:p>
        </w:tc>
        <w:tc>
          <w:tcPr>
            <w:tcW w:w="567" w:type="dxa"/>
          </w:tcPr>
          <w:p w:rsidR="00032233" w:rsidRPr="007E3523" w:rsidRDefault="00032233" w:rsidP="00834278">
            <w:pPr>
              <w:spacing w:after="200" w:line="276" w:lineRule="auto"/>
              <w:rPr>
                <w:rFonts w:ascii="Times New Roman" w:hAnsi="Times New Roman" w:cs="Times New Roman"/>
                <w:sz w:val="20"/>
                <w:szCs w:val="20"/>
              </w:rPr>
            </w:pPr>
          </w:p>
        </w:tc>
        <w:tc>
          <w:tcPr>
            <w:tcW w:w="425" w:type="dxa"/>
          </w:tcPr>
          <w:p w:rsidR="00032233" w:rsidRPr="007E3523" w:rsidRDefault="00032233" w:rsidP="00834278">
            <w:pPr>
              <w:spacing w:after="200" w:line="276" w:lineRule="auto"/>
              <w:rPr>
                <w:rFonts w:ascii="Times New Roman" w:hAnsi="Times New Roman" w:cs="Times New Roman"/>
                <w:sz w:val="20"/>
                <w:szCs w:val="20"/>
              </w:rPr>
            </w:pPr>
          </w:p>
        </w:tc>
        <w:tc>
          <w:tcPr>
            <w:tcW w:w="425" w:type="dxa"/>
          </w:tcPr>
          <w:p w:rsidR="00032233" w:rsidRPr="007E3523" w:rsidRDefault="00032233" w:rsidP="00834278">
            <w:pPr>
              <w:spacing w:after="200" w:line="276" w:lineRule="auto"/>
              <w:rPr>
                <w:rFonts w:ascii="Times New Roman" w:hAnsi="Times New Roman" w:cs="Times New Roman"/>
                <w:sz w:val="20"/>
                <w:szCs w:val="20"/>
              </w:rPr>
            </w:pPr>
          </w:p>
        </w:tc>
        <w:tc>
          <w:tcPr>
            <w:tcW w:w="425" w:type="dxa"/>
          </w:tcPr>
          <w:p w:rsidR="00032233" w:rsidRPr="007E3523" w:rsidRDefault="00032233" w:rsidP="00834278">
            <w:pPr>
              <w:spacing w:after="200" w:line="276" w:lineRule="auto"/>
              <w:rPr>
                <w:rFonts w:ascii="Times New Roman" w:hAnsi="Times New Roman" w:cs="Times New Roman"/>
                <w:sz w:val="20"/>
                <w:szCs w:val="20"/>
              </w:rPr>
            </w:pPr>
          </w:p>
        </w:tc>
      </w:tr>
      <w:tr w:rsidR="00032233" w:rsidRPr="007E3523" w:rsidTr="00834278">
        <w:tc>
          <w:tcPr>
            <w:tcW w:w="534" w:type="dxa"/>
          </w:tcPr>
          <w:p w:rsidR="00032233" w:rsidRPr="007E3523" w:rsidRDefault="00032233" w:rsidP="0083427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032233" w:rsidRPr="00B152A1" w:rsidRDefault="00032233" w:rsidP="00834278">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032233" w:rsidRPr="00B152A1" w:rsidRDefault="00032233" w:rsidP="00834278">
            <w:pPr>
              <w:rPr>
                <w:rFonts w:ascii="Times New Roman" w:hAnsi="Times New Roman" w:cs="Times New Roman"/>
                <w:sz w:val="20"/>
                <w:szCs w:val="20"/>
              </w:rPr>
            </w:pPr>
          </w:p>
        </w:tc>
        <w:tc>
          <w:tcPr>
            <w:tcW w:w="567" w:type="dxa"/>
          </w:tcPr>
          <w:p w:rsidR="00032233" w:rsidRPr="007E3523" w:rsidRDefault="00032233" w:rsidP="00834278">
            <w:pPr>
              <w:spacing w:after="200" w:line="276" w:lineRule="auto"/>
              <w:rPr>
                <w:rFonts w:ascii="Times New Roman" w:hAnsi="Times New Roman" w:cs="Times New Roman"/>
                <w:sz w:val="20"/>
                <w:szCs w:val="20"/>
              </w:rPr>
            </w:pPr>
          </w:p>
        </w:tc>
        <w:tc>
          <w:tcPr>
            <w:tcW w:w="567" w:type="dxa"/>
          </w:tcPr>
          <w:p w:rsidR="00032233" w:rsidRPr="007E3523" w:rsidRDefault="00032233" w:rsidP="00834278">
            <w:pPr>
              <w:spacing w:after="200" w:line="276" w:lineRule="auto"/>
              <w:rPr>
                <w:rFonts w:ascii="Times New Roman" w:hAnsi="Times New Roman" w:cs="Times New Roman"/>
                <w:sz w:val="20"/>
                <w:szCs w:val="20"/>
              </w:rPr>
            </w:pPr>
          </w:p>
        </w:tc>
        <w:tc>
          <w:tcPr>
            <w:tcW w:w="425" w:type="dxa"/>
          </w:tcPr>
          <w:p w:rsidR="00032233" w:rsidRPr="007E3523" w:rsidRDefault="00032233" w:rsidP="00834278">
            <w:pPr>
              <w:spacing w:after="200" w:line="276" w:lineRule="auto"/>
              <w:rPr>
                <w:rFonts w:ascii="Times New Roman" w:hAnsi="Times New Roman" w:cs="Times New Roman"/>
                <w:sz w:val="20"/>
                <w:szCs w:val="20"/>
              </w:rPr>
            </w:pPr>
          </w:p>
        </w:tc>
        <w:tc>
          <w:tcPr>
            <w:tcW w:w="425" w:type="dxa"/>
          </w:tcPr>
          <w:p w:rsidR="00032233" w:rsidRPr="007E3523" w:rsidRDefault="00032233" w:rsidP="00834278">
            <w:pPr>
              <w:spacing w:after="200" w:line="276" w:lineRule="auto"/>
              <w:rPr>
                <w:rFonts w:ascii="Times New Roman" w:hAnsi="Times New Roman" w:cs="Times New Roman"/>
                <w:sz w:val="20"/>
                <w:szCs w:val="20"/>
              </w:rPr>
            </w:pPr>
          </w:p>
        </w:tc>
        <w:tc>
          <w:tcPr>
            <w:tcW w:w="425" w:type="dxa"/>
          </w:tcPr>
          <w:p w:rsidR="00032233" w:rsidRPr="007E3523" w:rsidRDefault="00032233" w:rsidP="00834278">
            <w:pPr>
              <w:spacing w:after="200" w:line="276" w:lineRule="auto"/>
              <w:rPr>
                <w:rFonts w:ascii="Times New Roman" w:hAnsi="Times New Roman" w:cs="Times New Roman"/>
                <w:sz w:val="20"/>
                <w:szCs w:val="20"/>
              </w:rPr>
            </w:pPr>
          </w:p>
        </w:tc>
      </w:tr>
      <w:tr w:rsidR="00032233" w:rsidRPr="007E3523" w:rsidTr="00834278">
        <w:tc>
          <w:tcPr>
            <w:tcW w:w="534" w:type="dxa"/>
          </w:tcPr>
          <w:p w:rsidR="00032233" w:rsidRPr="007E3523" w:rsidRDefault="00032233" w:rsidP="0083427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032233" w:rsidRPr="00B152A1" w:rsidRDefault="00032233" w:rsidP="00834278">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032233" w:rsidRPr="00B152A1" w:rsidRDefault="00032233" w:rsidP="00834278">
            <w:pPr>
              <w:rPr>
                <w:rFonts w:ascii="Times New Roman" w:hAnsi="Times New Roman" w:cs="Times New Roman"/>
                <w:sz w:val="20"/>
                <w:szCs w:val="20"/>
              </w:rPr>
            </w:pPr>
          </w:p>
        </w:tc>
        <w:tc>
          <w:tcPr>
            <w:tcW w:w="567" w:type="dxa"/>
          </w:tcPr>
          <w:p w:rsidR="00032233" w:rsidRPr="007E3523" w:rsidRDefault="00032233" w:rsidP="00834278">
            <w:pPr>
              <w:spacing w:after="200" w:line="276" w:lineRule="auto"/>
              <w:rPr>
                <w:rFonts w:ascii="Times New Roman" w:hAnsi="Times New Roman" w:cs="Times New Roman"/>
                <w:sz w:val="20"/>
                <w:szCs w:val="20"/>
              </w:rPr>
            </w:pPr>
          </w:p>
        </w:tc>
        <w:tc>
          <w:tcPr>
            <w:tcW w:w="567" w:type="dxa"/>
          </w:tcPr>
          <w:p w:rsidR="00032233" w:rsidRPr="007E3523" w:rsidRDefault="00032233" w:rsidP="00834278">
            <w:pPr>
              <w:spacing w:after="200" w:line="276" w:lineRule="auto"/>
              <w:rPr>
                <w:rFonts w:ascii="Times New Roman" w:hAnsi="Times New Roman" w:cs="Times New Roman"/>
                <w:sz w:val="20"/>
                <w:szCs w:val="20"/>
              </w:rPr>
            </w:pPr>
          </w:p>
        </w:tc>
        <w:tc>
          <w:tcPr>
            <w:tcW w:w="425" w:type="dxa"/>
          </w:tcPr>
          <w:p w:rsidR="00032233" w:rsidRPr="007E3523" w:rsidRDefault="00032233" w:rsidP="00834278">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032233" w:rsidRPr="007E3523" w:rsidRDefault="00032233" w:rsidP="00834278">
            <w:pPr>
              <w:spacing w:after="200" w:line="276" w:lineRule="auto"/>
              <w:rPr>
                <w:rFonts w:ascii="Times New Roman" w:hAnsi="Times New Roman" w:cs="Times New Roman"/>
                <w:sz w:val="20"/>
                <w:szCs w:val="20"/>
              </w:rPr>
            </w:pPr>
          </w:p>
        </w:tc>
        <w:tc>
          <w:tcPr>
            <w:tcW w:w="425" w:type="dxa"/>
          </w:tcPr>
          <w:p w:rsidR="00032233" w:rsidRPr="007E3523" w:rsidRDefault="00032233" w:rsidP="00834278">
            <w:pPr>
              <w:spacing w:after="200" w:line="276" w:lineRule="auto"/>
              <w:rPr>
                <w:rFonts w:ascii="Times New Roman" w:hAnsi="Times New Roman" w:cs="Times New Roman"/>
                <w:sz w:val="20"/>
                <w:szCs w:val="20"/>
              </w:rPr>
            </w:pPr>
          </w:p>
        </w:tc>
      </w:tr>
      <w:tr w:rsidR="00032233" w:rsidRPr="007E3523" w:rsidTr="00834278">
        <w:tc>
          <w:tcPr>
            <w:tcW w:w="534" w:type="dxa"/>
          </w:tcPr>
          <w:p w:rsidR="00032233" w:rsidRPr="007E3523" w:rsidRDefault="00032233" w:rsidP="00834278">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032233" w:rsidRPr="007E3523" w:rsidRDefault="00032233" w:rsidP="00834278">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032233" w:rsidRPr="00B152A1" w:rsidRDefault="00032233" w:rsidP="00834278">
            <w:pPr>
              <w:rPr>
                <w:rFonts w:ascii="Times New Roman" w:hAnsi="Times New Roman" w:cs="Times New Roman"/>
                <w:sz w:val="20"/>
                <w:szCs w:val="20"/>
              </w:rPr>
            </w:pPr>
          </w:p>
        </w:tc>
        <w:tc>
          <w:tcPr>
            <w:tcW w:w="567" w:type="dxa"/>
          </w:tcPr>
          <w:p w:rsidR="00032233" w:rsidRPr="007E3523" w:rsidRDefault="00032233" w:rsidP="00834278">
            <w:pPr>
              <w:rPr>
                <w:rFonts w:ascii="Times New Roman" w:hAnsi="Times New Roman" w:cs="Times New Roman"/>
                <w:sz w:val="20"/>
                <w:szCs w:val="20"/>
              </w:rPr>
            </w:pPr>
          </w:p>
        </w:tc>
        <w:tc>
          <w:tcPr>
            <w:tcW w:w="567" w:type="dxa"/>
          </w:tcPr>
          <w:p w:rsidR="00032233" w:rsidRPr="007E3523" w:rsidRDefault="00032233" w:rsidP="00834278">
            <w:pPr>
              <w:rPr>
                <w:rFonts w:ascii="Times New Roman" w:hAnsi="Times New Roman" w:cs="Times New Roman"/>
                <w:sz w:val="20"/>
                <w:szCs w:val="20"/>
              </w:rPr>
            </w:pPr>
          </w:p>
        </w:tc>
        <w:tc>
          <w:tcPr>
            <w:tcW w:w="425" w:type="dxa"/>
          </w:tcPr>
          <w:p w:rsidR="00032233" w:rsidRPr="007E3523" w:rsidRDefault="00032233" w:rsidP="00834278">
            <w:pPr>
              <w:rPr>
                <w:rFonts w:ascii="Times New Roman" w:hAnsi="Times New Roman" w:cs="Times New Roman"/>
                <w:sz w:val="20"/>
                <w:szCs w:val="20"/>
              </w:rPr>
            </w:pPr>
          </w:p>
        </w:tc>
        <w:tc>
          <w:tcPr>
            <w:tcW w:w="425" w:type="dxa"/>
          </w:tcPr>
          <w:p w:rsidR="00032233" w:rsidRPr="007E3523" w:rsidRDefault="00032233" w:rsidP="00834278">
            <w:pPr>
              <w:rPr>
                <w:rFonts w:ascii="Times New Roman" w:hAnsi="Times New Roman" w:cs="Times New Roman"/>
                <w:sz w:val="20"/>
                <w:szCs w:val="20"/>
              </w:rPr>
            </w:pPr>
          </w:p>
        </w:tc>
        <w:tc>
          <w:tcPr>
            <w:tcW w:w="425" w:type="dxa"/>
          </w:tcPr>
          <w:p w:rsidR="00032233" w:rsidRPr="007E3523" w:rsidRDefault="00032233" w:rsidP="00834278">
            <w:pPr>
              <w:rPr>
                <w:rFonts w:ascii="Times New Roman" w:hAnsi="Times New Roman" w:cs="Times New Roman"/>
                <w:sz w:val="20"/>
                <w:szCs w:val="20"/>
              </w:rPr>
            </w:pPr>
          </w:p>
        </w:tc>
      </w:tr>
      <w:tr w:rsidR="00032233" w:rsidRPr="007E3523" w:rsidTr="00834278">
        <w:tc>
          <w:tcPr>
            <w:tcW w:w="534" w:type="dxa"/>
          </w:tcPr>
          <w:p w:rsidR="00032233" w:rsidRPr="007E3523" w:rsidRDefault="00032233" w:rsidP="00834278">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032233" w:rsidRDefault="00032233" w:rsidP="00834278">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032233" w:rsidRDefault="00032233" w:rsidP="00834278">
            <w:pPr>
              <w:rPr>
                <w:rFonts w:ascii="Times New Roman" w:hAnsi="Times New Roman" w:cs="Times New Roman"/>
                <w:sz w:val="20"/>
                <w:szCs w:val="20"/>
              </w:rPr>
            </w:pPr>
          </w:p>
        </w:tc>
        <w:tc>
          <w:tcPr>
            <w:tcW w:w="567" w:type="dxa"/>
          </w:tcPr>
          <w:p w:rsidR="00032233" w:rsidRPr="007E3523" w:rsidRDefault="00032233" w:rsidP="00834278">
            <w:pPr>
              <w:rPr>
                <w:rFonts w:ascii="Times New Roman" w:hAnsi="Times New Roman" w:cs="Times New Roman"/>
                <w:sz w:val="20"/>
                <w:szCs w:val="20"/>
              </w:rPr>
            </w:pPr>
          </w:p>
        </w:tc>
        <w:tc>
          <w:tcPr>
            <w:tcW w:w="567" w:type="dxa"/>
          </w:tcPr>
          <w:p w:rsidR="00032233" w:rsidRPr="007E3523" w:rsidRDefault="00032233" w:rsidP="00834278">
            <w:pPr>
              <w:rPr>
                <w:rFonts w:ascii="Times New Roman" w:hAnsi="Times New Roman" w:cs="Times New Roman"/>
                <w:sz w:val="20"/>
                <w:szCs w:val="20"/>
              </w:rPr>
            </w:pPr>
          </w:p>
        </w:tc>
        <w:tc>
          <w:tcPr>
            <w:tcW w:w="425" w:type="dxa"/>
          </w:tcPr>
          <w:p w:rsidR="00032233" w:rsidRPr="007E3523" w:rsidRDefault="00032233" w:rsidP="00834278">
            <w:pPr>
              <w:rPr>
                <w:rFonts w:ascii="Times New Roman" w:hAnsi="Times New Roman" w:cs="Times New Roman"/>
                <w:sz w:val="20"/>
                <w:szCs w:val="20"/>
              </w:rPr>
            </w:pPr>
          </w:p>
        </w:tc>
        <w:tc>
          <w:tcPr>
            <w:tcW w:w="425" w:type="dxa"/>
          </w:tcPr>
          <w:p w:rsidR="00032233" w:rsidRPr="007E3523" w:rsidRDefault="00032233" w:rsidP="00834278">
            <w:pPr>
              <w:rPr>
                <w:rFonts w:ascii="Times New Roman" w:hAnsi="Times New Roman" w:cs="Times New Roman"/>
                <w:sz w:val="20"/>
                <w:szCs w:val="20"/>
              </w:rPr>
            </w:pPr>
          </w:p>
        </w:tc>
        <w:tc>
          <w:tcPr>
            <w:tcW w:w="425" w:type="dxa"/>
          </w:tcPr>
          <w:p w:rsidR="00032233" w:rsidRPr="007E3523" w:rsidRDefault="00032233" w:rsidP="00834278">
            <w:pPr>
              <w:rPr>
                <w:rFonts w:ascii="Times New Roman" w:hAnsi="Times New Roman" w:cs="Times New Roman"/>
                <w:sz w:val="20"/>
                <w:szCs w:val="20"/>
              </w:rPr>
            </w:pPr>
            <w:r>
              <w:rPr>
                <w:rFonts w:ascii="Times New Roman" w:hAnsi="Times New Roman" w:cs="Times New Roman"/>
                <w:sz w:val="20"/>
                <w:szCs w:val="20"/>
              </w:rPr>
              <w:t>X</w:t>
            </w:r>
          </w:p>
        </w:tc>
      </w:tr>
      <w:tr w:rsidR="00032233" w:rsidRPr="007E3523" w:rsidTr="00834278">
        <w:tc>
          <w:tcPr>
            <w:tcW w:w="534" w:type="dxa"/>
          </w:tcPr>
          <w:p w:rsidR="00032233" w:rsidRPr="007E3523" w:rsidRDefault="00032233" w:rsidP="00834278">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032233" w:rsidRDefault="00032233" w:rsidP="00834278">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032233" w:rsidRPr="00611816" w:rsidRDefault="00032233" w:rsidP="00834278">
            <w:pPr>
              <w:rPr>
                <w:rFonts w:ascii="Times New Roman" w:hAnsi="Times New Roman" w:cs="Times New Roman"/>
                <w:sz w:val="20"/>
                <w:szCs w:val="20"/>
              </w:rPr>
            </w:pPr>
          </w:p>
        </w:tc>
        <w:tc>
          <w:tcPr>
            <w:tcW w:w="567" w:type="dxa"/>
          </w:tcPr>
          <w:p w:rsidR="00032233" w:rsidRPr="007E3523" w:rsidRDefault="00032233" w:rsidP="00834278">
            <w:pPr>
              <w:rPr>
                <w:rFonts w:ascii="Times New Roman" w:hAnsi="Times New Roman" w:cs="Times New Roman"/>
                <w:sz w:val="20"/>
                <w:szCs w:val="20"/>
              </w:rPr>
            </w:pPr>
          </w:p>
        </w:tc>
        <w:tc>
          <w:tcPr>
            <w:tcW w:w="567" w:type="dxa"/>
          </w:tcPr>
          <w:p w:rsidR="00032233" w:rsidRPr="007E3523" w:rsidRDefault="00032233" w:rsidP="00834278">
            <w:pPr>
              <w:rPr>
                <w:rFonts w:ascii="Times New Roman" w:hAnsi="Times New Roman" w:cs="Times New Roman"/>
                <w:sz w:val="20"/>
                <w:szCs w:val="20"/>
              </w:rPr>
            </w:pPr>
          </w:p>
        </w:tc>
        <w:tc>
          <w:tcPr>
            <w:tcW w:w="425" w:type="dxa"/>
          </w:tcPr>
          <w:p w:rsidR="00032233" w:rsidRPr="007E3523" w:rsidRDefault="00032233" w:rsidP="00834278">
            <w:pPr>
              <w:rPr>
                <w:rFonts w:ascii="Times New Roman" w:hAnsi="Times New Roman" w:cs="Times New Roman"/>
                <w:sz w:val="20"/>
                <w:szCs w:val="20"/>
              </w:rPr>
            </w:pPr>
          </w:p>
        </w:tc>
        <w:tc>
          <w:tcPr>
            <w:tcW w:w="425" w:type="dxa"/>
          </w:tcPr>
          <w:p w:rsidR="00032233" w:rsidRPr="007E3523" w:rsidRDefault="00032233" w:rsidP="00834278">
            <w:pPr>
              <w:rPr>
                <w:rFonts w:ascii="Times New Roman" w:hAnsi="Times New Roman" w:cs="Times New Roman"/>
                <w:sz w:val="20"/>
                <w:szCs w:val="20"/>
              </w:rPr>
            </w:pPr>
          </w:p>
        </w:tc>
        <w:tc>
          <w:tcPr>
            <w:tcW w:w="425" w:type="dxa"/>
          </w:tcPr>
          <w:p w:rsidR="00032233" w:rsidRPr="007E3523" w:rsidRDefault="00032233" w:rsidP="00834278">
            <w:pPr>
              <w:rPr>
                <w:rFonts w:ascii="Times New Roman" w:hAnsi="Times New Roman" w:cs="Times New Roman"/>
                <w:sz w:val="20"/>
                <w:szCs w:val="20"/>
              </w:rPr>
            </w:pPr>
          </w:p>
        </w:tc>
      </w:tr>
      <w:tr w:rsidR="00032233" w:rsidRPr="007E3523" w:rsidTr="00834278">
        <w:tc>
          <w:tcPr>
            <w:tcW w:w="534" w:type="dxa"/>
          </w:tcPr>
          <w:p w:rsidR="00032233" w:rsidRPr="007E3523" w:rsidRDefault="00032233" w:rsidP="00834278">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032233" w:rsidRDefault="00032233" w:rsidP="00834278">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032233" w:rsidRDefault="00032233" w:rsidP="00834278">
            <w:pPr>
              <w:rPr>
                <w:rFonts w:ascii="Times New Roman" w:hAnsi="Times New Roman" w:cs="Times New Roman"/>
                <w:sz w:val="20"/>
                <w:szCs w:val="20"/>
              </w:rPr>
            </w:pPr>
          </w:p>
        </w:tc>
        <w:tc>
          <w:tcPr>
            <w:tcW w:w="567" w:type="dxa"/>
          </w:tcPr>
          <w:p w:rsidR="00032233" w:rsidRPr="007E3523" w:rsidRDefault="00032233" w:rsidP="00834278">
            <w:pPr>
              <w:rPr>
                <w:rFonts w:ascii="Times New Roman" w:hAnsi="Times New Roman" w:cs="Times New Roman"/>
                <w:sz w:val="20"/>
                <w:szCs w:val="20"/>
              </w:rPr>
            </w:pPr>
          </w:p>
        </w:tc>
        <w:tc>
          <w:tcPr>
            <w:tcW w:w="567" w:type="dxa"/>
          </w:tcPr>
          <w:p w:rsidR="00032233" w:rsidRPr="007E3523" w:rsidRDefault="00032233" w:rsidP="00834278">
            <w:pPr>
              <w:rPr>
                <w:rFonts w:ascii="Times New Roman" w:hAnsi="Times New Roman" w:cs="Times New Roman"/>
                <w:sz w:val="20"/>
                <w:szCs w:val="20"/>
              </w:rPr>
            </w:pPr>
          </w:p>
        </w:tc>
        <w:tc>
          <w:tcPr>
            <w:tcW w:w="425" w:type="dxa"/>
          </w:tcPr>
          <w:p w:rsidR="00032233" w:rsidRPr="007E3523" w:rsidRDefault="00032233" w:rsidP="00834278">
            <w:pPr>
              <w:rPr>
                <w:rFonts w:ascii="Times New Roman" w:hAnsi="Times New Roman" w:cs="Times New Roman"/>
                <w:sz w:val="20"/>
                <w:szCs w:val="20"/>
              </w:rPr>
            </w:pPr>
          </w:p>
        </w:tc>
        <w:tc>
          <w:tcPr>
            <w:tcW w:w="425" w:type="dxa"/>
          </w:tcPr>
          <w:p w:rsidR="00032233" w:rsidRPr="007E3523" w:rsidRDefault="00032233" w:rsidP="00834278">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032233" w:rsidRPr="007E3523" w:rsidRDefault="00032233" w:rsidP="00834278">
            <w:pPr>
              <w:rPr>
                <w:rFonts w:ascii="Times New Roman" w:hAnsi="Times New Roman" w:cs="Times New Roman"/>
                <w:sz w:val="20"/>
                <w:szCs w:val="20"/>
              </w:rPr>
            </w:pPr>
          </w:p>
        </w:tc>
      </w:tr>
      <w:tr w:rsidR="00032233" w:rsidRPr="007E3523" w:rsidTr="00834278">
        <w:tc>
          <w:tcPr>
            <w:tcW w:w="534" w:type="dxa"/>
          </w:tcPr>
          <w:p w:rsidR="00032233" w:rsidRPr="007E3523" w:rsidRDefault="00032233" w:rsidP="00834278">
            <w:pPr>
              <w:rPr>
                <w:rFonts w:ascii="Times New Roman" w:hAnsi="Times New Roman" w:cs="Times New Roman"/>
                <w:sz w:val="20"/>
                <w:szCs w:val="20"/>
              </w:rPr>
            </w:pPr>
            <w:r w:rsidRPr="007E3523">
              <w:rPr>
                <w:rFonts w:ascii="Times New Roman" w:hAnsi="Times New Roman" w:cs="Times New Roman"/>
                <w:sz w:val="20"/>
                <w:szCs w:val="20"/>
              </w:rPr>
              <w:lastRenderedPageBreak/>
              <w:t>10</w:t>
            </w:r>
          </w:p>
        </w:tc>
        <w:tc>
          <w:tcPr>
            <w:tcW w:w="6237" w:type="dxa"/>
          </w:tcPr>
          <w:p w:rsidR="00032233" w:rsidRDefault="00032233" w:rsidP="00834278">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032233" w:rsidRDefault="00032233" w:rsidP="00834278">
            <w:pPr>
              <w:rPr>
                <w:rFonts w:ascii="Times New Roman" w:hAnsi="Times New Roman" w:cs="Times New Roman"/>
                <w:sz w:val="20"/>
                <w:szCs w:val="20"/>
              </w:rPr>
            </w:pPr>
          </w:p>
        </w:tc>
        <w:tc>
          <w:tcPr>
            <w:tcW w:w="567" w:type="dxa"/>
          </w:tcPr>
          <w:p w:rsidR="00032233" w:rsidRPr="007E3523" w:rsidRDefault="00032233" w:rsidP="00834278">
            <w:pPr>
              <w:rPr>
                <w:rFonts w:ascii="Times New Roman" w:hAnsi="Times New Roman" w:cs="Times New Roman"/>
                <w:sz w:val="20"/>
                <w:szCs w:val="20"/>
              </w:rPr>
            </w:pPr>
          </w:p>
        </w:tc>
        <w:tc>
          <w:tcPr>
            <w:tcW w:w="567" w:type="dxa"/>
          </w:tcPr>
          <w:p w:rsidR="00032233" w:rsidRPr="007E3523" w:rsidRDefault="00032233" w:rsidP="00834278">
            <w:pPr>
              <w:rPr>
                <w:rFonts w:ascii="Times New Roman" w:hAnsi="Times New Roman" w:cs="Times New Roman"/>
                <w:sz w:val="20"/>
                <w:szCs w:val="20"/>
              </w:rPr>
            </w:pPr>
          </w:p>
        </w:tc>
        <w:tc>
          <w:tcPr>
            <w:tcW w:w="425" w:type="dxa"/>
          </w:tcPr>
          <w:p w:rsidR="00032233" w:rsidRPr="007E3523" w:rsidRDefault="00032233" w:rsidP="00834278">
            <w:pPr>
              <w:rPr>
                <w:rFonts w:ascii="Times New Roman" w:hAnsi="Times New Roman" w:cs="Times New Roman"/>
                <w:sz w:val="20"/>
                <w:szCs w:val="20"/>
              </w:rPr>
            </w:pPr>
          </w:p>
        </w:tc>
        <w:tc>
          <w:tcPr>
            <w:tcW w:w="425" w:type="dxa"/>
          </w:tcPr>
          <w:p w:rsidR="00032233" w:rsidRPr="007E3523" w:rsidRDefault="00032233" w:rsidP="00834278">
            <w:pPr>
              <w:rPr>
                <w:rFonts w:ascii="Times New Roman" w:hAnsi="Times New Roman" w:cs="Times New Roman"/>
                <w:sz w:val="20"/>
                <w:szCs w:val="20"/>
              </w:rPr>
            </w:pPr>
          </w:p>
        </w:tc>
        <w:tc>
          <w:tcPr>
            <w:tcW w:w="425" w:type="dxa"/>
          </w:tcPr>
          <w:p w:rsidR="00032233" w:rsidRPr="007E3523" w:rsidRDefault="00032233" w:rsidP="00834278">
            <w:pPr>
              <w:rPr>
                <w:rFonts w:ascii="Times New Roman" w:hAnsi="Times New Roman" w:cs="Times New Roman"/>
                <w:sz w:val="20"/>
                <w:szCs w:val="20"/>
              </w:rPr>
            </w:pPr>
          </w:p>
        </w:tc>
      </w:tr>
      <w:tr w:rsidR="00032233" w:rsidRPr="007E3523" w:rsidTr="00834278">
        <w:tc>
          <w:tcPr>
            <w:tcW w:w="534" w:type="dxa"/>
          </w:tcPr>
          <w:p w:rsidR="00032233" w:rsidRPr="007E3523" w:rsidRDefault="00032233" w:rsidP="00834278">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032233" w:rsidRPr="00611816" w:rsidRDefault="00032233" w:rsidP="00834278">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032233" w:rsidRPr="007E3523" w:rsidRDefault="00032233" w:rsidP="00834278">
            <w:pPr>
              <w:rPr>
                <w:rFonts w:ascii="Times New Roman" w:hAnsi="Times New Roman" w:cs="Times New Roman"/>
                <w:sz w:val="20"/>
                <w:szCs w:val="20"/>
              </w:rPr>
            </w:pPr>
          </w:p>
        </w:tc>
        <w:tc>
          <w:tcPr>
            <w:tcW w:w="567" w:type="dxa"/>
          </w:tcPr>
          <w:p w:rsidR="00032233" w:rsidRPr="007E3523" w:rsidRDefault="00032233" w:rsidP="00834278">
            <w:pPr>
              <w:rPr>
                <w:rFonts w:ascii="Times New Roman" w:hAnsi="Times New Roman" w:cs="Times New Roman"/>
                <w:sz w:val="20"/>
                <w:szCs w:val="20"/>
              </w:rPr>
            </w:pPr>
          </w:p>
        </w:tc>
        <w:tc>
          <w:tcPr>
            <w:tcW w:w="425" w:type="dxa"/>
          </w:tcPr>
          <w:p w:rsidR="00032233" w:rsidRPr="007E3523" w:rsidRDefault="00032233" w:rsidP="00834278">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032233" w:rsidRPr="007E3523" w:rsidRDefault="00032233" w:rsidP="00834278">
            <w:pPr>
              <w:rPr>
                <w:rFonts w:ascii="Times New Roman" w:hAnsi="Times New Roman" w:cs="Times New Roman"/>
                <w:sz w:val="20"/>
                <w:szCs w:val="20"/>
              </w:rPr>
            </w:pPr>
          </w:p>
        </w:tc>
        <w:tc>
          <w:tcPr>
            <w:tcW w:w="425" w:type="dxa"/>
          </w:tcPr>
          <w:p w:rsidR="00032233" w:rsidRPr="007E3523" w:rsidRDefault="00032233" w:rsidP="00834278">
            <w:pPr>
              <w:rPr>
                <w:rFonts w:ascii="Times New Roman" w:hAnsi="Times New Roman" w:cs="Times New Roman"/>
                <w:sz w:val="20"/>
                <w:szCs w:val="20"/>
              </w:rPr>
            </w:pPr>
          </w:p>
        </w:tc>
      </w:tr>
      <w:tr w:rsidR="00032233" w:rsidRPr="007E3523" w:rsidTr="00834278">
        <w:tc>
          <w:tcPr>
            <w:tcW w:w="534" w:type="dxa"/>
          </w:tcPr>
          <w:p w:rsidR="00032233" w:rsidRPr="007E3523" w:rsidRDefault="00032233" w:rsidP="00834278">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032233" w:rsidRDefault="00032233" w:rsidP="00834278">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032233" w:rsidRPr="00611816" w:rsidRDefault="00032233" w:rsidP="00834278">
            <w:pPr>
              <w:rPr>
                <w:rFonts w:ascii="Times New Roman" w:hAnsi="Times New Roman" w:cs="Times New Roman"/>
                <w:sz w:val="20"/>
                <w:szCs w:val="20"/>
              </w:rPr>
            </w:pPr>
          </w:p>
        </w:tc>
        <w:tc>
          <w:tcPr>
            <w:tcW w:w="567" w:type="dxa"/>
          </w:tcPr>
          <w:p w:rsidR="00032233" w:rsidRPr="007E3523" w:rsidRDefault="00032233" w:rsidP="00834278">
            <w:pPr>
              <w:rPr>
                <w:rFonts w:ascii="Times New Roman" w:hAnsi="Times New Roman" w:cs="Times New Roman"/>
                <w:sz w:val="20"/>
                <w:szCs w:val="20"/>
              </w:rPr>
            </w:pPr>
          </w:p>
        </w:tc>
        <w:tc>
          <w:tcPr>
            <w:tcW w:w="567" w:type="dxa"/>
          </w:tcPr>
          <w:p w:rsidR="00032233" w:rsidRPr="007E3523" w:rsidRDefault="00032233" w:rsidP="00834278">
            <w:pPr>
              <w:rPr>
                <w:rFonts w:ascii="Times New Roman" w:hAnsi="Times New Roman" w:cs="Times New Roman"/>
                <w:sz w:val="20"/>
                <w:szCs w:val="20"/>
              </w:rPr>
            </w:pPr>
          </w:p>
        </w:tc>
        <w:tc>
          <w:tcPr>
            <w:tcW w:w="425" w:type="dxa"/>
          </w:tcPr>
          <w:p w:rsidR="00032233" w:rsidRPr="007E3523" w:rsidRDefault="00032233" w:rsidP="00834278">
            <w:pPr>
              <w:rPr>
                <w:rFonts w:ascii="Times New Roman" w:hAnsi="Times New Roman" w:cs="Times New Roman"/>
                <w:sz w:val="20"/>
                <w:szCs w:val="20"/>
              </w:rPr>
            </w:pPr>
          </w:p>
        </w:tc>
        <w:tc>
          <w:tcPr>
            <w:tcW w:w="425" w:type="dxa"/>
          </w:tcPr>
          <w:p w:rsidR="00032233" w:rsidRPr="007E3523" w:rsidRDefault="00032233" w:rsidP="00834278">
            <w:pPr>
              <w:rPr>
                <w:rFonts w:ascii="Times New Roman" w:hAnsi="Times New Roman" w:cs="Times New Roman"/>
                <w:sz w:val="20"/>
                <w:szCs w:val="20"/>
              </w:rPr>
            </w:pPr>
          </w:p>
        </w:tc>
        <w:tc>
          <w:tcPr>
            <w:tcW w:w="425" w:type="dxa"/>
          </w:tcPr>
          <w:p w:rsidR="00032233" w:rsidRPr="007E3523" w:rsidRDefault="00032233" w:rsidP="00834278">
            <w:pPr>
              <w:rPr>
                <w:rFonts w:ascii="Times New Roman" w:hAnsi="Times New Roman" w:cs="Times New Roman"/>
                <w:sz w:val="20"/>
                <w:szCs w:val="20"/>
              </w:rPr>
            </w:pPr>
            <w:r>
              <w:rPr>
                <w:rFonts w:ascii="Times New Roman" w:hAnsi="Times New Roman" w:cs="Times New Roman"/>
                <w:sz w:val="20"/>
                <w:szCs w:val="20"/>
              </w:rPr>
              <w:t>X</w:t>
            </w:r>
          </w:p>
        </w:tc>
      </w:tr>
      <w:tr w:rsidR="00032233" w:rsidRPr="007E3523" w:rsidTr="00834278">
        <w:tc>
          <w:tcPr>
            <w:tcW w:w="534" w:type="dxa"/>
          </w:tcPr>
          <w:p w:rsidR="00032233" w:rsidRPr="007E3523" w:rsidRDefault="00032233" w:rsidP="00834278">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032233" w:rsidRDefault="00032233" w:rsidP="00834278">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032233" w:rsidRPr="00611816" w:rsidRDefault="00032233" w:rsidP="00834278">
            <w:pPr>
              <w:rPr>
                <w:rFonts w:ascii="Times New Roman" w:hAnsi="Times New Roman" w:cs="Times New Roman"/>
                <w:sz w:val="20"/>
                <w:szCs w:val="20"/>
              </w:rPr>
            </w:pPr>
          </w:p>
        </w:tc>
        <w:tc>
          <w:tcPr>
            <w:tcW w:w="567" w:type="dxa"/>
          </w:tcPr>
          <w:p w:rsidR="00032233" w:rsidRPr="007E3523" w:rsidRDefault="00032233" w:rsidP="00834278">
            <w:pPr>
              <w:rPr>
                <w:rFonts w:ascii="Times New Roman" w:hAnsi="Times New Roman" w:cs="Times New Roman"/>
                <w:sz w:val="20"/>
                <w:szCs w:val="20"/>
              </w:rPr>
            </w:pPr>
          </w:p>
        </w:tc>
        <w:tc>
          <w:tcPr>
            <w:tcW w:w="567" w:type="dxa"/>
          </w:tcPr>
          <w:p w:rsidR="00032233" w:rsidRPr="007E3523" w:rsidRDefault="00032233" w:rsidP="00834278">
            <w:pPr>
              <w:rPr>
                <w:rFonts w:ascii="Times New Roman" w:hAnsi="Times New Roman" w:cs="Times New Roman"/>
                <w:sz w:val="20"/>
                <w:szCs w:val="20"/>
              </w:rPr>
            </w:pPr>
          </w:p>
        </w:tc>
        <w:tc>
          <w:tcPr>
            <w:tcW w:w="425" w:type="dxa"/>
          </w:tcPr>
          <w:p w:rsidR="00032233" w:rsidRPr="007E3523" w:rsidRDefault="00032233" w:rsidP="00834278">
            <w:pPr>
              <w:rPr>
                <w:rFonts w:ascii="Times New Roman" w:hAnsi="Times New Roman" w:cs="Times New Roman"/>
                <w:sz w:val="20"/>
                <w:szCs w:val="20"/>
              </w:rPr>
            </w:pPr>
          </w:p>
        </w:tc>
        <w:tc>
          <w:tcPr>
            <w:tcW w:w="425" w:type="dxa"/>
          </w:tcPr>
          <w:p w:rsidR="00032233" w:rsidRPr="007E3523" w:rsidRDefault="00032233" w:rsidP="00834278">
            <w:pPr>
              <w:rPr>
                <w:rFonts w:ascii="Times New Roman" w:hAnsi="Times New Roman" w:cs="Times New Roman"/>
                <w:sz w:val="20"/>
                <w:szCs w:val="20"/>
              </w:rPr>
            </w:pPr>
          </w:p>
        </w:tc>
        <w:tc>
          <w:tcPr>
            <w:tcW w:w="425" w:type="dxa"/>
          </w:tcPr>
          <w:p w:rsidR="00032233" w:rsidRPr="007E3523" w:rsidRDefault="00032233" w:rsidP="00834278">
            <w:pPr>
              <w:rPr>
                <w:rFonts w:ascii="Times New Roman" w:hAnsi="Times New Roman" w:cs="Times New Roman"/>
                <w:sz w:val="20"/>
                <w:szCs w:val="20"/>
              </w:rPr>
            </w:pPr>
            <w:r>
              <w:rPr>
                <w:rFonts w:ascii="Times New Roman" w:hAnsi="Times New Roman" w:cs="Times New Roman"/>
                <w:sz w:val="20"/>
                <w:szCs w:val="20"/>
              </w:rPr>
              <w:t>X</w:t>
            </w:r>
          </w:p>
        </w:tc>
      </w:tr>
      <w:tr w:rsidR="00032233" w:rsidRPr="007E3523" w:rsidTr="00834278">
        <w:tc>
          <w:tcPr>
            <w:tcW w:w="534" w:type="dxa"/>
          </w:tcPr>
          <w:p w:rsidR="00032233" w:rsidRPr="007E3523" w:rsidRDefault="00032233" w:rsidP="00834278">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032233" w:rsidRDefault="00032233" w:rsidP="00834278">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032233" w:rsidRPr="00611816" w:rsidRDefault="00032233" w:rsidP="00834278">
            <w:pPr>
              <w:rPr>
                <w:rFonts w:ascii="Times New Roman" w:hAnsi="Times New Roman" w:cs="Times New Roman"/>
                <w:sz w:val="20"/>
                <w:szCs w:val="20"/>
              </w:rPr>
            </w:pPr>
          </w:p>
        </w:tc>
        <w:tc>
          <w:tcPr>
            <w:tcW w:w="567" w:type="dxa"/>
          </w:tcPr>
          <w:p w:rsidR="00032233" w:rsidRPr="007E3523" w:rsidRDefault="00032233" w:rsidP="00834278">
            <w:pPr>
              <w:rPr>
                <w:rFonts w:ascii="Times New Roman" w:hAnsi="Times New Roman" w:cs="Times New Roman"/>
                <w:sz w:val="20"/>
                <w:szCs w:val="20"/>
              </w:rPr>
            </w:pPr>
          </w:p>
        </w:tc>
        <w:tc>
          <w:tcPr>
            <w:tcW w:w="567" w:type="dxa"/>
          </w:tcPr>
          <w:p w:rsidR="00032233" w:rsidRPr="007E3523" w:rsidRDefault="00032233" w:rsidP="00834278">
            <w:pPr>
              <w:rPr>
                <w:rFonts w:ascii="Times New Roman" w:hAnsi="Times New Roman" w:cs="Times New Roman"/>
                <w:sz w:val="20"/>
                <w:szCs w:val="20"/>
              </w:rPr>
            </w:pPr>
          </w:p>
        </w:tc>
        <w:tc>
          <w:tcPr>
            <w:tcW w:w="425" w:type="dxa"/>
          </w:tcPr>
          <w:p w:rsidR="00032233" w:rsidRPr="007E3523" w:rsidRDefault="00032233" w:rsidP="00834278">
            <w:pPr>
              <w:rPr>
                <w:rFonts w:ascii="Times New Roman" w:hAnsi="Times New Roman" w:cs="Times New Roman"/>
                <w:sz w:val="20"/>
                <w:szCs w:val="20"/>
              </w:rPr>
            </w:pPr>
          </w:p>
        </w:tc>
        <w:tc>
          <w:tcPr>
            <w:tcW w:w="425" w:type="dxa"/>
          </w:tcPr>
          <w:p w:rsidR="00032233" w:rsidRPr="007E3523" w:rsidRDefault="00032233" w:rsidP="00834278">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032233" w:rsidRPr="007E3523" w:rsidRDefault="00032233" w:rsidP="00834278">
            <w:pPr>
              <w:rPr>
                <w:rFonts w:ascii="Times New Roman" w:hAnsi="Times New Roman" w:cs="Times New Roman"/>
                <w:sz w:val="20"/>
                <w:szCs w:val="20"/>
              </w:rPr>
            </w:pPr>
          </w:p>
        </w:tc>
      </w:tr>
      <w:tr w:rsidR="00032233" w:rsidRPr="007E3523" w:rsidTr="00834278">
        <w:tc>
          <w:tcPr>
            <w:tcW w:w="534" w:type="dxa"/>
          </w:tcPr>
          <w:p w:rsidR="00032233" w:rsidRPr="007E3523" w:rsidRDefault="00032233" w:rsidP="00834278">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032233" w:rsidRPr="00611816" w:rsidRDefault="00032233" w:rsidP="00834278">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032233" w:rsidRPr="007E3523" w:rsidRDefault="00032233" w:rsidP="00834278">
            <w:pPr>
              <w:rPr>
                <w:rFonts w:ascii="Times New Roman" w:hAnsi="Times New Roman" w:cs="Times New Roman"/>
                <w:sz w:val="20"/>
                <w:szCs w:val="20"/>
              </w:rPr>
            </w:pPr>
          </w:p>
        </w:tc>
        <w:tc>
          <w:tcPr>
            <w:tcW w:w="567" w:type="dxa"/>
          </w:tcPr>
          <w:p w:rsidR="00032233" w:rsidRPr="007E3523" w:rsidRDefault="00032233" w:rsidP="00834278">
            <w:pPr>
              <w:rPr>
                <w:rFonts w:ascii="Times New Roman" w:hAnsi="Times New Roman" w:cs="Times New Roman"/>
                <w:sz w:val="20"/>
                <w:szCs w:val="20"/>
              </w:rPr>
            </w:pPr>
          </w:p>
        </w:tc>
        <w:tc>
          <w:tcPr>
            <w:tcW w:w="425" w:type="dxa"/>
          </w:tcPr>
          <w:p w:rsidR="00032233" w:rsidRPr="007E3523" w:rsidRDefault="00032233" w:rsidP="00834278">
            <w:pPr>
              <w:rPr>
                <w:rFonts w:ascii="Times New Roman" w:hAnsi="Times New Roman" w:cs="Times New Roman"/>
                <w:sz w:val="20"/>
                <w:szCs w:val="20"/>
              </w:rPr>
            </w:pPr>
          </w:p>
        </w:tc>
        <w:tc>
          <w:tcPr>
            <w:tcW w:w="425" w:type="dxa"/>
          </w:tcPr>
          <w:p w:rsidR="00032233" w:rsidRPr="007E3523" w:rsidRDefault="00032233" w:rsidP="00834278">
            <w:pPr>
              <w:rPr>
                <w:rFonts w:ascii="Times New Roman" w:hAnsi="Times New Roman" w:cs="Times New Roman"/>
                <w:sz w:val="20"/>
                <w:szCs w:val="20"/>
              </w:rPr>
            </w:pPr>
          </w:p>
        </w:tc>
        <w:tc>
          <w:tcPr>
            <w:tcW w:w="425" w:type="dxa"/>
          </w:tcPr>
          <w:p w:rsidR="00032233" w:rsidRPr="007E3523" w:rsidRDefault="00032233" w:rsidP="00834278">
            <w:pPr>
              <w:rPr>
                <w:rFonts w:ascii="Times New Roman" w:hAnsi="Times New Roman" w:cs="Times New Roman"/>
                <w:sz w:val="20"/>
                <w:szCs w:val="20"/>
              </w:rPr>
            </w:pPr>
          </w:p>
        </w:tc>
      </w:tr>
    </w:tbl>
    <w:p w:rsidR="003A7380" w:rsidRPr="003A7380" w:rsidRDefault="003A7380" w:rsidP="003A7380">
      <w:pPr>
        <w:spacing w:after="0" w:line="240" w:lineRule="auto"/>
        <w:rPr>
          <w:rFonts w:eastAsia="Calibri" w:cs="Times New Roman"/>
          <w:sz w:val="20"/>
          <w:szCs w:val="20"/>
          <w:lang w:eastAsia="tr-TR"/>
        </w:rPr>
      </w:pPr>
    </w:p>
    <w:p w:rsidR="003A7380" w:rsidRPr="003A7380" w:rsidRDefault="003A7380" w:rsidP="003A7380">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3A7380" w:rsidRPr="003A7380" w:rsidTr="003A7380">
        <w:tc>
          <w:tcPr>
            <w:tcW w:w="5000" w:type="pct"/>
            <w:gridSpan w:val="4"/>
          </w:tcPr>
          <w:p w:rsidR="003A7380" w:rsidRPr="003A7380" w:rsidRDefault="003A7380" w:rsidP="003A7380">
            <w:pPr>
              <w:spacing w:after="0" w:line="240" w:lineRule="atLeast"/>
              <w:rPr>
                <w:rFonts w:eastAsia="Times New Roman" w:cs="Times New Roman"/>
                <w:color w:val="444444"/>
                <w:sz w:val="20"/>
                <w:szCs w:val="20"/>
                <w:lang w:eastAsia="tr-TR"/>
              </w:rPr>
            </w:pPr>
            <w:r w:rsidRPr="003A7380">
              <w:rPr>
                <w:rFonts w:eastAsia="Times New Roman" w:cs="Times New Roman"/>
                <w:color w:val="FF0000"/>
                <w:sz w:val="20"/>
                <w:szCs w:val="20"/>
                <w:lang w:eastAsia="tr-TR"/>
              </w:rPr>
              <w:t>Dikkat: AKTS Etkinlik Sayısı bilgileri sadece </w:t>
            </w:r>
            <w:r w:rsidRPr="003A7380">
              <w:rPr>
                <w:rFonts w:eastAsia="Times New Roman" w:cs="Times New Roman"/>
                <w:sz w:val="20"/>
                <w:szCs w:val="20"/>
                <w:lang w:eastAsia="tr-TR"/>
              </w:rPr>
              <w:t>DEĞERLENDİRME SİSTEMİ</w:t>
            </w:r>
            <w:r w:rsidRPr="003A7380">
              <w:rPr>
                <w:rFonts w:eastAsia="Times New Roman" w:cs="Times New Roman"/>
                <w:color w:val="FF0000"/>
                <w:sz w:val="20"/>
                <w:szCs w:val="20"/>
                <w:lang w:eastAsia="tr-TR"/>
              </w:rPr>
              <w:t>'ndeki payların sayı bilgileri ile değiştirilebilir.</w:t>
            </w:r>
          </w:p>
        </w:tc>
      </w:tr>
      <w:tr w:rsidR="003A7380" w:rsidRPr="003A7380" w:rsidTr="003A7380">
        <w:trPr>
          <w:trHeight w:val="525"/>
        </w:trPr>
        <w:tc>
          <w:tcPr>
            <w:tcW w:w="5000" w:type="pct"/>
            <w:gridSpan w:val="4"/>
          </w:tcPr>
          <w:p w:rsidR="003A7380" w:rsidRPr="003A7380" w:rsidRDefault="003A7380" w:rsidP="003A7380">
            <w:pPr>
              <w:spacing w:after="0" w:line="240" w:lineRule="atLeast"/>
              <w:jc w:val="center"/>
              <w:rPr>
                <w:rFonts w:eastAsia="Times New Roman" w:cs="Times New Roman"/>
                <w:color w:val="000000"/>
                <w:sz w:val="20"/>
                <w:szCs w:val="20"/>
                <w:lang w:eastAsia="tr-TR"/>
              </w:rPr>
            </w:pPr>
            <w:r w:rsidRPr="003A7380">
              <w:rPr>
                <w:rFonts w:eastAsia="Times New Roman" w:cs="Times New Roman"/>
                <w:b/>
                <w:bCs/>
                <w:color w:val="000000"/>
                <w:sz w:val="20"/>
                <w:szCs w:val="20"/>
                <w:lang w:eastAsia="tr-TR"/>
              </w:rPr>
              <w:t>AKTS / İŞ YÜKÜ TABLOSU</w:t>
            </w:r>
          </w:p>
        </w:tc>
      </w:tr>
      <w:tr w:rsidR="003A7380" w:rsidRPr="003A7380" w:rsidTr="00032233">
        <w:trPr>
          <w:trHeight w:val="450"/>
        </w:trPr>
        <w:tc>
          <w:tcPr>
            <w:tcW w:w="3548" w:type="pct"/>
          </w:tcPr>
          <w:p w:rsidR="003A7380" w:rsidRPr="003A7380" w:rsidRDefault="003A7380" w:rsidP="003A7380">
            <w:pPr>
              <w:spacing w:after="0" w:line="240" w:lineRule="atLeast"/>
              <w:rPr>
                <w:rFonts w:eastAsia="Times New Roman" w:cs="Times New Roman"/>
                <w:color w:val="000000"/>
                <w:sz w:val="20"/>
                <w:szCs w:val="20"/>
                <w:lang w:eastAsia="tr-TR"/>
              </w:rPr>
            </w:pPr>
            <w:r w:rsidRPr="003A7380">
              <w:rPr>
                <w:rFonts w:eastAsia="Times New Roman" w:cs="Times New Roman"/>
                <w:b/>
                <w:bCs/>
                <w:color w:val="000000"/>
                <w:sz w:val="20"/>
                <w:szCs w:val="20"/>
                <w:lang w:eastAsia="tr-TR"/>
              </w:rPr>
              <w:t>Etkinlik</w:t>
            </w:r>
          </w:p>
        </w:tc>
        <w:tc>
          <w:tcPr>
            <w:tcW w:w="397" w:type="pct"/>
          </w:tcPr>
          <w:p w:rsidR="003A7380" w:rsidRPr="003A7380" w:rsidRDefault="003A7380" w:rsidP="003A7380">
            <w:pPr>
              <w:spacing w:after="0" w:line="240" w:lineRule="atLeast"/>
              <w:jc w:val="center"/>
              <w:rPr>
                <w:rFonts w:eastAsia="Times New Roman" w:cs="Times New Roman"/>
                <w:color w:val="000000"/>
                <w:sz w:val="20"/>
                <w:szCs w:val="20"/>
                <w:lang w:eastAsia="tr-TR"/>
              </w:rPr>
            </w:pPr>
            <w:r w:rsidRPr="003A7380">
              <w:rPr>
                <w:rFonts w:eastAsia="Times New Roman" w:cs="Times New Roman"/>
                <w:b/>
                <w:bCs/>
                <w:color w:val="000000"/>
                <w:sz w:val="20"/>
                <w:szCs w:val="20"/>
                <w:lang w:eastAsia="tr-TR"/>
              </w:rPr>
              <w:t>SAYISI</w:t>
            </w:r>
          </w:p>
        </w:tc>
        <w:tc>
          <w:tcPr>
            <w:tcW w:w="387" w:type="pct"/>
          </w:tcPr>
          <w:p w:rsidR="003A7380" w:rsidRPr="003A7380" w:rsidRDefault="003A7380" w:rsidP="003A7380">
            <w:pPr>
              <w:spacing w:after="0" w:line="240" w:lineRule="atLeast"/>
              <w:jc w:val="center"/>
              <w:rPr>
                <w:rFonts w:eastAsia="Times New Roman" w:cs="Times New Roman"/>
                <w:color w:val="000000"/>
                <w:sz w:val="20"/>
                <w:szCs w:val="20"/>
                <w:lang w:eastAsia="tr-TR"/>
              </w:rPr>
            </w:pPr>
            <w:r w:rsidRPr="003A7380">
              <w:rPr>
                <w:rFonts w:eastAsia="Times New Roman" w:cs="Times New Roman"/>
                <w:b/>
                <w:bCs/>
                <w:color w:val="000000"/>
                <w:sz w:val="20"/>
                <w:szCs w:val="20"/>
                <w:lang w:eastAsia="tr-TR"/>
              </w:rPr>
              <w:t>Süresi</w:t>
            </w:r>
            <w:r w:rsidRPr="003A7380">
              <w:rPr>
                <w:rFonts w:eastAsia="Times New Roman" w:cs="Times New Roman"/>
                <w:b/>
                <w:bCs/>
                <w:color w:val="000000"/>
                <w:sz w:val="20"/>
                <w:szCs w:val="20"/>
                <w:lang w:eastAsia="tr-TR"/>
              </w:rPr>
              <w:br/>
              <w:t>(Saat)</w:t>
            </w:r>
          </w:p>
        </w:tc>
        <w:tc>
          <w:tcPr>
            <w:tcW w:w="668" w:type="pct"/>
          </w:tcPr>
          <w:p w:rsidR="003A7380" w:rsidRPr="003A7380" w:rsidRDefault="003A7380" w:rsidP="003A7380">
            <w:pPr>
              <w:spacing w:after="0" w:line="240" w:lineRule="atLeast"/>
              <w:jc w:val="center"/>
              <w:rPr>
                <w:rFonts w:eastAsia="Times New Roman" w:cs="Times New Roman"/>
                <w:color w:val="000000"/>
                <w:sz w:val="20"/>
                <w:szCs w:val="20"/>
                <w:lang w:eastAsia="tr-TR"/>
              </w:rPr>
            </w:pPr>
            <w:r w:rsidRPr="003A7380">
              <w:rPr>
                <w:rFonts w:eastAsia="Times New Roman" w:cs="Times New Roman"/>
                <w:b/>
                <w:bCs/>
                <w:color w:val="000000"/>
                <w:sz w:val="20"/>
                <w:szCs w:val="20"/>
                <w:lang w:eastAsia="tr-TR"/>
              </w:rPr>
              <w:t>Toplam</w:t>
            </w:r>
            <w:r w:rsidRPr="003A7380">
              <w:rPr>
                <w:rFonts w:eastAsia="Times New Roman" w:cs="Times New Roman"/>
                <w:b/>
                <w:bCs/>
                <w:color w:val="000000"/>
                <w:sz w:val="20"/>
                <w:szCs w:val="20"/>
                <w:lang w:eastAsia="tr-TR"/>
              </w:rPr>
              <w:br/>
              <w:t>İş Yükü</w:t>
            </w:r>
            <w:r w:rsidRPr="003A7380">
              <w:rPr>
                <w:rFonts w:eastAsia="Times New Roman" w:cs="Times New Roman"/>
                <w:b/>
                <w:bCs/>
                <w:color w:val="000000"/>
                <w:sz w:val="20"/>
                <w:szCs w:val="20"/>
                <w:lang w:eastAsia="tr-TR"/>
              </w:rPr>
              <w:br/>
              <w:t>(Saat)</w:t>
            </w:r>
          </w:p>
        </w:tc>
      </w:tr>
      <w:tr w:rsidR="003A7380" w:rsidRPr="003A7380" w:rsidTr="00032233">
        <w:trPr>
          <w:trHeight w:val="375"/>
        </w:trPr>
        <w:tc>
          <w:tcPr>
            <w:tcW w:w="3548" w:type="pct"/>
          </w:tcPr>
          <w:p w:rsidR="003A7380" w:rsidRPr="003A7380" w:rsidRDefault="003A7380" w:rsidP="003A7380">
            <w:pPr>
              <w:spacing w:after="0" w:line="240" w:lineRule="atLeast"/>
              <w:rPr>
                <w:rFonts w:eastAsia="Times New Roman" w:cs="Times New Roman"/>
                <w:color w:val="000000"/>
                <w:sz w:val="20"/>
                <w:szCs w:val="20"/>
                <w:lang w:eastAsia="tr-TR"/>
              </w:rPr>
            </w:pPr>
            <w:r w:rsidRPr="003A7380">
              <w:rPr>
                <w:rFonts w:eastAsia="Times New Roman" w:cs="Times New Roman"/>
                <w:color w:val="000000"/>
                <w:sz w:val="20"/>
                <w:szCs w:val="20"/>
                <w:lang w:eastAsia="tr-TR"/>
              </w:rPr>
              <w:t>Ders Süresi (Sınav haftası dahildir: 16x toplam ders saati)</w:t>
            </w:r>
          </w:p>
        </w:tc>
        <w:tc>
          <w:tcPr>
            <w:tcW w:w="397" w:type="pct"/>
          </w:tcPr>
          <w:p w:rsidR="003A7380" w:rsidRPr="003A7380" w:rsidRDefault="003A7380" w:rsidP="003A7380">
            <w:pPr>
              <w:spacing w:after="0" w:line="240" w:lineRule="atLeast"/>
              <w:jc w:val="center"/>
              <w:rPr>
                <w:rFonts w:eastAsia="Times New Roman" w:cs="Times New Roman"/>
                <w:color w:val="000000"/>
                <w:sz w:val="20"/>
                <w:szCs w:val="20"/>
                <w:lang w:eastAsia="tr-TR"/>
              </w:rPr>
            </w:pPr>
            <w:r w:rsidRPr="003A7380">
              <w:rPr>
                <w:rFonts w:eastAsia="Times New Roman" w:cs="Times New Roman"/>
                <w:color w:val="000000"/>
                <w:sz w:val="20"/>
                <w:szCs w:val="20"/>
                <w:lang w:eastAsia="tr-TR"/>
              </w:rPr>
              <w:t>16</w:t>
            </w:r>
          </w:p>
        </w:tc>
        <w:tc>
          <w:tcPr>
            <w:tcW w:w="387" w:type="pct"/>
          </w:tcPr>
          <w:p w:rsidR="003A7380" w:rsidRPr="003A7380" w:rsidRDefault="003A7380" w:rsidP="003A7380">
            <w:pPr>
              <w:spacing w:after="0" w:line="240" w:lineRule="atLeast"/>
              <w:jc w:val="center"/>
              <w:rPr>
                <w:rFonts w:eastAsia="Times New Roman" w:cs="Times New Roman"/>
                <w:color w:val="000000"/>
                <w:sz w:val="20"/>
                <w:szCs w:val="20"/>
                <w:lang w:eastAsia="tr-TR"/>
              </w:rPr>
            </w:pPr>
            <w:r w:rsidRPr="003A7380">
              <w:rPr>
                <w:rFonts w:eastAsia="Times New Roman" w:cs="Times New Roman"/>
                <w:color w:val="000000"/>
                <w:sz w:val="20"/>
                <w:szCs w:val="20"/>
                <w:lang w:eastAsia="tr-TR"/>
              </w:rPr>
              <w:t>3</w:t>
            </w:r>
          </w:p>
        </w:tc>
        <w:tc>
          <w:tcPr>
            <w:tcW w:w="668" w:type="pct"/>
          </w:tcPr>
          <w:p w:rsidR="003A7380" w:rsidRPr="003A7380" w:rsidRDefault="003A7380" w:rsidP="003A7380">
            <w:pPr>
              <w:spacing w:after="0" w:line="240" w:lineRule="atLeast"/>
              <w:jc w:val="center"/>
              <w:rPr>
                <w:rFonts w:eastAsia="Times New Roman" w:cs="Times New Roman"/>
                <w:color w:val="000000"/>
                <w:sz w:val="20"/>
                <w:szCs w:val="20"/>
                <w:lang w:eastAsia="tr-TR"/>
              </w:rPr>
            </w:pPr>
            <w:r w:rsidRPr="003A7380">
              <w:rPr>
                <w:rFonts w:eastAsia="Times New Roman" w:cs="Times New Roman"/>
                <w:color w:val="000000"/>
                <w:sz w:val="20"/>
                <w:szCs w:val="20"/>
                <w:lang w:eastAsia="tr-TR"/>
              </w:rPr>
              <w:t>48</w:t>
            </w:r>
          </w:p>
        </w:tc>
      </w:tr>
      <w:tr w:rsidR="003A7380" w:rsidRPr="003A7380" w:rsidTr="00032233">
        <w:trPr>
          <w:trHeight w:val="375"/>
        </w:trPr>
        <w:tc>
          <w:tcPr>
            <w:tcW w:w="3548" w:type="pct"/>
          </w:tcPr>
          <w:p w:rsidR="003A7380" w:rsidRPr="003A7380" w:rsidRDefault="003A7380" w:rsidP="003A7380">
            <w:pPr>
              <w:spacing w:after="0" w:line="240" w:lineRule="atLeast"/>
              <w:rPr>
                <w:rFonts w:eastAsia="Times New Roman" w:cs="Times New Roman"/>
                <w:color w:val="000000"/>
                <w:sz w:val="20"/>
                <w:szCs w:val="20"/>
                <w:lang w:eastAsia="tr-TR"/>
              </w:rPr>
            </w:pPr>
            <w:r w:rsidRPr="003A7380">
              <w:rPr>
                <w:rFonts w:eastAsia="Times New Roman" w:cs="Times New Roman"/>
                <w:color w:val="000000"/>
                <w:sz w:val="20"/>
                <w:szCs w:val="20"/>
                <w:lang w:eastAsia="tr-TR"/>
              </w:rPr>
              <w:t>Sınıf Dışı Ders Çalışma Süresi(Ön çalışma, pekiştirme)</w:t>
            </w:r>
          </w:p>
        </w:tc>
        <w:tc>
          <w:tcPr>
            <w:tcW w:w="397" w:type="pct"/>
          </w:tcPr>
          <w:p w:rsidR="003A7380" w:rsidRPr="003A7380" w:rsidRDefault="003A7380" w:rsidP="003A7380">
            <w:pPr>
              <w:spacing w:after="0" w:line="240" w:lineRule="atLeast"/>
              <w:jc w:val="center"/>
              <w:rPr>
                <w:rFonts w:eastAsia="Times New Roman" w:cs="Times New Roman"/>
                <w:color w:val="000000"/>
                <w:sz w:val="20"/>
                <w:szCs w:val="20"/>
                <w:lang w:eastAsia="tr-TR"/>
              </w:rPr>
            </w:pPr>
            <w:r w:rsidRPr="003A7380">
              <w:rPr>
                <w:rFonts w:eastAsia="Times New Roman" w:cs="Times New Roman"/>
                <w:color w:val="000000"/>
                <w:sz w:val="20"/>
                <w:szCs w:val="20"/>
                <w:lang w:eastAsia="tr-TR"/>
              </w:rPr>
              <w:t>16</w:t>
            </w:r>
          </w:p>
        </w:tc>
        <w:tc>
          <w:tcPr>
            <w:tcW w:w="387" w:type="pct"/>
          </w:tcPr>
          <w:p w:rsidR="003A7380" w:rsidRPr="003A7380" w:rsidRDefault="003A7380" w:rsidP="003A7380">
            <w:pPr>
              <w:spacing w:after="0" w:line="240" w:lineRule="atLeast"/>
              <w:jc w:val="center"/>
              <w:rPr>
                <w:rFonts w:eastAsia="Times New Roman" w:cs="Times New Roman"/>
                <w:color w:val="000000"/>
                <w:sz w:val="20"/>
                <w:szCs w:val="20"/>
                <w:lang w:eastAsia="tr-TR"/>
              </w:rPr>
            </w:pPr>
            <w:r w:rsidRPr="003A7380">
              <w:rPr>
                <w:rFonts w:eastAsia="Times New Roman" w:cs="Times New Roman"/>
                <w:color w:val="000000"/>
                <w:sz w:val="20"/>
                <w:szCs w:val="20"/>
                <w:lang w:eastAsia="tr-TR"/>
              </w:rPr>
              <w:t>1</w:t>
            </w:r>
          </w:p>
        </w:tc>
        <w:tc>
          <w:tcPr>
            <w:tcW w:w="668" w:type="pct"/>
          </w:tcPr>
          <w:p w:rsidR="003A7380" w:rsidRPr="003A7380" w:rsidRDefault="003A7380" w:rsidP="003A7380">
            <w:pPr>
              <w:spacing w:after="0" w:line="240" w:lineRule="atLeast"/>
              <w:jc w:val="center"/>
              <w:rPr>
                <w:rFonts w:eastAsia="Times New Roman" w:cs="Times New Roman"/>
                <w:color w:val="000000"/>
                <w:sz w:val="20"/>
                <w:szCs w:val="20"/>
                <w:lang w:eastAsia="tr-TR"/>
              </w:rPr>
            </w:pPr>
            <w:r w:rsidRPr="003A7380">
              <w:rPr>
                <w:rFonts w:eastAsia="Times New Roman" w:cs="Times New Roman"/>
                <w:color w:val="000000"/>
                <w:sz w:val="20"/>
                <w:szCs w:val="20"/>
                <w:lang w:eastAsia="tr-TR"/>
              </w:rPr>
              <w:t>16</w:t>
            </w:r>
          </w:p>
        </w:tc>
      </w:tr>
      <w:tr w:rsidR="003A7380" w:rsidRPr="003A7380" w:rsidTr="00032233">
        <w:trPr>
          <w:trHeight w:val="375"/>
        </w:trPr>
        <w:tc>
          <w:tcPr>
            <w:tcW w:w="3548" w:type="pct"/>
          </w:tcPr>
          <w:p w:rsidR="003A7380" w:rsidRPr="003A7380" w:rsidRDefault="003A7380" w:rsidP="003A7380">
            <w:pPr>
              <w:spacing w:after="0" w:line="240" w:lineRule="atLeast"/>
              <w:rPr>
                <w:rFonts w:eastAsia="Times New Roman" w:cs="Times New Roman"/>
                <w:color w:val="000000"/>
                <w:sz w:val="20"/>
                <w:szCs w:val="20"/>
                <w:lang w:eastAsia="tr-TR"/>
              </w:rPr>
            </w:pPr>
            <w:r w:rsidRPr="003A7380">
              <w:rPr>
                <w:rFonts w:eastAsia="Times New Roman" w:cs="Times New Roman"/>
                <w:color w:val="000000"/>
                <w:sz w:val="20"/>
                <w:szCs w:val="20"/>
                <w:lang w:eastAsia="tr-TR"/>
              </w:rPr>
              <w:t>Ara Sınav (Hazırlık Süresi Dahil)</w:t>
            </w:r>
          </w:p>
        </w:tc>
        <w:tc>
          <w:tcPr>
            <w:tcW w:w="397" w:type="pct"/>
          </w:tcPr>
          <w:p w:rsidR="003A7380" w:rsidRPr="003A7380" w:rsidRDefault="003A7380" w:rsidP="003A7380">
            <w:pPr>
              <w:spacing w:after="0" w:line="240" w:lineRule="atLeast"/>
              <w:jc w:val="center"/>
              <w:rPr>
                <w:rFonts w:eastAsia="Times New Roman" w:cs="Times New Roman"/>
                <w:color w:val="000000"/>
                <w:sz w:val="20"/>
                <w:szCs w:val="20"/>
                <w:lang w:eastAsia="tr-TR"/>
              </w:rPr>
            </w:pPr>
            <w:r w:rsidRPr="003A7380">
              <w:rPr>
                <w:rFonts w:eastAsia="Times New Roman" w:cs="Times New Roman"/>
                <w:color w:val="000000"/>
                <w:sz w:val="20"/>
                <w:szCs w:val="20"/>
                <w:lang w:eastAsia="tr-TR"/>
              </w:rPr>
              <w:t>1</w:t>
            </w:r>
          </w:p>
        </w:tc>
        <w:tc>
          <w:tcPr>
            <w:tcW w:w="387" w:type="pct"/>
          </w:tcPr>
          <w:p w:rsidR="003A7380" w:rsidRPr="003A7380" w:rsidRDefault="003A7380" w:rsidP="003A7380">
            <w:pPr>
              <w:spacing w:after="0" w:line="240" w:lineRule="atLeast"/>
              <w:jc w:val="center"/>
              <w:rPr>
                <w:rFonts w:eastAsia="Times New Roman" w:cs="Times New Roman"/>
                <w:color w:val="000000"/>
                <w:sz w:val="20"/>
                <w:szCs w:val="20"/>
                <w:lang w:eastAsia="tr-TR"/>
              </w:rPr>
            </w:pPr>
            <w:r w:rsidRPr="003A7380">
              <w:rPr>
                <w:rFonts w:eastAsia="Times New Roman" w:cs="Times New Roman"/>
                <w:color w:val="000000"/>
                <w:sz w:val="20"/>
                <w:szCs w:val="20"/>
                <w:lang w:eastAsia="tr-TR"/>
              </w:rPr>
              <w:t>6</w:t>
            </w:r>
          </w:p>
        </w:tc>
        <w:tc>
          <w:tcPr>
            <w:tcW w:w="668" w:type="pct"/>
          </w:tcPr>
          <w:p w:rsidR="003A7380" w:rsidRPr="003A7380" w:rsidRDefault="003A7380" w:rsidP="003A7380">
            <w:pPr>
              <w:spacing w:after="0" w:line="240" w:lineRule="atLeast"/>
              <w:jc w:val="center"/>
              <w:rPr>
                <w:rFonts w:eastAsia="Times New Roman" w:cs="Times New Roman"/>
                <w:color w:val="000000"/>
                <w:sz w:val="20"/>
                <w:szCs w:val="20"/>
                <w:lang w:eastAsia="tr-TR"/>
              </w:rPr>
            </w:pPr>
            <w:r w:rsidRPr="003A7380">
              <w:rPr>
                <w:rFonts w:eastAsia="Times New Roman" w:cs="Times New Roman"/>
                <w:color w:val="000000"/>
                <w:sz w:val="20"/>
                <w:szCs w:val="20"/>
                <w:lang w:eastAsia="tr-TR"/>
              </w:rPr>
              <w:t>6</w:t>
            </w:r>
          </w:p>
        </w:tc>
      </w:tr>
      <w:tr w:rsidR="003A7380" w:rsidRPr="003A7380" w:rsidTr="00032233">
        <w:trPr>
          <w:trHeight w:val="375"/>
        </w:trPr>
        <w:tc>
          <w:tcPr>
            <w:tcW w:w="3548" w:type="pct"/>
          </w:tcPr>
          <w:p w:rsidR="003A7380" w:rsidRPr="003A7380" w:rsidRDefault="003A7380" w:rsidP="003A7380">
            <w:pPr>
              <w:spacing w:after="0" w:line="240" w:lineRule="atLeast"/>
              <w:rPr>
                <w:rFonts w:eastAsia="Times New Roman" w:cs="Times New Roman"/>
                <w:color w:val="000000"/>
                <w:sz w:val="20"/>
                <w:szCs w:val="20"/>
                <w:lang w:eastAsia="tr-TR"/>
              </w:rPr>
            </w:pPr>
            <w:r w:rsidRPr="003A7380">
              <w:rPr>
                <w:rFonts w:eastAsia="Times New Roman" w:cs="Times New Roman"/>
                <w:color w:val="000000"/>
                <w:sz w:val="20"/>
                <w:szCs w:val="20"/>
                <w:lang w:eastAsia="tr-TR"/>
              </w:rPr>
              <w:t>Final (Hazırlık Süresi Dahil)</w:t>
            </w:r>
          </w:p>
        </w:tc>
        <w:tc>
          <w:tcPr>
            <w:tcW w:w="397" w:type="pct"/>
          </w:tcPr>
          <w:p w:rsidR="003A7380" w:rsidRPr="003A7380" w:rsidRDefault="003A7380" w:rsidP="003A7380">
            <w:pPr>
              <w:spacing w:after="0" w:line="240" w:lineRule="atLeast"/>
              <w:jc w:val="center"/>
              <w:rPr>
                <w:rFonts w:eastAsia="Times New Roman" w:cs="Times New Roman"/>
                <w:color w:val="000000"/>
                <w:sz w:val="20"/>
                <w:szCs w:val="20"/>
                <w:lang w:eastAsia="tr-TR"/>
              </w:rPr>
            </w:pPr>
            <w:r w:rsidRPr="003A7380">
              <w:rPr>
                <w:rFonts w:eastAsia="Times New Roman" w:cs="Times New Roman"/>
                <w:color w:val="000000"/>
                <w:sz w:val="20"/>
                <w:szCs w:val="20"/>
                <w:lang w:eastAsia="tr-TR"/>
              </w:rPr>
              <w:t>1</w:t>
            </w:r>
          </w:p>
        </w:tc>
        <w:tc>
          <w:tcPr>
            <w:tcW w:w="387" w:type="pct"/>
          </w:tcPr>
          <w:p w:rsidR="003A7380" w:rsidRPr="003A7380" w:rsidRDefault="003A7380" w:rsidP="003A7380">
            <w:pPr>
              <w:spacing w:after="0" w:line="240" w:lineRule="atLeast"/>
              <w:jc w:val="center"/>
              <w:rPr>
                <w:rFonts w:eastAsia="Times New Roman" w:cs="Times New Roman"/>
                <w:color w:val="000000"/>
                <w:sz w:val="20"/>
                <w:szCs w:val="20"/>
                <w:lang w:eastAsia="tr-TR"/>
              </w:rPr>
            </w:pPr>
            <w:r w:rsidRPr="003A7380">
              <w:rPr>
                <w:rFonts w:eastAsia="Times New Roman" w:cs="Times New Roman"/>
                <w:color w:val="000000"/>
                <w:sz w:val="20"/>
                <w:szCs w:val="20"/>
                <w:lang w:eastAsia="tr-TR"/>
              </w:rPr>
              <w:t>5</w:t>
            </w:r>
          </w:p>
        </w:tc>
        <w:tc>
          <w:tcPr>
            <w:tcW w:w="668" w:type="pct"/>
          </w:tcPr>
          <w:p w:rsidR="003A7380" w:rsidRPr="003A7380" w:rsidRDefault="003A7380" w:rsidP="003A7380">
            <w:pPr>
              <w:spacing w:after="0" w:line="240" w:lineRule="atLeast"/>
              <w:jc w:val="center"/>
              <w:rPr>
                <w:rFonts w:eastAsia="Times New Roman" w:cs="Times New Roman"/>
                <w:color w:val="000000"/>
                <w:sz w:val="20"/>
                <w:szCs w:val="20"/>
                <w:lang w:eastAsia="tr-TR"/>
              </w:rPr>
            </w:pPr>
            <w:r w:rsidRPr="003A7380">
              <w:rPr>
                <w:rFonts w:eastAsia="Times New Roman" w:cs="Times New Roman"/>
                <w:color w:val="000000"/>
                <w:sz w:val="20"/>
                <w:szCs w:val="20"/>
                <w:lang w:eastAsia="tr-TR"/>
              </w:rPr>
              <w:t>5</w:t>
            </w:r>
          </w:p>
        </w:tc>
      </w:tr>
      <w:tr w:rsidR="003A7380" w:rsidRPr="003A7380" w:rsidTr="00032233">
        <w:trPr>
          <w:trHeight w:val="375"/>
        </w:trPr>
        <w:tc>
          <w:tcPr>
            <w:tcW w:w="3548" w:type="pct"/>
          </w:tcPr>
          <w:p w:rsidR="003A7380" w:rsidRPr="003A7380" w:rsidRDefault="003A7380" w:rsidP="003A7380">
            <w:pPr>
              <w:spacing w:after="0" w:line="240" w:lineRule="atLeast"/>
              <w:rPr>
                <w:rFonts w:eastAsia="Times New Roman" w:cs="Times New Roman"/>
                <w:color w:val="000000"/>
                <w:sz w:val="20"/>
                <w:szCs w:val="20"/>
                <w:lang w:eastAsia="tr-TR"/>
              </w:rPr>
            </w:pPr>
            <w:r w:rsidRPr="003A7380">
              <w:rPr>
                <w:rFonts w:eastAsia="Times New Roman" w:cs="Times New Roman"/>
                <w:b/>
                <w:bCs/>
                <w:color w:val="000000"/>
                <w:sz w:val="20"/>
                <w:szCs w:val="20"/>
                <w:lang w:eastAsia="tr-TR"/>
              </w:rPr>
              <w:t>Toplam İş Yükü</w:t>
            </w:r>
          </w:p>
        </w:tc>
        <w:tc>
          <w:tcPr>
            <w:tcW w:w="397" w:type="pct"/>
          </w:tcPr>
          <w:p w:rsidR="003A7380" w:rsidRPr="003A7380" w:rsidRDefault="003A7380" w:rsidP="003A7380">
            <w:pPr>
              <w:spacing w:after="0" w:line="240" w:lineRule="atLeast"/>
              <w:rPr>
                <w:rFonts w:eastAsia="Times New Roman" w:cs="Times New Roman"/>
                <w:color w:val="000000"/>
                <w:sz w:val="20"/>
                <w:szCs w:val="20"/>
                <w:lang w:eastAsia="tr-TR"/>
              </w:rPr>
            </w:pPr>
          </w:p>
        </w:tc>
        <w:tc>
          <w:tcPr>
            <w:tcW w:w="387" w:type="pct"/>
          </w:tcPr>
          <w:p w:rsidR="003A7380" w:rsidRPr="003A7380" w:rsidRDefault="003A7380" w:rsidP="003A7380">
            <w:pPr>
              <w:spacing w:after="0" w:line="240" w:lineRule="atLeast"/>
              <w:rPr>
                <w:rFonts w:eastAsia="Times New Roman" w:cs="Times New Roman"/>
                <w:color w:val="000000"/>
                <w:sz w:val="20"/>
                <w:szCs w:val="20"/>
                <w:lang w:eastAsia="tr-TR"/>
              </w:rPr>
            </w:pPr>
          </w:p>
        </w:tc>
        <w:tc>
          <w:tcPr>
            <w:tcW w:w="668" w:type="pct"/>
          </w:tcPr>
          <w:p w:rsidR="003A7380" w:rsidRPr="003A7380" w:rsidRDefault="003A7380" w:rsidP="003A7380">
            <w:pPr>
              <w:spacing w:after="0" w:line="240" w:lineRule="atLeast"/>
              <w:jc w:val="center"/>
              <w:rPr>
                <w:rFonts w:eastAsia="Times New Roman" w:cs="Times New Roman"/>
                <w:color w:val="000000"/>
                <w:sz w:val="20"/>
                <w:szCs w:val="20"/>
                <w:lang w:eastAsia="tr-TR"/>
              </w:rPr>
            </w:pPr>
            <w:r w:rsidRPr="003A7380">
              <w:rPr>
                <w:rFonts w:eastAsia="Times New Roman" w:cs="Times New Roman"/>
                <w:color w:val="000000"/>
                <w:sz w:val="20"/>
                <w:szCs w:val="20"/>
                <w:lang w:eastAsia="tr-TR"/>
              </w:rPr>
              <w:t>75</w:t>
            </w:r>
          </w:p>
        </w:tc>
      </w:tr>
      <w:tr w:rsidR="003A7380" w:rsidRPr="003A7380" w:rsidTr="00032233">
        <w:trPr>
          <w:trHeight w:val="375"/>
        </w:trPr>
        <w:tc>
          <w:tcPr>
            <w:tcW w:w="3548" w:type="pct"/>
          </w:tcPr>
          <w:p w:rsidR="003A7380" w:rsidRPr="003A7380" w:rsidRDefault="003A7380" w:rsidP="003A7380">
            <w:pPr>
              <w:spacing w:after="0" w:line="240" w:lineRule="atLeast"/>
              <w:rPr>
                <w:rFonts w:eastAsia="Times New Roman" w:cs="Times New Roman"/>
                <w:color w:val="000000"/>
                <w:sz w:val="20"/>
                <w:szCs w:val="20"/>
                <w:lang w:eastAsia="tr-TR"/>
              </w:rPr>
            </w:pPr>
            <w:r w:rsidRPr="003A7380">
              <w:rPr>
                <w:rFonts w:eastAsia="Times New Roman" w:cs="Times New Roman"/>
                <w:b/>
                <w:bCs/>
                <w:color w:val="000000"/>
                <w:sz w:val="20"/>
                <w:szCs w:val="20"/>
                <w:lang w:eastAsia="tr-TR"/>
              </w:rPr>
              <w:t>Toplam İş Yükü / 25 (s)</w:t>
            </w:r>
          </w:p>
        </w:tc>
        <w:tc>
          <w:tcPr>
            <w:tcW w:w="397" w:type="pct"/>
          </w:tcPr>
          <w:p w:rsidR="003A7380" w:rsidRPr="003A7380" w:rsidRDefault="003A7380" w:rsidP="003A7380">
            <w:pPr>
              <w:spacing w:after="0" w:line="240" w:lineRule="atLeast"/>
              <w:rPr>
                <w:rFonts w:eastAsia="Times New Roman" w:cs="Times New Roman"/>
                <w:color w:val="000000"/>
                <w:sz w:val="20"/>
                <w:szCs w:val="20"/>
                <w:lang w:eastAsia="tr-TR"/>
              </w:rPr>
            </w:pPr>
          </w:p>
        </w:tc>
        <w:tc>
          <w:tcPr>
            <w:tcW w:w="387" w:type="pct"/>
          </w:tcPr>
          <w:p w:rsidR="003A7380" w:rsidRPr="003A7380" w:rsidRDefault="003A7380" w:rsidP="003A7380">
            <w:pPr>
              <w:spacing w:after="0" w:line="240" w:lineRule="atLeast"/>
              <w:rPr>
                <w:rFonts w:eastAsia="Times New Roman" w:cs="Times New Roman"/>
                <w:color w:val="000000"/>
                <w:sz w:val="20"/>
                <w:szCs w:val="20"/>
                <w:lang w:eastAsia="tr-TR"/>
              </w:rPr>
            </w:pPr>
          </w:p>
        </w:tc>
        <w:tc>
          <w:tcPr>
            <w:tcW w:w="668" w:type="pct"/>
          </w:tcPr>
          <w:p w:rsidR="003A7380" w:rsidRPr="003A7380" w:rsidRDefault="003A7380" w:rsidP="003A7380">
            <w:pPr>
              <w:spacing w:after="0" w:line="240" w:lineRule="atLeast"/>
              <w:jc w:val="center"/>
              <w:rPr>
                <w:rFonts w:eastAsia="Times New Roman" w:cs="Times New Roman"/>
                <w:color w:val="000000"/>
                <w:sz w:val="20"/>
                <w:szCs w:val="20"/>
                <w:lang w:eastAsia="tr-TR"/>
              </w:rPr>
            </w:pPr>
            <w:r w:rsidRPr="003A7380">
              <w:rPr>
                <w:rFonts w:eastAsia="Times New Roman" w:cs="Times New Roman"/>
                <w:color w:val="000000"/>
                <w:sz w:val="20"/>
                <w:szCs w:val="20"/>
                <w:lang w:eastAsia="tr-TR"/>
              </w:rPr>
              <w:t>3</w:t>
            </w:r>
          </w:p>
        </w:tc>
      </w:tr>
      <w:tr w:rsidR="003A7380" w:rsidRPr="003A7380" w:rsidTr="00032233">
        <w:trPr>
          <w:trHeight w:val="375"/>
        </w:trPr>
        <w:tc>
          <w:tcPr>
            <w:tcW w:w="3548" w:type="pct"/>
          </w:tcPr>
          <w:p w:rsidR="003A7380" w:rsidRPr="003A7380" w:rsidRDefault="003A7380" w:rsidP="003A7380">
            <w:pPr>
              <w:spacing w:after="0" w:line="240" w:lineRule="atLeast"/>
              <w:rPr>
                <w:rFonts w:eastAsia="Times New Roman" w:cs="Times New Roman"/>
                <w:color w:val="000000"/>
                <w:sz w:val="20"/>
                <w:szCs w:val="20"/>
                <w:lang w:eastAsia="tr-TR"/>
              </w:rPr>
            </w:pPr>
            <w:r w:rsidRPr="003A7380">
              <w:rPr>
                <w:rFonts w:eastAsia="Times New Roman" w:cs="Times New Roman"/>
                <w:b/>
                <w:bCs/>
                <w:color w:val="000000"/>
                <w:sz w:val="20"/>
                <w:szCs w:val="20"/>
                <w:lang w:eastAsia="tr-TR"/>
              </w:rPr>
              <w:t>Dersin AKTS Kredisi</w:t>
            </w:r>
          </w:p>
        </w:tc>
        <w:tc>
          <w:tcPr>
            <w:tcW w:w="397" w:type="pct"/>
          </w:tcPr>
          <w:p w:rsidR="003A7380" w:rsidRPr="003A7380" w:rsidRDefault="003A7380" w:rsidP="003A7380">
            <w:pPr>
              <w:spacing w:after="0" w:line="240" w:lineRule="atLeast"/>
              <w:rPr>
                <w:rFonts w:eastAsia="Times New Roman" w:cs="Times New Roman"/>
                <w:color w:val="000000"/>
                <w:sz w:val="20"/>
                <w:szCs w:val="20"/>
                <w:lang w:eastAsia="tr-TR"/>
              </w:rPr>
            </w:pPr>
          </w:p>
        </w:tc>
        <w:tc>
          <w:tcPr>
            <w:tcW w:w="387" w:type="pct"/>
          </w:tcPr>
          <w:p w:rsidR="003A7380" w:rsidRPr="003A7380" w:rsidRDefault="003A7380" w:rsidP="003A7380">
            <w:pPr>
              <w:spacing w:after="0" w:line="240" w:lineRule="atLeast"/>
              <w:rPr>
                <w:rFonts w:eastAsia="Times New Roman" w:cs="Times New Roman"/>
                <w:color w:val="000000"/>
                <w:sz w:val="20"/>
                <w:szCs w:val="20"/>
                <w:lang w:eastAsia="tr-TR"/>
              </w:rPr>
            </w:pPr>
          </w:p>
        </w:tc>
        <w:tc>
          <w:tcPr>
            <w:tcW w:w="668" w:type="pct"/>
          </w:tcPr>
          <w:p w:rsidR="003A7380" w:rsidRPr="003A7380" w:rsidRDefault="003A7380" w:rsidP="003A7380">
            <w:pPr>
              <w:spacing w:after="0" w:line="240" w:lineRule="atLeast"/>
              <w:jc w:val="center"/>
              <w:rPr>
                <w:rFonts w:eastAsia="Times New Roman" w:cs="Times New Roman"/>
                <w:color w:val="000000"/>
                <w:sz w:val="20"/>
                <w:szCs w:val="20"/>
                <w:lang w:eastAsia="tr-TR"/>
              </w:rPr>
            </w:pPr>
            <w:r w:rsidRPr="003A7380">
              <w:rPr>
                <w:rFonts w:eastAsia="Times New Roman" w:cs="Times New Roman"/>
                <w:color w:val="000000"/>
                <w:sz w:val="20"/>
                <w:szCs w:val="20"/>
                <w:lang w:eastAsia="tr-TR"/>
              </w:rPr>
              <w:t>3</w:t>
            </w:r>
          </w:p>
        </w:tc>
      </w:tr>
    </w:tbl>
    <w:p w:rsidR="003A7380" w:rsidRPr="003A7380" w:rsidRDefault="003A7380" w:rsidP="003A7380">
      <w:pPr>
        <w:rPr>
          <w:rFonts w:eastAsia="Calibri" w:cs="Times New Roman"/>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80"/>
        <w:gridCol w:w="1128"/>
        <w:gridCol w:w="904"/>
        <w:gridCol w:w="1207"/>
        <w:gridCol w:w="804"/>
        <w:gridCol w:w="793"/>
      </w:tblGrid>
      <w:tr w:rsidR="009555A7" w:rsidRPr="00CC143F" w:rsidTr="00834278">
        <w:trPr>
          <w:trHeight w:val="525"/>
        </w:trPr>
        <w:tc>
          <w:tcPr>
            <w:tcW w:w="0" w:type="auto"/>
            <w:gridSpan w:val="6"/>
          </w:tcPr>
          <w:p w:rsidR="009555A7" w:rsidRPr="00CC143F" w:rsidRDefault="009555A7" w:rsidP="00834278">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t>DERS BİLGİLERİ</w:t>
            </w:r>
          </w:p>
        </w:tc>
      </w:tr>
      <w:tr w:rsidR="009555A7" w:rsidRPr="00CC143F" w:rsidTr="00834278">
        <w:trPr>
          <w:trHeight w:val="450"/>
        </w:trPr>
        <w:tc>
          <w:tcPr>
            <w:tcW w:w="0" w:type="auto"/>
          </w:tcPr>
          <w:p w:rsidR="009555A7" w:rsidRPr="00CC143F" w:rsidRDefault="009555A7"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w:t>
            </w:r>
          </w:p>
        </w:tc>
        <w:tc>
          <w:tcPr>
            <w:tcW w:w="0" w:type="auto"/>
          </w:tcPr>
          <w:p w:rsidR="009555A7" w:rsidRPr="00CC143F" w:rsidRDefault="009555A7" w:rsidP="00834278">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Kodu</w:t>
            </w:r>
          </w:p>
        </w:tc>
        <w:tc>
          <w:tcPr>
            <w:tcW w:w="0" w:type="auto"/>
          </w:tcPr>
          <w:p w:rsidR="009555A7" w:rsidRPr="00CC143F" w:rsidRDefault="009555A7" w:rsidP="00834278">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Yarıyıl</w:t>
            </w:r>
          </w:p>
        </w:tc>
        <w:tc>
          <w:tcPr>
            <w:tcW w:w="0" w:type="auto"/>
          </w:tcPr>
          <w:p w:rsidR="009555A7" w:rsidRPr="00CC143F" w:rsidRDefault="009555A7" w:rsidP="00834278">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T+U Saat</w:t>
            </w:r>
          </w:p>
        </w:tc>
        <w:tc>
          <w:tcPr>
            <w:tcW w:w="0" w:type="auto"/>
          </w:tcPr>
          <w:p w:rsidR="009555A7" w:rsidRPr="00CC143F" w:rsidRDefault="009555A7" w:rsidP="00834278">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Kredi</w:t>
            </w:r>
          </w:p>
        </w:tc>
        <w:tc>
          <w:tcPr>
            <w:tcW w:w="0" w:type="auto"/>
          </w:tcPr>
          <w:p w:rsidR="009555A7" w:rsidRPr="00CC143F" w:rsidRDefault="009555A7" w:rsidP="00834278">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AKTS</w:t>
            </w:r>
          </w:p>
        </w:tc>
      </w:tr>
      <w:tr w:rsidR="009555A7" w:rsidRPr="00CC143F" w:rsidTr="00834278">
        <w:trPr>
          <w:trHeight w:val="375"/>
        </w:trPr>
        <w:tc>
          <w:tcPr>
            <w:tcW w:w="0" w:type="auto"/>
          </w:tcPr>
          <w:p w:rsidR="009555A7" w:rsidRPr="00CC143F" w:rsidRDefault="009555A7" w:rsidP="00834278">
            <w:pPr>
              <w:spacing w:after="0" w:line="240" w:lineRule="atLeast"/>
              <w:rPr>
                <w:rFonts w:eastAsia="Calibri" w:cs="Times New Roman"/>
                <w:b/>
                <w:sz w:val="20"/>
                <w:szCs w:val="20"/>
                <w:lang w:eastAsia="tr-TR"/>
              </w:rPr>
            </w:pPr>
            <w:r>
              <w:rPr>
                <w:rFonts w:eastAsia="Calibri" w:cs="Times New Roman"/>
                <w:b/>
                <w:sz w:val="20"/>
                <w:szCs w:val="20"/>
                <w:lang w:eastAsia="tr-TR"/>
              </w:rPr>
              <w:t>Yeni Medya İçin Bilgisayar Becerileri</w:t>
            </w:r>
          </w:p>
        </w:tc>
        <w:tc>
          <w:tcPr>
            <w:tcW w:w="0" w:type="auto"/>
          </w:tcPr>
          <w:p w:rsidR="009555A7" w:rsidRPr="00CC143F" w:rsidRDefault="009555A7" w:rsidP="00834278">
            <w:pPr>
              <w:spacing w:after="0" w:line="240" w:lineRule="atLeast"/>
              <w:jc w:val="center"/>
              <w:rPr>
                <w:rFonts w:eastAsia="Calibri" w:cs="Times New Roman"/>
                <w:sz w:val="20"/>
                <w:szCs w:val="20"/>
                <w:lang w:eastAsia="tr-TR"/>
              </w:rPr>
            </w:pPr>
            <w:r>
              <w:rPr>
                <w:rFonts w:eastAsia="Calibri" w:cs="Times New Roman"/>
                <w:sz w:val="20"/>
                <w:szCs w:val="20"/>
                <w:lang w:eastAsia="tr-TR"/>
              </w:rPr>
              <w:t>LHIR209</w:t>
            </w:r>
          </w:p>
        </w:tc>
        <w:tc>
          <w:tcPr>
            <w:tcW w:w="0" w:type="auto"/>
          </w:tcPr>
          <w:p w:rsidR="009555A7" w:rsidRPr="00CC143F" w:rsidRDefault="009555A7" w:rsidP="00834278">
            <w:pPr>
              <w:spacing w:after="0" w:line="240" w:lineRule="atLeast"/>
              <w:jc w:val="center"/>
              <w:rPr>
                <w:rFonts w:eastAsia="Calibri" w:cs="Times New Roman"/>
                <w:sz w:val="20"/>
                <w:szCs w:val="20"/>
                <w:lang w:eastAsia="tr-TR"/>
              </w:rPr>
            </w:pPr>
            <w:r>
              <w:rPr>
                <w:rFonts w:eastAsia="Calibri" w:cs="Times New Roman"/>
                <w:sz w:val="20"/>
                <w:szCs w:val="20"/>
                <w:lang w:eastAsia="tr-TR"/>
              </w:rPr>
              <w:t>3</w:t>
            </w:r>
          </w:p>
        </w:tc>
        <w:tc>
          <w:tcPr>
            <w:tcW w:w="0" w:type="auto"/>
          </w:tcPr>
          <w:p w:rsidR="009555A7" w:rsidRPr="00CC143F" w:rsidRDefault="009555A7" w:rsidP="00834278">
            <w:pPr>
              <w:spacing w:after="0" w:line="240" w:lineRule="atLeast"/>
              <w:jc w:val="center"/>
              <w:rPr>
                <w:rFonts w:eastAsia="Calibri" w:cs="Times New Roman"/>
                <w:sz w:val="20"/>
                <w:szCs w:val="20"/>
                <w:lang w:eastAsia="tr-TR"/>
              </w:rPr>
            </w:pPr>
            <w:r w:rsidRPr="00CC143F">
              <w:rPr>
                <w:rFonts w:eastAsia="Calibri" w:cs="Times New Roman"/>
                <w:sz w:val="20"/>
                <w:szCs w:val="20"/>
                <w:lang w:eastAsia="tr-TR"/>
              </w:rPr>
              <w:t>3+0</w:t>
            </w:r>
          </w:p>
        </w:tc>
        <w:tc>
          <w:tcPr>
            <w:tcW w:w="0" w:type="auto"/>
          </w:tcPr>
          <w:p w:rsidR="009555A7" w:rsidRPr="00CC143F" w:rsidRDefault="009555A7" w:rsidP="00834278">
            <w:pPr>
              <w:spacing w:after="0" w:line="240" w:lineRule="atLeast"/>
              <w:jc w:val="center"/>
              <w:rPr>
                <w:rFonts w:eastAsia="Calibri" w:cs="Times New Roman"/>
                <w:sz w:val="20"/>
                <w:szCs w:val="20"/>
                <w:lang w:eastAsia="tr-TR"/>
              </w:rPr>
            </w:pPr>
            <w:r w:rsidRPr="00CC143F">
              <w:rPr>
                <w:rFonts w:eastAsia="Calibri" w:cs="Times New Roman"/>
                <w:sz w:val="20"/>
                <w:szCs w:val="20"/>
                <w:lang w:eastAsia="tr-TR"/>
              </w:rPr>
              <w:t>3</w:t>
            </w:r>
          </w:p>
        </w:tc>
        <w:tc>
          <w:tcPr>
            <w:tcW w:w="0" w:type="auto"/>
          </w:tcPr>
          <w:p w:rsidR="009555A7" w:rsidRPr="00CC143F" w:rsidRDefault="009555A7" w:rsidP="00834278">
            <w:pPr>
              <w:spacing w:after="0" w:line="240" w:lineRule="atLeast"/>
              <w:jc w:val="center"/>
              <w:rPr>
                <w:rFonts w:eastAsia="Calibri" w:cs="Times New Roman"/>
                <w:sz w:val="20"/>
                <w:szCs w:val="20"/>
                <w:lang w:eastAsia="tr-TR"/>
              </w:rPr>
            </w:pPr>
            <w:r>
              <w:rPr>
                <w:rFonts w:eastAsia="Calibri" w:cs="Times New Roman"/>
                <w:sz w:val="20"/>
                <w:szCs w:val="20"/>
                <w:lang w:eastAsia="tr-TR"/>
              </w:rPr>
              <w:t>4</w:t>
            </w:r>
          </w:p>
        </w:tc>
      </w:tr>
    </w:tbl>
    <w:p w:rsidR="009555A7" w:rsidRPr="00CC143F" w:rsidRDefault="009555A7" w:rsidP="009555A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9555A7" w:rsidRPr="00CC143F" w:rsidTr="00834278">
        <w:trPr>
          <w:trHeight w:val="450"/>
        </w:trPr>
        <w:tc>
          <w:tcPr>
            <w:tcW w:w="1250" w:type="pct"/>
          </w:tcPr>
          <w:p w:rsidR="009555A7" w:rsidRPr="00CC143F" w:rsidRDefault="009555A7"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 Koşul Dersleri</w:t>
            </w:r>
          </w:p>
        </w:tc>
        <w:tc>
          <w:tcPr>
            <w:tcW w:w="0" w:type="auto"/>
          </w:tcPr>
          <w:p w:rsidR="009555A7" w:rsidRPr="00CC143F" w:rsidRDefault="009555A7" w:rsidP="00834278">
            <w:pPr>
              <w:spacing w:after="0" w:line="240" w:lineRule="atLeast"/>
              <w:rPr>
                <w:rFonts w:eastAsia="Calibri" w:cs="Times New Roman"/>
                <w:sz w:val="20"/>
                <w:szCs w:val="20"/>
                <w:lang w:eastAsia="tr-TR"/>
              </w:rPr>
            </w:pPr>
          </w:p>
        </w:tc>
      </w:tr>
      <w:tr w:rsidR="009555A7" w:rsidRPr="00CC143F" w:rsidTr="00834278">
        <w:trPr>
          <w:trHeight w:val="450"/>
        </w:trPr>
        <w:tc>
          <w:tcPr>
            <w:tcW w:w="1250" w:type="pct"/>
          </w:tcPr>
          <w:p w:rsidR="009555A7" w:rsidRPr="00CC143F" w:rsidRDefault="009555A7"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Önerilen Seçmeli Dersler</w:t>
            </w:r>
          </w:p>
        </w:tc>
        <w:tc>
          <w:tcPr>
            <w:tcW w:w="0" w:type="auto"/>
          </w:tcPr>
          <w:p w:rsidR="009555A7" w:rsidRPr="00CC143F" w:rsidRDefault="009555A7" w:rsidP="00834278">
            <w:pPr>
              <w:spacing w:after="0" w:line="240" w:lineRule="atLeast"/>
              <w:rPr>
                <w:rFonts w:eastAsia="Calibri" w:cs="Times New Roman"/>
                <w:sz w:val="20"/>
                <w:szCs w:val="20"/>
                <w:lang w:eastAsia="tr-TR"/>
              </w:rPr>
            </w:pPr>
          </w:p>
        </w:tc>
      </w:tr>
    </w:tbl>
    <w:p w:rsidR="009555A7" w:rsidRPr="00CC143F" w:rsidRDefault="009555A7" w:rsidP="009555A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9555A7" w:rsidRPr="00CC143F" w:rsidTr="00834278">
        <w:trPr>
          <w:trHeight w:val="450"/>
        </w:trPr>
        <w:tc>
          <w:tcPr>
            <w:tcW w:w="1250" w:type="pct"/>
          </w:tcPr>
          <w:p w:rsidR="009555A7" w:rsidRPr="00CC143F" w:rsidRDefault="009555A7"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Dili</w:t>
            </w:r>
          </w:p>
        </w:tc>
        <w:tc>
          <w:tcPr>
            <w:tcW w:w="0" w:type="auto"/>
          </w:tcPr>
          <w:p w:rsidR="009555A7" w:rsidRPr="00CC143F" w:rsidRDefault="009555A7" w:rsidP="00834278">
            <w:pPr>
              <w:spacing w:after="0" w:line="240" w:lineRule="atLeast"/>
              <w:rPr>
                <w:rFonts w:eastAsia="Calibri" w:cs="Times New Roman"/>
                <w:sz w:val="20"/>
                <w:szCs w:val="20"/>
                <w:lang w:eastAsia="tr-TR"/>
              </w:rPr>
            </w:pPr>
            <w:r>
              <w:rPr>
                <w:rFonts w:eastAsia="Calibri" w:cs="Times New Roman"/>
                <w:sz w:val="20"/>
                <w:szCs w:val="20"/>
                <w:lang w:eastAsia="tr-TR"/>
              </w:rPr>
              <w:t>Türkçe</w:t>
            </w:r>
            <w:r w:rsidRPr="00AF676B">
              <w:rPr>
                <w:rFonts w:eastAsia="Calibri" w:cs="Times New Roman"/>
                <w:noProof/>
                <w:sz w:val="20"/>
                <w:szCs w:val="20"/>
                <w:lang w:eastAsia="tr-TR"/>
              </w:rPr>
              <w:drawing>
                <wp:inline distT="0" distB="0" distL="0" distR="0" wp14:anchorId="4F792B6C" wp14:editId="7683B15D">
                  <wp:extent cx="276225" cy="190500"/>
                  <wp:effectExtent l="0" t="0" r="9525" b="0"/>
                  <wp:docPr id="23"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555A7" w:rsidRPr="00CC143F" w:rsidTr="00834278">
        <w:trPr>
          <w:trHeight w:val="450"/>
        </w:trPr>
        <w:tc>
          <w:tcPr>
            <w:tcW w:w="0" w:type="auto"/>
          </w:tcPr>
          <w:p w:rsidR="009555A7" w:rsidRPr="00CC143F" w:rsidRDefault="009555A7"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Seviyesi</w:t>
            </w:r>
          </w:p>
        </w:tc>
        <w:tc>
          <w:tcPr>
            <w:tcW w:w="0" w:type="auto"/>
          </w:tcPr>
          <w:p w:rsidR="009555A7" w:rsidRPr="00CC143F" w:rsidRDefault="009555A7" w:rsidP="00834278">
            <w:pPr>
              <w:spacing w:after="0" w:line="240" w:lineRule="atLeast"/>
              <w:rPr>
                <w:rFonts w:eastAsia="Calibri" w:cs="Times New Roman"/>
                <w:sz w:val="20"/>
                <w:szCs w:val="20"/>
                <w:lang w:eastAsia="tr-TR"/>
              </w:rPr>
            </w:pPr>
            <w:r w:rsidRPr="00CC143F">
              <w:rPr>
                <w:rFonts w:eastAsia="Calibri" w:cs="Times New Roman"/>
                <w:sz w:val="20"/>
                <w:szCs w:val="20"/>
                <w:lang w:eastAsia="tr-TR"/>
              </w:rPr>
              <w:t>Lisans</w:t>
            </w:r>
          </w:p>
        </w:tc>
      </w:tr>
      <w:tr w:rsidR="009555A7" w:rsidRPr="00CC143F" w:rsidTr="00834278">
        <w:trPr>
          <w:trHeight w:val="450"/>
        </w:trPr>
        <w:tc>
          <w:tcPr>
            <w:tcW w:w="0" w:type="auto"/>
          </w:tcPr>
          <w:p w:rsidR="009555A7" w:rsidRPr="00CC143F" w:rsidRDefault="009555A7"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Türü</w:t>
            </w:r>
          </w:p>
        </w:tc>
        <w:tc>
          <w:tcPr>
            <w:tcW w:w="0" w:type="auto"/>
          </w:tcPr>
          <w:p w:rsidR="009555A7" w:rsidRPr="00CC143F" w:rsidRDefault="009555A7" w:rsidP="00834278">
            <w:pPr>
              <w:spacing w:after="0" w:line="240" w:lineRule="atLeast"/>
              <w:rPr>
                <w:rFonts w:eastAsia="Calibri" w:cs="Times New Roman"/>
                <w:sz w:val="20"/>
                <w:szCs w:val="20"/>
                <w:lang w:eastAsia="tr-TR"/>
              </w:rPr>
            </w:pPr>
            <w:r>
              <w:rPr>
                <w:rFonts w:eastAsia="Calibri" w:cs="Times New Roman"/>
                <w:sz w:val="20"/>
                <w:szCs w:val="20"/>
                <w:lang w:eastAsia="tr-TR"/>
              </w:rPr>
              <w:t>Seçimlik-Alan</w:t>
            </w:r>
          </w:p>
        </w:tc>
      </w:tr>
      <w:tr w:rsidR="009555A7" w:rsidRPr="00CC143F" w:rsidTr="00834278">
        <w:trPr>
          <w:trHeight w:val="450"/>
        </w:trPr>
        <w:tc>
          <w:tcPr>
            <w:tcW w:w="0" w:type="auto"/>
          </w:tcPr>
          <w:p w:rsidR="009555A7" w:rsidRPr="00CC143F" w:rsidRDefault="009555A7"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Koordinatörü</w:t>
            </w:r>
          </w:p>
        </w:tc>
        <w:tc>
          <w:tcPr>
            <w:tcW w:w="0" w:type="auto"/>
          </w:tcPr>
          <w:p w:rsidR="009555A7" w:rsidRPr="00CC143F" w:rsidRDefault="009555A7" w:rsidP="00834278">
            <w:pPr>
              <w:spacing w:after="0" w:line="240" w:lineRule="atLeast"/>
              <w:rPr>
                <w:rFonts w:eastAsia="Calibri" w:cs="Times New Roman"/>
                <w:sz w:val="20"/>
                <w:szCs w:val="20"/>
                <w:lang w:eastAsia="tr-TR"/>
              </w:rPr>
            </w:pPr>
          </w:p>
        </w:tc>
      </w:tr>
      <w:tr w:rsidR="009555A7" w:rsidRPr="00CC143F" w:rsidTr="00834278">
        <w:trPr>
          <w:trHeight w:val="450"/>
        </w:trPr>
        <w:tc>
          <w:tcPr>
            <w:tcW w:w="0" w:type="auto"/>
          </w:tcPr>
          <w:p w:rsidR="009555A7" w:rsidRPr="00CC143F" w:rsidRDefault="009555A7"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 Verenler</w:t>
            </w:r>
          </w:p>
        </w:tc>
        <w:tc>
          <w:tcPr>
            <w:tcW w:w="0" w:type="auto"/>
          </w:tcPr>
          <w:p w:rsidR="009555A7" w:rsidRPr="00CC143F" w:rsidRDefault="009555A7" w:rsidP="00834278">
            <w:pPr>
              <w:spacing w:after="0" w:line="240" w:lineRule="atLeast"/>
              <w:rPr>
                <w:rFonts w:eastAsia="Calibri" w:cs="Times New Roman"/>
                <w:sz w:val="20"/>
                <w:szCs w:val="20"/>
                <w:lang w:eastAsia="tr-TR"/>
              </w:rPr>
            </w:pPr>
          </w:p>
        </w:tc>
      </w:tr>
      <w:tr w:rsidR="009555A7" w:rsidRPr="00CC143F" w:rsidTr="00834278">
        <w:trPr>
          <w:trHeight w:val="450"/>
        </w:trPr>
        <w:tc>
          <w:tcPr>
            <w:tcW w:w="0" w:type="auto"/>
          </w:tcPr>
          <w:p w:rsidR="009555A7" w:rsidRPr="00CC143F" w:rsidRDefault="009555A7"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lastRenderedPageBreak/>
              <w:t>Dersin Yardımcıları</w:t>
            </w:r>
          </w:p>
        </w:tc>
        <w:tc>
          <w:tcPr>
            <w:tcW w:w="0" w:type="auto"/>
          </w:tcPr>
          <w:p w:rsidR="009555A7" w:rsidRPr="00CC143F" w:rsidRDefault="009555A7" w:rsidP="00834278">
            <w:pPr>
              <w:spacing w:after="0" w:line="240" w:lineRule="atLeast"/>
              <w:rPr>
                <w:rFonts w:eastAsia="Calibri" w:cs="Times New Roman"/>
                <w:sz w:val="20"/>
                <w:szCs w:val="20"/>
                <w:lang w:eastAsia="tr-TR"/>
              </w:rPr>
            </w:pPr>
          </w:p>
        </w:tc>
      </w:tr>
      <w:tr w:rsidR="009555A7" w:rsidRPr="00CC143F" w:rsidTr="00834278">
        <w:trPr>
          <w:trHeight w:val="450"/>
        </w:trPr>
        <w:tc>
          <w:tcPr>
            <w:tcW w:w="0" w:type="auto"/>
          </w:tcPr>
          <w:p w:rsidR="009555A7" w:rsidRPr="00CC143F" w:rsidRDefault="009555A7"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Amacı</w:t>
            </w:r>
          </w:p>
        </w:tc>
        <w:tc>
          <w:tcPr>
            <w:tcW w:w="0" w:type="auto"/>
            <w:vAlign w:val="center"/>
          </w:tcPr>
          <w:p w:rsidR="009555A7" w:rsidRPr="00CC143F" w:rsidRDefault="009555A7" w:rsidP="00834278">
            <w:pPr>
              <w:jc w:val="both"/>
              <w:rPr>
                <w:rFonts w:eastAsia="Calibri" w:cs="Times New Roman"/>
                <w:sz w:val="20"/>
                <w:szCs w:val="20"/>
                <w:lang w:eastAsia="tr-TR"/>
              </w:rPr>
            </w:pPr>
            <w:r w:rsidRPr="009555A7">
              <w:rPr>
                <w:rFonts w:eastAsia="Calibri" w:cs="Times New Roman"/>
                <w:sz w:val="20"/>
                <w:szCs w:val="20"/>
                <w:lang w:eastAsia="tr-TR"/>
              </w:rPr>
              <w:t>Yaygınlaşan sosyal medya kullanımının açıklanması ve değişen koşullara göre yeniden şekillenen halkla ilişkiler, reklamcılık ve pazarlama aktivitelerinin öğrenciye tanıtılmasıdır.</w:t>
            </w:r>
          </w:p>
        </w:tc>
      </w:tr>
      <w:tr w:rsidR="009555A7" w:rsidRPr="00CC143F" w:rsidTr="00834278">
        <w:trPr>
          <w:trHeight w:val="450"/>
        </w:trPr>
        <w:tc>
          <w:tcPr>
            <w:tcW w:w="0" w:type="auto"/>
          </w:tcPr>
          <w:p w:rsidR="009555A7" w:rsidRPr="00CC143F" w:rsidRDefault="009555A7"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İçeriği</w:t>
            </w:r>
          </w:p>
        </w:tc>
        <w:tc>
          <w:tcPr>
            <w:tcW w:w="0" w:type="auto"/>
          </w:tcPr>
          <w:p w:rsidR="009555A7" w:rsidRPr="00CC143F" w:rsidRDefault="009555A7" w:rsidP="00834278">
            <w:pPr>
              <w:jc w:val="both"/>
              <w:rPr>
                <w:rFonts w:eastAsia="Calibri" w:cs="Times New Roman"/>
                <w:sz w:val="20"/>
                <w:szCs w:val="20"/>
                <w:lang w:eastAsia="tr-TR"/>
              </w:rPr>
            </w:pPr>
            <w:r w:rsidRPr="009555A7">
              <w:rPr>
                <w:rFonts w:eastAsia="Calibri" w:cs="Times New Roman"/>
                <w:sz w:val="20"/>
                <w:szCs w:val="20"/>
                <w:lang w:eastAsia="tr-TR"/>
              </w:rPr>
              <w:t>Bu derste, interaktif medya stratejileri ve bu stratejilerin halkla ilişkiler, reklamcılık ve pazarlama alanlarında nasıl kullanıldığı ayrıntılı olarak ele alınacaktır. Ders kapsamında, interaktif medya stratejilerini etkin kullanmanın yolları tartışılacak ve uygulama süreçleri güncel örneklerle pekiştirilecektir.</w:t>
            </w:r>
          </w:p>
        </w:tc>
      </w:tr>
    </w:tbl>
    <w:p w:rsidR="009555A7" w:rsidRPr="00CC143F" w:rsidRDefault="009555A7" w:rsidP="009555A7">
      <w:pPr>
        <w:spacing w:after="0" w:line="240" w:lineRule="auto"/>
        <w:rPr>
          <w:rFonts w:eastAsia="Calibri" w:cs="Times New Roman"/>
          <w:sz w:val="20"/>
          <w:szCs w:val="20"/>
          <w:lang w:eastAsia="tr-TR"/>
        </w:rPr>
      </w:pPr>
    </w:p>
    <w:p w:rsidR="009555A7" w:rsidRPr="00CC143F" w:rsidRDefault="009555A7" w:rsidP="009555A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59"/>
        <w:gridCol w:w="1406"/>
        <w:gridCol w:w="1351"/>
      </w:tblGrid>
      <w:tr w:rsidR="006C43F5" w:rsidRPr="00CC143F" w:rsidTr="00834278">
        <w:tc>
          <w:tcPr>
            <w:tcW w:w="0" w:type="auto"/>
          </w:tcPr>
          <w:p w:rsidR="009555A7" w:rsidRPr="00CC143F" w:rsidRDefault="009555A7"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Öğrenme Çıktıları</w:t>
            </w:r>
          </w:p>
        </w:tc>
        <w:tc>
          <w:tcPr>
            <w:tcW w:w="0" w:type="auto"/>
          </w:tcPr>
          <w:p w:rsidR="009555A7" w:rsidRPr="00CC143F" w:rsidRDefault="009555A7" w:rsidP="00834278">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9555A7" w:rsidRPr="00CC143F" w:rsidRDefault="009555A7" w:rsidP="00834278">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Ölçme Yöntemleri</w:t>
            </w:r>
          </w:p>
        </w:tc>
      </w:tr>
      <w:tr w:rsidR="006C43F5" w:rsidRPr="00CC143F" w:rsidTr="00834278">
        <w:tc>
          <w:tcPr>
            <w:tcW w:w="0" w:type="auto"/>
            <w:vAlign w:val="center"/>
          </w:tcPr>
          <w:p w:rsidR="009555A7" w:rsidRPr="00CC143F" w:rsidRDefault="009555A7" w:rsidP="00834278">
            <w:pPr>
              <w:rPr>
                <w:rFonts w:eastAsia="Calibri" w:cs="Times New Roman"/>
                <w:sz w:val="20"/>
                <w:szCs w:val="20"/>
                <w:lang w:eastAsia="tr-TR"/>
              </w:rPr>
            </w:pPr>
            <w:r w:rsidRPr="00CC143F">
              <w:rPr>
                <w:rFonts w:eastAsia="Calibri" w:cs="Times New Roman"/>
                <w:sz w:val="20"/>
                <w:szCs w:val="20"/>
                <w:lang w:eastAsia="tr-TR"/>
              </w:rPr>
              <w:t>1</w:t>
            </w:r>
            <w:r w:rsidRPr="00691E33">
              <w:rPr>
                <w:rFonts w:eastAsia="Calibri" w:cs="Times New Roman"/>
                <w:sz w:val="20"/>
                <w:szCs w:val="20"/>
                <w:lang w:eastAsia="tr-TR"/>
              </w:rPr>
              <w:t xml:space="preserve">) </w:t>
            </w:r>
            <w:r w:rsidRPr="006C43F5">
              <w:rPr>
                <w:rFonts w:eastAsia="Calibri" w:cs="Times New Roman"/>
                <w:sz w:val="20"/>
                <w:szCs w:val="20"/>
                <w:lang w:eastAsia="tr-TR"/>
              </w:rPr>
              <w:t>Yeni medya hakkında bilgi sahibi olabilecektir.</w:t>
            </w:r>
          </w:p>
        </w:tc>
        <w:tc>
          <w:tcPr>
            <w:tcW w:w="0" w:type="auto"/>
            <w:vAlign w:val="center"/>
          </w:tcPr>
          <w:p w:rsidR="009555A7" w:rsidRPr="00CC143F" w:rsidRDefault="009555A7" w:rsidP="00834278">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w:t>
            </w:r>
          </w:p>
        </w:tc>
        <w:tc>
          <w:tcPr>
            <w:tcW w:w="0" w:type="auto"/>
            <w:vAlign w:val="center"/>
          </w:tcPr>
          <w:p w:rsidR="009555A7" w:rsidRPr="00CC143F" w:rsidRDefault="009555A7" w:rsidP="00834278">
            <w:pPr>
              <w:spacing w:line="240" w:lineRule="atLeast"/>
              <w:jc w:val="center"/>
              <w:rPr>
                <w:rFonts w:eastAsia="Calibri" w:cs="Times New Roman"/>
                <w:sz w:val="20"/>
                <w:szCs w:val="20"/>
              </w:rPr>
            </w:pPr>
            <w:r w:rsidRPr="00CC143F">
              <w:rPr>
                <w:rFonts w:eastAsia="Calibri" w:cs="Times New Roman"/>
                <w:sz w:val="20"/>
                <w:szCs w:val="20"/>
              </w:rPr>
              <w:t>A</w:t>
            </w:r>
          </w:p>
        </w:tc>
      </w:tr>
      <w:tr w:rsidR="006C43F5" w:rsidRPr="00CC143F" w:rsidTr="00834278">
        <w:tc>
          <w:tcPr>
            <w:tcW w:w="0" w:type="auto"/>
          </w:tcPr>
          <w:p w:rsidR="009555A7" w:rsidRPr="006C43F5" w:rsidRDefault="009555A7" w:rsidP="009555A7">
            <w:pPr>
              <w:spacing w:before="100" w:beforeAutospacing="1" w:after="100" w:afterAutospacing="1" w:line="300" w:lineRule="atLeast"/>
              <w:rPr>
                <w:rFonts w:eastAsia="Calibri" w:cs="Times New Roman"/>
                <w:sz w:val="20"/>
                <w:szCs w:val="20"/>
                <w:lang w:eastAsia="tr-TR"/>
              </w:rPr>
            </w:pPr>
            <w:r w:rsidRPr="006C43F5">
              <w:rPr>
                <w:rFonts w:eastAsia="Calibri" w:cs="Times New Roman"/>
                <w:sz w:val="20"/>
                <w:szCs w:val="20"/>
                <w:lang w:eastAsia="tr-TR"/>
              </w:rPr>
              <w:t>2)“Sosyal medya nedir?”, “Sosyal medyada nasıl etkinlik gösterilebilir?” gibi temel soruları cevaplayabilecektir.</w:t>
            </w:r>
          </w:p>
        </w:tc>
        <w:tc>
          <w:tcPr>
            <w:tcW w:w="0" w:type="auto"/>
            <w:vAlign w:val="center"/>
          </w:tcPr>
          <w:p w:rsidR="009555A7" w:rsidRPr="00CC143F" w:rsidRDefault="009555A7" w:rsidP="00834278">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w:t>
            </w:r>
          </w:p>
        </w:tc>
        <w:tc>
          <w:tcPr>
            <w:tcW w:w="0" w:type="auto"/>
          </w:tcPr>
          <w:p w:rsidR="009555A7" w:rsidRPr="00CC143F" w:rsidRDefault="009555A7" w:rsidP="00834278">
            <w:pPr>
              <w:jc w:val="center"/>
              <w:rPr>
                <w:rFonts w:ascii="Calibri" w:eastAsia="Calibri" w:hAnsi="Calibri" w:cs="Times New Roman"/>
              </w:rPr>
            </w:pPr>
            <w:r w:rsidRPr="00CC143F">
              <w:rPr>
                <w:rFonts w:eastAsia="Calibri" w:cs="Times New Roman"/>
                <w:sz w:val="20"/>
                <w:szCs w:val="20"/>
              </w:rPr>
              <w:t>A</w:t>
            </w:r>
          </w:p>
        </w:tc>
      </w:tr>
      <w:tr w:rsidR="006C43F5" w:rsidRPr="00CC143F" w:rsidTr="00834278">
        <w:tc>
          <w:tcPr>
            <w:tcW w:w="0" w:type="auto"/>
          </w:tcPr>
          <w:p w:rsidR="009555A7" w:rsidRPr="006C43F5" w:rsidRDefault="009555A7" w:rsidP="009555A7">
            <w:pPr>
              <w:spacing w:before="100" w:beforeAutospacing="1" w:after="100" w:afterAutospacing="1" w:line="300" w:lineRule="atLeast"/>
              <w:rPr>
                <w:rFonts w:eastAsia="Calibri" w:cs="Times New Roman"/>
                <w:sz w:val="20"/>
                <w:szCs w:val="20"/>
                <w:lang w:eastAsia="tr-TR"/>
              </w:rPr>
            </w:pPr>
            <w:r w:rsidRPr="006C43F5">
              <w:rPr>
                <w:rFonts w:eastAsia="Calibri" w:cs="Times New Roman"/>
                <w:sz w:val="20"/>
                <w:szCs w:val="20"/>
                <w:lang w:eastAsia="tr-TR"/>
              </w:rPr>
              <w:t>3)İnternet reklamcılığının temel kurallarına hakim olabilecektir.</w:t>
            </w:r>
          </w:p>
        </w:tc>
        <w:tc>
          <w:tcPr>
            <w:tcW w:w="0" w:type="auto"/>
            <w:vAlign w:val="center"/>
          </w:tcPr>
          <w:p w:rsidR="009555A7" w:rsidRPr="00CC143F" w:rsidRDefault="009555A7" w:rsidP="00834278">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w:t>
            </w:r>
          </w:p>
        </w:tc>
        <w:tc>
          <w:tcPr>
            <w:tcW w:w="0" w:type="auto"/>
          </w:tcPr>
          <w:p w:rsidR="009555A7" w:rsidRPr="00CC143F" w:rsidRDefault="009555A7" w:rsidP="00834278">
            <w:pPr>
              <w:jc w:val="center"/>
              <w:rPr>
                <w:rFonts w:ascii="Calibri" w:eastAsia="Calibri" w:hAnsi="Calibri" w:cs="Times New Roman"/>
              </w:rPr>
            </w:pPr>
            <w:r w:rsidRPr="00CC143F">
              <w:rPr>
                <w:rFonts w:eastAsia="Calibri" w:cs="Times New Roman"/>
                <w:sz w:val="20"/>
                <w:szCs w:val="20"/>
              </w:rPr>
              <w:t>A</w:t>
            </w:r>
          </w:p>
        </w:tc>
      </w:tr>
      <w:tr w:rsidR="006C43F5" w:rsidRPr="00CC143F" w:rsidTr="00834278">
        <w:tc>
          <w:tcPr>
            <w:tcW w:w="0" w:type="auto"/>
          </w:tcPr>
          <w:p w:rsidR="009555A7" w:rsidRPr="006C43F5" w:rsidRDefault="009555A7" w:rsidP="009555A7">
            <w:pPr>
              <w:spacing w:before="100" w:beforeAutospacing="1" w:after="100" w:afterAutospacing="1" w:line="300" w:lineRule="atLeast"/>
              <w:rPr>
                <w:rFonts w:eastAsia="Calibri" w:cs="Times New Roman"/>
                <w:sz w:val="20"/>
                <w:szCs w:val="20"/>
                <w:lang w:eastAsia="tr-TR"/>
              </w:rPr>
            </w:pPr>
            <w:r w:rsidRPr="006C43F5">
              <w:rPr>
                <w:rFonts w:eastAsia="Calibri" w:cs="Times New Roman"/>
                <w:sz w:val="20"/>
                <w:szCs w:val="20"/>
                <w:lang w:eastAsia="tr-TR"/>
              </w:rPr>
              <w:t>4)Etkin pazarlama yöntemleri hakkında bilgi sahibi olabilecekcak ve yeni medyada pazarlama iletişimi aktivitelerinin nasıl yürütüldüğü konusunda bilgili hale gelebilir.</w:t>
            </w:r>
          </w:p>
        </w:tc>
        <w:tc>
          <w:tcPr>
            <w:tcW w:w="0" w:type="auto"/>
            <w:vAlign w:val="center"/>
          </w:tcPr>
          <w:p w:rsidR="009555A7" w:rsidRPr="00CC143F" w:rsidRDefault="009555A7" w:rsidP="00834278">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w:t>
            </w:r>
          </w:p>
        </w:tc>
        <w:tc>
          <w:tcPr>
            <w:tcW w:w="0" w:type="auto"/>
          </w:tcPr>
          <w:p w:rsidR="009555A7" w:rsidRPr="00CC143F" w:rsidRDefault="009555A7" w:rsidP="00834278">
            <w:pPr>
              <w:jc w:val="center"/>
              <w:rPr>
                <w:rFonts w:ascii="Calibri" w:eastAsia="Calibri" w:hAnsi="Calibri" w:cs="Times New Roman"/>
              </w:rPr>
            </w:pPr>
            <w:r w:rsidRPr="00CC143F">
              <w:rPr>
                <w:rFonts w:eastAsia="Calibri" w:cs="Times New Roman"/>
                <w:sz w:val="20"/>
                <w:szCs w:val="20"/>
              </w:rPr>
              <w:t>A</w:t>
            </w:r>
          </w:p>
        </w:tc>
      </w:tr>
      <w:tr w:rsidR="006C43F5" w:rsidRPr="00CC143F" w:rsidTr="00834278">
        <w:tc>
          <w:tcPr>
            <w:tcW w:w="0" w:type="auto"/>
          </w:tcPr>
          <w:p w:rsidR="009555A7" w:rsidRPr="006C43F5" w:rsidRDefault="009555A7" w:rsidP="009555A7">
            <w:pPr>
              <w:spacing w:before="100" w:beforeAutospacing="1" w:after="100" w:afterAutospacing="1" w:line="300" w:lineRule="atLeast"/>
              <w:rPr>
                <w:rFonts w:eastAsia="Calibri" w:cs="Times New Roman"/>
                <w:sz w:val="20"/>
                <w:szCs w:val="20"/>
                <w:lang w:eastAsia="tr-TR"/>
              </w:rPr>
            </w:pPr>
            <w:r w:rsidRPr="006C43F5">
              <w:rPr>
                <w:rFonts w:eastAsia="Calibri" w:cs="Times New Roman"/>
                <w:sz w:val="20"/>
                <w:szCs w:val="20"/>
                <w:lang w:eastAsia="tr-TR"/>
              </w:rPr>
              <w:t>5)Markalaşma sürecindeki tasarım ve uygulama çalışmalarının nasıl yürütüldüğünü ifade edebilecektir.</w:t>
            </w:r>
          </w:p>
        </w:tc>
        <w:tc>
          <w:tcPr>
            <w:tcW w:w="0" w:type="auto"/>
            <w:vAlign w:val="center"/>
          </w:tcPr>
          <w:p w:rsidR="009555A7" w:rsidRPr="00CC143F" w:rsidRDefault="009555A7" w:rsidP="00834278">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w:t>
            </w:r>
          </w:p>
        </w:tc>
        <w:tc>
          <w:tcPr>
            <w:tcW w:w="0" w:type="auto"/>
          </w:tcPr>
          <w:p w:rsidR="009555A7" w:rsidRPr="00CC143F" w:rsidRDefault="009555A7" w:rsidP="00834278">
            <w:pPr>
              <w:jc w:val="center"/>
              <w:rPr>
                <w:rFonts w:eastAsia="Calibri" w:cs="Times New Roman"/>
                <w:sz w:val="20"/>
                <w:szCs w:val="20"/>
              </w:rPr>
            </w:pPr>
            <w:r>
              <w:rPr>
                <w:rFonts w:eastAsia="Calibri" w:cs="Times New Roman"/>
                <w:sz w:val="20"/>
                <w:szCs w:val="20"/>
              </w:rPr>
              <w:t>A</w:t>
            </w:r>
          </w:p>
        </w:tc>
      </w:tr>
      <w:tr w:rsidR="006C43F5" w:rsidRPr="00CC143F" w:rsidTr="00834278">
        <w:tc>
          <w:tcPr>
            <w:tcW w:w="0" w:type="auto"/>
          </w:tcPr>
          <w:p w:rsidR="009555A7" w:rsidRPr="006C43F5" w:rsidRDefault="009555A7" w:rsidP="009555A7">
            <w:pPr>
              <w:spacing w:before="100" w:beforeAutospacing="1" w:after="100" w:afterAutospacing="1" w:line="300" w:lineRule="atLeast"/>
              <w:rPr>
                <w:rFonts w:eastAsia="Calibri" w:cs="Times New Roman"/>
                <w:sz w:val="20"/>
                <w:szCs w:val="20"/>
                <w:lang w:eastAsia="tr-TR"/>
              </w:rPr>
            </w:pPr>
            <w:r w:rsidRPr="006C43F5">
              <w:rPr>
                <w:rFonts w:eastAsia="Calibri" w:cs="Times New Roman"/>
                <w:sz w:val="20"/>
                <w:szCs w:val="20"/>
                <w:lang w:eastAsia="tr-TR"/>
              </w:rPr>
              <w:t>6)Temel interaktif medya uygulamalarını örnekleyebilecektir. (banner, blog, vlog, viral pazarlama aktiviteleri, advergame vs.)</w:t>
            </w:r>
          </w:p>
        </w:tc>
        <w:tc>
          <w:tcPr>
            <w:tcW w:w="0" w:type="auto"/>
            <w:vAlign w:val="center"/>
          </w:tcPr>
          <w:p w:rsidR="009555A7" w:rsidRPr="00CC143F" w:rsidRDefault="009555A7" w:rsidP="00834278">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w:t>
            </w:r>
          </w:p>
        </w:tc>
        <w:tc>
          <w:tcPr>
            <w:tcW w:w="0" w:type="auto"/>
          </w:tcPr>
          <w:p w:rsidR="009555A7" w:rsidRPr="00CC143F" w:rsidRDefault="009555A7" w:rsidP="00834278">
            <w:pPr>
              <w:jc w:val="center"/>
              <w:rPr>
                <w:rFonts w:eastAsia="Calibri" w:cs="Times New Roman"/>
                <w:sz w:val="20"/>
                <w:szCs w:val="20"/>
              </w:rPr>
            </w:pPr>
            <w:r>
              <w:rPr>
                <w:rFonts w:eastAsia="Calibri" w:cs="Times New Roman"/>
                <w:sz w:val="20"/>
                <w:szCs w:val="20"/>
              </w:rPr>
              <w:t>A</w:t>
            </w:r>
          </w:p>
        </w:tc>
      </w:tr>
      <w:tr w:rsidR="006C43F5" w:rsidRPr="00CC143F" w:rsidTr="00834278">
        <w:tc>
          <w:tcPr>
            <w:tcW w:w="0" w:type="auto"/>
          </w:tcPr>
          <w:p w:rsidR="009555A7" w:rsidRPr="006C43F5" w:rsidRDefault="009555A7" w:rsidP="009555A7">
            <w:pPr>
              <w:spacing w:before="100" w:beforeAutospacing="1" w:after="100" w:afterAutospacing="1" w:line="300" w:lineRule="atLeast"/>
              <w:rPr>
                <w:rFonts w:eastAsia="Calibri" w:cs="Times New Roman"/>
                <w:sz w:val="20"/>
                <w:szCs w:val="20"/>
                <w:lang w:eastAsia="tr-TR"/>
              </w:rPr>
            </w:pPr>
            <w:r w:rsidRPr="006C43F5">
              <w:rPr>
                <w:rFonts w:eastAsia="Calibri" w:cs="Times New Roman"/>
                <w:sz w:val="20"/>
                <w:szCs w:val="20"/>
                <w:lang w:eastAsia="tr-TR"/>
              </w:rPr>
              <w:t>7)“Sosyal medya nedir?”, “Sosyal medyada nasıl etkinlik gösterilebilir?” gibi temel soruları cevaplayabilecektir.</w:t>
            </w:r>
          </w:p>
        </w:tc>
        <w:tc>
          <w:tcPr>
            <w:tcW w:w="0" w:type="auto"/>
            <w:vAlign w:val="center"/>
          </w:tcPr>
          <w:p w:rsidR="009555A7" w:rsidRPr="00CC143F" w:rsidRDefault="009555A7" w:rsidP="00834278">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w:t>
            </w:r>
          </w:p>
        </w:tc>
        <w:tc>
          <w:tcPr>
            <w:tcW w:w="0" w:type="auto"/>
          </w:tcPr>
          <w:p w:rsidR="009555A7" w:rsidRPr="00CC143F" w:rsidRDefault="009555A7" w:rsidP="00834278">
            <w:pPr>
              <w:jc w:val="center"/>
              <w:rPr>
                <w:rFonts w:eastAsia="Calibri" w:cs="Times New Roman"/>
                <w:sz w:val="20"/>
                <w:szCs w:val="20"/>
              </w:rPr>
            </w:pPr>
            <w:r>
              <w:rPr>
                <w:rFonts w:eastAsia="Calibri" w:cs="Times New Roman"/>
                <w:sz w:val="20"/>
                <w:szCs w:val="20"/>
              </w:rPr>
              <w:t>A</w:t>
            </w:r>
          </w:p>
        </w:tc>
      </w:tr>
    </w:tbl>
    <w:p w:rsidR="009555A7" w:rsidRPr="00CC143F" w:rsidRDefault="009555A7" w:rsidP="009555A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9555A7" w:rsidRPr="00CC143F" w:rsidTr="00834278">
        <w:tc>
          <w:tcPr>
            <w:tcW w:w="1000" w:type="pct"/>
          </w:tcPr>
          <w:p w:rsidR="009555A7" w:rsidRPr="00CC143F" w:rsidRDefault="009555A7"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9555A7" w:rsidRPr="00CC143F" w:rsidRDefault="009555A7" w:rsidP="00834278">
            <w:pPr>
              <w:jc w:val="both"/>
              <w:rPr>
                <w:rFonts w:eastAsia="Calibri" w:cs="Times New Roman"/>
                <w:sz w:val="20"/>
                <w:szCs w:val="20"/>
              </w:rPr>
            </w:pPr>
            <w:r w:rsidRPr="00CC143F">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9555A7" w:rsidRPr="00CC143F" w:rsidTr="00834278">
        <w:tc>
          <w:tcPr>
            <w:tcW w:w="1000" w:type="pct"/>
          </w:tcPr>
          <w:p w:rsidR="009555A7" w:rsidRPr="00CC143F" w:rsidRDefault="009555A7"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Ölçme Yöntemleri:</w:t>
            </w:r>
          </w:p>
        </w:tc>
        <w:tc>
          <w:tcPr>
            <w:tcW w:w="0" w:type="auto"/>
          </w:tcPr>
          <w:p w:rsidR="009555A7" w:rsidRPr="00CC143F" w:rsidRDefault="009555A7" w:rsidP="00834278">
            <w:pPr>
              <w:spacing w:after="0" w:line="240" w:lineRule="auto"/>
              <w:jc w:val="both"/>
              <w:rPr>
                <w:rFonts w:eastAsia="Calibri" w:cs="Times New Roman"/>
                <w:sz w:val="20"/>
                <w:szCs w:val="20"/>
              </w:rPr>
            </w:pPr>
            <w:r w:rsidRPr="00CC143F">
              <w:rPr>
                <w:rFonts w:eastAsia="Calibri" w:cs="Times New Roman"/>
                <w:sz w:val="20"/>
                <w:szCs w:val="20"/>
              </w:rPr>
              <w:t>A: Sınav, B: Küçük Sınav (Quiz), C: Ödev, D: Laboratuvar, E: Proje/Tasarım, F: Diğer (Performans Görevi, Sunum, Derse Katılım)</w:t>
            </w:r>
          </w:p>
        </w:tc>
      </w:tr>
    </w:tbl>
    <w:p w:rsidR="009555A7" w:rsidRPr="00CC143F" w:rsidRDefault="009555A7" w:rsidP="009555A7">
      <w:pPr>
        <w:spacing w:after="0" w:line="240" w:lineRule="auto"/>
        <w:rPr>
          <w:rFonts w:eastAsia="Calibri" w:cs="Times New Roman"/>
          <w:sz w:val="20"/>
          <w:szCs w:val="20"/>
          <w:lang w:eastAsia="tr-TR"/>
        </w:rPr>
      </w:pPr>
    </w:p>
    <w:p w:rsidR="009555A7" w:rsidRPr="00CC143F" w:rsidRDefault="009555A7" w:rsidP="009555A7">
      <w:pPr>
        <w:spacing w:after="0" w:line="240" w:lineRule="auto"/>
        <w:rPr>
          <w:rFonts w:eastAsia="Calibri" w:cs="Times New Roman"/>
          <w:sz w:val="20"/>
          <w:szCs w:val="20"/>
          <w:lang w:eastAsia="tr-TR"/>
        </w:rPr>
      </w:pPr>
    </w:p>
    <w:p w:rsidR="009555A7" w:rsidRPr="00CC143F" w:rsidRDefault="009555A7" w:rsidP="009555A7">
      <w:pPr>
        <w:spacing w:after="0" w:line="240" w:lineRule="auto"/>
        <w:rPr>
          <w:rFonts w:eastAsia="Calibri" w:cs="Times New Roman"/>
          <w:sz w:val="20"/>
          <w:szCs w:val="20"/>
          <w:lang w:eastAsia="tr-TR"/>
        </w:rPr>
      </w:pPr>
    </w:p>
    <w:p w:rsidR="009555A7" w:rsidRPr="00CC143F" w:rsidRDefault="009555A7" w:rsidP="009555A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9555A7" w:rsidRPr="00CC143F" w:rsidTr="00834278">
        <w:trPr>
          <w:trHeight w:val="525"/>
        </w:trPr>
        <w:tc>
          <w:tcPr>
            <w:tcW w:w="0" w:type="auto"/>
            <w:gridSpan w:val="3"/>
          </w:tcPr>
          <w:p w:rsidR="009555A7" w:rsidRPr="00CC143F" w:rsidRDefault="009555A7" w:rsidP="00834278">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DERS AKIŞI</w:t>
            </w:r>
          </w:p>
        </w:tc>
      </w:tr>
      <w:tr w:rsidR="009555A7" w:rsidRPr="00CC143F" w:rsidTr="00834278">
        <w:trPr>
          <w:trHeight w:val="450"/>
        </w:trPr>
        <w:tc>
          <w:tcPr>
            <w:tcW w:w="390" w:type="pct"/>
          </w:tcPr>
          <w:p w:rsidR="009555A7" w:rsidRPr="00CC143F" w:rsidRDefault="009555A7"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Hafta</w:t>
            </w:r>
          </w:p>
        </w:tc>
        <w:tc>
          <w:tcPr>
            <w:tcW w:w="3655" w:type="pct"/>
          </w:tcPr>
          <w:p w:rsidR="009555A7" w:rsidRPr="00CC143F" w:rsidRDefault="009555A7"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Konular</w:t>
            </w:r>
          </w:p>
        </w:tc>
        <w:tc>
          <w:tcPr>
            <w:tcW w:w="955" w:type="pct"/>
          </w:tcPr>
          <w:p w:rsidR="009555A7" w:rsidRPr="00CC143F" w:rsidRDefault="009555A7" w:rsidP="00834278">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Ön Hazırlık</w:t>
            </w:r>
          </w:p>
        </w:tc>
      </w:tr>
      <w:tr w:rsidR="009555A7" w:rsidRPr="00CC143F" w:rsidTr="00834278">
        <w:trPr>
          <w:trHeight w:val="375"/>
        </w:trPr>
        <w:tc>
          <w:tcPr>
            <w:tcW w:w="0" w:type="auto"/>
          </w:tcPr>
          <w:p w:rsidR="009555A7" w:rsidRPr="00CC143F" w:rsidRDefault="009555A7" w:rsidP="00834278">
            <w:pPr>
              <w:spacing w:line="240" w:lineRule="atLeast"/>
              <w:rPr>
                <w:rFonts w:eastAsia="Calibri" w:cs="Times New Roman"/>
                <w:sz w:val="20"/>
                <w:szCs w:val="20"/>
              </w:rPr>
            </w:pPr>
            <w:r w:rsidRPr="00CC143F">
              <w:rPr>
                <w:rFonts w:eastAsia="Calibri" w:cs="Times New Roman"/>
                <w:sz w:val="20"/>
                <w:szCs w:val="20"/>
              </w:rPr>
              <w:t>1</w:t>
            </w:r>
          </w:p>
        </w:tc>
        <w:tc>
          <w:tcPr>
            <w:tcW w:w="0" w:type="auto"/>
            <w:vAlign w:val="center"/>
          </w:tcPr>
          <w:p w:rsidR="009555A7" w:rsidRPr="00CC143F" w:rsidRDefault="009555A7" w:rsidP="00834278">
            <w:pPr>
              <w:rPr>
                <w:rFonts w:eastAsia="Calibri" w:cs="Times New Roman"/>
                <w:sz w:val="20"/>
                <w:szCs w:val="20"/>
              </w:rPr>
            </w:pPr>
            <w:r w:rsidRPr="002F7737">
              <w:rPr>
                <w:rFonts w:eastAsia="Calibri" w:cs="Times New Roman"/>
                <w:sz w:val="20"/>
                <w:szCs w:val="20"/>
              </w:rPr>
              <w:t>Dersin tanıtımı ve giriş</w:t>
            </w:r>
          </w:p>
        </w:tc>
        <w:tc>
          <w:tcPr>
            <w:tcW w:w="0" w:type="auto"/>
          </w:tcPr>
          <w:p w:rsidR="009555A7" w:rsidRPr="00CC143F" w:rsidRDefault="009555A7" w:rsidP="00834278">
            <w:pPr>
              <w:rPr>
                <w:rFonts w:eastAsia="Calibri" w:cs="Times New Roman"/>
                <w:sz w:val="20"/>
                <w:szCs w:val="20"/>
              </w:rPr>
            </w:pPr>
            <w:r w:rsidRPr="00CC143F">
              <w:rPr>
                <w:rFonts w:eastAsia="Calibri" w:cs="Times New Roman"/>
                <w:sz w:val="20"/>
                <w:szCs w:val="20"/>
              </w:rPr>
              <w:t>Kaynak kitaplardan ilgili yerlerin okunması</w:t>
            </w:r>
          </w:p>
        </w:tc>
      </w:tr>
      <w:tr w:rsidR="009555A7" w:rsidRPr="00CC143F" w:rsidTr="00834278">
        <w:trPr>
          <w:trHeight w:val="375"/>
        </w:trPr>
        <w:tc>
          <w:tcPr>
            <w:tcW w:w="0" w:type="auto"/>
            <w:vAlign w:val="center"/>
          </w:tcPr>
          <w:p w:rsidR="009555A7" w:rsidRPr="00CC143F" w:rsidRDefault="009555A7" w:rsidP="00834278">
            <w:pPr>
              <w:spacing w:line="240" w:lineRule="atLeast"/>
              <w:rPr>
                <w:rFonts w:eastAsia="Calibri" w:cs="Times New Roman"/>
                <w:sz w:val="20"/>
                <w:szCs w:val="20"/>
              </w:rPr>
            </w:pPr>
            <w:r w:rsidRPr="00CC143F">
              <w:rPr>
                <w:rFonts w:eastAsia="Calibri" w:cs="Times New Roman"/>
                <w:sz w:val="20"/>
                <w:szCs w:val="20"/>
              </w:rPr>
              <w:lastRenderedPageBreak/>
              <w:t>2</w:t>
            </w:r>
          </w:p>
        </w:tc>
        <w:tc>
          <w:tcPr>
            <w:tcW w:w="0" w:type="auto"/>
            <w:vAlign w:val="center"/>
          </w:tcPr>
          <w:p w:rsidR="009555A7" w:rsidRPr="00CC143F" w:rsidRDefault="009555A7" w:rsidP="00834278">
            <w:pPr>
              <w:rPr>
                <w:rFonts w:eastAsia="Calibri" w:cs="Times New Roman"/>
                <w:sz w:val="20"/>
                <w:szCs w:val="20"/>
              </w:rPr>
            </w:pPr>
            <w:r w:rsidRPr="006C43F5">
              <w:rPr>
                <w:rFonts w:eastAsia="Calibri" w:cs="Times New Roman"/>
                <w:sz w:val="20"/>
                <w:szCs w:val="20"/>
              </w:rPr>
              <w:t>Sosyal Medya ve İlgili Terimler</w:t>
            </w:r>
          </w:p>
        </w:tc>
        <w:tc>
          <w:tcPr>
            <w:tcW w:w="0" w:type="auto"/>
          </w:tcPr>
          <w:p w:rsidR="009555A7" w:rsidRPr="00CC143F" w:rsidRDefault="009555A7" w:rsidP="00834278">
            <w:pPr>
              <w:rPr>
                <w:rFonts w:ascii="Calibri" w:eastAsia="Calibri" w:hAnsi="Calibri" w:cs="Times New Roman"/>
              </w:rPr>
            </w:pPr>
            <w:r w:rsidRPr="00CC143F">
              <w:rPr>
                <w:rFonts w:eastAsia="Calibri" w:cs="Times New Roman"/>
                <w:sz w:val="20"/>
                <w:szCs w:val="20"/>
              </w:rPr>
              <w:t>Kaynak kitaplardan ilgili yerlerin okunması</w:t>
            </w:r>
          </w:p>
        </w:tc>
      </w:tr>
      <w:tr w:rsidR="009555A7" w:rsidRPr="00CC143F" w:rsidTr="00834278">
        <w:trPr>
          <w:trHeight w:val="375"/>
        </w:trPr>
        <w:tc>
          <w:tcPr>
            <w:tcW w:w="0" w:type="auto"/>
          </w:tcPr>
          <w:p w:rsidR="009555A7" w:rsidRPr="00CC143F" w:rsidRDefault="009555A7" w:rsidP="00834278">
            <w:pPr>
              <w:spacing w:line="240" w:lineRule="atLeast"/>
              <w:rPr>
                <w:rFonts w:eastAsia="Calibri" w:cs="Times New Roman"/>
                <w:sz w:val="20"/>
                <w:szCs w:val="20"/>
              </w:rPr>
            </w:pPr>
            <w:r w:rsidRPr="00CC143F">
              <w:rPr>
                <w:rFonts w:eastAsia="Calibri" w:cs="Times New Roman"/>
                <w:sz w:val="20"/>
                <w:szCs w:val="20"/>
              </w:rPr>
              <w:t>3</w:t>
            </w:r>
          </w:p>
        </w:tc>
        <w:tc>
          <w:tcPr>
            <w:tcW w:w="0" w:type="auto"/>
          </w:tcPr>
          <w:p w:rsidR="009555A7" w:rsidRPr="00CC143F" w:rsidRDefault="009555A7" w:rsidP="00834278">
            <w:pPr>
              <w:rPr>
                <w:rFonts w:eastAsia="Calibri" w:cs="Times New Roman"/>
                <w:sz w:val="20"/>
                <w:szCs w:val="20"/>
              </w:rPr>
            </w:pPr>
            <w:r w:rsidRPr="006C43F5">
              <w:rPr>
                <w:rFonts w:eastAsia="Calibri" w:cs="Times New Roman"/>
                <w:sz w:val="20"/>
                <w:szCs w:val="20"/>
              </w:rPr>
              <w:t>Kültür, İletişim ve Değerlerdeki Değişimler</w:t>
            </w:r>
          </w:p>
        </w:tc>
        <w:tc>
          <w:tcPr>
            <w:tcW w:w="0" w:type="auto"/>
          </w:tcPr>
          <w:p w:rsidR="009555A7" w:rsidRPr="00CC143F" w:rsidRDefault="009555A7" w:rsidP="00834278">
            <w:pPr>
              <w:rPr>
                <w:rFonts w:ascii="Calibri" w:eastAsia="Calibri" w:hAnsi="Calibri" w:cs="Times New Roman"/>
              </w:rPr>
            </w:pPr>
            <w:r w:rsidRPr="00CC143F">
              <w:rPr>
                <w:rFonts w:eastAsia="Calibri" w:cs="Times New Roman"/>
                <w:sz w:val="20"/>
                <w:szCs w:val="20"/>
              </w:rPr>
              <w:t>Kaynak kitaplardan ilgili yerlerin okunması</w:t>
            </w:r>
          </w:p>
        </w:tc>
      </w:tr>
      <w:tr w:rsidR="009555A7" w:rsidRPr="00CC143F" w:rsidTr="00834278">
        <w:trPr>
          <w:trHeight w:val="375"/>
        </w:trPr>
        <w:tc>
          <w:tcPr>
            <w:tcW w:w="0" w:type="auto"/>
          </w:tcPr>
          <w:p w:rsidR="009555A7" w:rsidRPr="00CC143F" w:rsidRDefault="009555A7" w:rsidP="00834278">
            <w:pPr>
              <w:spacing w:line="240" w:lineRule="atLeast"/>
              <w:rPr>
                <w:rFonts w:eastAsia="Calibri" w:cs="Times New Roman"/>
                <w:sz w:val="20"/>
                <w:szCs w:val="20"/>
              </w:rPr>
            </w:pPr>
            <w:r w:rsidRPr="00CC143F">
              <w:rPr>
                <w:rFonts w:eastAsia="Calibri" w:cs="Times New Roman"/>
                <w:sz w:val="20"/>
                <w:szCs w:val="20"/>
              </w:rPr>
              <w:t>4</w:t>
            </w:r>
          </w:p>
        </w:tc>
        <w:tc>
          <w:tcPr>
            <w:tcW w:w="0" w:type="auto"/>
            <w:vAlign w:val="center"/>
          </w:tcPr>
          <w:p w:rsidR="009555A7" w:rsidRPr="00CC143F" w:rsidRDefault="009555A7" w:rsidP="00834278">
            <w:pPr>
              <w:rPr>
                <w:rFonts w:eastAsia="Calibri" w:cs="Times New Roman"/>
                <w:sz w:val="20"/>
                <w:szCs w:val="20"/>
              </w:rPr>
            </w:pPr>
            <w:r w:rsidRPr="006C43F5">
              <w:rPr>
                <w:rFonts w:eastAsia="Calibri" w:cs="Times New Roman"/>
                <w:sz w:val="20"/>
                <w:szCs w:val="20"/>
              </w:rPr>
              <w:t>Bir Medya Olarak İnternet</w:t>
            </w:r>
          </w:p>
        </w:tc>
        <w:tc>
          <w:tcPr>
            <w:tcW w:w="0" w:type="auto"/>
          </w:tcPr>
          <w:p w:rsidR="009555A7" w:rsidRPr="00CC143F" w:rsidRDefault="009555A7" w:rsidP="00834278">
            <w:pPr>
              <w:rPr>
                <w:rFonts w:ascii="Calibri" w:eastAsia="Calibri" w:hAnsi="Calibri" w:cs="Times New Roman"/>
              </w:rPr>
            </w:pPr>
            <w:r w:rsidRPr="00CC143F">
              <w:rPr>
                <w:rFonts w:eastAsia="Calibri" w:cs="Times New Roman"/>
                <w:sz w:val="20"/>
                <w:szCs w:val="20"/>
              </w:rPr>
              <w:t>Kaynak kitaplardan ilgili yerlerin okunması</w:t>
            </w:r>
          </w:p>
        </w:tc>
      </w:tr>
      <w:tr w:rsidR="009555A7" w:rsidRPr="00CC143F" w:rsidTr="00834278">
        <w:trPr>
          <w:trHeight w:val="375"/>
        </w:trPr>
        <w:tc>
          <w:tcPr>
            <w:tcW w:w="0" w:type="auto"/>
          </w:tcPr>
          <w:p w:rsidR="009555A7" w:rsidRPr="00CC143F" w:rsidRDefault="009555A7" w:rsidP="00834278">
            <w:pPr>
              <w:spacing w:line="240" w:lineRule="atLeast"/>
              <w:rPr>
                <w:rFonts w:eastAsia="Calibri" w:cs="Times New Roman"/>
                <w:sz w:val="20"/>
                <w:szCs w:val="20"/>
              </w:rPr>
            </w:pPr>
            <w:r w:rsidRPr="00CC143F">
              <w:rPr>
                <w:rFonts w:eastAsia="Calibri" w:cs="Times New Roman"/>
                <w:sz w:val="20"/>
                <w:szCs w:val="20"/>
              </w:rPr>
              <w:t>5</w:t>
            </w:r>
          </w:p>
        </w:tc>
        <w:tc>
          <w:tcPr>
            <w:tcW w:w="0" w:type="auto"/>
            <w:vAlign w:val="center"/>
          </w:tcPr>
          <w:p w:rsidR="009555A7" w:rsidRPr="00CC143F" w:rsidRDefault="009555A7" w:rsidP="00834278">
            <w:pPr>
              <w:rPr>
                <w:rFonts w:eastAsia="Calibri" w:cs="Times New Roman"/>
                <w:sz w:val="20"/>
                <w:szCs w:val="20"/>
              </w:rPr>
            </w:pPr>
            <w:r w:rsidRPr="006C43F5">
              <w:rPr>
                <w:rFonts w:eastAsia="Calibri" w:cs="Times New Roman"/>
                <w:sz w:val="20"/>
                <w:szCs w:val="20"/>
              </w:rPr>
              <w:t>Viral pazarlama örnekleri</w:t>
            </w:r>
          </w:p>
        </w:tc>
        <w:tc>
          <w:tcPr>
            <w:tcW w:w="0" w:type="auto"/>
          </w:tcPr>
          <w:p w:rsidR="009555A7" w:rsidRPr="00CC143F" w:rsidRDefault="009555A7" w:rsidP="00834278">
            <w:pPr>
              <w:rPr>
                <w:rFonts w:ascii="Calibri" w:eastAsia="Calibri" w:hAnsi="Calibri" w:cs="Times New Roman"/>
              </w:rPr>
            </w:pPr>
            <w:r w:rsidRPr="00CC143F">
              <w:rPr>
                <w:rFonts w:eastAsia="Calibri" w:cs="Times New Roman"/>
                <w:sz w:val="20"/>
                <w:szCs w:val="20"/>
              </w:rPr>
              <w:t>Kaynak kitaplardan ilgili yerlerin okunması</w:t>
            </w:r>
          </w:p>
        </w:tc>
      </w:tr>
      <w:tr w:rsidR="009555A7" w:rsidRPr="00CC143F" w:rsidTr="00834278">
        <w:trPr>
          <w:trHeight w:val="375"/>
        </w:trPr>
        <w:tc>
          <w:tcPr>
            <w:tcW w:w="0" w:type="auto"/>
            <w:vAlign w:val="center"/>
          </w:tcPr>
          <w:p w:rsidR="009555A7" w:rsidRPr="00CC143F" w:rsidRDefault="009555A7" w:rsidP="00834278">
            <w:pPr>
              <w:spacing w:line="240" w:lineRule="atLeast"/>
              <w:rPr>
                <w:rFonts w:eastAsia="Calibri" w:cs="Times New Roman"/>
                <w:sz w:val="20"/>
                <w:szCs w:val="20"/>
              </w:rPr>
            </w:pPr>
            <w:r w:rsidRPr="00CC143F">
              <w:rPr>
                <w:rFonts w:eastAsia="Calibri" w:cs="Times New Roman"/>
                <w:sz w:val="20"/>
                <w:szCs w:val="20"/>
              </w:rPr>
              <w:t>6</w:t>
            </w:r>
          </w:p>
        </w:tc>
        <w:tc>
          <w:tcPr>
            <w:tcW w:w="0" w:type="auto"/>
            <w:vAlign w:val="center"/>
          </w:tcPr>
          <w:p w:rsidR="009555A7" w:rsidRPr="00CC143F" w:rsidRDefault="009555A7" w:rsidP="00834278">
            <w:pPr>
              <w:rPr>
                <w:rFonts w:eastAsia="Calibri" w:cs="Times New Roman"/>
                <w:sz w:val="20"/>
                <w:szCs w:val="20"/>
              </w:rPr>
            </w:pPr>
          </w:p>
          <w:p w:rsidR="009555A7" w:rsidRPr="00CC143F" w:rsidRDefault="009555A7" w:rsidP="00834278">
            <w:pPr>
              <w:rPr>
                <w:rFonts w:eastAsia="Calibri" w:cs="Times New Roman"/>
                <w:sz w:val="20"/>
                <w:szCs w:val="20"/>
              </w:rPr>
            </w:pPr>
            <w:r w:rsidRPr="006C43F5">
              <w:rPr>
                <w:rFonts w:eastAsia="Calibri" w:cs="Times New Roman"/>
                <w:sz w:val="20"/>
                <w:szCs w:val="20"/>
              </w:rPr>
              <w:t>Reklamcılık ve Yeni Medya Kullanımları</w:t>
            </w:r>
          </w:p>
        </w:tc>
        <w:tc>
          <w:tcPr>
            <w:tcW w:w="0" w:type="auto"/>
          </w:tcPr>
          <w:p w:rsidR="009555A7" w:rsidRPr="00CC143F" w:rsidRDefault="009555A7" w:rsidP="00834278">
            <w:pPr>
              <w:rPr>
                <w:rFonts w:ascii="Calibri" w:eastAsia="Calibri" w:hAnsi="Calibri" w:cs="Times New Roman"/>
              </w:rPr>
            </w:pPr>
            <w:r w:rsidRPr="00CC143F">
              <w:rPr>
                <w:rFonts w:eastAsia="Calibri" w:cs="Times New Roman"/>
                <w:sz w:val="20"/>
                <w:szCs w:val="20"/>
              </w:rPr>
              <w:t>Kaynak kitaplardan ilgili yerlerin okunması</w:t>
            </w:r>
          </w:p>
        </w:tc>
      </w:tr>
      <w:tr w:rsidR="009555A7" w:rsidRPr="00CC143F" w:rsidTr="00834278">
        <w:trPr>
          <w:trHeight w:val="375"/>
        </w:trPr>
        <w:tc>
          <w:tcPr>
            <w:tcW w:w="0" w:type="auto"/>
            <w:vAlign w:val="center"/>
          </w:tcPr>
          <w:p w:rsidR="009555A7" w:rsidRPr="00CC143F" w:rsidRDefault="009555A7" w:rsidP="00834278">
            <w:pPr>
              <w:spacing w:line="240" w:lineRule="atLeast"/>
              <w:rPr>
                <w:rFonts w:eastAsia="Calibri" w:cs="Times New Roman"/>
                <w:sz w:val="20"/>
                <w:szCs w:val="20"/>
              </w:rPr>
            </w:pPr>
            <w:r w:rsidRPr="00CC143F">
              <w:rPr>
                <w:rFonts w:eastAsia="Calibri" w:cs="Times New Roman"/>
                <w:sz w:val="20"/>
                <w:szCs w:val="20"/>
              </w:rPr>
              <w:t>7</w:t>
            </w:r>
          </w:p>
        </w:tc>
        <w:tc>
          <w:tcPr>
            <w:tcW w:w="0" w:type="auto"/>
            <w:vAlign w:val="center"/>
          </w:tcPr>
          <w:p w:rsidR="009555A7" w:rsidRPr="00CC143F" w:rsidRDefault="009555A7" w:rsidP="00834278">
            <w:pPr>
              <w:rPr>
                <w:rFonts w:eastAsia="Calibri" w:cs="Times New Roman"/>
                <w:sz w:val="20"/>
                <w:szCs w:val="20"/>
              </w:rPr>
            </w:pPr>
            <w:r w:rsidRPr="006C43F5">
              <w:rPr>
                <w:rFonts w:eastAsia="Calibri" w:cs="Times New Roman"/>
                <w:sz w:val="20"/>
                <w:szCs w:val="20"/>
              </w:rPr>
              <w:t>Multimedya Çağında Reklamcılık Örnekleri</w:t>
            </w:r>
          </w:p>
        </w:tc>
        <w:tc>
          <w:tcPr>
            <w:tcW w:w="0" w:type="auto"/>
          </w:tcPr>
          <w:p w:rsidR="009555A7" w:rsidRPr="00CC143F" w:rsidRDefault="009555A7" w:rsidP="00834278">
            <w:pPr>
              <w:rPr>
                <w:rFonts w:ascii="Calibri" w:eastAsia="Calibri" w:hAnsi="Calibri" w:cs="Times New Roman"/>
              </w:rPr>
            </w:pPr>
            <w:r w:rsidRPr="00CC143F">
              <w:rPr>
                <w:rFonts w:eastAsia="Calibri" w:cs="Times New Roman"/>
                <w:sz w:val="20"/>
                <w:szCs w:val="20"/>
              </w:rPr>
              <w:t>Kaynak kitaplardan ilgili yerlerin okunması</w:t>
            </w:r>
          </w:p>
        </w:tc>
      </w:tr>
      <w:tr w:rsidR="009555A7" w:rsidRPr="00CC143F" w:rsidTr="00834278">
        <w:trPr>
          <w:trHeight w:val="375"/>
        </w:trPr>
        <w:tc>
          <w:tcPr>
            <w:tcW w:w="0" w:type="auto"/>
            <w:vAlign w:val="center"/>
          </w:tcPr>
          <w:p w:rsidR="009555A7" w:rsidRPr="00CC143F" w:rsidRDefault="009555A7" w:rsidP="00834278">
            <w:pPr>
              <w:spacing w:line="240" w:lineRule="atLeast"/>
              <w:rPr>
                <w:rFonts w:eastAsia="Calibri" w:cs="Times New Roman"/>
                <w:sz w:val="20"/>
                <w:szCs w:val="20"/>
              </w:rPr>
            </w:pPr>
            <w:r w:rsidRPr="00CC143F">
              <w:rPr>
                <w:rFonts w:eastAsia="Calibri" w:cs="Times New Roman"/>
                <w:sz w:val="20"/>
                <w:szCs w:val="20"/>
              </w:rPr>
              <w:t>8</w:t>
            </w:r>
          </w:p>
        </w:tc>
        <w:tc>
          <w:tcPr>
            <w:tcW w:w="0" w:type="auto"/>
            <w:vAlign w:val="center"/>
          </w:tcPr>
          <w:p w:rsidR="009555A7" w:rsidRPr="00CC143F" w:rsidRDefault="009555A7" w:rsidP="00834278">
            <w:pPr>
              <w:rPr>
                <w:rFonts w:eastAsia="Calibri" w:cs="Times New Roman"/>
                <w:sz w:val="20"/>
                <w:szCs w:val="20"/>
              </w:rPr>
            </w:pPr>
            <w:r w:rsidRPr="00CC143F">
              <w:rPr>
                <w:rFonts w:eastAsia="Calibri" w:cs="Times New Roman"/>
                <w:sz w:val="20"/>
                <w:szCs w:val="20"/>
              </w:rPr>
              <w:t>Ara Sınav</w:t>
            </w:r>
          </w:p>
        </w:tc>
        <w:tc>
          <w:tcPr>
            <w:tcW w:w="0" w:type="auto"/>
          </w:tcPr>
          <w:p w:rsidR="009555A7" w:rsidRPr="00CC143F" w:rsidRDefault="009555A7" w:rsidP="00834278">
            <w:pPr>
              <w:rPr>
                <w:rFonts w:ascii="Calibri" w:eastAsia="Calibri" w:hAnsi="Calibri" w:cs="Times New Roman"/>
              </w:rPr>
            </w:pPr>
          </w:p>
        </w:tc>
      </w:tr>
      <w:tr w:rsidR="009555A7" w:rsidRPr="00CC143F" w:rsidTr="00834278">
        <w:trPr>
          <w:trHeight w:val="375"/>
        </w:trPr>
        <w:tc>
          <w:tcPr>
            <w:tcW w:w="0" w:type="auto"/>
            <w:vAlign w:val="center"/>
          </w:tcPr>
          <w:p w:rsidR="009555A7" w:rsidRPr="00CC143F" w:rsidRDefault="009555A7" w:rsidP="00834278">
            <w:pPr>
              <w:spacing w:line="240" w:lineRule="atLeast"/>
              <w:rPr>
                <w:rFonts w:eastAsia="Calibri" w:cs="Times New Roman"/>
                <w:sz w:val="20"/>
                <w:szCs w:val="20"/>
              </w:rPr>
            </w:pPr>
            <w:r w:rsidRPr="00CC143F">
              <w:rPr>
                <w:rFonts w:eastAsia="Calibri" w:cs="Times New Roman"/>
                <w:sz w:val="20"/>
                <w:szCs w:val="20"/>
              </w:rPr>
              <w:t>9</w:t>
            </w:r>
          </w:p>
        </w:tc>
        <w:tc>
          <w:tcPr>
            <w:tcW w:w="0" w:type="auto"/>
            <w:vAlign w:val="center"/>
          </w:tcPr>
          <w:p w:rsidR="009555A7" w:rsidRPr="00CC143F" w:rsidRDefault="009555A7" w:rsidP="00834278">
            <w:pPr>
              <w:rPr>
                <w:rFonts w:eastAsia="Calibri" w:cs="Times New Roman"/>
                <w:sz w:val="20"/>
                <w:szCs w:val="20"/>
              </w:rPr>
            </w:pPr>
            <w:r w:rsidRPr="006C43F5">
              <w:rPr>
                <w:rFonts w:eastAsia="Calibri" w:cs="Times New Roman"/>
                <w:sz w:val="20"/>
                <w:szCs w:val="20"/>
              </w:rPr>
              <w:t>Multimedya Çağında Reklamcılık Örnekleri (2)</w:t>
            </w:r>
          </w:p>
        </w:tc>
        <w:tc>
          <w:tcPr>
            <w:tcW w:w="0" w:type="auto"/>
          </w:tcPr>
          <w:p w:rsidR="009555A7" w:rsidRPr="00CC143F" w:rsidRDefault="009555A7" w:rsidP="00834278">
            <w:pPr>
              <w:rPr>
                <w:rFonts w:ascii="Calibri" w:eastAsia="Calibri" w:hAnsi="Calibri" w:cs="Times New Roman"/>
              </w:rPr>
            </w:pPr>
            <w:r w:rsidRPr="00CC143F">
              <w:rPr>
                <w:rFonts w:eastAsia="Calibri" w:cs="Times New Roman"/>
                <w:sz w:val="20"/>
                <w:szCs w:val="20"/>
              </w:rPr>
              <w:t>Kaynak kitaplardan ilgili yerlerin okunması</w:t>
            </w:r>
          </w:p>
        </w:tc>
      </w:tr>
      <w:tr w:rsidR="009555A7" w:rsidRPr="00CC143F" w:rsidTr="00834278">
        <w:trPr>
          <w:trHeight w:val="375"/>
        </w:trPr>
        <w:tc>
          <w:tcPr>
            <w:tcW w:w="0" w:type="auto"/>
            <w:vAlign w:val="center"/>
          </w:tcPr>
          <w:p w:rsidR="009555A7" w:rsidRPr="00CC143F" w:rsidRDefault="009555A7" w:rsidP="00834278">
            <w:pPr>
              <w:spacing w:line="240" w:lineRule="atLeast"/>
              <w:rPr>
                <w:rFonts w:eastAsia="Calibri" w:cs="Times New Roman"/>
                <w:sz w:val="20"/>
                <w:szCs w:val="20"/>
              </w:rPr>
            </w:pPr>
            <w:r w:rsidRPr="00CC143F">
              <w:rPr>
                <w:rFonts w:eastAsia="Calibri" w:cs="Times New Roman"/>
                <w:sz w:val="20"/>
                <w:szCs w:val="20"/>
              </w:rPr>
              <w:t>10</w:t>
            </w:r>
          </w:p>
        </w:tc>
        <w:tc>
          <w:tcPr>
            <w:tcW w:w="0" w:type="auto"/>
            <w:vAlign w:val="center"/>
          </w:tcPr>
          <w:p w:rsidR="009555A7" w:rsidRPr="00CC143F" w:rsidRDefault="009555A7" w:rsidP="00834278">
            <w:pPr>
              <w:rPr>
                <w:rFonts w:eastAsia="Calibri" w:cs="Times New Roman"/>
                <w:sz w:val="20"/>
                <w:szCs w:val="20"/>
              </w:rPr>
            </w:pPr>
            <w:r w:rsidRPr="006C43F5">
              <w:rPr>
                <w:rFonts w:eastAsia="Calibri" w:cs="Times New Roman"/>
                <w:sz w:val="20"/>
                <w:szCs w:val="20"/>
              </w:rPr>
              <w:t>Sosyal Medya ve Pazarlama</w:t>
            </w:r>
          </w:p>
        </w:tc>
        <w:tc>
          <w:tcPr>
            <w:tcW w:w="0" w:type="auto"/>
          </w:tcPr>
          <w:p w:rsidR="009555A7" w:rsidRPr="00CC143F" w:rsidRDefault="009555A7" w:rsidP="00834278">
            <w:pPr>
              <w:rPr>
                <w:rFonts w:ascii="Calibri" w:eastAsia="Calibri" w:hAnsi="Calibri" w:cs="Times New Roman"/>
              </w:rPr>
            </w:pPr>
            <w:r w:rsidRPr="00CC143F">
              <w:rPr>
                <w:rFonts w:eastAsia="Calibri" w:cs="Times New Roman"/>
                <w:sz w:val="20"/>
                <w:szCs w:val="20"/>
              </w:rPr>
              <w:t>Kaynak kitaplardan ilgili yerlerin okunması</w:t>
            </w:r>
          </w:p>
        </w:tc>
      </w:tr>
      <w:tr w:rsidR="009555A7" w:rsidRPr="00CC143F" w:rsidTr="00834278">
        <w:trPr>
          <w:trHeight w:val="375"/>
        </w:trPr>
        <w:tc>
          <w:tcPr>
            <w:tcW w:w="0" w:type="auto"/>
            <w:vAlign w:val="center"/>
          </w:tcPr>
          <w:p w:rsidR="009555A7" w:rsidRPr="00CC143F" w:rsidRDefault="009555A7" w:rsidP="00834278">
            <w:pPr>
              <w:spacing w:line="240" w:lineRule="atLeast"/>
              <w:rPr>
                <w:rFonts w:eastAsia="Calibri" w:cs="Times New Roman"/>
                <w:sz w:val="20"/>
                <w:szCs w:val="20"/>
              </w:rPr>
            </w:pPr>
            <w:r w:rsidRPr="00CC143F">
              <w:rPr>
                <w:rFonts w:eastAsia="Calibri" w:cs="Times New Roman"/>
                <w:sz w:val="20"/>
                <w:szCs w:val="20"/>
              </w:rPr>
              <w:t>11</w:t>
            </w:r>
          </w:p>
        </w:tc>
        <w:tc>
          <w:tcPr>
            <w:tcW w:w="0" w:type="auto"/>
            <w:vAlign w:val="center"/>
          </w:tcPr>
          <w:p w:rsidR="009555A7" w:rsidRPr="00CC143F" w:rsidRDefault="009555A7" w:rsidP="00834278">
            <w:pPr>
              <w:rPr>
                <w:rFonts w:eastAsia="Calibri" w:cs="Times New Roman"/>
                <w:sz w:val="20"/>
                <w:szCs w:val="20"/>
              </w:rPr>
            </w:pPr>
            <w:r w:rsidRPr="006C43F5">
              <w:rPr>
                <w:rFonts w:eastAsia="Calibri" w:cs="Times New Roman"/>
                <w:sz w:val="20"/>
                <w:szCs w:val="20"/>
              </w:rPr>
              <w:t>Temel</w:t>
            </w:r>
            <w:r w:rsidR="006C43F5" w:rsidRPr="006C43F5">
              <w:rPr>
                <w:rFonts w:eastAsia="Calibri" w:cs="Times New Roman"/>
                <w:sz w:val="20"/>
                <w:szCs w:val="20"/>
              </w:rPr>
              <w:t xml:space="preserve"> interaktif medya uygulamaları</w:t>
            </w:r>
          </w:p>
        </w:tc>
        <w:tc>
          <w:tcPr>
            <w:tcW w:w="0" w:type="auto"/>
          </w:tcPr>
          <w:p w:rsidR="009555A7" w:rsidRPr="00CC143F" w:rsidRDefault="009555A7" w:rsidP="00834278">
            <w:pPr>
              <w:rPr>
                <w:rFonts w:ascii="Calibri" w:eastAsia="Calibri" w:hAnsi="Calibri" w:cs="Times New Roman"/>
              </w:rPr>
            </w:pPr>
            <w:r w:rsidRPr="00CC143F">
              <w:rPr>
                <w:rFonts w:eastAsia="Calibri" w:cs="Times New Roman"/>
                <w:sz w:val="20"/>
                <w:szCs w:val="20"/>
              </w:rPr>
              <w:t>Kaynak kitaplardan ilgili yerlerin okunması</w:t>
            </w:r>
          </w:p>
        </w:tc>
      </w:tr>
      <w:tr w:rsidR="009555A7" w:rsidRPr="00CC143F" w:rsidTr="00834278">
        <w:trPr>
          <w:trHeight w:val="375"/>
        </w:trPr>
        <w:tc>
          <w:tcPr>
            <w:tcW w:w="0" w:type="auto"/>
            <w:vAlign w:val="center"/>
          </w:tcPr>
          <w:p w:rsidR="009555A7" w:rsidRPr="00CC143F" w:rsidRDefault="009555A7" w:rsidP="00834278">
            <w:pPr>
              <w:spacing w:line="240" w:lineRule="atLeast"/>
              <w:rPr>
                <w:rFonts w:eastAsia="Calibri" w:cs="Times New Roman"/>
                <w:sz w:val="20"/>
                <w:szCs w:val="20"/>
              </w:rPr>
            </w:pPr>
            <w:r w:rsidRPr="00CC143F">
              <w:rPr>
                <w:rFonts w:eastAsia="Calibri" w:cs="Times New Roman"/>
                <w:sz w:val="20"/>
                <w:szCs w:val="20"/>
              </w:rPr>
              <w:t>12</w:t>
            </w:r>
          </w:p>
        </w:tc>
        <w:tc>
          <w:tcPr>
            <w:tcW w:w="0" w:type="auto"/>
            <w:vAlign w:val="center"/>
          </w:tcPr>
          <w:p w:rsidR="009555A7" w:rsidRPr="00CC143F" w:rsidRDefault="009555A7" w:rsidP="00834278">
            <w:pPr>
              <w:rPr>
                <w:rFonts w:eastAsia="Calibri" w:cs="Times New Roman"/>
                <w:sz w:val="20"/>
                <w:szCs w:val="20"/>
              </w:rPr>
            </w:pPr>
            <w:r w:rsidRPr="006C43F5">
              <w:rPr>
                <w:rFonts w:eastAsia="Calibri" w:cs="Times New Roman"/>
                <w:sz w:val="20"/>
                <w:szCs w:val="20"/>
              </w:rPr>
              <w:t>Temel</w:t>
            </w:r>
            <w:r w:rsidR="006C43F5" w:rsidRPr="006C43F5">
              <w:rPr>
                <w:rFonts w:eastAsia="Calibri" w:cs="Times New Roman"/>
                <w:sz w:val="20"/>
                <w:szCs w:val="20"/>
              </w:rPr>
              <w:t xml:space="preserve"> interaktif medya uygulamaları</w:t>
            </w:r>
          </w:p>
        </w:tc>
        <w:tc>
          <w:tcPr>
            <w:tcW w:w="0" w:type="auto"/>
          </w:tcPr>
          <w:p w:rsidR="009555A7" w:rsidRPr="00CC143F" w:rsidRDefault="009555A7" w:rsidP="00834278">
            <w:pPr>
              <w:rPr>
                <w:rFonts w:ascii="Calibri" w:eastAsia="Calibri" w:hAnsi="Calibri" w:cs="Times New Roman"/>
              </w:rPr>
            </w:pPr>
            <w:r w:rsidRPr="00CC143F">
              <w:rPr>
                <w:rFonts w:eastAsia="Calibri" w:cs="Times New Roman"/>
                <w:sz w:val="20"/>
                <w:szCs w:val="20"/>
              </w:rPr>
              <w:t>Kaynak kitaplardan ilgili yerlerin okunması</w:t>
            </w:r>
          </w:p>
        </w:tc>
      </w:tr>
      <w:tr w:rsidR="009555A7" w:rsidRPr="00CC143F" w:rsidTr="00834278">
        <w:trPr>
          <w:trHeight w:val="375"/>
        </w:trPr>
        <w:tc>
          <w:tcPr>
            <w:tcW w:w="0" w:type="auto"/>
            <w:vAlign w:val="center"/>
          </w:tcPr>
          <w:p w:rsidR="009555A7" w:rsidRPr="00CC143F" w:rsidRDefault="009555A7" w:rsidP="00834278">
            <w:pPr>
              <w:spacing w:line="240" w:lineRule="atLeast"/>
              <w:rPr>
                <w:rFonts w:eastAsia="Calibri" w:cs="Times New Roman"/>
                <w:sz w:val="20"/>
                <w:szCs w:val="20"/>
              </w:rPr>
            </w:pPr>
            <w:r w:rsidRPr="00CC143F">
              <w:rPr>
                <w:rFonts w:eastAsia="Calibri" w:cs="Times New Roman"/>
                <w:sz w:val="20"/>
                <w:szCs w:val="20"/>
              </w:rPr>
              <w:t>13</w:t>
            </w:r>
          </w:p>
        </w:tc>
        <w:tc>
          <w:tcPr>
            <w:tcW w:w="0" w:type="auto"/>
            <w:vAlign w:val="center"/>
          </w:tcPr>
          <w:p w:rsidR="009555A7" w:rsidRPr="00CC143F" w:rsidRDefault="009555A7" w:rsidP="00834278">
            <w:pPr>
              <w:rPr>
                <w:rFonts w:eastAsia="Calibri" w:cs="Times New Roman"/>
                <w:sz w:val="20"/>
                <w:szCs w:val="20"/>
              </w:rPr>
            </w:pPr>
            <w:r w:rsidRPr="006C43F5">
              <w:rPr>
                <w:rFonts w:eastAsia="Calibri" w:cs="Times New Roman"/>
                <w:sz w:val="20"/>
                <w:szCs w:val="20"/>
              </w:rPr>
              <w:t>Temel</w:t>
            </w:r>
            <w:r w:rsidR="006C43F5" w:rsidRPr="006C43F5">
              <w:rPr>
                <w:rFonts w:eastAsia="Calibri" w:cs="Times New Roman"/>
                <w:sz w:val="20"/>
                <w:szCs w:val="20"/>
              </w:rPr>
              <w:t xml:space="preserve"> interaktif medya uygulamaları</w:t>
            </w:r>
          </w:p>
        </w:tc>
        <w:tc>
          <w:tcPr>
            <w:tcW w:w="0" w:type="auto"/>
          </w:tcPr>
          <w:p w:rsidR="009555A7" w:rsidRPr="00CC143F" w:rsidRDefault="009555A7" w:rsidP="00834278">
            <w:pPr>
              <w:rPr>
                <w:rFonts w:ascii="Calibri" w:eastAsia="Calibri" w:hAnsi="Calibri" w:cs="Times New Roman"/>
              </w:rPr>
            </w:pPr>
            <w:r w:rsidRPr="00CC143F">
              <w:rPr>
                <w:rFonts w:eastAsia="Calibri" w:cs="Times New Roman"/>
                <w:sz w:val="20"/>
                <w:szCs w:val="20"/>
              </w:rPr>
              <w:t>Kaynak kitaplardan ilgili yerlerin okunması</w:t>
            </w:r>
          </w:p>
        </w:tc>
      </w:tr>
      <w:tr w:rsidR="009555A7" w:rsidRPr="00CC143F" w:rsidTr="00834278">
        <w:trPr>
          <w:trHeight w:val="375"/>
        </w:trPr>
        <w:tc>
          <w:tcPr>
            <w:tcW w:w="0" w:type="auto"/>
            <w:vAlign w:val="center"/>
          </w:tcPr>
          <w:p w:rsidR="009555A7" w:rsidRPr="00CC143F" w:rsidRDefault="009555A7" w:rsidP="00834278">
            <w:pPr>
              <w:spacing w:line="240" w:lineRule="atLeast"/>
              <w:rPr>
                <w:rFonts w:eastAsia="Calibri" w:cs="Times New Roman"/>
                <w:sz w:val="20"/>
                <w:szCs w:val="20"/>
              </w:rPr>
            </w:pPr>
            <w:r w:rsidRPr="00CC143F">
              <w:rPr>
                <w:rFonts w:eastAsia="Calibri" w:cs="Times New Roman"/>
                <w:sz w:val="20"/>
                <w:szCs w:val="20"/>
              </w:rPr>
              <w:t>14</w:t>
            </w:r>
          </w:p>
        </w:tc>
        <w:tc>
          <w:tcPr>
            <w:tcW w:w="0" w:type="auto"/>
            <w:vAlign w:val="center"/>
          </w:tcPr>
          <w:p w:rsidR="009555A7" w:rsidRPr="00CC143F" w:rsidRDefault="009555A7" w:rsidP="00834278">
            <w:pPr>
              <w:rPr>
                <w:rFonts w:eastAsia="Calibri" w:cs="Times New Roman"/>
                <w:sz w:val="20"/>
                <w:szCs w:val="20"/>
              </w:rPr>
            </w:pPr>
            <w:r w:rsidRPr="006C43F5">
              <w:rPr>
                <w:rFonts w:eastAsia="Calibri" w:cs="Times New Roman"/>
                <w:sz w:val="20"/>
                <w:szCs w:val="20"/>
              </w:rPr>
              <w:t>Temel</w:t>
            </w:r>
            <w:r w:rsidR="006C43F5" w:rsidRPr="006C43F5">
              <w:rPr>
                <w:rFonts w:eastAsia="Calibri" w:cs="Times New Roman"/>
                <w:sz w:val="20"/>
                <w:szCs w:val="20"/>
              </w:rPr>
              <w:t xml:space="preserve"> interaktif medya uygulamaları</w:t>
            </w:r>
          </w:p>
        </w:tc>
        <w:tc>
          <w:tcPr>
            <w:tcW w:w="0" w:type="auto"/>
          </w:tcPr>
          <w:p w:rsidR="009555A7" w:rsidRPr="00CC143F" w:rsidRDefault="009555A7" w:rsidP="00834278">
            <w:pPr>
              <w:rPr>
                <w:rFonts w:ascii="Calibri" w:eastAsia="Calibri" w:hAnsi="Calibri" w:cs="Times New Roman"/>
              </w:rPr>
            </w:pPr>
            <w:r w:rsidRPr="00CC143F">
              <w:rPr>
                <w:rFonts w:eastAsia="Calibri" w:cs="Times New Roman"/>
                <w:sz w:val="20"/>
                <w:szCs w:val="20"/>
              </w:rPr>
              <w:t>Kaynak kitaplardan ilgili yerlerin okunması</w:t>
            </w:r>
          </w:p>
        </w:tc>
      </w:tr>
    </w:tbl>
    <w:p w:rsidR="009555A7" w:rsidRPr="00CC143F" w:rsidRDefault="009555A7" w:rsidP="009555A7">
      <w:pPr>
        <w:spacing w:after="0" w:line="240" w:lineRule="auto"/>
        <w:rPr>
          <w:rFonts w:eastAsia="Calibri" w:cs="Times New Roman"/>
          <w:sz w:val="20"/>
          <w:szCs w:val="20"/>
          <w:lang w:eastAsia="tr-TR"/>
        </w:rPr>
      </w:pPr>
    </w:p>
    <w:p w:rsidR="009555A7" w:rsidRPr="00CC143F" w:rsidRDefault="009555A7" w:rsidP="009555A7">
      <w:pPr>
        <w:rPr>
          <w:rFonts w:ascii="Calibri" w:eastAsia="Calibri" w:hAnsi="Calibri" w:cs="Times New Roman"/>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9555A7" w:rsidRPr="00CC143F" w:rsidTr="00834278">
        <w:trPr>
          <w:trHeight w:val="525"/>
        </w:trPr>
        <w:tc>
          <w:tcPr>
            <w:tcW w:w="0" w:type="auto"/>
            <w:gridSpan w:val="2"/>
          </w:tcPr>
          <w:p w:rsidR="009555A7" w:rsidRPr="00CC143F" w:rsidRDefault="009555A7" w:rsidP="00834278">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lastRenderedPageBreak/>
              <w:t>Kaynaklar</w:t>
            </w:r>
          </w:p>
        </w:tc>
      </w:tr>
      <w:tr w:rsidR="009555A7" w:rsidRPr="00CC143F" w:rsidTr="00834278">
        <w:trPr>
          <w:trHeight w:val="450"/>
        </w:trPr>
        <w:tc>
          <w:tcPr>
            <w:tcW w:w="214" w:type="pct"/>
          </w:tcPr>
          <w:p w:rsidR="009555A7" w:rsidRPr="00CC143F" w:rsidRDefault="009555A7"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w:t>
            </w:r>
          </w:p>
        </w:tc>
        <w:tc>
          <w:tcPr>
            <w:tcW w:w="4786" w:type="pct"/>
          </w:tcPr>
          <w:p w:rsidR="009555A7" w:rsidRPr="00CC143F" w:rsidRDefault="006C43F5" w:rsidP="00834278">
            <w:pPr>
              <w:rPr>
                <w:rFonts w:ascii="Calibri" w:eastAsia="Calibri" w:hAnsi="Calibri" w:cs="Times New Roman"/>
              </w:rPr>
            </w:pPr>
            <w:r>
              <w:rPr>
                <w:rFonts w:ascii="Tahoma" w:hAnsi="Tahoma" w:cs="Tahoma"/>
                <w:color w:val="333333"/>
                <w:sz w:val="18"/>
                <w:szCs w:val="18"/>
              </w:rPr>
              <w:t>Christina Spurgeon, Advertising and New Media (Routledge, 2007)Phil Hall, The new PR : an insider's guide to changing the face of public relations (Larstan Publications, 2007)</w:t>
            </w:r>
          </w:p>
        </w:tc>
      </w:tr>
      <w:tr w:rsidR="009555A7" w:rsidRPr="00CC143F" w:rsidTr="00834278">
        <w:trPr>
          <w:trHeight w:val="375"/>
        </w:trPr>
        <w:tc>
          <w:tcPr>
            <w:tcW w:w="214" w:type="pct"/>
          </w:tcPr>
          <w:p w:rsidR="009555A7" w:rsidRPr="00CC143F" w:rsidRDefault="009555A7" w:rsidP="00834278">
            <w:pPr>
              <w:spacing w:after="0" w:line="240" w:lineRule="atLeast"/>
              <w:rPr>
                <w:rFonts w:eastAsia="Calibri" w:cs="Times New Roman"/>
                <w:b/>
                <w:sz w:val="20"/>
                <w:szCs w:val="20"/>
                <w:lang w:eastAsia="tr-TR"/>
              </w:rPr>
            </w:pPr>
            <w:r w:rsidRPr="00CC143F">
              <w:rPr>
                <w:rFonts w:eastAsia="Calibri" w:cs="Times New Roman"/>
                <w:b/>
                <w:sz w:val="20"/>
                <w:szCs w:val="20"/>
                <w:lang w:eastAsia="tr-TR"/>
              </w:rPr>
              <w:t>2)</w:t>
            </w:r>
          </w:p>
        </w:tc>
        <w:tc>
          <w:tcPr>
            <w:tcW w:w="4786" w:type="pct"/>
          </w:tcPr>
          <w:p w:rsidR="009555A7" w:rsidRPr="00CC143F" w:rsidRDefault="006C43F5" w:rsidP="00834278">
            <w:pPr>
              <w:rPr>
                <w:rFonts w:ascii="Calibri" w:eastAsia="Calibri" w:hAnsi="Calibri" w:cs="Times New Roman"/>
              </w:rPr>
            </w:pPr>
            <w:r>
              <w:rPr>
                <w:rFonts w:ascii="Tahoma" w:hAnsi="Tahoma" w:cs="Tahoma"/>
                <w:color w:val="333333"/>
                <w:sz w:val="18"/>
                <w:szCs w:val="18"/>
              </w:rPr>
              <w:t>Dave Chaffey, Internet marketing : strategy, implementation and practice (Prentice Hall, 2002)</w:t>
            </w:r>
          </w:p>
        </w:tc>
      </w:tr>
    </w:tbl>
    <w:p w:rsidR="009555A7" w:rsidRPr="00CC143F" w:rsidRDefault="009555A7" w:rsidP="009555A7">
      <w:pPr>
        <w:rPr>
          <w:rFonts w:ascii="Calibri" w:eastAsia="Calibri" w:hAnsi="Calibri" w:cs="Times New Roman"/>
        </w:rPr>
      </w:pPr>
    </w:p>
    <w:p w:rsidR="009555A7" w:rsidRPr="00CC143F" w:rsidRDefault="009555A7" w:rsidP="009555A7">
      <w:pPr>
        <w:rPr>
          <w:rFonts w:ascii="Calibri" w:eastAsia="Calibri" w:hAnsi="Calibri" w:cs="Times New Roma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9555A7" w:rsidRPr="00CC143F" w:rsidTr="00834278">
        <w:trPr>
          <w:trHeight w:val="525"/>
        </w:trPr>
        <w:tc>
          <w:tcPr>
            <w:tcW w:w="5000" w:type="pct"/>
            <w:gridSpan w:val="3"/>
          </w:tcPr>
          <w:p w:rsidR="009555A7" w:rsidRPr="00CC143F" w:rsidRDefault="009555A7" w:rsidP="00834278">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DEĞERLENDİRME SİSTEMİ</w:t>
            </w:r>
          </w:p>
        </w:tc>
      </w:tr>
      <w:tr w:rsidR="009555A7" w:rsidRPr="00CC143F" w:rsidTr="00834278">
        <w:trPr>
          <w:trHeight w:val="450"/>
        </w:trPr>
        <w:tc>
          <w:tcPr>
            <w:tcW w:w="3268" w:type="pct"/>
          </w:tcPr>
          <w:p w:rsidR="009555A7" w:rsidRPr="00CC143F" w:rsidRDefault="009555A7"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YARIYIL İÇİ ÇALIŞMALARI</w:t>
            </w:r>
          </w:p>
        </w:tc>
        <w:tc>
          <w:tcPr>
            <w:tcW w:w="462" w:type="pct"/>
          </w:tcPr>
          <w:p w:rsidR="009555A7" w:rsidRPr="00CC143F" w:rsidRDefault="009555A7"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SIRA</w:t>
            </w:r>
          </w:p>
        </w:tc>
        <w:tc>
          <w:tcPr>
            <w:tcW w:w="1270" w:type="pct"/>
          </w:tcPr>
          <w:p w:rsidR="009555A7" w:rsidRPr="00CC143F" w:rsidRDefault="009555A7"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KATKI YÜZDESİ</w:t>
            </w:r>
          </w:p>
        </w:tc>
      </w:tr>
      <w:tr w:rsidR="009555A7" w:rsidRPr="00CC143F" w:rsidTr="00834278">
        <w:trPr>
          <w:trHeight w:val="375"/>
        </w:trPr>
        <w:tc>
          <w:tcPr>
            <w:tcW w:w="3268" w:type="pct"/>
          </w:tcPr>
          <w:p w:rsidR="009555A7" w:rsidRPr="00CC143F" w:rsidRDefault="009555A7" w:rsidP="00834278">
            <w:pPr>
              <w:spacing w:after="0" w:line="240" w:lineRule="atLeast"/>
              <w:rPr>
                <w:rFonts w:eastAsia="Calibri" w:cs="Times New Roman"/>
                <w:sz w:val="20"/>
                <w:szCs w:val="20"/>
                <w:lang w:eastAsia="tr-TR"/>
              </w:rPr>
            </w:pPr>
            <w:r w:rsidRPr="00CC143F">
              <w:rPr>
                <w:rFonts w:eastAsia="Calibri" w:cs="Times New Roman"/>
                <w:sz w:val="20"/>
                <w:szCs w:val="20"/>
                <w:lang w:eastAsia="tr-TR"/>
              </w:rPr>
              <w:t>Ara Sınav</w:t>
            </w:r>
          </w:p>
        </w:tc>
        <w:tc>
          <w:tcPr>
            <w:tcW w:w="462" w:type="pct"/>
          </w:tcPr>
          <w:p w:rsidR="009555A7" w:rsidRPr="00CC143F" w:rsidRDefault="009555A7" w:rsidP="00834278">
            <w:pPr>
              <w:spacing w:after="0" w:line="240" w:lineRule="atLeast"/>
              <w:rPr>
                <w:rFonts w:eastAsia="Calibri" w:cs="Times New Roman"/>
                <w:sz w:val="20"/>
                <w:szCs w:val="20"/>
                <w:lang w:eastAsia="tr-TR"/>
              </w:rPr>
            </w:pPr>
            <w:r w:rsidRPr="00CC143F">
              <w:rPr>
                <w:rFonts w:eastAsia="Calibri" w:cs="Times New Roman"/>
                <w:sz w:val="20"/>
                <w:szCs w:val="20"/>
                <w:lang w:eastAsia="tr-TR"/>
              </w:rPr>
              <w:t>1</w:t>
            </w:r>
          </w:p>
        </w:tc>
        <w:tc>
          <w:tcPr>
            <w:tcW w:w="1270" w:type="pct"/>
          </w:tcPr>
          <w:p w:rsidR="009555A7" w:rsidRPr="00CC143F" w:rsidRDefault="009555A7" w:rsidP="00834278">
            <w:pPr>
              <w:spacing w:after="0" w:line="240" w:lineRule="atLeast"/>
              <w:rPr>
                <w:rFonts w:eastAsia="Calibri" w:cs="Times New Roman"/>
                <w:sz w:val="20"/>
                <w:szCs w:val="20"/>
                <w:lang w:eastAsia="tr-TR"/>
              </w:rPr>
            </w:pPr>
            <w:r w:rsidRPr="00CC143F">
              <w:rPr>
                <w:rFonts w:eastAsia="Calibri" w:cs="Times New Roman"/>
                <w:sz w:val="20"/>
                <w:szCs w:val="20"/>
                <w:lang w:eastAsia="tr-TR"/>
              </w:rPr>
              <w:t>100</w:t>
            </w:r>
          </w:p>
        </w:tc>
      </w:tr>
      <w:tr w:rsidR="009555A7" w:rsidRPr="00CC143F" w:rsidTr="00834278">
        <w:trPr>
          <w:trHeight w:val="375"/>
        </w:trPr>
        <w:tc>
          <w:tcPr>
            <w:tcW w:w="3268" w:type="pct"/>
          </w:tcPr>
          <w:p w:rsidR="009555A7" w:rsidRPr="00CC143F" w:rsidRDefault="009555A7"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9555A7" w:rsidRPr="00CC143F" w:rsidRDefault="009555A7" w:rsidP="00834278">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9555A7" w:rsidRPr="00CC143F" w:rsidRDefault="009555A7"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r w:rsidR="009555A7" w:rsidRPr="00CC143F" w:rsidTr="00834278">
        <w:trPr>
          <w:trHeight w:val="375"/>
        </w:trPr>
        <w:tc>
          <w:tcPr>
            <w:tcW w:w="3268" w:type="pct"/>
          </w:tcPr>
          <w:p w:rsidR="009555A7" w:rsidRPr="00CC143F" w:rsidRDefault="009555A7"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Finalin Başarıya Oranı</w:t>
            </w:r>
          </w:p>
        </w:tc>
        <w:tc>
          <w:tcPr>
            <w:tcW w:w="462" w:type="pct"/>
          </w:tcPr>
          <w:p w:rsidR="009555A7" w:rsidRPr="00CC143F" w:rsidRDefault="009555A7" w:rsidP="00834278">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9555A7" w:rsidRPr="00CC143F" w:rsidRDefault="009555A7" w:rsidP="00834278">
            <w:pPr>
              <w:spacing w:after="0" w:line="240" w:lineRule="atLeast"/>
              <w:rPr>
                <w:rFonts w:eastAsia="Calibri" w:cs="Times New Roman"/>
                <w:sz w:val="20"/>
                <w:szCs w:val="20"/>
                <w:lang w:eastAsia="tr-TR"/>
              </w:rPr>
            </w:pPr>
            <w:r w:rsidRPr="00CC143F">
              <w:rPr>
                <w:rFonts w:eastAsia="Calibri" w:cs="Times New Roman"/>
                <w:sz w:val="20"/>
                <w:szCs w:val="20"/>
                <w:lang w:eastAsia="tr-TR"/>
              </w:rPr>
              <w:t>60</w:t>
            </w:r>
          </w:p>
        </w:tc>
      </w:tr>
      <w:tr w:rsidR="009555A7" w:rsidRPr="00CC143F" w:rsidTr="00834278">
        <w:trPr>
          <w:trHeight w:val="375"/>
        </w:trPr>
        <w:tc>
          <w:tcPr>
            <w:tcW w:w="3268" w:type="pct"/>
          </w:tcPr>
          <w:p w:rsidR="009555A7" w:rsidRPr="00CC143F" w:rsidRDefault="009555A7"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Yıliçinin Başarıya Oranı</w:t>
            </w:r>
          </w:p>
        </w:tc>
        <w:tc>
          <w:tcPr>
            <w:tcW w:w="462" w:type="pct"/>
          </w:tcPr>
          <w:p w:rsidR="009555A7" w:rsidRPr="00CC143F" w:rsidRDefault="009555A7" w:rsidP="00834278">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9555A7" w:rsidRPr="00CC143F" w:rsidRDefault="009555A7" w:rsidP="00834278">
            <w:pPr>
              <w:spacing w:after="0" w:line="240" w:lineRule="atLeast"/>
              <w:rPr>
                <w:rFonts w:eastAsia="Calibri" w:cs="Times New Roman"/>
                <w:sz w:val="20"/>
                <w:szCs w:val="20"/>
                <w:lang w:eastAsia="tr-TR"/>
              </w:rPr>
            </w:pPr>
            <w:r w:rsidRPr="00CC143F">
              <w:rPr>
                <w:rFonts w:eastAsia="Calibri" w:cs="Times New Roman"/>
                <w:sz w:val="20"/>
                <w:szCs w:val="20"/>
                <w:lang w:eastAsia="tr-TR"/>
              </w:rPr>
              <w:t>40</w:t>
            </w:r>
          </w:p>
        </w:tc>
      </w:tr>
      <w:tr w:rsidR="009555A7" w:rsidRPr="00CC143F" w:rsidTr="00834278">
        <w:trPr>
          <w:trHeight w:val="375"/>
        </w:trPr>
        <w:tc>
          <w:tcPr>
            <w:tcW w:w="3268" w:type="pct"/>
          </w:tcPr>
          <w:p w:rsidR="009555A7" w:rsidRPr="00CC143F" w:rsidRDefault="009555A7"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9555A7" w:rsidRPr="00CC143F" w:rsidRDefault="009555A7" w:rsidP="00834278">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9555A7" w:rsidRPr="00CC143F" w:rsidRDefault="009555A7"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bl>
    <w:p w:rsidR="009555A7" w:rsidRPr="00CC143F" w:rsidRDefault="009555A7" w:rsidP="009555A7">
      <w:pPr>
        <w:spacing w:after="0" w:line="240" w:lineRule="auto"/>
        <w:rPr>
          <w:rFonts w:eastAsia="Calibri" w:cs="Times New Roman"/>
          <w:sz w:val="20"/>
          <w:szCs w:val="20"/>
          <w:lang w:eastAsia="tr-TR"/>
        </w:rPr>
      </w:pPr>
    </w:p>
    <w:p w:rsidR="009555A7" w:rsidRPr="00CC143F" w:rsidRDefault="009555A7" w:rsidP="009555A7">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9555A7" w:rsidRPr="00CC143F" w:rsidTr="00834278">
        <w:trPr>
          <w:trHeight w:val="375"/>
        </w:trPr>
        <w:tc>
          <w:tcPr>
            <w:tcW w:w="6000" w:type="dxa"/>
          </w:tcPr>
          <w:p w:rsidR="009555A7" w:rsidRPr="00CC143F" w:rsidRDefault="009555A7"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 KATEGORİSİ</w:t>
            </w:r>
          </w:p>
        </w:tc>
        <w:tc>
          <w:tcPr>
            <w:tcW w:w="3180" w:type="dxa"/>
          </w:tcPr>
          <w:p w:rsidR="009555A7" w:rsidRPr="00CC143F" w:rsidRDefault="009555A7" w:rsidP="00834278">
            <w:pPr>
              <w:spacing w:after="0" w:line="240" w:lineRule="atLeast"/>
              <w:rPr>
                <w:rFonts w:eastAsia="Calibri" w:cs="Times New Roman"/>
                <w:sz w:val="20"/>
                <w:szCs w:val="20"/>
                <w:lang w:eastAsia="tr-TR"/>
              </w:rPr>
            </w:pPr>
            <w:r>
              <w:rPr>
                <w:rFonts w:eastAsia="Calibri" w:cs="Times New Roman"/>
                <w:sz w:val="20"/>
                <w:szCs w:val="20"/>
                <w:lang w:eastAsia="tr-TR"/>
              </w:rPr>
              <w:t>Zorunlu/Alan</w:t>
            </w:r>
          </w:p>
        </w:tc>
      </w:tr>
    </w:tbl>
    <w:p w:rsidR="009555A7" w:rsidRPr="00CC143F" w:rsidRDefault="009555A7" w:rsidP="009555A7">
      <w:pPr>
        <w:spacing w:after="0" w:line="240" w:lineRule="auto"/>
        <w:rPr>
          <w:rFonts w:eastAsia="Calibri" w:cs="Times New Roman"/>
          <w:sz w:val="20"/>
          <w:szCs w:val="20"/>
          <w:lang w:eastAsia="tr-TR"/>
        </w:rPr>
      </w:pPr>
    </w:p>
    <w:p w:rsidR="009555A7" w:rsidRPr="00CC143F" w:rsidRDefault="009555A7" w:rsidP="009555A7">
      <w:pPr>
        <w:spacing w:after="0" w:line="240" w:lineRule="auto"/>
        <w:rPr>
          <w:rFonts w:eastAsia="Calibri" w:cs="Times New Roman"/>
          <w:sz w:val="20"/>
          <w:szCs w:val="20"/>
          <w:lang w:eastAsia="tr-TR"/>
        </w:rPr>
      </w:pPr>
    </w:p>
    <w:p w:rsidR="009555A7" w:rsidRPr="00CC143F" w:rsidRDefault="009555A7" w:rsidP="009555A7">
      <w:pPr>
        <w:spacing w:after="0" w:line="240" w:lineRule="auto"/>
        <w:rPr>
          <w:rFonts w:eastAsia="Calibri" w:cs="Times New Roman"/>
          <w:sz w:val="20"/>
          <w:szCs w:val="20"/>
          <w:lang w:eastAsia="tr-TR"/>
        </w:rPr>
      </w:pPr>
    </w:p>
    <w:p w:rsidR="009555A7" w:rsidRPr="00CC143F" w:rsidRDefault="009555A7" w:rsidP="009555A7">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9555A7" w:rsidRPr="007E3523" w:rsidTr="00834278">
        <w:tc>
          <w:tcPr>
            <w:tcW w:w="6771" w:type="dxa"/>
            <w:gridSpan w:val="2"/>
          </w:tcPr>
          <w:p w:rsidR="009555A7" w:rsidRPr="007E3523" w:rsidRDefault="009555A7" w:rsidP="00834278">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9555A7" w:rsidRPr="007E3523" w:rsidRDefault="009555A7" w:rsidP="00834278">
            <w:pPr>
              <w:jc w:val="center"/>
              <w:rPr>
                <w:rFonts w:ascii="Times New Roman" w:hAnsi="Times New Roman" w:cs="Times New Roman"/>
                <w:sz w:val="20"/>
                <w:szCs w:val="20"/>
              </w:rPr>
            </w:pPr>
          </w:p>
        </w:tc>
        <w:tc>
          <w:tcPr>
            <w:tcW w:w="2409" w:type="dxa"/>
            <w:gridSpan w:val="5"/>
          </w:tcPr>
          <w:p w:rsidR="009555A7" w:rsidRPr="007E3523" w:rsidRDefault="009555A7" w:rsidP="00834278">
            <w:pPr>
              <w:rPr>
                <w:rFonts w:ascii="Times New Roman" w:hAnsi="Times New Roman" w:cs="Times New Roman"/>
                <w:sz w:val="20"/>
                <w:szCs w:val="20"/>
              </w:rPr>
            </w:pPr>
          </w:p>
        </w:tc>
      </w:tr>
      <w:tr w:rsidR="009555A7" w:rsidRPr="007E3523" w:rsidTr="00834278">
        <w:tc>
          <w:tcPr>
            <w:tcW w:w="6771" w:type="dxa"/>
            <w:gridSpan w:val="2"/>
          </w:tcPr>
          <w:p w:rsidR="009555A7" w:rsidRPr="007E3523" w:rsidRDefault="006C43F5" w:rsidP="00834278">
            <w:pPr>
              <w:spacing w:after="200" w:line="276" w:lineRule="auto"/>
              <w:rPr>
                <w:rFonts w:ascii="Times New Roman" w:hAnsi="Times New Roman" w:cs="Times New Roman"/>
                <w:sz w:val="20"/>
                <w:szCs w:val="20"/>
              </w:rPr>
            </w:pPr>
            <w:r>
              <w:rPr>
                <w:rFonts w:ascii="Times New Roman" w:hAnsi="Times New Roman" w:cs="Times New Roman"/>
                <w:b/>
                <w:sz w:val="20"/>
                <w:szCs w:val="20"/>
              </w:rPr>
              <w:t>Yeni Medya İçin Bilgisayar Becerileri</w:t>
            </w:r>
            <w:r w:rsidR="009555A7" w:rsidRPr="007E3523">
              <w:rPr>
                <w:rFonts w:ascii="Times New Roman" w:hAnsi="Times New Roman" w:cs="Times New Roman"/>
                <w:sz w:val="20"/>
                <w:szCs w:val="20"/>
              </w:rPr>
              <w:t xml:space="preserve"> - Program Öğrenme Çıktıları İlişkisi</w:t>
            </w:r>
          </w:p>
        </w:tc>
        <w:tc>
          <w:tcPr>
            <w:tcW w:w="2409" w:type="dxa"/>
            <w:gridSpan w:val="5"/>
          </w:tcPr>
          <w:p w:rsidR="009555A7" w:rsidRPr="007E3523" w:rsidRDefault="009555A7" w:rsidP="0083427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9555A7" w:rsidRPr="007E3523" w:rsidTr="00834278">
        <w:tc>
          <w:tcPr>
            <w:tcW w:w="6771" w:type="dxa"/>
            <w:gridSpan w:val="2"/>
          </w:tcPr>
          <w:p w:rsidR="009555A7" w:rsidRPr="00B152A1" w:rsidRDefault="009555A7" w:rsidP="00834278">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9555A7" w:rsidRPr="007E3523" w:rsidRDefault="009555A7" w:rsidP="0083427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9555A7" w:rsidRPr="007E3523" w:rsidRDefault="009555A7" w:rsidP="0083427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9555A7" w:rsidRPr="007E3523" w:rsidRDefault="009555A7" w:rsidP="0083427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9555A7" w:rsidRPr="007E3523" w:rsidRDefault="009555A7" w:rsidP="0083427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9555A7" w:rsidRPr="007E3523" w:rsidRDefault="009555A7" w:rsidP="0083427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9555A7" w:rsidRPr="007E3523" w:rsidTr="00834278">
        <w:tc>
          <w:tcPr>
            <w:tcW w:w="534" w:type="dxa"/>
          </w:tcPr>
          <w:p w:rsidR="009555A7" w:rsidRPr="007E3523" w:rsidRDefault="009555A7" w:rsidP="0083427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9555A7" w:rsidRPr="00B152A1" w:rsidRDefault="009555A7" w:rsidP="00834278">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9555A7" w:rsidRPr="00B152A1" w:rsidRDefault="009555A7" w:rsidP="00834278">
            <w:pPr>
              <w:rPr>
                <w:rFonts w:ascii="Times New Roman" w:hAnsi="Times New Roman" w:cs="Times New Roman"/>
                <w:sz w:val="20"/>
                <w:szCs w:val="20"/>
              </w:rPr>
            </w:pPr>
          </w:p>
        </w:tc>
        <w:tc>
          <w:tcPr>
            <w:tcW w:w="567" w:type="dxa"/>
          </w:tcPr>
          <w:p w:rsidR="009555A7" w:rsidRPr="007E3523" w:rsidRDefault="009555A7" w:rsidP="00834278">
            <w:pPr>
              <w:spacing w:after="200" w:line="276" w:lineRule="auto"/>
              <w:rPr>
                <w:rFonts w:ascii="Times New Roman" w:hAnsi="Times New Roman" w:cs="Times New Roman"/>
                <w:sz w:val="20"/>
                <w:szCs w:val="20"/>
              </w:rPr>
            </w:pPr>
          </w:p>
        </w:tc>
        <w:tc>
          <w:tcPr>
            <w:tcW w:w="567" w:type="dxa"/>
          </w:tcPr>
          <w:p w:rsidR="009555A7" w:rsidRPr="007E3523" w:rsidRDefault="009555A7" w:rsidP="00834278">
            <w:pPr>
              <w:spacing w:after="200" w:line="276" w:lineRule="auto"/>
              <w:rPr>
                <w:rFonts w:ascii="Times New Roman" w:hAnsi="Times New Roman" w:cs="Times New Roman"/>
                <w:sz w:val="20"/>
                <w:szCs w:val="20"/>
              </w:rPr>
            </w:pPr>
          </w:p>
        </w:tc>
        <w:tc>
          <w:tcPr>
            <w:tcW w:w="425" w:type="dxa"/>
          </w:tcPr>
          <w:p w:rsidR="009555A7" w:rsidRPr="007E3523" w:rsidRDefault="009555A7" w:rsidP="00834278">
            <w:pPr>
              <w:spacing w:after="200" w:line="276" w:lineRule="auto"/>
              <w:rPr>
                <w:rFonts w:ascii="Times New Roman" w:hAnsi="Times New Roman" w:cs="Times New Roman"/>
                <w:sz w:val="20"/>
                <w:szCs w:val="20"/>
              </w:rPr>
            </w:pPr>
          </w:p>
        </w:tc>
        <w:tc>
          <w:tcPr>
            <w:tcW w:w="425" w:type="dxa"/>
          </w:tcPr>
          <w:p w:rsidR="009555A7" w:rsidRPr="007E3523" w:rsidRDefault="009555A7" w:rsidP="00834278">
            <w:pPr>
              <w:spacing w:after="200" w:line="276" w:lineRule="auto"/>
              <w:rPr>
                <w:rFonts w:ascii="Times New Roman" w:hAnsi="Times New Roman" w:cs="Times New Roman"/>
                <w:sz w:val="20"/>
                <w:szCs w:val="20"/>
              </w:rPr>
            </w:pPr>
          </w:p>
        </w:tc>
        <w:tc>
          <w:tcPr>
            <w:tcW w:w="425" w:type="dxa"/>
          </w:tcPr>
          <w:p w:rsidR="009555A7" w:rsidRPr="007E3523" w:rsidRDefault="009555A7" w:rsidP="00834278">
            <w:pPr>
              <w:spacing w:after="200" w:line="276" w:lineRule="auto"/>
              <w:rPr>
                <w:rFonts w:ascii="Times New Roman" w:hAnsi="Times New Roman" w:cs="Times New Roman"/>
                <w:sz w:val="20"/>
                <w:szCs w:val="20"/>
              </w:rPr>
            </w:pPr>
          </w:p>
        </w:tc>
      </w:tr>
      <w:tr w:rsidR="009555A7" w:rsidRPr="007E3523" w:rsidTr="00834278">
        <w:tc>
          <w:tcPr>
            <w:tcW w:w="534" w:type="dxa"/>
          </w:tcPr>
          <w:p w:rsidR="009555A7" w:rsidRPr="007E3523" w:rsidRDefault="009555A7" w:rsidP="0083427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9555A7" w:rsidRPr="00B152A1" w:rsidRDefault="009555A7" w:rsidP="00834278">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9555A7" w:rsidRPr="007E3523" w:rsidRDefault="009555A7" w:rsidP="00834278">
            <w:pPr>
              <w:spacing w:after="200" w:line="276" w:lineRule="auto"/>
              <w:rPr>
                <w:rFonts w:ascii="Times New Roman" w:hAnsi="Times New Roman" w:cs="Times New Roman"/>
                <w:sz w:val="20"/>
                <w:szCs w:val="20"/>
              </w:rPr>
            </w:pPr>
          </w:p>
        </w:tc>
        <w:tc>
          <w:tcPr>
            <w:tcW w:w="567" w:type="dxa"/>
          </w:tcPr>
          <w:p w:rsidR="009555A7" w:rsidRPr="007E3523" w:rsidRDefault="009555A7" w:rsidP="00834278">
            <w:pPr>
              <w:spacing w:after="200" w:line="276" w:lineRule="auto"/>
              <w:rPr>
                <w:rFonts w:ascii="Times New Roman" w:hAnsi="Times New Roman" w:cs="Times New Roman"/>
                <w:sz w:val="20"/>
                <w:szCs w:val="20"/>
              </w:rPr>
            </w:pPr>
          </w:p>
        </w:tc>
        <w:tc>
          <w:tcPr>
            <w:tcW w:w="567" w:type="dxa"/>
          </w:tcPr>
          <w:p w:rsidR="009555A7" w:rsidRPr="007E3523" w:rsidRDefault="009555A7" w:rsidP="00834278">
            <w:pPr>
              <w:spacing w:after="200" w:line="276" w:lineRule="auto"/>
              <w:rPr>
                <w:rFonts w:ascii="Times New Roman" w:hAnsi="Times New Roman" w:cs="Times New Roman"/>
                <w:sz w:val="20"/>
                <w:szCs w:val="20"/>
              </w:rPr>
            </w:pPr>
          </w:p>
        </w:tc>
        <w:tc>
          <w:tcPr>
            <w:tcW w:w="425" w:type="dxa"/>
          </w:tcPr>
          <w:p w:rsidR="009555A7" w:rsidRPr="007E3523" w:rsidRDefault="009555A7" w:rsidP="00834278">
            <w:pPr>
              <w:spacing w:after="200" w:line="276" w:lineRule="auto"/>
              <w:rPr>
                <w:rFonts w:ascii="Times New Roman" w:hAnsi="Times New Roman" w:cs="Times New Roman"/>
                <w:sz w:val="20"/>
                <w:szCs w:val="20"/>
              </w:rPr>
            </w:pPr>
          </w:p>
        </w:tc>
        <w:tc>
          <w:tcPr>
            <w:tcW w:w="425" w:type="dxa"/>
          </w:tcPr>
          <w:p w:rsidR="009555A7" w:rsidRPr="007E3523" w:rsidRDefault="009555A7" w:rsidP="00834278">
            <w:pPr>
              <w:spacing w:after="200" w:line="276" w:lineRule="auto"/>
              <w:rPr>
                <w:rFonts w:ascii="Times New Roman" w:hAnsi="Times New Roman" w:cs="Times New Roman"/>
                <w:sz w:val="20"/>
                <w:szCs w:val="20"/>
              </w:rPr>
            </w:pPr>
          </w:p>
        </w:tc>
        <w:tc>
          <w:tcPr>
            <w:tcW w:w="425" w:type="dxa"/>
          </w:tcPr>
          <w:p w:rsidR="009555A7" w:rsidRPr="007E3523" w:rsidRDefault="009555A7" w:rsidP="00834278">
            <w:pPr>
              <w:spacing w:after="200" w:line="276" w:lineRule="auto"/>
              <w:rPr>
                <w:rFonts w:ascii="Times New Roman" w:hAnsi="Times New Roman" w:cs="Times New Roman"/>
                <w:sz w:val="20"/>
                <w:szCs w:val="20"/>
              </w:rPr>
            </w:pPr>
          </w:p>
        </w:tc>
      </w:tr>
      <w:tr w:rsidR="009555A7" w:rsidRPr="007E3523" w:rsidTr="00834278">
        <w:tc>
          <w:tcPr>
            <w:tcW w:w="534" w:type="dxa"/>
          </w:tcPr>
          <w:p w:rsidR="009555A7" w:rsidRPr="007E3523" w:rsidRDefault="009555A7" w:rsidP="0083427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9555A7" w:rsidRPr="00B152A1" w:rsidRDefault="009555A7" w:rsidP="00834278">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9555A7" w:rsidRPr="00B152A1" w:rsidRDefault="009555A7" w:rsidP="00834278">
            <w:pPr>
              <w:rPr>
                <w:rFonts w:ascii="Times New Roman" w:hAnsi="Times New Roman" w:cs="Times New Roman"/>
                <w:sz w:val="20"/>
                <w:szCs w:val="20"/>
              </w:rPr>
            </w:pPr>
          </w:p>
        </w:tc>
        <w:tc>
          <w:tcPr>
            <w:tcW w:w="567" w:type="dxa"/>
          </w:tcPr>
          <w:p w:rsidR="009555A7" w:rsidRPr="007E3523" w:rsidRDefault="009555A7" w:rsidP="00834278">
            <w:pPr>
              <w:spacing w:after="200" w:line="276" w:lineRule="auto"/>
              <w:rPr>
                <w:rFonts w:ascii="Times New Roman" w:hAnsi="Times New Roman" w:cs="Times New Roman"/>
                <w:sz w:val="20"/>
                <w:szCs w:val="20"/>
              </w:rPr>
            </w:pPr>
          </w:p>
        </w:tc>
        <w:tc>
          <w:tcPr>
            <w:tcW w:w="567" w:type="dxa"/>
          </w:tcPr>
          <w:p w:rsidR="009555A7" w:rsidRPr="007E3523" w:rsidRDefault="009555A7" w:rsidP="00834278">
            <w:pPr>
              <w:spacing w:after="200" w:line="276" w:lineRule="auto"/>
              <w:rPr>
                <w:rFonts w:ascii="Times New Roman" w:hAnsi="Times New Roman" w:cs="Times New Roman"/>
                <w:sz w:val="20"/>
                <w:szCs w:val="20"/>
              </w:rPr>
            </w:pPr>
          </w:p>
        </w:tc>
        <w:tc>
          <w:tcPr>
            <w:tcW w:w="425" w:type="dxa"/>
          </w:tcPr>
          <w:p w:rsidR="009555A7" w:rsidRPr="007E3523" w:rsidRDefault="009555A7" w:rsidP="00834278">
            <w:pPr>
              <w:spacing w:after="200" w:line="276" w:lineRule="auto"/>
              <w:rPr>
                <w:rFonts w:ascii="Times New Roman" w:hAnsi="Times New Roman" w:cs="Times New Roman"/>
                <w:sz w:val="20"/>
                <w:szCs w:val="20"/>
              </w:rPr>
            </w:pPr>
          </w:p>
        </w:tc>
        <w:tc>
          <w:tcPr>
            <w:tcW w:w="425" w:type="dxa"/>
          </w:tcPr>
          <w:p w:rsidR="009555A7" w:rsidRPr="007E3523" w:rsidRDefault="006C43F5" w:rsidP="00834278">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9555A7" w:rsidRPr="007E3523" w:rsidRDefault="009555A7" w:rsidP="00834278">
            <w:pPr>
              <w:spacing w:after="200" w:line="276" w:lineRule="auto"/>
              <w:rPr>
                <w:rFonts w:ascii="Times New Roman" w:hAnsi="Times New Roman" w:cs="Times New Roman"/>
                <w:sz w:val="20"/>
                <w:szCs w:val="20"/>
              </w:rPr>
            </w:pPr>
          </w:p>
        </w:tc>
      </w:tr>
      <w:tr w:rsidR="009555A7" w:rsidRPr="007E3523" w:rsidTr="00834278">
        <w:tc>
          <w:tcPr>
            <w:tcW w:w="534" w:type="dxa"/>
          </w:tcPr>
          <w:p w:rsidR="009555A7" w:rsidRPr="007E3523" w:rsidRDefault="009555A7" w:rsidP="0083427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9555A7" w:rsidRPr="00B152A1" w:rsidRDefault="009555A7" w:rsidP="00834278">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9555A7" w:rsidRPr="00B152A1" w:rsidRDefault="009555A7" w:rsidP="00834278">
            <w:pPr>
              <w:rPr>
                <w:rFonts w:ascii="Times New Roman" w:hAnsi="Times New Roman" w:cs="Times New Roman"/>
                <w:sz w:val="20"/>
                <w:szCs w:val="20"/>
              </w:rPr>
            </w:pPr>
          </w:p>
        </w:tc>
        <w:tc>
          <w:tcPr>
            <w:tcW w:w="567" w:type="dxa"/>
          </w:tcPr>
          <w:p w:rsidR="009555A7" w:rsidRPr="007E3523" w:rsidRDefault="009555A7" w:rsidP="00834278">
            <w:pPr>
              <w:spacing w:after="200" w:line="276" w:lineRule="auto"/>
              <w:rPr>
                <w:rFonts w:ascii="Times New Roman" w:hAnsi="Times New Roman" w:cs="Times New Roman"/>
                <w:sz w:val="20"/>
                <w:szCs w:val="20"/>
              </w:rPr>
            </w:pPr>
          </w:p>
        </w:tc>
        <w:tc>
          <w:tcPr>
            <w:tcW w:w="567" w:type="dxa"/>
          </w:tcPr>
          <w:p w:rsidR="009555A7" w:rsidRPr="007E3523" w:rsidRDefault="009555A7" w:rsidP="00834278">
            <w:pPr>
              <w:spacing w:after="200" w:line="276" w:lineRule="auto"/>
              <w:rPr>
                <w:rFonts w:ascii="Times New Roman" w:hAnsi="Times New Roman" w:cs="Times New Roman"/>
                <w:sz w:val="20"/>
                <w:szCs w:val="20"/>
              </w:rPr>
            </w:pPr>
          </w:p>
        </w:tc>
        <w:tc>
          <w:tcPr>
            <w:tcW w:w="425" w:type="dxa"/>
          </w:tcPr>
          <w:p w:rsidR="009555A7" w:rsidRPr="007E3523" w:rsidRDefault="009555A7" w:rsidP="00834278">
            <w:pPr>
              <w:spacing w:after="200" w:line="276" w:lineRule="auto"/>
              <w:rPr>
                <w:rFonts w:ascii="Times New Roman" w:hAnsi="Times New Roman" w:cs="Times New Roman"/>
                <w:sz w:val="20"/>
                <w:szCs w:val="20"/>
              </w:rPr>
            </w:pPr>
          </w:p>
        </w:tc>
        <w:tc>
          <w:tcPr>
            <w:tcW w:w="425" w:type="dxa"/>
          </w:tcPr>
          <w:p w:rsidR="009555A7" w:rsidRPr="007E3523" w:rsidRDefault="006C43F5" w:rsidP="00834278">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9555A7" w:rsidRPr="007E3523" w:rsidRDefault="009555A7" w:rsidP="00834278">
            <w:pPr>
              <w:spacing w:after="200" w:line="276" w:lineRule="auto"/>
              <w:rPr>
                <w:rFonts w:ascii="Times New Roman" w:hAnsi="Times New Roman" w:cs="Times New Roman"/>
                <w:sz w:val="20"/>
                <w:szCs w:val="20"/>
              </w:rPr>
            </w:pPr>
          </w:p>
        </w:tc>
      </w:tr>
      <w:tr w:rsidR="009555A7" w:rsidRPr="007E3523" w:rsidTr="00834278">
        <w:tc>
          <w:tcPr>
            <w:tcW w:w="534" w:type="dxa"/>
          </w:tcPr>
          <w:p w:rsidR="009555A7" w:rsidRPr="007E3523" w:rsidRDefault="009555A7" w:rsidP="0083427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9555A7" w:rsidRPr="00B152A1" w:rsidRDefault="009555A7" w:rsidP="00834278">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9555A7" w:rsidRPr="00B152A1" w:rsidRDefault="009555A7" w:rsidP="00834278">
            <w:pPr>
              <w:rPr>
                <w:rFonts w:ascii="Times New Roman" w:hAnsi="Times New Roman" w:cs="Times New Roman"/>
                <w:sz w:val="20"/>
                <w:szCs w:val="20"/>
              </w:rPr>
            </w:pPr>
          </w:p>
        </w:tc>
        <w:tc>
          <w:tcPr>
            <w:tcW w:w="567" w:type="dxa"/>
          </w:tcPr>
          <w:p w:rsidR="009555A7" w:rsidRPr="007E3523" w:rsidRDefault="009555A7" w:rsidP="00834278">
            <w:pPr>
              <w:spacing w:after="200" w:line="276" w:lineRule="auto"/>
              <w:rPr>
                <w:rFonts w:ascii="Times New Roman" w:hAnsi="Times New Roman" w:cs="Times New Roman"/>
                <w:sz w:val="20"/>
                <w:szCs w:val="20"/>
              </w:rPr>
            </w:pPr>
          </w:p>
        </w:tc>
        <w:tc>
          <w:tcPr>
            <w:tcW w:w="567" w:type="dxa"/>
          </w:tcPr>
          <w:p w:rsidR="009555A7" w:rsidRPr="007E3523" w:rsidRDefault="009555A7" w:rsidP="00834278">
            <w:pPr>
              <w:spacing w:after="200" w:line="276" w:lineRule="auto"/>
              <w:rPr>
                <w:rFonts w:ascii="Times New Roman" w:hAnsi="Times New Roman" w:cs="Times New Roman"/>
                <w:sz w:val="20"/>
                <w:szCs w:val="20"/>
              </w:rPr>
            </w:pPr>
          </w:p>
        </w:tc>
        <w:tc>
          <w:tcPr>
            <w:tcW w:w="425" w:type="dxa"/>
          </w:tcPr>
          <w:p w:rsidR="009555A7" w:rsidRPr="007E3523" w:rsidRDefault="009555A7" w:rsidP="00834278">
            <w:pPr>
              <w:spacing w:after="200" w:line="276" w:lineRule="auto"/>
              <w:rPr>
                <w:rFonts w:ascii="Times New Roman" w:hAnsi="Times New Roman" w:cs="Times New Roman"/>
                <w:sz w:val="20"/>
                <w:szCs w:val="20"/>
              </w:rPr>
            </w:pPr>
          </w:p>
        </w:tc>
        <w:tc>
          <w:tcPr>
            <w:tcW w:w="425" w:type="dxa"/>
          </w:tcPr>
          <w:p w:rsidR="009555A7" w:rsidRPr="007E3523" w:rsidRDefault="009555A7" w:rsidP="00834278">
            <w:pPr>
              <w:spacing w:after="200" w:line="276" w:lineRule="auto"/>
              <w:rPr>
                <w:rFonts w:ascii="Times New Roman" w:hAnsi="Times New Roman" w:cs="Times New Roman"/>
                <w:sz w:val="20"/>
                <w:szCs w:val="20"/>
              </w:rPr>
            </w:pPr>
          </w:p>
        </w:tc>
        <w:tc>
          <w:tcPr>
            <w:tcW w:w="425" w:type="dxa"/>
          </w:tcPr>
          <w:p w:rsidR="009555A7" w:rsidRPr="007E3523" w:rsidRDefault="009555A7" w:rsidP="00834278">
            <w:pPr>
              <w:spacing w:after="200" w:line="276" w:lineRule="auto"/>
              <w:rPr>
                <w:rFonts w:ascii="Times New Roman" w:hAnsi="Times New Roman" w:cs="Times New Roman"/>
                <w:sz w:val="20"/>
                <w:szCs w:val="20"/>
              </w:rPr>
            </w:pPr>
          </w:p>
        </w:tc>
      </w:tr>
      <w:tr w:rsidR="009555A7" w:rsidRPr="007E3523" w:rsidTr="00834278">
        <w:tc>
          <w:tcPr>
            <w:tcW w:w="534" w:type="dxa"/>
          </w:tcPr>
          <w:p w:rsidR="009555A7" w:rsidRPr="007E3523" w:rsidRDefault="009555A7" w:rsidP="00834278">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9555A7" w:rsidRPr="007E3523" w:rsidRDefault="009555A7" w:rsidP="00834278">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9555A7" w:rsidRPr="00B152A1" w:rsidRDefault="009555A7" w:rsidP="00834278">
            <w:pPr>
              <w:rPr>
                <w:rFonts w:ascii="Times New Roman" w:hAnsi="Times New Roman" w:cs="Times New Roman"/>
                <w:sz w:val="20"/>
                <w:szCs w:val="20"/>
              </w:rPr>
            </w:pPr>
          </w:p>
        </w:tc>
        <w:tc>
          <w:tcPr>
            <w:tcW w:w="567" w:type="dxa"/>
          </w:tcPr>
          <w:p w:rsidR="009555A7" w:rsidRPr="007E3523" w:rsidRDefault="009555A7" w:rsidP="00834278">
            <w:pPr>
              <w:rPr>
                <w:rFonts w:ascii="Times New Roman" w:hAnsi="Times New Roman" w:cs="Times New Roman"/>
                <w:sz w:val="20"/>
                <w:szCs w:val="20"/>
              </w:rPr>
            </w:pPr>
          </w:p>
        </w:tc>
        <w:tc>
          <w:tcPr>
            <w:tcW w:w="567" w:type="dxa"/>
          </w:tcPr>
          <w:p w:rsidR="009555A7" w:rsidRPr="007E3523" w:rsidRDefault="009555A7" w:rsidP="00834278">
            <w:pPr>
              <w:rPr>
                <w:rFonts w:ascii="Times New Roman" w:hAnsi="Times New Roman" w:cs="Times New Roman"/>
                <w:sz w:val="20"/>
                <w:szCs w:val="20"/>
              </w:rPr>
            </w:pPr>
          </w:p>
        </w:tc>
        <w:tc>
          <w:tcPr>
            <w:tcW w:w="425" w:type="dxa"/>
          </w:tcPr>
          <w:p w:rsidR="009555A7" w:rsidRPr="007E3523" w:rsidRDefault="009555A7" w:rsidP="00834278">
            <w:pPr>
              <w:rPr>
                <w:rFonts w:ascii="Times New Roman" w:hAnsi="Times New Roman" w:cs="Times New Roman"/>
                <w:sz w:val="20"/>
                <w:szCs w:val="20"/>
              </w:rPr>
            </w:pPr>
          </w:p>
        </w:tc>
        <w:tc>
          <w:tcPr>
            <w:tcW w:w="425" w:type="dxa"/>
          </w:tcPr>
          <w:p w:rsidR="009555A7" w:rsidRPr="007E3523" w:rsidRDefault="009555A7" w:rsidP="00834278">
            <w:pPr>
              <w:rPr>
                <w:rFonts w:ascii="Times New Roman" w:hAnsi="Times New Roman" w:cs="Times New Roman"/>
                <w:sz w:val="20"/>
                <w:szCs w:val="20"/>
              </w:rPr>
            </w:pPr>
          </w:p>
        </w:tc>
        <w:tc>
          <w:tcPr>
            <w:tcW w:w="425" w:type="dxa"/>
          </w:tcPr>
          <w:p w:rsidR="009555A7" w:rsidRPr="007E3523" w:rsidRDefault="006C43F5" w:rsidP="00834278">
            <w:pPr>
              <w:rPr>
                <w:rFonts w:ascii="Times New Roman" w:hAnsi="Times New Roman" w:cs="Times New Roman"/>
                <w:sz w:val="20"/>
                <w:szCs w:val="20"/>
              </w:rPr>
            </w:pPr>
            <w:r>
              <w:rPr>
                <w:rFonts w:ascii="Times New Roman" w:hAnsi="Times New Roman" w:cs="Times New Roman"/>
                <w:sz w:val="20"/>
                <w:szCs w:val="20"/>
              </w:rPr>
              <w:t>X</w:t>
            </w:r>
          </w:p>
        </w:tc>
      </w:tr>
      <w:tr w:rsidR="009555A7" w:rsidRPr="007E3523" w:rsidTr="00834278">
        <w:tc>
          <w:tcPr>
            <w:tcW w:w="534" w:type="dxa"/>
          </w:tcPr>
          <w:p w:rsidR="009555A7" w:rsidRPr="007E3523" w:rsidRDefault="009555A7" w:rsidP="00834278">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9555A7" w:rsidRDefault="009555A7" w:rsidP="00834278">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9555A7" w:rsidRDefault="009555A7" w:rsidP="00834278">
            <w:pPr>
              <w:rPr>
                <w:rFonts w:ascii="Times New Roman" w:hAnsi="Times New Roman" w:cs="Times New Roman"/>
                <w:sz w:val="20"/>
                <w:szCs w:val="20"/>
              </w:rPr>
            </w:pPr>
          </w:p>
        </w:tc>
        <w:tc>
          <w:tcPr>
            <w:tcW w:w="567" w:type="dxa"/>
          </w:tcPr>
          <w:p w:rsidR="009555A7" w:rsidRPr="007E3523" w:rsidRDefault="009555A7" w:rsidP="00834278">
            <w:pPr>
              <w:rPr>
                <w:rFonts w:ascii="Times New Roman" w:hAnsi="Times New Roman" w:cs="Times New Roman"/>
                <w:sz w:val="20"/>
                <w:szCs w:val="20"/>
              </w:rPr>
            </w:pPr>
          </w:p>
        </w:tc>
        <w:tc>
          <w:tcPr>
            <w:tcW w:w="567" w:type="dxa"/>
          </w:tcPr>
          <w:p w:rsidR="009555A7" w:rsidRPr="007E3523" w:rsidRDefault="009555A7" w:rsidP="00834278">
            <w:pPr>
              <w:rPr>
                <w:rFonts w:ascii="Times New Roman" w:hAnsi="Times New Roman" w:cs="Times New Roman"/>
                <w:sz w:val="20"/>
                <w:szCs w:val="20"/>
              </w:rPr>
            </w:pPr>
          </w:p>
        </w:tc>
        <w:tc>
          <w:tcPr>
            <w:tcW w:w="425" w:type="dxa"/>
          </w:tcPr>
          <w:p w:rsidR="009555A7" w:rsidRPr="007E3523" w:rsidRDefault="009555A7" w:rsidP="00834278">
            <w:pPr>
              <w:rPr>
                <w:rFonts w:ascii="Times New Roman" w:hAnsi="Times New Roman" w:cs="Times New Roman"/>
                <w:sz w:val="20"/>
                <w:szCs w:val="20"/>
              </w:rPr>
            </w:pPr>
          </w:p>
        </w:tc>
        <w:tc>
          <w:tcPr>
            <w:tcW w:w="425" w:type="dxa"/>
          </w:tcPr>
          <w:p w:rsidR="009555A7" w:rsidRPr="007E3523" w:rsidRDefault="009555A7" w:rsidP="00834278">
            <w:pPr>
              <w:rPr>
                <w:rFonts w:ascii="Times New Roman" w:hAnsi="Times New Roman" w:cs="Times New Roman"/>
                <w:sz w:val="20"/>
                <w:szCs w:val="20"/>
              </w:rPr>
            </w:pPr>
          </w:p>
        </w:tc>
        <w:tc>
          <w:tcPr>
            <w:tcW w:w="425" w:type="dxa"/>
          </w:tcPr>
          <w:p w:rsidR="009555A7" w:rsidRPr="007E3523" w:rsidRDefault="009555A7" w:rsidP="00834278">
            <w:pPr>
              <w:rPr>
                <w:rFonts w:ascii="Times New Roman" w:hAnsi="Times New Roman" w:cs="Times New Roman"/>
                <w:sz w:val="20"/>
                <w:szCs w:val="20"/>
              </w:rPr>
            </w:pPr>
            <w:r>
              <w:rPr>
                <w:rFonts w:ascii="Times New Roman" w:hAnsi="Times New Roman" w:cs="Times New Roman"/>
                <w:sz w:val="20"/>
                <w:szCs w:val="20"/>
              </w:rPr>
              <w:t>X</w:t>
            </w:r>
          </w:p>
        </w:tc>
      </w:tr>
      <w:tr w:rsidR="009555A7" w:rsidRPr="007E3523" w:rsidTr="00834278">
        <w:tc>
          <w:tcPr>
            <w:tcW w:w="534" w:type="dxa"/>
          </w:tcPr>
          <w:p w:rsidR="009555A7" w:rsidRPr="007E3523" w:rsidRDefault="009555A7" w:rsidP="00834278">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9555A7" w:rsidRDefault="009555A7" w:rsidP="00834278">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9555A7" w:rsidRPr="00611816" w:rsidRDefault="009555A7" w:rsidP="00834278">
            <w:pPr>
              <w:rPr>
                <w:rFonts w:ascii="Times New Roman" w:hAnsi="Times New Roman" w:cs="Times New Roman"/>
                <w:sz w:val="20"/>
                <w:szCs w:val="20"/>
              </w:rPr>
            </w:pPr>
          </w:p>
        </w:tc>
        <w:tc>
          <w:tcPr>
            <w:tcW w:w="567" w:type="dxa"/>
          </w:tcPr>
          <w:p w:rsidR="009555A7" w:rsidRPr="007E3523" w:rsidRDefault="009555A7" w:rsidP="00834278">
            <w:pPr>
              <w:rPr>
                <w:rFonts w:ascii="Times New Roman" w:hAnsi="Times New Roman" w:cs="Times New Roman"/>
                <w:sz w:val="20"/>
                <w:szCs w:val="20"/>
              </w:rPr>
            </w:pPr>
          </w:p>
        </w:tc>
        <w:tc>
          <w:tcPr>
            <w:tcW w:w="567" w:type="dxa"/>
          </w:tcPr>
          <w:p w:rsidR="009555A7" w:rsidRPr="007E3523" w:rsidRDefault="009555A7" w:rsidP="00834278">
            <w:pPr>
              <w:rPr>
                <w:rFonts w:ascii="Times New Roman" w:hAnsi="Times New Roman" w:cs="Times New Roman"/>
                <w:sz w:val="20"/>
                <w:szCs w:val="20"/>
              </w:rPr>
            </w:pPr>
          </w:p>
        </w:tc>
        <w:tc>
          <w:tcPr>
            <w:tcW w:w="425" w:type="dxa"/>
          </w:tcPr>
          <w:p w:rsidR="009555A7" w:rsidRPr="007E3523" w:rsidRDefault="009555A7" w:rsidP="00834278">
            <w:pPr>
              <w:rPr>
                <w:rFonts w:ascii="Times New Roman" w:hAnsi="Times New Roman" w:cs="Times New Roman"/>
                <w:sz w:val="20"/>
                <w:szCs w:val="20"/>
              </w:rPr>
            </w:pPr>
          </w:p>
        </w:tc>
        <w:tc>
          <w:tcPr>
            <w:tcW w:w="425" w:type="dxa"/>
          </w:tcPr>
          <w:p w:rsidR="009555A7" w:rsidRPr="007E3523" w:rsidRDefault="009555A7" w:rsidP="00834278">
            <w:pPr>
              <w:rPr>
                <w:rFonts w:ascii="Times New Roman" w:hAnsi="Times New Roman" w:cs="Times New Roman"/>
                <w:sz w:val="20"/>
                <w:szCs w:val="20"/>
              </w:rPr>
            </w:pPr>
          </w:p>
        </w:tc>
        <w:tc>
          <w:tcPr>
            <w:tcW w:w="425" w:type="dxa"/>
          </w:tcPr>
          <w:p w:rsidR="009555A7" w:rsidRPr="007E3523" w:rsidRDefault="009555A7" w:rsidP="00834278">
            <w:pPr>
              <w:rPr>
                <w:rFonts w:ascii="Times New Roman" w:hAnsi="Times New Roman" w:cs="Times New Roman"/>
                <w:sz w:val="20"/>
                <w:szCs w:val="20"/>
              </w:rPr>
            </w:pPr>
          </w:p>
        </w:tc>
      </w:tr>
      <w:tr w:rsidR="009555A7" w:rsidRPr="007E3523" w:rsidTr="00834278">
        <w:tc>
          <w:tcPr>
            <w:tcW w:w="534" w:type="dxa"/>
          </w:tcPr>
          <w:p w:rsidR="009555A7" w:rsidRPr="007E3523" w:rsidRDefault="009555A7" w:rsidP="00834278">
            <w:pPr>
              <w:rPr>
                <w:rFonts w:ascii="Times New Roman" w:hAnsi="Times New Roman" w:cs="Times New Roman"/>
                <w:sz w:val="20"/>
                <w:szCs w:val="20"/>
              </w:rPr>
            </w:pPr>
            <w:r w:rsidRPr="007E3523">
              <w:rPr>
                <w:rFonts w:ascii="Times New Roman" w:hAnsi="Times New Roman" w:cs="Times New Roman"/>
                <w:sz w:val="20"/>
                <w:szCs w:val="20"/>
              </w:rPr>
              <w:lastRenderedPageBreak/>
              <w:t>9</w:t>
            </w:r>
          </w:p>
        </w:tc>
        <w:tc>
          <w:tcPr>
            <w:tcW w:w="6237" w:type="dxa"/>
          </w:tcPr>
          <w:p w:rsidR="009555A7" w:rsidRDefault="009555A7" w:rsidP="00834278">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9555A7" w:rsidRDefault="009555A7" w:rsidP="00834278">
            <w:pPr>
              <w:rPr>
                <w:rFonts w:ascii="Times New Roman" w:hAnsi="Times New Roman" w:cs="Times New Roman"/>
                <w:sz w:val="20"/>
                <w:szCs w:val="20"/>
              </w:rPr>
            </w:pPr>
          </w:p>
        </w:tc>
        <w:tc>
          <w:tcPr>
            <w:tcW w:w="567" w:type="dxa"/>
          </w:tcPr>
          <w:p w:rsidR="009555A7" w:rsidRPr="007E3523" w:rsidRDefault="009555A7" w:rsidP="00834278">
            <w:pPr>
              <w:rPr>
                <w:rFonts w:ascii="Times New Roman" w:hAnsi="Times New Roman" w:cs="Times New Roman"/>
                <w:sz w:val="20"/>
                <w:szCs w:val="20"/>
              </w:rPr>
            </w:pPr>
          </w:p>
        </w:tc>
        <w:tc>
          <w:tcPr>
            <w:tcW w:w="567" w:type="dxa"/>
          </w:tcPr>
          <w:p w:rsidR="009555A7" w:rsidRPr="007E3523" w:rsidRDefault="009555A7" w:rsidP="00834278">
            <w:pPr>
              <w:rPr>
                <w:rFonts w:ascii="Times New Roman" w:hAnsi="Times New Roman" w:cs="Times New Roman"/>
                <w:sz w:val="20"/>
                <w:szCs w:val="20"/>
              </w:rPr>
            </w:pPr>
          </w:p>
        </w:tc>
        <w:tc>
          <w:tcPr>
            <w:tcW w:w="425" w:type="dxa"/>
          </w:tcPr>
          <w:p w:rsidR="009555A7" w:rsidRPr="007E3523" w:rsidRDefault="009555A7" w:rsidP="00834278">
            <w:pPr>
              <w:rPr>
                <w:rFonts w:ascii="Times New Roman" w:hAnsi="Times New Roman" w:cs="Times New Roman"/>
                <w:sz w:val="20"/>
                <w:szCs w:val="20"/>
              </w:rPr>
            </w:pPr>
          </w:p>
        </w:tc>
        <w:tc>
          <w:tcPr>
            <w:tcW w:w="425" w:type="dxa"/>
          </w:tcPr>
          <w:p w:rsidR="009555A7" w:rsidRPr="007E3523" w:rsidRDefault="009555A7" w:rsidP="00834278">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9555A7" w:rsidRPr="007E3523" w:rsidRDefault="009555A7" w:rsidP="00834278">
            <w:pPr>
              <w:rPr>
                <w:rFonts w:ascii="Times New Roman" w:hAnsi="Times New Roman" w:cs="Times New Roman"/>
                <w:sz w:val="20"/>
                <w:szCs w:val="20"/>
              </w:rPr>
            </w:pPr>
          </w:p>
        </w:tc>
      </w:tr>
      <w:tr w:rsidR="009555A7" w:rsidRPr="007E3523" w:rsidTr="00834278">
        <w:tc>
          <w:tcPr>
            <w:tcW w:w="534" w:type="dxa"/>
          </w:tcPr>
          <w:p w:rsidR="009555A7" w:rsidRPr="007E3523" w:rsidRDefault="009555A7" w:rsidP="00834278">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9555A7" w:rsidRDefault="009555A7" w:rsidP="00834278">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9555A7" w:rsidRDefault="009555A7" w:rsidP="00834278">
            <w:pPr>
              <w:rPr>
                <w:rFonts w:ascii="Times New Roman" w:hAnsi="Times New Roman" w:cs="Times New Roman"/>
                <w:sz w:val="20"/>
                <w:szCs w:val="20"/>
              </w:rPr>
            </w:pPr>
          </w:p>
        </w:tc>
        <w:tc>
          <w:tcPr>
            <w:tcW w:w="567" w:type="dxa"/>
          </w:tcPr>
          <w:p w:rsidR="009555A7" w:rsidRPr="007E3523" w:rsidRDefault="009555A7" w:rsidP="00834278">
            <w:pPr>
              <w:rPr>
                <w:rFonts w:ascii="Times New Roman" w:hAnsi="Times New Roman" w:cs="Times New Roman"/>
                <w:sz w:val="20"/>
                <w:szCs w:val="20"/>
              </w:rPr>
            </w:pPr>
          </w:p>
        </w:tc>
        <w:tc>
          <w:tcPr>
            <w:tcW w:w="567" w:type="dxa"/>
          </w:tcPr>
          <w:p w:rsidR="009555A7" w:rsidRPr="007E3523" w:rsidRDefault="009555A7" w:rsidP="00834278">
            <w:pPr>
              <w:rPr>
                <w:rFonts w:ascii="Times New Roman" w:hAnsi="Times New Roman" w:cs="Times New Roman"/>
                <w:sz w:val="20"/>
                <w:szCs w:val="20"/>
              </w:rPr>
            </w:pPr>
          </w:p>
        </w:tc>
        <w:tc>
          <w:tcPr>
            <w:tcW w:w="425" w:type="dxa"/>
          </w:tcPr>
          <w:p w:rsidR="009555A7" w:rsidRPr="007E3523" w:rsidRDefault="009555A7" w:rsidP="00834278">
            <w:pPr>
              <w:rPr>
                <w:rFonts w:ascii="Times New Roman" w:hAnsi="Times New Roman" w:cs="Times New Roman"/>
                <w:sz w:val="20"/>
                <w:szCs w:val="20"/>
              </w:rPr>
            </w:pPr>
          </w:p>
        </w:tc>
        <w:tc>
          <w:tcPr>
            <w:tcW w:w="425" w:type="dxa"/>
          </w:tcPr>
          <w:p w:rsidR="009555A7" w:rsidRPr="007E3523" w:rsidRDefault="009555A7" w:rsidP="00834278">
            <w:pPr>
              <w:rPr>
                <w:rFonts w:ascii="Times New Roman" w:hAnsi="Times New Roman" w:cs="Times New Roman"/>
                <w:sz w:val="20"/>
                <w:szCs w:val="20"/>
              </w:rPr>
            </w:pPr>
          </w:p>
        </w:tc>
        <w:tc>
          <w:tcPr>
            <w:tcW w:w="425" w:type="dxa"/>
          </w:tcPr>
          <w:p w:rsidR="009555A7" w:rsidRPr="007E3523" w:rsidRDefault="009555A7" w:rsidP="00834278">
            <w:pPr>
              <w:rPr>
                <w:rFonts w:ascii="Times New Roman" w:hAnsi="Times New Roman" w:cs="Times New Roman"/>
                <w:sz w:val="20"/>
                <w:szCs w:val="20"/>
              </w:rPr>
            </w:pPr>
          </w:p>
        </w:tc>
      </w:tr>
      <w:tr w:rsidR="009555A7" w:rsidRPr="007E3523" w:rsidTr="00834278">
        <w:tc>
          <w:tcPr>
            <w:tcW w:w="534" w:type="dxa"/>
          </w:tcPr>
          <w:p w:rsidR="009555A7" w:rsidRPr="007E3523" w:rsidRDefault="009555A7" w:rsidP="00834278">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9555A7" w:rsidRPr="00611816" w:rsidRDefault="009555A7" w:rsidP="00834278">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9555A7" w:rsidRPr="007E3523" w:rsidRDefault="009555A7" w:rsidP="00834278">
            <w:pPr>
              <w:rPr>
                <w:rFonts w:ascii="Times New Roman" w:hAnsi="Times New Roman" w:cs="Times New Roman"/>
                <w:sz w:val="20"/>
                <w:szCs w:val="20"/>
              </w:rPr>
            </w:pPr>
          </w:p>
        </w:tc>
        <w:tc>
          <w:tcPr>
            <w:tcW w:w="567" w:type="dxa"/>
          </w:tcPr>
          <w:p w:rsidR="009555A7" w:rsidRPr="007E3523" w:rsidRDefault="009555A7" w:rsidP="00834278">
            <w:pPr>
              <w:rPr>
                <w:rFonts w:ascii="Times New Roman" w:hAnsi="Times New Roman" w:cs="Times New Roman"/>
                <w:sz w:val="20"/>
                <w:szCs w:val="20"/>
              </w:rPr>
            </w:pPr>
          </w:p>
        </w:tc>
        <w:tc>
          <w:tcPr>
            <w:tcW w:w="425" w:type="dxa"/>
          </w:tcPr>
          <w:p w:rsidR="009555A7" w:rsidRPr="007E3523" w:rsidRDefault="009555A7" w:rsidP="00834278">
            <w:pPr>
              <w:rPr>
                <w:rFonts w:ascii="Times New Roman" w:hAnsi="Times New Roman" w:cs="Times New Roman"/>
                <w:sz w:val="20"/>
                <w:szCs w:val="20"/>
              </w:rPr>
            </w:pPr>
          </w:p>
        </w:tc>
        <w:tc>
          <w:tcPr>
            <w:tcW w:w="425" w:type="dxa"/>
          </w:tcPr>
          <w:p w:rsidR="009555A7" w:rsidRPr="007E3523" w:rsidRDefault="009555A7" w:rsidP="00834278">
            <w:pPr>
              <w:rPr>
                <w:rFonts w:ascii="Times New Roman" w:hAnsi="Times New Roman" w:cs="Times New Roman"/>
                <w:sz w:val="20"/>
                <w:szCs w:val="20"/>
              </w:rPr>
            </w:pPr>
          </w:p>
        </w:tc>
        <w:tc>
          <w:tcPr>
            <w:tcW w:w="425" w:type="dxa"/>
          </w:tcPr>
          <w:p w:rsidR="009555A7" w:rsidRPr="007E3523" w:rsidRDefault="009555A7" w:rsidP="00834278">
            <w:pPr>
              <w:rPr>
                <w:rFonts w:ascii="Times New Roman" w:hAnsi="Times New Roman" w:cs="Times New Roman"/>
                <w:sz w:val="20"/>
                <w:szCs w:val="20"/>
              </w:rPr>
            </w:pPr>
          </w:p>
        </w:tc>
      </w:tr>
      <w:tr w:rsidR="009555A7" w:rsidRPr="007E3523" w:rsidTr="00834278">
        <w:tc>
          <w:tcPr>
            <w:tcW w:w="534" w:type="dxa"/>
          </w:tcPr>
          <w:p w:rsidR="009555A7" w:rsidRPr="007E3523" w:rsidRDefault="009555A7" w:rsidP="00834278">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9555A7" w:rsidRDefault="009555A7" w:rsidP="00834278">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9555A7" w:rsidRPr="00611816" w:rsidRDefault="009555A7" w:rsidP="00834278">
            <w:pPr>
              <w:rPr>
                <w:rFonts w:ascii="Times New Roman" w:hAnsi="Times New Roman" w:cs="Times New Roman"/>
                <w:sz w:val="20"/>
                <w:szCs w:val="20"/>
              </w:rPr>
            </w:pPr>
          </w:p>
        </w:tc>
        <w:tc>
          <w:tcPr>
            <w:tcW w:w="567" w:type="dxa"/>
          </w:tcPr>
          <w:p w:rsidR="009555A7" w:rsidRPr="007E3523" w:rsidRDefault="009555A7" w:rsidP="00834278">
            <w:pPr>
              <w:rPr>
                <w:rFonts w:ascii="Times New Roman" w:hAnsi="Times New Roman" w:cs="Times New Roman"/>
                <w:sz w:val="20"/>
                <w:szCs w:val="20"/>
              </w:rPr>
            </w:pPr>
          </w:p>
        </w:tc>
        <w:tc>
          <w:tcPr>
            <w:tcW w:w="567" w:type="dxa"/>
          </w:tcPr>
          <w:p w:rsidR="009555A7" w:rsidRPr="007E3523" w:rsidRDefault="009555A7" w:rsidP="00834278">
            <w:pPr>
              <w:rPr>
                <w:rFonts w:ascii="Times New Roman" w:hAnsi="Times New Roman" w:cs="Times New Roman"/>
                <w:sz w:val="20"/>
                <w:szCs w:val="20"/>
              </w:rPr>
            </w:pPr>
          </w:p>
        </w:tc>
        <w:tc>
          <w:tcPr>
            <w:tcW w:w="425" w:type="dxa"/>
          </w:tcPr>
          <w:p w:rsidR="009555A7" w:rsidRPr="007E3523" w:rsidRDefault="009555A7" w:rsidP="00834278">
            <w:pPr>
              <w:rPr>
                <w:rFonts w:ascii="Times New Roman" w:hAnsi="Times New Roman" w:cs="Times New Roman"/>
                <w:sz w:val="20"/>
                <w:szCs w:val="20"/>
              </w:rPr>
            </w:pPr>
          </w:p>
        </w:tc>
        <w:tc>
          <w:tcPr>
            <w:tcW w:w="425" w:type="dxa"/>
          </w:tcPr>
          <w:p w:rsidR="009555A7" w:rsidRPr="007E3523" w:rsidRDefault="009555A7" w:rsidP="00834278">
            <w:pPr>
              <w:rPr>
                <w:rFonts w:ascii="Times New Roman" w:hAnsi="Times New Roman" w:cs="Times New Roman"/>
                <w:sz w:val="20"/>
                <w:szCs w:val="20"/>
              </w:rPr>
            </w:pPr>
          </w:p>
        </w:tc>
        <w:tc>
          <w:tcPr>
            <w:tcW w:w="425" w:type="dxa"/>
          </w:tcPr>
          <w:p w:rsidR="009555A7" w:rsidRPr="007E3523" w:rsidRDefault="009555A7" w:rsidP="00834278">
            <w:pPr>
              <w:rPr>
                <w:rFonts w:ascii="Times New Roman" w:hAnsi="Times New Roman" w:cs="Times New Roman"/>
                <w:sz w:val="20"/>
                <w:szCs w:val="20"/>
              </w:rPr>
            </w:pPr>
            <w:r>
              <w:rPr>
                <w:rFonts w:ascii="Times New Roman" w:hAnsi="Times New Roman" w:cs="Times New Roman"/>
                <w:sz w:val="20"/>
                <w:szCs w:val="20"/>
              </w:rPr>
              <w:t>X</w:t>
            </w:r>
          </w:p>
        </w:tc>
      </w:tr>
      <w:tr w:rsidR="009555A7" w:rsidRPr="007E3523" w:rsidTr="00834278">
        <w:tc>
          <w:tcPr>
            <w:tcW w:w="534" w:type="dxa"/>
          </w:tcPr>
          <w:p w:rsidR="009555A7" w:rsidRPr="007E3523" w:rsidRDefault="009555A7" w:rsidP="00834278">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9555A7" w:rsidRDefault="009555A7" w:rsidP="00834278">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9555A7" w:rsidRPr="00611816" w:rsidRDefault="009555A7" w:rsidP="00834278">
            <w:pPr>
              <w:rPr>
                <w:rFonts w:ascii="Times New Roman" w:hAnsi="Times New Roman" w:cs="Times New Roman"/>
                <w:sz w:val="20"/>
                <w:szCs w:val="20"/>
              </w:rPr>
            </w:pPr>
          </w:p>
        </w:tc>
        <w:tc>
          <w:tcPr>
            <w:tcW w:w="567" w:type="dxa"/>
          </w:tcPr>
          <w:p w:rsidR="009555A7" w:rsidRPr="007E3523" w:rsidRDefault="009555A7" w:rsidP="00834278">
            <w:pPr>
              <w:rPr>
                <w:rFonts w:ascii="Times New Roman" w:hAnsi="Times New Roman" w:cs="Times New Roman"/>
                <w:sz w:val="20"/>
                <w:szCs w:val="20"/>
              </w:rPr>
            </w:pPr>
          </w:p>
        </w:tc>
        <w:tc>
          <w:tcPr>
            <w:tcW w:w="567" w:type="dxa"/>
          </w:tcPr>
          <w:p w:rsidR="009555A7" w:rsidRPr="007E3523" w:rsidRDefault="009555A7" w:rsidP="00834278">
            <w:pPr>
              <w:rPr>
                <w:rFonts w:ascii="Times New Roman" w:hAnsi="Times New Roman" w:cs="Times New Roman"/>
                <w:sz w:val="20"/>
                <w:szCs w:val="20"/>
              </w:rPr>
            </w:pPr>
          </w:p>
        </w:tc>
        <w:tc>
          <w:tcPr>
            <w:tcW w:w="425" w:type="dxa"/>
          </w:tcPr>
          <w:p w:rsidR="009555A7" w:rsidRPr="007E3523" w:rsidRDefault="009555A7" w:rsidP="00834278">
            <w:pPr>
              <w:rPr>
                <w:rFonts w:ascii="Times New Roman" w:hAnsi="Times New Roman" w:cs="Times New Roman"/>
                <w:sz w:val="20"/>
                <w:szCs w:val="20"/>
              </w:rPr>
            </w:pPr>
          </w:p>
        </w:tc>
        <w:tc>
          <w:tcPr>
            <w:tcW w:w="425" w:type="dxa"/>
          </w:tcPr>
          <w:p w:rsidR="009555A7" w:rsidRPr="007E3523" w:rsidRDefault="009555A7" w:rsidP="00834278">
            <w:pPr>
              <w:rPr>
                <w:rFonts w:ascii="Times New Roman" w:hAnsi="Times New Roman" w:cs="Times New Roman"/>
                <w:sz w:val="20"/>
                <w:szCs w:val="20"/>
              </w:rPr>
            </w:pPr>
          </w:p>
        </w:tc>
        <w:tc>
          <w:tcPr>
            <w:tcW w:w="425" w:type="dxa"/>
          </w:tcPr>
          <w:p w:rsidR="009555A7" w:rsidRPr="007E3523" w:rsidRDefault="009555A7" w:rsidP="00834278">
            <w:pPr>
              <w:rPr>
                <w:rFonts w:ascii="Times New Roman" w:hAnsi="Times New Roman" w:cs="Times New Roman"/>
                <w:sz w:val="20"/>
                <w:szCs w:val="20"/>
              </w:rPr>
            </w:pPr>
            <w:r>
              <w:rPr>
                <w:rFonts w:ascii="Times New Roman" w:hAnsi="Times New Roman" w:cs="Times New Roman"/>
                <w:sz w:val="20"/>
                <w:szCs w:val="20"/>
              </w:rPr>
              <w:t>X</w:t>
            </w:r>
          </w:p>
        </w:tc>
      </w:tr>
      <w:tr w:rsidR="009555A7" w:rsidRPr="007E3523" w:rsidTr="00834278">
        <w:tc>
          <w:tcPr>
            <w:tcW w:w="534" w:type="dxa"/>
          </w:tcPr>
          <w:p w:rsidR="009555A7" w:rsidRPr="007E3523" w:rsidRDefault="009555A7" w:rsidP="00834278">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9555A7" w:rsidRDefault="009555A7" w:rsidP="00834278">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9555A7" w:rsidRPr="00611816" w:rsidRDefault="009555A7" w:rsidP="00834278">
            <w:pPr>
              <w:rPr>
                <w:rFonts w:ascii="Times New Roman" w:hAnsi="Times New Roman" w:cs="Times New Roman"/>
                <w:sz w:val="20"/>
                <w:szCs w:val="20"/>
              </w:rPr>
            </w:pPr>
          </w:p>
        </w:tc>
        <w:tc>
          <w:tcPr>
            <w:tcW w:w="567" w:type="dxa"/>
          </w:tcPr>
          <w:p w:rsidR="009555A7" w:rsidRPr="007E3523" w:rsidRDefault="009555A7" w:rsidP="00834278">
            <w:pPr>
              <w:rPr>
                <w:rFonts w:ascii="Times New Roman" w:hAnsi="Times New Roman" w:cs="Times New Roman"/>
                <w:sz w:val="20"/>
                <w:szCs w:val="20"/>
              </w:rPr>
            </w:pPr>
          </w:p>
        </w:tc>
        <w:tc>
          <w:tcPr>
            <w:tcW w:w="567" w:type="dxa"/>
          </w:tcPr>
          <w:p w:rsidR="009555A7" w:rsidRPr="007E3523" w:rsidRDefault="009555A7" w:rsidP="00834278">
            <w:pPr>
              <w:rPr>
                <w:rFonts w:ascii="Times New Roman" w:hAnsi="Times New Roman" w:cs="Times New Roman"/>
                <w:sz w:val="20"/>
                <w:szCs w:val="20"/>
              </w:rPr>
            </w:pPr>
          </w:p>
        </w:tc>
        <w:tc>
          <w:tcPr>
            <w:tcW w:w="425" w:type="dxa"/>
          </w:tcPr>
          <w:p w:rsidR="009555A7" w:rsidRPr="007E3523" w:rsidRDefault="009555A7" w:rsidP="00834278">
            <w:pPr>
              <w:rPr>
                <w:rFonts w:ascii="Times New Roman" w:hAnsi="Times New Roman" w:cs="Times New Roman"/>
                <w:sz w:val="20"/>
                <w:szCs w:val="20"/>
              </w:rPr>
            </w:pPr>
          </w:p>
        </w:tc>
        <w:tc>
          <w:tcPr>
            <w:tcW w:w="425" w:type="dxa"/>
          </w:tcPr>
          <w:p w:rsidR="009555A7" w:rsidRPr="007E3523" w:rsidRDefault="009555A7" w:rsidP="00834278">
            <w:pPr>
              <w:rPr>
                <w:rFonts w:ascii="Times New Roman" w:hAnsi="Times New Roman" w:cs="Times New Roman"/>
                <w:sz w:val="20"/>
                <w:szCs w:val="20"/>
              </w:rPr>
            </w:pPr>
          </w:p>
        </w:tc>
        <w:tc>
          <w:tcPr>
            <w:tcW w:w="425" w:type="dxa"/>
          </w:tcPr>
          <w:p w:rsidR="009555A7" w:rsidRPr="007E3523" w:rsidRDefault="006C43F5" w:rsidP="00834278">
            <w:pPr>
              <w:rPr>
                <w:rFonts w:ascii="Times New Roman" w:hAnsi="Times New Roman" w:cs="Times New Roman"/>
                <w:sz w:val="20"/>
                <w:szCs w:val="20"/>
              </w:rPr>
            </w:pPr>
            <w:r>
              <w:rPr>
                <w:rFonts w:ascii="Times New Roman" w:hAnsi="Times New Roman" w:cs="Times New Roman"/>
                <w:sz w:val="20"/>
                <w:szCs w:val="20"/>
              </w:rPr>
              <w:t>X</w:t>
            </w:r>
          </w:p>
        </w:tc>
      </w:tr>
      <w:tr w:rsidR="009555A7" w:rsidRPr="007E3523" w:rsidTr="00834278">
        <w:tc>
          <w:tcPr>
            <w:tcW w:w="534" w:type="dxa"/>
          </w:tcPr>
          <w:p w:rsidR="009555A7" w:rsidRPr="007E3523" w:rsidRDefault="009555A7" w:rsidP="00834278">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9555A7" w:rsidRPr="00611816" w:rsidRDefault="009555A7" w:rsidP="00834278">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9555A7" w:rsidRPr="007E3523" w:rsidRDefault="009555A7" w:rsidP="00834278">
            <w:pPr>
              <w:rPr>
                <w:rFonts w:ascii="Times New Roman" w:hAnsi="Times New Roman" w:cs="Times New Roman"/>
                <w:sz w:val="20"/>
                <w:szCs w:val="20"/>
              </w:rPr>
            </w:pPr>
          </w:p>
        </w:tc>
        <w:tc>
          <w:tcPr>
            <w:tcW w:w="567" w:type="dxa"/>
          </w:tcPr>
          <w:p w:rsidR="009555A7" w:rsidRPr="007E3523" w:rsidRDefault="009555A7" w:rsidP="00834278">
            <w:pPr>
              <w:rPr>
                <w:rFonts w:ascii="Times New Roman" w:hAnsi="Times New Roman" w:cs="Times New Roman"/>
                <w:sz w:val="20"/>
                <w:szCs w:val="20"/>
              </w:rPr>
            </w:pPr>
          </w:p>
        </w:tc>
        <w:tc>
          <w:tcPr>
            <w:tcW w:w="425" w:type="dxa"/>
          </w:tcPr>
          <w:p w:rsidR="009555A7" w:rsidRPr="007E3523" w:rsidRDefault="009555A7" w:rsidP="00834278">
            <w:pPr>
              <w:rPr>
                <w:rFonts w:ascii="Times New Roman" w:hAnsi="Times New Roman" w:cs="Times New Roman"/>
                <w:sz w:val="20"/>
                <w:szCs w:val="20"/>
              </w:rPr>
            </w:pPr>
          </w:p>
        </w:tc>
        <w:tc>
          <w:tcPr>
            <w:tcW w:w="425" w:type="dxa"/>
          </w:tcPr>
          <w:p w:rsidR="009555A7" w:rsidRPr="007E3523" w:rsidRDefault="009555A7" w:rsidP="00834278">
            <w:pPr>
              <w:rPr>
                <w:rFonts w:ascii="Times New Roman" w:hAnsi="Times New Roman" w:cs="Times New Roman"/>
                <w:sz w:val="20"/>
                <w:szCs w:val="20"/>
              </w:rPr>
            </w:pPr>
          </w:p>
        </w:tc>
        <w:tc>
          <w:tcPr>
            <w:tcW w:w="425" w:type="dxa"/>
          </w:tcPr>
          <w:p w:rsidR="009555A7" w:rsidRPr="007E3523" w:rsidRDefault="009555A7" w:rsidP="00834278">
            <w:pPr>
              <w:rPr>
                <w:rFonts w:ascii="Times New Roman" w:hAnsi="Times New Roman" w:cs="Times New Roman"/>
                <w:sz w:val="20"/>
                <w:szCs w:val="20"/>
              </w:rPr>
            </w:pPr>
          </w:p>
        </w:tc>
      </w:tr>
    </w:tbl>
    <w:p w:rsidR="009555A7" w:rsidRPr="00CC143F" w:rsidRDefault="009555A7" w:rsidP="009555A7">
      <w:pPr>
        <w:spacing w:after="0" w:line="240" w:lineRule="auto"/>
        <w:rPr>
          <w:rFonts w:eastAsia="Calibri" w:cs="Times New Roman"/>
          <w:sz w:val="20"/>
          <w:szCs w:val="20"/>
          <w:lang w:eastAsia="tr-TR"/>
        </w:rPr>
      </w:pPr>
    </w:p>
    <w:p w:rsidR="009555A7" w:rsidRDefault="009555A7" w:rsidP="009555A7">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9555A7" w:rsidRPr="002F7737" w:rsidTr="00834278">
        <w:tc>
          <w:tcPr>
            <w:tcW w:w="5000" w:type="pct"/>
            <w:gridSpan w:val="4"/>
          </w:tcPr>
          <w:p w:rsidR="009555A7" w:rsidRPr="002F7737" w:rsidRDefault="009555A7" w:rsidP="00834278">
            <w:pPr>
              <w:spacing w:after="0" w:line="240" w:lineRule="atLeast"/>
              <w:rPr>
                <w:rFonts w:eastAsia="Times New Roman" w:cs="Times New Roman"/>
                <w:color w:val="444444"/>
                <w:sz w:val="20"/>
                <w:szCs w:val="20"/>
                <w:lang w:eastAsia="tr-TR"/>
              </w:rPr>
            </w:pPr>
            <w:r w:rsidRPr="002F7737">
              <w:rPr>
                <w:rFonts w:eastAsia="Times New Roman" w:cs="Times New Roman"/>
                <w:color w:val="FF0000"/>
                <w:sz w:val="20"/>
                <w:szCs w:val="20"/>
                <w:lang w:eastAsia="tr-TR"/>
              </w:rPr>
              <w:t>Dikkat: AKTS Etkinlik Sayısı bilgileri sadece </w:t>
            </w:r>
            <w:r w:rsidRPr="002F7737">
              <w:rPr>
                <w:rFonts w:eastAsia="Times New Roman" w:cs="Times New Roman"/>
                <w:sz w:val="20"/>
                <w:szCs w:val="20"/>
                <w:lang w:eastAsia="tr-TR"/>
              </w:rPr>
              <w:t>DEĞERLENDİRME SİSTEMİ</w:t>
            </w:r>
            <w:r w:rsidRPr="002F7737">
              <w:rPr>
                <w:rFonts w:eastAsia="Times New Roman" w:cs="Times New Roman"/>
                <w:color w:val="FF0000"/>
                <w:sz w:val="20"/>
                <w:szCs w:val="20"/>
                <w:lang w:eastAsia="tr-TR"/>
              </w:rPr>
              <w:t>'ndeki payların sayı bilgileri ile değiştirilebilir.</w:t>
            </w:r>
          </w:p>
        </w:tc>
      </w:tr>
      <w:tr w:rsidR="009555A7" w:rsidRPr="002F7737" w:rsidTr="00834278">
        <w:trPr>
          <w:trHeight w:val="525"/>
        </w:trPr>
        <w:tc>
          <w:tcPr>
            <w:tcW w:w="5000" w:type="pct"/>
            <w:gridSpan w:val="4"/>
          </w:tcPr>
          <w:p w:rsidR="009555A7" w:rsidRPr="002F7737" w:rsidRDefault="009555A7"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AKTS / İŞ YÜKÜ TABLOSU</w:t>
            </w:r>
          </w:p>
        </w:tc>
      </w:tr>
      <w:tr w:rsidR="009555A7" w:rsidRPr="002F7737" w:rsidTr="006C43F5">
        <w:trPr>
          <w:trHeight w:val="450"/>
        </w:trPr>
        <w:tc>
          <w:tcPr>
            <w:tcW w:w="3548" w:type="pct"/>
          </w:tcPr>
          <w:p w:rsidR="009555A7" w:rsidRPr="002F7737" w:rsidRDefault="009555A7" w:rsidP="00834278">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Etkinlik</w:t>
            </w:r>
          </w:p>
        </w:tc>
        <w:tc>
          <w:tcPr>
            <w:tcW w:w="397" w:type="pct"/>
          </w:tcPr>
          <w:p w:rsidR="009555A7" w:rsidRPr="002F7737" w:rsidRDefault="009555A7"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SAYISI</w:t>
            </w:r>
          </w:p>
        </w:tc>
        <w:tc>
          <w:tcPr>
            <w:tcW w:w="387" w:type="pct"/>
          </w:tcPr>
          <w:p w:rsidR="009555A7" w:rsidRPr="002F7737" w:rsidRDefault="009555A7"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Süresi</w:t>
            </w:r>
            <w:r w:rsidRPr="002F7737">
              <w:rPr>
                <w:rFonts w:eastAsia="Times New Roman" w:cs="Times New Roman"/>
                <w:b/>
                <w:bCs/>
                <w:color w:val="000000"/>
                <w:sz w:val="20"/>
                <w:szCs w:val="20"/>
                <w:lang w:eastAsia="tr-TR"/>
              </w:rPr>
              <w:br/>
              <w:t>(Saat)</w:t>
            </w:r>
          </w:p>
        </w:tc>
        <w:tc>
          <w:tcPr>
            <w:tcW w:w="668" w:type="pct"/>
          </w:tcPr>
          <w:p w:rsidR="009555A7" w:rsidRPr="002F7737" w:rsidRDefault="009555A7"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w:t>
            </w:r>
            <w:r w:rsidRPr="002F7737">
              <w:rPr>
                <w:rFonts w:eastAsia="Times New Roman" w:cs="Times New Roman"/>
                <w:b/>
                <w:bCs/>
                <w:color w:val="000000"/>
                <w:sz w:val="20"/>
                <w:szCs w:val="20"/>
                <w:lang w:eastAsia="tr-TR"/>
              </w:rPr>
              <w:br/>
              <w:t>İş Yükü</w:t>
            </w:r>
            <w:r w:rsidRPr="002F7737">
              <w:rPr>
                <w:rFonts w:eastAsia="Times New Roman" w:cs="Times New Roman"/>
                <w:b/>
                <w:bCs/>
                <w:color w:val="000000"/>
                <w:sz w:val="20"/>
                <w:szCs w:val="20"/>
                <w:lang w:eastAsia="tr-TR"/>
              </w:rPr>
              <w:br/>
              <w:t>(Saat)</w:t>
            </w:r>
          </w:p>
        </w:tc>
      </w:tr>
      <w:tr w:rsidR="009555A7" w:rsidRPr="002F7737" w:rsidTr="006C43F5">
        <w:trPr>
          <w:trHeight w:val="375"/>
        </w:trPr>
        <w:tc>
          <w:tcPr>
            <w:tcW w:w="3548" w:type="pct"/>
          </w:tcPr>
          <w:p w:rsidR="009555A7" w:rsidRPr="002F7737" w:rsidRDefault="009555A7" w:rsidP="00834278">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Ders Süresi (Sınav haftası dahildir: 16x toplam ders saati)</w:t>
            </w:r>
          </w:p>
        </w:tc>
        <w:tc>
          <w:tcPr>
            <w:tcW w:w="397" w:type="pct"/>
          </w:tcPr>
          <w:p w:rsidR="009555A7" w:rsidRPr="002F7737" w:rsidRDefault="009555A7"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16</w:t>
            </w:r>
          </w:p>
        </w:tc>
        <w:tc>
          <w:tcPr>
            <w:tcW w:w="387" w:type="pct"/>
          </w:tcPr>
          <w:p w:rsidR="009555A7" w:rsidRPr="002F7737" w:rsidRDefault="009555A7"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w:t>
            </w:r>
          </w:p>
        </w:tc>
        <w:tc>
          <w:tcPr>
            <w:tcW w:w="668" w:type="pct"/>
          </w:tcPr>
          <w:p w:rsidR="009555A7" w:rsidRPr="002F7737" w:rsidRDefault="009555A7"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48</w:t>
            </w:r>
          </w:p>
        </w:tc>
      </w:tr>
      <w:tr w:rsidR="009555A7" w:rsidRPr="002F7737" w:rsidTr="006C43F5">
        <w:trPr>
          <w:trHeight w:val="375"/>
        </w:trPr>
        <w:tc>
          <w:tcPr>
            <w:tcW w:w="3548" w:type="pct"/>
          </w:tcPr>
          <w:p w:rsidR="009555A7" w:rsidRPr="002F7737" w:rsidRDefault="009555A7" w:rsidP="00834278">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Sınıf Dışı Ders Çalışma Süresi(Ön çalışma, pekiştirme)</w:t>
            </w:r>
          </w:p>
        </w:tc>
        <w:tc>
          <w:tcPr>
            <w:tcW w:w="397" w:type="pct"/>
          </w:tcPr>
          <w:p w:rsidR="009555A7" w:rsidRPr="002F7737" w:rsidRDefault="009555A7"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16</w:t>
            </w:r>
          </w:p>
        </w:tc>
        <w:tc>
          <w:tcPr>
            <w:tcW w:w="387" w:type="pct"/>
          </w:tcPr>
          <w:p w:rsidR="009555A7" w:rsidRPr="002F7737" w:rsidRDefault="009555A7"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2</w:t>
            </w:r>
          </w:p>
        </w:tc>
        <w:tc>
          <w:tcPr>
            <w:tcW w:w="668" w:type="pct"/>
          </w:tcPr>
          <w:p w:rsidR="009555A7" w:rsidRPr="002F7737" w:rsidRDefault="009555A7"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32</w:t>
            </w:r>
          </w:p>
        </w:tc>
      </w:tr>
      <w:tr w:rsidR="009555A7" w:rsidRPr="002F7737" w:rsidTr="006C43F5">
        <w:trPr>
          <w:trHeight w:val="375"/>
        </w:trPr>
        <w:tc>
          <w:tcPr>
            <w:tcW w:w="3548" w:type="pct"/>
          </w:tcPr>
          <w:p w:rsidR="009555A7" w:rsidRPr="002F7737" w:rsidRDefault="009555A7" w:rsidP="00834278">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Ara Sınav</w:t>
            </w:r>
          </w:p>
        </w:tc>
        <w:tc>
          <w:tcPr>
            <w:tcW w:w="397" w:type="pct"/>
          </w:tcPr>
          <w:p w:rsidR="009555A7" w:rsidRPr="002F7737" w:rsidRDefault="009555A7"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w:t>
            </w:r>
          </w:p>
        </w:tc>
        <w:tc>
          <w:tcPr>
            <w:tcW w:w="387" w:type="pct"/>
          </w:tcPr>
          <w:p w:rsidR="009555A7" w:rsidRPr="002F7737" w:rsidRDefault="009555A7"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6</w:t>
            </w:r>
          </w:p>
        </w:tc>
        <w:tc>
          <w:tcPr>
            <w:tcW w:w="668" w:type="pct"/>
          </w:tcPr>
          <w:p w:rsidR="009555A7" w:rsidRPr="002F7737" w:rsidRDefault="009555A7"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6</w:t>
            </w:r>
          </w:p>
        </w:tc>
      </w:tr>
      <w:tr w:rsidR="009555A7" w:rsidRPr="002F7737" w:rsidTr="006C43F5">
        <w:trPr>
          <w:trHeight w:val="375"/>
        </w:trPr>
        <w:tc>
          <w:tcPr>
            <w:tcW w:w="3548" w:type="pct"/>
          </w:tcPr>
          <w:p w:rsidR="009555A7" w:rsidRPr="002F7737" w:rsidRDefault="009555A7" w:rsidP="00834278">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Final</w:t>
            </w:r>
          </w:p>
        </w:tc>
        <w:tc>
          <w:tcPr>
            <w:tcW w:w="397" w:type="pct"/>
          </w:tcPr>
          <w:p w:rsidR="009555A7" w:rsidRPr="002F7737" w:rsidRDefault="009555A7"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w:t>
            </w:r>
          </w:p>
        </w:tc>
        <w:tc>
          <w:tcPr>
            <w:tcW w:w="387" w:type="pct"/>
          </w:tcPr>
          <w:p w:rsidR="009555A7" w:rsidRPr="002F7737" w:rsidRDefault="009555A7"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12</w:t>
            </w:r>
          </w:p>
        </w:tc>
        <w:tc>
          <w:tcPr>
            <w:tcW w:w="668" w:type="pct"/>
          </w:tcPr>
          <w:p w:rsidR="009555A7" w:rsidRPr="002F7737" w:rsidRDefault="009555A7"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12</w:t>
            </w:r>
          </w:p>
        </w:tc>
      </w:tr>
      <w:tr w:rsidR="009555A7" w:rsidRPr="002F7737" w:rsidTr="006C43F5">
        <w:trPr>
          <w:trHeight w:val="375"/>
        </w:trPr>
        <w:tc>
          <w:tcPr>
            <w:tcW w:w="3548" w:type="pct"/>
          </w:tcPr>
          <w:p w:rsidR="009555A7" w:rsidRPr="002F7737" w:rsidRDefault="009555A7" w:rsidP="00834278">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 İş Yükü</w:t>
            </w:r>
          </w:p>
        </w:tc>
        <w:tc>
          <w:tcPr>
            <w:tcW w:w="397" w:type="pct"/>
          </w:tcPr>
          <w:p w:rsidR="009555A7" w:rsidRPr="002F7737" w:rsidRDefault="009555A7" w:rsidP="00834278">
            <w:pPr>
              <w:spacing w:after="0" w:line="240" w:lineRule="atLeast"/>
              <w:rPr>
                <w:rFonts w:eastAsia="Times New Roman" w:cs="Times New Roman"/>
                <w:color w:val="000000"/>
                <w:sz w:val="20"/>
                <w:szCs w:val="20"/>
                <w:lang w:eastAsia="tr-TR"/>
              </w:rPr>
            </w:pPr>
          </w:p>
        </w:tc>
        <w:tc>
          <w:tcPr>
            <w:tcW w:w="387" w:type="pct"/>
          </w:tcPr>
          <w:p w:rsidR="009555A7" w:rsidRPr="002F7737" w:rsidRDefault="009555A7" w:rsidP="00834278">
            <w:pPr>
              <w:spacing w:after="0" w:line="240" w:lineRule="atLeast"/>
              <w:rPr>
                <w:rFonts w:eastAsia="Times New Roman" w:cs="Times New Roman"/>
                <w:color w:val="000000"/>
                <w:sz w:val="20"/>
                <w:szCs w:val="20"/>
                <w:lang w:eastAsia="tr-TR"/>
              </w:rPr>
            </w:pPr>
          </w:p>
        </w:tc>
        <w:tc>
          <w:tcPr>
            <w:tcW w:w="668" w:type="pct"/>
          </w:tcPr>
          <w:p w:rsidR="009555A7" w:rsidRPr="002F7737" w:rsidRDefault="009555A7"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98</w:t>
            </w:r>
          </w:p>
        </w:tc>
      </w:tr>
      <w:tr w:rsidR="009555A7" w:rsidRPr="002F7737" w:rsidTr="006C43F5">
        <w:trPr>
          <w:trHeight w:val="375"/>
        </w:trPr>
        <w:tc>
          <w:tcPr>
            <w:tcW w:w="3548" w:type="pct"/>
          </w:tcPr>
          <w:p w:rsidR="009555A7" w:rsidRPr="002F7737" w:rsidRDefault="009555A7" w:rsidP="00834278">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 İş Yükü / 25 (s)</w:t>
            </w:r>
          </w:p>
        </w:tc>
        <w:tc>
          <w:tcPr>
            <w:tcW w:w="397" w:type="pct"/>
          </w:tcPr>
          <w:p w:rsidR="009555A7" w:rsidRPr="002F7737" w:rsidRDefault="009555A7" w:rsidP="00834278">
            <w:pPr>
              <w:spacing w:after="0" w:line="240" w:lineRule="atLeast"/>
              <w:rPr>
                <w:rFonts w:eastAsia="Times New Roman" w:cs="Times New Roman"/>
                <w:color w:val="000000"/>
                <w:sz w:val="20"/>
                <w:szCs w:val="20"/>
                <w:lang w:eastAsia="tr-TR"/>
              </w:rPr>
            </w:pPr>
          </w:p>
        </w:tc>
        <w:tc>
          <w:tcPr>
            <w:tcW w:w="387" w:type="pct"/>
          </w:tcPr>
          <w:p w:rsidR="009555A7" w:rsidRPr="002F7737" w:rsidRDefault="009555A7" w:rsidP="00834278">
            <w:pPr>
              <w:spacing w:after="0" w:line="240" w:lineRule="atLeast"/>
              <w:rPr>
                <w:rFonts w:eastAsia="Times New Roman" w:cs="Times New Roman"/>
                <w:color w:val="000000"/>
                <w:sz w:val="20"/>
                <w:szCs w:val="20"/>
                <w:lang w:eastAsia="tr-TR"/>
              </w:rPr>
            </w:pPr>
          </w:p>
        </w:tc>
        <w:tc>
          <w:tcPr>
            <w:tcW w:w="668" w:type="pct"/>
          </w:tcPr>
          <w:p w:rsidR="009555A7" w:rsidRPr="002F7737" w:rsidRDefault="009555A7"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3.92</w:t>
            </w:r>
          </w:p>
        </w:tc>
      </w:tr>
      <w:tr w:rsidR="009555A7" w:rsidRPr="002F7737" w:rsidTr="006C43F5">
        <w:trPr>
          <w:trHeight w:val="375"/>
        </w:trPr>
        <w:tc>
          <w:tcPr>
            <w:tcW w:w="3548" w:type="pct"/>
          </w:tcPr>
          <w:p w:rsidR="009555A7" w:rsidRPr="002F7737" w:rsidRDefault="009555A7" w:rsidP="00834278">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Dersin AKTS Kredisi</w:t>
            </w:r>
          </w:p>
        </w:tc>
        <w:tc>
          <w:tcPr>
            <w:tcW w:w="397" w:type="pct"/>
          </w:tcPr>
          <w:p w:rsidR="009555A7" w:rsidRPr="002F7737" w:rsidRDefault="009555A7" w:rsidP="00834278">
            <w:pPr>
              <w:spacing w:after="0" w:line="240" w:lineRule="atLeast"/>
              <w:rPr>
                <w:rFonts w:eastAsia="Times New Roman" w:cs="Times New Roman"/>
                <w:color w:val="000000"/>
                <w:sz w:val="20"/>
                <w:szCs w:val="20"/>
                <w:lang w:eastAsia="tr-TR"/>
              </w:rPr>
            </w:pPr>
          </w:p>
        </w:tc>
        <w:tc>
          <w:tcPr>
            <w:tcW w:w="387" w:type="pct"/>
          </w:tcPr>
          <w:p w:rsidR="009555A7" w:rsidRPr="002F7737" w:rsidRDefault="009555A7" w:rsidP="00834278">
            <w:pPr>
              <w:spacing w:after="0" w:line="240" w:lineRule="atLeast"/>
              <w:rPr>
                <w:rFonts w:eastAsia="Times New Roman" w:cs="Times New Roman"/>
                <w:color w:val="000000"/>
                <w:sz w:val="20"/>
                <w:szCs w:val="20"/>
                <w:lang w:eastAsia="tr-TR"/>
              </w:rPr>
            </w:pPr>
          </w:p>
        </w:tc>
        <w:tc>
          <w:tcPr>
            <w:tcW w:w="668" w:type="pct"/>
          </w:tcPr>
          <w:p w:rsidR="009555A7" w:rsidRPr="002F7737" w:rsidRDefault="009555A7"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4</w:t>
            </w:r>
          </w:p>
        </w:tc>
      </w:tr>
    </w:tbl>
    <w:p w:rsidR="009555A7" w:rsidRPr="007E3523" w:rsidRDefault="009555A7" w:rsidP="009555A7">
      <w:pPr>
        <w:rPr>
          <w:rFonts w:ascii="Times New Roman" w:eastAsiaTheme="minorEastAsia" w:hAnsi="Times New Roman"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5"/>
        <w:gridCol w:w="1281"/>
        <w:gridCol w:w="1027"/>
        <w:gridCol w:w="1370"/>
        <w:gridCol w:w="913"/>
        <w:gridCol w:w="900"/>
      </w:tblGrid>
      <w:tr w:rsidR="006C43F5" w:rsidRPr="00CC143F" w:rsidTr="00834278">
        <w:trPr>
          <w:trHeight w:val="525"/>
        </w:trPr>
        <w:tc>
          <w:tcPr>
            <w:tcW w:w="0" w:type="auto"/>
            <w:gridSpan w:val="6"/>
          </w:tcPr>
          <w:p w:rsidR="006C43F5" w:rsidRPr="00CC143F" w:rsidRDefault="006C43F5" w:rsidP="00834278">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t>DERS BİLGİLERİ</w:t>
            </w:r>
          </w:p>
        </w:tc>
      </w:tr>
      <w:tr w:rsidR="006C43F5" w:rsidRPr="00CC143F" w:rsidTr="00834278">
        <w:trPr>
          <w:trHeight w:val="450"/>
        </w:trPr>
        <w:tc>
          <w:tcPr>
            <w:tcW w:w="0" w:type="auto"/>
          </w:tcPr>
          <w:p w:rsidR="006C43F5" w:rsidRPr="00CC143F" w:rsidRDefault="006C43F5"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w:t>
            </w:r>
          </w:p>
        </w:tc>
        <w:tc>
          <w:tcPr>
            <w:tcW w:w="0" w:type="auto"/>
          </w:tcPr>
          <w:p w:rsidR="006C43F5" w:rsidRPr="00CC143F" w:rsidRDefault="006C43F5" w:rsidP="00834278">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Kodu</w:t>
            </w:r>
          </w:p>
        </w:tc>
        <w:tc>
          <w:tcPr>
            <w:tcW w:w="0" w:type="auto"/>
          </w:tcPr>
          <w:p w:rsidR="006C43F5" w:rsidRPr="00CC143F" w:rsidRDefault="006C43F5" w:rsidP="00834278">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Yarıyıl</w:t>
            </w:r>
          </w:p>
        </w:tc>
        <w:tc>
          <w:tcPr>
            <w:tcW w:w="0" w:type="auto"/>
          </w:tcPr>
          <w:p w:rsidR="006C43F5" w:rsidRPr="00CC143F" w:rsidRDefault="006C43F5" w:rsidP="00834278">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T+U Saat</w:t>
            </w:r>
          </w:p>
        </w:tc>
        <w:tc>
          <w:tcPr>
            <w:tcW w:w="0" w:type="auto"/>
          </w:tcPr>
          <w:p w:rsidR="006C43F5" w:rsidRPr="00CC143F" w:rsidRDefault="006C43F5" w:rsidP="00834278">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Kredi</w:t>
            </w:r>
          </w:p>
        </w:tc>
        <w:tc>
          <w:tcPr>
            <w:tcW w:w="0" w:type="auto"/>
          </w:tcPr>
          <w:p w:rsidR="006C43F5" w:rsidRPr="00CC143F" w:rsidRDefault="006C43F5" w:rsidP="00834278">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AKTS</w:t>
            </w:r>
          </w:p>
        </w:tc>
      </w:tr>
      <w:tr w:rsidR="006C43F5" w:rsidRPr="00CC143F" w:rsidTr="00834278">
        <w:trPr>
          <w:trHeight w:val="375"/>
        </w:trPr>
        <w:tc>
          <w:tcPr>
            <w:tcW w:w="0" w:type="auto"/>
          </w:tcPr>
          <w:p w:rsidR="006C43F5" w:rsidRPr="00CC143F" w:rsidRDefault="006C43F5" w:rsidP="00834278">
            <w:pPr>
              <w:spacing w:after="0" w:line="240" w:lineRule="atLeast"/>
              <w:rPr>
                <w:rFonts w:eastAsia="Calibri" w:cs="Times New Roman"/>
                <w:b/>
                <w:sz w:val="20"/>
                <w:szCs w:val="20"/>
                <w:lang w:eastAsia="tr-TR"/>
              </w:rPr>
            </w:pPr>
            <w:r>
              <w:rPr>
                <w:rFonts w:eastAsia="Calibri" w:cs="Times New Roman"/>
                <w:b/>
                <w:sz w:val="20"/>
                <w:szCs w:val="20"/>
                <w:lang w:eastAsia="tr-TR"/>
              </w:rPr>
              <w:t>İnsan Kaynakları Yönetimi</w:t>
            </w:r>
          </w:p>
        </w:tc>
        <w:tc>
          <w:tcPr>
            <w:tcW w:w="0" w:type="auto"/>
          </w:tcPr>
          <w:p w:rsidR="006C43F5" w:rsidRPr="00CC143F" w:rsidRDefault="006C43F5" w:rsidP="00834278">
            <w:pPr>
              <w:spacing w:after="0" w:line="240" w:lineRule="atLeast"/>
              <w:jc w:val="center"/>
              <w:rPr>
                <w:rFonts w:eastAsia="Calibri" w:cs="Times New Roman"/>
                <w:sz w:val="20"/>
                <w:szCs w:val="20"/>
                <w:lang w:eastAsia="tr-TR"/>
              </w:rPr>
            </w:pPr>
            <w:r>
              <w:rPr>
                <w:rFonts w:eastAsia="Calibri" w:cs="Times New Roman"/>
                <w:sz w:val="20"/>
                <w:szCs w:val="20"/>
                <w:lang w:eastAsia="tr-TR"/>
              </w:rPr>
              <w:t>LHIR211</w:t>
            </w:r>
          </w:p>
        </w:tc>
        <w:tc>
          <w:tcPr>
            <w:tcW w:w="0" w:type="auto"/>
          </w:tcPr>
          <w:p w:rsidR="006C43F5" w:rsidRPr="00CC143F" w:rsidRDefault="006C43F5" w:rsidP="00834278">
            <w:pPr>
              <w:spacing w:after="0" w:line="240" w:lineRule="atLeast"/>
              <w:jc w:val="center"/>
              <w:rPr>
                <w:rFonts w:eastAsia="Calibri" w:cs="Times New Roman"/>
                <w:sz w:val="20"/>
                <w:szCs w:val="20"/>
                <w:lang w:eastAsia="tr-TR"/>
              </w:rPr>
            </w:pPr>
            <w:r>
              <w:rPr>
                <w:rFonts w:eastAsia="Calibri" w:cs="Times New Roman"/>
                <w:sz w:val="20"/>
                <w:szCs w:val="20"/>
                <w:lang w:eastAsia="tr-TR"/>
              </w:rPr>
              <w:t>3</w:t>
            </w:r>
          </w:p>
        </w:tc>
        <w:tc>
          <w:tcPr>
            <w:tcW w:w="0" w:type="auto"/>
          </w:tcPr>
          <w:p w:rsidR="006C43F5" w:rsidRPr="00CC143F" w:rsidRDefault="006C43F5" w:rsidP="00834278">
            <w:pPr>
              <w:spacing w:after="0" w:line="240" w:lineRule="atLeast"/>
              <w:jc w:val="center"/>
              <w:rPr>
                <w:rFonts w:eastAsia="Calibri" w:cs="Times New Roman"/>
                <w:sz w:val="20"/>
                <w:szCs w:val="20"/>
                <w:lang w:eastAsia="tr-TR"/>
              </w:rPr>
            </w:pPr>
            <w:r w:rsidRPr="00CC143F">
              <w:rPr>
                <w:rFonts w:eastAsia="Calibri" w:cs="Times New Roman"/>
                <w:sz w:val="20"/>
                <w:szCs w:val="20"/>
                <w:lang w:eastAsia="tr-TR"/>
              </w:rPr>
              <w:t>3+0</w:t>
            </w:r>
          </w:p>
        </w:tc>
        <w:tc>
          <w:tcPr>
            <w:tcW w:w="0" w:type="auto"/>
          </w:tcPr>
          <w:p w:rsidR="006C43F5" w:rsidRPr="00CC143F" w:rsidRDefault="006C43F5" w:rsidP="00834278">
            <w:pPr>
              <w:spacing w:after="0" w:line="240" w:lineRule="atLeast"/>
              <w:jc w:val="center"/>
              <w:rPr>
                <w:rFonts w:eastAsia="Calibri" w:cs="Times New Roman"/>
                <w:sz w:val="20"/>
                <w:szCs w:val="20"/>
                <w:lang w:eastAsia="tr-TR"/>
              </w:rPr>
            </w:pPr>
            <w:r w:rsidRPr="00CC143F">
              <w:rPr>
                <w:rFonts w:eastAsia="Calibri" w:cs="Times New Roman"/>
                <w:sz w:val="20"/>
                <w:szCs w:val="20"/>
                <w:lang w:eastAsia="tr-TR"/>
              </w:rPr>
              <w:t>3</w:t>
            </w:r>
          </w:p>
        </w:tc>
        <w:tc>
          <w:tcPr>
            <w:tcW w:w="0" w:type="auto"/>
          </w:tcPr>
          <w:p w:rsidR="006C43F5" w:rsidRPr="00CC143F" w:rsidRDefault="006C43F5" w:rsidP="00834278">
            <w:pPr>
              <w:spacing w:after="0" w:line="240" w:lineRule="atLeast"/>
              <w:jc w:val="center"/>
              <w:rPr>
                <w:rFonts w:eastAsia="Calibri" w:cs="Times New Roman"/>
                <w:sz w:val="20"/>
                <w:szCs w:val="20"/>
                <w:lang w:eastAsia="tr-TR"/>
              </w:rPr>
            </w:pPr>
            <w:r>
              <w:rPr>
                <w:rFonts w:eastAsia="Calibri" w:cs="Times New Roman"/>
                <w:sz w:val="20"/>
                <w:szCs w:val="20"/>
                <w:lang w:eastAsia="tr-TR"/>
              </w:rPr>
              <w:t>4</w:t>
            </w:r>
          </w:p>
        </w:tc>
      </w:tr>
    </w:tbl>
    <w:p w:rsidR="006C43F5" w:rsidRPr="00CC143F" w:rsidRDefault="006C43F5" w:rsidP="006C43F5">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6C43F5" w:rsidRPr="00CC143F" w:rsidTr="00834278">
        <w:trPr>
          <w:trHeight w:val="450"/>
        </w:trPr>
        <w:tc>
          <w:tcPr>
            <w:tcW w:w="1250" w:type="pct"/>
          </w:tcPr>
          <w:p w:rsidR="006C43F5" w:rsidRPr="00CC143F" w:rsidRDefault="006C43F5"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 Koşul Dersleri</w:t>
            </w:r>
          </w:p>
        </w:tc>
        <w:tc>
          <w:tcPr>
            <w:tcW w:w="0" w:type="auto"/>
          </w:tcPr>
          <w:p w:rsidR="006C43F5" w:rsidRPr="00CC143F" w:rsidRDefault="006C43F5" w:rsidP="00834278">
            <w:pPr>
              <w:spacing w:after="0" w:line="240" w:lineRule="atLeast"/>
              <w:rPr>
                <w:rFonts w:eastAsia="Calibri" w:cs="Times New Roman"/>
                <w:sz w:val="20"/>
                <w:szCs w:val="20"/>
                <w:lang w:eastAsia="tr-TR"/>
              </w:rPr>
            </w:pPr>
          </w:p>
        </w:tc>
      </w:tr>
      <w:tr w:rsidR="006C43F5" w:rsidRPr="00CC143F" w:rsidTr="00834278">
        <w:trPr>
          <w:trHeight w:val="450"/>
        </w:trPr>
        <w:tc>
          <w:tcPr>
            <w:tcW w:w="1250" w:type="pct"/>
          </w:tcPr>
          <w:p w:rsidR="006C43F5" w:rsidRPr="00CC143F" w:rsidRDefault="006C43F5"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Önerilen Seçmeli Dersler</w:t>
            </w:r>
          </w:p>
        </w:tc>
        <w:tc>
          <w:tcPr>
            <w:tcW w:w="0" w:type="auto"/>
          </w:tcPr>
          <w:p w:rsidR="006C43F5" w:rsidRPr="00CC143F" w:rsidRDefault="006C43F5" w:rsidP="00834278">
            <w:pPr>
              <w:spacing w:after="0" w:line="240" w:lineRule="atLeast"/>
              <w:rPr>
                <w:rFonts w:eastAsia="Calibri" w:cs="Times New Roman"/>
                <w:sz w:val="20"/>
                <w:szCs w:val="20"/>
                <w:lang w:eastAsia="tr-TR"/>
              </w:rPr>
            </w:pPr>
          </w:p>
        </w:tc>
      </w:tr>
    </w:tbl>
    <w:p w:rsidR="006C43F5" w:rsidRPr="00CC143F" w:rsidRDefault="006C43F5" w:rsidP="006C43F5">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6C43F5" w:rsidRPr="00CC143F" w:rsidTr="00834278">
        <w:trPr>
          <w:trHeight w:val="450"/>
        </w:trPr>
        <w:tc>
          <w:tcPr>
            <w:tcW w:w="1250" w:type="pct"/>
          </w:tcPr>
          <w:p w:rsidR="006C43F5" w:rsidRPr="00CC143F" w:rsidRDefault="006C43F5"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Dili</w:t>
            </w:r>
          </w:p>
        </w:tc>
        <w:tc>
          <w:tcPr>
            <w:tcW w:w="0" w:type="auto"/>
          </w:tcPr>
          <w:p w:rsidR="006C43F5" w:rsidRPr="00CC143F" w:rsidRDefault="006C43F5" w:rsidP="00834278">
            <w:pPr>
              <w:spacing w:after="0" w:line="240" w:lineRule="atLeast"/>
              <w:rPr>
                <w:rFonts w:eastAsia="Calibri" w:cs="Times New Roman"/>
                <w:sz w:val="20"/>
                <w:szCs w:val="20"/>
                <w:lang w:eastAsia="tr-TR"/>
              </w:rPr>
            </w:pPr>
            <w:r>
              <w:rPr>
                <w:rFonts w:eastAsia="Calibri" w:cs="Times New Roman"/>
                <w:sz w:val="20"/>
                <w:szCs w:val="20"/>
                <w:lang w:eastAsia="tr-TR"/>
              </w:rPr>
              <w:t>Türkçe</w:t>
            </w:r>
            <w:r w:rsidRPr="00AF676B">
              <w:rPr>
                <w:rFonts w:eastAsia="Calibri" w:cs="Times New Roman"/>
                <w:noProof/>
                <w:sz w:val="20"/>
                <w:szCs w:val="20"/>
                <w:lang w:eastAsia="tr-TR"/>
              </w:rPr>
              <w:drawing>
                <wp:inline distT="0" distB="0" distL="0" distR="0" wp14:anchorId="6A965550" wp14:editId="2453DAD2">
                  <wp:extent cx="276225" cy="190500"/>
                  <wp:effectExtent l="0" t="0" r="9525" b="0"/>
                  <wp:docPr id="24"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6C43F5" w:rsidRPr="00CC143F" w:rsidTr="00834278">
        <w:trPr>
          <w:trHeight w:val="450"/>
        </w:trPr>
        <w:tc>
          <w:tcPr>
            <w:tcW w:w="0" w:type="auto"/>
          </w:tcPr>
          <w:p w:rsidR="006C43F5" w:rsidRPr="00CC143F" w:rsidRDefault="006C43F5"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Seviyesi</w:t>
            </w:r>
          </w:p>
        </w:tc>
        <w:tc>
          <w:tcPr>
            <w:tcW w:w="0" w:type="auto"/>
          </w:tcPr>
          <w:p w:rsidR="006C43F5" w:rsidRPr="00CC143F" w:rsidRDefault="006C43F5" w:rsidP="00834278">
            <w:pPr>
              <w:spacing w:after="0" w:line="240" w:lineRule="atLeast"/>
              <w:rPr>
                <w:rFonts w:eastAsia="Calibri" w:cs="Times New Roman"/>
                <w:sz w:val="20"/>
                <w:szCs w:val="20"/>
                <w:lang w:eastAsia="tr-TR"/>
              </w:rPr>
            </w:pPr>
            <w:r w:rsidRPr="00CC143F">
              <w:rPr>
                <w:rFonts w:eastAsia="Calibri" w:cs="Times New Roman"/>
                <w:sz w:val="20"/>
                <w:szCs w:val="20"/>
                <w:lang w:eastAsia="tr-TR"/>
              </w:rPr>
              <w:t>Lisans</w:t>
            </w:r>
          </w:p>
        </w:tc>
      </w:tr>
      <w:tr w:rsidR="006C43F5" w:rsidRPr="00CC143F" w:rsidTr="00834278">
        <w:trPr>
          <w:trHeight w:val="450"/>
        </w:trPr>
        <w:tc>
          <w:tcPr>
            <w:tcW w:w="0" w:type="auto"/>
          </w:tcPr>
          <w:p w:rsidR="006C43F5" w:rsidRPr="00CC143F" w:rsidRDefault="006C43F5"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lastRenderedPageBreak/>
              <w:t>Dersin Türü</w:t>
            </w:r>
          </w:p>
        </w:tc>
        <w:tc>
          <w:tcPr>
            <w:tcW w:w="0" w:type="auto"/>
          </w:tcPr>
          <w:p w:rsidR="006C43F5" w:rsidRPr="00CC143F" w:rsidRDefault="006C43F5" w:rsidP="00834278">
            <w:pPr>
              <w:spacing w:after="0" w:line="240" w:lineRule="atLeast"/>
              <w:rPr>
                <w:rFonts w:eastAsia="Calibri" w:cs="Times New Roman"/>
                <w:sz w:val="20"/>
                <w:szCs w:val="20"/>
                <w:lang w:eastAsia="tr-TR"/>
              </w:rPr>
            </w:pPr>
            <w:r>
              <w:rPr>
                <w:rFonts w:eastAsia="Calibri" w:cs="Times New Roman"/>
                <w:sz w:val="20"/>
                <w:szCs w:val="20"/>
                <w:lang w:eastAsia="tr-TR"/>
              </w:rPr>
              <w:t>Seçimlik-Alan</w:t>
            </w:r>
          </w:p>
        </w:tc>
      </w:tr>
      <w:tr w:rsidR="006C43F5" w:rsidRPr="00CC143F" w:rsidTr="00834278">
        <w:trPr>
          <w:trHeight w:val="450"/>
        </w:trPr>
        <w:tc>
          <w:tcPr>
            <w:tcW w:w="0" w:type="auto"/>
          </w:tcPr>
          <w:p w:rsidR="006C43F5" w:rsidRPr="00CC143F" w:rsidRDefault="006C43F5"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Koordinatörü</w:t>
            </w:r>
          </w:p>
        </w:tc>
        <w:tc>
          <w:tcPr>
            <w:tcW w:w="0" w:type="auto"/>
          </w:tcPr>
          <w:p w:rsidR="006C43F5" w:rsidRPr="00CC143F" w:rsidRDefault="006C43F5" w:rsidP="00834278">
            <w:pPr>
              <w:spacing w:after="0" w:line="240" w:lineRule="atLeast"/>
              <w:rPr>
                <w:rFonts w:eastAsia="Calibri" w:cs="Times New Roman"/>
                <w:sz w:val="20"/>
                <w:szCs w:val="20"/>
                <w:lang w:eastAsia="tr-TR"/>
              </w:rPr>
            </w:pPr>
          </w:p>
        </w:tc>
      </w:tr>
      <w:tr w:rsidR="006C43F5" w:rsidRPr="00CC143F" w:rsidTr="00834278">
        <w:trPr>
          <w:trHeight w:val="450"/>
        </w:trPr>
        <w:tc>
          <w:tcPr>
            <w:tcW w:w="0" w:type="auto"/>
          </w:tcPr>
          <w:p w:rsidR="006C43F5" w:rsidRPr="00CC143F" w:rsidRDefault="006C43F5"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 Verenler</w:t>
            </w:r>
          </w:p>
        </w:tc>
        <w:tc>
          <w:tcPr>
            <w:tcW w:w="0" w:type="auto"/>
          </w:tcPr>
          <w:p w:rsidR="006C43F5" w:rsidRPr="00CC143F" w:rsidRDefault="006C43F5" w:rsidP="00834278">
            <w:pPr>
              <w:spacing w:after="0" w:line="240" w:lineRule="atLeast"/>
              <w:rPr>
                <w:rFonts w:eastAsia="Calibri" w:cs="Times New Roman"/>
                <w:sz w:val="20"/>
                <w:szCs w:val="20"/>
                <w:lang w:eastAsia="tr-TR"/>
              </w:rPr>
            </w:pPr>
          </w:p>
        </w:tc>
      </w:tr>
      <w:tr w:rsidR="006C43F5" w:rsidRPr="00CC143F" w:rsidTr="00834278">
        <w:trPr>
          <w:trHeight w:val="450"/>
        </w:trPr>
        <w:tc>
          <w:tcPr>
            <w:tcW w:w="0" w:type="auto"/>
          </w:tcPr>
          <w:p w:rsidR="006C43F5" w:rsidRPr="00CC143F" w:rsidRDefault="006C43F5"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Yardımcıları</w:t>
            </w:r>
          </w:p>
        </w:tc>
        <w:tc>
          <w:tcPr>
            <w:tcW w:w="0" w:type="auto"/>
          </w:tcPr>
          <w:p w:rsidR="006C43F5" w:rsidRPr="00CC143F" w:rsidRDefault="006C43F5" w:rsidP="00834278">
            <w:pPr>
              <w:spacing w:after="0" w:line="240" w:lineRule="atLeast"/>
              <w:rPr>
                <w:rFonts w:eastAsia="Calibri" w:cs="Times New Roman"/>
                <w:sz w:val="20"/>
                <w:szCs w:val="20"/>
                <w:lang w:eastAsia="tr-TR"/>
              </w:rPr>
            </w:pPr>
          </w:p>
        </w:tc>
      </w:tr>
      <w:tr w:rsidR="006C43F5" w:rsidRPr="00CC143F" w:rsidTr="00834278">
        <w:trPr>
          <w:trHeight w:val="450"/>
        </w:trPr>
        <w:tc>
          <w:tcPr>
            <w:tcW w:w="0" w:type="auto"/>
          </w:tcPr>
          <w:p w:rsidR="006C43F5" w:rsidRPr="00CC143F" w:rsidRDefault="006C43F5"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Amacı</w:t>
            </w:r>
          </w:p>
        </w:tc>
        <w:tc>
          <w:tcPr>
            <w:tcW w:w="0" w:type="auto"/>
            <w:vAlign w:val="center"/>
          </w:tcPr>
          <w:p w:rsidR="006C43F5" w:rsidRPr="006C43F5" w:rsidRDefault="006C43F5" w:rsidP="006C43F5">
            <w:pPr>
              <w:spacing w:after="0" w:line="270" w:lineRule="atLeast"/>
              <w:rPr>
                <w:rFonts w:eastAsia="Calibri" w:cs="Times New Roman"/>
                <w:sz w:val="20"/>
                <w:szCs w:val="20"/>
                <w:lang w:eastAsia="tr-TR"/>
              </w:rPr>
            </w:pPr>
            <w:r w:rsidRPr="006C43F5">
              <w:rPr>
                <w:rFonts w:eastAsia="Calibri" w:cs="Times New Roman"/>
                <w:sz w:val="20"/>
                <w:szCs w:val="20"/>
                <w:lang w:eastAsia="tr-TR"/>
              </w:rPr>
              <w:t>Örgütlerde insan kaynakları yönetiminin öneminin ve gerekliliğinin bireysel ve örgütsel açıdan anlaşılması amaçlanmaktadır.</w:t>
            </w:r>
          </w:p>
          <w:p w:rsidR="006C43F5" w:rsidRPr="00CC143F" w:rsidRDefault="006C43F5" w:rsidP="00834278">
            <w:pPr>
              <w:jc w:val="both"/>
              <w:rPr>
                <w:rFonts w:eastAsia="Calibri" w:cs="Times New Roman"/>
                <w:sz w:val="20"/>
                <w:szCs w:val="20"/>
                <w:lang w:eastAsia="tr-TR"/>
              </w:rPr>
            </w:pPr>
          </w:p>
        </w:tc>
      </w:tr>
      <w:tr w:rsidR="006C43F5" w:rsidRPr="00CC143F" w:rsidTr="00834278">
        <w:trPr>
          <w:trHeight w:val="450"/>
        </w:trPr>
        <w:tc>
          <w:tcPr>
            <w:tcW w:w="0" w:type="auto"/>
          </w:tcPr>
          <w:p w:rsidR="006C43F5" w:rsidRPr="00CC143F" w:rsidRDefault="006C43F5"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İçeriği</w:t>
            </w:r>
          </w:p>
        </w:tc>
        <w:tc>
          <w:tcPr>
            <w:tcW w:w="0" w:type="auto"/>
          </w:tcPr>
          <w:p w:rsidR="006C43F5" w:rsidRPr="006C43F5" w:rsidRDefault="006C43F5" w:rsidP="006C43F5">
            <w:pPr>
              <w:spacing w:after="0" w:line="270" w:lineRule="atLeast"/>
              <w:rPr>
                <w:rFonts w:eastAsia="Calibri" w:cs="Times New Roman"/>
                <w:sz w:val="20"/>
                <w:szCs w:val="20"/>
                <w:lang w:eastAsia="tr-TR"/>
              </w:rPr>
            </w:pPr>
            <w:r w:rsidRPr="006C43F5">
              <w:rPr>
                <w:rFonts w:eastAsia="Calibri" w:cs="Times New Roman"/>
                <w:sz w:val="20"/>
                <w:szCs w:val="20"/>
                <w:lang w:eastAsia="tr-TR"/>
              </w:rPr>
              <w:t>İş analizi, İş değerlemesi, İnsan kaynakları planlaması, işe alma ve yerleştirme, performans değerleme, kariyer planlama gibi İK fonksiyonlarını kapsamlı bir şekilde ele alınacaktır. Bu kapsamda bireysel ve örgütsel bakış açıları dikkate alınacaktır.</w:t>
            </w:r>
          </w:p>
          <w:p w:rsidR="006C43F5" w:rsidRPr="00CC143F" w:rsidRDefault="006C43F5" w:rsidP="00834278">
            <w:pPr>
              <w:jc w:val="both"/>
              <w:rPr>
                <w:rFonts w:eastAsia="Calibri" w:cs="Times New Roman"/>
                <w:sz w:val="20"/>
                <w:szCs w:val="20"/>
                <w:lang w:eastAsia="tr-TR"/>
              </w:rPr>
            </w:pPr>
            <w:r w:rsidRPr="009555A7">
              <w:rPr>
                <w:rFonts w:eastAsia="Calibri" w:cs="Times New Roman"/>
                <w:sz w:val="20"/>
                <w:szCs w:val="20"/>
                <w:lang w:eastAsia="tr-TR"/>
              </w:rPr>
              <w:t>.</w:t>
            </w:r>
          </w:p>
        </w:tc>
      </w:tr>
    </w:tbl>
    <w:p w:rsidR="006C43F5" w:rsidRPr="00CC143F" w:rsidRDefault="006C43F5" w:rsidP="006C43F5">
      <w:pPr>
        <w:spacing w:after="0" w:line="240" w:lineRule="auto"/>
        <w:rPr>
          <w:rFonts w:eastAsia="Calibri" w:cs="Times New Roman"/>
          <w:sz w:val="20"/>
          <w:szCs w:val="20"/>
          <w:lang w:eastAsia="tr-TR"/>
        </w:rPr>
      </w:pPr>
    </w:p>
    <w:p w:rsidR="006C43F5" w:rsidRPr="00CC143F" w:rsidRDefault="006C43F5" w:rsidP="006C43F5">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8"/>
        <w:gridCol w:w="2104"/>
        <w:gridCol w:w="1934"/>
      </w:tblGrid>
      <w:tr w:rsidR="006C43F5" w:rsidRPr="00CC143F" w:rsidTr="00834278">
        <w:tc>
          <w:tcPr>
            <w:tcW w:w="0" w:type="auto"/>
          </w:tcPr>
          <w:p w:rsidR="006C43F5" w:rsidRPr="00CC143F" w:rsidRDefault="006C43F5"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Öğrenme Çıktıları</w:t>
            </w:r>
          </w:p>
        </w:tc>
        <w:tc>
          <w:tcPr>
            <w:tcW w:w="0" w:type="auto"/>
          </w:tcPr>
          <w:p w:rsidR="006C43F5" w:rsidRPr="00CC143F" w:rsidRDefault="006C43F5" w:rsidP="00834278">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6C43F5" w:rsidRPr="00CC143F" w:rsidRDefault="006C43F5" w:rsidP="00834278">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Ölçme Yöntemleri</w:t>
            </w:r>
          </w:p>
        </w:tc>
      </w:tr>
      <w:tr w:rsidR="006C43F5" w:rsidRPr="00CC143F" w:rsidTr="00834278">
        <w:tc>
          <w:tcPr>
            <w:tcW w:w="0" w:type="auto"/>
            <w:vAlign w:val="center"/>
          </w:tcPr>
          <w:p w:rsidR="006C43F5" w:rsidRPr="00CC143F" w:rsidRDefault="006C43F5" w:rsidP="00834278">
            <w:pPr>
              <w:rPr>
                <w:rFonts w:eastAsia="Calibri" w:cs="Times New Roman"/>
                <w:sz w:val="20"/>
                <w:szCs w:val="20"/>
                <w:lang w:eastAsia="tr-TR"/>
              </w:rPr>
            </w:pPr>
            <w:r w:rsidRPr="00CC143F">
              <w:rPr>
                <w:rFonts w:eastAsia="Calibri" w:cs="Times New Roman"/>
                <w:sz w:val="20"/>
                <w:szCs w:val="20"/>
                <w:lang w:eastAsia="tr-TR"/>
              </w:rPr>
              <w:t>1</w:t>
            </w:r>
            <w:r w:rsidRPr="00691E33">
              <w:rPr>
                <w:rFonts w:eastAsia="Calibri" w:cs="Times New Roman"/>
                <w:sz w:val="20"/>
                <w:szCs w:val="20"/>
                <w:lang w:eastAsia="tr-TR"/>
              </w:rPr>
              <w:t xml:space="preserve">) </w:t>
            </w:r>
            <w:r w:rsidRPr="006C43F5">
              <w:rPr>
                <w:rFonts w:eastAsia="Calibri" w:cs="Times New Roman"/>
                <w:sz w:val="20"/>
                <w:szCs w:val="20"/>
                <w:lang w:eastAsia="tr-TR"/>
              </w:rPr>
              <w:t>İş Analizinin uygulanışı.</w:t>
            </w:r>
          </w:p>
        </w:tc>
        <w:tc>
          <w:tcPr>
            <w:tcW w:w="0" w:type="auto"/>
            <w:vAlign w:val="center"/>
          </w:tcPr>
          <w:p w:rsidR="006C43F5" w:rsidRPr="00CC143F" w:rsidRDefault="006C43F5" w:rsidP="00834278">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w:t>
            </w:r>
          </w:p>
        </w:tc>
        <w:tc>
          <w:tcPr>
            <w:tcW w:w="0" w:type="auto"/>
            <w:vAlign w:val="center"/>
          </w:tcPr>
          <w:p w:rsidR="006C43F5" w:rsidRPr="00CC143F" w:rsidRDefault="006C43F5" w:rsidP="00834278">
            <w:pPr>
              <w:spacing w:line="240" w:lineRule="atLeast"/>
              <w:jc w:val="center"/>
              <w:rPr>
                <w:rFonts w:eastAsia="Calibri" w:cs="Times New Roman"/>
                <w:sz w:val="20"/>
                <w:szCs w:val="20"/>
              </w:rPr>
            </w:pPr>
            <w:r w:rsidRPr="00CC143F">
              <w:rPr>
                <w:rFonts w:eastAsia="Calibri" w:cs="Times New Roman"/>
                <w:sz w:val="20"/>
                <w:szCs w:val="20"/>
              </w:rPr>
              <w:t>A</w:t>
            </w:r>
          </w:p>
        </w:tc>
      </w:tr>
      <w:tr w:rsidR="006C43F5" w:rsidRPr="00CC143F" w:rsidTr="00834278">
        <w:tc>
          <w:tcPr>
            <w:tcW w:w="0" w:type="auto"/>
          </w:tcPr>
          <w:p w:rsidR="006C43F5" w:rsidRPr="006C43F5" w:rsidRDefault="006C43F5" w:rsidP="00834278">
            <w:pPr>
              <w:spacing w:before="100" w:beforeAutospacing="1" w:after="100" w:afterAutospacing="1" w:line="300" w:lineRule="atLeast"/>
              <w:rPr>
                <w:rFonts w:eastAsia="Calibri" w:cs="Times New Roman"/>
                <w:sz w:val="20"/>
                <w:szCs w:val="20"/>
                <w:lang w:eastAsia="tr-TR"/>
              </w:rPr>
            </w:pPr>
            <w:r w:rsidRPr="006C43F5">
              <w:rPr>
                <w:rFonts w:eastAsia="Calibri" w:cs="Times New Roman"/>
                <w:sz w:val="20"/>
                <w:szCs w:val="20"/>
                <w:lang w:eastAsia="tr-TR"/>
              </w:rPr>
              <w:t>2 İş Değerlemenin tanımı ve önemi</w:t>
            </w:r>
          </w:p>
        </w:tc>
        <w:tc>
          <w:tcPr>
            <w:tcW w:w="0" w:type="auto"/>
            <w:vAlign w:val="center"/>
          </w:tcPr>
          <w:p w:rsidR="006C43F5" w:rsidRPr="00CC143F" w:rsidRDefault="006C43F5" w:rsidP="00834278">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w:t>
            </w:r>
          </w:p>
        </w:tc>
        <w:tc>
          <w:tcPr>
            <w:tcW w:w="0" w:type="auto"/>
          </w:tcPr>
          <w:p w:rsidR="006C43F5" w:rsidRPr="00CC143F" w:rsidRDefault="006C43F5" w:rsidP="00834278">
            <w:pPr>
              <w:jc w:val="center"/>
              <w:rPr>
                <w:rFonts w:ascii="Calibri" w:eastAsia="Calibri" w:hAnsi="Calibri" w:cs="Times New Roman"/>
              </w:rPr>
            </w:pPr>
            <w:r w:rsidRPr="00CC143F">
              <w:rPr>
                <w:rFonts w:eastAsia="Calibri" w:cs="Times New Roman"/>
                <w:sz w:val="20"/>
                <w:szCs w:val="20"/>
              </w:rPr>
              <w:t>A</w:t>
            </w:r>
          </w:p>
        </w:tc>
      </w:tr>
      <w:tr w:rsidR="006C43F5" w:rsidRPr="00CC143F" w:rsidTr="00834278">
        <w:tc>
          <w:tcPr>
            <w:tcW w:w="0" w:type="auto"/>
            <w:vAlign w:val="center"/>
          </w:tcPr>
          <w:p w:rsidR="006C43F5" w:rsidRPr="006C43F5" w:rsidRDefault="006C43F5">
            <w:pPr>
              <w:spacing w:line="240" w:lineRule="atLeast"/>
              <w:rPr>
                <w:rFonts w:eastAsia="Calibri" w:cs="Times New Roman"/>
                <w:sz w:val="20"/>
                <w:szCs w:val="20"/>
                <w:lang w:eastAsia="tr-TR"/>
              </w:rPr>
            </w:pPr>
            <w:r w:rsidRPr="006C43F5">
              <w:rPr>
                <w:rFonts w:eastAsia="Calibri" w:cs="Times New Roman"/>
                <w:sz w:val="20"/>
                <w:szCs w:val="20"/>
                <w:lang w:eastAsia="tr-TR"/>
              </w:rPr>
              <w:t xml:space="preserve">3) İşe Alma ve Yerleştirme aşamaları </w:t>
            </w:r>
          </w:p>
        </w:tc>
        <w:tc>
          <w:tcPr>
            <w:tcW w:w="0" w:type="auto"/>
            <w:vAlign w:val="center"/>
          </w:tcPr>
          <w:p w:rsidR="006C43F5" w:rsidRPr="00CC143F" w:rsidRDefault="006C43F5" w:rsidP="00834278">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w:t>
            </w:r>
          </w:p>
        </w:tc>
        <w:tc>
          <w:tcPr>
            <w:tcW w:w="0" w:type="auto"/>
          </w:tcPr>
          <w:p w:rsidR="006C43F5" w:rsidRPr="00CC143F" w:rsidRDefault="006C43F5" w:rsidP="00834278">
            <w:pPr>
              <w:jc w:val="center"/>
              <w:rPr>
                <w:rFonts w:ascii="Calibri" w:eastAsia="Calibri" w:hAnsi="Calibri" w:cs="Times New Roman"/>
              </w:rPr>
            </w:pPr>
            <w:r w:rsidRPr="00CC143F">
              <w:rPr>
                <w:rFonts w:eastAsia="Calibri" w:cs="Times New Roman"/>
                <w:sz w:val="20"/>
                <w:szCs w:val="20"/>
              </w:rPr>
              <w:t>A</w:t>
            </w:r>
          </w:p>
        </w:tc>
      </w:tr>
      <w:tr w:rsidR="006C43F5" w:rsidRPr="00CC143F" w:rsidTr="00834278">
        <w:tc>
          <w:tcPr>
            <w:tcW w:w="0" w:type="auto"/>
            <w:vAlign w:val="center"/>
          </w:tcPr>
          <w:p w:rsidR="006C43F5" w:rsidRPr="006C43F5" w:rsidRDefault="006C43F5">
            <w:pPr>
              <w:spacing w:line="240" w:lineRule="atLeast"/>
              <w:rPr>
                <w:rFonts w:eastAsia="Calibri" w:cs="Times New Roman"/>
                <w:sz w:val="20"/>
                <w:szCs w:val="20"/>
                <w:lang w:eastAsia="tr-TR"/>
              </w:rPr>
            </w:pPr>
            <w:r w:rsidRPr="006C43F5">
              <w:rPr>
                <w:rFonts w:eastAsia="Calibri" w:cs="Times New Roman"/>
                <w:sz w:val="20"/>
                <w:szCs w:val="20"/>
                <w:lang w:eastAsia="tr-TR"/>
              </w:rPr>
              <w:t xml:space="preserve">4) İşe Alıştırma / Oryantasyon süreci </w:t>
            </w:r>
          </w:p>
        </w:tc>
        <w:tc>
          <w:tcPr>
            <w:tcW w:w="0" w:type="auto"/>
            <w:vAlign w:val="center"/>
          </w:tcPr>
          <w:p w:rsidR="006C43F5" w:rsidRPr="00CC143F" w:rsidRDefault="006C43F5" w:rsidP="00834278">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w:t>
            </w:r>
          </w:p>
        </w:tc>
        <w:tc>
          <w:tcPr>
            <w:tcW w:w="0" w:type="auto"/>
          </w:tcPr>
          <w:p w:rsidR="006C43F5" w:rsidRPr="00CC143F" w:rsidRDefault="006C43F5" w:rsidP="00834278">
            <w:pPr>
              <w:jc w:val="center"/>
              <w:rPr>
                <w:rFonts w:ascii="Calibri" w:eastAsia="Calibri" w:hAnsi="Calibri" w:cs="Times New Roman"/>
              </w:rPr>
            </w:pPr>
            <w:r w:rsidRPr="00CC143F">
              <w:rPr>
                <w:rFonts w:eastAsia="Calibri" w:cs="Times New Roman"/>
                <w:sz w:val="20"/>
                <w:szCs w:val="20"/>
              </w:rPr>
              <w:t>A</w:t>
            </w:r>
          </w:p>
        </w:tc>
      </w:tr>
      <w:tr w:rsidR="006C43F5" w:rsidRPr="00CC143F" w:rsidTr="00834278">
        <w:tc>
          <w:tcPr>
            <w:tcW w:w="0" w:type="auto"/>
            <w:vAlign w:val="center"/>
          </w:tcPr>
          <w:p w:rsidR="006C43F5" w:rsidRPr="006C43F5" w:rsidRDefault="006C43F5">
            <w:pPr>
              <w:spacing w:line="240" w:lineRule="atLeast"/>
              <w:rPr>
                <w:rFonts w:eastAsia="Calibri" w:cs="Times New Roman"/>
                <w:sz w:val="20"/>
                <w:szCs w:val="20"/>
                <w:lang w:eastAsia="tr-TR"/>
              </w:rPr>
            </w:pPr>
            <w:r w:rsidRPr="006C43F5">
              <w:rPr>
                <w:rFonts w:eastAsia="Calibri" w:cs="Times New Roman"/>
                <w:sz w:val="20"/>
                <w:szCs w:val="20"/>
                <w:lang w:eastAsia="tr-TR"/>
              </w:rPr>
              <w:t xml:space="preserve">5) Kariyer Geliştirme ve Kariyer Yönetiminin önemi </w:t>
            </w:r>
          </w:p>
        </w:tc>
        <w:tc>
          <w:tcPr>
            <w:tcW w:w="0" w:type="auto"/>
            <w:vAlign w:val="center"/>
          </w:tcPr>
          <w:p w:rsidR="006C43F5" w:rsidRPr="00CC143F" w:rsidRDefault="006C43F5" w:rsidP="00834278">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w:t>
            </w:r>
          </w:p>
        </w:tc>
        <w:tc>
          <w:tcPr>
            <w:tcW w:w="0" w:type="auto"/>
          </w:tcPr>
          <w:p w:rsidR="006C43F5" w:rsidRPr="00CC143F" w:rsidRDefault="006C43F5" w:rsidP="00834278">
            <w:pPr>
              <w:jc w:val="center"/>
              <w:rPr>
                <w:rFonts w:eastAsia="Calibri" w:cs="Times New Roman"/>
                <w:sz w:val="20"/>
                <w:szCs w:val="20"/>
              </w:rPr>
            </w:pPr>
            <w:r>
              <w:rPr>
                <w:rFonts w:eastAsia="Calibri" w:cs="Times New Roman"/>
                <w:sz w:val="20"/>
                <w:szCs w:val="20"/>
              </w:rPr>
              <w:t>A</w:t>
            </w:r>
          </w:p>
        </w:tc>
      </w:tr>
      <w:tr w:rsidR="006C43F5" w:rsidRPr="00CC143F" w:rsidTr="00834278">
        <w:tc>
          <w:tcPr>
            <w:tcW w:w="0" w:type="auto"/>
            <w:vAlign w:val="center"/>
          </w:tcPr>
          <w:p w:rsidR="006C43F5" w:rsidRPr="006C43F5" w:rsidRDefault="006C43F5">
            <w:pPr>
              <w:spacing w:line="240" w:lineRule="atLeast"/>
              <w:rPr>
                <w:rFonts w:eastAsia="Calibri" w:cs="Times New Roman"/>
                <w:sz w:val="20"/>
                <w:szCs w:val="20"/>
                <w:lang w:eastAsia="tr-TR"/>
              </w:rPr>
            </w:pPr>
            <w:r w:rsidRPr="006C43F5">
              <w:rPr>
                <w:rFonts w:eastAsia="Calibri" w:cs="Times New Roman"/>
                <w:sz w:val="20"/>
                <w:szCs w:val="20"/>
                <w:lang w:eastAsia="tr-TR"/>
              </w:rPr>
              <w:t xml:space="preserve">6) Performans Yönetiminin önemi </w:t>
            </w:r>
          </w:p>
        </w:tc>
        <w:tc>
          <w:tcPr>
            <w:tcW w:w="0" w:type="auto"/>
            <w:vAlign w:val="center"/>
          </w:tcPr>
          <w:p w:rsidR="006C43F5" w:rsidRPr="00CC143F" w:rsidRDefault="006C43F5" w:rsidP="00834278">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w:t>
            </w:r>
          </w:p>
        </w:tc>
        <w:tc>
          <w:tcPr>
            <w:tcW w:w="0" w:type="auto"/>
          </w:tcPr>
          <w:p w:rsidR="006C43F5" w:rsidRPr="00CC143F" w:rsidRDefault="006C43F5" w:rsidP="00834278">
            <w:pPr>
              <w:jc w:val="center"/>
              <w:rPr>
                <w:rFonts w:eastAsia="Calibri" w:cs="Times New Roman"/>
                <w:sz w:val="20"/>
                <w:szCs w:val="20"/>
              </w:rPr>
            </w:pPr>
            <w:r>
              <w:rPr>
                <w:rFonts w:eastAsia="Calibri" w:cs="Times New Roman"/>
                <w:sz w:val="20"/>
                <w:szCs w:val="20"/>
              </w:rPr>
              <w:t>A</w:t>
            </w:r>
          </w:p>
        </w:tc>
      </w:tr>
      <w:tr w:rsidR="006C43F5" w:rsidRPr="00CC143F" w:rsidTr="00834278">
        <w:tc>
          <w:tcPr>
            <w:tcW w:w="0" w:type="auto"/>
            <w:vAlign w:val="center"/>
          </w:tcPr>
          <w:p w:rsidR="006C43F5" w:rsidRPr="006C43F5" w:rsidRDefault="006C43F5">
            <w:pPr>
              <w:spacing w:line="240" w:lineRule="atLeast"/>
              <w:rPr>
                <w:rFonts w:eastAsia="Calibri" w:cs="Times New Roman"/>
                <w:sz w:val="20"/>
                <w:szCs w:val="20"/>
                <w:lang w:eastAsia="tr-TR"/>
              </w:rPr>
            </w:pPr>
            <w:r w:rsidRPr="006C43F5">
              <w:rPr>
                <w:rFonts w:eastAsia="Calibri" w:cs="Times New Roman"/>
                <w:sz w:val="20"/>
                <w:szCs w:val="20"/>
                <w:lang w:eastAsia="tr-TR"/>
              </w:rPr>
              <w:t xml:space="preserve">7) Ücret Yönetiminin önemi </w:t>
            </w:r>
          </w:p>
        </w:tc>
        <w:tc>
          <w:tcPr>
            <w:tcW w:w="0" w:type="auto"/>
            <w:vAlign w:val="center"/>
          </w:tcPr>
          <w:p w:rsidR="006C43F5" w:rsidRPr="00CC143F" w:rsidRDefault="006C43F5" w:rsidP="00834278">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w:t>
            </w:r>
          </w:p>
        </w:tc>
        <w:tc>
          <w:tcPr>
            <w:tcW w:w="0" w:type="auto"/>
          </w:tcPr>
          <w:p w:rsidR="006C43F5" w:rsidRPr="00CC143F" w:rsidRDefault="006C43F5" w:rsidP="00834278">
            <w:pPr>
              <w:jc w:val="center"/>
              <w:rPr>
                <w:rFonts w:eastAsia="Calibri" w:cs="Times New Roman"/>
                <w:sz w:val="20"/>
                <w:szCs w:val="20"/>
              </w:rPr>
            </w:pPr>
            <w:r>
              <w:rPr>
                <w:rFonts w:eastAsia="Calibri" w:cs="Times New Roman"/>
                <w:sz w:val="20"/>
                <w:szCs w:val="20"/>
              </w:rPr>
              <w:t>A</w:t>
            </w:r>
          </w:p>
        </w:tc>
      </w:tr>
    </w:tbl>
    <w:p w:rsidR="006C43F5" w:rsidRPr="00CC143F" w:rsidRDefault="006C43F5" w:rsidP="006C43F5">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6C43F5" w:rsidRPr="00CC143F" w:rsidTr="00834278">
        <w:tc>
          <w:tcPr>
            <w:tcW w:w="1000" w:type="pct"/>
          </w:tcPr>
          <w:p w:rsidR="006C43F5" w:rsidRPr="00CC143F" w:rsidRDefault="006C43F5"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6C43F5" w:rsidRPr="00CC143F" w:rsidRDefault="006C43F5" w:rsidP="00834278">
            <w:pPr>
              <w:jc w:val="both"/>
              <w:rPr>
                <w:rFonts w:eastAsia="Calibri" w:cs="Times New Roman"/>
                <w:sz w:val="20"/>
                <w:szCs w:val="20"/>
              </w:rPr>
            </w:pPr>
            <w:r w:rsidRPr="00CC143F">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6C43F5" w:rsidRPr="00CC143F" w:rsidTr="00834278">
        <w:tc>
          <w:tcPr>
            <w:tcW w:w="1000" w:type="pct"/>
          </w:tcPr>
          <w:p w:rsidR="006C43F5" w:rsidRPr="00CC143F" w:rsidRDefault="006C43F5"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Ölçme Yöntemleri:</w:t>
            </w:r>
          </w:p>
        </w:tc>
        <w:tc>
          <w:tcPr>
            <w:tcW w:w="0" w:type="auto"/>
          </w:tcPr>
          <w:p w:rsidR="006C43F5" w:rsidRPr="00CC143F" w:rsidRDefault="006C43F5" w:rsidP="00834278">
            <w:pPr>
              <w:spacing w:after="0" w:line="240" w:lineRule="auto"/>
              <w:jc w:val="both"/>
              <w:rPr>
                <w:rFonts w:eastAsia="Calibri" w:cs="Times New Roman"/>
                <w:sz w:val="20"/>
                <w:szCs w:val="20"/>
              </w:rPr>
            </w:pPr>
            <w:r w:rsidRPr="00CC143F">
              <w:rPr>
                <w:rFonts w:eastAsia="Calibri" w:cs="Times New Roman"/>
                <w:sz w:val="20"/>
                <w:szCs w:val="20"/>
              </w:rPr>
              <w:t>A: Sınav, B: Küçük Sınav (Quiz), C: Ödev, D: Laboratuvar, E: Proje/Tasarım, F: Diğer (Performans Görevi, Sunum, Derse Katılım)</w:t>
            </w:r>
          </w:p>
        </w:tc>
      </w:tr>
    </w:tbl>
    <w:p w:rsidR="006C43F5" w:rsidRPr="00CC143F" w:rsidRDefault="006C43F5" w:rsidP="006C43F5">
      <w:pPr>
        <w:spacing w:after="0" w:line="240" w:lineRule="auto"/>
        <w:rPr>
          <w:rFonts w:eastAsia="Calibri" w:cs="Times New Roman"/>
          <w:sz w:val="20"/>
          <w:szCs w:val="20"/>
          <w:lang w:eastAsia="tr-TR"/>
        </w:rPr>
      </w:pPr>
    </w:p>
    <w:p w:rsidR="006C43F5" w:rsidRPr="00CC143F" w:rsidRDefault="006C43F5" w:rsidP="006C43F5">
      <w:pPr>
        <w:spacing w:after="0" w:line="240" w:lineRule="auto"/>
        <w:rPr>
          <w:rFonts w:eastAsia="Calibri" w:cs="Times New Roman"/>
          <w:sz w:val="20"/>
          <w:szCs w:val="20"/>
          <w:lang w:eastAsia="tr-TR"/>
        </w:rPr>
      </w:pPr>
    </w:p>
    <w:p w:rsidR="006C43F5" w:rsidRPr="00CC143F" w:rsidRDefault="006C43F5" w:rsidP="006C43F5">
      <w:pPr>
        <w:spacing w:after="0" w:line="240" w:lineRule="auto"/>
        <w:rPr>
          <w:rFonts w:eastAsia="Calibri" w:cs="Times New Roman"/>
          <w:sz w:val="20"/>
          <w:szCs w:val="20"/>
          <w:lang w:eastAsia="tr-TR"/>
        </w:rPr>
      </w:pPr>
    </w:p>
    <w:p w:rsidR="006C43F5" w:rsidRPr="00CC143F" w:rsidRDefault="006C43F5" w:rsidP="006C43F5">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6C43F5" w:rsidRPr="00CC143F" w:rsidTr="00834278">
        <w:trPr>
          <w:trHeight w:val="525"/>
        </w:trPr>
        <w:tc>
          <w:tcPr>
            <w:tcW w:w="0" w:type="auto"/>
            <w:gridSpan w:val="3"/>
          </w:tcPr>
          <w:p w:rsidR="006C43F5" w:rsidRPr="00CC143F" w:rsidRDefault="006C43F5" w:rsidP="00834278">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DERS AKIŞI</w:t>
            </w:r>
          </w:p>
        </w:tc>
      </w:tr>
      <w:tr w:rsidR="006C43F5" w:rsidRPr="00CC143F" w:rsidTr="00834278">
        <w:trPr>
          <w:trHeight w:val="450"/>
        </w:trPr>
        <w:tc>
          <w:tcPr>
            <w:tcW w:w="390" w:type="pct"/>
          </w:tcPr>
          <w:p w:rsidR="006C43F5" w:rsidRPr="00CC143F" w:rsidRDefault="006C43F5"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Hafta</w:t>
            </w:r>
          </w:p>
        </w:tc>
        <w:tc>
          <w:tcPr>
            <w:tcW w:w="3655" w:type="pct"/>
          </w:tcPr>
          <w:p w:rsidR="006C43F5" w:rsidRPr="00CC143F" w:rsidRDefault="006C43F5"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Konular</w:t>
            </w:r>
          </w:p>
        </w:tc>
        <w:tc>
          <w:tcPr>
            <w:tcW w:w="955" w:type="pct"/>
          </w:tcPr>
          <w:p w:rsidR="006C43F5" w:rsidRPr="00CC143F" w:rsidRDefault="006C43F5" w:rsidP="00834278">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Ön Hazırlık</w:t>
            </w:r>
          </w:p>
        </w:tc>
      </w:tr>
      <w:tr w:rsidR="006C43F5" w:rsidRPr="00CC143F" w:rsidTr="00834278">
        <w:trPr>
          <w:trHeight w:val="375"/>
        </w:trPr>
        <w:tc>
          <w:tcPr>
            <w:tcW w:w="0" w:type="auto"/>
          </w:tcPr>
          <w:p w:rsidR="006C43F5" w:rsidRPr="00CC143F" w:rsidRDefault="006C43F5" w:rsidP="00834278">
            <w:pPr>
              <w:spacing w:line="240" w:lineRule="atLeast"/>
              <w:rPr>
                <w:rFonts w:eastAsia="Calibri" w:cs="Times New Roman"/>
                <w:sz w:val="20"/>
                <w:szCs w:val="20"/>
              </w:rPr>
            </w:pPr>
            <w:r w:rsidRPr="00CC143F">
              <w:rPr>
                <w:rFonts w:eastAsia="Calibri" w:cs="Times New Roman"/>
                <w:sz w:val="20"/>
                <w:szCs w:val="20"/>
              </w:rPr>
              <w:t>1</w:t>
            </w:r>
          </w:p>
        </w:tc>
        <w:tc>
          <w:tcPr>
            <w:tcW w:w="0" w:type="auto"/>
            <w:vAlign w:val="center"/>
          </w:tcPr>
          <w:p w:rsidR="006C43F5" w:rsidRPr="00CC143F" w:rsidRDefault="006C43F5" w:rsidP="00834278">
            <w:pPr>
              <w:rPr>
                <w:rFonts w:eastAsia="Calibri" w:cs="Times New Roman"/>
                <w:sz w:val="20"/>
                <w:szCs w:val="20"/>
              </w:rPr>
            </w:pPr>
            <w:r w:rsidRPr="002F7737">
              <w:rPr>
                <w:rFonts w:eastAsia="Calibri" w:cs="Times New Roman"/>
                <w:sz w:val="20"/>
                <w:szCs w:val="20"/>
              </w:rPr>
              <w:t>Dersin tanıtımı ve giriş</w:t>
            </w:r>
          </w:p>
        </w:tc>
        <w:tc>
          <w:tcPr>
            <w:tcW w:w="0" w:type="auto"/>
          </w:tcPr>
          <w:p w:rsidR="006C43F5" w:rsidRPr="00CC143F" w:rsidRDefault="006C43F5" w:rsidP="00834278">
            <w:pPr>
              <w:rPr>
                <w:rFonts w:eastAsia="Calibri" w:cs="Times New Roman"/>
                <w:sz w:val="20"/>
                <w:szCs w:val="20"/>
              </w:rPr>
            </w:pPr>
            <w:r w:rsidRPr="00CC143F">
              <w:rPr>
                <w:rFonts w:eastAsia="Calibri" w:cs="Times New Roman"/>
                <w:sz w:val="20"/>
                <w:szCs w:val="20"/>
              </w:rPr>
              <w:t xml:space="preserve">Kaynak kitaplardan ilgili </w:t>
            </w:r>
            <w:r w:rsidRPr="00CC143F">
              <w:rPr>
                <w:rFonts w:eastAsia="Calibri" w:cs="Times New Roman"/>
                <w:sz w:val="20"/>
                <w:szCs w:val="20"/>
              </w:rPr>
              <w:lastRenderedPageBreak/>
              <w:t>yerlerin okunması</w:t>
            </w:r>
          </w:p>
        </w:tc>
      </w:tr>
      <w:tr w:rsidR="006C43F5" w:rsidRPr="00CC143F" w:rsidTr="00834278">
        <w:trPr>
          <w:trHeight w:val="375"/>
        </w:trPr>
        <w:tc>
          <w:tcPr>
            <w:tcW w:w="0" w:type="auto"/>
            <w:vAlign w:val="center"/>
          </w:tcPr>
          <w:p w:rsidR="006C43F5" w:rsidRPr="00CC143F" w:rsidRDefault="006C43F5" w:rsidP="00834278">
            <w:pPr>
              <w:spacing w:line="240" w:lineRule="atLeast"/>
              <w:rPr>
                <w:rFonts w:eastAsia="Calibri" w:cs="Times New Roman"/>
                <w:sz w:val="20"/>
                <w:szCs w:val="20"/>
              </w:rPr>
            </w:pPr>
            <w:r w:rsidRPr="00CC143F">
              <w:rPr>
                <w:rFonts w:eastAsia="Calibri" w:cs="Times New Roman"/>
                <w:sz w:val="20"/>
                <w:szCs w:val="20"/>
              </w:rPr>
              <w:lastRenderedPageBreak/>
              <w:t>2</w:t>
            </w:r>
          </w:p>
        </w:tc>
        <w:tc>
          <w:tcPr>
            <w:tcW w:w="0" w:type="auto"/>
            <w:vAlign w:val="center"/>
          </w:tcPr>
          <w:p w:rsidR="006C43F5" w:rsidRPr="00CC143F" w:rsidRDefault="006C43F5" w:rsidP="00834278">
            <w:pPr>
              <w:rPr>
                <w:rFonts w:eastAsia="Calibri" w:cs="Times New Roman"/>
                <w:sz w:val="20"/>
                <w:szCs w:val="20"/>
              </w:rPr>
            </w:pPr>
            <w:r w:rsidRPr="00BB5FAA">
              <w:rPr>
                <w:rFonts w:eastAsia="Calibri" w:cs="Times New Roman"/>
                <w:sz w:val="20"/>
                <w:szCs w:val="20"/>
              </w:rPr>
              <w:t>İnsan Kaynakları Yönetimi: Kavramsal Çerçeve, Tarihsel Gelişimi, Amaçları ve Önemi</w:t>
            </w:r>
          </w:p>
        </w:tc>
        <w:tc>
          <w:tcPr>
            <w:tcW w:w="0" w:type="auto"/>
          </w:tcPr>
          <w:p w:rsidR="006C43F5" w:rsidRPr="00CC143F" w:rsidRDefault="006C43F5" w:rsidP="00834278">
            <w:pPr>
              <w:rPr>
                <w:rFonts w:ascii="Calibri" w:eastAsia="Calibri" w:hAnsi="Calibri" w:cs="Times New Roman"/>
              </w:rPr>
            </w:pPr>
            <w:r w:rsidRPr="00CC143F">
              <w:rPr>
                <w:rFonts w:eastAsia="Calibri" w:cs="Times New Roman"/>
                <w:sz w:val="20"/>
                <w:szCs w:val="20"/>
              </w:rPr>
              <w:t>Kaynak kitaplardan ilgili yerlerin okunması</w:t>
            </w:r>
          </w:p>
        </w:tc>
      </w:tr>
      <w:tr w:rsidR="006C43F5" w:rsidRPr="00CC143F" w:rsidTr="00834278">
        <w:trPr>
          <w:trHeight w:val="375"/>
        </w:trPr>
        <w:tc>
          <w:tcPr>
            <w:tcW w:w="0" w:type="auto"/>
          </w:tcPr>
          <w:p w:rsidR="006C43F5" w:rsidRPr="00CC143F" w:rsidRDefault="006C43F5" w:rsidP="00834278">
            <w:pPr>
              <w:spacing w:line="240" w:lineRule="atLeast"/>
              <w:rPr>
                <w:rFonts w:eastAsia="Calibri" w:cs="Times New Roman"/>
                <w:sz w:val="20"/>
                <w:szCs w:val="20"/>
              </w:rPr>
            </w:pPr>
            <w:r w:rsidRPr="00CC143F">
              <w:rPr>
                <w:rFonts w:eastAsia="Calibri" w:cs="Times New Roman"/>
                <w:sz w:val="20"/>
                <w:szCs w:val="20"/>
              </w:rPr>
              <w:t>3</w:t>
            </w:r>
          </w:p>
        </w:tc>
        <w:tc>
          <w:tcPr>
            <w:tcW w:w="0" w:type="auto"/>
          </w:tcPr>
          <w:p w:rsidR="006C43F5" w:rsidRPr="00CC143F" w:rsidRDefault="00BB5FAA" w:rsidP="00834278">
            <w:pPr>
              <w:rPr>
                <w:rFonts w:eastAsia="Calibri" w:cs="Times New Roman"/>
                <w:sz w:val="20"/>
                <w:szCs w:val="20"/>
              </w:rPr>
            </w:pPr>
            <w:r w:rsidRPr="00BB5FAA">
              <w:rPr>
                <w:rFonts w:eastAsia="Calibri" w:cs="Times New Roman"/>
                <w:sz w:val="20"/>
                <w:szCs w:val="20"/>
              </w:rPr>
              <w:t>İKY´nin Sistem Mantığı ile Ele Alınması</w:t>
            </w:r>
          </w:p>
        </w:tc>
        <w:tc>
          <w:tcPr>
            <w:tcW w:w="0" w:type="auto"/>
          </w:tcPr>
          <w:p w:rsidR="006C43F5" w:rsidRPr="00CC143F" w:rsidRDefault="006C43F5" w:rsidP="00834278">
            <w:pPr>
              <w:rPr>
                <w:rFonts w:ascii="Calibri" w:eastAsia="Calibri" w:hAnsi="Calibri" w:cs="Times New Roman"/>
              </w:rPr>
            </w:pPr>
            <w:r w:rsidRPr="00CC143F">
              <w:rPr>
                <w:rFonts w:eastAsia="Calibri" w:cs="Times New Roman"/>
                <w:sz w:val="20"/>
                <w:szCs w:val="20"/>
              </w:rPr>
              <w:t>Kaynak kitaplardan ilgili yerlerin okunması</w:t>
            </w:r>
          </w:p>
        </w:tc>
      </w:tr>
      <w:tr w:rsidR="006C43F5" w:rsidRPr="00CC143F" w:rsidTr="00834278">
        <w:trPr>
          <w:trHeight w:val="375"/>
        </w:trPr>
        <w:tc>
          <w:tcPr>
            <w:tcW w:w="0" w:type="auto"/>
          </w:tcPr>
          <w:p w:rsidR="006C43F5" w:rsidRPr="00CC143F" w:rsidRDefault="006C43F5" w:rsidP="00834278">
            <w:pPr>
              <w:spacing w:line="240" w:lineRule="atLeast"/>
              <w:rPr>
                <w:rFonts w:eastAsia="Calibri" w:cs="Times New Roman"/>
                <w:sz w:val="20"/>
                <w:szCs w:val="20"/>
              </w:rPr>
            </w:pPr>
            <w:r w:rsidRPr="00CC143F">
              <w:rPr>
                <w:rFonts w:eastAsia="Calibri" w:cs="Times New Roman"/>
                <w:sz w:val="20"/>
                <w:szCs w:val="20"/>
              </w:rPr>
              <w:t>4</w:t>
            </w:r>
          </w:p>
        </w:tc>
        <w:tc>
          <w:tcPr>
            <w:tcW w:w="0" w:type="auto"/>
            <w:vAlign w:val="center"/>
          </w:tcPr>
          <w:p w:rsidR="006C43F5" w:rsidRPr="00CC143F" w:rsidRDefault="00BB5FAA" w:rsidP="00834278">
            <w:pPr>
              <w:rPr>
                <w:rFonts w:eastAsia="Calibri" w:cs="Times New Roman"/>
                <w:sz w:val="20"/>
                <w:szCs w:val="20"/>
              </w:rPr>
            </w:pPr>
            <w:r w:rsidRPr="00BB5FAA">
              <w:rPr>
                <w:rFonts w:eastAsia="Calibri" w:cs="Times New Roman"/>
                <w:sz w:val="20"/>
                <w:szCs w:val="20"/>
              </w:rPr>
              <w:t>İş Analizi ve İş Tasarımı</w:t>
            </w:r>
          </w:p>
        </w:tc>
        <w:tc>
          <w:tcPr>
            <w:tcW w:w="0" w:type="auto"/>
          </w:tcPr>
          <w:p w:rsidR="006C43F5" w:rsidRPr="00CC143F" w:rsidRDefault="006C43F5" w:rsidP="00834278">
            <w:pPr>
              <w:rPr>
                <w:rFonts w:ascii="Calibri" w:eastAsia="Calibri" w:hAnsi="Calibri" w:cs="Times New Roman"/>
              </w:rPr>
            </w:pPr>
            <w:r w:rsidRPr="00CC143F">
              <w:rPr>
                <w:rFonts w:eastAsia="Calibri" w:cs="Times New Roman"/>
                <w:sz w:val="20"/>
                <w:szCs w:val="20"/>
              </w:rPr>
              <w:t>Kaynak kitaplardan ilgili yerlerin okunması</w:t>
            </w:r>
          </w:p>
        </w:tc>
      </w:tr>
      <w:tr w:rsidR="006C43F5" w:rsidRPr="00CC143F" w:rsidTr="00834278">
        <w:trPr>
          <w:trHeight w:val="375"/>
        </w:trPr>
        <w:tc>
          <w:tcPr>
            <w:tcW w:w="0" w:type="auto"/>
          </w:tcPr>
          <w:p w:rsidR="006C43F5" w:rsidRPr="00CC143F" w:rsidRDefault="006C43F5" w:rsidP="00834278">
            <w:pPr>
              <w:spacing w:line="240" w:lineRule="atLeast"/>
              <w:rPr>
                <w:rFonts w:eastAsia="Calibri" w:cs="Times New Roman"/>
                <w:sz w:val="20"/>
                <w:szCs w:val="20"/>
              </w:rPr>
            </w:pPr>
            <w:r w:rsidRPr="00CC143F">
              <w:rPr>
                <w:rFonts w:eastAsia="Calibri" w:cs="Times New Roman"/>
                <w:sz w:val="20"/>
                <w:szCs w:val="20"/>
              </w:rPr>
              <w:t>5</w:t>
            </w:r>
          </w:p>
        </w:tc>
        <w:tc>
          <w:tcPr>
            <w:tcW w:w="0" w:type="auto"/>
            <w:vAlign w:val="center"/>
          </w:tcPr>
          <w:p w:rsidR="006C43F5" w:rsidRPr="00CC143F" w:rsidRDefault="00BB5FAA" w:rsidP="00834278">
            <w:pPr>
              <w:rPr>
                <w:rFonts w:eastAsia="Calibri" w:cs="Times New Roman"/>
                <w:sz w:val="20"/>
                <w:szCs w:val="20"/>
              </w:rPr>
            </w:pPr>
            <w:r w:rsidRPr="00BB5FAA">
              <w:rPr>
                <w:rFonts w:eastAsia="Calibri" w:cs="Times New Roman"/>
                <w:sz w:val="20"/>
                <w:szCs w:val="20"/>
              </w:rPr>
              <w:t>İK Planlaması</w:t>
            </w:r>
          </w:p>
        </w:tc>
        <w:tc>
          <w:tcPr>
            <w:tcW w:w="0" w:type="auto"/>
          </w:tcPr>
          <w:p w:rsidR="006C43F5" w:rsidRPr="00CC143F" w:rsidRDefault="006C43F5" w:rsidP="00834278">
            <w:pPr>
              <w:rPr>
                <w:rFonts w:ascii="Calibri" w:eastAsia="Calibri" w:hAnsi="Calibri" w:cs="Times New Roman"/>
              </w:rPr>
            </w:pPr>
            <w:r w:rsidRPr="00CC143F">
              <w:rPr>
                <w:rFonts w:eastAsia="Calibri" w:cs="Times New Roman"/>
                <w:sz w:val="20"/>
                <w:szCs w:val="20"/>
              </w:rPr>
              <w:t>Kaynak kitaplardan ilgili yerlerin okunması</w:t>
            </w:r>
          </w:p>
        </w:tc>
      </w:tr>
      <w:tr w:rsidR="006C43F5" w:rsidRPr="00CC143F" w:rsidTr="00834278">
        <w:trPr>
          <w:trHeight w:val="375"/>
        </w:trPr>
        <w:tc>
          <w:tcPr>
            <w:tcW w:w="0" w:type="auto"/>
            <w:vAlign w:val="center"/>
          </w:tcPr>
          <w:p w:rsidR="006C43F5" w:rsidRPr="00CC143F" w:rsidRDefault="006C43F5" w:rsidP="00834278">
            <w:pPr>
              <w:spacing w:line="240" w:lineRule="atLeast"/>
              <w:rPr>
                <w:rFonts w:eastAsia="Calibri" w:cs="Times New Roman"/>
                <w:sz w:val="20"/>
                <w:szCs w:val="20"/>
              </w:rPr>
            </w:pPr>
            <w:r w:rsidRPr="00CC143F">
              <w:rPr>
                <w:rFonts w:eastAsia="Calibri" w:cs="Times New Roman"/>
                <w:sz w:val="20"/>
                <w:szCs w:val="20"/>
              </w:rPr>
              <w:t>6</w:t>
            </w:r>
          </w:p>
        </w:tc>
        <w:tc>
          <w:tcPr>
            <w:tcW w:w="0" w:type="auto"/>
            <w:vAlign w:val="center"/>
          </w:tcPr>
          <w:p w:rsidR="006C43F5" w:rsidRPr="00CC143F" w:rsidRDefault="006C43F5" w:rsidP="00834278">
            <w:pPr>
              <w:rPr>
                <w:rFonts w:eastAsia="Calibri" w:cs="Times New Roman"/>
                <w:sz w:val="20"/>
                <w:szCs w:val="20"/>
              </w:rPr>
            </w:pPr>
          </w:p>
          <w:p w:rsidR="006C43F5" w:rsidRPr="00CC143F" w:rsidRDefault="00BB5FAA" w:rsidP="00834278">
            <w:pPr>
              <w:rPr>
                <w:rFonts w:eastAsia="Calibri" w:cs="Times New Roman"/>
                <w:sz w:val="20"/>
                <w:szCs w:val="20"/>
              </w:rPr>
            </w:pPr>
            <w:r w:rsidRPr="00BB5FAA">
              <w:rPr>
                <w:rFonts w:eastAsia="Calibri" w:cs="Times New Roman"/>
                <w:sz w:val="20"/>
                <w:szCs w:val="20"/>
              </w:rPr>
              <w:t>İK Temin ve Seçimi</w:t>
            </w:r>
          </w:p>
        </w:tc>
        <w:tc>
          <w:tcPr>
            <w:tcW w:w="0" w:type="auto"/>
          </w:tcPr>
          <w:p w:rsidR="006C43F5" w:rsidRPr="00CC143F" w:rsidRDefault="006C43F5" w:rsidP="00834278">
            <w:pPr>
              <w:rPr>
                <w:rFonts w:ascii="Calibri" w:eastAsia="Calibri" w:hAnsi="Calibri" w:cs="Times New Roman"/>
              </w:rPr>
            </w:pPr>
            <w:r w:rsidRPr="00CC143F">
              <w:rPr>
                <w:rFonts w:eastAsia="Calibri" w:cs="Times New Roman"/>
                <w:sz w:val="20"/>
                <w:szCs w:val="20"/>
              </w:rPr>
              <w:t>Kaynak kitaplardan ilgili yerlerin okunması</w:t>
            </w:r>
          </w:p>
        </w:tc>
      </w:tr>
      <w:tr w:rsidR="006C43F5" w:rsidRPr="00CC143F" w:rsidTr="00834278">
        <w:trPr>
          <w:trHeight w:val="375"/>
        </w:trPr>
        <w:tc>
          <w:tcPr>
            <w:tcW w:w="0" w:type="auto"/>
            <w:vAlign w:val="center"/>
          </w:tcPr>
          <w:p w:rsidR="006C43F5" w:rsidRPr="00CC143F" w:rsidRDefault="006C43F5" w:rsidP="00834278">
            <w:pPr>
              <w:spacing w:line="240" w:lineRule="atLeast"/>
              <w:rPr>
                <w:rFonts w:eastAsia="Calibri" w:cs="Times New Roman"/>
                <w:sz w:val="20"/>
                <w:szCs w:val="20"/>
              </w:rPr>
            </w:pPr>
            <w:r w:rsidRPr="00CC143F">
              <w:rPr>
                <w:rFonts w:eastAsia="Calibri" w:cs="Times New Roman"/>
                <w:sz w:val="20"/>
                <w:szCs w:val="20"/>
              </w:rPr>
              <w:t>7</w:t>
            </w:r>
          </w:p>
        </w:tc>
        <w:tc>
          <w:tcPr>
            <w:tcW w:w="0" w:type="auto"/>
            <w:vAlign w:val="center"/>
          </w:tcPr>
          <w:p w:rsidR="006C43F5" w:rsidRPr="00CC143F" w:rsidRDefault="00BB5FAA" w:rsidP="00834278">
            <w:pPr>
              <w:rPr>
                <w:rFonts w:eastAsia="Calibri" w:cs="Times New Roman"/>
                <w:sz w:val="20"/>
                <w:szCs w:val="20"/>
              </w:rPr>
            </w:pPr>
            <w:r w:rsidRPr="00BB5FAA">
              <w:rPr>
                <w:rFonts w:eastAsia="Calibri" w:cs="Times New Roman"/>
                <w:sz w:val="20"/>
                <w:szCs w:val="20"/>
              </w:rPr>
              <w:t>İK Eğitimi ve Geliştirme</w:t>
            </w:r>
          </w:p>
        </w:tc>
        <w:tc>
          <w:tcPr>
            <w:tcW w:w="0" w:type="auto"/>
          </w:tcPr>
          <w:p w:rsidR="006C43F5" w:rsidRPr="00CC143F" w:rsidRDefault="006C43F5" w:rsidP="00834278">
            <w:pPr>
              <w:rPr>
                <w:rFonts w:ascii="Calibri" w:eastAsia="Calibri" w:hAnsi="Calibri" w:cs="Times New Roman"/>
              </w:rPr>
            </w:pPr>
            <w:r w:rsidRPr="00CC143F">
              <w:rPr>
                <w:rFonts w:eastAsia="Calibri" w:cs="Times New Roman"/>
                <w:sz w:val="20"/>
                <w:szCs w:val="20"/>
              </w:rPr>
              <w:t>Kaynak kitaplardan ilgili yerlerin okunması</w:t>
            </w:r>
          </w:p>
        </w:tc>
      </w:tr>
      <w:tr w:rsidR="006C43F5" w:rsidRPr="00CC143F" w:rsidTr="00834278">
        <w:trPr>
          <w:trHeight w:val="375"/>
        </w:trPr>
        <w:tc>
          <w:tcPr>
            <w:tcW w:w="0" w:type="auto"/>
            <w:vAlign w:val="center"/>
          </w:tcPr>
          <w:p w:rsidR="006C43F5" w:rsidRPr="00CC143F" w:rsidRDefault="006C43F5" w:rsidP="00834278">
            <w:pPr>
              <w:spacing w:line="240" w:lineRule="atLeast"/>
              <w:rPr>
                <w:rFonts w:eastAsia="Calibri" w:cs="Times New Roman"/>
                <w:sz w:val="20"/>
                <w:szCs w:val="20"/>
              </w:rPr>
            </w:pPr>
            <w:r w:rsidRPr="00CC143F">
              <w:rPr>
                <w:rFonts w:eastAsia="Calibri" w:cs="Times New Roman"/>
                <w:sz w:val="20"/>
                <w:szCs w:val="20"/>
              </w:rPr>
              <w:t>8</w:t>
            </w:r>
          </w:p>
        </w:tc>
        <w:tc>
          <w:tcPr>
            <w:tcW w:w="0" w:type="auto"/>
            <w:vAlign w:val="center"/>
          </w:tcPr>
          <w:p w:rsidR="006C43F5" w:rsidRPr="00CC143F" w:rsidRDefault="006C43F5" w:rsidP="00834278">
            <w:pPr>
              <w:rPr>
                <w:rFonts w:eastAsia="Calibri" w:cs="Times New Roman"/>
                <w:sz w:val="20"/>
                <w:szCs w:val="20"/>
              </w:rPr>
            </w:pPr>
            <w:r w:rsidRPr="00CC143F">
              <w:rPr>
                <w:rFonts w:eastAsia="Calibri" w:cs="Times New Roman"/>
                <w:sz w:val="20"/>
                <w:szCs w:val="20"/>
              </w:rPr>
              <w:t>Ara Sınav</w:t>
            </w:r>
          </w:p>
        </w:tc>
        <w:tc>
          <w:tcPr>
            <w:tcW w:w="0" w:type="auto"/>
          </w:tcPr>
          <w:p w:rsidR="006C43F5" w:rsidRPr="00CC143F" w:rsidRDefault="006C43F5" w:rsidP="00834278">
            <w:pPr>
              <w:rPr>
                <w:rFonts w:ascii="Calibri" w:eastAsia="Calibri" w:hAnsi="Calibri" w:cs="Times New Roman"/>
              </w:rPr>
            </w:pPr>
          </w:p>
        </w:tc>
      </w:tr>
      <w:tr w:rsidR="006C43F5" w:rsidRPr="00CC143F" w:rsidTr="00834278">
        <w:trPr>
          <w:trHeight w:val="375"/>
        </w:trPr>
        <w:tc>
          <w:tcPr>
            <w:tcW w:w="0" w:type="auto"/>
            <w:vAlign w:val="center"/>
          </w:tcPr>
          <w:p w:rsidR="006C43F5" w:rsidRPr="00CC143F" w:rsidRDefault="006C43F5" w:rsidP="00834278">
            <w:pPr>
              <w:spacing w:line="240" w:lineRule="atLeast"/>
              <w:rPr>
                <w:rFonts w:eastAsia="Calibri" w:cs="Times New Roman"/>
                <w:sz w:val="20"/>
                <w:szCs w:val="20"/>
              </w:rPr>
            </w:pPr>
            <w:r w:rsidRPr="00CC143F">
              <w:rPr>
                <w:rFonts w:eastAsia="Calibri" w:cs="Times New Roman"/>
                <w:sz w:val="20"/>
                <w:szCs w:val="20"/>
              </w:rPr>
              <w:t>9</w:t>
            </w:r>
          </w:p>
        </w:tc>
        <w:tc>
          <w:tcPr>
            <w:tcW w:w="0" w:type="auto"/>
            <w:vAlign w:val="center"/>
          </w:tcPr>
          <w:p w:rsidR="006C43F5" w:rsidRPr="00CC143F" w:rsidRDefault="00BB5FAA" w:rsidP="00834278">
            <w:pPr>
              <w:rPr>
                <w:rFonts w:eastAsia="Calibri" w:cs="Times New Roman"/>
                <w:sz w:val="20"/>
                <w:szCs w:val="20"/>
              </w:rPr>
            </w:pPr>
            <w:r w:rsidRPr="00BB5FAA">
              <w:rPr>
                <w:rFonts w:eastAsia="Calibri" w:cs="Times New Roman"/>
                <w:sz w:val="20"/>
                <w:szCs w:val="20"/>
              </w:rPr>
              <w:t>Performans Değerlendirme</w:t>
            </w:r>
          </w:p>
        </w:tc>
        <w:tc>
          <w:tcPr>
            <w:tcW w:w="0" w:type="auto"/>
          </w:tcPr>
          <w:p w:rsidR="006C43F5" w:rsidRPr="00CC143F" w:rsidRDefault="006C43F5" w:rsidP="00834278">
            <w:pPr>
              <w:rPr>
                <w:rFonts w:ascii="Calibri" w:eastAsia="Calibri" w:hAnsi="Calibri" w:cs="Times New Roman"/>
              </w:rPr>
            </w:pPr>
            <w:r w:rsidRPr="00CC143F">
              <w:rPr>
                <w:rFonts w:eastAsia="Calibri" w:cs="Times New Roman"/>
                <w:sz w:val="20"/>
                <w:szCs w:val="20"/>
              </w:rPr>
              <w:t>Kaynak kitaplardan ilgili yerlerin okunması</w:t>
            </w:r>
          </w:p>
        </w:tc>
      </w:tr>
      <w:tr w:rsidR="006C43F5" w:rsidRPr="00CC143F" w:rsidTr="00834278">
        <w:trPr>
          <w:trHeight w:val="375"/>
        </w:trPr>
        <w:tc>
          <w:tcPr>
            <w:tcW w:w="0" w:type="auto"/>
            <w:vAlign w:val="center"/>
          </w:tcPr>
          <w:p w:rsidR="006C43F5" w:rsidRPr="00CC143F" w:rsidRDefault="006C43F5" w:rsidP="00834278">
            <w:pPr>
              <w:spacing w:line="240" w:lineRule="atLeast"/>
              <w:rPr>
                <w:rFonts w:eastAsia="Calibri" w:cs="Times New Roman"/>
                <w:sz w:val="20"/>
                <w:szCs w:val="20"/>
              </w:rPr>
            </w:pPr>
            <w:r w:rsidRPr="00CC143F">
              <w:rPr>
                <w:rFonts w:eastAsia="Calibri" w:cs="Times New Roman"/>
                <w:sz w:val="20"/>
                <w:szCs w:val="20"/>
              </w:rPr>
              <w:t>10</w:t>
            </w:r>
          </w:p>
        </w:tc>
        <w:tc>
          <w:tcPr>
            <w:tcW w:w="0" w:type="auto"/>
            <w:vAlign w:val="center"/>
          </w:tcPr>
          <w:p w:rsidR="006C43F5" w:rsidRPr="00CC143F" w:rsidRDefault="00BB5FAA" w:rsidP="00834278">
            <w:pPr>
              <w:rPr>
                <w:rFonts w:eastAsia="Calibri" w:cs="Times New Roman"/>
                <w:sz w:val="20"/>
                <w:szCs w:val="20"/>
              </w:rPr>
            </w:pPr>
            <w:r w:rsidRPr="00BB5FAA">
              <w:rPr>
                <w:rFonts w:eastAsia="Calibri" w:cs="Times New Roman"/>
                <w:sz w:val="20"/>
                <w:szCs w:val="20"/>
              </w:rPr>
              <w:t>Kariyer Geliştirme</w:t>
            </w:r>
          </w:p>
        </w:tc>
        <w:tc>
          <w:tcPr>
            <w:tcW w:w="0" w:type="auto"/>
          </w:tcPr>
          <w:p w:rsidR="006C43F5" w:rsidRPr="00CC143F" w:rsidRDefault="006C43F5" w:rsidP="00834278">
            <w:pPr>
              <w:rPr>
                <w:rFonts w:ascii="Calibri" w:eastAsia="Calibri" w:hAnsi="Calibri" w:cs="Times New Roman"/>
              </w:rPr>
            </w:pPr>
            <w:r w:rsidRPr="00CC143F">
              <w:rPr>
                <w:rFonts w:eastAsia="Calibri" w:cs="Times New Roman"/>
                <w:sz w:val="20"/>
                <w:szCs w:val="20"/>
              </w:rPr>
              <w:t>Kaynak kitaplardan ilgili yerlerin okunması</w:t>
            </w:r>
          </w:p>
        </w:tc>
      </w:tr>
      <w:tr w:rsidR="006C43F5" w:rsidRPr="00CC143F" w:rsidTr="00834278">
        <w:trPr>
          <w:trHeight w:val="375"/>
        </w:trPr>
        <w:tc>
          <w:tcPr>
            <w:tcW w:w="0" w:type="auto"/>
            <w:vAlign w:val="center"/>
          </w:tcPr>
          <w:p w:rsidR="006C43F5" w:rsidRPr="00CC143F" w:rsidRDefault="006C43F5" w:rsidP="00834278">
            <w:pPr>
              <w:spacing w:line="240" w:lineRule="atLeast"/>
              <w:rPr>
                <w:rFonts w:eastAsia="Calibri" w:cs="Times New Roman"/>
                <w:sz w:val="20"/>
                <w:szCs w:val="20"/>
              </w:rPr>
            </w:pPr>
            <w:r w:rsidRPr="00CC143F">
              <w:rPr>
                <w:rFonts w:eastAsia="Calibri" w:cs="Times New Roman"/>
                <w:sz w:val="20"/>
                <w:szCs w:val="20"/>
              </w:rPr>
              <w:t>11</w:t>
            </w:r>
          </w:p>
        </w:tc>
        <w:tc>
          <w:tcPr>
            <w:tcW w:w="0" w:type="auto"/>
            <w:vAlign w:val="center"/>
          </w:tcPr>
          <w:p w:rsidR="006C43F5" w:rsidRPr="00CC143F" w:rsidRDefault="00BB5FAA" w:rsidP="00834278">
            <w:pPr>
              <w:rPr>
                <w:rFonts w:eastAsia="Calibri" w:cs="Times New Roman"/>
                <w:sz w:val="20"/>
                <w:szCs w:val="20"/>
              </w:rPr>
            </w:pPr>
            <w:r w:rsidRPr="00BB5FAA">
              <w:rPr>
                <w:rFonts w:eastAsia="Calibri" w:cs="Times New Roman"/>
                <w:sz w:val="20"/>
                <w:szCs w:val="20"/>
              </w:rPr>
              <w:t>İş değerleme ve Ücret</w:t>
            </w:r>
          </w:p>
        </w:tc>
        <w:tc>
          <w:tcPr>
            <w:tcW w:w="0" w:type="auto"/>
          </w:tcPr>
          <w:p w:rsidR="006C43F5" w:rsidRPr="00CC143F" w:rsidRDefault="006C43F5" w:rsidP="00834278">
            <w:pPr>
              <w:rPr>
                <w:rFonts w:ascii="Calibri" w:eastAsia="Calibri" w:hAnsi="Calibri" w:cs="Times New Roman"/>
              </w:rPr>
            </w:pPr>
            <w:r w:rsidRPr="00CC143F">
              <w:rPr>
                <w:rFonts w:eastAsia="Calibri" w:cs="Times New Roman"/>
                <w:sz w:val="20"/>
                <w:szCs w:val="20"/>
              </w:rPr>
              <w:t>Kaynak kitaplardan ilgili yerlerin okunması</w:t>
            </w:r>
          </w:p>
        </w:tc>
      </w:tr>
      <w:tr w:rsidR="006C43F5" w:rsidRPr="00CC143F" w:rsidTr="00834278">
        <w:trPr>
          <w:trHeight w:val="375"/>
        </w:trPr>
        <w:tc>
          <w:tcPr>
            <w:tcW w:w="0" w:type="auto"/>
            <w:vAlign w:val="center"/>
          </w:tcPr>
          <w:p w:rsidR="006C43F5" w:rsidRPr="00CC143F" w:rsidRDefault="006C43F5" w:rsidP="00834278">
            <w:pPr>
              <w:spacing w:line="240" w:lineRule="atLeast"/>
              <w:rPr>
                <w:rFonts w:eastAsia="Calibri" w:cs="Times New Roman"/>
                <w:sz w:val="20"/>
                <w:szCs w:val="20"/>
              </w:rPr>
            </w:pPr>
            <w:r w:rsidRPr="00CC143F">
              <w:rPr>
                <w:rFonts w:eastAsia="Calibri" w:cs="Times New Roman"/>
                <w:sz w:val="20"/>
                <w:szCs w:val="20"/>
              </w:rPr>
              <w:t>12</w:t>
            </w:r>
          </w:p>
        </w:tc>
        <w:tc>
          <w:tcPr>
            <w:tcW w:w="0" w:type="auto"/>
            <w:vAlign w:val="center"/>
          </w:tcPr>
          <w:p w:rsidR="006C43F5" w:rsidRPr="00CC143F" w:rsidRDefault="00BB5FAA" w:rsidP="00834278">
            <w:pPr>
              <w:rPr>
                <w:rFonts w:eastAsia="Calibri" w:cs="Times New Roman"/>
                <w:sz w:val="20"/>
                <w:szCs w:val="20"/>
              </w:rPr>
            </w:pPr>
            <w:r w:rsidRPr="00BB5FAA">
              <w:rPr>
                <w:rFonts w:eastAsia="Calibri" w:cs="Times New Roman"/>
                <w:sz w:val="20"/>
                <w:szCs w:val="20"/>
              </w:rPr>
              <w:t>İK Bilgi Sistemleri ve Uluslararası İKY</w:t>
            </w:r>
          </w:p>
        </w:tc>
        <w:tc>
          <w:tcPr>
            <w:tcW w:w="0" w:type="auto"/>
          </w:tcPr>
          <w:p w:rsidR="006C43F5" w:rsidRPr="00CC143F" w:rsidRDefault="006C43F5" w:rsidP="00834278">
            <w:pPr>
              <w:rPr>
                <w:rFonts w:ascii="Calibri" w:eastAsia="Calibri" w:hAnsi="Calibri" w:cs="Times New Roman"/>
              </w:rPr>
            </w:pPr>
            <w:r w:rsidRPr="00CC143F">
              <w:rPr>
                <w:rFonts w:eastAsia="Calibri" w:cs="Times New Roman"/>
                <w:sz w:val="20"/>
                <w:szCs w:val="20"/>
              </w:rPr>
              <w:t>Kaynak kitaplardan ilgili yerlerin okunması</w:t>
            </w:r>
          </w:p>
        </w:tc>
      </w:tr>
      <w:tr w:rsidR="006C43F5" w:rsidRPr="00CC143F" w:rsidTr="00834278">
        <w:trPr>
          <w:trHeight w:val="375"/>
        </w:trPr>
        <w:tc>
          <w:tcPr>
            <w:tcW w:w="0" w:type="auto"/>
            <w:vAlign w:val="center"/>
          </w:tcPr>
          <w:p w:rsidR="006C43F5" w:rsidRPr="00CC143F" w:rsidRDefault="006C43F5" w:rsidP="00834278">
            <w:pPr>
              <w:spacing w:line="240" w:lineRule="atLeast"/>
              <w:rPr>
                <w:rFonts w:eastAsia="Calibri" w:cs="Times New Roman"/>
                <w:sz w:val="20"/>
                <w:szCs w:val="20"/>
              </w:rPr>
            </w:pPr>
            <w:r w:rsidRPr="00CC143F">
              <w:rPr>
                <w:rFonts w:eastAsia="Calibri" w:cs="Times New Roman"/>
                <w:sz w:val="20"/>
                <w:szCs w:val="20"/>
              </w:rPr>
              <w:t>13</w:t>
            </w:r>
          </w:p>
        </w:tc>
        <w:tc>
          <w:tcPr>
            <w:tcW w:w="0" w:type="auto"/>
            <w:vAlign w:val="center"/>
          </w:tcPr>
          <w:p w:rsidR="006C43F5" w:rsidRPr="00CC143F" w:rsidRDefault="00BB5FAA" w:rsidP="00834278">
            <w:pPr>
              <w:rPr>
                <w:rFonts w:eastAsia="Calibri" w:cs="Times New Roman"/>
                <w:sz w:val="20"/>
                <w:szCs w:val="20"/>
              </w:rPr>
            </w:pPr>
            <w:r w:rsidRPr="00BB5FAA">
              <w:rPr>
                <w:rFonts w:eastAsia="Calibri" w:cs="Times New Roman"/>
                <w:sz w:val="20"/>
                <w:szCs w:val="20"/>
              </w:rPr>
              <w:t>İKY´de Güncel Konular</w:t>
            </w:r>
          </w:p>
        </w:tc>
        <w:tc>
          <w:tcPr>
            <w:tcW w:w="0" w:type="auto"/>
          </w:tcPr>
          <w:p w:rsidR="006C43F5" w:rsidRPr="00CC143F" w:rsidRDefault="006C43F5" w:rsidP="00834278">
            <w:pPr>
              <w:rPr>
                <w:rFonts w:ascii="Calibri" w:eastAsia="Calibri" w:hAnsi="Calibri" w:cs="Times New Roman"/>
              </w:rPr>
            </w:pPr>
            <w:r w:rsidRPr="00CC143F">
              <w:rPr>
                <w:rFonts w:eastAsia="Calibri" w:cs="Times New Roman"/>
                <w:sz w:val="20"/>
                <w:szCs w:val="20"/>
              </w:rPr>
              <w:t>Kaynak kitaplardan ilgili yerlerin okunması</w:t>
            </w:r>
          </w:p>
        </w:tc>
      </w:tr>
      <w:tr w:rsidR="006C43F5" w:rsidRPr="00CC143F" w:rsidTr="00834278">
        <w:trPr>
          <w:trHeight w:val="375"/>
        </w:trPr>
        <w:tc>
          <w:tcPr>
            <w:tcW w:w="0" w:type="auto"/>
            <w:vAlign w:val="center"/>
          </w:tcPr>
          <w:p w:rsidR="006C43F5" w:rsidRPr="00CC143F" w:rsidRDefault="006C43F5" w:rsidP="00834278">
            <w:pPr>
              <w:spacing w:line="240" w:lineRule="atLeast"/>
              <w:rPr>
                <w:rFonts w:eastAsia="Calibri" w:cs="Times New Roman"/>
                <w:sz w:val="20"/>
                <w:szCs w:val="20"/>
              </w:rPr>
            </w:pPr>
            <w:r w:rsidRPr="00CC143F">
              <w:rPr>
                <w:rFonts w:eastAsia="Calibri" w:cs="Times New Roman"/>
                <w:sz w:val="20"/>
                <w:szCs w:val="20"/>
              </w:rPr>
              <w:t>14</w:t>
            </w:r>
          </w:p>
        </w:tc>
        <w:tc>
          <w:tcPr>
            <w:tcW w:w="0" w:type="auto"/>
            <w:vAlign w:val="center"/>
          </w:tcPr>
          <w:p w:rsidR="006C43F5" w:rsidRPr="00CC143F" w:rsidRDefault="00BB5FAA" w:rsidP="00834278">
            <w:pPr>
              <w:rPr>
                <w:rFonts w:eastAsia="Calibri" w:cs="Times New Roman"/>
                <w:sz w:val="20"/>
                <w:szCs w:val="20"/>
              </w:rPr>
            </w:pPr>
            <w:r w:rsidRPr="00BB5FAA">
              <w:rPr>
                <w:rFonts w:eastAsia="Calibri" w:cs="Times New Roman"/>
                <w:sz w:val="20"/>
                <w:szCs w:val="20"/>
              </w:rPr>
              <w:t>Türkiye´de İKY ve Genel Değerlendirme</w:t>
            </w:r>
          </w:p>
        </w:tc>
        <w:tc>
          <w:tcPr>
            <w:tcW w:w="0" w:type="auto"/>
          </w:tcPr>
          <w:p w:rsidR="006C43F5" w:rsidRPr="00CC143F" w:rsidRDefault="006C43F5" w:rsidP="00834278">
            <w:pPr>
              <w:rPr>
                <w:rFonts w:ascii="Calibri" w:eastAsia="Calibri" w:hAnsi="Calibri" w:cs="Times New Roman"/>
              </w:rPr>
            </w:pPr>
            <w:r w:rsidRPr="00CC143F">
              <w:rPr>
                <w:rFonts w:eastAsia="Calibri" w:cs="Times New Roman"/>
                <w:sz w:val="20"/>
                <w:szCs w:val="20"/>
              </w:rPr>
              <w:t>Kaynak kitaplardan ilgili yerlerin okunması</w:t>
            </w:r>
          </w:p>
        </w:tc>
      </w:tr>
    </w:tbl>
    <w:p w:rsidR="006C43F5" w:rsidRPr="00CC143F" w:rsidRDefault="006C43F5" w:rsidP="006C43F5">
      <w:pPr>
        <w:spacing w:after="0" w:line="240" w:lineRule="auto"/>
        <w:rPr>
          <w:rFonts w:eastAsia="Calibri" w:cs="Times New Roman"/>
          <w:sz w:val="20"/>
          <w:szCs w:val="20"/>
          <w:lang w:eastAsia="tr-TR"/>
        </w:rPr>
      </w:pPr>
    </w:p>
    <w:p w:rsidR="006C43F5" w:rsidRPr="00CC143F" w:rsidRDefault="006C43F5" w:rsidP="006C43F5">
      <w:pPr>
        <w:rPr>
          <w:rFonts w:ascii="Calibri" w:eastAsia="Calibri" w:hAnsi="Calibri" w:cs="Times New Roman"/>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6C43F5" w:rsidRPr="00CC143F" w:rsidTr="00834278">
        <w:trPr>
          <w:trHeight w:val="525"/>
        </w:trPr>
        <w:tc>
          <w:tcPr>
            <w:tcW w:w="0" w:type="auto"/>
            <w:gridSpan w:val="2"/>
          </w:tcPr>
          <w:p w:rsidR="006C43F5" w:rsidRPr="00CC143F" w:rsidRDefault="006C43F5" w:rsidP="00834278">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t>Kaynaklar</w:t>
            </w:r>
          </w:p>
        </w:tc>
      </w:tr>
      <w:tr w:rsidR="006C43F5" w:rsidRPr="00CC143F" w:rsidTr="00834278">
        <w:trPr>
          <w:trHeight w:val="450"/>
        </w:trPr>
        <w:tc>
          <w:tcPr>
            <w:tcW w:w="214" w:type="pct"/>
          </w:tcPr>
          <w:p w:rsidR="006C43F5" w:rsidRPr="00CC143F" w:rsidRDefault="006C43F5"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w:t>
            </w:r>
          </w:p>
        </w:tc>
        <w:tc>
          <w:tcPr>
            <w:tcW w:w="4786" w:type="pct"/>
          </w:tcPr>
          <w:p w:rsidR="006C43F5" w:rsidRPr="00834278" w:rsidRDefault="00BB5FAA" w:rsidP="00834278">
            <w:pPr>
              <w:rPr>
                <w:rFonts w:eastAsia="Calibri" w:cs="Times New Roman"/>
                <w:sz w:val="20"/>
                <w:szCs w:val="20"/>
              </w:rPr>
            </w:pPr>
            <w:r w:rsidRPr="00834278">
              <w:rPr>
                <w:rFonts w:eastAsia="Calibri" w:cs="Times New Roman"/>
                <w:sz w:val="20"/>
                <w:szCs w:val="20"/>
              </w:rPr>
              <w:t>Sabuncuoğlu, Z. (2009) İnsan Kaynakları Yönetimi Uygulama Örnekleriyle, Furkan Ofset, Bursa.</w:t>
            </w:r>
          </w:p>
        </w:tc>
      </w:tr>
      <w:tr w:rsidR="006C43F5" w:rsidRPr="00CC143F" w:rsidTr="00834278">
        <w:trPr>
          <w:trHeight w:val="375"/>
        </w:trPr>
        <w:tc>
          <w:tcPr>
            <w:tcW w:w="214" w:type="pct"/>
          </w:tcPr>
          <w:p w:rsidR="006C43F5" w:rsidRPr="00CC143F" w:rsidRDefault="006C43F5" w:rsidP="00834278">
            <w:pPr>
              <w:spacing w:after="0" w:line="240" w:lineRule="atLeast"/>
              <w:rPr>
                <w:rFonts w:eastAsia="Calibri" w:cs="Times New Roman"/>
                <w:b/>
                <w:sz w:val="20"/>
                <w:szCs w:val="20"/>
                <w:lang w:eastAsia="tr-TR"/>
              </w:rPr>
            </w:pPr>
            <w:r w:rsidRPr="00CC143F">
              <w:rPr>
                <w:rFonts w:eastAsia="Calibri" w:cs="Times New Roman"/>
                <w:b/>
                <w:sz w:val="20"/>
                <w:szCs w:val="20"/>
                <w:lang w:eastAsia="tr-TR"/>
              </w:rPr>
              <w:t>2)</w:t>
            </w:r>
          </w:p>
        </w:tc>
        <w:tc>
          <w:tcPr>
            <w:tcW w:w="4786" w:type="pct"/>
          </w:tcPr>
          <w:p w:rsidR="006C43F5" w:rsidRPr="00834278" w:rsidRDefault="00BB5FAA" w:rsidP="00834278">
            <w:pPr>
              <w:rPr>
                <w:rFonts w:eastAsia="Calibri" w:cs="Times New Roman"/>
                <w:sz w:val="20"/>
                <w:szCs w:val="20"/>
              </w:rPr>
            </w:pPr>
            <w:r w:rsidRPr="00834278">
              <w:rPr>
                <w:rFonts w:eastAsia="Calibri" w:cs="Times New Roman"/>
                <w:sz w:val="20"/>
                <w:szCs w:val="20"/>
              </w:rPr>
              <w:t>Yüksel, Ö. (2007) İnsan Kaynakları Yönetimi, 6. Baskı, Gazi Kitabevi.</w:t>
            </w:r>
          </w:p>
        </w:tc>
      </w:tr>
    </w:tbl>
    <w:p w:rsidR="006C43F5" w:rsidRPr="00CC143F" w:rsidRDefault="006C43F5" w:rsidP="006C43F5">
      <w:pPr>
        <w:rPr>
          <w:rFonts w:ascii="Calibri" w:eastAsia="Calibri" w:hAnsi="Calibri" w:cs="Times New Roman"/>
        </w:rPr>
      </w:pPr>
    </w:p>
    <w:p w:rsidR="006C43F5" w:rsidRPr="00CC143F" w:rsidRDefault="006C43F5" w:rsidP="006C43F5">
      <w:pPr>
        <w:rPr>
          <w:rFonts w:ascii="Calibri" w:eastAsia="Calibri" w:hAnsi="Calibri" w:cs="Times New Roma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6C43F5" w:rsidRPr="00CC143F" w:rsidTr="00834278">
        <w:trPr>
          <w:trHeight w:val="525"/>
        </w:trPr>
        <w:tc>
          <w:tcPr>
            <w:tcW w:w="5000" w:type="pct"/>
            <w:gridSpan w:val="3"/>
          </w:tcPr>
          <w:p w:rsidR="006C43F5" w:rsidRPr="00CC143F" w:rsidRDefault="006C43F5" w:rsidP="00834278">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DEĞERLENDİRME SİSTEMİ</w:t>
            </w:r>
          </w:p>
        </w:tc>
      </w:tr>
      <w:tr w:rsidR="006C43F5" w:rsidRPr="00CC143F" w:rsidTr="00834278">
        <w:trPr>
          <w:trHeight w:val="450"/>
        </w:trPr>
        <w:tc>
          <w:tcPr>
            <w:tcW w:w="3268" w:type="pct"/>
          </w:tcPr>
          <w:p w:rsidR="006C43F5" w:rsidRPr="00CC143F" w:rsidRDefault="006C43F5"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YARIYIL İÇİ ÇALIŞMALARI</w:t>
            </w:r>
          </w:p>
        </w:tc>
        <w:tc>
          <w:tcPr>
            <w:tcW w:w="462" w:type="pct"/>
          </w:tcPr>
          <w:p w:rsidR="006C43F5" w:rsidRPr="00CC143F" w:rsidRDefault="006C43F5"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SIRA</w:t>
            </w:r>
          </w:p>
        </w:tc>
        <w:tc>
          <w:tcPr>
            <w:tcW w:w="1270" w:type="pct"/>
          </w:tcPr>
          <w:p w:rsidR="006C43F5" w:rsidRPr="00CC143F" w:rsidRDefault="006C43F5"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KATKI YÜZDESİ</w:t>
            </w:r>
          </w:p>
        </w:tc>
      </w:tr>
      <w:tr w:rsidR="006C43F5" w:rsidRPr="00CC143F" w:rsidTr="00834278">
        <w:trPr>
          <w:trHeight w:val="375"/>
        </w:trPr>
        <w:tc>
          <w:tcPr>
            <w:tcW w:w="3268" w:type="pct"/>
          </w:tcPr>
          <w:p w:rsidR="006C43F5" w:rsidRPr="00CC143F" w:rsidRDefault="006C43F5" w:rsidP="00834278">
            <w:pPr>
              <w:spacing w:after="0" w:line="240" w:lineRule="atLeast"/>
              <w:rPr>
                <w:rFonts w:eastAsia="Calibri" w:cs="Times New Roman"/>
                <w:sz w:val="20"/>
                <w:szCs w:val="20"/>
                <w:lang w:eastAsia="tr-TR"/>
              </w:rPr>
            </w:pPr>
            <w:r w:rsidRPr="00CC143F">
              <w:rPr>
                <w:rFonts w:eastAsia="Calibri" w:cs="Times New Roman"/>
                <w:sz w:val="20"/>
                <w:szCs w:val="20"/>
                <w:lang w:eastAsia="tr-TR"/>
              </w:rPr>
              <w:t>Ara Sınav</w:t>
            </w:r>
          </w:p>
        </w:tc>
        <w:tc>
          <w:tcPr>
            <w:tcW w:w="462" w:type="pct"/>
          </w:tcPr>
          <w:p w:rsidR="006C43F5" w:rsidRPr="00CC143F" w:rsidRDefault="006C43F5" w:rsidP="00834278">
            <w:pPr>
              <w:spacing w:after="0" w:line="240" w:lineRule="atLeast"/>
              <w:rPr>
                <w:rFonts w:eastAsia="Calibri" w:cs="Times New Roman"/>
                <w:sz w:val="20"/>
                <w:szCs w:val="20"/>
                <w:lang w:eastAsia="tr-TR"/>
              </w:rPr>
            </w:pPr>
            <w:r w:rsidRPr="00CC143F">
              <w:rPr>
                <w:rFonts w:eastAsia="Calibri" w:cs="Times New Roman"/>
                <w:sz w:val="20"/>
                <w:szCs w:val="20"/>
                <w:lang w:eastAsia="tr-TR"/>
              </w:rPr>
              <w:t>1</w:t>
            </w:r>
          </w:p>
        </w:tc>
        <w:tc>
          <w:tcPr>
            <w:tcW w:w="1270" w:type="pct"/>
          </w:tcPr>
          <w:p w:rsidR="006C43F5" w:rsidRPr="00CC143F" w:rsidRDefault="006C43F5" w:rsidP="00834278">
            <w:pPr>
              <w:spacing w:after="0" w:line="240" w:lineRule="atLeast"/>
              <w:rPr>
                <w:rFonts w:eastAsia="Calibri" w:cs="Times New Roman"/>
                <w:sz w:val="20"/>
                <w:szCs w:val="20"/>
                <w:lang w:eastAsia="tr-TR"/>
              </w:rPr>
            </w:pPr>
            <w:r w:rsidRPr="00CC143F">
              <w:rPr>
                <w:rFonts w:eastAsia="Calibri" w:cs="Times New Roman"/>
                <w:sz w:val="20"/>
                <w:szCs w:val="20"/>
                <w:lang w:eastAsia="tr-TR"/>
              </w:rPr>
              <w:t>100</w:t>
            </w:r>
          </w:p>
        </w:tc>
      </w:tr>
      <w:tr w:rsidR="006C43F5" w:rsidRPr="00CC143F" w:rsidTr="00834278">
        <w:trPr>
          <w:trHeight w:val="375"/>
        </w:trPr>
        <w:tc>
          <w:tcPr>
            <w:tcW w:w="3268" w:type="pct"/>
          </w:tcPr>
          <w:p w:rsidR="006C43F5" w:rsidRPr="00CC143F" w:rsidRDefault="006C43F5"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6C43F5" w:rsidRPr="00CC143F" w:rsidRDefault="006C43F5" w:rsidP="00834278">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6C43F5" w:rsidRPr="00CC143F" w:rsidRDefault="006C43F5"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r w:rsidR="006C43F5" w:rsidRPr="00CC143F" w:rsidTr="00834278">
        <w:trPr>
          <w:trHeight w:val="375"/>
        </w:trPr>
        <w:tc>
          <w:tcPr>
            <w:tcW w:w="3268" w:type="pct"/>
          </w:tcPr>
          <w:p w:rsidR="006C43F5" w:rsidRPr="00CC143F" w:rsidRDefault="006C43F5"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Finalin Başarıya Oranı</w:t>
            </w:r>
          </w:p>
        </w:tc>
        <w:tc>
          <w:tcPr>
            <w:tcW w:w="462" w:type="pct"/>
          </w:tcPr>
          <w:p w:rsidR="006C43F5" w:rsidRPr="00CC143F" w:rsidRDefault="006C43F5" w:rsidP="00834278">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6C43F5" w:rsidRPr="00CC143F" w:rsidRDefault="006C43F5" w:rsidP="00834278">
            <w:pPr>
              <w:spacing w:after="0" w:line="240" w:lineRule="atLeast"/>
              <w:rPr>
                <w:rFonts w:eastAsia="Calibri" w:cs="Times New Roman"/>
                <w:sz w:val="20"/>
                <w:szCs w:val="20"/>
                <w:lang w:eastAsia="tr-TR"/>
              </w:rPr>
            </w:pPr>
            <w:r w:rsidRPr="00CC143F">
              <w:rPr>
                <w:rFonts w:eastAsia="Calibri" w:cs="Times New Roman"/>
                <w:sz w:val="20"/>
                <w:szCs w:val="20"/>
                <w:lang w:eastAsia="tr-TR"/>
              </w:rPr>
              <w:t>60</w:t>
            </w:r>
          </w:p>
        </w:tc>
      </w:tr>
      <w:tr w:rsidR="006C43F5" w:rsidRPr="00CC143F" w:rsidTr="00834278">
        <w:trPr>
          <w:trHeight w:val="375"/>
        </w:trPr>
        <w:tc>
          <w:tcPr>
            <w:tcW w:w="3268" w:type="pct"/>
          </w:tcPr>
          <w:p w:rsidR="006C43F5" w:rsidRPr="00CC143F" w:rsidRDefault="006C43F5"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Yıliçinin Başarıya Oranı</w:t>
            </w:r>
          </w:p>
        </w:tc>
        <w:tc>
          <w:tcPr>
            <w:tcW w:w="462" w:type="pct"/>
          </w:tcPr>
          <w:p w:rsidR="006C43F5" w:rsidRPr="00CC143F" w:rsidRDefault="006C43F5" w:rsidP="00834278">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6C43F5" w:rsidRPr="00CC143F" w:rsidRDefault="006C43F5" w:rsidP="00834278">
            <w:pPr>
              <w:spacing w:after="0" w:line="240" w:lineRule="atLeast"/>
              <w:rPr>
                <w:rFonts w:eastAsia="Calibri" w:cs="Times New Roman"/>
                <w:sz w:val="20"/>
                <w:szCs w:val="20"/>
                <w:lang w:eastAsia="tr-TR"/>
              </w:rPr>
            </w:pPr>
            <w:r w:rsidRPr="00CC143F">
              <w:rPr>
                <w:rFonts w:eastAsia="Calibri" w:cs="Times New Roman"/>
                <w:sz w:val="20"/>
                <w:szCs w:val="20"/>
                <w:lang w:eastAsia="tr-TR"/>
              </w:rPr>
              <w:t>40</w:t>
            </w:r>
          </w:p>
        </w:tc>
      </w:tr>
      <w:tr w:rsidR="006C43F5" w:rsidRPr="00CC143F" w:rsidTr="00834278">
        <w:trPr>
          <w:trHeight w:val="375"/>
        </w:trPr>
        <w:tc>
          <w:tcPr>
            <w:tcW w:w="3268" w:type="pct"/>
          </w:tcPr>
          <w:p w:rsidR="006C43F5" w:rsidRPr="00CC143F" w:rsidRDefault="006C43F5"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6C43F5" w:rsidRPr="00CC143F" w:rsidRDefault="006C43F5" w:rsidP="00834278">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6C43F5" w:rsidRPr="00CC143F" w:rsidRDefault="006C43F5"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bl>
    <w:p w:rsidR="006C43F5" w:rsidRPr="00CC143F" w:rsidRDefault="006C43F5" w:rsidP="006C43F5">
      <w:pPr>
        <w:spacing w:after="0" w:line="240" w:lineRule="auto"/>
        <w:rPr>
          <w:rFonts w:eastAsia="Calibri" w:cs="Times New Roman"/>
          <w:sz w:val="20"/>
          <w:szCs w:val="20"/>
          <w:lang w:eastAsia="tr-TR"/>
        </w:rPr>
      </w:pPr>
    </w:p>
    <w:p w:rsidR="006C43F5" w:rsidRPr="00CC143F" w:rsidRDefault="006C43F5" w:rsidP="006C43F5">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6C43F5" w:rsidRPr="00CC143F" w:rsidTr="00834278">
        <w:trPr>
          <w:trHeight w:val="375"/>
        </w:trPr>
        <w:tc>
          <w:tcPr>
            <w:tcW w:w="6000" w:type="dxa"/>
          </w:tcPr>
          <w:p w:rsidR="006C43F5" w:rsidRPr="00CC143F" w:rsidRDefault="006C43F5"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 KATEGORİSİ</w:t>
            </w:r>
          </w:p>
        </w:tc>
        <w:tc>
          <w:tcPr>
            <w:tcW w:w="3180" w:type="dxa"/>
          </w:tcPr>
          <w:p w:rsidR="006C43F5" w:rsidRPr="00CC143F" w:rsidRDefault="006C43F5" w:rsidP="00834278">
            <w:pPr>
              <w:spacing w:after="0" w:line="240" w:lineRule="atLeast"/>
              <w:rPr>
                <w:rFonts w:eastAsia="Calibri" w:cs="Times New Roman"/>
                <w:sz w:val="20"/>
                <w:szCs w:val="20"/>
                <w:lang w:eastAsia="tr-TR"/>
              </w:rPr>
            </w:pPr>
            <w:r>
              <w:rPr>
                <w:rFonts w:eastAsia="Calibri" w:cs="Times New Roman"/>
                <w:sz w:val="20"/>
                <w:szCs w:val="20"/>
                <w:lang w:eastAsia="tr-TR"/>
              </w:rPr>
              <w:t>Zorunlu/Alan</w:t>
            </w:r>
          </w:p>
        </w:tc>
      </w:tr>
    </w:tbl>
    <w:p w:rsidR="006C43F5" w:rsidRPr="00CC143F" w:rsidRDefault="006C43F5" w:rsidP="006C43F5">
      <w:pPr>
        <w:spacing w:after="0" w:line="240" w:lineRule="auto"/>
        <w:rPr>
          <w:rFonts w:eastAsia="Calibri" w:cs="Times New Roman"/>
          <w:sz w:val="20"/>
          <w:szCs w:val="20"/>
          <w:lang w:eastAsia="tr-TR"/>
        </w:rPr>
      </w:pPr>
    </w:p>
    <w:p w:rsidR="006C43F5" w:rsidRPr="00CC143F" w:rsidRDefault="006C43F5" w:rsidP="006C43F5">
      <w:pPr>
        <w:spacing w:after="0" w:line="240" w:lineRule="auto"/>
        <w:rPr>
          <w:rFonts w:eastAsia="Calibri" w:cs="Times New Roman"/>
          <w:sz w:val="20"/>
          <w:szCs w:val="20"/>
          <w:lang w:eastAsia="tr-TR"/>
        </w:rPr>
      </w:pPr>
    </w:p>
    <w:p w:rsidR="006C43F5" w:rsidRPr="00CC143F" w:rsidRDefault="006C43F5" w:rsidP="006C43F5">
      <w:pPr>
        <w:spacing w:after="0" w:line="240" w:lineRule="auto"/>
        <w:rPr>
          <w:rFonts w:eastAsia="Calibri" w:cs="Times New Roman"/>
          <w:sz w:val="20"/>
          <w:szCs w:val="20"/>
          <w:lang w:eastAsia="tr-TR"/>
        </w:rPr>
      </w:pPr>
    </w:p>
    <w:p w:rsidR="006C43F5" w:rsidRPr="00CC143F" w:rsidRDefault="006C43F5" w:rsidP="006C43F5">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6C43F5" w:rsidRPr="007E3523" w:rsidTr="00834278">
        <w:tc>
          <w:tcPr>
            <w:tcW w:w="6771" w:type="dxa"/>
            <w:gridSpan w:val="2"/>
          </w:tcPr>
          <w:p w:rsidR="006C43F5" w:rsidRPr="007E3523" w:rsidRDefault="006C43F5" w:rsidP="00834278">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6C43F5" w:rsidRPr="007E3523" w:rsidRDefault="006C43F5" w:rsidP="00834278">
            <w:pPr>
              <w:jc w:val="center"/>
              <w:rPr>
                <w:rFonts w:ascii="Times New Roman" w:hAnsi="Times New Roman" w:cs="Times New Roman"/>
                <w:sz w:val="20"/>
                <w:szCs w:val="20"/>
              </w:rPr>
            </w:pPr>
          </w:p>
        </w:tc>
        <w:tc>
          <w:tcPr>
            <w:tcW w:w="2409" w:type="dxa"/>
            <w:gridSpan w:val="5"/>
          </w:tcPr>
          <w:p w:rsidR="006C43F5" w:rsidRPr="007E3523" w:rsidRDefault="006C43F5" w:rsidP="00834278">
            <w:pPr>
              <w:rPr>
                <w:rFonts w:ascii="Times New Roman" w:hAnsi="Times New Roman" w:cs="Times New Roman"/>
                <w:sz w:val="20"/>
                <w:szCs w:val="20"/>
              </w:rPr>
            </w:pPr>
          </w:p>
        </w:tc>
      </w:tr>
      <w:tr w:rsidR="006C43F5" w:rsidRPr="007E3523" w:rsidTr="00834278">
        <w:tc>
          <w:tcPr>
            <w:tcW w:w="6771" w:type="dxa"/>
            <w:gridSpan w:val="2"/>
          </w:tcPr>
          <w:p w:rsidR="006C43F5" w:rsidRPr="007E3523" w:rsidRDefault="00BB5FAA" w:rsidP="00834278">
            <w:pPr>
              <w:spacing w:after="200" w:line="276" w:lineRule="auto"/>
              <w:rPr>
                <w:rFonts w:ascii="Times New Roman" w:hAnsi="Times New Roman" w:cs="Times New Roman"/>
                <w:sz w:val="20"/>
                <w:szCs w:val="20"/>
              </w:rPr>
            </w:pPr>
            <w:r>
              <w:rPr>
                <w:rFonts w:ascii="Times New Roman" w:hAnsi="Times New Roman" w:cs="Times New Roman"/>
                <w:b/>
                <w:sz w:val="20"/>
                <w:szCs w:val="20"/>
              </w:rPr>
              <w:t>İnsan Kaynakları Yönetimi</w:t>
            </w:r>
            <w:r w:rsidR="006C43F5" w:rsidRPr="007E3523">
              <w:rPr>
                <w:rFonts w:ascii="Times New Roman" w:hAnsi="Times New Roman" w:cs="Times New Roman"/>
                <w:sz w:val="20"/>
                <w:szCs w:val="20"/>
              </w:rPr>
              <w:t xml:space="preserve"> - Program Öğrenme Çıktıları İlişkisi</w:t>
            </w:r>
          </w:p>
        </w:tc>
        <w:tc>
          <w:tcPr>
            <w:tcW w:w="2409" w:type="dxa"/>
            <w:gridSpan w:val="5"/>
          </w:tcPr>
          <w:p w:rsidR="006C43F5" w:rsidRPr="007E3523" w:rsidRDefault="006C43F5" w:rsidP="0083427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6C43F5" w:rsidRPr="007E3523" w:rsidTr="00834278">
        <w:tc>
          <w:tcPr>
            <w:tcW w:w="6771" w:type="dxa"/>
            <w:gridSpan w:val="2"/>
          </w:tcPr>
          <w:p w:rsidR="006C43F5" w:rsidRPr="00B152A1" w:rsidRDefault="006C43F5" w:rsidP="00834278">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6C43F5" w:rsidRPr="007E3523" w:rsidRDefault="006C43F5" w:rsidP="0083427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6C43F5" w:rsidRPr="007E3523" w:rsidRDefault="006C43F5" w:rsidP="0083427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6C43F5" w:rsidRPr="007E3523" w:rsidRDefault="006C43F5" w:rsidP="0083427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6C43F5" w:rsidRPr="007E3523" w:rsidRDefault="006C43F5" w:rsidP="0083427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6C43F5" w:rsidRPr="007E3523" w:rsidRDefault="006C43F5" w:rsidP="0083427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6C43F5" w:rsidRPr="007E3523" w:rsidTr="00834278">
        <w:tc>
          <w:tcPr>
            <w:tcW w:w="534" w:type="dxa"/>
          </w:tcPr>
          <w:p w:rsidR="006C43F5" w:rsidRPr="007E3523" w:rsidRDefault="006C43F5" w:rsidP="0083427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6C43F5" w:rsidRPr="00B152A1" w:rsidRDefault="006C43F5" w:rsidP="00834278">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6C43F5" w:rsidRPr="00B152A1" w:rsidRDefault="006C43F5" w:rsidP="00834278">
            <w:pPr>
              <w:rPr>
                <w:rFonts w:ascii="Times New Roman" w:hAnsi="Times New Roman" w:cs="Times New Roman"/>
                <w:sz w:val="20"/>
                <w:szCs w:val="20"/>
              </w:rPr>
            </w:pPr>
          </w:p>
        </w:tc>
        <w:tc>
          <w:tcPr>
            <w:tcW w:w="567" w:type="dxa"/>
          </w:tcPr>
          <w:p w:rsidR="006C43F5" w:rsidRPr="007E3523" w:rsidRDefault="006C43F5" w:rsidP="00834278">
            <w:pPr>
              <w:spacing w:after="200" w:line="276" w:lineRule="auto"/>
              <w:rPr>
                <w:rFonts w:ascii="Times New Roman" w:hAnsi="Times New Roman" w:cs="Times New Roman"/>
                <w:sz w:val="20"/>
                <w:szCs w:val="20"/>
              </w:rPr>
            </w:pPr>
          </w:p>
        </w:tc>
        <w:tc>
          <w:tcPr>
            <w:tcW w:w="567" w:type="dxa"/>
          </w:tcPr>
          <w:p w:rsidR="006C43F5" w:rsidRPr="007E3523" w:rsidRDefault="006C43F5" w:rsidP="00834278">
            <w:pPr>
              <w:spacing w:after="200" w:line="276" w:lineRule="auto"/>
              <w:rPr>
                <w:rFonts w:ascii="Times New Roman" w:hAnsi="Times New Roman" w:cs="Times New Roman"/>
                <w:sz w:val="20"/>
                <w:szCs w:val="20"/>
              </w:rPr>
            </w:pPr>
          </w:p>
        </w:tc>
        <w:tc>
          <w:tcPr>
            <w:tcW w:w="425" w:type="dxa"/>
          </w:tcPr>
          <w:p w:rsidR="006C43F5" w:rsidRPr="007E3523" w:rsidRDefault="006C43F5" w:rsidP="00834278">
            <w:pPr>
              <w:spacing w:after="200" w:line="276" w:lineRule="auto"/>
              <w:rPr>
                <w:rFonts w:ascii="Times New Roman" w:hAnsi="Times New Roman" w:cs="Times New Roman"/>
                <w:sz w:val="20"/>
                <w:szCs w:val="20"/>
              </w:rPr>
            </w:pPr>
          </w:p>
        </w:tc>
        <w:tc>
          <w:tcPr>
            <w:tcW w:w="425" w:type="dxa"/>
          </w:tcPr>
          <w:p w:rsidR="006C43F5" w:rsidRPr="007E3523" w:rsidRDefault="006C43F5" w:rsidP="00834278">
            <w:pPr>
              <w:spacing w:after="200" w:line="276" w:lineRule="auto"/>
              <w:rPr>
                <w:rFonts w:ascii="Times New Roman" w:hAnsi="Times New Roman" w:cs="Times New Roman"/>
                <w:sz w:val="20"/>
                <w:szCs w:val="20"/>
              </w:rPr>
            </w:pPr>
          </w:p>
        </w:tc>
        <w:tc>
          <w:tcPr>
            <w:tcW w:w="425" w:type="dxa"/>
          </w:tcPr>
          <w:p w:rsidR="006C43F5" w:rsidRPr="007E3523" w:rsidRDefault="006C43F5" w:rsidP="00834278">
            <w:pPr>
              <w:spacing w:after="200" w:line="276" w:lineRule="auto"/>
              <w:rPr>
                <w:rFonts w:ascii="Times New Roman" w:hAnsi="Times New Roman" w:cs="Times New Roman"/>
                <w:sz w:val="20"/>
                <w:szCs w:val="20"/>
              </w:rPr>
            </w:pPr>
          </w:p>
        </w:tc>
      </w:tr>
      <w:tr w:rsidR="006C43F5" w:rsidRPr="007E3523" w:rsidTr="00834278">
        <w:tc>
          <w:tcPr>
            <w:tcW w:w="534" w:type="dxa"/>
          </w:tcPr>
          <w:p w:rsidR="006C43F5" w:rsidRPr="007E3523" w:rsidRDefault="006C43F5" w:rsidP="0083427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6C43F5" w:rsidRPr="00B152A1" w:rsidRDefault="006C43F5" w:rsidP="00834278">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6C43F5" w:rsidRPr="007E3523" w:rsidRDefault="006C43F5" w:rsidP="00834278">
            <w:pPr>
              <w:spacing w:after="200" w:line="276" w:lineRule="auto"/>
              <w:rPr>
                <w:rFonts w:ascii="Times New Roman" w:hAnsi="Times New Roman" w:cs="Times New Roman"/>
                <w:sz w:val="20"/>
                <w:szCs w:val="20"/>
              </w:rPr>
            </w:pPr>
          </w:p>
        </w:tc>
        <w:tc>
          <w:tcPr>
            <w:tcW w:w="567" w:type="dxa"/>
          </w:tcPr>
          <w:p w:rsidR="006C43F5" w:rsidRPr="007E3523" w:rsidRDefault="006C43F5" w:rsidP="00834278">
            <w:pPr>
              <w:spacing w:after="200" w:line="276" w:lineRule="auto"/>
              <w:rPr>
                <w:rFonts w:ascii="Times New Roman" w:hAnsi="Times New Roman" w:cs="Times New Roman"/>
                <w:sz w:val="20"/>
                <w:szCs w:val="20"/>
              </w:rPr>
            </w:pPr>
          </w:p>
        </w:tc>
        <w:tc>
          <w:tcPr>
            <w:tcW w:w="567" w:type="dxa"/>
          </w:tcPr>
          <w:p w:rsidR="006C43F5" w:rsidRPr="007E3523" w:rsidRDefault="006C43F5" w:rsidP="00834278">
            <w:pPr>
              <w:spacing w:after="200" w:line="276" w:lineRule="auto"/>
              <w:rPr>
                <w:rFonts w:ascii="Times New Roman" w:hAnsi="Times New Roman" w:cs="Times New Roman"/>
                <w:sz w:val="20"/>
                <w:szCs w:val="20"/>
              </w:rPr>
            </w:pPr>
          </w:p>
        </w:tc>
        <w:tc>
          <w:tcPr>
            <w:tcW w:w="425" w:type="dxa"/>
          </w:tcPr>
          <w:p w:rsidR="006C43F5" w:rsidRPr="007E3523" w:rsidRDefault="006C43F5" w:rsidP="00834278">
            <w:pPr>
              <w:spacing w:after="200" w:line="276" w:lineRule="auto"/>
              <w:rPr>
                <w:rFonts w:ascii="Times New Roman" w:hAnsi="Times New Roman" w:cs="Times New Roman"/>
                <w:sz w:val="20"/>
                <w:szCs w:val="20"/>
              </w:rPr>
            </w:pPr>
          </w:p>
        </w:tc>
        <w:tc>
          <w:tcPr>
            <w:tcW w:w="425" w:type="dxa"/>
          </w:tcPr>
          <w:p w:rsidR="006C43F5" w:rsidRPr="007E3523" w:rsidRDefault="006C43F5" w:rsidP="00834278">
            <w:pPr>
              <w:spacing w:after="200" w:line="276" w:lineRule="auto"/>
              <w:rPr>
                <w:rFonts w:ascii="Times New Roman" w:hAnsi="Times New Roman" w:cs="Times New Roman"/>
                <w:sz w:val="20"/>
                <w:szCs w:val="20"/>
              </w:rPr>
            </w:pPr>
          </w:p>
        </w:tc>
        <w:tc>
          <w:tcPr>
            <w:tcW w:w="425" w:type="dxa"/>
          </w:tcPr>
          <w:p w:rsidR="006C43F5" w:rsidRPr="007E3523" w:rsidRDefault="006C43F5" w:rsidP="00834278">
            <w:pPr>
              <w:spacing w:after="200" w:line="276" w:lineRule="auto"/>
              <w:rPr>
                <w:rFonts w:ascii="Times New Roman" w:hAnsi="Times New Roman" w:cs="Times New Roman"/>
                <w:sz w:val="20"/>
                <w:szCs w:val="20"/>
              </w:rPr>
            </w:pPr>
          </w:p>
        </w:tc>
      </w:tr>
      <w:tr w:rsidR="006C43F5" w:rsidRPr="007E3523" w:rsidTr="00834278">
        <w:tc>
          <w:tcPr>
            <w:tcW w:w="534" w:type="dxa"/>
          </w:tcPr>
          <w:p w:rsidR="006C43F5" w:rsidRPr="007E3523" w:rsidRDefault="006C43F5" w:rsidP="0083427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6C43F5" w:rsidRPr="00B152A1" w:rsidRDefault="006C43F5" w:rsidP="00834278">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6C43F5" w:rsidRPr="00B152A1" w:rsidRDefault="006C43F5" w:rsidP="00834278">
            <w:pPr>
              <w:rPr>
                <w:rFonts w:ascii="Times New Roman" w:hAnsi="Times New Roman" w:cs="Times New Roman"/>
                <w:sz w:val="20"/>
                <w:szCs w:val="20"/>
              </w:rPr>
            </w:pPr>
          </w:p>
        </w:tc>
        <w:tc>
          <w:tcPr>
            <w:tcW w:w="567" w:type="dxa"/>
          </w:tcPr>
          <w:p w:rsidR="006C43F5" w:rsidRPr="007E3523" w:rsidRDefault="006C43F5" w:rsidP="00834278">
            <w:pPr>
              <w:spacing w:after="200" w:line="276" w:lineRule="auto"/>
              <w:rPr>
                <w:rFonts w:ascii="Times New Roman" w:hAnsi="Times New Roman" w:cs="Times New Roman"/>
                <w:sz w:val="20"/>
                <w:szCs w:val="20"/>
              </w:rPr>
            </w:pPr>
          </w:p>
        </w:tc>
        <w:tc>
          <w:tcPr>
            <w:tcW w:w="567" w:type="dxa"/>
          </w:tcPr>
          <w:p w:rsidR="006C43F5" w:rsidRPr="007E3523" w:rsidRDefault="006C43F5" w:rsidP="00834278">
            <w:pPr>
              <w:spacing w:after="200" w:line="276" w:lineRule="auto"/>
              <w:rPr>
                <w:rFonts w:ascii="Times New Roman" w:hAnsi="Times New Roman" w:cs="Times New Roman"/>
                <w:sz w:val="20"/>
                <w:szCs w:val="20"/>
              </w:rPr>
            </w:pPr>
          </w:p>
        </w:tc>
        <w:tc>
          <w:tcPr>
            <w:tcW w:w="425" w:type="dxa"/>
          </w:tcPr>
          <w:p w:rsidR="006C43F5" w:rsidRPr="007E3523" w:rsidRDefault="006C43F5" w:rsidP="00834278">
            <w:pPr>
              <w:spacing w:after="200" w:line="276" w:lineRule="auto"/>
              <w:rPr>
                <w:rFonts w:ascii="Times New Roman" w:hAnsi="Times New Roman" w:cs="Times New Roman"/>
                <w:sz w:val="20"/>
                <w:szCs w:val="20"/>
              </w:rPr>
            </w:pPr>
          </w:p>
        </w:tc>
        <w:tc>
          <w:tcPr>
            <w:tcW w:w="425" w:type="dxa"/>
          </w:tcPr>
          <w:p w:rsidR="006C43F5" w:rsidRPr="007E3523" w:rsidRDefault="006C43F5" w:rsidP="00834278">
            <w:pPr>
              <w:spacing w:after="200" w:line="276" w:lineRule="auto"/>
              <w:rPr>
                <w:rFonts w:ascii="Times New Roman" w:hAnsi="Times New Roman" w:cs="Times New Roman"/>
                <w:sz w:val="20"/>
                <w:szCs w:val="20"/>
              </w:rPr>
            </w:pPr>
          </w:p>
        </w:tc>
        <w:tc>
          <w:tcPr>
            <w:tcW w:w="425" w:type="dxa"/>
          </w:tcPr>
          <w:p w:rsidR="006C43F5" w:rsidRPr="007E3523" w:rsidRDefault="006C43F5" w:rsidP="00834278">
            <w:pPr>
              <w:spacing w:after="200" w:line="276" w:lineRule="auto"/>
              <w:rPr>
                <w:rFonts w:ascii="Times New Roman" w:hAnsi="Times New Roman" w:cs="Times New Roman"/>
                <w:sz w:val="20"/>
                <w:szCs w:val="20"/>
              </w:rPr>
            </w:pPr>
          </w:p>
        </w:tc>
      </w:tr>
      <w:tr w:rsidR="006C43F5" w:rsidRPr="007E3523" w:rsidTr="00834278">
        <w:tc>
          <w:tcPr>
            <w:tcW w:w="534" w:type="dxa"/>
          </w:tcPr>
          <w:p w:rsidR="006C43F5" w:rsidRPr="007E3523" w:rsidRDefault="006C43F5" w:rsidP="0083427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6C43F5" w:rsidRPr="00B152A1" w:rsidRDefault="006C43F5" w:rsidP="00834278">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6C43F5" w:rsidRPr="00B152A1" w:rsidRDefault="006C43F5" w:rsidP="00834278">
            <w:pPr>
              <w:rPr>
                <w:rFonts w:ascii="Times New Roman" w:hAnsi="Times New Roman" w:cs="Times New Roman"/>
                <w:sz w:val="20"/>
                <w:szCs w:val="20"/>
              </w:rPr>
            </w:pPr>
          </w:p>
        </w:tc>
        <w:tc>
          <w:tcPr>
            <w:tcW w:w="567" w:type="dxa"/>
          </w:tcPr>
          <w:p w:rsidR="006C43F5" w:rsidRPr="007E3523" w:rsidRDefault="006C43F5" w:rsidP="00834278">
            <w:pPr>
              <w:spacing w:after="200" w:line="276" w:lineRule="auto"/>
              <w:rPr>
                <w:rFonts w:ascii="Times New Roman" w:hAnsi="Times New Roman" w:cs="Times New Roman"/>
                <w:sz w:val="20"/>
                <w:szCs w:val="20"/>
              </w:rPr>
            </w:pPr>
          </w:p>
        </w:tc>
        <w:tc>
          <w:tcPr>
            <w:tcW w:w="567" w:type="dxa"/>
          </w:tcPr>
          <w:p w:rsidR="006C43F5" w:rsidRPr="007E3523" w:rsidRDefault="006C43F5" w:rsidP="00834278">
            <w:pPr>
              <w:spacing w:after="200" w:line="276" w:lineRule="auto"/>
              <w:rPr>
                <w:rFonts w:ascii="Times New Roman" w:hAnsi="Times New Roman" w:cs="Times New Roman"/>
                <w:sz w:val="20"/>
                <w:szCs w:val="20"/>
              </w:rPr>
            </w:pPr>
          </w:p>
        </w:tc>
        <w:tc>
          <w:tcPr>
            <w:tcW w:w="425" w:type="dxa"/>
          </w:tcPr>
          <w:p w:rsidR="006C43F5" w:rsidRPr="007E3523" w:rsidRDefault="006C43F5" w:rsidP="00834278">
            <w:pPr>
              <w:spacing w:after="200" w:line="276" w:lineRule="auto"/>
              <w:rPr>
                <w:rFonts w:ascii="Times New Roman" w:hAnsi="Times New Roman" w:cs="Times New Roman"/>
                <w:sz w:val="20"/>
                <w:szCs w:val="20"/>
              </w:rPr>
            </w:pPr>
          </w:p>
        </w:tc>
        <w:tc>
          <w:tcPr>
            <w:tcW w:w="425" w:type="dxa"/>
          </w:tcPr>
          <w:p w:rsidR="006C43F5" w:rsidRPr="007E3523" w:rsidRDefault="006C43F5" w:rsidP="00834278">
            <w:pPr>
              <w:spacing w:after="200" w:line="276" w:lineRule="auto"/>
              <w:rPr>
                <w:rFonts w:ascii="Times New Roman" w:hAnsi="Times New Roman" w:cs="Times New Roman"/>
                <w:sz w:val="20"/>
                <w:szCs w:val="20"/>
              </w:rPr>
            </w:pPr>
          </w:p>
        </w:tc>
        <w:tc>
          <w:tcPr>
            <w:tcW w:w="425" w:type="dxa"/>
          </w:tcPr>
          <w:p w:rsidR="006C43F5" w:rsidRPr="007E3523" w:rsidRDefault="006C43F5" w:rsidP="00834278">
            <w:pPr>
              <w:spacing w:after="200" w:line="276" w:lineRule="auto"/>
              <w:rPr>
                <w:rFonts w:ascii="Times New Roman" w:hAnsi="Times New Roman" w:cs="Times New Roman"/>
                <w:sz w:val="20"/>
                <w:szCs w:val="20"/>
              </w:rPr>
            </w:pPr>
          </w:p>
        </w:tc>
      </w:tr>
      <w:tr w:rsidR="006C43F5" w:rsidRPr="007E3523" w:rsidTr="00834278">
        <w:tc>
          <w:tcPr>
            <w:tcW w:w="534" w:type="dxa"/>
          </w:tcPr>
          <w:p w:rsidR="006C43F5" w:rsidRPr="007E3523" w:rsidRDefault="006C43F5" w:rsidP="0083427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6C43F5" w:rsidRPr="00B152A1" w:rsidRDefault="006C43F5" w:rsidP="00834278">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6C43F5" w:rsidRPr="00B152A1" w:rsidRDefault="006C43F5" w:rsidP="00834278">
            <w:pPr>
              <w:rPr>
                <w:rFonts w:ascii="Times New Roman" w:hAnsi="Times New Roman" w:cs="Times New Roman"/>
                <w:sz w:val="20"/>
                <w:szCs w:val="20"/>
              </w:rPr>
            </w:pPr>
          </w:p>
        </w:tc>
        <w:tc>
          <w:tcPr>
            <w:tcW w:w="567" w:type="dxa"/>
          </w:tcPr>
          <w:p w:rsidR="006C43F5" w:rsidRPr="007E3523" w:rsidRDefault="006C43F5" w:rsidP="00834278">
            <w:pPr>
              <w:spacing w:after="200" w:line="276" w:lineRule="auto"/>
              <w:rPr>
                <w:rFonts w:ascii="Times New Roman" w:hAnsi="Times New Roman" w:cs="Times New Roman"/>
                <w:sz w:val="20"/>
                <w:szCs w:val="20"/>
              </w:rPr>
            </w:pPr>
          </w:p>
        </w:tc>
        <w:tc>
          <w:tcPr>
            <w:tcW w:w="567" w:type="dxa"/>
          </w:tcPr>
          <w:p w:rsidR="006C43F5" w:rsidRPr="007E3523" w:rsidRDefault="006C43F5" w:rsidP="00834278">
            <w:pPr>
              <w:spacing w:after="200" w:line="276" w:lineRule="auto"/>
              <w:rPr>
                <w:rFonts w:ascii="Times New Roman" w:hAnsi="Times New Roman" w:cs="Times New Roman"/>
                <w:sz w:val="20"/>
                <w:szCs w:val="20"/>
              </w:rPr>
            </w:pPr>
          </w:p>
        </w:tc>
        <w:tc>
          <w:tcPr>
            <w:tcW w:w="425" w:type="dxa"/>
          </w:tcPr>
          <w:p w:rsidR="006C43F5" w:rsidRPr="007E3523" w:rsidRDefault="006C43F5" w:rsidP="00834278">
            <w:pPr>
              <w:spacing w:after="200" w:line="276" w:lineRule="auto"/>
              <w:rPr>
                <w:rFonts w:ascii="Times New Roman" w:hAnsi="Times New Roman" w:cs="Times New Roman"/>
                <w:sz w:val="20"/>
                <w:szCs w:val="20"/>
              </w:rPr>
            </w:pPr>
          </w:p>
        </w:tc>
        <w:tc>
          <w:tcPr>
            <w:tcW w:w="425" w:type="dxa"/>
          </w:tcPr>
          <w:p w:rsidR="006C43F5" w:rsidRPr="007E3523" w:rsidRDefault="006C43F5" w:rsidP="00834278">
            <w:pPr>
              <w:spacing w:after="200" w:line="276" w:lineRule="auto"/>
              <w:rPr>
                <w:rFonts w:ascii="Times New Roman" w:hAnsi="Times New Roman" w:cs="Times New Roman"/>
                <w:sz w:val="20"/>
                <w:szCs w:val="20"/>
              </w:rPr>
            </w:pPr>
          </w:p>
        </w:tc>
        <w:tc>
          <w:tcPr>
            <w:tcW w:w="425" w:type="dxa"/>
          </w:tcPr>
          <w:p w:rsidR="006C43F5" w:rsidRPr="007E3523" w:rsidRDefault="006C43F5" w:rsidP="00834278">
            <w:pPr>
              <w:spacing w:after="200" w:line="276" w:lineRule="auto"/>
              <w:rPr>
                <w:rFonts w:ascii="Times New Roman" w:hAnsi="Times New Roman" w:cs="Times New Roman"/>
                <w:sz w:val="20"/>
                <w:szCs w:val="20"/>
              </w:rPr>
            </w:pPr>
          </w:p>
        </w:tc>
      </w:tr>
      <w:tr w:rsidR="006C43F5" w:rsidRPr="007E3523" w:rsidTr="00834278">
        <w:tc>
          <w:tcPr>
            <w:tcW w:w="534" w:type="dxa"/>
          </w:tcPr>
          <w:p w:rsidR="006C43F5" w:rsidRPr="007E3523" w:rsidRDefault="006C43F5" w:rsidP="00834278">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6C43F5" w:rsidRPr="007E3523" w:rsidRDefault="006C43F5" w:rsidP="00834278">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6C43F5" w:rsidRPr="00B152A1" w:rsidRDefault="006C43F5" w:rsidP="00834278">
            <w:pPr>
              <w:rPr>
                <w:rFonts w:ascii="Times New Roman" w:hAnsi="Times New Roman" w:cs="Times New Roman"/>
                <w:sz w:val="20"/>
                <w:szCs w:val="20"/>
              </w:rPr>
            </w:pPr>
          </w:p>
        </w:tc>
        <w:tc>
          <w:tcPr>
            <w:tcW w:w="567" w:type="dxa"/>
          </w:tcPr>
          <w:p w:rsidR="006C43F5" w:rsidRPr="007E3523" w:rsidRDefault="006C43F5" w:rsidP="00834278">
            <w:pPr>
              <w:rPr>
                <w:rFonts w:ascii="Times New Roman" w:hAnsi="Times New Roman" w:cs="Times New Roman"/>
                <w:sz w:val="20"/>
                <w:szCs w:val="20"/>
              </w:rPr>
            </w:pPr>
          </w:p>
        </w:tc>
        <w:tc>
          <w:tcPr>
            <w:tcW w:w="567" w:type="dxa"/>
          </w:tcPr>
          <w:p w:rsidR="006C43F5" w:rsidRPr="007E3523" w:rsidRDefault="006C43F5" w:rsidP="00834278">
            <w:pPr>
              <w:rPr>
                <w:rFonts w:ascii="Times New Roman" w:hAnsi="Times New Roman" w:cs="Times New Roman"/>
                <w:sz w:val="20"/>
                <w:szCs w:val="20"/>
              </w:rPr>
            </w:pPr>
          </w:p>
        </w:tc>
        <w:tc>
          <w:tcPr>
            <w:tcW w:w="425" w:type="dxa"/>
          </w:tcPr>
          <w:p w:rsidR="006C43F5" w:rsidRPr="007E3523" w:rsidRDefault="006C43F5" w:rsidP="00834278">
            <w:pPr>
              <w:rPr>
                <w:rFonts w:ascii="Times New Roman" w:hAnsi="Times New Roman" w:cs="Times New Roman"/>
                <w:sz w:val="20"/>
                <w:szCs w:val="20"/>
              </w:rPr>
            </w:pPr>
          </w:p>
        </w:tc>
        <w:tc>
          <w:tcPr>
            <w:tcW w:w="425" w:type="dxa"/>
          </w:tcPr>
          <w:p w:rsidR="006C43F5" w:rsidRPr="007E3523" w:rsidRDefault="006C43F5" w:rsidP="00834278">
            <w:pPr>
              <w:rPr>
                <w:rFonts w:ascii="Times New Roman" w:hAnsi="Times New Roman" w:cs="Times New Roman"/>
                <w:sz w:val="20"/>
                <w:szCs w:val="20"/>
              </w:rPr>
            </w:pPr>
          </w:p>
        </w:tc>
        <w:tc>
          <w:tcPr>
            <w:tcW w:w="425" w:type="dxa"/>
          </w:tcPr>
          <w:p w:rsidR="006C43F5" w:rsidRPr="007E3523" w:rsidRDefault="006C43F5" w:rsidP="00834278">
            <w:pPr>
              <w:rPr>
                <w:rFonts w:ascii="Times New Roman" w:hAnsi="Times New Roman" w:cs="Times New Roman"/>
                <w:sz w:val="20"/>
                <w:szCs w:val="20"/>
              </w:rPr>
            </w:pPr>
          </w:p>
        </w:tc>
      </w:tr>
      <w:tr w:rsidR="006C43F5" w:rsidRPr="007E3523" w:rsidTr="00834278">
        <w:tc>
          <w:tcPr>
            <w:tcW w:w="534" w:type="dxa"/>
          </w:tcPr>
          <w:p w:rsidR="006C43F5" w:rsidRPr="007E3523" w:rsidRDefault="006C43F5" w:rsidP="00834278">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6C43F5" w:rsidRDefault="006C43F5" w:rsidP="00834278">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6C43F5" w:rsidRDefault="006C43F5" w:rsidP="00834278">
            <w:pPr>
              <w:rPr>
                <w:rFonts w:ascii="Times New Roman" w:hAnsi="Times New Roman" w:cs="Times New Roman"/>
                <w:sz w:val="20"/>
                <w:szCs w:val="20"/>
              </w:rPr>
            </w:pPr>
          </w:p>
        </w:tc>
        <w:tc>
          <w:tcPr>
            <w:tcW w:w="567" w:type="dxa"/>
          </w:tcPr>
          <w:p w:rsidR="006C43F5" w:rsidRPr="007E3523" w:rsidRDefault="006C43F5" w:rsidP="00834278">
            <w:pPr>
              <w:rPr>
                <w:rFonts w:ascii="Times New Roman" w:hAnsi="Times New Roman" w:cs="Times New Roman"/>
                <w:sz w:val="20"/>
                <w:szCs w:val="20"/>
              </w:rPr>
            </w:pPr>
          </w:p>
        </w:tc>
        <w:tc>
          <w:tcPr>
            <w:tcW w:w="567" w:type="dxa"/>
          </w:tcPr>
          <w:p w:rsidR="006C43F5" w:rsidRPr="007E3523" w:rsidRDefault="006C43F5" w:rsidP="00834278">
            <w:pPr>
              <w:rPr>
                <w:rFonts w:ascii="Times New Roman" w:hAnsi="Times New Roman" w:cs="Times New Roman"/>
                <w:sz w:val="20"/>
                <w:szCs w:val="20"/>
              </w:rPr>
            </w:pPr>
          </w:p>
        </w:tc>
        <w:tc>
          <w:tcPr>
            <w:tcW w:w="425" w:type="dxa"/>
          </w:tcPr>
          <w:p w:rsidR="006C43F5" w:rsidRPr="007E3523" w:rsidRDefault="00BB5FAA" w:rsidP="00834278">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6C43F5" w:rsidRPr="007E3523" w:rsidRDefault="006C43F5" w:rsidP="00834278">
            <w:pPr>
              <w:rPr>
                <w:rFonts w:ascii="Times New Roman" w:hAnsi="Times New Roman" w:cs="Times New Roman"/>
                <w:sz w:val="20"/>
                <w:szCs w:val="20"/>
              </w:rPr>
            </w:pPr>
          </w:p>
        </w:tc>
        <w:tc>
          <w:tcPr>
            <w:tcW w:w="425" w:type="dxa"/>
          </w:tcPr>
          <w:p w:rsidR="006C43F5" w:rsidRPr="007E3523" w:rsidRDefault="006C43F5" w:rsidP="00834278">
            <w:pPr>
              <w:rPr>
                <w:rFonts w:ascii="Times New Roman" w:hAnsi="Times New Roman" w:cs="Times New Roman"/>
                <w:sz w:val="20"/>
                <w:szCs w:val="20"/>
              </w:rPr>
            </w:pPr>
          </w:p>
        </w:tc>
      </w:tr>
      <w:tr w:rsidR="006C43F5" w:rsidRPr="007E3523" w:rsidTr="00834278">
        <w:tc>
          <w:tcPr>
            <w:tcW w:w="534" w:type="dxa"/>
          </w:tcPr>
          <w:p w:rsidR="006C43F5" w:rsidRPr="007E3523" w:rsidRDefault="006C43F5" w:rsidP="00834278">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6C43F5" w:rsidRDefault="006C43F5" w:rsidP="00834278">
            <w:pPr>
              <w:rPr>
                <w:rFonts w:ascii="Times New Roman" w:hAnsi="Times New Roman" w:cs="Times New Roman"/>
                <w:sz w:val="20"/>
                <w:szCs w:val="20"/>
              </w:rPr>
            </w:pPr>
            <w:r w:rsidRPr="007E3523">
              <w:rPr>
                <w:rFonts w:ascii="Times New Roman" w:hAnsi="Times New Roman" w:cs="Times New Roman"/>
                <w:sz w:val="20"/>
                <w:szCs w:val="20"/>
              </w:rPr>
              <w:t xml:space="preserve">İşletmelerin üretim, pazarlama, yönetim ve muhasebe-finans fonksiyonları </w:t>
            </w:r>
            <w:r w:rsidRPr="007E3523">
              <w:rPr>
                <w:rFonts w:ascii="Times New Roman" w:hAnsi="Times New Roman" w:cs="Times New Roman"/>
                <w:sz w:val="20"/>
                <w:szCs w:val="20"/>
              </w:rPr>
              <w:lastRenderedPageBreak/>
              <w:t>alanlarından birinde uzmanlık düzeyinde gereken bilgilere sahip olmak</w:t>
            </w:r>
          </w:p>
          <w:p w:rsidR="006C43F5" w:rsidRPr="00611816" w:rsidRDefault="006C43F5" w:rsidP="00834278">
            <w:pPr>
              <w:rPr>
                <w:rFonts w:ascii="Times New Roman" w:hAnsi="Times New Roman" w:cs="Times New Roman"/>
                <w:sz w:val="20"/>
                <w:szCs w:val="20"/>
              </w:rPr>
            </w:pPr>
          </w:p>
        </w:tc>
        <w:tc>
          <w:tcPr>
            <w:tcW w:w="567" w:type="dxa"/>
          </w:tcPr>
          <w:p w:rsidR="006C43F5" w:rsidRPr="007E3523" w:rsidRDefault="006C43F5" w:rsidP="00834278">
            <w:pPr>
              <w:rPr>
                <w:rFonts w:ascii="Times New Roman" w:hAnsi="Times New Roman" w:cs="Times New Roman"/>
                <w:sz w:val="20"/>
                <w:szCs w:val="20"/>
              </w:rPr>
            </w:pPr>
          </w:p>
        </w:tc>
        <w:tc>
          <w:tcPr>
            <w:tcW w:w="567" w:type="dxa"/>
          </w:tcPr>
          <w:p w:rsidR="006C43F5" w:rsidRPr="007E3523" w:rsidRDefault="006C43F5" w:rsidP="00834278">
            <w:pPr>
              <w:rPr>
                <w:rFonts w:ascii="Times New Roman" w:hAnsi="Times New Roman" w:cs="Times New Roman"/>
                <w:sz w:val="20"/>
                <w:szCs w:val="20"/>
              </w:rPr>
            </w:pPr>
          </w:p>
        </w:tc>
        <w:tc>
          <w:tcPr>
            <w:tcW w:w="425" w:type="dxa"/>
          </w:tcPr>
          <w:p w:rsidR="006C43F5" w:rsidRPr="007E3523" w:rsidRDefault="006C43F5" w:rsidP="00834278">
            <w:pPr>
              <w:rPr>
                <w:rFonts w:ascii="Times New Roman" w:hAnsi="Times New Roman" w:cs="Times New Roman"/>
                <w:sz w:val="20"/>
                <w:szCs w:val="20"/>
              </w:rPr>
            </w:pPr>
          </w:p>
        </w:tc>
        <w:tc>
          <w:tcPr>
            <w:tcW w:w="425" w:type="dxa"/>
          </w:tcPr>
          <w:p w:rsidR="006C43F5" w:rsidRPr="007E3523" w:rsidRDefault="00BB5FAA" w:rsidP="00834278">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6C43F5" w:rsidRPr="007E3523" w:rsidRDefault="006C43F5" w:rsidP="00834278">
            <w:pPr>
              <w:rPr>
                <w:rFonts w:ascii="Times New Roman" w:hAnsi="Times New Roman" w:cs="Times New Roman"/>
                <w:sz w:val="20"/>
                <w:szCs w:val="20"/>
              </w:rPr>
            </w:pPr>
          </w:p>
        </w:tc>
      </w:tr>
      <w:tr w:rsidR="006C43F5" w:rsidRPr="007E3523" w:rsidTr="00834278">
        <w:tc>
          <w:tcPr>
            <w:tcW w:w="534" w:type="dxa"/>
          </w:tcPr>
          <w:p w:rsidR="006C43F5" w:rsidRPr="007E3523" w:rsidRDefault="006C43F5" w:rsidP="00834278">
            <w:pPr>
              <w:rPr>
                <w:rFonts w:ascii="Times New Roman" w:hAnsi="Times New Roman" w:cs="Times New Roman"/>
                <w:sz w:val="20"/>
                <w:szCs w:val="20"/>
              </w:rPr>
            </w:pPr>
            <w:r w:rsidRPr="007E3523">
              <w:rPr>
                <w:rFonts w:ascii="Times New Roman" w:hAnsi="Times New Roman" w:cs="Times New Roman"/>
                <w:sz w:val="20"/>
                <w:szCs w:val="20"/>
              </w:rPr>
              <w:lastRenderedPageBreak/>
              <w:t>9</w:t>
            </w:r>
          </w:p>
        </w:tc>
        <w:tc>
          <w:tcPr>
            <w:tcW w:w="6237" w:type="dxa"/>
          </w:tcPr>
          <w:p w:rsidR="006C43F5" w:rsidRDefault="006C43F5" w:rsidP="00834278">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6C43F5" w:rsidRDefault="006C43F5" w:rsidP="00834278">
            <w:pPr>
              <w:rPr>
                <w:rFonts w:ascii="Times New Roman" w:hAnsi="Times New Roman" w:cs="Times New Roman"/>
                <w:sz w:val="20"/>
                <w:szCs w:val="20"/>
              </w:rPr>
            </w:pPr>
          </w:p>
        </w:tc>
        <w:tc>
          <w:tcPr>
            <w:tcW w:w="567" w:type="dxa"/>
          </w:tcPr>
          <w:p w:rsidR="006C43F5" w:rsidRPr="007E3523" w:rsidRDefault="006C43F5" w:rsidP="00834278">
            <w:pPr>
              <w:rPr>
                <w:rFonts w:ascii="Times New Roman" w:hAnsi="Times New Roman" w:cs="Times New Roman"/>
                <w:sz w:val="20"/>
                <w:szCs w:val="20"/>
              </w:rPr>
            </w:pPr>
          </w:p>
        </w:tc>
        <w:tc>
          <w:tcPr>
            <w:tcW w:w="567" w:type="dxa"/>
          </w:tcPr>
          <w:p w:rsidR="006C43F5" w:rsidRPr="007E3523" w:rsidRDefault="006C43F5" w:rsidP="00834278">
            <w:pPr>
              <w:rPr>
                <w:rFonts w:ascii="Times New Roman" w:hAnsi="Times New Roman" w:cs="Times New Roman"/>
                <w:sz w:val="20"/>
                <w:szCs w:val="20"/>
              </w:rPr>
            </w:pPr>
          </w:p>
        </w:tc>
        <w:tc>
          <w:tcPr>
            <w:tcW w:w="425" w:type="dxa"/>
          </w:tcPr>
          <w:p w:rsidR="006C43F5" w:rsidRPr="007E3523" w:rsidRDefault="006C43F5" w:rsidP="00834278">
            <w:pPr>
              <w:rPr>
                <w:rFonts w:ascii="Times New Roman" w:hAnsi="Times New Roman" w:cs="Times New Roman"/>
                <w:sz w:val="20"/>
                <w:szCs w:val="20"/>
              </w:rPr>
            </w:pPr>
          </w:p>
        </w:tc>
        <w:tc>
          <w:tcPr>
            <w:tcW w:w="425" w:type="dxa"/>
          </w:tcPr>
          <w:p w:rsidR="006C43F5" w:rsidRPr="007E3523" w:rsidRDefault="006C43F5" w:rsidP="00834278">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6C43F5" w:rsidRPr="007E3523" w:rsidRDefault="006C43F5" w:rsidP="00834278">
            <w:pPr>
              <w:rPr>
                <w:rFonts w:ascii="Times New Roman" w:hAnsi="Times New Roman" w:cs="Times New Roman"/>
                <w:sz w:val="20"/>
                <w:szCs w:val="20"/>
              </w:rPr>
            </w:pPr>
          </w:p>
        </w:tc>
      </w:tr>
      <w:tr w:rsidR="006C43F5" w:rsidRPr="007E3523" w:rsidTr="00834278">
        <w:tc>
          <w:tcPr>
            <w:tcW w:w="534" w:type="dxa"/>
          </w:tcPr>
          <w:p w:rsidR="006C43F5" w:rsidRPr="007E3523" w:rsidRDefault="006C43F5" w:rsidP="00834278">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6C43F5" w:rsidRDefault="006C43F5" w:rsidP="00834278">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6C43F5" w:rsidRDefault="006C43F5" w:rsidP="00834278">
            <w:pPr>
              <w:rPr>
                <w:rFonts w:ascii="Times New Roman" w:hAnsi="Times New Roman" w:cs="Times New Roman"/>
                <w:sz w:val="20"/>
                <w:szCs w:val="20"/>
              </w:rPr>
            </w:pPr>
          </w:p>
        </w:tc>
        <w:tc>
          <w:tcPr>
            <w:tcW w:w="567" w:type="dxa"/>
          </w:tcPr>
          <w:p w:rsidR="006C43F5" w:rsidRPr="007E3523" w:rsidRDefault="006C43F5" w:rsidP="00834278">
            <w:pPr>
              <w:rPr>
                <w:rFonts w:ascii="Times New Roman" w:hAnsi="Times New Roman" w:cs="Times New Roman"/>
                <w:sz w:val="20"/>
                <w:szCs w:val="20"/>
              </w:rPr>
            </w:pPr>
          </w:p>
        </w:tc>
        <w:tc>
          <w:tcPr>
            <w:tcW w:w="567" w:type="dxa"/>
          </w:tcPr>
          <w:p w:rsidR="006C43F5" w:rsidRPr="007E3523" w:rsidRDefault="006C43F5" w:rsidP="00834278">
            <w:pPr>
              <w:rPr>
                <w:rFonts w:ascii="Times New Roman" w:hAnsi="Times New Roman" w:cs="Times New Roman"/>
                <w:sz w:val="20"/>
                <w:szCs w:val="20"/>
              </w:rPr>
            </w:pPr>
          </w:p>
        </w:tc>
        <w:tc>
          <w:tcPr>
            <w:tcW w:w="425" w:type="dxa"/>
          </w:tcPr>
          <w:p w:rsidR="006C43F5" w:rsidRPr="007E3523" w:rsidRDefault="006C43F5" w:rsidP="00834278">
            <w:pPr>
              <w:rPr>
                <w:rFonts w:ascii="Times New Roman" w:hAnsi="Times New Roman" w:cs="Times New Roman"/>
                <w:sz w:val="20"/>
                <w:szCs w:val="20"/>
              </w:rPr>
            </w:pPr>
          </w:p>
        </w:tc>
        <w:tc>
          <w:tcPr>
            <w:tcW w:w="425" w:type="dxa"/>
          </w:tcPr>
          <w:p w:rsidR="006C43F5" w:rsidRPr="007E3523" w:rsidRDefault="006C43F5" w:rsidP="00834278">
            <w:pPr>
              <w:rPr>
                <w:rFonts w:ascii="Times New Roman" w:hAnsi="Times New Roman" w:cs="Times New Roman"/>
                <w:sz w:val="20"/>
                <w:szCs w:val="20"/>
              </w:rPr>
            </w:pPr>
          </w:p>
        </w:tc>
        <w:tc>
          <w:tcPr>
            <w:tcW w:w="425" w:type="dxa"/>
          </w:tcPr>
          <w:p w:rsidR="006C43F5" w:rsidRPr="007E3523" w:rsidRDefault="006C43F5" w:rsidP="00834278">
            <w:pPr>
              <w:rPr>
                <w:rFonts w:ascii="Times New Roman" w:hAnsi="Times New Roman" w:cs="Times New Roman"/>
                <w:sz w:val="20"/>
                <w:szCs w:val="20"/>
              </w:rPr>
            </w:pPr>
          </w:p>
        </w:tc>
      </w:tr>
      <w:tr w:rsidR="006C43F5" w:rsidRPr="007E3523" w:rsidTr="00834278">
        <w:tc>
          <w:tcPr>
            <w:tcW w:w="534" w:type="dxa"/>
          </w:tcPr>
          <w:p w:rsidR="006C43F5" w:rsidRPr="007E3523" w:rsidRDefault="006C43F5" w:rsidP="00834278">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6C43F5" w:rsidRPr="00611816" w:rsidRDefault="006C43F5" w:rsidP="00834278">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6C43F5" w:rsidRPr="007E3523" w:rsidRDefault="006C43F5" w:rsidP="00834278">
            <w:pPr>
              <w:rPr>
                <w:rFonts w:ascii="Times New Roman" w:hAnsi="Times New Roman" w:cs="Times New Roman"/>
                <w:sz w:val="20"/>
                <w:szCs w:val="20"/>
              </w:rPr>
            </w:pPr>
          </w:p>
        </w:tc>
        <w:tc>
          <w:tcPr>
            <w:tcW w:w="567" w:type="dxa"/>
          </w:tcPr>
          <w:p w:rsidR="006C43F5" w:rsidRPr="007E3523" w:rsidRDefault="006C43F5" w:rsidP="00834278">
            <w:pPr>
              <w:rPr>
                <w:rFonts w:ascii="Times New Roman" w:hAnsi="Times New Roman" w:cs="Times New Roman"/>
                <w:sz w:val="20"/>
                <w:szCs w:val="20"/>
              </w:rPr>
            </w:pPr>
          </w:p>
        </w:tc>
        <w:tc>
          <w:tcPr>
            <w:tcW w:w="425" w:type="dxa"/>
          </w:tcPr>
          <w:p w:rsidR="006C43F5" w:rsidRPr="007E3523" w:rsidRDefault="006C43F5" w:rsidP="00834278">
            <w:pPr>
              <w:rPr>
                <w:rFonts w:ascii="Times New Roman" w:hAnsi="Times New Roman" w:cs="Times New Roman"/>
                <w:sz w:val="20"/>
                <w:szCs w:val="20"/>
              </w:rPr>
            </w:pPr>
          </w:p>
        </w:tc>
        <w:tc>
          <w:tcPr>
            <w:tcW w:w="425" w:type="dxa"/>
          </w:tcPr>
          <w:p w:rsidR="006C43F5" w:rsidRPr="007E3523" w:rsidRDefault="006C43F5" w:rsidP="00834278">
            <w:pPr>
              <w:rPr>
                <w:rFonts w:ascii="Times New Roman" w:hAnsi="Times New Roman" w:cs="Times New Roman"/>
                <w:sz w:val="20"/>
                <w:szCs w:val="20"/>
              </w:rPr>
            </w:pPr>
          </w:p>
        </w:tc>
        <w:tc>
          <w:tcPr>
            <w:tcW w:w="425" w:type="dxa"/>
          </w:tcPr>
          <w:p w:rsidR="006C43F5" w:rsidRPr="007E3523" w:rsidRDefault="006C43F5" w:rsidP="00834278">
            <w:pPr>
              <w:rPr>
                <w:rFonts w:ascii="Times New Roman" w:hAnsi="Times New Roman" w:cs="Times New Roman"/>
                <w:sz w:val="20"/>
                <w:szCs w:val="20"/>
              </w:rPr>
            </w:pPr>
          </w:p>
        </w:tc>
      </w:tr>
      <w:tr w:rsidR="006C43F5" w:rsidRPr="007E3523" w:rsidTr="00834278">
        <w:tc>
          <w:tcPr>
            <w:tcW w:w="534" w:type="dxa"/>
          </w:tcPr>
          <w:p w:rsidR="006C43F5" w:rsidRPr="007E3523" w:rsidRDefault="006C43F5" w:rsidP="00834278">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6C43F5" w:rsidRDefault="006C43F5" w:rsidP="00834278">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6C43F5" w:rsidRPr="00611816" w:rsidRDefault="006C43F5" w:rsidP="00834278">
            <w:pPr>
              <w:rPr>
                <w:rFonts w:ascii="Times New Roman" w:hAnsi="Times New Roman" w:cs="Times New Roman"/>
                <w:sz w:val="20"/>
                <w:szCs w:val="20"/>
              </w:rPr>
            </w:pPr>
          </w:p>
        </w:tc>
        <w:tc>
          <w:tcPr>
            <w:tcW w:w="567" w:type="dxa"/>
          </w:tcPr>
          <w:p w:rsidR="006C43F5" w:rsidRPr="007E3523" w:rsidRDefault="006C43F5" w:rsidP="00834278">
            <w:pPr>
              <w:rPr>
                <w:rFonts w:ascii="Times New Roman" w:hAnsi="Times New Roman" w:cs="Times New Roman"/>
                <w:sz w:val="20"/>
                <w:szCs w:val="20"/>
              </w:rPr>
            </w:pPr>
          </w:p>
        </w:tc>
        <w:tc>
          <w:tcPr>
            <w:tcW w:w="567" w:type="dxa"/>
          </w:tcPr>
          <w:p w:rsidR="006C43F5" w:rsidRPr="007E3523" w:rsidRDefault="006C43F5" w:rsidP="00834278">
            <w:pPr>
              <w:rPr>
                <w:rFonts w:ascii="Times New Roman" w:hAnsi="Times New Roman" w:cs="Times New Roman"/>
                <w:sz w:val="20"/>
                <w:szCs w:val="20"/>
              </w:rPr>
            </w:pPr>
          </w:p>
        </w:tc>
        <w:tc>
          <w:tcPr>
            <w:tcW w:w="425" w:type="dxa"/>
          </w:tcPr>
          <w:p w:rsidR="006C43F5" w:rsidRPr="007E3523" w:rsidRDefault="006C43F5" w:rsidP="00834278">
            <w:pPr>
              <w:rPr>
                <w:rFonts w:ascii="Times New Roman" w:hAnsi="Times New Roman" w:cs="Times New Roman"/>
                <w:sz w:val="20"/>
                <w:szCs w:val="20"/>
              </w:rPr>
            </w:pPr>
          </w:p>
        </w:tc>
        <w:tc>
          <w:tcPr>
            <w:tcW w:w="425" w:type="dxa"/>
          </w:tcPr>
          <w:p w:rsidR="006C43F5" w:rsidRPr="007E3523" w:rsidRDefault="006C43F5" w:rsidP="00834278">
            <w:pPr>
              <w:rPr>
                <w:rFonts w:ascii="Times New Roman" w:hAnsi="Times New Roman" w:cs="Times New Roman"/>
                <w:sz w:val="20"/>
                <w:szCs w:val="20"/>
              </w:rPr>
            </w:pPr>
          </w:p>
        </w:tc>
        <w:tc>
          <w:tcPr>
            <w:tcW w:w="425" w:type="dxa"/>
          </w:tcPr>
          <w:p w:rsidR="006C43F5" w:rsidRPr="007E3523" w:rsidRDefault="006C43F5" w:rsidP="00834278">
            <w:pPr>
              <w:rPr>
                <w:rFonts w:ascii="Times New Roman" w:hAnsi="Times New Roman" w:cs="Times New Roman"/>
                <w:sz w:val="20"/>
                <w:szCs w:val="20"/>
              </w:rPr>
            </w:pPr>
            <w:r>
              <w:rPr>
                <w:rFonts w:ascii="Times New Roman" w:hAnsi="Times New Roman" w:cs="Times New Roman"/>
                <w:sz w:val="20"/>
                <w:szCs w:val="20"/>
              </w:rPr>
              <w:t>X</w:t>
            </w:r>
          </w:p>
        </w:tc>
      </w:tr>
      <w:tr w:rsidR="006C43F5" w:rsidRPr="007E3523" w:rsidTr="00834278">
        <w:tc>
          <w:tcPr>
            <w:tcW w:w="534" w:type="dxa"/>
          </w:tcPr>
          <w:p w:rsidR="006C43F5" w:rsidRPr="007E3523" w:rsidRDefault="006C43F5" w:rsidP="00834278">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6C43F5" w:rsidRDefault="006C43F5" w:rsidP="00834278">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6C43F5" w:rsidRPr="00611816" w:rsidRDefault="006C43F5" w:rsidP="00834278">
            <w:pPr>
              <w:rPr>
                <w:rFonts w:ascii="Times New Roman" w:hAnsi="Times New Roman" w:cs="Times New Roman"/>
                <w:sz w:val="20"/>
                <w:szCs w:val="20"/>
              </w:rPr>
            </w:pPr>
          </w:p>
        </w:tc>
        <w:tc>
          <w:tcPr>
            <w:tcW w:w="567" w:type="dxa"/>
          </w:tcPr>
          <w:p w:rsidR="006C43F5" w:rsidRPr="007E3523" w:rsidRDefault="006C43F5" w:rsidP="00834278">
            <w:pPr>
              <w:rPr>
                <w:rFonts w:ascii="Times New Roman" w:hAnsi="Times New Roman" w:cs="Times New Roman"/>
                <w:sz w:val="20"/>
                <w:szCs w:val="20"/>
              </w:rPr>
            </w:pPr>
          </w:p>
        </w:tc>
        <w:tc>
          <w:tcPr>
            <w:tcW w:w="567" w:type="dxa"/>
          </w:tcPr>
          <w:p w:rsidR="006C43F5" w:rsidRPr="007E3523" w:rsidRDefault="006C43F5" w:rsidP="00834278">
            <w:pPr>
              <w:rPr>
                <w:rFonts w:ascii="Times New Roman" w:hAnsi="Times New Roman" w:cs="Times New Roman"/>
                <w:sz w:val="20"/>
                <w:szCs w:val="20"/>
              </w:rPr>
            </w:pPr>
          </w:p>
        </w:tc>
        <w:tc>
          <w:tcPr>
            <w:tcW w:w="425" w:type="dxa"/>
          </w:tcPr>
          <w:p w:rsidR="006C43F5" w:rsidRPr="007E3523" w:rsidRDefault="006C43F5" w:rsidP="00834278">
            <w:pPr>
              <w:rPr>
                <w:rFonts w:ascii="Times New Roman" w:hAnsi="Times New Roman" w:cs="Times New Roman"/>
                <w:sz w:val="20"/>
                <w:szCs w:val="20"/>
              </w:rPr>
            </w:pPr>
          </w:p>
        </w:tc>
        <w:tc>
          <w:tcPr>
            <w:tcW w:w="425" w:type="dxa"/>
          </w:tcPr>
          <w:p w:rsidR="006C43F5" w:rsidRPr="007E3523" w:rsidRDefault="006C43F5" w:rsidP="00834278">
            <w:pPr>
              <w:rPr>
                <w:rFonts w:ascii="Times New Roman" w:hAnsi="Times New Roman" w:cs="Times New Roman"/>
                <w:sz w:val="20"/>
                <w:szCs w:val="20"/>
              </w:rPr>
            </w:pPr>
          </w:p>
        </w:tc>
        <w:tc>
          <w:tcPr>
            <w:tcW w:w="425" w:type="dxa"/>
          </w:tcPr>
          <w:p w:rsidR="006C43F5" w:rsidRPr="007E3523" w:rsidRDefault="006C43F5" w:rsidP="00834278">
            <w:pPr>
              <w:rPr>
                <w:rFonts w:ascii="Times New Roman" w:hAnsi="Times New Roman" w:cs="Times New Roman"/>
                <w:sz w:val="20"/>
                <w:szCs w:val="20"/>
              </w:rPr>
            </w:pPr>
            <w:r>
              <w:rPr>
                <w:rFonts w:ascii="Times New Roman" w:hAnsi="Times New Roman" w:cs="Times New Roman"/>
                <w:sz w:val="20"/>
                <w:szCs w:val="20"/>
              </w:rPr>
              <w:t>X</w:t>
            </w:r>
          </w:p>
        </w:tc>
      </w:tr>
      <w:tr w:rsidR="006C43F5" w:rsidRPr="007E3523" w:rsidTr="00834278">
        <w:tc>
          <w:tcPr>
            <w:tcW w:w="534" w:type="dxa"/>
          </w:tcPr>
          <w:p w:rsidR="006C43F5" w:rsidRPr="007E3523" w:rsidRDefault="006C43F5" w:rsidP="00834278">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6C43F5" w:rsidRDefault="006C43F5" w:rsidP="00834278">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6C43F5" w:rsidRPr="00611816" w:rsidRDefault="006C43F5" w:rsidP="00834278">
            <w:pPr>
              <w:rPr>
                <w:rFonts w:ascii="Times New Roman" w:hAnsi="Times New Roman" w:cs="Times New Roman"/>
                <w:sz w:val="20"/>
                <w:szCs w:val="20"/>
              </w:rPr>
            </w:pPr>
          </w:p>
        </w:tc>
        <w:tc>
          <w:tcPr>
            <w:tcW w:w="567" w:type="dxa"/>
          </w:tcPr>
          <w:p w:rsidR="006C43F5" w:rsidRPr="007E3523" w:rsidRDefault="006C43F5" w:rsidP="00834278">
            <w:pPr>
              <w:rPr>
                <w:rFonts w:ascii="Times New Roman" w:hAnsi="Times New Roman" w:cs="Times New Roman"/>
                <w:sz w:val="20"/>
                <w:szCs w:val="20"/>
              </w:rPr>
            </w:pPr>
          </w:p>
        </w:tc>
        <w:tc>
          <w:tcPr>
            <w:tcW w:w="567" w:type="dxa"/>
          </w:tcPr>
          <w:p w:rsidR="006C43F5" w:rsidRPr="007E3523" w:rsidRDefault="006C43F5" w:rsidP="00834278">
            <w:pPr>
              <w:rPr>
                <w:rFonts w:ascii="Times New Roman" w:hAnsi="Times New Roman" w:cs="Times New Roman"/>
                <w:sz w:val="20"/>
                <w:szCs w:val="20"/>
              </w:rPr>
            </w:pPr>
          </w:p>
        </w:tc>
        <w:tc>
          <w:tcPr>
            <w:tcW w:w="425" w:type="dxa"/>
          </w:tcPr>
          <w:p w:rsidR="006C43F5" w:rsidRPr="007E3523" w:rsidRDefault="006C43F5" w:rsidP="00834278">
            <w:pPr>
              <w:rPr>
                <w:rFonts w:ascii="Times New Roman" w:hAnsi="Times New Roman" w:cs="Times New Roman"/>
                <w:sz w:val="20"/>
                <w:szCs w:val="20"/>
              </w:rPr>
            </w:pPr>
          </w:p>
        </w:tc>
        <w:tc>
          <w:tcPr>
            <w:tcW w:w="425" w:type="dxa"/>
          </w:tcPr>
          <w:p w:rsidR="006C43F5" w:rsidRPr="007E3523" w:rsidRDefault="006C43F5" w:rsidP="00834278">
            <w:pPr>
              <w:rPr>
                <w:rFonts w:ascii="Times New Roman" w:hAnsi="Times New Roman" w:cs="Times New Roman"/>
                <w:sz w:val="20"/>
                <w:szCs w:val="20"/>
              </w:rPr>
            </w:pPr>
          </w:p>
        </w:tc>
        <w:tc>
          <w:tcPr>
            <w:tcW w:w="425" w:type="dxa"/>
          </w:tcPr>
          <w:p w:rsidR="006C43F5" w:rsidRPr="007E3523" w:rsidRDefault="006C43F5" w:rsidP="00834278">
            <w:pPr>
              <w:rPr>
                <w:rFonts w:ascii="Times New Roman" w:hAnsi="Times New Roman" w:cs="Times New Roman"/>
                <w:sz w:val="20"/>
                <w:szCs w:val="20"/>
              </w:rPr>
            </w:pPr>
          </w:p>
        </w:tc>
      </w:tr>
      <w:tr w:rsidR="006C43F5" w:rsidRPr="007E3523" w:rsidTr="00834278">
        <w:tc>
          <w:tcPr>
            <w:tcW w:w="534" w:type="dxa"/>
          </w:tcPr>
          <w:p w:rsidR="006C43F5" w:rsidRPr="007E3523" w:rsidRDefault="006C43F5" w:rsidP="00834278">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6C43F5" w:rsidRPr="00611816" w:rsidRDefault="006C43F5" w:rsidP="00834278">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6C43F5" w:rsidRPr="007E3523" w:rsidRDefault="006C43F5" w:rsidP="00834278">
            <w:pPr>
              <w:rPr>
                <w:rFonts w:ascii="Times New Roman" w:hAnsi="Times New Roman" w:cs="Times New Roman"/>
                <w:sz w:val="20"/>
                <w:szCs w:val="20"/>
              </w:rPr>
            </w:pPr>
          </w:p>
        </w:tc>
        <w:tc>
          <w:tcPr>
            <w:tcW w:w="567" w:type="dxa"/>
          </w:tcPr>
          <w:p w:rsidR="006C43F5" w:rsidRPr="007E3523" w:rsidRDefault="006C43F5" w:rsidP="00834278">
            <w:pPr>
              <w:rPr>
                <w:rFonts w:ascii="Times New Roman" w:hAnsi="Times New Roman" w:cs="Times New Roman"/>
                <w:sz w:val="20"/>
                <w:szCs w:val="20"/>
              </w:rPr>
            </w:pPr>
          </w:p>
        </w:tc>
        <w:tc>
          <w:tcPr>
            <w:tcW w:w="425" w:type="dxa"/>
          </w:tcPr>
          <w:p w:rsidR="006C43F5" w:rsidRPr="007E3523" w:rsidRDefault="006C43F5" w:rsidP="00834278">
            <w:pPr>
              <w:rPr>
                <w:rFonts w:ascii="Times New Roman" w:hAnsi="Times New Roman" w:cs="Times New Roman"/>
                <w:sz w:val="20"/>
                <w:szCs w:val="20"/>
              </w:rPr>
            </w:pPr>
          </w:p>
        </w:tc>
        <w:tc>
          <w:tcPr>
            <w:tcW w:w="425" w:type="dxa"/>
          </w:tcPr>
          <w:p w:rsidR="006C43F5" w:rsidRPr="007E3523" w:rsidRDefault="006C43F5" w:rsidP="00834278">
            <w:pPr>
              <w:rPr>
                <w:rFonts w:ascii="Times New Roman" w:hAnsi="Times New Roman" w:cs="Times New Roman"/>
                <w:sz w:val="20"/>
                <w:szCs w:val="20"/>
              </w:rPr>
            </w:pPr>
          </w:p>
        </w:tc>
        <w:tc>
          <w:tcPr>
            <w:tcW w:w="425" w:type="dxa"/>
          </w:tcPr>
          <w:p w:rsidR="006C43F5" w:rsidRPr="007E3523" w:rsidRDefault="006C43F5" w:rsidP="00834278">
            <w:pPr>
              <w:rPr>
                <w:rFonts w:ascii="Times New Roman" w:hAnsi="Times New Roman" w:cs="Times New Roman"/>
                <w:sz w:val="20"/>
                <w:szCs w:val="20"/>
              </w:rPr>
            </w:pPr>
          </w:p>
        </w:tc>
      </w:tr>
    </w:tbl>
    <w:p w:rsidR="006C43F5" w:rsidRPr="00CC143F" w:rsidRDefault="006C43F5" w:rsidP="006C43F5">
      <w:pPr>
        <w:spacing w:after="0" w:line="240" w:lineRule="auto"/>
        <w:rPr>
          <w:rFonts w:eastAsia="Calibri" w:cs="Times New Roman"/>
          <w:sz w:val="20"/>
          <w:szCs w:val="20"/>
          <w:lang w:eastAsia="tr-TR"/>
        </w:rPr>
      </w:pPr>
    </w:p>
    <w:p w:rsidR="006C43F5" w:rsidRDefault="006C43F5" w:rsidP="006C43F5">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6C43F5" w:rsidRPr="002F7737" w:rsidTr="00834278">
        <w:tc>
          <w:tcPr>
            <w:tcW w:w="5000" w:type="pct"/>
            <w:gridSpan w:val="4"/>
          </w:tcPr>
          <w:p w:rsidR="006C43F5" w:rsidRPr="002F7737" w:rsidRDefault="006C43F5" w:rsidP="00834278">
            <w:pPr>
              <w:spacing w:after="0" w:line="240" w:lineRule="atLeast"/>
              <w:rPr>
                <w:rFonts w:eastAsia="Times New Roman" w:cs="Times New Roman"/>
                <w:color w:val="444444"/>
                <w:sz w:val="20"/>
                <w:szCs w:val="20"/>
                <w:lang w:eastAsia="tr-TR"/>
              </w:rPr>
            </w:pPr>
            <w:r w:rsidRPr="002F7737">
              <w:rPr>
                <w:rFonts w:eastAsia="Times New Roman" w:cs="Times New Roman"/>
                <w:color w:val="FF0000"/>
                <w:sz w:val="20"/>
                <w:szCs w:val="20"/>
                <w:lang w:eastAsia="tr-TR"/>
              </w:rPr>
              <w:t>Dikkat: AKTS Etkinlik Sayısı bilgileri sadece </w:t>
            </w:r>
            <w:r w:rsidRPr="002F7737">
              <w:rPr>
                <w:rFonts w:eastAsia="Times New Roman" w:cs="Times New Roman"/>
                <w:sz w:val="20"/>
                <w:szCs w:val="20"/>
                <w:lang w:eastAsia="tr-TR"/>
              </w:rPr>
              <w:t>DEĞERLENDİRME SİSTEMİ</w:t>
            </w:r>
            <w:r w:rsidRPr="002F7737">
              <w:rPr>
                <w:rFonts w:eastAsia="Times New Roman" w:cs="Times New Roman"/>
                <w:color w:val="FF0000"/>
                <w:sz w:val="20"/>
                <w:szCs w:val="20"/>
                <w:lang w:eastAsia="tr-TR"/>
              </w:rPr>
              <w:t>'ndeki payların sayı bilgileri ile değiştirilebilir.</w:t>
            </w:r>
          </w:p>
        </w:tc>
      </w:tr>
      <w:tr w:rsidR="006C43F5" w:rsidRPr="002F7737" w:rsidTr="00834278">
        <w:trPr>
          <w:trHeight w:val="525"/>
        </w:trPr>
        <w:tc>
          <w:tcPr>
            <w:tcW w:w="5000" w:type="pct"/>
            <w:gridSpan w:val="4"/>
          </w:tcPr>
          <w:p w:rsidR="006C43F5" w:rsidRPr="002F7737" w:rsidRDefault="006C43F5"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AKTS / İŞ YÜKÜ TABLOSU</w:t>
            </w:r>
          </w:p>
        </w:tc>
      </w:tr>
      <w:tr w:rsidR="006C43F5" w:rsidRPr="002F7737" w:rsidTr="00834278">
        <w:trPr>
          <w:trHeight w:val="450"/>
        </w:trPr>
        <w:tc>
          <w:tcPr>
            <w:tcW w:w="3548" w:type="pct"/>
          </w:tcPr>
          <w:p w:rsidR="006C43F5" w:rsidRPr="002F7737" w:rsidRDefault="006C43F5" w:rsidP="00834278">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Etkinlik</w:t>
            </w:r>
          </w:p>
        </w:tc>
        <w:tc>
          <w:tcPr>
            <w:tcW w:w="397" w:type="pct"/>
          </w:tcPr>
          <w:p w:rsidR="006C43F5" w:rsidRPr="002F7737" w:rsidRDefault="006C43F5"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SAYISI</w:t>
            </w:r>
          </w:p>
        </w:tc>
        <w:tc>
          <w:tcPr>
            <w:tcW w:w="387" w:type="pct"/>
          </w:tcPr>
          <w:p w:rsidR="006C43F5" w:rsidRPr="002F7737" w:rsidRDefault="006C43F5"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Süresi</w:t>
            </w:r>
            <w:r w:rsidRPr="002F7737">
              <w:rPr>
                <w:rFonts w:eastAsia="Times New Roman" w:cs="Times New Roman"/>
                <w:b/>
                <w:bCs/>
                <w:color w:val="000000"/>
                <w:sz w:val="20"/>
                <w:szCs w:val="20"/>
                <w:lang w:eastAsia="tr-TR"/>
              </w:rPr>
              <w:br/>
              <w:t>(Saat)</w:t>
            </w:r>
          </w:p>
        </w:tc>
        <w:tc>
          <w:tcPr>
            <w:tcW w:w="668" w:type="pct"/>
          </w:tcPr>
          <w:p w:rsidR="006C43F5" w:rsidRPr="002F7737" w:rsidRDefault="006C43F5"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w:t>
            </w:r>
            <w:r w:rsidRPr="002F7737">
              <w:rPr>
                <w:rFonts w:eastAsia="Times New Roman" w:cs="Times New Roman"/>
                <w:b/>
                <w:bCs/>
                <w:color w:val="000000"/>
                <w:sz w:val="20"/>
                <w:szCs w:val="20"/>
                <w:lang w:eastAsia="tr-TR"/>
              </w:rPr>
              <w:br/>
              <w:t>İş Yükü</w:t>
            </w:r>
            <w:r w:rsidRPr="002F7737">
              <w:rPr>
                <w:rFonts w:eastAsia="Times New Roman" w:cs="Times New Roman"/>
                <w:b/>
                <w:bCs/>
                <w:color w:val="000000"/>
                <w:sz w:val="20"/>
                <w:szCs w:val="20"/>
                <w:lang w:eastAsia="tr-TR"/>
              </w:rPr>
              <w:br/>
              <w:t>(Saat)</w:t>
            </w:r>
          </w:p>
        </w:tc>
      </w:tr>
      <w:tr w:rsidR="006C43F5" w:rsidRPr="002F7737" w:rsidTr="00834278">
        <w:trPr>
          <w:trHeight w:val="375"/>
        </w:trPr>
        <w:tc>
          <w:tcPr>
            <w:tcW w:w="3548" w:type="pct"/>
          </w:tcPr>
          <w:p w:rsidR="006C43F5" w:rsidRPr="002F7737" w:rsidRDefault="006C43F5" w:rsidP="00834278">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Ders Süresi (Sınav haftası dahildir: 16x toplam ders saati)</w:t>
            </w:r>
          </w:p>
        </w:tc>
        <w:tc>
          <w:tcPr>
            <w:tcW w:w="397" w:type="pct"/>
          </w:tcPr>
          <w:p w:rsidR="006C43F5" w:rsidRPr="002F7737" w:rsidRDefault="006C43F5"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16</w:t>
            </w:r>
          </w:p>
        </w:tc>
        <w:tc>
          <w:tcPr>
            <w:tcW w:w="387" w:type="pct"/>
          </w:tcPr>
          <w:p w:rsidR="006C43F5" w:rsidRPr="002F7737" w:rsidRDefault="006C43F5"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w:t>
            </w:r>
          </w:p>
        </w:tc>
        <w:tc>
          <w:tcPr>
            <w:tcW w:w="668" w:type="pct"/>
          </w:tcPr>
          <w:p w:rsidR="006C43F5" w:rsidRPr="002F7737" w:rsidRDefault="006C43F5"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48</w:t>
            </w:r>
          </w:p>
        </w:tc>
      </w:tr>
      <w:tr w:rsidR="006C43F5" w:rsidRPr="002F7737" w:rsidTr="00834278">
        <w:trPr>
          <w:trHeight w:val="375"/>
        </w:trPr>
        <w:tc>
          <w:tcPr>
            <w:tcW w:w="3548" w:type="pct"/>
          </w:tcPr>
          <w:p w:rsidR="006C43F5" w:rsidRPr="002F7737" w:rsidRDefault="006C43F5" w:rsidP="00834278">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Sınıf Dışı Ders Çalışma Süresi(Ön çalışma, pekiştirme)</w:t>
            </w:r>
          </w:p>
        </w:tc>
        <w:tc>
          <w:tcPr>
            <w:tcW w:w="397" w:type="pct"/>
          </w:tcPr>
          <w:p w:rsidR="006C43F5" w:rsidRPr="002F7737" w:rsidRDefault="006C43F5"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16</w:t>
            </w:r>
          </w:p>
        </w:tc>
        <w:tc>
          <w:tcPr>
            <w:tcW w:w="387" w:type="pct"/>
          </w:tcPr>
          <w:p w:rsidR="006C43F5" w:rsidRPr="002F7737" w:rsidRDefault="006C43F5"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2</w:t>
            </w:r>
          </w:p>
        </w:tc>
        <w:tc>
          <w:tcPr>
            <w:tcW w:w="668" w:type="pct"/>
          </w:tcPr>
          <w:p w:rsidR="006C43F5" w:rsidRPr="002F7737" w:rsidRDefault="006C43F5"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32</w:t>
            </w:r>
          </w:p>
        </w:tc>
      </w:tr>
      <w:tr w:rsidR="006C43F5" w:rsidRPr="002F7737" w:rsidTr="00834278">
        <w:trPr>
          <w:trHeight w:val="375"/>
        </w:trPr>
        <w:tc>
          <w:tcPr>
            <w:tcW w:w="3548" w:type="pct"/>
          </w:tcPr>
          <w:p w:rsidR="006C43F5" w:rsidRPr="002F7737" w:rsidRDefault="006C43F5" w:rsidP="00834278">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Ara Sınav</w:t>
            </w:r>
          </w:p>
        </w:tc>
        <w:tc>
          <w:tcPr>
            <w:tcW w:w="397" w:type="pct"/>
          </w:tcPr>
          <w:p w:rsidR="006C43F5" w:rsidRPr="002F7737" w:rsidRDefault="006C43F5"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w:t>
            </w:r>
          </w:p>
        </w:tc>
        <w:tc>
          <w:tcPr>
            <w:tcW w:w="387" w:type="pct"/>
          </w:tcPr>
          <w:p w:rsidR="006C43F5" w:rsidRPr="002F7737" w:rsidRDefault="006C43F5"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6</w:t>
            </w:r>
          </w:p>
        </w:tc>
        <w:tc>
          <w:tcPr>
            <w:tcW w:w="668" w:type="pct"/>
          </w:tcPr>
          <w:p w:rsidR="006C43F5" w:rsidRPr="002F7737" w:rsidRDefault="006C43F5"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6</w:t>
            </w:r>
          </w:p>
        </w:tc>
      </w:tr>
      <w:tr w:rsidR="006C43F5" w:rsidRPr="002F7737" w:rsidTr="00834278">
        <w:trPr>
          <w:trHeight w:val="375"/>
        </w:trPr>
        <w:tc>
          <w:tcPr>
            <w:tcW w:w="3548" w:type="pct"/>
          </w:tcPr>
          <w:p w:rsidR="006C43F5" w:rsidRPr="002F7737" w:rsidRDefault="006C43F5" w:rsidP="00834278">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Final</w:t>
            </w:r>
          </w:p>
        </w:tc>
        <w:tc>
          <w:tcPr>
            <w:tcW w:w="397" w:type="pct"/>
          </w:tcPr>
          <w:p w:rsidR="006C43F5" w:rsidRPr="002F7737" w:rsidRDefault="006C43F5"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w:t>
            </w:r>
          </w:p>
        </w:tc>
        <w:tc>
          <w:tcPr>
            <w:tcW w:w="387" w:type="pct"/>
          </w:tcPr>
          <w:p w:rsidR="006C43F5" w:rsidRPr="002F7737" w:rsidRDefault="006C43F5"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12</w:t>
            </w:r>
          </w:p>
        </w:tc>
        <w:tc>
          <w:tcPr>
            <w:tcW w:w="668" w:type="pct"/>
          </w:tcPr>
          <w:p w:rsidR="006C43F5" w:rsidRPr="002F7737" w:rsidRDefault="006C43F5"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12</w:t>
            </w:r>
          </w:p>
        </w:tc>
      </w:tr>
      <w:tr w:rsidR="006C43F5" w:rsidRPr="002F7737" w:rsidTr="00834278">
        <w:trPr>
          <w:trHeight w:val="375"/>
        </w:trPr>
        <w:tc>
          <w:tcPr>
            <w:tcW w:w="3548" w:type="pct"/>
          </w:tcPr>
          <w:p w:rsidR="006C43F5" w:rsidRPr="002F7737" w:rsidRDefault="006C43F5" w:rsidP="00834278">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 İş Yükü</w:t>
            </w:r>
          </w:p>
        </w:tc>
        <w:tc>
          <w:tcPr>
            <w:tcW w:w="397" w:type="pct"/>
          </w:tcPr>
          <w:p w:rsidR="006C43F5" w:rsidRPr="002F7737" w:rsidRDefault="006C43F5" w:rsidP="00834278">
            <w:pPr>
              <w:spacing w:after="0" w:line="240" w:lineRule="atLeast"/>
              <w:rPr>
                <w:rFonts w:eastAsia="Times New Roman" w:cs="Times New Roman"/>
                <w:color w:val="000000"/>
                <w:sz w:val="20"/>
                <w:szCs w:val="20"/>
                <w:lang w:eastAsia="tr-TR"/>
              </w:rPr>
            </w:pPr>
          </w:p>
        </w:tc>
        <w:tc>
          <w:tcPr>
            <w:tcW w:w="387" w:type="pct"/>
          </w:tcPr>
          <w:p w:rsidR="006C43F5" w:rsidRPr="002F7737" w:rsidRDefault="006C43F5" w:rsidP="00834278">
            <w:pPr>
              <w:spacing w:after="0" w:line="240" w:lineRule="atLeast"/>
              <w:rPr>
                <w:rFonts w:eastAsia="Times New Roman" w:cs="Times New Roman"/>
                <w:color w:val="000000"/>
                <w:sz w:val="20"/>
                <w:szCs w:val="20"/>
                <w:lang w:eastAsia="tr-TR"/>
              </w:rPr>
            </w:pPr>
          </w:p>
        </w:tc>
        <w:tc>
          <w:tcPr>
            <w:tcW w:w="668" w:type="pct"/>
          </w:tcPr>
          <w:p w:rsidR="006C43F5" w:rsidRPr="002F7737" w:rsidRDefault="006C43F5"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98</w:t>
            </w:r>
          </w:p>
        </w:tc>
      </w:tr>
      <w:tr w:rsidR="006C43F5" w:rsidRPr="002F7737" w:rsidTr="00834278">
        <w:trPr>
          <w:trHeight w:val="375"/>
        </w:trPr>
        <w:tc>
          <w:tcPr>
            <w:tcW w:w="3548" w:type="pct"/>
          </w:tcPr>
          <w:p w:rsidR="006C43F5" w:rsidRPr="002F7737" w:rsidRDefault="006C43F5" w:rsidP="00834278">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 İş Yükü / 25 (s)</w:t>
            </w:r>
          </w:p>
        </w:tc>
        <w:tc>
          <w:tcPr>
            <w:tcW w:w="397" w:type="pct"/>
          </w:tcPr>
          <w:p w:rsidR="006C43F5" w:rsidRPr="002F7737" w:rsidRDefault="006C43F5" w:rsidP="00834278">
            <w:pPr>
              <w:spacing w:after="0" w:line="240" w:lineRule="atLeast"/>
              <w:rPr>
                <w:rFonts w:eastAsia="Times New Roman" w:cs="Times New Roman"/>
                <w:color w:val="000000"/>
                <w:sz w:val="20"/>
                <w:szCs w:val="20"/>
                <w:lang w:eastAsia="tr-TR"/>
              </w:rPr>
            </w:pPr>
          </w:p>
        </w:tc>
        <w:tc>
          <w:tcPr>
            <w:tcW w:w="387" w:type="pct"/>
          </w:tcPr>
          <w:p w:rsidR="006C43F5" w:rsidRPr="002F7737" w:rsidRDefault="006C43F5" w:rsidP="00834278">
            <w:pPr>
              <w:spacing w:after="0" w:line="240" w:lineRule="atLeast"/>
              <w:rPr>
                <w:rFonts w:eastAsia="Times New Roman" w:cs="Times New Roman"/>
                <w:color w:val="000000"/>
                <w:sz w:val="20"/>
                <w:szCs w:val="20"/>
                <w:lang w:eastAsia="tr-TR"/>
              </w:rPr>
            </w:pPr>
          </w:p>
        </w:tc>
        <w:tc>
          <w:tcPr>
            <w:tcW w:w="668" w:type="pct"/>
          </w:tcPr>
          <w:p w:rsidR="006C43F5" w:rsidRPr="002F7737" w:rsidRDefault="006C43F5"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3.92</w:t>
            </w:r>
          </w:p>
        </w:tc>
      </w:tr>
      <w:tr w:rsidR="006C43F5" w:rsidRPr="002F7737" w:rsidTr="00834278">
        <w:trPr>
          <w:trHeight w:val="375"/>
        </w:trPr>
        <w:tc>
          <w:tcPr>
            <w:tcW w:w="3548" w:type="pct"/>
          </w:tcPr>
          <w:p w:rsidR="006C43F5" w:rsidRPr="002F7737" w:rsidRDefault="006C43F5" w:rsidP="00834278">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Dersin AKTS Kredisi</w:t>
            </w:r>
          </w:p>
        </w:tc>
        <w:tc>
          <w:tcPr>
            <w:tcW w:w="397" w:type="pct"/>
          </w:tcPr>
          <w:p w:rsidR="006C43F5" w:rsidRPr="002F7737" w:rsidRDefault="006C43F5" w:rsidP="00834278">
            <w:pPr>
              <w:spacing w:after="0" w:line="240" w:lineRule="atLeast"/>
              <w:rPr>
                <w:rFonts w:eastAsia="Times New Roman" w:cs="Times New Roman"/>
                <w:color w:val="000000"/>
                <w:sz w:val="20"/>
                <w:szCs w:val="20"/>
                <w:lang w:eastAsia="tr-TR"/>
              </w:rPr>
            </w:pPr>
          </w:p>
        </w:tc>
        <w:tc>
          <w:tcPr>
            <w:tcW w:w="387" w:type="pct"/>
          </w:tcPr>
          <w:p w:rsidR="006C43F5" w:rsidRPr="002F7737" w:rsidRDefault="006C43F5" w:rsidP="00834278">
            <w:pPr>
              <w:spacing w:after="0" w:line="240" w:lineRule="atLeast"/>
              <w:rPr>
                <w:rFonts w:eastAsia="Times New Roman" w:cs="Times New Roman"/>
                <w:color w:val="000000"/>
                <w:sz w:val="20"/>
                <w:szCs w:val="20"/>
                <w:lang w:eastAsia="tr-TR"/>
              </w:rPr>
            </w:pPr>
          </w:p>
        </w:tc>
        <w:tc>
          <w:tcPr>
            <w:tcW w:w="668" w:type="pct"/>
          </w:tcPr>
          <w:p w:rsidR="006C43F5" w:rsidRPr="002F7737" w:rsidRDefault="006C43F5"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4</w:t>
            </w:r>
          </w:p>
        </w:tc>
      </w:tr>
    </w:tbl>
    <w:p w:rsidR="009555A7" w:rsidRDefault="009555A7" w:rsidP="009555A7">
      <w:pPr>
        <w:rPr>
          <w:rFonts w:ascii="Times New Roman" w:hAnsi="Times New Roman" w:cs="Times New Roman"/>
          <w:b/>
          <w:sz w:val="20"/>
          <w:szCs w:val="20"/>
        </w:rPr>
      </w:pPr>
    </w:p>
    <w:p w:rsidR="00003807" w:rsidRPr="00003807" w:rsidRDefault="00003807" w:rsidP="00003807">
      <w:pPr>
        <w:rPr>
          <w:rFonts w:eastAsia="Calibri" w:cs="Times New Roman"/>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0"/>
        <w:gridCol w:w="1662"/>
        <w:gridCol w:w="1333"/>
        <w:gridCol w:w="1778"/>
        <w:gridCol w:w="1185"/>
        <w:gridCol w:w="1168"/>
      </w:tblGrid>
      <w:tr w:rsidR="00003807" w:rsidRPr="00003807" w:rsidTr="00834278">
        <w:trPr>
          <w:trHeight w:val="525"/>
        </w:trPr>
        <w:tc>
          <w:tcPr>
            <w:tcW w:w="0" w:type="auto"/>
            <w:gridSpan w:val="6"/>
          </w:tcPr>
          <w:p w:rsidR="00003807" w:rsidRPr="00003807" w:rsidRDefault="00003807" w:rsidP="00003807">
            <w:pPr>
              <w:spacing w:after="0" w:line="240" w:lineRule="auto"/>
              <w:jc w:val="center"/>
              <w:rPr>
                <w:rFonts w:eastAsia="Calibri" w:cs="Times New Roman"/>
                <w:b/>
                <w:bCs/>
                <w:sz w:val="20"/>
                <w:szCs w:val="20"/>
                <w:lang w:eastAsia="tr-TR"/>
              </w:rPr>
            </w:pPr>
            <w:r w:rsidRPr="00003807">
              <w:rPr>
                <w:rFonts w:eastAsia="Calibri" w:cs="Times New Roman"/>
                <w:b/>
                <w:bCs/>
                <w:sz w:val="20"/>
                <w:szCs w:val="20"/>
                <w:lang w:eastAsia="tr-TR"/>
              </w:rPr>
              <w:t>DERS BİLGİLERİ</w:t>
            </w:r>
          </w:p>
        </w:tc>
      </w:tr>
      <w:tr w:rsidR="00003807" w:rsidRPr="00003807" w:rsidTr="00834278">
        <w:trPr>
          <w:trHeight w:val="450"/>
        </w:trPr>
        <w:tc>
          <w:tcPr>
            <w:tcW w:w="0" w:type="auto"/>
          </w:tcPr>
          <w:p w:rsidR="00003807" w:rsidRPr="00003807" w:rsidRDefault="00003807" w:rsidP="00003807">
            <w:pPr>
              <w:spacing w:after="0" w:line="240" w:lineRule="atLeast"/>
              <w:rPr>
                <w:rFonts w:eastAsia="Calibri" w:cs="Times New Roman"/>
                <w:sz w:val="20"/>
                <w:szCs w:val="20"/>
                <w:lang w:eastAsia="tr-TR"/>
              </w:rPr>
            </w:pPr>
            <w:r w:rsidRPr="00003807">
              <w:rPr>
                <w:rFonts w:eastAsia="Calibri" w:cs="Times New Roman"/>
                <w:b/>
                <w:bCs/>
                <w:sz w:val="20"/>
                <w:szCs w:val="20"/>
                <w:lang w:eastAsia="tr-TR"/>
              </w:rPr>
              <w:t>Ders</w:t>
            </w:r>
          </w:p>
        </w:tc>
        <w:tc>
          <w:tcPr>
            <w:tcW w:w="0" w:type="auto"/>
          </w:tcPr>
          <w:p w:rsidR="00003807" w:rsidRPr="00003807" w:rsidRDefault="00003807" w:rsidP="00003807">
            <w:pPr>
              <w:spacing w:after="0" w:line="240" w:lineRule="atLeast"/>
              <w:jc w:val="center"/>
              <w:rPr>
                <w:rFonts w:eastAsia="Calibri" w:cs="Times New Roman"/>
                <w:sz w:val="20"/>
                <w:szCs w:val="20"/>
                <w:lang w:eastAsia="tr-TR"/>
              </w:rPr>
            </w:pPr>
            <w:r w:rsidRPr="00003807">
              <w:rPr>
                <w:rFonts w:eastAsia="Calibri" w:cs="Times New Roman"/>
                <w:i/>
                <w:iCs/>
                <w:sz w:val="20"/>
                <w:szCs w:val="20"/>
                <w:lang w:eastAsia="tr-TR"/>
              </w:rPr>
              <w:t>Kodu</w:t>
            </w:r>
          </w:p>
        </w:tc>
        <w:tc>
          <w:tcPr>
            <w:tcW w:w="0" w:type="auto"/>
          </w:tcPr>
          <w:p w:rsidR="00003807" w:rsidRPr="00003807" w:rsidRDefault="00003807" w:rsidP="00003807">
            <w:pPr>
              <w:spacing w:after="0" w:line="240" w:lineRule="atLeast"/>
              <w:jc w:val="center"/>
              <w:rPr>
                <w:rFonts w:eastAsia="Calibri" w:cs="Times New Roman"/>
                <w:sz w:val="20"/>
                <w:szCs w:val="20"/>
                <w:lang w:eastAsia="tr-TR"/>
              </w:rPr>
            </w:pPr>
            <w:r w:rsidRPr="00003807">
              <w:rPr>
                <w:rFonts w:eastAsia="Calibri" w:cs="Times New Roman"/>
                <w:i/>
                <w:iCs/>
                <w:sz w:val="20"/>
                <w:szCs w:val="20"/>
                <w:lang w:eastAsia="tr-TR"/>
              </w:rPr>
              <w:t>Yarıyıl</w:t>
            </w:r>
          </w:p>
        </w:tc>
        <w:tc>
          <w:tcPr>
            <w:tcW w:w="0" w:type="auto"/>
          </w:tcPr>
          <w:p w:rsidR="00003807" w:rsidRPr="00003807" w:rsidRDefault="00003807" w:rsidP="00003807">
            <w:pPr>
              <w:spacing w:after="0" w:line="240" w:lineRule="atLeast"/>
              <w:jc w:val="center"/>
              <w:rPr>
                <w:rFonts w:eastAsia="Calibri" w:cs="Times New Roman"/>
                <w:sz w:val="20"/>
                <w:szCs w:val="20"/>
                <w:lang w:eastAsia="tr-TR"/>
              </w:rPr>
            </w:pPr>
            <w:r w:rsidRPr="00003807">
              <w:rPr>
                <w:rFonts w:eastAsia="Calibri" w:cs="Times New Roman"/>
                <w:i/>
                <w:iCs/>
                <w:sz w:val="20"/>
                <w:szCs w:val="20"/>
                <w:lang w:eastAsia="tr-TR"/>
              </w:rPr>
              <w:t>T+U Saat</w:t>
            </w:r>
          </w:p>
        </w:tc>
        <w:tc>
          <w:tcPr>
            <w:tcW w:w="0" w:type="auto"/>
          </w:tcPr>
          <w:p w:rsidR="00003807" w:rsidRPr="00003807" w:rsidRDefault="00003807" w:rsidP="00003807">
            <w:pPr>
              <w:spacing w:after="0" w:line="240" w:lineRule="atLeast"/>
              <w:jc w:val="center"/>
              <w:rPr>
                <w:rFonts w:eastAsia="Calibri" w:cs="Times New Roman"/>
                <w:sz w:val="20"/>
                <w:szCs w:val="20"/>
                <w:lang w:eastAsia="tr-TR"/>
              </w:rPr>
            </w:pPr>
            <w:r w:rsidRPr="00003807">
              <w:rPr>
                <w:rFonts w:eastAsia="Calibri" w:cs="Times New Roman"/>
                <w:i/>
                <w:iCs/>
                <w:sz w:val="20"/>
                <w:szCs w:val="20"/>
                <w:lang w:eastAsia="tr-TR"/>
              </w:rPr>
              <w:t>Kredi</w:t>
            </w:r>
          </w:p>
        </w:tc>
        <w:tc>
          <w:tcPr>
            <w:tcW w:w="0" w:type="auto"/>
          </w:tcPr>
          <w:p w:rsidR="00003807" w:rsidRPr="00003807" w:rsidRDefault="00003807" w:rsidP="00003807">
            <w:pPr>
              <w:spacing w:after="0" w:line="240" w:lineRule="atLeast"/>
              <w:jc w:val="center"/>
              <w:rPr>
                <w:rFonts w:eastAsia="Calibri" w:cs="Times New Roman"/>
                <w:sz w:val="20"/>
                <w:szCs w:val="20"/>
                <w:lang w:eastAsia="tr-TR"/>
              </w:rPr>
            </w:pPr>
            <w:r w:rsidRPr="00003807">
              <w:rPr>
                <w:rFonts w:eastAsia="Calibri" w:cs="Times New Roman"/>
                <w:i/>
                <w:iCs/>
                <w:sz w:val="20"/>
                <w:szCs w:val="20"/>
                <w:lang w:eastAsia="tr-TR"/>
              </w:rPr>
              <w:t>AKTS</w:t>
            </w:r>
          </w:p>
        </w:tc>
      </w:tr>
      <w:tr w:rsidR="00003807" w:rsidRPr="00003807" w:rsidTr="00834278">
        <w:trPr>
          <w:trHeight w:val="375"/>
        </w:trPr>
        <w:tc>
          <w:tcPr>
            <w:tcW w:w="0" w:type="auto"/>
          </w:tcPr>
          <w:p w:rsidR="00003807" w:rsidRPr="00A26FDF" w:rsidRDefault="00003807" w:rsidP="00003807">
            <w:pPr>
              <w:spacing w:after="0" w:line="240" w:lineRule="atLeast"/>
              <w:rPr>
                <w:rFonts w:eastAsia="Calibri" w:cs="Times New Roman"/>
                <w:b/>
                <w:sz w:val="20"/>
                <w:szCs w:val="20"/>
                <w:lang w:eastAsia="tr-TR"/>
              </w:rPr>
            </w:pPr>
            <w:r w:rsidRPr="00A26FDF">
              <w:rPr>
                <w:rFonts w:eastAsia="Calibri" w:cs="Times New Roman"/>
                <w:b/>
                <w:sz w:val="20"/>
                <w:szCs w:val="20"/>
                <w:lang w:eastAsia="tr-TR"/>
              </w:rPr>
              <w:t>Sosyoloji</w:t>
            </w:r>
          </w:p>
        </w:tc>
        <w:tc>
          <w:tcPr>
            <w:tcW w:w="0" w:type="auto"/>
          </w:tcPr>
          <w:p w:rsidR="00003807" w:rsidRPr="00003807" w:rsidRDefault="00003807" w:rsidP="00003807">
            <w:pPr>
              <w:spacing w:after="0" w:line="240" w:lineRule="atLeast"/>
              <w:jc w:val="center"/>
              <w:rPr>
                <w:rFonts w:eastAsia="Calibri" w:cs="Times New Roman"/>
                <w:sz w:val="20"/>
                <w:szCs w:val="20"/>
                <w:lang w:eastAsia="tr-TR"/>
              </w:rPr>
            </w:pPr>
            <w:r>
              <w:rPr>
                <w:rFonts w:eastAsia="Calibri" w:cs="Times New Roman"/>
                <w:sz w:val="20"/>
                <w:szCs w:val="20"/>
                <w:lang w:eastAsia="tr-TR"/>
              </w:rPr>
              <w:t>LHIR213</w:t>
            </w:r>
          </w:p>
        </w:tc>
        <w:tc>
          <w:tcPr>
            <w:tcW w:w="0" w:type="auto"/>
          </w:tcPr>
          <w:p w:rsidR="00003807" w:rsidRPr="00003807" w:rsidRDefault="00003807" w:rsidP="00003807">
            <w:pPr>
              <w:spacing w:after="0" w:line="240" w:lineRule="atLeast"/>
              <w:jc w:val="center"/>
              <w:rPr>
                <w:rFonts w:eastAsia="Calibri" w:cs="Times New Roman"/>
                <w:sz w:val="20"/>
                <w:szCs w:val="20"/>
                <w:lang w:eastAsia="tr-TR"/>
              </w:rPr>
            </w:pPr>
            <w:r>
              <w:rPr>
                <w:rFonts w:eastAsia="Calibri" w:cs="Times New Roman"/>
                <w:sz w:val="20"/>
                <w:szCs w:val="20"/>
                <w:lang w:eastAsia="tr-TR"/>
              </w:rPr>
              <w:t>3</w:t>
            </w:r>
          </w:p>
        </w:tc>
        <w:tc>
          <w:tcPr>
            <w:tcW w:w="0" w:type="auto"/>
          </w:tcPr>
          <w:p w:rsidR="00003807" w:rsidRPr="00003807" w:rsidRDefault="00003807" w:rsidP="00003807">
            <w:pPr>
              <w:spacing w:after="0" w:line="240" w:lineRule="atLeast"/>
              <w:jc w:val="center"/>
              <w:rPr>
                <w:rFonts w:eastAsia="Calibri" w:cs="Times New Roman"/>
                <w:sz w:val="20"/>
                <w:szCs w:val="20"/>
                <w:lang w:eastAsia="tr-TR"/>
              </w:rPr>
            </w:pPr>
            <w:r w:rsidRPr="00003807">
              <w:rPr>
                <w:rFonts w:eastAsia="Calibri" w:cs="Times New Roman"/>
                <w:sz w:val="20"/>
                <w:szCs w:val="20"/>
                <w:lang w:eastAsia="tr-TR"/>
              </w:rPr>
              <w:t>3+0</w:t>
            </w:r>
          </w:p>
        </w:tc>
        <w:tc>
          <w:tcPr>
            <w:tcW w:w="0" w:type="auto"/>
          </w:tcPr>
          <w:p w:rsidR="00003807" w:rsidRPr="00003807" w:rsidRDefault="00003807" w:rsidP="00003807">
            <w:pPr>
              <w:spacing w:after="0" w:line="240" w:lineRule="atLeast"/>
              <w:jc w:val="center"/>
              <w:rPr>
                <w:rFonts w:eastAsia="Calibri" w:cs="Times New Roman"/>
                <w:sz w:val="20"/>
                <w:szCs w:val="20"/>
                <w:lang w:eastAsia="tr-TR"/>
              </w:rPr>
            </w:pPr>
            <w:r w:rsidRPr="00003807">
              <w:rPr>
                <w:rFonts w:eastAsia="Calibri" w:cs="Times New Roman"/>
                <w:sz w:val="20"/>
                <w:szCs w:val="20"/>
                <w:lang w:eastAsia="tr-TR"/>
              </w:rPr>
              <w:t>3</w:t>
            </w:r>
          </w:p>
        </w:tc>
        <w:tc>
          <w:tcPr>
            <w:tcW w:w="0" w:type="auto"/>
          </w:tcPr>
          <w:p w:rsidR="00003807" w:rsidRPr="00003807" w:rsidRDefault="00003807" w:rsidP="00003807">
            <w:pPr>
              <w:spacing w:after="0" w:line="240" w:lineRule="atLeast"/>
              <w:jc w:val="center"/>
              <w:rPr>
                <w:rFonts w:eastAsia="Calibri" w:cs="Times New Roman"/>
                <w:sz w:val="20"/>
                <w:szCs w:val="20"/>
                <w:lang w:eastAsia="tr-TR"/>
              </w:rPr>
            </w:pPr>
            <w:r>
              <w:rPr>
                <w:rFonts w:eastAsia="Calibri" w:cs="Times New Roman"/>
                <w:sz w:val="20"/>
                <w:szCs w:val="20"/>
                <w:lang w:eastAsia="tr-TR"/>
              </w:rPr>
              <w:t>4</w:t>
            </w:r>
          </w:p>
        </w:tc>
      </w:tr>
    </w:tbl>
    <w:p w:rsidR="00003807" w:rsidRPr="00003807" w:rsidRDefault="00003807" w:rsidP="0000380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003807" w:rsidRPr="00003807" w:rsidTr="00834278">
        <w:trPr>
          <w:trHeight w:val="450"/>
        </w:trPr>
        <w:tc>
          <w:tcPr>
            <w:tcW w:w="1250" w:type="pct"/>
          </w:tcPr>
          <w:p w:rsidR="00003807" w:rsidRPr="00003807" w:rsidRDefault="00003807" w:rsidP="00003807">
            <w:pPr>
              <w:spacing w:after="0" w:line="240" w:lineRule="atLeast"/>
              <w:rPr>
                <w:rFonts w:eastAsia="Calibri" w:cs="Times New Roman"/>
                <w:sz w:val="20"/>
                <w:szCs w:val="20"/>
                <w:lang w:eastAsia="tr-TR"/>
              </w:rPr>
            </w:pPr>
            <w:r w:rsidRPr="00003807">
              <w:rPr>
                <w:rFonts w:eastAsia="Calibri" w:cs="Times New Roman"/>
                <w:b/>
                <w:bCs/>
                <w:sz w:val="20"/>
                <w:szCs w:val="20"/>
                <w:lang w:eastAsia="tr-TR"/>
              </w:rPr>
              <w:t>Ön Koşul Dersleri</w:t>
            </w:r>
          </w:p>
        </w:tc>
        <w:tc>
          <w:tcPr>
            <w:tcW w:w="0" w:type="auto"/>
          </w:tcPr>
          <w:p w:rsidR="00003807" w:rsidRPr="00003807" w:rsidRDefault="00003807" w:rsidP="00003807">
            <w:pPr>
              <w:spacing w:after="0" w:line="240" w:lineRule="atLeast"/>
              <w:rPr>
                <w:rFonts w:eastAsia="Calibri" w:cs="Times New Roman"/>
                <w:sz w:val="20"/>
                <w:szCs w:val="20"/>
                <w:lang w:eastAsia="tr-TR"/>
              </w:rPr>
            </w:pPr>
          </w:p>
        </w:tc>
      </w:tr>
      <w:tr w:rsidR="00003807" w:rsidRPr="00003807" w:rsidTr="00834278">
        <w:trPr>
          <w:trHeight w:val="450"/>
        </w:trPr>
        <w:tc>
          <w:tcPr>
            <w:tcW w:w="1250" w:type="pct"/>
          </w:tcPr>
          <w:p w:rsidR="00003807" w:rsidRPr="00003807" w:rsidRDefault="00003807" w:rsidP="00003807">
            <w:pPr>
              <w:spacing w:after="0" w:line="240" w:lineRule="atLeast"/>
              <w:rPr>
                <w:rFonts w:eastAsia="Calibri" w:cs="Times New Roman"/>
                <w:sz w:val="20"/>
                <w:szCs w:val="20"/>
                <w:lang w:eastAsia="tr-TR"/>
              </w:rPr>
            </w:pPr>
            <w:r w:rsidRPr="00003807">
              <w:rPr>
                <w:rFonts w:eastAsia="Calibri" w:cs="Times New Roman"/>
                <w:b/>
                <w:bCs/>
                <w:sz w:val="20"/>
                <w:szCs w:val="20"/>
                <w:lang w:eastAsia="tr-TR"/>
              </w:rPr>
              <w:t>Önerilen Seçmeli Dersler</w:t>
            </w:r>
          </w:p>
        </w:tc>
        <w:tc>
          <w:tcPr>
            <w:tcW w:w="0" w:type="auto"/>
          </w:tcPr>
          <w:p w:rsidR="00003807" w:rsidRPr="00003807" w:rsidRDefault="00003807" w:rsidP="00003807">
            <w:pPr>
              <w:spacing w:after="0" w:line="240" w:lineRule="atLeast"/>
              <w:rPr>
                <w:rFonts w:eastAsia="Calibri" w:cs="Times New Roman"/>
                <w:sz w:val="20"/>
                <w:szCs w:val="20"/>
                <w:lang w:eastAsia="tr-TR"/>
              </w:rPr>
            </w:pPr>
          </w:p>
        </w:tc>
      </w:tr>
    </w:tbl>
    <w:p w:rsidR="00003807" w:rsidRPr="00003807" w:rsidRDefault="00003807" w:rsidP="0000380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003807" w:rsidRPr="00003807" w:rsidTr="00834278">
        <w:trPr>
          <w:trHeight w:val="450"/>
        </w:trPr>
        <w:tc>
          <w:tcPr>
            <w:tcW w:w="1250" w:type="pct"/>
          </w:tcPr>
          <w:p w:rsidR="00003807" w:rsidRPr="00003807" w:rsidRDefault="00003807" w:rsidP="00003807">
            <w:pPr>
              <w:spacing w:after="0" w:line="240" w:lineRule="atLeast"/>
              <w:rPr>
                <w:rFonts w:eastAsia="Calibri" w:cs="Times New Roman"/>
                <w:sz w:val="20"/>
                <w:szCs w:val="20"/>
                <w:lang w:eastAsia="tr-TR"/>
              </w:rPr>
            </w:pPr>
            <w:r w:rsidRPr="00003807">
              <w:rPr>
                <w:rFonts w:eastAsia="Calibri" w:cs="Times New Roman"/>
                <w:b/>
                <w:bCs/>
                <w:sz w:val="20"/>
                <w:szCs w:val="20"/>
                <w:lang w:eastAsia="tr-TR"/>
              </w:rPr>
              <w:lastRenderedPageBreak/>
              <w:t>Dersin Dili</w:t>
            </w:r>
          </w:p>
        </w:tc>
        <w:tc>
          <w:tcPr>
            <w:tcW w:w="0" w:type="auto"/>
          </w:tcPr>
          <w:p w:rsidR="00003807" w:rsidRPr="00003807" w:rsidRDefault="00003807" w:rsidP="00003807">
            <w:pPr>
              <w:spacing w:after="0" w:line="240" w:lineRule="atLeast"/>
              <w:rPr>
                <w:rFonts w:eastAsia="Calibri" w:cs="Times New Roman"/>
                <w:sz w:val="20"/>
                <w:szCs w:val="20"/>
                <w:lang w:eastAsia="tr-TR"/>
              </w:rPr>
            </w:pPr>
            <w:r w:rsidRPr="00003807">
              <w:rPr>
                <w:rFonts w:eastAsia="Calibri" w:cs="Times New Roman"/>
                <w:sz w:val="20"/>
                <w:szCs w:val="20"/>
                <w:lang w:eastAsia="tr-TR"/>
              </w:rPr>
              <w:t>Türkçe </w:t>
            </w:r>
            <w:r w:rsidRPr="00003807">
              <w:rPr>
                <w:rFonts w:eastAsia="Calibri" w:cs="Times New Roman"/>
                <w:noProof/>
                <w:sz w:val="20"/>
                <w:szCs w:val="20"/>
                <w:lang w:eastAsia="tr-TR"/>
              </w:rPr>
              <w:drawing>
                <wp:inline distT="0" distB="0" distL="0" distR="0" wp14:anchorId="1347A771" wp14:editId="3EEF6055">
                  <wp:extent cx="276225" cy="190500"/>
                  <wp:effectExtent l="0" t="0" r="9525" b="0"/>
                  <wp:docPr id="25"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003807" w:rsidRPr="00003807" w:rsidTr="00834278">
        <w:trPr>
          <w:trHeight w:val="450"/>
        </w:trPr>
        <w:tc>
          <w:tcPr>
            <w:tcW w:w="0" w:type="auto"/>
          </w:tcPr>
          <w:p w:rsidR="00003807" w:rsidRPr="00003807" w:rsidRDefault="00003807" w:rsidP="00003807">
            <w:pPr>
              <w:spacing w:after="0" w:line="240" w:lineRule="atLeast"/>
              <w:rPr>
                <w:rFonts w:eastAsia="Calibri" w:cs="Times New Roman"/>
                <w:sz w:val="20"/>
                <w:szCs w:val="20"/>
                <w:lang w:eastAsia="tr-TR"/>
              </w:rPr>
            </w:pPr>
            <w:r w:rsidRPr="00003807">
              <w:rPr>
                <w:rFonts w:eastAsia="Calibri" w:cs="Times New Roman"/>
                <w:b/>
                <w:bCs/>
                <w:sz w:val="20"/>
                <w:szCs w:val="20"/>
                <w:lang w:eastAsia="tr-TR"/>
              </w:rPr>
              <w:t>Dersin Seviyesi</w:t>
            </w:r>
          </w:p>
        </w:tc>
        <w:tc>
          <w:tcPr>
            <w:tcW w:w="0" w:type="auto"/>
          </w:tcPr>
          <w:p w:rsidR="00003807" w:rsidRPr="00003807" w:rsidRDefault="00003807" w:rsidP="00003807">
            <w:pPr>
              <w:spacing w:after="0" w:line="240" w:lineRule="atLeast"/>
              <w:rPr>
                <w:rFonts w:eastAsia="Calibri" w:cs="Times New Roman"/>
                <w:sz w:val="20"/>
                <w:szCs w:val="20"/>
                <w:lang w:eastAsia="tr-TR"/>
              </w:rPr>
            </w:pPr>
            <w:r w:rsidRPr="00003807">
              <w:rPr>
                <w:rFonts w:eastAsia="Calibri" w:cs="Times New Roman"/>
                <w:sz w:val="20"/>
                <w:szCs w:val="20"/>
                <w:lang w:eastAsia="tr-TR"/>
              </w:rPr>
              <w:t>Lisans</w:t>
            </w:r>
          </w:p>
        </w:tc>
      </w:tr>
      <w:tr w:rsidR="00003807" w:rsidRPr="00003807" w:rsidTr="00834278">
        <w:trPr>
          <w:trHeight w:val="450"/>
        </w:trPr>
        <w:tc>
          <w:tcPr>
            <w:tcW w:w="0" w:type="auto"/>
          </w:tcPr>
          <w:p w:rsidR="00003807" w:rsidRPr="00003807" w:rsidRDefault="00003807" w:rsidP="00003807">
            <w:pPr>
              <w:spacing w:after="0" w:line="240" w:lineRule="atLeast"/>
              <w:rPr>
                <w:rFonts w:eastAsia="Calibri" w:cs="Times New Roman"/>
                <w:sz w:val="20"/>
                <w:szCs w:val="20"/>
                <w:lang w:eastAsia="tr-TR"/>
              </w:rPr>
            </w:pPr>
            <w:r w:rsidRPr="00003807">
              <w:rPr>
                <w:rFonts w:eastAsia="Calibri" w:cs="Times New Roman"/>
                <w:b/>
                <w:bCs/>
                <w:sz w:val="20"/>
                <w:szCs w:val="20"/>
                <w:lang w:eastAsia="tr-TR"/>
              </w:rPr>
              <w:t>Dersin Türü</w:t>
            </w:r>
          </w:p>
        </w:tc>
        <w:tc>
          <w:tcPr>
            <w:tcW w:w="0" w:type="auto"/>
          </w:tcPr>
          <w:p w:rsidR="00003807" w:rsidRPr="00003807" w:rsidRDefault="00003807" w:rsidP="00003807">
            <w:pPr>
              <w:spacing w:after="0" w:line="240" w:lineRule="atLeast"/>
              <w:rPr>
                <w:rFonts w:eastAsia="Calibri" w:cs="Times New Roman"/>
                <w:sz w:val="20"/>
                <w:szCs w:val="20"/>
                <w:lang w:eastAsia="tr-TR"/>
              </w:rPr>
            </w:pPr>
            <w:r>
              <w:rPr>
                <w:rFonts w:eastAsia="Calibri" w:cs="Times New Roman"/>
                <w:sz w:val="20"/>
                <w:szCs w:val="20"/>
                <w:lang w:eastAsia="tr-TR"/>
              </w:rPr>
              <w:t xml:space="preserve">Seçimlik </w:t>
            </w:r>
            <w:r w:rsidRPr="00003807">
              <w:rPr>
                <w:rFonts w:eastAsia="Calibri" w:cs="Times New Roman"/>
                <w:sz w:val="20"/>
                <w:szCs w:val="20"/>
                <w:lang w:eastAsia="tr-TR"/>
              </w:rPr>
              <w:t xml:space="preserve">-Alan </w:t>
            </w:r>
          </w:p>
        </w:tc>
      </w:tr>
      <w:tr w:rsidR="00003807" w:rsidRPr="00003807" w:rsidTr="00834278">
        <w:trPr>
          <w:trHeight w:val="450"/>
        </w:trPr>
        <w:tc>
          <w:tcPr>
            <w:tcW w:w="0" w:type="auto"/>
          </w:tcPr>
          <w:p w:rsidR="00003807" w:rsidRPr="00003807" w:rsidRDefault="00003807" w:rsidP="00003807">
            <w:pPr>
              <w:spacing w:after="0" w:line="240" w:lineRule="atLeast"/>
              <w:rPr>
                <w:rFonts w:eastAsia="Calibri" w:cs="Times New Roman"/>
                <w:sz w:val="20"/>
                <w:szCs w:val="20"/>
                <w:lang w:eastAsia="tr-TR"/>
              </w:rPr>
            </w:pPr>
            <w:r w:rsidRPr="00003807">
              <w:rPr>
                <w:rFonts w:eastAsia="Calibri" w:cs="Times New Roman"/>
                <w:b/>
                <w:bCs/>
                <w:sz w:val="20"/>
                <w:szCs w:val="20"/>
                <w:lang w:eastAsia="tr-TR"/>
              </w:rPr>
              <w:t>Dersin Koordinatörü</w:t>
            </w:r>
          </w:p>
        </w:tc>
        <w:tc>
          <w:tcPr>
            <w:tcW w:w="0" w:type="auto"/>
          </w:tcPr>
          <w:p w:rsidR="00003807" w:rsidRPr="00003807" w:rsidRDefault="00003807" w:rsidP="00003807">
            <w:pPr>
              <w:spacing w:after="0" w:line="240" w:lineRule="atLeast"/>
              <w:rPr>
                <w:rFonts w:eastAsia="Calibri" w:cs="Times New Roman"/>
                <w:sz w:val="20"/>
                <w:szCs w:val="20"/>
                <w:lang w:eastAsia="tr-TR"/>
              </w:rPr>
            </w:pPr>
          </w:p>
        </w:tc>
      </w:tr>
      <w:tr w:rsidR="00003807" w:rsidRPr="00003807" w:rsidTr="00834278">
        <w:trPr>
          <w:trHeight w:val="450"/>
        </w:trPr>
        <w:tc>
          <w:tcPr>
            <w:tcW w:w="0" w:type="auto"/>
          </w:tcPr>
          <w:p w:rsidR="00003807" w:rsidRPr="00003807" w:rsidRDefault="00003807" w:rsidP="00003807">
            <w:pPr>
              <w:spacing w:after="0" w:line="240" w:lineRule="atLeast"/>
              <w:rPr>
                <w:rFonts w:eastAsia="Calibri" w:cs="Times New Roman"/>
                <w:sz w:val="20"/>
                <w:szCs w:val="20"/>
                <w:lang w:eastAsia="tr-TR"/>
              </w:rPr>
            </w:pPr>
            <w:r w:rsidRPr="00003807">
              <w:rPr>
                <w:rFonts w:eastAsia="Calibri" w:cs="Times New Roman"/>
                <w:b/>
                <w:bCs/>
                <w:sz w:val="20"/>
                <w:szCs w:val="20"/>
                <w:lang w:eastAsia="tr-TR"/>
              </w:rPr>
              <w:t>Dersi Verenler</w:t>
            </w:r>
          </w:p>
        </w:tc>
        <w:tc>
          <w:tcPr>
            <w:tcW w:w="0" w:type="auto"/>
          </w:tcPr>
          <w:p w:rsidR="00003807" w:rsidRPr="00003807" w:rsidRDefault="00003807" w:rsidP="00003807">
            <w:pPr>
              <w:spacing w:after="0" w:line="240" w:lineRule="atLeast"/>
              <w:rPr>
                <w:rFonts w:eastAsia="Calibri" w:cs="Times New Roman"/>
                <w:sz w:val="20"/>
                <w:szCs w:val="20"/>
                <w:lang w:eastAsia="tr-TR"/>
              </w:rPr>
            </w:pPr>
          </w:p>
        </w:tc>
      </w:tr>
      <w:tr w:rsidR="00003807" w:rsidRPr="00003807" w:rsidTr="00834278">
        <w:trPr>
          <w:trHeight w:val="450"/>
        </w:trPr>
        <w:tc>
          <w:tcPr>
            <w:tcW w:w="0" w:type="auto"/>
          </w:tcPr>
          <w:p w:rsidR="00003807" w:rsidRPr="00003807" w:rsidRDefault="00003807" w:rsidP="00003807">
            <w:pPr>
              <w:spacing w:after="0" w:line="240" w:lineRule="atLeast"/>
              <w:rPr>
                <w:rFonts w:eastAsia="Calibri" w:cs="Times New Roman"/>
                <w:sz w:val="20"/>
                <w:szCs w:val="20"/>
                <w:lang w:eastAsia="tr-TR"/>
              </w:rPr>
            </w:pPr>
            <w:r w:rsidRPr="00003807">
              <w:rPr>
                <w:rFonts w:eastAsia="Calibri" w:cs="Times New Roman"/>
                <w:b/>
                <w:bCs/>
                <w:sz w:val="20"/>
                <w:szCs w:val="20"/>
                <w:lang w:eastAsia="tr-TR"/>
              </w:rPr>
              <w:t>Dersin Yardımcıları</w:t>
            </w:r>
          </w:p>
        </w:tc>
        <w:tc>
          <w:tcPr>
            <w:tcW w:w="0" w:type="auto"/>
          </w:tcPr>
          <w:p w:rsidR="00003807" w:rsidRPr="00003807" w:rsidRDefault="00003807" w:rsidP="00003807">
            <w:pPr>
              <w:spacing w:after="0" w:line="240" w:lineRule="atLeast"/>
              <w:rPr>
                <w:rFonts w:eastAsia="Calibri" w:cs="Times New Roman"/>
                <w:sz w:val="20"/>
                <w:szCs w:val="20"/>
                <w:lang w:eastAsia="tr-TR"/>
              </w:rPr>
            </w:pPr>
          </w:p>
        </w:tc>
      </w:tr>
      <w:tr w:rsidR="00003807" w:rsidRPr="00003807" w:rsidTr="00834278">
        <w:trPr>
          <w:trHeight w:val="450"/>
        </w:trPr>
        <w:tc>
          <w:tcPr>
            <w:tcW w:w="0" w:type="auto"/>
          </w:tcPr>
          <w:p w:rsidR="00003807" w:rsidRPr="00003807" w:rsidRDefault="00003807" w:rsidP="00003807">
            <w:pPr>
              <w:spacing w:after="0" w:line="240" w:lineRule="atLeast"/>
              <w:rPr>
                <w:rFonts w:eastAsia="Calibri" w:cs="Times New Roman"/>
                <w:sz w:val="20"/>
                <w:szCs w:val="20"/>
                <w:lang w:eastAsia="tr-TR"/>
              </w:rPr>
            </w:pPr>
            <w:r w:rsidRPr="00003807">
              <w:rPr>
                <w:rFonts w:eastAsia="Calibri" w:cs="Times New Roman"/>
                <w:b/>
                <w:bCs/>
                <w:sz w:val="20"/>
                <w:szCs w:val="20"/>
                <w:lang w:eastAsia="tr-TR"/>
              </w:rPr>
              <w:t>Dersin Amacı</w:t>
            </w:r>
          </w:p>
        </w:tc>
        <w:tc>
          <w:tcPr>
            <w:tcW w:w="0" w:type="auto"/>
            <w:vAlign w:val="center"/>
          </w:tcPr>
          <w:p w:rsidR="00003807" w:rsidRPr="00003807" w:rsidRDefault="00003807" w:rsidP="00003807">
            <w:pPr>
              <w:jc w:val="both"/>
              <w:rPr>
                <w:rFonts w:eastAsia="Calibri" w:cs="Times New Roman"/>
                <w:sz w:val="20"/>
                <w:szCs w:val="20"/>
              </w:rPr>
            </w:pPr>
            <w:r w:rsidRPr="00003807">
              <w:rPr>
                <w:rFonts w:eastAsia="Calibri" w:cs="Times New Roman"/>
                <w:sz w:val="20"/>
                <w:szCs w:val="20"/>
              </w:rPr>
              <w:t>Sosyoloji pratiği imgeleme dayanarak düşünmeyi ve kişinin kendisini toplum yaşamı hakkında daha önce edindiği düşüncelerden uzaklaştırmasını sağlamak sistematik inceleme yöntemlerinin ve kuramların kanıtlar ile mantıksal uslamlamalar ışığında değerlendirilmesini içermesi anlamında bir bilim olduğunu göstermek.</w:t>
            </w:r>
          </w:p>
        </w:tc>
      </w:tr>
      <w:tr w:rsidR="00003807" w:rsidRPr="00003807" w:rsidTr="00834278">
        <w:trPr>
          <w:trHeight w:val="450"/>
        </w:trPr>
        <w:tc>
          <w:tcPr>
            <w:tcW w:w="0" w:type="auto"/>
          </w:tcPr>
          <w:p w:rsidR="00003807" w:rsidRPr="00003807" w:rsidRDefault="00003807" w:rsidP="00003807">
            <w:pPr>
              <w:spacing w:after="0" w:line="240" w:lineRule="atLeast"/>
              <w:rPr>
                <w:rFonts w:eastAsia="Calibri" w:cs="Times New Roman"/>
                <w:sz w:val="20"/>
                <w:szCs w:val="20"/>
                <w:lang w:eastAsia="tr-TR"/>
              </w:rPr>
            </w:pPr>
            <w:r w:rsidRPr="00003807">
              <w:rPr>
                <w:rFonts w:eastAsia="Calibri" w:cs="Times New Roman"/>
                <w:b/>
                <w:bCs/>
                <w:sz w:val="20"/>
                <w:szCs w:val="20"/>
                <w:lang w:eastAsia="tr-TR"/>
              </w:rPr>
              <w:t>Dersin İçeriği</w:t>
            </w:r>
          </w:p>
        </w:tc>
        <w:tc>
          <w:tcPr>
            <w:tcW w:w="0" w:type="auto"/>
          </w:tcPr>
          <w:p w:rsidR="00003807" w:rsidRPr="00003807" w:rsidRDefault="00003807" w:rsidP="00003807">
            <w:pPr>
              <w:jc w:val="both"/>
              <w:rPr>
                <w:rFonts w:eastAsia="Calibri" w:cs="Times New Roman"/>
                <w:sz w:val="20"/>
                <w:szCs w:val="20"/>
              </w:rPr>
            </w:pPr>
            <w:r w:rsidRPr="00003807">
              <w:rPr>
                <w:rFonts w:eastAsia="Calibri" w:cs="Times New Roman"/>
                <w:sz w:val="20"/>
                <w:szCs w:val="20"/>
              </w:rPr>
              <w:t>Temel sosyoloji bilgilerinin verildiği derstir.</w:t>
            </w:r>
          </w:p>
        </w:tc>
      </w:tr>
    </w:tbl>
    <w:p w:rsidR="00003807" w:rsidRPr="00003807" w:rsidRDefault="00003807" w:rsidP="00003807">
      <w:pPr>
        <w:spacing w:after="0" w:line="240" w:lineRule="auto"/>
        <w:rPr>
          <w:rFonts w:eastAsia="Calibri" w:cs="Times New Roman"/>
          <w:sz w:val="20"/>
          <w:szCs w:val="20"/>
          <w:lang w:eastAsia="tr-TR"/>
        </w:rPr>
      </w:pPr>
    </w:p>
    <w:p w:rsidR="00003807" w:rsidRPr="00003807" w:rsidRDefault="00003807" w:rsidP="00003807">
      <w:pPr>
        <w:spacing w:after="0" w:line="240" w:lineRule="auto"/>
        <w:rPr>
          <w:rFonts w:eastAsia="Calibri" w:cs="Times New Roman"/>
          <w:sz w:val="20"/>
          <w:szCs w:val="20"/>
          <w:lang w:eastAsia="tr-TR"/>
        </w:rPr>
      </w:pPr>
    </w:p>
    <w:p w:rsidR="00003807" w:rsidRPr="00003807" w:rsidRDefault="00003807" w:rsidP="0000380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2"/>
        <w:gridCol w:w="1756"/>
        <w:gridCol w:w="1628"/>
      </w:tblGrid>
      <w:tr w:rsidR="00003807" w:rsidRPr="00003807" w:rsidTr="00834278">
        <w:tc>
          <w:tcPr>
            <w:tcW w:w="0" w:type="auto"/>
          </w:tcPr>
          <w:p w:rsidR="00003807" w:rsidRPr="00003807" w:rsidRDefault="00003807" w:rsidP="00003807">
            <w:pPr>
              <w:spacing w:after="0" w:line="240" w:lineRule="atLeast"/>
              <w:rPr>
                <w:rFonts w:eastAsia="Calibri" w:cs="Times New Roman"/>
                <w:sz w:val="20"/>
                <w:szCs w:val="20"/>
                <w:lang w:eastAsia="tr-TR"/>
              </w:rPr>
            </w:pPr>
            <w:r w:rsidRPr="00003807">
              <w:rPr>
                <w:rFonts w:eastAsia="Calibri" w:cs="Times New Roman"/>
                <w:b/>
                <w:bCs/>
                <w:sz w:val="20"/>
                <w:szCs w:val="20"/>
                <w:lang w:eastAsia="tr-TR"/>
              </w:rPr>
              <w:t>Dersin Öğrenme Çıktıları</w:t>
            </w:r>
          </w:p>
        </w:tc>
        <w:tc>
          <w:tcPr>
            <w:tcW w:w="0" w:type="auto"/>
          </w:tcPr>
          <w:p w:rsidR="00003807" w:rsidRPr="00003807" w:rsidRDefault="00003807" w:rsidP="00003807">
            <w:pPr>
              <w:spacing w:after="0" w:line="240" w:lineRule="atLeast"/>
              <w:jc w:val="center"/>
              <w:rPr>
                <w:rFonts w:eastAsia="Calibri" w:cs="Times New Roman"/>
                <w:sz w:val="20"/>
                <w:szCs w:val="20"/>
                <w:lang w:eastAsia="tr-TR"/>
              </w:rPr>
            </w:pPr>
            <w:r w:rsidRPr="00003807">
              <w:rPr>
                <w:rFonts w:eastAsia="Calibri" w:cs="Times New Roman"/>
                <w:b/>
                <w:bCs/>
                <w:sz w:val="20"/>
                <w:szCs w:val="20"/>
                <w:lang w:eastAsia="tr-TR"/>
              </w:rPr>
              <w:t>Öğretim Yöntemleri</w:t>
            </w:r>
          </w:p>
        </w:tc>
        <w:tc>
          <w:tcPr>
            <w:tcW w:w="0" w:type="auto"/>
          </w:tcPr>
          <w:p w:rsidR="00003807" w:rsidRPr="00003807" w:rsidRDefault="00003807" w:rsidP="00003807">
            <w:pPr>
              <w:spacing w:after="0" w:line="240" w:lineRule="atLeast"/>
              <w:jc w:val="center"/>
              <w:rPr>
                <w:rFonts w:eastAsia="Calibri" w:cs="Times New Roman"/>
                <w:sz w:val="20"/>
                <w:szCs w:val="20"/>
                <w:lang w:eastAsia="tr-TR"/>
              </w:rPr>
            </w:pPr>
            <w:r w:rsidRPr="00003807">
              <w:rPr>
                <w:rFonts w:eastAsia="Calibri" w:cs="Times New Roman"/>
                <w:b/>
                <w:bCs/>
                <w:sz w:val="20"/>
                <w:szCs w:val="20"/>
                <w:lang w:eastAsia="tr-TR"/>
              </w:rPr>
              <w:t>Ölçme Yöntemleri</w:t>
            </w:r>
          </w:p>
        </w:tc>
      </w:tr>
      <w:tr w:rsidR="00003807" w:rsidRPr="00003807" w:rsidTr="00834278">
        <w:tc>
          <w:tcPr>
            <w:tcW w:w="0" w:type="auto"/>
            <w:vAlign w:val="center"/>
          </w:tcPr>
          <w:p w:rsidR="00003807" w:rsidRPr="00003807" w:rsidRDefault="00003807" w:rsidP="00003807">
            <w:pPr>
              <w:rPr>
                <w:rFonts w:eastAsia="Calibri" w:cs="Times New Roman"/>
                <w:sz w:val="20"/>
                <w:szCs w:val="20"/>
              </w:rPr>
            </w:pPr>
            <w:r w:rsidRPr="00003807">
              <w:rPr>
                <w:rFonts w:eastAsia="Calibri" w:cs="Times New Roman"/>
                <w:sz w:val="20"/>
                <w:szCs w:val="20"/>
              </w:rPr>
              <w:t>1. Sosyolojinin genel çerçevesini kavrar</w:t>
            </w:r>
          </w:p>
        </w:tc>
        <w:tc>
          <w:tcPr>
            <w:tcW w:w="0" w:type="auto"/>
            <w:vAlign w:val="center"/>
          </w:tcPr>
          <w:p w:rsidR="00003807" w:rsidRPr="00003807" w:rsidRDefault="00003807" w:rsidP="00003807">
            <w:pPr>
              <w:spacing w:line="240" w:lineRule="atLeast"/>
              <w:jc w:val="center"/>
              <w:rPr>
                <w:rFonts w:eastAsia="Calibri" w:cs="Times New Roman"/>
                <w:sz w:val="20"/>
                <w:szCs w:val="20"/>
              </w:rPr>
            </w:pPr>
            <w:r w:rsidRPr="00003807">
              <w:rPr>
                <w:rFonts w:eastAsia="Calibri" w:cs="Times New Roman"/>
                <w:sz w:val="20"/>
                <w:szCs w:val="20"/>
              </w:rPr>
              <w:t>1,2,3</w:t>
            </w:r>
          </w:p>
        </w:tc>
        <w:tc>
          <w:tcPr>
            <w:tcW w:w="0" w:type="auto"/>
            <w:vAlign w:val="center"/>
          </w:tcPr>
          <w:p w:rsidR="00003807" w:rsidRPr="00003807" w:rsidRDefault="00003807" w:rsidP="00003807">
            <w:pPr>
              <w:spacing w:line="240" w:lineRule="atLeast"/>
              <w:jc w:val="center"/>
              <w:rPr>
                <w:rFonts w:eastAsia="Calibri" w:cs="Times New Roman"/>
                <w:sz w:val="20"/>
                <w:szCs w:val="20"/>
              </w:rPr>
            </w:pPr>
            <w:r w:rsidRPr="00003807">
              <w:rPr>
                <w:rFonts w:eastAsia="Calibri" w:cs="Times New Roman"/>
                <w:sz w:val="20"/>
                <w:szCs w:val="20"/>
              </w:rPr>
              <w:t>A</w:t>
            </w:r>
          </w:p>
        </w:tc>
      </w:tr>
      <w:tr w:rsidR="00003807" w:rsidRPr="00003807" w:rsidTr="00834278">
        <w:tc>
          <w:tcPr>
            <w:tcW w:w="0" w:type="auto"/>
            <w:vAlign w:val="center"/>
          </w:tcPr>
          <w:p w:rsidR="00003807" w:rsidRPr="00003807" w:rsidRDefault="00003807" w:rsidP="00003807">
            <w:pPr>
              <w:rPr>
                <w:rFonts w:eastAsia="Calibri" w:cs="Times New Roman"/>
                <w:sz w:val="20"/>
                <w:szCs w:val="20"/>
              </w:rPr>
            </w:pPr>
            <w:r w:rsidRPr="00003807">
              <w:rPr>
                <w:rFonts w:eastAsia="Calibri" w:cs="Times New Roman"/>
                <w:sz w:val="20"/>
                <w:szCs w:val="20"/>
              </w:rPr>
              <w:t>2. Temel sosyolojik kavramları anlar</w:t>
            </w:r>
          </w:p>
        </w:tc>
        <w:tc>
          <w:tcPr>
            <w:tcW w:w="0" w:type="auto"/>
            <w:vAlign w:val="center"/>
          </w:tcPr>
          <w:p w:rsidR="00003807" w:rsidRPr="00003807" w:rsidRDefault="00003807" w:rsidP="00003807">
            <w:pPr>
              <w:spacing w:line="240" w:lineRule="atLeast"/>
              <w:jc w:val="center"/>
              <w:rPr>
                <w:rFonts w:eastAsia="Calibri" w:cs="Times New Roman"/>
                <w:sz w:val="20"/>
                <w:szCs w:val="20"/>
              </w:rPr>
            </w:pPr>
            <w:r w:rsidRPr="00003807">
              <w:rPr>
                <w:rFonts w:eastAsia="Calibri" w:cs="Times New Roman"/>
                <w:sz w:val="20"/>
                <w:szCs w:val="20"/>
              </w:rPr>
              <w:t>1,2,3</w:t>
            </w:r>
          </w:p>
        </w:tc>
        <w:tc>
          <w:tcPr>
            <w:tcW w:w="0" w:type="auto"/>
          </w:tcPr>
          <w:p w:rsidR="00003807" w:rsidRPr="00003807" w:rsidRDefault="00003807" w:rsidP="00003807">
            <w:pPr>
              <w:jc w:val="center"/>
              <w:rPr>
                <w:rFonts w:ascii="Calibri" w:eastAsia="Calibri" w:hAnsi="Calibri" w:cs="Times New Roman"/>
              </w:rPr>
            </w:pPr>
            <w:r w:rsidRPr="00003807">
              <w:rPr>
                <w:rFonts w:eastAsia="Calibri" w:cs="Times New Roman"/>
                <w:sz w:val="20"/>
                <w:szCs w:val="20"/>
              </w:rPr>
              <w:t>A</w:t>
            </w:r>
          </w:p>
        </w:tc>
      </w:tr>
      <w:tr w:rsidR="00003807" w:rsidRPr="00003807" w:rsidTr="00834278">
        <w:tc>
          <w:tcPr>
            <w:tcW w:w="0" w:type="auto"/>
            <w:vAlign w:val="center"/>
          </w:tcPr>
          <w:p w:rsidR="00003807" w:rsidRPr="00003807" w:rsidRDefault="00003807" w:rsidP="00003807">
            <w:pPr>
              <w:rPr>
                <w:rFonts w:eastAsia="Calibri" w:cs="Times New Roman"/>
                <w:sz w:val="20"/>
                <w:szCs w:val="20"/>
              </w:rPr>
            </w:pPr>
            <w:r w:rsidRPr="00003807">
              <w:rPr>
                <w:rFonts w:eastAsia="Calibri" w:cs="Times New Roman"/>
                <w:sz w:val="20"/>
                <w:szCs w:val="20"/>
              </w:rPr>
              <w:t>3. Temel sosyolojik yaklaşımları toplumda nasıl gerçekleştireceğini öğrenir</w:t>
            </w:r>
          </w:p>
        </w:tc>
        <w:tc>
          <w:tcPr>
            <w:tcW w:w="0" w:type="auto"/>
            <w:vAlign w:val="center"/>
          </w:tcPr>
          <w:p w:rsidR="00003807" w:rsidRPr="00003807" w:rsidRDefault="00003807" w:rsidP="00003807">
            <w:pPr>
              <w:spacing w:line="240" w:lineRule="atLeast"/>
              <w:jc w:val="center"/>
              <w:rPr>
                <w:rFonts w:eastAsia="Calibri" w:cs="Times New Roman"/>
                <w:sz w:val="20"/>
                <w:szCs w:val="20"/>
              </w:rPr>
            </w:pPr>
            <w:r w:rsidRPr="00003807">
              <w:rPr>
                <w:rFonts w:eastAsia="Calibri" w:cs="Times New Roman"/>
                <w:sz w:val="20"/>
                <w:szCs w:val="20"/>
              </w:rPr>
              <w:t>1,2,3</w:t>
            </w:r>
          </w:p>
        </w:tc>
        <w:tc>
          <w:tcPr>
            <w:tcW w:w="0" w:type="auto"/>
          </w:tcPr>
          <w:p w:rsidR="00003807" w:rsidRPr="00003807" w:rsidRDefault="00003807" w:rsidP="00003807">
            <w:pPr>
              <w:jc w:val="center"/>
              <w:rPr>
                <w:rFonts w:ascii="Calibri" w:eastAsia="Calibri" w:hAnsi="Calibri" w:cs="Times New Roman"/>
              </w:rPr>
            </w:pPr>
            <w:r w:rsidRPr="00003807">
              <w:rPr>
                <w:rFonts w:eastAsia="Calibri" w:cs="Times New Roman"/>
                <w:sz w:val="20"/>
                <w:szCs w:val="20"/>
              </w:rPr>
              <w:t>A</w:t>
            </w:r>
          </w:p>
        </w:tc>
      </w:tr>
      <w:tr w:rsidR="00003807" w:rsidRPr="00003807" w:rsidTr="00834278">
        <w:tc>
          <w:tcPr>
            <w:tcW w:w="0" w:type="auto"/>
            <w:vAlign w:val="center"/>
          </w:tcPr>
          <w:p w:rsidR="00003807" w:rsidRPr="00003807" w:rsidRDefault="00003807" w:rsidP="00003807">
            <w:pPr>
              <w:rPr>
                <w:rFonts w:eastAsia="Calibri" w:cs="Times New Roman"/>
                <w:sz w:val="20"/>
                <w:szCs w:val="20"/>
              </w:rPr>
            </w:pPr>
            <w:r w:rsidRPr="00003807">
              <w:rPr>
                <w:rFonts w:eastAsia="Calibri" w:cs="Times New Roman"/>
                <w:sz w:val="20"/>
                <w:szCs w:val="20"/>
              </w:rPr>
              <w:t>4. Sosyoloji ve toplum ilişkisinin içeriğini kavrar</w:t>
            </w:r>
          </w:p>
        </w:tc>
        <w:tc>
          <w:tcPr>
            <w:tcW w:w="0" w:type="auto"/>
            <w:vAlign w:val="center"/>
          </w:tcPr>
          <w:p w:rsidR="00003807" w:rsidRPr="00003807" w:rsidRDefault="00003807" w:rsidP="00003807">
            <w:pPr>
              <w:spacing w:line="240" w:lineRule="atLeast"/>
              <w:jc w:val="center"/>
              <w:rPr>
                <w:rFonts w:eastAsia="Calibri" w:cs="Times New Roman"/>
                <w:sz w:val="20"/>
                <w:szCs w:val="20"/>
              </w:rPr>
            </w:pPr>
            <w:r w:rsidRPr="00003807">
              <w:rPr>
                <w:rFonts w:eastAsia="Calibri" w:cs="Times New Roman"/>
                <w:sz w:val="20"/>
                <w:szCs w:val="20"/>
              </w:rPr>
              <w:t>1,2,3</w:t>
            </w:r>
          </w:p>
        </w:tc>
        <w:tc>
          <w:tcPr>
            <w:tcW w:w="0" w:type="auto"/>
          </w:tcPr>
          <w:p w:rsidR="00003807" w:rsidRPr="00003807" w:rsidRDefault="00003807" w:rsidP="00003807">
            <w:pPr>
              <w:jc w:val="center"/>
              <w:rPr>
                <w:rFonts w:ascii="Calibri" w:eastAsia="Calibri" w:hAnsi="Calibri" w:cs="Times New Roman"/>
              </w:rPr>
            </w:pPr>
            <w:r w:rsidRPr="00003807">
              <w:rPr>
                <w:rFonts w:eastAsia="Calibri" w:cs="Times New Roman"/>
                <w:sz w:val="20"/>
                <w:szCs w:val="20"/>
              </w:rPr>
              <w:t>A</w:t>
            </w:r>
          </w:p>
        </w:tc>
      </w:tr>
      <w:tr w:rsidR="00003807" w:rsidRPr="00003807" w:rsidTr="00834278">
        <w:tc>
          <w:tcPr>
            <w:tcW w:w="0" w:type="auto"/>
            <w:vAlign w:val="center"/>
          </w:tcPr>
          <w:p w:rsidR="00003807" w:rsidRPr="00003807" w:rsidRDefault="00003807" w:rsidP="00003807">
            <w:pPr>
              <w:rPr>
                <w:rFonts w:eastAsia="Calibri" w:cs="Times New Roman"/>
                <w:sz w:val="20"/>
                <w:szCs w:val="20"/>
              </w:rPr>
            </w:pPr>
            <w:r w:rsidRPr="00003807">
              <w:rPr>
                <w:rFonts w:eastAsia="Calibri" w:cs="Times New Roman"/>
                <w:sz w:val="20"/>
                <w:szCs w:val="20"/>
              </w:rPr>
              <w:t>5. Türk toplumunun sosyal değer ve yapısına ait felsefeye ulaşır</w:t>
            </w:r>
          </w:p>
        </w:tc>
        <w:tc>
          <w:tcPr>
            <w:tcW w:w="0" w:type="auto"/>
            <w:vAlign w:val="center"/>
          </w:tcPr>
          <w:p w:rsidR="00003807" w:rsidRPr="00003807" w:rsidRDefault="00003807" w:rsidP="00003807">
            <w:pPr>
              <w:spacing w:line="240" w:lineRule="atLeast"/>
              <w:jc w:val="center"/>
              <w:rPr>
                <w:rFonts w:eastAsia="Calibri" w:cs="Times New Roman"/>
                <w:sz w:val="20"/>
                <w:szCs w:val="20"/>
              </w:rPr>
            </w:pPr>
            <w:r w:rsidRPr="00003807">
              <w:rPr>
                <w:rFonts w:eastAsia="Calibri" w:cs="Times New Roman"/>
                <w:sz w:val="20"/>
                <w:szCs w:val="20"/>
              </w:rPr>
              <w:t>1,2,3</w:t>
            </w:r>
          </w:p>
        </w:tc>
        <w:tc>
          <w:tcPr>
            <w:tcW w:w="0" w:type="auto"/>
          </w:tcPr>
          <w:p w:rsidR="00003807" w:rsidRPr="00003807" w:rsidRDefault="00003807" w:rsidP="00003807">
            <w:pPr>
              <w:jc w:val="center"/>
              <w:rPr>
                <w:rFonts w:ascii="Calibri" w:eastAsia="Calibri" w:hAnsi="Calibri" w:cs="Times New Roman"/>
              </w:rPr>
            </w:pPr>
            <w:r w:rsidRPr="00003807">
              <w:rPr>
                <w:rFonts w:eastAsia="Calibri" w:cs="Times New Roman"/>
                <w:sz w:val="20"/>
                <w:szCs w:val="20"/>
              </w:rPr>
              <w:t>A</w:t>
            </w:r>
          </w:p>
        </w:tc>
      </w:tr>
    </w:tbl>
    <w:p w:rsidR="00003807" w:rsidRPr="00003807" w:rsidRDefault="00003807" w:rsidP="0000380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003807" w:rsidRPr="00003807" w:rsidTr="00834278">
        <w:tc>
          <w:tcPr>
            <w:tcW w:w="1000" w:type="pct"/>
          </w:tcPr>
          <w:p w:rsidR="00003807" w:rsidRPr="00003807" w:rsidRDefault="00003807" w:rsidP="00003807">
            <w:pPr>
              <w:spacing w:after="0" w:line="240" w:lineRule="atLeast"/>
              <w:rPr>
                <w:rFonts w:eastAsia="Calibri" w:cs="Times New Roman"/>
                <w:sz w:val="20"/>
                <w:szCs w:val="20"/>
                <w:lang w:eastAsia="tr-TR"/>
              </w:rPr>
            </w:pPr>
            <w:r w:rsidRPr="00003807">
              <w:rPr>
                <w:rFonts w:eastAsia="Calibri" w:cs="Times New Roman"/>
                <w:b/>
                <w:bCs/>
                <w:sz w:val="20"/>
                <w:szCs w:val="20"/>
                <w:lang w:eastAsia="tr-TR"/>
              </w:rPr>
              <w:t>Öğretim Yöntemleri:</w:t>
            </w:r>
          </w:p>
        </w:tc>
        <w:tc>
          <w:tcPr>
            <w:tcW w:w="0" w:type="auto"/>
          </w:tcPr>
          <w:p w:rsidR="00003807" w:rsidRPr="00003807" w:rsidRDefault="00003807" w:rsidP="00003807">
            <w:pPr>
              <w:jc w:val="both"/>
              <w:rPr>
                <w:rFonts w:eastAsia="Calibri" w:cs="Times New Roman"/>
                <w:sz w:val="20"/>
                <w:szCs w:val="20"/>
              </w:rPr>
            </w:pPr>
            <w:r w:rsidRPr="00003807">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003807" w:rsidRPr="00003807" w:rsidTr="00834278">
        <w:tc>
          <w:tcPr>
            <w:tcW w:w="1000" w:type="pct"/>
          </w:tcPr>
          <w:p w:rsidR="00003807" w:rsidRPr="00003807" w:rsidRDefault="00003807" w:rsidP="00003807">
            <w:pPr>
              <w:spacing w:after="0" w:line="240" w:lineRule="atLeast"/>
              <w:rPr>
                <w:rFonts w:eastAsia="Calibri" w:cs="Times New Roman"/>
                <w:sz w:val="20"/>
                <w:szCs w:val="20"/>
                <w:lang w:eastAsia="tr-TR"/>
              </w:rPr>
            </w:pPr>
            <w:r w:rsidRPr="00003807">
              <w:rPr>
                <w:rFonts w:eastAsia="Calibri" w:cs="Times New Roman"/>
                <w:b/>
                <w:bCs/>
                <w:sz w:val="20"/>
                <w:szCs w:val="20"/>
                <w:lang w:eastAsia="tr-TR"/>
              </w:rPr>
              <w:t>Ölçme Yöntemleri:</w:t>
            </w:r>
          </w:p>
        </w:tc>
        <w:tc>
          <w:tcPr>
            <w:tcW w:w="0" w:type="auto"/>
          </w:tcPr>
          <w:p w:rsidR="00003807" w:rsidRPr="00003807" w:rsidRDefault="00003807" w:rsidP="00003807">
            <w:pPr>
              <w:spacing w:after="0" w:line="240" w:lineRule="auto"/>
              <w:jc w:val="both"/>
              <w:rPr>
                <w:rFonts w:eastAsia="Calibri" w:cs="Times New Roman"/>
                <w:sz w:val="20"/>
                <w:szCs w:val="20"/>
              </w:rPr>
            </w:pPr>
            <w:r w:rsidRPr="00003807">
              <w:rPr>
                <w:rFonts w:eastAsia="Calibri" w:cs="Times New Roman"/>
                <w:sz w:val="20"/>
                <w:szCs w:val="20"/>
              </w:rPr>
              <w:t>A: Sınav, B: Küçük Sınav (Quiz), C: Ödev, D: Laboratuvar, E: Proje/Tasarım, F: Diğer (Performans Görevi, Sunum, Derse Katılım)</w:t>
            </w:r>
            <w:r w:rsidRPr="00003807">
              <w:rPr>
                <w:rFonts w:eastAsia="Calibri" w:cs="Times New Roman"/>
                <w:sz w:val="20"/>
                <w:szCs w:val="20"/>
                <w:shd w:val="clear" w:color="auto" w:fill="FFFFFF"/>
              </w:rPr>
              <w:t xml:space="preserve"> </w:t>
            </w:r>
          </w:p>
        </w:tc>
      </w:tr>
    </w:tbl>
    <w:p w:rsidR="00003807" w:rsidRPr="00003807" w:rsidRDefault="00003807" w:rsidP="00003807">
      <w:pPr>
        <w:spacing w:after="0" w:line="240" w:lineRule="auto"/>
        <w:rPr>
          <w:rFonts w:eastAsia="Calibri" w:cs="Times New Roman"/>
          <w:sz w:val="20"/>
          <w:szCs w:val="20"/>
          <w:lang w:eastAsia="tr-TR"/>
        </w:rPr>
      </w:pPr>
    </w:p>
    <w:p w:rsidR="00003807" w:rsidRPr="00003807" w:rsidRDefault="00003807" w:rsidP="0000380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003807" w:rsidRPr="00003807" w:rsidTr="00834278">
        <w:trPr>
          <w:trHeight w:val="525"/>
        </w:trPr>
        <w:tc>
          <w:tcPr>
            <w:tcW w:w="0" w:type="auto"/>
            <w:gridSpan w:val="3"/>
          </w:tcPr>
          <w:p w:rsidR="00003807" w:rsidRPr="00003807" w:rsidRDefault="00003807" w:rsidP="00003807">
            <w:pPr>
              <w:spacing w:after="0" w:line="240" w:lineRule="atLeast"/>
              <w:jc w:val="center"/>
              <w:rPr>
                <w:rFonts w:eastAsia="Calibri" w:cs="Times New Roman"/>
                <w:sz w:val="20"/>
                <w:szCs w:val="20"/>
                <w:lang w:eastAsia="tr-TR"/>
              </w:rPr>
            </w:pPr>
            <w:r w:rsidRPr="00003807">
              <w:rPr>
                <w:rFonts w:eastAsia="Calibri" w:cs="Times New Roman"/>
                <w:b/>
                <w:bCs/>
                <w:sz w:val="20"/>
                <w:szCs w:val="20"/>
                <w:lang w:eastAsia="tr-TR"/>
              </w:rPr>
              <w:t>DERS AKIŞI</w:t>
            </w:r>
          </w:p>
        </w:tc>
      </w:tr>
      <w:tr w:rsidR="00003807" w:rsidRPr="00003807" w:rsidTr="00834278">
        <w:trPr>
          <w:trHeight w:val="450"/>
        </w:trPr>
        <w:tc>
          <w:tcPr>
            <w:tcW w:w="390" w:type="pct"/>
          </w:tcPr>
          <w:p w:rsidR="00003807" w:rsidRPr="00003807" w:rsidRDefault="00003807" w:rsidP="00003807">
            <w:pPr>
              <w:spacing w:after="0" w:line="240" w:lineRule="atLeast"/>
              <w:rPr>
                <w:rFonts w:eastAsia="Calibri" w:cs="Times New Roman"/>
                <w:sz w:val="20"/>
                <w:szCs w:val="20"/>
                <w:lang w:eastAsia="tr-TR"/>
              </w:rPr>
            </w:pPr>
            <w:r w:rsidRPr="00003807">
              <w:rPr>
                <w:rFonts w:eastAsia="Calibri" w:cs="Times New Roman"/>
                <w:b/>
                <w:bCs/>
                <w:sz w:val="20"/>
                <w:szCs w:val="20"/>
                <w:lang w:eastAsia="tr-TR"/>
              </w:rPr>
              <w:t>Hafta</w:t>
            </w:r>
          </w:p>
        </w:tc>
        <w:tc>
          <w:tcPr>
            <w:tcW w:w="3655" w:type="pct"/>
          </w:tcPr>
          <w:p w:rsidR="00003807" w:rsidRPr="00003807" w:rsidRDefault="00003807" w:rsidP="00003807">
            <w:pPr>
              <w:spacing w:after="0" w:line="240" w:lineRule="atLeast"/>
              <w:rPr>
                <w:rFonts w:eastAsia="Calibri" w:cs="Times New Roman"/>
                <w:sz w:val="20"/>
                <w:szCs w:val="20"/>
                <w:lang w:eastAsia="tr-TR"/>
              </w:rPr>
            </w:pPr>
            <w:r w:rsidRPr="00003807">
              <w:rPr>
                <w:rFonts w:eastAsia="Calibri" w:cs="Times New Roman"/>
                <w:b/>
                <w:bCs/>
                <w:sz w:val="20"/>
                <w:szCs w:val="20"/>
                <w:lang w:eastAsia="tr-TR"/>
              </w:rPr>
              <w:t>Konular</w:t>
            </w:r>
          </w:p>
        </w:tc>
        <w:tc>
          <w:tcPr>
            <w:tcW w:w="955" w:type="pct"/>
          </w:tcPr>
          <w:p w:rsidR="00003807" w:rsidRPr="00003807" w:rsidRDefault="00003807" w:rsidP="00003807">
            <w:pPr>
              <w:spacing w:after="0" w:line="240" w:lineRule="atLeast"/>
              <w:jc w:val="center"/>
              <w:rPr>
                <w:rFonts w:eastAsia="Calibri" w:cs="Times New Roman"/>
                <w:sz w:val="20"/>
                <w:szCs w:val="20"/>
                <w:lang w:eastAsia="tr-TR"/>
              </w:rPr>
            </w:pPr>
            <w:r w:rsidRPr="00003807">
              <w:rPr>
                <w:rFonts w:eastAsia="Calibri" w:cs="Times New Roman"/>
                <w:b/>
                <w:bCs/>
                <w:sz w:val="20"/>
                <w:szCs w:val="20"/>
                <w:lang w:eastAsia="tr-TR"/>
              </w:rPr>
              <w:t>Ön Hazırlık</w:t>
            </w:r>
          </w:p>
        </w:tc>
      </w:tr>
      <w:tr w:rsidR="00003807" w:rsidRPr="00003807" w:rsidTr="00834278">
        <w:trPr>
          <w:trHeight w:val="375"/>
        </w:trPr>
        <w:tc>
          <w:tcPr>
            <w:tcW w:w="0" w:type="auto"/>
          </w:tcPr>
          <w:p w:rsidR="00003807" w:rsidRPr="00003807" w:rsidRDefault="00003807" w:rsidP="00003807">
            <w:pPr>
              <w:spacing w:line="240" w:lineRule="atLeast"/>
              <w:rPr>
                <w:rFonts w:eastAsia="Calibri" w:cs="Times New Roman"/>
                <w:sz w:val="20"/>
                <w:szCs w:val="20"/>
              </w:rPr>
            </w:pPr>
            <w:r w:rsidRPr="00003807">
              <w:rPr>
                <w:rFonts w:eastAsia="Calibri" w:cs="Times New Roman"/>
                <w:sz w:val="20"/>
                <w:szCs w:val="20"/>
              </w:rPr>
              <w:t>1</w:t>
            </w:r>
          </w:p>
        </w:tc>
        <w:tc>
          <w:tcPr>
            <w:tcW w:w="0" w:type="auto"/>
          </w:tcPr>
          <w:p w:rsidR="00003807" w:rsidRPr="00003807" w:rsidRDefault="00003807" w:rsidP="00003807">
            <w:pPr>
              <w:rPr>
                <w:rFonts w:eastAsia="Calibri" w:cs="Times New Roman"/>
                <w:sz w:val="20"/>
                <w:szCs w:val="20"/>
              </w:rPr>
            </w:pPr>
            <w:r w:rsidRPr="00003807">
              <w:rPr>
                <w:rFonts w:eastAsia="Calibri" w:cs="Times New Roman"/>
                <w:sz w:val="20"/>
                <w:szCs w:val="20"/>
              </w:rPr>
              <w:t>Sosyoloji-Giriş</w:t>
            </w:r>
          </w:p>
        </w:tc>
        <w:tc>
          <w:tcPr>
            <w:tcW w:w="0" w:type="auto"/>
          </w:tcPr>
          <w:p w:rsidR="00003807" w:rsidRPr="00003807" w:rsidRDefault="00003807" w:rsidP="00003807">
            <w:pPr>
              <w:rPr>
                <w:rFonts w:eastAsia="Calibri" w:cs="Times New Roman"/>
                <w:sz w:val="20"/>
                <w:szCs w:val="20"/>
              </w:rPr>
            </w:pPr>
            <w:r w:rsidRPr="00003807">
              <w:rPr>
                <w:rFonts w:eastAsia="Calibri" w:cs="Times New Roman"/>
                <w:sz w:val="20"/>
                <w:szCs w:val="20"/>
              </w:rPr>
              <w:t>Bölüm 1-Anthony Giddens-Sosyoloji</w:t>
            </w:r>
          </w:p>
        </w:tc>
      </w:tr>
      <w:tr w:rsidR="00003807" w:rsidRPr="00003807" w:rsidTr="00834278">
        <w:trPr>
          <w:trHeight w:val="375"/>
        </w:trPr>
        <w:tc>
          <w:tcPr>
            <w:tcW w:w="0" w:type="auto"/>
            <w:vAlign w:val="center"/>
          </w:tcPr>
          <w:p w:rsidR="00003807" w:rsidRPr="00003807" w:rsidRDefault="00003807" w:rsidP="00003807">
            <w:pPr>
              <w:spacing w:line="240" w:lineRule="atLeast"/>
              <w:rPr>
                <w:rFonts w:eastAsia="Calibri" w:cs="Times New Roman"/>
                <w:sz w:val="20"/>
                <w:szCs w:val="20"/>
              </w:rPr>
            </w:pPr>
            <w:r w:rsidRPr="00003807">
              <w:rPr>
                <w:rFonts w:eastAsia="Calibri" w:cs="Times New Roman"/>
                <w:sz w:val="20"/>
                <w:szCs w:val="20"/>
              </w:rPr>
              <w:t>2</w:t>
            </w:r>
          </w:p>
        </w:tc>
        <w:tc>
          <w:tcPr>
            <w:tcW w:w="0" w:type="auto"/>
          </w:tcPr>
          <w:p w:rsidR="00003807" w:rsidRPr="00003807" w:rsidRDefault="00003807" w:rsidP="00003807">
            <w:pPr>
              <w:rPr>
                <w:rFonts w:eastAsia="Calibri" w:cs="Times New Roman"/>
                <w:sz w:val="20"/>
                <w:szCs w:val="20"/>
              </w:rPr>
            </w:pPr>
            <w:r w:rsidRPr="00003807">
              <w:rPr>
                <w:rFonts w:eastAsia="Calibri" w:cs="Times New Roman"/>
                <w:sz w:val="20"/>
                <w:szCs w:val="20"/>
              </w:rPr>
              <w:t>Sosyoloji-Giriş</w:t>
            </w:r>
          </w:p>
        </w:tc>
        <w:tc>
          <w:tcPr>
            <w:tcW w:w="0" w:type="auto"/>
          </w:tcPr>
          <w:p w:rsidR="00003807" w:rsidRPr="00003807" w:rsidRDefault="00003807" w:rsidP="00003807">
            <w:pPr>
              <w:rPr>
                <w:rFonts w:eastAsia="Calibri" w:cs="Times New Roman"/>
                <w:sz w:val="20"/>
                <w:szCs w:val="20"/>
              </w:rPr>
            </w:pPr>
            <w:r w:rsidRPr="00003807">
              <w:rPr>
                <w:rFonts w:eastAsia="Calibri" w:cs="Times New Roman"/>
                <w:sz w:val="20"/>
                <w:szCs w:val="20"/>
              </w:rPr>
              <w:t xml:space="preserve">Bölüm 1-Anthony </w:t>
            </w:r>
            <w:r w:rsidRPr="00003807">
              <w:rPr>
                <w:rFonts w:eastAsia="Calibri" w:cs="Times New Roman"/>
                <w:sz w:val="20"/>
                <w:szCs w:val="20"/>
              </w:rPr>
              <w:lastRenderedPageBreak/>
              <w:t>Giddens-Sosyoloji</w:t>
            </w:r>
          </w:p>
        </w:tc>
      </w:tr>
      <w:tr w:rsidR="00003807" w:rsidRPr="00003807" w:rsidTr="00834278">
        <w:trPr>
          <w:trHeight w:val="375"/>
        </w:trPr>
        <w:tc>
          <w:tcPr>
            <w:tcW w:w="0" w:type="auto"/>
          </w:tcPr>
          <w:p w:rsidR="00003807" w:rsidRPr="00003807" w:rsidRDefault="00003807" w:rsidP="00003807">
            <w:pPr>
              <w:spacing w:line="240" w:lineRule="atLeast"/>
              <w:rPr>
                <w:rFonts w:eastAsia="Calibri" w:cs="Times New Roman"/>
                <w:sz w:val="20"/>
                <w:szCs w:val="20"/>
              </w:rPr>
            </w:pPr>
            <w:r w:rsidRPr="00003807">
              <w:rPr>
                <w:rFonts w:eastAsia="Calibri" w:cs="Times New Roman"/>
                <w:sz w:val="20"/>
                <w:szCs w:val="20"/>
              </w:rPr>
              <w:lastRenderedPageBreak/>
              <w:t>3</w:t>
            </w:r>
          </w:p>
        </w:tc>
        <w:tc>
          <w:tcPr>
            <w:tcW w:w="0" w:type="auto"/>
          </w:tcPr>
          <w:p w:rsidR="00003807" w:rsidRPr="00003807" w:rsidRDefault="00003807" w:rsidP="00003807">
            <w:pPr>
              <w:rPr>
                <w:rFonts w:eastAsia="Calibri" w:cs="Times New Roman"/>
                <w:sz w:val="20"/>
                <w:szCs w:val="20"/>
              </w:rPr>
            </w:pPr>
            <w:r w:rsidRPr="00003807">
              <w:rPr>
                <w:rFonts w:eastAsia="Calibri" w:cs="Times New Roman"/>
                <w:sz w:val="20"/>
                <w:szCs w:val="20"/>
              </w:rPr>
              <w:t>Sosyoloji-Giriş</w:t>
            </w:r>
          </w:p>
        </w:tc>
        <w:tc>
          <w:tcPr>
            <w:tcW w:w="0" w:type="auto"/>
          </w:tcPr>
          <w:p w:rsidR="00003807" w:rsidRPr="00003807" w:rsidRDefault="00003807" w:rsidP="00003807">
            <w:pPr>
              <w:rPr>
                <w:rFonts w:eastAsia="Calibri" w:cs="Times New Roman"/>
                <w:sz w:val="20"/>
                <w:szCs w:val="20"/>
              </w:rPr>
            </w:pPr>
            <w:r w:rsidRPr="00003807">
              <w:rPr>
                <w:rFonts w:eastAsia="Calibri" w:cs="Times New Roman"/>
                <w:sz w:val="20"/>
                <w:szCs w:val="20"/>
              </w:rPr>
              <w:t>Bölüm 1-Anthony Giddens-Sosyoloji, Bölüm 1- Martin Slattery- Sosyolojide Temel Fikirler</w:t>
            </w:r>
          </w:p>
        </w:tc>
      </w:tr>
      <w:tr w:rsidR="00003807" w:rsidRPr="00003807" w:rsidTr="00834278">
        <w:trPr>
          <w:trHeight w:val="375"/>
        </w:trPr>
        <w:tc>
          <w:tcPr>
            <w:tcW w:w="0" w:type="auto"/>
          </w:tcPr>
          <w:p w:rsidR="00003807" w:rsidRPr="00003807" w:rsidRDefault="00003807" w:rsidP="00003807">
            <w:pPr>
              <w:spacing w:line="240" w:lineRule="atLeast"/>
              <w:rPr>
                <w:rFonts w:eastAsia="Calibri" w:cs="Times New Roman"/>
                <w:sz w:val="20"/>
                <w:szCs w:val="20"/>
              </w:rPr>
            </w:pPr>
            <w:r w:rsidRPr="00003807">
              <w:rPr>
                <w:rFonts w:eastAsia="Calibri" w:cs="Times New Roman"/>
                <w:sz w:val="20"/>
                <w:szCs w:val="20"/>
              </w:rPr>
              <w:t>4</w:t>
            </w:r>
          </w:p>
        </w:tc>
        <w:tc>
          <w:tcPr>
            <w:tcW w:w="0" w:type="auto"/>
          </w:tcPr>
          <w:p w:rsidR="00003807" w:rsidRPr="00003807" w:rsidRDefault="00003807" w:rsidP="00003807">
            <w:pPr>
              <w:rPr>
                <w:rFonts w:eastAsia="Calibri" w:cs="Times New Roman"/>
                <w:sz w:val="20"/>
                <w:szCs w:val="20"/>
              </w:rPr>
            </w:pPr>
            <w:r w:rsidRPr="00003807">
              <w:rPr>
                <w:rFonts w:eastAsia="Calibri" w:cs="Times New Roman"/>
                <w:sz w:val="20"/>
                <w:szCs w:val="20"/>
              </w:rPr>
              <w:t>Kurucu Babalar</w:t>
            </w:r>
          </w:p>
        </w:tc>
        <w:tc>
          <w:tcPr>
            <w:tcW w:w="0" w:type="auto"/>
          </w:tcPr>
          <w:p w:rsidR="00003807" w:rsidRPr="00003807" w:rsidRDefault="00003807" w:rsidP="00003807">
            <w:pPr>
              <w:rPr>
                <w:rFonts w:eastAsia="Calibri" w:cs="Times New Roman"/>
                <w:sz w:val="20"/>
                <w:szCs w:val="20"/>
              </w:rPr>
            </w:pPr>
            <w:r w:rsidRPr="00003807">
              <w:rPr>
                <w:rFonts w:eastAsia="Calibri" w:cs="Times New Roman"/>
                <w:sz w:val="20"/>
                <w:szCs w:val="20"/>
              </w:rPr>
              <w:t>Bölüm 1-Anthony Giddens-Sosyoloji, Bölüm 1- Martin Slattery- Sosyolojide Temel Fikirler</w:t>
            </w:r>
          </w:p>
        </w:tc>
      </w:tr>
      <w:tr w:rsidR="00003807" w:rsidRPr="00003807" w:rsidTr="00834278">
        <w:trPr>
          <w:trHeight w:val="375"/>
        </w:trPr>
        <w:tc>
          <w:tcPr>
            <w:tcW w:w="0" w:type="auto"/>
          </w:tcPr>
          <w:p w:rsidR="00003807" w:rsidRPr="00003807" w:rsidRDefault="00003807" w:rsidP="00003807">
            <w:pPr>
              <w:spacing w:line="240" w:lineRule="atLeast"/>
              <w:rPr>
                <w:rFonts w:eastAsia="Calibri" w:cs="Times New Roman"/>
                <w:sz w:val="20"/>
                <w:szCs w:val="20"/>
              </w:rPr>
            </w:pPr>
            <w:r w:rsidRPr="00003807">
              <w:rPr>
                <w:rFonts w:eastAsia="Calibri" w:cs="Times New Roman"/>
                <w:sz w:val="20"/>
                <w:szCs w:val="20"/>
              </w:rPr>
              <w:t>5</w:t>
            </w:r>
          </w:p>
        </w:tc>
        <w:tc>
          <w:tcPr>
            <w:tcW w:w="0" w:type="auto"/>
          </w:tcPr>
          <w:p w:rsidR="00003807" w:rsidRPr="00003807" w:rsidRDefault="00003807" w:rsidP="00003807">
            <w:pPr>
              <w:rPr>
                <w:rFonts w:eastAsia="Calibri" w:cs="Times New Roman"/>
                <w:sz w:val="20"/>
                <w:szCs w:val="20"/>
              </w:rPr>
            </w:pPr>
            <w:r w:rsidRPr="00003807">
              <w:rPr>
                <w:rFonts w:eastAsia="Calibri" w:cs="Times New Roman"/>
                <w:sz w:val="20"/>
                <w:szCs w:val="20"/>
              </w:rPr>
              <w:t>Kuramsal Yaklaşımlar</w:t>
            </w:r>
          </w:p>
        </w:tc>
        <w:tc>
          <w:tcPr>
            <w:tcW w:w="0" w:type="auto"/>
          </w:tcPr>
          <w:p w:rsidR="00003807" w:rsidRPr="00003807" w:rsidRDefault="00003807" w:rsidP="00003807">
            <w:pPr>
              <w:rPr>
                <w:rFonts w:eastAsia="Calibri" w:cs="Times New Roman"/>
                <w:sz w:val="20"/>
                <w:szCs w:val="20"/>
              </w:rPr>
            </w:pPr>
            <w:r w:rsidRPr="00003807">
              <w:rPr>
                <w:rFonts w:eastAsia="Calibri" w:cs="Times New Roman"/>
                <w:sz w:val="20"/>
                <w:szCs w:val="20"/>
              </w:rPr>
              <w:t>Bölüm 1-Anthony Giddens-Sosyoloji, Bölüm 1- Martin Slattery- Sosyolojide Temel Fikirler</w:t>
            </w:r>
          </w:p>
        </w:tc>
      </w:tr>
      <w:tr w:rsidR="00003807" w:rsidRPr="00003807" w:rsidTr="00834278">
        <w:trPr>
          <w:trHeight w:val="375"/>
        </w:trPr>
        <w:tc>
          <w:tcPr>
            <w:tcW w:w="0" w:type="auto"/>
            <w:vAlign w:val="center"/>
          </w:tcPr>
          <w:p w:rsidR="00003807" w:rsidRPr="00003807" w:rsidRDefault="00003807" w:rsidP="00003807">
            <w:pPr>
              <w:spacing w:line="240" w:lineRule="atLeast"/>
              <w:rPr>
                <w:rFonts w:eastAsia="Calibri" w:cs="Times New Roman"/>
                <w:sz w:val="20"/>
                <w:szCs w:val="20"/>
              </w:rPr>
            </w:pPr>
            <w:r w:rsidRPr="00003807">
              <w:rPr>
                <w:rFonts w:eastAsia="Calibri" w:cs="Times New Roman"/>
                <w:sz w:val="20"/>
                <w:szCs w:val="20"/>
              </w:rPr>
              <w:t>6</w:t>
            </w:r>
          </w:p>
        </w:tc>
        <w:tc>
          <w:tcPr>
            <w:tcW w:w="0" w:type="auto"/>
          </w:tcPr>
          <w:p w:rsidR="00003807" w:rsidRPr="00003807" w:rsidRDefault="00003807" w:rsidP="00003807">
            <w:pPr>
              <w:rPr>
                <w:rFonts w:eastAsia="Calibri" w:cs="Times New Roman"/>
                <w:sz w:val="20"/>
                <w:szCs w:val="20"/>
              </w:rPr>
            </w:pPr>
            <w:r w:rsidRPr="00003807">
              <w:rPr>
                <w:rFonts w:eastAsia="Calibri" w:cs="Times New Roman"/>
                <w:sz w:val="20"/>
                <w:szCs w:val="20"/>
              </w:rPr>
              <w:t>Kuramsal Yaklaşımlar</w:t>
            </w:r>
          </w:p>
        </w:tc>
        <w:tc>
          <w:tcPr>
            <w:tcW w:w="0" w:type="auto"/>
          </w:tcPr>
          <w:p w:rsidR="00003807" w:rsidRPr="00003807" w:rsidRDefault="00003807" w:rsidP="00003807">
            <w:pPr>
              <w:rPr>
                <w:rFonts w:eastAsia="Calibri" w:cs="Times New Roman"/>
                <w:sz w:val="20"/>
                <w:szCs w:val="20"/>
              </w:rPr>
            </w:pPr>
            <w:r w:rsidRPr="00003807">
              <w:rPr>
                <w:rFonts w:eastAsia="Calibri" w:cs="Times New Roman"/>
                <w:sz w:val="20"/>
                <w:szCs w:val="20"/>
              </w:rPr>
              <w:t>Bölüm 1-Anthony Giddens-Sosyoloji, Bölüm 1- Martin Slattery- Sosyolojide Temel Fikirler</w:t>
            </w:r>
          </w:p>
        </w:tc>
      </w:tr>
      <w:tr w:rsidR="00003807" w:rsidRPr="00003807" w:rsidTr="00834278">
        <w:trPr>
          <w:trHeight w:val="375"/>
        </w:trPr>
        <w:tc>
          <w:tcPr>
            <w:tcW w:w="0" w:type="auto"/>
            <w:vAlign w:val="center"/>
          </w:tcPr>
          <w:p w:rsidR="00003807" w:rsidRPr="00003807" w:rsidRDefault="00003807" w:rsidP="00003807">
            <w:pPr>
              <w:spacing w:line="240" w:lineRule="atLeast"/>
              <w:rPr>
                <w:rFonts w:eastAsia="Calibri" w:cs="Times New Roman"/>
                <w:sz w:val="20"/>
                <w:szCs w:val="20"/>
              </w:rPr>
            </w:pPr>
            <w:r w:rsidRPr="00003807">
              <w:rPr>
                <w:rFonts w:eastAsia="Calibri" w:cs="Times New Roman"/>
                <w:sz w:val="20"/>
                <w:szCs w:val="20"/>
              </w:rPr>
              <w:t>7</w:t>
            </w:r>
          </w:p>
        </w:tc>
        <w:tc>
          <w:tcPr>
            <w:tcW w:w="0" w:type="auto"/>
            <w:vAlign w:val="center"/>
          </w:tcPr>
          <w:p w:rsidR="00003807" w:rsidRPr="00003807" w:rsidRDefault="00003807" w:rsidP="00003807">
            <w:pPr>
              <w:rPr>
                <w:rFonts w:eastAsia="Calibri" w:cs="Times New Roman"/>
                <w:sz w:val="20"/>
                <w:szCs w:val="20"/>
              </w:rPr>
            </w:pPr>
            <w:r w:rsidRPr="00003807">
              <w:rPr>
                <w:rFonts w:eastAsia="Calibri" w:cs="Times New Roman"/>
                <w:sz w:val="20"/>
                <w:szCs w:val="20"/>
              </w:rPr>
              <w:t>Modernlik Öncesi Toplumlar</w:t>
            </w:r>
          </w:p>
        </w:tc>
        <w:tc>
          <w:tcPr>
            <w:tcW w:w="0" w:type="auto"/>
          </w:tcPr>
          <w:p w:rsidR="00003807" w:rsidRPr="00003807" w:rsidRDefault="00003807" w:rsidP="00003807">
            <w:pPr>
              <w:rPr>
                <w:rFonts w:eastAsia="Calibri" w:cs="Times New Roman"/>
                <w:sz w:val="20"/>
                <w:szCs w:val="20"/>
              </w:rPr>
            </w:pPr>
            <w:r w:rsidRPr="00003807">
              <w:rPr>
                <w:rFonts w:eastAsia="Calibri" w:cs="Times New Roman"/>
                <w:sz w:val="20"/>
                <w:szCs w:val="20"/>
              </w:rPr>
              <w:t>Bölüm 2-Anthony Giddens-Sosyoloji</w:t>
            </w:r>
          </w:p>
        </w:tc>
      </w:tr>
      <w:tr w:rsidR="00003807" w:rsidRPr="00003807" w:rsidTr="00834278">
        <w:trPr>
          <w:trHeight w:val="375"/>
        </w:trPr>
        <w:tc>
          <w:tcPr>
            <w:tcW w:w="0" w:type="auto"/>
            <w:vAlign w:val="center"/>
          </w:tcPr>
          <w:p w:rsidR="00003807" w:rsidRPr="00003807" w:rsidRDefault="00003807" w:rsidP="00003807">
            <w:pPr>
              <w:spacing w:line="240" w:lineRule="atLeast"/>
              <w:rPr>
                <w:rFonts w:eastAsia="Calibri" w:cs="Times New Roman"/>
                <w:sz w:val="20"/>
                <w:szCs w:val="20"/>
              </w:rPr>
            </w:pPr>
            <w:r w:rsidRPr="00003807">
              <w:rPr>
                <w:rFonts w:eastAsia="Calibri" w:cs="Times New Roman"/>
                <w:sz w:val="20"/>
                <w:szCs w:val="20"/>
              </w:rPr>
              <w:t>8</w:t>
            </w:r>
          </w:p>
        </w:tc>
        <w:tc>
          <w:tcPr>
            <w:tcW w:w="0" w:type="auto"/>
            <w:vAlign w:val="center"/>
          </w:tcPr>
          <w:p w:rsidR="00003807" w:rsidRPr="00003807" w:rsidRDefault="00003807" w:rsidP="00003807">
            <w:pPr>
              <w:rPr>
                <w:rFonts w:eastAsia="Calibri" w:cs="Times New Roman"/>
                <w:sz w:val="20"/>
                <w:szCs w:val="20"/>
              </w:rPr>
            </w:pPr>
            <w:r w:rsidRPr="00003807">
              <w:rPr>
                <w:rFonts w:eastAsia="Calibri" w:cs="Times New Roman"/>
                <w:sz w:val="20"/>
                <w:szCs w:val="20"/>
              </w:rPr>
              <w:t>Ara Sınav</w:t>
            </w:r>
          </w:p>
        </w:tc>
        <w:tc>
          <w:tcPr>
            <w:tcW w:w="0" w:type="auto"/>
          </w:tcPr>
          <w:p w:rsidR="00003807" w:rsidRPr="00003807" w:rsidRDefault="00003807" w:rsidP="00003807">
            <w:pPr>
              <w:rPr>
                <w:rFonts w:eastAsia="Calibri" w:cs="Times New Roman"/>
                <w:sz w:val="20"/>
                <w:szCs w:val="20"/>
              </w:rPr>
            </w:pPr>
          </w:p>
        </w:tc>
      </w:tr>
      <w:tr w:rsidR="00003807" w:rsidRPr="00003807" w:rsidTr="00834278">
        <w:trPr>
          <w:trHeight w:val="375"/>
        </w:trPr>
        <w:tc>
          <w:tcPr>
            <w:tcW w:w="0" w:type="auto"/>
            <w:vAlign w:val="center"/>
          </w:tcPr>
          <w:p w:rsidR="00003807" w:rsidRPr="00003807" w:rsidRDefault="00003807" w:rsidP="00003807">
            <w:pPr>
              <w:spacing w:line="240" w:lineRule="atLeast"/>
              <w:rPr>
                <w:rFonts w:eastAsia="Calibri" w:cs="Times New Roman"/>
                <w:sz w:val="20"/>
                <w:szCs w:val="20"/>
              </w:rPr>
            </w:pPr>
            <w:r w:rsidRPr="00003807">
              <w:rPr>
                <w:rFonts w:eastAsia="Calibri" w:cs="Times New Roman"/>
                <w:sz w:val="20"/>
                <w:szCs w:val="20"/>
              </w:rPr>
              <w:t>9</w:t>
            </w:r>
          </w:p>
        </w:tc>
        <w:tc>
          <w:tcPr>
            <w:tcW w:w="0" w:type="auto"/>
            <w:vAlign w:val="center"/>
          </w:tcPr>
          <w:p w:rsidR="00003807" w:rsidRPr="00003807" w:rsidRDefault="00003807" w:rsidP="00003807">
            <w:pPr>
              <w:rPr>
                <w:rFonts w:eastAsia="Calibri" w:cs="Times New Roman"/>
                <w:sz w:val="20"/>
                <w:szCs w:val="20"/>
              </w:rPr>
            </w:pPr>
            <w:r w:rsidRPr="00003807">
              <w:rPr>
                <w:rFonts w:eastAsia="Calibri" w:cs="Times New Roman"/>
                <w:sz w:val="20"/>
                <w:szCs w:val="20"/>
              </w:rPr>
              <w:t>Küreselleşme</w:t>
            </w:r>
          </w:p>
        </w:tc>
        <w:tc>
          <w:tcPr>
            <w:tcW w:w="0" w:type="auto"/>
          </w:tcPr>
          <w:p w:rsidR="00003807" w:rsidRPr="00003807" w:rsidRDefault="00003807" w:rsidP="00003807">
            <w:pPr>
              <w:rPr>
                <w:rFonts w:eastAsia="Calibri" w:cs="Times New Roman"/>
                <w:sz w:val="20"/>
                <w:szCs w:val="20"/>
              </w:rPr>
            </w:pPr>
            <w:r w:rsidRPr="00003807">
              <w:rPr>
                <w:rFonts w:eastAsia="Calibri" w:cs="Times New Roman"/>
                <w:sz w:val="20"/>
                <w:szCs w:val="20"/>
              </w:rPr>
              <w:t>Bölüm 2-Anthony Giddens-Sosyoloji, Bölüm 2- Martin Slattery- Sosyolojide Temel Fikirler</w:t>
            </w:r>
          </w:p>
        </w:tc>
      </w:tr>
      <w:tr w:rsidR="00003807" w:rsidRPr="00003807" w:rsidTr="00834278">
        <w:trPr>
          <w:trHeight w:val="375"/>
        </w:trPr>
        <w:tc>
          <w:tcPr>
            <w:tcW w:w="0" w:type="auto"/>
            <w:vAlign w:val="center"/>
          </w:tcPr>
          <w:p w:rsidR="00003807" w:rsidRPr="00003807" w:rsidRDefault="00003807" w:rsidP="00003807">
            <w:pPr>
              <w:spacing w:line="240" w:lineRule="atLeast"/>
              <w:rPr>
                <w:rFonts w:eastAsia="Calibri" w:cs="Times New Roman"/>
                <w:sz w:val="20"/>
                <w:szCs w:val="20"/>
              </w:rPr>
            </w:pPr>
            <w:r w:rsidRPr="00003807">
              <w:rPr>
                <w:rFonts w:eastAsia="Calibri" w:cs="Times New Roman"/>
                <w:sz w:val="20"/>
                <w:szCs w:val="20"/>
              </w:rPr>
              <w:t>10</w:t>
            </w:r>
          </w:p>
        </w:tc>
        <w:tc>
          <w:tcPr>
            <w:tcW w:w="0" w:type="auto"/>
          </w:tcPr>
          <w:p w:rsidR="00003807" w:rsidRPr="00003807" w:rsidRDefault="00003807" w:rsidP="00003807">
            <w:pPr>
              <w:rPr>
                <w:rFonts w:eastAsia="Calibri" w:cs="Times New Roman"/>
                <w:sz w:val="20"/>
                <w:szCs w:val="20"/>
              </w:rPr>
            </w:pPr>
            <w:r w:rsidRPr="00003807">
              <w:rPr>
                <w:rFonts w:eastAsia="Calibri" w:cs="Times New Roman"/>
                <w:sz w:val="20"/>
                <w:szCs w:val="20"/>
              </w:rPr>
              <w:t>Tabakalaşma ve Sınıf</w:t>
            </w:r>
          </w:p>
        </w:tc>
        <w:tc>
          <w:tcPr>
            <w:tcW w:w="0" w:type="auto"/>
          </w:tcPr>
          <w:p w:rsidR="00003807" w:rsidRPr="00003807" w:rsidRDefault="00003807" w:rsidP="00003807">
            <w:pPr>
              <w:rPr>
                <w:rFonts w:eastAsia="Calibri" w:cs="Times New Roman"/>
                <w:sz w:val="20"/>
                <w:szCs w:val="20"/>
              </w:rPr>
            </w:pPr>
            <w:r w:rsidRPr="00003807">
              <w:rPr>
                <w:rFonts w:eastAsia="Calibri" w:cs="Times New Roman"/>
                <w:sz w:val="20"/>
                <w:szCs w:val="20"/>
              </w:rPr>
              <w:t>Bölüm 9-Anthony Giddens-Sosyoloji</w:t>
            </w:r>
          </w:p>
        </w:tc>
      </w:tr>
      <w:tr w:rsidR="00003807" w:rsidRPr="00003807" w:rsidTr="00834278">
        <w:trPr>
          <w:trHeight w:val="375"/>
        </w:trPr>
        <w:tc>
          <w:tcPr>
            <w:tcW w:w="0" w:type="auto"/>
            <w:vAlign w:val="center"/>
          </w:tcPr>
          <w:p w:rsidR="00003807" w:rsidRPr="00003807" w:rsidRDefault="00003807" w:rsidP="00003807">
            <w:pPr>
              <w:spacing w:line="240" w:lineRule="atLeast"/>
              <w:rPr>
                <w:rFonts w:eastAsia="Calibri" w:cs="Times New Roman"/>
                <w:sz w:val="20"/>
                <w:szCs w:val="20"/>
              </w:rPr>
            </w:pPr>
            <w:r w:rsidRPr="00003807">
              <w:rPr>
                <w:rFonts w:eastAsia="Calibri" w:cs="Times New Roman"/>
                <w:sz w:val="20"/>
                <w:szCs w:val="20"/>
              </w:rPr>
              <w:t>11</w:t>
            </w:r>
          </w:p>
        </w:tc>
        <w:tc>
          <w:tcPr>
            <w:tcW w:w="0" w:type="auto"/>
          </w:tcPr>
          <w:p w:rsidR="00003807" w:rsidRPr="00003807" w:rsidRDefault="00003807" w:rsidP="00003807">
            <w:pPr>
              <w:rPr>
                <w:rFonts w:eastAsia="Calibri" w:cs="Times New Roman"/>
                <w:sz w:val="20"/>
                <w:szCs w:val="20"/>
              </w:rPr>
            </w:pPr>
            <w:r w:rsidRPr="00003807">
              <w:rPr>
                <w:rFonts w:eastAsia="Calibri" w:cs="Times New Roman"/>
                <w:sz w:val="20"/>
                <w:szCs w:val="20"/>
              </w:rPr>
              <w:t>Tabakalaşma ve Sınıf</w:t>
            </w:r>
          </w:p>
        </w:tc>
        <w:tc>
          <w:tcPr>
            <w:tcW w:w="0" w:type="auto"/>
          </w:tcPr>
          <w:p w:rsidR="00003807" w:rsidRPr="00003807" w:rsidRDefault="00003807" w:rsidP="00003807">
            <w:pPr>
              <w:rPr>
                <w:rFonts w:eastAsia="Calibri" w:cs="Times New Roman"/>
                <w:sz w:val="20"/>
                <w:szCs w:val="20"/>
              </w:rPr>
            </w:pPr>
            <w:r w:rsidRPr="00003807">
              <w:rPr>
                <w:rFonts w:eastAsia="Calibri" w:cs="Times New Roman"/>
                <w:sz w:val="20"/>
                <w:szCs w:val="20"/>
              </w:rPr>
              <w:t xml:space="preserve">Bölüm 9-Anthony </w:t>
            </w:r>
            <w:r w:rsidRPr="00003807">
              <w:rPr>
                <w:rFonts w:eastAsia="Calibri" w:cs="Times New Roman"/>
                <w:sz w:val="20"/>
                <w:szCs w:val="20"/>
              </w:rPr>
              <w:lastRenderedPageBreak/>
              <w:t>Giddens-Sosyoloji</w:t>
            </w:r>
          </w:p>
        </w:tc>
      </w:tr>
      <w:tr w:rsidR="00003807" w:rsidRPr="00003807" w:rsidTr="00834278">
        <w:trPr>
          <w:trHeight w:val="375"/>
        </w:trPr>
        <w:tc>
          <w:tcPr>
            <w:tcW w:w="0" w:type="auto"/>
            <w:vAlign w:val="center"/>
          </w:tcPr>
          <w:p w:rsidR="00003807" w:rsidRPr="00003807" w:rsidRDefault="00003807" w:rsidP="00003807">
            <w:pPr>
              <w:spacing w:line="240" w:lineRule="atLeast"/>
              <w:rPr>
                <w:rFonts w:eastAsia="Calibri" w:cs="Times New Roman"/>
                <w:sz w:val="20"/>
                <w:szCs w:val="20"/>
              </w:rPr>
            </w:pPr>
            <w:r w:rsidRPr="00003807">
              <w:rPr>
                <w:rFonts w:eastAsia="Calibri" w:cs="Times New Roman"/>
                <w:sz w:val="20"/>
                <w:szCs w:val="20"/>
              </w:rPr>
              <w:lastRenderedPageBreak/>
              <w:t>12</w:t>
            </w:r>
          </w:p>
        </w:tc>
        <w:tc>
          <w:tcPr>
            <w:tcW w:w="0" w:type="auto"/>
            <w:vAlign w:val="center"/>
          </w:tcPr>
          <w:p w:rsidR="00003807" w:rsidRPr="00003807" w:rsidRDefault="00003807" w:rsidP="00003807">
            <w:pPr>
              <w:rPr>
                <w:rFonts w:eastAsia="Calibri" w:cs="Times New Roman"/>
                <w:sz w:val="20"/>
                <w:szCs w:val="20"/>
              </w:rPr>
            </w:pPr>
            <w:r w:rsidRPr="00003807">
              <w:rPr>
                <w:rFonts w:eastAsia="Calibri" w:cs="Times New Roman"/>
                <w:sz w:val="20"/>
                <w:szCs w:val="20"/>
              </w:rPr>
              <w:t>Yoksulluk ve Refah</w:t>
            </w:r>
          </w:p>
        </w:tc>
        <w:tc>
          <w:tcPr>
            <w:tcW w:w="0" w:type="auto"/>
          </w:tcPr>
          <w:p w:rsidR="00003807" w:rsidRPr="00003807" w:rsidRDefault="00003807" w:rsidP="00003807">
            <w:pPr>
              <w:rPr>
                <w:rFonts w:eastAsia="Calibri" w:cs="Times New Roman"/>
                <w:sz w:val="20"/>
                <w:szCs w:val="20"/>
              </w:rPr>
            </w:pPr>
            <w:r w:rsidRPr="00003807">
              <w:rPr>
                <w:rFonts w:eastAsia="Calibri" w:cs="Times New Roman"/>
                <w:sz w:val="20"/>
                <w:szCs w:val="20"/>
              </w:rPr>
              <w:t>Bölüm 10-Anthony Giddens-Sosyoloji</w:t>
            </w:r>
          </w:p>
        </w:tc>
      </w:tr>
      <w:tr w:rsidR="00003807" w:rsidRPr="00003807" w:rsidTr="00834278">
        <w:trPr>
          <w:trHeight w:val="375"/>
        </w:trPr>
        <w:tc>
          <w:tcPr>
            <w:tcW w:w="0" w:type="auto"/>
            <w:vAlign w:val="center"/>
          </w:tcPr>
          <w:p w:rsidR="00003807" w:rsidRPr="00003807" w:rsidRDefault="00003807" w:rsidP="00003807">
            <w:pPr>
              <w:spacing w:line="240" w:lineRule="atLeast"/>
              <w:rPr>
                <w:rFonts w:eastAsia="Calibri" w:cs="Times New Roman"/>
                <w:sz w:val="20"/>
                <w:szCs w:val="20"/>
              </w:rPr>
            </w:pPr>
            <w:r w:rsidRPr="00003807">
              <w:rPr>
                <w:rFonts w:eastAsia="Calibri" w:cs="Times New Roman"/>
                <w:sz w:val="20"/>
                <w:szCs w:val="20"/>
              </w:rPr>
              <w:t>13</w:t>
            </w:r>
          </w:p>
        </w:tc>
        <w:tc>
          <w:tcPr>
            <w:tcW w:w="0" w:type="auto"/>
            <w:vAlign w:val="center"/>
          </w:tcPr>
          <w:p w:rsidR="00003807" w:rsidRPr="00003807" w:rsidRDefault="00003807" w:rsidP="00003807">
            <w:pPr>
              <w:rPr>
                <w:rFonts w:eastAsia="Calibri" w:cs="Times New Roman"/>
                <w:sz w:val="20"/>
                <w:szCs w:val="20"/>
              </w:rPr>
            </w:pPr>
            <w:r w:rsidRPr="00003807">
              <w:rPr>
                <w:rFonts w:eastAsia="Calibri" w:cs="Times New Roman"/>
                <w:sz w:val="20"/>
                <w:szCs w:val="20"/>
              </w:rPr>
              <w:t>Küresel Eşitsizlik</w:t>
            </w:r>
          </w:p>
        </w:tc>
        <w:tc>
          <w:tcPr>
            <w:tcW w:w="0" w:type="auto"/>
          </w:tcPr>
          <w:p w:rsidR="00003807" w:rsidRPr="00003807" w:rsidRDefault="00003807" w:rsidP="00003807">
            <w:pPr>
              <w:rPr>
                <w:rFonts w:eastAsia="Calibri" w:cs="Times New Roman"/>
                <w:sz w:val="20"/>
                <w:szCs w:val="20"/>
              </w:rPr>
            </w:pPr>
            <w:r w:rsidRPr="00003807">
              <w:rPr>
                <w:rFonts w:eastAsia="Calibri" w:cs="Times New Roman"/>
                <w:sz w:val="20"/>
                <w:szCs w:val="20"/>
              </w:rPr>
              <w:t>Bölüm 11-Anthony Giddens-Sosyoloji</w:t>
            </w:r>
          </w:p>
        </w:tc>
      </w:tr>
      <w:tr w:rsidR="00003807" w:rsidRPr="00003807" w:rsidTr="00834278">
        <w:trPr>
          <w:trHeight w:val="375"/>
        </w:trPr>
        <w:tc>
          <w:tcPr>
            <w:tcW w:w="0" w:type="auto"/>
            <w:vAlign w:val="center"/>
          </w:tcPr>
          <w:p w:rsidR="00003807" w:rsidRPr="00003807" w:rsidRDefault="00003807" w:rsidP="00003807">
            <w:pPr>
              <w:spacing w:line="240" w:lineRule="atLeast"/>
              <w:rPr>
                <w:rFonts w:eastAsia="Calibri" w:cs="Times New Roman"/>
                <w:sz w:val="20"/>
                <w:szCs w:val="20"/>
              </w:rPr>
            </w:pPr>
            <w:r w:rsidRPr="00003807">
              <w:rPr>
                <w:rFonts w:eastAsia="Calibri" w:cs="Times New Roman"/>
                <w:sz w:val="20"/>
                <w:szCs w:val="20"/>
              </w:rPr>
              <w:t>14</w:t>
            </w:r>
          </w:p>
        </w:tc>
        <w:tc>
          <w:tcPr>
            <w:tcW w:w="0" w:type="auto"/>
            <w:vAlign w:val="center"/>
          </w:tcPr>
          <w:p w:rsidR="00003807" w:rsidRPr="00003807" w:rsidRDefault="00003807" w:rsidP="00003807">
            <w:pPr>
              <w:rPr>
                <w:rFonts w:eastAsia="Calibri" w:cs="Times New Roman"/>
                <w:sz w:val="20"/>
                <w:szCs w:val="20"/>
              </w:rPr>
            </w:pPr>
            <w:r w:rsidRPr="00003807">
              <w:rPr>
                <w:rFonts w:eastAsia="Calibri" w:cs="Times New Roman"/>
                <w:sz w:val="20"/>
                <w:szCs w:val="20"/>
              </w:rPr>
              <w:t>Siyasa ve Hükümetler</w:t>
            </w:r>
          </w:p>
        </w:tc>
        <w:tc>
          <w:tcPr>
            <w:tcW w:w="0" w:type="auto"/>
          </w:tcPr>
          <w:p w:rsidR="00003807" w:rsidRPr="00003807" w:rsidRDefault="00003807" w:rsidP="00003807">
            <w:pPr>
              <w:rPr>
                <w:rFonts w:eastAsia="Calibri" w:cs="Times New Roman"/>
                <w:sz w:val="20"/>
                <w:szCs w:val="20"/>
              </w:rPr>
            </w:pPr>
            <w:r w:rsidRPr="00003807">
              <w:rPr>
                <w:rFonts w:eastAsia="Calibri" w:cs="Times New Roman"/>
                <w:sz w:val="20"/>
                <w:szCs w:val="20"/>
              </w:rPr>
              <w:t>Bölüm 20-Anthony Giddens-Sosyoloji</w:t>
            </w:r>
          </w:p>
        </w:tc>
      </w:tr>
    </w:tbl>
    <w:p w:rsidR="00003807" w:rsidRPr="00003807" w:rsidRDefault="00003807" w:rsidP="00003807">
      <w:pPr>
        <w:spacing w:after="0" w:line="240" w:lineRule="auto"/>
        <w:rPr>
          <w:rFonts w:eastAsia="Calibri" w:cs="Times New Roman"/>
          <w:sz w:val="20"/>
          <w:szCs w:val="20"/>
          <w:lang w:eastAsia="tr-TR"/>
        </w:rPr>
      </w:pPr>
    </w:p>
    <w:p w:rsidR="00003807" w:rsidRPr="00003807" w:rsidRDefault="00003807" w:rsidP="00003807">
      <w:pPr>
        <w:rPr>
          <w:rFonts w:ascii="Calibri" w:eastAsia="Calibri" w:hAnsi="Calibri" w:cs="Times New Roman"/>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
        <w:gridCol w:w="8536"/>
      </w:tblGrid>
      <w:tr w:rsidR="00003807" w:rsidRPr="00003807" w:rsidTr="00834278">
        <w:trPr>
          <w:trHeight w:val="525"/>
        </w:trPr>
        <w:tc>
          <w:tcPr>
            <w:tcW w:w="0" w:type="auto"/>
            <w:gridSpan w:val="2"/>
          </w:tcPr>
          <w:p w:rsidR="00003807" w:rsidRPr="00003807" w:rsidRDefault="00003807" w:rsidP="00003807">
            <w:pPr>
              <w:spacing w:after="0" w:line="240" w:lineRule="auto"/>
              <w:jc w:val="center"/>
              <w:rPr>
                <w:rFonts w:eastAsia="Calibri" w:cs="Times New Roman"/>
                <w:b/>
                <w:bCs/>
                <w:sz w:val="20"/>
                <w:szCs w:val="20"/>
                <w:lang w:eastAsia="tr-TR"/>
              </w:rPr>
            </w:pPr>
            <w:r w:rsidRPr="00003807">
              <w:rPr>
                <w:rFonts w:eastAsia="Calibri" w:cs="Times New Roman"/>
                <w:b/>
                <w:bCs/>
                <w:sz w:val="20"/>
                <w:szCs w:val="20"/>
                <w:lang w:eastAsia="tr-TR"/>
              </w:rPr>
              <w:t>Kaynaklar</w:t>
            </w:r>
          </w:p>
        </w:tc>
      </w:tr>
      <w:tr w:rsidR="00003807" w:rsidRPr="00003807" w:rsidTr="00003807">
        <w:trPr>
          <w:trHeight w:val="450"/>
        </w:trPr>
        <w:tc>
          <w:tcPr>
            <w:tcW w:w="213" w:type="pct"/>
          </w:tcPr>
          <w:p w:rsidR="00003807" w:rsidRPr="00003807" w:rsidRDefault="00003807" w:rsidP="00003807">
            <w:pPr>
              <w:spacing w:after="0" w:line="240" w:lineRule="atLeast"/>
              <w:rPr>
                <w:rFonts w:eastAsia="Calibri" w:cs="Times New Roman"/>
                <w:sz w:val="20"/>
                <w:szCs w:val="20"/>
                <w:lang w:eastAsia="tr-TR"/>
              </w:rPr>
            </w:pPr>
            <w:r w:rsidRPr="00003807">
              <w:rPr>
                <w:rFonts w:eastAsia="Calibri" w:cs="Times New Roman"/>
                <w:b/>
                <w:bCs/>
                <w:sz w:val="20"/>
                <w:szCs w:val="20"/>
                <w:lang w:eastAsia="tr-TR"/>
              </w:rPr>
              <w:t>1)</w:t>
            </w:r>
          </w:p>
        </w:tc>
        <w:tc>
          <w:tcPr>
            <w:tcW w:w="4787" w:type="pct"/>
          </w:tcPr>
          <w:p w:rsidR="00003807" w:rsidRPr="00003807" w:rsidRDefault="00003807" w:rsidP="00003807">
            <w:pPr>
              <w:rPr>
                <w:rFonts w:ascii="Calibri" w:eastAsia="Calibri" w:hAnsi="Calibri" w:cs="Times New Roman"/>
              </w:rPr>
            </w:pPr>
            <w:r w:rsidRPr="00003807">
              <w:rPr>
                <w:rFonts w:ascii="Calibri" w:eastAsia="Calibri" w:hAnsi="Calibri" w:cs="Times New Roman"/>
              </w:rPr>
              <w:t xml:space="preserve">Anthony Giddens-Sosyoloji, </w:t>
            </w:r>
          </w:p>
        </w:tc>
      </w:tr>
      <w:tr w:rsidR="00003807" w:rsidRPr="00003807" w:rsidTr="00003807">
        <w:trPr>
          <w:trHeight w:val="375"/>
        </w:trPr>
        <w:tc>
          <w:tcPr>
            <w:tcW w:w="213" w:type="pct"/>
          </w:tcPr>
          <w:p w:rsidR="00003807" w:rsidRPr="00003807" w:rsidRDefault="00003807" w:rsidP="00003807">
            <w:pPr>
              <w:spacing w:after="0" w:line="240" w:lineRule="atLeast"/>
              <w:rPr>
                <w:rFonts w:eastAsia="Calibri" w:cs="Times New Roman"/>
                <w:b/>
                <w:sz w:val="20"/>
                <w:szCs w:val="20"/>
                <w:lang w:eastAsia="tr-TR"/>
              </w:rPr>
            </w:pPr>
            <w:r w:rsidRPr="00003807">
              <w:rPr>
                <w:rFonts w:eastAsia="Calibri" w:cs="Times New Roman"/>
                <w:b/>
                <w:sz w:val="20"/>
                <w:szCs w:val="20"/>
                <w:lang w:eastAsia="tr-TR"/>
              </w:rPr>
              <w:t>2)</w:t>
            </w:r>
          </w:p>
        </w:tc>
        <w:tc>
          <w:tcPr>
            <w:tcW w:w="4787" w:type="pct"/>
          </w:tcPr>
          <w:p w:rsidR="00003807" w:rsidRPr="00003807" w:rsidRDefault="00003807" w:rsidP="00003807">
            <w:pPr>
              <w:rPr>
                <w:rFonts w:ascii="Calibri" w:eastAsia="Calibri" w:hAnsi="Calibri" w:cs="Times New Roman"/>
              </w:rPr>
            </w:pPr>
            <w:r w:rsidRPr="00003807">
              <w:rPr>
                <w:rFonts w:ascii="Calibri" w:eastAsia="Calibri" w:hAnsi="Calibri" w:cs="Times New Roman"/>
              </w:rPr>
              <w:t>Martin Slattery- Sosyolojide Temel Fikirler</w:t>
            </w:r>
          </w:p>
        </w:tc>
      </w:tr>
    </w:tbl>
    <w:p w:rsidR="00003807" w:rsidRPr="00003807" w:rsidRDefault="00003807" w:rsidP="00003807">
      <w:pPr>
        <w:rPr>
          <w:rFonts w:ascii="Calibri" w:eastAsia="Calibri" w:hAnsi="Calibri" w:cs="Times New Roman"/>
        </w:rPr>
      </w:pPr>
    </w:p>
    <w:p w:rsidR="00003807" w:rsidRPr="00003807" w:rsidRDefault="00003807" w:rsidP="00003807">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003807" w:rsidRPr="00003807" w:rsidTr="00834278">
        <w:trPr>
          <w:trHeight w:val="525"/>
        </w:trPr>
        <w:tc>
          <w:tcPr>
            <w:tcW w:w="5000" w:type="pct"/>
            <w:gridSpan w:val="3"/>
          </w:tcPr>
          <w:p w:rsidR="00003807" w:rsidRPr="00003807" w:rsidRDefault="00003807" w:rsidP="00003807">
            <w:pPr>
              <w:spacing w:after="0" w:line="240" w:lineRule="atLeast"/>
              <w:jc w:val="center"/>
              <w:rPr>
                <w:rFonts w:eastAsia="Calibri" w:cs="Times New Roman"/>
                <w:sz w:val="20"/>
                <w:szCs w:val="20"/>
                <w:lang w:eastAsia="tr-TR"/>
              </w:rPr>
            </w:pPr>
            <w:r w:rsidRPr="00003807">
              <w:rPr>
                <w:rFonts w:eastAsia="Calibri" w:cs="Times New Roman"/>
                <w:b/>
                <w:bCs/>
                <w:sz w:val="20"/>
                <w:szCs w:val="20"/>
                <w:lang w:eastAsia="tr-TR"/>
              </w:rPr>
              <w:t>DEĞERLENDİRME SİSTEMİ</w:t>
            </w:r>
          </w:p>
        </w:tc>
      </w:tr>
      <w:tr w:rsidR="00003807" w:rsidRPr="00003807" w:rsidTr="00834278">
        <w:trPr>
          <w:trHeight w:val="450"/>
        </w:trPr>
        <w:tc>
          <w:tcPr>
            <w:tcW w:w="3268" w:type="pct"/>
          </w:tcPr>
          <w:p w:rsidR="00003807" w:rsidRPr="00003807" w:rsidRDefault="00003807" w:rsidP="00003807">
            <w:pPr>
              <w:spacing w:after="0" w:line="240" w:lineRule="atLeast"/>
              <w:rPr>
                <w:rFonts w:eastAsia="Calibri" w:cs="Times New Roman"/>
                <w:sz w:val="20"/>
                <w:szCs w:val="20"/>
                <w:lang w:eastAsia="tr-TR"/>
              </w:rPr>
            </w:pPr>
            <w:r w:rsidRPr="00003807">
              <w:rPr>
                <w:rFonts w:eastAsia="Calibri" w:cs="Times New Roman"/>
                <w:b/>
                <w:bCs/>
                <w:sz w:val="20"/>
                <w:szCs w:val="20"/>
                <w:lang w:eastAsia="tr-TR"/>
              </w:rPr>
              <w:t>YARIYIL İÇİ ÇALIŞMALARI</w:t>
            </w:r>
          </w:p>
        </w:tc>
        <w:tc>
          <w:tcPr>
            <w:tcW w:w="462" w:type="pct"/>
          </w:tcPr>
          <w:p w:rsidR="00003807" w:rsidRPr="00003807" w:rsidRDefault="00003807" w:rsidP="00003807">
            <w:pPr>
              <w:spacing w:after="0" w:line="240" w:lineRule="atLeast"/>
              <w:rPr>
                <w:rFonts w:eastAsia="Calibri" w:cs="Times New Roman"/>
                <w:sz w:val="20"/>
                <w:szCs w:val="20"/>
                <w:lang w:eastAsia="tr-TR"/>
              </w:rPr>
            </w:pPr>
            <w:r w:rsidRPr="00003807">
              <w:rPr>
                <w:rFonts w:eastAsia="Calibri" w:cs="Times New Roman"/>
                <w:b/>
                <w:bCs/>
                <w:sz w:val="20"/>
                <w:szCs w:val="20"/>
                <w:lang w:eastAsia="tr-TR"/>
              </w:rPr>
              <w:t>SIRA</w:t>
            </w:r>
          </w:p>
        </w:tc>
        <w:tc>
          <w:tcPr>
            <w:tcW w:w="1270" w:type="pct"/>
          </w:tcPr>
          <w:p w:rsidR="00003807" w:rsidRPr="00003807" w:rsidRDefault="00003807" w:rsidP="00003807">
            <w:pPr>
              <w:spacing w:after="0" w:line="240" w:lineRule="atLeast"/>
              <w:rPr>
                <w:rFonts w:eastAsia="Calibri" w:cs="Times New Roman"/>
                <w:sz w:val="20"/>
                <w:szCs w:val="20"/>
                <w:lang w:eastAsia="tr-TR"/>
              </w:rPr>
            </w:pPr>
            <w:r w:rsidRPr="00003807">
              <w:rPr>
                <w:rFonts w:eastAsia="Calibri" w:cs="Times New Roman"/>
                <w:b/>
                <w:bCs/>
                <w:sz w:val="20"/>
                <w:szCs w:val="20"/>
                <w:lang w:eastAsia="tr-TR"/>
              </w:rPr>
              <w:t>KATKI YÜZDESİ</w:t>
            </w:r>
          </w:p>
        </w:tc>
      </w:tr>
      <w:tr w:rsidR="00003807" w:rsidRPr="00003807" w:rsidTr="00834278">
        <w:trPr>
          <w:trHeight w:val="375"/>
        </w:trPr>
        <w:tc>
          <w:tcPr>
            <w:tcW w:w="3268" w:type="pct"/>
          </w:tcPr>
          <w:p w:rsidR="00003807" w:rsidRPr="00003807" w:rsidRDefault="00003807" w:rsidP="00003807">
            <w:pPr>
              <w:spacing w:after="0" w:line="240" w:lineRule="atLeast"/>
              <w:rPr>
                <w:rFonts w:eastAsia="Calibri" w:cs="Times New Roman"/>
                <w:sz w:val="20"/>
                <w:szCs w:val="20"/>
                <w:lang w:eastAsia="tr-TR"/>
              </w:rPr>
            </w:pPr>
            <w:r w:rsidRPr="00003807">
              <w:rPr>
                <w:rFonts w:eastAsia="Calibri" w:cs="Times New Roman"/>
                <w:sz w:val="20"/>
                <w:szCs w:val="20"/>
                <w:lang w:eastAsia="tr-TR"/>
              </w:rPr>
              <w:t>Ara Sınav</w:t>
            </w:r>
          </w:p>
        </w:tc>
        <w:tc>
          <w:tcPr>
            <w:tcW w:w="462" w:type="pct"/>
          </w:tcPr>
          <w:p w:rsidR="00003807" w:rsidRPr="00003807" w:rsidRDefault="00003807" w:rsidP="00003807">
            <w:pPr>
              <w:spacing w:after="0" w:line="240" w:lineRule="atLeast"/>
              <w:rPr>
                <w:rFonts w:eastAsia="Calibri" w:cs="Times New Roman"/>
                <w:sz w:val="20"/>
                <w:szCs w:val="20"/>
                <w:lang w:eastAsia="tr-TR"/>
              </w:rPr>
            </w:pPr>
            <w:r w:rsidRPr="00003807">
              <w:rPr>
                <w:rFonts w:eastAsia="Calibri" w:cs="Times New Roman"/>
                <w:sz w:val="20"/>
                <w:szCs w:val="20"/>
                <w:lang w:eastAsia="tr-TR"/>
              </w:rPr>
              <w:t>1</w:t>
            </w:r>
          </w:p>
        </w:tc>
        <w:tc>
          <w:tcPr>
            <w:tcW w:w="1270" w:type="pct"/>
          </w:tcPr>
          <w:p w:rsidR="00003807" w:rsidRPr="00003807" w:rsidRDefault="00003807" w:rsidP="00003807">
            <w:pPr>
              <w:spacing w:after="0" w:line="240" w:lineRule="atLeast"/>
              <w:rPr>
                <w:rFonts w:eastAsia="Calibri" w:cs="Times New Roman"/>
                <w:sz w:val="20"/>
                <w:szCs w:val="20"/>
                <w:lang w:eastAsia="tr-TR"/>
              </w:rPr>
            </w:pPr>
            <w:r w:rsidRPr="00003807">
              <w:rPr>
                <w:rFonts w:eastAsia="Calibri" w:cs="Times New Roman"/>
                <w:sz w:val="20"/>
                <w:szCs w:val="20"/>
                <w:lang w:eastAsia="tr-TR"/>
              </w:rPr>
              <w:t>100</w:t>
            </w:r>
          </w:p>
        </w:tc>
      </w:tr>
      <w:tr w:rsidR="00003807" w:rsidRPr="00003807" w:rsidTr="00834278">
        <w:trPr>
          <w:trHeight w:val="375"/>
        </w:trPr>
        <w:tc>
          <w:tcPr>
            <w:tcW w:w="3268" w:type="pct"/>
          </w:tcPr>
          <w:p w:rsidR="00003807" w:rsidRPr="00003807" w:rsidRDefault="00003807" w:rsidP="00003807">
            <w:pPr>
              <w:spacing w:after="0" w:line="240" w:lineRule="atLeast"/>
              <w:rPr>
                <w:rFonts w:eastAsia="Calibri" w:cs="Times New Roman"/>
                <w:sz w:val="20"/>
                <w:szCs w:val="20"/>
                <w:lang w:eastAsia="tr-TR"/>
              </w:rPr>
            </w:pPr>
            <w:r w:rsidRPr="00003807">
              <w:rPr>
                <w:rFonts w:eastAsia="Calibri" w:cs="Times New Roman"/>
                <w:b/>
                <w:bCs/>
                <w:sz w:val="20"/>
                <w:szCs w:val="20"/>
                <w:lang w:eastAsia="tr-TR"/>
              </w:rPr>
              <w:t>Toplam</w:t>
            </w:r>
          </w:p>
        </w:tc>
        <w:tc>
          <w:tcPr>
            <w:tcW w:w="462" w:type="pct"/>
          </w:tcPr>
          <w:p w:rsidR="00003807" w:rsidRPr="00003807" w:rsidRDefault="00003807" w:rsidP="00003807">
            <w:pPr>
              <w:spacing w:after="0" w:line="240" w:lineRule="atLeast"/>
              <w:rPr>
                <w:rFonts w:eastAsia="Calibri" w:cs="Times New Roman"/>
                <w:sz w:val="20"/>
                <w:szCs w:val="20"/>
                <w:lang w:eastAsia="tr-TR"/>
              </w:rPr>
            </w:pPr>
            <w:r w:rsidRPr="00003807">
              <w:rPr>
                <w:rFonts w:eastAsia="Calibri" w:cs="Times New Roman"/>
                <w:sz w:val="20"/>
                <w:szCs w:val="20"/>
                <w:lang w:eastAsia="tr-TR"/>
              </w:rPr>
              <w:t> </w:t>
            </w:r>
          </w:p>
        </w:tc>
        <w:tc>
          <w:tcPr>
            <w:tcW w:w="1270" w:type="pct"/>
          </w:tcPr>
          <w:p w:rsidR="00003807" w:rsidRPr="00003807" w:rsidRDefault="00003807" w:rsidP="00003807">
            <w:pPr>
              <w:spacing w:after="0" w:line="240" w:lineRule="atLeast"/>
              <w:rPr>
                <w:rFonts w:eastAsia="Calibri" w:cs="Times New Roman"/>
                <w:sz w:val="20"/>
                <w:szCs w:val="20"/>
                <w:lang w:eastAsia="tr-TR"/>
              </w:rPr>
            </w:pPr>
            <w:r w:rsidRPr="00003807">
              <w:rPr>
                <w:rFonts w:eastAsia="Calibri" w:cs="Times New Roman"/>
                <w:b/>
                <w:bCs/>
                <w:sz w:val="20"/>
                <w:szCs w:val="20"/>
                <w:lang w:eastAsia="tr-TR"/>
              </w:rPr>
              <w:t>100</w:t>
            </w:r>
          </w:p>
        </w:tc>
      </w:tr>
      <w:tr w:rsidR="00003807" w:rsidRPr="00003807" w:rsidTr="00834278">
        <w:trPr>
          <w:trHeight w:val="375"/>
        </w:trPr>
        <w:tc>
          <w:tcPr>
            <w:tcW w:w="3268" w:type="pct"/>
          </w:tcPr>
          <w:p w:rsidR="00003807" w:rsidRPr="00003807" w:rsidRDefault="00003807" w:rsidP="00003807">
            <w:pPr>
              <w:spacing w:after="0" w:line="240" w:lineRule="atLeast"/>
              <w:rPr>
                <w:rFonts w:eastAsia="Calibri" w:cs="Times New Roman"/>
                <w:sz w:val="20"/>
                <w:szCs w:val="20"/>
                <w:lang w:eastAsia="tr-TR"/>
              </w:rPr>
            </w:pPr>
            <w:r w:rsidRPr="00003807">
              <w:rPr>
                <w:rFonts w:eastAsia="Calibri" w:cs="Times New Roman"/>
                <w:b/>
                <w:bCs/>
                <w:sz w:val="20"/>
                <w:szCs w:val="20"/>
                <w:lang w:eastAsia="tr-TR"/>
              </w:rPr>
              <w:t>Finalin Başarıya Oranı</w:t>
            </w:r>
          </w:p>
        </w:tc>
        <w:tc>
          <w:tcPr>
            <w:tcW w:w="462" w:type="pct"/>
          </w:tcPr>
          <w:p w:rsidR="00003807" w:rsidRPr="00003807" w:rsidRDefault="00003807" w:rsidP="00003807">
            <w:pPr>
              <w:spacing w:after="0" w:line="240" w:lineRule="atLeast"/>
              <w:rPr>
                <w:rFonts w:eastAsia="Calibri" w:cs="Times New Roman"/>
                <w:sz w:val="20"/>
                <w:szCs w:val="20"/>
                <w:lang w:eastAsia="tr-TR"/>
              </w:rPr>
            </w:pPr>
            <w:r w:rsidRPr="00003807">
              <w:rPr>
                <w:rFonts w:eastAsia="Calibri" w:cs="Times New Roman"/>
                <w:sz w:val="20"/>
                <w:szCs w:val="20"/>
                <w:lang w:eastAsia="tr-TR"/>
              </w:rPr>
              <w:t> </w:t>
            </w:r>
          </w:p>
        </w:tc>
        <w:tc>
          <w:tcPr>
            <w:tcW w:w="1270" w:type="pct"/>
          </w:tcPr>
          <w:p w:rsidR="00003807" w:rsidRPr="00003807" w:rsidRDefault="00003807" w:rsidP="00003807">
            <w:pPr>
              <w:spacing w:after="0" w:line="240" w:lineRule="atLeast"/>
              <w:rPr>
                <w:rFonts w:eastAsia="Calibri" w:cs="Times New Roman"/>
                <w:sz w:val="20"/>
                <w:szCs w:val="20"/>
                <w:lang w:eastAsia="tr-TR"/>
              </w:rPr>
            </w:pPr>
            <w:r w:rsidRPr="00003807">
              <w:rPr>
                <w:rFonts w:eastAsia="Calibri" w:cs="Times New Roman"/>
                <w:sz w:val="20"/>
                <w:szCs w:val="20"/>
                <w:lang w:eastAsia="tr-TR"/>
              </w:rPr>
              <w:t>60</w:t>
            </w:r>
          </w:p>
        </w:tc>
      </w:tr>
      <w:tr w:rsidR="00003807" w:rsidRPr="00003807" w:rsidTr="00834278">
        <w:trPr>
          <w:trHeight w:val="375"/>
        </w:trPr>
        <w:tc>
          <w:tcPr>
            <w:tcW w:w="3268" w:type="pct"/>
          </w:tcPr>
          <w:p w:rsidR="00003807" w:rsidRPr="00003807" w:rsidRDefault="00003807" w:rsidP="00003807">
            <w:pPr>
              <w:spacing w:after="0" w:line="240" w:lineRule="atLeast"/>
              <w:rPr>
                <w:rFonts w:eastAsia="Calibri" w:cs="Times New Roman"/>
                <w:sz w:val="20"/>
                <w:szCs w:val="20"/>
                <w:lang w:eastAsia="tr-TR"/>
              </w:rPr>
            </w:pPr>
            <w:r w:rsidRPr="00003807">
              <w:rPr>
                <w:rFonts w:eastAsia="Calibri" w:cs="Times New Roman"/>
                <w:b/>
                <w:bCs/>
                <w:sz w:val="20"/>
                <w:szCs w:val="20"/>
                <w:lang w:eastAsia="tr-TR"/>
              </w:rPr>
              <w:t>Yıliçinin Başarıya Oranı</w:t>
            </w:r>
          </w:p>
        </w:tc>
        <w:tc>
          <w:tcPr>
            <w:tcW w:w="462" w:type="pct"/>
          </w:tcPr>
          <w:p w:rsidR="00003807" w:rsidRPr="00003807" w:rsidRDefault="00003807" w:rsidP="00003807">
            <w:pPr>
              <w:spacing w:after="0" w:line="240" w:lineRule="atLeast"/>
              <w:rPr>
                <w:rFonts w:eastAsia="Calibri" w:cs="Times New Roman"/>
                <w:sz w:val="20"/>
                <w:szCs w:val="20"/>
                <w:lang w:eastAsia="tr-TR"/>
              </w:rPr>
            </w:pPr>
            <w:r w:rsidRPr="00003807">
              <w:rPr>
                <w:rFonts w:eastAsia="Calibri" w:cs="Times New Roman"/>
                <w:sz w:val="20"/>
                <w:szCs w:val="20"/>
                <w:lang w:eastAsia="tr-TR"/>
              </w:rPr>
              <w:t> </w:t>
            </w:r>
          </w:p>
        </w:tc>
        <w:tc>
          <w:tcPr>
            <w:tcW w:w="1270" w:type="pct"/>
          </w:tcPr>
          <w:p w:rsidR="00003807" w:rsidRPr="00003807" w:rsidRDefault="00003807" w:rsidP="00003807">
            <w:pPr>
              <w:spacing w:after="0" w:line="240" w:lineRule="atLeast"/>
              <w:rPr>
                <w:rFonts w:eastAsia="Calibri" w:cs="Times New Roman"/>
                <w:sz w:val="20"/>
                <w:szCs w:val="20"/>
                <w:lang w:eastAsia="tr-TR"/>
              </w:rPr>
            </w:pPr>
            <w:r w:rsidRPr="00003807">
              <w:rPr>
                <w:rFonts w:eastAsia="Calibri" w:cs="Times New Roman"/>
                <w:sz w:val="20"/>
                <w:szCs w:val="20"/>
                <w:lang w:eastAsia="tr-TR"/>
              </w:rPr>
              <w:t>40</w:t>
            </w:r>
          </w:p>
        </w:tc>
      </w:tr>
      <w:tr w:rsidR="00003807" w:rsidRPr="00003807" w:rsidTr="00834278">
        <w:trPr>
          <w:trHeight w:val="375"/>
        </w:trPr>
        <w:tc>
          <w:tcPr>
            <w:tcW w:w="3268" w:type="pct"/>
          </w:tcPr>
          <w:p w:rsidR="00003807" w:rsidRPr="00003807" w:rsidRDefault="00003807" w:rsidP="00003807">
            <w:pPr>
              <w:spacing w:after="0" w:line="240" w:lineRule="atLeast"/>
              <w:rPr>
                <w:rFonts w:eastAsia="Calibri" w:cs="Times New Roman"/>
                <w:sz w:val="20"/>
                <w:szCs w:val="20"/>
                <w:lang w:eastAsia="tr-TR"/>
              </w:rPr>
            </w:pPr>
            <w:r w:rsidRPr="00003807">
              <w:rPr>
                <w:rFonts w:eastAsia="Calibri" w:cs="Times New Roman"/>
                <w:b/>
                <w:bCs/>
                <w:sz w:val="20"/>
                <w:szCs w:val="20"/>
                <w:lang w:eastAsia="tr-TR"/>
              </w:rPr>
              <w:t>Toplam</w:t>
            </w:r>
          </w:p>
        </w:tc>
        <w:tc>
          <w:tcPr>
            <w:tcW w:w="462" w:type="pct"/>
          </w:tcPr>
          <w:p w:rsidR="00003807" w:rsidRPr="00003807" w:rsidRDefault="00003807" w:rsidP="00003807">
            <w:pPr>
              <w:spacing w:after="0" w:line="240" w:lineRule="atLeast"/>
              <w:rPr>
                <w:rFonts w:eastAsia="Calibri" w:cs="Times New Roman"/>
                <w:sz w:val="20"/>
                <w:szCs w:val="20"/>
                <w:lang w:eastAsia="tr-TR"/>
              </w:rPr>
            </w:pPr>
            <w:r w:rsidRPr="00003807">
              <w:rPr>
                <w:rFonts w:eastAsia="Calibri" w:cs="Times New Roman"/>
                <w:sz w:val="20"/>
                <w:szCs w:val="20"/>
                <w:lang w:eastAsia="tr-TR"/>
              </w:rPr>
              <w:t> </w:t>
            </w:r>
          </w:p>
        </w:tc>
        <w:tc>
          <w:tcPr>
            <w:tcW w:w="1270" w:type="pct"/>
          </w:tcPr>
          <w:p w:rsidR="00003807" w:rsidRPr="00003807" w:rsidRDefault="00003807" w:rsidP="00003807">
            <w:pPr>
              <w:spacing w:after="0" w:line="240" w:lineRule="atLeast"/>
              <w:rPr>
                <w:rFonts w:eastAsia="Calibri" w:cs="Times New Roman"/>
                <w:sz w:val="20"/>
                <w:szCs w:val="20"/>
                <w:lang w:eastAsia="tr-TR"/>
              </w:rPr>
            </w:pPr>
            <w:r w:rsidRPr="00003807">
              <w:rPr>
                <w:rFonts w:eastAsia="Calibri" w:cs="Times New Roman"/>
                <w:b/>
                <w:bCs/>
                <w:sz w:val="20"/>
                <w:szCs w:val="20"/>
                <w:lang w:eastAsia="tr-TR"/>
              </w:rPr>
              <w:t>100</w:t>
            </w:r>
          </w:p>
        </w:tc>
      </w:tr>
    </w:tbl>
    <w:p w:rsidR="00003807" w:rsidRPr="00003807" w:rsidRDefault="00003807" w:rsidP="00003807">
      <w:pPr>
        <w:spacing w:after="0" w:line="240" w:lineRule="auto"/>
        <w:rPr>
          <w:rFonts w:eastAsia="Calibri" w:cs="Times New Roman"/>
          <w:sz w:val="20"/>
          <w:szCs w:val="20"/>
          <w:lang w:eastAsia="tr-TR"/>
        </w:rPr>
      </w:pPr>
    </w:p>
    <w:p w:rsidR="00003807" w:rsidRPr="00003807" w:rsidRDefault="00003807" w:rsidP="00003807">
      <w:pPr>
        <w:spacing w:after="0" w:line="240" w:lineRule="auto"/>
        <w:rPr>
          <w:rFonts w:eastAsia="Calibri" w:cs="Times New Roman"/>
          <w:sz w:val="20"/>
          <w:szCs w:val="20"/>
          <w:lang w:eastAsia="tr-TR"/>
        </w:rPr>
      </w:pPr>
    </w:p>
    <w:p w:rsidR="00003807" w:rsidRPr="00003807" w:rsidRDefault="00003807" w:rsidP="00003807">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003807" w:rsidRPr="00003807" w:rsidTr="00834278">
        <w:trPr>
          <w:trHeight w:val="375"/>
        </w:trPr>
        <w:tc>
          <w:tcPr>
            <w:tcW w:w="6000" w:type="dxa"/>
          </w:tcPr>
          <w:p w:rsidR="00003807" w:rsidRPr="00003807" w:rsidRDefault="00003807" w:rsidP="00003807">
            <w:pPr>
              <w:spacing w:after="0" w:line="240" w:lineRule="atLeast"/>
              <w:rPr>
                <w:rFonts w:eastAsia="Calibri" w:cs="Times New Roman"/>
                <w:sz w:val="20"/>
                <w:szCs w:val="20"/>
                <w:lang w:eastAsia="tr-TR"/>
              </w:rPr>
            </w:pPr>
            <w:r w:rsidRPr="00003807">
              <w:rPr>
                <w:rFonts w:eastAsia="Calibri" w:cs="Times New Roman"/>
                <w:b/>
                <w:bCs/>
                <w:sz w:val="20"/>
                <w:szCs w:val="20"/>
                <w:lang w:eastAsia="tr-TR"/>
              </w:rPr>
              <w:t>DERS KATEGORİSİ</w:t>
            </w:r>
          </w:p>
        </w:tc>
        <w:tc>
          <w:tcPr>
            <w:tcW w:w="3180" w:type="dxa"/>
          </w:tcPr>
          <w:p w:rsidR="00003807" w:rsidRPr="00003807" w:rsidRDefault="00003807" w:rsidP="00003807">
            <w:pPr>
              <w:spacing w:after="0" w:line="240" w:lineRule="atLeast"/>
              <w:rPr>
                <w:rFonts w:eastAsia="Calibri" w:cs="Times New Roman"/>
                <w:sz w:val="20"/>
                <w:szCs w:val="20"/>
                <w:lang w:eastAsia="tr-TR"/>
              </w:rPr>
            </w:pPr>
            <w:r w:rsidRPr="00003807">
              <w:rPr>
                <w:rFonts w:eastAsia="Calibri" w:cs="Times New Roman"/>
                <w:sz w:val="20"/>
                <w:szCs w:val="20"/>
                <w:lang w:eastAsia="tr-TR"/>
              </w:rPr>
              <w:t>Zorunlu/Alan Dersleri</w:t>
            </w:r>
          </w:p>
        </w:tc>
      </w:tr>
    </w:tbl>
    <w:p w:rsidR="00003807" w:rsidRPr="00003807" w:rsidRDefault="00003807" w:rsidP="00003807">
      <w:pPr>
        <w:spacing w:after="0" w:line="240" w:lineRule="auto"/>
        <w:rPr>
          <w:rFonts w:eastAsia="Calibri" w:cs="Times New Roman"/>
          <w:sz w:val="20"/>
          <w:szCs w:val="20"/>
          <w:lang w:eastAsia="tr-TR"/>
        </w:rPr>
      </w:pPr>
    </w:p>
    <w:p w:rsidR="00003807" w:rsidRPr="00003807" w:rsidRDefault="00003807" w:rsidP="00003807">
      <w:pPr>
        <w:spacing w:after="0" w:line="240" w:lineRule="auto"/>
        <w:rPr>
          <w:rFonts w:eastAsia="Calibri" w:cs="Times New Roman"/>
          <w:sz w:val="20"/>
          <w:szCs w:val="20"/>
          <w:lang w:eastAsia="tr-TR"/>
        </w:rPr>
      </w:pPr>
    </w:p>
    <w:p w:rsidR="00003807" w:rsidRPr="00003807" w:rsidRDefault="00003807" w:rsidP="00003807">
      <w:pPr>
        <w:spacing w:after="0" w:line="240" w:lineRule="auto"/>
        <w:rPr>
          <w:rFonts w:eastAsia="Calibri" w:cs="Times New Roman"/>
          <w:sz w:val="20"/>
          <w:szCs w:val="20"/>
          <w:lang w:eastAsia="tr-TR"/>
        </w:rPr>
      </w:pPr>
    </w:p>
    <w:p w:rsidR="00003807" w:rsidRPr="00003807" w:rsidRDefault="00003807" w:rsidP="00003807">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003807" w:rsidRPr="007E3523" w:rsidTr="00834278">
        <w:tc>
          <w:tcPr>
            <w:tcW w:w="6771" w:type="dxa"/>
            <w:gridSpan w:val="2"/>
          </w:tcPr>
          <w:p w:rsidR="00003807" w:rsidRPr="007E3523" w:rsidRDefault="00003807" w:rsidP="00834278">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003807" w:rsidRPr="007E3523" w:rsidRDefault="00003807" w:rsidP="00834278">
            <w:pPr>
              <w:jc w:val="center"/>
              <w:rPr>
                <w:rFonts w:ascii="Times New Roman" w:hAnsi="Times New Roman" w:cs="Times New Roman"/>
                <w:sz w:val="20"/>
                <w:szCs w:val="20"/>
              </w:rPr>
            </w:pPr>
          </w:p>
        </w:tc>
        <w:tc>
          <w:tcPr>
            <w:tcW w:w="2409" w:type="dxa"/>
            <w:gridSpan w:val="5"/>
          </w:tcPr>
          <w:p w:rsidR="00003807" w:rsidRPr="007E3523" w:rsidRDefault="00003807" w:rsidP="00834278">
            <w:pPr>
              <w:rPr>
                <w:rFonts w:ascii="Times New Roman" w:hAnsi="Times New Roman" w:cs="Times New Roman"/>
                <w:sz w:val="20"/>
                <w:szCs w:val="20"/>
              </w:rPr>
            </w:pPr>
          </w:p>
        </w:tc>
      </w:tr>
      <w:tr w:rsidR="00003807" w:rsidRPr="007E3523" w:rsidTr="00834278">
        <w:tc>
          <w:tcPr>
            <w:tcW w:w="6771" w:type="dxa"/>
            <w:gridSpan w:val="2"/>
          </w:tcPr>
          <w:p w:rsidR="00003807" w:rsidRPr="007E3523" w:rsidRDefault="00264ED9" w:rsidP="00834278">
            <w:pPr>
              <w:spacing w:after="200" w:line="276" w:lineRule="auto"/>
              <w:rPr>
                <w:rFonts w:ascii="Times New Roman" w:hAnsi="Times New Roman" w:cs="Times New Roman"/>
                <w:sz w:val="20"/>
                <w:szCs w:val="20"/>
              </w:rPr>
            </w:pPr>
            <w:r>
              <w:rPr>
                <w:rFonts w:ascii="Times New Roman" w:hAnsi="Times New Roman" w:cs="Times New Roman"/>
                <w:b/>
                <w:sz w:val="20"/>
                <w:szCs w:val="20"/>
              </w:rPr>
              <w:t>Sosyoloji</w:t>
            </w:r>
            <w:r w:rsidR="00003807" w:rsidRPr="007E3523">
              <w:rPr>
                <w:rFonts w:ascii="Times New Roman" w:hAnsi="Times New Roman" w:cs="Times New Roman"/>
                <w:sz w:val="20"/>
                <w:szCs w:val="20"/>
              </w:rPr>
              <w:t xml:space="preserve"> - Program Öğrenme Çıktıları İlişkisi</w:t>
            </w:r>
          </w:p>
        </w:tc>
        <w:tc>
          <w:tcPr>
            <w:tcW w:w="2409" w:type="dxa"/>
            <w:gridSpan w:val="5"/>
          </w:tcPr>
          <w:p w:rsidR="00003807" w:rsidRPr="007E3523" w:rsidRDefault="00003807" w:rsidP="0083427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003807" w:rsidRPr="007E3523" w:rsidTr="00834278">
        <w:tc>
          <w:tcPr>
            <w:tcW w:w="6771" w:type="dxa"/>
            <w:gridSpan w:val="2"/>
          </w:tcPr>
          <w:p w:rsidR="00003807" w:rsidRPr="00B152A1" w:rsidRDefault="00003807" w:rsidP="00834278">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003807" w:rsidRPr="007E3523" w:rsidRDefault="00003807" w:rsidP="0083427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003807" w:rsidRPr="007E3523" w:rsidRDefault="00003807" w:rsidP="0083427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003807" w:rsidRPr="007E3523" w:rsidRDefault="00003807" w:rsidP="0083427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003807" w:rsidRPr="007E3523" w:rsidRDefault="00003807" w:rsidP="0083427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003807" w:rsidRPr="007E3523" w:rsidRDefault="00003807" w:rsidP="0083427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003807" w:rsidRPr="007E3523" w:rsidTr="00834278">
        <w:tc>
          <w:tcPr>
            <w:tcW w:w="534" w:type="dxa"/>
          </w:tcPr>
          <w:p w:rsidR="00003807" w:rsidRPr="007E3523" w:rsidRDefault="00003807" w:rsidP="0083427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003807" w:rsidRPr="00B152A1" w:rsidRDefault="00003807" w:rsidP="00834278">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003807" w:rsidRPr="00B152A1" w:rsidRDefault="00003807" w:rsidP="00834278">
            <w:pPr>
              <w:rPr>
                <w:rFonts w:ascii="Times New Roman" w:hAnsi="Times New Roman" w:cs="Times New Roman"/>
                <w:sz w:val="20"/>
                <w:szCs w:val="20"/>
              </w:rPr>
            </w:pPr>
          </w:p>
        </w:tc>
        <w:tc>
          <w:tcPr>
            <w:tcW w:w="567" w:type="dxa"/>
          </w:tcPr>
          <w:p w:rsidR="00003807" w:rsidRPr="007E3523" w:rsidRDefault="00003807" w:rsidP="00834278">
            <w:pPr>
              <w:spacing w:after="200" w:line="276" w:lineRule="auto"/>
              <w:rPr>
                <w:rFonts w:ascii="Times New Roman" w:hAnsi="Times New Roman" w:cs="Times New Roman"/>
                <w:sz w:val="20"/>
                <w:szCs w:val="20"/>
              </w:rPr>
            </w:pPr>
          </w:p>
        </w:tc>
        <w:tc>
          <w:tcPr>
            <w:tcW w:w="567" w:type="dxa"/>
          </w:tcPr>
          <w:p w:rsidR="00003807" w:rsidRPr="007E3523" w:rsidRDefault="00003807" w:rsidP="00834278">
            <w:pPr>
              <w:spacing w:after="200" w:line="276" w:lineRule="auto"/>
              <w:rPr>
                <w:rFonts w:ascii="Times New Roman" w:hAnsi="Times New Roman" w:cs="Times New Roman"/>
                <w:sz w:val="20"/>
                <w:szCs w:val="20"/>
              </w:rPr>
            </w:pPr>
          </w:p>
        </w:tc>
        <w:tc>
          <w:tcPr>
            <w:tcW w:w="425" w:type="dxa"/>
          </w:tcPr>
          <w:p w:rsidR="00003807" w:rsidRPr="007E3523" w:rsidRDefault="00003807" w:rsidP="00834278">
            <w:pPr>
              <w:spacing w:after="200" w:line="276" w:lineRule="auto"/>
              <w:rPr>
                <w:rFonts w:ascii="Times New Roman" w:hAnsi="Times New Roman" w:cs="Times New Roman"/>
                <w:sz w:val="20"/>
                <w:szCs w:val="20"/>
              </w:rPr>
            </w:pPr>
          </w:p>
        </w:tc>
        <w:tc>
          <w:tcPr>
            <w:tcW w:w="425" w:type="dxa"/>
          </w:tcPr>
          <w:p w:rsidR="00003807" w:rsidRPr="007E3523" w:rsidRDefault="00003807" w:rsidP="00834278">
            <w:pPr>
              <w:spacing w:after="200" w:line="276" w:lineRule="auto"/>
              <w:rPr>
                <w:rFonts w:ascii="Times New Roman" w:hAnsi="Times New Roman" w:cs="Times New Roman"/>
                <w:sz w:val="20"/>
                <w:szCs w:val="20"/>
              </w:rPr>
            </w:pPr>
          </w:p>
        </w:tc>
        <w:tc>
          <w:tcPr>
            <w:tcW w:w="425" w:type="dxa"/>
          </w:tcPr>
          <w:p w:rsidR="00003807" w:rsidRPr="007E3523" w:rsidRDefault="00003807" w:rsidP="00834278">
            <w:pPr>
              <w:spacing w:after="200" w:line="276" w:lineRule="auto"/>
              <w:rPr>
                <w:rFonts w:ascii="Times New Roman" w:hAnsi="Times New Roman" w:cs="Times New Roman"/>
                <w:sz w:val="20"/>
                <w:szCs w:val="20"/>
              </w:rPr>
            </w:pPr>
          </w:p>
        </w:tc>
      </w:tr>
      <w:tr w:rsidR="00003807" w:rsidRPr="007E3523" w:rsidTr="00834278">
        <w:tc>
          <w:tcPr>
            <w:tcW w:w="534" w:type="dxa"/>
          </w:tcPr>
          <w:p w:rsidR="00003807" w:rsidRPr="007E3523" w:rsidRDefault="00003807" w:rsidP="0083427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lastRenderedPageBreak/>
              <w:t>2</w:t>
            </w:r>
          </w:p>
        </w:tc>
        <w:tc>
          <w:tcPr>
            <w:tcW w:w="6237" w:type="dxa"/>
          </w:tcPr>
          <w:p w:rsidR="00003807" w:rsidRPr="00B152A1" w:rsidRDefault="00003807" w:rsidP="00834278">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003807" w:rsidRPr="007E3523" w:rsidRDefault="00003807" w:rsidP="00834278">
            <w:pPr>
              <w:spacing w:after="200" w:line="276" w:lineRule="auto"/>
              <w:rPr>
                <w:rFonts w:ascii="Times New Roman" w:hAnsi="Times New Roman" w:cs="Times New Roman"/>
                <w:sz w:val="20"/>
                <w:szCs w:val="20"/>
              </w:rPr>
            </w:pPr>
          </w:p>
        </w:tc>
        <w:tc>
          <w:tcPr>
            <w:tcW w:w="567" w:type="dxa"/>
          </w:tcPr>
          <w:p w:rsidR="00003807" w:rsidRPr="007E3523" w:rsidRDefault="00003807" w:rsidP="00834278">
            <w:pPr>
              <w:spacing w:after="200" w:line="276" w:lineRule="auto"/>
              <w:rPr>
                <w:rFonts w:ascii="Times New Roman" w:hAnsi="Times New Roman" w:cs="Times New Roman"/>
                <w:sz w:val="20"/>
                <w:szCs w:val="20"/>
              </w:rPr>
            </w:pPr>
          </w:p>
        </w:tc>
        <w:tc>
          <w:tcPr>
            <w:tcW w:w="567" w:type="dxa"/>
          </w:tcPr>
          <w:p w:rsidR="00003807" w:rsidRPr="007E3523" w:rsidRDefault="00003807" w:rsidP="00834278">
            <w:pPr>
              <w:spacing w:after="200" w:line="276" w:lineRule="auto"/>
              <w:rPr>
                <w:rFonts w:ascii="Times New Roman" w:hAnsi="Times New Roman" w:cs="Times New Roman"/>
                <w:sz w:val="20"/>
                <w:szCs w:val="20"/>
              </w:rPr>
            </w:pPr>
          </w:p>
        </w:tc>
        <w:tc>
          <w:tcPr>
            <w:tcW w:w="425" w:type="dxa"/>
          </w:tcPr>
          <w:p w:rsidR="00003807" w:rsidRPr="007E3523" w:rsidRDefault="00003807" w:rsidP="00834278">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003807" w:rsidRPr="007E3523" w:rsidRDefault="00003807" w:rsidP="00834278">
            <w:pPr>
              <w:spacing w:after="200" w:line="276" w:lineRule="auto"/>
              <w:rPr>
                <w:rFonts w:ascii="Times New Roman" w:hAnsi="Times New Roman" w:cs="Times New Roman"/>
                <w:sz w:val="20"/>
                <w:szCs w:val="20"/>
              </w:rPr>
            </w:pPr>
          </w:p>
        </w:tc>
        <w:tc>
          <w:tcPr>
            <w:tcW w:w="425" w:type="dxa"/>
          </w:tcPr>
          <w:p w:rsidR="00003807" w:rsidRPr="007E3523" w:rsidRDefault="00003807" w:rsidP="00834278">
            <w:pPr>
              <w:spacing w:after="200" w:line="276" w:lineRule="auto"/>
              <w:rPr>
                <w:rFonts w:ascii="Times New Roman" w:hAnsi="Times New Roman" w:cs="Times New Roman"/>
                <w:sz w:val="20"/>
                <w:szCs w:val="20"/>
              </w:rPr>
            </w:pPr>
          </w:p>
        </w:tc>
      </w:tr>
      <w:tr w:rsidR="00003807" w:rsidRPr="007E3523" w:rsidTr="00834278">
        <w:tc>
          <w:tcPr>
            <w:tcW w:w="534" w:type="dxa"/>
          </w:tcPr>
          <w:p w:rsidR="00003807" w:rsidRPr="007E3523" w:rsidRDefault="00003807" w:rsidP="0083427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003807" w:rsidRPr="00B152A1" w:rsidRDefault="00003807" w:rsidP="00834278">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003807" w:rsidRPr="00B152A1" w:rsidRDefault="00003807" w:rsidP="00834278">
            <w:pPr>
              <w:rPr>
                <w:rFonts w:ascii="Times New Roman" w:hAnsi="Times New Roman" w:cs="Times New Roman"/>
                <w:sz w:val="20"/>
                <w:szCs w:val="20"/>
              </w:rPr>
            </w:pPr>
          </w:p>
        </w:tc>
        <w:tc>
          <w:tcPr>
            <w:tcW w:w="567" w:type="dxa"/>
          </w:tcPr>
          <w:p w:rsidR="00003807" w:rsidRPr="007E3523" w:rsidRDefault="00003807" w:rsidP="00834278">
            <w:pPr>
              <w:spacing w:after="200" w:line="276" w:lineRule="auto"/>
              <w:rPr>
                <w:rFonts w:ascii="Times New Roman" w:hAnsi="Times New Roman" w:cs="Times New Roman"/>
                <w:sz w:val="20"/>
                <w:szCs w:val="20"/>
              </w:rPr>
            </w:pPr>
          </w:p>
        </w:tc>
        <w:tc>
          <w:tcPr>
            <w:tcW w:w="567" w:type="dxa"/>
          </w:tcPr>
          <w:p w:rsidR="00003807" w:rsidRPr="007E3523" w:rsidRDefault="00003807" w:rsidP="00834278">
            <w:pPr>
              <w:spacing w:after="200" w:line="276" w:lineRule="auto"/>
              <w:rPr>
                <w:rFonts w:ascii="Times New Roman" w:hAnsi="Times New Roman" w:cs="Times New Roman"/>
                <w:sz w:val="20"/>
                <w:szCs w:val="20"/>
              </w:rPr>
            </w:pPr>
          </w:p>
        </w:tc>
        <w:tc>
          <w:tcPr>
            <w:tcW w:w="425" w:type="dxa"/>
          </w:tcPr>
          <w:p w:rsidR="00003807" w:rsidRPr="007E3523" w:rsidRDefault="00003807" w:rsidP="00834278">
            <w:pPr>
              <w:spacing w:after="200" w:line="276" w:lineRule="auto"/>
              <w:rPr>
                <w:rFonts w:ascii="Times New Roman" w:hAnsi="Times New Roman" w:cs="Times New Roman"/>
                <w:sz w:val="20"/>
                <w:szCs w:val="20"/>
              </w:rPr>
            </w:pPr>
          </w:p>
        </w:tc>
        <w:tc>
          <w:tcPr>
            <w:tcW w:w="425" w:type="dxa"/>
          </w:tcPr>
          <w:p w:rsidR="00003807" w:rsidRPr="007E3523" w:rsidRDefault="00003807" w:rsidP="00834278">
            <w:pPr>
              <w:spacing w:after="200" w:line="276" w:lineRule="auto"/>
              <w:rPr>
                <w:rFonts w:ascii="Times New Roman" w:hAnsi="Times New Roman" w:cs="Times New Roman"/>
                <w:sz w:val="20"/>
                <w:szCs w:val="20"/>
              </w:rPr>
            </w:pPr>
          </w:p>
        </w:tc>
        <w:tc>
          <w:tcPr>
            <w:tcW w:w="425" w:type="dxa"/>
          </w:tcPr>
          <w:p w:rsidR="00003807" w:rsidRPr="007E3523" w:rsidRDefault="00003807" w:rsidP="00834278">
            <w:pPr>
              <w:spacing w:after="200" w:line="276" w:lineRule="auto"/>
              <w:rPr>
                <w:rFonts w:ascii="Times New Roman" w:hAnsi="Times New Roman" w:cs="Times New Roman"/>
                <w:sz w:val="20"/>
                <w:szCs w:val="20"/>
              </w:rPr>
            </w:pPr>
          </w:p>
        </w:tc>
      </w:tr>
      <w:tr w:rsidR="00003807" w:rsidRPr="007E3523" w:rsidTr="00834278">
        <w:tc>
          <w:tcPr>
            <w:tcW w:w="534" w:type="dxa"/>
          </w:tcPr>
          <w:p w:rsidR="00003807" w:rsidRPr="007E3523" w:rsidRDefault="00003807" w:rsidP="0083427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003807" w:rsidRPr="00B152A1" w:rsidRDefault="00003807" w:rsidP="00834278">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003807" w:rsidRPr="00B152A1" w:rsidRDefault="00003807" w:rsidP="00834278">
            <w:pPr>
              <w:rPr>
                <w:rFonts w:ascii="Times New Roman" w:hAnsi="Times New Roman" w:cs="Times New Roman"/>
                <w:sz w:val="20"/>
                <w:szCs w:val="20"/>
              </w:rPr>
            </w:pPr>
          </w:p>
        </w:tc>
        <w:tc>
          <w:tcPr>
            <w:tcW w:w="567" w:type="dxa"/>
          </w:tcPr>
          <w:p w:rsidR="00003807" w:rsidRPr="007E3523" w:rsidRDefault="00003807" w:rsidP="00834278">
            <w:pPr>
              <w:spacing w:after="200" w:line="276" w:lineRule="auto"/>
              <w:rPr>
                <w:rFonts w:ascii="Times New Roman" w:hAnsi="Times New Roman" w:cs="Times New Roman"/>
                <w:sz w:val="20"/>
                <w:szCs w:val="20"/>
              </w:rPr>
            </w:pPr>
          </w:p>
        </w:tc>
        <w:tc>
          <w:tcPr>
            <w:tcW w:w="567" w:type="dxa"/>
          </w:tcPr>
          <w:p w:rsidR="00003807" w:rsidRPr="007E3523" w:rsidRDefault="00003807" w:rsidP="00834278">
            <w:pPr>
              <w:spacing w:after="200" w:line="276" w:lineRule="auto"/>
              <w:rPr>
                <w:rFonts w:ascii="Times New Roman" w:hAnsi="Times New Roman" w:cs="Times New Roman"/>
                <w:sz w:val="20"/>
                <w:szCs w:val="20"/>
              </w:rPr>
            </w:pPr>
          </w:p>
        </w:tc>
        <w:tc>
          <w:tcPr>
            <w:tcW w:w="425" w:type="dxa"/>
          </w:tcPr>
          <w:p w:rsidR="00003807" w:rsidRPr="007E3523" w:rsidRDefault="00003807" w:rsidP="00834278">
            <w:pPr>
              <w:spacing w:after="200" w:line="276" w:lineRule="auto"/>
              <w:rPr>
                <w:rFonts w:ascii="Times New Roman" w:hAnsi="Times New Roman" w:cs="Times New Roman"/>
                <w:sz w:val="20"/>
                <w:szCs w:val="20"/>
              </w:rPr>
            </w:pPr>
          </w:p>
        </w:tc>
        <w:tc>
          <w:tcPr>
            <w:tcW w:w="425" w:type="dxa"/>
          </w:tcPr>
          <w:p w:rsidR="00003807" w:rsidRPr="007E3523" w:rsidRDefault="00003807" w:rsidP="00834278">
            <w:pPr>
              <w:spacing w:after="200" w:line="276" w:lineRule="auto"/>
              <w:rPr>
                <w:rFonts w:ascii="Times New Roman" w:hAnsi="Times New Roman" w:cs="Times New Roman"/>
                <w:sz w:val="20"/>
                <w:szCs w:val="20"/>
              </w:rPr>
            </w:pPr>
          </w:p>
        </w:tc>
        <w:tc>
          <w:tcPr>
            <w:tcW w:w="425" w:type="dxa"/>
          </w:tcPr>
          <w:p w:rsidR="00003807" w:rsidRPr="007E3523" w:rsidRDefault="00003807" w:rsidP="00834278">
            <w:pPr>
              <w:spacing w:after="200" w:line="276" w:lineRule="auto"/>
              <w:rPr>
                <w:rFonts w:ascii="Times New Roman" w:hAnsi="Times New Roman" w:cs="Times New Roman"/>
                <w:sz w:val="20"/>
                <w:szCs w:val="20"/>
              </w:rPr>
            </w:pPr>
          </w:p>
        </w:tc>
      </w:tr>
      <w:tr w:rsidR="00003807" w:rsidRPr="007E3523" w:rsidTr="00834278">
        <w:tc>
          <w:tcPr>
            <w:tcW w:w="534" w:type="dxa"/>
          </w:tcPr>
          <w:p w:rsidR="00003807" w:rsidRPr="007E3523" w:rsidRDefault="00003807" w:rsidP="0083427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003807" w:rsidRPr="00B152A1" w:rsidRDefault="00003807" w:rsidP="00834278">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003807" w:rsidRPr="00B152A1" w:rsidRDefault="00003807" w:rsidP="00834278">
            <w:pPr>
              <w:rPr>
                <w:rFonts w:ascii="Times New Roman" w:hAnsi="Times New Roman" w:cs="Times New Roman"/>
                <w:sz w:val="20"/>
                <w:szCs w:val="20"/>
              </w:rPr>
            </w:pPr>
          </w:p>
        </w:tc>
        <w:tc>
          <w:tcPr>
            <w:tcW w:w="567" w:type="dxa"/>
          </w:tcPr>
          <w:p w:rsidR="00003807" w:rsidRPr="007E3523" w:rsidRDefault="00003807" w:rsidP="00834278">
            <w:pPr>
              <w:spacing w:after="200" w:line="276" w:lineRule="auto"/>
              <w:rPr>
                <w:rFonts w:ascii="Times New Roman" w:hAnsi="Times New Roman" w:cs="Times New Roman"/>
                <w:sz w:val="20"/>
                <w:szCs w:val="20"/>
              </w:rPr>
            </w:pPr>
          </w:p>
        </w:tc>
        <w:tc>
          <w:tcPr>
            <w:tcW w:w="567" w:type="dxa"/>
          </w:tcPr>
          <w:p w:rsidR="00003807" w:rsidRPr="007E3523" w:rsidRDefault="00003807" w:rsidP="00834278">
            <w:pPr>
              <w:spacing w:after="200" w:line="276" w:lineRule="auto"/>
              <w:rPr>
                <w:rFonts w:ascii="Times New Roman" w:hAnsi="Times New Roman" w:cs="Times New Roman"/>
                <w:sz w:val="20"/>
                <w:szCs w:val="20"/>
              </w:rPr>
            </w:pPr>
          </w:p>
        </w:tc>
        <w:tc>
          <w:tcPr>
            <w:tcW w:w="425" w:type="dxa"/>
          </w:tcPr>
          <w:p w:rsidR="00003807" w:rsidRPr="007E3523" w:rsidRDefault="00003807" w:rsidP="00834278">
            <w:pPr>
              <w:spacing w:after="200" w:line="276" w:lineRule="auto"/>
              <w:rPr>
                <w:rFonts w:ascii="Times New Roman" w:hAnsi="Times New Roman" w:cs="Times New Roman"/>
                <w:sz w:val="20"/>
                <w:szCs w:val="20"/>
              </w:rPr>
            </w:pPr>
          </w:p>
        </w:tc>
        <w:tc>
          <w:tcPr>
            <w:tcW w:w="425" w:type="dxa"/>
          </w:tcPr>
          <w:p w:rsidR="00003807" w:rsidRPr="007E3523" w:rsidRDefault="00003807" w:rsidP="00834278">
            <w:pPr>
              <w:spacing w:after="200" w:line="276" w:lineRule="auto"/>
              <w:rPr>
                <w:rFonts w:ascii="Times New Roman" w:hAnsi="Times New Roman" w:cs="Times New Roman"/>
                <w:sz w:val="20"/>
                <w:szCs w:val="20"/>
              </w:rPr>
            </w:pPr>
          </w:p>
        </w:tc>
        <w:tc>
          <w:tcPr>
            <w:tcW w:w="425" w:type="dxa"/>
          </w:tcPr>
          <w:p w:rsidR="00003807" w:rsidRPr="007E3523" w:rsidRDefault="00003807" w:rsidP="00834278">
            <w:pPr>
              <w:spacing w:after="200" w:line="276" w:lineRule="auto"/>
              <w:rPr>
                <w:rFonts w:ascii="Times New Roman" w:hAnsi="Times New Roman" w:cs="Times New Roman"/>
                <w:sz w:val="20"/>
                <w:szCs w:val="20"/>
              </w:rPr>
            </w:pPr>
          </w:p>
        </w:tc>
      </w:tr>
      <w:tr w:rsidR="00003807" w:rsidRPr="007E3523" w:rsidTr="00834278">
        <w:tc>
          <w:tcPr>
            <w:tcW w:w="534" w:type="dxa"/>
          </w:tcPr>
          <w:p w:rsidR="00003807" w:rsidRPr="007E3523" w:rsidRDefault="00003807" w:rsidP="00834278">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003807" w:rsidRPr="007E3523" w:rsidRDefault="00003807" w:rsidP="00834278">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003807" w:rsidRPr="00B152A1" w:rsidRDefault="00003807" w:rsidP="00834278">
            <w:pPr>
              <w:rPr>
                <w:rFonts w:ascii="Times New Roman" w:hAnsi="Times New Roman" w:cs="Times New Roman"/>
                <w:sz w:val="20"/>
                <w:szCs w:val="20"/>
              </w:rPr>
            </w:pPr>
          </w:p>
        </w:tc>
        <w:tc>
          <w:tcPr>
            <w:tcW w:w="567" w:type="dxa"/>
          </w:tcPr>
          <w:p w:rsidR="00003807" w:rsidRPr="007E3523" w:rsidRDefault="00003807" w:rsidP="00834278">
            <w:pPr>
              <w:rPr>
                <w:rFonts w:ascii="Times New Roman" w:hAnsi="Times New Roman" w:cs="Times New Roman"/>
                <w:sz w:val="20"/>
                <w:szCs w:val="20"/>
              </w:rPr>
            </w:pPr>
          </w:p>
        </w:tc>
        <w:tc>
          <w:tcPr>
            <w:tcW w:w="567" w:type="dxa"/>
          </w:tcPr>
          <w:p w:rsidR="00003807" w:rsidRPr="007E3523" w:rsidRDefault="00003807" w:rsidP="00834278">
            <w:pPr>
              <w:rPr>
                <w:rFonts w:ascii="Times New Roman" w:hAnsi="Times New Roman" w:cs="Times New Roman"/>
                <w:sz w:val="20"/>
                <w:szCs w:val="20"/>
              </w:rPr>
            </w:pPr>
          </w:p>
        </w:tc>
        <w:tc>
          <w:tcPr>
            <w:tcW w:w="425" w:type="dxa"/>
          </w:tcPr>
          <w:p w:rsidR="00003807" w:rsidRPr="007E3523" w:rsidRDefault="00003807" w:rsidP="00834278">
            <w:pPr>
              <w:rPr>
                <w:rFonts w:ascii="Times New Roman" w:hAnsi="Times New Roman" w:cs="Times New Roman"/>
                <w:sz w:val="20"/>
                <w:szCs w:val="20"/>
              </w:rPr>
            </w:pPr>
          </w:p>
        </w:tc>
        <w:tc>
          <w:tcPr>
            <w:tcW w:w="425" w:type="dxa"/>
          </w:tcPr>
          <w:p w:rsidR="00003807" w:rsidRPr="007E3523" w:rsidRDefault="00003807" w:rsidP="00834278">
            <w:pPr>
              <w:rPr>
                <w:rFonts w:ascii="Times New Roman" w:hAnsi="Times New Roman" w:cs="Times New Roman"/>
                <w:sz w:val="20"/>
                <w:szCs w:val="20"/>
              </w:rPr>
            </w:pPr>
          </w:p>
        </w:tc>
        <w:tc>
          <w:tcPr>
            <w:tcW w:w="425" w:type="dxa"/>
          </w:tcPr>
          <w:p w:rsidR="00003807" w:rsidRPr="007E3523" w:rsidRDefault="00003807" w:rsidP="00834278">
            <w:pPr>
              <w:rPr>
                <w:rFonts w:ascii="Times New Roman" w:hAnsi="Times New Roman" w:cs="Times New Roman"/>
                <w:sz w:val="20"/>
                <w:szCs w:val="20"/>
              </w:rPr>
            </w:pPr>
          </w:p>
        </w:tc>
      </w:tr>
      <w:tr w:rsidR="00003807" w:rsidRPr="007E3523" w:rsidTr="00834278">
        <w:tc>
          <w:tcPr>
            <w:tcW w:w="534" w:type="dxa"/>
          </w:tcPr>
          <w:p w:rsidR="00003807" w:rsidRPr="007E3523" w:rsidRDefault="00003807" w:rsidP="00834278">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003807" w:rsidRDefault="00003807" w:rsidP="00834278">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003807" w:rsidRDefault="00003807" w:rsidP="00834278">
            <w:pPr>
              <w:rPr>
                <w:rFonts w:ascii="Times New Roman" w:hAnsi="Times New Roman" w:cs="Times New Roman"/>
                <w:sz w:val="20"/>
                <w:szCs w:val="20"/>
              </w:rPr>
            </w:pPr>
          </w:p>
        </w:tc>
        <w:tc>
          <w:tcPr>
            <w:tcW w:w="567" w:type="dxa"/>
          </w:tcPr>
          <w:p w:rsidR="00003807" w:rsidRPr="007E3523" w:rsidRDefault="00003807" w:rsidP="00834278">
            <w:pPr>
              <w:rPr>
                <w:rFonts w:ascii="Times New Roman" w:hAnsi="Times New Roman" w:cs="Times New Roman"/>
                <w:sz w:val="20"/>
                <w:szCs w:val="20"/>
              </w:rPr>
            </w:pPr>
          </w:p>
        </w:tc>
        <w:tc>
          <w:tcPr>
            <w:tcW w:w="567" w:type="dxa"/>
          </w:tcPr>
          <w:p w:rsidR="00003807" w:rsidRPr="007E3523" w:rsidRDefault="00003807" w:rsidP="00834278">
            <w:pPr>
              <w:rPr>
                <w:rFonts w:ascii="Times New Roman" w:hAnsi="Times New Roman" w:cs="Times New Roman"/>
                <w:sz w:val="20"/>
                <w:szCs w:val="20"/>
              </w:rPr>
            </w:pPr>
          </w:p>
        </w:tc>
        <w:tc>
          <w:tcPr>
            <w:tcW w:w="425" w:type="dxa"/>
          </w:tcPr>
          <w:p w:rsidR="00003807" w:rsidRPr="007E3523" w:rsidRDefault="00003807" w:rsidP="00834278">
            <w:pPr>
              <w:rPr>
                <w:rFonts w:ascii="Times New Roman" w:hAnsi="Times New Roman" w:cs="Times New Roman"/>
                <w:sz w:val="20"/>
                <w:szCs w:val="20"/>
              </w:rPr>
            </w:pPr>
          </w:p>
        </w:tc>
        <w:tc>
          <w:tcPr>
            <w:tcW w:w="425" w:type="dxa"/>
          </w:tcPr>
          <w:p w:rsidR="00003807" w:rsidRPr="007E3523" w:rsidRDefault="00003807" w:rsidP="00834278">
            <w:pPr>
              <w:rPr>
                <w:rFonts w:ascii="Times New Roman" w:hAnsi="Times New Roman" w:cs="Times New Roman"/>
                <w:sz w:val="20"/>
                <w:szCs w:val="20"/>
              </w:rPr>
            </w:pPr>
          </w:p>
        </w:tc>
        <w:tc>
          <w:tcPr>
            <w:tcW w:w="425" w:type="dxa"/>
          </w:tcPr>
          <w:p w:rsidR="00003807" w:rsidRPr="007E3523" w:rsidRDefault="00003807" w:rsidP="00834278">
            <w:pPr>
              <w:rPr>
                <w:rFonts w:ascii="Times New Roman" w:hAnsi="Times New Roman" w:cs="Times New Roman"/>
                <w:sz w:val="20"/>
                <w:szCs w:val="20"/>
              </w:rPr>
            </w:pPr>
            <w:r>
              <w:rPr>
                <w:rFonts w:ascii="Times New Roman" w:hAnsi="Times New Roman" w:cs="Times New Roman"/>
                <w:sz w:val="20"/>
                <w:szCs w:val="20"/>
              </w:rPr>
              <w:t>X</w:t>
            </w:r>
          </w:p>
        </w:tc>
      </w:tr>
      <w:tr w:rsidR="00003807" w:rsidRPr="007E3523" w:rsidTr="00834278">
        <w:tc>
          <w:tcPr>
            <w:tcW w:w="534" w:type="dxa"/>
          </w:tcPr>
          <w:p w:rsidR="00003807" w:rsidRPr="007E3523" w:rsidRDefault="00003807" w:rsidP="00834278">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003807" w:rsidRDefault="00003807" w:rsidP="00834278">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003807" w:rsidRPr="00611816" w:rsidRDefault="00003807" w:rsidP="00834278">
            <w:pPr>
              <w:rPr>
                <w:rFonts w:ascii="Times New Roman" w:hAnsi="Times New Roman" w:cs="Times New Roman"/>
                <w:sz w:val="20"/>
                <w:szCs w:val="20"/>
              </w:rPr>
            </w:pPr>
          </w:p>
        </w:tc>
        <w:tc>
          <w:tcPr>
            <w:tcW w:w="567" w:type="dxa"/>
          </w:tcPr>
          <w:p w:rsidR="00003807" w:rsidRPr="007E3523" w:rsidRDefault="00003807" w:rsidP="00834278">
            <w:pPr>
              <w:rPr>
                <w:rFonts w:ascii="Times New Roman" w:hAnsi="Times New Roman" w:cs="Times New Roman"/>
                <w:sz w:val="20"/>
                <w:szCs w:val="20"/>
              </w:rPr>
            </w:pPr>
          </w:p>
        </w:tc>
        <w:tc>
          <w:tcPr>
            <w:tcW w:w="567" w:type="dxa"/>
          </w:tcPr>
          <w:p w:rsidR="00003807" w:rsidRPr="007E3523" w:rsidRDefault="00003807" w:rsidP="00834278">
            <w:pPr>
              <w:rPr>
                <w:rFonts w:ascii="Times New Roman" w:hAnsi="Times New Roman" w:cs="Times New Roman"/>
                <w:sz w:val="20"/>
                <w:szCs w:val="20"/>
              </w:rPr>
            </w:pPr>
          </w:p>
        </w:tc>
        <w:tc>
          <w:tcPr>
            <w:tcW w:w="425" w:type="dxa"/>
          </w:tcPr>
          <w:p w:rsidR="00003807" w:rsidRPr="007E3523" w:rsidRDefault="00003807" w:rsidP="00834278">
            <w:pPr>
              <w:rPr>
                <w:rFonts w:ascii="Times New Roman" w:hAnsi="Times New Roman" w:cs="Times New Roman"/>
                <w:sz w:val="20"/>
                <w:szCs w:val="20"/>
              </w:rPr>
            </w:pPr>
          </w:p>
        </w:tc>
        <w:tc>
          <w:tcPr>
            <w:tcW w:w="425" w:type="dxa"/>
          </w:tcPr>
          <w:p w:rsidR="00003807" w:rsidRPr="007E3523" w:rsidRDefault="00003807" w:rsidP="00834278">
            <w:pPr>
              <w:rPr>
                <w:rFonts w:ascii="Times New Roman" w:hAnsi="Times New Roman" w:cs="Times New Roman"/>
                <w:sz w:val="20"/>
                <w:szCs w:val="20"/>
              </w:rPr>
            </w:pPr>
          </w:p>
        </w:tc>
        <w:tc>
          <w:tcPr>
            <w:tcW w:w="425" w:type="dxa"/>
          </w:tcPr>
          <w:p w:rsidR="00003807" w:rsidRPr="007E3523" w:rsidRDefault="00003807" w:rsidP="00834278">
            <w:pPr>
              <w:rPr>
                <w:rFonts w:ascii="Times New Roman" w:hAnsi="Times New Roman" w:cs="Times New Roman"/>
                <w:sz w:val="20"/>
                <w:szCs w:val="20"/>
              </w:rPr>
            </w:pPr>
          </w:p>
        </w:tc>
      </w:tr>
      <w:tr w:rsidR="00003807" w:rsidRPr="007E3523" w:rsidTr="00834278">
        <w:tc>
          <w:tcPr>
            <w:tcW w:w="534" w:type="dxa"/>
          </w:tcPr>
          <w:p w:rsidR="00003807" w:rsidRPr="007E3523" w:rsidRDefault="00003807" w:rsidP="00834278">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003807" w:rsidRDefault="00003807" w:rsidP="00834278">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003807" w:rsidRDefault="00003807" w:rsidP="00834278">
            <w:pPr>
              <w:rPr>
                <w:rFonts w:ascii="Times New Roman" w:hAnsi="Times New Roman" w:cs="Times New Roman"/>
                <w:sz w:val="20"/>
                <w:szCs w:val="20"/>
              </w:rPr>
            </w:pPr>
          </w:p>
        </w:tc>
        <w:tc>
          <w:tcPr>
            <w:tcW w:w="567" w:type="dxa"/>
          </w:tcPr>
          <w:p w:rsidR="00003807" w:rsidRPr="007E3523" w:rsidRDefault="00003807" w:rsidP="00834278">
            <w:pPr>
              <w:rPr>
                <w:rFonts w:ascii="Times New Roman" w:hAnsi="Times New Roman" w:cs="Times New Roman"/>
                <w:sz w:val="20"/>
                <w:szCs w:val="20"/>
              </w:rPr>
            </w:pPr>
          </w:p>
        </w:tc>
        <w:tc>
          <w:tcPr>
            <w:tcW w:w="567" w:type="dxa"/>
          </w:tcPr>
          <w:p w:rsidR="00003807" w:rsidRPr="007E3523" w:rsidRDefault="00003807" w:rsidP="00834278">
            <w:pPr>
              <w:rPr>
                <w:rFonts w:ascii="Times New Roman" w:hAnsi="Times New Roman" w:cs="Times New Roman"/>
                <w:sz w:val="20"/>
                <w:szCs w:val="20"/>
              </w:rPr>
            </w:pPr>
          </w:p>
        </w:tc>
        <w:tc>
          <w:tcPr>
            <w:tcW w:w="425" w:type="dxa"/>
          </w:tcPr>
          <w:p w:rsidR="00003807" w:rsidRPr="007E3523" w:rsidRDefault="00003807" w:rsidP="00834278">
            <w:pPr>
              <w:rPr>
                <w:rFonts w:ascii="Times New Roman" w:hAnsi="Times New Roman" w:cs="Times New Roman"/>
                <w:sz w:val="20"/>
                <w:szCs w:val="20"/>
              </w:rPr>
            </w:pPr>
          </w:p>
        </w:tc>
        <w:tc>
          <w:tcPr>
            <w:tcW w:w="425" w:type="dxa"/>
          </w:tcPr>
          <w:p w:rsidR="00003807" w:rsidRPr="007E3523" w:rsidRDefault="00003807" w:rsidP="00834278">
            <w:pPr>
              <w:rPr>
                <w:rFonts w:ascii="Times New Roman" w:hAnsi="Times New Roman" w:cs="Times New Roman"/>
                <w:sz w:val="20"/>
                <w:szCs w:val="20"/>
              </w:rPr>
            </w:pPr>
          </w:p>
        </w:tc>
        <w:tc>
          <w:tcPr>
            <w:tcW w:w="425" w:type="dxa"/>
          </w:tcPr>
          <w:p w:rsidR="00003807" w:rsidRPr="007E3523" w:rsidRDefault="00003807" w:rsidP="00834278">
            <w:pPr>
              <w:rPr>
                <w:rFonts w:ascii="Times New Roman" w:hAnsi="Times New Roman" w:cs="Times New Roman"/>
                <w:sz w:val="20"/>
                <w:szCs w:val="20"/>
              </w:rPr>
            </w:pPr>
            <w:r>
              <w:rPr>
                <w:rFonts w:ascii="Times New Roman" w:hAnsi="Times New Roman" w:cs="Times New Roman"/>
                <w:sz w:val="20"/>
                <w:szCs w:val="20"/>
              </w:rPr>
              <w:t>X</w:t>
            </w:r>
          </w:p>
        </w:tc>
      </w:tr>
      <w:tr w:rsidR="00003807" w:rsidRPr="007E3523" w:rsidTr="00834278">
        <w:tc>
          <w:tcPr>
            <w:tcW w:w="534" w:type="dxa"/>
          </w:tcPr>
          <w:p w:rsidR="00003807" w:rsidRPr="007E3523" w:rsidRDefault="00003807" w:rsidP="00834278">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003807" w:rsidRDefault="00003807" w:rsidP="00834278">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003807" w:rsidRDefault="00003807" w:rsidP="00834278">
            <w:pPr>
              <w:rPr>
                <w:rFonts w:ascii="Times New Roman" w:hAnsi="Times New Roman" w:cs="Times New Roman"/>
                <w:sz w:val="20"/>
                <w:szCs w:val="20"/>
              </w:rPr>
            </w:pPr>
          </w:p>
        </w:tc>
        <w:tc>
          <w:tcPr>
            <w:tcW w:w="567" w:type="dxa"/>
          </w:tcPr>
          <w:p w:rsidR="00003807" w:rsidRPr="007E3523" w:rsidRDefault="00003807" w:rsidP="00834278">
            <w:pPr>
              <w:rPr>
                <w:rFonts w:ascii="Times New Roman" w:hAnsi="Times New Roman" w:cs="Times New Roman"/>
                <w:sz w:val="20"/>
                <w:szCs w:val="20"/>
              </w:rPr>
            </w:pPr>
          </w:p>
        </w:tc>
        <w:tc>
          <w:tcPr>
            <w:tcW w:w="567" w:type="dxa"/>
          </w:tcPr>
          <w:p w:rsidR="00003807" w:rsidRPr="007E3523" w:rsidRDefault="00003807" w:rsidP="00834278">
            <w:pPr>
              <w:rPr>
                <w:rFonts w:ascii="Times New Roman" w:hAnsi="Times New Roman" w:cs="Times New Roman"/>
                <w:sz w:val="20"/>
                <w:szCs w:val="20"/>
              </w:rPr>
            </w:pPr>
          </w:p>
        </w:tc>
        <w:tc>
          <w:tcPr>
            <w:tcW w:w="425" w:type="dxa"/>
          </w:tcPr>
          <w:p w:rsidR="00003807" w:rsidRPr="007E3523" w:rsidRDefault="00003807" w:rsidP="00834278">
            <w:pPr>
              <w:rPr>
                <w:rFonts w:ascii="Times New Roman" w:hAnsi="Times New Roman" w:cs="Times New Roman"/>
                <w:sz w:val="20"/>
                <w:szCs w:val="20"/>
              </w:rPr>
            </w:pPr>
          </w:p>
        </w:tc>
        <w:tc>
          <w:tcPr>
            <w:tcW w:w="425" w:type="dxa"/>
          </w:tcPr>
          <w:p w:rsidR="00003807" w:rsidRPr="007E3523" w:rsidRDefault="00003807" w:rsidP="00834278">
            <w:pPr>
              <w:rPr>
                <w:rFonts w:ascii="Times New Roman" w:hAnsi="Times New Roman" w:cs="Times New Roman"/>
                <w:sz w:val="20"/>
                <w:szCs w:val="20"/>
              </w:rPr>
            </w:pPr>
          </w:p>
        </w:tc>
        <w:tc>
          <w:tcPr>
            <w:tcW w:w="425" w:type="dxa"/>
          </w:tcPr>
          <w:p w:rsidR="00003807" w:rsidRPr="007E3523" w:rsidRDefault="00003807" w:rsidP="00834278">
            <w:pPr>
              <w:rPr>
                <w:rFonts w:ascii="Times New Roman" w:hAnsi="Times New Roman" w:cs="Times New Roman"/>
                <w:sz w:val="20"/>
                <w:szCs w:val="20"/>
              </w:rPr>
            </w:pPr>
          </w:p>
        </w:tc>
      </w:tr>
      <w:tr w:rsidR="00003807" w:rsidRPr="007E3523" w:rsidTr="00834278">
        <w:tc>
          <w:tcPr>
            <w:tcW w:w="534" w:type="dxa"/>
          </w:tcPr>
          <w:p w:rsidR="00003807" w:rsidRPr="007E3523" w:rsidRDefault="00003807" w:rsidP="00834278">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003807" w:rsidRPr="00611816" w:rsidRDefault="00003807" w:rsidP="00834278">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003807" w:rsidRPr="007E3523" w:rsidRDefault="00003807" w:rsidP="00834278">
            <w:pPr>
              <w:rPr>
                <w:rFonts w:ascii="Times New Roman" w:hAnsi="Times New Roman" w:cs="Times New Roman"/>
                <w:sz w:val="20"/>
                <w:szCs w:val="20"/>
              </w:rPr>
            </w:pPr>
          </w:p>
        </w:tc>
        <w:tc>
          <w:tcPr>
            <w:tcW w:w="567" w:type="dxa"/>
          </w:tcPr>
          <w:p w:rsidR="00003807" w:rsidRPr="007E3523" w:rsidRDefault="00003807" w:rsidP="00834278">
            <w:pPr>
              <w:rPr>
                <w:rFonts w:ascii="Times New Roman" w:hAnsi="Times New Roman" w:cs="Times New Roman"/>
                <w:sz w:val="20"/>
                <w:szCs w:val="20"/>
              </w:rPr>
            </w:pPr>
          </w:p>
        </w:tc>
        <w:tc>
          <w:tcPr>
            <w:tcW w:w="425" w:type="dxa"/>
          </w:tcPr>
          <w:p w:rsidR="00003807" w:rsidRPr="007E3523" w:rsidRDefault="00003807" w:rsidP="00834278">
            <w:pPr>
              <w:rPr>
                <w:rFonts w:ascii="Times New Roman" w:hAnsi="Times New Roman" w:cs="Times New Roman"/>
                <w:sz w:val="20"/>
                <w:szCs w:val="20"/>
              </w:rPr>
            </w:pPr>
          </w:p>
        </w:tc>
        <w:tc>
          <w:tcPr>
            <w:tcW w:w="425" w:type="dxa"/>
          </w:tcPr>
          <w:p w:rsidR="00003807" w:rsidRPr="007E3523" w:rsidRDefault="00003807" w:rsidP="00834278">
            <w:pPr>
              <w:rPr>
                <w:rFonts w:ascii="Times New Roman" w:hAnsi="Times New Roman" w:cs="Times New Roman"/>
                <w:sz w:val="20"/>
                <w:szCs w:val="20"/>
              </w:rPr>
            </w:pPr>
          </w:p>
        </w:tc>
        <w:tc>
          <w:tcPr>
            <w:tcW w:w="425" w:type="dxa"/>
          </w:tcPr>
          <w:p w:rsidR="00003807" w:rsidRPr="007E3523" w:rsidRDefault="00003807" w:rsidP="00834278">
            <w:pPr>
              <w:rPr>
                <w:rFonts w:ascii="Times New Roman" w:hAnsi="Times New Roman" w:cs="Times New Roman"/>
                <w:sz w:val="20"/>
                <w:szCs w:val="20"/>
              </w:rPr>
            </w:pPr>
          </w:p>
        </w:tc>
      </w:tr>
      <w:tr w:rsidR="00003807" w:rsidRPr="007E3523" w:rsidTr="00834278">
        <w:tc>
          <w:tcPr>
            <w:tcW w:w="534" w:type="dxa"/>
          </w:tcPr>
          <w:p w:rsidR="00003807" w:rsidRPr="007E3523" w:rsidRDefault="00003807" w:rsidP="00834278">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003807" w:rsidRDefault="00003807" w:rsidP="00834278">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003807" w:rsidRPr="00611816" w:rsidRDefault="00003807" w:rsidP="00834278">
            <w:pPr>
              <w:rPr>
                <w:rFonts w:ascii="Times New Roman" w:hAnsi="Times New Roman" w:cs="Times New Roman"/>
                <w:sz w:val="20"/>
                <w:szCs w:val="20"/>
              </w:rPr>
            </w:pPr>
          </w:p>
        </w:tc>
        <w:tc>
          <w:tcPr>
            <w:tcW w:w="567" w:type="dxa"/>
          </w:tcPr>
          <w:p w:rsidR="00003807" w:rsidRPr="007E3523" w:rsidRDefault="00003807" w:rsidP="00834278">
            <w:pPr>
              <w:rPr>
                <w:rFonts w:ascii="Times New Roman" w:hAnsi="Times New Roman" w:cs="Times New Roman"/>
                <w:sz w:val="20"/>
                <w:szCs w:val="20"/>
              </w:rPr>
            </w:pPr>
          </w:p>
        </w:tc>
        <w:tc>
          <w:tcPr>
            <w:tcW w:w="567" w:type="dxa"/>
          </w:tcPr>
          <w:p w:rsidR="00003807" w:rsidRPr="007E3523" w:rsidRDefault="00003807" w:rsidP="00834278">
            <w:pPr>
              <w:rPr>
                <w:rFonts w:ascii="Times New Roman" w:hAnsi="Times New Roman" w:cs="Times New Roman"/>
                <w:sz w:val="20"/>
                <w:szCs w:val="20"/>
              </w:rPr>
            </w:pPr>
          </w:p>
        </w:tc>
        <w:tc>
          <w:tcPr>
            <w:tcW w:w="425" w:type="dxa"/>
          </w:tcPr>
          <w:p w:rsidR="00003807" w:rsidRPr="007E3523" w:rsidRDefault="00003807" w:rsidP="00834278">
            <w:pPr>
              <w:rPr>
                <w:rFonts w:ascii="Times New Roman" w:hAnsi="Times New Roman" w:cs="Times New Roman"/>
                <w:sz w:val="20"/>
                <w:szCs w:val="20"/>
              </w:rPr>
            </w:pPr>
          </w:p>
        </w:tc>
        <w:tc>
          <w:tcPr>
            <w:tcW w:w="425" w:type="dxa"/>
          </w:tcPr>
          <w:p w:rsidR="00003807" w:rsidRPr="007E3523" w:rsidRDefault="00003807" w:rsidP="00834278">
            <w:pPr>
              <w:rPr>
                <w:rFonts w:ascii="Times New Roman" w:hAnsi="Times New Roman" w:cs="Times New Roman"/>
                <w:sz w:val="20"/>
                <w:szCs w:val="20"/>
              </w:rPr>
            </w:pPr>
          </w:p>
        </w:tc>
        <w:tc>
          <w:tcPr>
            <w:tcW w:w="425" w:type="dxa"/>
          </w:tcPr>
          <w:p w:rsidR="00003807" w:rsidRPr="007E3523" w:rsidRDefault="00003807" w:rsidP="00834278">
            <w:pPr>
              <w:rPr>
                <w:rFonts w:ascii="Times New Roman" w:hAnsi="Times New Roman" w:cs="Times New Roman"/>
                <w:sz w:val="20"/>
                <w:szCs w:val="20"/>
              </w:rPr>
            </w:pPr>
            <w:r>
              <w:rPr>
                <w:rFonts w:ascii="Times New Roman" w:hAnsi="Times New Roman" w:cs="Times New Roman"/>
                <w:sz w:val="20"/>
                <w:szCs w:val="20"/>
              </w:rPr>
              <w:t>X</w:t>
            </w:r>
          </w:p>
        </w:tc>
      </w:tr>
      <w:tr w:rsidR="00003807" w:rsidRPr="007E3523" w:rsidTr="00834278">
        <w:tc>
          <w:tcPr>
            <w:tcW w:w="534" w:type="dxa"/>
          </w:tcPr>
          <w:p w:rsidR="00003807" w:rsidRPr="007E3523" w:rsidRDefault="00003807" w:rsidP="00834278">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003807" w:rsidRDefault="00003807" w:rsidP="00834278">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003807" w:rsidRPr="00611816" w:rsidRDefault="00003807" w:rsidP="00834278">
            <w:pPr>
              <w:rPr>
                <w:rFonts w:ascii="Times New Roman" w:hAnsi="Times New Roman" w:cs="Times New Roman"/>
                <w:sz w:val="20"/>
                <w:szCs w:val="20"/>
              </w:rPr>
            </w:pPr>
          </w:p>
        </w:tc>
        <w:tc>
          <w:tcPr>
            <w:tcW w:w="567" w:type="dxa"/>
          </w:tcPr>
          <w:p w:rsidR="00003807" w:rsidRPr="007E3523" w:rsidRDefault="00003807" w:rsidP="00834278">
            <w:pPr>
              <w:rPr>
                <w:rFonts w:ascii="Times New Roman" w:hAnsi="Times New Roman" w:cs="Times New Roman"/>
                <w:sz w:val="20"/>
                <w:szCs w:val="20"/>
              </w:rPr>
            </w:pPr>
          </w:p>
        </w:tc>
        <w:tc>
          <w:tcPr>
            <w:tcW w:w="567" w:type="dxa"/>
          </w:tcPr>
          <w:p w:rsidR="00003807" w:rsidRPr="007E3523" w:rsidRDefault="00003807" w:rsidP="00834278">
            <w:pPr>
              <w:rPr>
                <w:rFonts w:ascii="Times New Roman" w:hAnsi="Times New Roman" w:cs="Times New Roman"/>
                <w:sz w:val="20"/>
                <w:szCs w:val="20"/>
              </w:rPr>
            </w:pPr>
          </w:p>
        </w:tc>
        <w:tc>
          <w:tcPr>
            <w:tcW w:w="425" w:type="dxa"/>
          </w:tcPr>
          <w:p w:rsidR="00003807" w:rsidRPr="007E3523" w:rsidRDefault="00003807" w:rsidP="00834278">
            <w:pPr>
              <w:rPr>
                <w:rFonts w:ascii="Times New Roman" w:hAnsi="Times New Roman" w:cs="Times New Roman"/>
                <w:sz w:val="20"/>
                <w:szCs w:val="20"/>
              </w:rPr>
            </w:pPr>
          </w:p>
        </w:tc>
        <w:tc>
          <w:tcPr>
            <w:tcW w:w="425" w:type="dxa"/>
          </w:tcPr>
          <w:p w:rsidR="00003807" w:rsidRPr="007E3523" w:rsidRDefault="00003807" w:rsidP="00834278">
            <w:pPr>
              <w:rPr>
                <w:rFonts w:ascii="Times New Roman" w:hAnsi="Times New Roman" w:cs="Times New Roman"/>
                <w:sz w:val="20"/>
                <w:szCs w:val="20"/>
              </w:rPr>
            </w:pPr>
          </w:p>
        </w:tc>
        <w:tc>
          <w:tcPr>
            <w:tcW w:w="425" w:type="dxa"/>
          </w:tcPr>
          <w:p w:rsidR="00003807" w:rsidRPr="007E3523" w:rsidRDefault="00003807" w:rsidP="00834278">
            <w:pPr>
              <w:rPr>
                <w:rFonts w:ascii="Times New Roman" w:hAnsi="Times New Roman" w:cs="Times New Roman"/>
                <w:sz w:val="20"/>
                <w:szCs w:val="20"/>
              </w:rPr>
            </w:pPr>
            <w:r>
              <w:rPr>
                <w:rFonts w:ascii="Times New Roman" w:hAnsi="Times New Roman" w:cs="Times New Roman"/>
                <w:sz w:val="20"/>
                <w:szCs w:val="20"/>
              </w:rPr>
              <w:t>X</w:t>
            </w:r>
          </w:p>
        </w:tc>
      </w:tr>
      <w:tr w:rsidR="00003807" w:rsidRPr="007E3523" w:rsidTr="00834278">
        <w:tc>
          <w:tcPr>
            <w:tcW w:w="534" w:type="dxa"/>
          </w:tcPr>
          <w:p w:rsidR="00003807" w:rsidRPr="007E3523" w:rsidRDefault="00003807" w:rsidP="00834278">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003807" w:rsidRDefault="00003807" w:rsidP="00834278">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003807" w:rsidRPr="00611816" w:rsidRDefault="00003807" w:rsidP="00834278">
            <w:pPr>
              <w:rPr>
                <w:rFonts w:ascii="Times New Roman" w:hAnsi="Times New Roman" w:cs="Times New Roman"/>
                <w:sz w:val="20"/>
                <w:szCs w:val="20"/>
              </w:rPr>
            </w:pPr>
          </w:p>
        </w:tc>
        <w:tc>
          <w:tcPr>
            <w:tcW w:w="567" w:type="dxa"/>
          </w:tcPr>
          <w:p w:rsidR="00003807" w:rsidRPr="007E3523" w:rsidRDefault="00003807" w:rsidP="00834278">
            <w:pPr>
              <w:rPr>
                <w:rFonts w:ascii="Times New Roman" w:hAnsi="Times New Roman" w:cs="Times New Roman"/>
                <w:sz w:val="20"/>
                <w:szCs w:val="20"/>
              </w:rPr>
            </w:pPr>
          </w:p>
        </w:tc>
        <w:tc>
          <w:tcPr>
            <w:tcW w:w="567" w:type="dxa"/>
          </w:tcPr>
          <w:p w:rsidR="00003807" w:rsidRPr="007E3523" w:rsidRDefault="00003807" w:rsidP="00834278">
            <w:pPr>
              <w:rPr>
                <w:rFonts w:ascii="Times New Roman" w:hAnsi="Times New Roman" w:cs="Times New Roman"/>
                <w:sz w:val="20"/>
                <w:szCs w:val="20"/>
              </w:rPr>
            </w:pPr>
          </w:p>
        </w:tc>
        <w:tc>
          <w:tcPr>
            <w:tcW w:w="425" w:type="dxa"/>
          </w:tcPr>
          <w:p w:rsidR="00003807" w:rsidRPr="007E3523" w:rsidRDefault="00003807" w:rsidP="00834278">
            <w:pPr>
              <w:rPr>
                <w:rFonts w:ascii="Times New Roman" w:hAnsi="Times New Roman" w:cs="Times New Roman"/>
                <w:sz w:val="20"/>
                <w:szCs w:val="20"/>
              </w:rPr>
            </w:pPr>
          </w:p>
        </w:tc>
        <w:tc>
          <w:tcPr>
            <w:tcW w:w="425" w:type="dxa"/>
          </w:tcPr>
          <w:p w:rsidR="00003807" w:rsidRPr="007E3523" w:rsidRDefault="00003807" w:rsidP="00834278">
            <w:pPr>
              <w:rPr>
                <w:rFonts w:ascii="Times New Roman" w:hAnsi="Times New Roman" w:cs="Times New Roman"/>
                <w:sz w:val="20"/>
                <w:szCs w:val="20"/>
              </w:rPr>
            </w:pPr>
          </w:p>
        </w:tc>
        <w:tc>
          <w:tcPr>
            <w:tcW w:w="425" w:type="dxa"/>
          </w:tcPr>
          <w:p w:rsidR="00003807" w:rsidRPr="007E3523" w:rsidRDefault="00003807" w:rsidP="00834278">
            <w:pPr>
              <w:rPr>
                <w:rFonts w:ascii="Times New Roman" w:hAnsi="Times New Roman" w:cs="Times New Roman"/>
                <w:sz w:val="20"/>
                <w:szCs w:val="20"/>
              </w:rPr>
            </w:pPr>
          </w:p>
        </w:tc>
      </w:tr>
      <w:tr w:rsidR="00003807" w:rsidRPr="007E3523" w:rsidTr="00834278">
        <w:tc>
          <w:tcPr>
            <w:tcW w:w="534" w:type="dxa"/>
          </w:tcPr>
          <w:p w:rsidR="00003807" w:rsidRPr="007E3523" w:rsidRDefault="00003807" w:rsidP="00834278">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003807" w:rsidRPr="00611816" w:rsidRDefault="00003807" w:rsidP="00834278">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003807" w:rsidRPr="007E3523" w:rsidRDefault="00003807" w:rsidP="00834278">
            <w:pPr>
              <w:rPr>
                <w:rFonts w:ascii="Times New Roman" w:hAnsi="Times New Roman" w:cs="Times New Roman"/>
                <w:sz w:val="20"/>
                <w:szCs w:val="20"/>
              </w:rPr>
            </w:pPr>
          </w:p>
        </w:tc>
        <w:tc>
          <w:tcPr>
            <w:tcW w:w="567" w:type="dxa"/>
          </w:tcPr>
          <w:p w:rsidR="00003807" w:rsidRPr="007E3523" w:rsidRDefault="00003807" w:rsidP="00834278">
            <w:pPr>
              <w:rPr>
                <w:rFonts w:ascii="Times New Roman" w:hAnsi="Times New Roman" w:cs="Times New Roman"/>
                <w:sz w:val="20"/>
                <w:szCs w:val="20"/>
              </w:rPr>
            </w:pPr>
          </w:p>
        </w:tc>
        <w:tc>
          <w:tcPr>
            <w:tcW w:w="425" w:type="dxa"/>
          </w:tcPr>
          <w:p w:rsidR="00003807" w:rsidRPr="007E3523" w:rsidRDefault="00003807" w:rsidP="00834278">
            <w:pPr>
              <w:rPr>
                <w:rFonts w:ascii="Times New Roman" w:hAnsi="Times New Roman" w:cs="Times New Roman"/>
                <w:sz w:val="20"/>
                <w:szCs w:val="20"/>
              </w:rPr>
            </w:pPr>
          </w:p>
        </w:tc>
        <w:tc>
          <w:tcPr>
            <w:tcW w:w="425" w:type="dxa"/>
          </w:tcPr>
          <w:p w:rsidR="00003807" w:rsidRPr="007E3523" w:rsidRDefault="00003807" w:rsidP="00834278">
            <w:pPr>
              <w:rPr>
                <w:rFonts w:ascii="Times New Roman" w:hAnsi="Times New Roman" w:cs="Times New Roman"/>
                <w:sz w:val="20"/>
                <w:szCs w:val="20"/>
              </w:rPr>
            </w:pPr>
          </w:p>
        </w:tc>
        <w:tc>
          <w:tcPr>
            <w:tcW w:w="425" w:type="dxa"/>
          </w:tcPr>
          <w:p w:rsidR="00003807" w:rsidRPr="007E3523" w:rsidRDefault="00003807" w:rsidP="00834278">
            <w:pPr>
              <w:rPr>
                <w:rFonts w:ascii="Times New Roman" w:hAnsi="Times New Roman" w:cs="Times New Roman"/>
                <w:sz w:val="20"/>
                <w:szCs w:val="20"/>
              </w:rPr>
            </w:pPr>
          </w:p>
        </w:tc>
      </w:tr>
    </w:tbl>
    <w:p w:rsidR="00003807" w:rsidRDefault="00003807" w:rsidP="00003807">
      <w:pPr>
        <w:spacing w:after="0" w:line="240" w:lineRule="auto"/>
        <w:rPr>
          <w:rFonts w:eastAsia="Calibri" w:cs="Times New Roman"/>
          <w:sz w:val="20"/>
          <w:szCs w:val="20"/>
          <w:lang w:eastAsia="tr-TR"/>
        </w:rPr>
      </w:pPr>
    </w:p>
    <w:p w:rsidR="00003807" w:rsidRDefault="00003807" w:rsidP="00003807">
      <w:pPr>
        <w:spacing w:after="0" w:line="240" w:lineRule="auto"/>
        <w:rPr>
          <w:rFonts w:eastAsia="Calibri" w:cs="Times New Roman"/>
          <w:sz w:val="20"/>
          <w:szCs w:val="20"/>
          <w:lang w:eastAsia="tr-TR"/>
        </w:rPr>
      </w:pPr>
    </w:p>
    <w:p w:rsidR="00003807" w:rsidRDefault="00003807" w:rsidP="00003807">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003807" w:rsidRPr="002F7737" w:rsidTr="00834278">
        <w:tc>
          <w:tcPr>
            <w:tcW w:w="5000" w:type="pct"/>
            <w:gridSpan w:val="4"/>
          </w:tcPr>
          <w:p w:rsidR="00003807" w:rsidRPr="002F7737" w:rsidRDefault="00003807" w:rsidP="00834278">
            <w:pPr>
              <w:spacing w:after="0" w:line="240" w:lineRule="atLeast"/>
              <w:rPr>
                <w:rFonts w:eastAsia="Times New Roman" w:cs="Times New Roman"/>
                <w:color w:val="444444"/>
                <w:sz w:val="20"/>
                <w:szCs w:val="20"/>
                <w:lang w:eastAsia="tr-TR"/>
              </w:rPr>
            </w:pPr>
            <w:r w:rsidRPr="002F7737">
              <w:rPr>
                <w:rFonts w:eastAsia="Times New Roman" w:cs="Times New Roman"/>
                <w:color w:val="FF0000"/>
                <w:sz w:val="20"/>
                <w:szCs w:val="20"/>
                <w:lang w:eastAsia="tr-TR"/>
              </w:rPr>
              <w:t>Dikkat: AKTS Etkinlik Sayısı bilgileri sadece </w:t>
            </w:r>
            <w:r w:rsidRPr="002F7737">
              <w:rPr>
                <w:rFonts w:eastAsia="Times New Roman" w:cs="Times New Roman"/>
                <w:sz w:val="20"/>
                <w:szCs w:val="20"/>
                <w:lang w:eastAsia="tr-TR"/>
              </w:rPr>
              <w:t>DEĞERLENDİRME SİSTEMİ</w:t>
            </w:r>
            <w:r w:rsidRPr="002F7737">
              <w:rPr>
                <w:rFonts w:eastAsia="Times New Roman" w:cs="Times New Roman"/>
                <w:color w:val="FF0000"/>
                <w:sz w:val="20"/>
                <w:szCs w:val="20"/>
                <w:lang w:eastAsia="tr-TR"/>
              </w:rPr>
              <w:t>'ndeki payların sayı bilgileri ile değiştirilebilir.</w:t>
            </w:r>
          </w:p>
        </w:tc>
      </w:tr>
      <w:tr w:rsidR="00003807" w:rsidRPr="002F7737" w:rsidTr="00834278">
        <w:trPr>
          <w:trHeight w:val="525"/>
        </w:trPr>
        <w:tc>
          <w:tcPr>
            <w:tcW w:w="5000" w:type="pct"/>
            <w:gridSpan w:val="4"/>
          </w:tcPr>
          <w:p w:rsidR="00003807" w:rsidRPr="002F7737" w:rsidRDefault="00003807"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AKTS / İŞ YÜKÜ TABLOSU</w:t>
            </w:r>
          </w:p>
        </w:tc>
      </w:tr>
      <w:tr w:rsidR="00003807" w:rsidRPr="002F7737" w:rsidTr="00834278">
        <w:trPr>
          <w:trHeight w:val="450"/>
        </w:trPr>
        <w:tc>
          <w:tcPr>
            <w:tcW w:w="3548" w:type="pct"/>
          </w:tcPr>
          <w:p w:rsidR="00003807" w:rsidRPr="002F7737" w:rsidRDefault="00003807" w:rsidP="00834278">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Etkinlik</w:t>
            </w:r>
          </w:p>
        </w:tc>
        <w:tc>
          <w:tcPr>
            <w:tcW w:w="397" w:type="pct"/>
          </w:tcPr>
          <w:p w:rsidR="00003807" w:rsidRPr="002F7737" w:rsidRDefault="00003807"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SAYISI</w:t>
            </w:r>
          </w:p>
        </w:tc>
        <w:tc>
          <w:tcPr>
            <w:tcW w:w="387" w:type="pct"/>
          </w:tcPr>
          <w:p w:rsidR="00003807" w:rsidRPr="002F7737" w:rsidRDefault="00003807"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Süresi</w:t>
            </w:r>
            <w:r w:rsidRPr="002F7737">
              <w:rPr>
                <w:rFonts w:eastAsia="Times New Roman" w:cs="Times New Roman"/>
                <w:b/>
                <w:bCs/>
                <w:color w:val="000000"/>
                <w:sz w:val="20"/>
                <w:szCs w:val="20"/>
                <w:lang w:eastAsia="tr-TR"/>
              </w:rPr>
              <w:br/>
              <w:t>(Saat)</w:t>
            </w:r>
          </w:p>
        </w:tc>
        <w:tc>
          <w:tcPr>
            <w:tcW w:w="668" w:type="pct"/>
          </w:tcPr>
          <w:p w:rsidR="00003807" w:rsidRPr="002F7737" w:rsidRDefault="00003807"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w:t>
            </w:r>
            <w:r w:rsidRPr="002F7737">
              <w:rPr>
                <w:rFonts w:eastAsia="Times New Roman" w:cs="Times New Roman"/>
                <w:b/>
                <w:bCs/>
                <w:color w:val="000000"/>
                <w:sz w:val="20"/>
                <w:szCs w:val="20"/>
                <w:lang w:eastAsia="tr-TR"/>
              </w:rPr>
              <w:br/>
              <w:t>İş Yükü</w:t>
            </w:r>
            <w:r w:rsidRPr="002F7737">
              <w:rPr>
                <w:rFonts w:eastAsia="Times New Roman" w:cs="Times New Roman"/>
                <w:b/>
                <w:bCs/>
                <w:color w:val="000000"/>
                <w:sz w:val="20"/>
                <w:szCs w:val="20"/>
                <w:lang w:eastAsia="tr-TR"/>
              </w:rPr>
              <w:br/>
              <w:t>(Saat)</w:t>
            </w:r>
          </w:p>
        </w:tc>
      </w:tr>
      <w:tr w:rsidR="00003807" w:rsidRPr="002F7737" w:rsidTr="00834278">
        <w:trPr>
          <w:trHeight w:val="375"/>
        </w:trPr>
        <w:tc>
          <w:tcPr>
            <w:tcW w:w="3548" w:type="pct"/>
          </w:tcPr>
          <w:p w:rsidR="00003807" w:rsidRPr="002F7737" w:rsidRDefault="00003807" w:rsidP="00834278">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Ders Süresi (Sınav haftası dahildir: 16x toplam ders saati)</w:t>
            </w:r>
          </w:p>
        </w:tc>
        <w:tc>
          <w:tcPr>
            <w:tcW w:w="397" w:type="pct"/>
          </w:tcPr>
          <w:p w:rsidR="00003807" w:rsidRPr="002F7737" w:rsidRDefault="00003807"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16</w:t>
            </w:r>
          </w:p>
        </w:tc>
        <w:tc>
          <w:tcPr>
            <w:tcW w:w="387" w:type="pct"/>
          </w:tcPr>
          <w:p w:rsidR="00003807" w:rsidRPr="002F7737" w:rsidRDefault="00003807"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w:t>
            </w:r>
          </w:p>
        </w:tc>
        <w:tc>
          <w:tcPr>
            <w:tcW w:w="668" w:type="pct"/>
          </w:tcPr>
          <w:p w:rsidR="00003807" w:rsidRPr="002F7737" w:rsidRDefault="00003807"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48</w:t>
            </w:r>
          </w:p>
        </w:tc>
      </w:tr>
      <w:tr w:rsidR="00003807" w:rsidRPr="002F7737" w:rsidTr="00834278">
        <w:trPr>
          <w:trHeight w:val="375"/>
        </w:trPr>
        <w:tc>
          <w:tcPr>
            <w:tcW w:w="3548" w:type="pct"/>
          </w:tcPr>
          <w:p w:rsidR="00003807" w:rsidRPr="002F7737" w:rsidRDefault="00003807" w:rsidP="00834278">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Sınıf Dışı Ders Çalışma Süresi(Ön çalışma, pekiştirme)</w:t>
            </w:r>
          </w:p>
        </w:tc>
        <w:tc>
          <w:tcPr>
            <w:tcW w:w="397" w:type="pct"/>
          </w:tcPr>
          <w:p w:rsidR="00003807" w:rsidRPr="002F7737" w:rsidRDefault="00003807"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16</w:t>
            </w:r>
          </w:p>
        </w:tc>
        <w:tc>
          <w:tcPr>
            <w:tcW w:w="387" w:type="pct"/>
          </w:tcPr>
          <w:p w:rsidR="00003807" w:rsidRPr="002F7737" w:rsidRDefault="00003807"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2</w:t>
            </w:r>
          </w:p>
        </w:tc>
        <w:tc>
          <w:tcPr>
            <w:tcW w:w="668" w:type="pct"/>
          </w:tcPr>
          <w:p w:rsidR="00003807" w:rsidRPr="002F7737" w:rsidRDefault="00003807"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32</w:t>
            </w:r>
          </w:p>
        </w:tc>
      </w:tr>
      <w:tr w:rsidR="00003807" w:rsidRPr="002F7737" w:rsidTr="00834278">
        <w:trPr>
          <w:trHeight w:val="375"/>
        </w:trPr>
        <w:tc>
          <w:tcPr>
            <w:tcW w:w="3548" w:type="pct"/>
          </w:tcPr>
          <w:p w:rsidR="00003807" w:rsidRPr="002F7737" w:rsidRDefault="00003807" w:rsidP="00834278">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Ara Sınav</w:t>
            </w:r>
          </w:p>
        </w:tc>
        <w:tc>
          <w:tcPr>
            <w:tcW w:w="397" w:type="pct"/>
          </w:tcPr>
          <w:p w:rsidR="00003807" w:rsidRPr="002F7737" w:rsidRDefault="00003807"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w:t>
            </w:r>
          </w:p>
        </w:tc>
        <w:tc>
          <w:tcPr>
            <w:tcW w:w="387" w:type="pct"/>
          </w:tcPr>
          <w:p w:rsidR="00003807" w:rsidRPr="002F7737" w:rsidRDefault="00003807"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6</w:t>
            </w:r>
          </w:p>
        </w:tc>
        <w:tc>
          <w:tcPr>
            <w:tcW w:w="668" w:type="pct"/>
          </w:tcPr>
          <w:p w:rsidR="00003807" w:rsidRPr="002F7737" w:rsidRDefault="00003807"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6</w:t>
            </w:r>
          </w:p>
        </w:tc>
      </w:tr>
      <w:tr w:rsidR="00003807" w:rsidRPr="002F7737" w:rsidTr="00834278">
        <w:trPr>
          <w:trHeight w:val="375"/>
        </w:trPr>
        <w:tc>
          <w:tcPr>
            <w:tcW w:w="3548" w:type="pct"/>
          </w:tcPr>
          <w:p w:rsidR="00003807" w:rsidRPr="002F7737" w:rsidRDefault="00003807" w:rsidP="00834278">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Final</w:t>
            </w:r>
          </w:p>
        </w:tc>
        <w:tc>
          <w:tcPr>
            <w:tcW w:w="397" w:type="pct"/>
          </w:tcPr>
          <w:p w:rsidR="00003807" w:rsidRPr="002F7737" w:rsidRDefault="00003807"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w:t>
            </w:r>
          </w:p>
        </w:tc>
        <w:tc>
          <w:tcPr>
            <w:tcW w:w="387" w:type="pct"/>
          </w:tcPr>
          <w:p w:rsidR="00003807" w:rsidRPr="002F7737" w:rsidRDefault="00003807"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12</w:t>
            </w:r>
          </w:p>
        </w:tc>
        <w:tc>
          <w:tcPr>
            <w:tcW w:w="668" w:type="pct"/>
          </w:tcPr>
          <w:p w:rsidR="00003807" w:rsidRPr="002F7737" w:rsidRDefault="00003807"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12</w:t>
            </w:r>
          </w:p>
        </w:tc>
      </w:tr>
      <w:tr w:rsidR="00003807" w:rsidRPr="002F7737" w:rsidTr="00834278">
        <w:trPr>
          <w:trHeight w:val="375"/>
        </w:trPr>
        <w:tc>
          <w:tcPr>
            <w:tcW w:w="3548" w:type="pct"/>
          </w:tcPr>
          <w:p w:rsidR="00003807" w:rsidRPr="002F7737" w:rsidRDefault="00003807" w:rsidP="00834278">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 İş Yükü</w:t>
            </w:r>
          </w:p>
        </w:tc>
        <w:tc>
          <w:tcPr>
            <w:tcW w:w="397" w:type="pct"/>
          </w:tcPr>
          <w:p w:rsidR="00003807" w:rsidRPr="002F7737" w:rsidRDefault="00003807" w:rsidP="00834278">
            <w:pPr>
              <w:spacing w:after="0" w:line="240" w:lineRule="atLeast"/>
              <w:rPr>
                <w:rFonts w:eastAsia="Times New Roman" w:cs="Times New Roman"/>
                <w:color w:val="000000"/>
                <w:sz w:val="20"/>
                <w:szCs w:val="20"/>
                <w:lang w:eastAsia="tr-TR"/>
              </w:rPr>
            </w:pPr>
          </w:p>
        </w:tc>
        <w:tc>
          <w:tcPr>
            <w:tcW w:w="387" w:type="pct"/>
          </w:tcPr>
          <w:p w:rsidR="00003807" w:rsidRPr="002F7737" w:rsidRDefault="00003807" w:rsidP="00834278">
            <w:pPr>
              <w:spacing w:after="0" w:line="240" w:lineRule="atLeast"/>
              <w:rPr>
                <w:rFonts w:eastAsia="Times New Roman" w:cs="Times New Roman"/>
                <w:color w:val="000000"/>
                <w:sz w:val="20"/>
                <w:szCs w:val="20"/>
                <w:lang w:eastAsia="tr-TR"/>
              </w:rPr>
            </w:pPr>
          </w:p>
        </w:tc>
        <w:tc>
          <w:tcPr>
            <w:tcW w:w="668" w:type="pct"/>
          </w:tcPr>
          <w:p w:rsidR="00003807" w:rsidRPr="002F7737" w:rsidRDefault="00003807"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98</w:t>
            </w:r>
          </w:p>
        </w:tc>
      </w:tr>
      <w:tr w:rsidR="00003807" w:rsidRPr="002F7737" w:rsidTr="00834278">
        <w:trPr>
          <w:trHeight w:val="375"/>
        </w:trPr>
        <w:tc>
          <w:tcPr>
            <w:tcW w:w="3548" w:type="pct"/>
          </w:tcPr>
          <w:p w:rsidR="00003807" w:rsidRPr="002F7737" w:rsidRDefault="00003807" w:rsidP="00834278">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 İş Yükü / 25 (s)</w:t>
            </w:r>
          </w:p>
        </w:tc>
        <w:tc>
          <w:tcPr>
            <w:tcW w:w="397" w:type="pct"/>
          </w:tcPr>
          <w:p w:rsidR="00003807" w:rsidRPr="002F7737" w:rsidRDefault="00003807" w:rsidP="00834278">
            <w:pPr>
              <w:spacing w:after="0" w:line="240" w:lineRule="atLeast"/>
              <w:rPr>
                <w:rFonts w:eastAsia="Times New Roman" w:cs="Times New Roman"/>
                <w:color w:val="000000"/>
                <w:sz w:val="20"/>
                <w:szCs w:val="20"/>
                <w:lang w:eastAsia="tr-TR"/>
              </w:rPr>
            </w:pPr>
          </w:p>
        </w:tc>
        <w:tc>
          <w:tcPr>
            <w:tcW w:w="387" w:type="pct"/>
          </w:tcPr>
          <w:p w:rsidR="00003807" w:rsidRPr="002F7737" w:rsidRDefault="00003807" w:rsidP="00834278">
            <w:pPr>
              <w:spacing w:after="0" w:line="240" w:lineRule="atLeast"/>
              <w:rPr>
                <w:rFonts w:eastAsia="Times New Roman" w:cs="Times New Roman"/>
                <w:color w:val="000000"/>
                <w:sz w:val="20"/>
                <w:szCs w:val="20"/>
                <w:lang w:eastAsia="tr-TR"/>
              </w:rPr>
            </w:pPr>
          </w:p>
        </w:tc>
        <w:tc>
          <w:tcPr>
            <w:tcW w:w="668" w:type="pct"/>
          </w:tcPr>
          <w:p w:rsidR="00003807" w:rsidRPr="002F7737" w:rsidRDefault="00003807"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3.92</w:t>
            </w:r>
          </w:p>
        </w:tc>
      </w:tr>
      <w:tr w:rsidR="00003807" w:rsidRPr="002F7737" w:rsidTr="00834278">
        <w:trPr>
          <w:trHeight w:val="375"/>
        </w:trPr>
        <w:tc>
          <w:tcPr>
            <w:tcW w:w="3548" w:type="pct"/>
          </w:tcPr>
          <w:p w:rsidR="00003807" w:rsidRPr="002F7737" w:rsidRDefault="00003807" w:rsidP="00834278">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lastRenderedPageBreak/>
              <w:t>Dersin AKTS Kredisi</w:t>
            </w:r>
          </w:p>
        </w:tc>
        <w:tc>
          <w:tcPr>
            <w:tcW w:w="397" w:type="pct"/>
          </w:tcPr>
          <w:p w:rsidR="00003807" w:rsidRPr="002F7737" w:rsidRDefault="00003807" w:rsidP="00834278">
            <w:pPr>
              <w:spacing w:after="0" w:line="240" w:lineRule="atLeast"/>
              <w:rPr>
                <w:rFonts w:eastAsia="Times New Roman" w:cs="Times New Roman"/>
                <w:color w:val="000000"/>
                <w:sz w:val="20"/>
                <w:szCs w:val="20"/>
                <w:lang w:eastAsia="tr-TR"/>
              </w:rPr>
            </w:pPr>
          </w:p>
        </w:tc>
        <w:tc>
          <w:tcPr>
            <w:tcW w:w="387" w:type="pct"/>
          </w:tcPr>
          <w:p w:rsidR="00003807" w:rsidRPr="002F7737" w:rsidRDefault="00003807" w:rsidP="00834278">
            <w:pPr>
              <w:spacing w:after="0" w:line="240" w:lineRule="atLeast"/>
              <w:rPr>
                <w:rFonts w:eastAsia="Times New Roman" w:cs="Times New Roman"/>
                <w:color w:val="000000"/>
                <w:sz w:val="20"/>
                <w:szCs w:val="20"/>
                <w:lang w:eastAsia="tr-TR"/>
              </w:rPr>
            </w:pPr>
          </w:p>
        </w:tc>
        <w:tc>
          <w:tcPr>
            <w:tcW w:w="668" w:type="pct"/>
          </w:tcPr>
          <w:p w:rsidR="00003807" w:rsidRPr="002F7737" w:rsidRDefault="00003807"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4</w:t>
            </w:r>
          </w:p>
        </w:tc>
      </w:tr>
    </w:tbl>
    <w:p w:rsidR="00003807" w:rsidRDefault="00003807" w:rsidP="00003807">
      <w:pPr>
        <w:spacing w:after="0" w:line="240" w:lineRule="auto"/>
        <w:rPr>
          <w:rFonts w:eastAsia="Calibri" w:cs="Times New Roman"/>
          <w:sz w:val="20"/>
          <w:szCs w:val="20"/>
          <w:lang w:eastAsia="tr-TR"/>
        </w:rPr>
      </w:pPr>
    </w:p>
    <w:p w:rsidR="00003807" w:rsidRDefault="00003807" w:rsidP="00003807">
      <w:pPr>
        <w:spacing w:after="0" w:line="240" w:lineRule="auto"/>
        <w:rPr>
          <w:rFonts w:eastAsia="Calibri" w:cs="Times New Roman"/>
          <w:sz w:val="20"/>
          <w:szCs w:val="20"/>
          <w:lang w:eastAsia="tr-TR"/>
        </w:rPr>
      </w:pPr>
    </w:p>
    <w:p w:rsidR="00003807" w:rsidRDefault="00003807" w:rsidP="0000380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8"/>
        <w:gridCol w:w="1527"/>
        <w:gridCol w:w="1225"/>
        <w:gridCol w:w="1634"/>
        <w:gridCol w:w="1089"/>
        <w:gridCol w:w="1073"/>
      </w:tblGrid>
      <w:tr w:rsidR="00834278" w:rsidRPr="00CC143F" w:rsidTr="00834278">
        <w:trPr>
          <w:trHeight w:val="525"/>
        </w:trPr>
        <w:tc>
          <w:tcPr>
            <w:tcW w:w="0" w:type="auto"/>
            <w:gridSpan w:val="6"/>
          </w:tcPr>
          <w:p w:rsidR="00834278" w:rsidRPr="00CC143F" w:rsidRDefault="00834278" w:rsidP="00834278">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t>DERS BİLGİLERİ</w:t>
            </w:r>
          </w:p>
        </w:tc>
      </w:tr>
      <w:tr w:rsidR="00834278" w:rsidRPr="00CC143F" w:rsidTr="00834278">
        <w:trPr>
          <w:trHeight w:val="450"/>
        </w:trPr>
        <w:tc>
          <w:tcPr>
            <w:tcW w:w="0" w:type="auto"/>
          </w:tcPr>
          <w:p w:rsidR="00834278" w:rsidRPr="00CC143F" w:rsidRDefault="00834278"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w:t>
            </w:r>
          </w:p>
        </w:tc>
        <w:tc>
          <w:tcPr>
            <w:tcW w:w="0" w:type="auto"/>
          </w:tcPr>
          <w:p w:rsidR="00834278" w:rsidRPr="00CC143F" w:rsidRDefault="00834278" w:rsidP="00834278">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Kodu</w:t>
            </w:r>
          </w:p>
        </w:tc>
        <w:tc>
          <w:tcPr>
            <w:tcW w:w="0" w:type="auto"/>
          </w:tcPr>
          <w:p w:rsidR="00834278" w:rsidRPr="00CC143F" w:rsidRDefault="00834278" w:rsidP="00834278">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Yarıyıl</w:t>
            </w:r>
          </w:p>
        </w:tc>
        <w:tc>
          <w:tcPr>
            <w:tcW w:w="0" w:type="auto"/>
          </w:tcPr>
          <w:p w:rsidR="00834278" w:rsidRPr="00CC143F" w:rsidRDefault="00834278" w:rsidP="00834278">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T+U Saat</w:t>
            </w:r>
          </w:p>
        </w:tc>
        <w:tc>
          <w:tcPr>
            <w:tcW w:w="0" w:type="auto"/>
          </w:tcPr>
          <w:p w:rsidR="00834278" w:rsidRPr="00CC143F" w:rsidRDefault="00834278" w:rsidP="00834278">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Kredi</w:t>
            </w:r>
          </w:p>
        </w:tc>
        <w:tc>
          <w:tcPr>
            <w:tcW w:w="0" w:type="auto"/>
          </w:tcPr>
          <w:p w:rsidR="00834278" w:rsidRPr="00CC143F" w:rsidRDefault="00834278" w:rsidP="00834278">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AKTS</w:t>
            </w:r>
          </w:p>
        </w:tc>
      </w:tr>
      <w:tr w:rsidR="00834278" w:rsidRPr="00CC143F" w:rsidTr="00834278">
        <w:trPr>
          <w:trHeight w:val="375"/>
        </w:trPr>
        <w:tc>
          <w:tcPr>
            <w:tcW w:w="0" w:type="auto"/>
          </w:tcPr>
          <w:p w:rsidR="00834278" w:rsidRPr="00CC143F" w:rsidRDefault="00834278" w:rsidP="00834278">
            <w:pPr>
              <w:spacing w:after="0" w:line="240" w:lineRule="atLeast"/>
              <w:rPr>
                <w:rFonts w:eastAsia="Calibri" w:cs="Times New Roman"/>
                <w:b/>
                <w:sz w:val="20"/>
                <w:szCs w:val="20"/>
                <w:lang w:eastAsia="tr-TR"/>
              </w:rPr>
            </w:pPr>
            <w:r>
              <w:rPr>
                <w:rFonts w:eastAsia="Calibri" w:cs="Times New Roman"/>
                <w:b/>
                <w:sz w:val="20"/>
                <w:szCs w:val="20"/>
                <w:lang w:eastAsia="tr-TR"/>
              </w:rPr>
              <w:t>İmaj Yönetimi</w:t>
            </w:r>
          </w:p>
        </w:tc>
        <w:tc>
          <w:tcPr>
            <w:tcW w:w="0" w:type="auto"/>
          </w:tcPr>
          <w:p w:rsidR="00834278" w:rsidRPr="00CC143F" w:rsidRDefault="00834278" w:rsidP="00834278">
            <w:pPr>
              <w:spacing w:after="0" w:line="240" w:lineRule="atLeast"/>
              <w:jc w:val="center"/>
              <w:rPr>
                <w:rFonts w:eastAsia="Calibri" w:cs="Times New Roman"/>
                <w:sz w:val="20"/>
                <w:szCs w:val="20"/>
                <w:lang w:eastAsia="tr-TR"/>
              </w:rPr>
            </w:pPr>
            <w:r>
              <w:rPr>
                <w:rFonts w:eastAsia="Calibri" w:cs="Times New Roman"/>
                <w:sz w:val="20"/>
                <w:szCs w:val="20"/>
                <w:lang w:eastAsia="tr-TR"/>
              </w:rPr>
              <w:t>LHIR215</w:t>
            </w:r>
          </w:p>
        </w:tc>
        <w:tc>
          <w:tcPr>
            <w:tcW w:w="0" w:type="auto"/>
          </w:tcPr>
          <w:p w:rsidR="00834278" w:rsidRPr="00CC143F" w:rsidRDefault="00834278" w:rsidP="00834278">
            <w:pPr>
              <w:spacing w:after="0" w:line="240" w:lineRule="atLeast"/>
              <w:jc w:val="center"/>
              <w:rPr>
                <w:rFonts w:eastAsia="Calibri" w:cs="Times New Roman"/>
                <w:sz w:val="20"/>
                <w:szCs w:val="20"/>
                <w:lang w:eastAsia="tr-TR"/>
              </w:rPr>
            </w:pPr>
            <w:r>
              <w:rPr>
                <w:rFonts w:eastAsia="Calibri" w:cs="Times New Roman"/>
                <w:sz w:val="20"/>
                <w:szCs w:val="20"/>
                <w:lang w:eastAsia="tr-TR"/>
              </w:rPr>
              <w:t>3</w:t>
            </w:r>
          </w:p>
        </w:tc>
        <w:tc>
          <w:tcPr>
            <w:tcW w:w="0" w:type="auto"/>
          </w:tcPr>
          <w:p w:rsidR="00834278" w:rsidRPr="00CC143F" w:rsidRDefault="00834278" w:rsidP="00834278">
            <w:pPr>
              <w:spacing w:after="0" w:line="240" w:lineRule="atLeast"/>
              <w:jc w:val="center"/>
              <w:rPr>
                <w:rFonts w:eastAsia="Calibri" w:cs="Times New Roman"/>
                <w:sz w:val="20"/>
                <w:szCs w:val="20"/>
                <w:lang w:eastAsia="tr-TR"/>
              </w:rPr>
            </w:pPr>
            <w:r w:rsidRPr="00CC143F">
              <w:rPr>
                <w:rFonts w:eastAsia="Calibri" w:cs="Times New Roman"/>
                <w:sz w:val="20"/>
                <w:szCs w:val="20"/>
                <w:lang w:eastAsia="tr-TR"/>
              </w:rPr>
              <w:t>3+0</w:t>
            </w:r>
          </w:p>
        </w:tc>
        <w:tc>
          <w:tcPr>
            <w:tcW w:w="0" w:type="auto"/>
          </w:tcPr>
          <w:p w:rsidR="00834278" w:rsidRPr="00CC143F" w:rsidRDefault="00834278" w:rsidP="00834278">
            <w:pPr>
              <w:spacing w:after="0" w:line="240" w:lineRule="atLeast"/>
              <w:jc w:val="center"/>
              <w:rPr>
                <w:rFonts w:eastAsia="Calibri" w:cs="Times New Roman"/>
                <w:sz w:val="20"/>
                <w:szCs w:val="20"/>
                <w:lang w:eastAsia="tr-TR"/>
              </w:rPr>
            </w:pPr>
            <w:r w:rsidRPr="00CC143F">
              <w:rPr>
                <w:rFonts w:eastAsia="Calibri" w:cs="Times New Roman"/>
                <w:sz w:val="20"/>
                <w:szCs w:val="20"/>
                <w:lang w:eastAsia="tr-TR"/>
              </w:rPr>
              <w:t>3</w:t>
            </w:r>
          </w:p>
        </w:tc>
        <w:tc>
          <w:tcPr>
            <w:tcW w:w="0" w:type="auto"/>
          </w:tcPr>
          <w:p w:rsidR="00834278" w:rsidRPr="00CC143F" w:rsidRDefault="00834278" w:rsidP="00834278">
            <w:pPr>
              <w:spacing w:after="0" w:line="240" w:lineRule="atLeast"/>
              <w:jc w:val="center"/>
              <w:rPr>
                <w:rFonts w:eastAsia="Calibri" w:cs="Times New Roman"/>
                <w:sz w:val="20"/>
                <w:szCs w:val="20"/>
                <w:lang w:eastAsia="tr-TR"/>
              </w:rPr>
            </w:pPr>
            <w:r>
              <w:rPr>
                <w:rFonts w:eastAsia="Calibri" w:cs="Times New Roman"/>
                <w:sz w:val="20"/>
                <w:szCs w:val="20"/>
                <w:lang w:eastAsia="tr-TR"/>
              </w:rPr>
              <w:t>4</w:t>
            </w:r>
          </w:p>
        </w:tc>
      </w:tr>
    </w:tbl>
    <w:p w:rsidR="00834278" w:rsidRPr="00CC143F" w:rsidRDefault="00834278" w:rsidP="00834278">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834278" w:rsidRPr="00CC143F" w:rsidTr="00834278">
        <w:trPr>
          <w:trHeight w:val="450"/>
        </w:trPr>
        <w:tc>
          <w:tcPr>
            <w:tcW w:w="1250" w:type="pct"/>
          </w:tcPr>
          <w:p w:rsidR="00834278" w:rsidRPr="00CC143F" w:rsidRDefault="00834278"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 Koşul Dersleri</w:t>
            </w:r>
          </w:p>
        </w:tc>
        <w:tc>
          <w:tcPr>
            <w:tcW w:w="0" w:type="auto"/>
          </w:tcPr>
          <w:p w:rsidR="00834278" w:rsidRPr="00CC143F" w:rsidRDefault="00834278" w:rsidP="00834278">
            <w:pPr>
              <w:spacing w:after="0" w:line="240" w:lineRule="atLeast"/>
              <w:rPr>
                <w:rFonts w:eastAsia="Calibri" w:cs="Times New Roman"/>
                <w:sz w:val="20"/>
                <w:szCs w:val="20"/>
                <w:lang w:eastAsia="tr-TR"/>
              </w:rPr>
            </w:pPr>
          </w:p>
        </w:tc>
      </w:tr>
      <w:tr w:rsidR="00834278" w:rsidRPr="00CC143F" w:rsidTr="00834278">
        <w:trPr>
          <w:trHeight w:val="450"/>
        </w:trPr>
        <w:tc>
          <w:tcPr>
            <w:tcW w:w="1250" w:type="pct"/>
          </w:tcPr>
          <w:p w:rsidR="00834278" w:rsidRPr="00CC143F" w:rsidRDefault="00834278"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Önerilen Seçmeli Dersler</w:t>
            </w:r>
          </w:p>
        </w:tc>
        <w:tc>
          <w:tcPr>
            <w:tcW w:w="0" w:type="auto"/>
          </w:tcPr>
          <w:p w:rsidR="00834278" w:rsidRPr="00CC143F" w:rsidRDefault="00834278" w:rsidP="00834278">
            <w:pPr>
              <w:spacing w:after="0" w:line="240" w:lineRule="atLeast"/>
              <w:rPr>
                <w:rFonts w:eastAsia="Calibri" w:cs="Times New Roman"/>
                <w:sz w:val="20"/>
                <w:szCs w:val="20"/>
                <w:lang w:eastAsia="tr-TR"/>
              </w:rPr>
            </w:pPr>
          </w:p>
        </w:tc>
      </w:tr>
    </w:tbl>
    <w:p w:rsidR="00834278" w:rsidRPr="00CC143F" w:rsidRDefault="00834278" w:rsidP="00834278">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834278" w:rsidRPr="00CC143F" w:rsidTr="00834278">
        <w:trPr>
          <w:trHeight w:val="450"/>
        </w:trPr>
        <w:tc>
          <w:tcPr>
            <w:tcW w:w="1250" w:type="pct"/>
          </w:tcPr>
          <w:p w:rsidR="00834278" w:rsidRPr="00CC143F" w:rsidRDefault="00834278"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Dili</w:t>
            </w:r>
          </w:p>
        </w:tc>
        <w:tc>
          <w:tcPr>
            <w:tcW w:w="0" w:type="auto"/>
          </w:tcPr>
          <w:p w:rsidR="00834278" w:rsidRPr="00CC143F" w:rsidRDefault="00834278" w:rsidP="00834278">
            <w:pPr>
              <w:spacing w:after="0" w:line="240" w:lineRule="atLeast"/>
              <w:rPr>
                <w:rFonts w:eastAsia="Calibri" w:cs="Times New Roman"/>
                <w:sz w:val="20"/>
                <w:szCs w:val="20"/>
                <w:lang w:eastAsia="tr-TR"/>
              </w:rPr>
            </w:pPr>
            <w:r>
              <w:rPr>
                <w:rFonts w:eastAsia="Calibri" w:cs="Times New Roman"/>
                <w:sz w:val="20"/>
                <w:szCs w:val="20"/>
                <w:lang w:eastAsia="tr-TR"/>
              </w:rPr>
              <w:t>Türkçe</w:t>
            </w:r>
            <w:r w:rsidRPr="00AF676B">
              <w:rPr>
                <w:rFonts w:eastAsia="Calibri" w:cs="Times New Roman"/>
                <w:noProof/>
                <w:sz w:val="20"/>
                <w:szCs w:val="20"/>
                <w:lang w:eastAsia="tr-TR"/>
              </w:rPr>
              <w:drawing>
                <wp:inline distT="0" distB="0" distL="0" distR="0" wp14:anchorId="1BBFF5E7" wp14:editId="2E496521">
                  <wp:extent cx="276225" cy="190500"/>
                  <wp:effectExtent l="0" t="0" r="9525" b="0"/>
                  <wp:docPr id="26"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834278" w:rsidRPr="00CC143F" w:rsidTr="00834278">
        <w:trPr>
          <w:trHeight w:val="450"/>
        </w:trPr>
        <w:tc>
          <w:tcPr>
            <w:tcW w:w="0" w:type="auto"/>
          </w:tcPr>
          <w:p w:rsidR="00834278" w:rsidRPr="00CC143F" w:rsidRDefault="00834278"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Seviyesi</w:t>
            </w:r>
          </w:p>
        </w:tc>
        <w:tc>
          <w:tcPr>
            <w:tcW w:w="0" w:type="auto"/>
          </w:tcPr>
          <w:p w:rsidR="00834278" w:rsidRPr="00CC143F" w:rsidRDefault="00834278" w:rsidP="00834278">
            <w:pPr>
              <w:spacing w:after="0" w:line="240" w:lineRule="atLeast"/>
              <w:rPr>
                <w:rFonts w:eastAsia="Calibri" w:cs="Times New Roman"/>
                <w:sz w:val="20"/>
                <w:szCs w:val="20"/>
                <w:lang w:eastAsia="tr-TR"/>
              </w:rPr>
            </w:pPr>
            <w:r w:rsidRPr="00CC143F">
              <w:rPr>
                <w:rFonts w:eastAsia="Calibri" w:cs="Times New Roman"/>
                <w:sz w:val="20"/>
                <w:szCs w:val="20"/>
                <w:lang w:eastAsia="tr-TR"/>
              </w:rPr>
              <w:t>Lisans</w:t>
            </w:r>
          </w:p>
        </w:tc>
      </w:tr>
      <w:tr w:rsidR="00834278" w:rsidRPr="00CC143F" w:rsidTr="00834278">
        <w:trPr>
          <w:trHeight w:val="450"/>
        </w:trPr>
        <w:tc>
          <w:tcPr>
            <w:tcW w:w="0" w:type="auto"/>
          </w:tcPr>
          <w:p w:rsidR="00834278" w:rsidRPr="00CC143F" w:rsidRDefault="00834278"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Türü</w:t>
            </w:r>
          </w:p>
        </w:tc>
        <w:tc>
          <w:tcPr>
            <w:tcW w:w="0" w:type="auto"/>
          </w:tcPr>
          <w:p w:rsidR="00834278" w:rsidRPr="00CC143F" w:rsidRDefault="00834278" w:rsidP="00834278">
            <w:pPr>
              <w:spacing w:after="0" w:line="240" w:lineRule="atLeast"/>
              <w:rPr>
                <w:rFonts w:eastAsia="Calibri" w:cs="Times New Roman"/>
                <w:sz w:val="20"/>
                <w:szCs w:val="20"/>
                <w:lang w:eastAsia="tr-TR"/>
              </w:rPr>
            </w:pPr>
            <w:r>
              <w:rPr>
                <w:rFonts w:eastAsia="Calibri" w:cs="Times New Roman"/>
                <w:sz w:val="20"/>
                <w:szCs w:val="20"/>
                <w:lang w:eastAsia="tr-TR"/>
              </w:rPr>
              <w:t>Seçimlik-Alan</w:t>
            </w:r>
          </w:p>
        </w:tc>
      </w:tr>
      <w:tr w:rsidR="00834278" w:rsidRPr="00CC143F" w:rsidTr="00834278">
        <w:trPr>
          <w:trHeight w:val="450"/>
        </w:trPr>
        <w:tc>
          <w:tcPr>
            <w:tcW w:w="0" w:type="auto"/>
          </w:tcPr>
          <w:p w:rsidR="00834278" w:rsidRPr="00CC143F" w:rsidRDefault="00834278"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Koordinatörü</w:t>
            </w:r>
          </w:p>
        </w:tc>
        <w:tc>
          <w:tcPr>
            <w:tcW w:w="0" w:type="auto"/>
          </w:tcPr>
          <w:p w:rsidR="00834278" w:rsidRPr="00CC143F" w:rsidRDefault="00834278" w:rsidP="00834278">
            <w:pPr>
              <w:spacing w:after="0" w:line="240" w:lineRule="atLeast"/>
              <w:rPr>
                <w:rFonts w:eastAsia="Calibri" w:cs="Times New Roman"/>
                <w:sz w:val="20"/>
                <w:szCs w:val="20"/>
                <w:lang w:eastAsia="tr-TR"/>
              </w:rPr>
            </w:pPr>
          </w:p>
        </w:tc>
      </w:tr>
      <w:tr w:rsidR="00834278" w:rsidRPr="00CC143F" w:rsidTr="00834278">
        <w:trPr>
          <w:trHeight w:val="450"/>
        </w:trPr>
        <w:tc>
          <w:tcPr>
            <w:tcW w:w="0" w:type="auto"/>
          </w:tcPr>
          <w:p w:rsidR="00834278" w:rsidRPr="00CC143F" w:rsidRDefault="00834278"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 Verenler</w:t>
            </w:r>
          </w:p>
        </w:tc>
        <w:tc>
          <w:tcPr>
            <w:tcW w:w="0" w:type="auto"/>
          </w:tcPr>
          <w:p w:rsidR="00834278" w:rsidRPr="00CC143F" w:rsidRDefault="00834278" w:rsidP="00834278">
            <w:pPr>
              <w:spacing w:after="0" w:line="240" w:lineRule="atLeast"/>
              <w:rPr>
                <w:rFonts w:eastAsia="Calibri" w:cs="Times New Roman"/>
                <w:sz w:val="20"/>
                <w:szCs w:val="20"/>
                <w:lang w:eastAsia="tr-TR"/>
              </w:rPr>
            </w:pPr>
          </w:p>
        </w:tc>
      </w:tr>
      <w:tr w:rsidR="00834278" w:rsidRPr="00CC143F" w:rsidTr="00834278">
        <w:trPr>
          <w:trHeight w:val="450"/>
        </w:trPr>
        <w:tc>
          <w:tcPr>
            <w:tcW w:w="0" w:type="auto"/>
          </w:tcPr>
          <w:p w:rsidR="00834278" w:rsidRPr="00CC143F" w:rsidRDefault="00834278"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Yardımcıları</w:t>
            </w:r>
          </w:p>
        </w:tc>
        <w:tc>
          <w:tcPr>
            <w:tcW w:w="0" w:type="auto"/>
          </w:tcPr>
          <w:p w:rsidR="00834278" w:rsidRPr="00CC143F" w:rsidRDefault="00834278" w:rsidP="00834278">
            <w:pPr>
              <w:spacing w:after="0" w:line="240" w:lineRule="atLeast"/>
              <w:rPr>
                <w:rFonts w:eastAsia="Calibri" w:cs="Times New Roman"/>
                <w:sz w:val="20"/>
                <w:szCs w:val="20"/>
                <w:lang w:eastAsia="tr-TR"/>
              </w:rPr>
            </w:pPr>
          </w:p>
        </w:tc>
      </w:tr>
      <w:tr w:rsidR="00834278" w:rsidRPr="00CC143F" w:rsidTr="00834278">
        <w:trPr>
          <w:trHeight w:val="450"/>
        </w:trPr>
        <w:tc>
          <w:tcPr>
            <w:tcW w:w="0" w:type="auto"/>
          </w:tcPr>
          <w:p w:rsidR="00834278" w:rsidRPr="00CC143F" w:rsidRDefault="00834278"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Amacı</w:t>
            </w:r>
          </w:p>
        </w:tc>
        <w:tc>
          <w:tcPr>
            <w:tcW w:w="0" w:type="auto"/>
            <w:vAlign w:val="center"/>
          </w:tcPr>
          <w:p w:rsidR="00834278" w:rsidRPr="006C43F5" w:rsidRDefault="00834278" w:rsidP="00834278">
            <w:pPr>
              <w:spacing w:after="0" w:line="270" w:lineRule="atLeast"/>
              <w:rPr>
                <w:rFonts w:eastAsia="Calibri" w:cs="Times New Roman"/>
                <w:sz w:val="20"/>
                <w:szCs w:val="20"/>
                <w:lang w:eastAsia="tr-TR"/>
              </w:rPr>
            </w:pPr>
            <w:r>
              <w:rPr>
                <w:rFonts w:eastAsia="Calibri" w:cs="Times New Roman"/>
                <w:sz w:val="20"/>
                <w:szCs w:val="20"/>
                <w:lang w:eastAsia="tr-TR"/>
              </w:rPr>
              <w:t>Günümüzün rekabet ortamında kamu kurumları, özel sektör kuruluşları, sivil toplum kuruluşları  ve bireyler açısından imajın öneminin incelenmesi</w:t>
            </w:r>
          </w:p>
          <w:p w:rsidR="00834278" w:rsidRPr="00CC143F" w:rsidRDefault="00834278" w:rsidP="00834278">
            <w:pPr>
              <w:jc w:val="both"/>
              <w:rPr>
                <w:rFonts w:eastAsia="Calibri" w:cs="Times New Roman"/>
                <w:sz w:val="20"/>
                <w:szCs w:val="20"/>
                <w:lang w:eastAsia="tr-TR"/>
              </w:rPr>
            </w:pPr>
          </w:p>
        </w:tc>
      </w:tr>
      <w:tr w:rsidR="00834278" w:rsidRPr="00CC143F" w:rsidTr="00834278">
        <w:trPr>
          <w:trHeight w:val="450"/>
        </w:trPr>
        <w:tc>
          <w:tcPr>
            <w:tcW w:w="0" w:type="auto"/>
          </w:tcPr>
          <w:p w:rsidR="00834278" w:rsidRPr="00CC143F" w:rsidRDefault="00834278"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İçeriği</w:t>
            </w:r>
          </w:p>
        </w:tc>
        <w:tc>
          <w:tcPr>
            <w:tcW w:w="0" w:type="auto"/>
          </w:tcPr>
          <w:p w:rsidR="00834278" w:rsidRPr="006C43F5" w:rsidRDefault="00834278" w:rsidP="00834278">
            <w:pPr>
              <w:spacing w:after="0" w:line="270" w:lineRule="atLeast"/>
              <w:rPr>
                <w:rFonts w:eastAsia="Calibri" w:cs="Times New Roman"/>
                <w:sz w:val="20"/>
                <w:szCs w:val="20"/>
                <w:lang w:eastAsia="tr-TR"/>
              </w:rPr>
            </w:pPr>
            <w:r>
              <w:rPr>
                <w:rFonts w:eastAsia="Calibri" w:cs="Times New Roman"/>
                <w:sz w:val="20"/>
                <w:szCs w:val="20"/>
                <w:lang w:eastAsia="tr-TR"/>
              </w:rPr>
              <w:t>Bireyler açısından olumlu imaj oluşturma, kamu kurumalarında imajı etkileyen faktörler, özel sektör kuruluşlarında imajı etkileyen faktörler, sivil toplum kuruluşlarında imajı etkileyen faktörler</w:t>
            </w:r>
          </w:p>
          <w:p w:rsidR="00834278" w:rsidRPr="00CC143F" w:rsidRDefault="00834278" w:rsidP="00834278">
            <w:pPr>
              <w:jc w:val="both"/>
              <w:rPr>
                <w:rFonts w:eastAsia="Calibri" w:cs="Times New Roman"/>
                <w:sz w:val="20"/>
                <w:szCs w:val="20"/>
                <w:lang w:eastAsia="tr-TR"/>
              </w:rPr>
            </w:pPr>
            <w:r w:rsidRPr="009555A7">
              <w:rPr>
                <w:rFonts w:eastAsia="Calibri" w:cs="Times New Roman"/>
                <w:sz w:val="20"/>
                <w:szCs w:val="20"/>
                <w:lang w:eastAsia="tr-TR"/>
              </w:rPr>
              <w:t>.</w:t>
            </w:r>
          </w:p>
        </w:tc>
      </w:tr>
    </w:tbl>
    <w:p w:rsidR="00834278" w:rsidRPr="00CC143F" w:rsidRDefault="00834278" w:rsidP="00834278">
      <w:pPr>
        <w:spacing w:after="0" w:line="240" w:lineRule="auto"/>
        <w:rPr>
          <w:rFonts w:eastAsia="Calibri" w:cs="Times New Roman"/>
          <w:sz w:val="20"/>
          <w:szCs w:val="20"/>
          <w:lang w:eastAsia="tr-TR"/>
        </w:rPr>
      </w:pPr>
    </w:p>
    <w:p w:rsidR="00834278" w:rsidRPr="00CC143F" w:rsidRDefault="00834278" w:rsidP="00834278">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1"/>
        <w:gridCol w:w="2264"/>
        <w:gridCol w:w="2081"/>
      </w:tblGrid>
      <w:tr w:rsidR="00834278" w:rsidRPr="00CC143F" w:rsidTr="00834278">
        <w:tc>
          <w:tcPr>
            <w:tcW w:w="0" w:type="auto"/>
          </w:tcPr>
          <w:p w:rsidR="00834278" w:rsidRPr="00CC143F" w:rsidRDefault="00834278"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Öğrenme Çıktıları</w:t>
            </w:r>
          </w:p>
        </w:tc>
        <w:tc>
          <w:tcPr>
            <w:tcW w:w="0" w:type="auto"/>
          </w:tcPr>
          <w:p w:rsidR="00834278" w:rsidRPr="00CC143F" w:rsidRDefault="00834278" w:rsidP="00834278">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834278" w:rsidRPr="00CC143F" w:rsidRDefault="00834278" w:rsidP="00834278">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Ölçme Yöntemleri</w:t>
            </w:r>
          </w:p>
        </w:tc>
      </w:tr>
      <w:tr w:rsidR="00834278" w:rsidRPr="00CC143F" w:rsidTr="00834278">
        <w:tc>
          <w:tcPr>
            <w:tcW w:w="0" w:type="auto"/>
            <w:vAlign w:val="center"/>
          </w:tcPr>
          <w:p w:rsidR="00834278" w:rsidRPr="00CC143F" w:rsidRDefault="00834278" w:rsidP="00834278">
            <w:pPr>
              <w:rPr>
                <w:rFonts w:eastAsia="Calibri" w:cs="Times New Roman"/>
                <w:sz w:val="20"/>
                <w:szCs w:val="20"/>
                <w:lang w:eastAsia="tr-TR"/>
              </w:rPr>
            </w:pPr>
            <w:r w:rsidRPr="00CC143F">
              <w:rPr>
                <w:rFonts w:eastAsia="Calibri" w:cs="Times New Roman"/>
                <w:sz w:val="20"/>
                <w:szCs w:val="20"/>
                <w:lang w:eastAsia="tr-TR"/>
              </w:rPr>
              <w:t>1</w:t>
            </w:r>
            <w:r w:rsidRPr="00691E33">
              <w:rPr>
                <w:rFonts w:eastAsia="Calibri" w:cs="Times New Roman"/>
                <w:sz w:val="20"/>
                <w:szCs w:val="20"/>
                <w:lang w:eastAsia="tr-TR"/>
              </w:rPr>
              <w:t xml:space="preserve">) </w:t>
            </w:r>
            <w:r w:rsidRPr="006C43F5">
              <w:rPr>
                <w:rFonts w:eastAsia="Calibri" w:cs="Times New Roman"/>
                <w:sz w:val="20"/>
                <w:szCs w:val="20"/>
                <w:lang w:eastAsia="tr-TR"/>
              </w:rPr>
              <w:t>İ</w:t>
            </w:r>
            <w:r>
              <w:rPr>
                <w:rFonts w:eastAsia="Calibri" w:cs="Times New Roman"/>
                <w:sz w:val="20"/>
                <w:szCs w:val="20"/>
                <w:lang w:eastAsia="tr-TR"/>
              </w:rPr>
              <w:t>maj Kavramı</w:t>
            </w:r>
          </w:p>
        </w:tc>
        <w:tc>
          <w:tcPr>
            <w:tcW w:w="0" w:type="auto"/>
            <w:vAlign w:val="center"/>
          </w:tcPr>
          <w:p w:rsidR="00834278" w:rsidRPr="00CC143F" w:rsidRDefault="00834278" w:rsidP="00834278">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w:t>
            </w:r>
          </w:p>
        </w:tc>
        <w:tc>
          <w:tcPr>
            <w:tcW w:w="0" w:type="auto"/>
            <w:vAlign w:val="center"/>
          </w:tcPr>
          <w:p w:rsidR="00834278" w:rsidRPr="00CC143F" w:rsidRDefault="00834278" w:rsidP="00834278">
            <w:pPr>
              <w:spacing w:line="240" w:lineRule="atLeast"/>
              <w:jc w:val="center"/>
              <w:rPr>
                <w:rFonts w:eastAsia="Calibri" w:cs="Times New Roman"/>
                <w:sz w:val="20"/>
                <w:szCs w:val="20"/>
              </w:rPr>
            </w:pPr>
            <w:r w:rsidRPr="00CC143F">
              <w:rPr>
                <w:rFonts w:eastAsia="Calibri" w:cs="Times New Roman"/>
                <w:sz w:val="20"/>
                <w:szCs w:val="20"/>
              </w:rPr>
              <w:t>A</w:t>
            </w:r>
          </w:p>
        </w:tc>
      </w:tr>
      <w:tr w:rsidR="00834278" w:rsidRPr="00CC143F" w:rsidTr="00834278">
        <w:tc>
          <w:tcPr>
            <w:tcW w:w="0" w:type="auto"/>
          </w:tcPr>
          <w:p w:rsidR="00834278" w:rsidRPr="006C43F5" w:rsidRDefault="00834278" w:rsidP="00834278">
            <w:pPr>
              <w:spacing w:before="100" w:beforeAutospacing="1" w:after="100" w:afterAutospacing="1" w:line="300" w:lineRule="atLeast"/>
              <w:rPr>
                <w:rFonts w:eastAsia="Calibri" w:cs="Times New Roman"/>
                <w:sz w:val="20"/>
                <w:szCs w:val="20"/>
                <w:lang w:eastAsia="tr-TR"/>
              </w:rPr>
            </w:pPr>
            <w:r w:rsidRPr="006C43F5">
              <w:rPr>
                <w:rFonts w:eastAsia="Calibri" w:cs="Times New Roman"/>
                <w:sz w:val="20"/>
                <w:szCs w:val="20"/>
                <w:lang w:eastAsia="tr-TR"/>
              </w:rPr>
              <w:t xml:space="preserve">2 </w:t>
            </w:r>
            <w:r>
              <w:rPr>
                <w:rFonts w:eastAsia="Calibri" w:cs="Times New Roman"/>
                <w:sz w:val="20"/>
                <w:szCs w:val="20"/>
                <w:lang w:eastAsia="tr-TR"/>
              </w:rPr>
              <w:t>İmaj Çeşitleri</w:t>
            </w:r>
          </w:p>
        </w:tc>
        <w:tc>
          <w:tcPr>
            <w:tcW w:w="0" w:type="auto"/>
            <w:vAlign w:val="center"/>
          </w:tcPr>
          <w:p w:rsidR="00834278" w:rsidRPr="00CC143F" w:rsidRDefault="00834278" w:rsidP="00834278">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w:t>
            </w:r>
          </w:p>
        </w:tc>
        <w:tc>
          <w:tcPr>
            <w:tcW w:w="0" w:type="auto"/>
          </w:tcPr>
          <w:p w:rsidR="00834278" w:rsidRPr="00CC143F" w:rsidRDefault="00834278" w:rsidP="00834278">
            <w:pPr>
              <w:jc w:val="center"/>
              <w:rPr>
                <w:rFonts w:ascii="Calibri" w:eastAsia="Calibri" w:hAnsi="Calibri" w:cs="Times New Roman"/>
              </w:rPr>
            </w:pPr>
            <w:r w:rsidRPr="00CC143F">
              <w:rPr>
                <w:rFonts w:eastAsia="Calibri" w:cs="Times New Roman"/>
                <w:sz w:val="20"/>
                <w:szCs w:val="20"/>
              </w:rPr>
              <w:t>A</w:t>
            </w:r>
          </w:p>
        </w:tc>
      </w:tr>
      <w:tr w:rsidR="00834278" w:rsidRPr="00CC143F" w:rsidTr="00834278">
        <w:tc>
          <w:tcPr>
            <w:tcW w:w="0" w:type="auto"/>
            <w:vAlign w:val="center"/>
          </w:tcPr>
          <w:p w:rsidR="00834278" w:rsidRPr="006C43F5" w:rsidRDefault="00834278" w:rsidP="00834278">
            <w:pPr>
              <w:spacing w:line="240" w:lineRule="atLeast"/>
              <w:rPr>
                <w:rFonts w:eastAsia="Calibri" w:cs="Times New Roman"/>
                <w:sz w:val="20"/>
                <w:szCs w:val="20"/>
                <w:lang w:eastAsia="tr-TR"/>
              </w:rPr>
            </w:pPr>
            <w:r w:rsidRPr="006C43F5">
              <w:rPr>
                <w:rFonts w:eastAsia="Calibri" w:cs="Times New Roman"/>
                <w:sz w:val="20"/>
                <w:szCs w:val="20"/>
                <w:lang w:eastAsia="tr-TR"/>
              </w:rPr>
              <w:t xml:space="preserve">3) </w:t>
            </w:r>
            <w:r>
              <w:rPr>
                <w:rFonts w:eastAsia="Calibri" w:cs="Times New Roman"/>
                <w:sz w:val="20"/>
                <w:szCs w:val="20"/>
                <w:lang w:eastAsia="tr-TR"/>
              </w:rPr>
              <w:t>İş  Yaşamında Bireysel İmajın Önemi</w:t>
            </w:r>
            <w:r w:rsidRPr="006C43F5">
              <w:rPr>
                <w:rFonts w:eastAsia="Calibri" w:cs="Times New Roman"/>
                <w:sz w:val="20"/>
                <w:szCs w:val="20"/>
                <w:lang w:eastAsia="tr-TR"/>
              </w:rPr>
              <w:t xml:space="preserve"> </w:t>
            </w:r>
          </w:p>
        </w:tc>
        <w:tc>
          <w:tcPr>
            <w:tcW w:w="0" w:type="auto"/>
            <w:vAlign w:val="center"/>
          </w:tcPr>
          <w:p w:rsidR="00834278" w:rsidRPr="00CC143F" w:rsidRDefault="00834278" w:rsidP="00834278">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w:t>
            </w:r>
          </w:p>
        </w:tc>
        <w:tc>
          <w:tcPr>
            <w:tcW w:w="0" w:type="auto"/>
          </w:tcPr>
          <w:p w:rsidR="00834278" w:rsidRPr="00CC143F" w:rsidRDefault="00834278" w:rsidP="00834278">
            <w:pPr>
              <w:jc w:val="center"/>
              <w:rPr>
                <w:rFonts w:ascii="Calibri" w:eastAsia="Calibri" w:hAnsi="Calibri" w:cs="Times New Roman"/>
              </w:rPr>
            </w:pPr>
            <w:r w:rsidRPr="00CC143F">
              <w:rPr>
                <w:rFonts w:eastAsia="Calibri" w:cs="Times New Roman"/>
                <w:sz w:val="20"/>
                <w:szCs w:val="20"/>
              </w:rPr>
              <w:t>A</w:t>
            </w:r>
          </w:p>
        </w:tc>
      </w:tr>
      <w:tr w:rsidR="00834278" w:rsidRPr="00CC143F" w:rsidTr="00834278">
        <w:tc>
          <w:tcPr>
            <w:tcW w:w="0" w:type="auto"/>
            <w:vAlign w:val="center"/>
          </w:tcPr>
          <w:p w:rsidR="00834278" w:rsidRPr="006C43F5" w:rsidRDefault="00834278" w:rsidP="00834278">
            <w:pPr>
              <w:spacing w:line="240" w:lineRule="atLeast"/>
              <w:rPr>
                <w:rFonts w:eastAsia="Calibri" w:cs="Times New Roman"/>
                <w:sz w:val="20"/>
                <w:szCs w:val="20"/>
                <w:lang w:eastAsia="tr-TR"/>
              </w:rPr>
            </w:pPr>
            <w:r w:rsidRPr="006C43F5">
              <w:rPr>
                <w:rFonts w:eastAsia="Calibri" w:cs="Times New Roman"/>
                <w:sz w:val="20"/>
                <w:szCs w:val="20"/>
                <w:lang w:eastAsia="tr-TR"/>
              </w:rPr>
              <w:t xml:space="preserve">4) </w:t>
            </w:r>
            <w:r>
              <w:rPr>
                <w:rFonts w:eastAsia="Calibri" w:cs="Times New Roman"/>
                <w:sz w:val="20"/>
                <w:szCs w:val="20"/>
                <w:lang w:eastAsia="tr-TR"/>
              </w:rPr>
              <w:t>Kamu Kurumlarında İmajın Önemi</w:t>
            </w:r>
            <w:r w:rsidRPr="006C43F5">
              <w:rPr>
                <w:rFonts w:eastAsia="Calibri" w:cs="Times New Roman"/>
                <w:sz w:val="20"/>
                <w:szCs w:val="20"/>
                <w:lang w:eastAsia="tr-TR"/>
              </w:rPr>
              <w:t xml:space="preserve"> </w:t>
            </w:r>
          </w:p>
        </w:tc>
        <w:tc>
          <w:tcPr>
            <w:tcW w:w="0" w:type="auto"/>
            <w:vAlign w:val="center"/>
          </w:tcPr>
          <w:p w:rsidR="00834278" w:rsidRPr="00CC143F" w:rsidRDefault="00834278" w:rsidP="00834278">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w:t>
            </w:r>
          </w:p>
        </w:tc>
        <w:tc>
          <w:tcPr>
            <w:tcW w:w="0" w:type="auto"/>
          </w:tcPr>
          <w:p w:rsidR="00834278" w:rsidRPr="00CC143F" w:rsidRDefault="00834278" w:rsidP="00834278">
            <w:pPr>
              <w:jc w:val="center"/>
              <w:rPr>
                <w:rFonts w:ascii="Calibri" w:eastAsia="Calibri" w:hAnsi="Calibri" w:cs="Times New Roman"/>
              </w:rPr>
            </w:pPr>
            <w:r w:rsidRPr="00CC143F">
              <w:rPr>
                <w:rFonts w:eastAsia="Calibri" w:cs="Times New Roman"/>
                <w:sz w:val="20"/>
                <w:szCs w:val="20"/>
              </w:rPr>
              <w:t>A</w:t>
            </w:r>
          </w:p>
        </w:tc>
      </w:tr>
      <w:tr w:rsidR="00834278" w:rsidRPr="00CC143F" w:rsidTr="00834278">
        <w:tc>
          <w:tcPr>
            <w:tcW w:w="0" w:type="auto"/>
            <w:vAlign w:val="center"/>
          </w:tcPr>
          <w:p w:rsidR="00834278" w:rsidRPr="006C43F5" w:rsidRDefault="00834278" w:rsidP="00834278">
            <w:pPr>
              <w:spacing w:line="240" w:lineRule="atLeast"/>
              <w:rPr>
                <w:rFonts w:eastAsia="Calibri" w:cs="Times New Roman"/>
                <w:sz w:val="20"/>
                <w:szCs w:val="20"/>
                <w:lang w:eastAsia="tr-TR"/>
              </w:rPr>
            </w:pPr>
            <w:r w:rsidRPr="006C43F5">
              <w:rPr>
                <w:rFonts w:eastAsia="Calibri" w:cs="Times New Roman"/>
                <w:sz w:val="20"/>
                <w:szCs w:val="20"/>
                <w:lang w:eastAsia="tr-TR"/>
              </w:rPr>
              <w:t xml:space="preserve">5) </w:t>
            </w:r>
            <w:r>
              <w:rPr>
                <w:rFonts w:eastAsia="Calibri" w:cs="Times New Roman"/>
                <w:sz w:val="20"/>
                <w:szCs w:val="20"/>
                <w:lang w:eastAsia="tr-TR"/>
              </w:rPr>
              <w:t>Özel Sektör Kuruluşlarında İmajın Önemi</w:t>
            </w:r>
          </w:p>
        </w:tc>
        <w:tc>
          <w:tcPr>
            <w:tcW w:w="0" w:type="auto"/>
            <w:vAlign w:val="center"/>
          </w:tcPr>
          <w:p w:rsidR="00834278" w:rsidRPr="00CC143F" w:rsidRDefault="00834278" w:rsidP="00834278">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w:t>
            </w:r>
          </w:p>
        </w:tc>
        <w:tc>
          <w:tcPr>
            <w:tcW w:w="0" w:type="auto"/>
          </w:tcPr>
          <w:p w:rsidR="00834278" w:rsidRPr="00CC143F" w:rsidRDefault="00834278" w:rsidP="00834278">
            <w:pPr>
              <w:jc w:val="center"/>
              <w:rPr>
                <w:rFonts w:eastAsia="Calibri" w:cs="Times New Roman"/>
                <w:sz w:val="20"/>
                <w:szCs w:val="20"/>
              </w:rPr>
            </w:pPr>
            <w:r>
              <w:rPr>
                <w:rFonts w:eastAsia="Calibri" w:cs="Times New Roman"/>
                <w:sz w:val="20"/>
                <w:szCs w:val="20"/>
              </w:rPr>
              <w:t>A</w:t>
            </w:r>
          </w:p>
        </w:tc>
      </w:tr>
      <w:tr w:rsidR="00834278" w:rsidRPr="00CC143F" w:rsidTr="00834278">
        <w:tc>
          <w:tcPr>
            <w:tcW w:w="0" w:type="auto"/>
            <w:vAlign w:val="center"/>
          </w:tcPr>
          <w:p w:rsidR="00834278" w:rsidRPr="006C43F5" w:rsidRDefault="00834278" w:rsidP="00834278">
            <w:pPr>
              <w:spacing w:line="240" w:lineRule="atLeast"/>
              <w:rPr>
                <w:rFonts w:eastAsia="Calibri" w:cs="Times New Roman"/>
                <w:sz w:val="20"/>
                <w:szCs w:val="20"/>
                <w:lang w:eastAsia="tr-TR"/>
              </w:rPr>
            </w:pPr>
            <w:r w:rsidRPr="006C43F5">
              <w:rPr>
                <w:rFonts w:eastAsia="Calibri" w:cs="Times New Roman"/>
                <w:sz w:val="20"/>
                <w:szCs w:val="20"/>
                <w:lang w:eastAsia="tr-TR"/>
              </w:rPr>
              <w:t xml:space="preserve">6) </w:t>
            </w:r>
            <w:r>
              <w:rPr>
                <w:rFonts w:eastAsia="Calibri" w:cs="Times New Roman"/>
                <w:sz w:val="20"/>
                <w:szCs w:val="20"/>
                <w:lang w:eastAsia="tr-TR"/>
              </w:rPr>
              <w:t>Sivil Toplum Kuruluşlarında İmajın Önemi</w:t>
            </w:r>
            <w:r w:rsidRPr="006C43F5">
              <w:rPr>
                <w:rFonts w:eastAsia="Calibri" w:cs="Times New Roman"/>
                <w:sz w:val="20"/>
                <w:szCs w:val="20"/>
                <w:lang w:eastAsia="tr-TR"/>
              </w:rPr>
              <w:t xml:space="preserve"> </w:t>
            </w:r>
          </w:p>
        </w:tc>
        <w:tc>
          <w:tcPr>
            <w:tcW w:w="0" w:type="auto"/>
            <w:vAlign w:val="center"/>
          </w:tcPr>
          <w:p w:rsidR="00834278" w:rsidRPr="00CC143F" w:rsidRDefault="00834278" w:rsidP="00834278">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w:t>
            </w:r>
          </w:p>
        </w:tc>
        <w:tc>
          <w:tcPr>
            <w:tcW w:w="0" w:type="auto"/>
          </w:tcPr>
          <w:p w:rsidR="00834278" w:rsidRPr="00CC143F" w:rsidRDefault="00834278" w:rsidP="00834278">
            <w:pPr>
              <w:jc w:val="center"/>
              <w:rPr>
                <w:rFonts w:eastAsia="Calibri" w:cs="Times New Roman"/>
                <w:sz w:val="20"/>
                <w:szCs w:val="20"/>
              </w:rPr>
            </w:pPr>
            <w:r>
              <w:rPr>
                <w:rFonts w:eastAsia="Calibri" w:cs="Times New Roman"/>
                <w:sz w:val="20"/>
                <w:szCs w:val="20"/>
              </w:rPr>
              <w:t>A</w:t>
            </w:r>
          </w:p>
        </w:tc>
      </w:tr>
    </w:tbl>
    <w:p w:rsidR="00834278" w:rsidRPr="00CC143F" w:rsidRDefault="00834278" w:rsidP="00834278">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834278" w:rsidRPr="00CC143F" w:rsidTr="00834278">
        <w:tc>
          <w:tcPr>
            <w:tcW w:w="1000" w:type="pct"/>
          </w:tcPr>
          <w:p w:rsidR="00834278" w:rsidRPr="00CC143F" w:rsidRDefault="00834278"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834278" w:rsidRPr="00CC143F" w:rsidRDefault="00834278" w:rsidP="00834278">
            <w:pPr>
              <w:jc w:val="both"/>
              <w:rPr>
                <w:rFonts w:eastAsia="Calibri" w:cs="Times New Roman"/>
                <w:sz w:val="20"/>
                <w:szCs w:val="20"/>
              </w:rPr>
            </w:pPr>
            <w:r w:rsidRPr="00CC143F">
              <w:rPr>
                <w:rFonts w:eastAsia="Calibri" w:cs="Times New Roman"/>
                <w:sz w:val="20"/>
                <w:szCs w:val="20"/>
                <w:lang w:eastAsia="tr-TR"/>
              </w:rPr>
              <w:t xml:space="preserve">(1)Anlatım, (2)Soru - Cevap, (3)Tartışma, (4)Alıştırma ve Uygulama, (5)Gösteri, (6)Gösterip Yaptırma, (7)Rol Oynama, (8)Grup Çalışması, (9)Benzetim, (10)Beyin Fırtınası, (11)Altı Şapka, (12)Örnek Olay, (13)Deney / Laboratuvar / Atölye / Alan </w:t>
            </w:r>
            <w:r w:rsidRPr="00CC143F">
              <w:rPr>
                <w:rFonts w:eastAsia="Calibri" w:cs="Times New Roman"/>
                <w:sz w:val="20"/>
                <w:szCs w:val="20"/>
                <w:lang w:eastAsia="tr-TR"/>
              </w:rPr>
              <w:lastRenderedPageBreak/>
              <w:t>Uygulaması / Staj, (14)Bireysel Çalışma, (15)Problem Çözme, (16)Proje Temelli Öğrenme</w:t>
            </w:r>
          </w:p>
        </w:tc>
      </w:tr>
      <w:tr w:rsidR="00834278" w:rsidRPr="00CC143F" w:rsidTr="00834278">
        <w:tc>
          <w:tcPr>
            <w:tcW w:w="1000" w:type="pct"/>
          </w:tcPr>
          <w:p w:rsidR="00834278" w:rsidRPr="00CC143F" w:rsidRDefault="00834278"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lastRenderedPageBreak/>
              <w:t>Ölçme Yöntemleri:</w:t>
            </w:r>
          </w:p>
        </w:tc>
        <w:tc>
          <w:tcPr>
            <w:tcW w:w="0" w:type="auto"/>
          </w:tcPr>
          <w:p w:rsidR="00834278" w:rsidRPr="00CC143F" w:rsidRDefault="00834278" w:rsidP="00834278">
            <w:pPr>
              <w:spacing w:after="0" w:line="240" w:lineRule="auto"/>
              <w:jc w:val="both"/>
              <w:rPr>
                <w:rFonts w:eastAsia="Calibri" w:cs="Times New Roman"/>
                <w:sz w:val="20"/>
                <w:szCs w:val="20"/>
              </w:rPr>
            </w:pPr>
            <w:r w:rsidRPr="00CC143F">
              <w:rPr>
                <w:rFonts w:eastAsia="Calibri" w:cs="Times New Roman"/>
                <w:sz w:val="20"/>
                <w:szCs w:val="20"/>
              </w:rPr>
              <w:t>A: Sınav, B: Küçük Sınav (Quiz), C: Ödev, D: Laboratuvar, E: Proje/Tasarım, F: Diğer (Performans Görevi, Sunum, Derse Katılım)</w:t>
            </w:r>
          </w:p>
        </w:tc>
      </w:tr>
    </w:tbl>
    <w:p w:rsidR="00834278" w:rsidRPr="00CC143F" w:rsidRDefault="00834278" w:rsidP="00834278">
      <w:pPr>
        <w:spacing w:after="0" w:line="240" w:lineRule="auto"/>
        <w:rPr>
          <w:rFonts w:eastAsia="Calibri" w:cs="Times New Roman"/>
          <w:sz w:val="20"/>
          <w:szCs w:val="20"/>
          <w:lang w:eastAsia="tr-TR"/>
        </w:rPr>
      </w:pPr>
    </w:p>
    <w:p w:rsidR="00834278" w:rsidRPr="00CC143F" w:rsidRDefault="00834278" w:rsidP="00834278">
      <w:pPr>
        <w:spacing w:after="0" w:line="240" w:lineRule="auto"/>
        <w:rPr>
          <w:rFonts w:eastAsia="Calibri" w:cs="Times New Roman"/>
          <w:sz w:val="20"/>
          <w:szCs w:val="20"/>
          <w:lang w:eastAsia="tr-TR"/>
        </w:rPr>
      </w:pPr>
    </w:p>
    <w:p w:rsidR="00834278" w:rsidRPr="00CC143F" w:rsidRDefault="00834278" w:rsidP="00834278">
      <w:pPr>
        <w:spacing w:after="0" w:line="240" w:lineRule="auto"/>
        <w:rPr>
          <w:rFonts w:eastAsia="Calibri" w:cs="Times New Roman"/>
          <w:sz w:val="20"/>
          <w:szCs w:val="20"/>
          <w:lang w:eastAsia="tr-TR"/>
        </w:rPr>
      </w:pPr>
    </w:p>
    <w:p w:rsidR="00834278" w:rsidRPr="00CC143F" w:rsidRDefault="00834278" w:rsidP="00834278">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834278" w:rsidRPr="00CC143F" w:rsidTr="00834278">
        <w:trPr>
          <w:trHeight w:val="525"/>
        </w:trPr>
        <w:tc>
          <w:tcPr>
            <w:tcW w:w="0" w:type="auto"/>
            <w:gridSpan w:val="3"/>
          </w:tcPr>
          <w:p w:rsidR="00834278" w:rsidRPr="00CC143F" w:rsidRDefault="00834278" w:rsidP="00834278">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DERS AKIŞI</w:t>
            </w:r>
          </w:p>
        </w:tc>
      </w:tr>
      <w:tr w:rsidR="00834278" w:rsidRPr="00CC143F" w:rsidTr="00834278">
        <w:trPr>
          <w:trHeight w:val="450"/>
        </w:trPr>
        <w:tc>
          <w:tcPr>
            <w:tcW w:w="390" w:type="pct"/>
          </w:tcPr>
          <w:p w:rsidR="00834278" w:rsidRPr="00CC143F" w:rsidRDefault="00834278"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Hafta</w:t>
            </w:r>
          </w:p>
        </w:tc>
        <w:tc>
          <w:tcPr>
            <w:tcW w:w="3655" w:type="pct"/>
          </w:tcPr>
          <w:p w:rsidR="00834278" w:rsidRPr="00CC143F" w:rsidRDefault="00834278"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Konular</w:t>
            </w:r>
          </w:p>
        </w:tc>
        <w:tc>
          <w:tcPr>
            <w:tcW w:w="955" w:type="pct"/>
          </w:tcPr>
          <w:p w:rsidR="00834278" w:rsidRPr="00CC143F" w:rsidRDefault="00834278" w:rsidP="00834278">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Ön Hazırlık</w:t>
            </w:r>
          </w:p>
        </w:tc>
      </w:tr>
      <w:tr w:rsidR="00834278" w:rsidRPr="00CC143F" w:rsidTr="00834278">
        <w:trPr>
          <w:trHeight w:val="375"/>
        </w:trPr>
        <w:tc>
          <w:tcPr>
            <w:tcW w:w="0" w:type="auto"/>
          </w:tcPr>
          <w:p w:rsidR="00834278" w:rsidRPr="00CC143F" w:rsidRDefault="00834278" w:rsidP="00834278">
            <w:pPr>
              <w:spacing w:line="240" w:lineRule="atLeast"/>
              <w:rPr>
                <w:rFonts w:eastAsia="Calibri" w:cs="Times New Roman"/>
                <w:sz w:val="20"/>
                <w:szCs w:val="20"/>
              </w:rPr>
            </w:pPr>
            <w:r w:rsidRPr="00CC143F">
              <w:rPr>
                <w:rFonts w:eastAsia="Calibri" w:cs="Times New Roman"/>
                <w:sz w:val="20"/>
                <w:szCs w:val="20"/>
              </w:rPr>
              <w:t>1</w:t>
            </w:r>
          </w:p>
        </w:tc>
        <w:tc>
          <w:tcPr>
            <w:tcW w:w="0" w:type="auto"/>
            <w:vAlign w:val="center"/>
          </w:tcPr>
          <w:p w:rsidR="00834278" w:rsidRPr="00CC143F" w:rsidRDefault="00834278" w:rsidP="00834278">
            <w:pPr>
              <w:rPr>
                <w:rFonts w:eastAsia="Calibri" w:cs="Times New Roman"/>
                <w:sz w:val="20"/>
                <w:szCs w:val="20"/>
              </w:rPr>
            </w:pPr>
            <w:r w:rsidRPr="002F7737">
              <w:rPr>
                <w:rFonts w:eastAsia="Calibri" w:cs="Times New Roman"/>
                <w:sz w:val="20"/>
                <w:szCs w:val="20"/>
              </w:rPr>
              <w:t>Dersin tanıtımı ve giriş</w:t>
            </w:r>
          </w:p>
        </w:tc>
        <w:tc>
          <w:tcPr>
            <w:tcW w:w="0" w:type="auto"/>
          </w:tcPr>
          <w:p w:rsidR="00834278" w:rsidRPr="00CC143F" w:rsidRDefault="00834278" w:rsidP="00834278">
            <w:pPr>
              <w:rPr>
                <w:rFonts w:eastAsia="Calibri" w:cs="Times New Roman"/>
                <w:sz w:val="20"/>
                <w:szCs w:val="20"/>
              </w:rPr>
            </w:pPr>
            <w:r w:rsidRPr="00CC143F">
              <w:rPr>
                <w:rFonts w:eastAsia="Calibri" w:cs="Times New Roman"/>
                <w:sz w:val="20"/>
                <w:szCs w:val="20"/>
              </w:rPr>
              <w:t>Kaynak kitaplardan ilgili yerlerin okunması</w:t>
            </w:r>
          </w:p>
        </w:tc>
      </w:tr>
      <w:tr w:rsidR="00834278" w:rsidRPr="00CC143F" w:rsidTr="00834278">
        <w:trPr>
          <w:trHeight w:val="375"/>
        </w:trPr>
        <w:tc>
          <w:tcPr>
            <w:tcW w:w="0" w:type="auto"/>
            <w:vAlign w:val="center"/>
          </w:tcPr>
          <w:p w:rsidR="00834278" w:rsidRPr="00CC143F" w:rsidRDefault="00834278" w:rsidP="00834278">
            <w:pPr>
              <w:spacing w:line="240" w:lineRule="atLeast"/>
              <w:rPr>
                <w:rFonts w:eastAsia="Calibri" w:cs="Times New Roman"/>
                <w:sz w:val="20"/>
                <w:szCs w:val="20"/>
              </w:rPr>
            </w:pPr>
            <w:r w:rsidRPr="00CC143F">
              <w:rPr>
                <w:rFonts w:eastAsia="Calibri" w:cs="Times New Roman"/>
                <w:sz w:val="20"/>
                <w:szCs w:val="20"/>
              </w:rPr>
              <w:t>2</w:t>
            </w:r>
          </w:p>
        </w:tc>
        <w:tc>
          <w:tcPr>
            <w:tcW w:w="0" w:type="auto"/>
            <w:vAlign w:val="center"/>
          </w:tcPr>
          <w:p w:rsidR="00834278" w:rsidRPr="00CC143F" w:rsidRDefault="00834278" w:rsidP="00834278">
            <w:pPr>
              <w:rPr>
                <w:rFonts w:eastAsia="Calibri" w:cs="Times New Roman"/>
                <w:sz w:val="20"/>
                <w:szCs w:val="20"/>
              </w:rPr>
            </w:pPr>
            <w:r>
              <w:rPr>
                <w:rFonts w:eastAsia="Calibri" w:cs="Times New Roman"/>
                <w:sz w:val="20"/>
                <w:szCs w:val="20"/>
              </w:rPr>
              <w:t>İmaj Kavramı</w:t>
            </w:r>
          </w:p>
        </w:tc>
        <w:tc>
          <w:tcPr>
            <w:tcW w:w="0" w:type="auto"/>
          </w:tcPr>
          <w:p w:rsidR="00834278" w:rsidRPr="00CC143F" w:rsidRDefault="00834278" w:rsidP="00834278">
            <w:pPr>
              <w:rPr>
                <w:rFonts w:ascii="Calibri" w:eastAsia="Calibri" w:hAnsi="Calibri" w:cs="Times New Roman"/>
              </w:rPr>
            </w:pPr>
            <w:r w:rsidRPr="00CC143F">
              <w:rPr>
                <w:rFonts w:eastAsia="Calibri" w:cs="Times New Roman"/>
                <w:sz w:val="20"/>
                <w:szCs w:val="20"/>
              </w:rPr>
              <w:t>Kaynak kitaplardan ilgili yerlerin okunması</w:t>
            </w:r>
          </w:p>
        </w:tc>
      </w:tr>
      <w:tr w:rsidR="00834278" w:rsidRPr="00CC143F" w:rsidTr="00834278">
        <w:trPr>
          <w:trHeight w:val="375"/>
        </w:trPr>
        <w:tc>
          <w:tcPr>
            <w:tcW w:w="0" w:type="auto"/>
          </w:tcPr>
          <w:p w:rsidR="00834278" w:rsidRPr="00CC143F" w:rsidRDefault="00834278" w:rsidP="00834278">
            <w:pPr>
              <w:spacing w:line="240" w:lineRule="atLeast"/>
              <w:rPr>
                <w:rFonts w:eastAsia="Calibri" w:cs="Times New Roman"/>
                <w:sz w:val="20"/>
                <w:szCs w:val="20"/>
              </w:rPr>
            </w:pPr>
            <w:r w:rsidRPr="00CC143F">
              <w:rPr>
                <w:rFonts w:eastAsia="Calibri" w:cs="Times New Roman"/>
                <w:sz w:val="20"/>
                <w:szCs w:val="20"/>
              </w:rPr>
              <w:t>3</w:t>
            </w:r>
          </w:p>
        </w:tc>
        <w:tc>
          <w:tcPr>
            <w:tcW w:w="0" w:type="auto"/>
          </w:tcPr>
          <w:p w:rsidR="00834278" w:rsidRPr="00CC143F" w:rsidRDefault="00834278" w:rsidP="00834278">
            <w:pPr>
              <w:rPr>
                <w:rFonts w:eastAsia="Calibri" w:cs="Times New Roman"/>
                <w:sz w:val="20"/>
                <w:szCs w:val="20"/>
              </w:rPr>
            </w:pPr>
            <w:r>
              <w:rPr>
                <w:rFonts w:eastAsia="Calibri" w:cs="Times New Roman"/>
                <w:sz w:val="20"/>
                <w:szCs w:val="20"/>
              </w:rPr>
              <w:t>İmaj Türleri</w:t>
            </w:r>
          </w:p>
        </w:tc>
        <w:tc>
          <w:tcPr>
            <w:tcW w:w="0" w:type="auto"/>
          </w:tcPr>
          <w:p w:rsidR="00834278" w:rsidRPr="00CC143F" w:rsidRDefault="00834278" w:rsidP="00834278">
            <w:pPr>
              <w:rPr>
                <w:rFonts w:ascii="Calibri" w:eastAsia="Calibri" w:hAnsi="Calibri" w:cs="Times New Roman"/>
              </w:rPr>
            </w:pPr>
            <w:r w:rsidRPr="00CC143F">
              <w:rPr>
                <w:rFonts w:eastAsia="Calibri" w:cs="Times New Roman"/>
                <w:sz w:val="20"/>
                <w:szCs w:val="20"/>
              </w:rPr>
              <w:t>Kaynak kitaplardan ilgili yerlerin okunması</w:t>
            </w:r>
          </w:p>
        </w:tc>
      </w:tr>
      <w:tr w:rsidR="00834278" w:rsidRPr="00CC143F" w:rsidTr="00834278">
        <w:trPr>
          <w:trHeight w:val="375"/>
        </w:trPr>
        <w:tc>
          <w:tcPr>
            <w:tcW w:w="0" w:type="auto"/>
          </w:tcPr>
          <w:p w:rsidR="00834278" w:rsidRPr="00CC143F" w:rsidRDefault="00834278" w:rsidP="00834278">
            <w:pPr>
              <w:spacing w:line="240" w:lineRule="atLeast"/>
              <w:rPr>
                <w:rFonts w:eastAsia="Calibri" w:cs="Times New Roman"/>
                <w:sz w:val="20"/>
                <w:szCs w:val="20"/>
              </w:rPr>
            </w:pPr>
            <w:r w:rsidRPr="00CC143F">
              <w:rPr>
                <w:rFonts w:eastAsia="Calibri" w:cs="Times New Roman"/>
                <w:sz w:val="20"/>
                <w:szCs w:val="20"/>
              </w:rPr>
              <w:t>4</w:t>
            </w:r>
          </w:p>
        </w:tc>
        <w:tc>
          <w:tcPr>
            <w:tcW w:w="0" w:type="auto"/>
            <w:vAlign w:val="center"/>
          </w:tcPr>
          <w:p w:rsidR="00834278" w:rsidRPr="00CC143F" w:rsidRDefault="00834278" w:rsidP="00834278">
            <w:pPr>
              <w:rPr>
                <w:rFonts w:eastAsia="Calibri" w:cs="Times New Roman"/>
                <w:sz w:val="20"/>
                <w:szCs w:val="20"/>
              </w:rPr>
            </w:pPr>
            <w:r>
              <w:rPr>
                <w:rFonts w:eastAsia="Calibri" w:cs="Times New Roman"/>
                <w:sz w:val="20"/>
                <w:szCs w:val="20"/>
              </w:rPr>
              <w:t>İş  Yaşamında Bireysel İmajın Önemi</w:t>
            </w:r>
          </w:p>
        </w:tc>
        <w:tc>
          <w:tcPr>
            <w:tcW w:w="0" w:type="auto"/>
          </w:tcPr>
          <w:p w:rsidR="00834278" w:rsidRPr="00CC143F" w:rsidRDefault="00834278" w:rsidP="00834278">
            <w:pPr>
              <w:rPr>
                <w:rFonts w:ascii="Calibri" w:eastAsia="Calibri" w:hAnsi="Calibri" w:cs="Times New Roman"/>
              </w:rPr>
            </w:pPr>
            <w:r w:rsidRPr="00CC143F">
              <w:rPr>
                <w:rFonts w:eastAsia="Calibri" w:cs="Times New Roman"/>
                <w:sz w:val="20"/>
                <w:szCs w:val="20"/>
              </w:rPr>
              <w:t>Kaynak kitaplardan ilgili yerlerin okunması</w:t>
            </w:r>
          </w:p>
        </w:tc>
      </w:tr>
      <w:tr w:rsidR="00834278" w:rsidRPr="00CC143F" w:rsidTr="00834278">
        <w:trPr>
          <w:trHeight w:val="375"/>
        </w:trPr>
        <w:tc>
          <w:tcPr>
            <w:tcW w:w="0" w:type="auto"/>
          </w:tcPr>
          <w:p w:rsidR="00834278" w:rsidRPr="00CC143F" w:rsidRDefault="00834278" w:rsidP="00834278">
            <w:pPr>
              <w:spacing w:line="240" w:lineRule="atLeast"/>
              <w:rPr>
                <w:rFonts w:eastAsia="Calibri" w:cs="Times New Roman"/>
                <w:sz w:val="20"/>
                <w:szCs w:val="20"/>
              </w:rPr>
            </w:pPr>
            <w:r w:rsidRPr="00CC143F">
              <w:rPr>
                <w:rFonts w:eastAsia="Calibri" w:cs="Times New Roman"/>
                <w:sz w:val="20"/>
                <w:szCs w:val="20"/>
              </w:rPr>
              <w:t>5</w:t>
            </w:r>
          </w:p>
        </w:tc>
        <w:tc>
          <w:tcPr>
            <w:tcW w:w="0" w:type="auto"/>
            <w:vAlign w:val="center"/>
          </w:tcPr>
          <w:p w:rsidR="00834278" w:rsidRPr="00CC143F" w:rsidRDefault="00834278" w:rsidP="00834278">
            <w:pPr>
              <w:rPr>
                <w:rFonts w:eastAsia="Calibri" w:cs="Times New Roman"/>
                <w:sz w:val="20"/>
                <w:szCs w:val="20"/>
              </w:rPr>
            </w:pPr>
            <w:r>
              <w:rPr>
                <w:rFonts w:eastAsia="Calibri" w:cs="Times New Roman"/>
                <w:sz w:val="20"/>
                <w:szCs w:val="20"/>
              </w:rPr>
              <w:t>Kamu Kurumlarında İmajın Önemi</w:t>
            </w:r>
          </w:p>
        </w:tc>
        <w:tc>
          <w:tcPr>
            <w:tcW w:w="0" w:type="auto"/>
          </w:tcPr>
          <w:p w:rsidR="00834278" w:rsidRPr="00CC143F" w:rsidRDefault="00834278" w:rsidP="00834278">
            <w:pPr>
              <w:rPr>
                <w:rFonts w:ascii="Calibri" w:eastAsia="Calibri" w:hAnsi="Calibri" w:cs="Times New Roman"/>
              </w:rPr>
            </w:pPr>
            <w:r w:rsidRPr="00CC143F">
              <w:rPr>
                <w:rFonts w:eastAsia="Calibri" w:cs="Times New Roman"/>
                <w:sz w:val="20"/>
                <w:szCs w:val="20"/>
              </w:rPr>
              <w:t>Kaynak kitaplardan ilgili yerlerin okunması</w:t>
            </w:r>
          </w:p>
        </w:tc>
      </w:tr>
      <w:tr w:rsidR="00834278" w:rsidRPr="00CC143F" w:rsidTr="00834278">
        <w:trPr>
          <w:trHeight w:val="375"/>
        </w:trPr>
        <w:tc>
          <w:tcPr>
            <w:tcW w:w="0" w:type="auto"/>
            <w:vAlign w:val="center"/>
          </w:tcPr>
          <w:p w:rsidR="00834278" w:rsidRPr="00CC143F" w:rsidRDefault="00834278" w:rsidP="00834278">
            <w:pPr>
              <w:spacing w:line="240" w:lineRule="atLeast"/>
              <w:rPr>
                <w:rFonts w:eastAsia="Calibri" w:cs="Times New Roman"/>
                <w:sz w:val="20"/>
                <w:szCs w:val="20"/>
              </w:rPr>
            </w:pPr>
            <w:r w:rsidRPr="00CC143F">
              <w:rPr>
                <w:rFonts w:eastAsia="Calibri" w:cs="Times New Roman"/>
                <w:sz w:val="20"/>
                <w:szCs w:val="20"/>
              </w:rPr>
              <w:t>6</w:t>
            </w:r>
          </w:p>
        </w:tc>
        <w:tc>
          <w:tcPr>
            <w:tcW w:w="0" w:type="auto"/>
            <w:vAlign w:val="center"/>
          </w:tcPr>
          <w:p w:rsidR="00834278" w:rsidRPr="00CC143F" w:rsidRDefault="00834278" w:rsidP="00834278">
            <w:pPr>
              <w:rPr>
                <w:rFonts w:eastAsia="Calibri" w:cs="Times New Roman"/>
                <w:sz w:val="20"/>
                <w:szCs w:val="20"/>
              </w:rPr>
            </w:pPr>
          </w:p>
          <w:p w:rsidR="00834278" w:rsidRPr="00CC143F" w:rsidRDefault="00834278" w:rsidP="00834278">
            <w:pPr>
              <w:rPr>
                <w:rFonts w:eastAsia="Calibri" w:cs="Times New Roman"/>
                <w:sz w:val="20"/>
                <w:szCs w:val="20"/>
              </w:rPr>
            </w:pPr>
            <w:r>
              <w:rPr>
                <w:rFonts w:eastAsia="Calibri" w:cs="Times New Roman"/>
                <w:sz w:val="20"/>
                <w:szCs w:val="20"/>
              </w:rPr>
              <w:t>Kamu Kurumlarında İmajı Olumsuz Etkileyen Unsurlar</w:t>
            </w:r>
          </w:p>
        </w:tc>
        <w:tc>
          <w:tcPr>
            <w:tcW w:w="0" w:type="auto"/>
          </w:tcPr>
          <w:p w:rsidR="00834278" w:rsidRPr="00CC143F" w:rsidRDefault="00834278" w:rsidP="00834278">
            <w:pPr>
              <w:rPr>
                <w:rFonts w:ascii="Calibri" w:eastAsia="Calibri" w:hAnsi="Calibri" w:cs="Times New Roman"/>
              </w:rPr>
            </w:pPr>
            <w:r w:rsidRPr="00CC143F">
              <w:rPr>
                <w:rFonts w:eastAsia="Calibri" w:cs="Times New Roman"/>
                <w:sz w:val="20"/>
                <w:szCs w:val="20"/>
              </w:rPr>
              <w:t>Kaynak kitaplardan ilgili yerlerin okunması</w:t>
            </w:r>
          </w:p>
        </w:tc>
      </w:tr>
      <w:tr w:rsidR="00834278" w:rsidRPr="00CC143F" w:rsidTr="00834278">
        <w:trPr>
          <w:trHeight w:val="375"/>
        </w:trPr>
        <w:tc>
          <w:tcPr>
            <w:tcW w:w="0" w:type="auto"/>
            <w:vAlign w:val="center"/>
          </w:tcPr>
          <w:p w:rsidR="00834278" w:rsidRPr="00CC143F" w:rsidRDefault="00834278" w:rsidP="00834278">
            <w:pPr>
              <w:spacing w:line="240" w:lineRule="atLeast"/>
              <w:rPr>
                <w:rFonts w:eastAsia="Calibri" w:cs="Times New Roman"/>
                <w:sz w:val="20"/>
                <w:szCs w:val="20"/>
              </w:rPr>
            </w:pPr>
            <w:r w:rsidRPr="00CC143F">
              <w:rPr>
                <w:rFonts w:eastAsia="Calibri" w:cs="Times New Roman"/>
                <w:sz w:val="20"/>
                <w:szCs w:val="20"/>
              </w:rPr>
              <w:t>7</w:t>
            </w:r>
          </w:p>
        </w:tc>
        <w:tc>
          <w:tcPr>
            <w:tcW w:w="0" w:type="auto"/>
            <w:vAlign w:val="center"/>
          </w:tcPr>
          <w:p w:rsidR="00834278" w:rsidRPr="00CC143F" w:rsidRDefault="00834278" w:rsidP="00834278">
            <w:pPr>
              <w:rPr>
                <w:rFonts w:eastAsia="Calibri" w:cs="Times New Roman"/>
                <w:sz w:val="20"/>
                <w:szCs w:val="20"/>
              </w:rPr>
            </w:pPr>
            <w:r>
              <w:rPr>
                <w:rFonts w:eastAsia="Calibri" w:cs="Times New Roman"/>
                <w:sz w:val="20"/>
                <w:szCs w:val="20"/>
              </w:rPr>
              <w:t>Özel Sektör Kuruluşlarında İmajın Önemi</w:t>
            </w:r>
          </w:p>
        </w:tc>
        <w:tc>
          <w:tcPr>
            <w:tcW w:w="0" w:type="auto"/>
          </w:tcPr>
          <w:p w:rsidR="00834278" w:rsidRPr="00CC143F" w:rsidRDefault="00834278" w:rsidP="00834278">
            <w:pPr>
              <w:rPr>
                <w:rFonts w:ascii="Calibri" w:eastAsia="Calibri" w:hAnsi="Calibri" w:cs="Times New Roman"/>
              </w:rPr>
            </w:pPr>
            <w:r w:rsidRPr="00CC143F">
              <w:rPr>
                <w:rFonts w:eastAsia="Calibri" w:cs="Times New Roman"/>
                <w:sz w:val="20"/>
                <w:szCs w:val="20"/>
              </w:rPr>
              <w:t>Kaynak kitaplardan ilgili yerlerin okunması</w:t>
            </w:r>
          </w:p>
        </w:tc>
      </w:tr>
      <w:tr w:rsidR="00834278" w:rsidRPr="00CC143F" w:rsidTr="00834278">
        <w:trPr>
          <w:trHeight w:val="375"/>
        </w:trPr>
        <w:tc>
          <w:tcPr>
            <w:tcW w:w="0" w:type="auto"/>
            <w:vAlign w:val="center"/>
          </w:tcPr>
          <w:p w:rsidR="00834278" w:rsidRPr="00CC143F" w:rsidRDefault="00834278" w:rsidP="00834278">
            <w:pPr>
              <w:spacing w:line="240" w:lineRule="atLeast"/>
              <w:rPr>
                <w:rFonts w:eastAsia="Calibri" w:cs="Times New Roman"/>
                <w:sz w:val="20"/>
                <w:szCs w:val="20"/>
              </w:rPr>
            </w:pPr>
            <w:r w:rsidRPr="00CC143F">
              <w:rPr>
                <w:rFonts w:eastAsia="Calibri" w:cs="Times New Roman"/>
                <w:sz w:val="20"/>
                <w:szCs w:val="20"/>
              </w:rPr>
              <w:t>8</w:t>
            </w:r>
          </w:p>
        </w:tc>
        <w:tc>
          <w:tcPr>
            <w:tcW w:w="0" w:type="auto"/>
            <w:vAlign w:val="center"/>
          </w:tcPr>
          <w:p w:rsidR="00834278" w:rsidRPr="00CC143F" w:rsidRDefault="00834278" w:rsidP="00834278">
            <w:pPr>
              <w:rPr>
                <w:rFonts w:eastAsia="Calibri" w:cs="Times New Roman"/>
                <w:sz w:val="20"/>
                <w:szCs w:val="20"/>
              </w:rPr>
            </w:pPr>
            <w:r w:rsidRPr="00CC143F">
              <w:rPr>
                <w:rFonts w:eastAsia="Calibri" w:cs="Times New Roman"/>
                <w:sz w:val="20"/>
                <w:szCs w:val="20"/>
              </w:rPr>
              <w:t>Ara Sınav</w:t>
            </w:r>
          </w:p>
        </w:tc>
        <w:tc>
          <w:tcPr>
            <w:tcW w:w="0" w:type="auto"/>
          </w:tcPr>
          <w:p w:rsidR="00834278" w:rsidRPr="00CC143F" w:rsidRDefault="00834278" w:rsidP="00834278">
            <w:pPr>
              <w:rPr>
                <w:rFonts w:ascii="Calibri" w:eastAsia="Calibri" w:hAnsi="Calibri" w:cs="Times New Roman"/>
              </w:rPr>
            </w:pPr>
          </w:p>
        </w:tc>
      </w:tr>
      <w:tr w:rsidR="00834278" w:rsidRPr="00CC143F" w:rsidTr="00834278">
        <w:trPr>
          <w:trHeight w:val="375"/>
        </w:trPr>
        <w:tc>
          <w:tcPr>
            <w:tcW w:w="0" w:type="auto"/>
            <w:vAlign w:val="center"/>
          </w:tcPr>
          <w:p w:rsidR="00834278" w:rsidRPr="00CC143F" w:rsidRDefault="00834278" w:rsidP="00834278">
            <w:pPr>
              <w:spacing w:line="240" w:lineRule="atLeast"/>
              <w:rPr>
                <w:rFonts w:eastAsia="Calibri" w:cs="Times New Roman"/>
                <w:sz w:val="20"/>
                <w:szCs w:val="20"/>
              </w:rPr>
            </w:pPr>
            <w:r w:rsidRPr="00CC143F">
              <w:rPr>
                <w:rFonts w:eastAsia="Calibri" w:cs="Times New Roman"/>
                <w:sz w:val="20"/>
                <w:szCs w:val="20"/>
              </w:rPr>
              <w:t>9</w:t>
            </w:r>
          </w:p>
        </w:tc>
        <w:tc>
          <w:tcPr>
            <w:tcW w:w="0" w:type="auto"/>
            <w:vAlign w:val="center"/>
          </w:tcPr>
          <w:p w:rsidR="00834278" w:rsidRPr="00CC143F" w:rsidRDefault="00834278" w:rsidP="00834278">
            <w:pPr>
              <w:rPr>
                <w:rFonts w:eastAsia="Calibri" w:cs="Times New Roman"/>
                <w:sz w:val="20"/>
                <w:szCs w:val="20"/>
              </w:rPr>
            </w:pPr>
            <w:r>
              <w:rPr>
                <w:rFonts w:eastAsia="Calibri" w:cs="Times New Roman"/>
                <w:sz w:val="20"/>
                <w:szCs w:val="20"/>
              </w:rPr>
              <w:t>Özel Sektör Kuruluşlarında İmajı Olumsuz Etkileyen Unsurlar</w:t>
            </w:r>
          </w:p>
        </w:tc>
        <w:tc>
          <w:tcPr>
            <w:tcW w:w="0" w:type="auto"/>
          </w:tcPr>
          <w:p w:rsidR="00834278" w:rsidRPr="00CC143F" w:rsidRDefault="00834278" w:rsidP="00834278">
            <w:pPr>
              <w:rPr>
                <w:rFonts w:ascii="Calibri" w:eastAsia="Calibri" w:hAnsi="Calibri" w:cs="Times New Roman"/>
              </w:rPr>
            </w:pPr>
            <w:r w:rsidRPr="00CC143F">
              <w:rPr>
                <w:rFonts w:eastAsia="Calibri" w:cs="Times New Roman"/>
                <w:sz w:val="20"/>
                <w:szCs w:val="20"/>
              </w:rPr>
              <w:t>Kaynak kitaplardan ilgili yerlerin okunması</w:t>
            </w:r>
          </w:p>
        </w:tc>
      </w:tr>
      <w:tr w:rsidR="00834278" w:rsidRPr="00CC143F" w:rsidTr="00834278">
        <w:trPr>
          <w:trHeight w:val="375"/>
        </w:trPr>
        <w:tc>
          <w:tcPr>
            <w:tcW w:w="0" w:type="auto"/>
            <w:vAlign w:val="center"/>
          </w:tcPr>
          <w:p w:rsidR="00834278" w:rsidRPr="00CC143F" w:rsidRDefault="00834278" w:rsidP="00834278">
            <w:pPr>
              <w:spacing w:line="240" w:lineRule="atLeast"/>
              <w:rPr>
                <w:rFonts w:eastAsia="Calibri" w:cs="Times New Roman"/>
                <w:sz w:val="20"/>
                <w:szCs w:val="20"/>
              </w:rPr>
            </w:pPr>
            <w:r w:rsidRPr="00CC143F">
              <w:rPr>
                <w:rFonts w:eastAsia="Calibri" w:cs="Times New Roman"/>
                <w:sz w:val="20"/>
                <w:szCs w:val="20"/>
              </w:rPr>
              <w:t>10</w:t>
            </w:r>
          </w:p>
        </w:tc>
        <w:tc>
          <w:tcPr>
            <w:tcW w:w="0" w:type="auto"/>
            <w:vAlign w:val="center"/>
          </w:tcPr>
          <w:p w:rsidR="00834278" w:rsidRPr="00CC143F" w:rsidRDefault="00834278" w:rsidP="00834278">
            <w:pPr>
              <w:rPr>
                <w:rFonts w:eastAsia="Calibri" w:cs="Times New Roman"/>
                <w:sz w:val="20"/>
                <w:szCs w:val="20"/>
              </w:rPr>
            </w:pPr>
            <w:r>
              <w:rPr>
                <w:rFonts w:eastAsia="Calibri" w:cs="Times New Roman"/>
                <w:sz w:val="20"/>
                <w:szCs w:val="20"/>
              </w:rPr>
              <w:t>Sivil Toplum Kuruluşlarında İmajın Önemi</w:t>
            </w:r>
          </w:p>
        </w:tc>
        <w:tc>
          <w:tcPr>
            <w:tcW w:w="0" w:type="auto"/>
          </w:tcPr>
          <w:p w:rsidR="00834278" w:rsidRPr="00CC143F" w:rsidRDefault="00834278" w:rsidP="00834278">
            <w:pPr>
              <w:rPr>
                <w:rFonts w:ascii="Calibri" w:eastAsia="Calibri" w:hAnsi="Calibri" w:cs="Times New Roman"/>
              </w:rPr>
            </w:pPr>
            <w:r w:rsidRPr="00CC143F">
              <w:rPr>
                <w:rFonts w:eastAsia="Calibri" w:cs="Times New Roman"/>
                <w:sz w:val="20"/>
                <w:szCs w:val="20"/>
              </w:rPr>
              <w:t>Kaynak kitaplardan ilgili yerlerin okunması</w:t>
            </w:r>
          </w:p>
        </w:tc>
      </w:tr>
      <w:tr w:rsidR="00834278" w:rsidRPr="00CC143F" w:rsidTr="00834278">
        <w:trPr>
          <w:trHeight w:val="375"/>
        </w:trPr>
        <w:tc>
          <w:tcPr>
            <w:tcW w:w="0" w:type="auto"/>
            <w:vAlign w:val="center"/>
          </w:tcPr>
          <w:p w:rsidR="00834278" w:rsidRPr="00CC143F" w:rsidRDefault="00834278" w:rsidP="00834278">
            <w:pPr>
              <w:spacing w:line="240" w:lineRule="atLeast"/>
              <w:rPr>
                <w:rFonts w:eastAsia="Calibri" w:cs="Times New Roman"/>
                <w:sz w:val="20"/>
                <w:szCs w:val="20"/>
              </w:rPr>
            </w:pPr>
            <w:r w:rsidRPr="00CC143F">
              <w:rPr>
                <w:rFonts w:eastAsia="Calibri" w:cs="Times New Roman"/>
                <w:sz w:val="20"/>
                <w:szCs w:val="20"/>
              </w:rPr>
              <w:t>11</w:t>
            </w:r>
          </w:p>
        </w:tc>
        <w:tc>
          <w:tcPr>
            <w:tcW w:w="0" w:type="auto"/>
            <w:vAlign w:val="center"/>
          </w:tcPr>
          <w:p w:rsidR="00834278" w:rsidRPr="00CC143F" w:rsidRDefault="00834278" w:rsidP="00834278">
            <w:pPr>
              <w:rPr>
                <w:rFonts w:eastAsia="Calibri" w:cs="Times New Roman"/>
                <w:sz w:val="20"/>
                <w:szCs w:val="20"/>
              </w:rPr>
            </w:pPr>
            <w:r>
              <w:rPr>
                <w:rFonts w:eastAsia="Calibri" w:cs="Times New Roman"/>
                <w:sz w:val="20"/>
                <w:szCs w:val="20"/>
              </w:rPr>
              <w:t>Sivil Toplum Kuruluşlarında İmajı Olumsuz Etkileyen Unsurlar</w:t>
            </w:r>
          </w:p>
        </w:tc>
        <w:tc>
          <w:tcPr>
            <w:tcW w:w="0" w:type="auto"/>
          </w:tcPr>
          <w:p w:rsidR="00834278" w:rsidRPr="00CC143F" w:rsidRDefault="00834278" w:rsidP="00834278">
            <w:pPr>
              <w:rPr>
                <w:rFonts w:ascii="Calibri" w:eastAsia="Calibri" w:hAnsi="Calibri" w:cs="Times New Roman"/>
              </w:rPr>
            </w:pPr>
            <w:r w:rsidRPr="00CC143F">
              <w:rPr>
                <w:rFonts w:eastAsia="Calibri" w:cs="Times New Roman"/>
                <w:sz w:val="20"/>
                <w:szCs w:val="20"/>
              </w:rPr>
              <w:t xml:space="preserve">Kaynak kitaplardan ilgili </w:t>
            </w:r>
            <w:r w:rsidRPr="00CC143F">
              <w:rPr>
                <w:rFonts w:eastAsia="Calibri" w:cs="Times New Roman"/>
                <w:sz w:val="20"/>
                <w:szCs w:val="20"/>
              </w:rPr>
              <w:lastRenderedPageBreak/>
              <w:t>yerlerin okunması</w:t>
            </w:r>
          </w:p>
        </w:tc>
      </w:tr>
      <w:tr w:rsidR="00834278" w:rsidRPr="00CC143F" w:rsidTr="00834278">
        <w:trPr>
          <w:trHeight w:val="375"/>
        </w:trPr>
        <w:tc>
          <w:tcPr>
            <w:tcW w:w="0" w:type="auto"/>
            <w:vAlign w:val="center"/>
          </w:tcPr>
          <w:p w:rsidR="00834278" w:rsidRPr="00CC143F" w:rsidRDefault="00834278" w:rsidP="00834278">
            <w:pPr>
              <w:spacing w:line="240" w:lineRule="atLeast"/>
              <w:rPr>
                <w:rFonts w:eastAsia="Calibri" w:cs="Times New Roman"/>
                <w:sz w:val="20"/>
                <w:szCs w:val="20"/>
              </w:rPr>
            </w:pPr>
            <w:r w:rsidRPr="00CC143F">
              <w:rPr>
                <w:rFonts w:eastAsia="Calibri" w:cs="Times New Roman"/>
                <w:sz w:val="20"/>
                <w:szCs w:val="20"/>
              </w:rPr>
              <w:lastRenderedPageBreak/>
              <w:t>12</w:t>
            </w:r>
          </w:p>
        </w:tc>
        <w:tc>
          <w:tcPr>
            <w:tcW w:w="0" w:type="auto"/>
            <w:vAlign w:val="center"/>
          </w:tcPr>
          <w:p w:rsidR="00834278" w:rsidRPr="00CC143F" w:rsidRDefault="00834278" w:rsidP="00834278">
            <w:pPr>
              <w:rPr>
                <w:rFonts w:eastAsia="Calibri" w:cs="Times New Roman"/>
                <w:sz w:val="20"/>
                <w:szCs w:val="20"/>
              </w:rPr>
            </w:pPr>
            <w:r>
              <w:rPr>
                <w:rFonts w:eastAsia="Calibri" w:cs="Times New Roman"/>
                <w:sz w:val="20"/>
                <w:szCs w:val="20"/>
              </w:rPr>
              <w:t>Öğrenci Sunumları</w:t>
            </w:r>
          </w:p>
        </w:tc>
        <w:tc>
          <w:tcPr>
            <w:tcW w:w="0" w:type="auto"/>
          </w:tcPr>
          <w:p w:rsidR="00834278" w:rsidRPr="00CC143F" w:rsidRDefault="00834278" w:rsidP="00834278">
            <w:pPr>
              <w:rPr>
                <w:rFonts w:ascii="Calibri" w:eastAsia="Calibri" w:hAnsi="Calibri" w:cs="Times New Roman"/>
              </w:rPr>
            </w:pPr>
            <w:r w:rsidRPr="00CC143F">
              <w:rPr>
                <w:rFonts w:eastAsia="Calibri" w:cs="Times New Roman"/>
                <w:sz w:val="20"/>
                <w:szCs w:val="20"/>
              </w:rPr>
              <w:t>Kaynak kitaplardan ilgili yerlerin okunması</w:t>
            </w:r>
          </w:p>
        </w:tc>
      </w:tr>
      <w:tr w:rsidR="00834278" w:rsidRPr="00CC143F" w:rsidTr="00834278">
        <w:trPr>
          <w:trHeight w:val="375"/>
        </w:trPr>
        <w:tc>
          <w:tcPr>
            <w:tcW w:w="0" w:type="auto"/>
            <w:vAlign w:val="center"/>
          </w:tcPr>
          <w:p w:rsidR="00834278" w:rsidRPr="00CC143F" w:rsidRDefault="00834278" w:rsidP="00834278">
            <w:pPr>
              <w:spacing w:line="240" w:lineRule="atLeast"/>
              <w:rPr>
                <w:rFonts w:eastAsia="Calibri" w:cs="Times New Roman"/>
                <w:sz w:val="20"/>
                <w:szCs w:val="20"/>
              </w:rPr>
            </w:pPr>
            <w:r w:rsidRPr="00CC143F">
              <w:rPr>
                <w:rFonts w:eastAsia="Calibri" w:cs="Times New Roman"/>
                <w:sz w:val="20"/>
                <w:szCs w:val="20"/>
              </w:rPr>
              <w:t>13</w:t>
            </w:r>
          </w:p>
        </w:tc>
        <w:tc>
          <w:tcPr>
            <w:tcW w:w="0" w:type="auto"/>
            <w:vAlign w:val="center"/>
          </w:tcPr>
          <w:p w:rsidR="00834278" w:rsidRPr="00CC143F" w:rsidRDefault="00834278" w:rsidP="00834278">
            <w:pPr>
              <w:rPr>
                <w:rFonts w:eastAsia="Calibri" w:cs="Times New Roman"/>
                <w:sz w:val="20"/>
                <w:szCs w:val="20"/>
              </w:rPr>
            </w:pPr>
            <w:r>
              <w:rPr>
                <w:rFonts w:eastAsia="Calibri" w:cs="Times New Roman"/>
                <w:sz w:val="20"/>
                <w:szCs w:val="20"/>
              </w:rPr>
              <w:t>Öğrenci Sunumları</w:t>
            </w:r>
          </w:p>
        </w:tc>
        <w:tc>
          <w:tcPr>
            <w:tcW w:w="0" w:type="auto"/>
          </w:tcPr>
          <w:p w:rsidR="00834278" w:rsidRPr="00CC143F" w:rsidRDefault="00834278" w:rsidP="00834278">
            <w:pPr>
              <w:rPr>
                <w:rFonts w:ascii="Calibri" w:eastAsia="Calibri" w:hAnsi="Calibri" w:cs="Times New Roman"/>
              </w:rPr>
            </w:pPr>
            <w:r w:rsidRPr="00CC143F">
              <w:rPr>
                <w:rFonts w:eastAsia="Calibri" w:cs="Times New Roman"/>
                <w:sz w:val="20"/>
                <w:szCs w:val="20"/>
              </w:rPr>
              <w:t>Kaynak kitaplardan ilgili yerlerin okunması</w:t>
            </w:r>
          </w:p>
        </w:tc>
      </w:tr>
      <w:tr w:rsidR="00834278" w:rsidRPr="00CC143F" w:rsidTr="00834278">
        <w:trPr>
          <w:trHeight w:val="375"/>
        </w:trPr>
        <w:tc>
          <w:tcPr>
            <w:tcW w:w="0" w:type="auto"/>
            <w:vAlign w:val="center"/>
          </w:tcPr>
          <w:p w:rsidR="00834278" w:rsidRPr="00CC143F" w:rsidRDefault="00834278" w:rsidP="00834278">
            <w:pPr>
              <w:spacing w:line="240" w:lineRule="atLeast"/>
              <w:rPr>
                <w:rFonts w:eastAsia="Calibri" w:cs="Times New Roman"/>
                <w:sz w:val="20"/>
                <w:szCs w:val="20"/>
              </w:rPr>
            </w:pPr>
            <w:r w:rsidRPr="00CC143F">
              <w:rPr>
                <w:rFonts w:eastAsia="Calibri" w:cs="Times New Roman"/>
                <w:sz w:val="20"/>
                <w:szCs w:val="20"/>
              </w:rPr>
              <w:t>14</w:t>
            </w:r>
          </w:p>
        </w:tc>
        <w:tc>
          <w:tcPr>
            <w:tcW w:w="0" w:type="auto"/>
            <w:vAlign w:val="center"/>
          </w:tcPr>
          <w:p w:rsidR="00834278" w:rsidRPr="00CC143F" w:rsidRDefault="00834278" w:rsidP="00834278">
            <w:pPr>
              <w:rPr>
                <w:rFonts w:eastAsia="Calibri" w:cs="Times New Roman"/>
                <w:sz w:val="20"/>
                <w:szCs w:val="20"/>
              </w:rPr>
            </w:pPr>
            <w:r w:rsidRPr="00BB5FAA">
              <w:rPr>
                <w:rFonts w:eastAsia="Calibri" w:cs="Times New Roman"/>
                <w:sz w:val="20"/>
                <w:szCs w:val="20"/>
              </w:rPr>
              <w:t xml:space="preserve"> Genel Değerlendirme</w:t>
            </w:r>
          </w:p>
        </w:tc>
        <w:tc>
          <w:tcPr>
            <w:tcW w:w="0" w:type="auto"/>
          </w:tcPr>
          <w:p w:rsidR="00834278" w:rsidRPr="00CC143F" w:rsidRDefault="00834278" w:rsidP="00834278">
            <w:pPr>
              <w:rPr>
                <w:rFonts w:ascii="Calibri" w:eastAsia="Calibri" w:hAnsi="Calibri" w:cs="Times New Roman"/>
              </w:rPr>
            </w:pPr>
            <w:r w:rsidRPr="00CC143F">
              <w:rPr>
                <w:rFonts w:eastAsia="Calibri" w:cs="Times New Roman"/>
                <w:sz w:val="20"/>
                <w:szCs w:val="20"/>
              </w:rPr>
              <w:t>Kaynak kitaplardan ilgili yerlerin okunması</w:t>
            </w:r>
          </w:p>
        </w:tc>
      </w:tr>
    </w:tbl>
    <w:p w:rsidR="00834278" w:rsidRPr="00CC143F" w:rsidRDefault="00834278" w:rsidP="00834278">
      <w:pPr>
        <w:spacing w:after="0" w:line="240" w:lineRule="auto"/>
        <w:rPr>
          <w:rFonts w:eastAsia="Calibri" w:cs="Times New Roman"/>
          <w:sz w:val="20"/>
          <w:szCs w:val="20"/>
          <w:lang w:eastAsia="tr-TR"/>
        </w:rPr>
      </w:pPr>
    </w:p>
    <w:p w:rsidR="00834278" w:rsidRPr="00CC143F" w:rsidRDefault="00834278" w:rsidP="00834278">
      <w:pPr>
        <w:rPr>
          <w:rFonts w:ascii="Calibri" w:eastAsia="Calibri" w:hAnsi="Calibri" w:cs="Times New Roman"/>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834278" w:rsidRPr="00CC143F" w:rsidTr="00834278">
        <w:trPr>
          <w:trHeight w:val="525"/>
        </w:trPr>
        <w:tc>
          <w:tcPr>
            <w:tcW w:w="0" w:type="auto"/>
            <w:gridSpan w:val="2"/>
          </w:tcPr>
          <w:p w:rsidR="00834278" w:rsidRPr="00CC143F" w:rsidRDefault="00834278" w:rsidP="00834278">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t>Kaynaklar</w:t>
            </w:r>
          </w:p>
        </w:tc>
      </w:tr>
      <w:tr w:rsidR="00834278" w:rsidRPr="00CC143F" w:rsidTr="00834278">
        <w:trPr>
          <w:trHeight w:val="450"/>
        </w:trPr>
        <w:tc>
          <w:tcPr>
            <w:tcW w:w="214" w:type="pct"/>
          </w:tcPr>
          <w:p w:rsidR="00834278" w:rsidRPr="00CC143F" w:rsidRDefault="00834278"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w:t>
            </w:r>
          </w:p>
        </w:tc>
        <w:tc>
          <w:tcPr>
            <w:tcW w:w="4786" w:type="pct"/>
          </w:tcPr>
          <w:p w:rsidR="00834278" w:rsidRPr="00834278" w:rsidRDefault="00264ED9" w:rsidP="00834278">
            <w:pPr>
              <w:rPr>
                <w:rFonts w:eastAsia="Calibri" w:cs="Times New Roman"/>
                <w:sz w:val="20"/>
                <w:szCs w:val="20"/>
              </w:rPr>
            </w:pPr>
            <w:r>
              <w:rPr>
                <w:rFonts w:eastAsia="Calibri" w:cs="Times New Roman"/>
                <w:sz w:val="20"/>
                <w:szCs w:val="20"/>
              </w:rPr>
              <w:t>Salim Kadıbeşegil, İtibar Yönetimi</w:t>
            </w:r>
          </w:p>
        </w:tc>
      </w:tr>
      <w:tr w:rsidR="00834278" w:rsidRPr="00CC143F" w:rsidTr="00834278">
        <w:trPr>
          <w:trHeight w:val="375"/>
        </w:trPr>
        <w:tc>
          <w:tcPr>
            <w:tcW w:w="214" w:type="pct"/>
          </w:tcPr>
          <w:p w:rsidR="00834278" w:rsidRPr="00CC143F" w:rsidRDefault="00834278" w:rsidP="00834278">
            <w:pPr>
              <w:spacing w:after="0" w:line="240" w:lineRule="atLeast"/>
              <w:rPr>
                <w:rFonts w:eastAsia="Calibri" w:cs="Times New Roman"/>
                <w:b/>
                <w:sz w:val="20"/>
                <w:szCs w:val="20"/>
                <w:lang w:eastAsia="tr-TR"/>
              </w:rPr>
            </w:pPr>
            <w:r w:rsidRPr="00CC143F">
              <w:rPr>
                <w:rFonts w:eastAsia="Calibri" w:cs="Times New Roman"/>
                <w:b/>
                <w:sz w:val="20"/>
                <w:szCs w:val="20"/>
                <w:lang w:eastAsia="tr-TR"/>
              </w:rPr>
              <w:t>2)</w:t>
            </w:r>
          </w:p>
        </w:tc>
        <w:tc>
          <w:tcPr>
            <w:tcW w:w="4786" w:type="pct"/>
          </w:tcPr>
          <w:p w:rsidR="00834278" w:rsidRPr="00834278" w:rsidRDefault="00834278" w:rsidP="00834278">
            <w:pPr>
              <w:rPr>
                <w:rFonts w:eastAsia="Calibri" w:cs="Times New Roman"/>
                <w:sz w:val="20"/>
                <w:szCs w:val="20"/>
              </w:rPr>
            </w:pPr>
          </w:p>
        </w:tc>
      </w:tr>
    </w:tbl>
    <w:p w:rsidR="00834278" w:rsidRPr="00CC143F" w:rsidRDefault="00834278" w:rsidP="00834278">
      <w:pPr>
        <w:rPr>
          <w:rFonts w:ascii="Calibri" w:eastAsia="Calibri" w:hAnsi="Calibri" w:cs="Times New Roman"/>
        </w:rPr>
      </w:pPr>
    </w:p>
    <w:p w:rsidR="00834278" w:rsidRPr="00CC143F" w:rsidRDefault="00834278" w:rsidP="00834278">
      <w:pPr>
        <w:rPr>
          <w:rFonts w:ascii="Calibri" w:eastAsia="Calibri" w:hAnsi="Calibri" w:cs="Times New Roma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834278" w:rsidRPr="00CC143F" w:rsidTr="00834278">
        <w:trPr>
          <w:trHeight w:val="525"/>
        </w:trPr>
        <w:tc>
          <w:tcPr>
            <w:tcW w:w="5000" w:type="pct"/>
            <w:gridSpan w:val="3"/>
          </w:tcPr>
          <w:p w:rsidR="00834278" w:rsidRPr="00CC143F" w:rsidRDefault="00834278" w:rsidP="00834278">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DEĞERLENDİRME SİSTEMİ</w:t>
            </w:r>
          </w:p>
        </w:tc>
      </w:tr>
      <w:tr w:rsidR="00834278" w:rsidRPr="00CC143F" w:rsidTr="00834278">
        <w:trPr>
          <w:trHeight w:val="450"/>
        </w:trPr>
        <w:tc>
          <w:tcPr>
            <w:tcW w:w="3268" w:type="pct"/>
          </w:tcPr>
          <w:p w:rsidR="00834278" w:rsidRPr="00CC143F" w:rsidRDefault="00834278"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YARIYIL İÇİ ÇALIŞMALARI</w:t>
            </w:r>
          </w:p>
        </w:tc>
        <w:tc>
          <w:tcPr>
            <w:tcW w:w="462" w:type="pct"/>
          </w:tcPr>
          <w:p w:rsidR="00834278" w:rsidRPr="00CC143F" w:rsidRDefault="00834278"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SIRA</w:t>
            </w:r>
          </w:p>
        </w:tc>
        <w:tc>
          <w:tcPr>
            <w:tcW w:w="1270" w:type="pct"/>
          </w:tcPr>
          <w:p w:rsidR="00834278" w:rsidRPr="00CC143F" w:rsidRDefault="00834278"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KATKI YÜZDESİ</w:t>
            </w:r>
          </w:p>
        </w:tc>
      </w:tr>
      <w:tr w:rsidR="00834278" w:rsidRPr="00CC143F" w:rsidTr="00834278">
        <w:trPr>
          <w:trHeight w:val="375"/>
        </w:trPr>
        <w:tc>
          <w:tcPr>
            <w:tcW w:w="3268" w:type="pct"/>
          </w:tcPr>
          <w:p w:rsidR="00834278" w:rsidRPr="00CC143F" w:rsidRDefault="00834278" w:rsidP="00834278">
            <w:pPr>
              <w:spacing w:after="0" w:line="240" w:lineRule="atLeast"/>
              <w:rPr>
                <w:rFonts w:eastAsia="Calibri" w:cs="Times New Roman"/>
                <w:sz w:val="20"/>
                <w:szCs w:val="20"/>
                <w:lang w:eastAsia="tr-TR"/>
              </w:rPr>
            </w:pPr>
            <w:r w:rsidRPr="00CC143F">
              <w:rPr>
                <w:rFonts w:eastAsia="Calibri" w:cs="Times New Roman"/>
                <w:sz w:val="20"/>
                <w:szCs w:val="20"/>
                <w:lang w:eastAsia="tr-TR"/>
              </w:rPr>
              <w:t>Ara Sınav</w:t>
            </w:r>
          </w:p>
        </w:tc>
        <w:tc>
          <w:tcPr>
            <w:tcW w:w="462" w:type="pct"/>
          </w:tcPr>
          <w:p w:rsidR="00834278" w:rsidRPr="00CC143F" w:rsidRDefault="00834278" w:rsidP="00834278">
            <w:pPr>
              <w:spacing w:after="0" w:line="240" w:lineRule="atLeast"/>
              <w:rPr>
                <w:rFonts w:eastAsia="Calibri" w:cs="Times New Roman"/>
                <w:sz w:val="20"/>
                <w:szCs w:val="20"/>
                <w:lang w:eastAsia="tr-TR"/>
              </w:rPr>
            </w:pPr>
            <w:r w:rsidRPr="00CC143F">
              <w:rPr>
                <w:rFonts w:eastAsia="Calibri" w:cs="Times New Roman"/>
                <w:sz w:val="20"/>
                <w:szCs w:val="20"/>
                <w:lang w:eastAsia="tr-TR"/>
              </w:rPr>
              <w:t>1</w:t>
            </w:r>
          </w:p>
        </w:tc>
        <w:tc>
          <w:tcPr>
            <w:tcW w:w="1270" w:type="pct"/>
          </w:tcPr>
          <w:p w:rsidR="00834278" w:rsidRPr="00CC143F" w:rsidRDefault="00834278" w:rsidP="00834278">
            <w:pPr>
              <w:spacing w:after="0" w:line="240" w:lineRule="atLeast"/>
              <w:rPr>
                <w:rFonts w:eastAsia="Calibri" w:cs="Times New Roman"/>
                <w:sz w:val="20"/>
                <w:szCs w:val="20"/>
                <w:lang w:eastAsia="tr-TR"/>
              </w:rPr>
            </w:pPr>
            <w:r w:rsidRPr="00CC143F">
              <w:rPr>
                <w:rFonts w:eastAsia="Calibri" w:cs="Times New Roman"/>
                <w:sz w:val="20"/>
                <w:szCs w:val="20"/>
                <w:lang w:eastAsia="tr-TR"/>
              </w:rPr>
              <w:t>100</w:t>
            </w:r>
          </w:p>
        </w:tc>
      </w:tr>
      <w:tr w:rsidR="00834278" w:rsidRPr="00CC143F" w:rsidTr="00834278">
        <w:trPr>
          <w:trHeight w:val="375"/>
        </w:trPr>
        <w:tc>
          <w:tcPr>
            <w:tcW w:w="3268" w:type="pct"/>
          </w:tcPr>
          <w:p w:rsidR="00834278" w:rsidRPr="00CC143F" w:rsidRDefault="00834278"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834278" w:rsidRPr="00CC143F" w:rsidRDefault="00834278" w:rsidP="00834278">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834278" w:rsidRPr="00CC143F" w:rsidRDefault="00834278"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r w:rsidR="00834278" w:rsidRPr="00CC143F" w:rsidTr="00834278">
        <w:trPr>
          <w:trHeight w:val="375"/>
        </w:trPr>
        <w:tc>
          <w:tcPr>
            <w:tcW w:w="3268" w:type="pct"/>
          </w:tcPr>
          <w:p w:rsidR="00834278" w:rsidRPr="00CC143F" w:rsidRDefault="00834278"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Finalin Başarıya Oranı</w:t>
            </w:r>
          </w:p>
        </w:tc>
        <w:tc>
          <w:tcPr>
            <w:tcW w:w="462" w:type="pct"/>
          </w:tcPr>
          <w:p w:rsidR="00834278" w:rsidRPr="00CC143F" w:rsidRDefault="00834278" w:rsidP="00834278">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834278" w:rsidRPr="00CC143F" w:rsidRDefault="00834278" w:rsidP="00834278">
            <w:pPr>
              <w:spacing w:after="0" w:line="240" w:lineRule="atLeast"/>
              <w:rPr>
                <w:rFonts w:eastAsia="Calibri" w:cs="Times New Roman"/>
                <w:sz w:val="20"/>
                <w:szCs w:val="20"/>
                <w:lang w:eastAsia="tr-TR"/>
              </w:rPr>
            </w:pPr>
            <w:r w:rsidRPr="00CC143F">
              <w:rPr>
                <w:rFonts w:eastAsia="Calibri" w:cs="Times New Roman"/>
                <w:sz w:val="20"/>
                <w:szCs w:val="20"/>
                <w:lang w:eastAsia="tr-TR"/>
              </w:rPr>
              <w:t>60</w:t>
            </w:r>
          </w:p>
        </w:tc>
      </w:tr>
      <w:tr w:rsidR="00834278" w:rsidRPr="00CC143F" w:rsidTr="00834278">
        <w:trPr>
          <w:trHeight w:val="375"/>
        </w:trPr>
        <w:tc>
          <w:tcPr>
            <w:tcW w:w="3268" w:type="pct"/>
          </w:tcPr>
          <w:p w:rsidR="00834278" w:rsidRPr="00CC143F" w:rsidRDefault="00834278"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Yıliçinin Başarıya Oranı</w:t>
            </w:r>
          </w:p>
        </w:tc>
        <w:tc>
          <w:tcPr>
            <w:tcW w:w="462" w:type="pct"/>
          </w:tcPr>
          <w:p w:rsidR="00834278" w:rsidRPr="00CC143F" w:rsidRDefault="00834278" w:rsidP="00834278">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834278" w:rsidRPr="00CC143F" w:rsidRDefault="00834278" w:rsidP="00834278">
            <w:pPr>
              <w:spacing w:after="0" w:line="240" w:lineRule="atLeast"/>
              <w:rPr>
                <w:rFonts w:eastAsia="Calibri" w:cs="Times New Roman"/>
                <w:sz w:val="20"/>
                <w:szCs w:val="20"/>
                <w:lang w:eastAsia="tr-TR"/>
              </w:rPr>
            </w:pPr>
            <w:r w:rsidRPr="00CC143F">
              <w:rPr>
                <w:rFonts w:eastAsia="Calibri" w:cs="Times New Roman"/>
                <w:sz w:val="20"/>
                <w:szCs w:val="20"/>
                <w:lang w:eastAsia="tr-TR"/>
              </w:rPr>
              <w:t>40</w:t>
            </w:r>
          </w:p>
        </w:tc>
      </w:tr>
      <w:tr w:rsidR="00834278" w:rsidRPr="00CC143F" w:rsidTr="00834278">
        <w:trPr>
          <w:trHeight w:val="375"/>
        </w:trPr>
        <w:tc>
          <w:tcPr>
            <w:tcW w:w="3268" w:type="pct"/>
          </w:tcPr>
          <w:p w:rsidR="00834278" w:rsidRPr="00CC143F" w:rsidRDefault="00834278"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834278" w:rsidRPr="00CC143F" w:rsidRDefault="00834278" w:rsidP="00834278">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834278" w:rsidRPr="00CC143F" w:rsidRDefault="00834278"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bl>
    <w:p w:rsidR="00834278" w:rsidRPr="00CC143F" w:rsidRDefault="00834278" w:rsidP="00834278">
      <w:pPr>
        <w:spacing w:after="0" w:line="240" w:lineRule="auto"/>
        <w:rPr>
          <w:rFonts w:eastAsia="Calibri" w:cs="Times New Roman"/>
          <w:sz w:val="20"/>
          <w:szCs w:val="20"/>
          <w:lang w:eastAsia="tr-TR"/>
        </w:rPr>
      </w:pPr>
    </w:p>
    <w:p w:rsidR="00834278" w:rsidRPr="00CC143F" w:rsidRDefault="00834278" w:rsidP="00834278">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834278" w:rsidRPr="00CC143F" w:rsidTr="00834278">
        <w:trPr>
          <w:trHeight w:val="375"/>
        </w:trPr>
        <w:tc>
          <w:tcPr>
            <w:tcW w:w="6000" w:type="dxa"/>
          </w:tcPr>
          <w:p w:rsidR="00834278" w:rsidRPr="00CC143F" w:rsidRDefault="00834278" w:rsidP="0083427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 KATEGORİSİ</w:t>
            </w:r>
          </w:p>
        </w:tc>
        <w:tc>
          <w:tcPr>
            <w:tcW w:w="3180" w:type="dxa"/>
          </w:tcPr>
          <w:p w:rsidR="00834278" w:rsidRPr="00CC143F" w:rsidRDefault="00834278" w:rsidP="00834278">
            <w:pPr>
              <w:spacing w:after="0" w:line="240" w:lineRule="atLeast"/>
              <w:rPr>
                <w:rFonts w:eastAsia="Calibri" w:cs="Times New Roman"/>
                <w:sz w:val="20"/>
                <w:szCs w:val="20"/>
                <w:lang w:eastAsia="tr-TR"/>
              </w:rPr>
            </w:pPr>
            <w:r>
              <w:rPr>
                <w:rFonts w:eastAsia="Calibri" w:cs="Times New Roman"/>
                <w:sz w:val="20"/>
                <w:szCs w:val="20"/>
                <w:lang w:eastAsia="tr-TR"/>
              </w:rPr>
              <w:t>Zorunlu/Alan</w:t>
            </w:r>
          </w:p>
        </w:tc>
      </w:tr>
    </w:tbl>
    <w:p w:rsidR="00834278" w:rsidRPr="00CC143F" w:rsidRDefault="00834278" w:rsidP="00834278">
      <w:pPr>
        <w:spacing w:after="0" w:line="240" w:lineRule="auto"/>
        <w:rPr>
          <w:rFonts w:eastAsia="Calibri" w:cs="Times New Roman"/>
          <w:sz w:val="20"/>
          <w:szCs w:val="20"/>
          <w:lang w:eastAsia="tr-TR"/>
        </w:rPr>
      </w:pPr>
    </w:p>
    <w:p w:rsidR="00834278" w:rsidRPr="00CC143F" w:rsidRDefault="00834278" w:rsidP="00834278">
      <w:pPr>
        <w:spacing w:after="0" w:line="240" w:lineRule="auto"/>
        <w:rPr>
          <w:rFonts w:eastAsia="Calibri" w:cs="Times New Roman"/>
          <w:sz w:val="20"/>
          <w:szCs w:val="20"/>
          <w:lang w:eastAsia="tr-TR"/>
        </w:rPr>
      </w:pPr>
    </w:p>
    <w:p w:rsidR="00834278" w:rsidRPr="00CC143F" w:rsidRDefault="00834278" w:rsidP="00834278">
      <w:pPr>
        <w:spacing w:after="0" w:line="240" w:lineRule="auto"/>
        <w:rPr>
          <w:rFonts w:eastAsia="Calibri" w:cs="Times New Roman"/>
          <w:sz w:val="20"/>
          <w:szCs w:val="20"/>
          <w:lang w:eastAsia="tr-TR"/>
        </w:rPr>
      </w:pPr>
    </w:p>
    <w:p w:rsidR="00834278" w:rsidRPr="00CC143F" w:rsidRDefault="00834278" w:rsidP="00834278">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834278" w:rsidRPr="007E3523" w:rsidTr="00834278">
        <w:tc>
          <w:tcPr>
            <w:tcW w:w="6771" w:type="dxa"/>
            <w:gridSpan w:val="2"/>
          </w:tcPr>
          <w:p w:rsidR="00834278" w:rsidRPr="007E3523" w:rsidRDefault="00834278" w:rsidP="00834278">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834278" w:rsidRPr="007E3523" w:rsidRDefault="00834278" w:rsidP="00834278">
            <w:pPr>
              <w:jc w:val="center"/>
              <w:rPr>
                <w:rFonts w:ascii="Times New Roman" w:hAnsi="Times New Roman" w:cs="Times New Roman"/>
                <w:sz w:val="20"/>
                <w:szCs w:val="20"/>
              </w:rPr>
            </w:pPr>
          </w:p>
        </w:tc>
        <w:tc>
          <w:tcPr>
            <w:tcW w:w="2409" w:type="dxa"/>
            <w:gridSpan w:val="5"/>
          </w:tcPr>
          <w:p w:rsidR="00834278" w:rsidRPr="007E3523" w:rsidRDefault="00834278" w:rsidP="00834278">
            <w:pPr>
              <w:rPr>
                <w:rFonts w:ascii="Times New Roman" w:hAnsi="Times New Roman" w:cs="Times New Roman"/>
                <w:sz w:val="20"/>
                <w:szCs w:val="20"/>
              </w:rPr>
            </w:pPr>
          </w:p>
        </w:tc>
      </w:tr>
      <w:tr w:rsidR="00834278" w:rsidRPr="007E3523" w:rsidTr="00834278">
        <w:tc>
          <w:tcPr>
            <w:tcW w:w="6771" w:type="dxa"/>
            <w:gridSpan w:val="2"/>
          </w:tcPr>
          <w:p w:rsidR="00834278" w:rsidRPr="007E3523" w:rsidRDefault="00264ED9" w:rsidP="00834278">
            <w:pPr>
              <w:spacing w:after="200" w:line="276" w:lineRule="auto"/>
              <w:rPr>
                <w:rFonts w:ascii="Times New Roman" w:hAnsi="Times New Roman" w:cs="Times New Roman"/>
                <w:sz w:val="20"/>
                <w:szCs w:val="20"/>
              </w:rPr>
            </w:pPr>
            <w:r>
              <w:rPr>
                <w:rFonts w:ascii="Times New Roman" w:hAnsi="Times New Roman" w:cs="Times New Roman"/>
                <w:b/>
                <w:sz w:val="20"/>
                <w:szCs w:val="20"/>
              </w:rPr>
              <w:t>İmaj Yönetimi</w:t>
            </w:r>
            <w:r w:rsidR="00834278" w:rsidRPr="007E3523">
              <w:rPr>
                <w:rFonts w:ascii="Times New Roman" w:hAnsi="Times New Roman" w:cs="Times New Roman"/>
                <w:sz w:val="20"/>
                <w:szCs w:val="20"/>
              </w:rPr>
              <w:t xml:space="preserve"> - Program Öğrenme Çıktıları İlişkisi</w:t>
            </w:r>
          </w:p>
        </w:tc>
        <w:tc>
          <w:tcPr>
            <w:tcW w:w="2409" w:type="dxa"/>
            <w:gridSpan w:val="5"/>
          </w:tcPr>
          <w:p w:rsidR="00834278" w:rsidRPr="007E3523" w:rsidRDefault="00834278" w:rsidP="0083427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834278" w:rsidRPr="007E3523" w:rsidTr="00834278">
        <w:tc>
          <w:tcPr>
            <w:tcW w:w="6771" w:type="dxa"/>
            <w:gridSpan w:val="2"/>
          </w:tcPr>
          <w:p w:rsidR="00834278" w:rsidRPr="00B152A1" w:rsidRDefault="00834278" w:rsidP="00834278">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834278" w:rsidRPr="007E3523" w:rsidRDefault="00834278" w:rsidP="0083427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834278" w:rsidRPr="007E3523" w:rsidRDefault="00834278" w:rsidP="0083427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834278" w:rsidRPr="007E3523" w:rsidRDefault="00834278" w:rsidP="0083427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834278" w:rsidRPr="007E3523" w:rsidRDefault="00834278" w:rsidP="0083427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834278" w:rsidRPr="007E3523" w:rsidRDefault="00834278" w:rsidP="0083427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834278" w:rsidRPr="007E3523" w:rsidTr="00834278">
        <w:tc>
          <w:tcPr>
            <w:tcW w:w="534" w:type="dxa"/>
          </w:tcPr>
          <w:p w:rsidR="00834278" w:rsidRPr="007E3523" w:rsidRDefault="00834278" w:rsidP="0083427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834278" w:rsidRPr="00B152A1" w:rsidRDefault="00834278" w:rsidP="00834278">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834278" w:rsidRPr="00B152A1" w:rsidRDefault="00834278" w:rsidP="00834278">
            <w:pPr>
              <w:rPr>
                <w:rFonts w:ascii="Times New Roman" w:hAnsi="Times New Roman" w:cs="Times New Roman"/>
                <w:sz w:val="20"/>
                <w:szCs w:val="20"/>
              </w:rPr>
            </w:pPr>
          </w:p>
        </w:tc>
        <w:tc>
          <w:tcPr>
            <w:tcW w:w="567" w:type="dxa"/>
          </w:tcPr>
          <w:p w:rsidR="00834278" w:rsidRPr="007E3523" w:rsidRDefault="00834278" w:rsidP="00834278">
            <w:pPr>
              <w:spacing w:after="200" w:line="276" w:lineRule="auto"/>
              <w:rPr>
                <w:rFonts w:ascii="Times New Roman" w:hAnsi="Times New Roman" w:cs="Times New Roman"/>
                <w:sz w:val="20"/>
                <w:szCs w:val="20"/>
              </w:rPr>
            </w:pPr>
          </w:p>
        </w:tc>
        <w:tc>
          <w:tcPr>
            <w:tcW w:w="567" w:type="dxa"/>
          </w:tcPr>
          <w:p w:rsidR="00834278" w:rsidRPr="007E3523" w:rsidRDefault="00834278" w:rsidP="00834278">
            <w:pPr>
              <w:spacing w:after="200" w:line="276" w:lineRule="auto"/>
              <w:rPr>
                <w:rFonts w:ascii="Times New Roman" w:hAnsi="Times New Roman" w:cs="Times New Roman"/>
                <w:sz w:val="20"/>
                <w:szCs w:val="20"/>
              </w:rPr>
            </w:pPr>
          </w:p>
        </w:tc>
        <w:tc>
          <w:tcPr>
            <w:tcW w:w="425" w:type="dxa"/>
          </w:tcPr>
          <w:p w:rsidR="00834278" w:rsidRPr="007E3523" w:rsidRDefault="00834278" w:rsidP="00834278">
            <w:pPr>
              <w:spacing w:after="200" w:line="276" w:lineRule="auto"/>
              <w:rPr>
                <w:rFonts w:ascii="Times New Roman" w:hAnsi="Times New Roman" w:cs="Times New Roman"/>
                <w:sz w:val="20"/>
                <w:szCs w:val="20"/>
              </w:rPr>
            </w:pPr>
          </w:p>
        </w:tc>
        <w:tc>
          <w:tcPr>
            <w:tcW w:w="425" w:type="dxa"/>
          </w:tcPr>
          <w:p w:rsidR="00834278" w:rsidRPr="007E3523" w:rsidRDefault="00834278" w:rsidP="00834278">
            <w:pPr>
              <w:spacing w:after="200" w:line="276" w:lineRule="auto"/>
              <w:rPr>
                <w:rFonts w:ascii="Times New Roman" w:hAnsi="Times New Roman" w:cs="Times New Roman"/>
                <w:sz w:val="20"/>
                <w:szCs w:val="20"/>
              </w:rPr>
            </w:pPr>
          </w:p>
        </w:tc>
        <w:tc>
          <w:tcPr>
            <w:tcW w:w="425" w:type="dxa"/>
          </w:tcPr>
          <w:p w:rsidR="00834278" w:rsidRPr="007E3523" w:rsidRDefault="00834278" w:rsidP="00834278">
            <w:pPr>
              <w:spacing w:after="200" w:line="276" w:lineRule="auto"/>
              <w:rPr>
                <w:rFonts w:ascii="Times New Roman" w:hAnsi="Times New Roman" w:cs="Times New Roman"/>
                <w:sz w:val="20"/>
                <w:szCs w:val="20"/>
              </w:rPr>
            </w:pPr>
          </w:p>
        </w:tc>
      </w:tr>
      <w:tr w:rsidR="00834278" w:rsidRPr="007E3523" w:rsidTr="00834278">
        <w:tc>
          <w:tcPr>
            <w:tcW w:w="534" w:type="dxa"/>
          </w:tcPr>
          <w:p w:rsidR="00834278" w:rsidRPr="007E3523" w:rsidRDefault="00834278" w:rsidP="0083427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lastRenderedPageBreak/>
              <w:t>2</w:t>
            </w:r>
          </w:p>
        </w:tc>
        <w:tc>
          <w:tcPr>
            <w:tcW w:w="6237" w:type="dxa"/>
          </w:tcPr>
          <w:p w:rsidR="00834278" w:rsidRPr="00B152A1" w:rsidRDefault="00834278" w:rsidP="00834278">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834278" w:rsidRPr="007E3523" w:rsidRDefault="00834278" w:rsidP="00834278">
            <w:pPr>
              <w:spacing w:after="200" w:line="276" w:lineRule="auto"/>
              <w:rPr>
                <w:rFonts w:ascii="Times New Roman" w:hAnsi="Times New Roman" w:cs="Times New Roman"/>
                <w:sz w:val="20"/>
                <w:szCs w:val="20"/>
              </w:rPr>
            </w:pPr>
          </w:p>
        </w:tc>
        <w:tc>
          <w:tcPr>
            <w:tcW w:w="567" w:type="dxa"/>
          </w:tcPr>
          <w:p w:rsidR="00834278" w:rsidRPr="007E3523" w:rsidRDefault="00834278" w:rsidP="00834278">
            <w:pPr>
              <w:spacing w:after="200" w:line="276" w:lineRule="auto"/>
              <w:rPr>
                <w:rFonts w:ascii="Times New Roman" w:hAnsi="Times New Roman" w:cs="Times New Roman"/>
                <w:sz w:val="20"/>
                <w:szCs w:val="20"/>
              </w:rPr>
            </w:pPr>
          </w:p>
        </w:tc>
        <w:tc>
          <w:tcPr>
            <w:tcW w:w="567" w:type="dxa"/>
          </w:tcPr>
          <w:p w:rsidR="00834278" w:rsidRPr="007E3523" w:rsidRDefault="00834278" w:rsidP="00834278">
            <w:pPr>
              <w:spacing w:after="200" w:line="276" w:lineRule="auto"/>
              <w:rPr>
                <w:rFonts w:ascii="Times New Roman" w:hAnsi="Times New Roman" w:cs="Times New Roman"/>
                <w:sz w:val="20"/>
                <w:szCs w:val="20"/>
              </w:rPr>
            </w:pPr>
          </w:p>
        </w:tc>
        <w:tc>
          <w:tcPr>
            <w:tcW w:w="425" w:type="dxa"/>
          </w:tcPr>
          <w:p w:rsidR="00834278" w:rsidRPr="007E3523" w:rsidRDefault="00834278" w:rsidP="00834278">
            <w:pPr>
              <w:spacing w:after="200" w:line="276" w:lineRule="auto"/>
              <w:rPr>
                <w:rFonts w:ascii="Times New Roman" w:hAnsi="Times New Roman" w:cs="Times New Roman"/>
                <w:sz w:val="20"/>
                <w:szCs w:val="20"/>
              </w:rPr>
            </w:pPr>
          </w:p>
        </w:tc>
        <w:tc>
          <w:tcPr>
            <w:tcW w:w="425" w:type="dxa"/>
          </w:tcPr>
          <w:p w:rsidR="00834278" w:rsidRPr="007E3523" w:rsidRDefault="00834278" w:rsidP="00834278">
            <w:pPr>
              <w:spacing w:after="200" w:line="276" w:lineRule="auto"/>
              <w:rPr>
                <w:rFonts w:ascii="Times New Roman" w:hAnsi="Times New Roman" w:cs="Times New Roman"/>
                <w:sz w:val="20"/>
                <w:szCs w:val="20"/>
              </w:rPr>
            </w:pPr>
          </w:p>
        </w:tc>
        <w:tc>
          <w:tcPr>
            <w:tcW w:w="425" w:type="dxa"/>
          </w:tcPr>
          <w:p w:rsidR="00834278" w:rsidRPr="007E3523" w:rsidRDefault="00834278" w:rsidP="00834278">
            <w:pPr>
              <w:spacing w:after="200" w:line="276" w:lineRule="auto"/>
              <w:rPr>
                <w:rFonts w:ascii="Times New Roman" w:hAnsi="Times New Roman" w:cs="Times New Roman"/>
                <w:sz w:val="20"/>
                <w:szCs w:val="20"/>
              </w:rPr>
            </w:pPr>
          </w:p>
        </w:tc>
      </w:tr>
      <w:tr w:rsidR="00834278" w:rsidRPr="007E3523" w:rsidTr="00834278">
        <w:tc>
          <w:tcPr>
            <w:tcW w:w="534" w:type="dxa"/>
          </w:tcPr>
          <w:p w:rsidR="00834278" w:rsidRPr="007E3523" w:rsidRDefault="00834278" w:rsidP="0083427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834278" w:rsidRPr="00B152A1" w:rsidRDefault="00834278" w:rsidP="00834278">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834278" w:rsidRPr="00B152A1" w:rsidRDefault="00834278" w:rsidP="00834278">
            <w:pPr>
              <w:rPr>
                <w:rFonts w:ascii="Times New Roman" w:hAnsi="Times New Roman" w:cs="Times New Roman"/>
                <w:sz w:val="20"/>
                <w:szCs w:val="20"/>
              </w:rPr>
            </w:pPr>
          </w:p>
        </w:tc>
        <w:tc>
          <w:tcPr>
            <w:tcW w:w="567" w:type="dxa"/>
          </w:tcPr>
          <w:p w:rsidR="00834278" w:rsidRPr="007E3523" w:rsidRDefault="00834278" w:rsidP="00834278">
            <w:pPr>
              <w:spacing w:after="200" w:line="276" w:lineRule="auto"/>
              <w:rPr>
                <w:rFonts w:ascii="Times New Roman" w:hAnsi="Times New Roman" w:cs="Times New Roman"/>
                <w:sz w:val="20"/>
                <w:szCs w:val="20"/>
              </w:rPr>
            </w:pPr>
          </w:p>
        </w:tc>
        <w:tc>
          <w:tcPr>
            <w:tcW w:w="567" w:type="dxa"/>
          </w:tcPr>
          <w:p w:rsidR="00834278" w:rsidRPr="007E3523" w:rsidRDefault="00834278" w:rsidP="00834278">
            <w:pPr>
              <w:spacing w:after="200" w:line="276" w:lineRule="auto"/>
              <w:rPr>
                <w:rFonts w:ascii="Times New Roman" w:hAnsi="Times New Roman" w:cs="Times New Roman"/>
                <w:sz w:val="20"/>
                <w:szCs w:val="20"/>
              </w:rPr>
            </w:pPr>
          </w:p>
        </w:tc>
        <w:tc>
          <w:tcPr>
            <w:tcW w:w="425" w:type="dxa"/>
          </w:tcPr>
          <w:p w:rsidR="00834278" w:rsidRPr="007E3523" w:rsidRDefault="00834278" w:rsidP="00834278">
            <w:pPr>
              <w:spacing w:after="200" w:line="276" w:lineRule="auto"/>
              <w:rPr>
                <w:rFonts w:ascii="Times New Roman" w:hAnsi="Times New Roman" w:cs="Times New Roman"/>
                <w:sz w:val="20"/>
                <w:szCs w:val="20"/>
              </w:rPr>
            </w:pPr>
          </w:p>
        </w:tc>
        <w:tc>
          <w:tcPr>
            <w:tcW w:w="425" w:type="dxa"/>
          </w:tcPr>
          <w:p w:rsidR="00834278" w:rsidRPr="007E3523" w:rsidRDefault="000C64F7" w:rsidP="00834278">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834278" w:rsidRPr="007E3523" w:rsidRDefault="00834278" w:rsidP="00834278">
            <w:pPr>
              <w:spacing w:after="200" w:line="276" w:lineRule="auto"/>
              <w:rPr>
                <w:rFonts w:ascii="Times New Roman" w:hAnsi="Times New Roman" w:cs="Times New Roman"/>
                <w:sz w:val="20"/>
                <w:szCs w:val="20"/>
              </w:rPr>
            </w:pPr>
          </w:p>
        </w:tc>
      </w:tr>
      <w:tr w:rsidR="00834278" w:rsidRPr="007E3523" w:rsidTr="00834278">
        <w:tc>
          <w:tcPr>
            <w:tcW w:w="534" w:type="dxa"/>
          </w:tcPr>
          <w:p w:rsidR="00834278" w:rsidRPr="007E3523" w:rsidRDefault="00834278" w:rsidP="0083427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834278" w:rsidRPr="00B152A1" w:rsidRDefault="00834278" w:rsidP="00834278">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834278" w:rsidRPr="00B152A1" w:rsidRDefault="00834278" w:rsidP="00834278">
            <w:pPr>
              <w:rPr>
                <w:rFonts w:ascii="Times New Roman" w:hAnsi="Times New Roman" w:cs="Times New Roman"/>
                <w:sz w:val="20"/>
                <w:szCs w:val="20"/>
              </w:rPr>
            </w:pPr>
          </w:p>
        </w:tc>
        <w:tc>
          <w:tcPr>
            <w:tcW w:w="567" w:type="dxa"/>
          </w:tcPr>
          <w:p w:rsidR="00834278" w:rsidRPr="007E3523" w:rsidRDefault="00834278" w:rsidP="00834278">
            <w:pPr>
              <w:spacing w:after="200" w:line="276" w:lineRule="auto"/>
              <w:rPr>
                <w:rFonts w:ascii="Times New Roman" w:hAnsi="Times New Roman" w:cs="Times New Roman"/>
                <w:sz w:val="20"/>
                <w:szCs w:val="20"/>
              </w:rPr>
            </w:pPr>
          </w:p>
        </w:tc>
        <w:tc>
          <w:tcPr>
            <w:tcW w:w="567" w:type="dxa"/>
          </w:tcPr>
          <w:p w:rsidR="00834278" w:rsidRPr="007E3523" w:rsidRDefault="00834278" w:rsidP="00834278">
            <w:pPr>
              <w:spacing w:after="200" w:line="276" w:lineRule="auto"/>
              <w:rPr>
                <w:rFonts w:ascii="Times New Roman" w:hAnsi="Times New Roman" w:cs="Times New Roman"/>
                <w:sz w:val="20"/>
                <w:szCs w:val="20"/>
              </w:rPr>
            </w:pPr>
          </w:p>
        </w:tc>
        <w:tc>
          <w:tcPr>
            <w:tcW w:w="425" w:type="dxa"/>
          </w:tcPr>
          <w:p w:rsidR="00834278" w:rsidRPr="007E3523" w:rsidRDefault="00834278" w:rsidP="00834278">
            <w:pPr>
              <w:spacing w:after="200" w:line="276" w:lineRule="auto"/>
              <w:rPr>
                <w:rFonts w:ascii="Times New Roman" w:hAnsi="Times New Roman" w:cs="Times New Roman"/>
                <w:sz w:val="20"/>
                <w:szCs w:val="20"/>
              </w:rPr>
            </w:pPr>
          </w:p>
        </w:tc>
        <w:tc>
          <w:tcPr>
            <w:tcW w:w="425" w:type="dxa"/>
          </w:tcPr>
          <w:p w:rsidR="00834278" w:rsidRPr="007E3523" w:rsidRDefault="00834278" w:rsidP="00834278">
            <w:pPr>
              <w:spacing w:after="200" w:line="276" w:lineRule="auto"/>
              <w:rPr>
                <w:rFonts w:ascii="Times New Roman" w:hAnsi="Times New Roman" w:cs="Times New Roman"/>
                <w:sz w:val="20"/>
                <w:szCs w:val="20"/>
              </w:rPr>
            </w:pPr>
          </w:p>
        </w:tc>
        <w:tc>
          <w:tcPr>
            <w:tcW w:w="425" w:type="dxa"/>
          </w:tcPr>
          <w:p w:rsidR="00834278" w:rsidRPr="007E3523" w:rsidRDefault="00834278" w:rsidP="00834278">
            <w:pPr>
              <w:spacing w:after="200" w:line="276" w:lineRule="auto"/>
              <w:rPr>
                <w:rFonts w:ascii="Times New Roman" w:hAnsi="Times New Roman" w:cs="Times New Roman"/>
                <w:sz w:val="20"/>
                <w:szCs w:val="20"/>
              </w:rPr>
            </w:pPr>
          </w:p>
        </w:tc>
      </w:tr>
      <w:tr w:rsidR="00834278" w:rsidRPr="007E3523" w:rsidTr="00834278">
        <w:tc>
          <w:tcPr>
            <w:tcW w:w="534" w:type="dxa"/>
          </w:tcPr>
          <w:p w:rsidR="00834278" w:rsidRPr="007E3523" w:rsidRDefault="00834278" w:rsidP="0083427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834278" w:rsidRPr="00B152A1" w:rsidRDefault="00834278" w:rsidP="00834278">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834278" w:rsidRPr="00B152A1" w:rsidRDefault="00834278" w:rsidP="00834278">
            <w:pPr>
              <w:rPr>
                <w:rFonts w:ascii="Times New Roman" w:hAnsi="Times New Roman" w:cs="Times New Roman"/>
                <w:sz w:val="20"/>
                <w:szCs w:val="20"/>
              </w:rPr>
            </w:pPr>
          </w:p>
        </w:tc>
        <w:tc>
          <w:tcPr>
            <w:tcW w:w="567" w:type="dxa"/>
          </w:tcPr>
          <w:p w:rsidR="00834278" w:rsidRPr="007E3523" w:rsidRDefault="00834278" w:rsidP="00834278">
            <w:pPr>
              <w:spacing w:after="200" w:line="276" w:lineRule="auto"/>
              <w:rPr>
                <w:rFonts w:ascii="Times New Roman" w:hAnsi="Times New Roman" w:cs="Times New Roman"/>
                <w:sz w:val="20"/>
                <w:szCs w:val="20"/>
              </w:rPr>
            </w:pPr>
          </w:p>
        </w:tc>
        <w:tc>
          <w:tcPr>
            <w:tcW w:w="567" w:type="dxa"/>
          </w:tcPr>
          <w:p w:rsidR="00834278" w:rsidRPr="007E3523" w:rsidRDefault="00834278" w:rsidP="00834278">
            <w:pPr>
              <w:spacing w:after="200" w:line="276" w:lineRule="auto"/>
              <w:rPr>
                <w:rFonts w:ascii="Times New Roman" w:hAnsi="Times New Roman" w:cs="Times New Roman"/>
                <w:sz w:val="20"/>
                <w:szCs w:val="20"/>
              </w:rPr>
            </w:pPr>
          </w:p>
        </w:tc>
        <w:tc>
          <w:tcPr>
            <w:tcW w:w="425" w:type="dxa"/>
          </w:tcPr>
          <w:p w:rsidR="00834278" w:rsidRPr="007E3523" w:rsidRDefault="00834278" w:rsidP="00834278">
            <w:pPr>
              <w:spacing w:after="200" w:line="276" w:lineRule="auto"/>
              <w:rPr>
                <w:rFonts w:ascii="Times New Roman" w:hAnsi="Times New Roman" w:cs="Times New Roman"/>
                <w:sz w:val="20"/>
                <w:szCs w:val="20"/>
              </w:rPr>
            </w:pPr>
          </w:p>
        </w:tc>
        <w:tc>
          <w:tcPr>
            <w:tcW w:w="425" w:type="dxa"/>
          </w:tcPr>
          <w:p w:rsidR="00834278" w:rsidRPr="007E3523" w:rsidRDefault="00834278" w:rsidP="00834278">
            <w:pPr>
              <w:spacing w:after="200" w:line="276" w:lineRule="auto"/>
              <w:rPr>
                <w:rFonts w:ascii="Times New Roman" w:hAnsi="Times New Roman" w:cs="Times New Roman"/>
                <w:sz w:val="20"/>
                <w:szCs w:val="20"/>
              </w:rPr>
            </w:pPr>
          </w:p>
        </w:tc>
        <w:tc>
          <w:tcPr>
            <w:tcW w:w="425" w:type="dxa"/>
          </w:tcPr>
          <w:p w:rsidR="00834278" w:rsidRPr="007E3523" w:rsidRDefault="00834278" w:rsidP="00834278">
            <w:pPr>
              <w:spacing w:after="200" w:line="276" w:lineRule="auto"/>
              <w:rPr>
                <w:rFonts w:ascii="Times New Roman" w:hAnsi="Times New Roman" w:cs="Times New Roman"/>
                <w:sz w:val="20"/>
                <w:szCs w:val="20"/>
              </w:rPr>
            </w:pPr>
          </w:p>
        </w:tc>
      </w:tr>
      <w:tr w:rsidR="00834278" w:rsidRPr="007E3523" w:rsidTr="00834278">
        <w:tc>
          <w:tcPr>
            <w:tcW w:w="534" w:type="dxa"/>
          </w:tcPr>
          <w:p w:rsidR="00834278" w:rsidRPr="007E3523" w:rsidRDefault="00834278" w:rsidP="00834278">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834278" w:rsidRPr="007E3523" w:rsidRDefault="00834278" w:rsidP="00834278">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834278" w:rsidRPr="00B152A1" w:rsidRDefault="00834278" w:rsidP="00834278">
            <w:pPr>
              <w:rPr>
                <w:rFonts w:ascii="Times New Roman" w:hAnsi="Times New Roman" w:cs="Times New Roman"/>
                <w:sz w:val="20"/>
                <w:szCs w:val="20"/>
              </w:rPr>
            </w:pPr>
          </w:p>
        </w:tc>
        <w:tc>
          <w:tcPr>
            <w:tcW w:w="567" w:type="dxa"/>
          </w:tcPr>
          <w:p w:rsidR="00834278" w:rsidRPr="007E3523" w:rsidRDefault="00834278" w:rsidP="00834278">
            <w:pPr>
              <w:rPr>
                <w:rFonts w:ascii="Times New Roman" w:hAnsi="Times New Roman" w:cs="Times New Roman"/>
                <w:sz w:val="20"/>
                <w:szCs w:val="20"/>
              </w:rPr>
            </w:pPr>
          </w:p>
        </w:tc>
        <w:tc>
          <w:tcPr>
            <w:tcW w:w="567" w:type="dxa"/>
          </w:tcPr>
          <w:p w:rsidR="00834278" w:rsidRPr="007E3523" w:rsidRDefault="00834278" w:rsidP="00834278">
            <w:pPr>
              <w:rPr>
                <w:rFonts w:ascii="Times New Roman" w:hAnsi="Times New Roman" w:cs="Times New Roman"/>
                <w:sz w:val="20"/>
                <w:szCs w:val="20"/>
              </w:rPr>
            </w:pPr>
          </w:p>
        </w:tc>
        <w:tc>
          <w:tcPr>
            <w:tcW w:w="425" w:type="dxa"/>
          </w:tcPr>
          <w:p w:rsidR="00834278" w:rsidRPr="007E3523" w:rsidRDefault="00834278" w:rsidP="00834278">
            <w:pPr>
              <w:rPr>
                <w:rFonts w:ascii="Times New Roman" w:hAnsi="Times New Roman" w:cs="Times New Roman"/>
                <w:sz w:val="20"/>
                <w:szCs w:val="20"/>
              </w:rPr>
            </w:pPr>
          </w:p>
        </w:tc>
        <w:tc>
          <w:tcPr>
            <w:tcW w:w="425" w:type="dxa"/>
          </w:tcPr>
          <w:p w:rsidR="00834278" w:rsidRPr="007E3523" w:rsidRDefault="00834278" w:rsidP="00834278">
            <w:pPr>
              <w:rPr>
                <w:rFonts w:ascii="Times New Roman" w:hAnsi="Times New Roman" w:cs="Times New Roman"/>
                <w:sz w:val="20"/>
                <w:szCs w:val="20"/>
              </w:rPr>
            </w:pPr>
          </w:p>
        </w:tc>
        <w:tc>
          <w:tcPr>
            <w:tcW w:w="425" w:type="dxa"/>
          </w:tcPr>
          <w:p w:rsidR="00834278" w:rsidRPr="007E3523" w:rsidRDefault="00834278" w:rsidP="00834278">
            <w:pPr>
              <w:rPr>
                <w:rFonts w:ascii="Times New Roman" w:hAnsi="Times New Roman" w:cs="Times New Roman"/>
                <w:sz w:val="20"/>
                <w:szCs w:val="20"/>
              </w:rPr>
            </w:pPr>
          </w:p>
        </w:tc>
      </w:tr>
      <w:tr w:rsidR="00834278" w:rsidRPr="007E3523" w:rsidTr="00834278">
        <w:tc>
          <w:tcPr>
            <w:tcW w:w="534" w:type="dxa"/>
          </w:tcPr>
          <w:p w:rsidR="00834278" w:rsidRPr="007E3523" w:rsidRDefault="00834278" w:rsidP="00834278">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834278" w:rsidRDefault="00834278" w:rsidP="00834278">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834278" w:rsidRDefault="00834278" w:rsidP="00834278">
            <w:pPr>
              <w:rPr>
                <w:rFonts w:ascii="Times New Roman" w:hAnsi="Times New Roman" w:cs="Times New Roman"/>
                <w:sz w:val="20"/>
                <w:szCs w:val="20"/>
              </w:rPr>
            </w:pPr>
          </w:p>
        </w:tc>
        <w:tc>
          <w:tcPr>
            <w:tcW w:w="567" w:type="dxa"/>
          </w:tcPr>
          <w:p w:rsidR="00834278" w:rsidRPr="007E3523" w:rsidRDefault="00834278" w:rsidP="00834278">
            <w:pPr>
              <w:rPr>
                <w:rFonts w:ascii="Times New Roman" w:hAnsi="Times New Roman" w:cs="Times New Roman"/>
                <w:sz w:val="20"/>
                <w:szCs w:val="20"/>
              </w:rPr>
            </w:pPr>
          </w:p>
        </w:tc>
        <w:tc>
          <w:tcPr>
            <w:tcW w:w="567" w:type="dxa"/>
          </w:tcPr>
          <w:p w:rsidR="00834278" w:rsidRPr="007E3523" w:rsidRDefault="00834278" w:rsidP="00834278">
            <w:pPr>
              <w:rPr>
                <w:rFonts w:ascii="Times New Roman" w:hAnsi="Times New Roman" w:cs="Times New Roman"/>
                <w:sz w:val="20"/>
                <w:szCs w:val="20"/>
              </w:rPr>
            </w:pPr>
          </w:p>
        </w:tc>
        <w:tc>
          <w:tcPr>
            <w:tcW w:w="425" w:type="dxa"/>
          </w:tcPr>
          <w:p w:rsidR="00834278" w:rsidRPr="007E3523" w:rsidRDefault="00834278" w:rsidP="00834278">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834278" w:rsidRPr="007E3523" w:rsidRDefault="00834278" w:rsidP="00834278">
            <w:pPr>
              <w:rPr>
                <w:rFonts w:ascii="Times New Roman" w:hAnsi="Times New Roman" w:cs="Times New Roman"/>
                <w:sz w:val="20"/>
                <w:szCs w:val="20"/>
              </w:rPr>
            </w:pPr>
          </w:p>
        </w:tc>
        <w:tc>
          <w:tcPr>
            <w:tcW w:w="425" w:type="dxa"/>
          </w:tcPr>
          <w:p w:rsidR="00834278" w:rsidRPr="007E3523" w:rsidRDefault="00834278" w:rsidP="00834278">
            <w:pPr>
              <w:rPr>
                <w:rFonts w:ascii="Times New Roman" w:hAnsi="Times New Roman" w:cs="Times New Roman"/>
                <w:sz w:val="20"/>
                <w:szCs w:val="20"/>
              </w:rPr>
            </w:pPr>
          </w:p>
        </w:tc>
      </w:tr>
      <w:tr w:rsidR="00834278" w:rsidRPr="007E3523" w:rsidTr="00834278">
        <w:tc>
          <w:tcPr>
            <w:tcW w:w="534" w:type="dxa"/>
          </w:tcPr>
          <w:p w:rsidR="00834278" w:rsidRPr="007E3523" w:rsidRDefault="00834278" w:rsidP="00834278">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834278" w:rsidRDefault="00834278" w:rsidP="00834278">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834278" w:rsidRPr="00611816" w:rsidRDefault="00834278" w:rsidP="00834278">
            <w:pPr>
              <w:rPr>
                <w:rFonts w:ascii="Times New Roman" w:hAnsi="Times New Roman" w:cs="Times New Roman"/>
                <w:sz w:val="20"/>
                <w:szCs w:val="20"/>
              </w:rPr>
            </w:pPr>
          </w:p>
        </w:tc>
        <w:tc>
          <w:tcPr>
            <w:tcW w:w="567" w:type="dxa"/>
          </w:tcPr>
          <w:p w:rsidR="00834278" w:rsidRPr="007E3523" w:rsidRDefault="00834278" w:rsidP="00834278">
            <w:pPr>
              <w:rPr>
                <w:rFonts w:ascii="Times New Roman" w:hAnsi="Times New Roman" w:cs="Times New Roman"/>
                <w:sz w:val="20"/>
                <w:szCs w:val="20"/>
              </w:rPr>
            </w:pPr>
          </w:p>
        </w:tc>
        <w:tc>
          <w:tcPr>
            <w:tcW w:w="567" w:type="dxa"/>
          </w:tcPr>
          <w:p w:rsidR="00834278" w:rsidRPr="007E3523" w:rsidRDefault="00834278" w:rsidP="00834278">
            <w:pPr>
              <w:rPr>
                <w:rFonts w:ascii="Times New Roman" w:hAnsi="Times New Roman" w:cs="Times New Roman"/>
                <w:sz w:val="20"/>
                <w:szCs w:val="20"/>
              </w:rPr>
            </w:pPr>
          </w:p>
        </w:tc>
        <w:tc>
          <w:tcPr>
            <w:tcW w:w="425" w:type="dxa"/>
          </w:tcPr>
          <w:p w:rsidR="00834278" w:rsidRPr="007E3523" w:rsidRDefault="00834278" w:rsidP="00834278">
            <w:pPr>
              <w:rPr>
                <w:rFonts w:ascii="Times New Roman" w:hAnsi="Times New Roman" w:cs="Times New Roman"/>
                <w:sz w:val="20"/>
                <w:szCs w:val="20"/>
              </w:rPr>
            </w:pPr>
          </w:p>
        </w:tc>
        <w:tc>
          <w:tcPr>
            <w:tcW w:w="425" w:type="dxa"/>
          </w:tcPr>
          <w:p w:rsidR="00834278" w:rsidRPr="007E3523" w:rsidRDefault="00834278" w:rsidP="00834278">
            <w:pPr>
              <w:rPr>
                <w:rFonts w:ascii="Times New Roman" w:hAnsi="Times New Roman" w:cs="Times New Roman"/>
                <w:sz w:val="20"/>
                <w:szCs w:val="20"/>
              </w:rPr>
            </w:pPr>
          </w:p>
        </w:tc>
        <w:tc>
          <w:tcPr>
            <w:tcW w:w="425" w:type="dxa"/>
          </w:tcPr>
          <w:p w:rsidR="00834278" w:rsidRPr="007E3523" w:rsidRDefault="00834278" w:rsidP="00834278">
            <w:pPr>
              <w:rPr>
                <w:rFonts w:ascii="Times New Roman" w:hAnsi="Times New Roman" w:cs="Times New Roman"/>
                <w:sz w:val="20"/>
                <w:szCs w:val="20"/>
              </w:rPr>
            </w:pPr>
          </w:p>
        </w:tc>
      </w:tr>
      <w:tr w:rsidR="00834278" w:rsidRPr="007E3523" w:rsidTr="00834278">
        <w:tc>
          <w:tcPr>
            <w:tcW w:w="534" w:type="dxa"/>
          </w:tcPr>
          <w:p w:rsidR="00834278" w:rsidRPr="007E3523" w:rsidRDefault="00834278" w:rsidP="00834278">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834278" w:rsidRDefault="00834278" w:rsidP="00834278">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834278" w:rsidRDefault="00834278" w:rsidP="00834278">
            <w:pPr>
              <w:rPr>
                <w:rFonts w:ascii="Times New Roman" w:hAnsi="Times New Roman" w:cs="Times New Roman"/>
                <w:sz w:val="20"/>
                <w:szCs w:val="20"/>
              </w:rPr>
            </w:pPr>
          </w:p>
        </w:tc>
        <w:tc>
          <w:tcPr>
            <w:tcW w:w="567" w:type="dxa"/>
          </w:tcPr>
          <w:p w:rsidR="00834278" w:rsidRPr="007E3523" w:rsidRDefault="00834278" w:rsidP="00834278">
            <w:pPr>
              <w:rPr>
                <w:rFonts w:ascii="Times New Roman" w:hAnsi="Times New Roman" w:cs="Times New Roman"/>
                <w:sz w:val="20"/>
                <w:szCs w:val="20"/>
              </w:rPr>
            </w:pPr>
          </w:p>
        </w:tc>
        <w:tc>
          <w:tcPr>
            <w:tcW w:w="567" w:type="dxa"/>
          </w:tcPr>
          <w:p w:rsidR="00834278" w:rsidRPr="007E3523" w:rsidRDefault="00834278" w:rsidP="00834278">
            <w:pPr>
              <w:rPr>
                <w:rFonts w:ascii="Times New Roman" w:hAnsi="Times New Roman" w:cs="Times New Roman"/>
                <w:sz w:val="20"/>
                <w:szCs w:val="20"/>
              </w:rPr>
            </w:pPr>
          </w:p>
        </w:tc>
        <w:tc>
          <w:tcPr>
            <w:tcW w:w="425" w:type="dxa"/>
          </w:tcPr>
          <w:p w:rsidR="00834278" w:rsidRPr="007E3523" w:rsidRDefault="00834278" w:rsidP="00834278">
            <w:pPr>
              <w:rPr>
                <w:rFonts w:ascii="Times New Roman" w:hAnsi="Times New Roman" w:cs="Times New Roman"/>
                <w:sz w:val="20"/>
                <w:szCs w:val="20"/>
              </w:rPr>
            </w:pPr>
          </w:p>
        </w:tc>
        <w:tc>
          <w:tcPr>
            <w:tcW w:w="425" w:type="dxa"/>
          </w:tcPr>
          <w:p w:rsidR="00834278" w:rsidRPr="007E3523" w:rsidRDefault="00834278" w:rsidP="00834278">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834278" w:rsidRPr="007E3523" w:rsidRDefault="00834278" w:rsidP="00834278">
            <w:pPr>
              <w:rPr>
                <w:rFonts w:ascii="Times New Roman" w:hAnsi="Times New Roman" w:cs="Times New Roman"/>
                <w:sz w:val="20"/>
                <w:szCs w:val="20"/>
              </w:rPr>
            </w:pPr>
          </w:p>
        </w:tc>
      </w:tr>
      <w:tr w:rsidR="00834278" w:rsidRPr="007E3523" w:rsidTr="00834278">
        <w:tc>
          <w:tcPr>
            <w:tcW w:w="534" w:type="dxa"/>
          </w:tcPr>
          <w:p w:rsidR="00834278" w:rsidRPr="007E3523" w:rsidRDefault="00834278" w:rsidP="00834278">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834278" w:rsidRDefault="00834278" w:rsidP="00834278">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834278" w:rsidRDefault="00834278" w:rsidP="00834278">
            <w:pPr>
              <w:rPr>
                <w:rFonts w:ascii="Times New Roman" w:hAnsi="Times New Roman" w:cs="Times New Roman"/>
                <w:sz w:val="20"/>
                <w:szCs w:val="20"/>
              </w:rPr>
            </w:pPr>
          </w:p>
        </w:tc>
        <w:tc>
          <w:tcPr>
            <w:tcW w:w="567" w:type="dxa"/>
          </w:tcPr>
          <w:p w:rsidR="00834278" w:rsidRPr="007E3523" w:rsidRDefault="00834278" w:rsidP="00834278">
            <w:pPr>
              <w:rPr>
                <w:rFonts w:ascii="Times New Roman" w:hAnsi="Times New Roman" w:cs="Times New Roman"/>
                <w:sz w:val="20"/>
                <w:szCs w:val="20"/>
              </w:rPr>
            </w:pPr>
          </w:p>
        </w:tc>
        <w:tc>
          <w:tcPr>
            <w:tcW w:w="567" w:type="dxa"/>
          </w:tcPr>
          <w:p w:rsidR="00834278" w:rsidRPr="007E3523" w:rsidRDefault="000C64F7" w:rsidP="00834278">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834278" w:rsidRPr="007E3523" w:rsidRDefault="00834278" w:rsidP="00834278">
            <w:pPr>
              <w:rPr>
                <w:rFonts w:ascii="Times New Roman" w:hAnsi="Times New Roman" w:cs="Times New Roman"/>
                <w:sz w:val="20"/>
                <w:szCs w:val="20"/>
              </w:rPr>
            </w:pPr>
          </w:p>
        </w:tc>
        <w:tc>
          <w:tcPr>
            <w:tcW w:w="425" w:type="dxa"/>
          </w:tcPr>
          <w:p w:rsidR="00834278" w:rsidRPr="007E3523" w:rsidRDefault="00834278" w:rsidP="00834278">
            <w:pPr>
              <w:rPr>
                <w:rFonts w:ascii="Times New Roman" w:hAnsi="Times New Roman" w:cs="Times New Roman"/>
                <w:sz w:val="20"/>
                <w:szCs w:val="20"/>
              </w:rPr>
            </w:pPr>
          </w:p>
        </w:tc>
        <w:tc>
          <w:tcPr>
            <w:tcW w:w="425" w:type="dxa"/>
          </w:tcPr>
          <w:p w:rsidR="00834278" w:rsidRPr="007E3523" w:rsidRDefault="00834278" w:rsidP="00834278">
            <w:pPr>
              <w:rPr>
                <w:rFonts w:ascii="Times New Roman" w:hAnsi="Times New Roman" w:cs="Times New Roman"/>
                <w:sz w:val="20"/>
                <w:szCs w:val="20"/>
              </w:rPr>
            </w:pPr>
          </w:p>
        </w:tc>
      </w:tr>
      <w:tr w:rsidR="00834278" w:rsidRPr="007E3523" w:rsidTr="00834278">
        <w:tc>
          <w:tcPr>
            <w:tcW w:w="534" w:type="dxa"/>
          </w:tcPr>
          <w:p w:rsidR="00834278" w:rsidRPr="007E3523" w:rsidRDefault="00834278" w:rsidP="00834278">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834278" w:rsidRPr="00611816" w:rsidRDefault="00834278" w:rsidP="00834278">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834278" w:rsidRPr="007E3523" w:rsidRDefault="00834278" w:rsidP="00834278">
            <w:pPr>
              <w:rPr>
                <w:rFonts w:ascii="Times New Roman" w:hAnsi="Times New Roman" w:cs="Times New Roman"/>
                <w:sz w:val="20"/>
                <w:szCs w:val="20"/>
              </w:rPr>
            </w:pPr>
          </w:p>
        </w:tc>
        <w:tc>
          <w:tcPr>
            <w:tcW w:w="567" w:type="dxa"/>
          </w:tcPr>
          <w:p w:rsidR="00834278" w:rsidRPr="007E3523" w:rsidRDefault="000C64F7" w:rsidP="00834278">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834278" w:rsidRPr="007E3523" w:rsidRDefault="00834278" w:rsidP="00834278">
            <w:pPr>
              <w:rPr>
                <w:rFonts w:ascii="Times New Roman" w:hAnsi="Times New Roman" w:cs="Times New Roman"/>
                <w:sz w:val="20"/>
                <w:szCs w:val="20"/>
              </w:rPr>
            </w:pPr>
          </w:p>
        </w:tc>
        <w:tc>
          <w:tcPr>
            <w:tcW w:w="425" w:type="dxa"/>
          </w:tcPr>
          <w:p w:rsidR="00834278" w:rsidRPr="007E3523" w:rsidRDefault="00834278" w:rsidP="00834278">
            <w:pPr>
              <w:rPr>
                <w:rFonts w:ascii="Times New Roman" w:hAnsi="Times New Roman" w:cs="Times New Roman"/>
                <w:sz w:val="20"/>
                <w:szCs w:val="20"/>
              </w:rPr>
            </w:pPr>
          </w:p>
        </w:tc>
        <w:tc>
          <w:tcPr>
            <w:tcW w:w="425" w:type="dxa"/>
          </w:tcPr>
          <w:p w:rsidR="00834278" w:rsidRPr="007E3523" w:rsidRDefault="00834278" w:rsidP="00834278">
            <w:pPr>
              <w:rPr>
                <w:rFonts w:ascii="Times New Roman" w:hAnsi="Times New Roman" w:cs="Times New Roman"/>
                <w:sz w:val="20"/>
                <w:szCs w:val="20"/>
              </w:rPr>
            </w:pPr>
          </w:p>
        </w:tc>
      </w:tr>
      <w:tr w:rsidR="00834278" w:rsidRPr="007E3523" w:rsidTr="00834278">
        <w:tc>
          <w:tcPr>
            <w:tcW w:w="534" w:type="dxa"/>
          </w:tcPr>
          <w:p w:rsidR="00834278" w:rsidRPr="007E3523" w:rsidRDefault="00834278" w:rsidP="00834278">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834278" w:rsidRDefault="00834278" w:rsidP="00834278">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834278" w:rsidRPr="00611816" w:rsidRDefault="00834278" w:rsidP="00834278">
            <w:pPr>
              <w:rPr>
                <w:rFonts w:ascii="Times New Roman" w:hAnsi="Times New Roman" w:cs="Times New Roman"/>
                <w:sz w:val="20"/>
                <w:szCs w:val="20"/>
              </w:rPr>
            </w:pPr>
          </w:p>
        </w:tc>
        <w:tc>
          <w:tcPr>
            <w:tcW w:w="567" w:type="dxa"/>
          </w:tcPr>
          <w:p w:rsidR="00834278" w:rsidRPr="007E3523" w:rsidRDefault="00834278" w:rsidP="00834278">
            <w:pPr>
              <w:rPr>
                <w:rFonts w:ascii="Times New Roman" w:hAnsi="Times New Roman" w:cs="Times New Roman"/>
                <w:sz w:val="20"/>
                <w:szCs w:val="20"/>
              </w:rPr>
            </w:pPr>
          </w:p>
        </w:tc>
        <w:tc>
          <w:tcPr>
            <w:tcW w:w="567" w:type="dxa"/>
          </w:tcPr>
          <w:p w:rsidR="00834278" w:rsidRPr="007E3523" w:rsidRDefault="00834278" w:rsidP="00834278">
            <w:pPr>
              <w:rPr>
                <w:rFonts w:ascii="Times New Roman" w:hAnsi="Times New Roman" w:cs="Times New Roman"/>
                <w:sz w:val="20"/>
                <w:szCs w:val="20"/>
              </w:rPr>
            </w:pPr>
          </w:p>
        </w:tc>
        <w:tc>
          <w:tcPr>
            <w:tcW w:w="425" w:type="dxa"/>
          </w:tcPr>
          <w:p w:rsidR="00834278" w:rsidRPr="007E3523" w:rsidRDefault="00834278" w:rsidP="00834278">
            <w:pPr>
              <w:rPr>
                <w:rFonts w:ascii="Times New Roman" w:hAnsi="Times New Roman" w:cs="Times New Roman"/>
                <w:sz w:val="20"/>
                <w:szCs w:val="20"/>
              </w:rPr>
            </w:pPr>
          </w:p>
        </w:tc>
        <w:tc>
          <w:tcPr>
            <w:tcW w:w="425" w:type="dxa"/>
          </w:tcPr>
          <w:p w:rsidR="00834278" w:rsidRPr="007E3523" w:rsidRDefault="00834278" w:rsidP="00834278">
            <w:pPr>
              <w:rPr>
                <w:rFonts w:ascii="Times New Roman" w:hAnsi="Times New Roman" w:cs="Times New Roman"/>
                <w:sz w:val="20"/>
                <w:szCs w:val="20"/>
              </w:rPr>
            </w:pPr>
          </w:p>
        </w:tc>
        <w:tc>
          <w:tcPr>
            <w:tcW w:w="425" w:type="dxa"/>
          </w:tcPr>
          <w:p w:rsidR="00834278" w:rsidRPr="007E3523" w:rsidRDefault="00834278" w:rsidP="00834278">
            <w:pPr>
              <w:rPr>
                <w:rFonts w:ascii="Times New Roman" w:hAnsi="Times New Roman" w:cs="Times New Roman"/>
                <w:sz w:val="20"/>
                <w:szCs w:val="20"/>
              </w:rPr>
            </w:pPr>
            <w:r>
              <w:rPr>
                <w:rFonts w:ascii="Times New Roman" w:hAnsi="Times New Roman" w:cs="Times New Roman"/>
                <w:sz w:val="20"/>
                <w:szCs w:val="20"/>
              </w:rPr>
              <w:t>X</w:t>
            </w:r>
          </w:p>
        </w:tc>
      </w:tr>
      <w:tr w:rsidR="00834278" w:rsidRPr="007E3523" w:rsidTr="00834278">
        <w:tc>
          <w:tcPr>
            <w:tcW w:w="534" w:type="dxa"/>
          </w:tcPr>
          <w:p w:rsidR="00834278" w:rsidRPr="007E3523" w:rsidRDefault="00834278" w:rsidP="00834278">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834278" w:rsidRDefault="00834278" w:rsidP="00834278">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834278" w:rsidRPr="00611816" w:rsidRDefault="00834278" w:rsidP="00834278">
            <w:pPr>
              <w:rPr>
                <w:rFonts w:ascii="Times New Roman" w:hAnsi="Times New Roman" w:cs="Times New Roman"/>
                <w:sz w:val="20"/>
                <w:szCs w:val="20"/>
              </w:rPr>
            </w:pPr>
          </w:p>
        </w:tc>
        <w:tc>
          <w:tcPr>
            <w:tcW w:w="567" w:type="dxa"/>
          </w:tcPr>
          <w:p w:rsidR="00834278" w:rsidRPr="007E3523" w:rsidRDefault="00834278" w:rsidP="00834278">
            <w:pPr>
              <w:rPr>
                <w:rFonts w:ascii="Times New Roman" w:hAnsi="Times New Roman" w:cs="Times New Roman"/>
                <w:sz w:val="20"/>
                <w:szCs w:val="20"/>
              </w:rPr>
            </w:pPr>
          </w:p>
        </w:tc>
        <w:tc>
          <w:tcPr>
            <w:tcW w:w="567" w:type="dxa"/>
          </w:tcPr>
          <w:p w:rsidR="00834278" w:rsidRPr="007E3523" w:rsidRDefault="00834278" w:rsidP="00834278">
            <w:pPr>
              <w:rPr>
                <w:rFonts w:ascii="Times New Roman" w:hAnsi="Times New Roman" w:cs="Times New Roman"/>
                <w:sz w:val="20"/>
                <w:szCs w:val="20"/>
              </w:rPr>
            </w:pPr>
          </w:p>
        </w:tc>
        <w:tc>
          <w:tcPr>
            <w:tcW w:w="425" w:type="dxa"/>
          </w:tcPr>
          <w:p w:rsidR="00834278" w:rsidRPr="007E3523" w:rsidRDefault="00834278" w:rsidP="00834278">
            <w:pPr>
              <w:rPr>
                <w:rFonts w:ascii="Times New Roman" w:hAnsi="Times New Roman" w:cs="Times New Roman"/>
                <w:sz w:val="20"/>
                <w:szCs w:val="20"/>
              </w:rPr>
            </w:pPr>
          </w:p>
        </w:tc>
        <w:tc>
          <w:tcPr>
            <w:tcW w:w="425" w:type="dxa"/>
          </w:tcPr>
          <w:p w:rsidR="00834278" w:rsidRPr="007E3523" w:rsidRDefault="00834278" w:rsidP="00834278">
            <w:pPr>
              <w:rPr>
                <w:rFonts w:ascii="Times New Roman" w:hAnsi="Times New Roman" w:cs="Times New Roman"/>
                <w:sz w:val="20"/>
                <w:szCs w:val="20"/>
              </w:rPr>
            </w:pPr>
          </w:p>
        </w:tc>
        <w:tc>
          <w:tcPr>
            <w:tcW w:w="425" w:type="dxa"/>
          </w:tcPr>
          <w:p w:rsidR="00834278" w:rsidRPr="007E3523" w:rsidRDefault="00834278" w:rsidP="00834278">
            <w:pPr>
              <w:rPr>
                <w:rFonts w:ascii="Times New Roman" w:hAnsi="Times New Roman" w:cs="Times New Roman"/>
                <w:sz w:val="20"/>
                <w:szCs w:val="20"/>
              </w:rPr>
            </w:pPr>
            <w:r>
              <w:rPr>
                <w:rFonts w:ascii="Times New Roman" w:hAnsi="Times New Roman" w:cs="Times New Roman"/>
                <w:sz w:val="20"/>
                <w:szCs w:val="20"/>
              </w:rPr>
              <w:t>X</w:t>
            </w:r>
          </w:p>
        </w:tc>
      </w:tr>
      <w:tr w:rsidR="00834278" w:rsidRPr="007E3523" w:rsidTr="00834278">
        <w:tc>
          <w:tcPr>
            <w:tcW w:w="534" w:type="dxa"/>
          </w:tcPr>
          <w:p w:rsidR="00834278" w:rsidRPr="007E3523" w:rsidRDefault="00834278" w:rsidP="00834278">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834278" w:rsidRDefault="00834278" w:rsidP="00834278">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834278" w:rsidRPr="00611816" w:rsidRDefault="00834278" w:rsidP="00834278">
            <w:pPr>
              <w:rPr>
                <w:rFonts w:ascii="Times New Roman" w:hAnsi="Times New Roman" w:cs="Times New Roman"/>
                <w:sz w:val="20"/>
                <w:szCs w:val="20"/>
              </w:rPr>
            </w:pPr>
          </w:p>
        </w:tc>
        <w:tc>
          <w:tcPr>
            <w:tcW w:w="567" w:type="dxa"/>
          </w:tcPr>
          <w:p w:rsidR="00834278" w:rsidRPr="007E3523" w:rsidRDefault="00834278" w:rsidP="00834278">
            <w:pPr>
              <w:rPr>
                <w:rFonts w:ascii="Times New Roman" w:hAnsi="Times New Roman" w:cs="Times New Roman"/>
                <w:sz w:val="20"/>
                <w:szCs w:val="20"/>
              </w:rPr>
            </w:pPr>
          </w:p>
        </w:tc>
        <w:tc>
          <w:tcPr>
            <w:tcW w:w="567" w:type="dxa"/>
          </w:tcPr>
          <w:p w:rsidR="00834278" w:rsidRPr="007E3523" w:rsidRDefault="00834278" w:rsidP="00834278">
            <w:pPr>
              <w:rPr>
                <w:rFonts w:ascii="Times New Roman" w:hAnsi="Times New Roman" w:cs="Times New Roman"/>
                <w:sz w:val="20"/>
                <w:szCs w:val="20"/>
              </w:rPr>
            </w:pPr>
          </w:p>
        </w:tc>
        <w:tc>
          <w:tcPr>
            <w:tcW w:w="425" w:type="dxa"/>
          </w:tcPr>
          <w:p w:rsidR="00834278" w:rsidRPr="007E3523" w:rsidRDefault="00834278" w:rsidP="00834278">
            <w:pPr>
              <w:rPr>
                <w:rFonts w:ascii="Times New Roman" w:hAnsi="Times New Roman" w:cs="Times New Roman"/>
                <w:sz w:val="20"/>
                <w:szCs w:val="20"/>
              </w:rPr>
            </w:pPr>
          </w:p>
        </w:tc>
        <w:tc>
          <w:tcPr>
            <w:tcW w:w="425" w:type="dxa"/>
          </w:tcPr>
          <w:p w:rsidR="00834278" w:rsidRPr="007E3523" w:rsidRDefault="00834278" w:rsidP="00834278">
            <w:pPr>
              <w:rPr>
                <w:rFonts w:ascii="Times New Roman" w:hAnsi="Times New Roman" w:cs="Times New Roman"/>
                <w:sz w:val="20"/>
                <w:szCs w:val="20"/>
              </w:rPr>
            </w:pPr>
          </w:p>
        </w:tc>
        <w:tc>
          <w:tcPr>
            <w:tcW w:w="425" w:type="dxa"/>
          </w:tcPr>
          <w:p w:rsidR="00834278" w:rsidRPr="007E3523" w:rsidRDefault="00834278" w:rsidP="00834278">
            <w:pPr>
              <w:rPr>
                <w:rFonts w:ascii="Times New Roman" w:hAnsi="Times New Roman" w:cs="Times New Roman"/>
                <w:sz w:val="20"/>
                <w:szCs w:val="20"/>
              </w:rPr>
            </w:pPr>
          </w:p>
        </w:tc>
      </w:tr>
      <w:tr w:rsidR="00834278" w:rsidRPr="007E3523" w:rsidTr="00834278">
        <w:tc>
          <w:tcPr>
            <w:tcW w:w="534" w:type="dxa"/>
          </w:tcPr>
          <w:p w:rsidR="00834278" w:rsidRPr="007E3523" w:rsidRDefault="00834278" w:rsidP="00834278">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834278" w:rsidRPr="00611816" w:rsidRDefault="00834278" w:rsidP="00834278">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834278" w:rsidRPr="007E3523" w:rsidRDefault="00834278" w:rsidP="00834278">
            <w:pPr>
              <w:rPr>
                <w:rFonts w:ascii="Times New Roman" w:hAnsi="Times New Roman" w:cs="Times New Roman"/>
                <w:sz w:val="20"/>
                <w:szCs w:val="20"/>
              </w:rPr>
            </w:pPr>
          </w:p>
        </w:tc>
        <w:tc>
          <w:tcPr>
            <w:tcW w:w="567" w:type="dxa"/>
          </w:tcPr>
          <w:p w:rsidR="00834278" w:rsidRPr="007E3523" w:rsidRDefault="00834278" w:rsidP="00834278">
            <w:pPr>
              <w:rPr>
                <w:rFonts w:ascii="Times New Roman" w:hAnsi="Times New Roman" w:cs="Times New Roman"/>
                <w:sz w:val="20"/>
                <w:szCs w:val="20"/>
              </w:rPr>
            </w:pPr>
          </w:p>
        </w:tc>
        <w:tc>
          <w:tcPr>
            <w:tcW w:w="425" w:type="dxa"/>
          </w:tcPr>
          <w:p w:rsidR="00834278" w:rsidRPr="007E3523" w:rsidRDefault="00834278" w:rsidP="00834278">
            <w:pPr>
              <w:rPr>
                <w:rFonts w:ascii="Times New Roman" w:hAnsi="Times New Roman" w:cs="Times New Roman"/>
                <w:sz w:val="20"/>
                <w:szCs w:val="20"/>
              </w:rPr>
            </w:pPr>
          </w:p>
        </w:tc>
        <w:tc>
          <w:tcPr>
            <w:tcW w:w="425" w:type="dxa"/>
          </w:tcPr>
          <w:p w:rsidR="00834278" w:rsidRPr="007E3523" w:rsidRDefault="00834278" w:rsidP="00834278">
            <w:pPr>
              <w:rPr>
                <w:rFonts w:ascii="Times New Roman" w:hAnsi="Times New Roman" w:cs="Times New Roman"/>
                <w:sz w:val="20"/>
                <w:szCs w:val="20"/>
              </w:rPr>
            </w:pPr>
          </w:p>
        </w:tc>
        <w:tc>
          <w:tcPr>
            <w:tcW w:w="425" w:type="dxa"/>
          </w:tcPr>
          <w:p w:rsidR="00834278" w:rsidRPr="007E3523" w:rsidRDefault="00834278" w:rsidP="00834278">
            <w:pPr>
              <w:rPr>
                <w:rFonts w:ascii="Times New Roman" w:hAnsi="Times New Roman" w:cs="Times New Roman"/>
                <w:sz w:val="20"/>
                <w:szCs w:val="20"/>
              </w:rPr>
            </w:pPr>
          </w:p>
        </w:tc>
      </w:tr>
    </w:tbl>
    <w:p w:rsidR="00834278" w:rsidRPr="00CC143F" w:rsidRDefault="00834278" w:rsidP="00834278">
      <w:pPr>
        <w:spacing w:after="0" w:line="240" w:lineRule="auto"/>
        <w:rPr>
          <w:rFonts w:eastAsia="Calibri" w:cs="Times New Roman"/>
          <w:sz w:val="20"/>
          <w:szCs w:val="20"/>
          <w:lang w:eastAsia="tr-TR"/>
        </w:rPr>
      </w:pPr>
    </w:p>
    <w:p w:rsidR="00834278" w:rsidRDefault="00834278" w:rsidP="00834278">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834278" w:rsidRPr="002F7737" w:rsidTr="00834278">
        <w:tc>
          <w:tcPr>
            <w:tcW w:w="5000" w:type="pct"/>
            <w:gridSpan w:val="4"/>
          </w:tcPr>
          <w:p w:rsidR="00834278" w:rsidRPr="002F7737" w:rsidRDefault="00834278" w:rsidP="00834278">
            <w:pPr>
              <w:spacing w:after="0" w:line="240" w:lineRule="atLeast"/>
              <w:rPr>
                <w:rFonts w:eastAsia="Times New Roman" w:cs="Times New Roman"/>
                <w:color w:val="444444"/>
                <w:sz w:val="20"/>
                <w:szCs w:val="20"/>
                <w:lang w:eastAsia="tr-TR"/>
              </w:rPr>
            </w:pPr>
            <w:r w:rsidRPr="002F7737">
              <w:rPr>
                <w:rFonts w:eastAsia="Times New Roman" w:cs="Times New Roman"/>
                <w:color w:val="FF0000"/>
                <w:sz w:val="20"/>
                <w:szCs w:val="20"/>
                <w:lang w:eastAsia="tr-TR"/>
              </w:rPr>
              <w:t>Dikkat: AKTS Etkinlik Sayısı bilgileri sadece </w:t>
            </w:r>
            <w:r w:rsidRPr="002F7737">
              <w:rPr>
                <w:rFonts w:eastAsia="Times New Roman" w:cs="Times New Roman"/>
                <w:sz w:val="20"/>
                <w:szCs w:val="20"/>
                <w:lang w:eastAsia="tr-TR"/>
              </w:rPr>
              <w:t>DEĞERLENDİRME SİSTEMİ</w:t>
            </w:r>
            <w:r w:rsidRPr="002F7737">
              <w:rPr>
                <w:rFonts w:eastAsia="Times New Roman" w:cs="Times New Roman"/>
                <w:color w:val="FF0000"/>
                <w:sz w:val="20"/>
                <w:szCs w:val="20"/>
                <w:lang w:eastAsia="tr-TR"/>
              </w:rPr>
              <w:t>'ndeki payların sayı bilgileri ile değiştirilebilir.</w:t>
            </w:r>
          </w:p>
        </w:tc>
      </w:tr>
      <w:tr w:rsidR="00834278" w:rsidRPr="002F7737" w:rsidTr="00834278">
        <w:trPr>
          <w:trHeight w:val="525"/>
        </w:trPr>
        <w:tc>
          <w:tcPr>
            <w:tcW w:w="5000" w:type="pct"/>
            <w:gridSpan w:val="4"/>
          </w:tcPr>
          <w:p w:rsidR="00834278" w:rsidRPr="002F7737" w:rsidRDefault="00834278"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AKTS / İŞ YÜKÜ TABLOSU</w:t>
            </w:r>
          </w:p>
        </w:tc>
      </w:tr>
      <w:tr w:rsidR="00834278" w:rsidRPr="002F7737" w:rsidTr="00834278">
        <w:trPr>
          <w:trHeight w:val="450"/>
        </w:trPr>
        <w:tc>
          <w:tcPr>
            <w:tcW w:w="3548" w:type="pct"/>
          </w:tcPr>
          <w:p w:rsidR="00834278" w:rsidRPr="002F7737" w:rsidRDefault="00834278" w:rsidP="00834278">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Etkinlik</w:t>
            </w:r>
          </w:p>
        </w:tc>
        <w:tc>
          <w:tcPr>
            <w:tcW w:w="397" w:type="pct"/>
          </w:tcPr>
          <w:p w:rsidR="00834278" w:rsidRPr="002F7737" w:rsidRDefault="00834278"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SAYISI</w:t>
            </w:r>
          </w:p>
        </w:tc>
        <w:tc>
          <w:tcPr>
            <w:tcW w:w="387" w:type="pct"/>
          </w:tcPr>
          <w:p w:rsidR="00834278" w:rsidRPr="002F7737" w:rsidRDefault="00834278"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Süresi</w:t>
            </w:r>
            <w:r w:rsidRPr="002F7737">
              <w:rPr>
                <w:rFonts w:eastAsia="Times New Roman" w:cs="Times New Roman"/>
                <w:b/>
                <w:bCs/>
                <w:color w:val="000000"/>
                <w:sz w:val="20"/>
                <w:szCs w:val="20"/>
                <w:lang w:eastAsia="tr-TR"/>
              </w:rPr>
              <w:br/>
              <w:t>(Saat)</w:t>
            </w:r>
          </w:p>
        </w:tc>
        <w:tc>
          <w:tcPr>
            <w:tcW w:w="668" w:type="pct"/>
          </w:tcPr>
          <w:p w:rsidR="00834278" w:rsidRPr="002F7737" w:rsidRDefault="00834278"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w:t>
            </w:r>
            <w:r w:rsidRPr="002F7737">
              <w:rPr>
                <w:rFonts w:eastAsia="Times New Roman" w:cs="Times New Roman"/>
                <w:b/>
                <w:bCs/>
                <w:color w:val="000000"/>
                <w:sz w:val="20"/>
                <w:szCs w:val="20"/>
                <w:lang w:eastAsia="tr-TR"/>
              </w:rPr>
              <w:br/>
              <w:t>İş Yükü</w:t>
            </w:r>
            <w:r w:rsidRPr="002F7737">
              <w:rPr>
                <w:rFonts w:eastAsia="Times New Roman" w:cs="Times New Roman"/>
                <w:b/>
                <w:bCs/>
                <w:color w:val="000000"/>
                <w:sz w:val="20"/>
                <w:szCs w:val="20"/>
                <w:lang w:eastAsia="tr-TR"/>
              </w:rPr>
              <w:br/>
              <w:t>(Saat)</w:t>
            </w:r>
          </w:p>
        </w:tc>
      </w:tr>
      <w:tr w:rsidR="00834278" w:rsidRPr="002F7737" w:rsidTr="00834278">
        <w:trPr>
          <w:trHeight w:val="375"/>
        </w:trPr>
        <w:tc>
          <w:tcPr>
            <w:tcW w:w="3548" w:type="pct"/>
          </w:tcPr>
          <w:p w:rsidR="00834278" w:rsidRPr="002F7737" w:rsidRDefault="00834278" w:rsidP="00834278">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Ders Süresi (Sınav haftası dahildir: 16x toplam ders saati)</w:t>
            </w:r>
          </w:p>
        </w:tc>
        <w:tc>
          <w:tcPr>
            <w:tcW w:w="397" w:type="pct"/>
          </w:tcPr>
          <w:p w:rsidR="00834278" w:rsidRPr="002F7737" w:rsidRDefault="00834278"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16</w:t>
            </w:r>
          </w:p>
        </w:tc>
        <w:tc>
          <w:tcPr>
            <w:tcW w:w="387" w:type="pct"/>
          </w:tcPr>
          <w:p w:rsidR="00834278" w:rsidRPr="002F7737" w:rsidRDefault="00834278"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w:t>
            </w:r>
          </w:p>
        </w:tc>
        <w:tc>
          <w:tcPr>
            <w:tcW w:w="668" w:type="pct"/>
          </w:tcPr>
          <w:p w:rsidR="00834278" w:rsidRPr="002F7737" w:rsidRDefault="00834278"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48</w:t>
            </w:r>
          </w:p>
        </w:tc>
      </w:tr>
      <w:tr w:rsidR="00834278" w:rsidRPr="002F7737" w:rsidTr="00834278">
        <w:trPr>
          <w:trHeight w:val="375"/>
        </w:trPr>
        <w:tc>
          <w:tcPr>
            <w:tcW w:w="3548" w:type="pct"/>
          </w:tcPr>
          <w:p w:rsidR="00834278" w:rsidRPr="002F7737" w:rsidRDefault="00834278" w:rsidP="00834278">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Sınıf Dışı Ders Çalışma Süresi(Ön çalışma, pekiştirme)</w:t>
            </w:r>
          </w:p>
        </w:tc>
        <w:tc>
          <w:tcPr>
            <w:tcW w:w="397" w:type="pct"/>
          </w:tcPr>
          <w:p w:rsidR="00834278" w:rsidRPr="002F7737" w:rsidRDefault="00834278"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16</w:t>
            </w:r>
          </w:p>
        </w:tc>
        <w:tc>
          <w:tcPr>
            <w:tcW w:w="387" w:type="pct"/>
          </w:tcPr>
          <w:p w:rsidR="00834278" w:rsidRPr="002F7737" w:rsidRDefault="00834278"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2</w:t>
            </w:r>
          </w:p>
        </w:tc>
        <w:tc>
          <w:tcPr>
            <w:tcW w:w="668" w:type="pct"/>
          </w:tcPr>
          <w:p w:rsidR="00834278" w:rsidRPr="002F7737" w:rsidRDefault="00834278"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32</w:t>
            </w:r>
          </w:p>
        </w:tc>
      </w:tr>
      <w:tr w:rsidR="00834278" w:rsidRPr="002F7737" w:rsidTr="00834278">
        <w:trPr>
          <w:trHeight w:val="375"/>
        </w:trPr>
        <w:tc>
          <w:tcPr>
            <w:tcW w:w="3548" w:type="pct"/>
          </w:tcPr>
          <w:p w:rsidR="00834278" w:rsidRPr="002F7737" w:rsidRDefault="00834278" w:rsidP="00834278">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Ara Sınav</w:t>
            </w:r>
          </w:p>
        </w:tc>
        <w:tc>
          <w:tcPr>
            <w:tcW w:w="397" w:type="pct"/>
          </w:tcPr>
          <w:p w:rsidR="00834278" w:rsidRPr="002F7737" w:rsidRDefault="00834278"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w:t>
            </w:r>
          </w:p>
        </w:tc>
        <w:tc>
          <w:tcPr>
            <w:tcW w:w="387" w:type="pct"/>
          </w:tcPr>
          <w:p w:rsidR="00834278" w:rsidRPr="002F7737" w:rsidRDefault="00834278"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6</w:t>
            </w:r>
          </w:p>
        </w:tc>
        <w:tc>
          <w:tcPr>
            <w:tcW w:w="668" w:type="pct"/>
          </w:tcPr>
          <w:p w:rsidR="00834278" w:rsidRPr="002F7737" w:rsidRDefault="00834278"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6</w:t>
            </w:r>
          </w:p>
        </w:tc>
      </w:tr>
      <w:tr w:rsidR="00834278" w:rsidRPr="002F7737" w:rsidTr="00834278">
        <w:trPr>
          <w:trHeight w:val="375"/>
        </w:trPr>
        <w:tc>
          <w:tcPr>
            <w:tcW w:w="3548" w:type="pct"/>
          </w:tcPr>
          <w:p w:rsidR="00834278" w:rsidRPr="002F7737" w:rsidRDefault="00834278" w:rsidP="00834278">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Final</w:t>
            </w:r>
          </w:p>
        </w:tc>
        <w:tc>
          <w:tcPr>
            <w:tcW w:w="397" w:type="pct"/>
          </w:tcPr>
          <w:p w:rsidR="00834278" w:rsidRPr="002F7737" w:rsidRDefault="00834278"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w:t>
            </w:r>
          </w:p>
        </w:tc>
        <w:tc>
          <w:tcPr>
            <w:tcW w:w="387" w:type="pct"/>
          </w:tcPr>
          <w:p w:rsidR="00834278" w:rsidRPr="002F7737" w:rsidRDefault="00834278"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12</w:t>
            </w:r>
          </w:p>
        </w:tc>
        <w:tc>
          <w:tcPr>
            <w:tcW w:w="668" w:type="pct"/>
          </w:tcPr>
          <w:p w:rsidR="00834278" w:rsidRPr="002F7737" w:rsidRDefault="00834278"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12</w:t>
            </w:r>
          </w:p>
        </w:tc>
      </w:tr>
      <w:tr w:rsidR="00834278" w:rsidRPr="002F7737" w:rsidTr="00834278">
        <w:trPr>
          <w:trHeight w:val="375"/>
        </w:trPr>
        <w:tc>
          <w:tcPr>
            <w:tcW w:w="3548" w:type="pct"/>
          </w:tcPr>
          <w:p w:rsidR="00834278" w:rsidRPr="002F7737" w:rsidRDefault="00834278" w:rsidP="00834278">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 İş Yükü</w:t>
            </w:r>
          </w:p>
        </w:tc>
        <w:tc>
          <w:tcPr>
            <w:tcW w:w="397" w:type="pct"/>
          </w:tcPr>
          <w:p w:rsidR="00834278" w:rsidRPr="002F7737" w:rsidRDefault="00834278" w:rsidP="00834278">
            <w:pPr>
              <w:spacing w:after="0" w:line="240" w:lineRule="atLeast"/>
              <w:rPr>
                <w:rFonts w:eastAsia="Times New Roman" w:cs="Times New Roman"/>
                <w:color w:val="000000"/>
                <w:sz w:val="20"/>
                <w:szCs w:val="20"/>
                <w:lang w:eastAsia="tr-TR"/>
              </w:rPr>
            </w:pPr>
          </w:p>
        </w:tc>
        <w:tc>
          <w:tcPr>
            <w:tcW w:w="387" w:type="pct"/>
          </w:tcPr>
          <w:p w:rsidR="00834278" w:rsidRPr="002F7737" w:rsidRDefault="00834278" w:rsidP="00834278">
            <w:pPr>
              <w:spacing w:after="0" w:line="240" w:lineRule="atLeast"/>
              <w:rPr>
                <w:rFonts w:eastAsia="Times New Roman" w:cs="Times New Roman"/>
                <w:color w:val="000000"/>
                <w:sz w:val="20"/>
                <w:szCs w:val="20"/>
                <w:lang w:eastAsia="tr-TR"/>
              </w:rPr>
            </w:pPr>
          </w:p>
        </w:tc>
        <w:tc>
          <w:tcPr>
            <w:tcW w:w="668" w:type="pct"/>
          </w:tcPr>
          <w:p w:rsidR="00834278" w:rsidRPr="002F7737" w:rsidRDefault="00834278"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98</w:t>
            </w:r>
          </w:p>
        </w:tc>
      </w:tr>
      <w:tr w:rsidR="00834278" w:rsidRPr="002F7737" w:rsidTr="00834278">
        <w:trPr>
          <w:trHeight w:val="375"/>
        </w:trPr>
        <w:tc>
          <w:tcPr>
            <w:tcW w:w="3548" w:type="pct"/>
          </w:tcPr>
          <w:p w:rsidR="00834278" w:rsidRPr="002F7737" w:rsidRDefault="00834278" w:rsidP="00834278">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 İş Yükü / 25 (s)</w:t>
            </w:r>
          </w:p>
        </w:tc>
        <w:tc>
          <w:tcPr>
            <w:tcW w:w="397" w:type="pct"/>
          </w:tcPr>
          <w:p w:rsidR="00834278" w:rsidRPr="002F7737" w:rsidRDefault="00834278" w:rsidP="00834278">
            <w:pPr>
              <w:spacing w:after="0" w:line="240" w:lineRule="atLeast"/>
              <w:rPr>
                <w:rFonts w:eastAsia="Times New Roman" w:cs="Times New Roman"/>
                <w:color w:val="000000"/>
                <w:sz w:val="20"/>
                <w:szCs w:val="20"/>
                <w:lang w:eastAsia="tr-TR"/>
              </w:rPr>
            </w:pPr>
          </w:p>
        </w:tc>
        <w:tc>
          <w:tcPr>
            <w:tcW w:w="387" w:type="pct"/>
          </w:tcPr>
          <w:p w:rsidR="00834278" w:rsidRPr="002F7737" w:rsidRDefault="00834278" w:rsidP="00834278">
            <w:pPr>
              <w:spacing w:after="0" w:line="240" w:lineRule="atLeast"/>
              <w:rPr>
                <w:rFonts w:eastAsia="Times New Roman" w:cs="Times New Roman"/>
                <w:color w:val="000000"/>
                <w:sz w:val="20"/>
                <w:szCs w:val="20"/>
                <w:lang w:eastAsia="tr-TR"/>
              </w:rPr>
            </w:pPr>
          </w:p>
        </w:tc>
        <w:tc>
          <w:tcPr>
            <w:tcW w:w="668" w:type="pct"/>
          </w:tcPr>
          <w:p w:rsidR="00834278" w:rsidRPr="002F7737" w:rsidRDefault="00834278"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3.92</w:t>
            </w:r>
          </w:p>
        </w:tc>
      </w:tr>
      <w:tr w:rsidR="00834278" w:rsidRPr="002F7737" w:rsidTr="00834278">
        <w:trPr>
          <w:trHeight w:val="375"/>
        </w:trPr>
        <w:tc>
          <w:tcPr>
            <w:tcW w:w="3548" w:type="pct"/>
          </w:tcPr>
          <w:p w:rsidR="00834278" w:rsidRPr="002F7737" w:rsidRDefault="00834278" w:rsidP="00834278">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Dersin AKTS Kredisi</w:t>
            </w:r>
          </w:p>
        </w:tc>
        <w:tc>
          <w:tcPr>
            <w:tcW w:w="397" w:type="pct"/>
          </w:tcPr>
          <w:p w:rsidR="00834278" w:rsidRPr="002F7737" w:rsidRDefault="00834278" w:rsidP="00834278">
            <w:pPr>
              <w:spacing w:after="0" w:line="240" w:lineRule="atLeast"/>
              <w:rPr>
                <w:rFonts w:eastAsia="Times New Roman" w:cs="Times New Roman"/>
                <w:color w:val="000000"/>
                <w:sz w:val="20"/>
                <w:szCs w:val="20"/>
                <w:lang w:eastAsia="tr-TR"/>
              </w:rPr>
            </w:pPr>
          </w:p>
        </w:tc>
        <w:tc>
          <w:tcPr>
            <w:tcW w:w="387" w:type="pct"/>
          </w:tcPr>
          <w:p w:rsidR="00834278" w:rsidRPr="002F7737" w:rsidRDefault="00834278" w:rsidP="00834278">
            <w:pPr>
              <w:spacing w:after="0" w:line="240" w:lineRule="atLeast"/>
              <w:rPr>
                <w:rFonts w:eastAsia="Times New Roman" w:cs="Times New Roman"/>
                <w:color w:val="000000"/>
                <w:sz w:val="20"/>
                <w:szCs w:val="20"/>
                <w:lang w:eastAsia="tr-TR"/>
              </w:rPr>
            </w:pPr>
          </w:p>
        </w:tc>
        <w:tc>
          <w:tcPr>
            <w:tcW w:w="668" w:type="pct"/>
          </w:tcPr>
          <w:p w:rsidR="00834278" w:rsidRPr="002F7737" w:rsidRDefault="00834278" w:rsidP="0083427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4</w:t>
            </w:r>
          </w:p>
        </w:tc>
      </w:tr>
    </w:tbl>
    <w:p w:rsidR="00834278" w:rsidRDefault="00834278" w:rsidP="00834278">
      <w:pPr>
        <w:rPr>
          <w:rFonts w:ascii="Times New Roman" w:hAnsi="Times New Roman" w:cs="Times New Roman"/>
          <w:b/>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7"/>
        <w:gridCol w:w="1232"/>
        <w:gridCol w:w="987"/>
        <w:gridCol w:w="1317"/>
        <w:gridCol w:w="878"/>
        <w:gridCol w:w="865"/>
      </w:tblGrid>
      <w:tr w:rsidR="000C64F7" w:rsidRPr="00CC143F" w:rsidTr="0087192F">
        <w:trPr>
          <w:trHeight w:val="525"/>
        </w:trPr>
        <w:tc>
          <w:tcPr>
            <w:tcW w:w="0" w:type="auto"/>
            <w:gridSpan w:val="6"/>
          </w:tcPr>
          <w:p w:rsidR="000C64F7" w:rsidRPr="00CC143F" w:rsidRDefault="000C64F7" w:rsidP="0087192F">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t>DERS BİLGİLERİ</w:t>
            </w:r>
          </w:p>
        </w:tc>
      </w:tr>
      <w:tr w:rsidR="000C64F7" w:rsidRPr="00CC143F" w:rsidTr="0087192F">
        <w:trPr>
          <w:trHeight w:val="450"/>
        </w:trPr>
        <w:tc>
          <w:tcPr>
            <w:tcW w:w="0" w:type="auto"/>
          </w:tcPr>
          <w:p w:rsidR="000C64F7" w:rsidRPr="00CC143F" w:rsidRDefault="000C64F7"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w:t>
            </w:r>
          </w:p>
        </w:tc>
        <w:tc>
          <w:tcPr>
            <w:tcW w:w="0" w:type="auto"/>
          </w:tcPr>
          <w:p w:rsidR="000C64F7" w:rsidRPr="00CC143F" w:rsidRDefault="000C64F7" w:rsidP="0087192F">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Kodu</w:t>
            </w:r>
          </w:p>
        </w:tc>
        <w:tc>
          <w:tcPr>
            <w:tcW w:w="0" w:type="auto"/>
          </w:tcPr>
          <w:p w:rsidR="000C64F7" w:rsidRPr="00CC143F" w:rsidRDefault="000C64F7" w:rsidP="0087192F">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Yarıyıl</w:t>
            </w:r>
          </w:p>
        </w:tc>
        <w:tc>
          <w:tcPr>
            <w:tcW w:w="0" w:type="auto"/>
          </w:tcPr>
          <w:p w:rsidR="000C64F7" w:rsidRPr="00CC143F" w:rsidRDefault="000C64F7" w:rsidP="0087192F">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T+U Saat</w:t>
            </w:r>
          </w:p>
        </w:tc>
        <w:tc>
          <w:tcPr>
            <w:tcW w:w="0" w:type="auto"/>
          </w:tcPr>
          <w:p w:rsidR="000C64F7" w:rsidRPr="00CC143F" w:rsidRDefault="000C64F7" w:rsidP="0087192F">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Kredi</w:t>
            </w:r>
          </w:p>
        </w:tc>
        <w:tc>
          <w:tcPr>
            <w:tcW w:w="0" w:type="auto"/>
          </w:tcPr>
          <w:p w:rsidR="000C64F7" w:rsidRPr="00CC143F" w:rsidRDefault="000C64F7" w:rsidP="0087192F">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AKTS</w:t>
            </w:r>
          </w:p>
        </w:tc>
      </w:tr>
      <w:tr w:rsidR="000C64F7" w:rsidRPr="00CC143F" w:rsidTr="0087192F">
        <w:trPr>
          <w:trHeight w:val="375"/>
        </w:trPr>
        <w:tc>
          <w:tcPr>
            <w:tcW w:w="0" w:type="auto"/>
          </w:tcPr>
          <w:p w:rsidR="000C64F7" w:rsidRPr="00CC143F" w:rsidRDefault="000C64F7" w:rsidP="0087192F">
            <w:pPr>
              <w:spacing w:after="0" w:line="240" w:lineRule="atLeast"/>
              <w:rPr>
                <w:rFonts w:eastAsia="Calibri" w:cs="Times New Roman"/>
                <w:b/>
                <w:sz w:val="20"/>
                <w:szCs w:val="20"/>
                <w:lang w:eastAsia="tr-TR"/>
              </w:rPr>
            </w:pPr>
            <w:r>
              <w:rPr>
                <w:rFonts w:eastAsia="Calibri" w:cs="Times New Roman"/>
                <w:b/>
                <w:sz w:val="20"/>
                <w:szCs w:val="20"/>
                <w:lang w:eastAsia="tr-TR"/>
              </w:rPr>
              <w:t>İş ve Sosyal Güvenlik Hukuku</w:t>
            </w:r>
          </w:p>
        </w:tc>
        <w:tc>
          <w:tcPr>
            <w:tcW w:w="0" w:type="auto"/>
          </w:tcPr>
          <w:p w:rsidR="000C64F7" w:rsidRPr="00CC143F" w:rsidRDefault="000C64F7" w:rsidP="0087192F">
            <w:pPr>
              <w:spacing w:after="0" w:line="240" w:lineRule="atLeast"/>
              <w:jc w:val="center"/>
              <w:rPr>
                <w:rFonts w:eastAsia="Calibri" w:cs="Times New Roman"/>
                <w:sz w:val="20"/>
                <w:szCs w:val="20"/>
                <w:lang w:eastAsia="tr-TR"/>
              </w:rPr>
            </w:pPr>
            <w:r>
              <w:rPr>
                <w:rFonts w:eastAsia="Calibri" w:cs="Times New Roman"/>
                <w:sz w:val="20"/>
                <w:szCs w:val="20"/>
                <w:lang w:eastAsia="tr-TR"/>
              </w:rPr>
              <w:t>LHIR217</w:t>
            </w:r>
          </w:p>
        </w:tc>
        <w:tc>
          <w:tcPr>
            <w:tcW w:w="0" w:type="auto"/>
          </w:tcPr>
          <w:p w:rsidR="000C64F7" w:rsidRPr="00CC143F" w:rsidRDefault="000C64F7" w:rsidP="0087192F">
            <w:pPr>
              <w:spacing w:after="0" w:line="240" w:lineRule="atLeast"/>
              <w:jc w:val="center"/>
              <w:rPr>
                <w:rFonts w:eastAsia="Calibri" w:cs="Times New Roman"/>
                <w:sz w:val="20"/>
                <w:szCs w:val="20"/>
                <w:lang w:eastAsia="tr-TR"/>
              </w:rPr>
            </w:pPr>
            <w:r>
              <w:rPr>
                <w:rFonts w:eastAsia="Calibri" w:cs="Times New Roman"/>
                <w:sz w:val="20"/>
                <w:szCs w:val="20"/>
                <w:lang w:eastAsia="tr-TR"/>
              </w:rPr>
              <w:t>3</w:t>
            </w:r>
          </w:p>
        </w:tc>
        <w:tc>
          <w:tcPr>
            <w:tcW w:w="0" w:type="auto"/>
          </w:tcPr>
          <w:p w:rsidR="000C64F7" w:rsidRPr="00CC143F" w:rsidRDefault="000C64F7" w:rsidP="0087192F">
            <w:pPr>
              <w:spacing w:after="0" w:line="240" w:lineRule="atLeast"/>
              <w:jc w:val="center"/>
              <w:rPr>
                <w:rFonts w:eastAsia="Calibri" w:cs="Times New Roman"/>
                <w:sz w:val="20"/>
                <w:szCs w:val="20"/>
                <w:lang w:eastAsia="tr-TR"/>
              </w:rPr>
            </w:pPr>
            <w:r w:rsidRPr="00CC143F">
              <w:rPr>
                <w:rFonts w:eastAsia="Calibri" w:cs="Times New Roman"/>
                <w:sz w:val="20"/>
                <w:szCs w:val="20"/>
                <w:lang w:eastAsia="tr-TR"/>
              </w:rPr>
              <w:t>3+0</w:t>
            </w:r>
          </w:p>
        </w:tc>
        <w:tc>
          <w:tcPr>
            <w:tcW w:w="0" w:type="auto"/>
          </w:tcPr>
          <w:p w:rsidR="000C64F7" w:rsidRPr="00CC143F" w:rsidRDefault="000C64F7" w:rsidP="0087192F">
            <w:pPr>
              <w:spacing w:after="0" w:line="240" w:lineRule="atLeast"/>
              <w:jc w:val="center"/>
              <w:rPr>
                <w:rFonts w:eastAsia="Calibri" w:cs="Times New Roman"/>
                <w:sz w:val="20"/>
                <w:szCs w:val="20"/>
                <w:lang w:eastAsia="tr-TR"/>
              </w:rPr>
            </w:pPr>
            <w:r w:rsidRPr="00CC143F">
              <w:rPr>
                <w:rFonts w:eastAsia="Calibri" w:cs="Times New Roman"/>
                <w:sz w:val="20"/>
                <w:szCs w:val="20"/>
                <w:lang w:eastAsia="tr-TR"/>
              </w:rPr>
              <w:t>3</w:t>
            </w:r>
          </w:p>
        </w:tc>
        <w:tc>
          <w:tcPr>
            <w:tcW w:w="0" w:type="auto"/>
          </w:tcPr>
          <w:p w:rsidR="000C64F7" w:rsidRPr="00CC143F" w:rsidRDefault="000C64F7" w:rsidP="0087192F">
            <w:pPr>
              <w:spacing w:after="0" w:line="240" w:lineRule="atLeast"/>
              <w:jc w:val="center"/>
              <w:rPr>
                <w:rFonts w:eastAsia="Calibri" w:cs="Times New Roman"/>
                <w:sz w:val="20"/>
                <w:szCs w:val="20"/>
                <w:lang w:eastAsia="tr-TR"/>
              </w:rPr>
            </w:pPr>
            <w:r>
              <w:rPr>
                <w:rFonts w:eastAsia="Calibri" w:cs="Times New Roman"/>
                <w:sz w:val="20"/>
                <w:szCs w:val="20"/>
                <w:lang w:eastAsia="tr-TR"/>
              </w:rPr>
              <w:t>4</w:t>
            </w:r>
          </w:p>
        </w:tc>
      </w:tr>
    </w:tbl>
    <w:p w:rsidR="000C64F7" w:rsidRPr="00CC143F" w:rsidRDefault="000C64F7" w:rsidP="000C64F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0C64F7" w:rsidRPr="00CC143F" w:rsidTr="0087192F">
        <w:trPr>
          <w:trHeight w:val="450"/>
        </w:trPr>
        <w:tc>
          <w:tcPr>
            <w:tcW w:w="1250" w:type="pct"/>
          </w:tcPr>
          <w:p w:rsidR="000C64F7" w:rsidRPr="00CC143F" w:rsidRDefault="000C64F7"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 Koşul Dersleri</w:t>
            </w:r>
          </w:p>
        </w:tc>
        <w:tc>
          <w:tcPr>
            <w:tcW w:w="0" w:type="auto"/>
          </w:tcPr>
          <w:p w:rsidR="000C64F7" w:rsidRPr="00CC143F" w:rsidRDefault="000C64F7" w:rsidP="0087192F">
            <w:pPr>
              <w:spacing w:after="0" w:line="240" w:lineRule="atLeast"/>
              <w:rPr>
                <w:rFonts w:eastAsia="Calibri" w:cs="Times New Roman"/>
                <w:sz w:val="20"/>
                <w:szCs w:val="20"/>
                <w:lang w:eastAsia="tr-TR"/>
              </w:rPr>
            </w:pPr>
          </w:p>
        </w:tc>
      </w:tr>
      <w:tr w:rsidR="000C64F7" w:rsidRPr="00CC143F" w:rsidTr="0087192F">
        <w:trPr>
          <w:trHeight w:val="450"/>
        </w:trPr>
        <w:tc>
          <w:tcPr>
            <w:tcW w:w="1250" w:type="pct"/>
          </w:tcPr>
          <w:p w:rsidR="000C64F7" w:rsidRPr="00CC143F" w:rsidRDefault="000C64F7"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Önerilen Seçmeli Dersler</w:t>
            </w:r>
          </w:p>
        </w:tc>
        <w:tc>
          <w:tcPr>
            <w:tcW w:w="0" w:type="auto"/>
          </w:tcPr>
          <w:p w:rsidR="000C64F7" w:rsidRPr="00CC143F" w:rsidRDefault="000C64F7" w:rsidP="0087192F">
            <w:pPr>
              <w:spacing w:after="0" w:line="240" w:lineRule="atLeast"/>
              <w:rPr>
                <w:rFonts w:eastAsia="Calibri" w:cs="Times New Roman"/>
                <w:sz w:val="20"/>
                <w:szCs w:val="20"/>
                <w:lang w:eastAsia="tr-TR"/>
              </w:rPr>
            </w:pPr>
          </w:p>
        </w:tc>
      </w:tr>
    </w:tbl>
    <w:p w:rsidR="000C64F7" w:rsidRPr="00CC143F" w:rsidRDefault="000C64F7" w:rsidP="000C64F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0C64F7" w:rsidRPr="00CC143F" w:rsidTr="0087192F">
        <w:trPr>
          <w:trHeight w:val="450"/>
        </w:trPr>
        <w:tc>
          <w:tcPr>
            <w:tcW w:w="1250" w:type="pct"/>
          </w:tcPr>
          <w:p w:rsidR="000C64F7" w:rsidRPr="00CC143F" w:rsidRDefault="000C64F7"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Dili</w:t>
            </w:r>
          </w:p>
        </w:tc>
        <w:tc>
          <w:tcPr>
            <w:tcW w:w="0" w:type="auto"/>
          </w:tcPr>
          <w:p w:rsidR="000C64F7" w:rsidRPr="00CC143F" w:rsidRDefault="000C64F7" w:rsidP="0087192F">
            <w:pPr>
              <w:spacing w:after="0" w:line="240" w:lineRule="atLeast"/>
              <w:rPr>
                <w:rFonts w:eastAsia="Calibri" w:cs="Times New Roman"/>
                <w:sz w:val="20"/>
                <w:szCs w:val="20"/>
                <w:lang w:eastAsia="tr-TR"/>
              </w:rPr>
            </w:pPr>
            <w:r>
              <w:rPr>
                <w:rFonts w:eastAsia="Calibri" w:cs="Times New Roman"/>
                <w:sz w:val="20"/>
                <w:szCs w:val="20"/>
                <w:lang w:eastAsia="tr-TR"/>
              </w:rPr>
              <w:t>Türkçe</w:t>
            </w:r>
            <w:r w:rsidRPr="00AF676B">
              <w:rPr>
                <w:rFonts w:eastAsia="Calibri" w:cs="Times New Roman"/>
                <w:noProof/>
                <w:sz w:val="20"/>
                <w:szCs w:val="20"/>
                <w:lang w:eastAsia="tr-TR"/>
              </w:rPr>
              <w:drawing>
                <wp:inline distT="0" distB="0" distL="0" distR="0" wp14:anchorId="44AAE4AD" wp14:editId="6B13AADE">
                  <wp:extent cx="276225" cy="190500"/>
                  <wp:effectExtent l="0" t="0" r="9525" b="0"/>
                  <wp:docPr id="27"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0C64F7" w:rsidRPr="00CC143F" w:rsidTr="0087192F">
        <w:trPr>
          <w:trHeight w:val="450"/>
        </w:trPr>
        <w:tc>
          <w:tcPr>
            <w:tcW w:w="0" w:type="auto"/>
          </w:tcPr>
          <w:p w:rsidR="000C64F7" w:rsidRPr="00CC143F" w:rsidRDefault="000C64F7"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Seviyesi</w:t>
            </w:r>
          </w:p>
        </w:tc>
        <w:tc>
          <w:tcPr>
            <w:tcW w:w="0" w:type="auto"/>
          </w:tcPr>
          <w:p w:rsidR="000C64F7" w:rsidRPr="00CC143F" w:rsidRDefault="000C64F7" w:rsidP="0087192F">
            <w:pPr>
              <w:spacing w:after="0" w:line="240" w:lineRule="atLeast"/>
              <w:rPr>
                <w:rFonts w:eastAsia="Calibri" w:cs="Times New Roman"/>
                <w:sz w:val="20"/>
                <w:szCs w:val="20"/>
                <w:lang w:eastAsia="tr-TR"/>
              </w:rPr>
            </w:pPr>
            <w:r w:rsidRPr="00CC143F">
              <w:rPr>
                <w:rFonts w:eastAsia="Calibri" w:cs="Times New Roman"/>
                <w:sz w:val="20"/>
                <w:szCs w:val="20"/>
                <w:lang w:eastAsia="tr-TR"/>
              </w:rPr>
              <w:t>Lisans</w:t>
            </w:r>
          </w:p>
        </w:tc>
      </w:tr>
      <w:tr w:rsidR="000C64F7" w:rsidRPr="00CC143F" w:rsidTr="0087192F">
        <w:trPr>
          <w:trHeight w:val="450"/>
        </w:trPr>
        <w:tc>
          <w:tcPr>
            <w:tcW w:w="0" w:type="auto"/>
          </w:tcPr>
          <w:p w:rsidR="000C64F7" w:rsidRPr="00CC143F" w:rsidRDefault="000C64F7"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Türü</w:t>
            </w:r>
          </w:p>
        </w:tc>
        <w:tc>
          <w:tcPr>
            <w:tcW w:w="0" w:type="auto"/>
          </w:tcPr>
          <w:p w:rsidR="000C64F7" w:rsidRPr="00CC143F" w:rsidRDefault="000C64F7" w:rsidP="0087192F">
            <w:pPr>
              <w:spacing w:after="0" w:line="240" w:lineRule="atLeast"/>
              <w:rPr>
                <w:rFonts w:eastAsia="Calibri" w:cs="Times New Roman"/>
                <w:sz w:val="20"/>
                <w:szCs w:val="20"/>
                <w:lang w:eastAsia="tr-TR"/>
              </w:rPr>
            </w:pPr>
            <w:r>
              <w:rPr>
                <w:rFonts w:eastAsia="Calibri" w:cs="Times New Roman"/>
                <w:sz w:val="20"/>
                <w:szCs w:val="20"/>
                <w:lang w:eastAsia="tr-TR"/>
              </w:rPr>
              <w:t>Seçimlik-Alan</w:t>
            </w:r>
          </w:p>
        </w:tc>
      </w:tr>
      <w:tr w:rsidR="000C64F7" w:rsidRPr="00CC143F" w:rsidTr="0087192F">
        <w:trPr>
          <w:trHeight w:val="450"/>
        </w:trPr>
        <w:tc>
          <w:tcPr>
            <w:tcW w:w="0" w:type="auto"/>
          </w:tcPr>
          <w:p w:rsidR="000C64F7" w:rsidRPr="00CC143F" w:rsidRDefault="000C64F7"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Koordinatörü</w:t>
            </w:r>
          </w:p>
        </w:tc>
        <w:tc>
          <w:tcPr>
            <w:tcW w:w="0" w:type="auto"/>
          </w:tcPr>
          <w:p w:rsidR="000C64F7" w:rsidRPr="00CC143F" w:rsidRDefault="000C64F7" w:rsidP="0087192F">
            <w:pPr>
              <w:spacing w:after="0" w:line="240" w:lineRule="atLeast"/>
              <w:rPr>
                <w:rFonts w:eastAsia="Calibri" w:cs="Times New Roman"/>
                <w:sz w:val="20"/>
                <w:szCs w:val="20"/>
                <w:lang w:eastAsia="tr-TR"/>
              </w:rPr>
            </w:pPr>
          </w:p>
        </w:tc>
      </w:tr>
      <w:tr w:rsidR="000C64F7" w:rsidRPr="00CC143F" w:rsidTr="0087192F">
        <w:trPr>
          <w:trHeight w:val="450"/>
        </w:trPr>
        <w:tc>
          <w:tcPr>
            <w:tcW w:w="0" w:type="auto"/>
          </w:tcPr>
          <w:p w:rsidR="000C64F7" w:rsidRPr="00CC143F" w:rsidRDefault="000C64F7"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 Verenler</w:t>
            </w:r>
          </w:p>
        </w:tc>
        <w:tc>
          <w:tcPr>
            <w:tcW w:w="0" w:type="auto"/>
          </w:tcPr>
          <w:p w:rsidR="000C64F7" w:rsidRPr="00CC143F" w:rsidRDefault="000C64F7" w:rsidP="0087192F">
            <w:pPr>
              <w:spacing w:after="0" w:line="240" w:lineRule="atLeast"/>
              <w:rPr>
                <w:rFonts w:eastAsia="Calibri" w:cs="Times New Roman"/>
                <w:sz w:val="20"/>
                <w:szCs w:val="20"/>
                <w:lang w:eastAsia="tr-TR"/>
              </w:rPr>
            </w:pPr>
          </w:p>
        </w:tc>
      </w:tr>
      <w:tr w:rsidR="000C64F7" w:rsidRPr="00CC143F" w:rsidTr="0087192F">
        <w:trPr>
          <w:trHeight w:val="450"/>
        </w:trPr>
        <w:tc>
          <w:tcPr>
            <w:tcW w:w="0" w:type="auto"/>
          </w:tcPr>
          <w:p w:rsidR="000C64F7" w:rsidRPr="00CC143F" w:rsidRDefault="000C64F7"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Yardımcıları</w:t>
            </w:r>
          </w:p>
        </w:tc>
        <w:tc>
          <w:tcPr>
            <w:tcW w:w="0" w:type="auto"/>
          </w:tcPr>
          <w:p w:rsidR="000C64F7" w:rsidRPr="00CC143F" w:rsidRDefault="000C64F7" w:rsidP="0087192F">
            <w:pPr>
              <w:spacing w:after="0" w:line="240" w:lineRule="atLeast"/>
              <w:rPr>
                <w:rFonts w:eastAsia="Calibri" w:cs="Times New Roman"/>
                <w:sz w:val="20"/>
                <w:szCs w:val="20"/>
                <w:lang w:eastAsia="tr-TR"/>
              </w:rPr>
            </w:pPr>
          </w:p>
        </w:tc>
      </w:tr>
      <w:tr w:rsidR="000C64F7" w:rsidRPr="00CC143F" w:rsidTr="0087192F">
        <w:trPr>
          <w:trHeight w:val="450"/>
        </w:trPr>
        <w:tc>
          <w:tcPr>
            <w:tcW w:w="0" w:type="auto"/>
          </w:tcPr>
          <w:p w:rsidR="000C64F7" w:rsidRPr="00CC143F" w:rsidRDefault="000C64F7"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Amacı</w:t>
            </w:r>
          </w:p>
        </w:tc>
        <w:tc>
          <w:tcPr>
            <w:tcW w:w="0" w:type="auto"/>
            <w:vAlign w:val="center"/>
          </w:tcPr>
          <w:p w:rsidR="000C64F7" w:rsidRPr="00CC143F" w:rsidRDefault="000C64F7" w:rsidP="0087192F">
            <w:pPr>
              <w:jc w:val="both"/>
              <w:rPr>
                <w:rFonts w:eastAsia="Calibri" w:cs="Times New Roman"/>
                <w:sz w:val="20"/>
                <w:szCs w:val="20"/>
                <w:lang w:eastAsia="tr-TR"/>
              </w:rPr>
            </w:pPr>
            <w:r w:rsidRPr="000C64F7">
              <w:rPr>
                <w:rFonts w:eastAsia="Calibri" w:cs="Times New Roman"/>
                <w:sz w:val="20"/>
                <w:szCs w:val="20"/>
                <w:lang w:eastAsia="tr-TR"/>
              </w:rPr>
              <w:t>İş Hukukunun öneminin anlaşılması ve kavranması İş Hukukuna ilişkin pozitif düzenlemelerin incelenmesi, uygulamada çıkan bireysel iş uyuşmazlıklarını çözümlemeye ilişkin teorik ve pratik bilgilerin verilmesi</w:t>
            </w:r>
          </w:p>
        </w:tc>
      </w:tr>
      <w:tr w:rsidR="000C64F7" w:rsidRPr="00CC143F" w:rsidTr="0087192F">
        <w:trPr>
          <w:trHeight w:val="450"/>
        </w:trPr>
        <w:tc>
          <w:tcPr>
            <w:tcW w:w="0" w:type="auto"/>
          </w:tcPr>
          <w:p w:rsidR="000C64F7" w:rsidRPr="00CC143F" w:rsidRDefault="000C64F7"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İçeriği</w:t>
            </w:r>
          </w:p>
        </w:tc>
        <w:tc>
          <w:tcPr>
            <w:tcW w:w="0" w:type="auto"/>
          </w:tcPr>
          <w:p w:rsidR="000C64F7" w:rsidRPr="00CC143F" w:rsidRDefault="000C64F7" w:rsidP="0087192F">
            <w:pPr>
              <w:jc w:val="both"/>
              <w:rPr>
                <w:rFonts w:eastAsia="Calibri" w:cs="Times New Roman"/>
                <w:sz w:val="20"/>
                <w:szCs w:val="20"/>
                <w:lang w:eastAsia="tr-TR"/>
              </w:rPr>
            </w:pPr>
            <w:r w:rsidRPr="000C64F7">
              <w:rPr>
                <w:rFonts w:eastAsia="Calibri" w:cs="Times New Roman"/>
                <w:sz w:val="20"/>
                <w:szCs w:val="20"/>
                <w:lang w:eastAsia="tr-TR"/>
              </w:rPr>
              <w:t>İş hukuku dersinde bireysel iş hukuku incelenir.</w:t>
            </w:r>
            <w:r>
              <w:rPr>
                <w:rFonts w:eastAsia="Calibri" w:cs="Times New Roman"/>
                <w:sz w:val="20"/>
                <w:szCs w:val="20"/>
                <w:lang w:eastAsia="tr-TR"/>
              </w:rPr>
              <w:t xml:space="preserve"> </w:t>
            </w:r>
            <w:r w:rsidRPr="000C64F7">
              <w:rPr>
                <w:rFonts w:eastAsia="Calibri" w:cs="Times New Roman"/>
                <w:sz w:val="20"/>
                <w:szCs w:val="20"/>
                <w:lang w:eastAsia="tr-TR"/>
              </w:rPr>
              <w:t>İş hukukunun temel kavramları öğretilerek; iş hukukunun temelini oluşturan işçi ve işveren tarafların karşılıklı hak ve yükümlülükleri incelenir</w:t>
            </w:r>
            <w:r w:rsidRPr="009555A7">
              <w:rPr>
                <w:rFonts w:eastAsia="Calibri" w:cs="Times New Roman"/>
                <w:sz w:val="20"/>
                <w:szCs w:val="20"/>
                <w:lang w:eastAsia="tr-TR"/>
              </w:rPr>
              <w:t>.</w:t>
            </w:r>
          </w:p>
        </w:tc>
      </w:tr>
    </w:tbl>
    <w:p w:rsidR="000C64F7" w:rsidRPr="00CC143F" w:rsidRDefault="000C64F7" w:rsidP="000C64F7">
      <w:pPr>
        <w:spacing w:after="0" w:line="240" w:lineRule="auto"/>
        <w:rPr>
          <w:rFonts w:eastAsia="Calibri" w:cs="Times New Roman"/>
          <w:sz w:val="20"/>
          <w:szCs w:val="20"/>
          <w:lang w:eastAsia="tr-TR"/>
        </w:rPr>
      </w:pPr>
    </w:p>
    <w:p w:rsidR="000C64F7" w:rsidRPr="00CC143F" w:rsidRDefault="000C64F7" w:rsidP="000C64F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0"/>
        <w:gridCol w:w="1926"/>
        <w:gridCol w:w="1770"/>
      </w:tblGrid>
      <w:tr w:rsidR="000C64F7" w:rsidRPr="00CC143F" w:rsidTr="0087192F">
        <w:tc>
          <w:tcPr>
            <w:tcW w:w="0" w:type="auto"/>
          </w:tcPr>
          <w:p w:rsidR="000C64F7" w:rsidRPr="00CC143F" w:rsidRDefault="000C64F7"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Öğrenme Çıktıları</w:t>
            </w:r>
          </w:p>
        </w:tc>
        <w:tc>
          <w:tcPr>
            <w:tcW w:w="0" w:type="auto"/>
          </w:tcPr>
          <w:p w:rsidR="000C64F7" w:rsidRPr="00CC143F" w:rsidRDefault="000C64F7" w:rsidP="0087192F">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0C64F7" w:rsidRPr="00CC143F" w:rsidRDefault="000C64F7" w:rsidP="0087192F">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Ölçme Yöntemleri</w:t>
            </w:r>
          </w:p>
        </w:tc>
      </w:tr>
      <w:tr w:rsidR="000C64F7" w:rsidRPr="00CC143F" w:rsidTr="0087192F">
        <w:tc>
          <w:tcPr>
            <w:tcW w:w="0" w:type="auto"/>
            <w:vAlign w:val="center"/>
          </w:tcPr>
          <w:p w:rsidR="000C64F7" w:rsidRPr="00CC143F" w:rsidRDefault="000C64F7" w:rsidP="0087192F">
            <w:pPr>
              <w:rPr>
                <w:rFonts w:eastAsia="Calibri" w:cs="Times New Roman"/>
                <w:sz w:val="20"/>
                <w:szCs w:val="20"/>
                <w:lang w:eastAsia="tr-TR"/>
              </w:rPr>
            </w:pPr>
            <w:r w:rsidRPr="00CC143F">
              <w:rPr>
                <w:rFonts w:eastAsia="Calibri" w:cs="Times New Roman"/>
                <w:sz w:val="20"/>
                <w:szCs w:val="20"/>
                <w:lang w:eastAsia="tr-TR"/>
              </w:rPr>
              <w:t>1</w:t>
            </w:r>
            <w:r>
              <w:rPr>
                <w:rFonts w:eastAsia="Calibri" w:cs="Times New Roman"/>
                <w:sz w:val="20"/>
                <w:szCs w:val="20"/>
                <w:lang w:eastAsia="tr-TR"/>
              </w:rPr>
              <w:t>)</w:t>
            </w:r>
            <w:r w:rsidRPr="000C64F7">
              <w:rPr>
                <w:rFonts w:eastAsia="Calibri" w:cs="Times New Roman"/>
                <w:sz w:val="20"/>
                <w:szCs w:val="20"/>
                <w:lang w:eastAsia="tr-TR"/>
              </w:rPr>
              <w:t xml:space="preserve"> İş Hukukunun temel kavramlarını tanımlar</w:t>
            </w:r>
          </w:p>
        </w:tc>
        <w:tc>
          <w:tcPr>
            <w:tcW w:w="0" w:type="auto"/>
            <w:vAlign w:val="center"/>
          </w:tcPr>
          <w:p w:rsidR="000C64F7" w:rsidRPr="00CC143F" w:rsidRDefault="000C64F7" w:rsidP="0087192F">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w:t>
            </w:r>
          </w:p>
        </w:tc>
        <w:tc>
          <w:tcPr>
            <w:tcW w:w="0" w:type="auto"/>
            <w:vAlign w:val="center"/>
          </w:tcPr>
          <w:p w:rsidR="000C64F7" w:rsidRPr="00CC143F" w:rsidRDefault="000C64F7" w:rsidP="0087192F">
            <w:pPr>
              <w:spacing w:line="240" w:lineRule="atLeast"/>
              <w:jc w:val="center"/>
              <w:rPr>
                <w:rFonts w:eastAsia="Calibri" w:cs="Times New Roman"/>
                <w:sz w:val="20"/>
                <w:szCs w:val="20"/>
              </w:rPr>
            </w:pPr>
            <w:r w:rsidRPr="00CC143F">
              <w:rPr>
                <w:rFonts w:eastAsia="Calibri" w:cs="Times New Roman"/>
                <w:sz w:val="20"/>
                <w:szCs w:val="20"/>
              </w:rPr>
              <w:t>A</w:t>
            </w:r>
          </w:p>
        </w:tc>
      </w:tr>
      <w:tr w:rsidR="000C64F7" w:rsidRPr="00CC143F" w:rsidTr="0087192F">
        <w:tc>
          <w:tcPr>
            <w:tcW w:w="0" w:type="auto"/>
          </w:tcPr>
          <w:p w:rsidR="000C64F7" w:rsidRPr="006C43F5" w:rsidRDefault="000C64F7" w:rsidP="0087192F">
            <w:pPr>
              <w:spacing w:before="100" w:beforeAutospacing="1" w:after="100" w:afterAutospacing="1" w:line="300" w:lineRule="atLeast"/>
              <w:rPr>
                <w:rFonts w:eastAsia="Calibri" w:cs="Times New Roman"/>
                <w:sz w:val="20"/>
                <w:szCs w:val="20"/>
                <w:lang w:eastAsia="tr-TR"/>
              </w:rPr>
            </w:pPr>
            <w:r w:rsidRPr="006C43F5">
              <w:rPr>
                <w:rFonts w:eastAsia="Calibri" w:cs="Times New Roman"/>
                <w:sz w:val="20"/>
                <w:szCs w:val="20"/>
                <w:lang w:eastAsia="tr-TR"/>
              </w:rPr>
              <w:t xml:space="preserve">2 </w:t>
            </w:r>
            <w:r w:rsidRPr="000C64F7">
              <w:rPr>
                <w:rFonts w:eastAsia="Calibri" w:cs="Times New Roman"/>
                <w:sz w:val="20"/>
                <w:szCs w:val="20"/>
                <w:lang w:eastAsia="tr-TR"/>
              </w:rPr>
              <w:t>İş sözleşmesini yorumlar</w:t>
            </w:r>
          </w:p>
        </w:tc>
        <w:tc>
          <w:tcPr>
            <w:tcW w:w="0" w:type="auto"/>
            <w:vAlign w:val="center"/>
          </w:tcPr>
          <w:p w:rsidR="000C64F7" w:rsidRPr="00CC143F" w:rsidRDefault="000C64F7" w:rsidP="0087192F">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w:t>
            </w:r>
          </w:p>
        </w:tc>
        <w:tc>
          <w:tcPr>
            <w:tcW w:w="0" w:type="auto"/>
          </w:tcPr>
          <w:p w:rsidR="000C64F7" w:rsidRPr="00CC143F" w:rsidRDefault="000C64F7" w:rsidP="0087192F">
            <w:pPr>
              <w:jc w:val="center"/>
              <w:rPr>
                <w:rFonts w:ascii="Calibri" w:eastAsia="Calibri" w:hAnsi="Calibri" w:cs="Times New Roman"/>
              </w:rPr>
            </w:pPr>
            <w:r w:rsidRPr="00CC143F">
              <w:rPr>
                <w:rFonts w:eastAsia="Calibri" w:cs="Times New Roman"/>
                <w:sz w:val="20"/>
                <w:szCs w:val="20"/>
              </w:rPr>
              <w:t>A</w:t>
            </w:r>
          </w:p>
        </w:tc>
      </w:tr>
      <w:tr w:rsidR="000C64F7" w:rsidRPr="00CC143F" w:rsidTr="0087192F">
        <w:tc>
          <w:tcPr>
            <w:tcW w:w="0" w:type="auto"/>
            <w:vAlign w:val="center"/>
          </w:tcPr>
          <w:p w:rsidR="000C64F7" w:rsidRPr="006C43F5" w:rsidRDefault="000C64F7" w:rsidP="0087192F">
            <w:pPr>
              <w:spacing w:line="240" w:lineRule="atLeast"/>
              <w:rPr>
                <w:rFonts w:eastAsia="Calibri" w:cs="Times New Roman"/>
                <w:sz w:val="20"/>
                <w:szCs w:val="20"/>
                <w:lang w:eastAsia="tr-TR"/>
              </w:rPr>
            </w:pPr>
            <w:r w:rsidRPr="006C43F5">
              <w:rPr>
                <w:rFonts w:eastAsia="Calibri" w:cs="Times New Roman"/>
                <w:sz w:val="20"/>
                <w:szCs w:val="20"/>
                <w:lang w:eastAsia="tr-TR"/>
              </w:rPr>
              <w:t xml:space="preserve">3) </w:t>
            </w:r>
            <w:r w:rsidRPr="000C64F7">
              <w:rPr>
                <w:rFonts w:eastAsia="Calibri" w:cs="Times New Roman"/>
                <w:sz w:val="20"/>
                <w:szCs w:val="20"/>
                <w:lang w:eastAsia="tr-TR"/>
              </w:rPr>
              <w:t>İşyeri kavramı- işyerinin devri hakkında bilgi sahibi olur</w:t>
            </w:r>
          </w:p>
        </w:tc>
        <w:tc>
          <w:tcPr>
            <w:tcW w:w="0" w:type="auto"/>
            <w:vAlign w:val="center"/>
          </w:tcPr>
          <w:p w:rsidR="000C64F7" w:rsidRPr="00CC143F" w:rsidRDefault="000C64F7" w:rsidP="0087192F">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w:t>
            </w:r>
          </w:p>
        </w:tc>
        <w:tc>
          <w:tcPr>
            <w:tcW w:w="0" w:type="auto"/>
          </w:tcPr>
          <w:p w:rsidR="000C64F7" w:rsidRPr="00CC143F" w:rsidRDefault="000C64F7" w:rsidP="0087192F">
            <w:pPr>
              <w:jc w:val="center"/>
              <w:rPr>
                <w:rFonts w:ascii="Calibri" w:eastAsia="Calibri" w:hAnsi="Calibri" w:cs="Times New Roman"/>
              </w:rPr>
            </w:pPr>
            <w:r w:rsidRPr="00CC143F">
              <w:rPr>
                <w:rFonts w:eastAsia="Calibri" w:cs="Times New Roman"/>
                <w:sz w:val="20"/>
                <w:szCs w:val="20"/>
              </w:rPr>
              <w:t>A</w:t>
            </w:r>
          </w:p>
        </w:tc>
      </w:tr>
      <w:tr w:rsidR="000C64F7" w:rsidRPr="00CC143F" w:rsidTr="0087192F">
        <w:tc>
          <w:tcPr>
            <w:tcW w:w="0" w:type="auto"/>
            <w:vAlign w:val="center"/>
          </w:tcPr>
          <w:p w:rsidR="000C64F7" w:rsidRPr="006C43F5" w:rsidRDefault="000C64F7" w:rsidP="0087192F">
            <w:pPr>
              <w:spacing w:line="240" w:lineRule="atLeast"/>
              <w:rPr>
                <w:rFonts w:eastAsia="Calibri" w:cs="Times New Roman"/>
                <w:sz w:val="20"/>
                <w:szCs w:val="20"/>
                <w:lang w:eastAsia="tr-TR"/>
              </w:rPr>
            </w:pPr>
            <w:r w:rsidRPr="006C43F5">
              <w:rPr>
                <w:rFonts w:eastAsia="Calibri" w:cs="Times New Roman"/>
                <w:sz w:val="20"/>
                <w:szCs w:val="20"/>
                <w:lang w:eastAsia="tr-TR"/>
              </w:rPr>
              <w:t xml:space="preserve">4) </w:t>
            </w:r>
            <w:r w:rsidRPr="000C64F7">
              <w:rPr>
                <w:rFonts w:eastAsia="Calibri" w:cs="Times New Roman"/>
                <w:sz w:val="20"/>
                <w:szCs w:val="20"/>
                <w:lang w:eastAsia="tr-TR"/>
              </w:rPr>
              <w:t>İş sözleşmesinin türlerini öğrenir</w:t>
            </w:r>
          </w:p>
        </w:tc>
        <w:tc>
          <w:tcPr>
            <w:tcW w:w="0" w:type="auto"/>
            <w:vAlign w:val="center"/>
          </w:tcPr>
          <w:p w:rsidR="000C64F7" w:rsidRPr="00CC143F" w:rsidRDefault="000C64F7" w:rsidP="0087192F">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w:t>
            </w:r>
          </w:p>
        </w:tc>
        <w:tc>
          <w:tcPr>
            <w:tcW w:w="0" w:type="auto"/>
          </w:tcPr>
          <w:p w:rsidR="000C64F7" w:rsidRPr="00CC143F" w:rsidRDefault="000C64F7" w:rsidP="0087192F">
            <w:pPr>
              <w:jc w:val="center"/>
              <w:rPr>
                <w:rFonts w:ascii="Calibri" w:eastAsia="Calibri" w:hAnsi="Calibri" w:cs="Times New Roman"/>
              </w:rPr>
            </w:pPr>
            <w:r w:rsidRPr="00CC143F">
              <w:rPr>
                <w:rFonts w:eastAsia="Calibri" w:cs="Times New Roman"/>
                <w:sz w:val="20"/>
                <w:szCs w:val="20"/>
              </w:rPr>
              <w:t>A</w:t>
            </w:r>
          </w:p>
        </w:tc>
      </w:tr>
      <w:tr w:rsidR="000C64F7" w:rsidRPr="00CC143F" w:rsidTr="0087192F">
        <w:tc>
          <w:tcPr>
            <w:tcW w:w="0" w:type="auto"/>
            <w:vAlign w:val="center"/>
          </w:tcPr>
          <w:p w:rsidR="000C64F7" w:rsidRPr="006C43F5" w:rsidRDefault="000C64F7" w:rsidP="0087192F">
            <w:pPr>
              <w:spacing w:line="240" w:lineRule="atLeast"/>
              <w:rPr>
                <w:rFonts w:eastAsia="Calibri" w:cs="Times New Roman"/>
                <w:sz w:val="20"/>
                <w:szCs w:val="20"/>
                <w:lang w:eastAsia="tr-TR"/>
              </w:rPr>
            </w:pPr>
            <w:r w:rsidRPr="006C43F5">
              <w:rPr>
                <w:rFonts w:eastAsia="Calibri" w:cs="Times New Roman"/>
                <w:sz w:val="20"/>
                <w:szCs w:val="20"/>
                <w:lang w:eastAsia="tr-TR"/>
              </w:rPr>
              <w:t xml:space="preserve">5) </w:t>
            </w:r>
            <w:r w:rsidRPr="000C64F7">
              <w:rPr>
                <w:rFonts w:eastAsia="Calibri" w:cs="Times New Roman"/>
                <w:sz w:val="20"/>
                <w:szCs w:val="20"/>
                <w:lang w:eastAsia="tr-TR"/>
              </w:rPr>
              <w:t>İş sözleşmesinin sona ermesi ve fesih kavramları tanımlar</w:t>
            </w:r>
          </w:p>
        </w:tc>
        <w:tc>
          <w:tcPr>
            <w:tcW w:w="0" w:type="auto"/>
            <w:vAlign w:val="center"/>
          </w:tcPr>
          <w:p w:rsidR="000C64F7" w:rsidRPr="00CC143F" w:rsidRDefault="000C64F7" w:rsidP="0087192F">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w:t>
            </w:r>
          </w:p>
        </w:tc>
        <w:tc>
          <w:tcPr>
            <w:tcW w:w="0" w:type="auto"/>
          </w:tcPr>
          <w:p w:rsidR="000C64F7" w:rsidRPr="00CC143F" w:rsidRDefault="000C64F7" w:rsidP="0087192F">
            <w:pPr>
              <w:jc w:val="center"/>
              <w:rPr>
                <w:rFonts w:eastAsia="Calibri" w:cs="Times New Roman"/>
                <w:sz w:val="20"/>
                <w:szCs w:val="20"/>
              </w:rPr>
            </w:pPr>
            <w:r>
              <w:rPr>
                <w:rFonts w:eastAsia="Calibri" w:cs="Times New Roman"/>
                <w:sz w:val="20"/>
                <w:szCs w:val="20"/>
              </w:rPr>
              <w:t>A</w:t>
            </w:r>
          </w:p>
        </w:tc>
      </w:tr>
      <w:tr w:rsidR="000C64F7" w:rsidRPr="00CC143F" w:rsidTr="0087192F">
        <w:tc>
          <w:tcPr>
            <w:tcW w:w="0" w:type="auto"/>
            <w:vAlign w:val="center"/>
          </w:tcPr>
          <w:p w:rsidR="000C64F7" w:rsidRPr="006C43F5" w:rsidRDefault="000C64F7" w:rsidP="0087192F">
            <w:pPr>
              <w:spacing w:line="240" w:lineRule="atLeast"/>
              <w:rPr>
                <w:rFonts w:eastAsia="Calibri" w:cs="Times New Roman"/>
                <w:sz w:val="20"/>
                <w:szCs w:val="20"/>
                <w:lang w:eastAsia="tr-TR"/>
              </w:rPr>
            </w:pPr>
            <w:r w:rsidRPr="006C43F5">
              <w:rPr>
                <w:rFonts w:eastAsia="Calibri" w:cs="Times New Roman"/>
                <w:sz w:val="20"/>
                <w:szCs w:val="20"/>
                <w:lang w:eastAsia="tr-TR"/>
              </w:rPr>
              <w:t xml:space="preserve">6) </w:t>
            </w:r>
            <w:r w:rsidRPr="000C64F7">
              <w:rPr>
                <w:rFonts w:eastAsia="Calibri" w:cs="Times New Roman"/>
                <w:sz w:val="20"/>
                <w:szCs w:val="20"/>
                <w:lang w:eastAsia="tr-TR"/>
              </w:rPr>
              <w:t>Fazla çalışmanın niteliği hakkında bilgi sahibi olur</w:t>
            </w:r>
          </w:p>
        </w:tc>
        <w:tc>
          <w:tcPr>
            <w:tcW w:w="0" w:type="auto"/>
            <w:vAlign w:val="center"/>
          </w:tcPr>
          <w:p w:rsidR="000C64F7" w:rsidRPr="00CC143F" w:rsidRDefault="000C64F7" w:rsidP="0087192F">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w:t>
            </w:r>
          </w:p>
        </w:tc>
        <w:tc>
          <w:tcPr>
            <w:tcW w:w="0" w:type="auto"/>
          </w:tcPr>
          <w:p w:rsidR="000C64F7" w:rsidRPr="00CC143F" w:rsidRDefault="000C64F7" w:rsidP="0087192F">
            <w:pPr>
              <w:jc w:val="center"/>
              <w:rPr>
                <w:rFonts w:eastAsia="Calibri" w:cs="Times New Roman"/>
                <w:sz w:val="20"/>
                <w:szCs w:val="20"/>
              </w:rPr>
            </w:pPr>
            <w:r>
              <w:rPr>
                <w:rFonts w:eastAsia="Calibri" w:cs="Times New Roman"/>
                <w:sz w:val="20"/>
                <w:szCs w:val="20"/>
              </w:rPr>
              <w:t>A</w:t>
            </w:r>
          </w:p>
        </w:tc>
      </w:tr>
    </w:tbl>
    <w:p w:rsidR="000C64F7" w:rsidRPr="00CC143F" w:rsidRDefault="000C64F7" w:rsidP="000C64F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0C64F7" w:rsidRPr="00CC143F" w:rsidTr="0087192F">
        <w:tc>
          <w:tcPr>
            <w:tcW w:w="1000" w:type="pct"/>
          </w:tcPr>
          <w:p w:rsidR="000C64F7" w:rsidRPr="00CC143F" w:rsidRDefault="000C64F7"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0C64F7" w:rsidRPr="00CC143F" w:rsidRDefault="000C64F7" w:rsidP="0087192F">
            <w:pPr>
              <w:jc w:val="both"/>
              <w:rPr>
                <w:rFonts w:eastAsia="Calibri" w:cs="Times New Roman"/>
                <w:sz w:val="20"/>
                <w:szCs w:val="20"/>
              </w:rPr>
            </w:pPr>
            <w:r w:rsidRPr="00CC143F">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0C64F7" w:rsidRPr="00CC143F" w:rsidTr="0087192F">
        <w:tc>
          <w:tcPr>
            <w:tcW w:w="1000" w:type="pct"/>
          </w:tcPr>
          <w:p w:rsidR="000C64F7" w:rsidRPr="00CC143F" w:rsidRDefault="000C64F7"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lastRenderedPageBreak/>
              <w:t>Ölçme Yöntemleri:</w:t>
            </w:r>
          </w:p>
        </w:tc>
        <w:tc>
          <w:tcPr>
            <w:tcW w:w="0" w:type="auto"/>
          </w:tcPr>
          <w:p w:rsidR="000C64F7" w:rsidRPr="00CC143F" w:rsidRDefault="000C64F7" w:rsidP="0087192F">
            <w:pPr>
              <w:spacing w:after="0" w:line="240" w:lineRule="auto"/>
              <w:jc w:val="both"/>
              <w:rPr>
                <w:rFonts w:eastAsia="Calibri" w:cs="Times New Roman"/>
                <w:sz w:val="20"/>
                <w:szCs w:val="20"/>
              </w:rPr>
            </w:pPr>
            <w:r w:rsidRPr="00CC143F">
              <w:rPr>
                <w:rFonts w:eastAsia="Calibri" w:cs="Times New Roman"/>
                <w:sz w:val="20"/>
                <w:szCs w:val="20"/>
              </w:rPr>
              <w:t>A: Sınav, B: Küçük Sınav (Quiz), C: Ödev, D: Laboratuvar, E: Proje/Tasarım, F: Diğer (Performans Görevi, Sunum, Derse Katılım)</w:t>
            </w:r>
          </w:p>
        </w:tc>
      </w:tr>
    </w:tbl>
    <w:p w:rsidR="000C64F7" w:rsidRPr="00CC143F" w:rsidRDefault="000C64F7" w:rsidP="000C64F7">
      <w:pPr>
        <w:spacing w:after="0" w:line="240" w:lineRule="auto"/>
        <w:rPr>
          <w:rFonts w:eastAsia="Calibri" w:cs="Times New Roman"/>
          <w:sz w:val="20"/>
          <w:szCs w:val="20"/>
          <w:lang w:eastAsia="tr-TR"/>
        </w:rPr>
      </w:pPr>
    </w:p>
    <w:p w:rsidR="000C64F7" w:rsidRPr="00CC143F" w:rsidRDefault="000C64F7" w:rsidP="000C64F7">
      <w:pPr>
        <w:spacing w:after="0" w:line="240" w:lineRule="auto"/>
        <w:rPr>
          <w:rFonts w:eastAsia="Calibri" w:cs="Times New Roman"/>
          <w:sz w:val="20"/>
          <w:szCs w:val="20"/>
          <w:lang w:eastAsia="tr-TR"/>
        </w:rPr>
      </w:pPr>
    </w:p>
    <w:p w:rsidR="000C64F7" w:rsidRPr="00CC143F" w:rsidRDefault="000C64F7" w:rsidP="000C64F7">
      <w:pPr>
        <w:spacing w:after="0" w:line="240" w:lineRule="auto"/>
        <w:rPr>
          <w:rFonts w:eastAsia="Calibri" w:cs="Times New Roman"/>
          <w:sz w:val="20"/>
          <w:szCs w:val="20"/>
          <w:lang w:eastAsia="tr-TR"/>
        </w:rPr>
      </w:pPr>
    </w:p>
    <w:p w:rsidR="000C64F7" w:rsidRPr="00CC143F" w:rsidRDefault="000C64F7" w:rsidP="000C64F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0C64F7" w:rsidRPr="00CC143F" w:rsidTr="0087192F">
        <w:trPr>
          <w:trHeight w:val="525"/>
        </w:trPr>
        <w:tc>
          <w:tcPr>
            <w:tcW w:w="0" w:type="auto"/>
            <w:gridSpan w:val="3"/>
          </w:tcPr>
          <w:p w:rsidR="000C64F7" w:rsidRPr="00CC143F" w:rsidRDefault="000C64F7" w:rsidP="0087192F">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DERS AKIŞI</w:t>
            </w:r>
          </w:p>
        </w:tc>
      </w:tr>
      <w:tr w:rsidR="000C64F7" w:rsidRPr="00CC143F" w:rsidTr="0087192F">
        <w:trPr>
          <w:trHeight w:val="450"/>
        </w:trPr>
        <w:tc>
          <w:tcPr>
            <w:tcW w:w="390" w:type="pct"/>
          </w:tcPr>
          <w:p w:rsidR="000C64F7" w:rsidRPr="00CC143F" w:rsidRDefault="000C64F7"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Hafta</w:t>
            </w:r>
          </w:p>
        </w:tc>
        <w:tc>
          <w:tcPr>
            <w:tcW w:w="3655" w:type="pct"/>
          </w:tcPr>
          <w:p w:rsidR="000C64F7" w:rsidRPr="00CC143F" w:rsidRDefault="000C64F7"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Konular</w:t>
            </w:r>
          </w:p>
        </w:tc>
        <w:tc>
          <w:tcPr>
            <w:tcW w:w="955" w:type="pct"/>
          </w:tcPr>
          <w:p w:rsidR="000C64F7" w:rsidRPr="00CC143F" w:rsidRDefault="000C64F7" w:rsidP="0087192F">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Ön Hazırlık</w:t>
            </w:r>
          </w:p>
        </w:tc>
      </w:tr>
      <w:tr w:rsidR="000C64F7" w:rsidRPr="003B23BC" w:rsidTr="0087192F">
        <w:trPr>
          <w:trHeight w:val="375"/>
        </w:trPr>
        <w:tc>
          <w:tcPr>
            <w:tcW w:w="0" w:type="auto"/>
          </w:tcPr>
          <w:p w:rsidR="000C64F7" w:rsidRPr="00CC143F" w:rsidRDefault="000C64F7" w:rsidP="0087192F">
            <w:pPr>
              <w:spacing w:line="240" w:lineRule="atLeast"/>
              <w:rPr>
                <w:rFonts w:eastAsia="Calibri" w:cs="Times New Roman"/>
                <w:sz w:val="20"/>
                <w:szCs w:val="20"/>
              </w:rPr>
            </w:pPr>
            <w:r w:rsidRPr="00CC143F">
              <w:rPr>
                <w:rFonts w:eastAsia="Calibri" w:cs="Times New Roman"/>
                <w:sz w:val="20"/>
                <w:szCs w:val="20"/>
              </w:rPr>
              <w:t>1</w:t>
            </w:r>
          </w:p>
        </w:tc>
        <w:tc>
          <w:tcPr>
            <w:tcW w:w="0" w:type="auto"/>
            <w:vAlign w:val="center"/>
          </w:tcPr>
          <w:p w:rsidR="000C64F7" w:rsidRPr="00CC143F" w:rsidRDefault="000C64F7" w:rsidP="0087192F">
            <w:pPr>
              <w:rPr>
                <w:rFonts w:eastAsia="Calibri" w:cs="Times New Roman"/>
                <w:sz w:val="20"/>
                <w:szCs w:val="20"/>
              </w:rPr>
            </w:pPr>
            <w:r w:rsidRPr="003B23BC">
              <w:rPr>
                <w:rFonts w:eastAsia="Calibri" w:cs="Times New Roman"/>
                <w:sz w:val="20"/>
                <w:szCs w:val="20"/>
              </w:rPr>
              <w:t>Giriş-tarihsel gelişim</w:t>
            </w:r>
          </w:p>
        </w:tc>
        <w:tc>
          <w:tcPr>
            <w:tcW w:w="0" w:type="auto"/>
          </w:tcPr>
          <w:p w:rsidR="000C64F7" w:rsidRPr="00CC143F" w:rsidRDefault="000C64F7" w:rsidP="0087192F">
            <w:pPr>
              <w:rPr>
                <w:rFonts w:eastAsia="Calibri" w:cs="Times New Roman"/>
                <w:sz w:val="20"/>
                <w:szCs w:val="20"/>
              </w:rPr>
            </w:pPr>
            <w:r w:rsidRPr="00CC143F">
              <w:rPr>
                <w:rFonts w:eastAsia="Calibri" w:cs="Times New Roman"/>
                <w:sz w:val="20"/>
                <w:szCs w:val="20"/>
              </w:rPr>
              <w:t>Kaynak kitaplardan ilgili yerlerin okunması</w:t>
            </w:r>
          </w:p>
        </w:tc>
      </w:tr>
      <w:tr w:rsidR="000C64F7" w:rsidRPr="003B23BC" w:rsidTr="0087192F">
        <w:trPr>
          <w:trHeight w:val="375"/>
        </w:trPr>
        <w:tc>
          <w:tcPr>
            <w:tcW w:w="0" w:type="auto"/>
            <w:vAlign w:val="center"/>
          </w:tcPr>
          <w:p w:rsidR="000C64F7" w:rsidRPr="00CC143F" w:rsidRDefault="000C64F7" w:rsidP="0087192F">
            <w:pPr>
              <w:spacing w:line="240" w:lineRule="atLeast"/>
              <w:rPr>
                <w:rFonts w:eastAsia="Calibri" w:cs="Times New Roman"/>
                <w:sz w:val="20"/>
                <w:szCs w:val="20"/>
              </w:rPr>
            </w:pPr>
            <w:r w:rsidRPr="00CC143F">
              <w:rPr>
                <w:rFonts w:eastAsia="Calibri" w:cs="Times New Roman"/>
                <w:sz w:val="20"/>
                <w:szCs w:val="20"/>
              </w:rPr>
              <w:t>2</w:t>
            </w:r>
          </w:p>
        </w:tc>
        <w:tc>
          <w:tcPr>
            <w:tcW w:w="0" w:type="auto"/>
            <w:vAlign w:val="center"/>
          </w:tcPr>
          <w:p w:rsidR="000C64F7" w:rsidRPr="00CC143F" w:rsidRDefault="000C64F7" w:rsidP="0087192F">
            <w:pPr>
              <w:rPr>
                <w:rFonts w:eastAsia="Calibri" w:cs="Times New Roman"/>
                <w:sz w:val="20"/>
                <w:szCs w:val="20"/>
              </w:rPr>
            </w:pPr>
            <w:r w:rsidRPr="003B23BC">
              <w:rPr>
                <w:rFonts w:eastAsia="Calibri" w:cs="Times New Roman"/>
                <w:sz w:val="20"/>
                <w:szCs w:val="20"/>
              </w:rPr>
              <w:t>Temel kavramlar-işçi, işveren, işveren vekili</w:t>
            </w:r>
          </w:p>
        </w:tc>
        <w:tc>
          <w:tcPr>
            <w:tcW w:w="0" w:type="auto"/>
          </w:tcPr>
          <w:p w:rsidR="000C64F7" w:rsidRPr="003B23BC" w:rsidRDefault="000C64F7" w:rsidP="0087192F">
            <w:pPr>
              <w:rPr>
                <w:rFonts w:eastAsia="Calibri" w:cs="Times New Roman"/>
                <w:sz w:val="20"/>
                <w:szCs w:val="20"/>
              </w:rPr>
            </w:pPr>
            <w:r w:rsidRPr="00CC143F">
              <w:rPr>
                <w:rFonts w:eastAsia="Calibri" w:cs="Times New Roman"/>
                <w:sz w:val="20"/>
                <w:szCs w:val="20"/>
              </w:rPr>
              <w:t>Kaynak kitaplardan ilgili yerlerin okunması</w:t>
            </w:r>
          </w:p>
        </w:tc>
      </w:tr>
      <w:tr w:rsidR="000C64F7" w:rsidRPr="003B23BC" w:rsidTr="0087192F">
        <w:trPr>
          <w:trHeight w:val="375"/>
        </w:trPr>
        <w:tc>
          <w:tcPr>
            <w:tcW w:w="0" w:type="auto"/>
          </w:tcPr>
          <w:p w:rsidR="000C64F7" w:rsidRPr="00CC143F" w:rsidRDefault="000C64F7" w:rsidP="0087192F">
            <w:pPr>
              <w:spacing w:line="240" w:lineRule="atLeast"/>
              <w:rPr>
                <w:rFonts w:eastAsia="Calibri" w:cs="Times New Roman"/>
                <w:sz w:val="20"/>
                <w:szCs w:val="20"/>
              </w:rPr>
            </w:pPr>
            <w:r w:rsidRPr="00CC143F">
              <w:rPr>
                <w:rFonts w:eastAsia="Calibri" w:cs="Times New Roman"/>
                <w:sz w:val="20"/>
                <w:szCs w:val="20"/>
              </w:rPr>
              <w:t>3</w:t>
            </w:r>
          </w:p>
        </w:tc>
        <w:tc>
          <w:tcPr>
            <w:tcW w:w="0" w:type="auto"/>
          </w:tcPr>
          <w:p w:rsidR="000C64F7" w:rsidRPr="00CC143F" w:rsidRDefault="000C64F7" w:rsidP="0087192F">
            <w:pPr>
              <w:rPr>
                <w:rFonts w:eastAsia="Calibri" w:cs="Times New Roman"/>
                <w:sz w:val="20"/>
                <w:szCs w:val="20"/>
              </w:rPr>
            </w:pPr>
            <w:r w:rsidRPr="003B23BC">
              <w:rPr>
                <w:rFonts w:eastAsia="Calibri" w:cs="Times New Roman"/>
                <w:sz w:val="20"/>
                <w:szCs w:val="20"/>
              </w:rPr>
              <w:t>Asıl işveren-alt işveren ilişkisi</w:t>
            </w:r>
          </w:p>
        </w:tc>
        <w:tc>
          <w:tcPr>
            <w:tcW w:w="0" w:type="auto"/>
          </w:tcPr>
          <w:p w:rsidR="000C64F7" w:rsidRPr="003B23BC" w:rsidRDefault="000C64F7" w:rsidP="0087192F">
            <w:pPr>
              <w:rPr>
                <w:rFonts w:eastAsia="Calibri" w:cs="Times New Roman"/>
                <w:sz w:val="20"/>
                <w:szCs w:val="20"/>
              </w:rPr>
            </w:pPr>
            <w:r w:rsidRPr="00CC143F">
              <w:rPr>
                <w:rFonts w:eastAsia="Calibri" w:cs="Times New Roman"/>
                <w:sz w:val="20"/>
                <w:szCs w:val="20"/>
              </w:rPr>
              <w:t>Kaynak kitaplardan ilgili yerlerin okunması</w:t>
            </w:r>
          </w:p>
        </w:tc>
      </w:tr>
      <w:tr w:rsidR="000C64F7" w:rsidRPr="003B23BC" w:rsidTr="0087192F">
        <w:trPr>
          <w:trHeight w:val="375"/>
        </w:trPr>
        <w:tc>
          <w:tcPr>
            <w:tcW w:w="0" w:type="auto"/>
          </w:tcPr>
          <w:p w:rsidR="000C64F7" w:rsidRPr="00CC143F" w:rsidRDefault="000C64F7" w:rsidP="0087192F">
            <w:pPr>
              <w:spacing w:line="240" w:lineRule="atLeast"/>
              <w:rPr>
                <w:rFonts w:eastAsia="Calibri" w:cs="Times New Roman"/>
                <w:sz w:val="20"/>
                <w:szCs w:val="20"/>
              </w:rPr>
            </w:pPr>
            <w:r w:rsidRPr="00CC143F">
              <w:rPr>
                <w:rFonts w:eastAsia="Calibri" w:cs="Times New Roman"/>
                <w:sz w:val="20"/>
                <w:szCs w:val="20"/>
              </w:rPr>
              <w:t>4</w:t>
            </w:r>
          </w:p>
        </w:tc>
        <w:tc>
          <w:tcPr>
            <w:tcW w:w="0" w:type="auto"/>
            <w:vAlign w:val="center"/>
          </w:tcPr>
          <w:p w:rsidR="000C64F7" w:rsidRPr="00CC143F" w:rsidRDefault="000C64F7" w:rsidP="0087192F">
            <w:pPr>
              <w:rPr>
                <w:rFonts w:eastAsia="Calibri" w:cs="Times New Roman"/>
                <w:sz w:val="20"/>
                <w:szCs w:val="20"/>
              </w:rPr>
            </w:pPr>
            <w:r w:rsidRPr="003B23BC">
              <w:rPr>
                <w:rFonts w:eastAsia="Calibri" w:cs="Times New Roman"/>
                <w:sz w:val="20"/>
                <w:szCs w:val="20"/>
              </w:rPr>
              <w:t>İşyeri kavramı- işyerinin devri</w:t>
            </w:r>
          </w:p>
        </w:tc>
        <w:tc>
          <w:tcPr>
            <w:tcW w:w="0" w:type="auto"/>
          </w:tcPr>
          <w:p w:rsidR="000C64F7" w:rsidRPr="003B23BC" w:rsidRDefault="000C64F7" w:rsidP="0087192F">
            <w:pPr>
              <w:rPr>
                <w:rFonts w:eastAsia="Calibri" w:cs="Times New Roman"/>
                <w:sz w:val="20"/>
                <w:szCs w:val="20"/>
              </w:rPr>
            </w:pPr>
            <w:r w:rsidRPr="00CC143F">
              <w:rPr>
                <w:rFonts w:eastAsia="Calibri" w:cs="Times New Roman"/>
                <w:sz w:val="20"/>
                <w:szCs w:val="20"/>
              </w:rPr>
              <w:t>Kaynak kitaplardan ilgili yerlerin okunması</w:t>
            </w:r>
          </w:p>
        </w:tc>
      </w:tr>
      <w:tr w:rsidR="000C64F7" w:rsidRPr="003B23BC" w:rsidTr="0087192F">
        <w:trPr>
          <w:trHeight w:val="375"/>
        </w:trPr>
        <w:tc>
          <w:tcPr>
            <w:tcW w:w="0" w:type="auto"/>
          </w:tcPr>
          <w:p w:rsidR="000C64F7" w:rsidRPr="00CC143F" w:rsidRDefault="000C64F7" w:rsidP="0087192F">
            <w:pPr>
              <w:spacing w:line="240" w:lineRule="atLeast"/>
              <w:rPr>
                <w:rFonts w:eastAsia="Calibri" w:cs="Times New Roman"/>
                <w:sz w:val="20"/>
                <w:szCs w:val="20"/>
              </w:rPr>
            </w:pPr>
            <w:r w:rsidRPr="00CC143F">
              <w:rPr>
                <w:rFonts w:eastAsia="Calibri" w:cs="Times New Roman"/>
                <w:sz w:val="20"/>
                <w:szCs w:val="20"/>
              </w:rPr>
              <w:t>5</w:t>
            </w:r>
          </w:p>
        </w:tc>
        <w:tc>
          <w:tcPr>
            <w:tcW w:w="0" w:type="auto"/>
            <w:vAlign w:val="center"/>
          </w:tcPr>
          <w:p w:rsidR="000C64F7" w:rsidRPr="00CC143F" w:rsidRDefault="000C64F7" w:rsidP="0087192F">
            <w:pPr>
              <w:rPr>
                <w:rFonts w:eastAsia="Calibri" w:cs="Times New Roman"/>
                <w:sz w:val="20"/>
                <w:szCs w:val="20"/>
              </w:rPr>
            </w:pPr>
            <w:r w:rsidRPr="003B23BC">
              <w:rPr>
                <w:rFonts w:eastAsia="Calibri" w:cs="Times New Roman"/>
                <w:sz w:val="20"/>
                <w:szCs w:val="20"/>
              </w:rPr>
              <w:t>İş sözleşmesinin kurulması</w:t>
            </w:r>
          </w:p>
        </w:tc>
        <w:tc>
          <w:tcPr>
            <w:tcW w:w="0" w:type="auto"/>
          </w:tcPr>
          <w:p w:rsidR="000C64F7" w:rsidRPr="003B23BC" w:rsidRDefault="000C64F7" w:rsidP="0087192F">
            <w:pPr>
              <w:rPr>
                <w:rFonts w:eastAsia="Calibri" w:cs="Times New Roman"/>
                <w:sz w:val="20"/>
                <w:szCs w:val="20"/>
              </w:rPr>
            </w:pPr>
            <w:r w:rsidRPr="00CC143F">
              <w:rPr>
                <w:rFonts w:eastAsia="Calibri" w:cs="Times New Roman"/>
                <w:sz w:val="20"/>
                <w:szCs w:val="20"/>
              </w:rPr>
              <w:t>Kaynak kitaplardan ilgili yerlerin okunması</w:t>
            </w:r>
          </w:p>
        </w:tc>
      </w:tr>
      <w:tr w:rsidR="000C64F7" w:rsidRPr="003B23BC" w:rsidTr="0087192F">
        <w:trPr>
          <w:trHeight w:val="375"/>
        </w:trPr>
        <w:tc>
          <w:tcPr>
            <w:tcW w:w="0" w:type="auto"/>
            <w:vAlign w:val="center"/>
          </w:tcPr>
          <w:p w:rsidR="000C64F7" w:rsidRPr="00CC143F" w:rsidRDefault="000C64F7" w:rsidP="0087192F">
            <w:pPr>
              <w:spacing w:line="240" w:lineRule="atLeast"/>
              <w:rPr>
                <w:rFonts w:eastAsia="Calibri" w:cs="Times New Roman"/>
                <w:sz w:val="20"/>
                <w:szCs w:val="20"/>
              </w:rPr>
            </w:pPr>
            <w:r w:rsidRPr="00CC143F">
              <w:rPr>
                <w:rFonts w:eastAsia="Calibri" w:cs="Times New Roman"/>
                <w:sz w:val="20"/>
                <w:szCs w:val="20"/>
              </w:rPr>
              <w:t>6</w:t>
            </w:r>
          </w:p>
        </w:tc>
        <w:tc>
          <w:tcPr>
            <w:tcW w:w="0" w:type="auto"/>
            <w:vAlign w:val="center"/>
          </w:tcPr>
          <w:p w:rsidR="000C64F7" w:rsidRPr="00CC143F" w:rsidRDefault="000C64F7" w:rsidP="0087192F">
            <w:pPr>
              <w:rPr>
                <w:rFonts w:eastAsia="Calibri" w:cs="Times New Roman"/>
                <w:sz w:val="20"/>
                <w:szCs w:val="20"/>
              </w:rPr>
            </w:pPr>
          </w:p>
          <w:p w:rsidR="000C64F7" w:rsidRPr="00CC143F" w:rsidRDefault="000C64F7" w:rsidP="0087192F">
            <w:pPr>
              <w:rPr>
                <w:rFonts w:eastAsia="Calibri" w:cs="Times New Roman"/>
                <w:sz w:val="20"/>
                <w:szCs w:val="20"/>
              </w:rPr>
            </w:pPr>
            <w:r w:rsidRPr="003B23BC">
              <w:rPr>
                <w:rFonts w:eastAsia="Calibri" w:cs="Times New Roman"/>
                <w:sz w:val="20"/>
                <w:szCs w:val="20"/>
              </w:rPr>
              <w:t>İş sözleşmesinin türleri</w:t>
            </w:r>
          </w:p>
        </w:tc>
        <w:tc>
          <w:tcPr>
            <w:tcW w:w="0" w:type="auto"/>
          </w:tcPr>
          <w:p w:rsidR="000C64F7" w:rsidRPr="003B23BC" w:rsidRDefault="000C64F7" w:rsidP="0087192F">
            <w:pPr>
              <w:rPr>
                <w:rFonts w:eastAsia="Calibri" w:cs="Times New Roman"/>
                <w:sz w:val="20"/>
                <w:szCs w:val="20"/>
              </w:rPr>
            </w:pPr>
            <w:r w:rsidRPr="00CC143F">
              <w:rPr>
                <w:rFonts w:eastAsia="Calibri" w:cs="Times New Roman"/>
                <w:sz w:val="20"/>
                <w:szCs w:val="20"/>
              </w:rPr>
              <w:t>Kaynak kitaplardan ilgili yerlerin okunması</w:t>
            </w:r>
          </w:p>
        </w:tc>
      </w:tr>
      <w:tr w:rsidR="000C64F7" w:rsidRPr="003B23BC" w:rsidTr="0087192F">
        <w:trPr>
          <w:trHeight w:val="375"/>
        </w:trPr>
        <w:tc>
          <w:tcPr>
            <w:tcW w:w="0" w:type="auto"/>
            <w:vAlign w:val="center"/>
          </w:tcPr>
          <w:p w:rsidR="000C64F7" w:rsidRPr="00CC143F" w:rsidRDefault="000C64F7" w:rsidP="0087192F">
            <w:pPr>
              <w:spacing w:line="240" w:lineRule="atLeast"/>
              <w:rPr>
                <w:rFonts w:eastAsia="Calibri" w:cs="Times New Roman"/>
                <w:sz w:val="20"/>
                <w:szCs w:val="20"/>
              </w:rPr>
            </w:pPr>
            <w:r w:rsidRPr="00CC143F">
              <w:rPr>
                <w:rFonts w:eastAsia="Calibri" w:cs="Times New Roman"/>
                <w:sz w:val="20"/>
                <w:szCs w:val="20"/>
              </w:rPr>
              <w:t>7</w:t>
            </w:r>
          </w:p>
        </w:tc>
        <w:tc>
          <w:tcPr>
            <w:tcW w:w="0" w:type="auto"/>
            <w:vAlign w:val="center"/>
          </w:tcPr>
          <w:p w:rsidR="000C64F7" w:rsidRPr="00CC143F" w:rsidRDefault="000C64F7" w:rsidP="0087192F">
            <w:pPr>
              <w:rPr>
                <w:rFonts w:eastAsia="Calibri" w:cs="Times New Roman"/>
                <w:sz w:val="20"/>
                <w:szCs w:val="20"/>
              </w:rPr>
            </w:pPr>
            <w:r w:rsidRPr="003B23BC">
              <w:rPr>
                <w:rFonts w:eastAsia="Calibri" w:cs="Times New Roman"/>
                <w:sz w:val="20"/>
                <w:szCs w:val="20"/>
              </w:rPr>
              <w:t>Çalışma süreleri- fazla çalışma</w:t>
            </w:r>
          </w:p>
        </w:tc>
        <w:tc>
          <w:tcPr>
            <w:tcW w:w="0" w:type="auto"/>
          </w:tcPr>
          <w:p w:rsidR="000C64F7" w:rsidRPr="003B23BC" w:rsidRDefault="000C64F7" w:rsidP="0087192F">
            <w:pPr>
              <w:rPr>
                <w:rFonts w:eastAsia="Calibri" w:cs="Times New Roman"/>
                <w:sz w:val="20"/>
                <w:szCs w:val="20"/>
              </w:rPr>
            </w:pPr>
            <w:r w:rsidRPr="00CC143F">
              <w:rPr>
                <w:rFonts w:eastAsia="Calibri" w:cs="Times New Roman"/>
                <w:sz w:val="20"/>
                <w:szCs w:val="20"/>
              </w:rPr>
              <w:t>Kaynak kitaplardan ilgili yerlerin okunması</w:t>
            </w:r>
          </w:p>
        </w:tc>
      </w:tr>
      <w:tr w:rsidR="000C64F7" w:rsidRPr="003B23BC" w:rsidTr="0087192F">
        <w:trPr>
          <w:trHeight w:val="375"/>
        </w:trPr>
        <w:tc>
          <w:tcPr>
            <w:tcW w:w="0" w:type="auto"/>
            <w:vAlign w:val="center"/>
          </w:tcPr>
          <w:p w:rsidR="000C64F7" w:rsidRPr="00CC143F" w:rsidRDefault="000C64F7" w:rsidP="0087192F">
            <w:pPr>
              <w:spacing w:line="240" w:lineRule="atLeast"/>
              <w:rPr>
                <w:rFonts w:eastAsia="Calibri" w:cs="Times New Roman"/>
                <w:sz w:val="20"/>
                <w:szCs w:val="20"/>
              </w:rPr>
            </w:pPr>
            <w:r w:rsidRPr="00CC143F">
              <w:rPr>
                <w:rFonts w:eastAsia="Calibri" w:cs="Times New Roman"/>
                <w:sz w:val="20"/>
                <w:szCs w:val="20"/>
              </w:rPr>
              <w:t>8</w:t>
            </w:r>
          </w:p>
        </w:tc>
        <w:tc>
          <w:tcPr>
            <w:tcW w:w="0" w:type="auto"/>
            <w:vAlign w:val="center"/>
          </w:tcPr>
          <w:p w:rsidR="000C64F7" w:rsidRPr="00CC143F" w:rsidRDefault="000C64F7" w:rsidP="0087192F">
            <w:pPr>
              <w:rPr>
                <w:rFonts w:eastAsia="Calibri" w:cs="Times New Roman"/>
                <w:sz w:val="20"/>
                <w:szCs w:val="20"/>
              </w:rPr>
            </w:pPr>
            <w:r w:rsidRPr="00CC143F">
              <w:rPr>
                <w:rFonts w:eastAsia="Calibri" w:cs="Times New Roman"/>
                <w:sz w:val="20"/>
                <w:szCs w:val="20"/>
              </w:rPr>
              <w:t>Ara Sınav</w:t>
            </w:r>
          </w:p>
        </w:tc>
        <w:tc>
          <w:tcPr>
            <w:tcW w:w="0" w:type="auto"/>
          </w:tcPr>
          <w:p w:rsidR="000C64F7" w:rsidRPr="003B23BC" w:rsidRDefault="000C64F7" w:rsidP="0087192F">
            <w:pPr>
              <w:rPr>
                <w:rFonts w:eastAsia="Calibri" w:cs="Times New Roman"/>
                <w:sz w:val="20"/>
                <w:szCs w:val="20"/>
              </w:rPr>
            </w:pPr>
          </w:p>
        </w:tc>
      </w:tr>
      <w:tr w:rsidR="000C64F7" w:rsidRPr="003B23BC" w:rsidTr="0087192F">
        <w:trPr>
          <w:trHeight w:val="375"/>
        </w:trPr>
        <w:tc>
          <w:tcPr>
            <w:tcW w:w="0" w:type="auto"/>
            <w:vAlign w:val="center"/>
          </w:tcPr>
          <w:p w:rsidR="000C64F7" w:rsidRPr="00CC143F" w:rsidRDefault="000C64F7" w:rsidP="0087192F">
            <w:pPr>
              <w:spacing w:line="240" w:lineRule="atLeast"/>
              <w:rPr>
                <w:rFonts w:eastAsia="Calibri" w:cs="Times New Roman"/>
                <w:sz w:val="20"/>
                <w:szCs w:val="20"/>
              </w:rPr>
            </w:pPr>
            <w:r w:rsidRPr="00CC143F">
              <w:rPr>
                <w:rFonts w:eastAsia="Calibri" w:cs="Times New Roman"/>
                <w:sz w:val="20"/>
                <w:szCs w:val="20"/>
              </w:rPr>
              <w:t>9</w:t>
            </w:r>
          </w:p>
        </w:tc>
        <w:tc>
          <w:tcPr>
            <w:tcW w:w="0" w:type="auto"/>
            <w:vAlign w:val="center"/>
          </w:tcPr>
          <w:p w:rsidR="000C64F7" w:rsidRPr="00CC143F" w:rsidRDefault="000C64F7" w:rsidP="0087192F">
            <w:pPr>
              <w:rPr>
                <w:rFonts w:eastAsia="Calibri" w:cs="Times New Roman"/>
                <w:sz w:val="20"/>
                <w:szCs w:val="20"/>
              </w:rPr>
            </w:pPr>
            <w:r w:rsidRPr="003B23BC">
              <w:rPr>
                <w:rFonts w:eastAsia="Calibri" w:cs="Times New Roman"/>
                <w:sz w:val="20"/>
                <w:szCs w:val="20"/>
              </w:rPr>
              <w:t>Dinlenme hakları- hafta tatili- yıllık ücretli izin</w:t>
            </w:r>
          </w:p>
        </w:tc>
        <w:tc>
          <w:tcPr>
            <w:tcW w:w="0" w:type="auto"/>
          </w:tcPr>
          <w:p w:rsidR="000C64F7" w:rsidRPr="003B23BC" w:rsidRDefault="000C64F7" w:rsidP="0087192F">
            <w:pPr>
              <w:rPr>
                <w:rFonts w:eastAsia="Calibri" w:cs="Times New Roman"/>
                <w:sz w:val="20"/>
                <w:szCs w:val="20"/>
              </w:rPr>
            </w:pPr>
            <w:r w:rsidRPr="00CC143F">
              <w:rPr>
                <w:rFonts w:eastAsia="Calibri" w:cs="Times New Roman"/>
                <w:sz w:val="20"/>
                <w:szCs w:val="20"/>
              </w:rPr>
              <w:t>Kaynak kitaplardan ilgili yerlerin okunması</w:t>
            </w:r>
          </w:p>
        </w:tc>
      </w:tr>
      <w:tr w:rsidR="000C64F7" w:rsidRPr="003B23BC" w:rsidTr="0087192F">
        <w:trPr>
          <w:trHeight w:val="375"/>
        </w:trPr>
        <w:tc>
          <w:tcPr>
            <w:tcW w:w="0" w:type="auto"/>
            <w:vAlign w:val="center"/>
          </w:tcPr>
          <w:p w:rsidR="000C64F7" w:rsidRPr="00CC143F" w:rsidRDefault="000C64F7" w:rsidP="0087192F">
            <w:pPr>
              <w:spacing w:line="240" w:lineRule="atLeast"/>
              <w:rPr>
                <w:rFonts w:eastAsia="Calibri" w:cs="Times New Roman"/>
                <w:sz w:val="20"/>
                <w:szCs w:val="20"/>
              </w:rPr>
            </w:pPr>
            <w:r w:rsidRPr="00CC143F">
              <w:rPr>
                <w:rFonts w:eastAsia="Calibri" w:cs="Times New Roman"/>
                <w:sz w:val="20"/>
                <w:szCs w:val="20"/>
              </w:rPr>
              <w:t>10</w:t>
            </w:r>
          </w:p>
        </w:tc>
        <w:tc>
          <w:tcPr>
            <w:tcW w:w="0" w:type="auto"/>
            <w:vAlign w:val="center"/>
          </w:tcPr>
          <w:p w:rsidR="000C64F7" w:rsidRPr="00CC143F" w:rsidRDefault="000C64F7" w:rsidP="0087192F">
            <w:pPr>
              <w:rPr>
                <w:rFonts w:eastAsia="Calibri" w:cs="Times New Roman"/>
                <w:sz w:val="20"/>
                <w:szCs w:val="20"/>
              </w:rPr>
            </w:pPr>
            <w:r w:rsidRPr="003B23BC">
              <w:rPr>
                <w:rFonts w:eastAsia="Calibri" w:cs="Times New Roman"/>
                <w:sz w:val="20"/>
                <w:szCs w:val="20"/>
              </w:rPr>
              <w:t>İş sözleşmesinin sona ermesi- fesih kavramı</w:t>
            </w:r>
          </w:p>
        </w:tc>
        <w:tc>
          <w:tcPr>
            <w:tcW w:w="0" w:type="auto"/>
          </w:tcPr>
          <w:p w:rsidR="000C64F7" w:rsidRPr="003B23BC" w:rsidRDefault="000C64F7" w:rsidP="0087192F">
            <w:pPr>
              <w:rPr>
                <w:rFonts w:eastAsia="Calibri" w:cs="Times New Roman"/>
                <w:sz w:val="20"/>
                <w:szCs w:val="20"/>
              </w:rPr>
            </w:pPr>
            <w:r w:rsidRPr="00CC143F">
              <w:rPr>
                <w:rFonts w:eastAsia="Calibri" w:cs="Times New Roman"/>
                <w:sz w:val="20"/>
                <w:szCs w:val="20"/>
              </w:rPr>
              <w:t>Kaynak kitaplardan ilgili yerlerin okunması</w:t>
            </w:r>
          </w:p>
        </w:tc>
      </w:tr>
      <w:tr w:rsidR="000C64F7" w:rsidRPr="003B23BC" w:rsidTr="0087192F">
        <w:trPr>
          <w:trHeight w:val="375"/>
        </w:trPr>
        <w:tc>
          <w:tcPr>
            <w:tcW w:w="0" w:type="auto"/>
            <w:vAlign w:val="center"/>
          </w:tcPr>
          <w:p w:rsidR="000C64F7" w:rsidRPr="00CC143F" w:rsidRDefault="000C64F7" w:rsidP="0087192F">
            <w:pPr>
              <w:spacing w:line="240" w:lineRule="atLeast"/>
              <w:rPr>
                <w:rFonts w:eastAsia="Calibri" w:cs="Times New Roman"/>
                <w:sz w:val="20"/>
                <w:szCs w:val="20"/>
              </w:rPr>
            </w:pPr>
            <w:r w:rsidRPr="00CC143F">
              <w:rPr>
                <w:rFonts w:eastAsia="Calibri" w:cs="Times New Roman"/>
                <w:sz w:val="20"/>
                <w:szCs w:val="20"/>
              </w:rPr>
              <w:t>11</w:t>
            </w:r>
          </w:p>
        </w:tc>
        <w:tc>
          <w:tcPr>
            <w:tcW w:w="0" w:type="auto"/>
            <w:vAlign w:val="center"/>
          </w:tcPr>
          <w:p w:rsidR="000C64F7" w:rsidRPr="00CC143F" w:rsidRDefault="000C64F7" w:rsidP="0087192F">
            <w:pPr>
              <w:rPr>
                <w:rFonts w:eastAsia="Calibri" w:cs="Times New Roman"/>
                <w:sz w:val="20"/>
                <w:szCs w:val="20"/>
              </w:rPr>
            </w:pPr>
            <w:r w:rsidRPr="003B23BC">
              <w:rPr>
                <w:rFonts w:eastAsia="Calibri" w:cs="Times New Roman"/>
                <w:sz w:val="20"/>
                <w:szCs w:val="20"/>
              </w:rPr>
              <w:t>İhbar süreleri ve ihbar tazminatı</w:t>
            </w:r>
          </w:p>
        </w:tc>
        <w:tc>
          <w:tcPr>
            <w:tcW w:w="0" w:type="auto"/>
          </w:tcPr>
          <w:p w:rsidR="000C64F7" w:rsidRPr="003B23BC" w:rsidRDefault="000C64F7" w:rsidP="0087192F">
            <w:pPr>
              <w:rPr>
                <w:rFonts w:eastAsia="Calibri" w:cs="Times New Roman"/>
                <w:sz w:val="20"/>
                <w:szCs w:val="20"/>
              </w:rPr>
            </w:pPr>
            <w:r w:rsidRPr="00CC143F">
              <w:rPr>
                <w:rFonts w:eastAsia="Calibri" w:cs="Times New Roman"/>
                <w:sz w:val="20"/>
                <w:szCs w:val="20"/>
              </w:rPr>
              <w:t>Kaynak kitaplardan ilgili yerlerin okunması</w:t>
            </w:r>
          </w:p>
        </w:tc>
      </w:tr>
      <w:tr w:rsidR="000C64F7" w:rsidRPr="003B23BC" w:rsidTr="0087192F">
        <w:trPr>
          <w:trHeight w:val="375"/>
        </w:trPr>
        <w:tc>
          <w:tcPr>
            <w:tcW w:w="0" w:type="auto"/>
            <w:vAlign w:val="center"/>
          </w:tcPr>
          <w:p w:rsidR="000C64F7" w:rsidRPr="00CC143F" w:rsidRDefault="000C64F7" w:rsidP="0087192F">
            <w:pPr>
              <w:spacing w:line="240" w:lineRule="atLeast"/>
              <w:rPr>
                <w:rFonts w:eastAsia="Calibri" w:cs="Times New Roman"/>
                <w:sz w:val="20"/>
                <w:szCs w:val="20"/>
              </w:rPr>
            </w:pPr>
            <w:r w:rsidRPr="00CC143F">
              <w:rPr>
                <w:rFonts w:eastAsia="Calibri" w:cs="Times New Roman"/>
                <w:sz w:val="20"/>
                <w:szCs w:val="20"/>
              </w:rPr>
              <w:t>12</w:t>
            </w:r>
          </w:p>
        </w:tc>
        <w:tc>
          <w:tcPr>
            <w:tcW w:w="0" w:type="auto"/>
            <w:vAlign w:val="center"/>
          </w:tcPr>
          <w:p w:rsidR="000C64F7" w:rsidRPr="00CC143F" w:rsidRDefault="000C64F7" w:rsidP="0087192F">
            <w:pPr>
              <w:rPr>
                <w:rFonts w:eastAsia="Calibri" w:cs="Times New Roman"/>
                <w:sz w:val="20"/>
                <w:szCs w:val="20"/>
              </w:rPr>
            </w:pPr>
            <w:r w:rsidRPr="003B23BC">
              <w:rPr>
                <w:rFonts w:eastAsia="Calibri" w:cs="Times New Roman"/>
                <w:sz w:val="20"/>
                <w:szCs w:val="20"/>
              </w:rPr>
              <w:t>İş güvencesi kapsamı- geçerli nedenle fesih</w:t>
            </w:r>
          </w:p>
        </w:tc>
        <w:tc>
          <w:tcPr>
            <w:tcW w:w="0" w:type="auto"/>
          </w:tcPr>
          <w:p w:rsidR="000C64F7" w:rsidRPr="003B23BC" w:rsidRDefault="000C64F7" w:rsidP="0087192F">
            <w:pPr>
              <w:rPr>
                <w:rFonts w:eastAsia="Calibri" w:cs="Times New Roman"/>
                <w:sz w:val="20"/>
                <w:szCs w:val="20"/>
              </w:rPr>
            </w:pPr>
            <w:r w:rsidRPr="00CC143F">
              <w:rPr>
                <w:rFonts w:eastAsia="Calibri" w:cs="Times New Roman"/>
                <w:sz w:val="20"/>
                <w:szCs w:val="20"/>
              </w:rPr>
              <w:t xml:space="preserve">Kaynak </w:t>
            </w:r>
            <w:r w:rsidRPr="00CC143F">
              <w:rPr>
                <w:rFonts w:eastAsia="Calibri" w:cs="Times New Roman"/>
                <w:sz w:val="20"/>
                <w:szCs w:val="20"/>
              </w:rPr>
              <w:lastRenderedPageBreak/>
              <w:t>kitaplardan ilgili yerlerin okunması</w:t>
            </w:r>
          </w:p>
        </w:tc>
      </w:tr>
      <w:tr w:rsidR="000C64F7" w:rsidRPr="003B23BC" w:rsidTr="0087192F">
        <w:trPr>
          <w:trHeight w:val="375"/>
        </w:trPr>
        <w:tc>
          <w:tcPr>
            <w:tcW w:w="0" w:type="auto"/>
            <w:vAlign w:val="center"/>
          </w:tcPr>
          <w:p w:rsidR="000C64F7" w:rsidRPr="00CC143F" w:rsidRDefault="000C64F7" w:rsidP="0087192F">
            <w:pPr>
              <w:spacing w:line="240" w:lineRule="atLeast"/>
              <w:rPr>
                <w:rFonts w:eastAsia="Calibri" w:cs="Times New Roman"/>
                <w:sz w:val="20"/>
                <w:szCs w:val="20"/>
              </w:rPr>
            </w:pPr>
            <w:r w:rsidRPr="00CC143F">
              <w:rPr>
                <w:rFonts w:eastAsia="Calibri" w:cs="Times New Roman"/>
                <w:sz w:val="20"/>
                <w:szCs w:val="20"/>
              </w:rPr>
              <w:lastRenderedPageBreak/>
              <w:t>13</w:t>
            </w:r>
          </w:p>
        </w:tc>
        <w:tc>
          <w:tcPr>
            <w:tcW w:w="0" w:type="auto"/>
            <w:vAlign w:val="center"/>
          </w:tcPr>
          <w:p w:rsidR="000C64F7" w:rsidRPr="00CC143F" w:rsidRDefault="000C64F7" w:rsidP="0087192F">
            <w:pPr>
              <w:rPr>
                <w:rFonts w:eastAsia="Calibri" w:cs="Times New Roman"/>
                <w:sz w:val="20"/>
                <w:szCs w:val="20"/>
              </w:rPr>
            </w:pPr>
            <w:r w:rsidRPr="003B23BC">
              <w:rPr>
                <w:rFonts w:eastAsia="Calibri" w:cs="Times New Roman"/>
                <w:sz w:val="20"/>
                <w:szCs w:val="20"/>
              </w:rPr>
              <w:t>İş sözleşmesinin fesih usulleri ve feshin sonuçları</w:t>
            </w:r>
          </w:p>
        </w:tc>
        <w:tc>
          <w:tcPr>
            <w:tcW w:w="0" w:type="auto"/>
          </w:tcPr>
          <w:p w:rsidR="000C64F7" w:rsidRPr="003B23BC" w:rsidRDefault="000C64F7" w:rsidP="0087192F">
            <w:pPr>
              <w:rPr>
                <w:rFonts w:eastAsia="Calibri" w:cs="Times New Roman"/>
                <w:sz w:val="20"/>
                <w:szCs w:val="20"/>
              </w:rPr>
            </w:pPr>
            <w:r w:rsidRPr="00CC143F">
              <w:rPr>
                <w:rFonts w:eastAsia="Calibri" w:cs="Times New Roman"/>
                <w:sz w:val="20"/>
                <w:szCs w:val="20"/>
              </w:rPr>
              <w:t>Kaynak kitaplardan ilgili yerlerin okunması</w:t>
            </w:r>
          </w:p>
        </w:tc>
      </w:tr>
      <w:tr w:rsidR="000C64F7" w:rsidRPr="003B23BC" w:rsidTr="0087192F">
        <w:trPr>
          <w:trHeight w:val="375"/>
        </w:trPr>
        <w:tc>
          <w:tcPr>
            <w:tcW w:w="0" w:type="auto"/>
            <w:vAlign w:val="center"/>
          </w:tcPr>
          <w:p w:rsidR="000C64F7" w:rsidRPr="00CC143F" w:rsidRDefault="000C64F7" w:rsidP="0087192F">
            <w:pPr>
              <w:spacing w:line="240" w:lineRule="atLeast"/>
              <w:rPr>
                <w:rFonts w:eastAsia="Calibri" w:cs="Times New Roman"/>
                <w:sz w:val="20"/>
                <w:szCs w:val="20"/>
              </w:rPr>
            </w:pPr>
            <w:r w:rsidRPr="00CC143F">
              <w:rPr>
                <w:rFonts w:eastAsia="Calibri" w:cs="Times New Roman"/>
                <w:sz w:val="20"/>
                <w:szCs w:val="20"/>
              </w:rPr>
              <w:t>14</w:t>
            </w:r>
          </w:p>
        </w:tc>
        <w:tc>
          <w:tcPr>
            <w:tcW w:w="0" w:type="auto"/>
            <w:vAlign w:val="center"/>
          </w:tcPr>
          <w:p w:rsidR="000C64F7" w:rsidRPr="00CC143F" w:rsidRDefault="000C64F7" w:rsidP="0087192F">
            <w:pPr>
              <w:rPr>
                <w:rFonts w:eastAsia="Calibri" w:cs="Times New Roman"/>
                <w:sz w:val="20"/>
                <w:szCs w:val="20"/>
              </w:rPr>
            </w:pPr>
            <w:r w:rsidRPr="003B23BC">
              <w:rPr>
                <w:rFonts w:eastAsia="Calibri" w:cs="Times New Roman"/>
                <w:sz w:val="20"/>
                <w:szCs w:val="20"/>
              </w:rPr>
              <w:t>İş sözleşmesinin haklı nedenle feshi- kıdem tazminatı</w:t>
            </w:r>
          </w:p>
        </w:tc>
        <w:tc>
          <w:tcPr>
            <w:tcW w:w="0" w:type="auto"/>
          </w:tcPr>
          <w:p w:rsidR="000C64F7" w:rsidRPr="003B23BC" w:rsidRDefault="000C64F7" w:rsidP="0087192F">
            <w:pPr>
              <w:rPr>
                <w:rFonts w:eastAsia="Calibri" w:cs="Times New Roman"/>
                <w:sz w:val="20"/>
                <w:szCs w:val="20"/>
              </w:rPr>
            </w:pPr>
            <w:r w:rsidRPr="00CC143F">
              <w:rPr>
                <w:rFonts w:eastAsia="Calibri" w:cs="Times New Roman"/>
                <w:sz w:val="20"/>
                <w:szCs w:val="20"/>
              </w:rPr>
              <w:t>Kaynak kitaplardan ilgili yerlerin okunması</w:t>
            </w:r>
          </w:p>
        </w:tc>
      </w:tr>
    </w:tbl>
    <w:p w:rsidR="000C64F7" w:rsidRPr="00CC143F" w:rsidRDefault="000C64F7" w:rsidP="000C64F7">
      <w:pPr>
        <w:spacing w:after="0" w:line="240" w:lineRule="auto"/>
        <w:rPr>
          <w:rFonts w:eastAsia="Calibri" w:cs="Times New Roman"/>
          <w:sz w:val="20"/>
          <w:szCs w:val="20"/>
        </w:rPr>
      </w:pPr>
    </w:p>
    <w:p w:rsidR="000C64F7" w:rsidRPr="00CC143F" w:rsidRDefault="000C64F7" w:rsidP="000C64F7">
      <w:pPr>
        <w:rPr>
          <w:rFonts w:ascii="Calibri" w:eastAsia="Calibri" w:hAnsi="Calibri" w:cs="Times New Roman"/>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0C64F7" w:rsidRPr="00CC143F" w:rsidTr="0087192F">
        <w:trPr>
          <w:trHeight w:val="525"/>
        </w:trPr>
        <w:tc>
          <w:tcPr>
            <w:tcW w:w="0" w:type="auto"/>
            <w:gridSpan w:val="2"/>
          </w:tcPr>
          <w:p w:rsidR="000C64F7" w:rsidRPr="00CC143F" w:rsidRDefault="000C64F7" w:rsidP="0087192F">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t>Kaynaklar</w:t>
            </w:r>
          </w:p>
        </w:tc>
      </w:tr>
      <w:tr w:rsidR="000C64F7" w:rsidRPr="00CC143F" w:rsidTr="0087192F">
        <w:trPr>
          <w:trHeight w:val="450"/>
        </w:trPr>
        <w:tc>
          <w:tcPr>
            <w:tcW w:w="214" w:type="pct"/>
          </w:tcPr>
          <w:p w:rsidR="000C64F7" w:rsidRPr="00CC143F" w:rsidRDefault="000C64F7"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w:t>
            </w:r>
          </w:p>
        </w:tc>
        <w:tc>
          <w:tcPr>
            <w:tcW w:w="4786" w:type="pct"/>
          </w:tcPr>
          <w:p w:rsidR="000C64F7" w:rsidRPr="00834278" w:rsidRDefault="000C64F7" w:rsidP="0087192F">
            <w:pPr>
              <w:rPr>
                <w:rFonts w:eastAsia="Calibri" w:cs="Times New Roman"/>
                <w:sz w:val="20"/>
                <w:szCs w:val="20"/>
              </w:rPr>
            </w:pPr>
            <w:r>
              <w:rPr>
                <w:rFonts w:ascii="Calibri" w:hAnsi="Calibri"/>
                <w:color w:val="444444"/>
                <w:sz w:val="21"/>
                <w:szCs w:val="21"/>
              </w:rPr>
              <w:t>Prof. Dr. Ercan Akyiğit, İş Hukuku, Ankara, 2013.</w:t>
            </w:r>
          </w:p>
        </w:tc>
      </w:tr>
      <w:tr w:rsidR="000C64F7" w:rsidRPr="00CC143F" w:rsidTr="0087192F">
        <w:trPr>
          <w:trHeight w:val="375"/>
        </w:trPr>
        <w:tc>
          <w:tcPr>
            <w:tcW w:w="214" w:type="pct"/>
          </w:tcPr>
          <w:p w:rsidR="000C64F7" w:rsidRPr="00CC143F" w:rsidRDefault="000C64F7" w:rsidP="0087192F">
            <w:pPr>
              <w:spacing w:after="0" w:line="240" w:lineRule="atLeast"/>
              <w:rPr>
                <w:rFonts w:eastAsia="Calibri" w:cs="Times New Roman"/>
                <w:b/>
                <w:sz w:val="20"/>
                <w:szCs w:val="20"/>
                <w:lang w:eastAsia="tr-TR"/>
              </w:rPr>
            </w:pPr>
            <w:r w:rsidRPr="00CC143F">
              <w:rPr>
                <w:rFonts w:eastAsia="Calibri" w:cs="Times New Roman"/>
                <w:b/>
                <w:sz w:val="20"/>
                <w:szCs w:val="20"/>
                <w:lang w:eastAsia="tr-TR"/>
              </w:rPr>
              <w:t>2)</w:t>
            </w:r>
          </w:p>
        </w:tc>
        <w:tc>
          <w:tcPr>
            <w:tcW w:w="4786" w:type="pct"/>
          </w:tcPr>
          <w:p w:rsidR="000C64F7" w:rsidRPr="00834278" w:rsidRDefault="000C64F7" w:rsidP="0087192F">
            <w:pPr>
              <w:rPr>
                <w:rFonts w:eastAsia="Calibri" w:cs="Times New Roman"/>
                <w:sz w:val="20"/>
                <w:szCs w:val="20"/>
              </w:rPr>
            </w:pPr>
            <w:r>
              <w:rPr>
                <w:rFonts w:ascii="Calibri" w:hAnsi="Calibri"/>
                <w:color w:val="444444"/>
                <w:sz w:val="21"/>
                <w:szCs w:val="21"/>
              </w:rPr>
              <w:t>Prof. Dr. Nuri Çelik, İş Hukuku Dersleri, İstanbul 2011.</w:t>
            </w:r>
          </w:p>
        </w:tc>
      </w:tr>
    </w:tbl>
    <w:p w:rsidR="000C64F7" w:rsidRPr="00CC143F" w:rsidRDefault="000C64F7" w:rsidP="000C64F7">
      <w:pPr>
        <w:rPr>
          <w:rFonts w:ascii="Calibri" w:eastAsia="Calibri" w:hAnsi="Calibri" w:cs="Times New Roman"/>
        </w:rPr>
      </w:pPr>
    </w:p>
    <w:p w:rsidR="000C64F7" w:rsidRPr="00CC143F" w:rsidRDefault="000C64F7" w:rsidP="000C64F7">
      <w:pPr>
        <w:rPr>
          <w:rFonts w:ascii="Calibri" w:eastAsia="Calibri" w:hAnsi="Calibri" w:cs="Times New Roma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0C64F7" w:rsidRPr="00CC143F" w:rsidTr="0087192F">
        <w:trPr>
          <w:trHeight w:val="525"/>
        </w:trPr>
        <w:tc>
          <w:tcPr>
            <w:tcW w:w="5000" w:type="pct"/>
            <w:gridSpan w:val="3"/>
          </w:tcPr>
          <w:p w:rsidR="000C64F7" w:rsidRPr="00CC143F" w:rsidRDefault="000C64F7" w:rsidP="0087192F">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DEĞERLENDİRME SİSTEMİ</w:t>
            </w:r>
          </w:p>
        </w:tc>
      </w:tr>
      <w:tr w:rsidR="000C64F7" w:rsidRPr="00CC143F" w:rsidTr="0087192F">
        <w:trPr>
          <w:trHeight w:val="450"/>
        </w:trPr>
        <w:tc>
          <w:tcPr>
            <w:tcW w:w="3268" w:type="pct"/>
          </w:tcPr>
          <w:p w:rsidR="000C64F7" w:rsidRPr="00CC143F" w:rsidRDefault="000C64F7"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YARIYIL İÇİ ÇALIŞMALARI</w:t>
            </w:r>
          </w:p>
        </w:tc>
        <w:tc>
          <w:tcPr>
            <w:tcW w:w="462" w:type="pct"/>
          </w:tcPr>
          <w:p w:rsidR="000C64F7" w:rsidRPr="00CC143F" w:rsidRDefault="000C64F7"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SIRA</w:t>
            </w:r>
          </w:p>
        </w:tc>
        <w:tc>
          <w:tcPr>
            <w:tcW w:w="1270" w:type="pct"/>
          </w:tcPr>
          <w:p w:rsidR="000C64F7" w:rsidRPr="00CC143F" w:rsidRDefault="000C64F7"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KATKI YÜZDESİ</w:t>
            </w:r>
          </w:p>
        </w:tc>
      </w:tr>
      <w:tr w:rsidR="000C64F7" w:rsidRPr="00CC143F" w:rsidTr="0087192F">
        <w:trPr>
          <w:trHeight w:val="375"/>
        </w:trPr>
        <w:tc>
          <w:tcPr>
            <w:tcW w:w="3268" w:type="pct"/>
          </w:tcPr>
          <w:p w:rsidR="000C64F7" w:rsidRPr="00CC143F" w:rsidRDefault="000C64F7" w:rsidP="0087192F">
            <w:pPr>
              <w:spacing w:after="0" w:line="240" w:lineRule="atLeast"/>
              <w:rPr>
                <w:rFonts w:eastAsia="Calibri" w:cs="Times New Roman"/>
                <w:sz w:val="20"/>
                <w:szCs w:val="20"/>
                <w:lang w:eastAsia="tr-TR"/>
              </w:rPr>
            </w:pPr>
            <w:r w:rsidRPr="00CC143F">
              <w:rPr>
                <w:rFonts w:eastAsia="Calibri" w:cs="Times New Roman"/>
                <w:sz w:val="20"/>
                <w:szCs w:val="20"/>
                <w:lang w:eastAsia="tr-TR"/>
              </w:rPr>
              <w:t>Ara Sınav</w:t>
            </w:r>
          </w:p>
        </w:tc>
        <w:tc>
          <w:tcPr>
            <w:tcW w:w="462" w:type="pct"/>
          </w:tcPr>
          <w:p w:rsidR="000C64F7" w:rsidRPr="00CC143F" w:rsidRDefault="000C64F7" w:rsidP="0087192F">
            <w:pPr>
              <w:spacing w:after="0" w:line="240" w:lineRule="atLeast"/>
              <w:rPr>
                <w:rFonts w:eastAsia="Calibri" w:cs="Times New Roman"/>
                <w:sz w:val="20"/>
                <w:szCs w:val="20"/>
                <w:lang w:eastAsia="tr-TR"/>
              </w:rPr>
            </w:pPr>
            <w:r w:rsidRPr="00CC143F">
              <w:rPr>
                <w:rFonts w:eastAsia="Calibri" w:cs="Times New Roman"/>
                <w:sz w:val="20"/>
                <w:szCs w:val="20"/>
                <w:lang w:eastAsia="tr-TR"/>
              </w:rPr>
              <w:t>1</w:t>
            </w:r>
          </w:p>
        </w:tc>
        <w:tc>
          <w:tcPr>
            <w:tcW w:w="1270" w:type="pct"/>
          </w:tcPr>
          <w:p w:rsidR="000C64F7" w:rsidRPr="00CC143F" w:rsidRDefault="000C64F7" w:rsidP="0087192F">
            <w:pPr>
              <w:spacing w:after="0" w:line="240" w:lineRule="atLeast"/>
              <w:rPr>
                <w:rFonts w:eastAsia="Calibri" w:cs="Times New Roman"/>
                <w:sz w:val="20"/>
                <w:szCs w:val="20"/>
                <w:lang w:eastAsia="tr-TR"/>
              </w:rPr>
            </w:pPr>
            <w:r w:rsidRPr="00CC143F">
              <w:rPr>
                <w:rFonts w:eastAsia="Calibri" w:cs="Times New Roman"/>
                <w:sz w:val="20"/>
                <w:szCs w:val="20"/>
                <w:lang w:eastAsia="tr-TR"/>
              </w:rPr>
              <w:t>100</w:t>
            </w:r>
          </w:p>
        </w:tc>
      </w:tr>
      <w:tr w:rsidR="000C64F7" w:rsidRPr="00CC143F" w:rsidTr="0087192F">
        <w:trPr>
          <w:trHeight w:val="375"/>
        </w:trPr>
        <w:tc>
          <w:tcPr>
            <w:tcW w:w="3268" w:type="pct"/>
          </w:tcPr>
          <w:p w:rsidR="000C64F7" w:rsidRPr="00CC143F" w:rsidRDefault="000C64F7"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0C64F7" w:rsidRPr="00CC143F" w:rsidRDefault="000C64F7" w:rsidP="0087192F">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0C64F7" w:rsidRPr="00CC143F" w:rsidRDefault="000C64F7"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r w:rsidR="000C64F7" w:rsidRPr="00CC143F" w:rsidTr="0087192F">
        <w:trPr>
          <w:trHeight w:val="375"/>
        </w:trPr>
        <w:tc>
          <w:tcPr>
            <w:tcW w:w="3268" w:type="pct"/>
          </w:tcPr>
          <w:p w:rsidR="000C64F7" w:rsidRPr="00CC143F" w:rsidRDefault="000C64F7"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Finalin Başarıya Oranı</w:t>
            </w:r>
          </w:p>
        </w:tc>
        <w:tc>
          <w:tcPr>
            <w:tcW w:w="462" w:type="pct"/>
          </w:tcPr>
          <w:p w:rsidR="000C64F7" w:rsidRPr="00CC143F" w:rsidRDefault="000C64F7" w:rsidP="0087192F">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0C64F7" w:rsidRPr="00CC143F" w:rsidRDefault="000C64F7" w:rsidP="0087192F">
            <w:pPr>
              <w:spacing w:after="0" w:line="240" w:lineRule="atLeast"/>
              <w:rPr>
                <w:rFonts w:eastAsia="Calibri" w:cs="Times New Roman"/>
                <w:sz w:val="20"/>
                <w:szCs w:val="20"/>
                <w:lang w:eastAsia="tr-TR"/>
              </w:rPr>
            </w:pPr>
            <w:r w:rsidRPr="00CC143F">
              <w:rPr>
                <w:rFonts w:eastAsia="Calibri" w:cs="Times New Roman"/>
                <w:sz w:val="20"/>
                <w:szCs w:val="20"/>
                <w:lang w:eastAsia="tr-TR"/>
              </w:rPr>
              <w:t>60</w:t>
            </w:r>
          </w:p>
        </w:tc>
      </w:tr>
      <w:tr w:rsidR="000C64F7" w:rsidRPr="00CC143F" w:rsidTr="0087192F">
        <w:trPr>
          <w:trHeight w:val="375"/>
        </w:trPr>
        <w:tc>
          <w:tcPr>
            <w:tcW w:w="3268" w:type="pct"/>
          </w:tcPr>
          <w:p w:rsidR="000C64F7" w:rsidRPr="00CC143F" w:rsidRDefault="000C64F7"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Yıliçinin Başarıya Oranı</w:t>
            </w:r>
          </w:p>
        </w:tc>
        <w:tc>
          <w:tcPr>
            <w:tcW w:w="462" w:type="pct"/>
          </w:tcPr>
          <w:p w:rsidR="000C64F7" w:rsidRPr="00CC143F" w:rsidRDefault="000C64F7" w:rsidP="0087192F">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0C64F7" w:rsidRPr="00CC143F" w:rsidRDefault="000C64F7" w:rsidP="0087192F">
            <w:pPr>
              <w:spacing w:after="0" w:line="240" w:lineRule="atLeast"/>
              <w:rPr>
                <w:rFonts w:eastAsia="Calibri" w:cs="Times New Roman"/>
                <w:sz w:val="20"/>
                <w:szCs w:val="20"/>
                <w:lang w:eastAsia="tr-TR"/>
              </w:rPr>
            </w:pPr>
            <w:r w:rsidRPr="00CC143F">
              <w:rPr>
                <w:rFonts w:eastAsia="Calibri" w:cs="Times New Roman"/>
                <w:sz w:val="20"/>
                <w:szCs w:val="20"/>
                <w:lang w:eastAsia="tr-TR"/>
              </w:rPr>
              <w:t>40</w:t>
            </w:r>
          </w:p>
        </w:tc>
      </w:tr>
      <w:tr w:rsidR="000C64F7" w:rsidRPr="00CC143F" w:rsidTr="0087192F">
        <w:trPr>
          <w:trHeight w:val="375"/>
        </w:trPr>
        <w:tc>
          <w:tcPr>
            <w:tcW w:w="3268" w:type="pct"/>
          </w:tcPr>
          <w:p w:rsidR="000C64F7" w:rsidRPr="00CC143F" w:rsidRDefault="000C64F7"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0C64F7" w:rsidRPr="00CC143F" w:rsidRDefault="000C64F7" w:rsidP="0087192F">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0C64F7" w:rsidRPr="00CC143F" w:rsidRDefault="000C64F7"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bl>
    <w:p w:rsidR="000C64F7" w:rsidRPr="00CC143F" w:rsidRDefault="000C64F7" w:rsidP="000C64F7">
      <w:pPr>
        <w:spacing w:after="0" w:line="240" w:lineRule="auto"/>
        <w:rPr>
          <w:rFonts w:eastAsia="Calibri" w:cs="Times New Roman"/>
          <w:sz w:val="20"/>
          <w:szCs w:val="20"/>
          <w:lang w:eastAsia="tr-TR"/>
        </w:rPr>
      </w:pPr>
    </w:p>
    <w:p w:rsidR="000C64F7" w:rsidRPr="00CC143F" w:rsidRDefault="000C64F7" w:rsidP="000C64F7">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0C64F7" w:rsidRPr="00CC143F" w:rsidTr="0087192F">
        <w:trPr>
          <w:trHeight w:val="375"/>
        </w:trPr>
        <w:tc>
          <w:tcPr>
            <w:tcW w:w="6000" w:type="dxa"/>
          </w:tcPr>
          <w:p w:rsidR="000C64F7" w:rsidRPr="00CC143F" w:rsidRDefault="000C64F7"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 KATEGORİSİ</w:t>
            </w:r>
          </w:p>
        </w:tc>
        <w:tc>
          <w:tcPr>
            <w:tcW w:w="3180" w:type="dxa"/>
          </w:tcPr>
          <w:p w:rsidR="000C64F7" w:rsidRPr="00CC143F" w:rsidRDefault="000C64F7" w:rsidP="0087192F">
            <w:pPr>
              <w:spacing w:after="0" w:line="240" w:lineRule="atLeast"/>
              <w:rPr>
                <w:rFonts w:eastAsia="Calibri" w:cs="Times New Roman"/>
                <w:sz w:val="20"/>
                <w:szCs w:val="20"/>
                <w:lang w:eastAsia="tr-TR"/>
              </w:rPr>
            </w:pPr>
            <w:r>
              <w:rPr>
                <w:rFonts w:eastAsia="Calibri" w:cs="Times New Roman"/>
                <w:sz w:val="20"/>
                <w:szCs w:val="20"/>
                <w:lang w:eastAsia="tr-TR"/>
              </w:rPr>
              <w:t>Zorunlu/Alan</w:t>
            </w:r>
          </w:p>
        </w:tc>
      </w:tr>
    </w:tbl>
    <w:p w:rsidR="000C64F7" w:rsidRPr="00CC143F" w:rsidRDefault="000C64F7" w:rsidP="000C64F7">
      <w:pPr>
        <w:spacing w:after="0" w:line="240" w:lineRule="auto"/>
        <w:rPr>
          <w:rFonts w:eastAsia="Calibri" w:cs="Times New Roman"/>
          <w:sz w:val="20"/>
          <w:szCs w:val="20"/>
          <w:lang w:eastAsia="tr-TR"/>
        </w:rPr>
      </w:pPr>
    </w:p>
    <w:p w:rsidR="000C64F7" w:rsidRPr="00CC143F" w:rsidRDefault="000C64F7" w:rsidP="000C64F7">
      <w:pPr>
        <w:spacing w:after="0" w:line="240" w:lineRule="auto"/>
        <w:rPr>
          <w:rFonts w:eastAsia="Calibri" w:cs="Times New Roman"/>
          <w:sz w:val="20"/>
          <w:szCs w:val="20"/>
          <w:lang w:eastAsia="tr-TR"/>
        </w:rPr>
      </w:pPr>
    </w:p>
    <w:p w:rsidR="000C64F7" w:rsidRPr="00CC143F" w:rsidRDefault="000C64F7" w:rsidP="000C64F7">
      <w:pPr>
        <w:spacing w:after="0" w:line="240" w:lineRule="auto"/>
        <w:rPr>
          <w:rFonts w:eastAsia="Calibri" w:cs="Times New Roman"/>
          <w:sz w:val="20"/>
          <w:szCs w:val="20"/>
          <w:lang w:eastAsia="tr-TR"/>
        </w:rPr>
      </w:pPr>
    </w:p>
    <w:p w:rsidR="000C64F7" w:rsidRPr="00CC143F" w:rsidRDefault="000C64F7" w:rsidP="000C64F7">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0C64F7" w:rsidRPr="007E3523" w:rsidTr="0087192F">
        <w:tc>
          <w:tcPr>
            <w:tcW w:w="6771" w:type="dxa"/>
            <w:gridSpan w:val="2"/>
          </w:tcPr>
          <w:p w:rsidR="000C64F7" w:rsidRPr="007E3523" w:rsidRDefault="000C64F7" w:rsidP="0087192F">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0C64F7" w:rsidRPr="007E3523" w:rsidRDefault="000C64F7" w:rsidP="0087192F">
            <w:pPr>
              <w:jc w:val="center"/>
              <w:rPr>
                <w:rFonts w:ascii="Times New Roman" w:hAnsi="Times New Roman" w:cs="Times New Roman"/>
                <w:sz w:val="20"/>
                <w:szCs w:val="20"/>
              </w:rPr>
            </w:pPr>
          </w:p>
        </w:tc>
        <w:tc>
          <w:tcPr>
            <w:tcW w:w="2409" w:type="dxa"/>
            <w:gridSpan w:val="5"/>
          </w:tcPr>
          <w:p w:rsidR="000C64F7" w:rsidRPr="007E3523" w:rsidRDefault="000C64F7" w:rsidP="0087192F">
            <w:pPr>
              <w:rPr>
                <w:rFonts w:ascii="Times New Roman" w:hAnsi="Times New Roman" w:cs="Times New Roman"/>
                <w:sz w:val="20"/>
                <w:szCs w:val="20"/>
              </w:rPr>
            </w:pPr>
          </w:p>
        </w:tc>
      </w:tr>
      <w:tr w:rsidR="000C64F7" w:rsidRPr="007E3523" w:rsidTr="0087192F">
        <w:tc>
          <w:tcPr>
            <w:tcW w:w="6771" w:type="dxa"/>
            <w:gridSpan w:val="2"/>
          </w:tcPr>
          <w:p w:rsidR="000C64F7" w:rsidRPr="007E3523" w:rsidRDefault="00264ED9" w:rsidP="0087192F">
            <w:pPr>
              <w:spacing w:after="200" w:line="276" w:lineRule="auto"/>
              <w:rPr>
                <w:rFonts w:ascii="Times New Roman" w:hAnsi="Times New Roman" w:cs="Times New Roman"/>
                <w:sz w:val="20"/>
                <w:szCs w:val="20"/>
              </w:rPr>
            </w:pPr>
            <w:r>
              <w:rPr>
                <w:rFonts w:ascii="Times New Roman" w:hAnsi="Times New Roman" w:cs="Times New Roman"/>
                <w:b/>
                <w:sz w:val="20"/>
                <w:szCs w:val="20"/>
              </w:rPr>
              <w:t>İş ve Sosyal Güvenlik Hukuku</w:t>
            </w:r>
            <w:r w:rsidR="000C64F7" w:rsidRPr="007E3523">
              <w:rPr>
                <w:rFonts w:ascii="Times New Roman" w:hAnsi="Times New Roman" w:cs="Times New Roman"/>
                <w:sz w:val="20"/>
                <w:szCs w:val="20"/>
              </w:rPr>
              <w:t xml:space="preserve"> - Program Öğrenme Çıktıları İlişkisi</w:t>
            </w:r>
          </w:p>
        </w:tc>
        <w:tc>
          <w:tcPr>
            <w:tcW w:w="2409" w:type="dxa"/>
            <w:gridSpan w:val="5"/>
          </w:tcPr>
          <w:p w:rsidR="000C64F7" w:rsidRPr="007E3523" w:rsidRDefault="000C64F7" w:rsidP="0087192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0C64F7" w:rsidRPr="007E3523" w:rsidTr="0087192F">
        <w:tc>
          <w:tcPr>
            <w:tcW w:w="6771" w:type="dxa"/>
            <w:gridSpan w:val="2"/>
          </w:tcPr>
          <w:p w:rsidR="000C64F7" w:rsidRPr="00B152A1" w:rsidRDefault="000C64F7" w:rsidP="0087192F">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0C64F7" w:rsidRPr="007E3523" w:rsidRDefault="000C64F7" w:rsidP="0087192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0C64F7" w:rsidRPr="007E3523" w:rsidRDefault="000C64F7" w:rsidP="0087192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0C64F7" w:rsidRPr="007E3523" w:rsidRDefault="000C64F7" w:rsidP="0087192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0C64F7" w:rsidRPr="007E3523" w:rsidRDefault="000C64F7" w:rsidP="0087192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0C64F7" w:rsidRPr="007E3523" w:rsidRDefault="000C64F7" w:rsidP="0087192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0C64F7" w:rsidRPr="007E3523" w:rsidTr="0087192F">
        <w:tc>
          <w:tcPr>
            <w:tcW w:w="534" w:type="dxa"/>
          </w:tcPr>
          <w:p w:rsidR="000C64F7" w:rsidRPr="007E3523" w:rsidRDefault="000C64F7" w:rsidP="0087192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0C64F7" w:rsidRPr="00B152A1" w:rsidRDefault="000C64F7" w:rsidP="0087192F">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0C64F7" w:rsidRPr="00B152A1" w:rsidRDefault="000C64F7" w:rsidP="0087192F">
            <w:pPr>
              <w:rPr>
                <w:rFonts w:ascii="Times New Roman" w:hAnsi="Times New Roman" w:cs="Times New Roman"/>
                <w:sz w:val="20"/>
                <w:szCs w:val="20"/>
              </w:rPr>
            </w:pPr>
          </w:p>
        </w:tc>
        <w:tc>
          <w:tcPr>
            <w:tcW w:w="567" w:type="dxa"/>
          </w:tcPr>
          <w:p w:rsidR="000C64F7" w:rsidRPr="007E3523" w:rsidRDefault="000C64F7" w:rsidP="0087192F">
            <w:pPr>
              <w:spacing w:after="200" w:line="276" w:lineRule="auto"/>
              <w:rPr>
                <w:rFonts w:ascii="Times New Roman" w:hAnsi="Times New Roman" w:cs="Times New Roman"/>
                <w:sz w:val="20"/>
                <w:szCs w:val="20"/>
              </w:rPr>
            </w:pPr>
          </w:p>
        </w:tc>
        <w:tc>
          <w:tcPr>
            <w:tcW w:w="567" w:type="dxa"/>
          </w:tcPr>
          <w:p w:rsidR="000C64F7" w:rsidRPr="007E3523" w:rsidRDefault="000C64F7" w:rsidP="0087192F">
            <w:pPr>
              <w:spacing w:after="200" w:line="276" w:lineRule="auto"/>
              <w:rPr>
                <w:rFonts w:ascii="Times New Roman" w:hAnsi="Times New Roman" w:cs="Times New Roman"/>
                <w:sz w:val="20"/>
                <w:szCs w:val="20"/>
              </w:rPr>
            </w:pPr>
          </w:p>
        </w:tc>
        <w:tc>
          <w:tcPr>
            <w:tcW w:w="425" w:type="dxa"/>
          </w:tcPr>
          <w:p w:rsidR="000C64F7" w:rsidRPr="007E3523" w:rsidRDefault="000C64F7" w:rsidP="0087192F">
            <w:pPr>
              <w:spacing w:after="200" w:line="276" w:lineRule="auto"/>
              <w:rPr>
                <w:rFonts w:ascii="Times New Roman" w:hAnsi="Times New Roman" w:cs="Times New Roman"/>
                <w:sz w:val="20"/>
                <w:szCs w:val="20"/>
              </w:rPr>
            </w:pPr>
          </w:p>
        </w:tc>
        <w:tc>
          <w:tcPr>
            <w:tcW w:w="425" w:type="dxa"/>
          </w:tcPr>
          <w:p w:rsidR="000C64F7" w:rsidRPr="007E3523" w:rsidRDefault="000C64F7" w:rsidP="0087192F">
            <w:pPr>
              <w:spacing w:after="200" w:line="276" w:lineRule="auto"/>
              <w:rPr>
                <w:rFonts w:ascii="Times New Roman" w:hAnsi="Times New Roman" w:cs="Times New Roman"/>
                <w:sz w:val="20"/>
                <w:szCs w:val="20"/>
              </w:rPr>
            </w:pPr>
          </w:p>
        </w:tc>
        <w:tc>
          <w:tcPr>
            <w:tcW w:w="425" w:type="dxa"/>
          </w:tcPr>
          <w:p w:rsidR="000C64F7" w:rsidRPr="007E3523" w:rsidRDefault="000C64F7" w:rsidP="0087192F">
            <w:pPr>
              <w:spacing w:after="200" w:line="276" w:lineRule="auto"/>
              <w:rPr>
                <w:rFonts w:ascii="Times New Roman" w:hAnsi="Times New Roman" w:cs="Times New Roman"/>
                <w:sz w:val="20"/>
                <w:szCs w:val="20"/>
              </w:rPr>
            </w:pPr>
          </w:p>
        </w:tc>
      </w:tr>
      <w:tr w:rsidR="000C64F7" w:rsidRPr="007E3523" w:rsidTr="0087192F">
        <w:tc>
          <w:tcPr>
            <w:tcW w:w="534" w:type="dxa"/>
          </w:tcPr>
          <w:p w:rsidR="000C64F7" w:rsidRPr="007E3523" w:rsidRDefault="000C64F7" w:rsidP="0087192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0C64F7" w:rsidRPr="00B152A1" w:rsidRDefault="000C64F7" w:rsidP="0087192F">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0C64F7" w:rsidRPr="007E3523" w:rsidRDefault="000C64F7" w:rsidP="0087192F">
            <w:pPr>
              <w:spacing w:after="200" w:line="276" w:lineRule="auto"/>
              <w:rPr>
                <w:rFonts w:ascii="Times New Roman" w:hAnsi="Times New Roman" w:cs="Times New Roman"/>
                <w:sz w:val="20"/>
                <w:szCs w:val="20"/>
              </w:rPr>
            </w:pPr>
          </w:p>
        </w:tc>
        <w:tc>
          <w:tcPr>
            <w:tcW w:w="567" w:type="dxa"/>
          </w:tcPr>
          <w:p w:rsidR="000C64F7" w:rsidRPr="007E3523" w:rsidRDefault="000C64F7" w:rsidP="0087192F">
            <w:pPr>
              <w:spacing w:after="200" w:line="276" w:lineRule="auto"/>
              <w:rPr>
                <w:rFonts w:ascii="Times New Roman" w:hAnsi="Times New Roman" w:cs="Times New Roman"/>
                <w:sz w:val="20"/>
                <w:szCs w:val="20"/>
              </w:rPr>
            </w:pPr>
          </w:p>
        </w:tc>
        <w:tc>
          <w:tcPr>
            <w:tcW w:w="567" w:type="dxa"/>
          </w:tcPr>
          <w:p w:rsidR="000C64F7" w:rsidRPr="007E3523" w:rsidRDefault="000C64F7" w:rsidP="0087192F">
            <w:pPr>
              <w:spacing w:after="200" w:line="276" w:lineRule="auto"/>
              <w:rPr>
                <w:rFonts w:ascii="Times New Roman" w:hAnsi="Times New Roman" w:cs="Times New Roman"/>
                <w:sz w:val="20"/>
                <w:szCs w:val="20"/>
              </w:rPr>
            </w:pPr>
          </w:p>
        </w:tc>
        <w:tc>
          <w:tcPr>
            <w:tcW w:w="425" w:type="dxa"/>
          </w:tcPr>
          <w:p w:rsidR="000C64F7" w:rsidRPr="007E3523" w:rsidRDefault="000C64F7" w:rsidP="0087192F">
            <w:pPr>
              <w:spacing w:after="200" w:line="276" w:lineRule="auto"/>
              <w:rPr>
                <w:rFonts w:ascii="Times New Roman" w:hAnsi="Times New Roman" w:cs="Times New Roman"/>
                <w:sz w:val="20"/>
                <w:szCs w:val="20"/>
              </w:rPr>
            </w:pPr>
          </w:p>
        </w:tc>
        <w:tc>
          <w:tcPr>
            <w:tcW w:w="425" w:type="dxa"/>
          </w:tcPr>
          <w:p w:rsidR="000C64F7" w:rsidRPr="007E3523" w:rsidRDefault="000C64F7" w:rsidP="0087192F">
            <w:pPr>
              <w:spacing w:after="200" w:line="276" w:lineRule="auto"/>
              <w:rPr>
                <w:rFonts w:ascii="Times New Roman" w:hAnsi="Times New Roman" w:cs="Times New Roman"/>
                <w:sz w:val="20"/>
                <w:szCs w:val="20"/>
              </w:rPr>
            </w:pPr>
          </w:p>
        </w:tc>
        <w:tc>
          <w:tcPr>
            <w:tcW w:w="425" w:type="dxa"/>
          </w:tcPr>
          <w:p w:rsidR="000C64F7" w:rsidRPr="007E3523" w:rsidRDefault="000C64F7" w:rsidP="0087192F">
            <w:pPr>
              <w:spacing w:after="200" w:line="276" w:lineRule="auto"/>
              <w:rPr>
                <w:rFonts w:ascii="Times New Roman" w:hAnsi="Times New Roman" w:cs="Times New Roman"/>
                <w:sz w:val="20"/>
                <w:szCs w:val="20"/>
              </w:rPr>
            </w:pPr>
          </w:p>
        </w:tc>
      </w:tr>
      <w:tr w:rsidR="000C64F7" w:rsidRPr="007E3523" w:rsidTr="0087192F">
        <w:tc>
          <w:tcPr>
            <w:tcW w:w="534" w:type="dxa"/>
          </w:tcPr>
          <w:p w:rsidR="000C64F7" w:rsidRPr="007E3523" w:rsidRDefault="000C64F7" w:rsidP="0087192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lastRenderedPageBreak/>
              <w:t>3</w:t>
            </w:r>
          </w:p>
        </w:tc>
        <w:tc>
          <w:tcPr>
            <w:tcW w:w="6237" w:type="dxa"/>
          </w:tcPr>
          <w:p w:rsidR="000C64F7" w:rsidRPr="00B152A1" w:rsidRDefault="000C64F7" w:rsidP="0087192F">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0C64F7" w:rsidRPr="00B152A1" w:rsidRDefault="000C64F7" w:rsidP="0087192F">
            <w:pPr>
              <w:rPr>
                <w:rFonts w:ascii="Times New Roman" w:hAnsi="Times New Roman" w:cs="Times New Roman"/>
                <w:sz w:val="20"/>
                <w:szCs w:val="20"/>
              </w:rPr>
            </w:pPr>
          </w:p>
        </w:tc>
        <w:tc>
          <w:tcPr>
            <w:tcW w:w="567" w:type="dxa"/>
          </w:tcPr>
          <w:p w:rsidR="000C64F7" w:rsidRPr="007E3523" w:rsidRDefault="000C64F7" w:rsidP="0087192F">
            <w:pPr>
              <w:spacing w:after="200" w:line="276" w:lineRule="auto"/>
              <w:rPr>
                <w:rFonts w:ascii="Times New Roman" w:hAnsi="Times New Roman" w:cs="Times New Roman"/>
                <w:sz w:val="20"/>
                <w:szCs w:val="20"/>
              </w:rPr>
            </w:pPr>
          </w:p>
        </w:tc>
        <w:tc>
          <w:tcPr>
            <w:tcW w:w="567" w:type="dxa"/>
          </w:tcPr>
          <w:p w:rsidR="000C64F7" w:rsidRPr="007E3523" w:rsidRDefault="000C64F7" w:rsidP="0087192F">
            <w:pPr>
              <w:spacing w:after="200" w:line="276" w:lineRule="auto"/>
              <w:rPr>
                <w:rFonts w:ascii="Times New Roman" w:hAnsi="Times New Roman" w:cs="Times New Roman"/>
                <w:sz w:val="20"/>
                <w:szCs w:val="20"/>
              </w:rPr>
            </w:pPr>
          </w:p>
        </w:tc>
        <w:tc>
          <w:tcPr>
            <w:tcW w:w="425" w:type="dxa"/>
          </w:tcPr>
          <w:p w:rsidR="000C64F7" w:rsidRPr="007E3523" w:rsidRDefault="000C64F7" w:rsidP="0087192F">
            <w:pPr>
              <w:spacing w:after="200" w:line="276" w:lineRule="auto"/>
              <w:rPr>
                <w:rFonts w:ascii="Times New Roman" w:hAnsi="Times New Roman" w:cs="Times New Roman"/>
                <w:sz w:val="20"/>
                <w:szCs w:val="20"/>
              </w:rPr>
            </w:pPr>
          </w:p>
        </w:tc>
        <w:tc>
          <w:tcPr>
            <w:tcW w:w="425" w:type="dxa"/>
          </w:tcPr>
          <w:p w:rsidR="000C64F7" w:rsidRPr="007E3523" w:rsidRDefault="000C64F7" w:rsidP="0087192F">
            <w:pPr>
              <w:spacing w:after="200" w:line="276" w:lineRule="auto"/>
              <w:rPr>
                <w:rFonts w:ascii="Times New Roman" w:hAnsi="Times New Roman" w:cs="Times New Roman"/>
                <w:sz w:val="20"/>
                <w:szCs w:val="20"/>
              </w:rPr>
            </w:pPr>
          </w:p>
        </w:tc>
        <w:tc>
          <w:tcPr>
            <w:tcW w:w="425" w:type="dxa"/>
          </w:tcPr>
          <w:p w:rsidR="000C64F7" w:rsidRPr="007E3523" w:rsidRDefault="000C64F7" w:rsidP="0087192F">
            <w:pPr>
              <w:spacing w:after="200" w:line="276" w:lineRule="auto"/>
              <w:rPr>
                <w:rFonts w:ascii="Times New Roman" w:hAnsi="Times New Roman" w:cs="Times New Roman"/>
                <w:sz w:val="20"/>
                <w:szCs w:val="20"/>
              </w:rPr>
            </w:pPr>
          </w:p>
        </w:tc>
      </w:tr>
      <w:tr w:rsidR="000C64F7" w:rsidRPr="007E3523" w:rsidTr="0087192F">
        <w:tc>
          <w:tcPr>
            <w:tcW w:w="534" w:type="dxa"/>
          </w:tcPr>
          <w:p w:rsidR="000C64F7" w:rsidRPr="007E3523" w:rsidRDefault="000C64F7" w:rsidP="0087192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0C64F7" w:rsidRPr="00B152A1" w:rsidRDefault="000C64F7" w:rsidP="0087192F">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0C64F7" w:rsidRPr="00B152A1" w:rsidRDefault="000C64F7" w:rsidP="0087192F">
            <w:pPr>
              <w:rPr>
                <w:rFonts w:ascii="Times New Roman" w:hAnsi="Times New Roman" w:cs="Times New Roman"/>
                <w:sz w:val="20"/>
                <w:szCs w:val="20"/>
              </w:rPr>
            </w:pPr>
          </w:p>
        </w:tc>
        <w:tc>
          <w:tcPr>
            <w:tcW w:w="567" w:type="dxa"/>
          </w:tcPr>
          <w:p w:rsidR="000C64F7" w:rsidRPr="007E3523" w:rsidRDefault="000C64F7" w:rsidP="0087192F">
            <w:pPr>
              <w:spacing w:after="200" w:line="276" w:lineRule="auto"/>
              <w:rPr>
                <w:rFonts w:ascii="Times New Roman" w:hAnsi="Times New Roman" w:cs="Times New Roman"/>
                <w:sz w:val="20"/>
                <w:szCs w:val="20"/>
              </w:rPr>
            </w:pPr>
          </w:p>
        </w:tc>
        <w:tc>
          <w:tcPr>
            <w:tcW w:w="567" w:type="dxa"/>
          </w:tcPr>
          <w:p w:rsidR="000C64F7" w:rsidRPr="007E3523" w:rsidRDefault="000C64F7" w:rsidP="0087192F">
            <w:pPr>
              <w:spacing w:after="200" w:line="276" w:lineRule="auto"/>
              <w:rPr>
                <w:rFonts w:ascii="Times New Roman" w:hAnsi="Times New Roman" w:cs="Times New Roman"/>
                <w:sz w:val="20"/>
                <w:szCs w:val="20"/>
              </w:rPr>
            </w:pPr>
          </w:p>
        </w:tc>
        <w:tc>
          <w:tcPr>
            <w:tcW w:w="425" w:type="dxa"/>
          </w:tcPr>
          <w:p w:rsidR="000C64F7" w:rsidRPr="007E3523" w:rsidRDefault="000C64F7" w:rsidP="0087192F">
            <w:pPr>
              <w:spacing w:after="200" w:line="276" w:lineRule="auto"/>
              <w:rPr>
                <w:rFonts w:ascii="Times New Roman" w:hAnsi="Times New Roman" w:cs="Times New Roman"/>
                <w:sz w:val="20"/>
                <w:szCs w:val="20"/>
              </w:rPr>
            </w:pPr>
          </w:p>
        </w:tc>
        <w:tc>
          <w:tcPr>
            <w:tcW w:w="425" w:type="dxa"/>
          </w:tcPr>
          <w:p w:rsidR="000C64F7" w:rsidRPr="007E3523" w:rsidRDefault="000C64F7" w:rsidP="0087192F">
            <w:pPr>
              <w:spacing w:after="200" w:line="276" w:lineRule="auto"/>
              <w:rPr>
                <w:rFonts w:ascii="Times New Roman" w:hAnsi="Times New Roman" w:cs="Times New Roman"/>
                <w:sz w:val="20"/>
                <w:szCs w:val="20"/>
              </w:rPr>
            </w:pPr>
          </w:p>
        </w:tc>
        <w:tc>
          <w:tcPr>
            <w:tcW w:w="425" w:type="dxa"/>
          </w:tcPr>
          <w:p w:rsidR="000C64F7" w:rsidRPr="007E3523" w:rsidRDefault="000C64F7" w:rsidP="0087192F">
            <w:pPr>
              <w:spacing w:after="200" w:line="276" w:lineRule="auto"/>
              <w:rPr>
                <w:rFonts w:ascii="Times New Roman" w:hAnsi="Times New Roman" w:cs="Times New Roman"/>
                <w:sz w:val="20"/>
                <w:szCs w:val="20"/>
              </w:rPr>
            </w:pPr>
          </w:p>
        </w:tc>
      </w:tr>
      <w:tr w:rsidR="000C64F7" w:rsidRPr="007E3523" w:rsidTr="0087192F">
        <w:tc>
          <w:tcPr>
            <w:tcW w:w="534" w:type="dxa"/>
          </w:tcPr>
          <w:p w:rsidR="000C64F7" w:rsidRPr="007E3523" w:rsidRDefault="000C64F7" w:rsidP="0087192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0C64F7" w:rsidRPr="00B152A1" w:rsidRDefault="000C64F7" w:rsidP="0087192F">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0C64F7" w:rsidRPr="00B152A1" w:rsidRDefault="000C64F7" w:rsidP="0087192F">
            <w:pPr>
              <w:rPr>
                <w:rFonts w:ascii="Times New Roman" w:hAnsi="Times New Roman" w:cs="Times New Roman"/>
                <w:sz w:val="20"/>
                <w:szCs w:val="20"/>
              </w:rPr>
            </w:pPr>
          </w:p>
        </w:tc>
        <w:tc>
          <w:tcPr>
            <w:tcW w:w="567" w:type="dxa"/>
          </w:tcPr>
          <w:p w:rsidR="000C64F7" w:rsidRPr="007E3523" w:rsidRDefault="000C64F7" w:rsidP="0087192F">
            <w:pPr>
              <w:spacing w:after="200" w:line="276" w:lineRule="auto"/>
              <w:rPr>
                <w:rFonts w:ascii="Times New Roman" w:hAnsi="Times New Roman" w:cs="Times New Roman"/>
                <w:sz w:val="20"/>
                <w:szCs w:val="20"/>
              </w:rPr>
            </w:pPr>
          </w:p>
        </w:tc>
        <w:tc>
          <w:tcPr>
            <w:tcW w:w="567" w:type="dxa"/>
          </w:tcPr>
          <w:p w:rsidR="000C64F7" w:rsidRPr="007E3523" w:rsidRDefault="000C64F7" w:rsidP="0087192F">
            <w:pPr>
              <w:spacing w:after="200" w:line="276" w:lineRule="auto"/>
              <w:rPr>
                <w:rFonts w:ascii="Times New Roman" w:hAnsi="Times New Roman" w:cs="Times New Roman"/>
                <w:sz w:val="20"/>
                <w:szCs w:val="20"/>
              </w:rPr>
            </w:pPr>
          </w:p>
        </w:tc>
        <w:tc>
          <w:tcPr>
            <w:tcW w:w="425" w:type="dxa"/>
          </w:tcPr>
          <w:p w:rsidR="000C64F7" w:rsidRPr="007E3523" w:rsidRDefault="000C64F7" w:rsidP="0087192F">
            <w:pPr>
              <w:spacing w:after="200" w:line="276" w:lineRule="auto"/>
              <w:rPr>
                <w:rFonts w:ascii="Times New Roman" w:hAnsi="Times New Roman" w:cs="Times New Roman"/>
                <w:sz w:val="20"/>
                <w:szCs w:val="20"/>
              </w:rPr>
            </w:pPr>
          </w:p>
        </w:tc>
        <w:tc>
          <w:tcPr>
            <w:tcW w:w="425" w:type="dxa"/>
          </w:tcPr>
          <w:p w:rsidR="000C64F7" w:rsidRPr="007E3523" w:rsidRDefault="000C64F7" w:rsidP="0087192F">
            <w:pPr>
              <w:spacing w:after="200" w:line="276" w:lineRule="auto"/>
              <w:rPr>
                <w:rFonts w:ascii="Times New Roman" w:hAnsi="Times New Roman" w:cs="Times New Roman"/>
                <w:sz w:val="20"/>
                <w:szCs w:val="20"/>
              </w:rPr>
            </w:pPr>
          </w:p>
        </w:tc>
        <w:tc>
          <w:tcPr>
            <w:tcW w:w="425" w:type="dxa"/>
          </w:tcPr>
          <w:p w:rsidR="000C64F7" w:rsidRPr="007E3523" w:rsidRDefault="000C64F7" w:rsidP="0087192F">
            <w:pPr>
              <w:spacing w:after="200" w:line="276" w:lineRule="auto"/>
              <w:rPr>
                <w:rFonts w:ascii="Times New Roman" w:hAnsi="Times New Roman" w:cs="Times New Roman"/>
                <w:sz w:val="20"/>
                <w:szCs w:val="20"/>
              </w:rPr>
            </w:pPr>
          </w:p>
        </w:tc>
      </w:tr>
      <w:tr w:rsidR="000C64F7" w:rsidRPr="007E3523" w:rsidTr="0087192F">
        <w:tc>
          <w:tcPr>
            <w:tcW w:w="534" w:type="dxa"/>
          </w:tcPr>
          <w:p w:rsidR="000C64F7" w:rsidRPr="007E3523" w:rsidRDefault="000C64F7" w:rsidP="0087192F">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0C64F7" w:rsidRPr="007E3523" w:rsidRDefault="000C64F7" w:rsidP="0087192F">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0C64F7" w:rsidRPr="00B152A1" w:rsidRDefault="000C64F7" w:rsidP="0087192F">
            <w:pPr>
              <w:rPr>
                <w:rFonts w:ascii="Times New Roman" w:hAnsi="Times New Roman" w:cs="Times New Roman"/>
                <w:sz w:val="20"/>
                <w:szCs w:val="20"/>
              </w:rPr>
            </w:pPr>
          </w:p>
        </w:tc>
        <w:tc>
          <w:tcPr>
            <w:tcW w:w="567" w:type="dxa"/>
          </w:tcPr>
          <w:p w:rsidR="000C64F7" w:rsidRPr="007E3523" w:rsidRDefault="000C64F7" w:rsidP="0087192F">
            <w:pPr>
              <w:rPr>
                <w:rFonts w:ascii="Times New Roman" w:hAnsi="Times New Roman" w:cs="Times New Roman"/>
                <w:sz w:val="20"/>
                <w:szCs w:val="20"/>
              </w:rPr>
            </w:pPr>
          </w:p>
        </w:tc>
        <w:tc>
          <w:tcPr>
            <w:tcW w:w="567" w:type="dxa"/>
          </w:tcPr>
          <w:p w:rsidR="000C64F7" w:rsidRPr="007E3523" w:rsidRDefault="000C64F7" w:rsidP="0087192F">
            <w:pPr>
              <w:rPr>
                <w:rFonts w:ascii="Times New Roman" w:hAnsi="Times New Roman" w:cs="Times New Roman"/>
                <w:sz w:val="20"/>
                <w:szCs w:val="20"/>
              </w:rPr>
            </w:pPr>
          </w:p>
        </w:tc>
        <w:tc>
          <w:tcPr>
            <w:tcW w:w="425" w:type="dxa"/>
          </w:tcPr>
          <w:p w:rsidR="000C64F7" w:rsidRPr="007E3523" w:rsidRDefault="000C64F7" w:rsidP="0087192F">
            <w:pPr>
              <w:rPr>
                <w:rFonts w:ascii="Times New Roman" w:hAnsi="Times New Roman" w:cs="Times New Roman"/>
                <w:sz w:val="20"/>
                <w:szCs w:val="20"/>
              </w:rPr>
            </w:pPr>
          </w:p>
        </w:tc>
        <w:tc>
          <w:tcPr>
            <w:tcW w:w="425" w:type="dxa"/>
          </w:tcPr>
          <w:p w:rsidR="000C64F7" w:rsidRPr="007E3523" w:rsidRDefault="000C64F7" w:rsidP="0087192F">
            <w:pPr>
              <w:rPr>
                <w:rFonts w:ascii="Times New Roman" w:hAnsi="Times New Roman" w:cs="Times New Roman"/>
                <w:sz w:val="20"/>
                <w:szCs w:val="20"/>
              </w:rPr>
            </w:pPr>
          </w:p>
        </w:tc>
        <w:tc>
          <w:tcPr>
            <w:tcW w:w="425" w:type="dxa"/>
          </w:tcPr>
          <w:p w:rsidR="000C64F7" w:rsidRPr="007E3523" w:rsidRDefault="000C64F7" w:rsidP="0087192F">
            <w:pPr>
              <w:rPr>
                <w:rFonts w:ascii="Times New Roman" w:hAnsi="Times New Roman" w:cs="Times New Roman"/>
                <w:sz w:val="20"/>
                <w:szCs w:val="20"/>
              </w:rPr>
            </w:pPr>
          </w:p>
        </w:tc>
      </w:tr>
      <w:tr w:rsidR="000C64F7" w:rsidRPr="007E3523" w:rsidTr="0087192F">
        <w:tc>
          <w:tcPr>
            <w:tcW w:w="534" w:type="dxa"/>
          </w:tcPr>
          <w:p w:rsidR="000C64F7" w:rsidRPr="007E3523" w:rsidRDefault="000C64F7" w:rsidP="0087192F">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0C64F7" w:rsidRDefault="000C64F7" w:rsidP="0087192F">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0C64F7" w:rsidRDefault="000C64F7" w:rsidP="0087192F">
            <w:pPr>
              <w:rPr>
                <w:rFonts w:ascii="Times New Roman" w:hAnsi="Times New Roman" w:cs="Times New Roman"/>
                <w:sz w:val="20"/>
                <w:szCs w:val="20"/>
              </w:rPr>
            </w:pPr>
          </w:p>
        </w:tc>
        <w:tc>
          <w:tcPr>
            <w:tcW w:w="567" w:type="dxa"/>
          </w:tcPr>
          <w:p w:rsidR="000C64F7" w:rsidRPr="007E3523" w:rsidRDefault="000C64F7" w:rsidP="0087192F">
            <w:pPr>
              <w:rPr>
                <w:rFonts w:ascii="Times New Roman" w:hAnsi="Times New Roman" w:cs="Times New Roman"/>
                <w:sz w:val="20"/>
                <w:szCs w:val="20"/>
              </w:rPr>
            </w:pPr>
          </w:p>
        </w:tc>
        <w:tc>
          <w:tcPr>
            <w:tcW w:w="567" w:type="dxa"/>
          </w:tcPr>
          <w:p w:rsidR="000C64F7" w:rsidRPr="007E3523" w:rsidRDefault="000C64F7" w:rsidP="0087192F">
            <w:pPr>
              <w:rPr>
                <w:rFonts w:ascii="Times New Roman" w:hAnsi="Times New Roman" w:cs="Times New Roman"/>
                <w:sz w:val="20"/>
                <w:szCs w:val="20"/>
              </w:rPr>
            </w:pPr>
          </w:p>
        </w:tc>
        <w:tc>
          <w:tcPr>
            <w:tcW w:w="425" w:type="dxa"/>
          </w:tcPr>
          <w:p w:rsidR="000C64F7" w:rsidRPr="007E3523" w:rsidRDefault="000C64F7" w:rsidP="0087192F">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0C64F7" w:rsidRPr="007E3523" w:rsidRDefault="000C64F7" w:rsidP="0087192F">
            <w:pPr>
              <w:rPr>
                <w:rFonts w:ascii="Times New Roman" w:hAnsi="Times New Roman" w:cs="Times New Roman"/>
                <w:sz w:val="20"/>
                <w:szCs w:val="20"/>
              </w:rPr>
            </w:pPr>
          </w:p>
        </w:tc>
        <w:tc>
          <w:tcPr>
            <w:tcW w:w="425" w:type="dxa"/>
          </w:tcPr>
          <w:p w:rsidR="000C64F7" w:rsidRPr="007E3523" w:rsidRDefault="000C64F7" w:rsidP="0087192F">
            <w:pPr>
              <w:rPr>
                <w:rFonts w:ascii="Times New Roman" w:hAnsi="Times New Roman" w:cs="Times New Roman"/>
                <w:sz w:val="20"/>
                <w:szCs w:val="20"/>
              </w:rPr>
            </w:pPr>
          </w:p>
        </w:tc>
      </w:tr>
      <w:tr w:rsidR="000C64F7" w:rsidRPr="007E3523" w:rsidTr="0087192F">
        <w:tc>
          <w:tcPr>
            <w:tcW w:w="534" w:type="dxa"/>
          </w:tcPr>
          <w:p w:rsidR="000C64F7" w:rsidRPr="007E3523" w:rsidRDefault="000C64F7" w:rsidP="0087192F">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0C64F7" w:rsidRDefault="000C64F7" w:rsidP="0087192F">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0C64F7" w:rsidRPr="00611816" w:rsidRDefault="000C64F7" w:rsidP="0087192F">
            <w:pPr>
              <w:rPr>
                <w:rFonts w:ascii="Times New Roman" w:hAnsi="Times New Roman" w:cs="Times New Roman"/>
                <w:sz w:val="20"/>
                <w:szCs w:val="20"/>
              </w:rPr>
            </w:pPr>
          </w:p>
        </w:tc>
        <w:tc>
          <w:tcPr>
            <w:tcW w:w="567" w:type="dxa"/>
          </w:tcPr>
          <w:p w:rsidR="000C64F7" w:rsidRPr="007E3523" w:rsidRDefault="000C64F7" w:rsidP="0087192F">
            <w:pPr>
              <w:rPr>
                <w:rFonts w:ascii="Times New Roman" w:hAnsi="Times New Roman" w:cs="Times New Roman"/>
                <w:sz w:val="20"/>
                <w:szCs w:val="20"/>
              </w:rPr>
            </w:pPr>
          </w:p>
        </w:tc>
        <w:tc>
          <w:tcPr>
            <w:tcW w:w="567" w:type="dxa"/>
          </w:tcPr>
          <w:p w:rsidR="000C64F7" w:rsidRPr="007E3523" w:rsidRDefault="000C64F7" w:rsidP="0087192F">
            <w:pPr>
              <w:rPr>
                <w:rFonts w:ascii="Times New Roman" w:hAnsi="Times New Roman" w:cs="Times New Roman"/>
                <w:sz w:val="20"/>
                <w:szCs w:val="20"/>
              </w:rPr>
            </w:pPr>
          </w:p>
        </w:tc>
        <w:tc>
          <w:tcPr>
            <w:tcW w:w="425" w:type="dxa"/>
          </w:tcPr>
          <w:p w:rsidR="000C64F7" w:rsidRPr="007E3523" w:rsidRDefault="000C64F7" w:rsidP="0087192F">
            <w:pPr>
              <w:rPr>
                <w:rFonts w:ascii="Times New Roman" w:hAnsi="Times New Roman" w:cs="Times New Roman"/>
                <w:sz w:val="20"/>
                <w:szCs w:val="20"/>
              </w:rPr>
            </w:pPr>
          </w:p>
        </w:tc>
        <w:tc>
          <w:tcPr>
            <w:tcW w:w="425" w:type="dxa"/>
          </w:tcPr>
          <w:p w:rsidR="000C64F7" w:rsidRPr="007E3523" w:rsidRDefault="000C64F7" w:rsidP="0087192F">
            <w:pPr>
              <w:rPr>
                <w:rFonts w:ascii="Times New Roman" w:hAnsi="Times New Roman" w:cs="Times New Roman"/>
                <w:sz w:val="20"/>
                <w:szCs w:val="20"/>
              </w:rPr>
            </w:pPr>
          </w:p>
        </w:tc>
        <w:tc>
          <w:tcPr>
            <w:tcW w:w="425" w:type="dxa"/>
          </w:tcPr>
          <w:p w:rsidR="000C64F7" w:rsidRPr="007E3523" w:rsidRDefault="000C64F7" w:rsidP="0087192F">
            <w:pPr>
              <w:rPr>
                <w:rFonts w:ascii="Times New Roman" w:hAnsi="Times New Roman" w:cs="Times New Roman"/>
                <w:sz w:val="20"/>
                <w:szCs w:val="20"/>
              </w:rPr>
            </w:pPr>
          </w:p>
        </w:tc>
      </w:tr>
      <w:tr w:rsidR="000C64F7" w:rsidRPr="007E3523" w:rsidTr="0087192F">
        <w:tc>
          <w:tcPr>
            <w:tcW w:w="534" w:type="dxa"/>
          </w:tcPr>
          <w:p w:rsidR="000C64F7" w:rsidRPr="007E3523" w:rsidRDefault="000C64F7" w:rsidP="0087192F">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0C64F7" w:rsidRDefault="000C64F7" w:rsidP="0087192F">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0C64F7" w:rsidRDefault="000C64F7" w:rsidP="0087192F">
            <w:pPr>
              <w:rPr>
                <w:rFonts w:ascii="Times New Roman" w:hAnsi="Times New Roman" w:cs="Times New Roman"/>
                <w:sz w:val="20"/>
                <w:szCs w:val="20"/>
              </w:rPr>
            </w:pPr>
          </w:p>
        </w:tc>
        <w:tc>
          <w:tcPr>
            <w:tcW w:w="567" w:type="dxa"/>
          </w:tcPr>
          <w:p w:rsidR="000C64F7" w:rsidRPr="007E3523" w:rsidRDefault="000C64F7" w:rsidP="0087192F">
            <w:pPr>
              <w:rPr>
                <w:rFonts w:ascii="Times New Roman" w:hAnsi="Times New Roman" w:cs="Times New Roman"/>
                <w:sz w:val="20"/>
                <w:szCs w:val="20"/>
              </w:rPr>
            </w:pPr>
          </w:p>
        </w:tc>
        <w:tc>
          <w:tcPr>
            <w:tcW w:w="567" w:type="dxa"/>
          </w:tcPr>
          <w:p w:rsidR="000C64F7" w:rsidRPr="007E3523" w:rsidRDefault="000C64F7" w:rsidP="0087192F">
            <w:pPr>
              <w:rPr>
                <w:rFonts w:ascii="Times New Roman" w:hAnsi="Times New Roman" w:cs="Times New Roman"/>
                <w:sz w:val="20"/>
                <w:szCs w:val="20"/>
              </w:rPr>
            </w:pPr>
          </w:p>
        </w:tc>
        <w:tc>
          <w:tcPr>
            <w:tcW w:w="425" w:type="dxa"/>
          </w:tcPr>
          <w:p w:rsidR="000C64F7" w:rsidRPr="007E3523" w:rsidRDefault="000C64F7" w:rsidP="0087192F">
            <w:pPr>
              <w:rPr>
                <w:rFonts w:ascii="Times New Roman" w:hAnsi="Times New Roman" w:cs="Times New Roman"/>
                <w:sz w:val="20"/>
                <w:szCs w:val="20"/>
              </w:rPr>
            </w:pPr>
          </w:p>
        </w:tc>
        <w:tc>
          <w:tcPr>
            <w:tcW w:w="425" w:type="dxa"/>
          </w:tcPr>
          <w:p w:rsidR="000C64F7" w:rsidRPr="007E3523" w:rsidRDefault="000C64F7" w:rsidP="0087192F">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0C64F7" w:rsidRPr="007E3523" w:rsidRDefault="000C64F7" w:rsidP="0087192F">
            <w:pPr>
              <w:rPr>
                <w:rFonts w:ascii="Times New Roman" w:hAnsi="Times New Roman" w:cs="Times New Roman"/>
                <w:sz w:val="20"/>
                <w:szCs w:val="20"/>
              </w:rPr>
            </w:pPr>
          </w:p>
        </w:tc>
      </w:tr>
      <w:tr w:rsidR="000C64F7" w:rsidRPr="007E3523" w:rsidTr="0087192F">
        <w:tc>
          <w:tcPr>
            <w:tcW w:w="534" w:type="dxa"/>
          </w:tcPr>
          <w:p w:rsidR="000C64F7" w:rsidRPr="007E3523" w:rsidRDefault="000C64F7" w:rsidP="0087192F">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0C64F7" w:rsidRDefault="000C64F7" w:rsidP="0087192F">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0C64F7" w:rsidRDefault="000C64F7" w:rsidP="0087192F">
            <w:pPr>
              <w:rPr>
                <w:rFonts w:ascii="Times New Roman" w:hAnsi="Times New Roman" w:cs="Times New Roman"/>
                <w:sz w:val="20"/>
                <w:szCs w:val="20"/>
              </w:rPr>
            </w:pPr>
          </w:p>
        </w:tc>
        <w:tc>
          <w:tcPr>
            <w:tcW w:w="567" w:type="dxa"/>
          </w:tcPr>
          <w:p w:rsidR="000C64F7" w:rsidRPr="007E3523" w:rsidRDefault="000C64F7" w:rsidP="0087192F">
            <w:pPr>
              <w:rPr>
                <w:rFonts w:ascii="Times New Roman" w:hAnsi="Times New Roman" w:cs="Times New Roman"/>
                <w:sz w:val="20"/>
                <w:szCs w:val="20"/>
              </w:rPr>
            </w:pPr>
          </w:p>
        </w:tc>
        <w:tc>
          <w:tcPr>
            <w:tcW w:w="567" w:type="dxa"/>
          </w:tcPr>
          <w:p w:rsidR="000C64F7" w:rsidRPr="007E3523" w:rsidRDefault="000C64F7" w:rsidP="0087192F">
            <w:pPr>
              <w:rPr>
                <w:rFonts w:ascii="Times New Roman" w:hAnsi="Times New Roman" w:cs="Times New Roman"/>
                <w:sz w:val="20"/>
                <w:szCs w:val="20"/>
              </w:rPr>
            </w:pPr>
          </w:p>
        </w:tc>
        <w:tc>
          <w:tcPr>
            <w:tcW w:w="425" w:type="dxa"/>
          </w:tcPr>
          <w:p w:rsidR="000C64F7" w:rsidRPr="007E3523" w:rsidRDefault="000C64F7" w:rsidP="0087192F">
            <w:pPr>
              <w:rPr>
                <w:rFonts w:ascii="Times New Roman" w:hAnsi="Times New Roman" w:cs="Times New Roman"/>
                <w:sz w:val="20"/>
                <w:szCs w:val="20"/>
              </w:rPr>
            </w:pPr>
          </w:p>
        </w:tc>
        <w:tc>
          <w:tcPr>
            <w:tcW w:w="425" w:type="dxa"/>
          </w:tcPr>
          <w:p w:rsidR="000C64F7" w:rsidRPr="007E3523" w:rsidRDefault="000C64F7" w:rsidP="0087192F">
            <w:pPr>
              <w:rPr>
                <w:rFonts w:ascii="Times New Roman" w:hAnsi="Times New Roman" w:cs="Times New Roman"/>
                <w:sz w:val="20"/>
                <w:szCs w:val="20"/>
              </w:rPr>
            </w:pPr>
          </w:p>
        </w:tc>
        <w:tc>
          <w:tcPr>
            <w:tcW w:w="425" w:type="dxa"/>
          </w:tcPr>
          <w:p w:rsidR="000C64F7" w:rsidRPr="007E3523" w:rsidRDefault="000C64F7" w:rsidP="0087192F">
            <w:pPr>
              <w:rPr>
                <w:rFonts w:ascii="Times New Roman" w:hAnsi="Times New Roman" w:cs="Times New Roman"/>
                <w:sz w:val="20"/>
                <w:szCs w:val="20"/>
              </w:rPr>
            </w:pPr>
          </w:p>
        </w:tc>
      </w:tr>
      <w:tr w:rsidR="000C64F7" w:rsidRPr="007E3523" w:rsidTr="0087192F">
        <w:tc>
          <w:tcPr>
            <w:tcW w:w="534" w:type="dxa"/>
          </w:tcPr>
          <w:p w:rsidR="000C64F7" w:rsidRPr="007E3523" w:rsidRDefault="000C64F7" w:rsidP="0087192F">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0C64F7" w:rsidRPr="00611816" w:rsidRDefault="000C64F7" w:rsidP="0087192F">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0C64F7" w:rsidRPr="007E3523" w:rsidRDefault="000C64F7" w:rsidP="0087192F">
            <w:pPr>
              <w:rPr>
                <w:rFonts w:ascii="Times New Roman" w:hAnsi="Times New Roman" w:cs="Times New Roman"/>
                <w:sz w:val="20"/>
                <w:szCs w:val="20"/>
              </w:rPr>
            </w:pPr>
          </w:p>
        </w:tc>
        <w:tc>
          <w:tcPr>
            <w:tcW w:w="567" w:type="dxa"/>
          </w:tcPr>
          <w:p w:rsidR="000C64F7" w:rsidRPr="007E3523" w:rsidRDefault="000C64F7" w:rsidP="0087192F">
            <w:pPr>
              <w:rPr>
                <w:rFonts w:ascii="Times New Roman" w:hAnsi="Times New Roman" w:cs="Times New Roman"/>
                <w:sz w:val="20"/>
                <w:szCs w:val="20"/>
              </w:rPr>
            </w:pPr>
          </w:p>
        </w:tc>
        <w:tc>
          <w:tcPr>
            <w:tcW w:w="425" w:type="dxa"/>
          </w:tcPr>
          <w:p w:rsidR="000C64F7" w:rsidRPr="007E3523" w:rsidRDefault="000C64F7" w:rsidP="0087192F">
            <w:pPr>
              <w:rPr>
                <w:rFonts w:ascii="Times New Roman" w:hAnsi="Times New Roman" w:cs="Times New Roman"/>
                <w:sz w:val="20"/>
                <w:szCs w:val="20"/>
              </w:rPr>
            </w:pPr>
          </w:p>
        </w:tc>
        <w:tc>
          <w:tcPr>
            <w:tcW w:w="425" w:type="dxa"/>
          </w:tcPr>
          <w:p w:rsidR="000C64F7" w:rsidRPr="007E3523" w:rsidRDefault="000C64F7" w:rsidP="0087192F">
            <w:pPr>
              <w:rPr>
                <w:rFonts w:ascii="Times New Roman" w:hAnsi="Times New Roman" w:cs="Times New Roman"/>
                <w:sz w:val="20"/>
                <w:szCs w:val="20"/>
              </w:rPr>
            </w:pPr>
          </w:p>
        </w:tc>
        <w:tc>
          <w:tcPr>
            <w:tcW w:w="425" w:type="dxa"/>
          </w:tcPr>
          <w:p w:rsidR="000C64F7" w:rsidRPr="007E3523" w:rsidRDefault="000C64F7" w:rsidP="0087192F">
            <w:pPr>
              <w:rPr>
                <w:rFonts w:ascii="Times New Roman" w:hAnsi="Times New Roman" w:cs="Times New Roman"/>
                <w:sz w:val="20"/>
                <w:szCs w:val="20"/>
              </w:rPr>
            </w:pPr>
          </w:p>
        </w:tc>
      </w:tr>
      <w:tr w:rsidR="000C64F7" w:rsidRPr="007E3523" w:rsidTr="0087192F">
        <w:tc>
          <w:tcPr>
            <w:tcW w:w="534" w:type="dxa"/>
          </w:tcPr>
          <w:p w:rsidR="000C64F7" w:rsidRPr="007E3523" w:rsidRDefault="000C64F7" w:rsidP="0087192F">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0C64F7" w:rsidRDefault="000C64F7" w:rsidP="0087192F">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0C64F7" w:rsidRPr="00611816" w:rsidRDefault="000C64F7" w:rsidP="0087192F">
            <w:pPr>
              <w:rPr>
                <w:rFonts w:ascii="Times New Roman" w:hAnsi="Times New Roman" w:cs="Times New Roman"/>
                <w:sz w:val="20"/>
                <w:szCs w:val="20"/>
              </w:rPr>
            </w:pPr>
          </w:p>
        </w:tc>
        <w:tc>
          <w:tcPr>
            <w:tcW w:w="567" w:type="dxa"/>
          </w:tcPr>
          <w:p w:rsidR="000C64F7" w:rsidRPr="007E3523" w:rsidRDefault="000C64F7" w:rsidP="0087192F">
            <w:pPr>
              <w:rPr>
                <w:rFonts w:ascii="Times New Roman" w:hAnsi="Times New Roman" w:cs="Times New Roman"/>
                <w:sz w:val="20"/>
                <w:szCs w:val="20"/>
              </w:rPr>
            </w:pPr>
          </w:p>
        </w:tc>
        <w:tc>
          <w:tcPr>
            <w:tcW w:w="567" w:type="dxa"/>
          </w:tcPr>
          <w:p w:rsidR="000C64F7" w:rsidRPr="007E3523" w:rsidRDefault="000C64F7" w:rsidP="0087192F">
            <w:pPr>
              <w:rPr>
                <w:rFonts w:ascii="Times New Roman" w:hAnsi="Times New Roman" w:cs="Times New Roman"/>
                <w:sz w:val="20"/>
                <w:szCs w:val="20"/>
              </w:rPr>
            </w:pPr>
          </w:p>
        </w:tc>
        <w:tc>
          <w:tcPr>
            <w:tcW w:w="425" w:type="dxa"/>
          </w:tcPr>
          <w:p w:rsidR="000C64F7" w:rsidRPr="007E3523" w:rsidRDefault="000C64F7" w:rsidP="0087192F">
            <w:pPr>
              <w:rPr>
                <w:rFonts w:ascii="Times New Roman" w:hAnsi="Times New Roman" w:cs="Times New Roman"/>
                <w:sz w:val="20"/>
                <w:szCs w:val="20"/>
              </w:rPr>
            </w:pPr>
          </w:p>
        </w:tc>
        <w:tc>
          <w:tcPr>
            <w:tcW w:w="425" w:type="dxa"/>
          </w:tcPr>
          <w:p w:rsidR="000C64F7" w:rsidRPr="007E3523" w:rsidRDefault="000C64F7" w:rsidP="0087192F">
            <w:pPr>
              <w:rPr>
                <w:rFonts w:ascii="Times New Roman" w:hAnsi="Times New Roman" w:cs="Times New Roman"/>
                <w:sz w:val="20"/>
                <w:szCs w:val="20"/>
              </w:rPr>
            </w:pPr>
          </w:p>
        </w:tc>
        <w:tc>
          <w:tcPr>
            <w:tcW w:w="425" w:type="dxa"/>
          </w:tcPr>
          <w:p w:rsidR="000C64F7" w:rsidRPr="007E3523" w:rsidRDefault="000C64F7" w:rsidP="0087192F">
            <w:pPr>
              <w:rPr>
                <w:rFonts w:ascii="Times New Roman" w:hAnsi="Times New Roman" w:cs="Times New Roman"/>
                <w:sz w:val="20"/>
                <w:szCs w:val="20"/>
              </w:rPr>
            </w:pPr>
            <w:r>
              <w:rPr>
                <w:rFonts w:ascii="Times New Roman" w:hAnsi="Times New Roman" w:cs="Times New Roman"/>
                <w:sz w:val="20"/>
                <w:szCs w:val="20"/>
              </w:rPr>
              <w:t>X</w:t>
            </w:r>
          </w:p>
        </w:tc>
      </w:tr>
      <w:tr w:rsidR="000C64F7" w:rsidRPr="007E3523" w:rsidTr="0087192F">
        <w:tc>
          <w:tcPr>
            <w:tcW w:w="534" w:type="dxa"/>
          </w:tcPr>
          <w:p w:rsidR="000C64F7" w:rsidRPr="007E3523" w:rsidRDefault="000C64F7" w:rsidP="0087192F">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0C64F7" w:rsidRDefault="000C64F7" w:rsidP="0087192F">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0C64F7" w:rsidRPr="00611816" w:rsidRDefault="000C64F7" w:rsidP="0087192F">
            <w:pPr>
              <w:rPr>
                <w:rFonts w:ascii="Times New Roman" w:hAnsi="Times New Roman" w:cs="Times New Roman"/>
                <w:sz w:val="20"/>
                <w:szCs w:val="20"/>
              </w:rPr>
            </w:pPr>
          </w:p>
        </w:tc>
        <w:tc>
          <w:tcPr>
            <w:tcW w:w="567" w:type="dxa"/>
          </w:tcPr>
          <w:p w:rsidR="000C64F7" w:rsidRPr="007E3523" w:rsidRDefault="000C64F7" w:rsidP="0087192F">
            <w:pPr>
              <w:rPr>
                <w:rFonts w:ascii="Times New Roman" w:hAnsi="Times New Roman" w:cs="Times New Roman"/>
                <w:sz w:val="20"/>
                <w:szCs w:val="20"/>
              </w:rPr>
            </w:pPr>
          </w:p>
        </w:tc>
        <w:tc>
          <w:tcPr>
            <w:tcW w:w="567" w:type="dxa"/>
          </w:tcPr>
          <w:p w:rsidR="000C64F7" w:rsidRPr="007E3523" w:rsidRDefault="000C64F7" w:rsidP="0087192F">
            <w:pPr>
              <w:rPr>
                <w:rFonts w:ascii="Times New Roman" w:hAnsi="Times New Roman" w:cs="Times New Roman"/>
                <w:sz w:val="20"/>
                <w:szCs w:val="20"/>
              </w:rPr>
            </w:pPr>
          </w:p>
        </w:tc>
        <w:tc>
          <w:tcPr>
            <w:tcW w:w="425" w:type="dxa"/>
          </w:tcPr>
          <w:p w:rsidR="000C64F7" w:rsidRPr="007E3523" w:rsidRDefault="000C64F7" w:rsidP="0087192F">
            <w:pPr>
              <w:rPr>
                <w:rFonts w:ascii="Times New Roman" w:hAnsi="Times New Roman" w:cs="Times New Roman"/>
                <w:sz w:val="20"/>
                <w:szCs w:val="20"/>
              </w:rPr>
            </w:pPr>
          </w:p>
        </w:tc>
        <w:tc>
          <w:tcPr>
            <w:tcW w:w="425" w:type="dxa"/>
          </w:tcPr>
          <w:p w:rsidR="000C64F7" w:rsidRPr="007E3523" w:rsidRDefault="000C64F7" w:rsidP="0087192F">
            <w:pPr>
              <w:rPr>
                <w:rFonts w:ascii="Times New Roman" w:hAnsi="Times New Roman" w:cs="Times New Roman"/>
                <w:sz w:val="20"/>
                <w:szCs w:val="20"/>
              </w:rPr>
            </w:pPr>
          </w:p>
        </w:tc>
        <w:tc>
          <w:tcPr>
            <w:tcW w:w="425" w:type="dxa"/>
          </w:tcPr>
          <w:p w:rsidR="000C64F7" w:rsidRPr="007E3523" w:rsidRDefault="000C64F7" w:rsidP="0087192F">
            <w:pPr>
              <w:rPr>
                <w:rFonts w:ascii="Times New Roman" w:hAnsi="Times New Roman" w:cs="Times New Roman"/>
                <w:sz w:val="20"/>
                <w:szCs w:val="20"/>
              </w:rPr>
            </w:pPr>
            <w:r>
              <w:rPr>
                <w:rFonts w:ascii="Times New Roman" w:hAnsi="Times New Roman" w:cs="Times New Roman"/>
                <w:sz w:val="20"/>
                <w:szCs w:val="20"/>
              </w:rPr>
              <w:t>X</w:t>
            </w:r>
          </w:p>
        </w:tc>
      </w:tr>
      <w:tr w:rsidR="000C64F7" w:rsidRPr="007E3523" w:rsidTr="0087192F">
        <w:tc>
          <w:tcPr>
            <w:tcW w:w="534" w:type="dxa"/>
          </w:tcPr>
          <w:p w:rsidR="000C64F7" w:rsidRPr="007E3523" w:rsidRDefault="000C64F7" w:rsidP="0087192F">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0C64F7" w:rsidRDefault="000C64F7" w:rsidP="0087192F">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0C64F7" w:rsidRPr="00611816" w:rsidRDefault="000C64F7" w:rsidP="0087192F">
            <w:pPr>
              <w:rPr>
                <w:rFonts w:ascii="Times New Roman" w:hAnsi="Times New Roman" w:cs="Times New Roman"/>
                <w:sz w:val="20"/>
                <w:szCs w:val="20"/>
              </w:rPr>
            </w:pPr>
          </w:p>
        </w:tc>
        <w:tc>
          <w:tcPr>
            <w:tcW w:w="567" w:type="dxa"/>
          </w:tcPr>
          <w:p w:rsidR="000C64F7" w:rsidRPr="007E3523" w:rsidRDefault="000C64F7" w:rsidP="0087192F">
            <w:pPr>
              <w:rPr>
                <w:rFonts w:ascii="Times New Roman" w:hAnsi="Times New Roman" w:cs="Times New Roman"/>
                <w:sz w:val="20"/>
                <w:szCs w:val="20"/>
              </w:rPr>
            </w:pPr>
          </w:p>
        </w:tc>
        <w:tc>
          <w:tcPr>
            <w:tcW w:w="567" w:type="dxa"/>
          </w:tcPr>
          <w:p w:rsidR="000C64F7" w:rsidRPr="007E3523" w:rsidRDefault="000C64F7" w:rsidP="0087192F">
            <w:pPr>
              <w:rPr>
                <w:rFonts w:ascii="Times New Roman" w:hAnsi="Times New Roman" w:cs="Times New Roman"/>
                <w:sz w:val="20"/>
                <w:szCs w:val="20"/>
              </w:rPr>
            </w:pPr>
          </w:p>
        </w:tc>
        <w:tc>
          <w:tcPr>
            <w:tcW w:w="425" w:type="dxa"/>
          </w:tcPr>
          <w:p w:rsidR="000C64F7" w:rsidRPr="007E3523" w:rsidRDefault="000C64F7" w:rsidP="0087192F">
            <w:pPr>
              <w:rPr>
                <w:rFonts w:ascii="Times New Roman" w:hAnsi="Times New Roman" w:cs="Times New Roman"/>
                <w:sz w:val="20"/>
                <w:szCs w:val="20"/>
              </w:rPr>
            </w:pPr>
          </w:p>
        </w:tc>
        <w:tc>
          <w:tcPr>
            <w:tcW w:w="425" w:type="dxa"/>
          </w:tcPr>
          <w:p w:rsidR="000C64F7" w:rsidRPr="007E3523" w:rsidRDefault="000C64F7" w:rsidP="0087192F">
            <w:pPr>
              <w:rPr>
                <w:rFonts w:ascii="Times New Roman" w:hAnsi="Times New Roman" w:cs="Times New Roman"/>
                <w:sz w:val="20"/>
                <w:szCs w:val="20"/>
              </w:rPr>
            </w:pPr>
          </w:p>
        </w:tc>
        <w:tc>
          <w:tcPr>
            <w:tcW w:w="425" w:type="dxa"/>
          </w:tcPr>
          <w:p w:rsidR="000C64F7" w:rsidRPr="007E3523" w:rsidRDefault="000C64F7" w:rsidP="0087192F">
            <w:pPr>
              <w:rPr>
                <w:rFonts w:ascii="Times New Roman" w:hAnsi="Times New Roman" w:cs="Times New Roman"/>
                <w:sz w:val="20"/>
                <w:szCs w:val="20"/>
              </w:rPr>
            </w:pPr>
          </w:p>
        </w:tc>
      </w:tr>
      <w:tr w:rsidR="000C64F7" w:rsidRPr="007E3523" w:rsidTr="0087192F">
        <w:tc>
          <w:tcPr>
            <w:tcW w:w="534" w:type="dxa"/>
          </w:tcPr>
          <w:p w:rsidR="000C64F7" w:rsidRPr="007E3523" w:rsidRDefault="000C64F7" w:rsidP="0087192F">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0C64F7" w:rsidRPr="00611816" w:rsidRDefault="000C64F7" w:rsidP="0087192F">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0C64F7" w:rsidRPr="007E3523" w:rsidRDefault="000C64F7" w:rsidP="0087192F">
            <w:pPr>
              <w:rPr>
                <w:rFonts w:ascii="Times New Roman" w:hAnsi="Times New Roman" w:cs="Times New Roman"/>
                <w:sz w:val="20"/>
                <w:szCs w:val="20"/>
              </w:rPr>
            </w:pPr>
          </w:p>
        </w:tc>
        <w:tc>
          <w:tcPr>
            <w:tcW w:w="567" w:type="dxa"/>
          </w:tcPr>
          <w:p w:rsidR="000C64F7" w:rsidRPr="007E3523" w:rsidRDefault="000C64F7" w:rsidP="0087192F">
            <w:pPr>
              <w:rPr>
                <w:rFonts w:ascii="Times New Roman" w:hAnsi="Times New Roman" w:cs="Times New Roman"/>
                <w:sz w:val="20"/>
                <w:szCs w:val="20"/>
              </w:rPr>
            </w:pPr>
          </w:p>
        </w:tc>
        <w:tc>
          <w:tcPr>
            <w:tcW w:w="425" w:type="dxa"/>
          </w:tcPr>
          <w:p w:rsidR="000C64F7" w:rsidRPr="007E3523" w:rsidRDefault="000C64F7" w:rsidP="0087192F">
            <w:pPr>
              <w:rPr>
                <w:rFonts w:ascii="Times New Roman" w:hAnsi="Times New Roman" w:cs="Times New Roman"/>
                <w:sz w:val="20"/>
                <w:szCs w:val="20"/>
              </w:rPr>
            </w:pPr>
          </w:p>
        </w:tc>
        <w:tc>
          <w:tcPr>
            <w:tcW w:w="425" w:type="dxa"/>
          </w:tcPr>
          <w:p w:rsidR="000C64F7" w:rsidRPr="007E3523" w:rsidRDefault="000C64F7" w:rsidP="0087192F">
            <w:pPr>
              <w:rPr>
                <w:rFonts w:ascii="Times New Roman" w:hAnsi="Times New Roman" w:cs="Times New Roman"/>
                <w:sz w:val="20"/>
                <w:szCs w:val="20"/>
              </w:rPr>
            </w:pPr>
          </w:p>
        </w:tc>
        <w:tc>
          <w:tcPr>
            <w:tcW w:w="425" w:type="dxa"/>
          </w:tcPr>
          <w:p w:rsidR="000C64F7" w:rsidRPr="007E3523" w:rsidRDefault="000C64F7" w:rsidP="0087192F">
            <w:pPr>
              <w:rPr>
                <w:rFonts w:ascii="Times New Roman" w:hAnsi="Times New Roman" w:cs="Times New Roman"/>
                <w:sz w:val="20"/>
                <w:szCs w:val="20"/>
              </w:rPr>
            </w:pPr>
          </w:p>
        </w:tc>
      </w:tr>
    </w:tbl>
    <w:p w:rsidR="000C64F7" w:rsidRPr="00CC143F" w:rsidRDefault="000C64F7" w:rsidP="000C64F7">
      <w:pPr>
        <w:spacing w:after="0" w:line="240" w:lineRule="auto"/>
        <w:rPr>
          <w:rFonts w:eastAsia="Calibri" w:cs="Times New Roman"/>
          <w:sz w:val="20"/>
          <w:szCs w:val="20"/>
          <w:lang w:eastAsia="tr-TR"/>
        </w:rPr>
      </w:pPr>
    </w:p>
    <w:p w:rsidR="000C64F7" w:rsidRDefault="000C64F7" w:rsidP="000C64F7">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0C64F7" w:rsidRPr="002F7737" w:rsidTr="0087192F">
        <w:tc>
          <w:tcPr>
            <w:tcW w:w="5000" w:type="pct"/>
            <w:gridSpan w:val="4"/>
          </w:tcPr>
          <w:p w:rsidR="000C64F7" w:rsidRPr="002F7737" w:rsidRDefault="000C64F7" w:rsidP="0087192F">
            <w:pPr>
              <w:spacing w:after="0" w:line="240" w:lineRule="atLeast"/>
              <w:rPr>
                <w:rFonts w:eastAsia="Times New Roman" w:cs="Times New Roman"/>
                <w:color w:val="444444"/>
                <w:sz w:val="20"/>
                <w:szCs w:val="20"/>
                <w:lang w:eastAsia="tr-TR"/>
              </w:rPr>
            </w:pPr>
            <w:r w:rsidRPr="002F7737">
              <w:rPr>
                <w:rFonts w:eastAsia="Times New Roman" w:cs="Times New Roman"/>
                <w:color w:val="FF0000"/>
                <w:sz w:val="20"/>
                <w:szCs w:val="20"/>
                <w:lang w:eastAsia="tr-TR"/>
              </w:rPr>
              <w:t>Dikkat: AKTS Etkinlik Sayısı bilgileri sadece </w:t>
            </w:r>
            <w:r w:rsidRPr="002F7737">
              <w:rPr>
                <w:rFonts w:eastAsia="Times New Roman" w:cs="Times New Roman"/>
                <w:sz w:val="20"/>
                <w:szCs w:val="20"/>
                <w:lang w:eastAsia="tr-TR"/>
              </w:rPr>
              <w:t>DEĞERLENDİRME SİSTEMİ</w:t>
            </w:r>
            <w:r w:rsidRPr="002F7737">
              <w:rPr>
                <w:rFonts w:eastAsia="Times New Roman" w:cs="Times New Roman"/>
                <w:color w:val="FF0000"/>
                <w:sz w:val="20"/>
                <w:szCs w:val="20"/>
                <w:lang w:eastAsia="tr-TR"/>
              </w:rPr>
              <w:t>'ndeki payların sayı bilgileri ile değiştirilebilir.</w:t>
            </w:r>
          </w:p>
        </w:tc>
      </w:tr>
      <w:tr w:rsidR="000C64F7" w:rsidRPr="002F7737" w:rsidTr="0087192F">
        <w:trPr>
          <w:trHeight w:val="525"/>
        </w:trPr>
        <w:tc>
          <w:tcPr>
            <w:tcW w:w="5000" w:type="pct"/>
            <w:gridSpan w:val="4"/>
          </w:tcPr>
          <w:p w:rsidR="000C64F7" w:rsidRPr="002F7737" w:rsidRDefault="000C64F7" w:rsidP="0087192F">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AKTS / İŞ YÜKÜ TABLOSU</w:t>
            </w:r>
          </w:p>
        </w:tc>
      </w:tr>
      <w:tr w:rsidR="000C64F7" w:rsidRPr="002F7737" w:rsidTr="0087192F">
        <w:trPr>
          <w:trHeight w:val="450"/>
        </w:trPr>
        <w:tc>
          <w:tcPr>
            <w:tcW w:w="3548" w:type="pct"/>
          </w:tcPr>
          <w:p w:rsidR="000C64F7" w:rsidRPr="002F7737" w:rsidRDefault="000C64F7" w:rsidP="0087192F">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Etkinlik</w:t>
            </w:r>
          </w:p>
        </w:tc>
        <w:tc>
          <w:tcPr>
            <w:tcW w:w="397" w:type="pct"/>
          </w:tcPr>
          <w:p w:rsidR="000C64F7" w:rsidRPr="002F7737" w:rsidRDefault="000C64F7" w:rsidP="0087192F">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SAYISI</w:t>
            </w:r>
          </w:p>
        </w:tc>
        <w:tc>
          <w:tcPr>
            <w:tcW w:w="387" w:type="pct"/>
          </w:tcPr>
          <w:p w:rsidR="000C64F7" w:rsidRPr="002F7737" w:rsidRDefault="000C64F7" w:rsidP="0087192F">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Süresi</w:t>
            </w:r>
            <w:r w:rsidRPr="002F7737">
              <w:rPr>
                <w:rFonts w:eastAsia="Times New Roman" w:cs="Times New Roman"/>
                <w:b/>
                <w:bCs/>
                <w:color w:val="000000"/>
                <w:sz w:val="20"/>
                <w:szCs w:val="20"/>
                <w:lang w:eastAsia="tr-TR"/>
              </w:rPr>
              <w:br/>
              <w:t>(Saat)</w:t>
            </w:r>
          </w:p>
        </w:tc>
        <w:tc>
          <w:tcPr>
            <w:tcW w:w="668" w:type="pct"/>
          </w:tcPr>
          <w:p w:rsidR="000C64F7" w:rsidRPr="002F7737" w:rsidRDefault="000C64F7" w:rsidP="0087192F">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w:t>
            </w:r>
            <w:r w:rsidRPr="002F7737">
              <w:rPr>
                <w:rFonts w:eastAsia="Times New Roman" w:cs="Times New Roman"/>
                <w:b/>
                <w:bCs/>
                <w:color w:val="000000"/>
                <w:sz w:val="20"/>
                <w:szCs w:val="20"/>
                <w:lang w:eastAsia="tr-TR"/>
              </w:rPr>
              <w:br/>
              <w:t>İş Yükü</w:t>
            </w:r>
            <w:r w:rsidRPr="002F7737">
              <w:rPr>
                <w:rFonts w:eastAsia="Times New Roman" w:cs="Times New Roman"/>
                <w:b/>
                <w:bCs/>
                <w:color w:val="000000"/>
                <w:sz w:val="20"/>
                <w:szCs w:val="20"/>
                <w:lang w:eastAsia="tr-TR"/>
              </w:rPr>
              <w:br/>
              <w:t>(Saat)</w:t>
            </w:r>
          </w:p>
        </w:tc>
      </w:tr>
      <w:tr w:rsidR="000C64F7" w:rsidRPr="002F7737" w:rsidTr="0087192F">
        <w:trPr>
          <w:trHeight w:val="375"/>
        </w:trPr>
        <w:tc>
          <w:tcPr>
            <w:tcW w:w="3548" w:type="pct"/>
          </w:tcPr>
          <w:p w:rsidR="000C64F7" w:rsidRPr="002F7737" w:rsidRDefault="000C64F7" w:rsidP="0087192F">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Ders Süresi (Sınav haftası dahildir: 16x toplam ders saati)</w:t>
            </w:r>
          </w:p>
        </w:tc>
        <w:tc>
          <w:tcPr>
            <w:tcW w:w="397" w:type="pct"/>
          </w:tcPr>
          <w:p w:rsidR="000C64F7" w:rsidRPr="002F7737" w:rsidRDefault="000C64F7" w:rsidP="0087192F">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16</w:t>
            </w:r>
          </w:p>
        </w:tc>
        <w:tc>
          <w:tcPr>
            <w:tcW w:w="387" w:type="pct"/>
          </w:tcPr>
          <w:p w:rsidR="000C64F7" w:rsidRPr="002F7737" w:rsidRDefault="000C64F7" w:rsidP="0087192F">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w:t>
            </w:r>
          </w:p>
        </w:tc>
        <w:tc>
          <w:tcPr>
            <w:tcW w:w="668" w:type="pct"/>
          </w:tcPr>
          <w:p w:rsidR="000C64F7" w:rsidRPr="002F7737" w:rsidRDefault="000C64F7" w:rsidP="0087192F">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48</w:t>
            </w:r>
          </w:p>
        </w:tc>
      </w:tr>
      <w:tr w:rsidR="000C64F7" w:rsidRPr="002F7737" w:rsidTr="0087192F">
        <w:trPr>
          <w:trHeight w:val="375"/>
        </w:trPr>
        <w:tc>
          <w:tcPr>
            <w:tcW w:w="3548" w:type="pct"/>
          </w:tcPr>
          <w:p w:rsidR="000C64F7" w:rsidRPr="002F7737" w:rsidRDefault="000C64F7" w:rsidP="0087192F">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Sınıf Dışı Ders Çalışma Süresi(Ön çalışma, pekiştirme)</w:t>
            </w:r>
          </w:p>
        </w:tc>
        <w:tc>
          <w:tcPr>
            <w:tcW w:w="397" w:type="pct"/>
          </w:tcPr>
          <w:p w:rsidR="000C64F7" w:rsidRPr="002F7737" w:rsidRDefault="000C64F7" w:rsidP="0087192F">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16</w:t>
            </w:r>
          </w:p>
        </w:tc>
        <w:tc>
          <w:tcPr>
            <w:tcW w:w="387" w:type="pct"/>
          </w:tcPr>
          <w:p w:rsidR="000C64F7" w:rsidRPr="002F7737" w:rsidRDefault="000C64F7" w:rsidP="0087192F">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2</w:t>
            </w:r>
          </w:p>
        </w:tc>
        <w:tc>
          <w:tcPr>
            <w:tcW w:w="668" w:type="pct"/>
          </w:tcPr>
          <w:p w:rsidR="000C64F7" w:rsidRPr="002F7737" w:rsidRDefault="000C64F7" w:rsidP="0087192F">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32</w:t>
            </w:r>
          </w:p>
        </w:tc>
      </w:tr>
      <w:tr w:rsidR="000C64F7" w:rsidRPr="002F7737" w:rsidTr="0087192F">
        <w:trPr>
          <w:trHeight w:val="375"/>
        </w:trPr>
        <w:tc>
          <w:tcPr>
            <w:tcW w:w="3548" w:type="pct"/>
          </w:tcPr>
          <w:p w:rsidR="000C64F7" w:rsidRPr="002F7737" w:rsidRDefault="000C64F7" w:rsidP="0087192F">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Ara Sınav</w:t>
            </w:r>
          </w:p>
        </w:tc>
        <w:tc>
          <w:tcPr>
            <w:tcW w:w="397" w:type="pct"/>
          </w:tcPr>
          <w:p w:rsidR="000C64F7" w:rsidRPr="002F7737" w:rsidRDefault="000C64F7" w:rsidP="0087192F">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w:t>
            </w:r>
          </w:p>
        </w:tc>
        <w:tc>
          <w:tcPr>
            <w:tcW w:w="387" w:type="pct"/>
          </w:tcPr>
          <w:p w:rsidR="000C64F7" w:rsidRPr="002F7737" w:rsidRDefault="000C64F7" w:rsidP="0087192F">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6</w:t>
            </w:r>
          </w:p>
        </w:tc>
        <w:tc>
          <w:tcPr>
            <w:tcW w:w="668" w:type="pct"/>
          </w:tcPr>
          <w:p w:rsidR="000C64F7" w:rsidRPr="002F7737" w:rsidRDefault="000C64F7" w:rsidP="0087192F">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6</w:t>
            </w:r>
          </w:p>
        </w:tc>
      </w:tr>
      <w:tr w:rsidR="000C64F7" w:rsidRPr="002F7737" w:rsidTr="0087192F">
        <w:trPr>
          <w:trHeight w:val="375"/>
        </w:trPr>
        <w:tc>
          <w:tcPr>
            <w:tcW w:w="3548" w:type="pct"/>
          </w:tcPr>
          <w:p w:rsidR="000C64F7" w:rsidRPr="002F7737" w:rsidRDefault="000C64F7" w:rsidP="0087192F">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Final</w:t>
            </w:r>
          </w:p>
        </w:tc>
        <w:tc>
          <w:tcPr>
            <w:tcW w:w="397" w:type="pct"/>
          </w:tcPr>
          <w:p w:rsidR="000C64F7" w:rsidRPr="002F7737" w:rsidRDefault="000C64F7" w:rsidP="0087192F">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w:t>
            </w:r>
          </w:p>
        </w:tc>
        <w:tc>
          <w:tcPr>
            <w:tcW w:w="387" w:type="pct"/>
          </w:tcPr>
          <w:p w:rsidR="000C64F7" w:rsidRPr="002F7737" w:rsidRDefault="000C64F7" w:rsidP="0087192F">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12</w:t>
            </w:r>
          </w:p>
        </w:tc>
        <w:tc>
          <w:tcPr>
            <w:tcW w:w="668" w:type="pct"/>
          </w:tcPr>
          <w:p w:rsidR="000C64F7" w:rsidRPr="002F7737" w:rsidRDefault="000C64F7" w:rsidP="0087192F">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12</w:t>
            </w:r>
          </w:p>
        </w:tc>
      </w:tr>
      <w:tr w:rsidR="000C64F7" w:rsidRPr="002F7737" w:rsidTr="0087192F">
        <w:trPr>
          <w:trHeight w:val="375"/>
        </w:trPr>
        <w:tc>
          <w:tcPr>
            <w:tcW w:w="3548" w:type="pct"/>
          </w:tcPr>
          <w:p w:rsidR="000C64F7" w:rsidRPr="002F7737" w:rsidRDefault="000C64F7" w:rsidP="0087192F">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 İş Yükü</w:t>
            </w:r>
          </w:p>
        </w:tc>
        <w:tc>
          <w:tcPr>
            <w:tcW w:w="397" w:type="pct"/>
          </w:tcPr>
          <w:p w:rsidR="000C64F7" w:rsidRPr="002F7737" w:rsidRDefault="000C64F7" w:rsidP="0087192F">
            <w:pPr>
              <w:spacing w:after="0" w:line="240" w:lineRule="atLeast"/>
              <w:rPr>
                <w:rFonts w:eastAsia="Times New Roman" w:cs="Times New Roman"/>
                <w:color w:val="000000"/>
                <w:sz w:val="20"/>
                <w:szCs w:val="20"/>
                <w:lang w:eastAsia="tr-TR"/>
              </w:rPr>
            </w:pPr>
          </w:p>
        </w:tc>
        <w:tc>
          <w:tcPr>
            <w:tcW w:w="387" w:type="pct"/>
          </w:tcPr>
          <w:p w:rsidR="000C64F7" w:rsidRPr="002F7737" w:rsidRDefault="000C64F7" w:rsidP="0087192F">
            <w:pPr>
              <w:spacing w:after="0" w:line="240" w:lineRule="atLeast"/>
              <w:rPr>
                <w:rFonts w:eastAsia="Times New Roman" w:cs="Times New Roman"/>
                <w:color w:val="000000"/>
                <w:sz w:val="20"/>
                <w:szCs w:val="20"/>
                <w:lang w:eastAsia="tr-TR"/>
              </w:rPr>
            </w:pPr>
          </w:p>
        </w:tc>
        <w:tc>
          <w:tcPr>
            <w:tcW w:w="668" w:type="pct"/>
          </w:tcPr>
          <w:p w:rsidR="000C64F7" w:rsidRPr="002F7737" w:rsidRDefault="000C64F7" w:rsidP="0087192F">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98</w:t>
            </w:r>
          </w:p>
        </w:tc>
      </w:tr>
      <w:tr w:rsidR="000C64F7" w:rsidRPr="002F7737" w:rsidTr="0087192F">
        <w:trPr>
          <w:trHeight w:val="375"/>
        </w:trPr>
        <w:tc>
          <w:tcPr>
            <w:tcW w:w="3548" w:type="pct"/>
          </w:tcPr>
          <w:p w:rsidR="000C64F7" w:rsidRPr="002F7737" w:rsidRDefault="000C64F7" w:rsidP="0087192F">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 İş Yükü / 25 (s)</w:t>
            </w:r>
          </w:p>
        </w:tc>
        <w:tc>
          <w:tcPr>
            <w:tcW w:w="397" w:type="pct"/>
          </w:tcPr>
          <w:p w:rsidR="000C64F7" w:rsidRPr="002F7737" w:rsidRDefault="000C64F7" w:rsidP="0087192F">
            <w:pPr>
              <w:spacing w:after="0" w:line="240" w:lineRule="atLeast"/>
              <w:rPr>
                <w:rFonts w:eastAsia="Times New Roman" w:cs="Times New Roman"/>
                <w:color w:val="000000"/>
                <w:sz w:val="20"/>
                <w:szCs w:val="20"/>
                <w:lang w:eastAsia="tr-TR"/>
              </w:rPr>
            </w:pPr>
          </w:p>
        </w:tc>
        <w:tc>
          <w:tcPr>
            <w:tcW w:w="387" w:type="pct"/>
          </w:tcPr>
          <w:p w:rsidR="000C64F7" w:rsidRPr="002F7737" w:rsidRDefault="000C64F7" w:rsidP="0087192F">
            <w:pPr>
              <w:spacing w:after="0" w:line="240" w:lineRule="atLeast"/>
              <w:rPr>
                <w:rFonts w:eastAsia="Times New Roman" w:cs="Times New Roman"/>
                <w:color w:val="000000"/>
                <w:sz w:val="20"/>
                <w:szCs w:val="20"/>
                <w:lang w:eastAsia="tr-TR"/>
              </w:rPr>
            </w:pPr>
          </w:p>
        </w:tc>
        <w:tc>
          <w:tcPr>
            <w:tcW w:w="668" w:type="pct"/>
          </w:tcPr>
          <w:p w:rsidR="000C64F7" w:rsidRPr="002F7737" w:rsidRDefault="000C64F7" w:rsidP="0087192F">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3.92</w:t>
            </w:r>
          </w:p>
        </w:tc>
      </w:tr>
      <w:tr w:rsidR="000C64F7" w:rsidRPr="002F7737" w:rsidTr="0087192F">
        <w:trPr>
          <w:trHeight w:val="375"/>
        </w:trPr>
        <w:tc>
          <w:tcPr>
            <w:tcW w:w="3548" w:type="pct"/>
          </w:tcPr>
          <w:p w:rsidR="000C64F7" w:rsidRPr="002F7737" w:rsidRDefault="000C64F7" w:rsidP="0087192F">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Dersin AKTS Kredisi</w:t>
            </w:r>
          </w:p>
        </w:tc>
        <w:tc>
          <w:tcPr>
            <w:tcW w:w="397" w:type="pct"/>
          </w:tcPr>
          <w:p w:rsidR="000C64F7" w:rsidRPr="002F7737" w:rsidRDefault="000C64F7" w:rsidP="0087192F">
            <w:pPr>
              <w:spacing w:after="0" w:line="240" w:lineRule="atLeast"/>
              <w:rPr>
                <w:rFonts w:eastAsia="Times New Roman" w:cs="Times New Roman"/>
                <w:color w:val="000000"/>
                <w:sz w:val="20"/>
                <w:szCs w:val="20"/>
                <w:lang w:eastAsia="tr-TR"/>
              </w:rPr>
            </w:pPr>
          </w:p>
        </w:tc>
        <w:tc>
          <w:tcPr>
            <w:tcW w:w="387" w:type="pct"/>
          </w:tcPr>
          <w:p w:rsidR="000C64F7" w:rsidRPr="002F7737" w:rsidRDefault="000C64F7" w:rsidP="0087192F">
            <w:pPr>
              <w:spacing w:after="0" w:line="240" w:lineRule="atLeast"/>
              <w:rPr>
                <w:rFonts w:eastAsia="Times New Roman" w:cs="Times New Roman"/>
                <w:color w:val="000000"/>
                <w:sz w:val="20"/>
                <w:szCs w:val="20"/>
                <w:lang w:eastAsia="tr-TR"/>
              </w:rPr>
            </w:pPr>
          </w:p>
        </w:tc>
        <w:tc>
          <w:tcPr>
            <w:tcW w:w="668" w:type="pct"/>
          </w:tcPr>
          <w:p w:rsidR="000C64F7" w:rsidRPr="002F7737" w:rsidRDefault="000C64F7" w:rsidP="0087192F">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4</w:t>
            </w:r>
          </w:p>
        </w:tc>
      </w:tr>
    </w:tbl>
    <w:p w:rsidR="000C64F7" w:rsidRDefault="000C64F7" w:rsidP="000C64F7">
      <w:pPr>
        <w:rPr>
          <w:rFonts w:ascii="Times New Roman" w:hAnsi="Times New Roman" w:cs="Times New Roman"/>
          <w:b/>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8"/>
        <w:gridCol w:w="1269"/>
        <w:gridCol w:w="1017"/>
        <w:gridCol w:w="1357"/>
        <w:gridCol w:w="904"/>
        <w:gridCol w:w="891"/>
      </w:tblGrid>
      <w:tr w:rsidR="003B23BC" w:rsidRPr="00CC143F" w:rsidTr="0087192F">
        <w:trPr>
          <w:trHeight w:val="525"/>
        </w:trPr>
        <w:tc>
          <w:tcPr>
            <w:tcW w:w="0" w:type="auto"/>
            <w:gridSpan w:val="6"/>
          </w:tcPr>
          <w:p w:rsidR="003B23BC" w:rsidRPr="00CC143F" w:rsidRDefault="003B23BC" w:rsidP="0087192F">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lastRenderedPageBreak/>
              <w:t>DERS BİLGİLERİ</w:t>
            </w:r>
          </w:p>
        </w:tc>
      </w:tr>
      <w:tr w:rsidR="003B23BC" w:rsidRPr="00CC143F" w:rsidTr="0087192F">
        <w:trPr>
          <w:trHeight w:val="450"/>
        </w:trPr>
        <w:tc>
          <w:tcPr>
            <w:tcW w:w="0" w:type="auto"/>
          </w:tcPr>
          <w:p w:rsidR="003B23BC" w:rsidRPr="00CC143F" w:rsidRDefault="003B23BC"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w:t>
            </w:r>
          </w:p>
        </w:tc>
        <w:tc>
          <w:tcPr>
            <w:tcW w:w="0" w:type="auto"/>
          </w:tcPr>
          <w:p w:rsidR="003B23BC" w:rsidRPr="00CC143F" w:rsidRDefault="003B23BC" w:rsidP="0087192F">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Kodu</w:t>
            </w:r>
          </w:p>
        </w:tc>
        <w:tc>
          <w:tcPr>
            <w:tcW w:w="0" w:type="auto"/>
          </w:tcPr>
          <w:p w:rsidR="003B23BC" w:rsidRPr="00CC143F" w:rsidRDefault="003B23BC" w:rsidP="0087192F">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Yarıyıl</w:t>
            </w:r>
          </w:p>
        </w:tc>
        <w:tc>
          <w:tcPr>
            <w:tcW w:w="0" w:type="auto"/>
          </w:tcPr>
          <w:p w:rsidR="003B23BC" w:rsidRPr="00CC143F" w:rsidRDefault="003B23BC" w:rsidP="0087192F">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T+U Saat</w:t>
            </w:r>
          </w:p>
        </w:tc>
        <w:tc>
          <w:tcPr>
            <w:tcW w:w="0" w:type="auto"/>
          </w:tcPr>
          <w:p w:rsidR="003B23BC" w:rsidRPr="00CC143F" w:rsidRDefault="003B23BC" w:rsidP="0087192F">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Kredi</w:t>
            </w:r>
          </w:p>
        </w:tc>
        <w:tc>
          <w:tcPr>
            <w:tcW w:w="0" w:type="auto"/>
          </w:tcPr>
          <w:p w:rsidR="003B23BC" w:rsidRPr="00CC143F" w:rsidRDefault="003B23BC" w:rsidP="0087192F">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AKTS</w:t>
            </w:r>
          </w:p>
        </w:tc>
      </w:tr>
      <w:tr w:rsidR="003B23BC" w:rsidRPr="00CC143F" w:rsidTr="0087192F">
        <w:trPr>
          <w:trHeight w:val="375"/>
        </w:trPr>
        <w:tc>
          <w:tcPr>
            <w:tcW w:w="0" w:type="auto"/>
          </w:tcPr>
          <w:p w:rsidR="003B23BC" w:rsidRPr="00CC143F" w:rsidRDefault="003B23BC" w:rsidP="0087192F">
            <w:pPr>
              <w:spacing w:after="0" w:line="240" w:lineRule="atLeast"/>
              <w:rPr>
                <w:rFonts w:eastAsia="Calibri" w:cs="Times New Roman"/>
                <w:b/>
                <w:sz w:val="20"/>
                <w:szCs w:val="20"/>
                <w:lang w:eastAsia="tr-TR"/>
              </w:rPr>
            </w:pPr>
            <w:r>
              <w:rPr>
                <w:rFonts w:eastAsia="Calibri" w:cs="Times New Roman"/>
                <w:b/>
                <w:sz w:val="20"/>
                <w:szCs w:val="20"/>
                <w:lang w:eastAsia="tr-TR"/>
              </w:rPr>
              <w:t>Bilgisayar Destekli Tasarım</w:t>
            </w:r>
          </w:p>
        </w:tc>
        <w:tc>
          <w:tcPr>
            <w:tcW w:w="0" w:type="auto"/>
          </w:tcPr>
          <w:p w:rsidR="003B23BC" w:rsidRPr="00CC143F" w:rsidRDefault="003B23BC" w:rsidP="0087192F">
            <w:pPr>
              <w:spacing w:after="0" w:line="240" w:lineRule="atLeast"/>
              <w:jc w:val="center"/>
              <w:rPr>
                <w:rFonts w:eastAsia="Calibri" w:cs="Times New Roman"/>
                <w:sz w:val="20"/>
                <w:szCs w:val="20"/>
                <w:lang w:eastAsia="tr-TR"/>
              </w:rPr>
            </w:pPr>
            <w:r>
              <w:rPr>
                <w:rFonts w:eastAsia="Calibri" w:cs="Times New Roman"/>
                <w:sz w:val="20"/>
                <w:szCs w:val="20"/>
                <w:lang w:eastAsia="tr-TR"/>
              </w:rPr>
              <w:t>LHIR202</w:t>
            </w:r>
          </w:p>
        </w:tc>
        <w:tc>
          <w:tcPr>
            <w:tcW w:w="0" w:type="auto"/>
          </w:tcPr>
          <w:p w:rsidR="003B23BC" w:rsidRPr="00CC143F" w:rsidRDefault="003B23BC" w:rsidP="0087192F">
            <w:pPr>
              <w:spacing w:after="0" w:line="240" w:lineRule="atLeast"/>
              <w:jc w:val="center"/>
              <w:rPr>
                <w:rFonts w:eastAsia="Calibri" w:cs="Times New Roman"/>
                <w:sz w:val="20"/>
                <w:szCs w:val="20"/>
                <w:lang w:eastAsia="tr-TR"/>
              </w:rPr>
            </w:pPr>
            <w:r>
              <w:rPr>
                <w:rFonts w:eastAsia="Calibri" w:cs="Times New Roman"/>
                <w:sz w:val="20"/>
                <w:szCs w:val="20"/>
                <w:lang w:eastAsia="tr-TR"/>
              </w:rPr>
              <w:t>4</w:t>
            </w:r>
          </w:p>
        </w:tc>
        <w:tc>
          <w:tcPr>
            <w:tcW w:w="0" w:type="auto"/>
          </w:tcPr>
          <w:p w:rsidR="003B23BC" w:rsidRPr="00CC143F" w:rsidRDefault="003B23BC" w:rsidP="0087192F">
            <w:pPr>
              <w:spacing w:after="0" w:line="240" w:lineRule="atLeast"/>
              <w:jc w:val="center"/>
              <w:rPr>
                <w:rFonts w:eastAsia="Calibri" w:cs="Times New Roman"/>
                <w:sz w:val="20"/>
                <w:szCs w:val="20"/>
                <w:lang w:eastAsia="tr-TR"/>
              </w:rPr>
            </w:pPr>
            <w:r>
              <w:rPr>
                <w:rFonts w:eastAsia="Calibri" w:cs="Times New Roman"/>
                <w:sz w:val="20"/>
                <w:szCs w:val="20"/>
                <w:lang w:eastAsia="tr-TR"/>
              </w:rPr>
              <w:t>2+1</w:t>
            </w:r>
          </w:p>
        </w:tc>
        <w:tc>
          <w:tcPr>
            <w:tcW w:w="0" w:type="auto"/>
          </w:tcPr>
          <w:p w:rsidR="003B23BC" w:rsidRPr="00CC143F" w:rsidRDefault="003B23BC" w:rsidP="0087192F">
            <w:pPr>
              <w:spacing w:after="0" w:line="240" w:lineRule="atLeast"/>
              <w:jc w:val="center"/>
              <w:rPr>
                <w:rFonts w:eastAsia="Calibri" w:cs="Times New Roman"/>
                <w:sz w:val="20"/>
                <w:szCs w:val="20"/>
                <w:lang w:eastAsia="tr-TR"/>
              </w:rPr>
            </w:pPr>
            <w:r w:rsidRPr="00CC143F">
              <w:rPr>
                <w:rFonts w:eastAsia="Calibri" w:cs="Times New Roman"/>
                <w:sz w:val="20"/>
                <w:szCs w:val="20"/>
                <w:lang w:eastAsia="tr-TR"/>
              </w:rPr>
              <w:t>3</w:t>
            </w:r>
          </w:p>
        </w:tc>
        <w:tc>
          <w:tcPr>
            <w:tcW w:w="0" w:type="auto"/>
          </w:tcPr>
          <w:p w:rsidR="003B23BC" w:rsidRPr="00CC143F" w:rsidRDefault="003B23BC" w:rsidP="0087192F">
            <w:pPr>
              <w:spacing w:after="0" w:line="240" w:lineRule="atLeast"/>
              <w:jc w:val="center"/>
              <w:rPr>
                <w:rFonts w:eastAsia="Calibri" w:cs="Times New Roman"/>
                <w:sz w:val="20"/>
                <w:szCs w:val="20"/>
                <w:lang w:eastAsia="tr-TR"/>
              </w:rPr>
            </w:pPr>
            <w:r>
              <w:rPr>
                <w:rFonts w:eastAsia="Calibri" w:cs="Times New Roman"/>
                <w:sz w:val="20"/>
                <w:szCs w:val="20"/>
                <w:lang w:eastAsia="tr-TR"/>
              </w:rPr>
              <w:t>5</w:t>
            </w:r>
          </w:p>
        </w:tc>
      </w:tr>
    </w:tbl>
    <w:p w:rsidR="003B23BC" w:rsidRPr="00CC143F" w:rsidRDefault="003B23BC" w:rsidP="003B23BC">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3B23BC" w:rsidRPr="00CC143F" w:rsidTr="0087192F">
        <w:trPr>
          <w:trHeight w:val="450"/>
        </w:trPr>
        <w:tc>
          <w:tcPr>
            <w:tcW w:w="1250" w:type="pct"/>
          </w:tcPr>
          <w:p w:rsidR="003B23BC" w:rsidRPr="00CC143F" w:rsidRDefault="003B23BC"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 Koşul Dersleri</w:t>
            </w:r>
          </w:p>
        </w:tc>
        <w:tc>
          <w:tcPr>
            <w:tcW w:w="0" w:type="auto"/>
          </w:tcPr>
          <w:p w:rsidR="003B23BC" w:rsidRPr="00CC143F" w:rsidRDefault="003B23BC" w:rsidP="0087192F">
            <w:pPr>
              <w:spacing w:after="0" w:line="240" w:lineRule="atLeast"/>
              <w:rPr>
                <w:rFonts w:eastAsia="Calibri" w:cs="Times New Roman"/>
                <w:sz w:val="20"/>
                <w:szCs w:val="20"/>
                <w:lang w:eastAsia="tr-TR"/>
              </w:rPr>
            </w:pPr>
          </w:p>
        </w:tc>
      </w:tr>
      <w:tr w:rsidR="003B23BC" w:rsidRPr="00CC143F" w:rsidTr="0087192F">
        <w:trPr>
          <w:trHeight w:val="450"/>
        </w:trPr>
        <w:tc>
          <w:tcPr>
            <w:tcW w:w="1250" w:type="pct"/>
          </w:tcPr>
          <w:p w:rsidR="003B23BC" w:rsidRPr="00CC143F" w:rsidRDefault="003B23BC"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Önerilen Seçmeli Dersler</w:t>
            </w:r>
          </w:p>
        </w:tc>
        <w:tc>
          <w:tcPr>
            <w:tcW w:w="0" w:type="auto"/>
          </w:tcPr>
          <w:p w:rsidR="003B23BC" w:rsidRPr="00CC143F" w:rsidRDefault="003B23BC" w:rsidP="0087192F">
            <w:pPr>
              <w:spacing w:after="0" w:line="240" w:lineRule="atLeast"/>
              <w:rPr>
                <w:rFonts w:eastAsia="Calibri" w:cs="Times New Roman"/>
                <w:sz w:val="20"/>
                <w:szCs w:val="20"/>
                <w:lang w:eastAsia="tr-TR"/>
              </w:rPr>
            </w:pPr>
          </w:p>
        </w:tc>
      </w:tr>
    </w:tbl>
    <w:p w:rsidR="003B23BC" w:rsidRPr="00CC143F" w:rsidRDefault="003B23BC" w:rsidP="003B23BC">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3B23BC" w:rsidRPr="00CC143F" w:rsidTr="0087192F">
        <w:trPr>
          <w:trHeight w:val="450"/>
        </w:trPr>
        <w:tc>
          <w:tcPr>
            <w:tcW w:w="1250" w:type="pct"/>
          </w:tcPr>
          <w:p w:rsidR="003B23BC" w:rsidRPr="00CC143F" w:rsidRDefault="003B23BC"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Dili</w:t>
            </w:r>
          </w:p>
        </w:tc>
        <w:tc>
          <w:tcPr>
            <w:tcW w:w="0" w:type="auto"/>
          </w:tcPr>
          <w:p w:rsidR="003B23BC" w:rsidRPr="00CC143F" w:rsidRDefault="003B23BC" w:rsidP="0087192F">
            <w:pPr>
              <w:spacing w:after="0" w:line="240" w:lineRule="atLeast"/>
              <w:rPr>
                <w:rFonts w:eastAsia="Calibri" w:cs="Times New Roman"/>
                <w:sz w:val="20"/>
                <w:szCs w:val="20"/>
                <w:lang w:eastAsia="tr-TR"/>
              </w:rPr>
            </w:pPr>
            <w:r>
              <w:rPr>
                <w:rFonts w:eastAsia="Calibri" w:cs="Times New Roman"/>
                <w:sz w:val="20"/>
                <w:szCs w:val="20"/>
                <w:lang w:eastAsia="tr-TR"/>
              </w:rPr>
              <w:t>Türkçe</w:t>
            </w:r>
            <w:r w:rsidRPr="00AF676B">
              <w:rPr>
                <w:rFonts w:eastAsia="Calibri" w:cs="Times New Roman"/>
                <w:noProof/>
                <w:sz w:val="20"/>
                <w:szCs w:val="20"/>
                <w:lang w:eastAsia="tr-TR"/>
              </w:rPr>
              <w:drawing>
                <wp:inline distT="0" distB="0" distL="0" distR="0" wp14:anchorId="606F7CB8" wp14:editId="30107636">
                  <wp:extent cx="276225" cy="190500"/>
                  <wp:effectExtent l="0" t="0" r="9525" b="0"/>
                  <wp:docPr id="28"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3B23BC" w:rsidRPr="00CC143F" w:rsidTr="0087192F">
        <w:trPr>
          <w:trHeight w:val="450"/>
        </w:trPr>
        <w:tc>
          <w:tcPr>
            <w:tcW w:w="0" w:type="auto"/>
          </w:tcPr>
          <w:p w:rsidR="003B23BC" w:rsidRPr="00CC143F" w:rsidRDefault="003B23BC"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Seviyesi</w:t>
            </w:r>
          </w:p>
        </w:tc>
        <w:tc>
          <w:tcPr>
            <w:tcW w:w="0" w:type="auto"/>
          </w:tcPr>
          <w:p w:rsidR="003B23BC" w:rsidRPr="00CC143F" w:rsidRDefault="003B23BC" w:rsidP="0087192F">
            <w:pPr>
              <w:spacing w:after="0" w:line="240" w:lineRule="atLeast"/>
              <w:rPr>
                <w:rFonts w:eastAsia="Calibri" w:cs="Times New Roman"/>
                <w:sz w:val="20"/>
                <w:szCs w:val="20"/>
                <w:lang w:eastAsia="tr-TR"/>
              </w:rPr>
            </w:pPr>
            <w:r w:rsidRPr="00CC143F">
              <w:rPr>
                <w:rFonts w:eastAsia="Calibri" w:cs="Times New Roman"/>
                <w:sz w:val="20"/>
                <w:szCs w:val="20"/>
                <w:lang w:eastAsia="tr-TR"/>
              </w:rPr>
              <w:t>Lisans</w:t>
            </w:r>
          </w:p>
        </w:tc>
      </w:tr>
      <w:tr w:rsidR="003B23BC" w:rsidRPr="00CC143F" w:rsidTr="0087192F">
        <w:trPr>
          <w:trHeight w:val="450"/>
        </w:trPr>
        <w:tc>
          <w:tcPr>
            <w:tcW w:w="0" w:type="auto"/>
          </w:tcPr>
          <w:p w:rsidR="003B23BC" w:rsidRPr="00CC143F" w:rsidRDefault="003B23BC"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Türü</w:t>
            </w:r>
          </w:p>
        </w:tc>
        <w:tc>
          <w:tcPr>
            <w:tcW w:w="0" w:type="auto"/>
          </w:tcPr>
          <w:p w:rsidR="003B23BC" w:rsidRPr="00CC143F" w:rsidRDefault="003B23BC" w:rsidP="0087192F">
            <w:pPr>
              <w:spacing w:after="0" w:line="240" w:lineRule="atLeast"/>
              <w:rPr>
                <w:rFonts w:eastAsia="Calibri" w:cs="Times New Roman"/>
                <w:sz w:val="20"/>
                <w:szCs w:val="20"/>
                <w:lang w:eastAsia="tr-TR"/>
              </w:rPr>
            </w:pPr>
            <w:r>
              <w:rPr>
                <w:rFonts w:eastAsia="Calibri" w:cs="Times New Roman"/>
                <w:sz w:val="20"/>
                <w:szCs w:val="20"/>
                <w:lang w:eastAsia="tr-TR"/>
              </w:rPr>
              <w:t>Zorunlu-Alan</w:t>
            </w:r>
          </w:p>
        </w:tc>
      </w:tr>
      <w:tr w:rsidR="003B23BC" w:rsidRPr="00CC143F" w:rsidTr="0087192F">
        <w:trPr>
          <w:trHeight w:val="450"/>
        </w:trPr>
        <w:tc>
          <w:tcPr>
            <w:tcW w:w="0" w:type="auto"/>
          </w:tcPr>
          <w:p w:rsidR="003B23BC" w:rsidRPr="00CC143F" w:rsidRDefault="003B23BC"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Koordinatörü</w:t>
            </w:r>
          </w:p>
        </w:tc>
        <w:tc>
          <w:tcPr>
            <w:tcW w:w="0" w:type="auto"/>
          </w:tcPr>
          <w:p w:rsidR="003B23BC" w:rsidRPr="00CC143F" w:rsidRDefault="003B23BC" w:rsidP="0087192F">
            <w:pPr>
              <w:spacing w:after="0" w:line="240" w:lineRule="atLeast"/>
              <w:rPr>
                <w:rFonts w:eastAsia="Calibri" w:cs="Times New Roman"/>
                <w:sz w:val="20"/>
                <w:szCs w:val="20"/>
                <w:lang w:eastAsia="tr-TR"/>
              </w:rPr>
            </w:pPr>
          </w:p>
        </w:tc>
      </w:tr>
      <w:tr w:rsidR="003B23BC" w:rsidRPr="00CC143F" w:rsidTr="0087192F">
        <w:trPr>
          <w:trHeight w:val="450"/>
        </w:trPr>
        <w:tc>
          <w:tcPr>
            <w:tcW w:w="0" w:type="auto"/>
          </w:tcPr>
          <w:p w:rsidR="003B23BC" w:rsidRPr="00CC143F" w:rsidRDefault="003B23BC"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 Verenler</w:t>
            </w:r>
          </w:p>
        </w:tc>
        <w:tc>
          <w:tcPr>
            <w:tcW w:w="0" w:type="auto"/>
          </w:tcPr>
          <w:p w:rsidR="003B23BC" w:rsidRPr="00CC143F" w:rsidRDefault="003B23BC" w:rsidP="0087192F">
            <w:pPr>
              <w:spacing w:after="0" w:line="240" w:lineRule="atLeast"/>
              <w:rPr>
                <w:rFonts w:eastAsia="Calibri" w:cs="Times New Roman"/>
                <w:sz w:val="20"/>
                <w:szCs w:val="20"/>
                <w:lang w:eastAsia="tr-TR"/>
              </w:rPr>
            </w:pPr>
          </w:p>
        </w:tc>
      </w:tr>
      <w:tr w:rsidR="003B23BC" w:rsidRPr="00CC143F" w:rsidTr="0087192F">
        <w:trPr>
          <w:trHeight w:val="450"/>
        </w:trPr>
        <w:tc>
          <w:tcPr>
            <w:tcW w:w="0" w:type="auto"/>
          </w:tcPr>
          <w:p w:rsidR="003B23BC" w:rsidRPr="00CC143F" w:rsidRDefault="003B23BC"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Yardımcıları</w:t>
            </w:r>
          </w:p>
        </w:tc>
        <w:tc>
          <w:tcPr>
            <w:tcW w:w="0" w:type="auto"/>
          </w:tcPr>
          <w:p w:rsidR="003B23BC" w:rsidRPr="00CC143F" w:rsidRDefault="003B23BC" w:rsidP="0087192F">
            <w:pPr>
              <w:spacing w:after="0" w:line="240" w:lineRule="atLeast"/>
              <w:rPr>
                <w:rFonts w:eastAsia="Calibri" w:cs="Times New Roman"/>
                <w:sz w:val="20"/>
                <w:szCs w:val="20"/>
                <w:lang w:eastAsia="tr-TR"/>
              </w:rPr>
            </w:pPr>
          </w:p>
        </w:tc>
      </w:tr>
      <w:tr w:rsidR="003B23BC" w:rsidRPr="00CC143F" w:rsidTr="0087192F">
        <w:trPr>
          <w:trHeight w:val="450"/>
        </w:trPr>
        <w:tc>
          <w:tcPr>
            <w:tcW w:w="0" w:type="auto"/>
          </w:tcPr>
          <w:p w:rsidR="003B23BC" w:rsidRPr="00CC143F" w:rsidRDefault="003B23BC"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Amacı</w:t>
            </w:r>
          </w:p>
        </w:tc>
        <w:tc>
          <w:tcPr>
            <w:tcW w:w="0" w:type="auto"/>
            <w:vAlign w:val="center"/>
          </w:tcPr>
          <w:p w:rsidR="003B23BC" w:rsidRPr="00CC143F" w:rsidRDefault="003B23BC" w:rsidP="0087192F">
            <w:pPr>
              <w:jc w:val="both"/>
              <w:rPr>
                <w:rFonts w:eastAsia="Calibri" w:cs="Times New Roman"/>
                <w:sz w:val="20"/>
                <w:szCs w:val="20"/>
                <w:lang w:eastAsia="tr-TR"/>
              </w:rPr>
            </w:pPr>
            <w:r>
              <w:rPr>
                <w:rFonts w:ascii="Tahoma" w:hAnsi="Tahoma" w:cs="Tahoma"/>
                <w:color w:val="333333"/>
                <w:sz w:val="18"/>
                <w:szCs w:val="18"/>
              </w:rPr>
              <w:t>Dersin amacı öğrencilere Grafik Tasarım Programlarını ve dijital medya uygulamaları hakkında kapsamlı bir bilgi kazanmalarını sağlamaktır.</w:t>
            </w:r>
          </w:p>
        </w:tc>
      </w:tr>
      <w:tr w:rsidR="003B23BC" w:rsidRPr="00CC143F" w:rsidTr="0087192F">
        <w:trPr>
          <w:trHeight w:val="450"/>
        </w:trPr>
        <w:tc>
          <w:tcPr>
            <w:tcW w:w="0" w:type="auto"/>
          </w:tcPr>
          <w:p w:rsidR="003B23BC" w:rsidRPr="00CC143F" w:rsidRDefault="003B23BC"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İçeriği</w:t>
            </w:r>
          </w:p>
        </w:tc>
        <w:tc>
          <w:tcPr>
            <w:tcW w:w="0" w:type="auto"/>
          </w:tcPr>
          <w:p w:rsidR="003B23BC" w:rsidRPr="00CC143F" w:rsidRDefault="003B23BC" w:rsidP="0087192F">
            <w:pPr>
              <w:jc w:val="both"/>
              <w:rPr>
                <w:rFonts w:eastAsia="Calibri" w:cs="Times New Roman"/>
                <w:sz w:val="20"/>
                <w:szCs w:val="20"/>
                <w:lang w:eastAsia="tr-TR"/>
              </w:rPr>
            </w:pPr>
            <w:r>
              <w:rPr>
                <w:rFonts w:ascii="Tahoma" w:hAnsi="Tahoma" w:cs="Tahoma"/>
                <w:color w:val="333333"/>
                <w:sz w:val="18"/>
                <w:szCs w:val="18"/>
              </w:rPr>
              <w:t>Adobe Photoshop grafik programı ile Raster temelli grafik uygulamalarının mantığını ve kullanımını anlama . Adobe Illustrator vektör tabanlı grafik programının pratik kullanma ve anlama.</w:t>
            </w:r>
          </w:p>
        </w:tc>
      </w:tr>
    </w:tbl>
    <w:p w:rsidR="003B23BC" w:rsidRPr="00CC143F" w:rsidRDefault="003B23BC" w:rsidP="003B23BC">
      <w:pPr>
        <w:spacing w:after="0" w:line="240" w:lineRule="auto"/>
        <w:rPr>
          <w:rFonts w:eastAsia="Calibri" w:cs="Times New Roman"/>
          <w:sz w:val="20"/>
          <w:szCs w:val="20"/>
          <w:lang w:eastAsia="tr-TR"/>
        </w:rPr>
      </w:pPr>
    </w:p>
    <w:p w:rsidR="003B23BC" w:rsidRPr="00CC143F" w:rsidRDefault="003B23BC" w:rsidP="003B23BC">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2"/>
        <w:gridCol w:w="1656"/>
        <w:gridCol w:w="1548"/>
      </w:tblGrid>
      <w:tr w:rsidR="003B23BC" w:rsidRPr="00CC143F" w:rsidTr="0087192F">
        <w:tc>
          <w:tcPr>
            <w:tcW w:w="0" w:type="auto"/>
          </w:tcPr>
          <w:p w:rsidR="003B23BC" w:rsidRPr="00CC143F" w:rsidRDefault="003B23BC"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Öğrenme Çıktıları</w:t>
            </w:r>
          </w:p>
        </w:tc>
        <w:tc>
          <w:tcPr>
            <w:tcW w:w="0" w:type="auto"/>
          </w:tcPr>
          <w:p w:rsidR="003B23BC" w:rsidRPr="00CC143F" w:rsidRDefault="003B23BC" w:rsidP="0087192F">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3B23BC" w:rsidRPr="00CC143F" w:rsidRDefault="003B23BC" w:rsidP="0087192F">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Ölçme Yöntemleri</w:t>
            </w:r>
          </w:p>
        </w:tc>
      </w:tr>
      <w:tr w:rsidR="003B23BC" w:rsidRPr="00CC143F" w:rsidTr="0087192F">
        <w:tc>
          <w:tcPr>
            <w:tcW w:w="0" w:type="auto"/>
            <w:vAlign w:val="center"/>
          </w:tcPr>
          <w:p w:rsidR="003B23BC" w:rsidRPr="003B23BC" w:rsidRDefault="003B23BC" w:rsidP="0087192F">
            <w:pPr>
              <w:rPr>
                <w:rFonts w:ascii="Tahoma" w:hAnsi="Tahoma" w:cs="Tahoma"/>
                <w:color w:val="333333"/>
                <w:sz w:val="18"/>
                <w:szCs w:val="18"/>
              </w:rPr>
            </w:pPr>
            <w:r w:rsidRPr="003B23BC">
              <w:rPr>
                <w:rFonts w:ascii="Tahoma" w:hAnsi="Tahoma" w:cs="Tahoma"/>
                <w:color w:val="333333"/>
                <w:sz w:val="18"/>
                <w:szCs w:val="18"/>
              </w:rPr>
              <w:t xml:space="preserve">1) </w:t>
            </w:r>
            <w:r>
              <w:rPr>
                <w:rFonts w:ascii="Tahoma" w:hAnsi="Tahoma" w:cs="Tahoma"/>
                <w:color w:val="333333"/>
                <w:sz w:val="18"/>
                <w:szCs w:val="18"/>
              </w:rPr>
              <w:t>Sayısal Görsel İletişim Tasarım araçlarını kullanabilecektir.</w:t>
            </w:r>
          </w:p>
        </w:tc>
        <w:tc>
          <w:tcPr>
            <w:tcW w:w="0" w:type="auto"/>
            <w:vAlign w:val="center"/>
          </w:tcPr>
          <w:p w:rsidR="003B23BC" w:rsidRPr="00CC143F" w:rsidRDefault="003B23BC" w:rsidP="0087192F">
            <w:pPr>
              <w:spacing w:line="240" w:lineRule="atLeast"/>
              <w:jc w:val="center"/>
              <w:rPr>
                <w:rFonts w:eastAsia="Calibri" w:cs="Times New Roman"/>
                <w:sz w:val="20"/>
                <w:szCs w:val="20"/>
              </w:rPr>
            </w:pPr>
            <w:r>
              <w:rPr>
                <w:rFonts w:eastAsia="Calibri" w:cs="Times New Roman"/>
                <w:sz w:val="20"/>
                <w:szCs w:val="20"/>
              </w:rPr>
              <w:t>4,6,16</w:t>
            </w:r>
          </w:p>
        </w:tc>
        <w:tc>
          <w:tcPr>
            <w:tcW w:w="0" w:type="auto"/>
            <w:vAlign w:val="center"/>
          </w:tcPr>
          <w:p w:rsidR="003B23BC" w:rsidRPr="00CC143F" w:rsidRDefault="003B23BC" w:rsidP="0087192F">
            <w:pPr>
              <w:spacing w:line="240" w:lineRule="atLeast"/>
              <w:jc w:val="center"/>
              <w:rPr>
                <w:rFonts w:eastAsia="Calibri" w:cs="Times New Roman"/>
                <w:sz w:val="20"/>
                <w:szCs w:val="20"/>
              </w:rPr>
            </w:pPr>
            <w:r>
              <w:rPr>
                <w:rFonts w:eastAsia="Calibri" w:cs="Times New Roman"/>
                <w:sz w:val="20"/>
                <w:szCs w:val="20"/>
              </w:rPr>
              <w:t>E</w:t>
            </w:r>
          </w:p>
        </w:tc>
      </w:tr>
      <w:tr w:rsidR="003B23BC" w:rsidRPr="00CC143F" w:rsidTr="0087192F">
        <w:tc>
          <w:tcPr>
            <w:tcW w:w="0" w:type="auto"/>
          </w:tcPr>
          <w:p w:rsidR="003B23BC" w:rsidRPr="003B23BC" w:rsidRDefault="003B23BC" w:rsidP="0087192F">
            <w:pPr>
              <w:spacing w:before="100" w:beforeAutospacing="1" w:after="100" w:afterAutospacing="1" w:line="300" w:lineRule="atLeast"/>
              <w:rPr>
                <w:rFonts w:ascii="Tahoma" w:hAnsi="Tahoma" w:cs="Tahoma"/>
                <w:color w:val="333333"/>
                <w:sz w:val="18"/>
                <w:szCs w:val="18"/>
              </w:rPr>
            </w:pPr>
            <w:r w:rsidRPr="003B23BC">
              <w:rPr>
                <w:rFonts w:ascii="Tahoma" w:hAnsi="Tahoma" w:cs="Tahoma"/>
                <w:color w:val="333333"/>
                <w:sz w:val="18"/>
                <w:szCs w:val="18"/>
              </w:rPr>
              <w:t xml:space="preserve">2) </w:t>
            </w:r>
            <w:r>
              <w:rPr>
                <w:rFonts w:ascii="Tahoma" w:hAnsi="Tahoma" w:cs="Tahoma"/>
                <w:color w:val="333333"/>
                <w:sz w:val="18"/>
                <w:szCs w:val="18"/>
              </w:rPr>
              <w:t>Belli bir zamanda dijital medyada tasarım problemi çözme becerilerini geliştirebilecektir.</w:t>
            </w:r>
          </w:p>
        </w:tc>
        <w:tc>
          <w:tcPr>
            <w:tcW w:w="0" w:type="auto"/>
            <w:vAlign w:val="center"/>
          </w:tcPr>
          <w:p w:rsidR="003B23BC" w:rsidRPr="00CC143F" w:rsidRDefault="003B23BC" w:rsidP="0087192F">
            <w:pPr>
              <w:spacing w:line="240" w:lineRule="atLeast"/>
              <w:jc w:val="center"/>
              <w:rPr>
                <w:rFonts w:eastAsia="Calibri" w:cs="Times New Roman"/>
                <w:sz w:val="20"/>
                <w:szCs w:val="20"/>
              </w:rPr>
            </w:pPr>
            <w:r>
              <w:rPr>
                <w:rFonts w:eastAsia="Calibri" w:cs="Times New Roman"/>
                <w:sz w:val="20"/>
                <w:szCs w:val="20"/>
              </w:rPr>
              <w:t>4,6,16</w:t>
            </w:r>
          </w:p>
        </w:tc>
        <w:tc>
          <w:tcPr>
            <w:tcW w:w="0" w:type="auto"/>
          </w:tcPr>
          <w:p w:rsidR="003B23BC" w:rsidRPr="00CC143F" w:rsidRDefault="003B23BC" w:rsidP="0087192F">
            <w:pPr>
              <w:jc w:val="center"/>
              <w:rPr>
                <w:rFonts w:ascii="Calibri" w:eastAsia="Calibri" w:hAnsi="Calibri" w:cs="Times New Roman"/>
              </w:rPr>
            </w:pPr>
            <w:r>
              <w:rPr>
                <w:rFonts w:eastAsia="Calibri" w:cs="Times New Roman"/>
                <w:sz w:val="20"/>
                <w:szCs w:val="20"/>
              </w:rPr>
              <w:t>E</w:t>
            </w:r>
          </w:p>
        </w:tc>
      </w:tr>
      <w:tr w:rsidR="003B23BC" w:rsidRPr="00CC143F" w:rsidTr="0087192F">
        <w:tc>
          <w:tcPr>
            <w:tcW w:w="0" w:type="auto"/>
            <w:vAlign w:val="center"/>
          </w:tcPr>
          <w:p w:rsidR="003B23BC" w:rsidRPr="003B23BC" w:rsidRDefault="003B23BC" w:rsidP="0087192F">
            <w:pPr>
              <w:spacing w:line="240" w:lineRule="atLeast"/>
              <w:rPr>
                <w:rFonts w:ascii="Tahoma" w:hAnsi="Tahoma" w:cs="Tahoma"/>
                <w:color w:val="333333"/>
                <w:sz w:val="18"/>
                <w:szCs w:val="18"/>
              </w:rPr>
            </w:pPr>
            <w:r w:rsidRPr="003B23BC">
              <w:rPr>
                <w:rFonts w:ascii="Tahoma" w:hAnsi="Tahoma" w:cs="Tahoma"/>
                <w:color w:val="333333"/>
                <w:sz w:val="18"/>
                <w:szCs w:val="18"/>
              </w:rPr>
              <w:t xml:space="preserve">3) </w:t>
            </w:r>
            <w:r>
              <w:rPr>
                <w:rFonts w:ascii="Tahoma" w:hAnsi="Tahoma" w:cs="Tahoma"/>
                <w:color w:val="333333"/>
                <w:sz w:val="18"/>
                <w:szCs w:val="18"/>
              </w:rPr>
              <w:t>Yaratıcı düşünceyi tasarım çözümlerinde uygulayabilecektir</w:t>
            </w:r>
          </w:p>
        </w:tc>
        <w:tc>
          <w:tcPr>
            <w:tcW w:w="0" w:type="auto"/>
            <w:vAlign w:val="center"/>
          </w:tcPr>
          <w:p w:rsidR="003B23BC" w:rsidRPr="00CC143F" w:rsidRDefault="003B23BC" w:rsidP="0087192F">
            <w:pPr>
              <w:spacing w:line="240" w:lineRule="atLeast"/>
              <w:jc w:val="center"/>
              <w:rPr>
                <w:rFonts w:eastAsia="Calibri" w:cs="Times New Roman"/>
                <w:sz w:val="20"/>
                <w:szCs w:val="20"/>
              </w:rPr>
            </w:pPr>
            <w:r>
              <w:rPr>
                <w:rFonts w:eastAsia="Calibri" w:cs="Times New Roman"/>
                <w:sz w:val="20"/>
                <w:szCs w:val="20"/>
              </w:rPr>
              <w:t>4,6,16</w:t>
            </w:r>
          </w:p>
        </w:tc>
        <w:tc>
          <w:tcPr>
            <w:tcW w:w="0" w:type="auto"/>
          </w:tcPr>
          <w:p w:rsidR="003B23BC" w:rsidRPr="00CC143F" w:rsidRDefault="003B23BC" w:rsidP="0087192F">
            <w:pPr>
              <w:jc w:val="center"/>
              <w:rPr>
                <w:rFonts w:ascii="Calibri" w:eastAsia="Calibri" w:hAnsi="Calibri" w:cs="Times New Roman"/>
              </w:rPr>
            </w:pPr>
            <w:r>
              <w:rPr>
                <w:rFonts w:eastAsia="Calibri" w:cs="Times New Roman"/>
                <w:sz w:val="20"/>
                <w:szCs w:val="20"/>
              </w:rPr>
              <w:t>E</w:t>
            </w:r>
          </w:p>
        </w:tc>
      </w:tr>
      <w:tr w:rsidR="003B23BC" w:rsidRPr="00CC143F" w:rsidTr="0087192F">
        <w:tc>
          <w:tcPr>
            <w:tcW w:w="0" w:type="auto"/>
            <w:vAlign w:val="center"/>
          </w:tcPr>
          <w:p w:rsidR="003B23BC" w:rsidRPr="003B23BC" w:rsidRDefault="003B23BC" w:rsidP="0087192F">
            <w:pPr>
              <w:spacing w:line="240" w:lineRule="atLeast"/>
              <w:rPr>
                <w:rFonts w:ascii="Tahoma" w:hAnsi="Tahoma" w:cs="Tahoma"/>
                <w:color w:val="333333"/>
                <w:sz w:val="18"/>
                <w:szCs w:val="18"/>
              </w:rPr>
            </w:pPr>
            <w:r w:rsidRPr="003B23BC">
              <w:rPr>
                <w:rFonts w:ascii="Tahoma" w:hAnsi="Tahoma" w:cs="Tahoma"/>
                <w:color w:val="333333"/>
                <w:sz w:val="18"/>
                <w:szCs w:val="18"/>
              </w:rPr>
              <w:t xml:space="preserve">4) </w:t>
            </w:r>
            <w:r>
              <w:rPr>
                <w:rFonts w:ascii="Tahoma" w:hAnsi="Tahoma" w:cs="Tahoma"/>
                <w:color w:val="333333"/>
                <w:sz w:val="18"/>
                <w:szCs w:val="18"/>
              </w:rPr>
              <w:t>Bir projeyi fikirden son icraya kadar olan süreç içerisinde meydana getirecektir</w:t>
            </w:r>
          </w:p>
        </w:tc>
        <w:tc>
          <w:tcPr>
            <w:tcW w:w="0" w:type="auto"/>
            <w:vAlign w:val="center"/>
          </w:tcPr>
          <w:p w:rsidR="003B23BC" w:rsidRPr="00CC143F" w:rsidRDefault="003B23BC" w:rsidP="0087192F">
            <w:pPr>
              <w:spacing w:line="240" w:lineRule="atLeast"/>
              <w:jc w:val="center"/>
              <w:rPr>
                <w:rFonts w:eastAsia="Calibri" w:cs="Times New Roman"/>
                <w:sz w:val="20"/>
                <w:szCs w:val="20"/>
              </w:rPr>
            </w:pPr>
            <w:r>
              <w:rPr>
                <w:rFonts w:eastAsia="Calibri" w:cs="Times New Roman"/>
                <w:sz w:val="20"/>
                <w:szCs w:val="20"/>
              </w:rPr>
              <w:t>4,6,16</w:t>
            </w:r>
          </w:p>
        </w:tc>
        <w:tc>
          <w:tcPr>
            <w:tcW w:w="0" w:type="auto"/>
          </w:tcPr>
          <w:p w:rsidR="003B23BC" w:rsidRPr="00CC143F" w:rsidRDefault="003B23BC" w:rsidP="0087192F">
            <w:pPr>
              <w:jc w:val="center"/>
              <w:rPr>
                <w:rFonts w:ascii="Calibri" w:eastAsia="Calibri" w:hAnsi="Calibri" w:cs="Times New Roman"/>
              </w:rPr>
            </w:pPr>
            <w:r>
              <w:rPr>
                <w:rFonts w:eastAsia="Calibri" w:cs="Times New Roman"/>
                <w:sz w:val="20"/>
                <w:szCs w:val="20"/>
              </w:rPr>
              <w:t>E</w:t>
            </w:r>
          </w:p>
        </w:tc>
      </w:tr>
    </w:tbl>
    <w:p w:rsidR="003B23BC" w:rsidRPr="00CC143F" w:rsidRDefault="003B23BC" w:rsidP="003B23BC">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3B23BC" w:rsidRPr="00CC143F" w:rsidTr="0087192F">
        <w:tc>
          <w:tcPr>
            <w:tcW w:w="1000" w:type="pct"/>
          </w:tcPr>
          <w:p w:rsidR="003B23BC" w:rsidRPr="00CC143F" w:rsidRDefault="003B23BC"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3B23BC" w:rsidRPr="00CC143F" w:rsidRDefault="003B23BC" w:rsidP="0087192F">
            <w:pPr>
              <w:jc w:val="both"/>
              <w:rPr>
                <w:rFonts w:eastAsia="Calibri" w:cs="Times New Roman"/>
                <w:sz w:val="20"/>
                <w:szCs w:val="20"/>
              </w:rPr>
            </w:pPr>
            <w:r w:rsidRPr="00CC143F">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3B23BC" w:rsidRPr="00CC143F" w:rsidTr="0087192F">
        <w:tc>
          <w:tcPr>
            <w:tcW w:w="1000" w:type="pct"/>
          </w:tcPr>
          <w:p w:rsidR="003B23BC" w:rsidRPr="00CC143F" w:rsidRDefault="003B23BC"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Ölçme Yöntemleri:</w:t>
            </w:r>
          </w:p>
        </w:tc>
        <w:tc>
          <w:tcPr>
            <w:tcW w:w="0" w:type="auto"/>
          </w:tcPr>
          <w:p w:rsidR="003B23BC" w:rsidRPr="00CC143F" w:rsidRDefault="003B23BC" w:rsidP="0087192F">
            <w:pPr>
              <w:spacing w:after="0" w:line="240" w:lineRule="auto"/>
              <w:jc w:val="both"/>
              <w:rPr>
                <w:rFonts w:eastAsia="Calibri" w:cs="Times New Roman"/>
                <w:sz w:val="20"/>
                <w:szCs w:val="20"/>
              </w:rPr>
            </w:pPr>
            <w:r w:rsidRPr="00CC143F">
              <w:rPr>
                <w:rFonts w:eastAsia="Calibri" w:cs="Times New Roman"/>
                <w:sz w:val="20"/>
                <w:szCs w:val="20"/>
              </w:rPr>
              <w:t>A: Sınav, B: Küçük Sınav (Quiz), C: Ödev, D: Laboratuvar, E: Proje/Tasarım, F: Diğer (Performans Görevi, Sunum, Derse Katılım)</w:t>
            </w:r>
          </w:p>
        </w:tc>
      </w:tr>
    </w:tbl>
    <w:p w:rsidR="003B23BC" w:rsidRPr="00CC143F" w:rsidRDefault="003B23BC" w:rsidP="003B23BC">
      <w:pPr>
        <w:spacing w:after="0" w:line="240" w:lineRule="auto"/>
        <w:rPr>
          <w:rFonts w:eastAsia="Calibri" w:cs="Times New Roman"/>
          <w:sz w:val="20"/>
          <w:szCs w:val="20"/>
          <w:lang w:eastAsia="tr-TR"/>
        </w:rPr>
      </w:pPr>
    </w:p>
    <w:p w:rsidR="003B23BC" w:rsidRPr="00CC143F" w:rsidRDefault="003B23BC" w:rsidP="003B23BC">
      <w:pPr>
        <w:spacing w:after="0" w:line="240" w:lineRule="auto"/>
        <w:rPr>
          <w:rFonts w:eastAsia="Calibri" w:cs="Times New Roman"/>
          <w:sz w:val="20"/>
          <w:szCs w:val="20"/>
          <w:lang w:eastAsia="tr-TR"/>
        </w:rPr>
      </w:pPr>
    </w:p>
    <w:p w:rsidR="003B23BC" w:rsidRPr="00CC143F" w:rsidRDefault="003B23BC" w:rsidP="003B23BC">
      <w:pPr>
        <w:spacing w:after="0" w:line="240" w:lineRule="auto"/>
        <w:rPr>
          <w:rFonts w:eastAsia="Calibri" w:cs="Times New Roman"/>
          <w:sz w:val="20"/>
          <w:szCs w:val="20"/>
          <w:lang w:eastAsia="tr-TR"/>
        </w:rPr>
      </w:pPr>
    </w:p>
    <w:p w:rsidR="003B23BC" w:rsidRPr="00CC143F" w:rsidRDefault="003B23BC" w:rsidP="003B23BC">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3B23BC" w:rsidRPr="00CC143F" w:rsidTr="0087192F">
        <w:trPr>
          <w:trHeight w:val="525"/>
        </w:trPr>
        <w:tc>
          <w:tcPr>
            <w:tcW w:w="0" w:type="auto"/>
            <w:gridSpan w:val="3"/>
          </w:tcPr>
          <w:p w:rsidR="003B23BC" w:rsidRPr="00CC143F" w:rsidRDefault="003B23BC" w:rsidP="0087192F">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lastRenderedPageBreak/>
              <w:t>DERS AKIŞI</w:t>
            </w:r>
          </w:p>
        </w:tc>
      </w:tr>
      <w:tr w:rsidR="003B23BC" w:rsidRPr="00CC143F" w:rsidTr="0087192F">
        <w:trPr>
          <w:trHeight w:val="450"/>
        </w:trPr>
        <w:tc>
          <w:tcPr>
            <w:tcW w:w="390" w:type="pct"/>
          </w:tcPr>
          <w:p w:rsidR="003B23BC" w:rsidRPr="00CC143F" w:rsidRDefault="003B23BC"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Hafta</w:t>
            </w:r>
          </w:p>
        </w:tc>
        <w:tc>
          <w:tcPr>
            <w:tcW w:w="3655" w:type="pct"/>
          </w:tcPr>
          <w:p w:rsidR="003B23BC" w:rsidRPr="00CC143F" w:rsidRDefault="003B23BC"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Konular</w:t>
            </w:r>
          </w:p>
        </w:tc>
        <w:tc>
          <w:tcPr>
            <w:tcW w:w="955" w:type="pct"/>
          </w:tcPr>
          <w:p w:rsidR="003B23BC" w:rsidRPr="00CC143F" w:rsidRDefault="003B23BC" w:rsidP="0087192F">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Ön Hazırlık</w:t>
            </w:r>
          </w:p>
        </w:tc>
      </w:tr>
      <w:tr w:rsidR="003B23BC" w:rsidRPr="003B23BC" w:rsidTr="0087192F">
        <w:trPr>
          <w:trHeight w:val="375"/>
        </w:trPr>
        <w:tc>
          <w:tcPr>
            <w:tcW w:w="0" w:type="auto"/>
          </w:tcPr>
          <w:p w:rsidR="003B23BC" w:rsidRPr="00CC143F" w:rsidRDefault="003B23BC" w:rsidP="0087192F">
            <w:pPr>
              <w:spacing w:line="240" w:lineRule="atLeast"/>
              <w:rPr>
                <w:rFonts w:eastAsia="Calibri" w:cs="Times New Roman"/>
                <w:sz w:val="20"/>
                <w:szCs w:val="20"/>
              </w:rPr>
            </w:pPr>
            <w:r w:rsidRPr="00CC143F">
              <w:rPr>
                <w:rFonts w:eastAsia="Calibri" w:cs="Times New Roman"/>
                <w:sz w:val="20"/>
                <w:szCs w:val="20"/>
              </w:rPr>
              <w:t>1</w:t>
            </w:r>
          </w:p>
        </w:tc>
        <w:tc>
          <w:tcPr>
            <w:tcW w:w="0" w:type="auto"/>
            <w:vAlign w:val="center"/>
          </w:tcPr>
          <w:p w:rsidR="003B23BC" w:rsidRPr="00CC143F" w:rsidRDefault="003B23BC" w:rsidP="0087192F">
            <w:pPr>
              <w:rPr>
                <w:rFonts w:eastAsia="Calibri" w:cs="Times New Roman"/>
                <w:sz w:val="20"/>
                <w:szCs w:val="20"/>
              </w:rPr>
            </w:pPr>
            <w:r>
              <w:rPr>
                <w:rFonts w:ascii="Tahoma" w:hAnsi="Tahoma" w:cs="Tahoma"/>
                <w:color w:val="333333"/>
                <w:sz w:val="18"/>
                <w:szCs w:val="18"/>
              </w:rPr>
              <w:t>Giriş: Bilgisayar destekli tasarım temel terminolojisi</w:t>
            </w:r>
          </w:p>
        </w:tc>
        <w:tc>
          <w:tcPr>
            <w:tcW w:w="0" w:type="auto"/>
          </w:tcPr>
          <w:p w:rsidR="003B23BC" w:rsidRPr="00CC143F" w:rsidRDefault="003B23BC" w:rsidP="0087192F">
            <w:pPr>
              <w:rPr>
                <w:rFonts w:eastAsia="Calibri" w:cs="Times New Roman"/>
                <w:sz w:val="20"/>
                <w:szCs w:val="20"/>
              </w:rPr>
            </w:pPr>
            <w:r w:rsidRPr="00CC143F">
              <w:rPr>
                <w:rFonts w:eastAsia="Calibri" w:cs="Times New Roman"/>
                <w:sz w:val="20"/>
                <w:szCs w:val="20"/>
              </w:rPr>
              <w:t>Kaynak kitaplardan ilgili yerlerin okunması</w:t>
            </w:r>
          </w:p>
        </w:tc>
      </w:tr>
      <w:tr w:rsidR="003B23BC" w:rsidRPr="003B23BC" w:rsidTr="0087192F">
        <w:trPr>
          <w:trHeight w:val="375"/>
        </w:trPr>
        <w:tc>
          <w:tcPr>
            <w:tcW w:w="0" w:type="auto"/>
            <w:vAlign w:val="center"/>
          </w:tcPr>
          <w:p w:rsidR="003B23BC" w:rsidRPr="00CC143F" w:rsidRDefault="003B23BC" w:rsidP="0087192F">
            <w:pPr>
              <w:spacing w:line="240" w:lineRule="atLeast"/>
              <w:rPr>
                <w:rFonts w:eastAsia="Calibri" w:cs="Times New Roman"/>
                <w:sz w:val="20"/>
                <w:szCs w:val="20"/>
              </w:rPr>
            </w:pPr>
            <w:r w:rsidRPr="00CC143F">
              <w:rPr>
                <w:rFonts w:eastAsia="Calibri" w:cs="Times New Roman"/>
                <w:sz w:val="20"/>
                <w:szCs w:val="20"/>
              </w:rPr>
              <w:t>2</w:t>
            </w:r>
          </w:p>
        </w:tc>
        <w:tc>
          <w:tcPr>
            <w:tcW w:w="0" w:type="auto"/>
            <w:vAlign w:val="center"/>
          </w:tcPr>
          <w:p w:rsidR="003B23BC" w:rsidRPr="00CC143F" w:rsidRDefault="003B23BC" w:rsidP="0087192F">
            <w:pPr>
              <w:rPr>
                <w:rFonts w:eastAsia="Calibri" w:cs="Times New Roman"/>
                <w:sz w:val="20"/>
                <w:szCs w:val="20"/>
              </w:rPr>
            </w:pPr>
            <w:r>
              <w:rPr>
                <w:rFonts w:ascii="Tahoma" w:hAnsi="Tahoma" w:cs="Tahoma"/>
                <w:color w:val="333333"/>
                <w:sz w:val="18"/>
                <w:szCs w:val="18"/>
              </w:rPr>
              <w:t>Girişi: Adobe Creative Suite ve diğer kullanılan uygulamalar.</w:t>
            </w:r>
          </w:p>
        </w:tc>
        <w:tc>
          <w:tcPr>
            <w:tcW w:w="0" w:type="auto"/>
          </w:tcPr>
          <w:p w:rsidR="003B23BC" w:rsidRPr="003B23BC" w:rsidRDefault="003B23BC" w:rsidP="0087192F">
            <w:pPr>
              <w:rPr>
                <w:rFonts w:eastAsia="Calibri" w:cs="Times New Roman"/>
                <w:sz w:val="20"/>
                <w:szCs w:val="20"/>
              </w:rPr>
            </w:pPr>
            <w:r w:rsidRPr="00CC143F">
              <w:rPr>
                <w:rFonts w:eastAsia="Calibri" w:cs="Times New Roman"/>
                <w:sz w:val="20"/>
                <w:szCs w:val="20"/>
              </w:rPr>
              <w:t>Kaynak kitaplardan ilgili yerlerin okunması</w:t>
            </w:r>
          </w:p>
        </w:tc>
      </w:tr>
      <w:tr w:rsidR="003B23BC" w:rsidRPr="003B23BC" w:rsidTr="0087192F">
        <w:trPr>
          <w:trHeight w:val="375"/>
        </w:trPr>
        <w:tc>
          <w:tcPr>
            <w:tcW w:w="0" w:type="auto"/>
          </w:tcPr>
          <w:p w:rsidR="003B23BC" w:rsidRPr="00CC143F" w:rsidRDefault="003B23BC" w:rsidP="0087192F">
            <w:pPr>
              <w:spacing w:line="240" w:lineRule="atLeast"/>
              <w:rPr>
                <w:rFonts w:eastAsia="Calibri" w:cs="Times New Roman"/>
                <w:sz w:val="20"/>
                <w:szCs w:val="20"/>
              </w:rPr>
            </w:pPr>
            <w:r w:rsidRPr="00CC143F">
              <w:rPr>
                <w:rFonts w:eastAsia="Calibri" w:cs="Times New Roman"/>
                <w:sz w:val="20"/>
                <w:szCs w:val="20"/>
              </w:rPr>
              <w:t>3</w:t>
            </w:r>
          </w:p>
        </w:tc>
        <w:tc>
          <w:tcPr>
            <w:tcW w:w="0" w:type="auto"/>
          </w:tcPr>
          <w:p w:rsidR="003B23BC" w:rsidRPr="00CC143F" w:rsidRDefault="003B23BC" w:rsidP="0087192F">
            <w:pPr>
              <w:rPr>
                <w:rFonts w:eastAsia="Calibri" w:cs="Times New Roman"/>
                <w:sz w:val="20"/>
                <w:szCs w:val="20"/>
              </w:rPr>
            </w:pPr>
            <w:r>
              <w:rPr>
                <w:rFonts w:ascii="Tahoma" w:hAnsi="Tahoma" w:cs="Tahoma"/>
                <w:color w:val="333333"/>
                <w:sz w:val="18"/>
                <w:szCs w:val="18"/>
              </w:rPr>
              <w:t>Adobe Creative Suite: Adobe Illustrator ve Photoshop ile çalışmak</w:t>
            </w:r>
          </w:p>
        </w:tc>
        <w:tc>
          <w:tcPr>
            <w:tcW w:w="0" w:type="auto"/>
          </w:tcPr>
          <w:p w:rsidR="003B23BC" w:rsidRPr="003B23BC" w:rsidRDefault="003B23BC" w:rsidP="0087192F">
            <w:pPr>
              <w:rPr>
                <w:rFonts w:eastAsia="Calibri" w:cs="Times New Roman"/>
                <w:sz w:val="20"/>
                <w:szCs w:val="20"/>
              </w:rPr>
            </w:pPr>
            <w:r w:rsidRPr="00CC143F">
              <w:rPr>
                <w:rFonts w:eastAsia="Calibri" w:cs="Times New Roman"/>
                <w:sz w:val="20"/>
                <w:szCs w:val="20"/>
              </w:rPr>
              <w:t>Kaynak kitaplardan ilgili yerlerin okunması</w:t>
            </w:r>
          </w:p>
        </w:tc>
      </w:tr>
      <w:tr w:rsidR="003B23BC" w:rsidRPr="003B23BC" w:rsidTr="0087192F">
        <w:trPr>
          <w:trHeight w:val="375"/>
        </w:trPr>
        <w:tc>
          <w:tcPr>
            <w:tcW w:w="0" w:type="auto"/>
          </w:tcPr>
          <w:p w:rsidR="003B23BC" w:rsidRPr="00CC143F" w:rsidRDefault="003B23BC" w:rsidP="0087192F">
            <w:pPr>
              <w:spacing w:line="240" w:lineRule="atLeast"/>
              <w:rPr>
                <w:rFonts w:eastAsia="Calibri" w:cs="Times New Roman"/>
                <w:sz w:val="20"/>
                <w:szCs w:val="20"/>
              </w:rPr>
            </w:pPr>
            <w:r w:rsidRPr="00CC143F">
              <w:rPr>
                <w:rFonts w:eastAsia="Calibri" w:cs="Times New Roman"/>
                <w:sz w:val="20"/>
                <w:szCs w:val="20"/>
              </w:rPr>
              <w:t>4</w:t>
            </w:r>
          </w:p>
        </w:tc>
        <w:tc>
          <w:tcPr>
            <w:tcW w:w="0" w:type="auto"/>
            <w:vAlign w:val="center"/>
          </w:tcPr>
          <w:p w:rsidR="003B23BC" w:rsidRPr="00CC143F" w:rsidRDefault="003B23BC" w:rsidP="0087192F">
            <w:pPr>
              <w:rPr>
                <w:rFonts w:eastAsia="Calibri" w:cs="Times New Roman"/>
                <w:sz w:val="20"/>
                <w:szCs w:val="20"/>
              </w:rPr>
            </w:pPr>
            <w:r>
              <w:rPr>
                <w:rFonts w:ascii="Tahoma" w:hAnsi="Tahoma" w:cs="Tahoma"/>
                <w:color w:val="333333"/>
                <w:sz w:val="18"/>
                <w:szCs w:val="18"/>
              </w:rPr>
              <w:t>Dosya formatları, renk ve baskı alımı.</w:t>
            </w:r>
          </w:p>
        </w:tc>
        <w:tc>
          <w:tcPr>
            <w:tcW w:w="0" w:type="auto"/>
          </w:tcPr>
          <w:p w:rsidR="003B23BC" w:rsidRPr="003B23BC" w:rsidRDefault="003B23BC" w:rsidP="0087192F">
            <w:pPr>
              <w:rPr>
                <w:rFonts w:eastAsia="Calibri" w:cs="Times New Roman"/>
                <w:sz w:val="20"/>
                <w:szCs w:val="20"/>
              </w:rPr>
            </w:pPr>
            <w:r w:rsidRPr="00CC143F">
              <w:rPr>
                <w:rFonts w:eastAsia="Calibri" w:cs="Times New Roman"/>
                <w:sz w:val="20"/>
                <w:szCs w:val="20"/>
              </w:rPr>
              <w:t>Kaynak kitaplardan ilgili yerlerin okunması</w:t>
            </w:r>
          </w:p>
        </w:tc>
      </w:tr>
      <w:tr w:rsidR="003B23BC" w:rsidRPr="003B23BC" w:rsidTr="0087192F">
        <w:trPr>
          <w:trHeight w:val="375"/>
        </w:trPr>
        <w:tc>
          <w:tcPr>
            <w:tcW w:w="0" w:type="auto"/>
          </w:tcPr>
          <w:p w:rsidR="003B23BC" w:rsidRPr="00CC143F" w:rsidRDefault="003B23BC" w:rsidP="0087192F">
            <w:pPr>
              <w:spacing w:line="240" w:lineRule="atLeast"/>
              <w:rPr>
                <w:rFonts w:eastAsia="Calibri" w:cs="Times New Roman"/>
                <w:sz w:val="20"/>
                <w:szCs w:val="20"/>
              </w:rPr>
            </w:pPr>
            <w:r w:rsidRPr="00CC143F">
              <w:rPr>
                <w:rFonts w:eastAsia="Calibri" w:cs="Times New Roman"/>
                <w:sz w:val="20"/>
                <w:szCs w:val="20"/>
              </w:rPr>
              <w:t>5</w:t>
            </w:r>
          </w:p>
        </w:tc>
        <w:tc>
          <w:tcPr>
            <w:tcW w:w="0" w:type="auto"/>
            <w:vAlign w:val="center"/>
          </w:tcPr>
          <w:p w:rsidR="003B23BC" w:rsidRPr="00CC143F" w:rsidRDefault="003B23BC" w:rsidP="0087192F">
            <w:pPr>
              <w:rPr>
                <w:rFonts w:eastAsia="Calibri" w:cs="Times New Roman"/>
                <w:sz w:val="20"/>
                <w:szCs w:val="20"/>
              </w:rPr>
            </w:pPr>
            <w:r>
              <w:rPr>
                <w:rFonts w:ascii="Tahoma" w:hAnsi="Tahoma" w:cs="Tahoma"/>
                <w:color w:val="333333"/>
                <w:sz w:val="18"/>
                <w:szCs w:val="18"/>
              </w:rPr>
              <w:t>Çizimden vektöre geçiş</w:t>
            </w:r>
          </w:p>
        </w:tc>
        <w:tc>
          <w:tcPr>
            <w:tcW w:w="0" w:type="auto"/>
          </w:tcPr>
          <w:p w:rsidR="003B23BC" w:rsidRPr="003B23BC" w:rsidRDefault="003B23BC" w:rsidP="0087192F">
            <w:pPr>
              <w:rPr>
                <w:rFonts w:eastAsia="Calibri" w:cs="Times New Roman"/>
                <w:sz w:val="20"/>
                <w:szCs w:val="20"/>
              </w:rPr>
            </w:pPr>
            <w:r w:rsidRPr="00CC143F">
              <w:rPr>
                <w:rFonts w:eastAsia="Calibri" w:cs="Times New Roman"/>
                <w:sz w:val="20"/>
                <w:szCs w:val="20"/>
              </w:rPr>
              <w:t>Kaynak kitaplardan ilgili yerlerin okunması</w:t>
            </w:r>
          </w:p>
        </w:tc>
      </w:tr>
      <w:tr w:rsidR="003B23BC" w:rsidRPr="003B23BC" w:rsidTr="0087192F">
        <w:trPr>
          <w:trHeight w:val="375"/>
        </w:trPr>
        <w:tc>
          <w:tcPr>
            <w:tcW w:w="0" w:type="auto"/>
            <w:vAlign w:val="center"/>
          </w:tcPr>
          <w:p w:rsidR="003B23BC" w:rsidRPr="00CC143F" w:rsidRDefault="003B23BC" w:rsidP="0087192F">
            <w:pPr>
              <w:spacing w:line="240" w:lineRule="atLeast"/>
              <w:rPr>
                <w:rFonts w:eastAsia="Calibri" w:cs="Times New Roman"/>
                <w:sz w:val="20"/>
                <w:szCs w:val="20"/>
              </w:rPr>
            </w:pPr>
            <w:r w:rsidRPr="00CC143F">
              <w:rPr>
                <w:rFonts w:eastAsia="Calibri" w:cs="Times New Roman"/>
                <w:sz w:val="20"/>
                <w:szCs w:val="20"/>
              </w:rPr>
              <w:t>6</w:t>
            </w:r>
          </w:p>
        </w:tc>
        <w:tc>
          <w:tcPr>
            <w:tcW w:w="0" w:type="auto"/>
            <w:vAlign w:val="center"/>
          </w:tcPr>
          <w:p w:rsidR="003B23BC" w:rsidRPr="00CC143F" w:rsidRDefault="003B23BC" w:rsidP="0087192F">
            <w:pPr>
              <w:rPr>
                <w:rFonts w:eastAsia="Calibri" w:cs="Times New Roman"/>
                <w:sz w:val="20"/>
                <w:szCs w:val="20"/>
              </w:rPr>
            </w:pPr>
          </w:p>
          <w:p w:rsidR="003B23BC" w:rsidRPr="00CC143F" w:rsidRDefault="003B23BC" w:rsidP="0087192F">
            <w:pPr>
              <w:rPr>
                <w:rFonts w:eastAsia="Calibri" w:cs="Times New Roman"/>
                <w:sz w:val="20"/>
                <w:szCs w:val="20"/>
              </w:rPr>
            </w:pPr>
            <w:r>
              <w:rPr>
                <w:rFonts w:ascii="Tahoma" w:hAnsi="Tahoma" w:cs="Tahoma"/>
                <w:color w:val="333333"/>
                <w:sz w:val="18"/>
                <w:szCs w:val="18"/>
              </w:rPr>
              <w:t>Poster tasarımı: Gridlerle çalışmak, Adobe Creative Suite ile etkili plan oluşturmak</w:t>
            </w:r>
          </w:p>
        </w:tc>
        <w:tc>
          <w:tcPr>
            <w:tcW w:w="0" w:type="auto"/>
          </w:tcPr>
          <w:p w:rsidR="003B23BC" w:rsidRPr="003B23BC" w:rsidRDefault="003B23BC" w:rsidP="0087192F">
            <w:pPr>
              <w:rPr>
                <w:rFonts w:eastAsia="Calibri" w:cs="Times New Roman"/>
                <w:sz w:val="20"/>
                <w:szCs w:val="20"/>
              </w:rPr>
            </w:pPr>
            <w:r w:rsidRPr="00CC143F">
              <w:rPr>
                <w:rFonts w:eastAsia="Calibri" w:cs="Times New Roman"/>
                <w:sz w:val="20"/>
                <w:szCs w:val="20"/>
              </w:rPr>
              <w:t>Kaynak kitaplardan ilgili yerlerin okunması</w:t>
            </w:r>
          </w:p>
        </w:tc>
      </w:tr>
      <w:tr w:rsidR="003B23BC" w:rsidRPr="003B23BC" w:rsidTr="0087192F">
        <w:trPr>
          <w:trHeight w:val="375"/>
        </w:trPr>
        <w:tc>
          <w:tcPr>
            <w:tcW w:w="0" w:type="auto"/>
            <w:vAlign w:val="center"/>
          </w:tcPr>
          <w:p w:rsidR="003B23BC" w:rsidRPr="00CC143F" w:rsidRDefault="003B23BC" w:rsidP="0087192F">
            <w:pPr>
              <w:spacing w:line="240" w:lineRule="atLeast"/>
              <w:rPr>
                <w:rFonts w:eastAsia="Calibri" w:cs="Times New Roman"/>
                <w:sz w:val="20"/>
                <w:szCs w:val="20"/>
              </w:rPr>
            </w:pPr>
            <w:r w:rsidRPr="00CC143F">
              <w:rPr>
                <w:rFonts w:eastAsia="Calibri" w:cs="Times New Roman"/>
                <w:sz w:val="20"/>
                <w:szCs w:val="20"/>
              </w:rPr>
              <w:t>7</w:t>
            </w:r>
          </w:p>
        </w:tc>
        <w:tc>
          <w:tcPr>
            <w:tcW w:w="0" w:type="auto"/>
            <w:vAlign w:val="center"/>
          </w:tcPr>
          <w:p w:rsidR="003B23BC" w:rsidRPr="00CC143F" w:rsidRDefault="003B23BC" w:rsidP="0087192F">
            <w:pPr>
              <w:rPr>
                <w:rFonts w:eastAsia="Calibri" w:cs="Times New Roman"/>
                <w:sz w:val="20"/>
                <w:szCs w:val="20"/>
              </w:rPr>
            </w:pPr>
            <w:r>
              <w:rPr>
                <w:rFonts w:ascii="Tahoma" w:hAnsi="Tahoma" w:cs="Tahoma"/>
                <w:color w:val="333333"/>
                <w:sz w:val="18"/>
                <w:szCs w:val="18"/>
              </w:rPr>
              <w:t>Poster tasarımı: Harfler ve süsleme, Adobe Creative Suite ile etkili plan oluşturmak</w:t>
            </w:r>
          </w:p>
        </w:tc>
        <w:tc>
          <w:tcPr>
            <w:tcW w:w="0" w:type="auto"/>
          </w:tcPr>
          <w:p w:rsidR="003B23BC" w:rsidRPr="003B23BC" w:rsidRDefault="003B23BC" w:rsidP="0087192F">
            <w:pPr>
              <w:rPr>
                <w:rFonts w:eastAsia="Calibri" w:cs="Times New Roman"/>
                <w:sz w:val="20"/>
                <w:szCs w:val="20"/>
              </w:rPr>
            </w:pPr>
            <w:r w:rsidRPr="00CC143F">
              <w:rPr>
                <w:rFonts w:eastAsia="Calibri" w:cs="Times New Roman"/>
                <w:sz w:val="20"/>
                <w:szCs w:val="20"/>
              </w:rPr>
              <w:t>Kaynak kitaplardan ilgili yerlerin okunması</w:t>
            </w:r>
          </w:p>
        </w:tc>
      </w:tr>
      <w:tr w:rsidR="003B23BC" w:rsidRPr="003B23BC" w:rsidTr="0087192F">
        <w:trPr>
          <w:trHeight w:val="375"/>
        </w:trPr>
        <w:tc>
          <w:tcPr>
            <w:tcW w:w="0" w:type="auto"/>
            <w:vAlign w:val="center"/>
          </w:tcPr>
          <w:p w:rsidR="003B23BC" w:rsidRPr="00CC143F" w:rsidRDefault="003B23BC" w:rsidP="0087192F">
            <w:pPr>
              <w:spacing w:line="240" w:lineRule="atLeast"/>
              <w:rPr>
                <w:rFonts w:eastAsia="Calibri" w:cs="Times New Roman"/>
                <w:sz w:val="20"/>
                <w:szCs w:val="20"/>
              </w:rPr>
            </w:pPr>
            <w:r w:rsidRPr="00CC143F">
              <w:rPr>
                <w:rFonts w:eastAsia="Calibri" w:cs="Times New Roman"/>
                <w:sz w:val="20"/>
                <w:szCs w:val="20"/>
              </w:rPr>
              <w:t>8</w:t>
            </w:r>
          </w:p>
        </w:tc>
        <w:tc>
          <w:tcPr>
            <w:tcW w:w="0" w:type="auto"/>
            <w:vAlign w:val="center"/>
          </w:tcPr>
          <w:p w:rsidR="003B23BC" w:rsidRPr="00CC143F" w:rsidRDefault="003B23BC" w:rsidP="0087192F">
            <w:pPr>
              <w:rPr>
                <w:rFonts w:eastAsia="Calibri" w:cs="Times New Roman"/>
                <w:sz w:val="20"/>
                <w:szCs w:val="20"/>
              </w:rPr>
            </w:pPr>
            <w:r w:rsidRPr="00CC143F">
              <w:rPr>
                <w:rFonts w:eastAsia="Calibri" w:cs="Times New Roman"/>
                <w:sz w:val="20"/>
                <w:szCs w:val="20"/>
              </w:rPr>
              <w:t>Ara Sınav</w:t>
            </w:r>
          </w:p>
        </w:tc>
        <w:tc>
          <w:tcPr>
            <w:tcW w:w="0" w:type="auto"/>
          </w:tcPr>
          <w:p w:rsidR="003B23BC" w:rsidRPr="003B23BC" w:rsidRDefault="003B23BC" w:rsidP="0087192F">
            <w:pPr>
              <w:rPr>
                <w:rFonts w:eastAsia="Calibri" w:cs="Times New Roman"/>
                <w:sz w:val="20"/>
                <w:szCs w:val="20"/>
              </w:rPr>
            </w:pPr>
          </w:p>
        </w:tc>
      </w:tr>
      <w:tr w:rsidR="003B23BC" w:rsidRPr="003B23BC" w:rsidTr="0087192F">
        <w:trPr>
          <w:trHeight w:val="375"/>
        </w:trPr>
        <w:tc>
          <w:tcPr>
            <w:tcW w:w="0" w:type="auto"/>
            <w:vAlign w:val="center"/>
          </w:tcPr>
          <w:p w:rsidR="003B23BC" w:rsidRPr="00CC143F" w:rsidRDefault="003B23BC" w:rsidP="0087192F">
            <w:pPr>
              <w:spacing w:line="240" w:lineRule="atLeast"/>
              <w:rPr>
                <w:rFonts w:eastAsia="Calibri" w:cs="Times New Roman"/>
                <w:sz w:val="20"/>
                <w:szCs w:val="20"/>
              </w:rPr>
            </w:pPr>
            <w:r w:rsidRPr="00CC143F">
              <w:rPr>
                <w:rFonts w:eastAsia="Calibri" w:cs="Times New Roman"/>
                <w:sz w:val="20"/>
                <w:szCs w:val="20"/>
              </w:rPr>
              <w:t>9</w:t>
            </w:r>
          </w:p>
        </w:tc>
        <w:tc>
          <w:tcPr>
            <w:tcW w:w="0" w:type="auto"/>
            <w:vAlign w:val="center"/>
          </w:tcPr>
          <w:p w:rsidR="003B23BC" w:rsidRPr="00CC143F" w:rsidRDefault="003B23BC" w:rsidP="0087192F">
            <w:pPr>
              <w:rPr>
                <w:rFonts w:eastAsia="Calibri" w:cs="Times New Roman"/>
                <w:sz w:val="20"/>
                <w:szCs w:val="20"/>
              </w:rPr>
            </w:pPr>
            <w:r>
              <w:rPr>
                <w:rFonts w:ascii="Tahoma" w:hAnsi="Tahoma" w:cs="Tahoma"/>
                <w:color w:val="333333"/>
                <w:sz w:val="18"/>
                <w:szCs w:val="18"/>
              </w:rPr>
              <w:t>Kimlik yaratmak: Logo Tasarımı</w:t>
            </w:r>
          </w:p>
        </w:tc>
        <w:tc>
          <w:tcPr>
            <w:tcW w:w="0" w:type="auto"/>
          </w:tcPr>
          <w:p w:rsidR="003B23BC" w:rsidRPr="003B23BC" w:rsidRDefault="003B23BC" w:rsidP="0087192F">
            <w:pPr>
              <w:rPr>
                <w:rFonts w:eastAsia="Calibri" w:cs="Times New Roman"/>
                <w:sz w:val="20"/>
                <w:szCs w:val="20"/>
              </w:rPr>
            </w:pPr>
            <w:r w:rsidRPr="00CC143F">
              <w:rPr>
                <w:rFonts w:eastAsia="Calibri" w:cs="Times New Roman"/>
                <w:sz w:val="20"/>
                <w:szCs w:val="20"/>
              </w:rPr>
              <w:t>Kaynak kitaplardan ilgili yerlerin okunması</w:t>
            </w:r>
          </w:p>
        </w:tc>
      </w:tr>
      <w:tr w:rsidR="003B23BC" w:rsidRPr="003B23BC" w:rsidTr="0087192F">
        <w:trPr>
          <w:trHeight w:val="375"/>
        </w:trPr>
        <w:tc>
          <w:tcPr>
            <w:tcW w:w="0" w:type="auto"/>
            <w:vAlign w:val="center"/>
          </w:tcPr>
          <w:p w:rsidR="003B23BC" w:rsidRPr="00CC143F" w:rsidRDefault="003B23BC" w:rsidP="0087192F">
            <w:pPr>
              <w:spacing w:line="240" w:lineRule="atLeast"/>
              <w:rPr>
                <w:rFonts w:eastAsia="Calibri" w:cs="Times New Roman"/>
                <w:sz w:val="20"/>
                <w:szCs w:val="20"/>
              </w:rPr>
            </w:pPr>
            <w:r w:rsidRPr="00CC143F">
              <w:rPr>
                <w:rFonts w:eastAsia="Calibri" w:cs="Times New Roman"/>
                <w:sz w:val="20"/>
                <w:szCs w:val="20"/>
              </w:rPr>
              <w:t>10</w:t>
            </w:r>
          </w:p>
        </w:tc>
        <w:tc>
          <w:tcPr>
            <w:tcW w:w="0" w:type="auto"/>
            <w:vAlign w:val="center"/>
          </w:tcPr>
          <w:p w:rsidR="003B23BC" w:rsidRPr="00CC143F" w:rsidRDefault="003B23BC" w:rsidP="0087192F">
            <w:pPr>
              <w:rPr>
                <w:rFonts w:eastAsia="Calibri" w:cs="Times New Roman"/>
                <w:sz w:val="20"/>
                <w:szCs w:val="20"/>
              </w:rPr>
            </w:pPr>
            <w:r>
              <w:rPr>
                <w:rFonts w:ascii="Tahoma" w:hAnsi="Tahoma" w:cs="Tahoma"/>
                <w:color w:val="333333"/>
                <w:sz w:val="18"/>
                <w:szCs w:val="18"/>
              </w:rPr>
              <w:t>Kimlik yaratmak: Logo Tasarımı, Kartvizitler, Antetli kağıtlar ve zarflar</w:t>
            </w:r>
          </w:p>
        </w:tc>
        <w:tc>
          <w:tcPr>
            <w:tcW w:w="0" w:type="auto"/>
          </w:tcPr>
          <w:p w:rsidR="003B23BC" w:rsidRPr="003B23BC" w:rsidRDefault="003B23BC" w:rsidP="0087192F">
            <w:pPr>
              <w:rPr>
                <w:rFonts w:eastAsia="Calibri" w:cs="Times New Roman"/>
                <w:sz w:val="20"/>
                <w:szCs w:val="20"/>
              </w:rPr>
            </w:pPr>
            <w:r w:rsidRPr="00CC143F">
              <w:rPr>
                <w:rFonts w:eastAsia="Calibri" w:cs="Times New Roman"/>
                <w:sz w:val="20"/>
                <w:szCs w:val="20"/>
              </w:rPr>
              <w:t>Kaynak kitaplardan ilgili yerlerin okunması</w:t>
            </w:r>
          </w:p>
        </w:tc>
      </w:tr>
      <w:tr w:rsidR="003B23BC" w:rsidRPr="003B23BC" w:rsidTr="0087192F">
        <w:trPr>
          <w:trHeight w:val="375"/>
        </w:trPr>
        <w:tc>
          <w:tcPr>
            <w:tcW w:w="0" w:type="auto"/>
            <w:vAlign w:val="center"/>
          </w:tcPr>
          <w:p w:rsidR="003B23BC" w:rsidRPr="00CC143F" w:rsidRDefault="003B23BC" w:rsidP="0087192F">
            <w:pPr>
              <w:spacing w:line="240" w:lineRule="atLeast"/>
              <w:rPr>
                <w:rFonts w:eastAsia="Calibri" w:cs="Times New Roman"/>
                <w:sz w:val="20"/>
                <w:szCs w:val="20"/>
              </w:rPr>
            </w:pPr>
            <w:r w:rsidRPr="00CC143F">
              <w:rPr>
                <w:rFonts w:eastAsia="Calibri" w:cs="Times New Roman"/>
                <w:sz w:val="20"/>
                <w:szCs w:val="20"/>
              </w:rPr>
              <w:t>11</w:t>
            </w:r>
          </w:p>
        </w:tc>
        <w:tc>
          <w:tcPr>
            <w:tcW w:w="0" w:type="auto"/>
            <w:vAlign w:val="center"/>
          </w:tcPr>
          <w:p w:rsidR="003B23BC" w:rsidRPr="00CC143F" w:rsidRDefault="003B23BC" w:rsidP="0087192F">
            <w:pPr>
              <w:rPr>
                <w:rFonts w:eastAsia="Calibri" w:cs="Times New Roman"/>
                <w:sz w:val="20"/>
                <w:szCs w:val="20"/>
              </w:rPr>
            </w:pPr>
            <w:r>
              <w:rPr>
                <w:rFonts w:ascii="Tahoma" w:hAnsi="Tahoma" w:cs="Tahoma"/>
                <w:color w:val="333333"/>
                <w:sz w:val="18"/>
                <w:szCs w:val="18"/>
              </w:rPr>
              <w:t>Kimlik yaratmak: Logo Tasarımı, Kartvizitler, Antetli kağıtlar ve zarflar</w:t>
            </w:r>
          </w:p>
        </w:tc>
        <w:tc>
          <w:tcPr>
            <w:tcW w:w="0" w:type="auto"/>
          </w:tcPr>
          <w:p w:rsidR="003B23BC" w:rsidRPr="003B23BC" w:rsidRDefault="003B23BC" w:rsidP="0087192F">
            <w:pPr>
              <w:rPr>
                <w:rFonts w:eastAsia="Calibri" w:cs="Times New Roman"/>
                <w:sz w:val="20"/>
                <w:szCs w:val="20"/>
              </w:rPr>
            </w:pPr>
            <w:r w:rsidRPr="00CC143F">
              <w:rPr>
                <w:rFonts w:eastAsia="Calibri" w:cs="Times New Roman"/>
                <w:sz w:val="20"/>
                <w:szCs w:val="20"/>
              </w:rPr>
              <w:t>Kaynak kitaplardan ilgili yerlerin okunması</w:t>
            </w:r>
          </w:p>
        </w:tc>
      </w:tr>
      <w:tr w:rsidR="003B23BC" w:rsidRPr="003B23BC" w:rsidTr="0087192F">
        <w:trPr>
          <w:trHeight w:val="375"/>
        </w:trPr>
        <w:tc>
          <w:tcPr>
            <w:tcW w:w="0" w:type="auto"/>
            <w:vAlign w:val="center"/>
          </w:tcPr>
          <w:p w:rsidR="003B23BC" w:rsidRPr="00CC143F" w:rsidRDefault="003B23BC" w:rsidP="0087192F">
            <w:pPr>
              <w:spacing w:line="240" w:lineRule="atLeast"/>
              <w:rPr>
                <w:rFonts w:eastAsia="Calibri" w:cs="Times New Roman"/>
                <w:sz w:val="20"/>
                <w:szCs w:val="20"/>
              </w:rPr>
            </w:pPr>
            <w:r w:rsidRPr="00CC143F">
              <w:rPr>
                <w:rFonts w:eastAsia="Calibri" w:cs="Times New Roman"/>
                <w:sz w:val="20"/>
                <w:szCs w:val="20"/>
              </w:rPr>
              <w:t>12</w:t>
            </w:r>
          </w:p>
        </w:tc>
        <w:tc>
          <w:tcPr>
            <w:tcW w:w="0" w:type="auto"/>
            <w:vAlign w:val="center"/>
          </w:tcPr>
          <w:p w:rsidR="003B23BC" w:rsidRPr="00CC143F" w:rsidRDefault="003B23BC" w:rsidP="0087192F">
            <w:pPr>
              <w:rPr>
                <w:rFonts w:eastAsia="Calibri" w:cs="Times New Roman"/>
                <w:sz w:val="20"/>
                <w:szCs w:val="20"/>
              </w:rPr>
            </w:pPr>
            <w:r>
              <w:rPr>
                <w:rFonts w:ascii="Tahoma" w:hAnsi="Tahoma" w:cs="Tahoma"/>
                <w:color w:val="333333"/>
                <w:sz w:val="18"/>
                <w:szCs w:val="18"/>
              </w:rPr>
              <w:t>Baskı için reklam yaratmak (dergiler, gazeteler)</w:t>
            </w:r>
          </w:p>
        </w:tc>
        <w:tc>
          <w:tcPr>
            <w:tcW w:w="0" w:type="auto"/>
          </w:tcPr>
          <w:p w:rsidR="003B23BC" w:rsidRPr="003B23BC" w:rsidRDefault="003B23BC" w:rsidP="0087192F">
            <w:pPr>
              <w:rPr>
                <w:rFonts w:eastAsia="Calibri" w:cs="Times New Roman"/>
                <w:sz w:val="20"/>
                <w:szCs w:val="20"/>
              </w:rPr>
            </w:pPr>
            <w:r w:rsidRPr="00CC143F">
              <w:rPr>
                <w:rFonts w:eastAsia="Calibri" w:cs="Times New Roman"/>
                <w:sz w:val="20"/>
                <w:szCs w:val="20"/>
              </w:rPr>
              <w:t>Kaynak kitaplardan ilgili yerlerin okunması</w:t>
            </w:r>
          </w:p>
        </w:tc>
      </w:tr>
      <w:tr w:rsidR="003B23BC" w:rsidRPr="003B23BC" w:rsidTr="0087192F">
        <w:trPr>
          <w:trHeight w:val="375"/>
        </w:trPr>
        <w:tc>
          <w:tcPr>
            <w:tcW w:w="0" w:type="auto"/>
            <w:vAlign w:val="center"/>
          </w:tcPr>
          <w:p w:rsidR="003B23BC" w:rsidRPr="00CC143F" w:rsidRDefault="003B23BC" w:rsidP="0087192F">
            <w:pPr>
              <w:spacing w:line="240" w:lineRule="atLeast"/>
              <w:rPr>
                <w:rFonts w:eastAsia="Calibri" w:cs="Times New Roman"/>
                <w:sz w:val="20"/>
                <w:szCs w:val="20"/>
              </w:rPr>
            </w:pPr>
            <w:r w:rsidRPr="00CC143F">
              <w:rPr>
                <w:rFonts w:eastAsia="Calibri" w:cs="Times New Roman"/>
                <w:sz w:val="20"/>
                <w:szCs w:val="20"/>
              </w:rPr>
              <w:t>13</w:t>
            </w:r>
          </w:p>
        </w:tc>
        <w:tc>
          <w:tcPr>
            <w:tcW w:w="0" w:type="auto"/>
            <w:vAlign w:val="center"/>
          </w:tcPr>
          <w:p w:rsidR="003B23BC" w:rsidRPr="00CC143F" w:rsidRDefault="003B23BC" w:rsidP="0087192F">
            <w:pPr>
              <w:rPr>
                <w:rFonts w:eastAsia="Calibri" w:cs="Times New Roman"/>
                <w:sz w:val="20"/>
                <w:szCs w:val="20"/>
              </w:rPr>
            </w:pPr>
            <w:r>
              <w:rPr>
                <w:rFonts w:eastAsia="Calibri" w:cs="Times New Roman"/>
                <w:sz w:val="20"/>
                <w:szCs w:val="20"/>
              </w:rPr>
              <w:t>Öğrenci Projelerinin Sunumu</w:t>
            </w:r>
          </w:p>
        </w:tc>
        <w:tc>
          <w:tcPr>
            <w:tcW w:w="0" w:type="auto"/>
          </w:tcPr>
          <w:p w:rsidR="003B23BC" w:rsidRPr="003B23BC" w:rsidRDefault="003B23BC" w:rsidP="0087192F">
            <w:pPr>
              <w:rPr>
                <w:rFonts w:eastAsia="Calibri" w:cs="Times New Roman"/>
                <w:sz w:val="20"/>
                <w:szCs w:val="20"/>
              </w:rPr>
            </w:pPr>
            <w:r w:rsidRPr="00CC143F">
              <w:rPr>
                <w:rFonts w:eastAsia="Calibri" w:cs="Times New Roman"/>
                <w:sz w:val="20"/>
                <w:szCs w:val="20"/>
              </w:rPr>
              <w:t xml:space="preserve">Kaynak kitaplardan ilgili </w:t>
            </w:r>
            <w:r w:rsidRPr="00CC143F">
              <w:rPr>
                <w:rFonts w:eastAsia="Calibri" w:cs="Times New Roman"/>
                <w:sz w:val="20"/>
                <w:szCs w:val="20"/>
              </w:rPr>
              <w:lastRenderedPageBreak/>
              <w:t>yerlerin okunması</w:t>
            </w:r>
          </w:p>
        </w:tc>
      </w:tr>
      <w:tr w:rsidR="003B23BC" w:rsidRPr="003B23BC" w:rsidTr="0087192F">
        <w:trPr>
          <w:trHeight w:val="375"/>
        </w:trPr>
        <w:tc>
          <w:tcPr>
            <w:tcW w:w="0" w:type="auto"/>
            <w:vAlign w:val="center"/>
          </w:tcPr>
          <w:p w:rsidR="003B23BC" w:rsidRPr="00CC143F" w:rsidRDefault="003B23BC" w:rsidP="0087192F">
            <w:pPr>
              <w:spacing w:line="240" w:lineRule="atLeast"/>
              <w:rPr>
                <w:rFonts w:eastAsia="Calibri" w:cs="Times New Roman"/>
                <w:sz w:val="20"/>
                <w:szCs w:val="20"/>
              </w:rPr>
            </w:pPr>
            <w:r w:rsidRPr="00CC143F">
              <w:rPr>
                <w:rFonts w:eastAsia="Calibri" w:cs="Times New Roman"/>
                <w:sz w:val="20"/>
                <w:szCs w:val="20"/>
              </w:rPr>
              <w:lastRenderedPageBreak/>
              <w:t>14</w:t>
            </w:r>
          </w:p>
        </w:tc>
        <w:tc>
          <w:tcPr>
            <w:tcW w:w="0" w:type="auto"/>
            <w:vAlign w:val="center"/>
          </w:tcPr>
          <w:p w:rsidR="003B23BC" w:rsidRPr="00CC143F" w:rsidRDefault="003B23BC" w:rsidP="0087192F">
            <w:pPr>
              <w:rPr>
                <w:rFonts w:eastAsia="Calibri" w:cs="Times New Roman"/>
                <w:sz w:val="20"/>
                <w:szCs w:val="20"/>
              </w:rPr>
            </w:pPr>
            <w:r>
              <w:rPr>
                <w:rFonts w:eastAsia="Calibri" w:cs="Times New Roman"/>
                <w:sz w:val="20"/>
                <w:szCs w:val="20"/>
              </w:rPr>
              <w:t>Öğrenci Projelerinin Sunumu</w:t>
            </w:r>
          </w:p>
        </w:tc>
        <w:tc>
          <w:tcPr>
            <w:tcW w:w="0" w:type="auto"/>
          </w:tcPr>
          <w:p w:rsidR="003B23BC" w:rsidRPr="003B23BC" w:rsidRDefault="003B23BC" w:rsidP="0087192F">
            <w:pPr>
              <w:rPr>
                <w:rFonts w:eastAsia="Calibri" w:cs="Times New Roman"/>
                <w:sz w:val="20"/>
                <w:szCs w:val="20"/>
              </w:rPr>
            </w:pPr>
            <w:r w:rsidRPr="00CC143F">
              <w:rPr>
                <w:rFonts w:eastAsia="Calibri" w:cs="Times New Roman"/>
                <w:sz w:val="20"/>
                <w:szCs w:val="20"/>
              </w:rPr>
              <w:t>Kaynak kitaplardan ilgili yerlerin okunması</w:t>
            </w:r>
          </w:p>
        </w:tc>
      </w:tr>
    </w:tbl>
    <w:p w:rsidR="003B23BC" w:rsidRPr="00CC143F" w:rsidRDefault="003B23BC" w:rsidP="003B23BC">
      <w:pPr>
        <w:spacing w:after="0" w:line="240" w:lineRule="auto"/>
        <w:rPr>
          <w:rFonts w:eastAsia="Calibri" w:cs="Times New Roman"/>
          <w:sz w:val="20"/>
          <w:szCs w:val="20"/>
        </w:rPr>
      </w:pPr>
    </w:p>
    <w:p w:rsidR="003B23BC" w:rsidRPr="00CC143F" w:rsidRDefault="003B23BC" w:rsidP="003B23BC">
      <w:pPr>
        <w:rPr>
          <w:rFonts w:ascii="Calibri" w:eastAsia="Calibri" w:hAnsi="Calibri" w:cs="Times New Roman"/>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3B23BC" w:rsidRPr="00CC143F" w:rsidTr="0087192F">
        <w:trPr>
          <w:trHeight w:val="525"/>
        </w:trPr>
        <w:tc>
          <w:tcPr>
            <w:tcW w:w="0" w:type="auto"/>
            <w:gridSpan w:val="2"/>
          </w:tcPr>
          <w:p w:rsidR="003B23BC" w:rsidRPr="00CC143F" w:rsidRDefault="003B23BC" w:rsidP="0087192F">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t>Kaynaklar</w:t>
            </w:r>
          </w:p>
        </w:tc>
      </w:tr>
      <w:tr w:rsidR="003B23BC" w:rsidRPr="00CC143F" w:rsidTr="0087192F">
        <w:trPr>
          <w:trHeight w:val="450"/>
        </w:trPr>
        <w:tc>
          <w:tcPr>
            <w:tcW w:w="214" w:type="pct"/>
          </w:tcPr>
          <w:p w:rsidR="003B23BC" w:rsidRPr="00CC143F" w:rsidRDefault="003B23BC"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w:t>
            </w:r>
          </w:p>
        </w:tc>
        <w:tc>
          <w:tcPr>
            <w:tcW w:w="4786" w:type="pct"/>
          </w:tcPr>
          <w:p w:rsidR="003B23BC" w:rsidRPr="00834278" w:rsidRDefault="003B23BC" w:rsidP="0087192F">
            <w:pPr>
              <w:rPr>
                <w:rFonts w:eastAsia="Calibri" w:cs="Times New Roman"/>
                <w:sz w:val="20"/>
                <w:szCs w:val="20"/>
              </w:rPr>
            </w:pPr>
            <w:r>
              <w:rPr>
                <w:rFonts w:ascii="Tahoma" w:hAnsi="Tahoma" w:cs="Tahoma"/>
                <w:color w:val="333333"/>
                <w:sz w:val="18"/>
                <w:szCs w:val="18"/>
              </w:rPr>
              <w:t>Adobe Creative Suite 6 Design &amp; Web Premium Classroom in a Book: The Official Training Workbook. San Jose: Adobe Systems, 2013. Print. Zakia,</w:t>
            </w:r>
          </w:p>
        </w:tc>
      </w:tr>
      <w:tr w:rsidR="003B23BC" w:rsidRPr="00CC143F" w:rsidTr="0087192F">
        <w:trPr>
          <w:trHeight w:val="375"/>
        </w:trPr>
        <w:tc>
          <w:tcPr>
            <w:tcW w:w="214" w:type="pct"/>
          </w:tcPr>
          <w:p w:rsidR="003B23BC" w:rsidRPr="00CC143F" w:rsidRDefault="003B23BC" w:rsidP="0087192F">
            <w:pPr>
              <w:spacing w:after="0" w:line="240" w:lineRule="atLeast"/>
              <w:rPr>
                <w:rFonts w:eastAsia="Calibri" w:cs="Times New Roman"/>
                <w:b/>
                <w:sz w:val="20"/>
                <w:szCs w:val="20"/>
                <w:lang w:eastAsia="tr-TR"/>
              </w:rPr>
            </w:pPr>
            <w:r w:rsidRPr="00CC143F">
              <w:rPr>
                <w:rFonts w:eastAsia="Calibri" w:cs="Times New Roman"/>
                <w:b/>
                <w:sz w:val="20"/>
                <w:szCs w:val="20"/>
                <w:lang w:eastAsia="tr-TR"/>
              </w:rPr>
              <w:t>2)</w:t>
            </w:r>
          </w:p>
        </w:tc>
        <w:tc>
          <w:tcPr>
            <w:tcW w:w="4786" w:type="pct"/>
          </w:tcPr>
          <w:p w:rsidR="003B23BC" w:rsidRPr="00834278" w:rsidRDefault="003B23BC" w:rsidP="0087192F">
            <w:pPr>
              <w:rPr>
                <w:rFonts w:eastAsia="Calibri" w:cs="Times New Roman"/>
                <w:sz w:val="20"/>
                <w:szCs w:val="20"/>
              </w:rPr>
            </w:pPr>
            <w:r>
              <w:rPr>
                <w:rFonts w:ascii="Tahoma" w:hAnsi="Tahoma" w:cs="Tahoma"/>
                <w:color w:val="333333"/>
                <w:sz w:val="18"/>
                <w:szCs w:val="18"/>
              </w:rPr>
              <w:t>Richard D. Perception and Imaging - A Way of Seeing. Burlington MA: Focal, 2013. Print</w:t>
            </w:r>
            <w:r>
              <w:rPr>
                <w:rFonts w:ascii="Calibri" w:hAnsi="Calibri"/>
                <w:color w:val="444444"/>
                <w:sz w:val="21"/>
                <w:szCs w:val="21"/>
              </w:rPr>
              <w:t>.</w:t>
            </w:r>
          </w:p>
        </w:tc>
      </w:tr>
    </w:tbl>
    <w:p w:rsidR="003B23BC" w:rsidRPr="00CC143F" w:rsidRDefault="003B23BC" w:rsidP="003B23BC">
      <w:pPr>
        <w:rPr>
          <w:rFonts w:ascii="Calibri" w:eastAsia="Calibri" w:hAnsi="Calibri" w:cs="Times New Roman"/>
        </w:rPr>
      </w:pPr>
    </w:p>
    <w:p w:rsidR="003B23BC" w:rsidRPr="00CC143F" w:rsidRDefault="003B23BC" w:rsidP="003B23BC">
      <w:pPr>
        <w:rPr>
          <w:rFonts w:ascii="Calibri" w:eastAsia="Calibri" w:hAnsi="Calibri" w:cs="Times New Roma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3B23BC" w:rsidRPr="00CC143F" w:rsidTr="0087192F">
        <w:trPr>
          <w:trHeight w:val="525"/>
        </w:trPr>
        <w:tc>
          <w:tcPr>
            <w:tcW w:w="5000" w:type="pct"/>
            <w:gridSpan w:val="3"/>
          </w:tcPr>
          <w:p w:rsidR="003B23BC" w:rsidRPr="00CC143F" w:rsidRDefault="003B23BC" w:rsidP="0087192F">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DEĞERLENDİRME SİSTEMİ</w:t>
            </w:r>
          </w:p>
        </w:tc>
      </w:tr>
      <w:tr w:rsidR="003B23BC" w:rsidRPr="00CC143F" w:rsidTr="0087192F">
        <w:trPr>
          <w:trHeight w:val="450"/>
        </w:trPr>
        <w:tc>
          <w:tcPr>
            <w:tcW w:w="3268" w:type="pct"/>
          </w:tcPr>
          <w:p w:rsidR="003B23BC" w:rsidRPr="00CC143F" w:rsidRDefault="003B23BC"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YARIYIL İÇİ ÇALIŞMALARI</w:t>
            </w:r>
          </w:p>
        </w:tc>
        <w:tc>
          <w:tcPr>
            <w:tcW w:w="462" w:type="pct"/>
          </w:tcPr>
          <w:p w:rsidR="003B23BC" w:rsidRPr="00CC143F" w:rsidRDefault="003B23BC"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SIRA</w:t>
            </w:r>
          </w:p>
        </w:tc>
        <w:tc>
          <w:tcPr>
            <w:tcW w:w="1270" w:type="pct"/>
          </w:tcPr>
          <w:p w:rsidR="003B23BC" w:rsidRPr="00CC143F" w:rsidRDefault="003B23BC"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KATKI YÜZDESİ</w:t>
            </w:r>
          </w:p>
        </w:tc>
      </w:tr>
      <w:tr w:rsidR="003B23BC" w:rsidRPr="00CC143F" w:rsidTr="0087192F">
        <w:trPr>
          <w:trHeight w:val="375"/>
        </w:trPr>
        <w:tc>
          <w:tcPr>
            <w:tcW w:w="3268" w:type="pct"/>
          </w:tcPr>
          <w:p w:rsidR="003B23BC" w:rsidRPr="00CC143F" w:rsidRDefault="003B23BC" w:rsidP="0087192F">
            <w:pPr>
              <w:spacing w:after="0" w:line="240" w:lineRule="atLeast"/>
              <w:rPr>
                <w:rFonts w:eastAsia="Calibri" w:cs="Times New Roman"/>
                <w:sz w:val="20"/>
                <w:szCs w:val="20"/>
                <w:lang w:eastAsia="tr-TR"/>
              </w:rPr>
            </w:pPr>
            <w:r w:rsidRPr="00CC143F">
              <w:rPr>
                <w:rFonts w:eastAsia="Calibri" w:cs="Times New Roman"/>
                <w:sz w:val="20"/>
                <w:szCs w:val="20"/>
                <w:lang w:eastAsia="tr-TR"/>
              </w:rPr>
              <w:t>Ara Sınav</w:t>
            </w:r>
          </w:p>
        </w:tc>
        <w:tc>
          <w:tcPr>
            <w:tcW w:w="462" w:type="pct"/>
          </w:tcPr>
          <w:p w:rsidR="003B23BC" w:rsidRPr="00CC143F" w:rsidRDefault="003B23BC" w:rsidP="0087192F">
            <w:pPr>
              <w:spacing w:after="0" w:line="240" w:lineRule="atLeast"/>
              <w:rPr>
                <w:rFonts w:eastAsia="Calibri" w:cs="Times New Roman"/>
                <w:sz w:val="20"/>
                <w:szCs w:val="20"/>
                <w:lang w:eastAsia="tr-TR"/>
              </w:rPr>
            </w:pPr>
            <w:r w:rsidRPr="00CC143F">
              <w:rPr>
                <w:rFonts w:eastAsia="Calibri" w:cs="Times New Roman"/>
                <w:sz w:val="20"/>
                <w:szCs w:val="20"/>
                <w:lang w:eastAsia="tr-TR"/>
              </w:rPr>
              <w:t>1</w:t>
            </w:r>
          </w:p>
        </w:tc>
        <w:tc>
          <w:tcPr>
            <w:tcW w:w="1270" w:type="pct"/>
          </w:tcPr>
          <w:p w:rsidR="003B23BC" w:rsidRPr="00CC143F" w:rsidRDefault="003B23BC" w:rsidP="0087192F">
            <w:pPr>
              <w:spacing w:after="0" w:line="240" w:lineRule="atLeast"/>
              <w:rPr>
                <w:rFonts w:eastAsia="Calibri" w:cs="Times New Roman"/>
                <w:sz w:val="20"/>
                <w:szCs w:val="20"/>
                <w:lang w:eastAsia="tr-TR"/>
              </w:rPr>
            </w:pPr>
            <w:r w:rsidRPr="00CC143F">
              <w:rPr>
                <w:rFonts w:eastAsia="Calibri" w:cs="Times New Roman"/>
                <w:sz w:val="20"/>
                <w:szCs w:val="20"/>
                <w:lang w:eastAsia="tr-TR"/>
              </w:rPr>
              <w:t>100</w:t>
            </w:r>
          </w:p>
        </w:tc>
      </w:tr>
      <w:tr w:rsidR="003B23BC" w:rsidRPr="00CC143F" w:rsidTr="0087192F">
        <w:trPr>
          <w:trHeight w:val="375"/>
        </w:trPr>
        <w:tc>
          <w:tcPr>
            <w:tcW w:w="3268" w:type="pct"/>
          </w:tcPr>
          <w:p w:rsidR="003B23BC" w:rsidRPr="00CC143F" w:rsidRDefault="003B23BC"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3B23BC" w:rsidRPr="00CC143F" w:rsidRDefault="003B23BC" w:rsidP="0087192F">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3B23BC" w:rsidRPr="00CC143F" w:rsidRDefault="003B23BC"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r w:rsidR="003B23BC" w:rsidRPr="00CC143F" w:rsidTr="0087192F">
        <w:trPr>
          <w:trHeight w:val="375"/>
        </w:trPr>
        <w:tc>
          <w:tcPr>
            <w:tcW w:w="3268" w:type="pct"/>
          </w:tcPr>
          <w:p w:rsidR="003B23BC" w:rsidRPr="00CC143F" w:rsidRDefault="003B23BC"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Finalin Başarıya Oranı</w:t>
            </w:r>
          </w:p>
        </w:tc>
        <w:tc>
          <w:tcPr>
            <w:tcW w:w="462" w:type="pct"/>
          </w:tcPr>
          <w:p w:rsidR="003B23BC" w:rsidRPr="00CC143F" w:rsidRDefault="003B23BC" w:rsidP="0087192F">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3B23BC" w:rsidRPr="00CC143F" w:rsidRDefault="003B23BC" w:rsidP="0087192F">
            <w:pPr>
              <w:spacing w:after="0" w:line="240" w:lineRule="atLeast"/>
              <w:rPr>
                <w:rFonts w:eastAsia="Calibri" w:cs="Times New Roman"/>
                <w:sz w:val="20"/>
                <w:szCs w:val="20"/>
                <w:lang w:eastAsia="tr-TR"/>
              </w:rPr>
            </w:pPr>
            <w:r w:rsidRPr="00CC143F">
              <w:rPr>
                <w:rFonts w:eastAsia="Calibri" w:cs="Times New Roman"/>
                <w:sz w:val="20"/>
                <w:szCs w:val="20"/>
                <w:lang w:eastAsia="tr-TR"/>
              </w:rPr>
              <w:t>60</w:t>
            </w:r>
          </w:p>
        </w:tc>
      </w:tr>
      <w:tr w:rsidR="003B23BC" w:rsidRPr="00CC143F" w:rsidTr="0087192F">
        <w:trPr>
          <w:trHeight w:val="375"/>
        </w:trPr>
        <w:tc>
          <w:tcPr>
            <w:tcW w:w="3268" w:type="pct"/>
          </w:tcPr>
          <w:p w:rsidR="003B23BC" w:rsidRPr="00CC143F" w:rsidRDefault="003B23BC"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Yıliçinin Başarıya Oranı</w:t>
            </w:r>
          </w:p>
        </w:tc>
        <w:tc>
          <w:tcPr>
            <w:tcW w:w="462" w:type="pct"/>
          </w:tcPr>
          <w:p w:rsidR="003B23BC" w:rsidRPr="00CC143F" w:rsidRDefault="003B23BC" w:rsidP="0087192F">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3B23BC" w:rsidRPr="00CC143F" w:rsidRDefault="003B23BC" w:rsidP="0087192F">
            <w:pPr>
              <w:spacing w:after="0" w:line="240" w:lineRule="atLeast"/>
              <w:rPr>
                <w:rFonts w:eastAsia="Calibri" w:cs="Times New Roman"/>
                <w:sz w:val="20"/>
                <w:szCs w:val="20"/>
                <w:lang w:eastAsia="tr-TR"/>
              </w:rPr>
            </w:pPr>
            <w:r w:rsidRPr="00CC143F">
              <w:rPr>
                <w:rFonts w:eastAsia="Calibri" w:cs="Times New Roman"/>
                <w:sz w:val="20"/>
                <w:szCs w:val="20"/>
                <w:lang w:eastAsia="tr-TR"/>
              </w:rPr>
              <w:t>40</w:t>
            </w:r>
          </w:p>
        </w:tc>
      </w:tr>
      <w:tr w:rsidR="003B23BC" w:rsidRPr="00CC143F" w:rsidTr="0087192F">
        <w:trPr>
          <w:trHeight w:val="375"/>
        </w:trPr>
        <w:tc>
          <w:tcPr>
            <w:tcW w:w="3268" w:type="pct"/>
          </w:tcPr>
          <w:p w:rsidR="003B23BC" w:rsidRPr="00CC143F" w:rsidRDefault="003B23BC"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3B23BC" w:rsidRPr="00CC143F" w:rsidRDefault="003B23BC" w:rsidP="0087192F">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3B23BC" w:rsidRPr="00CC143F" w:rsidRDefault="003B23BC"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bl>
    <w:p w:rsidR="003B23BC" w:rsidRPr="00CC143F" w:rsidRDefault="003B23BC" w:rsidP="003B23BC">
      <w:pPr>
        <w:spacing w:after="0" w:line="240" w:lineRule="auto"/>
        <w:rPr>
          <w:rFonts w:eastAsia="Calibri" w:cs="Times New Roman"/>
          <w:sz w:val="20"/>
          <w:szCs w:val="20"/>
          <w:lang w:eastAsia="tr-TR"/>
        </w:rPr>
      </w:pPr>
    </w:p>
    <w:p w:rsidR="003B23BC" w:rsidRPr="00CC143F" w:rsidRDefault="003B23BC" w:rsidP="003B23BC">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3B23BC" w:rsidRPr="00CC143F" w:rsidTr="0087192F">
        <w:trPr>
          <w:trHeight w:val="375"/>
        </w:trPr>
        <w:tc>
          <w:tcPr>
            <w:tcW w:w="6000" w:type="dxa"/>
          </w:tcPr>
          <w:p w:rsidR="003B23BC" w:rsidRPr="00CC143F" w:rsidRDefault="003B23BC"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 KATEGORİSİ</w:t>
            </w:r>
          </w:p>
        </w:tc>
        <w:tc>
          <w:tcPr>
            <w:tcW w:w="3180" w:type="dxa"/>
          </w:tcPr>
          <w:p w:rsidR="003B23BC" w:rsidRPr="00CC143F" w:rsidRDefault="003B23BC" w:rsidP="0087192F">
            <w:pPr>
              <w:spacing w:after="0" w:line="240" w:lineRule="atLeast"/>
              <w:rPr>
                <w:rFonts w:eastAsia="Calibri" w:cs="Times New Roman"/>
                <w:sz w:val="20"/>
                <w:szCs w:val="20"/>
                <w:lang w:eastAsia="tr-TR"/>
              </w:rPr>
            </w:pPr>
            <w:r>
              <w:rPr>
                <w:rFonts w:eastAsia="Calibri" w:cs="Times New Roman"/>
                <w:sz w:val="20"/>
                <w:szCs w:val="20"/>
                <w:lang w:eastAsia="tr-TR"/>
              </w:rPr>
              <w:t>Zorunlu/Alan</w:t>
            </w:r>
          </w:p>
        </w:tc>
      </w:tr>
    </w:tbl>
    <w:p w:rsidR="003B23BC" w:rsidRPr="00CC143F" w:rsidRDefault="003B23BC" w:rsidP="003B23BC">
      <w:pPr>
        <w:spacing w:after="0" w:line="240" w:lineRule="auto"/>
        <w:rPr>
          <w:rFonts w:eastAsia="Calibri" w:cs="Times New Roman"/>
          <w:sz w:val="20"/>
          <w:szCs w:val="20"/>
          <w:lang w:eastAsia="tr-TR"/>
        </w:rPr>
      </w:pPr>
    </w:p>
    <w:p w:rsidR="003B23BC" w:rsidRPr="00CC143F" w:rsidRDefault="003B23BC" w:rsidP="003B23BC">
      <w:pPr>
        <w:spacing w:after="0" w:line="240" w:lineRule="auto"/>
        <w:rPr>
          <w:rFonts w:eastAsia="Calibri" w:cs="Times New Roman"/>
          <w:sz w:val="20"/>
          <w:szCs w:val="20"/>
          <w:lang w:eastAsia="tr-TR"/>
        </w:rPr>
      </w:pPr>
    </w:p>
    <w:p w:rsidR="003B23BC" w:rsidRPr="00CC143F" w:rsidRDefault="003B23BC" w:rsidP="003B23BC">
      <w:pPr>
        <w:spacing w:after="0" w:line="240" w:lineRule="auto"/>
        <w:rPr>
          <w:rFonts w:eastAsia="Calibri" w:cs="Times New Roman"/>
          <w:sz w:val="20"/>
          <w:szCs w:val="20"/>
          <w:lang w:eastAsia="tr-TR"/>
        </w:rPr>
      </w:pPr>
    </w:p>
    <w:p w:rsidR="003B23BC" w:rsidRPr="00CC143F" w:rsidRDefault="003B23BC" w:rsidP="003B23BC">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3B23BC" w:rsidRPr="007E3523" w:rsidTr="0087192F">
        <w:tc>
          <w:tcPr>
            <w:tcW w:w="6771" w:type="dxa"/>
            <w:gridSpan w:val="2"/>
          </w:tcPr>
          <w:p w:rsidR="003B23BC" w:rsidRPr="007E3523" w:rsidRDefault="003B23BC" w:rsidP="0087192F">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3B23BC" w:rsidRPr="007E3523" w:rsidRDefault="003B23BC" w:rsidP="0087192F">
            <w:pPr>
              <w:jc w:val="center"/>
              <w:rPr>
                <w:rFonts w:ascii="Times New Roman" w:hAnsi="Times New Roman" w:cs="Times New Roman"/>
                <w:sz w:val="20"/>
                <w:szCs w:val="20"/>
              </w:rPr>
            </w:pPr>
          </w:p>
        </w:tc>
        <w:tc>
          <w:tcPr>
            <w:tcW w:w="2409" w:type="dxa"/>
            <w:gridSpan w:val="5"/>
          </w:tcPr>
          <w:p w:rsidR="003B23BC" w:rsidRPr="007E3523" w:rsidRDefault="003B23BC" w:rsidP="0087192F">
            <w:pPr>
              <w:rPr>
                <w:rFonts w:ascii="Times New Roman" w:hAnsi="Times New Roman" w:cs="Times New Roman"/>
                <w:sz w:val="20"/>
                <w:szCs w:val="20"/>
              </w:rPr>
            </w:pPr>
          </w:p>
        </w:tc>
      </w:tr>
      <w:tr w:rsidR="003B23BC" w:rsidRPr="007E3523" w:rsidTr="0087192F">
        <w:tc>
          <w:tcPr>
            <w:tcW w:w="6771" w:type="dxa"/>
            <w:gridSpan w:val="2"/>
          </w:tcPr>
          <w:p w:rsidR="003B23BC" w:rsidRPr="007E3523" w:rsidRDefault="00264ED9" w:rsidP="0087192F">
            <w:pPr>
              <w:spacing w:after="200" w:line="276" w:lineRule="auto"/>
              <w:rPr>
                <w:rFonts w:ascii="Times New Roman" w:hAnsi="Times New Roman" w:cs="Times New Roman"/>
                <w:sz w:val="20"/>
                <w:szCs w:val="20"/>
              </w:rPr>
            </w:pPr>
            <w:r>
              <w:rPr>
                <w:rFonts w:ascii="Times New Roman" w:hAnsi="Times New Roman" w:cs="Times New Roman"/>
                <w:b/>
                <w:sz w:val="20"/>
                <w:szCs w:val="20"/>
              </w:rPr>
              <w:t>Bilgisayar Destekli Tasarım</w:t>
            </w:r>
            <w:r w:rsidR="003B23BC" w:rsidRPr="007E3523">
              <w:rPr>
                <w:rFonts w:ascii="Times New Roman" w:hAnsi="Times New Roman" w:cs="Times New Roman"/>
                <w:sz w:val="20"/>
                <w:szCs w:val="20"/>
              </w:rPr>
              <w:t xml:space="preserve"> - Program Öğrenme Çıktıları İlişkisi</w:t>
            </w:r>
          </w:p>
        </w:tc>
        <w:tc>
          <w:tcPr>
            <w:tcW w:w="2409" w:type="dxa"/>
            <w:gridSpan w:val="5"/>
          </w:tcPr>
          <w:p w:rsidR="003B23BC" w:rsidRPr="007E3523" w:rsidRDefault="003B23BC" w:rsidP="0087192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3B23BC" w:rsidRPr="007E3523" w:rsidTr="0087192F">
        <w:tc>
          <w:tcPr>
            <w:tcW w:w="6771" w:type="dxa"/>
            <w:gridSpan w:val="2"/>
          </w:tcPr>
          <w:p w:rsidR="003B23BC" w:rsidRPr="00B152A1" w:rsidRDefault="003B23BC" w:rsidP="0087192F">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3B23BC" w:rsidRPr="007E3523" w:rsidRDefault="003B23BC" w:rsidP="0087192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3B23BC" w:rsidRPr="007E3523" w:rsidRDefault="003B23BC" w:rsidP="0087192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3B23BC" w:rsidRPr="007E3523" w:rsidRDefault="003B23BC" w:rsidP="0087192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3B23BC" w:rsidRPr="007E3523" w:rsidRDefault="003B23BC" w:rsidP="0087192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3B23BC" w:rsidRPr="007E3523" w:rsidRDefault="003B23BC" w:rsidP="0087192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3B23BC" w:rsidRPr="007E3523" w:rsidTr="0087192F">
        <w:tc>
          <w:tcPr>
            <w:tcW w:w="534" w:type="dxa"/>
          </w:tcPr>
          <w:p w:rsidR="003B23BC" w:rsidRPr="007E3523" w:rsidRDefault="003B23BC" w:rsidP="0087192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3B23BC" w:rsidRPr="00B152A1" w:rsidRDefault="003B23BC" w:rsidP="0087192F">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3B23BC" w:rsidRPr="00B152A1" w:rsidRDefault="003B23BC" w:rsidP="0087192F">
            <w:pPr>
              <w:rPr>
                <w:rFonts w:ascii="Times New Roman" w:hAnsi="Times New Roman" w:cs="Times New Roman"/>
                <w:sz w:val="20"/>
                <w:szCs w:val="20"/>
              </w:rPr>
            </w:pPr>
          </w:p>
        </w:tc>
        <w:tc>
          <w:tcPr>
            <w:tcW w:w="567" w:type="dxa"/>
          </w:tcPr>
          <w:p w:rsidR="003B23BC" w:rsidRPr="007E3523" w:rsidRDefault="003B23BC" w:rsidP="0087192F">
            <w:pPr>
              <w:spacing w:after="200" w:line="276" w:lineRule="auto"/>
              <w:rPr>
                <w:rFonts w:ascii="Times New Roman" w:hAnsi="Times New Roman" w:cs="Times New Roman"/>
                <w:sz w:val="20"/>
                <w:szCs w:val="20"/>
              </w:rPr>
            </w:pPr>
          </w:p>
        </w:tc>
        <w:tc>
          <w:tcPr>
            <w:tcW w:w="567" w:type="dxa"/>
          </w:tcPr>
          <w:p w:rsidR="003B23BC" w:rsidRPr="007E3523" w:rsidRDefault="003B23BC" w:rsidP="0087192F">
            <w:pPr>
              <w:spacing w:after="200" w:line="276" w:lineRule="auto"/>
              <w:rPr>
                <w:rFonts w:ascii="Times New Roman" w:hAnsi="Times New Roman" w:cs="Times New Roman"/>
                <w:sz w:val="20"/>
                <w:szCs w:val="20"/>
              </w:rPr>
            </w:pPr>
          </w:p>
        </w:tc>
        <w:tc>
          <w:tcPr>
            <w:tcW w:w="425" w:type="dxa"/>
          </w:tcPr>
          <w:p w:rsidR="003B23BC" w:rsidRPr="007E3523" w:rsidRDefault="003B23BC" w:rsidP="0087192F">
            <w:pPr>
              <w:spacing w:after="200" w:line="276" w:lineRule="auto"/>
              <w:rPr>
                <w:rFonts w:ascii="Times New Roman" w:hAnsi="Times New Roman" w:cs="Times New Roman"/>
                <w:sz w:val="20"/>
                <w:szCs w:val="20"/>
              </w:rPr>
            </w:pPr>
          </w:p>
        </w:tc>
        <w:tc>
          <w:tcPr>
            <w:tcW w:w="425" w:type="dxa"/>
          </w:tcPr>
          <w:p w:rsidR="003B23BC" w:rsidRPr="007E3523" w:rsidRDefault="003B23BC" w:rsidP="0087192F">
            <w:pPr>
              <w:spacing w:after="200" w:line="276" w:lineRule="auto"/>
              <w:rPr>
                <w:rFonts w:ascii="Times New Roman" w:hAnsi="Times New Roman" w:cs="Times New Roman"/>
                <w:sz w:val="20"/>
                <w:szCs w:val="20"/>
              </w:rPr>
            </w:pPr>
          </w:p>
        </w:tc>
        <w:tc>
          <w:tcPr>
            <w:tcW w:w="425" w:type="dxa"/>
          </w:tcPr>
          <w:p w:rsidR="003B23BC" w:rsidRPr="007E3523" w:rsidRDefault="003B23BC" w:rsidP="0087192F">
            <w:pPr>
              <w:spacing w:after="200" w:line="276" w:lineRule="auto"/>
              <w:rPr>
                <w:rFonts w:ascii="Times New Roman" w:hAnsi="Times New Roman" w:cs="Times New Roman"/>
                <w:sz w:val="20"/>
                <w:szCs w:val="20"/>
              </w:rPr>
            </w:pPr>
          </w:p>
        </w:tc>
      </w:tr>
      <w:tr w:rsidR="003B23BC" w:rsidRPr="007E3523" w:rsidTr="0087192F">
        <w:tc>
          <w:tcPr>
            <w:tcW w:w="534" w:type="dxa"/>
          </w:tcPr>
          <w:p w:rsidR="003B23BC" w:rsidRPr="007E3523" w:rsidRDefault="003B23BC" w:rsidP="0087192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3B23BC" w:rsidRPr="00B152A1" w:rsidRDefault="003B23BC" w:rsidP="0087192F">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3B23BC" w:rsidRPr="007E3523" w:rsidRDefault="003B23BC" w:rsidP="0087192F">
            <w:pPr>
              <w:spacing w:after="200" w:line="276" w:lineRule="auto"/>
              <w:rPr>
                <w:rFonts w:ascii="Times New Roman" w:hAnsi="Times New Roman" w:cs="Times New Roman"/>
                <w:sz w:val="20"/>
                <w:szCs w:val="20"/>
              </w:rPr>
            </w:pPr>
          </w:p>
        </w:tc>
        <w:tc>
          <w:tcPr>
            <w:tcW w:w="567" w:type="dxa"/>
          </w:tcPr>
          <w:p w:rsidR="003B23BC" w:rsidRPr="007E3523" w:rsidRDefault="003B23BC" w:rsidP="0087192F">
            <w:pPr>
              <w:spacing w:after="200" w:line="276" w:lineRule="auto"/>
              <w:rPr>
                <w:rFonts w:ascii="Times New Roman" w:hAnsi="Times New Roman" w:cs="Times New Roman"/>
                <w:sz w:val="20"/>
                <w:szCs w:val="20"/>
              </w:rPr>
            </w:pPr>
          </w:p>
        </w:tc>
        <w:tc>
          <w:tcPr>
            <w:tcW w:w="567" w:type="dxa"/>
          </w:tcPr>
          <w:p w:rsidR="003B23BC" w:rsidRPr="007E3523" w:rsidRDefault="003B23BC" w:rsidP="0087192F">
            <w:pPr>
              <w:spacing w:after="200" w:line="276" w:lineRule="auto"/>
              <w:rPr>
                <w:rFonts w:ascii="Times New Roman" w:hAnsi="Times New Roman" w:cs="Times New Roman"/>
                <w:sz w:val="20"/>
                <w:szCs w:val="20"/>
              </w:rPr>
            </w:pPr>
          </w:p>
        </w:tc>
        <w:tc>
          <w:tcPr>
            <w:tcW w:w="425" w:type="dxa"/>
          </w:tcPr>
          <w:p w:rsidR="003B23BC" w:rsidRPr="007E3523" w:rsidRDefault="003B23BC" w:rsidP="0087192F">
            <w:pPr>
              <w:spacing w:after="200" w:line="276" w:lineRule="auto"/>
              <w:rPr>
                <w:rFonts w:ascii="Times New Roman" w:hAnsi="Times New Roman" w:cs="Times New Roman"/>
                <w:sz w:val="20"/>
                <w:szCs w:val="20"/>
              </w:rPr>
            </w:pPr>
          </w:p>
        </w:tc>
        <w:tc>
          <w:tcPr>
            <w:tcW w:w="425" w:type="dxa"/>
          </w:tcPr>
          <w:p w:rsidR="003B23BC" w:rsidRPr="007E3523" w:rsidRDefault="003B23BC" w:rsidP="0087192F">
            <w:pPr>
              <w:spacing w:after="200" w:line="276" w:lineRule="auto"/>
              <w:rPr>
                <w:rFonts w:ascii="Times New Roman" w:hAnsi="Times New Roman" w:cs="Times New Roman"/>
                <w:sz w:val="20"/>
                <w:szCs w:val="20"/>
              </w:rPr>
            </w:pPr>
          </w:p>
        </w:tc>
        <w:tc>
          <w:tcPr>
            <w:tcW w:w="425" w:type="dxa"/>
          </w:tcPr>
          <w:p w:rsidR="003B23BC" w:rsidRPr="007E3523" w:rsidRDefault="003B23BC" w:rsidP="0087192F">
            <w:pPr>
              <w:spacing w:after="200" w:line="276" w:lineRule="auto"/>
              <w:rPr>
                <w:rFonts w:ascii="Times New Roman" w:hAnsi="Times New Roman" w:cs="Times New Roman"/>
                <w:sz w:val="20"/>
                <w:szCs w:val="20"/>
              </w:rPr>
            </w:pPr>
          </w:p>
        </w:tc>
      </w:tr>
      <w:tr w:rsidR="003B23BC" w:rsidRPr="007E3523" w:rsidTr="0087192F">
        <w:tc>
          <w:tcPr>
            <w:tcW w:w="534" w:type="dxa"/>
          </w:tcPr>
          <w:p w:rsidR="003B23BC" w:rsidRPr="007E3523" w:rsidRDefault="003B23BC" w:rsidP="0087192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3B23BC" w:rsidRPr="00B152A1" w:rsidRDefault="003B23BC" w:rsidP="0087192F">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3B23BC" w:rsidRPr="00B152A1" w:rsidRDefault="003B23BC" w:rsidP="0087192F">
            <w:pPr>
              <w:rPr>
                <w:rFonts w:ascii="Times New Roman" w:hAnsi="Times New Roman" w:cs="Times New Roman"/>
                <w:sz w:val="20"/>
                <w:szCs w:val="20"/>
              </w:rPr>
            </w:pPr>
          </w:p>
        </w:tc>
        <w:tc>
          <w:tcPr>
            <w:tcW w:w="567" w:type="dxa"/>
          </w:tcPr>
          <w:p w:rsidR="003B23BC" w:rsidRPr="007E3523" w:rsidRDefault="003B23BC" w:rsidP="0087192F">
            <w:pPr>
              <w:spacing w:after="200" w:line="276" w:lineRule="auto"/>
              <w:rPr>
                <w:rFonts w:ascii="Times New Roman" w:hAnsi="Times New Roman" w:cs="Times New Roman"/>
                <w:sz w:val="20"/>
                <w:szCs w:val="20"/>
              </w:rPr>
            </w:pPr>
          </w:p>
        </w:tc>
        <w:tc>
          <w:tcPr>
            <w:tcW w:w="567" w:type="dxa"/>
          </w:tcPr>
          <w:p w:rsidR="003B23BC" w:rsidRPr="007E3523" w:rsidRDefault="003B23BC" w:rsidP="0087192F">
            <w:pPr>
              <w:spacing w:after="200" w:line="276" w:lineRule="auto"/>
              <w:rPr>
                <w:rFonts w:ascii="Times New Roman" w:hAnsi="Times New Roman" w:cs="Times New Roman"/>
                <w:sz w:val="20"/>
                <w:szCs w:val="20"/>
              </w:rPr>
            </w:pPr>
          </w:p>
        </w:tc>
        <w:tc>
          <w:tcPr>
            <w:tcW w:w="425" w:type="dxa"/>
          </w:tcPr>
          <w:p w:rsidR="003B23BC" w:rsidRPr="007E3523" w:rsidRDefault="003B23BC" w:rsidP="0087192F">
            <w:pPr>
              <w:spacing w:after="200" w:line="276" w:lineRule="auto"/>
              <w:rPr>
                <w:rFonts w:ascii="Times New Roman" w:hAnsi="Times New Roman" w:cs="Times New Roman"/>
                <w:sz w:val="20"/>
                <w:szCs w:val="20"/>
              </w:rPr>
            </w:pPr>
          </w:p>
        </w:tc>
        <w:tc>
          <w:tcPr>
            <w:tcW w:w="425" w:type="dxa"/>
          </w:tcPr>
          <w:p w:rsidR="003B23BC" w:rsidRPr="007E3523" w:rsidRDefault="003B23BC" w:rsidP="0087192F">
            <w:pPr>
              <w:spacing w:after="200" w:line="276" w:lineRule="auto"/>
              <w:rPr>
                <w:rFonts w:ascii="Times New Roman" w:hAnsi="Times New Roman" w:cs="Times New Roman"/>
                <w:sz w:val="20"/>
                <w:szCs w:val="20"/>
              </w:rPr>
            </w:pPr>
          </w:p>
        </w:tc>
        <w:tc>
          <w:tcPr>
            <w:tcW w:w="425" w:type="dxa"/>
          </w:tcPr>
          <w:p w:rsidR="003B23BC" w:rsidRPr="007E3523" w:rsidRDefault="003B23BC" w:rsidP="0087192F">
            <w:pPr>
              <w:spacing w:after="200" w:line="276" w:lineRule="auto"/>
              <w:rPr>
                <w:rFonts w:ascii="Times New Roman" w:hAnsi="Times New Roman" w:cs="Times New Roman"/>
                <w:sz w:val="20"/>
                <w:szCs w:val="20"/>
              </w:rPr>
            </w:pPr>
          </w:p>
        </w:tc>
      </w:tr>
      <w:tr w:rsidR="003B23BC" w:rsidRPr="007E3523" w:rsidTr="0087192F">
        <w:tc>
          <w:tcPr>
            <w:tcW w:w="534" w:type="dxa"/>
          </w:tcPr>
          <w:p w:rsidR="003B23BC" w:rsidRPr="007E3523" w:rsidRDefault="003B23BC" w:rsidP="0087192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lastRenderedPageBreak/>
              <w:t>4</w:t>
            </w:r>
          </w:p>
        </w:tc>
        <w:tc>
          <w:tcPr>
            <w:tcW w:w="6237" w:type="dxa"/>
          </w:tcPr>
          <w:p w:rsidR="003B23BC" w:rsidRPr="00B152A1" w:rsidRDefault="003B23BC" w:rsidP="0087192F">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3B23BC" w:rsidRPr="00B152A1" w:rsidRDefault="003B23BC" w:rsidP="0087192F">
            <w:pPr>
              <w:rPr>
                <w:rFonts w:ascii="Times New Roman" w:hAnsi="Times New Roman" w:cs="Times New Roman"/>
                <w:sz w:val="20"/>
                <w:szCs w:val="20"/>
              </w:rPr>
            </w:pPr>
          </w:p>
        </w:tc>
        <w:tc>
          <w:tcPr>
            <w:tcW w:w="567" w:type="dxa"/>
          </w:tcPr>
          <w:p w:rsidR="003B23BC" w:rsidRPr="007E3523" w:rsidRDefault="003B23BC" w:rsidP="0087192F">
            <w:pPr>
              <w:spacing w:after="200" w:line="276" w:lineRule="auto"/>
              <w:rPr>
                <w:rFonts w:ascii="Times New Roman" w:hAnsi="Times New Roman" w:cs="Times New Roman"/>
                <w:sz w:val="20"/>
                <w:szCs w:val="20"/>
              </w:rPr>
            </w:pPr>
          </w:p>
        </w:tc>
        <w:tc>
          <w:tcPr>
            <w:tcW w:w="567" w:type="dxa"/>
          </w:tcPr>
          <w:p w:rsidR="003B23BC" w:rsidRPr="007E3523" w:rsidRDefault="003B23BC" w:rsidP="0087192F">
            <w:pPr>
              <w:spacing w:after="200" w:line="276" w:lineRule="auto"/>
              <w:rPr>
                <w:rFonts w:ascii="Times New Roman" w:hAnsi="Times New Roman" w:cs="Times New Roman"/>
                <w:sz w:val="20"/>
                <w:szCs w:val="20"/>
              </w:rPr>
            </w:pPr>
          </w:p>
        </w:tc>
        <w:tc>
          <w:tcPr>
            <w:tcW w:w="425" w:type="dxa"/>
          </w:tcPr>
          <w:p w:rsidR="003B23BC" w:rsidRPr="007E3523" w:rsidRDefault="003B23BC" w:rsidP="0087192F">
            <w:pPr>
              <w:spacing w:after="200" w:line="276" w:lineRule="auto"/>
              <w:rPr>
                <w:rFonts w:ascii="Times New Roman" w:hAnsi="Times New Roman" w:cs="Times New Roman"/>
                <w:sz w:val="20"/>
                <w:szCs w:val="20"/>
              </w:rPr>
            </w:pPr>
          </w:p>
        </w:tc>
        <w:tc>
          <w:tcPr>
            <w:tcW w:w="425" w:type="dxa"/>
          </w:tcPr>
          <w:p w:rsidR="003B23BC" w:rsidRPr="007E3523" w:rsidRDefault="003B23BC" w:rsidP="0087192F">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3B23BC" w:rsidRPr="007E3523" w:rsidRDefault="003B23BC" w:rsidP="0087192F">
            <w:pPr>
              <w:spacing w:after="200" w:line="276" w:lineRule="auto"/>
              <w:rPr>
                <w:rFonts w:ascii="Times New Roman" w:hAnsi="Times New Roman" w:cs="Times New Roman"/>
                <w:sz w:val="20"/>
                <w:szCs w:val="20"/>
              </w:rPr>
            </w:pPr>
          </w:p>
        </w:tc>
      </w:tr>
      <w:tr w:rsidR="003B23BC" w:rsidRPr="007E3523" w:rsidTr="0087192F">
        <w:tc>
          <w:tcPr>
            <w:tcW w:w="534" w:type="dxa"/>
          </w:tcPr>
          <w:p w:rsidR="003B23BC" w:rsidRPr="007E3523" w:rsidRDefault="003B23BC" w:rsidP="0087192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3B23BC" w:rsidRPr="00B152A1" w:rsidRDefault="003B23BC" w:rsidP="0087192F">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3B23BC" w:rsidRPr="00B152A1" w:rsidRDefault="003B23BC" w:rsidP="0087192F">
            <w:pPr>
              <w:rPr>
                <w:rFonts w:ascii="Times New Roman" w:hAnsi="Times New Roman" w:cs="Times New Roman"/>
                <w:sz w:val="20"/>
                <w:szCs w:val="20"/>
              </w:rPr>
            </w:pPr>
          </w:p>
        </w:tc>
        <w:tc>
          <w:tcPr>
            <w:tcW w:w="567" w:type="dxa"/>
          </w:tcPr>
          <w:p w:rsidR="003B23BC" w:rsidRPr="007E3523" w:rsidRDefault="003B23BC" w:rsidP="0087192F">
            <w:pPr>
              <w:spacing w:after="200" w:line="276" w:lineRule="auto"/>
              <w:rPr>
                <w:rFonts w:ascii="Times New Roman" w:hAnsi="Times New Roman" w:cs="Times New Roman"/>
                <w:sz w:val="20"/>
                <w:szCs w:val="20"/>
              </w:rPr>
            </w:pPr>
          </w:p>
        </w:tc>
        <w:tc>
          <w:tcPr>
            <w:tcW w:w="567" w:type="dxa"/>
          </w:tcPr>
          <w:p w:rsidR="003B23BC" w:rsidRPr="007E3523" w:rsidRDefault="003B23BC" w:rsidP="0087192F">
            <w:pPr>
              <w:spacing w:after="200" w:line="276" w:lineRule="auto"/>
              <w:rPr>
                <w:rFonts w:ascii="Times New Roman" w:hAnsi="Times New Roman" w:cs="Times New Roman"/>
                <w:sz w:val="20"/>
                <w:szCs w:val="20"/>
              </w:rPr>
            </w:pPr>
          </w:p>
        </w:tc>
        <w:tc>
          <w:tcPr>
            <w:tcW w:w="425" w:type="dxa"/>
          </w:tcPr>
          <w:p w:rsidR="003B23BC" w:rsidRPr="007E3523" w:rsidRDefault="003B23BC" w:rsidP="0087192F">
            <w:pPr>
              <w:spacing w:after="200" w:line="276" w:lineRule="auto"/>
              <w:rPr>
                <w:rFonts w:ascii="Times New Roman" w:hAnsi="Times New Roman" w:cs="Times New Roman"/>
                <w:sz w:val="20"/>
                <w:szCs w:val="20"/>
              </w:rPr>
            </w:pPr>
          </w:p>
        </w:tc>
        <w:tc>
          <w:tcPr>
            <w:tcW w:w="425" w:type="dxa"/>
          </w:tcPr>
          <w:p w:rsidR="003B23BC" w:rsidRPr="007E3523" w:rsidRDefault="003B23BC" w:rsidP="0087192F">
            <w:pPr>
              <w:spacing w:after="200" w:line="276" w:lineRule="auto"/>
              <w:rPr>
                <w:rFonts w:ascii="Times New Roman" w:hAnsi="Times New Roman" w:cs="Times New Roman"/>
                <w:sz w:val="20"/>
                <w:szCs w:val="20"/>
              </w:rPr>
            </w:pPr>
          </w:p>
        </w:tc>
        <w:tc>
          <w:tcPr>
            <w:tcW w:w="425" w:type="dxa"/>
          </w:tcPr>
          <w:p w:rsidR="003B23BC" w:rsidRPr="007E3523" w:rsidRDefault="003B23BC" w:rsidP="0087192F">
            <w:pPr>
              <w:spacing w:after="200" w:line="276" w:lineRule="auto"/>
              <w:rPr>
                <w:rFonts w:ascii="Times New Roman" w:hAnsi="Times New Roman" w:cs="Times New Roman"/>
                <w:sz w:val="20"/>
                <w:szCs w:val="20"/>
              </w:rPr>
            </w:pPr>
          </w:p>
        </w:tc>
      </w:tr>
      <w:tr w:rsidR="003B23BC" w:rsidRPr="007E3523" w:rsidTr="0087192F">
        <w:tc>
          <w:tcPr>
            <w:tcW w:w="534" w:type="dxa"/>
          </w:tcPr>
          <w:p w:rsidR="003B23BC" w:rsidRPr="007E3523" w:rsidRDefault="003B23BC" w:rsidP="0087192F">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3B23BC" w:rsidRPr="007E3523" w:rsidRDefault="003B23BC" w:rsidP="0087192F">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3B23BC" w:rsidRPr="00B152A1" w:rsidRDefault="003B23BC" w:rsidP="0087192F">
            <w:pPr>
              <w:rPr>
                <w:rFonts w:ascii="Times New Roman" w:hAnsi="Times New Roman" w:cs="Times New Roman"/>
                <w:sz w:val="20"/>
                <w:szCs w:val="20"/>
              </w:rPr>
            </w:pPr>
          </w:p>
        </w:tc>
        <w:tc>
          <w:tcPr>
            <w:tcW w:w="567" w:type="dxa"/>
          </w:tcPr>
          <w:p w:rsidR="003B23BC" w:rsidRPr="007E3523" w:rsidRDefault="003B23BC" w:rsidP="0087192F">
            <w:pPr>
              <w:rPr>
                <w:rFonts w:ascii="Times New Roman" w:hAnsi="Times New Roman" w:cs="Times New Roman"/>
                <w:sz w:val="20"/>
                <w:szCs w:val="20"/>
              </w:rPr>
            </w:pPr>
          </w:p>
        </w:tc>
        <w:tc>
          <w:tcPr>
            <w:tcW w:w="567" w:type="dxa"/>
          </w:tcPr>
          <w:p w:rsidR="003B23BC" w:rsidRPr="007E3523" w:rsidRDefault="003B23BC" w:rsidP="0087192F">
            <w:pPr>
              <w:rPr>
                <w:rFonts w:ascii="Times New Roman" w:hAnsi="Times New Roman" w:cs="Times New Roman"/>
                <w:sz w:val="20"/>
                <w:szCs w:val="20"/>
              </w:rPr>
            </w:pPr>
          </w:p>
        </w:tc>
        <w:tc>
          <w:tcPr>
            <w:tcW w:w="425" w:type="dxa"/>
          </w:tcPr>
          <w:p w:rsidR="003B23BC" w:rsidRPr="007E3523" w:rsidRDefault="003B23BC" w:rsidP="0087192F">
            <w:pPr>
              <w:rPr>
                <w:rFonts w:ascii="Times New Roman" w:hAnsi="Times New Roman" w:cs="Times New Roman"/>
                <w:sz w:val="20"/>
                <w:szCs w:val="20"/>
              </w:rPr>
            </w:pPr>
          </w:p>
        </w:tc>
        <w:tc>
          <w:tcPr>
            <w:tcW w:w="425" w:type="dxa"/>
          </w:tcPr>
          <w:p w:rsidR="003B23BC" w:rsidRPr="007E3523" w:rsidRDefault="003B23BC" w:rsidP="0087192F">
            <w:pPr>
              <w:rPr>
                <w:rFonts w:ascii="Times New Roman" w:hAnsi="Times New Roman" w:cs="Times New Roman"/>
                <w:sz w:val="20"/>
                <w:szCs w:val="20"/>
              </w:rPr>
            </w:pPr>
          </w:p>
        </w:tc>
        <w:tc>
          <w:tcPr>
            <w:tcW w:w="425" w:type="dxa"/>
          </w:tcPr>
          <w:p w:rsidR="003B23BC" w:rsidRPr="007E3523" w:rsidRDefault="003B23BC" w:rsidP="0087192F">
            <w:pPr>
              <w:rPr>
                <w:rFonts w:ascii="Times New Roman" w:hAnsi="Times New Roman" w:cs="Times New Roman"/>
                <w:sz w:val="20"/>
                <w:szCs w:val="20"/>
              </w:rPr>
            </w:pPr>
            <w:r>
              <w:rPr>
                <w:rFonts w:ascii="Times New Roman" w:hAnsi="Times New Roman" w:cs="Times New Roman"/>
                <w:sz w:val="20"/>
                <w:szCs w:val="20"/>
              </w:rPr>
              <w:t>X</w:t>
            </w:r>
          </w:p>
        </w:tc>
      </w:tr>
      <w:tr w:rsidR="003B23BC" w:rsidRPr="007E3523" w:rsidTr="0087192F">
        <w:tc>
          <w:tcPr>
            <w:tcW w:w="534" w:type="dxa"/>
          </w:tcPr>
          <w:p w:rsidR="003B23BC" w:rsidRPr="007E3523" w:rsidRDefault="003B23BC" w:rsidP="0087192F">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3B23BC" w:rsidRDefault="003B23BC" w:rsidP="0087192F">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3B23BC" w:rsidRDefault="003B23BC" w:rsidP="0087192F">
            <w:pPr>
              <w:rPr>
                <w:rFonts w:ascii="Times New Roman" w:hAnsi="Times New Roman" w:cs="Times New Roman"/>
                <w:sz w:val="20"/>
                <w:szCs w:val="20"/>
              </w:rPr>
            </w:pPr>
          </w:p>
        </w:tc>
        <w:tc>
          <w:tcPr>
            <w:tcW w:w="567" w:type="dxa"/>
          </w:tcPr>
          <w:p w:rsidR="003B23BC" w:rsidRPr="007E3523" w:rsidRDefault="003B23BC" w:rsidP="0087192F">
            <w:pPr>
              <w:rPr>
                <w:rFonts w:ascii="Times New Roman" w:hAnsi="Times New Roman" w:cs="Times New Roman"/>
                <w:sz w:val="20"/>
                <w:szCs w:val="20"/>
              </w:rPr>
            </w:pPr>
          </w:p>
        </w:tc>
        <w:tc>
          <w:tcPr>
            <w:tcW w:w="567" w:type="dxa"/>
          </w:tcPr>
          <w:p w:rsidR="003B23BC" w:rsidRPr="007E3523" w:rsidRDefault="003B23BC" w:rsidP="0087192F">
            <w:pPr>
              <w:rPr>
                <w:rFonts w:ascii="Times New Roman" w:hAnsi="Times New Roman" w:cs="Times New Roman"/>
                <w:sz w:val="20"/>
                <w:szCs w:val="20"/>
              </w:rPr>
            </w:pPr>
          </w:p>
        </w:tc>
        <w:tc>
          <w:tcPr>
            <w:tcW w:w="425" w:type="dxa"/>
          </w:tcPr>
          <w:p w:rsidR="003B23BC" w:rsidRPr="007E3523" w:rsidRDefault="003B23BC" w:rsidP="0087192F">
            <w:pPr>
              <w:rPr>
                <w:rFonts w:ascii="Times New Roman" w:hAnsi="Times New Roman" w:cs="Times New Roman"/>
                <w:sz w:val="20"/>
                <w:szCs w:val="20"/>
              </w:rPr>
            </w:pPr>
          </w:p>
        </w:tc>
        <w:tc>
          <w:tcPr>
            <w:tcW w:w="425" w:type="dxa"/>
          </w:tcPr>
          <w:p w:rsidR="003B23BC" w:rsidRPr="007E3523" w:rsidRDefault="003B23BC" w:rsidP="0087192F">
            <w:pPr>
              <w:rPr>
                <w:rFonts w:ascii="Times New Roman" w:hAnsi="Times New Roman" w:cs="Times New Roman"/>
                <w:sz w:val="20"/>
                <w:szCs w:val="20"/>
              </w:rPr>
            </w:pPr>
          </w:p>
        </w:tc>
        <w:tc>
          <w:tcPr>
            <w:tcW w:w="425" w:type="dxa"/>
          </w:tcPr>
          <w:p w:rsidR="003B23BC" w:rsidRPr="007E3523" w:rsidRDefault="003B23BC" w:rsidP="0087192F">
            <w:pPr>
              <w:rPr>
                <w:rFonts w:ascii="Times New Roman" w:hAnsi="Times New Roman" w:cs="Times New Roman"/>
                <w:sz w:val="20"/>
                <w:szCs w:val="20"/>
              </w:rPr>
            </w:pPr>
          </w:p>
        </w:tc>
      </w:tr>
      <w:tr w:rsidR="003B23BC" w:rsidRPr="007E3523" w:rsidTr="0087192F">
        <w:tc>
          <w:tcPr>
            <w:tcW w:w="534" w:type="dxa"/>
          </w:tcPr>
          <w:p w:rsidR="003B23BC" w:rsidRPr="007E3523" w:rsidRDefault="003B23BC" w:rsidP="0087192F">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3B23BC" w:rsidRDefault="003B23BC" w:rsidP="0087192F">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3B23BC" w:rsidRPr="00611816" w:rsidRDefault="003B23BC" w:rsidP="0087192F">
            <w:pPr>
              <w:rPr>
                <w:rFonts w:ascii="Times New Roman" w:hAnsi="Times New Roman" w:cs="Times New Roman"/>
                <w:sz w:val="20"/>
                <w:szCs w:val="20"/>
              </w:rPr>
            </w:pPr>
          </w:p>
        </w:tc>
        <w:tc>
          <w:tcPr>
            <w:tcW w:w="567" w:type="dxa"/>
          </w:tcPr>
          <w:p w:rsidR="003B23BC" w:rsidRPr="007E3523" w:rsidRDefault="003B23BC" w:rsidP="0087192F">
            <w:pPr>
              <w:rPr>
                <w:rFonts w:ascii="Times New Roman" w:hAnsi="Times New Roman" w:cs="Times New Roman"/>
                <w:sz w:val="20"/>
                <w:szCs w:val="20"/>
              </w:rPr>
            </w:pPr>
          </w:p>
        </w:tc>
        <w:tc>
          <w:tcPr>
            <w:tcW w:w="567" w:type="dxa"/>
          </w:tcPr>
          <w:p w:rsidR="003B23BC" w:rsidRPr="007E3523" w:rsidRDefault="003B23BC" w:rsidP="0087192F">
            <w:pPr>
              <w:rPr>
                <w:rFonts w:ascii="Times New Roman" w:hAnsi="Times New Roman" w:cs="Times New Roman"/>
                <w:sz w:val="20"/>
                <w:szCs w:val="20"/>
              </w:rPr>
            </w:pPr>
          </w:p>
        </w:tc>
        <w:tc>
          <w:tcPr>
            <w:tcW w:w="425" w:type="dxa"/>
          </w:tcPr>
          <w:p w:rsidR="003B23BC" w:rsidRPr="007E3523" w:rsidRDefault="003B23BC" w:rsidP="0087192F">
            <w:pPr>
              <w:rPr>
                <w:rFonts w:ascii="Times New Roman" w:hAnsi="Times New Roman" w:cs="Times New Roman"/>
                <w:sz w:val="20"/>
                <w:szCs w:val="20"/>
              </w:rPr>
            </w:pPr>
          </w:p>
        </w:tc>
        <w:tc>
          <w:tcPr>
            <w:tcW w:w="425" w:type="dxa"/>
          </w:tcPr>
          <w:p w:rsidR="003B23BC" w:rsidRPr="007E3523" w:rsidRDefault="003B23BC" w:rsidP="0087192F">
            <w:pPr>
              <w:rPr>
                <w:rFonts w:ascii="Times New Roman" w:hAnsi="Times New Roman" w:cs="Times New Roman"/>
                <w:sz w:val="20"/>
                <w:szCs w:val="20"/>
              </w:rPr>
            </w:pPr>
          </w:p>
        </w:tc>
        <w:tc>
          <w:tcPr>
            <w:tcW w:w="425" w:type="dxa"/>
          </w:tcPr>
          <w:p w:rsidR="003B23BC" w:rsidRPr="007E3523" w:rsidRDefault="003B23BC" w:rsidP="0087192F">
            <w:pPr>
              <w:rPr>
                <w:rFonts w:ascii="Times New Roman" w:hAnsi="Times New Roman" w:cs="Times New Roman"/>
                <w:sz w:val="20"/>
                <w:szCs w:val="20"/>
              </w:rPr>
            </w:pPr>
          </w:p>
        </w:tc>
      </w:tr>
      <w:tr w:rsidR="003B23BC" w:rsidRPr="007E3523" w:rsidTr="0087192F">
        <w:tc>
          <w:tcPr>
            <w:tcW w:w="534" w:type="dxa"/>
          </w:tcPr>
          <w:p w:rsidR="003B23BC" w:rsidRPr="007E3523" w:rsidRDefault="003B23BC" w:rsidP="0087192F">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3B23BC" w:rsidRDefault="003B23BC" w:rsidP="0087192F">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3B23BC" w:rsidRDefault="003B23BC" w:rsidP="0087192F">
            <w:pPr>
              <w:rPr>
                <w:rFonts w:ascii="Times New Roman" w:hAnsi="Times New Roman" w:cs="Times New Roman"/>
                <w:sz w:val="20"/>
                <w:szCs w:val="20"/>
              </w:rPr>
            </w:pPr>
          </w:p>
        </w:tc>
        <w:tc>
          <w:tcPr>
            <w:tcW w:w="567" w:type="dxa"/>
          </w:tcPr>
          <w:p w:rsidR="003B23BC" w:rsidRPr="007E3523" w:rsidRDefault="003B23BC" w:rsidP="0087192F">
            <w:pPr>
              <w:rPr>
                <w:rFonts w:ascii="Times New Roman" w:hAnsi="Times New Roman" w:cs="Times New Roman"/>
                <w:sz w:val="20"/>
                <w:szCs w:val="20"/>
              </w:rPr>
            </w:pPr>
          </w:p>
        </w:tc>
        <w:tc>
          <w:tcPr>
            <w:tcW w:w="567" w:type="dxa"/>
          </w:tcPr>
          <w:p w:rsidR="003B23BC" w:rsidRPr="007E3523" w:rsidRDefault="003B23BC" w:rsidP="0087192F">
            <w:pPr>
              <w:rPr>
                <w:rFonts w:ascii="Times New Roman" w:hAnsi="Times New Roman" w:cs="Times New Roman"/>
                <w:sz w:val="20"/>
                <w:szCs w:val="20"/>
              </w:rPr>
            </w:pPr>
          </w:p>
        </w:tc>
        <w:tc>
          <w:tcPr>
            <w:tcW w:w="425" w:type="dxa"/>
          </w:tcPr>
          <w:p w:rsidR="003B23BC" w:rsidRPr="007E3523" w:rsidRDefault="003B23BC" w:rsidP="0087192F">
            <w:pPr>
              <w:rPr>
                <w:rFonts w:ascii="Times New Roman" w:hAnsi="Times New Roman" w:cs="Times New Roman"/>
                <w:sz w:val="20"/>
                <w:szCs w:val="20"/>
              </w:rPr>
            </w:pPr>
          </w:p>
        </w:tc>
        <w:tc>
          <w:tcPr>
            <w:tcW w:w="425" w:type="dxa"/>
          </w:tcPr>
          <w:p w:rsidR="003B23BC" w:rsidRPr="007E3523" w:rsidRDefault="003B23BC" w:rsidP="0087192F">
            <w:pPr>
              <w:rPr>
                <w:rFonts w:ascii="Times New Roman" w:hAnsi="Times New Roman" w:cs="Times New Roman"/>
                <w:sz w:val="20"/>
                <w:szCs w:val="20"/>
              </w:rPr>
            </w:pPr>
          </w:p>
        </w:tc>
        <w:tc>
          <w:tcPr>
            <w:tcW w:w="425" w:type="dxa"/>
          </w:tcPr>
          <w:p w:rsidR="003B23BC" w:rsidRPr="007E3523" w:rsidRDefault="003B23BC" w:rsidP="0087192F">
            <w:pPr>
              <w:rPr>
                <w:rFonts w:ascii="Times New Roman" w:hAnsi="Times New Roman" w:cs="Times New Roman"/>
                <w:sz w:val="20"/>
                <w:szCs w:val="20"/>
              </w:rPr>
            </w:pPr>
          </w:p>
        </w:tc>
      </w:tr>
      <w:tr w:rsidR="003B23BC" w:rsidRPr="007E3523" w:rsidTr="0087192F">
        <w:tc>
          <w:tcPr>
            <w:tcW w:w="534" w:type="dxa"/>
          </w:tcPr>
          <w:p w:rsidR="003B23BC" w:rsidRPr="007E3523" w:rsidRDefault="003B23BC" w:rsidP="0087192F">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3B23BC" w:rsidRDefault="003B23BC" w:rsidP="0087192F">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3B23BC" w:rsidRDefault="003B23BC" w:rsidP="0087192F">
            <w:pPr>
              <w:rPr>
                <w:rFonts w:ascii="Times New Roman" w:hAnsi="Times New Roman" w:cs="Times New Roman"/>
                <w:sz w:val="20"/>
                <w:szCs w:val="20"/>
              </w:rPr>
            </w:pPr>
          </w:p>
        </w:tc>
        <w:tc>
          <w:tcPr>
            <w:tcW w:w="567" w:type="dxa"/>
          </w:tcPr>
          <w:p w:rsidR="003B23BC" w:rsidRPr="007E3523" w:rsidRDefault="003B23BC" w:rsidP="0087192F">
            <w:pPr>
              <w:rPr>
                <w:rFonts w:ascii="Times New Roman" w:hAnsi="Times New Roman" w:cs="Times New Roman"/>
                <w:sz w:val="20"/>
                <w:szCs w:val="20"/>
              </w:rPr>
            </w:pPr>
          </w:p>
        </w:tc>
        <w:tc>
          <w:tcPr>
            <w:tcW w:w="567" w:type="dxa"/>
          </w:tcPr>
          <w:p w:rsidR="003B23BC" w:rsidRPr="007E3523" w:rsidRDefault="003B23BC" w:rsidP="0087192F">
            <w:pPr>
              <w:rPr>
                <w:rFonts w:ascii="Times New Roman" w:hAnsi="Times New Roman" w:cs="Times New Roman"/>
                <w:sz w:val="20"/>
                <w:szCs w:val="20"/>
              </w:rPr>
            </w:pPr>
          </w:p>
        </w:tc>
        <w:tc>
          <w:tcPr>
            <w:tcW w:w="425" w:type="dxa"/>
          </w:tcPr>
          <w:p w:rsidR="003B23BC" w:rsidRPr="007E3523" w:rsidRDefault="003B23BC" w:rsidP="0087192F">
            <w:pPr>
              <w:rPr>
                <w:rFonts w:ascii="Times New Roman" w:hAnsi="Times New Roman" w:cs="Times New Roman"/>
                <w:sz w:val="20"/>
                <w:szCs w:val="20"/>
              </w:rPr>
            </w:pPr>
          </w:p>
        </w:tc>
        <w:tc>
          <w:tcPr>
            <w:tcW w:w="425" w:type="dxa"/>
          </w:tcPr>
          <w:p w:rsidR="003B23BC" w:rsidRPr="007E3523" w:rsidRDefault="003B23BC" w:rsidP="0087192F">
            <w:pPr>
              <w:rPr>
                <w:rFonts w:ascii="Times New Roman" w:hAnsi="Times New Roman" w:cs="Times New Roman"/>
                <w:sz w:val="20"/>
                <w:szCs w:val="20"/>
              </w:rPr>
            </w:pPr>
          </w:p>
        </w:tc>
        <w:tc>
          <w:tcPr>
            <w:tcW w:w="425" w:type="dxa"/>
          </w:tcPr>
          <w:p w:rsidR="003B23BC" w:rsidRPr="007E3523" w:rsidRDefault="003B23BC" w:rsidP="0087192F">
            <w:pPr>
              <w:rPr>
                <w:rFonts w:ascii="Times New Roman" w:hAnsi="Times New Roman" w:cs="Times New Roman"/>
                <w:sz w:val="20"/>
                <w:szCs w:val="20"/>
              </w:rPr>
            </w:pPr>
          </w:p>
        </w:tc>
      </w:tr>
      <w:tr w:rsidR="003B23BC" w:rsidRPr="007E3523" w:rsidTr="0087192F">
        <w:tc>
          <w:tcPr>
            <w:tcW w:w="534" w:type="dxa"/>
          </w:tcPr>
          <w:p w:rsidR="003B23BC" w:rsidRPr="007E3523" w:rsidRDefault="003B23BC" w:rsidP="0087192F">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3B23BC" w:rsidRPr="00611816" w:rsidRDefault="003B23BC" w:rsidP="0087192F">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3B23BC" w:rsidRPr="007E3523" w:rsidRDefault="003B23BC" w:rsidP="0087192F">
            <w:pPr>
              <w:rPr>
                <w:rFonts w:ascii="Times New Roman" w:hAnsi="Times New Roman" w:cs="Times New Roman"/>
                <w:sz w:val="20"/>
                <w:szCs w:val="20"/>
              </w:rPr>
            </w:pPr>
          </w:p>
        </w:tc>
        <w:tc>
          <w:tcPr>
            <w:tcW w:w="567" w:type="dxa"/>
          </w:tcPr>
          <w:p w:rsidR="003B23BC" w:rsidRPr="007E3523" w:rsidRDefault="003B23BC" w:rsidP="0087192F">
            <w:pPr>
              <w:rPr>
                <w:rFonts w:ascii="Times New Roman" w:hAnsi="Times New Roman" w:cs="Times New Roman"/>
                <w:sz w:val="20"/>
                <w:szCs w:val="20"/>
              </w:rPr>
            </w:pPr>
          </w:p>
        </w:tc>
        <w:tc>
          <w:tcPr>
            <w:tcW w:w="425" w:type="dxa"/>
          </w:tcPr>
          <w:p w:rsidR="003B23BC" w:rsidRPr="007E3523" w:rsidRDefault="003B23BC" w:rsidP="0087192F">
            <w:pPr>
              <w:rPr>
                <w:rFonts w:ascii="Times New Roman" w:hAnsi="Times New Roman" w:cs="Times New Roman"/>
                <w:sz w:val="20"/>
                <w:szCs w:val="20"/>
              </w:rPr>
            </w:pPr>
          </w:p>
        </w:tc>
        <w:tc>
          <w:tcPr>
            <w:tcW w:w="425" w:type="dxa"/>
          </w:tcPr>
          <w:p w:rsidR="003B23BC" w:rsidRPr="007E3523" w:rsidRDefault="003B23BC" w:rsidP="0087192F">
            <w:pPr>
              <w:rPr>
                <w:rFonts w:ascii="Times New Roman" w:hAnsi="Times New Roman" w:cs="Times New Roman"/>
                <w:sz w:val="20"/>
                <w:szCs w:val="20"/>
              </w:rPr>
            </w:pPr>
          </w:p>
        </w:tc>
        <w:tc>
          <w:tcPr>
            <w:tcW w:w="425" w:type="dxa"/>
          </w:tcPr>
          <w:p w:rsidR="003B23BC" w:rsidRPr="007E3523" w:rsidRDefault="003B23BC" w:rsidP="0087192F">
            <w:pPr>
              <w:rPr>
                <w:rFonts w:ascii="Times New Roman" w:hAnsi="Times New Roman" w:cs="Times New Roman"/>
                <w:sz w:val="20"/>
                <w:szCs w:val="20"/>
              </w:rPr>
            </w:pPr>
          </w:p>
        </w:tc>
      </w:tr>
      <w:tr w:rsidR="003B23BC" w:rsidRPr="007E3523" w:rsidTr="0087192F">
        <w:tc>
          <w:tcPr>
            <w:tcW w:w="534" w:type="dxa"/>
          </w:tcPr>
          <w:p w:rsidR="003B23BC" w:rsidRPr="007E3523" w:rsidRDefault="003B23BC" w:rsidP="0087192F">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3B23BC" w:rsidRDefault="003B23BC" w:rsidP="0087192F">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3B23BC" w:rsidRPr="00611816" w:rsidRDefault="003B23BC" w:rsidP="0087192F">
            <w:pPr>
              <w:rPr>
                <w:rFonts w:ascii="Times New Roman" w:hAnsi="Times New Roman" w:cs="Times New Roman"/>
                <w:sz w:val="20"/>
                <w:szCs w:val="20"/>
              </w:rPr>
            </w:pPr>
          </w:p>
        </w:tc>
        <w:tc>
          <w:tcPr>
            <w:tcW w:w="567" w:type="dxa"/>
          </w:tcPr>
          <w:p w:rsidR="003B23BC" w:rsidRPr="007E3523" w:rsidRDefault="003B23BC" w:rsidP="0087192F">
            <w:pPr>
              <w:rPr>
                <w:rFonts w:ascii="Times New Roman" w:hAnsi="Times New Roman" w:cs="Times New Roman"/>
                <w:sz w:val="20"/>
                <w:szCs w:val="20"/>
              </w:rPr>
            </w:pPr>
          </w:p>
        </w:tc>
        <w:tc>
          <w:tcPr>
            <w:tcW w:w="567" w:type="dxa"/>
          </w:tcPr>
          <w:p w:rsidR="003B23BC" w:rsidRPr="007E3523" w:rsidRDefault="003B23BC" w:rsidP="0087192F">
            <w:pPr>
              <w:rPr>
                <w:rFonts w:ascii="Times New Roman" w:hAnsi="Times New Roman" w:cs="Times New Roman"/>
                <w:sz w:val="20"/>
                <w:szCs w:val="20"/>
              </w:rPr>
            </w:pPr>
          </w:p>
        </w:tc>
        <w:tc>
          <w:tcPr>
            <w:tcW w:w="425" w:type="dxa"/>
          </w:tcPr>
          <w:p w:rsidR="003B23BC" w:rsidRPr="007E3523" w:rsidRDefault="003B23BC" w:rsidP="0087192F">
            <w:pPr>
              <w:rPr>
                <w:rFonts w:ascii="Times New Roman" w:hAnsi="Times New Roman" w:cs="Times New Roman"/>
                <w:sz w:val="20"/>
                <w:szCs w:val="20"/>
              </w:rPr>
            </w:pPr>
          </w:p>
        </w:tc>
        <w:tc>
          <w:tcPr>
            <w:tcW w:w="425" w:type="dxa"/>
          </w:tcPr>
          <w:p w:rsidR="003B23BC" w:rsidRPr="007E3523" w:rsidRDefault="003B23BC" w:rsidP="0087192F">
            <w:pPr>
              <w:rPr>
                <w:rFonts w:ascii="Times New Roman" w:hAnsi="Times New Roman" w:cs="Times New Roman"/>
                <w:sz w:val="20"/>
                <w:szCs w:val="20"/>
              </w:rPr>
            </w:pPr>
          </w:p>
        </w:tc>
        <w:tc>
          <w:tcPr>
            <w:tcW w:w="425" w:type="dxa"/>
          </w:tcPr>
          <w:p w:rsidR="003B23BC" w:rsidRPr="007E3523" w:rsidRDefault="003B23BC" w:rsidP="0087192F">
            <w:pPr>
              <w:rPr>
                <w:rFonts w:ascii="Times New Roman" w:hAnsi="Times New Roman" w:cs="Times New Roman"/>
                <w:sz w:val="20"/>
                <w:szCs w:val="20"/>
              </w:rPr>
            </w:pPr>
            <w:r>
              <w:rPr>
                <w:rFonts w:ascii="Times New Roman" w:hAnsi="Times New Roman" w:cs="Times New Roman"/>
                <w:sz w:val="20"/>
                <w:szCs w:val="20"/>
              </w:rPr>
              <w:t>X</w:t>
            </w:r>
          </w:p>
        </w:tc>
      </w:tr>
      <w:tr w:rsidR="003B23BC" w:rsidRPr="007E3523" w:rsidTr="0087192F">
        <w:tc>
          <w:tcPr>
            <w:tcW w:w="534" w:type="dxa"/>
          </w:tcPr>
          <w:p w:rsidR="003B23BC" w:rsidRPr="007E3523" w:rsidRDefault="003B23BC" w:rsidP="0087192F">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3B23BC" w:rsidRDefault="003B23BC" w:rsidP="0087192F">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3B23BC" w:rsidRPr="00611816" w:rsidRDefault="003B23BC" w:rsidP="0087192F">
            <w:pPr>
              <w:rPr>
                <w:rFonts w:ascii="Times New Roman" w:hAnsi="Times New Roman" w:cs="Times New Roman"/>
                <w:sz w:val="20"/>
                <w:szCs w:val="20"/>
              </w:rPr>
            </w:pPr>
          </w:p>
        </w:tc>
        <w:tc>
          <w:tcPr>
            <w:tcW w:w="567" w:type="dxa"/>
          </w:tcPr>
          <w:p w:rsidR="003B23BC" w:rsidRPr="007E3523" w:rsidRDefault="003B23BC" w:rsidP="0087192F">
            <w:pPr>
              <w:rPr>
                <w:rFonts w:ascii="Times New Roman" w:hAnsi="Times New Roman" w:cs="Times New Roman"/>
                <w:sz w:val="20"/>
                <w:szCs w:val="20"/>
              </w:rPr>
            </w:pPr>
          </w:p>
        </w:tc>
        <w:tc>
          <w:tcPr>
            <w:tcW w:w="567" w:type="dxa"/>
          </w:tcPr>
          <w:p w:rsidR="003B23BC" w:rsidRPr="007E3523" w:rsidRDefault="003B23BC" w:rsidP="0087192F">
            <w:pPr>
              <w:rPr>
                <w:rFonts w:ascii="Times New Roman" w:hAnsi="Times New Roman" w:cs="Times New Roman"/>
                <w:sz w:val="20"/>
                <w:szCs w:val="20"/>
              </w:rPr>
            </w:pPr>
          </w:p>
        </w:tc>
        <w:tc>
          <w:tcPr>
            <w:tcW w:w="425" w:type="dxa"/>
          </w:tcPr>
          <w:p w:rsidR="003B23BC" w:rsidRPr="007E3523" w:rsidRDefault="003B23BC" w:rsidP="0087192F">
            <w:pPr>
              <w:rPr>
                <w:rFonts w:ascii="Times New Roman" w:hAnsi="Times New Roman" w:cs="Times New Roman"/>
                <w:sz w:val="20"/>
                <w:szCs w:val="20"/>
              </w:rPr>
            </w:pPr>
          </w:p>
        </w:tc>
        <w:tc>
          <w:tcPr>
            <w:tcW w:w="425" w:type="dxa"/>
          </w:tcPr>
          <w:p w:rsidR="003B23BC" w:rsidRPr="007E3523" w:rsidRDefault="003B23BC" w:rsidP="0087192F">
            <w:pPr>
              <w:rPr>
                <w:rFonts w:ascii="Times New Roman" w:hAnsi="Times New Roman" w:cs="Times New Roman"/>
                <w:sz w:val="20"/>
                <w:szCs w:val="20"/>
              </w:rPr>
            </w:pPr>
          </w:p>
        </w:tc>
        <w:tc>
          <w:tcPr>
            <w:tcW w:w="425" w:type="dxa"/>
          </w:tcPr>
          <w:p w:rsidR="003B23BC" w:rsidRPr="007E3523" w:rsidRDefault="003B23BC" w:rsidP="0087192F">
            <w:pPr>
              <w:rPr>
                <w:rFonts w:ascii="Times New Roman" w:hAnsi="Times New Roman" w:cs="Times New Roman"/>
                <w:sz w:val="20"/>
                <w:szCs w:val="20"/>
              </w:rPr>
            </w:pPr>
            <w:r>
              <w:rPr>
                <w:rFonts w:ascii="Times New Roman" w:hAnsi="Times New Roman" w:cs="Times New Roman"/>
                <w:sz w:val="20"/>
                <w:szCs w:val="20"/>
              </w:rPr>
              <w:t>X</w:t>
            </w:r>
          </w:p>
        </w:tc>
      </w:tr>
      <w:tr w:rsidR="003B23BC" w:rsidRPr="007E3523" w:rsidTr="0087192F">
        <w:tc>
          <w:tcPr>
            <w:tcW w:w="534" w:type="dxa"/>
          </w:tcPr>
          <w:p w:rsidR="003B23BC" w:rsidRPr="007E3523" w:rsidRDefault="003B23BC" w:rsidP="0087192F">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3B23BC" w:rsidRDefault="003B23BC" w:rsidP="0087192F">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3B23BC" w:rsidRPr="00611816" w:rsidRDefault="003B23BC" w:rsidP="0087192F">
            <w:pPr>
              <w:rPr>
                <w:rFonts w:ascii="Times New Roman" w:hAnsi="Times New Roman" w:cs="Times New Roman"/>
                <w:sz w:val="20"/>
                <w:szCs w:val="20"/>
              </w:rPr>
            </w:pPr>
          </w:p>
        </w:tc>
        <w:tc>
          <w:tcPr>
            <w:tcW w:w="567" w:type="dxa"/>
          </w:tcPr>
          <w:p w:rsidR="003B23BC" w:rsidRPr="007E3523" w:rsidRDefault="003B23BC" w:rsidP="0087192F">
            <w:pPr>
              <w:rPr>
                <w:rFonts w:ascii="Times New Roman" w:hAnsi="Times New Roman" w:cs="Times New Roman"/>
                <w:sz w:val="20"/>
                <w:szCs w:val="20"/>
              </w:rPr>
            </w:pPr>
          </w:p>
        </w:tc>
        <w:tc>
          <w:tcPr>
            <w:tcW w:w="567" w:type="dxa"/>
          </w:tcPr>
          <w:p w:rsidR="003B23BC" w:rsidRPr="007E3523" w:rsidRDefault="003B23BC" w:rsidP="0087192F">
            <w:pPr>
              <w:rPr>
                <w:rFonts w:ascii="Times New Roman" w:hAnsi="Times New Roman" w:cs="Times New Roman"/>
                <w:sz w:val="20"/>
                <w:szCs w:val="20"/>
              </w:rPr>
            </w:pPr>
          </w:p>
        </w:tc>
        <w:tc>
          <w:tcPr>
            <w:tcW w:w="425" w:type="dxa"/>
          </w:tcPr>
          <w:p w:rsidR="003B23BC" w:rsidRPr="007E3523" w:rsidRDefault="003B23BC" w:rsidP="0087192F">
            <w:pPr>
              <w:rPr>
                <w:rFonts w:ascii="Times New Roman" w:hAnsi="Times New Roman" w:cs="Times New Roman"/>
                <w:sz w:val="20"/>
                <w:szCs w:val="20"/>
              </w:rPr>
            </w:pPr>
          </w:p>
        </w:tc>
        <w:tc>
          <w:tcPr>
            <w:tcW w:w="425" w:type="dxa"/>
          </w:tcPr>
          <w:p w:rsidR="003B23BC" w:rsidRPr="007E3523" w:rsidRDefault="003B23BC" w:rsidP="0087192F">
            <w:pPr>
              <w:rPr>
                <w:rFonts w:ascii="Times New Roman" w:hAnsi="Times New Roman" w:cs="Times New Roman"/>
                <w:sz w:val="20"/>
                <w:szCs w:val="20"/>
              </w:rPr>
            </w:pPr>
          </w:p>
        </w:tc>
        <w:tc>
          <w:tcPr>
            <w:tcW w:w="425" w:type="dxa"/>
          </w:tcPr>
          <w:p w:rsidR="003B23BC" w:rsidRPr="007E3523" w:rsidRDefault="003B23BC" w:rsidP="0087192F">
            <w:pPr>
              <w:rPr>
                <w:rFonts w:ascii="Times New Roman" w:hAnsi="Times New Roman" w:cs="Times New Roman"/>
                <w:sz w:val="20"/>
                <w:szCs w:val="20"/>
              </w:rPr>
            </w:pPr>
            <w:r>
              <w:rPr>
                <w:rFonts w:ascii="Times New Roman" w:hAnsi="Times New Roman" w:cs="Times New Roman"/>
                <w:sz w:val="20"/>
                <w:szCs w:val="20"/>
              </w:rPr>
              <w:t>X</w:t>
            </w:r>
          </w:p>
        </w:tc>
      </w:tr>
      <w:tr w:rsidR="003B23BC" w:rsidRPr="007E3523" w:rsidTr="0087192F">
        <w:tc>
          <w:tcPr>
            <w:tcW w:w="534" w:type="dxa"/>
          </w:tcPr>
          <w:p w:rsidR="003B23BC" w:rsidRPr="007E3523" w:rsidRDefault="003B23BC" w:rsidP="0087192F">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3B23BC" w:rsidRPr="00611816" w:rsidRDefault="003B23BC" w:rsidP="0087192F">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3B23BC" w:rsidRPr="007E3523" w:rsidRDefault="003B23BC" w:rsidP="0087192F">
            <w:pPr>
              <w:rPr>
                <w:rFonts w:ascii="Times New Roman" w:hAnsi="Times New Roman" w:cs="Times New Roman"/>
                <w:sz w:val="20"/>
                <w:szCs w:val="20"/>
              </w:rPr>
            </w:pPr>
          </w:p>
        </w:tc>
        <w:tc>
          <w:tcPr>
            <w:tcW w:w="567" w:type="dxa"/>
          </w:tcPr>
          <w:p w:rsidR="003B23BC" w:rsidRPr="007E3523" w:rsidRDefault="003B23BC" w:rsidP="0087192F">
            <w:pPr>
              <w:rPr>
                <w:rFonts w:ascii="Times New Roman" w:hAnsi="Times New Roman" w:cs="Times New Roman"/>
                <w:sz w:val="20"/>
                <w:szCs w:val="20"/>
              </w:rPr>
            </w:pPr>
          </w:p>
        </w:tc>
        <w:tc>
          <w:tcPr>
            <w:tcW w:w="425" w:type="dxa"/>
          </w:tcPr>
          <w:p w:rsidR="003B23BC" w:rsidRPr="007E3523" w:rsidRDefault="003B23BC" w:rsidP="0087192F">
            <w:pPr>
              <w:rPr>
                <w:rFonts w:ascii="Times New Roman" w:hAnsi="Times New Roman" w:cs="Times New Roman"/>
                <w:sz w:val="20"/>
                <w:szCs w:val="20"/>
              </w:rPr>
            </w:pPr>
          </w:p>
        </w:tc>
        <w:tc>
          <w:tcPr>
            <w:tcW w:w="425" w:type="dxa"/>
          </w:tcPr>
          <w:p w:rsidR="003B23BC" w:rsidRPr="007E3523" w:rsidRDefault="003B23BC" w:rsidP="0087192F">
            <w:pPr>
              <w:rPr>
                <w:rFonts w:ascii="Times New Roman" w:hAnsi="Times New Roman" w:cs="Times New Roman"/>
                <w:sz w:val="20"/>
                <w:szCs w:val="20"/>
              </w:rPr>
            </w:pPr>
          </w:p>
        </w:tc>
        <w:tc>
          <w:tcPr>
            <w:tcW w:w="425" w:type="dxa"/>
          </w:tcPr>
          <w:p w:rsidR="003B23BC" w:rsidRPr="007E3523" w:rsidRDefault="003B23BC" w:rsidP="0087192F">
            <w:pPr>
              <w:rPr>
                <w:rFonts w:ascii="Times New Roman" w:hAnsi="Times New Roman" w:cs="Times New Roman"/>
                <w:sz w:val="20"/>
                <w:szCs w:val="20"/>
              </w:rPr>
            </w:pPr>
          </w:p>
        </w:tc>
      </w:tr>
    </w:tbl>
    <w:p w:rsidR="003B23BC" w:rsidRPr="00CC143F" w:rsidRDefault="003B23BC" w:rsidP="003B23BC">
      <w:pPr>
        <w:spacing w:after="0" w:line="240" w:lineRule="auto"/>
        <w:rPr>
          <w:rFonts w:eastAsia="Calibri" w:cs="Times New Roman"/>
          <w:sz w:val="20"/>
          <w:szCs w:val="20"/>
          <w:lang w:eastAsia="tr-TR"/>
        </w:rPr>
      </w:pPr>
    </w:p>
    <w:p w:rsidR="003B23BC" w:rsidRDefault="003B23BC" w:rsidP="003B23BC">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9"/>
        <w:gridCol w:w="861"/>
        <w:gridCol w:w="716"/>
        <w:gridCol w:w="1162"/>
      </w:tblGrid>
      <w:tr w:rsidR="00C042F6" w:rsidRPr="007E3523" w:rsidTr="0087192F">
        <w:tc>
          <w:tcPr>
            <w:tcW w:w="5000" w:type="pct"/>
            <w:gridSpan w:val="4"/>
          </w:tcPr>
          <w:p w:rsidR="00C042F6" w:rsidRPr="00C042F6" w:rsidRDefault="00C042F6" w:rsidP="0087192F">
            <w:pPr>
              <w:spacing w:after="0" w:line="240" w:lineRule="atLeast"/>
              <w:rPr>
                <w:rFonts w:ascii="Times New Roman" w:eastAsiaTheme="minorEastAsia" w:hAnsi="Times New Roman" w:cs="Times New Roman"/>
                <w:color w:val="FF0000"/>
                <w:sz w:val="20"/>
                <w:szCs w:val="20"/>
                <w:lang w:eastAsia="tr-TR"/>
              </w:rPr>
            </w:pPr>
            <w:r w:rsidRPr="00C042F6">
              <w:rPr>
                <w:rFonts w:ascii="Times New Roman" w:eastAsiaTheme="minorEastAsia" w:hAnsi="Times New Roman" w:cs="Times New Roman"/>
                <w:color w:val="FF0000"/>
                <w:sz w:val="20"/>
                <w:szCs w:val="20"/>
                <w:lang w:eastAsia="tr-TR"/>
              </w:rPr>
              <w:t>Dikkat: AKTS Etkinlik Sayısı bilgileri sadece DEĞERLENDİRME SİSTEMİ'ndeki payların sayı bilgileri ile değiştirilebilir.</w:t>
            </w:r>
          </w:p>
        </w:tc>
      </w:tr>
      <w:tr w:rsidR="00C042F6" w:rsidRPr="007E3523" w:rsidTr="0087192F">
        <w:trPr>
          <w:trHeight w:val="525"/>
        </w:trPr>
        <w:tc>
          <w:tcPr>
            <w:tcW w:w="5000" w:type="pct"/>
            <w:gridSpan w:val="4"/>
          </w:tcPr>
          <w:p w:rsidR="00C042F6" w:rsidRPr="007E3523" w:rsidRDefault="00C042F6" w:rsidP="0087192F">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AKTS / İŞ YÜKÜ TABLOSU</w:t>
            </w:r>
          </w:p>
        </w:tc>
      </w:tr>
      <w:tr w:rsidR="00C042F6" w:rsidRPr="007E3523" w:rsidTr="0087192F">
        <w:trPr>
          <w:trHeight w:val="450"/>
        </w:trPr>
        <w:tc>
          <w:tcPr>
            <w:tcW w:w="3548" w:type="pct"/>
          </w:tcPr>
          <w:p w:rsidR="00C042F6" w:rsidRPr="007E3523" w:rsidRDefault="00C042F6" w:rsidP="0087192F">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Etkinlik</w:t>
            </w:r>
          </w:p>
        </w:tc>
        <w:tc>
          <w:tcPr>
            <w:tcW w:w="397" w:type="pct"/>
          </w:tcPr>
          <w:p w:rsidR="00C042F6" w:rsidRPr="007E3523" w:rsidRDefault="00C042F6" w:rsidP="0087192F">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SAYISI</w:t>
            </w:r>
          </w:p>
        </w:tc>
        <w:tc>
          <w:tcPr>
            <w:tcW w:w="387" w:type="pct"/>
          </w:tcPr>
          <w:p w:rsidR="00C042F6" w:rsidRPr="007E3523" w:rsidRDefault="00C042F6" w:rsidP="0087192F">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Süresi</w:t>
            </w:r>
            <w:r w:rsidRPr="007E3523">
              <w:rPr>
                <w:rFonts w:ascii="Times New Roman" w:eastAsiaTheme="minorEastAsia" w:hAnsi="Times New Roman" w:cs="Times New Roman"/>
                <w:sz w:val="20"/>
                <w:szCs w:val="20"/>
                <w:lang w:eastAsia="tr-TR"/>
              </w:rPr>
              <w:br/>
              <w:t>(Saat)</w:t>
            </w:r>
          </w:p>
        </w:tc>
        <w:tc>
          <w:tcPr>
            <w:tcW w:w="668" w:type="pct"/>
          </w:tcPr>
          <w:p w:rsidR="00C042F6" w:rsidRPr="007E3523" w:rsidRDefault="00C042F6" w:rsidP="0087192F">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Toplam</w:t>
            </w:r>
            <w:r w:rsidRPr="007E3523">
              <w:rPr>
                <w:rFonts w:ascii="Times New Roman" w:eastAsiaTheme="minorEastAsia" w:hAnsi="Times New Roman" w:cs="Times New Roman"/>
                <w:sz w:val="20"/>
                <w:szCs w:val="20"/>
                <w:lang w:eastAsia="tr-TR"/>
              </w:rPr>
              <w:br/>
              <w:t>İş Yükü</w:t>
            </w:r>
            <w:r w:rsidRPr="007E3523">
              <w:rPr>
                <w:rFonts w:ascii="Times New Roman" w:eastAsiaTheme="minorEastAsia" w:hAnsi="Times New Roman" w:cs="Times New Roman"/>
                <w:sz w:val="20"/>
                <w:szCs w:val="20"/>
                <w:lang w:eastAsia="tr-TR"/>
              </w:rPr>
              <w:br/>
              <w:t>(Saat)</w:t>
            </w:r>
          </w:p>
        </w:tc>
      </w:tr>
      <w:tr w:rsidR="00C042F6" w:rsidRPr="007E3523" w:rsidTr="0087192F">
        <w:trPr>
          <w:trHeight w:val="375"/>
        </w:trPr>
        <w:tc>
          <w:tcPr>
            <w:tcW w:w="3548" w:type="pct"/>
          </w:tcPr>
          <w:p w:rsidR="00C042F6" w:rsidRPr="007E3523" w:rsidRDefault="00C042F6" w:rsidP="0087192F">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Ders Süresi (Sınav haftası dahildir: 16x toplam ders saati)</w:t>
            </w:r>
          </w:p>
        </w:tc>
        <w:tc>
          <w:tcPr>
            <w:tcW w:w="397" w:type="pct"/>
          </w:tcPr>
          <w:p w:rsidR="00C042F6" w:rsidRPr="007E3523" w:rsidRDefault="00C042F6" w:rsidP="0087192F">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16</w:t>
            </w:r>
          </w:p>
        </w:tc>
        <w:tc>
          <w:tcPr>
            <w:tcW w:w="387" w:type="pct"/>
          </w:tcPr>
          <w:p w:rsidR="00C042F6" w:rsidRPr="007E3523" w:rsidRDefault="00C042F6" w:rsidP="0087192F">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3</w:t>
            </w:r>
          </w:p>
        </w:tc>
        <w:tc>
          <w:tcPr>
            <w:tcW w:w="668" w:type="pct"/>
          </w:tcPr>
          <w:p w:rsidR="00C042F6" w:rsidRPr="007E3523" w:rsidRDefault="00C042F6" w:rsidP="0087192F">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48</w:t>
            </w:r>
          </w:p>
        </w:tc>
      </w:tr>
      <w:tr w:rsidR="00C042F6" w:rsidRPr="007E3523" w:rsidTr="0087192F">
        <w:trPr>
          <w:trHeight w:val="375"/>
        </w:trPr>
        <w:tc>
          <w:tcPr>
            <w:tcW w:w="3548" w:type="pct"/>
          </w:tcPr>
          <w:p w:rsidR="00C042F6" w:rsidRPr="007E3523" w:rsidRDefault="00C042F6" w:rsidP="0087192F">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Sınıf Dışı Ders Çalışma Süresi(Ön çalışma, pekiştirme)</w:t>
            </w:r>
          </w:p>
        </w:tc>
        <w:tc>
          <w:tcPr>
            <w:tcW w:w="397" w:type="pct"/>
          </w:tcPr>
          <w:p w:rsidR="00C042F6" w:rsidRPr="007E3523" w:rsidRDefault="00C042F6" w:rsidP="0087192F">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16</w:t>
            </w:r>
          </w:p>
        </w:tc>
        <w:tc>
          <w:tcPr>
            <w:tcW w:w="387" w:type="pct"/>
          </w:tcPr>
          <w:p w:rsidR="00C042F6" w:rsidRPr="007E3523" w:rsidRDefault="00C042F6" w:rsidP="0087192F">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3</w:t>
            </w:r>
          </w:p>
        </w:tc>
        <w:tc>
          <w:tcPr>
            <w:tcW w:w="668" w:type="pct"/>
          </w:tcPr>
          <w:p w:rsidR="00C042F6" w:rsidRPr="007E3523" w:rsidRDefault="00C042F6" w:rsidP="0087192F">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48</w:t>
            </w:r>
          </w:p>
        </w:tc>
      </w:tr>
      <w:tr w:rsidR="00C042F6" w:rsidRPr="007E3523" w:rsidTr="0087192F">
        <w:trPr>
          <w:trHeight w:val="375"/>
        </w:trPr>
        <w:tc>
          <w:tcPr>
            <w:tcW w:w="3548" w:type="pct"/>
          </w:tcPr>
          <w:p w:rsidR="00C042F6" w:rsidRPr="007E3523" w:rsidRDefault="00C042F6" w:rsidP="0087192F">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Ara Sınav (Hazırlık Süresi Dahil)</w:t>
            </w:r>
          </w:p>
        </w:tc>
        <w:tc>
          <w:tcPr>
            <w:tcW w:w="397" w:type="pct"/>
          </w:tcPr>
          <w:p w:rsidR="00C042F6" w:rsidRPr="007E3523" w:rsidRDefault="00C042F6" w:rsidP="0087192F">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w:t>
            </w:r>
          </w:p>
        </w:tc>
        <w:tc>
          <w:tcPr>
            <w:tcW w:w="387" w:type="pct"/>
          </w:tcPr>
          <w:p w:rsidR="00C042F6" w:rsidRPr="007E3523" w:rsidRDefault="00C042F6" w:rsidP="0087192F">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10</w:t>
            </w:r>
          </w:p>
        </w:tc>
        <w:tc>
          <w:tcPr>
            <w:tcW w:w="668" w:type="pct"/>
          </w:tcPr>
          <w:p w:rsidR="00C042F6" w:rsidRPr="007E3523" w:rsidRDefault="00C042F6" w:rsidP="0087192F">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15</w:t>
            </w:r>
          </w:p>
        </w:tc>
      </w:tr>
      <w:tr w:rsidR="00C042F6" w:rsidRPr="007E3523" w:rsidTr="0087192F">
        <w:trPr>
          <w:trHeight w:val="375"/>
        </w:trPr>
        <w:tc>
          <w:tcPr>
            <w:tcW w:w="3548" w:type="pct"/>
          </w:tcPr>
          <w:p w:rsidR="00C042F6" w:rsidRPr="007E3523" w:rsidRDefault="00C042F6" w:rsidP="0087192F">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Final (Hazırlık Süresi Dahil)</w:t>
            </w:r>
          </w:p>
        </w:tc>
        <w:tc>
          <w:tcPr>
            <w:tcW w:w="397" w:type="pct"/>
          </w:tcPr>
          <w:p w:rsidR="00C042F6" w:rsidRPr="007E3523" w:rsidRDefault="00C042F6" w:rsidP="0087192F">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w:t>
            </w:r>
          </w:p>
        </w:tc>
        <w:tc>
          <w:tcPr>
            <w:tcW w:w="387" w:type="pct"/>
          </w:tcPr>
          <w:p w:rsidR="00C042F6" w:rsidRPr="007E3523" w:rsidRDefault="00C042F6" w:rsidP="0087192F">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10</w:t>
            </w:r>
          </w:p>
        </w:tc>
        <w:tc>
          <w:tcPr>
            <w:tcW w:w="668" w:type="pct"/>
          </w:tcPr>
          <w:p w:rsidR="00C042F6" w:rsidRPr="007E3523" w:rsidRDefault="00C042F6" w:rsidP="0087192F">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15</w:t>
            </w:r>
          </w:p>
        </w:tc>
      </w:tr>
      <w:tr w:rsidR="00C042F6" w:rsidRPr="007E3523" w:rsidTr="0087192F">
        <w:trPr>
          <w:trHeight w:val="375"/>
        </w:trPr>
        <w:tc>
          <w:tcPr>
            <w:tcW w:w="3548" w:type="pct"/>
          </w:tcPr>
          <w:p w:rsidR="00C042F6" w:rsidRPr="007E3523" w:rsidRDefault="00C042F6" w:rsidP="0087192F">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Toplam İş Yükü</w:t>
            </w:r>
          </w:p>
        </w:tc>
        <w:tc>
          <w:tcPr>
            <w:tcW w:w="397" w:type="pct"/>
          </w:tcPr>
          <w:p w:rsidR="00C042F6" w:rsidRPr="007E3523" w:rsidRDefault="00C042F6" w:rsidP="0087192F">
            <w:pPr>
              <w:spacing w:after="0" w:line="240" w:lineRule="atLeast"/>
              <w:rPr>
                <w:rFonts w:ascii="Times New Roman" w:eastAsiaTheme="minorEastAsia" w:hAnsi="Times New Roman" w:cs="Times New Roman"/>
                <w:sz w:val="20"/>
                <w:szCs w:val="20"/>
                <w:lang w:eastAsia="tr-TR"/>
              </w:rPr>
            </w:pPr>
          </w:p>
        </w:tc>
        <w:tc>
          <w:tcPr>
            <w:tcW w:w="387" w:type="pct"/>
          </w:tcPr>
          <w:p w:rsidR="00C042F6" w:rsidRPr="007E3523" w:rsidRDefault="00C042F6" w:rsidP="0087192F">
            <w:pPr>
              <w:spacing w:after="0" w:line="240" w:lineRule="atLeast"/>
              <w:rPr>
                <w:rFonts w:ascii="Times New Roman" w:eastAsiaTheme="minorEastAsia" w:hAnsi="Times New Roman" w:cs="Times New Roman"/>
                <w:sz w:val="20"/>
                <w:szCs w:val="20"/>
                <w:lang w:eastAsia="tr-TR"/>
              </w:rPr>
            </w:pPr>
          </w:p>
        </w:tc>
        <w:tc>
          <w:tcPr>
            <w:tcW w:w="668" w:type="pct"/>
          </w:tcPr>
          <w:p w:rsidR="00C042F6" w:rsidRPr="007E3523" w:rsidRDefault="00C042F6" w:rsidP="0087192F">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126</w:t>
            </w:r>
          </w:p>
        </w:tc>
      </w:tr>
      <w:tr w:rsidR="00C042F6" w:rsidRPr="007E3523" w:rsidTr="0087192F">
        <w:trPr>
          <w:trHeight w:val="375"/>
        </w:trPr>
        <w:tc>
          <w:tcPr>
            <w:tcW w:w="3548" w:type="pct"/>
          </w:tcPr>
          <w:p w:rsidR="00C042F6" w:rsidRPr="007E3523" w:rsidRDefault="00C042F6" w:rsidP="0087192F">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Toplam İş Yükü / 25 (s)</w:t>
            </w:r>
          </w:p>
        </w:tc>
        <w:tc>
          <w:tcPr>
            <w:tcW w:w="397" w:type="pct"/>
          </w:tcPr>
          <w:p w:rsidR="00C042F6" w:rsidRPr="007E3523" w:rsidRDefault="00C042F6" w:rsidP="0087192F">
            <w:pPr>
              <w:spacing w:after="0" w:line="240" w:lineRule="atLeast"/>
              <w:rPr>
                <w:rFonts w:ascii="Times New Roman" w:eastAsiaTheme="minorEastAsia" w:hAnsi="Times New Roman" w:cs="Times New Roman"/>
                <w:sz w:val="20"/>
                <w:szCs w:val="20"/>
                <w:lang w:eastAsia="tr-TR"/>
              </w:rPr>
            </w:pPr>
          </w:p>
        </w:tc>
        <w:tc>
          <w:tcPr>
            <w:tcW w:w="387" w:type="pct"/>
          </w:tcPr>
          <w:p w:rsidR="00C042F6" w:rsidRPr="007E3523" w:rsidRDefault="00C042F6" w:rsidP="0087192F">
            <w:pPr>
              <w:spacing w:after="0" w:line="240" w:lineRule="atLeast"/>
              <w:rPr>
                <w:rFonts w:ascii="Times New Roman" w:eastAsiaTheme="minorEastAsia" w:hAnsi="Times New Roman" w:cs="Times New Roman"/>
                <w:sz w:val="20"/>
                <w:szCs w:val="20"/>
                <w:lang w:eastAsia="tr-TR"/>
              </w:rPr>
            </w:pPr>
          </w:p>
        </w:tc>
        <w:tc>
          <w:tcPr>
            <w:tcW w:w="668" w:type="pct"/>
          </w:tcPr>
          <w:p w:rsidR="00C042F6" w:rsidRPr="007E3523" w:rsidRDefault="00C042F6" w:rsidP="0087192F">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5,04</w:t>
            </w:r>
          </w:p>
        </w:tc>
      </w:tr>
      <w:tr w:rsidR="00C042F6" w:rsidRPr="007E3523" w:rsidTr="0087192F">
        <w:trPr>
          <w:trHeight w:val="375"/>
        </w:trPr>
        <w:tc>
          <w:tcPr>
            <w:tcW w:w="3548" w:type="pct"/>
          </w:tcPr>
          <w:p w:rsidR="00C042F6" w:rsidRPr="007E3523" w:rsidRDefault="00C042F6" w:rsidP="0087192F">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Dersin AKTS Kredisi</w:t>
            </w:r>
          </w:p>
        </w:tc>
        <w:tc>
          <w:tcPr>
            <w:tcW w:w="397" w:type="pct"/>
          </w:tcPr>
          <w:p w:rsidR="00C042F6" w:rsidRPr="007E3523" w:rsidRDefault="00C042F6" w:rsidP="0087192F">
            <w:pPr>
              <w:spacing w:after="0" w:line="240" w:lineRule="atLeast"/>
              <w:rPr>
                <w:rFonts w:ascii="Times New Roman" w:eastAsiaTheme="minorEastAsia" w:hAnsi="Times New Roman" w:cs="Times New Roman"/>
                <w:sz w:val="20"/>
                <w:szCs w:val="20"/>
                <w:lang w:eastAsia="tr-TR"/>
              </w:rPr>
            </w:pPr>
          </w:p>
        </w:tc>
        <w:tc>
          <w:tcPr>
            <w:tcW w:w="387" w:type="pct"/>
          </w:tcPr>
          <w:p w:rsidR="00C042F6" w:rsidRPr="007E3523" w:rsidRDefault="00C042F6" w:rsidP="0087192F">
            <w:pPr>
              <w:spacing w:after="0" w:line="240" w:lineRule="atLeast"/>
              <w:rPr>
                <w:rFonts w:ascii="Times New Roman" w:eastAsiaTheme="minorEastAsia" w:hAnsi="Times New Roman" w:cs="Times New Roman"/>
                <w:sz w:val="20"/>
                <w:szCs w:val="20"/>
                <w:lang w:eastAsia="tr-TR"/>
              </w:rPr>
            </w:pPr>
          </w:p>
        </w:tc>
        <w:tc>
          <w:tcPr>
            <w:tcW w:w="668" w:type="pct"/>
          </w:tcPr>
          <w:p w:rsidR="00C042F6" w:rsidRPr="007E3523" w:rsidRDefault="00C042F6" w:rsidP="0087192F">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5</w:t>
            </w:r>
          </w:p>
        </w:tc>
      </w:tr>
    </w:tbl>
    <w:p w:rsidR="00C042F6" w:rsidRDefault="00C042F6" w:rsidP="003B23BC">
      <w:pPr>
        <w:spacing w:after="0" w:line="240" w:lineRule="auto"/>
        <w:rPr>
          <w:rFonts w:eastAsia="Calibri" w:cs="Times New Roman"/>
          <w:sz w:val="20"/>
          <w:szCs w:val="20"/>
          <w:lang w:eastAsia="tr-TR"/>
        </w:rPr>
      </w:pPr>
    </w:p>
    <w:p w:rsidR="00C042F6" w:rsidRDefault="00C042F6" w:rsidP="003B23BC">
      <w:pPr>
        <w:spacing w:after="0" w:line="240" w:lineRule="auto"/>
        <w:rPr>
          <w:rFonts w:eastAsia="Calibri" w:cs="Times New Roman"/>
          <w:sz w:val="20"/>
          <w:szCs w:val="20"/>
          <w:lang w:eastAsia="tr-TR"/>
        </w:rPr>
      </w:pPr>
    </w:p>
    <w:p w:rsidR="003B23BC" w:rsidRPr="00003807" w:rsidRDefault="003B23BC" w:rsidP="003B23BC">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7"/>
        <w:gridCol w:w="1334"/>
        <w:gridCol w:w="1070"/>
        <w:gridCol w:w="1427"/>
        <w:gridCol w:w="951"/>
        <w:gridCol w:w="937"/>
      </w:tblGrid>
      <w:tr w:rsidR="00C042F6" w:rsidRPr="00CC143F" w:rsidTr="0087192F">
        <w:trPr>
          <w:trHeight w:val="525"/>
        </w:trPr>
        <w:tc>
          <w:tcPr>
            <w:tcW w:w="0" w:type="auto"/>
            <w:gridSpan w:val="6"/>
          </w:tcPr>
          <w:p w:rsidR="00C042F6" w:rsidRPr="00CC143F" w:rsidRDefault="00C042F6" w:rsidP="0087192F">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t>DERS BİLGİLERİ</w:t>
            </w:r>
          </w:p>
        </w:tc>
      </w:tr>
      <w:tr w:rsidR="00C042F6" w:rsidRPr="00CC143F" w:rsidTr="0087192F">
        <w:trPr>
          <w:trHeight w:val="450"/>
        </w:trPr>
        <w:tc>
          <w:tcPr>
            <w:tcW w:w="0" w:type="auto"/>
          </w:tcPr>
          <w:p w:rsidR="00C042F6" w:rsidRPr="00CC143F" w:rsidRDefault="00C042F6"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w:t>
            </w:r>
          </w:p>
        </w:tc>
        <w:tc>
          <w:tcPr>
            <w:tcW w:w="0" w:type="auto"/>
          </w:tcPr>
          <w:p w:rsidR="00C042F6" w:rsidRPr="00CC143F" w:rsidRDefault="00C042F6" w:rsidP="0087192F">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Kodu</w:t>
            </w:r>
          </w:p>
        </w:tc>
        <w:tc>
          <w:tcPr>
            <w:tcW w:w="0" w:type="auto"/>
          </w:tcPr>
          <w:p w:rsidR="00C042F6" w:rsidRPr="00CC143F" w:rsidRDefault="00C042F6" w:rsidP="0087192F">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Yarıyıl</w:t>
            </w:r>
          </w:p>
        </w:tc>
        <w:tc>
          <w:tcPr>
            <w:tcW w:w="0" w:type="auto"/>
          </w:tcPr>
          <w:p w:rsidR="00C042F6" w:rsidRPr="00CC143F" w:rsidRDefault="00C042F6" w:rsidP="0087192F">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T+U Saat</w:t>
            </w:r>
          </w:p>
        </w:tc>
        <w:tc>
          <w:tcPr>
            <w:tcW w:w="0" w:type="auto"/>
          </w:tcPr>
          <w:p w:rsidR="00C042F6" w:rsidRPr="00CC143F" w:rsidRDefault="00C042F6" w:rsidP="0087192F">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Kredi</w:t>
            </w:r>
          </w:p>
        </w:tc>
        <w:tc>
          <w:tcPr>
            <w:tcW w:w="0" w:type="auto"/>
          </w:tcPr>
          <w:p w:rsidR="00C042F6" w:rsidRPr="00CC143F" w:rsidRDefault="00C042F6" w:rsidP="0087192F">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AKTS</w:t>
            </w:r>
          </w:p>
        </w:tc>
      </w:tr>
      <w:tr w:rsidR="00C042F6" w:rsidRPr="00CC143F" w:rsidTr="0087192F">
        <w:trPr>
          <w:trHeight w:val="375"/>
        </w:trPr>
        <w:tc>
          <w:tcPr>
            <w:tcW w:w="0" w:type="auto"/>
          </w:tcPr>
          <w:p w:rsidR="00C042F6" w:rsidRPr="00CC143F" w:rsidRDefault="00C042F6" w:rsidP="0087192F">
            <w:pPr>
              <w:spacing w:after="0" w:line="240" w:lineRule="atLeast"/>
              <w:rPr>
                <w:rFonts w:eastAsia="Calibri" w:cs="Times New Roman"/>
                <w:b/>
                <w:sz w:val="20"/>
                <w:szCs w:val="20"/>
                <w:lang w:eastAsia="tr-TR"/>
              </w:rPr>
            </w:pPr>
            <w:r>
              <w:rPr>
                <w:rFonts w:eastAsia="Calibri" w:cs="Times New Roman"/>
                <w:b/>
                <w:sz w:val="20"/>
                <w:szCs w:val="20"/>
                <w:lang w:eastAsia="tr-TR"/>
              </w:rPr>
              <w:lastRenderedPageBreak/>
              <w:t>Reklam Çözümlemeleri</w:t>
            </w:r>
          </w:p>
        </w:tc>
        <w:tc>
          <w:tcPr>
            <w:tcW w:w="0" w:type="auto"/>
          </w:tcPr>
          <w:p w:rsidR="00C042F6" w:rsidRPr="00CC143F" w:rsidRDefault="00C042F6" w:rsidP="0087192F">
            <w:pPr>
              <w:spacing w:after="0" w:line="240" w:lineRule="atLeast"/>
              <w:jc w:val="center"/>
              <w:rPr>
                <w:rFonts w:eastAsia="Calibri" w:cs="Times New Roman"/>
                <w:sz w:val="20"/>
                <w:szCs w:val="20"/>
                <w:lang w:eastAsia="tr-TR"/>
              </w:rPr>
            </w:pPr>
            <w:r>
              <w:rPr>
                <w:rFonts w:eastAsia="Calibri" w:cs="Times New Roman"/>
                <w:sz w:val="20"/>
                <w:szCs w:val="20"/>
                <w:lang w:eastAsia="tr-TR"/>
              </w:rPr>
              <w:t>LHIR204</w:t>
            </w:r>
          </w:p>
        </w:tc>
        <w:tc>
          <w:tcPr>
            <w:tcW w:w="0" w:type="auto"/>
          </w:tcPr>
          <w:p w:rsidR="00C042F6" w:rsidRPr="00CC143F" w:rsidRDefault="00C042F6" w:rsidP="0087192F">
            <w:pPr>
              <w:spacing w:after="0" w:line="240" w:lineRule="atLeast"/>
              <w:jc w:val="center"/>
              <w:rPr>
                <w:rFonts w:eastAsia="Calibri" w:cs="Times New Roman"/>
                <w:sz w:val="20"/>
                <w:szCs w:val="20"/>
                <w:lang w:eastAsia="tr-TR"/>
              </w:rPr>
            </w:pPr>
            <w:r>
              <w:rPr>
                <w:rFonts w:eastAsia="Calibri" w:cs="Times New Roman"/>
                <w:sz w:val="20"/>
                <w:szCs w:val="20"/>
                <w:lang w:eastAsia="tr-TR"/>
              </w:rPr>
              <w:t>4</w:t>
            </w:r>
          </w:p>
        </w:tc>
        <w:tc>
          <w:tcPr>
            <w:tcW w:w="0" w:type="auto"/>
          </w:tcPr>
          <w:p w:rsidR="00C042F6" w:rsidRPr="00CC143F" w:rsidRDefault="00C042F6" w:rsidP="0087192F">
            <w:pPr>
              <w:spacing w:after="0" w:line="240" w:lineRule="atLeast"/>
              <w:jc w:val="center"/>
              <w:rPr>
                <w:rFonts w:eastAsia="Calibri" w:cs="Times New Roman"/>
                <w:sz w:val="20"/>
                <w:szCs w:val="20"/>
                <w:lang w:eastAsia="tr-TR"/>
              </w:rPr>
            </w:pPr>
            <w:r>
              <w:rPr>
                <w:rFonts w:eastAsia="Calibri" w:cs="Times New Roman"/>
                <w:sz w:val="20"/>
                <w:szCs w:val="20"/>
                <w:lang w:eastAsia="tr-TR"/>
              </w:rPr>
              <w:t>2+1</w:t>
            </w:r>
          </w:p>
        </w:tc>
        <w:tc>
          <w:tcPr>
            <w:tcW w:w="0" w:type="auto"/>
          </w:tcPr>
          <w:p w:rsidR="00C042F6" w:rsidRPr="00CC143F" w:rsidRDefault="00C042F6" w:rsidP="0087192F">
            <w:pPr>
              <w:spacing w:after="0" w:line="240" w:lineRule="atLeast"/>
              <w:jc w:val="center"/>
              <w:rPr>
                <w:rFonts w:eastAsia="Calibri" w:cs="Times New Roman"/>
                <w:sz w:val="20"/>
                <w:szCs w:val="20"/>
                <w:lang w:eastAsia="tr-TR"/>
              </w:rPr>
            </w:pPr>
            <w:r w:rsidRPr="00CC143F">
              <w:rPr>
                <w:rFonts w:eastAsia="Calibri" w:cs="Times New Roman"/>
                <w:sz w:val="20"/>
                <w:szCs w:val="20"/>
                <w:lang w:eastAsia="tr-TR"/>
              </w:rPr>
              <w:t>3</w:t>
            </w:r>
          </w:p>
        </w:tc>
        <w:tc>
          <w:tcPr>
            <w:tcW w:w="0" w:type="auto"/>
          </w:tcPr>
          <w:p w:rsidR="00C042F6" w:rsidRPr="00CC143F" w:rsidRDefault="00C042F6" w:rsidP="0087192F">
            <w:pPr>
              <w:spacing w:after="0" w:line="240" w:lineRule="atLeast"/>
              <w:jc w:val="center"/>
              <w:rPr>
                <w:rFonts w:eastAsia="Calibri" w:cs="Times New Roman"/>
                <w:sz w:val="20"/>
                <w:szCs w:val="20"/>
                <w:lang w:eastAsia="tr-TR"/>
              </w:rPr>
            </w:pPr>
            <w:r>
              <w:rPr>
                <w:rFonts w:eastAsia="Calibri" w:cs="Times New Roman"/>
                <w:sz w:val="20"/>
                <w:szCs w:val="20"/>
                <w:lang w:eastAsia="tr-TR"/>
              </w:rPr>
              <w:t>5</w:t>
            </w:r>
          </w:p>
        </w:tc>
      </w:tr>
    </w:tbl>
    <w:p w:rsidR="00C042F6" w:rsidRPr="00CC143F" w:rsidRDefault="00C042F6" w:rsidP="00C042F6">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C042F6" w:rsidRPr="00CC143F" w:rsidTr="0087192F">
        <w:trPr>
          <w:trHeight w:val="450"/>
        </w:trPr>
        <w:tc>
          <w:tcPr>
            <w:tcW w:w="1250" w:type="pct"/>
          </w:tcPr>
          <w:p w:rsidR="00C042F6" w:rsidRPr="00CC143F" w:rsidRDefault="00C042F6"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 Koşul Dersleri</w:t>
            </w:r>
          </w:p>
        </w:tc>
        <w:tc>
          <w:tcPr>
            <w:tcW w:w="0" w:type="auto"/>
          </w:tcPr>
          <w:p w:rsidR="00C042F6" w:rsidRPr="00CC143F" w:rsidRDefault="00C042F6" w:rsidP="0087192F">
            <w:pPr>
              <w:spacing w:after="0" w:line="240" w:lineRule="atLeast"/>
              <w:rPr>
                <w:rFonts w:eastAsia="Calibri" w:cs="Times New Roman"/>
                <w:sz w:val="20"/>
                <w:szCs w:val="20"/>
                <w:lang w:eastAsia="tr-TR"/>
              </w:rPr>
            </w:pPr>
          </w:p>
        </w:tc>
      </w:tr>
      <w:tr w:rsidR="00C042F6" w:rsidRPr="00CC143F" w:rsidTr="0087192F">
        <w:trPr>
          <w:trHeight w:val="450"/>
        </w:trPr>
        <w:tc>
          <w:tcPr>
            <w:tcW w:w="1250" w:type="pct"/>
          </w:tcPr>
          <w:p w:rsidR="00C042F6" w:rsidRPr="00CC143F" w:rsidRDefault="00C042F6"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Önerilen Seçmeli Dersler</w:t>
            </w:r>
          </w:p>
        </w:tc>
        <w:tc>
          <w:tcPr>
            <w:tcW w:w="0" w:type="auto"/>
          </w:tcPr>
          <w:p w:rsidR="00C042F6" w:rsidRPr="00CC143F" w:rsidRDefault="00C042F6" w:rsidP="0087192F">
            <w:pPr>
              <w:spacing w:after="0" w:line="240" w:lineRule="atLeast"/>
              <w:rPr>
                <w:rFonts w:eastAsia="Calibri" w:cs="Times New Roman"/>
                <w:sz w:val="20"/>
                <w:szCs w:val="20"/>
                <w:lang w:eastAsia="tr-TR"/>
              </w:rPr>
            </w:pPr>
          </w:p>
        </w:tc>
      </w:tr>
    </w:tbl>
    <w:p w:rsidR="00C042F6" w:rsidRPr="00CC143F" w:rsidRDefault="00C042F6" w:rsidP="00C042F6">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C042F6" w:rsidRPr="00CC143F" w:rsidTr="0087192F">
        <w:trPr>
          <w:trHeight w:val="450"/>
        </w:trPr>
        <w:tc>
          <w:tcPr>
            <w:tcW w:w="1250" w:type="pct"/>
          </w:tcPr>
          <w:p w:rsidR="00C042F6" w:rsidRPr="00CC143F" w:rsidRDefault="00C042F6"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Dili</w:t>
            </w:r>
          </w:p>
        </w:tc>
        <w:tc>
          <w:tcPr>
            <w:tcW w:w="0" w:type="auto"/>
          </w:tcPr>
          <w:p w:rsidR="00C042F6" w:rsidRPr="00CC143F" w:rsidRDefault="00C042F6" w:rsidP="0087192F">
            <w:pPr>
              <w:spacing w:after="0" w:line="240" w:lineRule="atLeast"/>
              <w:rPr>
                <w:rFonts w:eastAsia="Calibri" w:cs="Times New Roman"/>
                <w:sz w:val="20"/>
                <w:szCs w:val="20"/>
                <w:lang w:eastAsia="tr-TR"/>
              </w:rPr>
            </w:pPr>
            <w:r>
              <w:rPr>
                <w:rFonts w:eastAsia="Calibri" w:cs="Times New Roman"/>
                <w:sz w:val="20"/>
                <w:szCs w:val="20"/>
                <w:lang w:eastAsia="tr-TR"/>
              </w:rPr>
              <w:t>Türkçe</w:t>
            </w:r>
            <w:r w:rsidRPr="00AF676B">
              <w:rPr>
                <w:rFonts w:eastAsia="Calibri" w:cs="Times New Roman"/>
                <w:noProof/>
                <w:sz w:val="20"/>
                <w:szCs w:val="20"/>
                <w:lang w:eastAsia="tr-TR"/>
              </w:rPr>
              <w:drawing>
                <wp:inline distT="0" distB="0" distL="0" distR="0" wp14:anchorId="5AA38B8B" wp14:editId="4F2D3521">
                  <wp:extent cx="276225" cy="190500"/>
                  <wp:effectExtent l="0" t="0" r="9525" b="0"/>
                  <wp:docPr id="29"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C042F6" w:rsidRPr="00CC143F" w:rsidTr="0087192F">
        <w:trPr>
          <w:trHeight w:val="450"/>
        </w:trPr>
        <w:tc>
          <w:tcPr>
            <w:tcW w:w="0" w:type="auto"/>
          </w:tcPr>
          <w:p w:rsidR="00C042F6" w:rsidRPr="00CC143F" w:rsidRDefault="00C042F6"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Seviyesi</w:t>
            </w:r>
          </w:p>
        </w:tc>
        <w:tc>
          <w:tcPr>
            <w:tcW w:w="0" w:type="auto"/>
          </w:tcPr>
          <w:p w:rsidR="00C042F6" w:rsidRPr="00CC143F" w:rsidRDefault="00C042F6" w:rsidP="0087192F">
            <w:pPr>
              <w:spacing w:after="0" w:line="240" w:lineRule="atLeast"/>
              <w:rPr>
                <w:rFonts w:eastAsia="Calibri" w:cs="Times New Roman"/>
                <w:sz w:val="20"/>
                <w:szCs w:val="20"/>
                <w:lang w:eastAsia="tr-TR"/>
              </w:rPr>
            </w:pPr>
            <w:r w:rsidRPr="00CC143F">
              <w:rPr>
                <w:rFonts w:eastAsia="Calibri" w:cs="Times New Roman"/>
                <w:sz w:val="20"/>
                <w:szCs w:val="20"/>
                <w:lang w:eastAsia="tr-TR"/>
              </w:rPr>
              <w:t>Lisans</w:t>
            </w:r>
          </w:p>
        </w:tc>
      </w:tr>
      <w:tr w:rsidR="00C042F6" w:rsidRPr="00CC143F" w:rsidTr="0087192F">
        <w:trPr>
          <w:trHeight w:val="450"/>
        </w:trPr>
        <w:tc>
          <w:tcPr>
            <w:tcW w:w="0" w:type="auto"/>
          </w:tcPr>
          <w:p w:rsidR="00C042F6" w:rsidRPr="00CC143F" w:rsidRDefault="00C042F6"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Türü</w:t>
            </w:r>
          </w:p>
        </w:tc>
        <w:tc>
          <w:tcPr>
            <w:tcW w:w="0" w:type="auto"/>
          </w:tcPr>
          <w:p w:rsidR="00C042F6" w:rsidRPr="00CC143F" w:rsidRDefault="00C042F6" w:rsidP="0087192F">
            <w:pPr>
              <w:spacing w:after="0" w:line="240" w:lineRule="atLeast"/>
              <w:rPr>
                <w:rFonts w:eastAsia="Calibri" w:cs="Times New Roman"/>
                <w:sz w:val="20"/>
                <w:szCs w:val="20"/>
                <w:lang w:eastAsia="tr-TR"/>
              </w:rPr>
            </w:pPr>
            <w:r>
              <w:rPr>
                <w:rFonts w:eastAsia="Calibri" w:cs="Times New Roman"/>
                <w:sz w:val="20"/>
                <w:szCs w:val="20"/>
                <w:lang w:eastAsia="tr-TR"/>
              </w:rPr>
              <w:t>Zorunlu-Alan</w:t>
            </w:r>
          </w:p>
        </w:tc>
      </w:tr>
      <w:tr w:rsidR="00C042F6" w:rsidRPr="00CC143F" w:rsidTr="0087192F">
        <w:trPr>
          <w:trHeight w:val="450"/>
        </w:trPr>
        <w:tc>
          <w:tcPr>
            <w:tcW w:w="0" w:type="auto"/>
          </w:tcPr>
          <w:p w:rsidR="00C042F6" w:rsidRPr="00CC143F" w:rsidRDefault="00C042F6"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Koordinatörü</w:t>
            </w:r>
          </w:p>
        </w:tc>
        <w:tc>
          <w:tcPr>
            <w:tcW w:w="0" w:type="auto"/>
          </w:tcPr>
          <w:p w:rsidR="00C042F6" w:rsidRPr="00CC143F" w:rsidRDefault="00C042F6" w:rsidP="0087192F">
            <w:pPr>
              <w:spacing w:after="0" w:line="240" w:lineRule="atLeast"/>
              <w:rPr>
                <w:rFonts w:eastAsia="Calibri" w:cs="Times New Roman"/>
                <w:sz w:val="20"/>
                <w:szCs w:val="20"/>
                <w:lang w:eastAsia="tr-TR"/>
              </w:rPr>
            </w:pPr>
          </w:p>
        </w:tc>
      </w:tr>
      <w:tr w:rsidR="00C042F6" w:rsidRPr="00CC143F" w:rsidTr="0087192F">
        <w:trPr>
          <w:trHeight w:val="450"/>
        </w:trPr>
        <w:tc>
          <w:tcPr>
            <w:tcW w:w="0" w:type="auto"/>
          </w:tcPr>
          <w:p w:rsidR="00C042F6" w:rsidRPr="00CC143F" w:rsidRDefault="00C042F6"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 Verenler</w:t>
            </w:r>
          </w:p>
        </w:tc>
        <w:tc>
          <w:tcPr>
            <w:tcW w:w="0" w:type="auto"/>
          </w:tcPr>
          <w:p w:rsidR="00C042F6" w:rsidRPr="00CC143F" w:rsidRDefault="00C042F6" w:rsidP="0087192F">
            <w:pPr>
              <w:spacing w:after="0" w:line="240" w:lineRule="atLeast"/>
              <w:rPr>
                <w:rFonts w:eastAsia="Calibri" w:cs="Times New Roman"/>
                <w:sz w:val="20"/>
                <w:szCs w:val="20"/>
                <w:lang w:eastAsia="tr-TR"/>
              </w:rPr>
            </w:pPr>
          </w:p>
        </w:tc>
      </w:tr>
      <w:tr w:rsidR="00C042F6" w:rsidRPr="00CC143F" w:rsidTr="0087192F">
        <w:trPr>
          <w:trHeight w:val="450"/>
        </w:trPr>
        <w:tc>
          <w:tcPr>
            <w:tcW w:w="0" w:type="auto"/>
          </w:tcPr>
          <w:p w:rsidR="00C042F6" w:rsidRPr="00CC143F" w:rsidRDefault="00C042F6"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Yardımcıları</w:t>
            </w:r>
          </w:p>
        </w:tc>
        <w:tc>
          <w:tcPr>
            <w:tcW w:w="0" w:type="auto"/>
          </w:tcPr>
          <w:p w:rsidR="00C042F6" w:rsidRPr="00CC143F" w:rsidRDefault="00C042F6" w:rsidP="0087192F">
            <w:pPr>
              <w:spacing w:after="0" w:line="240" w:lineRule="atLeast"/>
              <w:rPr>
                <w:rFonts w:eastAsia="Calibri" w:cs="Times New Roman"/>
                <w:sz w:val="20"/>
                <w:szCs w:val="20"/>
                <w:lang w:eastAsia="tr-TR"/>
              </w:rPr>
            </w:pPr>
          </w:p>
        </w:tc>
      </w:tr>
      <w:tr w:rsidR="00C042F6" w:rsidRPr="00CC143F" w:rsidTr="0087192F">
        <w:trPr>
          <w:trHeight w:val="450"/>
        </w:trPr>
        <w:tc>
          <w:tcPr>
            <w:tcW w:w="0" w:type="auto"/>
          </w:tcPr>
          <w:p w:rsidR="00C042F6" w:rsidRPr="00CC143F" w:rsidRDefault="00C042F6"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Amacı</w:t>
            </w:r>
          </w:p>
        </w:tc>
        <w:tc>
          <w:tcPr>
            <w:tcW w:w="0" w:type="auto"/>
            <w:vAlign w:val="center"/>
          </w:tcPr>
          <w:p w:rsidR="00C042F6" w:rsidRPr="00CC143F" w:rsidRDefault="00E22E12" w:rsidP="00E22E12">
            <w:pPr>
              <w:spacing w:line="270" w:lineRule="atLeast"/>
              <w:rPr>
                <w:rFonts w:eastAsia="Calibri" w:cs="Times New Roman"/>
                <w:sz w:val="20"/>
                <w:szCs w:val="20"/>
                <w:lang w:eastAsia="tr-TR"/>
              </w:rPr>
            </w:pPr>
            <w:r w:rsidRPr="00E22E12">
              <w:rPr>
                <w:rFonts w:eastAsia="Calibri" w:cs="Times New Roman"/>
                <w:sz w:val="20"/>
                <w:szCs w:val="20"/>
                <w:lang w:eastAsia="tr-TR"/>
              </w:rPr>
              <w:t>Reklam çeşitlerinin örnekler üzerinden irdelenmesidir.</w:t>
            </w:r>
          </w:p>
        </w:tc>
      </w:tr>
      <w:tr w:rsidR="00C042F6" w:rsidRPr="00CC143F" w:rsidTr="0087192F">
        <w:trPr>
          <w:trHeight w:val="450"/>
        </w:trPr>
        <w:tc>
          <w:tcPr>
            <w:tcW w:w="0" w:type="auto"/>
          </w:tcPr>
          <w:p w:rsidR="00C042F6" w:rsidRPr="00CC143F" w:rsidRDefault="00C042F6"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İçeriği</w:t>
            </w:r>
          </w:p>
        </w:tc>
        <w:tc>
          <w:tcPr>
            <w:tcW w:w="0" w:type="auto"/>
          </w:tcPr>
          <w:p w:rsidR="00C042F6" w:rsidRPr="00CC143F" w:rsidRDefault="00E22E12" w:rsidP="00E22E12">
            <w:pPr>
              <w:spacing w:line="270" w:lineRule="atLeast"/>
              <w:rPr>
                <w:rFonts w:eastAsia="Calibri" w:cs="Times New Roman"/>
                <w:sz w:val="20"/>
                <w:szCs w:val="20"/>
                <w:lang w:eastAsia="tr-TR"/>
              </w:rPr>
            </w:pPr>
            <w:r w:rsidRPr="00E22E12">
              <w:rPr>
                <w:rFonts w:eastAsia="Calibri" w:cs="Times New Roman"/>
                <w:sz w:val="20"/>
                <w:szCs w:val="20"/>
                <w:lang w:eastAsia="tr-TR"/>
              </w:rPr>
              <w:t>Reklamların kullanım yöntem ve amaçlarının mecralar bazında benimsetilmesidir</w:t>
            </w:r>
          </w:p>
        </w:tc>
      </w:tr>
    </w:tbl>
    <w:p w:rsidR="00C042F6" w:rsidRPr="00CC143F" w:rsidRDefault="00C042F6" w:rsidP="00C042F6">
      <w:pPr>
        <w:spacing w:after="0" w:line="240" w:lineRule="auto"/>
        <w:rPr>
          <w:rFonts w:eastAsia="Calibri" w:cs="Times New Roman"/>
          <w:sz w:val="20"/>
          <w:szCs w:val="20"/>
          <w:lang w:eastAsia="tr-TR"/>
        </w:rPr>
      </w:pPr>
    </w:p>
    <w:p w:rsidR="00C042F6" w:rsidRPr="00CC143F" w:rsidRDefault="00C042F6" w:rsidP="00C042F6">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6"/>
        <w:gridCol w:w="2225"/>
        <w:gridCol w:w="2045"/>
      </w:tblGrid>
      <w:tr w:rsidR="00C042F6" w:rsidRPr="00CC143F" w:rsidTr="0087192F">
        <w:tc>
          <w:tcPr>
            <w:tcW w:w="0" w:type="auto"/>
          </w:tcPr>
          <w:p w:rsidR="00C042F6" w:rsidRPr="00BD1BD8" w:rsidRDefault="00C042F6" w:rsidP="0087192F">
            <w:pPr>
              <w:spacing w:after="0" w:line="240" w:lineRule="atLeast"/>
              <w:rPr>
                <w:rFonts w:eastAsia="Calibri" w:cs="Times New Roman"/>
                <w:b/>
                <w:sz w:val="20"/>
                <w:szCs w:val="20"/>
                <w:lang w:eastAsia="tr-TR"/>
              </w:rPr>
            </w:pPr>
            <w:r w:rsidRPr="00BD1BD8">
              <w:rPr>
                <w:rFonts w:eastAsia="Calibri" w:cs="Times New Roman"/>
                <w:b/>
                <w:sz w:val="20"/>
                <w:szCs w:val="20"/>
                <w:lang w:eastAsia="tr-TR"/>
              </w:rPr>
              <w:t>Dersin Öğrenme Çıktıları</w:t>
            </w:r>
          </w:p>
        </w:tc>
        <w:tc>
          <w:tcPr>
            <w:tcW w:w="0" w:type="auto"/>
          </w:tcPr>
          <w:p w:rsidR="00C042F6" w:rsidRPr="00CC143F" w:rsidRDefault="00C042F6" w:rsidP="0087192F">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C042F6" w:rsidRPr="00CC143F" w:rsidRDefault="00C042F6" w:rsidP="0087192F">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Ölçme Yöntemleri</w:t>
            </w:r>
          </w:p>
        </w:tc>
      </w:tr>
      <w:tr w:rsidR="00C042F6" w:rsidRPr="00CC143F" w:rsidTr="0087192F">
        <w:tc>
          <w:tcPr>
            <w:tcW w:w="0" w:type="auto"/>
            <w:vAlign w:val="center"/>
          </w:tcPr>
          <w:p w:rsidR="00C042F6" w:rsidRPr="00BD1BD8" w:rsidRDefault="00C042F6" w:rsidP="0087192F">
            <w:pPr>
              <w:rPr>
                <w:rFonts w:eastAsia="Calibri" w:cs="Times New Roman"/>
                <w:sz w:val="20"/>
                <w:szCs w:val="20"/>
                <w:lang w:eastAsia="tr-TR"/>
              </w:rPr>
            </w:pPr>
            <w:r w:rsidRPr="00BD1BD8">
              <w:rPr>
                <w:rFonts w:eastAsia="Calibri" w:cs="Times New Roman"/>
                <w:sz w:val="20"/>
                <w:szCs w:val="20"/>
                <w:lang w:eastAsia="tr-TR"/>
              </w:rPr>
              <w:t xml:space="preserve">1) </w:t>
            </w:r>
            <w:r w:rsidR="00E22E12" w:rsidRPr="00BD1BD8">
              <w:rPr>
                <w:rFonts w:eastAsia="Calibri" w:cs="Times New Roman"/>
                <w:sz w:val="20"/>
                <w:szCs w:val="20"/>
                <w:lang w:eastAsia="tr-TR"/>
              </w:rPr>
              <w:t>Reklam çeşitlerini sıralar.</w:t>
            </w:r>
          </w:p>
        </w:tc>
        <w:tc>
          <w:tcPr>
            <w:tcW w:w="0" w:type="auto"/>
            <w:vAlign w:val="center"/>
          </w:tcPr>
          <w:p w:rsidR="00C042F6" w:rsidRPr="00CC143F" w:rsidRDefault="00C042F6" w:rsidP="0087192F">
            <w:pPr>
              <w:spacing w:line="240" w:lineRule="atLeast"/>
              <w:jc w:val="center"/>
              <w:rPr>
                <w:rFonts w:eastAsia="Calibri" w:cs="Times New Roman"/>
                <w:sz w:val="20"/>
                <w:szCs w:val="20"/>
              </w:rPr>
            </w:pPr>
            <w:r>
              <w:rPr>
                <w:rFonts w:eastAsia="Calibri" w:cs="Times New Roman"/>
                <w:sz w:val="20"/>
                <w:szCs w:val="20"/>
              </w:rPr>
              <w:t>4,6,</w:t>
            </w:r>
            <w:r w:rsidR="00E22E12">
              <w:rPr>
                <w:rFonts w:eastAsia="Calibri" w:cs="Times New Roman"/>
                <w:sz w:val="20"/>
                <w:szCs w:val="20"/>
              </w:rPr>
              <w:t>13,</w:t>
            </w:r>
            <w:r>
              <w:rPr>
                <w:rFonts w:eastAsia="Calibri" w:cs="Times New Roman"/>
                <w:sz w:val="20"/>
                <w:szCs w:val="20"/>
              </w:rPr>
              <w:t>16</w:t>
            </w:r>
          </w:p>
        </w:tc>
        <w:tc>
          <w:tcPr>
            <w:tcW w:w="0" w:type="auto"/>
            <w:vAlign w:val="center"/>
          </w:tcPr>
          <w:p w:rsidR="00C042F6" w:rsidRPr="00CC143F" w:rsidRDefault="00C042F6" w:rsidP="0087192F">
            <w:pPr>
              <w:spacing w:line="240" w:lineRule="atLeast"/>
              <w:jc w:val="center"/>
              <w:rPr>
                <w:rFonts w:eastAsia="Calibri" w:cs="Times New Roman"/>
                <w:sz w:val="20"/>
                <w:szCs w:val="20"/>
              </w:rPr>
            </w:pPr>
            <w:r>
              <w:rPr>
                <w:rFonts w:eastAsia="Calibri" w:cs="Times New Roman"/>
                <w:sz w:val="20"/>
                <w:szCs w:val="20"/>
              </w:rPr>
              <w:t>E</w:t>
            </w:r>
          </w:p>
        </w:tc>
      </w:tr>
      <w:tr w:rsidR="00C042F6" w:rsidRPr="00CC143F" w:rsidTr="0087192F">
        <w:tc>
          <w:tcPr>
            <w:tcW w:w="0" w:type="auto"/>
          </w:tcPr>
          <w:p w:rsidR="00C042F6" w:rsidRPr="00BD1BD8" w:rsidRDefault="00C042F6" w:rsidP="0087192F">
            <w:pPr>
              <w:spacing w:before="100" w:beforeAutospacing="1" w:after="100" w:afterAutospacing="1" w:line="300" w:lineRule="atLeast"/>
              <w:rPr>
                <w:rFonts w:eastAsia="Calibri" w:cs="Times New Roman"/>
                <w:sz w:val="20"/>
                <w:szCs w:val="20"/>
                <w:lang w:eastAsia="tr-TR"/>
              </w:rPr>
            </w:pPr>
            <w:r w:rsidRPr="00BD1BD8">
              <w:rPr>
                <w:rFonts w:eastAsia="Calibri" w:cs="Times New Roman"/>
                <w:sz w:val="20"/>
                <w:szCs w:val="20"/>
                <w:lang w:eastAsia="tr-TR"/>
              </w:rPr>
              <w:t xml:space="preserve">2) </w:t>
            </w:r>
            <w:r w:rsidR="00E22E12" w:rsidRPr="00BD1BD8">
              <w:rPr>
                <w:rFonts w:eastAsia="Calibri" w:cs="Times New Roman"/>
                <w:sz w:val="20"/>
                <w:szCs w:val="20"/>
                <w:lang w:eastAsia="tr-TR"/>
              </w:rPr>
              <w:t>Strateji geliştirmenin unsurlarını sıralar</w:t>
            </w:r>
            <w:r w:rsidR="00BD1BD8">
              <w:rPr>
                <w:rFonts w:eastAsia="Calibri" w:cs="Times New Roman"/>
                <w:sz w:val="20"/>
                <w:szCs w:val="20"/>
                <w:lang w:eastAsia="tr-TR"/>
              </w:rPr>
              <w:t>.</w:t>
            </w:r>
          </w:p>
        </w:tc>
        <w:tc>
          <w:tcPr>
            <w:tcW w:w="0" w:type="auto"/>
            <w:vAlign w:val="center"/>
          </w:tcPr>
          <w:p w:rsidR="00C042F6" w:rsidRPr="00CC143F" w:rsidRDefault="00E22E12" w:rsidP="0087192F">
            <w:pPr>
              <w:spacing w:line="240" w:lineRule="atLeast"/>
              <w:jc w:val="center"/>
              <w:rPr>
                <w:rFonts w:eastAsia="Calibri" w:cs="Times New Roman"/>
                <w:sz w:val="20"/>
                <w:szCs w:val="20"/>
              </w:rPr>
            </w:pPr>
            <w:r>
              <w:rPr>
                <w:rFonts w:eastAsia="Calibri" w:cs="Times New Roman"/>
                <w:sz w:val="20"/>
                <w:szCs w:val="20"/>
              </w:rPr>
              <w:t>4,6,13,16</w:t>
            </w:r>
          </w:p>
        </w:tc>
        <w:tc>
          <w:tcPr>
            <w:tcW w:w="0" w:type="auto"/>
          </w:tcPr>
          <w:p w:rsidR="00C042F6" w:rsidRPr="00CC143F" w:rsidRDefault="00C042F6" w:rsidP="0087192F">
            <w:pPr>
              <w:jc w:val="center"/>
              <w:rPr>
                <w:rFonts w:ascii="Calibri" w:eastAsia="Calibri" w:hAnsi="Calibri" w:cs="Times New Roman"/>
              </w:rPr>
            </w:pPr>
            <w:r>
              <w:rPr>
                <w:rFonts w:eastAsia="Calibri" w:cs="Times New Roman"/>
                <w:sz w:val="20"/>
                <w:szCs w:val="20"/>
              </w:rPr>
              <w:t>E</w:t>
            </w:r>
          </w:p>
        </w:tc>
      </w:tr>
      <w:tr w:rsidR="00C042F6" w:rsidRPr="00CC143F" w:rsidTr="0087192F">
        <w:tc>
          <w:tcPr>
            <w:tcW w:w="0" w:type="auto"/>
            <w:vAlign w:val="center"/>
          </w:tcPr>
          <w:p w:rsidR="00C042F6" w:rsidRPr="00BD1BD8" w:rsidRDefault="00C042F6" w:rsidP="0087192F">
            <w:pPr>
              <w:spacing w:line="240" w:lineRule="atLeast"/>
              <w:rPr>
                <w:rFonts w:eastAsia="Calibri" w:cs="Times New Roman"/>
                <w:sz w:val="20"/>
                <w:szCs w:val="20"/>
                <w:lang w:eastAsia="tr-TR"/>
              </w:rPr>
            </w:pPr>
            <w:r w:rsidRPr="00BD1BD8">
              <w:rPr>
                <w:rFonts w:eastAsia="Calibri" w:cs="Times New Roman"/>
                <w:sz w:val="20"/>
                <w:szCs w:val="20"/>
                <w:lang w:eastAsia="tr-TR"/>
              </w:rPr>
              <w:t xml:space="preserve">3) </w:t>
            </w:r>
            <w:r w:rsidR="00E22E12" w:rsidRPr="00BD1BD8">
              <w:rPr>
                <w:rFonts w:eastAsia="Calibri" w:cs="Times New Roman"/>
                <w:sz w:val="20"/>
                <w:szCs w:val="20"/>
                <w:lang w:eastAsia="tr-TR"/>
              </w:rPr>
              <w:t>Stratejik düşünmeyi uygulamayla birleştirir</w:t>
            </w:r>
          </w:p>
        </w:tc>
        <w:tc>
          <w:tcPr>
            <w:tcW w:w="0" w:type="auto"/>
            <w:vAlign w:val="center"/>
          </w:tcPr>
          <w:p w:rsidR="00C042F6" w:rsidRPr="00CC143F" w:rsidRDefault="00E22E12" w:rsidP="0087192F">
            <w:pPr>
              <w:spacing w:line="240" w:lineRule="atLeast"/>
              <w:jc w:val="center"/>
              <w:rPr>
                <w:rFonts w:eastAsia="Calibri" w:cs="Times New Roman"/>
                <w:sz w:val="20"/>
                <w:szCs w:val="20"/>
              </w:rPr>
            </w:pPr>
            <w:r>
              <w:rPr>
                <w:rFonts w:eastAsia="Calibri" w:cs="Times New Roman"/>
                <w:sz w:val="20"/>
                <w:szCs w:val="20"/>
              </w:rPr>
              <w:t>4,6,13,16</w:t>
            </w:r>
          </w:p>
        </w:tc>
        <w:tc>
          <w:tcPr>
            <w:tcW w:w="0" w:type="auto"/>
          </w:tcPr>
          <w:p w:rsidR="00C042F6" w:rsidRPr="00CC143F" w:rsidRDefault="00C042F6" w:rsidP="0087192F">
            <w:pPr>
              <w:jc w:val="center"/>
              <w:rPr>
                <w:rFonts w:ascii="Calibri" w:eastAsia="Calibri" w:hAnsi="Calibri" w:cs="Times New Roman"/>
              </w:rPr>
            </w:pPr>
            <w:r>
              <w:rPr>
                <w:rFonts w:eastAsia="Calibri" w:cs="Times New Roman"/>
                <w:sz w:val="20"/>
                <w:szCs w:val="20"/>
              </w:rPr>
              <w:t>E</w:t>
            </w:r>
          </w:p>
        </w:tc>
      </w:tr>
      <w:tr w:rsidR="00C042F6" w:rsidRPr="00CC143F" w:rsidTr="0087192F">
        <w:tc>
          <w:tcPr>
            <w:tcW w:w="0" w:type="auto"/>
            <w:vAlign w:val="center"/>
          </w:tcPr>
          <w:p w:rsidR="00C042F6" w:rsidRPr="00BD1BD8" w:rsidRDefault="00C042F6" w:rsidP="00E22E12">
            <w:pPr>
              <w:spacing w:line="240" w:lineRule="atLeast"/>
              <w:rPr>
                <w:rFonts w:eastAsia="Calibri" w:cs="Times New Roman"/>
                <w:sz w:val="20"/>
                <w:szCs w:val="20"/>
                <w:lang w:eastAsia="tr-TR"/>
              </w:rPr>
            </w:pPr>
            <w:r w:rsidRPr="00BD1BD8">
              <w:rPr>
                <w:rFonts w:eastAsia="Calibri" w:cs="Times New Roman"/>
                <w:sz w:val="20"/>
                <w:szCs w:val="20"/>
                <w:lang w:eastAsia="tr-TR"/>
              </w:rPr>
              <w:t xml:space="preserve">4) </w:t>
            </w:r>
            <w:r w:rsidR="00E22E12" w:rsidRPr="00BD1BD8">
              <w:rPr>
                <w:rFonts w:eastAsia="Calibri" w:cs="Times New Roman"/>
                <w:sz w:val="20"/>
                <w:szCs w:val="20"/>
                <w:lang w:eastAsia="tr-TR"/>
              </w:rPr>
              <w:t>Reklamı tüm yönleri ile çözümleyebilir.</w:t>
            </w:r>
          </w:p>
        </w:tc>
        <w:tc>
          <w:tcPr>
            <w:tcW w:w="0" w:type="auto"/>
            <w:vAlign w:val="center"/>
          </w:tcPr>
          <w:p w:rsidR="00C042F6" w:rsidRPr="00CC143F" w:rsidRDefault="00E22E12" w:rsidP="0087192F">
            <w:pPr>
              <w:spacing w:line="240" w:lineRule="atLeast"/>
              <w:jc w:val="center"/>
              <w:rPr>
                <w:rFonts w:eastAsia="Calibri" w:cs="Times New Roman"/>
                <w:sz w:val="20"/>
                <w:szCs w:val="20"/>
              </w:rPr>
            </w:pPr>
            <w:r>
              <w:rPr>
                <w:rFonts w:eastAsia="Calibri" w:cs="Times New Roman"/>
                <w:sz w:val="20"/>
                <w:szCs w:val="20"/>
              </w:rPr>
              <w:t>4,6,13,16</w:t>
            </w:r>
          </w:p>
        </w:tc>
        <w:tc>
          <w:tcPr>
            <w:tcW w:w="0" w:type="auto"/>
          </w:tcPr>
          <w:p w:rsidR="00C042F6" w:rsidRPr="00CC143F" w:rsidRDefault="00C042F6" w:rsidP="0087192F">
            <w:pPr>
              <w:jc w:val="center"/>
              <w:rPr>
                <w:rFonts w:ascii="Calibri" w:eastAsia="Calibri" w:hAnsi="Calibri" w:cs="Times New Roman"/>
              </w:rPr>
            </w:pPr>
            <w:r>
              <w:rPr>
                <w:rFonts w:eastAsia="Calibri" w:cs="Times New Roman"/>
                <w:sz w:val="20"/>
                <w:szCs w:val="20"/>
              </w:rPr>
              <w:t>E</w:t>
            </w:r>
          </w:p>
        </w:tc>
      </w:tr>
    </w:tbl>
    <w:p w:rsidR="00C042F6" w:rsidRPr="00CC143F" w:rsidRDefault="00C042F6" w:rsidP="00C042F6">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C042F6" w:rsidRPr="00CC143F" w:rsidTr="0087192F">
        <w:tc>
          <w:tcPr>
            <w:tcW w:w="1000" w:type="pct"/>
          </w:tcPr>
          <w:p w:rsidR="00C042F6" w:rsidRPr="00CC143F" w:rsidRDefault="00C042F6"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C042F6" w:rsidRPr="00CC143F" w:rsidRDefault="00C042F6" w:rsidP="0087192F">
            <w:pPr>
              <w:jc w:val="both"/>
              <w:rPr>
                <w:rFonts w:eastAsia="Calibri" w:cs="Times New Roman"/>
                <w:sz w:val="20"/>
                <w:szCs w:val="20"/>
              </w:rPr>
            </w:pPr>
            <w:r w:rsidRPr="00CC143F">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C042F6" w:rsidRPr="00CC143F" w:rsidTr="0087192F">
        <w:tc>
          <w:tcPr>
            <w:tcW w:w="1000" w:type="pct"/>
          </w:tcPr>
          <w:p w:rsidR="00C042F6" w:rsidRPr="00CC143F" w:rsidRDefault="00C042F6"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Ölçme Yöntemleri:</w:t>
            </w:r>
          </w:p>
        </w:tc>
        <w:tc>
          <w:tcPr>
            <w:tcW w:w="0" w:type="auto"/>
          </w:tcPr>
          <w:p w:rsidR="00C042F6" w:rsidRPr="00CC143F" w:rsidRDefault="00C042F6" w:rsidP="0087192F">
            <w:pPr>
              <w:spacing w:after="0" w:line="240" w:lineRule="auto"/>
              <w:jc w:val="both"/>
              <w:rPr>
                <w:rFonts w:eastAsia="Calibri" w:cs="Times New Roman"/>
                <w:sz w:val="20"/>
                <w:szCs w:val="20"/>
              </w:rPr>
            </w:pPr>
            <w:r w:rsidRPr="00CC143F">
              <w:rPr>
                <w:rFonts w:eastAsia="Calibri" w:cs="Times New Roman"/>
                <w:sz w:val="20"/>
                <w:szCs w:val="20"/>
              </w:rPr>
              <w:t>A: Sınav, B: Küçük Sınav (Quiz), C: Ödev, D: Laboratuvar, E: Proje/Tasarım, F: Diğer (Performans Görevi, Sunum, Derse Katılım)</w:t>
            </w:r>
          </w:p>
        </w:tc>
      </w:tr>
    </w:tbl>
    <w:p w:rsidR="00C042F6" w:rsidRPr="00CC143F" w:rsidRDefault="00C042F6" w:rsidP="00C042F6">
      <w:pPr>
        <w:spacing w:after="0" w:line="240" w:lineRule="auto"/>
        <w:rPr>
          <w:rFonts w:eastAsia="Calibri" w:cs="Times New Roman"/>
          <w:sz w:val="20"/>
          <w:szCs w:val="20"/>
          <w:lang w:eastAsia="tr-TR"/>
        </w:rPr>
      </w:pPr>
    </w:p>
    <w:p w:rsidR="00C042F6" w:rsidRPr="00CC143F" w:rsidRDefault="00C042F6" w:rsidP="00C042F6">
      <w:pPr>
        <w:spacing w:after="0" w:line="240" w:lineRule="auto"/>
        <w:rPr>
          <w:rFonts w:eastAsia="Calibri" w:cs="Times New Roman"/>
          <w:sz w:val="20"/>
          <w:szCs w:val="20"/>
          <w:lang w:eastAsia="tr-TR"/>
        </w:rPr>
      </w:pPr>
    </w:p>
    <w:p w:rsidR="00C042F6" w:rsidRPr="00CC143F" w:rsidRDefault="00C042F6" w:rsidP="00C042F6">
      <w:pPr>
        <w:spacing w:after="0" w:line="240" w:lineRule="auto"/>
        <w:rPr>
          <w:rFonts w:eastAsia="Calibri" w:cs="Times New Roman"/>
          <w:sz w:val="20"/>
          <w:szCs w:val="20"/>
          <w:lang w:eastAsia="tr-TR"/>
        </w:rPr>
      </w:pPr>
    </w:p>
    <w:p w:rsidR="00C042F6" w:rsidRPr="00CC143F" w:rsidRDefault="00C042F6" w:rsidP="00C042F6">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C042F6" w:rsidRPr="00CC143F" w:rsidTr="0087192F">
        <w:trPr>
          <w:trHeight w:val="525"/>
        </w:trPr>
        <w:tc>
          <w:tcPr>
            <w:tcW w:w="0" w:type="auto"/>
            <w:gridSpan w:val="3"/>
          </w:tcPr>
          <w:p w:rsidR="00C042F6" w:rsidRPr="00CC143F" w:rsidRDefault="00C042F6" w:rsidP="0087192F">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DERS AKIŞI</w:t>
            </w:r>
          </w:p>
        </w:tc>
      </w:tr>
      <w:tr w:rsidR="00C042F6" w:rsidRPr="00CC143F" w:rsidTr="0087192F">
        <w:trPr>
          <w:trHeight w:val="450"/>
        </w:trPr>
        <w:tc>
          <w:tcPr>
            <w:tcW w:w="390" w:type="pct"/>
          </w:tcPr>
          <w:p w:rsidR="00C042F6" w:rsidRPr="00CC143F" w:rsidRDefault="00C042F6"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Hafta</w:t>
            </w:r>
          </w:p>
        </w:tc>
        <w:tc>
          <w:tcPr>
            <w:tcW w:w="3655" w:type="pct"/>
          </w:tcPr>
          <w:p w:rsidR="00C042F6" w:rsidRPr="00CC143F" w:rsidRDefault="00C042F6"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Konular</w:t>
            </w:r>
          </w:p>
        </w:tc>
        <w:tc>
          <w:tcPr>
            <w:tcW w:w="955" w:type="pct"/>
          </w:tcPr>
          <w:p w:rsidR="00C042F6" w:rsidRPr="00CC143F" w:rsidRDefault="00C042F6" w:rsidP="0087192F">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Ön Hazırlık</w:t>
            </w:r>
          </w:p>
        </w:tc>
      </w:tr>
      <w:tr w:rsidR="00C042F6" w:rsidRPr="003B23BC" w:rsidTr="0087192F">
        <w:trPr>
          <w:trHeight w:val="375"/>
        </w:trPr>
        <w:tc>
          <w:tcPr>
            <w:tcW w:w="0" w:type="auto"/>
          </w:tcPr>
          <w:p w:rsidR="00C042F6" w:rsidRPr="00CC143F" w:rsidRDefault="00C042F6" w:rsidP="0087192F">
            <w:pPr>
              <w:spacing w:line="240" w:lineRule="atLeast"/>
              <w:rPr>
                <w:rFonts w:eastAsia="Calibri" w:cs="Times New Roman"/>
                <w:sz w:val="20"/>
                <w:szCs w:val="20"/>
              </w:rPr>
            </w:pPr>
            <w:r w:rsidRPr="00CC143F">
              <w:rPr>
                <w:rFonts w:eastAsia="Calibri" w:cs="Times New Roman"/>
                <w:sz w:val="20"/>
                <w:szCs w:val="20"/>
              </w:rPr>
              <w:t>1</w:t>
            </w:r>
          </w:p>
        </w:tc>
        <w:tc>
          <w:tcPr>
            <w:tcW w:w="0" w:type="auto"/>
            <w:vAlign w:val="center"/>
          </w:tcPr>
          <w:p w:rsidR="00C042F6" w:rsidRPr="00CC143F" w:rsidRDefault="00E22E12" w:rsidP="0087192F">
            <w:pPr>
              <w:rPr>
                <w:rFonts w:eastAsia="Calibri" w:cs="Times New Roman"/>
                <w:sz w:val="20"/>
                <w:szCs w:val="20"/>
                <w:lang w:eastAsia="tr-TR"/>
              </w:rPr>
            </w:pPr>
            <w:r w:rsidRPr="00E22E12">
              <w:rPr>
                <w:rFonts w:eastAsia="Calibri" w:cs="Times New Roman"/>
                <w:sz w:val="20"/>
                <w:szCs w:val="20"/>
                <w:lang w:eastAsia="tr-TR"/>
              </w:rPr>
              <w:t>Giriş: Dersin tanıtımı</w:t>
            </w:r>
          </w:p>
        </w:tc>
        <w:tc>
          <w:tcPr>
            <w:tcW w:w="0" w:type="auto"/>
          </w:tcPr>
          <w:p w:rsidR="00C042F6" w:rsidRPr="00CC143F" w:rsidRDefault="00C042F6" w:rsidP="0087192F">
            <w:pPr>
              <w:rPr>
                <w:rFonts w:eastAsia="Calibri" w:cs="Times New Roman"/>
                <w:sz w:val="20"/>
                <w:szCs w:val="20"/>
              </w:rPr>
            </w:pPr>
            <w:r w:rsidRPr="00CC143F">
              <w:rPr>
                <w:rFonts w:eastAsia="Calibri" w:cs="Times New Roman"/>
                <w:sz w:val="20"/>
                <w:szCs w:val="20"/>
              </w:rPr>
              <w:t>Kaynak kitaplardan ilgili yerlerin okunması</w:t>
            </w:r>
          </w:p>
        </w:tc>
      </w:tr>
      <w:tr w:rsidR="00C042F6" w:rsidRPr="003B23BC" w:rsidTr="0087192F">
        <w:trPr>
          <w:trHeight w:val="375"/>
        </w:trPr>
        <w:tc>
          <w:tcPr>
            <w:tcW w:w="0" w:type="auto"/>
            <w:vAlign w:val="center"/>
          </w:tcPr>
          <w:p w:rsidR="00C042F6" w:rsidRPr="00CC143F" w:rsidRDefault="00C042F6" w:rsidP="0087192F">
            <w:pPr>
              <w:spacing w:line="240" w:lineRule="atLeast"/>
              <w:rPr>
                <w:rFonts w:eastAsia="Calibri" w:cs="Times New Roman"/>
                <w:sz w:val="20"/>
                <w:szCs w:val="20"/>
              </w:rPr>
            </w:pPr>
            <w:r w:rsidRPr="00CC143F">
              <w:rPr>
                <w:rFonts w:eastAsia="Calibri" w:cs="Times New Roman"/>
                <w:sz w:val="20"/>
                <w:szCs w:val="20"/>
              </w:rPr>
              <w:lastRenderedPageBreak/>
              <w:t>2</w:t>
            </w:r>
          </w:p>
        </w:tc>
        <w:tc>
          <w:tcPr>
            <w:tcW w:w="0" w:type="auto"/>
            <w:vAlign w:val="center"/>
          </w:tcPr>
          <w:p w:rsidR="00C042F6" w:rsidRPr="00CC143F" w:rsidRDefault="00E22E12" w:rsidP="0087192F">
            <w:pPr>
              <w:rPr>
                <w:rFonts w:eastAsia="Calibri" w:cs="Times New Roman"/>
                <w:sz w:val="20"/>
                <w:szCs w:val="20"/>
                <w:lang w:eastAsia="tr-TR"/>
              </w:rPr>
            </w:pPr>
            <w:r w:rsidRPr="00E22E12">
              <w:rPr>
                <w:rFonts w:eastAsia="Calibri" w:cs="Times New Roman"/>
                <w:sz w:val="20"/>
                <w:szCs w:val="20"/>
                <w:lang w:eastAsia="tr-TR"/>
              </w:rPr>
              <w:t>Stratejik düşünme ve strateji geliştirme</w:t>
            </w:r>
          </w:p>
        </w:tc>
        <w:tc>
          <w:tcPr>
            <w:tcW w:w="0" w:type="auto"/>
          </w:tcPr>
          <w:p w:rsidR="00C042F6" w:rsidRPr="003B23BC" w:rsidRDefault="00C042F6" w:rsidP="0087192F">
            <w:pPr>
              <w:rPr>
                <w:rFonts w:eastAsia="Calibri" w:cs="Times New Roman"/>
                <w:sz w:val="20"/>
                <w:szCs w:val="20"/>
              </w:rPr>
            </w:pPr>
            <w:r w:rsidRPr="00CC143F">
              <w:rPr>
                <w:rFonts w:eastAsia="Calibri" w:cs="Times New Roman"/>
                <w:sz w:val="20"/>
                <w:szCs w:val="20"/>
              </w:rPr>
              <w:t>Kaynak kitaplardan ilgili yerlerin okunması</w:t>
            </w:r>
          </w:p>
        </w:tc>
      </w:tr>
      <w:tr w:rsidR="00C042F6" w:rsidRPr="003B23BC" w:rsidTr="0087192F">
        <w:trPr>
          <w:trHeight w:val="375"/>
        </w:trPr>
        <w:tc>
          <w:tcPr>
            <w:tcW w:w="0" w:type="auto"/>
          </w:tcPr>
          <w:p w:rsidR="00C042F6" w:rsidRPr="00CC143F" w:rsidRDefault="00C042F6" w:rsidP="0087192F">
            <w:pPr>
              <w:spacing w:line="240" w:lineRule="atLeast"/>
              <w:rPr>
                <w:rFonts w:eastAsia="Calibri" w:cs="Times New Roman"/>
                <w:sz w:val="20"/>
                <w:szCs w:val="20"/>
              </w:rPr>
            </w:pPr>
            <w:r w:rsidRPr="00CC143F">
              <w:rPr>
                <w:rFonts w:eastAsia="Calibri" w:cs="Times New Roman"/>
                <w:sz w:val="20"/>
                <w:szCs w:val="20"/>
              </w:rPr>
              <w:t>3</w:t>
            </w:r>
          </w:p>
        </w:tc>
        <w:tc>
          <w:tcPr>
            <w:tcW w:w="0" w:type="auto"/>
          </w:tcPr>
          <w:p w:rsidR="00C042F6" w:rsidRPr="00CC143F" w:rsidRDefault="00E22E12" w:rsidP="0087192F">
            <w:pPr>
              <w:rPr>
                <w:rFonts w:eastAsia="Calibri" w:cs="Times New Roman"/>
                <w:sz w:val="20"/>
                <w:szCs w:val="20"/>
                <w:lang w:eastAsia="tr-TR"/>
              </w:rPr>
            </w:pPr>
            <w:r w:rsidRPr="00E22E12">
              <w:rPr>
                <w:rFonts w:eastAsia="Calibri" w:cs="Times New Roman"/>
                <w:sz w:val="20"/>
                <w:szCs w:val="20"/>
                <w:lang w:eastAsia="tr-TR"/>
              </w:rPr>
              <w:t>Stratejik uygulamalar</w:t>
            </w:r>
          </w:p>
        </w:tc>
        <w:tc>
          <w:tcPr>
            <w:tcW w:w="0" w:type="auto"/>
          </w:tcPr>
          <w:p w:rsidR="00C042F6" w:rsidRPr="003B23BC" w:rsidRDefault="00C042F6" w:rsidP="0087192F">
            <w:pPr>
              <w:rPr>
                <w:rFonts w:eastAsia="Calibri" w:cs="Times New Roman"/>
                <w:sz w:val="20"/>
                <w:szCs w:val="20"/>
              </w:rPr>
            </w:pPr>
            <w:r w:rsidRPr="00CC143F">
              <w:rPr>
                <w:rFonts w:eastAsia="Calibri" w:cs="Times New Roman"/>
                <w:sz w:val="20"/>
                <w:szCs w:val="20"/>
              </w:rPr>
              <w:t>Kaynak kitaplardan ilgili yerlerin okunması</w:t>
            </w:r>
          </w:p>
        </w:tc>
      </w:tr>
      <w:tr w:rsidR="00C042F6" w:rsidRPr="003B23BC" w:rsidTr="0087192F">
        <w:trPr>
          <w:trHeight w:val="375"/>
        </w:trPr>
        <w:tc>
          <w:tcPr>
            <w:tcW w:w="0" w:type="auto"/>
          </w:tcPr>
          <w:p w:rsidR="00C042F6" w:rsidRPr="00CC143F" w:rsidRDefault="00C042F6" w:rsidP="0087192F">
            <w:pPr>
              <w:spacing w:line="240" w:lineRule="atLeast"/>
              <w:rPr>
                <w:rFonts w:eastAsia="Calibri" w:cs="Times New Roman"/>
                <w:sz w:val="20"/>
                <w:szCs w:val="20"/>
              </w:rPr>
            </w:pPr>
            <w:r w:rsidRPr="00CC143F">
              <w:rPr>
                <w:rFonts w:eastAsia="Calibri" w:cs="Times New Roman"/>
                <w:sz w:val="20"/>
                <w:szCs w:val="20"/>
              </w:rPr>
              <w:t>4</w:t>
            </w:r>
          </w:p>
        </w:tc>
        <w:tc>
          <w:tcPr>
            <w:tcW w:w="0" w:type="auto"/>
            <w:vAlign w:val="center"/>
          </w:tcPr>
          <w:p w:rsidR="00C042F6" w:rsidRPr="00CC143F" w:rsidRDefault="00E22E12" w:rsidP="0087192F">
            <w:pPr>
              <w:rPr>
                <w:rFonts w:eastAsia="Calibri" w:cs="Times New Roman"/>
                <w:sz w:val="20"/>
                <w:szCs w:val="20"/>
                <w:lang w:eastAsia="tr-TR"/>
              </w:rPr>
            </w:pPr>
            <w:r w:rsidRPr="00E22E12">
              <w:rPr>
                <w:rFonts w:eastAsia="Calibri" w:cs="Times New Roman"/>
                <w:sz w:val="20"/>
                <w:szCs w:val="20"/>
                <w:lang w:eastAsia="tr-TR"/>
              </w:rPr>
              <w:t>Reklamcılıkta strateji</w:t>
            </w:r>
          </w:p>
        </w:tc>
        <w:tc>
          <w:tcPr>
            <w:tcW w:w="0" w:type="auto"/>
          </w:tcPr>
          <w:p w:rsidR="00C042F6" w:rsidRPr="003B23BC" w:rsidRDefault="00C042F6" w:rsidP="0087192F">
            <w:pPr>
              <w:rPr>
                <w:rFonts w:eastAsia="Calibri" w:cs="Times New Roman"/>
                <w:sz w:val="20"/>
                <w:szCs w:val="20"/>
              </w:rPr>
            </w:pPr>
            <w:r w:rsidRPr="00CC143F">
              <w:rPr>
                <w:rFonts w:eastAsia="Calibri" w:cs="Times New Roman"/>
                <w:sz w:val="20"/>
                <w:szCs w:val="20"/>
              </w:rPr>
              <w:t>Kaynak kitaplardan ilgili yerlerin okunması</w:t>
            </w:r>
          </w:p>
        </w:tc>
      </w:tr>
      <w:tr w:rsidR="00C042F6" w:rsidRPr="003B23BC" w:rsidTr="0087192F">
        <w:trPr>
          <w:trHeight w:val="375"/>
        </w:trPr>
        <w:tc>
          <w:tcPr>
            <w:tcW w:w="0" w:type="auto"/>
          </w:tcPr>
          <w:p w:rsidR="00C042F6" w:rsidRPr="00CC143F" w:rsidRDefault="00C042F6" w:rsidP="0087192F">
            <w:pPr>
              <w:spacing w:line="240" w:lineRule="atLeast"/>
              <w:rPr>
                <w:rFonts w:eastAsia="Calibri" w:cs="Times New Roman"/>
                <w:sz w:val="20"/>
                <w:szCs w:val="20"/>
              </w:rPr>
            </w:pPr>
            <w:r w:rsidRPr="00CC143F">
              <w:rPr>
                <w:rFonts w:eastAsia="Calibri" w:cs="Times New Roman"/>
                <w:sz w:val="20"/>
                <w:szCs w:val="20"/>
              </w:rPr>
              <w:t>5</w:t>
            </w:r>
          </w:p>
        </w:tc>
        <w:tc>
          <w:tcPr>
            <w:tcW w:w="0" w:type="auto"/>
            <w:vAlign w:val="center"/>
          </w:tcPr>
          <w:p w:rsidR="00C042F6" w:rsidRPr="00CC143F" w:rsidRDefault="00E22E12" w:rsidP="0087192F">
            <w:pPr>
              <w:rPr>
                <w:rFonts w:eastAsia="Calibri" w:cs="Times New Roman"/>
                <w:sz w:val="20"/>
                <w:szCs w:val="20"/>
                <w:lang w:eastAsia="tr-TR"/>
              </w:rPr>
            </w:pPr>
            <w:r w:rsidRPr="00E22E12">
              <w:rPr>
                <w:rFonts w:eastAsia="Calibri" w:cs="Times New Roman"/>
                <w:sz w:val="20"/>
                <w:szCs w:val="20"/>
                <w:lang w:eastAsia="tr-TR"/>
              </w:rPr>
              <w:t>Reklamda stratejik araştırma yöntemleri</w:t>
            </w:r>
          </w:p>
        </w:tc>
        <w:tc>
          <w:tcPr>
            <w:tcW w:w="0" w:type="auto"/>
          </w:tcPr>
          <w:p w:rsidR="00C042F6" w:rsidRPr="003B23BC" w:rsidRDefault="00C042F6" w:rsidP="0087192F">
            <w:pPr>
              <w:rPr>
                <w:rFonts w:eastAsia="Calibri" w:cs="Times New Roman"/>
                <w:sz w:val="20"/>
                <w:szCs w:val="20"/>
              </w:rPr>
            </w:pPr>
            <w:r w:rsidRPr="00CC143F">
              <w:rPr>
                <w:rFonts w:eastAsia="Calibri" w:cs="Times New Roman"/>
                <w:sz w:val="20"/>
                <w:szCs w:val="20"/>
              </w:rPr>
              <w:t>Kaynak kitaplardan ilgili yerlerin okunması</w:t>
            </w:r>
          </w:p>
        </w:tc>
      </w:tr>
      <w:tr w:rsidR="00C042F6" w:rsidRPr="003B23BC" w:rsidTr="0087192F">
        <w:trPr>
          <w:trHeight w:val="375"/>
        </w:trPr>
        <w:tc>
          <w:tcPr>
            <w:tcW w:w="0" w:type="auto"/>
            <w:vAlign w:val="center"/>
          </w:tcPr>
          <w:p w:rsidR="00C042F6" w:rsidRPr="00CC143F" w:rsidRDefault="00C042F6" w:rsidP="0087192F">
            <w:pPr>
              <w:spacing w:line="240" w:lineRule="atLeast"/>
              <w:rPr>
                <w:rFonts w:eastAsia="Calibri" w:cs="Times New Roman"/>
                <w:sz w:val="20"/>
                <w:szCs w:val="20"/>
              </w:rPr>
            </w:pPr>
            <w:r w:rsidRPr="00CC143F">
              <w:rPr>
                <w:rFonts w:eastAsia="Calibri" w:cs="Times New Roman"/>
                <w:sz w:val="20"/>
                <w:szCs w:val="20"/>
              </w:rPr>
              <w:t>6</w:t>
            </w:r>
          </w:p>
        </w:tc>
        <w:tc>
          <w:tcPr>
            <w:tcW w:w="0" w:type="auto"/>
            <w:vAlign w:val="center"/>
          </w:tcPr>
          <w:p w:rsidR="00C042F6" w:rsidRPr="00CC143F" w:rsidRDefault="00C042F6" w:rsidP="0087192F">
            <w:pPr>
              <w:rPr>
                <w:rFonts w:eastAsia="Calibri" w:cs="Times New Roman"/>
                <w:sz w:val="20"/>
                <w:szCs w:val="20"/>
                <w:lang w:eastAsia="tr-TR"/>
              </w:rPr>
            </w:pPr>
          </w:p>
          <w:p w:rsidR="00C042F6" w:rsidRPr="00CC143F" w:rsidRDefault="00E22E12" w:rsidP="0087192F">
            <w:pPr>
              <w:rPr>
                <w:rFonts w:eastAsia="Calibri" w:cs="Times New Roman"/>
                <w:sz w:val="20"/>
                <w:szCs w:val="20"/>
                <w:lang w:eastAsia="tr-TR"/>
              </w:rPr>
            </w:pPr>
            <w:r w:rsidRPr="00E22E12">
              <w:rPr>
                <w:rFonts w:eastAsia="Calibri" w:cs="Times New Roman"/>
                <w:sz w:val="20"/>
                <w:szCs w:val="20"/>
                <w:lang w:eastAsia="tr-TR"/>
              </w:rPr>
              <w:t>Medya stratejisi ve medya planlama</w:t>
            </w:r>
          </w:p>
        </w:tc>
        <w:tc>
          <w:tcPr>
            <w:tcW w:w="0" w:type="auto"/>
          </w:tcPr>
          <w:p w:rsidR="00C042F6" w:rsidRPr="003B23BC" w:rsidRDefault="00C042F6" w:rsidP="0087192F">
            <w:pPr>
              <w:rPr>
                <w:rFonts w:eastAsia="Calibri" w:cs="Times New Roman"/>
                <w:sz w:val="20"/>
                <w:szCs w:val="20"/>
              </w:rPr>
            </w:pPr>
            <w:r w:rsidRPr="00CC143F">
              <w:rPr>
                <w:rFonts w:eastAsia="Calibri" w:cs="Times New Roman"/>
                <w:sz w:val="20"/>
                <w:szCs w:val="20"/>
              </w:rPr>
              <w:t>Kaynak kitaplardan ilgili yerlerin okunması</w:t>
            </w:r>
          </w:p>
        </w:tc>
      </w:tr>
      <w:tr w:rsidR="00C042F6" w:rsidRPr="003B23BC" w:rsidTr="0087192F">
        <w:trPr>
          <w:trHeight w:val="375"/>
        </w:trPr>
        <w:tc>
          <w:tcPr>
            <w:tcW w:w="0" w:type="auto"/>
            <w:vAlign w:val="center"/>
          </w:tcPr>
          <w:p w:rsidR="00C042F6" w:rsidRPr="00CC143F" w:rsidRDefault="00C042F6" w:rsidP="0087192F">
            <w:pPr>
              <w:spacing w:line="240" w:lineRule="atLeast"/>
              <w:rPr>
                <w:rFonts w:eastAsia="Calibri" w:cs="Times New Roman"/>
                <w:sz w:val="20"/>
                <w:szCs w:val="20"/>
              </w:rPr>
            </w:pPr>
            <w:r w:rsidRPr="00CC143F">
              <w:rPr>
                <w:rFonts w:eastAsia="Calibri" w:cs="Times New Roman"/>
                <w:sz w:val="20"/>
                <w:szCs w:val="20"/>
              </w:rPr>
              <w:t>7</w:t>
            </w:r>
          </w:p>
        </w:tc>
        <w:tc>
          <w:tcPr>
            <w:tcW w:w="0" w:type="auto"/>
            <w:vAlign w:val="center"/>
          </w:tcPr>
          <w:p w:rsidR="00C042F6" w:rsidRPr="00CC143F" w:rsidRDefault="00E22E12" w:rsidP="0087192F">
            <w:pPr>
              <w:rPr>
                <w:rFonts w:eastAsia="Calibri" w:cs="Times New Roman"/>
                <w:sz w:val="20"/>
                <w:szCs w:val="20"/>
                <w:lang w:eastAsia="tr-TR"/>
              </w:rPr>
            </w:pPr>
            <w:r w:rsidRPr="00E22E12">
              <w:rPr>
                <w:rFonts w:eastAsia="Calibri" w:cs="Times New Roman"/>
                <w:sz w:val="20"/>
                <w:szCs w:val="20"/>
                <w:lang w:eastAsia="tr-TR"/>
              </w:rPr>
              <w:t>Reklamda kampanya süreci ve stratejisi</w:t>
            </w:r>
          </w:p>
        </w:tc>
        <w:tc>
          <w:tcPr>
            <w:tcW w:w="0" w:type="auto"/>
          </w:tcPr>
          <w:p w:rsidR="00C042F6" w:rsidRPr="003B23BC" w:rsidRDefault="00C042F6" w:rsidP="0087192F">
            <w:pPr>
              <w:rPr>
                <w:rFonts w:eastAsia="Calibri" w:cs="Times New Roman"/>
                <w:sz w:val="20"/>
                <w:szCs w:val="20"/>
              </w:rPr>
            </w:pPr>
            <w:r w:rsidRPr="00CC143F">
              <w:rPr>
                <w:rFonts w:eastAsia="Calibri" w:cs="Times New Roman"/>
                <w:sz w:val="20"/>
                <w:szCs w:val="20"/>
              </w:rPr>
              <w:t>Kaynak kitaplardan ilgili yerlerin okunması</w:t>
            </w:r>
          </w:p>
        </w:tc>
      </w:tr>
      <w:tr w:rsidR="00C042F6" w:rsidRPr="003B23BC" w:rsidTr="0087192F">
        <w:trPr>
          <w:trHeight w:val="375"/>
        </w:trPr>
        <w:tc>
          <w:tcPr>
            <w:tcW w:w="0" w:type="auto"/>
            <w:vAlign w:val="center"/>
          </w:tcPr>
          <w:p w:rsidR="00C042F6" w:rsidRPr="00CC143F" w:rsidRDefault="00C042F6" w:rsidP="0087192F">
            <w:pPr>
              <w:spacing w:line="240" w:lineRule="atLeast"/>
              <w:rPr>
                <w:rFonts w:eastAsia="Calibri" w:cs="Times New Roman"/>
                <w:sz w:val="20"/>
                <w:szCs w:val="20"/>
              </w:rPr>
            </w:pPr>
            <w:r w:rsidRPr="00CC143F">
              <w:rPr>
                <w:rFonts w:eastAsia="Calibri" w:cs="Times New Roman"/>
                <w:sz w:val="20"/>
                <w:szCs w:val="20"/>
              </w:rPr>
              <w:t>8</w:t>
            </w:r>
          </w:p>
        </w:tc>
        <w:tc>
          <w:tcPr>
            <w:tcW w:w="0" w:type="auto"/>
            <w:vAlign w:val="center"/>
          </w:tcPr>
          <w:p w:rsidR="00C042F6" w:rsidRPr="00CC143F" w:rsidRDefault="00C042F6" w:rsidP="0087192F">
            <w:pPr>
              <w:rPr>
                <w:rFonts w:eastAsia="Calibri" w:cs="Times New Roman"/>
                <w:sz w:val="20"/>
                <w:szCs w:val="20"/>
                <w:lang w:eastAsia="tr-TR"/>
              </w:rPr>
            </w:pPr>
            <w:r w:rsidRPr="00CC143F">
              <w:rPr>
                <w:rFonts w:eastAsia="Calibri" w:cs="Times New Roman"/>
                <w:sz w:val="20"/>
                <w:szCs w:val="20"/>
                <w:lang w:eastAsia="tr-TR"/>
              </w:rPr>
              <w:t>Ara Sınav</w:t>
            </w:r>
          </w:p>
        </w:tc>
        <w:tc>
          <w:tcPr>
            <w:tcW w:w="0" w:type="auto"/>
          </w:tcPr>
          <w:p w:rsidR="00C042F6" w:rsidRPr="003B23BC" w:rsidRDefault="00C042F6" w:rsidP="0087192F">
            <w:pPr>
              <w:rPr>
                <w:rFonts w:eastAsia="Calibri" w:cs="Times New Roman"/>
                <w:sz w:val="20"/>
                <w:szCs w:val="20"/>
              </w:rPr>
            </w:pPr>
          </w:p>
        </w:tc>
      </w:tr>
      <w:tr w:rsidR="00C042F6" w:rsidRPr="003B23BC" w:rsidTr="0087192F">
        <w:trPr>
          <w:trHeight w:val="375"/>
        </w:trPr>
        <w:tc>
          <w:tcPr>
            <w:tcW w:w="0" w:type="auto"/>
            <w:vAlign w:val="center"/>
          </w:tcPr>
          <w:p w:rsidR="00C042F6" w:rsidRPr="00CC143F" w:rsidRDefault="00C042F6" w:rsidP="0087192F">
            <w:pPr>
              <w:spacing w:line="240" w:lineRule="atLeast"/>
              <w:rPr>
                <w:rFonts w:eastAsia="Calibri" w:cs="Times New Roman"/>
                <w:sz w:val="20"/>
                <w:szCs w:val="20"/>
              </w:rPr>
            </w:pPr>
            <w:r w:rsidRPr="00CC143F">
              <w:rPr>
                <w:rFonts w:eastAsia="Calibri" w:cs="Times New Roman"/>
                <w:sz w:val="20"/>
                <w:szCs w:val="20"/>
              </w:rPr>
              <w:t>9</w:t>
            </w:r>
          </w:p>
        </w:tc>
        <w:tc>
          <w:tcPr>
            <w:tcW w:w="0" w:type="auto"/>
            <w:vAlign w:val="center"/>
          </w:tcPr>
          <w:p w:rsidR="00C042F6" w:rsidRPr="00CC143F" w:rsidRDefault="00E22E12" w:rsidP="0087192F">
            <w:pPr>
              <w:rPr>
                <w:rFonts w:eastAsia="Calibri" w:cs="Times New Roman"/>
                <w:sz w:val="20"/>
                <w:szCs w:val="20"/>
                <w:lang w:eastAsia="tr-TR"/>
              </w:rPr>
            </w:pPr>
            <w:r w:rsidRPr="00E22E12">
              <w:rPr>
                <w:rFonts w:eastAsia="Calibri" w:cs="Times New Roman"/>
                <w:sz w:val="20"/>
                <w:szCs w:val="20"/>
                <w:lang w:eastAsia="tr-TR"/>
              </w:rPr>
              <w:t>Reklam üretimi ve yaratıcı strateji</w:t>
            </w:r>
          </w:p>
        </w:tc>
        <w:tc>
          <w:tcPr>
            <w:tcW w:w="0" w:type="auto"/>
          </w:tcPr>
          <w:p w:rsidR="00C042F6" w:rsidRPr="003B23BC" w:rsidRDefault="00C042F6" w:rsidP="0087192F">
            <w:pPr>
              <w:rPr>
                <w:rFonts w:eastAsia="Calibri" w:cs="Times New Roman"/>
                <w:sz w:val="20"/>
                <w:szCs w:val="20"/>
              </w:rPr>
            </w:pPr>
            <w:r w:rsidRPr="00CC143F">
              <w:rPr>
                <w:rFonts w:eastAsia="Calibri" w:cs="Times New Roman"/>
                <w:sz w:val="20"/>
                <w:szCs w:val="20"/>
              </w:rPr>
              <w:t>Kaynak kitaplardan ilgili yerlerin okunması</w:t>
            </w:r>
          </w:p>
        </w:tc>
      </w:tr>
      <w:tr w:rsidR="00C042F6" w:rsidRPr="003B23BC" w:rsidTr="0087192F">
        <w:trPr>
          <w:trHeight w:val="375"/>
        </w:trPr>
        <w:tc>
          <w:tcPr>
            <w:tcW w:w="0" w:type="auto"/>
            <w:vAlign w:val="center"/>
          </w:tcPr>
          <w:p w:rsidR="00C042F6" w:rsidRPr="00CC143F" w:rsidRDefault="00C042F6" w:rsidP="0087192F">
            <w:pPr>
              <w:spacing w:line="240" w:lineRule="atLeast"/>
              <w:rPr>
                <w:rFonts w:eastAsia="Calibri" w:cs="Times New Roman"/>
                <w:sz w:val="20"/>
                <w:szCs w:val="20"/>
              </w:rPr>
            </w:pPr>
            <w:r w:rsidRPr="00CC143F">
              <w:rPr>
                <w:rFonts w:eastAsia="Calibri" w:cs="Times New Roman"/>
                <w:sz w:val="20"/>
                <w:szCs w:val="20"/>
              </w:rPr>
              <w:t>10</w:t>
            </w:r>
          </w:p>
        </w:tc>
        <w:tc>
          <w:tcPr>
            <w:tcW w:w="0" w:type="auto"/>
            <w:vAlign w:val="center"/>
          </w:tcPr>
          <w:p w:rsidR="00C042F6" w:rsidRPr="00CC143F" w:rsidRDefault="00E22E12" w:rsidP="0087192F">
            <w:pPr>
              <w:rPr>
                <w:rFonts w:eastAsia="Calibri" w:cs="Times New Roman"/>
                <w:sz w:val="20"/>
                <w:szCs w:val="20"/>
                <w:lang w:eastAsia="tr-TR"/>
              </w:rPr>
            </w:pPr>
            <w:r w:rsidRPr="00E22E12">
              <w:rPr>
                <w:rFonts w:eastAsia="Calibri" w:cs="Times New Roman"/>
                <w:sz w:val="20"/>
                <w:szCs w:val="20"/>
                <w:lang w:eastAsia="tr-TR"/>
              </w:rPr>
              <w:t>Örnek reklam çözümlemeleri</w:t>
            </w:r>
          </w:p>
        </w:tc>
        <w:tc>
          <w:tcPr>
            <w:tcW w:w="0" w:type="auto"/>
          </w:tcPr>
          <w:p w:rsidR="00C042F6" w:rsidRPr="003B23BC" w:rsidRDefault="00C042F6" w:rsidP="0087192F">
            <w:pPr>
              <w:rPr>
                <w:rFonts w:eastAsia="Calibri" w:cs="Times New Roman"/>
                <w:sz w:val="20"/>
                <w:szCs w:val="20"/>
              </w:rPr>
            </w:pPr>
            <w:r w:rsidRPr="00CC143F">
              <w:rPr>
                <w:rFonts w:eastAsia="Calibri" w:cs="Times New Roman"/>
                <w:sz w:val="20"/>
                <w:szCs w:val="20"/>
              </w:rPr>
              <w:t>Kaynak kitaplardan ilgili yerlerin okunması</w:t>
            </w:r>
          </w:p>
        </w:tc>
      </w:tr>
      <w:tr w:rsidR="00C042F6" w:rsidRPr="003B23BC" w:rsidTr="0087192F">
        <w:trPr>
          <w:trHeight w:val="375"/>
        </w:trPr>
        <w:tc>
          <w:tcPr>
            <w:tcW w:w="0" w:type="auto"/>
            <w:vAlign w:val="center"/>
          </w:tcPr>
          <w:p w:rsidR="00C042F6" w:rsidRPr="00CC143F" w:rsidRDefault="00C042F6" w:rsidP="0087192F">
            <w:pPr>
              <w:spacing w:line="240" w:lineRule="atLeast"/>
              <w:rPr>
                <w:rFonts w:eastAsia="Calibri" w:cs="Times New Roman"/>
                <w:sz w:val="20"/>
                <w:szCs w:val="20"/>
              </w:rPr>
            </w:pPr>
            <w:r w:rsidRPr="00CC143F">
              <w:rPr>
                <w:rFonts w:eastAsia="Calibri" w:cs="Times New Roman"/>
                <w:sz w:val="20"/>
                <w:szCs w:val="20"/>
              </w:rPr>
              <w:t>11</w:t>
            </w:r>
          </w:p>
        </w:tc>
        <w:tc>
          <w:tcPr>
            <w:tcW w:w="0" w:type="auto"/>
            <w:vAlign w:val="center"/>
          </w:tcPr>
          <w:p w:rsidR="00C042F6" w:rsidRPr="00CC143F" w:rsidRDefault="00E22E12" w:rsidP="0087192F">
            <w:pPr>
              <w:rPr>
                <w:rFonts w:eastAsia="Calibri" w:cs="Times New Roman"/>
                <w:sz w:val="20"/>
                <w:szCs w:val="20"/>
                <w:lang w:eastAsia="tr-TR"/>
              </w:rPr>
            </w:pPr>
            <w:r w:rsidRPr="00E22E12">
              <w:rPr>
                <w:rFonts w:eastAsia="Calibri" w:cs="Times New Roman"/>
                <w:sz w:val="20"/>
                <w:szCs w:val="20"/>
                <w:lang w:eastAsia="tr-TR"/>
              </w:rPr>
              <w:t>Örnek reklam çözümlemeleri</w:t>
            </w:r>
          </w:p>
        </w:tc>
        <w:tc>
          <w:tcPr>
            <w:tcW w:w="0" w:type="auto"/>
          </w:tcPr>
          <w:p w:rsidR="00C042F6" w:rsidRPr="003B23BC" w:rsidRDefault="00C042F6" w:rsidP="0087192F">
            <w:pPr>
              <w:rPr>
                <w:rFonts w:eastAsia="Calibri" w:cs="Times New Roman"/>
                <w:sz w:val="20"/>
                <w:szCs w:val="20"/>
              </w:rPr>
            </w:pPr>
            <w:r w:rsidRPr="00CC143F">
              <w:rPr>
                <w:rFonts w:eastAsia="Calibri" w:cs="Times New Roman"/>
                <w:sz w:val="20"/>
                <w:szCs w:val="20"/>
              </w:rPr>
              <w:t>Kaynak kitaplardan ilgili yerlerin okunması</w:t>
            </w:r>
          </w:p>
        </w:tc>
      </w:tr>
      <w:tr w:rsidR="00C042F6" w:rsidRPr="003B23BC" w:rsidTr="0087192F">
        <w:trPr>
          <w:trHeight w:val="375"/>
        </w:trPr>
        <w:tc>
          <w:tcPr>
            <w:tcW w:w="0" w:type="auto"/>
            <w:vAlign w:val="center"/>
          </w:tcPr>
          <w:p w:rsidR="00C042F6" w:rsidRPr="00CC143F" w:rsidRDefault="00C042F6" w:rsidP="0087192F">
            <w:pPr>
              <w:spacing w:line="240" w:lineRule="atLeast"/>
              <w:rPr>
                <w:rFonts w:eastAsia="Calibri" w:cs="Times New Roman"/>
                <w:sz w:val="20"/>
                <w:szCs w:val="20"/>
              </w:rPr>
            </w:pPr>
            <w:r w:rsidRPr="00CC143F">
              <w:rPr>
                <w:rFonts w:eastAsia="Calibri" w:cs="Times New Roman"/>
                <w:sz w:val="20"/>
                <w:szCs w:val="20"/>
              </w:rPr>
              <w:t>12</w:t>
            </w:r>
          </w:p>
        </w:tc>
        <w:tc>
          <w:tcPr>
            <w:tcW w:w="0" w:type="auto"/>
            <w:vAlign w:val="center"/>
          </w:tcPr>
          <w:p w:rsidR="00C042F6" w:rsidRPr="00CC143F" w:rsidRDefault="00E22E12" w:rsidP="0087192F">
            <w:pPr>
              <w:rPr>
                <w:rFonts w:eastAsia="Calibri" w:cs="Times New Roman"/>
                <w:sz w:val="20"/>
                <w:szCs w:val="20"/>
                <w:lang w:eastAsia="tr-TR"/>
              </w:rPr>
            </w:pPr>
            <w:r w:rsidRPr="00E22E12">
              <w:rPr>
                <w:rFonts w:eastAsia="Calibri" w:cs="Times New Roman"/>
                <w:sz w:val="20"/>
                <w:szCs w:val="20"/>
                <w:lang w:eastAsia="tr-TR"/>
              </w:rPr>
              <w:t>Örnek reklam çözümlemeleri</w:t>
            </w:r>
          </w:p>
        </w:tc>
        <w:tc>
          <w:tcPr>
            <w:tcW w:w="0" w:type="auto"/>
          </w:tcPr>
          <w:p w:rsidR="00C042F6" w:rsidRPr="003B23BC" w:rsidRDefault="00C042F6" w:rsidP="0087192F">
            <w:pPr>
              <w:rPr>
                <w:rFonts w:eastAsia="Calibri" w:cs="Times New Roman"/>
                <w:sz w:val="20"/>
                <w:szCs w:val="20"/>
              </w:rPr>
            </w:pPr>
            <w:r w:rsidRPr="00CC143F">
              <w:rPr>
                <w:rFonts w:eastAsia="Calibri" w:cs="Times New Roman"/>
                <w:sz w:val="20"/>
                <w:szCs w:val="20"/>
              </w:rPr>
              <w:t>Kaynak kitaplardan ilgili yerlerin okunması</w:t>
            </w:r>
          </w:p>
        </w:tc>
      </w:tr>
      <w:tr w:rsidR="00C042F6" w:rsidRPr="003B23BC" w:rsidTr="0087192F">
        <w:trPr>
          <w:trHeight w:val="375"/>
        </w:trPr>
        <w:tc>
          <w:tcPr>
            <w:tcW w:w="0" w:type="auto"/>
            <w:vAlign w:val="center"/>
          </w:tcPr>
          <w:p w:rsidR="00C042F6" w:rsidRPr="00CC143F" w:rsidRDefault="00C042F6" w:rsidP="0087192F">
            <w:pPr>
              <w:spacing w:line="240" w:lineRule="atLeast"/>
              <w:rPr>
                <w:rFonts w:eastAsia="Calibri" w:cs="Times New Roman"/>
                <w:sz w:val="20"/>
                <w:szCs w:val="20"/>
              </w:rPr>
            </w:pPr>
            <w:r w:rsidRPr="00CC143F">
              <w:rPr>
                <w:rFonts w:eastAsia="Calibri" w:cs="Times New Roman"/>
                <w:sz w:val="20"/>
                <w:szCs w:val="20"/>
              </w:rPr>
              <w:t>13</w:t>
            </w:r>
          </w:p>
        </w:tc>
        <w:tc>
          <w:tcPr>
            <w:tcW w:w="0" w:type="auto"/>
            <w:vAlign w:val="center"/>
          </w:tcPr>
          <w:p w:rsidR="00C042F6" w:rsidRPr="00CC143F" w:rsidRDefault="00C042F6" w:rsidP="0087192F">
            <w:pPr>
              <w:rPr>
                <w:rFonts w:eastAsia="Calibri" w:cs="Times New Roman"/>
                <w:sz w:val="20"/>
                <w:szCs w:val="20"/>
                <w:lang w:eastAsia="tr-TR"/>
              </w:rPr>
            </w:pPr>
            <w:r>
              <w:rPr>
                <w:rFonts w:eastAsia="Calibri" w:cs="Times New Roman"/>
                <w:sz w:val="20"/>
                <w:szCs w:val="20"/>
                <w:lang w:eastAsia="tr-TR"/>
              </w:rPr>
              <w:t>Öğrenci Projelerinin Sunumu</w:t>
            </w:r>
          </w:p>
        </w:tc>
        <w:tc>
          <w:tcPr>
            <w:tcW w:w="0" w:type="auto"/>
          </w:tcPr>
          <w:p w:rsidR="00C042F6" w:rsidRPr="003B23BC" w:rsidRDefault="00C042F6" w:rsidP="0087192F">
            <w:pPr>
              <w:rPr>
                <w:rFonts w:eastAsia="Calibri" w:cs="Times New Roman"/>
                <w:sz w:val="20"/>
                <w:szCs w:val="20"/>
              </w:rPr>
            </w:pPr>
            <w:r w:rsidRPr="00CC143F">
              <w:rPr>
                <w:rFonts w:eastAsia="Calibri" w:cs="Times New Roman"/>
                <w:sz w:val="20"/>
                <w:szCs w:val="20"/>
              </w:rPr>
              <w:t>Kaynak kitaplardan ilgili yerlerin okunması</w:t>
            </w:r>
          </w:p>
        </w:tc>
      </w:tr>
      <w:tr w:rsidR="00C042F6" w:rsidRPr="003B23BC" w:rsidTr="0087192F">
        <w:trPr>
          <w:trHeight w:val="375"/>
        </w:trPr>
        <w:tc>
          <w:tcPr>
            <w:tcW w:w="0" w:type="auto"/>
            <w:vAlign w:val="center"/>
          </w:tcPr>
          <w:p w:rsidR="00C042F6" w:rsidRPr="00CC143F" w:rsidRDefault="00C042F6" w:rsidP="0087192F">
            <w:pPr>
              <w:spacing w:line="240" w:lineRule="atLeast"/>
              <w:rPr>
                <w:rFonts w:eastAsia="Calibri" w:cs="Times New Roman"/>
                <w:sz w:val="20"/>
                <w:szCs w:val="20"/>
              </w:rPr>
            </w:pPr>
            <w:r w:rsidRPr="00CC143F">
              <w:rPr>
                <w:rFonts w:eastAsia="Calibri" w:cs="Times New Roman"/>
                <w:sz w:val="20"/>
                <w:szCs w:val="20"/>
              </w:rPr>
              <w:t>14</w:t>
            </w:r>
          </w:p>
        </w:tc>
        <w:tc>
          <w:tcPr>
            <w:tcW w:w="0" w:type="auto"/>
            <w:vAlign w:val="center"/>
          </w:tcPr>
          <w:p w:rsidR="00C042F6" w:rsidRPr="00CC143F" w:rsidRDefault="00C042F6" w:rsidP="0087192F">
            <w:pPr>
              <w:rPr>
                <w:rFonts w:eastAsia="Calibri" w:cs="Times New Roman"/>
                <w:sz w:val="20"/>
                <w:szCs w:val="20"/>
                <w:lang w:eastAsia="tr-TR"/>
              </w:rPr>
            </w:pPr>
            <w:r>
              <w:rPr>
                <w:rFonts w:eastAsia="Calibri" w:cs="Times New Roman"/>
                <w:sz w:val="20"/>
                <w:szCs w:val="20"/>
                <w:lang w:eastAsia="tr-TR"/>
              </w:rPr>
              <w:t>Öğrenci Projelerinin Sunumu</w:t>
            </w:r>
          </w:p>
        </w:tc>
        <w:tc>
          <w:tcPr>
            <w:tcW w:w="0" w:type="auto"/>
          </w:tcPr>
          <w:p w:rsidR="00C042F6" w:rsidRPr="003B23BC" w:rsidRDefault="00C042F6" w:rsidP="0087192F">
            <w:pPr>
              <w:rPr>
                <w:rFonts w:eastAsia="Calibri" w:cs="Times New Roman"/>
                <w:sz w:val="20"/>
                <w:szCs w:val="20"/>
              </w:rPr>
            </w:pPr>
            <w:r w:rsidRPr="00CC143F">
              <w:rPr>
                <w:rFonts w:eastAsia="Calibri" w:cs="Times New Roman"/>
                <w:sz w:val="20"/>
                <w:szCs w:val="20"/>
              </w:rPr>
              <w:t>Kaynak kitaplardan ilgili yerlerin okunması</w:t>
            </w:r>
          </w:p>
        </w:tc>
      </w:tr>
    </w:tbl>
    <w:p w:rsidR="00C042F6" w:rsidRPr="00CC143F" w:rsidRDefault="00C042F6" w:rsidP="00C042F6">
      <w:pPr>
        <w:spacing w:after="0" w:line="240" w:lineRule="auto"/>
        <w:rPr>
          <w:rFonts w:eastAsia="Calibri" w:cs="Times New Roman"/>
          <w:sz w:val="20"/>
          <w:szCs w:val="20"/>
        </w:rPr>
      </w:pPr>
    </w:p>
    <w:p w:rsidR="00C042F6" w:rsidRPr="00CC143F" w:rsidRDefault="00C042F6" w:rsidP="00C042F6">
      <w:pPr>
        <w:rPr>
          <w:rFonts w:ascii="Calibri" w:eastAsia="Calibri" w:hAnsi="Calibri" w:cs="Times New Roman"/>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C042F6" w:rsidRPr="00CC143F" w:rsidTr="0087192F">
        <w:trPr>
          <w:trHeight w:val="525"/>
        </w:trPr>
        <w:tc>
          <w:tcPr>
            <w:tcW w:w="0" w:type="auto"/>
            <w:gridSpan w:val="2"/>
          </w:tcPr>
          <w:p w:rsidR="00C042F6" w:rsidRPr="00CC143F" w:rsidRDefault="00C042F6" w:rsidP="0087192F">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lastRenderedPageBreak/>
              <w:t>Kaynaklar</w:t>
            </w:r>
          </w:p>
        </w:tc>
      </w:tr>
      <w:tr w:rsidR="00C042F6" w:rsidRPr="00CC143F" w:rsidTr="0087192F">
        <w:trPr>
          <w:trHeight w:val="450"/>
        </w:trPr>
        <w:tc>
          <w:tcPr>
            <w:tcW w:w="214" w:type="pct"/>
          </w:tcPr>
          <w:p w:rsidR="00C042F6" w:rsidRPr="00CC143F" w:rsidRDefault="00C042F6"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w:t>
            </w:r>
          </w:p>
        </w:tc>
        <w:tc>
          <w:tcPr>
            <w:tcW w:w="4786" w:type="pct"/>
          </w:tcPr>
          <w:p w:rsidR="00C042F6" w:rsidRPr="00834278" w:rsidRDefault="00E22E12" w:rsidP="0087192F">
            <w:pPr>
              <w:rPr>
                <w:rFonts w:eastAsia="Calibri" w:cs="Times New Roman"/>
                <w:sz w:val="20"/>
                <w:szCs w:val="20"/>
              </w:rPr>
            </w:pPr>
            <w:r>
              <w:rPr>
                <w:rFonts w:ascii="Calibri" w:hAnsi="Calibri"/>
                <w:color w:val="444444"/>
                <w:sz w:val="21"/>
                <w:szCs w:val="21"/>
              </w:rPr>
              <w:t>Peltekoğlu, F., B., (2010). Kavram ve kuramlarıyla reklam, Beta yayıncılık, İstanbul.</w:t>
            </w:r>
          </w:p>
        </w:tc>
      </w:tr>
      <w:tr w:rsidR="00C042F6" w:rsidRPr="00CC143F" w:rsidTr="0087192F">
        <w:trPr>
          <w:trHeight w:val="375"/>
        </w:trPr>
        <w:tc>
          <w:tcPr>
            <w:tcW w:w="214" w:type="pct"/>
          </w:tcPr>
          <w:p w:rsidR="00C042F6" w:rsidRPr="00CC143F" w:rsidRDefault="00C042F6" w:rsidP="0087192F">
            <w:pPr>
              <w:spacing w:after="0" w:line="240" w:lineRule="atLeast"/>
              <w:rPr>
                <w:rFonts w:eastAsia="Calibri" w:cs="Times New Roman"/>
                <w:b/>
                <w:sz w:val="20"/>
                <w:szCs w:val="20"/>
                <w:lang w:eastAsia="tr-TR"/>
              </w:rPr>
            </w:pPr>
            <w:r w:rsidRPr="00CC143F">
              <w:rPr>
                <w:rFonts w:eastAsia="Calibri" w:cs="Times New Roman"/>
                <w:b/>
                <w:sz w:val="20"/>
                <w:szCs w:val="20"/>
                <w:lang w:eastAsia="tr-TR"/>
              </w:rPr>
              <w:t>2)</w:t>
            </w:r>
          </w:p>
        </w:tc>
        <w:tc>
          <w:tcPr>
            <w:tcW w:w="4786" w:type="pct"/>
          </w:tcPr>
          <w:p w:rsidR="00C042F6" w:rsidRPr="00834278" w:rsidRDefault="00E22E12" w:rsidP="0087192F">
            <w:pPr>
              <w:rPr>
                <w:rFonts w:eastAsia="Calibri" w:cs="Times New Roman"/>
                <w:sz w:val="20"/>
                <w:szCs w:val="20"/>
              </w:rPr>
            </w:pPr>
            <w:r>
              <w:rPr>
                <w:rFonts w:ascii="Calibri" w:hAnsi="Calibri"/>
                <w:color w:val="444444"/>
                <w:sz w:val="21"/>
                <w:szCs w:val="21"/>
              </w:rPr>
              <w:t>Dyer, G., (2010). İletişim olarak reklamcılık, Beta yayıncılık, İstanbul.</w:t>
            </w:r>
          </w:p>
        </w:tc>
      </w:tr>
    </w:tbl>
    <w:p w:rsidR="00C042F6" w:rsidRPr="00CC143F" w:rsidRDefault="00C042F6" w:rsidP="00C042F6">
      <w:pPr>
        <w:rPr>
          <w:rFonts w:ascii="Calibri" w:eastAsia="Calibri" w:hAnsi="Calibri" w:cs="Times New Roman"/>
        </w:rPr>
      </w:pPr>
    </w:p>
    <w:p w:rsidR="00C042F6" w:rsidRPr="00CC143F" w:rsidRDefault="00C042F6" w:rsidP="00C042F6">
      <w:pPr>
        <w:rPr>
          <w:rFonts w:ascii="Calibri" w:eastAsia="Calibri" w:hAnsi="Calibri" w:cs="Times New Roma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C042F6" w:rsidRPr="00CC143F" w:rsidTr="0087192F">
        <w:trPr>
          <w:trHeight w:val="525"/>
        </w:trPr>
        <w:tc>
          <w:tcPr>
            <w:tcW w:w="5000" w:type="pct"/>
            <w:gridSpan w:val="3"/>
          </w:tcPr>
          <w:p w:rsidR="00C042F6" w:rsidRPr="00CC143F" w:rsidRDefault="00C042F6" w:rsidP="0087192F">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DEĞERLENDİRME SİSTEMİ</w:t>
            </w:r>
          </w:p>
        </w:tc>
      </w:tr>
      <w:tr w:rsidR="00C042F6" w:rsidRPr="00CC143F" w:rsidTr="0087192F">
        <w:trPr>
          <w:trHeight w:val="450"/>
        </w:trPr>
        <w:tc>
          <w:tcPr>
            <w:tcW w:w="3268" w:type="pct"/>
          </w:tcPr>
          <w:p w:rsidR="00C042F6" w:rsidRPr="00CC143F" w:rsidRDefault="00C042F6"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YARIYIL İÇİ ÇALIŞMALARI</w:t>
            </w:r>
          </w:p>
        </w:tc>
        <w:tc>
          <w:tcPr>
            <w:tcW w:w="462" w:type="pct"/>
          </w:tcPr>
          <w:p w:rsidR="00C042F6" w:rsidRPr="00CC143F" w:rsidRDefault="00C042F6"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SIRA</w:t>
            </w:r>
          </w:p>
        </w:tc>
        <w:tc>
          <w:tcPr>
            <w:tcW w:w="1270" w:type="pct"/>
          </w:tcPr>
          <w:p w:rsidR="00C042F6" w:rsidRPr="00CC143F" w:rsidRDefault="00C042F6"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KATKI YÜZDESİ</w:t>
            </w:r>
          </w:p>
        </w:tc>
      </w:tr>
      <w:tr w:rsidR="00C042F6" w:rsidRPr="00CC143F" w:rsidTr="0087192F">
        <w:trPr>
          <w:trHeight w:val="375"/>
        </w:trPr>
        <w:tc>
          <w:tcPr>
            <w:tcW w:w="3268" w:type="pct"/>
          </w:tcPr>
          <w:p w:rsidR="00C042F6" w:rsidRPr="00CC143F" w:rsidRDefault="00C042F6" w:rsidP="0087192F">
            <w:pPr>
              <w:spacing w:after="0" w:line="240" w:lineRule="atLeast"/>
              <w:rPr>
                <w:rFonts w:eastAsia="Calibri" w:cs="Times New Roman"/>
                <w:sz w:val="20"/>
                <w:szCs w:val="20"/>
                <w:lang w:eastAsia="tr-TR"/>
              </w:rPr>
            </w:pPr>
            <w:r w:rsidRPr="00CC143F">
              <w:rPr>
                <w:rFonts w:eastAsia="Calibri" w:cs="Times New Roman"/>
                <w:sz w:val="20"/>
                <w:szCs w:val="20"/>
                <w:lang w:eastAsia="tr-TR"/>
              </w:rPr>
              <w:t>Ara Sınav</w:t>
            </w:r>
          </w:p>
        </w:tc>
        <w:tc>
          <w:tcPr>
            <w:tcW w:w="462" w:type="pct"/>
          </w:tcPr>
          <w:p w:rsidR="00C042F6" w:rsidRPr="00CC143F" w:rsidRDefault="00C042F6" w:rsidP="0087192F">
            <w:pPr>
              <w:spacing w:after="0" w:line="240" w:lineRule="atLeast"/>
              <w:rPr>
                <w:rFonts w:eastAsia="Calibri" w:cs="Times New Roman"/>
                <w:sz w:val="20"/>
                <w:szCs w:val="20"/>
                <w:lang w:eastAsia="tr-TR"/>
              </w:rPr>
            </w:pPr>
            <w:r w:rsidRPr="00CC143F">
              <w:rPr>
                <w:rFonts w:eastAsia="Calibri" w:cs="Times New Roman"/>
                <w:sz w:val="20"/>
                <w:szCs w:val="20"/>
                <w:lang w:eastAsia="tr-TR"/>
              </w:rPr>
              <w:t>1</w:t>
            </w:r>
          </w:p>
        </w:tc>
        <w:tc>
          <w:tcPr>
            <w:tcW w:w="1270" w:type="pct"/>
          </w:tcPr>
          <w:p w:rsidR="00C042F6" w:rsidRPr="00CC143F" w:rsidRDefault="00C042F6" w:rsidP="0087192F">
            <w:pPr>
              <w:spacing w:after="0" w:line="240" w:lineRule="atLeast"/>
              <w:rPr>
                <w:rFonts w:eastAsia="Calibri" w:cs="Times New Roman"/>
                <w:sz w:val="20"/>
                <w:szCs w:val="20"/>
                <w:lang w:eastAsia="tr-TR"/>
              </w:rPr>
            </w:pPr>
            <w:r w:rsidRPr="00CC143F">
              <w:rPr>
                <w:rFonts w:eastAsia="Calibri" w:cs="Times New Roman"/>
                <w:sz w:val="20"/>
                <w:szCs w:val="20"/>
                <w:lang w:eastAsia="tr-TR"/>
              </w:rPr>
              <w:t>100</w:t>
            </w:r>
          </w:p>
        </w:tc>
      </w:tr>
      <w:tr w:rsidR="00C042F6" w:rsidRPr="00CC143F" w:rsidTr="0087192F">
        <w:trPr>
          <w:trHeight w:val="375"/>
        </w:trPr>
        <w:tc>
          <w:tcPr>
            <w:tcW w:w="3268" w:type="pct"/>
          </w:tcPr>
          <w:p w:rsidR="00C042F6" w:rsidRPr="00CC143F" w:rsidRDefault="00C042F6"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C042F6" w:rsidRPr="00CC143F" w:rsidRDefault="00C042F6" w:rsidP="0087192F">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C042F6" w:rsidRPr="00CC143F" w:rsidRDefault="00C042F6"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r w:rsidR="00C042F6" w:rsidRPr="00CC143F" w:rsidTr="0087192F">
        <w:trPr>
          <w:trHeight w:val="375"/>
        </w:trPr>
        <w:tc>
          <w:tcPr>
            <w:tcW w:w="3268" w:type="pct"/>
          </w:tcPr>
          <w:p w:rsidR="00C042F6" w:rsidRPr="00CC143F" w:rsidRDefault="00C042F6"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Finalin Başarıya Oranı</w:t>
            </w:r>
          </w:p>
        </w:tc>
        <w:tc>
          <w:tcPr>
            <w:tcW w:w="462" w:type="pct"/>
          </w:tcPr>
          <w:p w:rsidR="00C042F6" w:rsidRPr="00CC143F" w:rsidRDefault="00C042F6" w:rsidP="0087192F">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C042F6" w:rsidRPr="00CC143F" w:rsidRDefault="00C042F6" w:rsidP="0087192F">
            <w:pPr>
              <w:spacing w:after="0" w:line="240" w:lineRule="atLeast"/>
              <w:rPr>
                <w:rFonts w:eastAsia="Calibri" w:cs="Times New Roman"/>
                <w:sz w:val="20"/>
                <w:szCs w:val="20"/>
                <w:lang w:eastAsia="tr-TR"/>
              </w:rPr>
            </w:pPr>
            <w:r w:rsidRPr="00CC143F">
              <w:rPr>
                <w:rFonts w:eastAsia="Calibri" w:cs="Times New Roman"/>
                <w:sz w:val="20"/>
                <w:szCs w:val="20"/>
                <w:lang w:eastAsia="tr-TR"/>
              </w:rPr>
              <w:t>60</w:t>
            </w:r>
          </w:p>
        </w:tc>
      </w:tr>
      <w:tr w:rsidR="00C042F6" w:rsidRPr="00CC143F" w:rsidTr="0087192F">
        <w:trPr>
          <w:trHeight w:val="375"/>
        </w:trPr>
        <w:tc>
          <w:tcPr>
            <w:tcW w:w="3268" w:type="pct"/>
          </w:tcPr>
          <w:p w:rsidR="00C042F6" w:rsidRPr="00CC143F" w:rsidRDefault="00C042F6"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Yıliçinin Başarıya Oranı</w:t>
            </w:r>
          </w:p>
        </w:tc>
        <w:tc>
          <w:tcPr>
            <w:tcW w:w="462" w:type="pct"/>
          </w:tcPr>
          <w:p w:rsidR="00C042F6" w:rsidRPr="00CC143F" w:rsidRDefault="00C042F6" w:rsidP="0087192F">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C042F6" w:rsidRPr="00CC143F" w:rsidRDefault="00C042F6" w:rsidP="0087192F">
            <w:pPr>
              <w:spacing w:after="0" w:line="240" w:lineRule="atLeast"/>
              <w:rPr>
                <w:rFonts w:eastAsia="Calibri" w:cs="Times New Roman"/>
                <w:sz w:val="20"/>
                <w:szCs w:val="20"/>
                <w:lang w:eastAsia="tr-TR"/>
              </w:rPr>
            </w:pPr>
            <w:r w:rsidRPr="00CC143F">
              <w:rPr>
                <w:rFonts w:eastAsia="Calibri" w:cs="Times New Roman"/>
                <w:sz w:val="20"/>
                <w:szCs w:val="20"/>
                <w:lang w:eastAsia="tr-TR"/>
              </w:rPr>
              <w:t>40</w:t>
            </w:r>
          </w:p>
        </w:tc>
      </w:tr>
      <w:tr w:rsidR="00C042F6" w:rsidRPr="00CC143F" w:rsidTr="0087192F">
        <w:trPr>
          <w:trHeight w:val="375"/>
        </w:trPr>
        <w:tc>
          <w:tcPr>
            <w:tcW w:w="3268" w:type="pct"/>
          </w:tcPr>
          <w:p w:rsidR="00C042F6" w:rsidRPr="00CC143F" w:rsidRDefault="00C042F6"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C042F6" w:rsidRPr="00CC143F" w:rsidRDefault="00C042F6" w:rsidP="0087192F">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C042F6" w:rsidRPr="00CC143F" w:rsidRDefault="00C042F6"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bl>
    <w:p w:rsidR="00C042F6" w:rsidRPr="00CC143F" w:rsidRDefault="00C042F6" w:rsidP="00C042F6">
      <w:pPr>
        <w:spacing w:after="0" w:line="240" w:lineRule="auto"/>
        <w:rPr>
          <w:rFonts w:eastAsia="Calibri" w:cs="Times New Roman"/>
          <w:sz w:val="20"/>
          <w:szCs w:val="20"/>
          <w:lang w:eastAsia="tr-TR"/>
        </w:rPr>
      </w:pPr>
    </w:p>
    <w:p w:rsidR="00C042F6" w:rsidRPr="00CC143F" w:rsidRDefault="00C042F6" w:rsidP="00C042F6">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C042F6" w:rsidRPr="00CC143F" w:rsidTr="0087192F">
        <w:trPr>
          <w:trHeight w:val="375"/>
        </w:trPr>
        <w:tc>
          <w:tcPr>
            <w:tcW w:w="6000" w:type="dxa"/>
          </w:tcPr>
          <w:p w:rsidR="00C042F6" w:rsidRPr="00CC143F" w:rsidRDefault="00C042F6"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 KATEGORİSİ</w:t>
            </w:r>
          </w:p>
        </w:tc>
        <w:tc>
          <w:tcPr>
            <w:tcW w:w="3180" w:type="dxa"/>
          </w:tcPr>
          <w:p w:rsidR="00C042F6" w:rsidRPr="00CC143F" w:rsidRDefault="00C042F6" w:rsidP="0087192F">
            <w:pPr>
              <w:spacing w:after="0" w:line="240" w:lineRule="atLeast"/>
              <w:rPr>
                <w:rFonts w:eastAsia="Calibri" w:cs="Times New Roman"/>
                <w:sz w:val="20"/>
                <w:szCs w:val="20"/>
                <w:lang w:eastAsia="tr-TR"/>
              </w:rPr>
            </w:pPr>
            <w:r>
              <w:rPr>
                <w:rFonts w:eastAsia="Calibri" w:cs="Times New Roman"/>
                <w:sz w:val="20"/>
                <w:szCs w:val="20"/>
                <w:lang w:eastAsia="tr-TR"/>
              </w:rPr>
              <w:t>Zorunlu/Alan</w:t>
            </w:r>
          </w:p>
        </w:tc>
      </w:tr>
    </w:tbl>
    <w:p w:rsidR="00C042F6" w:rsidRPr="00CC143F" w:rsidRDefault="00C042F6" w:rsidP="00C042F6">
      <w:pPr>
        <w:spacing w:after="0" w:line="240" w:lineRule="auto"/>
        <w:rPr>
          <w:rFonts w:eastAsia="Calibri" w:cs="Times New Roman"/>
          <w:sz w:val="20"/>
          <w:szCs w:val="20"/>
          <w:lang w:eastAsia="tr-TR"/>
        </w:rPr>
      </w:pPr>
    </w:p>
    <w:p w:rsidR="00C042F6" w:rsidRPr="00CC143F" w:rsidRDefault="00C042F6" w:rsidP="00C042F6">
      <w:pPr>
        <w:spacing w:after="0" w:line="240" w:lineRule="auto"/>
        <w:rPr>
          <w:rFonts w:eastAsia="Calibri" w:cs="Times New Roman"/>
          <w:sz w:val="20"/>
          <w:szCs w:val="20"/>
          <w:lang w:eastAsia="tr-TR"/>
        </w:rPr>
      </w:pPr>
    </w:p>
    <w:p w:rsidR="00C042F6" w:rsidRPr="00CC143F" w:rsidRDefault="00C042F6" w:rsidP="00C042F6">
      <w:pPr>
        <w:spacing w:after="0" w:line="240" w:lineRule="auto"/>
        <w:rPr>
          <w:rFonts w:eastAsia="Calibri" w:cs="Times New Roman"/>
          <w:sz w:val="20"/>
          <w:szCs w:val="20"/>
          <w:lang w:eastAsia="tr-TR"/>
        </w:rPr>
      </w:pPr>
    </w:p>
    <w:p w:rsidR="00C042F6" w:rsidRPr="00CC143F" w:rsidRDefault="00C042F6" w:rsidP="00C042F6">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C042F6" w:rsidRPr="007E3523" w:rsidTr="0087192F">
        <w:tc>
          <w:tcPr>
            <w:tcW w:w="6771" w:type="dxa"/>
            <w:gridSpan w:val="2"/>
          </w:tcPr>
          <w:p w:rsidR="00C042F6" w:rsidRPr="007E3523" w:rsidRDefault="00C042F6" w:rsidP="0087192F">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C042F6" w:rsidRPr="007E3523" w:rsidRDefault="00C042F6" w:rsidP="0087192F">
            <w:pPr>
              <w:jc w:val="center"/>
              <w:rPr>
                <w:rFonts w:ascii="Times New Roman" w:hAnsi="Times New Roman" w:cs="Times New Roman"/>
                <w:sz w:val="20"/>
                <w:szCs w:val="20"/>
              </w:rPr>
            </w:pPr>
          </w:p>
        </w:tc>
        <w:tc>
          <w:tcPr>
            <w:tcW w:w="2409" w:type="dxa"/>
            <w:gridSpan w:val="5"/>
          </w:tcPr>
          <w:p w:rsidR="00C042F6" w:rsidRPr="007E3523" w:rsidRDefault="00C042F6" w:rsidP="0087192F">
            <w:pPr>
              <w:rPr>
                <w:rFonts w:ascii="Times New Roman" w:hAnsi="Times New Roman" w:cs="Times New Roman"/>
                <w:sz w:val="20"/>
                <w:szCs w:val="20"/>
              </w:rPr>
            </w:pPr>
          </w:p>
        </w:tc>
      </w:tr>
      <w:tr w:rsidR="00C042F6" w:rsidRPr="007E3523" w:rsidTr="0087192F">
        <w:tc>
          <w:tcPr>
            <w:tcW w:w="6771" w:type="dxa"/>
            <w:gridSpan w:val="2"/>
          </w:tcPr>
          <w:p w:rsidR="00C042F6" w:rsidRPr="007E3523" w:rsidRDefault="00264ED9" w:rsidP="0087192F">
            <w:pPr>
              <w:spacing w:after="200" w:line="276" w:lineRule="auto"/>
              <w:rPr>
                <w:rFonts w:ascii="Times New Roman" w:hAnsi="Times New Roman" w:cs="Times New Roman"/>
                <w:sz w:val="20"/>
                <w:szCs w:val="20"/>
              </w:rPr>
            </w:pPr>
            <w:r>
              <w:rPr>
                <w:rFonts w:ascii="Times New Roman" w:hAnsi="Times New Roman" w:cs="Times New Roman"/>
                <w:b/>
                <w:sz w:val="20"/>
                <w:szCs w:val="20"/>
              </w:rPr>
              <w:t>Reklam Çözümlemeleri</w:t>
            </w:r>
            <w:r w:rsidR="00C042F6" w:rsidRPr="007E3523">
              <w:rPr>
                <w:rFonts w:ascii="Times New Roman" w:hAnsi="Times New Roman" w:cs="Times New Roman"/>
                <w:sz w:val="20"/>
                <w:szCs w:val="20"/>
              </w:rPr>
              <w:t xml:space="preserve"> - Program Öğrenme Çıktıları İlişkisi</w:t>
            </w:r>
          </w:p>
        </w:tc>
        <w:tc>
          <w:tcPr>
            <w:tcW w:w="2409" w:type="dxa"/>
            <w:gridSpan w:val="5"/>
          </w:tcPr>
          <w:p w:rsidR="00C042F6" w:rsidRPr="007E3523" w:rsidRDefault="00C042F6" w:rsidP="0087192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C042F6" w:rsidRPr="007E3523" w:rsidTr="0087192F">
        <w:tc>
          <w:tcPr>
            <w:tcW w:w="6771" w:type="dxa"/>
            <w:gridSpan w:val="2"/>
          </w:tcPr>
          <w:p w:rsidR="00C042F6" w:rsidRPr="00B152A1" w:rsidRDefault="00C042F6" w:rsidP="0087192F">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C042F6" w:rsidRPr="007E3523" w:rsidRDefault="00C042F6" w:rsidP="0087192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C042F6" w:rsidRPr="007E3523" w:rsidRDefault="00C042F6" w:rsidP="0087192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C042F6" w:rsidRPr="007E3523" w:rsidRDefault="00C042F6" w:rsidP="0087192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C042F6" w:rsidRPr="007E3523" w:rsidRDefault="00C042F6" w:rsidP="0087192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C042F6" w:rsidRPr="007E3523" w:rsidRDefault="00C042F6" w:rsidP="0087192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C042F6" w:rsidRPr="007E3523" w:rsidTr="0087192F">
        <w:tc>
          <w:tcPr>
            <w:tcW w:w="534" w:type="dxa"/>
          </w:tcPr>
          <w:p w:rsidR="00C042F6" w:rsidRPr="007E3523" w:rsidRDefault="00C042F6" w:rsidP="0087192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C042F6" w:rsidRPr="00B152A1" w:rsidRDefault="00C042F6" w:rsidP="0087192F">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C042F6" w:rsidRPr="00B152A1" w:rsidRDefault="00C042F6" w:rsidP="0087192F">
            <w:pPr>
              <w:rPr>
                <w:rFonts w:ascii="Times New Roman" w:hAnsi="Times New Roman" w:cs="Times New Roman"/>
                <w:sz w:val="20"/>
                <w:szCs w:val="20"/>
              </w:rPr>
            </w:pPr>
          </w:p>
        </w:tc>
        <w:tc>
          <w:tcPr>
            <w:tcW w:w="567" w:type="dxa"/>
          </w:tcPr>
          <w:p w:rsidR="00C042F6" w:rsidRPr="007E3523" w:rsidRDefault="00C042F6" w:rsidP="0087192F">
            <w:pPr>
              <w:spacing w:after="200" w:line="276" w:lineRule="auto"/>
              <w:rPr>
                <w:rFonts w:ascii="Times New Roman" w:hAnsi="Times New Roman" w:cs="Times New Roman"/>
                <w:sz w:val="20"/>
                <w:szCs w:val="20"/>
              </w:rPr>
            </w:pPr>
          </w:p>
        </w:tc>
        <w:tc>
          <w:tcPr>
            <w:tcW w:w="567" w:type="dxa"/>
          </w:tcPr>
          <w:p w:rsidR="00C042F6" w:rsidRPr="007E3523" w:rsidRDefault="00C042F6" w:rsidP="0087192F">
            <w:pPr>
              <w:spacing w:after="200" w:line="276" w:lineRule="auto"/>
              <w:rPr>
                <w:rFonts w:ascii="Times New Roman" w:hAnsi="Times New Roman" w:cs="Times New Roman"/>
                <w:sz w:val="20"/>
                <w:szCs w:val="20"/>
              </w:rPr>
            </w:pPr>
          </w:p>
        </w:tc>
        <w:tc>
          <w:tcPr>
            <w:tcW w:w="425" w:type="dxa"/>
          </w:tcPr>
          <w:p w:rsidR="00C042F6" w:rsidRPr="007E3523" w:rsidRDefault="00E22E12" w:rsidP="0087192F">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C042F6" w:rsidRPr="007E3523" w:rsidRDefault="00C042F6" w:rsidP="0087192F">
            <w:pPr>
              <w:spacing w:after="200" w:line="276" w:lineRule="auto"/>
              <w:rPr>
                <w:rFonts w:ascii="Times New Roman" w:hAnsi="Times New Roman" w:cs="Times New Roman"/>
                <w:sz w:val="20"/>
                <w:szCs w:val="20"/>
              </w:rPr>
            </w:pPr>
          </w:p>
        </w:tc>
        <w:tc>
          <w:tcPr>
            <w:tcW w:w="425" w:type="dxa"/>
          </w:tcPr>
          <w:p w:rsidR="00C042F6" w:rsidRPr="007E3523" w:rsidRDefault="00C042F6" w:rsidP="0087192F">
            <w:pPr>
              <w:spacing w:after="200" w:line="276" w:lineRule="auto"/>
              <w:rPr>
                <w:rFonts w:ascii="Times New Roman" w:hAnsi="Times New Roman" w:cs="Times New Roman"/>
                <w:sz w:val="20"/>
                <w:szCs w:val="20"/>
              </w:rPr>
            </w:pPr>
          </w:p>
        </w:tc>
      </w:tr>
      <w:tr w:rsidR="00C042F6" w:rsidRPr="007E3523" w:rsidTr="0087192F">
        <w:tc>
          <w:tcPr>
            <w:tcW w:w="534" w:type="dxa"/>
          </w:tcPr>
          <w:p w:rsidR="00C042F6" w:rsidRPr="007E3523" w:rsidRDefault="00C042F6" w:rsidP="0087192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C042F6" w:rsidRPr="00B152A1" w:rsidRDefault="00C042F6" w:rsidP="0087192F">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C042F6" w:rsidRPr="007E3523" w:rsidRDefault="00C042F6" w:rsidP="0087192F">
            <w:pPr>
              <w:spacing w:after="200" w:line="276" w:lineRule="auto"/>
              <w:rPr>
                <w:rFonts w:ascii="Times New Roman" w:hAnsi="Times New Roman" w:cs="Times New Roman"/>
                <w:sz w:val="20"/>
                <w:szCs w:val="20"/>
              </w:rPr>
            </w:pPr>
          </w:p>
        </w:tc>
        <w:tc>
          <w:tcPr>
            <w:tcW w:w="567" w:type="dxa"/>
          </w:tcPr>
          <w:p w:rsidR="00C042F6" w:rsidRPr="007E3523" w:rsidRDefault="00C042F6" w:rsidP="0087192F">
            <w:pPr>
              <w:spacing w:after="200" w:line="276" w:lineRule="auto"/>
              <w:rPr>
                <w:rFonts w:ascii="Times New Roman" w:hAnsi="Times New Roman" w:cs="Times New Roman"/>
                <w:sz w:val="20"/>
                <w:szCs w:val="20"/>
              </w:rPr>
            </w:pPr>
          </w:p>
        </w:tc>
        <w:tc>
          <w:tcPr>
            <w:tcW w:w="567" w:type="dxa"/>
          </w:tcPr>
          <w:p w:rsidR="00C042F6" w:rsidRPr="007E3523" w:rsidRDefault="00C042F6" w:rsidP="0087192F">
            <w:pPr>
              <w:spacing w:after="200" w:line="276" w:lineRule="auto"/>
              <w:rPr>
                <w:rFonts w:ascii="Times New Roman" w:hAnsi="Times New Roman" w:cs="Times New Roman"/>
                <w:sz w:val="20"/>
                <w:szCs w:val="20"/>
              </w:rPr>
            </w:pPr>
          </w:p>
        </w:tc>
        <w:tc>
          <w:tcPr>
            <w:tcW w:w="425" w:type="dxa"/>
          </w:tcPr>
          <w:p w:rsidR="00C042F6" w:rsidRPr="007E3523" w:rsidRDefault="00C042F6" w:rsidP="0087192F">
            <w:pPr>
              <w:spacing w:after="200" w:line="276" w:lineRule="auto"/>
              <w:rPr>
                <w:rFonts w:ascii="Times New Roman" w:hAnsi="Times New Roman" w:cs="Times New Roman"/>
                <w:sz w:val="20"/>
                <w:szCs w:val="20"/>
              </w:rPr>
            </w:pPr>
          </w:p>
        </w:tc>
        <w:tc>
          <w:tcPr>
            <w:tcW w:w="425" w:type="dxa"/>
          </w:tcPr>
          <w:p w:rsidR="00C042F6" w:rsidRPr="007E3523" w:rsidRDefault="00C042F6" w:rsidP="0087192F">
            <w:pPr>
              <w:spacing w:after="200" w:line="276" w:lineRule="auto"/>
              <w:rPr>
                <w:rFonts w:ascii="Times New Roman" w:hAnsi="Times New Roman" w:cs="Times New Roman"/>
                <w:sz w:val="20"/>
                <w:szCs w:val="20"/>
              </w:rPr>
            </w:pPr>
          </w:p>
        </w:tc>
        <w:tc>
          <w:tcPr>
            <w:tcW w:w="425" w:type="dxa"/>
          </w:tcPr>
          <w:p w:rsidR="00C042F6" w:rsidRPr="007E3523" w:rsidRDefault="00C042F6" w:rsidP="0087192F">
            <w:pPr>
              <w:spacing w:after="200" w:line="276" w:lineRule="auto"/>
              <w:rPr>
                <w:rFonts w:ascii="Times New Roman" w:hAnsi="Times New Roman" w:cs="Times New Roman"/>
                <w:sz w:val="20"/>
                <w:szCs w:val="20"/>
              </w:rPr>
            </w:pPr>
          </w:p>
        </w:tc>
      </w:tr>
      <w:tr w:rsidR="00C042F6" w:rsidRPr="007E3523" w:rsidTr="0087192F">
        <w:tc>
          <w:tcPr>
            <w:tcW w:w="534" w:type="dxa"/>
          </w:tcPr>
          <w:p w:rsidR="00C042F6" w:rsidRPr="007E3523" w:rsidRDefault="00C042F6" w:rsidP="0087192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C042F6" w:rsidRPr="00B152A1" w:rsidRDefault="00C042F6" w:rsidP="0087192F">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C042F6" w:rsidRPr="00B152A1" w:rsidRDefault="00C042F6" w:rsidP="0087192F">
            <w:pPr>
              <w:rPr>
                <w:rFonts w:ascii="Times New Roman" w:hAnsi="Times New Roman" w:cs="Times New Roman"/>
                <w:sz w:val="20"/>
                <w:szCs w:val="20"/>
              </w:rPr>
            </w:pPr>
          </w:p>
        </w:tc>
        <w:tc>
          <w:tcPr>
            <w:tcW w:w="567" w:type="dxa"/>
          </w:tcPr>
          <w:p w:rsidR="00C042F6" w:rsidRPr="007E3523" w:rsidRDefault="00C042F6" w:rsidP="0087192F">
            <w:pPr>
              <w:spacing w:after="200" w:line="276" w:lineRule="auto"/>
              <w:rPr>
                <w:rFonts w:ascii="Times New Roman" w:hAnsi="Times New Roman" w:cs="Times New Roman"/>
                <w:sz w:val="20"/>
                <w:szCs w:val="20"/>
              </w:rPr>
            </w:pPr>
          </w:p>
        </w:tc>
        <w:tc>
          <w:tcPr>
            <w:tcW w:w="567" w:type="dxa"/>
          </w:tcPr>
          <w:p w:rsidR="00C042F6" w:rsidRPr="007E3523" w:rsidRDefault="00C042F6" w:rsidP="0087192F">
            <w:pPr>
              <w:spacing w:after="200" w:line="276" w:lineRule="auto"/>
              <w:rPr>
                <w:rFonts w:ascii="Times New Roman" w:hAnsi="Times New Roman" w:cs="Times New Roman"/>
                <w:sz w:val="20"/>
                <w:szCs w:val="20"/>
              </w:rPr>
            </w:pPr>
          </w:p>
        </w:tc>
        <w:tc>
          <w:tcPr>
            <w:tcW w:w="425" w:type="dxa"/>
          </w:tcPr>
          <w:p w:rsidR="00C042F6" w:rsidRPr="007E3523" w:rsidRDefault="00C042F6" w:rsidP="0087192F">
            <w:pPr>
              <w:spacing w:after="200" w:line="276" w:lineRule="auto"/>
              <w:rPr>
                <w:rFonts w:ascii="Times New Roman" w:hAnsi="Times New Roman" w:cs="Times New Roman"/>
                <w:sz w:val="20"/>
                <w:szCs w:val="20"/>
              </w:rPr>
            </w:pPr>
          </w:p>
        </w:tc>
        <w:tc>
          <w:tcPr>
            <w:tcW w:w="425" w:type="dxa"/>
          </w:tcPr>
          <w:p w:rsidR="00C042F6" w:rsidRPr="007E3523" w:rsidRDefault="00E22E12" w:rsidP="0087192F">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C042F6" w:rsidRPr="007E3523" w:rsidRDefault="00C042F6" w:rsidP="0087192F">
            <w:pPr>
              <w:spacing w:after="200" w:line="276" w:lineRule="auto"/>
              <w:rPr>
                <w:rFonts w:ascii="Times New Roman" w:hAnsi="Times New Roman" w:cs="Times New Roman"/>
                <w:sz w:val="20"/>
                <w:szCs w:val="20"/>
              </w:rPr>
            </w:pPr>
          </w:p>
        </w:tc>
      </w:tr>
      <w:tr w:rsidR="00C042F6" w:rsidRPr="007E3523" w:rsidTr="0087192F">
        <w:tc>
          <w:tcPr>
            <w:tcW w:w="534" w:type="dxa"/>
          </w:tcPr>
          <w:p w:rsidR="00C042F6" w:rsidRPr="007E3523" w:rsidRDefault="00C042F6" w:rsidP="0087192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C042F6" w:rsidRPr="00B152A1" w:rsidRDefault="00C042F6" w:rsidP="0087192F">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C042F6" w:rsidRPr="00B152A1" w:rsidRDefault="00C042F6" w:rsidP="0087192F">
            <w:pPr>
              <w:rPr>
                <w:rFonts w:ascii="Times New Roman" w:hAnsi="Times New Roman" w:cs="Times New Roman"/>
                <w:sz w:val="20"/>
                <w:szCs w:val="20"/>
              </w:rPr>
            </w:pPr>
          </w:p>
        </w:tc>
        <w:tc>
          <w:tcPr>
            <w:tcW w:w="567" w:type="dxa"/>
          </w:tcPr>
          <w:p w:rsidR="00C042F6" w:rsidRPr="007E3523" w:rsidRDefault="00C042F6" w:rsidP="0087192F">
            <w:pPr>
              <w:spacing w:after="200" w:line="276" w:lineRule="auto"/>
              <w:rPr>
                <w:rFonts w:ascii="Times New Roman" w:hAnsi="Times New Roman" w:cs="Times New Roman"/>
                <w:sz w:val="20"/>
                <w:szCs w:val="20"/>
              </w:rPr>
            </w:pPr>
          </w:p>
        </w:tc>
        <w:tc>
          <w:tcPr>
            <w:tcW w:w="567" w:type="dxa"/>
          </w:tcPr>
          <w:p w:rsidR="00C042F6" w:rsidRPr="007E3523" w:rsidRDefault="00C042F6" w:rsidP="0087192F">
            <w:pPr>
              <w:spacing w:after="200" w:line="276" w:lineRule="auto"/>
              <w:rPr>
                <w:rFonts w:ascii="Times New Roman" w:hAnsi="Times New Roman" w:cs="Times New Roman"/>
                <w:sz w:val="20"/>
                <w:szCs w:val="20"/>
              </w:rPr>
            </w:pPr>
          </w:p>
        </w:tc>
        <w:tc>
          <w:tcPr>
            <w:tcW w:w="425" w:type="dxa"/>
          </w:tcPr>
          <w:p w:rsidR="00C042F6" w:rsidRPr="007E3523" w:rsidRDefault="00C042F6" w:rsidP="0087192F">
            <w:pPr>
              <w:spacing w:after="200" w:line="276" w:lineRule="auto"/>
              <w:rPr>
                <w:rFonts w:ascii="Times New Roman" w:hAnsi="Times New Roman" w:cs="Times New Roman"/>
                <w:sz w:val="20"/>
                <w:szCs w:val="20"/>
              </w:rPr>
            </w:pPr>
          </w:p>
        </w:tc>
        <w:tc>
          <w:tcPr>
            <w:tcW w:w="425" w:type="dxa"/>
          </w:tcPr>
          <w:p w:rsidR="00C042F6" w:rsidRPr="007E3523" w:rsidRDefault="00C042F6" w:rsidP="0087192F">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C042F6" w:rsidRPr="007E3523" w:rsidRDefault="00C042F6" w:rsidP="0087192F">
            <w:pPr>
              <w:spacing w:after="200" w:line="276" w:lineRule="auto"/>
              <w:rPr>
                <w:rFonts w:ascii="Times New Roman" w:hAnsi="Times New Roman" w:cs="Times New Roman"/>
                <w:sz w:val="20"/>
                <w:szCs w:val="20"/>
              </w:rPr>
            </w:pPr>
          </w:p>
        </w:tc>
      </w:tr>
      <w:tr w:rsidR="00C042F6" w:rsidRPr="007E3523" w:rsidTr="0087192F">
        <w:tc>
          <w:tcPr>
            <w:tcW w:w="534" w:type="dxa"/>
          </w:tcPr>
          <w:p w:rsidR="00C042F6" w:rsidRPr="007E3523" w:rsidRDefault="00C042F6" w:rsidP="0087192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C042F6" w:rsidRPr="00B152A1" w:rsidRDefault="00C042F6" w:rsidP="0087192F">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C042F6" w:rsidRPr="00B152A1" w:rsidRDefault="00C042F6" w:rsidP="0087192F">
            <w:pPr>
              <w:rPr>
                <w:rFonts w:ascii="Times New Roman" w:hAnsi="Times New Roman" w:cs="Times New Roman"/>
                <w:sz w:val="20"/>
                <w:szCs w:val="20"/>
              </w:rPr>
            </w:pPr>
          </w:p>
        </w:tc>
        <w:tc>
          <w:tcPr>
            <w:tcW w:w="567" w:type="dxa"/>
          </w:tcPr>
          <w:p w:rsidR="00C042F6" w:rsidRPr="007E3523" w:rsidRDefault="00C042F6" w:rsidP="0087192F">
            <w:pPr>
              <w:spacing w:after="200" w:line="276" w:lineRule="auto"/>
              <w:rPr>
                <w:rFonts w:ascii="Times New Roman" w:hAnsi="Times New Roman" w:cs="Times New Roman"/>
                <w:sz w:val="20"/>
                <w:szCs w:val="20"/>
              </w:rPr>
            </w:pPr>
          </w:p>
        </w:tc>
        <w:tc>
          <w:tcPr>
            <w:tcW w:w="567" w:type="dxa"/>
          </w:tcPr>
          <w:p w:rsidR="00C042F6" w:rsidRPr="007E3523" w:rsidRDefault="00C042F6" w:rsidP="0087192F">
            <w:pPr>
              <w:spacing w:after="200" w:line="276" w:lineRule="auto"/>
              <w:rPr>
                <w:rFonts w:ascii="Times New Roman" w:hAnsi="Times New Roman" w:cs="Times New Roman"/>
                <w:sz w:val="20"/>
                <w:szCs w:val="20"/>
              </w:rPr>
            </w:pPr>
          </w:p>
        </w:tc>
        <w:tc>
          <w:tcPr>
            <w:tcW w:w="425" w:type="dxa"/>
          </w:tcPr>
          <w:p w:rsidR="00C042F6" w:rsidRPr="007E3523" w:rsidRDefault="00C042F6" w:rsidP="0087192F">
            <w:pPr>
              <w:spacing w:after="200" w:line="276" w:lineRule="auto"/>
              <w:rPr>
                <w:rFonts w:ascii="Times New Roman" w:hAnsi="Times New Roman" w:cs="Times New Roman"/>
                <w:sz w:val="20"/>
                <w:szCs w:val="20"/>
              </w:rPr>
            </w:pPr>
          </w:p>
        </w:tc>
        <w:tc>
          <w:tcPr>
            <w:tcW w:w="425" w:type="dxa"/>
          </w:tcPr>
          <w:p w:rsidR="00C042F6" w:rsidRPr="007E3523" w:rsidRDefault="00E22E12" w:rsidP="0087192F">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C042F6" w:rsidRPr="007E3523" w:rsidRDefault="00C042F6" w:rsidP="0087192F">
            <w:pPr>
              <w:spacing w:after="200" w:line="276" w:lineRule="auto"/>
              <w:rPr>
                <w:rFonts w:ascii="Times New Roman" w:hAnsi="Times New Roman" w:cs="Times New Roman"/>
                <w:sz w:val="20"/>
                <w:szCs w:val="20"/>
              </w:rPr>
            </w:pPr>
          </w:p>
        </w:tc>
      </w:tr>
      <w:tr w:rsidR="00C042F6" w:rsidRPr="007E3523" w:rsidTr="0087192F">
        <w:tc>
          <w:tcPr>
            <w:tcW w:w="534" w:type="dxa"/>
          </w:tcPr>
          <w:p w:rsidR="00C042F6" w:rsidRPr="007E3523" w:rsidRDefault="00C042F6" w:rsidP="0087192F">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C042F6" w:rsidRPr="007E3523" w:rsidRDefault="00C042F6" w:rsidP="0087192F">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C042F6" w:rsidRPr="00B152A1" w:rsidRDefault="00C042F6" w:rsidP="0087192F">
            <w:pPr>
              <w:rPr>
                <w:rFonts w:ascii="Times New Roman" w:hAnsi="Times New Roman" w:cs="Times New Roman"/>
                <w:sz w:val="20"/>
                <w:szCs w:val="20"/>
              </w:rPr>
            </w:pPr>
          </w:p>
        </w:tc>
        <w:tc>
          <w:tcPr>
            <w:tcW w:w="567" w:type="dxa"/>
          </w:tcPr>
          <w:p w:rsidR="00C042F6" w:rsidRPr="007E3523" w:rsidRDefault="00C042F6" w:rsidP="0087192F">
            <w:pPr>
              <w:rPr>
                <w:rFonts w:ascii="Times New Roman" w:hAnsi="Times New Roman" w:cs="Times New Roman"/>
                <w:sz w:val="20"/>
                <w:szCs w:val="20"/>
              </w:rPr>
            </w:pPr>
          </w:p>
        </w:tc>
        <w:tc>
          <w:tcPr>
            <w:tcW w:w="567" w:type="dxa"/>
          </w:tcPr>
          <w:p w:rsidR="00C042F6" w:rsidRPr="007E3523" w:rsidRDefault="00C042F6" w:rsidP="0087192F">
            <w:pPr>
              <w:rPr>
                <w:rFonts w:ascii="Times New Roman" w:hAnsi="Times New Roman" w:cs="Times New Roman"/>
                <w:sz w:val="20"/>
                <w:szCs w:val="20"/>
              </w:rPr>
            </w:pPr>
          </w:p>
        </w:tc>
        <w:tc>
          <w:tcPr>
            <w:tcW w:w="425" w:type="dxa"/>
          </w:tcPr>
          <w:p w:rsidR="00C042F6" w:rsidRPr="007E3523" w:rsidRDefault="00C042F6" w:rsidP="0087192F">
            <w:pPr>
              <w:rPr>
                <w:rFonts w:ascii="Times New Roman" w:hAnsi="Times New Roman" w:cs="Times New Roman"/>
                <w:sz w:val="20"/>
                <w:szCs w:val="20"/>
              </w:rPr>
            </w:pPr>
          </w:p>
        </w:tc>
        <w:tc>
          <w:tcPr>
            <w:tcW w:w="425" w:type="dxa"/>
          </w:tcPr>
          <w:p w:rsidR="00C042F6" w:rsidRPr="007E3523" w:rsidRDefault="00C042F6" w:rsidP="0087192F">
            <w:pPr>
              <w:rPr>
                <w:rFonts w:ascii="Times New Roman" w:hAnsi="Times New Roman" w:cs="Times New Roman"/>
                <w:sz w:val="20"/>
                <w:szCs w:val="20"/>
              </w:rPr>
            </w:pPr>
          </w:p>
        </w:tc>
        <w:tc>
          <w:tcPr>
            <w:tcW w:w="425" w:type="dxa"/>
          </w:tcPr>
          <w:p w:rsidR="00C042F6" w:rsidRPr="007E3523" w:rsidRDefault="00C042F6" w:rsidP="0087192F">
            <w:pPr>
              <w:rPr>
                <w:rFonts w:ascii="Times New Roman" w:hAnsi="Times New Roman" w:cs="Times New Roman"/>
                <w:sz w:val="20"/>
                <w:szCs w:val="20"/>
              </w:rPr>
            </w:pPr>
            <w:r>
              <w:rPr>
                <w:rFonts w:ascii="Times New Roman" w:hAnsi="Times New Roman" w:cs="Times New Roman"/>
                <w:sz w:val="20"/>
                <w:szCs w:val="20"/>
              </w:rPr>
              <w:t>X</w:t>
            </w:r>
          </w:p>
        </w:tc>
      </w:tr>
      <w:tr w:rsidR="00C042F6" w:rsidRPr="007E3523" w:rsidTr="0087192F">
        <w:tc>
          <w:tcPr>
            <w:tcW w:w="534" w:type="dxa"/>
          </w:tcPr>
          <w:p w:rsidR="00C042F6" w:rsidRPr="007E3523" w:rsidRDefault="00C042F6" w:rsidP="0087192F">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C042F6" w:rsidRDefault="00C042F6" w:rsidP="0087192F">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C042F6" w:rsidRDefault="00C042F6" w:rsidP="0087192F">
            <w:pPr>
              <w:rPr>
                <w:rFonts w:ascii="Times New Roman" w:hAnsi="Times New Roman" w:cs="Times New Roman"/>
                <w:sz w:val="20"/>
                <w:szCs w:val="20"/>
              </w:rPr>
            </w:pPr>
          </w:p>
        </w:tc>
        <w:tc>
          <w:tcPr>
            <w:tcW w:w="567" w:type="dxa"/>
          </w:tcPr>
          <w:p w:rsidR="00C042F6" w:rsidRPr="007E3523" w:rsidRDefault="00C042F6" w:rsidP="0087192F">
            <w:pPr>
              <w:rPr>
                <w:rFonts w:ascii="Times New Roman" w:hAnsi="Times New Roman" w:cs="Times New Roman"/>
                <w:sz w:val="20"/>
                <w:szCs w:val="20"/>
              </w:rPr>
            </w:pPr>
          </w:p>
        </w:tc>
        <w:tc>
          <w:tcPr>
            <w:tcW w:w="567" w:type="dxa"/>
          </w:tcPr>
          <w:p w:rsidR="00C042F6" w:rsidRPr="007E3523" w:rsidRDefault="00C042F6" w:rsidP="0087192F">
            <w:pPr>
              <w:rPr>
                <w:rFonts w:ascii="Times New Roman" w:hAnsi="Times New Roman" w:cs="Times New Roman"/>
                <w:sz w:val="20"/>
                <w:szCs w:val="20"/>
              </w:rPr>
            </w:pPr>
          </w:p>
        </w:tc>
        <w:tc>
          <w:tcPr>
            <w:tcW w:w="425" w:type="dxa"/>
          </w:tcPr>
          <w:p w:rsidR="00C042F6" w:rsidRPr="007E3523" w:rsidRDefault="00C042F6" w:rsidP="0087192F">
            <w:pPr>
              <w:rPr>
                <w:rFonts w:ascii="Times New Roman" w:hAnsi="Times New Roman" w:cs="Times New Roman"/>
                <w:sz w:val="20"/>
                <w:szCs w:val="20"/>
              </w:rPr>
            </w:pPr>
          </w:p>
        </w:tc>
        <w:tc>
          <w:tcPr>
            <w:tcW w:w="425" w:type="dxa"/>
          </w:tcPr>
          <w:p w:rsidR="00C042F6" w:rsidRPr="007E3523" w:rsidRDefault="00C042F6" w:rsidP="0087192F">
            <w:pPr>
              <w:rPr>
                <w:rFonts w:ascii="Times New Roman" w:hAnsi="Times New Roman" w:cs="Times New Roman"/>
                <w:sz w:val="20"/>
                <w:szCs w:val="20"/>
              </w:rPr>
            </w:pPr>
          </w:p>
        </w:tc>
        <w:tc>
          <w:tcPr>
            <w:tcW w:w="425" w:type="dxa"/>
          </w:tcPr>
          <w:p w:rsidR="00C042F6" w:rsidRPr="007E3523" w:rsidRDefault="00C042F6" w:rsidP="0087192F">
            <w:pPr>
              <w:rPr>
                <w:rFonts w:ascii="Times New Roman" w:hAnsi="Times New Roman" w:cs="Times New Roman"/>
                <w:sz w:val="20"/>
                <w:szCs w:val="20"/>
              </w:rPr>
            </w:pPr>
          </w:p>
        </w:tc>
      </w:tr>
      <w:tr w:rsidR="00C042F6" w:rsidRPr="007E3523" w:rsidTr="0087192F">
        <w:tc>
          <w:tcPr>
            <w:tcW w:w="534" w:type="dxa"/>
          </w:tcPr>
          <w:p w:rsidR="00C042F6" w:rsidRPr="007E3523" w:rsidRDefault="00C042F6" w:rsidP="0087192F">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C042F6" w:rsidRDefault="00C042F6" w:rsidP="0087192F">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C042F6" w:rsidRPr="00611816" w:rsidRDefault="00C042F6" w:rsidP="0087192F">
            <w:pPr>
              <w:rPr>
                <w:rFonts w:ascii="Times New Roman" w:hAnsi="Times New Roman" w:cs="Times New Roman"/>
                <w:sz w:val="20"/>
                <w:szCs w:val="20"/>
              </w:rPr>
            </w:pPr>
          </w:p>
        </w:tc>
        <w:tc>
          <w:tcPr>
            <w:tcW w:w="567" w:type="dxa"/>
          </w:tcPr>
          <w:p w:rsidR="00C042F6" w:rsidRPr="007E3523" w:rsidRDefault="00C042F6" w:rsidP="0087192F">
            <w:pPr>
              <w:rPr>
                <w:rFonts w:ascii="Times New Roman" w:hAnsi="Times New Roman" w:cs="Times New Roman"/>
                <w:sz w:val="20"/>
                <w:szCs w:val="20"/>
              </w:rPr>
            </w:pPr>
          </w:p>
        </w:tc>
        <w:tc>
          <w:tcPr>
            <w:tcW w:w="567" w:type="dxa"/>
          </w:tcPr>
          <w:p w:rsidR="00C042F6" w:rsidRPr="007E3523" w:rsidRDefault="00C042F6" w:rsidP="0087192F">
            <w:pPr>
              <w:rPr>
                <w:rFonts w:ascii="Times New Roman" w:hAnsi="Times New Roman" w:cs="Times New Roman"/>
                <w:sz w:val="20"/>
                <w:szCs w:val="20"/>
              </w:rPr>
            </w:pPr>
          </w:p>
        </w:tc>
        <w:tc>
          <w:tcPr>
            <w:tcW w:w="425" w:type="dxa"/>
          </w:tcPr>
          <w:p w:rsidR="00C042F6" w:rsidRPr="007E3523" w:rsidRDefault="00C042F6" w:rsidP="0087192F">
            <w:pPr>
              <w:rPr>
                <w:rFonts w:ascii="Times New Roman" w:hAnsi="Times New Roman" w:cs="Times New Roman"/>
                <w:sz w:val="20"/>
                <w:szCs w:val="20"/>
              </w:rPr>
            </w:pPr>
          </w:p>
        </w:tc>
        <w:tc>
          <w:tcPr>
            <w:tcW w:w="425" w:type="dxa"/>
          </w:tcPr>
          <w:p w:rsidR="00C042F6" w:rsidRPr="007E3523" w:rsidRDefault="00C042F6" w:rsidP="0087192F">
            <w:pPr>
              <w:rPr>
                <w:rFonts w:ascii="Times New Roman" w:hAnsi="Times New Roman" w:cs="Times New Roman"/>
                <w:sz w:val="20"/>
                <w:szCs w:val="20"/>
              </w:rPr>
            </w:pPr>
          </w:p>
        </w:tc>
        <w:tc>
          <w:tcPr>
            <w:tcW w:w="425" w:type="dxa"/>
          </w:tcPr>
          <w:p w:rsidR="00C042F6" w:rsidRPr="007E3523" w:rsidRDefault="00C042F6" w:rsidP="0087192F">
            <w:pPr>
              <w:rPr>
                <w:rFonts w:ascii="Times New Roman" w:hAnsi="Times New Roman" w:cs="Times New Roman"/>
                <w:sz w:val="20"/>
                <w:szCs w:val="20"/>
              </w:rPr>
            </w:pPr>
          </w:p>
        </w:tc>
      </w:tr>
      <w:tr w:rsidR="00C042F6" w:rsidRPr="007E3523" w:rsidTr="0087192F">
        <w:tc>
          <w:tcPr>
            <w:tcW w:w="534" w:type="dxa"/>
          </w:tcPr>
          <w:p w:rsidR="00C042F6" w:rsidRPr="007E3523" w:rsidRDefault="00C042F6" w:rsidP="0087192F">
            <w:pPr>
              <w:rPr>
                <w:rFonts w:ascii="Times New Roman" w:hAnsi="Times New Roman" w:cs="Times New Roman"/>
                <w:sz w:val="20"/>
                <w:szCs w:val="20"/>
              </w:rPr>
            </w:pPr>
            <w:r w:rsidRPr="007E3523">
              <w:rPr>
                <w:rFonts w:ascii="Times New Roman" w:hAnsi="Times New Roman" w:cs="Times New Roman"/>
                <w:sz w:val="20"/>
                <w:szCs w:val="20"/>
              </w:rPr>
              <w:lastRenderedPageBreak/>
              <w:t>9</w:t>
            </w:r>
          </w:p>
        </w:tc>
        <w:tc>
          <w:tcPr>
            <w:tcW w:w="6237" w:type="dxa"/>
          </w:tcPr>
          <w:p w:rsidR="00C042F6" w:rsidRDefault="00C042F6" w:rsidP="0087192F">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C042F6" w:rsidRDefault="00C042F6" w:rsidP="0087192F">
            <w:pPr>
              <w:rPr>
                <w:rFonts w:ascii="Times New Roman" w:hAnsi="Times New Roman" w:cs="Times New Roman"/>
                <w:sz w:val="20"/>
                <w:szCs w:val="20"/>
              </w:rPr>
            </w:pPr>
          </w:p>
        </w:tc>
        <w:tc>
          <w:tcPr>
            <w:tcW w:w="567" w:type="dxa"/>
          </w:tcPr>
          <w:p w:rsidR="00C042F6" w:rsidRPr="007E3523" w:rsidRDefault="00C042F6" w:rsidP="0087192F">
            <w:pPr>
              <w:rPr>
                <w:rFonts w:ascii="Times New Roman" w:hAnsi="Times New Roman" w:cs="Times New Roman"/>
                <w:sz w:val="20"/>
                <w:szCs w:val="20"/>
              </w:rPr>
            </w:pPr>
          </w:p>
        </w:tc>
        <w:tc>
          <w:tcPr>
            <w:tcW w:w="567" w:type="dxa"/>
          </w:tcPr>
          <w:p w:rsidR="00C042F6" w:rsidRPr="007E3523" w:rsidRDefault="00C042F6" w:rsidP="0087192F">
            <w:pPr>
              <w:rPr>
                <w:rFonts w:ascii="Times New Roman" w:hAnsi="Times New Roman" w:cs="Times New Roman"/>
                <w:sz w:val="20"/>
                <w:szCs w:val="20"/>
              </w:rPr>
            </w:pPr>
          </w:p>
        </w:tc>
        <w:tc>
          <w:tcPr>
            <w:tcW w:w="425" w:type="dxa"/>
          </w:tcPr>
          <w:p w:rsidR="00C042F6" w:rsidRPr="007E3523" w:rsidRDefault="00C042F6" w:rsidP="0087192F">
            <w:pPr>
              <w:rPr>
                <w:rFonts w:ascii="Times New Roman" w:hAnsi="Times New Roman" w:cs="Times New Roman"/>
                <w:sz w:val="20"/>
                <w:szCs w:val="20"/>
              </w:rPr>
            </w:pPr>
          </w:p>
        </w:tc>
        <w:tc>
          <w:tcPr>
            <w:tcW w:w="425" w:type="dxa"/>
          </w:tcPr>
          <w:p w:rsidR="00C042F6" w:rsidRPr="007E3523" w:rsidRDefault="00C042F6" w:rsidP="0087192F">
            <w:pPr>
              <w:rPr>
                <w:rFonts w:ascii="Times New Roman" w:hAnsi="Times New Roman" w:cs="Times New Roman"/>
                <w:sz w:val="20"/>
                <w:szCs w:val="20"/>
              </w:rPr>
            </w:pPr>
          </w:p>
        </w:tc>
        <w:tc>
          <w:tcPr>
            <w:tcW w:w="425" w:type="dxa"/>
          </w:tcPr>
          <w:p w:rsidR="00C042F6" w:rsidRPr="007E3523" w:rsidRDefault="00C042F6" w:rsidP="0087192F">
            <w:pPr>
              <w:rPr>
                <w:rFonts w:ascii="Times New Roman" w:hAnsi="Times New Roman" w:cs="Times New Roman"/>
                <w:sz w:val="20"/>
                <w:szCs w:val="20"/>
              </w:rPr>
            </w:pPr>
          </w:p>
        </w:tc>
      </w:tr>
      <w:tr w:rsidR="00C042F6" w:rsidRPr="007E3523" w:rsidTr="0087192F">
        <w:tc>
          <w:tcPr>
            <w:tcW w:w="534" w:type="dxa"/>
          </w:tcPr>
          <w:p w:rsidR="00C042F6" w:rsidRPr="007E3523" w:rsidRDefault="00C042F6" w:rsidP="0087192F">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C042F6" w:rsidRDefault="00C042F6" w:rsidP="0087192F">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C042F6" w:rsidRDefault="00C042F6" w:rsidP="0087192F">
            <w:pPr>
              <w:rPr>
                <w:rFonts w:ascii="Times New Roman" w:hAnsi="Times New Roman" w:cs="Times New Roman"/>
                <w:sz w:val="20"/>
                <w:szCs w:val="20"/>
              </w:rPr>
            </w:pPr>
          </w:p>
        </w:tc>
        <w:tc>
          <w:tcPr>
            <w:tcW w:w="567" w:type="dxa"/>
          </w:tcPr>
          <w:p w:rsidR="00C042F6" w:rsidRPr="007E3523" w:rsidRDefault="00C042F6" w:rsidP="0087192F">
            <w:pPr>
              <w:rPr>
                <w:rFonts w:ascii="Times New Roman" w:hAnsi="Times New Roman" w:cs="Times New Roman"/>
                <w:sz w:val="20"/>
                <w:szCs w:val="20"/>
              </w:rPr>
            </w:pPr>
          </w:p>
        </w:tc>
        <w:tc>
          <w:tcPr>
            <w:tcW w:w="567" w:type="dxa"/>
          </w:tcPr>
          <w:p w:rsidR="00C042F6" w:rsidRPr="007E3523" w:rsidRDefault="00C042F6" w:rsidP="0087192F">
            <w:pPr>
              <w:rPr>
                <w:rFonts w:ascii="Times New Roman" w:hAnsi="Times New Roman" w:cs="Times New Roman"/>
                <w:sz w:val="20"/>
                <w:szCs w:val="20"/>
              </w:rPr>
            </w:pPr>
          </w:p>
        </w:tc>
        <w:tc>
          <w:tcPr>
            <w:tcW w:w="425" w:type="dxa"/>
          </w:tcPr>
          <w:p w:rsidR="00C042F6" w:rsidRPr="007E3523" w:rsidRDefault="00C042F6" w:rsidP="0087192F">
            <w:pPr>
              <w:rPr>
                <w:rFonts w:ascii="Times New Roman" w:hAnsi="Times New Roman" w:cs="Times New Roman"/>
                <w:sz w:val="20"/>
                <w:szCs w:val="20"/>
              </w:rPr>
            </w:pPr>
          </w:p>
        </w:tc>
        <w:tc>
          <w:tcPr>
            <w:tcW w:w="425" w:type="dxa"/>
          </w:tcPr>
          <w:p w:rsidR="00C042F6" w:rsidRPr="007E3523" w:rsidRDefault="00C042F6" w:rsidP="0087192F">
            <w:pPr>
              <w:rPr>
                <w:rFonts w:ascii="Times New Roman" w:hAnsi="Times New Roman" w:cs="Times New Roman"/>
                <w:sz w:val="20"/>
                <w:szCs w:val="20"/>
              </w:rPr>
            </w:pPr>
          </w:p>
        </w:tc>
        <w:tc>
          <w:tcPr>
            <w:tcW w:w="425" w:type="dxa"/>
          </w:tcPr>
          <w:p w:rsidR="00C042F6" w:rsidRPr="007E3523" w:rsidRDefault="00C042F6" w:rsidP="0087192F">
            <w:pPr>
              <w:rPr>
                <w:rFonts w:ascii="Times New Roman" w:hAnsi="Times New Roman" w:cs="Times New Roman"/>
                <w:sz w:val="20"/>
                <w:szCs w:val="20"/>
              </w:rPr>
            </w:pPr>
          </w:p>
        </w:tc>
      </w:tr>
      <w:tr w:rsidR="00C042F6" w:rsidRPr="007E3523" w:rsidTr="0087192F">
        <w:tc>
          <w:tcPr>
            <w:tcW w:w="534" w:type="dxa"/>
          </w:tcPr>
          <w:p w:rsidR="00C042F6" w:rsidRPr="007E3523" w:rsidRDefault="00C042F6" w:rsidP="0087192F">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C042F6" w:rsidRPr="00611816" w:rsidRDefault="00C042F6" w:rsidP="0087192F">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C042F6" w:rsidRPr="007E3523" w:rsidRDefault="00C042F6" w:rsidP="0087192F">
            <w:pPr>
              <w:rPr>
                <w:rFonts w:ascii="Times New Roman" w:hAnsi="Times New Roman" w:cs="Times New Roman"/>
                <w:sz w:val="20"/>
                <w:szCs w:val="20"/>
              </w:rPr>
            </w:pPr>
          </w:p>
        </w:tc>
        <w:tc>
          <w:tcPr>
            <w:tcW w:w="567" w:type="dxa"/>
          </w:tcPr>
          <w:p w:rsidR="00C042F6" w:rsidRPr="007E3523" w:rsidRDefault="00C042F6" w:rsidP="0087192F">
            <w:pPr>
              <w:rPr>
                <w:rFonts w:ascii="Times New Roman" w:hAnsi="Times New Roman" w:cs="Times New Roman"/>
                <w:sz w:val="20"/>
                <w:szCs w:val="20"/>
              </w:rPr>
            </w:pPr>
          </w:p>
        </w:tc>
        <w:tc>
          <w:tcPr>
            <w:tcW w:w="425" w:type="dxa"/>
          </w:tcPr>
          <w:p w:rsidR="00C042F6" w:rsidRPr="007E3523" w:rsidRDefault="00C042F6" w:rsidP="0087192F">
            <w:pPr>
              <w:rPr>
                <w:rFonts w:ascii="Times New Roman" w:hAnsi="Times New Roman" w:cs="Times New Roman"/>
                <w:sz w:val="20"/>
                <w:szCs w:val="20"/>
              </w:rPr>
            </w:pPr>
          </w:p>
        </w:tc>
        <w:tc>
          <w:tcPr>
            <w:tcW w:w="425" w:type="dxa"/>
          </w:tcPr>
          <w:p w:rsidR="00C042F6" w:rsidRPr="007E3523" w:rsidRDefault="00C042F6" w:rsidP="0087192F">
            <w:pPr>
              <w:rPr>
                <w:rFonts w:ascii="Times New Roman" w:hAnsi="Times New Roman" w:cs="Times New Roman"/>
                <w:sz w:val="20"/>
                <w:szCs w:val="20"/>
              </w:rPr>
            </w:pPr>
          </w:p>
        </w:tc>
        <w:tc>
          <w:tcPr>
            <w:tcW w:w="425" w:type="dxa"/>
          </w:tcPr>
          <w:p w:rsidR="00C042F6" w:rsidRPr="007E3523" w:rsidRDefault="00C042F6" w:rsidP="0087192F">
            <w:pPr>
              <w:rPr>
                <w:rFonts w:ascii="Times New Roman" w:hAnsi="Times New Roman" w:cs="Times New Roman"/>
                <w:sz w:val="20"/>
                <w:szCs w:val="20"/>
              </w:rPr>
            </w:pPr>
          </w:p>
        </w:tc>
      </w:tr>
      <w:tr w:rsidR="00C042F6" w:rsidRPr="007E3523" w:rsidTr="0087192F">
        <w:tc>
          <w:tcPr>
            <w:tcW w:w="534" w:type="dxa"/>
          </w:tcPr>
          <w:p w:rsidR="00C042F6" w:rsidRPr="007E3523" w:rsidRDefault="00C042F6" w:rsidP="0087192F">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C042F6" w:rsidRDefault="00C042F6" w:rsidP="0087192F">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C042F6" w:rsidRPr="00611816" w:rsidRDefault="00C042F6" w:rsidP="0087192F">
            <w:pPr>
              <w:rPr>
                <w:rFonts w:ascii="Times New Roman" w:hAnsi="Times New Roman" w:cs="Times New Roman"/>
                <w:sz w:val="20"/>
                <w:szCs w:val="20"/>
              </w:rPr>
            </w:pPr>
          </w:p>
        </w:tc>
        <w:tc>
          <w:tcPr>
            <w:tcW w:w="567" w:type="dxa"/>
          </w:tcPr>
          <w:p w:rsidR="00C042F6" w:rsidRPr="007E3523" w:rsidRDefault="00C042F6" w:rsidP="0087192F">
            <w:pPr>
              <w:rPr>
                <w:rFonts w:ascii="Times New Roman" w:hAnsi="Times New Roman" w:cs="Times New Roman"/>
                <w:sz w:val="20"/>
                <w:szCs w:val="20"/>
              </w:rPr>
            </w:pPr>
          </w:p>
        </w:tc>
        <w:tc>
          <w:tcPr>
            <w:tcW w:w="567" w:type="dxa"/>
          </w:tcPr>
          <w:p w:rsidR="00C042F6" w:rsidRPr="007E3523" w:rsidRDefault="00C042F6" w:rsidP="0087192F">
            <w:pPr>
              <w:rPr>
                <w:rFonts w:ascii="Times New Roman" w:hAnsi="Times New Roman" w:cs="Times New Roman"/>
                <w:sz w:val="20"/>
                <w:szCs w:val="20"/>
              </w:rPr>
            </w:pPr>
          </w:p>
        </w:tc>
        <w:tc>
          <w:tcPr>
            <w:tcW w:w="425" w:type="dxa"/>
          </w:tcPr>
          <w:p w:rsidR="00C042F6" w:rsidRPr="007E3523" w:rsidRDefault="00C042F6" w:rsidP="0087192F">
            <w:pPr>
              <w:rPr>
                <w:rFonts w:ascii="Times New Roman" w:hAnsi="Times New Roman" w:cs="Times New Roman"/>
                <w:sz w:val="20"/>
                <w:szCs w:val="20"/>
              </w:rPr>
            </w:pPr>
          </w:p>
        </w:tc>
        <w:tc>
          <w:tcPr>
            <w:tcW w:w="425" w:type="dxa"/>
          </w:tcPr>
          <w:p w:rsidR="00C042F6" w:rsidRPr="007E3523" w:rsidRDefault="00C042F6" w:rsidP="0087192F">
            <w:pPr>
              <w:rPr>
                <w:rFonts w:ascii="Times New Roman" w:hAnsi="Times New Roman" w:cs="Times New Roman"/>
                <w:sz w:val="20"/>
                <w:szCs w:val="20"/>
              </w:rPr>
            </w:pPr>
          </w:p>
        </w:tc>
        <w:tc>
          <w:tcPr>
            <w:tcW w:w="425" w:type="dxa"/>
          </w:tcPr>
          <w:p w:rsidR="00C042F6" w:rsidRPr="007E3523" w:rsidRDefault="00C042F6" w:rsidP="0087192F">
            <w:pPr>
              <w:rPr>
                <w:rFonts w:ascii="Times New Roman" w:hAnsi="Times New Roman" w:cs="Times New Roman"/>
                <w:sz w:val="20"/>
                <w:szCs w:val="20"/>
              </w:rPr>
            </w:pPr>
            <w:r>
              <w:rPr>
                <w:rFonts w:ascii="Times New Roman" w:hAnsi="Times New Roman" w:cs="Times New Roman"/>
                <w:sz w:val="20"/>
                <w:szCs w:val="20"/>
              </w:rPr>
              <w:t>X</w:t>
            </w:r>
          </w:p>
        </w:tc>
      </w:tr>
      <w:tr w:rsidR="00C042F6" w:rsidRPr="007E3523" w:rsidTr="0087192F">
        <w:tc>
          <w:tcPr>
            <w:tcW w:w="534" w:type="dxa"/>
          </w:tcPr>
          <w:p w:rsidR="00C042F6" w:rsidRPr="007E3523" w:rsidRDefault="00C042F6" w:rsidP="0087192F">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C042F6" w:rsidRDefault="00C042F6" w:rsidP="0087192F">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C042F6" w:rsidRPr="00611816" w:rsidRDefault="00C042F6" w:rsidP="0087192F">
            <w:pPr>
              <w:rPr>
                <w:rFonts w:ascii="Times New Roman" w:hAnsi="Times New Roman" w:cs="Times New Roman"/>
                <w:sz w:val="20"/>
                <w:szCs w:val="20"/>
              </w:rPr>
            </w:pPr>
          </w:p>
        </w:tc>
        <w:tc>
          <w:tcPr>
            <w:tcW w:w="567" w:type="dxa"/>
          </w:tcPr>
          <w:p w:rsidR="00C042F6" w:rsidRPr="007E3523" w:rsidRDefault="00C042F6" w:rsidP="0087192F">
            <w:pPr>
              <w:rPr>
                <w:rFonts w:ascii="Times New Roman" w:hAnsi="Times New Roman" w:cs="Times New Roman"/>
                <w:sz w:val="20"/>
                <w:szCs w:val="20"/>
              </w:rPr>
            </w:pPr>
          </w:p>
        </w:tc>
        <w:tc>
          <w:tcPr>
            <w:tcW w:w="567" w:type="dxa"/>
          </w:tcPr>
          <w:p w:rsidR="00C042F6" w:rsidRPr="007E3523" w:rsidRDefault="00C042F6" w:rsidP="0087192F">
            <w:pPr>
              <w:rPr>
                <w:rFonts w:ascii="Times New Roman" w:hAnsi="Times New Roman" w:cs="Times New Roman"/>
                <w:sz w:val="20"/>
                <w:szCs w:val="20"/>
              </w:rPr>
            </w:pPr>
          </w:p>
        </w:tc>
        <w:tc>
          <w:tcPr>
            <w:tcW w:w="425" w:type="dxa"/>
          </w:tcPr>
          <w:p w:rsidR="00C042F6" w:rsidRPr="007E3523" w:rsidRDefault="00C042F6" w:rsidP="0087192F">
            <w:pPr>
              <w:rPr>
                <w:rFonts w:ascii="Times New Roman" w:hAnsi="Times New Roman" w:cs="Times New Roman"/>
                <w:sz w:val="20"/>
                <w:szCs w:val="20"/>
              </w:rPr>
            </w:pPr>
          </w:p>
        </w:tc>
        <w:tc>
          <w:tcPr>
            <w:tcW w:w="425" w:type="dxa"/>
          </w:tcPr>
          <w:p w:rsidR="00C042F6" w:rsidRPr="007E3523" w:rsidRDefault="00C042F6" w:rsidP="0087192F">
            <w:pPr>
              <w:rPr>
                <w:rFonts w:ascii="Times New Roman" w:hAnsi="Times New Roman" w:cs="Times New Roman"/>
                <w:sz w:val="20"/>
                <w:szCs w:val="20"/>
              </w:rPr>
            </w:pPr>
          </w:p>
        </w:tc>
        <w:tc>
          <w:tcPr>
            <w:tcW w:w="425" w:type="dxa"/>
          </w:tcPr>
          <w:p w:rsidR="00C042F6" w:rsidRPr="007E3523" w:rsidRDefault="00C042F6" w:rsidP="0087192F">
            <w:pPr>
              <w:rPr>
                <w:rFonts w:ascii="Times New Roman" w:hAnsi="Times New Roman" w:cs="Times New Roman"/>
                <w:sz w:val="20"/>
                <w:szCs w:val="20"/>
              </w:rPr>
            </w:pPr>
            <w:r>
              <w:rPr>
                <w:rFonts w:ascii="Times New Roman" w:hAnsi="Times New Roman" w:cs="Times New Roman"/>
                <w:sz w:val="20"/>
                <w:szCs w:val="20"/>
              </w:rPr>
              <w:t>X</w:t>
            </w:r>
          </w:p>
        </w:tc>
      </w:tr>
      <w:tr w:rsidR="00C042F6" w:rsidRPr="007E3523" w:rsidTr="0087192F">
        <w:tc>
          <w:tcPr>
            <w:tcW w:w="534" w:type="dxa"/>
          </w:tcPr>
          <w:p w:rsidR="00C042F6" w:rsidRPr="007E3523" w:rsidRDefault="00C042F6" w:rsidP="0087192F">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C042F6" w:rsidRDefault="00C042F6" w:rsidP="0087192F">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C042F6" w:rsidRPr="00611816" w:rsidRDefault="00C042F6" w:rsidP="0087192F">
            <w:pPr>
              <w:rPr>
                <w:rFonts w:ascii="Times New Roman" w:hAnsi="Times New Roman" w:cs="Times New Roman"/>
                <w:sz w:val="20"/>
                <w:szCs w:val="20"/>
              </w:rPr>
            </w:pPr>
          </w:p>
        </w:tc>
        <w:tc>
          <w:tcPr>
            <w:tcW w:w="567" w:type="dxa"/>
          </w:tcPr>
          <w:p w:rsidR="00C042F6" w:rsidRPr="007E3523" w:rsidRDefault="00C042F6" w:rsidP="0087192F">
            <w:pPr>
              <w:rPr>
                <w:rFonts w:ascii="Times New Roman" w:hAnsi="Times New Roman" w:cs="Times New Roman"/>
                <w:sz w:val="20"/>
                <w:szCs w:val="20"/>
              </w:rPr>
            </w:pPr>
          </w:p>
        </w:tc>
        <w:tc>
          <w:tcPr>
            <w:tcW w:w="567" w:type="dxa"/>
          </w:tcPr>
          <w:p w:rsidR="00C042F6" w:rsidRPr="007E3523" w:rsidRDefault="00C042F6" w:rsidP="0087192F">
            <w:pPr>
              <w:rPr>
                <w:rFonts w:ascii="Times New Roman" w:hAnsi="Times New Roman" w:cs="Times New Roman"/>
                <w:sz w:val="20"/>
                <w:szCs w:val="20"/>
              </w:rPr>
            </w:pPr>
          </w:p>
        </w:tc>
        <w:tc>
          <w:tcPr>
            <w:tcW w:w="425" w:type="dxa"/>
          </w:tcPr>
          <w:p w:rsidR="00C042F6" w:rsidRPr="007E3523" w:rsidRDefault="00C042F6" w:rsidP="0087192F">
            <w:pPr>
              <w:rPr>
                <w:rFonts w:ascii="Times New Roman" w:hAnsi="Times New Roman" w:cs="Times New Roman"/>
                <w:sz w:val="20"/>
                <w:szCs w:val="20"/>
              </w:rPr>
            </w:pPr>
          </w:p>
        </w:tc>
        <w:tc>
          <w:tcPr>
            <w:tcW w:w="425" w:type="dxa"/>
          </w:tcPr>
          <w:p w:rsidR="00C042F6" w:rsidRPr="007E3523" w:rsidRDefault="00C042F6" w:rsidP="0087192F">
            <w:pPr>
              <w:rPr>
                <w:rFonts w:ascii="Times New Roman" w:hAnsi="Times New Roman" w:cs="Times New Roman"/>
                <w:sz w:val="20"/>
                <w:szCs w:val="20"/>
              </w:rPr>
            </w:pPr>
          </w:p>
        </w:tc>
        <w:tc>
          <w:tcPr>
            <w:tcW w:w="425" w:type="dxa"/>
          </w:tcPr>
          <w:p w:rsidR="00C042F6" w:rsidRPr="007E3523" w:rsidRDefault="00C042F6" w:rsidP="0087192F">
            <w:pPr>
              <w:rPr>
                <w:rFonts w:ascii="Times New Roman" w:hAnsi="Times New Roman" w:cs="Times New Roman"/>
                <w:sz w:val="20"/>
                <w:szCs w:val="20"/>
              </w:rPr>
            </w:pPr>
            <w:r>
              <w:rPr>
                <w:rFonts w:ascii="Times New Roman" w:hAnsi="Times New Roman" w:cs="Times New Roman"/>
                <w:sz w:val="20"/>
                <w:szCs w:val="20"/>
              </w:rPr>
              <w:t>X</w:t>
            </w:r>
          </w:p>
        </w:tc>
      </w:tr>
      <w:tr w:rsidR="00C042F6" w:rsidRPr="007E3523" w:rsidTr="0087192F">
        <w:tc>
          <w:tcPr>
            <w:tcW w:w="534" w:type="dxa"/>
          </w:tcPr>
          <w:p w:rsidR="00C042F6" w:rsidRPr="007E3523" w:rsidRDefault="00C042F6" w:rsidP="0087192F">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C042F6" w:rsidRPr="00611816" w:rsidRDefault="00C042F6" w:rsidP="0087192F">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C042F6" w:rsidRPr="007E3523" w:rsidRDefault="00C042F6" w:rsidP="0087192F">
            <w:pPr>
              <w:rPr>
                <w:rFonts w:ascii="Times New Roman" w:hAnsi="Times New Roman" w:cs="Times New Roman"/>
                <w:sz w:val="20"/>
                <w:szCs w:val="20"/>
              </w:rPr>
            </w:pPr>
          </w:p>
        </w:tc>
        <w:tc>
          <w:tcPr>
            <w:tcW w:w="567" w:type="dxa"/>
          </w:tcPr>
          <w:p w:rsidR="00C042F6" w:rsidRPr="007E3523" w:rsidRDefault="00C042F6" w:rsidP="0087192F">
            <w:pPr>
              <w:rPr>
                <w:rFonts w:ascii="Times New Roman" w:hAnsi="Times New Roman" w:cs="Times New Roman"/>
                <w:sz w:val="20"/>
                <w:szCs w:val="20"/>
              </w:rPr>
            </w:pPr>
          </w:p>
        </w:tc>
        <w:tc>
          <w:tcPr>
            <w:tcW w:w="425" w:type="dxa"/>
          </w:tcPr>
          <w:p w:rsidR="00C042F6" w:rsidRPr="007E3523" w:rsidRDefault="00C042F6" w:rsidP="0087192F">
            <w:pPr>
              <w:rPr>
                <w:rFonts w:ascii="Times New Roman" w:hAnsi="Times New Roman" w:cs="Times New Roman"/>
                <w:sz w:val="20"/>
                <w:szCs w:val="20"/>
              </w:rPr>
            </w:pPr>
          </w:p>
        </w:tc>
        <w:tc>
          <w:tcPr>
            <w:tcW w:w="425" w:type="dxa"/>
          </w:tcPr>
          <w:p w:rsidR="00C042F6" w:rsidRPr="007E3523" w:rsidRDefault="00C042F6" w:rsidP="0087192F">
            <w:pPr>
              <w:rPr>
                <w:rFonts w:ascii="Times New Roman" w:hAnsi="Times New Roman" w:cs="Times New Roman"/>
                <w:sz w:val="20"/>
                <w:szCs w:val="20"/>
              </w:rPr>
            </w:pPr>
          </w:p>
        </w:tc>
        <w:tc>
          <w:tcPr>
            <w:tcW w:w="425" w:type="dxa"/>
          </w:tcPr>
          <w:p w:rsidR="00C042F6" w:rsidRPr="007E3523" w:rsidRDefault="00C042F6" w:rsidP="0087192F">
            <w:pPr>
              <w:rPr>
                <w:rFonts w:ascii="Times New Roman" w:hAnsi="Times New Roman" w:cs="Times New Roman"/>
                <w:sz w:val="20"/>
                <w:szCs w:val="20"/>
              </w:rPr>
            </w:pPr>
          </w:p>
        </w:tc>
      </w:tr>
    </w:tbl>
    <w:p w:rsidR="00C042F6" w:rsidRPr="00CC143F" w:rsidRDefault="00C042F6" w:rsidP="00C042F6">
      <w:pPr>
        <w:spacing w:after="0" w:line="240" w:lineRule="auto"/>
        <w:rPr>
          <w:rFonts w:eastAsia="Calibri" w:cs="Times New Roman"/>
          <w:sz w:val="20"/>
          <w:szCs w:val="20"/>
          <w:lang w:eastAsia="tr-TR"/>
        </w:rPr>
      </w:pPr>
    </w:p>
    <w:p w:rsidR="00C042F6" w:rsidRDefault="00C042F6" w:rsidP="00C042F6">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9"/>
        <w:gridCol w:w="861"/>
        <w:gridCol w:w="716"/>
        <w:gridCol w:w="1162"/>
      </w:tblGrid>
      <w:tr w:rsidR="00C042F6" w:rsidRPr="007E3523" w:rsidTr="0087192F">
        <w:tc>
          <w:tcPr>
            <w:tcW w:w="5000" w:type="pct"/>
            <w:gridSpan w:val="4"/>
          </w:tcPr>
          <w:p w:rsidR="00C042F6" w:rsidRPr="00C042F6" w:rsidRDefault="00C042F6" w:rsidP="0087192F">
            <w:pPr>
              <w:spacing w:after="0" w:line="240" w:lineRule="atLeast"/>
              <w:rPr>
                <w:rFonts w:ascii="Times New Roman" w:eastAsiaTheme="minorEastAsia" w:hAnsi="Times New Roman" w:cs="Times New Roman"/>
                <w:color w:val="FF0000"/>
                <w:sz w:val="20"/>
                <w:szCs w:val="20"/>
                <w:lang w:eastAsia="tr-TR"/>
              </w:rPr>
            </w:pPr>
            <w:r w:rsidRPr="00C042F6">
              <w:rPr>
                <w:rFonts w:ascii="Times New Roman" w:eastAsiaTheme="minorEastAsia" w:hAnsi="Times New Roman" w:cs="Times New Roman"/>
                <w:color w:val="FF0000"/>
                <w:sz w:val="20"/>
                <w:szCs w:val="20"/>
                <w:lang w:eastAsia="tr-TR"/>
              </w:rPr>
              <w:t>Dikkat: AKTS Etkinlik Sayısı bilgileri sadece DEĞERLENDİRME SİSTEMİ'ndeki payların sayı bilgileri ile değiştirilebilir.</w:t>
            </w:r>
          </w:p>
        </w:tc>
      </w:tr>
      <w:tr w:rsidR="00C042F6" w:rsidRPr="007E3523" w:rsidTr="0087192F">
        <w:trPr>
          <w:trHeight w:val="525"/>
        </w:trPr>
        <w:tc>
          <w:tcPr>
            <w:tcW w:w="5000" w:type="pct"/>
            <w:gridSpan w:val="4"/>
          </w:tcPr>
          <w:p w:rsidR="00C042F6" w:rsidRPr="007E3523" w:rsidRDefault="00C042F6" w:rsidP="0087192F">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AKTS / İŞ YÜKÜ TABLOSU</w:t>
            </w:r>
          </w:p>
        </w:tc>
      </w:tr>
      <w:tr w:rsidR="00C042F6" w:rsidRPr="007E3523" w:rsidTr="0087192F">
        <w:trPr>
          <w:trHeight w:val="450"/>
        </w:trPr>
        <w:tc>
          <w:tcPr>
            <w:tcW w:w="3548" w:type="pct"/>
          </w:tcPr>
          <w:p w:rsidR="00C042F6" w:rsidRPr="007E3523" w:rsidRDefault="00C042F6" w:rsidP="0087192F">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Etkinlik</w:t>
            </w:r>
          </w:p>
        </w:tc>
        <w:tc>
          <w:tcPr>
            <w:tcW w:w="397" w:type="pct"/>
          </w:tcPr>
          <w:p w:rsidR="00C042F6" w:rsidRPr="007E3523" w:rsidRDefault="00C042F6" w:rsidP="0087192F">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SAYISI</w:t>
            </w:r>
          </w:p>
        </w:tc>
        <w:tc>
          <w:tcPr>
            <w:tcW w:w="387" w:type="pct"/>
          </w:tcPr>
          <w:p w:rsidR="00C042F6" w:rsidRPr="007E3523" w:rsidRDefault="00C042F6" w:rsidP="0087192F">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Süresi</w:t>
            </w:r>
            <w:r w:rsidRPr="007E3523">
              <w:rPr>
                <w:rFonts w:ascii="Times New Roman" w:eastAsiaTheme="minorEastAsia" w:hAnsi="Times New Roman" w:cs="Times New Roman"/>
                <w:sz w:val="20"/>
                <w:szCs w:val="20"/>
                <w:lang w:eastAsia="tr-TR"/>
              </w:rPr>
              <w:br/>
              <w:t>(Saat)</w:t>
            </w:r>
          </w:p>
        </w:tc>
        <w:tc>
          <w:tcPr>
            <w:tcW w:w="668" w:type="pct"/>
          </w:tcPr>
          <w:p w:rsidR="00C042F6" w:rsidRPr="007E3523" w:rsidRDefault="00C042F6" w:rsidP="0087192F">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Toplam</w:t>
            </w:r>
            <w:r w:rsidRPr="007E3523">
              <w:rPr>
                <w:rFonts w:ascii="Times New Roman" w:eastAsiaTheme="minorEastAsia" w:hAnsi="Times New Roman" w:cs="Times New Roman"/>
                <w:sz w:val="20"/>
                <w:szCs w:val="20"/>
                <w:lang w:eastAsia="tr-TR"/>
              </w:rPr>
              <w:br/>
              <w:t>İş Yükü</w:t>
            </w:r>
            <w:r w:rsidRPr="007E3523">
              <w:rPr>
                <w:rFonts w:ascii="Times New Roman" w:eastAsiaTheme="minorEastAsia" w:hAnsi="Times New Roman" w:cs="Times New Roman"/>
                <w:sz w:val="20"/>
                <w:szCs w:val="20"/>
                <w:lang w:eastAsia="tr-TR"/>
              </w:rPr>
              <w:br/>
              <w:t>(Saat)</w:t>
            </w:r>
          </w:p>
        </w:tc>
      </w:tr>
      <w:tr w:rsidR="00C042F6" w:rsidRPr="007E3523" w:rsidTr="0087192F">
        <w:trPr>
          <w:trHeight w:val="375"/>
        </w:trPr>
        <w:tc>
          <w:tcPr>
            <w:tcW w:w="3548" w:type="pct"/>
          </w:tcPr>
          <w:p w:rsidR="00C042F6" w:rsidRPr="007E3523" w:rsidRDefault="00C042F6" w:rsidP="0087192F">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Ders Süresi (Sınav haftası dahildir: 16x toplam ders saati)</w:t>
            </w:r>
          </w:p>
        </w:tc>
        <w:tc>
          <w:tcPr>
            <w:tcW w:w="397" w:type="pct"/>
          </w:tcPr>
          <w:p w:rsidR="00C042F6" w:rsidRPr="007E3523" w:rsidRDefault="00C042F6" w:rsidP="0087192F">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16</w:t>
            </w:r>
          </w:p>
        </w:tc>
        <w:tc>
          <w:tcPr>
            <w:tcW w:w="387" w:type="pct"/>
          </w:tcPr>
          <w:p w:rsidR="00C042F6" w:rsidRPr="007E3523" w:rsidRDefault="00C042F6" w:rsidP="0087192F">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3</w:t>
            </w:r>
          </w:p>
        </w:tc>
        <w:tc>
          <w:tcPr>
            <w:tcW w:w="668" w:type="pct"/>
          </w:tcPr>
          <w:p w:rsidR="00C042F6" w:rsidRPr="007E3523" w:rsidRDefault="00C042F6" w:rsidP="0087192F">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48</w:t>
            </w:r>
          </w:p>
        </w:tc>
      </w:tr>
      <w:tr w:rsidR="00C042F6" w:rsidRPr="007E3523" w:rsidTr="0087192F">
        <w:trPr>
          <w:trHeight w:val="375"/>
        </w:trPr>
        <w:tc>
          <w:tcPr>
            <w:tcW w:w="3548" w:type="pct"/>
          </w:tcPr>
          <w:p w:rsidR="00C042F6" w:rsidRPr="007E3523" w:rsidRDefault="00C042F6" w:rsidP="0087192F">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Sınıf Dışı Ders Çalışma Süresi(Ön çalışma, pekiştirme)</w:t>
            </w:r>
          </w:p>
        </w:tc>
        <w:tc>
          <w:tcPr>
            <w:tcW w:w="397" w:type="pct"/>
          </w:tcPr>
          <w:p w:rsidR="00C042F6" w:rsidRPr="007E3523" w:rsidRDefault="00C042F6" w:rsidP="0087192F">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16</w:t>
            </w:r>
          </w:p>
        </w:tc>
        <w:tc>
          <w:tcPr>
            <w:tcW w:w="387" w:type="pct"/>
          </w:tcPr>
          <w:p w:rsidR="00C042F6" w:rsidRPr="007E3523" w:rsidRDefault="00C042F6" w:rsidP="0087192F">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3</w:t>
            </w:r>
          </w:p>
        </w:tc>
        <w:tc>
          <w:tcPr>
            <w:tcW w:w="668" w:type="pct"/>
          </w:tcPr>
          <w:p w:rsidR="00C042F6" w:rsidRPr="007E3523" w:rsidRDefault="00C042F6" w:rsidP="0087192F">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48</w:t>
            </w:r>
          </w:p>
        </w:tc>
      </w:tr>
      <w:tr w:rsidR="00C042F6" w:rsidRPr="007E3523" w:rsidTr="0087192F">
        <w:trPr>
          <w:trHeight w:val="375"/>
        </w:trPr>
        <w:tc>
          <w:tcPr>
            <w:tcW w:w="3548" w:type="pct"/>
          </w:tcPr>
          <w:p w:rsidR="00C042F6" w:rsidRPr="007E3523" w:rsidRDefault="00C042F6" w:rsidP="0087192F">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Ara Sınav (Hazırlık Süresi Dahil)</w:t>
            </w:r>
          </w:p>
        </w:tc>
        <w:tc>
          <w:tcPr>
            <w:tcW w:w="397" w:type="pct"/>
          </w:tcPr>
          <w:p w:rsidR="00C042F6" w:rsidRPr="007E3523" w:rsidRDefault="00C042F6" w:rsidP="0087192F">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w:t>
            </w:r>
          </w:p>
        </w:tc>
        <w:tc>
          <w:tcPr>
            <w:tcW w:w="387" w:type="pct"/>
          </w:tcPr>
          <w:p w:rsidR="00C042F6" w:rsidRPr="007E3523" w:rsidRDefault="00C042F6" w:rsidP="0087192F">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10</w:t>
            </w:r>
          </w:p>
        </w:tc>
        <w:tc>
          <w:tcPr>
            <w:tcW w:w="668" w:type="pct"/>
          </w:tcPr>
          <w:p w:rsidR="00C042F6" w:rsidRPr="007E3523" w:rsidRDefault="00C042F6" w:rsidP="0087192F">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15</w:t>
            </w:r>
          </w:p>
        </w:tc>
      </w:tr>
      <w:tr w:rsidR="00C042F6" w:rsidRPr="007E3523" w:rsidTr="0087192F">
        <w:trPr>
          <w:trHeight w:val="375"/>
        </w:trPr>
        <w:tc>
          <w:tcPr>
            <w:tcW w:w="3548" w:type="pct"/>
          </w:tcPr>
          <w:p w:rsidR="00C042F6" w:rsidRPr="007E3523" w:rsidRDefault="00C042F6" w:rsidP="0087192F">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Final (Hazırlık Süresi Dahil)</w:t>
            </w:r>
          </w:p>
        </w:tc>
        <w:tc>
          <w:tcPr>
            <w:tcW w:w="397" w:type="pct"/>
          </w:tcPr>
          <w:p w:rsidR="00C042F6" w:rsidRPr="007E3523" w:rsidRDefault="00C042F6" w:rsidP="0087192F">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w:t>
            </w:r>
          </w:p>
        </w:tc>
        <w:tc>
          <w:tcPr>
            <w:tcW w:w="387" w:type="pct"/>
          </w:tcPr>
          <w:p w:rsidR="00C042F6" w:rsidRPr="007E3523" w:rsidRDefault="00C042F6" w:rsidP="0087192F">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10</w:t>
            </w:r>
          </w:p>
        </w:tc>
        <w:tc>
          <w:tcPr>
            <w:tcW w:w="668" w:type="pct"/>
          </w:tcPr>
          <w:p w:rsidR="00C042F6" w:rsidRPr="007E3523" w:rsidRDefault="00C042F6" w:rsidP="0087192F">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15</w:t>
            </w:r>
          </w:p>
        </w:tc>
      </w:tr>
      <w:tr w:rsidR="00C042F6" w:rsidRPr="007E3523" w:rsidTr="0087192F">
        <w:trPr>
          <w:trHeight w:val="375"/>
        </w:trPr>
        <w:tc>
          <w:tcPr>
            <w:tcW w:w="3548" w:type="pct"/>
          </w:tcPr>
          <w:p w:rsidR="00C042F6" w:rsidRPr="007E3523" w:rsidRDefault="00C042F6" w:rsidP="0087192F">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Toplam İş Yükü</w:t>
            </w:r>
          </w:p>
        </w:tc>
        <w:tc>
          <w:tcPr>
            <w:tcW w:w="397" w:type="pct"/>
          </w:tcPr>
          <w:p w:rsidR="00C042F6" w:rsidRPr="007E3523" w:rsidRDefault="00C042F6" w:rsidP="0087192F">
            <w:pPr>
              <w:spacing w:after="0" w:line="240" w:lineRule="atLeast"/>
              <w:rPr>
                <w:rFonts w:ascii="Times New Roman" w:eastAsiaTheme="minorEastAsia" w:hAnsi="Times New Roman" w:cs="Times New Roman"/>
                <w:sz w:val="20"/>
                <w:szCs w:val="20"/>
                <w:lang w:eastAsia="tr-TR"/>
              </w:rPr>
            </w:pPr>
          </w:p>
        </w:tc>
        <w:tc>
          <w:tcPr>
            <w:tcW w:w="387" w:type="pct"/>
          </w:tcPr>
          <w:p w:rsidR="00C042F6" w:rsidRPr="007E3523" w:rsidRDefault="00C042F6" w:rsidP="0087192F">
            <w:pPr>
              <w:spacing w:after="0" w:line="240" w:lineRule="atLeast"/>
              <w:rPr>
                <w:rFonts w:ascii="Times New Roman" w:eastAsiaTheme="minorEastAsia" w:hAnsi="Times New Roman" w:cs="Times New Roman"/>
                <w:sz w:val="20"/>
                <w:szCs w:val="20"/>
                <w:lang w:eastAsia="tr-TR"/>
              </w:rPr>
            </w:pPr>
          </w:p>
        </w:tc>
        <w:tc>
          <w:tcPr>
            <w:tcW w:w="668" w:type="pct"/>
          </w:tcPr>
          <w:p w:rsidR="00C042F6" w:rsidRPr="007E3523" w:rsidRDefault="00C042F6" w:rsidP="0087192F">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126</w:t>
            </w:r>
          </w:p>
        </w:tc>
      </w:tr>
      <w:tr w:rsidR="00C042F6" w:rsidRPr="007E3523" w:rsidTr="0087192F">
        <w:trPr>
          <w:trHeight w:val="375"/>
        </w:trPr>
        <w:tc>
          <w:tcPr>
            <w:tcW w:w="3548" w:type="pct"/>
          </w:tcPr>
          <w:p w:rsidR="00C042F6" w:rsidRPr="007E3523" w:rsidRDefault="00C042F6" w:rsidP="0087192F">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Toplam İş Yükü / 25 (s)</w:t>
            </w:r>
          </w:p>
        </w:tc>
        <w:tc>
          <w:tcPr>
            <w:tcW w:w="397" w:type="pct"/>
          </w:tcPr>
          <w:p w:rsidR="00C042F6" w:rsidRPr="007E3523" w:rsidRDefault="00C042F6" w:rsidP="0087192F">
            <w:pPr>
              <w:spacing w:after="0" w:line="240" w:lineRule="atLeast"/>
              <w:rPr>
                <w:rFonts w:ascii="Times New Roman" w:eastAsiaTheme="minorEastAsia" w:hAnsi="Times New Roman" w:cs="Times New Roman"/>
                <w:sz w:val="20"/>
                <w:szCs w:val="20"/>
                <w:lang w:eastAsia="tr-TR"/>
              </w:rPr>
            </w:pPr>
          </w:p>
        </w:tc>
        <w:tc>
          <w:tcPr>
            <w:tcW w:w="387" w:type="pct"/>
          </w:tcPr>
          <w:p w:rsidR="00C042F6" w:rsidRPr="007E3523" w:rsidRDefault="00C042F6" w:rsidP="0087192F">
            <w:pPr>
              <w:spacing w:after="0" w:line="240" w:lineRule="atLeast"/>
              <w:rPr>
                <w:rFonts w:ascii="Times New Roman" w:eastAsiaTheme="minorEastAsia" w:hAnsi="Times New Roman" w:cs="Times New Roman"/>
                <w:sz w:val="20"/>
                <w:szCs w:val="20"/>
                <w:lang w:eastAsia="tr-TR"/>
              </w:rPr>
            </w:pPr>
          </w:p>
        </w:tc>
        <w:tc>
          <w:tcPr>
            <w:tcW w:w="668" w:type="pct"/>
          </w:tcPr>
          <w:p w:rsidR="00C042F6" w:rsidRPr="007E3523" w:rsidRDefault="00C042F6" w:rsidP="0087192F">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5,04</w:t>
            </w:r>
          </w:p>
        </w:tc>
      </w:tr>
      <w:tr w:rsidR="00C042F6" w:rsidRPr="007E3523" w:rsidTr="0087192F">
        <w:trPr>
          <w:trHeight w:val="375"/>
        </w:trPr>
        <w:tc>
          <w:tcPr>
            <w:tcW w:w="3548" w:type="pct"/>
          </w:tcPr>
          <w:p w:rsidR="00C042F6" w:rsidRPr="007E3523" w:rsidRDefault="00C042F6" w:rsidP="0087192F">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Dersin AKTS Kredisi</w:t>
            </w:r>
          </w:p>
        </w:tc>
        <w:tc>
          <w:tcPr>
            <w:tcW w:w="397" w:type="pct"/>
          </w:tcPr>
          <w:p w:rsidR="00C042F6" w:rsidRPr="007E3523" w:rsidRDefault="00C042F6" w:rsidP="0087192F">
            <w:pPr>
              <w:spacing w:after="0" w:line="240" w:lineRule="atLeast"/>
              <w:rPr>
                <w:rFonts w:ascii="Times New Roman" w:eastAsiaTheme="minorEastAsia" w:hAnsi="Times New Roman" w:cs="Times New Roman"/>
                <w:sz w:val="20"/>
                <w:szCs w:val="20"/>
                <w:lang w:eastAsia="tr-TR"/>
              </w:rPr>
            </w:pPr>
          </w:p>
        </w:tc>
        <w:tc>
          <w:tcPr>
            <w:tcW w:w="387" w:type="pct"/>
          </w:tcPr>
          <w:p w:rsidR="00C042F6" w:rsidRPr="007E3523" w:rsidRDefault="00C042F6" w:rsidP="0087192F">
            <w:pPr>
              <w:spacing w:after="0" w:line="240" w:lineRule="atLeast"/>
              <w:rPr>
                <w:rFonts w:ascii="Times New Roman" w:eastAsiaTheme="minorEastAsia" w:hAnsi="Times New Roman" w:cs="Times New Roman"/>
                <w:sz w:val="20"/>
                <w:szCs w:val="20"/>
                <w:lang w:eastAsia="tr-TR"/>
              </w:rPr>
            </w:pPr>
          </w:p>
        </w:tc>
        <w:tc>
          <w:tcPr>
            <w:tcW w:w="668" w:type="pct"/>
          </w:tcPr>
          <w:p w:rsidR="00C042F6" w:rsidRPr="007E3523" w:rsidRDefault="00C042F6" w:rsidP="0087192F">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5</w:t>
            </w:r>
          </w:p>
        </w:tc>
      </w:tr>
    </w:tbl>
    <w:p w:rsidR="00C042F6" w:rsidRDefault="00C042F6" w:rsidP="00C042F6">
      <w:pPr>
        <w:spacing w:after="0" w:line="240" w:lineRule="auto"/>
        <w:rPr>
          <w:rFonts w:eastAsia="Calibri" w:cs="Times New Roman"/>
          <w:sz w:val="20"/>
          <w:szCs w:val="20"/>
          <w:lang w:eastAsia="tr-TR"/>
        </w:rPr>
      </w:pPr>
    </w:p>
    <w:p w:rsidR="00C042F6" w:rsidRDefault="00C042F6" w:rsidP="00C042F6">
      <w:pPr>
        <w:spacing w:after="0" w:line="240" w:lineRule="auto"/>
        <w:rPr>
          <w:rFonts w:eastAsia="Calibri" w:cs="Times New Roman"/>
          <w:sz w:val="20"/>
          <w:szCs w:val="20"/>
          <w:lang w:eastAsia="tr-TR"/>
        </w:rPr>
      </w:pPr>
    </w:p>
    <w:p w:rsidR="00C042F6" w:rsidRDefault="00C042F6" w:rsidP="00C042F6">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4"/>
        <w:gridCol w:w="1428"/>
        <w:gridCol w:w="1145"/>
        <w:gridCol w:w="1528"/>
        <w:gridCol w:w="1018"/>
        <w:gridCol w:w="1003"/>
      </w:tblGrid>
      <w:tr w:rsidR="00BD1BD8" w:rsidRPr="00CC143F" w:rsidTr="0087192F">
        <w:trPr>
          <w:trHeight w:val="525"/>
        </w:trPr>
        <w:tc>
          <w:tcPr>
            <w:tcW w:w="0" w:type="auto"/>
            <w:gridSpan w:val="6"/>
          </w:tcPr>
          <w:p w:rsidR="00BD1BD8" w:rsidRPr="00CC143F" w:rsidRDefault="00BD1BD8" w:rsidP="0087192F">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t>DERS BİLGİLERİ</w:t>
            </w:r>
          </w:p>
        </w:tc>
      </w:tr>
      <w:tr w:rsidR="00BD1BD8" w:rsidRPr="00CC143F" w:rsidTr="0087192F">
        <w:trPr>
          <w:trHeight w:val="450"/>
        </w:trPr>
        <w:tc>
          <w:tcPr>
            <w:tcW w:w="0" w:type="auto"/>
          </w:tcPr>
          <w:p w:rsidR="00BD1BD8" w:rsidRPr="00CC143F" w:rsidRDefault="00BD1BD8"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w:t>
            </w:r>
          </w:p>
        </w:tc>
        <w:tc>
          <w:tcPr>
            <w:tcW w:w="0" w:type="auto"/>
          </w:tcPr>
          <w:p w:rsidR="00BD1BD8" w:rsidRPr="00CC143F" w:rsidRDefault="00BD1BD8" w:rsidP="0087192F">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Kodu</w:t>
            </w:r>
          </w:p>
        </w:tc>
        <w:tc>
          <w:tcPr>
            <w:tcW w:w="0" w:type="auto"/>
          </w:tcPr>
          <w:p w:rsidR="00BD1BD8" w:rsidRPr="00CC143F" w:rsidRDefault="00BD1BD8" w:rsidP="0087192F">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Yarıyıl</w:t>
            </w:r>
          </w:p>
        </w:tc>
        <w:tc>
          <w:tcPr>
            <w:tcW w:w="0" w:type="auto"/>
          </w:tcPr>
          <w:p w:rsidR="00BD1BD8" w:rsidRPr="00CC143F" w:rsidRDefault="00BD1BD8" w:rsidP="0087192F">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T+U Saat</w:t>
            </w:r>
          </w:p>
        </w:tc>
        <w:tc>
          <w:tcPr>
            <w:tcW w:w="0" w:type="auto"/>
          </w:tcPr>
          <w:p w:rsidR="00BD1BD8" w:rsidRPr="00CC143F" w:rsidRDefault="00BD1BD8" w:rsidP="0087192F">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Kredi</w:t>
            </w:r>
          </w:p>
        </w:tc>
        <w:tc>
          <w:tcPr>
            <w:tcW w:w="0" w:type="auto"/>
          </w:tcPr>
          <w:p w:rsidR="00BD1BD8" w:rsidRPr="00CC143F" w:rsidRDefault="00BD1BD8" w:rsidP="0087192F">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AKTS</w:t>
            </w:r>
          </w:p>
        </w:tc>
      </w:tr>
      <w:tr w:rsidR="00BD1BD8" w:rsidRPr="00CC143F" w:rsidTr="0087192F">
        <w:trPr>
          <w:trHeight w:val="375"/>
        </w:trPr>
        <w:tc>
          <w:tcPr>
            <w:tcW w:w="0" w:type="auto"/>
          </w:tcPr>
          <w:p w:rsidR="00BD1BD8" w:rsidRPr="00CC143F" w:rsidRDefault="00BD1BD8" w:rsidP="0087192F">
            <w:pPr>
              <w:spacing w:after="0" w:line="240" w:lineRule="atLeast"/>
              <w:rPr>
                <w:rFonts w:eastAsia="Calibri" w:cs="Times New Roman"/>
                <w:b/>
                <w:sz w:val="20"/>
                <w:szCs w:val="20"/>
                <w:lang w:eastAsia="tr-TR"/>
              </w:rPr>
            </w:pPr>
            <w:r>
              <w:rPr>
                <w:rFonts w:eastAsia="Calibri" w:cs="Times New Roman"/>
                <w:b/>
                <w:sz w:val="20"/>
                <w:szCs w:val="20"/>
                <w:lang w:eastAsia="tr-TR"/>
              </w:rPr>
              <w:t>Medya Planlaması</w:t>
            </w:r>
          </w:p>
        </w:tc>
        <w:tc>
          <w:tcPr>
            <w:tcW w:w="0" w:type="auto"/>
          </w:tcPr>
          <w:p w:rsidR="00BD1BD8" w:rsidRPr="00CC143F" w:rsidRDefault="00BD1BD8" w:rsidP="0087192F">
            <w:pPr>
              <w:spacing w:after="0" w:line="240" w:lineRule="atLeast"/>
              <w:jc w:val="center"/>
              <w:rPr>
                <w:rFonts w:eastAsia="Calibri" w:cs="Times New Roman"/>
                <w:sz w:val="20"/>
                <w:szCs w:val="20"/>
                <w:lang w:eastAsia="tr-TR"/>
              </w:rPr>
            </w:pPr>
            <w:r>
              <w:rPr>
                <w:rFonts w:eastAsia="Calibri" w:cs="Times New Roman"/>
                <w:sz w:val="20"/>
                <w:szCs w:val="20"/>
                <w:lang w:eastAsia="tr-TR"/>
              </w:rPr>
              <w:t>LHIR216</w:t>
            </w:r>
          </w:p>
        </w:tc>
        <w:tc>
          <w:tcPr>
            <w:tcW w:w="0" w:type="auto"/>
          </w:tcPr>
          <w:p w:rsidR="00BD1BD8" w:rsidRPr="00CC143F" w:rsidRDefault="00BD1BD8" w:rsidP="0087192F">
            <w:pPr>
              <w:spacing w:after="0" w:line="240" w:lineRule="atLeast"/>
              <w:jc w:val="center"/>
              <w:rPr>
                <w:rFonts w:eastAsia="Calibri" w:cs="Times New Roman"/>
                <w:sz w:val="20"/>
                <w:szCs w:val="20"/>
                <w:lang w:eastAsia="tr-TR"/>
              </w:rPr>
            </w:pPr>
            <w:r>
              <w:rPr>
                <w:rFonts w:eastAsia="Calibri" w:cs="Times New Roman"/>
                <w:sz w:val="20"/>
                <w:szCs w:val="20"/>
                <w:lang w:eastAsia="tr-TR"/>
              </w:rPr>
              <w:t>4</w:t>
            </w:r>
          </w:p>
        </w:tc>
        <w:tc>
          <w:tcPr>
            <w:tcW w:w="0" w:type="auto"/>
          </w:tcPr>
          <w:p w:rsidR="00BD1BD8" w:rsidRPr="00CC143F" w:rsidRDefault="00BD1BD8" w:rsidP="0087192F">
            <w:pPr>
              <w:spacing w:after="0" w:line="240" w:lineRule="atLeast"/>
              <w:jc w:val="center"/>
              <w:rPr>
                <w:rFonts w:eastAsia="Calibri" w:cs="Times New Roman"/>
                <w:sz w:val="20"/>
                <w:szCs w:val="20"/>
                <w:lang w:eastAsia="tr-TR"/>
              </w:rPr>
            </w:pPr>
            <w:r>
              <w:rPr>
                <w:rFonts w:eastAsia="Calibri" w:cs="Times New Roman"/>
                <w:sz w:val="20"/>
                <w:szCs w:val="20"/>
                <w:lang w:eastAsia="tr-TR"/>
              </w:rPr>
              <w:t>3+0</w:t>
            </w:r>
          </w:p>
        </w:tc>
        <w:tc>
          <w:tcPr>
            <w:tcW w:w="0" w:type="auto"/>
          </w:tcPr>
          <w:p w:rsidR="00BD1BD8" w:rsidRPr="00CC143F" w:rsidRDefault="00BD1BD8" w:rsidP="0087192F">
            <w:pPr>
              <w:spacing w:after="0" w:line="240" w:lineRule="atLeast"/>
              <w:jc w:val="center"/>
              <w:rPr>
                <w:rFonts w:eastAsia="Calibri" w:cs="Times New Roman"/>
                <w:sz w:val="20"/>
                <w:szCs w:val="20"/>
                <w:lang w:eastAsia="tr-TR"/>
              </w:rPr>
            </w:pPr>
            <w:r w:rsidRPr="00CC143F">
              <w:rPr>
                <w:rFonts w:eastAsia="Calibri" w:cs="Times New Roman"/>
                <w:sz w:val="20"/>
                <w:szCs w:val="20"/>
                <w:lang w:eastAsia="tr-TR"/>
              </w:rPr>
              <w:t>3</w:t>
            </w:r>
          </w:p>
        </w:tc>
        <w:tc>
          <w:tcPr>
            <w:tcW w:w="0" w:type="auto"/>
          </w:tcPr>
          <w:p w:rsidR="00BD1BD8" w:rsidRPr="00CC143F" w:rsidRDefault="00BD1BD8" w:rsidP="0087192F">
            <w:pPr>
              <w:spacing w:after="0" w:line="240" w:lineRule="atLeast"/>
              <w:jc w:val="center"/>
              <w:rPr>
                <w:rFonts w:eastAsia="Calibri" w:cs="Times New Roman"/>
                <w:sz w:val="20"/>
                <w:szCs w:val="20"/>
                <w:lang w:eastAsia="tr-TR"/>
              </w:rPr>
            </w:pPr>
            <w:r>
              <w:rPr>
                <w:rFonts w:eastAsia="Calibri" w:cs="Times New Roman"/>
                <w:sz w:val="20"/>
                <w:szCs w:val="20"/>
                <w:lang w:eastAsia="tr-TR"/>
              </w:rPr>
              <w:t>4</w:t>
            </w:r>
          </w:p>
        </w:tc>
      </w:tr>
    </w:tbl>
    <w:p w:rsidR="00BD1BD8" w:rsidRPr="00CC143F" w:rsidRDefault="00BD1BD8" w:rsidP="00BD1BD8">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BD1BD8" w:rsidRPr="00CC143F" w:rsidTr="0087192F">
        <w:trPr>
          <w:trHeight w:val="450"/>
        </w:trPr>
        <w:tc>
          <w:tcPr>
            <w:tcW w:w="1250" w:type="pct"/>
          </w:tcPr>
          <w:p w:rsidR="00BD1BD8" w:rsidRPr="00CC143F" w:rsidRDefault="00BD1BD8"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 Koşul Dersleri</w:t>
            </w:r>
          </w:p>
        </w:tc>
        <w:tc>
          <w:tcPr>
            <w:tcW w:w="0" w:type="auto"/>
          </w:tcPr>
          <w:p w:rsidR="00BD1BD8" w:rsidRPr="00CC143F" w:rsidRDefault="00BD1BD8" w:rsidP="0087192F">
            <w:pPr>
              <w:spacing w:after="0" w:line="240" w:lineRule="atLeast"/>
              <w:rPr>
                <w:rFonts w:eastAsia="Calibri" w:cs="Times New Roman"/>
                <w:sz w:val="20"/>
                <w:szCs w:val="20"/>
                <w:lang w:eastAsia="tr-TR"/>
              </w:rPr>
            </w:pPr>
          </w:p>
        </w:tc>
      </w:tr>
      <w:tr w:rsidR="00BD1BD8" w:rsidRPr="00CC143F" w:rsidTr="0087192F">
        <w:trPr>
          <w:trHeight w:val="450"/>
        </w:trPr>
        <w:tc>
          <w:tcPr>
            <w:tcW w:w="1250" w:type="pct"/>
          </w:tcPr>
          <w:p w:rsidR="00BD1BD8" w:rsidRPr="00CC143F" w:rsidRDefault="00BD1BD8"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Önerilen Seçmeli Dersler</w:t>
            </w:r>
          </w:p>
        </w:tc>
        <w:tc>
          <w:tcPr>
            <w:tcW w:w="0" w:type="auto"/>
          </w:tcPr>
          <w:p w:rsidR="00BD1BD8" w:rsidRPr="00CC143F" w:rsidRDefault="00BD1BD8" w:rsidP="0087192F">
            <w:pPr>
              <w:spacing w:after="0" w:line="240" w:lineRule="atLeast"/>
              <w:rPr>
                <w:rFonts w:eastAsia="Calibri" w:cs="Times New Roman"/>
                <w:sz w:val="20"/>
                <w:szCs w:val="20"/>
                <w:lang w:eastAsia="tr-TR"/>
              </w:rPr>
            </w:pPr>
          </w:p>
        </w:tc>
      </w:tr>
    </w:tbl>
    <w:p w:rsidR="00BD1BD8" w:rsidRPr="00CC143F" w:rsidRDefault="00BD1BD8" w:rsidP="00BD1BD8">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BD1BD8" w:rsidRPr="00CC143F" w:rsidTr="0087192F">
        <w:trPr>
          <w:trHeight w:val="450"/>
        </w:trPr>
        <w:tc>
          <w:tcPr>
            <w:tcW w:w="1250" w:type="pct"/>
          </w:tcPr>
          <w:p w:rsidR="00BD1BD8" w:rsidRPr="00CC143F" w:rsidRDefault="00BD1BD8"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Dili</w:t>
            </w:r>
          </w:p>
        </w:tc>
        <w:tc>
          <w:tcPr>
            <w:tcW w:w="0" w:type="auto"/>
          </w:tcPr>
          <w:p w:rsidR="00BD1BD8" w:rsidRPr="00CC143F" w:rsidRDefault="00BD1BD8" w:rsidP="0087192F">
            <w:pPr>
              <w:spacing w:after="0" w:line="240" w:lineRule="atLeast"/>
              <w:rPr>
                <w:rFonts w:eastAsia="Calibri" w:cs="Times New Roman"/>
                <w:sz w:val="20"/>
                <w:szCs w:val="20"/>
                <w:lang w:eastAsia="tr-TR"/>
              </w:rPr>
            </w:pPr>
            <w:r>
              <w:rPr>
                <w:rFonts w:eastAsia="Calibri" w:cs="Times New Roman"/>
                <w:sz w:val="20"/>
                <w:szCs w:val="20"/>
                <w:lang w:eastAsia="tr-TR"/>
              </w:rPr>
              <w:t>Türkçe</w:t>
            </w:r>
            <w:r w:rsidRPr="00AF676B">
              <w:rPr>
                <w:rFonts w:eastAsia="Calibri" w:cs="Times New Roman"/>
                <w:noProof/>
                <w:sz w:val="20"/>
                <w:szCs w:val="20"/>
                <w:lang w:eastAsia="tr-TR"/>
              </w:rPr>
              <w:drawing>
                <wp:inline distT="0" distB="0" distL="0" distR="0" wp14:anchorId="52C8FFBF" wp14:editId="04081FAD">
                  <wp:extent cx="276225" cy="190500"/>
                  <wp:effectExtent l="0" t="0" r="9525" b="0"/>
                  <wp:docPr id="30"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BD1BD8" w:rsidRPr="00CC143F" w:rsidTr="0087192F">
        <w:trPr>
          <w:trHeight w:val="450"/>
        </w:trPr>
        <w:tc>
          <w:tcPr>
            <w:tcW w:w="0" w:type="auto"/>
          </w:tcPr>
          <w:p w:rsidR="00BD1BD8" w:rsidRPr="00CC143F" w:rsidRDefault="00BD1BD8"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Seviyesi</w:t>
            </w:r>
          </w:p>
        </w:tc>
        <w:tc>
          <w:tcPr>
            <w:tcW w:w="0" w:type="auto"/>
          </w:tcPr>
          <w:p w:rsidR="00BD1BD8" w:rsidRPr="00CC143F" w:rsidRDefault="00BD1BD8" w:rsidP="0087192F">
            <w:pPr>
              <w:spacing w:after="0" w:line="240" w:lineRule="atLeast"/>
              <w:rPr>
                <w:rFonts w:eastAsia="Calibri" w:cs="Times New Roman"/>
                <w:sz w:val="20"/>
                <w:szCs w:val="20"/>
                <w:lang w:eastAsia="tr-TR"/>
              </w:rPr>
            </w:pPr>
            <w:r w:rsidRPr="00CC143F">
              <w:rPr>
                <w:rFonts w:eastAsia="Calibri" w:cs="Times New Roman"/>
                <w:sz w:val="20"/>
                <w:szCs w:val="20"/>
                <w:lang w:eastAsia="tr-TR"/>
              </w:rPr>
              <w:t>Lisans</w:t>
            </w:r>
          </w:p>
        </w:tc>
      </w:tr>
      <w:tr w:rsidR="00BD1BD8" w:rsidRPr="00CC143F" w:rsidTr="0087192F">
        <w:trPr>
          <w:trHeight w:val="450"/>
        </w:trPr>
        <w:tc>
          <w:tcPr>
            <w:tcW w:w="0" w:type="auto"/>
          </w:tcPr>
          <w:p w:rsidR="00BD1BD8" w:rsidRPr="00CC143F" w:rsidRDefault="00BD1BD8"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lastRenderedPageBreak/>
              <w:t>Dersin Türü</w:t>
            </w:r>
          </w:p>
        </w:tc>
        <w:tc>
          <w:tcPr>
            <w:tcW w:w="0" w:type="auto"/>
          </w:tcPr>
          <w:p w:rsidR="00BD1BD8" w:rsidRPr="00CC143F" w:rsidRDefault="00BD1BD8" w:rsidP="0087192F">
            <w:pPr>
              <w:spacing w:after="0" w:line="240" w:lineRule="atLeast"/>
              <w:rPr>
                <w:rFonts w:eastAsia="Calibri" w:cs="Times New Roman"/>
                <w:sz w:val="20"/>
                <w:szCs w:val="20"/>
                <w:lang w:eastAsia="tr-TR"/>
              </w:rPr>
            </w:pPr>
            <w:r>
              <w:rPr>
                <w:rFonts w:eastAsia="Calibri" w:cs="Times New Roman"/>
                <w:sz w:val="20"/>
                <w:szCs w:val="20"/>
                <w:lang w:eastAsia="tr-TR"/>
              </w:rPr>
              <w:t>Zorunlu-Alan</w:t>
            </w:r>
          </w:p>
        </w:tc>
      </w:tr>
      <w:tr w:rsidR="00BD1BD8" w:rsidRPr="00CC143F" w:rsidTr="0087192F">
        <w:trPr>
          <w:trHeight w:val="450"/>
        </w:trPr>
        <w:tc>
          <w:tcPr>
            <w:tcW w:w="0" w:type="auto"/>
          </w:tcPr>
          <w:p w:rsidR="00BD1BD8" w:rsidRPr="00CC143F" w:rsidRDefault="00BD1BD8"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Koordinatörü</w:t>
            </w:r>
          </w:p>
        </w:tc>
        <w:tc>
          <w:tcPr>
            <w:tcW w:w="0" w:type="auto"/>
          </w:tcPr>
          <w:p w:rsidR="00BD1BD8" w:rsidRPr="00CC143F" w:rsidRDefault="00BD1BD8" w:rsidP="0087192F">
            <w:pPr>
              <w:spacing w:after="0" w:line="240" w:lineRule="atLeast"/>
              <w:rPr>
                <w:rFonts w:eastAsia="Calibri" w:cs="Times New Roman"/>
                <w:sz w:val="20"/>
                <w:szCs w:val="20"/>
                <w:lang w:eastAsia="tr-TR"/>
              </w:rPr>
            </w:pPr>
          </w:p>
        </w:tc>
      </w:tr>
      <w:tr w:rsidR="00BD1BD8" w:rsidRPr="00CC143F" w:rsidTr="0087192F">
        <w:trPr>
          <w:trHeight w:val="450"/>
        </w:trPr>
        <w:tc>
          <w:tcPr>
            <w:tcW w:w="0" w:type="auto"/>
          </w:tcPr>
          <w:p w:rsidR="00BD1BD8" w:rsidRPr="00CC143F" w:rsidRDefault="00BD1BD8"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 Verenler</w:t>
            </w:r>
          </w:p>
        </w:tc>
        <w:tc>
          <w:tcPr>
            <w:tcW w:w="0" w:type="auto"/>
          </w:tcPr>
          <w:p w:rsidR="00BD1BD8" w:rsidRPr="00CC143F" w:rsidRDefault="00BD1BD8" w:rsidP="0087192F">
            <w:pPr>
              <w:spacing w:after="0" w:line="240" w:lineRule="atLeast"/>
              <w:rPr>
                <w:rFonts w:eastAsia="Calibri" w:cs="Times New Roman"/>
                <w:sz w:val="20"/>
                <w:szCs w:val="20"/>
                <w:lang w:eastAsia="tr-TR"/>
              </w:rPr>
            </w:pPr>
          </w:p>
        </w:tc>
      </w:tr>
      <w:tr w:rsidR="00BD1BD8" w:rsidRPr="00CC143F" w:rsidTr="0087192F">
        <w:trPr>
          <w:trHeight w:val="450"/>
        </w:trPr>
        <w:tc>
          <w:tcPr>
            <w:tcW w:w="0" w:type="auto"/>
          </w:tcPr>
          <w:p w:rsidR="00BD1BD8" w:rsidRPr="00CC143F" w:rsidRDefault="00BD1BD8"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Yardımcıları</w:t>
            </w:r>
          </w:p>
        </w:tc>
        <w:tc>
          <w:tcPr>
            <w:tcW w:w="0" w:type="auto"/>
          </w:tcPr>
          <w:p w:rsidR="00BD1BD8" w:rsidRPr="00CC143F" w:rsidRDefault="00BD1BD8" w:rsidP="0087192F">
            <w:pPr>
              <w:spacing w:after="0" w:line="240" w:lineRule="atLeast"/>
              <w:rPr>
                <w:rFonts w:eastAsia="Calibri" w:cs="Times New Roman"/>
                <w:sz w:val="20"/>
                <w:szCs w:val="20"/>
                <w:lang w:eastAsia="tr-TR"/>
              </w:rPr>
            </w:pPr>
          </w:p>
        </w:tc>
      </w:tr>
      <w:tr w:rsidR="00BD1BD8" w:rsidRPr="00CC143F" w:rsidTr="0087192F">
        <w:trPr>
          <w:trHeight w:val="450"/>
        </w:trPr>
        <w:tc>
          <w:tcPr>
            <w:tcW w:w="0" w:type="auto"/>
          </w:tcPr>
          <w:p w:rsidR="00BD1BD8" w:rsidRPr="00CC143F" w:rsidRDefault="00BD1BD8"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Amacı</w:t>
            </w:r>
          </w:p>
        </w:tc>
        <w:tc>
          <w:tcPr>
            <w:tcW w:w="0" w:type="auto"/>
            <w:vAlign w:val="center"/>
          </w:tcPr>
          <w:p w:rsidR="00BD1BD8" w:rsidRPr="00CC143F" w:rsidRDefault="00BD1BD8" w:rsidP="0087192F">
            <w:pPr>
              <w:spacing w:line="270" w:lineRule="atLeast"/>
              <w:rPr>
                <w:rFonts w:eastAsia="Calibri" w:cs="Times New Roman"/>
                <w:sz w:val="20"/>
                <w:szCs w:val="20"/>
                <w:lang w:eastAsia="tr-TR"/>
              </w:rPr>
            </w:pPr>
            <w:r w:rsidRPr="00BD1BD8">
              <w:rPr>
                <w:rFonts w:eastAsia="Calibri" w:cs="Times New Roman"/>
                <w:sz w:val="20"/>
                <w:szCs w:val="20"/>
                <w:lang w:eastAsia="tr-TR"/>
              </w:rPr>
              <w:t>Medya amaçlarının nasıl belirleneceği, bu amaçlara uygun medya stratejilerinin nasıl geliştirileceği, kampanyalarda hangi araçların kullanılacağının öğretilmesidir.</w:t>
            </w:r>
          </w:p>
        </w:tc>
      </w:tr>
      <w:tr w:rsidR="00BD1BD8" w:rsidRPr="00CC143F" w:rsidTr="0087192F">
        <w:trPr>
          <w:trHeight w:val="450"/>
        </w:trPr>
        <w:tc>
          <w:tcPr>
            <w:tcW w:w="0" w:type="auto"/>
          </w:tcPr>
          <w:p w:rsidR="00BD1BD8" w:rsidRPr="00CC143F" w:rsidRDefault="00BD1BD8"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İçeriği</w:t>
            </w:r>
          </w:p>
        </w:tc>
        <w:tc>
          <w:tcPr>
            <w:tcW w:w="0" w:type="auto"/>
          </w:tcPr>
          <w:p w:rsidR="00BD1BD8" w:rsidRPr="00CC143F" w:rsidRDefault="00BD1BD8" w:rsidP="00BD1BD8">
            <w:pPr>
              <w:spacing w:line="270" w:lineRule="atLeast"/>
              <w:rPr>
                <w:rFonts w:eastAsia="Calibri" w:cs="Times New Roman"/>
                <w:sz w:val="20"/>
                <w:szCs w:val="20"/>
                <w:lang w:eastAsia="tr-TR"/>
              </w:rPr>
            </w:pPr>
            <w:r w:rsidRPr="00BD1BD8">
              <w:rPr>
                <w:rFonts w:eastAsia="Calibri" w:cs="Times New Roman"/>
                <w:sz w:val="20"/>
                <w:szCs w:val="20"/>
                <w:lang w:eastAsia="tr-TR"/>
              </w:rPr>
              <w:t>Medya planlamaya ilişkin terimler verilmekte, medya araştırmaları değerlendirilmekte, medya planlama ve satın almaya ilişkin temel hesaplamalar ve medya briefi üzerinden optimum medya stratejileri bulmak amaçlı projeler yapılmaktadır.</w:t>
            </w:r>
          </w:p>
        </w:tc>
      </w:tr>
    </w:tbl>
    <w:p w:rsidR="00BD1BD8" w:rsidRPr="00CC143F" w:rsidRDefault="00BD1BD8" w:rsidP="00BD1BD8">
      <w:pPr>
        <w:spacing w:after="0" w:line="240" w:lineRule="auto"/>
        <w:rPr>
          <w:rFonts w:eastAsia="Calibri" w:cs="Times New Roman"/>
          <w:sz w:val="20"/>
          <w:szCs w:val="20"/>
          <w:lang w:eastAsia="tr-TR"/>
        </w:rPr>
      </w:pPr>
    </w:p>
    <w:p w:rsidR="00BD1BD8" w:rsidRPr="00CC143F" w:rsidRDefault="00BD1BD8" w:rsidP="00BD1BD8">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1"/>
        <w:gridCol w:w="1539"/>
        <w:gridCol w:w="1456"/>
      </w:tblGrid>
      <w:tr w:rsidR="00BD1BD8" w:rsidRPr="00CC143F" w:rsidTr="0087192F">
        <w:tc>
          <w:tcPr>
            <w:tcW w:w="0" w:type="auto"/>
          </w:tcPr>
          <w:p w:rsidR="00BD1BD8" w:rsidRPr="00BD1BD8" w:rsidRDefault="00BD1BD8" w:rsidP="0087192F">
            <w:pPr>
              <w:spacing w:after="0" w:line="240" w:lineRule="atLeast"/>
              <w:rPr>
                <w:rFonts w:eastAsia="Calibri" w:cs="Times New Roman"/>
                <w:b/>
                <w:sz w:val="20"/>
                <w:szCs w:val="20"/>
                <w:lang w:eastAsia="tr-TR"/>
              </w:rPr>
            </w:pPr>
            <w:r w:rsidRPr="00BD1BD8">
              <w:rPr>
                <w:rFonts w:eastAsia="Calibri" w:cs="Times New Roman"/>
                <w:b/>
                <w:sz w:val="20"/>
                <w:szCs w:val="20"/>
                <w:lang w:eastAsia="tr-TR"/>
              </w:rPr>
              <w:t>Dersin Öğrenme Çıktıları</w:t>
            </w:r>
          </w:p>
        </w:tc>
        <w:tc>
          <w:tcPr>
            <w:tcW w:w="0" w:type="auto"/>
          </w:tcPr>
          <w:p w:rsidR="00BD1BD8" w:rsidRPr="00CC143F" w:rsidRDefault="00BD1BD8" w:rsidP="0087192F">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BD1BD8" w:rsidRPr="00CC143F" w:rsidRDefault="00BD1BD8" w:rsidP="0087192F">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Ölçme Yöntemleri</w:t>
            </w:r>
          </w:p>
        </w:tc>
      </w:tr>
      <w:tr w:rsidR="00BD1BD8" w:rsidRPr="00CC143F" w:rsidTr="0087192F">
        <w:tc>
          <w:tcPr>
            <w:tcW w:w="0" w:type="auto"/>
          </w:tcPr>
          <w:p w:rsidR="00BD1BD8" w:rsidRPr="00BD1BD8" w:rsidRDefault="00BD1BD8" w:rsidP="00BD1BD8">
            <w:pPr>
              <w:spacing w:before="100" w:beforeAutospacing="1" w:after="100" w:afterAutospacing="1" w:line="300" w:lineRule="atLeast"/>
              <w:rPr>
                <w:rFonts w:eastAsia="Calibri" w:cs="Times New Roman"/>
                <w:sz w:val="20"/>
                <w:szCs w:val="20"/>
                <w:lang w:eastAsia="tr-TR"/>
              </w:rPr>
            </w:pPr>
            <w:r w:rsidRPr="00BD1BD8">
              <w:rPr>
                <w:rFonts w:eastAsia="Calibri" w:cs="Times New Roman"/>
                <w:sz w:val="20"/>
                <w:szCs w:val="20"/>
                <w:lang w:eastAsia="tr-TR"/>
              </w:rPr>
              <w:t>1)Medya planlama ve satın almayla ilgili temel kavramları kullanabilecektir.</w:t>
            </w:r>
          </w:p>
        </w:tc>
        <w:tc>
          <w:tcPr>
            <w:tcW w:w="0" w:type="auto"/>
            <w:vAlign w:val="center"/>
          </w:tcPr>
          <w:p w:rsidR="00BD1BD8" w:rsidRPr="00CC143F" w:rsidRDefault="00BD1BD8" w:rsidP="00BD1BD8">
            <w:pPr>
              <w:spacing w:line="240" w:lineRule="atLeast"/>
              <w:jc w:val="center"/>
              <w:rPr>
                <w:rFonts w:eastAsia="Calibri" w:cs="Times New Roman"/>
                <w:sz w:val="20"/>
                <w:szCs w:val="20"/>
              </w:rPr>
            </w:pPr>
            <w:r>
              <w:rPr>
                <w:rFonts w:eastAsia="Calibri" w:cs="Times New Roman"/>
                <w:sz w:val="20"/>
                <w:szCs w:val="20"/>
              </w:rPr>
              <w:t>1,4,2</w:t>
            </w:r>
          </w:p>
        </w:tc>
        <w:tc>
          <w:tcPr>
            <w:tcW w:w="0" w:type="auto"/>
            <w:vAlign w:val="center"/>
          </w:tcPr>
          <w:p w:rsidR="00BD1BD8" w:rsidRPr="00CC143F" w:rsidRDefault="00BD1BD8" w:rsidP="0087192F">
            <w:pPr>
              <w:spacing w:line="240" w:lineRule="atLeast"/>
              <w:jc w:val="center"/>
              <w:rPr>
                <w:rFonts w:eastAsia="Calibri" w:cs="Times New Roman"/>
                <w:sz w:val="20"/>
                <w:szCs w:val="20"/>
              </w:rPr>
            </w:pPr>
            <w:r>
              <w:rPr>
                <w:rFonts w:eastAsia="Calibri" w:cs="Times New Roman"/>
                <w:sz w:val="20"/>
                <w:szCs w:val="20"/>
              </w:rPr>
              <w:t>A</w:t>
            </w:r>
          </w:p>
        </w:tc>
      </w:tr>
      <w:tr w:rsidR="00BD1BD8" w:rsidRPr="00CC143F" w:rsidTr="0087192F">
        <w:tc>
          <w:tcPr>
            <w:tcW w:w="0" w:type="auto"/>
          </w:tcPr>
          <w:p w:rsidR="00BD1BD8" w:rsidRPr="00BD1BD8" w:rsidRDefault="00BD1BD8" w:rsidP="00BD1BD8">
            <w:pPr>
              <w:spacing w:before="100" w:beforeAutospacing="1" w:after="100" w:afterAutospacing="1" w:line="300" w:lineRule="atLeast"/>
              <w:rPr>
                <w:rFonts w:eastAsia="Calibri" w:cs="Times New Roman"/>
                <w:sz w:val="20"/>
                <w:szCs w:val="20"/>
                <w:lang w:eastAsia="tr-TR"/>
              </w:rPr>
            </w:pPr>
            <w:r w:rsidRPr="00BD1BD8">
              <w:rPr>
                <w:rFonts w:eastAsia="Calibri" w:cs="Times New Roman"/>
                <w:sz w:val="20"/>
                <w:szCs w:val="20"/>
                <w:lang w:eastAsia="tr-TR"/>
              </w:rPr>
              <w:t xml:space="preserve">2)Pazarlama ve medya planlama amaçlarına göre en uygun medya stratejisini belirleme becerisine sahip olacaktır. </w:t>
            </w:r>
          </w:p>
        </w:tc>
        <w:tc>
          <w:tcPr>
            <w:tcW w:w="0" w:type="auto"/>
            <w:vAlign w:val="center"/>
          </w:tcPr>
          <w:p w:rsidR="00BD1BD8" w:rsidRPr="00CC143F" w:rsidRDefault="00BD1BD8" w:rsidP="0087192F">
            <w:pPr>
              <w:spacing w:line="240" w:lineRule="atLeast"/>
              <w:jc w:val="center"/>
              <w:rPr>
                <w:rFonts w:eastAsia="Calibri" w:cs="Times New Roman"/>
                <w:sz w:val="20"/>
                <w:szCs w:val="20"/>
              </w:rPr>
            </w:pPr>
            <w:r>
              <w:rPr>
                <w:rFonts w:eastAsia="Calibri" w:cs="Times New Roman"/>
                <w:sz w:val="20"/>
                <w:szCs w:val="20"/>
              </w:rPr>
              <w:t>1,4,2</w:t>
            </w:r>
          </w:p>
        </w:tc>
        <w:tc>
          <w:tcPr>
            <w:tcW w:w="0" w:type="auto"/>
          </w:tcPr>
          <w:p w:rsidR="00BD1BD8" w:rsidRPr="00CC143F" w:rsidRDefault="00BD1BD8" w:rsidP="0087192F">
            <w:pPr>
              <w:jc w:val="center"/>
              <w:rPr>
                <w:rFonts w:ascii="Calibri" w:eastAsia="Calibri" w:hAnsi="Calibri" w:cs="Times New Roman"/>
              </w:rPr>
            </w:pPr>
            <w:r>
              <w:rPr>
                <w:rFonts w:eastAsia="Calibri" w:cs="Times New Roman"/>
                <w:sz w:val="20"/>
                <w:szCs w:val="20"/>
              </w:rPr>
              <w:t>A</w:t>
            </w:r>
          </w:p>
        </w:tc>
      </w:tr>
      <w:tr w:rsidR="00BD1BD8" w:rsidRPr="00CC143F" w:rsidTr="0087192F">
        <w:tc>
          <w:tcPr>
            <w:tcW w:w="0" w:type="auto"/>
          </w:tcPr>
          <w:p w:rsidR="00BD1BD8" w:rsidRPr="00BD1BD8" w:rsidRDefault="00BD1BD8" w:rsidP="00BD1BD8">
            <w:pPr>
              <w:spacing w:before="100" w:beforeAutospacing="1" w:after="100" w:afterAutospacing="1" w:line="300" w:lineRule="atLeast"/>
              <w:rPr>
                <w:rFonts w:eastAsia="Calibri" w:cs="Times New Roman"/>
                <w:sz w:val="20"/>
                <w:szCs w:val="20"/>
                <w:lang w:eastAsia="tr-TR"/>
              </w:rPr>
            </w:pPr>
            <w:r w:rsidRPr="00BD1BD8">
              <w:rPr>
                <w:rFonts w:eastAsia="Calibri" w:cs="Times New Roman"/>
                <w:sz w:val="20"/>
                <w:szCs w:val="20"/>
                <w:lang w:eastAsia="tr-TR"/>
              </w:rPr>
              <w:t xml:space="preserve">3)Medya ile pazarlık yapma konusunda bilgi sahibi olacaktır. </w:t>
            </w:r>
          </w:p>
        </w:tc>
        <w:tc>
          <w:tcPr>
            <w:tcW w:w="0" w:type="auto"/>
            <w:vAlign w:val="center"/>
          </w:tcPr>
          <w:p w:rsidR="00BD1BD8" w:rsidRPr="00CC143F" w:rsidRDefault="00BD1BD8" w:rsidP="0087192F">
            <w:pPr>
              <w:spacing w:line="240" w:lineRule="atLeast"/>
              <w:jc w:val="center"/>
              <w:rPr>
                <w:rFonts w:eastAsia="Calibri" w:cs="Times New Roman"/>
                <w:sz w:val="20"/>
                <w:szCs w:val="20"/>
              </w:rPr>
            </w:pPr>
            <w:r>
              <w:rPr>
                <w:rFonts w:eastAsia="Calibri" w:cs="Times New Roman"/>
                <w:sz w:val="20"/>
                <w:szCs w:val="20"/>
              </w:rPr>
              <w:t>1,4,2</w:t>
            </w:r>
          </w:p>
        </w:tc>
        <w:tc>
          <w:tcPr>
            <w:tcW w:w="0" w:type="auto"/>
          </w:tcPr>
          <w:p w:rsidR="00BD1BD8" w:rsidRPr="00CC143F" w:rsidRDefault="00BD1BD8" w:rsidP="0087192F">
            <w:pPr>
              <w:jc w:val="center"/>
              <w:rPr>
                <w:rFonts w:ascii="Calibri" w:eastAsia="Calibri" w:hAnsi="Calibri" w:cs="Times New Roman"/>
              </w:rPr>
            </w:pPr>
            <w:r>
              <w:rPr>
                <w:rFonts w:eastAsia="Calibri" w:cs="Times New Roman"/>
                <w:sz w:val="20"/>
                <w:szCs w:val="20"/>
              </w:rPr>
              <w:t>A</w:t>
            </w:r>
          </w:p>
        </w:tc>
      </w:tr>
      <w:tr w:rsidR="00BD1BD8" w:rsidRPr="00CC143F" w:rsidTr="0087192F">
        <w:tc>
          <w:tcPr>
            <w:tcW w:w="0" w:type="auto"/>
          </w:tcPr>
          <w:p w:rsidR="00BD1BD8" w:rsidRPr="00BD1BD8" w:rsidRDefault="00BD1BD8" w:rsidP="00BD1BD8">
            <w:pPr>
              <w:spacing w:before="100" w:beforeAutospacing="1" w:after="100" w:afterAutospacing="1" w:line="300" w:lineRule="atLeast"/>
              <w:rPr>
                <w:rFonts w:eastAsia="Calibri" w:cs="Times New Roman"/>
                <w:sz w:val="20"/>
                <w:szCs w:val="20"/>
                <w:lang w:eastAsia="tr-TR"/>
              </w:rPr>
            </w:pPr>
            <w:r w:rsidRPr="00BD1BD8">
              <w:rPr>
                <w:rFonts w:eastAsia="Calibri" w:cs="Times New Roman"/>
                <w:sz w:val="20"/>
                <w:szCs w:val="20"/>
                <w:lang w:eastAsia="tr-TR"/>
              </w:rPr>
              <w:t>4)Medya planlarının başarıya ulaşması için dikkat edilecek konularla ilgili bilgi sahibi olacaktır.</w:t>
            </w:r>
          </w:p>
        </w:tc>
        <w:tc>
          <w:tcPr>
            <w:tcW w:w="0" w:type="auto"/>
            <w:vAlign w:val="center"/>
          </w:tcPr>
          <w:p w:rsidR="00BD1BD8" w:rsidRPr="00CC143F" w:rsidRDefault="00BD1BD8" w:rsidP="0087192F">
            <w:pPr>
              <w:spacing w:line="240" w:lineRule="atLeast"/>
              <w:jc w:val="center"/>
              <w:rPr>
                <w:rFonts w:eastAsia="Calibri" w:cs="Times New Roman"/>
                <w:sz w:val="20"/>
                <w:szCs w:val="20"/>
              </w:rPr>
            </w:pPr>
            <w:r>
              <w:rPr>
                <w:rFonts w:eastAsia="Calibri" w:cs="Times New Roman"/>
                <w:sz w:val="20"/>
                <w:szCs w:val="20"/>
              </w:rPr>
              <w:t>1,4,2</w:t>
            </w:r>
          </w:p>
        </w:tc>
        <w:tc>
          <w:tcPr>
            <w:tcW w:w="0" w:type="auto"/>
          </w:tcPr>
          <w:p w:rsidR="00BD1BD8" w:rsidRPr="00CC143F" w:rsidRDefault="00BD1BD8" w:rsidP="0087192F">
            <w:pPr>
              <w:jc w:val="center"/>
              <w:rPr>
                <w:rFonts w:ascii="Calibri" w:eastAsia="Calibri" w:hAnsi="Calibri" w:cs="Times New Roman"/>
              </w:rPr>
            </w:pPr>
            <w:r>
              <w:rPr>
                <w:rFonts w:eastAsia="Calibri" w:cs="Times New Roman"/>
                <w:sz w:val="20"/>
                <w:szCs w:val="20"/>
              </w:rPr>
              <w:t>A</w:t>
            </w:r>
          </w:p>
        </w:tc>
      </w:tr>
    </w:tbl>
    <w:p w:rsidR="00BD1BD8" w:rsidRPr="00CC143F" w:rsidRDefault="00BD1BD8" w:rsidP="00BD1BD8">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BD1BD8" w:rsidRPr="00CC143F" w:rsidTr="0087192F">
        <w:tc>
          <w:tcPr>
            <w:tcW w:w="1000" w:type="pct"/>
          </w:tcPr>
          <w:p w:rsidR="00BD1BD8" w:rsidRPr="00CC143F" w:rsidRDefault="00BD1BD8"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BD1BD8" w:rsidRPr="00CC143F" w:rsidRDefault="00BD1BD8" w:rsidP="0087192F">
            <w:pPr>
              <w:jc w:val="both"/>
              <w:rPr>
                <w:rFonts w:eastAsia="Calibri" w:cs="Times New Roman"/>
                <w:sz w:val="20"/>
                <w:szCs w:val="20"/>
              </w:rPr>
            </w:pPr>
            <w:r w:rsidRPr="00CC143F">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BD1BD8" w:rsidRPr="00CC143F" w:rsidTr="0087192F">
        <w:tc>
          <w:tcPr>
            <w:tcW w:w="1000" w:type="pct"/>
          </w:tcPr>
          <w:p w:rsidR="00BD1BD8" w:rsidRPr="00CC143F" w:rsidRDefault="00BD1BD8"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Ölçme Yöntemleri:</w:t>
            </w:r>
          </w:p>
        </w:tc>
        <w:tc>
          <w:tcPr>
            <w:tcW w:w="0" w:type="auto"/>
          </w:tcPr>
          <w:p w:rsidR="00BD1BD8" w:rsidRPr="00CC143F" w:rsidRDefault="00BD1BD8" w:rsidP="0087192F">
            <w:pPr>
              <w:spacing w:after="0" w:line="240" w:lineRule="auto"/>
              <w:jc w:val="both"/>
              <w:rPr>
                <w:rFonts w:eastAsia="Calibri" w:cs="Times New Roman"/>
                <w:sz w:val="20"/>
                <w:szCs w:val="20"/>
              </w:rPr>
            </w:pPr>
            <w:r w:rsidRPr="00CC143F">
              <w:rPr>
                <w:rFonts w:eastAsia="Calibri" w:cs="Times New Roman"/>
                <w:sz w:val="20"/>
                <w:szCs w:val="20"/>
              </w:rPr>
              <w:t>A: Sınav, B: Küçük Sınav (Quiz), C: Ödev, D: Laboratuvar, E: Proje/Tasarım, F: Diğer (Performans Görevi, Sunum, Derse Katılım)</w:t>
            </w:r>
          </w:p>
        </w:tc>
      </w:tr>
    </w:tbl>
    <w:p w:rsidR="00BD1BD8" w:rsidRPr="00CC143F" w:rsidRDefault="00BD1BD8" w:rsidP="00BD1BD8">
      <w:pPr>
        <w:spacing w:after="0" w:line="240" w:lineRule="auto"/>
        <w:rPr>
          <w:rFonts w:eastAsia="Calibri" w:cs="Times New Roman"/>
          <w:sz w:val="20"/>
          <w:szCs w:val="20"/>
          <w:lang w:eastAsia="tr-TR"/>
        </w:rPr>
      </w:pPr>
    </w:p>
    <w:p w:rsidR="00BD1BD8" w:rsidRPr="00CC143F" w:rsidRDefault="00BD1BD8" w:rsidP="00BD1BD8">
      <w:pPr>
        <w:spacing w:after="0" w:line="240" w:lineRule="auto"/>
        <w:rPr>
          <w:rFonts w:eastAsia="Calibri" w:cs="Times New Roman"/>
          <w:sz w:val="20"/>
          <w:szCs w:val="20"/>
          <w:lang w:eastAsia="tr-TR"/>
        </w:rPr>
      </w:pPr>
    </w:p>
    <w:p w:rsidR="00BD1BD8" w:rsidRPr="00CC143F" w:rsidRDefault="00BD1BD8" w:rsidP="00BD1BD8">
      <w:pPr>
        <w:spacing w:after="0" w:line="240" w:lineRule="auto"/>
        <w:rPr>
          <w:rFonts w:eastAsia="Calibri" w:cs="Times New Roman"/>
          <w:sz w:val="20"/>
          <w:szCs w:val="20"/>
          <w:lang w:eastAsia="tr-TR"/>
        </w:rPr>
      </w:pPr>
    </w:p>
    <w:p w:rsidR="00BD1BD8" w:rsidRPr="00CC143F" w:rsidRDefault="00BD1BD8" w:rsidP="00BD1BD8">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BD1BD8" w:rsidRPr="00CC143F" w:rsidTr="0087192F">
        <w:trPr>
          <w:trHeight w:val="525"/>
        </w:trPr>
        <w:tc>
          <w:tcPr>
            <w:tcW w:w="0" w:type="auto"/>
            <w:gridSpan w:val="3"/>
          </w:tcPr>
          <w:p w:rsidR="00BD1BD8" w:rsidRPr="00CC143F" w:rsidRDefault="00BD1BD8" w:rsidP="0087192F">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DERS AKIŞI</w:t>
            </w:r>
          </w:p>
        </w:tc>
      </w:tr>
      <w:tr w:rsidR="00BD1BD8" w:rsidRPr="00CC143F" w:rsidTr="0087192F">
        <w:trPr>
          <w:trHeight w:val="450"/>
        </w:trPr>
        <w:tc>
          <w:tcPr>
            <w:tcW w:w="390" w:type="pct"/>
          </w:tcPr>
          <w:p w:rsidR="00BD1BD8" w:rsidRPr="00CC143F" w:rsidRDefault="00BD1BD8"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Hafta</w:t>
            </w:r>
          </w:p>
        </w:tc>
        <w:tc>
          <w:tcPr>
            <w:tcW w:w="3655" w:type="pct"/>
          </w:tcPr>
          <w:p w:rsidR="00BD1BD8" w:rsidRPr="00CC143F" w:rsidRDefault="00BD1BD8"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Konular</w:t>
            </w:r>
          </w:p>
        </w:tc>
        <w:tc>
          <w:tcPr>
            <w:tcW w:w="955" w:type="pct"/>
          </w:tcPr>
          <w:p w:rsidR="00BD1BD8" w:rsidRPr="00CC143F" w:rsidRDefault="00BD1BD8" w:rsidP="0087192F">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Ön Hazırlık</w:t>
            </w:r>
          </w:p>
        </w:tc>
      </w:tr>
      <w:tr w:rsidR="00BD1BD8" w:rsidRPr="003B23BC" w:rsidTr="0087192F">
        <w:trPr>
          <w:trHeight w:val="375"/>
        </w:trPr>
        <w:tc>
          <w:tcPr>
            <w:tcW w:w="0" w:type="auto"/>
          </w:tcPr>
          <w:p w:rsidR="00BD1BD8" w:rsidRPr="00CC143F" w:rsidRDefault="00BD1BD8" w:rsidP="0087192F">
            <w:pPr>
              <w:spacing w:line="240" w:lineRule="atLeast"/>
              <w:rPr>
                <w:rFonts w:eastAsia="Calibri" w:cs="Times New Roman"/>
                <w:sz w:val="20"/>
                <w:szCs w:val="20"/>
              </w:rPr>
            </w:pPr>
            <w:r w:rsidRPr="00CC143F">
              <w:rPr>
                <w:rFonts w:eastAsia="Calibri" w:cs="Times New Roman"/>
                <w:sz w:val="20"/>
                <w:szCs w:val="20"/>
              </w:rPr>
              <w:t>1</w:t>
            </w:r>
          </w:p>
        </w:tc>
        <w:tc>
          <w:tcPr>
            <w:tcW w:w="0" w:type="auto"/>
            <w:vAlign w:val="center"/>
          </w:tcPr>
          <w:p w:rsidR="00BD1BD8" w:rsidRPr="00CC143F" w:rsidRDefault="00BD1BD8" w:rsidP="0087192F">
            <w:pPr>
              <w:rPr>
                <w:rFonts w:eastAsia="Calibri" w:cs="Times New Roman"/>
                <w:sz w:val="20"/>
                <w:szCs w:val="20"/>
                <w:lang w:eastAsia="tr-TR"/>
              </w:rPr>
            </w:pPr>
            <w:r w:rsidRPr="00E22E12">
              <w:rPr>
                <w:rFonts w:eastAsia="Calibri" w:cs="Times New Roman"/>
                <w:sz w:val="20"/>
                <w:szCs w:val="20"/>
                <w:lang w:eastAsia="tr-TR"/>
              </w:rPr>
              <w:t>Giriş: Dersin tanıtımı</w:t>
            </w:r>
          </w:p>
        </w:tc>
        <w:tc>
          <w:tcPr>
            <w:tcW w:w="0" w:type="auto"/>
          </w:tcPr>
          <w:p w:rsidR="00BD1BD8" w:rsidRPr="00CC143F" w:rsidRDefault="00BD1BD8" w:rsidP="0087192F">
            <w:pPr>
              <w:rPr>
                <w:rFonts w:eastAsia="Calibri" w:cs="Times New Roman"/>
                <w:sz w:val="20"/>
                <w:szCs w:val="20"/>
              </w:rPr>
            </w:pPr>
            <w:r w:rsidRPr="00CC143F">
              <w:rPr>
                <w:rFonts w:eastAsia="Calibri" w:cs="Times New Roman"/>
                <w:sz w:val="20"/>
                <w:szCs w:val="20"/>
              </w:rPr>
              <w:t>Kaynak kitaplardan ilgili yerlerin okunması</w:t>
            </w:r>
          </w:p>
        </w:tc>
      </w:tr>
      <w:tr w:rsidR="00BD1BD8" w:rsidRPr="003B23BC" w:rsidTr="0087192F">
        <w:trPr>
          <w:trHeight w:val="375"/>
        </w:trPr>
        <w:tc>
          <w:tcPr>
            <w:tcW w:w="0" w:type="auto"/>
            <w:vAlign w:val="center"/>
          </w:tcPr>
          <w:p w:rsidR="00BD1BD8" w:rsidRPr="00CC143F" w:rsidRDefault="00BD1BD8" w:rsidP="0087192F">
            <w:pPr>
              <w:spacing w:line="240" w:lineRule="atLeast"/>
              <w:rPr>
                <w:rFonts w:eastAsia="Calibri" w:cs="Times New Roman"/>
                <w:sz w:val="20"/>
                <w:szCs w:val="20"/>
              </w:rPr>
            </w:pPr>
            <w:r w:rsidRPr="00CC143F">
              <w:rPr>
                <w:rFonts w:eastAsia="Calibri" w:cs="Times New Roman"/>
                <w:sz w:val="20"/>
                <w:szCs w:val="20"/>
              </w:rPr>
              <w:t>2</w:t>
            </w:r>
          </w:p>
        </w:tc>
        <w:tc>
          <w:tcPr>
            <w:tcW w:w="0" w:type="auto"/>
            <w:vAlign w:val="center"/>
          </w:tcPr>
          <w:p w:rsidR="00BD1BD8" w:rsidRPr="00CC143F" w:rsidRDefault="00BD1BD8" w:rsidP="0087192F">
            <w:pPr>
              <w:rPr>
                <w:rFonts w:eastAsia="Calibri" w:cs="Times New Roman"/>
                <w:sz w:val="20"/>
                <w:szCs w:val="20"/>
                <w:lang w:eastAsia="tr-TR"/>
              </w:rPr>
            </w:pPr>
            <w:r>
              <w:rPr>
                <w:rFonts w:ascii="Tahoma" w:hAnsi="Tahoma" w:cs="Tahoma"/>
                <w:color w:val="333333"/>
                <w:sz w:val="18"/>
                <w:szCs w:val="18"/>
              </w:rPr>
              <w:t>Medya planlama nedir? Pazarlamada medya planlamanın yeri</w:t>
            </w:r>
          </w:p>
        </w:tc>
        <w:tc>
          <w:tcPr>
            <w:tcW w:w="0" w:type="auto"/>
          </w:tcPr>
          <w:p w:rsidR="00BD1BD8" w:rsidRPr="003B23BC" w:rsidRDefault="00BD1BD8" w:rsidP="0087192F">
            <w:pPr>
              <w:rPr>
                <w:rFonts w:eastAsia="Calibri" w:cs="Times New Roman"/>
                <w:sz w:val="20"/>
                <w:szCs w:val="20"/>
              </w:rPr>
            </w:pPr>
            <w:r w:rsidRPr="00CC143F">
              <w:rPr>
                <w:rFonts w:eastAsia="Calibri" w:cs="Times New Roman"/>
                <w:sz w:val="20"/>
                <w:szCs w:val="20"/>
              </w:rPr>
              <w:t>Kaynak kitaplardan ilgili yerlerin okunması</w:t>
            </w:r>
          </w:p>
        </w:tc>
      </w:tr>
      <w:tr w:rsidR="00BD1BD8" w:rsidRPr="003B23BC" w:rsidTr="0087192F">
        <w:trPr>
          <w:trHeight w:val="375"/>
        </w:trPr>
        <w:tc>
          <w:tcPr>
            <w:tcW w:w="0" w:type="auto"/>
          </w:tcPr>
          <w:p w:rsidR="00BD1BD8" w:rsidRPr="00CC143F" w:rsidRDefault="00BD1BD8" w:rsidP="0087192F">
            <w:pPr>
              <w:spacing w:line="240" w:lineRule="atLeast"/>
              <w:rPr>
                <w:rFonts w:eastAsia="Calibri" w:cs="Times New Roman"/>
                <w:sz w:val="20"/>
                <w:szCs w:val="20"/>
              </w:rPr>
            </w:pPr>
            <w:r w:rsidRPr="00CC143F">
              <w:rPr>
                <w:rFonts w:eastAsia="Calibri" w:cs="Times New Roman"/>
                <w:sz w:val="20"/>
                <w:szCs w:val="20"/>
              </w:rPr>
              <w:lastRenderedPageBreak/>
              <w:t>3</w:t>
            </w:r>
          </w:p>
        </w:tc>
        <w:tc>
          <w:tcPr>
            <w:tcW w:w="0" w:type="auto"/>
          </w:tcPr>
          <w:p w:rsidR="00BD1BD8" w:rsidRPr="00CC143F" w:rsidRDefault="00BD1BD8" w:rsidP="0087192F">
            <w:pPr>
              <w:rPr>
                <w:rFonts w:eastAsia="Calibri" w:cs="Times New Roman"/>
                <w:sz w:val="20"/>
                <w:szCs w:val="20"/>
                <w:lang w:eastAsia="tr-TR"/>
              </w:rPr>
            </w:pPr>
            <w:r>
              <w:rPr>
                <w:rFonts w:ascii="Tahoma" w:hAnsi="Tahoma" w:cs="Tahoma"/>
                <w:color w:val="333333"/>
                <w:sz w:val="18"/>
                <w:szCs w:val="18"/>
              </w:rPr>
              <w:t>Pazarlamada medya planlamanın yeri Medya planlamada temel kavramlar</w:t>
            </w:r>
          </w:p>
        </w:tc>
        <w:tc>
          <w:tcPr>
            <w:tcW w:w="0" w:type="auto"/>
          </w:tcPr>
          <w:p w:rsidR="00BD1BD8" w:rsidRPr="003B23BC" w:rsidRDefault="00BD1BD8" w:rsidP="0087192F">
            <w:pPr>
              <w:rPr>
                <w:rFonts w:eastAsia="Calibri" w:cs="Times New Roman"/>
                <w:sz w:val="20"/>
                <w:szCs w:val="20"/>
              </w:rPr>
            </w:pPr>
            <w:r w:rsidRPr="00CC143F">
              <w:rPr>
                <w:rFonts w:eastAsia="Calibri" w:cs="Times New Roman"/>
                <w:sz w:val="20"/>
                <w:szCs w:val="20"/>
              </w:rPr>
              <w:t>Kaynak kitaplardan ilgili yerlerin okunması</w:t>
            </w:r>
          </w:p>
        </w:tc>
      </w:tr>
      <w:tr w:rsidR="00BD1BD8" w:rsidRPr="003B23BC" w:rsidTr="0087192F">
        <w:trPr>
          <w:trHeight w:val="375"/>
        </w:trPr>
        <w:tc>
          <w:tcPr>
            <w:tcW w:w="0" w:type="auto"/>
          </w:tcPr>
          <w:p w:rsidR="00BD1BD8" w:rsidRPr="00CC143F" w:rsidRDefault="00BD1BD8" w:rsidP="0087192F">
            <w:pPr>
              <w:spacing w:line="240" w:lineRule="atLeast"/>
              <w:rPr>
                <w:rFonts w:eastAsia="Calibri" w:cs="Times New Roman"/>
                <w:sz w:val="20"/>
                <w:szCs w:val="20"/>
              </w:rPr>
            </w:pPr>
            <w:r w:rsidRPr="00CC143F">
              <w:rPr>
                <w:rFonts w:eastAsia="Calibri" w:cs="Times New Roman"/>
                <w:sz w:val="20"/>
                <w:szCs w:val="20"/>
              </w:rPr>
              <w:t>4</w:t>
            </w:r>
          </w:p>
        </w:tc>
        <w:tc>
          <w:tcPr>
            <w:tcW w:w="0" w:type="auto"/>
            <w:vAlign w:val="center"/>
          </w:tcPr>
          <w:p w:rsidR="00BD1BD8" w:rsidRPr="00CC143F" w:rsidRDefault="00BD1BD8" w:rsidP="0087192F">
            <w:pPr>
              <w:rPr>
                <w:rFonts w:eastAsia="Calibri" w:cs="Times New Roman"/>
                <w:sz w:val="20"/>
                <w:szCs w:val="20"/>
                <w:lang w:eastAsia="tr-TR"/>
              </w:rPr>
            </w:pPr>
            <w:r>
              <w:rPr>
                <w:rFonts w:ascii="Tahoma" w:hAnsi="Tahoma" w:cs="Tahoma"/>
                <w:color w:val="333333"/>
                <w:sz w:val="18"/>
                <w:szCs w:val="18"/>
              </w:rPr>
              <w:t>Medya planlamada temel kavramlar Mecralar ve özellikleri</w:t>
            </w:r>
          </w:p>
        </w:tc>
        <w:tc>
          <w:tcPr>
            <w:tcW w:w="0" w:type="auto"/>
          </w:tcPr>
          <w:p w:rsidR="00BD1BD8" w:rsidRPr="003B23BC" w:rsidRDefault="00BD1BD8" w:rsidP="0087192F">
            <w:pPr>
              <w:rPr>
                <w:rFonts w:eastAsia="Calibri" w:cs="Times New Roman"/>
                <w:sz w:val="20"/>
                <w:szCs w:val="20"/>
              </w:rPr>
            </w:pPr>
            <w:r w:rsidRPr="00CC143F">
              <w:rPr>
                <w:rFonts w:eastAsia="Calibri" w:cs="Times New Roman"/>
                <w:sz w:val="20"/>
                <w:szCs w:val="20"/>
              </w:rPr>
              <w:t>Kaynak kitaplardan ilgili yerlerin okunması</w:t>
            </w:r>
          </w:p>
        </w:tc>
      </w:tr>
      <w:tr w:rsidR="00BD1BD8" w:rsidRPr="003B23BC" w:rsidTr="0087192F">
        <w:trPr>
          <w:trHeight w:val="375"/>
        </w:trPr>
        <w:tc>
          <w:tcPr>
            <w:tcW w:w="0" w:type="auto"/>
          </w:tcPr>
          <w:p w:rsidR="00BD1BD8" w:rsidRPr="00CC143F" w:rsidRDefault="00BD1BD8" w:rsidP="0087192F">
            <w:pPr>
              <w:spacing w:line="240" w:lineRule="atLeast"/>
              <w:rPr>
                <w:rFonts w:eastAsia="Calibri" w:cs="Times New Roman"/>
                <w:sz w:val="20"/>
                <w:szCs w:val="20"/>
              </w:rPr>
            </w:pPr>
            <w:r w:rsidRPr="00CC143F">
              <w:rPr>
                <w:rFonts w:eastAsia="Calibri" w:cs="Times New Roman"/>
                <w:sz w:val="20"/>
                <w:szCs w:val="20"/>
              </w:rPr>
              <w:t>5</w:t>
            </w:r>
          </w:p>
        </w:tc>
        <w:tc>
          <w:tcPr>
            <w:tcW w:w="0" w:type="auto"/>
            <w:vAlign w:val="center"/>
          </w:tcPr>
          <w:p w:rsidR="00BD1BD8" w:rsidRPr="00CC143F" w:rsidRDefault="00BD1BD8" w:rsidP="0087192F">
            <w:pPr>
              <w:rPr>
                <w:rFonts w:eastAsia="Calibri" w:cs="Times New Roman"/>
                <w:sz w:val="20"/>
                <w:szCs w:val="20"/>
                <w:lang w:eastAsia="tr-TR"/>
              </w:rPr>
            </w:pPr>
            <w:r>
              <w:rPr>
                <w:rFonts w:ascii="Tahoma" w:hAnsi="Tahoma" w:cs="Tahoma"/>
                <w:color w:val="333333"/>
                <w:sz w:val="18"/>
                <w:szCs w:val="18"/>
              </w:rPr>
              <w:t>Mecralar ve özellikleri</w:t>
            </w:r>
          </w:p>
        </w:tc>
        <w:tc>
          <w:tcPr>
            <w:tcW w:w="0" w:type="auto"/>
          </w:tcPr>
          <w:p w:rsidR="00BD1BD8" w:rsidRPr="003B23BC" w:rsidRDefault="00BD1BD8" w:rsidP="0087192F">
            <w:pPr>
              <w:rPr>
                <w:rFonts w:eastAsia="Calibri" w:cs="Times New Roman"/>
                <w:sz w:val="20"/>
                <w:szCs w:val="20"/>
              </w:rPr>
            </w:pPr>
            <w:r w:rsidRPr="00CC143F">
              <w:rPr>
                <w:rFonts w:eastAsia="Calibri" w:cs="Times New Roman"/>
                <w:sz w:val="20"/>
                <w:szCs w:val="20"/>
              </w:rPr>
              <w:t>Kaynak kitaplardan ilgili yerlerin okunması</w:t>
            </w:r>
          </w:p>
        </w:tc>
      </w:tr>
      <w:tr w:rsidR="00BD1BD8" w:rsidRPr="003B23BC" w:rsidTr="0087192F">
        <w:trPr>
          <w:trHeight w:val="375"/>
        </w:trPr>
        <w:tc>
          <w:tcPr>
            <w:tcW w:w="0" w:type="auto"/>
            <w:vAlign w:val="center"/>
          </w:tcPr>
          <w:p w:rsidR="00BD1BD8" w:rsidRPr="00CC143F" w:rsidRDefault="00BD1BD8" w:rsidP="0087192F">
            <w:pPr>
              <w:spacing w:line="240" w:lineRule="atLeast"/>
              <w:rPr>
                <w:rFonts w:eastAsia="Calibri" w:cs="Times New Roman"/>
                <w:sz w:val="20"/>
                <w:szCs w:val="20"/>
              </w:rPr>
            </w:pPr>
            <w:r w:rsidRPr="00CC143F">
              <w:rPr>
                <w:rFonts w:eastAsia="Calibri" w:cs="Times New Roman"/>
                <w:sz w:val="20"/>
                <w:szCs w:val="20"/>
              </w:rPr>
              <w:t>6</w:t>
            </w:r>
          </w:p>
        </w:tc>
        <w:tc>
          <w:tcPr>
            <w:tcW w:w="0" w:type="auto"/>
            <w:vAlign w:val="center"/>
          </w:tcPr>
          <w:p w:rsidR="00BD1BD8" w:rsidRPr="00CC143F" w:rsidRDefault="00BD1BD8" w:rsidP="0087192F">
            <w:pPr>
              <w:rPr>
                <w:rFonts w:eastAsia="Calibri" w:cs="Times New Roman"/>
                <w:sz w:val="20"/>
                <w:szCs w:val="20"/>
                <w:lang w:eastAsia="tr-TR"/>
              </w:rPr>
            </w:pPr>
          </w:p>
          <w:p w:rsidR="00BD1BD8" w:rsidRPr="00CC143F" w:rsidRDefault="00BD1BD8" w:rsidP="0087192F">
            <w:pPr>
              <w:rPr>
                <w:rFonts w:eastAsia="Calibri" w:cs="Times New Roman"/>
                <w:sz w:val="20"/>
                <w:szCs w:val="20"/>
                <w:lang w:eastAsia="tr-TR"/>
              </w:rPr>
            </w:pPr>
            <w:r>
              <w:rPr>
                <w:rFonts w:ascii="Tahoma" w:hAnsi="Tahoma" w:cs="Tahoma"/>
                <w:color w:val="333333"/>
                <w:sz w:val="18"/>
                <w:szCs w:val="18"/>
              </w:rPr>
              <w:t>Mecralar ve özellikleri</w:t>
            </w:r>
          </w:p>
        </w:tc>
        <w:tc>
          <w:tcPr>
            <w:tcW w:w="0" w:type="auto"/>
          </w:tcPr>
          <w:p w:rsidR="00BD1BD8" w:rsidRPr="003B23BC" w:rsidRDefault="00BD1BD8" w:rsidP="0087192F">
            <w:pPr>
              <w:rPr>
                <w:rFonts w:eastAsia="Calibri" w:cs="Times New Roman"/>
                <w:sz w:val="20"/>
                <w:szCs w:val="20"/>
              </w:rPr>
            </w:pPr>
            <w:r w:rsidRPr="00CC143F">
              <w:rPr>
                <w:rFonts w:eastAsia="Calibri" w:cs="Times New Roman"/>
                <w:sz w:val="20"/>
                <w:szCs w:val="20"/>
              </w:rPr>
              <w:t>Kaynak kitaplardan ilgili yerlerin okunması</w:t>
            </w:r>
          </w:p>
        </w:tc>
      </w:tr>
      <w:tr w:rsidR="00BD1BD8" w:rsidRPr="003B23BC" w:rsidTr="0087192F">
        <w:trPr>
          <w:trHeight w:val="375"/>
        </w:trPr>
        <w:tc>
          <w:tcPr>
            <w:tcW w:w="0" w:type="auto"/>
            <w:vAlign w:val="center"/>
          </w:tcPr>
          <w:p w:rsidR="00BD1BD8" w:rsidRPr="00CC143F" w:rsidRDefault="00BD1BD8" w:rsidP="0087192F">
            <w:pPr>
              <w:spacing w:line="240" w:lineRule="atLeast"/>
              <w:rPr>
                <w:rFonts w:eastAsia="Calibri" w:cs="Times New Roman"/>
                <w:sz w:val="20"/>
                <w:szCs w:val="20"/>
              </w:rPr>
            </w:pPr>
            <w:r w:rsidRPr="00CC143F">
              <w:rPr>
                <w:rFonts w:eastAsia="Calibri" w:cs="Times New Roman"/>
                <w:sz w:val="20"/>
                <w:szCs w:val="20"/>
              </w:rPr>
              <w:t>7</w:t>
            </w:r>
          </w:p>
        </w:tc>
        <w:tc>
          <w:tcPr>
            <w:tcW w:w="0" w:type="auto"/>
            <w:vAlign w:val="center"/>
          </w:tcPr>
          <w:p w:rsidR="00BD1BD8" w:rsidRPr="00CC143F" w:rsidRDefault="00BD1BD8" w:rsidP="0087192F">
            <w:pPr>
              <w:rPr>
                <w:rFonts w:eastAsia="Calibri" w:cs="Times New Roman"/>
                <w:sz w:val="20"/>
                <w:szCs w:val="20"/>
                <w:lang w:eastAsia="tr-TR"/>
              </w:rPr>
            </w:pPr>
            <w:r>
              <w:rPr>
                <w:rFonts w:ascii="Tahoma" w:hAnsi="Tahoma" w:cs="Tahoma"/>
                <w:color w:val="333333"/>
                <w:sz w:val="18"/>
                <w:szCs w:val="18"/>
              </w:rPr>
              <w:t>Medya planlamada temel hesaplamalar</w:t>
            </w:r>
          </w:p>
        </w:tc>
        <w:tc>
          <w:tcPr>
            <w:tcW w:w="0" w:type="auto"/>
          </w:tcPr>
          <w:p w:rsidR="00BD1BD8" w:rsidRPr="003B23BC" w:rsidRDefault="00BD1BD8" w:rsidP="0087192F">
            <w:pPr>
              <w:rPr>
                <w:rFonts w:eastAsia="Calibri" w:cs="Times New Roman"/>
                <w:sz w:val="20"/>
                <w:szCs w:val="20"/>
              </w:rPr>
            </w:pPr>
            <w:r w:rsidRPr="00CC143F">
              <w:rPr>
                <w:rFonts w:eastAsia="Calibri" w:cs="Times New Roman"/>
                <w:sz w:val="20"/>
                <w:szCs w:val="20"/>
              </w:rPr>
              <w:t>Kaynak kitaplardan ilgili yerlerin okunması</w:t>
            </w:r>
          </w:p>
        </w:tc>
      </w:tr>
      <w:tr w:rsidR="00BD1BD8" w:rsidRPr="003B23BC" w:rsidTr="0087192F">
        <w:trPr>
          <w:trHeight w:val="375"/>
        </w:trPr>
        <w:tc>
          <w:tcPr>
            <w:tcW w:w="0" w:type="auto"/>
            <w:vAlign w:val="center"/>
          </w:tcPr>
          <w:p w:rsidR="00BD1BD8" w:rsidRPr="00CC143F" w:rsidRDefault="00BD1BD8" w:rsidP="0087192F">
            <w:pPr>
              <w:spacing w:line="240" w:lineRule="atLeast"/>
              <w:rPr>
                <w:rFonts w:eastAsia="Calibri" w:cs="Times New Roman"/>
                <w:sz w:val="20"/>
                <w:szCs w:val="20"/>
              </w:rPr>
            </w:pPr>
            <w:r w:rsidRPr="00CC143F">
              <w:rPr>
                <w:rFonts w:eastAsia="Calibri" w:cs="Times New Roman"/>
                <w:sz w:val="20"/>
                <w:szCs w:val="20"/>
              </w:rPr>
              <w:t>8</w:t>
            </w:r>
          </w:p>
        </w:tc>
        <w:tc>
          <w:tcPr>
            <w:tcW w:w="0" w:type="auto"/>
            <w:vAlign w:val="center"/>
          </w:tcPr>
          <w:p w:rsidR="00BD1BD8" w:rsidRPr="00CC143F" w:rsidRDefault="00BD1BD8" w:rsidP="0087192F">
            <w:pPr>
              <w:rPr>
                <w:rFonts w:eastAsia="Calibri" w:cs="Times New Roman"/>
                <w:sz w:val="20"/>
                <w:szCs w:val="20"/>
                <w:lang w:eastAsia="tr-TR"/>
              </w:rPr>
            </w:pPr>
            <w:r w:rsidRPr="00CC143F">
              <w:rPr>
                <w:rFonts w:eastAsia="Calibri" w:cs="Times New Roman"/>
                <w:sz w:val="20"/>
                <w:szCs w:val="20"/>
                <w:lang w:eastAsia="tr-TR"/>
              </w:rPr>
              <w:t>Ara Sınav</w:t>
            </w:r>
          </w:p>
        </w:tc>
        <w:tc>
          <w:tcPr>
            <w:tcW w:w="0" w:type="auto"/>
          </w:tcPr>
          <w:p w:rsidR="00BD1BD8" w:rsidRPr="003B23BC" w:rsidRDefault="00BD1BD8" w:rsidP="0087192F">
            <w:pPr>
              <w:rPr>
                <w:rFonts w:eastAsia="Calibri" w:cs="Times New Roman"/>
                <w:sz w:val="20"/>
                <w:szCs w:val="20"/>
              </w:rPr>
            </w:pPr>
          </w:p>
        </w:tc>
      </w:tr>
      <w:tr w:rsidR="00BD1BD8" w:rsidRPr="003B23BC" w:rsidTr="0087192F">
        <w:trPr>
          <w:trHeight w:val="375"/>
        </w:trPr>
        <w:tc>
          <w:tcPr>
            <w:tcW w:w="0" w:type="auto"/>
            <w:vAlign w:val="center"/>
          </w:tcPr>
          <w:p w:rsidR="00BD1BD8" w:rsidRPr="00CC143F" w:rsidRDefault="00BD1BD8" w:rsidP="0087192F">
            <w:pPr>
              <w:spacing w:line="240" w:lineRule="atLeast"/>
              <w:rPr>
                <w:rFonts w:eastAsia="Calibri" w:cs="Times New Roman"/>
                <w:sz w:val="20"/>
                <w:szCs w:val="20"/>
              </w:rPr>
            </w:pPr>
            <w:r w:rsidRPr="00CC143F">
              <w:rPr>
                <w:rFonts w:eastAsia="Calibri" w:cs="Times New Roman"/>
                <w:sz w:val="20"/>
                <w:szCs w:val="20"/>
              </w:rPr>
              <w:t>9</w:t>
            </w:r>
          </w:p>
        </w:tc>
        <w:tc>
          <w:tcPr>
            <w:tcW w:w="0" w:type="auto"/>
            <w:vAlign w:val="center"/>
          </w:tcPr>
          <w:p w:rsidR="00BD1BD8" w:rsidRPr="00CC143F" w:rsidRDefault="00BD1BD8" w:rsidP="0087192F">
            <w:pPr>
              <w:rPr>
                <w:rFonts w:eastAsia="Calibri" w:cs="Times New Roman"/>
                <w:sz w:val="20"/>
                <w:szCs w:val="20"/>
                <w:lang w:eastAsia="tr-TR"/>
              </w:rPr>
            </w:pPr>
            <w:r>
              <w:rPr>
                <w:rFonts w:ascii="Tahoma" w:hAnsi="Tahoma" w:cs="Tahoma"/>
                <w:color w:val="333333"/>
                <w:sz w:val="18"/>
                <w:szCs w:val="18"/>
              </w:rPr>
              <w:t>Medya planı oluşturmak</w:t>
            </w:r>
          </w:p>
        </w:tc>
        <w:tc>
          <w:tcPr>
            <w:tcW w:w="0" w:type="auto"/>
          </w:tcPr>
          <w:p w:rsidR="00BD1BD8" w:rsidRPr="003B23BC" w:rsidRDefault="00BD1BD8" w:rsidP="0087192F">
            <w:pPr>
              <w:rPr>
                <w:rFonts w:eastAsia="Calibri" w:cs="Times New Roman"/>
                <w:sz w:val="20"/>
                <w:szCs w:val="20"/>
              </w:rPr>
            </w:pPr>
            <w:r w:rsidRPr="00CC143F">
              <w:rPr>
                <w:rFonts w:eastAsia="Calibri" w:cs="Times New Roman"/>
                <w:sz w:val="20"/>
                <w:szCs w:val="20"/>
              </w:rPr>
              <w:t>Kaynak kitaplardan ilgili yerlerin okunması</w:t>
            </w:r>
          </w:p>
        </w:tc>
      </w:tr>
      <w:tr w:rsidR="00BD1BD8" w:rsidRPr="003B23BC" w:rsidTr="0087192F">
        <w:trPr>
          <w:trHeight w:val="375"/>
        </w:trPr>
        <w:tc>
          <w:tcPr>
            <w:tcW w:w="0" w:type="auto"/>
            <w:vAlign w:val="center"/>
          </w:tcPr>
          <w:p w:rsidR="00BD1BD8" w:rsidRPr="00CC143F" w:rsidRDefault="00BD1BD8" w:rsidP="0087192F">
            <w:pPr>
              <w:spacing w:line="240" w:lineRule="atLeast"/>
              <w:rPr>
                <w:rFonts w:eastAsia="Calibri" w:cs="Times New Roman"/>
                <w:sz w:val="20"/>
                <w:szCs w:val="20"/>
              </w:rPr>
            </w:pPr>
            <w:r w:rsidRPr="00CC143F">
              <w:rPr>
                <w:rFonts w:eastAsia="Calibri" w:cs="Times New Roman"/>
                <w:sz w:val="20"/>
                <w:szCs w:val="20"/>
              </w:rPr>
              <w:t>10</w:t>
            </w:r>
          </w:p>
        </w:tc>
        <w:tc>
          <w:tcPr>
            <w:tcW w:w="0" w:type="auto"/>
            <w:vAlign w:val="center"/>
          </w:tcPr>
          <w:p w:rsidR="00BD1BD8" w:rsidRPr="00CC143F" w:rsidRDefault="00BD1BD8" w:rsidP="0087192F">
            <w:pPr>
              <w:rPr>
                <w:rFonts w:eastAsia="Calibri" w:cs="Times New Roman"/>
                <w:sz w:val="20"/>
                <w:szCs w:val="20"/>
                <w:lang w:eastAsia="tr-TR"/>
              </w:rPr>
            </w:pPr>
            <w:r>
              <w:rPr>
                <w:rFonts w:ascii="Tahoma" w:hAnsi="Tahoma" w:cs="Tahoma"/>
                <w:color w:val="333333"/>
                <w:sz w:val="18"/>
                <w:szCs w:val="18"/>
              </w:rPr>
              <w:t>Medya alternatiflerini değerlendirmek, medya seçimi</w:t>
            </w:r>
          </w:p>
        </w:tc>
        <w:tc>
          <w:tcPr>
            <w:tcW w:w="0" w:type="auto"/>
          </w:tcPr>
          <w:p w:rsidR="00BD1BD8" w:rsidRPr="003B23BC" w:rsidRDefault="00BD1BD8" w:rsidP="0087192F">
            <w:pPr>
              <w:rPr>
                <w:rFonts w:eastAsia="Calibri" w:cs="Times New Roman"/>
                <w:sz w:val="20"/>
                <w:szCs w:val="20"/>
              </w:rPr>
            </w:pPr>
            <w:r w:rsidRPr="00CC143F">
              <w:rPr>
                <w:rFonts w:eastAsia="Calibri" w:cs="Times New Roman"/>
                <w:sz w:val="20"/>
                <w:szCs w:val="20"/>
              </w:rPr>
              <w:t>Kaynak kitaplardan ilgili yerlerin okunması</w:t>
            </w:r>
          </w:p>
        </w:tc>
      </w:tr>
      <w:tr w:rsidR="00BD1BD8" w:rsidRPr="003B23BC" w:rsidTr="0087192F">
        <w:trPr>
          <w:trHeight w:val="375"/>
        </w:trPr>
        <w:tc>
          <w:tcPr>
            <w:tcW w:w="0" w:type="auto"/>
            <w:vAlign w:val="center"/>
          </w:tcPr>
          <w:p w:rsidR="00BD1BD8" w:rsidRPr="00CC143F" w:rsidRDefault="00BD1BD8" w:rsidP="0087192F">
            <w:pPr>
              <w:spacing w:line="240" w:lineRule="atLeast"/>
              <w:rPr>
                <w:rFonts w:eastAsia="Calibri" w:cs="Times New Roman"/>
                <w:sz w:val="20"/>
                <w:szCs w:val="20"/>
              </w:rPr>
            </w:pPr>
            <w:r w:rsidRPr="00CC143F">
              <w:rPr>
                <w:rFonts w:eastAsia="Calibri" w:cs="Times New Roman"/>
                <w:sz w:val="20"/>
                <w:szCs w:val="20"/>
              </w:rPr>
              <w:t>11</w:t>
            </w:r>
          </w:p>
        </w:tc>
        <w:tc>
          <w:tcPr>
            <w:tcW w:w="0" w:type="auto"/>
            <w:vAlign w:val="center"/>
          </w:tcPr>
          <w:p w:rsidR="00BD1BD8" w:rsidRPr="00CC143F" w:rsidRDefault="00BD1BD8" w:rsidP="0087192F">
            <w:pPr>
              <w:rPr>
                <w:rFonts w:eastAsia="Calibri" w:cs="Times New Roman"/>
                <w:sz w:val="20"/>
                <w:szCs w:val="20"/>
                <w:lang w:eastAsia="tr-TR"/>
              </w:rPr>
            </w:pPr>
            <w:r>
              <w:rPr>
                <w:rFonts w:ascii="Tahoma" w:hAnsi="Tahoma" w:cs="Tahoma"/>
                <w:color w:val="333333"/>
                <w:sz w:val="18"/>
                <w:szCs w:val="18"/>
              </w:rPr>
              <w:t>Medya satın alma ve pazarlık süreci</w:t>
            </w:r>
          </w:p>
        </w:tc>
        <w:tc>
          <w:tcPr>
            <w:tcW w:w="0" w:type="auto"/>
          </w:tcPr>
          <w:p w:rsidR="00BD1BD8" w:rsidRPr="003B23BC" w:rsidRDefault="00BD1BD8" w:rsidP="0087192F">
            <w:pPr>
              <w:rPr>
                <w:rFonts w:eastAsia="Calibri" w:cs="Times New Roman"/>
                <w:sz w:val="20"/>
                <w:szCs w:val="20"/>
              </w:rPr>
            </w:pPr>
            <w:r w:rsidRPr="00CC143F">
              <w:rPr>
                <w:rFonts w:eastAsia="Calibri" w:cs="Times New Roman"/>
                <w:sz w:val="20"/>
                <w:szCs w:val="20"/>
              </w:rPr>
              <w:t>Kaynak kitaplardan ilgili yerlerin okunması</w:t>
            </w:r>
          </w:p>
        </w:tc>
      </w:tr>
      <w:tr w:rsidR="00BD1BD8" w:rsidRPr="003B23BC" w:rsidTr="0087192F">
        <w:trPr>
          <w:trHeight w:val="375"/>
        </w:trPr>
        <w:tc>
          <w:tcPr>
            <w:tcW w:w="0" w:type="auto"/>
            <w:vAlign w:val="center"/>
          </w:tcPr>
          <w:p w:rsidR="00BD1BD8" w:rsidRPr="00CC143F" w:rsidRDefault="00BD1BD8" w:rsidP="0087192F">
            <w:pPr>
              <w:spacing w:line="240" w:lineRule="atLeast"/>
              <w:rPr>
                <w:rFonts w:eastAsia="Calibri" w:cs="Times New Roman"/>
                <w:sz w:val="20"/>
                <w:szCs w:val="20"/>
              </w:rPr>
            </w:pPr>
            <w:r w:rsidRPr="00CC143F">
              <w:rPr>
                <w:rFonts w:eastAsia="Calibri" w:cs="Times New Roman"/>
                <w:sz w:val="20"/>
                <w:szCs w:val="20"/>
              </w:rPr>
              <w:t>12</w:t>
            </w:r>
          </w:p>
        </w:tc>
        <w:tc>
          <w:tcPr>
            <w:tcW w:w="0" w:type="auto"/>
            <w:vAlign w:val="center"/>
          </w:tcPr>
          <w:p w:rsidR="00BD1BD8" w:rsidRPr="00CC143F" w:rsidRDefault="00BD1BD8" w:rsidP="0087192F">
            <w:pPr>
              <w:rPr>
                <w:rFonts w:eastAsia="Calibri" w:cs="Times New Roman"/>
                <w:sz w:val="20"/>
                <w:szCs w:val="20"/>
                <w:lang w:eastAsia="tr-TR"/>
              </w:rPr>
            </w:pPr>
            <w:r>
              <w:rPr>
                <w:rFonts w:eastAsia="Calibri" w:cs="Times New Roman"/>
                <w:sz w:val="20"/>
                <w:szCs w:val="20"/>
                <w:lang w:eastAsia="tr-TR"/>
              </w:rPr>
              <w:t>Örnekler</w:t>
            </w:r>
          </w:p>
        </w:tc>
        <w:tc>
          <w:tcPr>
            <w:tcW w:w="0" w:type="auto"/>
          </w:tcPr>
          <w:p w:rsidR="00BD1BD8" w:rsidRPr="003B23BC" w:rsidRDefault="00BD1BD8" w:rsidP="0087192F">
            <w:pPr>
              <w:rPr>
                <w:rFonts w:eastAsia="Calibri" w:cs="Times New Roman"/>
                <w:sz w:val="20"/>
                <w:szCs w:val="20"/>
              </w:rPr>
            </w:pPr>
            <w:r w:rsidRPr="00CC143F">
              <w:rPr>
                <w:rFonts w:eastAsia="Calibri" w:cs="Times New Roman"/>
                <w:sz w:val="20"/>
                <w:szCs w:val="20"/>
              </w:rPr>
              <w:t>Kaynak kitaplardan ilgili yerlerin okunması</w:t>
            </w:r>
          </w:p>
        </w:tc>
      </w:tr>
      <w:tr w:rsidR="00BD1BD8" w:rsidRPr="003B23BC" w:rsidTr="0087192F">
        <w:trPr>
          <w:trHeight w:val="375"/>
        </w:trPr>
        <w:tc>
          <w:tcPr>
            <w:tcW w:w="0" w:type="auto"/>
            <w:vAlign w:val="center"/>
          </w:tcPr>
          <w:p w:rsidR="00BD1BD8" w:rsidRPr="00CC143F" w:rsidRDefault="00BD1BD8" w:rsidP="0087192F">
            <w:pPr>
              <w:spacing w:line="240" w:lineRule="atLeast"/>
              <w:rPr>
                <w:rFonts w:eastAsia="Calibri" w:cs="Times New Roman"/>
                <w:sz w:val="20"/>
                <w:szCs w:val="20"/>
              </w:rPr>
            </w:pPr>
            <w:r w:rsidRPr="00CC143F">
              <w:rPr>
                <w:rFonts w:eastAsia="Calibri" w:cs="Times New Roman"/>
                <w:sz w:val="20"/>
                <w:szCs w:val="20"/>
              </w:rPr>
              <w:t>13</w:t>
            </w:r>
          </w:p>
        </w:tc>
        <w:tc>
          <w:tcPr>
            <w:tcW w:w="0" w:type="auto"/>
            <w:vAlign w:val="center"/>
          </w:tcPr>
          <w:p w:rsidR="00BD1BD8" w:rsidRPr="00CC143F" w:rsidRDefault="00BD1BD8" w:rsidP="0087192F">
            <w:pPr>
              <w:rPr>
                <w:rFonts w:eastAsia="Calibri" w:cs="Times New Roman"/>
                <w:sz w:val="20"/>
                <w:szCs w:val="20"/>
                <w:lang w:eastAsia="tr-TR"/>
              </w:rPr>
            </w:pPr>
            <w:r>
              <w:rPr>
                <w:rFonts w:eastAsia="Calibri" w:cs="Times New Roman"/>
                <w:sz w:val="20"/>
                <w:szCs w:val="20"/>
                <w:lang w:eastAsia="tr-TR"/>
              </w:rPr>
              <w:t>Örnekler</w:t>
            </w:r>
          </w:p>
        </w:tc>
        <w:tc>
          <w:tcPr>
            <w:tcW w:w="0" w:type="auto"/>
          </w:tcPr>
          <w:p w:rsidR="00BD1BD8" w:rsidRPr="003B23BC" w:rsidRDefault="00BD1BD8" w:rsidP="0087192F">
            <w:pPr>
              <w:rPr>
                <w:rFonts w:eastAsia="Calibri" w:cs="Times New Roman"/>
                <w:sz w:val="20"/>
                <w:szCs w:val="20"/>
              </w:rPr>
            </w:pPr>
            <w:r w:rsidRPr="00CC143F">
              <w:rPr>
                <w:rFonts w:eastAsia="Calibri" w:cs="Times New Roman"/>
                <w:sz w:val="20"/>
                <w:szCs w:val="20"/>
              </w:rPr>
              <w:t>Kaynak kitaplardan ilgili yerlerin okunması</w:t>
            </w:r>
          </w:p>
        </w:tc>
      </w:tr>
      <w:tr w:rsidR="00BD1BD8" w:rsidRPr="003B23BC" w:rsidTr="0087192F">
        <w:trPr>
          <w:trHeight w:val="375"/>
        </w:trPr>
        <w:tc>
          <w:tcPr>
            <w:tcW w:w="0" w:type="auto"/>
            <w:vAlign w:val="center"/>
          </w:tcPr>
          <w:p w:rsidR="00BD1BD8" w:rsidRPr="00CC143F" w:rsidRDefault="00BD1BD8" w:rsidP="0087192F">
            <w:pPr>
              <w:spacing w:line="240" w:lineRule="atLeast"/>
              <w:rPr>
                <w:rFonts w:eastAsia="Calibri" w:cs="Times New Roman"/>
                <w:sz w:val="20"/>
                <w:szCs w:val="20"/>
              </w:rPr>
            </w:pPr>
            <w:r w:rsidRPr="00CC143F">
              <w:rPr>
                <w:rFonts w:eastAsia="Calibri" w:cs="Times New Roman"/>
                <w:sz w:val="20"/>
                <w:szCs w:val="20"/>
              </w:rPr>
              <w:t>14</w:t>
            </w:r>
          </w:p>
        </w:tc>
        <w:tc>
          <w:tcPr>
            <w:tcW w:w="0" w:type="auto"/>
            <w:vAlign w:val="center"/>
          </w:tcPr>
          <w:p w:rsidR="00BD1BD8" w:rsidRPr="00CC143F" w:rsidRDefault="00BD1BD8" w:rsidP="0087192F">
            <w:pPr>
              <w:rPr>
                <w:rFonts w:eastAsia="Calibri" w:cs="Times New Roman"/>
                <w:sz w:val="20"/>
                <w:szCs w:val="20"/>
                <w:lang w:eastAsia="tr-TR"/>
              </w:rPr>
            </w:pPr>
            <w:r>
              <w:rPr>
                <w:rFonts w:eastAsia="Calibri" w:cs="Times New Roman"/>
                <w:sz w:val="20"/>
                <w:szCs w:val="20"/>
                <w:lang w:eastAsia="tr-TR"/>
              </w:rPr>
              <w:t>Örnekler</w:t>
            </w:r>
          </w:p>
        </w:tc>
        <w:tc>
          <w:tcPr>
            <w:tcW w:w="0" w:type="auto"/>
          </w:tcPr>
          <w:p w:rsidR="00BD1BD8" w:rsidRPr="003B23BC" w:rsidRDefault="00BD1BD8" w:rsidP="0087192F">
            <w:pPr>
              <w:rPr>
                <w:rFonts w:eastAsia="Calibri" w:cs="Times New Roman"/>
                <w:sz w:val="20"/>
                <w:szCs w:val="20"/>
              </w:rPr>
            </w:pPr>
            <w:r w:rsidRPr="00CC143F">
              <w:rPr>
                <w:rFonts w:eastAsia="Calibri" w:cs="Times New Roman"/>
                <w:sz w:val="20"/>
                <w:szCs w:val="20"/>
              </w:rPr>
              <w:t>Kaynak kitaplardan ilgili yerlerin okunması</w:t>
            </w:r>
          </w:p>
        </w:tc>
      </w:tr>
    </w:tbl>
    <w:p w:rsidR="00BD1BD8" w:rsidRPr="00CC143F" w:rsidRDefault="00BD1BD8" w:rsidP="00BD1BD8">
      <w:pPr>
        <w:spacing w:after="0" w:line="240" w:lineRule="auto"/>
        <w:rPr>
          <w:rFonts w:eastAsia="Calibri" w:cs="Times New Roman"/>
          <w:sz w:val="20"/>
          <w:szCs w:val="20"/>
        </w:rPr>
      </w:pPr>
    </w:p>
    <w:p w:rsidR="00BD1BD8" w:rsidRPr="00CC143F" w:rsidRDefault="00BD1BD8" w:rsidP="00BD1BD8">
      <w:pPr>
        <w:rPr>
          <w:rFonts w:ascii="Calibri" w:eastAsia="Calibri" w:hAnsi="Calibri" w:cs="Times New Roman"/>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BD1BD8" w:rsidRPr="00CC143F" w:rsidTr="0087192F">
        <w:trPr>
          <w:trHeight w:val="525"/>
        </w:trPr>
        <w:tc>
          <w:tcPr>
            <w:tcW w:w="0" w:type="auto"/>
            <w:gridSpan w:val="2"/>
          </w:tcPr>
          <w:p w:rsidR="00BD1BD8" w:rsidRPr="00CC143F" w:rsidRDefault="00BD1BD8" w:rsidP="0087192F">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t>Kaynaklar</w:t>
            </w:r>
          </w:p>
        </w:tc>
      </w:tr>
      <w:tr w:rsidR="00BD1BD8" w:rsidRPr="00CC143F" w:rsidTr="0087192F">
        <w:trPr>
          <w:trHeight w:val="450"/>
        </w:trPr>
        <w:tc>
          <w:tcPr>
            <w:tcW w:w="214" w:type="pct"/>
          </w:tcPr>
          <w:p w:rsidR="00BD1BD8" w:rsidRPr="00CC143F" w:rsidRDefault="00BD1BD8"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w:t>
            </w:r>
          </w:p>
        </w:tc>
        <w:tc>
          <w:tcPr>
            <w:tcW w:w="4786" w:type="pct"/>
          </w:tcPr>
          <w:p w:rsidR="00BD1BD8" w:rsidRPr="00834278" w:rsidRDefault="00BD1BD8" w:rsidP="0087192F">
            <w:pPr>
              <w:rPr>
                <w:rFonts w:eastAsia="Calibri" w:cs="Times New Roman"/>
                <w:sz w:val="20"/>
                <w:szCs w:val="20"/>
              </w:rPr>
            </w:pPr>
            <w:r>
              <w:rPr>
                <w:rFonts w:ascii="Tahoma" w:hAnsi="Tahoma" w:cs="Tahoma"/>
                <w:color w:val="333333"/>
                <w:sz w:val="18"/>
                <w:szCs w:val="18"/>
              </w:rPr>
              <w:t xml:space="preserve">Katz, H. (2010). The Media Handbook, A Complete Guide to Advertising Media Selection, Planning, </w:t>
            </w:r>
            <w:r>
              <w:rPr>
                <w:rFonts w:ascii="Tahoma" w:hAnsi="Tahoma" w:cs="Tahoma"/>
                <w:color w:val="333333"/>
                <w:sz w:val="18"/>
                <w:szCs w:val="18"/>
              </w:rPr>
              <w:lastRenderedPageBreak/>
              <w:t>Research and Buying, 4th. Edition Chapter 8 pp.163-174</w:t>
            </w:r>
          </w:p>
        </w:tc>
      </w:tr>
    </w:tbl>
    <w:p w:rsidR="00BD1BD8" w:rsidRPr="00CC143F" w:rsidRDefault="00BD1BD8" w:rsidP="00BD1BD8">
      <w:pPr>
        <w:rPr>
          <w:rFonts w:ascii="Calibri" w:eastAsia="Calibri" w:hAnsi="Calibri" w:cs="Times New Roman"/>
        </w:rPr>
      </w:pPr>
    </w:p>
    <w:p w:rsidR="00BD1BD8" w:rsidRPr="00CC143F" w:rsidRDefault="00BD1BD8" w:rsidP="00BD1BD8">
      <w:pPr>
        <w:rPr>
          <w:rFonts w:ascii="Calibri" w:eastAsia="Calibri" w:hAnsi="Calibri" w:cs="Times New Roma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BD1BD8" w:rsidRPr="00CC143F" w:rsidTr="0087192F">
        <w:trPr>
          <w:trHeight w:val="525"/>
        </w:trPr>
        <w:tc>
          <w:tcPr>
            <w:tcW w:w="5000" w:type="pct"/>
            <w:gridSpan w:val="3"/>
          </w:tcPr>
          <w:p w:rsidR="00BD1BD8" w:rsidRPr="00CC143F" w:rsidRDefault="00BD1BD8" w:rsidP="0087192F">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DEĞERLENDİRME SİSTEMİ</w:t>
            </w:r>
          </w:p>
        </w:tc>
      </w:tr>
      <w:tr w:rsidR="00BD1BD8" w:rsidRPr="00CC143F" w:rsidTr="0087192F">
        <w:trPr>
          <w:trHeight w:val="450"/>
        </w:trPr>
        <w:tc>
          <w:tcPr>
            <w:tcW w:w="3268" w:type="pct"/>
          </w:tcPr>
          <w:p w:rsidR="00BD1BD8" w:rsidRPr="00CC143F" w:rsidRDefault="00BD1BD8"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YARIYIL İÇİ ÇALIŞMALARI</w:t>
            </w:r>
          </w:p>
        </w:tc>
        <w:tc>
          <w:tcPr>
            <w:tcW w:w="462" w:type="pct"/>
          </w:tcPr>
          <w:p w:rsidR="00BD1BD8" w:rsidRPr="00CC143F" w:rsidRDefault="00BD1BD8"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SIRA</w:t>
            </w:r>
          </w:p>
        </w:tc>
        <w:tc>
          <w:tcPr>
            <w:tcW w:w="1270" w:type="pct"/>
          </w:tcPr>
          <w:p w:rsidR="00BD1BD8" w:rsidRPr="00CC143F" w:rsidRDefault="00BD1BD8"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KATKI YÜZDESİ</w:t>
            </w:r>
          </w:p>
        </w:tc>
      </w:tr>
      <w:tr w:rsidR="00BD1BD8" w:rsidRPr="00CC143F" w:rsidTr="0087192F">
        <w:trPr>
          <w:trHeight w:val="375"/>
        </w:trPr>
        <w:tc>
          <w:tcPr>
            <w:tcW w:w="3268" w:type="pct"/>
          </w:tcPr>
          <w:p w:rsidR="00BD1BD8" w:rsidRPr="00CC143F" w:rsidRDefault="00BD1BD8" w:rsidP="0087192F">
            <w:pPr>
              <w:spacing w:after="0" w:line="240" w:lineRule="atLeast"/>
              <w:rPr>
                <w:rFonts w:eastAsia="Calibri" w:cs="Times New Roman"/>
                <w:sz w:val="20"/>
                <w:szCs w:val="20"/>
                <w:lang w:eastAsia="tr-TR"/>
              </w:rPr>
            </w:pPr>
            <w:r w:rsidRPr="00CC143F">
              <w:rPr>
                <w:rFonts w:eastAsia="Calibri" w:cs="Times New Roman"/>
                <w:sz w:val="20"/>
                <w:szCs w:val="20"/>
                <w:lang w:eastAsia="tr-TR"/>
              </w:rPr>
              <w:t>Ara Sınav</w:t>
            </w:r>
          </w:p>
        </w:tc>
        <w:tc>
          <w:tcPr>
            <w:tcW w:w="462" w:type="pct"/>
          </w:tcPr>
          <w:p w:rsidR="00BD1BD8" w:rsidRPr="00CC143F" w:rsidRDefault="00BD1BD8" w:rsidP="0087192F">
            <w:pPr>
              <w:spacing w:after="0" w:line="240" w:lineRule="atLeast"/>
              <w:rPr>
                <w:rFonts w:eastAsia="Calibri" w:cs="Times New Roman"/>
                <w:sz w:val="20"/>
                <w:szCs w:val="20"/>
                <w:lang w:eastAsia="tr-TR"/>
              </w:rPr>
            </w:pPr>
            <w:r w:rsidRPr="00CC143F">
              <w:rPr>
                <w:rFonts w:eastAsia="Calibri" w:cs="Times New Roman"/>
                <w:sz w:val="20"/>
                <w:szCs w:val="20"/>
                <w:lang w:eastAsia="tr-TR"/>
              </w:rPr>
              <w:t>1</w:t>
            </w:r>
          </w:p>
        </w:tc>
        <w:tc>
          <w:tcPr>
            <w:tcW w:w="1270" w:type="pct"/>
          </w:tcPr>
          <w:p w:rsidR="00BD1BD8" w:rsidRPr="00CC143F" w:rsidRDefault="00BD1BD8" w:rsidP="0087192F">
            <w:pPr>
              <w:spacing w:after="0" w:line="240" w:lineRule="atLeast"/>
              <w:rPr>
                <w:rFonts w:eastAsia="Calibri" w:cs="Times New Roman"/>
                <w:sz w:val="20"/>
                <w:szCs w:val="20"/>
                <w:lang w:eastAsia="tr-TR"/>
              </w:rPr>
            </w:pPr>
            <w:r w:rsidRPr="00CC143F">
              <w:rPr>
                <w:rFonts w:eastAsia="Calibri" w:cs="Times New Roman"/>
                <w:sz w:val="20"/>
                <w:szCs w:val="20"/>
                <w:lang w:eastAsia="tr-TR"/>
              </w:rPr>
              <w:t>100</w:t>
            </w:r>
          </w:p>
        </w:tc>
      </w:tr>
      <w:tr w:rsidR="00BD1BD8" w:rsidRPr="00CC143F" w:rsidTr="0087192F">
        <w:trPr>
          <w:trHeight w:val="375"/>
        </w:trPr>
        <w:tc>
          <w:tcPr>
            <w:tcW w:w="3268" w:type="pct"/>
          </w:tcPr>
          <w:p w:rsidR="00BD1BD8" w:rsidRPr="00CC143F" w:rsidRDefault="00BD1BD8"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BD1BD8" w:rsidRPr="00CC143F" w:rsidRDefault="00BD1BD8" w:rsidP="0087192F">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BD1BD8" w:rsidRPr="00CC143F" w:rsidRDefault="00BD1BD8"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r w:rsidR="00BD1BD8" w:rsidRPr="00CC143F" w:rsidTr="0087192F">
        <w:trPr>
          <w:trHeight w:val="375"/>
        </w:trPr>
        <w:tc>
          <w:tcPr>
            <w:tcW w:w="3268" w:type="pct"/>
          </w:tcPr>
          <w:p w:rsidR="00BD1BD8" w:rsidRPr="00CC143F" w:rsidRDefault="00BD1BD8"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Finalin Başarıya Oranı</w:t>
            </w:r>
          </w:p>
        </w:tc>
        <w:tc>
          <w:tcPr>
            <w:tcW w:w="462" w:type="pct"/>
          </w:tcPr>
          <w:p w:rsidR="00BD1BD8" w:rsidRPr="00CC143F" w:rsidRDefault="00BD1BD8" w:rsidP="0087192F">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BD1BD8" w:rsidRPr="00CC143F" w:rsidRDefault="00BD1BD8" w:rsidP="0087192F">
            <w:pPr>
              <w:spacing w:after="0" w:line="240" w:lineRule="atLeast"/>
              <w:rPr>
                <w:rFonts w:eastAsia="Calibri" w:cs="Times New Roman"/>
                <w:sz w:val="20"/>
                <w:szCs w:val="20"/>
                <w:lang w:eastAsia="tr-TR"/>
              </w:rPr>
            </w:pPr>
            <w:r w:rsidRPr="00CC143F">
              <w:rPr>
                <w:rFonts w:eastAsia="Calibri" w:cs="Times New Roman"/>
                <w:sz w:val="20"/>
                <w:szCs w:val="20"/>
                <w:lang w:eastAsia="tr-TR"/>
              </w:rPr>
              <w:t>60</w:t>
            </w:r>
          </w:p>
        </w:tc>
      </w:tr>
      <w:tr w:rsidR="00BD1BD8" w:rsidRPr="00CC143F" w:rsidTr="0087192F">
        <w:trPr>
          <w:trHeight w:val="375"/>
        </w:trPr>
        <w:tc>
          <w:tcPr>
            <w:tcW w:w="3268" w:type="pct"/>
          </w:tcPr>
          <w:p w:rsidR="00BD1BD8" w:rsidRPr="00CC143F" w:rsidRDefault="00BD1BD8"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Yıliçinin Başarıya Oranı</w:t>
            </w:r>
          </w:p>
        </w:tc>
        <w:tc>
          <w:tcPr>
            <w:tcW w:w="462" w:type="pct"/>
          </w:tcPr>
          <w:p w:rsidR="00BD1BD8" w:rsidRPr="00CC143F" w:rsidRDefault="00BD1BD8" w:rsidP="0087192F">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BD1BD8" w:rsidRPr="00CC143F" w:rsidRDefault="00BD1BD8" w:rsidP="0087192F">
            <w:pPr>
              <w:spacing w:after="0" w:line="240" w:lineRule="atLeast"/>
              <w:rPr>
                <w:rFonts w:eastAsia="Calibri" w:cs="Times New Roman"/>
                <w:sz w:val="20"/>
                <w:szCs w:val="20"/>
                <w:lang w:eastAsia="tr-TR"/>
              </w:rPr>
            </w:pPr>
            <w:r w:rsidRPr="00CC143F">
              <w:rPr>
                <w:rFonts w:eastAsia="Calibri" w:cs="Times New Roman"/>
                <w:sz w:val="20"/>
                <w:szCs w:val="20"/>
                <w:lang w:eastAsia="tr-TR"/>
              </w:rPr>
              <w:t>40</w:t>
            </w:r>
          </w:p>
        </w:tc>
      </w:tr>
      <w:tr w:rsidR="00BD1BD8" w:rsidRPr="00CC143F" w:rsidTr="0087192F">
        <w:trPr>
          <w:trHeight w:val="375"/>
        </w:trPr>
        <w:tc>
          <w:tcPr>
            <w:tcW w:w="3268" w:type="pct"/>
          </w:tcPr>
          <w:p w:rsidR="00BD1BD8" w:rsidRPr="00CC143F" w:rsidRDefault="00BD1BD8"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BD1BD8" w:rsidRPr="00CC143F" w:rsidRDefault="00BD1BD8" w:rsidP="0087192F">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BD1BD8" w:rsidRPr="00CC143F" w:rsidRDefault="00BD1BD8"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bl>
    <w:p w:rsidR="00BD1BD8" w:rsidRPr="00CC143F" w:rsidRDefault="00BD1BD8" w:rsidP="00BD1BD8">
      <w:pPr>
        <w:spacing w:after="0" w:line="240" w:lineRule="auto"/>
        <w:rPr>
          <w:rFonts w:eastAsia="Calibri" w:cs="Times New Roman"/>
          <w:sz w:val="20"/>
          <w:szCs w:val="20"/>
          <w:lang w:eastAsia="tr-TR"/>
        </w:rPr>
      </w:pPr>
    </w:p>
    <w:p w:rsidR="00BD1BD8" w:rsidRPr="00CC143F" w:rsidRDefault="00BD1BD8" w:rsidP="00BD1BD8">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BD1BD8" w:rsidRPr="00CC143F" w:rsidTr="0087192F">
        <w:trPr>
          <w:trHeight w:val="375"/>
        </w:trPr>
        <w:tc>
          <w:tcPr>
            <w:tcW w:w="6000" w:type="dxa"/>
          </w:tcPr>
          <w:p w:rsidR="00BD1BD8" w:rsidRPr="00CC143F" w:rsidRDefault="00BD1BD8"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 KATEGORİSİ</w:t>
            </w:r>
          </w:p>
        </w:tc>
        <w:tc>
          <w:tcPr>
            <w:tcW w:w="3180" w:type="dxa"/>
          </w:tcPr>
          <w:p w:rsidR="00BD1BD8" w:rsidRPr="00CC143F" w:rsidRDefault="00BD1BD8" w:rsidP="0087192F">
            <w:pPr>
              <w:spacing w:after="0" w:line="240" w:lineRule="atLeast"/>
              <w:rPr>
                <w:rFonts w:eastAsia="Calibri" w:cs="Times New Roman"/>
                <w:sz w:val="20"/>
                <w:szCs w:val="20"/>
                <w:lang w:eastAsia="tr-TR"/>
              </w:rPr>
            </w:pPr>
            <w:r>
              <w:rPr>
                <w:rFonts w:eastAsia="Calibri" w:cs="Times New Roman"/>
                <w:sz w:val="20"/>
                <w:szCs w:val="20"/>
                <w:lang w:eastAsia="tr-TR"/>
              </w:rPr>
              <w:t>Zorunlu/Alan</w:t>
            </w:r>
          </w:p>
        </w:tc>
      </w:tr>
    </w:tbl>
    <w:p w:rsidR="00BD1BD8" w:rsidRPr="00CC143F" w:rsidRDefault="00BD1BD8" w:rsidP="00BD1BD8">
      <w:pPr>
        <w:spacing w:after="0" w:line="240" w:lineRule="auto"/>
        <w:rPr>
          <w:rFonts w:eastAsia="Calibri" w:cs="Times New Roman"/>
          <w:sz w:val="20"/>
          <w:szCs w:val="20"/>
          <w:lang w:eastAsia="tr-TR"/>
        </w:rPr>
      </w:pPr>
    </w:p>
    <w:p w:rsidR="00BD1BD8" w:rsidRPr="00CC143F" w:rsidRDefault="00BD1BD8" w:rsidP="00BD1BD8">
      <w:pPr>
        <w:spacing w:after="0" w:line="240" w:lineRule="auto"/>
        <w:rPr>
          <w:rFonts w:eastAsia="Calibri" w:cs="Times New Roman"/>
          <w:sz w:val="20"/>
          <w:szCs w:val="20"/>
          <w:lang w:eastAsia="tr-TR"/>
        </w:rPr>
      </w:pPr>
    </w:p>
    <w:p w:rsidR="00BD1BD8" w:rsidRPr="00CC143F" w:rsidRDefault="00BD1BD8" w:rsidP="00BD1BD8">
      <w:pPr>
        <w:spacing w:after="0" w:line="240" w:lineRule="auto"/>
        <w:rPr>
          <w:rFonts w:eastAsia="Calibri" w:cs="Times New Roman"/>
          <w:sz w:val="20"/>
          <w:szCs w:val="20"/>
          <w:lang w:eastAsia="tr-TR"/>
        </w:rPr>
      </w:pPr>
    </w:p>
    <w:p w:rsidR="00BD1BD8" w:rsidRPr="00CC143F" w:rsidRDefault="00BD1BD8" w:rsidP="00BD1BD8">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BD1BD8" w:rsidRPr="007E3523" w:rsidTr="0087192F">
        <w:tc>
          <w:tcPr>
            <w:tcW w:w="6771" w:type="dxa"/>
            <w:gridSpan w:val="2"/>
          </w:tcPr>
          <w:p w:rsidR="00BD1BD8" w:rsidRPr="007E3523" w:rsidRDefault="00BD1BD8" w:rsidP="0087192F">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BD1BD8" w:rsidRPr="007E3523" w:rsidRDefault="00BD1BD8" w:rsidP="0087192F">
            <w:pPr>
              <w:jc w:val="center"/>
              <w:rPr>
                <w:rFonts w:ascii="Times New Roman" w:hAnsi="Times New Roman" w:cs="Times New Roman"/>
                <w:sz w:val="20"/>
                <w:szCs w:val="20"/>
              </w:rPr>
            </w:pPr>
          </w:p>
        </w:tc>
        <w:tc>
          <w:tcPr>
            <w:tcW w:w="2409" w:type="dxa"/>
            <w:gridSpan w:val="5"/>
          </w:tcPr>
          <w:p w:rsidR="00BD1BD8" w:rsidRPr="007E3523" w:rsidRDefault="00BD1BD8" w:rsidP="0087192F">
            <w:pPr>
              <w:rPr>
                <w:rFonts w:ascii="Times New Roman" w:hAnsi="Times New Roman" w:cs="Times New Roman"/>
                <w:sz w:val="20"/>
                <w:szCs w:val="20"/>
              </w:rPr>
            </w:pPr>
          </w:p>
        </w:tc>
      </w:tr>
      <w:tr w:rsidR="00BD1BD8" w:rsidRPr="007E3523" w:rsidTr="0087192F">
        <w:tc>
          <w:tcPr>
            <w:tcW w:w="6771" w:type="dxa"/>
            <w:gridSpan w:val="2"/>
          </w:tcPr>
          <w:p w:rsidR="00BD1BD8" w:rsidRPr="007E3523" w:rsidRDefault="008E6A37" w:rsidP="0087192F">
            <w:pPr>
              <w:spacing w:after="200" w:line="276" w:lineRule="auto"/>
              <w:rPr>
                <w:rFonts w:ascii="Times New Roman" w:hAnsi="Times New Roman" w:cs="Times New Roman"/>
                <w:sz w:val="20"/>
                <w:szCs w:val="20"/>
              </w:rPr>
            </w:pPr>
            <w:r>
              <w:rPr>
                <w:rFonts w:ascii="Times New Roman" w:hAnsi="Times New Roman" w:cs="Times New Roman"/>
                <w:b/>
                <w:sz w:val="20"/>
                <w:szCs w:val="20"/>
              </w:rPr>
              <w:t>Medya Planlaması</w:t>
            </w:r>
            <w:r w:rsidR="00BD1BD8" w:rsidRPr="007E3523">
              <w:rPr>
                <w:rFonts w:ascii="Times New Roman" w:hAnsi="Times New Roman" w:cs="Times New Roman"/>
                <w:sz w:val="20"/>
                <w:szCs w:val="20"/>
              </w:rPr>
              <w:t xml:space="preserve"> - Program Öğrenme Çıktıları İlişkisi</w:t>
            </w:r>
          </w:p>
        </w:tc>
        <w:tc>
          <w:tcPr>
            <w:tcW w:w="2409" w:type="dxa"/>
            <w:gridSpan w:val="5"/>
          </w:tcPr>
          <w:p w:rsidR="00BD1BD8" w:rsidRPr="007E3523" w:rsidRDefault="00BD1BD8" w:rsidP="0087192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BD1BD8" w:rsidRPr="007E3523" w:rsidTr="0087192F">
        <w:tc>
          <w:tcPr>
            <w:tcW w:w="6771" w:type="dxa"/>
            <w:gridSpan w:val="2"/>
          </w:tcPr>
          <w:p w:rsidR="00BD1BD8" w:rsidRPr="00B152A1" w:rsidRDefault="00BD1BD8" w:rsidP="0087192F">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BD1BD8" w:rsidRPr="007E3523" w:rsidRDefault="00BD1BD8" w:rsidP="0087192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BD1BD8" w:rsidRPr="007E3523" w:rsidRDefault="00BD1BD8" w:rsidP="0087192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BD1BD8" w:rsidRPr="007E3523" w:rsidRDefault="00BD1BD8" w:rsidP="0087192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BD1BD8" w:rsidRPr="007E3523" w:rsidRDefault="00BD1BD8" w:rsidP="0087192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BD1BD8" w:rsidRPr="007E3523" w:rsidRDefault="00BD1BD8" w:rsidP="0087192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BD1BD8" w:rsidRPr="007E3523" w:rsidTr="0087192F">
        <w:tc>
          <w:tcPr>
            <w:tcW w:w="534" w:type="dxa"/>
          </w:tcPr>
          <w:p w:rsidR="00BD1BD8" w:rsidRPr="007E3523" w:rsidRDefault="00BD1BD8" w:rsidP="0087192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BD1BD8" w:rsidRPr="00B152A1" w:rsidRDefault="00BD1BD8" w:rsidP="0087192F">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BD1BD8" w:rsidRPr="00B152A1" w:rsidRDefault="00BD1BD8" w:rsidP="0087192F">
            <w:pPr>
              <w:rPr>
                <w:rFonts w:ascii="Times New Roman" w:hAnsi="Times New Roman" w:cs="Times New Roman"/>
                <w:sz w:val="20"/>
                <w:szCs w:val="20"/>
              </w:rPr>
            </w:pPr>
          </w:p>
        </w:tc>
        <w:tc>
          <w:tcPr>
            <w:tcW w:w="567" w:type="dxa"/>
          </w:tcPr>
          <w:p w:rsidR="00BD1BD8" w:rsidRPr="007E3523" w:rsidRDefault="00BD1BD8" w:rsidP="0087192F">
            <w:pPr>
              <w:spacing w:after="200" w:line="276" w:lineRule="auto"/>
              <w:rPr>
                <w:rFonts w:ascii="Times New Roman" w:hAnsi="Times New Roman" w:cs="Times New Roman"/>
                <w:sz w:val="20"/>
                <w:szCs w:val="20"/>
              </w:rPr>
            </w:pPr>
          </w:p>
        </w:tc>
        <w:tc>
          <w:tcPr>
            <w:tcW w:w="567" w:type="dxa"/>
          </w:tcPr>
          <w:p w:rsidR="00BD1BD8" w:rsidRPr="007E3523" w:rsidRDefault="00BD1BD8" w:rsidP="0087192F">
            <w:pPr>
              <w:spacing w:after="200" w:line="276" w:lineRule="auto"/>
              <w:rPr>
                <w:rFonts w:ascii="Times New Roman" w:hAnsi="Times New Roman" w:cs="Times New Roman"/>
                <w:sz w:val="20"/>
                <w:szCs w:val="20"/>
              </w:rPr>
            </w:pPr>
          </w:p>
        </w:tc>
        <w:tc>
          <w:tcPr>
            <w:tcW w:w="425" w:type="dxa"/>
          </w:tcPr>
          <w:p w:rsidR="00BD1BD8" w:rsidRPr="007E3523" w:rsidRDefault="00BD1BD8" w:rsidP="0087192F">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BD1BD8" w:rsidRPr="007E3523" w:rsidRDefault="00BD1BD8" w:rsidP="0087192F">
            <w:pPr>
              <w:spacing w:after="200" w:line="276" w:lineRule="auto"/>
              <w:rPr>
                <w:rFonts w:ascii="Times New Roman" w:hAnsi="Times New Roman" w:cs="Times New Roman"/>
                <w:sz w:val="20"/>
                <w:szCs w:val="20"/>
              </w:rPr>
            </w:pPr>
          </w:p>
        </w:tc>
        <w:tc>
          <w:tcPr>
            <w:tcW w:w="425" w:type="dxa"/>
          </w:tcPr>
          <w:p w:rsidR="00BD1BD8" w:rsidRPr="007E3523" w:rsidRDefault="00BD1BD8" w:rsidP="0087192F">
            <w:pPr>
              <w:spacing w:after="200" w:line="276" w:lineRule="auto"/>
              <w:rPr>
                <w:rFonts w:ascii="Times New Roman" w:hAnsi="Times New Roman" w:cs="Times New Roman"/>
                <w:sz w:val="20"/>
                <w:szCs w:val="20"/>
              </w:rPr>
            </w:pPr>
          </w:p>
        </w:tc>
      </w:tr>
      <w:tr w:rsidR="00BD1BD8" w:rsidRPr="007E3523" w:rsidTr="0087192F">
        <w:tc>
          <w:tcPr>
            <w:tcW w:w="534" w:type="dxa"/>
          </w:tcPr>
          <w:p w:rsidR="00BD1BD8" w:rsidRPr="007E3523" w:rsidRDefault="00BD1BD8" w:rsidP="0087192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BD1BD8" w:rsidRPr="00B152A1" w:rsidRDefault="00BD1BD8" w:rsidP="0087192F">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BD1BD8" w:rsidRPr="007E3523" w:rsidRDefault="00BD1BD8" w:rsidP="0087192F">
            <w:pPr>
              <w:spacing w:after="200" w:line="276" w:lineRule="auto"/>
              <w:rPr>
                <w:rFonts w:ascii="Times New Roman" w:hAnsi="Times New Roman" w:cs="Times New Roman"/>
                <w:sz w:val="20"/>
                <w:szCs w:val="20"/>
              </w:rPr>
            </w:pPr>
          </w:p>
        </w:tc>
        <w:tc>
          <w:tcPr>
            <w:tcW w:w="567" w:type="dxa"/>
          </w:tcPr>
          <w:p w:rsidR="00BD1BD8" w:rsidRPr="007E3523" w:rsidRDefault="00BD1BD8" w:rsidP="0087192F">
            <w:pPr>
              <w:spacing w:after="200" w:line="276" w:lineRule="auto"/>
              <w:rPr>
                <w:rFonts w:ascii="Times New Roman" w:hAnsi="Times New Roman" w:cs="Times New Roman"/>
                <w:sz w:val="20"/>
                <w:szCs w:val="20"/>
              </w:rPr>
            </w:pPr>
          </w:p>
        </w:tc>
        <w:tc>
          <w:tcPr>
            <w:tcW w:w="567" w:type="dxa"/>
          </w:tcPr>
          <w:p w:rsidR="00BD1BD8" w:rsidRPr="007E3523" w:rsidRDefault="00BD1BD8" w:rsidP="0087192F">
            <w:pPr>
              <w:spacing w:after="200" w:line="276" w:lineRule="auto"/>
              <w:rPr>
                <w:rFonts w:ascii="Times New Roman" w:hAnsi="Times New Roman" w:cs="Times New Roman"/>
                <w:sz w:val="20"/>
                <w:szCs w:val="20"/>
              </w:rPr>
            </w:pPr>
          </w:p>
        </w:tc>
        <w:tc>
          <w:tcPr>
            <w:tcW w:w="425" w:type="dxa"/>
          </w:tcPr>
          <w:p w:rsidR="00BD1BD8" w:rsidRPr="007E3523" w:rsidRDefault="00BD1BD8" w:rsidP="0087192F">
            <w:pPr>
              <w:spacing w:after="200" w:line="276" w:lineRule="auto"/>
              <w:rPr>
                <w:rFonts w:ascii="Times New Roman" w:hAnsi="Times New Roman" w:cs="Times New Roman"/>
                <w:sz w:val="20"/>
                <w:szCs w:val="20"/>
              </w:rPr>
            </w:pPr>
          </w:p>
        </w:tc>
        <w:tc>
          <w:tcPr>
            <w:tcW w:w="425" w:type="dxa"/>
          </w:tcPr>
          <w:p w:rsidR="00BD1BD8" w:rsidRPr="007E3523" w:rsidRDefault="00BD1BD8" w:rsidP="0087192F">
            <w:pPr>
              <w:spacing w:after="200" w:line="276" w:lineRule="auto"/>
              <w:rPr>
                <w:rFonts w:ascii="Times New Roman" w:hAnsi="Times New Roman" w:cs="Times New Roman"/>
                <w:sz w:val="20"/>
                <w:szCs w:val="20"/>
              </w:rPr>
            </w:pPr>
          </w:p>
        </w:tc>
        <w:tc>
          <w:tcPr>
            <w:tcW w:w="425" w:type="dxa"/>
          </w:tcPr>
          <w:p w:rsidR="00BD1BD8" w:rsidRPr="007E3523" w:rsidRDefault="00BD1BD8" w:rsidP="0087192F">
            <w:pPr>
              <w:spacing w:after="200" w:line="276" w:lineRule="auto"/>
              <w:rPr>
                <w:rFonts w:ascii="Times New Roman" w:hAnsi="Times New Roman" w:cs="Times New Roman"/>
                <w:sz w:val="20"/>
                <w:szCs w:val="20"/>
              </w:rPr>
            </w:pPr>
          </w:p>
        </w:tc>
      </w:tr>
      <w:tr w:rsidR="00BD1BD8" w:rsidRPr="007E3523" w:rsidTr="0087192F">
        <w:tc>
          <w:tcPr>
            <w:tcW w:w="534" w:type="dxa"/>
          </w:tcPr>
          <w:p w:rsidR="00BD1BD8" w:rsidRPr="007E3523" w:rsidRDefault="00BD1BD8" w:rsidP="0087192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BD1BD8" w:rsidRPr="00B152A1" w:rsidRDefault="00BD1BD8" w:rsidP="0087192F">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BD1BD8" w:rsidRPr="00B152A1" w:rsidRDefault="00BD1BD8" w:rsidP="0087192F">
            <w:pPr>
              <w:rPr>
                <w:rFonts w:ascii="Times New Roman" w:hAnsi="Times New Roman" w:cs="Times New Roman"/>
                <w:sz w:val="20"/>
                <w:szCs w:val="20"/>
              </w:rPr>
            </w:pPr>
          </w:p>
        </w:tc>
        <w:tc>
          <w:tcPr>
            <w:tcW w:w="567" w:type="dxa"/>
          </w:tcPr>
          <w:p w:rsidR="00BD1BD8" w:rsidRPr="007E3523" w:rsidRDefault="00BD1BD8" w:rsidP="0087192F">
            <w:pPr>
              <w:spacing w:after="200" w:line="276" w:lineRule="auto"/>
              <w:rPr>
                <w:rFonts w:ascii="Times New Roman" w:hAnsi="Times New Roman" w:cs="Times New Roman"/>
                <w:sz w:val="20"/>
                <w:szCs w:val="20"/>
              </w:rPr>
            </w:pPr>
          </w:p>
        </w:tc>
        <w:tc>
          <w:tcPr>
            <w:tcW w:w="567" w:type="dxa"/>
          </w:tcPr>
          <w:p w:rsidR="00BD1BD8" w:rsidRPr="007E3523" w:rsidRDefault="00BD1BD8" w:rsidP="0087192F">
            <w:pPr>
              <w:spacing w:after="200" w:line="276" w:lineRule="auto"/>
              <w:rPr>
                <w:rFonts w:ascii="Times New Roman" w:hAnsi="Times New Roman" w:cs="Times New Roman"/>
                <w:sz w:val="20"/>
                <w:szCs w:val="20"/>
              </w:rPr>
            </w:pPr>
          </w:p>
        </w:tc>
        <w:tc>
          <w:tcPr>
            <w:tcW w:w="425" w:type="dxa"/>
          </w:tcPr>
          <w:p w:rsidR="00BD1BD8" w:rsidRPr="007E3523" w:rsidRDefault="00BD1BD8" w:rsidP="0087192F">
            <w:pPr>
              <w:spacing w:after="200" w:line="276" w:lineRule="auto"/>
              <w:rPr>
                <w:rFonts w:ascii="Times New Roman" w:hAnsi="Times New Roman" w:cs="Times New Roman"/>
                <w:sz w:val="20"/>
                <w:szCs w:val="20"/>
              </w:rPr>
            </w:pPr>
          </w:p>
        </w:tc>
        <w:tc>
          <w:tcPr>
            <w:tcW w:w="425" w:type="dxa"/>
          </w:tcPr>
          <w:p w:rsidR="00BD1BD8" w:rsidRPr="007E3523" w:rsidRDefault="00BD1BD8" w:rsidP="0087192F">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BD1BD8" w:rsidRPr="007E3523" w:rsidRDefault="00BD1BD8" w:rsidP="0087192F">
            <w:pPr>
              <w:spacing w:after="200" w:line="276" w:lineRule="auto"/>
              <w:rPr>
                <w:rFonts w:ascii="Times New Roman" w:hAnsi="Times New Roman" w:cs="Times New Roman"/>
                <w:sz w:val="20"/>
                <w:szCs w:val="20"/>
              </w:rPr>
            </w:pPr>
          </w:p>
        </w:tc>
      </w:tr>
      <w:tr w:rsidR="00BD1BD8" w:rsidRPr="007E3523" w:rsidTr="0087192F">
        <w:tc>
          <w:tcPr>
            <w:tcW w:w="534" w:type="dxa"/>
          </w:tcPr>
          <w:p w:rsidR="00BD1BD8" w:rsidRPr="007E3523" w:rsidRDefault="00BD1BD8" w:rsidP="0087192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BD1BD8" w:rsidRPr="00B152A1" w:rsidRDefault="00BD1BD8" w:rsidP="0087192F">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BD1BD8" w:rsidRPr="00B152A1" w:rsidRDefault="00BD1BD8" w:rsidP="0087192F">
            <w:pPr>
              <w:rPr>
                <w:rFonts w:ascii="Times New Roman" w:hAnsi="Times New Roman" w:cs="Times New Roman"/>
                <w:sz w:val="20"/>
                <w:szCs w:val="20"/>
              </w:rPr>
            </w:pPr>
          </w:p>
        </w:tc>
        <w:tc>
          <w:tcPr>
            <w:tcW w:w="567" w:type="dxa"/>
          </w:tcPr>
          <w:p w:rsidR="00BD1BD8" w:rsidRPr="007E3523" w:rsidRDefault="00BD1BD8" w:rsidP="0087192F">
            <w:pPr>
              <w:spacing w:after="200" w:line="276" w:lineRule="auto"/>
              <w:rPr>
                <w:rFonts w:ascii="Times New Roman" w:hAnsi="Times New Roman" w:cs="Times New Roman"/>
                <w:sz w:val="20"/>
                <w:szCs w:val="20"/>
              </w:rPr>
            </w:pPr>
          </w:p>
        </w:tc>
        <w:tc>
          <w:tcPr>
            <w:tcW w:w="567" w:type="dxa"/>
          </w:tcPr>
          <w:p w:rsidR="00BD1BD8" w:rsidRPr="007E3523" w:rsidRDefault="00BD1BD8" w:rsidP="0087192F">
            <w:pPr>
              <w:spacing w:after="200" w:line="276" w:lineRule="auto"/>
              <w:rPr>
                <w:rFonts w:ascii="Times New Roman" w:hAnsi="Times New Roman" w:cs="Times New Roman"/>
                <w:sz w:val="20"/>
                <w:szCs w:val="20"/>
              </w:rPr>
            </w:pPr>
          </w:p>
        </w:tc>
        <w:tc>
          <w:tcPr>
            <w:tcW w:w="425" w:type="dxa"/>
          </w:tcPr>
          <w:p w:rsidR="00BD1BD8" w:rsidRPr="007E3523" w:rsidRDefault="00BD1BD8" w:rsidP="0087192F">
            <w:pPr>
              <w:spacing w:after="200" w:line="276" w:lineRule="auto"/>
              <w:rPr>
                <w:rFonts w:ascii="Times New Roman" w:hAnsi="Times New Roman" w:cs="Times New Roman"/>
                <w:sz w:val="20"/>
                <w:szCs w:val="20"/>
              </w:rPr>
            </w:pPr>
          </w:p>
        </w:tc>
        <w:tc>
          <w:tcPr>
            <w:tcW w:w="425" w:type="dxa"/>
          </w:tcPr>
          <w:p w:rsidR="00BD1BD8" w:rsidRPr="007E3523" w:rsidRDefault="00BD1BD8" w:rsidP="0087192F">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BD1BD8" w:rsidRPr="007E3523" w:rsidRDefault="00BD1BD8" w:rsidP="0087192F">
            <w:pPr>
              <w:spacing w:after="200" w:line="276" w:lineRule="auto"/>
              <w:rPr>
                <w:rFonts w:ascii="Times New Roman" w:hAnsi="Times New Roman" w:cs="Times New Roman"/>
                <w:sz w:val="20"/>
                <w:szCs w:val="20"/>
              </w:rPr>
            </w:pPr>
          </w:p>
        </w:tc>
      </w:tr>
      <w:tr w:rsidR="00BD1BD8" w:rsidRPr="007E3523" w:rsidTr="0087192F">
        <w:tc>
          <w:tcPr>
            <w:tcW w:w="534" w:type="dxa"/>
          </w:tcPr>
          <w:p w:rsidR="00BD1BD8" w:rsidRPr="007E3523" w:rsidRDefault="00BD1BD8" w:rsidP="0087192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BD1BD8" w:rsidRPr="00B152A1" w:rsidRDefault="00BD1BD8" w:rsidP="0087192F">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BD1BD8" w:rsidRPr="00B152A1" w:rsidRDefault="00BD1BD8" w:rsidP="0087192F">
            <w:pPr>
              <w:rPr>
                <w:rFonts w:ascii="Times New Roman" w:hAnsi="Times New Roman" w:cs="Times New Roman"/>
                <w:sz w:val="20"/>
                <w:szCs w:val="20"/>
              </w:rPr>
            </w:pPr>
          </w:p>
        </w:tc>
        <w:tc>
          <w:tcPr>
            <w:tcW w:w="567" w:type="dxa"/>
          </w:tcPr>
          <w:p w:rsidR="00BD1BD8" w:rsidRPr="007E3523" w:rsidRDefault="00BD1BD8" w:rsidP="0087192F">
            <w:pPr>
              <w:spacing w:after="200" w:line="276" w:lineRule="auto"/>
              <w:rPr>
                <w:rFonts w:ascii="Times New Roman" w:hAnsi="Times New Roman" w:cs="Times New Roman"/>
                <w:sz w:val="20"/>
                <w:szCs w:val="20"/>
              </w:rPr>
            </w:pPr>
          </w:p>
        </w:tc>
        <w:tc>
          <w:tcPr>
            <w:tcW w:w="567" w:type="dxa"/>
          </w:tcPr>
          <w:p w:rsidR="00BD1BD8" w:rsidRPr="007E3523" w:rsidRDefault="00BD1BD8" w:rsidP="0087192F">
            <w:pPr>
              <w:spacing w:after="200" w:line="276" w:lineRule="auto"/>
              <w:rPr>
                <w:rFonts w:ascii="Times New Roman" w:hAnsi="Times New Roman" w:cs="Times New Roman"/>
                <w:sz w:val="20"/>
                <w:szCs w:val="20"/>
              </w:rPr>
            </w:pPr>
          </w:p>
        </w:tc>
        <w:tc>
          <w:tcPr>
            <w:tcW w:w="425" w:type="dxa"/>
          </w:tcPr>
          <w:p w:rsidR="00BD1BD8" w:rsidRPr="007E3523" w:rsidRDefault="00BD1BD8" w:rsidP="0087192F">
            <w:pPr>
              <w:spacing w:after="200" w:line="276" w:lineRule="auto"/>
              <w:rPr>
                <w:rFonts w:ascii="Times New Roman" w:hAnsi="Times New Roman" w:cs="Times New Roman"/>
                <w:sz w:val="20"/>
                <w:szCs w:val="20"/>
              </w:rPr>
            </w:pPr>
          </w:p>
        </w:tc>
        <w:tc>
          <w:tcPr>
            <w:tcW w:w="425" w:type="dxa"/>
          </w:tcPr>
          <w:p w:rsidR="00BD1BD8" w:rsidRPr="007E3523" w:rsidRDefault="00BD1BD8" w:rsidP="0087192F">
            <w:pPr>
              <w:spacing w:after="200" w:line="276" w:lineRule="auto"/>
              <w:rPr>
                <w:rFonts w:ascii="Times New Roman" w:hAnsi="Times New Roman" w:cs="Times New Roman"/>
                <w:sz w:val="20"/>
                <w:szCs w:val="20"/>
              </w:rPr>
            </w:pPr>
          </w:p>
        </w:tc>
        <w:tc>
          <w:tcPr>
            <w:tcW w:w="425" w:type="dxa"/>
          </w:tcPr>
          <w:p w:rsidR="00BD1BD8" w:rsidRPr="007E3523" w:rsidRDefault="00BD1BD8" w:rsidP="0087192F">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BD1BD8" w:rsidRPr="007E3523" w:rsidTr="0087192F">
        <w:tc>
          <w:tcPr>
            <w:tcW w:w="534" w:type="dxa"/>
          </w:tcPr>
          <w:p w:rsidR="00BD1BD8" w:rsidRPr="007E3523" w:rsidRDefault="00BD1BD8" w:rsidP="0087192F">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BD1BD8" w:rsidRPr="007E3523" w:rsidRDefault="00BD1BD8" w:rsidP="0087192F">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BD1BD8" w:rsidRPr="00B152A1" w:rsidRDefault="00BD1BD8" w:rsidP="0087192F">
            <w:pPr>
              <w:rPr>
                <w:rFonts w:ascii="Times New Roman" w:hAnsi="Times New Roman" w:cs="Times New Roman"/>
                <w:sz w:val="20"/>
                <w:szCs w:val="20"/>
              </w:rPr>
            </w:pPr>
          </w:p>
        </w:tc>
        <w:tc>
          <w:tcPr>
            <w:tcW w:w="567" w:type="dxa"/>
          </w:tcPr>
          <w:p w:rsidR="00BD1BD8" w:rsidRPr="007E3523" w:rsidRDefault="00BD1BD8" w:rsidP="0087192F">
            <w:pPr>
              <w:rPr>
                <w:rFonts w:ascii="Times New Roman" w:hAnsi="Times New Roman" w:cs="Times New Roman"/>
                <w:sz w:val="20"/>
                <w:szCs w:val="20"/>
              </w:rPr>
            </w:pPr>
          </w:p>
        </w:tc>
        <w:tc>
          <w:tcPr>
            <w:tcW w:w="567" w:type="dxa"/>
          </w:tcPr>
          <w:p w:rsidR="00BD1BD8" w:rsidRPr="007E3523" w:rsidRDefault="00BD1BD8" w:rsidP="0087192F">
            <w:pPr>
              <w:rPr>
                <w:rFonts w:ascii="Times New Roman" w:hAnsi="Times New Roman" w:cs="Times New Roman"/>
                <w:sz w:val="20"/>
                <w:szCs w:val="20"/>
              </w:rPr>
            </w:pPr>
          </w:p>
        </w:tc>
        <w:tc>
          <w:tcPr>
            <w:tcW w:w="425" w:type="dxa"/>
          </w:tcPr>
          <w:p w:rsidR="00BD1BD8" w:rsidRPr="007E3523" w:rsidRDefault="00BD1BD8" w:rsidP="0087192F">
            <w:pPr>
              <w:rPr>
                <w:rFonts w:ascii="Times New Roman" w:hAnsi="Times New Roman" w:cs="Times New Roman"/>
                <w:sz w:val="20"/>
                <w:szCs w:val="20"/>
              </w:rPr>
            </w:pPr>
          </w:p>
        </w:tc>
        <w:tc>
          <w:tcPr>
            <w:tcW w:w="425" w:type="dxa"/>
          </w:tcPr>
          <w:p w:rsidR="00BD1BD8" w:rsidRPr="007E3523" w:rsidRDefault="00BD1BD8" w:rsidP="0087192F">
            <w:pPr>
              <w:rPr>
                <w:rFonts w:ascii="Times New Roman" w:hAnsi="Times New Roman" w:cs="Times New Roman"/>
                <w:sz w:val="20"/>
                <w:szCs w:val="20"/>
              </w:rPr>
            </w:pPr>
          </w:p>
        </w:tc>
        <w:tc>
          <w:tcPr>
            <w:tcW w:w="425" w:type="dxa"/>
          </w:tcPr>
          <w:p w:rsidR="00BD1BD8" w:rsidRPr="007E3523" w:rsidRDefault="00BD1BD8" w:rsidP="0087192F">
            <w:pPr>
              <w:rPr>
                <w:rFonts w:ascii="Times New Roman" w:hAnsi="Times New Roman" w:cs="Times New Roman"/>
                <w:sz w:val="20"/>
                <w:szCs w:val="20"/>
              </w:rPr>
            </w:pPr>
            <w:r>
              <w:rPr>
                <w:rFonts w:ascii="Times New Roman" w:hAnsi="Times New Roman" w:cs="Times New Roman"/>
                <w:sz w:val="20"/>
                <w:szCs w:val="20"/>
              </w:rPr>
              <w:t>X</w:t>
            </w:r>
          </w:p>
        </w:tc>
      </w:tr>
      <w:tr w:rsidR="00BD1BD8" w:rsidRPr="007E3523" w:rsidTr="0087192F">
        <w:tc>
          <w:tcPr>
            <w:tcW w:w="534" w:type="dxa"/>
          </w:tcPr>
          <w:p w:rsidR="00BD1BD8" w:rsidRPr="007E3523" w:rsidRDefault="00BD1BD8" w:rsidP="0087192F">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BD1BD8" w:rsidRDefault="00BD1BD8" w:rsidP="0087192F">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BD1BD8" w:rsidRDefault="00BD1BD8" w:rsidP="0087192F">
            <w:pPr>
              <w:rPr>
                <w:rFonts w:ascii="Times New Roman" w:hAnsi="Times New Roman" w:cs="Times New Roman"/>
                <w:sz w:val="20"/>
                <w:szCs w:val="20"/>
              </w:rPr>
            </w:pPr>
          </w:p>
        </w:tc>
        <w:tc>
          <w:tcPr>
            <w:tcW w:w="567" w:type="dxa"/>
          </w:tcPr>
          <w:p w:rsidR="00BD1BD8" w:rsidRPr="007E3523" w:rsidRDefault="00BD1BD8" w:rsidP="0087192F">
            <w:pPr>
              <w:rPr>
                <w:rFonts w:ascii="Times New Roman" w:hAnsi="Times New Roman" w:cs="Times New Roman"/>
                <w:sz w:val="20"/>
                <w:szCs w:val="20"/>
              </w:rPr>
            </w:pPr>
          </w:p>
        </w:tc>
        <w:tc>
          <w:tcPr>
            <w:tcW w:w="567" w:type="dxa"/>
          </w:tcPr>
          <w:p w:rsidR="00BD1BD8" w:rsidRPr="007E3523" w:rsidRDefault="00BD1BD8" w:rsidP="0087192F">
            <w:pPr>
              <w:rPr>
                <w:rFonts w:ascii="Times New Roman" w:hAnsi="Times New Roman" w:cs="Times New Roman"/>
                <w:sz w:val="20"/>
                <w:szCs w:val="20"/>
              </w:rPr>
            </w:pPr>
          </w:p>
        </w:tc>
        <w:tc>
          <w:tcPr>
            <w:tcW w:w="425" w:type="dxa"/>
          </w:tcPr>
          <w:p w:rsidR="00BD1BD8" w:rsidRPr="007E3523" w:rsidRDefault="00BD1BD8" w:rsidP="0087192F">
            <w:pPr>
              <w:rPr>
                <w:rFonts w:ascii="Times New Roman" w:hAnsi="Times New Roman" w:cs="Times New Roman"/>
                <w:sz w:val="20"/>
                <w:szCs w:val="20"/>
              </w:rPr>
            </w:pPr>
          </w:p>
        </w:tc>
        <w:tc>
          <w:tcPr>
            <w:tcW w:w="425" w:type="dxa"/>
          </w:tcPr>
          <w:p w:rsidR="00BD1BD8" w:rsidRPr="007E3523" w:rsidRDefault="00BD1BD8" w:rsidP="0087192F">
            <w:pPr>
              <w:rPr>
                <w:rFonts w:ascii="Times New Roman" w:hAnsi="Times New Roman" w:cs="Times New Roman"/>
                <w:sz w:val="20"/>
                <w:szCs w:val="20"/>
              </w:rPr>
            </w:pPr>
          </w:p>
        </w:tc>
        <w:tc>
          <w:tcPr>
            <w:tcW w:w="425" w:type="dxa"/>
          </w:tcPr>
          <w:p w:rsidR="00BD1BD8" w:rsidRPr="007E3523" w:rsidRDefault="00BD1BD8" w:rsidP="0087192F">
            <w:pPr>
              <w:rPr>
                <w:rFonts w:ascii="Times New Roman" w:hAnsi="Times New Roman" w:cs="Times New Roman"/>
                <w:sz w:val="20"/>
                <w:szCs w:val="20"/>
              </w:rPr>
            </w:pPr>
          </w:p>
        </w:tc>
      </w:tr>
      <w:tr w:rsidR="00BD1BD8" w:rsidRPr="007E3523" w:rsidTr="0087192F">
        <w:tc>
          <w:tcPr>
            <w:tcW w:w="534" w:type="dxa"/>
          </w:tcPr>
          <w:p w:rsidR="00BD1BD8" w:rsidRPr="007E3523" w:rsidRDefault="00BD1BD8" w:rsidP="0087192F">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BD1BD8" w:rsidRDefault="00BD1BD8" w:rsidP="0087192F">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BD1BD8" w:rsidRPr="00611816" w:rsidRDefault="00BD1BD8" w:rsidP="0087192F">
            <w:pPr>
              <w:rPr>
                <w:rFonts w:ascii="Times New Roman" w:hAnsi="Times New Roman" w:cs="Times New Roman"/>
                <w:sz w:val="20"/>
                <w:szCs w:val="20"/>
              </w:rPr>
            </w:pPr>
          </w:p>
        </w:tc>
        <w:tc>
          <w:tcPr>
            <w:tcW w:w="567" w:type="dxa"/>
          </w:tcPr>
          <w:p w:rsidR="00BD1BD8" w:rsidRPr="007E3523" w:rsidRDefault="00BD1BD8" w:rsidP="0087192F">
            <w:pPr>
              <w:rPr>
                <w:rFonts w:ascii="Times New Roman" w:hAnsi="Times New Roman" w:cs="Times New Roman"/>
                <w:sz w:val="20"/>
                <w:szCs w:val="20"/>
              </w:rPr>
            </w:pPr>
          </w:p>
        </w:tc>
        <w:tc>
          <w:tcPr>
            <w:tcW w:w="567" w:type="dxa"/>
          </w:tcPr>
          <w:p w:rsidR="00BD1BD8" w:rsidRPr="007E3523" w:rsidRDefault="00BD1BD8" w:rsidP="0087192F">
            <w:pPr>
              <w:rPr>
                <w:rFonts w:ascii="Times New Roman" w:hAnsi="Times New Roman" w:cs="Times New Roman"/>
                <w:sz w:val="20"/>
                <w:szCs w:val="20"/>
              </w:rPr>
            </w:pPr>
          </w:p>
        </w:tc>
        <w:tc>
          <w:tcPr>
            <w:tcW w:w="425" w:type="dxa"/>
          </w:tcPr>
          <w:p w:rsidR="00BD1BD8" w:rsidRPr="007E3523" w:rsidRDefault="00BD1BD8" w:rsidP="0087192F">
            <w:pPr>
              <w:rPr>
                <w:rFonts w:ascii="Times New Roman" w:hAnsi="Times New Roman" w:cs="Times New Roman"/>
                <w:sz w:val="20"/>
                <w:szCs w:val="20"/>
              </w:rPr>
            </w:pPr>
          </w:p>
        </w:tc>
        <w:tc>
          <w:tcPr>
            <w:tcW w:w="425" w:type="dxa"/>
          </w:tcPr>
          <w:p w:rsidR="00BD1BD8" w:rsidRPr="007E3523" w:rsidRDefault="00BD1BD8" w:rsidP="0087192F">
            <w:pPr>
              <w:rPr>
                <w:rFonts w:ascii="Times New Roman" w:hAnsi="Times New Roman" w:cs="Times New Roman"/>
                <w:sz w:val="20"/>
                <w:szCs w:val="20"/>
              </w:rPr>
            </w:pPr>
          </w:p>
        </w:tc>
        <w:tc>
          <w:tcPr>
            <w:tcW w:w="425" w:type="dxa"/>
          </w:tcPr>
          <w:p w:rsidR="00BD1BD8" w:rsidRPr="007E3523" w:rsidRDefault="00BD1BD8" w:rsidP="0087192F">
            <w:pPr>
              <w:rPr>
                <w:rFonts w:ascii="Times New Roman" w:hAnsi="Times New Roman" w:cs="Times New Roman"/>
                <w:sz w:val="20"/>
                <w:szCs w:val="20"/>
              </w:rPr>
            </w:pPr>
          </w:p>
        </w:tc>
      </w:tr>
      <w:tr w:rsidR="00BD1BD8" w:rsidRPr="007E3523" w:rsidTr="0087192F">
        <w:tc>
          <w:tcPr>
            <w:tcW w:w="534" w:type="dxa"/>
          </w:tcPr>
          <w:p w:rsidR="00BD1BD8" w:rsidRPr="007E3523" w:rsidRDefault="00BD1BD8" w:rsidP="0087192F">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BD1BD8" w:rsidRDefault="00BD1BD8" w:rsidP="0087192F">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BD1BD8" w:rsidRDefault="00BD1BD8" w:rsidP="0087192F">
            <w:pPr>
              <w:rPr>
                <w:rFonts w:ascii="Times New Roman" w:hAnsi="Times New Roman" w:cs="Times New Roman"/>
                <w:sz w:val="20"/>
                <w:szCs w:val="20"/>
              </w:rPr>
            </w:pPr>
          </w:p>
        </w:tc>
        <w:tc>
          <w:tcPr>
            <w:tcW w:w="567" w:type="dxa"/>
          </w:tcPr>
          <w:p w:rsidR="00BD1BD8" w:rsidRPr="007E3523" w:rsidRDefault="00BD1BD8" w:rsidP="0087192F">
            <w:pPr>
              <w:rPr>
                <w:rFonts w:ascii="Times New Roman" w:hAnsi="Times New Roman" w:cs="Times New Roman"/>
                <w:sz w:val="20"/>
                <w:szCs w:val="20"/>
              </w:rPr>
            </w:pPr>
          </w:p>
        </w:tc>
        <w:tc>
          <w:tcPr>
            <w:tcW w:w="567" w:type="dxa"/>
          </w:tcPr>
          <w:p w:rsidR="00BD1BD8" w:rsidRPr="007E3523" w:rsidRDefault="00BD1BD8" w:rsidP="0087192F">
            <w:pPr>
              <w:rPr>
                <w:rFonts w:ascii="Times New Roman" w:hAnsi="Times New Roman" w:cs="Times New Roman"/>
                <w:sz w:val="20"/>
                <w:szCs w:val="20"/>
              </w:rPr>
            </w:pPr>
          </w:p>
        </w:tc>
        <w:tc>
          <w:tcPr>
            <w:tcW w:w="425" w:type="dxa"/>
          </w:tcPr>
          <w:p w:rsidR="00BD1BD8" w:rsidRPr="007E3523" w:rsidRDefault="00BD1BD8" w:rsidP="0087192F">
            <w:pPr>
              <w:rPr>
                <w:rFonts w:ascii="Times New Roman" w:hAnsi="Times New Roman" w:cs="Times New Roman"/>
                <w:sz w:val="20"/>
                <w:szCs w:val="20"/>
              </w:rPr>
            </w:pPr>
          </w:p>
        </w:tc>
        <w:tc>
          <w:tcPr>
            <w:tcW w:w="425" w:type="dxa"/>
          </w:tcPr>
          <w:p w:rsidR="00BD1BD8" w:rsidRPr="007E3523" w:rsidRDefault="00BD1BD8" w:rsidP="0087192F">
            <w:pPr>
              <w:rPr>
                <w:rFonts w:ascii="Times New Roman" w:hAnsi="Times New Roman" w:cs="Times New Roman"/>
                <w:sz w:val="20"/>
                <w:szCs w:val="20"/>
              </w:rPr>
            </w:pPr>
          </w:p>
        </w:tc>
        <w:tc>
          <w:tcPr>
            <w:tcW w:w="425" w:type="dxa"/>
          </w:tcPr>
          <w:p w:rsidR="00BD1BD8" w:rsidRPr="007E3523" w:rsidRDefault="00BD1BD8" w:rsidP="0087192F">
            <w:pPr>
              <w:rPr>
                <w:rFonts w:ascii="Times New Roman" w:hAnsi="Times New Roman" w:cs="Times New Roman"/>
                <w:sz w:val="20"/>
                <w:szCs w:val="20"/>
              </w:rPr>
            </w:pPr>
          </w:p>
        </w:tc>
      </w:tr>
      <w:tr w:rsidR="00BD1BD8" w:rsidRPr="007E3523" w:rsidTr="0087192F">
        <w:tc>
          <w:tcPr>
            <w:tcW w:w="534" w:type="dxa"/>
          </w:tcPr>
          <w:p w:rsidR="00BD1BD8" w:rsidRPr="007E3523" w:rsidRDefault="00BD1BD8" w:rsidP="0087192F">
            <w:pPr>
              <w:rPr>
                <w:rFonts w:ascii="Times New Roman" w:hAnsi="Times New Roman" w:cs="Times New Roman"/>
                <w:sz w:val="20"/>
                <w:szCs w:val="20"/>
              </w:rPr>
            </w:pPr>
            <w:r w:rsidRPr="007E3523">
              <w:rPr>
                <w:rFonts w:ascii="Times New Roman" w:hAnsi="Times New Roman" w:cs="Times New Roman"/>
                <w:sz w:val="20"/>
                <w:szCs w:val="20"/>
              </w:rPr>
              <w:lastRenderedPageBreak/>
              <w:t>10</w:t>
            </w:r>
          </w:p>
        </w:tc>
        <w:tc>
          <w:tcPr>
            <w:tcW w:w="6237" w:type="dxa"/>
          </w:tcPr>
          <w:p w:rsidR="00BD1BD8" w:rsidRDefault="00BD1BD8" w:rsidP="0087192F">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BD1BD8" w:rsidRDefault="00BD1BD8" w:rsidP="0087192F">
            <w:pPr>
              <w:rPr>
                <w:rFonts w:ascii="Times New Roman" w:hAnsi="Times New Roman" w:cs="Times New Roman"/>
                <w:sz w:val="20"/>
                <w:szCs w:val="20"/>
              </w:rPr>
            </w:pPr>
          </w:p>
        </w:tc>
        <w:tc>
          <w:tcPr>
            <w:tcW w:w="567" w:type="dxa"/>
          </w:tcPr>
          <w:p w:rsidR="00BD1BD8" w:rsidRPr="007E3523" w:rsidRDefault="00BD1BD8" w:rsidP="0087192F">
            <w:pPr>
              <w:rPr>
                <w:rFonts w:ascii="Times New Roman" w:hAnsi="Times New Roman" w:cs="Times New Roman"/>
                <w:sz w:val="20"/>
                <w:szCs w:val="20"/>
              </w:rPr>
            </w:pPr>
          </w:p>
        </w:tc>
        <w:tc>
          <w:tcPr>
            <w:tcW w:w="567" w:type="dxa"/>
          </w:tcPr>
          <w:p w:rsidR="00BD1BD8" w:rsidRPr="007E3523" w:rsidRDefault="00BD1BD8" w:rsidP="0087192F">
            <w:pPr>
              <w:rPr>
                <w:rFonts w:ascii="Times New Roman" w:hAnsi="Times New Roman" w:cs="Times New Roman"/>
                <w:sz w:val="20"/>
                <w:szCs w:val="20"/>
              </w:rPr>
            </w:pPr>
          </w:p>
        </w:tc>
        <w:tc>
          <w:tcPr>
            <w:tcW w:w="425" w:type="dxa"/>
          </w:tcPr>
          <w:p w:rsidR="00BD1BD8" w:rsidRPr="007E3523" w:rsidRDefault="00BD1BD8" w:rsidP="0087192F">
            <w:pPr>
              <w:rPr>
                <w:rFonts w:ascii="Times New Roman" w:hAnsi="Times New Roman" w:cs="Times New Roman"/>
                <w:sz w:val="20"/>
                <w:szCs w:val="20"/>
              </w:rPr>
            </w:pPr>
          </w:p>
        </w:tc>
        <w:tc>
          <w:tcPr>
            <w:tcW w:w="425" w:type="dxa"/>
          </w:tcPr>
          <w:p w:rsidR="00BD1BD8" w:rsidRPr="007E3523" w:rsidRDefault="00BD1BD8" w:rsidP="0087192F">
            <w:pPr>
              <w:rPr>
                <w:rFonts w:ascii="Times New Roman" w:hAnsi="Times New Roman" w:cs="Times New Roman"/>
                <w:sz w:val="20"/>
                <w:szCs w:val="20"/>
              </w:rPr>
            </w:pPr>
          </w:p>
        </w:tc>
        <w:tc>
          <w:tcPr>
            <w:tcW w:w="425" w:type="dxa"/>
          </w:tcPr>
          <w:p w:rsidR="00BD1BD8" w:rsidRPr="007E3523" w:rsidRDefault="00BD1BD8" w:rsidP="0087192F">
            <w:pPr>
              <w:rPr>
                <w:rFonts w:ascii="Times New Roman" w:hAnsi="Times New Roman" w:cs="Times New Roman"/>
                <w:sz w:val="20"/>
                <w:szCs w:val="20"/>
              </w:rPr>
            </w:pPr>
          </w:p>
        </w:tc>
      </w:tr>
      <w:tr w:rsidR="00BD1BD8" w:rsidRPr="007E3523" w:rsidTr="0087192F">
        <w:tc>
          <w:tcPr>
            <w:tcW w:w="534" w:type="dxa"/>
          </w:tcPr>
          <w:p w:rsidR="00BD1BD8" w:rsidRPr="007E3523" w:rsidRDefault="00BD1BD8" w:rsidP="0087192F">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BD1BD8" w:rsidRPr="00611816" w:rsidRDefault="00BD1BD8" w:rsidP="0087192F">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BD1BD8" w:rsidRPr="007E3523" w:rsidRDefault="00BD1BD8" w:rsidP="0087192F">
            <w:pPr>
              <w:rPr>
                <w:rFonts w:ascii="Times New Roman" w:hAnsi="Times New Roman" w:cs="Times New Roman"/>
                <w:sz w:val="20"/>
                <w:szCs w:val="20"/>
              </w:rPr>
            </w:pPr>
          </w:p>
        </w:tc>
        <w:tc>
          <w:tcPr>
            <w:tcW w:w="567" w:type="dxa"/>
          </w:tcPr>
          <w:p w:rsidR="00BD1BD8" w:rsidRPr="007E3523" w:rsidRDefault="00BD1BD8" w:rsidP="0087192F">
            <w:pPr>
              <w:rPr>
                <w:rFonts w:ascii="Times New Roman" w:hAnsi="Times New Roman" w:cs="Times New Roman"/>
                <w:sz w:val="20"/>
                <w:szCs w:val="20"/>
              </w:rPr>
            </w:pPr>
          </w:p>
        </w:tc>
        <w:tc>
          <w:tcPr>
            <w:tcW w:w="425" w:type="dxa"/>
          </w:tcPr>
          <w:p w:rsidR="00BD1BD8" w:rsidRPr="007E3523" w:rsidRDefault="00BD1BD8" w:rsidP="0087192F">
            <w:pPr>
              <w:rPr>
                <w:rFonts w:ascii="Times New Roman" w:hAnsi="Times New Roman" w:cs="Times New Roman"/>
                <w:sz w:val="20"/>
                <w:szCs w:val="20"/>
              </w:rPr>
            </w:pPr>
          </w:p>
        </w:tc>
        <w:tc>
          <w:tcPr>
            <w:tcW w:w="425" w:type="dxa"/>
          </w:tcPr>
          <w:p w:rsidR="00BD1BD8" w:rsidRPr="007E3523" w:rsidRDefault="00BD1BD8" w:rsidP="0087192F">
            <w:pPr>
              <w:rPr>
                <w:rFonts w:ascii="Times New Roman" w:hAnsi="Times New Roman" w:cs="Times New Roman"/>
                <w:sz w:val="20"/>
                <w:szCs w:val="20"/>
              </w:rPr>
            </w:pPr>
          </w:p>
        </w:tc>
        <w:tc>
          <w:tcPr>
            <w:tcW w:w="425" w:type="dxa"/>
          </w:tcPr>
          <w:p w:rsidR="00BD1BD8" w:rsidRPr="007E3523" w:rsidRDefault="00BD1BD8" w:rsidP="0087192F">
            <w:pPr>
              <w:rPr>
                <w:rFonts w:ascii="Times New Roman" w:hAnsi="Times New Roman" w:cs="Times New Roman"/>
                <w:sz w:val="20"/>
                <w:szCs w:val="20"/>
              </w:rPr>
            </w:pPr>
          </w:p>
        </w:tc>
      </w:tr>
      <w:tr w:rsidR="00BD1BD8" w:rsidRPr="007E3523" w:rsidTr="0087192F">
        <w:tc>
          <w:tcPr>
            <w:tcW w:w="534" w:type="dxa"/>
          </w:tcPr>
          <w:p w:rsidR="00BD1BD8" w:rsidRPr="007E3523" w:rsidRDefault="00BD1BD8" w:rsidP="0087192F">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BD1BD8" w:rsidRDefault="00BD1BD8" w:rsidP="0087192F">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BD1BD8" w:rsidRPr="00611816" w:rsidRDefault="00BD1BD8" w:rsidP="0087192F">
            <w:pPr>
              <w:rPr>
                <w:rFonts w:ascii="Times New Roman" w:hAnsi="Times New Roman" w:cs="Times New Roman"/>
                <w:sz w:val="20"/>
                <w:szCs w:val="20"/>
              </w:rPr>
            </w:pPr>
          </w:p>
        </w:tc>
        <w:tc>
          <w:tcPr>
            <w:tcW w:w="567" w:type="dxa"/>
          </w:tcPr>
          <w:p w:rsidR="00BD1BD8" w:rsidRPr="007E3523" w:rsidRDefault="00BD1BD8" w:rsidP="0087192F">
            <w:pPr>
              <w:rPr>
                <w:rFonts w:ascii="Times New Roman" w:hAnsi="Times New Roman" w:cs="Times New Roman"/>
                <w:sz w:val="20"/>
                <w:szCs w:val="20"/>
              </w:rPr>
            </w:pPr>
          </w:p>
        </w:tc>
        <w:tc>
          <w:tcPr>
            <w:tcW w:w="567" w:type="dxa"/>
          </w:tcPr>
          <w:p w:rsidR="00BD1BD8" w:rsidRPr="007E3523" w:rsidRDefault="00BD1BD8" w:rsidP="0087192F">
            <w:pPr>
              <w:rPr>
                <w:rFonts w:ascii="Times New Roman" w:hAnsi="Times New Roman" w:cs="Times New Roman"/>
                <w:sz w:val="20"/>
                <w:szCs w:val="20"/>
              </w:rPr>
            </w:pPr>
          </w:p>
        </w:tc>
        <w:tc>
          <w:tcPr>
            <w:tcW w:w="425" w:type="dxa"/>
          </w:tcPr>
          <w:p w:rsidR="00BD1BD8" w:rsidRPr="007E3523" w:rsidRDefault="00BD1BD8" w:rsidP="0087192F">
            <w:pPr>
              <w:rPr>
                <w:rFonts w:ascii="Times New Roman" w:hAnsi="Times New Roman" w:cs="Times New Roman"/>
                <w:sz w:val="20"/>
                <w:szCs w:val="20"/>
              </w:rPr>
            </w:pPr>
          </w:p>
        </w:tc>
        <w:tc>
          <w:tcPr>
            <w:tcW w:w="425" w:type="dxa"/>
          </w:tcPr>
          <w:p w:rsidR="00BD1BD8" w:rsidRPr="007E3523" w:rsidRDefault="00BD1BD8" w:rsidP="0087192F">
            <w:pPr>
              <w:rPr>
                <w:rFonts w:ascii="Times New Roman" w:hAnsi="Times New Roman" w:cs="Times New Roman"/>
                <w:sz w:val="20"/>
                <w:szCs w:val="20"/>
              </w:rPr>
            </w:pPr>
          </w:p>
        </w:tc>
        <w:tc>
          <w:tcPr>
            <w:tcW w:w="425" w:type="dxa"/>
          </w:tcPr>
          <w:p w:rsidR="00BD1BD8" w:rsidRPr="007E3523" w:rsidRDefault="00BD1BD8" w:rsidP="0087192F">
            <w:pPr>
              <w:rPr>
                <w:rFonts w:ascii="Times New Roman" w:hAnsi="Times New Roman" w:cs="Times New Roman"/>
                <w:sz w:val="20"/>
                <w:szCs w:val="20"/>
              </w:rPr>
            </w:pPr>
            <w:r>
              <w:rPr>
                <w:rFonts w:ascii="Times New Roman" w:hAnsi="Times New Roman" w:cs="Times New Roman"/>
                <w:sz w:val="20"/>
                <w:szCs w:val="20"/>
              </w:rPr>
              <w:t>X</w:t>
            </w:r>
          </w:p>
        </w:tc>
      </w:tr>
      <w:tr w:rsidR="00BD1BD8" w:rsidRPr="007E3523" w:rsidTr="0087192F">
        <w:tc>
          <w:tcPr>
            <w:tcW w:w="534" w:type="dxa"/>
          </w:tcPr>
          <w:p w:rsidR="00BD1BD8" w:rsidRPr="007E3523" w:rsidRDefault="00BD1BD8" w:rsidP="0087192F">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BD1BD8" w:rsidRDefault="00BD1BD8" w:rsidP="0087192F">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BD1BD8" w:rsidRPr="00611816" w:rsidRDefault="00BD1BD8" w:rsidP="0087192F">
            <w:pPr>
              <w:rPr>
                <w:rFonts w:ascii="Times New Roman" w:hAnsi="Times New Roman" w:cs="Times New Roman"/>
                <w:sz w:val="20"/>
                <w:szCs w:val="20"/>
              </w:rPr>
            </w:pPr>
          </w:p>
        </w:tc>
        <w:tc>
          <w:tcPr>
            <w:tcW w:w="567" w:type="dxa"/>
          </w:tcPr>
          <w:p w:rsidR="00BD1BD8" w:rsidRPr="007E3523" w:rsidRDefault="00BD1BD8" w:rsidP="0087192F">
            <w:pPr>
              <w:rPr>
                <w:rFonts w:ascii="Times New Roman" w:hAnsi="Times New Roman" w:cs="Times New Roman"/>
                <w:sz w:val="20"/>
                <w:szCs w:val="20"/>
              </w:rPr>
            </w:pPr>
          </w:p>
        </w:tc>
        <w:tc>
          <w:tcPr>
            <w:tcW w:w="567" w:type="dxa"/>
          </w:tcPr>
          <w:p w:rsidR="00BD1BD8" w:rsidRPr="007E3523" w:rsidRDefault="00BD1BD8" w:rsidP="0087192F">
            <w:pPr>
              <w:rPr>
                <w:rFonts w:ascii="Times New Roman" w:hAnsi="Times New Roman" w:cs="Times New Roman"/>
                <w:sz w:val="20"/>
                <w:szCs w:val="20"/>
              </w:rPr>
            </w:pPr>
          </w:p>
        </w:tc>
        <w:tc>
          <w:tcPr>
            <w:tcW w:w="425" w:type="dxa"/>
          </w:tcPr>
          <w:p w:rsidR="00BD1BD8" w:rsidRPr="007E3523" w:rsidRDefault="00BD1BD8" w:rsidP="0087192F">
            <w:pPr>
              <w:rPr>
                <w:rFonts w:ascii="Times New Roman" w:hAnsi="Times New Roman" w:cs="Times New Roman"/>
                <w:sz w:val="20"/>
                <w:szCs w:val="20"/>
              </w:rPr>
            </w:pPr>
          </w:p>
        </w:tc>
        <w:tc>
          <w:tcPr>
            <w:tcW w:w="425" w:type="dxa"/>
          </w:tcPr>
          <w:p w:rsidR="00BD1BD8" w:rsidRPr="007E3523" w:rsidRDefault="00BD1BD8" w:rsidP="0087192F">
            <w:pPr>
              <w:rPr>
                <w:rFonts w:ascii="Times New Roman" w:hAnsi="Times New Roman" w:cs="Times New Roman"/>
                <w:sz w:val="20"/>
                <w:szCs w:val="20"/>
              </w:rPr>
            </w:pPr>
          </w:p>
        </w:tc>
        <w:tc>
          <w:tcPr>
            <w:tcW w:w="425" w:type="dxa"/>
          </w:tcPr>
          <w:p w:rsidR="00BD1BD8" w:rsidRPr="007E3523" w:rsidRDefault="00BD1BD8" w:rsidP="0087192F">
            <w:pPr>
              <w:rPr>
                <w:rFonts w:ascii="Times New Roman" w:hAnsi="Times New Roman" w:cs="Times New Roman"/>
                <w:sz w:val="20"/>
                <w:szCs w:val="20"/>
              </w:rPr>
            </w:pPr>
            <w:r>
              <w:rPr>
                <w:rFonts w:ascii="Times New Roman" w:hAnsi="Times New Roman" w:cs="Times New Roman"/>
                <w:sz w:val="20"/>
                <w:szCs w:val="20"/>
              </w:rPr>
              <w:t>X</w:t>
            </w:r>
          </w:p>
        </w:tc>
      </w:tr>
      <w:tr w:rsidR="00BD1BD8" w:rsidRPr="007E3523" w:rsidTr="0087192F">
        <w:tc>
          <w:tcPr>
            <w:tcW w:w="534" w:type="dxa"/>
          </w:tcPr>
          <w:p w:rsidR="00BD1BD8" w:rsidRPr="007E3523" w:rsidRDefault="00BD1BD8" w:rsidP="0087192F">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BD1BD8" w:rsidRDefault="00BD1BD8" w:rsidP="0087192F">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BD1BD8" w:rsidRPr="00611816" w:rsidRDefault="00BD1BD8" w:rsidP="0087192F">
            <w:pPr>
              <w:rPr>
                <w:rFonts w:ascii="Times New Roman" w:hAnsi="Times New Roman" w:cs="Times New Roman"/>
                <w:sz w:val="20"/>
                <w:szCs w:val="20"/>
              </w:rPr>
            </w:pPr>
          </w:p>
        </w:tc>
        <w:tc>
          <w:tcPr>
            <w:tcW w:w="567" w:type="dxa"/>
          </w:tcPr>
          <w:p w:rsidR="00BD1BD8" w:rsidRPr="007E3523" w:rsidRDefault="00BD1BD8" w:rsidP="0087192F">
            <w:pPr>
              <w:rPr>
                <w:rFonts w:ascii="Times New Roman" w:hAnsi="Times New Roman" w:cs="Times New Roman"/>
                <w:sz w:val="20"/>
                <w:szCs w:val="20"/>
              </w:rPr>
            </w:pPr>
          </w:p>
        </w:tc>
        <w:tc>
          <w:tcPr>
            <w:tcW w:w="567" w:type="dxa"/>
          </w:tcPr>
          <w:p w:rsidR="00BD1BD8" w:rsidRPr="007E3523" w:rsidRDefault="00BD1BD8" w:rsidP="0087192F">
            <w:pPr>
              <w:rPr>
                <w:rFonts w:ascii="Times New Roman" w:hAnsi="Times New Roman" w:cs="Times New Roman"/>
                <w:sz w:val="20"/>
                <w:szCs w:val="20"/>
              </w:rPr>
            </w:pPr>
          </w:p>
        </w:tc>
        <w:tc>
          <w:tcPr>
            <w:tcW w:w="425" w:type="dxa"/>
          </w:tcPr>
          <w:p w:rsidR="00BD1BD8" w:rsidRPr="007E3523" w:rsidRDefault="00BD1BD8" w:rsidP="0087192F">
            <w:pPr>
              <w:rPr>
                <w:rFonts w:ascii="Times New Roman" w:hAnsi="Times New Roman" w:cs="Times New Roman"/>
                <w:sz w:val="20"/>
                <w:szCs w:val="20"/>
              </w:rPr>
            </w:pPr>
          </w:p>
        </w:tc>
        <w:tc>
          <w:tcPr>
            <w:tcW w:w="425" w:type="dxa"/>
          </w:tcPr>
          <w:p w:rsidR="00BD1BD8" w:rsidRPr="007E3523" w:rsidRDefault="00BD1BD8" w:rsidP="0087192F">
            <w:pPr>
              <w:rPr>
                <w:rFonts w:ascii="Times New Roman" w:hAnsi="Times New Roman" w:cs="Times New Roman"/>
                <w:sz w:val="20"/>
                <w:szCs w:val="20"/>
              </w:rPr>
            </w:pPr>
          </w:p>
        </w:tc>
        <w:tc>
          <w:tcPr>
            <w:tcW w:w="425" w:type="dxa"/>
          </w:tcPr>
          <w:p w:rsidR="00BD1BD8" w:rsidRPr="007E3523" w:rsidRDefault="00BD1BD8" w:rsidP="0087192F">
            <w:pPr>
              <w:rPr>
                <w:rFonts w:ascii="Times New Roman" w:hAnsi="Times New Roman" w:cs="Times New Roman"/>
                <w:sz w:val="20"/>
                <w:szCs w:val="20"/>
              </w:rPr>
            </w:pPr>
            <w:r>
              <w:rPr>
                <w:rFonts w:ascii="Times New Roman" w:hAnsi="Times New Roman" w:cs="Times New Roman"/>
                <w:sz w:val="20"/>
                <w:szCs w:val="20"/>
              </w:rPr>
              <w:t>X</w:t>
            </w:r>
          </w:p>
        </w:tc>
      </w:tr>
      <w:tr w:rsidR="00BD1BD8" w:rsidRPr="007E3523" w:rsidTr="0087192F">
        <w:tc>
          <w:tcPr>
            <w:tcW w:w="534" w:type="dxa"/>
          </w:tcPr>
          <w:p w:rsidR="00BD1BD8" w:rsidRPr="007E3523" w:rsidRDefault="00BD1BD8" w:rsidP="0087192F">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BD1BD8" w:rsidRPr="00611816" w:rsidRDefault="00BD1BD8" w:rsidP="0087192F">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BD1BD8" w:rsidRPr="007E3523" w:rsidRDefault="00BD1BD8" w:rsidP="0087192F">
            <w:pPr>
              <w:rPr>
                <w:rFonts w:ascii="Times New Roman" w:hAnsi="Times New Roman" w:cs="Times New Roman"/>
                <w:sz w:val="20"/>
                <w:szCs w:val="20"/>
              </w:rPr>
            </w:pPr>
          </w:p>
        </w:tc>
        <w:tc>
          <w:tcPr>
            <w:tcW w:w="567" w:type="dxa"/>
          </w:tcPr>
          <w:p w:rsidR="00BD1BD8" w:rsidRPr="007E3523" w:rsidRDefault="00BD1BD8" w:rsidP="0087192F">
            <w:pPr>
              <w:rPr>
                <w:rFonts w:ascii="Times New Roman" w:hAnsi="Times New Roman" w:cs="Times New Roman"/>
                <w:sz w:val="20"/>
                <w:szCs w:val="20"/>
              </w:rPr>
            </w:pPr>
          </w:p>
        </w:tc>
        <w:tc>
          <w:tcPr>
            <w:tcW w:w="425" w:type="dxa"/>
          </w:tcPr>
          <w:p w:rsidR="00BD1BD8" w:rsidRPr="007E3523" w:rsidRDefault="00BD1BD8" w:rsidP="0087192F">
            <w:pPr>
              <w:rPr>
                <w:rFonts w:ascii="Times New Roman" w:hAnsi="Times New Roman" w:cs="Times New Roman"/>
                <w:sz w:val="20"/>
                <w:szCs w:val="20"/>
              </w:rPr>
            </w:pPr>
          </w:p>
        </w:tc>
        <w:tc>
          <w:tcPr>
            <w:tcW w:w="425" w:type="dxa"/>
          </w:tcPr>
          <w:p w:rsidR="00BD1BD8" w:rsidRPr="007E3523" w:rsidRDefault="00BD1BD8" w:rsidP="0087192F">
            <w:pPr>
              <w:rPr>
                <w:rFonts w:ascii="Times New Roman" w:hAnsi="Times New Roman" w:cs="Times New Roman"/>
                <w:sz w:val="20"/>
                <w:szCs w:val="20"/>
              </w:rPr>
            </w:pPr>
          </w:p>
        </w:tc>
        <w:tc>
          <w:tcPr>
            <w:tcW w:w="425" w:type="dxa"/>
          </w:tcPr>
          <w:p w:rsidR="00BD1BD8" w:rsidRPr="007E3523" w:rsidRDefault="00BD1BD8" w:rsidP="0087192F">
            <w:pPr>
              <w:rPr>
                <w:rFonts w:ascii="Times New Roman" w:hAnsi="Times New Roman" w:cs="Times New Roman"/>
                <w:sz w:val="20"/>
                <w:szCs w:val="20"/>
              </w:rPr>
            </w:pPr>
          </w:p>
        </w:tc>
      </w:tr>
    </w:tbl>
    <w:p w:rsidR="00BD1BD8" w:rsidRPr="00CC143F" w:rsidRDefault="00BD1BD8" w:rsidP="00BD1BD8">
      <w:pPr>
        <w:spacing w:after="0" w:line="240" w:lineRule="auto"/>
        <w:rPr>
          <w:rFonts w:eastAsia="Calibri" w:cs="Times New Roman"/>
          <w:sz w:val="20"/>
          <w:szCs w:val="20"/>
          <w:lang w:eastAsia="tr-TR"/>
        </w:rPr>
      </w:pPr>
    </w:p>
    <w:p w:rsidR="00BD1BD8" w:rsidRDefault="00BD1BD8" w:rsidP="00BD1BD8">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A26FDF" w:rsidRPr="002F7737" w:rsidTr="0087192F">
        <w:tc>
          <w:tcPr>
            <w:tcW w:w="5000" w:type="pct"/>
            <w:gridSpan w:val="4"/>
          </w:tcPr>
          <w:p w:rsidR="00A26FDF" w:rsidRPr="002F7737" w:rsidRDefault="00A26FDF" w:rsidP="0087192F">
            <w:pPr>
              <w:spacing w:after="0" w:line="240" w:lineRule="atLeast"/>
              <w:rPr>
                <w:rFonts w:eastAsia="Times New Roman" w:cs="Times New Roman"/>
                <w:color w:val="444444"/>
                <w:sz w:val="20"/>
                <w:szCs w:val="20"/>
                <w:lang w:eastAsia="tr-TR"/>
              </w:rPr>
            </w:pPr>
            <w:r w:rsidRPr="002F7737">
              <w:rPr>
                <w:rFonts w:eastAsia="Times New Roman" w:cs="Times New Roman"/>
                <w:color w:val="FF0000"/>
                <w:sz w:val="20"/>
                <w:szCs w:val="20"/>
                <w:lang w:eastAsia="tr-TR"/>
              </w:rPr>
              <w:t>Dikkat: AKTS Etkinlik Sayısı bilgileri sadece </w:t>
            </w:r>
            <w:r w:rsidRPr="002F7737">
              <w:rPr>
                <w:rFonts w:eastAsia="Times New Roman" w:cs="Times New Roman"/>
                <w:sz w:val="20"/>
                <w:szCs w:val="20"/>
                <w:lang w:eastAsia="tr-TR"/>
              </w:rPr>
              <w:t>DEĞERLENDİRME SİSTEMİ</w:t>
            </w:r>
            <w:r w:rsidRPr="002F7737">
              <w:rPr>
                <w:rFonts w:eastAsia="Times New Roman" w:cs="Times New Roman"/>
                <w:color w:val="FF0000"/>
                <w:sz w:val="20"/>
                <w:szCs w:val="20"/>
                <w:lang w:eastAsia="tr-TR"/>
              </w:rPr>
              <w:t>'ndeki payların sayı bilgileri ile değiştirilebilir.</w:t>
            </w:r>
          </w:p>
        </w:tc>
      </w:tr>
      <w:tr w:rsidR="00A26FDF" w:rsidRPr="002F7737" w:rsidTr="0087192F">
        <w:trPr>
          <w:trHeight w:val="525"/>
        </w:trPr>
        <w:tc>
          <w:tcPr>
            <w:tcW w:w="5000" w:type="pct"/>
            <w:gridSpan w:val="4"/>
          </w:tcPr>
          <w:p w:rsidR="00A26FDF" w:rsidRPr="002F7737" w:rsidRDefault="00A26FDF" w:rsidP="0087192F">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AKTS / İŞ YÜKÜ TABLOSU</w:t>
            </w:r>
          </w:p>
        </w:tc>
      </w:tr>
      <w:tr w:rsidR="00A26FDF" w:rsidRPr="002F7737" w:rsidTr="0087192F">
        <w:trPr>
          <w:trHeight w:val="450"/>
        </w:trPr>
        <w:tc>
          <w:tcPr>
            <w:tcW w:w="3548" w:type="pct"/>
          </w:tcPr>
          <w:p w:rsidR="00A26FDF" w:rsidRPr="002F7737" w:rsidRDefault="00A26FDF" w:rsidP="0087192F">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Etkinlik</w:t>
            </w:r>
          </w:p>
        </w:tc>
        <w:tc>
          <w:tcPr>
            <w:tcW w:w="397" w:type="pct"/>
          </w:tcPr>
          <w:p w:rsidR="00A26FDF" w:rsidRPr="002F7737" w:rsidRDefault="00A26FDF" w:rsidP="0087192F">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SAYISI</w:t>
            </w:r>
          </w:p>
        </w:tc>
        <w:tc>
          <w:tcPr>
            <w:tcW w:w="387" w:type="pct"/>
          </w:tcPr>
          <w:p w:rsidR="00A26FDF" w:rsidRPr="002F7737" w:rsidRDefault="00A26FDF" w:rsidP="0087192F">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Süresi</w:t>
            </w:r>
            <w:r w:rsidRPr="002F7737">
              <w:rPr>
                <w:rFonts w:eastAsia="Times New Roman" w:cs="Times New Roman"/>
                <w:b/>
                <w:bCs/>
                <w:color w:val="000000"/>
                <w:sz w:val="20"/>
                <w:szCs w:val="20"/>
                <w:lang w:eastAsia="tr-TR"/>
              </w:rPr>
              <w:br/>
              <w:t>(Saat)</w:t>
            </w:r>
          </w:p>
        </w:tc>
        <w:tc>
          <w:tcPr>
            <w:tcW w:w="668" w:type="pct"/>
          </w:tcPr>
          <w:p w:rsidR="00A26FDF" w:rsidRPr="002F7737" w:rsidRDefault="00A26FDF" w:rsidP="0087192F">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w:t>
            </w:r>
            <w:r w:rsidRPr="002F7737">
              <w:rPr>
                <w:rFonts w:eastAsia="Times New Roman" w:cs="Times New Roman"/>
                <w:b/>
                <w:bCs/>
                <w:color w:val="000000"/>
                <w:sz w:val="20"/>
                <w:szCs w:val="20"/>
                <w:lang w:eastAsia="tr-TR"/>
              </w:rPr>
              <w:br/>
              <w:t>İş Yükü</w:t>
            </w:r>
            <w:r w:rsidRPr="002F7737">
              <w:rPr>
                <w:rFonts w:eastAsia="Times New Roman" w:cs="Times New Roman"/>
                <w:b/>
                <w:bCs/>
                <w:color w:val="000000"/>
                <w:sz w:val="20"/>
                <w:szCs w:val="20"/>
                <w:lang w:eastAsia="tr-TR"/>
              </w:rPr>
              <w:br/>
              <w:t>(Saat)</w:t>
            </w:r>
          </w:p>
        </w:tc>
      </w:tr>
      <w:tr w:rsidR="00A26FDF" w:rsidRPr="002F7737" w:rsidTr="0087192F">
        <w:trPr>
          <w:trHeight w:val="375"/>
        </w:trPr>
        <w:tc>
          <w:tcPr>
            <w:tcW w:w="3548" w:type="pct"/>
          </w:tcPr>
          <w:p w:rsidR="00A26FDF" w:rsidRPr="002F7737" w:rsidRDefault="00A26FDF" w:rsidP="0087192F">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Ders Süresi (Sınav haftası dahildir: 16x toplam ders saati)</w:t>
            </w:r>
          </w:p>
        </w:tc>
        <w:tc>
          <w:tcPr>
            <w:tcW w:w="397" w:type="pct"/>
          </w:tcPr>
          <w:p w:rsidR="00A26FDF" w:rsidRPr="002F7737" w:rsidRDefault="00A26FDF" w:rsidP="0087192F">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16</w:t>
            </w:r>
          </w:p>
        </w:tc>
        <w:tc>
          <w:tcPr>
            <w:tcW w:w="387" w:type="pct"/>
          </w:tcPr>
          <w:p w:rsidR="00A26FDF" w:rsidRPr="002F7737" w:rsidRDefault="00A26FDF" w:rsidP="0087192F">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w:t>
            </w:r>
          </w:p>
        </w:tc>
        <w:tc>
          <w:tcPr>
            <w:tcW w:w="668" w:type="pct"/>
          </w:tcPr>
          <w:p w:rsidR="00A26FDF" w:rsidRPr="002F7737" w:rsidRDefault="00A26FDF" w:rsidP="0087192F">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48</w:t>
            </w:r>
          </w:p>
        </w:tc>
      </w:tr>
      <w:tr w:rsidR="00A26FDF" w:rsidRPr="002F7737" w:rsidTr="0087192F">
        <w:trPr>
          <w:trHeight w:val="375"/>
        </w:trPr>
        <w:tc>
          <w:tcPr>
            <w:tcW w:w="3548" w:type="pct"/>
          </w:tcPr>
          <w:p w:rsidR="00A26FDF" w:rsidRPr="002F7737" w:rsidRDefault="00A26FDF" w:rsidP="0087192F">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Sınıf Dışı Ders Çalışma Süresi(Ön çalışma, pekiştirme)</w:t>
            </w:r>
          </w:p>
        </w:tc>
        <w:tc>
          <w:tcPr>
            <w:tcW w:w="397" w:type="pct"/>
          </w:tcPr>
          <w:p w:rsidR="00A26FDF" w:rsidRPr="002F7737" w:rsidRDefault="00A26FDF" w:rsidP="0087192F">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16</w:t>
            </w:r>
          </w:p>
        </w:tc>
        <w:tc>
          <w:tcPr>
            <w:tcW w:w="387" w:type="pct"/>
          </w:tcPr>
          <w:p w:rsidR="00A26FDF" w:rsidRPr="002F7737" w:rsidRDefault="00A26FDF" w:rsidP="0087192F">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2</w:t>
            </w:r>
          </w:p>
        </w:tc>
        <w:tc>
          <w:tcPr>
            <w:tcW w:w="668" w:type="pct"/>
          </w:tcPr>
          <w:p w:rsidR="00A26FDF" w:rsidRPr="002F7737" w:rsidRDefault="00A26FDF" w:rsidP="0087192F">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32</w:t>
            </w:r>
          </w:p>
        </w:tc>
      </w:tr>
      <w:tr w:rsidR="00A26FDF" w:rsidRPr="002F7737" w:rsidTr="0087192F">
        <w:trPr>
          <w:trHeight w:val="375"/>
        </w:trPr>
        <w:tc>
          <w:tcPr>
            <w:tcW w:w="3548" w:type="pct"/>
          </w:tcPr>
          <w:p w:rsidR="00A26FDF" w:rsidRPr="002F7737" w:rsidRDefault="00A26FDF" w:rsidP="0087192F">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Ara Sınav</w:t>
            </w:r>
          </w:p>
        </w:tc>
        <w:tc>
          <w:tcPr>
            <w:tcW w:w="397" w:type="pct"/>
          </w:tcPr>
          <w:p w:rsidR="00A26FDF" w:rsidRPr="002F7737" w:rsidRDefault="00A26FDF" w:rsidP="0087192F">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w:t>
            </w:r>
          </w:p>
        </w:tc>
        <w:tc>
          <w:tcPr>
            <w:tcW w:w="387" w:type="pct"/>
          </w:tcPr>
          <w:p w:rsidR="00A26FDF" w:rsidRPr="002F7737" w:rsidRDefault="00A26FDF" w:rsidP="0087192F">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6</w:t>
            </w:r>
          </w:p>
        </w:tc>
        <w:tc>
          <w:tcPr>
            <w:tcW w:w="668" w:type="pct"/>
          </w:tcPr>
          <w:p w:rsidR="00A26FDF" w:rsidRPr="002F7737" w:rsidRDefault="00A26FDF" w:rsidP="0087192F">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6</w:t>
            </w:r>
          </w:p>
        </w:tc>
      </w:tr>
      <w:tr w:rsidR="00A26FDF" w:rsidRPr="002F7737" w:rsidTr="0087192F">
        <w:trPr>
          <w:trHeight w:val="375"/>
        </w:trPr>
        <w:tc>
          <w:tcPr>
            <w:tcW w:w="3548" w:type="pct"/>
          </w:tcPr>
          <w:p w:rsidR="00A26FDF" w:rsidRPr="002F7737" w:rsidRDefault="00A26FDF" w:rsidP="0087192F">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Final</w:t>
            </w:r>
          </w:p>
        </w:tc>
        <w:tc>
          <w:tcPr>
            <w:tcW w:w="397" w:type="pct"/>
          </w:tcPr>
          <w:p w:rsidR="00A26FDF" w:rsidRPr="002F7737" w:rsidRDefault="00A26FDF" w:rsidP="0087192F">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w:t>
            </w:r>
          </w:p>
        </w:tc>
        <w:tc>
          <w:tcPr>
            <w:tcW w:w="387" w:type="pct"/>
          </w:tcPr>
          <w:p w:rsidR="00A26FDF" w:rsidRPr="002F7737" w:rsidRDefault="00A26FDF" w:rsidP="0087192F">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12</w:t>
            </w:r>
          </w:p>
        </w:tc>
        <w:tc>
          <w:tcPr>
            <w:tcW w:w="668" w:type="pct"/>
          </w:tcPr>
          <w:p w:rsidR="00A26FDF" w:rsidRPr="002F7737" w:rsidRDefault="00A26FDF" w:rsidP="0087192F">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12</w:t>
            </w:r>
          </w:p>
        </w:tc>
      </w:tr>
      <w:tr w:rsidR="00A26FDF" w:rsidRPr="002F7737" w:rsidTr="0087192F">
        <w:trPr>
          <w:trHeight w:val="375"/>
        </w:trPr>
        <w:tc>
          <w:tcPr>
            <w:tcW w:w="3548" w:type="pct"/>
          </w:tcPr>
          <w:p w:rsidR="00A26FDF" w:rsidRPr="002F7737" w:rsidRDefault="00A26FDF" w:rsidP="0087192F">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 İş Yükü</w:t>
            </w:r>
          </w:p>
        </w:tc>
        <w:tc>
          <w:tcPr>
            <w:tcW w:w="397" w:type="pct"/>
          </w:tcPr>
          <w:p w:rsidR="00A26FDF" w:rsidRPr="002F7737" w:rsidRDefault="00A26FDF" w:rsidP="0087192F">
            <w:pPr>
              <w:spacing w:after="0" w:line="240" w:lineRule="atLeast"/>
              <w:rPr>
                <w:rFonts w:eastAsia="Times New Roman" w:cs="Times New Roman"/>
                <w:color w:val="000000"/>
                <w:sz w:val="20"/>
                <w:szCs w:val="20"/>
                <w:lang w:eastAsia="tr-TR"/>
              </w:rPr>
            </w:pPr>
          </w:p>
        </w:tc>
        <w:tc>
          <w:tcPr>
            <w:tcW w:w="387" w:type="pct"/>
          </w:tcPr>
          <w:p w:rsidR="00A26FDF" w:rsidRPr="002F7737" w:rsidRDefault="00A26FDF" w:rsidP="0087192F">
            <w:pPr>
              <w:spacing w:after="0" w:line="240" w:lineRule="atLeast"/>
              <w:rPr>
                <w:rFonts w:eastAsia="Times New Roman" w:cs="Times New Roman"/>
                <w:color w:val="000000"/>
                <w:sz w:val="20"/>
                <w:szCs w:val="20"/>
                <w:lang w:eastAsia="tr-TR"/>
              </w:rPr>
            </w:pPr>
          </w:p>
        </w:tc>
        <w:tc>
          <w:tcPr>
            <w:tcW w:w="668" w:type="pct"/>
          </w:tcPr>
          <w:p w:rsidR="00A26FDF" w:rsidRPr="002F7737" w:rsidRDefault="00A26FDF" w:rsidP="0087192F">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98</w:t>
            </w:r>
          </w:p>
        </w:tc>
      </w:tr>
      <w:tr w:rsidR="00A26FDF" w:rsidRPr="002F7737" w:rsidTr="0087192F">
        <w:trPr>
          <w:trHeight w:val="375"/>
        </w:trPr>
        <w:tc>
          <w:tcPr>
            <w:tcW w:w="3548" w:type="pct"/>
          </w:tcPr>
          <w:p w:rsidR="00A26FDF" w:rsidRPr="002F7737" w:rsidRDefault="00A26FDF" w:rsidP="0087192F">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 İş Yükü / 25 (s)</w:t>
            </w:r>
          </w:p>
        </w:tc>
        <w:tc>
          <w:tcPr>
            <w:tcW w:w="397" w:type="pct"/>
          </w:tcPr>
          <w:p w:rsidR="00A26FDF" w:rsidRPr="002F7737" w:rsidRDefault="00A26FDF" w:rsidP="0087192F">
            <w:pPr>
              <w:spacing w:after="0" w:line="240" w:lineRule="atLeast"/>
              <w:rPr>
                <w:rFonts w:eastAsia="Times New Roman" w:cs="Times New Roman"/>
                <w:color w:val="000000"/>
                <w:sz w:val="20"/>
                <w:szCs w:val="20"/>
                <w:lang w:eastAsia="tr-TR"/>
              </w:rPr>
            </w:pPr>
          </w:p>
        </w:tc>
        <w:tc>
          <w:tcPr>
            <w:tcW w:w="387" w:type="pct"/>
          </w:tcPr>
          <w:p w:rsidR="00A26FDF" w:rsidRPr="002F7737" w:rsidRDefault="00A26FDF" w:rsidP="0087192F">
            <w:pPr>
              <w:spacing w:after="0" w:line="240" w:lineRule="atLeast"/>
              <w:rPr>
                <w:rFonts w:eastAsia="Times New Roman" w:cs="Times New Roman"/>
                <w:color w:val="000000"/>
                <w:sz w:val="20"/>
                <w:szCs w:val="20"/>
                <w:lang w:eastAsia="tr-TR"/>
              </w:rPr>
            </w:pPr>
          </w:p>
        </w:tc>
        <w:tc>
          <w:tcPr>
            <w:tcW w:w="668" w:type="pct"/>
          </w:tcPr>
          <w:p w:rsidR="00A26FDF" w:rsidRPr="002F7737" w:rsidRDefault="00A26FDF" w:rsidP="0087192F">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3.92</w:t>
            </w:r>
          </w:p>
        </w:tc>
      </w:tr>
      <w:tr w:rsidR="00A26FDF" w:rsidRPr="002F7737" w:rsidTr="0087192F">
        <w:trPr>
          <w:trHeight w:val="375"/>
        </w:trPr>
        <w:tc>
          <w:tcPr>
            <w:tcW w:w="3548" w:type="pct"/>
          </w:tcPr>
          <w:p w:rsidR="00A26FDF" w:rsidRPr="002F7737" w:rsidRDefault="00A26FDF" w:rsidP="0087192F">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Dersin AKTS Kredisi</w:t>
            </w:r>
          </w:p>
        </w:tc>
        <w:tc>
          <w:tcPr>
            <w:tcW w:w="397" w:type="pct"/>
          </w:tcPr>
          <w:p w:rsidR="00A26FDF" w:rsidRPr="002F7737" w:rsidRDefault="00A26FDF" w:rsidP="0087192F">
            <w:pPr>
              <w:spacing w:after="0" w:line="240" w:lineRule="atLeast"/>
              <w:rPr>
                <w:rFonts w:eastAsia="Times New Roman" w:cs="Times New Roman"/>
                <w:color w:val="000000"/>
                <w:sz w:val="20"/>
                <w:szCs w:val="20"/>
                <w:lang w:eastAsia="tr-TR"/>
              </w:rPr>
            </w:pPr>
          </w:p>
        </w:tc>
        <w:tc>
          <w:tcPr>
            <w:tcW w:w="387" w:type="pct"/>
          </w:tcPr>
          <w:p w:rsidR="00A26FDF" w:rsidRPr="002F7737" w:rsidRDefault="00A26FDF" w:rsidP="0087192F">
            <w:pPr>
              <w:spacing w:after="0" w:line="240" w:lineRule="atLeast"/>
              <w:rPr>
                <w:rFonts w:eastAsia="Times New Roman" w:cs="Times New Roman"/>
                <w:color w:val="000000"/>
                <w:sz w:val="20"/>
                <w:szCs w:val="20"/>
                <w:lang w:eastAsia="tr-TR"/>
              </w:rPr>
            </w:pPr>
          </w:p>
        </w:tc>
        <w:tc>
          <w:tcPr>
            <w:tcW w:w="668" w:type="pct"/>
          </w:tcPr>
          <w:p w:rsidR="00A26FDF" w:rsidRPr="002F7737" w:rsidRDefault="00A26FDF" w:rsidP="0087192F">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4</w:t>
            </w:r>
          </w:p>
        </w:tc>
      </w:tr>
    </w:tbl>
    <w:p w:rsidR="00A26FDF" w:rsidRDefault="00A26FDF" w:rsidP="00BD1BD8">
      <w:pPr>
        <w:spacing w:after="0" w:line="240" w:lineRule="auto"/>
        <w:rPr>
          <w:rFonts w:eastAsia="Calibri" w:cs="Times New Roman"/>
          <w:sz w:val="20"/>
          <w:szCs w:val="20"/>
          <w:lang w:eastAsia="tr-TR"/>
        </w:rPr>
      </w:pPr>
    </w:p>
    <w:p w:rsidR="00A26FDF" w:rsidRDefault="00A26FDF" w:rsidP="00BD1BD8">
      <w:pPr>
        <w:spacing w:after="0" w:line="240" w:lineRule="auto"/>
        <w:rPr>
          <w:rFonts w:eastAsia="Calibri" w:cs="Times New Roman"/>
          <w:sz w:val="20"/>
          <w:szCs w:val="20"/>
          <w:lang w:eastAsia="tr-TR"/>
        </w:rPr>
      </w:pPr>
    </w:p>
    <w:p w:rsidR="00A26FDF" w:rsidRDefault="00A26FDF" w:rsidP="00BD1BD8">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6"/>
        <w:gridCol w:w="1446"/>
        <w:gridCol w:w="1160"/>
        <w:gridCol w:w="1547"/>
        <w:gridCol w:w="1031"/>
        <w:gridCol w:w="1016"/>
      </w:tblGrid>
      <w:tr w:rsidR="0087192F" w:rsidRPr="00CC143F" w:rsidTr="0087192F">
        <w:trPr>
          <w:trHeight w:val="525"/>
        </w:trPr>
        <w:tc>
          <w:tcPr>
            <w:tcW w:w="0" w:type="auto"/>
            <w:gridSpan w:val="6"/>
          </w:tcPr>
          <w:p w:rsidR="0087192F" w:rsidRPr="00CC143F" w:rsidRDefault="0087192F" w:rsidP="0087192F">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t>DERS BİLGİLERİ</w:t>
            </w:r>
          </w:p>
        </w:tc>
      </w:tr>
      <w:tr w:rsidR="0087192F" w:rsidRPr="00CC143F" w:rsidTr="0087192F">
        <w:trPr>
          <w:trHeight w:val="450"/>
        </w:trPr>
        <w:tc>
          <w:tcPr>
            <w:tcW w:w="0" w:type="auto"/>
          </w:tcPr>
          <w:p w:rsidR="0087192F" w:rsidRPr="00CC143F" w:rsidRDefault="0087192F"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w:t>
            </w:r>
          </w:p>
        </w:tc>
        <w:tc>
          <w:tcPr>
            <w:tcW w:w="0" w:type="auto"/>
          </w:tcPr>
          <w:p w:rsidR="0087192F" w:rsidRPr="00CC143F" w:rsidRDefault="0087192F" w:rsidP="0087192F">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Kodu</w:t>
            </w:r>
          </w:p>
        </w:tc>
        <w:tc>
          <w:tcPr>
            <w:tcW w:w="0" w:type="auto"/>
          </w:tcPr>
          <w:p w:rsidR="0087192F" w:rsidRPr="00CC143F" w:rsidRDefault="0087192F" w:rsidP="0087192F">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Yarıyıl</w:t>
            </w:r>
          </w:p>
        </w:tc>
        <w:tc>
          <w:tcPr>
            <w:tcW w:w="0" w:type="auto"/>
          </w:tcPr>
          <w:p w:rsidR="0087192F" w:rsidRPr="00CC143F" w:rsidRDefault="0087192F" w:rsidP="0087192F">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T+U Saat</w:t>
            </w:r>
          </w:p>
        </w:tc>
        <w:tc>
          <w:tcPr>
            <w:tcW w:w="0" w:type="auto"/>
          </w:tcPr>
          <w:p w:rsidR="0087192F" w:rsidRPr="00CC143F" w:rsidRDefault="0087192F" w:rsidP="0087192F">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Kredi</w:t>
            </w:r>
          </w:p>
        </w:tc>
        <w:tc>
          <w:tcPr>
            <w:tcW w:w="0" w:type="auto"/>
          </w:tcPr>
          <w:p w:rsidR="0087192F" w:rsidRPr="00CC143F" w:rsidRDefault="0087192F" w:rsidP="0087192F">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AKTS</w:t>
            </w:r>
          </w:p>
        </w:tc>
      </w:tr>
      <w:tr w:rsidR="0087192F" w:rsidRPr="00CC143F" w:rsidTr="0087192F">
        <w:trPr>
          <w:trHeight w:val="375"/>
        </w:trPr>
        <w:tc>
          <w:tcPr>
            <w:tcW w:w="0" w:type="auto"/>
          </w:tcPr>
          <w:p w:rsidR="0087192F" w:rsidRPr="00CC143F" w:rsidRDefault="0087192F" w:rsidP="0087192F">
            <w:pPr>
              <w:spacing w:after="0" w:line="240" w:lineRule="atLeast"/>
              <w:rPr>
                <w:rFonts w:eastAsia="Calibri" w:cs="Times New Roman"/>
                <w:b/>
                <w:sz w:val="20"/>
                <w:szCs w:val="20"/>
                <w:lang w:eastAsia="tr-TR"/>
              </w:rPr>
            </w:pPr>
            <w:r>
              <w:rPr>
                <w:rFonts w:eastAsia="Calibri" w:cs="Times New Roman"/>
                <w:b/>
                <w:sz w:val="20"/>
                <w:szCs w:val="20"/>
                <w:lang w:eastAsia="tr-TR"/>
              </w:rPr>
              <w:t>Grafik ve Tasarım</w:t>
            </w:r>
          </w:p>
        </w:tc>
        <w:tc>
          <w:tcPr>
            <w:tcW w:w="0" w:type="auto"/>
          </w:tcPr>
          <w:p w:rsidR="0087192F" w:rsidRPr="00CC143F" w:rsidRDefault="0087192F" w:rsidP="0087192F">
            <w:pPr>
              <w:spacing w:after="0" w:line="240" w:lineRule="atLeast"/>
              <w:jc w:val="center"/>
              <w:rPr>
                <w:rFonts w:eastAsia="Calibri" w:cs="Times New Roman"/>
                <w:sz w:val="20"/>
                <w:szCs w:val="20"/>
                <w:lang w:eastAsia="tr-TR"/>
              </w:rPr>
            </w:pPr>
            <w:r>
              <w:rPr>
                <w:rFonts w:eastAsia="Calibri" w:cs="Times New Roman"/>
                <w:sz w:val="20"/>
                <w:szCs w:val="20"/>
                <w:lang w:eastAsia="tr-TR"/>
              </w:rPr>
              <w:t>LHIR208</w:t>
            </w:r>
          </w:p>
        </w:tc>
        <w:tc>
          <w:tcPr>
            <w:tcW w:w="0" w:type="auto"/>
          </w:tcPr>
          <w:p w:rsidR="0087192F" w:rsidRPr="00CC143F" w:rsidRDefault="0087192F" w:rsidP="0087192F">
            <w:pPr>
              <w:spacing w:after="0" w:line="240" w:lineRule="atLeast"/>
              <w:jc w:val="center"/>
              <w:rPr>
                <w:rFonts w:eastAsia="Calibri" w:cs="Times New Roman"/>
                <w:sz w:val="20"/>
                <w:szCs w:val="20"/>
                <w:lang w:eastAsia="tr-TR"/>
              </w:rPr>
            </w:pPr>
            <w:r>
              <w:rPr>
                <w:rFonts w:eastAsia="Calibri" w:cs="Times New Roman"/>
                <w:sz w:val="20"/>
                <w:szCs w:val="20"/>
                <w:lang w:eastAsia="tr-TR"/>
              </w:rPr>
              <w:t>4</w:t>
            </w:r>
          </w:p>
        </w:tc>
        <w:tc>
          <w:tcPr>
            <w:tcW w:w="0" w:type="auto"/>
          </w:tcPr>
          <w:p w:rsidR="0087192F" w:rsidRPr="00CC143F" w:rsidRDefault="0087192F" w:rsidP="0087192F">
            <w:pPr>
              <w:spacing w:after="0" w:line="240" w:lineRule="atLeast"/>
              <w:jc w:val="center"/>
              <w:rPr>
                <w:rFonts w:eastAsia="Calibri" w:cs="Times New Roman"/>
                <w:sz w:val="20"/>
                <w:szCs w:val="20"/>
                <w:lang w:eastAsia="tr-TR"/>
              </w:rPr>
            </w:pPr>
            <w:r>
              <w:rPr>
                <w:rFonts w:eastAsia="Calibri" w:cs="Times New Roman"/>
                <w:sz w:val="20"/>
                <w:szCs w:val="20"/>
                <w:lang w:eastAsia="tr-TR"/>
              </w:rPr>
              <w:t>2+1</w:t>
            </w:r>
          </w:p>
        </w:tc>
        <w:tc>
          <w:tcPr>
            <w:tcW w:w="0" w:type="auto"/>
          </w:tcPr>
          <w:p w:rsidR="0087192F" w:rsidRPr="00CC143F" w:rsidRDefault="0087192F" w:rsidP="0087192F">
            <w:pPr>
              <w:spacing w:after="0" w:line="240" w:lineRule="atLeast"/>
              <w:jc w:val="center"/>
              <w:rPr>
                <w:rFonts w:eastAsia="Calibri" w:cs="Times New Roman"/>
                <w:sz w:val="20"/>
                <w:szCs w:val="20"/>
                <w:lang w:eastAsia="tr-TR"/>
              </w:rPr>
            </w:pPr>
            <w:r w:rsidRPr="00CC143F">
              <w:rPr>
                <w:rFonts w:eastAsia="Calibri" w:cs="Times New Roman"/>
                <w:sz w:val="20"/>
                <w:szCs w:val="20"/>
                <w:lang w:eastAsia="tr-TR"/>
              </w:rPr>
              <w:t>3</w:t>
            </w:r>
          </w:p>
        </w:tc>
        <w:tc>
          <w:tcPr>
            <w:tcW w:w="0" w:type="auto"/>
          </w:tcPr>
          <w:p w:rsidR="0087192F" w:rsidRPr="00CC143F" w:rsidRDefault="0087192F" w:rsidP="0087192F">
            <w:pPr>
              <w:spacing w:after="0" w:line="240" w:lineRule="atLeast"/>
              <w:jc w:val="center"/>
              <w:rPr>
                <w:rFonts w:eastAsia="Calibri" w:cs="Times New Roman"/>
                <w:sz w:val="20"/>
                <w:szCs w:val="20"/>
                <w:lang w:eastAsia="tr-TR"/>
              </w:rPr>
            </w:pPr>
            <w:r>
              <w:rPr>
                <w:rFonts w:eastAsia="Calibri" w:cs="Times New Roman"/>
                <w:sz w:val="20"/>
                <w:szCs w:val="20"/>
                <w:lang w:eastAsia="tr-TR"/>
              </w:rPr>
              <w:t>5</w:t>
            </w:r>
          </w:p>
        </w:tc>
      </w:tr>
    </w:tbl>
    <w:p w:rsidR="0087192F" w:rsidRPr="00CC143F" w:rsidRDefault="0087192F" w:rsidP="0087192F">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87192F" w:rsidRPr="00CC143F" w:rsidTr="0087192F">
        <w:trPr>
          <w:trHeight w:val="450"/>
        </w:trPr>
        <w:tc>
          <w:tcPr>
            <w:tcW w:w="1250" w:type="pct"/>
          </w:tcPr>
          <w:p w:rsidR="0087192F" w:rsidRPr="00CC143F" w:rsidRDefault="0087192F"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 Koşul Dersleri</w:t>
            </w:r>
          </w:p>
        </w:tc>
        <w:tc>
          <w:tcPr>
            <w:tcW w:w="0" w:type="auto"/>
          </w:tcPr>
          <w:p w:rsidR="0087192F" w:rsidRPr="00CC143F" w:rsidRDefault="0087192F" w:rsidP="0087192F">
            <w:pPr>
              <w:spacing w:after="0" w:line="240" w:lineRule="atLeast"/>
              <w:rPr>
                <w:rFonts w:eastAsia="Calibri" w:cs="Times New Roman"/>
                <w:sz w:val="20"/>
                <w:szCs w:val="20"/>
                <w:lang w:eastAsia="tr-TR"/>
              </w:rPr>
            </w:pPr>
          </w:p>
        </w:tc>
      </w:tr>
      <w:tr w:rsidR="0087192F" w:rsidRPr="00CC143F" w:rsidTr="0087192F">
        <w:trPr>
          <w:trHeight w:val="450"/>
        </w:trPr>
        <w:tc>
          <w:tcPr>
            <w:tcW w:w="1250" w:type="pct"/>
          </w:tcPr>
          <w:p w:rsidR="0087192F" w:rsidRPr="00CC143F" w:rsidRDefault="0087192F"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Önerilen Seçmeli Dersler</w:t>
            </w:r>
          </w:p>
        </w:tc>
        <w:tc>
          <w:tcPr>
            <w:tcW w:w="0" w:type="auto"/>
          </w:tcPr>
          <w:p w:rsidR="0087192F" w:rsidRPr="00CC143F" w:rsidRDefault="0087192F" w:rsidP="0087192F">
            <w:pPr>
              <w:spacing w:after="0" w:line="240" w:lineRule="atLeast"/>
              <w:rPr>
                <w:rFonts w:eastAsia="Calibri" w:cs="Times New Roman"/>
                <w:sz w:val="20"/>
                <w:szCs w:val="20"/>
                <w:lang w:eastAsia="tr-TR"/>
              </w:rPr>
            </w:pPr>
          </w:p>
        </w:tc>
      </w:tr>
    </w:tbl>
    <w:p w:rsidR="0087192F" w:rsidRPr="00CC143F" w:rsidRDefault="0087192F" w:rsidP="0087192F">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87192F" w:rsidRPr="00CC143F" w:rsidTr="0087192F">
        <w:trPr>
          <w:trHeight w:val="450"/>
        </w:trPr>
        <w:tc>
          <w:tcPr>
            <w:tcW w:w="1250" w:type="pct"/>
          </w:tcPr>
          <w:p w:rsidR="0087192F" w:rsidRPr="00CC143F" w:rsidRDefault="0087192F"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Dili</w:t>
            </w:r>
          </w:p>
        </w:tc>
        <w:tc>
          <w:tcPr>
            <w:tcW w:w="0" w:type="auto"/>
          </w:tcPr>
          <w:p w:rsidR="0087192F" w:rsidRPr="00CC143F" w:rsidRDefault="0087192F" w:rsidP="0087192F">
            <w:pPr>
              <w:spacing w:after="0" w:line="240" w:lineRule="atLeast"/>
              <w:rPr>
                <w:rFonts w:eastAsia="Calibri" w:cs="Times New Roman"/>
                <w:sz w:val="20"/>
                <w:szCs w:val="20"/>
                <w:lang w:eastAsia="tr-TR"/>
              </w:rPr>
            </w:pPr>
            <w:r>
              <w:rPr>
                <w:rFonts w:eastAsia="Calibri" w:cs="Times New Roman"/>
                <w:sz w:val="20"/>
                <w:szCs w:val="20"/>
                <w:lang w:eastAsia="tr-TR"/>
              </w:rPr>
              <w:t>Türkçe</w:t>
            </w:r>
            <w:r w:rsidRPr="00AF676B">
              <w:rPr>
                <w:rFonts w:eastAsia="Calibri" w:cs="Times New Roman"/>
                <w:noProof/>
                <w:sz w:val="20"/>
                <w:szCs w:val="20"/>
                <w:lang w:eastAsia="tr-TR"/>
              </w:rPr>
              <w:drawing>
                <wp:inline distT="0" distB="0" distL="0" distR="0" wp14:anchorId="6D2B8DE2" wp14:editId="3AEF0133">
                  <wp:extent cx="276225" cy="190500"/>
                  <wp:effectExtent l="0" t="0" r="9525" b="0"/>
                  <wp:docPr id="3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87192F" w:rsidRPr="00CC143F" w:rsidTr="0087192F">
        <w:trPr>
          <w:trHeight w:val="450"/>
        </w:trPr>
        <w:tc>
          <w:tcPr>
            <w:tcW w:w="0" w:type="auto"/>
          </w:tcPr>
          <w:p w:rsidR="0087192F" w:rsidRPr="00CC143F" w:rsidRDefault="0087192F"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Seviyesi</w:t>
            </w:r>
          </w:p>
        </w:tc>
        <w:tc>
          <w:tcPr>
            <w:tcW w:w="0" w:type="auto"/>
          </w:tcPr>
          <w:p w:rsidR="0087192F" w:rsidRPr="00CC143F" w:rsidRDefault="0087192F" w:rsidP="0087192F">
            <w:pPr>
              <w:spacing w:after="0" w:line="240" w:lineRule="atLeast"/>
              <w:rPr>
                <w:rFonts w:eastAsia="Calibri" w:cs="Times New Roman"/>
                <w:sz w:val="20"/>
                <w:szCs w:val="20"/>
                <w:lang w:eastAsia="tr-TR"/>
              </w:rPr>
            </w:pPr>
            <w:r w:rsidRPr="00CC143F">
              <w:rPr>
                <w:rFonts w:eastAsia="Calibri" w:cs="Times New Roman"/>
                <w:sz w:val="20"/>
                <w:szCs w:val="20"/>
                <w:lang w:eastAsia="tr-TR"/>
              </w:rPr>
              <w:t>Lisans</w:t>
            </w:r>
          </w:p>
        </w:tc>
      </w:tr>
      <w:tr w:rsidR="0087192F" w:rsidRPr="00CC143F" w:rsidTr="0087192F">
        <w:trPr>
          <w:trHeight w:val="450"/>
        </w:trPr>
        <w:tc>
          <w:tcPr>
            <w:tcW w:w="0" w:type="auto"/>
          </w:tcPr>
          <w:p w:rsidR="0087192F" w:rsidRPr="00CC143F" w:rsidRDefault="0087192F"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Türü</w:t>
            </w:r>
          </w:p>
        </w:tc>
        <w:tc>
          <w:tcPr>
            <w:tcW w:w="0" w:type="auto"/>
          </w:tcPr>
          <w:p w:rsidR="0087192F" w:rsidRPr="00CC143F" w:rsidRDefault="0087192F" w:rsidP="0087192F">
            <w:pPr>
              <w:spacing w:after="0" w:line="240" w:lineRule="atLeast"/>
              <w:rPr>
                <w:rFonts w:eastAsia="Calibri" w:cs="Times New Roman"/>
                <w:sz w:val="20"/>
                <w:szCs w:val="20"/>
                <w:lang w:eastAsia="tr-TR"/>
              </w:rPr>
            </w:pPr>
            <w:r>
              <w:rPr>
                <w:rFonts w:eastAsia="Calibri" w:cs="Times New Roman"/>
                <w:sz w:val="20"/>
                <w:szCs w:val="20"/>
                <w:lang w:eastAsia="tr-TR"/>
              </w:rPr>
              <w:t>Zorunlu-Alan</w:t>
            </w:r>
          </w:p>
        </w:tc>
      </w:tr>
      <w:tr w:rsidR="0087192F" w:rsidRPr="00CC143F" w:rsidTr="0087192F">
        <w:trPr>
          <w:trHeight w:val="450"/>
        </w:trPr>
        <w:tc>
          <w:tcPr>
            <w:tcW w:w="0" w:type="auto"/>
          </w:tcPr>
          <w:p w:rsidR="0087192F" w:rsidRPr="00CC143F" w:rsidRDefault="0087192F"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Koordinatörü</w:t>
            </w:r>
          </w:p>
        </w:tc>
        <w:tc>
          <w:tcPr>
            <w:tcW w:w="0" w:type="auto"/>
          </w:tcPr>
          <w:p w:rsidR="0087192F" w:rsidRPr="00CC143F" w:rsidRDefault="0087192F" w:rsidP="0087192F">
            <w:pPr>
              <w:spacing w:after="0" w:line="240" w:lineRule="atLeast"/>
              <w:rPr>
                <w:rFonts w:eastAsia="Calibri" w:cs="Times New Roman"/>
                <w:sz w:val="20"/>
                <w:szCs w:val="20"/>
                <w:lang w:eastAsia="tr-TR"/>
              </w:rPr>
            </w:pPr>
          </w:p>
        </w:tc>
      </w:tr>
      <w:tr w:rsidR="0087192F" w:rsidRPr="00CC143F" w:rsidTr="0087192F">
        <w:trPr>
          <w:trHeight w:val="450"/>
        </w:trPr>
        <w:tc>
          <w:tcPr>
            <w:tcW w:w="0" w:type="auto"/>
          </w:tcPr>
          <w:p w:rsidR="0087192F" w:rsidRPr="00CC143F" w:rsidRDefault="0087192F"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lastRenderedPageBreak/>
              <w:t>Dersi Verenler</w:t>
            </w:r>
          </w:p>
        </w:tc>
        <w:tc>
          <w:tcPr>
            <w:tcW w:w="0" w:type="auto"/>
          </w:tcPr>
          <w:p w:rsidR="0087192F" w:rsidRPr="00CC143F" w:rsidRDefault="0087192F" w:rsidP="0087192F">
            <w:pPr>
              <w:spacing w:after="0" w:line="240" w:lineRule="atLeast"/>
              <w:rPr>
                <w:rFonts w:eastAsia="Calibri" w:cs="Times New Roman"/>
                <w:sz w:val="20"/>
                <w:szCs w:val="20"/>
                <w:lang w:eastAsia="tr-TR"/>
              </w:rPr>
            </w:pPr>
          </w:p>
        </w:tc>
      </w:tr>
      <w:tr w:rsidR="0087192F" w:rsidRPr="00CC143F" w:rsidTr="0087192F">
        <w:trPr>
          <w:trHeight w:val="450"/>
        </w:trPr>
        <w:tc>
          <w:tcPr>
            <w:tcW w:w="0" w:type="auto"/>
          </w:tcPr>
          <w:p w:rsidR="0087192F" w:rsidRPr="00CC143F" w:rsidRDefault="0087192F"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Yardımcıları</w:t>
            </w:r>
          </w:p>
        </w:tc>
        <w:tc>
          <w:tcPr>
            <w:tcW w:w="0" w:type="auto"/>
          </w:tcPr>
          <w:p w:rsidR="0087192F" w:rsidRPr="00CC143F" w:rsidRDefault="0087192F" w:rsidP="0087192F">
            <w:pPr>
              <w:spacing w:after="0" w:line="240" w:lineRule="atLeast"/>
              <w:rPr>
                <w:rFonts w:eastAsia="Calibri" w:cs="Times New Roman"/>
                <w:sz w:val="20"/>
                <w:szCs w:val="20"/>
                <w:lang w:eastAsia="tr-TR"/>
              </w:rPr>
            </w:pPr>
          </w:p>
        </w:tc>
      </w:tr>
      <w:tr w:rsidR="0087192F" w:rsidRPr="00CC143F" w:rsidTr="0087192F">
        <w:trPr>
          <w:trHeight w:val="450"/>
        </w:trPr>
        <w:tc>
          <w:tcPr>
            <w:tcW w:w="0" w:type="auto"/>
          </w:tcPr>
          <w:p w:rsidR="0087192F" w:rsidRPr="00CC143F" w:rsidRDefault="0087192F"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Amacı</w:t>
            </w:r>
          </w:p>
        </w:tc>
        <w:tc>
          <w:tcPr>
            <w:tcW w:w="0" w:type="auto"/>
            <w:vAlign w:val="center"/>
          </w:tcPr>
          <w:p w:rsidR="0087192F" w:rsidRPr="00CC143F" w:rsidRDefault="0087192F" w:rsidP="0087192F">
            <w:pPr>
              <w:jc w:val="both"/>
              <w:rPr>
                <w:rFonts w:eastAsia="Calibri" w:cs="Times New Roman"/>
                <w:sz w:val="20"/>
                <w:szCs w:val="20"/>
                <w:lang w:eastAsia="tr-TR"/>
              </w:rPr>
            </w:pPr>
            <w:r>
              <w:rPr>
                <w:rFonts w:ascii="Calibri" w:hAnsi="Calibri"/>
                <w:color w:val="444444"/>
                <w:sz w:val="21"/>
                <w:szCs w:val="21"/>
              </w:rPr>
              <w:t>Reklamcılık ve Matbaacılık sektöründe sıkça kullanılan Photoshop ,Aİ, ve yardımcı programları kullanılarak; afiş, dergi, broşür, kitap kapağı, ürün kataloğu gibi materyaller tasarlanması ve bu materyallerin tanıtımının internet üzerinden yapılmasını sağlayan web sayfası tasarımlarının yapılması</w:t>
            </w:r>
          </w:p>
        </w:tc>
      </w:tr>
      <w:tr w:rsidR="0087192F" w:rsidRPr="00CC143F" w:rsidTr="0087192F">
        <w:trPr>
          <w:trHeight w:val="450"/>
        </w:trPr>
        <w:tc>
          <w:tcPr>
            <w:tcW w:w="0" w:type="auto"/>
          </w:tcPr>
          <w:p w:rsidR="0087192F" w:rsidRPr="00CC143F" w:rsidRDefault="0087192F"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İçeriği</w:t>
            </w:r>
          </w:p>
        </w:tc>
        <w:tc>
          <w:tcPr>
            <w:tcW w:w="0" w:type="auto"/>
          </w:tcPr>
          <w:p w:rsidR="0087192F" w:rsidRPr="0087192F" w:rsidRDefault="0087192F" w:rsidP="0087192F">
            <w:pPr>
              <w:spacing w:after="0" w:line="270" w:lineRule="atLeast"/>
              <w:rPr>
                <w:rFonts w:ascii="Calibri" w:eastAsia="Times New Roman" w:hAnsi="Calibri" w:cs="Times New Roman"/>
                <w:color w:val="444444"/>
                <w:sz w:val="21"/>
                <w:szCs w:val="21"/>
                <w:lang w:eastAsia="tr-TR"/>
              </w:rPr>
            </w:pPr>
            <w:r w:rsidRPr="0087192F">
              <w:rPr>
                <w:rFonts w:ascii="Calibri" w:eastAsia="Times New Roman" w:hAnsi="Calibri" w:cs="Times New Roman"/>
                <w:color w:val="444444"/>
                <w:sz w:val="21"/>
                <w:szCs w:val="21"/>
                <w:lang w:eastAsia="tr-TR"/>
              </w:rPr>
              <w:t>Photoshop ve Adobe Illstrator programlarını kullanarak;</w:t>
            </w:r>
            <w:r>
              <w:rPr>
                <w:rFonts w:ascii="Calibri" w:eastAsia="Times New Roman" w:hAnsi="Calibri" w:cs="Times New Roman"/>
                <w:color w:val="444444"/>
                <w:sz w:val="21"/>
                <w:szCs w:val="21"/>
                <w:lang w:eastAsia="tr-TR"/>
              </w:rPr>
              <w:t xml:space="preserve"> </w:t>
            </w:r>
            <w:r w:rsidRPr="0087192F">
              <w:rPr>
                <w:rFonts w:ascii="Calibri" w:eastAsia="Times New Roman" w:hAnsi="Calibri" w:cs="Times New Roman"/>
                <w:color w:val="444444"/>
                <w:sz w:val="21"/>
                <w:szCs w:val="21"/>
                <w:lang w:eastAsia="tr-TR"/>
              </w:rPr>
              <w:t>afiş, buroşür, kitap kapağı tasarlamak</w:t>
            </w:r>
            <w:r>
              <w:rPr>
                <w:rFonts w:ascii="Calibri" w:eastAsia="Times New Roman" w:hAnsi="Calibri" w:cs="Times New Roman"/>
                <w:color w:val="444444"/>
                <w:sz w:val="21"/>
                <w:szCs w:val="21"/>
                <w:lang w:eastAsia="tr-TR"/>
              </w:rPr>
              <w:t>,</w:t>
            </w:r>
            <w:r w:rsidRPr="0087192F">
              <w:rPr>
                <w:rFonts w:ascii="Calibri" w:eastAsia="Times New Roman" w:hAnsi="Calibri" w:cs="Times New Roman"/>
                <w:color w:val="444444"/>
                <w:sz w:val="21"/>
                <w:szCs w:val="21"/>
                <w:lang w:eastAsia="tr-TR"/>
              </w:rPr>
              <w:t xml:space="preserve"> ürün kataloğu tasarlamak</w:t>
            </w:r>
            <w:r>
              <w:rPr>
                <w:rFonts w:ascii="Calibri" w:eastAsia="Times New Roman" w:hAnsi="Calibri" w:cs="Times New Roman"/>
                <w:color w:val="444444"/>
                <w:sz w:val="21"/>
                <w:szCs w:val="21"/>
                <w:lang w:eastAsia="tr-TR"/>
              </w:rPr>
              <w:t>,</w:t>
            </w:r>
            <w:r w:rsidRPr="0087192F">
              <w:rPr>
                <w:rFonts w:ascii="Calibri" w:eastAsia="Times New Roman" w:hAnsi="Calibri" w:cs="Times New Roman"/>
                <w:color w:val="444444"/>
                <w:sz w:val="21"/>
                <w:szCs w:val="21"/>
                <w:lang w:eastAsia="tr-TR"/>
              </w:rPr>
              <w:t xml:space="preserve"> web sayfası tasarlamak ve ya</w:t>
            </w:r>
            <w:r>
              <w:rPr>
                <w:rFonts w:ascii="Calibri" w:eastAsia="Times New Roman" w:hAnsi="Calibri" w:cs="Times New Roman"/>
                <w:color w:val="444444"/>
                <w:sz w:val="21"/>
                <w:szCs w:val="21"/>
                <w:lang w:eastAsia="tr-TR"/>
              </w:rPr>
              <w:t>y</w:t>
            </w:r>
            <w:r w:rsidRPr="0087192F">
              <w:rPr>
                <w:rFonts w:ascii="Calibri" w:eastAsia="Times New Roman" w:hAnsi="Calibri" w:cs="Times New Roman"/>
                <w:color w:val="444444"/>
                <w:sz w:val="21"/>
                <w:szCs w:val="21"/>
                <w:lang w:eastAsia="tr-TR"/>
              </w:rPr>
              <w:t>ınlamak</w:t>
            </w:r>
          </w:p>
          <w:p w:rsidR="0087192F" w:rsidRPr="00CC143F" w:rsidRDefault="0087192F" w:rsidP="0087192F">
            <w:pPr>
              <w:jc w:val="both"/>
              <w:rPr>
                <w:rFonts w:eastAsia="Calibri" w:cs="Times New Roman"/>
                <w:sz w:val="20"/>
                <w:szCs w:val="20"/>
                <w:lang w:eastAsia="tr-TR"/>
              </w:rPr>
            </w:pPr>
          </w:p>
        </w:tc>
      </w:tr>
    </w:tbl>
    <w:p w:rsidR="0087192F" w:rsidRPr="00CC143F" w:rsidRDefault="0087192F" w:rsidP="0087192F">
      <w:pPr>
        <w:spacing w:after="0" w:line="240" w:lineRule="auto"/>
        <w:rPr>
          <w:rFonts w:eastAsia="Calibri" w:cs="Times New Roman"/>
          <w:sz w:val="20"/>
          <w:szCs w:val="20"/>
          <w:lang w:eastAsia="tr-TR"/>
        </w:rPr>
      </w:pPr>
    </w:p>
    <w:p w:rsidR="0087192F" w:rsidRPr="00CC143F" w:rsidRDefault="0087192F" w:rsidP="0087192F">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4"/>
        <w:gridCol w:w="1727"/>
        <w:gridCol w:w="1605"/>
      </w:tblGrid>
      <w:tr w:rsidR="0087192F" w:rsidRPr="00CC143F" w:rsidTr="0087192F">
        <w:tc>
          <w:tcPr>
            <w:tcW w:w="0" w:type="auto"/>
          </w:tcPr>
          <w:p w:rsidR="0087192F" w:rsidRPr="00CC143F" w:rsidRDefault="0087192F"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Öğrenme Çıktıları</w:t>
            </w:r>
          </w:p>
        </w:tc>
        <w:tc>
          <w:tcPr>
            <w:tcW w:w="0" w:type="auto"/>
          </w:tcPr>
          <w:p w:rsidR="0087192F" w:rsidRPr="00CC143F" w:rsidRDefault="0087192F" w:rsidP="0087192F">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87192F" w:rsidRPr="00CC143F" w:rsidRDefault="0087192F" w:rsidP="0087192F">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Ölçme Yöntemleri</w:t>
            </w:r>
          </w:p>
        </w:tc>
      </w:tr>
      <w:tr w:rsidR="0087192F" w:rsidRPr="00CC143F" w:rsidTr="0087192F">
        <w:tc>
          <w:tcPr>
            <w:tcW w:w="0" w:type="auto"/>
            <w:vAlign w:val="center"/>
          </w:tcPr>
          <w:p w:rsidR="0087192F" w:rsidRPr="003B23BC" w:rsidRDefault="0087192F" w:rsidP="0087192F">
            <w:pPr>
              <w:rPr>
                <w:rFonts w:ascii="Tahoma" w:hAnsi="Tahoma" w:cs="Tahoma"/>
                <w:color w:val="333333"/>
                <w:sz w:val="18"/>
                <w:szCs w:val="18"/>
              </w:rPr>
            </w:pPr>
            <w:r w:rsidRPr="003B23BC">
              <w:rPr>
                <w:rFonts w:ascii="Tahoma" w:hAnsi="Tahoma" w:cs="Tahoma"/>
                <w:color w:val="333333"/>
                <w:sz w:val="18"/>
                <w:szCs w:val="18"/>
              </w:rPr>
              <w:t xml:space="preserve">1) </w:t>
            </w:r>
            <w:r>
              <w:rPr>
                <w:rFonts w:ascii="Calibri" w:hAnsi="Calibri"/>
                <w:color w:val="444444"/>
                <w:sz w:val="21"/>
                <w:szCs w:val="21"/>
              </w:rPr>
              <w:t>Grafik ve Tasarım temel kavramlarını öğrenmek</w:t>
            </w:r>
            <w:r>
              <w:rPr>
                <w:rFonts w:ascii="Tahoma" w:hAnsi="Tahoma" w:cs="Tahoma"/>
                <w:color w:val="333333"/>
                <w:sz w:val="18"/>
                <w:szCs w:val="18"/>
              </w:rPr>
              <w:t>.</w:t>
            </w:r>
          </w:p>
        </w:tc>
        <w:tc>
          <w:tcPr>
            <w:tcW w:w="0" w:type="auto"/>
            <w:vAlign w:val="center"/>
          </w:tcPr>
          <w:p w:rsidR="0087192F" w:rsidRPr="00CC143F" w:rsidRDefault="0087192F" w:rsidP="0087192F">
            <w:pPr>
              <w:spacing w:line="240" w:lineRule="atLeast"/>
              <w:jc w:val="center"/>
              <w:rPr>
                <w:rFonts w:eastAsia="Calibri" w:cs="Times New Roman"/>
                <w:sz w:val="20"/>
                <w:szCs w:val="20"/>
              </w:rPr>
            </w:pPr>
            <w:r>
              <w:rPr>
                <w:rFonts w:eastAsia="Calibri" w:cs="Times New Roman"/>
                <w:sz w:val="20"/>
                <w:szCs w:val="20"/>
              </w:rPr>
              <w:t>1,2,4,16</w:t>
            </w:r>
          </w:p>
        </w:tc>
        <w:tc>
          <w:tcPr>
            <w:tcW w:w="0" w:type="auto"/>
            <w:vAlign w:val="center"/>
          </w:tcPr>
          <w:p w:rsidR="0087192F" w:rsidRPr="00CC143F" w:rsidRDefault="0087192F" w:rsidP="0087192F">
            <w:pPr>
              <w:spacing w:line="240" w:lineRule="atLeast"/>
              <w:jc w:val="center"/>
              <w:rPr>
                <w:rFonts w:eastAsia="Calibri" w:cs="Times New Roman"/>
                <w:sz w:val="20"/>
                <w:szCs w:val="20"/>
              </w:rPr>
            </w:pPr>
            <w:r>
              <w:rPr>
                <w:rFonts w:eastAsia="Calibri" w:cs="Times New Roman"/>
                <w:sz w:val="20"/>
                <w:szCs w:val="20"/>
              </w:rPr>
              <w:t>E</w:t>
            </w:r>
          </w:p>
        </w:tc>
      </w:tr>
      <w:tr w:rsidR="0087192F" w:rsidRPr="00CC143F" w:rsidTr="0087192F">
        <w:tc>
          <w:tcPr>
            <w:tcW w:w="0" w:type="auto"/>
          </w:tcPr>
          <w:p w:rsidR="0087192F" w:rsidRPr="003B23BC" w:rsidRDefault="0087192F" w:rsidP="0087192F">
            <w:pPr>
              <w:spacing w:before="100" w:beforeAutospacing="1" w:after="100" w:afterAutospacing="1" w:line="300" w:lineRule="atLeast"/>
              <w:rPr>
                <w:rFonts w:ascii="Tahoma" w:hAnsi="Tahoma" w:cs="Tahoma"/>
                <w:color w:val="333333"/>
                <w:sz w:val="18"/>
                <w:szCs w:val="18"/>
              </w:rPr>
            </w:pPr>
            <w:r w:rsidRPr="003B23BC">
              <w:rPr>
                <w:rFonts w:ascii="Tahoma" w:hAnsi="Tahoma" w:cs="Tahoma"/>
                <w:color w:val="333333"/>
                <w:sz w:val="18"/>
                <w:szCs w:val="18"/>
              </w:rPr>
              <w:t>2</w:t>
            </w:r>
            <w:r>
              <w:rPr>
                <w:rFonts w:ascii="Calibri" w:hAnsi="Calibri"/>
                <w:color w:val="444444"/>
                <w:sz w:val="21"/>
                <w:szCs w:val="21"/>
              </w:rPr>
              <w:t xml:space="preserve"> Photoshop programını ve kullanım alanlarını öğrenmek</w:t>
            </w:r>
          </w:p>
        </w:tc>
        <w:tc>
          <w:tcPr>
            <w:tcW w:w="0" w:type="auto"/>
            <w:vAlign w:val="center"/>
          </w:tcPr>
          <w:p w:rsidR="0087192F" w:rsidRPr="00CC143F" w:rsidRDefault="0087192F" w:rsidP="0087192F">
            <w:pPr>
              <w:spacing w:line="240" w:lineRule="atLeast"/>
              <w:jc w:val="center"/>
              <w:rPr>
                <w:rFonts w:eastAsia="Calibri" w:cs="Times New Roman"/>
                <w:sz w:val="20"/>
                <w:szCs w:val="20"/>
              </w:rPr>
            </w:pPr>
            <w:r>
              <w:rPr>
                <w:rFonts w:eastAsia="Calibri" w:cs="Times New Roman"/>
                <w:sz w:val="20"/>
                <w:szCs w:val="20"/>
              </w:rPr>
              <w:t>1,2,4,16</w:t>
            </w:r>
          </w:p>
        </w:tc>
        <w:tc>
          <w:tcPr>
            <w:tcW w:w="0" w:type="auto"/>
          </w:tcPr>
          <w:p w:rsidR="0087192F" w:rsidRPr="00CC143F" w:rsidRDefault="0087192F" w:rsidP="0087192F">
            <w:pPr>
              <w:jc w:val="center"/>
              <w:rPr>
                <w:rFonts w:ascii="Calibri" w:eastAsia="Calibri" w:hAnsi="Calibri" w:cs="Times New Roman"/>
              </w:rPr>
            </w:pPr>
            <w:r>
              <w:rPr>
                <w:rFonts w:eastAsia="Calibri" w:cs="Times New Roman"/>
                <w:sz w:val="20"/>
                <w:szCs w:val="20"/>
              </w:rPr>
              <w:t>E</w:t>
            </w:r>
          </w:p>
        </w:tc>
      </w:tr>
      <w:tr w:rsidR="0087192F" w:rsidRPr="00CC143F" w:rsidTr="0087192F">
        <w:tc>
          <w:tcPr>
            <w:tcW w:w="0" w:type="auto"/>
            <w:vAlign w:val="center"/>
          </w:tcPr>
          <w:p w:rsidR="0087192F" w:rsidRPr="003B23BC" w:rsidRDefault="0087192F" w:rsidP="0087192F">
            <w:pPr>
              <w:spacing w:line="240" w:lineRule="atLeast"/>
              <w:rPr>
                <w:rFonts w:ascii="Tahoma" w:hAnsi="Tahoma" w:cs="Tahoma"/>
                <w:color w:val="333333"/>
                <w:sz w:val="18"/>
                <w:szCs w:val="18"/>
              </w:rPr>
            </w:pPr>
            <w:r w:rsidRPr="003B23BC">
              <w:rPr>
                <w:rFonts w:ascii="Tahoma" w:hAnsi="Tahoma" w:cs="Tahoma"/>
                <w:color w:val="333333"/>
                <w:sz w:val="18"/>
                <w:szCs w:val="18"/>
              </w:rPr>
              <w:t xml:space="preserve">3) </w:t>
            </w:r>
            <w:r>
              <w:rPr>
                <w:rFonts w:ascii="Calibri" w:hAnsi="Calibri"/>
                <w:color w:val="444444"/>
                <w:sz w:val="21"/>
                <w:szCs w:val="21"/>
              </w:rPr>
              <w:t>Photoshop programı ile afiş, buroşür ve web sayfası tasarımı yapabilmek</w:t>
            </w:r>
          </w:p>
        </w:tc>
        <w:tc>
          <w:tcPr>
            <w:tcW w:w="0" w:type="auto"/>
            <w:vAlign w:val="center"/>
          </w:tcPr>
          <w:p w:rsidR="0087192F" w:rsidRPr="00CC143F" w:rsidRDefault="0087192F" w:rsidP="0087192F">
            <w:pPr>
              <w:spacing w:line="240" w:lineRule="atLeast"/>
              <w:jc w:val="center"/>
              <w:rPr>
                <w:rFonts w:eastAsia="Calibri" w:cs="Times New Roman"/>
                <w:sz w:val="20"/>
                <w:szCs w:val="20"/>
              </w:rPr>
            </w:pPr>
            <w:r>
              <w:rPr>
                <w:rFonts w:eastAsia="Calibri" w:cs="Times New Roman"/>
                <w:sz w:val="20"/>
                <w:szCs w:val="20"/>
              </w:rPr>
              <w:t>1,2,4,16</w:t>
            </w:r>
          </w:p>
        </w:tc>
        <w:tc>
          <w:tcPr>
            <w:tcW w:w="0" w:type="auto"/>
          </w:tcPr>
          <w:p w:rsidR="0087192F" w:rsidRPr="00CC143F" w:rsidRDefault="0087192F" w:rsidP="0087192F">
            <w:pPr>
              <w:jc w:val="center"/>
              <w:rPr>
                <w:rFonts w:ascii="Calibri" w:eastAsia="Calibri" w:hAnsi="Calibri" w:cs="Times New Roman"/>
              </w:rPr>
            </w:pPr>
            <w:r>
              <w:rPr>
                <w:rFonts w:eastAsia="Calibri" w:cs="Times New Roman"/>
                <w:sz w:val="20"/>
                <w:szCs w:val="20"/>
              </w:rPr>
              <w:t>E</w:t>
            </w:r>
          </w:p>
        </w:tc>
      </w:tr>
      <w:tr w:rsidR="0087192F" w:rsidRPr="00CC143F" w:rsidTr="0087192F">
        <w:tc>
          <w:tcPr>
            <w:tcW w:w="0" w:type="auto"/>
            <w:vAlign w:val="center"/>
          </w:tcPr>
          <w:p w:rsidR="0087192F" w:rsidRPr="003B23BC" w:rsidRDefault="0087192F" w:rsidP="0087192F">
            <w:pPr>
              <w:spacing w:line="240" w:lineRule="atLeast"/>
              <w:rPr>
                <w:rFonts w:ascii="Tahoma" w:hAnsi="Tahoma" w:cs="Tahoma"/>
                <w:color w:val="333333"/>
                <w:sz w:val="18"/>
                <w:szCs w:val="18"/>
              </w:rPr>
            </w:pPr>
            <w:r w:rsidRPr="003B23BC">
              <w:rPr>
                <w:rFonts w:ascii="Tahoma" w:hAnsi="Tahoma" w:cs="Tahoma"/>
                <w:color w:val="333333"/>
                <w:sz w:val="18"/>
                <w:szCs w:val="18"/>
              </w:rPr>
              <w:t xml:space="preserve">4) </w:t>
            </w:r>
            <w:r>
              <w:rPr>
                <w:rFonts w:ascii="Calibri" w:hAnsi="Calibri"/>
                <w:color w:val="444444"/>
                <w:sz w:val="21"/>
                <w:szCs w:val="21"/>
              </w:rPr>
              <w:t>Photoshop programı ile 3D tasarım çalışmaları yapabilmek</w:t>
            </w:r>
          </w:p>
        </w:tc>
        <w:tc>
          <w:tcPr>
            <w:tcW w:w="0" w:type="auto"/>
            <w:vAlign w:val="center"/>
          </w:tcPr>
          <w:p w:rsidR="0087192F" w:rsidRPr="00CC143F" w:rsidRDefault="0087192F" w:rsidP="0087192F">
            <w:pPr>
              <w:spacing w:line="240" w:lineRule="atLeast"/>
              <w:jc w:val="center"/>
              <w:rPr>
                <w:rFonts w:eastAsia="Calibri" w:cs="Times New Roman"/>
                <w:sz w:val="20"/>
                <w:szCs w:val="20"/>
              </w:rPr>
            </w:pPr>
            <w:r>
              <w:rPr>
                <w:rFonts w:eastAsia="Calibri" w:cs="Times New Roman"/>
                <w:sz w:val="20"/>
                <w:szCs w:val="20"/>
              </w:rPr>
              <w:t>1,2,4,16</w:t>
            </w:r>
          </w:p>
        </w:tc>
        <w:tc>
          <w:tcPr>
            <w:tcW w:w="0" w:type="auto"/>
          </w:tcPr>
          <w:p w:rsidR="0087192F" w:rsidRPr="00CC143F" w:rsidRDefault="0087192F" w:rsidP="0087192F">
            <w:pPr>
              <w:jc w:val="center"/>
              <w:rPr>
                <w:rFonts w:ascii="Calibri" w:eastAsia="Calibri" w:hAnsi="Calibri" w:cs="Times New Roman"/>
              </w:rPr>
            </w:pPr>
            <w:r>
              <w:rPr>
                <w:rFonts w:eastAsia="Calibri" w:cs="Times New Roman"/>
                <w:sz w:val="20"/>
                <w:szCs w:val="20"/>
              </w:rPr>
              <w:t>E</w:t>
            </w:r>
          </w:p>
        </w:tc>
      </w:tr>
      <w:tr w:rsidR="0087192F" w:rsidRPr="00CC143F" w:rsidTr="0087192F">
        <w:tc>
          <w:tcPr>
            <w:tcW w:w="0" w:type="auto"/>
            <w:vAlign w:val="center"/>
          </w:tcPr>
          <w:p w:rsidR="0087192F" w:rsidRPr="003B23BC" w:rsidRDefault="0087192F" w:rsidP="0087192F">
            <w:pPr>
              <w:spacing w:line="240" w:lineRule="atLeast"/>
              <w:rPr>
                <w:rFonts w:ascii="Tahoma" w:hAnsi="Tahoma" w:cs="Tahoma"/>
                <w:color w:val="333333"/>
                <w:sz w:val="18"/>
                <w:szCs w:val="18"/>
              </w:rPr>
            </w:pPr>
            <w:r>
              <w:rPr>
                <w:rFonts w:ascii="Tahoma" w:hAnsi="Tahoma" w:cs="Tahoma"/>
                <w:color w:val="333333"/>
                <w:sz w:val="18"/>
                <w:szCs w:val="18"/>
              </w:rPr>
              <w:t>5)</w:t>
            </w:r>
            <w:r>
              <w:rPr>
                <w:rFonts w:ascii="Calibri" w:hAnsi="Calibri"/>
                <w:color w:val="444444"/>
                <w:sz w:val="21"/>
                <w:szCs w:val="21"/>
              </w:rPr>
              <w:t xml:space="preserve"> Adobe Illstrator programının kullanım alanlarını öğrenmek</w:t>
            </w:r>
          </w:p>
        </w:tc>
        <w:tc>
          <w:tcPr>
            <w:tcW w:w="0" w:type="auto"/>
            <w:vAlign w:val="center"/>
          </w:tcPr>
          <w:p w:rsidR="0087192F" w:rsidRDefault="0087192F" w:rsidP="0087192F">
            <w:pPr>
              <w:spacing w:line="240" w:lineRule="atLeast"/>
              <w:jc w:val="center"/>
              <w:rPr>
                <w:rFonts w:eastAsia="Calibri" w:cs="Times New Roman"/>
                <w:sz w:val="20"/>
                <w:szCs w:val="20"/>
              </w:rPr>
            </w:pPr>
            <w:r>
              <w:rPr>
                <w:rFonts w:eastAsia="Calibri" w:cs="Times New Roman"/>
                <w:sz w:val="20"/>
                <w:szCs w:val="20"/>
              </w:rPr>
              <w:t>1,2,4,16</w:t>
            </w:r>
          </w:p>
        </w:tc>
        <w:tc>
          <w:tcPr>
            <w:tcW w:w="0" w:type="auto"/>
          </w:tcPr>
          <w:p w:rsidR="0087192F" w:rsidRDefault="0087192F" w:rsidP="0087192F">
            <w:pPr>
              <w:jc w:val="center"/>
              <w:rPr>
                <w:rFonts w:eastAsia="Calibri" w:cs="Times New Roman"/>
                <w:sz w:val="20"/>
                <w:szCs w:val="20"/>
              </w:rPr>
            </w:pPr>
            <w:r>
              <w:rPr>
                <w:rFonts w:eastAsia="Calibri" w:cs="Times New Roman"/>
                <w:sz w:val="20"/>
                <w:szCs w:val="20"/>
              </w:rPr>
              <w:t>E</w:t>
            </w:r>
          </w:p>
        </w:tc>
      </w:tr>
      <w:tr w:rsidR="0087192F" w:rsidRPr="00CC143F" w:rsidTr="0087192F">
        <w:tc>
          <w:tcPr>
            <w:tcW w:w="0" w:type="auto"/>
            <w:vAlign w:val="center"/>
          </w:tcPr>
          <w:p w:rsidR="0087192F" w:rsidRDefault="0087192F" w:rsidP="0087192F">
            <w:pPr>
              <w:spacing w:line="240" w:lineRule="atLeast"/>
              <w:rPr>
                <w:rFonts w:ascii="Tahoma" w:hAnsi="Tahoma" w:cs="Tahoma"/>
                <w:color w:val="333333"/>
                <w:sz w:val="18"/>
                <w:szCs w:val="18"/>
              </w:rPr>
            </w:pPr>
            <w:r>
              <w:rPr>
                <w:rFonts w:ascii="Tahoma" w:hAnsi="Tahoma" w:cs="Tahoma"/>
                <w:color w:val="333333"/>
                <w:sz w:val="18"/>
                <w:szCs w:val="18"/>
              </w:rPr>
              <w:t>6)</w:t>
            </w:r>
            <w:r>
              <w:rPr>
                <w:rFonts w:ascii="Calibri" w:hAnsi="Calibri"/>
                <w:color w:val="444444"/>
                <w:sz w:val="21"/>
                <w:szCs w:val="21"/>
              </w:rPr>
              <w:t xml:space="preserve"> Adobe Illstrator programı ile vektörel çizimler yapabilmek</w:t>
            </w:r>
          </w:p>
        </w:tc>
        <w:tc>
          <w:tcPr>
            <w:tcW w:w="0" w:type="auto"/>
            <w:vAlign w:val="center"/>
          </w:tcPr>
          <w:p w:rsidR="0087192F" w:rsidRDefault="0087192F" w:rsidP="0087192F">
            <w:pPr>
              <w:spacing w:line="240" w:lineRule="atLeast"/>
              <w:jc w:val="center"/>
              <w:rPr>
                <w:rFonts w:eastAsia="Calibri" w:cs="Times New Roman"/>
                <w:sz w:val="20"/>
                <w:szCs w:val="20"/>
              </w:rPr>
            </w:pPr>
            <w:r>
              <w:rPr>
                <w:rFonts w:eastAsia="Calibri" w:cs="Times New Roman"/>
                <w:sz w:val="20"/>
                <w:szCs w:val="20"/>
              </w:rPr>
              <w:t>1,2,4,16</w:t>
            </w:r>
          </w:p>
        </w:tc>
        <w:tc>
          <w:tcPr>
            <w:tcW w:w="0" w:type="auto"/>
          </w:tcPr>
          <w:p w:rsidR="0087192F" w:rsidRDefault="0087192F" w:rsidP="0087192F">
            <w:pPr>
              <w:jc w:val="center"/>
              <w:rPr>
                <w:rFonts w:eastAsia="Calibri" w:cs="Times New Roman"/>
                <w:sz w:val="20"/>
                <w:szCs w:val="20"/>
              </w:rPr>
            </w:pPr>
            <w:r>
              <w:rPr>
                <w:rFonts w:eastAsia="Calibri" w:cs="Times New Roman"/>
                <w:sz w:val="20"/>
                <w:szCs w:val="20"/>
              </w:rPr>
              <w:t>E</w:t>
            </w:r>
          </w:p>
        </w:tc>
      </w:tr>
    </w:tbl>
    <w:p w:rsidR="0087192F" w:rsidRPr="00CC143F" w:rsidRDefault="0087192F" w:rsidP="0087192F">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87192F" w:rsidRPr="00CC143F" w:rsidTr="0087192F">
        <w:tc>
          <w:tcPr>
            <w:tcW w:w="1000" w:type="pct"/>
          </w:tcPr>
          <w:p w:rsidR="0087192F" w:rsidRPr="00CC143F" w:rsidRDefault="0087192F"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87192F" w:rsidRPr="00CC143F" w:rsidRDefault="0087192F" w:rsidP="0087192F">
            <w:pPr>
              <w:jc w:val="both"/>
              <w:rPr>
                <w:rFonts w:eastAsia="Calibri" w:cs="Times New Roman"/>
                <w:sz w:val="20"/>
                <w:szCs w:val="20"/>
              </w:rPr>
            </w:pPr>
            <w:r w:rsidRPr="00CC143F">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87192F" w:rsidRPr="00CC143F" w:rsidTr="0087192F">
        <w:tc>
          <w:tcPr>
            <w:tcW w:w="1000" w:type="pct"/>
          </w:tcPr>
          <w:p w:rsidR="0087192F" w:rsidRPr="00CC143F" w:rsidRDefault="0087192F"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Ölçme Yöntemleri:</w:t>
            </w:r>
          </w:p>
        </w:tc>
        <w:tc>
          <w:tcPr>
            <w:tcW w:w="0" w:type="auto"/>
          </w:tcPr>
          <w:p w:rsidR="0087192F" w:rsidRPr="00CC143F" w:rsidRDefault="0087192F" w:rsidP="0087192F">
            <w:pPr>
              <w:spacing w:after="0" w:line="240" w:lineRule="auto"/>
              <w:jc w:val="both"/>
              <w:rPr>
                <w:rFonts w:eastAsia="Calibri" w:cs="Times New Roman"/>
                <w:sz w:val="20"/>
                <w:szCs w:val="20"/>
              </w:rPr>
            </w:pPr>
            <w:r w:rsidRPr="00CC143F">
              <w:rPr>
                <w:rFonts w:eastAsia="Calibri" w:cs="Times New Roman"/>
                <w:sz w:val="20"/>
                <w:szCs w:val="20"/>
              </w:rPr>
              <w:t>A: Sınav, B: Küçük Sınav (Quiz), C: Ödev, D: Laboratuvar, E: Proje/Tasarım, F: Diğer (Performans Görevi, Sunum, Derse Katılım)</w:t>
            </w:r>
          </w:p>
        </w:tc>
      </w:tr>
    </w:tbl>
    <w:p w:rsidR="0087192F" w:rsidRPr="00CC143F" w:rsidRDefault="0087192F" w:rsidP="0087192F">
      <w:pPr>
        <w:spacing w:after="0" w:line="240" w:lineRule="auto"/>
        <w:rPr>
          <w:rFonts w:eastAsia="Calibri" w:cs="Times New Roman"/>
          <w:sz w:val="20"/>
          <w:szCs w:val="20"/>
          <w:lang w:eastAsia="tr-TR"/>
        </w:rPr>
      </w:pPr>
    </w:p>
    <w:p w:rsidR="0087192F" w:rsidRPr="00CC143F" w:rsidRDefault="0087192F" w:rsidP="0087192F">
      <w:pPr>
        <w:spacing w:after="0" w:line="240" w:lineRule="auto"/>
        <w:rPr>
          <w:rFonts w:eastAsia="Calibri" w:cs="Times New Roman"/>
          <w:sz w:val="20"/>
          <w:szCs w:val="20"/>
          <w:lang w:eastAsia="tr-TR"/>
        </w:rPr>
      </w:pPr>
    </w:p>
    <w:p w:rsidR="0087192F" w:rsidRPr="00CC143F" w:rsidRDefault="0087192F" w:rsidP="0087192F">
      <w:pPr>
        <w:spacing w:after="0" w:line="240" w:lineRule="auto"/>
        <w:rPr>
          <w:rFonts w:eastAsia="Calibri" w:cs="Times New Roman"/>
          <w:sz w:val="20"/>
          <w:szCs w:val="20"/>
          <w:lang w:eastAsia="tr-TR"/>
        </w:rPr>
      </w:pPr>
    </w:p>
    <w:p w:rsidR="0087192F" w:rsidRPr="00CC143F" w:rsidRDefault="0087192F" w:rsidP="0087192F">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87192F" w:rsidRPr="00CC143F" w:rsidTr="0087192F">
        <w:trPr>
          <w:trHeight w:val="525"/>
        </w:trPr>
        <w:tc>
          <w:tcPr>
            <w:tcW w:w="0" w:type="auto"/>
            <w:gridSpan w:val="3"/>
          </w:tcPr>
          <w:p w:rsidR="0087192F" w:rsidRPr="00CC143F" w:rsidRDefault="0087192F" w:rsidP="0087192F">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DERS AKIŞI</w:t>
            </w:r>
          </w:p>
        </w:tc>
      </w:tr>
      <w:tr w:rsidR="0087192F" w:rsidRPr="00CC143F" w:rsidTr="0087192F">
        <w:trPr>
          <w:trHeight w:val="450"/>
        </w:trPr>
        <w:tc>
          <w:tcPr>
            <w:tcW w:w="390" w:type="pct"/>
          </w:tcPr>
          <w:p w:rsidR="0087192F" w:rsidRPr="00CC143F" w:rsidRDefault="0087192F"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Hafta</w:t>
            </w:r>
          </w:p>
        </w:tc>
        <w:tc>
          <w:tcPr>
            <w:tcW w:w="3655" w:type="pct"/>
          </w:tcPr>
          <w:p w:rsidR="0087192F" w:rsidRPr="00CC143F" w:rsidRDefault="0087192F"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Konular</w:t>
            </w:r>
          </w:p>
        </w:tc>
        <w:tc>
          <w:tcPr>
            <w:tcW w:w="955" w:type="pct"/>
          </w:tcPr>
          <w:p w:rsidR="0087192F" w:rsidRPr="00CC143F" w:rsidRDefault="0087192F" w:rsidP="0087192F">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Ön Hazırlık</w:t>
            </w:r>
          </w:p>
        </w:tc>
      </w:tr>
      <w:tr w:rsidR="0087192F" w:rsidRPr="003B23BC" w:rsidTr="0087192F">
        <w:trPr>
          <w:trHeight w:val="375"/>
        </w:trPr>
        <w:tc>
          <w:tcPr>
            <w:tcW w:w="0" w:type="auto"/>
          </w:tcPr>
          <w:p w:rsidR="0087192F" w:rsidRPr="00CC143F" w:rsidRDefault="0087192F" w:rsidP="0087192F">
            <w:pPr>
              <w:spacing w:line="240" w:lineRule="atLeast"/>
              <w:rPr>
                <w:rFonts w:eastAsia="Calibri" w:cs="Times New Roman"/>
                <w:sz w:val="20"/>
                <w:szCs w:val="20"/>
              </w:rPr>
            </w:pPr>
            <w:r w:rsidRPr="00CC143F">
              <w:rPr>
                <w:rFonts w:eastAsia="Calibri" w:cs="Times New Roman"/>
                <w:sz w:val="20"/>
                <w:szCs w:val="20"/>
              </w:rPr>
              <w:t>1</w:t>
            </w:r>
          </w:p>
        </w:tc>
        <w:tc>
          <w:tcPr>
            <w:tcW w:w="0" w:type="auto"/>
            <w:vAlign w:val="center"/>
          </w:tcPr>
          <w:p w:rsidR="0087192F" w:rsidRPr="00CC143F" w:rsidRDefault="0087192F" w:rsidP="0087192F">
            <w:pPr>
              <w:rPr>
                <w:rFonts w:eastAsia="Calibri" w:cs="Times New Roman"/>
                <w:sz w:val="20"/>
                <w:szCs w:val="20"/>
              </w:rPr>
            </w:pPr>
            <w:r>
              <w:rPr>
                <w:rFonts w:ascii="Calibri" w:hAnsi="Calibri"/>
                <w:color w:val="444444"/>
                <w:sz w:val="21"/>
                <w:szCs w:val="21"/>
              </w:rPr>
              <w:t>Tasarım Kavramı ve Temeller, Tasarım ve Tipografi</w:t>
            </w:r>
          </w:p>
        </w:tc>
        <w:tc>
          <w:tcPr>
            <w:tcW w:w="0" w:type="auto"/>
          </w:tcPr>
          <w:p w:rsidR="0087192F" w:rsidRPr="00CC143F" w:rsidRDefault="0087192F" w:rsidP="0087192F">
            <w:pPr>
              <w:rPr>
                <w:rFonts w:eastAsia="Calibri" w:cs="Times New Roman"/>
                <w:sz w:val="20"/>
                <w:szCs w:val="20"/>
              </w:rPr>
            </w:pPr>
            <w:r w:rsidRPr="00CC143F">
              <w:rPr>
                <w:rFonts w:eastAsia="Calibri" w:cs="Times New Roman"/>
                <w:sz w:val="20"/>
                <w:szCs w:val="20"/>
              </w:rPr>
              <w:t>Kaynak kitaplardan ilgili yerlerin okunması</w:t>
            </w:r>
          </w:p>
        </w:tc>
      </w:tr>
      <w:tr w:rsidR="0087192F" w:rsidRPr="003B23BC" w:rsidTr="0087192F">
        <w:trPr>
          <w:trHeight w:val="375"/>
        </w:trPr>
        <w:tc>
          <w:tcPr>
            <w:tcW w:w="0" w:type="auto"/>
            <w:vAlign w:val="center"/>
          </w:tcPr>
          <w:p w:rsidR="0087192F" w:rsidRPr="00CC143F" w:rsidRDefault="0087192F" w:rsidP="0087192F">
            <w:pPr>
              <w:spacing w:line="240" w:lineRule="atLeast"/>
              <w:rPr>
                <w:rFonts w:eastAsia="Calibri" w:cs="Times New Roman"/>
                <w:sz w:val="20"/>
                <w:szCs w:val="20"/>
              </w:rPr>
            </w:pPr>
            <w:r w:rsidRPr="00CC143F">
              <w:rPr>
                <w:rFonts w:eastAsia="Calibri" w:cs="Times New Roman"/>
                <w:sz w:val="20"/>
                <w:szCs w:val="20"/>
              </w:rPr>
              <w:lastRenderedPageBreak/>
              <w:t>2</w:t>
            </w:r>
          </w:p>
        </w:tc>
        <w:tc>
          <w:tcPr>
            <w:tcW w:w="0" w:type="auto"/>
            <w:vAlign w:val="center"/>
          </w:tcPr>
          <w:p w:rsidR="0087192F" w:rsidRPr="00CC143F" w:rsidRDefault="0087192F" w:rsidP="0087192F">
            <w:pPr>
              <w:rPr>
                <w:rFonts w:eastAsia="Calibri" w:cs="Times New Roman"/>
                <w:sz w:val="20"/>
                <w:szCs w:val="20"/>
              </w:rPr>
            </w:pPr>
            <w:r>
              <w:rPr>
                <w:rFonts w:ascii="Calibri" w:hAnsi="Calibri"/>
                <w:color w:val="444444"/>
                <w:sz w:val="21"/>
                <w:szCs w:val="21"/>
              </w:rPr>
              <w:t>Tasarımların Oluşturulması ve Görselleştirilmesi,</w:t>
            </w:r>
          </w:p>
        </w:tc>
        <w:tc>
          <w:tcPr>
            <w:tcW w:w="0" w:type="auto"/>
          </w:tcPr>
          <w:p w:rsidR="0087192F" w:rsidRPr="003B23BC" w:rsidRDefault="0087192F" w:rsidP="0087192F">
            <w:pPr>
              <w:rPr>
                <w:rFonts w:eastAsia="Calibri" w:cs="Times New Roman"/>
                <w:sz w:val="20"/>
                <w:szCs w:val="20"/>
              </w:rPr>
            </w:pPr>
            <w:r w:rsidRPr="00CC143F">
              <w:rPr>
                <w:rFonts w:eastAsia="Calibri" w:cs="Times New Roman"/>
                <w:sz w:val="20"/>
                <w:szCs w:val="20"/>
              </w:rPr>
              <w:t>Kaynak kitaplardan ilgili yerlerin okunması</w:t>
            </w:r>
          </w:p>
        </w:tc>
      </w:tr>
      <w:tr w:rsidR="0087192F" w:rsidRPr="003B23BC" w:rsidTr="0087192F">
        <w:trPr>
          <w:trHeight w:val="375"/>
        </w:trPr>
        <w:tc>
          <w:tcPr>
            <w:tcW w:w="0" w:type="auto"/>
          </w:tcPr>
          <w:p w:rsidR="0087192F" w:rsidRPr="00CC143F" w:rsidRDefault="0087192F" w:rsidP="0087192F">
            <w:pPr>
              <w:spacing w:line="240" w:lineRule="atLeast"/>
              <w:rPr>
                <w:rFonts w:eastAsia="Calibri" w:cs="Times New Roman"/>
                <w:sz w:val="20"/>
                <w:szCs w:val="20"/>
              </w:rPr>
            </w:pPr>
            <w:r w:rsidRPr="00CC143F">
              <w:rPr>
                <w:rFonts w:eastAsia="Calibri" w:cs="Times New Roman"/>
                <w:sz w:val="20"/>
                <w:szCs w:val="20"/>
              </w:rPr>
              <w:t>3</w:t>
            </w:r>
          </w:p>
        </w:tc>
        <w:tc>
          <w:tcPr>
            <w:tcW w:w="0" w:type="auto"/>
          </w:tcPr>
          <w:p w:rsidR="0087192F" w:rsidRPr="00CC143F" w:rsidRDefault="0087192F" w:rsidP="0087192F">
            <w:pPr>
              <w:rPr>
                <w:rFonts w:eastAsia="Calibri" w:cs="Times New Roman"/>
                <w:sz w:val="20"/>
                <w:szCs w:val="20"/>
              </w:rPr>
            </w:pPr>
            <w:r>
              <w:rPr>
                <w:rFonts w:ascii="Calibri" w:hAnsi="Calibri"/>
                <w:color w:val="444444"/>
                <w:sz w:val="21"/>
                <w:szCs w:val="21"/>
              </w:rPr>
              <w:t>Photoshop Giriş</w:t>
            </w:r>
          </w:p>
        </w:tc>
        <w:tc>
          <w:tcPr>
            <w:tcW w:w="0" w:type="auto"/>
          </w:tcPr>
          <w:p w:rsidR="0087192F" w:rsidRPr="003B23BC" w:rsidRDefault="0087192F" w:rsidP="0087192F">
            <w:pPr>
              <w:rPr>
                <w:rFonts w:eastAsia="Calibri" w:cs="Times New Roman"/>
                <w:sz w:val="20"/>
                <w:szCs w:val="20"/>
              </w:rPr>
            </w:pPr>
            <w:r w:rsidRPr="00CC143F">
              <w:rPr>
                <w:rFonts w:eastAsia="Calibri" w:cs="Times New Roman"/>
                <w:sz w:val="20"/>
                <w:szCs w:val="20"/>
              </w:rPr>
              <w:t>Kaynak kitaplardan ilgili yerlerin okunması</w:t>
            </w:r>
          </w:p>
        </w:tc>
      </w:tr>
      <w:tr w:rsidR="0087192F" w:rsidRPr="003B23BC" w:rsidTr="0087192F">
        <w:trPr>
          <w:trHeight w:val="375"/>
        </w:trPr>
        <w:tc>
          <w:tcPr>
            <w:tcW w:w="0" w:type="auto"/>
          </w:tcPr>
          <w:p w:rsidR="0087192F" w:rsidRPr="00CC143F" w:rsidRDefault="0087192F" w:rsidP="0087192F">
            <w:pPr>
              <w:spacing w:line="240" w:lineRule="atLeast"/>
              <w:rPr>
                <w:rFonts w:eastAsia="Calibri" w:cs="Times New Roman"/>
                <w:sz w:val="20"/>
                <w:szCs w:val="20"/>
              </w:rPr>
            </w:pPr>
            <w:r w:rsidRPr="00CC143F">
              <w:rPr>
                <w:rFonts w:eastAsia="Calibri" w:cs="Times New Roman"/>
                <w:sz w:val="20"/>
                <w:szCs w:val="20"/>
              </w:rPr>
              <w:t>4</w:t>
            </w:r>
          </w:p>
        </w:tc>
        <w:tc>
          <w:tcPr>
            <w:tcW w:w="0" w:type="auto"/>
            <w:vAlign w:val="center"/>
          </w:tcPr>
          <w:p w:rsidR="0087192F" w:rsidRPr="00CC143F" w:rsidRDefault="0087192F" w:rsidP="0087192F">
            <w:pPr>
              <w:rPr>
                <w:rFonts w:eastAsia="Calibri" w:cs="Times New Roman"/>
                <w:sz w:val="20"/>
                <w:szCs w:val="20"/>
              </w:rPr>
            </w:pPr>
            <w:r>
              <w:rPr>
                <w:rFonts w:ascii="Calibri" w:hAnsi="Calibri"/>
                <w:color w:val="444444"/>
                <w:sz w:val="21"/>
                <w:szCs w:val="21"/>
              </w:rPr>
              <w:t>Photoshop´un Temelleri</w:t>
            </w:r>
          </w:p>
        </w:tc>
        <w:tc>
          <w:tcPr>
            <w:tcW w:w="0" w:type="auto"/>
          </w:tcPr>
          <w:p w:rsidR="0087192F" w:rsidRPr="003B23BC" w:rsidRDefault="0087192F" w:rsidP="0087192F">
            <w:pPr>
              <w:rPr>
                <w:rFonts w:eastAsia="Calibri" w:cs="Times New Roman"/>
                <w:sz w:val="20"/>
                <w:szCs w:val="20"/>
              </w:rPr>
            </w:pPr>
            <w:r w:rsidRPr="00CC143F">
              <w:rPr>
                <w:rFonts w:eastAsia="Calibri" w:cs="Times New Roman"/>
                <w:sz w:val="20"/>
                <w:szCs w:val="20"/>
              </w:rPr>
              <w:t>Kaynak kitaplardan ilgili yerlerin okunması</w:t>
            </w:r>
          </w:p>
        </w:tc>
      </w:tr>
      <w:tr w:rsidR="0087192F" w:rsidRPr="003B23BC" w:rsidTr="0087192F">
        <w:trPr>
          <w:trHeight w:val="375"/>
        </w:trPr>
        <w:tc>
          <w:tcPr>
            <w:tcW w:w="0" w:type="auto"/>
          </w:tcPr>
          <w:p w:rsidR="0087192F" w:rsidRPr="00CC143F" w:rsidRDefault="0087192F" w:rsidP="0087192F">
            <w:pPr>
              <w:spacing w:line="240" w:lineRule="atLeast"/>
              <w:rPr>
                <w:rFonts w:eastAsia="Calibri" w:cs="Times New Roman"/>
                <w:sz w:val="20"/>
                <w:szCs w:val="20"/>
              </w:rPr>
            </w:pPr>
            <w:r w:rsidRPr="00CC143F">
              <w:rPr>
                <w:rFonts w:eastAsia="Calibri" w:cs="Times New Roman"/>
                <w:sz w:val="20"/>
                <w:szCs w:val="20"/>
              </w:rPr>
              <w:t>5</w:t>
            </w:r>
          </w:p>
        </w:tc>
        <w:tc>
          <w:tcPr>
            <w:tcW w:w="0" w:type="auto"/>
            <w:vAlign w:val="center"/>
          </w:tcPr>
          <w:p w:rsidR="0087192F" w:rsidRPr="00CC143F" w:rsidRDefault="0087192F" w:rsidP="0087192F">
            <w:pPr>
              <w:rPr>
                <w:rFonts w:eastAsia="Calibri" w:cs="Times New Roman"/>
                <w:sz w:val="20"/>
                <w:szCs w:val="20"/>
              </w:rPr>
            </w:pPr>
            <w:r>
              <w:rPr>
                <w:rFonts w:ascii="Calibri" w:hAnsi="Calibri"/>
                <w:color w:val="444444"/>
                <w:sz w:val="21"/>
                <w:szCs w:val="21"/>
              </w:rPr>
              <w:t>Photoshop´ta Seçimler ile Çalışmak</w:t>
            </w:r>
          </w:p>
        </w:tc>
        <w:tc>
          <w:tcPr>
            <w:tcW w:w="0" w:type="auto"/>
          </w:tcPr>
          <w:p w:rsidR="0087192F" w:rsidRPr="003B23BC" w:rsidRDefault="0087192F" w:rsidP="0087192F">
            <w:pPr>
              <w:rPr>
                <w:rFonts w:eastAsia="Calibri" w:cs="Times New Roman"/>
                <w:sz w:val="20"/>
                <w:szCs w:val="20"/>
              </w:rPr>
            </w:pPr>
            <w:r w:rsidRPr="00CC143F">
              <w:rPr>
                <w:rFonts w:eastAsia="Calibri" w:cs="Times New Roman"/>
                <w:sz w:val="20"/>
                <w:szCs w:val="20"/>
              </w:rPr>
              <w:t>Kaynak kitaplardan ilgili yerlerin okunması</w:t>
            </w:r>
          </w:p>
        </w:tc>
      </w:tr>
      <w:tr w:rsidR="0087192F" w:rsidRPr="003B23BC" w:rsidTr="0087192F">
        <w:trPr>
          <w:trHeight w:val="375"/>
        </w:trPr>
        <w:tc>
          <w:tcPr>
            <w:tcW w:w="0" w:type="auto"/>
            <w:vAlign w:val="center"/>
          </w:tcPr>
          <w:p w:rsidR="0087192F" w:rsidRPr="00CC143F" w:rsidRDefault="0087192F" w:rsidP="0087192F">
            <w:pPr>
              <w:spacing w:line="240" w:lineRule="atLeast"/>
              <w:rPr>
                <w:rFonts w:eastAsia="Calibri" w:cs="Times New Roman"/>
                <w:sz w:val="20"/>
                <w:szCs w:val="20"/>
              </w:rPr>
            </w:pPr>
            <w:r w:rsidRPr="00CC143F">
              <w:rPr>
                <w:rFonts w:eastAsia="Calibri" w:cs="Times New Roman"/>
                <w:sz w:val="20"/>
                <w:szCs w:val="20"/>
              </w:rPr>
              <w:t>6</w:t>
            </w:r>
          </w:p>
        </w:tc>
        <w:tc>
          <w:tcPr>
            <w:tcW w:w="0" w:type="auto"/>
            <w:vAlign w:val="center"/>
          </w:tcPr>
          <w:p w:rsidR="0087192F" w:rsidRPr="00CC143F" w:rsidRDefault="0087192F" w:rsidP="0087192F">
            <w:pPr>
              <w:rPr>
                <w:rFonts w:eastAsia="Calibri" w:cs="Times New Roman"/>
                <w:sz w:val="20"/>
                <w:szCs w:val="20"/>
              </w:rPr>
            </w:pPr>
            <w:r>
              <w:rPr>
                <w:rFonts w:ascii="Calibri" w:hAnsi="Calibri"/>
                <w:color w:val="444444"/>
                <w:sz w:val="21"/>
                <w:szCs w:val="21"/>
              </w:rPr>
              <w:t>Katmanlar ile Çalışmak, Tipografi, Vektör Çizim Teknikleri</w:t>
            </w:r>
          </w:p>
        </w:tc>
        <w:tc>
          <w:tcPr>
            <w:tcW w:w="0" w:type="auto"/>
          </w:tcPr>
          <w:p w:rsidR="0087192F" w:rsidRPr="003B23BC" w:rsidRDefault="0087192F" w:rsidP="0087192F">
            <w:pPr>
              <w:rPr>
                <w:rFonts w:eastAsia="Calibri" w:cs="Times New Roman"/>
                <w:sz w:val="20"/>
                <w:szCs w:val="20"/>
              </w:rPr>
            </w:pPr>
            <w:r w:rsidRPr="00CC143F">
              <w:rPr>
                <w:rFonts w:eastAsia="Calibri" w:cs="Times New Roman"/>
                <w:sz w:val="20"/>
                <w:szCs w:val="20"/>
              </w:rPr>
              <w:t>Kaynak kitaplardan ilgili yerlerin okunması</w:t>
            </w:r>
          </w:p>
        </w:tc>
      </w:tr>
      <w:tr w:rsidR="0087192F" w:rsidRPr="003B23BC" w:rsidTr="0087192F">
        <w:trPr>
          <w:trHeight w:val="375"/>
        </w:trPr>
        <w:tc>
          <w:tcPr>
            <w:tcW w:w="0" w:type="auto"/>
            <w:vAlign w:val="center"/>
          </w:tcPr>
          <w:p w:rsidR="0087192F" w:rsidRPr="00CC143F" w:rsidRDefault="0087192F" w:rsidP="0087192F">
            <w:pPr>
              <w:spacing w:line="240" w:lineRule="atLeast"/>
              <w:rPr>
                <w:rFonts w:eastAsia="Calibri" w:cs="Times New Roman"/>
                <w:sz w:val="20"/>
                <w:szCs w:val="20"/>
              </w:rPr>
            </w:pPr>
            <w:r w:rsidRPr="00CC143F">
              <w:rPr>
                <w:rFonts w:eastAsia="Calibri" w:cs="Times New Roman"/>
                <w:sz w:val="20"/>
                <w:szCs w:val="20"/>
              </w:rPr>
              <w:t>7</w:t>
            </w:r>
          </w:p>
        </w:tc>
        <w:tc>
          <w:tcPr>
            <w:tcW w:w="0" w:type="auto"/>
            <w:vAlign w:val="center"/>
          </w:tcPr>
          <w:p w:rsidR="0087192F" w:rsidRPr="00CC143F" w:rsidRDefault="0087192F" w:rsidP="0087192F">
            <w:pPr>
              <w:rPr>
                <w:rFonts w:eastAsia="Calibri" w:cs="Times New Roman"/>
                <w:sz w:val="20"/>
                <w:szCs w:val="20"/>
              </w:rPr>
            </w:pPr>
            <w:r>
              <w:rPr>
                <w:rFonts w:ascii="Calibri" w:hAnsi="Calibri"/>
                <w:color w:val="444444"/>
                <w:sz w:val="21"/>
                <w:szCs w:val="21"/>
              </w:rPr>
              <w:t>Boyama ve Renklendirme Teknikleri</w:t>
            </w:r>
          </w:p>
        </w:tc>
        <w:tc>
          <w:tcPr>
            <w:tcW w:w="0" w:type="auto"/>
          </w:tcPr>
          <w:p w:rsidR="0087192F" w:rsidRPr="003B23BC" w:rsidRDefault="0087192F" w:rsidP="0087192F">
            <w:pPr>
              <w:rPr>
                <w:rFonts w:eastAsia="Calibri" w:cs="Times New Roman"/>
                <w:sz w:val="20"/>
                <w:szCs w:val="20"/>
              </w:rPr>
            </w:pPr>
            <w:r w:rsidRPr="00CC143F">
              <w:rPr>
                <w:rFonts w:eastAsia="Calibri" w:cs="Times New Roman"/>
                <w:sz w:val="20"/>
                <w:szCs w:val="20"/>
              </w:rPr>
              <w:t>Kaynak kitaplardan ilgili yerlerin okunması</w:t>
            </w:r>
          </w:p>
        </w:tc>
      </w:tr>
      <w:tr w:rsidR="0087192F" w:rsidRPr="003B23BC" w:rsidTr="0087192F">
        <w:trPr>
          <w:trHeight w:val="375"/>
        </w:trPr>
        <w:tc>
          <w:tcPr>
            <w:tcW w:w="0" w:type="auto"/>
            <w:vAlign w:val="center"/>
          </w:tcPr>
          <w:p w:rsidR="0087192F" w:rsidRPr="00CC143F" w:rsidRDefault="0087192F" w:rsidP="0087192F">
            <w:pPr>
              <w:spacing w:line="240" w:lineRule="atLeast"/>
              <w:rPr>
                <w:rFonts w:eastAsia="Calibri" w:cs="Times New Roman"/>
                <w:sz w:val="20"/>
                <w:szCs w:val="20"/>
              </w:rPr>
            </w:pPr>
            <w:r w:rsidRPr="00CC143F">
              <w:rPr>
                <w:rFonts w:eastAsia="Calibri" w:cs="Times New Roman"/>
                <w:sz w:val="20"/>
                <w:szCs w:val="20"/>
              </w:rPr>
              <w:t>8</w:t>
            </w:r>
          </w:p>
        </w:tc>
        <w:tc>
          <w:tcPr>
            <w:tcW w:w="0" w:type="auto"/>
            <w:vAlign w:val="center"/>
          </w:tcPr>
          <w:p w:rsidR="0087192F" w:rsidRPr="00CC143F" w:rsidRDefault="0087192F" w:rsidP="0087192F">
            <w:pPr>
              <w:rPr>
                <w:rFonts w:eastAsia="Calibri" w:cs="Times New Roman"/>
                <w:sz w:val="20"/>
                <w:szCs w:val="20"/>
              </w:rPr>
            </w:pPr>
            <w:r w:rsidRPr="00CC143F">
              <w:rPr>
                <w:rFonts w:eastAsia="Calibri" w:cs="Times New Roman"/>
                <w:sz w:val="20"/>
                <w:szCs w:val="20"/>
              </w:rPr>
              <w:t>Ara Sınav</w:t>
            </w:r>
          </w:p>
        </w:tc>
        <w:tc>
          <w:tcPr>
            <w:tcW w:w="0" w:type="auto"/>
          </w:tcPr>
          <w:p w:rsidR="0087192F" w:rsidRPr="003B23BC" w:rsidRDefault="0087192F" w:rsidP="0087192F">
            <w:pPr>
              <w:rPr>
                <w:rFonts w:eastAsia="Calibri" w:cs="Times New Roman"/>
                <w:sz w:val="20"/>
                <w:szCs w:val="20"/>
              </w:rPr>
            </w:pPr>
          </w:p>
        </w:tc>
      </w:tr>
      <w:tr w:rsidR="0087192F" w:rsidRPr="003B23BC" w:rsidTr="0087192F">
        <w:trPr>
          <w:trHeight w:val="375"/>
        </w:trPr>
        <w:tc>
          <w:tcPr>
            <w:tcW w:w="0" w:type="auto"/>
            <w:vAlign w:val="center"/>
          </w:tcPr>
          <w:p w:rsidR="0087192F" w:rsidRPr="00CC143F" w:rsidRDefault="0087192F" w:rsidP="0087192F">
            <w:pPr>
              <w:spacing w:line="240" w:lineRule="atLeast"/>
              <w:rPr>
                <w:rFonts w:eastAsia="Calibri" w:cs="Times New Roman"/>
                <w:sz w:val="20"/>
                <w:szCs w:val="20"/>
              </w:rPr>
            </w:pPr>
            <w:r w:rsidRPr="00CC143F">
              <w:rPr>
                <w:rFonts w:eastAsia="Calibri" w:cs="Times New Roman"/>
                <w:sz w:val="20"/>
                <w:szCs w:val="20"/>
              </w:rPr>
              <w:t>9</w:t>
            </w:r>
          </w:p>
        </w:tc>
        <w:tc>
          <w:tcPr>
            <w:tcW w:w="0" w:type="auto"/>
            <w:vAlign w:val="center"/>
          </w:tcPr>
          <w:p w:rsidR="0087192F" w:rsidRPr="00CC143F" w:rsidRDefault="0087192F" w:rsidP="0087192F">
            <w:pPr>
              <w:rPr>
                <w:rFonts w:eastAsia="Calibri" w:cs="Times New Roman"/>
                <w:sz w:val="20"/>
                <w:szCs w:val="20"/>
              </w:rPr>
            </w:pPr>
            <w:r>
              <w:rPr>
                <w:rFonts w:ascii="Calibri" w:hAnsi="Calibri"/>
                <w:color w:val="444444"/>
                <w:sz w:val="21"/>
                <w:szCs w:val="21"/>
              </w:rPr>
              <w:t>Görüntü İşleme ve Manipülasyon, Dijital Fotoğrafçılık</w:t>
            </w:r>
          </w:p>
        </w:tc>
        <w:tc>
          <w:tcPr>
            <w:tcW w:w="0" w:type="auto"/>
          </w:tcPr>
          <w:p w:rsidR="0087192F" w:rsidRPr="003B23BC" w:rsidRDefault="0087192F" w:rsidP="0087192F">
            <w:pPr>
              <w:rPr>
                <w:rFonts w:eastAsia="Calibri" w:cs="Times New Roman"/>
                <w:sz w:val="20"/>
                <w:szCs w:val="20"/>
              </w:rPr>
            </w:pPr>
            <w:r w:rsidRPr="00CC143F">
              <w:rPr>
                <w:rFonts w:eastAsia="Calibri" w:cs="Times New Roman"/>
                <w:sz w:val="20"/>
                <w:szCs w:val="20"/>
              </w:rPr>
              <w:t>Kaynak kitaplardan ilgili yerlerin okunması</w:t>
            </w:r>
          </w:p>
        </w:tc>
      </w:tr>
      <w:tr w:rsidR="0087192F" w:rsidRPr="003B23BC" w:rsidTr="0087192F">
        <w:trPr>
          <w:trHeight w:val="375"/>
        </w:trPr>
        <w:tc>
          <w:tcPr>
            <w:tcW w:w="0" w:type="auto"/>
            <w:vAlign w:val="center"/>
          </w:tcPr>
          <w:p w:rsidR="0087192F" w:rsidRPr="00CC143F" w:rsidRDefault="0087192F" w:rsidP="0087192F">
            <w:pPr>
              <w:spacing w:line="240" w:lineRule="atLeast"/>
              <w:rPr>
                <w:rFonts w:eastAsia="Calibri" w:cs="Times New Roman"/>
                <w:sz w:val="20"/>
                <w:szCs w:val="20"/>
              </w:rPr>
            </w:pPr>
            <w:r w:rsidRPr="00CC143F">
              <w:rPr>
                <w:rFonts w:eastAsia="Calibri" w:cs="Times New Roman"/>
                <w:sz w:val="20"/>
                <w:szCs w:val="20"/>
              </w:rPr>
              <w:t>10</w:t>
            </w:r>
          </w:p>
        </w:tc>
        <w:tc>
          <w:tcPr>
            <w:tcW w:w="0" w:type="auto"/>
            <w:vAlign w:val="center"/>
          </w:tcPr>
          <w:p w:rsidR="0087192F" w:rsidRPr="00CC143F" w:rsidRDefault="00DB671A" w:rsidP="0087192F">
            <w:pPr>
              <w:rPr>
                <w:rFonts w:eastAsia="Calibri" w:cs="Times New Roman"/>
                <w:sz w:val="20"/>
                <w:szCs w:val="20"/>
              </w:rPr>
            </w:pPr>
            <w:r>
              <w:rPr>
                <w:rFonts w:ascii="Calibri" w:hAnsi="Calibri"/>
                <w:color w:val="444444"/>
                <w:sz w:val="21"/>
                <w:szCs w:val="21"/>
              </w:rPr>
              <w:t>Web Tasarım Arayüzü Hazırlamak ve Dilimleme İşlemleri</w:t>
            </w:r>
          </w:p>
        </w:tc>
        <w:tc>
          <w:tcPr>
            <w:tcW w:w="0" w:type="auto"/>
          </w:tcPr>
          <w:p w:rsidR="0087192F" w:rsidRPr="003B23BC" w:rsidRDefault="0087192F" w:rsidP="0087192F">
            <w:pPr>
              <w:rPr>
                <w:rFonts w:eastAsia="Calibri" w:cs="Times New Roman"/>
                <w:sz w:val="20"/>
                <w:szCs w:val="20"/>
              </w:rPr>
            </w:pPr>
            <w:r w:rsidRPr="00CC143F">
              <w:rPr>
                <w:rFonts w:eastAsia="Calibri" w:cs="Times New Roman"/>
                <w:sz w:val="20"/>
                <w:szCs w:val="20"/>
              </w:rPr>
              <w:t>Kaynak kitaplardan ilgili yerlerin okunması</w:t>
            </w:r>
          </w:p>
        </w:tc>
      </w:tr>
      <w:tr w:rsidR="0087192F" w:rsidRPr="003B23BC" w:rsidTr="0087192F">
        <w:trPr>
          <w:trHeight w:val="375"/>
        </w:trPr>
        <w:tc>
          <w:tcPr>
            <w:tcW w:w="0" w:type="auto"/>
            <w:vAlign w:val="center"/>
          </w:tcPr>
          <w:p w:rsidR="0087192F" w:rsidRPr="00CC143F" w:rsidRDefault="0087192F" w:rsidP="0087192F">
            <w:pPr>
              <w:spacing w:line="240" w:lineRule="atLeast"/>
              <w:rPr>
                <w:rFonts w:eastAsia="Calibri" w:cs="Times New Roman"/>
                <w:sz w:val="20"/>
                <w:szCs w:val="20"/>
              </w:rPr>
            </w:pPr>
            <w:r w:rsidRPr="00CC143F">
              <w:rPr>
                <w:rFonts w:eastAsia="Calibri" w:cs="Times New Roman"/>
                <w:sz w:val="20"/>
                <w:szCs w:val="20"/>
              </w:rPr>
              <w:t>11</w:t>
            </w:r>
          </w:p>
        </w:tc>
        <w:tc>
          <w:tcPr>
            <w:tcW w:w="0" w:type="auto"/>
            <w:vAlign w:val="center"/>
          </w:tcPr>
          <w:p w:rsidR="0087192F" w:rsidRPr="00CC143F" w:rsidRDefault="00DB671A" w:rsidP="0087192F">
            <w:pPr>
              <w:rPr>
                <w:rFonts w:eastAsia="Calibri" w:cs="Times New Roman"/>
                <w:sz w:val="20"/>
                <w:szCs w:val="20"/>
              </w:rPr>
            </w:pPr>
            <w:r>
              <w:rPr>
                <w:rFonts w:ascii="Calibri" w:hAnsi="Calibri"/>
                <w:color w:val="444444"/>
                <w:sz w:val="21"/>
                <w:szCs w:val="21"/>
              </w:rPr>
              <w:t>3D Tasarım, Kolaj Çalışmaları, Fotomanipülasyon Çalışmaları, Rötuş Çalışmaları, Baskı Süreçleri</w:t>
            </w:r>
          </w:p>
        </w:tc>
        <w:tc>
          <w:tcPr>
            <w:tcW w:w="0" w:type="auto"/>
          </w:tcPr>
          <w:p w:rsidR="0087192F" w:rsidRPr="003B23BC" w:rsidRDefault="0087192F" w:rsidP="0087192F">
            <w:pPr>
              <w:rPr>
                <w:rFonts w:eastAsia="Calibri" w:cs="Times New Roman"/>
                <w:sz w:val="20"/>
                <w:szCs w:val="20"/>
              </w:rPr>
            </w:pPr>
            <w:r w:rsidRPr="00CC143F">
              <w:rPr>
                <w:rFonts w:eastAsia="Calibri" w:cs="Times New Roman"/>
                <w:sz w:val="20"/>
                <w:szCs w:val="20"/>
              </w:rPr>
              <w:t>Kaynak kitaplardan ilgili yerlerin okunması</w:t>
            </w:r>
          </w:p>
        </w:tc>
      </w:tr>
      <w:tr w:rsidR="0087192F" w:rsidRPr="003B23BC" w:rsidTr="0087192F">
        <w:trPr>
          <w:trHeight w:val="375"/>
        </w:trPr>
        <w:tc>
          <w:tcPr>
            <w:tcW w:w="0" w:type="auto"/>
            <w:vAlign w:val="center"/>
          </w:tcPr>
          <w:p w:rsidR="0087192F" w:rsidRPr="00CC143F" w:rsidRDefault="0087192F" w:rsidP="0087192F">
            <w:pPr>
              <w:spacing w:line="240" w:lineRule="atLeast"/>
              <w:rPr>
                <w:rFonts w:eastAsia="Calibri" w:cs="Times New Roman"/>
                <w:sz w:val="20"/>
                <w:szCs w:val="20"/>
              </w:rPr>
            </w:pPr>
            <w:r w:rsidRPr="00CC143F">
              <w:rPr>
                <w:rFonts w:eastAsia="Calibri" w:cs="Times New Roman"/>
                <w:sz w:val="20"/>
                <w:szCs w:val="20"/>
              </w:rPr>
              <w:t>12</w:t>
            </w:r>
          </w:p>
        </w:tc>
        <w:tc>
          <w:tcPr>
            <w:tcW w:w="0" w:type="auto"/>
            <w:vAlign w:val="center"/>
          </w:tcPr>
          <w:p w:rsidR="0087192F" w:rsidRPr="00CC143F" w:rsidRDefault="00DB671A" w:rsidP="0087192F">
            <w:pPr>
              <w:rPr>
                <w:rFonts w:eastAsia="Calibri" w:cs="Times New Roman"/>
                <w:sz w:val="20"/>
                <w:szCs w:val="20"/>
              </w:rPr>
            </w:pPr>
            <w:r>
              <w:rPr>
                <w:rFonts w:ascii="Calibri" w:hAnsi="Calibri"/>
                <w:color w:val="444444"/>
                <w:sz w:val="21"/>
                <w:szCs w:val="21"/>
              </w:rPr>
              <w:t>Matbaacılık, Reklamcılık ve Adobe Illstrator Programı</w:t>
            </w:r>
          </w:p>
        </w:tc>
        <w:tc>
          <w:tcPr>
            <w:tcW w:w="0" w:type="auto"/>
          </w:tcPr>
          <w:p w:rsidR="0087192F" w:rsidRPr="003B23BC" w:rsidRDefault="0087192F" w:rsidP="0087192F">
            <w:pPr>
              <w:rPr>
                <w:rFonts w:eastAsia="Calibri" w:cs="Times New Roman"/>
                <w:sz w:val="20"/>
                <w:szCs w:val="20"/>
              </w:rPr>
            </w:pPr>
            <w:r w:rsidRPr="00CC143F">
              <w:rPr>
                <w:rFonts w:eastAsia="Calibri" w:cs="Times New Roman"/>
                <w:sz w:val="20"/>
                <w:szCs w:val="20"/>
              </w:rPr>
              <w:t>Kaynak kitaplardan ilgili yerlerin okunması</w:t>
            </w:r>
          </w:p>
        </w:tc>
      </w:tr>
      <w:tr w:rsidR="0087192F" w:rsidRPr="003B23BC" w:rsidTr="0087192F">
        <w:trPr>
          <w:trHeight w:val="375"/>
        </w:trPr>
        <w:tc>
          <w:tcPr>
            <w:tcW w:w="0" w:type="auto"/>
            <w:vAlign w:val="center"/>
          </w:tcPr>
          <w:p w:rsidR="0087192F" w:rsidRPr="00CC143F" w:rsidRDefault="0087192F" w:rsidP="0087192F">
            <w:pPr>
              <w:spacing w:line="240" w:lineRule="atLeast"/>
              <w:rPr>
                <w:rFonts w:eastAsia="Calibri" w:cs="Times New Roman"/>
                <w:sz w:val="20"/>
                <w:szCs w:val="20"/>
              </w:rPr>
            </w:pPr>
            <w:r w:rsidRPr="00CC143F">
              <w:rPr>
                <w:rFonts w:eastAsia="Calibri" w:cs="Times New Roman"/>
                <w:sz w:val="20"/>
                <w:szCs w:val="20"/>
              </w:rPr>
              <w:t>13</w:t>
            </w:r>
          </w:p>
        </w:tc>
        <w:tc>
          <w:tcPr>
            <w:tcW w:w="0" w:type="auto"/>
            <w:vAlign w:val="center"/>
          </w:tcPr>
          <w:p w:rsidR="0087192F" w:rsidRPr="00CC143F" w:rsidRDefault="00DB671A" w:rsidP="0087192F">
            <w:pPr>
              <w:rPr>
                <w:rFonts w:eastAsia="Calibri" w:cs="Times New Roman"/>
                <w:sz w:val="20"/>
                <w:szCs w:val="20"/>
              </w:rPr>
            </w:pPr>
            <w:r>
              <w:rPr>
                <w:rFonts w:ascii="Calibri" w:hAnsi="Calibri"/>
                <w:color w:val="444444"/>
                <w:sz w:val="21"/>
                <w:szCs w:val="21"/>
              </w:rPr>
              <w:t>Adobe Illstrator´de Kaydetme ve Dosya Alma İşlemleri, Renk Paleti, Nesne ve Vektör Kavramları</w:t>
            </w:r>
          </w:p>
        </w:tc>
        <w:tc>
          <w:tcPr>
            <w:tcW w:w="0" w:type="auto"/>
          </w:tcPr>
          <w:p w:rsidR="0087192F" w:rsidRPr="003B23BC" w:rsidRDefault="0087192F" w:rsidP="0087192F">
            <w:pPr>
              <w:rPr>
                <w:rFonts w:eastAsia="Calibri" w:cs="Times New Roman"/>
                <w:sz w:val="20"/>
                <w:szCs w:val="20"/>
              </w:rPr>
            </w:pPr>
            <w:r w:rsidRPr="00CC143F">
              <w:rPr>
                <w:rFonts w:eastAsia="Calibri" w:cs="Times New Roman"/>
                <w:sz w:val="20"/>
                <w:szCs w:val="20"/>
              </w:rPr>
              <w:t>Kaynak kitaplardan ilgili yerlerin okunması</w:t>
            </w:r>
          </w:p>
        </w:tc>
      </w:tr>
      <w:tr w:rsidR="0087192F" w:rsidRPr="003B23BC" w:rsidTr="0087192F">
        <w:trPr>
          <w:trHeight w:val="375"/>
        </w:trPr>
        <w:tc>
          <w:tcPr>
            <w:tcW w:w="0" w:type="auto"/>
            <w:vAlign w:val="center"/>
          </w:tcPr>
          <w:p w:rsidR="0087192F" w:rsidRPr="00CC143F" w:rsidRDefault="0087192F" w:rsidP="0087192F">
            <w:pPr>
              <w:spacing w:line="240" w:lineRule="atLeast"/>
              <w:rPr>
                <w:rFonts w:eastAsia="Calibri" w:cs="Times New Roman"/>
                <w:sz w:val="20"/>
                <w:szCs w:val="20"/>
              </w:rPr>
            </w:pPr>
            <w:r w:rsidRPr="00CC143F">
              <w:rPr>
                <w:rFonts w:eastAsia="Calibri" w:cs="Times New Roman"/>
                <w:sz w:val="20"/>
                <w:szCs w:val="20"/>
              </w:rPr>
              <w:t>14</w:t>
            </w:r>
          </w:p>
        </w:tc>
        <w:tc>
          <w:tcPr>
            <w:tcW w:w="0" w:type="auto"/>
            <w:vAlign w:val="center"/>
          </w:tcPr>
          <w:p w:rsidR="0087192F" w:rsidRPr="00CC143F" w:rsidRDefault="00DB671A" w:rsidP="0087192F">
            <w:pPr>
              <w:rPr>
                <w:rFonts w:eastAsia="Calibri" w:cs="Times New Roman"/>
                <w:sz w:val="20"/>
                <w:szCs w:val="20"/>
              </w:rPr>
            </w:pPr>
            <w:r>
              <w:rPr>
                <w:rFonts w:ascii="Calibri" w:hAnsi="Calibri"/>
                <w:color w:val="444444"/>
                <w:sz w:val="21"/>
                <w:szCs w:val="21"/>
              </w:rPr>
              <w:t>Adobe Illstrator´de Vektörel Çizim Araçlarının Kullanımı, Efektler ile Çalışmak, Dolgular ile Çalışmak</w:t>
            </w:r>
          </w:p>
        </w:tc>
        <w:tc>
          <w:tcPr>
            <w:tcW w:w="0" w:type="auto"/>
          </w:tcPr>
          <w:p w:rsidR="0087192F" w:rsidRPr="003B23BC" w:rsidRDefault="0087192F" w:rsidP="0087192F">
            <w:pPr>
              <w:rPr>
                <w:rFonts w:eastAsia="Calibri" w:cs="Times New Roman"/>
                <w:sz w:val="20"/>
                <w:szCs w:val="20"/>
              </w:rPr>
            </w:pPr>
            <w:r w:rsidRPr="00CC143F">
              <w:rPr>
                <w:rFonts w:eastAsia="Calibri" w:cs="Times New Roman"/>
                <w:sz w:val="20"/>
                <w:szCs w:val="20"/>
              </w:rPr>
              <w:t>Kaynak kitaplardan ilgili yerlerin okunması</w:t>
            </w:r>
          </w:p>
        </w:tc>
      </w:tr>
    </w:tbl>
    <w:p w:rsidR="0087192F" w:rsidRPr="00CC143F" w:rsidRDefault="0087192F" w:rsidP="0087192F">
      <w:pPr>
        <w:spacing w:after="0" w:line="240" w:lineRule="auto"/>
        <w:rPr>
          <w:rFonts w:eastAsia="Calibri" w:cs="Times New Roman"/>
          <w:sz w:val="20"/>
          <w:szCs w:val="20"/>
        </w:rPr>
      </w:pPr>
    </w:p>
    <w:p w:rsidR="0087192F" w:rsidRPr="00CC143F" w:rsidRDefault="0087192F" w:rsidP="0087192F">
      <w:pPr>
        <w:rPr>
          <w:rFonts w:ascii="Calibri" w:eastAsia="Calibri" w:hAnsi="Calibri" w:cs="Times New Roman"/>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87192F" w:rsidRPr="00CC143F" w:rsidTr="0087192F">
        <w:trPr>
          <w:trHeight w:val="525"/>
        </w:trPr>
        <w:tc>
          <w:tcPr>
            <w:tcW w:w="0" w:type="auto"/>
            <w:gridSpan w:val="2"/>
          </w:tcPr>
          <w:p w:rsidR="0087192F" w:rsidRPr="00CC143F" w:rsidRDefault="0087192F" w:rsidP="0087192F">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lastRenderedPageBreak/>
              <w:t>Kaynaklar</w:t>
            </w:r>
          </w:p>
        </w:tc>
      </w:tr>
      <w:tr w:rsidR="0087192F" w:rsidRPr="00CC143F" w:rsidTr="0087192F">
        <w:trPr>
          <w:trHeight w:val="450"/>
        </w:trPr>
        <w:tc>
          <w:tcPr>
            <w:tcW w:w="214" w:type="pct"/>
          </w:tcPr>
          <w:p w:rsidR="0087192F" w:rsidRPr="00CC143F" w:rsidRDefault="0087192F"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w:t>
            </w:r>
          </w:p>
        </w:tc>
        <w:tc>
          <w:tcPr>
            <w:tcW w:w="4786" w:type="pct"/>
          </w:tcPr>
          <w:p w:rsidR="0087192F" w:rsidRPr="00834278" w:rsidRDefault="0087192F" w:rsidP="0087192F">
            <w:pPr>
              <w:rPr>
                <w:rFonts w:eastAsia="Calibri" w:cs="Times New Roman"/>
                <w:sz w:val="20"/>
                <w:szCs w:val="20"/>
              </w:rPr>
            </w:pPr>
            <w:r>
              <w:rPr>
                <w:rFonts w:ascii="Tahoma" w:hAnsi="Tahoma" w:cs="Tahoma"/>
                <w:color w:val="333333"/>
                <w:sz w:val="18"/>
                <w:szCs w:val="18"/>
              </w:rPr>
              <w:t>Adobe Creative Suite 6 Design &amp; Web Premium Classroom in a Book: The Official Training Workbook. San Jose: Adobe Systems, 2013. Print. Zakia,</w:t>
            </w:r>
          </w:p>
        </w:tc>
      </w:tr>
      <w:tr w:rsidR="0087192F" w:rsidRPr="00CC143F" w:rsidTr="0087192F">
        <w:trPr>
          <w:trHeight w:val="375"/>
        </w:trPr>
        <w:tc>
          <w:tcPr>
            <w:tcW w:w="214" w:type="pct"/>
          </w:tcPr>
          <w:p w:rsidR="0087192F" w:rsidRPr="00CC143F" w:rsidRDefault="0087192F" w:rsidP="0087192F">
            <w:pPr>
              <w:spacing w:after="0" w:line="240" w:lineRule="atLeast"/>
              <w:rPr>
                <w:rFonts w:eastAsia="Calibri" w:cs="Times New Roman"/>
                <w:b/>
                <w:sz w:val="20"/>
                <w:szCs w:val="20"/>
                <w:lang w:eastAsia="tr-TR"/>
              </w:rPr>
            </w:pPr>
            <w:r w:rsidRPr="00CC143F">
              <w:rPr>
                <w:rFonts w:eastAsia="Calibri" w:cs="Times New Roman"/>
                <w:b/>
                <w:sz w:val="20"/>
                <w:szCs w:val="20"/>
                <w:lang w:eastAsia="tr-TR"/>
              </w:rPr>
              <w:t>2)</w:t>
            </w:r>
          </w:p>
        </w:tc>
        <w:tc>
          <w:tcPr>
            <w:tcW w:w="4786" w:type="pct"/>
          </w:tcPr>
          <w:p w:rsidR="0087192F" w:rsidRPr="00834278" w:rsidRDefault="0087192F" w:rsidP="0087192F">
            <w:pPr>
              <w:rPr>
                <w:rFonts w:eastAsia="Calibri" w:cs="Times New Roman"/>
                <w:sz w:val="20"/>
                <w:szCs w:val="20"/>
              </w:rPr>
            </w:pPr>
            <w:r>
              <w:rPr>
                <w:rFonts w:ascii="Tahoma" w:hAnsi="Tahoma" w:cs="Tahoma"/>
                <w:color w:val="333333"/>
                <w:sz w:val="18"/>
                <w:szCs w:val="18"/>
              </w:rPr>
              <w:t>Richard D. Perception and Imaging - A Way of Seeing. Burlington MA: Focal, 2013. Print</w:t>
            </w:r>
            <w:r>
              <w:rPr>
                <w:rFonts w:ascii="Calibri" w:hAnsi="Calibri"/>
                <w:color w:val="444444"/>
                <w:sz w:val="21"/>
                <w:szCs w:val="21"/>
              </w:rPr>
              <w:t>.</w:t>
            </w:r>
          </w:p>
        </w:tc>
      </w:tr>
    </w:tbl>
    <w:p w:rsidR="0087192F" w:rsidRPr="00CC143F" w:rsidRDefault="0087192F" w:rsidP="0087192F">
      <w:pPr>
        <w:rPr>
          <w:rFonts w:ascii="Calibri" w:eastAsia="Calibri" w:hAnsi="Calibri" w:cs="Times New Roman"/>
        </w:rPr>
      </w:pPr>
    </w:p>
    <w:p w:rsidR="0087192F" w:rsidRPr="00CC143F" w:rsidRDefault="0087192F" w:rsidP="0087192F">
      <w:pPr>
        <w:rPr>
          <w:rFonts w:ascii="Calibri" w:eastAsia="Calibri" w:hAnsi="Calibri" w:cs="Times New Roma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87192F" w:rsidRPr="00CC143F" w:rsidTr="0087192F">
        <w:trPr>
          <w:trHeight w:val="525"/>
        </w:trPr>
        <w:tc>
          <w:tcPr>
            <w:tcW w:w="5000" w:type="pct"/>
            <w:gridSpan w:val="3"/>
          </w:tcPr>
          <w:p w:rsidR="0087192F" w:rsidRPr="00CC143F" w:rsidRDefault="0087192F" w:rsidP="0087192F">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DEĞERLENDİRME SİSTEMİ</w:t>
            </w:r>
          </w:p>
        </w:tc>
      </w:tr>
      <w:tr w:rsidR="0087192F" w:rsidRPr="00CC143F" w:rsidTr="0087192F">
        <w:trPr>
          <w:trHeight w:val="450"/>
        </w:trPr>
        <w:tc>
          <w:tcPr>
            <w:tcW w:w="3268" w:type="pct"/>
          </w:tcPr>
          <w:p w:rsidR="0087192F" w:rsidRPr="00CC143F" w:rsidRDefault="0087192F"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YARIYIL İÇİ ÇALIŞMALARI</w:t>
            </w:r>
          </w:p>
        </w:tc>
        <w:tc>
          <w:tcPr>
            <w:tcW w:w="462" w:type="pct"/>
          </w:tcPr>
          <w:p w:rsidR="0087192F" w:rsidRPr="00CC143F" w:rsidRDefault="0087192F"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SIRA</w:t>
            </w:r>
          </w:p>
        </w:tc>
        <w:tc>
          <w:tcPr>
            <w:tcW w:w="1270" w:type="pct"/>
          </w:tcPr>
          <w:p w:rsidR="0087192F" w:rsidRPr="00CC143F" w:rsidRDefault="0087192F"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KATKI YÜZDESİ</w:t>
            </w:r>
          </w:p>
        </w:tc>
      </w:tr>
      <w:tr w:rsidR="0087192F" w:rsidRPr="00CC143F" w:rsidTr="0087192F">
        <w:trPr>
          <w:trHeight w:val="375"/>
        </w:trPr>
        <w:tc>
          <w:tcPr>
            <w:tcW w:w="3268" w:type="pct"/>
          </w:tcPr>
          <w:p w:rsidR="0087192F" w:rsidRPr="00CC143F" w:rsidRDefault="0087192F" w:rsidP="0087192F">
            <w:pPr>
              <w:spacing w:after="0" w:line="240" w:lineRule="atLeast"/>
              <w:rPr>
                <w:rFonts w:eastAsia="Calibri" w:cs="Times New Roman"/>
                <w:sz w:val="20"/>
                <w:szCs w:val="20"/>
                <w:lang w:eastAsia="tr-TR"/>
              </w:rPr>
            </w:pPr>
            <w:r w:rsidRPr="00CC143F">
              <w:rPr>
                <w:rFonts w:eastAsia="Calibri" w:cs="Times New Roman"/>
                <w:sz w:val="20"/>
                <w:szCs w:val="20"/>
                <w:lang w:eastAsia="tr-TR"/>
              </w:rPr>
              <w:t>Ara Sınav</w:t>
            </w:r>
          </w:p>
        </w:tc>
        <w:tc>
          <w:tcPr>
            <w:tcW w:w="462" w:type="pct"/>
          </w:tcPr>
          <w:p w:rsidR="0087192F" w:rsidRPr="00CC143F" w:rsidRDefault="0087192F" w:rsidP="0087192F">
            <w:pPr>
              <w:spacing w:after="0" w:line="240" w:lineRule="atLeast"/>
              <w:rPr>
                <w:rFonts w:eastAsia="Calibri" w:cs="Times New Roman"/>
                <w:sz w:val="20"/>
                <w:szCs w:val="20"/>
                <w:lang w:eastAsia="tr-TR"/>
              </w:rPr>
            </w:pPr>
            <w:r w:rsidRPr="00CC143F">
              <w:rPr>
                <w:rFonts w:eastAsia="Calibri" w:cs="Times New Roman"/>
                <w:sz w:val="20"/>
                <w:szCs w:val="20"/>
                <w:lang w:eastAsia="tr-TR"/>
              </w:rPr>
              <w:t>1</w:t>
            </w:r>
          </w:p>
        </w:tc>
        <w:tc>
          <w:tcPr>
            <w:tcW w:w="1270" w:type="pct"/>
          </w:tcPr>
          <w:p w:rsidR="0087192F" w:rsidRPr="00CC143F" w:rsidRDefault="0087192F" w:rsidP="0087192F">
            <w:pPr>
              <w:spacing w:after="0" w:line="240" w:lineRule="atLeast"/>
              <w:rPr>
                <w:rFonts w:eastAsia="Calibri" w:cs="Times New Roman"/>
                <w:sz w:val="20"/>
                <w:szCs w:val="20"/>
                <w:lang w:eastAsia="tr-TR"/>
              </w:rPr>
            </w:pPr>
            <w:r w:rsidRPr="00CC143F">
              <w:rPr>
                <w:rFonts w:eastAsia="Calibri" w:cs="Times New Roman"/>
                <w:sz w:val="20"/>
                <w:szCs w:val="20"/>
                <w:lang w:eastAsia="tr-TR"/>
              </w:rPr>
              <w:t>100</w:t>
            </w:r>
          </w:p>
        </w:tc>
      </w:tr>
      <w:tr w:rsidR="0087192F" w:rsidRPr="00CC143F" w:rsidTr="0087192F">
        <w:trPr>
          <w:trHeight w:val="375"/>
        </w:trPr>
        <w:tc>
          <w:tcPr>
            <w:tcW w:w="3268" w:type="pct"/>
          </w:tcPr>
          <w:p w:rsidR="0087192F" w:rsidRPr="00CC143F" w:rsidRDefault="0087192F"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87192F" w:rsidRPr="00CC143F" w:rsidRDefault="0087192F" w:rsidP="0087192F">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87192F" w:rsidRPr="00CC143F" w:rsidRDefault="0087192F"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r w:rsidR="0087192F" w:rsidRPr="00CC143F" w:rsidTr="0087192F">
        <w:trPr>
          <w:trHeight w:val="375"/>
        </w:trPr>
        <w:tc>
          <w:tcPr>
            <w:tcW w:w="3268" w:type="pct"/>
          </w:tcPr>
          <w:p w:rsidR="0087192F" w:rsidRPr="00CC143F" w:rsidRDefault="0087192F"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Finalin Başarıya Oranı</w:t>
            </w:r>
          </w:p>
        </w:tc>
        <w:tc>
          <w:tcPr>
            <w:tcW w:w="462" w:type="pct"/>
          </w:tcPr>
          <w:p w:rsidR="0087192F" w:rsidRPr="00CC143F" w:rsidRDefault="0087192F" w:rsidP="0087192F">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87192F" w:rsidRPr="00CC143F" w:rsidRDefault="0087192F" w:rsidP="0087192F">
            <w:pPr>
              <w:spacing w:after="0" w:line="240" w:lineRule="atLeast"/>
              <w:rPr>
                <w:rFonts w:eastAsia="Calibri" w:cs="Times New Roman"/>
                <w:sz w:val="20"/>
                <w:szCs w:val="20"/>
                <w:lang w:eastAsia="tr-TR"/>
              </w:rPr>
            </w:pPr>
            <w:r w:rsidRPr="00CC143F">
              <w:rPr>
                <w:rFonts w:eastAsia="Calibri" w:cs="Times New Roman"/>
                <w:sz w:val="20"/>
                <w:szCs w:val="20"/>
                <w:lang w:eastAsia="tr-TR"/>
              </w:rPr>
              <w:t>60</w:t>
            </w:r>
          </w:p>
        </w:tc>
      </w:tr>
      <w:tr w:rsidR="0087192F" w:rsidRPr="00CC143F" w:rsidTr="0087192F">
        <w:trPr>
          <w:trHeight w:val="375"/>
        </w:trPr>
        <w:tc>
          <w:tcPr>
            <w:tcW w:w="3268" w:type="pct"/>
          </w:tcPr>
          <w:p w:rsidR="0087192F" w:rsidRPr="00CC143F" w:rsidRDefault="0087192F"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Yıliçinin Başarıya Oranı</w:t>
            </w:r>
          </w:p>
        </w:tc>
        <w:tc>
          <w:tcPr>
            <w:tcW w:w="462" w:type="pct"/>
          </w:tcPr>
          <w:p w:rsidR="0087192F" w:rsidRPr="00CC143F" w:rsidRDefault="0087192F" w:rsidP="0087192F">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87192F" w:rsidRPr="00CC143F" w:rsidRDefault="0087192F" w:rsidP="0087192F">
            <w:pPr>
              <w:spacing w:after="0" w:line="240" w:lineRule="atLeast"/>
              <w:rPr>
                <w:rFonts w:eastAsia="Calibri" w:cs="Times New Roman"/>
                <w:sz w:val="20"/>
                <w:szCs w:val="20"/>
                <w:lang w:eastAsia="tr-TR"/>
              </w:rPr>
            </w:pPr>
            <w:r w:rsidRPr="00CC143F">
              <w:rPr>
                <w:rFonts w:eastAsia="Calibri" w:cs="Times New Roman"/>
                <w:sz w:val="20"/>
                <w:szCs w:val="20"/>
                <w:lang w:eastAsia="tr-TR"/>
              </w:rPr>
              <w:t>40</w:t>
            </w:r>
          </w:p>
        </w:tc>
      </w:tr>
      <w:tr w:rsidR="0087192F" w:rsidRPr="00CC143F" w:rsidTr="0087192F">
        <w:trPr>
          <w:trHeight w:val="375"/>
        </w:trPr>
        <w:tc>
          <w:tcPr>
            <w:tcW w:w="3268" w:type="pct"/>
          </w:tcPr>
          <w:p w:rsidR="0087192F" w:rsidRPr="00CC143F" w:rsidRDefault="0087192F"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87192F" w:rsidRPr="00CC143F" w:rsidRDefault="0087192F" w:rsidP="0087192F">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87192F" w:rsidRPr="00CC143F" w:rsidRDefault="0087192F"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bl>
    <w:p w:rsidR="0087192F" w:rsidRPr="00CC143F" w:rsidRDefault="0087192F" w:rsidP="0087192F">
      <w:pPr>
        <w:spacing w:after="0" w:line="240" w:lineRule="auto"/>
        <w:rPr>
          <w:rFonts w:eastAsia="Calibri" w:cs="Times New Roman"/>
          <w:sz w:val="20"/>
          <w:szCs w:val="20"/>
          <w:lang w:eastAsia="tr-TR"/>
        </w:rPr>
      </w:pPr>
    </w:p>
    <w:p w:rsidR="0087192F" w:rsidRPr="00CC143F" w:rsidRDefault="0087192F" w:rsidP="0087192F">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87192F" w:rsidRPr="00CC143F" w:rsidTr="0087192F">
        <w:trPr>
          <w:trHeight w:val="375"/>
        </w:trPr>
        <w:tc>
          <w:tcPr>
            <w:tcW w:w="6000" w:type="dxa"/>
          </w:tcPr>
          <w:p w:rsidR="0087192F" w:rsidRPr="00CC143F" w:rsidRDefault="0087192F" w:rsidP="0087192F">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 KATEGORİSİ</w:t>
            </w:r>
          </w:p>
        </w:tc>
        <w:tc>
          <w:tcPr>
            <w:tcW w:w="3180" w:type="dxa"/>
          </w:tcPr>
          <w:p w:rsidR="0087192F" w:rsidRPr="00CC143F" w:rsidRDefault="0087192F" w:rsidP="0087192F">
            <w:pPr>
              <w:spacing w:after="0" w:line="240" w:lineRule="atLeast"/>
              <w:rPr>
                <w:rFonts w:eastAsia="Calibri" w:cs="Times New Roman"/>
                <w:sz w:val="20"/>
                <w:szCs w:val="20"/>
                <w:lang w:eastAsia="tr-TR"/>
              </w:rPr>
            </w:pPr>
            <w:r>
              <w:rPr>
                <w:rFonts w:eastAsia="Calibri" w:cs="Times New Roman"/>
                <w:sz w:val="20"/>
                <w:szCs w:val="20"/>
                <w:lang w:eastAsia="tr-TR"/>
              </w:rPr>
              <w:t>Zorunlu/Alan</w:t>
            </w:r>
          </w:p>
        </w:tc>
      </w:tr>
    </w:tbl>
    <w:p w:rsidR="0087192F" w:rsidRPr="00CC143F" w:rsidRDefault="0087192F" w:rsidP="0087192F">
      <w:pPr>
        <w:spacing w:after="0" w:line="240" w:lineRule="auto"/>
        <w:rPr>
          <w:rFonts w:eastAsia="Calibri" w:cs="Times New Roman"/>
          <w:sz w:val="20"/>
          <w:szCs w:val="20"/>
          <w:lang w:eastAsia="tr-TR"/>
        </w:rPr>
      </w:pPr>
    </w:p>
    <w:p w:rsidR="0087192F" w:rsidRPr="00CC143F" w:rsidRDefault="0087192F" w:rsidP="0087192F">
      <w:pPr>
        <w:spacing w:after="0" w:line="240" w:lineRule="auto"/>
        <w:rPr>
          <w:rFonts w:eastAsia="Calibri" w:cs="Times New Roman"/>
          <w:sz w:val="20"/>
          <w:szCs w:val="20"/>
          <w:lang w:eastAsia="tr-TR"/>
        </w:rPr>
      </w:pPr>
    </w:p>
    <w:p w:rsidR="0087192F" w:rsidRPr="00CC143F" w:rsidRDefault="0087192F" w:rsidP="0087192F">
      <w:pPr>
        <w:spacing w:after="0" w:line="240" w:lineRule="auto"/>
        <w:rPr>
          <w:rFonts w:eastAsia="Calibri" w:cs="Times New Roman"/>
          <w:sz w:val="20"/>
          <w:szCs w:val="20"/>
          <w:lang w:eastAsia="tr-TR"/>
        </w:rPr>
      </w:pPr>
    </w:p>
    <w:p w:rsidR="0087192F" w:rsidRPr="00CC143F" w:rsidRDefault="0087192F" w:rsidP="0087192F">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87192F" w:rsidRPr="007E3523" w:rsidTr="0087192F">
        <w:tc>
          <w:tcPr>
            <w:tcW w:w="6771" w:type="dxa"/>
            <w:gridSpan w:val="2"/>
          </w:tcPr>
          <w:p w:rsidR="0087192F" w:rsidRPr="007E3523" w:rsidRDefault="0087192F" w:rsidP="0087192F">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87192F" w:rsidRPr="007E3523" w:rsidRDefault="0087192F" w:rsidP="0087192F">
            <w:pPr>
              <w:jc w:val="center"/>
              <w:rPr>
                <w:rFonts w:ascii="Times New Roman" w:hAnsi="Times New Roman" w:cs="Times New Roman"/>
                <w:sz w:val="20"/>
                <w:szCs w:val="20"/>
              </w:rPr>
            </w:pPr>
          </w:p>
        </w:tc>
        <w:tc>
          <w:tcPr>
            <w:tcW w:w="2409" w:type="dxa"/>
            <w:gridSpan w:val="5"/>
          </w:tcPr>
          <w:p w:rsidR="0087192F" w:rsidRPr="007E3523" w:rsidRDefault="0087192F" w:rsidP="0087192F">
            <w:pPr>
              <w:rPr>
                <w:rFonts w:ascii="Times New Roman" w:hAnsi="Times New Roman" w:cs="Times New Roman"/>
                <w:sz w:val="20"/>
                <w:szCs w:val="20"/>
              </w:rPr>
            </w:pPr>
          </w:p>
        </w:tc>
      </w:tr>
      <w:tr w:rsidR="0087192F" w:rsidRPr="007E3523" w:rsidTr="0087192F">
        <w:tc>
          <w:tcPr>
            <w:tcW w:w="6771" w:type="dxa"/>
            <w:gridSpan w:val="2"/>
          </w:tcPr>
          <w:p w:rsidR="0087192F" w:rsidRPr="007E3523" w:rsidRDefault="008E6A37" w:rsidP="0087192F">
            <w:pPr>
              <w:spacing w:after="200" w:line="276" w:lineRule="auto"/>
              <w:rPr>
                <w:rFonts w:ascii="Times New Roman" w:hAnsi="Times New Roman" w:cs="Times New Roman"/>
                <w:sz w:val="20"/>
                <w:szCs w:val="20"/>
              </w:rPr>
            </w:pPr>
            <w:r>
              <w:rPr>
                <w:rFonts w:ascii="Times New Roman" w:hAnsi="Times New Roman" w:cs="Times New Roman"/>
                <w:b/>
                <w:sz w:val="20"/>
                <w:szCs w:val="20"/>
              </w:rPr>
              <w:t>Grafik ve Tasarım</w:t>
            </w:r>
            <w:r w:rsidR="0087192F" w:rsidRPr="007E3523">
              <w:rPr>
                <w:rFonts w:ascii="Times New Roman" w:hAnsi="Times New Roman" w:cs="Times New Roman"/>
                <w:sz w:val="20"/>
                <w:szCs w:val="20"/>
              </w:rPr>
              <w:t xml:space="preserve"> - Program Öğrenme Çıktıları İlişkisi</w:t>
            </w:r>
          </w:p>
        </w:tc>
        <w:tc>
          <w:tcPr>
            <w:tcW w:w="2409" w:type="dxa"/>
            <w:gridSpan w:val="5"/>
          </w:tcPr>
          <w:p w:rsidR="0087192F" w:rsidRPr="007E3523" w:rsidRDefault="0087192F" w:rsidP="0087192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87192F" w:rsidRPr="007E3523" w:rsidTr="0087192F">
        <w:tc>
          <w:tcPr>
            <w:tcW w:w="6771" w:type="dxa"/>
            <w:gridSpan w:val="2"/>
          </w:tcPr>
          <w:p w:rsidR="0087192F" w:rsidRPr="00B152A1" w:rsidRDefault="0087192F" w:rsidP="0087192F">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87192F" w:rsidRPr="007E3523" w:rsidRDefault="0087192F" w:rsidP="0087192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87192F" w:rsidRPr="007E3523" w:rsidRDefault="0087192F" w:rsidP="0087192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87192F" w:rsidRPr="007E3523" w:rsidRDefault="0087192F" w:rsidP="0087192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87192F" w:rsidRPr="007E3523" w:rsidRDefault="0087192F" w:rsidP="0087192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87192F" w:rsidRPr="007E3523" w:rsidRDefault="0087192F" w:rsidP="0087192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87192F" w:rsidRPr="007E3523" w:rsidTr="0087192F">
        <w:tc>
          <w:tcPr>
            <w:tcW w:w="534" w:type="dxa"/>
          </w:tcPr>
          <w:p w:rsidR="0087192F" w:rsidRPr="007E3523" w:rsidRDefault="0087192F" w:rsidP="0087192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87192F" w:rsidRPr="00B152A1" w:rsidRDefault="0087192F" w:rsidP="0087192F">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87192F" w:rsidRPr="00B152A1" w:rsidRDefault="0087192F" w:rsidP="0087192F">
            <w:pPr>
              <w:rPr>
                <w:rFonts w:ascii="Times New Roman" w:hAnsi="Times New Roman" w:cs="Times New Roman"/>
                <w:sz w:val="20"/>
                <w:szCs w:val="20"/>
              </w:rPr>
            </w:pPr>
          </w:p>
        </w:tc>
        <w:tc>
          <w:tcPr>
            <w:tcW w:w="567" w:type="dxa"/>
          </w:tcPr>
          <w:p w:rsidR="0087192F" w:rsidRPr="007E3523" w:rsidRDefault="0087192F" w:rsidP="0087192F">
            <w:pPr>
              <w:spacing w:after="200" w:line="276" w:lineRule="auto"/>
              <w:rPr>
                <w:rFonts w:ascii="Times New Roman" w:hAnsi="Times New Roman" w:cs="Times New Roman"/>
                <w:sz w:val="20"/>
                <w:szCs w:val="20"/>
              </w:rPr>
            </w:pPr>
          </w:p>
        </w:tc>
        <w:tc>
          <w:tcPr>
            <w:tcW w:w="567" w:type="dxa"/>
          </w:tcPr>
          <w:p w:rsidR="0087192F" w:rsidRPr="007E3523" w:rsidRDefault="0087192F" w:rsidP="0087192F">
            <w:pPr>
              <w:spacing w:after="200" w:line="276" w:lineRule="auto"/>
              <w:rPr>
                <w:rFonts w:ascii="Times New Roman" w:hAnsi="Times New Roman" w:cs="Times New Roman"/>
                <w:sz w:val="20"/>
                <w:szCs w:val="20"/>
              </w:rPr>
            </w:pPr>
          </w:p>
        </w:tc>
        <w:tc>
          <w:tcPr>
            <w:tcW w:w="425" w:type="dxa"/>
          </w:tcPr>
          <w:p w:rsidR="0087192F" w:rsidRPr="007E3523" w:rsidRDefault="0087192F" w:rsidP="0087192F">
            <w:pPr>
              <w:spacing w:after="200" w:line="276" w:lineRule="auto"/>
              <w:rPr>
                <w:rFonts w:ascii="Times New Roman" w:hAnsi="Times New Roman" w:cs="Times New Roman"/>
                <w:sz w:val="20"/>
                <w:szCs w:val="20"/>
              </w:rPr>
            </w:pPr>
          </w:p>
        </w:tc>
        <w:tc>
          <w:tcPr>
            <w:tcW w:w="425" w:type="dxa"/>
          </w:tcPr>
          <w:p w:rsidR="0087192F" w:rsidRPr="007E3523" w:rsidRDefault="0087192F" w:rsidP="0087192F">
            <w:pPr>
              <w:spacing w:after="200" w:line="276" w:lineRule="auto"/>
              <w:rPr>
                <w:rFonts w:ascii="Times New Roman" w:hAnsi="Times New Roman" w:cs="Times New Roman"/>
                <w:sz w:val="20"/>
                <w:szCs w:val="20"/>
              </w:rPr>
            </w:pPr>
          </w:p>
        </w:tc>
        <w:tc>
          <w:tcPr>
            <w:tcW w:w="425" w:type="dxa"/>
          </w:tcPr>
          <w:p w:rsidR="0087192F" w:rsidRPr="007E3523" w:rsidRDefault="0087192F" w:rsidP="0087192F">
            <w:pPr>
              <w:spacing w:after="200" w:line="276" w:lineRule="auto"/>
              <w:rPr>
                <w:rFonts w:ascii="Times New Roman" w:hAnsi="Times New Roman" w:cs="Times New Roman"/>
                <w:sz w:val="20"/>
                <w:szCs w:val="20"/>
              </w:rPr>
            </w:pPr>
          </w:p>
        </w:tc>
      </w:tr>
      <w:tr w:rsidR="0087192F" w:rsidRPr="007E3523" w:rsidTr="0087192F">
        <w:tc>
          <w:tcPr>
            <w:tcW w:w="534" w:type="dxa"/>
          </w:tcPr>
          <w:p w:rsidR="0087192F" w:rsidRPr="007E3523" w:rsidRDefault="0087192F" w:rsidP="0087192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87192F" w:rsidRPr="00B152A1" w:rsidRDefault="0087192F" w:rsidP="0087192F">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87192F" w:rsidRPr="007E3523" w:rsidRDefault="0087192F" w:rsidP="0087192F">
            <w:pPr>
              <w:spacing w:after="200" w:line="276" w:lineRule="auto"/>
              <w:rPr>
                <w:rFonts w:ascii="Times New Roman" w:hAnsi="Times New Roman" w:cs="Times New Roman"/>
                <w:sz w:val="20"/>
                <w:szCs w:val="20"/>
              </w:rPr>
            </w:pPr>
          </w:p>
        </w:tc>
        <w:tc>
          <w:tcPr>
            <w:tcW w:w="567" w:type="dxa"/>
          </w:tcPr>
          <w:p w:rsidR="0087192F" w:rsidRPr="007E3523" w:rsidRDefault="0087192F" w:rsidP="0087192F">
            <w:pPr>
              <w:spacing w:after="200" w:line="276" w:lineRule="auto"/>
              <w:rPr>
                <w:rFonts w:ascii="Times New Roman" w:hAnsi="Times New Roman" w:cs="Times New Roman"/>
                <w:sz w:val="20"/>
                <w:szCs w:val="20"/>
              </w:rPr>
            </w:pPr>
          </w:p>
        </w:tc>
        <w:tc>
          <w:tcPr>
            <w:tcW w:w="567" w:type="dxa"/>
          </w:tcPr>
          <w:p w:rsidR="0087192F" w:rsidRPr="007E3523" w:rsidRDefault="0087192F" w:rsidP="0087192F">
            <w:pPr>
              <w:spacing w:after="200" w:line="276" w:lineRule="auto"/>
              <w:rPr>
                <w:rFonts w:ascii="Times New Roman" w:hAnsi="Times New Roman" w:cs="Times New Roman"/>
                <w:sz w:val="20"/>
                <w:szCs w:val="20"/>
              </w:rPr>
            </w:pPr>
          </w:p>
        </w:tc>
        <w:tc>
          <w:tcPr>
            <w:tcW w:w="425" w:type="dxa"/>
          </w:tcPr>
          <w:p w:rsidR="0087192F" w:rsidRPr="007E3523" w:rsidRDefault="0087192F" w:rsidP="0087192F">
            <w:pPr>
              <w:spacing w:after="200" w:line="276" w:lineRule="auto"/>
              <w:rPr>
                <w:rFonts w:ascii="Times New Roman" w:hAnsi="Times New Roman" w:cs="Times New Roman"/>
                <w:sz w:val="20"/>
                <w:szCs w:val="20"/>
              </w:rPr>
            </w:pPr>
          </w:p>
        </w:tc>
        <w:tc>
          <w:tcPr>
            <w:tcW w:w="425" w:type="dxa"/>
          </w:tcPr>
          <w:p w:rsidR="0087192F" w:rsidRPr="007E3523" w:rsidRDefault="0087192F" w:rsidP="0087192F">
            <w:pPr>
              <w:spacing w:after="200" w:line="276" w:lineRule="auto"/>
              <w:rPr>
                <w:rFonts w:ascii="Times New Roman" w:hAnsi="Times New Roman" w:cs="Times New Roman"/>
                <w:sz w:val="20"/>
                <w:szCs w:val="20"/>
              </w:rPr>
            </w:pPr>
          </w:p>
        </w:tc>
        <w:tc>
          <w:tcPr>
            <w:tcW w:w="425" w:type="dxa"/>
          </w:tcPr>
          <w:p w:rsidR="0087192F" w:rsidRPr="007E3523" w:rsidRDefault="0087192F" w:rsidP="0087192F">
            <w:pPr>
              <w:spacing w:after="200" w:line="276" w:lineRule="auto"/>
              <w:rPr>
                <w:rFonts w:ascii="Times New Roman" w:hAnsi="Times New Roman" w:cs="Times New Roman"/>
                <w:sz w:val="20"/>
                <w:szCs w:val="20"/>
              </w:rPr>
            </w:pPr>
          </w:p>
        </w:tc>
      </w:tr>
      <w:tr w:rsidR="0087192F" w:rsidRPr="007E3523" w:rsidTr="0087192F">
        <w:tc>
          <w:tcPr>
            <w:tcW w:w="534" w:type="dxa"/>
          </w:tcPr>
          <w:p w:rsidR="0087192F" w:rsidRPr="007E3523" w:rsidRDefault="0087192F" w:rsidP="0087192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87192F" w:rsidRPr="00B152A1" w:rsidRDefault="0087192F" w:rsidP="0087192F">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87192F" w:rsidRPr="00B152A1" w:rsidRDefault="0087192F" w:rsidP="0087192F">
            <w:pPr>
              <w:rPr>
                <w:rFonts w:ascii="Times New Roman" w:hAnsi="Times New Roman" w:cs="Times New Roman"/>
                <w:sz w:val="20"/>
                <w:szCs w:val="20"/>
              </w:rPr>
            </w:pPr>
          </w:p>
        </w:tc>
        <w:tc>
          <w:tcPr>
            <w:tcW w:w="567" w:type="dxa"/>
          </w:tcPr>
          <w:p w:rsidR="0087192F" w:rsidRPr="007E3523" w:rsidRDefault="0087192F" w:rsidP="0087192F">
            <w:pPr>
              <w:spacing w:after="200" w:line="276" w:lineRule="auto"/>
              <w:rPr>
                <w:rFonts w:ascii="Times New Roman" w:hAnsi="Times New Roman" w:cs="Times New Roman"/>
                <w:sz w:val="20"/>
                <w:szCs w:val="20"/>
              </w:rPr>
            </w:pPr>
          </w:p>
        </w:tc>
        <w:tc>
          <w:tcPr>
            <w:tcW w:w="567" w:type="dxa"/>
          </w:tcPr>
          <w:p w:rsidR="0087192F" w:rsidRPr="007E3523" w:rsidRDefault="0087192F" w:rsidP="0087192F">
            <w:pPr>
              <w:spacing w:after="200" w:line="276" w:lineRule="auto"/>
              <w:rPr>
                <w:rFonts w:ascii="Times New Roman" w:hAnsi="Times New Roman" w:cs="Times New Roman"/>
                <w:sz w:val="20"/>
                <w:szCs w:val="20"/>
              </w:rPr>
            </w:pPr>
          </w:p>
        </w:tc>
        <w:tc>
          <w:tcPr>
            <w:tcW w:w="425" w:type="dxa"/>
          </w:tcPr>
          <w:p w:rsidR="0087192F" w:rsidRPr="007E3523" w:rsidRDefault="0087192F" w:rsidP="0087192F">
            <w:pPr>
              <w:spacing w:after="200" w:line="276" w:lineRule="auto"/>
              <w:rPr>
                <w:rFonts w:ascii="Times New Roman" w:hAnsi="Times New Roman" w:cs="Times New Roman"/>
                <w:sz w:val="20"/>
                <w:szCs w:val="20"/>
              </w:rPr>
            </w:pPr>
          </w:p>
        </w:tc>
        <w:tc>
          <w:tcPr>
            <w:tcW w:w="425" w:type="dxa"/>
          </w:tcPr>
          <w:p w:rsidR="0087192F" w:rsidRPr="007E3523" w:rsidRDefault="0087192F" w:rsidP="0087192F">
            <w:pPr>
              <w:spacing w:after="200" w:line="276" w:lineRule="auto"/>
              <w:rPr>
                <w:rFonts w:ascii="Times New Roman" w:hAnsi="Times New Roman" w:cs="Times New Roman"/>
                <w:sz w:val="20"/>
                <w:szCs w:val="20"/>
              </w:rPr>
            </w:pPr>
          </w:p>
        </w:tc>
        <w:tc>
          <w:tcPr>
            <w:tcW w:w="425" w:type="dxa"/>
          </w:tcPr>
          <w:p w:rsidR="0087192F" w:rsidRPr="007E3523" w:rsidRDefault="0087192F" w:rsidP="0087192F">
            <w:pPr>
              <w:spacing w:after="200" w:line="276" w:lineRule="auto"/>
              <w:rPr>
                <w:rFonts w:ascii="Times New Roman" w:hAnsi="Times New Roman" w:cs="Times New Roman"/>
                <w:sz w:val="20"/>
                <w:szCs w:val="20"/>
              </w:rPr>
            </w:pPr>
          </w:p>
        </w:tc>
      </w:tr>
      <w:tr w:rsidR="0087192F" w:rsidRPr="007E3523" w:rsidTr="0087192F">
        <w:tc>
          <w:tcPr>
            <w:tcW w:w="534" w:type="dxa"/>
          </w:tcPr>
          <w:p w:rsidR="0087192F" w:rsidRPr="007E3523" w:rsidRDefault="0087192F" w:rsidP="0087192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87192F" w:rsidRPr="00B152A1" w:rsidRDefault="0087192F" w:rsidP="0087192F">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87192F" w:rsidRPr="00B152A1" w:rsidRDefault="0087192F" w:rsidP="0087192F">
            <w:pPr>
              <w:rPr>
                <w:rFonts w:ascii="Times New Roman" w:hAnsi="Times New Roman" w:cs="Times New Roman"/>
                <w:sz w:val="20"/>
                <w:szCs w:val="20"/>
              </w:rPr>
            </w:pPr>
          </w:p>
        </w:tc>
        <w:tc>
          <w:tcPr>
            <w:tcW w:w="567" w:type="dxa"/>
          </w:tcPr>
          <w:p w:rsidR="0087192F" w:rsidRPr="007E3523" w:rsidRDefault="0087192F" w:rsidP="0087192F">
            <w:pPr>
              <w:spacing w:after="200" w:line="276" w:lineRule="auto"/>
              <w:rPr>
                <w:rFonts w:ascii="Times New Roman" w:hAnsi="Times New Roman" w:cs="Times New Roman"/>
                <w:sz w:val="20"/>
                <w:szCs w:val="20"/>
              </w:rPr>
            </w:pPr>
          </w:p>
        </w:tc>
        <w:tc>
          <w:tcPr>
            <w:tcW w:w="567" w:type="dxa"/>
          </w:tcPr>
          <w:p w:rsidR="0087192F" w:rsidRPr="007E3523" w:rsidRDefault="0087192F" w:rsidP="0087192F">
            <w:pPr>
              <w:spacing w:after="200" w:line="276" w:lineRule="auto"/>
              <w:rPr>
                <w:rFonts w:ascii="Times New Roman" w:hAnsi="Times New Roman" w:cs="Times New Roman"/>
                <w:sz w:val="20"/>
                <w:szCs w:val="20"/>
              </w:rPr>
            </w:pPr>
          </w:p>
        </w:tc>
        <w:tc>
          <w:tcPr>
            <w:tcW w:w="425" w:type="dxa"/>
          </w:tcPr>
          <w:p w:rsidR="0087192F" w:rsidRPr="007E3523" w:rsidRDefault="0087192F" w:rsidP="0087192F">
            <w:pPr>
              <w:spacing w:after="200" w:line="276" w:lineRule="auto"/>
              <w:rPr>
                <w:rFonts w:ascii="Times New Roman" w:hAnsi="Times New Roman" w:cs="Times New Roman"/>
                <w:sz w:val="20"/>
                <w:szCs w:val="20"/>
              </w:rPr>
            </w:pPr>
          </w:p>
        </w:tc>
        <w:tc>
          <w:tcPr>
            <w:tcW w:w="425" w:type="dxa"/>
          </w:tcPr>
          <w:p w:rsidR="0087192F" w:rsidRPr="007E3523" w:rsidRDefault="0087192F" w:rsidP="0087192F">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87192F" w:rsidRPr="007E3523" w:rsidRDefault="0087192F" w:rsidP="0087192F">
            <w:pPr>
              <w:spacing w:after="200" w:line="276" w:lineRule="auto"/>
              <w:rPr>
                <w:rFonts w:ascii="Times New Roman" w:hAnsi="Times New Roman" w:cs="Times New Roman"/>
                <w:sz w:val="20"/>
                <w:szCs w:val="20"/>
              </w:rPr>
            </w:pPr>
          </w:p>
        </w:tc>
      </w:tr>
      <w:tr w:rsidR="0087192F" w:rsidRPr="007E3523" w:rsidTr="0087192F">
        <w:tc>
          <w:tcPr>
            <w:tcW w:w="534" w:type="dxa"/>
          </w:tcPr>
          <w:p w:rsidR="0087192F" w:rsidRPr="007E3523" w:rsidRDefault="0087192F" w:rsidP="0087192F">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87192F" w:rsidRPr="00B152A1" w:rsidRDefault="0087192F" w:rsidP="0087192F">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87192F" w:rsidRPr="00B152A1" w:rsidRDefault="0087192F" w:rsidP="0087192F">
            <w:pPr>
              <w:rPr>
                <w:rFonts w:ascii="Times New Roman" w:hAnsi="Times New Roman" w:cs="Times New Roman"/>
                <w:sz w:val="20"/>
                <w:szCs w:val="20"/>
              </w:rPr>
            </w:pPr>
          </w:p>
        </w:tc>
        <w:tc>
          <w:tcPr>
            <w:tcW w:w="567" w:type="dxa"/>
          </w:tcPr>
          <w:p w:rsidR="0087192F" w:rsidRPr="007E3523" w:rsidRDefault="0087192F" w:rsidP="0087192F">
            <w:pPr>
              <w:spacing w:after="200" w:line="276" w:lineRule="auto"/>
              <w:rPr>
                <w:rFonts w:ascii="Times New Roman" w:hAnsi="Times New Roman" w:cs="Times New Roman"/>
                <w:sz w:val="20"/>
                <w:szCs w:val="20"/>
              </w:rPr>
            </w:pPr>
          </w:p>
        </w:tc>
        <w:tc>
          <w:tcPr>
            <w:tcW w:w="567" w:type="dxa"/>
          </w:tcPr>
          <w:p w:rsidR="0087192F" w:rsidRPr="007E3523" w:rsidRDefault="0087192F" w:rsidP="0087192F">
            <w:pPr>
              <w:spacing w:after="200" w:line="276" w:lineRule="auto"/>
              <w:rPr>
                <w:rFonts w:ascii="Times New Roman" w:hAnsi="Times New Roman" w:cs="Times New Roman"/>
                <w:sz w:val="20"/>
                <w:szCs w:val="20"/>
              </w:rPr>
            </w:pPr>
          </w:p>
        </w:tc>
        <w:tc>
          <w:tcPr>
            <w:tcW w:w="425" w:type="dxa"/>
          </w:tcPr>
          <w:p w:rsidR="0087192F" w:rsidRPr="007E3523" w:rsidRDefault="0087192F" w:rsidP="0087192F">
            <w:pPr>
              <w:spacing w:after="200" w:line="276" w:lineRule="auto"/>
              <w:rPr>
                <w:rFonts w:ascii="Times New Roman" w:hAnsi="Times New Roman" w:cs="Times New Roman"/>
                <w:sz w:val="20"/>
                <w:szCs w:val="20"/>
              </w:rPr>
            </w:pPr>
          </w:p>
        </w:tc>
        <w:tc>
          <w:tcPr>
            <w:tcW w:w="425" w:type="dxa"/>
          </w:tcPr>
          <w:p w:rsidR="0087192F" w:rsidRPr="007E3523" w:rsidRDefault="0087192F" w:rsidP="0087192F">
            <w:pPr>
              <w:spacing w:after="200" w:line="276" w:lineRule="auto"/>
              <w:rPr>
                <w:rFonts w:ascii="Times New Roman" w:hAnsi="Times New Roman" w:cs="Times New Roman"/>
                <w:sz w:val="20"/>
                <w:szCs w:val="20"/>
              </w:rPr>
            </w:pPr>
          </w:p>
        </w:tc>
        <w:tc>
          <w:tcPr>
            <w:tcW w:w="425" w:type="dxa"/>
          </w:tcPr>
          <w:p w:rsidR="0087192F" w:rsidRPr="007E3523" w:rsidRDefault="0087192F" w:rsidP="0087192F">
            <w:pPr>
              <w:spacing w:after="200" w:line="276" w:lineRule="auto"/>
              <w:rPr>
                <w:rFonts w:ascii="Times New Roman" w:hAnsi="Times New Roman" w:cs="Times New Roman"/>
                <w:sz w:val="20"/>
                <w:szCs w:val="20"/>
              </w:rPr>
            </w:pPr>
          </w:p>
        </w:tc>
      </w:tr>
      <w:tr w:rsidR="0087192F" w:rsidRPr="007E3523" w:rsidTr="0087192F">
        <w:tc>
          <w:tcPr>
            <w:tcW w:w="534" w:type="dxa"/>
          </w:tcPr>
          <w:p w:rsidR="0087192F" w:rsidRPr="007E3523" w:rsidRDefault="0087192F" w:rsidP="0087192F">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87192F" w:rsidRPr="007E3523" w:rsidRDefault="0087192F" w:rsidP="0087192F">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87192F" w:rsidRPr="00B152A1" w:rsidRDefault="0087192F" w:rsidP="0087192F">
            <w:pPr>
              <w:rPr>
                <w:rFonts w:ascii="Times New Roman" w:hAnsi="Times New Roman" w:cs="Times New Roman"/>
                <w:sz w:val="20"/>
                <w:szCs w:val="20"/>
              </w:rPr>
            </w:pPr>
          </w:p>
        </w:tc>
        <w:tc>
          <w:tcPr>
            <w:tcW w:w="567" w:type="dxa"/>
          </w:tcPr>
          <w:p w:rsidR="0087192F" w:rsidRPr="007E3523" w:rsidRDefault="0087192F" w:rsidP="0087192F">
            <w:pPr>
              <w:rPr>
                <w:rFonts w:ascii="Times New Roman" w:hAnsi="Times New Roman" w:cs="Times New Roman"/>
                <w:sz w:val="20"/>
                <w:szCs w:val="20"/>
              </w:rPr>
            </w:pPr>
          </w:p>
        </w:tc>
        <w:tc>
          <w:tcPr>
            <w:tcW w:w="567" w:type="dxa"/>
          </w:tcPr>
          <w:p w:rsidR="0087192F" w:rsidRPr="007E3523" w:rsidRDefault="0087192F" w:rsidP="0087192F">
            <w:pPr>
              <w:rPr>
                <w:rFonts w:ascii="Times New Roman" w:hAnsi="Times New Roman" w:cs="Times New Roman"/>
                <w:sz w:val="20"/>
                <w:szCs w:val="20"/>
              </w:rPr>
            </w:pPr>
          </w:p>
        </w:tc>
        <w:tc>
          <w:tcPr>
            <w:tcW w:w="425" w:type="dxa"/>
          </w:tcPr>
          <w:p w:rsidR="0087192F" w:rsidRPr="007E3523" w:rsidRDefault="0087192F" w:rsidP="0087192F">
            <w:pPr>
              <w:rPr>
                <w:rFonts w:ascii="Times New Roman" w:hAnsi="Times New Roman" w:cs="Times New Roman"/>
                <w:sz w:val="20"/>
                <w:szCs w:val="20"/>
              </w:rPr>
            </w:pPr>
          </w:p>
        </w:tc>
        <w:tc>
          <w:tcPr>
            <w:tcW w:w="425" w:type="dxa"/>
          </w:tcPr>
          <w:p w:rsidR="0087192F" w:rsidRPr="007E3523" w:rsidRDefault="0087192F" w:rsidP="0087192F">
            <w:pPr>
              <w:rPr>
                <w:rFonts w:ascii="Times New Roman" w:hAnsi="Times New Roman" w:cs="Times New Roman"/>
                <w:sz w:val="20"/>
                <w:szCs w:val="20"/>
              </w:rPr>
            </w:pPr>
          </w:p>
        </w:tc>
        <w:tc>
          <w:tcPr>
            <w:tcW w:w="425" w:type="dxa"/>
          </w:tcPr>
          <w:p w:rsidR="0087192F" w:rsidRPr="007E3523" w:rsidRDefault="0087192F" w:rsidP="0087192F">
            <w:pPr>
              <w:rPr>
                <w:rFonts w:ascii="Times New Roman" w:hAnsi="Times New Roman" w:cs="Times New Roman"/>
                <w:sz w:val="20"/>
                <w:szCs w:val="20"/>
              </w:rPr>
            </w:pPr>
            <w:r>
              <w:rPr>
                <w:rFonts w:ascii="Times New Roman" w:hAnsi="Times New Roman" w:cs="Times New Roman"/>
                <w:sz w:val="20"/>
                <w:szCs w:val="20"/>
              </w:rPr>
              <w:t>X</w:t>
            </w:r>
          </w:p>
        </w:tc>
      </w:tr>
      <w:tr w:rsidR="0087192F" w:rsidRPr="007E3523" w:rsidTr="0087192F">
        <w:tc>
          <w:tcPr>
            <w:tcW w:w="534" w:type="dxa"/>
          </w:tcPr>
          <w:p w:rsidR="0087192F" w:rsidRPr="007E3523" w:rsidRDefault="0087192F" w:rsidP="0087192F">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87192F" w:rsidRDefault="0087192F" w:rsidP="0087192F">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87192F" w:rsidRDefault="0087192F" w:rsidP="0087192F">
            <w:pPr>
              <w:rPr>
                <w:rFonts w:ascii="Times New Roman" w:hAnsi="Times New Roman" w:cs="Times New Roman"/>
                <w:sz w:val="20"/>
                <w:szCs w:val="20"/>
              </w:rPr>
            </w:pPr>
          </w:p>
        </w:tc>
        <w:tc>
          <w:tcPr>
            <w:tcW w:w="567" w:type="dxa"/>
          </w:tcPr>
          <w:p w:rsidR="0087192F" w:rsidRPr="007E3523" w:rsidRDefault="0087192F" w:rsidP="0087192F">
            <w:pPr>
              <w:rPr>
                <w:rFonts w:ascii="Times New Roman" w:hAnsi="Times New Roman" w:cs="Times New Roman"/>
                <w:sz w:val="20"/>
                <w:szCs w:val="20"/>
              </w:rPr>
            </w:pPr>
          </w:p>
        </w:tc>
        <w:tc>
          <w:tcPr>
            <w:tcW w:w="567" w:type="dxa"/>
          </w:tcPr>
          <w:p w:rsidR="0087192F" w:rsidRPr="007E3523" w:rsidRDefault="0087192F" w:rsidP="0087192F">
            <w:pPr>
              <w:rPr>
                <w:rFonts w:ascii="Times New Roman" w:hAnsi="Times New Roman" w:cs="Times New Roman"/>
                <w:sz w:val="20"/>
                <w:szCs w:val="20"/>
              </w:rPr>
            </w:pPr>
          </w:p>
        </w:tc>
        <w:tc>
          <w:tcPr>
            <w:tcW w:w="425" w:type="dxa"/>
          </w:tcPr>
          <w:p w:rsidR="0087192F" w:rsidRPr="007E3523" w:rsidRDefault="0087192F" w:rsidP="0087192F">
            <w:pPr>
              <w:rPr>
                <w:rFonts w:ascii="Times New Roman" w:hAnsi="Times New Roman" w:cs="Times New Roman"/>
                <w:sz w:val="20"/>
                <w:szCs w:val="20"/>
              </w:rPr>
            </w:pPr>
          </w:p>
        </w:tc>
        <w:tc>
          <w:tcPr>
            <w:tcW w:w="425" w:type="dxa"/>
          </w:tcPr>
          <w:p w:rsidR="0087192F" w:rsidRPr="007E3523" w:rsidRDefault="0087192F" w:rsidP="0087192F">
            <w:pPr>
              <w:rPr>
                <w:rFonts w:ascii="Times New Roman" w:hAnsi="Times New Roman" w:cs="Times New Roman"/>
                <w:sz w:val="20"/>
                <w:szCs w:val="20"/>
              </w:rPr>
            </w:pPr>
          </w:p>
        </w:tc>
        <w:tc>
          <w:tcPr>
            <w:tcW w:w="425" w:type="dxa"/>
          </w:tcPr>
          <w:p w:rsidR="0087192F" w:rsidRPr="007E3523" w:rsidRDefault="0087192F" w:rsidP="0087192F">
            <w:pPr>
              <w:rPr>
                <w:rFonts w:ascii="Times New Roman" w:hAnsi="Times New Roman" w:cs="Times New Roman"/>
                <w:sz w:val="20"/>
                <w:szCs w:val="20"/>
              </w:rPr>
            </w:pPr>
          </w:p>
        </w:tc>
      </w:tr>
      <w:tr w:rsidR="0087192F" w:rsidRPr="007E3523" w:rsidTr="0087192F">
        <w:tc>
          <w:tcPr>
            <w:tcW w:w="534" w:type="dxa"/>
          </w:tcPr>
          <w:p w:rsidR="0087192F" w:rsidRPr="007E3523" w:rsidRDefault="0087192F" w:rsidP="0087192F">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87192F" w:rsidRDefault="0087192F" w:rsidP="0087192F">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87192F" w:rsidRPr="00611816" w:rsidRDefault="0087192F" w:rsidP="0087192F">
            <w:pPr>
              <w:rPr>
                <w:rFonts w:ascii="Times New Roman" w:hAnsi="Times New Roman" w:cs="Times New Roman"/>
                <w:sz w:val="20"/>
                <w:szCs w:val="20"/>
              </w:rPr>
            </w:pPr>
          </w:p>
        </w:tc>
        <w:tc>
          <w:tcPr>
            <w:tcW w:w="567" w:type="dxa"/>
          </w:tcPr>
          <w:p w:rsidR="0087192F" w:rsidRPr="007E3523" w:rsidRDefault="0087192F" w:rsidP="0087192F">
            <w:pPr>
              <w:rPr>
                <w:rFonts w:ascii="Times New Roman" w:hAnsi="Times New Roman" w:cs="Times New Roman"/>
                <w:sz w:val="20"/>
                <w:szCs w:val="20"/>
              </w:rPr>
            </w:pPr>
          </w:p>
        </w:tc>
        <w:tc>
          <w:tcPr>
            <w:tcW w:w="567" w:type="dxa"/>
          </w:tcPr>
          <w:p w:rsidR="0087192F" w:rsidRPr="007E3523" w:rsidRDefault="0087192F" w:rsidP="0087192F">
            <w:pPr>
              <w:rPr>
                <w:rFonts w:ascii="Times New Roman" w:hAnsi="Times New Roman" w:cs="Times New Roman"/>
                <w:sz w:val="20"/>
                <w:szCs w:val="20"/>
              </w:rPr>
            </w:pPr>
          </w:p>
        </w:tc>
        <w:tc>
          <w:tcPr>
            <w:tcW w:w="425" w:type="dxa"/>
          </w:tcPr>
          <w:p w:rsidR="0087192F" w:rsidRPr="007E3523" w:rsidRDefault="0087192F" w:rsidP="0087192F">
            <w:pPr>
              <w:rPr>
                <w:rFonts w:ascii="Times New Roman" w:hAnsi="Times New Roman" w:cs="Times New Roman"/>
                <w:sz w:val="20"/>
                <w:szCs w:val="20"/>
              </w:rPr>
            </w:pPr>
          </w:p>
        </w:tc>
        <w:tc>
          <w:tcPr>
            <w:tcW w:w="425" w:type="dxa"/>
          </w:tcPr>
          <w:p w:rsidR="0087192F" w:rsidRPr="007E3523" w:rsidRDefault="0087192F" w:rsidP="0087192F">
            <w:pPr>
              <w:rPr>
                <w:rFonts w:ascii="Times New Roman" w:hAnsi="Times New Roman" w:cs="Times New Roman"/>
                <w:sz w:val="20"/>
                <w:szCs w:val="20"/>
              </w:rPr>
            </w:pPr>
          </w:p>
        </w:tc>
        <w:tc>
          <w:tcPr>
            <w:tcW w:w="425" w:type="dxa"/>
          </w:tcPr>
          <w:p w:rsidR="0087192F" w:rsidRPr="007E3523" w:rsidRDefault="0087192F" w:rsidP="0087192F">
            <w:pPr>
              <w:rPr>
                <w:rFonts w:ascii="Times New Roman" w:hAnsi="Times New Roman" w:cs="Times New Roman"/>
                <w:sz w:val="20"/>
                <w:szCs w:val="20"/>
              </w:rPr>
            </w:pPr>
          </w:p>
        </w:tc>
      </w:tr>
      <w:tr w:rsidR="0087192F" w:rsidRPr="007E3523" w:rsidTr="0087192F">
        <w:tc>
          <w:tcPr>
            <w:tcW w:w="534" w:type="dxa"/>
          </w:tcPr>
          <w:p w:rsidR="0087192F" w:rsidRPr="007E3523" w:rsidRDefault="0087192F" w:rsidP="0087192F">
            <w:pPr>
              <w:rPr>
                <w:rFonts w:ascii="Times New Roman" w:hAnsi="Times New Roman" w:cs="Times New Roman"/>
                <w:sz w:val="20"/>
                <w:szCs w:val="20"/>
              </w:rPr>
            </w:pPr>
            <w:r w:rsidRPr="007E3523">
              <w:rPr>
                <w:rFonts w:ascii="Times New Roman" w:hAnsi="Times New Roman" w:cs="Times New Roman"/>
                <w:sz w:val="20"/>
                <w:szCs w:val="20"/>
              </w:rPr>
              <w:lastRenderedPageBreak/>
              <w:t>9</w:t>
            </w:r>
          </w:p>
        </w:tc>
        <w:tc>
          <w:tcPr>
            <w:tcW w:w="6237" w:type="dxa"/>
          </w:tcPr>
          <w:p w:rsidR="0087192F" w:rsidRDefault="0087192F" w:rsidP="0087192F">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87192F" w:rsidRDefault="0087192F" w:rsidP="0087192F">
            <w:pPr>
              <w:rPr>
                <w:rFonts w:ascii="Times New Roman" w:hAnsi="Times New Roman" w:cs="Times New Roman"/>
                <w:sz w:val="20"/>
                <w:szCs w:val="20"/>
              </w:rPr>
            </w:pPr>
          </w:p>
        </w:tc>
        <w:tc>
          <w:tcPr>
            <w:tcW w:w="567" w:type="dxa"/>
          </w:tcPr>
          <w:p w:rsidR="0087192F" w:rsidRPr="007E3523" w:rsidRDefault="0087192F" w:rsidP="0087192F">
            <w:pPr>
              <w:rPr>
                <w:rFonts w:ascii="Times New Roman" w:hAnsi="Times New Roman" w:cs="Times New Roman"/>
                <w:sz w:val="20"/>
                <w:szCs w:val="20"/>
              </w:rPr>
            </w:pPr>
          </w:p>
        </w:tc>
        <w:tc>
          <w:tcPr>
            <w:tcW w:w="567" w:type="dxa"/>
          </w:tcPr>
          <w:p w:rsidR="0087192F" w:rsidRPr="007E3523" w:rsidRDefault="0087192F" w:rsidP="0087192F">
            <w:pPr>
              <w:rPr>
                <w:rFonts w:ascii="Times New Roman" w:hAnsi="Times New Roman" w:cs="Times New Roman"/>
                <w:sz w:val="20"/>
                <w:szCs w:val="20"/>
              </w:rPr>
            </w:pPr>
          </w:p>
        </w:tc>
        <w:tc>
          <w:tcPr>
            <w:tcW w:w="425" w:type="dxa"/>
          </w:tcPr>
          <w:p w:rsidR="0087192F" w:rsidRPr="007E3523" w:rsidRDefault="0087192F" w:rsidP="0087192F">
            <w:pPr>
              <w:rPr>
                <w:rFonts w:ascii="Times New Roman" w:hAnsi="Times New Roman" w:cs="Times New Roman"/>
                <w:sz w:val="20"/>
                <w:szCs w:val="20"/>
              </w:rPr>
            </w:pPr>
          </w:p>
        </w:tc>
        <w:tc>
          <w:tcPr>
            <w:tcW w:w="425" w:type="dxa"/>
          </w:tcPr>
          <w:p w:rsidR="0087192F" w:rsidRPr="007E3523" w:rsidRDefault="0087192F" w:rsidP="0087192F">
            <w:pPr>
              <w:rPr>
                <w:rFonts w:ascii="Times New Roman" w:hAnsi="Times New Roman" w:cs="Times New Roman"/>
                <w:sz w:val="20"/>
                <w:szCs w:val="20"/>
              </w:rPr>
            </w:pPr>
          </w:p>
        </w:tc>
        <w:tc>
          <w:tcPr>
            <w:tcW w:w="425" w:type="dxa"/>
          </w:tcPr>
          <w:p w:rsidR="0087192F" w:rsidRPr="007E3523" w:rsidRDefault="0087192F" w:rsidP="0087192F">
            <w:pPr>
              <w:rPr>
                <w:rFonts w:ascii="Times New Roman" w:hAnsi="Times New Roman" w:cs="Times New Roman"/>
                <w:sz w:val="20"/>
                <w:szCs w:val="20"/>
              </w:rPr>
            </w:pPr>
          </w:p>
        </w:tc>
      </w:tr>
      <w:tr w:rsidR="0087192F" w:rsidRPr="007E3523" w:rsidTr="0087192F">
        <w:tc>
          <w:tcPr>
            <w:tcW w:w="534" w:type="dxa"/>
          </w:tcPr>
          <w:p w:rsidR="0087192F" w:rsidRPr="007E3523" w:rsidRDefault="0087192F" w:rsidP="0087192F">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87192F" w:rsidRDefault="0087192F" w:rsidP="0087192F">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87192F" w:rsidRDefault="0087192F" w:rsidP="0087192F">
            <w:pPr>
              <w:rPr>
                <w:rFonts w:ascii="Times New Roman" w:hAnsi="Times New Roman" w:cs="Times New Roman"/>
                <w:sz w:val="20"/>
                <w:szCs w:val="20"/>
              </w:rPr>
            </w:pPr>
          </w:p>
        </w:tc>
        <w:tc>
          <w:tcPr>
            <w:tcW w:w="567" w:type="dxa"/>
          </w:tcPr>
          <w:p w:rsidR="0087192F" w:rsidRPr="007E3523" w:rsidRDefault="0087192F" w:rsidP="0087192F">
            <w:pPr>
              <w:rPr>
                <w:rFonts w:ascii="Times New Roman" w:hAnsi="Times New Roman" w:cs="Times New Roman"/>
                <w:sz w:val="20"/>
                <w:szCs w:val="20"/>
              </w:rPr>
            </w:pPr>
          </w:p>
        </w:tc>
        <w:tc>
          <w:tcPr>
            <w:tcW w:w="567" w:type="dxa"/>
          </w:tcPr>
          <w:p w:rsidR="0087192F" w:rsidRPr="007E3523" w:rsidRDefault="0087192F" w:rsidP="0087192F">
            <w:pPr>
              <w:rPr>
                <w:rFonts w:ascii="Times New Roman" w:hAnsi="Times New Roman" w:cs="Times New Roman"/>
                <w:sz w:val="20"/>
                <w:szCs w:val="20"/>
              </w:rPr>
            </w:pPr>
          </w:p>
        </w:tc>
        <w:tc>
          <w:tcPr>
            <w:tcW w:w="425" w:type="dxa"/>
          </w:tcPr>
          <w:p w:rsidR="0087192F" w:rsidRPr="007E3523" w:rsidRDefault="0087192F" w:rsidP="0087192F">
            <w:pPr>
              <w:rPr>
                <w:rFonts w:ascii="Times New Roman" w:hAnsi="Times New Roman" w:cs="Times New Roman"/>
                <w:sz w:val="20"/>
                <w:szCs w:val="20"/>
              </w:rPr>
            </w:pPr>
          </w:p>
        </w:tc>
        <w:tc>
          <w:tcPr>
            <w:tcW w:w="425" w:type="dxa"/>
          </w:tcPr>
          <w:p w:rsidR="0087192F" w:rsidRPr="007E3523" w:rsidRDefault="0087192F" w:rsidP="0087192F">
            <w:pPr>
              <w:rPr>
                <w:rFonts w:ascii="Times New Roman" w:hAnsi="Times New Roman" w:cs="Times New Roman"/>
                <w:sz w:val="20"/>
                <w:szCs w:val="20"/>
              </w:rPr>
            </w:pPr>
          </w:p>
        </w:tc>
        <w:tc>
          <w:tcPr>
            <w:tcW w:w="425" w:type="dxa"/>
          </w:tcPr>
          <w:p w:rsidR="0087192F" w:rsidRPr="007E3523" w:rsidRDefault="0087192F" w:rsidP="0087192F">
            <w:pPr>
              <w:rPr>
                <w:rFonts w:ascii="Times New Roman" w:hAnsi="Times New Roman" w:cs="Times New Roman"/>
                <w:sz w:val="20"/>
                <w:szCs w:val="20"/>
              </w:rPr>
            </w:pPr>
          </w:p>
        </w:tc>
      </w:tr>
      <w:tr w:rsidR="0087192F" w:rsidRPr="007E3523" w:rsidTr="0087192F">
        <w:tc>
          <w:tcPr>
            <w:tcW w:w="534" w:type="dxa"/>
          </w:tcPr>
          <w:p w:rsidR="0087192F" w:rsidRPr="007E3523" w:rsidRDefault="0087192F" w:rsidP="0087192F">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87192F" w:rsidRPr="00611816" w:rsidRDefault="0087192F" w:rsidP="0087192F">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87192F" w:rsidRPr="007E3523" w:rsidRDefault="0087192F" w:rsidP="0087192F">
            <w:pPr>
              <w:rPr>
                <w:rFonts w:ascii="Times New Roman" w:hAnsi="Times New Roman" w:cs="Times New Roman"/>
                <w:sz w:val="20"/>
                <w:szCs w:val="20"/>
              </w:rPr>
            </w:pPr>
          </w:p>
        </w:tc>
        <w:tc>
          <w:tcPr>
            <w:tcW w:w="567" w:type="dxa"/>
          </w:tcPr>
          <w:p w:rsidR="0087192F" w:rsidRPr="007E3523" w:rsidRDefault="0087192F" w:rsidP="0087192F">
            <w:pPr>
              <w:rPr>
                <w:rFonts w:ascii="Times New Roman" w:hAnsi="Times New Roman" w:cs="Times New Roman"/>
                <w:sz w:val="20"/>
                <w:szCs w:val="20"/>
              </w:rPr>
            </w:pPr>
          </w:p>
        </w:tc>
        <w:tc>
          <w:tcPr>
            <w:tcW w:w="425" w:type="dxa"/>
          </w:tcPr>
          <w:p w:rsidR="0087192F" w:rsidRPr="007E3523" w:rsidRDefault="0087192F" w:rsidP="0087192F">
            <w:pPr>
              <w:rPr>
                <w:rFonts w:ascii="Times New Roman" w:hAnsi="Times New Roman" w:cs="Times New Roman"/>
                <w:sz w:val="20"/>
                <w:szCs w:val="20"/>
              </w:rPr>
            </w:pPr>
          </w:p>
        </w:tc>
        <w:tc>
          <w:tcPr>
            <w:tcW w:w="425" w:type="dxa"/>
          </w:tcPr>
          <w:p w:rsidR="0087192F" w:rsidRPr="007E3523" w:rsidRDefault="0087192F" w:rsidP="0087192F">
            <w:pPr>
              <w:rPr>
                <w:rFonts w:ascii="Times New Roman" w:hAnsi="Times New Roman" w:cs="Times New Roman"/>
                <w:sz w:val="20"/>
                <w:szCs w:val="20"/>
              </w:rPr>
            </w:pPr>
          </w:p>
        </w:tc>
        <w:tc>
          <w:tcPr>
            <w:tcW w:w="425" w:type="dxa"/>
          </w:tcPr>
          <w:p w:rsidR="0087192F" w:rsidRPr="007E3523" w:rsidRDefault="0087192F" w:rsidP="0087192F">
            <w:pPr>
              <w:rPr>
                <w:rFonts w:ascii="Times New Roman" w:hAnsi="Times New Roman" w:cs="Times New Roman"/>
                <w:sz w:val="20"/>
                <w:szCs w:val="20"/>
              </w:rPr>
            </w:pPr>
          </w:p>
        </w:tc>
      </w:tr>
      <w:tr w:rsidR="0087192F" w:rsidRPr="007E3523" w:rsidTr="0087192F">
        <w:tc>
          <w:tcPr>
            <w:tcW w:w="534" w:type="dxa"/>
          </w:tcPr>
          <w:p w:rsidR="0087192F" w:rsidRPr="007E3523" w:rsidRDefault="0087192F" w:rsidP="0087192F">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87192F" w:rsidRDefault="0087192F" w:rsidP="0087192F">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87192F" w:rsidRPr="00611816" w:rsidRDefault="0087192F" w:rsidP="0087192F">
            <w:pPr>
              <w:rPr>
                <w:rFonts w:ascii="Times New Roman" w:hAnsi="Times New Roman" w:cs="Times New Roman"/>
                <w:sz w:val="20"/>
                <w:szCs w:val="20"/>
              </w:rPr>
            </w:pPr>
          </w:p>
        </w:tc>
        <w:tc>
          <w:tcPr>
            <w:tcW w:w="567" w:type="dxa"/>
          </w:tcPr>
          <w:p w:rsidR="0087192F" w:rsidRPr="007E3523" w:rsidRDefault="0087192F" w:rsidP="0087192F">
            <w:pPr>
              <w:rPr>
                <w:rFonts w:ascii="Times New Roman" w:hAnsi="Times New Roman" w:cs="Times New Roman"/>
                <w:sz w:val="20"/>
                <w:szCs w:val="20"/>
              </w:rPr>
            </w:pPr>
          </w:p>
        </w:tc>
        <w:tc>
          <w:tcPr>
            <w:tcW w:w="567" w:type="dxa"/>
          </w:tcPr>
          <w:p w:rsidR="0087192F" w:rsidRPr="007E3523" w:rsidRDefault="0087192F" w:rsidP="0087192F">
            <w:pPr>
              <w:rPr>
                <w:rFonts w:ascii="Times New Roman" w:hAnsi="Times New Roman" w:cs="Times New Roman"/>
                <w:sz w:val="20"/>
                <w:szCs w:val="20"/>
              </w:rPr>
            </w:pPr>
          </w:p>
        </w:tc>
        <w:tc>
          <w:tcPr>
            <w:tcW w:w="425" w:type="dxa"/>
          </w:tcPr>
          <w:p w:rsidR="0087192F" w:rsidRPr="007E3523" w:rsidRDefault="0087192F" w:rsidP="0087192F">
            <w:pPr>
              <w:rPr>
                <w:rFonts w:ascii="Times New Roman" w:hAnsi="Times New Roman" w:cs="Times New Roman"/>
                <w:sz w:val="20"/>
                <w:szCs w:val="20"/>
              </w:rPr>
            </w:pPr>
          </w:p>
        </w:tc>
        <w:tc>
          <w:tcPr>
            <w:tcW w:w="425" w:type="dxa"/>
          </w:tcPr>
          <w:p w:rsidR="0087192F" w:rsidRPr="007E3523" w:rsidRDefault="0087192F" w:rsidP="0087192F">
            <w:pPr>
              <w:rPr>
                <w:rFonts w:ascii="Times New Roman" w:hAnsi="Times New Roman" w:cs="Times New Roman"/>
                <w:sz w:val="20"/>
                <w:szCs w:val="20"/>
              </w:rPr>
            </w:pPr>
          </w:p>
        </w:tc>
        <w:tc>
          <w:tcPr>
            <w:tcW w:w="425" w:type="dxa"/>
          </w:tcPr>
          <w:p w:rsidR="0087192F" w:rsidRPr="007E3523" w:rsidRDefault="0087192F" w:rsidP="0087192F">
            <w:pPr>
              <w:rPr>
                <w:rFonts w:ascii="Times New Roman" w:hAnsi="Times New Roman" w:cs="Times New Roman"/>
                <w:sz w:val="20"/>
                <w:szCs w:val="20"/>
              </w:rPr>
            </w:pPr>
            <w:r>
              <w:rPr>
                <w:rFonts w:ascii="Times New Roman" w:hAnsi="Times New Roman" w:cs="Times New Roman"/>
                <w:sz w:val="20"/>
                <w:szCs w:val="20"/>
              </w:rPr>
              <w:t>X</w:t>
            </w:r>
          </w:p>
        </w:tc>
      </w:tr>
      <w:tr w:rsidR="0087192F" w:rsidRPr="007E3523" w:rsidTr="0087192F">
        <w:tc>
          <w:tcPr>
            <w:tcW w:w="534" w:type="dxa"/>
          </w:tcPr>
          <w:p w:rsidR="0087192F" w:rsidRPr="007E3523" w:rsidRDefault="0087192F" w:rsidP="0087192F">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87192F" w:rsidRDefault="0087192F" w:rsidP="0087192F">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87192F" w:rsidRPr="00611816" w:rsidRDefault="0087192F" w:rsidP="0087192F">
            <w:pPr>
              <w:rPr>
                <w:rFonts w:ascii="Times New Roman" w:hAnsi="Times New Roman" w:cs="Times New Roman"/>
                <w:sz w:val="20"/>
                <w:szCs w:val="20"/>
              </w:rPr>
            </w:pPr>
          </w:p>
        </w:tc>
        <w:tc>
          <w:tcPr>
            <w:tcW w:w="567" w:type="dxa"/>
          </w:tcPr>
          <w:p w:rsidR="0087192F" w:rsidRPr="007E3523" w:rsidRDefault="0087192F" w:rsidP="0087192F">
            <w:pPr>
              <w:rPr>
                <w:rFonts w:ascii="Times New Roman" w:hAnsi="Times New Roman" w:cs="Times New Roman"/>
                <w:sz w:val="20"/>
                <w:szCs w:val="20"/>
              </w:rPr>
            </w:pPr>
          </w:p>
        </w:tc>
        <w:tc>
          <w:tcPr>
            <w:tcW w:w="567" w:type="dxa"/>
          </w:tcPr>
          <w:p w:rsidR="0087192F" w:rsidRPr="007E3523" w:rsidRDefault="0087192F" w:rsidP="0087192F">
            <w:pPr>
              <w:rPr>
                <w:rFonts w:ascii="Times New Roman" w:hAnsi="Times New Roman" w:cs="Times New Roman"/>
                <w:sz w:val="20"/>
                <w:szCs w:val="20"/>
              </w:rPr>
            </w:pPr>
          </w:p>
        </w:tc>
        <w:tc>
          <w:tcPr>
            <w:tcW w:w="425" w:type="dxa"/>
          </w:tcPr>
          <w:p w:rsidR="0087192F" w:rsidRPr="007E3523" w:rsidRDefault="0087192F" w:rsidP="0087192F">
            <w:pPr>
              <w:rPr>
                <w:rFonts w:ascii="Times New Roman" w:hAnsi="Times New Roman" w:cs="Times New Roman"/>
                <w:sz w:val="20"/>
                <w:szCs w:val="20"/>
              </w:rPr>
            </w:pPr>
          </w:p>
        </w:tc>
        <w:tc>
          <w:tcPr>
            <w:tcW w:w="425" w:type="dxa"/>
          </w:tcPr>
          <w:p w:rsidR="0087192F" w:rsidRPr="007E3523" w:rsidRDefault="0087192F" w:rsidP="0087192F">
            <w:pPr>
              <w:rPr>
                <w:rFonts w:ascii="Times New Roman" w:hAnsi="Times New Roman" w:cs="Times New Roman"/>
                <w:sz w:val="20"/>
                <w:szCs w:val="20"/>
              </w:rPr>
            </w:pPr>
          </w:p>
        </w:tc>
        <w:tc>
          <w:tcPr>
            <w:tcW w:w="425" w:type="dxa"/>
          </w:tcPr>
          <w:p w:rsidR="0087192F" w:rsidRPr="007E3523" w:rsidRDefault="0087192F" w:rsidP="0087192F">
            <w:pPr>
              <w:rPr>
                <w:rFonts w:ascii="Times New Roman" w:hAnsi="Times New Roman" w:cs="Times New Roman"/>
                <w:sz w:val="20"/>
                <w:szCs w:val="20"/>
              </w:rPr>
            </w:pPr>
            <w:r>
              <w:rPr>
                <w:rFonts w:ascii="Times New Roman" w:hAnsi="Times New Roman" w:cs="Times New Roman"/>
                <w:sz w:val="20"/>
                <w:szCs w:val="20"/>
              </w:rPr>
              <w:t>X</w:t>
            </w:r>
          </w:p>
        </w:tc>
      </w:tr>
      <w:tr w:rsidR="0087192F" w:rsidRPr="007E3523" w:rsidTr="0087192F">
        <w:tc>
          <w:tcPr>
            <w:tcW w:w="534" w:type="dxa"/>
          </w:tcPr>
          <w:p w:rsidR="0087192F" w:rsidRPr="007E3523" w:rsidRDefault="0087192F" w:rsidP="0087192F">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87192F" w:rsidRDefault="0087192F" w:rsidP="0087192F">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87192F" w:rsidRPr="00611816" w:rsidRDefault="0087192F" w:rsidP="0087192F">
            <w:pPr>
              <w:rPr>
                <w:rFonts w:ascii="Times New Roman" w:hAnsi="Times New Roman" w:cs="Times New Roman"/>
                <w:sz w:val="20"/>
                <w:szCs w:val="20"/>
              </w:rPr>
            </w:pPr>
          </w:p>
        </w:tc>
        <w:tc>
          <w:tcPr>
            <w:tcW w:w="567" w:type="dxa"/>
          </w:tcPr>
          <w:p w:rsidR="0087192F" w:rsidRPr="007E3523" w:rsidRDefault="0087192F" w:rsidP="0087192F">
            <w:pPr>
              <w:rPr>
                <w:rFonts w:ascii="Times New Roman" w:hAnsi="Times New Roman" w:cs="Times New Roman"/>
                <w:sz w:val="20"/>
                <w:szCs w:val="20"/>
              </w:rPr>
            </w:pPr>
          </w:p>
        </w:tc>
        <w:tc>
          <w:tcPr>
            <w:tcW w:w="567" w:type="dxa"/>
          </w:tcPr>
          <w:p w:rsidR="0087192F" w:rsidRPr="007E3523" w:rsidRDefault="0087192F" w:rsidP="0087192F">
            <w:pPr>
              <w:rPr>
                <w:rFonts w:ascii="Times New Roman" w:hAnsi="Times New Roman" w:cs="Times New Roman"/>
                <w:sz w:val="20"/>
                <w:szCs w:val="20"/>
              </w:rPr>
            </w:pPr>
          </w:p>
        </w:tc>
        <w:tc>
          <w:tcPr>
            <w:tcW w:w="425" w:type="dxa"/>
          </w:tcPr>
          <w:p w:rsidR="0087192F" w:rsidRPr="007E3523" w:rsidRDefault="0087192F" w:rsidP="0087192F">
            <w:pPr>
              <w:rPr>
                <w:rFonts w:ascii="Times New Roman" w:hAnsi="Times New Roman" w:cs="Times New Roman"/>
                <w:sz w:val="20"/>
                <w:szCs w:val="20"/>
              </w:rPr>
            </w:pPr>
          </w:p>
        </w:tc>
        <w:tc>
          <w:tcPr>
            <w:tcW w:w="425" w:type="dxa"/>
          </w:tcPr>
          <w:p w:rsidR="0087192F" w:rsidRPr="007E3523" w:rsidRDefault="0087192F" w:rsidP="0087192F">
            <w:pPr>
              <w:rPr>
                <w:rFonts w:ascii="Times New Roman" w:hAnsi="Times New Roman" w:cs="Times New Roman"/>
                <w:sz w:val="20"/>
                <w:szCs w:val="20"/>
              </w:rPr>
            </w:pPr>
          </w:p>
        </w:tc>
        <w:tc>
          <w:tcPr>
            <w:tcW w:w="425" w:type="dxa"/>
          </w:tcPr>
          <w:p w:rsidR="0087192F" w:rsidRPr="007E3523" w:rsidRDefault="0087192F" w:rsidP="0087192F">
            <w:pPr>
              <w:rPr>
                <w:rFonts w:ascii="Times New Roman" w:hAnsi="Times New Roman" w:cs="Times New Roman"/>
                <w:sz w:val="20"/>
                <w:szCs w:val="20"/>
              </w:rPr>
            </w:pPr>
            <w:r>
              <w:rPr>
                <w:rFonts w:ascii="Times New Roman" w:hAnsi="Times New Roman" w:cs="Times New Roman"/>
                <w:sz w:val="20"/>
                <w:szCs w:val="20"/>
              </w:rPr>
              <w:t>X</w:t>
            </w:r>
          </w:p>
        </w:tc>
      </w:tr>
      <w:tr w:rsidR="0087192F" w:rsidRPr="007E3523" w:rsidTr="0087192F">
        <w:tc>
          <w:tcPr>
            <w:tcW w:w="534" w:type="dxa"/>
          </w:tcPr>
          <w:p w:rsidR="0087192F" w:rsidRPr="007E3523" w:rsidRDefault="0087192F" w:rsidP="0087192F">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87192F" w:rsidRPr="00611816" w:rsidRDefault="0087192F" w:rsidP="0087192F">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87192F" w:rsidRPr="007E3523" w:rsidRDefault="0087192F" w:rsidP="0087192F">
            <w:pPr>
              <w:rPr>
                <w:rFonts w:ascii="Times New Roman" w:hAnsi="Times New Roman" w:cs="Times New Roman"/>
                <w:sz w:val="20"/>
                <w:szCs w:val="20"/>
              </w:rPr>
            </w:pPr>
          </w:p>
        </w:tc>
        <w:tc>
          <w:tcPr>
            <w:tcW w:w="567" w:type="dxa"/>
          </w:tcPr>
          <w:p w:rsidR="0087192F" w:rsidRPr="007E3523" w:rsidRDefault="0087192F" w:rsidP="0087192F">
            <w:pPr>
              <w:rPr>
                <w:rFonts w:ascii="Times New Roman" w:hAnsi="Times New Roman" w:cs="Times New Roman"/>
                <w:sz w:val="20"/>
                <w:szCs w:val="20"/>
              </w:rPr>
            </w:pPr>
          </w:p>
        </w:tc>
        <w:tc>
          <w:tcPr>
            <w:tcW w:w="425" w:type="dxa"/>
          </w:tcPr>
          <w:p w:rsidR="0087192F" w:rsidRPr="007E3523" w:rsidRDefault="0087192F" w:rsidP="0087192F">
            <w:pPr>
              <w:rPr>
                <w:rFonts w:ascii="Times New Roman" w:hAnsi="Times New Roman" w:cs="Times New Roman"/>
                <w:sz w:val="20"/>
                <w:szCs w:val="20"/>
              </w:rPr>
            </w:pPr>
          </w:p>
        </w:tc>
        <w:tc>
          <w:tcPr>
            <w:tcW w:w="425" w:type="dxa"/>
          </w:tcPr>
          <w:p w:rsidR="0087192F" w:rsidRPr="007E3523" w:rsidRDefault="0087192F" w:rsidP="0087192F">
            <w:pPr>
              <w:rPr>
                <w:rFonts w:ascii="Times New Roman" w:hAnsi="Times New Roman" w:cs="Times New Roman"/>
                <w:sz w:val="20"/>
                <w:szCs w:val="20"/>
              </w:rPr>
            </w:pPr>
          </w:p>
        </w:tc>
        <w:tc>
          <w:tcPr>
            <w:tcW w:w="425" w:type="dxa"/>
          </w:tcPr>
          <w:p w:rsidR="0087192F" w:rsidRPr="007E3523" w:rsidRDefault="0087192F" w:rsidP="0087192F">
            <w:pPr>
              <w:rPr>
                <w:rFonts w:ascii="Times New Roman" w:hAnsi="Times New Roman" w:cs="Times New Roman"/>
                <w:sz w:val="20"/>
                <w:szCs w:val="20"/>
              </w:rPr>
            </w:pPr>
          </w:p>
        </w:tc>
      </w:tr>
    </w:tbl>
    <w:p w:rsidR="0087192F" w:rsidRPr="00CC143F" w:rsidRDefault="0087192F" w:rsidP="0087192F">
      <w:pPr>
        <w:spacing w:after="0" w:line="240" w:lineRule="auto"/>
        <w:rPr>
          <w:rFonts w:eastAsia="Calibri" w:cs="Times New Roman"/>
          <w:sz w:val="20"/>
          <w:szCs w:val="20"/>
          <w:lang w:eastAsia="tr-TR"/>
        </w:rPr>
      </w:pPr>
    </w:p>
    <w:p w:rsidR="0087192F" w:rsidRDefault="0087192F" w:rsidP="0087192F">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9"/>
        <w:gridCol w:w="861"/>
        <w:gridCol w:w="716"/>
        <w:gridCol w:w="1162"/>
      </w:tblGrid>
      <w:tr w:rsidR="0087192F" w:rsidRPr="007E3523" w:rsidTr="0087192F">
        <w:tc>
          <w:tcPr>
            <w:tcW w:w="5000" w:type="pct"/>
            <w:gridSpan w:val="4"/>
          </w:tcPr>
          <w:p w:rsidR="0087192F" w:rsidRPr="00C042F6" w:rsidRDefault="0087192F" w:rsidP="0087192F">
            <w:pPr>
              <w:spacing w:after="0" w:line="240" w:lineRule="atLeast"/>
              <w:rPr>
                <w:rFonts w:ascii="Times New Roman" w:eastAsiaTheme="minorEastAsia" w:hAnsi="Times New Roman" w:cs="Times New Roman"/>
                <w:color w:val="FF0000"/>
                <w:sz w:val="20"/>
                <w:szCs w:val="20"/>
                <w:lang w:eastAsia="tr-TR"/>
              </w:rPr>
            </w:pPr>
            <w:r w:rsidRPr="00C042F6">
              <w:rPr>
                <w:rFonts w:ascii="Times New Roman" w:eastAsiaTheme="minorEastAsia" w:hAnsi="Times New Roman" w:cs="Times New Roman"/>
                <w:color w:val="FF0000"/>
                <w:sz w:val="20"/>
                <w:szCs w:val="20"/>
                <w:lang w:eastAsia="tr-TR"/>
              </w:rPr>
              <w:t>Dikkat: AKTS Etkinlik Sayısı bilgileri sadece DEĞERLENDİRME SİSTEMİ'ndeki payların sayı bilgileri ile değiştirilebilir.</w:t>
            </w:r>
          </w:p>
        </w:tc>
      </w:tr>
      <w:tr w:rsidR="0087192F" w:rsidRPr="007E3523" w:rsidTr="0087192F">
        <w:trPr>
          <w:trHeight w:val="525"/>
        </w:trPr>
        <w:tc>
          <w:tcPr>
            <w:tcW w:w="5000" w:type="pct"/>
            <w:gridSpan w:val="4"/>
          </w:tcPr>
          <w:p w:rsidR="0087192F" w:rsidRPr="007E3523" w:rsidRDefault="0087192F" w:rsidP="0087192F">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AKTS / İŞ YÜKÜ TABLOSU</w:t>
            </w:r>
          </w:p>
        </w:tc>
      </w:tr>
      <w:tr w:rsidR="0087192F" w:rsidRPr="007E3523" w:rsidTr="0087192F">
        <w:trPr>
          <w:trHeight w:val="450"/>
        </w:trPr>
        <w:tc>
          <w:tcPr>
            <w:tcW w:w="3548" w:type="pct"/>
          </w:tcPr>
          <w:p w:rsidR="0087192F" w:rsidRPr="007E3523" w:rsidRDefault="0087192F" w:rsidP="0087192F">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Etkinlik</w:t>
            </w:r>
          </w:p>
        </w:tc>
        <w:tc>
          <w:tcPr>
            <w:tcW w:w="397" w:type="pct"/>
          </w:tcPr>
          <w:p w:rsidR="0087192F" w:rsidRPr="007E3523" w:rsidRDefault="0087192F" w:rsidP="0087192F">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SAYISI</w:t>
            </w:r>
          </w:p>
        </w:tc>
        <w:tc>
          <w:tcPr>
            <w:tcW w:w="387" w:type="pct"/>
          </w:tcPr>
          <w:p w:rsidR="0087192F" w:rsidRPr="007E3523" w:rsidRDefault="0087192F" w:rsidP="0087192F">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Süresi</w:t>
            </w:r>
            <w:r w:rsidRPr="007E3523">
              <w:rPr>
                <w:rFonts w:ascii="Times New Roman" w:eastAsiaTheme="minorEastAsia" w:hAnsi="Times New Roman" w:cs="Times New Roman"/>
                <w:sz w:val="20"/>
                <w:szCs w:val="20"/>
                <w:lang w:eastAsia="tr-TR"/>
              </w:rPr>
              <w:br/>
              <w:t>(Saat)</w:t>
            </w:r>
          </w:p>
        </w:tc>
        <w:tc>
          <w:tcPr>
            <w:tcW w:w="668" w:type="pct"/>
          </w:tcPr>
          <w:p w:rsidR="0087192F" w:rsidRPr="007E3523" w:rsidRDefault="0087192F" w:rsidP="0087192F">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Toplam</w:t>
            </w:r>
            <w:r w:rsidRPr="007E3523">
              <w:rPr>
                <w:rFonts w:ascii="Times New Roman" w:eastAsiaTheme="minorEastAsia" w:hAnsi="Times New Roman" w:cs="Times New Roman"/>
                <w:sz w:val="20"/>
                <w:szCs w:val="20"/>
                <w:lang w:eastAsia="tr-TR"/>
              </w:rPr>
              <w:br/>
              <w:t>İş Yükü</w:t>
            </w:r>
            <w:r w:rsidRPr="007E3523">
              <w:rPr>
                <w:rFonts w:ascii="Times New Roman" w:eastAsiaTheme="minorEastAsia" w:hAnsi="Times New Roman" w:cs="Times New Roman"/>
                <w:sz w:val="20"/>
                <w:szCs w:val="20"/>
                <w:lang w:eastAsia="tr-TR"/>
              </w:rPr>
              <w:br/>
              <w:t>(Saat)</w:t>
            </w:r>
          </w:p>
        </w:tc>
      </w:tr>
      <w:tr w:rsidR="0087192F" w:rsidRPr="007E3523" w:rsidTr="0087192F">
        <w:trPr>
          <w:trHeight w:val="375"/>
        </w:trPr>
        <w:tc>
          <w:tcPr>
            <w:tcW w:w="3548" w:type="pct"/>
          </w:tcPr>
          <w:p w:rsidR="0087192F" w:rsidRPr="007E3523" w:rsidRDefault="0087192F" w:rsidP="0087192F">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Ders Süresi (Sınav haftası dahildir: 16x toplam ders saati)</w:t>
            </w:r>
          </w:p>
        </w:tc>
        <w:tc>
          <w:tcPr>
            <w:tcW w:w="397" w:type="pct"/>
          </w:tcPr>
          <w:p w:rsidR="0087192F" w:rsidRPr="007E3523" w:rsidRDefault="0087192F" w:rsidP="0087192F">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16</w:t>
            </w:r>
          </w:p>
        </w:tc>
        <w:tc>
          <w:tcPr>
            <w:tcW w:w="387" w:type="pct"/>
          </w:tcPr>
          <w:p w:rsidR="0087192F" w:rsidRPr="007E3523" w:rsidRDefault="0087192F" w:rsidP="0087192F">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3</w:t>
            </w:r>
          </w:p>
        </w:tc>
        <w:tc>
          <w:tcPr>
            <w:tcW w:w="668" w:type="pct"/>
          </w:tcPr>
          <w:p w:rsidR="0087192F" w:rsidRPr="007E3523" w:rsidRDefault="0087192F" w:rsidP="0087192F">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48</w:t>
            </w:r>
          </w:p>
        </w:tc>
      </w:tr>
      <w:tr w:rsidR="0087192F" w:rsidRPr="007E3523" w:rsidTr="0087192F">
        <w:trPr>
          <w:trHeight w:val="375"/>
        </w:trPr>
        <w:tc>
          <w:tcPr>
            <w:tcW w:w="3548" w:type="pct"/>
          </w:tcPr>
          <w:p w:rsidR="0087192F" w:rsidRPr="007E3523" w:rsidRDefault="0087192F" w:rsidP="0087192F">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Sınıf Dışı Ders Çalışma Süresi(Ön çalışma, pekiştirme)</w:t>
            </w:r>
          </w:p>
        </w:tc>
        <w:tc>
          <w:tcPr>
            <w:tcW w:w="397" w:type="pct"/>
          </w:tcPr>
          <w:p w:rsidR="0087192F" w:rsidRPr="007E3523" w:rsidRDefault="0087192F" w:rsidP="0087192F">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16</w:t>
            </w:r>
          </w:p>
        </w:tc>
        <w:tc>
          <w:tcPr>
            <w:tcW w:w="387" w:type="pct"/>
          </w:tcPr>
          <w:p w:rsidR="0087192F" w:rsidRPr="007E3523" w:rsidRDefault="0087192F" w:rsidP="0087192F">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3</w:t>
            </w:r>
          </w:p>
        </w:tc>
        <w:tc>
          <w:tcPr>
            <w:tcW w:w="668" w:type="pct"/>
          </w:tcPr>
          <w:p w:rsidR="0087192F" w:rsidRPr="007E3523" w:rsidRDefault="0087192F" w:rsidP="0087192F">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48</w:t>
            </w:r>
          </w:p>
        </w:tc>
      </w:tr>
      <w:tr w:rsidR="0087192F" w:rsidRPr="007E3523" w:rsidTr="0087192F">
        <w:trPr>
          <w:trHeight w:val="375"/>
        </w:trPr>
        <w:tc>
          <w:tcPr>
            <w:tcW w:w="3548" w:type="pct"/>
          </w:tcPr>
          <w:p w:rsidR="0087192F" w:rsidRPr="007E3523" w:rsidRDefault="0087192F" w:rsidP="0087192F">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Ara Sınav (Hazırlık Süresi Dahil)</w:t>
            </w:r>
          </w:p>
        </w:tc>
        <w:tc>
          <w:tcPr>
            <w:tcW w:w="397" w:type="pct"/>
          </w:tcPr>
          <w:p w:rsidR="0087192F" w:rsidRPr="007E3523" w:rsidRDefault="0087192F" w:rsidP="0087192F">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w:t>
            </w:r>
          </w:p>
        </w:tc>
        <w:tc>
          <w:tcPr>
            <w:tcW w:w="387" w:type="pct"/>
          </w:tcPr>
          <w:p w:rsidR="0087192F" w:rsidRPr="007E3523" w:rsidRDefault="0087192F" w:rsidP="0087192F">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10</w:t>
            </w:r>
          </w:p>
        </w:tc>
        <w:tc>
          <w:tcPr>
            <w:tcW w:w="668" w:type="pct"/>
          </w:tcPr>
          <w:p w:rsidR="0087192F" w:rsidRPr="007E3523" w:rsidRDefault="0087192F" w:rsidP="0087192F">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15</w:t>
            </w:r>
          </w:p>
        </w:tc>
      </w:tr>
      <w:tr w:rsidR="0087192F" w:rsidRPr="007E3523" w:rsidTr="0087192F">
        <w:trPr>
          <w:trHeight w:val="375"/>
        </w:trPr>
        <w:tc>
          <w:tcPr>
            <w:tcW w:w="3548" w:type="pct"/>
          </w:tcPr>
          <w:p w:rsidR="0087192F" w:rsidRPr="007E3523" w:rsidRDefault="0087192F" w:rsidP="0087192F">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Final (Hazırlık Süresi Dahil)</w:t>
            </w:r>
          </w:p>
        </w:tc>
        <w:tc>
          <w:tcPr>
            <w:tcW w:w="397" w:type="pct"/>
          </w:tcPr>
          <w:p w:rsidR="0087192F" w:rsidRPr="007E3523" w:rsidRDefault="0087192F" w:rsidP="0087192F">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w:t>
            </w:r>
          </w:p>
        </w:tc>
        <w:tc>
          <w:tcPr>
            <w:tcW w:w="387" w:type="pct"/>
          </w:tcPr>
          <w:p w:rsidR="0087192F" w:rsidRPr="007E3523" w:rsidRDefault="0087192F" w:rsidP="0087192F">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10</w:t>
            </w:r>
          </w:p>
        </w:tc>
        <w:tc>
          <w:tcPr>
            <w:tcW w:w="668" w:type="pct"/>
          </w:tcPr>
          <w:p w:rsidR="0087192F" w:rsidRPr="007E3523" w:rsidRDefault="0087192F" w:rsidP="0087192F">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15</w:t>
            </w:r>
          </w:p>
        </w:tc>
      </w:tr>
      <w:tr w:rsidR="0087192F" w:rsidRPr="007E3523" w:rsidTr="0087192F">
        <w:trPr>
          <w:trHeight w:val="375"/>
        </w:trPr>
        <w:tc>
          <w:tcPr>
            <w:tcW w:w="3548" w:type="pct"/>
          </w:tcPr>
          <w:p w:rsidR="0087192F" w:rsidRPr="007E3523" w:rsidRDefault="0087192F" w:rsidP="0087192F">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Toplam İş Yükü</w:t>
            </w:r>
          </w:p>
        </w:tc>
        <w:tc>
          <w:tcPr>
            <w:tcW w:w="397" w:type="pct"/>
          </w:tcPr>
          <w:p w:rsidR="0087192F" w:rsidRPr="007E3523" w:rsidRDefault="0087192F" w:rsidP="0087192F">
            <w:pPr>
              <w:spacing w:after="0" w:line="240" w:lineRule="atLeast"/>
              <w:rPr>
                <w:rFonts w:ascii="Times New Roman" w:eastAsiaTheme="minorEastAsia" w:hAnsi="Times New Roman" w:cs="Times New Roman"/>
                <w:sz w:val="20"/>
                <w:szCs w:val="20"/>
                <w:lang w:eastAsia="tr-TR"/>
              </w:rPr>
            </w:pPr>
          </w:p>
        </w:tc>
        <w:tc>
          <w:tcPr>
            <w:tcW w:w="387" w:type="pct"/>
          </w:tcPr>
          <w:p w:rsidR="0087192F" w:rsidRPr="007E3523" w:rsidRDefault="0087192F" w:rsidP="0087192F">
            <w:pPr>
              <w:spacing w:after="0" w:line="240" w:lineRule="atLeast"/>
              <w:rPr>
                <w:rFonts w:ascii="Times New Roman" w:eastAsiaTheme="minorEastAsia" w:hAnsi="Times New Roman" w:cs="Times New Roman"/>
                <w:sz w:val="20"/>
                <w:szCs w:val="20"/>
                <w:lang w:eastAsia="tr-TR"/>
              </w:rPr>
            </w:pPr>
          </w:p>
        </w:tc>
        <w:tc>
          <w:tcPr>
            <w:tcW w:w="668" w:type="pct"/>
          </w:tcPr>
          <w:p w:rsidR="0087192F" w:rsidRPr="007E3523" w:rsidRDefault="0087192F" w:rsidP="0087192F">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126</w:t>
            </w:r>
          </w:p>
        </w:tc>
      </w:tr>
      <w:tr w:rsidR="0087192F" w:rsidRPr="007E3523" w:rsidTr="0087192F">
        <w:trPr>
          <w:trHeight w:val="375"/>
        </w:trPr>
        <w:tc>
          <w:tcPr>
            <w:tcW w:w="3548" w:type="pct"/>
          </w:tcPr>
          <w:p w:rsidR="0087192F" w:rsidRPr="007E3523" w:rsidRDefault="0087192F" w:rsidP="0087192F">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Toplam İş Yükü / 25 (s)</w:t>
            </w:r>
          </w:p>
        </w:tc>
        <w:tc>
          <w:tcPr>
            <w:tcW w:w="397" w:type="pct"/>
          </w:tcPr>
          <w:p w:rsidR="0087192F" w:rsidRPr="007E3523" w:rsidRDefault="0087192F" w:rsidP="0087192F">
            <w:pPr>
              <w:spacing w:after="0" w:line="240" w:lineRule="atLeast"/>
              <w:rPr>
                <w:rFonts w:ascii="Times New Roman" w:eastAsiaTheme="minorEastAsia" w:hAnsi="Times New Roman" w:cs="Times New Roman"/>
                <w:sz w:val="20"/>
                <w:szCs w:val="20"/>
                <w:lang w:eastAsia="tr-TR"/>
              </w:rPr>
            </w:pPr>
          </w:p>
        </w:tc>
        <w:tc>
          <w:tcPr>
            <w:tcW w:w="387" w:type="pct"/>
          </w:tcPr>
          <w:p w:rsidR="0087192F" w:rsidRPr="007E3523" w:rsidRDefault="0087192F" w:rsidP="0087192F">
            <w:pPr>
              <w:spacing w:after="0" w:line="240" w:lineRule="atLeast"/>
              <w:rPr>
                <w:rFonts w:ascii="Times New Roman" w:eastAsiaTheme="minorEastAsia" w:hAnsi="Times New Roman" w:cs="Times New Roman"/>
                <w:sz w:val="20"/>
                <w:szCs w:val="20"/>
                <w:lang w:eastAsia="tr-TR"/>
              </w:rPr>
            </w:pPr>
          </w:p>
        </w:tc>
        <w:tc>
          <w:tcPr>
            <w:tcW w:w="668" w:type="pct"/>
          </w:tcPr>
          <w:p w:rsidR="0087192F" w:rsidRPr="007E3523" w:rsidRDefault="0087192F" w:rsidP="0087192F">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5,04</w:t>
            </w:r>
          </w:p>
        </w:tc>
      </w:tr>
      <w:tr w:rsidR="0087192F" w:rsidRPr="007E3523" w:rsidTr="0087192F">
        <w:trPr>
          <w:trHeight w:val="375"/>
        </w:trPr>
        <w:tc>
          <w:tcPr>
            <w:tcW w:w="3548" w:type="pct"/>
          </w:tcPr>
          <w:p w:rsidR="0087192F" w:rsidRPr="007E3523" w:rsidRDefault="0087192F" w:rsidP="0087192F">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Dersin AKTS Kredisi</w:t>
            </w:r>
          </w:p>
        </w:tc>
        <w:tc>
          <w:tcPr>
            <w:tcW w:w="397" w:type="pct"/>
          </w:tcPr>
          <w:p w:rsidR="0087192F" w:rsidRPr="007E3523" w:rsidRDefault="0087192F" w:rsidP="0087192F">
            <w:pPr>
              <w:spacing w:after="0" w:line="240" w:lineRule="atLeast"/>
              <w:rPr>
                <w:rFonts w:ascii="Times New Roman" w:eastAsiaTheme="minorEastAsia" w:hAnsi="Times New Roman" w:cs="Times New Roman"/>
                <w:sz w:val="20"/>
                <w:szCs w:val="20"/>
                <w:lang w:eastAsia="tr-TR"/>
              </w:rPr>
            </w:pPr>
          </w:p>
        </w:tc>
        <w:tc>
          <w:tcPr>
            <w:tcW w:w="387" w:type="pct"/>
          </w:tcPr>
          <w:p w:rsidR="0087192F" w:rsidRPr="007E3523" w:rsidRDefault="0087192F" w:rsidP="0087192F">
            <w:pPr>
              <w:spacing w:after="0" w:line="240" w:lineRule="atLeast"/>
              <w:rPr>
                <w:rFonts w:ascii="Times New Roman" w:eastAsiaTheme="minorEastAsia" w:hAnsi="Times New Roman" w:cs="Times New Roman"/>
                <w:sz w:val="20"/>
                <w:szCs w:val="20"/>
                <w:lang w:eastAsia="tr-TR"/>
              </w:rPr>
            </w:pPr>
          </w:p>
        </w:tc>
        <w:tc>
          <w:tcPr>
            <w:tcW w:w="668" w:type="pct"/>
          </w:tcPr>
          <w:p w:rsidR="0087192F" w:rsidRPr="007E3523" w:rsidRDefault="0087192F" w:rsidP="0087192F">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5</w:t>
            </w:r>
          </w:p>
        </w:tc>
      </w:tr>
    </w:tbl>
    <w:p w:rsidR="0087192F" w:rsidRDefault="0087192F" w:rsidP="0087192F">
      <w:pPr>
        <w:spacing w:after="0" w:line="240" w:lineRule="auto"/>
        <w:rPr>
          <w:rFonts w:eastAsia="Calibri" w:cs="Times New Roman"/>
          <w:sz w:val="20"/>
          <w:szCs w:val="20"/>
          <w:lang w:eastAsia="tr-TR"/>
        </w:rPr>
      </w:pPr>
    </w:p>
    <w:p w:rsidR="0087192F" w:rsidRDefault="0087192F" w:rsidP="0087192F">
      <w:pPr>
        <w:spacing w:after="0" w:line="240" w:lineRule="auto"/>
        <w:rPr>
          <w:rFonts w:eastAsia="Calibri" w:cs="Times New Roman"/>
          <w:sz w:val="20"/>
          <w:szCs w:val="20"/>
          <w:lang w:eastAsia="tr-TR"/>
        </w:rPr>
      </w:pPr>
    </w:p>
    <w:p w:rsidR="00A26FDF" w:rsidRDefault="00A26FDF" w:rsidP="00BD1BD8">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7"/>
        <w:gridCol w:w="1802"/>
        <w:gridCol w:w="1260"/>
        <w:gridCol w:w="1682"/>
        <w:gridCol w:w="1120"/>
        <w:gridCol w:w="1105"/>
      </w:tblGrid>
      <w:tr w:rsidR="00DB671A" w:rsidRPr="00DB671A" w:rsidTr="00337718">
        <w:trPr>
          <w:trHeight w:val="525"/>
        </w:trPr>
        <w:tc>
          <w:tcPr>
            <w:tcW w:w="0" w:type="auto"/>
            <w:gridSpan w:val="6"/>
          </w:tcPr>
          <w:p w:rsidR="00DB671A" w:rsidRPr="00DB671A" w:rsidRDefault="00DB671A" w:rsidP="00DB671A">
            <w:pPr>
              <w:spacing w:after="0" w:line="240" w:lineRule="auto"/>
              <w:jc w:val="center"/>
              <w:rPr>
                <w:rFonts w:eastAsia="Calibri" w:cs="Times New Roman"/>
                <w:b/>
                <w:bCs/>
                <w:sz w:val="20"/>
                <w:szCs w:val="20"/>
                <w:lang w:eastAsia="tr-TR"/>
              </w:rPr>
            </w:pPr>
            <w:r w:rsidRPr="00DB671A">
              <w:rPr>
                <w:rFonts w:eastAsia="Calibri" w:cs="Times New Roman"/>
                <w:b/>
                <w:bCs/>
                <w:sz w:val="20"/>
                <w:szCs w:val="20"/>
                <w:lang w:eastAsia="tr-TR"/>
              </w:rPr>
              <w:t>DERS BİLGİLERİ</w:t>
            </w:r>
          </w:p>
        </w:tc>
      </w:tr>
      <w:tr w:rsidR="00DB671A" w:rsidRPr="00DB671A" w:rsidTr="00337718">
        <w:trPr>
          <w:trHeight w:val="450"/>
        </w:trPr>
        <w:tc>
          <w:tcPr>
            <w:tcW w:w="0" w:type="auto"/>
          </w:tcPr>
          <w:p w:rsidR="00DB671A" w:rsidRPr="00DB671A" w:rsidRDefault="00DB671A" w:rsidP="00DB671A">
            <w:pPr>
              <w:spacing w:after="0" w:line="240" w:lineRule="atLeast"/>
              <w:rPr>
                <w:rFonts w:eastAsia="Calibri" w:cs="Times New Roman"/>
                <w:sz w:val="20"/>
                <w:szCs w:val="20"/>
                <w:lang w:eastAsia="tr-TR"/>
              </w:rPr>
            </w:pPr>
            <w:r w:rsidRPr="00DB671A">
              <w:rPr>
                <w:rFonts w:eastAsia="Calibri" w:cs="Times New Roman"/>
                <w:b/>
                <w:bCs/>
                <w:sz w:val="20"/>
                <w:szCs w:val="20"/>
                <w:lang w:eastAsia="tr-TR"/>
              </w:rPr>
              <w:t>Ders</w:t>
            </w:r>
          </w:p>
        </w:tc>
        <w:tc>
          <w:tcPr>
            <w:tcW w:w="0" w:type="auto"/>
          </w:tcPr>
          <w:p w:rsidR="00DB671A" w:rsidRPr="00DB671A" w:rsidRDefault="00DB671A" w:rsidP="00DB671A">
            <w:pPr>
              <w:spacing w:after="0" w:line="240" w:lineRule="atLeast"/>
              <w:jc w:val="center"/>
              <w:rPr>
                <w:rFonts w:eastAsia="Calibri" w:cs="Times New Roman"/>
                <w:sz w:val="20"/>
                <w:szCs w:val="20"/>
                <w:lang w:eastAsia="tr-TR"/>
              </w:rPr>
            </w:pPr>
            <w:r w:rsidRPr="00DB671A">
              <w:rPr>
                <w:rFonts w:eastAsia="Calibri" w:cs="Times New Roman"/>
                <w:i/>
                <w:iCs/>
                <w:sz w:val="20"/>
                <w:szCs w:val="20"/>
                <w:lang w:eastAsia="tr-TR"/>
              </w:rPr>
              <w:t>Kodu</w:t>
            </w:r>
          </w:p>
        </w:tc>
        <w:tc>
          <w:tcPr>
            <w:tcW w:w="0" w:type="auto"/>
          </w:tcPr>
          <w:p w:rsidR="00DB671A" w:rsidRPr="00DB671A" w:rsidRDefault="00DB671A" w:rsidP="00DB671A">
            <w:pPr>
              <w:spacing w:after="0" w:line="240" w:lineRule="atLeast"/>
              <w:jc w:val="center"/>
              <w:rPr>
                <w:rFonts w:eastAsia="Calibri" w:cs="Times New Roman"/>
                <w:sz w:val="20"/>
                <w:szCs w:val="20"/>
                <w:lang w:eastAsia="tr-TR"/>
              </w:rPr>
            </w:pPr>
            <w:r w:rsidRPr="00DB671A">
              <w:rPr>
                <w:rFonts w:eastAsia="Calibri" w:cs="Times New Roman"/>
                <w:i/>
                <w:iCs/>
                <w:sz w:val="20"/>
                <w:szCs w:val="20"/>
                <w:lang w:eastAsia="tr-TR"/>
              </w:rPr>
              <w:t>Yarıyıl</w:t>
            </w:r>
          </w:p>
        </w:tc>
        <w:tc>
          <w:tcPr>
            <w:tcW w:w="0" w:type="auto"/>
          </w:tcPr>
          <w:p w:rsidR="00DB671A" w:rsidRPr="00DB671A" w:rsidRDefault="00DB671A" w:rsidP="00DB671A">
            <w:pPr>
              <w:spacing w:after="0" w:line="240" w:lineRule="atLeast"/>
              <w:jc w:val="center"/>
              <w:rPr>
                <w:rFonts w:eastAsia="Calibri" w:cs="Times New Roman"/>
                <w:sz w:val="20"/>
                <w:szCs w:val="20"/>
                <w:lang w:eastAsia="tr-TR"/>
              </w:rPr>
            </w:pPr>
            <w:r w:rsidRPr="00DB671A">
              <w:rPr>
                <w:rFonts w:eastAsia="Calibri" w:cs="Times New Roman"/>
                <w:i/>
                <w:iCs/>
                <w:sz w:val="20"/>
                <w:szCs w:val="20"/>
                <w:lang w:eastAsia="tr-TR"/>
              </w:rPr>
              <w:t>T+U Saat</w:t>
            </w:r>
          </w:p>
        </w:tc>
        <w:tc>
          <w:tcPr>
            <w:tcW w:w="0" w:type="auto"/>
          </w:tcPr>
          <w:p w:rsidR="00DB671A" w:rsidRPr="00DB671A" w:rsidRDefault="00DB671A" w:rsidP="00DB671A">
            <w:pPr>
              <w:spacing w:after="0" w:line="240" w:lineRule="atLeast"/>
              <w:jc w:val="center"/>
              <w:rPr>
                <w:rFonts w:eastAsia="Calibri" w:cs="Times New Roman"/>
                <w:sz w:val="20"/>
                <w:szCs w:val="20"/>
                <w:lang w:eastAsia="tr-TR"/>
              </w:rPr>
            </w:pPr>
            <w:r w:rsidRPr="00DB671A">
              <w:rPr>
                <w:rFonts w:eastAsia="Calibri" w:cs="Times New Roman"/>
                <w:i/>
                <w:iCs/>
                <w:sz w:val="20"/>
                <w:szCs w:val="20"/>
                <w:lang w:eastAsia="tr-TR"/>
              </w:rPr>
              <w:t>Kredi</w:t>
            </w:r>
          </w:p>
        </w:tc>
        <w:tc>
          <w:tcPr>
            <w:tcW w:w="0" w:type="auto"/>
          </w:tcPr>
          <w:p w:rsidR="00DB671A" w:rsidRPr="00DB671A" w:rsidRDefault="00DB671A" w:rsidP="00DB671A">
            <w:pPr>
              <w:spacing w:after="0" w:line="240" w:lineRule="atLeast"/>
              <w:jc w:val="center"/>
              <w:rPr>
                <w:rFonts w:eastAsia="Calibri" w:cs="Times New Roman"/>
                <w:sz w:val="20"/>
                <w:szCs w:val="20"/>
                <w:lang w:eastAsia="tr-TR"/>
              </w:rPr>
            </w:pPr>
            <w:r w:rsidRPr="00DB671A">
              <w:rPr>
                <w:rFonts w:eastAsia="Calibri" w:cs="Times New Roman"/>
                <w:i/>
                <w:iCs/>
                <w:sz w:val="20"/>
                <w:szCs w:val="20"/>
                <w:lang w:eastAsia="tr-TR"/>
              </w:rPr>
              <w:t>AKTS</w:t>
            </w:r>
          </w:p>
        </w:tc>
      </w:tr>
      <w:tr w:rsidR="00DB671A" w:rsidRPr="00DB671A" w:rsidTr="00337718">
        <w:trPr>
          <w:trHeight w:val="375"/>
        </w:trPr>
        <w:tc>
          <w:tcPr>
            <w:tcW w:w="0" w:type="auto"/>
          </w:tcPr>
          <w:p w:rsidR="00DB671A" w:rsidRPr="00DB671A" w:rsidRDefault="00DB671A" w:rsidP="00DB671A">
            <w:pPr>
              <w:spacing w:after="0" w:line="240" w:lineRule="atLeast"/>
              <w:rPr>
                <w:rFonts w:eastAsia="Calibri" w:cs="Times New Roman"/>
                <w:b/>
                <w:sz w:val="20"/>
                <w:szCs w:val="20"/>
                <w:lang w:eastAsia="tr-TR"/>
              </w:rPr>
            </w:pPr>
            <w:r w:rsidRPr="00DB671A">
              <w:rPr>
                <w:rFonts w:eastAsia="Calibri" w:cs="Times New Roman"/>
                <w:b/>
                <w:sz w:val="20"/>
                <w:szCs w:val="20"/>
                <w:lang w:eastAsia="tr-TR"/>
              </w:rPr>
              <w:t xml:space="preserve">İngilizce IV </w:t>
            </w:r>
          </w:p>
        </w:tc>
        <w:tc>
          <w:tcPr>
            <w:tcW w:w="0" w:type="auto"/>
          </w:tcPr>
          <w:p w:rsidR="00DB671A" w:rsidRPr="00DB671A" w:rsidRDefault="00DB671A" w:rsidP="00DB671A">
            <w:pPr>
              <w:spacing w:after="0" w:line="240" w:lineRule="atLeast"/>
              <w:jc w:val="center"/>
              <w:rPr>
                <w:rFonts w:eastAsia="Calibri" w:cs="Times New Roman"/>
                <w:sz w:val="20"/>
                <w:szCs w:val="20"/>
                <w:lang w:eastAsia="tr-TR"/>
              </w:rPr>
            </w:pPr>
            <w:r w:rsidRPr="00DB671A">
              <w:rPr>
                <w:rFonts w:eastAsia="Calibri" w:cs="Times New Roman"/>
                <w:sz w:val="20"/>
                <w:szCs w:val="20"/>
                <w:lang w:eastAsia="tr-TR"/>
              </w:rPr>
              <w:t>LYDL202B</w:t>
            </w:r>
          </w:p>
        </w:tc>
        <w:tc>
          <w:tcPr>
            <w:tcW w:w="0" w:type="auto"/>
          </w:tcPr>
          <w:p w:rsidR="00DB671A" w:rsidRPr="00DB671A" w:rsidRDefault="00DB671A" w:rsidP="00DB671A">
            <w:pPr>
              <w:spacing w:after="0" w:line="240" w:lineRule="atLeast"/>
              <w:jc w:val="center"/>
              <w:rPr>
                <w:rFonts w:eastAsia="Calibri" w:cs="Times New Roman"/>
                <w:sz w:val="20"/>
                <w:szCs w:val="20"/>
                <w:lang w:eastAsia="tr-TR"/>
              </w:rPr>
            </w:pPr>
            <w:r w:rsidRPr="00DB671A">
              <w:rPr>
                <w:rFonts w:eastAsia="Calibri" w:cs="Times New Roman"/>
                <w:sz w:val="20"/>
                <w:szCs w:val="20"/>
                <w:lang w:eastAsia="tr-TR"/>
              </w:rPr>
              <w:t>4</w:t>
            </w:r>
          </w:p>
        </w:tc>
        <w:tc>
          <w:tcPr>
            <w:tcW w:w="0" w:type="auto"/>
          </w:tcPr>
          <w:p w:rsidR="00DB671A" w:rsidRPr="00DB671A" w:rsidRDefault="00DB671A" w:rsidP="00DB671A">
            <w:pPr>
              <w:spacing w:after="0" w:line="240" w:lineRule="atLeast"/>
              <w:jc w:val="center"/>
              <w:rPr>
                <w:rFonts w:eastAsia="Calibri" w:cs="Times New Roman"/>
                <w:sz w:val="20"/>
                <w:szCs w:val="20"/>
                <w:lang w:eastAsia="tr-TR"/>
              </w:rPr>
            </w:pPr>
            <w:r w:rsidRPr="00DB671A">
              <w:rPr>
                <w:rFonts w:eastAsia="Calibri" w:cs="Times New Roman"/>
                <w:sz w:val="20"/>
                <w:szCs w:val="20"/>
                <w:lang w:eastAsia="tr-TR"/>
              </w:rPr>
              <w:t>3+0</w:t>
            </w:r>
          </w:p>
        </w:tc>
        <w:tc>
          <w:tcPr>
            <w:tcW w:w="0" w:type="auto"/>
          </w:tcPr>
          <w:p w:rsidR="00DB671A" w:rsidRPr="00DB671A" w:rsidRDefault="00DB671A" w:rsidP="00DB671A">
            <w:pPr>
              <w:spacing w:after="0" w:line="240" w:lineRule="atLeast"/>
              <w:jc w:val="center"/>
              <w:rPr>
                <w:rFonts w:eastAsia="Calibri" w:cs="Times New Roman"/>
                <w:sz w:val="20"/>
                <w:szCs w:val="20"/>
                <w:lang w:eastAsia="tr-TR"/>
              </w:rPr>
            </w:pPr>
            <w:r w:rsidRPr="00DB671A">
              <w:rPr>
                <w:rFonts w:eastAsia="Calibri" w:cs="Times New Roman"/>
                <w:sz w:val="20"/>
                <w:szCs w:val="20"/>
                <w:lang w:eastAsia="tr-TR"/>
              </w:rPr>
              <w:t>3</w:t>
            </w:r>
          </w:p>
        </w:tc>
        <w:tc>
          <w:tcPr>
            <w:tcW w:w="0" w:type="auto"/>
          </w:tcPr>
          <w:p w:rsidR="00DB671A" w:rsidRPr="00DB671A" w:rsidRDefault="00DB671A" w:rsidP="00DB671A">
            <w:pPr>
              <w:spacing w:after="0" w:line="240" w:lineRule="atLeast"/>
              <w:jc w:val="center"/>
              <w:rPr>
                <w:rFonts w:eastAsia="Calibri" w:cs="Times New Roman"/>
                <w:sz w:val="20"/>
                <w:szCs w:val="20"/>
                <w:lang w:eastAsia="tr-TR"/>
              </w:rPr>
            </w:pPr>
            <w:r w:rsidRPr="00DB671A">
              <w:rPr>
                <w:rFonts w:eastAsia="Calibri" w:cs="Times New Roman"/>
                <w:sz w:val="20"/>
                <w:szCs w:val="20"/>
                <w:lang w:eastAsia="tr-TR"/>
              </w:rPr>
              <w:t>3</w:t>
            </w:r>
          </w:p>
        </w:tc>
      </w:tr>
    </w:tbl>
    <w:p w:rsidR="00DB671A" w:rsidRPr="00DB671A" w:rsidRDefault="00DB671A" w:rsidP="00DB671A">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DB671A" w:rsidRPr="00DB671A" w:rsidTr="00337718">
        <w:trPr>
          <w:trHeight w:val="450"/>
        </w:trPr>
        <w:tc>
          <w:tcPr>
            <w:tcW w:w="1250" w:type="pct"/>
          </w:tcPr>
          <w:p w:rsidR="00DB671A" w:rsidRPr="00DB671A" w:rsidRDefault="00DB671A" w:rsidP="00DB671A">
            <w:pPr>
              <w:spacing w:after="0" w:line="240" w:lineRule="atLeast"/>
              <w:rPr>
                <w:rFonts w:eastAsia="Calibri" w:cs="Times New Roman"/>
                <w:sz w:val="20"/>
                <w:szCs w:val="20"/>
                <w:lang w:eastAsia="tr-TR"/>
              </w:rPr>
            </w:pPr>
            <w:r w:rsidRPr="00DB671A">
              <w:rPr>
                <w:rFonts w:eastAsia="Calibri" w:cs="Times New Roman"/>
                <w:b/>
                <w:bCs/>
                <w:sz w:val="20"/>
                <w:szCs w:val="20"/>
                <w:lang w:eastAsia="tr-TR"/>
              </w:rPr>
              <w:t>Ön Koşul Dersleri</w:t>
            </w:r>
          </w:p>
        </w:tc>
        <w:tc>
          <w:tcPr>
            <w:tcW w:w="0" w:type="auto"/>
          </w:tcPr>
          <w:p w:rsidR="00DB671A" w:rsidRPr="00DB671A" w:rsidRDefault="00DB671A" w:rsidP="00DB671A">
            <w:pPr>
              <w:spacing w:after="0" w:line="240" w:lineRule="atLeast"/>
              <w:rPr>
                <w:rFonts w:eastAsia="Calibri" w:cs="Times New Roman"/>
                <w:sz w:val="20"/>
                <w:szCs w:val="20"/>
                <w:lang w:eastAsia="tr-TR"/>
              </w:rPr>
            </w:pPr>
          </w:p>
        </w:tc>
      </w:tr>
      <w:tr w:rsidR="00DB671A" w:rsidRPr="00DB671A" w:rsidTr="00337718">
        <w:trPr>
          <w:trHeight w:val="450"/>
        </w:trPr>
        <w:tc>
          <w:tcPr>
            <w:tcW w:w="1250" w:type="pct"/>
          </w:tcPr>
          <w:p w:rsidR="00DB671A" w:rsidRPr="00DB671A" w:rsidRDefault="00DB671A" w:rsidP="00DB671A">
            <w:pPr>
              <w:spacing w:after="0" w:line="240" w:lineRule="atLeast"/>
              <w:rPr>
                <w:rFonts w:eastAsia="Calibri" w:cs="Times New Roman"/>
                <w:sz w:val="20"/>
                <w:szCs w:val="20"/>
                <w:lang w:eastAsia="tr-TR"/>
              </w:rPr>
            </w:pPr>
            <w:r w:rsidRPr="00DB671A">
              <w:rPr>
                <w:rFonts w:eastAsia="Calibri" w:cs="Times New Roman"/>
                <w:b/>
                <w:bCs/>
                <w:sz w:val="20"/>
                <w:szCs w:val="20"/>
                <w:lang w:eastAsia="tr-TR"/>
              </w:rPr>
              <w:t>Önerilen Seçmeli Dersler</w:t>
            </w:r>
          </w:p>
        </w:tc>
        <w:tc>
          <w:tcPr>
            <w:tcW w:w="0" w:type="auto"/>
          </w:tcPr>
          <w:p w:rsidR="00DB671A" w:rsidRPr="00DB671A" w:rsidRDefault="00DB671A" w:rsidP="00DB671A">
            <w:pPr>
              <w:spacing w:after="0" w:line="240" w:lineRule="atLeast"/>
              <w:rPr>
                <w:rFonts w:eastAsia="Calibri" w:cs="Times New Roman"/>
                <w:sz w:val="20"/>
                <w:szCs w:val="20"/>
                <w:lang w:eastAsia="tr-TR"/>
              </w:rPr>
            </w:pPr>
          </w:p>
        </w:tc>
      </w:tr>
    </w:tbl>
    <w:p w:rsidR="00DB671A" w:rsidRPr="00DB671A" w:rsidRDefault="00DB671A" w:rsidP="00DB671A">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DB671A" w:rsidRPr="00DB671A" w:rsidTr="00337718">
        <w:trPr>
          <w:trHeight w:val="450"/>
        </w:trPr>
        <w:tc>
          <w:tcPr>
            <w:tcW w:w="1250" w:type="pct"/>
          </w:tcPr>
          <w:p w:rsidR="00DB671A" w:rsidRPr="00DB671A" w:rsidRDefault="00DB671A" w:rsidP="00DB671A">
            <w:pPr>
              <w:spacing w:after="0" w:line="240" w:lineRule="atLeast"/>
              <w:rPr>
                <w:rFonts w:eastAsia="Calibri" w:cs="Times New Roman"/>
                <w:sz w:val="20"/>
                <w:szCs w:val="20"/>
                <w:lang w:eastAsia="tr-TR"/>
              </w:rPr>
            </w:pPr>
            <w:r w:rsidRPr="00DB671A">
              <w:rPr>
                <w:rFonts w:eastAsia="Calibri" w:cs="Times New Roman"/>
                <w:b/>
                <w:bCs/>
                <w:sz w:val="20"/>
                <w:szCs w:val="20"/>
                <w:lang w:eastAsia="tr-TR"/>
              </w:rPr>
              <w:t>Dersin Dili</w:t>
            </w:r>
          </w:p>
        </w:tc>
        <w:tc>
          <w:tcPr>
            <w:tcW w:w="0" w:type="auto"/>
          </w:tcPr>
          <w:p w:rsidR="00DB671A" w:rsidRPr="00DB671A" w:rsidRDefault="00DB671A" w:rsidP="00DB671A">
            <w:pPr>
              <w:spacing w:after="0" w:line="240" w:lineRule="atLeast"/>
              <w:rPr>
                <w:rFonts w:eastAsia="Calibri" w:cs="Times New Roman"/>
                <w:sz w:val="20"/>
                <w:szCs w:val="20"/>
                <w:lang w:eastAsia="tr-TR"/>
              </w:rPr>
            </w:pPr>
            <w:r w:rsidRPr="00DB671A">
              <w:rPr>
                <w:rFonts w:eastAsia="Calibri" w:cs="Times New Roman"/>
                <w:sz w:val="20"/>
                <w:szCs w:val="20"/>
                <w:lang w:eastAsia="tr-TR"/>
              </w:rPr>
              <w:t>İngilizce</w:t>
            </w:r>
          </w:p>
        </w:tc>
      </w:tr>
      <w:tr w:rsidR="00DB671A" w:rsidRPr="00DB671A" w:rsidTr="00337718">
        <w:trPr>
          <w:trHeight w:val="450"/>
        </w:trPr>
        <w:tc>
          <w:tcPr>
            <w:tcW w:w="0" w:type="auto"/>
          </w:tcPr>
          <w:p w:rsidR="00DB671A" w:rsidRPr="00DB671A" w:rsidRDefault="00DB671A" w:rsidP="00DB671A">
            <w:pPr>
              <w:spacing w:after="0" w:line="240" w:lineRule="atLeast"/>
              <w:rPr>
                <w:rFonts w:eastAsia="Calibri" w:cs="Times New Roman"/>
                <w:sz w:val="20"/>
                <w:szCs w:val="20"/>
                <w:lang w:eastAsia="tr-TR"/>
              </w:rPr>
            </w:pPr>
            <w:r w:rsidRPr="00DB671A">
              <w:rPr>
                <w:rFonts w:eastAsia="Calibri" w:cs="Times New Roman"/>
                <w:b/>
                <w:bCs/>
                <w:sz w:val="20"/>
                <w:szCs w:val="20"/>
                <w:lang w:eastAsia="tr-TR"/>
              </w:rPr>
              <w:lastRenderedPageBreak/>
              <w:t>Dersin Seviyesi</w:t>
            </w:r>
          </w:p>
        </w:tc>
        <w:tc>
          <w:tcPr>
            <w:tcW w:w="0" w:type="auto"/>
          </w:tcPr>
          <w:p w:rsidR="00DB671A" w:rsidRPr="00DB671A" w:rsidRDefault="00DB671A" w:rsidP="00DB671A">
            <w:pPr>
              <w:spacing w:after="0" w:line="240" w:lineRule="atLeast"/>
              <w:rPr>
                <w:rFonts w:eastAsia="Calibri" w:cs="Times New Roman"/>
                <w:sz w:val="20"/>
                <w:szCs w:val="20"/>
                <w:lang w:eastAsia="tr-TR"/>
              </w:rPr>
            </w:pPr>
            <w:r w:rsidRPr="00DB671A">
              <w:rPr>
                <w:rFonts w:eastAsia="Calibri" w:cs="Times New Roman"/>
                <w:sz w:val="20"/>
                <w:szCs w:val="20"/>
                <w:lang w:eastAsia="tr-TR"/>
              </w:rPr>
              <w:t>Lisans</w:t>
            </w:r>
          </w:p>
        </w:tc>
      </w:tr>
      <w:tr w:rsidR="00DB671A" w:rsidRPr="00DB671A" w:rsidTr="00337718">
        <w:trPr>
          <w:trHeight w:val="450"/>
        </w:trPr>
        <w:tc>
          <w:tcPr>
            <w:tcW w:w="0" w:type="auto"/>
          </w:tcPr>
          <w:p w:rsidR="00DB671A" w:rsidRPr="00DB671A" w:rsidRDefault="00DB671A" w:rsidP="00DB671A">
            <w:pPr>
              <w:spacing w:after="0" w:line="240" w:lineRule="atLeast"/>
              <w:rPr>
                <w:rFonts w:eastAsia="Calibri" w:cs="Times New Roman"/>
                <w:sz w:val="20"/>
                <w:szCs w:val="20"/>
                <w:lang w:eastAsia="tr-TR"/>
              </w:rPr>
            </w:pPr>
            <w:r w:rsidRPr="00DB671A">
              <w:rPr>
                <w:rFonts w:eastAsia="Calibri" w:cs="Times New Roman"/>
                <w:b/>
                <w:bCs/>
                <w:sz w:val="20"/>
                <w:szCs w:val="20"/>
                <w:lang w:eastAsia="tr-TR"/>
              </w:rPr>
              <w:t>Dersin Türü</w:t>
            </w:r>
          </w:p>
        </w:tc>
        <w:tc>
          <w:tcPr>
            <w:tcW w:w="0" w:type="auto"/>
          </w:tcPr>
          <w:p w:rsidR="00DB671A" w:rsidRPr="00DB671A" w:rsidRDefault="00DB671A" w:rsidP="00DB671A">
            <w:pPr>
              <w:spacing w:after="0" w:line="240" w:lineRule="atLeast"/>
              <w:rPr>
                <w:rFonts w:eastAsia="Calibri" w:cs="Times New Roman"/>
                <w:sz w:val="20"/>
                <w:szCs w:val="20"/>
                <w:lang w:eastAsia="tr-TR"/>
              </w:rPr>
            </w:pPr>
            <w:r w:rsidRPr="00DB671A">
              <w:rPr>
                <w:rFonts w:eastAsia="Calibri" w:cs="Times New Roman"/>
                <w:sz w:val="20"/>
                <w:szCs w:val="20"/>
                <w:lang w:eastAsia="tr-TR"/>
              </w:rPr>
              <w:t xml:space="preserve">Zorunlu-Ortak </w:t>
            </w:r>
          </w:p>
        </w:tc>
      </w:tr>
      <w:tr w:rsidR="00DB671A" w:rsidRPr="00DB671A" w:rsidTr="00337718">
        <w:trPr>
          <w:trHeight w:val="450"/>
        </w:trPr>
        <w:tc>
          <w:tcPr>
            <w:tcW w:w="0" w:type="auto"/>
          </w:tcPr>
          <w:p w:rsidR="00DB671A" w:rsidRPr="00DB671A" w:rsidRDefault="00DB671A" w:rsidP="00DB671A">
            <w:pPr>
              <w:spacing w:after="0" w:line="240" w:lineRule="atLeast"/>
              <w:rPr>
                <w:rFonts w:eastAsia="Calibri" w:cs="Times New Roman"/>
                <w:sz w:val="20"/>
                <w:szCs w:val="20"/>
                <w:lang w:eastAsia="tr-TR"/>
              </w:rPr>
            </w:pPr>
            <w:r w:rsidRPr="00DB671A">
              <w:rPr>
                <w:rFonts w:eastAsia="Calibri" w:cs="Times New Roman"/>
                <w:b/>
                <w:bCs/>
                <w:sz w:val="20"/>
                <w:szCs w:val="20"/>
                <w:lang w:eastAsia="tr-TR"/>
              </w:rPr>
              <w:t>Dersin Koordinatörü</w:t>
            </w:r>
          </w:p>
        </w:tc>
        <w:tc>
          <w:tcPr>
            <w:tcW w:w="0" w:type="auto"/>
          </w:tcPr>
          <w:p w:rsidR="00DB671A" w:rsidRPr="00DB671A" w:rsidRDefault="00DB671A" w:rsidP="00DB671A">
            <w:pPr>
              <w:spacing w:after="0" w:line="240" w:lineRule="atLeast"/>
              <w:rPr>
                <w:rFonts w:eastAsia="Calibri" w:cs="Times New Roman"/>
                <w:sz w:val="20"/>
                <w:szCs w:val="20"/>
                <w:lang w:eastAsia="tr-TR"/>
              </w:rPr>
            </w:pPr>
          </w:p>
        </w:tc>
      </w:tr>
      <w:tr w:rsidR="00DB671A" w:rsidRPr="00DB671A" w:rsidTr="00337718">
        <w:trPr>
          <w:trHeight w:val="450"/>
        </w:trPr>
        <w:tc>
          <w:tcPr>
            <w:tcW w:w="0" w:type="auto"/>
          </w:tcPr>
          <w:p w:rsidR="00DB671A" w:rsidRPr="00DB671A" w:rsidRDefault="00DB671A" w:rsidP="00DB671A">
            <w:pPr>
              <w:spacing w:after="0" w:line="240" w:lineRule="atLeast"/>
              <w:rPr>
                <w:rFonts w:eastAsia="Calibri" w:cs="Times New Roman"/>
                <w:sz w:val="20"/>
                <w:szCs w:val="20"/>
                <w:lang w:eastAsia="tr-TR"/>
              </w:rPr>
            </w:pPr>
            <w:r w:rsidRPr="00DB671A">
              <w:rPr>
                <w:rFonts w:eastAsia="Calibri" w:cs="Times New Roman"/>
                <w:b/>
                <w:bCs/>
                <w:sz w:val="20"/>
                <w:szCs w:val="20"/>
                <w:lang w:eastAsia="tr-TR"/>
              </w:rPr>
              <w:t>Dersi Verenler</w:t>
            </w:r>
          </w:p>
        </w:tc>
        <w:tc>
          <w:tcPr>
            <w:tcW w:w="0" w:type="auto"/>
          </w:tcPr>
          <w:p w:rsidR="00DB671A" w:rsidRPr="00DB671A" w:rsidRDefault="00DB671A" w:rsidP="00DB671A">
            <w:pPr>
              <w:spacing w:after="0" w:line="240" w:lineRule="atLeast"/>
              <w:rPr>
                <w:rFonts w:eastAsia="Calibri" w:cs="Times New Roman"/>
                <w:sz w:val="20"/>
                <w:szCs w:val="20"/>
                <w:lang w:eastAsia="tr-TR"/>
              </w:rPr>
            </w:pPr>
          </w:p>
        </w:tc>
      </w:tr>
      <w:tr w:rsidR="00DB671A" w:rsidRPr="00DB671A" w:rsidTr="00337718">
        <w:trPr>
          <w:trHeight w:val="450"/>
        </w:trPr>
        <w:tc>
          <w:tcPr>
            <w:tcW w:w="0" w:type="auto"/>
          </w:tcPr>
          <w:p w:rsidR="00DB671A" w:rsidRPr="00DB671A" w:rsidRDefault="00DB671A" w:rsidP="00DB671A">
            <w:pPr>
              <w:spacing w:after="0" w:line="240" w:lineRule="atLeast"/>
              <w:rPr>
                <w:rFonts w:eastAsia="Calibri" w:cs="Times New Roman"/>
                <w:sz w:val="20"/>
                <w:szCs w:val="20"/>
                <w:lang w:eastAsia="tr-TR"/>
              </w:rPr>
            </w:pPr>
            <w:r w:rsidRPr="00DB671A">
              <w:rPr>
                <w:rFonts w:eastAsia="Calibri" w:cs="Times New Roman"/>
                <w:b/>
                <w:bCs/>
                <w:sz w:val="20"/>
                <w:szCs w:val="20"/>
                <w:lang w:eastAsia="tr-TR"/>
              </w:rPr>
              <w:t>Dersin Yardımcıları</w:t>
            </w:r>
          </w:p>
        </w:tc>
        <w:tc>
          <w:tcPr>
            <w:tcW w:w="0" w:type="auto"/>
          </w:tcPr>
          <w:p w:rsidR="00DB671A" w:rsidRPr="00DB671A" w:rsidRDefault="00DB671A" w:rsidP="00DB671A">
            <w:pPr>
              <w:spacing w:after="0" w:line="240" w:lineRule="atLeast"/>
              <w:rPr>
                <w:rFonts w:eastAsia="Calibri" w:cs="Times New Roman"/>
                <w:sz w:val="20"/>
                <w:szCs w:val="20"/>
                <w:lang w:eastAsia="tr-TR"/>
              </w:rPr>
            </w:pPr>
          </w:p>
        </w:tc>
      </w:tr>
      <w:tr w:rsidR="00DB671A" w:rsidRPr="00DB671A" w:rsidTr="00337718">
        <w:trPr>
          <w:trHeight w:val="450"/>
        </w:trPr>
        <w:tc>
          <w:tcPr>
            <w:tcW w:w="0" w:type="auto"/>
          </w:tcPr>
          <w:p w:rsidR="00DB671A" w:rsidRPr="00DB671A" w:rsidRDefault="00DB671A" w:rsidP="00DB671A">
            <w:pPr>
              <w:spacing w:after="0" w:line="240" w:lineRule="atLeast"/>
              <w:rPr>
                <w:rFonts w:eastAsia="Calibri" w:cs="Times New Roman"/>
                <w:sz w:val="20"/>
                <w:szCs w:val="20"/>
                <w:lang w:eastAsia="tr-TR"/>
              </w:rPr>
            </w:pPr>
            <w:r w:rsidRPr="00DB671A">
              <w:rPr>
                <w:rFonts w:eastAsia="Calibri" w:cs="Times New Roman"/>
                <w:b/>
                <w:bCs/>
                <w:sz w:val="20"/>
                <w:szCs w:val="20"/>
                <w:lang w:eastAsia="tr-TR"/>
              </w:rPr>
              <w:t>Dersin Amacı</w:t>
            </w:r>
          </w:p>
        </w:tc>
        <w:tc>
          <w:tcPr>
            <w:tcW w:w="0" w:type="auto"/>
            <w:vAlign w:val="center"/>
          </w:tcPr>
          <w:p w:rsidR="00DB671A" w:rsidRPr="00DB671A" w:rsidRDefault="00DB671A" w:rsidP="00DB671A">
            <w:pPr>
              <w:rPr>
                <w:rFonts w:eastAsia="Calibri" w:cs="Times New Roman"/>
                <w:sz w:val="20"/>
                <w:szCs w:val="20"/>
              </w:rPr>
            </w:pPr>
            <w:r w:rsidRPr="00DB671A">
              <w:rPr>
                <w:rFonts w:eastAsia="Calibri" w:cs="Times New Roman"/>
                <w:sz w:val="20"/>
                <w:szCs w:val="20"/>
              </w:rPr>
              <w:t>Öğrenilmiş olan temel zamanları tekrar ederek pekiştirmek, orta düzeyde bir makaleyi okuyup anlayabilmek, Temel Dil bilgisi kurallarının tamamına vakıf olmak, belirli konularda ‘’Giriş-Gelişme-sonuç’’ biçiminde kurallara uygun kompozisyon yazmak</w:t>
            </w:r>
          </w:p>
        </w:tc>
      </w:tr>
      <w:tr w:rsidR="00DB671A" w:rsidRPr="00DB671A" w:rsidTr="00337718">
        <w:trPr>
          <w:trHeight w:val="450"/>
        </w:trPr>
        <w:tc>
          <w:tcPr>
            <w:tcW w:w="0" w:type="auto"/>
          </w:tcPr>
          <w:p w:rsidR="00DB671A" w:rsidRPr="00DB671A" w:rsidRDefault="00DB671A" w:rsidP="00DB671A">
            <w:pPr>
              <w:spacing w:after="0" w:line="240" w:lineRule="atLeast"/>
              <w:rPr>
                <w:rFonts w:eastAsia="Calibri" w:cs="Times New Roman"/>
                <w:sz w:val="20"/>
                <w:szCs w:val="20"/>
                <w:lang w:eastAsia="tr-TR"/>
              </w:rPr>
            </w:pPr>
            <w:r w:rsidRPr="00DB671A">
              <w:rPr>
                <w:rFonts w:eastAsia="Calibri" w:cs="Times New Roman"/>
                <w:b/>
                <w:bCs/>
                <w:sz w:val="20"/>
                <w:szCs w:val="20"/>
                <w:lang w:eastAsia="tr-TR"/>
              </w:rPr>
              <w:t>Dersin İçeriği</w:t>
            </w:r>
          </w:p>
        </w:tc>
        <w:tc>
          <w:tcPr>
            <w:tcW w:w="0" w:type="auto"/>
          </w:tcPr>
          <w:p w:rsidR="00DB671A" w:rsidRPr="00DB671A" w:rsidRDefault="00DB671A" w:rsidP="00DB671A">
            <w:pPr>
              <w:rPr>
                <w:rFonts w:eastAsia="Calibri" w:cs="Times New Roman"/>
                <w:sz w:val="20"/>
                <w:szCs w:val="20"/>
              </w:rPr>
            </w:pPr>
            <w:r w:rsidRPr="00DB671A">
              <w:rPr>
                <w:rFonts w:eastAsia="Calibri" w:cs="Times New Roman"/>
                <w:sz w:val="20"/>
                <w:szCs w:val="20"/>
              </w:rPr>
              <w:t>Bu ders sunum becerisi ve çeviri ağırlıklıdır.</w:t>
            </w:r>
          </w:p>
        </w:tc>
      </w:tr>
    </w:tbl>
    <w:p w:rsidR="00DB671A" w:rsidRPr="00DB671A" w:rsidRDefault="00DB671A" w:rsidP="00DB671A">
      <w:pPr>
        <w:spacing w:after="0" w:line="240" w:lineRule="auto"/>
        <w:rPr>
          <w:rFonts w:eastAsia="Calibri" w:cs="Times New Roman"/>
          <w:sz w:val="20"/>
          <w:szCs w:val="20"/>
          <w:lang w:eastAsia="tr-TR"/>
        </w:rPr>
      </w:pPr>
    </w:p>
    <w:p w:rsidR="00DB671A" w:rsidRPr="00DB671A" w:rsidRDefault="00DB671A" w:rsidP="00DB671A">
      <w:pPr>
        <w:spacing w:after="0" w:line="240" w:lineRule="auto"/>
        <w:rPr>
          <w:rFonts w:eastAsia="Calibri" w:cs="Times New Roman"/>
          <w:sz w:val="20"/>
          <w:szCs w:val="20"/>
          <w:lang w:eastAsia="tr-TR"/>
        </w:rPr>
      </w:pPr>
    </w:p>
    <w:p w:rsidR="00DB671A" w:rsidRPr="00DB671A" w:rsidRDefault="00DB671A" w:rsidP="00DB671A">
      <w:pPr>
        <w:spacing w:after="0" w:line="240" w:lineRule="auto"/>
        <w:rPr>
          <w:rFonts w:eastAsia="Calibri" w:cs="Times New Roman"/>
          <w:sz w:val="20"/>
          <w:szCs w:val="20"/>
          <w:lang w:eastAsia="tr-TR"/>
        </w:rPr>
      </w:pPr>
    </w:p>
    <w:p w:rsidR="00DB671A" w:rsidRPr="00DB671A" w:rsidRDefault="00DB671A" w:rsidP="00DB671A">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5"/>
        <w:gridCol w:w="1654"/>
        <w:gridCol w:w="1547"/>
      </w:tblGrid>
      <w:tr w:rsidR="00DB671A" w:rsidRPr="00DB671A" w:rsidTr="00337718">
        <w:tc>
          <w:tcPr>
            <w:tcW w:w="0" w:type="auto"/>
          </w:tcPr>
          <w:p w:rsidR="00DB671A" w:rsidRPr="00DB671A" w:rsidRDefault="00DB671A" w:rsidP="00DB671A">
            <w:pPr>
              <w:spacing w:after="0" w:line="240" w:lineRule="atLeast"/>
              <w:rPr>
                <w:rFonts w:eastAsia="Calibri" w:cs="Times New Roman"/>
                <w:sz w:val="20"/>
                <w:szCs w:val="20"/>
                <w:lang w:eastAsia="tr-TR"/>
              </w:rPr>
            </w:pPr>
            <w:r w:rsidRPr="00DB671A">
              <w:rPr>
                <w:rFonts w:eastAsia="Calibri" w:cs="Times New Roman"/>
                <w:b/>
                <w:bCs/>
                <w:sz w:val="20"/>
                <w:szCs w:val="20"/>
                <w:lang w:eastAsia="tr-TR"/>
              </w:rPr>
              <w:t>Dersin Öğrenme Çıktıları</w:t>
            </w:r>
          </w:p>
        </w:tc>
        <w:tc>
          <w:tcPr>
            <w:tcW w:w="0" w:type="auto"/>
          </w:tcPr>
          <w:p w:rsidR="00DB671A" w:rsidRPr="00DB671A" w:rsidRDefault="00DB671A" w:rsidP="00DB671A">
            <w:pPr>
              <w:spacing w:after="0" w:line="240" w:lineRule="atLeast"/>
              <w:jc w:val="center"/>
              <w:rPr>
                <w:rFonts w:eastAsia="Calibri" w:cs="Times New Roman"/>
                <w:sz w:val="20"/>
                <w:szCs w:val="20"/>
                <w:lang w:eastAsia="tr-TR"/>
              </w:rPr>
            </w:pPr>
            <w:r w:rsidRPr="00DB671A">
              <w:rPr>
                <w:rFonts w:eastAsia="Calibri" w:cs="Times New Roman"/>
                <w:b/>
                <w:bCs/>
                <w:sz w:val="20"/>
                <w:szCs w:val="20"/>
                <w:lang w:eastAsia="tr-TR"/>
              </w:rPr>
              <w:t>Öğretim Yöntemleri</w:t>
            </w:r>
          </w:p>
        </w:tc>
        <w:tc>
          <w:tcPr>
            <w:tcW w:w="0" w:type="auto"/>
          </w:tcPr>
          <w:p w:rsidR="00DB671A" w:rsidRPr="00DB671A" w:rsidRDefault="00DB671A" w:rsidP="00DB671A">
            <w:pPr>
              <w:spacing w:after="0" w:line="240" w:lineRule="atLeast"/>
              <w:jc w:val="center"/>
              <w:rPr>
                <w:rFonts w:eastAsia="Calibri" w:cs="Times New Roman"/>
                <w:sz w:val="20"/>
                <w:szCs w:val="20"/>
                <w:lang w:eastAsia="tr-TR"/>
              </w:rPr>
            </w:pPr>
            <w:r w:rsidRPr="00DB671A">
              <w:rPr>
                <w:rFonts w:eastAsia="Calibri" w:cs="Times New Roman"/>
                <w:b/>
                <w:bCs/>
                <w:sz w:val="20"/>
                <w:szCs w:val="20"/>
                <w:lang w:eastAsia="tr-TR"/>
              </w:rPr>
              <w:t>Ölçme Yöntemleri</w:t>
            </w:r>
          </w:p>
        </w:tc>
      </w:tr>
      <w:tr w:rsidR="00DB671A" w:rsidRPr="00DB671A" w:rsidTr="00337718">
        <w:tc>
          <w:tcPr>
            <w:tcW w:w="0" w:type="auto"/>
            <w:vAlign w:val="center"/>
          </w:tcPr>
          <w:p w:rsidR="00DB671A" w:rsidRPr="00DB671A" w:rsidRDefault="00DB671A" w:rsidP="00DB671A">
            <w:pPr>
              <w:rPr>
                <w:rFonts w:eastAsia="Calibri" w:cs="Times New Roman"/>
                <w:sz w:val="20"/>
                <w:szCs w:val="20"/>
              </w:rPr>
            </w:pPr>
            <w:r w:rsidRPr="00DB671A">
              <w:rPr>
                <w:rFonts w:eastAsia="Calibri" w:cs="Times New Roman"/>
                <w:sz w:val="20"/>
                <w:szCs w:val="20"/>
              </w:rPr>
              <w:t>1) Temel Dil bilgisi kurallarının tamamına vakıf olmak,</w:t>
            </w:r>
          </w:p>
        </w:tc>
        <w:tc>
          <w:tcPr>
            <w:tcW w:w="0" w:type="auto"/>
            <w:vAlign w:val="center"/>
          </w:tcPr>
          <w:p w:rsidR="00DB671A" w:rsidRPr="00DB671A" w:rsidRDefault="00DB671A" w:rsidP="00DB671A">
            <w:pPr>
              <w:spacing w:line="240" w:lineRule="atLeast"/>
              <w:jc w:val="center"/>
              <w:rPr>
                <w:rFonts w:eastAsia="Calibri" w:cs="Times New Roman"/>
                <w:sz w:val="20"/>
                <w:szCs w:val="20"/>
              </w:rPr>
            </w:pPr>
            <w:r w:rsidRPr="00DB671A">
              <w:rPr>
                <w:rFonts w:eastAsia="Calibri" w:cs="Times New Roman"/>
                <w:sz w:val="20"/>
                <w:szCs w:val="20"/>
              </w:rPr>
              <w:t>1,2,3</w:t>
            </w:r>
          </w:p>
        </w:tc>
        <w:tc>
          <w:tcPr>
            <w:tcW w:w="0" w:type="auto"/>
            <w:vAlign w:val="center"/>
          </w:tcPr>
          <w:p w:rsidR="00DB671A" w:rsidRPr="00DB671A" w:rsidRDefault="00DB671A" w:rsidP="00DB671A">
            <w:pPr>
              <w:spacing w:line="240" w:lineRule="atLeast"/>
              <w:jc w:val="center"/>
              <w:rPr>
                <w:rFonts w:eastAsia="Calibri" w:cs="Times New Roman"/>
                <w:sz w:val="20"/>
                <w:szCs w:val="20"/>
              </w:rPr>
            </w:pPr>
            <w:r w:rsidRPr="00DB671A">
              <w:rPr>
                <w:rFonts w:eastAsia="Calibri" w:cs="Times New Roman"/>
                <w:sz w:val="20"/>
                <w:szCs w:val="20"/>
              </w:rPr>
              <w:t>A</w:t>
            </w:r>
          </w:p>
        </w:tc>
      </w:tr>
      <w:tr w:rsidR="00DB671A" w:rsidRPr="00DB671A" w:rsidTr="00337718">
        <w:tc>
          <w:tcPr>
            <w:tcW w:w="0" w:type="auto"/>
            <w:vAlign w:val="center"/>
          </w:tcPr>
          <w:p w:rsidR="00DB671A" w:rsidRPr="00DB671A" w:rsidRDefault="00DB671A" w:rsidP="00DB671A">
            <w:pPr>
              <w:rPr>
                <w:rFonts w:eastAsia="Calibri" w:cs="Times New Roman"/>
                <w:sz w:val="20"/>
                <w:szCs w:val="20"/>
              </w:rPr>
            </w:pPr>
            <w:r w:rsidRPr="00DB671A">
              <w:rPr>
                <w:rFonts w:eastAsia="Calibri" w:cs="Times New Roman"/>
                <w:sz w:val="20"/>
                <w:szCs w:val="20"/>
              </w:rPr>
              <w:t>2) belirli konularda ‘’Giriş-Gelişme-sonuç’’ biçiminde kurallara uygun kompozisyon yazmak</w:t>
            </w:r>
          </w:p>
        </w:tc>
        <w:tc>
          <w:tcPr>
            <w:tcW w:w="0" w:type="auto"/>
            <w:vAlign w:val="center"/>
          </w:tcPr>
          <w:p w:rsidR="00DB671A" w:rsidRPr="00DB671A" w:rsidRDefault="00DB671A" w:rsidP="00DB671A">
            <w:pPr>
              <w:spacing w:line="240" w:lineRule="atLeast"/>
              <w:jc w:val="center"/>
              <w:rPr>
                <w:rFonts w:eastAsia="Calibri" w:cs="Times New Roman"/>
                <w:sz w:val="20"/>
                <w:szCs w:val="20"/>
              </w:rPr>
            </w:pPr>
            <w:r w:rsidRPr="00DB671A">
              <w:rPr>
                <w:rFonts w:eastAsia="Calibri" w:cs="Times New Roman"/>
                <w:sz w:val="20"/>
                <w:szCs w:val="20"/>
              </w:rPr>
              <w:t>1,2,3</w:t>
            </w:r>
          </w:p>
        </w:tc>
        <w:tc>
          <w:tcPr>
            <w:tcW w:w="0" w:type="auto"/>
          </w:tcPr>
          <w:p w:rsidR="00DB671A" w:rsidRPr="00DB671A" w:rsidRDefault="00DB671A" w:rsidP="00DB671A">
            <w:pPr>
              <w:jc w:val="center"/>
              <w:rPr>
                <w:rFonts w:ascii="Calibri" w:eastAsia="Calibri" w:hAnsi="Calibri" w:cs="Times New Roman"/>
              </w:rPr>
            </w:pPr>
            <w:r w:rsidRPr="00DB671A">
              <w:rPr>
                <w:rFonts w:eastAsia="Calibri" w:cs="Times New Roman"/>
                <w:sz w:val="20"/>
                <w:szCs w:val="20"/>
              </w:rPr>
              <w:t>A</w:t>
            </w:r>
          </w:p>
        </w:tc>
      </w:tr>
    </w:tbl>
    <w:p w:rsidR="00DB671A" w:rsidRPr="00DB671A" w:rsidRDefault="00DB671A" w:rsidP="00DB671A">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DB671A" w:rsidRPr="00DB671A" w:rsidTr="00337718">
        <w:tc>
          <w:tcPr>
            <w:tcW w:w="1000" w:type="pct"/>
          </w:tcPr>
          <w:p w:rsidR="00DB671A" w:rsidRPr="00DB671A" w:rsidRDefault="00DB671A" w:rsidP="00DB671A">
            <w:pPr>
              <w:spacing w:after="0" w:line="240" w:lineRule="atLeast"/>
              <w:rPr>
                <w:rFonts w:eastAsia="Calibri" w:cs="Times New Roman"/>
                <w:sz w:val="20"/>
                <w:szCs w:val="20"/>
                <w:lang w:eastAsia="tr-TR"/>
              </w:rPr>
            </w:pPr>
            <w:r w:rsidRPr="00DB671A">
              <w:rPr>
                <w:rFonts w:eastAsia="Calibri" w:cs="Times New Roman"/>
                <w:b/>
                <w:bCs/>
                <w:sz w:val="20"/>
                <w:szCs w:val="20"/>
                <w:lang w:eastAsia="tr-TR"/>
              </w:rPr>
              <w:t>Öğretim Yöntemleri:</w:t>
            </w:r>
          </w:p>
        </w:tc>
        <w:tc>
          <w:tcPr>
            <w:tcW w:w="0" w:type="auto"/>
          </w:tcPr>
          <w:p w:rsidR="00DB671A" w:rsidRPr="00DB671A" w:rsidRDefault="00DB671A" w:rsidP="00DB671A">
            <w:pPr>
              <w:jc w:val="both"/>
              <w:rPr>
                <w:rFonts w:eastAsia="Calibri" w:cs="Times New Roman"/>
                <w:sz w:val="20"/>
                <w:szCs w:val="20"/>
              </w:rPr>
            </w:pPr>
            <w:r w:rsidRPr="00DB671A">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DB671A" w:rsidRPr="00DB671A" w:rsidTr="00337718">
        <w:tc>
          <w:tcPr>
            <w:tcW w:w="1000" w:type="pct"/>
          </w:tcPr>
          <w:p w:rsidR="00DB671A" w:rsidRPr="00DB671A" w:rsidRDefault="00DB671A" w:rsidP="00DB671A">
            <w:pPr>
              <w:spacing w:after="0" w:line="240" w:lineRule="atLeast"/>
              <w:rPr>
                <w:rFonts w:eastAsia="Calibri" w:cs="Times New Roman"/>
                <w:sz w:val="20"/>
                <w:szCs w:val="20"/>
                <w:lang w:eastAsia="tr-TR"/>
              </w:rPr>
            </w:pPr>
            <w:r w:rsidRPr="00DB671A">
              <w:rPr>
                <w:rFonts w:eastAsia="Calibri" w:cs="Times New Roman"/>
                <w:b/>
                <w:bCs/>
                <w:sz w:val="20"/>
                <w:szCs w:val="20"/>
                <w:lang w:eastAsia="tr-TR"/>
              </w:rPr>
              <w:t>Ölçme Yöntemleri:</w:t>
            </w:r>
          </w:p>
        </w:tc>
        <w:tc>
          <w:tcPr>
            <w:tcW w:w="0" w:type="auto"/>
          </w:tcPr>
          <w:p w:rsidR="00DB671A" w:rsidRPr="00DB671A" w:rsidRDefault="00DB671A" w:rsidP="00DB671A">
            <w:pPr>
              <w:spacing w:after="0" w:line="240" w:lineRule="auto"/>
              <w:jc w:val="both"/>
              <w:rPr>
                <w:rFonts w:eastAsia="Calibri" w:cs="Times New Roman"/>
                <w:sz w:val="20"/>
                <w:szCs w:val="20"/>
              </w:rPr>
            </w:pPr>
            <w:r w:rsidRPr="00DB671A">
              <w:rPr>
                <w:rFonts w:eastAsia="Calibri" w:cs="Times New Roman"/>
                <w:sz w:val="20"/>
                <w:szCs w:val="20"/>
              </w:rPr>
              <w:t>A: Sınav, B: Küçük Sınav (Quiz), C: Ödev, D: Laboratuvar, E: Proje/Tasarım, F: Diğer (Performans Görevi, Sunum, Derse Katılım)</w:t>
            </w:r>
          </w:p>
        </w:tc>
      </w:tr>
    </w:tbl>
    <w:p w:rsidR="00DB671A" w:rsidRPr="00DB671A" w:rsidRDefault="00DB671A" w:rsidP="00DB671A">
      <w:pPr>
        <w:spacing w:after="0" w:line="240" w:lineRule="auto"/>
        <w:rPr>
          <w:rFonts w:eastAsia="Calibri" w:cs="Times New Roman"/>
          <w:sz w:val="20"/>
          <w:szCs w:val="20"/>
          <w:lang w:eastAsia="tr-TR"/>
        </w:rPr>
      </w:pPr>
    </w:p>
    <w:p w:rsidR="00DB671A" w:rsidRPr="00DB671A" w:rsidRDefault="00DB671A" w:rsidP="00DB671A">
      <w:pPr>
        <w:spacing w:after="0" w:line="240" w:lineRule="auto"/>
        <w:rPr>
          <w:rFonts w:eastAsia="Calibri" w:cs="Times New Roman"/>
          <w:sz w:val="20"/>
          <w:szCs w:val="20"/>
          <w:lang w:eastAsia="tr-TR"/>
        </w:rPr>
      </w:pPr>
    </w:p>
    <w:p w:rsidR="00DB671A" w:rsidRPr="00DB671A" w:rsidRDefault="00DB671A" w:rsidP="00DB671A">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DB671A" w:rsidRPr="00DB671A" w:rsidTr="00337718">
        <w:trPr>
          <w:trHeight w:val="525"/>
        </w:trPr>
        <w:tc>
          <w:tcPr>
            <w:tcW w:w="0" w:type="auto"/>
            <w:gridSpan w:val="3"/>
          </w:tcPr>
          <w:p w:rsidR="00DB671A" w:rsidRPr="00DB671A" w:rsidRDefault="00DB671A" w:rsidP="00DB671A">
            <w:pPr>
              <w:spacing w:after="0" w:line="240" w:lineRule="atLeast"/>
              <w:jc w:val="center"/>
              <w:rPr>
                <w:rFonts w:eastAsia="Calibri" w:cs="Times New Roman"/>
                <w:sz w:val="20"/>
                <w:szCs w:val="20"/>
                <w:lang w:eastAsia="tr-TR"/>
              </w:rPr>
            </w:pPr>
            <w:r w:rsidRPr="00DB671A">
              <w:rPr>
                <w:rFonts w:eastAsia="Calibri" w:cs="Times New Roman"/>
                <w:b/>
                <w:bCs/>
                <w:sz w:val="20"/>
                <w:szCs w:val="20"/>
                <w:lang w:eastAsia="tr-TR"/>
              </w:rPr>
              <w:t>DERS AKIŞI</w:t>
            </w:r>
          </w:p>
        </w:tc>
      </w:tr>
      <w:tr w:rsidR="00DB671A" w:rsidRPr="00DB671A" w:rsidTr="00337718">
        <w:trPr>
          <w:trHeight w:val="450"/>
        </w:trPr>
        <w:tc>
          <w:tcPr>
            <w:tcW w:w="390" w:type="pct"/>
          </w:tcPr>
          <w:p w:rsidR="00DB671A" w:rsidRPr="00DB671A" w:rsidRDefault="00DB671A" w:rsidP="00DB671A">
            <w:pPr>
              <w:spacing w:after="0" w:line="240" w:lineRule="atLeast"/>
              <w:rPr>
                <w:rFonts w:eastAsia="Calibri" w:cs="Times New Roman"/>
                <w:sz w:val="20"/>
                <w:szCs w:val="20"/>
                <w:lang w:eastAsia="tr-TR"/>
              </w:rPr>
            </w:pPr>
            <w:r w:rsidRPr="00DB671A">
              <w:rPr>
                <w:rFonts w:eastAsia="Calibri" w:cs="Times New Roman"/>
                <w:b/>
                <w:bCs/>
                <w:sz w:val="20"/>
                <w:szCs w:val="20"/>
                <w:lang w:eastAsia="tr-TR"/>
              </w:rPr>
              <w:t>Hafta</w:t>
            </w:r>
          </w:p>
        </w:tc>
        <w:tc>
          <w:tcPr>
            <w:tcW w:w="3655" w:type="pct"/>
          </w:tcPr>
          <w:p w:rsidR="00DB671A" w:rsidRPr="00DB671A" w:rsidRDefault="00DB671A" w:rsidP="00DB671A">
            <w:pPr>
              <w:spacing w:after="0" w:line="240" w:lineRule="atLeast"/>
              <w:rPr>
                <w:rFonts w:eastAsia="Calibri" w:cs="Times New Roman"/>
                <w:sz w:val="20"/>
                <w:szCs w:val="20"/>
                <w:lang w:eastAsia="tr-TR"/>
              </w:rPr>
            </w:pPr>
            <w:r w:rsidRPr="00DB671A">
              <w:rPr>
                <w:rFonts w:eastAsia="Calibri" w:cs="Times New Roman"/>
                <w:b/>
                <w:bCs/>
                <w:sz w:val="20"/>
                <w:szCs w:val="20"/>
                <w:lang w:eastAsia="tr-TR"/>
              </w:rPr>
              <w:t>Konular</w:t>
            </w:r>
          </w:p>
        </w:tc>
        <w:tc>
          <w:tcPr>
            <w:tcW w:w="955" w:type="pct"/>
          </w:tcPr>
          <w:p w:rsidR="00DB671A" w:rsidRPr="00DB671A" w:rsidRDefault="00DB671A" w:rsidP="00DB671A">
            <w:pPr>
              <w:spacing w:after="0" w:line="240" w:lineRule="atLeast"/>
              <w:jc w:val="center"/>
              <w:rPr>
                <w:rFonts w:eastAsia="Calibri" w:cs="Times New Roman"/>
                <w:sz w:val="20"/>
                <w:szCs w:val="20"/>
                <w:lang w:eastAsia="tr-TR"/>
              </w:rPr>
            </w:pPr>
            <w:r w:rsidRPr="00DB671A">
              <w:rPr>
                <w:rFonts w:eastAsia="Calibri" w:cs="Times New Roman"/>
                <w:b/>
                <w:bCs/>
                <w:sz w:val="20"/>
                <w:szCs w:val="20"/>
                <w:lang w:eastAsia="tr-TR"/>
              </w:rPr>
              <w:t>Ön Hazırlık</w:t>
            </w:r>
          </w:p>
        </w:tc>
      </w:tr>
      <w:tr w:rsidR="00DB671A" w:rsidRPr="00DB671A" w:rsidTr="00337718">
        <w:trPr>
          <w:trHeight w:val="375"/>
        </w:trPr>
        <w:tc>
          <w:tcPr>
            <w:tcW w:w="0" w:type="auto"/>
          </w:tcPr>
          <w:p w:rsidR="00DB671A" w:rsidRPr="00DB671A" w:rsidRDefault="00DB671A" w:rsidP="00DB671A">
            <w:pPr>
              <w:spacing w:line="240" w:lineRule="atLeast"/>
              <w:rPr>
                <w:rFonts w:eastAsia="Calibri" w:cs="Times New Roman"/>
                <w:sz w:val="20"/>
                <w:szCs w:val="20"/>
              </w:rPr>
            </w:pPr>
            <w:r w:rsidRPr="00DB671A">
              <w:rPr>
                <w:rFonts w:eastAsia="Calibri" w:cs="Times New Roman"/>
                <w:sz w:val="20"/>
                <w:szCs w:val="20"/>
              </w:rPr>
              <w:t>1</w:t>
            </w:r>
          </w:p>
        </w:tc>
        <w:tc>
          <w:tcPr>
            <w:tcW w:w="0" w:type="auto"/>
            <w:vAlign w:val="center"/>
          </w:tcPr>
          <w:p w:rsidR="00DB671A" w:rsidRPr="00DB671A" w:rsidRDefault="00DB671A" w:rsidP="00DB671A">
            <w:pPr>
              <w:rPr>
                <w:rFonts w:eastAsia="Calibri" w:cs="Times New Roman"/>
                <w:sz w:val="20"/>
                <w:szCs w:val="20"/>
              </w:rPr>
            </w:pPr>
            <w:r w:rsidRPr="00DB671A">
              <w:rPr>
                <w:rFonts w:eastAsia="Calibri" w:cs="Times New Roman"/>
                <w:sz w:val="20"/>
                <w:szCs w:val="20"/>
              </w:rPr>
              <w:t>Present Perfect Tense kalıpları</w:t>
            </w:r>
          </w:p>
        </w:tc>
        <w:tc>
          <w:tcPr>
            <w:tcW w:w="0" w:type="auto"/>
          </w:tcPr>
          <w:p w:rsidR="00DB671A" w:rsidRPr="00DB671A" w:rsidRDefault="00DB671A" w:rsidP="00DB671A">
            <w:pPr>
              <w:rPr>
                <w:rFonts w:eastAsia="Calibri" w:cs="Times New Roman"/>
                <w:sz w:val="20"/>
                <w:szCs w:val="20"/>
              </w:rPr>
            </w:pPr>
            <w:r w:rsidRPr="00DB671A">
              <w:rPr>
                <w:rFonts w:eastAsia="Calibri" w:cs="Times New Roman"/>
                <w:sz w:val="20"/>
                <w:szCs w:val="20"/>
              </w:rPr>
              <w:t>Kaynak kitaplardan ilgili yerlerin okunması</w:t>
            </w:r>
          </w:p>
        </w:tc>
      </w:tr>
      <w:tr w:rsidR="00DB671A" w:rsidRPr="00DB671A" w:rsidTr="00337718">
        <w:trPr>
          <w:trHeight w:val="375"/>
        </w:trPr>
        <w:tc>
          <w:tcPr>
            <w:tcW w:w="0" w:type="auto"/>
            <w:vAlign w:val="center"/>
          </w:tcPr>
          <w:p w:rsidR="00DB671A" w:rsidRPr="00DB671A" w:rsidRDefault="00DB671A" w:rsidP="00DB671A">
            <w:pPr>
              <w:spacing w:line="240" w:lineRule="atLeast"/>
              <w:rPr>
                <w:rFonts w:eastAsia="Calibri" w:cs="Times New Roman"/>
                <w:sz w:val="20"/>
                <w:szCs w:val="20"/>
              </w:rPr>
            </w:pPr>
            <w:r w:rsidRPr="00DB671A">
              <w:rPr>
                <w:rFonts w:eastAsia="Calibri" w:cs="Times New Roman"/>
                <w:sz w:val="20"/>
                <w:szCs w:val="20"/>
              </w:rPr>
              <w:t>2</w:t>
            </w:r>
          </w:p>
        </w:tc>
        <w:tc>
          <w:tcPr>
            <w:tcW w:w="0" w:type="auto"/>
            <w:vAlign w:val="center"/>
          </w:tcPr>
          <w:p w:rsidR="00DB671A" w:rsidRPr="00DB671A" w:rsidRDefault="00DB671A" w:rsidP="00DB671A">
            <w:pPr>
              <w:rPr>
                <w:rFonts w:eastAsia="Calibri" w:cs="Times New Roman"/>
                <w:sz w:val="20"/>
                <w:szCs w:val="20"/>
              </w:rPr>
            </w:pPr>
            <w:r w:rsidRPr="00DB671A">
              <w:rPr>
                <w:rFonts w:eastAsia="Calibri" w:cs="Times New Roman"/>
                <w:sz w:val="20"/>
                <w:szCs w:val="20"/>
              </w:rPr>
              <w:t>Perfect Tense ile di’li geçmiş zamanın kıyaslanması</w:t>
            </w:r>
          </w:p>
        </w:tc>
        <w:tc>
          <w:tcPr>
            <w:tcW w:w="0" w:type="auto"/>
          </w:tcPr>
          <w:p w:rsidR="00DB671A" w:rsidRPr="00DB671A" w:rsidRDefault="00DB671A" w:rsidP="004D0C02">
            <w:pPr>
              <w:rPr>
                <w:rFonts w:ascii="Calibri" w:eastAsia="Calibri" w:hAnsi="Calibri" w:cs="Times New Roman"/>
              </w:rPr>
            </w:pPr>
            <w:r w:rsidRPr="00DB671A">
              <w:rPr>
                <w:rFonts w:eastAsia="Calibri" w:cs="Times New Roman"/>
                <w:sz w:val="20"/>
                <w:szCs w:val="20"/>
              </w:rPr>
              <w:t>Kaynak kitaplardan ilgili yerlerin okunması</w:t>
            </w:r>
          </w:p>
        </w:tc>
      </w:tr>
      <w:tr w:rsidR="00DB671A" w:rsidRPr="00DB671A" w:rsidTr="00337718">
        <w:trPr>
          <w:trHeight w:val="375"/>
        </w:trPr>
        <w:tc>
          <w:tcPr>
            <w:tcW w:w="0" w:type="auto"/>
          </w:tcPr>
          <w:p w:rsidR="00DB671A" w:rsidRPr="00DB671A" w:rsidRDefault="00DB671A" w:rsidP="00DB671A">
            <w:pPr>
              <w:spacing w:line="240" w:lineRule="atLeast"/>
              <w:rPr>
                <w:rFonts w:eastAsia="Calibri" w:cs="Times New Roman"/>
                <w:sz w:val="20"/>
                <w:szCs w:val="20"/>
              </w:rPr>
            </w:pPr>
            <w:r w:rsidRPr="00DB671A">
              <w:rPr>
                <w:rFonts w:eastAsia="Calibri" w:cs="Times New Roman"/>
                <w:sz w:val="20"/>
                <w:szCs w:val="20"/>
              </w:rPr>
              <w:t>3</w:t>
            </w:r>
          </w:p>
        </w:tc>
        <w:tc>
          <w:tcPr>
            <w:tcW w:w="0" w:type="auto"/>
            <w:vAlign w:val="center"/>
          </w:tcPr>
          <w:p w:rsidR="00DB671A" w:rsidRPr="00DB671A" w:rsidRDefault="00DB671A" w:rsidP="00DB671A">
            <w:pPr>
              <w:rPr>
                <w:rFonts w:eastAsia="Calibri" w:cs="Times New Roman"/>
                <w:sz w:val="20"/>
                <w:szCs w:val="20"/>
              </w:rPr>
            </w:pPr>
            <w:r w:rsidRPr="00DB671A">
              <w:rPr>
                <w:rFonts w:eastAsia="Calibri" w:cs="Times New Roman"/>
                <w:sz w:val="20"/>
                <w:szCs w:val="20"/>
              </w:rPr>
              <w:t>Olasılık cümleleri, kalıpları</w:t>
            </w:r>
          </w:p>
        </w:tc>
        <w:tc>
          <w:tcPr>
            <w:tcW w:w="0" w:type="auto"/>
          </w:tcPr>
          <w:p w:rsidR="00DB671A" w:rsidRPr="00DB671A" w:rsidRDefault="004D0C02" w:rsidP="00DB671A">
            <w:pPr>
              <w:rPr>
                <w:rFonts w:ascii="Calibri" w:eastAsia="Calibri" w:hAnsi="Calibri" w:cs="Times New Roman"/>
              </w:rPr>
            </w:pPr>
            <w:r w:rsidRPr="00DB671A">
              <w:rPr>
                <w:rFonts w:eastAsia="Calibri" w:cs="Times New Roman"/>
                <w:sz w:val="20"/>
                <w:szCs w:val="20"/>
              </w:rPr>
              <w:t xml:space="preserve">Kaynak kitaplardan ilgili </w:t>
            </w:r>
            <w:r w:rsidRPr="00DB671A">
              <w:rPr>
                <w:rFonts w:eastAsia="Calibri" w:cs="Times New Roman"/>
                <w:sz w:val="20"/>
                <w:szCs w:val="20"/>
              </w:rPr>
              <w:lastRenderedPageBreak/>
              <w:t>yerlerin okunması</w:t>
            </w:r>
          </w:p>
        </w:tc>
      </w:tr>
      <w:tr w:rsidR="00DB671A" w:rsidRPr="00DB671A" w:rsidTr="00337718">
        <w:trPr>
          <w:trHeight w:val="375"/>
        </w:trPr>
        <w:tc>
          <w:tcPr>
            <w:tcW w:w="0" w:type="auto"/>
          </w:tcPr>
          <w:p w:rsidR="00DB671A" w:rsidRPr="00DB671A" w:rsidRDefault="00DB671A" w:rsidP="00DB671A">
            <w:pPr>
              <w:spacing w:line="240" w:lineRule="atLeast"/>
              <w:rPr>
                <w:rFonts w:eastAsia="Calibri" w:cs="Times New Roman"/>
                <w:sz w:val="20"/>
                <w:szCs w:val="20"/>
              </w:rPr>
            </w:pPr>
            <w:r w:rsidRPr="00DB671A">
              <w:rPr>
                <w:rFonts w:eastAsia="Calibri" w:cs="Times New Roman"/>
                <w:sz w:val="20"/>
                <w:szCs w:val="20"/>
              </w:rPr>
              <w:lastRenderedPageBreak/>
              <w:t>4</w:t>
            </w:r>
          </w:p>
        </w:tc>
        <w:tc>
          <w:tcPr>
            <w:tcW w:w="0" w:type="auto"/>
            <w:vAlign w:val="center"/>
          </w:tcPr>
          <w:p w:rsidR="00DB671A" w:rsidRPr="00DB671A" w:rsidRDefault="00DB671A" w:rsidP="00DB671A">
            <w:pPr>
              <w:rPr>
                <w:rFonts w:eastAsia="Calibri" w:cs="Times New Roman"/>
                <w:sz w:val="20"/>
                <w:szCs w:val="20"/>
              </w:rPr>
            </w:pPr>
            <w:r w:rsidRPr="00DB671A">
              <w:rPr>
                <w:rFonts w:eastAsia="Calibri" w:cs="Times New Roman"/>
                <w:sz w:val="20"/>
                <w:szCs w:val="20"/>
              </w:rPr>
              <w:t>Öğrenilen Tenslerin karışık olarak pekiştirilmesi, zaman belirteçlerinin çalışılması</w:t>
            </w:r>
          </w:p>
        </w:tc>
        <w:tc>
          <w:tcPr>
            <w:tcW w:w="0" w:type="auto"/>
          </w:tcPr>
          <w:p w:rsidR="00DB671A" w:rsidRPr="00DB671A" w:rsidRDefault="004D0C02" w:rsidP="00DB671A">
            <w:pPr>
              <w:rPr>
                <w:rFonts w:ascii="Calibri" w:eastAsia="Calibri" w:hAnsi="Calibri" w:cs="Times New Roman"/>
              </w:rPr>
            </w:pPr>
            <w:r w:rsidRPr="00DB671A">
              <w:rPr>
                <w:rFonts w:eastAsia="Calibri" w:cs="Times New Roman"/>
                <w:sz w:val="20"/>
                <w:szCs w:val="20"/>
              </w:rPr>
              <w:t>Kaynak kitaplardan ilgili yerlerin okunması</w:t>
            </w:r>
          </w:p>
        </w:tc>
      </w:tr>
      <w:tr w:rsidR="00DB671A" w:rsidRPr="00DB671A" w:rsidTr="00337718">
        <w:trPr>
          <w:trHeight w:val="375"/>
        </w:trPr>
        <w:tc>
          <w:tcPr>
            <w:tcW w:w="0" w:type="auto"/>
          </w:tcPr>
          <w:p w:rsidR="00DB671A" w:rsidRPr="00DB671A" w:rsidRDefault="00DB671A" w:rsidP="00DB671A">
            <w:pPr>
              <w:spacing w:line="240" w:lineRule="atLeast"/>
              <w:rPr>
                <w:rFonts w:eastAsia="Calibri" w:cs="Times New Roman"/>
                <w:sz w:val="20"/>
                <w:szCs w:val="20"/>
              </w:rPr>
            </w:pPr>
            <w:r w:rsidRPr="00DB671A">
              <w:rPr>
                <w:rFonts w:eastAsia="Calibri" w:cs="Times New Roman"/>
                <w:sz w:val="20"/>
                <w:szCs w:val="20"/>
              </w:rPr>
              <w:t>5</w:t>
            </w:r>
          </w:p>
        </w:tc>
        <w:tc>
          <w:tcPr>
            <w:tcW w:w="0" w:type="auto"/>
            <w:vAlign w:val="center"/>
          </w:tcPr>
          <w:p w:rsidR="00DB671A" w:rsidRPr="00DB671A" w:rsidRDefault="00DB671A" w:rsidP="00DB671A">
            <w:pPr>
              <w:rPr>
                <w:rFonts w:eastAsia="Calibri" w:cs="Times New Roman"/>
                <w:sz w:val="20"/>
                <w:szCs w:val="20"/>
              </w:rPr>
            </w:pPr>
            <w:r w:rsidRPr="00DB671A">
              <w:rPr>
                <w:rFonts w:eastAsia="Calibri" w:cs="Times New Roman"/>
                <w:sz w:val="20"/>
                <w:szCs w:val="20"/>
              </w:rPr>
              <w:t>Etken ve edilgen cümle kalıpları</w:t>
            </w:r>
          </w:p>
        </w:tc>
        <w:tc>
          <w:tcPr>
            <w:tcW w:w="0" w:type="auto"/>
          </w:tcPr>
          <w:p w:rsidR="00DB671A" w:rsidRPr="00DB671A" w:rsidRDefault="004D0C02" w:rsidP="00DB671A">
            <w:pPr>
              <w:rPr>
                <w:rFonts w:ascii="Calibri" w:eastAsia="Calibri" w:hAnsi="Calibri" w:cs="Times New Roman"/>
              </w:rPr>
            </w:pPr>
            <w:r w:rsidRPr="00DB671A">
              <w:rPr>
                <w:rFonts w:eastAsia="Calibri" w:cs="Times New Roman"/>
                <w:sz w:val="20"/>
                <w:szCs w:val="20"/>
              </w:rPr>
              <w:t>Kaynak kitaplardan ilgili yerlerin okunması</w:t>
            </w:r>
          </w:p>
        </w:tc>
      </w:tr>
      <w:tr w:rsidR="00DB671A" w:rsidRPr="00DB671A" w:rsidTr="00337718">
        <w:trPr>
          <w:trHeight w:val="375"/>
        </w:trPr>
        <w:tc>
          <w:tcPr>
            <w:tcW w:w="0" w:type="auto"/>
            <w:vAlign w:val="center"/>
          </w:tcPr>
          <w:p w:rsidR="00DB671A" w:rsidRPr="00DB671A" w:rsidRDefault="00DB671A" w:rsidP="00DB671A">
            <w:pPr>
              <w:spacing w:line="240" w:lineRule="atLeast"/>
              <w:rPr>
                <w:rFonts w:eastAsia="Calibri" w:cs="Times New Roman"/>
                <w:sz w:val="20"/>
                <w:szCs w:val="20"/>
              </w:rPr>
            </w:pPr>
            <w:r w:rsidRPr="00DB671A">
              <w:rPr>
                <w:rFonts w:eastAsia="Calibri" w:cs="Times New Roman"/>
                <w:sz w:val="20"/>
                <w:szCs w:val="20"/>
              </w:rPr>
              <w:t>6</w:t>
            </w:r>
          </w:p>
        </w:tc>
        <w:tc>
          <w:tcPr>
            <w:tcW w:w="0" w:type="auto"/>
            <w:vAlign w:val="center"/>
          </w:tcPr>
          <w:p w:rsidR="00DB671A" w:rsidRPr="00DB671A" w:rsidRDefault="00DB671A" w:rsidP="00DB671A">
            <w:pPr>
              <w:rPr>
                <w:rFonts w:eastAsia="Calibri" w:cs="Times New Roman"/>
                <w:sz w:val="20"/>
                <w:szCs w:val="20"/>
              </w:rPr>
            </w:pPr>
            <w:r w:rsidRPr="00DB671A">
              <w:rPr>
                <w:rFonts w:eastAsia="Calibri" w:cs="Times New Roman"/>
                <w:sz w:val="20"/>
                <w:szCs w:val="20"/>
              </w:rPr>
              <w:t>Etken ve edilgen cümle kalıpları</w:t>
            </w:r>
          </w:p>
        </w:tc>
        <w:tc>
          <w:tcPr>
            <w:tcW w:w="0" w:type="auto"/>
          </w:tcPr>
          <w:p w:rsidR="00DB671A" w:rsidRPr="00DB671A" w:rsidRDefault="004D0C02" w:rsidP="00DB671A">
            <w:pPr>
              <w:rPr>
                <w:rFonts w:ascii="Calibri" w:eastAsia="Calibri" w:hAnsi="Calibri" w:cs="Times New Roman"/>
              </w:rPr>
            </w:pPr>
            <w:r w:rsidRPr="00DB671A">
              <w:rPr>
                <w:rFonts w:eastAsia="Calibri" w:cs="Times New Roman"/>
                <w:sz w:val="20"/>
                <w:szCs w:val="20"/>
              </w:rPr>
              <w:t>Kaynak kitaplardan ilgili yerlerin okunması</w:t>
            </w:r>
          </w:p>
        </w:tc>
      </w:tr>
      <w:tr w:rsidR="00DB671A" w:rsidRPr="00DB671A" w:rsidTr="00337718">
        <w:trPr>
          <w:trHeight w:val="375"/>
        </w:trPr>
        <w:tc>
          <w:tcPr>
            <w:tcW w:w="0" w:type="auto"/>
            <w:vAlign w:val="center"/>
          </w:tcPr>
          <w:p w:rsidR="00DB671A" w:rsidRPr="00DB671A" w:rsidRDefault="00DB671A" w:rsidP="00DB671A">
            <w:pPr>
              <w:spacing w:line="240" w:lineRule="atLeast"/>
              <w:rPr>
                <w:rFonts w:eastAsia="Calibri" w:cs="Times New Roman"/>
                <w:sz w:val="20"/>
                <w:szCs w:val="20"/>
              </w:rPr>
            </w:pPr>
            <w:r w:rsidRPr="00DB671A">
              <w:rPr>
                <w:rFonts w:eastAsia="Calibri" w:cs="Times New Roman"/>
                <w:sz w:val="20"/>
                <w:szCs w:val="20"/>
              </w:rPr>
              <w:t>7</w:t>
            </w:r>
          </w:p>
        </w:tc>
        <w:tc>
          <w:tcPr>
            <w:tcW w:w="0" w:type="auto"/>
            <w:vAlign w:val="center"/>
          </w:tcPr>
          <w:p w:rsidR="00DB671A" w:rsidRPr="00DB671A" w:rsidRDefault="00DB671A" w:rsidP="00DB671A">
            <w:pPr>
              <w:rPr>
                <w:rFonts w:eastAsia="Calibri" w:cs="Times New Roman"/>
                <w:sz w:val="20"/>
                <w:szCs w:val="20"/>
              </w:rPr>
            </w:pPr>
            <w:r w:rsidRPr="00DB671A">
              <w:rPr>
                <w:rFonts w:eastAsia="Calibri" w:cs="Times New Roman"/>
                <w:sz w:val="20"/>
                <w:szCs w:val="20"/>
              </w:rPr>
              <w:t>Present Perfect ve Past Simple Tenslerinin kıyaslaması</w:t>
            </w:r>
          </w:p>
        </w:tc>
        <w:tc>
          <w:tcPr>
            <w:tcW w:w="0" w:type="auto"/>
          </w:tcPr>
          <w:p w:rsidR="00DB671A" w:rsidRPr="00DB671A" w:rsidRDefault="004D0C02" w:rsidP="00DB671A">
            <w:pPr>
              <w:rPr>
                <w:rFonts w:ascii="Calibri" w:eastAsia="Calibri" w:hAnsi="Calibri" w:cs="Times New Roman"/>
              </w:rPr>
            </w:pPr>
            <w:r w:rsidRPr="00DB671A">
              <w:rPr>
                <w:rFonts w:eastAsia="Calibri" w:cs="Times New Roman"/>
                <w:sz w:val="20"/>
                <w:szCs w:val="20"/>
              </w:rPr>
              <w:t>Kaynak kitaplardan ilgili yerlerin okunması</w:t>
            </w:r>
          </w:p>
        </w:tc>
      </w:tr>
      <w:tr w:rsidR="00DB671A" w:rsidRPr="00DB671A" w:rsidTr="00337718">
        <w:trPr>
          <w:trHeight w:val="375"/>
        </w:trPr>
        <w:tc>
          <w:tcPr>
            <w:tcW w:w="0" w:type="auto"/>
            <w:vAlign w:val="center"/>
          </w:tcPr>
          <w:p w:rsidR="00DB671A" w:rsidRPr="00DB671A" w:rsidRDefault="00DB671A" w:rsidP="00DB671A">
            <w:pPr>
              <w:spacing w:line="240" w:lineRule="atLeast"/>
              <w:rPr>
                <w:rFonts w:eastAsia="Calibri" w:cs="Times New Roman"/>
                <w:sz w:val="20"/>
                <w:szCs w:val="20"/>
              </w:rPr>
            </w:pPr>
            <w:r w:rsidRPr="00DB671A">
              <w:rPr>
                <w:rFonts w:eastAsia="Calibri" w:cs="Times New Roman"/>
                <w:sz w:val="20"/>
                <w:szCs w:val="20"/>
              </w:rPr>
              <w:t>8</w:t>
            </w:r>
          </w:p>
        </w:tc>
        <w:tc>
          <w:tcPr>
            <w:tcW w:w="0" w:type="auto"/>
            <w:vAlign w:val="center"/>
          </w:tcPr>
          <w:p w:rsidR="00DB671A" w:rsidRPr="00DB671A" w:rsidRDefault="00DB671A" w:rsidP="00DB671A">
            <w:pPr>
              <w:rPr>
                <w:rFonts w:eastAsia="Calibri" w:cs="Times New Roman"/>
                <w:sz w:val="20"/>
                <w:szCs w:val="20"/>
              </w:rPr>
            </w:pPr>
            <w:r w:rsidRPr="00DB671A">
              <w:rPr>
                <w:rFonts w:eastAsia="Calibri" w:cs="Times New Roman"/>
                <w:sz w:val="20"/>
                <w:szCs w:val="20"/>
              </w:rPr>
              <w:t>Ara Sınav</w:t>
            </w:r>
          </w:p>
        </w:tc>
        <w:tc>
          <w:tcPr>
            <w:tcW w:w="0" w:type="auto"/>
          </w:tcPr>
          <w:p w:rsidR="00DB671A" w:rsidRPr="00DB671A" w:rsidRDefault="00DB671A" w:rsidP="00DB671A">
            <w:pPr>
              <w:rPr>
                <w:rFonts w:ascii="Calibri" w:eastAsia="Calibri" w:hAnsi="Calibri" w:cs="Times New Roman"/>
              </w:rPr>
            </w:pPr>
          </w:p>
        </w:tc>
      </w:tr>
      <w:tr w:rsidR="00DB671A" w:rsidRPr="00DB671A" w:rsidTr="00337718">
        <w:trPr>
          <w:trHeight w:val="375"/>
        </w:trPr>
        <w:tc>
          <w:tcPr>
            <w:tcW w:w="0" w:type="auto"/>
            <w:vAlign w:val="center"/>
          </w:tcPr>
          <w:p w:rsidR="00DB671A" w:rsidRPr="00DB671A" w:rsidRDefault="00DB671A" w:rsidP="00DB671A">
            <w:pPr>
              <w:spacing w:line="240" w:lineRule="atLeast"/>
              <w:rPr>
                <w:rFonts w:eastAsia="Calibri" w:cs="Times New Roman"/>
                <w:sz w:val="20"/>
                <w:szCs w:val="20"/>
              </w:rPr>
            </w:pPr>
            <w:r w:rsidRPr="00DB671A">
              <w:rPr>
                <w:rFonts w:eastAsia="Calibri" w:cs="Times New Roman"/>
                <w:sz w:val="20"/>
                <w:szCs w:val="20"/>
              </w:rPr>
              <w:t>9</w:t>
            </w:r>
          </w:p>
        </w:tc>
        <w:tc>
          <w:tcPr>
            <w:tcW w:w="0" w:type="auto"/>
          </w:tcPr>
          <w:p w:rsidR="00DB671A" w:rsidRPr="00DB671A" w:rsidRDefault="00DB671A" w:rsidP="00DB671A">
            <w:pPr>
              <w:rPr>
                <w:rFonts w:eastAsia="Calibri" w:cs="Times New Roman"/>
                <w:sz w:val="20"/>
                <w:szCs w:val="20"/>
              </w:rPr>
            </w:pPr>
            <w:r w:rsidRPr="00DB671A">
              <w:rPr>
                <w:rFonts w:eastAsia="Calibri" w:cs="Times New Roman"/>
                <w:sz w:val="20"/>
                <w:szCs w:val="20"/>
              </w:rPr>
              <w:t>Have been ve Have gone arasındaki fark, for ve since kullanımı</w:t>
            </w:r>
          </w:p>
        </w:tc>
        <w:tc>
          <w:tcPr>
            <w:tcW w:w="0" w:type="auto"/>
          </w:tcPr>
          <w:p w:rsidR="00DB671A" w:rsidRPr="00DB671A" w:rsidRDefault="004D0C02" w:rsidP="00DB671A">
            <w:pPr>
              <w:rPr>
                <w:rFonts w:ascii="Calibri" w:eastAsia="Calibri" w:hAnsi="Calibri" w:cs="Times New Roman"/>
              </w:rPr>
            </w:pPr>
            <w:r w:rsidRPr="00DB671A">
              <w:rPr>
                <w:rFonts w:eastAsia="Calibri" w:cs="Times New Roman"/>
                <w:sz w:val="20"/>
                <w:szCs w:val="20"/>
              </w:rPr>
              <w:t>Kaynak kitaplardan ilgili yerlerin okunması</w:t>
            </w:r>
          </w:p>
        </w:tc>
      </w:tr>
      <w:tr w:rsidR="00DB671A" w:rsidRPr="00DB671A" w:rsidTr="00337718">
        <w:trPr>
          <w:trHeight w:val="375"/>
        </w:trPr>
        <w:tc>
          <w:tcPr>
            <w:tcW w:w="0" w:type="auto"/>
            <w:vAlign w:val="center"/>
          </w:tcPr>
          <w:p w:rsidR="00DB671A" w:rsidRPr="00DB671A" w:rsidRDefault="00DB671A" w:rsidP="00DB671A">
            <w:pPr>
              <w:spacing w:line="240" w:lineRule="atLeast"/>
              <w:rPr>
                <w:rFonts w:eastAsia="Calibri" w:cs="Times New Roman"/>
                <w:sz w:val="20"/>
                <w:szCs w:val="20"/>
              </w:rPr>
            </w:pPr>
            <w:r w:rsidRPr="00DB671A">
              <w:rPr>
                <w:rFonts w:eastAsia="Calibri" w:cs="Times New Roman"/>
                <w:sz w:val="20"/>
                <w:szCs w:val="20"/>
              </w:rPr>
              <w:t>10</w:t>
            </w:r>
          </w:p>
        </w:tc>
        <w:tc>
          <w:tcPr>
            <w:tcW w:w="0" w:type="auto"/>
          </w:tcPr>
          <w:p w:rsidR="00DB671A" w:rsidRPr="00DB671A" w:rsidRDefault="00DB671A" w:rsidP="00DB671A">
            <w:pPr>
              <w:rPr>
                <w:rFonts w:eastAsia="Calibri" w:cs="Times New Roman"/>
                <w:sz w:val="20"/>
                <w:szCs w:val="20"/>
              </w:rPr>
            </w:pPr>
            <w:r w:rsidRPr="00DB671A">
              <w:rPr>
                <w:rFonts w:eastAsia="Calibri" w:cs="Times New Roman"/>
                <w:sz w:val="20"/>
                <w:szCs w:val="20"/>
              </w:rPr>
              <w:t>Zorunluluk veren ifadeler, kipler</w:t>
            </w:r>
          </w:p>
        </w:tc>
        <w:tc>
          <w:tcPr>
            <w:tcW w:w="0" w:type="auto"/>
          </w:tcPr>
          <w:p w:rsidR="00DB671A" w:rsidRPr="00DB671A" w:rsidRDefault="004D0C02" w:rsidP="00DB671A">
            <w:pPr>
              <w:rPr>
                <w:rFonts w:ascii="Calibri" w:eastAsia="Calibri" w:hAnsi="Calibri" w:cs="Times New Roman"/>
              </w:rPr>
            </w:pPr>
            <w:r w:rsidRPr="00DB671A">
              <w:rPr>
                <w:rFonts w:eastAsia="Calibri" w:cs="Times New Roman"/>
                <w:sz w:val="20"/>
                <w:szCs w:val="20"/>
              </w:rPr>
              <w:t>Kaynak kitaplardan ilgili yerlerin okunması</w:t>
            </w:r>
          </w:p>
        </w:tc>
      </w:tr>
      <w:tr w:rsidR="00DB671A" w:rsidRPr="00DB671A" w:rsidTr="00337718">
        <w:trPr>
          <w:trHeight w:val="375"/>
        </w:trPr>
        <w:tc>
          <w:tcPr>
            <w:tcW w:w="0" w:type="auto"/>
            <w:vAlign w:val="center"/>
          </w:tcPr>
          <w:p w:rsidR="00DB671A" w:rsidRPr="00DB671A" w:rsidRDefault="00DB671A" w:rsidP="00DB671A">
            <w:pPr>
              <w:spacing w:line="240" w:lineRule="atLeast"/>
              <w:rPr>
                <w:rFonts w:eastAsia="Calibri" w:cs="Times New Roman"/>
                <w:sz w:val="20"/>
                <w:szCs w:val="20"/>
              </w:rPr>
            </w:pPr>
            <w:r w:rsidRPr="00DB671A">
              <w:rPr>
                <w:rFonts w:eastAsia="Calibri" w:cs="Times New Roman"/>
                <w:sz w:val="20"/>
                <w:szCs w:val="20"/>
              </w:rPr>
              <w:t>11</w:t>
            </w:r>
          </w:p>
        </w:tc>
        <w:tc>
          <w:tcPr>
            <w:tcW w:w="0" w:type="auto"/>
          </w:tcPr>
          <w:p w:rsidR="00DB671A" w:rsidRPr="00DB671A" w:rsidRDefault="00DB671A" w:rsidP="00DB671A">
            <w:pPr>
              <w:rPr>
                <w:rFonts w:eastAsia="Calibri" w:cs="Times New Roman"/>
                <w:sz w:val="20"/>
                <w:szCs w:val="20"/>
              </w:rPr>
            </w:pPr>
            <w:r w:rsidRPr="00DB671A">
              <w:rPr>
                <w:rFonts w:eastAsia="Calibri" w:cs="Times New Roman"/>
                <w:sz w:val="20"/>
                <w:szCs w:val="20"/>
              </w:rPr>
              <w:t>Relative Clauses… bağlaç kelimler ile ilgili çalışmalar, hikaye yazmada kullanılan kalıplar</w:t>
            </w:r>
          </w:p>
        </w:tc>
        <w:tc>
          <w:tcPr>
            <w:tcW w:w="0" w:type="auto"/>
          </w:tcPr>
          <w:p w:rsidR="00DB671A" w:rsidRPr="00DB671A" w:rsidRDefault="004D0C02" w:rsidP="00DB671A">
            <w:pPr>
              <w:rPr>
                <w:rFonts w:ascii="Calibri" w:eastAsia="Calibri" w:hAnsi="Calibri" w:cs="Times New Roman"/>
              </w:rPr>
            </w:pPr>
            <w:r w:rsidRPr="00DB671A">
              <w:rPr>
                <w:rFonts w:eastAsia="Calibri" w:cs="Times New Roman"/>
                <w:sz w:val="20"/>
                <w:szCs w:val="20"/>
              </w:rPr>
              <w:t>Kaynak kitaplardan ilgili yerlerin okunması</w:t>
            </w:r>
          </w:p>
        </w:tc>
      </w:tr>
      <w:tr w:rsidR="00DB671A" w:rsidRPr="00DB671A" w:rsidTr="00337718">
        <w:trPr>
          <w:trHeight w:val="375"/>
        </w:trPr>
        <w:tc>
          <w:tcPr>
            <w:tcW w:w="0" w:type="auto"/>
            <w:vAlign w:val="center"/>
          </w:tcPr>
          <w:p w:rsidR="00DB671A" w:rsidRPr="00DB671A" w:rsidRDefault="00DB671A" w:rsidP="00DB671A">
            <w:pPr>
              <w:spacing w:line="240" w:lineRule="atLeast"/>
              <w:rPr>
                <w:rFonts w:eastAsia="Calibri" w:cs="Times New Roman"/>
                <w:sz w:val="20"/>
                <w:szCs w:val="20"/>
              </w:rPr>
            </w:pPr>
            <w:r w:rsidRPr="00DB671A">
              <w:rPr>
                <w:rFonts w:eastAsia="Calibri" w:cs="Times New Roman"/>
                <w:sz w:val="20"/>
                <w:szCs w:val="20"/>
              </w:rPr>
              <w:t>12</w:t>
            </w:r>
          </w:p>
        </w:tc>
        <w:tc>
          <w:tcPr>
            <w:tcW w:w="0" w:type="auto"/>
          </w:tcPr>
          <w:p w:rsidR="00DB671A" w:rsidRPr="00DB671A" w:rsidRDefault="00DB671A" w:rsidP="00DB671A">
            <w:pPr>
              <w:rPr>
                <w:rFonts w:eastAsia="Calibri" w:cs="Times New Roman"/>
                <w:sz w:val="20"/>
                <w:szCs w:val="20"/>
              </w:rPr>
            </w:pPr>
            <w:r w:rsidRPr="00DB671A">
              <w:rPr>
                <w:rFonts w:eastAsia="Calibri" w:cs="Times New Roman"/>
                <w:sz w:val="20"/>
                <w:szCs w:val="20"/>
              </w:rPr>
              <w:t>Öğrenilen zamanların pekiştirme çalışmaları</w:t>
            </w:r>
          </w:p>
        </w:tc>
        <w:tc>
          <w:tcPr>
            <w:tcW w:w="0" w:type="auto"/>
          </w:tcPr>
          <w:p w:rsidR="00DB671A" w:rsidRPr="00DB671A" w:rsidRDefault="004D0C02" w:rsidP="00DB671A">
            <w:pPr>
              <w:rPr>
                <w:rFonts w:ascii="Calibri" w:eastAsia="Calibri" w:hAnsi="Calibri" w:cs="Times New Roman"/>
              </w:rPr>
            </w:pPr>
            <w:r w:rsidRPr="00DB671A">
              <w:rPr>
                <w:rFonts w:eastAsia="Calibri" w:cs="Times New Roman"/>
                <w:sz w:val="20"/>
                <w:szCs w:val="20"/>
              </w:rPr>
              <w:t>Kaynak kitaplardan ilgili yerlerin okunması</w:t>
            </w:r>
          </w:p>
        </w:tc>
      </w:tr>
      <w:tr w:rsidR="00DB671A" w:rsidRPr="00DB671A" w:rsidTr="00337718">
        <w:trPr>
          <w:trHeight w:val="375"/>
        </w:trPr>
        <w:tc>
          <w:tcPr>
            <w:tcW w:w="0" w:type="auto"/>
            <w:vAlign w:val="center"/>
          </w:tcPr>
          <w:p w:rsidR="00DB671A" w:rsidRPr="00DB671A" w:rsidRDefault="00DB671A" w:rsidP="00DB671A">
            <w:pPr>
              <w:spacing w:line="240" w:lineRule="atLeast"/>
              <w:rPr>
                <w:rFonts w:eastAsia="Calibri" w:cs="Times New Roman"/>
                <w:sz w:val="20"/>
                <w:szCs w:val="20"/>
              </w:rPr>
            </w:pPr>
            <w:r w:rsidRPr="00DB671A">
              <w:rPr>
                <w:rFonts w:eastAsia="Calibri" w:cs="Times New Roman"/>
                <w:sz w:val="20"/>
                <w:szCs w:val="20"/>
              </w:rPr>
              <w:t>13</w:t>
            </w:r>
          </w:p>
        </w:tc>
        <w:tc>
          <w:tcPr>
            <w:tcW w:w="0" w:type="auto"/>
          </w:tcPr>
          <w:p w:rsidR="00DB671A" w:rsidRPr="00DB671A" w:rsidRDefault="00DB671A" w:rsidP="00DB671A">
            <w:pPr>
              <w:rPr>
                <w:rFonts w:eastAsia="Calibri" w:cs="Times New Roman"/>
                <w:sz w:val="20"/>
                <w:szCs w:val="20"/>
              </w:rPr>
            </w:pPr>
            <w:r w:rsidRPr="00DB671A">
              <w:rPr>
                <w:rFonts w:eastAsia="Calibri" w:cs="Times New Roman"/>
                <w:sz w:val="20"/>
                <w:szCs w:val="20"/>
              </w:rPr>
              <w:t>Hikaye tamamlama çalışmaları, karşılaştırma kompozisyonları</w:t>
            </w:r>
          </w:p>
        </w:tc>
        <w:tc>
          <w:tcPr>
            <w:tcW w:w="0" w:type="auto"/>
          </w:tcPr>
          <w:p w:rsidR="00DB671A" w:rsidRPr="00DB671A" w:rsidRDefault="004D0C02" w:rsidP="00DB671A">
            <w:pPr>
              <w:rPr>
                <w:rFonts w:ascii="Calibri" w:eastAsia="Calibri" w:hAnsi="Calibri" w:cs="Times New Roman"/>
              </w:rPr>
            </w:pPr>
            <w:r w:rsidRPr="00DB671A">
              <w:rPr>
                <w:rFonts w:eastAsia="Calibri" w:cs="Times New Roman"/>
                <w:sz w:val="20"/>
                <w:szCs w:val="20"/>
              </w:rPr>
              <w:t>Kaynak kitaplardan ilgili yerlerin okunması</w:t>
            </w:r>
          </w:p>
        </w:tc>
      </w:tr>
      <w:tr w:rsidR="00DB671A" w:rsidRPr="00DB671A" w:rsidTr="00337718">
        <w:trPr>
          <w:trHeight w:val="375"/>
        </w:trPr>
        <w:tc>
          <w:tcPr>
            <w:tcW w:w="0" w:type="auto"/>
            <w:vAlign w:val="center"/>
          </w:tcPr>
          <w:p w:rsidR="00DB671A" w:rsidRPr="00DB671A" w:rsidRDefault="00DB671A" w:rsidP="00DB671A">
            <w:pPr>
              <w:spacing w:line="240" w:lineRule="atLeast"/>
              <w:rPr>
                <w:rFonts w:eastAsia="Calibri" w:cs="Times New Roman"/>
                <w:sz w:val="20"/>
                <w:szCs w:val="20"/>
              </w:rPr>
            </w:pPr>
            <w:r w:rsidRPr="00DB671A">
              <w:rPr>
                <w:rFonts w:eastAsia="Calibri" w:cs="Times New Roman"/>
                <w:sz w:val="20"/>
                <w:szCs w:val="20"/>
              </w:rPr>
              <w:t>14</w:t>
            </w:r>
          </w:p>
        </w:tc>
        <w:tc>
          <w:tcPr>
            <w:tcW w:w="0" w:type="auto"/>
          </w:tcPr>
          <w:p w:rsidR="00DB671A" w:rsidRPr="00DB671A" w:rsidRDefault="00DB671A" w:rsidP="00DB671A">
            <w:pPr>
              <w:rPr>
                <w:rFonts w:eastAsia="Calibri" w:cs="Times New Roman"/>
                <w:sz w:val="20"/>
                <w:szCs w:val="20"/>
              </w:rPr>
            </w:pPr>
            <w:r w:rsidRPr="00DB671A">
              <w:rPr>
                <w:rFonts w:eastAsia="Calibri" w:cs="Times New Roman"/>
                <w:sz w:val="20"/>
                <w:szCs w:val="20"/>
              </w:rPr>
              <w:t>Konu tekrarı. Öğrenilen zamanların tümünün karışık alıştırmalar ile pekişmesi</w:t>
            </w:r>
          </w:p>
        </w:tc>
        <w:tc>
          <w:tcPr>
            <w:tcW w:w="0" w:type="auto"/>
          </w:tcPr>
          <w:p w:rsidR="00DB671A" w:rsidRPr="00DB671A" w:rsidRDefault="004D0C02" w:rsidP="00DB671A">
            <w:pPr>
              <w:rPr>
                <w:rFonts w:ascii="Calibri" w:eastAsia="Calibri" w:hAnsi="Calibri" w:cs="Times New Roman"/>
              </w:rPr>
            </w:pPr>
            <w:r w:rsidRPr="00DB671A">
              <w:rPr>
                <w:rFonts w:eastAsia="Calibri" w:cs="Times New Roman"/>
                <w:sz w:val="20"/>
                <w:szCs w:val="20"/>
              </w:rPr>
              <w:t>Kaynak kitaplardan ilgili yerlerin okunması</w:t>
            </w:r>
          </w:p>
        </w:tc>
      </w:tr>
    </w:tbl>
    <w:p w:rsidR="00DB671A" w:rsidRPr="00DB671A" w:rsidRDefault="00DB671A" w:rsidP="00DB671A">
      <w:pPr>
        <w:spacing w:after="0" w:line="240" w:lineRule="auto"/>
        <w:rPr>
          <w:rFonts w:eastAsia="Calibri" w:cs="Times New Roman"/>
          <w:sz w:val="20"/>
          <w:szCs w:val="20"/>
          <w:lang w:eastAsia="tr-TR"/>
        </w:rPr>
      </w:pPr>
    </w:p>
    <w:p w:rsidR="00DB671A" w:rsidRPr="00DB671A" w:rsidRDefault="00DB671A" w:rsidP="00DB671A">
      <w:pPr>
        <w:rPr>
          <w:rFonts w:ascii="Calibri" w:eastAsia="Calibri" w:hAnsi="Calibri" w:cs="Times New Roman"/>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DB671A" w:rsidRPr="00DB671A" w:rsidTr="00337718">
        <w:trPr>
          <w:trHeight w:val="525"/>
        </w:trPr>
        <w:tc>
          <w:tcPr>
            <w:tcW w:w="0" w:type="auto"/>
            <w:gridSpan w:val="2"/>
          </w:tcPr>
          <w:p w:rsidR="00DB671A" w:rsidRPr="00DB671A" w:rsidRDefault="00DB671A" w:rsidP="00DB671A">
            <w:pPr>
              <w:spacing w:after="0" w:line="240" w:lineRule="auto"/>
              <w:jc w:val="center"/>
              <w:rPr>
                <w:rFonts w:eastAsia="Calibri" w:cs="Times New Roman"/>
                <w:b/>
                <w:bCs/>
                <w:sz w:val="20"/>
                <w:szCs w:val="20"/>
                <w:lang w:eastAsia="tr-TR"/>
              </w:rPr>
            </w:pPr>
            <w:r w:rsidRPr="00DB671A">
              <w:rPr>
                <w:rFonts w:eastAsia="Calibri" w:cs="Times New Roman"/>
                <w:b/>
                <w:bCs/>
                <w:sz w:val="20"/>
                <w:szCs w:val="20"/>
                <w:lang w:eastAsia="tr-TR"/>
              </w:rPr>
              <w:t>Kaynaklar</w:t>
            </w:r>
          </w:p>
        </w:tc>
      </w:tr>
      <w:tr w:rsidR="00DB671A" w:rsidRPr="00DB671A" w:rsidTr="004D0C02">
        <w:trPr>
          <w:trHeight w:val="450"/>
        </w:trPr>
        <w:tc>
          <w:tcPr>
            <w:tcW w:w="214" w:type="pct"/>
          </w:tcPr>
          <w:p w:rsidR="00DB671A" w:rsidRPr="00DB671A" w:rsidRDefault="00DB671A" w:rsidP="00DB671A">
            <w:pPr>
              <w:spacing w:after="0" w:line="240" w:lineRule="atLeast"/>
              <w:rPr>
                <w:rFonts w:eastAsia="Calibri" w:cs="Times New Roman"/>
                <w:sz w:val="20"/>
                <w:szCs w:val="20"/>
                <w:lang w:eastAsia="tr-TR"/>
              </w:rPr>
            </w:pPr>
            <w:r w:rsidRPr="00DB671A">
              <w:rPr>
                <w:rFonts w:eastAsia="Calibri" w:cs="Times New Roman"/>
                <w:b/>
                <w:bCs/>
                <w:sz w:val="20"/>
                <w:szCs w:val="20"/>
                <w:lang w:eastAsia="tr-TR"/>
              </w:rPr>
              <w:t>1)</w:t>
            </w:r>
          </w:p>
        </w:tc>
        <w:tc>
          <w:tcPr>
            <w:tcW w:w="4786" w:type="pct"/>
          </w:tcPr>
          <w:p w:rsidR="00DB671A" w:rsidRPr="00DB671A" w:rsidRDefault="00DB671A" w:rsidP="00DB671A">
            <w:pPr>
              <w:rPr>
                <w:rFonts w:ascii="Calibri" w:eastAsia="Calibri" w:hAnsi="Calibri" w:cs="Times New Roman"/>
              </w:rPr>
            </w:pPr>
          </w:p>
        </w:tc>
      </w:tr>
      <w:tr w:rsidR="00DB671A" w:rsidRPr="00DB671A" w:rsidTr="004D0C02">
        <w:trPr>
          <w:trHeight w:val="375"/>
        </w:trPr>
        <w:tc>
          <w:tcPr>
            <w:tcW w:w="214" w:type="pct"/>
          </w:tcPr>
          <w:p w:rsidR="00DB671A" w:rsidRPr="00DB671A" w:rsidRDefault="00DB671A" w:rsidP="00DB671A">
            <w:pPr>
              <w:spacing w:after="0" w:line="240" w:lineRule="atLeast"/>
              <w:rPr>
                <w:rFonts w:eastAsia="Calibri" w:cs="Times New Roman"/>
                <w:b/>
                <w:sz w:val="20"/>
                <w:szCs w:val="20"/>
                <w:lang w:eastAsia="tr-TR"/>
              </w:rPr>
            </w:pPr>
            <w:r w:rsidRPr="00DB671A">
              <w:rPr>
                <w:rFonts w:eastAsia="Calibri" w:cs="Times New Roman"/>
                <w:b/>
                <w:sz w:val="20"/>
                <w:szCs w:val="20"/>
                <w:lang w:eastAsia="tr-TR"/>
              </w:rPr>
              <w:t>2)</w:t>
            </w:r>
          </w:p>
        </w:tc>
        <w:tc>
          <w:tcPr>
            <w:tcW w:w="4786" w:type="pct"/>
          </w:tcPr>
          <w:p w:rsidR="00DB671A" w:rsidRPr="00DB671A" w:rsidRDefault="00DB671A" w:rsidP="00DB671A">
            <w:pPr>
              <w:rPr>
                <w:rFonts w:ascii="Calibri" w:eastAsia="Calibri" w:hAnsi="Calibri" w:cs="Times New Roman"/>
              </w:rPr>
            </w:pPr>
          </w:p>
        </w:tc>
      </w:tr>
    </w:tbl>
    <w:p w:rsidR="00DB671A" w:rsidRPr="00DB671A" w:rsidRDefault="00DB671A" w:rsidP="00DB671A">
      <w:pPr>
        <w:rPr>
          <w:rFonts w:ascii="Calibri" w:eastAsia="Calibri" w:hAnsi="Calibri" w:cs="Times New Roma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DB671A" w:rsidRPr="00DB671A" w:rsidTr="00337718">
        <w:trPr>
          <w:trHeight w:val="525"/>
        </w:trPr>
        <w:tc>
          <w:tcPr>
            <w:tcW w:w="5000" w:type="pct"/>
            <w:gridSpan w:val="3"/>
          </w:tcPr>
          <w:p w:rsidR="00DB671A" w:rsidRPr="00DB671A" w:rsidRDefault="00DB671A" w:rsidP="00DB671A">
            <w:pPr>
              <w:spacing w:after="0" w:line="240" w:lineRule="atLeast"/>
              <w:jc w:val="center"/>
              <w:rPr>
                <w:rFonts w:eastAsia="Calibri" w:cs="Times New Roman"/>
                <w:sz w:val="20"/>
                <w:szCs w:val="20"/>
                <w:lang w:eastAsia="tr-TR"/>
              </w:rPr>
            </w:pPr>
            <w:r w:rsidRPr="00DB671A">
              <w:rPr>
                <w:rFonts w:eastAsia="Calibri" w:cs="Times New Roman"/>
                <w:b/>
                <w:bCs/>
                <w:sz w:val="20"/>
                <w:szCs w:val="20"/>
                <w:lang w:eastAsia="tr-TR"/>
              </w:rPr>
              <w:t>DEĞERLENDİRME SİSTEMİ</w:t>
            </w:r>
          </w:p>
        </w:tc>
      </w:tr>
      <w:tr w:rsidR="00DB671A" w:rsidRPr="00DB671A" w:rsidTr="00337718">
        <w:trPr>
          <w:trHeight w:val="450"/>
        </w:trPr>
        <w:tc>
          <w:tcPr>
            <w:tcW w:w="3268" w:type="pct"/>
          </w:tcPr>
          <w:p w:rsidR="00DB671A" w:rsidRPr="00DB671A" w:rsidRDefault="00DB671A" w:rsidP="00DB671A">
            <w:pPr>
              <w:spacing w:after="0" w:line="240" w:lineRule="atLeast"/>
              <w:rPr>
                <w:rFonts w:eastAsia="Calibri" w:cs="Times New Roman"/>
                <w:sz w:val="20"/>
                <w:szCs w:val="20"/>
                <w:lang w:eastAsia="tr-TR"/>
              </w:rPr>
            </w:pPr>
            <w:r w:rsidRPr="00DB671A">
              <w:rPr>
                <w:rFonts w:eastAsia="Calibri" w:cs="Times New Roman"/>
                <w:b/>
                <w:bCs/>
                <w:sz w:val="20"/>
                <w:szCs w:val="20"/>
                <w:lang w:eastAsia="tr-TR"/>
              </w:rPr>
              <w:t>YARIYIL İÇİ ÇALIŞMALARI</w:t>
            </w:r>
          </w:p>
        </w:tc>
        <w:tc>
          <w:tcPr>
            <w:tcW w:w="462" w:type="pct"/>
          </w:tcPr>
          <w:p w:rsidR="00DB671A" w:rsidRPr="00DB671A" w:rsidRDefault="00DB671A" w:rsidP="00DB671A">
            <w:pPr>
              <w:spacing w:after="0" w:line="240" w:lineRule="atLeast"/>
              <w:rPr>
                <w:rFonts w:eastAsia="Calibri" w:cs="Times New Roman"/>
                <w:sz w:val="20"/>
                <w:szCs w:val="20"/>
                <w:lang w:eastAsia="tr-TR"/>
              </w:rPr>
            </w:pPr>
            <w:r w:rsidRPr="00DB671A">
              <w:rPr>
                <w:rFonts w:eastAsia="Calibri" w:cs="Times New Roman"/>
                <w:b/>
                <w:bCs/>
                <w:sz w:val="20"/>
                <w:szCs w:val="20"/>
                <w:lang w:eastAsia="tr-TR"/>
              </w:rPr>
              <w:t>SIRA</w:t>
            </w:r>
          </w:p>
        </w:tc>
        <w:tc>
          <w:tcPr>
            <w:tcW w:w="1270" w:type="pct"/>
          </w:tcPr>
          <w:p w:rsidR="00DB671A" w:rsidRPr="00DB671A" w:rsidRDefault="00DB671A" w:rsidP="00DB671A">
            <w:pPr>
              <w:spacing w:after="0" w:line="240" w:lineRule="atLeast"/>
              <w:rPr>
                <w:rFonts w:eastAsia="Calibri" w:cs="Times New Roman"/>
                <w:sz w:val="20"/>
                <w:szCs w:val="20"/>
                <w:lang w:eastAsia="tr-TR"/>
              </w:rPr>
            </w:pPr>
            <w:r w:rsidRPr="00DB671A">
              <w:rPr>
                <w:rFonts w:eastAsia="Calibri" w:cs="Times New Roman"/>
                <w:b/>
                <w:bCs/>
                <w:sz w:val="20"/>
                <w:szCs w:val="20"/>
                <w:lang w:eastAsia="tr-TR"/>
              </w:rPr>
              <w:t>KATKI YÜZDESİ</w:t>
            </w:r>
          </w:p>
        </w:tc>
      </w:tr>
      <w:tr w:rsidR="00DB671A" w:rsidRPr="00DB671A" w:rsidTr="00337718">
        <w:trPr>
          <w:trHeight w:val="375"/>
        </w:trPr>
        <w:tc>
          <w:tcPr>
            <w:tcW w:w="3268" w:type="pct"/>
          </w:tcPr>
          <w:p w:rsidR="00DB671A" w:rsidRPr="00DB671A" w:rsidRDefault="00DB671A" w:rsidP="00DB671A">
            <w:pPr>
              <w:spacing w:after="0" w:line="240" w:lineRule="atLeast"/>
              <w:rPr>
                <w:rFonts w:eastAsia="Calibri" w:cs="Times New Roman"/>
                <w:sz w:val="20"/>
                <w:szCs w:val="20"/>
                <w:lang w:eastAsia="tr-TR"/>
              </w:rPr>
            </w:pPr>
            <w:r w:rsidRPr="00DB671A">
              <w:rPr>
                <w:rFonts w:eastAsia="Calibri" w:cs="Times New Roman"/>
                <w:sz w:val="20"/>
                <w:szCs w:val="20"/>
                <w:lang w:eastAsia="tr-TR"/>
              </w:rPr>
              <w:t>Ara Sınav</w:t>
            </w:r>
          </w:p>
        </w:tc>
        <w:tc>
          <w:tcPr>
            <w:tcW w:w="462" w:type="pct"/>
          </w:tcPr>
          <w:p w:rsidR="00DB671A" w:rsidRPr="00DB671A" w:rsidRDefault="00DB671A" w:rsidP="00DB671A">
            <w:pPr>
              <w:spacing w:after="0" w:line="240" w:lineRule="atLeast"/>
              <w:rPr>
                <w:rFonts w:eastAsia="Calibri" w:cs="Times New Roman"/>
                <w:sz w:val="20"/>
                <w:szCs w:val="20"/>
                <w:lang w:eastAsia="tr-TR"/>
              </w:rPr>
            </w:pPr>
            <w:r w:rsidRPr="00DB671A">
              <w:rPr>
                <w:rFonts w:eastAsia="Calibri" w:cs="Times New Roman"/>
                <w:sz w:val="20"/>
                <w:szCs w:val="20"/>
                <w:lang w:eastAsia="tr-TR"/>
              </w:rPr>
              <w:t>1</w:t>
            </w:r>
          </w:p>
        </w:tc>
        <w:tc>
          <w:tcPr>
            <w:tcW w:w="1270" w:type="pct"/>
          </w:tcPr>
          <w:p w:rsidR="00DB671A" w:rsidRPr="00DB671A" w:rsidRDefault="00DB671A" w:rsidP="00DB671A">
            <w:pPr>
              <w:spacing w:after="0" w:line="240" w:lineRule="atLeast"/>
              <w:rPr>
                <w:rFonts w:eastAsia="Calibri" w:cs="Times New Roman"/>
                <w:sz w:val="20"/>
                <w:szCs w:val="20"/>
                <w:lang w:eastAsia="tr-TR"/>
              </w:rPr>
            </w:pPr>
            <w:r w:rsidRPr="00DB671A">
              <w:rPr>
                <w:rFonts w:eastAsia="Calibri" w:cs="Times New Roman"/>
                <w:sz w:val="20"/>
                <w:szCs w:val="20"/>
                <w:lang w:eastAsia="tr-TR"/>
              </w:rPr>
              <w:t>100</w:t>
            </w:r>
          </w:p>
        </w:tc>
      </w:tr>
      <w:tr w:rsidR="00DB671A" w:rsidRPr="00DB671A" w:rsidTr="00337718">
        <w:trPr>
          <w:trHeight w:val="375"/>
        </w:trPr>
        <w:tc>
          <w:tcPr>
            <w:tcW w:w="3268" w:type="pct"/>
          </w:tcPr>
          <w:p w:rsidR="00DB671A" w:rsidRPr="00DB671A" w:rsidRDefault="00DB671A" w:rsidP="00DB671A">
            <w:pPr>
              <w:spacing w:after="0" w:line="240" w:lineRule="atLeast"/>
              <w:rPr>
                <w:rFonts w:eastAsia="Calibri" w:cs="Times New Roman"/>
                <w:sz w:val="20"/>
                <w:szCs w:val="20"/>
                <w:lang w:eastAsia="tr-TR"/>
              </w:rPr>
            </w:pPr>
            <w:r w:rsidRPr="00DB671A">
              <w:rPr>
                <w:rFonts w:eastAsia="Calibri" w:cs="Times New Roman"/>
                <w:b/>
                <w:bCs/>
                <w:sz w:val="20"/>
                <w:szCs w:val="20"/>
                <w:lang w:eastAsia="tr-TR"/>
              </w:rPr>
              <w:t>Toplam</w:t>
            </w:r>
          </w:p>
        </w:tc>
        <w:tc>
          <w:tcPr>
            <w:tcW w:w="462" w:type="pct"/>
          </w:tcPr>
          <w:p w:rsidR="00DB671A" w:rsidRPr="00DB671A" w:rsidRDefault="00DB671A" w:rsidP="00DB671A">
            <w:pPr>
              <w:spacing w:after="0" w:line="240" w:lineRule="atLeast"/>
              <w:rPr>
                <w:rFonts w:eastAsia="Calibri" w:cs="Times New Roman"/>
                <w:sz w:val="20"/>
                <w:szCs w:val="20"/>
                <w:lang w:eastAsia="tr-TR"/>
              </w:rPr>
            </w:pPr>
            <w:r w:rsidRPr="00DB671A">
              <w:rPr>
                <w:rFonts w:eastAsia="Calibri" w:cs="Times New Roman"/>
                <w:sz w:val="20"/>
                <w:szCs w:val="20"/>
                <w:lang w:eastAsia="tr-TR"/>
              </w:rPr>
              <w:t> </w:t>
            </w:r>
          </w:p>
        </w:tc>
        <w:tc>
          <w:tcPr>
            <w:tcW w:w="1270" w:type="pct"/>
          </w:tcPr>
          <w:p w:rsidR="00DB671A" w:rsidRPr="00DB671A" w:rsidRDefault="00DB671A" w:rsidP="00DB671A">
            <w:pPr>
              <w:spacing w:after="0" w:line="240" w:lineRule="atLeast"/>
              <w:rPr>
                <w:rFonts w:eastAsia="Calibri" w:cs="Times New Roman"/>
                <w:sz w:val="20"/>
                <w:szCs w:val="20"/>
                <w:lang w:eastAsia="tr-TR"/>
              </w:rPr>
            </w:pPr>
            <w:r w:rsidRPr="00DB671A">
              <w:rPr>
                <w:rFonts w:eastAsia="Calibri" w:cs="Times New Roman"/>
                <w:b/>
                <w:bCs/>
                <w:sz w:val="20"/>
                <w:szCs w:val="20"/>
                <w:lang w:eastAsia="tr-TR"/>
              </w:rPr>
              <w:t>100</w:t>
            </w:r>
          </w:p>
        </w:tc>
      </w:tr>
      <w:tr w:rsidR="00DB671A" w:rsidRPr="00DB671A" w:rsidTr="00337718">
        <w:trPr>
          <w:trHeight w:val="375"/>
        </w:trPr>
        <w:tc>
          <w:tcPr>
            <w:tcW w:w="3268" w:type="pct"/>
          </w:tcPr>
          <w:p w:rsidR="00DB671A" w:rsidRPr="00DB671A" w:rsidRDefault="00DB671A" w:rsidP="00DB671A">
            <w:pPr>
              <w:spacing w:after="0" w:line="240" w:lineRule="atLeast"/>
              <w:rPr>
                <w:rFonts w:eastAsia="Calibri" w:cs="Times New Roman"/>
                <w:sz w:val="20"/>
                <w:szCs w:val="20"/>
                <w:lang w:eastAsia="tr-TR"/>
              </w:rPr>
            </w:pPr>
            <w:r w:rsidRPr="00DB671A">
              <w:rPr>
                <w:rFonts w:eastAsia="Calibri" w:cs="Times New Roman"/>
                <w:b/>
                <w:bCs/>
                <w:sz w:val="20"/>
                <w:szCs w:val="20"/>
                <w:lang w:eastAsia="tr-TR"/>
              </w:rPr>
              <w:t>Finalin Başarıya Oranı</w:t>
            </w:r>
          </w:p>
        </w:tc>
        <w:tc>
          <w:tcPr>
            <w:tcW w:w="462" w:type="pct"/>
          </w:tcPr>
          <w:p w:rsidR="00DB671A" w:rsidRPr="00DB671A" w:rsidRDefault="00DB671A" w:rsidP="00DB671A">
            <w:pPr>
              <w:spacing w:after="0" w:line="240" w:lineRule="atLeast"/>
              <w:rPr>
                <w:rFonts w:eastAsia="Calibri" w:cs="Times New Roman"/>
                <w:sz w:val="20"/>
                <w:szCs w:val="20"/>
                <w:lang w:eastAsia="tr-TR"/>
              </w:rPr>
            </w:pPr>
            <w:r w:rsidRPr="00DB671A">
              <w:rPr>
                <w:rFonts w:eastAsia="Calibri" w:cs="Times New Roman"/>
                <w:sz w:val="20"/>
                <w:szCs w:val="20"/>
                <w:lang w:eastAsia="tr-TR"/>
              </w:rPr>
              <w:t> </w:t>
            </w:r>
          </w:p>
        </w:tc>
        <w:tc>
          <w:tcPr>
            <w:tcW w:w="1270" w:type="pct"/>
          </w:tcPr>
          <w:p w:rsidR="00DB671A" w:rsidRPr="00DB671A" w:rsidRDefault="00DB671A" w:rsidP="00DB671A">
            <w:pPr>
              <w:spacing w:after="0" w:line="240" w:lineRule="atLeast"/>
              <w:rPr>
                <w:rFonts w:eastAsia="Calibri" w:cs="Times New Roman"/>
                <w:sz w:val="20"/>
                <w:szCs w:val="20"/>
                <w:lang w:eastAsia="tr-TR"/>
              </w:rPr>
            </w:pPr>
            <w:r w:rsidRPr="00DB671A">
              <w:rPr>
                <w:rFonts w:eastAsia="Calibri" w:cs="Times New Roman"/>
                <w:sz w:val="20"/>
                <w:szCs w:val="20"/>
                <w:lang w:eastAsia="tr-TR"/>
              </w:rPr>
              <w:t>60</w:t>
            </w:r>
          </w:p>
        </w:tc>
      </w:tr>
      <w:tr w:rsidR="00DB671A" w:rsidRPr="00DB671A" w:rsidTr="00337718">
        <w:trPr>
          <w:trHeight w:val="375"/>
        </w:trPr>
        <w:tc>
          <w:tcPr>
            <w:tcW w:w="3268" w:type="pct"/>
          </w:tcPr>
          <w:p w:rsidR="00DB671A" w:rsidRPr="00DB671A" w:rsidRDefault="00DB671A" w:rsidP="00DB671A">
            <w:pPr>
              <w:spacing w:after="0" w:line="240" w:lineRule="atLeast"/>
              <w:rPr>
                <w:rFonts w:eastAsia="Calibri" w:cs="Times New Roman"/>
                <w:sz w:val="20"/>
                <w:szCs w:val="20"/>
                <w:lang w:eastAsia="tr-TR"/>
              </w:rPr>
            </w:pPr>
            <w:r w:rsidRPr="00DB671A">
              <w:rPr>
                <w:rFonts w:eastAsia="Calibri" w:cs="Times New Roman"/>
                <w:b/>
                <w:bCs/>
                <w:sz w:val="20"/>
                <w:szCs w:val="20"/>
                <w:lang w:eastAsia="tr-TR"/>
              </w:rPr>
              <w:t>Yıliçinin Başarıya Oranı</w:t>
            </w:r>
          </w:p>
        </w:tc>
        <w:tc>
          <w:tcPr>
            <w:tcW w:w="462" w:type="pct"/>
          </w:tcPr>
          <w:p w:rsidR="00DB671A" w:rsidRPr="00DB671A" w:rsidRDefault="00DB671A" w:rsidP="00DB671A">
            <w:pPr>
              <w:spacing w:after="0" w:line="240" w:lineRule="atLeast"/>
              <w:rPr>
                <w:rFonts w:eastAsia="Calibri" w:cs="Times New Roman"/>
                <w:sz w:val="20"/>
                <w:szCs w:val="20"/>
                <w:lang w:eastAsia="tr-TR"/>
              </w:rPr>
            </w:pPr>
            <w:r w:rsidRPr="00DB671A">
              <w:rPr>
                <w:rFonts w:eastAsia="Calibri" w:cs="Times New Roman"/>
                <w:sz w:val="20"/>
                <w:szCs w:val="20"/>
                <w:lang w:eastAsia="tr-TR"/>
              </w:rPr>
              <w:t> </w:t>
            </w:r>
          </w:p>
        </w:tc>
        <w:tc>
          <w:tcPr>
            <w:tcW w:w="1270" w:type="pct"/>
          </w:tcPr>
          <w:p w:rsidR="00DB671A" w:rsidRPr="00DB671A" w:rsidRDefault="00DB671A" w:rsidP="00DB671A">
            <w:pPr>
              <w:spacing w:after="0" w:line="240" w:lineRule="atLeast"/>
              <w:rPr>
                <w:rFonts w:eastAsia="Calibri" w:cs="Times New Roman"/>
                <w:sz w:val="20"/>
                <w:szCs w:val="20"/>
                <w:lang w:eastAsia="tr-TR"/>
              </w:rPr>
            </w:pPr>
            <w:r w:rsidRPr="00DB671A">
              <w:rPr>
                <w:rFonts w:eastAsia="Calibri" w:cs="Times New Roman"/>
                <w:sz w:val="20"/>
                <w:szCs w:val="20"/>
                <w:lang w:eastAsia="tr-TR"/>
              </w:rPr>
              <w:t>40</w:t>
            </w:r>
          </w:p>
        </w:tc>
      </w:tr>
      <w:tr w:rsidR="00DB671A" w:rsidRPr="00DB671A" w:rsidTr="00337718">
        <w:trPr>
          <w:trHeight w:val="375"/>
        </w:trPr>
        <w:tc>
          <w:tcPr>
            <w:tcW w:w="3268" w:type="pct"/>
          </w:tcPr>
          <w:p w:rsidR="00DB671A" w:rsidRPr="00DB671A" w:rsidRDefault="00DB671A" w:rsidP="00DB671A">
            <w:pPr>
              <w:spacing w:after="0" w:line="240" w:lineRule="atLeast"/>
              <w:rPr>
                <w:rFonts w:eastAsia="Calibri" w:cs="Times New Roman"/>
                <w:sz w:val="20"/>
                <w:szCs w:val="20"/>
                <w:lang w:eastAsia="tr-TR"/>
              </w:rPr>
            </w:pPr>
            <w:r w:rsidRPr="00DB671A">
              <w:rPr>
                <w:rFonts w:eastAsia="Calibri" w:cs="Times New Roman"/>
                <w:b/>
                <w:bCs/>
                <w:sz w:val="20"/>
                <w:szCs w:val="20"/>
                <w:lang w:eastAsia="tr-TR"/>
              </w:rPr>
              <w:t>Toplam</w:t>
            </w:r>
          </w:p>
        </w:tc>
        <w:tc>
          <w:tcPr>
            <w:tcW w:w="462" w:type="pct"/>
          </w:tcPr>
          <w:p w:rsidR="00DB671A" w:rsidRPr="00DB671A" w:rsidRDefault="00DB671A" w:rsidP="00DB671A">
            <w:pPr>
              <w:spacing w:after="0" w:line="240" w:lineRule="atLeast"/>
              <w:rPr>
                <w:rFonts w:eastAsia="Calibri" w:cs="Times New Roman"/>
                <w:sz w:val="20"/>
                <w:szCs w:val="20"/>
                <w:lang w:eastAsia="tr-TR"/>
              </w:rPr>
            </w:pPr>
            <w:r w:rsidRPr="00DB671A">
              <w:rPr>
                <w:rFonts w:eastAsia="Calibri" w:cs="Times New Roman"/>
                <w:sz w:val="20"/>
                <w:szCs w:val="20"/>
                <w:lang w:eastAsia="tr-TR"/>
              </w:rPr>
              <w:t> </w:t>
            </w:r>
          </w:p>
        </w:tc>
        <w:tc>
          <w:tcPr>
            <w:tcW w:w="1270" w:type="pct"/>
          </w:tcPr>
          <w:p w:rsidR="00DB671A" w:rsidRPr="00DB671A" w:rsidRDefault="00DB671A" w:rsidP="00DB671A">
            <w:pPr>
              <w:spacing w:after="0" w:line="240" w:lineRule="atLeast"/>
              <w:rPr>
                <w:rFonts w:eastAsia="Calibri" w:cs="Times New Roman"/>
                <w:sz w:val="20"/>
                <w:szCs w:val="20"/>
                <w:lang w:eastAsia="tr-TR"/>
              </w:rPr>
            </w:pPr>
            <w:r w:rsidRPr="00DB671A">
              <w:rPr>
                <w:rFonts w:eastAsia="Calibri" w:cs="Times New Roman"/>
                <w:b/>
                <w:bCs/>
                <w:sz w:val="20"/>
                <w:szCs w:val="20"/>
                <w:lang w:eastAsia="tr-TR"/>
              </w:rPr>
              <w:t>100</w:t>
            </w:r>
          </w:p>
        </w:tc>
      </w:tr>
    </w:tbl>
    <w:p w:rsidR="00DB671A" w:rsidRPr="00DB671A" w:rsidRDefault="00DB671A" w:rsidP="00DB671A">
      <w:pPr>
        <w:spacing w:after="0" w:line="240" w:lineRule="auto"/>
        <w:rPr>
          <w:rFonts w:eastAsia="Calibri" w:cs="Times New Roman"/>
          <w:sz w:val="20"/>
          <w:szCs w:val="20"/>
          <w:lang w:eastAsia="tr-TR"/>
        </w:rPr>
      </w:pPr>
    </w:p>
    <w:p w:rsidR="00DB671A" w:rsidRPr="00DB671A" w:rsidRDefault="00DB671A" w:rsidP="00DB671A">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DB671A" w:rsidRPr="00DB671A" w:rsidTr="00337718">
        <w:trPr>
          <w:trHeight w:val="375"/>
        </w:trPr>
        <w:tc>
          <w:tcPr>
            <w:tcW w:w="6000" w:type="dxa"/>
          </w:tcPr>
          <w:p w:rsidR="00DB671A" w:rsidRPr="00DB671A" w:rsidRDefault="00DB671A" w:rsidP="00DB671A">
            <w:pPr>
              <w:spacing w:after="0" w:line="240" w:lineRule="atLeast"/>
              <w:rPr>
                <w:rFonts w:eastAsia="Calibri" w:cs="Times New Roman"/>
                <w:sz w:val="20"/>
                <w:szCs w:val="20"/>
                <w:lang w:eastAsia="tr-TR"/>
              </w:rPr>
            </w:pPr>
            <w:r w:rsidRPr="00DB671A">
              <w:rPr>
                <w:rFonts w:eastAsia="Calibri" w:cs="Times New Roman"/>
                <w:b/>
                <w:bCs/>
                <w:sz w:val="20"/>
                <w:szCs w:val="20"/>
                <w:lang w:eastAsia="tr-TR"/>
              </w:rPr>
              <w:t>DERS KATEGORİSİ</w:t>
            </w:r>
          </w:p>
        </w:tc>
        <w:tc>
          <w:tcPr>
            <w:tcW w:w="3180" w:type="dxa"/>
          </w:tcPr>
          <w:p w:rsidR="00DB671A" w:rsidRPr="00DB671A" w:rsidRDefault="00DB671A" w:rsidP="00DB671A">
            <w:pPr>
              <w:spacing w:after="0" w:line="240" w:lineRule="atLeast"/>
              <w:rPr>
                <w:rFonts w:eastAsia="Calibri" w:cs="Times New Roman"/>
                <w:sz w:val="20"/>
                <w:szCs w:val="20"/>
                <w:lang w:eastAsia="tr-TR"/>
              </w:rPr>
            </w:pPr>
            <w:r w:rsidRPr="00DB671A">
              <w:rPr>
                <w:rFonts w:eastAsia="Calibri" w:cs="Times New Roman"/>
                <w:sz w:val="20"/>
                <w:szCs w:val="20"/>
                <w:lang w:eastAsia="tr-TR"/>
              </w:rPr>
              <w:t>Zorunlu/Ortak</w:t>
            </w:r>
          </w:p>
        </w:tc>
      </w:tr>
    </w:tbl>
    <w:p w:rsidR="00DB671A" w:rsidRPr="00DB671A" w:rsidRDefault="00DB671A" w:rsidP="00DB671A">
      <w:pPr>
        <w:spacing w:after="0" w:line="240" w:lineRule="auto"/>
        <w:rPr>
          <w:rFonts w:eastAsia="Calibri" w:cs="Times New Roman"/>
          <w:sz w:val="20"/>
          <w:szCs w:val="20"/>
          <w:lang w:eastAsia="tr-TR"/>
        </w:rPr>
      </w:pPr>
    </w:p>
    <w:p w:rsidR="00DB671A" w:rsidRPr="00DB671A" w:rsidRDefault="00DB671A" w:rsidP="00DB671A">
      <w:pPr>
        <w:spacing w:after="0" w:line="240" w:lineRule="auto"/>
        <w:rPr>
          <w:rFonts w:eastAsia="Calibri" w:cs="Times New Roman"/>
          <w:sz w:val="20"/>
          <w:szCs w:val="20"/>
          <w:lang w:eastAsia="tr-TR"/>
        </w:rPr>
      </w:pPr>
    </w:p>
    <w:p w:rsidR="00DB671A" w:rsidRPr="00DB671A" w:rsidRDefault="00DB671A" w:rsidP="00DB671A">
      <w:pPr>
        <w:spacing w:after="0" w:line="240" w:lineRule="auto"/>
        <w:rPr>
          <w:rFonts w:eastAsia="Calibri" w:cs="Times New Roman"/>
          <w:sz w:val="20"/>
          <w:szCs w:val="20"/>
          <w:lang w:eastAsia="tr-TR"/>
        </w:rPr>
      </w:pPr>
    </w:p>
    <w:p w:rsidR="00DB671A" w:rsidRPr="00DB671A" w:rsidRDefault="00DB671A" w:rsidP="00DB671A">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4D0C02" w:rsidRPr="007E3523" w:rsidTr="00337718">
        <w:tc>
          <w:tcPr>
            <w:tcW w:w="6771" w:type="dxa"/>
            <w:gridSpan w:val="2"/>
          </w:tcPr>
          <w:p w:rsidR="004D0C02" w:rsidRPr="007E3523" w:rsidRDefault="004D0C02" w:rsidP="00337718">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4D0C02" w:rsidRPr="007E3523" w:rsidRDefault="004D0C02" w:rsidP="00337718">
            <w:pPr>
              <w:jc w:val="center"/>
              <w:rPr>
                <w:rFonts w:ascii="Times New Roman" w:hAnsi="Times New Roman" w:cs="Times New Roman"/>
                <w:sz w:val="20"/>
                <w:szCs w:val="20"/>
              </w:rPr>
            </w:pPr>
          </w:p>
        </w:tc>
        <w:tc>
          <w:tcPr>
            <w:tcW w:w="2409" w:type="dxa"/>
            <w:gridSpan w:val="5"/>
          </w:tcPr>
          <w:p w:rsidR="004D0C02" w:rsidRPr="007E3523" w:rsidRDefault="004D0C02" w:rsidP="00337718">
            <w:pPr>
              <w:rPr>
                <w:rFonts w:ascii="Times New Roman" w:hAnsi="Times New Roman" w:cs="Times New Roman"/>
                <w:sz w:val="20"/>
                <w:szCs w:val="20"/>
              </w:rPr>
            </w:pPr>
          </w:p>
        </w:tc>
      </w:tr>
      <w:tr w:rsidR="004D0C02" w:rsidRPr="007E3523" w:rsidTr="00337718">
        <w:tc>
          <w:tcPr>
            <w:tcW w:w="6771" w:type="dxa"/>
            <w:gridSpan w:val="2"/>
          </w:tcPr>
          <w:p w:rsidR="004D0C02" w:rsidRPr="007E3523" w:rsidRDefault="008E6A37" w:rsidP="00337718">
            <w:pPr>
              <w:spacing w:after="200" w:line="276" w:lineRule="auto"/>
              <w:rPr>
                <w:rFonts w:ascii="Times New Roman" w:hAnsi="Times New Roman" w:cs="Times New Roman"/>
                <w:sz w:val="20"/>
                <w:szCs w:val="20"/>
              </w:rPr>
            </w:pPr>
            <w:r>
              <w:rPr>
                <w:rFonts w:ascii="Times New Roman" w:hAnsi="Times New Roman" w:cs="Times New Roman"/>
                <w:b/>
                <w:sz w:val="20"/>
                <w:szCs w:val="20"/>
              </w:rPr>
              <w:t>İngilizce IV</w:t>
            </w:r>
            <w:r w:rsidR="004D0C02" w:rsidRPr="007E3523">
              <w:rPr>
                <w:rFonts w:ascii="Times New Roman" w:hAnsi="Times New Roman" w:cs="Times New Roman"/>
                <w:sz w:val="20"/>
                <w:szCs w:val="20"/>
              </w:rPr>
              <w:t xml:space="preserve"> - Program Öğrenme Çıktıları İlişkisi</w:t>
            </w:r>
          </w:p>
        </w:tc>
        <w:tc>
          <w:tcPr>
            <w:tcW w:w="2409" w:type="dxa"/>
            <w:gridSpan w:val="5"/>
          </w:tcPr>
          <w:p w:rsidR="004D0C02" w:rsidRPr="007E3523" w:rsidRDefault="004D0C02" w:rsidP="0033771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4D0C02" w:rsidRPr="007E3523" w:rsidTr="00337718">
        <w:tc>
          <w:tcPr>
            <w:tcW w:w="6771" w:type="dxa"/>
            <w:gridSpan w:val="2"/>
          </w:tcPr>
          <w:p w:rsidR="004D0C02" w:rsidRPr="00B152A1" w:rsidRDefault="004D0C02" w:rsidP="00337718">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4D0C02" w:rsidRPr="007E3523" w:rsidRDefault="004D0C02" w:rsidP="0033771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4D0C02" w:rsidRPr="007E3523" w:rsidRDefault="004D0C02" w:rsidP="0033771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4D0C02" w:rsidRPr="007E3523" w:rsidRDefault="004D0C02" w:rsidP="0033771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4D0C02" w:rsidRPr="007E3523" w:rsidRDefault="004D0C02" w:rsidP="0033771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4D0C02" w:rsidRPr="007E3523" w:rsidRDefault="004D0C02" w:rsidP="0033771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4D0C02" w:rsidRPr="007E3523" w:rsidTr="00337718">
        <w:tc>
          <w:tcPr>
            <w:tcW w:w="534" w:type="dxa"/>
          </w:tcPr>
          <w:p w:rsidR="004D0C02" w:rsidRPr="007E3523" w:rsidRDefault="004D0C02" w:rsidP="0033771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4D0C02" w:rsidRPr="00B152A1" w:rsidRDefault="004D0C02" w:rsidP="00337718">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4D0C02" w:rsidRPr="00B152A1" w:rsidRDefault="004D0C02" w:rsidP="00337718">
            <w:pPr>
              <w:rPr>
                <w:rFonts w:ascii="Times New Roman" w:hAnsi="Times New Roman" w:cs="Times New Roman"/>
                <w:sz w:val="20"/>
                <w:szCs w:val="20"/>
              </w:rPr>
            </w:pPr>
          </w:p>
        </w:tc>
        <w:tc>
          <w:tcPr>
            <w:tcW w:w="567" w:type="dxa"/>
          </w:tcPr>
          <w:p w:rsidR="004D0C02" w:rsidRPr="007E3523" w:rsidRDefault="004D0C02" w:rsidP="00337718">
            <w:pPr>
              <w:spacing w:after="200" w:line="276" w:lineRule="auto"/>
              <w:rPr>
                <w:rFonts w:ascii="Times New Roman" w:hAnsi="Times New Roman" w:cs="Times New Roman"/>
                <w:sz w:val="20"/>
                <w:szCs w:val="20"/>
              </w:rPr>
            </w:pPr>
          </w:p>
        </w:tc>
        <w:tc>
          <w:tcPr>
            <w:tcW w:w="567" w:type="dxa"/>
          </w:tcPr>
          <w:p w:rsidR="004D0C02" w:rsidRPr="007E3523" w:rsidRDefault="004D0C02" w:rsidP="00337718">
            <w:pPr>
              <w:spacing w:after="200" w:line="276" w:lineRule="auto"/>
              <w:rPr>
                <w:rFonts w:ascii="Times New Roman" w:hAnsi="Times New Roman" w:cs="Times New Roman"/>
                <w:sz w:val="20"/>
                <w:szCs w:val="20"/>
              </w:rPr>
            </w:pPr>
          </w:p>
        </w:tc>
        <w:tc>
          <w:tcPr>
            <w:tcW w:w="425" w:type="dxa"/>
          </w:tcPr>
          <w:p w:rsidR="004D0C02" w:rsidRPr="007E3523" w:rsidRDefault="004D0C02" w:rsidP="00337718">
            <w:pPr>
              <w:spacing w:after="200" w:line="276" w:lineRule="auto"/>
              <w:rPr>
                <w:rFonts w:ascii="Times New Roman" w:hAnsi="Times New Roman" w:cs="Times New Roman"/>
                <w:sz w:val="20"/>
                <w:szCs w:val="20"/>
              </w:rPr>
            </w:pPr>
          </w:p>
        </w:tc>
        <w:tc>
          <w:tcPr>
            <w:tcW w:w="425" w:type="dxa"/>
          </w:tcPr>
          <w:p w:rsidR="004D0C02" w:rsidRPr="007E3523" w:rsidRDefault="004D0C02" w:rsidP="00337718">
            <w:pPr>
              <w:spacing w:after="200" w:line="276" w:lineRule="auto"/>
              <w:rPr>
                <w:rFonts w:ascii="Times New Roman" w:hAnsi="Times New Roman" w:cs="Times New Roman"/>
                <w:sz w:val="20"/>
                <w:szCs w:val="20"/>
              </w:rPr>
            </w:pPr>
          </w:p>
        </w:tc>
        <w:tc>
          <w:tcPr>
            <w:tcW w:w="425" w:type="dxa"/>
          </w:tcPr>
          <w:p w:rsidR="004D0C02" w:rsidRPr="007E3523" w:rsidRDefault="004D0C02" w:rsidP="00337718">
            <w:pPr>
              <w:spacing w:after="200" w:line="276" w:lineRule="auto"/>
              <w:rPr>
                <w:rFonts w:ascii="Times New Roman" w:hAnsi="Times New Roman" w:cs="Times New Roman"/>
                <w:sz w:val="20"/>
                <w:szCs w:val="20"/>
              </w:rPr>
            </w:pPr>
          </w:p>
        </w:tc>
      </w:tr>
      <w:tr w:rsidR="004D0C02" w:rsidRPr="007E3523" w:rsidTr="00337718">
        <w:tc>
          <w:tcPr>
            <w:tcW w:w="534" w:type="dxa"/>
          </w:tcPr>
          <w:p w:rsidR="004D0C02" w:rsidRPr="007E3523" w:rsidRDefault="004D0C02" w:rsidP="0033771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4D0C02" w:rsidRPr="00B152A1" w:rsidRDefault="004D0C02" w:rsidP="00337718">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4D0C02" w:rsidRPr="007E3523" w:rsidRDefault="004D0C02" w:rsidP="00337718">
            <w:pPr>
              <w:spacing w:after="200" w:line="276" w:lineRule="auto"/>
              <w:rPr>
                <w:rFonts w:ascii="Times New Roman" w:hAnsi="Times New Roman" w:cs="Times New Roman"/>
                <w:sz w:val="20"/>
                <w:szCs w:val="20"/>
              </w:rPr>
            </w:pPr>
          </w:p>
        </w:tc>
        <w:tc>
          <w:tcPr>
            <w:tcW w:w="567" w:type="dxa"/>
          </w:tcPr>
          <w:p w:rsidR="004D0C02" w:rsidRPr="007E3523" w:rsidRDefault="004D0C02" w:rsidP="00337718">
            <w:pPr>
              <w:spacing w:after="200" w:line="276" w:lineRule="auto"/>
              <w:rPr>
                <w:rFonts w:ascii="Times New Roman" w:hAnsi="Times New Roman" w:cs="Times New Roman"/>
                <w:sz w:val="20"/>
                <w:szCs w:val="20"/>
              </w:rPr>
            </w:pPr>
          </w:p>
        </w:tc>
        <w:tc>
          <w:tcPr>
            <w:tcW w:w="567" w:type="dxa"/>
          </w:tcPr>
          <w:p w:rsidR="004D0C02" w:rsidRPr="007E3523" w:rsidRDefault="004D0C02" w:rsidP="00337718">
            <w:pPr>
              <w:spacing w:after="200" w:line="276" w:lineRule="auto"/>
              <w:rPr>
                <w:rFonts w:ascii="Times New Roman" w:hAnsi="Times New Roman" w:cs="Times New Roman"/>
                <w:sz w:val="20"/>
                <w:szCs w:val="20"/>
              </w:rPr>
            </w:pPr>
          </w:p>
        </w:tc>
        <w:tc>
          <w:tcPr>
            <w:tcW w:w="425" w:type="dxa"/>
          </w:tcPr>
          <w:p w:rsidR="004D0C02" w:rsidRPr="007E3523" w:rsidRDefault="004D0C02" w:rsidP="00337718">
            <w:pPr>
              <w:spacing w:after="200" w:line="276" w:lineRule="auto"/>
              <w:rPr>
                <w:rFonts w:ascii="Times New Roman" w:hAnsi="Times New Roman" w:cs="Times New Roman"/>
                <w:sz w:val="20"/>
                <w:szCs w:val="20"/>
              </w:rPr>
            </w:pPr>
          </w:p>
        </w:tc>
        <w:tc>
          <w:tcPr>
            <w:tcW w:w="425" w:type="dxa"/>
          </w:tcPr>
          <w:p w:rsidR="004D0C02" w:rsidRPr="007E3523" w:rsidRDefault="004D0C02" w:rsidP="00337718">
            <w:pPr>
              <w:spacing w:after="200" w:line="276" w:lineRule="auto"/>
              <w:rPr>
                <w:rFonts w:ascii="Times New Roman" w:hAnsi="Times New Roman" w:cs="Times New Roman"/>
                <w:sz w:val="20"/>
                <w:szCs w:val="20"/>
              </w:rPr>
            </w:pPr>
          </w:p>
        </w:tc>
        <w:tc>
          <w:tcPr>
            <w:tcW w:w="425" w:type="dxa"/>
          </w:tcPr>
          <w:p w:rsidR="004D0C02" w:rsidRPr="007E3523" w:rsidRDefault="004D0C02" w:rsidP="00337718">
            <w:pPr>
              <w:spacing w:after="200" w:line="276" w:lineRule="auto"/>
              <w:rPr>
                <w:rFonts w:ascii="Times New Roman" w:hAnsi="Times New Roman" w:cs="Times New Roman"/>
                <w:sz w:val="20"/>
                <w:szCs w:val="20"/>
              </w:rPr>
            </w:pPr>
          </w:p>
        </w:tc>
      </w:tr>
      <w:tr w:rsidR="004D0C02" w:rsidRPr="007E3523" w:rsidTr="00337718">
        <w:tc>
          <w:tcPr>
            <w:tcW w:w="534" w:type="dxa"/>
          </w:tcPr>
          <w:p w:rsidR="004D0C02" w:rsidRPr="007E3523" w:rsidRDefault="004D0C02" w:rsidP="0033771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4D0C02" w:rsidRPr="00B152A1" w:rsidRDefault="004D0C02" w:rsidP="00337718">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4D0C02" w:rsidRPr="00B152A1" w:rsidRDefault="004D0C02" w:rsidP="00337718">
            <w:pPr>
              <w:rPr>
                <w:rFonts w:ascii="Times New Roman" w:hAnsi="Times New Roman" w:cs="Times New Roman"/>
                <w:sz w:val="20"/>
                <w:szCs w:val="20"/>
              </w:rPr>
            </w:pPr>
          </w:p>
        </w:tc>
        <w:tc>
          <w:tcPr>
            <w:tcW w:w="567" w:type="dxa"/>
          </w:tcPr>
          <w:p w:rsidR="004D0C02" w:rsidRPr="007E3523" w:rsidRDefault="004D0C02" w:rsidP="00337718">
            <w:pPr>
              <w:spacing w:after="200" w:line="276" w:lineRule="auto"/>
              <w:rPr>
                <w:rFonts w:ascii="Times New Roman" w:hAnsi="Times New Roman" w:cs="Times New Roman"/>
                <w:sz w:val="20"/>
                <w:szCs w:val="20"/>
              </w:rPr>
            </w:pPr>
          </w:p>
        </w:tc>
        <w:tc>
          <w:tcPr>
            <w:tcW w:w="567" w:type="dxa"/>
          </w:tcPr>
          <w:p w:rsidR="004D0C02" w:rsidRPr="007E3523" w:rsidRDefault="004D0C02" w:rsidP="00337718">
            <w:pPr>
              <w:spacing w:after="200" w:line="276" w:lineRule="auto"/>
              <w:rPr>
                <w:rFonts w:ascii="Times New Roman" w:hAnsi="Times New Roman" w:cs="Times New Roman"/>
                <w:sz w:val="20"/>
                <w:szCs w:val="20"/>
              </w:rPr>
            </w:pPr>
          </w:p>
        </w:tc>
        <w:tc>
          <w:tcPr>
            <w:tcW w:w="425" w:type="dxa"/>
          </w:tcPr>
          <w:p w:rsidR="004D0C02" w:rsidRPr="007E3523" w:rsidRDefault="004D0C02" w:rsidP="00337718">
            <w:pPr>
              <w:spacing w:after="200" w:line="276" w:lineRule="auto"/>
              <w:rPr>
                <w:rFonts w:ascii="Times New Roman" w:hAnsi="Times New Roman" w:cs="Times New Roman"/>
                <w:sz w:val="20"/>
                <w:szCs w:val="20"/>
              </w:rPr>
            </w:pPr>
          </w:p>
        </w:tc>
        <w:tc>
          <w:tcPr>
            <w:tcW w:w="425" w:type="dxa"/>
          </w:tcPr>
          <w:p w:rsidR="004D0C02" w:rsidRPr="007E3523" w:rsidRDefault="004D0C02" w:rsidP="00337718">
            <w:pPr>
              <w:spacing w:after="200" w:line="276" w:lineRule="auto"/>
              <w:rPr>
                <w:rFonts w:ascii="Times New Roman" w:hAnsi="Times New Roman" w:cs="Times New Roman"/>
                <w:sz w:val="20"/>
                <w:szCs w:val="20"/>
              </w:rPr>
            </w:pPr>
          </w:p>
        </w:tc>
        <w:tc>
          <w:tcPr>
            <w:tcW w:w="425" w:type="dxa"/>
          </w:tcPr>
          <w:p w:rsidR="004D0C02" w:rsidRPr="007E3523" w:rsidRDefault="004D0C02" w:rsidP="00337718">
            <w:pPr>
              <w:spacing w:after="200" w:line="276" w:lineRule="auto"/>
              <w:rPr>
                <w:rFonts w:ascii="Times New Roman" w:hAnsi="Times New Roman" w:cs="Times New Roman"/>
                <w:sz w:val="20"/>
                <w:szCs w:val="20"/>
              </w:rPr>
            </w:pPr>
          </w:p>
        </w:tc>
      </w:tr>
      <w:tr w:rsidR="004D0C02" w:rsidRPr="007E3523" w:rsidTr="00337718">
        <w:tc>
          <w:tcPr>
            <w:tcW w:w="534" w:type="dxa"/>
          </w:tcPr>
          <w:p w:rsidR="004D0C02" w:rsidRPr="007E3523" w:rsidRDefault="004D0C02" w:rsidP="0033771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4D0C02" w:rsidRPr="00B152A1" w:rsidRDefault="004D0C02" w:rsidP="00337718">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4D0C02" w:rsidRPr="00B152A1" w:rsidRDefault="004D0C02" w:rsidP="00337718">
            <w:pPr>
              <w:rPr>
                <w:rFonts w:ascii="Times New Roman" w:hAnsi="Times New Roman" w:cs="Times New Roman"/>
                <w:sz w:val="20"/>
                <w:szCs w:val="20"/>
              </w:rPr>
            </w:pPr>
          </w:p>
        </w:tc>
        <w:tc>
          <w:tcPr>
            <w:tcW w:w="567" w:type="dxa"/>
          </w:tcPr>
          <w:p w:rsidR="004D0C02" w:rsidRPr="007E3523" w:rsidRDefault="004D0C02" w:rsidP="00337718">
            <w:pPr>
              <w:spacing w:after="200" w:line="276" w:lineRule="auto"/>
              <w:rPr>
                <w:rFonts w:ascii="Times New Roman" w:hAnsi="Times New Roman" w:cs="Times New Roman"/>
                <w:sz w:val="20"/>
                <w:szCs w:val="20"/>
              </w:rPr>
            </w:pPr>
          </w:p>
        </w:tc>
        <w:tc>
          <w:tcPr>
            <w:tcW w:w="567" w:type="dxa"/>
          </w:tcPr>
          <w:p w:rsidR="004D0C02" w:rsidRPr="007E3523" w:rsidRDefault="004D0C02" w:rsidP="00337718">
            <w:pPr>
              <w:spacing w:after="200" w:line="276" w:lineRule="auto"/>
              <w:rPr>
                <w:rFonts w:ascii="Times New Roman" w:hAnsi="Times New Roman" w:cs="Times New Roman"/>
                <w:sz w:val="20"/>
                <w:szCs w:val="20"/>
              </w:rPr>
            </w:pPr>
          </w:p>
        </w:tc>
        <w:tc>
          <w:tcPr>
            <w:tcW w:w="425" w:type="dxa"/>
          </w:tcPr>
          <w:p w:rsidR="004D0C02" w:rsidRPr="007E3523" w:rsidRDefault="004D0C02" w:rsidP="00337718">
            <w:pPr>
              <w:spacing w:after="200" w:line="276" w:lineRule="auto"/>
              <w:rPr>
                <w:rFonts w:ascii="Times New Roman" w:hAnsi="Times New Roman" w:cs="Times New Roman"/>
                <w:sz w:val="20"/>
                <w:szCs w:val="20"/>
              </w:rPr>
            </w:pPr>
          </w:p>
        </w:tc>
        <w:tc>
          <w:tcPr>
            <w:tcW w:w="425" w:type="dxa"/>
          </w:tcPr>
          <w:p w:rsidR="004D0C02" w:rsidRPr="007E3523" w:rsidRDefault="004D0C02" w:rsidP="00337718">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4D0C02" w:rsidRPr="007E3523" w:rsidRDefault="004D0C02" w:rsidP="00337718">
            <w:pPr>
              <w:spacing w:after="200" w:line="276" w:lineRule="auto"/>
              <w:rPr>
                <w:rFonts w:ascii="Times New Roman" w:hAnsi="Times New Roman" w:cs="Times New Roman"/>
                <w:sz w:val="20"/>
                <w:szCs w:val="20"/>
              </w:rPr>
            </w:pPr>
          </w:p>
        </w:tc>
      </w:tr>
      <w:tr w:rsidR="004D0C02" w:rsidRPr="007E3523" w:rsidTr="00337718">
        <w:tc>
          <w:tcPr>
            <w:tcW w:w="534" w:type="dxa"/>
          </w:tcPr>
          <w:p w:rsidR="004D0C02" w:rsidRPr="007E3523" w:rsidRDefault="004D0C02" w:rsidP="0033771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4D0C02" w:rsidRPr="00B152A1" w:rsidRDefault="004D0C02" w:rsidP="00337718">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4D0C02" w:rsidRPr="00B152A1" w:rsidRDefault="004D0C02" w:rsidP="00337718">
            <w:pPr>
              <w:rPr>
                <w:rFonts w:ascii="Times New Roman" w:hAnsi="Times New Roman" w:cs="Times New Roman"/>
                <w:sz w:val="20"/>
                <w:szCs w:val="20"/>
              </w:rPr>
            </w:pPr>
          </w:p>
        </w:tc>
        <w:tc>
          <w:tcPr>
            <w:tcW w:w="567" w:type="dxa"/>
          </w:tcPr>
          <w:p w:rsidR="004D0C02" w:rsidRPr="007E3523" w:rsidRDefault="004D0C02" w:rsidP="00337718">
            <w:pPr>
              <w:spacing w:after="200" w:line="276" w:lineRule="auto"/>
              <w:rPr>
                <w:rFonts w:ascii="Times New Roman" w:hAnsi="Times New Roman" w:cs="Times New Roman"/>
                <w:sz w:val="20"/>
                <w:szCs w:val="20"/>
              </w:rPr>
            </w:pPr>
          </w:p>
        </w:tc>
        <w:tc>
          <w:tcPr>
            <w:tcW w:w="567" w:type="dxa"/>
          </w:tcPr>
          <w:p w:rsidR="004D0C02" w:rsidRPr="007E3523" w:rsidRDefault="004D0C02" w:rsidP="00337718">
            <w:pPr>
              <w:spacing w:after="200" w:line="276" w:lineRule="auto"/>
              <w:rPr>
                <w:rFonts w:ascii="Times New Roman" w:hAnsi="Times New Roman" w:cs="Times New Roman"/>
                <w:sz w:val="20"/>
                <w:szCs w:val="20"/>
              </w:rPr>
            </w:pPr>
          </w:p>
        </w:tc>
        <w:tc>
          <w:tcPr>
            <w:tcW w:w="425" w:type="dxa"/>
          </w:tcPr>
          <w:p w:rsidR="004D0C02" w:rsidRPr="007E3523" w:rsidRDefault="004D0C02" w:rsidP="00337718">
            <w:pPr>
              <w:spacing w:after="200" w:line="276" w:lineRule="auto"/>
              <w:rPr>
                <w:rFonts w:ascii="Times New Roman" w:hAnsi="Times New Roman" w:cs="Times New Roman"/>
                <w:sz w:val="20"/>
                <w:szCs w:val="20"/>
              </w:rPr>
            </w:pPr>
          </w:p>
        </w:tc>
        <w:tc>
          <w:tcPr>
            <w:tcW w:w="425" w:type="dxa"/>
          </w:tcPr>
          <w:p w:rsidR="004D0C02" w:rsidRPr="007E3523" w:rsidRDefault="004D0C02" w:rsidP="00337718">
            <w:pPr>
              <w:spacing w:after="200" w:line="276" w:lineRule="auto"/>
              <w:rPr>
                <w:rFonts w:ascii="Times New Roman" w:hAnsi="Times New Roman" w:cs="Times New Roman"/>
                <w:sz w:val="20"/>
                <w:szCs w:val="20"/>
              </w:rPr>
            </w:pPr>
          </w:p>
        </w:tc>
        <w:tc>
          <w:tcPr>
            <w:tcW w:w="425" w:type="dxa"/>
          </w:tcPr>
          <w:p w:rsidR="004D0C02" w:rsidRPr="007E3523" w:rsidRDefault="004D0C02" w:rsidP="00337718">
            <w:pPr>
              <w:spacing w:after="200" w:line="276" w:lineRule="auto"/>
              <w:rPr>
                <w:rFonts w:ascii="Times New Roman" w:hAnsi="Times New Roman" w:cs="Times New Roman"/>
                <w:sz w:val="20"/>
                <w:szCs w:val="20"/>
              </w:rPr>
            </w:pPr>
          </w:p>
        </w:tc>
      </w:tr>
      <w:tr w:rsidR="004D0C02" w:rsidRPr="007E3523" w:rsidTr="00337718">
        <w:tc>
          <w:tcPr>
            <w:tcW w:w="534" w:type="dxa"/>
          </w:tcPr>
          <w:p w:rsidR="004D0C02" w:rsidRPr="007E3523" w:rsidRDefault="004D0C02" w:rsidP="00337718">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4D0C02" w:rsidRPr="007E3523" w:rsidRDefault="004D0C02" w:rsidP="00337718">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4D0C02" w:rsidRPr="00B152A1" w:rsidRDefault="004D0C02" w:rsidP="00337718">
            <w:pPr>
              <w:rPr>
                <w:rFonts w:ascii="Times New Roman" w:hAnsi="Times New Roman" w:cs="Times New Roman"/>
                <w:sz w:val="20"/>
                <w:szCs w:val="20"/>
              </w:rPr>
            </w:pPr>
          </w:p>
        </w:tc>
        <w:tc>
          <w:tcPr>
            <w:tcW w:w="567" w:type="dxa"/>
          </w:tcPr>
          <w:p w:rsidR="004D0C02" w:rsidRPr="007E3523" w:rsidRDefault="004D0C02" w:rsidP="00337718">
            <w:pPr>
              <w:rPr>
                <w:rFonts w:ascii="Times New Roman" w:hAnsi="Times New Roman" w:cs="Times New Roman"/>
                <w:sz w:val="20"/>
                <w:szCs w:val="20"/>
              </w:rPr>
            </w:pPr>
          </w:p>
        </w:tc>
        <w:tc>
          <w:tcPr>
            <w:tcW w:w="567" w:type="dxa"/>
          </w:tcPr>
          <w:p w:rsidR="004D0C02" w:rsidRPr="007E3523" w:rsidRDefault="004D0C02" w:rsidP="00337718">
            <w:pPr>
              <w:rPr>
                <w:rFonts w:ascii="Times New Roman" w:hAnsi="Times New Roman" w:cs="Times New Roman"/>
                <w:sz w:val="20"/>
                <w:szCs w:val="20"/>
              </w:rPr>
            </w:pPr>
          </w:p>
        </w:tc>
        <w:tc>
          <w:tcPr>
            <w:tcW w:w="425" w:type="dxa"/>
          </w:tcPr>
          <w:p w:rsidR="004D0C02" w:rsidRPr="007E3523" w:rsidRDefault="004D0C02" w:rsidP="00337718">
            <w:pPr>
              <w:rPr>
                <w:rFonts w:ascii="Times New Roman" w:hAnsi="Times New Roman" w:cs="Times New Roman"/>
                <w:sz w:val="20"/>
                <w:szCs w:val="20"/>
              </w:rPr>
            </w:pPr>
          </w:p>
        </w:tc>
        <w:tc>
          <w:tcPr>
            <w:tcW w:w="425" w:type="dxa"/>
          </w:tcPr>
          <w:p w:rsidR="004D0C02" w:rsidRPr="007E3523" w:rsidRDefault="004D0C02" w:rsidP="00337718">
            <w:pPr>
              <w:rPr>
                <w:rFonts w:ascii="Times New Roman" w:hAnsi="Times New Roman" w:cs="Times New Roman"/>
                <w:sz w:val="20"/>
                <w:szCs w:val="20"/>
              </w:rPr>
            </w:pPr>
          </w:p>
        </w:tc>
        <w:tc>
          <w:tcPr>
            <w:tcW w:w="425" w:type="dxa"/>
          </w:tcPr>
          <w:p w:rsidR="004D0C02" w:rsidRPr="007E3523" w:rsidRDefault="004D0C02" w:rsidP="00337718">
            <w:pPr>
              <w:rPr>
                <w:rFonts w:ascii="Times New Roman" w:hAnsi="Times New Roman" w:cs="Times New Roman"/>
                <w:sz w:val="20"/>
                <w:szCs w:val="20"/>
              </w:rPr>
            </w:pPr>
            <w:r>
              <w:rPr>
                <w:rFonts w:ascii="Times New Roman" w:hAnsi="Times New Roman" w:cs="Times New Roman"/>
                <w:sz w:val="20"/>
                <w:szCs w:val="20"/>
              </w:rPr>
              <w:t>X</w:t>
            </w:r>
          </w:p>
        </w:tc>
      </w:tr>
      <w:tr w:rsidR="004D0C02" w:rsidRPr="007E3523" w:rsidTr="00337718">
        <w:tc>
          <w:tcPr>
            <w:tcW w:w="534" w:type="dxa"/>
          </w:tcPr>
          <w:p w:rsidR="004D0C02" w:rsidRPr="007E3523" w:rsidRDefault="004D0C02" w:rsidP="00337718">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4D0C02" w:rsidRDefault="004D0C02" w:rsidP="00337718">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4D0C02" w:rsidRDefault="004D0C02" w:rsidP="00337718">
            <w:pPr>
              <w:rPr>
                <w:rFonts w:ascii="Times New Roman" w:hAnsi="Times New Roman" w:cs="Times New Roman"/>
                <w:sz w:val="20"/>
                <w:szCs w:val="20"/>
              </w:rPr>
            </w:pPr>
          </w:p>
        </w:tc>
        <w:tc>
          <w:tcPr>
            <w:tcW w:w="567" w:type="dxa"/>
          </w:tcPr>
          <w:p w:rsidR="004D0C02" w:rsidRPr="007E3523" w:rsidRDefault="004D0C02" w:rsidP="00337718">
            <w:pPr>
              <w:rPr>
                <w:rFonts w:ascii="Times New Roman" w:hAnsi="Times New Roman" w:cs="Times New Roman"/>
                <w:sz w:val="20"/>
                <w:szCs w:val="20"/>
              </w:rPr>
            </w:pPr>
          </w:p>
        </w:tc>
        <w:tc>
          <w:tcPr>
            <w:tcW w:w="567" w:type="dxa"/>
          </w:tcPr>
          <w:p w:rsidR="004D0C02" w:rsidRPr="007E3523" w:rsidRDefault="004D0C02" w:rsidP="00337718">
            <w:pPr>
              <w:rPr>
                <w:rFonts w:ascii="Times New Roman" w:hAnsi="Times New Roman" w:cs="Times New Roman"/>
                <w:sz w:val="20"/>
                <w:szCs w:val="20"/>
              </w:rPr>
            </w:pPr>
          </w:p>
        </w:tc>
        <w:tc>
          <w:tcPr>
            <w:tcW w:w="425" w:type="dxa"/>
          </w:tcPr>
          <w:p w:rsidR="004D0C02" w:rsidRPr="007E3523" w:rsidRDefault="004D0C02" w:rsidP="00337718">
            <w:pPr>
              <w:rPr>
                <w:rFonts w:ascii="Times New Roman" w:hAnsi="Times New Roman" w:cs="Times New Roman"/>
                <w:sz w:val="20"/>
                <w:szCs w:val="20"/>
              </w:rPr>
            </w:pPr>
          </w:p>
        </w:tc>
        <w:tc>
          <w:tcPr>
            <w:tcW w:w="425" w:type="dxa"/>
          </w:tcPr>
          <w:p w:rsidR="004D0C02" w:rsidRPr="007E3523" w:rsidRDefault="004D0C02" w:rsidP="00337718">
            <w:pPr>
              <w:rPr>
                <w:rFonts w:ascii="Times New Roman" w:hAnsi="Times New Roman" w:cs="Times New Roman"/>
                <w:sz w:val="20"/>
                <w:szCs w:val="20"/>
              </w:rPr>
            </w:pPr>
          </w:p>
        </w:tc>
        <w:tc>
          <w:tcPr>
            <w:tcW w:w="425" w:type="dxa"/>
          </w:tcPr>
          <w:p w:rsidR="004D0C02" w:rsidRPr="007E3523" w:rsidRDefault="004D0C02" w:rsidP="00337718">
            <w:pPr>
              <w:rPr>
                <w:rFonts w:ascii="Times New Roman" w:hAnsi="Times New Roman" w:cs="Times New Roman"/>
                <w:sz w:val="20"/>
                <w:szCs w:val="20"/>
              </w:rPr>
            </w:pPr>
          </w:p>
        </w:tc>
      </w:tr>
      <w:tr w:rsidR="004D0C02" w:rsidRPr="007E3523" w:rsidTr="00337718">
        <w:tc>
          <w:tcPr>
            <w:tcW w:w="534" w:type="dxa"/>
          </w:tcPr>
          <w:p w:rsidR="004D0C02" w:rsidRPr="007E3523" w:rsidRDefault="004D0C02" w:rsidP="00337718">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4D0C02" w:rsidRDefault="004D0C02" w:rsidP="00337718">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4D0C02" w:rsidRPr="00611816" w:rsidRDefault="004D0C02" w:rsidP="00337718">
            <w:pPr>
              <w:rPr>
                <w:rFonts w:ascii="Times New Roman" w:hAnsi="Times New Roman" w:cs="Times New Roman"/>
                <w:sz w:val="20"/>
                <w:szCs w:val="20"/>
              </w:rPr>
            </w:pPr>
          </w:p>
        </w:tc>
        <w:tc>
          <w:tcPr>
            <w:tcW w:w="567" w:type="dxa"/>
          </w:tcPr>
          <w:p w:rsidR="004D0C02" w:rsidRPr="007E3523" w:rsidRDefault="004D0C02" w:rsidP="00337718">
            <w:pPr>
              <w:rPr>
                <w:rFonts w:ascii="Times New Roman" w:hAnsi="Times New Roman" w:cs="Times New Roman"/>
                <w:sz w:val="20"/>
                <w:szCs w:val="20"/>
              </w:rPr>
            </w:pPr>
          </w:p>
        </w:tc>
        <w:tc>
          <w:tcPr>
            <w:tcW w:w="567" w:type="dxa"/>
          </w:tcPr>
          <w:p w:rsidR="004D0C02" w:rsidRPr="007E3523" w:rsidRDefault="004D0C02" w:rsidP="00337718">
            <w:pPr>
              <w:rPr>
                <w:rFonts w:ascii="Times New Roman" w:hAnsi="Times New Roman" w:cs="Times New Roman"/>
                <w:sz w:val="20"/>
                <w:szCs w:val="20"/>
              </w:rPr>
            </w:pPr>
          </w:p>
        </w:tc>
        <w:tc>
          <w:tcPr>
            <w:tcW w:w="425" w:type="dxa"/>
          </w:tcPr>
          <w:p w:rsidR="004D0C02" w:rsidRPr="007E3523" w:rsidRDefault="004D0C02" w:rsidP="00337718">
            <w:pPr>
              <w:rPr>
                <w:rFonts w:ascii="Times New Roman" w:hAnsi="Times New Roman" w:cs="Times New Roman"/>
                <w:sz w:val="20"/>
                <w:szCs w:val="20"/>
              </w:rPr>
            </w:pPr>
          </w:p>
        </w:tc>
        <w:tc>
          <w:tcPr>
            <w:tcW w:w="425" w:type="dxa"/>
          </w:tcPr>
          <w:p w:rsidR="004D0C02" w:rsidRPr="007E3523" w:rsidRDefault="004D0C02" w:rsidP="00337718">
            <w:pPr>
              <w:rPr>
                <w:rFonts w:ascii="Times New Roman" w:hAnsi="Times New Roman" w:cs="Times New Roman"/>
                <w:sz w:val="20"/>
                <w:szCs w:val="20"/>
              </w:rPr>
            </w:pPr>
          </w:p>
        </w:tc>
        <w:tc>
          <w:tcPr>
            <w:tcW w:w="425" w:type="dxa"/>
          </w:tcPr>
          <w:p w:rsidR="004D0C02" w:rsidRPr="007E3523" w:rsidRDefault="004D0C02" w:rsidP="00337718">
            <w:pPr>
              <w:rPr>
                <w:rFonts w:ascii="Times New Roman" w:hAnsi="Times New Roman" w:cs="Times New Roman"/>
                <w:sz w:val="20"/>
                <w:szCs w:val="20"/>
              </w:rPr>
            </w:pPr>
          </w:p>
        </w:tc>
      </w:tr>
      <w:tr w:rsidR="004D0C02" w:rsidRPr="007E3523" w:rsidTr="00337718">
        <w:tc>
          <w:tcPr>
            <w:tcW w:w="534" w:type="dxa"/>
          </w:tcPr>
          <w:p w:rsidR="004D0C02" w:rsidRPr="007E3523" w:rsidRDefault="004D0C02" w:rsidP="00337718">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4D0C02" w:rsidRDefault="004D0C02" w:rsidP="00337718">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4D0C02" w:rsidRDefault="004D0C02" w:rsidP="00337718">
            <w:pPr>
              <w:rPr>
                <w:rFonts w:ascii="Times New Roman" w:hAnsi="Times New Roman" w:cs="Times New Roman"/>
                <w:sz w:val="20"/>
                <w:szCs w:val="20"/>
              </w:rPr>
            </w:pPr>
          </w:p>
        </w:tc>
        <w:tc>
          <w:tcPr>
            <w:tcW w:w="567" w:type="dxa"/>
          </w:tcPr>
          <w:p w:rsidR="004D0C02" w:rsidRPr="007E3523" w:rsidRDefault="004D0C02" w:rsidP="00337718">
            <w:pPr>
              <w:rPr>
                <w:rFonts w:ascii="Times New Roman" w:hAnsi="Times New Roman" w:cs="Times New Roman"/>
                <w:sz w:val="20"/>
                <w:szCs w:val="20"/>
              </w:rPr>
            </w:pPr>
          </w:p>
        </w:tc>
        <w:tc>
          <w:tcPr>
            <w:tcW w:w="567" w:type="dxa"/>
          </w:tcPr>
          <w:p w:rsidR="004D0C02" w:rsidRPr="007E3523" w:rsidRDefault="004D0C02" w:rsidP="00337718">
            <w:pPr>
              <w:rPr>
                <w:rFonts w:ascii="Times New Roman" w:hAnsi="Times New Roman" w:cs="Times New Roman"/>
                <w:sz w:val="20"/>
                <w:szCs w:val="20"/>
              </w:rPr>
            </w:pPr>
          </w:p>
        </w:tc>
        <w:tc>
          <w:tcPr>
            <w:tcW w:w="425" w:type="dxa"/>
          </w:tcPr>
          <w:p w:rsidR="004D0C02" w:rsidRPr="007E3523" w:rsidRDefault="004D0C02" w:rsidP="00337718">
            <w:pPr>
              <w:rPr>
                <w:rFonts w:ascii="Times New Roman" w:hAnsi="Times New Roman" w:cs="Times New Roman"/>
                <w:sz w:val="20"/>
                <w:szCs w:val="20"/>
              </w:rPr>
            </w:pPr>
          </w:p>
        </w:tc>
        <w:tc>
          <w:tcPr>
            <w:tcW w:w="425" w:type="dxa"/>
          </w:tcPr>
          <w:p w:rsidR="004D0C02" w:rsidRPr="007E3523" w:rsidRDefault="004D0C02" w:rsidP="00337718">
            <w:pPr>
              <w:rPr>
                <w:rFonts w:ascii="Times New Roman" w:hAnsi="Times New Roman" w:cs="Times New Roman"/>
                <w:sz w:val="20"/>
                <w:szCs w:val="20"/>
              </w:rPr>
            </w:pPr>
          </w:p>
        </w:tc>
        <w:tc>
          <w:tcPr>
            <w:tcW w:w="425" w:type="dxa"/>
          </w:tcPr>
          <w:p w:rsidR="004D0C02" w:rsidRPr="007E3523" w:rsidRDefault="004D0C02" w:rsidP="00337718">
            <w:pPr>
              <w:rPr>
                <w:rFonts w:ascii="Times New Roman" w:hAnsi="Times New Roman" w:cs="Times New Roman"/>
                <w:sz w:val="20"/>
                <w:szCs w:val="20"/>
              </w:rPr>
            </w:pPr>
          </w:p>
        </w:tc>
      </w:tr>
      <w:tr w:rsidR="004D0C02" w:rsidRPr="007E3523" w:rsidTr="00337718">
        <w:tc>
          <w:tcPr>
            <w:tcW w:w="534" w:type="dxa"/>
          </w:tcPr>
          <w:p w:rsidR="004D0C02" w:rsidRPr="007E3523" w:rsidRDefault="004D0C02" w:rsidP="00337718">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4D0C02" w:rsidRDefault="004D0C02" w:rsidP="00337718">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4D0C02" w:rsidRDefault="004D0C02" w:rsidP="00337718">
            <w:pPr>
              <w:rPr>
                <w:rFonts w:ascii="Times New Roman" w:hAnsi="Times New Roman" w:cs="Times New Roman"/>
                <w:sz w:val="20"/>
                <w:szCs w:val="20"/>
              </w:rPr>
            </w:pPr>
          </w:p>
        </w:tc>
        <w:tc>
          <w:tcPr>
            <w:tcW w:w="567" w:type="dxa"/>
          </w:tcPr>
          <w:p w:rsidR="004D0C02" w:rsidRPr="007E3523" w:rsidRDefault="004D0C02" w:rsidP="00337718">
            <w:pPr>
              <w:rPr>
                <w:rFonts w:ascii="Times New Roman" w:hAnsi="Times New Roman" w:cs="Times New Roman"/>
                <w:sz w:val="20"/>
                <w:szCs w:val="20"/>
              </w:rPr>
            </w:pPr>
          </w:p>
        </w:tc>
        <w:tc>
          <w:tcPr>
            <w:tcW w:w="567" w:type="dxa"/>
          </w:tcPr>
          <w:p w:rsidR="004D0C02" w:rsidRPr="007E3523" w:rsidRDefault="004D0C02" w:rsidP="00337718">
            <w:pPr>
              <w:rPr>
                <w:rFonts w:ascii="Times New Roman" w:hAnsi="Times New Roman" w:cs="Times New Roman"/>
                <w:sz w:val="20"/>
                <w:szCs w:val="20"/>
              </w:rPr>
            </w:pPr>
          </w:p>
        </w:tc>
        <w:tc>
          <w:tcPr>
            <w:tcW w:w="425" w:type="dxa"/>
          </w:tcPr>
          <w:p w:rsidR="004D0C02" w:rsidRPr="007E3523" w:rsidRDefault="004D0C02" w:rsidP="00337718">
            <w:pPr>
              <w:rPr>
                <w:rFonts w:ascii="Times New Roman" w:hAnsi="Times New Roman" w:cs="Times New Roman"/>
                <w:sz w:val="20"/>
                <w:szCs w:val="20"/>
              </w:rPr>
            </w:pPr>
          </w:p>
        </w:tc>
        <w:tc>
          <w:tcPr>
            <w:tcW w:w="425" w:type="dxa"/>
          </w:tcPr>
          <w:p w:rsidR="004D0C02" w:rsidRPr="007E3523" w:rsidRDefault="004D0C02" w:rsidP="00337718">
            <w:pPr>
              <w:rPr>
                <w:rFonts w:ascii="Times New Roman" w:hAnsi="Times New Roman" w:cs="Times New Roman"/>
                <w:sz w:val="20"/>
                <w:szCs w:val="20"/>
              </w:rPr>
            </w:pPr>
          </w:p>
        </w:tc>
        <w:tc>
          <w:tcPr>
            <w:tcW w:w="425" w:type="dxa"/>
          </w:tcPr>
          <w:p w:rsidR="004D0C02" w:rsidRPr="007E3523" w:rsidRDefault="004D0C02" w:rsidP="00337718">
            <w:pPr>
              <w:rPr>
                <w:rFonts w:ascii="Times New Roman" w:hAnsi="Times New Roman" w:cs="Times New Roman"/>
                <w:sz w:val="20"/>
                <w:szCs w:val="20"/>
              </w:rPr>
            </w:pPr>
          </w:p>
        </w:tc>
      </w:tr>
      <w:tr w:rsidR="004D0C02" w:rsidRPr="007E3523" w:rsidTr="00337718">
        <w:tc>
          <w:tcPr>
            <w:tcW w:w="534" w:type="dxa"/>
          </w:tcPr>
          <w:p w:rsidR="004D0C02" w:rsidRPr="007E3523" w:rsidRDefault="004D0C02" w:rsidP="00337718">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4D0C02" w:rsidRPr="00611816" w:rsidRDefault="004D0C02" w:rsidP="00337718">
            <w:pPr>
              <w:rPr>
                <w:rFonts w:ascii="Times New Roman" w:hAnsi="Times New Roman" w:cs="Times New Roman"/>
                <w:sz w:val="20"/>
                <w:szCs w:val="20"/>
              </w:rPr>
            </w:pPr>
            <w:r w:rsidRPr="00611816">
              <w:rPr>
                <w:rFonts w:ascii="Times New Roman" w:hAnsi="Times New Roman" w:cs="Times New Roman"/>
                <w:sz w:val="20"/>
                <w:szCs w:val="20"/>
              </w:rPr>
              <w:t xml:space="preserve">Öğrendiklerini değerlendirerek neye ihtiyacı olduğuna karar verebilir; </w:t>
            </w:r>
            <w:r w:rsidRPr="00611816">
              <w:rPr>
                <w:rFonts w:ascii="Times New Roman" w:hAnsi="Times New Roman" w:cs="Times New Roman"/>
                <w:sz w:val="20"/>
                <w:szCs w:val="20"/>
              </w:rPr>
              <w:lastRenderedPageBreak/>
              <w:t>öğrenmesini yönlendirebilir ve yaşam boyu öğrenmeyi ilke olarak benimser</w:t>
            </w:r>
          </w:p>
        </w:tc>
        <w:tc>
          <w:tcPr>
            <w:tcW w:w="567" w:type="dxa"/>
          </w:tcPr>
          <w:p w:rsidR="004D0C02" w:rsidRPr="007E3523" w:rsidRDefault="004D0C02" w:rsidP="00337718">
            <w:pPr>
              <w:rPr>
                <w:rFonts w:ascii="Times New Roman" w:hAnsi="Times New Roman" w:cs="Times New Roman"/>
                <w:sz w:val="20"/>
                <w:szCs w:val="20"/>
              </w:rPr>
            </w:pPr>
          </w:p>
        </w:tc>
        <w:tc>
          <w:tcPr>
            <w:tcW w:w="567" w:type="dxa"/>
          </w:tcPr>
          <w:p w:rsidR="004D0C02" w:rsidRPr="007E3523" w:rsidRDefault="004D0C02" w:rsidP="00337718">
            <w:pPr>
              <w:rPr>
                <w:rFonts w:ascii="Times New Roman" w:hAnsi="Times New Roman" w:cs="Times New Roman"/>
                <w:sz w:val="20"/>
                <w:szCs w:val="20"/>
              </w:rPr>
            </w:pPr>
          </w:p>
        </w:tc>
        <w:tc>
          <w:tcPr>
            <w:tcW w:w="425" w:type="dxa"/>
          </w:tcPr>
          <w:p w:rsidR="004D0C02" w:rsidRPr="007E3523" w:rsidRDefault="004D0C02" w:rsidP="00337718">
            <w:pPr>
              <w:rPr>
                <w:rFonts w:ascii="Times New Roman" w:hAnsi="Times New Roman" w:cs="Times New Roman"/>
                <w:sz w:val="20"/>
                <w:szCs w:val="20"/>
              </w:rPr>
            </w:pPr>
          </w:p>
        </w:tc>
        <w:tc>
          <w:tcPr>
            <w:tcW w:w="425" w:type="dxa"/>
          </w:tcPr>
          <w:p w:rsidR="004D0C02" w:rsidRPr="007E3523" w:rsidRDefault="004D0C02" w:rsidP="00337718">
            <w:pPr>
              <w:rPr>
                <w:rFonts w:ascii="Times New Roman" w:hAnsi="Times New Roman" w:cs="Times New Roman"/>
                <w:sz w:val="20"/>
                <w:szCs w:val="20"/>
              </w:rPr>
            </w:pPr>
          </w:p>
        </w:tc>
        <w:tc>
          <w:tcPr>
            <w:tcW w:w="425" w:type="dxa"/>
          </w:tcPr>
          <w:p w:rsidR="004D0C02" w:rsidRPr="007E3523" w:rsidRDefault="004D0C02" w:rsidP="00337718">
            <w:pPr>
              <w:rPr>
                <w:rFonts w:ascii="Times New Roman" w:hAnsi="Times New Roman" w:cs="Times New Roman"/>
                <w:sz w:val="20"/>
                <w:szCs w:val="20"/>
              </w:rPr>
            </w:pPr>
          </w:p>
        </w:tc>
      </w:tr>
      <w:tr w:rsidR="004D0C02" w:rsidRPr="007E3523" w:rsidTr="00337718">
        <w:tc>
          <w:tcPr>
            <w:tcW w:w="534" w:type="dxa"/>
          </w:tcPr>
          <w:p w:rsidR="004D0C02" w:rsidRPr="007E3523" w:rsidRDefault="004D0C02" w:rsidP="00337718">
            <w:pPr>
              <w:rPr>
                <w:rFonts w:ascii="Times New Roman" w:hAnsi="Times New Roman" w:cs="Times New Roman"/>
                <w:sz w:val="20"/>
                <w:szCs w:val="20"/>
              </w:rPr>
            </w:pPr>
            <w:r w:rsidRPr="007E3523">
              <w:rPr>
                <w:rFonts w:ascii="Times New Roman" w:hAnsi="Times New Roman" w:cs="Times New Roman"/>
                <w:sz w:val="20"/>
                <w:szCs w:val="20"/>
              </w:rPr>
              <w:lastRenderedPageBreak/>
              <w:t>12</w:t>
            </w:r>
          </w:p>
        </w:tc>
        <w:tc>
          <w:tcPr>
            <w:tcW w:w="6237" w:type="dxa"/>
          </w:tcPr>
          <w:p w:rsidR="004D0C02" w:rsidRDefault="004D0C02" w:rsidP="00337718">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4D0C02" w:rsidRPr="00611816" w:rsidRDefault="004D0C02" w:rsidP="00337718">
            <w:pPr>
              <w:rPr>
                <w:rFonts w:ascii="Times New Roman" w:hAnsi="Times New Roman" w:cs="Times New Roman"/>
                <w:sz w:val="20"/>
                <w:szCs w:val="20"/>
              </w:rPr>
            </w:pPr>
          </w:p>
        </w:tc>
        <w:tc>
          <w:tcPr>
            <w:tcW w:w="567" w:type="dxa"/>
          </w:tcPr>
          <w:p w:rsidR="004D0C02" w:rsidRPr="007E3523" w:rsidRDefault="004D0C02" w:rsidP="00337718">
            <w:pPr>
              <w:rPr>
                <w:rFonts w:ascii="Times New Roman" w:hAnsi="Times New Roman" w:cs="Times New Roman"/>
                <w:sz w:val="20"/>
                <w:szCs w:val="20"/>
              </w:rPr>
            </w:pPr>
          </w:p>
        </w:tc>
        <w:tc>
          <w:tcPr>
            <w:tcW w:w="567" w:type="dxa"/>
          </w:tcPr>
          <w:p w:rsidR="004D0C02" w:rsidRPr="007E3523" w:rsidRDefault="004D0C02" w:rsidP="00337718">
            <w:pPr>
              <w:rPr>
                <w:rFonts w:ascii="Times New Roman" w:hAnsi="Times New Roman" w:cs="Times New Roman"/>
                <w:sz w:val="20"/>
                <w:szCs w:val="20"/>
              </w:rPr>
            </w:pPr>
          </w:p>
        </w:tc>
        <w:tc>
          <w:tcPr>
            <w:tcW w:w="425" w:type="dxa"/>
          </w:tcPr>
          <w:p w:rsidR="004D0C02" w:rsidRPr="007E3523" w:rsidRDefault="004D0C02" w:rsidP="00337718">
            <w:pPr>
              <w:rPr>
                <w:rFonts w:ascii="Times New Roman" w:hAnsi="Times New Roman" w:cs="Times New Roman"/>
                <w:sz w:val="20"/>
                <w:szCs w:val="20"/>
              </w:rPr>
            </w:pPr>
          </w:p>
        </w:tc>
        <w:tc>
          <w:tcPr>
            <w:tcW w:w="425" w:type="dxa"/>
          </w:tcPr>
          <w:p w:rsidR="004D0C02" w:rsidRPr="007E3523" w:rsidRDefault="004D0C02" w:rsidP="00337718">
            <w:pPr>
              <w:rPr>
                <w:rFonts w:ascii="Times New Roman" w:hAnsi="Times New Roman" w:cs="Times New Roman"/>
                <w:sz w:val="20"/>
                <w:szCs w:val="20"/>
              </w:rPr>
            </w:pPr>
          </w:p>
        </w:tc>
        <w:tc>
          <w:tcPr>
            <w:tcW w:w="425" w:type="dxa"/>
          </w:tcPr>
          <w:p w:rsidR="004D0C02" w:rsidRPr="007E3523" w:rsidRDefault="004D0C02" w:rsidP="00337718">
            <w:pPr>
              <w:rPr>
                <w:rFonts w:ascii="Times New Roman" w:hAnsi="Times New Roman" w:cs="Times New Roman"/>
                <w:sz w:val="20"/>
                <w:szCs w:val="20"/>
              </w:rPr>
            </w:pPr>
            <w:r>
              <w:rPr>
                <w:rFonts w:ascii="Times New Roman" w:hAnsi="Times New Roman" w:cs="Times New Roman"/>
                <w:sz w:val="20"/>
                <w:szCs w:val="20"/>
              </w:rPr>
              <w:t>X</w:t>
            </w:r>
          </w:p>
        </w:tc>
      </w:tr>
      <w:tr w:rsidR="004D0C02" w:rsidRPr="007E3523" w:rsidTr="00337718">
        <w:tc>
          <w:tcPr>
            <w:tcW w:w="534" w:type="dxa"/>
          </w:tcPr>
          <w:p w:rsidR="004D0C02" w:rsidRPr="007E3523" w:rsidRDefault="004D0C02" w:rsidP="00337718">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4D0C02" w:rsidRDefault="004D0C02" w:rsidP="00337718">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4D0C02" w:rsidRPr="00611816" w:rsidRDefault="004D0C02" w:rsidP="00337718">
            <w:pPr>
              <w:rPr>
                <w:rFonts w:ascii="Times New Roman" w:hAnsi="Times New Roman" w:cs="Times New Roman"/>
                <w:sz w:val="20"/>
                <w:szCs w:val="20"/>
              </w:rPr>
            </w:pPr>
          </w:p>
        </w:tc>
        <w:tc>
          <w:tcPr>
            <w:tcW w:w="567" w:type="dxa"/>
          </w:tcPr>
          <w:p w:rsidR="004D0C02" w:rsidRPr="007E3523" w:rsidRDefault="004D0C02" w:rsidP="00337718">
            <w:pPr>
              <w:rPr>
                <w:rFonts w:ascii="Times New Roman" w:hAnsi="Times New Roman" w:cs="Times New Roman"/>
                <w:sz w:val="20"/>
                <w:szCs w:val="20"/>
              </w:rPr>
            </w:pPr>
          </w:p>
        </w:tc>
        <w:tc>
          <w:tcPr>
            <w:tcW w:w="567" w:type="dxa"/>
          </w:tcPr>
          <w:p w:rsidR="004D0C02" w:rsidRPr="007E3523" w:rsidRDefault="004D0C02" w:rsidP="00337718">
            <w:pPr>
              <w:rPr>
                <w:rFonts w:ascii="Times New Roman" w:hAnsi="Times New Roman" w:cs="Times New Roman"/>
                <w:sz w:val="20"/>
                <w:szCs w:val="20"/>
              </w:rPr>
            </w:pPr>
          </w:p>
        </w:tc>
        <w:tc>
          <w:tcPr>
            <w:tcW w:w="425" w:type="dxa"/>
          </w:tcPr>
          <w:p w:rsidR="004D0C02" w:rsidRPr="007E3523" w:rsidRDefault="004D0C02" w:rsidP="00337718">
            <w:pPr>
              <w:rPr>
                <w:rFonts w:ascii="Times New Roman" w:hAnsi="Times New Roman" w:cs="Times New Roman"/>
                <w:sz w:val="20"/>
                <w:szCs w:val="20"/>
              </w:rPr>
            </w:pPr>
          </w:p>
        </w:tc>
        <w:tc>
          <w:tcPr>
            <w:tcW w:w="425" w:type="dxa"/>
          </w:tcPr>
          <w:p w:rsidR="004D0C02" w:rsidRPr="007E3523" w:rsidRDefault="004D0C02" w:rsidP="00337718">
            <w:pPr>
              <w:rPr>
                <w:rFonts w:ascii="Times New Roman" w:hAnsi="Times New Roman" w:cs="Times New Roman"/>
                <w:sz w:val="20"/>
                <w:szCs w:val="20"/>
              </w:rPr>
            </w:pPr>
          </w:p>
        </w:tc>
        <w:tc>
          <w:tcPr>
            <w:tcW w:w="425" w:type="dxa"/>
          </w:tcPr>
          <w:p w:rsidR="004D0C02" w:rsidRPr="007E3523" w:rsidRDefault="004D0C02" w:rsidP="00337718">
            <w:pPr>
              <w:rPr>
                <w:rFonts w:ascii="Times New Roman" w:hAnsi="Times New Roman" w:cs="Times New Roman"/>
                <w:sz w:val="20"/>
                <w:szCs w:val="20"/>
              </w:rPr>
            </w:pPr>
            <w:r>
              <w:rPr>
                <w:rFonts w:ascii="Times New Roman" w:hAnsi="Times New Roman" w:cs="Times New Roman"/>
                <w:sz w:val="20"/>
                <w:szCs w:val="20"/>
              </w:rPr>
              <w:t>X</w:t>
            </w:r>
          </w:p>
        </w:tc>
      </w:tr>
      <w:tr w:rsidR="004D0C02" w:rsidRPr="007E3523" w:rsidTr="00337718">
        <w:tc>
          <w:tcPr>
            <w:tcW w:w="534" w:type="dxa"/>
          </w:tcPr>
          <w:p w:rsidR="004D0C02" w:rsidRPr="007E3523" w:rsidRDefault="004D0C02" w:rsidP="00337718">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4D0C02" w:rsidRDefault="004D0C02" w:rsidP="00337718">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4D0C02" w:rsidRPr="00611816" w:rsidRDefault="004D0C02" w:rsidP="00337718">
            <w:pPr>
              <w:rPr>
                <w:rFonts w:ascii="Times New Roman" w:hAnsi="Times New Roman" w:cs="Times New Roman"/>
                <w:sz w:val="20"/>
                <w:szCs w:val="20"/>
              </w:rPr>
            </w:pPr>
          </w:p>
        </w:tc>
        <w:tc>
          <w:tcPr>
            <w:tcW w:w="567" w:type="dxa"/>
          </w:tcPr>
          <w:p w:rsidR="004D0C02" w:rsidRPr="007E3523" w:rsidRDefault="004D0C02" w:rsidP="00337718">
            <w:pPr>
              <w:rPr>
                <w:rFonts w:ascii="Times New Roman" w:hAnsi="Times New Roman" w:cs="Times New Roman"/>
                <w:sz w:val="20"/>
                <w:szCs w:val="20"/>
              </w:rPr>
            </w:pPr>
          </w:p>
        </w:tc>
        <w:tc>
          <w:tcPr>
            <w:tcW w:w="567" w:type="dxa"/>
          </w:tcPr>
          <w:p w:rsidR="004D0C02" w:rsidRPr="007E3523" w:rsidRDefault="004D0C02" w:rsidP="00337718">
            <w:pPr>
              <w:rPr>
                <w:rFonts w:ascii="Times New Roman" w:hAnsi="Times New Roman" w:cs="Times New Roman"/>
                <w:sz w:val="20"/>
                <w:szCs w:val="20"/>
              </w:rPr>
            </w:pPr>
          </w:p>
        </w:tc>
        <w:tc>
          <w:tcPr>
            <w:tcW w:w="425" w:type="dxa"/>
          </w:tcPr>
          <w:p w:rsidR="004D0C02" w:rsidRPr="007E3523" w:rsidRDefault="004D0C02" w:rsidP="00337718">
            <w:pPr>
              <w:rPr>
                <w:rFonts w:ascii="Times New Roman" w:hAnsi="Times New Roman" w:cs="Times New Roman"/>
                <w:sz w:val="20"/>
                <w:szCs w:val="20"/>
              </w:rPr>
            </w:pPr>
          </w:p>
        </w:tc>
        <w:tc>
          <w:tcPr>
            <w:tcW w:w="425" w:type="dxa"/>
          </w:tcPr>
          <w:p w:rsidR="004D0C02" w:rsidRPr="007E3523" w:rsidRDefault="004D0C02" w:rsidP="00337718">
            <w:pPr>
              <w:rPr>
                <w:rFonts w:ascii="Times New Roman" w:hAnsi="Times New Roman" w:cs="Times New Roman"/>
                <w:sz w:val="20"/>
                <w:szCs w:val="20"/>
              </w:rPr>
            </w:pPr>
          </w:p>
        </w:tc>
        <w:tc>
          <w:tcPr>
            <w:tcW w:w="425" w:type="dxa"/>
          </w:tcPr>
          <w:p w:rsidR="004D0C02" w:rsidRPr="007E3523" w:rsidRDefault="004D0C02" w:rsidP="00337718">
            <w:pPr>
              <w:rPr>
                <w:rFonts w:ascii="Times New Roman" w:hAnsi="Times New Roman" w:cs="Times New Roman"/>
                <w:sz w:val="20"/>
                <w:szCs w:val="20"/>
              </w:rPr>
            </w:pPr>
            <w:r>
              <w:rPr>
                <w:rFonts w:ascii="Times New Roman" w:hAnsi="Times New Roman" w:cs="Times New Roman"/>
                <w:sz w:val="20"/>
                <w:szCs w:val="20"/>
              </w:rPr>
              <w:t>X</w:t>
            </w:r>
          </w:p>
        </w:tc>
      </w:tr>
      <w:tr w:rsidR="004D0C02" w:rsidRPr="007E3523" w:rsidTr="00337718">
        <w:tc>
          <w:tcPr>
            <w:tcW w:w="534" w:type="dxa"/>
          </w:tcPr>
          <w:p w:rsidR="004D0C02" w:rsidRPr="007E3523" w:rsidRDefault="004D0C02" w:rsidP="00337718">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4D0C02" w:rsidRPr="00611816" w:rsidRDefault="004D0C02" w:rsidP="00337718">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4D0C02" w:rsidRPr="007E3523" w:rsidRDefault="004D0C02" w:rsidP="00337718">
            <w:pPr>
              <w:rPr>
                <w:rFonts w:ascii="Times New Roman" w:hAnsi="Times New Roman" w:cs="Times New Roman"/>
                <w:sz w:val="20"/>
                <w:szCs w:val="20"/>
              </w:rPr>
            </w:pPr>
          </w:p>
        </w:tc>
        <w:tc>
          <w:tcPr>
            <w:tcW w:w="567" w:type="dxa"/>
          </w:tcPr>
          <w:p w:rsidR="004D0C02" w:rsidRPr="007E3523" w:rsidRDefault="004D0C02" w:rsidP="00337718">
            <w:pPr>
              <w:rPr>
                <w:rFonts w:ascii="Times New Roman" w:hAnsi="Times New Roman" w:cs="Times New Roman"/>
                <w:sz w:val="20"/>
                <w:szCs w:val="20"/>
              </w:rPr>
            </w:pPr>
          </w:p>
        </w:tc>
        <w:tc>
          <w:tcPr>
            <w:tcW w:w="425" w:type="dxa"/>
          </w:tcPr>
          <w:p w:rsidR="004D0C02" w:rsidRPr="007E3523" w:rsidRDefault="004D0C02" w:rsidP="00337718">
            <w:pPr>
              <w:rPr>
                <w:rFonts w:ascii="Times New Roman" w:hAnsi="Times New Roman" w:cs="Times New Roman"/>
                <w:sz w:val="20"/>
                <w:szCs w:val="20"/>
              </w:rPr>
            </w:pPr>
          </w:p>
        </w:tc>
        <w:tc>
          <w:tcPr>
            <w:tcW w:w="425" w:type="dxa"/>
          </w:tcPr>
          <w:p w:rsidR="004D0C02" w:rsidRPr="007E3523" w:rsidRDefault="004D0C02" w:rsidP="00337718">
            <w:pPr>
              <w:rPr>
                <w:rFonts w:ascii="Times New Roman" w:hAnsi="Times New Roman" w:cs="Times New Roman"/>
                <w:sz w:val="20"/>
                <w:szCs w:val="20"/>
              </w:rPr>
            </w:pPr>
          </w:p>
        </w:tc>
        <w:tc>
          <w:tcPr>
            <w:tcW w:w="425" w:type="dxa"/>
          </w:tcPr>
          <w:p w:rsidR="004D0C02" w:rsidRPr="007E3523" w:rsidRDefault="004D0C02" w:rsidP="00337718">
            <w:pPr>
              <w:rPr>
                <w:rFonts w:ascii="Times New Roman" w:hAnsi="Times New Roman" w:cs="Times New Roman"/>
                <w:sz w:val="20"/>
                <w:szCs w:val="20"/>
              </w:rPr>
            </w:pPr>
          </w:p>
        </w:tc>
      </w:tr>
    </w:tbl>
    <w:p w:rsidR="00DB671A" w:rsidRPr="00DB671A" w:rsidRDefault="00DB671A" w:rsidP="00DB671A">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DB671A" w:rsidRPr="00DB671A" w:rsidTr="00337718">
        <w:tc>
          <w:tcPr>
            <w:tcW w:w="5000" w:type="pct"/>
            <w:gridSpan w:val="4"/>
          </w:tcPr>
          <w:p w:rsidR="00DB671A" w:rsidRPr="00DB671A" w:rsidRDefault="00DB671A" w:rsidP="00DB671A">
            <w:pPr>
              <w:spacing w:after="0" w:line="240" w:lineRule="atLeast"/>
              <w:rPr>
                <w:rFonts w:eastAsia="Times New Roman" w:cs="Times New Roman"/>
                <w:color w:val="444444"/>
                <w:sz w:val="20"/>
                <w:szCs w:val="20"/>
                <w:lang w:eastAsia="tr-TR"/>
              </w:rPr>
            </w:pPr>
            <w:r w:rsidRPr="00DB671A">
              <w:rPr>
                <w:rFonts w:eastAsia="Times New Roman" w:cs="Times New Roman"/>
                <w:color w:val="FF0000"/>
                <w:sz w:val="20"/>
                <w:szCs w:val="20"/>
                <w:lang w:eastAsia="tr-TR"/>
              </w:rPr>
              <w:t>Dikkat: AKTS Etkinlik Sayısı bilgileri sadece </w:t>
            </w:r>
            <w:r w:rsidRPr="00DB671A">
              <w:rPr>
                <w:rFonts w:eastAsia="Times New Roman" w:cs="Times New Roman"/>
                <w:sz w:val="20"/>
                <w:szCs w:val="20"/>
                <w:lang w:eastAsia="tr-TR"/>
              </w:rPr>
              <w:t>DEĞERLENDİRME SİSTEMİ</w:t>
            </w:r>
            <w:r w:rsidRPr="00DB671A">
              <w:rPr>
                <w:rFonts w:eastAsia="Times New Roman" w:cs="Times New Roman"/>
                <w:color w:val="FF0000"/>
                <w:sz w:val="20"/>
                <w:szCs w:val="20"/>
                <w:lang w:eastAsia="tr-TR"/>
              </w:rPr>
              <w:t>'ndeki payların sayı bilgileri ile değiştirilebilir.</w:t>
            </w:r>
          </w:p>
        </w:tc>
      </w:tr>
      <w:tr w:rsidR="00DB671A" w:rsidRPr="00DB671A" w:rsidTr="00337718">
        <w:trPr>
          <w:trHeight w:val="525"/>
        </w:trPr>
        <w:tc>
          <w:tcPr>
            <w:tcW w:w="5000" w:type="pct"/>
            <w:gridSpan w:val="4"/>
          </w:tcPr>
          <w:p w:rsidR="00DB671A" w:rsidRPr="00DB671A" w:rsidRDefault="00DB671A" w:rsidP="00DB671A">
            <w:pPr>
              <w:spacing w:after="0" w:line="240" w:lineRule="atLeast"/>
              <w:jc w:val="center"/>
              <w:rPr>
                <w:rFonts w:eastAsia="Times New Roman" w:cs="Times New Roman"/>
                <w:color w:val="000000"/>
                <w:sz w:val="20"/>
                <w:szCs w:val="20"/>
                <w:lang w:eastAsia="tr-TR"/>
              </w:rPr>
            </w:pPr>
            <w:r w:rsidRPr="00DB671A">
              <w:rPr>
                <w:rFonts w:eastAsia="Times New Roman" w:cs="Times New Roman"/>
                <w:b/>
                <w:bCs/>
                <w:color w:val="000000"/>
                <w:sz w:val="20"/>
                <w:szCs w:val="20"/>
                <w:lang w:eastAsia="tr-TR"/>
              </w:rPr>
              <w:t>AKTS / İŞ YÜKÜ TABLOSU</w:t>
            </w:r>
          </w:p>
        </w:tc>
      </w:tr>
      <w:tr w:rsidR="00DB671A" w:rsidRPr="00DB671A" w:rsidTr="004D0C02">
        <w:trPr>
          <w:trHeight w:val="450"/>
        </w:trPr>
        <w:tc>
          <w:tcPr>
            <w:tcW w:w="3548" w:type="pct"/>
          </w:tcPr>
          <w:p w:rsidR="00DB671A" w:rsidRPr="00DB671A" w:rsidRDefault="00DB671A" w:rsidP="00DB671A">
            <w:pPr>
              <w:spacing w:after="0" w:line="240" w:lineRule="atLeast"/>
              <w:rPr>
                <w:rFonts w:eastAsia="Times New Roman" w:cs="Times New Roman"/>
                <w:color w:val="000000"/>
                <w:sz w:val="20"/>
                <w:szCs w:val="20"/>
                <w:lang w:eastAsia="tr-TR"/>
              </w:rPr>
            </w:pPr>
            <w:r w:rsidRPr="00DB671A">
              <w:rPr>
                <w:rFonts w:eastAsia="Times New Roman" w:cs="Times New Roman"/>
                <w:b/>
                <w:bCs/>
                <w:color w:val="000000"/>
                <w:sz w:val="20"/>
                <w:szCs w:val="20"/>
                <w:lang w:eastAsia="tr-TR"/>
              </w:rPr>
              <w:t>Etkinlik</w:t>
            </w:r>
          </w:p>
        </w:tc>
        <w:tc>
          <w:tcPr>
            <w:tcW w:w="397" w:type="pct"/>
          </w:tcPr>
          <w:p w:rsidR="00DB671A" w:rsidRPr="00DB671A" w:rsidRDefault="00DB671A" w:rsidP="00DB671A">
            <w:pPr>
              <w:spacing w:after="0" w:line="240" w:lineRule="atLeast"/>
              <w:jc w:val="center"/>
              <w:rPr>
                <w:rFonts w:eastAsia="Times New Roman" w:cs="Times New Roman"/>
                <w:color w:val="000000"/>
                <w:sz w:val="20"/>
                <w:szCs w:val="20"/>
                <w:lang w:eastAsia="tr-TR"/>
              </w:rPr>
            </w:pPr>
            <w:r w:rsidRPr="00DB671A">
              <w:rPr>
                <w:rFonts w:eastAsia="Times New Roman" w:cs="Times New Roman"/>
                <w:b/>
                <w:bCs/>
                <w:color w:val="000000"/>
                <w:sz w:val="20"/>
                <w:szCs w:val="20"/>
                <w:lang w:eastAsia="tr-TR"/>
              </w:rPr>
              <w:t>SAYISI</w:t>
            </w:r>
          </w:p>
        </w:tc>
        <w:tc>
          <w:tcPr>
            <w:tcW w:w="387" w:type="pct"/>
          </w:tcPr>
          <w:p w:rsidR="00DB671A" w:rsidRPr="00DB671A" w:rsidRDefault="00DB671A" w:rsidP="00DB671A">
            <w:pPr>
              <w:spacing w:after="0" w:line="240" w:lineRule="atLeast"/>
              <w:jc w:val="center"/>
              <w:rPr>
                <w:rFonts w:eastAsia="Times New Roman" w:cs="Times New Roman"/>
                <w:color w:val="000000"/>
                <w:sz w:val="20"/>
                <w:szCs w:val="20"/>
                <w:lang w:eastAsia="tr-TR"/>
              </w:rPr>
            </w:pPr>
            <w:r w:rsidRPr="00DB671A">
              <w:rPr>
                <w:rFonts w:eastAsia="Times New Roman" w:cs="Times New Roman"/>
                <w:b/>
                <w:bCs/>
                <w:color w:val="000000"/>
                <w:sz w:val="20"/>
                <w:szCs w:val="20"/>
                <w:lang w:eastAsia="tr-TR"/>
              </w:rPr>
              <w:t>Süresi</w:t>
            </w:r>
            <w:r w:rsidRPr="00DB671A">
              <w:rPr>
                <w:rFonts w:eastAsia="Times New Roman" w:cs="Times New Roman"/>
                <w:b/>
                <w:bCs/>
                <w:color w:val="000000"/>
                <w:sz w:val="20"/>
                <w:szCs w:val="20"/>
                <w:lang w:eastAsia="tr-TR"/>
              </w:rPr>
              <w:br/>
              <w:t>(Saat)</w:t>
            </w:r>
          </w:p>
        </w:tc>
        <w:tc>
          <w:tcPr>
            <w:tcW w:w="668" w:type="pct"/>
          </w:tcPr>
          <w:p w:rsidR="00DB671A" w:rsidRPr="00DB671A" w:rsidRDefault="00DB671A" w:rsidP="00DB671A">
            <w:pPr>
              <w:spacing w:after="0" w:line="240" w:lineRule="atLeast"/>
              <w:jc w:val="center"/>
              <w:rPr>
                <w:rFonts w:eastAsia="Times New Roman" w:cs="Times New Roman"/>
                <w:color w:val="000000"/>
                <w:sz w:val="20"/>
                <w:szCs w:val="20"/>
                <w:lang w:eastAsia="tr-TR"/>
              </w:rPr>
            </w:pPr>
            <w:r w:rsidRPr="00DB671A">
              <w:rPr>
                <w:rFonts w:eastAsia="Times New Roman" w:cs="Times New Roman"/>
                <w:b/>
                <w:bCs/>
                <w:color w:val="000000"/>
                <w:sz w:val="20"/>
                <w:szCs w:val="20"/>
                <w:lang w:eastAsia="tr-TR"/>
              </w:rPr>
              <w:t>Toplam</w:t>
            </w:r>
            <w:r w:rsidRPr="00DB671A">
              <w:rPr>
                <w:rFonts w:eastAsia="Times New Roman" w:cs="Times New Roman"/>
                <w:b/>
                <w:bCs/>
                <w:color w:val="000000"/>
                <w:sz w:val="20"/>
                <w:szCs w:val="20"/>
                <w:lang w:eastAsia="tr-TR"/>
              </w:rPr>
              <w:br/>
              <w:t>İş Yükü</w:t>
            </w:r>
            <w:r w:rsidRPr="00DB671A">
              <w:rPr>
                <w:rFonts w:eastAsia="Times New Roman" w:cs="Times New Roman"/>
                <w:b/>
                <w:bCs/>
                <w:color w:val="000000"/>
                <w:sz w:val="20"/>
                <w:szCs w:val="20"/>
                <w:lang w:eastAsia="tr-TR"/>
              </w:rPr>
              <w:br/>
              <w:t>(Saat)</w:t>
            </w:r>
          </w:p>
        </w:tc>
      </w:tr>
      <w:tr w:rsidR="00DB671A" w:rsidRPr="00DB671A" w:rsidTr="004D0C02">
        <w:trPr>
          <w:trHeight w:val="375"/>
        </w:trPr>
        <w:tc>
          <w:tcPr>
            <w:tcW w:w="3548" w:type="pct"/>
          </w:tcPr>
          <w:p w:rsidR="00DB671A" w:rsidRPr="00DB671A" w:rsidRDefault="00DB671A" w:rsidP="00DB671A">
            <w:pPr>
              <w:spacing w:after="0" w:line="240" w:lineRule="atLeast"/>
              <w:rPr>
                <w:rFonts w:eastAsia="Times New Roman" w:cs="Times New Roman"/>
                <w:color w:val="000000"/>
                <w:sz w:val="20"/>
                <w:szCs w:val="20"/>
                <w:lang w:eastAsia="tr-TR"/>
              </w:rPr>
            </w:pPr>
            <w:r w:rsidRPr="00DB671A">
              <w:rPr>
                <w:rFonts w:eastAsia="Times New Roman" w:cs="Times New Roman"/>
                <w:color w:val="000000"/>
                <w:sz w:val="20"/>
                <w:szCs w:val="20"/>
                <w:lang w:eastAsia="tr-TR"/>
              </w:rPr>
              <w:t>Ders Süresi (Sınav haftası dahildir: 16x toplam ders saati)</w:t>
            </w:r>
          </w:p>
        </w:tc>
        <w:tc>
          <w:tcPr>
            <w:tcW w:w="397" w:type="pct"/>
          </w:tcPr>
          <w:p w:rsidR="00DB671A" w:rsidRPr="00DB671A" w:rsidRDefault="00DB671A" w:rsidP="00DB671A">
            <w:pPr>
              <w:spacing w:after="0" w:line="240" w:lineRule="atLeast"/>
              <w:jc w:val="center"/>
              <w:rPr>
                <w:rFonts w:eastAsia="Times New Roman" w:cs="Times New Roman"/>
                <w:color w:val="000000"/>
                <w:sz w:val="20"/>
                <w:szCs w:val="20"/>
                <w:lang w:eastAsia="tr-TR"/>
              </w:rPr>
            </w:pPr>
            <w:r w:rsidRPr="00DB671A">
              <w:rPr>
                <w:rFonts w:eastAsia="Times New Roman" w:cs="Times New Roman"/>
                <w:color w:val="000000"/>
                <w:sz w:val="20"/>
                <w:szCs w:val="20"/>
                <w:lang w:eastAsia="tr-TR"/>
              </w:rPr>
              <w:t>16</w:t>
            </w:r>
          </w:p>
        </w:tc>
        <w:tc>
          <w:tcPr>
            <w:tcW w:w="387" w:type="pct"/>
          </w:tcPr>
          <w:p w:rsidR="00DB671A" w:rsidRPr="00DB671A" w:rsidRDefault="00DB671A" w:rsidP="00DB671A">
            <w:pPr>
              <w:spacing w:after="0" w:line="240" w:lineRule="atLeast"/>
              <w:jc w:val="center"/>
              <w:rPr>
                <w:rFonts w:eastAsia="Times New Roman" w:cs="Times New Roman"/>
                <w:color w:val="000000"/>
                <w:sz w:val="20"/>
                <w:szCs w:val="20"/>
                <w:lang w:eastAsia="tr-TR"/>
              </w:rPr>
            </w:pPr>
            <w:r w:rsidRPr="00DB671A">
              <w:rPr>
                <w:rFonts w:eastAsia="Times New Roman" w:cs="Times New Roman"/>
                <w:color w:val="000000"/>
                <w:sz w:val="20"/>
                <w:szCs w:val="20"/>
                <w:lang w:eastAsia="tr-TR"/>
              </w:rPr>
              <w:t>3</w:t>
            </w:r>
          </w:p>
        </w:tc>
        <w:tc>
          <w:tcPr>
            <w:tcW w:w="668" w:type="pct"/>
          </w:tcPr>
          <w:p w:rsidR="00DB671A" w:rsidRPr="00DB671A" w:rsidRDefault="00DB671A" w:rsidP="00DB671A">
            <w:pPr>
              <w:spacing w:after="0" w:line="240" w:lineRule="atLeast"/>
              <w:jc w:val="center"/>
              <w:rPr>
                <w:rFonts w:eastAsia="Times New Roman" w:cs="Times New Roman"/>
                <w:color w:val="000000"/>
                <w:sz w:val="20"/>
                <w:szCs w:val="20"/>
                <w:lang w:eastAsia="tr-TR"/>
              </w:rPr>
            </w:pPr>
            <w:r w:rsidRPr="00DB671A">
              <w:rPr>
                <w:rFonts w:eastAsia="Times New Roman" w:cs="Times New Roman"/>
                <w:color w:val="000000"/>
                <w:sz w:val="20"/>
                <w:szCs w:val="20"/>
                <w:lang w:eastAsia="tr-TR"/>
              </w:rPr>
              <w:t>48</w:t>
            </w:r>
          </w:p>
        </w:tc>
      </w:tr>
      <w:tr w:rsidR="00DB671A" w:rsidRPr="00DB671A" w:rsidTr="004D0C02">
        <w:trPr>
          <w:trHeight w:val="375"/>
        </w:trPr>
        <w:tc>
          <w:tcPr>
            <w:tcW w:w="3548" w:type="pct"/>
          </w:tcPr>
          <w:p w:rsidR="00DB671A" w:rsidRPr="00DB671A" w:rsidRDefault="00DB671A" w:rsidP="00DB671A">
            <w:pPr>
              <w:spacing w:after="0" w:line="240" w:lineRule="atLeast"/>
              <w:rPr>
                <w:rFonts w:eastAsia="Times New Roman" w:cs="Times New Roman"/>
                <w:color w:val="000000"/>
                <w:sz w:val="20"/>
                <w:szCs w:val="20"/>
                <w:lang w:eastAsia="tr-TR"/>
              </w:rPr>
            </w:pPr>
            <w:r w:rsidRPr="00DB671A">
              <w:rPr>
                <w:rFonts w:eastAsia="Times New Roman" w:cs="Times New Roman"/>
                <w:color w:val="000000"/>
                <w:sz w:val="20"/>
                <w:szCs w:val="20"/>
                <w:lang w:eastAsia="tr-TR"/>
              </w:rPr>
              <w:t>Sınıf Dışı Ders Çalışma Süresi(Ön çalışma, pekiştirme)</w:t>
            </w:r>
          </w:p>
        </w:tc>
        <w:tc>
          <w:tcPr>
            <w:tcW w:w="397" w:type="pct"/>
          </w:tcPr>
          <w:p w:rsidR="00DB671A" w:rsidRPr="00DB671A" w:rsidRDefault="00DB671A" w:rsidP="00DB671A">
            <w:pPr>
              <w:spacing w:after="0" w:line="240" w:lineRule="atLeast"/>
              <w:jc w:val="center"/>
              <w:rPr>
                <w:rFonts w:eastAsia="Times New Roman" w:cs="Times New Roman"/>
                <w:color w:val="000000"/>
                <w:sz w:val="20"/>
                <w:szCs w:val="20"/>
                <w:lang w:eastAsia="tr-TR"/>
              </w:rPr>
            </w:pPr>
            <w:r w:rsidRPr="00DB671A">
              <w:rPr>
                <w:rFonts w:eastAsia="Times New Roman" w:cs="Times New Roman"/>
                <w:color w:val="000000"/>
                <w:sz w:val="20"/>
                <w:szCs w:val="20"/>
                <w:lang w:eastAsia="tr-TR"/>
              </w:rPr>
              <w:t>16</w:t>
            </w:r>
          </w:p>
        </w:tc>
        <w:tc>
          <w:tcPr>
            <w:tcW w:w="387" w:type="pct"/>
          </w:tcPr>
          <w:p w:rsidR="00DB671A" w:rsidRPr="00DB671A" w:rsidRDefault="00DB671A" w:rsidP="00DB671A">
            <w:pPr>
              <w:spacing w:after="0" w:line="240" w:lineRule="atLeast"/>
              <w:jc w:val="center"/>
              <w:rPr>
                <w:rFonts w:eastAsia="Times New Roman" w:cs="Times New Roman"/>
                <w:color w:val="000000"/>
                <w:sz w:val="20"/>
                <w:szCs w:val="20"/>
                <w:lang w:eastAsia="tr-TR"/>
              </w:rPr>
            </w:pPr>
            <w:r w:rsidRPr="00DB671A">
              <w:rPr>
                <w:rFonts w:eastAsia="Times New Roman" w:cs="Times New Roman"/>
                <w:color w:val="000000"/>
                <w:sz w:val="20"/>
                <w:szCs w:val="20"/>
                <w:lang w:eastAsia="tr-TR"/>
              </w:rPr>
              <w:t>1</w:t>
            </w:r>
          </w:p>
        </w:tc>
        <w:tc>
          <w:tcPr>
            <w:tcW w:w="668" w:type="pct"/>
          </w:tcPr>
          <w:p w:rsidR="00DB671A" w:rsidRPr="00DB671A" w:rsidRDefault="00DB671A" w:rsidP="00DB671A">
            <w:pPr>
              <w:spacing w:after="0" w:line="240" w:lineRule="atLeast"/>
              <w:jc w:val="center"/>
              <w:rPr>
                <w:rFonts w:eastAsia="Times New Roman" w:cs="Times New Roman"/>
                <w:color w:val="000000"/>
                <w:sz w:val="20"/>
                <w:szCs w:val="20"/>
                <w:lang w:eastAsia="tr-TR"/>
              </w:rPr>
            </w:pPr>
            <w:r w:rsidRPr="00DB671A">
              <w:rPr>
                <w:rFonts w:eastAsia="Times New Roman" w:cs="Times New Roman"/>
                <w:color w:val="000000"/>
                <w:sz w:val="20"/>
                <w:szCs w:val="20"/>
                <w:lang w:eastAsia="tr-TR"/>
              </w:rPr>
              <w:t>16</w:t>
            </w:r>
          </w:p>
        </w:tc>
      </w:tr>
      <w:tr w:rsidR="00DB671A" w:rsidRPr="00DB671A" w:rsidTr="004D0C02">
        <w:trPr>
          <w:trHeight w:val="375"/>
        </w:trPr>
        <w:tc>
          <w:tcPr>
            <w:tcW w:w="3548" w:type="pct"/>
          </w:tcPr>
          <w:p w:rsidR="00DB671A" w:rsidRPr="00DB671A" w:rsidRDefault="00DB671A" w:rsidP="00DB671A">
            <w:pPr>
              <w:spacing w:after="0" w:line="240" w:lineRule="atLeast"/>
              <w:rPr>
                <w:rFonts w:eastAsia="Times New Roman" w:cs="Times New Roman"/>
                <w:color w:val="000000"/>
                <w:sz w:val="20"/>
                <w:szCs w:val="20"/>
                <w:lang w:eastAsia="tr-TR"/>
              </w:rPr>
            </w:pPr>
            <w:r w:rsidRPr="00DB671A">
              <w:rPr>
                <w:rFonts w:eastAsia="Times New Roman" w:cs="Times New Roman"/>
                <w:color w:val="000000"/>
                <w:sz w:val="20"/>
                <w:szCs w:val="20"/>
                <w:lang w:eastAsia="tr-TR"/>
              </w:rPr>
              <w:t>Ara Sınav (Hazırlık Süresi Dahil)</w:t>
            </w:r>
          </w:p>
        </w:tc>
        <w:tc>
          <w:tcPr>
            <w:tcW w:w="397" w:type="pct"/>
          </w:tcPr>
          <w:p w:rsidR="00DB671A" w:rsidRPr="00DB671A" w:rsidRDefault="00DB671A" w:rsidP="00DB671A">
            <w:pPr>
              <w:spacing w:after="0" w:line="240" w:lineRule="atLeast"/>
              <w:jc w:val="center"/>
              <w:rPr>
                <w:rFonts w:eastAsia="Times New Roman" w:cs="Times New Roman"/>
                <w:color w:val="000000"/>
                <w:sz w:val="20"/>
                <w:szCs w:val="20"/>
                <w:lang w:eastAsia="tr-TR"/>
              </w:rPr>
            </w:pPr>
            <w:r w:rsidRPr="00DB671A">
              <w:rPr>
                <w:rFonts w:eastAsia="Times New Roman" w:cs="Times New Roman"/>
                <w:color w:val="000000"/>
                <w:sz w:val="20"/>
                <w:szCs w:val="20"/>
                <w:lang w:eastAsia="tr-TR"/>
              </w:rPr>
              <w:t>1</w:t>
            </w:r>
          </w:p>
        </w:tc>
        <w:tc>
          <w:tcPr>
            <w:tcW w:w="387" w:type="pct"/>
          </w:tcPr>
          <w:p w:rsidR="00DB671A" w:rsidRPr="00DB671A" w:rsidRDefault="00DB671A" w:rsidP="00DB671A">
            <w:pPr>
              <w:spacing w:after="0" w:line="240" w:lineRule="atLeast"/>
              <w:jc w:val="center"/>
              <w:rPr>
                <w:rFonts w:eastAsia="Times New Roman" w:cs="Times New Roman"/>
                <w:color w:val="000000"/>
                <w:sz w:val="20"/>
                <w:szCs w:val="20"/>
                <w:lang w:eastAsia="tr-TR"/>
              </w:rPr>
            </w:pPr>
            <w:r w:rsidRPr="00DB671A">
              <w:rPr>
                <w:rFonts w:eastAsia="Times New Roman" w:cs="Times New Roman"/>
                <w:color w:val="000000"/>
                <w:sz w:val="20"/>
                <w:szCs w:val="20"/>
                <w:lang w:eastAsia="tr-TR"/>
              </w:rPr>
              <w:t>6</w:t>
            </w:r>
          </w:p>
        </w:tc>
        <w:tc>
          <w:tcPr>
            <w:tcW w:w="668" w:type="pct"/>
          </w:tcPr>
          <w:p w:rsidR="00DB671A" w:rsidRPr="00DB671A" w:rsidRDefault="00DB671A" w:rsidP="00DB671A">
            <w:pPr>
              <w:spacing w:after="0" w:line="240" w:lineRule="atLeast"/>
              <w:jc w:val="center"/>
              <w:rPr>
                <w:rFonts w:eastAsia="Times New Roman" w:cs="Times New Roman"/>
                <w:color w:val="000000"/>
                <w:sz w:val="20"/>
                <w:szCs w:val="20"/>
                <w:lang w:eastAsia="tr-TR"/>
              </w:rPr>
            </w:pPr>
            <w:r w:rsidRPr="00DB671A">
              <w:rPr>
                <w:rFonts w:eastAsia="Times New Roman" w:cs="Times New Roman"/>
                <w:color w:val="000000"/>
                <w:sz w:val="20"/>
                <w:szCs w:val="20"/>
                <w:lang w:eastAsia="tr-TR"/>
              </w:rPr>
              <w:t>6</w:t>
            </w:r>
          </w:p>
        </w:tc>
      </w:tr>
      <w:tr w:rsidR="00DB671A" w:rsidRPr="00DB671A" w:rsidTr="004D0C02">
        <w:trPr>
          <w:trHeight w:val="375"/>
        </w:trPr>
        <w:tc>
          <w:tcPr>
            <w:tcW w:w="3548" w:type="pct"/>
          </w:tcPr>
          <w:p w:rsidR="00DB671A" w:rsidRPr="00DB671A" w:rsidRDefault="00DB671A" w:rsidP="00DB671A">
            <w:pPr>
              <w:spacing w:after="0" w:line="240" w:lineRule="atLeast"/>
              <w:rPr>
                <w:rFonts w:eastAsia="Times New Roman" w:cs="Times New Roman"/>
                <w:color w:val="000000"/>
                <w:sz w:val="20"/>
                <w:szCs w:val="20"/>
                <w:lang w:eastAsia="tr-TR"/>
              </w:rPr>
            </w:pPr>
            <w:r w:rsidRPr="00DB671A">
              <w:rPr>
                <w:rFonts w:eastAsia="Times New Roman" w:cs="Times New Roman"/>
                <w:color w:val="000000"/>
                <w:sz w:val="20"/>
                <w:szCs w:val="20"/>
                <w:lang w:eastAsia="tr-TR"/>
              </w:rPr>
              <w:t>Final (Hazırlık Süresi Dahil)</w:t>
            </w:r>
          </w:p>
        </w:tc>
        <w:tc>
          <w:tcPr>
            <w:tcW w:w="397" w:type="pct"/>
          </w:tcPr>
          <w:p w:rsidR="00DB671A" w:rsidRPr="00DB671A" w:rsidRDefault="00DB671A" w:rsidP="00DB671A">
            <w:pPr>
              <w:spacing w:after="0" w:line="240" w:lineRule="atLeast"/>
              <w:jc w:val="center"/>
              <w:rPr>
                <w:rFonts w:eastAsia="Times New Roman" w:cs="Times New Roman"/>
                <w:color w:val="000000"/>
                <w:sz w:val="20"/>
                <w:szCs w:val="20"/>
                <w:lang w:eastAsia="tr-TR"/>
              </w:rPr>
            </w:pPr>
            <w:r w:rsidRPr="00DB671A">
              <w:rPr>
                <w:rFonts w:eastAsia="Times New Roman" w:cs="Times New Roman"/>
                <w:color w:val="000000"/>
                <w:sz w:val="20"/>
                <w:szCs w:val="20"/>
                <w:lang w:eastAsia="tr-TR"/>
              </w:rPr>
              <w:t>1</w:t>
            </w:r>
          </w:p>
        </w:tc>
        <w:tc>
          <w:tcPr>
            <w:tcW w:w="387" w:type="pct"/>
          </w:tcPr>
          <w:p w:rsidR="00DB671A" w:rsidRPr="00DB671A" w:rsidRDefault="00DB671A" w:rsidP="00DB671A">
            <w:pPr>
              <w:spacing w:after="0" w:line="240" w:lineRule="atLeast"/>
              <w:jc w:val="center"/>
              <w:rPr>
                <w:rFonts w:eastAsia="Times New Roman" w:cs="Times New Roman"/>
                <w:color w:val="000000"/>
                <w:sz w:val="20"/>
                <w:szCs w:val="20"/>
                <w:lang w:eastAsia="tr-TR"/>
              </w:rPr>
            </w:pPr>
            <w:r w:rsidRPr="00DB671A">
              <w:rPr>
                <w:rFonts w:eastAsia="Times New Roman" w:cs="Times New Roman"/>
                <w:color w:val="000000"/>
                <w:sz w:val="20"/>
                <w:szCs w:val="20"/>
                <w:lang w:eastAsia="tr-TR"/>
              </w:rPr>
              <w:t>5</w:t>
            </w:r>
          </w:p>
        </w:tc>
        <w:tc>
          <w:tcPr>
            <w:tcW w:w="668" w:type="pct"/>
          </w:tcPr>
          <w:p w:rsidR="00DB671A" w:rsidRPr="00DB671A" w:rsidRDefault="00DB671A" w:rsidP="00DB671A">
            <w:pPr>
              <w:spacing w:after="0" w:line="240" w:lineRule="atLeast"/>
              <w:jc w:val="center"/>
              <w:rPr>
                <w:rFonts w:eastAsia="Times New Roman" w:cs="Times New Roman"/>
                <w:color w:val="000000"/>
                <w:sz w:val="20"/>
                <w:szCs w:val="20"/>
                <w:lang w:eastAsia="tr-TR"/>
              </w:rPr>
            </w:pPr>
            <w:r w:rsidRPr="00DB671A">
              <w:rPr>
                <w:rFonts w:eastAsia="Times New Roman" w:cs="Times New Roman"/>
                <w:color w:val="000000"/>
                <w:sz w:val="20"/>
                <w:szCs w:val="20"/>
                <w:lang w:eastAsia="tr-TR"/>
              </w:rPr>
              <w:t>5</w:t>
            </w:r>
          </w:p>
        </w:tc>
      </w:tr>
      <w:tr w:rsidR="00DB671A" w:rsidRPr="00DB671A" w:rsidTr="004D0C02">
        <w:trPr>
          <w:trHeight w:val="375"/>
        </w:trPr>
        <w:tc>
          <w:tcPr>
            <w:tcW w:w="3548" w:type="pct"/>
          </w:tcPr>
          <w:p w:rsidR="00DB671A" w:rsidRPr="00DB671A" w:rsidRDefault="00DB671A" w:rsidP="00DB671A">
            <w:pPr>
              <w:spacing w:after="0" w:line="240" w:lineRule="atLeast"/>
              <w:rPr>
                <w:rFonts w:eastAsia="Times New Roman" w:cs="Times New Roman"/>
                <w:color w:val="000000"/>
                <w:sz w:val="20"/>
                <w:szCs w:val="20"/>
                <w:lang w:eastAsia="tr-TR"/>
              </w:rPr>
            </w:pPr>
            <w:r w:rsidRPr="00DB671A">
              <w:rPr>
                <w:rFonts w:eastAsia="Times New Roman" w:cs="Times New Roman"/>
                <w:b/>
                <w:bCs/>
                <w:color w:val="000000"/>
                <w:sz w:val="20"/>
                <w:szCs w:val="20"/>
                <w:lang w:eastAsia="tr-TR"/>
              </w:rPr>
              <w:t>Toplam İş Yükü</w:t>
            </w:r>
          </w:p>
        </w:tc>
        <w:tc>
          <w:tcPr>
            <w:tcW w:w="397" w:type="pct"/>
          </w:tcPr>
          <w:p w:rsidR="00DB671A" w:rsidRPr="00DB671A" w:rsidRDefault="00DB671A" w:rsidP="00DB671A">
            <w:pPr>
              <w:spacing w:after="0" w:line="240" w:lineRule="atLeast"/>
              <w:rPr>
                <w:rFonts w:eastAsia="Times New Roman" w:cs="Times New Roman"/>
                <w:color w:val="000000"/>
                <w:sz w:val="20"/>
                <w:szCs w:val="20"/>
                <w:lang w:eastAsia="tr-TR"/>
              </w:rPr>
            </w:pPr>
          </w:p>
        </w:tc>
        <w:tc>
          <w:tcPr>
            <w:tcW w:w="387" w:type="pct"/>
          </w:tcPr>
          <w:p w:rsidR="00DB671A" w:rsidRPr="00DB671A" w:rsidRDefault="00DB671A" w:rsidP="00DB671A">
            <w:pPr>
              <w:spacing w:after="0" w:line="240" w:lineRule="atLeast"/>
              <w:rPr>
                <w:rFonts w:eastAsia="Times New Roman" w:cs="Times New Roman"/>
                <w:color w:val="000000"/>
                <w:sz w:val="20"/>
                <w:szCs w:val="20"/>
                <w:lang w:eastAsia="tr-TR"/>
              </w:rPr>
            </w:pPr>
          </w:p>
        </w:tc>
        <w:tc>
          <w:tcPr>
            <w:tcW w:w="668" w:type="pct"/>
          </w:tcPr>
          <w:p w:rsidR="00DB671A" w:rsidRPr="00DB671A" w:rsidRDefault="00DB671A" w:rsidP="00DB671A">
            <w:pPr>
              <w:spacing w:after="0" w:line="240" w:lineRule="atLeast"/>
              <w:jc w:val="center"/>
              <w:rPr>
                <w:rFonts w:eastAsia="Times New Roman" w:cs="Times New Roman"/>
                <w:color w:val="000000"/>
                <w:sz w:val="20"/>
                <w:szCs w:val="20"/>
                <w:lang w:eastAsia="tr-TR"/>
              </w:rPr>
            </w:pPr>
            <w:r w:rsidRPr="00DB671A">
              <w:rPr>
                <w:rFonts w:eastAsia="Times New Roman" w:cs="Times New Roman"/>
                <w:color w:val="000000"/>
                <w:sz w:val="20"/>
                <w:szCs w:val="20"/>
                <w:lang w:eastAsia="tr-TR"/>
              </w:rPr>
              <w:t>75</w:t>
            </w:r>
          </w:p>
        </w:tc>
      </w:tr>
      <w:tr w:rsidR="00DB671A" w:rsidRPr="00DB671A" w:rsidTr="004D0C02">
        <w:trPr>
          <w:trHeight w:val="375"/>
        </w:trPr>
        <w:tc>
          <w:tcPr>
            <w:tcW w:w="3548" w:type="pct"/>
          </w:tcPr>
          <w:p w:rsidR="00DB671A" w:rsidRPr="00DB671A" w:rsidRDefault="00DB671A" w:rsidP="00DB671A">
            <w:pPr>
              <w:spacing w:after="0" w:line="240" w:lineRule="atLeast"/>
              <w:rPr>
                <w:rFonts w:eastAsia="Times New Roman" w:cs="Times New Roman"/>
                <w:color w:val="000000"/>
                <w:sz w:val="20"/>
                <w:szCs w:val="20"/>
                <w:lang w:eastAsia="tr-TR"/>
              </w:rPr>
            </w:pPr>
            <w:r w:rsidRPr="00DB671A">
              <w:rPr>
                <w:rFonts w:eastAsia="Times New Roman" w:cs="Times New Roman"/>
                <w:b/>
                <w:bCs/>
                <w:color w:val="000000"/>
                <w:sz w:val="20"/>
                <w:szCs w:val="20"/>
                <w:lang w:eastAsia="tr-TR"/>
              </w:rPr>
              <w:t>Toplam İş Yükü / 25 (s)</w:t>
            </w:r>
          </w:p>
        </w:tc>
        <w:tc>
          <w:tcPr>
            <w:tcW w:w="397" w:type="pct"/>
          </w:tcPr>
          <w:p w:rsidR="00DB671A" w:rsidRPr="00DB671A" w:rsidRDefault="00DB671A" w:rsidP="00DB671A">
            <w:pPr>
              <w:spacing w:after="0" w:line="240" w:lineRule="atLeast"/>
              <w:rPr>
                <w:rFonts w:eastAsia="Times New Roman" w:cs="Times New Roman"/>
                <w:color w:val="000000"/>
                <w:sz w:val="20"/>
                <w:szCs w:val="20"/>
                <w:lang w:eastAsia="tr-TR"/>
              </w:rPr>
            </w:pPr>
          </w:p>
        </w:tc>
        <w:tc>
          <w:tcPr>
            <w:tcW w:w="387" w:type="pct"/>
          </w:tcPr>
          <w:p w:rsidR="00DB671A" w:rsidRPr="00DB671A" w:rsidRDefault="00DB671A" w:rsidP="00DB671A">
            <w:pPr>
              <w:spacing w:after="0" w:line="240" w:lineRule="atLeast"/>
              <w:rPr>
                <w:rFonts w:eastAsia="Times New Roman" w:cs="Times New Roman"/>
                <w:color w:val="000000"/>
                <w:sz w:val="20"/>
                <w:szCs w:val="20"/>
                <w:lang w:eastAsia="tr-TR"/>
              </w:rPr>
            </w:pPr>
          </w:p>
        </w:tc>
        <w:tc>
          <w:tcPr>
            <w:tcW w:w="668" w:type="pct"/>
          </w:tcPr>
          <w:p w:rsidR="00DB671A" w:rsidRPr="00DB671A" w:rsidRDefault="00DB671A" w:rsidP="00DB671A">
            <w:pPr>
              <w:spacing w:after="0" w:line="240" w:lineRule="atLeast"/>
              <w:jc w:val="center"/>
              <w:rPr>
                <w:rFonts w:eastAsia="Times New Roman" w:cs="Times New Roman"/>
                <w:color w:val="000000"/>
                <w:sz w:val="20"/>
                <w:szCs w:val="20"/>
                <w:lang w:eastAsia="tr-TR"/>
              </w:rPr>
            </w:pPr>
            <w:r w:rsidRPr="00DB671A">
              <w:rPr>
                <w:rFonts w:eastAsia="Times New Roman" w:cs="Times New Roman"/>
                <w:color w:val="000000"/>
                <w:sz w:val="20"/>
                <w:szCs w:val="20"/>
                <w:lang w:eastAsia="tr-TR"/>
              </w:rPr>
              <w:t>3</w:t>
            </w:r>
          </w:p>
        </w:tc>
      </w:tr>
      <w:tr w:rsidR="00DB671A" w:rsidRPr="00DB671A" w:rsidTr="004D0C02">
        <w:trPr>
          <w:trHeight w:val="375"/>
        </w:trPr>
        <w:tc>
          <w:tcPr>
            <w:tcW w:w="3548" w:type="pct"/>
          </w:tcPr>
          <w:p w:rsidR="00DB671A" w:rsidRPr="00DB671A" w:rsidRDefault="00DB671A" w:rsidP="00DB671A">
            <w:pPr>
              <w:spacing w:after="0" w:line="240" w:lineRule="atLeast"/>
              <w:rPr>
                <w:rFonts w:eastAsia="Times New Roman" w:cs="Times New Roman"/>
                <w:color w:val="000000"/>
                <w:sz w:val="20"/>
                <w:szCs w:val="20"/>
                <w:lang w:eastAsia="tr-TR"/>
              </w:rPr>
            </w:pPr>
            <w:r w:rsidRPr="00DB671A">
              <w:rPr>
                <w:rFonts w:eastAsia="Times New Roman" w:cs="Times New Roman"/>
                <w:b/>
                <w:bCs/>
                <w:color w:val="000000"/>
                <w:sz w:val="20"/>
                <w:szCs w:val="20"/>
                <w:lang w:eastAsia="tr-TR"/>
              </w:rPr>
              <w:t>Dersin AKTS Kredisi</w:t>
            </w:r>
          </w:p>
        </w:tc>
        <w:tc>
          <w:tcPr>
            <w:tcW w:w="397" w:type="pct"/>
          </w:tcPr>
          <w:p w:rsidR="00DB671A" w:rsidRPr="00DB671A" w:rsidRDefault="00DB671A" w:rsidP="00DB671A">
            <w:pPr>
              <w:spacing w:after="0" w:line="240" w:lineRule="atLeast"/>
              <w:rPr>
                <w:rFonts w:eastAsia="Times New Roman" w:cs="Times New Roman"/>
                <w:color w:val="000000"/>
                <w:sz w:val="20"/>
                <w:szCs w:val="20"/>
                <w:lang w:eastAsia="tr-TR"/>
              </w:rPr>
            </w:pPr>
          </w:p>
        </w:tc>
        <w:tc>
          <w:tcPr>
            <w:tcW w:w="387" w:type="pct"/>
          </w:tcPr>
          <w:p w:rsidR="00DB671A" w:rsidRPr="00DB671A" w:rsidRDefault="00DB671A" w:rsidP="00DB671A">
            <w:pPr>
              <w:spacing w:after="0" w:line="240" w:lineRule="atLeast"/>
              <w:rPr>
                <w:rFonts w:eastAsia="Times New Roman" w:cs="Times New Roman"/>
                <w:color w:val="000000"/>
                <w:sz w:val="20"/>
                <w:szCs w:val="20"/>
                <w:lang w:eastAsia="tr-TR"/>
              </w:rPr>
            </w:pPr>
          </w:p>
        </w:tc>
        <w:tc>
          <w:tcPr>
            <w:tcW w:w="668" w:type="pct"/>
          </w:tcPr>
          <w:p w:rsidR="00DB671A" w:rsidRPr="00DB671A" w:rsidRDefault="00DB671A" w:rsidP="00DB671A">
            <w:pPr>
              <w:spacing w:after="0" w:line="240" w:lineRule="atLeast"/>
              <w:jc w:val="center"/>
              <w:rPr>
                <w:rFonts w:eastAsia="Times New Roman" w:cs="Times New Roman"/>
                <w:color w:val="000000"/>
                <w:sz w:val="20"/>
                <w:szCs w:val="20"/>
                <w:lang w:eastAsia="tr-TR"/>
              </w:rPr>
            </w:pPr>
            <w:r w:rsidRPr="00DB671A">
              <w:rPr>
                <w:rFonts w:eastAsia="Times New Roman" w:cs="Times New Roman"/>
                <w:color w:val="000000"/>
                <w:sz w:val="20"/>
                <w:szCs w:val="20"/>
                <w:lang w:eastAsia="tr-TR"/>
              </w:rPr>
              <w:t>3</w:t>
            </w:r>
          </w:p>
        </w:tc>
      </w:tr>
    </w:tbl>
    <w:p w:rsidR="00DB671A" w:rsidRPr="00DB671A" w:rsidRDefault="00DB671A" w:rsidP="00DB671A">
      <w:pPr>
        <w:rPr>
          <w:rFonts w:eastAsia="Calibri" w:cs="Times New Roman"/>
          <w:sz w:val="20"/>
          <w:szCs w:val="20"/>
        </w:rPr>
      </w:pPr>
    </w:p>
    <w:p w:rsidR="00BD1BD8" w:rsidRDefault="00BD1BD8" w:rsidP="00BD1BD8">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3"/>
        <w:gridCol w:w="1428"/>
        <w:gridCol w:w="1145"/>
        <w:gridCol w:w="1528"/>
        <w:gridCol w:w="1018"/>
        <w:gridCol w:w="1004"/>
      </w:tblGrid>
      <w:tr w:rsidR="00337718" w:rsidRPr="00CC143F" w:rsidTr="00337718">
        <w:trPr>
          <w:trHeight w:val="525"/>
        </w:trPr>
        <w:tc>
          <w:tcPr>
            <w:tcW w:w="0" w:type="auto"/>
            <w:gridSpan w:val="6"/>
          </w:tcPr>
          <w:p w:rsidR="00337718" w:rsidRPr="00CC143F" w:rsidRDefault="00337718" w:rsidP="00337718">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t>DERS BİLGİLERİ</w:t>
            </w:r>
          </w:p>
        </w:tc>
      </w:tr>
      <w:tr w:rsidR="00337718" w:rsidRPr="00CC143F" w:rsidTr="00337718">
        <w:trPr>
          <w:trHeight w:val="450"/>
        </w:trPr>
        <w:tc>
          <w:tcPr>
            <w:tcW w:w="0" w:type="auto"/>
          </w:tcPr>
          <w:p w:rsidR="00337718" w:rsidRPr="00CC143F" w:rsidRDefault="00337718" w:rsidP="0033771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w:t>
            </w:r>
          </w:p>
        </w:tc>
        <w:tc>
          <w:tcPr>
            <w:tcW w:w="0" w:type="auto"/>
          </w:tcPr>
          <w:p w:rsidR="00337718" w:rsidRPr="00CC143F" w:rsidRDefault="00337718" w:rsidP="00337718">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Kodu</w:t>
            </w:r>
          </w:p>
        </w:tc>
        <w:tc>
          <w:tcPr>
            <w:tcW w:w="0" w:type="auto"/>
          </w:tcPr>
          <w:p w:rsidR="00337718" w:rsidRPr="00CC143F" w:rsidRDefault="00337718" w:rsidP="00337718">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Yarıyıl</w:t>
            </w:r>
          </w:p>
        </w:tc>
        <w:tc>
          <w:tcPr>
            <w:tcW w:w="0" w:type="auto"/>
          </w:tcPr>
          <w:p w:rsidR="00337718" w:rsidRPr="00CC143F" w:rsidRDefault="00337718" w:rsidP="00337718">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T+U Saat</w:t>
            </w:r>
          </w:p>
        </w:tc>
        <w:tc>
          <w:tcPr>
            <w:tcW w:w="0" w:type="auto"/>
          </w:tcPr>
          <w:p w:rsidR="00337718" w:rsidRPr="00CC143F" w:rsidRDefault="00337718" w:rsidP="00337718">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Kredi</w:t>
            </w:r>
          </w:p>
        </w:tc>
        <w:tc>
          <w:tcPr>
            <w:tcW w:w="0" w:type="auto"/>
          </w:tcPr>
          <w:p w:rsidR="00337718" w:rsidRPr="00CC143F" w:rsidRDefault="00337718" w:rsidP="00337718">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AKTS</w:t>
            </w:r>
          </w:p>
        </w:tc>
      </w:tr>
      <w:tr w:rsidR="00337718" w:rsidRPr="00CC143F" w:rsidTr="00337718">
        <w:trPr>
          <w:trHeight w:val="375"/>
        </w:trPr>
        <w:tc>
          <w:tcPr>
            <w:tcW w:w="0" w:type="auto"/>
          </w:tcPr>
          <w:p w:rsidR="00337718" w:rsidRPr="00CC143F" w:rsidRDefault="00337718" w:rsidP="00337718">
            <w:pPr>
              <w:spacing w:after="0" w:line="240" w:lineRule="atLeast"/>
              <w:rPr>
                <w:rFonts w:eastAsia="Calibri" w:cs="Times New Roman"/>
                <w:b/>
                <w:sz w:val="20"/>
                <w:szCs w:val="20"/>
                <w:lang w:eastAsia="tr-TR"/>
              </w:rPr>
            </w:pPr>
            <w:r>
              <w:rPr>
                <w:rFonts w:eastAsia="Calibri" w:cs="Times New Roman"/>
                <w:b/>
                <w:sz w:val="20"/>
                <w:szCs w:val="20"/>
                <w:lang w:eastAsia="tr-TR"/>
              </w:rPr>
              <w:t>Türkiye Ekonomisi</w:t>
            </w:r>
          </w:p>
        </w:tc>
        <w:tc>
          <w:tcPr>
            <w:tcW w:w="0" w:type="auto"/>
          </w:tcPr>
          <w:p w:rsidR="00337718" w:rsidRPr="00CC143F" w:rsidRDefault="00337718" w:rsidP="00337718">
            <w:pPr>
              <w:spacing w:after="0" w:line="240" w:lineRule="atLeast"/>
              <w:jc w:val="center"/>
              <w:rPr>
                <w:rFonts w:eastAsia="Calibri" w:cs="Times New Roman"/>
                <w:sz w:val="20"/>
                <w:szCs w:val="20"/>
                <w:lang w:eastAsia="tr-TR"/>
              </w:rPr>
            </w:pPr>
            <w:r>
              <w:rPr>
                <w:rFonts w:eastAsia="Calibri" w:cs="Times New Roman"/>
                <w:sz w:val="20"/>
                <w:szCs w:val="20"/>
                <w:lang w:eastAsia="tr-TR"/>
              </w:rPr>
              <w:t>LHIR210</w:t>
            </w:r>
          </w:p>
        </w:tc>
        <w:tc>
          <w:tcPr>
            <w:tcW w:w="0" w:type="auto"/>
          </w:tcPr>
          <w:p w:rsidR="00337718" w:rsidRPr="00CC143F" w:rsidRDefault="00337718" w:rsidP="00337718">
            <w:pPr>
              <w:spacing w:after="0" w:line="240" w:lineRule="atLeast"/>
              <w:jc w:val="center"/>
              <w:rPr>
                <w:rFonts w:eastAsia="Calibri" w:cs="Times New Roman"/>
                <w:sz w:val="20"/>
                <w:szCs w:val="20"/>
                <w:lang w:eastAsia="tr-TR"/>
              </w:rPr>
            </w:pPr>
            <w:r>
              <w:rPr>
                <w:rFonts w:eastAsia="Calibri" w:cs="Times New Roman"/>
                <w:sz w:val="20"/>
                <w:szCs w:val="20"/>
                <w:lang w:eastAsia="tr-TR"/>
              </w:rPr>
              <w:t>4</w:t>
            </w:r>
          </w:p>
        </w:tc>
        <w:tc>
          <w:tcPr>
            <w:tcW w:w="0" w:type="auto"/>
          </w:tcPr>
          <w:p w:rsidR="00337718" w:rsidRPr="00CC143F" w:rsidRDefault="00337718" w:rsidP="00337718">
            <w:pPr>
              <w:spacing w:after="0" w:line="240" w:lineRule="atLeast"/>
              <w:jc w:val="center"/>
              <w:rPr>
                <w:rFonts w:eastAsia="Calibri" w:cs="Times New Roman"/>
                <w:sz w:val="20"/>
                <w:szCs w:val="20"/>
                <w:lang w:eastAsia="tr-TR"/>
              </w:rPr>
            </w:pPr>
            <w:r>
              <w:rPr>
                <w:rFonts w:eastAsia="Calibri" w:cs="Times New Roman"/>
                <w:sz w:val="20"/>
                <w:szCs w:val="20"/>
                <w:lang w:eastAsia="tr-TR"/>
              </w:rPr>
              <w:t>3+0</w:t>
            </w:r>
          </w:p>
        </w:tc>
        <w:tc>
          <w:tcPr>
            <w:tcW w:w="0" w:type="auto"/>
          </w:tcPr>
          <w:p w:rsidR="00337718" w:rsidRPr="00CC143F" w:rsidRDefault="00337718" w:rsidP="00337718">
            <w:pPr>
              <w:spacing w:after="0" w:line="240" w:lineRule="atLeast"/>
              <w:jc w:val="center"/>
              <w:rPr>
                <w:rFonts w:eastAsia="Calibri" w:cs="Times New Roman"/>
                <w:sz w:val="20"/>
                <w:szCs w:val="20"/>
                <w:lang w:eastAsia="tr-TR"/>
              </w:rPr>
            </w:pPr>
            <w:r w:rsidRPr="00CC143F">
              <w:rPr>
                <w:rFonts w:eastAsia="Calibri" w:cs="Times New Roman"/>
                <w:sz w:val="20"/>
                <w:szCs w:val="20"/>
                <w:lang w:eastAsia="tr-TR"/>
              </w:rPr>
              <w:t>3</w:t>
            </w:r>
          </w:p>
        </w:tc>
        <w:tc>
          <w:tcPr>
            <w:tcW w:w="0" w:type="auto"/>
          </w:tcPr>
          <w:p w:rsidR="00337718" w:rsidRPr="00CC143F" w:rsidRDefault="00337718" w:rsidP="00337718">
            <w:pPr>
              <w:spacing w:after="0" w:line="240" w:lineRule="atLeast"/>
              <w:jc w:val="center"/>
              <w:rPr>
                <w:rFonts w:eastAsia="Calibri" w:cs="Times New Roman"/>
                <w:sz w:val="20"/>
                <w:szCs w:val="20"/>
                <w:lang w:eastAsia="tr-TR"/>
              </w:rPr>
            </w:pPr>
            <w:r>
              <w:rPr>
                <w:rFonts w:eastAsia="Calibri" w:cs="Times New Roman"/>
                <w:sz w:val="20"/>
                <w:szCs w:val="20"/>
                <w:lang w:eastAsia="tr-TR"/>
              </w:rPr>
              <w:t>4</w:t>
            </w:r>
          </w:p>
        </w:tc>
      </w:tr>
    </w:tbl>
    <w:p w:rsidR="00337718" w:rsidRPr="00CC143F" w:rsidRDefault="00337718" w:rsidP="00337718">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337718" w:rsidRPr="00CC143F" w:rsidTr="00337718">
        <w:trPr>
          <w:trHeight w:val="450"/>
        </w:trPr>
        <w:tc>
          <w:tcPr>
            <w:tcW w:w="1250" w:type="pct"/>
          </w:tcPr>
          <w:p w:rsidR="00337718" w:rsidRPr="00CC143F" w:rsidRDefault="00337718" w:rsidP="0033771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 Koşul Dersleri</w:t>
            </w:r>
          </w:p>
        </w:tc>
        <w:tc>
          <w:tcPr>
            <w:tcW w:w="0" w:type="auto"/>
          </w:tcPr>
          <w:p w:rsidR="00337718" w:rsidRPr="00CC143F" w:rsidRDefault="00337718" w:rsidP="00337718">
            <w:pPr>
              <w:spacing w:after="0" w:line="240" w:lineRule="atLeast"/>
              <w:rPr>
                <w:rFonts w:eastAsia="Calibri" w:cs="Times New Roman"/>
                <w:sz w:val="20"/>
                <w:szCs w:val="20"/>
                <w:lang w:eastAsia="tr-TR"/>
              </w:rPr>
            </w:pPr>
          </w:p>
        </w:tc>
      </w:tr>
      <w:tr w:rsidR="00337718" w:rsidRPr="00CC143F" w:rsidTr="00337718">
        <w:trPr>
          <w:trHeight w:val="450"/>
        </w:trPr>
        <w:tc>
          <w:tcPr>
            <w:tcW w:w="1250" w:type="pct"/>
          </w:tcPr>
          <w:p w:rsidR="00337718" w:rsidRPr="00CC143F" w:rsidRDefault="00337718" w:rsidP="0033771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Önerilen Seçmeli Dersler</w:t>
            </w:r>
          </w:p>
        </w:tc>
        <w:tc>
          <w:tcPr>
            <w:tcW w:w="0" w:type="auto"/>
          </w:tcPr>
          <w:p w:rsidR="00337718" w:rsidRPr="00CC143F" w:rsidRDefault="00337718" w:rsidP="00337718">
            <w:pPr>
              <w:spacing w:after="0" w:line="240" w:lineRule="atLeast"/>
              <w:rPr>
                <w:rFonts w:eastAsia="Calibri" w:cs="Times New Roman"/>
                <w:sz w:val="20"/>
                <w:szCs w:val="20"/>
                <w:lang w:eastAsia="tr-TR"/>
              </w:rPr>
            </w:pPr>
          </w:p>
        </w:tc>
      </w:tr>
    </w:tbl>
    <w:p w:rsidR="00337718" w:rsidRPr="00CC143F" w:rsidRDefault="00337718" w:rsidP="00337718">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337718" w:rsidRPr="00CC143F" w:rsidTr="00337718">
        <w:trPr>
          <w:trHeight w:val="450"/>
        </w:trPr>
        <w:tc>
          <w:tcPr>
            <w:tcW w:w="1250" w:type="pct"/>
          </w:tcPr>
          <w:p w:rsidR="00337718" w:rsidRPr="00CC143F" w:rsidRDefault="00337718" w:rsidP="0033771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Dili</w:t>
            </w:r>
          </w:p>
        </w:tc>
        <w:tc>
          <w:tcPr>
            <w:tcW w:w="0" w:type="auto"/>
          </w:tcPr>
          <w:p w:rsidR="00337718" w:rsidRPr="00CC143F" w:rsidRDefault="00337718" w:rsidP="00337718">
            <w:pPr>
              <w:spacing w:after="0" w:line="240" w:lineRule="atLeast"/>
              <w:rPr>
                <w:rFonts w:eastAsia="Calibri" w:cs="Times New Roman"/>
                <w:sz w:val="20"/>
                <w:szCs w:val="20"/>
                <w:lang w:eastAsia="tr-TR"/>
              </w:rPr>
            </w:pPr>
            <w:r>
              <w:rPr>
                <w:rFonts w:eastAsia="Calibri" w:cs="Times New Roman"/>
                <w:sz w:val="20"/>
                <w:szCs w:val="20"/>
                <w:lang w:eastAsia="tr-TR"/>
              </w:rPr>
              <w:t>Türkçe</w:t>
            </w:r>
            <w:r w:rsidRPr="00AF676B">
              <w:rPr>
                <w:rFonts w:eastAsia="Calibri" w:cs="Times New Roman"/>
                <w:noProof/>
                <w:sz w:val="20"/>
                <w:szCs w:val="20"/>
                <w:lang w:eastAsia="tr-TR"/>
              </w:rPr>
              <w:drawing>
                <wp:inline distT="0" distB="0" distL="0" distR="0" wp14:anchorId="1EBABEEA" wp14:editId="7D3AD8F1">
                  <wp:extent cx="276225" cy="190500"/>
                  <wp:effectExtent l="0" t="0" r="9525" b="0"/>
                  <wp:docPr id="32"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337718" w:rsidRPr="00CC143F" w:rsidTr="00337718">
        <w:trPr>
          <w:trHeight w:val="450"/>
        </w:trPr>
        <w:tc>
          <w:tcPr>
            <w:tcW w:w="0" w:type="auto"/>
          </w:tcPr>
          <w:p w:rsidR="00337718" w:rsidRPr="00CC143F" w:rsidRDefault="00337718" w:rsidP="0033771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Seviyesi</w:t>
            </w:r>
          </w:p>
        </w:tc>
        <w:tc>
          <w:tcPr>
            <w:tcW w:w="0" w:type="auto"/>
          </w:tcPr>
          <w:p w:rsidR="00337718" w:rsidRPr="00CC143F" w:rsidRDefault="00337718" w:rsidP="00337718">
            <w:pPr>
              <w:spacing w:after="0" w:line="240" w:lineRule="atLeast"/>
              <w:rPr>
                <w:rFonts w:eastAsia="Calibri" w:cs="Times New Roman"/>
                <w:sz w:val="20"/>
                <w:szCs w:val="20"/>
                <w:lang w:eastAsia="tr-TR"/>
              </w:rPr>
            </w:pPr>
            <w:r w:rsidRPr="00CC143F">
              <w:rPr>
                <w:rFonts w:eastAsia="Calibri" w:cs="Times New Roman"/>
                <w:sz w:val="20"/>
                <w:szCs w:val="20"/>
                <w:lang w:eastAsia="tr-TR"/>
              </w:rPr>
              <w:t>Lisans</w:t>
            </w:r>
          </w:p>
        </w:tc>
      </w:tr>
      <w:tr w:rsidR="00337718" w:rsidRPr="00CC143F" w:rsidTr="00337718">
        <w:trPr>
          <w:trHeight w:val="450"/>
        </w:trPr>
        <w:tc>
          <w:tcPr>
            <w:tcW w:w="0" w:type="auto"/>
          </w:tcPr>
          <w:p w:rsidR="00337718" w:rsidRPr="00CC143F" w:rsidRDefault="00337718" w:rsidP="0033771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Türü</w:t>
            </w:r>
          </w:p>
        </w:tc>
        <w:tc>
          <w:tcPr>
            <w:tcW w:w="0" w:type="auto"/>
          </w:tcPr>
          <w:p w:rsidR="00337718" w:rsidRPr="00CC143F" w:rsidRDefault="00337718" w:rsidP="00337718">
            <w:pPr>
              <w:spacing w:after="0" w:line="240" w:lineRule="atLeast"/>
              <w:rPr>
                <w:rFonts w:eastAsia="Calibri" w:cs="Times New Roman"/>
                <w:sz w:val="20"/>
                <w:szCs w:val="20"/>
                <w:lang w:eastAsia="tr-TR"/>
              </w:rPr>
            </w:pPr>
            <w:r>
              <w:rPr>
                <w:rFonts w:eastAsia="Calibri" w:cs="Times New Roman"/>
                <w:sz w:val="20"/>
                <w:szCs w:val="20"/>
                <w:lang w:eastAsia="tr-TR"/>
              </w:rPr>
              <w:t>Seçimlik-Alan</w:t>
            </w:r>
          </w:p>
        </w:tc>
      </w:tr>
      <w:tr w:rsidR="00337718" w:rsidRPr="00CC143F" w:rsidTr="00337718">
        <w:trPr>
          <w:trHeight w:val="450"/>
        </w:trPr>
        <w:tc>
          <w:tcPr>
            <w:tcW w:w="0" w:type="auto"/>
          </w:tcPr>
          <w:p w:rsidR="00337718" w:rsidRPr="00CC143F" w:rsidRDefault="00337718" w:rsidP="0033771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Koordinatörü</w:t>
            </w:r>
          </w:p>
        </w:tc>
        <w:tc>
          <w:tcPr>
            <w:tcW w:w="0" w:type="auto"/>
          </w:tcPr>
          <w:p w:rsidR="00337718" w:rsidRPr="00CC143F" w:rsidRDefault="00337718" w:rsidP="00337718">
            <w:pPr>
              <w:spacing w:after="0" w:line="240" w:lineRule="atLeast"/>
              <w:rPr>
                <w:rFonts w:eastAsia="Calibri" w:cs="Times New Roman"/>
                <w:sz w:val="20"/>
                <w:szCs w:val="20"/>
                <w:lang w:eastAsia="tr-TR"/>
              </w:rPr>
            </w:pPr>
          </w:p>
        </w:tc>
      </w:tr>
      <w:tr w:rsidR="00337718" w:rsidRPr="00CC143F" w:rsidTr="00337718">
        <w:trPr>
          <w:trHeight w:val="450"/>
        </w:trPr>
        <w:tc>
          <w:tcPr>
            <w:tcW w:w="0" w:type="auto"/>
          </w:tcPr>
          <w:p w:rsidR="00337718" w:rsidRPr="00CC143F" w:rsidRDefault="00337718" w:rsidP="0033771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 Verenler</w:t>
            </w:r>
          </w:p>
        </w:tc>
        <w:tc>
          <w:tcPr>
            <w:tcW w:w="0" w:type="auto"/>
          </w:tcPr>
          <w:p w:rsidR="00337718" w:rsidRPr="00CC143F" w:rsidRDefault="00337718" w:rsidP="00337718">
            <w:pPr>
              <w:spacing w:after="0" w:line="240" w:lineRule="atLeast"/>
              <w:rPr>
                <w:rFonts w:eastAsia="Calibri" w:cs="Times New Roman"/>
                <w:sz w:val="20"/>
                <w:szCs w:val="20"/>
                <w:lang w:eastAsia="tr-TR"/>
              </w:rPr>
            </w:pPr>
          </w:p>
        </w:tc>
      </w:tr>
      <w:tr w:rsidR="00337718" w:rsidRPr="00CC143F" w:rsidTr="00337718">
        <w:trPr>
          <w:trHeight w:val="450"/>
        </w:trPr>
        <w:tc>
          <w:tcPr>
            <w:tcW w:w="0" w:type="auto"/>
          </w:tcPr>
          <w:p w:rsidR="00337718" w:rsidRPr="00CC143F" w:rsidRDefault="00337718" w:rsidP="0033771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Yardımcıları</w:t>
            </w:r>
          </w:p>
        </w:tc>
        <w:tc>
          <w:tcPr>
            <w:tcW w:w="0" w:type="auto"/>
          </w:tcPr>
          <w:p w:rsidR="00337718" w:rsidRPr="00CC143F" w:rsidRDefault="00337718" w:rsidP="00337718">
            <w:pPr>
              <w:spacing w:after="0" w:line="240" w:lineRule="atLeast"/>
              <w:rPr>
                <w:rFonts w:eastAsia="Calibri" w:cs="Times New Roman"/>
                <w:sz w:val="20"/>
                <w:szCs w:val="20"/>
                <w:lang w:eastAsia="tr-TR"/>
              </w:rPr>
            </w:pPr>
          </w:p>
        </w:tc>
      </w:tr>
      <w:tr w:rsidR="00337718" w:rsidRPr="00CC143F" w:rsidTr="00337718">
        <w:trPr>
          <w:trHeight w:val="450"/>
        </w:trPr>
        <w:tc>
          <w:tcPr>
            <w:tcW w:w="0" w:type="auto"/>
          </w:tcPr>
          <w:p w:rsidR="00337718" w:rsidRPr="00CC143F" w:rsidRDefault="00337718" w:rsidP="0033771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Amacı</w:t>
            </w:r>
          </w:p>
        </w:tc>
        <w:tc>
          <w:tcPr>
            <w:tcW w:w="0" w:type="auto"/>
            <w:vAlign w:val="center"/>
          </w:tcPr>
          <w:p w:rsidR="00337718" w:rsidRPr="00CC143F" w:rsidRDefault="00337718" w:rsidP="00337718">
            <w:pPr>
              <w:spacing w:line="270" w:lineRule="atLeast"/>
              <w:rPr>
                <w:rFonts w:eastAsia="Calibri" w:cs="Times New Roman"/>
                <w:sz w:val="20"/>
                <w:szCs w:val="20"/>
                <w:lang w:eastAsia="tr-TR"/>
              </w:rPr>
            </w:pPr>
            <w:r w:rsidRPr="008E7FE8">
              <w:rPr>
                <w:sz w:val="20"/>
                <w:szCs w:val="20"/>
              </w:rPr>
              <w:t>Türkiye ekonomisinin tarihsel yapısal dinamiklerini analiz etmektir.</w:t>
            </w:r>
          </w:p>
        </w:tc>
      </w:tr>
      <w:tr w:rsidR="00337718" w:rsidRPr="00CC143F" w:rsidTr="00337718">
        <w:trPr>
          <w:trHeight w:val="450"/>
        </w:trPr>
        <w:tc>
          <w:tcPr>
            <w:tcW w:w="0" w:type="auto"/>
          </w:tcPr>
          <w:p w:rsidR="00337718" w:rsidRPr="00CC143F" w:rsidRDefault="00337718" w:rsidP="0033771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lastRenderedPageBreak/>
              <w:t>Dersin İçeriği</w:t>
            </w:r>
          </w:p>
        </w:tc>
        <w:tc>
          <w:tcPr>
            <w:tcW w:w="0" w:type="auto"/>
          </w:tcPr>
          <w:p w:rsidR="00337718" w:rsidRPr="00CC143F" w:rsidRDefault="00337718" w:rsidP="00337718">
            <w:pPr>
              <w:spacing w:line="270" w:lineRule="atLeast"/>
              <w:rPr>
                <w:rFonts w:eastAsia="Calibri" w:cs="Times New Roman"/>
                <w:sz w:val="20"/>
                <w:szCs w:val="20"/>
                <w:lang w:eastAsia="tr-TR"/>
              </w:rPr>
            </w:pPr>
            <w:r w:rsidRPr="008E7FE8">
              <w:rPr>
                <w:sz w:val="20"/>
                <w:szCs w:val="20"/>
              </w:rPr>
              <w:t>Osmanlı devletinden Türkiye Cumhuriyeti’ne devrolunan iktisadi yapının genel durumu, Türkiye Cumhuriyeti’nin kuruluş döneminde iktisadi yapılanma ile ilgili çalışmalar, devletçi politikalar dönemi, Demokrat Parti yeni bir iktisadi tercih dönemi, 1978-1979 ve 1980 krizleri, 24 Ocak 1980 kararları ve dışa açık büyüme modeli, 1990’lı yıllar ve 2000-2001 krizleri, kriz sonrasında uygulanan programlar ve uygulama sonuçları.</w:t>
            </w:r>
            <w:r w:rsidRPr="00BD1BD8">
              <w:rPr>
                <w:rFonts w:eastAsia="Calibri" w:cs="Times New Roman"/>
                <w:sz w:val="20"/>
                <w:szCs w:val="20"/>
                <w:lang w:eastAsia="tr-TR"/>
              </w:rPr>
              <w:t>.</w:t>
            </w:r>
          </w:p>
        </w:tc>
      </w:tr>
    </w:tbl>
    <w:p w:rsidR="00337718" w:rsidRPr="00CC143F" w:rsidRDefault="00337718" w:rsidP="00337718">
      <w:pPr>
        <w:spacing w:after="0" w:line="240" w:lineRule="auto"/>
        <w:rPr>
          <w:rFonts w:eastAsia="Calibri" w:cs="Times New Roman"/>
          <w:sz w:val="20"/>
          <w:szCs w:val="20"/>
          <w:lang w:eastAsia="tr-TR"/>
        </w:rPr>
      </w:pPr>
    </w:p>
    <w:p w:rsidR="00337718" w:rsidRPr="00CC143F" w:rsidRDefault="00337718" w:rsidP="00337718">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6"/>
        <w:gridCol w:w="1715"/>
        <w:gridCol w:w="1595"/>
      </w:tblGrid>
      <w:tr w:rsidR="00337718" w:rsidRPr="00337718" w:rsidTr="00337718">
        <w:tc>
          <w:tcPr>
            <w:tcW w:w="0" w:type="auto"/>
          </w:tcPr>
          <w:p w:rsidR="00337718" w:rsidRPr="00337718" w:rsidRDefault="00337718" w:rsidP="00337718">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Dersin Öğrenme Çıktıları</w:t>
            </w:r>
          </w:p>
        </w:tc>
        <w:tc>
          <w:tcPr>
            <w:tcW w:w="0" w:type="auto"/>
          </w:tcPr>
          <w:p w:rsidR="00337718" w:rsidRPr="00337718" w:rsidRDefault="00337718" w:rsidP="00337718">
            <w:pPr>
              <w:spacing w:after="0" w:line="240" w:lineRule="atLeast"/>
              <w:jc w:val="center"/>
              <w:rPr>
                <w:rFonts w:eastAsia="Calibri" w:cs="Times New Roman"/>
                <w:sz w:val="20"/>
                <w:szCs w:val="20"/>
                <w:lang w:eastAsia="tr-TR"/>
              </w:rPr>
            </w:pPr>
            <w:r w:rsidRPr="00337718">
              <w:rPr>
                <w:rFonts w:eastAsia="Calibri" w:cs="Times New Roman"/>
                <w:b/>
                <w:bCs/>
                <w:sz w:val="20"/>
                <w:szCs w:val="20"/>
                <w:lang w:eastAsia="tr-TR"/>
              </w:rPr>
              <w:t>Öğretim Yöntemleri</w:t>
            </w:r>
          </w:p>
        </w:tc>
        <w:tc>
          <w:tcPr>
            <w:tcW w:w="0" w:type="auto"/>
          </w:tcPr>
          <w:p w:rsidR="00337718" w:rsidRPr="00337718" w:rsidRDefault="00337718" w:rsidP="00337718">
            <w:pPr>
              <w:spacing w:after="0" w:line="240" w:lineRule="atLeast"/>
              <w:jc w:val="center"/>
              <w:rPr>
                <w:rFonts w:eastAsia="Calibri" w:cs="Times New Roman"/>
                <w:sz w:val="20"/>
                <w:szCs w:val="20"/>
                <w:lang w:eastAsia="tr-TR"/>
              </w:rPr>
            </w:pPr>
            <w:r w:rsidRPr="00337718">
              <w:rPr>
                <w:rFonts w:eastAsia="Calibri" w:cs="Times New Roman"/>
                <w:b/>
                <w:bCs/>
                <w:sz w:val="20"/>
                <w:szCs w:val="20"/>
                <w:lang w:eastAsia="tr-TR"/>
              </w:rPr>
              <w:t>Ölçme Yöntemleri</w:t>
            </w:r>
          </w:p>
        </w:tc>
      </w:tr>
      <w:tr w:rsidR="00337718" w:rsidRPr="00337718" w:rsidTr="00337718">
        <w:tc>
          <w:tcPr>
            <w:tcW w:w="0" w:type="auto"/>
            <w:vAlign w:val="center"/>
          </w:tcPr>
          <w:p w:rsidR="00337718" w:rsidRPr="00337718" w:rsidRDefault="00337718" w:rsidP="00337718">
            <w:pPr>
              <w:rPr>
                <w:rFonts w:eastAsia="Calibri" w:cs="Times New Roman"/>
                <w:sz w:val="20"/>
                <w:szCs w:val="20"/>
              </w:rPr>
            </w:pPr>
            <w:r w:rsidRPr="00337718">
              <w:rPr>
                <w:rFonts w:eastAsia="Calibri" w:cs="Times New Roman"/>
                <w:sz w:val="20"/>
                <w:szCs w:val="20"/>
              </w:rPr>
              <w:t>1) Türkiye Ekonomisinin tarihsel gelişimi hakkında bilgi sahibi olur</w:t>
            </w:r>
            <w:r>
              <w:rPr>
                <w:rFonts w:eastAsia="Calibri" w:cs="Times New Roman"/>
                <w:sz w:val="20"/>
                <w:szCs w:val="20"/>
              </w:rPr>
              <w:t>.</w:t>
            </w:r>
          </w:p>
        </w:tc>
        <w:tc>
          <w:tcPr>
            <w:tcW w:w="0" w:type="auto"/>
            <w:vAlign w:val="center"/>
          </w:tcPr>
          <w:p w:rsidR="00337718" w:rsidRPr="00337718" w:rsidRDefault="00337718" w:rsidP="00337718">
            <w:pPr>
              <w:spacing w:line="240" w:lineRule="atLeast"/>
              <w:jc w:val="center"/>
              <w:rPr>
                <w:rFonts w:eastAsia="Calibri" w:cs="Times New Roman"/>
                <w:sz w:val="20"/>
                <w:szCs w:val="20"/>
              </w:rPr>
            </w:pPr>
            <w:r w:rsidRPr="00337718">
              <w:rPr>
                <w:rFonts w:eastAsia="Calibri" w:cs="Times New Roman"/>
                <w:sz w:val="20"/>
                <w:szCs w:val="20"/>
              </w:rPr>
              <w:t>1,2</w:t>
            </w:r>
          </w:p>
        </w:tc>
        <w:tc>
          <w:tcPr>
            <w:tcW w:w="0" w:type="auto"/>
            <w:vAlign w:val="center"/>
          </w:tcPr>
          <w:p w:rsidR="00337718" w:rsidRPr="00337718" w:rsidRDefault="00337718" w:rsidP="00337718">
            <w:pPr>
              <w:spacing w:line="240" w:lineRule="atLeast"/>
              <w:jc w:val="center"/>
              <w:rPr>
                <w:rFonts w:eastAsia="Calibri" w:cs="Times New Roman"/>
                <w:sz w:val="20"/>
                <w:szCs w:val="20"/>
              </w:rPr>
            </w:pPr>
            <w:r w:rsidRPr="00337718">
              <w:rPr>
                <w:rFonts w:eastAsia="Calibri" w:cs="Times New Roman"/>
                <w:sz w:val="20"/>
                <w:szCs w:val="20"/>
              </w:rPr>
              <w:t>A</w:t>
            </w:r>
          </w:p>
        </w:tc>
      </w:tr>
      <w:tr w:rsidR="00337718" w:rsidRPr="00337718" w:rsidTr="00337718">
        <w:tc>
          <w:tcPr>
            <w:tcW w:w="0" w:type="auto"/>
            <w:vAlign w:val="center"/>
          </w:tcPr>
          <w:p w:rsidR="00337718" w:rsidRPr="00337718" w:rsidRDefault="00337718" w:rsidP="00337718">
            <w:pPr>
              <w:rPr>
                <w:rFonts w:eastAsia="Calibri" w:cs="Times New Roman"/>
                <w:sz w:val="20"/>
                <w:szCs w:val="20"/>
              </w:rPr>
            </w:pPr>
            <w:r w:rsidRPr="00337718">
              <w:rPr>
                <w:rFonts w:eastAsia="Calibri" w:cs="Times New Roman"/>
                <w:sz w:val="20"/>
                <w:szCs w:val="20"/>
              </w:rPr>
              <w:t>2) Türkiye Ekonomisinde dönemler itibariyle yaşanan gelişmeleri analiz edebilir</w:t>
            </w:r>
            <w:r>
              <w:rPr>
                <w:rFonts w:eastAsia="Calibri" w:cs="Times New Roman"/>
                <w:sz w:val="20"/>
                <w:szCs w:val="20"/>
              </w:rPr>
              <w:t>.</w:t>
            </w:r>
          </w:p>
        </w:tc>
        <w:tc>
          <w:tcPr>
            <w:tcW w:w="0" w:type="auto"/>
            <w:vAlign w:val="center"/>
          </w:tcPr>
          <w:p w:rsidR="00337718" w:rsidRPr="00337718" w:rsidRDefault="00337718" w:rsidP="00337718">
            <w:pPr>
              <w:spacing w:line="240" w:lineRule="atLeast"/>
              <w:jc w:val="center"/>
              <w:rPr>
                <w:rFonts w:eastAsia="Calibri" w:cs="Times New Roman"/>
                <w:sz w:val="20"/>
                <w:szCs w:val="20"/>
              </w:rPr>
            </w:pPr>
            <w:r w:rsidRPr="00337718">
              <w:rPr>
                <w:rFonts w:eastAsia="Calibri" w:cs="Times New Roman"/>
                <w:sz w:val="20"/>
                <w:szCs w:val="20"/>
              </w:rPr>
              <w:t>1,2</w:t>
            </w:r>
          </w:p>
        </w:tc>
        <w:tc>
          <w:tcPr>
            <w:tcW w:w="0" w:type="auto"/>
            <w:vAlign w:val="center"/>
          </w:tcPr>
          <w:p w:rsidR="00337718" w:rsidRPr="00337718" w:rsidRDefault="00337718" w:rsidP="00337718">
            <w:pPr>
              <w:spacing w:line="240" w:lineRule="atLeast"/>
              <w:jc w:val="center"/>
              <w:rPr>
                <w:rFonts w:eastAsia="Calibri" w:cs="Times New Roman"/>
                <w:sz w:val="20"/>
                <w:szCs w:val="20"/>
              </w:rPr>
            </w:pPr>
            <w:r w:rsidRPr="00337718">
              <w:rPr>
                <w:rFonts w:eastAsia="Calibri" w:cs="Times New Roman"/>
                <w:sz w:val="20"/>
                <w:szCs w:val="20"/>
              </w:rPr>
              <w:t>A</w:t>
            </w:r>
          </w:p>
        </w:tc>
      </w:tr>
      <w:tr w:rsidR="00337718" w:rsidRPr="00337718" w:rsidTr="00337718">
        <w:tc>
          <w:tcPr>
            <w:tcW w:w="0" w:type="auto"/>
            <w:vAlign w:val="center"/>
          </w:tcPr>
          <w:p w:rsidR="00337718" w:rsidRPr="00337718" w:rsidRDefault="00337718" w:rsidP="00337718">
            <w:pPr>
              <w:rPr>
                <w:rFonts w:eastAsia="Calibri" w:cs="Times New Roman"/>
                <w:sz w:val="20"/>
                <w:szCs w:val="20"/>
              </w:rPr>
            </w:pPr>
            <w:r w:rsidRPr="00337718">
              <w:rPr>
                <w:rFonts w:eastAsia="Calibri" w:cs="Times New Roman"/>
                <w:sz w:val="20"/>
                <w:szCs w:val="20"/>
              </w:rPr>
              <w:t>3) Türkiye Ekonomisinde farklı dönemler arasındaki ilişkileri anlayabilir</w:t>
            </w:r>
            <w:r>
              <w:rPr>
                <w:rFonts w:eastAsia="Calibri" w:cs="Times New Roman"/>
                <w:sz w:val="20"/>
                <w:szCs w:val="20"/>
              </w:rPr>
              <w:t>.</w:t>
            </w:r>
          </w:p>
        </w:tc>
        <w:tc>
          <w:tcPr>
            <w:tcW w:w="0" w:type="auto"/>
            <w:vAlign w:val="center"/>
          </w:tcPr>
          <w:p w:rsidR="00337718" w:rsidRPr="00337718" w:rsidRDefault="00337718" w:rsidP="00337718">
            <w:pPr>
              <w:spacing w:line="240" w:lineRule="atLeast"/>
              <w:jc w:val="center"/>
              <w:rPr>
                <w:rFonts w:eastAsia="Calibri" w:cs="Times New Roman"/>
                <w:sz w:val="20"/>
                <w:szCs w:val="20"/>
              </w:rPr>
            </w:pPr>
            <w:r w:rsidRPr="00337718">
              <w:rPr>
                <w:rFonts w:eastAsia="Calibri" w:cs="Times New Roman"/>
                <w:sz w:val="20"/>
                <w:szCs w:val="20"/>
              </w:rPr>
              <w:t>1,2,3</w:t>
            </w:r>
          </w:p>
        </w:tc>
        <w:tc>
          <w:tcPr>
            <w:tcW w:w="0" w:type="auto"/>
            <w:vAlign w:val="center"/>
          </w:tcPr>
          <w:p w:rsidR="00337718" w:rsidRPr="00337718" w:rsidRDefault="00337718" w:rsidP="00337718">
            <w:pPr>
              <w:spacing w:line="240" w:lineRule="atLeast"/>
              <w:jc w:val="center"/>
              <w:rPr>
                <w:rFonts w:eastAsia="Calibri" w:cs="Times New Roman"/>
                <w:sz w:val="20"/>
                <w:szCs w:val="20"/>
              </w:rPr>
            </w:pPr>
            <w:r w:rsidRPr="00337718">
              <w:rPr>
                <w:rFonts w:eastAsia="Calibri" w:cs="Times New Roman"/>
                <w:sz w:val="20"/>
                <w:szCs w:val="20"/>
              </w:rPr>
              <w:t>A</w:t>
            </w:r>
          </w:p>
        </w:tc>
      </w:tr>
      <w:tr w:rsidR="00337718" w:rsidRPr="00337718" w:rsidTr="00337718">
        <w:tc>
          <w:tcPr>
            <w:tcW w:w="0" w:type="auto"/>
            <w:vAlign w:val="center"/>
          </w:tcPr>
          <w:p w:rsidR="00337718" w:rsidRPr="00337718" w:rsidRDefault="00337718" w:rsidP="00337718">
            <w:pPr>
              <w:rPr>
                <w:rFonts w:eastAsia="Calibri" w:cs="Times New Roman"/>
                <w:sz w:val="20"/>
                <w:szCs w:val="20"/>
              </w:rPr>
            </w:pPr>
            <w:r w:rsidRPr="00337718">
              <w:rPr>
                <w:rFonts w:eastAsia="Calibri" w:cs="Times New Roman"/>
                <w:sz w:val="20"/>
                <w:szCs w:val="20"/>
              </w:rPr>
              <w:t>4) Türkiye ekonomisine ilişkin verileri analiz edebilir</w:t>
            </w:r>
            <w:r>
              <w:rPr>
                <w:rFonts w:eastAsia="Calibri" w:cs="Times New Roman"/>
                <w:sz w:val="20"/>
                <w:szCs w:val="20"/>
              </w:rPr>
              <w:t>.</w:t>
            </w:r>
          </w:p>
        </w:tc>
        <w:tc>
          <w:tcPr>
            <w:tcW w:w="0" w:type="auto"/>
            <w:vAlign w:val="center"/>
          </w:tcPr>
          <w:p w:rsidR="00337718" w:rsidRPr="00337718" w:rsidRDefault="00337718" w:rsidP="00337718">
            <w:pPr>
              <w:spacing w:line="240" w:lineRule="atLeast"/>
              <w:jc w:val="center"/>
              <w:rPr>
                <w:rFonts w:eastAsia="Calibri" w:cs="Times New Roman"/>
                <w:sz w:val="20"/>
                <w:szCs w:val="20"/>
              </w:rPr>
            </w:pPr>
            <w:r w:rsidRPr="00337718">
              <w:rPr>
                <w:rFonts w:eastAsia="Calibri" w:cs="Times New Roman"/>
                <w:sz w:val="20"/>
                <w:szCs w:val="20"/>
              </w:rPr>
              <w:t>1,2,3</w:t>
            </w:r>
          </w:p>
        </w:tc>
        <w:tc>
          <w:tcPr>
            <w:tcW w:w="0" w:type="auto"/>
            <w:vAlign w:val="center"/>
          </w:tcPr>
          <w:p w:rsidR="00337718" w:rsidRPr="00337718" w:rsidRDefault="00337718" w:rsidP="00337718">
            <w:pPr>
              <w:spacing w:line="240" w:lineRule="atLeast"/>
              <w:jc w:val="center"/>
              <w:rPr>
                <w:rFonts w:eastAsia="Calibri" w:cs="Times New Roman"/>
                <w:sz w:val="20"/>
                <w:szCs w:val="20"/>
              </w:rPr>
            </w:pPr>
            <w:r w:rsidRPr="00337718">
              <w:rPr>
                <w:rFonts w:eastAsia="Calibri" w:cs="Times New Roman"/>
                <w:sz w:val="20"/>
                <w:szCs w:val="20"/>
              </w:rPr>
              <w:t>A</w:t>
            </w:r>
          </w:p>
        </w:tc>
      </w:tr>
      <w:tr w:rsidR="00337718" w:rsidRPr="00337718" w:rsidTr="00337718">
        <w:tc>
          <w:tcPr>
            <w:tcW w:w="0" w:type="auto"/>
            <w:vAlign w:val="center"/>
          </w:tcPr>
          <w:p w:rsidR="00337718" w:rsidRPr="00337718" w:rsidRDefault="00337718" w:rsidP="00337718">
            <w:pPr>
              <w:rPr>
                <w:rFonts w:eastAsia="Calibri" w:cs="Times New Roman"/>
                <w:sz w:val="20"/>
                <w:szCs w:val="20"/>
              </w:rPr>
            </w:pPr>
            <w:r w:rsidRPr="00337718">
              <w:rPr>
                <w:rFonts w:eastAsia="Calibri" w:cs="Times New Roman"/>
                <w:sz w:val="20"/>
                <w:szCs w:val="20"/>
              </w:rPr>
              <w:t>5) Türkiye ekonomisinin diğer ekonomilerle karşılaştırmasını yapabilir</w:t>
            </w:r>
            <w:r>
              <w:rPr>
                <w:rFonts w:eastAsia="Calibri" w:cs="Times New Roman"/>
                <w:sz w:val="20"/>
                <w:szCs w:val="20"/>
              </w:rPr>
              <w:t>.</w:t>
            </w:r>
          </w:p>
        </w:tc>
        <w:tc>
          <w:tcPr>
            <w:tcW w:w="0" w:type="auto"/>
            <w:vAlign w:val="center"/>
          </w:tcPr>
          <w:p w:rsidR="00337718" w:rsidRPr="00337718" w:rsidRDefault="00337718" w:rsidP="00337718">
            <w:pPr>
              <w:spacing w:line="240" w:lineRule="atLeast"/>
              <w:jc w:val="center"/>
              <w:rPr>
                <w:rFonts w:eastAsia="Calibri" w:cs="Times New Roman"/>
                <w:sz w:val="20"/>
                <w:szCs w:val="20"/>
              </w:rPr>
            </w:pPr>
            <w:r w:rsidRPr="00337718">
              <w:rPr>
                <w:rFonts w:eastAsia="Calibri" w:cs="Times New Roman"/>
                <w:sz w:val="20"/>
                <w:szCs w:val="20"/>
              </w:rPr>
              <w:t>1,2,3</w:t>
            </w:r>
          </w:p>
        </w:tc>
        <w:tc>
          <w:tcPr>
            <w:tcW w:w="0" w:type="auto"/>
            <w:vAlign w:val="center"/>
          </w:tcPr>
          <w:p w:rsidR="00337718" w:rsidRPr="00337718" w:rsidRDefault="00337718" w:rsidP="00337718">
            <w:pPr>
              <w:spacing w:line="240" w:lineRule="atLeast"/>
              <w:jc w:val="center"/>
              <w:rPr>
                <w:rFonts w:eastAsia="Calibri" w:cs="Times New Roman"/>
                <w:sz w:val="20"/>
                <w:szCs w:val="20"/>
              </w:rPr>
            </w:pPr>
            <w:r w:rsidRPr="00337718">
              <w:rPr>
                <w:rFonts w:eastAsia="Calibri" w:cs="Times New Roman"/>
                <w:sz w:val="20"/>
                <w:szCs w:val="20"/>
              </w:rPr>
              <w:t>A</w:t>
            </w:r>
          </w:p>
        </w:tc>
      </w:tr>
    </w:tbl>
    <w:p w:rsidR="00337718" w:rsidRPr="00337718" w:rsidRDefault="00337718" w:rsidP="00337718">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337718" w:rsidRPr="00337718" w:rsidTr="00337718">
        <w:tc>
          <w:tcPr>
            <w:tcW w:w="1000" w:type="pct"/>
          </w:tcPr>
          <w:p w:rsidR="00337718" w:rsidRPr="00337718" w:rsidRDefault="00337718" w:rsidP="00337718">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Öğretim Yöntemleri:</w:t>
            </w:r>
          </w:p>
        </w:tc>
        <w:tc>
          <w:tcPr>
            <w:tcW w:w="0" w:type="auto"/>
          </w:tcPr>
          <w:p w:rsidR="00337718" w:rsidRPr="00337718" w:rsidRDefault="00337718" w:rsidP="00337718">
            <w:pPr>
              <w:spacing w:after="0" w:line="240" w:lineRule="atLeast"/>
              <w:rPr>
                <w:rFonts w:eastAsia="Calibri" w:cs="Times New Roman"/>
                <w:sz w:val="20"/>
                <w:szCs w:val="20"/>
                <w:lang w:eastAsia="tr-TR"/>
              </w:rPr>
            </w:pPr>
            <w:r w:rsidRPr="00337718">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337718" w:rsidRPr="00337718" w:rsidTr="00337718">
        <w:tc>
          <w:tcPr>
            <w:tcW w:w="1000" w:type="pct"/>
          </w:tcPr>
          <w:p w:rsidR="00337718" w:rsidRPr="00337718" w:rsidRDefault="00337718" w:rsidP="00337718">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Ölçme Yöntemleri:</w:t>
            </w:r>
          </w:p>
        </w:tc>
        <w:tc>
          <w:tcPr>
            <w:tcW w:w="0" w:type="auto"/>
          </w:tcPr>
          <w:p w:rsidR="00337718" w:rsidRPr="00337718" w:rsidRDefault="00337718" w:rsidP="00337718">
            <w:pPr>
              <w:spacing w:after="0" w:line="240" w:lineRule="atLeast"/>
              <w:rPr>
                <w:rFonts w:eastAsia="Calibri" w:cs="Times New Roman"/>
                <w:sz w:val="20"/>
                <w:szCs w:val="20"/>
                <w:lang w:eastAsia="tr-TR"/>
              </w:rPr>
            </w:pPr>
            <w:r w:rsidRPr="00337718">
              <w:rPr>
                <w:rFonts w:eastAsia="Calibri" w:cs="Times New Roman"/>
                <w:sz w:val="20"/>
                <w:szCs w:val="20"/>
              </w:rPr>
              <w:t>A: Sınav, B: Küçük Sınav (Quiz), C: Ödev, D: Laboratuvar, E: Proje/Tasarım, F: Diğer (Performans Görevi, Sunum, Derse Katılım)</w:t>
            </w:r>
          </w:p>
        </w:tc>
      </w:tr>
    </w:tbl>
    <w:p w:rsidR="00337718" w:rsidRPr="00337718" w:rsidRDefault="00337718" w:rsidP="00337718">
      <w:pPr>
        <w:spacing w:after="0" w:line="240" w:lineRule="auto"/>
        <w:rPr>
          <w:rFonts w:eastAsia="Calibri" w:cs="Times New Roman"/>
          <w:sz w:val="20"/>
          <w:szCs w:val="20"/>
          <w:lang w:eastAsia="tr-TR"/>
        </w:rPr>
      </w:pPr>
    </w:p>
    <w:p w:rsidR="00337718" w:rsidRPr="00337718" w:rsidRDefault="00337718" w:rsidP="00337718">
      <w:pPr>
        <w:spacing w:after="0" w:line="240" w:lineRule="auto"/>
        <w:rPr>
          <w:rFonts w:eastAsia="Calibri" w:cs="Times New Roman"/>
          <w:sz w:val="20"/>
          <w:szCs w:val="20"/>
          <w:lang w:eastAsia="tr-TR"/>
        </w:rPr>
      </w:pPr>
    </w:p>
    <w:p w:rsidR="00337718" w:rsidRPr="00337718" w:rsidRDefault="00337718" w:rsidP="00337718">
      <w:pPr>
        <w:spacing w:after="0" w:line="240" w:lineRule="auto"/>
        <w:rPr>
          <w:rFonts w:eastAsia="Calibri" w:cs="Times New Roman"/>
          <w:sz w:val="20"/>
          <w:szCs w:val="20"/>
          <w:lang w:eastAsia="tr-TR"/>
        </w:rPr>
      </w:pPr>
    </w:p>
    <w:p w:rsidR="00337718" w:rsidRPr="00337718" w:rsidRDefault="00337718" w:rsidP="00337718">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337718" w:rsidRPr="00337718" w:rsidTr="00337718">
        <w:trPr>
          <w:trHeight w:val="525"/>
        </w:trPr>
        <w:tc>
          <w:tcPr>
            <w:tcW w:w="0" w:type="auto"/>
            <w:gridSpan w:val="3"/>
          </w:tcPr>
          <w:p w:rsidR="00337718" w:rsidRPr="00337718" w:rsidRDefault="00337718" w:rsidP="00337718">
            <w:pPr>
              <w:spacing w:after="0" w:line="240" w:lineRule="atLeast"/>
              <w:jc w:val="center"/>
              <w:rPr>
                <w:rFonts w:eastAsia="Calibri" w:cs="Times New Roman"/>
                <w:sz w:val="20"/>
                <w:szCs w:val="20"/>
                <w:lang w:eastAsia="tr-TR"/>
              </w:rPr>
            </w:pPr>
            <w:r w:rsidRPr="00337718">
              <w:rPr>
                <w:rFonts w:eastAsia="Calibri" w:cs="Times New Roman"/>
                <w:b/>
                <w:bCs/>
                <w:sz w:val="20"/>
                <w:szCs w:val="20"/>
                <w:lang w:eastAsia="tr-TR"/>
              </w:rPr>
              <w:t>DERS AKIŞI</w:t>
            </w:r>
          </w:p>
        </w:tc>
      </w:tr>
      <w:tr w:rsidR="00337718" w:rsidRPr="00337718" w:rsidTr="00337718">
        <w:trPr>
          <w:trHeight w:val="450"/>
        </w:trPr>
        <w:tc>
          <w:tcPr>
            <w:tcW w:w="390" w:type="pct"/>
          </w:tcPr>
          <w:p w:rsidR="00337718" w:rsidRPr="00337718" w:rsidRDefault="00337718" w:rsidP="00337718">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Hafta</w:t>
            </w:r>
          </w:p>
        </w:tc>
        <w:tc>
          <w:tcPr>
            <w:tcW w:w="3655" w:type="pct"/>
          </w:tcPr>
          <w:p w:rsidR="00337718" w:rsidRPr="00337718" w:rsidRDefault="00337718" w:rsidP="00337718">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Konular</w:t>
            </w:r>
          </w:p>
        </w:tc>
        <w:tc>
          <w:tcPr>
            <w:tcW w:w="955" w:type="pct"/>
          </w:tcPr>
          <w:p w:rsidR="00337718" w:rsidRPr="00337718" w:rsidRDefault="00337718" w:rsidP="00337718">
            <w:pPr>
              <w:spacing w:after="0" w:line="240" w:lineRule="atLeast"/>
              <w:jc w:val="center"/>
              <w:rPr>
                <w:rFonts w:eastAsia="Calibri" w:cs="Times New Roman"/>
                <w:sz w:val="20"/>
                <w:szCs w:val="20"/>
                <w:lang w:eastAsia="tr-TR"/>
              </w:rPr>
            </w:pPr>
            <w:r w:rsidRPr="00337718">
              <w:rPr>
                <w:rFonts w:eastAsia="Calibri" w:cs="Times New Roman"/>
                <w:b/>
                <w:bCs/>
                <w:sz w:val="20"/>
                <w:szCs w:val="20"/>
                <w:lang w:eastAsia="tr-TR"/>
              </w:rPr>
              <w:t>Ön Hazırlık</w:t>
            </w:r>
          </w:p>
        </w:tc>
      </w:tr>
      <w:tr w:rsidR="00337718" w:rsidRPr="00337718" w:rsidTr="00337718">
        <w:trPr>
          <w:trHeight w:val="375"/>
        </w:trPr>
        <w:tc>
          <w:tcPr>
            <w:tcW w:w="0" w:type="auto"/>
          </w:tcPr>
          <w:p w:rsidR="00337718" w:rsidRPr="00337718" w:rsidRDefault="00337718" w:rsidP="00337718">
            <w:pPr>
              <w:spacing w:line="240" w:lineRule="atLeast"/>
              <w:rPr>
                <w:rFonts w:eastAsia="Calibri" w:cs="Times New Roman"/>
                <w:sz w:val="20"/>
                <w:szCs w:val="20"/>
              </w:rPr>
            </w:pPr>
            <w:r w:rsidRPr="00337718">
              <w:rPr>
                <w:rFonts w:eastAsia="Calibri" w:cs="Times New Roman"/>
                <w:sz w:val="20"/>
                <w:szCs w:val="20"/>
              </w:rPr>
              <w:t>1</w:t>
            </w:r>
          </w:p>
        </w:tc>
        <w:tc>
          <w:tcPr>
            <w:tcW w:w="0" w:type="auto"/>
          </w:tcPr>
          <w:p w:rsidR="00337718" w:rsidRPr="00337718" w:rsidRDefault="00337718" w:rsidP="00337718">
            <w:pPr>
              <w:rPr>
                <w:rFonts w:eastAsia="Calibri" w:cs="Times New Roman"/>
                <w:sz w:val="20"/>
                <w:szCs w:val="20"/>
              </w:rPr>
            </w:pPr>
            <w:r w:rsidRPr="00337718">
              <w:rPr>
                <w:rFonts w:eastAsia="Calibri" w:cs="Times New Roman"/>
                <w:sz w:val="20"/>
                <w:szCs w:val="20"/>
              </w:rPr>
              <w:t>Osmanlının son döneminde iktisadi durum ve Cumhuriyete kalan iktisadi miras</w:t>
            </w:r>
          </w:p>
        </w:tc>
        <w:tc>
          <w:tcPr>
            <w:tcW w:w="0" w:type="auto"/>
          </w:tcPr>
          <w:p w:rsidR="00337718" w:rsidRPr="00337718" w:rsidRDefault="00337718" w:rsidP="00337718">
            <w:pPr>
              <w:rPr>
                <w:rFonts w:eastAsia="Calibri" w:cs="Times New Roman"/>
                <w:sz w:val="20"/>
                <w:szCs w:val="20"/>
              </w:rPr>
            </w:pPr>
            <w:r w:rsidRPr="00337718">
              <w:rPr>
                <w:rFonts w:eastAsia="Calibri" w:cs="Times New Roman"/>
                <w:sz w:val="20"/>
                <w:szCs w:val="20"/>
              </w:rPr>
              <w:t>Kaynak kitaplardan ilgili yerlerin okunması</w:t>
            </w:r>
          </w:p>
        </w:tc>
      </w:tr>
      <w:tr w:rsidR="00337718" w:rsidRPr="00337718" w:rsidTr="00337718">
        <w:trPr>
          <w:trHeight w:val="375"/>
        </w:trPr>
        <w:tc>
          <w:tcPr>
            <w:tcW w:w="0" w:type="auto"/>
            <w:vAlign w:val="center"/>
          </w:tcPr>
          <w:p w:rsidR="00337718" w:rsidRPr="00337718" w:rsidRDefault="00337718" w:rsidP="00337718">
            <w:pPr>
              <w:spacing w:line="240" w:lineRule="atLeast"/>
              <w:rPr>
                <w:rFonts w:eastAsia="Calibri" w:cs="Times New Roman"/>
                <w:sz w:val="20"/>
                <w:szCs w:val="20"/>
              </w:rPr>
            </w:pPr>
            <w:r w:rsidRPr="00337718">
              <w:rPr>
                <w:rFonts w:eastAsia="Calibri" w:cs="Times New Roman"/>
                <w:sz w:val="20"/>
                <w:szCs w:val="20"/>
              </w:rPr>
              <w:t>2</w:t>
            </w:r>
          </w:p>
        </w:tc>
        <w:tc>
          <w:tcPr>
            <w:tcW w:w="0" w:type="auto"/>
          </w:tcPr>
          <w:p w:rsidR="00337718" w:rsidRPr="00337718" w:rsidRDefault="00337718" w:rsidP="00337718">
            <w:pPr>
              <w:rPr>
                <w:rFonts w:eastAsia="Calibri" w:cs="Times New Roman"/>
                <w:sz w:val="20"/>
                <w:szCs w:val="20"/>
              </w:rPr>
            </w:pPr>
            <w:r w:rsidRPr="00337718">
              <w:rPr>
                <w:rFonts w:eastAsia="Calibri" w:cs="Times New Roman"/>
                <w:sz w:val="20"/>
                <w:szCs w:val="20"/>
              </w:rPr>
              <w:t>Cumhuriyetin ilk on yılında iktisat politikası arayışları</w:t>
            </w:r>
          </w:p>
        </w:tc>
        <w:tc>
          <w:tcPr>
            <w:tcW w:w="0" w:type="auto"/>
          </w:tcPr>
          <w:p w:rsidR="00337718" w:rsidRPr="00337718" w:rsidRDefault="00337718" w:rsidP="00337718">
            <w:pPr>
              <w:rPr>
                <w:rFonts w:ascii="Calibri" w:eastAsia="Calibri" w:hAnsi="Calibri" w:cs="Times New Roman"/>
              </w:rPr>
            </w:pPr>
            <w:r w:rsidRPr="00337718">
              <w:rPr>
                <w:rFonts w:eastAsia="Calibri" w:cs="Times New Roman"/>
                <w:sz w:val="20"/>
                <w:szCs w:val="20"/>
              </w:rPr>
              <w:t>Kaynak kitaplardan ilgili yerlerin okunması</w:t>
            </w:r>
          </w:p>
        </w:tc>
      </w:tr>
      <w:tr w:rsidR="00337718" w:rsidRPr="00337718" w:rsidTr="00337718">
        <w:trPr>
          <w:trHeight w:val="375"/>
        </w:trPr>
        <w:tc>
          <w:tcPr>
            <w:tcW w:w="0" w:type="auto"/>
          </w:tcPr>
          <w:p w:rsidR="00337718" w:rsidRPr="00337718" w:rsidRDefault="00337718" w:rsidP="00337718">
            <w:pPr>
              <w:spacing w:line="240" w:lineRule="atLeast"/>
              <w:rPr>
                <w:rFonts w:eastAsia="Calibri" w:cs="Times New Roman"/>
                <w:sz w:val="20"/>
                <w:szCs w:val="20"/>
              </w:rPr>
            </w:pPr>
            <w:r w:rsidRPr="00337718">
              <w:rPr>
                <w:rFonts w:eastAsia="Calibri" w:cs="Times New Roman"/>
                <w:sz w:val="20"/>
                <w:szCs w:val="20"/>
              </w:rPr>
              <w:t>3</w:t>
            </w:r>
          </w:p>
        </w:tc>
        <w:tc>
          <w:tcPr>
            <w:tcW w:w="0" w:type="auto"/>
          </w:tcPr>
          <w:p w:rsidR="00337718" w:rsidRPr="00337718" w:rsidRDefault="00337718" w:rsidP="00337718">
            <w:pPr>
              <w:rPr>
                <w:rFonts w:eastAsia="Calibri" w:cs="Times New Roman"/>
                <w:sz w:val="20"/>
                <w:szCs w:val="20"/>
              </w:rPr>
            </w:pPr>
            <w:r w:rsidRPr="00337718">
              <w:rPr>
                <w:rFonts w:eastAsia="Calibri" w:cs="Times New Roman"/>
                <w:sz w:val="20"/>
                <w:szCs w:val="20"/>
              </w:rPr>
              <w:t>Devletçi sanayileşme döneminde uygulanan iktisat politikaları</w:t>
            </w:r>
          </w:p>
        </w:tc>
        <w:tc>
          <w:tcPr>
            <w:tcW w:w="0" w:type="auto"/>
          </w:tcPr>
          <w:p w:rsidR="00337718" w:rsidRPr="00337718" w:rsidRDefault="00337718" w:rsidP="00337718">
            <w:pPr>
              <w:rPr>
                <w:rFonts w:ascii="Calibri" w:eastAsia="Calibri" w:hAnsi="Calibri" w:cs="Times New Roman"/>
              </w:rPr>
            </w:pPr>
            <w:r w:rsidRPr="00337718">
              <w:rPr>
                <w:rFonts w:eastAsia="Calibri" w:cs="Times New Roman"/>
                <w:sz w:val="20"/>
                <w:szCs w:val="20"/>
              </w:rPr>
              <w:t>Kaynak kitaplardan ilgili yerlerin okunması</w:t>
            </w:r>
          </w:p>
        </w:tc>
      </w:tr>
      <w:tr w:rsidR="00337718" w:rsidRPr="00337718" w:rsidTr="00337718">
        <w:trPr>
          <w:trHeight w:val="375"/>
        </w:trPr>
        <w:tc>
          <w:tcPr>
            <w:tcW w:w="0" w:type="auto"/>
            <w:vAlign w:val="center"/>
          </w:tcPr>
          <w:p w:rsidR="00337718" w:rsidRPr="00337718" w:rsidRDefault="00337718" w:rsidP="00337718">
            <w:pPr>
              <w:spacing w:line="240" w:lineRule="atLeast"/>
              <w:rPr>
                <w:rFonts w:eastAsia="Calibri" w:cs="Times New Roman"/>
                <w:sz w:val="20"/>
                <w:szCs w:val="20"/>
              </w:rPr>
            </w:pPr>
            <w:r w:rsidRPr="00337718">
              <w:rPr>
                <w:rFonts w:eastAsia="Calibri" w:cs="Times New Roman"/>
                <w:sz w:val="20"/>
                <w:szCs w:val="20"/>
              </w:rPr>
              <w:t>4</w:t>
            </w:r>
          </w:p>
        </w:tc>
        <w:tc>
          <w:tcPr>
            <w:tcW w:w="0" w:type="auto"/>
          </w:tcPr>
          <w:p w:rsidR="00337718" w:rsidRPr="00337718" w:rsidRDefault="00337718" w:rsidP="00337718">
            <w:pPr>
              <w:rPr>
                <w:rFonts w:eastAsia="Calibri" w:cs="Times New Roman"/>
                <w:sz w:val="20"/>
                <w:szCs w:val="20"/>
              </w:rPr>
            </w:pPr>
            <w:r w:rsidRPr="00337718">
              <w:rPr>
                <w:rFonts w:eastAsia="Calibri" w:cs="Times New Roman"/>
                <w:sz w:val="20"/>
                <w:szCs w:val="20"/>
              </w:rPr>
              <w:t>II. Dünya Savaşı yıllarında uygulanan iktisat politikaları</w:t>
            </w:r>
          </w:p>
          <w:p w:rsidR="00337718" w:rsidRPr="00337718" w:rsidRDefault="00337718" w:rsidP="00337718">
            <w:pPr>
              <w:rPr>
                <w:rFonts w:eastAsia="Calibri" w:cs="Times New Roman"/>
                <w:sz w:val="20"/>
                <w:szCs w:val="20"/>
              </w:rPr>
            </w:pPr>
          </w:p>
        </w:tc>
        <w:tc>
          <w:tcPr>
            <w:tcW w:w="0" w:type="auto"/>
          </w:tcPr>
          <w:p w:rsidR="00337718" w:rsidRPr="00337718" w:rsidRDefault="00337718" w:rsidP="00337718">
            <w:pPr>
              <w:rPr>
                <w:rFonts w:ascii="Calibri" w:eastAsia="Calibri" w:hAnsi="Calibri" w:cs="Times New Roman"/>
              </w:rPr>
            </w:pPr>
            <w:r w:rsidRPr="00337718">
              <w:rPr>
                <w:rFonts w:eastAsia="Calibri" w:cs="Times New Roman"/>
                <w:sz w:val="20"/>
                <w:szCs w:val="20"/>
              </w:rPr>
              <w:lastRenderedPageBreak/>
              <w:t xml:space="preserve">Kaynak kitaplardan ilgili </w:t>
            </w:r>
            <w:r w:rsidRPr="00337718">
              <w:rPr>
                <w:rFonts w:eastAsia="Calibri" w:cs="Times New Roman"/>
                <w:sz w:val="20"/>
                <w:szCs w:val="20"/>
              </w:rPr>
              <w:lastRenderedPageBreak/>
              <w:t>yerlerin okunması</w:t>
            </w:r>
          </w:p>
        </w:tc>
      </w:tr>
      <w:tr w:rsidR="00337718" w:rsidRPr="00337718" w:rsidTr="00337718">
        <w:trPr>
          <w:trHeight w:val="375"/>
        </w:trPr>
        <w:tc>
          <w:tcPr>
            <w:tcW w:w="0" w:type="auto"/>
            <w:vAlign w:val="center"/>
          </w:tcPr>
          <w:p w:rsidR="00337718" w:rsidRPr="00337718" w:rsidRDefault="00337718" w:rsidP="00337718">
            <w:pPr>
              <w:spacing w:line="240" w:lineRule="atLeast"/>
              <w:rPr>
                <w:rFonts w:eastAsia="Calibri" w:cs="Times New Roman"/>
                <w:sz w:val="20"/>
                <w:szCs w:val="20"/>
              </w:rPr>
            </w:pPr>
            <w:r w:rsidRPr="00337718">
              <w:rPr>
                <w:rFonts w:eastAsia="Calibri" w:cs="Times New Roman"/>
                <w:sz w:val="20"/>
                <w:szCs w:val="20"/>
              </w:rPr>
              <w:lastRenderedPageBreak/>
              <w:t>5</w:t>
            </w:r>
          </w:p>
        </w:tc>
        <w:tc>
          <w:tcPr>
            <w:tcW w:w="0" w:type="auto"/>
          </w:tcPr>
          <w:p w:rsidR="00337718" w:rsidRPr="00337718" w:rsidRDefault="00337718" w:rsidP="00337718">
            <w:pPr>
              <w:rPr>
                <w:rFonts w:eastAsia="Calibri" w:cs="Times New Roman"/>
                <w:sz w:val="20"/>
                <w:szCs w:val="20"/>
              </w:rPr>
            </w:pPr>
            <w:r w:rsidRPr="00337718">
              <w:rPr>
                <w:rFonts w:eastAsia="Calibri" w:cs="Times New Roman"/>
                <w:sz w:val="20"/>
                <w:szCs w:val="20"/>
              </w:rPr>
              <w:t>Savaş sonrası dönüşüm ve Demokrat Parti Döneminde uygulanan iktisat politikaları</w:t>
            </w:r>
          </w:p>
        </w:tc>
        <w:tc>
          <w:tcPr>
            <w:tcW w:w="0" w:type="auto"/>
          </w:tcPr>
          <w:p w:rsidR="00337718" w:rsidRPr="00337718" w:rsidRDefault="00337718" w:rsidP="00337718">
            <w:pPr>
              <w:rPr>
                <w:rFonts w:ascii="Calibri" w:eastAsia="Calibri" w:hAnsi="Calibri" w:cs="Times New Roman"/>
              </w:rPr>
            </w:pPr>
            <w:r w:rsidRPr="00337718">
              <w:rPr>
                <w:rFonts w:eastAsia="Calibri" w:cs="Times New Roman"/>
                <w:sz w:val="20"/>
                <w:szCs w:val="20"/>
              </w:rPr>
              <w:t>Kaynak kitaplardan ilgili yerlerin okunması</w:t>
            </w:r>
          </w:p>
        </w:tc>
      </w:tr>
      <w:tr w:rsidR="00337718" w:rsidRPr="00337718" w:rsidTr="00337718">
        <w:trPr>
          <w:trHeight w:val="375"/>
        </w:trPr>
        <w:tc>
          <w:tcPr>
            <w:tcW w:w="0" w:type="auto"/>
            <w:vAlign w:val="center"/>
          </w:tcPr>
          <w:p w:rsidR="00337718" w:rsidRPr="00337718" w:rsidRDefault="00337718" w:rsidP="00337718">
            <w:pPr>
              <w:spacing w:line="240" w:lineRule="atLeast"/>
              <w:rPr>
                <w:rFonts w:eastAsia="Calibri" w:cs="Times New Roman"/>
                <w:sz w:val="20"/>
                <w:szCs w:val="20"/>
              </w:rPr>
            </w:pPr>
            <w:r w:rsidRPr="00337718">
              <w:rPr>
                <w:rFonts w:eastAsia="Calibri" w:cs="Times New Roman"/>
                <w:sz w:val="20"/>
                <w:szCs w:val="20"/>
              </w:rPr>
              <w:t>6</w:t>
            </w:r>
          </w:p>
        </w:tc>
        <w:tc>
          <w:tcPr>
            <w:tcW w:w="0" w:type="auto"/>
          </w:tcPr>
          <w:p w:rsidR="00337718" w:rsidRPr="00337718" w:rsidRDefault="00337718" w:rsidP="00337718">
            <w:pPr>
              <w:rPr>
                <w:rFonts w:eastAsia="Calibri" w:cs="Times New Roman"/>
                <w:sz w:val="20"/>
                <w:szCs w:val="20"/>
              </w:rPr>
            </w:pPr>
            <w:r w:rsidRPr="00337718">
              <w:rPr>
                <w:rFonts w:eastAsia="Calibri" w:cs="Times New Roman"/>
                <w:sz w:val="20"/>
                <w:szCs w:val="20"/>
              </w:rPr>
              <w:t>Türkiye’de planlı dönem ve kalkınma planlarının analizi</w:t>
            </w:r>
          </w:p>
        </w:tc>
        <w:tc>
          <w:tcPr>
            <w:tcW w:w="0" w:type="auto"/>
          </w:tcPr>
          <w:p w:rsidR="00337718" w:rsidRPr="00337718" w:rsidRDefault="00337718" w:rsidP="00337718">
            <w:pPr>
              <w:rPr>
                <w:rFonts w:ascii="Calibri" w:eastAsia="Calibri" w:hAnsi="Calibri" w:cs="Times New Roman"/>
              </w:rPr>
            </w:pPr>
            <w:r w:rsidRPr="00337718">
              <w:rPr>
                <w:rFonts w:eastAsia="Calibri" w:cs="Times New Roman"/>
                <w:sz w:val="20"/>
                <w:szCs w:val="20"/>
              </w:rPr>
              <w:t>Kaynak kitaplardan ilgili yerlerin okunması</w:t>
            </w:r>
          </w:p>
        </w:tc>
      </w:tr>
      <w:tr w:rsidR="00337718" w:rsidRPr="00337718" w:rsidTr="00337718">
        <w:trPr>
          <w:trHeight w:val="375"/>
        </w:trPr>
        <w:tc>
          <w:tcPr>
            <w:tcW w:w="0" w:type="auto"/>
            <w:vAlign w:val="center"/>
          </w:tcPr>
          <w:p w:rsidR="00337718" w:rsidRPr="00337718" w:rsidRDefault="00337718" w:rsidP="00337718">
            <w:pPr>
              <w:spacing w:line="240" w:lineRule="atLeast"/>
              <w:rPr>
                <w:rFonts w:eastAsia="Calibri" w:cs="Times New Roman"/>
                <w:sz w:val="20"/>
                <w:szCs w:val="20"/>
              </w:rPr>
            </w:pPr>
            <w:r w:rsidRPr="00337718">
              <w:rPr>
                <w:rFonts w:eastAsia="Calibri" w:cs="Times New Roman"/>
                <w:sz w:val="20"/>
                <w:szCs w:val="20"/>
              </w:rPr>
              <w:t>7</w:t>
            </w:r>
          </w:p>
        </w:tc>
        <w:tc>
          <w:tcPr>
            <w:tcW w:w="0" w:type="auto"/>
          </w:tcPr>
          <w:p w:rsidR="00337718" w:rsidRPr="00337718" w:rsidRDefault="00337718" w:rsidP="00337718">
            <w:pPr>
              <w:rPr>
                <w:rFonts w:eastAsia="Calibri" w:cs="Times New Roman"/>
                <w:sz w:val="20"/>
                <w:szCs w:val="20"/>
              </w:rPr>
            </w:pPr>
            <w:r w:rsidRPr="00337718">
              <w:rPr>
                <w:rFonts w:eastAsia="Calibri" w:cs="Times New Roman"/>
                <w:sz w:val="20"/>
                <w:szCs w:val="20"/>
              </w:rPr>
              <w:t>1977-1979 döneminde yaşanan iktisadi kriz ve iktisat politikalarında dönüşüm</w:t>
            </w:r>
          </w:p>
        </w:tc>
        <w:tc>
          <w:tcPr>
            <w:tcW w:w="0" w:type="auto"/>
          </w:tcPr>
          <w:p w:rsidR="00337718" w:rsidRPr="00337718" w:rsidRDefault="00337718" w:rsidP="00337718">
            <w:pPr>
              <w:rPr>
                <w:rFonts w:ascii="Calibri" w:eastAsia="Calibri" w:hAnsi="Calibri" w:cs="Times New Roman"/>
              </w:rPr>
            </w:pPr>
            <w:r w:rsidRPr="00337718">
              <w:rPr>
                <w:rFonts w:eastAsia="Calibri" w:cs="Times New Roman"/>
                <w:sz w:val="20"/>
                <w:szCs w:val="20"/>
              </w:rPr>
              <w:t>Kaynak kitaplardan ilgili yerlerin okunması</w:t>
            </w:r>
          </w:p>
        </w:tc>
      </w:tr>
      <w:tr w:rsidR="00337718" w:rsidRPr="00337718" w:rsidTr="00337718">
        <w:trPr>
          <w:trHeight w:val="375"/>
        </w:trPr>
        <w:tc>
          <w:tcPr>
            <w:tcW w:w="0" w:type="auto"/>
            <w:vAlign w:val="center"/>
          </w:tcPr>
          <w:p w:rsidR="00337718" w:rsidRPr="00337718" w:rsidRDefault="00337718" w:rsidP="00337718">
            <w:pPr>
              <w:spacing w:line="240" w:lineRule="atLeast"/>
              <w:rPr>
                <w:rFonts w:eastAsia="Calibri" w:cs="Times New Roman"/>
                <w:sz w:val="20"/>
                <w:szCs w:val="20"/>
              </w:rPr>
            </w:pPr>
            <w:r w:rsidRPr="00337718">
              <w:rPr>
                <w:rFonts w:eastAsia="Calibri" w:cs="Times New Roman"/>
                <w:sz w:val="20"/>
                <w:szCs w:val="20"/>
              </w:rPr>
              <w:t>8</w:t>
            </w:r>
          </w:p>
        </w:tc>
        <w:tc>
          <w:tcPr>
            <w:tcW w:w="0" w:type="auto"/>
          </w:tcPr>
          <w:p w:rsidR="00337718" w:rsidRPr="00337718" w:rsidRDefault="00337718" w:rsidP="00337718">
            <w:pPr>
              <w:rPr>
                <w:rFonts w:eastAsia="Calibri" w:cs="Times New Roman"/>
                <w:sz w:val="20"/>
                <w:szCs w:val="20"/>
              </w:rPr>
            </w:pPr>
            <w:r w:rsidRPr="00337718">
              <w:rPr>
                <w:rFonts w:eastAsia="Calibri" w:cs="Times New Roman"/>
                <w:sz w:val="20"/>
                <w:szCs w:val="20"/>
              </w:rPr>
              <w:t>Ara Sınav</w:t>
            </w:r>
          </w:p>
        </w:tc>
        <w:tc>
          <w:tcPr>
            <w:tcW w:w="0" w:type="auto"/>
          </w:tcPr>
          <w:p w:rsidR="00337718" w:rsidRPr="00337718" w:rsidRDefault="00337718" w:rsidP="00337718">
            <w:pPr>
              <w:rPr>
                <w:rFonts w:eastAsia="Calibri" w:cs="Times New Roman"/>
                <w:sz w:val="20"/>
                <w:szCs w:val="20"/>
              </w:rPr>
            </w:pPr>
          </w:p>
        </w:tc>
      </w:tr>
      <w:tr w:rsidR="00337718" w:rsidRPr="00337718" w:rsidTr="00337718">
        <w:trPr>
          <w:trHeight w:val="375"/>
        </w:trPr>
        <w:tc>
          <w:tcPr>
            <w:tcW w:w="0" w:type="auto"/>
            <w:vAlign w:val="center"/>
          </w:tcPr>
          <w:p w:rsidR="00337718" w:rsidRPr="00337718" w:rsidRDefault="00337718" w:rsidP="00337718">
            <w:pPr>
              <w:spacing w:line="240" w:lineRule="atLeast"/>
              <w:rPr>
                <w:rFonts w:eastAsia="Calibri" w:cs="Times New Roman"/>
                <w:sz w:val="20"/>
                <w:szCs w:val="20"/>
              </w:rPr>
            </w:pPr>
            <w:r w:rsidRPr="00337718">
              <w:rPr>
                <w:rFonts w:eastAsia="Calibri" w:cs="Times New Roman"/>
                <w:sz w:val="20"/>
                <w:szCs w:val="20"/>
              </w:rPr>
              <w:t>9</w:t>
            </w:r>
          </w:p>
        </w:tc>
        <w:tc>
          <w:tcPr>
            <w:tcW w:w="0" w:type="auto"/>
          </w:tcPr>
          <w:p w:rsidR="00337718" w:rsidRPr="00337718" w:rsidRDefault="00337718" w:rsidP="00337718">
            <w:pPr>
              <w:rPr>
                <w:rFonts w:eastAsia="Calibri" w:cs="Times New Roman"/>
                <w:sz w:val="20"/>
                <w:szCs w:val="20"/>
              </w:rPr>
            </w:pPr>
            <w:r w:rsidRPr="00337718">
              <w:rPr>
                <w:rFonts w:eastAsia="Calibri" w:cs="Times New Roman"/>
                <w:sz w:val="20"/>
                <w:szCs w:val="20"/>
              </w:rPr>
              <w:t>24 Ocak 1980 istikrar programı</w:t>
            </w:r>
          </w:p>
        </w:tc>
        <w:tc>
          <w:tcPr>
            <w:tcW w:w="0" w:type="auto"/>
          </w:tcPr>
          <w:p w:rsidR="00337718" w:rsidRPr="00337718" w:rsidRDefault="00337718" w:rsidP="00337718">
            <w:pPr>
              <w:rPr>
                <w:rFonts w:eastAsia="Calibri" w:cs="Times New Roman"/>
                <w:sz w:val="20"/>
                <w:szCs w:val="20"/>
              </w:rPr>
            </w:pPr>
            <w:r w:rsidRPr="00337718">
              <w:rPr>
                <w:rFonts w:eastAsia="Calibri" w:cs="Times New Roman"/>
                <w:sz w:val="20"/>
                <w:szCs w:val="20"/>
              </w:rPr>
              <w:t>Kaynak kitaplardan ilgili yerlerin okunması</w:t>
            </w:r>
          </w:p>
        </w:tc>
      </w:tr>
      <w:tr w:rsidR="00337718" w:rsidRPr="00337718" w:rsidTr="00337718">
        <w:trPr>
          <w:trHeight w:val="375"/>
        </w:trPr>
        <w:tc>
          <w:tcPr>
            <w:tcW w:w="0" w:type="auto"/>
            <w:vAlign w:val="center"/>
          </w:tcPr>
          <w:p w:rsidR="00337718" w:rsidRPr="00337718" w:rsidRDefault="00337718" w:rsidP="00337718">
            <w:pPr>
              <w:spacing w:line="240" w:lineRule="atLeast"/>
              <w:rPr>
                <w:rFonts w:eastAsia="Calibri" w:cs="Times New Roman"/>
                <w:sz w:val="20"/>
                <w:szCs w:val="20"/>
              </w:rPr>
            </w:pPr>
            <w:r w:rsidRPr="00337718">
              <w:rPr>
                <w:rFonts w:eastAsia="Calibri" w:cs="Times New Roman"/>
                <w:sz w:val="20"/>
                <w:szCs w:val="20"/>
              </w:rPr>
              <w:t>10</w:t>
            </w:r>
          </w:p>
        </w:tc>
        <w:tc>
          <w:tcPr>
            <w:tcW w:w="0" w:type="auto"/>
          </w:tcPr>
          <w:p w:rsidR="00337718" w:rsidRPr="00337718" w:rsidRDefault="00337718" w:rsidP="00337718">
            <w:pPr>
              <w:rPr>
                <w:rFonts w:eastAsia="Calibri" w:cs="Times New Roman"/>
                <w:sz w:val="20"/>
                <w:szCs w:val="20"/>
              </w:rPr>
            </w:pPr>
            <w:r w:rsidRPr="00337718">
              <w:rPr>
                <w:rFonts w:eastAsia="Calibri" w:cs="Times New Roman"/>
                <w:sz w:val="20"/>
                <w:szCs w:val="20"/>
              </w:rPr>
              <w:t xml:space="preserve">1990’lı yıllarda uygulanan iktisat politikaları ve 5 Nisan 1994 kararları </w:t>
            </w:r>
          </w:p>
        </w:tc>
        <w:tc>
          <w:tcPr>
            <w:tcW w:w="0" w:type="auto"/>
          </w:tcPr>
          <w:p w:rsidR="00337718" w:rsidRPr="00337718" w:rsidRDefault="00337718" w:rsidP="00337718">
            <w:pPr>
              <w:rPr>
                <w:rFonts w:ascii="Calibri" w:eastAsia="Calibri" w:hAnsi="Calibri" w:cs="Times New Roman"/>
              </w:rPr>
            </w:pPr>
            <w:r w:rsidRPr="00337718">
              <w:rPr>
                <w:rFonts w:eastAsia="Calibri" w:cs="Times New Roman"/>
                <w:sz w:val="20"/>
                <w:szCs w:val="20"/>
              </w:rPr>
              <w:t>Kaynak kitaplardan ilgili yerlerin okunması</w:t>
            </w:r>
          </w:p>
        </w:tc>
      </w:tr>
      <w:tr w:rsidR="00337718" w:rsidRPr="00337718" w:rsidTr="00337718">
        <w:trPr>
          <w:trHeight w:val="375"/>
        </w:trPr>
        <w:tc>
          <w:tcPr>
            <w:tcW w:w="0" w:type="auto"/>
            <w:vAlign w:val="center"/>
          </w:tcPr>
          <w:p w:rsidR="00337718" w:rsidRPr="00337718" w:rsidRDefault="00337718" w:rsidP="00337718">
            <w:pPr>
              <w:spacing w:line="240" w:lineRule="atLeast"/>
              <w:rPr>
                <w:rFonts w:eastAsia="Calibri" w:cs="Times New Roman"/>
                <w:sz w:val="20"/>
                <w:szCs w:val="20"/>
              </w:rPr>
            </w:pPr>
            <w:r w:rsidRPr="00337718">
              <w:rPr>
                <w:rFonts w:eastAsia="Calibri" w:cs="Times New Roman"/>
                <w:sz w:val="20"/>
                <w:szCs w:val="20"/>
              </w:rPr>
              <w:t>11</w:t>
            </w:r>
          </w:p>
        </w:tc>
        <w:tc>
          <w:tcPr>
            <w:tcW w:w="0" w:type="auto"/>
          </w:tcPr>
          <w:p w:rsidR="00337718" w:rsidRPr="00337718" w:rsidRDefault="00337718" w:rsidP="00337718">
            <w:pPr>
              <w:rPr>
                <w:rFonts w:eastAsia="Calibri" w:cs="Times New Roman"/>
                <w:sz w:val="20"/>
                <w:szCs w:val="20"/>
              </w:rPr>
            </w:pPr>
            <w:r w:rsidRPr="00337718">
              <w:rPr>
                <w:rFonts w:eastAsia="Calibri" w:cs="Times New Roman"/>
                <w:sz w:val="20"/>
                <w:szCs w:val="20"/>
              </w:rPr>
              <w:t>2000-2001 iktisadi krizi</w:t>
            </w:r>
          </w:p>
        </w:tc>
        <w:tc>
          <w:tcPr>
            <w:tcW w:w="0" w:type="auto"/>
          </w:tcPr>
          <w:p w:rsidR="00337718" w:rsidRPr="00337718" w:rsidRDefault="00337718" w:rsidP="00337718">
            <w:pPr>
              <w:rPr>
                <w:rFonts w:ascii="Calibri" w:eastAsia="Calibri" w:hAnsi="Calibri" w:cs="Times New Roman"/>
              </w:rPr>
            </w:pPr>
            <w:r w:rsidRPr="00337718">
              <w:rPr>
                <w:rFonts w:eastAsia="Calibri" w:cs="Times New Roman"/>
                <w:sz w:val="20"/>
                <w:szCs w:val="20"/>
              </w:rPr>
              <w:t>Kaynak kitaplardan ilgili yerlerin okunması</w:t>
            </w:r>
          </w:p>
        </w:tc>
      </w:tr>
      <w:tr w:rsidR="00337718" w:rsidRPr="00337718" w:rsidTr="00337718">
        <w:trPr>
          <w:trHeight w:val="375"/>
        </w:trPr>
        <w:tc>
          <w:tcPr>
            <w:tcW w:w="0" w:type="auto"/>
            <w:vAlign w:val="center"/>
          </w:tcPr>
          <w:p w:rsidR="00337718" w:rsidRPr="00337718" w:rsidRDefault="00337718" w:rsidP="00337718">
            <w:pPr>
              <w:spacing w:line="240" w:lineRule="atLeast"/>
              <w:rPr>
                <w:rFonts w:eastAsia="Calibri" w:cs="Times New Roman"/>
                <w:sz w:val="20"/>
                <w:szCs w:val="20"/>
              </w:rPr>
            </w:pPr>
            <w:r w:rsidRPr="00337718">
              <w:rPr>
                <w:rFonts w:eastAsia="Calibri" w:cs="Times New Roman"/>
                <w:sz w:val="20"/>
                <w:szCs w:val="20"/>
              </w:rPr>
              <w:t>12</w:t>
            </w:r>
          </w:p>
        </w:tc>
        <w:tc>
          <w:tcPr>
            <w:tcW w:w="0" w:type="auto"/>
          </w:tcPr>
          <w:p w:rsidR="00337718" w:rsidRPr="00337718" w:rsidRDefault="00337718" w:rsidP="00337718">
            <w:pPr>
              <w:rPr>
                <w:rFonts w:eastAsia="Calibri" w:cs="Times New Roman"/>
                <w:sz w:val="20"/>
                <w:szCs w:val="20"/>
              </w:rPr>
            </w:pPr>
            <w:r w:rsidRPr="00337718">
              <w:rPr>
                <w:rFonts w:eastAsia="Calibri" w:cs="Times New Roman"/>
                <w:sz w:val="20"/>
                <w:szCs w:val="20"/>
              </w:rPr>
              <w:t>Kriz sonrası uygulanan Güçlü Ekonomiye Geçiş Programı ve sonrasında yaşanan gelişmeler</w:t>
            </w:r>
          </w:p>
        </w:tc>
        <w:tc>
          <w:tcPr>
            <w:tcW w:w="0" w:type="auto"/>
          </w:tcPr>
          <w:p w:rsidR="00337718" w:rsidRPr="00337718" w:rsidRDefault="00337718" w:rsidP="00337718">
            <w:pPr>
              <w:rPr>
                <w:rFonts w:ascii="Calibri" w:eastAsia="Calibri" w:hAnsi="Calibri" w:cs="Times New Roman"/>
              </w:rPr>
            </w:pPr>
            <w:r w:rsidRPr="00337718">
              <w:rPr>
                <w:rFonts w:eastAsia="Calibri" w:cs="Times New Roman"/>
                <w:sz w:val="20"/>
                <w:szCs w:val="20"/>
              </w:rPr>
              <w:t>Kaynak kitaplardan ilgili yerlerin okunması</w:t>
            </w:r>
          </w:p>
        </w:tc>
      </w:tr>
      <w:tr w:rsidR="00337718" w:rsidRPr="00337718" w:rsidTr="00337718">
        <w:trPr>
          <w:trHeight w:val="375"/>
        </w:trPr>
        <w:tc>
          <w:tcPr>
            <w:tcW w:w="0" w:type="auto"/>
            <w:vAlign w:val="center"/>
          </w:tcPr>
          <w:p w:rsidR="00337718" w:rsidRPr="00337718" w:rsidRDefault="00337718" w:rsidP="00337718">
            <w:pPr>
              <w:spacing w:line="240" w:lineRule="atLeast"/>
              <w:rPr>
                <w:rFonts w:eastAsia="Calibri" w:cs="Times New Roman"/>
                <w:sz w:val="20"/>
                <w:szCs w:val="20"/>
              </w:rPr>
            </w:pPr>
            <w:r w:rsidRPr="00337718">
              <w:rPr>
                <w:rFonts w:eastAsia="Calibri" w:cs="Times New Roman"/>
                <w:sz w:val="20"/>
                <w:szCs w:val="20"/>
              </w:rPr>
              <w:t>13</w:t>
            </w:r>
          </w:p>
        </w:tc>
        <w:tc>
          <w:tcPr>
            <w:tcW w:w="0" w:type="auto"/>
          </w:tcPr>
          <w:p w:rsidR="00337718" w:rsidRPr="00337718" w:rsidRDefault="00337718" w:rsidP="00337718">
            <w:pPr>
              <w:rPr>
                <w:rFonts w:eastAsia="Calibri" w:cs="Times New Roman"/>
                <w:sz w:val="20"/>
                <w:szCs w:val="20"/>
              </w:rPr>
            </w:pPr>
            <w:r w:rsidRPr="00337718">
              <w:rPr>
                <w:rFonts w:eastAsia="Calibri" w:cs="Times New Roman"/>
                <w:sz w:val="20"/>
                <w:szCs w:val="20"/>
              </w:rPr>
              <w:t>Türkiye’de tarım sektörünün analizi</w:t>
            </w:r>
          </w:p>
        </w:tc>
        <w:tc>
          <w:tcPr>
            <w:tcW w:w="0" w:type="auto"/>
          </w:tcPr>
          <w:p w:rsidR="00337718" w:rsidRPr="00337718" w:rsidRDefault="00337718" w:rsidP="00337718">
            <w:pPr>
              <w:rPr>
                <w:rFonts w:ascii="Calibri" w:eastAsia="Calibri" w:hAnsi="Calibri" w:cs="Times New Roman"/>
              </w:rPr>
            </w:pPr>
            <w:r w:rsidRPr="00337718">
              <w:rPr>
                <w:rFonts w:eastAsia="Calibri" w:cs="Times New Roman"/>
                <w:sz w:val="20"/>
                <w:szCs w:val="20"/>
              </w:rPr>
              <w:t>Kaynak kitaplardan ilgili yerlerin okunması</w:t>
            </w:r>
          </w:p>
        </w:tc>
      </w:tr>
      <w:tr w:rsidR="00337718" w:rsidRPr="00337718" w:rsidTr="00337718">
        <w:trPr>
          <w:trHeight w:val="375"/>
        </w:trPr>
        <w:tc>
          <w:tcPr>
            <w:tcW w:w="0" w:type="auto"/>
            <w:vAlign w:val="center"/>
          </w:tcPr>
          <w:p w:rsidR="00337718" w:rsidRPr="00337718" w:rsidRDefault="00337718" w:rsidP="00337718">
            <w:pPr>
              <w:spacing w:line="240" w:lineRule="atLeast"/>
              <w:rPr>
                <w:rFonts w:eastAsia="Calibri" w:cs="Times New Roman"/>
                <w:sz w:val="20"/>
                <w:szCs w:val="20"/>
              </w:rPr>
            </w:pPr>
            <w:r w:rsidRPr="00337718">
              <w:rPr>
                <w:rFonts w:eastAsia="Calibri" w:cs="Times New Roman"/>
                <w:sz w:val="20"/>
                <w:szCs w:val="20"/>
              </w:rPr>
              <w:t>14</w:t>
            </w:r>
          </w:p>
        </w:tc>
        <w:tc>
          <w:tcPr>
            <w:tcW w:w="0" w:type="auto"/>
          </w:tcPr>
          <w:p w:rsidR="00337718" w:rsidRPr="00337718" w:rsidRDefault="00337718" w:rsidP="00337718">
            <w:pPr>
              <w:rPr>
                <w:rFonts w:eastAsia="Calibri" w:cs="Times New Roman"/>
                <w:sz w:val="20"/>
                <w:szCs w:val="20"/>
              </w:rPr>
            </w:pPr>
            <w:r w:rsidRPr="00337718">
              <w:rPr>
                <w:rFonts w:eastAsia="Calibri" w:cs="Times New Roman"/>
                <w:sz w:val="20"/>
                <w:szCs w:val="20"/>
              </w:rPr>
              <w:t>Türkiye’de sanayi sektörünün analizi</w:t>
            </w:r>
          </w:p>
        </w:tc>
        <w:tc>
          <w:tcPr>
            <w:tcW w:w="0" w:type="auto"/>
          </w:tcPr>
          <w:p w:rsidR="00337718" w:rsidRPr="00337718" w:rsidRDefault="00337718" w:rsidP="00337718">
            <w:pPr>
              <w:rPr>
                <w:rFonts w:ascii="Calibri" w:eastAsia="Calibri" w:hAnsi="Calibri" w:cs="Times New Roman"/>
              </w:rPr>
            </w:pPr>
            <w:r w:rsidRPr="00337718">
              <w:rPr>
                <w:rFonts w:eastAsia="Calibri" w:cs="Times New Roman"/>
                <w:sz w:val="20"/>
                <w:szCs w:val="20"/>
              </w:rPr>
              <w:t>Kaynak kitaplardan ilgili yerlerin okunması</w:t>
            </w:r>
          </w:p>
        </w:tc>
      </w:tr>
    </w:tbl>
    <w:p w:rsidR="00337718" w:rsidRPr="00337718" w:rsidRDefault="00337718" w:rsidP="00337718">
      <w:pPr>
        <w:spacing w:after="0" w:line="240" w:lineRule="auto"/>
        <w:rPr>
          <w:rFonts w:eastAsia="Calibri" w:cs="Times New Roman"/>
          <w:sz w:val="20"/>
          <w:szCs w:val="20"/>
          <w:lang w:eastAsia="tr-TR"/>
        </w:rPr>
      </w:pPr>
    </w:p>
    <w:p w:rsidR="00337718" w:rsidRPr="00337718" w:rsidRDefault="00337718" w:rsidP="00337718">
      <w:pPr>
        <w:rPr>
          <w:rFonts w:ascii="Calibri" w:eastAsia="Calibri" w:hAnsi="Calibri" w:cs="Times New Roman"/>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337718" w:rsidRPr="00337718" w:rsidTr="00337718">
        <w:trPr>
          <w:trHeight w:val="525"/>
        </w:trPr>
        <w:tc>
          <w:tcPr>
            <w:tcW w:w="0" w:type="auto"/>
            <w:gridSpan w:val="2"/>
          </w:tcPr>
          <w:p w:rsidR="00337718" w:rsidRPr="00337718" w:rsidRDefault="00337718" w:rsidP="00337718">
            <w:pPr>
              <w:spacing w:after="0" w:line="240" w:lineRule="auto"/>
              <w:jc w:val="center"/>
              <w:rPr>
                <w:rFonts w:eastAsia="Calibri" w:cs="Times New Roman"/>
                <w:b/>
                <w:bCs/>
                <w:sz w:val="20"/>
                <w:szCs w:val="20"/>
                <w:lang w:eastAsia="tr-TR"/>
              </w:rPr>
            </w:pPr>
            <w:r w:rsidRPr="00337718">
              <w:rPr>
                <w:rFonts w:eastAsia="Calibri" w:cs="Times New Roman"/>
                <w:b/>
                <w:bCs/>
                <w:sz w:val="20"/>
                <w:szCs w:val="20"/>
                <w:lang w:eastAsia="tr-TR"/>
              </w:rPr>
              <w:t>Kaynaklar</w:t>
            </w:r>
          </w:p>
        </w:tc>
      </w:tr>
      <w:tr w:rsidR="00337718" w:rsidRPr="00337718" w:rsidTr="00337718">
        <w:trPr>
          <w:trHeight w:val="450"/>
        </w:trPr>
        <w:tc>
          <w:tcPr>
            <w:tcW w:w="214" w:type="pct"/>
          </w:tcPr>
          <w:p w:rsidR="00337718" w:rsidRPr="00337718" w:rsidRDefault="00337718" w:rsidP="00337718">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1)</w:t>
            </w:r>
          </w:p>
        </w:tc>
        <w:tc>
          <w:tcPr>
            <w:tcW w:w="4786" w:type="pct"/>
          </w:tcPr>
          <w:p w:rsidR="00337718" w:rsidRPr="00337718" w:rsidRDefault="008E6A37" w:rsidP="00337718">
            <w:pPr>
              <w:rPr>
                <w:rFonts w:eastAsia="Calibri" w:cs="Times New Roman"/>
                <w:sz w:val="20"/>
                <w:szCs w:val="20"/>
              </w:rPr>
            </w:pPr>
            <w:r>
              <w:rPr>
                <w:rFonts w:eastAsia="Calibri" w:cs="Times New Roman"/>
                <w:sz w:val="20"/>
                <w:szCs w:val="20"/>
              </w:rPr>
              <w:t>Yakup Kepenek, Türkiye Ekonomisi, Remzi Kitapevi</w:t>
            </w:r>
          </w:p>
        </w:tc>
      </w:tr>
      <w:tr w:rsidR="00337718" w:rsidRPr="00337718" w:rsidTr="00337718">
        <w:trPr>
          <w:trHeight w:val="375"/>
        </w:trPr>
        <w:tc>
          <w:tcPr>
            <w:tcW w:w="214" w:type="pct"/>
          </w:tcPr>
          <w:p w:rsidR="00337718" w:rsidRPr="00337718" w:rsidRDefault="00337718" w:rsidP="00337718">
            <w:pPr>
              <w:spacing w:after="0" w:line="240" w:lineRule="atLeast"/>
              <w:rPr>
                <w:rFonts w:eastAsia="Calibri" w:cs="Times New Roman"/>
                <w:b/>
                <w:sz w:val="20"/>
                <w:szCs w:val="20"/>
                <w:lang w:eastAsia="tr-TR"/>
              </w:rPr>
            </w:pPr>
            <w:r w:rsidRPr="00337718">
              <w:rPr>
                <w:rFonts w:eastAsia="Calibri" w:cs="Times New Roman"/>
                <w:b/>
                <w:sz w:val="20"/>
                <w:szCs w:val="20"/>
                <w:lang w:eastAsia="tr-TR"/>
              </w:rPr>
              <w:t>2)</w:t>
            </w:r>
          </w:p>
        </w:tc>
        <w:tc>
          <w:tcPr>
            <w:tcW w:w="4786" w:type="pct"/>
          </w:tcPr>
          <w:p w:rsidR="00337718" w:rsidRPr="00337718" w:rsidRDefault="00337718" w:rsidP="00337718">
            <w:pPr>
              <w:rPr>
                <w:rFonts w:eastAsia="Calibri" w:cs="Times New Roman"/>
                <w:sz w:val="20"/>
                <w:szCs w:val="20"/>
              </w:rPr>
            </w:pPr>
          </w:p>
        </w:tc>
      </w:tr>
    </w:tbl>
    <w:p w:rsidR="00337718" w:rsidRPr="00337718" w:rsidRDefault="00337718" w:rsidP="00337718">
      <w:pPr>
        <w:spacing w:after="0" w:line="240" w:lineRule="auto"/>
        <w:rPr>
          <w:rFonts w:eastAsia="Calibri" w:cs="Times New Roman"/>
          <w:sz w:val="20"/>
          <w:szCs w:val="20"/>
          <w:lang w:eastAsia="tr-TR"/>
        </w:rPr>
      </w:pPr>
    </w:p>
    <w:p w:rsidR="00337718" w:rsidRPr="00337718" w:rsidRDefault="00337718" w:rsidP="00337718">
      <w:pPr>
        <w:spacing w:after="0" w:line="240" w:lineRule="auto"/>
        <w:rPr>
          <w:rFonts w:eastAsia="Calibri" w:cs="Times New Roman"/>
          <w:sz w:val="20"/>
          <w:szCs w:val="20"/>
          <w:lang w:eastAsia="tr-TR"/>
        </w:rPr>
      </w:pPr>
    </w:p>
    <w:p w:rsidR="00337718" w:rsidRPr="00337718" w:rsidRDefault="00337718" w:rsidP="00337718">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337718" w:rsidRPr="00337718" w:rsidTr="00337718">
        <w:trPr>
          <w:trHeight w:val="525"/>
        </w:trPr>
        <w:tc>
          <w:tcPr>
            <w:tcW w:w="5000" w:type="pct"/>
            <w:gridSpan w:val="3"/>
          </w:tcPr>
          <w:p w:rsidR="00337718" w:rsidRPr="00337718" w:rsidRDefault="00337718" w:rsidP="00337718">
            <w:pPr>
              <w:spacing w:after="0" w:line="240" w:lineRule="atLeast"/>
              <w:jc w:val="center"/>
              <w:rPr>
                <w:rFonts w:eastAsia="Calibri" w:cs="Times New Roman"/>
                <w:sz w:val="20"/>
                <w:szCs w:val="20"/>
                <w:lang w:eastAsia="tr-TR"/>
              </w:rPr>
            </w:pPr>
            <w:r w:rsidRPr="00337718">
              <w:rPr>
                <w:rFonts w:eastAsia="Calibri" w:cs="Times New Roman"/>
                <w:b/>
                <w:bCs/>
                <w:sz w:val="20"/>
                <w:szCs w:val="20"/>
                <w:lang w:eastAsia="tr-TR"/>
              </w:rPr>
              <w:lastRenderedPageBreak/>
              <w:t>DEĞERLENDİRME SİSTEMİ</w:t>
            </w:r>
          </w:p>
        </w:tc>
      </w:tr>
      <w:tr w:rsidR="00337718" w:rsidRPr="00337718" w:rsidTr="00337718">
        <w:trPr>
          <w:trHeight w:val="450"/>
        </w:trPr>
        <w:tc>
          <w:tcPr>
            <w:tcW w:w="3268" w:type="pct"/>
          </w:tcPr>
          <w:p w:rsidR="00337718" w:rsidRPr="00337718" w:rsidRDefault="00337718" w:rsidP="00337718">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YARIYIL İÇİ ÇALIŞMALARI</w:t>
            </w:r>
          </w:p>
        </w:tc>
        <w:tc>
          <w:tcPr>
            <w:tcW w:w="462" w:type="pct"/>
          </w:tcPr>
          <w:p w:rsidR="00337718" w:rsidRPr="00337718" w:rsidRDefault="00337718" w:rsidP="00337718">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SIRA</w:t>
            </w:r>
          </w:p>
        </w:tc>
        <w:tc>
          <w:tcPr>
            <w:tcW w:w="1270" w:type="pct"/>
          </w:tcPr>
          <w:p w:rsidR="00337718" w:rsidRPr="00337718" w:rsidRDefault="00337718" w:rsidP="00337718">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KATKI YÜZDESİ</w:t>
            </w:r>
          </w:p>
        </w:tc>
      </w:tr>
      <w:tr w:rsidR="00337718" w:rsidRPr="00337718" w:rsidTr="00337718">
        <w:trPr>
          <w:trHeight w:val="375"/>
        </w:trPr>
        <w:tc>
          <w:tcPr>
            <w:tcW w:w="3268" w:type="pct"/>
          </w:tcPr>
          <w:p w:rsidR="00337718" w:rsidRPr="00337718" w:rsidRDefault="00337718" w:rsidP="00337718">
            <w:pPr>
              <w:spacing w:after="0" w:line="240" w:lineRule="atLeast"/>
              <w:rPr>
                <w:rFonts w:eastAsia="Calibri" w:cs="Times New Roman"/>
                <w:sz w:val="20"/>
                <w:szCs w:val="20"/>
                <w:lang w:eastAsia="tr-TR"/>
              </w:rPr>
            </w:pPr>
            <w:r w:rsidRPr="00337718">
              <w:rPr>
                <w:rFonts w:eastAsia="Calibri" w:cs="Times New Roman"/>
                <w:sz w:val="20"/>
                <w:szCs w:val="20"/>
                <w:lang w:eastAsia="tr-TR"/>
              </w:rPr>
              <w:t>Ara Sınav</w:t>
            </w:r>
          </w:p>
        </w:tc>
        <w:tc>
          <w:tcPr>
            <w:tcW w:w="462" w:type="pct"/>
          </w:tcPr>
          <w:p w:rsidR="00337718" w:rsidRPr="00337718" w:rsidRDefault="00337718" w:rsidP="00337718">
            <w:pPr>
              <w:spacing w:after="0" w:line="240" w:lineRule="atLeast"/>
              <w:rPr>
                <w:rFonts w:eastAsia="Calibri" w:cs="Times New Roman"/>
                <w:sz w:val="20"/>
                <w:szCs w:val="20"/>
                <w:lang w:eastAsia="tr-TR"/>
              </w:rPr>
            </w:pPr>
            <w:r w:rsidRPr="00337718">
              <w:rPr>
                <w:rFonts w:eastAsia="Calibri" w:cs="Times New Roman"/>
                <w:sz w:val="20"/>
                <w:szCs w:val="20"/>
                <w:lang w:eastAsia="tr-TR"/>
              </w:rPr>
              <w:t>1</w:t>
            </w:r>
          </w:p>
        </w:tc>
        <w:tc>
          <w:tcPr>
            <w:tcW w:w="1270" w:type="pct"/>
          </w:tcPr>
          <w:p w:rsidR="00337718" w:rsidRPr="00337718" w:rsidRDefault="00337718" w:rsidP="00337718">
            <w:pPr>
              <w:spacing w:after="0" w:line="240" w:lineRule="atLeast"/>
              <w:rPr>
                <w:rFonts w:eastAsia="Calibri" w:cs="Times New Roman"/>
                <w:sz w:val="20"/>
                <w:szCs w:val="20"/>
                <w:lang w:eastAsia="tr-TR"/>
              </w:rPr>
            </w:pPr>
            <w:r w:rsidRPr="00337718">
              <w:rPr>
                <w:rFonts w:eastAsia="Calibri" w:cs="Times New Roman"/>
                <w:sz w:val="20"/>
                <w:szCs w:val="20"/>
                <w:lang w:eastAsia="tr-TR"/>
              </w:rPr>
              <w:t>40</w:t>
            </w:r>
          </w:p>
        </w:tc>
      </w:tr>
      <w:tr w:rsidR="00337718" w:rsidRPr="00337718" w:rsidTr="00337718">
        <w:trPr>
          <w:trHeight w:val="375"/>
        </w:trPr>
        <w:tc>
          <w:tcPr>
            <w:tcW w:w="3268" w:type="pct"/>
          </w:tcPr>
          <w:p w:rsidR="00337718" w:rsidRPr="00337718" w:rsidRDefault="00337718" w:rsidP="00337718">
            <w:pPr>
              <w:spacing w:after="0" w:line="240" w:lineRule="atLeast"/>
              <w:rPr>
                <w:rFonts w:eastAsia="Calibri" w:cs="Times New Roman"/>
                <w:sz w:val="20"/>
                <w:szCs w:val="20"/>
                <w:lang w:eastAsia="tr-TR"/>
              </w:rPr>
            </w:pPr>
            <w:r w:rsidRPr="00337718">
              <w:rPr>
                <w:rFonts w:eastAsia="Calibri" w:cs="Times New Roman"/>
                <w:sz w:val="20"/>
                <w:szCs w:val="20"/>
                <w:lang w:eastAsia="tr-TR"/>
              </w:rPr>
              <w:t>Final</w:t>
            </w:r>
          </w:p>
        </w:tc>
        <w:tc>
          <w:tcPr>
            <w:tcW w:w="462" w:type="pct"/>
          </w:tcPr>
          <w:p w:rsidR="00337718" w:rsidRPr="00337718" w:rsidRDefault="00337718" w:rsidP="00337718">
            <w:pPr>
              <w:spacing w:after="0" w:line="240" w:lineRule="atLeast"/>
              <w:rPr>
                <w:rFonts w:eastAsia="Calibri" w:cs="Times New Roman"/>
                <w:sz w:val="20"/>
                <w:szCs w:val="20"/>
                <w:lang w:eastAsia="tr-TR"/>
              </w:rPr>
            </w:pPr>
            <w:r w:rsidRPr="00337718">
              <w:rPr>
                <w:rFonts w:eastAsia="Calibri" w:cs="Times New Roman"/>
                <w:sz w:val="20"/>
                <w:szCs w:val="20"/>
                <w:lang w:eastAsia="tr-TR"/>
              </w:rPr>
              <w:t>1</w:t>
            </w:r>
          </w:p>
        </w:tc>
        <w:tc>
          <w:tcPr>
            <w:tcW w:w="1270" w:type="pct"/>
          </w:tcPr>
          <w:p w:rsidR="00337718" w:rsidRPr="00337718" w:rsidRDefault="00337718" w:rsidP="00337718">
            <w:pPr>
              <w:spacing w:after="0" w:line="240" w:lineRule="atLeast"/>
              <w:rPr>
                <w:rFonts w:eastAsia="Calibri" w:cs="Times New Roman"/>
                <w:sz w:val="20"/>
                <w:szCs w:val="20"/>
                <w:lang w:eastAsia="tr-TR"/>
              </w:rPr>
            </w:pPr>
            <w:r w:rsidRPr="00337718">
              <w:rPr>
                <w:rFonts w:eastAsia="Calibri" w:cs="Times New Roman"/>
                <w:sz w:val="20"/>
                <w:szCs w:val="20"/>
                <w:lang w:eastAsia="tr-TR"/>
              </w:rPr>
              <w:t>60</w:t>
            </w:r>
          </w:p>
        </w:tc>
      </w:tr>
      <w:tr w:rsidR="00337718" w:rsidRPr="00337718" w:rsidTr="00337718">
        <w:trPr>
          <w:trHeight w:val="375"/>
        </w:trPr>
        <w:tc>
          <w:tcPr>
            <w:tcW w:w="3268" w:type="pct"/>
          </w:tcPr>
          <w:p w:rsidR="00337718" w:rsidRPr="00337718" w:rsidRDefault="00337718" w:rsidP="00337718">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Toplam</w:t>
            </w:r>
          </w:p>
        </w:tc>
        <w:tc>
          <w:tcPr>
            <w:tcW w:w="462" w:type="pct"/>
          </w:tcPr>
          <w:p w:rsidR="00337718" w:rsidRPr="00337718" w:rsidRDefault="00337718" w:rsidP="00337718">
            <w:pPr>
              <w:spacing w:after="0" w:line="240" w:lineRule="atLeast"/>
              <w:rPr>
                <w:rFonts w:eastAsia="Calibri" w:cs="Times New Roman"/>
                <w:sz w:val="20"/>
                <w:szCs w:val="20"/>
                <w:lang w:eastAsia="tr-TR"/>
              </w:rPr>
            </w:pPr>
            <w:r w:rsidRPr="00337718">
              <w:rPr>
                <w:rFonts w:eastAsia="Calibri" w:cs="Times New Roman"/>
                <w:sz w:val="20"/>
                <w:szCs w:val="20"/>
                <w:lang w:eastAsia="tr-TR"/>
              </w:rPr>
              <w:t> </w:t>
            </w:r>
          </w:p>
        </w:tc>
        <w:tc>
          <w:tcPr>
            <w:tcW w:w="1270" w:type="pct"/>
          </w:tcPr>
          <w:p w:rsidR="00337718" w:rsidRPr="00337718" w:rsidRDefault="00337718" w:rsidP="00337718">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100</w:t>
            </w:r>
          </w:p>
        </w:tc>
      </w:tr>
      <w:tr w:rsidR="00337718" w:rsidRPr="00337718" w:rsidTr="00337718">
        <w:trPr>
          <w:trHeight w:val="375"/>
        </w:trPr>
        <w:tc>
          <w:tcPr>
            <w:tcW w:w="3268" w:type="pct"/>
          </w:tcPr>
          <w:p w:rsidR="00337718" w:rsidRPr="00337718" w:rsidRDefault="00337718" w:rsidP="00337718">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Finalin Başarıya Oranı</w:t>
            </w:r>
          </w:p>
        </w:tc>
        <w:tc>
          <w:tcPr>
            <w:tcW w:w="462" w:type="pct"/>
          </w:tcPr>
          <w:p w:rsidR="00337718" w:rsidRPr="00337718" w:rsidRDefault="00337718" w:rsidP="00337718">
            <w:pPr>
              <w:spacing w:after="0" w:line="240" w:lineRule="atLeast"/>
              <w:rPr>
                <w:rFonts w:eastAsia="Calibri" w:cs="Times New Roman"/>
                <w:sz w:val="20"/>
                <w:szCs w:val="20"/>
                <w:lang w:eastAsia="tr-TR"/>
              </w:rPr>
            </w:pPr>
            <w:r w:rsidRPr="00337718">
              <w:rPr>
                <w:rFonts w:eastAsia="Calibri" w:cs="Times New Roman"/>
                <w:sz w:val="20"/>
                <w:szCs w:val="20"/>
                <w:lang w:eastAsia="tr-TR"/>
              </w:rPr>
              <w:t> </w:t>
            </w:r>
          </w:p>
        </w:tc>
        <w:tc>
          <w:tcPr>
            <w:tcW w:w="1270" w:type="pct"/>
          </w:tcPr>
          <w:p w:rsidR="00337718" w:rsidRPr="00337718" w:rsidRDefault="00337718" w:rsidP="00337718">
            <w:pPr>
              <w:spacing w:after="0" w:line="240" w:lineRule="atLeast"/>
              <w:rPr>
                <w:rFonts w:eastAsia="Calibri" w:cs="Times New Roman"/>
                <w:sz w:val="20"/>
                <w:szCs w:val="20"/>
                <w:lang w:eastAsia="tr-TR"/>
              </w:rPr>
            </w:pPr>
            <w:r w:rsidRPr="00337718">
              <w:rPr>
                <w:rFonts w:eastAsia="Calibri" w:cs="Times New Roman"/>
                <w:sz w:val="20"/>
                <w:szCs w:val="20"/>
                <w:lang w:eastAsia="tr-TR"/>
              </w:rPr>
              <w:t>60</w:t>
            </w:r>
          </w:p>
        </w:tc>
      </w:tr>
      <w:tr w:rsidR="00337718" w:rsidRPr="00337718" w:rsidTr="00337718">
        <w:trPr>
          <w:trHeight w:val="375"/>
        </w:trPr>
        <w:tc>
          <w:tcPr>
            <w:tcW w:w="3268" w:type="pct"/>
          </w:tcPr>
          <w:p w:rsidR="00337718" w:rsidRPr="00337718" w:rsidRDefault="00337718" w:rsidP="00337718">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Yıliçinin Başarıya Oranı</w:t>
            </w:r>
          </w:p>
        </w:tc>
        <w:tc>
          <w:tcPr>
            <w:tcW w:w="462" w:type="pct"/>
          </w:tcPr>
          <w:p w:rsidR="00337718" w:rsidRPr="00337718" w:rsidRDefault="00337718" w:rsidP="00337718">
            <w:pPr>
              <w:spacing w:after="0" w:line="240" w:lineRule="atLeast"/>
              <w:rPr>
                <w:rFonts w:eastAsia="Calibri" w:cs="Times New Roman"/>
                <w:sz w:val="20"/>
                <w:szCs w:val="20"/>
                <w:lang w:eastAsia="tr-TR"/>
              </w:rPr>
            </w:pPr>
            <w:r w:rsidRPr="00337718">
              <w:rPr>
                <w:rFonts w:eastAsia="Calibri" w:cs="Times New Roman"/>
                <w:sz w:val="20"/>
                <w:szCs w:val="20"/>
                <w:lang w:eastAsia="tr-TR"/>
              </w:rPr>
              <w:t> </w:t>
            </w:r>
          </w:p>
        </w:tc>
        <w:tc>
          <w:tcPr>
            <w:tcW w:w="1270" w:type="pct"/>
          </w:tcPr>
          <w:p w:rsidR="00337718" w:rsidRPr="00337718" w:rsidRDefault="00337718" w:rsidP="00337718">
            <w:pPr>
              <w:spacing w:after="0" w:line="240" w:lineRule="atLeast"/>
              <w:rPr>
                <w:rFonts w:eastAsia="Calibri" w:cs="Times New Roman"/>
                <w:sz w:val="20"/>
                <w:szCs w:val="20"/>
                <w:lang w:eastAsia="tr-TR"/>
              </w:rPr>
            </w:pPr>
            <w:r w:rsidRPr="00337718">
              <w:rPr>
                <w:rFonts w:eastAsia="Calibri" w:cs="Times New Roman"/>
                <w:sz w:val="20"/>
                <w:szCs w:val="20"/>
                <w:lang w:eastAsia="tr-TR"/>
              </w:rPr>
              <w:t>40</w:t>
            </w:r>
          </w:p>
        </w:tc>
      </w:tr>
      <w:tr w:rsidR="00337718" w:rsidRPr="00337718" w:rsidTr="00337718">
        <w:trPr>
          <w:trHeight w:val="375"/>
        </w:trPr>
        <w:tc>
          <w:tcPr>
            <w:tcW w:w="3268" w:type="pct"/>
          </w:tcPr>
          <w:p w:rsidR="00337718" w:rsidRPr="00337718" w:rsidRDefault="00337718" w:rsidP="00337718">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Toplam</w:t>
            </w:r>
          </w:p>
        </w:tc>
        <w:tc>
          <w:tcPr>
            <w:tcW w:w="462" w:type="pct"/>
          </w:tcPr>
          <w:p w:rsidR="00337718" w:rsidRPr="00337718" w:rsidRDefault="00337718" w:rsidP="00337718">
            <w:pPr>
              <w:spacing w:after="0" w:line="240" w:lineRule="atLeast"/>
              <w:rPr>
                <w:rFonts w:eastAsia="Calibri" w:cs="Times New Roman"/>
                <w:sz w:val="20"/>
                <w:szCs w:val="20"/>
                <w:lang w:eastAsia="tr-TR"/>
              </w:rPr>
            </w:pPr>
            <w:r w:rsidRPr="00337718">
              <w:rPr>
                <w:rFonts w:eastAsia="Calibri" w:cs="Times New Roman"/>
                <w:sz w:val="20"/>
                <w:szCs w:val="20"/>
                <w:lang w:eastAsia="tr-TR"/>
              </w:rPr>
              <w:t> </w:t>
            </w:r>
          </w:p>
        </w:tc>
        <w:tc>
          <w:tcPr>
            <w:tcW w:w="1270" w:type="pct"/>
          </w:tcPr>
          <w:p w:rsidR="00337718" w:rsidRPr="00337718" w:rsidRDefault="00337718" w:rsidP="00337718">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100</w:t>
            </w:r>
          </w:p>
        </w:tc>
      </w:tr>
    </w:tbl>
    <w:p w:rsidR="00337718" w:rsidRPr="00337718" w:rsidRDefault="00337718" w:rsidP="00337718">
      <w:pPr>
        <w:spacing w:after="0" w:line="240" w:lineRule="auto"/>
        <w:rPr>
          <w:rFonts w:eastAsia="Calibri" w:cs="Times New Roman"/>
          <w:sz w:val="20"/>
          <w:szCs w:val="20"/>
          <w:lang w:eastAsia="tr-TR"/>
        </w:rPr>
      </w:pPr>
    </w:p>
    <w:p w:rsidR="00337718" w:rsidRPr="00337718" w:rsidRDefault="00337718" w:rsidP="00337718">
      <w:pPr>
        <w:spacing w:after="0" w:line="240" w:lineRule="auto"/>
        <w:rPr>
          <w:rFonts w:eastAsia="Calibri" w:cs="Times New Roman"/>
          <w:sz w:val="20"/>
          <w:szCs w:val="20"/>
          <w:lang w:eastAsia="tr-TR"/>
        </w:rPr>
      </w:pPr>
    </w:p>
    <w:p w:rsidR="00337718" w:rsidRPr="00337718" w:rsidRDefault="00337718" w:rsidP="00337718">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337718" w:rsidRPr="00337718" w:rsidTr="00337718">
        <w:trPr>
          <w:trHeight w:val="375"/>
        </w:trPr>
        <w:tc>
          <w:tcPr>
            <w:tcW w:w="6000" w:type="dxa"/>
          </w:tcPr>
          <w:p w:rsidR="00337718" w:rsidRPr="00337718" w:rsidRDefault="00337718" w:rsidP="00337718">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DERS KATEGORİSİ</w:t>
            </w:r>
          </w:p>
        </w:tc>
        <w:tc>
          <w:tcPr>
            <w:tcW w:w="3180" w:type="dxa"/>
          </w:tcPr>
          <w:p w:rsidR="00337718" w:rsidRPr="00337718" w:rsidRDefault="00337718" w:rsidP="00337718">
            <w:pPr>
              <w:spacing w:after="0" w:line="240" w:lineRule="atLeast"/>
              <w:rPr>
                <w:rFonts w:eastAsia="Calibri" w:cs="Times New Roman"/>
                <w:sz w:val="20"/>
                <w:szCs w:val="20"/>
                <w:lang w:eastAsia="tr-TR"/>
              </w:rPr>
            </w:pPr>
            <w:r w:rsidRPr="00337718">
              <w:rPr>
                <w:rFonts w:eastAsia="Calibri" w:cs="Times New Roman"/>
                <w:sz w:val="20"/>
                <w:szCs w:val="20"/>
                <w:lang w:eastAsia="tr-TR"/>
              </w:rPr>
              <w:t>Seçimlik/Alan Dersleri</w:t>
            </w:r>
          </w:p>
        </w:tc>
      </w:tr>
    </w:tbl>
    <w:p w:rsidR="00337718" w:rsidRPr="00337718" w:rsidRDefault="00337718" w:rsidP="00337718">
      <w:pPr>
        <w:spacing w:after="0" w:line="240" w:lineRule="auto"/>
        <w:rPr>
          <w:rFonts w:eastAsia="Calibri" w:cs="Times New Roman"/>
          <w:sz w:val="20"/>
          <w:szCs w:val="20"/>
          <w:lang w:eastAsia="tr-TR"/>
        </w:rPr>
      </w:pPr>
    </w:p>
    <w:p w:rsidR="00337718" w:rsidRPr="00CC143F" w:rsidRDefault="00337718" w:rsidP="00337718">
      <w:pPr>
        <w:spacing w:after="0" w:line="240" w:lineRule="auto"/>
        <w:rPr>
          <w:rFonts w:eastAsia="Calibri" w:cs="Times New Roman"/>
          <w:sz w:val="20"/>
          <w:szCs w:val="20"/>
          <w:lang w:eastAsia="tr-TR"/>
        </w:rPr>
      </w:pPr>
    </w:p>
    <w:p w:rsidR="00337718" w:rsidRPr="00CC143F" w:rsidRDefault="00337718" w:rsidP="00337718">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337718" w:rsidRPr="007E3523" w:rsidTr="00337718">
        <w:tc>
          <w:tcPr>
            <w:tcW w:w="6771" w:type="dxa"/>
            <w:gridSpan w:val="2"/>
          </w:tcPr>
          <w:p w:rsidR="00337718" w:rsidRPr="007E3523" w:rsidRDefault="00337718" w:rsidP="00337718">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337718" w:rsidRPr="007E3523" w:rsidRDefault="00337718" w:rsidP="00337718">
            <w:pPr>
              <w:jc w:val="center"/>
              <w:rPr>
                <w:rFonts w:ascii="Times New Roman" w:hAnsi="Times New Roman" w:cs="Times New Roman"/>
                <w:sz w:val="20"/>
                <w:szCs w:val="20"/>
              </w:rPr>
            </w:pPr>
          </w:p>
        </w:tc>
        <w:tc>
          <w:tcPr>
            <w:tcW w:w="2409" w:type="dxa"/>
            <w:gridSpan w:val="5"/>
          </w:tcPr>
          <w:p w:rsidR="00337718" w:rsidRPr="007E3523" w:rsidRDefault="00337718" w:rsidP="00337718">
            <w:pPr>
              <w:rPr>
                <w:rFonts w:ascii="Times New Roman" w:hAnsi="Times New Roman" w:cs="Times New Roman"/>
                <w:sz w:val="20"/>
                <w:szCs w:val="20"/>
              </w:rPr>
            </w:pPr>
          </w:p>
        </w:tc>
      </w:tr>
      <w:tr w:rsidR="00337718" w:rsidRPr="007E3523" w:rsidTr="00337718">
        <w:tc>
          <w:tcPr>
            <w:tcW w:w="6771" w:type="dxa"/>
            <w:gridSpan w:val="2"/>
          </w:tcPr>
          <w:p w:rsidR="00337718" w:rsidRPr="007E3523" w:rsidRDefault="008E6A37" w:rsidP="00337718">
            <w:pPr>
              <w:spacing w:after="200" w:line="276" w:lineRule="auto"/>
              <w:rPr>
                <w:rFonts w:ascii="Times New Roman" w:hAnsi="Times New Roman" w:cs="Times New Roman"/>
                <w:sz w:val="20"/>
                <w:szCs w:val="20"/>
              </w:rPr>
            </w:pPr>
            <w:r>
              <w:rPr>
                <w:rFonts w:ascii="Times New Roman" w:hAnsi="Times New Roman" w:cs="Times New Roman"/>
                <w:b/>
                <w:sz w:val="20"/>
                <w:szCs w:val="20"/>
              </w:rPr>
              <w:t>Türkiye Ekonomisi</w:t>
            </w:r>
            <w:r w:rsidR="00337718" w:rsidRPr="007E3523">
              <w:rPr>
                <w:rFonts w:ascii="Times New Roman" w:hAnsi="Times New Roman" w:cs="Times New Roman"/>
                <w:sz w:val="20"/>
                <w:szCs w:val="20"/>
              </w:rPr>
              <w:t xml:space="preserve"> - Program Öğrenme Çıktıları İlişkisi</w:t>
            </w:r>
          </w:p>
        </w:tc>
        <w:tc>
          <w:tcPr>
            <w:tcW w:w="2409" w:type="dxa"/>
            <w:gridSpan w:val="5"/>
          </w:tcPr>
          <w:p w:rsidR="00337718" w:rsidRPr="007E3523" w:rsidRDefault="00337718" w:rsidP="0033771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337718" w:rsidRPr="007E3523" w:rsidTr="00337718">
        <w:tc>
          <w:tcPr>
            <w:tcW w:w="6771" w:type="dxa"/>
            <w:gridSpan w:val="2"/>
          </w:tcPr>
          <w:p w:rsidR="00337718" w:rsidRPr="00B152A1" w:rsidRDefault="00337718" w:rsidP="00337718">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337718" w:rsidRPr="007E3523" w:rsidRDefault="00337718" w:rsidP="0033771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337718" w:rsidRPr="007E3523" w:rsidRDefault="00337718" w:rsidP="0033771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337718" w:rsidRPr="007E3523" w:rsidRDefault="00337718" w:rsidP="0033771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337718" w:rsidRPr="007E3523" w:rsidRDefault="00337718" w:rsidP="0033771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337718" w:rsidRPr="007E3523" w:rsidRDefault="00337718" w:rsidP="0033771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337718" w:rsidRPr="007E3523" w:rsidTr="00337718">
        <w:tc>
          <w:tcPr>
            <w:tcW w:w="534" w:type="dxa"/>
          </w:tcPr>
          <w:p w:rsidR="00337718" w:rsidRPr="007E3523" w:rsidRDefault="00337718" w:rsidP="0033771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337718" w:rsidRPr="00B152A1" w:rsidRDefault="00337718" w:rsidP="00337718">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337718" w:rsidRPr="00B152A1" w:rsidRDefault="00337718" w:rsidP="00337718">
            <w:pPr>
              <w:rPr>
                <w:rFonts w:ascii="Times New Roman" w:hAnsi="Times New Roman" w:cs="Times New Roman"/>
                <w:sz w:val="20"/>
                <w:szCs w:val="20"/>
              </w:rPr>
            </w:pPr>
          </w:p>
        </w:tc>
        <w:tc>
          <w:tcPr>
            <w:tcW w:w="567" w:type="dxa"/>
          </w:tcPr>
          <w:p w:rsidR="00337718" w:rsidRPr="007E3523" w:rsidRDefault="00337718" w:rsidP="00337718">
            <w:pPr>
              <w:spacing w:after="200" w:line="276" w:lineRule="auto"/>
              <w:rPr>
                <w:rFonts w:ascii="Times New Roman" w:hAnsi="Times New Roman" w:cs="Times New Roman"/>
                <w:sz w:val="20"/>
                <w:szCs w:val="20"/>
              </w:rPr>
            </w:pPr>
          </w:p>
        </w:tc>
        <w:tc>
          <w:tcPr>
            <w:tcW w:w="567" w:type="dxa"/>
          </w:tcPr>
          <w:p w:rsidR="00337718" w:rsidRPr="007E3523" w:rsidRDefault="00337718" w:rsidP="00337718">
            <w:pPr>
              <w:spacing w:after="200" w:line="276" w:lineRule="auto"/>
              <w:rPr>
                <w:rFonts w:ascii="Times New Roman" w:hAnsi="Times New Roman" w:cs="Times New Roman"/>
                <w:sz w:val="20"/>
                <w:szCs w:val="20"/>
              </w:rPr>
            </w:pPr>
          </w:p>
        </w:tc>
        <w:tc>
          <w:tcPr>
            <w:tcW w:w="425" w:type="dxa"/>
          </w:tcPr>
          <w:p w:rsidR="00337718" w:rsidRPr="007E3523" w:rsidRDefault="00337718" w:rsidP="00337718">
            <w:pPr>
              <w:spacing w:after="200" w:line="276" w:lineRule="auto"/>
              <w:rPr>
                <w:rFonts w:ascii="Times New Roman" w:hAnsi="Times New Roman" w:cs="Times New Roman"/>
                <w:sz w:val="20"/>
                <w:szCs w:val="20"/>
              </w:rPr>
            </w:pPr>
          </w:p>
        </w:tc>
        <w:tc>
          <w:tcPr>
            <w:tcW w:w="425" w:type="dxa"/>
          </w:tcPr>
          <w:p w:rsidR="00337718" w:rsidRPr="007E3523" w:rsidRDefault="00337718" w:rsidP="00337718">
            <w:pPr>
              <w:spacing w:after="200" w:line="276" w:lineRule="auto"/>
              <w:rPr>
                <w:rFonts w:ascii="Times New Roman" w:hAnsi="Times New Roman" w:cs="Times New Roman"/>
                <w:sz w:val="20"/>
                <w:szCs w:val="20"/>
              </w:rPr>
            </w:pPr>
          </w:p>
        </w:tc>
        <w:tc>
          <w:tcPr>
            <w:tcW w:w="425" w:type="dxa"/>
          </w:tcPr>
          <w:p w:rsidR="00337718" w:rsidRPr="007E3523" w:rsidRDefault="00337718" w:rsidP="00337718">
            <w:pPr>
              <w:spacing w:after="200" w:line="276" w:lineRule="auto"/>
              <w:rPr>
                <w:rFonts w:ascii="Times New Roman" w:hAnsi="Times New Roman" w:cs="Times New Roman"/>
                <w:sz w:val="20"/>
                <w:szCs w:val="20"/>
              </w:rPr>
            </w:pPr>
          </w:p>
        </w:tc>
      </w:tr>
      <w:tr w:rsidR="00337718" w:rsidRPr="007E3523" w:rsidTr="00337718">
        <w:tc>
          <w:tcPr>
            <w:tcW w:w="534" w:type="dxa"/>
          </w:tcPr>
          <w:p w:rsidR="00337718" w:rsidRPr="007E3523" w:rsidRDefault="00337718" w:rsidP="0033771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337718" w:rsidRPr="00B152A1" w:rsidRDefault="00337718" w:rsidP="00337718">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337718" w:rsidRPr="007E3523" w:rsidRDefault="00337718" w:rsidP="00337718">
            <w:pPr>
              <w:spacing w:after="200" w:line="276" w:lineRule="auto"/>
              <w:rPr>
                <w:rFonts w:ascii="Times New Roman" w:hAnsi="Times New Roman" w:cs="Times New Roman"/>
                <w:sz w:val="20"/>
                <w:szCs w:val="20"/>
              </w:rPr>
            </w:pPr>
          </w:p>
        </w:tc>
        <w:tc>
          <w:tcPr>
            <w:tcW w:w="567" w:type="dxa"/>
          </w:tcPr>
          <w:p w:rsidR="00337718" w:rsidRPr="007E3523" w:rsidRDefault="00337718" w:rsidP="00337718">
            <w:pPr>
              <w:spacing w:after="200" w:line="276" w:lineRule="auto"/>
              <w:rPr>
                <w:rFonts w:ascii="Times New Roman" w:hAnsi="Times New Roman" w:cs="Times New Roman"/>
                <w:sz w:val="20"/>
                <w:szCs w:val="20"/>
              </w:rPr>
            </w:pPr>
          </w:p>
        </w:tc>
        <w:tc>
          <w:tcPr>
            <w:tcW w:w="567" w:type="dxa"/>
          </w:tcPr>
          <w:p w:rsidR="00337718" w:rsidRPr="007E3523" w:rsidRDefault="00337718" w:rsidP="00337718">
            <w:pPr>
              <w:spacing w:after="200" w:line="276" w:lineRule="auto"/>
              <w:rPr>
                <w:rFonts w:ascii="Times New Roman" w:hAnsi="Times New Roman" w:cs="Times New Roman"/>
                <w:sz w:val="20"/>
                <w:szCs w:val="20"/>
              </w:rPr>
            </w:pPr>
          </w:p>
        </w:tc>
        <w:tc>
          <w:tcPr>
            <w:tcW w:w="425" w:type="dxa"/>
          </w:tcPr>
          <w:p w:rsidR="00337718" w:rsidRPr="007E3523" w:rsidRDefault="00337718" w:rsidP="00337718">
            <w:pPr>
              <w:spacing w:after="200" w:line="276" w:lineRule="auto"/>
              <w:rPr>
                <w:rFonts w:ascii="Times New Roman" w:hAnsi="Times New Roman" w:cs="Times New Roman"/>
                <w:sz w:val="20"/>
                <w:szCs w:val="20"/>
              </w:rPr>
            </w:pPr>
          </w:p>
        </w:tc>
        <w:tc>
          <w:tcPr>
            <w:tcW w:w="425" w:type="dxa"/>
          </w:tcPr>
          <w:p w:rsidR="00337718" w:rsidRPr="007E3523" w:rsidRDefault="00337718" w:rsidP="00337718">
            <w:pPr>
              <w:spacing w:after="200" w:line="276" w:lineRule="auto"/>
              <w:rPr>
                <w:rFonts w:ascii="Times New Roman" w:hAnsi="Times New Roman" w:cs="Times New Roman"/>
                <w:sz w:val="20"/>
                <w:szCs w:val="20"/>
              </w:rPr>
            </w:pPr>
          </w:p>
        </w:tc>
        <w:tc>
          <w:tcPr>
            <w:tcW w:w="425" w:type="dxa"/>
          </w:tcPr>
          <w:p w:rsidR="00337718" w:rsidRPr="007E3523" w:rsidRDefault="00337718" w:rsidP="00337718">
            <w:pPr>
              <w:spacing w:after="200" w:line="276" w:lineRule="auto"/>
              <w:rPr>
                <w:rFonts w:ascii="Times New Roman" w:hAnsi="Times New Roman" w:cs="Times New Roman"/>
                <w:sz w:val="20"/>
                <w:szCs w:val="20"/>
              </w:rPr>
            </w:pPr>
          </w:p>
        </w:tc>
      </w:tr>
      <w:tr w:rsidR="00337718" w:rsidRPr="007E3523" w:rsidTr="00337718">
        <w:tc>
          <w:tcPr>
            <w:tcW w:w="534" w:type="dxa"/>
          </w:tcPr>
          <w:p w:rsidR="00337718" w:rsidRPr="007E3523" w:rsidRDefault="00337718" w:rsidP="0033771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337718" w:rsidRPr="00B152A1" w:rsidRDefault="00337718" w:rsidP="00337718">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337718" w:rsidRPr="00B152A1" w:rsidRDefault="00337718" w:rsidP="00337718">
            <w:pPr>
              <w:rPr>
                <w:rFonts w:ascii="Times New Roman" w:hAnsi="Times New Roman" w:cs="Times New Roman"/>
                <w:sz w:val="20"/>
                <w:szCs w:val="20"/>
              </w:rPr>
            </w:pPr>
          </w:p>
        </w:tc>
        <w:tc>
          <w:tcPr>
            <w:tcW w:w="567" w:type="dxa"/>
          </w:tcPr>
          <w:p w:rsidR="00337718" w:rsidRPr="007E3523" w:rsidRDefault="00337718" w:rsidP="00337718">
            <w:pPr>
              <w:spacing w:after="200" w:line="276" w:lineRule="auto"/>
              <w:rPr>
                <w:rFonts w:ascii="Times New Roman" w:hAnsi="Times New Roman" w:cs="Times New Roman"/>
                <w:sz w:val="20"/>
                <w:szCs w:val="20"/>
              </w:rPr>
            </w:pPr>
          </w:p>
        </w:tc>
        <w:tc>
          <w:tcPr>
            <w:tcW w:w="567" w:type="dxa"/>
          </w:tcPr>
          <w:p w:rsidR="00337718" w:rsidRPr="007E3523" w:rsidRDefault="00337718" w:rsidP="00337718">
            <w:pPr>
              <w:spacing w:after="200" w:line="276" w:lineRule="auto"/>
              <w:rPr>
                <w:rFonts w:ascii="Times New Roman" w:hAnsi="Times New Roman" w:cs="Times New Roman"/>
                <w:sz w:val="20"/>
                <w:szCs w:val="20"/>
              </w:rPr>
            </w:pPr>
          </w:p>
        </w:tc>
        <w:tc>
          <w:tcPr>
            <w:tcW w:w="425" w:type="dxa"/>
          </w:tcPr>
          <w:p w:rsidR="00337718" w:rsidRPr="007E3523" w:rsidRDefault="00337718" w:rsidP="00337718">
            <w:pPr>
              <w:spacing w:after="200" w:line="276" w:lineRule="auto"/>
              <w:rPr>
                <w:rFonts w:ascii="Times New Roman" w:hAnsi="Times New Roman" w:cs="Times New Roman"/>
                <w:sz w:val="20"/>
                <w:szCs w:val="20"/>
              </w:rPr>
            </w:pPr>
          </w:p>
        </w:tc>
        <w:tc>
          <w:tcPr>
            <w:tcW w:w="425" w:type="dxa"/>
          </w:tcPr>
          <w:p w:rsidR="00337718" w:rsidRPr="007E3523" w:rsidRDefault="00337718" w:rsidP="00337718">
            <w:pPr>
              <w:spacing w:after="200" w:line="276" w:lineRule="auto"/>
              <w:rPr>
                <w:rFonts w:ascii="Times New Roman" w:hAnsi="Times New Roman" w:cs="Times New Roman"/>
                <w:sz w:val="20"/>
                <w:szCs w:val="20"/>
              </w:rPr>
            </w:pPr>
          </w:p>
        </w:tc>
        <w:tc>
          <w:tcPr>
            <w:tcW w:w="425" w:type="dxa"/>
          </w:tcPr>
          <w:p w:rsidR="00337718" w:rsidRPr="007E3523" w:rsidRDefault="00337718" w:rsidP="00337718">
            <w:pPr>
              <w:spacing w:after="200" w:line="276" w:lineRule="auto"/>
              <w:rPr>
                <w:rFonts w:ascii="Times New Roman" w:hAnsi="Times New Roman" w:cs="Times New Roman"/>
                <w:sz w:val="20"/>
                <w:szCs w:val="20"/>
              </w:rPr>
            </w:pPr>
          </w:p>
        </w:tc>
      </w:tr>
      <w:tr w:rsidR="00337718" w:rsidRPr="007E3523" w:rsidTr="00337718">
        <w:tc>
          <w:tcPr>
            <w:tcW w:w="534" w:type="dxa"/>
          </w:tcPr>
          <w:p w:rsidR="00337718" w:rsidRPr="007E3523" w:rsidRDefault="00337718" w:rsidP="0033771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337718" w:rsidRPr="00B152A1" w:rsidRDefault="00337718" w:rsidP="00337718">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337718" w:rsidRPr="00B152A1" w:rsidRDefault="00337718" w:rsidP="00337718">
            <w:pPr>
              <w:rPr>
                <w:rFonts w:ascii="Times New Roman" w:hAnsi="Times New Roman" w:cs="Times New Roman"/>
                <w:sz w:val="20"/>
                <w:szCs w:val="20"/>
              </w:rPr>
            </w:pPr>
          </w:p>
        </w:tc>
        <w:tc>
          <w:tcPr>
            <w:tcW w:w="567" w:type="dxa"/>
          </w:tcPr>
          <w:p w:rsidR="00337718" w:rsidRPr="007E3523" w:rsidRDefault="00337718" w:rsidP="00337718">
            <w:pPr>
              <w:spacing w:after="200" w:line="276" w:lineRule="auto"/>
              <w:rPr>
                <w:rFonts w:ascii="Times New Roman" w:hAnsi="Times New Roman" w:cs="Times New Roman"/>
                <w:sz w:val="20"/>
                <w:szCs w:val="20"/>
              </w:rPr>
            </w:pPr>
          </w:p>
        </w:tc>
        <w:tc>
          <w:tcPr>
            <w:tcW w:w="567" w:type="dxa"/>
          </w:tcPr>
          <w:p w:rsidR="00337718" w:rsidRPr="007E3523" w:rsidRDefault="00337718" w:rsidP="00337718">
            <w:pPr>
              <w:spacing w:after="200" w:line="276" w:lineRule="auto"/>
              <w:rPr>
                <w:rFonts w:ascii="Times New Roman" w:hAnsi="Times New Roman" w:cs="Times New Roman"/>
                <w:sz w:val="20"/>
                <w:szCs w:val="20"/>
              </w:rPr>
            </w:pPr>
          </w:p>
        </w:tc>
        <w:tc>
          <w:tcPr>
            <w:tcW w:w="425" w:type="dxa"/>
          </w:tcPr>
          <w:p w:rsidR="00337718" w:rsidRPr="007E3523" w:rsidRDefault="00337718" w:rsidP="00337718">
            <w:pPr>
              <w:spacing w:after="200" w:line="276" w:lineRule="auto"/>
              <w:rPr>
                <w:rFonts w:ascii="Times New Roman" w:hAnsi="Times New Roman" w:cs="Times New Roman"/>
                <w:sz w:val="20"/>
                <w:szCs w:val="20"/>
              </w:rPr>
            </w:pPr>
          </w:p>
        </w:tc>
        <w:tc>
          <w:tcPr>
            <w:tcW w:w="425" w:type="dxa"/>
          </w:tcPr>
          <w:p w:rsidR="00337718" w:rsidRPr="007E3523" w:rsidRDefault="00337718" w:rsidP="00337718">
            <w:pPr>
              <w:spacing w:after="200" w:line="276" w:lineRule="auto"/>
              <w:rPr>
                <w:rFonts w:ascii="Times New Roman" w:hAnsi="Times New Roman" w:cs="Times New Roman"/>
                <w:sz w:val="20"/>
                <w:szCs w:val="20"/>
              </w:rPr>
            </w:pPr>
          </w:p>
        </w:tc>
        <w:tc>
          <w:tcPr>
            <w:tcW w:w="425" w:type="dxa"/>
          </w:tcPr>
          <w:p w:rsidR="00337718" w:rsidRPr="007E3523" w:rsidRDefault="00337718" w:rsidP="00337718">
            <w:pPr>
              <w:spacing w:after="200" w:line="276" w:lineRule="auto"/>
              <w:rPr>
                <w:rFonts w:ascii="Times New Roman" w:hAnsi="Times New Roman" w:cs="Times New Roman"/>
                <w:sz w:val="20"/>
                <w:szCs w:val="20"/>
              </w:rPr>
            </w:pPr>
          </w:p>
        </w:tc>
      </w:tr>
      <w:tr w:rsidR="00337718" w:rsidRPr="007E3523" w:rsidTr="00337718">
        <w:tc>
          <w:tcPr>
            <w:tcW w:w="534" w:type="dxa"/>
          </w:tcPr>
          <w:p w:rsidR="00337718" w:rsidRPr="007E3523" w:rsidRDefault="00337718" w:rsidP="0033771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337718" w:rsidRPr="00B152A1" w:rsidRDefault="00337718" w:rsidP="00337718">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337718" w:rsidRPr="00B152A1" w:rsidRDefault="00337718" w:rsidP="00337718">
            <w:pPr>
              <w:rPr>
                <w:rFonts w:ascii="Times New Roman" w:hAnsi="Times New Roman" w:cs="Times New Roman"/>
                <w:sz w:val="20"/>
                <w:szCs w:val="20"/>
              </w:rPr>
            </w:pPr>
          </w:p>
        </w:tc>
        <w:tc>
          <w:tcPr>
            <w:tcW w:w="567" w:type="dxa"/>
          </w:tcPr>
          <w:p w:rsidR="00337718" w:rsidRPr="007E3523" w:rsidRDefault="00337718" w:rsidP="00337718">
            <w:pPr>
              <w:spacing w:after="200" w:line="276" w:lineRule="auto"/>
              <w:rPr>
                <w:rFonts w:ascii="Times New Roman" w:hAnsi="Times New Roman" w:cs="Times New Roman"/>
                <w:sz w:val="20"/>
                <w:szCs w:val="20"/>
              </w:rPr>
            </w:pPr>
          </w:p>
        </w:tc>
        <w:tc>
          <w:tcPr>
            <w:tcW w:w="567" w:type="dxa"/>
          </w:tcPr>
          <w:p w:rsidR="00337718" w:rsidRPr="007E3523" w:rsidRDefault="00337718" w:rsidP="00337718">
            <w:pPr>
              <w:spacing w:after="200" w:line="276" w:lineRule="auto"/>
              <w:rPr>
                <w:rFonts w:ascii="Times New Roman" w:hAnsi="Times New Roman" w:cs="Times New Roman"/>
                <w:sz w:val="20"/>
                <w:szCs w:val="20"/>
              </w:rPr>
            </w:pPr>
          </w:p>
        </w:tc>
        <w:tc>
          <w:tcPr>
            <w:tcW w:w="425" w:type="dxa"/>
          </w:tcPr>
          <w:p w:rsidR="00337718" w:rsidRPr="007E3523" w:rsidRDefault="00337718" w:rsidP="00337718">
            <w:pPr>
              <w:spacing w:after="200" w:line="276" w:lineRule="auto"/>
              <w:rPr>
                <w:rFonts w:ascii="Times New Roman" w:hAnsi="Times New Roman" w:cs="Times New Roman"/>
                <w:sz w:val="20"/>
                <w:szCs w:val="20"/>
              </w:rPr>
            </w:pPr>
          </w:p>
        </w:tc>
        <w:tc>
          <w:tcPr>
            <w:tcW w:w="425" w:type="dxa"/>
          </w:tcPr>
          <w:p w:rsidR="00337718" w:rsidRPr="007E3523" w:rsidRDefault="00337718" w:rsidP="00337718">
            <w:pPr>
              <w:spacing w:after="200" w:line="276" w:lineRule="auto"/>
              <w:rPr>
                <w:rFonts w:ascii="Times New Roman" w:hAnsi="Times New Roman" w:cs="Times New Roman"/>
                <w:sz w:val="20"/>
                <w:szCs w:val="20"/>
              </w:rPr>
            </w:pPr>
          </w:p>
        </w:tc>
        <w:tc>
          <w:tcPr>
            <w:tcW w:w="425" w:type="dxa"/>
          </w:tcPr>
          <w:p w:rsidR="00337718" w:rsidRPr="007E3523" w:rsidRDefault="00337718" w:rsidP="00337718">
            <w:pPr>
              <w:spacing w:after="200" w:line="276" w:lineRule="auto"/>
              <w:rPr>
                <w:rFonts w:ascii="Times New Roman" w:hAnsi="Times New Roman" w:cs="Times New Roman"/>
                <w:sz w:val="20"/>
                <w:szCs w:val="20"/>
              </w:rPr>
            </w:pPr>
          </w:p>
        </w:tc>
      </w:tr>
      <w:tr w:rsidR="00337718" w:rsidRPr="007E3523" w:rsidTr="00337718">
        <w:tc>
          <w:tcPr>
            <w:tcW w:w="534" w:type="dxa"/>
          </w:tcPr>
          <w:p w:rsidR="00337718" w:rsidRPr="007E3523" w:rsidRDefault="00337718" w:rsidP="00337718">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337718" w:rsidRPr="007E3523" w:rsidRDefault="00337718" w:rsidP="00337718">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337718" w:rsidRPr="00B152A1" w:rsidRDefault="00337718" w:rsidP="00337718">
            <w:pPr>
              <w:rPr>
                <w:rFonts w:ascii="Times New Roman" w:hAnsi="Times New Roman" w:cs="Times New Roman"/>
                <w:sz w:val="20"/>
                <w:szCs w:val="20"/>
              </w:rPr>
            </w:pPr>
          </w:p>
        </w:tc>
        <w:tc>
          <w:tcPr>
            <w:tcW w:w="567" w:type="dxa"/>
          </w:tcPr>
          <w:p w:rsidR="00337718" w:rsidRPr="007E3523" w:rsidRDefault="00337718" w:rsidP="00337718">
            <w:pPr>
              <w:rPr>
                <w:rFonts w:ascii="Times New Roman" w:hAnsi="Times New Roman" w:cs="Times New Roman"/>
                <w:sz w:val="20"/>
                <w:szCs w:val="20"/>
              </w:rPr>
            </w:pPr>
          </w:p>
        </w:tc>
        <w:tc>
          <w:tcPr>
            <w:tcW w:w="567" w:type="dxa"/>
          </w:tcPr>
          <w:p w:rsidR="00337718" w:rsidRPr="007E3523" w:rsidRDefault="00337718" w:rsidP="00337718">
            <w:pPr>
              <w:rPr>
                <w:rFonts w:ascii="Times New Roman" w:hAnsi="Times New Roman" w:cs="Times New Roman"/>
                <w:sz w:val="20"/>
                <w:szCs w:val="20"/>
              </w:rPr>
            </w:pPr>
          </w:p>
        </w:tc>
        <w:tc>
          <w:tcPr>
            <w:tcW w:w="425" w:type="dxa"/>
          </w:tcPr>
          <w:p w:rsidR="00337718" w:rsidRPr="007E3523" w:rsidRDefault="00337718" w:rsidP="00337718">
            <w:pPr>
              <w:rPr>
                <w:rFonts w:ascii="Times New Roman" w:hAnsi="Times New Roman" w:cs="Times New Roman"/>
                <w:sz w:val="20"/>
                <w:szCs w:val="20"/>
              </w:rPr>
            </w:pPr>
          </w:p>
        </w:tc>
        <w:tc>
          <w:tcPr>
            <w:tcW w:w="425" w:type="dxa"/>
          </w:tcPr>
          <w:p w:rsidR="00337718" w:rsidRPr="007E3523" w:rsidRDefault="00337718" w:rsidP="00337718">
            <w:pPr>
              <w:rPr>
                <w:rFonts w:ascii="Times New Roman" w:hAnsi="Times New Roman" w:cs="Times New Roman"/>
                <w:sz w:val="20"/>
                <w:szCs w:val="20"/>
              </w:rPr>
            </w:pPr>
          </w:p>
        </w:tc>
        <w:tc>
          <w:tcPr>
            <w:tcW w:w="425" w:type="dxa"/>
          </w:tcPr>
          <w:p w:rsidR="00337718" w:rsidRPr="007E3523" w:rsidRDefault="00337718" w:rsidP="00337718">
            <w:pPr>
              <w:rPr>
                <w:rFonts w:ascii="Times New Roman" w:hAnsi="Times New Roman" w:cs="Times New Roman"/>
                <w:sz w:val="20"/>
                <w:szCs w:val="20"/>
              </w:rPr>
            </w:pPr>
          </w:p>
        </w:tc>
      </w:tr>
      <w:tr w:rsidR="00337718" w:rsidRPr="007E3523" w:rsidTr="00337718">
        <w:tc>
          <w:tcPr>
            <w:tcW w:w="534" w:type="dxa"/>
          </w:tcPr>
          <w:p w:rsidR="00337718" w:rsidRPr="007E3523" w:rsidRDefault="00337718" w:rsidP="00337718">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337718" w:rsidRDefault="00337718" w:rsidP="00337718">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337718" w:rsidRDefault="00337718" w:rsidP="00337718">
            <w:pPr>
              <w:rPr>
                <w:rFonts w:ascii="Times New Roman" w:hAnsi="Times New Roman" w:cs="Times New Roman"/>
                <w:sz w:val="20"/>
                <w:szCs w:val="20"/>
              </w:rPr>
            </w:pPr>
          </w:p>
        </w:tc>
        <w:tc>
          <w:tcPr>
            <w:tcW w:w="567" w:type="dxa"/>
          </w:tcPr>
          <w:p w:rsidR="00337718" w:rsidRPr="007E3523" w:rsidRDefault="00337718" w:rsidP="00337718">
            <w:pPr>
              <w:rPr>
                <w:rFonts w:ascii="Times New Roman" w:hAnsi="Times New Roman" w:cs="Times New Roman"/>
                <w:sz w:val="20"/>
                <w:szCs w:val="20"/>
              </w:rPr>
            </w:pPr>
          </w:p>
        </w:tc>
        <w:tc>
          <w:tcPr>
            <w:tcW w:w="567" w:type="dxa"/>
          </w:tcPr>
          <w:p w:rsidR="00337718" w:rsidRPr="007E3523" w:rsidRDefault="00337718" w:rsidP="00337718">
            <w:pPr>
              <w:rPr>
                <w:rFonts w:ascii="Times New Roman" w:hAnsi="Times New Roman" w:cs="Times New Roman"/>
                <w:sz w:val="20"/>
                <w:szCs w:val="20"/>
              </w:rPr>
            </w:pPr>
          </w:p>
        </w:tc>
        <w:tc>
          <w:tcPr>
            <w:tcW w:w="425" w:type="dxa"/>
          </w:tcPr>
          <w:p w:rsidR="00337718" w:rsidRPr="007E3523" w:rsidRDefault="00337718" w:rsidP="00337718">
            <w:pPr>
              <w:rPr>
                <w:rFonts w:ascii="Times New Roman" w:hAnsi="Times New Roman" w:cs="Times New Roman"/>
                <w:sz w:val="20"/>
                <w:szCs w:val="20"/>
              </w:rPr>
            </w:pPr>
          </w:p>
        </w:tc>
        <w:tc>
          <w:tcPr>
            <w:tcW w:w="425" w:type="dxa"/>
          </w:tcPr>
          <w:p w:rsidR="00337718" w:rsidRPr="007E3523" w:rsidRDefault="00337718" w:rsidP="00337718">
            <w:pPr>
              <w:rPr>
                <w:rFonts w:ascii="Times New Roman" w:hAnsi="Times New Roman" w:cs="Times New Roman"/>
                <w:sz w:val="20"/>
                <w:szCs w:val="20"/>
              </w:rPr>
            </w:pPr>
          </w:p>
        </w:tc>
        <w:tc>
          <w:tcPr>
            <w:tcW w:w="425" w:type="dxa"/>
          </w:tcPr>
          <w:p w:rsidR="00337718" w:rsidRPr="007E3523" w:rsidRDefault="00337718" w:rsidP="00337718">
            <w:pPr>
              <w:rPr>
                <w:rFonts w:ascii="Times New Roman" w:hAnsi="Times New Roman" w:cs="Times New Roman"/>
                <w:sz w:val="20"/>
                <w:szCs w:val="20"/>
              </w:rPr>
            </w:pPr>
            <w:r>
              <w:rPr>
                <w:rFonts w:ascii="Times New Roman" w:hAnsi="Times New Roman" w:cs="Times New Roman"/>
                <w:sz w:val="20"/>
                <w:szCs w:val="20"/>
              </w:rPr>
              <w:t>X</w:t>
            </w:r>
          </w:p>
        </w:tc>
      </w:tr>
      <w:tr w:rsidR="00337718" w:rsidRPr="007E3523" w:rsidTr="00337718">
        <w:tc>
          <w:tcPr>
            <w:tcW w:w="534" w:type="dxa"/>
          </w:tcPr>
          <w:p w:rsidR="00337718" w:rsidRPr="007E3523" w:rsidRDefault="00337718" w:rsidP="00337718">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337718" w:rsidRDefault="00337718" w:rsidP="00337718">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337718" w:rsidRPr="00611816" w:rsidRDefault="00337718" w:rsidP="00337718">
            <w:pPr>
              <w:rPr>
                <w:rFonts w:ascii="Times New Roman" w:hAnsi="Times New Roman" w:cs="Times New Roman"/>
                <w:sz w:val="20"/>
                <w:szCs w:val="20"/>
              </w:rPr>
            </w:pPr>
          </w:p>
        </w:tc>
        <w:tc>
          <w:tcPr>
            <w:tcW w:w="567" w:type="dxa"/>
          </w:tcPr>
          <w:p w:rsidR="00337718" w:rsidRPr="007E3523" w:rsidRDefault="00337718" w:rsidP="00337718">
            <w:pPr>
              <w:rPr>
                <w:rFonts w:ascii="Times New Roman" w:hAnsi="Times New Roman" w:cs="Times New Roman"/>
                <w:sz w:val="20"/>
                <w:szCs w:val="20"/>
              </w:rPr>
            </w:pPr>
          </w:p>
        </w:tc>
        <w:tc>
          <w:tcPr>
            <w:tcW w:w="567" w:type="dxa"/>
          </w:tcPr>
          <w:p w:rsidR="00337718" w:rsidRPr="007E3523" w:rsidRDefault="00337718" w:rsidP="00337718">
            <w:pPr>
              <w:rPr>
                <w:rFonts w:ascii="Times New Roman" w:hAnsi="Times New Roman" w:cs="Times New Roman"/>
                <w:sz w:val="20"/>
                <w:szCs w:val="20"/>
              </w:rPr>
            </w:pPr>
          </w:p>
        </w:tc>
        <w:tc>
          <w:tcPr>
            <w:tcW w:w="425" w:type="dxa"/>
          </w:tcPr>
          <w:p w:rsidR="00337718" w:rsidRPr="007E3523" w:rsidRDefault="00337718" w:rsidP="00337718">
            <w:pPr>
              <w:rPr>
                <w:rFonts w:ascii="Times New Roman" w:hAnsi="Times New Roman" w:cs="Times New Roman"/>
                <w:sz w:val="20"/>
                <w:szCs w:val="20"/>
              </w:rPr>
            </w:pPr>
          </w:p>
        </w:tc>
        <w:tc>
          <w:tcPr>
            <w:tcW w:w="425" w:type="dxa"/>
          </w:tcPr>
          <w:p w:rsidR="00337718" w:rsidRPr="007E3523" w:rsidRDefault="00337718" w:rsidP="00337718">
            <w:pPr>
              <w:rPr>
                <w:rFonts w:ascii="Times New Roman" w:hAnsi="Times New Roman" w:cs="Times New Roman"/>
                <w:sz w:val="20"/>
                <w:szCs w:val="20"/>
              </w:rPr>
            </w:pPr>
          </w:p>
        </w:tc>
        <w:tc>
          <w:tcPr>
            <w:tcW w:w="425" w:type="dxa"/>
          </w:tcPr>
          <w:p w:rsidR="00337718" w:rsidRPr="007E3523" w:rsidRDefault="00337718" w:rsidP="00337718">
            <w:pPr>
              <w:rPr>
                <w:rFonts w:ascii="Times New Roman" w:hAnsi="Times New Roman" w:cs="Times New Roman"/>
                <w:sz w:val="20"/>
                <w:szCs w:val="20"/>
              </w:rPr>
            </w:pPr>
          </w:p>
        </w:tc>
      </w:tr>
      <w:tr w:rsidR="00337718" w:rsidRPr="007E3523" w:rsidTr="00337718">
        <w:tc>
          <w:tcPr>
            <w:tcW w:w="534" w:type="dxa"/>
          </w:tcPr>
          <w:p w:rsidR="00337718" w:rsidRPr="007E3523" w:rsidRDefault="00337718" w:rsidP="00337718">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337718" w:rsidRDefault="00337718" w:rsidP="00337718">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337718" w:rsidRDefault="00337718" w:rsidP="00337718">
            <w:pPr>
              <w:rPr>
                <w:rFonts w:ascii="Times New Roman" w:hAnsi="Times New Roman" w:cs="Times New Roman"/>
                <w:sz w:val="20"/>
                <w:szCs w:val="20"/>
              </w:rPr>
            </w:pPr>
          </w:p>
        </w:tc>
        <w:tc>
          <w:tcPr>
            <w:tcW w:w="567" w:type="dxa"/>
          </w:tcPr>
          <w:p w:rsidR="00337718" w:rsidRPr="007E3523" w:rsidRDefault="00337718" w:rsidP="00337718">
            <w:pPr>
              <w:rPr>
                <w:rFonts w:ascii="Times New Roman" w:hAnsi="Times New Roman" w:cs="Times New Roman"/>
                <w:sz w:val="20"/>
                <w:szCs w:val="20"/>
              </w:rPr>
            </w:pPr>
          </w:p>
        </w:tc>
        <w:tc>
          <w:tcPr>
            <w:tcW w:w="567" w:type="dxa"/>
          </w:tcPr>
          <w:p w:rsidR="00337718" w:rsidRPr="007E3523" w:rsidRDefault="00337718" w:rsidP="00337718">
            <w:pPr>
              <w:rPr>
                <w:rFonts w:ascii="Times New Roman" w:hAnsi="Times New Roman" w:cs="Times New Roman"/>
                <w:sz w:val="20"/>
                <w:szCs w:val="20"/>
              </w:rPr>
            </w:pPr>
          </w:p>
        </w:tc>
        <w:tc>
          <w:tcPr>
            <w:tcW w:w="425" w:type="dxa"/>
          </w:tcPr>
          <w:p w:rsidR="00337718" w:rsidRPr="007E3523" w:rsidRDefault="00337718" w:rsidP="00337718">
            <w:pPr>
              <w:rPr>
                <w:rFonts w:ascii="Times New Roman" w:hAnsi="Times New Roman" w:cs="Times New Roman"/>
                <w:sz w:val="20"/>
                <w:szCs w:val="20"/>
              </w:rPr>
            </w:pPr>
          </w:p>
        </w:tc>
        <w:tc>
          <w:tcPr>
            <w:tcW w:w="425" w:type="dxa"/>
          </w:tcPr>
          <w:p w:rsidR="00337718" w:rsidRPr="007E3523" w:rsidRDefault="00337718" w:rsidP="00337718">
            <w:pPr>
              <w:rPr>
                <w:rFonts w:ascii="Times New Roman" w:hAnsi="Times New Roman" w:cs="Times New Roman"/>
                <w:sz w:val="20"/>
                <w:szCs w:val="20"/>
              </w:rPr>
            </w:pPr>
          </w:p>
        </w:tc>
        <w:tc>
          <w:tcPr>
            <w:tcW w:w="425" w:type="dxa"/>
          </w:tcPr>
          <w:p w:rsidR="00337718" w:rsidRPr="007E3523" w:rsidRDefault="00337718" w:rsidP="00337718">
            <w:pPr>
              <w:rPr>
                <w:rFonts w:ascii="Times New Roman" w:hAnsi="Times New Roman" w:cs="Times New Roman"/>
                <w:sz w:val="20"/>
                <w:szCs w:val="20"/>
              </w:rPr>
            </w:pPr>
            <w:r>
              <w:rPr>
                <w:rFonts w:ascii="Times New Roman" w:hAnsi="Times New Roman" w:cs="Times New Roman"/>
                <w:sz w:val="20"/>
                <w:szCs w:val="20"/>
              </w:rPr>
              <w:t>X</w:t>
            </w:r>
          </w:p>
        </w:tc>
      </w:tr>
      <w:tr w:rsidR="00337718" w:rsidRPr="007E3523" w:rsidTr="00337718">
        <w:tc>
          <w:tcPr>
            <w:tcW w:w="534" w:type="dxa"/>
          </w:tcPr>
          <w:p w:rsidR="00337718" w:rsidRPr="007E3523" w:rsidRDefault="00337718" w:rsidP="00337718">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337718" w:rsidRDefault="00337718" w:rsidP="00337718">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337718" w:rsidRDefault="00337718" w:rsidP="00337718">
            <w:pPr>
              <w:rPr>
                <w:rFonts w:ascii="Times New Roman" w:hAnsi="Times New Roman" w:cs="Times New Roman"/>
                <w:sz w:val="20"/>
                <w:szCs w:val="20"/>
              </w:rPr>
            </w:pPr>
          </w:p>
        </w:tc>
        <w:tc>
          <w:tcPr>
            <w:tcW w:w="567" w:type="dxa"/>
          </w:tcPr>
          <w:p w:rsidR="00337718" w:rsidRPr="007E3523" w:rsidRDefault="00337718" w:rsidP="00337718">
            <w:pPr>
              <w:rPr>
                <w:rFonts w:ascii="Times New Roman" w:hAnsi="Times New Roman" w:cs="Times New Roman"/>
                <w:sz w:val="20"/>
                <w:szCs w:val="20"/>
              </w:rPr>
            </w:pPr>
          </w:p>
        </w:tc>
        <w:tc>
          <w:tcPr>
            <w:tcW w:w="567" w:type="dxa"/>
          </w:tcPr>
          <w:p w:rsidR="00337718" w:rsidRPr="007E3523" w:rsidRDefault="00337718" w:rsidP="00337718">
            <w:pPr>
              <w:rPr>
                <w:rFonts w:ascii="Times New Roman" w:hAnsi="Times New Roman" w:cs="Times New Roman"/>
                <w:sz w:val="20"/>
                <w:szCs w:val="20"/>
              </w:rPr>
            </w:pPr>
          </w:p>
        </w:tc>
        <w:tc>
          <w:tcPr>
            <w:tcW w:w="425" w:type="dxa"/>
          </w:tcPr>
          <w:p w:rsidR="00337718" w:rsidRPr="007E3523" w:rsidRDefault="00337718" w:rsidP="00337718">
            <w:pPr>
              <w:rPr>
                <w:rFonts w:ascii="Times New Roman" w:hAnsi="Times New Roman" w:cs="Times New Roman"/>
                <w:sz w:val="20"/>
                <w:szCs w:val="20"/>
              </w:rPr>
            </w:pPr>
          </w:p>
        </w:tc>
        <w:tc>
          <w:tcPr>
            <w:tcW w:w="425" w:type="dxa"/>
          </w:tcPr>
          <w:p w:rsidR="00337718" w:rsidRPr="007E3523" w:rsidRDefault="00337718" w:rsidP="00337718">
            <w:pPr>
              <w:rPr>
                <w:rFonts w:ascii="Times New Roman" w:hAnsi="Times New Roman" w:cs="Times New Roman"/>
                <w:sz w:val="20"/>
                <w:szCs w:val="20"/>
              </w:rPr>
            </w:pPr>
          </w:p>
        </w:tc>
        <w:tc>
          <w:tcPr>
            <w:tcW w:w="425" w:type="dxa"/>
          </w:tcPr>
          <w:p w:rsidR="00337718" w:rsidRPr="007E3523" w:rsidRDefault="00337718" w:rsidP="00337718">
            <w:pPr>
              <w:rPr>
                <w:rFonts w:ascii="Times New Roman" w:hAnsi="Times New Roman" w:cs="Times New Roman"/>
                <w:sz w:val="20"/>
                <w:szCs w:val="20"/>
              </w:rPr>
            </w:pPr>
          </w:p>
        </w:tc>
      </w:tr>
      <w:tr w:rsidR="00337718" w:rsidRPr="007E3523" w:rsidTr="00337718">
        <w:tc>
          <w:tcPr>
            <w:tcW w:w="534" w:type="dxa"/>
          </w:tcPr>
          <w:p w:rsidR="00337718" w:rsidRPr="007E3523" w:rsidRDefault="00337718" w:rsidP="00337718">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337718" w:rsidRPr="00611816" w:rsidRDefault="00337718" w:rsidP="00337718">
            <w:pPr>
              <w:rPr>
                <w:rFonts w:ascii="Times New Roman" w:hAnsi="Times New Roman" w:cs="Times New Roman"/>
                <w:sz w:val="20"/>
                <w:szCs w:val="20"/>
              </w:rPr>
            </w:pPr>
            <w:r w:rsidRPr="00611816">
              <w:rPr>
                <w:rFonts w:ascii="Times New Roman" w:hAnsi="Times New Roman" w:cs="Times New Roman"/>
                <w:sz w:val="20"/>
                <w:szCs w:val="20"/>
              </w:rPr>
              <w:t xml:space="preserve">Öğrendiklerini değerlendirerek neye ihtiyacı olduğuna karar verebilir; </w:t>
            </w:r>
            <w:r w:rsidRPr="00611816">
              <w:rPr>
                <w:rFonts w:ascii="Times New Roman" w:hAnsi="Times New Roman" w:cs="Times New Roman"/>
                <w:sz w:val="20"/>
                <w:szCs w:val="20"/>
              </w:rPr>
              <w:lastRenderedPageBreak/>
              <w:t>öğrenmesini yönlendirebilir ve yaşam boyu öğrenmeyi ilke olarak benimser</w:t>
            </w:r>
          </w:p>
        </w:tc>
        <w:tc>
          <w:tcPr>
            <w:tcW w:w="567" w:type="dxa"/>
          </w:tcPr>
          <w:p w:rsidR="00337718" w:rsidRPr="007E3523" w:rsidRDefault="00337718" w:rsidP="00337718">
            <w:pPr>
              <w:rPr>
                <w:rFonts w:ascii="Times New Roman" w:hAnsi="Times New Roman" w:cs="Times New Roman"/>
                <w:sz w:val="20"/>
                <w:szCs w:val="20"/>
              </w:rPr>
            </w:pPr>
          </w:p>
        </w:tc>
        <w:tc>
          <w:tcPr>
            <w:tcW w:w="567" w:type="dxa"/>
          </w:tcPr>
          <w:p w:rsidR="00337718" w:rsidRPr="007E3523" w:rsidRDefault="00337718" w:rsidP="00337718">
            <w:pPr>
              <w:rPr>
                <w:rFonts w:ascii="Times New Roman" w:hAnsi="Times New Roman" w:cs="Times New Roman"/>
                <w:sz w:val="20"/>
                <w:szCs w:val="20"/>
              </w:rPr>
            </w:pPr>
          </w:p>
        </w:tc>
        <w:tc>
          <w:tcPr>
            <w:tcW w:w="425" w:type="dxa"/>
          </w:tcPr>
          <w:p w:rsidR="00337718" w:rsidRPr="007E3523" w:rsidRDefault="00337718" w:rsidP="00337718">
            <w:pPr>
              <w:rPr>
                <w:rFonts w:ascii="Times New Roman" w:hAnsi="Times New Roman" w:cs="Times New Roman"/>
                <w:sz w:val="20"/>
                <w:szCs w:val="20"/>
              </w:rPr>
            </w:pPr>
          </w:p>
        </w:tc>
        <w:tc>
          <w:tcPr>
            <w:tcW w:w="425" w:type="dxa"/>
          </w:tcPr>
          <w:p w:rsidR="00337718" w:rsidRPr="007E3523" w:rsidRDefault="00337718" w:rsidP="00337718">
            <w:pPr>
              <w:rPr>
                <w:rFonts w:ascii="Times New Roman" w:hAnsi="Times New Roman" w:cs="Times New Roman"/>
                <w:sz w:val="20"/>
                <w:szCs w:val="20"/>
              </w:rPr>
            </w:pPr>
          </w:p>
        </w:tc>
        <w:tc>
          <w:tcPr>
            <w:tcW w:w="425" w:type="dxa"/>
          </w:tcPr>
          <w:p w:rsidR="00337718" w:rsidRPr="007E3523" w:rsidRDefault="00337718" w:rsidP="00337718">
            <w:pPr>
              <w:rPr>
                <w:rFonts w:ascii="Times New Roman" w:hAnsi="Times New Roman" w:cs="Times New Roman"/>
                <w:sz w:val="20"/>
                <w:szCs w:val="20"/>
              </w:rPr>
            </w:pPr>
          </w:p>
        </w:tc>
      </w:tr>
      <w:tr w:rsidR="00337718" w:rsidRPr="007E3523" w:rsidTr="00337718">
        <w:tc>
          <w:tcPr>
            <w:tcW w:w="534" w:type="dxa"/>
          </w:tcPr>
          <w:p w:rsidR="00337718" w:rsidRPr="007E3523" w:rsidRDefault="00337718" w:rsidP="00337718">
            <w:pPr>
              <w:rPr>
                <w:rFonts w:ascii="Times New Roman" w:hAnsi="Times New Roman" w:cs="Times New Roman"/>
                <w:sz w:val="20"/>
                <w:szCs w:val="20"/>
              </w:rPr>
            </w:pPr>
            <w:r w:rsidRPr="007E3523">
              <w:rPr>
                <w:rFonts w:ascii="Times New Roman" w:hAnsi="Times New Roman" w:cs="Times New Roman"/>
                <w:sz w:val="20"/>
                <w:szCs w:val="20"/>
              </w:rPr>
              <w:lastRenderedPageBreak/>
              <w:t>12</w:t>
            </w:r>
          </w:p>
        </w:tc>
        <w:tc>
          <w:tcPr>
            <w:tcW w:w="6237" w:type="dxa"/>
          </w:tcPr>
          <w:p w:rsidR="00337718" w:rsidRDefault="00337718" w:rsidP="00337718">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337718" w:rsidRPr="00611816" w:rsidRDefault="00337718" w:rsidP="00337718">
            <w:pPr>
              <w:rPr>
                <w:rFonts w:ascii="Times New Roman" w:hAnsi="Times New Roman" w:cs="Times New Roman"/>
                <w:sz w:val="20"/>
                <w:szCs w:val="20"/>
              </w:rPr>
            </w:pPr>
          </w:p>
        </w:tc>
        <w:tc>
          <w:tcPr>
            <w:tcW w:w="567" w:type="dxa"/>
          </w:tcPr>
          <w:p w:rsidR="00337718" w:rsidRPr="007E3523" w:rsidRDefault="00337718" w:rsidP="00337718">
            <w:pPr>
              <w:rPr>
                <w:rFonts w:ascii="Times New Roman" w:hAnsi="Times New Roman" w:cs="Times New Roman"/>
                <w:sz w:val="20"/>
                <w:szCs w:val="20"/>
              </w:rPr>
            </w:pPr>
          </w:p>
        </w:tc>
        <w:tc>
          <w:tcPr>
            <w:tcW w:w="567" w:type="dxa"/>
          </w:tcPr>
          <w:p w:rsidR="00337718" w:rsidRPr="007E3523" w:rsidRDefault="00337718" w:rsidP="00337718">
            <w:pPr>
              <w:rPr>
                <w:rFonts w:ascii="Times New Roman" w:hAnsi="Times New Roman" w:cs="Times New Roman"/>
                <w:sz w:val="20"/>
                <w:szCs w:val="20"/>
              </w:rPr>
            </w:pPr>
          </w:p>
        </w:tc>
        <w:tc>
          <w:tcPr>
            <w:tcW w:w="425" w:type="dxa"/>
          </w:tcPr>
          <w:p w:rsidR="00337718" w:rsidRPr="007E3523" w:rsidRDefault="00337718" w:rsidP="00337718">
            <w:pPr>
              <w:rPr>
                <w:rFonts w:ascii="Times New Roman" w:hAnsi="Times New Roman" w:cs="Times New Roman"/>
                <w:sz w:val="20"/>
                <w:szCs w:val="20"/>
              </w:rPr>
            </w:pPr>
          </w:p>
        </w:tc>
        <w:tc>
          <w:tcPr>
            <w:tcW w:w="425" w:type="dxa"/>
          </w:tcPr>
          <w:p w:rsidR="00337718" w:rsidRPr="007E3523" w:rsidRDefault="00337718" w:rsidP="00337718">
            <w:pPr>
              <w:rPr>
                <w:rFonts w:ascii="Times New Roman" w:hAnsi="Times New Roman" w:cs="Times New Roman"/>
                <w:sz w:val="20"/>
                <w:szCs w:val="20"/>
              </w:rPr>
            </w:pPr>
          </w:p>
        </w:tc>
        <w:tc>
          <w:tcPr>
            <w:tcW w:w="425" w:type="dxa"/>
          </w:tcPr>
          <w:p w:rsidR="00337718" w:rsidRPr="007E3523" w:rsidRDefault="00337718" w:rsidP="00337718">
            <w:pPr>
              <w:rPr>
                <w:rFonts w:ascii="Times New Roman" w:hAnsi="Times New Roman" w:cs="Times New Roman"/>
                <w:sz w:val="20"/>
                <w:szCs w:val="20"/>
              </w:rPr>
            </w:pPr>
          </w:p>
        </w:tc>
      </w:tr>
      <w:tr w:rsidR="00337718" w:rsidRPr="007E3523" w:rsidTr="00337718">
        <w:tc>
          <w:tcPr>
            <w:tcW w:w="534" w:type="dxa"/>
          </w:tcPr>
          <w:p w:rsidR="00337718" w:rsidRPr="007E3523" w:rsidRDefault="00337718" w:rsidP="00337718">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337718" w:rsidRDefault="00337718" w:rsidP="00337718">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337718" w:rsidRPr="00611816" w:rsidRDefault="00337718" w:rsidP="00337718">
            <w:pPr>
              <w:rPr>
                <w:rFonts w:ascii="Times New Roman" w:hAnsi="Times New Roman" w:cs="Times New Roman"/>
                <w:sz w:val="20"/>
                <w:szCs w:val="20"/>
              </w:rPr>
            </w:pPr>
          </w:p>
        </w:tc>
        <w:tc>
          <w:tcPr>
            <w:tcW w:w="567" w:type="dxa"/>
          </w:tcPr>
          <w:p w:rsidR="00337718" w:rsidRPr="007E3523" w:rsidRDefault="00337718" w:rsidP="00337718">
            <w:pPr>
              <w:rPr>
                <w:rFonts w:ascii="Times New Roman" w:hAnsi="Times New Roman" w:cs="Times New Roman"/>
                <w:sz w:val="20"/>
                <w:szCs w:val="20"/>
              </w:rPr>
            </w:pPr>
          </w:p>
        </w:tc>
        <w:tc>
          <w:tcPr>
            <w:tcW w:w="567" w:type="dxa"/>
          </w:tcPr>
          <w:p w:rsidR="00337718" w:rsidRPr="007E3523" w:rsidRDefault="00337718" w:rsidP="00337718">
            <w:pPr>
              <w:rPr>
                <w:rFonts w:ascii="Times New Roman" w:hAnsi="Times New Roman" w:cs="Times New Roman"/>
                <w:sz w:val="20"/>
                <w:szCs w:val="20"/>
              </w:rPr>
            </w:pPr>
          </w:p>
        </w:tc>
        <w:tc>
          <w:tcPr>
            <w:tcW w:w="425" w:type="dxa"/>
          </w:tcPr>
          <w:p w:rsidR="00337718" w:rsidRPr="007E3523" w:rsidRDefault="00337718" w:rsidP="00337718">
            <w:pPr>
              <w:rPr>
                <w:rFonts w:ascii="Times New Roman" w:hAnsi="Times New Roman" w:cs="Times New Roman"/>
                <w:sz w:val="20"/>
                <w:szCs w:val="20"/>
              </w:rPr>
            </w:pPr>
          </w:p>
        </w:tc>
        <w:tc>
          <w:tcPr>
            <w:tcW w:w="425" w:type="dxa"/>
          </w:tcPr>
          <w:p w:rsidR="00337718" w:rsidRPr="007E3523" w:rsidRDefault="00337718" w:rsidP="00337718">
            <w:pPr>
              <w:rPr>
                <w:rFonts w:ascii="Times New Roman" w:hAnsi="Times New Roman" w:cs="Times New Roman"/>
                <w:sz w:val="20"/>
                <w:szCs w:val="20"/>
              </w:rPr>
            </w:pPr>
          </w:p>
        </w:tc>
        <w:tc>
          <w:tcPr>
            <w:tcW w:w="425" w:type="dxa"/>
          </w:tcPr>
          <w:p w:rsidR="00337718" w:rsidRPr="007E3523" w:rsidRDefault="00337718" w:rsidP="00337718">
            <w:pPr>
              <w:rPr>
                <w:rFonts w:ascii="Times New Roman" w:hAnsi="Times New Roman" w:cs="Times New Roman"/>
                <w:sz w:val="20"/>
                <w:szCs w:val="20"/>
              </w:rPr>
            </w:pPr>
          </w:p>
        </w:tc>
      </w:tr>
      <w:tr w:rsidR="00337718" w:rsidRPr="007E3523" w:rsidTr="00337718">
        <w:tc>
          <w:tcPr>
            <w:tcW w:w="534" w:type="dxa"/>
          </w:tcPr>
          <w:p w:rsidR="00337718" w:rsidRPr="007E3523" w:rsidRDefault="00337718" w:rsidP="00337718">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337718" w:rsidRDefault="00337718" w:rsidP="00337718">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337718" w:rsidRPr="00611816" w:rsidRDefault="00337718" w:rsidP="00337718">
            <w:pPr>
              <w:rPr>
                <w:rFonts w:ascii="Times New Roman" w:hAnsi="Times New Roman" w:cs="Times New Roman"/>
                <w:sz w:val="20"/>
                <w:szCs w:val="20"/>
              </w:rPr>
            </w:pPr>
          </w:p>
        </w:tc>
        <w:tc>
          <w:tcPr>
            <w:tcW w:w="567" w:type="dxa"/>
          </w:tcPr>
          <w:p w:rsidR="00337718" w:rsidRPr="007E3523" w:rsidRDefault="00337718" w:rsidP="00337718">
            <w:pPr>
              <w:rPr>
                <w:rFonts w:ascii="Times New Roman" w:hAnsi="Times New Roman" w:cs="Times New Roman"/>
                <w:sz w:val="20"/>
                <w:szCs w:val="20"/>
              </w:rPr>
            </w:pPr>
          </w:p>
        </w:tc>
        <w:tc>
          <w:tcPr>
            <w:tcW w:w="567" w:type="dxa"/>
          </w:tcPr>
          <w:p w:rsidR="00337718" w:rsidRPr="007E3523" w:rsidRDefault="00337718" w:rsidP="00337718">
            <w:pPr>
              <w:rPr>
                <w:rFonts w:ascii="Times New Roman" w:hAnsi="Times New Roman" w:cs="Times New Roman"/>
                <w:sz w:val="20"/>
                <w:szCs w:val="20"/>
              </w:rPr>
            </w:pPr>
          </w:p>
        </w:tc>
        <w:tc>
          <w:tcPr>
            <w:tcW w:w="425" w:type="dxa"/>
          </w:tcPr>
          <w:p w:rsidR="00337718" w:rsidRPr="007E3523" w:rsidRDefault="00337718" w:rsidP="00337718">
            <w:pPr>
              <w:rPr>
                <w:rFonts w:ascii="Times New Roman" w:hAnsi="Times New Roman" w:cs="Times New Roman"/>
                <w:sz w:val="20"/>
                <w:szCs w:val="20"/>
              </w:rPr>
            </w:pPr>
          </w:p>
        </w:tc>
        <w:tc>
          <w:tcPr>
            <w:tcW w:w="425" w:type="dxa"/>
          </w:tcPr>
          <w:p w:rsidR="00337718" w:rsidRPr="007E3523" w:rsidRDefault="00337718" w:rsidP="00337718">
            <w:pPr>
              <w:rPr>
                <w:rFonts w:ascii="Times New Roman" w:hAnsi="Times New Roman" w:cs="Times New Roman"/>
                <w:sz w:val="20"/>
                <w:szCs w:val="20"/>
              </w:rPr>
            </w:pPr>
          </w:p>
        </w:tc>
        <w:tc>
          <w:tcPr>
            <w:tcW w:w="425" w:type="dxa"/>
          </w:tcPr>
          <w:p w:rsidR="00337718" w:rsidRPr="007E3523" w:rsidRDefault="00337718" w:rsidP="00337718">
            <w:pPr>
              <w:rPr>
                <w:rFonts w:ascii="Times New Roman" w:hAnsi="Times New Roman" w:cs="Times New Roman"/>
                <w:sz w:val="20"/>
                <w:szCs w:val="20"/>
              </w:rPr>
            </w:pPr>
          </w:p>
        </w:tc>
      </w:tr>
      <w:tr w:rsidR="00337718" w:rsidRPr="007E3523" w:rsidTr="00337718">
        <w:tc>
          <w:tcPr>
            <w:tcW w:w="534" w:type="dxa"/>
          </w:tcPr>
          <w:p w:rsidR="00337718" w:rsidRPr="007E3523" w:rsidRDefault="00337718" w:rsidP="00337718">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337718" w:rsidRPr="00611816" w:rsidRDefault="00337718" w:rsidP="00337718">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337718" w:rsidRPr="007E3523" w:rsidRDefault="00337718" w:rsidP="00337718">
            <w:pPr>
              <w:rPr>
                <w:rFonts w:ascii="Times New Roman" w:hAnsi="Times New Roman" w:cs="Times New Roman"/>
                <w:sz w:val="20"/>
                <w:szCs w:val="20"/>
              </w:rPr>
            </w:pPr>
          </w:p>
        </w:tc>
        <w:tc>
          <w:tcPr>
            <w:tcW w:w="567" w:type="dxa"/>
          </w:tcPr>
          <w:p w:rsidR="00337718" w:rsidRPr="007E3523" w:rsidRDefault="00337718" w:rsidP="00337718">
            <w:pPr>
              <w:rPr>
                <w:rFonts w:ascii="Times New Roman" w:hAnsi="Times New Roman" w:cs="Times New Roman"/>
                <w:sz w:val="20"/>
                <w:szCs w:val="20"/>
              </w:rPr>
            </w:pPr>
          </w:p>
        </w:tc>
        <w:tc>
          <w:tcPr>
            <w:tcW w:w="425" w:type="dxa"/>
          </w:tcPr>
          <w:p w:rsidR="00337718" w:rsidRPr="007E3523" w:rsidRDefault="00337718" w:rsidP="00337718">
            <w:pPr>
              <w:rPr>
                <w:rFonts w:ascii="Times New Roman" w:hAnsi="Times New Roman" w:cs="Times New Roman"/>
                <w:sz w:val="20"/>
                <w:szCs w:val="20"/>
              </w:rPr>
            </w:pPr>
          </w:p>
        </w:tc>
        <w:tc>
          <w:tcPr>
            <w:tcW w:w="425" w:type="dxa"/>
          </w:tcPr>
          <w:p w:rsidR="00337718" w:rsidRPr="007E3523" w:rsidRDefault="00337718" w:rsidP="00337718">
            <w:pPr>
              <w:rPr>
                <w:rFonts w:ascii="Times New Roman" w:hAnsi="Times New Roman" w:cs="Times New Roman"/>
                <w:sz w:val="20"/>
                <w:szCs w:val="20"/>
              </w:rPr>
            </w:pPr>
          </w:p>
        </w:tc>
        <w:tc>
          <w:tcPr>
            <w:tcW w:w="425" w:type="dxa"/>
          </w:tcPr>
          <w:p w:rsidR="00337718" w:rsidRPr="007E3523" w:rsidRDefault="00337718" w:rsidP="00337718">
            <w:pPr>
              <w:rPr>
                <w:rFonts w:ascii="Times New Roman" w:hAnsi="Times New Roman" w:cs="Times New Roman"/>
                <w:sz w:val="20"/>
                <w:szCs w:val="20"/>
              </w:rPr>
            </w:pPr>
          </w:p>
        </w:tc>
      </w:tr>
    </w:tbl>
    <w:p w:rsidR="00337718" w:rsidRPr="00CC143F" w:rsidRDefault="00337718" w:rsidP="00337718">
      <w:pPr>
        <w:spacing w:after="0" w:line="240" w:lineRule="auto"/>
        <w:rPr>
          <w:rFonts w:eastAsia="Calibri" w:cs="Times New Roman"/>
          <w:sz w:val="20"/>
          <w:szCs w:val="20"/>
          <w:lang w:eastAsia="tr-TR"/>
        </w:rPr>
      </w:pPr>
    </w:p>
    <w:p w:rsidR="00337718" w:rsidRDefault="00337718" w:rsidP="00337718">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337718" w:rsidRPr="002F7737" w:rsidTr="00337718">
        <w:tc>
          <w:tcPr>
            <w:tcW w:w="5000" w:type="pct"/>
            <w:gridSpan w:val="4"/>
          </w:tcPr>
          <w:p w:rsidR="00337718" w:rsidRPr="002F7737" w:rsidRDefault="00337718" w:rsidP="00337718">
            <w:pPr>
              <w:spacing w:after="0" w:line="240" w:lineRule="atLeast"/>
              <w:rPr>
                <w:rFonts w:eastAsia="Times New Roman" w:cs="Times New Roman"/>
                <w:color w:val="444444"/>
                <w:sz w:val="20"/>
                <w:szCs w:val="20"/>
                <w:lang w:eastAsia="tr-TR"/>
              </w:rPr>
            </w:pPr>
            <w:r w:rsidRPr="002F7737">
              <w:rPr>
                <w:rFonts w:eastAsia="Times New Roman" w:cs="Times New Roman"/>
                <w:color w:val="FF0000"/>
                <w:sz w:val="20"/>
                <w:szCs w:val="20"/>
                <w:lang w:eastAsia="tr-TR"/>
              </w:rPr>
              <w:t>Dikkat: AKTS Etkinlik Sayısı bilgileri sadece </w:t>
            </w:r>
            <w:r w:rsidRPr="002F7737">
              <w:rPr>
                <w:rFonts w:eastAsia="Times New Roman" w:cs="Times New Roman"/>
                <w:sz w:val="20"/>
                <w:szCs w:val="20"/>
                <w:lang w:eastAsia="tr-TR"/>
              </w:rPr>
              <w:t>DEĞERLENDİRME SİSTEMİ</w:t>
            </w:r>
            <w:r w:rsidRPr="002F7737">
              <w:rPr>
                <w:rFonts w:eastAsia="Times New Roman" w:cs="Times New Roman"/>
                <w:color w:val="FF0000"/>
                <w:sz w:val="20"/>
                <w:szCs w:val="20"/>
                <w:lang w:eastAsia="tr-TR"/>
              </w:rPr>
              <w:t>'ndeki payların sayı bilgileri ile değiştirilebilir.</w:t>
            </w:r>
          </w:p>
        </w:tc>
      </w:tr>
      <w:tr w:rsidR="00337718" w:rsidRPr="002F7737" w:rsidTr="00337718">
        <w:trPr>
          <w:trHeight w:val="525"/>
        </w:trPr>
        <w:tc>
          <w:tcPr>
            <w:tcW w:w="5000" w:type="pct"/>
            <w:gridSpan w:val="4"/>
          </w:tcPr>
          <w:p w:rsidR="00337718" w:rsidRPr="002F7737" w:rsidRDefault="00337718" w:rsidP="00337718">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AKTS / İŞ YÜKÜ TABLOSU</w:t>
            </w:r>
          </w:p>
        </w:tc>
      </w:tr>
      <w:tr w:rsidR="00337718" w:rsidRPr="002F7737" w:rsidTr="00337718">
        <w:trPr>
          <w:trHeight w:val="450"/>
        </w:trPr>
        <w:tc>
          <w:tcPr>
            <w:tcW w:w="3548" w:type="pct"/>
          </w:tcPr>
          <w:p w:rsidR="00337718" w:rsidRPr="002F7737" w:rsidRDefault="00337718" w:rsidP="00337718">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Etkinlik</w:t>
            </w:r>
          </w:p>
        </w:tc>
        <w:tc>
          <w:tcPr>
            <w:tcW w:w="397" w:type="pct"/>
          </w:tcPr>
          <w:p w:rsidR="00337718" w:rsidRPr="002F7737" w:rsidRDefault="00337718" w:rsidP="00337718">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SAYISI</w:t>
            </w:r>
          </w:p>
        </w:tc>
        <w:tc>
          <w:tcPr>
            <w:tcW w:w="387" w:type="pct"/>
          </w:tcPr>
          <w:p w:rsidR="00337718" w:rsidRPr="002F7737" w:rsidRDefault="00337718" w:rsidP="00337718">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Süresi</w:t>
            </w:r>
            <w:r w:rsidRPr="002F7737">
              <w:rPr>
                <w:rFonts w:eastAsia="Times New Roman" w:cs="Times New Roman"/>
                <w:b/>
                <w:bCs/>
                <w:color w:val="000000"/>
                <w:sz w:val="20"/>
                <w:szCs w:val="20"/>
                <w:lang w:eastAsia="tr-TR"/>
              </w:rPr>
              <w:br/>
              <w:t>(Saat)</w:t>
            </w:r>
          </w:p>
        </w:tc>
        <w:tc>
          <w:tcPr>
            <w:tcW w:w="668" w:type="pct"/>
          </w:tcPr>
          <w:p w:rsidR="00337718" w:rsidRPr="002F7737" w:rsidRDefault="00337718" w:rsidP="00337718">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w:t>
            </w:r>
            <w:r w:rsidRPr="002F7737">
              <w:rPr>
                <w:rFonts w:eastAsia="Times New Roman" w:cs="Times New Roman"/>
                <w:b/>
                <w:bCs/>
                <w:color w:val="000000"/>
                <w:sz w:val="20"/>
                <w:szCs w:val="20"/>
                <w:lang w:eastAsia="tr-TR"/>
              </w:rPr>
              <w:br/>
              <w:t>İş Yükü</w:t>
            </w:r>
            <w:r w:rsidRPr="002F7737">
              <w:rPr>
                <w:rFonts w:eastAsia="Times New Roman" w:cs="Times New Roman"/>
                <w:b/>
                <w:bCs/>
                <w:color w:val="000000"/>
                <w:sz w:val="20"/>
                <w:szCs w:val="20"/>
                <w:lang w:eastAsia="tr-TR"/>
              </w:rPr>
              <w:br/>
              <w:t>(Saat)</w:t>
            </w:r>
          </w:p>
        </w:tc>
      </w:tr>
      <w:tr w:rsidR="00337718" w:rsidRPr="002F7737" w:rsidTr="00337718">
        <w:trPr>
          <w:trHeight w:val="375"/>
        </w:trPr>
        <w:tc>
          <w:tcPr>
            <w:tcW w:w="3548" w:type="pct"/>
          </w:tcPr>
          <w:p w:rsidR="00337718" w:rsidRPr="002F7737" w:rsidRDefault="00337718" w:rsidP="00337718">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Ders Süresi (Sınav haftası dahildir: 16x toplam ders saati)</w:t>
            </w:r>
          </w:p>
        </w:tc>
        <w:tc>
          <w:tcPr>
            <w:tcW w:w="397" w:type="pct"/>
          </w:tcPr>
          <w:p w:rsidR="00337718" w:rsidRPr="002F7737" w:rsidRDefault="00337718" w:rsidP="0033771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16</w:t>
            </w:r>
          </w:p>
        </w:tc>
        <w:tc>
          <w:tcPr>
            <w:tcW w:w="387" w:type="pct"/>
          </w:tcPr>
          <w:p w:rsidR="00337718" w:rsidRPr="002F7737" w:rsidRDefault="00337718" w:rsidP="0033771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w:t>
            </w:r>
          </w:p>
        </w:tc>
        <w:tc>
          <w:tcPr>
            <w:tcW w:w="668" w:type="pct"/>
          </w:tcPr>
          <w:p w:rsidR="00337718" w:rsidRPr="002F7737" w:rsidRDefault="00337718" w:rsidP="0033771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48</w:t>
            </w:r>
          </w:p>
        </w:tc>
      </w:tr>
      <w:tr w:rsidR="00337718" w:rsidRPr="002F7737" w:rsidTr="00337718">
        <w:trPr>
          <w:trHeight w:val="375"/>
        </w:trPr>
        <w:tc>
          <w:tcPr>
            <w:tcW w:w="3548" w:type="pct"/>
          </w:tcPr>
          <w:p w:rsidR="00337718" w:rsidRPr="002F7737" w:rsidRDefault="00337718" w:rsidP="00337718">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Sınıf Dışı Ders Çalışma Süresi(Ön çalışma, pekiştirme)</w:t>
            </w:r>
          </w:p>
        </w:tc>
        <w:tc>
          <w:tcPr>
            <w:tcW w:w="397" w:type="pct"/>
          </w:tcPr>
          <w:p w:rsidR="00337718" w:rsidRPr="002F7737" w:rsidRDefault="00337718" w:rsidP="0033771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16</w:t>
            </w:r>
          </w:p>
        </w:tc>
        <w:tc>
          <w:tcPr>
            <w:tcW w:w="387" w:type="pct"/>
          </w:tcPr>
          <w:p w:rsidR="00337718" w:rsidRPr="002F7737" w:rsidRDefault="00337718" w:rsidP="0033771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2</w:t>
            </w:r>
          </w:p>
        </w:tc>
        <w:tc>
          <w:tcPr>
            <w:tcW w:w="668" w:type="pct"/>
          </w:tcPr>
          <w:p w:rsidR="00337718" w:rsidRPr="002F7737" w:rsidRDefault="00337718" w:rsidP="0033771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32</w:t>
            </w:r>
          </w:p>
        </w:tc>
      </w:tr>
      <w:tr w:rsidR="00337718" w:rsidRPr="002F7737" w:rsidTr="00337718">
        <w:trPr>
          <w:trHeight w:val="375"/>
        </w:trPr>
        <w:tc>
          <w:tcPr>
            <w:tcW w:w="3548" w:type="pct"/>
          </w:tcPr>
          <w:p w:rsidR="00337718" w:rsidRPr="002F7737" w:rsidRDefault="00337718" w:rsidP="00337718">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Ara Sınav</w:t>
            </w:r>
          </w:p>
        </w:tc>
        <w:tc>
          <w:tcPr>
            <w:tcW w:w="397" w:type="pct"/>
          </w:tcPr>
          <w:p w:rsidR="00337718" w:rsidRPr="002F7737" w:rsidRDefault="00337718" w:rsidP="0033771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w:t>
            </w:r>
          </w:p>
        </w:tc>
        <w:tc>
          <w:tcPr>
            <w:tcW w:w="387" w:type="pct"/>
          </w:tcPr>
          <w:p w:rsidR="00337718" w:rsidRPr="002F7737" w:rsidRDefault="00337718" w:rsidP="0033771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6</w:t>
            </w:r>
          </w:p>
        </w:tc>
        <w:tc>
          <w:tcPr>
            <w:tcW w:w="668" w:type="pct"/>
          </w:tcPr>
          <w:p w:rsidR="00337718" w:rsidRPr="002F7737" w:rsidRDefault="00337718" w:rsidP="0033771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6</w:t>
            </w:r>
          </w:p>
        </w:tc>
      </w:tr>
      <w:tr w:rsidR="00337718" w:rsidRPr="002F7737" w:rsidTr="00337718">
        <w:trPr>
          <w:trHeight w:val="375"/>
        </w:trPr>
        <w:tc>
          <w:tcPr>
            <w:tcW w:w="3548" w:type="pct"/>
          </w:tcPr>
          <w:p w:rsidR="00337718" w:rsidRPr="002F7737" w:rsidRDefault="00337718" w:rsidP="00337718">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Final</w:t>
            </w:r>
          </w:p>
        </w:tc>
        <w:tc>
          <w:tcPr>
            <w:tcW w:w="397" w:type="pct"/>
          </w:tcPr>
          <w:p w:rsidR="00337718" w:rsidRPr="002F7737" w:rsidRDefault="00337718" w:rsidP="0033771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w:t>
            </w:r>
          </w:p>
        </w:tc>
        <w:tc>
          <w:tcPr>
            <w:tcW w:w="387" w:type="pct"/>
          </w:tcPr>
          <w:p w:rsidR="00337718" w:rsidRPr="002F7737" w:rsidRDefault="00337718" w:rsidP="0033771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12</w:t>
            </w:r>
          </w:p>
        </w:tc>
        <w:tc>
          <w:tcPr>
            <w:tcW w:w="668" w:type="pct"/>
          </w:tcPr>
          <w:p w:rsidR="00337718" w:rsidRPr="002F7737" w:rsidRDefault="00337718" w:rsidP="0033771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12</w:t>
            </w:r>
          </w:p>
        </w:tc>
      </w:tr>
      <w:tr w:rsidR="00337718" w:rsidRPr="002F7737" w:rsidTr="00337718">
        <w:trPr>
          <w:trHeight w:val="375"/>
        </w:trPr>
        <w:tc>
          <w:tcPr>
            <w:tcW w:w="3548" w:type="pct"/>
          </w:tcPr>
          <w:p w:rsidR="00337718" w:rsidRPr="002F7737" w:rsidRDefault="00337718" w:rsidP="00337718">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 İş Yükü</w:t>
            </w:r>
          </w:p>
        </w:tc>
        <w:tc>
          <w:tcPr>
            <w:tcW w:w="397" w:type="pct"/>
          </w:tcPr>
          <w:p w:rsidR="00337718" w:rsidRPr="002F7737" w:rsidRDefault="00337718" w:rsidP="00337718">
            <w:pPr>
              <w:spacing w:after="0" w:line="240" w:lineRule="atLeast"/>
              <w:rPr>
                <w:rFonts w:eastAsia="Times New Roman" w:cs="Times New Roman"/>
                <w:color w:val="000000"/>
                <w:sz w:val="20"/>
                <w:szCs w:val="20"/>
                <w:lang w:eastAsia="tr-TR"/>
              </w:rPr>
            </w:pPr>
          </w:p>
        </w:tc>
        <w:tc>
          <w:tcPr>
            <w:tcW w:w="387" w:type="pct"/>
          </w:tcPr>
          <w:p w:rsidR="00337718" w:rsidRPr="002F7737" w:rsidRDefault="00337718" w:rsidP="00337718">
            <w:pPr>
              <w:spacing w:after="0" w:line="240" w:lineRule="atLeast"/>
              <w:rPr>
                <w:rFonts w:eastAsia="Times New Roman" w:cs="Times New Roman"/>
                <w:color w:val="000000"/>
                <w:sz w:val="20"/>
                <w:szCs w:val="20"/>
                <w:lang w:eastAsia="tr-TR"/>
              </w:rPr>
            </w:pPr>
          </w:p>
        </w:tc>
        <w:tc>
          <w:tcPr>
            <w:tcW w:w="668" w:type="pct"/>
          </w:tcPr>
          <w:p w:rsidR="00337718" w:rsidRPr="002F7737" w:rsidRDefault="00337718" w:rsidP="0033771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98</w:t>
            </w:r>
          </w:p>
        </w:tc>
      </w:tr>
      <w:tr w:rsidR="00337718" w:rsidRPr="002F7737" w:rsidTr="00337718">
        <w:trPr>
          <w:trHeight w:val="375"/>
        </w:trPr>
        <w:tc>
          <w:tcPr>
            <w:tcW w:w="3548" w:type="pct"/>
          </w:tcPr>
          <w:p w:rsidR="00337718" w:rsidRPr="002F7737" w:rsidRDefault="00337718" w:rsidP="00337718">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 İş Yükü / 25 (s)</w:t>
            </w:r>
          </w:p>
        </w:tc>
        <w:tc>
          <w:tcPr>
            <w:tcW w:w="397" w:type="pct"/>
          </w:tcPr>
          <w:p w:rsidR="00337718" w:rsidRPr="002F7737" w:rsidRDefault="00337718" w:rsidP="00337718">
            <w:pPr>
              <w:spacing w:after="0" w:line="240" w:lineRule="atLeast"/>
              <w:rPr>
                <w:rFonts w:eastAsia="Times New Roman" w:cs="Times New Roman"/>
                <w:color w:val="000000"/>
                <w:sz w:val="20"/>
                <w:szCs w:val="20"/>
                <w:lang w:eastAsia="tr-TR"/>
              </w:rPr>
            </w:pPr>
          </w:p>
        </w:tc>
        <w:tc>
          <w:tcPr>
            <w:tcW w:w="387" w:type="pct"/>
          </w:tcPr>
          <w:p w:rsidR="00337718" w:rsidRPr="002F7737" w:rsidRDefault="00337718" w:rsidP="00337718">
            <w:pPr>
              <w:spacing w:after="0" w:line="240" w:lineRule="atLeast"/>
              <w:rPr>
                <w:rFonts w:eastAsia="Times New Roman" w:cs="Times New Roman"/>
                <w:color w:val="000000"/>
                <w:sz w:val="20"/>
                <w:szCs w:val="20"/>
                <w:lang w:eastAsia="tr-TR"/>
              </w:rPr>
            </w:pPr>
          </w:p>
        </w:tc>
        <w:tc>
          <w:tcPr>
            <w:tcW w:w="668" w:type="pct"/>
          </w:tcPr>
          <w:p w:rsidR="00337718" w:rsidRPr="002F7737" w:rsidRDefault="00337718" w:rsidP="0033771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3.92</w:t>
            </w:r>
          </w:p>
        </w:tc>
      </w:tr>
      <w:tr w:rsidR="00337718" w:rsidRPr="002F7737" w:rsidTr="00337718">
        <w:trPr>
          <w:trHeight w:val="375"/>
        </w:trPr>
        <w:tc>
          <w:tcPr>
            <w:tcW w:w="3548" w:type="pct"/>
          </w:tcPr>
          <w:p w:rsidR="00337718" w:rsidRPr="002F7737" w:rsidRDefault="00337718" w:rsidP="00337718">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Dersin AKTS Kredisi</w:t>
            </w:r>
          </w:p>
        </w:tc>
        <w:tc>
          <w:tcPr>
            <w:tcW w:w="397" w:type="pct"/>
          </w:tcPr>
          <w:p w:rsidR="00337718" w:rsidRPr="002F7737" w:rsidRDefault="00337718" w:rsidP="00337718">
            <w:pPr>
              <w:spacing w:after="0" w:line="240" w:lineRule="atLeast"/>
              <w:rPr>
                <w:rFonts w:eastAsia="Times New Roman" w:cs="Times New Roman"/>
                <w:color w:val="000000"/>
                <w:sz w:val="20"/>
                <w:szCs w:val="20"/>
                <w:lang w:eastAsia="tr-TR"/>
              </w:rPr>
            </w:pPr>
          </w:p>
        </w:tc>
        <w:tc>
          <w:tcPr>
            <w:tcW w:w="387" w:type="pct"/>
          </w:tcPr>
          <w:p w:rsidR="00337718" w:rsidRPr="002F7737" w:rsidRDefault="00337718" w:rsidP="00337718">
            <w:pPr>
              <w:spacing w:after="0" w:line="240" w:lineRule="atLeast"/>
              <w:rPr>
                <w:rFonts w:eastAsia="Times New Roman" w:cs="Times New Roman"/>
                <w:color w:val="000000"/>
                <w:sz w:val="20"/>
                <w:szCs w:val="20"/>
                <w:lang w:eastAsia="tr-TR"/>
              </w:rPr>
            </w:pPr>
          </w:p>
        </w:tc>
        <w:tc>
          <w:tcPr>
            <w:tcW w:w="668" w:type="pct"/>
          </w:tcPr>
          <w:p w:rsidR="00337718" w:rsidRPr="002F7737" w:rsidRDefault="00337718" w:rsidP="0033771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4</w:t>
            </w:r>
          </w:p>
        </w:tc>
      </w:tr>
    </w:tbl>
    <w:p w:rsidR="00337718" w:rsidRDefault="00337718" w:rsidP="00337718">
      <w:pPr>
        <w:spacing w:after="0" w:line="240" w:lineRule="auto"/>
        <w:rPr>
          <w:rFonts w:eastAsia="Calibri" w:cs="Times New Roman"/>
          <w:sz w:val="20"/>
          <w:szCs w:val="20"/>
          <w:lang w:eastAsia="tr-TR"/>
        </w:rPr>
      </w:pPr>
    </w:p>
    <w:p w:rsidR="00337718" w:rsidRDefault="00337718" w:rsidP="00337718">
      <w:pPr>
        <w:spacing w:after="0" w:line="240" w:lineRule="auto"/>
        <w:rPr>
          <w:rFonts w:eastAsia="Calibri" w:cs="Times New Roman"/>
          <w:sz w:val="20"/>
          <w:szCs w:val="20"/>
          <w:lang w:eastAsia="tr-TR"/>
        </w:rPr>
      </w:pPr>
    </w:p>
    <w:p w:rsidR="00BD1BD8" w:rsidRDefault="00BD1BD8" w:rsidP="00BD1BD8">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2"/>
        <w:gridCol w:w="1239"/>
        <w:gridCol w:w="994"/>
        <w:gridCol w:w="1326"/>
        <w:gridCol w:w="884"/>
        <w:gridCol w:w="871"/>
      </w:tblGrid>
      <w:tr w:rsidR="00337718" w:rsidRPr="00CC143F" w:rsidTr="00337718">
        <w:trPr>
          <w:trHeight w:val="525"/>
        </w:trPr>
        <w:tc>
          <w:tcPr>
            <w:tcW w:w="0" w:type="auto"/>
            <w:gridSpan w:val="6"/>
          </w:tcPr>
          <w:p w:rsidR="00337718" w:rsidRPr="00CC143F" w:rsidRDefault="00337718" w:rsidP="00337718">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t>DERS BİLGİLERİ</w:t>
            </w:r>
          </w:p>
        </w:tc>
      </w:tr>
      <w:tr w:rsidR="00337718" w:rsidRPr="00CC143F" w:rsidTr="00337718">
        <w:trPr>
          <w:trHeight w:val="450"/>
        </w:trPr>
        <w:tc>
          <w:tcPr>
            <w:tcW w:w="0" w:type="auto"/>
          </w:tcPr>
          <w:p w:rsidR="00337718" w:rsidRPr="00CC143F" w:rsidRDefault="00337718" w:rsidP="0033771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w:t>
            </w:r>
          </w:p>
        </w:tc>
        <w:tc>
          <w:tcPr>
            <w:tcW w:w="0" w:type="auto"/>
          </w:tcPr>
          <w:p w:rsidR="00337718" w:rsidRPr="00CC143F" w:rsidRDefault="00337718" w:rsidP="00337718">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Kodu</w:t>
            </w:r>
          </w:p>
        </w:tc>
        <w:tc>
          <w:tcPr>
            <w:tcW w:w="0" w:type="auto"/>
          </w:tcPr>
          <w:p w:rsidR="00337718" w:rsidRPr="00CC143F" w:rsidRDefault="00337718" w:rsidP="00337718">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Yarıyıl</w:t>
            </w:r>
          </w:p>
        </w:tc>
        <w:tc>
          <w:tcPr>
            <w:tcW w:w="0" w:type="auto"/>
          </w:tcPr>
          <w:p w:rsidR="00337718" w:rsidRPr="00CC143F" w:rsidRDefault="00337718" w:rsidP="00337718">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T+U Saat</w:t>
            </w:r>
          </w:p>
        </w:tc>
        <w:tc>
          <w:tcPr>
            <w:tcW w:w="0" w:type="auto"/>
          </w:tcPr>
          <w:p w:rsidR="00337718" w:rsidRPr="00CC143F" w:rsidRDefault="00337718" w:rsidP="00337718">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Kredi</w:t>
            </w:r>
          </w:p>
        </w:tc>
        <w:tc>
          <w:tcPr>
            <w:tcW w:w="0" w:type="auto"/>
          </w:tcPr>
          <w:p w:rsidR="00337718" w:rsidRPr="00CC143F" w:rsidRDefault="00337718" w:rsidP="00337718">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AKTS</w:t>
            </w:r>
          </w:p>
        </w:tc>
      </w:tr>
      <w:tr w:rsidR="00337718" w:rsidRPr="00CC143F" w:rsidTr="00337718">
        <w:trPr>
          <w:trHeight w:val="375"/>
        </w:trPr>
        <w:tc>
          <w:tcPr>
            <w:tcW w:w="0" w:type="auto"/>
          </w:tcPr>
          <w:p w:rsidR="00337718" w:rsidRPr="00CC143F" w:rsidRDefault="00337718" w:rsidP="00337718">
            <w:pPr>
              <w:spacing w:after="0" w:line="240" w:lineRule="atLeast"/>
              <w:rPr>
                <w:rFonts w:eastAsia="Calibri" w:cs="Times New Roman"/>
                <w:b/>
                <w:sz w:val="20"/>
                <w:szCs w:val="20"/>
                <w:lang w:eastAsia="tr-TR"/>
              </w:rPr>
            </w:pPr>
            <w:r>
              <w:rPr>
                <w:rFonts w:eastAsia="Calibri" w:cs="Times New Roman"/>
                <w:b/>
                <w:sz w:val="20"/>
                <w:szCs w:val="20"/>
                <w:lang w:eastAsia="tr-TR"/>
              </w:rPr>
              <w:t>Reklamda Yaratıcı Stratejiler</w:t>
            </w:r>
          </w:p>
        </w:tc>
        <w:tc>
          <w:tcPr>
            <w:tcW w:w="0" w:type="auto"/>
          </w:tcPr>
          <w:p w:rsidR="00337718" w:rsidRPr="00CC143F" w:rsidRDefault="00337718" w:rsidP="00337718">
            <w:pPr>
              <w:spacing w:after="0" w:line="240" w:lineRule="atLeast"/>
              <w:jc w:val="center"/>
              <w:rPr>
                <w:rFonts w:eastAsia="Calibri" w:cs="Times New Roman"/>
                <w:sz w:val="20"/>
                <w:szCs w:val="20"/>
                <w:lang w:eastAsia="tr-TR"/>
              </w:rPr>
            </w:pPr>
            <w:r>
              <w:rPr>
                <w:rFonts w:eastAsia="Calibri" w:cs="Times New Roman"/>
                <w:sz w:val="20"/>
                <w:szCs w:val="20"/>
                <w:lang w:eastAsia="tr-TR"/>
              </w:rPr>
              <w:t>LHIR212</w:t>
            </w:r>
          </w:p>
        </w:tc>
        <w:tc>
          <w:tcPr>
            <w:tcW w:w="0" w:type="auto"/>
          </w:tcPr>
          <w:p w:rsidR="00337718" w:rsidRPr="00CC143F" w:rsidRDefault="00337718" w:rsidP="00337718">
            <w:pPr>
              <w:spacing w:after="0" w:line="240" w:lineRule="atLeast"/>
              <w:jc w:val="center"/>
              <w:rPr>
                <w:rFonts w:eastAsia="Calibri" w:cs="Times New Roman"/>
                <w:sz w:val="20"/>
                <w:szCs w:val="20"/>
                <w:lang w:eastAsia="tr-TR"/>
              </w:rPr>
            </w:pPr>
            <w:r>
              <w:rPr>
                <w:rFonts w:eastAsia="Calibri" w:cs="Times New Roman"/>
                <w:sz w:val="20"/>
                <w:szCs w:val="20"/>
                <w:lang w:eastAsia="tr-TR"/>
              </w:rPr>
              <w:t>4</w:t>
            </w:r>
          </w:p>
        </w:tc>
        <w:tc>
          <w:tcPr>
            <w:tcW w:w="0" w:type="auto"/>
          </w:tcPr>
          <w:p w:rsidR="00337718" w:rsidRPr="00CC143F" w:rsidRDefault="00337718" w:rsidP="00337718">
            <w:pPr>
              <w:spacing w:after="0" w:line="240" w:lineRule="atLeast"/>
              <w:jc w:val="center"/>
              <w:rPr>
                <w:rFonts w:eastAsia="Calibri" w:cs="Times New Roman"/>
                <w:sz w:val="20"/>
                <w:szCs w:val="20"/>
                <w:lang w:eastAsia="tr-TR"/>
              </w:rPr>
            </w:pPr>
            <w:r>
              <w:rPr>
                <w:rFonts w:eastAsia="Calibri" w:cs="Times New Roman"/>
                <w:sz w:val="20"/>
                <w:szCs w:val="20"/>
                <w:lang w:eastAsia="tr-TR"/>
              </w:rPr>
              <w:t>2+1</w:t>
            </w:r>
          </w:p>
        </w:tc>
        <w:tc>
          <w:tcPr>
            <w:tcW w:w="0" w:type="auto"/>
          </w:tcPr>
          <w:p w:rsidR="00337718" w:rsidRPr="00CC143F" w:rsidRDefault="00337718" w:rsidP="00337718">
            <w:pPr>
              <w:spacing w:after="0" w:line="240" w:lineRule="atLeast"/>
              <w:jc w:val="center"/>
              <w:rPr>
                <w:rFonts w:eastAsia="Calibri" w:cs="Times New Roman"/>
                <w:sz w:val="20"/>
                <w:szCs w:val="20"/>
                <w:lang w:eastAsia="tr-TR"/>
              </w:rPr>
            </w:pPr>
            <w:r w:rsidRPr="00CC143F">
              <w:rPr>
                <w:rFonts w:eastAsia="Calibri" w:cs="Times New Roman"/>
                <w:sz w:val="20"/>
                <w:szCs w:val="20"/>
                <w:lang w:eastAsia="tr-TR"/>
              </w:rPr>
              <w:t>3</w:t>
            </w:r>
          </w:p>
        </w:tc>
        <w:tc>
          <w:tcPr>
            <w:tcW w:w="0" w:type="auto"/>
          </w:tcPr>
          <w:p w:rsidR="00337718" w:rsidRPr="00CC143F" w:rsidRDefault="00337718" w:rsidP="00337718">
            <w:pPr>
              <w:spacing w:after="0" w:line="240" w:lineRule="atLeast"/>
              <w:jc w:val="center"/>
              <w:rPr>
                <w:rFonts w:eastAsia="Calibri" w:cs="Times New Roman"/>
                <w:sz w:val="20"/>
                <w:szCs w:val="20"/>
                <w:lang w:eastAsia="tr-TR"/>
              </w:rPr>
            </w:pPr>
            <w:r>
              <w:rPr>
                <w:rFonts w:eastAsia="Calibri" w:cs="Times New Roman"/>
                <w:sz w:val="20"/>
                <w:szCs w:val="20"/>
                <w:lang w:eastAsia="tr-TR"/>
              </w:rPr>
              <w:t>4</w:t>
            </w:r>
          </w:p>
        </w:tc>
      </w:tr>
    </w:tbl>
    <w:p w:rsidR="00337718" w:rsidRPr="00CC143F" w:rsidRDefault="00337718" w:rsidP="00337718">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337718" w:rsidRPr="00CC143F" w:rsidTr="00337718">
        <w:trPr>
          <w:trHeight w:val="450"/>
        </w:trPr>
        <w:tc>
          <w:tcPr>
            <w:tcW w:w="1250" w:type="pct"/>
          </w:tcPr>
          <w:p w:rsidR="00337718" w:rsidRPr="00CC143F" w:rsidRDefault="00337718" w:rsidP="0033771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 Koşul Dersleri</w:t>
            </w:r>
          </w:p>
        </w:tc>
        <w:tc>
          <w:tcPr>
            <w:tcW w:w="0" w:type="auto"/>
          </w:tcPr>
          <w:p w:rsidR="00337718" w:rsidRPr="00CC143F" w:rsidRDefault="00337718" w:rsidP="00337718">
            <w:pPr>
              <w:spacing w:after="0" w:line="240" w:lineRule="atLeast"/>
              <w:rPr>
                <w:rFonts w:eastAsia="Calibri" w:cs="Times New Roman"/>
                <w:sz w:val="20"/>
                <w:szCs w:val="20"/>
                <w:lang w:eastAsia="tr-TR"/>
              </w:rPr>
            </w:pPr>
          </w:p>
        </w:tc>
      </w:tr>
      <w:tr w:rsidR="00337718" w:rsidRPr="00CC143F" w:rsidTr="00337718">
        <w:trPr>
          <w:trHeight w:val="450"/>
        </w:trPr>
        <w:tc>
          <w:tcPr>
            <w:tcW w:w="1250" w:type="pct"/>
          </w:tcPr>
          <w:p w:rsidR="00337718" w:rsidRPr="00CC143F" w:rsidRDefault="00337718" w:rsidP="0033771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Önerilen Seçmeli Dersler</w:t>
            </w:r>
          </w:p>
        </w:tc>
        <w:tc>
          <w:tcPr>
            <w:tcW w:w="0" w:type="auto"/>
          </w:tcPr>
          <w:p w:rsidR="00337718" w:rsidRPr="00CC143F" w:rsidRDefault="00337718" w:rsidP="00337718">
            <w:pPr>
              <w:spacing w:after="0" w:line="240" w:lineRule="atLeast"/>
              <w:rPr>
                <w:rFonts w:eastAsia="Calibri" w:cs="Times New Roman"/>
                <w:sz w:val="20"/>
                <w:szCs w:val="20"/>
                <w:lang w:eastAsia="tr-TR"/>
              </w:rPr>
            </w:pPr>
          </w:p>
        </w:tc>
      </w:tr>
    </w:tbl>
    <w:p w:rsidR="00337718" w:rsidRPr="00CC143F" w:rsidRDefault="00337718" w:rsidP="00337718">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337718" w:rsidRPr="00CC143F" w:rsidTr="00337718">
        <w:trPr>
          <w:trHeight w:val="450"/>
        </w:trPr>
        <w:tc>
          <w:tcPr>
            <w:tcW w:w="1250" w:type="pct"/>
          </w:tcPr>
          <w:p w:rsidR="00337718" w:rsidRPr="00CC143F" w:rsidRDefault="00337718" w:rsidP="0033771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Dili</w:t>
            </w:r>
          </w:p>
        </w:tc>
        <w:tc>
          <w:tcPr>
            <w:tcW w:w="0" w:type="auto"/>
          </w:tcPr>
          <w:p w:rsidR="00337718" w:rsidRPr="00CC143F" w:rsidRDefault="00337718" w:rsidP="00337718">
            <w:pPr>
              <w:spacing w:after="0" w:line="240" w:lineRule="atLeast"/>
              <w:rPr>
                <w:rFonts w:eastAsia="Calibri" w:cs="Times New Roman"/>
                <w:sz w:val="20"/>
                <w:szCs w:val="20"/>
                <w:lang w:eastAsia="tr-TR"/>
              </w:rPr>
            </w:pPr>
            <w:r>
              <w:rPr>
                <w:rFonts w:eastAsia="Calibri" w:cs="Times New Roman"/>
                <w:sz w:val="20"/>
                <w:szCs w:val="20"/>
                <w:lang w:eastAsia="tr-TR"/>
              </w:rPr>
              <w:t>Türkçe</w:t>
            </w:r>
            <w:r w:rsidRPr="00AF676B">
              <w:rPr>
                <w:rFonts w:eastAsia="Calibri" w:cs="Times New Roman"/>
                <w:noProof/>
                <w:sz w:val="20"/>
                <w:szCs w:val="20"/>
                <w:lang w:eastAsia="tr-TR"/>
              </w:rPr>
              <w:drawing>
                <wp:inline distT="0" distB="0" distL="0" distR="0" wp14:anchorId="779FD5D6" wp14:editId="49DB7ABD">
                  <wp:extent cx="276225" cy="190500"/>
                  <wp:effectExtent l="0" t="0" r="9525" b="0"/>
                  <wp:docPr id="33"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337718" w:rsidRPr="00CC143F" w:rsidTr="00337718">
        <w:trPr>
          <w:trHeight w:val="450"/>
        </w:trPr>
        <w:tc>
          <w:tcPr>
            <w:tcW w:w="0" w:type="auto"/>
          </w:tcPr>
          <w:p w:rsidR="00337718" w:rsidRPr="00CC143F" w:rsidRDefault="00337718" w:rsidP="0033771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Seviyesi</w:t>
            </w:r>
          </w:p>
        </w:tc>
        <w:tc>
          <w:tcPr>
            <w:tcW w:w="0" w:type="auto"/>
          </w:tcPr>
          <w:p w:rsidR="00337718" w:rsidRPr="00CC143F" w:rsidRDefault="00337718" w:rsidP="00337718">
            <w:pPr>
              <w:spacing w:after="0" w:line="240" w:lineRule="atLeast"/>
              <w:rPr>
                <w:rFonts w:eastAsia="Calibri" w:cs="Times New Roman"/>
                <w:sz w:val="20"/>
                <w:szCs w:val="20"/>
                <w:lang w:eastAsia="tr-TR"/>
              </w:rPr>
            </w:pPr>
            <w:r w:rsidRPr="00CC143F">
              <w:rPr>
                <w:rFonts w:eastAsia="Calibri" w:cs="Times New Roman"/>
                <w:sz w:val="20"/>
                <w:szCs w:val="20"/>
                <w:lang w:eastAsia="tr-TR"/>
              </w:rPr>
              <w:t>Lisans</w:t>
            </w:r>
          </w:p>
        </w:tc>
      </w:tr>
      <w:tr w:rsidR="00337718" w:rsidRPr="00CC143F" w:rsidTr="00337718">
        <w:trPr>
          <w:trHeight w:val="450"/>
        </w:trPr>
        <w:tc>
          <w:tcPr>
            <w:tcW w:w="0" w:type="auto"/>
          </w:tcPr>
          <w:p w:rsidR="00337718" w:rsidRPr="00CC143F" w:rsidRDefault="00337718" w:rsidP="0033771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Türü</w:t>
            </w:r>
          </w:p>
        </w:tc>
        <w:tc>
          <w:tcPr>
            <w:tcW w:w="0" w:type="auto"/>
          </w:tcPr>
          <w:p w:rsidR="00337718" w:rsidRPr="00CC143F" w:rsidRDefault="00337718" w:rsidP="00337718">
            <w:pPr>
              <w:spacing w:after="0" w:line="240" w:lineRule="atLeast"/>
              <w:rPr>
                <w:rFonts w:eastAsia="Calibri" w:cs="Times New Roman"/>
                <w:sz w:val="20"/>
                <w:szCs w:val="20"/>
                <w:lang w:eastAsia="tr-TR"/>
              </w:rPr>
            </w:pPr>
            <w:r>
              <w:rPr>
                <w:rFonts w:eastAsia="Calibri" w:cs="Times New Roman"/>
                <w:sz w:val="20"/>
                <w:szCs w:val="20"/>
                <w:lang w:eastAsia="tr-TR"/>
              </w:rPr>
              <w:t>Seçimlik-Alan</w:t>
            </w:r>
          </w:p>
        </w:tc>
      </w:tr>
      <w:tr w:rsidR="00337718" w:rsidRPr="00CC143F" w:rsidTr="00337718">
        <w:trPr>
          <w:trHeight w:val="450"/>
        </w:trPr>
        <w:tc>
          <w:tcPr>
            <w:tcW w:w="0" w:type="auto"/>
          </w:tcPr>
          <w:p w:rsidR="00337718" w:rsidRPr="00CC143F" w:rsidRDefault="00337718" w:rsidP="0033771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Koordinatörü</w:t>
            </w:r>
          </w:p>
        </w:tc>
        <w:tc>
          <w:tcPr>
            <w:tcW w:w="0" w:type="auto"/>
          </w:tcPr>
          <w:p w:rsidR="00337718" w:rsidRPr="00CC143F" w:rsidRDefault="00337718" w:rsidP="00337718">
            <w:pPr>
              <w:spacing w:after="0" w:line="240" w:lineRule="atLeast"/>
              <w:rPr>
                <w:rFonts w:eastAsia="Calibri" w:cs="Times New Roman"/>
                <w:sz w:val="20"/>
                <w:szCs w:val="20"/>
                <w:lang w:eastAsia="tr-TR"/>
              </w:rPr>
            </w:pPr>
          </w:p>
        </w:tc>
      </w:tr>
      <w:tr w:rsidR="00337718" w:rsidRPr="00CC143F" w:rsidTr="00337718">
        <w:trPr>
          <w:trHeight w:val="450"/>
        </w:trPr>
        <w:tc>
          <w:tcPr>
            <w:tcW w:w="0" w:type="auto"/>
          </w:tcPr>
          <w:p w:rsidR="00337718" w:rsidRPr="00CC143F" w:rsidRDefault="00337718" w:rsidP="0033771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 Verenler</w:t>
            </w:r>
          </w:p>
        </w:tc>
        <w:tc>
          <w:tcPr>
            <w:tcW w:w="0" w:type="auto"/>
          </w:tcPr>
          <w:p w:rsidR="00337718" w:rsidRPr="00CC143F" w:rsidRDefault="00337718" w:rsidP="00337718">
            <w:pPr>
              <w:spacing w:after="0" w:line="240" w:lineRule="atLeast"/>
              <w:rPr>
                <w:rFonts w:eastAsia="Calibri" w:cs="Times New Roman"/>
                <w:sz w:val="20"/>
                <w:szCs w:val="20"/>
                <w:lang w:eastAsia="tr-TR"/>
              </w:rPr>
            </w:pPr>
          </w:p>
        </w:tc>
      </w:tr>
      <w:tr w:rsidR="00337718" w:rsidRPr="00CC143F" w:rsidTr="00337718">
        <w:trPr>
          <w:trHeight w:val="450"/>
        </w:trPr>
        <w:tc>
          <w:tcPr>
            <w:tcW w:w="0" w:type="auto"/>
          </w:tcPr>
          <w:p w:rsidR="00337718" w:rsidRPr="00CC143F" w:rsidRDefault="00337718" w:rsidP="0033771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Yardımcıları</w:t>
            </w:r>
          </w:p>
        </w:tc>
        <w:tc>
          <w:tcPr>
            <w:tcW w:w="0" w:type="auto"/>
          </w:tcPr>
          <w:p w:rsidR="00337718" w:rsidRPr="00CC143F" w:rsidRDefault="00337718" w:rsidP="00337718">
            <w:pPr>
              <w:spacing w:after="0" w:line="240" w:lineRule="atLeast"/>
              <w:rPr>
                <w:rFonts w:eastAsia="Calibri" w:cs="Times New Roman"/>
                <w:sz w:val="20"/>
                <w:szCs w:val="20"/>
                <w:lang w:eastAsia="tr-TR"/>
              </w:rPr>
            </w:pPr>
          </w:p>
        </w:tc>
      </w:tr>
      <w:tr w:rsidR="00337718" w:rsidRPr="00CC143F" w:rsidTr="00337718">
        <w:trPr>
          <w:trHeight w:val="450"/>
        </w:trPr>
        <w:tc>
          <w:tcPr>
            <w:tcW w:w="0" w:type="auto"/>
          </w:tcPr>
          <w:p w:rsidR="00337718" w:rsidRPr="00CC143F" w:rsidRDefault="00337718" w:rsidP="0033771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lastRenderedPageBreak/>
              <w:t>Dersin Amacı</w:t>
            </w:r>
          </w:p>
        </w:tc>
        <w:tc>
          <w:tcPr>
            <w:tcW w:w="0" w:type="auto"/>
            <w:vAlign w:val="center"/>
          </w:tcPr>
          <w:p w:rsidR="00337718" w:rsidRPr="00CC143F" w:rsidRDefault="000D2B75" w:rsidP="00337718">
            <w:pPr>
              <w:spacing w:line="270" w:lineRule="atLeast"/>
              <w:rPr>
                <w:rFonts w:eastAsia="Calibri" w:cs="Times New Roman"/>
                <w:sz w:val="20"/>
                <w:szCs w:val="20"/>
                <w:lang w:eastAsia="tr-TR"/>
              </w:rPr>
            </w:pPr>
            <w:r>
              <w:rPr>
                <w:sz w:val="20"/>
                <w:szCs w:val="20"/>
              </w:rPr>
              <w:t>Reklamda yaratıcılığın temel dinamiklerini analiz etmek</w:t>
            </w:r>
            <w:r w:rsidR="00337718" w:rsidRPr="008E7FE8">
              <w:rPr>
                <w:sz w:val="20"/>
                <w:szCs w:val="20"/>
              </w:rPr>
              <w:t>.</w:t>
            </w:r>
          </w:p>
        </w:tc>
      </w:tr>
      <w:tr w:rsidR="00337718" w:rsidRPr="00CC143F" w:rsidTr="00337718">
        <w:trPr>
          <w:trHeight w:val="450"/>
        </w:trPr>
        <w:tc>
          <w:tcPr>
            <w:tcW w:w="0" w:type="auto"/>
          </w:tcPr>
          <w:p w:rsidR="00337718" w:rsidRPr="00CC143F" w:rsidRDefault="00337718" w:rsidP="00337718">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İçeriği</w:t>
            </w:r>
          </w:p>
        </w:tc>
        <w:tc>
          <w:tcPr>
            <w:tcW w:w="0" w:type="auto"/>
          </w:tcPr>
          <w:p w:rsidR="00337718" w:rsidRPr="00CC143F" w:rsidRDefault="000D2B75" w:rsidP="00337718">
            <w:pPr>
              <w:spacing w:line="270" w:lineRule="atLeast"/>
              <w:rPr>
                <w:rFonts w:eastAsia="Calibri" w:cs="Times New Roman"/>
                <w:sz w:val="20"/>
                <w:szCs w:val="20"/>
                <w:lang w:eastAsia="tr-TR"/>
              </w:rPr>
            </w:pPr>
            <w:r>
              <w:rPr>
                <w:sz w:val="20"/>
                <w:szCs w:val="20"/>
              </w:rPr>
              <w:t>Reklamda yaratıcılığı oluşturan unsurlar, tüketicinin beklentilerinin değişmesi, sosyo-kültürel ve teknolojik değişimler, yaratıcı reklam örneklerinin incelenmesi</w:t>
            </w:r>
          </w:p>
        </w:tc>
      </w:tr>
    </w:tbl>
    <w:p w:rsidR="00337718" w:rsidRPr="00CC143F" w:rsidRDefault="00337718" w:rsidP="00337718">
      <w:pPr>
        <w:spacing w:after="0" w:line="240" w:lineRule="auto"/>
        <w:rPr>
          <w:rFonts w:eastAsia="Calibri" w:cs="Times New Roman"/>
          <w:sz w:val="20"/>
          <w:szCs w:val="20"/>
          <w:lang w:eastAsia="tr-TR"/>
        </w:rPr>
      </w:pPr>
    </w:p>
    <w:p w:rsidR="00337718" w:rsidRPr="00CC143F" w:rsidRDefault="00337718" w:rsidP="00337718">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0"/>
        <w:gridCol w:w="1813"/>
        <w:gridCol w:w="1673"/>
      </w:tblGrid>
      <w:tr w:rsidR="00337718" w:rsidRPr="00337718" w:rsidTr="00337718">
        <w:tc>
          <w:tcPr>
            <w:tcW w:w="0" w:type="auto"/>
          </w:tcPr>
          <w:p w:rsidR="00337718" w:rsidRPr="00337718" w:rsidRDefault="00337718" w:rsidP="00337718">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Dersin Öğrenme Çıktıları</w:t>
            </w:r>
          </w:p>
        </w:tc>
        <w:tc>
          <w:tcPr>
            <w:tcW w:w="0" w:type="auto"/>
          </w:tcPr>
          <w:p w:rsidR="00337718" w:rsidRPr="00337718" w:rsidRDefault="00337718" w:rsidP="00337718">
            <w:pPr>
              <w:spacing w:after="0" w:line="240" w:lineRule="atLeast"/>
              <w:jc w:val="center"/>
              <w:rPr>
                <w:rFonts w:eastAsia="Calibri" w:cs="Times New Roman"/>
                <w:sz w:val="20"/>
                <w:szCs w:val="20"/>
                <w:lang w:eastAsia="tr-TR"/>
              </w:rPr>
            </w:pPr>
            <w:r w:rsidRPr="00337718">
              <w:rPr>
                <w:rFonts w:eastAsia="Calibri" w:cs="Times New Roman"/>
                <w:b/>
                <w:bCs/>
                <w:sz w:val="20"/>
                <w:szCs w:val="20"/>
                <w:lang w:eastAsia="tr-TR"/>
              </w:rPr>
              <w:t>Öğretim Yöntemleri</w:t>
            </w:r>
          </w:p>
        </w:tc>
        <w:tc>
          <w:tcPr>
            <w:tcW w:w="0" w:type="auto"/>
          </w:tcPr>
          <w:p w:rsidR="00337718" w:rsidRPr="00337718" w:rsidRDefault="00337718" w:rsidP="00337718">
            <w:pPr>
              <w:spacing w:after="0" w:line="240" w:lineRule="atLeast"/>
              <w:jc w:val="center"/>
              <w:rPr>
                <w:rFonts w:eastAsia="Calibri" w:cs="Times New Roman"/>
                <w:sz w:val="20"/>
                <w:szCs w:val="20"/>
                <w:lang w:eastAsia="tr-TR"/>
              </w:rPr>
            </w:pPr>
            <w:r w:rsidRPr="00337718">
              <w:rPr>
                <w:rFonts w:eastAsia="Calibri" w:cs="Times New Roman"/>
                <w:b/>
                <w:bCs/>
                <w:sz w:val="20"/>
                <w:szCs w:val="20"/>
                <w:lang w:eastAsia="tr-TR"/>
              </w:rPr>
              <w:t>Ölçme Yöntemleri</w:t>
            </w:r>
          </w:p>
        </w:tc>
      </w:tr>
      <w:tr w:rsidR="00337718" w:rsidRPr="00337718" w:rsidTr="00337718">
        <w:tc>
          <w:tcPr>
            <w:tcW w:w="0" w:type="auto"/>
            <w:vAlign w:val="center"/>
          </w:tcPr>
          <w:p w:rsidR="00337718" w:rsidRPr="00337718" w:rsidRDefault="00337718" w:rsidP="000D2B75">
            <w:pPr>
              <w:rPr>
                <w:rFonts w:eastAsia="Calibri" w:cs="Times New Roman"/>
                <w:sz w:val="20"/>
                <w:szCs w:val="20"/>
              </w:rPr>
            </w:pPr>
            <w:r w:rsidRPr="00337718">
              <w:rPr>
                <w:rFonts w:eastAsia="Calibri" w:cs="Times New Roman"/>
                <w:sz w:val="20"/>
                <w:szCs w:val="20"/>
              </w:rPr>
              <w:t xml:space="preserve">1) </w:t>
            </w:r>
            <w:r w:rsidR="000D2B75">
              <w:rPr>
                <w:rFonts w:eastAsia="Calibri" w:cs="Times New Roman"/>
                <w:sz w:val="20"/>
                <w:szCs w:val="20"/>
              </w:rPr>
              <w:t>Reklamda yaratıcılığı oluşturan unsurlar</w:t>
            </w:r>
            <w:r w:rsidRPr="00337718">
              <w:rPr>
                <w:rFonts w:eastAsia="Calibri" w:cs="Times New Roman"/>
                <w:sz w:val="20"/>
                <w:szCs w:val="20"/>
              </w:rPr>
              <w:t xml:space="preserve"> hakkında bilgi sahibi olur</w:t>
            </w:r>
            <w:r>
              <w:rPr>
                <w:rFonts w:eastAsia="Calibri" w:cs="Times New Roman"/>
                <w:sz w:val="20"/>
                <w:szCs w:val="20"/>
              </w:rPr>
              <w:t>.</w:t>
            </w:r>
          </w:p>
        </w:tc>
        <w:tc>
          <w:tcPr>
            <w:tcW w:w="0" w:type="auto"/>
            <w:vAlign w:val="center"/>
          </w:tcPr>
          <w:p w:rsidR="00337718" w:rsidRPr="00337718" w:rsidRDefault="000D2B75" w:rsidP="00337718">
            <w:pPr>
              <w:spacing w:line="240" w:lineRule="atLeast"/>
              <w:jc w:val="center"/>
              <w:rPr>
                <w:rFonts w:eastAsia="Calibri" w:cs="Times New Roman"/>
                <w:sz w:val="20"/>
                <w:szCs w:val="20"/>
              </w:rPr>
            </w:pPr>
            <w:r>
              <w:rPr>
                <w:rFonts w:eastAsia="Calibri" w:cs="Times New Roman"/>
                <w:sz w:val="20"/>
                <w:szCs w:val="20"/>
              </w:rPr>
              <w:t>1,5,16</w:t>
            </w:r>
          </w:p>
        </w:tc>
        <w:tc>
          <w:tcPr>
            <w:tcW w:w="0" w:type="auto"/>
            <w:vAlign w:val="center"/>
          </w:tcPr>
          <w:p w:rsidR="00337718" w:rsidRPr="00337718" w:rsidRDefault="00337718" w:rsidP="00337718">
            <w:pPr>
              <w:spacing w:line="240" w:lineRule="atLeast"/>
              <w:jc w:val="center"/>
              <w:rPr>
                <w:rFonts w:eastAsia="Calibri" w:cs="Times New Roman"/>
                <w:sz w:val="20"/>
                <w:szCs w:val="20"/>
              </w:rPr>
            </w:pPr>
            <w:r w:rsidRPr="00337718">
              <w:rPr>
                <w:rFonts w:eastAsia="Calibri" w:cs="Times New Roman"/>
                <w:sz w:val="20"/>
                <w:szCs w:val="20"/>
              </w:rPr>
              <w:t>A</w:t>
            </w:r>
          </w:p>
        </w:tc>
      </w:tr>
      <w:tr w:rsidR="00337718" w:rsidRPr="00337718" w:rsidTr="00337718">
        <w:tc>
          <w:tcPr>
            <w:tcW w:w="0" w:type="auto"/>
            <w:vAlign w:val="center"/>
          </w:tcPr>
          <w:p w:rsidR="00337718" w:rsidRPr="00337718" w:rsidRDefault="00337718" w:rsidP="000D2B75">
            <w:pPr>
              <w:rPr>
                <w:rFonts w:eastAsia="Calibri" w:cs="Times New Roman"/>
                <w:sz w:val="20"/>
                <w:szCs w:val="20"/>
              </w:rPr>
            </w:pPr>
            <w:r w:rsidRPr="00337718">
              <w:rPr>
                <w:rFonts w:eastAsia="Calibri" w:cs="Times New Roman"/>
                <w:sz w:val="20"/>
                <w:szCs w:val="20"/>
              </w:rPr>
              <w:t xml:space="preserve">2) </w:t>
            </w:r>
            <w:r w:rsidR="000D2B75">
              <w:rPr>
                <w:rFonts w:eastAsia="Calibri" w:cs="Times New Roman"/>
                <w:sz w:val="20"/>
                <w:szCs w:val="20"/>
              </w:rPr>
              <w:t xml:space="preserve">Reklamları yaratıcılık açısından </w:t>
            </w:r>
            <w:r w:rsidRPr="00337718">
              <w:rPr>
                <w:rFonts w:eastAsia="Calibri" w:cs="Times New Roman"/>
                <w:sz w:val="20"/>
                <w:szCs w:val="20"/>
              </w:rPr>
              <w:t>analiz edebilir</w:t>
            </w:r>
            <w:r>
              <w:rPr>
                <w:rFonts w:eastAsia="Calibri" w:cs="Times New Roman"/>
                <w:sz w:val="20"/>
                <w:szCs w:val="20"/>
              </w:rPr>
              <w:t>.</w:t>
            </w:r>
          </w:p>
        </w:tc>
        <w:tc>
          <w:tcPr>
            <w:tcW w:w="0" w:type="auto"/>
            <w:vAlign w:val="center"/>
          </w:tcPr>
          <w:p w:rsidR="00337718" w:rsidRPr="00337718" w:rsidRDefault="000D2B75" w:rsidP="00337718">
            <w:pPr>
              <w:spacing w:line="240" w:lineRule="atLeast"/>
              <w:jc w:val="center"/>
              <w:rPr>
                <w:rFonts w:eastAsia="Calibri" w:cs="Times New Roman"/>
                <w:sz w:val="20"/>
                <w:szCs w:val="20"/>
              </w:rPr>
            </w:pPr>
            <w:r>
              <w:rPr>
                <w:rFonts w:eastAsia="Calibri" w:cs="Times New Roman"/>
                <w:sz w:val="20"/>
                <w:szCs w:val="20"/>
              </w:rPr>
              <w:t>1,5,16</w:t>
            </w:r>
          </w:p>
        </w:tc>
        <w:tc>
          <w:tcPr>
            <w:tcW w:w="0" w:type="auto"/>
            <w:vAlign w:val="center"/>
          </w:tcPr>
          <w:p w:rsidR="00337718" w:rsidRPr="00337718" w:rsidRDefault="00337718" w:rsidP="00337718">
            <w:pPr>
              <w:spacing w:line="240" w:lineRule="atLeast"/>
              <w:jc w:val="center"/>
              <w:rPr>
                <w:rFonts w:eastAsia="Calibri" w:cs="Times New Roman"/>
                <w:sz w:val="20"/>
                <w:szCs w:val="20"/>
              </w:rPr>
            </w:pPr>
            <w:r w:rsidRPr="00337718">
              <w:rPr>
                <w:rFonts w:eastAsia="Calibri" w:cs="Times New Roman"/>
                <w:sz w:val="20"/>
                <w:szCs w:val="20"/>
              </w:rPr>
              <w:t>A</w:t>
            </w:r>
          </w:p>
        </w:tc>
      </w:tr>
      <w:tr w:rsidR="00337718" w:rsidRPr="00337718" w:rsidTr="00337718">
        <w:tc>
          <w:tcPr>
            <w:tcW w:w="0" w:type="auto"/>
            <w:vAlign w:val="center"/>
          </w:tcPr>
          <w:p w:rsidR="00337718" w:rsidRPr="00337718" w:rsidRDefault="00337718" w:rsidP="000D2B75">
            <w:pPr>
              <w:rPr>
                <w:rFonts w:eastAsia="Calibri" w:cs="Times New Roman"/>
                <w:sz w:val="20"/>
                <w:szCs w:val="20"/>
              </w:rPr>
            </w:pPr>
            <w:r w:rsidRPr="00337718">
              <w:rPr>
                <w:rFonts w:eastAsia="Calibri" w:cs="Times New Roman"/>
                <w:sz w:val="20"/>
                <w:szCs w:val="20"/>
              </w:rPr>
              <w:t xml:space="preserve">3) </w:t>
            </w:r>
            <w:r w:rsidR="000D2B75">
              <w:rPr>
                <w:rFonts w:eastAsia="Calibri" w:cs="Times New Roman"/>
                <w:sz w:val="20"/>
                <w:szCs w:val="20"/>
              </w:rPr>
              <w:t>Yaratıcı reklam stratejileri oluşturabilirler.</w:t>
            </w:r>
          </w:p>
        </w:tc>
        <w:tc>
          <w:tcPr>
            <w:tcW w:w="0" w:type="auto"/>
            <w:vAlign w:val="center"/>
          </w:tcPr>
          <w:p w:rsidR="00337718" w:rsidRPr="00337718" w:rsidRDefault="000D2B75" w:rsidP="00337718">
            <w:pPr>
              <w:spacing w:line="240" w:lineRule="atLeast"/>
              <w:jc w:val="center"/>
              <w:rPr>
                <w:rFonts w:eastAsia="Calibri" w:cs="Times New Roman"/>
                <w:sz w:val="20"/>
                <w:szCs w:val="20"/>
              </w:rPr>
            </w:pPr>
            <w:r>
              <w:rPr>
                <w:rFonts w:eastAsia="Calibri" w:cs="Times New Roman"/>
                <w:sz w:val="20"/>
                <w:szCs w:val="20"/>
              </w:rPr>
              <w:t>1,5,16</w:t>
            </w:r>
          </w:p>
        </w:tc>
        <w:tc>
          <w:tcPr>
            <w:tcW w:w="0" w:type="auto"/>
            <w:vAlign w:val="center"/>
          </w:tcPr>
          <w:p w:rsidR="00337718" w:rsidRPr="00337718" w:rsidRDefault="00337718" w:rsidP="00337718">
            <w:pPr>
              <w:spacing w:line="240" w:lineRule="atLeast"/>
              <w:jc w:val="center"/>
              <w:rPr>
                <w:rFonts w:eastAsia="Calibri" w:cs="Times New Roman"/>
                <w:sz w:val="20"/>
                <w:szCs w:val="20"/>
              </w:rPr>
            </w:pPr>
            <w:r w:rsidRPr="00337718">
              <w:rPr>
                <w:rFonts w:eastAsia="Calibri" w:cs="Times New Roman"/>
                <w:sz w:val="20"/>
                <w:szCs w:val="20"/>
              </w:rPr>
              <w:t>A</w:t>
            </w:r>
          </w:p>
        </w:tc>
      </w:tr>
    </w:tbl>
    <w:p w:rsidR="00337718" w:rsidRPr="00337718" w:rsidRDefault="00337718" w:rsidP="00337718">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337718" w:rsidRPr="00337718" w:rsidTr="00337718">
        <w:tc>
          <w:tcPr>
            <w:tcW w:w="1000" w:type="pct"/>
          </w:tcPr>
          <w:p w:rsidR="00337718" w:rsidRPr="00337718" w:rsidRDefault="00337718" w:rsidP="00337718">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Öğretim Yöntemleri:</w:t>
            </w:r>
          </w:p>
        </w:tc>
        <w:tc>
          <w:tcPr>
            <w:tcW w:w="0" w:type="auto"/>
          </w:tcPr>
          <w:p w:rsidR="00337718" w:rsidRPr="00337718" w:rsidRDefault="00337718" w:rsidP="00337718">
            <w:pPr>
              <w:spacing w:after="0" w:line="240" w:lineRule="atLeast"/>
              <w:rPr>
                <w:rFonts w:eastAsia="Calibri" w:cs="Times New Roman"/>
                <w:sz w:val="20"/>
                <w:szCs w:val="20"/>
                <w:lang w:eastAsia="tr-TR"/>
              </w:rPr>
            </w:pPr>
            <w:r w:rsidRPr="00337718">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337718" w:rsidRPr="00337718" w:rsidTr="00337718">
        <w:tc>
          <w:tcPr>
            <w:tcW w:w="1000" w:type="pct"/>
          </w:tcPr>
          <w:p w:rsidR="00337718" w:rsidRPr="00337718" w:rsidRDefault="00337718" w:rsidP="00337718">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Ölçme Yöntemleri:</w:t>
            </w:r>
          </w:p>
        </w:tc>
        <w:tc>
          <w:tcPr>
            <w:tcW w:w="0" w:type="auto"/>
          </w:tcPr>
          <w:p w:rsidR="00337718" w:rsidRPr="00337718" w:rsidRDefault="00337718" w:rsidP="00337718">
            <w:pPr>
              <w:spacing w:after="0" w:line="240" w:lineRule="atLeast"/>
              <w:rPr>
                <w:rFonts w:eastAsia="Calibri" w:cs="Times New Roman"/>
                <w:sz w:val="20"/>
                <w:szCs w:val="20"/>
                <w:lang w:eastAsia="tr-TR"/>
              </w:rPr>
            </w:pPr>
            <w:r w:rsidRPr="00337718">
              <w:rPr>
                <w:rFonts w:eastAsia="Calibri" w:cs="Times New Roman"/>
                <w:sz w:val="20"/>
                <w:szCs w:val="20"/>
              </w:rPr>
              <w:t>A: Sınav, B: Küçük Sınav (Quiz), C: Ödev, D: Laboratuvar, E: Proje/Tasarım, F: Diğer (Performans Görevi, Sunum, Derse Katılım)</w:t>
            </w:r>
          </w:p>
        </w:tc>
      </w:tr>
    </w:tbl>
    <w:p w:rsidR="00337718" w:rsidRPr="00337718" w:rsidRDefault="00337718" w:rsidP="00337718">
      <w:pPr>
        <w:spacing w:after="0" w:line="240" w:lineRule="auto"/>
        <w:rPr>
          <w:rFonts w:eastAsia="Calibri" w:cs="Times New Roman"/>
          <w:sz w:val="20"/>
          <w:szCs w:val="20"/>
          <w:lang w:eastAsia="tr-TR"/>
        </w:rPr>
      </w:pPr>
    </w:p>
    <w:p w:rsidR="00337718" w:rsidRPr="00337718" w:rsidRDefault="00337718" w:rsidP="00337718">
      <w:pPr>
        <w:spacing w:after="0" w:line="240" w:lineRule="auto"/>
        <w:rPr>
          <w:rFonts w:eastAsia="Calibri" w:cs="Times New Roman"/>
          <w:sz w:val="20"/>
          <w:szCs w:val="20"/>
          <w:lang w:eastAsia="tr-TR"/>
        </w:rPr>
      </w:pPr>
    </w:p>
    <w:p w:rsidR="00337718" w:rsidRPr="00337718" w:rsidRDefault="00337718" w:rsidP="00337718">
      <w:pPr>
        <w:spacing w:after="0" w:line="240" w:lineRule="auto"/>
        <w:rPr>
          <w:rFonts w:eastAsia="Calibri" w:cs="Times New Roman"/>
          <w:sz w:val="20"/>
          <w:szCs w:val="20"/>
          <w:lang w:eastAsia="tr-TR"/>
        </w:rPr>
      </w:pPr>
    </w:p>
    <w:p w:rsidR="00337718" w:rsidRPr="00337718" w:rsidRDefault="00337718" w:rsidP="00337718">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337718" w:rsidRPr="00337718" w:rsidTr="00337718">
        <w:trPr>
          <w:trHeight w:val="525"/>
        </w:trPr>
        <w:tc>
          <w:tcPr>
            <w:tcW w:w="0" w:type="auto"/>
            <w:gridSpan w:val="3"/>
          </w:tcPr>
          <w:p w:rsidR="00337718" w:rsidRPr="00337718" w:rsidRDefault="00337718" w:rsidP="00337718">
            <w:pPr>
              <w:spacing w:after="0" w:line="240" w:lineRule="atLeast"/>
              <w:jc w:val="center"/>
              <w:rPr>
                <w:rFonts w:eastAsia="Calibri" w:cs="Times New Roman"/>
                <w:sz w:val="20"/>
                <w:szCs w:val="20"/>
                <w:lang w:eastAsia="tr-TR"/>
              </w:rPr>
            </w:pPr>
            <w:r w:rsidRPr="00337718">
              <w:rPr>
                <w:rFonts w:eastAsia="Calibri" w:cs="Times New Roman"/>
                <w:b/>
                <w:bCs/>
                <w:sz w:val="20"/>
                <w:szCs w:val="20"/>
                <w:lang w:eastAsia="tr-TR"/>
              </w:rPr>
              <w:t>DERS AKIŞI</w:t>
            </w:r>
          </w:p>
        </w:tc>
      </w:tr>
      <w:tr w:rsidR="00337718" w:rsidRPr="00337718" w:rsidTr="00337718">
        <w:trPr>
          <w:trHeight w:val="450"/>
        </w:trPr>
        <w:tc>
          <w:tcPr>
            <w:tcW w:w="390" w:type="pct"/>
          </w:tcPr>
          <w:p w:rsidR="00337718" w:rsidRPr="00337718" w:rsidRDefault="00337718" w:rsidP="00337718">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Hafta</w:t>
            </w:r>
          </w:p>
        </w:tc>
        <w:tc>
          <w:tcPr>
            <w:tcW w:w="3655" w:type="pct"/>
          </w:tcPr>
          <w:p w:rsidR="00337718" w:rsidRPr="00337718" w:rsidRDefault="00337718" w:rsidP="00337718">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Konular</w:t>
            </w:r>
          </w:p>
        </w:tc>
        <w:tc>
          <w:tcPr>
            <w:tcW w:w="955" w:type="pct"/>
          </w:tcPr>
          <w:p w:rsidR="00337718" w:rsidRPr="00337718" w:rsidRDefault="00337718" w:rsidP="00337718">
            <w:pPr>
              <w:spacing w:after="0" w:line="240" w:lineRule="atLeast"/>
              <w:jc w:val="center"/>
              <w:rPr>
                <w:rFonts w:eastAsia="Calibri" w:cs="Times New Roman"/>
                <w:sz w:val="20"/>
                <w:szCs w:val="20"/>
                <w:lang w:eastAsia="tr-TR"/>
              </w:rPr>
            </w:pPr>
            <w:r w:rsidRPr="00337718">
              <w:rPr>
                <w:rFonts w:eastAsia="Calibri" w:cs="Times New Roman"/>
                <w:b/>
                <w:bCs/>
                <w:sz w:val="20"/>
                <w:szCs w:val="20"/>
                <w:lang w:eastAsia="tr-TR"/>
              </w:rPr>
              <w:t>Ön Hazırlık</w:t>
            </w:r>
          </w:p>
        </w:tc>
      </w:tr>
      <w:tr w:rsidR="00337718" w:rsidRPr="00337718" w:rsidTr="00337718">
        <w:trPr>
          <w:trHeight w:val="375"/>
        </w:trPr>
        <w:tc>
          <w:tcPr>
            <w:tcW w:w="0" w:type="auto"/>
          </w:tcPr>
          <w:p w:rsidR="00337718" w:rsidRPr="00337718" w:rsidRDefault="00337718" w:rsidP="00337718">
            <w:pPr>
              <w:spacing w:line="240" w:lineRule="atLeast"/>
              <w:rPr>
                <w:rFonts w:eastAsia="Calibri" w:cs="Times New Roman"/>
                <w:sz w:val="20"/>
                <w:szCs w:val="20"/>
              </w:rPr>
            </w:pPr>
            <w:r w:rsidRPr="00337718">
              <w:rPr>
                <w:rFonts w:eastAsia="Calibri" w:cs="Times New Roman"/>
                <w:sz w:val="20"/>
                <w:szCs w:val="20"/>
              </w:rPr>
              <w:t>1</w:t>
            </w:r>
          </w:p>
        </w:tc>
        <w:tc>
          <w:tcPr>
            <w:tcW w:w="0" w:type="auto"/>
          </w:tcPr>
          <w:p w:rsidR="00337718" w:rsidRPr="00337718" w:rsidRDefault="000D2B75" w:rsidP="00337718">
            <w:pPr>
              <w:rPr>
                <w:rFonts w:eastAsia="Calibri" w:cs="Times New Roman"/>
                <w:sz w:val="20"/>
                <w:szCs w:val="20"/>
              </w:rPr>
            </w:pPr>
            <w:r>
              <w:rPr>
                <w:rFonts w:eastAsia="Calibri" w:cs="Times New Roman"/>
                <w:sz w:val="20"/>
                <w:szCs w:val="20"/>
              </w:rPr>
              <w:t>Reklam stratejileri</w:t>
            </w:r>
          </w:p>
        </w:tc>
        <w:tc>
          <w:tcPr>
            <w:tcW w:w="0" w:type="auto"/>
          </w:tcPr>
          <w:p w:rsidR="00337718" w:rsidRPr="00337718" w:rsidRDefault="00337718" w:rsidP="00337718">
            <w:pPr>
              <w:rPr>
                <w:rFonts w:eastAsia="Calibri" w:cs="Times New Roman"/>
                <w:sz w:val="20"/>
                <w:szCs w:val="20"/>
              </w:rPr>
            </w:pPr>
            <w:r w:rsidRPr="00337718">
              <w:rPr>
                <w:rFonts w:eastAsia="Calibri" w:cs="Times New Roman"/>
                <w:sz w:val="20"/>
                <w:szCs w:val="20"/>
              </w:rPr>
              <w:t>Kaynak kitaplardan ilgili yerlerin okunması</w:t>
            </w:r>
          </w:p>
        </w:tc>
      </w:tr>
      <w:tr w:rsidR="00337718" w:rsidRPr="00337718" w:rsidTr="00337718">
        <w:trPr>
          <w:trHeight w:val="375"/>
        </w:trPr>
        <w:tc>
          <w:tcPr>
            <w:tcW w:w="0" w:type="auto"/>
            <w:vAlign w:val="center"/>
          </w:tcPr>
          <w:p w:rsidR="00337718" w:rsidRPr="00337718" w:rsidRDefault="00337718" w:rsidP="00337718">
            <w:pPr>
              <w:spacing w:line="240" w:lineRule="atLeast"/>
              <w:rPr>
                <w:rFonts w:eastAsia="Calibri" w:cs="Times New Roman"/>
                <w:sz w:val="20"/>
                <w:szCs w:val="20"/>
              </w:rPr>
            </w:pPr>
            <w:r w:rsidRPr="00337718">
              <w:rPr>
                <w:rFonts w:eastAsia="Calibri" w:cs="Times New Roman"/>
                <w:sz w:val="20"/>
                <w:szCs w:val="20"/>
              </w:rPr>
              <w:t>2</w:t>
            </w:r>
          </w:p>
        </w:tc>
        <w:tc>
          <w:tcPr>
            <w:tcW w:w="0" w:type="auto"/>
          </w:tcPr>
          <w:p w:rsidR="00337718" w:rsidRPr="00337718" w:rsidRDefault="000D2B75" w:rsidP="00337718">
            <w:pPr>
              <w:rPr>
                <w:rFonts w:eastAsia="Calibri" w:cs="Times New Roman"/>
                <w:sz w:val="20"/>
                <w:szCs w:val="20"/>
              </w:rPr>
            </w:pPr>
            <w:r>
              <w:rPr>
                <w:rFonts w:eastAsia="Calibri" w:cs="Times New Roman"/>
                <w:sz w:val="20"/>
                <w:szCs w:val="20"/>
              </w:rPr>
              <w:t>Yaratıcı Düşünce</w:t>
            </w:r>
          </w:p>
        </w:tc>
        <w:tc>
          <w:tcPr>
            <w:tcW w:w="0" w:type="auto"/>
          </w:tcPr>
          <w:p w:rsidR="00337718" w:rsidRPr="00337718" w:rsidRDefault="00337718" w:rsidP="00337718">
            <w:pPr>
              <w:rPr>
                <w:rFonts w:ascii="Calibri" w:eastAsia="Calibri" w:hAnsi="Calibri" w:cs="Times New Roman"/>
              </w:rPr>
            </w:pPr>
            <w:r w:rsidRPr="00337718">
              <w:rPr>
                <w:rFonts w:eastAsia="Calibri" w:cs="Times New Roman"/>
                <w:sz w:val="20"/>
                <w:szCs w:val="20"/>
              </w:rPr>
              <w:t>Kaynak kitaplardan ilgili yerlerin okunması</w:t>
            </w:r>
          </w:p>
        </w:tc>
      </w:tr>
      <w:tr w:rsidR="00337718" w:rsidRPr="00337718" w:rsidTr="00337718">
        <w:trPr>
          <w:trHeight w:val="375"/>
        </w:trPr>
        <w:tc>
          <w:tcPr>
            <w:tcW w:w="0" w:type="auto"/>
          </w:tcPr>
          <w:p w:rsidR="00337718" w:rsidRPr="00337718" w:rsidRDefault="00337718" w:rsidP="00337718">
            <w:pPr>
              <w:spacing w:line="240" w:lineRule="atLeast"/>
              <w:rPr>
                <w:rFonts w:eastAsia="Calibri" w:cs="Times New Roman"/>
                <w:sz w:val="20"/>
                <w:szCs w:val="20"/>
              </w:rPr>
            </w:pPr>
            <w:r w:rsidRPr="00337718">
              <w:rPr>
                <w:rFonts w:eastAsia="Calibri" w:cs="Times New Roman"/>
                <w:sz w:val="20"/>
                <w:szCs w:val="20"/>
              </w:rPr>
              <w:t>3</w:t>
            </w:r>
          </w:p>
        </w:tc>
        <w:tc>
          <w:tcPr>
            <w:tcW w:w="0" w:type="auto"/>
          </w:tcPr>
          <w:p w:rsidR="00337718" w:rsidRPr="00337718" w:rsidRDefault="000D2B75" w:rsidP="00337718">
            <w:pPr>
              <w:rPr>
                <w:rFonts w:eastAsia="Calibri" w:cs="Times New Roman"/>
                <w:sz w:val="20"/>
                <w:szCs w:val="20"/>
              </w:rPr>
            </w:pPr>
            <w:r>
              <w:rPr>
                <w:rFonts w:eastAsia="Calibri" w:cs="Times New Roman"/>
                <w:sz w:val="20"/>
                <w:szCs w:val="20"/>
              </w:rPr>
              <w:t>Yaratıcı Düşünce</w:t>
            </w:r>
          </w:p>
        </w:tc>
        <w:tc>
          <w:tcPr>
            <w:tcW w:w="0" w:type="auto"/>
          </w:tcPr>
          <w:p w:rsidR="00337718" w:rsidRPr="00337718" w:rsidRDefault="00337718" w:rsidP="00337718">
            <w:pPr>
              <w:rPr>
                <w:rFonts w:ascii="Calibri" w:eastAsia="Calibri" w:hAnsi="Calibri" w:cs="Times New Roman"/>
              </w:rPr>
            </w:pPr>
            <w:r w:rsidRPr="00337718">
              <w:rPr>
                <w:rFonts w:eastAsia="Calibri" w:cs="Times New Roman"/>
                <w:sz w:val="20"/>
                <w:szCs w:val="20"/>
              </w:rPr>
              <w:t>Kaynak kitaplardan ilgili yerlerin okunması</w:t>
            </w:r>
          </w:p>
        </w:tc>
      </w:tr>
      <w:tr w:rsidR="00337718" w:rsidRPr="00337718" w:rsidTr="00337718">
        <w:trPr>
          <w:trHeight w:val="375"/>
        </w:trPr>
        <w:tc>
          <w:tcPr>
            <w:tcW w:w="0" w:type="auto"/>
            <w:vAlign w:val="center"/>
          </w:tcPr>
          <w:p w:rsidR="00337718" w:rsidRPr="00337718" w:rsidRDefault="00337718" w:rsidP="00337718">
            <w:pPr>
              <w:spacing w:line="240" w:lineRule="atLeast"/>
              <w:rPr>
                <w:rFonts w:eastAsia="Calibri" w:cs="Times New Roman"/>
                <w:sz w:val="20"/>
                <w:szCs w:val="20"/>
              </w:rPr>
            </w:pPr>
            <w:r w:rsidRPr="00337718">
              <w:rPr>
                <w:rFonts w:eastAsia="Calibri" w:cs="Times New Roman"/>
                <w:sz w:val="20"/>
                <w:szCs w:val="20"/>
              </w:rPr>
              <w:t>4</w:t>
            </w:r>
          </w:p>
        </w:tc>
        <w:tc>
          <w:tcPr>
            <w:tcW w:w="0" w:type="auto"/>
          </w:tcPr>
          <w:p w:rsidR="00337718" w:rsidRPr="00337718" w:rsidRDefault="000D2B75" w:rsidP="00337718">
            <w:pPr>
              <w:rPr>
                <w:rFonts w:eastAsia="Calibri" w:cs="Times New Roman"/>
                <w:sz w:val="20"/>
                <w:szCs w:val="20"/>
              </w:rPr>
            </w:pPr>
            <w:r>
              <w:rPr>
                <w:rFonts w:eastAsia="Calibri" w:cs="Times New Roman"/>
                <w:sz w:val="20"/>
                <w:szCs w:val="20"/>
              </w:rPr>
              <w:t>Reklamda Yaratıcılık</w:t>
            </w:r>
            <w:r w:rsidRPr="00337718">
              <w:rPr>
                <w:rFonts w:eastAsia="Calibri" w:cs="Times New Roman"/>
                <w:sz w:val="20"/>
                <w:szCs w:val="20"/>
              </w:rPr>
              <w:t xml:space="preserve"> </w:t>
            </w:r>
          </w:p>
        </w:tc>
        <w:tc>
          <w:tcPr>
            <w:tcW w:w="0" w:type="auto"/>
          </w:tcPr>
          <w:p w:rsidR="00337718" w:rsidRPr="00337718" w:rsidRDefault="00337718" w:rsidP="00337718">
            <w:pPr>
              <w:rPr>
                <w:rFonts w:ascii="Calibri" w:eastAsia="Calibri" w:hAnsi="Calibri" w:cs="Times New Roman"/>
              </w:rPr>
            </w:pPr>
            <w:r w:rsidRPr="00337718">
              <w:rPr>
                <w:rFonts w:eastAsia="Calibri" w:cs="Times New Roman"/>
                <w:sz w:val="20"/>
                <w:szCs w:val="20"/>
              </w:rPr>
              <w:t>Kaynak kitaplardan ilgili yerlerin okunması</w:t>
            </w:r>
          </w:p>
        </w:tc>
      </w:tr>
      <w:tr w:rsidR="00337718" w:rsidRPr="00337718" w:rsidTr="00337718">
        <w:trPr>
          <w:trHeight w:val="375"/>
        </w:trPr>
        <w:tc>
          <w:tcPr>
            <w:tcW w:w="0" w:type="auto"/>
            <w:vAlign w:val="center"/>
          </w:tcPr>
          <w:p w:rsidR="00337718" w:rsidRPr="00337718" w:rsidRDefault="00337718" w:rsidP="00337718">
            <w:pPr>
              <w:spacing w:line="240" w:lineRule="atLeast"/>
              <w:rPr>
                <w:rFonts w:eastAsia="Calibri" w:cs="Times New Roman"/>
                <w:sz w:val="20"/>
                <w:szCs w:val="20"/>
              </w:rPr>
            </w:pPr>
            <w:r w:rsidRPr="00337718">
              <w:rPr>
                <w:rFonts w:eastAsia="Calibri" w:cs="Times New Roman"/>
                <w:sz w:val="20"/>
                <w:szCs w:val="20"/>
              </w:rPr>
              <w:t>5</w:t>
            </w:r>
          </w:p>
        </w:tc>
        <w:tc>
          <w:tcPr>
            <w:tcW w:w="0" w:type="auto"/>
          </w:tcPr>
          <w:p w:rsidR="00337718" w:rsidRPr="00337718" w:rsidRDefault="000D2B75" w:rsidP="00337718">
            <w:pPr>
              <w:rPr>
                <w:rFonts w:eastAsia="Calibri" w:cs="Times New Roman"/>
                <w:sz w:val="20"/>
                <w:szCs w:val="20"/>
              </w:rPr>
            </w:pPr>
            <w:r>
              <w:rPr>
                <w:rFonts w:eastAsia="Calibri" w:cs="Times New Roman"/>
                <w:sz w:val="20"/>
                <w:szCs w:val="20"/>
              </w:rPr>
              <w:t>Reklamda Yaratıcılık</w:t>
            </w:r>
          </w:p>
        </w:tc>
        <w:tc>
          <w:tcPr>
            <w:tcW w:w="0" w:type="auto"/>
          </w:tcPr>
          <w:p w:rsidR="00337718" w:rsidRPr="00337718" w:rsidRDefault="00337718" w:rsidP="00337718">
            <w:pPr>
              <w:rPr>
                <w:rFonts w:ascii="Calibri" w:eastAsia="Calibri" w:hAnsi="Calibri" w:cs="Times New Roman"/>
              </w:rPr>
            </w:pPr>
            <w:r w:rsidRPr="00337718">
              <w:rPr>
                <w:rFonts w:eastAsia="Calibri" w:cs="Times New Roman"/>
                <w:sz w:val="20"/>
                <w:szCs w:val="20"/>
              </w:rPr>
              <w:t>Kaynak kitaplardan ilgili yerlerin okunması</w:t>
            </w:r>
          </w:p>
        </w:tc>
      </w:tr>
      <w:tr w:rsidR="00337718" w:rsidRPr="00337718" w:rsidTr="00337718">
        <w:trPr>
          <w:trHeight w:val="375"/>
        </w:trPr>
        <w:tc>
          <w:tcPr>
            <w:tcW w:w="0" w:type="auto"/>
            <w:vAlign w:val="center"/>
          </w:tcPr>
          <w:p w:rsidR="00337718" w:rsidRPr="00337718" w:rsidRDefault="00337718" w:rsidP="00337718">
            <w:pPr>
              <w:spacing w:line="240" w:lineRule="atLeast"/>
              <w:rPr>
                <w:rFonts w:eastAsia="Calibri" w:cs="Times New Roman"/>
                <w:sz w:val="20"/>
                <w:szCs w:val="20"/>
              </w:rPr>
            </w:pPr>
            <w:r w:rsidRPr="00337718">
              <w:rPr>
                <w:rFonts w:eastAsia="Calibri" w:cs="Times New Roman"/>
                <w:sz w:val="20"/>
                <w:szCs w:val="20"/>
              </w:rPr>
              <w:t>6</w:t>
            </w:r>
          </w:p>
        </w:tc>
        <w:tc>
          <w:tcPr>
            <w:tcW w:w="0" w:type="auto"/>
          </w:tcPr>
          <w:p w:rsidR="00337718" w:rsidRPr="00337718" w:rsidRDefault="000D2B75" w:rsidP="00337718">
            <w:pPr>
              <w:rPr>
                <w:rFonts w:eastAsia="Calibri" w:cs="Times New Roman"/>
                <w:sz w:val="20"/>
                <w:szCs w:val="20"/>
              </w:rPr>
            </w:pPr>
            <w:r>
              <w:rPr>
                <w:rFonts w:eastAsia="Calibri" w:cs="Times New Roman"/>
                <w:sz w:val="20"/>
                <w:szCs w:val="20"/>
              </w:rPr>
              <w:t>Yaratıcı Düşünce</w:t>
            </w:r>
          </w:p>
        </w:tc>
        <w:tc>
          <w:tcPr>
            <w:tcW w:w="0" w:type="auto"/>
          </w:tcPr>
          <w:p w:rsidR="00337718" w:rsidRPr="00337718" w:rsidRDefault="00337718" w:rsidP="00337718">
            <w:pPr>
              <w:rPr>
                <w:rFonts w:ascii="Calibri" w:eastAsia="Calibri" w:hAnsi="Calibri" w:cs="Times New Roman"/>
              </w:rPr>
            </w:pPr>
            <w:r w:rsidRPr="00337718">
              <w:rPr>
                <w:rFonts w:eastAsia="Calibri" w:cs="Times New Roman"/>
                <w:sz w:val="20"/>
                <w:szCs w:val="20"/>
              </w:rPr>
              <w:t xml:space="preserve">Kaynak kitaplardan ilgili </w:t>
            </w:r>
            <w:r w:rsidRPr="00337718">
              <w:rPr>
                <w:rFonts w:eastAsia="Calibri" w:cs="Times New Roman"/>
                <w:sz w:val="20"/>
                <w:szCs w:val="20"/>
              </w:rPr>
              <w:lastRenderedPageBreak/>
              <w:t>yerlerin okunması</w:t>
            </w:r>
          </w:p>
        </w:tc>
      </w:tr>
      <w:tr w:rsidR="00337718" w:rsidRPr="00337718" w:rsidTr="00337718">
        <w:trPr>
          <w:trHeight w:val="375"/>
        </w:trPr>
        <w:tc>
          <w:tcPr>
            <w:tcW w:w="0" w:type="auto"/>
            <w:vAlign w:val="center"/>
          </w:tcPr>
          <w:p w:rsidR="00337718" w:rsidRPr="00337718" w:rsidRDefault="00337718" w:rsidP="00337718">
            <w:pPr>
              <w:spacing w:line="240" w:lineRule="atLeast"/>
              <w:rPr>
                <w:rFonts w:eastAsia="Calibri" w:cs="Times New Roman"/>
                <w:sz w:val="20"/>
                <w:szCs w:val="20"/>
              </w:rPr>
            </w:pPr>
            <w:r w:rsidRPr="00337718">
              <w:rPr>
                <w:rFonts w:eastAsia="Calibri" w:cs="Times New Roman"/>
                <w:sz w:val="20"/>
                <w:szCs w:val="20"/>
              </w:rPr>
              <w:lastRenderedPageBreak/>
              <w:t>7</w:t>
            </w:r>
          </w:p>
        </w:tc>
        <w:tc>
          <w:tcPr>
            <w:tcW w:w="0" w:type="auto"/>
          </w:tcPr>
          <w:p w:rsidR="00337718" w:rsidRPr="00337718" w:rsidRDefault="000D2B75" w:rsidP="00337718">
            <w:pPr>
              <w:rPr>
                <w:rFonts w:eastAsia="Calibri" w:cs="Times New Roman"/>
                <w:sz w:val="20"/>
                <w:szCs w:val="20"/>
              </w:rPr>
            </w:pPr>
            <w:r>
              <w:rPr>
                <w:rFonts w:eastAsia="Calibri" w:cs="Times New Roman"/>
                <w:sz w:val="20"/>
                <w:szCs w:val="20"/>
              </w:rPr>
              <w:t>Yaratıcı Düşünce</w:t>
            </w:r>
          </w:p>
        </w:tc>
        <w:tc>
          <w:tcPr>
            <w:tcW w:w="0" w:type="auto"/>
          </w:tcPr>
          <w:p w:rsidR="00337718" w:rsidRPr="00337718" w:rsidRDefault="00337718" w:rsidP="00337718">
            <w:pPr>
              <w:rPr>
                <w:rFonts w:ascii="Calibri" w:eastAsia="Calibri" w:hAnsi="Calibri" w:cs="Times New Roman"/>
              </w:rPr>
            </w:pPr>
            <w:r w:rsidRPr="00337718">
              <w:rPr>
                <w:rFonts w:eastAsia="Calibri" w:cs="Times New Roman"/>
                <w:sz w:val="20"/>
                <w:szCs w:val="20"/>
              </w:rPr>
              <w:t>Kaynak kitaplardan ilgili yerlerin okunması</w:t>
            </w:r>
          </w:p>
        </w:tc>
      </w:tr>
      <w:tr w:rsidR="00337718" w:rsidRPr="00337718" w:rsidTr="00337718">
        <w:trPr>
          <w:trHeight w:val="375"/>
        </w:trPr>
        <w:tc>
          <w:tcPr>
            <w:tcW w:w="0" w:type="auto"/>
            <w:vAlign w:val="center"/>
          </w:tcPr>
          <w:p w:rsidR="00337718" w:rsidRPr="00337718" w:rsidRDefault="00337718" w:rsidP="00337718">
            <w:pPr>
              <w:spacing w:line="240" w:lineRule="atLeast"/>
              <w:rPr>
                <w:rFonts w:eastAsia="Calibri" w:cs="Times New Roman"/>
                <w:sz w:val="20"/>
                <w:szCs w:val="20"/>
              </w:rPr>
            </w:pPr>
            <w:r w:rsidRPr="00337718">
              <w:rPr>
                <w:rFonts w:eastAsia="Calibri" w:cs="Times New Roman"/>
                <w:sz w:val="20"/>
                <w:szCs w:val="20"/>
              </w:rPr>
              <w:t>8</w:t>
            </w:r>
          </w:p>
        </w:tc>
        <w:tc>
          <w:tcPr>
            <w:tcW w:w="0" w:type="auto"/>
          </w:tcPr>
          <w:p w:rsidR="00337718" w:rsidRPr="00337718" w:rsidRDefault="00337718" w:rsidP="00337718">
            <w:pPr>
              <w:rPr>
                <w:rFonts w:eastAsia="Calibri" w:cs="Times New Roman"/>
                <w:sz w:val="20"/>
                <w:szCs w:val="20"/>
              </w:rPr>
            </w:pPr>
            <w:r w:rsidRPr="00337718">
              <w:rPr>
                <w:rFonts w:eastAsia="Calibri" w:cs="Times New Roman"/>
                <w:sz w:val="20"/>
                <w:szCs w:val="20"/>
              </w:rPr>
              <w:t>Ara Sınav</w:t>
            </w:r>
          </w:p>
        </w:tc>
        <w:tc>
          <w:tcPr>
            <w:tcW w:w="0" w:type="auto"/>
          </w:tcPr>
          <w:p w:rsidR="00337718" w:rsidRPr="00337718" w:rsidRDefault="00337718" w:rsidP="00337718">
            <w:pPr>
              <w:rPr>
                <w:rFonts w:eastAsia="Calibri" w:cs="Times New Roman"/>
                <w:sz w:val="20"/>
                <w:szCs w:val="20"/>
              </w:rPr>
            </w:pPr>
          </w:p>
        </w:tc>
      </w:tr>
      <w:tr w:rsidR="00337718" w:rsidRPr="00337718" w:rsidTr="00337718">
        <w:trPr>
          <w:trHeight w:val="375"/>
        </w:trPr>
        <w:tc>
          <w:tcPr>
            <w:tcW w:w="0" w:type="auto"/>
            <w:vAlign w:val="center"/>
          </w:tcPr>
          <w:p w:rsidR="00337718" w:rsidRPr="00337718" w:rsidRDefault="00337718" w:rsidP="00337718">
            <w:pPr>
              <w:spacing w:line="240" w:lineRule="atLeast"/>
              <w:rPr>
                <w:rFonts w:eastAsia="Calibri" w:cs="Times New Roman"/>
                <w:sz w:val="20"/>
                <w:szCs w:val="20"/>
              </w:rPr>
            </w:pPr>
            <w:r w:rsidRPr="00337718">
              <w:rPr>
                <w:rFonts w:eastAsia="Calibri" w:cs="Times New Roman"/>
                <w:sz w:val="20"/>
                <w:szCs w:val="20"/>
              </w:rPr>
              <w:t>9</w:t>
            </w:r>
          </w:p>
        </w:tc>
        <w:tc>
          <w:tcPr>
            <w:tcW w:w="0" w:type="auto"/>
          </w:tcPr>
          <w:p w:rsidR="00337718" w:rsidRPr="00337718" w:rsidRDefault="000D2B75" w:rsidP="00337718">
            <w:pPr>
              <w:rPr>
                <w:rFonts w:eastAsia="Calibri" w:cs="Times New Roman"/>
                <w:sz w:val="20"/>
                <w:szCs w:val="20"/>
              </w:rPr>
            </w:pPr>
            <w:r>
              <w:rPr>
                <w:rFonts w:eastAsia="Calibri" w:cs="Times New Roman"/>
                <w:sz w:val="20"/>
                <w:szCs w:val="20"/>
              </w:rPr>
              <w:t>Ulusal reklamlar örneğinde yaratıcılığın incelenmesi</w:t>
            </w:r>
          </w:p>
        </w:tc>
        <w:tc>
          <w:tcPr>
            <w:tcW w:w="0" w:type="auto"/>
          </w:tcPr>
          <w:p w:rsidR="00337718" w:rsidRPr="00337718" w:rsidRDefault="00337718" w:rsidP="00337718">
            <w:pPr>
              <w:rPr>
                <w:rFonts w:eastAsia="Calibri" w:cs="Times New Roman"/>
                <w:sz w:val="20"/>
                <w:szCs w:val="20"/>
              </w:rPr>
            </w:pPr>
            <w:r w:rsidRPr="00337718">
              <w:rPr>
                <w:rFonts w:eastAsia="Calibri" w:cs="Times New Roman"/>
                <w:sz w:val="20"/>
                <w:szCs w:val="20"/>
              </w:rPr>
              <w:t>Kaynak kitaplardan ilgili yerlerin okunması</w:t>
            </w:r>
          </w:p>
        </w:tc>
      </w:tr>
      <w:tr w:rsidR="00337718" w:rsidRPr="00337718" w:rsidTr="00337718">
        <w:trPr>
          <w:trHeight w:val="375"/>
        </w:trPr>
        <w:tc>
          <w:tcPr>
            <w:tcW w:w="0" w:type="auto"/>
            <w:vAlign w:val="center"/>
          </w:tcPr>
          <w:p w:rsidR="00337718" w:rsidRPr="00337718" w:rsidRDefault="00337718" w:rsidP="00337718">
            <w:pPr>
              <w:spacing w:line="240" w:lineRule="atLeast"/>
              <w:rPr>
                <w:rFonts w:eastAsia="Calibri" w:cs="Times New Roman"/>
                <w:sz w:val="20"/>
                <w:szCs w:val="20"/>
              </w:rPr>
            </w:pPr>
            <w:r w:rsidRPr="00337718">
              <w:rPr>
                <w:rFonts w:eastAsia="Calibri" w:cs="Times New Roman"/>
                <w:sz w:val="20"/>
                <w:szCs w:val="20"/>
              </w:rPr>
              <w:t>10</w:t>
            </w:r>
          </w:p>
        </w:tc>
        <w:tc>
          <w:tcPr>
            <w:tcW w:w="0" w:type="auto"/>
          </w:tcPr>
          <w:p w:rsidR="00337718" w:rsidRPr="00337718" w:rsidRDefault="000D2B75" w:rsidP="00337718">
            <w:pPr>
              <w:rPr>
                <w:rFonts w:eastAsia="Calibri" w:cs="Times New Roman"/>
                <w:sz w:val="20"/>
                <w:szCs w:val="20"/>
              </w:rPr>
            </w:pPr>
            <w:r>
              <w:rPr>
                <w:rFonts w:eastAsia="Calibri" w:cs="Times New Roman"/>
                <w:sz w:val="20"/>
                <w:szCs w:val="20"/>
              </w:rPr>
              <w:t>Ulusal reklamlar örneğinde yaratıcılığın incelenmesi</w:t>
            </w:r>
          </w:p>
        </w:tc>
        <w:tc>
          <w:tcPr>
            <w:tcW w:w="0" w:type="auto"/>
          </w:tcPr>
          <w:p w:rsidR="00337718" w:rsidRPr="00337718" w:rsidRDefault="00337718" w:rsidP="00337718">
            <w:pPr>
              <w:rPr>
                <w:rFonts w:ascii="Calibri" w:eastAsia="Calibri" w:hAnsi="Calibri" w:cs="Times New Roman"/>
              </w:rPr>
            </w:pPr>
            <w:r w:rsidRPr="00337718">
              <w:rPr>
                <w:rFonts w:eastAsia="Calibri" w:cs="Times New Roman"/>
                <w:sz w:val="20"/>
                <w:szCs w:val="20"/>
              </w:rPr>
              <w:t>Kaynak kitaplardan ilgili yerlerin okunması</w:t>
            </w:r>
          </w:p>
        </w:tc>
      </w:tr>
      <w:tr w:rsidR="00337718" w:rsidRPr="00337718" w:rsidTr="00337718">
        <w:trPr>
          <w:trHeight w:val="375"/>
        </w:trPr>
        <w:tc>
          <w:tcPr>
            <w:tcW w:w="0" w:type="auto"/>
            <w:vAlign w:val="center"/>
          </w:tcPr>
          <w:p w:rsidR="00337718" w:rsidRPr="00337718" w:rsidRDefault="00337718" w:rsidP="00337718">
            <w:pPr>
              <w:spacing w:line="240" w:lineRule="atLeast"/>
              <w:rPr>
                <w:rFonts w:eastAsia="Calibri" w:cs="Times New Roman"/>
                <w:sz w:val="20"/>
                <w:szCs w:val="20"/>
              </w:rPr>
            </w:pPr>
            <w:r w:rsidRPr="00337718">
              <w:rPr>
                <w:rFonts w:eastAsia="Calibri" w:cs="Times New Roman"/>
                <w:sz w:val="20"/>
                <w:szCs w:val="20"/>
              </w:rPr>
              <w:t>11</w:t>
            </w:r>
          </w:p>
        </w:tc>
        <w:tc>
          <w:tcPr>
            <w:tcW w:w="0" w:type="auto"/>
          </w:tcPr>
          <w:p w:rsidR="00337718" w:rsidRPr="00337718" w:rsidRDefault="000D2B75" w:rsidP="00337718">
            <w:pPr>
              <w:rPr>
                <w:rFonts w:eastAsia="Calibri" w:cs="Times New Roman"/>
                <w:sz w:val="20"/>
                <w:szCs w:val="20"/>
              </w:rPr>
            </w:pPr>
            <w:r>
              <w:rPr>
                <w:rFonts w:eastAsia="Calibri" w:cs="Times New Roman"/>
                <w:sz w:val="20"/>
                <w:szCs w:val="20"/>
              </w:rPr>
              <w:t>Uluslararası reklamlar örneğinde yaratıcılığın incelenmesi</w:t>
            </w:r>
          </w:p>
        </w:tc>
        <w:tc>
          <w:tcPr>
            <w:tcW w:w="0" w:type="auto"/>
          </w:tcPr>
          <w:p w:rsidR="00337718" w:rsidRPr="00337718" w:rsidRDefault="00337718" w:rsidP="00337718">
            <w:pPr>
              <w:rPr>
                <w:rFonts w:ascii="Calibri" w:eastAsia="Calibri" w:hAnsi="Calibri" w:cs="Times New Roman"/>
              </w:rPr>
            </w:pPr>
            <w:r w:rsidRPr="00337718">
              <w:rPr>
                <w:rFonts w:eastAsia="Calibri" w:cs="Times New Roman"/>
                <w:sz w:val="20"/>
                <w:szCs w:val="20"/>
              </w:rPr>
              <w:t>Kaynak kitaplardan ilgili yerlerin okunması</w:t>
            </w:r>
          </w:p>
        </w:tc>
      </w:tr>
      <w:tr w:rsidR="00337718" w:rsidRPr="00337718" w:rsidTr="00337718">
        <w:trPr>
          <w:trHeight w:val="375"/>
        </w:trPr>
        <w:tc>
          <w:tcPr>
            <w:tcW w:w="0" w:type="auto"/>
            <w:vAlign w:val="center"/>
          </w:tcPr>
          <w:p w:rsidR="00337718" w:rsidRPr="00337718" w:rsidRDefault="00337718" w:rsidP="00337718">
            <w:pPr>
              <w:spacing w:line="240" w:lineRule="atLeast"/>
              <w:rPr>
                <w:rFonts w:eastAsia="Calibri" w:cs="Times New Roman"/>
                <w:sz w:val="20"/>
                <w:szCs w:val="20"/>
              </w:rPr>
            </w:pPr>
            <w:r w:rsidRPr="00337718">
              <w:rPr>
                <w:rFonts w:eastAsia="Calibri" w:cs="Times New Roman"/>
                <w:sz w:val="20"/>
                <w:szCs w:val="20"/>
              </w:rPr>
              <w:t>12</w:t>
            </w:r>
          </w:p>
        </w:tc>
        <w:tc>
          <w:tcPr>
            <w:tcW w:w="0" w:type="auto"/>
          </w:tcPr>
          <w:p w:rsidR="00337718" w:rsidRPr="00337718" w:rsidRDefault="000D2B75" w:rsidP="00337718">
            <w:pPr>
              <w:rPr>
                <w:rFonts w:eastAsia="Calibri" w:cs="Times New Roman"/>
                <w:sz w:val="20"/>
                <w:szCs w:val="20"/>
              </w:rPr>
            </w:pPr>
            <w:r>
              <w:rPr>
                <w:rFonts w:eastAsia="Calibri" w:cs="Times New Roman"/>
                <w:sz w:val="20"/>
                <w:szCs w:val="20"/>
              </w:rPr>
              <w:t>Uluslararası reklamlar örneğinde yaratıcılığın incelenmesi</w:t>
            </w:r>
          </w:p>
        </w:tc>
        <w:tc>
          <w:tcPr>
            <w:tcW w:w="0" w:type="auto"/>
          </w:tcPr>
          <w:p w:rsidR="00337718" w:rsidRPr="00337718" w:rsidRDefault="00337718" w:rsidP="00337718">
            <w:pPr>
              <w:rPr>
                <w:rFonts w:ascii="Calibri" w:eastAsia="Calibri" w:hAnsi="Calibri" w:cs="Times New Roman"/>
              </w:rPr>
            </w:pPr>
            <w:r w:rsidRPr="00337718">
              <w:rPr>
                <w:rFonts w:eastAsia="Calibri" w:cs="Times New Roman"/>
                <w:sz w:val="20"/>
                <w:szCs w:val="20"/>
              </w:rPr>
              <w:t>Kaynak kitaplardan ilgili yerlerin okunması</w:t>
            </w:r>
          </w:p>
        </w:tc>
      </w:tr>
      <w:tr w:rsidR="00337718" w:rsidRPr="00337718" w:rsidTr="00337718">
        <w:trPr>
          <w:trHeight w:val="375"/>
        </w:trPr>
        <w:tc>
          <w:tcPr>
            <w:tcW w:w="0" w:type="auto"/>
            <w:vAlign w:val="center"/>
          </w:tcPr>
          <w:p w:rsidR="00337718" w:rsidRPr="00337718" w:rsidRDefault="00337718" w:rsidP="00337718">
            <w:pPr>
              <w:spacing w:line="240" w:lineRule="atLeast"/>
              <w:rPr>
                <w:rFonts w:eastAsia="Calibri" w:cs="Times New Roman"/>
                <w:sz w:val="20"/>
                <w:szCs w:val="20"/>
              </w:rPr>
            </w:pPr>
            <w:r w:rsidRPr="00337718">
              <w:rPr>
                <w:rFonts w:eastAsia="Calibri" w:cs="Times New Roman"/>
                <w:sz w:val="20"/>
                <w:szCs w:val="20"/>
              </w:rPr>
              <w:t>13</w:t>
            </w:r>
          </w:p>
        </w:tc>
        <w:tc>
          <w:tcPr>
            <w:tcW w:w="0" w:type="auto"/>
          </w:tcPr>
          <w:p w:rsidR="00337718" w:rsidRPr="00337718" w:rsidRDefault="000D2B75" w:rsidP="00337718">
            <w:pPr>
              <w:rPr>
                <w:rFonts w:eastAsia="Calibri" w:cs="Times New Roman"/>
                <w:sz w:val="20"/>
                <w:szCs w:val="20"/>
              </w:rPr>
            </w:pPr>
            <w:r>
              <w:rPr>
                <w:rFonts w:eastAsia="Calibri" w:cs="Times New Roman"/>
                <w:sz w:val="20"/>
                <w:szCs w:val="20"/>
              </w:rPr>
              <w:t>Proje Sunumları</w:t>
            </w:r>
          </w:p>
        </w:tc>
        <w:tc>
          <w:tcPr>
            <w:tcW w:w="0" w:type="auto"/>
          </w:tcPr>
          <w:p w:rsidR="00337718" w:rsidRPr="00337718" w:rsidRDefault="00337718" w:rsidP="00337718">
            <w:pPr>
              <w:rPr>
                <w:rFonts w:ascii="Calibri" w:eastAsia="Calibri" w:hAnsi="Calibri" w:cs="Times New Roman"/>
              </w:rPr>
            </w:pPr>
            <w:r w:rsidRPr="00337718">
              <w:rPr>
                <w:rFonts w:eastAsia="Calibri" w:cs="Times New Roman"/>
                <w:sz w:val="20"/>
                <w:szCs w:val="20"/>
              </w:rPr>
              <w:t>Kaynak kitaplardan ilgili yerlerin okunması</w:t>
            </w:r>
          </w:p>
        </w:tc>
      </w:tr>
      <w:tr w:rsidR="00337718" w:rsidRPr="00337718" w:rsidTr="00337718">
        <w:trPr>
          <w:trHeight w:val="375"/>
        </w:trPr>
        <w:tc>
          <w:tcPr>
            <w:tcW w:w="0" w:type="auto"/>
            <w:vAlign w:val="center"/>
          </w:tcPr>
          <w:p w:rsidR="00337718" w:rsidRPr="00337718" w:rsidRDefault="00337718" w:rsidP="00337718">
            <w:pPr>
              <w:spacing w:line="240" w:lineRule="atLeast"/>
              <w:rPr>
                <w:rFonts w:eastAsia="Calibri" w:cs="Times New Roman"/>
                <w:sz w:val="20"/>
                <w:szCs w:val="20"/>
              </w:rPr>
            </w:pPr>
            <w:r w:rsidRPr="00337718">
              <w:rPr>
                <w:rFonts w:eastAsia="Calibri" w:cs="Times New Roman"/>
                <w:sz w:val="20"/>
                <w:szCs w:val="20"/>
              </w:rPr>
              <w:t>14</w:t>
            </w:r>
          </w:p>
        </w:tc>
        <w:tc>
          <w:tcPr>
            <w:tcW w:w="0" w:type="auto"/>
          </w:tcPr>
          <w:p w:rsidR="00337718" w:rsidRPr="00337718" w:rsidRDefault="000D2B75" w:rsidP="00337718">
            <w:pPr>
              <w:rPr>
                <w:rFonts w:eastAsia="Calibri" w:cs="Times New Roman"/>
                <w:sz w:val="20"/>
                <w:szCs w:val="20"/>
              </w:rPr>
            </w:pPr>
            <w:r>
              <w:rPr>
                <w:rFonts w:eastAsia="Calibri" w:cs="Times New Roman"/>
                <w:sz w:val="20"/>
                <w:szCs w:val="20"/>
              </w:rPr>
              <w:t>Proje Sunumları</w:t>
            </w:r>
          </w:p>
        </w:tc>
        <w:tc>
          <w:tcPr>
            <w:tcW w:w="0" w:type="auto"/>
          </w:tcPr>
          <w:p w:rsidR="00337718" w:rsidRPr="00337718" w:rsidRDefault="00337718" w:rsidP="00337718">
            <w:pPr>
              <w:rPr>
                <w:rFonts w:ascii="Calibri" w:eastAsia="Calibri" w:hAnsi="Calibri" w:cs="Times New Roman"/>
              </w:rPr>
            </w:pPr>
            <w:r w:rsidRPr="00337718">
              <w:rPr>
                <w:rFonts w:eastAsia="Calibri" w:cs="Times New Roman"/>
                <w:sz w:val="20"/>
                <w:szCs w:val="20"/>
              </w:rPr>
              <w:t>Kaynak kitaplardan ilgili yerlerin okunması</w:t>
            </w:r>
          </w:p>
        </w:tc>
      </w:tr>
    </w:tbl>
    <w:p w:rsidR="00337718" w:rsidRPr="00337718" w:rsidRDefault="00337718" w:rsidP="00337718">
      <w:pPr>
        <w:spacing w:after="0" w:line="240" w:lineRule="auto"/>
        <w:rPr>
          <w:rFonts w:eastAsia="Calibri" w:cs="Times New Roman"/>
          <w:sz w:val="20"/>
          <w:szCs w:val="20"/>
          <w:lang w:eastAsia="tr-TR"/>
        </w:rPr>
      </w:pPr>
    </w:p>
    <w:p w:rsidR="00337718" w:rsidRPr="00337718" w:rsidRDefault="00337718" w:rsidP="00337718">
      <w:pPr>
        <w:rPr>
          <w:rFonts w:ascii="Calibri" w:eastAsia="Calibri" w:hAnsi="Calibri" w:cs="Times New Roman"/>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337718" w:rsidRPr="00337718" w:rsidTr="00337718">
        <w:trPr>
          <w:trHeight w:val="525"/>
        </w:trPr>
        <w:tc>
          <w:tcPr>
            <w:tcW w:w="0" w:type="auto"/>
            <w:gridSpan w:val="2"/>
          </w:tcPr>
          <w:p w:rsidR="00337718" w:rsidRPr="00337718" w:rsidRDefault="00337718" w:rsidP="00337718">
            <w:pPr>
              <w:spacing w:after="0" w:line="240" w:lineRule="auto"/>
              <w:jc w:val="center"/>
              <w:rPr>
                <w:rFonts w:eastAsia="Calibri" w:cs="Times New Roman"/>
                <w:b/>
                <w:bCs/>
                <w:sz w:val="20"/>
                <w:szCs w:val="20"/>
                <w:lang w:eastAsia="tr-TR"/>
              </w:rPr>
            </w:pPr>
            <w:r w:rsidRPr="00337718">
              <w:rPr>
                <w:rFonts w:eastAsia="Calibri" w:cs="Times New Roman"/>
                <w:b/>
                <w:bCs/>
                <w:sz w:val="20"/>
                <w:szCs w:val="20"/>
                <w:lang w:eastAsia="tr-TR"/>
              </w:rPr>
              <w:t>Kaynaklar</w:t>
            </w:r>
          </w:p>
        </w:tc>
      </w:tr>
      <w:tr w:rsidR="00337718" w:rsidRPr="00337718" w:rsidTr="00337718">
        <w:trPr>
          <w:trHeight w:val="450"/>
        </w:trPr>
        <w:tc>
          <w:tcPr>
            <w:tcW w:w="214" w:type="pct"/>
          </w:tcPr>
          <w:p w:rsidR="00337718" w:rsidRPr="00337718" w:rsidRDefault="00337718" w:rsidP="00337718">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1)</w:t>
            </w:r>
          </w:p>
        </w:tc>
        <w:tc>
          <w:tcPr>
            <w:tcW w:w="4786" w:type="pct"/>
          </w:tcPr>
          <w:p w:rsidR="00337718" w:rsidRPr="00337718" w:rsidRDefault="008E6A37" w:rsidP="00337718">
            <w:pPr>
              <w:rPr>
                <w:rFonts w:eastAsia="Calibri" w:cs="Times New Roman"/>
                <w:sz w:val="20"/>
                <w:szCs w:val="20"/>
              </w:rPr>
            </w:pPr>
            <w:r>
              <w:rPr>
                <w:rFonts w:eastAsia="Calibri" w:cs="Times New Roman"/>
                <w:sz w:val="20"/>
                <w:szCs w:val="20"/>
              </w:rPr>
              <w:t>Öğretim üyesi ders notları</w:t>
            </w:r>
          </w:p>
        </w:tc>
      </w:tr>
      <w:tr w:rsidR="00337718" w:rsidRPr="00337718" w:rsidTr="00337718">
        <w:trPr>
          <w:trHeight w:val="375"/>
        </w:trPr>
        <w:tc>
          <w:tcPr>
            <w:tcW w:w="214" w:type="pct"/>
          </w:tcPr>
          <w:p w:rsidR="00337718" w:rsidRPr="00337718" w:rsidRDefault="00337718" w:rsidP="00337718">
            <w:pPr>
              <w:spacing w:after="0" w:line="240" w:lineRule="atLeast"/>
              <w:rPr>
                <w:rFonts w:eastAsia="Calibri" w:cs="Times New Roman"/>
                <w:b/>
                <w:sz w:val="20"/>
                <w:szCs w:val="20"/>
                <w:lang w:eastAsia="tr-TR"/>
              </w:rPr>
            </w:pPr>
            <w:r w:rsidRPr="00337718">
              <w:rPr>
                <w:rFonts w:eastAsia="Calibri" w:cs="Times New Roman"/>
                <w:b/>
                <w:sz w:val="20"/>
                <w:szCs w:val="20"/>
                <w:lang w:eastAsia="tr-TR"/>
              </w:rPr>
              <w:t>2)</w:t>
            </w:r>
          </w:p>
        </w:tc>
        <w:tc>
          <w:tcPr>
            <w:tcW w:w="4786" w:type="pct"/>
          </w:tcPr>
          <w:p w:rsidR="00337718" w:rsidRPr="00337718" w:rsidRDefault="00337718" w:rsidP="00337718">
            <w:pPr>
              <w:rPr>
                <w:rFonts w:eastAsia="Calibri" w:cs="Times New Roman"/>
                <w:sz w:val="20"/>
                <w:szCs w:val="20"/>
              </w:rPr>
            </w:pPr>
          </w:p>
        </w:tc>
      </w:tr>
    </w:tbl>
    <w:p w:rsidR="00337718" w:rsidRPr="00337718" w:rsidRDefault="00337718" w:rsidP="00337718">
      <w:pPr>
        <w:spacing w:after="0" w:line="240" w:lineRule="auto"/>
        <w:rPr>
          <w:rFonts w:eastAsia="Calibri" w:cs="Times New Roman"/>
          <w:sz w:val="20"/>
          <w:szCs w:val="20"/>
          <w:lang w:eastAsia="tr-TR"/>
        </w:rPr>
      </w:pPr>
    </w:p>
    <w:p w:rsidR="00337718" w:rsidRPr="00337718" w:rsidRDefault="00337718" w:rsidP="00337718">
      <w:pPr>
        <w:spacing w:after="0" w:line="240" w:lineRule="auto"/>
        <w:rPr>
          <w:rFonts w:eastAsia="Calibri" w:cs="Times New Roman"/>
          <w:sz w:val="20"/>
          <w:szCs w:val="20"/>
          <w:lang w:eastAsia="tr-TR"/>
        </w:rPr>
      </w:pPr>
    </w:p>
    <w:p w:rsidR="00337718" w:rsidRPr="00337718" w:rsidRDefault="00337718" w:rsidP="00337718">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337718" w:rsidRPr="00337718" w:rsidTr="00337718">
        <w:trPr>
          <w:trHeight w:val="525"/>
        </w:trPr>
        <w:tc>
          <w:tcPr>
            <w:tcW w:w="5000" w:type="pct"/>
            <w:gridSpan w:val="3"/>
          </w:tcPr>
          <w:p w:rsidR="00337718" w:rsidRPr="00337718" w:rsidRDefault="00337718" w:rsidP="00337718">
            <w:pPr>
              <w:spacing w:after="0" w:line="240" w:lineRule="atLeast"/>
              <w:jc w:val="center"/>
              <w:rPr>
                <w:rFonts w:eastAsia="Calibri" w:cs="Times New Roman"/>
                <w:sz w:val="20"/>
                <w:szCs w:val="20"/>
                <w:lang w:eastAsia="tr-TR"/>
              </w:rPr>
            </w:pPr>
            <w:r w:rsidRPr="00337718">
              <w:rPr>
                <w:rFonts w:eastAsia="Calibri" w:cs="Times New Roman"/>
                <w:b/>
                <w:bCs/>
                <w:sz w:val="20"/>
                <w:szCs w:val="20"/>
                <w:lang w:eastAsia="tr-TR"/>
              </w:rPr>
              <w:t>DEĞERLENDİRME SİSTEMİ</w:t>
            </w:r>
          </w:p>
        </w:tc>
      </w:tr>
      <w:tr w:rsidR="00337718" w:rsidRPr="00337718" w:rsidTr="00337718">
        <w:trPr>
          <w:trHeight w:val="450"/>
        </w:trPr>
        <w:tc>
          <w:tcPr>
            <w:tcW w:w="3268" w:type="pct"/>
          </w:tcPr>
          <w:p w:rsidR="00337718" w:rsidRPr="00337718" w:rsidRDefault="00337718" w:rsidP="00337718">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YARIYIL İÇİ ÇALIŞMALARI</w:t>
            </w:r>
          </w:p>
        </w:tc>
        <w:tc>
          <w:tcPr>
            <w:tcW w:w="462" w:type="pct"/>
          </w:tcPr>
          <w:p w:rsidR="00337718" w:rsidRPr="00337718" w:rsidRDefault="00337718" w:rsidP="00337718">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SIRA</w:t>
            </w:r>
          </w:p>
        </w:tc>
        <w:tc>
          <w:tcPr>
            <w:tcW w:w="1270" w:type="pct"/>
          </w:tcPr>
          <w:p w:rsidR="00337718" w:rsidRPr="00337718" w:rsidRDefault="00337718" w:rsidP="00337718">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KATKI YÜZDESİ</w:t>
            </w:r>
          </w:p>
        </w:tc>
      </w:tr>
      <w:tr w:rsidR="00337718" w:rsidRPr="00337718" w:rsidTr="00337718">
        <w:trPr>
          <w:trHeight w:val="375"/>
        </w:trPr>
        <w:tc>
          <w:tcPr>
            <w:tcW w:w="3268" w:type="pct"/>
          </w:tcPr>
          <w:p w:rsidR="00337718" w:rsidRPr="00337718" w:rsidRDefault="00337718" w:rsidP="00337718">
            <w:pPr>
              <w:spacing w:after="0" w:line="240" w:lineRule="atLeast"/>
              <w:rPr>
                <w:rFonts w:eastAsia="Calibri" w:cs="Times New Roman"/>
                <w:sz w:val="20"/>
                <w:szCs w:val="20"/>
                <w:lang w:eastAsia="tr-TR"/>
              </w:rPr>
            </w:pPr>
            <w:r w:rsidRPr="00337718">
              <w:rPr>
                <w:rFonts w:eastAsia="Calibri" w:cs="Times New Roman"/>
                <w:sz w:val="20"/>
                <w:szCs w:val="20"/>
                <w:lang w:eastAsia="tr-TR"/>
              </w:rPr>
              <w:t>Ara Sınav</w:t>
            </w:r>
          </w:p>
        </w:tc>
        <w:tc>
          <w:tcPr>
            <w:tcW w:w="462" w:type="pct"/>
          </w:tcPr>
          <w:p w:rsidR="00337718" w:rsidRPr="00337718" w:rsidRDefault="00337718" w:rsidP="00337718">
            <w:pPr>
              <w:spacing w:after="0" w:line="240" w:lineRule="atLeast"/>
              <w:rPr>
                <w:rFonts w:eastAsia="Calibri" w:cs="Times New Roman"/>
                <w:sz w:val="20"/>
                <w:szCs w:val="20"/>
                <w:lang w:eastAsia="tr-TR"/>
              </w:rPr>
            </w:pPr>
            <w:r w:rsidRPr="00337718">
              <w:rPr>
                <w:rFonts w:eastAsia="Calibri" w:cs="Times New Roman"/>
                <w:sz w:val="20"/>
                <w:szCs w:val="20"/>
                <w:lang w:eastAsia="tr-TR"/>
              </w:rPr>
              <w:t>1</w:t>
            </w:r>
          </w:p>
        </w:tc>
        <w:tc>
          <w:tcPr>
            <w:tcW w:w="1270" w:type="pct"/>
          </w:tcPr>
          <w:p w:rsidR="00337718" w:rsidRPr="00337718" w:rsidRDefault="00337718" w:rsidP="00337718">
            <w:pPr>
              <w:spacing w:after="0" w:line="240" w:lineRule="atLeast"/>
              <w:rPr>
                <w:rFonts w:eastAsia="Calibri" w:cs="Times New Roman"/>
                <w:sz w:val="20"/>
                <w:szCs w:val="20"/>
                <w:lang w:eastAsia="tr-TR"/>
              </w:rPr>
            </w:pPr>
            <w:r w:rsidRPr="00337718">
              <w:rPr>
                <w:rFonts w:eastAsia="Calibri" w:cs="Times New Roman"/>
                <w:sz w:val="20"/>
                <w:szCs w:val="20"/>
                <w:lang w:eastAsia="tr-TR"/>
              </w:rPr>
              <w:t>40</w:t>
            </w:r>
          </w:p>
        </w:tc>
      </w:tr>
      <w:tr w:rsidR="00337718" w:rsidRPr="00337718" w:rsidTr="00337718">
        <w:trPr>
          <w:trHeight w:val="375"/>
        </w:trPr>
        <w:tc>
          <w:tcPr>
            <w:tcW w:w="3268" w:type="pct"/>
          </w:tcPr>
          <w:p w:rsidR="00337718" w:rsidRPr="00337718" w:rsidRDefault="00337718" w:rsidP="00337718">
            <w:pPr>
              <w:spacing w:after="0" w:line="240" w:lineRule="atLeast"/>
              <w:rPr>
                <w:rFonts w:eastAsia="Calibri" w:cs="Times New Roman"/>
                <w:sz w:val="20"/>
                <w:szCs w:val="20"/>
                <w:lang w:eastAsia="tr-TR"/>
              </w:rPr>
            </w:pPr>
            <w:r w:rsidRPr="00337718">
              <w:rPr>
                <w:rFonts w:eastAsia="Calibri" w:cs="Times New Roman"/>
                <w:sz w:val="20"/>
                <w:szCs w:val="20"/>
                <w:lang w:eastAsia="tr-TR"/>
              </w:rPr>
              <w:t>Final</w:t>
            </w:r>
          </w:p>
        </w:tc>
        <w:tc>
          <w:tcPr>
            <w:tcW w:w="462" w:type="pct"/>
          </w:tcPr>
          <w:p w:rsidR="00337718" w:rsidRPr="00337718" w:rsidRDefault="00337718" w:rsidP="00337718">
            <w:pPr>
              <w:spacing w:after="0" w:line="240" w:lineRule="atLeast"/>
              <w:rPr>
                <w:rFonts w:eastAsia="Calibri" w:cs="Times New Roman"/>
                <w:sz w:val="20"/>
                <w:szCs w:val="20"/>
                <w:lang w:eastAsia="tr-TR"/>
              </w:rPr>
            </w:pPr>
            <w:r w:rsidRPr="00337718">
              <w:rPr>
                <w:rFonts w:eastAsia="Calibri" w:cs="Times New Roman"/>
                <w:sz w:val="20"/>
                <w:szCs w:val="20"/>
                <w:lang w:eastAsia="tr-TR"/>
              </w:rPr>
              <w:t>1</w:t>
            </w:r>
          </w:p>
        </w:tc>
        <w:tc>
          <w:tcPr>
            <w:tcW w:w="1270" w:type="pct"/>
          </w:tcPr>
          <w:p w:rsidR="00337718" w:rsidRPr="00337718" w:rsidRDefault="00337718" w:rsidP="00337718">
            <w:pPr>
              <w:spacing w:after="0" w:line="240" w:lineRule="atLeast"/>
              <w:rPr>
                <w:rFonts w:eastAsia="Calibri" w:cs="Times New Roman"/>
                <w:sz w:val="20"/>
                <w:szCs w:val="20"/>
                <w:lang w:eastAsia="tr-TR"/>
              </w:rPr>
            </w:pPr>
            <w:r w:rsidRPr="00337718">
              <w:rPr>
                <w:rFonts w:eastAsia="Calibri" w:cs="Times New Roman"/>
                <w:sz w:val="20"/>
                <w:szCs w:val="20"/>
                <w:lang w:eastAsia="tr-TR"/>
              </w:rPr>
              <w:t>60</w:t>
            </w:r>
          </w:p>
        </w:tc>
      </w:tr>
      <w:tr w:rsidR="00337718" w:rsidRPr="00337718" w:rsidTr="00337718">
        <w:trPr>
          <w:trHeight w:val="375"/>
        </w:trPr>
        <w:tc>
          <w:tcPr>
            <w:tcW w:w="3268" w:type="pct"/>
          </w:tcPr>
          <w:p w:rsidR="00337718" w:rsidRPr="00337718" w:rsidRDefault="00337718" w:rsidP="00337718">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Toplam</w:t>
            </w:r>
          </w:p>
        </w:tc>
        <w:tc>
          <w:tcPr>
            <w:tcW w:w="462" w:type="pct"/>
          </w:tcPr>
          <w:p w:rsidR="00337718" w:rsidRPr="00337718" w:rsidRDefault="00337718" w:rsidP="00337718">
            <w:pPr>
              <w:spacing w:after="0" w:line="240" w:lineRule="atLeast"/>
              <w:rPr>
                <w:rFonts w:eastAsia="Calibri" w:cs="Times New Roman"/>
                <w:sz w:val="20"/>
                <w:szCs w:val="20"/>
                <w:lang w:eastAsia="tr-TR"/>
              </w:rPr>
            </w:pPr>
            <w:r w:rsidRPr="00337718">
              <w:rPr>
                <w:rFonts w:eastAsia="Calibri" w:cs="Times New Roman"/>
                <w:sz w:val="20"/>
                <w:szCs w:val="20"/>
                <w:lang w:eastAsia="tr-TR"/>
              </w:rPr>
              <w:t> </w:t>
            </w:r>
          </w:p>
        </w:tc>
        <w:tc>
          <w:tcPr>
            <w:tcW w:w="1270" w:type="pct"/>
          </w:tcPr>
          <w:p w:rsidR="00337718" w:rsidRPr="00337718" w:rsidRDefault="00337718" w:rsidP="00337718">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100</w:t>
            </w:r>
          </w:p>
        </w:tc>
      </w:tr>
      <w:tr w:rsidR="00337718" w:rsidRPr="00337718" w:rsidTr="00337718">
        <w:trPr>
          <w:trHeight w:val="375"/>
        </w:trPr>
        <w:tc>
          <w:tcPr>
            <w:tcW w:w="3268" w:type="pct"/>
          </w:tcPr>
          <w:p w:rsidR="00337718" w:rsidRPr="00337718" w:rsidRDefault="00337718" w:rsidP="00337718">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Finalin Başarıya Oranı</w:t>
            </w:r>
          </w:p>
        </w:tc>
        <w:tc>
          <w:tcPr>
            <w:tcW w:w="462" w:type="pct"/>
          </w:tcPr>
          <w:p w:rsidR="00337718" w:rsidRPr="00337718" w:rsidRDefault="00337718" w:rsidP="00337718">
            <w:pPr>
              <w:spacing w:after="0" w:line="240" w:lineRule="atLeast"/>
              <w:rPr>
                <w:rFonts w:eastAsia="Calibri" w:cs="Times New Roman"/>
                <w:sz w:val="20"/>
                <w:szCs w:val="20"/>
                <w:lang w:eastAsia="tr-TR"/>
              </w:rPr>
            </w:pPr>
            <w:r w:rsidRPr="00337718">
              <w:rPr>
                <w:rFonts w:eastAsia="Calibri" w:cs="Times New Roman"/>
                <w:sz w:val="20"/>
                <w:szCs w:val="20"/>
                <w:lang w:eastAsia="tr-TR"/>
              </w:rPr>
              <w:t> </w:t>
            </w:r>
          </w:p>
        </w:tc>
        <w:tc>
          <w:tcPr>
            <w:tcW w:w="1270" w:type="pct"/>
          </w:tcPr>
          <w:p w:rsidR="00337718" w:rsidRPr="00337718" w:rsidRDefault="00337718" w:rsidP="00337718">
            <w:pPr>
              <w:spacing w:after="0" w:line="240" w:lineRule="atLeast"/>
              <w:rPr>
                <w:rFonts w:eastAsia="Calibri" w:cs="Times New Roman"/>
                <w:sz w:val="20"/>
                <w:szCs w:val="20"/>
                <w:lang w:eastAsia="tr-TR"/>
              </w:rPr>
            </w:pPr>
            <w:r w:rsidRPr="00337718">
              <w:rPr>
                <w:rFonts w:eastAsia="Calibri" w:cs="Times New Roman"/>
                <w:sz w:val="20"/>
                <w:szCs w:val="20"/>
                <w:lang w:eastAsia="tr-TR"/>
              </w:rPr>
              <w:t>60</w:t>
            </w:r>
          </w:p>
        </w:tc>
      </w:tr>
      <w:tr w:rsidR="00337718" w:rsidRPr="00337718" w:rsidTr="00337718">
        <w:trPr>
          <w:trHeight w:val="375"/>
        </w:trPr>
        <w:tc>
          <w:tcPr>
            <w:tcW w:w="3268" w:type="pct"/>
          </w:tcPr>
          <w:p w:rsidR="00337718" w:rsidRPr="00337718" w:rsidRDefault="00337718" w:rsidP="00337718">
            <w:pPr>
              <w:spacing w:after="0" w:line="240" w:lineRule="atLeast"/>
              <w:rPr>
                <w:rFonts w:eastAsia="Calibri" w:cs="Times New Roman"/>
                <w:sz w:val="20"/>
                <w:szCs w:val="20"/>
                <w:lang w:eastAsia="tr-TR"/>
              </w:rPr>
            </w:pPr>
            <w:r w:rsidRPr="00337718">
              <w:rPr>
                <w:rFonts w:eastAsia="Calibri" w:cs="Times New Roman"/>
                <w:b/>
                <w:bCs/>
                <w:sz w:val="20"/>
                <w:szCs w:val="20"/>
                <w:lang w:eastAsia="tr-TR"/>
              </w:rPr>
              <w:lastRenderedPageBreak/>
              <w:t>Yıliçinin Başarıya Oranı</w:t>
            </w:r>
          </w:p>
        </w:tc>
        <w:tc>
          <w:tcPr>
            <w:tcW w:w="462" w:type="pct"/>
          </w:tcPr>
          <w:p w:rsidR="00337718" w:rsidRPr="00337718" w:rsidRDefault="00337718" w:rsidP="00337718">
            <w:pPr>
              <w:spacing w:after="0" w:line="240" w:lineRule="atLeast"/>
              <w:rPr>
                <w:rFonts w:eastAsia="Calibri" w:cs="Times New Roman"/>
                <w:sz w:val="20"/>
                <w:szCs w:val="20"/>
                <w:lang w:eastAsia="tr-TR"/>
              </w:rPr>
            </w:pPr>
            <w:r w:rsidRPr="00337718">
              <w:rPr>
                <w:rFonts w:eastAsia="Calibri" w:cs="Times New Roman"/>
                <w:sz w:val="20"/>
                <w:szCs w:val="20"/>
                <w:lang w:eastAsia="tr-TR"/>
              </w:rPr>
              <w:t> </w:t>
            </w:r>
          </w:p>
        </w:tc>
        <w:tc>
          <w:tcPr>
            <w:tcW w:w="1270" w:type="pct"/>
          </w:tcPr>
          <w:p w:rsidR="00337718" w:rsidRPr="00337718" w:rsidRDefault="00337718" w:rsidP="00337718">
            <w:pPr>
              <w:spacing w:after="0" w:line="240" w:lineRule="atLeast"/>
              <w:rPr>
                <w:rFonts w:eastAsia="Calibri" w:cs="Times New Roman"/>
                <w:sz w:val="20"/>
                <w:szCs w:val="20"/>
                <w:lang w:eastAsia="tr-TR"/>
              </w:rPr>
            </w:pPr>
            <w:r w:rsidRPr="00337718">
              <w:rPr>
                <w:rFonts w:eastAsia="Calibri" w:cs="Times New Roman"/>
                <w:sz w:val="20"/>
                <w:szCs w:val="20"/>
                <w:lang w:eastAsia="tr-TR"/>
              </w:rPr>
              <w:t>40</w:t>
            </w:r>
          </w:p>
        </w:tc>
      </w:tr>
      <w:tr w:rsidR="00337718" w:rsidRPr="00337718" w:rsidTr="00337718">
        <w:trPr>
          <w:trHeight w:val="375"/>
        </w:trPr>
        <w:tc>
          <w:tcPr>
            <w:tcW w:w="3268" w:type="pct"/>
          </w:tcPr>
          <w:p w:rsidR="00337718" w:rsidRPr="00337718" w:rsidRDefault="00337718" w:rsidP="00337718">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Toplam</w:t>
            </w:r>
          </w:p>
        </w:tc>
        <w:tc>
          <w:tcPr>
            <w:tcW w:w="462" w:type="pct"/>
          </w:tcPr>
          <w:p w:rsidR="00337718" w:rsidRPr="00337718" w:rsidRDefault="00337718" w:rsidP="00337718">
            <w:pPr>
              <w:spacing w:after="0" w:line="240" w:lineRule="atLeast"/>
              <w:rPr>
                <w:rFonts w:eastAsia="Calibri" w:cs="Times New Roman"/>
                <w:sz w:val="20"/>
                <w:szCs w:val="20"/>
                <w:lang w:eastAsia="tr-TR"/>
              </w:rPr>
            </w:pPr>
            <w:r w:rsidRPr="00337718">
              <w:rPr>
                <w:rFonts w:eastAsia="Calibri" w:cs="Times New Roman"/>
                <w:sz w:val="20"/>
                <w:szCs w:val="20"/>
                <w:lang w:eastAsia="tr-TR"/>
              </w:rPr>
              <w:t> </w:t>
            </w:r>
          </w:p>
        </w:tc>
        <w:tc>
          <w:tcPr>
            <w:tcW w:w="1270" w:type="pct"/>
          </w:tcPr>
          <w:p w:rsidR="00337718" w:rsidRPr="00337718" w:rsidRDefault="00337718" w:rsidP="00337718">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100</w:t>
            </w:r>
          </w:p>
        </w:tc>
      </w:tr>
    </w:tbl>
    <w:p w:rsidR="00337718" w:rsidRPr="00337718" w:rsidRDefault="00337718" w:rsidP="00337718">
      <w:pPr>
        <w:spacing w:after="0" w:line="240" w:lineRule="auto"/>
        <w:rPr>
          <w:rFonts w:eastAsia="Calibri" w:cs="Times New Roman"/>
          <w:sz w:val="20"/>
          <w:szCs w:val="20"/>
          <w:lang w:eastAsia="tr-TR"/>
        </w:rPr>
      </w:pPr>
    </w:p>
    <w:p w:rsidR="00337718" w:rsidRPr="00337718" w:rsidRDefault="00337718" w:rsidP="00337718">
      <w:pPr>
        <w:spacing w:after="0" w:line="240" w:lineRule="auto"/>
        <w:rPr>
          <w:rFonts w:eastAsia="Calibri" w:cs="Times New Roman"/>
          <w:sz w:val="20"/>
          <w:szCs w:val="20"/>
          <w:lang w:eastAsia="tr-TR"/>
        </w:rPr>
      </w:pPr>
    </w:p>
    <w:p w:rsidR="00337718" w:rsidRPr="00337718" w:rsidRDefault="00337718" w:rsidP="00337718">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337718" w:rsidRPr="00337718" w:rsidTr="00337718">
        <w:trPr>
          <w:trHeight w:val="375"/>
        </w:trPr>
        <w:tc>
          <w:tcPr>
            <w:tcW w:w="6000" w:type="dxa"/>
          </w:tcPr>
          <w:p w:rsidR="00337718" w:rsidRPr="00337718" w:rsidRDefault="00337718" w:rsidP="00337718">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DERS KATEGORİSİ</w:t>
            </w:r>
          </w:p>
        </w:tc>
        <w:tc>
          <w:tcPr>
            <w:tcW w:w="3180" w:type="dxa"/>
          </w:tcPr>
          <w:p w:rsidR="00337718" w:rsidRPr="00337718" w:rsidRDefault="00337718" w:rsidP="00337718">
            <w:pPr>
              <w:spacing w:after="0" w:line="240" w:lineRule="atLeast"/>
              <w:rPr>
                <w:rFonts w:eastAsia="Calibri" w:cs="Times New Roman"/>
                <w:sz w:val="20"/>
                <w:szCs w:val="20"/>
                <w:lang w:eastAsia="tr-TR"/>
              </w:rPr>
            </w:pPr>
            <w:r w:rsidRPr="00337718">
              <w:rPr>
                <w:rFonts w:eastAsia="Calibri" w:cs="Times New Roman"/>
                <w:sz w:val="20"/>
                <w:szCs w:val="20"/>
                <w:lang w:eastAsia="tr-TR"/>
              </w:rPr>
              <w:t>Seçimlik/Alan Dersleri</w:t>
            </w:r>
          </w:p>
        </w:tc>
      </w:tr>
    </w:tbl>
    <w:p w:rsidR="00337718" w:rsidRPr="00337718" w:rsidRDefault="00337718" w:rsidP="00337718">
      <w:pPr>
        <w:spacing w:after="0" w:line="240" w:lineRule="auto"/>
        <w:rPr>
          <w:rFonts w:eastAsia="Calibri" w:cs="Times New Roman"/>
          <w:sz w:val="20"/>
          <w:szCs w:val="20"/>
          <w:lang w:eastAsia="tr-TR"/>
        </w:rPr>
      </w:pPr>
    </w:p>
    <w:p w:rsidR="00337718" w:rsidRPr="00CC143F" w:rsidRDefault="00337718" w:rsidP="00337718">
      <w:pPr>
        <w:spacing w:after="0" w:line="240" w:lineRule="auto"/>
        <w:rPr>
          <w:rFonts w:eastAsia="Calibri" w:cs="Times New Roman"/>
          <w:sz w:val="20"/>
          <w:szCs w:val="20"/>
          <w:lang w:eastAsia="tr-TR"/>
        </w:rPr>
      </w:pPr>
    </w:p>
    <w:p w:rsidR="00337718" w:rsidRPr="00CC143F" w:rsidRDefault="00337718" w:rsidP="00337718">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337718" w:rsidRPr="007E3523" w:rsidTr="00337718">
        <w:tc>
          <w:tcPr>
            <w:tcW w:w="6771" w:type="dxa"/>
            <w:gridSpan w:val="2"/>
          </w:tcPr>
          <w:p w:rsidR="00337718" w:rsidRPr="007E3523" w:rsidRDefault="00337718" w:rsidP="00337718">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337718" w:rsidRPr="007E3523" w:rsidRDefault="00337718" w:rsidP="00337718">
            <w:pPr>
              <w:jc w:val="center"/>
              <w:rPr>
                <w:rFonts w:ascii="Times New Roman" w:hAnsi="Times New Roman" w:cs="Times New Roman"/>
                <w:sz w:val="20"/>
                <w:szCs w:val="20"/>
              </w:rPr>
            </w:pPr>
          </w:p>
        </w:tc>
        <w:tc>
          <w:tcPr>
            <w:tcW w:w="2409" w:type="dxa"/>
            <w:gridSpan w:val="5"/>
          </w:tcPr>
          <w:p w:rsidR="00337718" w:rsidRPr="007E3523" w:rsidRDefault="00337718" w:rsidP="00337718">
            <w:pPr>
              <w:rPr>
                <w:rFonts w:ascii="Times New Roman" w:hAnsi="Times New Roman" w:cs="Times New Roman"/>
                <w:sz w:val="20"/>
                <w:szCs w:val="20"/>
              </w:rPr>
            </w:pPr>
          </w:p>
        </w:tc>
      </w:tr>
      <w:tr w:rsidR="00337718" w:rsidRPr="007E3523" w:rsidTr="00337718">
        <w:tc>
          <w:tcPr>
            <w:tcW w:w="6771" w:type="dxa"/>
            <w:gridSpan w:val="2"/>
          </w:tcPr>
          <w:p w:rsidR="00337718" w:rsidRPr="007E3523" w:rsidRDefault="008E6A37" w:rsidP="00337718">
            <w:pPr>
              <w:spacing w:after="200" w:line="276" w:lineRule="auto"/>
              <w:rPr>
                <w:rFonts w:ascii="Times New Roman" w:hAnsi="Times New Roman" w:cs="Times New Roman"/>
                <w:sz w:val="20"/>
                <w:szCs w:val="20"/>
              </w:rPr>
            </w:pPr>
            <w:r>
              <w:rPr>
                <w:rFonts w:ascii="Times New Roman" w:hAnsi="Times New Roman" w:cs="Times New Roman"/>
                <w:b/>
                <w:sz w:val="20"/>
                <w:szCs w:val="20"/>
              </w:rPr>
              <w:t>Reklamda Yaratıcı Stratejiler</w:t>
            </w:r>
            <w:r w:rsidR="00337718" w:rsidRPr="007E3523">
              <w:rPr>
                <w:rFonts w:ascii="Times New Roman" w:hAnsi="Times New Roman" w:cs="Times New Roman"/>
                <w:sz w:val="20"/>
                <w:szCs w:val="20"/>
              </w:rPr>
              <w:t xml:space="preserve"> - Program Öğrenme Çıktıları İlişkisi</w:t>
            </w:r>
          </w:p>
        </w:tc>
        <w:tc>
          <w:tcPr>
            <w:tcW w:w="2409" w:type="dxa"/>
            <w:gridSpan w:val="5"/>
          </w:tcPr>
          <w:p w:rsidR="00337718" w:rsidRPr="007E3523" w:rsidRDefault="00337718" w:rsidP="0033771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337718" w:rsidRPr="007E3523" w:rsidTr="00337718">
        <w:tc>
          <w:tcPr>
            <w:tcW w:w="6771" w:type="dxa"/>
            <w:gridSpan w:val="2"/>
          </w:tcPr>
          <w:p w:rsidR="00337718" w:rsidRPr="00B152A1" w:rsidRDefault="00337718" w:rsidP="00337718">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337718" w:rsidRPr="007E3523" w:rsidRDefault="00337718" w:rsidP="0033771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337718" w:rsidRPr="007E3523" w:rsidRDefault="00337718" w:rsidP="0033771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337718" w:rsidRPr="007E3523" w:rsidRDefault="00337718" w:rsidP="0033771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337718" w:rsidRPr="007E3523" w:rsidRDefault="00337718" w:rsidP="0033771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337718" w:rsidRPr="007E3523" w:rsidRDefault="00337718" w:rsidP="0033771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337718" w:rsidRPr="007E3523" w:rsidTr="00337718">
        <w:tc>
          <w:tcPr>
            <w:tcW w:w="534" w:type="dxa"/>
          </w:tcPr>
          <w:p w:rsidR="00337718" w:rsidRPr="007E3523" w:rsidRDefault="00337718" w:rsidP="0033771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337718" w:rsidRPr="00B152A1" w:rsidRDefault="00337718" w:rsidP="00337718">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337718" w:rsidRPr="00B152A1" w:rsidRDefault="00337718" w:rsidP="00337718">
            <w:pPr>
              <w:rPr>
                <w:rFonts w:ascii="Times New Roman" w:hAnsi="Times New Roman" w:cs="Times New Roman"/>
                <w:sz w:val="20"/>
                <w:szCs w:val="20"/>
              </w:rPr>
            </w:pPr>
          </w:p>
        </w:tc>
        <w:tc>
          <w:tcPr>
            <w:tcW w:w="567" w:type="dxa"/>
          </w:tcPr>
          <w:p w:rsidR="00337718" w:rsidRPr="007E3523" w:rsidRDefault="00337718" w:rsidP="00337718">
            <w:pPr>
              <w:spacing w:after="200" w:line="276" w:lineRule="auto"/>
              <w:rPr>
                <w:rFonts w:ascii="Times New Roman" w:hAnsi="Times New Roman" w:cs="Times New Roman"/>
                <w:sz w:val="20"/>
                <w:szCs w:val="20"/>
              </w:rPr>
            </w:pPr>
          </w:p>
        </w:tc>
        <w:tc>
          <w:tcPr>
            <w:tcW w:w="567" w:type="dxa"/>
          </w:tcPr>
          <w:p w:rsidR="00337718" w:rsidRPr="007E3523" w:rsidRDefault="00337718" w:rsidP="00337718">
            <w:pPr>
              <w:spacing w:after="200" w:line="276" w:lineRule="auto"/>
              <w:rPr>
                <w:rFonts w:ascii="Times New Roman" w:hAnsi="Times New Roman" w:cs="Times New Roman"/>
                <w:sz w:val="20"/>
                <w:szCs w:val="20"/>
              </w:rPr>
            </w:pPr>
          </w:p>
        </w:tc>
        <w:tc>
          <w:tcPr>
            <w:tcW w:w="425" w:type="dxa"/>
          </w:tcPr>
          <w:p w:rsidR="00337718" w:rsidRPr="007E3523" w:rsidRDefault="00337718" w:rsidP="00337718">
            <w:pPr>
              <w:spacing w:after="200" w:line="276" w:lineRule="auto"/>
              <w:rPr>
                <w:rFonts w:ascii="Times New Roman" w:hAnsi="Times New Roman" w:cs="Times New Roman"/>
                <w:sz w:val="20"/>
                <w:szCs w:val="20"/>
              </w:rPr>
            </w:pPr>
          </w:p>
        </w:tc>
        <w:tc>
          <w:tcPr>
            <w:tcW w:w="425" w:type="dxa"/>
          </w:tcPr>
          <w:p w:rsidR="00337718" w:rsidRPr="007E3523" w:rsidRDefault="00337718" w:rsidP="00337718">
            <w:pPr>
              <w:spacing w:after="200" w:line="276" w:lineRule="auto"/>
              <w:rPr>
                <w:rFonts w:ascii="Times New Roman" w:hAnsi="Times New Roman" w:cs="Times New Roman"/>
                <w:sz w:val="20"/>
                <w:szCs w:val="20"/>
              </w:rPr>
            </w:pPr>
          </w:p>
        </w:tc>
        <w:tc>
          <w:tcPr>
            <w:tcW w:w="425" w:type="dxa"/>
          </w:tcPr>
          <w:p w:rsidR="00337718" w:rsidRPr="007E3523" w:rsidRDefault="00337718" w:rsidP="00337718">
            <w:pPr>
              <w:spacing w:after="200" w:line="276" w:lineRule="auto"/>
              <w:rPr>
                <w:rFonts w:ascii="Times New Roman" w:hAnsi="Times New Roman" w:cs="Times New Roman"/>
                <w:sz w:val="20"/>
                <w:szCs w:val="20"/>
              </w:rPr>
            </w:pPr>
          </w:p>
        </w:tc>
      </w:tr>
      <w:tr w:rsidR="00337718" w:rsidRPr="007E3523" w:rsidTr="00337718">
        <w:tc>
          <w:tcPr>
            <w:tcW w:w="534" w:type="dxa"/>
          </w:tcPr>
          <w:p w:rsidR="00337718" w:rsidRPr="007E3523" w:rsidRDefault="00337718" w:rsidP="0033771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337718" w:rsidRPr="00B152A1" w:rsidRDefault="00337718" w:rsidP="00337718">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337718" w:rsidRPr="007E3523" w:rsidRDefault="00337718" w:rsidP="00337718">
            <w:pPr>
              <w:spacing w:after="200" w:line="276" w:lineRule="auto"/>
              <w:rPr>
                <w:rFonts w:ascii="Times New Roman" w:hAnsi="Times New Roman" w:cs="Times New Roman"/>
                <w:sz w:val="20"/>
                <w:szCs w:val="20"/>
              </w:rPr>
            </w:pPr>
          </w:p>
        </w:tc>
        <w:tc>
          <w:tcPr>
            <w:tcW w:w="567" w:type="dxa"/>
          </w:tcPr>
          <w:p w:rsidR="00337718" w:rsidRPr="007E3523" w:rsidRDefault="00337718" w:rsidP="00337718">
            <w:pPr>
              <w:spacing w:after="200" w:line="276" w:lineRule="auto"/>
              <w:rPr>
                <w:rFonts w:ascii="Times New Roman" w:hAnsi="Times New Roman" w:cs="Times New Roman"/>
                <w:sz w:val="20"/>
                <w:szCs w:val="20"/>
              </w:rPr>
            </w:pPr>
          </w:p>
        </w:tc>
        <w:tc>
          <w:tcPr>
            <w:tcW w:w="567" w:type="dxa"/>
          </w:tcPr>
          <w:p w:rsidR="00337718" w:rsidRPr="007E3523" w:rsidRDefault="00337718" w:rsidP="00337718">
            <w:pPr>
              <w:spacing w:after="200" w:line="276" w:lineRule="auto"/>
              <w:rPr>
                <w:rFonts w:ascii="Times New Roman" w:hAnsi="Times New Roman" w:cs="Times New Roman"/>
                <w:sz w:val="20"/>
                <w:szCs w:val="20"/>
              </w:rPr>
            </w:pPr>
          </w:p>
        </w:tc>
        <w:tc>
          <w:tcPr>
            <w:tcW w:w="425" w:type="dxa"/>
          </w:tcPr>
          <w:p w:rsidR="00337718" w:rsidRPr="007E3523" w:rsidRDefault="00337718" w:rsidP="00337718">
            <w:pPr>
              <w:spacing w:after="200" w:line="276" w:lineRule="auto"/>
              <w:rPr>
                <w:rFonts w:ascii="Times New Roman" w:hAnsi="Times New Roman" w:cs="Times New Roman"/>
                <w:sz w:val="20"/>
                <w:szCs w:val="20"/>
              </w:rPr>
            </w:pPr>
          </w:p>
        </w:tc>
        <w:tc>
          <w:tcPr>
            <w:tcW w:w="425" w:type="dxa"/>
          </w:tcPr>
          <w:p w:rsidR="00337718" w:rsidRPr="007E3523" w:rsidRDefault="00337718" w:rsidP="00337718">
            <w:pPr>
              <w:spacing w:after="200" w:line="276" w:lineRule="auto"/>
              <w:rPr>
                <w:rFonts w:ascii="Times New Roman" w:hAnsi="Times New Roman" w:cs="Times New Roman"/>
                <w:sz w:val="20"/>
                <w:szCs w:val="20"/>
              </w:rPr>
            </w:pPr>
          </w:p>
        </w:tc>
        <w:tc>
          <w:tcPr>
            <w:tcW w:w="425" w:type="dxa"/>
          </w:tcPr>
          <w:p w:rsidR="00337718" w:rsidRPr="007E3523" w:rsidRDefault="00337718" w:rsidP="00337718">
            <w:pPr>
              <w:spacing w:after="200" w:line="276" w:lineRule="auto"/>
              <w:rPr>
                <w:rFonts w:ascii="Times New Roman" w:hAnsi="Times New Roman" w:cs="Times New Roman"/>
                <w:sz w:val="20"/>
                <w:szCs w:val="20"/>
              </w:rPr>
            </w:pPr>
          </w:p>
        </w:tc>
      </w:tr>
      <w:tr w:rsidR="00337718" w:rsidRPr="007E3523" w:rsidTr="00337718">
        <w:tc>
          <w:tcPr>
            <w:tcW w:w="534" w:type="dxa"/>
          </w:tcPr>
          <w:p w:rsidR="00337718" w:rsidRPr="007E3523" w:rsidRDefault="00337718" w:rsidP="0033771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337718" w:rsidRPr="00B152A1" w:rsidRDefault="00337718" w:rsidP="00337718">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337718" w:rsidRPr="00B152A1" w:rsidRDefault="00337718" w:rsidP="00337718">
            <w:pPr>
              <w:rPr>
                <w:rFonts w:ascii="Times New Roman" w:hAnsi="Times New Roman" w:cs="Times New Roman"/>
                <w:sz w:val="20"/>
                <w:szCs w:val="20"/>
              </w:rPr>
            </w:pPr>
          </w:p>
        </w:tc>
        <w:tc>
          <w:tcPr>
            <w:tcW w:w="567" w:type="dxa"/>
          </w:tcPr>
          <w:p w:rsidR="00337718" w:rsidRPr="007E3523" w:rsidRDefault="00337718" w:rsidP="00337718">
            <w:pPr>
              <w:spacing w:after="200" w:line="276" w:lineRule="auto"/>
              <w:rPr>
                <w:rFonts w:ascii="Times New Roman" w:hAnsi="Times New Roman" w:cs="Times New Roman"/>
                <w:sz w:val="20"/>
                <w:szCs w:val="20"/>
              </w:rPr>
            </w:pPr>
          </w:p>
        </w:tc>
        <w:tc>
          <w:tcPr>
            <w:tcW w:w="567" w:type="dxa"/>
          </w:tcPr>
          <w:p w:rsidR="00337718" w:rsidRPr="007E3523" w:rsidRDefault="00337718" w:rsidP="00337718">
            <w:pPr>
              <w:spacing w:after="200" w:line="276" w:lineRule="auto"/>
              <w:rPr>
                <w:rFonts w:ascii="Times New Roman" w:hAnsi="Times New Roman" w:cs="Times New Roman"/>
                <w:sz w:val="20"/>
                <w:szCs w:val="20"/>
              </w:rPr>
            </w:pPr>
          </w:p>
        </w:tc>
        <w:tc>
          <w:tcPr>
            <w:tcW w:w="425" w:type="dxa"/>
          </w:tcPr>
          <w:p w:rsidR="00337718" w:rsidRPr="007E3523" w:rsidRDefault="00337718" w:rsidP="00337718">
            <w:pPr>
              <w:spacing w:after="200" w:line="276" w:lineRule="auto"/>
              <w:rPr>
                <w:rFonts w:ascii="Times New Roman" w:hAnsi="Times New Roman" w:cs="Times New Roman"/>
                <w:sz w:val="20"/>
                <w:szCs w:val="20"/>
              </w:rPr>
            </w:pPr>
          </w:p>
        </w:tc>
        <w:tc>
          <w:tcPr>
            <w:tcW w:w="425" w:type="dxa"/>
          </w:tcPr>
          <w:p w:rsidR="00337718" w:rsidRPr="007E3523" w:rsidRDefault="000D2B75" w:rsidP="00337718">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337718" w:rsidRPr="007E3523" w:rsidRDefault="00337718" w:rsidP="00337718">
            <w:pPr>
              <w:spacing w:after="200" w:line="276" w:lineRule="auto"/>
              <w:rPr>
                <w:rFonts w:ascii="Times New Roman" w:hAnsi="Times New Roman" w:cs="Times New Roman"/>
                <w:sz w:val="20"/>
                <w:szCs w:val="20"/>
              </w:rPr>
            </w:pPr>
          </w:p>
        </w:tc>
      </w:tr>
      <w:tr w:rsidR="00337718" w:rsidRPr="007E3523" w:rsidTr="00337718">
        <w:tc>
          <w:tcPr>
            <w:tcW w:w="534" w:type="dxa"/>
          </w:tcPr>
          <w:p w:rsidR="00337718" w:rsidRPr="007E3523" w:rsidRDefault="00337718" w:rsidP="0033771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337718" w:rsidRPr="00B152A1" w:rsidRDefault="00337718" w:rsidP="00337718">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337718" w:rsidRPr="00B152A1" w:rsidRDefault="00337718" w:rsidP="00337718">
            <w:pPr>
              <w:rPr>
                <w:rFonts w:ascii="Times New Roman" w:hAnsi="Times New Roman" w:cs="Times New Roman"/>
                <w:sz w:val="20"/>
                <w:szCs w:val="20"/>
              </w:rPr>
            </w:pPr>
          </w:p>
        </w:tc>
        <w:tc>
          <w:tcPr>
            <w:tcW w:w="567" w:type="dxa"/>
          </w:tcPr>
          <w:p w:rsidR="00337718" w:rsidRPr="007E3523" w:rsidRDefault="00337718" w:rsidP="00337718">
            <w:pPr>
              <w:spacing w:after="200" w:line="276" w:lineRule="auto"/>
              <w:rPr>
                <w:rFonts w:ascii="Times New Roman" w:hAnsi="Times New Roman" w:cs="Times New Roman"/>
                <w:sz w:val="20"/>
                <w:szCs w:val="20"/>
              </w:rPr>
            </w:pPr>
          </w:p>
        </w:tc>
        <w:tc>
          <w:tcPr>
            <w:tcW w:w="567" w:type="dxa"/>
          </w:tcPr>
          <w:p w:rsidR="00337718" w:rsidRPr="007E3523" w:rsidRDefault="00337718" w:rsidP="00337718">
            <w:pPr>
              <w:spacing w:after="200" w:line="276" w:lineRule="auto"/>
              <w:rPr>
                <w:rFonts w:ascii="Times New Roman" w:hAnsi="Times New Roman" w:cs="Times New Roman"/>
                <w:sz w:val="20"/>
                <w:szCs w:val="20"/>
              </w:rPr>
            </w:pPr>
          </w:p>
        </w:tc>
        <w:tc>
          <w:tcPr>
            <w:tcW w:w="425" w:type="dxa"/>
          </w:tcPr>
          <w:p w:rsidR="00337718" w:rsidRPr="007E3523" w:rsidRDefault="00337718" w:rsidP="00337718">
            <w:pPr>
              <w:spacing w:after="200" w:line="276" w:lineRule="auto"/>
              <w:rPr>
                <w:rFonts w:ascii="Times New Roman" w:hAnsi="Times New Roman" w:cs="Times New Roman"/>
                <w:sz w:val="20"/>
                <w:szCs w:val="20"/>
              </w:rPr>
            </w:pPr>
          </w:p>
        </w:tc>
        <w:tc>
          <w:tcPr>
            <w:tcW w:w="425" w:type="dxa"/>
          </w:tcPr>
          <w:p w:rsidR="00337718" w:rsidRPr="007E3523" w:rsidRDefault="00337718" w:rsidP="00337718">
            <w:pPr>
              <w:spacing w:after="200" w:line="276" w:lineRule="auto"/>
              <w:rPr>
                <w:rFonts w:ascii="Times New Roman" w:hAnsi="Times New Roman" w:cs="Times New Roman"/>
                <w:sz w:val="20"/>
                <w:szCs w:val="20"/>
              </w:rPr>
            </w:pPr>
          </w:p>
        </w:tc>
        <w:tc>
          <w:tcPr>
            <w:tcW w:w="425" w:type="dxa"/>
          </w:tcPr>
          <w:p w:rsidR="00337718" w:rsidRPr="007E3523" w:rsidRDefault="000D2B75" w:rsidP="00337718">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337718" w:rsidRPr="007E3523" w:rsidTr="00337718">
        <w:tc>
          <w:tcPr>
            <w:tcW w:w="534" w:type="dxa"/>
          </w:tcPr>
          <w:p w:rsidR="00337718" w:rsidRPr="007E3523" w:rsidRDefault="00337718" w:rsidP="00337718">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337718" w:rsidRPr="00B152A1" w:rsidRDefault="00337718" w:rsidP="00337718">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337718" w:rsidRPr="00B152A1" w:rsidRDefault="00337718" w:rsidP="00337718">
            <w:pPr>
              <w:rPr>
                <w:rFonts w:ascii="Times New Roman" w:hAnsi="Times New Roman" w:cs="Times New Roman"/>
                <w:sz w:val="20"/>
                <w:szCs w:val="20"/>
              </w:rPr>
            </w:pPr>
          </w:p>
        </w:tc>
        <w:tc>
          <w:tcPr>
            <w:tcW w:w="567" w:type="dxa"/>
          </w:tcPr>
          <w:p w:rsidR="00337718" w:rsidRPr="007E3523" w:rsidRDefault="00337718" w:rsidP="00337718">
            <w:pPr>
              <w:spacing w:after="200" w:line="276" w:lineRule="auto"/>
              <w:rPr>
                <w:rFonts w:ascii="Times New Roman" w:hAnsi="Times New Roman" w:cs="Times New Roman"/>
                <w:sz w:val="20"/>
                <w:szCs w:val="20"/>
              </w:rPr>
            </w:pPr>
          </w:p>
        </w:tc>
        <w:tc>
          <w:tcPr>
            <w:tcW w:w="567" w:type="dxa"/>
          </w:tcPr>
          <w:p w:rsidR="00337718" w:rsidRPr="007E3523" w:rsidRDefault="00337718" w:rsidP="00337718">
            <w:pPr>
              <w:spacing w:after="200" w:line="276" w:lineRule="auto"/>
              <w:rPr>
                <w:rFonts w:ascii="Times New Roman" w:hAnsi="Times New Roman" w:cs="Times New Roman"/>
                <w:sz w:val="20"/>
                <w:szCs w:val="20"/>
              </w:rPr>
            </w:pPr>
          </w:p>
        </w:tc>
        <w:tc>
          <w:tcPr>
            <w:tcW w:w="425" w:type="dxa"/>
          </w:tcPr>
          <w:p w:rsidR="00337718" w:rsidRPr="007E3523" w:rsidRDefault="00337718" w:rsidP="00337718">
            <w:pPr>
              <w:spacing w:after="200" w:line="276" w:lineRule="auto"/>
              <w:rPr>
                <w:rFonts w:ascii="Times New Roman" w:hAnsi="Times New Roman" w:cs="Times New Roman"/>
                <w:sz w:val="20"/>
                <w:szCs w:val="20"/>
              </w:rPr>
            </w:pPr>
          </w:p>
        </w:tc>
        <w:tc>
          <w:tcPr>
            <w:tcW w:w="425" w:type="dxa"/>
          </w:tcPr>
          <w:p w:rsidR="00337718" w:rsidRPr="007E3523" w:rsidRDefault="00337718" w:rsidP="00337718">
            <w:pPr>
              <w:spacing w:after="200" w:line="276" w:lineRule="auto"/>
              <w:rPr>
                <w:rFonts w:ascii="Times New Roman" w:hAnsi="Times New Roman" w:cs="Times New Roman"/>
                <w:sz w:val="20"/>
                <w:szCs w:val="20"/>
              </w:rPr>
            </w:pPr>
          </w:p>
        </w:tc>
        <w:tc>
          <w:tcPr>
            <w:tcW w:w="425" w:type="dxa"/>
          </w:tcPr>
          <w:p w:rsidR="00337718" w:rsidRPr="007E3523" w:rsidRDefault="00337718" w:rsidP="00337718">
            <w:pPr>
              <w:spacing w:after="200" w:line="276" w:lineRule="auto"/>
              <w:rPr>
                <w:rFonts w:ascii="Times New Roman" w:hAnsi="Times New Roman" w:cs="Times New Roman"/>
                <w:sz w:val="20"/>
                <w:szCs w:val="20"/>
              </w:rPr>
            </w:pPr>
          </w:p>
        </w:tc>
      </w:tr>
      <w:tr w:rsidR="00337718" w:rsidRPr="007E3523" w:rsidTr="00337718">
        <w:tc>
          <w:tcPr>
            <w:tcW w:w="534" w:type="dxa"/>
          </w:tcPr>
          <w:p w:rsidR="00337718" w:rsidRPr="007E3523" w:rsidRDefault="00337718" w:rsidP="00337718">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337718" w:rsidRPr="007E3523" w:rsidRDefault="00337718" w:rsidP="00337718">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337718" w:rsidRPr="00B152A1" w:rsidRDefault="00337718" w:rsidP="00337718">
            <w:pPr>
              <w:rPr>
                <w:rFonts w:ascii="Times New Roman" w:hAnsi="Times New Roman" w:cs="Times New Roman"/>
                <w:sz w:val="20"/>
                <w:szCs w:val="20"/>
              </w:rPr>
            </w:pPr>
          </w:p>
        </w:tc>
        <w:tc>
          <w:tcPr>
            <w:tcW w:w="567" w:type="dxa"/>
          </w:tcPr>
          <w:p w:rsidR="00337718" w:rsidRPr="007E3523" w:rsidRDefault="00337718" w:rsidP="00337718">
            <w:pPr>
              <w:rPr>
                <w:rFonts w:ascii="Times New Roman" w:hAnsi="Times New Roman" w:cs="Times New Roman"/>
                <w:sz w:val="20"/>
                <w:szCs w:val="20"/>
              </w:rPr>
            </w:pPr>
          </w:p>
        </w:tc>
        <w:tc>
          <w:tcPr>
            <w:tcW w:w="567" w:type="dxa"/>
          </w:tcPr>
          <w:p w:rsidR="00337718" w:rsidRPr="007E3523" w:rsidRDefault="00337718" w:rsidP="00337718">
            <w:pPr>
              <w:rPr>
                <w:rFonts w:ascii="Times New Roman" w:hAnsi="Times New Roman" w:cs="Times New Roman"/>
                <w:sz w:val="20"/>
                <w:szCs w:val="20"/>
              </w:rPr>
            </w:pPr>
          </w:p>
        </w:tc>
        <w:tc>
          <w:tcPr>
            <w:tcW w:w="425" w:type="dxa"/>
          </w:tcPr>
          <w:p w:rsidR="00337718" w:rsidRPr="007E3523" w:rsidRDefault="00337718" w:rsidP="00337718">
            <w:pPr>
              <w:rPr>
                <w:rFonts w:ascii="Times New Roman" w:hAnsi="Times New Roman" w:cs="Times New Roman"/>
                <w:sz w:val="20"/>
                <w:szCs w:val="20"/>
              </w:rPr>
            </w:pPr>
          </w:p>
        </w:tc>
        <w:tc>
          <w:tcPr>
            <w:tcW w:w="425" w:type="dxa"/>
          </w:tcPr>
          <w:p w:rsidR="00337718" w:rsidRPr="007E3523" w:rsidRDefault="000D2B75" w:rsidP="00337718">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337718" w:rsidRPr="007E3523" w:rsidRDefault="00337718" w:rsidP="00337718">
            <w:pPr>
              <w:rPr>
                <w:rFonts w:ascii="Times New Roman" w:hAnsi="Times New Roman" w:cs="Times New Roman"/>
                <w:sz w:val="20"/>
                <w:szCs w:val="20"/>
              </w:rPr>
            </w:pPr>
          </w:p>
        </w:tc>
      </w:tr>
      <w:tr w:rsidR="00337718" w:rsidRPr="007E3523" w:rsidTr="00337718">
        <w:tc>
          <w:tcPr>
            <w:tcW w:w="534" w:type="dxa"/>
          </w:tcPr>
          <w:p w:rsidR="00337718" w:rsidRPr="007E3523" w:rsidRDefault="00337718" w:rsidP="00337718">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337718" w:rsidRDefault="00337718" w:rsidP="00337718">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337718" w:rsidRDefault="00337718" w:rsidP="00337718">
            <w:pPr>
              <w:rPr>
                <w:rFonts w:ascii="Times New Roman" w:hAnsi="Times New Roman" w:cs="Times New Roman"/>
                <w:sz w:val="20"/>
                <w:szCs w:val="20"/>
              </w:rPr>
            </w:pPr>
          </w:p>
        </w:tc>
        <w:tc>
          <w:tcPr>
            <w:tcW w:w="567" w:type="dxa"/>
          </w:tcPr>
          <w:p w:rsidR="00337718" w:rsidRPr="007E3523" w:rsidRDefault="00337718" w:rsidP="00337718">
            <w:pPr>
              <w:rPr>
                <w:rFonts w:ascii="Times New Roman" w:hAnsi="Times New Roman" w:cs="Times New Roman"/>
                <w:sz w:val="20"/>
                <w:szCs w:val="20"/>
              </w:rPr>
            </w:pPr>
          </w:p>
        </w:tc>
        <w:tc>
          <w:tcPr>
            <w:tcW w:w="567" w:type="dxa"/>
          </w:tcPr>
          <w:p w:rsidR="00337718" w:rsidRPr="007E3523" w:rsidRDefault="000D2B75" w:rsidP="00337718">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337718" w:rsidRPr="007E3523" w:rsidRDefault="00337718" w:rsidP="00337718">
            <w:pPr>
              <w:rPr>
                <w:rFonts w:ascii="Times New Roman" w:hAnsi="Times New Roman" w:cs="Times New Roman"/>
                <w:sz w:val="20"/>
                <w:szCs w:val="20"/>
              </w:rPr>
            </w:pPr>
          </w:p>
        </w:tc>
        <w:tc>
          <w:tcPr>
            <w:tcW w:w="425" w:type="dxa"/>
          </w:tcPr>
          <w:p w:rsidR="00337718" w:rsidRPr="007E3523" w:rsidRDefault="00337718" w:rsidP="00337718">
            <w:pPr>
              <w:rPr>
                <w:rFonts w:ascii="Times New Roman" w:hAnsi="Times New Roman" w:cs="Times New Roman"/>
                <w:sz w:val="20"/>
                <w:szCs w:val="20"/>
              </w:rPr>
            </w:pPr>
          </w:p>
        </w:tc>
        <w:tc>
          <w:tcPr>
            <w:tcW w:w="425" w:type="dxa"/>
          </w:tcPr>
          <w:p w:rsidR="00337718" w:rsidRPr="007E3523" w:rsidRDefault="00337718" w:rsidP="00337718">
            <w:pPr>
              <w:rPr>
                <w:rFonts w:ascii="Times New Roman" w:hAnsi="Times New Roman" w:cs="Times New Roman"/>
                <w:sz w:val="20"/>
                <w:szCs w:val="20"/>
              </w:rPr>
            </w:pPr>
          </w:p>
        </w:tc>
      </w:tr>
      <w:tr w:rsidR="00337718" w:rsidRPr="007E3523" w:rsidTr="00337718">
        <w:tc>
          <w:tcPr>
            <w:tcW w:w="534" w:type="dxa"/>
          </w:tcPr>
          <w:p w:rsidR="00337718" w:rsidRPr="007E3523" w:rsidRDefault="00337718" w:rsidP="00337718">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337718" w:rsidRDefault="00337718" w:rsidP="00337718">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337718" w:rsidRPr="00611816" w:rsidRDefault="00337718" w:rsidP="00337718">
            <w:pPr>
              <w:rPr>
                <w:rFonts w:ascii="Times New Roman" w:hAnsi="Times New Roman" w:cs="Times New Roman"/>
                <w:sz w:val="20"/>
                <w:szCs w:val="20"/>
              </w:rPr>
            </w:pPr>
          </w:p>
        </w:tc>
        <w:tc>
          <w:tcPr>
            <w:tcW w:w="567" w:type="dxa"/>
          </w:tcPr>
          <w:p w:rsidR="00337718" w:rsidRPr="007E3523" w:rsidRDefault="00337718" w:rsidP="00337718">
            <w:pPr>
              <w:rPr>
                <w:rFonts w:ascii="Times New Roman" w:hAnsi="Times New Roman" w:cs="Times New Roman"/>
                <w:sz w:val="20"/>
                <w:szCs w:val="20"/>
              </w:rPr>
            </w:pPr>
          </w:p>
        </w:tc>
        <w:tc>
          <w:tcPr>
            <w:tcW w:w="567" w:type="dxa"/>
          </w:tcPr>
          <w:p w:rsidR="00337718" w:rsidRPr="007E3523" w:rsidRDefault="00337718" w:rsidP="00337718">
            <w:pPr>
              <w:rPr>
                <w:rFonts w:ascii="Times New Roman" w:hAnsi="Times New Roman" w:cs="Times New Roman"/>
                <w:sz w:val="20"/>
                <w:szCs w:val="20"/>
              </w:rPr>
            </w:pPr>
          </w:p>
        </w:tc>
        <w:tc>
          <w:tcPr>
            <w:tcW w:w="425" w:type="dxa"/>
          </w:tcPr>
          <w:p w:rsidR="00337718" w:rsidRPr="007E3523" w:rsidRDefault="00337718" w:rsidP="00337718">
            <w:pPr>
              <w:rPr>
                <w:rFonts w:ascii="Times New Roman" w:hAnsi="Times New Roman" w:cs="Times New Roman"/>
                <w:sz w:val="20"/>
                <w:szCs w:val="20"/>
              </w:rPr>
            </w:pPr>
          </w:p>
        </w:tc>
        <w:tc>
          <w:tcPr>
            <w:tcW w:w="425" w:type="dxa"/>
          </w:tcPr>
          <w:p w:rsidR="00337718" w:rsidRPr="007E3523" w:rsidRDefault="00337718" w:rsidP="00337718">
            <w:pPr>
              <w:rPr>
                <w:rFonts w:ascii="Times New Roman" w:hAnsi="Times New Roman" w:cs="Times New Roman"/>
                <w:sz w:val="20"/>
                <w:szCs w:val="20"/>
              </w:rPr>
            </w:pPr>
          </w:p>
        </w:tc>
        <w:tc>
          <w:tcPr>
            <w:tcW w:w="425" w:type="dxa"/>
          </w:tcPr>
          <w:p w:rsidR="00337718" w:rsidRPr="007E3523" w:rsidRDefault="00337718" w:rsidP="00337718">
            <w:pPr>
              <w:rPr>
                <w:rFonts w:ascii="Times New Roman" w:hAnsi="Times New Roman" w:cs="Times New Roman"/>
                <w:sz w:val="20"/>
                <w:szCs w:val="20"/>
              </w:rPr>
            </w:pPr>
          </w:p>
        </w:tc>
      </w:tr>
      <w:tr w:rsidR="00337718" w:rsidRPr="007E3523" w:rsidTr="00337718">
        <w:tc>
          <w:tcPr>
            <w:tcW w:w="534" w:type="dxa"/>
          </w:tcPr>
          <w:p w:rsidR="00337718" w:rsidRPr="007E3523" w:rsidRDefault="00337718" w:rsidP="00337718">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337718" w:rsidRDefault="00337718" w:rsidP="00337718">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337718" w:rsidRDefault="00337718" w:rsidP="00337718">
            <w:pPr>
              <w:rPr>
                <w:rFonts w:ascii="Times New Roman" w:hAnsi="Times New Roman" w:cs="Times New Roman"/>
                <w:sz w:val="20"/>
                <w:szCs w:val="20"/>
              </w:rPr>
            </w:pPr>
          </w:p>
        </w:tc>
        <w:tc>
          <w:tcPr>
            <w:tcW w:w="567" w:type="dxa"/>
          </w:tcPr>
          <w:p w:rsidR="00337718" w:rsidRPr="007E3523" w:rsidRDefault="00337718" w:rsidP="00337718">
            <w:pPr>
              <w:rPr>
                <w:rFonts w:ascii="Times New Roman" w:hAnsi="Times New Roman" w:cs="Times New Roman"/>
                <w:sz w:val="20"/>
                <w:szCs w:val="20"/>
              </w:rPr>
            </w:pPr>
          </w:p>
        </w:tc>
        <w:tc>
          <w:tcPr>
            <w:tcW w:w="567" w:type="dxa"/>
          </w:tcPr>
          <w:p w:rsidR="00337718" w:rsidRPr="007E3523" w:rsidRDefault="00337718" w:rsidP="00337718">
            <w:pPr>
              <w:rPr>
                <w:rFonts w:ascii="Times New Roman" w:hAnsi="Times New Roman" w:cs="Times New Roman"/>
                <w:sz w:val="20"/>
                <w:szCs w:val="20"/>
              </w:rPr>
            </w:pPr>
          </w:p>
        </w:tc>
        <w:tc>
          <w:tcPr>
            <w:tcW w:w="425" w:type="dxa"/>
          </w:tcPr>
          <w:p w:rsidR="00337718" w:rsidRPr="007E3523" w:rsidRDefault="00337718" w:rsidP="00337718">
            <w:pPr>
              <w:rPr>
                <w:rFonts w:ascii="Times New Roman" w:hAnsi="Times New Roman" w:cs="Times New Roman"/>
                <w:sz w:val="20"/>
                <w:szCs w:val="20"/>
              </w:rPr>
            </w:pPr>
          </w:p>
        </w:tc>
        <w:tc>
          <w:tcPr>
            <w:tcW w:w="425" w:type="dxa"/>
          </w:tcPr>
          <w:p w:rsidR="00337718" w:rsidRPr="007E3523" w:rsidRDefault="00337718" w:rsidP="00337718">
            <w:pPr>
              <w:rPr>
                <w:rFonts w:ascii="Times New Roman" w:hAnsi="Times New Roman" w:cs="Times New Roman"/>
                <w:sz w:val="20"/>
                <w:szCs w:val="20"/>
              </w:rPr>
            </w:pPr>
          </w:p>
        </w:tc>
        <w:tc>
          <w:tcPr>
            <w:tcW w:w="425" w:type="dxa"/>
          </w:tcPr>
          <w:p w:rsidR="00337718" w:rsidRPr="007E3523" w:rsidRDefault="00337718" w:rsidP="00337718">
            <w:pPr>
              <w:rPr>
                <w:rFonts w:ascii="Times New Roman" w:hAnsi="Times New Roman" w:cs="Times New Roman"/>
                <w:sz w:val="20"/>
                <w:szCs w:val="20"/>
              </w:rPr>
            </w:pPr>
          </w:p>
        </w:tc>
      </w:tr>
      <w:tr w:rsidR="00337718" w:rsidRPr="007E3523" w:rsidTr="00337718">
        <w:tc>
          <w:tcPr>
            <w:tcW w:w="534" w:type="dxa"/>
          </w:tcPr>
          <w:p w:rsidR="00337718" w:rsidRPr="007E3523" w:rsidRDefault="00337718" w:rsidP="00337718">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337718" w:rsidRDefault="00337718" w:rsidP="00337718">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337718" w:rsidRDefault="00337718" w:rsidP="00337718">
            <w:pPr>
              <w:rPr>
                <w:rFonts w:ascii="Times New Roman" w:hAnsi="Times New Roman" w:cs="Times New Roman"/>
                <w:sz w:val="20"/>
                <w:szCs w:val="20"/>
              </w:rPr>
            </w:pPr>
          </w:p>
        </w:tc>
        <w:tc>
          <w:tcPr>
            <w:tcW w:w="567" w:type="dxa"/>
          </w:tcPr>
          <w:p w:rsidR="00337718" w:rsidRPr="007E3523" w:rsidRDefault="00337718" w:rsidP="00337718">
            <w:pPr>
              <w:rPr>
                <w:rFonts w:ascii="Times New Roman" w:hAnsi="Times New Roman" w:cs="Times New Roman"/>
                <w:sz w:val="20"/>
                <w:szCs w:val="20"/>
              </w:rPr>
            </w:pPr>
          </w:p>
        </w:tc>
        <w:tc>
          <w:tcPr>
            <w:tcW w:w="567" w:type="dxa"/>
          </w:tcPr>
          <w:p w:rsidR="00337718" w:rsidRPr="007E3523" w:rsidRDefault="000D2B75" w:rsidP="00337718">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337718" w:rsidRPr="007E3523" w:rsidRDefault="00337718" w:rsidP="00337718">
            <w:pPr>
              <w:rPr>
                <w:rFonts w:ascii="Times New Roman" w:hAnsi="Times New Roman" w:cs="Times New Roman"/>
                <w:sz w:val="20"/>
                <w:szCs w:val="20"/>
              </w:rPr>
            </w:pPr>
          </w:p>
        </w:tc>
        <w:tc>
          <w:tcPr>
            <w:tcW w:w="425" w:type="dxa"/>
          </w:tcPr>
          <w:p w:rsidR="00337718" w:rsidRPr="007E3523" w:rsidRDefault="00337718" w:rsidP="00337718">
            <w:pPr>
              <w:rPr>
                <w:rFonts w:ascii="Times New Roman" w:hAnsi="Times New Roman" w:cs="Times New Roman"/>
                <w:sz w:val="20"/>
                <w:szCs w:val="20"/>
              </w:rPr>
            </w:pPr>
          </w:p>
        </w:tc>
        <w:tc>
          <w:tcPr>
            <w:tcW w:w="425" w:type="dxa"/>
          </w:tcPr>
          <w:p w:rsidR="00337718" w:rsidRPr="007E3523" w:rsidRDefault="00337718" w:rsidP="00337718">
            <w:pPr>
              <w:rPr>
                <w:rFonts w:ascii="Times New Roman" w:hAnsi="Times New Roman" w:cs="Times New Roman"/>
                <w:sz w:val="20"/>
                <w:szCs w:val="20"/>
              </w:rPr>
            </w:pPr>
          </w:p>
        </w:tc>
      </w:tr>
      <w:tr w:rsidR="00337718" w:rsidRPr="007E3523" w:rsidTr="00337718">
        <w:tc>
          <w:tcPr>
            <w:tcW w:w="534" w:type="dxa"/>
          </w:tcPr>
          <w:p w:rsidR="00337718" w:rsidRPr="007E3523" w:rsidRDefault="00337718" w:rsidP="00337718">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337718" w:rsidRPr="00611816" w:rsidRDefault="00337718" w:rsidP="00337718">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337718" w:rsidRPr="007E3523" w:rsidRDefault="00337718" w:rsidP="00337718">
            <w:pPr>
              <w:rPr>
                <w:rFonts w:ascii="Times New Roman" w:hAnsi="Times New Roman" w:cs="Times New Roman"/>
                <w:sz w:val="20"/>
                <w:szCs w:val="20"/>
              </w:rPr>
            </w:pPr>
          </w:p>
        </w:tc>
        <w:tc>
          <w:tcPr>
            <w:tcW w:w="567" w:type="dxa"/>
          </w:tcPr>
          <w:p w:rsidR="00337718" w:rsidRPr="007E3523" w:rsidRDefault="00337718" w:rsidP="00337718">
            <w:pPr>
              <w:rPr>
                <w:rFonts w:ascii="Times New Roman" w:hAnsi="Times New Roman" w:cs="Times New Roman"/>
                <w:sz w:val="20"/>
                <w:szCs w:val="20"/>
              </w:rPr>
            </w:pPr>
          </w:p>
        </w:tc>
        <w:tc>
          <w:tcPr>
            <w:tcW w:w="425" w:type="dxa"/>
          </w:tcPr>
          <w:p w:rsidR="00337718" w:rsidRPr="007E3523" w:rsidRDefault="00337718" w:rsidP="00337718">
            <w:pPr>
              <w:rPr>
                <w:rFonts w:ascii="Times New Roman" w:hAnsi="Times New Roman" w:cs="Times New Roman"/>
                <w:sz w:val="20"/>
                <w:szCs w:val="20"/>
              </w:rPr>
            </w:pPr>
          </w:p>
        </w:tc>
        <w:tc>
          <w:tcPr>
            <w:tcW w:w="425" w:type="dxa"/>
          </w:tcPr>
          <w:p w:rsidR="00337718" w:rsidRPr="007E3523" w:rsidRDefault="00337718" w:rsidP="00337718">
            <w:pPr>
              <w:rPr>
                <w:rFonts w:ascii="Times New Roman" w:hAnsi="Times New Roman" w:cs="Times New Roman"/>
                <w:sz w:val="20"/>
                <w:szCs w:val="20"/>
              </w:rPr>
            </w:pPr>
          </w:p>
        </w:tc>
        <w:tc>
          <w:tcPr>
            <w:tcW w:w="425" w:type="dxa"/>
          </w:tcPr>
          <w:p w:rsidR="00337718" w:rsidRPr="007E3523" w:rsidRDefault="00337718" w:rsidP="00337718">
            <w:pPr>
              <w:rPr>
                <w:rFonts w:ascii="Times New Roman" w:hAnsi="Times New Roman" w:cs="Times New Roman"/>
                <w:sz w:val="20"/>
                <w:szCs w:val="20"/>
              </w:rPr>
            </w:pPr>
          </w:p>
        </w:tc>
      </w:tr>
      <w:tr w:rsidR="00337718" w:rsidRPr="007E3523" w:rsidTr="00337718">
        <w:tc>
          <w:tcPr>
            <w:tcW w:w="534" w:type="dxa"/>
          </w:tcPr>
          <w:p w:rsidR="00337718" w:rsidRPr="007E3523" w:rsidRDefault="00337718" w:rsidP="00337718">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337718" w:rsidRDefault="00337718" w:rsidP="00337718">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337718" w:rsidRPr="00611816" w:rsidRDefault="00337718" w:rsidP="00337718">
            <w:pPr>
              <w:rPr>
                <w:rFonts w:ascii="Times New Roman" w:hAnsi="Times New Roman" w:cs="Times New Roman"/>
                <w:sz w:val="20"/>
                <w:szCs w:val="20"/>
              </w:rPr>
            </w:pPr>
          </w:p>
        </w:tc>
        <w:tc>
          <w:tcPr>
            <w:tcW w:w="567" w:type="dxa"/>
          </w:tcPr>
          <w:p w:rsidR="00337718" w:rsidRPr="007E3523" w:rsidRDefault="00337718" w:rsidP="00337718">
            <w:pPr>
              <w:rPr>
                <w:rFonts w:ascii="Times New Roman" w:hAnsi="Times New Roman" w:cs="Times New Roman"/>
                <w:sz w:val="20"/>
                <w:szCs w:val="20"/>
              </w:rPr>
            </w:pPr>
          </w:p>
        </w:tc>
        <w:tc>
          <w:tcPr>
            <w:tcW w:w="567" w:type="dxa"/>
          </w:tcPr>
          <w:p w:rsidR="00337718" w:rsidRPr="007E3523" w:rsidRDefault="00337718" w:rsidP="00337718">
            <w:pPr>
              <w:rPr>
                <w:rFonts w:ascii="Times New Roman" w:hAnsi="Times New Roman" w:cs="Times New Roman"/>
                <w:sz w:val="20"/>
                <w:szCs w:val="20"/>
              </w:rPr>
            </w:pPr>
          </w:p>
        </w:tc>
        <w:tc>
          <w:tcPr>
            <w:tcW w:w="425" w:type="dxa"/>
          </w:tcPr>
          <w:p w:rsidR="00337718" w:rsidRPr="007E3523" w:rsidRDefault="00337718" w:rsidP="00337718">
            <w:pPr>
              <w:rPr>
                <w:rFonts w:ascii="Times New Roman" w:hAnsi="Times New Roman" w:cs="Times New Roman"/>
                <w:sz w:val="20"/>
                <w:szCs w:val="20"/>
              </w:rPr>
            </w:pPr>
          </w:p>
        </w:tc>
        <w:tc>
          <w:tcPr>
            <w:tcW w:w="425" w:type="dxa"/>
          </w:tcPr>
          <w:p w:rsidR="00337718" w:rsidRPr="007E3523" w:rsidRDefault="00337718" w:rsidP="00337718">
            <w:pPr>
              <w:rPr>
                <w:rFonts w:ascii="Times New Roman" w:hAnsi="Times New Roman" w:cs="Times New Roman"/>
                <w:sz w:val="20"/>
                <w:szCs w:val="20"/>
              </w:rPr>
            </w:pPr>
          </w:p>
        </w:tc>
        <w:tc>
          <w:tcPr>
            <w:tcW w:w="425" w:type="dxa"/>
          </w:tcPr>
          <w:p w:rsidR="00337718" w:rsidRPr="007E3523" w:rsidRDefault="00337718" w:rsidP="00337718">
            <w:pPr>
              <w:rPr>
                <w:rFonts w:ascii="Times New Roman" w:hAnsi="Times New Roman" w:cs="Times New Roman"/>
                <w:sz w:val="20"/>
                <w:szCs w:val="20"/>
              </w:rPr>
            </w:pPr>
          </w:p>
        </w:tc>
      </w:tr>
      <w:tr w:rsidR="00337718" w:rsidRPr="007E3523" w:rsidTr="00337718">
        <w:tc>
          <w:tcPr>
            <w:tcW w:w="534" w:type="dxa"/>
          </w:tcPr>
          <w:p w:rsidR="00337718" w:rsidRPr="007E3523" w:rsidRDefault="00337718" w:rsidP="00337718">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337718" w:rsidRDefault="00337718" w:rsidP="00337718">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337718" w:rsidRPr="00611816" w:rsidRDefault="00337718" w:rsidP="00337718">
            <w:pPr>
              <w:rPr>
                <w:rFonts w:ascii="Times New Roman" w:hAnsi="Times New Roman" w:cs="Times New Roman"/>
                <w:sz w:val="20"/>
                <w:szCs w:val="20"/>
              </w:rPr>
            </w:pPr>
          </w:p>
        </w:tc>
        <w:tc>
          <w:tcPr>
            <w:tcW w:w="567" w:type="dxa"/>
          </w:tcPr>
          <w:p w:rsidR="00337718" w:rsidRPr="007E3523" w:rsidRDefault="00337718" w:rsidP="00337718">
            <w:pPr>
              <w:rPr>
                <w:rFonts w:ascii="Times New Roman" w:hAnsi="Times New Roman" w:cs="Times New Roman"/>
                <w:sz w:val="20"/>
                <w:szCs w:val="20"/>
              </w:rPr>
            </w:pPr>
          </w:p>
        </w:tc>
        <w:tc>
          <w:tcPr>
            <w:tcW w:w="567" w:type="dxa"/>
          </w:tcPr>
          <w:p w:rsidR="00337718" w:rsidRPr="007E3523" w:rsidRDefault="00337718" w:rsidP="00337718">
            <w:pPr>
              <w:rPr>
                <w:rFonts w:ascii="Times New Roman" w:hAnsi="Times New Roman" w:cs="Times New Roman"/>
                <w:sz w:val="20"/>
                <w:szCs w:val="20"/>
              </w:rPr>
            </w:pPr>
          </w:p>
        </w:tc>
        <w:tc>
          <w:tcPr>
            <w:tcW w:w="425" w:type="dxa"/>
          </w:tcPr>
          <w:p w:rsidR="00337718" w:rsidRPr="007E3523" w:rsidRDefault="00337718" w:rsidP="00337718">
            <w:pPr>
              <w:rPr>
                <w:rFonts w:ascii="Times New Roman" w:hAnsi="Times New Roman" w:cs="Times New Roman"/>
                <w:sz w:val="20"/>
                <w:szCs w:val="20"/>
              </w:rPr>
            </w:pPr>
          </w:p>
        </w:tc>
        <w:tc>
          <w:tcPr>
            <w:tcW w:w="425" w:type="dxa"/>
          </w:tcPr>
          <w:p w:rsidR="00337718" w:rsidRPr="007E3523" w:rsidRDefault="00337718" w:rsidP="00337718">
            <w:pPr>
              <w:rPr>
                <w:rFonts w:ascii="Times New Roman" w:hAnsi="Times New Roman" w:cs="Times New Roman"/>
                <w:sz w:val="20"/>
                <w:szCs w:val="20"/>
              </w:rPr>
            </w:pPr>
          </w:p>
        </w:tc>
        <w:tc>
          <w:tcPr>
            <w:tcW w:w="425" w:type="dxa"/>
          </w:tcPr>
          <w:p w:rsidR="00337718" w:rsidRPr="007E3523" w:rsidRDefault="00337718" w:rsidP="00337718">
            <w:pPr>
              <w:rPr>
                <w:rFonts w:ascii="Times New Roman" w:hAnsi="Times New Roman" w:cs="Times New Roman"/>
                <w:sz w:val="20"/>
                <w:szCs w:val="20"/>
              </w:rPr>
            </w:pPr>
          </w:p>
        </w:tc>
      </w:tr>
      <w:tr w:rsidR="00337718" w:rsidRPr="007E3523" w:rsidTr="00337718">
        <w:tc>
          <w:tcPr>
            <w:tcW w:w="534" w:type="dxa"/>
          </w:tcPr>
          <w:p w:rsidR="00337718" w:rsidRPr="007E3523" w:rsidRDefault="00337718" w:rsidP="00337718">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337718" w:rsidRDefault="00337718" w:rsidP="00337718">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337718" w:rsidRPr="00611816" w:rsidRDefault="00337718" w:rsidP="00337718">
            <w:pPr>
              <w:rPr>
                <w:rFonts w:ascii="Times New Roman" w:hAnsi="Times New Roman" w:cs="Times New Roman"/>
                <w:sz w:val="20"/>
                <w:szCs w:val="20"/>
              </w:rPr>
            </w:pPr>
          </w:p>
        </w:tc>
        <w:tc>
          <w:tcPr>
            <w:tcW w:w="567" w:type="dxa"/>
          </w:tcPr>
          <w:p w:rsidR="00337718" w:rsidRPr="007E3523" w:rsidRDefault="00337718" w:rsidP="00337718">
            <w:pPr>
              <w:rPr>
                <w:rFonts w:ascii="Times New Roman" w:hAnsi="Times New Roman" w:cs="Times New Roman"/>
                <w:sz w:val="20"/>
                <w:szCs w:val="20"/>
              </w:rPr>
            </w:pPr>
          </w:p>
        </w:tc>
        <w:tc>
          <w:tcPr>
            <w:tcW w:w="567" w:type="dxa"/>
          </w:tcPr>
          <w:p w:rsidR="00337718" w:rsidRPr="007E3523" w:rsidRDefault="00337718" w:rsidP="00337718">
            <w:pPr>
              <w:rPr>
                <w:rFonts w:ascii="Times New Roman" w:hAnsi="Times New Roman" w:cs="Times New Roman"/>
                <w:sz w:val="20"/>
                <w:szCs w:val="20"/>
              </w:rPr>
            </w:pPr>
          </w:p>
        </w:tc>
        <w:tc>
          <w:tcPr>
            <w:tcW w:w="425" w:type="dxa"/>
          </w:tcPr>
          <w:p w:rsidR="00337718" w:rsidRPr="007E3523" w:rsidRDefault="00337718" w:rsidP="00337718">
            <w:pPr>
              <w:rPr>
                <w:rFonts w:ascii="Times New Roman" w:hAnsi="Times New Roman" w:cs="Times New Roman"/>
                <w:sz w:val="20"/>
                <w:szCs w:val="20"/>
              </w:rPr>
            </w:pPr>
          </w:p>
        </w:tc>
        <w:tc>
          <w:tcPr>
            <w:tcW w:w="425" w:type="dxa"/>
          </w:tcPr>
          <w:p w:rsidR="00337718" w:rsidRPr="007E3523" w:rsidRDefault="000D2B75" w:rsidP="00337718">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337718" w:rsidRPr="007E3523" w:rsidRDefault="00337718" w:rsidP="00337718">
            <w:pPr>
              <w:rPr>
                <w:rFonts w:ascii="Times New Roman" w:hAnsi="Times New Roman" w:cs="Times New Roman"/>
                <w:sz w:val="20"/>
                <w:szCs w:val="20"/>
              </w:rPr>
            </w:pPr>
          </w:p>
        </w:tc>
      </w:tr>
      <w:tr w:rsidR="00337718" w:rsidRPr="007E3523" w:rsidTr="00337718">
        <w:tc>
          <w:tcPr>
            <w:tcW w:w="534" w:type="dxa"/>
          </w:tcPr>
          <w:p w:rsidR="00337718" w:rsidRPr="007E3523" w:rsidRDefault="00337718" w:rsidP="00337718">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337718" w:rsidRPr="00611816" w:rsidRDefault="00337718" w:rsidP="00337718">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337718" w:rsidRPr="007E3523" w:rsidRDefault="00337718" w:rsidP="00337718">
            <w:pPr>
              <w:rPr>
                <w:rFonts w:ascii="Times New Roman" w:hAnsi="Times New Roman" w:cs="Times New Roman"/>
                <w:sz w:val="20"/>
                <w:szCs w:val="20"/>
              </w:rPr>
            </w:pPr>
          </w:p>
        </w:tc>
        <w:tc>
          <w:tcPr>
            <w:tcW w:w="567" w:type="dxa"/>
          </w:tcPr>
          <w:p w:rsidR="00337718" w:rsidRPr="007E3523" w:rsidRDefault="00337718" w:rsidP="00337718">
            <w:pPr>
              <w:rPr>
                <w:rFonts w:ascii="Times New Roman" w:hAnsi="Times New Roman" w:cs="Times New Roman"/>
                <w:sz w:val="20"/>
                <w:szCs w:val="20"/>
              </w:rPr>
            </w:pPr>
          </w:p>
        </w:tc>
        <w:tc>
          <w:tcPr>
            <w:tcW w:w="425" w:type="dxa"/>
          </w:tcPr>
          <w:p w:rsidR="00337718" w:rsidRPr="007E3523" w:rsidRDefault="00337718" w:rsidP="00337718">
            <w:pPr>
              <w:rPr>
                <w:rFonts w:ascii="Times New Roman" w:hAnsi="Times New Roman" w:cs="Times New Roman"/>
                <w:sz w:val="20"/>
                <w:szCs w:val="20"/>
              </w:rPr>
            </w:pPr>
          </w:p>
        </w:tc>
        <w:tc>
          <w:tcPr>
            <w:tcW w:w="425" w:type="dxa"/>
          </w:tcPr>
          <w:p w:rsidR="00337718" w:rsidRPr="007E3523" w:rsidRDefault="00337718" w:rsidP="00337718">
            <w:pPr>
              <w:rPr>
                <w:rFonts w:ascii="Times New Roman" w:hAnsi="Times New Roman" w:cs="Times New Roman"/>
                <w:sz w:val="20"/>
                <w:szCs w:val="20"/>
              </w:rPr>
            </w:pPr>
          </w:p>
        </w:tc>
        <w:tc>
          <w:tcPr>
            <w:tcW w:w="425" w:type="dxa"/>
          </w:tcPr>
          <w:p w:rsidR="00337718" w:rsidRPr="007E3523" w:rsidRDefault="00337718" w:rsidP="00337718">
            <w:pPr>
              <w:rPr>
                <w:rFonts w:ascii="Times New Roman" w:hAnsi="Times New Roman" w:cs="Times New Roman"/>
                <w:sz w:val="20"/>
                <w:szCs w:val="20"/>
              </w:rPr>
            </w:pPr>
          </w:p>
        </w:tc>
      </w:tr>
    </w:tbl>
    <w:p w:rsidR="00337718" w:rsidRPr="00CC143F" w:rsidRDefault="00337718" w:rsidP="00337718">
      <w:pPr>
        <w:spacing w:after="0" w:line="240" w:lineRule="auto"/>
        <w:rPr>
          <w:rFonts w:eastAsia="Calibri" w:cs="Times New Roman"/>
          <w:sz w:val="20"/>
          <w:szCs w:val="20"/>
          <w:lang w:eastAsia="tr-TR"/>
        </w:rPr>
      </w:pPr>
    </w:p>
    <w:p w:rsidR="00337718" w:rsidRDefault="00337718" w:rsidP="00337718">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337718" w:rsidRPr="002F7737" w:rsidTr="00337718">
        <w:tc>
          <w:tcPr>
            <w:tcW w:w="5000" w:type="pct"/>
            <w:gridSpan w:val="4"/>
          </w:tcPr>
          <w:p w:rsidR="00337718" w:rsidRPr="002F7737" w:rsidRDefault="00337718" w:rsidP="00337718">
            <w:pPr>
              <w:spacing w:after="0" w:line="240" w:lineRule="atLeast"/>
              <w:rPr>
                <w:rFonts w:eastAsia="Times New Roman" w:cs="Times New Roman"/>
                <w:color w:val="444444"/>
                <w:sz w:val="20"/>
                <w:szCs w:val="20"/>
                <w:lang w:eastAsia="tr-TR"/>
              </w:rPr>
            </w:pPr>
            <w:r w:rsidRPr="002F7737">
              <w:rPr>
                <w:rFonts w:eastAsia="Times New Roman" w:cs="Times New Roman"/>
                <w:color w:val="FF0000"/>
                <w:sz w:val="20"/>
                <w:szCs w:val="20"/>
                <w:lang w:eastAsia="tr-TR"/>
              </w:rPr>
              <w:t>Dikkat: AKTS Etkinlik Sayısı bilgileri sadece </w:t>
            </w:r>
            <w:r w:rsidRPr="002F7737">
              <w:rPr>
                <w:rFonts w:eastAsia="Times New Roman" w:cs="Times New Roman"/>
                <w:sz w:val="20"/>
                <w:szCs w:val="20"/>
                <w:lang w:eastAsia="tr-TR"/>
              </w:rPr>
              <w:t>DEĞERLENDİRME SİSTEMİ</w:t>
            </w:r>
            <w:r w:rsidRPr="002F7737">
              <w:rPr>
                <w:rFonts w:eastAsia="Times New Roman" w:cs="Times New Roman"/>
                <w:color w:val="FF0000"/>
                <w:sz w:val="20"/>
                <w:szCs w:val="20"/>
                <w:lang w:eastAsia="tr-TR"/>
              </w:rPr>
              <w:t>'ndeki payların sayı bilgileri ile değiştirilebilir.</w:t>
            </w:r>
          </w:p>
        </w:tc>
      </w:tr>
      <w:tr w:rsidR="00337718" w:rsidRPr="002F7737" w:rsidTr="00337718">
        <w:trPr>
          <w:trHeight w:val="525"/>
        </w:trPr>
        <w:tc>
          <w:tcPr>
            <w:tcW w:w="5000" w:type="pct"/>
            <w:gridSpan w:val="4"/>
          </w:tcPr>
          <w:p w:rsidR="00337718" w:rsidRPr="002F7737" w:rsidRDefault="00337718" w:rsidP="00337718">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AKTS / İŞ YÜKÜ TABLOSU</w:t>
            </w:r>
          </w:p>
        </w:tc>
      </w:tr>
      <w:tr w:rsidR="00337718" w:rsidRPr="002F7737" w:rsidTr="00337718">
        <w:trPr>
          <w:trHeight w:val="450"/>
        </w:trPr>
        <w:tc>
          <w:tcPr>
            <w:tcW w:w="3548" w:type="pct"/>
          </w:tcPr>
          <w:p w:rsidR="00337718" w:rsidRPr="002F7737" w:rsidRDefault="00337718" w:rsidP="00337718">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Etkinlik</w:t>
            </w:r>
          </w:p>
        </w:tc>
        <w:tc>
          <w:tcPr>
            <w:tcW w:w="397" w:type="pct"/>
          </w:tcPr>
          <w:p w:rsidR="00337718" w:rsidRPr="002F7737" w:rsidRDefault="00337718" w:rsidP="00337718">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SAYISI</w:t>
            </w:r>
          </w:p>
        </w:tc>
        <w:tc>
          <w:tcPr>
            <w:tcW w:w="387" w:type="pct"/>
          </w:tcPr>
          <w:p w:rsidR="00337718" w:rsidRPr="002F7737" w:rsidRDefault="00337718" w:rsidP="00337718">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Süresi</w:t>
            </w:r>
            <w:r w:rsidRPr="002F7737">
              <w:rPr>
                <w:rFonts w:eastAsia="Times New Roman" w:cs="Times New Roman"/>
                <w:b/>
                <w:bCs/>
                <w:color w:val="000000"/>
                <w:sz w:val="20"/>
                <w:szCs w:val="20"/>
                <w:lang w:eastAsia="tr-TR"/>
              </w:rPr>
              <w:br/>
              <w:t>(Saat)</w:t>
            </w:r>
          </w:p>
        </w:tc>
        <w:tc>
          <w:tcPr>
            <w:tcW w:w="668" w:type="pct"/>
          </w:tcPr>
          <w:p w:rsidR="00337718" w:rsidRPr="002F7737" w:rsidRDefault="00337718" w:rsidP="00337718">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w:t>
            </w:r>
            <w:r w:rsidRPr="002F7737">
              <w:rPr>
                <w:rFonts w:eastAsia="Times New Roman" w:cs="Times New Roman"/>
                <w:b/>
                <w:bCs/>
                <w:color w:val="000000"/>
                <w:sz w:val="20"/>
                <w:szCs w:val="20"/>
                <w:lang w:eastAsia="tr-TR"/>
              </w:rPr>
              <w:br/>
              <w:t>İş Yükü</w:t>
            </w:r>
            <w:r w:rsidRPr="002F7737">
              <w:rPr>
                <w:rFonts w:eastAsia="Times New Roman" w:cs="Times New Roman"/>
                <w:b/>
                <w:bCs/>
                <w:color w:val="000000"/>
                <w:sz w:val="20"/>
                <w:szCs w:val="20"/>
                <w:lang w:eastAsia="tr-TR"/>
              </w:rPr>
              <w:br/>
              <w:t>(Saat)</w:t>
            </w:r>
          </w:p>
        </w:tc>
      </w:tr>
      <w:tr w:rsidR="00337718" w:rsidRPr="002F7737" w:rsidTr="00337718">
        <w:trPr>
          <w:trHeight w:val="375"/>
        </w:trPr>
        <w:tc>
          <w:tcPr>
            <w:tcW w:w="3548" w:type="pct"/>
          </w:tcPr>
          <w:p w:rsidR="00337718" w:rsidRPr="002F7737" w:rsidRDefault="00337718" w:rsidP="00337718">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Ders Süresi (Sınav haftası dahildir: 16x toplam ders saati)</w:t>
            </w:r>
          </w:p>
        </w:tc>
        <w:tc>
          <w:tcPr>
            <w:tcW w:w="397" w:type="pct"/>
          </w:tcPr>
          <w:p w:rsidR="00337718" w:rsidRPr="002F7737" w:rsidRDefault="00337718" w:rsidP="0033771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16</w:t>
            </w:r>
          </w:p>
        </w:tc>
        <w:tc>
          <w:tcPr>
            <w:tcW w:w="387" w:type="pct"/>
          </w:tcPr>
          <w:p w:rsidR="00337718" w:rsidRPr="002F7737" w:rsidRDefault="00337718" w:rsidP="0033771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w:t>
            </w:r>
          </w:p>
        </w:tc>
        <w:tc>
          <w:tcPr>
            <w:tcW w:w="668" w:type="pct"/>
          </w:tcPr>
          <w:p w:rsidR="00337718" w:rsidRPr="002F7737" w:rsidRDefault="00337718" w:rsidP="0033771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48</w:t>
            </w:r>
          </w:p>
        </w:tc>
      </w:tr>
      <w:tr w:rsidR="00337718" w:rsidRPr="002F7737" w:rsidTr="00337718">
        <w:trPr>
          <w:trHeight w:val="375"/>
        </w:trPr>
        <w:tc>
          <w:tcPr>
            <w:tcW w:w="3548" w:type="pct"/>
          </w:tcPr>
          <w:p w:rsidR="00337718" w:rsidRPr="002F7737" w:rsidRDefault="00337718" w:rsidP="00337718">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Sınıf Dışı Ders Çalışma Süresi(Ön çalışma, pekiştirme)</w:t>
            </w:r>
          </w:p>
        </w:tc>
        <w:tc>
          <w:tcPr>
            <w:tcW w:w="397" w:type="pct"/>
          </w:tcPr>
          <w:p w:rsidR="00337718" w:rsidRPr="002F7737" w:rsidRDefault="00337718" w:rsidP="0033771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16</w:t>
            </w:r>
          </w:p>
        </w:tc>
        <w:tc>
          <w:tcPr>
            <w:tcW w:w="387" w:type="pct"/>
          </w:tcPr>
          <w:p w:rsidR="00337718" w:rsidRPr="002F7737" w:rsidRDefault="00337718" w:rsidP="0033771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2</w:t>
            </w:r>
          </w:p>
        </w:tc>
        <w:tc>
          <w:tcPr>
            <w:tcW w:w="668" w:type="pct"/>
          </w:tcPr>
          <w:p w:rsidR="00337718" w:rsidRPr="002F7737" w:rsidRDefault="00337718" w:rsidP="0033771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32</w:t>
            </w:r>
          </w:p>
        </w:tc>
      </w:tr>
      <w:tr w:rsidR="00337718" w:rsidRPr="002F7737" w:rsidTr="00337718">
        <w:trPr>
          <w:trHeight w:val="375"/>
        </w:trPr>
        <w:tc>
          <w:tcPr>
            <w:tcW w:w="3548" w:type="pct"/>
          </w:tcPr>
          <w:p w:rsidR="00337718" w:rsidRPr="002F7737" w:rsidRDefault="00337718" w:rsidP="00337718">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Ara Sınav</w:t>
            </w:r>
          </w:p>
        </w:tc>
        <w:tc>
          <w:tcPr>
            <w:tcW w:w="397" w:type="pct"/>
          </w:tcPr>
          <w:p w:rsidR="00337718" w:rsidRPr="002F7737" w:rsidRDefault="00337718" w:rsidP="0033771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w:t>
            </w:r>
          </w:p>
        </w:tc>
        <w:tc>
          <w:tcPr>
            <w:tcW w:w="387" w:type="pct"/>
          </w:tcPr>
          <w:p w:rsidR="00337718" w:rsidRPr="002F7737" w:rsidRDefault="00337718" w:rsidP="0033771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6</w:t>
            </w:r>
          </w:p>
        </w:tc>
        <w:tc>
          <w:tcPr>
            <w:tcW w:w="668" w:type="pct"/>
          </w:tcPr>
          <w:p w:rsidR="00337718" w:rsidRPr="002F7737" w:rsidRDefault="00337718" w:rsidP="0033771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6</w:t>
            </w:r>
          </w:p>
        </w:tc>
      </w:tr>
      <w:tr w:rsidR="00337718" w:rsidRPr="002F7737" w:rsidTr="00337718">
        <w:trPr>
          <w:trHeight w:val="375"/>
        </w:trPr>
        <w:tc>
          <w:tcPr>
            <w:tcW w:w="3548" w:type="pct"/>
          </w:tcPr>
          <w:p w:rsidR="00337718" w:rsidRPr="002F7737" w:rsidRDefault="00337718" w:rsidP="00337718">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Final</w:t>
            </w:r>
          </w:p>
        </w:tc>
        <w:tc>
          <w:tcPr>
            <w:tcW w:w="397" w:type="pct"/>
          </w:tcPr>
          <w:p w:rsidR="00337718" w:rsidRPr="002F7737" w:rsidRDefault="00337718" w:rsidP="0033771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w:t>
            </w:r>
          </w:p>
        </w:tc>
        <w:tc>
          <w:tcPr>
            <w:tcW w:w="387" w:type="pct"/>
          </w:tcPr>
          <w:p w:rsidR="00337718" w:rsidRPr="002F7737" w:rsidRDefault="00337718" w:rsidP="0033771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12</w:t>
            </w:r>
          </w:p>
        </w:tc>
        <w:tc>
          <w:tcPr>
            <w:tcW w:w="668" w:type="pct"/>
          </w:tcPr>
          <w:p w:rsidR="00337718" w:rsidRPr="002F7737" w:rsidRDefault="00337718" w:rsidP="0033771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12</w:t>
            </w:r>
          </w:p>
        </w:tc>
      </w:tr>
      <w:tr w:rsidR="00337718" w:rsidRPr="002F7737" w:rsidTr="00337718">
        <w:trPr>
          <w:trHeight w:val="375"/>
        </w:trPr>
        <w:tc>
          <w:tcPr>
            <w:tcW w:w="3548" w:type="pct"/>
          </w:tcPr>
          <w:p w:rsidR="00337718" w:rsidRPr="002F7737" w:rsidRDefault="00337718" w:rsidP="00337718">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 İş Yükü</w:t>
            </w:r>
          </w:p>
        </w:tc>
        <w:tc>
          <w:tcPr>
            <w:tcW w:w="397" w:type="pct"/>
          </w:tcPr>
          <w:p w:rsidR="00337718" w:rsidRPr="002F7737" w:rsidRDefault="00337718" w:rsidP="00337718">
            <w:pPr>
              <w:spacing w:after="0" w:line="240" w:lineRule="atLeast"/>
              <w:rPr>
                <w:rFonts w:eastAsia="Times New Roman" w:cs="Times New Roman"/>
                <w:color w:val="000000"/>
                <w:sz w:val="20"/>
                <w:szCs w:val="20"/>
                <w:lang w:eastAsia="tr-TR"/>
              </w:rPr>
            </w:pPr>
          </w:p>
        </w:tc>
        <w:tc>
          <w:tcPr>
            <w:tcW w:w="387" w:type="pct"/>
          </w:tcPr>
          <w:p w:rsidR="00337718" w:rsidRPr="002F7737" w:rsidRDefault="00337718" w:rsidP="00337718">
            <w:pPr>
              <w:spacing w:after="0" w:line="240" w:lineRule="atLeast"/>
              <w:rPr>
                <w:rFonts w:eastAsia="Times New Roman" w:cs="Times New Roman"/>
                <w:color w:val="000000"/>
                <w:sz w:val="20"/>
                <w:szCs w:val="20"/>
                <w:lang w:eastAsia="tr-TR"/>
              </w:rPr>
            </w:pPr>
          </w:p>
        </w:tc>
        <w:tc>
          <w:tcPr>
            <w:tcW w:w="668" w:type="pct"/>
          </w:tcPr>
          <w:p w:rsidR="00337718" w:rsidRPr="002F7737" w:rsidRDefault="00337718" w:rsidP="0033771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98</w:t>
            </w:r>
          </w:p>
        </w:tc>
      </w:tr>
      <w:tr w:rsidR="00337718" w:rsidRPr="002F7737" w:rsidTr="00337718">
        <w:trPr>
          <w:trHeight w:val="375"/>
        </w:trPr>
        <w:tc>
          <w:tcPr>
            <w:tcW w:w="3548" w:type="pct"/>
          </w:tcPr>
          <w:p w:rsidR="00337718" w:rsidRPr="002F7737" w:rsidRDefault="00337718" w:rsidP="00337718">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 İş Yükü / 25 (s)</w:t>
            </w:r>
          </w:p>
        </w:tc>
        <w:tc>
          <w:tcPr>
            <w:tcW w:w="397" w:type="pct"/>
          </w:tcPr>
          <w:p w:rsidR="00337718" w:rsidRPr="002F7737" w:rsidRDefault="00337718" w:rsidP="00337718">
            <w:pPr>
              <w:spacing w:after="0" w:line="240" w:lineRule="atLeast"/>
              <w:rPr>
                <w:rFonts w:eastAsia="Times New Roman" w:cs="Times New Roman"/>
                <w:color w:val="000000"/>
                <w:sz w:val="20"/>
                <w:szCs w:val="20"/>
                <w:lang w:eastAsia="tr-TR"/>
              </w:rPr>
            </w:pPr>
          </w:p>
        </w:tc>
        <w:tc>
          <w:tcPr>
            <w:tcW w:w="387" w:type="pct"/>
          </w:tcPr>
          <w:p w:rsidR="00337718" w:rsidRPr="002F7737" w:rsidRDefault="00337718" w:rsidP="00337718">
            <w:pPr>
              <w:spacing w:after="0" w:line="240" w:lineRule="atLeast"/>
              <w:rPr>
                <w:rFonts w:eastAsia="Times New Roman" w:cs="Times New Roman"/>
                <w:color w:val="000000"/>
                <w:sz w:val="20"/>
                <w:szCs w:val="20"/>
                <w:lang w:eastAsia="tr-TR"/>
              </w:rPr>
            </w:pPr>
          </w:p>
        </w:tc>
        <w:tc>
          <w:tcPr>
            <w:tcW w:w="668" w:type="pct"/>
          </w:tcPr>
          <w:p w:rsidR="00337718" w:rsidRPr="002F7737" w:rsidRDefault="00337718" w:rsidP="0033771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3.92</w:t>
            </w:r>
          </w:p>
        </w:tc>
      </w:tr>
      <w:tr w:rsidR="00337718" w:rsidRPr="002F7737" w:rsidTr="00337718">
        <w:trPr>
          <w:trHeight w:val="375"/>
        </w:trPr>
        <w:tc>
          <w:tcPr>
            <w:tcW w:w="3548" w:type="pct"/>
          </w:tcPr>
          <w:p w:rsidR="00337718" w:rsidRPr="002F7737" w:rsidRDefault="00337718" w:rsidP="00337718">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Dersin AKTS Kredisi</w:t>
            </w:r>
          </w:p>
        </w:tc>
        <w:tc>
          <w:tcPr>
            <w:tcW w:w="397" w:type="pct"/>
          </w:tcPr>
          <w:p w:rsidR="00337718" w:rsidRPr="002F7737" w:rsidRDefault="00337718" w:rsidP="00337718">
            <w:pPr>
              <w:spacing w:after="0" w:line="240" w:lineRule="atLeast"/>
              <w:rPr>
                <w:rFonts w:eastAsia="Times New Roman" w:cs="Times New Roman"/>
                <w:color w:val="000000"/>
                <w:sz w:val="20"/>
                <w:szCs w:val="20"/>
                <w:lang w:eastAsia="tr-TR"/>
              </w:rPr>
            </w:pPr>
          </w:p>
        </w:tc>
        <w:tc>
          <w:tcPr>
            <w:tcW w:w="387" w:type="pct"/>
          </w:tcPr>
          <w:p w:rsidR="00337718" w:rsidRPr="002F7737" w:rsidRDefault="00337718" w:rsidP="00337718">
            <w:pPr>
              <w:spacing w:after="0" w:line="240" w:lineRule="atLeast"/>
              <w:rPr>
                <w:rFonts w:eastAsia="Times New Roman" w:cs="Times New Roman"/>
                <w:color w:val="000000"/>
                <w:sz w:val="20"/>
                <w:szCs w:val="20"/>
                <w:lang w:eastAsia="tr-TR"/>
              </w:rPr>
            </w:pPr>
          </w:p>
        </w:tc>
        <w:tc>
          <w:tcPr>
            <w:tcW w:w="668" w:type="pct"/>
          </w:tcPr>
          <w:p w:rsidR="00337718" w:rsidRPr="002F7737" w:rsidRDefault="00337718" w:rsidP="00337718">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4</w:t>
            </w:r>
          </w:p>
        </w:tc>
      </w:tr>
    </w:tbl>
    <w:p w:rsidR="00337718" w:rsidRDefault="00337718" w:rsidP="00337718">
      <w:pPr>
        <w:spacing w:after="0" w:line="240" w:lineRule="auto"/>
        <w:rPr>
          <w:rFonts w:eastAsia="Calibri" w:cs="Times New Roman"/>
          <w:sz w:val="20"/>
          <w:szCs w:val="20"/>
          <w:lang w:eastAsia="tr-TR"/>
        </w:rPr>
      </w:pPr>
    </w:p>
    <w:p w:rsidR="00337718" w:rsidRDefault="00337718" w:rsidP="00337718">
      <w:pPr>
        <w:spacing w:after="0" w:line="240" w:lineRule="auto"/>
        <w:rPr>
          <w:rFonts w:eastAsia="Calibri" w:cs="Times New Roman"/>
          <w:sz w:val="20"/>
          <w:szCs w:val="20"/>
          <w:lang w:eastAsia="tr-TR"/>
        </w:rPr>
      </w:pPr>
    </w:p>
    <w:p w:rsidR="00337718" w:rsidRDefault="00337718" w:rsidP="00337718">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7"/>
        <w:gridCol w:w="1532"/>
        <w:gridCol w:w="1229"/>
        <w:gridCol w:w="1639"/>
        <w:gridCol w:w="1092"/>
        <w:gridCol w:w="1077"/>
      </w:tblGrid>
      <w:tr w:rsidR="00995FB8" w:rsidRPr="00CC143F" w:rsidTr="003F1576">
        <w:trPr>
          <w:trHeight w:val="525"/>
        </w:trPr>
        <w:tc>
          <w:tcPr>
            <w:tcW w:w="0" w:type="auto"/>
            <w:gridSpan w:val="6"/>
          </w:tcPr>
          <w:p w:rsidR="00995FB8" w:rsidRPr="00CC143F" w:rsidRDefault="00995FB8" w:rsidP="003F1576">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t>DERS BİLGİLERİ</w:t>
            </w:r>
          </w:p>
        </w:tc>
      </w:tr>
      <w:tr w:rsidR="00995FB8" w:rsidRPr="00CC143F" w:rsidTr="003F1576">
        <w:trPr>
          <w:trHeight w:val="450"/>
        </w:trPr>
        <w:tc>
          <w:tcPr>
            <w:tcW w:w="0" w:type="auto"/>
          </w:tcPr>
          <w:p w:rsidR="00995FB8" w:rsidRPr="00CC143F" w:rsidRDefault="00995FB8"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w:t>
            </w:r>
          </w:p>
        </w:tc>
        <w:tc>
          <w:tcPr>
            <w:tcW w:w="0" w:type="auto"/>
          </w:tcPr>
          <w:p w:rsidR="00995FB8" w:rsidRPr="00CC143F" w:rsidRDefault="00995FB8" w:rsidP="003F1576">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Kodu</w:t>
            </w:r>
          </w:p>
        </w:tc>
        <w:tc>
          <w:tcPr>
            <w:tcW w:w="0" w:type="auto"/>
          </w:tcPr>
          <w:p w:rsidR="00995FB8" w:rsidRPr="00CC143F" w:rsidRDefault="00995FB8" w:rsidP="003F1576">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Yarıyıl</w:t>
            </w:r>
          </w:p>
        </w:tc>
        <w:tc>
          <w:tcPr>
            <w:tcW w:w="0" w:type="auto"/>
          </w:tcPr>
          <w:p w:rsidR="00995FB8" w:rsidRPr="00CC143F" w:rsidRDefault="00995FB8" w:rsidP="003F1576">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T+U Saat</w:t>
            </w:r>
          </w:p>
        </w:tc>
        <w:tc>
          <w:tcPr>
            <w:tcW w:w="0" w:type="auto"/>
          </w:tcPr>
          <w:p w:rsidR="00995FB8" w:rsidRPr="00CC143F" w:rsidRDefault="00995FB8" w:rsidP="003F1576">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Kredi</w:t>
            </w:r>
          </w:p>
        </w:tc>
        <w:tc>
          <w:tcPr>
            <w:tcW w:w="0" w:type="auto"/>
          </w:tcPr>
          <w:p w:rsidR="00995FB8" w:rsidRPr="00CC143F" w:rsidRDefault="00995FB8" w:rsidP="003F1576">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AKTS</w:t>
            </w:r>
          </w:p>
        </w:tc>
      </w:tr>
      <w:tr w:rsidR="00995FB8" w:rsidRPr="00CC143F" w:rsidTr="003F1576">
        <w:trPr>
          <w:trHeight w:val="375"/>
        </w:trPr>
        <w:tc>
          <w:tcPr>
            <w:tcW w:w="0" w:type="auto"/>
          </w:tcPr>
          <w:p w:rsidR="00995FB8" w:rsidRPr="00CC143F" w:rsidRDefault="00995FB8" w:rsidP="003F1576">
            <w:pPr>
              <w:spacing w:after="0" w:line="240" w:lineRule="atLeast"/>
              <w:rPr>
                <w:rFonts w:eastAsia="Calibri" w:cs="Times New Roman"/>
                <w:b/>
                <w:sz w:val="20"/>
                <w:szCs w:val="20"/>
                <w:lang w:eastAsia="tr-TR"/>
              </w:rPr>
            </w:pPr>
            <w:r>
              <w:rPr>
                <w:rFonts w:eastAsia="Calibri" w:cs="Times New Roman"/>
                <w:b/>
                <w:sz w:val="20"/>
                <w:szCs w:val="20"/>
                <w:lang w:eastAsia="tr-TR"/>
              </w:rPr>
              <w:t>Örgüt Kültürü</w:t>
            </w:r>
          </w:p>
        </w:tc>
        <w:tc>
          <w:tcPr>
            <w:tcW w:w="0" w:type="auto"/>
          </w:tcPr>
          <w:p w:rsidR="00995FB8" w:rsidRPr="00CC143F" w:rsidRDefault="00995FB8" w:rsidP="003F1576">
            <w:pPr>
              <w:spacing w:after="0" w:line="240" w:lineRule="atLeast"/>
              <w:jc w:val="center"/>
              <w:rPr>
                <w:rFonts w:eastAsia="Calibri" w:cs="Times New Roman"/>
                <w:sz w:val="20"/>
                <w:szCs w:val="20"/>
                <w:lang w:eastAsia="tr-TR"/>
              </w:rPr>
            </w:pPr>
            <w:r>
              <w:rPr>
                <w:rFonts w:eastAsia="Calibri" w:cs="Times New Roman"/>
                <w:sz w:val="20"/>
                <w:szCs w:val="20"/>
                <w:lang w:eastAsia="tr-TR"/>
              </w:rPr>
              <w:t>LHIR214</w:t>
            </w:r>
          </w:p>
        </w:tc>
        <w:tc>
          <w:tcPr>
            <w:tcW w:w="0" w:type="auto"/>
          </w:tcPr>
          <w:p w:rsidR="00995FB8" w:rsidRPr="00CC143F" w:rsidRDefault="00995FB8" w:rsidP="003F1576">
            <w:pPr>
              <w:spacing w:after="0" w:line="240" w:lineRule="atLeast"/>
              <w:jc w:val="center"/>
              <w:rPr>
                <w:rFonts w:eastAsia="Calibri" w:cs="Times New Roman"/>
                <w:sz w:val="20"/>
                <w:szCs w:val="20"/>
                <w:lang w:eastAsia="tr-TR"/>
              </w:rPr>
            </w:pPr>
            <w:r>
              <w:rPr>
                <w:rFonts w:eastAsia="Calibri" w:cs="Times New Roman"/>
                <w:sz w:val="20"/>
                <w:szCs w:val="20"/>
                <w:lang w:eastAsia="tr-TR"/>
              </w:rPr>
              <w:t>4</w:t>
            </w:r>
          </w:p>
        </w:tc>
        <w:tc>
          <w:tcPr>
            <w:tcW w:w="0" w:type="auto"/>
          </w:tcPr>
          <w:p w:rsidR="00995FB8" w:rsidRPr="00CC143F" w:rsidRDefault="00995FB8" w:rsidP="003F1576">
            <w:pPr>
              <w:spacing w:after="0" w:line="240" w:lineRule="atLeast"/>
              <w:jc w:val="center"/>
              <w:rPr>
                <w:rFonts w:eastAsia="Calibri" w:cs="Times New Roman"/>
                <w:sz w:val="20"/>
                <w:szCs w:val="20"/>
                <w:lang w:eastAsia="tr-TR"/>
              </w:rPr>
            </w:pPr>
            <w:r>
              <w:rPr>
                <w:rFonts w:eastAsia="Calibri" w:cs="Times New Roman"/>
                <w:sz w:val="20"/>
                <w:szCs w:val="20"/>
                <w:lang w:eastAsia="tr-TR"/>
              </w:rPr>
              <w:t>3+0</w:t>
            </w:r>
          </w:p>
        </w:tc>
        <w:tc>
          <w:tcPr>
            <w:tcW w:w="0" w:type="auto"/>
          </w:tcPr>
          <w:p w:rsidR="00995FB8" w:rsidRPr="00CC143F" w:rsidRDefault="00995FB8" w:rsidP="003F1576">
            <w:pPr>
              <w:spacing w:after="0" w:line="240" w:lineRule="atLeast"/>
              <w:jc w:val="center"/>
              <w:rPr>
                <w:rFonts w:eastAsia="Calibri" w:cs="Times New Roman"/>
                <w:sz w:val="20"/>
                <w:szCs w:val="20"/>
                <w:lang w:eastAsia="tr-TR"/>
              </w:rPr>
            </w:pPr>
            <w:r w:rsidRPr="00CC143F">
              <w:rPr>
                <w:rFonts w:eastAsia="Calibri" w:cs="Times New Roman"/>
                <w:sz w:val="20"/>
                <w:szCs w:val="20"/>
                <w:lang w:eastAsia="tr-TR"/>
              </w:rPr>
              <w:t>3</w:t>
            </w:r>
          </w:p>
        </w:tc>
        <w:tc>
          <w:tcPr>
            <w:tcW w:w="0" w:type="auto"/>
          </w:tcPr>
          <w:p w:rsidR="00995FB8" w:rsidRPr="00CC143F" w:rsidRDefault="00995FB8" w:rsidP="003F1576">
            <w:pPr>
              <w:spacing w:after="0" w:line="240" w:lineRule="atLeast"/>
              <w:jc w:val="center"/>
              <w:rPr>
                <w:rFonts w:eastAsia="Calibri" w:cs="Times New Roman"/>
                <w:sz w:val="20"/>
                <w:szCs w:val="20"/>
                <w:lang w:eastAsia="tr-TR"/>
              </w:rPr>
            </w:pPr>
            <w:r>
              <w:rPr>
                <w:rFonts w:eastAsia="Calibri" w:cs="Times New Roman"/>
                <w:sz w:val="20"/>
                <w:szCs w:val="20"/>
                <w:lang w:eastAsia="tr-TR"/>
              </w:rPr>
              <w:t>4</w:t>
            </w:r>
          </w:p>
        </w:tc>
      </w:tr>
    </w:tbl>
    <w:p w:rsidR="00995FB8" w:rsidRPr="00CC143F" w:rsidRDefault="00995FB8" w:rsidP="00995FB8">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995FB8" w:rsidRPr="00CC143F" w:rsidTr="003F1576">
        <w:trPr>
          <w:trHeight w:val="450"/>
        </w:trPr>
        <w:tc>
          <w:tcPr>
            <w:tcW w:w="1250" w:type="pct"/>
          </w:tcPr>
          <w:p w:rsidR="00995FB8" w:rsidRPr="00CC143F" w:rsidRDefault="00995FB8"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 Koşul Dersleri</w:t>
            </w:r>
          </w:p>
        </w:tc>
        <w:tc>
          <w:tcPr>
            <w:tcW w:w="0" w:type="auto"/>
          </w:tcPr>
          <w:p w:rsidR="00995FB8" w:rsidRPr="00CC143F" w:rsidRDefault="00995FB8" w:rsidP="003F1576">
            <w:pPr>
              <w:spacing w:after="0" w:line="240" w:lineRule="atLeast"/>
              <w:rPr>
                <w:rFonts w:eastAsia="Calibri" w:cs="Times New Roman"/>
                <w:sz w:val="20"/>
                <w:szCs w:val="20"/>
                <w:lang w:eastAsia="tr-TR"/>
              </w:rPr>
            </w:pPr>
          </w:p>
        </w:tc>
      </w:tr>
      <w:tr w:rsidR="00995FB8" w:rsidRPr="00CC143F" w:rsidTr="003F1576">
        <w:trPr>
          <w:trHeight w:val="450"/>
        </w:trPr>
        <w:tc>
          <w:tcPr>
            <w:tcW w:w="1250" w:type="pct"/>
          </w:tcPr>
          <w:p w:rsidR="00995FB8" w:rsidRPr="00CC143F" w:rsidRDefault="00995FB8"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Önerilen Seçmeli Dersler</w:t>
            </w:r>
          </w:p>
        </w:tc>
        <w:tc>
          <w:tcPr>
            <w:tcW w:w="0" w:type="auto"/>
          </w:tcPr>
          <w:p w:rsidR="00995FB8" w:rsidRPr="00CC143F" w:rsidRDefault="00995FB8" w:rsidP="003F1576">
            <w:pPr>
              <w:spacing w:after="0" w:line="240" w:lineRule="atLeast"/>
              <w:rPr>
                <w:rFonts w:eastAsia="Calibri" w:cs="Times New Roman"/>
                <w:sz w:val="20"/>
                <w:szCs w:val="20"/>
                <w:lang w:eastAsia="tr-TR"/>
              </w:rPr>
            </w:pPr>
          </w:p>
        </w:tc>
      </w:tr>
    </w:tbl>
    <w:p w:rsidR="00995FB8" w:rsidRPr="00CC143F" w:rsidRDefault="00995FB8" w:rsidP="00995FB8">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995FB8" w:rsidRPr="00CC143F" w:rsidTr="003F1576">
        <w:trPr>
          <w:trHeight w:val="450"/>
        </w:trPr>
        <w:tc>
          <w:tcPr>
            <w:tcW w:w="1250" w:type="pct"/>
          </w:tcPr>
          <w:p w:rsidR="00995FB8" w:rsidRPr="00CC143F" w:rsidRDefault="00995FB8"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Dili</w:t>
            </w:r>
          </w:p>
        </w:tc>
        <w:tc>
          <w:tcPr>
            <w:tcW w:w="0" w:type="auto"/>
          </w:tcPr>
          <w:p w:rsidR="00995FB8" w:rsidRPr="00CC143F" w:rsidRDefault="00995FB8" w:rsidP="003F1576">
            <w:pPr>
              <w:spacing w:after="0" w:line="240" w:lineRule="atLeast"/>
              <w:rPr>
                <w:rFonts w:eastAsia="Calibri" w:cs="Times New Roman"/>
                <w:sz w:val="20"/>
                <w:szCs w:val="20"/>
                <w:lang w:eastAsia="tr-TR"/>
              </w:rPr>
            </w:pPr>
            <w:r>
              <w:rPr>
                <w:rFonts w:eastAsia="Calibri" w:cs="Times New Roman"/>
                <w:sz w:val="20"/>
                <w:szCs w:val="20"/>
                <w:lang w:eastAsia="tr-TR"/>
              </w:rPr>
              <w:t>Türkçe</w:t>
            </w:r>
            <w:r w:rsidRPr="00AF676B">
              <w:rPr>
                <w:rFonts w:eastAsia="Calibri" w:cs="Times New Roman"/>
                <w:noProof/>
                <w:sz w:val="20"/>
                <w:szCs w:val="20"/>
                <w:lang w:eastAsia="tr-TR"/>
              </w:rPr>
              <w:drawing>
                <wp:inline distT="0" distB="0" distL="0" distR="0" wp14:anchorId="11ADB9F3" wp14:editId="50C35B72">
                  <wp:extent cx="276225" cy="190500"/>
                  <wp:effectExtent l="0" t="0" r="9525" b="0"/>
                  <wp:docPr id="34"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95FB8" w:rsidRPr="00CC143F" w:rsidTr="003F1576">
        <w:trPr>
          <w:trHeight w:val="450"/>
        </w:trPr>
        <w:tc>
          <w:tcPr>
            <w:tcW w:w="0" w:type="auto"/>
          </w:tcPr>
          <w:p w:rsidR="00995FB8" w:rsidRPr="00CC143F" w:rsidRDefault="00995FB8"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Seviyesi</w:t>
            </w:r>
          </w:p>
        </w:tc>
        <w:tc>
          <w:tcPr>
            <w:tcW w:w="0" w:type="auto"/>
          </w:tcPr>
          <w:p w:rsidR="00995FB8" w:rsidRPr="00CC143F" w:rsidRDefault="00995FB8" w:rsidP="003F1576">
            <w:pPr>
              <w:spacing w:after="0" w:line="240" w:lineRule="atLeast"/>
              <w:rPr>
                <w:rFonts w:eastAsia="Calibri" w:cs="Times New Roman"/>
                <w:sz w:val="20"/>
                <w:szCs w:val="20"/>
                <w:lang w:eastAsia="tr-TR"/>
              </w:rPr>
            </w:pPr>
            <w:r w:rsidRPr="00CC143F">
              <w:rPr>
                <w:rFonts w:eastAsia="Calibri" w:cs="Times New Roman"/>
                <w:sz w:val="20"/>
                <w:szCs w:val="20"/>
                <w:lang w:eastAsia="tr-TR"/>
              </w:rPr>
              <w:t>Lisans</w:t>
            </w:r>
          </w:p>
        </w:tc>
      </w:tr>
      <w:tr w:rsidR="00995FB8" w:rsidRPr="00CC143F" w:rsidTr="003F1576">
        <w:trPr>
          <w:trHeight w:val="450"/>
        </w:trPr>
        <w:tc>
          <w:tcPr>
            <w:tcW w:w="0" w:type="auto"/>
          </w:tcPr>
          <w:p w:rsidR="00995FB8" w:rsidRPr="00CC143F" w:rsidRDefault="00995FB8"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Türü</w:t>
            </w:r>
          </w:p>
        </w:tc>
        <w:tc>
          <w:tcPr>
            <w:tcW w:w="0" w:type="auto"/>
          </w:tcPr>
          <w:p w:rsidR="00995FB8" w:rsidRPr="00CC143F" w:rsidRDefault="00995FB8" w:rsidP="003F1576">
            <w:pPr>
              <w:spacing w:after="0" w:line="240" w:lineRule="atLeast"/>
              <w:rPr>
                <w:rFonts w:eastAsia="Calibri" w:cs="Times New Roman"/>
                <w:sz w:val="20"/>
                <w:szCs w:val="20"/>
                <w:lang w:eastAsia="tr-TR"/>
              </w:rPr>
            </w:pPr>
            <w:r>
              <w:rPr>
                <w:rFonts w:eastAsia="Calibri" w:cs="Times New Roman"/>
                <w:sz w:val="20"/>
                <w:szCs w:val="20"/>
                <w:lang w:eastAsia="tr-TR"/>
              </w:rPr>
              <w:t>Seçimlik-Alan</w:t>
            </w:r>
          </w:p>
        </w:tc>
      </w:tr>
      <w:tr w:rsidR="00995FB8" w:rsidRPr="00CC143F" w:rsidTr="003F1576">
        <w:trPr>
          <w:trHeight w:val="450"/>
        </w:trPr>
        <w:tc>
          <w:tcPr>
            <w:tcW w:w="0" w:type="auto"/>
          </w:tcPr>
          <w:p w:rsidR="00995FB8" w:rsidRPr="00CC143F" w:rsidRDefault="00995FB8"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Koordinatörü</w:t>
            </w:r>
          </w:p>
        </w:tc>
        <w:tc>
          <w:tcPr>
            <w:tcW w:w="0" w:type="auto"/>
          </w:tcPr>
          <w:p w:rsidR="00995FB8" w:rsidRPr="00CC143F" w:rsidRDefault="00995FB8" w:rsidP="003F1576">
            <w:pPr>
              <w:spacing w:after="0" w:line="240" w:lineRule="atLeast"/>
              <w:rPr>
                <w:rFonts w:eastAsia="Calibri" w:cs="Times New Roman"/>
                <w:sz w:val="20"/>
                <w:szCs w:val="20"/>
                <w:lang w:eastAsia="tr-TR"/>
              </w:rPr>
            </w:pPr>
          </w:p>
        </w:tc>
      </w:tr>
      <w:tr w:rsidR="00995FB8" w:rsidRPr="00CC143F" w:rsidTr="003F1576">
        <w:trPr>
          <w:trHeight w:val="450"/>
        </w:trPr>
        <w:tc>
          <w:tcPr>
            <w:tcW w:w="0" w:type="auto"/>
          </w:tcPr>
          <w:p w:rsidR="00995FB8" w:rsidRPr="00CC143F" w:rsidRDefault="00995FB8"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 Verenler</w:t>
            </w:r>
          </w:p>
        </w:tc>
        <w:tc>
          <w:tcPr>
            <w:tcW w:w="0" w:type="auto"/>
          </w:tcPr>
          <w:p w:rsidR="00995FB8" w:rsidRPr="00CC143F" w:rsidRDefault="00995FB8" w:rsidP="003F1576">
            <w:pPr>
              <w:spacing w:after="0" w:line="240" w:lineRule="atLeast"/>
              <w:rPr>
                <w:rFonts w:eastAsia="Calibri" w:cs="Times New Roman"/>
                <w:sz w:val="20"/>
                <w:szCs w:val="20"/>
                <w:lang w:eastAsia="tr-TR"/>
              </w:rPr>
            </w:pPr>
          </w:p>
        </w:tc>
      </w:tr>
      <w:tr w:rsidR="00995FB8" w:rsidRPr="00CC143F" w:rsidTr="003F1576">
        <w:trPr>
          <w:trHeight w:val="450"/>
        </w:trPr>
        <w:tc>
          <w:tcPr>
            <w:tcW w:w="0" w:type="auto"/>
          </w:tcPr>
          <w:p w:rsidR="00995FB8" w:rsidRPr="00CC143F" w:rsidRDefault="00995FB8"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Yardımcıları</w:t>
            </w:r>
          </w:p>
        </w:tc>
        <w:tc>
          <w:tcPr>
            <w:tcW w:w="0" w:type="auto"/>
          </w:tcPr>
          <w:p w:rsidR="00995FB8" w:rsidRPr="00CC143F" w:rsidRDefault="00995FB8" w:rsidP="003F1576">
            <w:pPr>
              <w:spacing w:after="0" w:line="240" w:lineRule="atLeast"/>
              <w:rPr>
                <w:rFonts w:eastAsia="Calibri" w:cs="Times New Roman"/>
                <w:sz w:val="20"/>
                <w:szCs w:val="20"/>
                <w:lang w:eastAsia="tr-TR"/>
              </w:rPr>
            </w:pPr>
          </w:p>
        </w:tc>
      </w:tr>
      <w:tr w:rsidR="00995FB8" w:rsidRPr="00CC143F" w:rsidTr="003F1576">
        <w:trPr>
          <w:trHeight w:val="450"/>
        </w:trPr>
        <w:tc>
          <w:tcPr>
            <w:tcW w:w="0" w:type="auto"/>
          </w:tcPr>
          <w:p w:rsidR="00995FB8" w:rsidRPr="00CC143F" w:rsidRDefault="00995FB8"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Amacı</w:t>
            </w:r>
          </w:p>
        </w:tc>
        <w:tc>
          <w:tcPr>
            <w:tcW w:w="0" w:type="auto"/>
            <w:vAlign w:val="center"/>
          </w:tcPr>
          <w:p w:rsidR="00995FB8" w:rsidRPr="00CC143F" w:rsidRDefault="00995FB8" w:rsidP="003F1576">
            <w:pPr>
              <w:spacing w:line="270" w:lineRule="atLeast"/>
              <w:rPr>
                <w:rFonts w:eastAsia="Calibri" w:cs="Times New Roman"/>
                <w:sz w:val="20"/>
                <w:szCs w:val="20"/>
                <w:lang w:eastAsia="tr-TR"/>
              </w:rPr>
            </w:pPr>
            <w:r>
              <w:rPr>
                <w:sz w:val="20"/>
                <w:szCs w:val="20"/>
              </w:rPr>
              <w:t>Örgüt kültürünün oluşmasına etki eden faktörleri ve öğelerini</w:t>
            </w:r>
            <w:r w:rsidRPr="008E7FE8">
              <w:rPr>
                <w:sz w:val="20"/>
                <w:szCs w:val="20"/>
              </w:rPr>
              <w:t xml:space="preserve"> analiz etmektir.</w:t>
            </w:r>
          </w:p>
        </w:tc>
      </w:tr>
      <w:tr w:rsidR="00995FB8" w:rsidRPr="00CC143F" w:rsidTr="003F1576">
        <w:trPr>
          <w:trHeight w:val="450"/>
        </w:trPr>
        <w:tc>
          <w:tcPr>
            <w:tcW w:w="0" w:type="auto"/>
          </w:tcPr>
          <w:p w:rsidR="00995FB8" w:rsidRPr="00CC143F" w:rsidRDefault="00995FB8"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İçeriği</w:t>
            </w:r>
          </w:p>
        </w:tc>
        <w:tc>
          <w:tcPr>
            <w:tcW w:w="0" w:type="auto"/>
          </w:tcPr>
          <w:p w:rsidR="00995FB8" w:rsidRPr="00CC143F" w:rsidRDefault="00995FB8" w:rsidP="003F1576">
            <w:pPr>
              <w:spacing w:line="270" w:lineRule="atLeast"/>
              <w:rPr>
                <w:rFonts w:eastAsia="Calibri" w:cs="Times New Roman"/>
                <w:sz w:val="20"/>
                <w:szCs w:val="20"/>
                <w:lang w:eastAsia="tr-TR"/>
              </w:rPr>
            </w:pPr>
            <w:r>
              <w:rPr>
                <w:sz w:val="20"/>
                <w:szCs w:val="20"/>
              </w:rPr>
              <w:t>Örgüt kültürünün oluşumu, öğeleri, işlevleri, örnek kurumlar bazında incelenmesi</w:t>
            </w:r>
          </w:p>
        </w:tc>
      </w:tr>
    </w:tbl>
    <w:p w:rsidR="00995FB8" w:rsidRPr="00CC143F" w:rsidRDefault="00995FB8" w:rsidP="00995FB8">
      <w:pPr>
        <w:spacing w:after="0" w:line="240" w:lineRule="auto"/>
        <w:rPr>
          <w:rFonts w:eastAsia="Calibri" w:cs="Times New Roman"/>
          <w:sz w:val="20"/>
          <w:szCs w:val="20"/>
          <w:lang w:eastAsia="tr-TR"/>
        </w:rPr>
      </w:pPr>
    </w:p>
    <w:p w:rsidR="00995FB8" w:rsidRPr="00CC143F" w:rsidRDefault="00995FB8" w:rsidP="00995FB8">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6"/>
        <w:gridCol w:w="1648"/>
        <w:gridCol w:w="1542"/>
      </w:tblGrid>
      <w:tr w:rsidR="00995FB8" w:rsidRPr="00337718" w:rsidTr="003F1576">
        <w:tc>
          <w:tcPr>
            <w:tcW w:w="0" w:type="auto"/>
          </w:tcPr>
          <w:p w:rsidR="00995FB8" w:rsidRPr="00337718" w:rsidRDefault="00995FB8" w:rsidP="003F1576">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Dersin Öğrenme Çıktıları</w:t>
            </w:r>
          </w:p>
        </w:tc>
        <w:tc>
          <w:tcPr>
            <w:tcW w:w="0" w:type="auto"/>
          </w:tcPr>
          <w:p w:rsidR="00995FB8" w:rsidRPr="00337718" w:rsidRDefault="00995FB8" w:rsidP="003F1576">
            <w:pPr>
              <w:spacing w:after="0" w:line="240" w:lineRule="atLeast"/>
              <w:jc w:val="center"/>
              <w:rPr>
                <w:rFonts w:eastAsia="Calibri" w:cs="Times New Roman"/>
                <w:sz w:val="20"/>
                <w:szCs w:val="20"/>
                <w:lang w:eastAsia="tr-TR"/>
              </w:rPr>
            </w:pPr>
            <w:r w:rsidRPr="00337718">
              <w:rPr>
                <w:rFonts w:eastAsia="Calibri" w:cs="Times New Roman"/>
                <w:b/>
                <w:bCs/>
                <w:sz w:val="20"/>
                <w:szCs w:val="20"/>
                <w:lang w:eastAsia="tr-TR"/>
              </w:rPr>
              <w:t>Öğretim Yöntemleri</w:t>
            </w:r>
          </w:p>
        </w:tc>
        <w:tc>
          <w:tcPr>
            <w:tcW w:w="0" w:type="auto"/>
          </w:tcPr>
          <w:p w:rsidR="00995FB8" w:rsidRPr="00337718" w:rsidRDefault="00995FB8" w:rsidP="003F1576">
            <w:pPr>
              <w:spacing w:after="0" w:line="240" w:lineRule="atLeast"/>
              <w:jc w:val="center"/>
              <w:rPr>
                <w:rFonts w:eastAsia="Calibri" w:cs="Times New Roman"/>
                <w:sz w:val="20"/>
                <w:szCs w:val="20"/>
                <w:lang w:eastAsia="tr-TR"/>
              </w:rPr>
            </w:pPr>
            <w:r w:rsidRPr="00337718">
              <w:rPr>
                <w:rFonts w:eastAsia="Calibri" w:cs="Times New Roman"/>
                <w:b/>
                <w:bCs/>
                <w:sz w:val="20"/>
                <w:szCs w:val="20"/>
                <w:lang w:eastAsia="tr-TR"/>
              </w:rPr>
              <w:t>Ölçme Yöntemleri</w:t>
            </w:r>
          </w:p>
        </w:tc>
      </w:tr>
      <w:tr w:rsidR="00995FB8" w:rsidRPr="00337718" w:rsidTr="003F1576">
        <w:tc>
          <w:tcPr>
            <w:tcW w:w="0" w:type="auto"/>
            <w:vAlign w:val="center"/>
          </w:tcPr>
          <w:p w:rsidR="00995FB8" w:rsidRPr="00337718" w:rsidRDefault="00995FB8" w:rsidP="00995FB8">
            <w:pPr>
              <w:rPr>
                <w:rFonts w:eastAsia="Calibri" w:cs="Times New Roman"/>
                <w:sz w:val="20"/>
                <w:szCs w:val="20"/>
              </w:rPr>
            </w:pPr>
            <w:r w:rsidRPr="00337718">
              <w:rPr>
                <w:rFonts w:eastAsia="Calibri" w:cs="Times New Roman"/>
                <w:sz w:val="20"/>
                <w:szCs w:val="20"/>
              </w:rPr>
              <w:t xml:space="preserve">1) </w:t>
            </w:r>
            <w:r>
              <w:rPr>
                <w:rFonts w:eastAsia="Calibri" w:cs="Times New Roman"/>
                <w:sz w:val="20"/>
                <w:szCs w:val="20"/>
              </w:rPr>
              <w:t>Örgüt kültürünün oluşumu</w:t>
            </w:r>
            <w:r w:rsidRPr="00337718">
              <w:rPr>
                <w:rFonts w:eastAsia="Calibri" w:cs="Times New Roman"/>
                <w:sz w:val="20"/>
                <w:szCs w:val="20"/>
              </w:rPr>
              <w:t xml:space="preserve"> hakkında bilgi sahibi olur</w:t>
            </w:r>
            <w:r>
              <w:rPr>
                <w:rFonts w:eastAsia="Calibri" w:cs="Times New Roman"/>
                <w:sz w:val="20"/>
                <w:szCs w:val="20"/>
              </w:rPr>
              <w:t>.</w:t>
            </w:r>
          </w:p>
        </w:tc>
        <w:tc>
          <w:tcPr>
            <w:tcW w:w="0" w:type="auto"/>
            <w:vAlign w:val="center"/>
          </w:tcPr>
          <w:p w:rsidR="00995FB8" w:rsidRPr="00337718" w:rsidRDefault="00995FB8" w:rsidP="003F1576">
            <w:pPr>
              <w:spacing w:line="240" w:lineRule="atLeast"/>
              <w:jc w:val="center"/>
              <w:rPr>
                <w:rFonts w:eastAsia="Calibri" w:cs="Times New Roman"/>
                <w:sz w:val="20"/>
                <w:szCs w:val="20"/>
              </w:rPr>
            </w:pPr>
            <w:r w:rsidRPr="00337718">
              <w:rPr>
                <w:rFonts w:eastAsia="Calibri" w:cs="Times New Roman"/>
                <w:sz w:val="20"/>
                <w:szCs w:val="20"/>
              </w:rPr>
              <w:t>1,2</w:t>
            </w:r>
          </w:p>
        </w:tc>
        <w:tc>
          <w:tcPr>
            <w:tcW w:w="0" w:type="auto"/>
            <w:vAlign w:val="center"/>
          </w:tcPr>
          <w:p w:rsidR="00995FB8" w:rsidRPr="00337718" w:rsidRDefault="00995FB8" w:rsidP="003F1576">
            <w:pPr>
              <w:spacing w:line="240" w:lineRule="atLeast"/>
              <w:jc w:val="center"/>
              <w:rPr>
                <w:rFonts w:eastAsia="Calibri" w:cs="Times New Roman"/>
                <w:sz w:val="20"/>
                <w:szCs w:val="20"/>
              </w:rPr>
            </w:pPr>
            <w:r w:rsidRPr="00337718">
              <w:rPr>
                <w:rFonts w:eastAsia="Calibri" w:cs="Times New Roman"/>
                <w:sz w:val="20"/>
                <w:szCs w:val="20"/>
              </w:rPr>
              <w:t>A</w:t>
            </w:r>
          </w:p>
        </w:tc>
      </w:tr>
      <w:tr w:rsidR="00995FB8" w:rsidRPr="00337718" w:rsidTr="003F1576">
        <w:tc>
          <w:tcPr>
            <w:tcW w:w="0" w:type="auto"/>
            <w:vAlign w:val="center"/>
          </w:tcPr>
          <w:p w:rsidR="00995FB8" w:rsidRPr="00337718" w:rsidRDefault="00995FB8" w:rsidP="00995FB8">
            <w:pPr>
              <w:rPr>
                <w:rFonts w:eastAsia="Calibri" w:cs="Times New Roman"/>
                <w:sz w:val="20"/>
                <w:szCs w:val="20"/>
              </w:rPr>
            </w:pPr>
            <w:r w:rsidRPr="00337718">
              <w:rPr>
                <w:rFonts w:eastAsia="Calibri" w:cs="Times New Roman"/>
                <w:sz w:val="20"/>
                <w:szCs w:val="20"/>
              </w:rPr>
              <w:lastRenderedPageBreak/>
              <w:t xml:space="preserve">2) </w:t>
            </w:r>
            <w:r>
              <w:rPr>
                <w:rFonts w:eastAsia="Calibri" w:cs="Times New Roman"/>
                <w:sz w:val="20"/>
                <w:szCs w:val="20"/>
              </w:rPr>
              <w:t>Örgüt kültürünün öğeleri hakkında bilgi sahibi olur..</w:t>
            </w:r>
          </w:p>
        </w:tc>
        <w:tc>
          <w:tcPr>
            <w:tcW w:w="0" w:type="auto"/>
            <w:vAlign w:val="center"/>
          </w:tcPr>
          <w:p w:rsidR="00995FB8" w:rsidRPr="00337718" w:rsidRDefault="00995FB8" w:rsidP="003F1576">
            <w:pPr>
              <w:spacing w:line="240" w:lineRule="atLeast"/>
              <w:jc w:val="center"/>
              <w:rPr>
                <w:rFonts w:eastAsia="Calibri" w:cs="Times New Roman"/>
                <w:sz w:val="20"/>
                <w:szCs w:val="20"/>
              </w:rPr>
            </w:pPr>
            <w:r w:rsidRPr="00337718">
              <w:rPr>
                <w:rFonts w:eastAsia="Calibri" w:cs="Times New Roman"/>
                <w:sz w:val="20"/>
                <w:szCs w:val="20"/>
              </w:rPr>
              <w:t>1,2</w:t>
            </w:r>
          </w:p>
        </w:tc>
        <w:tc>
          <w:tcPr>
            <w:tcW w:w="0" w:type="auto"/>
            <w:vAlign w:val="center"/>
          </w:tcPr>
          <w:p w:rsidR="00995FB8" w:rsidRPr="00337718" w:rsidRDefault="00995FB8" w:rsidP="003F1576">
            <w:pPr>
              <w:spacing w:line="240" w:lineRule="atLeast"/>
              <w:jc w:val="center"/>
              <w:rPr>
                <w:rFonts w:eastAsia="Calibri" w:cs="Times New Roman"/>
                <w:sz w:val="20"/>
                <w:szCs w:val="20"/>
              </w:rPr>
            </w:pPr>
            <w:r w:rsidRPr="00337718">
              <w:rPr>
                <w:rFonts w:eastAsia="Calibri" w:cs="Times New Roman"/>
                <w:sz w:val="20"/>
                <w:szCs w:val="20"/>
              </w:rPr>
              <w:t>A</w:t>
            </w:r>
          </w:p>
        </w:tc>
      </w:tr>
      <w:tr w:rsidR="00995FB8" w:rsidRPr="00337718" w:rsidTr="003F1576">
        <w:tc>
          <w:tcPr>
            <w:tcW w:w="0" w:type="auto"/>
            <w:vAlign w:val="center"/>
          </w:tcPr>
          <w:p w:rsidR="00995FB8" w:rsidRPr="00337718" w:rsidRDefault="00995FB8" w:rsidP="00995FB8">
            <w:pPr>
              <w:rPr>
                <w:rFonts w:eastAsia="Calibri" w:cs="Times New Roman"/>
                <w:sz w:val="20"/>
                <w:szCs w:val="20"/>
              </w:rPr>
            </w:pPr>
            <w:r w:rsidRPr="00337718">
              <w:rPr>
                <w:rFonts w:eastAsia="Calibri" w:cs="Times New Roman"/>
                <w:sz w:val="20"/>
                <w:szCs w:val="20"/>
              </w:rPr>
              <w:t xml:space="preserve">3) </w:t>
            </w:r>
            <w:r>
              <w:rPr>
                <w:rFonts w:eastAsia="Calibri" w:cs="Times New Roman"/>
                <w:sz w:val="20"/>
                <w:szCs w:val="20"/>
              </w:rPr>
              <w:t>Örgüt kültürünün değişimine yol açan faktörleri bilir.</w:t>
            </w:r>
          </w:p>
        </w:tc>
        <w:tc>
          <w:tcPr>
            <w:tcW w:w="0" w:type="auto"/>
            <w:vAlign w:val="center"/>
          </w:tcPr>
          <w:p w:rsidR="00995FB8" w:rsidRPr="00337718" w:rsidRDefault="00995FB8" w:rsidP="003F1576">
            <w:pPr>
              <w:spacing w:line="240" w:lineRule="atLeast"/>
              <w:jc w:val="center"/>
              <w:rPr>
                <w:rFonts w:eastAsia="Calibri" w:cs="Times New Roman"/>
                <w:sz w:val="20"/>
                <w:szCs w:val="20"/>
              </w:rPr>
            </w:pPr>
            <w:r w:rsidRPr="00337718">
              <w:rPr>
                <w:rFonts w:eastAsia="Calibri" w:cs="Times New Roman"/>
                <w:sz w:val="20"/>
                <w:szCs w:val="20"/>
              </w:rPr>
              <w:t>1,2</w:t>
            </w:r>
          </w:p>
        </w:tc>
        <w:tc>
          <w:tcPr>
            <w:tcW w:w="0" w:type="auto"/>
            <w:vAlign w:val="center"/>
          </w:tcPr>
          <w:p w:rsidR="00995FB8" w:rsidRPr="00337718" w:rsidRDefault="00995FB8" w:rsidP="003F1576">
            <w:pPr>
              <w:spacing w:line="240" w:lineRule="atLeast"/>
              <w:jc w:val="center"/>
              <w:rPr>
                <w:rFonts w:eastAsia="Calibri" w:cs="Times New Roman"/>
                <w:sz w:val="20"/>
                <w:szCs w:val="20"/>
              </w:rPr>
            </w:pPr>
            <w:r w:rsidRPr="00337718">
              <w:rPr>
                <w:rFonts w:eastAsia="Calibri" w:cs="Times New Roman"/>
                <w:sz w:val="20"/>
                <w:szCs w:val="20"/>
              </w:rPr>
              <w:t>A</w:t>
            </w:r>
          </w:p>
        </w:tc>
      </w:tr>
      <w:tr w:rsidR="00995FB8" w:rsidRPr="00337718" w:rsidTr="003F1576">
        <w:tc>
          <w:tcPr>
            <w:tcW w:w="0" w:type="auto"/>
            <w:vAlign w:val="center"/>
          </w:tcPr>
          <w:p w:rsidR="00995FB8" w:rsidRPr="00337718" w:rsidRDefault="00995FB8" w:rsidP="00995FB8">
            <w:pPr>
              <w:rPr>
                <w:rFonts w:eastAsia="Calibri" w:cs="Times New Roman"/>
                <w:sz w:val="20"/>
                <w:szCs w:val="20"/>
              </w:rPr>
            </w:pPr>
            <w:r w:rsidRPr="00337718">
              <w:rPr>
                <w:rFonts w:eastAsia="Calibri" w:cs="Times New Roman"/>
                <w:sz w:val="20"/>
                <w:szCs w:val="20"/>
              </w:rPr>
              <w:t xml:space="preserve">4) </w:t>
            </w:r>
            <w:r>
              <w:rPr>
                <w:rFonts w:eastAsia="Calibri" w:cs="Times New Roman"/>
                <w:sz w:val="20"/>
                <w:szCs w:val="20"/>
              </w:rPr>
              <w:t>Uluslararası işletmelerde örgüt kültürünün oluşumuna etki eden faktörleri analiz edebilir.</w:t>
            </w:r>
          </w:p>
        </w:tc>
        <w:tc>
          <w:tcPr>
            <w:tcW w:w="0" w:type="auto"/>
            <w:vAlign w:val="center"/>
          </w:tcPr>
          <w:p w:rsidR="00995FB8" w:rsidRPr="00337718" w:rsidRDefault="00995FB8" w:rsidP="003F1576">
            <w:pPr>
              <w:spacing w:line="240" w:lineRule="atLeast"/>
              <w:jc w:val="center"/>
              <w:rPr>
                <w:rFonts w:eastAsia="Calibri" w:cs="Times New Roman"/>
                <w:sz w:val="20"/>
                <w:szCs w:val="20"/>
              </w:rPr>
            </w:pPr>
            <w:r w:rsidRPr="00337718">
              <w:rPr>
                <w:rFonts w:eastAsia="Calibri" w:cs="Times New Roman"/>
                <w:sz w:val="20"/>
                <w:szCs w:val="20"/>
              </w:rPr>
              <w:t>1,2</w:t>
            </w:r>
          </w:p>
        </w:tc>
        <w:tc>
          <w:tcPr>
            <w:tcW w:w="0" w:type="auto"/>
            <w:vAlign w:val="center"/>
          </w:tcPr>
          <w:p w:rsidR="00995FB8" w:rsidRPr="00337718" w:rsidRDefault="00995FB8" w:rsidP="003F1576">
            <w:pPr>
              <w:spacing w:line="240" w:lineRule="atLeast"/>
              <w:jc w:val="center"/>
              <w:rPr>
                <w:rFonts w:eastAsia="Calibri" w:cs="Times New Roman"/>
                <w:sz w:val="20"/>
                <w:szCs w:val="20"/>
              </w:rPr>
            </w:pPr>
            <w:r w:rsidRPr="00337718">
              <w:rPr>
                <w:rFonts w:eastAsia="Calibri" w:cs="Times New Roman"/>
                <w:sz w:val="20"/>
                <w:szCs w:val="20"/>
              </w:rPr>
              <w:t>A</w:t>
            </w:r>
          </w:p>
        </w:tc>
      </w:tr>
    </w:tbl>
    <w:p w:rsidR="00995FB8" w:rsidRPr="00337718" w:rsidRDefault="00995FB8" w:rsidP="00995FB8">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995FB8" w:rsidRPr="00337718" w:rsidTr="003F1576">
        <w:tc>
          <w:tcPr>
            <w:tcW w:w="1000" w:type="pct"/>
          </w:tcPr>
          <w:p w:rsidR="00995FB8" w:rsidRPr="00337718" w:rsidRDefault="00995FB8" w:rsidP="003F1576">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Öğretim Yöntemleri:</w:t>
            </w:r>
          </w:p>
        </w:tc>
        <w:tc>
          <w:tcPr>
            <w:tcW w:w="0" w:type="auto"/>
          </w:tcPr>
          <w:p w:rsidR="00995FB8" w:rsidRPr="00337718" w:rsidRDefault="00995FB8" w:rsidP="003F1576">
            <w:pPr>
              <w:spacing w:after="0" w:line="240" w:lineRule="atLeast"/>
              <w:rPr>
                <w:rFonts w:eastAsia="Calibri" w:cs="Times New Roman"/>
                <w:sz w:val="20"/>
                <w:szCs w:val="20"/>
                <w:lang w:eastAsia="tr-TR"/>
              </w:rPr>
            </w:pPr>
            <w:r w:rsidRPr="00337718">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995FB8" w:rsidRPr="00337718" w:rsidTr="003F1576">
        <w:tc>
          <w:tcPr>
            <w:tcW w:w="1000" w:type="pct"/>
          </w:tcPr>
          <w:p w:rsidR="00995FB8" w:rsidRPr="00337718" w:rsidRDefault="00995FB8" w:rsidP="003F1576">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Ölçme Yöntemleri:</w:t>
            </w:r>
          </w:p>
        </w:tc>
        <w:tc>
          <w:tcPr>
            <w:tcW w:w="0" w:type="auto"/>
          </w:tcPr>
          <w:p w:rsidR="00995FB8" w:rsidRPr="00337718" w:rsidRDefault="00995FB8" w:rsidP="003F1576">
            <w:pPr>
              <w:spacing w:after="0" w:line="240" w:lineRule="atLeast"/>
              <w:rPr>
                <w:rFonts w:eastAsia="Calibri" w:cs="Times New Roman"/>
                <w:sz w:val="20"/>
                <w:szCs w:val="20"/>
                <w:lang w:eastAsia="tr-TR"/>
              </w:rPr>
            </w:pPr>
            <w:r w:rsidRPr="00337718">
              <w:rPr>
                <w:rFonts w:eastAsia="Calibri" w:cs="Times New Roman"/>
                <w:sz w:val="20"/>
                <w:szCs w:val="20"/>
              </w:rPr>
              <w:t>A: Sınav, B: Küçük Sınav (Quiz), C: Ödev, D: Laboratuvar, E: Proje/Tasarım, F: Diğer (Performans Görevi, Sunum, Derse Katılım)</w:t>
            </w:r>
          </w:p>
        </w:tc>
      </w:tr>
    </w:tbl>
    <w:p w:rsidR="00995FB8" w:rsidRPr="00337718" w:rsidRDefault="00995FB8" w:rsidP="00995FB8">
      <w:pPr>
        <w:spacing w:after="0" w:line="240" w:lineRule="auto"/>
        <w:rPr>
          <w:rFonts w:eastAsia="Calibri" w:cs="Times New Roman"/>
          <w:sz w:val="20"/>
          <w:szCs w:val="20"/>
          <w:lang w:eastAsia="tr-TR"/>
        </w:rPr>
      </w:pPr>
    </w:p>
    <w:p w:rsidR="00995FB8" w:rsidRPr="00337718" w:rsidRDefault="00995FB8" w:rsidP="00995FB8">
      <w:pPr>
        <w:spacing w:after="0" w:line="240" w:lineRule="auto"/>
        <w:rPr>
          <w:rFonts w:eastAsia="Calibri" w:cs="Times New Roman"/>
          <w:sz w:val="20"/>
          <w:szCs w:val="20"/>
          <w:lang w:eastAsia="tr-TR"/>
        </w:rPr>
      </w:pPr>
    </w:p>
    <w:p w:rsidR="00995FB8" w:rsidRPr="00337718" w:rsidRDefault="00995FB8" w:rsidP="00995FB8">
      <w:pPr>
        <w:spacing w:after="0" w:line="240" w:lineRule="auto"/>
        <w:rPr>
          <w:rFonts w:eastAsia="Calibri" w:cs="Times New Roman"/>
          <w:sz w:val="20"/>
          <w:szCs w:val="20"/>
          <w:lang w:eastAsia="tr-TR"/>
        </w:rPr>
      </w:pPr>
    </w:p>
    <w:p w:rsidR="00995FB8" w:rsidRPr="00337718" w:rsidRDefault="00995FB8" w:rsidP="00995FB8">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995FB8" w:rsidRPr="00337718" w:rsidTr="003F1576">
        <w:trPr>
          <w:trHeight w:val="525"/>
        </w:trPr>
        <w:tc>
          <w:tcPr>
            <w:tcW w:w="0" w:type="auto"/>
            <w:gridSpan w:val="3"/>
          </w:tcPr>
          <w:p w:rsidR="00995FB8" w:rsidRPr="00337718" w:rsidRDefault="00995FB8" w:rsidP="003F1576">
            <w:pPr>
              <w:spacing w:after="0" w:line="240" w:lineRule="atLeast"/>
              <w:jc w:val="center"/>
              <w:rPr>
                <w:rFonts w:eastAsia="Calibri" w:cs="Times New Roman"/>
                <w:sz w:val="20"/>
                <w:szCs w:val="20"/>
                <w:lang w:eastAsia="tr-TR"/>
              </w:rPr>
            </w:pPr>
            <w:r w:rsidRPr="00337718">
              <w:rPr>
                <w:rFonts w:eastAsia="Calibri" w:cs="Times New Roman"/>
                <w:b/>
                <w:bCs/>
                <w:sz w:val="20"/>
                <w:szCs w:val="20"/>
                <w:lang w:eastAsia="tr-TR"/>
              </w:rPr>
              <w:t>DERS AKIŞI</w:t>
            </w:r>
          </w:p>
        </w:tc>
      </w:tr>
      <w:tr w:rsidR="00995FB8" w:rsidRPr="00337718" w:rsidTr="003F1576">
        <w:trPr>
          <w:trHeight w:val="450"/>
        </w:trPr>
        <w:tc>
          <w:tcPr>
            <w:tcW w:w="390" w:type="pct"/>
          </w:tcPr>
          <w:p w:rsidR="00995FB8" w:rsidRPr="00337718" w:rsidRDefault="00995FB8" w:rsidP="003F1576">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Hafta</w:t>
            </w:r>
          </w:p>
        </w:tc>
        <w:tc>
          <w:tcPr>
            <w:tcW w:w="3655" w:type="pct"/>
          </w:tcPr>
          <w:p w:rsidR="00995FB8" w:rsidRPr="00337718" w:rsidRDefault="00995FB8" w:rsidP="003F1576">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Konular</w:t>
            </w:r>
          </w:p>
        </w:tc>
        <w:tc>
          <w:tcPr>
            <w:tcW w:w="955" w:type="pct"/>
          </w:tcPr>
          <w:p w:rsidR="00995FB8" w:rsidRPr="00337718" w:rsidRDefault="00995FB8" w:rsidP="003F1576">
            <w:pPr>
              <w:spacing w:after="0" w:line="240" w:lineRule="atLeast"/>
              <w:jc w:val="center"/>
              <w:rPr>
                <w:rFonts w:eastAsia="Calibri" w:cs="Times New Roman"/>
                <w:sz w:val="20"/>
                <w:szCs w:val="20"/>
                <w:lang w:eastAsia="tr-TR"/>
              </w:rPr>
            </w:pPr>
            <w:r w:rsidRPr="00337718">
              <w:rPr>
                <w:rFonts w:eastAsia="Calibri" w:cs="Times New Roman"/>
                <w:b/>
                <w:bCs/>
                <w:sz w:val="20"/>
                <w:szCs w:val="20"/>
                <w:lang w:eastAsia="tr-TR"/>
              </w:rPr>
              <w:t>Ön Hazırlık</w:t>
            </w:r>
          </w:p>
        </w:tc>
      </w:tr>
      <w:tr w:rsidR="00995FB8" w:rsidRPr="00337718" w:rsidTr="003F1576">
        <w:trPr>
          <w:trHeight w:val="375"/>
        </w:trPr>
        <w:tc>
          <w:tcPr>
            <w:tcW w:w="0" w:type="auto"/>
          </w:tcPr>
          <w:p w:rsidR="00995FB8" w:rsidRPr="00337718" w:rsidRDefault="00995FB8" w:rsidP="003F1576">
            <w:pPr>
              <w:spacing w:line="240" w:lineRule="atLeast"/>
              <w:rPr>
                <w:rFonts w:eastAsia="Calibri" w:cs="Times New Roman"/>
                <w:sz w:val="20"/>
                <w:szCs w:val="20"/>
              </w:rPr>
            </w:pPr>
            <w:r w:rsidRPr="00337718">
              <w:rPr>
                <w:rFonts w:eastAsia="Calibri" w:cs="Times New Roman"/>
                <w:sz w:val="20"/>
                <w:szCs w:val="20"/>
              </w:rPr>
              <w:t>1</w:t>
            </w:r>
          </w:p>
        </w:tc>
        <w:tc>
          <w:tcPr>
            <w:tcW w:w="0" w:type="auto"/>
          </w:tcPr>
          <w:p w:rsidR="00995FB8" w:rsidRPr="00337718" w:rsidRDefault="00995FB8" w:rsidP="003F1576">
            <w:pPr>
              <w:rPr>
                <w:rFonts w:eastAsia="Calibri" w:cs="Times New Roman"/>
                <w:sz w:val="20"/>
                <w:szCs w:val="20"/>
              </w:rPr>
            </w:pPr>
            <w:r>
              <w:rPr>
                <w:rFonts w:eastAsia="Calibri" w:cs="Times New Roman"/>
                <w:sz w:val="20"/>
                <w:szCs w:val="20"/>
              </w:rPr>
              <w:t>Örgüt kültürü kavramı</w:t>
            </w:r>
          </w:p>
        </w:tc>
        <w:tc>
          <w:tcPr>
            <w:tcW w:w="0" w:type="auto"/>
          </w:tcPr>
          <w:p w:rsidR="00995FB8" w:rsidRPr="00337718" w:rsidRDefault="00995FB8" w:rsidP="003F1576">
            <w:pPr>
              <w:rPr>
                <w:rFonts w:eastAsia="Calibri" w:cs="Times New Roman"/>
                <w:sz w:val="20"/>
                <w:szCs w:val="20"/>
              </w:rPr>
            </w:pPr>
            <w:r w:rsidRPr="00337718">
              <w:rPr>
                <w:rFonts w:eastAsia="Calibri" w:cs="Times New Roman"/>
                <w:sz w:val="20"/>
                <w:szCs w:val="20"/>
              </w:rPr>
              <w:t>Kaynak kitaplardan ilgili yerlerin okunması</w:t>
            </w:r>
          </w:p>
        </w:tc>
      </w:tr>
      <w:tr w:rsidR="00995FB8" w:rsidRPr="00337718" w:rsidTr="003F1576">
        <w:trPr>
          <w:trHeight w:val="375"/>
        </w:trPr>
        <w:tc>
          <w:tcPr>
            <w:tcW w:w="0" w:type="auto"/>
            <w:vAlign w:val="center"/>
          </w:tcPr>
          <w:p w:rsidR="00995FB8" w:rsidRPr="00337718" w:rsidRDefault="00995FB8" w:rsidP="003F1576">
            <w:pPr>
              <w:spacing w:line="240" w:lineRule="atLeast"/>
              <w:rPr>
                <w:rFonts w:eastAsia="Calibri" w:cs="Times New Roman"/>
                <w:sz w:val="20"/>
                <w:szCs w:val="20"/>
              </w:rPr>
            </w:pPr>
            <w:r w:rsidRPr="00337718">
              <w:rPr>
                <w:rFonts w:eastAsia="Calibri" w:cs="Times New Roman"/>
                <w:sz w:val="20"/>
                <w:szCs w:val="20"/>
              </w:rPr>
              <w:t>2</w:t>
            </w:r>
          </w:p>
        </w:tc>
        <w:tc>
          <w:tcPr>
            <w:tcW w:w="0" w:type="auto"/>
          </w:tcPr>
          <w:p w:rsidR="00995FB8" w:rsidRPr="00337718" w:rsidRDefault="00995FB8" w:rsidP="003F1576">
            <w:pPr>
              <w:rPr>
                <w:rFonts w:eastAsia="Calibri" w:cs="Times New Roman"/>
                <w:sz w:val="20"/>
                <w:szCs w:val="20"/>
              </w:rPr>
            </w:pPr>
            <w:r>
              <w:rPr>
                <w:rFonts w:eastAsia="Calibri" w:cs="Times New Roman"/>
                <w:sz w:val="20"/>
                <w:szCs w:val="20"/>
              </w:rPr>
              <w:t>Örgüt kültürünün önemi</w:t>
            </w:r>
          </w:p>
        </w:tc>
        <w:tc>
          <w:tcPr>
            <w:tcW w:w="0" w:type="auto"/>
          </w:tcPr>
          <w:p w:rsidR="00995FB8" w:rsidRPr="00337718" w:rsidRDefault="00995FB8" w:rsidP="003F1576">
            <w:pPr>
              <w:rPr>
                <w:rFonts w:ascii="Calibri" w:eastAsia="Calibri" w:hAnsi="Calibri" w:cs="Times New Roman"/>
              </w:rPr>
            </w:pPr>
            <w:r w:rsidRPr="00337718">
              <w:rPr>
                <w:rFonts w:eastAsia="Calibri" w:cs="Times New Roman"/>
                <w:sz w:val="20"/>
                <w:szCs w:val="20"/>
              </w:rPr>
              <w:t>Kaynak kitaplardan ilgili yerlerin okunması</w:t>
            </w:r>
          </w:p>
        </w:tc>
      </w:tr>
      <w:tr w:rsidR="00995FB8" w:rsidRPr="00337718" w:rsidTr="003F1576">
        <w:trPr>
          <w:trHeight w:val="375"/>
        </w:trPr>
        <w:tc>
          <w:tcPr>
            <w:tcW w:w="0" w:type="auto"/>
          </w:tcPr>
          <w:p w:rsidR="00995FB8" w:rsidRPr="00337718" w:rsidRDefault="00995FB8" w:rsidP="003F1576">
            <w:pPr>
              <w:spacing w:line="240" w:lineRule="atLeast"/>
              <w:rPr>
                <w:rFonts w:eastAsia="Calibri" w:cs="Times New Roman"/>
                <w:sz w:val="20"/>
                <w:szCs w:val="20"/>
              </w:rPr>
            </w:pPr>
            <w:r w:rsidRPr="00337718">
              <w:rPr>
                <w:rFonts w:eastAsia="Calibri" w:cs="Times New Roman"/>
                <w:sz w:val="20"/>
                <w:szCs w:val="20"/>
              </w:rPr>
              <w:t>3</w:t>
            </w:r>
          </w:p>
        </w:tc>
        <w:tc>
          <w:tcPr>
            <w:tcW w:w="0" w:type="auto"/>
          </w:tcPr>
          <w:p w:rsidR="00995FB8" w:rsidRPr="00337718" w:rsidRDefault="00995FB8" w:rsidP="003F1576">
            <w:pPr>
              <w:rPr>
                <w:rFonts w:eastAsia="Calibri" w:cs="Times New Roman"/>
                <w:sz w:val="20"/>
                <w:szCs w:val="20"/>
              </w:rPr>
            </w:pPr>
            <w:r>
              <w:rPr>
                <w:rFonts w:eastAsia="Calibri" w:cs="Times New Roman"/>
                <w:sz w:val="20"/>
                <w:szCs w:val="20"/>
              </w:rPr>
              <w:t>Örgüt kültürünü oluşturan öğeler</w:t>
            </w:r>
          </w:p>
        </w:tc>
        <w:tc>
          <w:tcPr>
            <w:tcW w:w="0" w:type="auto"/>
          </w:tcPr>
          <w:p w:rsidR="00995FB8" w:rsidRPr="00337718" w:rsidRDefault="00995FB8" w:rsidP="003F1576">
            <w:pPr>
              <w:rPr>
                <w:rFonts w:ascii="Calibri" w:eastAsia="Calibri" w:hAnsi="Calibri" w:cs="Times New Roman"/>
              </w:rPr>
            </w:pPr>
            <w:r w:rsidRPr="00337718">
              <w:rPr>
                <w:rFonts w:eastAsia="Calibri" w:cs="Times New Roman"/>
                <w:sz w:val="20"/>
                <w:szCs w:val="20"/>
              </w:rPr>
              <w:t>Kaynak kitaplardan ilgili yerlerin okunması</w:t>
            </w:r>
          </w:p>
        </w:tc>
      </w:tr>
      <w:tr w:rsidR="00995FB8" w:rsidRPr="00337718" w:rsidTr="003F1576">
        <w:trPr>
          <w:trHeight w:val="375"/>
        </w:trPr>
        <w:tc>
          <w:tcPr>
            <w:tcW w:w="0" w:type="auto"/>
            <w:vAlign w:val="center"/>
          </w:tcPr>
          <w:p w:rsidR="00995FB8" w:rsidRPr="00337718" w:rsidRDefault="00995FB8" w:rsidP="003F1576">
            <w:pPr>
              <w:spacing w:line="240" w:lineRule="atLeast"/>
              <w:rPr>
                <w:rFonts w:eastAsia="Calibri" w:cs="Times New Roman"/>
                <w:sz w:val="20"/>
                <w:szCs w:val="20"/>
              </w:rPr>
            </w:pPr>
            <w:r w:rsidRPr="00337718">
              <w:rPr>
                <w:rFonts w:eastAsia="Calibri" w:cs="Times New Roman"/>
                <w:sz w:val="20"/>
                <w:szCs w:val="20"/>
              </w:rPr>
              <w:t>4</w:t>
            </w:r>
          </w:p>
        </w:tc>
        <w:tc>
          <w:tcPr>
            <w:tcW w:w="0" w:type="auto"/>
          </w:tcPr>
          <w:p w:rsidR="00995FB8" w:rsidRPr="00337718" w:rsidRDefault="00995FB8" w:rsidP="003F1576">
            <w:pPr>
              <w:rPr>
                <w:rFonts w:eastAsia="Calibri" w:cs="Times New Roman"/>
                <w:sz w:val="20"/>
                <w:szCs w:val="20"/>
              </w:rPr>
            </w:pPr>
            <w:r>
              <w:rPr>
                <w:rFonts w:eastAsia="Calibri" w:cs="Times New Roman"/>
                <w:sz w:val="20"/>
                <w:szCs w:val="20"/>
              </w:rPr>
              <w:t>Örgüt kültürünün değişimi</w:t>
            </w:r>
          </w:p>
          <w:p w:rsidR="00995FB8" w:rsidRPr="00337718" w:rsidRDefault="00995FB8" w:rsidP="003F1576">
            <w:pPr>
              <w:rPr>
                <w:rFonts w:eastAsia="Calibri" w:cs="Times New Roman"/>
                <w:sz w:val="20"/>
                <w:szCs w:val="20"/>
              </w:rPr>
            </w:pPr>
          </w:p>
        </w:tc>
        <w:tc>
          <w:tcPr>
            <w:tcW w:w="0" w:type="auto"/>
          </w:tcPr>
          <w:p w:rsidR="00995FB8" w:rsidRPr="00337718" w:rsidRDefault="00995FB8" w:rsidP="003F1576">
            <w:pPr>
              <w:rPr>
                <w:rFonts w:ascii="Calibri" w:eastAsia="Calibri" w:hAnsi="Calibri" w:cs="Times New Roman"/>
              </w:rPr>
            </w:pPr>
            <w:r w:rsidRPr="00337718">
              <w:rPr>
                <w:rFonts w:eastAsia="Calibri" w:cs="Times New Roman"/>
                <w:sz w:val="20"/>
                <w:szCs w:val="20"/>
              </w:rPr>
              <w:t>Kaynak kitaplardan ilgili yerlerin okunması</w:t>
            </w:r>
          </w:p>
        </w:tc>
      </w:tr>
      <w:tr w:rsidR="00995FB8" w:rsidRPr="00337718" w:rsidTr="003F1576">
        <w:trPr>
          <w:trHeight w:val="375"/>
        </w:trPr>
        <w:tc>
          <w:tcPr>
            <w:tcW w:w="0" w:type="auto"/>
            <w:vAlign w:val="center"/>
          </w:tcPr>
          <w:p w:rsidR="00995FB8" w:rsidRPr="00337718" w:rsidRDefault="00995FB8" w:rsidP="003F1576">
            <w:pPr>
              <w:spacing w:line="240" w:lineRule="atLeast"/>
              <w:rPr>
                <w:rFonts w:eastAsia="Calibri" w:cs="Times New Roman"/>
                <w:sz w:val="20"/>
                <w:szCs w:val="20"/>
              </w:rPr>
            </w:pPr>
            <w:r w:rsidRPr="00337718">
              <w:rPr>
                <w:rFonts w:eastAsia="Calibri" w:cs="Times New Roman"/>
                <w:sz w:val="20"/>
                <w:szCs w:val="20"/>
              </w:rPr>
              <w:t>5</w:t>
            </w:r>
          </w:p>
        </w:tc>
        <w:tc>
          <w:tcPr>
            <w:tcW w:w="0" w:type="auto"/>
          </w:tcPr>
          <w:p w:rsidR="00995FB8" w:rsidRPr="00337718" w:rsidRDefault="00995FB8" w:rsidP="003F1576">
            <w:pPr>
              <w:rPr>
                <w:rFonts w:eastAsia="Calibri" w:cs="Times New Roman"/>
                <w:sz w:val="20"/>
                <w:szCs w:val="20"/>
              </w:rPr>
            </w:pPr>
            <w:r>
              <w:rPr>
                <w:rFonts w:eastAsia="Calibri" w:cs="Times New Roman"/>
                <w:sz w:val="20"/>
                <w:szCs w:val="20"/>
              </w:rPr>
              <w:t>Ulusal kültürün örgüt kültürü üzerindeki etkisi</w:t>
            </w:r>
          </w:p>
        </w:tc>
        <w:tc>
          <w:tcPr>
            <w:tcW w:w="0" w:type="auto"/>
          </w:tcPr>
          <w:p w:rsidR="00995FB8" w:rsidRPr="00337718" w:rsidRDefault="00995FB8" w:rsidP="003F1576">
            <w:pPr>
              <w:rPr>
                <w:rFonts w:ascii="Calibri" w:eastAsia="Calibri" w:hAnsi="Calibri" w:cs="Times New Roman"/>
              </w:rPr>
            </w:pPr>
            <w:r w:rsidRPr="00337718">
              <w:rPr>
                <w:rFonts w:eastAsia="Calibri" w:cs="Times New Roman"/>
                <w:sz w:val="20"/>
                <w:szCs w:val="20"/>
              </w:rPr>
              <w:t>Kaynak kitaplardan ilgili yerlerin okunması</w:t>
            </w:r>
          </w:p>
        </w:tc>
      </w:tr>
      <w:tr w:rsidR="00995FB8" w:rsidRPr="00337718" w:rsidTr="003F1576">
        <w:trPr>
          <w:trHeight w:val="375"/>
        </w:trPr>
        <w:tc>
          <w:tcPr>
            <w:tcW w:w="0" w:type="auto"/>
            <w:vAlign w:val="center"/>
          </w:tcPr>
          <w:p w:rsidR="00995FB8" w:rsidRPr="00337718" w:rsidRDefault="00995FB8" w:rsidP="003F1576">
            <w:pPr>
              <w:spacing w:line="240" w:lineRule="atLeast"/>
              <w:rPr>
                <w:rFonts w:eastAsia="Calibri" w:cs="Times New Roman"/>
                <w:sz w:val="20"/>
                <w:szCs w:val="20"/>
              </w:rPr>
            </w:pPr>
            <w:r w:rsidRPr="00337718">
              <w:rPr>
                <w:rFonts w:eastAsia="Calibri" w:cs="Times New Roman"/>
                <w:sz w:val="20"/>
                <w:szCs w:val="20"/>
              </w:rPr>
              <w:t>6</w:t>
            </w:r>
          </w:p>
        </w:tc>
        <w:tc>
          <w:tcPr>
            <w:tcW w:w="0" w:type="auto"/>
          </w:tcPr>
          <w:p w:rsidR="00995FB8" w:rsidRPr="00337718" w:rsidRDefault="00995FB8" w:rsidP="003F1576">
            <w:pPr>
              <w:rPr>
                <w:rFonts w:eastAsia="Calibri" w:cs="Times New Roman"/>
                <w:sz w:val="20"/>
                <w:szCs w:val="20"/>
              </w:rPr>
            </w:pPr>
            <w:r>
              <w:rPr>
                <w:rFonts w:eastAsia="Calibri" w:cs="Times New Roman"/>
                <w:sz w:val="20"/>
                <w:szCs w:val="20"/>
              </w:rPr>
              <w:t>Şirket birleşmelerinde örgüt kültürü</w:t>
            </w:r>
          </w:p>
        </w:tc>
        <w:tc>
          <w:tcPr>
            <w:tcW w:w="0" w:type="auto"/>
          </w:tcPr>
          <w:p w:rsidR="00995FB8" w:rsidRPr="00337718" w:rsidRDefault="00995FB8" w:rsidP="003F1576">
            <w:pPr>
              <w:rPr>
                <w:rFonts w:ascii="Calibri" w:eastAsia="Calibri" w:hAnsi="Calibri" w:cs="Times New Roman"/>
              </w:rPr>
            </w:pPr>
            <w:r w:rsidRPr="00337718">
              <w:rPr>
                <w:rFonts w:eastAsia="Calibri" w:cs="Times New Roman"/>
                <w:sz w:val="20"/>
                <w:szCs w:val="20"/>
              </w:rPr>
              <w:t>Kaynak kitaplardan ilgili yerlerin okunması</w:t>
            </w:r>
          </w:p>
        </w:tc>
      </w:tr>
      <w:tr w:rsidR="00995FB8" w:rsidRPr="00337718" w:rsidTr="003F1576">
        <w:trPr>
          <w:trHeight w:val="375"/>
        </w:trPr>
        <w:tc>
          <w:tcPr>
            <w:tcW w:w="0" w:type="auto"/>
            <w:vAlign w:val="center"/>
          </w:tcPr>
          <w:p w:rsidR="00995FB8" w:rsidRPr="00337718" w:rsidRDefault="00995FB8" w:rsidP="003F1576">
            <w:pPr>
              <w:spacing w:line="240" w:lineRule="atLeast"/>
              <w:rPr>
                <w:rFonts w:eastAsia="Calibri" w:cs="Times New Roman"/>
                <w:sz w:val="20"/>
                <w:szCs w:val="20"/>
              </w:rPr>
            </w:pPr>
            <w:r w:rsidRPr="00337718">
              <w:rPr>
                <w:rFonts w:eastAsia="Calibri" w:cs="Times New Roman"/>
                <w:sz w:val="20"/>
                <w:szCs w:val="20"/>
              </w:rPr>
              <w:t>7</w:t>
            </w:r>
          </w:p>
        </w:tc>
        <w:tc>
          <w:tcPr>
            <w:tcW w:w="0" w:type="auto"/>
          </w:tcPr>
          <w:p w:rsidR="00995FB8" w:rsidRPr="00337718" w:rsidRDefault="00995FB8" w:rsidP="003F1576">
            <w:pPr>
              <w:rPr>
                <w:rFonts w:eastAsia="Calibri" w:cs="Times New Roman"/>
                <w:sz w:val="20"/>
                <w:szCs w:val="20"/>
              </w:rPr>
            </w:pPr>
            <w:r>
              <w:rPr>
                <w:rFonts w:eastAsia="Calibri" w:cs="Times New Roman"/>
                <w:sz w:val="20"/>
                <w:szCs w:val="20"/>
              </w:rPr>
              <w:t>Örgüt kültürünün yönetilmesi</w:t>
            </w:r>
          </w:p>
        </w:tc>
        <w:tc>
          <w:tcPr>
            <w:tcW w:w="0" w:type="auto"/>
          </w:tcPr>
          <w:p w:rsidR="00995FB8" w:rsidRPr="00337718" w:rsidRDefault="00995FB8" w:rsidP="003F1576">
            <w:pPr>
              <w:rPr>
                <w:rFonts w:ascii="Calibri" w:eastAsia="Calibri" w:hAnsi="Calibri" w:cs="Times New Roman"/>
              </w:rPr>
            </w:pPr>
            <w:r w:rsidRPr="00337718">
              <w:rPr>
                <w:rFonts w:eastAsia="Calibri" w:cs="Times New Roman"/>
                <w:sz w:val="20"/>
                <w:szCs w:val="20"/>
              </w:rPr>
              <w:t>Kaynak kitaplardan ilgili yerlerin okunması</w:t>
            </w:r>
          </w:p>
        </w:tc>
      </w:tr>
      <w:tr w:rsidR="00995FB8" w:rsidRPr="00337718" w:rsidTr="003F1576">
        <w:trPr>
          <w:trHeight w:val="375"/>
        </w:trPr>
        <w:tc>
          <w:tcPr>
            <w:tcW w:w="0" w:type="auto"/>
            <w:vAlign w:val="center"/>
          </w:tcPr>
          <w:p w:rsidR="00995FB8" w:rsidRPr="00337718" w:rsidRDefault="00995FB8" w:rsidP="003F1576">
            <w:pPr>
              <w:spacing w:line="240" w:lineRule="atLeast"/>
              <w:rPr>
                <w:rFonts w:eastAsia="Calibri" w:cs="Times New Roman"/>
                <w:sz w:val="20"/>
                <w:szCs w:val="20"/>
              </w:rPr>
            </w:pPr>
            <w:r w:rsidRPr="00337718">
              <w:rPr>
                <w:rFonts w:eastAsia="Calibri" w:cs="Times New Roman"/>
                <w:sz w:val="20"/>
                <w:szCs w:val="20"/>
              </w:rPr>
              <w:t>8</w:t>
            </w:r>
          </w:p>
        </w:tc>
        <w:tc>
          <w:tcPr>
            <w:tcW w:w="0" w:type="auto"/>
          </w:tcPr>
          <w:p w:rsidR="00995FB8" w:rsidRPr="00337718" w:rsidRDefault="00995FB8" w:rsidP="003F1576">
            <w:pPr>
              <w:rPr>
                <w:rFonts w:eastAsia="Calibri" w:cs="Times New Roman"/>
                <w:sz w:val="20"/>
                <w:szCs w:val="20"/>
              </w:rPr>
            </w:pPr>
            <w:r w:rsidRPr="00337718">
              <w:rPr>
                <w:rFonts w:eastAsia="Calibri" w:cs="Times New Roman"/>
                <w:sz w:val="20"/>
                <w:szCs w:val="20"/>
              </w:rPr>
              <w:t>Ara Sınav</w:t>
            </w:r>
          </w:p>
        </w:tc>
        <w:tc>
          <w:tcPr>
            <w:tcW w:w="0" w:type="auto"/>
          </w:tcPr>
          <w:p w:rsidR="00995FB8" w:rsidRPr="00337718" w:rsidRDefault="00995FB8" w:rsidP="003F1576">
            <w:pPr>
              <w:rPr>
                <w:rFonts w:eastAsia="Calibri" w:cs="Times New Roman"/>
                <w:sz w:val="20"/>
                <w:szCs w:val="20"/>
              </w:rPr>
            </w:pPr>
          </w:p>
        </w:tc>
      </w:tr>
      <w:tr w:rsidR="00995FB8" w:rsidRPr="00337718" w:rsidTr="003F1576">
        <w:trPr>
          <w:trHeight w:val="375"/>
        </w:trPr>
        <w:tc>
          <w:tcPr>
            <w:tcW w:w="0" w:type="auto"/>
            <w:vAlign w:val="center"/>
          </w:tcPr>
          <w:p w:rsidR="00995FB8" w:rsidRPr="00337718" w:rsidRDefault="00995FB8" w:rsidP="003F1576">
            <w:pPr>
              <w:spacing w:line="240" w:lineRule="atLeast"/>
              <w:rPr>
                <w:rFonts w:eastAsia="Calibri" w:cs="Times New Roman"/>
                <w:sz w:val="20"/>
                <w:szCs w:val="20"/>
              </w:rPr>
            </w:pPr>
            <w:r w:rsidRPr="00337718">
              <w:rPr>
                <w:rFonts w:eastAsia="Calibri" w:cs="Times New Roman"/>
                <w:sz w:val="20"/>
                <w:szCs w:val="20"/>
              </w:rPr>
              <w:lastRenderedPageBreak/>
              <w:t>9</w:t>
            </w:r>
          </w:p>
        </w:tc>
        <w:tc>
          <w:tcPr>
            <w:tcW w:w="0" w:type="auto"/>
          </w:tcPr>
          <w:p w:rsidR="00995FB8" w:rsidRPr="00337718" w:rsidRDefault="00995FB8" w:rsidP="003F1576">
            <w:pPr>
              <w:rPr>
                <w:rFonts w:eastAsia="Calibri" w:cs="Times New Roman"/>
                <w:sz w:val="20"/>
                <w:szCs w:val="20"/>
              </w:rPr>
            </w:pPr>
            <w:r>
              <w:rPr>
                <w:rFonts w:eastAsia="Calibri" w:cs="Times New Roman"/>
                <w:sz w:val="20"/>
                <w:szCs w:val="20"/>
              </w:rPr>
              <w:t>Ulusal şirketler örneğinde örgüt kültürünün incelenmesi</w:t>
            </w:r>
          </w:p>
        </w:tc>
        <w:tc>
          <w:tcPr>
            <w:tcW w:w="0" w:type="auto"/>
          </w:tcPr>
          <w:p w:rsidR="00995FB8" w:rsidRPr="00337718" w:rsidRDefault="00995FB8" w:rsidP="003F1576">
            <w:pPr>
              <w:rPr>
                <w:rFonts w:eastAsia="Calibri" w:cs="Times New Roman"/>
                <w:sz w:val="20"/>
                <w:szCs w:val="20"/>
              </w:rPr>
            </w:pPr>
            <w:r w:rsidRPr="00337718">
              <w:rPr>
                <w:rFonts w:eastAsia="Calibri" w:cs="Times New Roman"/>
                <w:sz w:val="20"/>
                <w:szCs w:val="20"/>
              </w:rPr>
              <w:t>Kaynak kitaplardan ilgili yerlerin okunması</w:t>
            </w:r>
          </w:p>
        </w:tc>
      </w:tr>
      <w:tr w:rsidR="00995FB8" w:rsidRPr="00337718" w:rsidTr="003F1576">
        <w:trPr>
          <w:trHeight w:val="375"/>
        </w:trPr>
        <w:tc>
          <w:tcPr>
            <w:tcW w:w="0" w:type="auto"/>
            <w:vAlign w:val="center"/>
          </w:tcPr>
          <w:p w:rsidR="00995FB8" w:rsidRPr="00337718" w:rsidRDefault="00995FB8" w:rsidP="003F1576">
            <w:pPr>
              <w:spacing w:line="240" w:lineRule="atLeast"/>
              <w:rPr>
                <w:rFonts w:eastAsia="Calibri" w:cs="Times New Roman"/>
                <w:sz w:val="20"/>
                <w:szCs w:val="20"/>
              </w:rPr>
            </w:pPr>
            <w:r w:rsidRPr="00337718">
              <w:rPr>
                <w:rFonts w:eastAsia="Calibri" w:cs="Times New Roman"/>
                <w:sz w:val="20"/>
                <w:szCs w:val="20"/>
              </w:rPr>
              <w:t>10</w:t>
            </w:r>
          </w:p>
        </w:tc>
        <w:tc>
          <w:tcPr>
            <w:tcW w:w="0" w:type="auto"/>
          </w:tcPr>
          <w:p w:rsidR="00995FB8" w:rsidRPr="00337718" w:rsidRDefault="00995FB8" w:rsidP="003F1576">
            <w:pPr>
              <w:rPr>
                <w:rFonts w:eastAsia="Calibri" w:cs="Times New Roman"/>
                <w:sz w:val="20"/>
                <w:szCs w:val="20"/>
              </w:rPr>
            </w:pPr>
            <w:r>
              <w:rPr>
                <w:rFonts w:eastAsia="Calibri" w:cs="Times New Roman"/>
                <w:sz w:val="20"/>
                <w:szCs w:val="20"/>
              </w:rPr>
              <w:t>Ulusal şirketler örneğinde örgüt kültürünün incelenmesi</w:t>
            </w:r>
          </w:p>
        </w:tc>
        <w:tc>
          <w:tcPr>
            <w:tcW w:w="0" w:type="auto"/>
          </w:tcPr>
          <w:p w:rsidR="00995FB8" w:rsidRPr="00337718" w:rsidRDefault="00995FB8" w:rsidP="003F1576">
            <w:pPr>
              <w:rPr>
                <w:rFonts w:ascii="Calibri" w:eastAsia="Calibri" w:hAnsi="Calibri" w:cs="Times New Roman"/>
              </w:rPr>
            </w:pPr>
            <w:r w:rsidRPr="00337718">
              <w:rPr>
                <w:rFonts w:eastAsia="Calibri" w:cs="Times New Roman"/>
                <w:sz w:val="20"/>
                <w:szCs w:val="20"/>
              </w:rPr>
              <w:t>Kaynak kitaplardan ilgili yerlerin okunması</w:t>
            </w:r>
          </w:p>
        </w:tc>
      </w:tr>
      <w:tr w:rsidR="00995FB8" w:rsidRPr="00337718" w:rsidTr="003F1576">
        <w:trPr>
          <w:trHeight w:val="375"/>
        </w:trPr>
        <w:tc>
          <w:tcPr>
            <w:tcW w:w="0" w:type="auto"/>
            <w:vAlign w:val="center"/>
          </w:tcPr>
          <w:p w:rsidR="00995FB8" w:rsidRPr="00337718" w:rsidRDefault="00995FB8" w:rsidP="003F1576">
            <w:pPr>
              <w:spacing w:line="240" w:lineRule="atLeast"/>
              <w:rPr>
                <w:rFonts w:eastAsia="Calibri" w:cs="Times New Roman"/>
                <w:sz w:val="20"/>
                <w:szCs w:val="20"/>
              </w:rPr>
            </w:pPr>
            <w:r w:rsidRPr="00337718">
              <w:rPr>
                <w:rFonts w:eastAsia="Calibri" w:cs="Times New Roman"/>
                <w:sz w:val="20"/>
                <w:szCs w:val="20"/>
              </w:rPr>
              <w:t>11</w:t>
            </w:r>
          </w:p>
        </w:tc>
        <w:tc>
          <w:tcPr>
            <w:tcW w:w="0" w:type="auto"/>
          </w:tcPr>
          <w:p w:rsidR="00995FB8" w:rsidRPr="00337718" w:rsidRDefault="00995FB8" w:rsidP="003F1576">
            <w:pPr>
              <w:rPr>
                <w:rFonts w:eastAsia="Calibri" w:cs="Times New Roman"/>
                <w:sz w:val="20"/>
                <w:szCs w:val="20"/>
              </w:rPr>
            </w:pPr>
            <w:r>
              <w:rPr>
                <w:rFonts w:eastAsia="Calibri" w:cs="Times New Roman"/>
                <w:sz w:val="20"/>
                <w:szCs w:val="20"/>
              </w:rPr>
              <w:t>Uluslararası şirketler örneğinde örgüt kültürünün incelenmesi</w:t>
            </w:r>
          </w:p>
        </w:tc>
        <w:tc>
          <w:tcPr>
            <w:tcW w:w="0" w:type="auto"/>
          </w:tcPr>
          <w:p w:rsidR="00995FB8" w:rsidRPr="00337718" w:rsidRDefault="00995FB8" w:rsidP="003F1576">
            <w:pPr>
              <w:rPr>
                <w:rFonts w:ascii="Calibri" w:eastAsia="Calibri" w:hAnsi="Calibri" w:cs="Times New Roman"/>
              </w:rPr>
            </w:pPr>
            <w:r w:rsidRPr="00337718">
              <w:rPr>
                <w:rFonts w:eastAsia="Calibri" w:cs="Times New Roman"/>
                <w:sz w:val="20"/>
                <w:szCs w:val="20"/>
              </w:rPr>
              <w:t>Kaynak kitaplardan ilgili yerlerin okunması</w:t>
            </w:r>
          </w:p>
        </w:tc>
      </w:tr>
      <w:tr w:rsidR="00995FB8" w:rsidRPr="00337718" w:rsidTr="003F1576">
        <w:trPr>
          <w:trHeight w:val="375"/>
        </w:trPr>
        <w:tc>
          <w:tcPr>
            <w:tcW w:w="0" w:type="auto"/>
            <w:vAlign w:val="center"/>
          </w:tcPr>
          <w:p w:rsidR="00995FB8" w:rsidRPr="00337718" w:rsidRDefault="00995FB8" w:rsidP="003F1576">
            <w:pPr>
              <w:spacing w:line="240" w:lineRule="atLeast"/>
              <w:rPr>
                <w:rFonts w:eastAsia="Calibri" w:cs="Times New Roman"/>
                <w:sz w:val="20"/>
                <w:szCs w:val="20"/>
              </w:rPr>
            </w:pPr>
            <w:r w:rsidRPr="00337718">
              <w:rPr>
                <w:rFonts w:eastAsia="Calibri" w:cs="Times New Roman"/>
                <w:sz w:val="20"/>
                <w:szCs w:val="20"/>
              </w:rPr>
              <w:t>12</w:t>
            </w:r>
          </w:p>
        </w:tc>
        <w:tc>
          <w:tcPr>
            <w:tcW w:w="0" w:type="auto"/>
          </w:tcPr>
          <w:p w:rsidR="00995FB8" w:rsidRPr="00337718" w:rsidRDefault="00995FB8" w:rsidP="003F1576">
            <w:pPr>
              <w:rPr>
                <w:rFonts w:eastAsia="Calibri" w:cs="Times New Roman"/>
                <w:sz w:val="20"/>
                <w:szCs w:val="20"/>
              </w:rPr>
            </w:pPr>
            <w:r>
              <w:rPr>
                <w:rFonts w:eastAsia="Calibri" w:cs="Times New Roman"/>
                <w:sz w:val="20"/>
                <w:szCs w:val="20"/>
              </w:rPr>
              <w:t>Uluslararası şirketler örneğinde örgüt kültürünün incelenmesi</w:t>
            </w:r>
          </w:p>
        </w:tc>
        <w:tc>
          <w:tcPr>
            <w:tcW w:w="0" w:type="auto"/>
          </w:tcPr>
          <w:p w:rsidR="00995FB8" w:rsidRPr="00337718" w:rsidRDefault="00995FB8" w:rsidP="003F1576">
            <w:pPr>
              <w:rPr>
                <w:rFonts w:ascii="Calibri" w:eastAsia="Calibri" w:hAnsi="Calibri" w:cs="Times New Roman"/>
              </w:rPr>
            </w:pPr>
            <w:r w:rsidRPr="00337718">
              <w:rPr>
                <w:rFonts w:eastAsia="Calibri" w:cs="Times New Roman"/>
                <w:sz w:val="20"/>
                <w:szCs w:val="20"/>
              </w:rPr>
              <w:t>Kaynak kitaplardan ilgili yerlerin okunması</w:t>
            </w:r>
          </w:p>
        </w:tc>
      </w:tr>
      <w:tr w:rsidR="00995FB8" w:rsidRPr="00337718" w:rsidTr="003F1576">
        <w:trPr>
          <w:trHeight w:val="375"/>
        </w:trPr>
        <w:tc>
          <w:tcPr>
            <w:tcW w:w="0" w:type="auto"/>
            <w:vAlign w:val="center"/>
          </w:tcPr>
          <w:p w:rsidR="00995FB8" w:rsidRPr="00337718" w:rsidRDefault="00995FB8" w:rsidP="003F1576">
            <w:pPr>
              <w:spacing w:line="240" w:lineRule="atLeast"/>
              <w:rPr>
                <w:rFonts w:eastAsia="Calibri" w:cs="Times New Roman"/>
                <w:sz w:val="20"/>
                <w:szCs w:val="20"/>
              </w:rPr>
            </w:pPr>
            <w:r w:rsidRPr="00337718">
              <w:rPr>
                <w:rFonts w:eastAsia="Calibri" w:cs="Times New Roman"/>
                <w:sz w:val="20"/>
                <w:szCs w:val="20"/>
              </w:rPr>
              <w:t>13</w:t>
            </w:r>
          </w:p>
        </w:tc>
        <w:tc>
          <w:tcPr>
            <w:tcW w:w="0" w:type="auto"/>
          </w:tcPr>
          <w:p w:rsidR="00995FB8" w:rsidRPr="00337718" w:rsidRDefault="00995FB8" w:rsidP="003F1576">
            <w:pPr>
              <w:rPr>
                <w:rFonts w:eastAsia="Calibri" w:cs="Times New Roman"/>
                <w:sz w:val="20"/>
                <w:szCs w:val="20"/>
              </w:rPr>
            </w:pPr>
            <w:r>
              <w:rPr>
                <w:rFonts w:eastAsia="Calibri" w:cs="Times New Roman"/>
                <w:sz w:val="20"/>
                <w:szCs w:val="20"/>
              </w:rPr>
              <w:t>Öğrenci sunumları</w:t>
            </w:r>
          </w:p>
        </w:tc>
        <w:tc>
          <w:tcPr>
            <w:tcW w:w="0" w:type="auto"/>
          </w:tcPr>
          <w:p w:rsidR="00995FB8" w:rsidRPr="00337718" w:rsidRDefault="00995FB8" w:rsidP="003F1576">
            <w:pPr>
              <w:rPr>
                <w:rFonts w:ascii="Calibri" w:eastAsia="Calibri" w:hAnsi="Calibri" w:cs="Times New Roman"/>
              </w:rPr>
            </w:pPr>
            <w:r w:rsidRPr="00337718">
              <w:rPr>
                <w:rFonts w:eastAsia="Calibri" w:cs="Times New Roman"/>
                <w:sz w:val="20"/>
                <w:szCs w:val="20"/>
              </w:rPr>
              <w:t>Kaynak kitaplardan ilgili yerlerin okunması</w:t>
            </w:r>
          </w:p>
        </w:tc>
      </w:tr>
      <w:tr w:rsidR="00995FB8" w:rsidRPr="00337718" w:rsidTr="003F1576">
        <w:trPr>
          <w:trHeight w:val="375"/>
        </w:trPr>
        <w:tc>
          <w:tcPr>
            <w:tcW w:w="0" w:type="auto"/>
            <w:vAlign w:val="center"/>
          </w:tcPr>
          <w:p w:rsidR="00995FB8" w:rsidRPr="00337718" w:rsidRDefault="00995FB8" w:rsidP="003F1576">
            <w:pPr>
              <w:spacing w:line="240" w:lineRule="atLeast"/>
              <w:rPr>
                <w:rFonts w:eastAsia="Calibri" w:cs="Times New Roman"/>
                <w:sz w:val="20"/>
                <w:szCs w:val="20"/>
              </w:rPr>
            </w:pPr>
            <w:r w:rsidRPr="00337718">
              <w:rPr>
                <w:rFonts w:eastAsia="Calibri" w:cs="Times New Roman"/>
                <w:sz w:val="20"/>
                <w:szCs w:val="20"/>
              </w:rPr>
              <w:t>14</w:t>
            </w:r>
          </w:p>
        </w:tc>
        <w:tc>
          <w:tcPr>
            <w:tcW w:w="0" w:type="auto"/>
          </w:tcPr>
          <w:p w:rsidR="00995FB8" w:rsidRPr="00337718" w:rsidRDefault="00995FB8" w:rsidP="003F1576">
            <w:pPr>
              <w:rPr>
                <w:rFonts w:eastAsia="Calibri" w:cs="Times New Roman"/>
                <w:sz w:val="20"/>
                <w:szCs w:val="20"/>
              </w:rPr>
            </w:pPr>
            <w:r>
              <w:rPr>
                <w:rFonts w:eastAsia="Calibri" w:cs="Times New Roman"/>
                <w:sz w:val="20"/>
                <w:szCs w:val="20"/>
              </w:rPr>
              <w:t>Öğrenci sunumları</w:t>
            </w:r>
          </w:p>
        </w:tc>
        <w:tc>
          <w:tcPr>
            <w:tcW w:w="0" w:type="auto"/>
          </w:tcPr>
          <w:p w:rsidR="00995FB8" w:rsidRPr="00337718" w:rsidRDefault="00995FB8" w:rsidP="003F1576">
            <w:pPr>
              <w:rPr>
                <w:rFonts w:ascii="Calibri" w:eastAsia="Calibri" w:hAnsi="Calibri" w:cs="Times New Roman"/>
              </w:rPr>
            </w:pPr>
            <w:r w:rsidRPr="00337718">
              <w:rPr>
                <w:rFonts w:eastAsia="Calibri" w:cs="Times New Roman"/>
                <w:sz w:val="20"/>
                <w:szCs w:val="20"/>
              </w:rPr>
              <w:t>Kaynak kitaplardan ilgili yerlerin okunması</w:t>
            </w:r>
          </w:p>
        </w:tc>
      </w:tr>
    </w:tbl>
    <w:p w:rsidR="00995FB8" w:rsidRPr="00337718" w:rsidRDefault="00995FB8" w:rsidP="00995FB8">
      <w:pPr>
        <w:spacing w:after="0" w:line="240" w:lineRule="auto"/>
        <w:rPr>
          <w:rFonts w:eastAsia="Calibri" w:cs="Times New Roman"/>
          <w:sz w:val="20"/>
          <w:szCs w:val="20"/>
          <w:lang w:eastAsia="tr-TR"/>
        </w:rPr>
      </w:pPr>
    </w:p>
    <w:p w:rsidR="00995FB8" w:rsidRPr="00337718" w:rsidRDefault="00995FB8" w:rsidP="00995FB8">
      <w:pPr>
        <w:rPr>
          <w:rFonts w:ascii="Calibri" w:eastAsia="Calibri" w:hAnsi="Calibri" w:cs="Times New Roman"/>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995FB8" w:rsidRPr="00337718" w:rsidTr="003F1576">
        <w:trPr>
          <w:trHeight w:val="525"/>
        </w:trPr>
        <w:tc>
          <w:tcPr>
            <w:tcW w:w="0" w:type="auto"/>
            <w:gridSpan w:val="2"/>
          </w:tcPr>
          <w:p w:rsidR="00995FB8" w:rsidRPr="00337718" w:rsidRDefault="00995FB8" w:rsidP="003F1576">
            <w:pPr>
              <w:spacing w:after="0" w:line="240" w:lineRule="auto"/>
              <w:jc w:val="center"/>
              <w:rPr>
                <w:rFonts w:eastAsia="Calibri" w:cs="Times New Roman"/>
                <w:b/>
                <w:bCs/>
                <w:sz w:val="20"/>
                <w:szCs w:val="20"/>
                <w:lang w:eastAsia="tr-TR"/>
              </w:rPr>
            </w:pPr>
            <w:r w:rsidRPr="00337718">
              <w:rPr>
                <w:rFonts w:eastAsia="Calibri" w:cs="Times New Roman"/>
                <w:b/>
                <w:bCs/>
                <w:sz w:val="20"/>
                <w:szCs w:val="20"/>
                <w:lang w:eastAsia="tr-TR"/>
              </w:rPr>
              <w:t>Kaynaklar</w:t>
            </w:r>
          </w:p>
        </w:tc>
      </w:tr>
      <w:tr w:rsidR="00995FB8" w:rsidRPr="00337718" w:rsidTr="003F1576">
        <w:trPr>
          <w:trHeight w:val="450"/>
        </w:trPr>
        <w:tc>
          <w:tcPr>
            <w:tcW w:w="214" w:type="pct"/>
          </w:tcPr>
          <w:p w:rsidR="00995FB8" w:rsidRPr="00337718" w:rsidRDefault="00995FB8" w:rsidP="003F1576">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1)</w:t>
            </w:r>
          </w:p>
        </w:tc>
        <w:tc>
          <w:tcPr>
            <w:tcW w:w="4786" w:type="pct"/>
          </w:tcPr>
          <w:p w:rsidR="00995FB8" w:rsidRPr="00337718" w:rsidRDefault="008E6A37" w:rsidP="003F1576">
            <w:pPr>
              <w:rPr>
                <w:rFonts w:eastAsia="Calibri" w:cs="Times New Roman"/>
                <w:sz w:val="20"/>
                <w:szCs w:val="20"/>
              </w:rPr>
            </w:pPr>
            <w:r>
              <w:rPr>
                <w:rFonts w:eastAsia="Calibri" w:cs="Times New Roman"/>
                <w:sz w:val="20"/>
                <w:szCs w:val="20"/>
              </w:rPr>
              <w:t>Beril Akıncı Vural, Kurum Kültürü</w:t>
            </w:r>
          </w:p>
        </w:tc>
      </w:tr>
      <w:tr w:rsidR="00995FB8" w:rsidRPr="00337718" w:rsidTr="003F1576">
        <w:trPr>
          <w:trHeight w:val="375"/>
        </w:trPr>
        <w:tc>
          <w:tcPr>
            <w:tcW w:w="214" w:type="pct"/>
          </w:tcPr>
          <w:p w:rsidR="00995FB8" w:rsidRPr="00337718" w:rsidRDefault="00995FB8" w:rsidP="003F1576">
            <w:pPr>
              <w:spacing w:after="0" w:line="240" w:lineRule="atLeast"/>
              <w:rPr>
                <w:rFonts w:eastAsia="Calibri" w:cs="Times New Roman"/>
                <w:b/>
                <w:sz w:val="20"/>
                <w:szCs w:val="20"/>
                <w:lang w:eastAsia="tr-TR"/>
              </w:rPr>
            </w:pPr>
            <w:r w:rsidRPr="00337718">
              <w:rPr>
                <w:rFonts w:eastAsia="Calibri" w:cs="Times New Roman"/>
                <w:b/>
                <w:sz w:val="20"/>
                <w:szCs w:val="20"/>
                <w:lang w:eastAsia="tr-TR"/>
              </w:rPr>
              <w:t>2)</w:t>
            </w:r>
          </w:p>
        </w:tc>
        <w:tc>
          <w:tcPr>
            <w:tcW w:w="4786" w:type="pct"/>
          </w:tcPr>
          <w:p w:rsidR="00995FB8" w:rsidRPr="00337718" w:rsidRDefault="00995FB8" w:rsidP="003F1576">
            <w:pPr>
              <w:rPr>
                <w:rFonts w:eastAsia="Calibri" w:cs="Times New Roman"/>
                <w:sz w:val="20"/>
                <w:szCs w:val="20"/>
              </w:rPr>
            </w:pPr>
          </w:p>
        </w:tc>
      </w:tr>
    </w:tbl>
    <w:p w:rsidR="00995FB8" w:rsidRPr="00337718" w:rsidRDefault="00995FB8" w:rsidP="00995FB8">
      <w:pPr>
        <w:spacing w:after="0" w:line="240" w:lineRule="auto"/>
        <w:rPr>
          <w:rFonts w:eastAsia="Calibri" w:cs="Times New Roman"/>
          <w:sz w:val="20"/>
          <w:szCs w:val="20"/>
          <w:lang w:eastAsia="tr-TR"/>
        </w:rPr>
      </w:pPr>
    </w:p>
    <w:p w:rsidR="00995FB8" w:rsidRPr="00337718" w:rsidRDefault="00995FB8" w:rsidP="00995FB8">
      <w:pPr>
        <w:spacing w:after="0" w:line="240" w:lineRule="auto"/>
        <w:rPr>
          <w:rFonts w:eastAsia="Calibri" w:cs="Times New Roman"/>
          <w:sz w:val="20"/>
          <w:szCs w:val="20"/>
          <w:lang w:eastAsia="tr-TR"/>
        </w:rPr>
      </w:pPr>
    </w:p>
    <w:p w:rsidR="00995FB8" w:rsidRPr="00337718" w:rsidRDefault="00995FB8" w:rsidP="00995FB8">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995FB8" w:rsidRPr="00337718" w:rsidTr="003F1576">
        <w:trPr>
          <w:trHeight w:val="525"/>
        </w:trPr>
        <w:tc>
          <w:tcPr>
            <w:tcW w:w="5000" w:type="pct"/>
            <w:gridSpan w:val="3"/>
          </w:tcPr>
          <w:p w:rsidR="00995FB8" w:rsidRPr="00337718" w:rsidRDefault="00995FB8" w:rsidP="003F1576">
            <w:pPr>
              <w:spacing w:after="0" w:line="240" w:lineRule="atLeast"/>
              <w:jc w:val="center"/>
              <w:rPr>
                <w:rFonts w:eastAsia="Calibri" w:cs="Times New Roman"/>
                <w:sz w:val="20"/>
                <w:szCs w:val="20"/>
                <w:lang w:eastAsia="tr-TR"/>
              </w:rPr>
            </w:pPr>
            <w:r w:rsidRPr="00337718">
              <w:rPr>
                <w:rFonts w:eastAsia="Calibri" w:cs="Times New Roman"/>
                <w:b/>
                <w:bCs/>
                <w:sz w:val="20"/>
                <w:szCs w:val="20"/>
                <w:lang w:eastAsia="tr-TR"/>
              </w:rPr>
              <w:t>DEĞERLENDİRME SİSTEMİ</w:t>
            </w:r>
          </w:p>
        </w:tc>
      </w:tr>
      <w:tr w:rsidR="00995FB8" w:rsidRPr="00337718" w:rsidTr="003F1576">
        <w:trPr>
          <w:trHeight w:val="450"/>
        </w:trPr>
        <w:tc>
          <w:tcPr>
            <w:tcW w:w="3268" w:type="pct"/>
          </w:tcPr>
          <w:p w:rsidR="00995FB8" w:rsidRPr="00337718" w:rsidRDefault="00995FB8" w:rsidP="003F1576">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YARIYIL İÇİ ÇALIŞMALARI</w:t>
            </w:r>
          </w:p>
        </w:tc>
        <w:tc>
          <w:tcPr>
            <w:tcW w:w="462" w:type="pct"/>
          </w:tcPr>
          <w:p w:rsidR="00995FB8" w:rsidRPr="00337718" w:rsidRDefault="00995FB8" w:rsidP="003F1576">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SIRA</w:t>
            </w:r>
          </w:p>
        </w:tc>
        <w:tc>
          <w:tcPr>
            <w:tcW w:w="1270" w:type="pct"/>
          </w:tcPr>
          <w:p w:rsidR="00995FB8" w:rsidRPr="00337718" w:rsidRDefault="00995FB8" w:rsidP="003F1576">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KATKI YÜZDESİ</w:t>
            </w:r>
          </w:p>
        </w:tc>
      </w:tr>
      <w:tr w:rsidR="00995FB8" w:rsidRPr="00337718" w:rsidTr="003F1576">
        <w:trPr>
          <w:trHeight w:val="375"/>
        </w:trPr>
        <w:tc>
          <w:tcPr>
            <w:tcW w:w="3268" w:type="pct"/>
          </w:tcPr>
          <w:p w:rsidR="00995FB8" w:rsidRPr="00337718" w:rsidRDefault="00995FB8" w:rsidP="003F1576">
            <w:pPr>
              <w:spacing w:after="0" w:line="240" w:lineRule="atLeast"/>
              <w:rPr>
                <w:rFonts w:eastAsia="Calibri" w:cs="Times New Roman"/>
                <w:sz w:val="20"/>
                <w:szCs w:val="20"/>
                <w:lang w:eastAsia="tr-TR"/>
              </w:rPr>
            </w:pPr>
            <w:r w:rsidRPr="00337718">
              <w:rPr>
                <w:rFonts w:eastAsia="Calibri" w:cs="Times New Roman"/>
                <w:sz w:val="20"/>
                <w:szCs w:val="20"/>
                <w:lang w:eastAsia="tr-TR"/>
              </w:rPr>
              <w:t>Ara Sınav</w:t>
            </w:r>
          </w:p>
        </w:tc>
        <w:tc>
          <w:tcPr>
            <w:tcW w:w="462" w:type="pct"/>
          </w:tcPr>
          <w:p w:rsidR="00995FB8" w:rsidRPr="00337718" w:rsidRDefault="00995FB8" w:rsidP="003F1576">
            <w:pPr>
              <w:spacing w:after="0" w:line="240" w:lineRule="atLeast"/>
              <w:rPr>
                <w:rFonts w:eastAsia="Calibri" w:cs="Times New Roman"/>
                <w:sz w:val="20"/>
                <w:szCs w:val="20"/>
                <w:lang w:eastAsia="tr-TR"/>
              </w:rPr>
            </w:pPr>
            <w:r w:rsidRPr="00337718">
              <w:rPr>
                <w:rFonts w:eastAsia="Calibri" w:cs="Times New Roman"/>
                <w:sz w:val="20"/>
                <w:szCs w:val="20"/>
                <w:lang w:eastAsia="tr-TR"/>
              </w:rPr>
              <w:t>1</w:t>
            </w:r>
          </w:p>
        </w:tc>
        <w:tc>
          <w:tcPr>
            <w:tcW w:w="1270" w:type="pct"/>
          </w:tcPr>
          <w:p w:rsidR="00995FB8" w:rsidRPr="00337718" w:rsidRDefault="00995FB8" w:rsidP="003F1576">
            <w:pPr>
              <w:spacing w:after="0" w:line="240" w:lineRule="atLeast"/>
              <w:rPr>
                <w:rFonts w:eastAsia="Calibri" w:cs="Times New Roman"/>
                <w:sz w:val="20"/>
                <w:szCs w:val="20"/>
                <w:lang w:eastAsia="tr-TR"/>
              </w:rPr>
            </w:pPr>
            <w:r w:rsidRPr="00337718">
              <w:rPr>
                <w:rFonts w:eastAsia="Calibri" w:cs="Times New Roman"/>
                <w:sz w:val="20"/>
                <w:szCs w:val="20"/>
                <w:lang w:eastAsia="tr-TR"/>
              </w:rPr>
              <w:t>40</w:t>
            </w:r>
          </w:p>
        </w:tc>
      </w:tr>
      <w:tr w:rsidR="00995FB8" w:rsidRPr="00337718" w:rsidTr="003F1576">
        <w:trPr>
          <w:trHeight w:val="375"/>
        </w:trPr>
        <w:tc>
          <w:tcPr>
            <w:tcW w:w="3268" w:type="pct"/>
          </w:tcPr>
          <w:p w:rsidR="00995FB8" w:rsidRPr="00337718" w:rsidRDefault="00995FB8" w:rsidP="003F1576">
            <w:pPr>
              <w:spacing w:after="0" w:line="240" w:lineRule="atLeast"/>
              <w:rPr>
                <w:rFonts w:eastAsia="Calibri" w:cs="Times New Roman"/>
                <w:sz w:val="20"/>
                <w:szCs w:val="20"/>
                <w:lang w:eastAsia="tr-TR"/>
              </w:rPr>
            </w:pPr>
            <w:r w:rsidRPr="00337718">
              <w:rPr>
                <w:rFonts w:eastAsia="Calibri" w:cs="Times New Roman"/>
                <w:sz w:val="20"/>
                <w:szCs w:val="20"/>
                <w:lang w:eastAsia="tr-TR"/>
              </w:rPr>
              <w:t>Final</w:t>
            </w:r>
          </w:p>
        </w:tc>
        <w:tc>
          <w:tcPr>
            <w:tcW w:w="462" w:type="pct"/>
          </w:tcPr>
          <w:p w:rsidR="00995FB8" w:rsidRPr="00337718" w:rsidRDefault="00995FB8" w:rsidP="003F1576">
            <w:pPr>
              <w:spacing w:after="0" w:line="240" w:lineRule="atLeast"/>
              <w:rPr>
                <w:rFonts w:eastAsia="Calibri" w:cs="Times New Roman"/>
                <w:sz w:val="20"/>
                <w:szCs w:val="20"/>
                <w:lang w:eastAsia="tr-TR"/>
              </w:rPr>
            </w:pPr>
            <w:r w:rsidRPr="00337718">
              <w:rPr>
                <w:rFonts w:eastAsia="Calibri" w:cs="Times New Roman"/>
                <w:sz w:val="20"/>
                <w:szCs w:val="20"/>
                <w:lang w:eastAsia="tr-TR"/>
              </w:rPr>
              <w:t>1</w:t>
            </w:r>
          </w:p>
        </w:tc>
        <w:tc>
          <w:tcPr>
            <w:tcW w:w="1270" w:type="pct"/>
          </w:tcPr>
          <w:p w:rsidR="00995FB8" w:rsidRPr="00337718" w:rsidRDefault="00995FB8" w:rsidP="003F1576">
            <w:pPr>
              <w:spacing w:after="0" w:line="240" w:lineRule="atLeast"/>
              <w:rPr>
                <w:rFonts w:eastAsia="Calibri" w:cs="Times New Roman"/>
                <w:sz w:val="20"/>
                <w:szCs w:val="20"/>
                <w:lang w:eastAsia="tr-TR"/>
              </w:rPr>
            </w:pPr>
            <w:r w:rsidRPr="00337718">
              <w:rPr>
                <w:rFonts w:eastAsia="Calibri" w:cs="Times New Roman"/>
                <w:sz w:val="20"/>
                <w:szCs w:val="20"/>
                <w:lang w:eastAsia="tr-TR"/>
              </w:rPr>
              <w:t>60</w:t>
            </w:r>
          </w:p>
        </w:tc>
      </w:tr>
      <w:tr w:rsidR="00995FB8" w:rsidRPr="00337718" w:rsidTr="003F1576">
        <w:trPr>
          <w:trHeight w:val="375"/>
        </w:trPr>
        <w:tc>
          <w:tcPr>
            <w:tcW w:w="3268" w:type="pct"/>
          </w:tcPr>
          <w:p w:rsidR="00995FB8" w:rsidRPr="00337718" w:rsidRDefault="00995FB8" w:rsidP="003F1576">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Toplam</w:t>
            </w:r>
          </w:p>
        </w:tc>
        <w:tc>
          <w:tcPr>
            <w:tcW w:w="462" w:type="pct"/>
          </w:tcPr>
          <w:p w:rsidR="00995FB8" w:rsidRPr="00337718" w:rsidRDefault="00995FB8" w:rsidP="003F1576">
            <w:pPr>
              <w:spacing w:after="0" w:line="240" w:lineRule="atLeast"/>
              <w:rPr>
                <w:rFonts w:eastAsia="Calibri" w:cs="Times New Roman"/>
                <w:sz w:val="20"/>
                <w:szCs w:val="20"/>
                <w:lang w:eastAsia="tr-TR"/>
              </w:rPr>
            </w:pPr>
            <w:r w:rsidRPr="00337718">
              <w:rPr>
                <w:rFonts w:eastAsia="Calibri" w:cs="Times New Roman"/>
                <w:sz w:val="20"/>
                <w:szCs w:val="20"/>
                <w:lang w:eastAsia="tr-TR"/>
              </w:rPr>
              <w:t> </w:t>
            </w:r>
          </w:p>
        </w:tc>
        <w:tc>
          <w:tcPr>
            <w:tcW w:w="1270" w:type="pct"/>
          </w:tcPr>
          <w:p w:rsidR="00995FB8" w:rsidRPr="00337718" w:rsidRDefault="00995FB8" w:rsidP="003F1576">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100</w:t>
            </w:r>
          </w:p>
        </w:tc>
      </w:tr>
      <w:tr w:rsidR="00995FB8" w:rsidRPr="00337718" w:rsidTr="003F1576">
        <w:trPr>
          <w:trHeight w:val="375"/>
        </w:trPr>
        <w:tc>
          <w:tcPr>
            <w:tcW w:w="3268" w:type="pct"/>
          </w:tcPr>
          <w:p w:rsidR="00995FB8" w:rsidRPr="00337718" w:rsidRDefault="00995FB8" w:rsidP="003F1576">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Finalin Başarıya Oranı</w:t>
            </w:r>
          </w:p>
        </w:tc>
        <w:tc>
          <w:tcPr>
            <w:tcW w:w="462" w:type="pct"/>
          </w:tcPr>
          <w:p w:rsidR="00995FB8" w:rsidRPr="00337718" w:rsidRDefault="00995FB8" w:rsidP="003F1576">
            <w:pPr>
              <w:spacing w:after="0" w:line="240" w:lineRule="atLeast"/>
              <w:rPr>
                <w:rFonts w:eastAsia="Calibri" w:cs="Times New Roman"/>
                <w:sz w:val="20"/>
                <w:szCs w:val="20"/>
                <w:lang w:eastAsia="tr-TR"/>
              </w:rPr>
            </w:pPr>
            <w:r w:rsidRPr="00337718">
              <w:rPr>
                <w:rFonts w:eastAsia="Calibri" w:cs="Times New Roman"/>
                <w:sz w:val="20"/>
                <w:szCs w:val="20"/>
                <w:lang w:eastAsia="tr-TR"/>
              </w:rPr>
              <w:t> </w:t>
            </w:r>
          </w:p>
        </w:tc>
        <w:tc>
          <w:tcPr>
            <w:tcW w:w="1270" w:type="pct"/>
          </w:tcPr>
          <w:p w:rsidR="00995FB8" w:rsidRPr="00337718" w:rsidRDefault="00995FB8" w:rsidP="003F1576">
            <w:pPr>
              <w:spacing w:after="0" w:line="240" w:lineRule="atLeast"/>
              <w:rPr>
                <w:rFonts w:eastAsia="Calibri" w:cs="Times New Roman"/>
                <w:sz w:val="20"/>
                <w:szCs w:val="20"/>
                <w:lang w:eastAsia="tr-TR"/>
              </w:rPr>
            </w:pPr>
            <w:r w:rsidRPr="00337718">
              <w:rPr>
                <w:rFonts w:eastAsia="Calibri" w:cs="Times New Roman"/>
                <w:sz w:val="20"/>
                <w:szCs w:val="20"/>
                <w:lang w:eastAsia="tr-TR"/>
              </w:rPr>
              <w:t>60</w:t>
            </w:r>
          </w:p>
        </w:tc>
      </w:tr>
      <w:tr w:rsidR="00995FB8" w:rsidRPr="00337718" w:rsidTr="003F1576">
        <w:trPr>
          <w:trHeight w:val="375"/>
        </w:trPr>
        <w:tc>
          <w:tcPr>
            <w:tcW w:w="3268" w:type="pct"/>
          </w:tcPr>
          <w:p w:rsidR="00995FB8" w:rsidRPr="00337718" w:rsidRDefault="00995FB8" w:rsidP="003F1576">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Yıliçinin Başarıya Oranı</w:t>
            </w:r>
          </w:p>
        </w:tc>
        <w:tc>
          <w:tcPr>
            <w:tcW w:w="462" w:type="pct"/>
          </w:tcPr>
          <w:p w:rsidR="00995FB8" w:rsidRPr="00337718" w:rsidRDefault="00995FB8" w:rsidP="003F1576">
            <w:pPr>
              <w:spacing w:after="0" w:line="240" w:lineRule="atLeast"/>
              <w:rPr>
                <w:rFonts w:eastAsia="Calibri" w:cs="Times New Roman"/>
                <w:sz w:val="20"/>
                <w:szCs w:val="20"/>
                <w:lang w:eastAsia="tr-TR"/>
              </w:rPr>
            </w:pPr>
            <w:r w:rsidRPr="00337718">
              <w:rPr>
                <w:rFonts w:eastAsia="Calibri" w:cs="Times New Roman"/>
                <w:sz w:val="20"/>
                <w:szCs w:val="20"/>
                <w:lang w:eastAsia="tr-TR"/>
              </w:rPr>
              <w:t> </w:t>
            </w:r>
          </w:p>
        </w:tc>
        <w:tc>
          <w:tcPr>
            <w:tcW w:w="1270" w:type="pct"/>
          </w:tcPr>
          <w:p w:rsidR="00995FB8" w:rsidRPr="00337718" w:rsidRDefault="00995FB8" w:rsidP="003F1576">
            <w:pPr>
              <w:spacing w:after="0" w:line="240" w:lineRule="atLeast"/>
              <w:rPr>
                <w:rFonts w:eastAsia="Calibri" w:cs="Times New Roman"/>
                <w:sz w:val="20"/>
                <w:szCs w:val="20"/>
                <w:lang w:eastAsia="tr-TR"/>
              </w:rPr>
            </w:pPr>
            <w:r w:rsidRPr="00337718">
              <w:rPr>
                <w:rFonts w:eastAsia="Calibri" w:cs="Times New Roman"/>
                <w:sz w:val="20"/>
                <w:szCs w:val="20"/>
                <w:lang w:eastAsia="tr-TR"/>
              </w:rPr>
              <w:t>40</w:t>
            </w:r>
          </w:p>
        </w:tc>
      </w:tr>
      <w:tr w:rsidR="00995FB8" w:rsidRPr="00337718" w:rsidTr="003F1576">
        <w:trPr>
          <w:trHeight w:val="375"/>
        </w:trPr>
        <w:tc>
          <w:tcPr>
            <w:tcW w:w="3268" w:type="pct"/>
          </w:tcPr>
          <w:p w:rsidR="00995FB8" w:rsidRPr="00337718" w:rsidRDefault="00995FB8" w:rsidP="003F1576">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Toplam</w:t>
            </w:r>
          </w:p>
        </w:tc>
        <w:tc>
          <w:tcPr>
            <w:tcW w:w="462" w:type="pct"/>
          </w:tcPr>
          <w:p w:rsidR="00995FB8" w:rsidRPr="00337718" w:rsidRDefault="00995FB8" w:rsidP="003F1576">
            <w:pPr>
              <w:spacing w:after="0" w:line="240" w:lineRule="atLeast"/>
              <w:rPr>
                <w:rFonts w:eastAsia="Calibri" w:cs="Times New Roman"/>
                <w:sz w:val="20"/>
                <w:szCs w:val="20"/>
                <w:lang w:eastAsia="tr-TR"/>
              </w:rPr>
            </w:pPr>
            <w:r w:rsidRPr="00337718">
              <w:rPr>
                <w:rFonts w:eastAsia="Calibri" w:cs="Times New Roman"/>
                <w:sz w:val="20"/>
                <w:szCs w:val="20"/>
                <w:lang w:eastAsia="tr-TR"/>
              </w:rPr>
              <w:t> </w:t>
            </w:r>
          </w:p>
        </w:tc>
        <w:tc>
          <w:tcPr>
            <w:tcW w:w="1270" w:type="pct"/>
          </w:tcPr>
          <w:p w:rsidR="00995FB8" w:rsidRPr="00337718" w:rsidRDefault="00995FB8" w:rsidP="003F1576">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100</w:t>
            </w:r>
          </w:p>
        </w:tc>
      </w:tr>
    </w:tbl>
    <w:p w:rsidR="00995FB8" w:rsidRPr="00337718" w:rsidRDefault="00995FB8" w:rsidP="00995FB8">
      <w:pPr>
        <w:spacing w:after="0" w:line="240" w:lineRule="auto"/>
        <w:rPr>
          <w:rFonts w:eastAsia="Calibri" w:cs="Times New Roman"/>
          <w:sz w:val="20"/>
          <w:szCs w:val="20"/>
          <w:lang w:eastAsia="tr-TR"/>
        </w:rPr>
      </w:pPr>
    </w:p>
    <w:p w:rsidR="00995FB8" w:rsidRPr="00337718" w:rsidRDefault="00995FB8" w:rsidP="00995FB8">
      <w:pPr>
        <w:spacing w:after="0" w:line="240" w:lineRule="auto"/>
        <w:rPr>
          <w:rFonts w:eastAsia="Calibri" w:cs="Times New Roman"/>
          <w:sz w:val="20"/>
          <w:szCs w:val="20"/>
          <w:lang w:eastAsia="tr-TR"/>
        </w:rPr>
      </w:pPr>
    </w:p>
    <w:p w:rsidR="00995FB8" w:rsidRPr="00337718" w:rsidRDefault="00995FB8" w:rsidP="00995FB8">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995FB8" w:rsidRPr="00337718" w:rsidTr="003F1576">
        <w:trPr>
          <w:trHeight w:val="375"/>
        </w:trPr>
        <w:tc>
          <w:tcPr>
            <w:tcW w:w="6000" w:type="dxa"/>
          </w:tcPr>
          <w:p w:rsidR="00995FB8" w:rsidRPr="00337718" w:rsidRDefault="00995FB8" w:rsidP="003F1576">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DERS KATEGORİSİ</w:t>
            </w:r>
          </w:p>
        </w:tc>
        <w:tc>
          <w:tcPr>
            <w:tcW w:w="3180" w:type="dxa"/>
          </w:tcPr>
          <w:p w:rsidR="00995FB8" w:rsidRPr="00337718" w:rsidRDefault="00995FB8" w:rsidP="003F1576">
            <w:pPr>
              <w:spacing w:after="0" w:line="240" w:lineRule="atLeast"/>
              <w:rPr>
                <w:rFonts w:eastAsia="Calibri" w:cs="Times New Roman"/>
                <w:sz w:val="20"/>
                <w:szCs w:val="20"/>
                <w:lang w:eastAsia="tr-TR"/>
              </w:rPr>
            </w:pPr>
            <w:r w:rsidRPr="00337718">
              <w:rPr>
                <w:rFonts w:eastAsia="Calibri" w:cs="Times New Roman"/>
                <w:sz w:val="20"/>
                <w:szCs w:val="20"/>
                <w:lang w:eastAsia="tr-TR"/>
              </w:rPr>
              <w:t>Seçimlik/Alan Dersleri</w:t>
            </w:r>
          </w:p>
        </w:tc>
      </w:tr>
    </w:tbl>
    <w:p w:rsidR="00995FB8" w:rsidRPr="00337718" w:rsidRDefault="00995FB8" w:rsidP="00995FB8">
      <w:pPr>
        <w:spacing w:after="0" w:line="240" w:lineRule="auto"/>
        <w:rPr>
          <w:rFonts w:eastAsia="Calibri" w:cs="Times New Roman"/>
          <w:sz w:val="20"/>
          <w:szCs w:val="20"/>
          <w:lang w:eastAsia="tr-TR"/>
        </w:rPr>
      </w:pPr>
    </w:p>
    <w:p w:rsidR="00995FB8" w:rsidRPr="00CC143F" w:rsidRDefault="00995FB8" w:rsidP="00995FB8">
      <w:pPr>
        <w:spacing w:after="0" w:line="240" w:lineRule="auto"/>
        <w:rPr>
          <w:rFonts w:eastAsia="Calibri" w:cs="Times New Roman"/>
          <w:sz w:val="20"/>
          <w:szCs w:val="20"/>
          <w:lang w:eastAsia="tr-TR"/>
        </w:rPr>
      </w:pPr>
    </w:p>
    <w:p w:rsidR="00995FB8" w:rsidRPr="00CC143F" w:rsidRDefault="00995FB8" w:rsidP="00995FB8">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995FB8" w:rsidRPr="007E3523" w:rsidTr="003F1576">
        <w:tc>
          <w:tcPr>
            <w:tcW w:w="6771" w:type="dxa"/>
            <w:gridSpan w:val="2"/>
          </w:tcPr>
          <w:p w:rsidR="00995FB8" w:rsidRPr="007E3523" w:rsidRDefault="00995FB8" w:rsidP="003F1576">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995FB8" w:rsidRPr="007E3523" w:rsidRDefault="00995FB8" w:rsidP="003F1576">
            <w:pPr>
              <w:jc w:val="center"/>
              <w:rPr>
                <w:rFonts w:ascii="Times New Roman" w:hAnsi="Times New Roman" w:cs="Times New Roman"/>
                <w:sz w:val="20"/>
                <w:szCs w:val="20"/>
              </w:rPr>
            </w:pPr>
          </w:p>
        </w:tc>
        <w:tc>
          <w:tcPr>
            <w:tcW w:w="2409" w:type="dxa"/>
            <w:gridSpan w:val="5"/>
          </w:tcPr>
          <w:p w:rsidR="00995FB8" w:rsidRPr="007E3523" w:rsidRDefault="00995FB8" w:rsidP="003F1576">
            <w:pPr>
              <w:rPr>
                <w:rFonts w:ascii="Times New Roman" w:hAnsi="Times New Roman" w:cs="Times New Roman"/>
                <w:sz w:val="20"/>
                <w:szCs w:val="20"/>
              </w:rPr>
            </w:pPr>
          </w:p>
        </w:tc>
      </w:tr>
      <w:tr w:rsidR="00995FB8" w:rsidRPr="007E3523" w:rsidTr="003F1576">
        <w:tc>
          <w:tcPr>
            <w:tcW w:w="6771" w:type="dxa"/>
            <w:gridSpan w:val="2"/>
          </w:tcPr>
          <w:p w:rsidR="00995FB8" w:rsidRPr="007E3523" w:rsidRDefault="008E6A37" w:rsidP="003F1576">
            <w:pPr>
              <w:spacing w:after="200" w:line="276" w:lineRule="auto"/>
              <w:rPr>
                <w:rFonts w:ascii="Times New Roman" w:hAnsi="Times New Roman" w:cs="Times New Roman"/>
                <w:sz w:val="20"/>
                <w:szCs w:val="20"/>
              </w:rPr>
            </w:pPr>
            <w:r>
              <w:rPr>
                <w:rFonts w:ascii="Times New Roman" w:hAnsi="Times New Roman" w:cs="Times New Roman"/>
                <w:b/>
                <w:sz w:val="20"/>
                <w:szCs w:val="20"/>
              </w:rPr>
              <w:t>Örgüt Kültürü</w:t>
            </w:r>
            <w:r w:rsidR="00995FB8" w:rsidRPr="007E3523">
              <w:rPr>
                <w:rFonts w:ascii="Times New Roman" w:hAnsi="Times New Roman" w:cs="Times New Roman"/>
                <w:sz w:val="20"/>
                <w:szCs w:val="20"/>
              </w:rPr>
              <w:t xml:space="preserve"> - Program Öğrenme Çıktıları İlişkisi</w:t>
            </w:r>
          </w:p>
        </w:tc>
        <w:tc>
          <w:tcPr>
            <w:tcW w:w="2409" w:type="dxa"/>
            <w:gridSpan w:val="5"/>
          </w:tcPr>
          <w:p w:rsidR="00995FB8" w:rsidRPr="007E3523" w:rsidRDefault="00995FB8"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995FB8" w:rsidRPr="007E3523" w:rsidTr="003F1576">
        <w:tc>
          <w:tcPr>
            <w:tcW w:w="6771" w:type="dxa"/>
            <w:gridSpan w:val="2"/>
          </w:tcPr>
          <w:p w:rsidR="00995FB8" w:rsidRPr="00B152A1" w:rsidRDefault="00995FB8" w:rsidP="003F1576">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995FB8" w:rsidRPr="007E3523" w:rsidRDefault="00995FB8"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995FB8" w:rsidRPr="007E3523" w:rsidRDefault="00995FB8"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995FB8" w:rsidRPr="007E3523" w:rsidRDefault="00995FB8"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995FB8" w:rsidRPr="007E3523" w:rsidRDefault="00995FB8"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995FB8" w:rsidRPr="007E3523" w:rsidRDefault="00995FB8"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995FB8" w:rsidRPr="007E3523" w:rsidTr="003F1576">
        <w:tc>
          <w:tcPr>
            <w:tcW w:w="534" w:type="dxa"/>
          </w:tcPr>
          <w:p w:rsidR="00995FB8" w:rsidRPr="007E3523" w:rsidRDefault="00995FB8"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995FB8" w:rsidRPr="00B152A1" w:rsidRDefault="00995FB8" w:rsidP="003F1576">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995FB8" w:rsidRPr="00B152A1" w:rsidRDefault="00995FB8" w:rsidP="003F1576">
            <w:pPr>
              <w:rPr>
                <w:rFonts w:ascii="Times New Roman" w:hAnsi="Times New Roman" w:cs="Times New Roman"/>
                <w:sz w:val="20"/>
                <w:szCs w:val="20"/>
              </w:rPr>
            </w:pPr>
          </w:p>
        </w:tc>
        <w:tc>
          <w:tcPr>
            <w:tcW w:w="567" w:type="dxa"/>
          </w:tcPr>
          <w:p w:rsidR="00995FB8" w:rsidRPr="007E3523" w:rsidRDefault="00995FB8" w:rsidP="003F1576">
            <w:pPr>
              <w:spacing w:after="200" w:line="276" w:lineRule="auto"/>
              <w:rPr>
                <w:rFonts w:ascii="Times New Roman" w:hAnsi="Times New Roman" w:cs="Times New Roman"/>
                <w:sz w:val="20"/>
                <w:szCs w:val="20"/>
              </w:rPr>
            </w:pPr>
          </w:p>
        </w:tc>
        <w:tc>
          <w:tcPr>
            <w:tcW w:w="567" w:type="dxa"/>
          </w:tcPr>
          <w:p w:rsidR="00995FB8" w:rsidRPr="007E3523" w:rsidRDefault="00995FB8" w:rsidP="003F1576">
            <w:pPr>
              <w:spacing w:after="200" w:line="276" w:lineRule="auto"/>
              <w:rPr>
                <w:rFonts w:ascii="Times New Roman" w:hAnsi="Times New Roman" w:cs="Times New Roman"/>
                <w:sz w:val="20"/>
                <w:szCs w:val="20"/>
              </w:rPr>
            </w:pPr>
          </w:p>
        </w:tc>
        <w:tc>
          <w:tcPr>
            <w:tcW w:w="425" w:type="dxa"/>
          </w:tcPr>
          <w:p w:rsidR="00995FB8" w:rsidRPr="007E3523" w:rsidRDefault="00995FB8" w:rsidP="003F1576">
            <w:pPr>
              <w:spacing w:after="200" w:line="276" w:lineRule="auto"/>
              <w:rPr>
                <w:rFonts w:ascii="Times New Roman" w:hAnsi="Times New Roman" w:cs="Times New Roman"/>
                <w:sz w:val="20"/>
                <w:szCs w:val="20"/>
              </w:rPr>
            </w:pPr>
          </w:p>
        </w:tc>
        <w:tc>
          <w:tcPr>
            <w:tcW w:w="425" w:type="dxa"/>
          </w:tcPr>
          <w:p w:rsidR="00995FB8" w:rsidRPr="007E3523" w:rsidRDefault="00995FB8" w:rsidP="003F1576">
            <w:pPr>
              <w:spacing w:after="200" w:line="276" w:lineRule="auto"/>
              <w:rPr>
                <w:rFonts w:ascii="Times New Roman" w:hAnsi="Times New Roman" w:cs="Times New Roman"/>
                <w:sz w:val="20"/>
                <w:szCs w:val="20"/>
              </w:rPr>
            </w:pPr>
          </w:p>
        </w:tc>
        <w:tc>
          <w:tcPr>
            <w:tcW w:w="425" w:type="dxa"/>
          </w:tcPr>
          <w:p w:rsidR="00995FB8" w:rsidRPr="007E3523" w:rsidRDefault="00995FB8" w:rsidP="003F1576">
            <w:pPr>
              <w:spacing w:after="200" w:line="276" w:lineRule="auto"/>
              <w:rPr>
                <w:rFonts w:ascii="Times New Roman" w:hAnsi="Times New Roman" w:cs="Times New Roman"/>
                <w:sz w:val="20"/>
                <w:szCs w:val="20"/>
              </w:rPr>
            </w:pPr>
          </w:p>
        </w:tc>
      </w:tr>
      <w:tr w:rsidR="00995FB8" w:rsidRPr="007E3523" w:rsidTr="003F1576">
        <w:tc>
          <w:tcPr>
            <w:tcW w:w="534" w:type="dxa"/>
          </w:tcPr>
          <w:p w:rsidR="00995FB8" w:rsidRPr="007E3523" w:rsidRDefault="00995FB8"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995FB8" w:rsidRPr="00B152A1" w:rsidRDefault="00995FB8" w:rsidP="003F1576">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995FB8" w:rsidRPr="007E3523" w:rsidRDefault="00995FB8" w:rsidP="003F1576">
            <w:pPr>
              <w:spacing w:after="200" w:line="276" w:lineRule="auto"/>
              <w:rPr>
                <w:rFonts w:ascii="Times New Roman" w:hAnsi="Times New Roman" w:cs="Times New Roman"/>
                <w:sz w:val="20"/>
                <w:szCs w:val="20"/>
              </w:rPr>
            </w:pPr>
          </w:p>
        </w:tc>
        <w:tc>
          <w:tcPr>
            <w:tcW w:w="567" w:type="dxa"/>
          </w:tcPr>
          <w:p w:rsidR="00995FB8" w:rsidRPr="007E3523" w:rsidRDefault="00995FB8" w:rsidP="003F1576">
            <w:pPr>
              <w:spacing w:after="200" w:line="276" w:lineRule="auto"/>
              <w:rPr>
                <w:rFonts w:ascii="Times New Roman" w:hAnsi="Times New Roman" w:cs="Times New Roman"/>
                <w:sz w:val="20"/>
                <w:szCs w:val="20"/>
              </w:rPr>
            </w:pPr>
          </w:p>
        </w:tc>
        <w:tc>
          <w:tcPr>
            <w:tcW w:w="567" w:type="dxa"/>
          </w:tcPr>
          <w:p w:rsidR="00995FB8" w:rsidRPr="007E3523" w:rsidRDefault="00995FB8" w:rsidP="003F1576">
            <w:pPr>
              <w:spacing w:after="200" w:line="276" w:lineRule="auto"/>
              <w:rPr>
                <w:rFonts w:ascii="Times New Roman" w:hAnsi="Times New Roman" w:cs="Times New Roman"/>
                <w:sz w:val="20"/>
                <w:szCs w:val="20"/>
              </w:rPr>
            </w:pPr>
          </w:p>
        </w:tc>
        <w:tc>
          <w:tcPr>
            <w:tcW w:w="425" w:type="dxa"/>
          </w:tcPr>
          <w:p w:rsidR="00995FB8" w:rsidRPr="007E3523" w:rsidRDefault="00995FB8" w:rsidP="003F1576">
            <w:pPr>
              <w:spacing w:after="200" w:line="276" w:lineRule="auto"/>
              <w:rPr>
                <w:rFonts w:ascii="Times New Roman" w:hAnsi="Times New Roman" w:cs="Times New Roman"/>
                <w:sz w:val="20"/>
                <w:szCs w:val="20"/>
              </w:rPr>
            </w:pPr>
          </w:p>
        </w:tc>
        <w:tc>
          <w:tcPr>
            <w:tcW w:w="425" w:type="dxa"/>
          </w:tcPr>
          <w:p w:rsidR="00995FB8" w:rsidRPr="007E3523" w:rsidRDefault="00995FB8" w:rsidP="003F1576">
            <w:pPr>
              <w:spacing w:after="200" w:line="276" w:lineRule="auto"/>
              <w:rPr>
                <w:rFonts w:ascii="Times New Roman" w:hAnsi="Times New Roman" w:cs="Times New Roman"/>
                <w:sz w:val="20"/>
                <w:szCs w:val="20"/>
              </w:rPr>
            </w:pPr>
          </w:p>
        </w:tc>
        <w:tc>
          <w:tcPr>
            <w:tcW w:w="425" w:type="dxa"/>
          </w:tcPr>
          <w:p w:rsidR="00995FB8" w:rsidRPr="007E3523" w:rsidRDefault="00995FB8" w:rsidP="003F1576">
            <w:pPr>
              <w:spacing w:after="200" w:line="276" w:lineRule="auto"/>
              <w:rPr>
                <w:rFonts w:ascii="Times New Roman" w:hAnsi="Times New Roman" w:cs="Times New Roman"/>
                <w:sz w:val="20"/>
                <w:szCs w:val="20"/>
              </w:rPr>
            </w:pPr>
          </w:p>
        </w:tc>
      </w:tr>
      <w:tr w:rsidR="00995FB8" w:rsidRPr="007E3523" w:rsidTr="003F1576">
        <w:tc>
          <w:tcPr>
            <w:tcW w:w="534" w:type="dxa"/>
          </w:tcPr>
          <w:p w:rsidR="00995FB8" w:rsidRPr="007E3523" w:rsidRDefault="00995FB8"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995FB8" w:rsidRPr="00B152A1" w:rsidRDefault="00995FB8" w:rsidP="003F1576">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995FB8" w:rsidRPr="00B152A1" w:rsidRDefault="00995FB8" w:rsidP="003F1576">
            <w:pPr>
              <w:rPr>
                <w:rFonts w:ascii="Times New Roman" w:hAnsi="Times New Roman" w:cs="Times New Roman"/>
                <w:sz w:val="20"/>
                <w:szCs w:val="20"/>
              </w:rPr>
            </w:pPr>
          </w:p>
        </w:tc>
        <w:tc>
          <w:tcPr>
            <w:tcW w:w="567" w:type="dxa"/>
          </w:tcPr>
          <w:p w:rsidR="00995FB8" w:rsidRPr="007E3523" w:rsidRDefault="00995FB8" w:rsidP="003F1576">
            <w:pPr>
              <w:spacing w:after="200" w:line="276" w:lineRule="auto"/>
              <w:rPr>
                <w:rFonts w:ascii="Times New Roman" w:hAnsi="Times New Roman" w:cs="Times New Roman"/>
                <w:sz w:val="20"/>
                <w:szCs w:val="20"/>
              </w:rPr>
            </w:pPr>
          </w:p>
        </w:tc>
        <w:tc>
          <w:tcPr>
            <w:tcW w:w="567" w:type="dxa"/>
          </w:tcPr>
          <w:p w:rsidR="00995FB8" w:rsidRPr="007E3523" w:rsidRDefault="00995FB8" w:rsidP="003F1576">
            <w:pPr>
              <w:spacing w:after="200" w:line="276" w:lineRule="auto"/>
              <w:rPr>
                <w:rFonts w:ascii="Times New Roman" w:hAnsi="Times New Roman" w:cs="Times New Roman"/>
                <w:sz w:val="20"/>
                <w:szCs w:val="20"/>
              </w:rPr>
            </w:pPr>
          </w:p>
        </w:tc>
        <w:tc>
          <w:tcPr>
            <w:tcW w:w="425" w:type="dxa"/>
          </w:tcPr>
          <w:p w:rsidR="00995FB8" w:rsidRPr="007E3523" w:rsidRDefault="00995FB8" w:rsidP="003F1576">
            <w:pPr>
              <w:spacing w:after="200" w:line="276" w:lineRule="auto"/>
              <w:rPr>
                <w:rFonts w:ascii="Times New Roman" w:hAnsi="Times New Roman" w:cs="Times New Roman"/>
                <w:sz w:val="20"/>
                <w:szCs w:val="20"/>
              </w:rPr>
            </w:pPr>
          </w:p>
        </w:tc>
        <w:tc>
          <w:tcPr>
            <w:tcW w:w="425" w:type="dxa"/>
          </w:tcPr>
          <w:p w:rsidR="00995FB8" w:rsidRPr="007E3523" w:rsidRDefault="00995FB8" w:rsidP="003F1576">
            <w:pPr>
              <w:spacing w:after="200" w:line="276" w:lineRule="auto"/>
              <w:rPr>
                <w:rFonts w:ascii="Times New Roman" w:hAnsi="Times New Roman" w:cs="Times New Roman"/>
                <w:sz w:val="20"/>
                <w:szCs w:val="20"/>
              </w:rPr>
            </w:pPr>
          </w:p>
        </w:tc>
        <w:tc>
          <w:tcPr>
            <w:tcW w:w="425" w:type="dxa"/>
          </w:tcPr>
          <w:p w:rsidR="00995FB8" w:rsidRPr="007E3523" w:rsidRDefault="00995FB8" w:rsidP="003F1576">
            <w:pPr>
              <w:spacing w:after="200" w:line="276" w:lineRule="auto"/>
              <w:rPr>
                <w:rFonts w:ascii="Times New Roman" w:hAnsi="Times New Roman" w:cs="Times New Roman"/>
                <w:sz w:val="20"/>
                <w:szCs w:val="20"/>
              </w:rPr>
            </w:pPr>
          </w:p>
        </w:tc>
      </w:tr>
      <w:tr w:rsidR="00995FB8" w:rsidRPr="007E3523" w:rsidTr="003F1576">
        <w:tc>
          <w:tcPr>
            <w:tcW w:w="534" w:type="dxa"/>
          </w:tcPr>
          <w:p w:rsidR="00995FB8" w:rsidRPr="007E3523" w:rsidRDefault="00995FB8"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995FB8" w:rsidRPr="00B152A1" w:rsidRDefault="00995FB8" w:rsidP="003F1576">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995FB8" w:rsidRPr="00B152A1" w:rsidRDefault="00995FB8" w:rsidP="003F1576">
            <w:pPr>
              <w:rPr>
                <w:rFonts w:ascii="Times New Roman" w:hAnsi="Times New Roman" w:cs="Times New Roman"/>
                <w:sz w:val="20"/>
                <w:szCs w:val="20"/>
              </w:rPr>
            </w:pPr>
          </w:p>
        </w:tc>
        <w:tc>
          <w:tcPr>
            <w:tcW w:w="567" w:type="dxa"/>
          </w:tcPr>
          <w:p w:rsidR="00995FB8" w:rsidRPr="007E3523" w:rsidRDefault="00995FB8" w:rsidP="003F1576">
            <w:pPr>
              <w:spacing w:after="200" w:line="276" w:lineRule="auto"/>
              <w:rPr>
                <w:rFonts w:ascii="Times New Roman" w:hAnsi="Times New Roman" w:cs="Times New Roman"/>
                <w:sz w:val="20"/>
                <w:szCs w:val="20"/>
              </w:rPr>
            </w:pPr>
          </w:p>
        </w:tc>
        <w:tc>
          <w:tcPr>
            <w:tcW w:w="567" w:type="dxa"/>
          </w:tcPr>
          <w:p w:rsidR="00995FB8" w:rsidRPr="007E3523" w:rsidRDefault="00995FB8" w:rsidP="003F1576">
            <w:pPr>
              <w:spacing w:after="200" w:line="276" w:lineRule="auto"/>
              <w:rPr>
                <w:rFonts w:ascii="Times New Roman" w:hAnsi="Times New Roman" w:cs="Times New Roman"/>
                <w:sz w:val="20"/>
                <w:szCs w:val="20"/>
              </w:rPr>
            </w:pPr>
          </w:p>
        </w:tc>
        <w:tc>
          <w:tcPr>
            <w:tcW w:w="425" w:type="dxa"/>
          </w:tcPr>
          <w:p w:rsidR="00995FB8" w:rsidRPr="007E3523" w:rsidRDefault="00995FB8" w:rsidP="003F1576">
            <w:pPr>
              <w:spacing w:after="200" w:line="276" w:lineRule="auto"/>
              <w:rPr>
                <w:rFonts w:ascii="Times New Roman" w:hAnsi="Times New Roman" w:cs="Times New Roman"/>
                <w:sz w:val="20"/>
                <w:szCs w:val="20"/>
              </w:rPr>
            </w:pPr>
          </w:p>
        </w:tc>
        <w:tc>
          <w:tcPr>
            <w:tcW w:w="425" w:type="dxa"/>
          </w:tcPr>
          <w:p w:rsidR="00995FB8" w:rsidRPr="007E3523" w:rsidRDefault="00995FB8" w:rsidP="003F1576">
            <w:pPr>
              <w:spacing w:after="200" w:line="276" w:lineRule="auto"/>
              <w:rPr>
                <w:rFonts w:ascii="Times New Roman" w:hAnsi="Times New Roman" w:cs="Times New Roman"/>
                <w:sz w:val="20"/>
                <w:szCs w:val="20"/>
              </w:rPr>
            </w:pPr>
          </w:p>
        </w:tc>
        <w:tc>
          <w:tcPr>
            <w:tcW w:w="425" w:type="dxa"/>
          </w:tcPr>
          <w:p w:rsidR="00995FB8" w:rsidRPr="007E3523" w:rsidRDefault="00995FB8" w:rsidP="003F1576">
            <w:pPr>
              <w:spacing w:after="200" w:line="276" w:lineRule="auto"/>
              <w:rPr>
                <w:rFonts w:ascii="Times New Roman" w:hAnsi="Times New Roman" w:cs="Times New Roman"/>
                <w:sz w:val="20"/>
                <w:szCs w:val="20"/>
              </w:rPr>
            </w:pPr>
          </w:p>
        </w:tc>
      </w:tr>
      <w:tr w:rsidR="00995FB8" w:rsidRPr="007E3523" w:rsidTr="003F1576">
        <w:tc>
          <w:tcPr>
            <w:tcW w:w="534" w:type="dxa"/>
          </w:tcPr>
          <w:p w:rsidR="00995FB8" w:rsidRPr="007E3523" w:rsidRDefault="00995FB8"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995FB8" w:rsidRPr="00B152A1" w:rsidRDefault="00995FB8" w:rsidP="003F1576">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995FB8" w:rsidRPr="00B152A1" w:rsidRDefault="00995FB8" w:rsidP="003F1576">
            <w:pPr>
              <w:rPr>
                <w:rFonts w:ascii="Times New Roman" w:hAnsi="Times New Roman" w:cs="Times New Roman"/>
                <w:sz w:val="20"/>
                <w:szCs w:val="20"/>
              </w:rPr>
            </w:pPr>
          </w:p>
        </w:tc>
        <w:tc>
          <w:tcPr>
            <w:tcW w:w="567" w:type="dxa"/>
          </w:tcPr>
          <w:p w:rsidR="00995FB8" w:rsidRPr="007E3523" w:rsidRDefault="00995FB8" w:rsidP="003F1576">
            <w:pPr>
              <w:spacing w:after="200" w:line="276" w:lineRule="auto"/>
              <w:rPr>
                <w:rFonts w:ascii="Times New Roman" w:hAnsi="Times New Roman" w:cs="Times New Roman"/>
                <w:sz w:val="20"/>
                <w:szCs w:val="20"/>
              </w:rPr>
            </w:pPr>
          </w:p>
        </w:tc>
        <w:tc>
          <w:tcPr>
            <w:tcW w:w="567" w:type="dxa"/>
          </w:tcPr>
          <w:p w:rsidR="00995FB8" w:rsidRPr="007E3523" w:rsidRDefault="00995FB8" w:rsidP="003F1576">
            <w:pPr>
              <w:spacing w:after="200" w:line="276" w:lineRule="auto"/>
              <w:rPr>
                <w:rFonts w:ascii="Times New Roman" w:hAnsi="Times New Roman" w:cs="Times New Roman"/>
                <w:sz w:val="20"/>
                <w:szCs w:val="20"/>
              </w:rPr>
            </w:pPr>
          </w:p>
        </w:tc>
        <w:tc>
          <w:tcPr>
            <w:tcW w:w="425" w:type="dxa"/>
          </w:tcPr>
          <w:p w:rsidR="00995FB8" w:rsidRPr="007E3523" w:rsidRDefault="00995FB8" w:rsidP="003F1576">
            <w:pPr>
              <w:spacing w:after="200" w:line="276" w:lineRule="auto"/>
              <w:rPr>
                <w:rFonts w:ascii="Times New Roman" w:hAnsi="Times New Roman" w:cs="Times New Roman"/>
                <w:sz w:val="20"/>
                <w:szCs w:val="20"/>
              </w:rPr>
            </w:pPr>
          </w:p>
        </w:tc>
        <w:tc>
          <w:tcPr>
            <w:tcW w:w="425" w:type="dxa"/>
          </w:tcPr>
          <w:p w:rsidR="00995FB8" w:rsidRPr="007E3523" w:rsidRDefault="00995FB8" w:rsidP="003F1576">
            <w:pPr>
              <w:spacing w:after="200" w:line="276" w:lineRule="auto"/>
              <w:rPr>
                <w:rFonts w:ascii="Times New Roman" w:hAnsi="Times New Roman" w:cs="Times New Roman"/>
                <w:sz w:val="20"/>
                <w:szCs w:val="20"/>
              </w:rPr>
            </w:pPr>
          </w:p>
        </w:tc>
        <w:tc>
          <w:tcPr>
            <w:tcW w:w="425" w:type="dxa"/>
          </w:tcPr>
          <w:p w:rsidR="00995FB8" w:rsidRPr="007E3523" w:rsidRDefault="00995FB8" w:rsidP="003F1576">
            <w:pPr>
              <w:spacing w:after="200" w:line="276" w:lineRule="auto"/>
              <w:rPr>
                <w:rFonts w:ascii="Times New Roman" w:hAnsi="Times New Roman" w:cs="Times New Roman"/>
                <w:sz w:val="20"/>
                <w:szCs w:val="20"/>
              </w:rPr>
            </w:pPr>
          </w:p>
        </w:tc>
      </w:tr>
      <w:tr w:rsidR="00995FB8" w:rsidRPr="007E3523" w:rsidTr="003F1576">
        <w:tc>
          <w:tcPr>
            <w:tcW w:w="534" w:type="dxa"/>
          </w:tcPr>
          <w:p w:rsidR="00995FB8" w:rsidRPr="007E3523" w:rsidRDefault="00995FB8" w:rsidP="003F1576">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995FB8" w:rsidRPr="007E3523" w:rsidRDefault="00995FB8" w:rsidP="003F1576">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995FB8" w:rsidRPr="00B152A1" w:rsidRDefault="00995FB8" w:rsidP="003F1576">
            <w:pPr>
              <w:rPr>
                <w:rFonts w:ascii="Times New Roman" w:hAnsi="Times New Roman" w:cs="Times New Roman"/>
                <w:sz w:val="20"/>
                <w:szCs w:val="20"/>
              </w:rPr>
            </w:pPr>
          </w:p>
        </w:tc>
        <w:tc>
          <w:tcPr>
            <w:tcW w:w="567" w:type="dxa"/>
          </w:tcPr>
          <w:p w:rsidR="00995FB8" w:rsidRPr="007E3523" w:rsidRDefault="00995FB8" w:rsidP="003F1576">
            <w:pPr>
              <w:rPr>
                <w:rFonts w:ascii="Times New Roman" w:hAnsi="Times New Roman" w:cs="Times New Roman"/>
                <w:sz w:val="20"/>
                <w:szCs w:val="20"/>
              </w:rPr>
            </w:pPr>
          </w:p>
        </w:tc>
        <w:tc>
          <w:tcPr>
            <w:tcW w:w="567" w:type="dxa"/>
          </w:tcPr>
          <w:p w:rsidR="00995FB8" w:rsidRPr="007E3523" w:rsidRDefault="00995FB8" w:rsidP="003F1576">
            <w:pPr>
              <w:rPr>
                <w:rFonts w:ascii="Times New Roman" w:hAnsi="Times New Roman" w:cs="Times New Roman"/>
                <w:sz w:val="20"/>
                <w:szCs w:val="20"/>
              </w:rPr>
            </w:pPr>
          </w:p>
        </w:tc>
        <w:tc>
          <w:tcPr>
            <w:tcW w:w="425" w:type="dxa"/>
          </w:tcPr>
          <w:p w:rsidR="00995FB8" w:rsidRPr="007E3523" w:rsidRDefault="00995FB8" w:rsidP="003F1576">
            <w:pPr>
              <w:rPr>
                <w:rFonts w:ascii="Times New Roman" w:hAnsi="Times New Roman" w:cs="Times New Roman"/>
                <w:sz w:val="20"/>
                <w:szCs w:val="20"/>
              </w:rPr>
            </w:pPr>
          </w:p>
        </w:tc>
        <w:tc>
          <w:tcPr>
            <w:tcW w:w="425" w:type="dxa"/>
          </w:tcPr>
          <w:p w:rsidR="00995FB8" w:rsidRPr="007E3523" w:rsidRDefault="00995FB8" w:rsidP="003F1576">
            <w:pPr>
              <w:rPr>
                <w:rFonts w:ascii="Times New Roman" w:hAnsi="Times New Roman" w:cs="Times New Roman"/>
                <w:sz w:val="20"/>
                <w:szCs w:val="20"/>
              </w:rPr>
            </w:pPr>
          </w:p>
        </w:tc>
        <w:tc>
          <w:tcPr>
            <w:tcW w:w="425" w:type="dxa"/>
          </w:tcPr>
          <w:p w:rsidR="00995FB8" w:rsidRPr="007E3523" w:rsidRDefault="00995FB8" w:rsidP="003F1576">
            <w:pPr>
              <w:rPr>
                <w:rFonts w:ascii="Times New Roman" w:hAnsi="Times New Roman" w:cs="Times New Roman"/>
                <w:sz w:val="20"/>
                <w:szCs w:val="20"/>
              </w:rPr>
            </w:pPr>
          </w:p>
        </w:tc>
      </w:tr>
      <w:tr w:rsidR="00995FB8" w:rsidRPr="007E3523" w:rsidTr="003F1576">
        <w:tc>
          <w:tcPr>
            <w:tcW w:w="534" w:type="dxa"/>
          </w:tcPr>
          <w:p w:rsidR="00995FB8" w:rsidRPr="007E3523" w:rsidRDefault="00995FB8" w:rsidP="003F1576">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995FB8" w:rsidRDefault="00995FB8" w:rsidP="003F1576">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995FB8" w:rsidRDefault="00995FB8" w:rsidP="003F1576">
            <w:pPr>
              <w:rPr>
                <w:rFonts w:ascii="Times New Roman" w:hAnsi="Times New Roman" w:cs="Times New Roman"/>
                <w:sz w:val="20"/>
                <w:szCs w:val="20"/>
              </w:rPr>
            </w:pPr>
          </w:p>
        </w:tc>
        <w:tc>
          <w:tcPr>
            <w:tcW w:w="567" w:type="dxa"/>
          </w:tcPr>
          <w:p w:rsidR="00995FB8" w:rsidRPr="007E3523" w:rsidRDefault="00995FB8" w:rsidP="003F1576">
            <w:pPr>
              <w:rPr>
                <w:rFonts w:ascii="Times New Roman" w:hAnsi="Times New Roman" w:cs="Times New Roman"/>
                <w:sz w:val="20"/>
                <w:szCs w:val="20"/>
              </w:rPr>
            </w:pPr>
          </w:p>
        </w:tc>
        <w:tc>
          <w:tcPr>
            <w:tcW w:w="567" w:type="dxa"/>
          </w:tcPr>
          <w:p w:rsidR="00995FB8" w:rsidRPr="007E3523" w:rsidRDefault="00995FB8" w:rsidP="003F1576">
            <w:pPr>
              <w:rPr>
                <w:rFonts w:ascii="Times New Roman" w:hAnsi="Times New Roman" w:cs="Times New Roman"/>
                <w:sz w:val="20"/>
                <w:szCs w:val="20"/>
              </w:rPr>
            </w:pPr>
          </w:p>
        </w:tc>
        <w:tc>
          <w:tcPr>
            <w:tcW w:w="425" w:type="dxa"/>
          </w:tcPr>
          <w:p w:rsidR="00995FB8" w:rsidRPr="007E3523" w:rsidRDefault="00995FB8" w:rsidP="003F1576">
            <w:pPr>
              <w:rPr>
                <w:rFonts w:ascii="Times New Roman" w:hAnsi="Times New Roman" w:cs="Times New Roman"/>
                <w:sz w:val="20"/>
                <w:szCs w:val="20"/>
              </w:rPr>
            </w:pPr>
          </w:p>
        </w:tc>
        <w:tc>
          <w:tcPr>
            <w:tcW w:w="425" w:type="dxa"/>
          </w:tcPr>
          <w:p w:rsidR="00995FB8" w:rsidRPr="007E3523" w:rsidRDefault="00995FB8" w:rsidP="003F1576">
            <w:pPr>
              <w:rPr>
                <w:rFonts w:ascii="Times New Roman" w:hAnsi="Times New Roman" w:cs="Times New Roman"/>
                <w:sz w:val="20"/>
                <w:szCs w:val="20"/>
              </w:rPr>
            </w:pPr>
          </w:p>
        </w:tc>
        <w:tc>
          <w:tcPr>
            <w:tcW w:w="425" w:type="dxa"/>
          </w:tcPr>
          <w:p w:rsidR="00995FB8" w:rsidRPr="007E3523" w:rsidRDefault="00995FB8" w:rsidP="003F1576">
            <w:pPr>
              <w:rPr>
                <w:rFonts w:ascii="Times New Roman" w:hAnsi="Times New Roman" w:cs="Times New Roman"/>
                <w:sz w:val="20"/>
                <w:szCs w:val="20"/>
              </w:rPr>
            </w:pPr>
            <w:r>
              <w:rPr>
                <w:rFonts w:ascii="Times New Roman" w:hAnsi="Times New Roman" w:cs="Times New Roman"/>
                <w:sz w:val="20"/>
                <w:szCs w:val="20"/>
              </w:rPr>
              <w:t>X</w:t>
            </w:r>
          </w:p>
        </w:tc>
      </w:tr>
      <w:tr w:rsidR="00995FB8" w:rsidRPr="007E3523" w:rsidTr="003F1576">
        <w:tc>
          <w:tcPr>
            <w:tcW w:w="534" w:type="dxa"/>
          </w:tcPr>
          <w:p w:rsidR="00995FB8" w:rsidRPr="007E3523" w:rsidRDefault="00995FB8" w:rsidP="003F1576">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995FB8" w:rsidRDefault="00995FB8" w:rsidP="003F1576">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995FB8" w:rsidRPr="00611816" w:rsidRDefault="00995FB8" w:rsidP="003F1576">
            <w:pPr>
              <w:rPr>
                <w:rFonts w:ascii="Times New Roman" w:hAnsi="Times New Roman" w:cs="Times New Roman"/>
                <w:sz w:val="20"/>
                <w:szCs w:val="20"/>
              </w:rPr>
            </w:pPr>
          </w:p>
        </w:tc>
        <w:tc>
          <w:tcPr>
            <w:tcW w:w="567" w:type="dxa"/>
          </w:tcPr>
          <w:p w:rsidR="00995FB8" w:rsidRPr="007E3523" w:rsidRDefault="00995FB8" w:rsidP="003F1576">
            <w:pPr>
              <w:rPr>
                <w:rFonts w:ascii="Times New Roman" w:hAnsi="Times New Roman" w:cs="Times New Roman"/>
                <w:sz w:val="20"/>
                <w:szCs w:val="20"/>
              </w:rPr>
            </w:pPr>
          </w:p>
        </w:tc>
        <w:tc>
          <w:tcPr>
            <w:tcW w:w="567" w:type="dxa"/>
          </w:tcPr>
          <w:p w:rsidR="00995FB8" w:rsidRPr="007E3523" w:rsidRDefault="00995FB8" w:rsidP="003F1576">
            <w:pPr>
              <w:rPr>
                <w:rFonts w:ascii="Times New Roman" w:hAnsi="Times New Roman" w:cs="Times New Roman"/>
                <w:sz w:val="20"/>
                <w:szCs w:val="20"/>
              </w:rPr>
            </w:pPr>
          </w:p>
        </w:tc>
        <w:tc>
          <w:tcPr>
            <w:tcW w:w="425" w:type="dxa"/>
          </w:tcPr>
          <w:p w:rsidR="00995FB8" w:rsidRPr="007E3523" w:rsidRDefault="00995FB8" w:rsidP="003F1576">
            <w:pPr>
              <w:rPr>
                <w:rFonts w:ascii="Times New Roman" w:hAnsi="Times New Roman" w:cs="Times New Roman"/>
                <w:sz w:val="20"/>
                <w:szCs w:val="20"/>
              </w:rPr>
            </w:pPr>
          </w:p>
        </w:tc>
        <w:tc>
          <w:tcPr>
            <w:tcW w:w="425" w:type="dxa"/>
          </w:tcPr>
          <w:p w:rsidR="00995FB8" w:rsidRPr="007E3523" w:rsidRDefault="00995FB8" w:rsidP="003F1576">
            <w:pPr>
              <w:rPr>
                <w:rFonts w:ascii="Times New Roman" w:hAnsi="Times New Roman" w:cs="Times New Roman"/>
                <w:sz w:val="20"/>
                <w:szCs w:val="20"/>
              </w:rPr>
            </w:pPr>
          </w:p>
        </w:tc>
        <w:tc>
          <w:tcPr>
            <w:tcW w:w="425" w:type="dxa"/>
          </w:tcPr>
          <w:p w:rsidR="00995FB8" w:rsidRPr="007E3523" w:rsidRDefault="00995FB8" w:rsidP="003F1576">
            <w:pPr>
              <w:rPr>
                <w:rFonts w:ascii="Times New Roman" w:hAnsi="Times New Roman" w:cs="Times New Roman"/>
                <w:sz w:val="20"/>
                <w:szCs w:val="20"/>
              </w:rPr>
            </w:pPr>
          </w:p>
        </w:tc>
      </w:tr>
      <w:tr w:rsidR="00995FB8" w:rsidRPr="007E3523" w:rsidTr="003F1576">
        <w:tc>
          <w:tcPr>
            <w:tcW w:w="534" w:type="dxa"/>
          </w:tcPr>
          <w:p w:rsidR="00995FB8" w:rsidRPr="007E3523" w:rsidRDefault="00995FB8" w:rsidP="003F1576">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995FB8" w:rsidRDefault="00995FB8" w:rsidP="003F1576">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995FB8" w:rsidRDefault="00995FB8" w:rsidP="003F1576">
            <w:pPr>
              <w:rPr>
                <w:rFonts w:ascii="Times New Roman" w:hAnsi="Times New Roman" w:cs="Times New Roman"/>
                <w:sz w:val="20"/>
                <w:szCs w:val="20"/>
              </w:rPr>
            </w:pPr>
          </w:p>
        </w:tc>
        <w:tc>
          <w:tcPr>
            <w:tcW w:w="567" w:type="dxa"/>
          </w:tcPr>
          <w:p w:rsidR="00995FB8" w:rsidRPr="007E3523" w:rsidRDefault="00995FB8" w:rsidP="003F1576">
            <w:pPr>
              <w:rPr>
                <w:rFonts w:ascii="Times New Roman" w:hAnsi="Times New Roman" w:cs="Times New Roman"/>
                <w:sz w:val="20"/>
                <w:szCs w:val="20"/>
              </w:rPr>
            </w:pPr>
          </w:p>
        </w:tc>
        <w:tc>
          <w:tcPr>
            <w:tcW w:w="567" w:type="dxa"/>
          </w:tcPr>
          <w:p w:rsidR="00995FB8" w:rsidRPr="007E3523" w:rsidRDefault="00995FB8" w:rsidP="003F1576">
            <w:pPr>
              <w:rPr>
                <w:rFonts w:ascii="Times New Roman" w:hAnsi="Times New Roman" w:cs="Times New Roman"/>
                <w:sz w:val="20"/>
                <w:szCs w:val="20"/>
              </w:rPr>
            </w:pPr>
          </w:p>
        </w:tc>
        <w:tc>
          <w:tcPr>
            <w:tcW w:w="425" w:type="dxa"/>
          </w:tcPr>
          <w:p w:rsidR="00995FB8" w:rsidRPr="007E3523" w:rsidRDefault="00995FB8" w:rsidP="003F1576">
            <w:pPr>
              <w:rPr>
                <w:rFonts w:ascii="Times New Roman" w:hAnsi="Times New Roman" w:cs="Times New Roman"/>
                <w:sz w:val="20"/>
                <w:szCs w:val="20"/>
              </w:rPr>
            </w:pPr>
          </w:p>
        </w:tc>
        <w:tc>
          <w:tcPr>
            <w:tcW w:w="425" w:type="dxa"/>
          </w:tcPr>
          <w:p w:rsidR="00995FB8" w:rsidRPr="007E3523" w:rsidRDefault="00995FB8" w:rsidP="003F1576">
            <w:pPr>
              <w:rPr>
                <w:rFonts w:ascii="Times New Roman" w:hAnsi="Times New Roman" w:cs="Times New Roman"/>
                <w:sz w:val="20"/>
                <w:szCs w:val="20"/>
              </w:rPr>
            </w:pPr>
          </w:p>
        </w:tc>
        <w:tc>
          <w:tcPr>
            <w:tcW w:w="425" w:type="dxa"/>
          </w:tcPr>
          <w:p w:rsidR="00995FB8" w:rsidRPr="007E3523" w:rsidRDefault="00995FB8" w:rsidP="003F1576">
            <w:pPr>
              <w:rPr>
                <w:rFonts w:ascii="Times New Roman" w:hAnsi="Times New Roman" w:cs="Times New Roman"/>
                <w:sz w:val="20"/>
                <w:szCs w:val="20"/>
              </w:rPr>
            </w:pPr>
            <w:r>
              <w:rPr>
                <w:rFonts w:ascii="Times New Roman" w:hAnsi="Times New Roman" w:cs="Times New Roman"/>
                <w:sz w:val="20"/>
                <w:szCs w:val="20"/>
              </w:rPr>
              <w:t>X</w:t>
            </w:r>
          </w:p>
        </w:tc>
      </w:tr>
      <w:tr w:rsidR="00995FB8" w:rsidRPr="007E3523" w:rsidTr="003F1576">
        <w:tc>
          <w:tcPr>
            <w:tcW w:w="534" w:type="dxa"/>
          </w:tcPr>
          <w:p w:rsidR="00995FB8" w:rsidRPr="007E3523" w:rsidRDefault="00995FB8" w:rsidP="003F1576">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995FB8" w:rsidRDefault="00995FB8" w:rsidP="003F1576">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995FB8" w:rsidRDefault="00995FB8" w:rsidP="003F1576">
            <w:pPr>
              <w:rPr>
                <w:rFonts w:ascii="Times New Roman" w:hAnsi="Times New Roman" w:cs="Times New Roman"/>
                <w:sz w:val="20"/>
                <w:szCs w:val="20"/>
              </w:rPr>
            </w:pPr>
          </w:p>
        </w:tc>
        <w:tc>
          <w:tcPr>
            <w:tcW w:w="567" w:type="dxa"/>
          </w:tcPr>
          <w:p w:rsidR="00995FB8" w:rsidRPr="007E3523" w:rsidRDefault="00995FB8" w:rsidP="003F1576">
            <w:pPr>
              <w:rPr>
                <w:rFonts w:ascii="Times New Roman" w:hAnsi="Times New Roman" w:cs="Times New Roman"/>
                <w:sz w:val="20"/>
                <w:szCs w:val="20"/>
              </w:rPr>
            </w:pPr>
          </w:p>
        </w:tc>
        <w:tc>
          <w:tcPr>
            <w:tcW w:w="567" w:type="dxa"/>
          </w:tcPr>
          <w:p w:rsidR="00995FB8" w:rsidRPr="007E3523" w:rsidRDefault="00995FB8" w:rsidP="003F1576">
            <w:pPr>
              <w:rPr>
                <w:rFonts w:ascii="Times New Roman" w:hAnsi="Times New Roman" w:cs="Times New Roman"/>
                <w:sz w:val="20"/>
                <w:szCs w:val="20"/>
              </w:rPr>
            </w:pPr>
          </w:p>
        </w:tc>
        <w:tc>
          <w:tcPr>
            <w:tcW w:w="425" w:type="dxa"/>
          </w:tcPr>
          <w:p w:rsidR="00995FB8" w:rsidRPr="007E3523" w:rsidRDefault="00995FB8" w:rsidP="003F1576">
            <w:pPr>
              <w:rPr>
                <w:rFonts w:ascii="Times New Roman" w:hAnsi="Times New Roman" w:cs="Times New Roman"/>
                <w:sz w:val="20"/>
                <w:szCs w:val="20"/>
              </w:rPr>
            </w:pPr>
          </w:p>
        </w:tc>
        <w:tc>
          <w:tcPr>
            <w:tcW w:w="425" w:type="dxa"/>
          </w:tcPr>
          <w:p w:rsidR="00995FB8" w:rsidRPr="007E3523" w:rsidRDefault="00995FB8" w:rsidP="003F1576">
            <w:pPr>
              <w:rPr>
                <w:rFonts w:ascii="Times New Roman" w:hAnsi="Times New Roman" w:cs="Times New Roman"/>
                <w:sz w:val="20"/>
                <w:szCs w:val="20"/>
              </w:rPr>
            </w:pPr>
          </w:p>
        </w:tc>
        <w:tc>
          <w:tcPr>
            <w:tcW w:w="425" w:type="dxa"/>
          </w:tcPr>
          <w:p w:rsidR="00995FB8" w:rsidRPr="007E3523" w:rsidRDefault="00995FB8" w:rsidP="003F1576">
            <w:pPr>
              <w:rPr>
                <w:rFonts w:ascii="Times New Roman" w:hAnsi="Times New Roman" w:cs="Times New Roman"/>
                <w:sz w:val="20"/>
                <w:szCs w:val="20"/>
              </w:rPr>
            </w:pPr>
          </w:p>
        </w:tc>
      </w:tr>
      <w:tr w:rsidR="00995FB8" w:rsidRPr="007E3523" w:rsidTr="003F1576">
        <w:tc>
          <w:tcPr>
            <w:tcW w:w="534" w:type="dxa"/>
          </w:tcPr>
          <w:p w:rsidR="00995FB8" w:rsidRPr="007E3523" w:rsidRDefault="00995FB8" w:rsidP="003F1576">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995FB8" w:rsidRPr="00611816" w:rsidRDefault="00995FB8" w:rsidP="003F1576">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995FB8" w:rsidRPr="007E3523" w:rsidRDefault="00995FB8" w:rsidP="003F1576">
            <w:pPr>
              <w:rPr>
                <w:rFonts w:ascii="Times New Roman" w:hAnsi="Times New Roman" w:cs="Times New Roman"/>
                <w:sz w:val="20"/>
                <w:szCs w:val="20"/>
              </w:rPr>
            </w:pPr>
          </w:p>
        </w:tc>
        <w:tc>
          <w:tcPr>
            <w:tcW w:w="567" w:type="dxa"/>
          </w:tcPr>
          <w:p w:rsidR="00995FB8" w:rsidRPr="007E3523" w:rsidRDefault="00995FB8" w:rsidP="003F1576">
            <w:pPr>
              <w:rPr>
                <w:rFonts w:ascii="Times New Roman" w:hAnsi="Times New Roman" w:cs="Times New Roman"/>
                <w:sz w:val="20"/>
                <w:szCs w:val="20"/>
              </w:rPr>
            </w:pPr>
          </w:p>
        </w:tc>
        <w:tc>
          <w:tcPr>
            <w:tcW w:w="425" w:type="dxa"/>
          </w:tcPr>
          <w:p w:rsidR="00995FB8" w:rsidRPr="007E3523" w:rsidRDefault="00995FB8" w:rsidP="003F1576">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995FB8" w:rsidRPr="007E3523" w:rsidRDefault="00995FB8" w:rsidP="003F1576">
            <w:pPr>
              <w:rPr>
                <w:rFonts w:ascii="Times New Roman" w:hAnsi="Times New Roman" w:cs="Times New Roman"/>
                <w:sz w:val="20"/>
                <w:szCs w:val="20"/>
              </w:rPr>
            </w:pPr>
          </w:p>
        </w:tc>
        <w:tc>
          <w:tcPr>
            <w:tcW w:w="425" w:type="dxa"/>
          </w:tcPr>
          <w:p w:rsidR="00995FB8" w:rsidRPr="007E3523" w:rsidRDefault="00995FB8" w:rsidP="003F1576">
            <w:pPr>
              <w:rPr>
                <w:rFonts w:ascii="Times New Roman" w:hAnsi="Times New Roman" w:cs="Times New Roman"/>
                <w:sz w:val="20"/>
                <w:szCs w:val="20"/>
              </w:rPr>
            </w:pPr>
          </w:p>
        </w:tc>
      </w:tr>
      <w:tr w:rsidR="00995FB8" w:rsidRPr="007E3523" w:rsidTr="003F1576">
        <w:tc>
          <w:tcPr>
            <w:tcW w:w="534" w:type="dxa"/>
          </w:tcPr>
          <w:p w:rsidR="00995FB8" w:rsidRPr="007E3523" w:rsidRDefault="00995FB8" w:rsidP="003F1576">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995FB8" w:rsidRDefault="00995FB8" w:rsidP="003F1576">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995FB8" w:rsidRPr="00611816" w:rsidRDefault="00995FB8" w:rsidP="003F1576">
            <w:pPr>
              <w:rPr>
                <w:rFonts w:ascii="Times New Roman" w:hAnsi="Times New Roman" w:cs="Times New Roman"/>
                <w:sz w:val="20"/>
                <w:szCs w:val="20"/>
              </w:rPr>
            </w:pPr>
          </w:p>
        </w:tc>
        <w:tc>
          <w:tcPr>
            <w:tcW w:w="567" w:type="dxa"/>
          </w:tcPr>
          <w:p w:rsidR="00995FB8" w:rsidRPr="007E3523" w:rsidRDefault="00995FB8" w:rsidP="003F1576">
            <w:pPr>
              <w:rPr>
                <w:rFonts w:ascii="Times New Roman" w:hAnsi="Times New Roman" w:cs="Times New Roman"/>
                <w:sz w:val="20"/>
                <w:szCs w:val="20"/>
              </w:rPr>
            </w:pPr>
          </w:p>
        </w:tc>
        <w:tc>
          <w:tcPr>
            <w:tcW w:w="567" w:type="dxa"/>
          </w:tcPr>
          <w:p w:rsidR="00995FB8" w:rsidRPr="007E3523" w:rsidRDefault="00995FB8" w:rsidP="003F1576">
            <w:pPr>
              <w:rPr>
                <w:rFonts w:ascii="Times New Roman" w:hAnsi="Times New Roman" w:cs="Times New Roman"/>
                <w:sz w:val="20"/>
                <w:szCs w:val="20"/>
              </w:rPr>
            </w:pPr>
          </w:p>
        </w:tc>
        <w:tc>
          <w:tcPr>
            <w:tcW w:w="425" w:type="dxa"/>
          </w:tcPr>
          <w:p w:rsidR="00995FB8" w:rsidRPr="007E3523" w:rsidRDefault="00995FB8" w:rsidP="003F1576">
            <w:pPr>
              <w:rPr>
                <w:rFonts w:ascii="Times New Roman" w:hAnsi="Times New Roman" w:cs="Times New Roman"/>
                <w:sz w:val="20"/>
                <w:szCs w:val="20"/>
              </w:rPr>
            </w:pPr>
          </w:p>
        </w:tc>
        <w:tc>
          <w:tcPr>
            <w:tcW w:w="425" w:type="dxa"/>
          </w:tcPr>
          <w:p w:rsidR="00995FB8" w:rsidRPr="007E3523" w:rsidRDefault="00995FB8" w:rsidP="003F1576">
            <w:pPr>
              <w:rPr>
                <w:rFonts w:ascii="Times New Roman" w:hAnsi="Times New Roman" w:cs="Times New Roman"/>
                <w:sz w:val="20"/>
                <w:szCs w:val="20"/>
              </w:rPr>
            </w:pPr>
          </w:p>
        </w:tc>
        <w:tc>
          <w:tcPr>
            <w:tcW w:w="425" w:type="dxa"/>
          </w:tcPr>
          <w:p w:rsidR="00995FB8" w:rsidRPr="007E3523" w:rsidRDefault="00995FB8" w:rsidP="003F1576">
            <w:pPr>
              <w:rPr>
                <w:rFonts w:ascii="Times New Roman" w:hAnsi="Times New Roman" w:cs="Times New Roman"/>
                <w:sz w:val="20"/>
                <w:szCs w:val="20"/>
              </w:rPr>
            </w:pPr>
          </w:p>
        </w:tc>
      </w:tr>
      <w:tr w:rsidR="00995FB8" w:rsidRPr="007E3523" w:rsidTr="003F1576">
        <w:tc>
          <w:tcPr>
            <w:tcW w:w="534" w:type="dxa"/>
          </w:tcPr>
          <w:p w:rsidR="00995FB8" w:rsidRPr="007E3523" w:rsidRDefault="00995FB8" w:rsidP="003F1576">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995FB8" w:rsidRDefault="00995FB8" w:rsidP="003F1576">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995FB8" w:rsidRPr="00611816" w:rsidRDefault="00995FB8" w:rsidP="003F1576">
            <w:pPr>
              <w:rPr>
                <w:rFonts w:ascii="Times New Roman" w:hAnsi="Times New Roman" w:cs="Times New Roman"/>
                <w:sz w:val="20"/>
                <w:szCs w:val="20"/>
              </w:rPr>
            </w:pPr>
          </w:p>
        </w:tc>
        <w:tc>
          <w:tcPr>
            <w:tcW w:w="567" w:type="dxa"/>
          </w:tcPr>
          <w:p w:rsidR="00995FB8" w:rsidRPr="007E3523" w:rsidRDefault="00995FB8" w:rsidP="003F1576">
            <w:pPr>
              <w:rPr>
                <w:rFonts w:ascii="Times New Roman" w:hAnsi="Times New Roman" w:cs="Times New Roman"/>
                <w:sz w:val="20"/>
                <w:szCs w:val="20"/>
              </w:rPr>
            </w:pPr>
          </w:p>
        </w:tc>
        <w:tc>
          <w:tcPr>
            <w:tcW w:w="567" w:type="dxa"/>
          </w:tcPr>
          <w:p w:rsidR="00995FB8" w:rsidRPr="007E3523" w:rsidRDefault="00995FB8" w:rsidP="003F1576">
            <w:pPr>
              <w:rPr>
                <w:rFonts w:ascii="Times New Roman" w:hAnsi="Times New Roman" w:cs="Times New Roman"/>
                <w:sz w:val="20"/>
                <w:szCs w:val="20"/>
              </w:rPr>
            </w:pPr>
          </w:p>
        </w:tc>
        <w:tc>
          <w:tcPr>
            <w:tcW w:w="425" w:type="dxa"/>
          </w:tcPr>
          <w:p w:rsidR="00995FB8" w:rsidRPr="007E3523" w:rsidRDefault="00995FB8" w:rsidP="003F1576">
            <w:pPr>
              <w:rPr>
                <w:rFonts w:ascii="Times New Roman" w:hAnsi="Times New Roman" w:cs="Times New Roman"/>
                <w:sz w:val="20"/>
                <w:szCs w:val="20"/>
              </w:rPr>
            </w:pPr>
          </w:p>
        </w:tc>
        <w:tc>
          <w:tcPr>
            <w:tcW w:w="425" w:type="dxa"/>
          </w:tcPr>
          <w:p w:rsidR="00995FB8" w:rsidRPr="007E3523" w:rsidRDefault="00995FB8" w:rsidP="003F1576">
            <w:pPr>
              <w:rPr>
                <w:rFonts w:ascii="Times New Roman" w:hAnsi="Times New Roman" w:cs="Times New Roman"/>
                <w:sz w:val="20"/>
                <w:szCs w:val="20"/>
              </w:rPr>
            </w:pPr>
          </w:p>
        </w:tc>
        <w:tc>
          <w:tcPr>
            <w:tcW w:w="425" w:type="dxa"/>
          </w:tcPr>
          <w:p w:rsidR="00995FB8" w:rsidRPr="007E3523" w:rsidRDefault="00995FB8" w:rsidP="003F1576">
            <w:pPr>
              <w:rPr>
                <w:rFonts w:ascii="Times New Roman" w:hAnsi="Times New Roman" w:cs="Times New Roman"/>
                <w:sz w:val="20"/>
                <w:szCs w:val="20"/>
              </w:rPr>
            </w:pPr>
          </w:p>
        </w:tc>
      </w:tr>
      <w:tr w:rsidR="00995FB8" w:rsidRPr="007E3523" w:rsidTr="003F1576">
        <w:tc>
          <w:tcPr>
            <w:tcW w:w="534" w:type="dxa"/>
          </w:tcPr>
          <w:p w:rsidR="00995FB8" w:rsidRPr="007E3523" w:rsidRDefault="00995FB8" w:rsidP="003F1576">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995FB8" w:rsidRDefault="00995FB8" w:rsidP="003F1576">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995FB8" w:rsidRPr="00611816" w:rsidRDefault="00995FB8" w:rsidP="003F1576">
            <w:pPr>
              <w:rPr>
                <w:rFonts w:ascii="Times New Roman" w:hAnsi="Times New Roman" w:cs="Times New Roman"/>
                <w:sz w:val="20"/>
                <w:szCs w:val="20"/>
              </w:rPr>
            </w:pPr>
          </w:p>
        </w:tc>
        <w:tc>
          <w:tcPr>
            <w:tcW w:w="567" w:type="dxa"/>
          </w:tcPr>
          <w:p w:rsidR="00995FB8" w:rsidRPr="007E3523" w:rsidRDefault="00995FB8" w:rsidP="003F1576">
            <w:pPr>
              <w:rPr>
                <w:rFonts w:ascii="Times New Roman" w:hAnsi="Times New Roman" w:cs="Times New Roman"/>
                <w:sz w:val="20"/>
                <w:szCs w:val="20"/>
              </w:rPr>
            </w:pPr>
          </w:p>
        </w:tc>
        <w:tc>
          <w:tcPr>
            <w:tcW w:w="567" w:type="dxa"/>
          </w:tcPr>
          <w:p w:rsidR="00995FB8" w:rsidRPr="007E3523" w:rsidRDefault="00995FB8" w:rsidP="003F1576">
            <w:pPr>
              <w:rPr>
                <w:rFonts w:ascii="Times New Roman" w:hAnsi="Times New Roman" w:cs="Times New Roman"/>
                <w:sz w:val="20"/>
                <w:szCs w:val="20"/>
              </w:rPr>
            </w:pPr>
          </w:p>
        </w:tc>
        <w:tc>
          <w:tcPr>
            <w:tcW w:w="425" w:type="dxa"/>
          </w:tcPr>
          <w:p w:rsidR="00995FB8" w:rsidRPr="007E3523" w:rsidRDefault="00995FB8" w:rsidP="003F1576">
            <w:pPr>
              <w:rPr>
                <w:rFonts w:ascii="Times New Roman" w:hAnsi="Times New Roman" w:cs="Times New Roman"/>
                <w:sz w:val="20"/>
                <w:szCs w:val="20"/>
              </w:rPr>
            </w:pPr>
          </w:p>
        </w:tc>
        <w:tc>
          <w:tcPr>
            <w:tcW w:w="425" w:type="dxa"/>
          </w:tcPr>
          <w:p w:rsidR="00995FB8" w:rsidRPr="007E3523" w:rsidRDefault="00995FB8" w:rsidP="003F1576">
            <w:pPr>
              <w:rPr>
                <w:rFonts w:ascii="Times New Roman" w:hAnsi="Times New Roman" w:cs="Times New Roman"/>
                <w:sz w:val="20"/>
                <w:szCs w:val="20"/>
              </w:rPr>
            </w:pPr>
          </w:p>
        </w:tc>
        <w:tc>
          <w:tcPr>
            <w:tcW w:w="425" w:type="dxa"/>
          </w:tcPr>
          <w:p w:rsidR="00995FB8" w:rsidRPr="007E3523" w:rsidRDefault="00995FB8" w:rsidP="003F1576">
            <w:pPr>
              <w:rPr>
                <w:rFonts w:ascii="Times New Roman" w:hAnsi="Times New Roman" w:cs="Times New Roman"/>
                <w:sz w:val="20"/>
                <w:szCs w:val="20"/>
              </w:rPr>
            </w:pPr>
          </w:p>
        </w:tc>
      </w:tr>
      <w:tr w:rsidR="00995FB8" w:rsidRPr="007E3523" w:rsidTr="003F1576">
        <w:tc>
          <w:tcPr>
            <w:tcW w:w="534" w:type="dxa"/>
          </w:tcPr>
          <w:p w:rsidR="00995FB8" w:rsidRPr="007E3523" w:rsidRDefault="00995FB8" w:rsidP="003F1576">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995FB8" w:rsidRPr="00611816" w:rsidRDefault="00995FB8" w:rsidP="003F1576">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995FB8" w:rsidRPr="007E3523" w:rsidRDefault="00995FB8" w:rsidP="003F1576">
            <w:pPr>
              <w:rPr>
                <w:rFonts w:ascii="Times New Roman" w:hAnsi="Times New Roman" w:cs="Times New Roman"/>
                <w:sz w:val="20"/>
                <w:szCs w:val="20"/>
              </w:rPr>
            </w:pPr>
          </w:p>
        </w:tc>
        <w:tc>
          <w:tcPr>
            <w:tcW w:w="567" w:type="dxa"/>
          </w:tcPr>
          <w:p w:rsidR="00995FB8" w:rsidRPr="007E3523" w:rsidRDefault="00995FB8" w:rsidP="003F1576">
            <w:pPr>
              <w:rPr>
                <w:rFonts w:ascii="Times New Roman" w:hAnsi="Times New Roman" w:cs="Times New Roman"/>
                <w:sz w:val="20"/>
                <w:szCs w:val="20"/>
              </w:rPr>
            </w:pPr>
          </w:p>
        </w:tc>
        <w:tc>
          <w:tcPr>
            <w:tcW w:w="425" w:type="dxa"/>
          </w:tcPr>
          <w:p w:rsidR="00995FB8" w:rsidRPr="007E3523" w:rsidRDefault="00995FB8" w:rsidP="003F1576">
            <w:pPr>
              <w:rPr>
                <w:rFonts w:ascii="Times New Roman" w:hAnsi="Times New Roman" w:cs="Times New Roman"/>
                <w:sz w:val="20"/>
                <w:szCs w:val="20"/>
              </w:rPr>
            </w:pPr>
          </w:p>
        </w:tc>
        <w:tc>
          <w:tcPr>
            <w:tcW w:w="425" w:type="dxa"/>
          </w:tcPr>
          <w:p w:rsidR="00995FB8" w:rsidRPr="007E3523" w:rsidRDefault="00995FB8" w:rsidP="003F1576">
            <w:pPr>
              <w:rPr>
                <w:rFonts w:ascii="Times New Roman" w:hAnsi="Times New Roman" w:cs="Times New Roman"/>
                <w:sz w:val="20"/>
                <w:szCs w:val="20"/>
              </w:rPr>
            </w:pPr>
          </w:p>
        </w:tc>
        <w:tc>
          <w:tcPr>
            <w:tcW w:w="425" w:type="dxa"/>
          </w:tcPr>
          <w:p w:rsidR="00995FB8" w:rsidRPr="007E3523" w:rsidRDefault="00995FB8" w:rsidP="003F1576">
            <w:pPr>
              <w:rPr>
                <w:rFonts w:ascii="Times New Roman" w:hAnsi="Times New Roman" w:cs="Times New Roman"/>
                <w:sz w:val="20"/>
                <w:szCs w:val="20"/>
              </w:rPr>
            </w:pPr>
          </w:p>
        </w:tc>
      </w:tr>
    </w:tbl>
    <w:p w:rsidR="00995FB8" w:rsidRPr="00CC143F" w:rsidRDefault="00995FB8" w:rsidP="00995FB8">
      <w:pPr>
        <w:spacing w:after="0" w:line="240" w:lineRule="auto"/>
        <w:rPr>
          <w:rFonts w:eastAsia="Calibri" w:cs="Times New Roman"/>
          <w:sz w:val="20"/>
          <w:szCs w:val="20"/>
          <w:lang w:eastAsia="tr-TR"/>
        </w:rPr>
      </w:pPr>
    </w:p>
    <w:p w:rsidR="00995FB8" w:rsidRDefault="00995FB8" w:rsidP="00995FB8">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995FB8" w:rsidRPr="002F7737" w:rsidTr="003F1576">
        <w:tc>
          <w:tcPr>
            <w:tcW w:w="5000" w:type="pct"/>
            <w:gridSpan w:val="4"/>
          </w:tcPr>
          <w:p w:rsidR="00995FB8" w:rsidRPr="002F7737" w:rsidRDefault="00995FB8" w:rsidP="003F1576">
            <w:pPr>
              <w:spacing w:after="0" w:line="240" w:lineRule="atLeast"/>
              <w:rPr>
                <w:rFonts w:eastAsia="Times New Roman" w:cs="Times New Roman"/>
                <w:color w:val="444444"/>
                <w:sz w:val="20"/>
                <w:szCs w:val="20"/>
                <w:lang w:eastAsia="tr-TR"/>
              </w:rPr>
            </w:pPr>
            <w:r w:rsidRPr="002F7737">
              <w:rPr>
                <w:rFonts w:eastAsia="Times New Roman" w:cs="Times New Roman"/>
                <w:color w:val="FF0000"/>
                <w:sz w:val="20"/>
                <w:szCs w:val="20"/>
                <w:lang w:eastAsia="tr-TR"/>
              </w:rPr>
              <w:t>Dikkat: AKTS Etkinlik Sayısı bilgileri sadece </w:t>
            </w:r>
            <w:r w:rsidRPr="002F7737">
              <w:rPr>
                <w:rFonts w:eastAsia="Times New Roman" w:cs="Times New Roman"/>
                <w:sz w:val="20"/>
                <w:szCs w:val="20"/>
                <w:lang w:eastAsia="tr-TR"/>
              </w:rPr>
              <w:t>DEĞERLENDİRME SİSTEMİ</w:t>
            </w:r>
            <w:r w:rsidRPr="002F7737">
              <w:rPr>
                <w:rFonts w:eastAsia="Times New Roman" w:cs="Times New Roman"/>
                <w:color w:val="FF0000"/>
                <w:sz w:val="20"/>
                <w:szCs w:val="20"/>
                <w:lang w:eastAsia="tr-TR"/>
              </w:rPr>
              <w:t>'ndeki payların sayı bilgileri ile değiştirilebilir.</w:t>
            </w:r>
          </w:p>
        </w:tc>
      </w:tr>
      <w:tr w:rsidR="00995FB8" w:rsidRPr="002F7737" w:rsidTr="003F1576">
        <w:trPr>
          <w:trHeight w:val="525"/>
        </w:trPr>
        <w:tc>
          <w:tcPr>
            <w:tcW w:w="5000" w:type="pct"/>
            <w:gridSpan w:val="4"/>
          </w:tcPr>
          <w:p w:rsidR="00995FB8" w:rsidRPr="002F7737" w:rsidRDefault="00995FB8"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AKTS / İŞ YÜKÜ TABLOSU</w:t>
            </w:r>
          </w:p>
        </w:tc>
      </w:tr>
      <w:tr w:rsidR="00995FB8" w:rsidRPr="002F7737" w:rsidTr="003F1576">
        <w:trPr>
          <w:trHeight w:val="450"/>
        </w:trPr>
        <w:tc>
          <w:tcPr>
            <w:tcW w:w="3548" w:type="pct"/>
          </w:tcPr>
          <w:p w:rsidR="00995FB8" w:rsidRPr="002F7737" w:rsidRDefault="00995FB8" w:rsidP="003F1576">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Etkinlik</w:t>
            </w:r>
          </w:p>
        </w:tc>
        <w:tc>
          <w:tcPr>
            <w:tcW w:w="397" w:type="pct"/>
          </w:tcPr>
          <w:p w:rsidR="00995FB8" w:rsidRPr="002F7737" w:rsidRDefault="00995FB8"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SAYISI</w:t>
            </w:r>
          </w:p>
        </w:tc>
        <w:tc>
          <w:tcPr>
            <w:tcW w:w="387" w:type="pct"/>
          </w:tcPr>
          <w:p w:rsidR="00995FB8" w:rsidRPr="002F7737" w:rsidRDefault="00995FB8"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Süresi</w:t>
            </w:r>
            <w:r w:rsidRPr="002F7737">
              <w:rPr>
                <w:rFonts w:eastAsia="Times New Roman" w:cs="Times New Roman"/>
                <w:b/>
                <w:bCs/>
                <w:color w:val="000000"/>
                <w:sz w:val="20"/>
                <w:szCs w:val="20"/>
                <w:lang w:eastAsia="tr-TR"/>
              </w:rPr>
              <w:br/>
              <w:t>(Saat)</w:t>
            </w:r>
          </w:p>
        </w:tc>
        <w:tc>
          <w:tcPr>
            <w:tcW w:w="668" w:type="pct"/>
          </w:tcPr>
          <w:p w:rsidR="00995FB8" w:rsidRPr="002F7737" w:rsidRDefault="00995FB8"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w:t>
            </w:r>
            <w:r w:rsidRPr="002F7737">
              <w:rPr>
                <w:rFonts w:eastAsia="Times New Roman" w:cs="Times New Roman"/>
                <w:b/>
                <w:bCs/>
                <w:color w:val="000000"/>
                <w:sz w:val="20"/>
                <w:szCs w:val="20"/>
                <w:lang w:eastAsia="tr-TR"/>
              </w:rPr>
              <w:br/>
              <w:t>İş Yükü</w:t>
            </w:r>
            <w:r w:rsidRPr="002F7737">
              <w:rPr>
                <w:rFonts w:eastAsia="Times New Roman" w:cs="Times New Roman"/>
                <w:b/>
                <w:bCs/>
                <w:color w:val="000000"/>
                <w:sz w:val="20"/>
                <w:szCs w:val="20"/>
                <w:lang w:eastAsia="tr-TR"/>
              </w:rPr>
              <w:br/>
            </w:r>
            <w:r w:rsidRPr="002F7737">
              <w:rPr>
                <w:rFonts w:eastAsia="Times New Roman" w:cs="Times New Roman"/>
                <w:b/>
                <w:bCs/>
                <w:color w:val="000000"/>
                <w:sz w:val="20"/>
                <w:szCs w:val="20"/>
                <w:lang w:eastAsia="tr-TR"/>
              </w:rPr>
              <w:lastRenderedPageBreak/>
              <w:t>(Saat)</w:t>
            </w:r>
          </w:p>
        </w:tc>
      </w:tr>
      <w:tr w:rsidR="00995FB8" w:rsidRPr="002F7737" w:rsidTr="003F1576">
        <w:trPr>
          <w:trHeight w:val="375"/>
        </w:trPr>
        <w:tc>
          <w:tcPr>
            <w:tcW w:w="3548" w:type="pct"/>
          </w:tcPr>
          <w:p w:rsidR="00995FB8" w:rsidRPr="002F7737" w:rsidRDefault="00995FB8" w:rsidP="003F1576">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lastRenderedPageBreak/>
              <w:t>Ders Süresi (Sınav haftası dahildir: 16x toplam ders saati)</w:t>
            </w:r>
          </w:p>
        </w:tc>
        <w:tc>
          <w:tcPr>
            <w:tcW w:w="397" w:type="pct"/>
          </w:tcPr>
          <w:p w:rsidR="00995FB8" w:rsidRPr="002F7737" w:rsidRDefault="00995FB8"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16</w:t>
            </w:r>
          </w:p>
        </w:tc>
        <w:tc>
          <w:tcPr>
            <w:tcW w:w="387" w:type="pct"/>
          </w:tcPr>
          <w:p w:rsidR="00995FB8" w:rsidRPr="002F7737" w:rsidRDefault="00995FB8"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w:t>
            </w:r>
          </w:p>
        </w:tc>
        <w:tc>
          <w:tcPr>
            <w:tcW w:w="668" w:type="pct"/>
          </w:tcPr>
          <w:p w:rsidR="00995FB8" w:rsidRPr="002F7737" w:rsidRDefault="00995FB8"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48</w:t>
            </w:r>
          </w:p>
        </w:tc>
      </w:tr>
      <w:tr w:rsidR="00995FB8" w:rsidRPr="002F7737" w:rsidTr="003F1576">
        <w:trPr>
          <w:trHeight w:val="375"/>
        </w:trPr>
        <w:tc>
          <w:tcPr>
            <w:tcW w:w="3548" w:type="pct"/>
          </w:tcPr>
          <w:p w:rsidR="00995FB8" w:rsidRPr="002F7737" w:rsidRDefault="00995FB8" w:rsidP="003F1576">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Sınıf Dışı Ders Çalışma Süresi(Ön çalışma, pekiştirme)</w:t>
            </w:r>
          </w:p>
        </w:tc>
        <w:tc>
          <w:tcPr>
            <w:tcW w:w="397" w:type="pct"/>
          </w:tcPr>
          <w:p w:rsidR="00995FB8" w:rsidRPr="002F7737" w:rsidRDefault="00995FB8"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16</w:t>
            </w:r>
          </w:p>
        </w:tc>
        <w:tc>
          <w:tcPr>
            <w:tcW w:w="387" w:type="pct"/>
          </w:tcPr>
          <w:p w:rsidR="00995FB8" w:rsidRPr="002F7737" w:rsidRDefault="00995FB8"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2</w:t>
            </w:r>
          </w:p>
        </w:tc>
        <w:tc>
          <w:tcPr>
            <w:tcW w:w="668" w:type="pct"/>
          </w:tcPr>
          <w:p w:rsidR="00995FB8" w:rsidRPr="002F7737" w:rsidRDefault="00995FB8"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32</w:t>
            </w:r>
          </w:p>
        </w:tc>
      </w:tr>
      <w:tr w:rsidR="00995FB8" w:rsidRPr="002F7737" w:rsidTr="003F1576">
        <w:trPr>
          <w:trHeight w:val="375"/>
        </w:trPr>
        <w:tc>
          <w:tcPr>
            <w:tcW w:w="3548" w:type="pct"/>
          </w:tcPr>
          <w:p w:rsidR="00995FB8" w:rsidRPr="002F7737" w:rsidRDefault="00995FB8" w:rsidP="003F1576">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Ara Sınav</w:t>
            </w:r>
          </w:p>
        </w:tc>
        <w:tc>
          <w:tcPr>
            <w:tcW w:w="397" w:type="pct"/>
          </w:tcPr>
          <w:p w:rsidR="00995FB8" w:rsidRPr="002F7737" w:rsidRDefault="00995FB8"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w:t>
            </w:r>
          </w:p>
        </w:tc>
        <w:tc>
          <w:tcPr>
            <w:tcW w:w="387" w:type="pct"/>
          </w:tcPr>
          <w:p w:rsidR="00995FB8" w:rsidRPr="002F7737" w:rsidRDefault="00995FB8"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6</w:t>
            </w:r>
          </w:p>
        </w:tc>
        <w:tc>
          <w:tcPr>
            <w:tcW w:w="668" w:type="pct"/>
          </w:tcPr>
          <w:p w:rsidR="00995FB8" w:rsidRPr="002F7737" w:rsidRDefault="00995FB8"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6</w:t>
            </w:r>
          </w:p>
        </w:tc>
      </w:tr>
      <w:tr w:rsidR="00995FB8" w:rsidRPr="002F7737" w:rsidTr="003F1576">
        <w:trPr>
          <w:trHeight w:val="375"/>
        </w:trPr>
        <w:tc>
          <w:tcPr>
            <w:tcW w:w="3548" w:type="pct"/>
          </w:tcPr>
          <w:p w:rsidR="00995FB8" w:rsidRPr="002F7737" w:rsidRDefault="00995FB8" w:rsidP="003F1576">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Final</w:t>
            </w:r>
          </w:p>
        </w:tc>
        <w:tc>
          <w:tcPr>
            <w:tcW w:w="397" w:type="pct"/>
          </w:tcPr>
          <w:p w:rsidR="00995FB8" w:rsidRPr="002F7737" w:rsidRDefault="00995FB8"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w:t>
            </w:r>
          </w:p>
        </w:tc>
        <w:tc>
          <w:tcPr>
            <w:tcW w:w="387" w:type="pct"/>
          </w:tcPr>
          <w:p w:rsidR="00995FB8" w:rsidRPr="002F7737" w:rsidRDefault="00995FB8"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12</w:t>
            </w:r>
          </w:p>
        </w:tc>
        <w:tc>
          <w:tcPr>
            <w:tcW w:w="668" w:type="pct"/>
          </w:tcPr>
          <w:p w:rsidR="00995FB8" w:rsidRPr="002F7737" w:rsidRDefault="00995FB8"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12</w:t>
            </w:r>
          </w:p>
        </w:tc>
      </w:tr>
      <w:tr w:rsidR="00995FB8" w:rsidRPr="002F7737" w:rsidTr="003F1576">
        <w:trPr>
          <w:trHeight w:val="375"/>
        </w:trPr>
        <w:tc>
          <w:tcPr>
            <w:tcW w:w="3548" w:type="pct"/>
          </w:tcPr>
          <w:p w:rsidR="00995FB8" w:rsidRPr="002F7737" w:rsidRDefault="00995FB8" w:rsidP="003F1576">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 İş Yükü</w:t>
            </w:r>
          </w:p>
        </w:tc>
        <w:tc>
          <w:tcPr>
            <w:tcW w:w="397" w:type="pct"/>
          </w:tcPr>
          <w:p w:rsidR="00995FB8" w:rsidRPr="002F7737" w:rsidRDefault="00995FB8" w:rsidP="003F1576">
            <w:pPr>
              <w:spacing w:after="0" w:line="240" w:lineRule="atLeast"/>
              <w:rPr>
                <w:rFonts w:eastAsia="Times New Roman" w:cs="Times New Roman"/>
                <w:color w:val="000000"/>
                <w:sz w:val="20"/>
                <w:szCs w:val="20"/>
                <w:lang w:eastAsia="tr-TR"/>
              </w:rPr>
            </w:pPr>
          </w:p>
        </w:tc>
        <w:tc>
          <w:tcPr>
            <w:tcW w:w="387" w:type="pct"/>
          </w:tcPr>
          <w:p w:rsidR="00995FB8" w:rsidRPr="002F7737" w:rsidRDefault="00995FB8" w:rsidP="003F1576">
            <w:pPr>
              <w:spacing w:after="0" w:line="240" w:lineRule="atLeast"/>
              <w:rPr>
                <w:rFonts w:eastAsia="Times New Roman" w:cs="Times New Roman"/>
                <w:color w:val="000000"/>
                <w:sz w:val="20"/>
                <w:szCs w:val="20"/>
                <w:lang w:eastAsia="tr-TR"/>
              </w:rPr>
            </w:pPr>
          </w:p>
        </w:tc>
        <w:tc>
          <w:tcPr>
            <w:tcW w:w="668" w:type="pct"/>
          </w:tcPr>
          <w:p w:rsidR="00995FB8" w:rsidRPr="002F7737" w:rsidRDefault="00995FB8"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98</w:t>
            </w:r>
          </w:p>
        </w:tc>
      </w:tr>
      <w:tr w:rsidR="00995FB8" w:rsidRPr="002F7737" w:rsidTr="003F1576">
        <w:trPr>
          <w:trHeight w:val="375"/>
        </w:trPr>
        <w:tc>
          <w:tcPr>
            <w:tcW w:w="3548" w:type="pct"/>
          </w:tcPr>
          <w:p w:rsidR="00995FB8" w:rsidRPr="002F7737" w:rsidRDefault="00995FB8" w:rsidP="003F1576">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 İş Yükü / 25 (s)</w:t>
            </w:r>
          </w:p>
        </w:tc>
        <w:tc>
          <w:tcPr>
            <w:tcW w:w="397" w:type="pct"/>
          </w:tcPr>
          <w:p w:rsidR="00995FB8" w:rsidRPr="002F7737" w:rsidRDefault="00995FB8" w:rsidP="003F1576">
            <w:pPr>
              <w:spacing w:after="0" w:line="240" w:lineRule="atLeast"/>
              <w:rPr>
                <w:rFonts w:eastAsia="Times New Roman" w:cs="Times New Roman"/>
                <w:color w:val="000000"/>
                <w:sz w:val="20"/>
                <w:szCs w:val="20"/>
                <w:lang w:eastAsia="tr-TR"/>
              </w:rPr>
            </w:pPr>
          </w:p>
        </w:tc>
        <w:tc>
          <w:tcPr>
            <w:tcW w:w="387" w:type="pct"/>
          </w:tcPr>
          <w:p w:rsidR="00995FB8" w:rsidRPr="002F7737" w:rsidRDefault="00995FB8" w:rsidP="003F1576">
            <w:pPr>
              <w:spacing w:after="0" w:line="240" w:lineRule="atLeast"/>
              <w:rPr>
                <w:rFonts w:eastAsia="Times New Roman" w:cs="Times New Roman"/>
                <w:color w:val="000000"/>
                <w:sz w:val="20"/>
                <w:szCs w:val="20"/>
                <w:lang w:eastAsia="tr-TR"/>
              </w:rPr>
            </w:pPr>
          </w:p>
        </w:tc>
        <w:tc>
          <w:tcPr>
            <w:tcW w:w="668" w:type="pct"/>
          </w:tcPr>
          <w:p w:rsidR="00995FB8" w:rsidRPr="002F7737" w:rsidRDefault="00995FB8"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3.92</w:t>
            </w:r>
          </w:p>
        </w:tc>
      </w:tr>
      <w:tr w:rsidR="00995FB8" w:rsidRPr="002F7737" w:rsidTr="003F1576">
        <w:trPr>
          <w:trHeight w:val="375"/>
        </w:trPr>
        <w:tc>
          <w:tcPr>
            <w:tcW w:w="3548" w:type="pct"/>
          </w:tcPr>
          <w:p w:rsidR="00995FB8" w:rsidRPr="002F7737" w:rsidRDefault="00995FB8" w:rsidP="003F1576">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Dersin AKTS Kredisi</w:t>
            </w:r>
          </w:p>
        </w:tc>
        <w:tc>
          <w:tcPr>
            <w:tcW w:w="397" w:type="pct"/>
          </w:tcPr>
          <w:p w:rsidR="00995FB8" w:rsidRPr="002F7737" w:rsidRDefault="00995FB8" w:rsidP="003F1576">
            <w:pPr>
              <w:spacing w:after="0" w:line="240" w:lineRule="atLeast"/>
              <w:rPr>
                <w:rFonts w:eastAsia="Times New Roman" w:cs="Times New Roman"/>
                <w:color w:val="000000"/>
                <w:sz w:val="20"/>
                <w:szCs w:val="20"/>
                <w:lang w:eastAsia="tr-TR"/>
              </w:rPr>
            </w:pPr>
          </w:p>
        </w:tc>
        <w:tc>
          <w:tcPr>
            <w:tcW w:w="387" w:type="pct"/>
          </w:tcPr>
          <w:p w:rsidR="00995FB8" w:rsidRPr="002F7737" w:rsidRDefault="00995FB8" w:rsidP="003F1576">
            <w:pPr>
              <w:spacing w:after="0" w:line="240" w:lineRule="atLeast"/>
              <w:rPr>
                <w:rFonts w:eastAsia="Times New Roman" w:cs="Times New Roman"/>
                <w:color w:val="000000"/>
                <w:sz w:val="20"/>
                <w:szCs w:val="20"/>
                <w:lang w:eastAsia="tr-TR"/>
              </w:rPr>
            </w:pPr>
          </w:p>
        </w:tc>
        <w:tc>
          <w:tcPr>
            <w:tcW w:w="668" w:type="pct"/>
          </w:tcPr>
          <w:p w:rsidR="00995FB8" w:rsidRPr="002F7737" w:rsidRDefault="00995FB8"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4</w:t>
            </w:r>
          </w:p>
        </w:tc>
      </w:tr>
    </w:tbl>
    <w:p w:rsidR="00995FB8" w:rsidRDefault="00995FB8" w:rsidP="00995FB8">
      <w:pPr>
        <w:spacing w:after="0" w:line="240" w:lineRule="auto"/>
        <w:rPr>
          <w:rFonts w:eastAsia="Calibri" w:cs="Times New Roman"/>
          <w:sz w:val="20"/>
          <w:szCs w:val="20"/>
          <w:lang w:eastAsia="tr-TR"/>
        </w:rPr>
      </w:pPr>
    </w:p>
    <w:p w:rsidR="00337718" w:rsidRDefault="00337718" w:rsidP="00337718">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7"/>
        <w:gridCol w:w="1458"/>
        <w:gridCol w:w="1169"/>
        <w:gridCol w:w="1559"/>
        <w:gridCol w:w="1039"/>
        <w:gridCol w:w="1024"/>
      </w:tblGrid>
      <w:tr w:rsidR="00995FB8" w:rsidRPr="00CC143F" w:rsidTr="003F1576">
        <w:trPr>
          <w:trHeight w:val="525"/>
        </w:trPr>
        <w:tc>
          <w:tcPr>
            <w:tcW w:w="0" w:type="auto"/>
            <w:gridSpan w:val="6"/>
          </w:tcPr>
          <w:p w:rsidR="00995FB8" w:rsidRPr="00CC143F" w:rsidRDefault="00995FB8" w:rsidP="003F1576">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t>DERS BİLGİLERİ</w:t>
            </w:r>
          </w:p>
        </w:tc>
      </w:tr>
      <w:tr w:rsidR="00995FB8" w:rsidRPr="00CC143F" w:rsidTr="003F1576">
        <w:trPr>
          <w:trHeight w:val="450"/>
        </w:trPr>
        <w:tc>
          <w:tcPr>
            <w:tcW w:w="0" w:type="auto"/>
          </w:tcPr>
          <w:p w:rsidR="00995FB8" w:rsidRPr="00CC143F" w:rsidRDefault="00995FB8"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w:t>
            </w:r>
          </w:p>
        </w:tc>
        <w:tc>
          <w:tcPr>
            <w:tcW w:w="0" w:type="auto"/>
          </w:tcPr>
          <w:p w:rsidR="00995FB8" w:rsidRPr="00CC143F" w:rsidRDefault="00995FB8" w:rsidP="003F1576">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Kodu</w:t>
            </w:r>
          </w:p>
        </w:tc>
        <w:tc>
          <w:tcPr>
            <w:tcW w:w="0" w:type="auto"/>
          </w:tcPr>
          <w:p w:rsidR="00995FB8" w:rsidRPr="00CC143F" w:rsidRDefault="00995FB8" w:rsidP="003F1576">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Yarıyıl</w:t>
            </w:r>
          </w:p>
        </w:tc>
        <w:tc>
          <w:tcPr>
            <w:tcW w:w="0" w:type="auto"/>
          </w:tcPr>
          <w:p w:rsidR="00995FB8" w:rsidRPr="00CC143F" w:rsidRDefault="00995FB8" w:rsidP="003F1576">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T+U Saat</w:t>
            </w:r>
          </w:p>
        </w:tc>
        <w:tc>
          <w:tcPr>
            <w:tcW w:w="0" w:type="auto"/>
          </w:tcPr>
          <w:p w:rsidR="00995FB8" w:rsidRPr="00CC143F" w:rsidRDefault="00995FB8" w:rsidP="003F1576">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Kredi</w:t>
            </w:r>
          </w:p>
        </w:tc>
        <w:tc>
          <w:tcPr>
            <w:tcW w:w="0" w:type="auto"/>
          </w:tcPr>
          <w:p w:rsidR="00995FB8" w:rsidRPr="00CC143F" w:rsidRDefault="00995FB8" w:rsidP="003F1576">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AKTS</w:t>
            </w:r>
          </w:p>
        </w:tc>
      </w:tr>
      <w:tr w:rsidR="00995FB8" w:rsidRPr="00CC143F" w:rsidTr="003F1576">
        <w:trPr>
          <w:trHeight w:val="375"/>
        </w:trPr>
        <w:tc>
          <w:tcPr>
            <w:tcW w:w="0" w:type="auto"/>
          </w:tcPr>
          <w:p w:rsidR="00995FB8" w:rsidRPr="00CC143F" w:rsidRDefault="00995FB8" w:rsidP="003F1576">
            <w:pPr>
              <w:spacing w:after="0" w:line="240" w:lineRule="atLeast"/>
              <w:rPr>
                <w:rFonts w:eastAsia="Calibri" w:cs="Times New Roman"/>
                <w:b/>
                <w:sz w:val="20"/>
                <w:szCs w:val="20"/>
                <w:lang w:eastAsia="tr-TR"/>
              </w:rPr>
            </w:pPr>
            <w:r>
              <w:rPr>
                <w:rFonts w:eastAsia="Calibri" w:cs="Times New Roman"/>
                <w:b/>
                <w:sz w:val="20"/>
                <w:szCs w:val="20"/>
                <w:lang w:eastAsia="tr-TR"/>
              </w:rPr>
              <w:t>Etkinlik Yönetimi</w:t>
            </w:r>
          </w:p>
        </w:tc>
        <w:tc>
          <w:tcPr>
            <w:tcW w:w="0" w:type="auto"/>
          </w:tcPr>
          <w:p w:rsidR="00995FB8" w:rsidRPr="00CC143F" w:rsidRDefault="00995FB8" w:rsidP="003F1576">
            <w:pPr>
              <w:spacing w:after="0" w:line="240" w:lineRule="atLeast"/>
              <w:jc w:val="center"/>
              <w:rPr>
                <w:rFonts w:eastAsia="Calibri" w:cs="Times New Roman"/>
                <w:sz w:val="20"/>
                <w:szCs w:val="20"/>
                <w:lang w:eastAsia="tr-TR"/>
              </w:rPr>
            </w:pPr>
            <w:r>
              <w:rPr>
                <w:rFonts w:eastAsia="Calibri" w:cs="Times New Roman"/>
                <w:sz w:val="20"/>
                <w:szCs w:val="20"/>
                <w:lang w:eastAsia="tr-TR"/>
              </w:rPr>
              <w:t>LHIR216</w:t>
            </w:r>
          </w:p>
        </w:tc>
        <w:tc>
          <w:tcPr>
            <w:tcW w:w="0" w:type="auto"/>
          </w:tcPr>
          <w:p w:rsidR="00995FB8" w:rsidRPr="00CC143F" w:rsidRDefault="00995FB8" w:rsidP="003F1576">
            <w:pPr>
              <w:spacing w:after="0" w:line="240" w:lineRule="atLeast"/>
              <w:jc w:val="center"/>
              <w:rPr>
                <w:rFonts w:eastAsia="Calibri" w:cs="Times New Roman"/>
                <w:sz w:val="20"/>
                <w:szCs w:val="20"/>
                <w:lang w:eastAsia="tr-TR"/>
              </w:rPr>
            </w:pPr>
            <w:r>
              <w:rPr>
                <w:rFonts w:eastAsia="Calibri" w:cs="Times New Roman"/>
                <w:sz w:val="20"/>
                <w:szCs w:val="20"/>
                <w:lang w:eastAsia="tr-TR"/>
              </w:rPr>
              <w:t>4</w:t>
            </w:r>
          </w:p>
        </w:tc>
        <w:tc>
          <w:tcPr>
            <w:tcW w:w="0" w:type="auto"/>
          </w:tcPr>
          <w:p w:rsidR="00995FB8" w:rsidRPr="00CC143F" w:rsidRDefault="00995FB8" w:rsidP="003F1576">
            <w:pPr>
              <w:spacing w:after="0" w:line="240" w:lineRule="atLeast"/>
              <w:jc w:val="center"/>
              <w:rPr>
                <w:rFonts w:eastAsia="Calibri" w:cs="Times New Roman"/>
                <w:sz w:val="20"/>
                <w:szCs w:val="20"/>
                <w:lang w:eastAsia="tr-TR"/>
              </w:rPr>
            </w:pPr>
            <w:r>
              <w:rPr>
                <w:rFonts w:eastAsia="Calibri" w:cs="Times New Roman"/>
                <w:sz w:val="20"/>
                <w:szCs w:val="20"/>
                <w:lang w:eastAsia="tr-TR"/>
              </w:rPr>
              <w:t>2+1</w:t>
            </w:r>
          </w:p>
        </w:tc>
        <w:tc>
          <w:tcPr>
            <w:tcW w:w="0" w:type="auto"/>
          </w:tcPr>
          <w:p w:rsidR="00995FB8" w:rsidRPr="00CC143F" w:rsidRDefault="00995FB8" w:rsidP="003F1576">
            <w:pPr>
              <w:spacing w:after="0" w:line="240" w:lineRule="atLeast"/>
              <w:jc w:val="center"/>
              <w:rPr>
                <w:rFonts w:eastAsia="Calibri" w:cs="Times New Roman"/>
                <w:sz w:val="20"/>
                <w:szCs w:val="20"/>
                <w:lang w:eastAsia="tr-TR"/>
              </w:rPr>
            </w:pPr>
            <w:r w:rsidRPr="00CC143F">
              <w:rPr>
                <w:rFonts w:eastAsia="Calibri" w:cs="Times New Roman"/>
                <w:sz w:val="20"/>
                <w:szCs w:val="20"/>
                <w:lang w:eastAsia="tr-TR"/>
              </w:rPr>
              <w:t>3</w:t>
            </w:r>
          </w:p>
        </w:tc>
        <w:tc>
          <w:tcPr>
            <w:tcW w:w="0" w:type="auto"/>
          </w:tcPr>
          <w:p w:rsidR="00995FB8" w:rsidRPr="00CC143F" w:rsidRDefault="00995FB8" w:rsidP="003F1576">
            <w:pPr>
              <w:spacing w:after="0" w:line="240" w:lineRule="atLeast"/>
              <w:jc w:val="center"/>
              <w:rPr>
                <w:rFonts w:eastAsia="Calibri" w:cs="Times New Roman"/>
                <w:sz w:val="20"/>
                <w:szCs w:val="20"/>
                <w:lang w:eastAsia="tr-TR"/>
              </w:rPr>
            </w:pPr>
            <w:r>
              <w:rPr>
                <w:rFonts w:eastAsia="Calibri" w:cs="Times New Roman"/>
                <w:sz w:val="20"/>
                <w:szCs w:val="20"/>
                <w:lang w:eastAsia="tr-TR"/>
              </w:rPr>
              <w:t>4</w:t>
            </w:r>
          </w:p>
        </w:tc>
      </w:tr>
    </w:tbl>
    <w:p w:rsidR="00995FB8" w:rsidRPr="00CC143F" w:rsidRDefault="00995FB8" w:rsidP="00995FB8">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995FB8" w:rsidRPr="00CC143F" w:rsidTr="003F1576">
        <w:trPr>
          <w:trHeight w:val="450"/>
        </w:trPr>
        <w:tc>
          <w:tcPr>
            <w:tcW w:w="1250" w:type="pct"/>
          </w:tcPr>
          <w:p w:rsidR="00995FB8" w:rsidRPr="00CC143F" w:rsidRDefault="00995FB8"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 Koşul Dersleri</w:t>
            </w:r>
          </w:p>
        </w:tc>
        <w:tc>
          <w:tcPr>
            <w:tcW w:w="0" w:type="auto"/>
          </w:tcPr>
          <w:p w:rsidR="00995FB8" w:rsidRPr="00CC143F" w:rsidRDefault="00995FB8" w:rsidP="003F1576">
            <w:pPr>
              <w:spacing w:after="0" w:line="240" w:lineRule="atLeast"/>
              <w:rPr>
                <w:rFonts w:eastAsia="Calibri" w:cs="Times New Roman"/>
                <w:sz w:val="20"/>
                <w:szCs w:val="20"/>
                <w:lang w:eastAsia="tr-TR"/>
              </w:rPr>
            </w:pPr>
          </w:p>
        </w:tc>
      </w:tr>
      <w:tr w:rsidR="00995FB8" w:rsidRPr="00CC143F" w:rsidTr="003F1576">
        <w:trPr>
          <w:trHeight w:val="450"/>
        </w:trPr>
        <w:tc>
          <w:tcPr>
            <w:tcW w:w="1250" w:type="pct"/>
          </w:tcPr>
          <w:p w:rsidR="00995FB8" w:rsidRPr="00CC143F" w:rsidRDefault="00995FB8"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Önerilen Seçmeli Dersler</w:t>
            </w:r>
          </w:p>
        </w:tc>
        <w:tc>
          <w:tcPr>
            <w:tcW w:w="0" w:type="auto"/>
          </w:tcPr>
          <w:p w:rsidR="00995FB8" w:rsidRPr="00CC143F" w:rsidRDefault="00995FB8" w:rsidP="003F1576">
            <w:pPr>
              <w:spacing w:after="0" w:line="240" w:lineRule="atLeast"/>
              <w:rPr>
                <w:rFonts w:eastAsia="Calibri" w:cs="Times New Roman"/>
                <w:sz w:val="20"/>
                <w:szCs w:val="20"/>
                <w:lang w:eastAsia="tr-TR"/>
              </w:rPr>
            </w:pPr>
          </w:p>
        </w:tc>
      </w:tr>
    </w:tbl>
    <w:p w:rsidR="00995FB8" w:rsidRPr="00CC143F" w:rsidRDefault="00995FB8" w:rsidP="00995FB8">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995FB8" w:rsidRPr="00CC143F" w:rsidTr="003F1576">
        <w:trPr>
          <w:trHeight w:val="450"/>
        </w:trPr>
        <w:tc>
          <w:tcPr>
            <w:tcW w:w="1250" w:type="pct"/>
          </w:tcPr>
          <w:p w:rsidR="00995FB8" w:rsidRPr="00CC143F" w:rsidRDefault="00995FB8"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Dili</w:t>
            </w:r>
          </w:p>
        </w:tc>
        <w:tc>
          <w:tcPr>
            <w:tcW w:w="0" w:type="auto"/>
          </w:tcPr>
          <w:p w:rsidR="00995FB8" w:rsidRPr="00CC143F" w:rsidRDefault="00995FB8" w:rsidP="003F1576">
            <w:pPr>
              <w:spacing w:after="0" w:line="240" w:lineRule="atLeast"/>
              <w:rPr>
                <w:rFonts w:eastAsia="Calibri" w:cs="Times New Roman"/>
                <w:sz w:val="20"/>
                <w:szCs w:val="20"/>
                <w:lang w:eastAsia="tr-TR"/>
              </w:rPr>
            </w:pPr>
            <w:r>
              <w:rPr>
                <w:rFonts w:eastAsia="Calibri" w:cs="Times New Roman"/>
                <w:sz w:val="20"/>
                <w:szCs w:val="20"/>
                <w:lang w:eastAsia="tr-TR"/>
              </w:rPr>
              <w:t>Türkçe</w:t>
            </w:r>
            <w:r w:rsidRPr="00AF676B">
              <w:rPr>
                <w:rFonts w:eastAsia="Calibri" w:cs="Times New Roman"/>
                <w:noProof/>
                <w:sz w:val="20"/>
                <w:szCs w:val="20"/>
                <w:lang w:eastAsia="tr-TR"/>
              </w:rPr>
              <w:drawing>
                <wp:inline distT="0" distB="0" distL="0" distR="0" wp14:anchorId="31035EC4" wp14:editId="695750F4">
                  <wp:extent cx="276225" cy="190500"/>
                  <wp:effectExtent l="0" t="0" r="9525" b="0"/>
                  <wp:docPr id="35"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95FB8" w:rsidRPr="00CC143F" w:rsidTr="003F1576">
        <w:trPr>
          <w:trHeight w:val="450"/>
        </w:trPr>
        <w:tc>
          <w:tcPr>
            <w:tcW w:w="0" w:type="auto"/>
          </w:tcPr>
          <w:p w:rsidR="00995FB8" w:rsidRPr="00CC143F" w:rsidRDefault="00995FB8"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Seviyesi</w:t>
            </w:r>
          </w:p>
        </w:tc>
        <w:tc>
          <w:tcPr>
            <w:tcW w:w="0" w:type="auto"/>
          </w:tcPr>
          <w:p w:rsidR="00995FB8" w:rsidRPr="00CC143F" w:rsidRDefault="00995FB8" w:rsidP="003F1576">
            <w:pPr>
              <w:spacing w:after="0" w:line="240" w:lineRule="atLeast"/>
              <w:rPr>
                <w:rFonts w:eastAsia="Calibri" w:cs="Times New Roman"/>
                <w:sz w:val="20"/>
                <w:szCs w:val="20"/>
                <w:lang w:eastAsia="tr-TR"/>
              </w:rPr>
            </w:pPr>
            <w:r w:rsidRPr="00CC143F">
              <w:rPr>
                <w:rFonts w:eastAsia="Calibri" w:cs="Times New Roman"/>
                <w:sz w:val="20"/>
                <w:szCs w:val="20"/>
                <w:lang w:eastAsia="tr-TR"/>
              </w:rPr>
              <w:t>Lisans</w:t>
            </w:r>
          </w:p>
        </w:tc>
      </w:tr>
      <w:tr w:rsidR="00995FB8" w:rsidRPr="00CC143F" w:rsidTr="003F1576">
        <w:trPr>
          <w:trHeight w:val="450"/>
        </w:trPr>
        <w:tc>
          <w:tcPr>
            <w:tcW w:w="0" w:type="auto"/>
          </w:tcPr>
          <w:p w:rsidR="00995FB8" w:rsidRPr="00CC143F" w:rsidRDefault="00995FB8"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Türü</w:t>
            </w:r>
          </w:p>
        </w:tc>
        <w:tc>
          <w:tcPr>
            <w:tcW w:w="0" w:type="auto"/>
          </w:tcPr>
          <w:p w:rsidR="00995FB8" w:rsidRPr="00CC143F" w:rsidRDefault="00995FB8" w:rsidP="003F1576">
            <w:pPr>
              <w:spacing w:after="0" w:line="240" w:lineRule="atLeast"/>
              <w:rPr>
                <w:rFonts w:eastAsia="Calibri" w:cs="Times New Roman"/>
                <w:sz w:val="20"/>
                <w:szCs w:val="20"/>
                <w:lang w:eastAsia="tr-TR"/>
              </w:rPr>
            </w:pPr>
            <w:r>
              <w:rPr>
                <w:rFonts w:eastAsia="Calibri" w:cs="Times New Roman"/>
                <w:sz w:val="20"/>
                <w:szCs w:val="20"/>
                <w:lang w:eastAsia="tr-TR"/>
              </w:rPr>
              <w:t>Seçimlik-Alan</w:t>
            </w:r>
          </w:p>
        </w:tc>
      </w:tr>
      <w:tr w:rsidR="00995FB8" w:rsidRPr="00CC143F" w:rsidTr="003F1576">
        <w:trPr>
          <w:trHeight w:val="450"/>
        </w:trPr>
        <w:tc>
          <w:tcPr>
            <w:tcW w:w="0" w:type="auto"/>
          </w:tcPr>
          <w:p w:rsidR="00995FB8" w:rsidRPr="00CC143F" w:rsidRDefault="00995FB8"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Koordinatörü</w:t>
            </w:r>
          </w:p>
        </w:tc>
        <w:tc>
          <w:tcPr>
            <w:tcW w:w="0" w:type="auto"/>
          </w:tcPr>
          <w:p w:rsidR="00995FB8" w:rsidRPr="00CC143F" w:rsidRDefault="00995FB8" w:rsidP="003F1576">
            <w:pPr>
              <w:spacing w:after="0" w:line="240" w:lineRule="atLeast"/>
              <w:rPr>
                <w:rFonts w:eastAsia="Calibri" w:cs="Times New Roman"/>
                <w:sz w:val="20"/>
                <w:szCs w:val="20"/>
                <w:lang w:eastAsia="tr-TR"/>
              </w:rPr>
            </w:pPr>
          </w:p>
        </w:tc>
      </w:tr>
      <w:tr w:rsidR="00995FB8" w:rsidRPr="00CC143F" w:rsidTr="003F1576">
        <w:trPr>
          <w:trHeight w:val="450"/>
        </w:trPr>
        <w:tc>
          <w:tcPr>
            <w:tcW w:w="0" w:type="auto"/>
          </w:tcPr>
          <w:p w:rsidR="00995FB8" w:rsidRPr="00CC143F" w:rsidRDefault="00995FB8"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 Verenler</w:t>
            </w:r>
          </w:p>
        </w:tc>
        <w:tc>
          <w:tcPr>
            <w:tcW w:w="0" w:type="auto"/>
          </w:tcPr>
          <w:p w:rsidR="00995FB8" w:rsidRPr="00CC143F" w:rsidRDefault="00995FB8" w:rsidP="003F1576">
            <w:pPr>
              <w:spacing w:after="0" w:line="240" w:lineRule="atLeast"/>
              <w:rPr>
                <w:rFonts w:eastAsia="Calibri" w:cs="Times New Roman"/>
                <w:sz w:val="20"/>
                <w:szCs w:val="20"/>
                <w:lang w:eastAsia="tr-TR"/>
              </w:rPr>
            </w:pPr>
          </w:p>
        </w:tc>
      </w:tr>
      <w:tr w:rsidR="00995FB8" w:rsidRPr="00CC143F" w:rsidTr="003F1576">
        <w:trPr>
          <w:trHeight w:val="450"/>
        </w:trPr>
        <w:tc>
          <w:tcPr>
            <w:tcW w:w="0" w:type="auto"/>
          </w:tcPr>
          <w:p w:rsidR="00995FB8" w:rsidRPr="00CC143F" w:rsidRDefault="00995FB8"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Yardımcıları</w:t>
            </w:r>
          </w:p>
        </w:tc>
        <w:tc>
          <w:tcPr>
            <w:tcW w:w="0" w:type="auto"/>
          </w:tcPr>
          <w:p w:rsidR="00995FB8" w:rsidRPr="00CC143F" w:rsidRDefault="00995FB8" w:rsidP="003F1576">
            <w:pPr>
              <w:spacing w:after="0" w:line="240" w:lineRule="atLeast"/>
              <w:rPr>
                <w:rFonts w:eastAsia="Calibri" w:cs="Times New Roman"/>
                <w:sz w:val="20"/>
                <w:szCs w:val="20"/>
                <w:lang w:eastAsia="tr-TR"/>
              </w:rPr>
            </w:pPr>
          </w:p>
        </w:tc>
      </w:tr>
      <w:tr w:rsidR="00995FB8" w:rsidRPr="00CC143F" w:rsidTr="003F1576">
        <w:trPr>
          <w:trHeight w:val="450"/>
        </w:trPr>
        <w:tc>
          <w:tcPr>
            <w:tcW w:w="0" w:type="auto"/>
          </w:tcPr>
          <w:p w:rsidR="00995FB8" w:rsidRPr="00CC143F" w:rsidRDefault="00995FB8"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Amacı</w:t>
            </w:r>
          </w:p>
        </w:tc>
        <w:tc>
          <w:tcPr>
            <w:tcW w:w="0" w:type="auto"/>
            <w:vAlign w:val="center"/>
          </w:tcPr>
          <w:p w:rsidR="00995FB8" w:rsidRPr="00CC143F" w:rsidRDefault="0046625C" w:rsidP="003F1576">
            <w:pPr>
              <w:spacing w:line="270" w:lineRule="atLeast"/>
              <w:rPr>
                <w:rFonts w:eastAsia="Calibri" w:cs="Times New Roman"/>
                <w:sz w:val="20"/>
                <w:szCs w:val="20"/>
                <w:lang w:eastAsia="tr-TR"/>
              </w:rPr>
            </w:pPr>
            <w:r w:rsidRPr="0046625C">
              <w:rPr>
                <w:rFonts w:eastAsia="Calibri" w:cs="Times New Roman"/>
                <w:sz w:val="20"/>
                <w:szCs w:val="20"/>
                <w:lang w:eastAsia="tr-TR"/>
              </w:rPr>
              <w:t>Ö</w:t>
            </w:r>
            <w:r w:rsidR="00995FB8" w:rsidRPr="0046625C">
              <w:rPr>
                <w:rFonts w:eastAsia="Calibri" w:cs="Times New Roman"/>
                <w:sz w:val="20"/>
                <w:szCs w:val="20"/>
                <w:lang w:eastAsia="tr-TR"/>
              </w:rPr>
              <w:t>ğrencilere halkla ilişkiler amaçlı etkinlikler gerçekleştirmeleri kapsamında ihtiyaç duyacakları terminolojiyi, araştırma ve uygulama yöntemlerini, protokol ilke ve kurallarını uygun medya ve teknolojiler kullandırarak öğretmektir. Ayrıca öğrencilerin marka, ürün ve hizmetlerin hedef kitleye doğrudan aktaracağı hizmetler konusunda etkinlik planlaması, bütçe hazırlaması ve etkinlik sürecini yönetmesi konusunda yeterli bilgi ve becerilere sahip olması amaçlanmaktadır.</w:t>
            </w:r>
          </w:p>
        </w:tc>
      </w:tr>
      <w:tr w:rsidR="00995FB8" w:rsidRPr="00CC143F" w:rsidTr="003F1576">
        <w:trPr>
          <w:trHeight w:val="450"/>
        </w:trPr>
        <w:tc>
          <w:tcPr>
            <w:tcW w:w="0" w:type="auto"/>
          </w:tcPr>
          <w:p w:rsidR="00995FB8" w:rsidRPr="00CC143F" w:rsidRDefault="00995FB8"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İçeriği</w:t>
            </w:r>
          </w:p>
        </w:tc>
        <w:tc>
          <w:tcPr>
            <w:tcW w:w="0" w:type="auto"/>
          </w:tcPr>
          <w:p w:rsidR="00995FB8" w:rsidRPr="00CC143F" w:rsidRDefault="0046625C" w:rsidP="0046625C">
            <w:pPr>
              <w:spacing w:line="270" w:lineRule="atLeast"/>
              <w:rPr>
                <w:rFonts w:eastAsia="Calibri" w:cs="Times New Roman"/>
                <w:sz w:val="20"/>
                <w:szCs w:val="20"/>
                <w:lang w:eastAsia="tr-TR"/>
              </w:rPr>
            </w:pPr>
            <w:r w:rsidRPr="0046625C">
              <w:rPr>
                <w:rFonts w:eastAsia="Calibri" w:cs="Times New Roman"/>
                <w:sz w:val="20"/>
                <w:szCs w:val="20"/>
                <w:lang w:eastAsia="tr-TR"/>
              </w:rPr>
              <w:t>Etkinlik Planlama, Etkinlik Yönetimi, Etkinlik Bütçesi, Pazarlama Etkinlikleri</w:t>
            </w:r>
            <w:r w:rsidRPr="0046625C">
              <w:rPr>
                <w:rFonts w:eastAsia="Calibri" w:cs="Times New Roman"/>
                <w:sz w:val="20"/>
                <w:szCs w:val="20"/>
                <w:lang w:eastAsia="tr-TR"/>
              </w:rPr>
              <w:br/>
              <w:t>Açılışlar, Medya ile Hedef Kitle İlişkileri</w:t>
            </w:r>
            <w:r w:rsidRPr="0046625C">
              <w:rPr>
                <w:rFonts w:eastAsia="Calibri" w:cs="Times New Roman"/>
                <w:sz w:val="20"/>
                <w:szCs w:val="20"/>
                <w:lang w:eastAsia="tr-TR"/>
              </w:rPr>
              <w:br/>
            </w:r>
          </w:p>
        </w:tc>
      </w:tr>
    </w:tbl>
    <w:p w:rsidR="00995FB8" w:rsidRPr="00CC143F" w:rsidRDefault="00995FB8" w:rsidP="00995FB8">
      <w:pPr>
        <w:spacing w:after="0" w:line="240" w:lineRule="auto"/>
        <w:rPr>
          <w:rFonts w:eastAsia="Calibri" w:cs="Times New Roman"/>
          <w:sz w:val="20"/>
          <w:szCs w:val="20"/>
          <w:lang w:eastAsia="tr-TR"/>
        </w:rPr>
      </w:pPr>
    </w:p>
    <w:p w:rsidR="00995FB8" w:rsidRPr="00CC143F" w:rsidRDefault="00995FB8" w:rsidP="00995FB8">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6"/>
        <w:gridCol w:w="1553"/>
        <w:gridCol w:w="1467"/>
      </w:tblGrid>
      <w:tr w:rsidR="00995FB8" w:rsidRPr="00337718" w:rsidTr="003F1576">
        <w:tc>
          <w:tcPr>
            <w:tcW w:w="0" w:type="auto"/>
          </w:tcPr>
          <w:p w:rsidR="00995FB8" w:rsidRPr="00337718" w:rsidRDefault="00995FB8" w:rsidP="003F1576">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Dersin Öğrenme Çıktıları</w:t>
            </w:r>
          </w:p>
        </w:tc>
        <w:tc>
          <w:tcPr>
            <w:tcW w:w="0" w:type="auto"/>
          </w:tcPr>
          <w:p w:rsidR="00995FB8" w:rsidRPr="00337718" w:rsidRDefault="00995FB8" w:rsidP="003F1576">
            <w:pPr>
              <w:spacing w:after="0" w:line="240" w:lineRule="atLeast"/>
              <w:jc w:val="center"/>
              <w:rPr>
                <w:rFonts w:eastAsia="Calibri" w:cs="Times New Roman"/>
                <w:sz w:val="20"/>
                <w:szCs w:val="20"/>
                <w:lang w:eastAsia="tr-TR"/>
              </w:rPr>
            </w:pPr>
            <w:r w:rsidRPr="00337718">
              <w:rPr>
                <w:rFonts w:eastAsia="Calibri" w:cs="Times New Roman"/>
                <w:b/>
                <w:bCs/>
                <w:sz w:val="20"/>
                <w:szCs w:val="20"/>
                <w:lang w:eastAsia="tr-TR"/>
              </w:rPr>
              <w:t>Öğretim Yöntemleri</w:t>
            </w:r>
          </w:p>
        </w:tc>
        <w:tc>
          <w:tcPr>
            <w:tcW w:w="0" w:type="auto"/>
          </w:tcPr>
          <w:p w:rsidR="00995FB8" w:rsidRPr="00337718" w:rsidRDefault="00995FB8" w:rsidP="003F1576">
            <w:pPr>
              <w:spacing w:after="0" w:line="240" w:lineRule="atLeast"/>
              <w:jc w:val="center"/>
              <w:rPr>
                <w:rFonts w:eastAsia="Calibri" w:cs="Times New Roman"/>
                <w:sz w:val="20"/>
                <w:szCs w:val="20"/>
                <w:lang w:eastAsia="tr-TR"/>
              </w:rPr>
            </w:pPr>
            <w:r w:rsidRPr="00337718">
              <w:rPr>
                <w:rFonts w:eastAsia="Calibri" w:cs="Times New Roman"/>
                <w:b/>
                <w:bCs/>
                <w:sz w:val="20"/>
                <w:szCs w:val="20"/>
                <w:lang w:eastAsia="tr-TR"/>
              </w:rPr>
              <w:t>Ölçme Yöntemleri</w:t>
            </w:r>
          </w:p>
        </w:tc>
      </w:tr>
      <w:tr w:rsidR="00995FB8" w:rsidRPr="00337718" w:rsidTr="003F1576">
        <w:tc>
          <w:tcPr>
            <w:tcW w:w="0" w:type="auto"/>
            <w:vAlign w:val="center"/>
          </w:tcPr>
          <w:p w:rsidR="00995FB8" w:rsidRPr="00337718" w:rsidRDefault="00995FB8" w:rsidP="003F1576">
            <w:pPr>
              <w:rPr>
                <w:rFonts w:eastAsia="Calibri" w:cs="Times New Roman"/>
                <w:sz w:val="20"/>
                <w:szCs w:val="20"/>
                <w:lang w:eastAsia="tr-TR"/>
              </w:rPr>
            </w:pPr>
            <w:r w:rsidRPr="00337718">
              <w:rPr>
                <w:rFonts w:eastAsia="Calibri" w:cs="Times New Roman"/>
                <w:sz w:val="20"/>
                <w:szCs w:val="20"/>
                <w:lang w:eastAsia="tr-TR"/>
              </w:rPr>
              <w:t xml:space="preserve">1) </w:t>
            </w:r>
            <w:r w:rsidR="0046625C" w:rsidRPr="0046625C">
              <w:rPr>
                <w:rFonts w:eastAsia="Calibri" w:cs="Times New Roman"/>
                <w:sz w:val="20"/>
                <w:szCs w:val="20"/>
                <w:lang w:eastAsia="tr-TR"/>
              </w:rPr>
              <w:t>Etkinlik yönetiminin genel yapısı ile etkinlik yönetiminde hedef kitleler ve medya ilişkileri konusunda bilgilenir.</w:t>
            </w:r>
          </w:p>
        </w:tc>
        <w:tc>
          <w:tcPr>
            <w:tcW w:w="0" w:type="auto"/>
            <w:vAlign w:val="center"/>
          </w:tcPr>
          <w:p w:rsidR="00995FB8" w:rsidRPr="00337718" w:rsidRDefault="0046625C" w:rsidP="003F1576">
            <w:pPr>
              <w:spacing w:line="240" w:lineRule="atLeast"/>
              <w:jc w:val="center"/>
              <w:rPr>
                <w:rFonts w:eastAsia="Calibri" w:cs="Times New Roman"/>
                <w:sz w:val="20"/>
                <w:szCs w:val="20"/>
              </w:rPr>
            </w:pPr>
            <w:r>
              <w:rPr>
                <w:rFonts w:eastAsia="Calibri" w:cs="Times New Roman"/>
                <w:sz w:val="20"/>
                <w:szCs w:val="20"/>
              </w:rPr>
              <w:t>1,2</w:t>
            </w:r>
            <w:r w:rsidR="00995FB8">
              <w:rPr>
                <w:rFonts w:eastAsia="Calibri" w:cs="Times New Roman"/>
                <w:sz w:val="20"/>
                <w:szCs w:val="20"/>
              </w:rPr>
              <w:t>,16</w:t>
            </w:r>
          </w:p>
        </w:tc>
        <w:tc>
          <w:tcPr>
            <w:tcW w:w="0" w:type="auto"/>
            <w:vAlign w:val="center"/>
          </w:tcPr>
          <w:p w:rsidR="00995FB8" w:rsidRPr="00337718" w:rsidRDefault="00995FB8" w:rsidP="003F1576">
            <w:pPr>
              <w:spacing w:line="240" w:lineRule="atLeast"/>
              <w:jc w:val="center"/>
              <w:rPr>
                <w:rFonts w:eastAsia="Calibri" w:cs="Times New Roman"/>
                <w:sz w:val="20"/>
                <w:szCs w:val="20"/>
              </w:rPr>
            </w:pPr>
            <w:r w:rsidRPr="00337718">
              <w:rPr>
                <w:rFonts w:eastAsia="Calibri" w:cs="Times New Roman"/>
                <w:sz w:val="20"/>
                <w:szCs w:val="20"/>
              </w:rPr>
              <w:t>A</w:t>
            </w:r>
          </w:p>
        </w:tc>
      </w:tr>
      <w:tr w:rsidR="00995FB8" w:rsidRPr="00337718" w:rsidTr="003F1576">
        <w:tc>
          <w:tcPr>
            <w:tcW w:w="0" w:type="auto"/>
            <w:vAlign w:val="center"/>
          </w:tcPr>
          <w:p w:rsidR="00995FB8" w:rsidRPr="00337718" w:rsidRDefault="00995FB8" w:rsidP="003F1576">
            <w:pPr>
              <w:rPr>
                <w:rFonts w:eastAsia="Calibri" w:cs="Times New Roman"/>
                <w:sz w:val="20"/>
                <w:szCs w:val="20"/>
                <w:lang w:eastAsia="tr-TR"/>
              </w:rPr>
            </w:pPr>
            <w:r w:rsidRPr="00337718">
              <w:rPr>
                <w:rFonts w:eastAsia="Calibri" w:cs="Times New Roman"/>
                <w:sz w:val="20"/>
                <w:szCs w:val="20"/>
                <w:lang w:eastAsia="tr-TR"/>
              </w:rPr>
              <w:lastRenderedPageBreak/>
              <w:t xml:space="preserve">2) </w:t>
            </w:r>
            <w:r w:rsidR="0046625C" w:rsidRPr="0046625C">
              <w:rPr>
                <w:rFonts w:eastAsia="Calibri" w:cs="Times New Roman"/>
                <w:sz w:val="20"/>
                <w:szCs w:val="20"/>
                <w:lang w:eastAsia="tr-TR"/>
              </w:rPr>
              <w:t>Türkiye´den ve dünyadan karşılaştırmalı örneklerle konuyu analiz eder</w:t>
            </w:r>
            <w:r>
              <w:rPr>
                <w:rFonts w:eastAsia="Calibri" w:cs="Times New Roman"/>
                <w:sz w:val="20"/>
                <w:szCs w:val="20"/>
                <w:lang w:eastAsia="tr-TR"/>
              </w:rPr>
              <w:t>.</w:t>
            </w:r>
          </w:p>
        </w:tc>
        <w:tc>
          <w:tcPr>
            <w:tcW w:w="0" w:type="auto"/>
            <w:vAlign w:val="center"/>
          </w:tcPr>
          <w:p w:rsidR="00995FB8" w:rsidRPr="00337718" w:rsidRDefault="0046625C" w:rsidP="003F1576">
            <w:pPr>
              <w:spacing w:line="240" w:lineRule="atLeast"/>
              <w:jc w:val="center"/>
              <w:rPr>
                <w:rFonts w:eastAsia="Calibri" w:cs="Times New Roman"/>
                <w:sz w:val="20"/>
                <w:szCs w:val="20"/>
              </w:rPr>
            </w:pPr>
            <w:r>
              <w:rPr>
                <w:rFonts w:eastAsia="Calibri" w:cs="Times New Roman"/>
                <w:sz w:val="20"/>
                <w:szCs w:val="20"/>
              </w:rPr>
              <w:t>1,2,16</w:t>
            </w:r>
          </w:p>
        </w:tc>
        <w:tc>
          <w:tcPr>
            <w:tcW w:w="0" w:type="auto"/>
            <w:vAlign w:val="center"/>
          </w:tcPr>
          <w:p w:rsidR="00995FB8" w:rsidRPr="00337718" w:rsidRDefault="00995FB8" w:rsidP="003F1576">
            <w:pPr>
              <w:spacing w:line="240" w:lineRule="atLeast"/>
              <w:jc w:val="center"/>
              <w:rPr>
                <w:rFonts w:eastAsia="Calibri" w:cs="Times New Roman"/>
                <w:sz w:val="20"/>
                <w:szCs w:val="20"/>
              </w:rPr>
            </w:pPr>
            <w:r w:rsidRPr="00337718">
              <w:rPr>
                <w:rFonts w:eastAsia="Calibri" w:cs="Times New Roman"/>
                <w:sz w:val="20"/>
                <w:szCs w:val="20"/>
              </w:rPr>
              <w:t>A</w:t>
            </w:r>
          </w:p>
        </w:tc>
      </w:tr>
      <w:tr w:rsidR="00995FB8" w:rsidRPr="00337718" w:rsidTr="003F1576">
        <w:tc>
          <w:tcPr>
            <w:tcW w:w="0" w:type="auto"/>
            <w:vAlign w:val="center"/>
          </w:tcPr>
          <w:p w:rsidR="00995FB8" w:rsidRPr="00337718" w:rsidRDefault="00995FB8" w:rsidP="003F1576">
            <w:pPr>
              <w:rPr>
                <w:rFonts w:eastAsia="Calibri" w:cs="Times New Roman"/>
                <w:sz w:val="20"/>
                <w:szCs w:val="20"/>
                <w:lang w:eastAsia="tr-TR"/>
              </w:rPr>
            </w:pPr>
            <w:r w:rsidRPr="00337718">
              <w:rPr>
                <w:rFonts w:eastAsia="Calibri" w:cs="Times New Roman"/>
                <w:sz w:val="20"/>
                <w:szCs w:val="20"/>
                <w:lang w:eastAsia="tr-TR"/>
              </w:rPr>
              <w:t xml:space="preserve">3) </w:t>
            </w:r>
            <w:r w:rsidR="0046625C" w:rsidRPr="0046625C">
              <w:rPr>
                <w:rFonts w:eastAsia="Calibri" w:cs="Times New Roman"/>
                <w:sz w:val="20"/>
                <w:szCs w:val="20"/>
                <w:lang w:eastAsia="tr-TR"/>
              </w:rPr>
              <w:t>Etkinlik yönetiminde örnek uygulamalar geliştirebilir</w:t>
            </w:r>
            <w:r>
              <w:rPr>
                <w:rFonts w:eastAsia="Calibri" w:cs="Times New Roman"/>
                <w:sz w:val="20"/>
                <w:szCs w:val="20"/>
                <w:lang w:eastAsia="tr-TR"/>
              </w:rPr>
              <w:t>.</w:t>
            </w:r>
          </w:p>
        </w:tc>
        <w:tc>
          <w:tcPr>
            <w:tcW w:w="0" w:type="auto"/>
            <w:vAlign w:val="center"/>
          </w:tcPr>
          <w:p w:rsidR="00995FB8" w:rsidRPr="00337718" w:rsidRDefault="0046625C" w:rsidP="003F1576">
            <w:pPr>
              <w:spacing w:line="240" w:lineRule="atLeast"/>
              <w:jc w:val="center"/>
              <w:rPr>
                <w:rFonts w:eastAsia="Calibri" w:cs="Times New Roman"/>
                <w:sz w:val="20"/>
                <w:szCs w:val="20"/>
              </w:rPr>
            </w:pPr>
            <w:r>
              <w:rPr>
                <w:rFonts w:eastAsia="Calibri" w:cs="Times New Roman"/>
                <w:sz w:val="20"/>
                <w:szCs w:val="20"/>
              </w:rPr>
              <w:t>1,2,16</w:t>
            </w:r>
          </w:p>
        </w:tc>
        <w:tc>
          <w:tcPr>
            <w:tcW w:w="0" w:type="auto"/>
            <w:vAlign w:val="center"/>
          </w:tcPr>
          <w:p w:rsidR="00995FB8" w:rsidRPr="00337718" w:rsidRDefault="00995FB8" w:rsidP="003F1576">
            <w:pPr>
              <w:spacing w:line="240" w:lineRule="atLeast"/>
              <w:jc w:val="center"/>
              <w:rPr>
                <w:rFonts w:eastAsia="Calibri" w:cs="Times New Roman"/>
                <w:sz w:val="20"/>
                <w:szCs w:val="20"/>
              </w:rPr>
            </w:pPr>
            <w:r w:rsidRPr="00337718">
              <w:rPr>
                <w:rFonts w:eastAsia="Calibri" w:cs="Times New Roman"/>
                <w:sz w:val="20"/>
                <w:szCs w:val="20"/>
              </w:rPr>
              <w:t>A</w:t>
            </w:r>
          </w:p>
        </w:tc>
      </w:tr>
    </w:tbl>
    <w:p w:rsidR="00995FB8" w:rsidRPr="00337718" w:rsidRDefault="00995FB8" w:rsidP="00995FB8">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995FB8" w:rsidRPr="00337718" w:rsidTr="003F1576">
        <w:tc>
          <w:tcPr>
            <w:tcW w:w="1000" w:type="pct"/>
          </w:tcPr>
          <w:p w:rsidR="00995FB8" w:rsidRPr="00337718" w:rsidRDefault="00995FB8" w:rsidP="003F1576">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Öğretim Yöntemleri:</w:t>
            </w:r>
          </w:p>
        </w:tc>
        <w:tc>
          <w:tcPr>
            <w:tcW w:w="0" w:type="auto"/>
          </w:tcPr>
          <w:p w:rsidR="00995FB8" w:rsidRPr="00337718" w:rsidRDefault="00995FB8" w:rsidP="003F1576">
            <w:pPr>
              <w:spacing w:after="0" w:line="240" w:lineRule="atLeast"/>
              <w:rPr>
                <w:rFonts w:eastAsia="Calibri" w:cs="Times New Roman"/>
                <w:sz w:val="20"/>
                <w:szCs w:val="20"/>
                <w:lang w:eastAsia="tr-TR"/>
              </w:rPr>
            </w:pPr>
            <w:r w:rsidRPr="00337718">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995FB8" w:rsidRPr="00337718" w:rsidTr="003F1576">
        <w:tc>
          <w:tcPr>
            <w:tcW w:w="1000" w:type="pct"/>
          </w:tcPr>
          <w:p w:rsidR="00995FB8" w:rsidRPr="00337718" w:rsidRDefault="00995FB8" w:rsidP="003F1576">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Ölçme Yöntemleri:</w:t>
            </w:r>
          </w:p>
        </w:tc>
        <w:tc>
          <w:tcPr>
            <w:tcW w:w="0" w:type="auto"/>
          </w:tcPr>
          <w:p w:rsidR="00995FB8" w:rsidRPr="00337718" w:rsidRDefault="00995FB8" w:rsidP="003F1576">
            <w:pPr>
              <w:spacing w:after="0" w:line="240" w:lineRule="atLeast"/>
              <w:rPr>
                <w:rFonts w:eastAsia="Calibri" w:cs="Times New Roman"/>
                <w:sz w:val="20"/>
                <w:szCs w:val="20"/>
                <w:lang w:eastAsia="tr-TR"/>
              </w:rPr>
            </w:pPr>
            <w:r w:rsidRPr="00337718">
              <w:rPr>
                <w:rFonts w:eastAsia="Calibri" w:cs="Times New Roman"/>
                <w:sz w:val="20"/>
                <w:szCs w:val="20"/>
              </w:rPr>
              <w:t>A: Sınav, B: Küçük Sınav (Quiz), C: Ödev, D: Laboratuvar, E: Proje/Tasarım, F: Diğer (Performans Görevi, Sunum, Derse Katılım)</w:t>
            </w:r>
          </w:p>
        </w:tc>
      </w:tr>
    </w:tbl>
    <w:p w:rsidR="00995FB8" w:rsidRPr="00337718" w:rsidRDefault="00995FB8" w:rsidP="00995FB8">
      <w:pPr>
        <w:spacing w:after="0" w:line="240" w:lineRule="auto"/>
        <w:rPr>
          <w:rFonts w:eastAsia="Calibri" w:cs="Times New Roman"/>
          <w:sz w:val="20"/>
          <w:szCs w:val="20"/>
          <w:lang w:eastAsia="tr-TR"/>
        </w:rPr>
      </w:pPr>
    </w:p>
    <w:p w:rsidR="00995FB8" w:rsidRPr="00337718" w:rsidRDefault="00995FB8" w:rsidP="00995FB8">
      <w:pPr>
        <w:spacing w:after="0" w:line="240" w:lineRule="auto"/>
        <w:rPr>
          <w:rFonts w:eastAsia="Calibri" w:cs="Times New Roman"/>
          <w:sz w:val="20"/>
          <w:szCs w:val="20"/>
          <w:lang w:eastAsia="tr-TR"/>
        </w:rPr>
      </w:pPr>
    </w:p>
    <w:p w:rsidR="00995FB8" w:rsidRPr="00337718" w:rsidRDefault="00995FB8" w:rsidP="00995FB8">
      <w:pPr>
        <w:spacing w:after="0" w:line="240" w:lineRule="auto"/>
        <w:rPr>
          <w:rFonts w:eastAsia="Calibri" w:cs="Times New Roman"/>
          <w:sz w:val="20"/>
          <w:szCs w:val="20"/>
          <w:lang w:eastAsia="tr-TR"/>
        </w:rPr>
      </w:pPr>
    </w:p>
    <w:p w:rsidR="00995FB8" w:rsidRPr="00337718" w:rsidRDefault="00995FB8" w:rsidP="00995FB8">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995FB8" w:rsidRPr="00337718" w:rsidTr="003F1576">
        <w:trPr>
          <w:trHeight w:val="525"/>
        </w:trPr>
        <w:tc>
          <w:tcPr>
            <w:tcW w:w="0" w:type="auto"/>
            <w:gridSpan w:val="3"/>
          </w:tcPr>
          <w:p w:rsidR="00995FB8" w:rsidRPr="00337718" w:rsidRDefault="00995FB8" w:rsidP="003F1576">
            <w:pPr>
              <w:spacing w:after="0" w:line="240" w:lineRule="atLeast"/>
              <w:jc w:val="center"/>
              <w:rPr>
                <w:rFonts w:eastAsia="Calibri" w:cs="Times New Roman"/>
                <w:sz w:val="20"/>
                <w:szCs w:val="20"/>
                <w:lang w:eastAsia="tr-TR"/>
              </w:rPr>
            </w:pPr>
            <w:r w:rsidRPr="00337718">
              <w:rPr>
                <w:rFonts w:eastAsia="Calibri" w:cs="Times New Roman"/>
                <w:b/>
                <w:bCs/>
                <w:sz w:val="20"/>
                <w:szCs w:val="20"/>
                <w:lang w:eastAsia="tr-TR"/>
              </w:rPr>
              <w:t>DERS AKIŞI</w:t>
            </w:r>
          </w:p>
        </w:tc>
      </w:tr>
      <w:tr w:rsidR="00995FB8" w:rsidRPr="00337718" w:rsidTr="003F1576">
        <w:trPr>
          <w:trHeight w:val="450"/>
        </w:trPr>
        <w:tc>
          <w:tcPr>
            <w:tcW w:w="390" w:type="pct"/>
          </w:tcPr>
          <w:p w:rsidR="00995FB8" w:rsidRPr="00337718" w:rsidRDefault="00995FB8" w:rsidP="003F1576">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Hafta</w:t>
            </w:r>
          </w:p>
        </w:tc>
        <w:tc>
          <w:tcPr>
            <w:tcW w:w="3655" w:type="pct"/>
          </w:tcPr>
          <w:p w:rsidR="00995FB8" w:rsidRPr="00337718" w:rsidRDefault="00995FB8" w:rsidP="003F1576">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Konular</w:t>
            </w:r>
          </w:p>
        </w:tc>
        <w:tc>
          <w:tcPr>
            <w:tcW w:w="955" w:type="pct"/>
          </w:tcPr>
          <w:p w:rsidR="00995FB8" w:rsidRPr="00337718" w:rsidRDefault="00995FB8" w:rsidP="003F1576">
            <w:pPr>
              <w:spacing w:after="0" w:line="240" w:lineRule="atLeast"/>
              <w:jc w:val="center"/>
              <w:rPr>
                <w:rFonts w:eastAsia="Calibri" w:cs="Times New Roman"/>
                <w:sz w:val="20"/>
                <w:szCs w:val="20"/>
                <w:lang w:eastAsia="tr-TR"/>
              </w:rPr>
            </w:pPr>
            <w:r w:rsidRPr="00337718">
              <w:rPr>
                <w:rFonts w:eastAsia="Calibri" w:cs="Times New Roman"/>
                <w:b/>
                <w:bCs/>
                <w:sz w:val="20"/>
                <w:szCs w:val="20"/>
                <w:lang w:eastAsia="tr-TR"/>
              </w:rPr>
              <w:t>Ön Hazırlık</w:t>
            </w:r>
          </w:p>
        </w:tc>
      </w:tr>
      <w:tr w:rsidR="00995FB8" w:rsidRPr="00337718" w:rsidTr="003F1576">
        <w:trPr>
          <w:trHeight w:val="375"/>
        </w:trPr>
        <w:tc>
          <w:tcPr>
            <w:tcW w:w="0" w:type="auto"/>
          </w:tcPr>
          <w:p w:rsidR="00995FB8" w:rsidRPr="00337718" w:rsidRDefault="00995FB8" w:rsidP="003F1576">
            <w:pPr>
              <w:spacing w:line="240" w:lineRule="atLeast"/>
              <w:rPr>
                <w:rFonts w:eastAsia="Calibri" w:cs="Times New Roman"/>
                <w:sz w:val="20"/>
                <w:szCs w:val="20"/>
              </w:rPr>
            </w:pPr>
            <w:r w:rsidRPr="00337718">
              <w:rPr>
                <w:rFonts w:eastAsia="Calibri" w:cs="Times New Roman"/>
                <w:sz w:val="20"/>
                <w:szCs w:val="20"/>
              </w:rPr>
              <w:t>1</w:t>
            </w:r>
          </w:p>
        </w:tc>
        <w:tc>
          <w:tcPr>
            <w:tcW w:w="0" w:type="auto"/>
          </w:tcPr>
          <w:p w:rsidR="00995FB8" w:rsidRPr="00337718" w:rsidRDefault="0046625C" w:rsidP="003F1576">
            <w:pPr>
              <w:rPr>
                <w:rFonts w:eastAsia="Calibri" w:cs="Times New Roman"/>
                <w:sz w:val="20"/>
                <w:szCs w:val="20"/>
              </w:rPr>
            </w:pPr>
            <w:r w:rsidRPr="0046625C">
              <w:rPr>
                <w:rFonts w:eastAsia="Calibri" w:cs="Times New Roman"/>
                <w:sz w:val="20"/>
                <w:szCs w:val="20"/>
              </w:rPr>
              <w:t>Etkinlik Yönetiminde Planlama</w:t>
            </w:r>
          </w:p>
        </w:tc>
        <w:tc>
          <w:tcPr>
            <w:tcW w:w="0" w:type="auto"/>
          </w:tcPr>
          <w:p w:rsidR="00995FB8" w:rsidRPr="00337718" w:rsidRDefault="00995FB8" w:rsidP="003F1576">
            <w:pPr>
              <w:rPr>
                <w:rFonts w:eastAsia="Calibri" w:cs="Times New Roman"/>
                <w:sz w:val="20"/>
                <w:szCs w:val="20"/>
              </w:rPr>
            </w:pPr>
            <w:r w:rsidRPr="00337718">
              <w:rPr>
                <w:rFonts w:eastAsia="Calibri" w:cs="Times New Roman"/>
                <w:sz w:val="20"/>
                <w:szCs w:val="20"/>
              </w:rPr>
              <w:t>Kaynak kitaplardan ilgili yerlerin okunması</w:t>
            </w:r>
          </w:p>
        </w:tc>
      </w:tr>
      <w:tr w:rsidR="00995FB8" w:rsidRPr="00337718" w:rsidTr="003F1576">
        <w:trPr>
          <w:trHeight w:val="375"/>
        </w:trPr>
        <w:tc>
          <w:tcPr>
            <w:tcW w:w="0" w:type="auto"/>
            <w:vAlign w:val="center"/>
          </w:tcPr>
          <w:p w:rsidR="00995FB8" w:rsidRPr="00337718" w:rsidRDefault="00995FB8" w:rsidP="003F1576">
            <w:pPr>
              <w:spacing w:line="240" w:lineRule="atLeast"/>
              <w:rPr>
                <w:rFonts w:eastAsia="Calibri" w:cs="Times New Roman"/>
                <w:sz w:val="20"/>
                <w:szCs w:val="20"/>
              </w:rPr>
            </w:pPr>
            <w:r w:rsidRPr="00337718">
              <w:rPr>
                <w:rFonts w:eastAsia="Calibri" w:cs="Times New Roman"/>
                <w:sz w:val="20"/>
                <w:szCs w:val="20"/>
              </w:rPr>
              <w:t>2</w:t>
            </w:r>
          </w:p>
        </w:tc>
        <w:tc>
          <w:tcPr>
            <w:tcW w:w="0" w:type="auto"/>
          </w:tcPr>
          <w:p w:rsidR="00995FB8" w:rsidRPr="00337718" w:rsidRDefault="0046625C" w:rsidP="003F1576">
            <w:pPr>
              <w:rPr>
                <w:rFonts w:eastAsia="Calibri" w:cs="Times New Roman"/>
                <w:sz w:val="20"/>
                <w:szCs w:val="20"/>
              </w:rPr>
            </w:pPr>
            <w:r w:rsidRPr="0046625C">
              <w:rPr>
                <w:rFonts w:eastAsia="Calibri" w:cs="Times New Roman"/>
                <w:sz w:val="20"/>
                <w:szCs w:val="20"/>
              </w:rPr>
              <w:t>Etkinlik Yönetiminde Araştırma ve Uygulama</w:t>
            </w:r>
          </w:p>
        </w:tc>
        <w:tc>
          <w:tcPr>
            <w:tcW w:w="0" w:type="auto"/>
          </w:tcPr>
          <w:p w:rsidR="00995FB8" w:rsidRPr="00337718" w:rsidRDefault="00995FB8" w:rsidP="003F1576">
            <w:pPr>
              <w:rPr>
                <w:rFonts w:ascii="Calibri" w:eastAsia="Calibri" w:hAnsi="Calibri" w:cs="Times New Roman"/>
              </w:rPr>
            </w:pPr>
            <w:r w:rsidRPr="00337718">
              <w:rPr>
                <w:rFonts w:eastAsia="Calibri" w:cs="Times New Roman"/>
                <w:sz w:val="20"/>
                <w:szCs w:val="20"/>
              </w:rPr>
              <w:t>Kaynak kitaplardan ilgili yerlerin okunması</w:t>
            </w:r>
          </w:p>
        </w:tc>
      </w:tr>
      <w:tr w:rsidR="00995FB8" w:rsidRPr="00337718" w:rsidTr="003F1576">
        <w:trPr>
          <w:trHeight w:val="375"/>
        </w:trPr>
        <w:tc>
          <w:tcPr>
            <w:tcW w:w="0" w:type="auto"/>
          </w:tcPr>
          <w:p w:rsidR="00995FB8" w:rsidRPr="00337718" w:rsidRDefault="00995FB8" w:rsidP="003F1576">
            <w:pPr>
              <w:spacing w:line="240" w:lineRule="atLeast"/>
              <w:rPr>
                <w:rFonts w:eastAsia="Calibri" w:cs="Times New Roman"/>
                <w:sz w:val="20"/>
                <w:szCs w:val="20"/>
              </w:rPr>
            </w:pPr>
            <w:r w:rsidRPr="00337718">
              <w:rPr>
                <w:rFonts w:eastAsia="Calibri" w:cs="Times New Roman"/>
                <w:sz w:val="20"/>
                <w:szCs w:val="20"/>
              </w:rPr>
              <w:t>3</w:t>
            </w:r>
          </w:p>
        </w:tc>
        <w:tc>
          <w:tcPr>
            <w:tcW w:w="0" w:type="auto"/>
          </w:tcPr>
          <w:p w:rsidR="00995FB8" w:rsidRPr="00337718" w:rsidRDefault="0046625C" w:rsidP="003F1576">
            <w:pPr>
              <w:rPr>
                <w:rFonts w:eastAsia="Calibri" w:cs="Times New Roman"/>
                <w:sz w:val="20"/>
                <w:szCs w:val="20"/>
              </w:rPr>
            </w:pPr>
            <w:r w:rsidRPr="0046625C">
              <w:rPr>
                <w:rFonts w:eastAsia="Calibri" w:cs="Times New Roman"/>
                <w:sz w:val="20"/>
                <w:szCs w:val="20"/>
              </w:rPr>
              <w:t>Etkinlik Yönetiminde Değerlendirme</w:t>
            </w:r>
          </w:p>
        </w:tc>
        <w:tc>
          <w:tcPr>
            <w:tcW w:w="0" w:type="auto"/>
          </w:tcPr>
          <w:p w:rsidR="00995FB8" w:rsidRPr="00337718" w:rsidRDefault="00995FB8" w:rsidP="003F1576">
            <w:pPr>
              <w:rPr>
                <w:rFonts w:ascii="Calibri" w:eastAsia="Calibri" w:hAnsi="Calibri" w:cs="Times New Roman"/>
              </w:rPr>
            </w:pPr>
            <w:r w:rsidRPr="00337718">
              <w:rPr>
                <w:rFonts w:eastAsia="Calibri" w:cs="Times New Roman"/>
                <w:sz w:val="20"/>
                <w:szCs w:val="20"/>
              </w:rPr>
              <w:t>Kaynak kitaplardan ilgili yerlerin okunması</w:t>
            </w:r>
          </w:p>
        </w:tc>
      </w:tr>
      <w:tr w:rsidR="00995FB8" w:rsidRPr="00337718" w:rsidTr="003F1576">
        <w:trPr>
          <w:trHeight w:val="375"/>
        </w:trPr>
        <w:tc>
          <w:tcPr>
            <w:tcW w:w="0" w:type="auto"/>
            <w:vAlign w:val="center"/>
          </w:tcPr>
          <w:p w:rsidR="00995FB8" w:rsidRPr="00337718" w:rsidRDefault="00995FB8" w:rsidP="003F1576">
            <w:pPr>
              <w:spacing w:line="240" w:lineRule="atLeast"/>
              <w:rPr>
                <w:rFonts w:eastAsia="Calibri" w:cs="Times New Roman"/>
                <w:sz w:val="20"/>
                <w:szCs w:val="20"/>
              </w:rPr>
            </w:pPr>
            <w:r w:rsidRPr="00337718">
              <w:rPr>
                <w:rFonts w:eastAsia="Calibri" w:cs="Times New Roman"/>
                <w:sz w:val="20"/>
                <w:szCs w:val="20"/>
              </w:rPr>
              <w:t>4</w:t>
            </w:r>
          </w:p>
        </w:tc>
        <w:tc>
          <w:tcPr>
            <w:tcW w:w="0" w:type="auto"/>
          </w:tcPr>
          <w:p w:rsidR="00995FB8" w:rsidRPr="00337718" w:rsidRDefault="0046625C" w:rsidP="003F1576">
            <w:pPr>
              <w:rPr>
                <w:rFonts w:eastAsia="Calibri" w:cs="Times New Roman"/>
                <w:sz w:val="20"/>
                <w:szCs w:val="20"/>
              </w:rPr>
            </w:pPr>
            <w:r w:rsidRPr="0046625C">
              <w:rPr>
                <w:rFonts w:eastAsia="Calibri" w:cs="Times New Roman"/>
                <w:sz w:val="20"/>
                <w:szCs w:val="20"/>
              </w:rPr>
              <w:t>Etkinlik Yönetiminde Bütçeleme</w:t>
            </w:r>
          </w:p>
        </w:tc>
        <w:tc>
          <w:tcPr>
            <w:tcW w:w="0" w:type="auto"/>
          </w:tcPr>
          <w:p w:rsidR="00995FB8" w:rsidRPr="00337718" w:rsidRDefault="00995FB8" w:rsidP="003F1576">
            <w:pPr>
              <w:rPr>
                <w:rFonts w:ascii="Calibri" w:eastAsia="Calibri" w:hAnsi="Calibri" w:cs="Times New Roman"/>
              </w:rPr>
            </w:pPr>
            <w:r w:rsidRPr="00337718">
              <w:rPr>
                <w:rFonts w:eastAsia="Calibri" w:cs="Times New Roman"/>
                <w:sz w:val="20"/>
                <w:szCs w:val="20"/>
              </w:rPr>
              <w:t>Kaynak kitaplardan ilgili yerlerin okunması</w:t>
            </w:r>
          </w:p>
        </w:tc>
      </w:tr>
      <w:tr w:rsidR="00995FB8" w:rsidRPr="00337718" w:rsidTr="003F1576">
        <w:trPr>
          <w:trHeight w:val="375"/>
        </w:trPr>
        <w:tc>
          <w:tcPr>
            <w:tcW w:w="0" w:type="auto"/>
            <w:vAlign w:val="center"/>
          </w:tcPr>
          <w:p w:rsidR="00995FB8" w:rsidRPr="00337718" w:rsidRDefault="00995FB8" w:rsidP="003F1576">
            <w:pPr>
              <w:spacing w:line="240" w:lineRule="atLeast"/>
              <w:rPr>
                <w:rFonts w:eastAsia="Calibri" w:cs="Times New Roman"/>
                <w:sz w:val="20"/>
                <w:szCs w:val="20"/>
              </w:rPr>
            </w:pPr>
            <w:r w:rsidRPr="00337718">
              <w:rPr>
                <w:rFonts w:eastAsia="Calibri" w:cs="Times New Roman"/>
                <w:sz w:val="20"/>
                <w:szCs w:val="20"/>
              </w:rPr>
              <w:t>5</w:t>
            </w:r>
          </w:p>
        </w:tc>
        <w:tc>
          <w:tcPr>
            <w:tcW w:w="0" w:type="auto"/>
          </w:tcPr>
          <w:p w:rsidR="00995FB8" w:rsidRPr="00337718" w:rsidRDefault="0046625C" w:rsidP="003F1576">
            <w:pPr>
              <w:rPr>
                <w:rFonts w:eastAsia="Calibri" w:cs="Times New Roman"/>
                <w:sz w:val="20"/>
                <w:szCs w:val="20"/>
              </w:rPr>
            </w:pPr>
            <w:r w:rsidRPr="0046625C">
              <w:rPr>
                <w:rFonts w:eastAsia="Calibri" w:cs="Times New Roman"/>
                <w:sz w:val="20"/>
                <w:szCs w:val="20"/>
              </w:rPr>
              <w:t>Halkla İlişkiler Amaçlı Etkinlik Yönetimi</w:t>
            </w:r>
          </w:p>
        </w:tc>
        <w:tc>
          <w:tcPr>
            <w:tcW w:w="0" w:type="auto"/>
          </w:tcPr>
          <w:p w:rsidR="00995FB8" w:rsidRPr="00337718" w:rsidRDefault="00995FB8" w:rsidP="003F1576">
            <w:pPr>
              <w:rPr>
                <w:rFonts w:ascii="Calibri" w:eastAsia="Calibri" w:hAnsi="Calibri" w:cs="Times New Roman"/>
              </w:rPr>
            </w:pPr>
            <w:r w:rsidRPr="00337718">
              <w:rPr>
                <w:rFonts w:eastAsia="Calibri" w:cs="Times New Roman"/>
                <w:sz w:val="20"/>
                <w:szCs w:val="20"/>
              </w:rPr>
              <w:t>Kaynak kitaplardan ilgili yerlerin okunması</w:t>
            </w:r>
          </w:p>
        </w:tc>
      </w:tr>
      <w:tr w:rsidR="00995FB8" w:rsidRPr="00337718" w:rsidTr="003F1576">
        <w:trPr>
          <w:trHeight w:val="375"/>
        </w:trPr>
        <w:tc>
          <w:tcPr>
            <w:tcW w:w="0" w:type="auto"/>
            <w:vAlign w:val="center"/>
          </w:tcPr>
          <w:p w:rsidR="00995FB8" w:rsidRPr="00337718" w:rsidRDefault="00995FB8" w:rsidP="003F1576">
            <w:pPr>
              <w:spacing w:line="240" w:lineRule="atLeast"/>
              <w:rPr>
                <w:rFonts w:eastAsia="Calibri" w:cs="Times New Roman"/>
                <w:sz w:val="20"/>
                <w:szCs w:val="20"/>
              </w:rPr>
            </w:pPr>
            <w:r w:rsidRPr="00337718">
              <w:rPr>
                <w:rFonts w:eastAsia="Calibri" w:cs="Times New Roman"/>
                <w:sz w:val="20"/>
                <w:szCs w:val="20"/>
              </w:rPr>
              <w:t>6</w:t>
            </w:r>
          </w:p>
        </w:tc>
        <w:tc>
          <w:tcPr>
            <w:tcW w:w="0" w:type="auto"/>
          </w:tcPr>
          <w:p w:rsidR="00995FB8" w:rsidRPr="00337718" w:rsidRDefault="0046625C" w:rsidP="003F1576">
            <w:pPr>
              <w:rPr>
                <w:rFonts w:eastAsia="Calibri" w:cs="Times New Roman"/>
                <w:sz w:val="20"/>
                <w:szCs w:val="20"/>
              </w:rPr>
            </w:pPr>
            <w:r w:rsidRPr="0046625C">
              <w:rPr>
                <w:rFonts w:eastAsia="Calibri" w:cs="Times New Roman"/>
                <w:sz w:val="20"/>
                <w:szCs w:val="20"/>
              </w:rPr>
              <w:t>Etkinlik Yönetiminde Protokol ve Görgü Kuralları</w:t>
            </w:r>
          </w:p>
        </w:tc>
        <w:tc>
          <w:tcPr>
            <w:tcW w:w="0" w:type="auto"/>
          </w:tcPr>
          <w:p w:rsidR="00995FB8" w:rsidRPr="00337718" w:rsidRDefault="00995FB8" w:rsidP="003F1576">
            <w:pPr>
              <w:rPr>
                <w:rFonts w:ascii="Calibri" w:eastAsia="Calibri" w:hAnsi="Calibri" w:cs="Times New Roman"/>
              </w:rPr>
            </w:pPr>
            <w:r w:rsidRPr="00337718">
              <w:rPr>
                <w:rFonts w:eastAsia="Calibri" w:cs="Times New Roman"/>
                <w:sz w:val="20"/>
                <w:szCs w:val="20"/>
              </w:rPr>
              <w:t>Kaynak kitaplardan ilgili yerlerin okunması</w:t>
            </w:r>
          </w:p>
        </w:tc>
      </w:tr>
      <w:tr w:rsidR="00995FB8" w:rsidRPr="00337718" w:rsidTr="003F1576">
        <w:trPr>
          <w:trHeight w:val="375"/>
        </w:trPr>
        <w:tc>
          <w:tcPr>
            <w:tcW w:w="0" w:type="auto"/>
            <w:vAlign w:val="center"/>
          </w:tcPr>
          <w:p w:rsidR="00995FB8" w:rsidRPr="00337718" w:rsidRDefault="00995FB8" w:rsidP="003F1576">
            <w:pPr>
              <w:spacing w:line="240" w:lineRule="atLeast"/>
              <w:rPr>
                <w:rFonts w:eastAsia="Calibri" w:cs="Times New Roman"/>
                <w:sz w:val="20"/>
                <w:szCs w:val="20"/>
              </w:rPr>
            </w:pPr>
            <w:r w:rsidRPr="00337718">
              <w:rPr>
                <w:rFonts w:eastAsia="Calibri" w:cs="Times New Roman"/>
                <w:sz w:val="20"/>
                <w:szCs w:val="20"/>
              </w:rPr>
              <w:t>7</w:t>
            </w:r>
          </w:p>
        </w:tc>
        <w:tc>
          <w:tcPr>
            <w:tcW w:w="0" w:type="auto"/>
          </w:tcPr>
          <w:p w:rsidR="00995FB8" w:rsidRPr="00337718" w:rsidRDefault="0046625C" w:rsidP="003F1576">
            <w:pPr>
              <w:rPr>
                <w:rFonts w:eastAsia="Calibri" w:cs="Times New Roman"/>
                <w:sz w:val="20"/>
                <w:szCs w:val="20"/>
              </w:rPr>
            </w:pPr>
            <w:r w:rsidRPr="0046625C">
              <w:rPr>
                <w:rFonts w:eastAsia="Calibri" w:cs="Times New Roman"/>
                <w:sz w:val="20"/>
                <w:szCs w:val="20"/>
              </w:rPr>
              <w:t>Etkinlik Yönetiminde Teknoloji Kullanımı</w:t>
            </w:r>
          </w:p>
        </w:tc>
        <w:tc>
          <w:tcPr>
            <w:tcW w:w="0" w:type="auto"/>
          </w:tcPr>
          <w:p w:rsidR="00995FB8" w:rsidRPr="00337718" w:rsidRDefault="00995FB8" w:rsidP="003F1576">
            <w:pPr>
              <w:rPr>
                <w:rFonts w:ascii="Calibri" w:eastAsia="Calibri" w:hAnsi="Calibri" w:cs="Times New Roman"/>
              </w:rPr>
            </w:pPr>
            <w:r w:rsidRPr="00337718">
              <w:rPr>
                <w:rFonts w:eastAsia="Calibri" w:cs="Times New Roman"/>
                <w:sz w:val="20"/>
                <w:szCs w:val="20"/>
              </w:rPr>
              <w:t>Kaynak kitaplardan ilgili yerlerin okunması</w:t>
            </w:r>
          </w:p>
        </w:tc>
      </w:tr>
      <w:tr w:rsidR="00995FB8" w:rsidRPr="00337718" w:rsidTr="003F1576">
        <w:trPr>
          <w:trHeight w:val="375"/>
        </w:trPr>
        <w:tc>
          <w:tcPr>
            <w:tcW w:w="0" w:type="auto"/>
            <w:vAlign w:val="center"/>
          </w:tcPr>
          <w:p w:rsidR="00995FB8" w:rsidRPr="00337718" w:rsidRDefault="00995FB8" w:rsidP="003F1576">
            <w:pPr>
              <w:spacing w:line="240" w:lineRule="atLeast"/>
              <w:rPr>
                <w:rFonts w:eastAsia="Calibri" w:cs="Times New Roman"/>
                <w:sz w:val="20"/>
                <w:szCs w:val="20"/>
              </w:rPr>
            </w:pPr>
            <w:r w:rsidRPr="00337718">
              <w:rPr>
                <w:rFonts w:eastAsia="Calibri" w:cs="Times New Roman"/>
                <w:sz w:val="20"/>
                <w:szCs w:val="20"/>
              </w:rPr>
              <w:t>8</w:t>
            </w:r>
          </w:p>
        </w:tc>
        <w:tc>
          <w:tcPr>
            <w:tcW w:w="0" w:type="auto"/>
          </w:tcPr>
          <w:p w:rsidR="00995FB8" w:rsidRPr="00337718" w:rsidRDefault="00995FB8" w:rsidP="003F1576">
            <w:pPr>
              <w:rPr>
                <w:rFonts w:eastAsia="Calibri" w:cs="Times New Roman"/>
                <w:sz w:val="20"/>
                <w:szCs w:val="20"/>
              </w:rPr>
            </w:pPr>
            <w:r w:rsidRPr="00337718">
              <w:rPr>
                <w:rFonts w:eastAsia="Calibri" w:cs="Times New Roman"/>
                <w:sz w:val="20"/>
                <w:szCs w:val="20"/>
              </w:rPr>
              <w:t>Ara Sınav</w:t>
            </w:r>
          </w:p>
        </w:tc>
        <w:tc>
          <w:tcPr>
            <w:tcW w:w="0" w:type="auto"/>
          </w:tcPr>
          <w:p w:rsidR="00995FB8" w:rsidRPr="00337718" w:rsidRDefault="00995FB8" w:rsidP="003F1576">
            <w:pPr>
              <w:rPr>
                <w:rFonts w:eastAsia="Calibri" w:cs="Times New Roman"/>
                <w:sz w:val="20"/>
                <w:szCs w:val="20"/>
              </w:rPr>
            </w:pPr>
          </w:p>
        </w:tc>
      </w:tr>
      <w:tr w:rsidR="00995FB8" w:rsidRPr="00337718" w:rsidTr="003F1576">
        <w:trPr>
          <w:trHeight w:val="375"/>
        </w:trPr>
        <w:tc>
          <w:tcPr>
            <w:tcW w:w="0" w:type="auto"/>
            <w:vAlign w:val="center"/>
          </w:tcPr>
          <w:p w:rsidR="00995FB8" w:rsidRPr="00337718" w:rsidRDefault="00995FB8" w:rsidP="003F1576">
            <w:pPr>
              <w:spacing w:line="240" w:lineRule="atLeast"/>
              <w:rPr>
                <w:rFonts w:eastAsia="Calibri" w:cs="Times New Roman"/>
                <w:sz w:val="20"/>
                <w:szCs w:val="20"/>
              </w:rPr>
            </w:pPr>
            <w:r w:rsidRPr="00337718">
              <w:rPr>
                <w:rFonts w:eastAsia="Calibri" w:cs="Times New Roman"/>
                <w:sz w:val="20"/>
                <w:szCs w:val="20"/>
              </w:rPr>
              <w:t>9</w:t>
            </w:r>
          </w:p>
        </w:tc>
        <w:tc>
          <w:tcPr>
            <w:tcW w:w="0" w:type="auto"/>
          </w:tcPr>
          <w:p w:rsidR="00995FB8" w:rsidRPr="00337718" w:rsidRDefault="0046625C" w:rsidP="003F1576">
            <w:pPr>
              <w:rPr>
                <w:rFonts w:eastAsia="Calibri" w:cs="Times New Roman"/>
                <w:sz w:val="20"/>
                <w:szCs w:val="20"/>
              </w:rPr>
            </w:pPr>
            <w:r w:rsidRPr="0046625C">
              <w:rPr>
                <w:rFonts w:eastAsia="Calibri" w:cs="Times New Roman"/>
                <w:sz w:val="20"/>
                <w:szCs w:val="20"/>
              </w:rPr>
              <w:t>Etkinlik Yönetiminde Medya İle İlişkiler</w:t>
            </w:r>
          </w:p>
        </w:tc>
        <w:tc>
          <w:tcPr>
            <w:tcW w:w="0" w:type="auto"/>
          </w:tcPr>
          <w:p w:rsidR="00995FB8" w:rsidRPr="00337718" w:rsidRDefault="00995FB8" w:rsidP="003F1576">
            <w:pPr>
              <w:rPr>
                <w:rFonts w:eastAsia="Calibri" w:cs="Times New Roman"/>
                <w:sz w:val="20"/>
                <w:szCs w:val="20"/>
              </w:rPr>
            </w:pPr>
            <w:r w:rsidRPr="00337718">
              <w:rPr>
                <w:rFonts w:eastAsia="Calibri" w:cs="Times New Roman"/>
                <w:sz w:val="20"/>
                <w:szCs w:val="20"/>
              </w:rPr>
              <w:t xml:space="preserve">Kaynak kitaplardan ilgili </w:t>
            </w:r>
            <w:r w:rsidRPr="00337718">
              <w:rPr>
                <w:rFonts w:eastAsia="Calibri" w:cs="Times New Roman"/>
                <w:sz w:val="20"/>
                <w:szCs w:val="20"/>
              </w:rPr>
              <w:lastRenderedPageBreak/>
              <w:t>yerlerin okunması</w:t>
            </w:r>
          </w:p>
        </w:tc>
      </w:tr>
      <w:tr w:rsidR="00995FB8" w:rsidRPr="00337718" w:rsidTr="003F1576">
        <w:trPr>
          <w:trHeight w:val="375"/>
        </w:trPr>
        <w:tc>
          <w:tcPr>
            <w:tcW w:w="0" w:type="auto"/>
            <w:vAlign w:val="center"/>
          </w:tcPr>
          <w:p w:rsidR="00995FB8" w:rsidRPr="00337718" w:rsidRDefault="00995FB8" w:rsidP="003F1576">
            <w:pPr>
              <w:spacing w:line="240" w:lineRule="atLeast"/>
              <w:rPr>
                <w:rFonts w:eastAsia="Calibri" w:cs="Times New Roman"/>
                <w:sz w:val="20"/>
                <w:szCs w:val="20"/>
              </w:rPr>
            </w:pPr>
            <w:r w:rsidRPr="00337718">
              <w:rPr>
                <w:rFonts w:eastAsia="Calibri" w:cs="Times New Roman"/>
                <w:sz w:val="20"/>
                <w:szCs w:val="20"/>
              </w:rPr>
              <w:lastRenderedPageBreak/>
              <w:t>10</w:t>
            </w:r>
          </w:p>
        </w:tc>
        <w:tc>
          <w:tcPr>
            <w:tcW w:w="0" w:type="auto"/>
          </w:tcPr>
          <w:p w:rsidR="00995FB8" w:rsidRPr="00337718" w:rsidRDefault="0046625C" w:rsidP="003F1576">
            <w:pPr>
              <w:rPr>
                <w:rFonts w:eastAsia="Calibri" w:cs="Times New Roman"/>
                <w:sz w:val="20"/>
                <w:szCs w:val="20"/>
              </w:rPr>
            </w:pPr>
            <w:r w:rsidRPr="0046625C">
              <w:rPr>
                <w:rFonts w:eastAsia="Calibri" w:cs="Times New Roman"/>
                <w:sz w:val="20"/>
                <w:szCs w:val="20"/>
              </w:rPr>
              <w:t>Etkinlik Yönetiminde Örnek Uygulamalar</w:t>
            </w:r>
          </w:p>
        </w:tc>
        <w:tc>
          <w:tcPr>
            <w:tcW w:w="0" w:type="auto"/>
          </w:tcPr>
          <w:p w:rsidR="00995FB8" w:rsidRPr="00337718" w:rsidRDefault="00995FB8" w:rsidP="003F1576">
            <w:pPr>
              <w:rPr>
                <w:rFonts w:ascii="Calibri" w:eastAsia="Calibri" w:hAnsi="Calibri" w:cs="Times New Roman"/>
              </w:rPr>
            </w:pPr>
            <w:r w:rsidRPr="00337718">
              <w:rPr>
                <w:rFonts w:eastAsia="Calibri" w:cs="Times New Roman"/>
                <w:sz w:val="20"/>
                <w:szCs w:val="20"/>
              </w:rPr>
              <w:t>Kaynak kitaplardan ilgili yerlerin okunması</w:t>
            </w:r>
          </w:p>
        </w:tc>
      </w:tr>
      <w:tr w:rsidR="00995FB8" w:rsidRPr="00337718" w:rsidTr="003F1576">
        <w:trPr>
          <w:trHeight w:val="375"/>
        </w:trPr>
        <w:tc>
          <w:tcPr>
            <w:tcW w:w="0" w:type="auto"/>
            <w:vAlign w:val="center"/>
          </w:tcPr>
          <w:p w:rsidR="00995FB8" w:rsidRPr="00337718" w:rsidRDefault="00995FB8" w:rsidP="003F1576">
            <w:pPr>
              <w:spacing w:line="240" w:lineRule="atLeast"/>
              <w:rPr>
                <w:rFonts w:eastAsia="Calibri" w:cs="Times New Roman"/>
                <w:sz w:val="20"/>
                <w:szCs w:val="20"/>
              </w:rPr>
            </w:pPr>
            <w:r w:rsidRPr="00337718">
              <w:rPr>
                <w:rFonts w:eastAsia="Calibri" w:cs="Times New Roman"/>
                <w:sz w:val="20"/>
                <w:szCs w:val="20"/>
              </w:rPr>
              <w:t>11</w:t>
            </w:r>
          </w:p>
        </w:tc>
        <w:tc>
          <w:tcPr>
            <w:tcW w:w="0" w:type="auto"/>
          </w:tcPr>
          <w:p w:rsidR="00995FB8" w:rsidRPr="00337718" w:rsidRDefault="0046625C" w:rsidP="003F1576">
            <w:pPr>
              <w:rPr>
                <w:rFonts w:eastAsia="Calibri" w:cs="Times New Roman"/>
                <w:sz w:val="20"/>
                <w:szCs w:val="20"/>
              </w:rPr>
            </w:pPr>
            <w:r>
              <w:rPr>
                <w:rFonts w:eastAsia="Calibri" w:cs="Times New Roman"/>
                <w:sz w:val="20"/>
                <w:szCs w:val="20"/>
              </w:rPr>
              <w:t>Proje Sunumları</w:t>
            </w:r>
          </w:p>
        </w:tc>
        <w:tc>
          <w:tcPr>
            <w:tcW w:w="0" w:type="auto"/>
          </w:tcPr>
          <w:p w:rsidR="00995FB8" w:rsidRPr="00337718" w:rsidRDefault="00995FB8" w:rsidP="003F1576">
            <w:pPr>
              <w:rPr>
                <w:rFonts w:ascii="Calibri" w:eastAsia="Calibri" w:hAnsi="Calibri" w:cs="Times New Roman"/>
              </w:rPr>
            </w:pPr>
            <w:r w:rsidRPr="00337718">
              <w:rPr>
                <w:rFonts w:eastAsia="Calibri" w:cs="Times New Roman"/>
                <w:sz w:val="20"/>
                <w:szCs w:val="20"/>
              </w:rPr>
              <w:t>Kaynak kitaplardan ilgili yerlerin okunması</w:t>
            </w:r>
          </w:p>
        </w:tc>
      </w:tr>
      <w:tr w:rsidR="00995FB8" w:rsidRPr="00337718" w:rsidTr="003F1576">
        <w:trPr>
          <w:trHeight w:val="375"/>
        </w:trPr>
        <w:tc>
          <w:tcPr>
            <w:tcW w:w="0" w:type="auto"/>
            <w:vAlign w:val="center"/>
          </w:tcPr>
          <w:p w:rsidR="00995FB8" w:rsidRPr="00337718" w:rsidRDefault="00995FB8" w:rsidP="003F1576">
            <w:pPr>
              <w:spacing w:line="240" w:lineRule="atLeast"/>
              <w:rPr>
                <w:rFonts w:eastAsia="Calibri" w:cs="Times New Roman"/>
                <w:sz w:val="20"/>
                <w:szCs w:val="20"/>
              </w:rPr>
            </w:pPr>
            <w:r w:rsidRPr="00337718">
              <w:rPr>
                <w:rFonts w:eastAsia="Calibri" w:cs="Times New Roman"/>
                <w:sz w:val="20"/>
                <w:szCs w:val="20"/>
              </w:rPr>
              <w:t>12</w:t>
            </w:r>
          </w:p>
        </w:tc>
        <w:tc>
          <w:tcPr>
            <w:tcW w:w="0" w:type="auto"/>
          </w:tcPr>
          <w:p w:rsidR="00995FB8" w:rsidRPr="00337718" w:rsidRDefault="0046625C" w:rsidP="003F1576">
            <w:pPr>
              <w:rPr>
                <w:rFonts w:eastAsia="Calibri" w:cs="Times New Roman"/>
                <w:sz w:val="20"/>
                <w:szCs w:val="20"/>
              </w:rPr>
            </w:pPr>
            <w:r>
              <w:rPr>
                <w:rFonts w:eastAsia="Calibri" w:cs="Times New Roman"/>
                <w:sz w:val="20"/>
                <w:szCs w:val="20"/>
              </w:rPr>
              <w:t>Proje Sunumları</w:t>
            </w:r>
          </w:p>
        </w:tc>
        <w:tc>
          <w:tcPr>
            <w:tcW w:w="0" w:type="auto"/>
          </w:tcPr>
          <w:p w:rsidR="00995FB8" w:rsidRPr="00337718" w:rsidRDefault="00995FB8" w:rsidP="003F1576">
            <w:pPr>
              <w:rPr>
                <w:rFonts w:ascii="Calibri" w:eastAsia="Calibri" w:hAnsi="Calibri" w:cs="Times New Roman"/>
              </w:rPr>
            </w:pPr>
            <w:r w:rsidRPr="00337718">
              <w:rPr>
                <w:rFonts w:eastAsia="Calibri" w:cs="Times New Roman"/>
                <w:sz w:val="20"/>
                <w:szCs w:val="20"/>
              </w:rPr>
              <w:t>Kaynak kitaplardan ilgili yerlerin okunması</w:t>
            </w:r>
          </w:p>
        </w:tc>
      </w:tr>
      <w:tr w:rsidR="00995FB8" w:rsidRPr="00337718" w:rsidTr="003F1576">
        <w:trPr>
          <w:trHeight w:val="375"/>
        </w:trPr>
        <w:tc>
          <w:tcPr>
            <w:tcW w:w="0" w:type="auto"/>
            <w:vAlign w:val="center"/>
          </w:tcPr>
          <w:p w:rsidR="00995FB8" w:rsidRPr="00337718" w:rsidRDefault="00995FB8" w:rsidP="003F1576">
            <w:pPr>
              <w:spacing w:line="240" w:lineRule="atLeast"/>
              <w:rPr>
                <w:rFonts w:eastAsia="Calibri" w:cs="Times New Roman"/>
                <w:sz w:val="20"/>
                <w:szCs w:val="20"/>
              </w:rPr>
            </w:pPr>
            <w:r w:rsidRPr="00337718">
              <w:rPr>
                <w:rFonts w:eastAsia="Calibri" w:cs="Times New Roman"/>
                <w:sz w:val="20"/>
                <w:szCs w:val="20"/>
              </w:rPr>
              <w:t>13</w:t>
            </w:r>
          </w:p>
        </w:tc>
        <w:tc>
          <w:tcPr>
            <w:tcW w:w="0" w:type="auto"/>
          </w:tcPr>
          <w:p w:rsidR="00995FB8" w:rsidRPr="00337718" w:rsidRDefault="00995FB8" w:rsidP="003F1576">
            <w:pPr>
              <w:rPr>
                <w:rFonts w:eastAsia="Calibri" w:cs="Times New Roman"/>
                <w:sz w:val="20"/>
                <w:szCs w:val="20"/>
              </w:rPr>
            </w:pPr>
            <w:r>
              <w:rPr>
                <w:rFonts w:eastAsia="Calibri" w:cs="Times New Roman"/>
                <w:sz w:val="20"/>
                <w:szCs w:val="20"/>
              </w:rPr>
              <w:t>Proje Sunumları</w:t>
            </w:r>
          </w:p>
        </w:tc>
        <w:tc>
          <w:tcPr>
            <w:tcW w:w="0" w:type="auto"/>
          </w:tcPr>
          <w:p w:rsidR="00995FB8" w:rsidRPr="00337718" w:rsidRDefault="00995FB8" w:rsidP="003F1576">
            <w:pPr>
              <w:rPr>
                <w:rFonts w:ascii="Calibri" w:eastAsia="Calibri" w:hAnsi="Calibri" w:cs="Times New Roman"/>
              </w:rPr>
            </w:pPr>
            <w:r w:rsidRPr="00337718">
              <w:rPr>
                <w:rFonts w:eastAsia="Calibri" w:cs="Times New Roman"/>
                <w:sz w:val="20"/>
                <w:szCs w:val="20"/>
              </w:rPr>
              <w:t>Kaynak kitaplardan ilgili yerlerin okunması</w:t>
            </w:r>
          </w:p>
        </w:tc>
      </w:tr>
      <w:tr w:rsidR="00995FB8" w:rsidRPr="00337718" w:rsidTr="003F1576">
        <w:trPr>
          <w:trHeight w:val="375"/>
        </w:trPr>
        <w:tc>
          <w:tcPr>
            <w:tcW w:w="0" w:type="auto"/>
            <w:vAlign w:val="center"/>
          </w:tcPr>
          <w:p w:rsidR="00995FB8" w:rsidRPr="00337718" w:rsidRDefault="00995FB8" w:rsidP="003F1576">
            <w:pPr>
              <w:spacing w:line="240" w:lineRule="atLeast"/>
              <w:rPr>
                <w:rFonts w:eastAsia="Calibri" w:cs="Times New Roman"/>
                <w:sz w:val="20"/>
                <w:szCs w:val="20"/>
              </w:rPr>
            </w:pPr>
            <w:r w:rsidRPr="00337718">
              <w:rPr>
                <w:rFonts w:eastAsia="Calibri" w:cs="Times New Roman"/>
                <w:sz w:val="20"/>
                <w:szCs w:val="20"/>
              </w:rPr>
              <w:t>14</w:t>
            </w:r>
          </w:p>
        </w:tc>
        <w:tc>
          <w:tcPr>
            <w:tcW w:w="0" w:type="auto"/>
          </w:tcPr>
          <w:p w:rsidR="00995FB8" w:rsidRPr="00337718" w:rsidRDefault="00995FB8" w:rsidP="003F1576">
            <w:pPr>
              <w:rPr>
                <w:rFonts w:eastAsia="Calibri" w:cs="Times New Roman"/>
                <w:sz w:val="20"/>
                <w:szCs w:val="20"/>
              </w:rPr>
            </w:pPr>
            <w:r>
              <w:rPr>
                <w:rFonts w:eastAsia="Calibri" w:cs="Times New Roman"/>
                <w:sz w:val="20"/>
                <w:szCs w:val="20"/>
              </w:rPr>
              <w:t>Proje Sunumları</w:t>
            </w:r>
          </w:p>
        </w:tc>
        <w:tc>
          <w:tcPr>
            <w:tcW w:w="0" w:type="auto"/>
          </w:tcPr>
          <w:p w:rsidR="00995FB8" w:rsidRPr="00337718" w:rsidRDefault="00995FB8" w:rsidP="003F1576">
            <w:pPr>
              <w:rPr>
                <w:rFonts w:ascii="Calibri" w:eastAsia="Calibri" w:hAnsi="Calibri" w:cs="Times New Roman"/>
              </w:rPr>
            </w:pPr>
            <w:r w:rsidRPr="00337718">
              <w:rPr>
                <w:rFonts w:eastAsia="Calibri" w:cs="Times New Roman"/>
                <w:sz w:val="20"/>
                <w:szCs w:val="20"/>
              </w:rPr>
              <w:t>Kaynak kitaplardan ilgili yerlerin okunması</w:t>
            </w:r>
          </w:p>
        </w:tc>
      </w:tr>
    </w:tbl>
    <w:p w:rsidR="00995FB8" w:rsidRPr="00337718" w:rsidRDefault="00995FB8" w:rsidP="00995FB8">
      <w:pPr>
        <w:spacing w:after="0" w:line="240" w:lineRule="auto"/>
        <w:rPr>
          <w:rFonts w:eastAsia="Calibri" w:cs="Times New Roman"/>
          <w:sz w:val="20"/>
          <w:szCs w:val="20"/>
          <w:lang w:eastAsia="tr-TR"/>
        </w:rPr>
      </w:pPr>
    </w:p>
    <w:p w:rsidR="00995FB8" w:rsidRPr="00337718" w:rsidRDefault="00995FB8" w:rsidP="00995FB8">
      <w:pPr>
        <w:rPr>
          <w:rFonts w:ascii="Calibri" w:eastAsia="Calibri" w:hAnsi="Calibri" w:cs="Times New Roman"/>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995FB8" w:rsidRPr="00337718" w:rsidTr="003F1576">
        <w:trPr>
          <w:trHeight w:val="525"/>
        </w:trPr>
        <w:tc>
          <w:tcPr>
            <w:tcW w:w="0" w:type="auto"/>
            <w:gridSpan w:val="2"/>
          </w:tcPr>
          <w:p w:rsidR="00995FB8" w:rsidRPr="00337718" w:rsidRDefault="00995FB8" w:rsidP="003F1576">
            <w:pPr>
              <w:spacing w:after="0" w:line="240" w:lineRule="auto"/>
              <w:jc w:val="center"/>
              <w:rPr>
                <w:rFonts w:eastAsia="Calibri" w:cs="Times New Roman"/>
                <w:b/>
                <w:bCs/>
                <w:sz w:val="20"/>
                <w:szCs w:val="20"/>
                <w:lang w:eastAsia="tr-TR"/>
              </w:rPr>
            </w:pPr>
            <w:r w:rsidRPr="00337718">
              <w:rPr>
                <w:rFonts w:eastAsia="Calibri" w:cs="Times New Roman"/>
                <w:b/>
                <w:bCs/>
                <w:sz w:val="20"/>
                <w:szCs w:val="20"/>
                <w:lang w:eastAsia="tr-TR"/>
              </w:rPr>
              <w:t>Kaynaklar</w:t>
            </w:r>
          </w:p>
        </w:tc>
      </w:tr>
      <w:tr w:rsidR="00995FB8" w:rsidRPr="00337718" w:rsidTr="003F1576">
        <w:trPr>
          <w:trHeight w:val="450"/>
        </w:trPr>
        <w:tc>
          <w:tcPr>
            <w:tcW w:w="214" w:type="pct"/>
          </w:tcPr>
          <w:p w:rsidR="00995FB8" w:rsidRPr="00337718" w:rsidRDefault="00995FB8" w:rsidP="003F1576">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1)</w:t>
            </w:r>
          </w:p>
        </w:tc>
        <w:tc>
          <w:tcPr>
            <w:tcW w:w="4786" w:type="pct"/>
          </w:tcPr>
          <w:p w:rsidR="00995FB8" w:rsidRPr="00337718" w:rsidRDefault="0046625C" w:rsidP="003F1576">
            <w:pPr>
              <w:rPr>
                <w:rFonts w:eastAsia="Calibri" w:cs="Times New Roman"/>
                <w:sz w:val="20"/>
                <w:szCs w:val="20"/>
              </w:rPr>
            </w:pPr>
            <w:r w:rsidRPr="0046625C">
              <w:rPr>
                <w:rFonts w:eastAsia="Calibri" w:cs="Times New Roman"/>
                <w:sz w:val="20"/>
                <w:szCs w:val="20"/>
              </w:rPr>
              <w:t>Aylin Pira, 2004.Etkinlik Yönetimi, MediaCat yay. 1. Baskı, İstanbul.</w:t>
            </w:r>
          </w:p>
        </w:tc>
      </w:tr>
      <w:tr w:rsidR="00995FB8" w:rsidRPr="00337718" w:rsidTr="003F1576">
        <w:trPr>
          <w:trHeight w:val="375"/>
        </w:trPr>
        <w:tc>
          <w:tcPr>
            <w:tcW w:w="214" w:type="pct"/>
          </w:tcPr>
          <w:p w:rsidR="00995FB8" w:rsidRPr="00337718" w:rsidRDefault="00995FB8" w:rsidP="003F1576">
            <w:pPr>
              <w:spacing w:after="0" w:line="240" w:lineRule="atLeast"/>
              <w:rPr>
                <w:rFonts w:eastAsia="Calibri" w:cs="Times New Roman"/>
                <w:b/>
                <w:sz w:val="20"/>
                <w:szCs w:val="20"/>
                <w:lang w:eastAsia="tr-TR"/>
              </w:rPr>
            </w:pPr>
            <w:r w:rsidRPr="00337718">
              <w:rPr>
                <w:rFonts w:eastAsia="Calibri" w:cs="Times New Roman"/>
                <w:b/>
                <w:sz w:val="20"/>
                <w:szCs w:val="20"/>
                <w:lang w:eastAsia="tr-TR"/>
              </w:rPr>
              <w:t>2)</w:t>
            </w:r>
          </w:p>
        </w:tc>
        <w:tc>
          <w:tcPr>
            <w:tcW w:w="4786" w:type="pct"/>
          </w:tcPr>
          <w:p w:rsidR="00995FB8" w:rsidRPr="00337718" w:rsidRDefault="0046625C" w:rsidP="003F1576">
            <w:pPr>
              <w:rPr>
                <w:rFonts w:eastAsia="Calibri" w:cs="Times New Roman"/>
                <w:sz w:val="20"/>
                <w:szCs w:val="20"/>
              </w:rPr>
            </w:pPr>
            <w:r w:rsidRPr="0046625C">
              <w:rPr>
                <w:rFonts w:eastAsia="Calibri" w:cs="Times New Roman"/>
                <w:sz w:val="20"/>
                <w:szCs w:val="20"/>
              </w:rPr>
              <w:t>Hasan Tutar, Mehmet Altınöz, 2010. Protokol Bilgisi, Seçkin Yayıncılık, 6.Baskı, Ankara.</w:t>
            </w:r>
          </w:p>
        </w:tc>
      </w:tr>
    </w:tbl>
    <w:p w:rsidR="00995FB8" w:rsidRPr="00337718" w:rsidRDefault="00995FB8" w:rsidP="00995FB8">
      <w:pPr>
        <w:spacing w:after="0" w:line="240" w:lineRule="auto"/>
        <w:rPr>
          <w:rFonts w:eastAsia="Calibri" w:cs="Times New Roman"/>
          <w:sz w:val="20"/>
          <w:szCs w:val="20"/>
          <w:lang w:eastAsia="tr-TR"/>
        </w:rPr>
      </w:pPr>
    </w:p>
    <w:p w:rsidR="00995FB8" w:rsidRPr="00337718" w:rsidRDefault="00995FB8" w:rsidP="00995FB8">
      <w:pPr>
        <w:spacing w:after="0" w:line="240" w:lineRule="auto"/>
        <w:rPr>
          <w:rFonts w:eastAsia="Calibri" w:cs="Times New Roman"/>
          <w:sz w:val="20"/>
          <w:szCs w:val="20"/>
          <w:lang w:eastAsia="tr-TR"/>
        </w:rPr>
      </w:pPr>
    </w:p>
    <w:p w:rsidR="00995FB8" w:rsidRPr="00337718" w:rsidRDefault="00995FB8" w:rsidP="00995FB8">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995FB8" w:rsidRPr="00337718" w:rsidTr="003F1576">
        <w:trPr>
          <w:trHeight w:val="525"/>
        </w:trPr>
        <w:tc>
          <w:tcPr>
            <w:tcW w:w="5000" w:type="pct"/>
            <w:gridSpan w:val="3"/>
          </w:tcPr>
          <w:p w:rsidR="00995FB8" w:rsidRPr="00337718" w:rsidRDefault="00995FB8" w:rsidP="003F1576">
            <w:pPr>
              <w:spacing w:after="0" w:line="240" w:lineRule="atLeast"/>
              <w:jc w:val="center"/>
              <w:rPr>
                <w:rFonts w:eastAsia="Calibri" w:cs="Times New Roman"/>
                <w:sz w:val="20"/>
                <w:szCs w:val="20"/>
                <w:lang w:eastAsia="tr-TR"/>
              </w:rPr>
            </w:pPr>
            <w:r w:rsidRPr="00337718">
              <w:rPr>
                <w:rFonts w:eastAsia="Calibri" w:cs="Times New Roman"/>
                <w:b/>
                <w:bCs/>
                <w:sz w:val="20"/>
                <w:szCs w:val="20"/>
                <w:lang w:eastAsia="tr-TR"/>
              </w:rPr>
              <w:t>DEĞERLENDİRME SİSTEMİ</w:t>
            </w:r>
          </w:p>
        </w:tc>
      </w:tr>
      <w:tr w:rsidR="00995FB8" w:rsidRPr="00337718" w:rsidTr="003F1576">
        <w:trPr>
          <w:trHeight w:val="450"/>
        </w:trPr>
        <w:tc>
          <w:tcPr>
            <w:tcW w:w="3268" w:type="pct"/>
          </w:tcPr>
          <w:p w:rsidR="00995FB8" w:rsidRPr="00337718" w:rsidRDefault="00995FB8" w:rsidP="003F1576">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YARIYIL İÇİ ÇALIŞMALARI</w:t>
            </w:r>
          </w:p>
        </w:tc>
        <w:tc>
          <w:tcPr>
            <w:tcW w:w="462" w:type="pct"/>
          </w:tcPr>
          <w:p w:rsidR="00995FB8" w:rsidRPr="00337718" w:rsidRDefault="00995FB8" w:rsidP="003F1576">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SIRA</w:t>
            </w:r>
          </w:p>
        </w:tc>
        <w:tc>
          <w:tcPr>
            <w:tcW w:w="1270" w:type="pct"/>
          </w:tcPr>
          <w:p w:rsidR="00995FB8" w:rsidRPr="00337718" w:rsidRDefault="00995FB8" w:rsidP="003F1576">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KATKI YÜZDESİ</w:t>
            </w:r>
          </w:p>
        </w:tc>
      </w:tr>
      <w:tr w:rsidR="00995FB8" w:rsidRPr="00337718" w:rsidTr="003F1576">
        <w:trPr>
          <w:trHeight w:val="375"/>
        </w:trPr>
        <w:tc>
          <w:tcPr>
            <w:tcW w:w="3268" w:type="pct"/>
          </w:tcPr>
          <w:p w:rsidR="00995FB8" w:rsidRPr="00337718" w:rsidRDefault="00995FB8" w:rsidP="003F1576">
            <w:pPr>
              <w:spacing w:after="0" w:line="240" w:lineRule="atLeast"/>
              <w:rPr>
                <w:rFonts w:eastAsia="Calibri" w:cs="Times New Roman"/>
                <w:sz w:val="20"/>
                <w:szCs w:val="20"/>
                <w:lang w:eastAsia="tr-TR"/>
              </w:rPr>
            </w:pPr>
            <w:r w:rsidRPr="00337718">
              <w:rPr>
                <w:rFonts w:eastAsia="Calibri" w:cs="Times New Roman"/>
                <w:sz w:val="20"/>
                <w:szCs w:val="20"/>
                <w:lang w:eastAsia="tr-TR"/>
              </w:rPr>
              <w:t>Ara Sınav</w:t>
            </w:r>
          </w:p>
        </w:tc>
        <w:tc>
          <w:tcPr>
            <w:tcW w:w="462" w:type="pct"/>
          </w:tcPr>
          <w:p w:rsidR="00995FB8" w:rsidRPr="00337718" w:rsidRDefault="00995FB8" w:rsidP="003F1576">
            <w:pPr>
              <w:spacing w:after="0" w:line="240" w:lineRule="atLeast"/>
              <w:rPr>
                <w:rFonts w:eastAsia="Calibri" w:cs="Times New Roman"/>
                <w:sz w:val="20"/>
                <w:szCs w:val="20"/>
                <w:lang w:eastAsia="tr-TR"/>
              </w:rPr>
            </w:pPr>
            <w:r w:rsidRPr="00337718">
              <w:rPr>
                <w:rFonts w:eastAsia="Calibri" w:cs="Times New Roman"/>
                <w:sz w:val="20"/>
                <w:szCs w:val="20"/>
                <w:lang w:eastAsia="tr-TR"/>
              </w:rPr>
              <w:t>1</w:t>
            </w:r>
          </w:p>
        </w:tc>
        <w:tc>
          <w:tcPr>
            <w:tcW w:w="1270" w:type="pct"/>
          </w:tcPr>
          <w:p w:rsidR="00995FB8" w:rsidRPr="00337718" w:rsidRDefault="00995FB8" w:rsidP="003F1576">
            <w:pPr>
              <w:spacing w:after="0" w:line="240" w:lineRule="atLeast"/>
              <w:rPr>
                <w:rFonts w:eastAsia="Calibri" w:cs="Times New Roman"/>
                <w:sz w:val="20"/>
                <w:szCs w:val="20"/>
                <w:lang w:eastAsia="tr-TR"/>
              </w:rPr>
            </w:pPr>
            <w:r w:rsidRPr="00337718">
              <w:rPr>
                <w:rFonts w:eastAsia="Calibri" w:cs="Times New Roman"/>
                <w:sz w:val="20"/>
                <w:szCs w:val="20"/>
                <w:lang w:eastAsia="tr-TR"/>
              </w:rPr>
              <w:t>40</w:t>
            </w:r>
          </w:p>
        </w:tc>
      </w:tr>
      <w:tr w:rsidR="00995FB8" w:rsidRPr="00337718" w:rsidTr="003F1576">
        <w:trPr>
          <w:trHeight w:val="375"/>
        </w:trPr>
        <w:tc>
          <w:tcPr>
            <w:tcW w:w="3268" w:type="pct"/>
          </w:tcPr>
          <w:p w:rsidR="00995FB8" w:rsidRPr="00337718" w:rsidRDefault="00995FB8" w:rsidP="003F1576">
            <w:pPr>
              <w:spacing w:after="0" w:line="240" w:lineRule="atLeast"/>
              <w:rPr>
                <w:rFonts w:eastAsia="Calibri" w:cs="Times New Roman"/>
                <w:sz w:val="20"/>
                <w:szCs w:val="20"/>
                <w:lang w:eastAsia="tr-TR"/>
              </w:rPr>
            </w:pPr>
            <w:r w:rsidRPr="00337718">
              <w:rPr>
                <w:rFonts w:eastAsia="Calibri" w:cs="Times New Roman"/>
                <w:sz w:val="20"/>
                <w:szCs w:val="20"/>
                <w:lang w:eastAsia="tr-TR"/>
              </w:rPr>
              <w:t>Final</w:t>
            </w:r>
          </w:p>
        </w:tc>
        <w:tc>
          <w:tcPr>
            <w:tcW w:w="462" w:type="pct"/>
          </w:tcPr>
          <w:p w:rsidR="00995FB8" w:rsidRPr="00337718" w:rsidRDefault="00995FB8" w:rsidP="003F1576">
            <w:pPr>
              <w:spacing w:after="0" w:line="240" w:lineRule="atLeast"/>
              <w:rPr>
                <w:rFonts w:eastAsia="Calibri" w:cs="Times New Roman"/>
                <w:sz w:val="20"/>
                <w:szCs w:val="20"/>
                <w:lang w:eastAsia="tr-TR"/>
              </w:rPr>
            </w:pPr>
            <w:r w:rsidRPr="00337718">
              <w:rPr>
                <w:rFonts w:eastAsia="Calibri" w:cs="Times New Roman"/>
                <w:sz w:val="20"/>
                <w:szCs w:val="20"/>
                <w:lang w:eastAsia="tr-TR"/>
              </w:rPr>
              <w:t>1</w:t>
            </w:r>
          </w:p>
        </w:tc>
        <w:tc>
          <w:tcPr>
            <w:tcW w:w="1270" w:type="pct"/>
          </w:tcPr>
          <w:p w:rsidR="00995FB8" w:rsidRPr="00337718" w:rsidRDefault="00995FB8" w:rsidP="003F1576">
            <w:pPr>
              <w:spacing w:after="0" w:line="240" w:lineRule="atLeast"/>
              <w:rPr>
                <w:rFonts w:eastAsia="Calibri" w:cs="Times New Roman"/>
                <w:sz w:val="20"/>
                <w:szCs w:val="20"/>
                <w:lang w:eastAsia="tr-TR"/>
              </w:rPr>
            </w:pPr>
            <w:r w:rsidRPr="00337718">
              <w:rPr>
                <w:rFonts w:eastAsia="Calibri" w:cs="Times New Roman"/>
                <w:sz w:val="20"/>
                <w:szCs w:val="20"/>
                <w:lang w:eastAsia="tr-TR"/>
              </w:rPr>
              <w:t>60</w:t>
            </w:r>
          </w:p>
        </w:tc>
      </w:tr>
      <w:tr w:rsidR="00995FB8" w:rsidRPr="00337718" w:rsidTr="003F1576">
        <w:trPr>
          <w:trHeight w:val="375"/>
        </w:trPr>
        <w:tc>
          <w:tcPr>
            <w:tcW w:w="3268" w:type="pct"/>
          </w:tcPr>
          <w:p w:rsidR="00995FB8" w:rsidRPr="00337718" w:rsidRDefault="00995FB8" w:rsidP="003F1576">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Toplam</w:t>
            </w:r>
          </w:p>
        </w:tc>
        <w:tc>
          <w:tcPr>
            <w:tcW w:w="462" w:type="pct"/>
          </w:tcPr>
          <w:p w:rsidR="00995FB8" w:rsidRPr="00337718" w:rsidRDefault="00995FB8" w:rsidP="003F1576">
            <w:pPr>
              <w:spacing w:after="0" w:line="240" w:lineRule="atLeast"/>
              <w:rPr>
                <w:rFonts w:eastAsia="Calibri" w:cs="Times New Roman"/>
                <w:sz w:val="20"/>
                <w:szCs w:val="20"/>
                <w:lang w:eastAsia="tr-TR"/>
              </w:rPr>
            </w:pPr>
            <w:r w:rsidRPr="00337718">
              <w:rPr>
                <w:rFonts w:eastAsia="Calibri" w:cs="Times New Roman"/>
                <w:sz w:val="20"/>
                <w:szCs w:val="20"/>
                <w:lang w:eastAsia="tr-TR"/>
              </w:rPr>
              <w:t> </w:t>
            </w:r>
          </w:p>
        </w:tc>
        <w:tc>
          <w:tcPr>
            <w:tcW w:w="1270" w:type="pct"/>
          </w:tcPr>
          <w:p w:rsidR="00995FB8" w:rsidRPr="00337718" w:rsidRDefault="00995FB8" w:rsidP="003F1576">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100</w:t>
            </w:r>
          </w:p>
        </w:tc>
      </w:tr>
      <w:tr w:rsidR="00995FB8" w:rsidRPr="00337718" w:rsidTr="003F1576">
        <w:trPr>
          <w:trHeight w:val="375"/>
        </w:trPr>
        <w:tc>
          <w:tcPr>
            <w:tcW w:w="3268" w:type="pct"/>
          </w:tcPr>
          <w:p w:rsidR="00995FB8" w:rsidRPr="00337718" w:rsidRDefault="00995FB8" w:rsidP="003F1576">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Finalin Başarıya Oranı</w:t>
            </w:r>
          </w:p>
        </w:tc>
        <w:tc>
          <w:tcPr>
            <w:tcW w:w="462" w:type="pct"/>
          </w:tcPr>
          <w:p w:rsidR="00995FB8" w:rsidRPr="00337718" w:rsidRDefault="00995FB8" w:rsidP="003F1576">
            <w:pPr>
              <w:spacing w:after="0" w:line="240" w:lineRule="atLeast"/>
              <w:rPr>
                <w:rFonts w:eastAsia="Calibri" w:cs="Times New Roman"/>
                <w:sz w:val="20"/>
                <w:szCs w:val="20"/>
                <w:lang w:eastAsia="tr-TR"/>
              </w:rPr>
            </w:pPr>
            <w:r w:rsidRPr="00337718">
              <w:rPr>
                <w:rFonts w:eastAsia="Calibri" w:cs="Times New Roman"/>
                <w:sz w:val="20"/>
                <w:szCs w:val="20"/>
                <w:lang w:eastAsia="tr-TR"/>
              </w:rPr>
              <w:t> </w:t>
            </w:r>
          </w:p>
        </w:tc>
        <w:tc>
          <w:tcPr>
            <w:tcW w:w="1270" w:type="pct"/>
          </w:tcPr>
          <w:p w:rsidR="00995FB8" w:rsidRPr="00337718" w:rsidRDefault="00995FB8" w:rsidP="003F1576">
            <w:pPr>
              <w:spacing w:after="0" w:line="240" w:lineRule="atLeast"/>
              <w:rPr>
                <w:rFonts w:eastAsia="Calibri" w:cs="Times New Roman"/>
                <w:sz w:val="20"/>
                <w:szCs w:val="20"/>
                <w:lang w:eastAsia="tr-TR"/>
              </w:rPr>
            </w:pPr>
            <w:r w:rsidRPr="00337718">
              <w:rPr>
                <w:rFonts w:eastAsia="Calibri" w:cs="Times New Roman"/>
                <w:sz w:val="20"/>
                <w:szCs w:val="20"/>
                <w:lang w:eastAsia="tr-TR"/>
              </w:rPr>
              <w:t>60</w:t>
            </w:r>
          </w:p>
        </w:tc>
      </w:tr>
      <w:tr w:rsidR="00995FB8" w:rsidRPr="00337718" w:rsidTr="003F1576">
        <w:trPr>
          <w:trHeight w:val="375"/>
        </w:trPr>
        <w:tc>
          <w:tcPr>
            <w:tcW w:w="3268" w:type="pct"/>
          </w:tcPr>
          <w:p w:rsidR="00995FB8" w:rsidRPr="00337718" w:rsidRDefault="00995FB8" w:rsidP="003F1576">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Yıliçinin Başarıya Oranı</w:t>
            </w:r>
          </w:p>
        </w:tc>
        <w:tc>
          <w:tcPr>
            <w:tcW w:w="462" w:type="pct"/>
          </w:tcPr>
          <w:p w:rsidR="00995FB8" w:rsidRPr="00337718" w:rsidRDefault="00995FB8" w:rsidP="003F1576">
            <w:pPr>
              <w:spacing w:after="0" w:line="240" w:lineRule="atLeast"/>
              <w:rPr>
                <w:rFonts w:eastAsia="Calibri" w:cs="Times New Roman"/>
                <w:sz w:val="20"/>
                <w:szCs w:val="20"/>
                <w:lang w:eastAsia="tr-TR"/>
              </w:rPr>
            </w:pPr>
            <w:r w:rsidRPr="00337718">
              <w:rPr>
                <w:rFonts w:eastAsia="Calibri" w:cs="Times New Roman"/>
                <w:sz w:val="20"/>
                <w:szCs w:val="20"/>
                <w:lang w:eastAsia="tr-TR"/>
              </w:rPr>
              <w:t> </w:t>
            </w:r>
          </w:p>
        </w:tc>
        <w:tc>
          <w:tcPr>
            <w:tcW w:w="1270" w:type="pct"/>
          </w:tcPr>
          <w:p w:rsidR="00995FB8" w:rsidRPr="00337718" w:rsidRDefault="00995FB8" w:rsidP="003F1576">
            <w:pPr>
              <w:spacing w:after="0" w:line="240" w:lineRule="atLeast"/>
              <w:rPr>
                <w:rFonts w:eastAsia="Calibri" w:cs="Times New Roman"/>
                <w:sz w:val="20"/>
                <w:szCs w:val="20"/>
                <w:lang w:eastAsia="tr-TR"/>
              </w:rPr>
            </w:pPr>
            <w:r w:rsidRPr="00337718">
              <w:rPr>
                <w:rFonts w:eastAsia="Calibri" w:cs="Times New Roman"/>
                <w:sz w:val="20"/>
                <w:szCs w:val="20"/>
                <w:lang w:eastAsia="tr-TR"/>
              </w:rPr>
              <w:t>40</w:t>
            </w:r>
          </w:p>
        </w:tc>
      </w:tr>
      <w:tr w:rsidR="00995FB8" w:rsidRPr="00337718" w:rsidTr="003F1576">
        <w:trPr>
          <w:trHeight w:val="375"/>
        </w:trPr>
        <w:tc>
          <w:tcPr>
            <w:tcW w:w="3268" w:type="pct"/>
          </w:tcPr>
          <w:p w:rsidR="00995FB8" w:rsidRPr="00337718" w:rsidRDefault="00995FB8" w:rsidP="003F1576">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Toplam</w:t>
            </w:r>
          </w:p>
        </w:tc>
        <w:tc>
          <w:tcPr>
            <w:tcW w:w="462" w:type="pct"/>
          </w:tcPr>
          <w:p w:rsidR="00995FB8" w:rsidRPr="00337718" w:rsidRDefault="00995FB8" w:rsidP="003F1576">
            <w:pPr>
              <w:spacing w:after="0" w:line="240" w:lineRule="atLeast"/>
              <w:rPr>
                <w:rFonts w:eastAsia="Calibri" w:cs="Times New Roman"/>
                <w:sz w:val="20"/>
                <w:szCs w:val="20"/>
                <w:lang w:eastAsia="tr-TR"/>
              </w:rPr>
            </w:pPr>
            <w:r w:rsidRPr="00337718">
              <w:rPr>
                <w:rFonts w:eastAsia="Calibri" w:cs="Times New Roman"/>
                <w:sz w:val="20"/>
                <w:szCs w:val="20"/>
                <w:lang w:eastAsia="tr-TR"/>
              </w:rPr>
              <w:t> </w:t>
            </w:r>
          </w:p>
        </w:tc>
        <w:tc>
          <w:tcPr>
            <w:tcW w:w="1270" w:type="pct"/>
          </w:tcPr>
          <w:p w:rsidR="00995FB8" w:rsidRPr="00337718" w:rsidRDefault="00995FB8" w:rsidP="003F1576">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100</w:t>
            </w:r>
          </w:p>
        </w:tc>
      </w:tr>
    </w:tbl>
    <w:p w:rsidR="00995FB8" w:rsidRPr="00337718" w:rsidRDefault="00995FB8" w:rsidP="00995FB8">
      <w:pPr>
        <w:spacing w:after="0" w:line="240" w:lineRule="auto"/>
        <w:rPr>
          <w:rFonts w:eastAsia="Calibri" w:cs="Times New Roman"/>
          <w:sz w:val="20"/>
          <w:szCs w:val="20"/>
          <w:lang w:eastAsia="tr-TR"/>
        </w:rPr>
      </w:pPr>
    </w:p>
    <w:p w:rsidR="00995FB8" w:rsidRPr="00337718" w:rsidRDefault="00995FB8" w:rsidP="00995FB8">
      <w:pPr>
        <w:spacing w:after="0" w:line="240" w:lineRule="auto"/>
        <w:rPr>
          <w:rFonts w:eastAsia="Calibri" w:cs="Times New Roman"/>
          <w:sz w:val="20"/>
          <w:szCs w:val="20"/>
          <w:lang w:eastAsia="tr-TR"/>
        </w:rPr>
      </w:pPr>
    </w:p>
    <w:p w:rsidR="00995FB8" w:rsidRPr="00337718" w:rsidRDefault="00995FB8" w:rsidP="00995FB8">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995FB8" w:rsidRPr="00337718" w:rsidTr="003F1576">
        <w:trPr>
          <w:trHeight w:val="375"/>
        </w:trPr>
        <w:tc>
          <w:tcPr>
            <w:tcW w:w="6000" w:type="dxa"/>
          </w:tcPr>
          <w:p w:rsidR="00995FB8" w:rsidRPr="00337718" w:rsidRDefault="00995FB8" w:rsidP="003F1576">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DERS KATEGORİSİ</w:t>
            </w:r>
          </w:p>
        </w:tc>
        <w:tc>
          <w:tcPr>
            <w:tcW w:w="3180" w:type="dxa"/>
          </w:tcPr>
          <w:p w:rsidR="00995FB8" w:rsidRPr="00337718" w:rsidRDefault="00995FB8" w:rsidP="003F1576">
            <w:pPr>
              <w:spacing w:after="0" w:line="240" w:lineRule="atLeast"/>
              <w:rPr>
                <w:rFonts w:eastAsia="Calibri" w:cs="Times New Roman"/>
                <w:sz w:val="20"/>
                <w:szCs w:val="20"/>
                <w:lang w:eastAsia="tr-TR"/>
              </w:rPr>
            </w:pPr>
            <w:r w:rsidRPr="00337718">
              <w:rPr>
                <w:rFonts w:eastAsia="Calibri" w:cs="Times New Roman"/>
                <w:sz w:val="20"/>
                <w:szCs w:val="20"/>
                <w:lang w:eastAsia="tr-TR"/>
              </w:rPr>
              <w:t>Seçimlik/Alan Dersleri</w:t>
            </w:r>
          </w:p>
        </w:tc>
      </w:tr>
    </w:tbl>
    <w:p w:rsidR="00995FB8" w:rsidRPr="00337718" w:rsidRDefault="00995FB8" w:rsidP="00995FB8">
      <w:pPr>
        <w:spacing w:after="0" w:line="240" w:lineRule="auto"/>
        <w:rPr>
          <w:rFonts w:eastAsia="Calibri" w:cs="Times New Roman"/>
          <w:sz w:val="20"/>
          <w:szCs w:val="20"/>
          <w:lang w:eastAsia="tr-TR"/>
        </w:rPr>
      </w:pPr>
    </w:p>
    <w:p w:rsidR="00995FB8" w:rsidRPr="00CC143F" w:rsidRDefault="00995FB8" w:rsidP="00995FB8">
      <w:pPr>
        <w:spacing w:after="0" w:line="240" w:lineRule="auto"/>
        <w:rPr>
          <w:rFonts w:eastAsia="Calibri" w:cs="Times New Roman"/>
          <w:sz w:val="20"/>
          <w:szCs w:val="20"/>
          <w:lang w:eastAsia="tr-TR"/>
        </w:rPr>
      </w:pPr>
    </w:p>
    <w:p w:rsidR="00995FB8" w:rsidRPr="00CC143F" w:rsidRDefault="00995FB8" w:rsidP="00995FB8">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995FB8" w:rsidRPr="007E3523" w:rsidTr="003F1576">
        <w:tc>
          <w:tcPr>
            <w:tcW w:w="6771" w:type="dxa"/>
            <w:gridSpan w:val="2"/>
          </w:tcPr>
          <w:p w:rsidR="00995FB8" w:rsidRPr="007E3523" w:rsidRDefault="00995FB8" w:rsidP="003F1576">
            <w:pPr>
              <w:jc w:val="center"/>
              <w:rPr>
                <w:rFonts w:ascii="Times New Roman" w:hAnsi="Times New Roman" w:cs="Times New Roman"/>
                <w:b/>
                <w:sz w:val="20"/>
                <w:szCs w:val="20"/>
              </w:rPr>
            </w:pPr>
            <w:r w:rsidRPr="007E3523">
              <w:rPr>
                <w:rFonts w:ascii="Times New Roman" w:hAnsi="Times New Roman" w:cs="Times New Roman"/>
                <w:b/>
                <w:sz w:val="20"/>
                <w:szCs w:val="20"/>
              </w:rPr>
              <w:lastRenderedPageBreak/>
              <w:t>DERSİN PROGRAM ÖĞRENME ÇIKTILARINA KATKISI</w:t>
            </w:r>
          </w:p>
          <w:p w:rsidR="00995FB8" w:rsidRPr="007E3523" w:rsidRDefault="00995FB8" w:rsidP="003F1576">
            <w:pPr>
              <w:jc w:val="center"/>
              <w:rPr>
                <w:rFonts w:ascii="Times New Roman" w:hAnsi="Times New Roman" w:cs="Times New Roman"/>
                <w:sz w:val="20"/>
                <w:szCs w:val="20"/>
              </w:rPr>
            </w:pPr>
          </w:p>
        </w:tc>
        <w:tc>
          <w:tcPr>
            <w:tcW w:w="2409" w:type="dxa"/>
            <w:gridSpan w:val="5"/>
          </w:tcPr>
          <w:p w:rsidR="00995FB8" w:rsidRPr="007E3523" w:rsidRDefault="00995FB8" w:rsidP="003F1576">
            <w:pPr>
              <w:rPr>
                <w:rFonts w:ascii="Times New Roman" w:hAnsi="Times New Roman" w:cs="Times New Roman"/>
                <w:sz w:val="20"/>
                <w:szCs w:val="20"/>
              </w:rPr>
            </w:pPr>
          </w:p>
        </w:tc>
      </w:tr>
      <w:tr w:rsidR="00995FB8" w:rsidRPr="007E3523" w:rsidTr="003F1576">
        <w:tc>
          <w:tcPr>
            <w:tcW w:w="6771" w:type="dxa"/>
            <w:gridSpan w:val="2"/>
          </w:tcPr>
          <w:p w:rsidR="00995FB8" w:rsidRPr="007E3523" w:rsidRDefault="0046625C" w:rsidP="003F1576">
            <w:pPr>
              <w:spacing w:after="200" w:line="276" w:lineRule="auto"/>
              <w:rPr>
                <w:rFonts w:ascii="Times New Roman" w:hAnsi="Times New Roman" w:cs="Times New Roman"/>
                <w:sz w:val="20"/>
                <w:szCs w:val="20"/>
              </w:rPr>
            </w:pPr>
            <w:r>
              <w:rPr>
                <w:rFonts w:ascii="Times New Roman" w:hAnsi="Times New Roman" w:cs="Times New Roman"/>
                <w:b/>
                <w:sz w:val="20"/>
                <w:szCs w:val="20"/>
              </w:rPr>
              <w:t>Etkinlik Yönetimi</w:t>
            </w:r>
            <w:r w:rsidR="00995FB8" w:rsidRPr="007E3523">
              <w:rPr>
                <w:rFonts w:ascii="Times New Roman" w:hAnsi="Times New Roman" w:cs="Times New Roman"/>
                <w:sz w:val="20"/>
                <w:szCs w:val="20"/>
              </w:rPr>
              <w:t xml:space="preserve"> - Program Öğrenme Çıktıları İlişkisi</w:t>
            </w:r>
          </w:p>
        </w:tc>
        <w:tc>
          <w:tcPr>
            <w:tcW w:w="2409" w:type="dxa"/>
            <w:gridSpan w:val="5"/>
          </w:tcPr>
          <w:p w:rsidR="00995FB8" w:rsidRPr="007E3523" w:rsidRDefault="00995FB8"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995FB8" w:rsidRPr="007E3523" w:rsidTr="003F1576">
        <w:tc>
          <w:tcPr>
            <w:tcW w:w="6771" w:type="dxa"/>
            <w:gridSpan w:val="2"/>
          </w:tcPr>
          <w:p w:rsidR="00995FB8" w:rsidRPr="00B152A1" w:rsidRDefault="00995FB8" w:rsidP="003F1576">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995FB8" w:rsidRPr="007E3523" w:rsidRDefault="00995FB8"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995FB8" w:rsidRPr="007E3523" w:rsidRDefault="00995FB8"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995FB8" w:rsidRPr="007E3523" w:rsidRDefault="00995FB8"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995FB8" w:rsidRPr="007E3523" w:rsidRDefault="00995FB8"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995FB8" w:rsidRPr="007E3523" w:rsidRDefault="00995FB8"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995FB8" w:rsidRPr="007E3523" w:rsidTr="003F1576">
        <w:tc>
          <w:tcPr>
            <w:tcW w:w="534" w:type="dxa"/>
          </w:tcPr>
          <w:p w:rsidR="00995FB8" w:rsidRPr="007E3523" w:rsidRDefault="00995FB8"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995FB8" w:rsidRPr="00B152A1" w:rsidRDefault="00995FB8" w:rsidP="003F1576">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995FB8" w:rsidRPr="00B152A1" w:rsidRDefault="00995FB8" w:rsidP="003F1576">
            <w:pPr>
              <w:rPr>
                <w:rFonts w:ascii="Times New Roman" w:hAnsi="Times New Roman" w:cs="Times New Roman"/>
                <w:sz w:val="20"/>
                <w:szCs w:val="20"/>
              </w:rPr>
            </w:pPr>
          </w:p>
        </w:tc>
        <w:tc>
          <w:tcPr>
            <w:tcW w:w="567" w:type="dxa"/>
          </w:tcPr>
          <w:p w:rsidR="00995FB8" w:rsidRPr="007E3523" w:rsidRDefault="00995FB8" w:rsidP="003F1576">
            <w:pPr>
              <w:spacing w:after="200" w:line="276" w:lineRule="auto"/>
              <w:rPr>
                <w:rFonts w:ascii="Times New Roman" w:hAnsi="Times New Roman" w:cs="Times New Roman"/>
                <w:sz w:val="20"/>
                <w:szCs w:val="20"/>
              </w:rPr>
            </w:pPr>
          </w:p>
        </w:tc>
        <w:tc>
          <w:tcPr>
            <w:tcW w:w="567" w:type="dxa"/>
          </w:tcPr>
          <w:p w:rsidR="00995FB8" w:rsidRPr="007E3523" w:rsidRDefault="00995FB8" w:rsidP="003F1576">
            <w:pPr>
              <w:spacing w:after="200" w:line="276" w:lineRule="auto"/>
              <w:rPr>
                <w:rFonts w:ascii="Times New Roman" w:hAnsi="Times New Roman" w:cs="Times New Roman"/>
                <w:sz w:val="20"/>
                <w:szCs w:val="20"/>
              </w:rPr>
            </w:pPr>
          </w:p>
        </w:tc>
        <w:tc>
          <w:tcPr>
            <w:tcW w:w="425" w:type="dxa"/>
          </w:tcPr>
          <w:p w:rsidR="00995FB8" w:rsidRPr="007E3523" w:rsidRDefault="00995FB8" w:rsidP="003F1576">
            <w:pPr>
              <w:spacing w:after="200" w:line="276" w:lineRule="auto"/>
              <w:rPr>
                <w:rFonts w:ascii="Times New Roman" w:hAnsi="Times New Roman" w:cs="Times New Roman"/>
                <w:sz w:val="20"/>
                <w:szCs w:val="20"/>
              </w:rPr>
            </w:pPr>
          </w:p>
        </w:tc>
        <w:tc>
          <w:tcPr>
            <w:tcW w:w="425" w:type="dxa"/>
          </w:tcPr>
          <w:p w:rsidR="00995FB8" w:rsidRPr="007E3523" w:rsidRDefault="00995FB8" w:rsidP="003F1576">
            <w:pPr>
              <w:spacing w:after="200" w:line="276" w:lineRule="auto"/>
              <w:rPr>
                <w:rFonts w:ascii="Times New Roman" w:hAnsi="Times New Roman" w:cs="Times New Roman"/>
                <w:sz w:val="20"/>
                <w:szCs w:val="20"/>
              </w:rPr>
            </w:pPr>
          </w:p>
        </w:tc>
        <w:tc>
          <w:tcPr>
            <w:tcW w:w="425" w:type="dxa"/>
          </w:tcPr>
          <w:p w:rsidR="00995FB8" w:rsidRPr="007E3523" w:rsidRDefault="00995FB8" w:rsidP="003F1576">
            <w:pPr>
              <w:spacing w:after="200" w:line="276" w:lineRule="auto"/>
              <w:rPr>
                <w:rFonts w:ascii="Times New Roman" w:hAnsi="Times New Roman" w:cs="Times New Roman"/>
                <w:sz w:val="20"/>
                <w:szCs w:val="20"/>
              </w:rPr>
            </w:pPr>
          </w:p>
        </w:tc>
      </w:tr>
      <w:tr w:rsidR="00995FB8" w:rsidRPr="007E3523" w:rsidTr="003F1576">
        <w:tc>
          <w:tcPr>
            <w:tcW w:w="534" w:type="dxa"/>
          </w:tcPr>
          <w:p w:rsidR="00995FB8" w:rsidRPr="007E3523" w:rsidRDefault="00995FB8"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995FB8" w:rsidRPr="00B152A1" w:rsidRDefault="00995FB8" w:rsidP="003F1576">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995FB8" w:rsidRPr="007E3523" w:rsidRDefault="00995FB8" w:rsidP="003F1576">
            <w:pPr>
              <w:spacing w:after="200" w:line="276" w:lineRule="auto"/>
              <w:rPr>
                <w:rFonts w:ascii="Times New Roman" w:hAnsi="Times New Roman" w:cs="Times New Roman"/>
                <w:sz w:val="20"/>
                <w:szCs w:val="20"/>
              </w:rPr>
            </w:pPr>
          </w:p>
        </w:tc>
        <w:tc>
          <w:tcPr>
            <w:tcW w:w="567" w:type="dxa"/>
          </w:tcPr>
          <w:p w:rsidR="00995FB8" w:rsidRPr="007E3523" w:rsidRDefault="00995FB8" w:rsidP="003F1576">
            <w:pPr>
              <w:spacing w:after="200" w:line="276" w:lineRule="auto"/>
              <w:rPr>
                <w:rFonts w:ascii="Times New Roman" w:hAnsi="Times New Roman" w:cs="Times New Roman"/>
                <w:sz w:val="20"/>
                <w:szCs w:val="20"/>
              </w:rPr>
            </w:pPr>
          </w:p>
        </w:tc>
        <w:tc>
          <w:tcPr>
            <w:tcW w:w="567" w:type="dxa"/>
          </w:tcPr>
          <w:p w:rsidR="00995FB8" w:rsidRPr="007E3523" w:rsidRDefault="00995FB8" w:rsidP="003F1576">
            <w:pPr>
              <w:spacing w:after="200" w:line="276" w:lineRule="auto"/>
              <w:rPr>
                <w:rFonts w:ascii="Times New Roman" w:hAnsi="Times New Roman" w:cs="Times New Roman"/>
                <w:sz w:val="20"/>
                <w:szCs w:val="20"/>
              </w:rPr>
            </w:pPr>
          </w:p>
        </w:tc>
        <w:tc>
          <w:tcPr>
            <w:tcW w:w="425" w:type="dxa"/>
          </w:tcPr>
          <w:p w:rsidR="00995FB8" w:rsidRPr="007E3523" w:rsidRDefault="00995FB8" w:rsidP="003F1576">
            <w:pPr>
              <w:spacing w:after="200" w:line="276" w:lineRule="auto"/>
              <w:rPr>
                <w:rFonts w:ascii="Times New Roman" w:hAnsi="Times New Roman" w:cs="Times New Roman"/>
                <w:sz w:val="20"/>
                <w:szCs w:val="20"/>
              </w:rPr>
            </w:pPr>
          </w:p>
        </w:tc>
        <w:tc>
          <w:tcPr>
            <w:tcW w:w="425" w:type="dxa"/>
          </w:tcPr>
          <w:p w:rsidR="00995FB8" w:rsidRPr="007E3523" w:rsidRDefault="00995FB8" w:rsidP="003F1576">
            <w:pPr>
              <w:spacing w:after="200" w:line="276" w:lineRule="auto"/>
              <w:rPr>
                <w:rFonts w:ascii="Times New Roman" w:hAnsi="Times New Roman" w:cs="Times New Roman"/>
                <w:sz w:val="20"/>
                <w:szCs w:val="20"/>
              </w:rPr>
            </w:pPr>
          </w:p>
        </w:tc>
        <w:tc>
          <w:tcPr>
            <w:tcW w:w="425" w:type="dxa"/>
          </w:tcPr>
          <w:p w:rsidR="00995FB8" w:rsidRPr="007E3523" w:rsidRDefault="00995FB8" w:rsidP="003F1576">
            <w:pPr>
              <w:spacing w:after="200" w:line="276" w:lineRule="auto"/>
              <w:rPr>
                <w:rFonts w:ascii="Times New Roman" w:hAnsi="Times New Roman" w:cs="Times New Roman"/>
                <w:sz w:val="20"/>
                <w:szCs w:val="20"/>
              </w:rPr>
            </w:pPr>
          </w:p>
        </w:tc>
      </w:tr>
      <w:tr w:rsidR="00995FB8" w:rsidRPr="007E3523" w:rsidTr="003F1576">
        <w:tc>
          <w:tcPr>
            <w:tcW w:w="534" w:type="dxa"/>
          </w:tcPr>
          <w:p w:rsidR="00995FB8" w:rsidRPr="007E3523" w:rsidRDefault="00995FB8"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995FB8" w:rsidRPr="00B152A1" w:rsidRDefault="00995FB8" w:rsidP="003F1576">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995FB8" w:rsidRPr="00B152A1" w:rsidRDefault="00995FB8" w:rsidP="003F1576">
            <w:pPr>
              <w:rPr>
                <w:rFonts w:ascii="Times New Roman" w:hAnsi="Times New Roman" w:cs="Times New Roman"/>
                <w:sz w:val="20"/>
                <w:szCs w:val="20"/>
              </w:rPr>
            </w:pPr>
          </w:p>
        </w:tc>
        <w:tc>
          <w:tcPr>
            <w:tcW w:w="567" w:type="dxa"/>
          </w:tcPr>
          <w:p w:rsidR="00995FB8" w:rsidRPr="007E3523" w:rsidRDefault="00995FB8" w:rsidP="003F1576">
            <w:pPr>
              <w:spacing w:after="200" w:line="276" w:lineRule="auto"/>
              <w:rPr>
                <w:rFonts w:ascii="Times New Roman" w:hAnsi="Times New Roman" w:cs="Times New Roman"/>
                <w:sz w:val="20"/>
                <w:szCs w:val="20"/>
              </w:rPr>
            </w:pPr>
          </w:p>
        </w:tc>
        <w:tc>
          <w:tcPr>
            <w:tcW w:w="567" w:type="dxa"/>
          </w:tcPr>
          <w:p w:rsidR="00995FB8" w:rsidRPr="007E3523" w:rsidRDefault="00995FB8" w:rsidP="003F1576">
            <w:pPr>
              <w:spacing w:after="200" w:line="276" w:lineRule="auto"/>
              <w:rPr>
                <w:rFonts w:ascii="Times New Roman" w:hAnsi="Times New Roman" w:cs="Times New Roman"/>
                <w:sz w:val="20"/>
                <w:szCs w:val="20"/>
              </w:rPr>
            </w:pPr>
          </w:p>
        </w:tc>
        <w:tc>
          <w:tcPr>
            <w:tcW w:w="425" w:type="dxa"/>
          </w:tcPr>
          <w:p w:rsidR="00995FB8" w:rsidRPr="007E3523" w:rsidRDefault="00995FB8" w:rsidP="003F1576">
            <w:pPr>
              <w:spacing w:after="200" w:line="276" w:lineRule="auto"/>
              <w:rPr>
                <w:rFonts w:ascii="Times New Roman" w:hAnsi="Times New Roman" w:cs="Times New Roman"/>
                <w:sz w:val="20"/>
                <w:szCs w:val="20"/>
              </w:rPr>
            </w:pPr>
          </w:p>
        </w:tc>
        <w:tc>
          <w:tcPr>
            <w:tcW w:w="425" w:type="dxa"/>
          </w:tcPr>
          <w:p w:rsidR="00995FB8" w:rsidRPr="007E3523" w:rsidRDefault="00995FB8" w:rsidP="003F1576">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995FB8" w:rsidRPr="007E3523" w:rsidRDefault="00995FB8" w:rsidP="003F1576">
            <w:pPr>
              <w:spacing w:after="200" w:line="276" w:lineRule="auto"/>
              <w:rPr>
                <w:rFonts w:ascii="Times New Roman" w:hAnsi="Times New Roman" w:cs="Times New Roman"/>
                <w:sz w:val="20"/>
                <w:szCs w:val="20"/>
              </w:rPr>
            </w:pPr>
          </w:p>
        </w:tc>
      </w:tr>
      <w:tr w:rsidR="00995FB8" w:rsidRPr="007E3523" w:rsidTr="003F1576">
        <w:tc>
          <w:tcPr>
            <w:tcW w:w="534" w:type="dxa"/>
          </w:tcPr>
          <w:p w:rsidR="00995FB8" w:rsidRPr="007E3523" w:rsidRDefault="00995FB8"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995FB8" w:rsidRPr="00B152A1" w:rsidRDefault="00995FB8" w:rsidP="003F1576">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995FB8" w:rsidRPr="00B152A1" w:rsidRDefault="00995FB8" w:rsidP="003F1576">
            <w:pPr>
              <w:rPr>
                <w:rFonts w:ascii="Times New Roman" w:hAnsi="Times New Roman" w:cs="Times New Roman"/>
                <w:sz w:val="20"/>
                <w:szCs w:val="20"/>
              </w:rPr>
            </w:pPr>
          </w:p>
        </w:tc>
        <w:tc>
          <w:tcPr>
            <w:tcW w:w="567" w:type="dxa"/>
          </w:tcPr>
          <w:p w:rsidR="00995FB8" w:rsidRPr="007E3523" w:rsidRDefault="00995FB8" w:rsidP="003F1576">
            <w:pPr>
              <w:spacing w:after="200" w:line="276" w:lineRule="auto"/>
              <w:rPr>
                <w:rFonts w:ascii="Times New Roman" w:hAnsi="Times New Roman" w:cs="Times New Roman"/>
                <w:sz w:val="20"/>
                <w:szCs w:val="20"/>
              </w:rPr>
            </w:pPr>
          </w:p>
        </w:tc>
        <w:tc>
          <w:tcPr>
            <w:tcW w:w="567" w:type="dxa"/>
          </w:tcPr>
          <w:p w:rsidR="00995FB8" w:rsidRPr="007E3523" w:rsidRDefault="00995FB8" w:rsidP="003F1576">
            <w:pPr>
              <w:spacing w:after="200" w:line="276" w:lineRule="auto"/>
              <w:rPr>
                <w:rFonts w:ascii="Times New Roman" w:hAnsi="Times New Roman" w:cs="Times New Roman"/>
                <w:sz w:val="20"/>
                <w:szCs w:val="20"/>
              </w:rPr>
            </w:pPr>
          </w:p>
        </w:tc>
        <w:tc>
          <w:tcPr>
            <w:tcW w:w="425" w:type="dxa"/>
          </w:tcPr>
          <w:p w:rsidR="00995FB8" w:rsidRPr="007E3523" w:rsidRDefault="00995FB8" w:rsidP="003F1576">
            <w:pPr>
              <w:spacing w:after="200" w:line="276" w:lineRule="auto"/>
              <w:rPr>
                <w:rFonts w:ascii="Times New Roman" w:hAnsi="Times New Roman" w:cs="Times New Roman"/>
                <w:sz w:val="20"/>
                <w:szCs w:val="20"/>
              </w:rPr>
            </w:pPr>
          </w:p>
        </w:tc>
        <w:tc>
          <w:tcPr>
            <w:tcW w:w="425" w:type="dxa"/>
          </w:tcPr>
          <w:p w:rsidR="00995FB8" w:rsidRPr="007E3523" w:rsidRDefault="00995FB8" w:rsidP="003F1576">
            <w:pPr>
              <w:spacing w:after="200" w:line="276" w:lineRule="auto"/>
              <w:rPr>
                <w:rFonts w:ascii="Times New Roman" w:hAnsi="Times New Roman" w:cs="Times New Roman"/>
                <w:sz w:val="20"/>
                <w:szCs w:val="20"/>
              </w:rPr>
            </w:pPr>
          </w:p>
        </w:tc>
        <w:tc>
          <w:tcPr>
            <w:tcW w:w="425" w:type="dxa"/>
          </w:tcPr>
          <w:p w:rsidR="00995FB8" w:rsidRPr="007E3523" w:rsidRDefault="00995FB8" w:rsidP="003F1576">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995FB8" w:rsidRPr="007E3523" w:rsidTr="003F1576">
        <w:tc>
          <w:tcPr>
            <w:tcW w:w="534" w:type="dxa"/>
          </w:tcPr>
          <w:p w:rsidR="00995FB8" w:rsidRPr="007E3523" w:rsidRDefault="00995FB8"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995FB8" w:rsidRPr="00B152A1" w:rsidRDefault="00995FB8" w:rsidP="003F1576">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995FB8" w:rsidRPr="00B152A1" w:rsidRDefault="00995FB8" w:rsidP="003F1576">
            <w:pPr>
              <w:rPr>
                <w:rFonts w:ascii="Times New Roman" w:hAnsi="Times New Roman" w:cs="Times New Roman"/>
                <w:sz w:val="20"/>
                <w:szCs w:val="20"/>
              </w:rPr>
            </w:pPr>
          </w:p>
        </w:tc>
        <w:tc>
          <w:tcPr>
            <w:tcW w:w="567" w:type="dxa"/>
          </w:tcPr>
          <w:p w:rsidR="00995FB8" w:rsidRPr="007E3523" w:rsidRDefault="00995FB8" w:rsidP="003F1576">
            <w:pPr>
              <w:spacing w:after="200" w:line="276" w:lineRule="auto"/>
              <w:rPr>
                <w:rFonts w:ascii="Times New Roman" w:hAnsi="Times New Roman" w:cs="Times New Roman"/>
                <w:sz w:val="20"/>
                <w:szCs w:val="20"/>
              </w:rPr>
            </w:pPr>
          </w:p>
        </w:tc>
        <w:tc>
          <w:tcPr>
            <w:tcW w:w="567" w:type="dxa"/>
          </w:tcPr>
          <w:p w:rsidR="00995FB8" w:rsidRPr="007E3523" w:rsidRDefault="00995FB8" w:rsidP="003F1576">
            <w:pPr>
              <w:spacing w:after="200" w:line="276" w:lineRule="auto"/>
              <w:rPr>
                <w:rFonts w:ascii="Times New Roman" w:hAnsi="Times New Roman" w:cs="Times New Roman"/>
                <w:sz w:val="20"/>
                <w:szCs w:val="20"/>
              </w:rPr>
            </w:pPr>
          </w:p>
        </w:tc>
        <w:tc>
          <w:tcPr>
            <w:tcW w:w="425" w:type="dxa"/>
          </w:tcPr>
          <w:p w:rsidR="00995FB8" w:rsidRPr="007E3523" w:rsidRDefault="00995FB8" w:rsidP="003F1576">
            <w:pPr>
              <w:spacing w:after="200" w:line="276" w:lineRule="auto"/>
              <w:rPr>
                <w:rFonts w:ascii="Times New Roman" w:hAnsi="Times New Roman" w:cs="Times New Roman"/>
                <w:sz w:val="20"/>
                <w:szCs w:val="20"/>
              </w:rPr>
            </w:pPr>
          </w:p>
        </w:tc>
        <w:tc>
          <w:tcPr>
            <w:tcW w:w="425" w:type="dxa"/>
          </w:tcPr>
          <w:p w:rsidR="00995FB8" w:rsidRPr="007E3523" w:rsidRDefault="0046625C" w:rsidP="003F1576">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995FB8" w:rsidRPr="007E3523" w:rsidRDefault="00995FB8" w:rsidP="003F1576">
            <w:pPr>
              <w:spacing w:after="200" w:line="276" w:lineRule="auto"/>
              <w:rPr>
                <w:rFonts w:ascii="Times New Roman" w:hAnsi="Times New Roman" w:cs="Times New Roman"/>
                <w:sz w:val="20"/>
                <w:szCs w:val="20"/>
              </w:rPr>
            </w:pPr>
          </w:p>
        </w:tc>
      </w:tr>
      <w:tr w:rsidR="00995FB8" w:rsidRPr="007E3523" w:rsidTr="003F1576">
        <w:tc>
          <w:tcPr>
            <w:tcW w:w="534" w:type="dxa"/>
          </w:tcPr>
          <w:p w:rsidR="00995FB8" w:rsidRPr="007E3523" w:rsidRDefault="00995FB8" w:rsidP="003F1576">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995FB8" w:rsidRPr="007E3523" w:rsidRDefault="00995FB8" w:rsidP="003F1576">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995FB8" w:rsidRPr="00B152A1" w:rsidRDefault="00995FB8" w:rsidP="003F1576">
            <w:pPr>
              <w:rPr>
                <w:rFonts w:ascii="Times New Roman" w:hAnsi="Times New Roman" w:cs="Times New Roman"/>
                <w:sz w:val="20"/>
                <w:szCs w:val="20"/>
              </w:rPr>
            </w:pPr>
          </w:p>
        </w:tc>
        <w:tc>
          <w:tcPr>
            <w:tcW w:w="567" w:type="dxa"/>
          </w:tcPr>
          <w:p w:rsidR="00995FB8" w:rsidRPr="007E3523" w:rsidRDefault="00995FB8" w:rsidP="003F1576">
            <w:pPr>
              <w:rPr>
                <w:rFonts w:ascii="Times New Roman" w:hAnsi="Times New Roman" w:cs="Times New Roman"/>
                <w:sz w:val="20"/>
                <w:szCs w:val="20"/>
              </w:rPr>
            </w:pPr>
          </w:p>
        </w:tc>
        <w:tc>
          <w:tcPr>
            <w:tcW w:w="567" w:type="dxa"/>
          </w:tcPr>
          <w:p w:rsidR="00995FB8" w:rsidRPr="007E3523" w:rsidRDefault="00995FB8" w:rsidP="003F1576">
            <w:pPr>
              <w:rPr>
                <w:rFonts w:ascii="Times New Roman" w:hAnsi="Times New Roman" w:cs="Times New Roman"/>
                <w:sz w:val="20"/>
                <w:szCs w:val="20"/>
              </w:rPr>
            </w:pPr>
          </w:p>
        </w:tc>
        <w:tc>
          <w:tcPr>
            <w:tcW w:w="425" w:type="dxa"/>
          </w:tcPr>
          <w:p w:rsidR="00995FB8" w:rsidRPr="007E3523" w:rsidRDefault="00995FB8" w:rsidP="003F1576">
            <w:pPr>
              <w:rPr>
                <w:rFonts w:ascii="Times New Roman" w:hAnsi="Times New Roman" w:cs="Times New Roman"/>
                <w:sz w:val="20"/>
                <w:szCs w:val="20"/>
              </w:rPr>
            </w:pPr>
          </w:p>
        </w:tc>
        <w:tc>
          <w:tcPr>
            <w:tcW w:w="425" w:type="dxa"/>
          </w:tcPr>
          <w:p w:rsidR="00995FB8" w:rsidRPr="007E3523" w:rsidRDefault="00995FB8" w:rsidP="003F1576">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995FB8" w:rsidRPr="007E3523" w:rsidRDefault="00995FB8" w:rsidP="003F1576">
            <w:pPr>
              <w:rPr>
                <w:rFonts w:ascii="Times New Roman" w:hAnsi="Times New Roman" w:cs="Times New Roman"/>
                <w:sz w:val="20"/>
                <w:szCs w:val="20"/>
              </w:rPr>
            </w:pPr>
          </w:p>
        </w:tc>
      </w:tr>
      <w:tr w:rsidR="00995FB8" w:rsidRPr="007E3523" w:rsidTr="003F1576">
        <w:tc>
          <w:tcPr>
            <w:tcW w:w="534" w:type="dxa"/>
          </w:tcPr>
          <w:p w:rsidR="00995FB8" w:rsidRPr="007E3523" w:rsidRDefault="00995FB8" w:rsidP="003F1576">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995FB8" w:rsidRDefault="00995FB8" w:rsidP="003F1576">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995FB8" w:rsidRDefault="00995FB8" w:rsidP="003F1576">
            <w:pPr>
              <w:rPr>
                <w:rFonts w:ascii="Times New Roman" w:hAnsi="Times New Roman" w:cs="Times New Roman"/>
                <w:sz w:val="20"/>
                <w:szCs w:val="20"/>
              </w:rPr>
            </w:pPr>
          </w:p>
        </w:tc>
        <w:tc>
          <w:tcPr>
            <w:tcW w:w="567" w:type="dxa"/>
          </w:tcPr>
          <w:p w:rsidR="00995FB8" w:rsidRPr="007E3523" w:rsidRDefault="00995FB8" w:rsidP="003F1576">
            <w:pPr>
              <w:rPr>
                <w:rFonts w:ascii="Times New Roman" w:hAnsi="Times New Roman" w:cs="Times New Roman"/>
                <w:sz w:val="20"/>
                <w:szCs w:val="20"/>
              </w:rPr>
            </w:pPr>
          </w:p>
        </w:tc>
        <w:tc>
          <w:tcPr>
            <w:tcW w:w="567" w:type="dxa"/>
          </w:tcPr>
          <w:p w:rsidR="00995FB8" w:rsidRPr="007E3523" w:rsidRDefault="00995FB8" w:rsidP="003F1576">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995FB8" w:rsidRPr="007E3523" w:rsidRDefault="00995FB8" w:rsidP="003F1576">
            <w:pPr>
              <w:rPr>
                <w:rFonts w:ascii="Times New Roman" w:hAnsi="Times New Roman" w:cs="Times New Roman"/>
                <w:sz w:val="20"/>
                <w:szCs w:val="20"/>
              </w:rPr>
            </w:pPr>
          </w:p>
        </w:tc>
        <w:tc>
          <w:tcPr>
            <w:tcW w:w="425" w:type="dxa"/>
          </w:tcPr>
          <w:p w:rsidR="00995FB8" w:rsidRPr="007E3523" w:rsidRDefault="00995FB8" w:rsidP="003F1576">
            <w:pPr>
              <w:rPr>
                <w:rFonts w:ascii="Times New Roman" w:hAnsi="Times New Roman" w:cs="Times New Roman"/>
                <w:sz w:val="20"/>
                <w:szCs w:val="20"/>
              </w:rPr>
            </w:pPr>
          </w:p>
        </w:tc>
        <w:tc>
          <w:tcPr>
            <w:tcW w:w="425" w:type="dxa"/>
          </w:tcPr>
          <w:p w:rsidR="00995FB8" w:rsidRPr="007E3523" w:rsidRDefault="00995FB8" w:rsidP="003F1576">
            <w:pPr>
              <w:rPr>
                <w:rFonts w:ascii="Times New Roman" w:hAnsi="Times New Roman" w:cs="Times New Roman"/>
                <w:sz w:val="20"/>
                <w:szCs w:val="20"/>
              </w:rPr>
            </w:pPr>
          </w:p>
        </w:tc>
      </w:tr>
      <w:tr w:rsidR="00995FB8" w:rsidRPr="007E3523" w:rsidTr="003F1576">
        <w:tc>
          <w:tcPr>
            <w:tcW w:w="534" w:type="dxa"/>
          </w:tcPr>
          <w:p w:rsidR="00995FB8" w:rsidRPr="007E3523" w:rsidRDefault="00995FB8" w:rsidP="003F1576">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995FB8" w:rsidRDefault="00995FB8" w:rsidP="003F1576">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995FB8" w:rsidRPr="00611816" w:rsidRDefault="00995FB8" w:rsidP="003F1576">
            <w:pPr>
              <w:rPr>
                <w:rFonts w:ascii="Times New Roman" w:hAnsi="Times New Roman" w:cs="Times New Roman"/>
                <w:sz w:val="20"/>
                <w:szCs w:val="20"/>
              </w:rPr>
            </w:pPr>
          </w:p>
        </w:tc>
        <w:tc>
          <w:tcPr>
            <w:tcW w:w="567" w:type="dxa"/>
          </w:tcPr>
          <w:p w:rsidR="00995FB8" w:rsidRPr="007E3523" w:rsidRDefault="00995FB8" w:rsidP="003F1576">
            <w:pPr>
              <w:rPr>
                <w:rFonts w:ascii="Times New Roman" w:hAnsi="Times New Roman" w:cs="Times New Roman"/>
                <w:sz w:val="20"/>
                <w:szCs w:val="20"/>
              </w:rPr>
            </w:pPr>
          </w:p>
        </w:tc>
        <w:tc>
          <w:tcPr>
            <w:tcW w:w="567" w:type="dxa"/>
          </w:tcPr>
          <w:p w:rsidR="00995FB8" w:rsidRPr="007E3523" w:rsidRDefault="00995FB8" w:rsidP="003F1576">
            <w:pPr>
              <w:rPr>
                <w:rFonts w:ascii="Times New Roman" w:hAnsi="Times New Roman" w:cs="Times New Roman"/>
                <w:sz w:val="20"/>
                <w:szCs w:val="20"/>
              </w:rPr>
            </w:pPr>
          </w:p>
        </w:tc>
        <w:tc>
          <w:tcPr>
            <w:tcW w:w="425" w:type="dxa"/>
          </w:tcPr>
          <w:p w:rsidR="00995FB8" w:rsidRPr="007E3523" w:rsidRDefault="00995FB8" w:rsidP="003F1576">
            <w:pPr>
              <w:rPr>
                <w:rFonts w:ascii="Times New Roman" w:hAnsi="Times New Roman" w:cs="Times New Roman"/>
                <w:sz w:val="20"/>
                <w:szCs w:val="20"/>
              </w:rPr>
            </w:pPr>
          </w:p>
        </w:tc>
        <w:tc>
          <w:tcPr>
            <w:tcW w:w="425" w:type="dxa"/>
          </w:tcPr>
          <w:p w:rsidR="00995FB8" w:rsidRPr="007E3523" w:rsidRDefault="00995FB8" w:rsidP="003F1576">
            <w:pPr>
              <w:rPr>
                <w:rFonts w:ascii="Times New Roman" w:hAnsi="Times New Roman" w:cs="Times New Roman"/>
                <w:sz w:val="20"/>
                <w:szCs w:val="20"/>
              </w:rPr>
            </w:pPr>
          </w:p>
        </w:tc>
        <w:tc>
          <w:tcPr>
            <w:tcW w:w="425" w:type="dxa"/>
          </w:tcPr>
          <w:p w:rsidR="00995FB8" w:rsidRPr="007E3523" w:rsidRDefault="00995FB8" w:rsidP="003F1576">
            <w:pPr>
              <w:rPr>
                <w:rFonts w:ascii="Times New Roman" w:hAnsi="Times New Roman" w:cs="Times New Roman"/>
                <w:sz w:val="20"/>
                <w:szCs w:val="20"/>
              </w:rPr>
            </w:pPr>
          </w:p>
        </w:tc>
      </w:tr>
      <w:tr w:rsidR="00995FB8" w:rsidRPr="007E3523" w:rsidTr="003F1576">
        <w:tc>
          <w:tcPr>
            <w:tcW w:w="534" w:type="dxa"/>
          </w:tcPr>
          <w:p w:rsidR="00995FB8" w:rsidRPr="007E3523" w:rsidRDefault="00995FB8" w:rsidP="003F1576">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995FB8" w:rsidRDefault="00995FB8" w:rsidP="003F1576">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995FB8" w:rsidRDefault="00995FB8" w:rsidP="003F1576">
            <w:pPr>
              <w:rPr>
                <w:rFonts w:ascii="Times New Roman" w:hAnsi="Times New Roman" w:cs="Times New Roman"/>
                <w:sz w:val="20"/>
                <w:szCs w:val="20"/>
              </w:rPr>
            </w:pPr>
          </w:p>
        </w:tc>
        <w:tc>
          <w:tcPr>
            <w:tcW w:w="567" w:type="dxa"/>
          </w:tcPr>
          <w:p w:rsidR="00995FB8" w:rsidRPr="007E3523" w:rsidRDefault="00995FB8" w:rsidP="003F1576">
            <w:pPr>
              <w:rPr>
                <w:rFonts w:ascii="Times New Roman" w:hAnsi="Times New Roman" w:cs="Times New Roman"/>
                <w:sz w:val="20"/>
                <w:szCs w:val="20"/>
              </w:rPr>
            </w:pPr>
          </w:p>
        </w:tc>
        <w:tc>
          <w:tcPr>
            <w:tcW w:w="567" w:type="dxa"/>
          </w:tcPr>
          <w:p w:rsidR="00995FB8" w:rsidRPr="007E3523" w:rsidRDefault="00995FB8" w:rsidP="003F1576">
            <w:pPr>
              <w:rPr>
                <w:rFonts w:ascii="Times New Roman" w:hAnsi="Times New Roman" w:cs="Times New Roman"/>
                <w:sz w:val="20"/>
                <w:szCs w:val="20"/>
              </w:rPr>
            </w:pPr>
          </w:p>
        </w:tc>
        <w:tc>
          <w:tcPr>
            <w:tcW w:w="425" w:type="dxa"/>
          </w:tcPr>
          <w:p w:rsidR="00995FB8" w:rsidRPr="007E3523" w:rsidRDefault="00995FB8" w:rsidP="003F1576">
            <w:pPr>
              <w:rPr>
                <w:rFonts w:ascii="Times New Roman" w:hAnsi="Times New Roman" w:cs="Times New Roman"/>
                <w:sz w:val="20"/>
                <w:szCs w:val="20"/>
              </w:rPr>
            </w:pPr>
          </w:p>
        </w:tc>
        <w:tc>
          <w:tcPr>
            <w:tcW w:w="425" w:type="dxa"/>
          </w:tcPr>
          <w:p w:rsidR="00995FB8" w:rsidRPr="007E3523" w:rsidRDefault="00995FB8" w:rsidP="003F1576">
            <w:pPr>
              <w:rPr>
                <w:rFonts w:ascii="Times New Roman" w:hAnsi="Times New Roman" w:cs="Times New Roman"/>
                <w:sz w:val="20"/>
                <w:szCs w:val="20"/>
              </w:rPr>
            </w:pPr>
          </w:p>
        </w:tc>
        <w:tc>
          <w:tcPr>
            <w:tcW w:w="425" w:type="dxa"/>
          </w:tcPr>
          <w:p w:rsidR="00995FB8" w:rsidRPr="007E3523" w:rsidRDefault="00995FB8" w:rsidP="003F1576">
            <w:pPr>
              <w:rPr>
                <w:rFonts w:ascii="Times New Roman" w:hAnsi="Times New Roman" w:cs="Times New Roman"/>
                <w:sz w:val="20"/>
                <w:szCs w:val="20"/>
              </w:rPr>
            </w:pPr>
          </w:p>
        </w:tc>
      </w:tr>
      <w:tr w:rsidR="00995FB8" w:rsidRPr="007E3523" w:rsidTr="003F1576">
        <w:tc>
          <w:tcPr>
            <w:tcW w:w="534" w:type="dxa"/>
          </w:tcPr>
          <w:p w:rsidR="00995FB8" w:rsidRPr="007E3523" w:rsidRDefault="00995FB8" w:rsidP="003F1576">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995FB8" w:rsidRDefault="00995FB8" w:rsidP="003F1576">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995FB8" w:rsidRDefault="00995FB8" w:rsidP="003F1576">
            <w:pPr>
              <w:rPr>
                <w:rFonts w:ascii="Times New Roman" w:hAnsi="Times New Roman" w:cs="Times New Roman"/>
                <w:sz w:val="20"/>
                <w:szCs w:val="20"/>
              </w:rPr>
            </w:pPr>
          </w:p>
        </w:tc>
        <w:tc>
          <w:tcPr>
            <w:tcW w:w="567" w:type="dxa"/>
          </w:tcPr>
          <w:p w:rsidR="00995FB8" w:rsidRPr="007E3523" w:rsidRDefault="00995FB8" w:rsidP="003F1576">
            <w:pPr>
              <w:rPr>
                <w:rFonts w:ascii="Times New Roman" w:hAnsi="Times New Roman" w:cs="Times New Roman"/>
                <w:sz w:val="20"/>
                <w:szCs w:val="20"/>
              </w:rPr>
            </w:pPr>
          </w:p>
        </w:tc>
        <w:tc>
          <w:tcPr>
            <w:tcW w:w="567" w:type="dxa"/>
          </w:tcPr>
          <w:p w:rsidR="00995FB8" w:rsidRPr="007E3523" w:rsidRDefault="00995FB8" w:rsidP="003F1576">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995FB8" w:rsidRPr="007E3523" w:rsidRDefault="00995FB8" w:rsidP="003F1576">
            <w:pPr>
              <w:rPr>
                <w:rFonts w:ascii="Times New Roman" w:hAnsi="Times New Roman" w:cs="Times New Roman"/>
                <w:sz w:val="20"/>
                <w:szCs w:val="20"/>
              </w:rPr>
            </w:pPr>
          </w:p>
        </w:tc>
        <w:tc>
          <w:tcPr>
            <w:tcW w:w="425" w:type="dxa"/>
          </w:tcPr>
          <w:p w:rsidR="00995FB8" w:rsidRPr="007E3523" w:rsidRDefault="00995FB8" w:rsidP="003F1576">
            <w:pPr>
              <w:rPr>
                <w:rFonts w:ascii="Times New Roman" w:hAnsi="Times New Roman" w:cs="Times New Roman"/>
                <w:sz w:val="20"/>
                <w:szCs w:val="20"/>
              </w:rPr>
            </w:pPr>
          </w:p>
        </w:tc>
        <w:tc>
          <w:tcPr>
            <w:tcW w:w="425" w:type="dxa"/>
          </w:tcPr>
          <w:p w:rsidR="00995FB8" w:rsidRPr="007E3523" w:rsidRDefault="00995FB8" w:rsidP="003F1576">
            <w:pPr>
              <w:rPr>
                <w:rFonts w:ascii="Times New Roman" w:hAnsi="Times New Roman" w:cs="Times New Roman"/>
                <w:sz w:val="20"/>
                <w:szCs w:val="20"/>
              </w:rPr>
            </w:pPr>
          </w:p>
        </w:tc>
      </w:tr>
      <w:tr w:rsidR="00995FB8" w:rsidRPr="007E3523" w:rsidTr="003F1576">
        <w:tc>
          <w:tcPr>
            <w:tcW w:w="534" w:type="dxa"/>
          </w:tcPr>
          <w:p w:rsidR="00995FB8" w:rsidRPr="007E3523" w:rsidRDefault="00995FB8" w:rsidP="003F1576">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995FB8" w:rsidRPr="00611816" w:rsidRDefault="00995FB8" w:rsidP="003F1576">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995FB8" w:rsidRPr="007E3523" w:rsidRDefault="00995FB8" w:rsidP="003F1576">
            <w:pPr>
              <w:rPr>
                <w:rFonts w:ascii="Times New Roman" w:hAnsi="Times New Roman" w:cs="Times New Roman"/>
                <w:sz w:val="20"/>
                <w:szCs w:val="20"/>
              </w:rPr>
            </w:pPr>
          </w:p>
        </w:tc>
        <w:tc>
          <w:tcPr>
            <w:tcW w:w="567" w:type="dxa"/>
          </w:tcPr>
          <w:p w:rsidR="00995FB8" w:rsidRPr="007E3523" w:rsidRDefault="00995FB8" w:rsidP="003F1576">
            <w:pPr>
              <w:rPr>
                <w:rFonts w:ascii="Times New Roman" w:hAnsi="Times New Roman" w:cs="Times New Roman"/>
                <w:sz w:val="20"/>
                <w:szCs w:val="20"/>
              </w:rPr>
            </w:pPr>
          </w:p>
        </w:tc>
        <w:tc>
          <w:tcPr>
            <w:tcW w:w="425" w:type="dxa"/>
          </w:tcPr>
          <w:p w:rsidR="00995FB8" w:rsidRPr="007E3523" w:rsidRDefault="00995FB8" w:rsidP="003F1576">
            <w:pPr>
              <w:rPr>
                <w:rFonts w:ascii="Times New Roman" w:hAnsi="Times New Roman" w:cs="Times New Roman"/>
                <w:sz w:val="20"/>
                <w:szCs w:val="20"/>
              </w:rPr>
            </w:pPr>
          </w:p>
        </w:tc>
        <w:tc>
          <w:tcPr>
            <w:tcW w:w="425" w:type="dxa"/>
          </w:tcPr>
          <w:p w:rsidR="00995FB8" w:rsidRPr="007E3523" w:rsidRDefault="00995FB8" w:rsidP="003F1576">
            <w:pPr>
              <w:rPr>
                <w:rFonts w:ascii="Times New Roman" w:hAnsi="Times New Roman" w:cs="Times New Roman"/>
                <w:sz w:val="20"/>
                <w:szCs w:val="20"/>
              </w:rPr>
            </w:pPr>
          </w:p>
        </w:tc>
        <w:tc>
          <w:tcPr>
            <w:tcW w:w="425" w:type="dxa"/>
          </w:tcPr>
          <w:p w:rsidR="00995FB8" w:rsidRPr="007E3523" w:rsidRDefault="00995FB8" w:rsidP="003F1576">
            <w:pPr>
              <w:rPr>
                <w:rFonts w:ascii="Times New Roman" w:hAnsi="Times New Roman" w:cs="Times New Roman"/>
                <w:sz w:val="20"/>
                <w:szCs w:val="20"/>
              </w:rPr>
            </w:pPr>
          </w:p>
        </w:tc>
      </w:tr>
      <w:tr w:rsidR="00995FB8" w:rsidRPr="007E3523" w:rsidTr="003F1576">
        <w:tc>
          <w:tcPr>
            <w:tcW w:w="534" w:type="dxa"/>
          </w:tcPr>
          <w:p w:rsidR="00995FB8" w:rsidRPr="007E3523" w:rsidRDefault="00995FB8" w:rsidP="003F1576">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995FB8" w:rsidRDefault="00995FB8" w:rsidP="003F1576">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995FB8" w:rsidRPr="00611816" w:rsidRDefault="00995FB8" w:rsidP="003F1576">
            <w:pPr>
              <w:rPr>
                <w:rFonts w:ascii="Times New Roman" w:hAnsi="Times New Roman" w:cs="Times New Roman"/>
                <w:sz w:val="20"/>
                <w:szCs w:val="20"/>
              </w:rPr>
            </w:pPr>
          </w:p>
        </w:tc>
        <w:tc>
          <w:tcPr>
            <w:tcW w:w="567" w:type="dxa"/>
          </w:tcPr>
          <w:p w:rsidR="00995FB8" w:rsidRPr="007E3523" w:rsidRDefault="00995FB8" w:rsidP="003F1576">
            <w:pPr>
              <w:rPr>
                <w:rFonts w:ascii="Times New Roman" w:hAnsi="Times New Roman" w:cs="Times New Roman"/>
                <w:sz w:val="20"/>
                <w:szCs w:val="20"/>
              </w:rPr>
            </w:pPr>
          </w:p>
        </w:tc>
        <w:tc>
          <w:tcPr>
            <w:tcW w:w="567" w:type="dxa"/>
          </w:tcPr>
          <w:p w:rsidR="00995FB8" w:rsidRPr="007E3523" w:rsidRDefault="00995FB8" w:rsidP="003F1576">
            <w:pPr>
              <w:rPr>
                <w:rFonts w:ascii="Times New Roman" w:hAnsi="Times New Roman" w:cs="Times New Roman"/>
                <w:sz w:val="20"/>
                <w:szCs w:val="20"/>
              </w:rPr>
            </w:pPr>
          </w:p>
        </w:tc>
        <w:tc>
          <w:tcPr>
            <w:tcW w:w="425" w:type="dxa"/>
          </w:tcPr>
          <w:p w:rsidR="00995FB8" w:rsidRPr="007E3523" w:rsidRDefault="00995FB8" w:rsidP="003F1576">
            <w:pPr>
              <w:rPr>
                <w:rFonts w:ascii="Times New Roman" w:hAnsi="Times New Roman" w:cs="Times New Roman"/>
                <w:sz w:val="20"/>
                <w:szCs w:val="20"/>
              </w:rPr>
            </w:pPr>
          </w:p>
        </w:tc>
        <w:tc>
          <w:tcPr>
            <w:tcW w:w="425" w:type="dxa"/>
          </w:tcPr>
          <w:p w:rsidR="00995FB8" w:rsidRPr="007E3523" w:rsidRDefault="00995FB8" w:rsidP="003F1576">
            <w:pPr>
              <w:rPr>
                <w:rFonts w:ascii="Times New Roman" w:hAnsi="Times New Roman" w:cs="Times New Roman"/>
                <w:sz w:val="20"/>
                <w:szCs w:val="20"/>
              </w:rPr>
            </w:pPr>
          </w:p>
        </w:tc>
        <w:tc>
          <w:tcPr>
            <w:tcW w:w="425" w:type="dxa"/>
          </w:tcPr>
          <w:p w:rsidR="00995FB8" w:rsidRPr="007E3523" w:rsidRDefault="00995FB8" w:rsidP="003F1576">
            <w:pPr>
              <w:rPr>
                <w:rFonts w:ascii="Times New Roman" w:hAnsi="Times New Roman" w:cs="Times New Roman"/>
                <w:sz w:val="20"/>
                <w:szCs w:val="20"/>
              </w:rPr>
            </w:pPr>
          </w:p>
        </w:tc>
      </w:tr>
      <w:tr w:rsidR="00995FB8" w:rsidRPr="007E3523" w:rsidTr="003F1576">
        <w:tc>
          <w:tcPr>
            <w:tcW w:w="534" w:type="dxa"/>
          </w:tcPr>
          <w:p w:rsidR="00995FB8" w:rsidRPr="007E3523" w:rsidRDefault="00995FB8" w:rsidP="003F1576">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995FB8" w:rsidRDefault="00995FB8" w:rsidP="003F1576">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995FB8" w:rsidRPr="00611816" w:rsidRDefault="00995FB8" w:rsidP="003F1576">
            <w:pPr>
              <w:rPr>
                <w:rFonts w:ascii="Times New Roman" w:hAnsi="Times New Roman" w:cs="Times New Roman"/>
                <w:sz w:val="20"/>
                <w:szCs w:val="20"/>
              </w:rPr>
            </w:pPr>
          </w:p>
        </w:tc>
        <w:tc>
          <w:tcPr>
            <w:tcW w:w="567" w:type="dxa"/>
          </w:tcPr>
          <w:p w:rsidR="00995FB8" w:rsidRPr="007E3523" w:rsidRDefault="00995FB8" w:rsidP="003F1576">
            <w:pPr>
              <w:rPr>
                <w:rFonts w:ascii="Times New Roman" w:hAnsi="Times New Roman" w:cs="Times New Roman"/>
                <w:sz w:val="20"/>
                <w:szCs w:val="20"/>
              </w:rPr>
            </w:pPr>
          </w:p>
        </w:tc>
        <w:tc>
          <w:tcPr>
            <w:tcW w:w="567" w:type="dxa"/>
          </w:tcPr>
          <w:p w:rsidR="00995FB8" w:rsidRPr="007E3523" w:rsidRDefault="00995FB8" w:rsidP="003F1576">
            <w:pPr>
              <w:rPr>
                <w:rFonts w:ascii="Times New Roman" w:hAnsi="Times New Roman" w:cs="Times New Roman"/>
                <w:sz w:val="20"/>
                <w:szCs w:val="20"/>
              </w:rPr>
            </w:pPr>
          </w:p>
        </w:tc>
        <w:tc>
          <w:tcPr>
            <w:tcW w:w="425" w:type="dxa"/>
          </w:tcPr>
          <w:p w:rsidR="00995FB8" w:rsidRPr="007E3523" w:rsidRDefault="00995FB8" w:rsidP="003F1576">
            <w:pPr>
              <w:rPr>
                <w:rFonts w:ascii="Times New Roman" w:hAnsi="Times New Roman" w:cs="Times New Roman"/>
                <w:sz w:val="20"/>
                <w:szCs w:val="20"/>
              </w:rPr>
            </w:pPr>
          </w:p>
        </w:tc>
        <w:tc>
          <w:tcPr>
            <w:tcW w:w="425" w:type="dxa"/>
          </w:tcPr>
          <w:p w:rsidR="00995FB8" w:rsidRPr="007E3523" w:rsidRDefault="00995FB8" w:rsidP="003F1576">
            <w:pPr>
              <w:rPr>
                <w:rFonts w:ascii="Times New Roman" w:hAnsi="Times New Roman" w:cs="Times New Roman"/>
                <w:sz w:val="20"/>
                <w:szCs w:val="20"/>
              </w:rPr>
            </w:pPr>
          </w:p>
        </w:tc>
        <w:tc>
          <w:tcPr>
            <w:tcW w:w="425" w:type="dxa"/>
          </w:tcPr>
          <w:p w:rsidR="00995FB8" w:rsidRPr="007E3523" w:rsidRDefault="00995FB8" w:rsidP="003F1576">
            <w:pPr>
              <w:rPr>
                <w:rFonts w:ascii="Times New Roman" w:hAnsi="Times New Roman" w:cs="Times New Roman"/>
                <w:sz w:val="20"/>
                <w:szCs w:val="20"/>
              </w:rPr>
            </w:pPr>
          </w:p>
        </w:tc>
      </w:tr>
      <w:tr w:rsidR="00995FB8" w:rsidRPr="007E3523" w:rsidTr="003F1576">
        <w:tc>
          <w:tcPr>
            <w:tcW w:w="534" w:type="dxa"/>
          </w:tcPr>
          <w:p w:rsidR="00995FB8" w:rsidRPr="007E3523" w:rsidRDefault="00995FB8" w:rsidP="003F1576">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995FB8" w:rsidRDefault="00995FB8" w:rsidP="003F1576">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995FB8" w:rsidRPr="00611816" w:rsidRDefault="00995FB8" w:rsidP="003F1576">
            <w:pPr>
              <w:rPr>
                <w:rFonts w:ascii="Times New Roman" w:hAnsi="Times New Roman" w:cs="Times New Roman"/>
                <w:sz w:val="20"/>
                <w:szCs w:val="20"/>
              </w:rPr>
            </w:pPr>
          </w:p>
        </w:tc>
        <w:tc>
          <w:tcPr>
            <w:tcW w:w="567" w:type="dxa"/>
          </w:tcPr>
          <w:p w:rsidR="00995FB8" w:rsidRPr="007E3523" w:rsidRDefault="00995FB8" w:rsidP="003F1576">
            <w:pPr>
              <w:rPr>
                <w:rFonts w:ascii="Times New Roman" w:hAnsi="Times New Roman" w:cs="Times New Roman"/>
                <w:sz w:val="20"/>
                <w:szCs w:val="20"/>
              </w:rPr>
            </w:pPr>
          </w:p>
        </w:tc>
        <w:tc>
          <w:tcPr>
            <w:tcW w:w="567" w:type="dxa"/>
          </w:tcPr>
          <w:p w:rsidR="00995FB8" w:rsidRPr="007E3523" w:rsidRDefault="00995FB8" w:rsidP="003F1576">
            <w:pPr>
              <w:rPr>
                <w:rFonts w:ascii="Times New Roman" w:hAnsi="Times New Roman" w:cs="Times New Roman"/>
                <w:sz w:val="20"/>
                <w:szCs w:val="20"/>
              </w:rPr>
            </w:pPr>
          </w:p>
        </w:tc>
        <w:tc>
          <w:tcPr>
            <w:tcW w:w="425" w:type="dxa"/>
          </w:tcPr>
          <w:p w:rsidR="00995FB8" w:rsidRPr="007E3523" w:rsidRDefault="00995FB8" w:rsidP="003F1576">
            <w:pPr>
              <w:rPr>
                <w:rFonts w:ascii="Times New Roman" w:hAnsi="Times New Roman" w:cs="Times New Roman"/>
                <w:sz w:val="20"/>
                <w:szCs w:val="20"/>
              </w:rPr>
            </w:pPr>
          </w:p>
        </w:tc>
        <w:tc>
          <w:tcPr>
            <w:tcW w:w="425" w:type="dxa"/>
          </w:tcPr>
          <w:p w:rsidR="00995FB8" w:rsidRPr="007E3523" w:rsidRDefault="00995FB8" w:rsidP="003F1576">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995FB8" w:rsidRPr="007E3523" w:rsidRDefault="00995FB8" w:rsidP="003F1576">
            <w:pPr>
              <w:rPr>
                <w:rFonts w:ascii="Times New Roman" w:hAnsi="Times New Roman" w:cs="Times New Roman"/>
                <w:sz w:val="20"/>
                <w:szCs w:val="20"/>
              </w:rPr>
            </w:pPr>
          </w:p>
        </w:tc>
      </w:tr>
      <w:tr w:rsidR="00995FB8" w:rsidRPr="007E3523" w:rsidTr="003F1576">
        <w:tc>
          <w:tcPr>
            <w:tcW w:w="534" w:type="dxa"/>
          </w:tcPr>
          <w:p w:rsidR="00995FB8" w:rsidRPr="007E3523" w:rsidRDefault="00995FB8" w:rsidP="003F1576">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995FB8" w:rsidRPr="00611816" w:rsidRDefault="00995FB8" w:rsidP="003F1576">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995FB8" w:rsidRPr="007E3523" w:rsidRDefault="00995FB8" w:rsidP="003F1576">
            <w:pPr>
              <w:rPr>
                <w:rFonts w:ascii="Times New Roman" w:hAnsi="Times New Roman" w:cs="Times New Roman"/>
                <w:sz w:val="20"/>
                <w:szCs w:val="20"/>
              </w:rPr>
            </w:pPr>
          </w:p>
        </w:tc>
        <w:tc>
          <w:tcPr>
            <w:tcW w:w="567" w:type="dxa"/>
          </w:tcPr>
          <w:p w:rsidR="00995FB8" w:rsidRPr="007E3523" w:rsidRDefault="00995FB8" w:rsidP="003F1576">
            <w:pPr>
              <w:rPr>
                <w:rFonts w:ascii="Times New Roman" w:hAnsi="Times New Roman" w:cs="Times New Roman"/>
                <w:sz w:val="20"/>
                <w:szCs w:val="20"/>
              </w:rPr>
            </w:pPr>
          </w:p>
        </w:tc>
        <w:tc>
          <w:tcPr>
            <w:tcW w:w="425" w:type="dxa"/>
          </w:tcPr>
          <w:p w:rsidR="00995FB8" w:rsidRPr="007E3523" w:rsidRDefault="00995FB8" w:rsidP="003F1576">
            <w:pPr>
              <w:rPr>
                <w:rFonts w:ascii="Times New Roman" w:hAnsi="Times New Roman" w:cs="Times New Roman"/>
                <w:sz w:val="20"/>
                <w:szCs w:val="20"/>
              </w:rPr>
            </w:pPr>
          </w:p>
        </w:tc>
        <w:tc>
          <w:tcPr>
            <w:tcW w:w="425" w:type="dxa"/>
          </w:tcPr>
          <w:p w:rsidR="00995FB8" w:rsidRPr="007E3523" w:rsidRDefault="00995FB8" w:rsidP="003F1576">
            <w:pPr>
              <w:rPr>
                <w:rFonts w:ascii="Times New Roman" w:hAnsi="Times New Roman" w:cs="Times New Roman"/>
                <w:sz w:val="20"/>
                <w:szCs w:val="20"/>
              </w:rPr>
            </w:pPr>
          </w:p>
        </w:tc>
        <w:tc>
          <w:tcPr>
            <w:tcW w:w="425" w:type="dxa"/>
          </w:tcPr>
          <w:p w:rsidR="00995FB8" w:rsidRPr="007E3523" w:rsidRDefault="00995FB8" w:rsidP="003F1576">
            <w:pPr>
              <w:rPr>
                <w:rFonts w:ascii="Times New Roman" w:hAnsi="Times New Roman" w:cs="Times New Roman"/>
                <w:sz w:val="20"/>
                <w:szCs w:val="20"/>
              </w:rPr>
            </w:pPr>
          </w:p>
        </w:tc>
      </w:tr>
    </w:tbl>
    <w:p w:rsidR="00995FB8" w:rsidRPr="00CC143F" w:rsidRDefault="00995FB8" w:rsidP="00995FB8">
      <w:pPr>
        <w:spacing w:after="0" w:line="240" w:lineRule="auto"/>
        <w:rPr>
          <w:rFonts w:eastAsia="Calibri" w:cs="Times New Roman"/>
          <w:sz w:val="20"/>
          <w:szCs w:val="20"/>
          <w:lang w:eastAsia="tr-TR"/>
        </w:rPr>
      </w:pPr>
    </w:p>
    <w:p w:rsidR="00995FB8" w:rsidRDefault="00995FB8" w:rsidP="00995FB8">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995FB8" w:rsidRPr="002F7737" w:rsidTr="003F1576">
        <w:tc>
          <w:tcPr>
            <w:tcW w:w="5000" w:type="pct"/>
            <w:gridSpan w:val="4"/>
          </w:tcPr>
          <w:p w:rsidR="00995FB8" w:rsidRPr="002F7737" w:rsidRDefault="00995FB8" w:rsidP="003F1576">
            <w:pPr>
              <w:spacing w:after="0" w:line="240" w:lineRule="atLeast"/>
              <w:rPr>
                <w:rFonts w:eastAsia="Times New Roman" w:cs="Times New Roman"/>
                <w:color w:val="444444"/>
                <w:sz w:val="20"/>
                <w:szCs w:val="20"/>
                <w:lang w:eastAsia="tr-TR"/>
              </w:rPr>
            </w:pPr>
            <w:r w:rsidRPr="002F7737">
              <w:rPr>
                <w:rFonts w:eastAsia="Times New Roman" w:cs="Times New Roman"/>
                <w:color w:val="FF0000"/>
                <w:sz w:val="20"/>
                <w:szCs w:val="20"/>
                <w:lang w:eastAsia="tr-TR"/>
              </w:rPr>
              <w:t>Dikkat: AKTS Etkinlik Sayısı bilgileri sadece </w:t>
            </w:r>
            <w:r w:rsidRPr="002F7737">
              <w:rPr>
                <w:rFonts w:eastAsia="Times New Roman" w:cs="Times New Roman"/>
                <w:sz w:val="20"/>
                <w:szCs w:val="20"/>
                <w:lang w:eastAsia="tr-TR"/>
              </w:rPr>
              <w:t>DEĞERLENDİRME SİSTEMİ</w:t>
            </w:r>
            <w:r w:rsidRPr="002F7737">
              <w:rPr>
                <w:rFonts w:eastAsia="Times New Roman" w:cs="Times New Roman"/>
                <w:color w:val="FF0000"/>
                <w:sz w:val="20"/>
                <w:szCs w:val="20"/>
                <w:lang w:eastAsia="tr-TR"/>
              </w:rPr>
              <w:t>'ndeki payların sayı bilgileri ile değiştirilebilir.</w:t>
            </w:r>
          </w:p>
        </w:tc>
      </w:tr>
      <w:tr w:rsidR="00995FB8" w:rsidRPr="002F7737" w:rsidTr="003F1576">
        <w:trPr>
          <w:trHeight w:val="525"/>
        </w:trPr>
        <w:tc>
          <w:tcPr>
            <w:tcW w:w="5000" w:type="pct"/>
            <w:gridSpan w:val="4"/>
          </w:tcPr>
          <w:p w:rsidR="00995FB8" w:rsidRPr="002F7737" w:rsidRDefault="00995FB8"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AKTS / İŞ YÜKÜ TABLOSU</w:t>
            </w:r>
          </w:p>
        </w:tc>
      </w:tr>
      <w:tr w:rsidR="00995FB8" w:rsidRPr="002F7737" w:rsidTr="003F1576">
        <w:trPr>
          <w:trHeight w:val="450"/>
        </w:trPr>
        <w:tc>
          <w:tcPr>
            <w:tcW w:w="3548" w:type="pct"/>
          </w:tcPr>
          <w:p w:rsidR="00995FB8" w:rsidRPr="002F7737" w:rsidRDefault="00995FB8" w:rsidP="003F1576">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Etkinlik</w:t>
            </w:r>
          </w:p>
        </w:tc>
        <w:tc>
          <w:tcPr>
            <w:tcW w:w="397" w:type="pct"/>
          </w:tcPr>
          <w:p w:rsidR="00995FB8" w:rsidRPr="002F7737" w:rsidRDefault="00995FB8"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SAYISI</w:t>
            </w:r>
          </w:p>
        </w:tc>
        <w:tc>
          <w:tcPr>
            <w:tcW w:w="387" w:type="pct"/>
          </w:tcPr>
          <w:p w:rsidR="00995FB8" w:rsidRPr="002F7737" w:rsidRDefault="00995FB8"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Süresi</w:t>
            </w:r>
            <w:r w:rsidRPr="002F7737">
              <w:rPr>
                <w:rFonts w:eastAsia="Times New Roman" w:cs="Times New Roman"/>
                <w:b/>
                <w:bCs/>
                <w:color w:val="000000"/>
                <w:sz w:val="20"/>
                <w:szCs w:val="20"/>
                <w:lang w:eastAsia="tr-TR"/>
              </w:rPr>
              <w:br/>
              <w:t>(Saat)</w:t>
            </w:r>
          </w:p>
        </w:tc>
        <w:tc>
          <w:tcPr>
            <w:tcW w:w="668" w:type="pct"/>
          </w:tcPr>
          <w:p w:rsidR="00995FB8" w:rsidRPr="002F7737" w:rsidRDefault="00995FB8"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w:t>
            </w:r>
            <w:r w:rsidRPr="002F7737">
              <w:rPr>
                <w:rFonts w:eastAsia="Times New Roman" w:cs="Times New Roman"/>
                <w:b/>
                <w:bCs/>
                <w:color w:val="000000"/>
                <w:sz w:val="20"/>
                <w:szCs w:val="20"/>
                <w:lang w:eastAsia="tr-TR"/>
              </w:rPr>
              <w:br/>
              <w:t>İş Yükü</w:t>
            </w:r>
            <w:r w:rsidRPr="002F7737">
              <w:rPr>
                <w:rFonts w:eastAsia="Times New Roman" w:cs="Times New Roman"/>
                <w:b/>
                <w:bCs/>
                <w:color w:val="000000"/>
                <w:sz w:val="20"/>
                <w:szCs w:val="20"/>
                <w:lang w:eastAsia="tr-TR"/>
              </w:rPr>
              <w:br/>
              <w:t>(Saat)</w:t>
            </w:r>
          </w:p>
        </w:tc>
      </w:tr>
      <w:tr w:rsidR="00995FB8" w:rsidRPr="002F7737" w:rsidTr="003F1576">
        <w:trPr>
          <w:trHeight w:val="375"/>
        </w:trPr>
        <w:tc>
          <w:tcPr>
            <w:tcW w:w="3548" w:type="pct"/>
          </w:tcPr>
          <w:p w:rsidR="00995FB8" w:rsidRPr="002F7737" w:rsidRDefault="00995FB8" w:rsidP="003F1576">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Ders Süresi (Sınav haftası dahildir: 16x toplam ders saati)</w:t>
            </w:r>
          </w:p>
        </w:tc>
        <w:tc>
          <w:tcPr>
            <w:tcW w:w="397" w:type="pct"/>
          </w:tcPr>
          <w:p w:rsidR="00995FB8" w:rsidRPr="002F7737" w:rsidRDefault="00995FB8"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16</w:t>
            </w:r>
          </w:p>
        </w:tc>
        <w:tc>
          <w:tcPr>
            <w:tcW w:w="387" w:type="pct"/>
          </w:tcPr>
          <w:p w:rsidR="00995FB8" w:rsidRPr="002F7737" w:rsidRDefault="00995FB8"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w:t>
            </w:r>
          </w:p>
        </w:tc>
        <w:tc>
          <w:tcPr>
            <w:tcW w:w="668" w:type="pct"/>
          </w:tcPr>
          <w:p w:rsidR="00995FB8" w:rsidRPr="002F7737" w:rsidRDefault="00995FB8"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48</w:t>
            </w:r>
          </w:p>
        </w:tc>
      </w:tr>
      <w:tr w:rsidR="00995FB8" w:rsidRPr="002F7737" w:rsidTr="003F1576">
        <w:trPr>
          <w:trHeight w:val="375"/>
        </w:trPr>
        <w:tc>
          <w:tcPr>
            <w:tcW w:w="3548" w:type="pct"/>
          </w:tcPr>
          <w:p w:rsidR="00995FB8" w:rsidRPr="002F7737" w:rsidRDefault="00995FB8" w:rsidP="003F1576">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lastRenderedPageBreak/>
              <w:t>Sınıf Dışı Ders Çalışma Süresi(Ön çalışma, pekiştirme)</w:t>
            </w:r>
          </w:p>
        </w:tc>
        <w:tc>
          <w:tcPr>
            <w:tcW w:w="397" w:type="pct"/>
          </w:tcPr>
          <w:p w:rsidR="00995FB8" w:rsidRPr="002F7737" w:rsidRDefault="00995FB8"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16</w:t>
            </w:r>
          </w:p>
        </w:tc>
        <w:tc>
          <w:tcPr>
            <w:tcW w:w="387" w:type="pct"/>
          </w:tcPr>
          <w:p w:rsidR="00995FB8" w:rsidRPr="002F7737" w:rsidRDefault="00995FB8"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2</w:t>
            </w:r>
          </w:p>
        </w:tc>
        <w:tc>
          <w:tcPr>
            <w:tcW w:w="668" w:type="pct"/>
          </w:tcPr>
          <w:p w:rsidR="00995FB8" w:rsidRPr="002F7737" w:rsidRDefault="00995FB8"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32</w:t>
            </w:r>
          </w:p>
        </w:tc>
      </w:tr>
      <w:tr w:rsidR="00995FB8" w:rsidRPr="002F7737" w:rsidTr="003F1576">
        <w:trPr>
          <w:trHeight w:val="375"/>
        </w:trPr>
        <w:tc>
          <w:tcPr>
            <w:tcW w:w="3548" w:type="pct"/>
          </w:tcPr>
          <w:p w:rsidR="00995FB8" w:rsidRPr="002F7737" w:rsidRDefault="00995FB8" w:rsidP="003F1576">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Ara Sınav</w:t>
            </w:r>
          </w:p>
        </w:tc>
        <w:tc>
          <w:tcPr>
            <w:tcW w:w="397" w:type="pct"/>
          </w:tcPr>
          <w:p w:rsidR="00995FB8" w:rsidRPr="002F7737" w:rsidRDefault="00995FB8"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w:t>
            </w:r>
          </w:p>
        </w:tc>
        <w:tc>
          <w:tcPr>
            <w:tcW w:w="387" w:type="pct"/>
          </w:tcPr>
          <w:p w:rsidR="00995FB8" w:rsidRPr="002F7737" w:rsidRDefault="00995FB8"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6</w:t>
            </w:r>
          </w:p>
        </w:tc>
        <w:tc>
          <w:tcPr>
            <w:tcW w:w="668" w:type="pct"/>
          </w:tcPr>
          <w:p w:rsidR="00995FB8" w:rsidRPr="002F7737" w:rsidRDefault="00995FB8"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6</w:t>
            </w:r>
          </w:p>
        </w:tc>
      </w:tr>
      <w:tr w:rsidR="00995FB8" w:rsidRPr="002F7737" w:rsidTr="003F1576">
        <w:trPr>
          <w:trHeight w:val="375"/>
        </w:trPr>
        <w:tc>
          <w:tcPr>
            <w:tcW w:w="3548" w:type="pct"/>
          </w:tcPr>
          <w:p w:rsidR="00995FB8" w:rsidRPr="002F7737" w:rsidRDefault="00995FB8" w:rsidP="003F1576">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Final</w:t>
            </w:r>
          </w:p>
        </w:tc>
        <w:tc>
          <w:tcPr>
            <w:tcW w:w="397" w:type="pct"/>
          </w:tcPr>
          <w:p w:rsidR="00995FB8" w:rsidRPr="002F7737" w:rsidRDefault="00995FB8"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w:t>
            </w:r>
          </w:p>
        </w:tc>
        <w:tc>
          <w:tcPr>
            <w:tcW w:w="387" w:type="pct"/>
          </w:tcPr>
          <w:p w:rsidR="00995FB8" w:rsidRPr="002F7737" w:rsidRDefault="00995FB8"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12</w:t>
            </w:r>
          </w:p>
        </w:tc>
        <w:tc>
          <w:tcPr>
            <w:tcW w:w="668" w:type="pct"/>
          </w:tcPr>
          <w:p w:rsidR="00995FB8" w:rsidRPr="002F7737" w:rsidRDefault="00995FB8"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12</w:t>
            </w:r>
          </w:p>
        </w:tc>
      </w:tr>
      <w:tr w:rsidR="00995FB8" w:rsidRPr="002F7737" w:rsidTr="003F1576">
        <w:trPr>
          <w:trHeight w:val="375"/>
        </w:trPr>
        <w:tc>
          <w:tcPr>
            <w:tcW w:w="3548" w:type="pct"/>
          </w:tcPr>
          <w:p w:rsidR="00995FB8" w:rsidRPr="002F7737" w:rsidRDefault="00995FB8" w:rsidP="003F1576">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 İş Yükü</w:t>
            </w:r>
          </w:p>
        </w:tc>
        <w:tc>
          <w:tcPr>
            <w:tcW w:w="397" w:type="pct"/>
          </w:tcPr>
          <w:p w:rsidR="00995FB8" w:rsidRPr="002F7737" w:rsidRDefault="00995FB8" w:rsidP="003F1576">
            <w:pPr>
              <w:spacing w:after="0" w:line="240" w:lineRule="atLeast"/>
              <w:rPr>
                <w:rFonts w:eastAsia="Times New Roman" w:cs="Times New Roman"/>
                <w:color w:val="000000"/>
                <w:sz w:val="20"/>
                <w:szCs w:val="20"/>
                <w:lang w:eastAsia="tr-TR"/>
              </w:rPr>
            </w:pPr>
          </w:p>
        </w:tc>
        <w:tc>
          <w:tcPr>
            <w:tcW w:w="387" w:type="pct"/>
          </w:tcPr>
          <w:p w:rsidR="00995FB8" w:rsidRPr="002F7737" w:rsidRDefault="00995FB8" w:rsidP="003F1576">
            <w:pPr>
              <w:spacing w:after="0" w:line="240" w:lineRule="atLeast"/>
              <w:rPr>
                <w:rFonts w:eastAsia="Times New Roman" w:cs="Times New Roman"/>
                <w:color w:val="000000"/>
                <w:sz w:val="20"/>
                <w:szCs w:val="20"/>
                <w:lang w:eastAsia="tr-TR"/>
              </w:rPr>
            </w:pPr>
          </w:p>
        </w:tc>
        <w:tc>
          <w:tcPr>
            <w:tcW w:w="668" w:type="pct"/>
          </w:tcPr>
          <w:p w:rsidR="00995FB8" w:rsidRPr="002F7737" w:rsidRDefault="00995FB8"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98</w:t>
            </w:r>
          </w:p>
        </w:tc>
      </w:tr>
      <w:tr w:rsidR="00995FB8" w:rsidRPr="002F7737" w:rsidTr="003F1576">
        <w:trPr>
          <w:trHeight w:val="375"/>
        </w:trPr>
        <w:tc>
          <w:tcPr>
            <w:tcW w:w="3548" w:type="pct"/>
          </w:tcPr>
          <w:p w:rsidR="00995FB8" w:rsidRPr="002F7737" w:rsidRDefault="00995FB8" w:rsidP="003F1576">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 İş Yükü / 25 (s)</w:t>
            </w:r>
          </w:p>
        </w:tc>
        <w:tc>
          <w:tcPr>
            <w:tcW w:w="397" w:type="pct"/>
          </w:tcPr>
          <w:p w:rsidR="00995FB8" w:rsidRPr="002F7737" w:rsidRDefault="00995FB8" w:rsidP="003F1576">
            <w:pPr>
              <w:spacing w:after="0" w:line="240" w:lineRule="atLeast"/>
              <w:rPr>
                <w:rFonts w:eastAsia="Times New Roman" w:cs="Times New Roman"/>
                <w:color w:val="000000"/>
                <w:sz w:val="20"/>
                <w:szCs w:val="20"/>
                <w:lang w:eastAsia="tr-TR"/>
              </w:rPr>
            </w:pPr>
          </w:p>
        </w:tc>
        <w:tc>
          <w:tcPr>
            <w:tcW w:w="387" w:type="pct"/>
          </w:tcPr>
          <w:p w:rsidR="00995FB8" w:rsidRPr="002F7737" w:rsidRDefault="00995FB8" w:rsidP="003F1576">
            <w:pPr>
              <w:spacing w:after="0" w:line="240" w:lineRule="atLeast"/>
              <w:rPr>
                <w:rFonts w:eastAsia="Times New Roman" w:cs="Times New Roman"/>
                <w:color w:val="000000"/>
                <w:sz w:val="20"/>
                <w:szCs w:val="20"/>
                <w:lang w:eastAsia="tr-TR"/>
              </w:rPr>
            </w:pPr>
          </w:p>
        </w:tc>
        <w:tc>
          <w:tcPr>
            <w:tcW w:w="668" w:type="pct"/>
          </w:tcPr>
          <w:p w:rsidR="00995FB8" w:rsidRPr="002F7737" w:rsidRDefault="00995FB8"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3.92</w:t>
            </w:r>
          </w:p>
        </w:tc>
      </w:tr>
      <w:tr w:rsidR="00995FB8" w:rsidRPr="002F7737" w:rsidTr="003F1576">
        <w:trPr>
          <w:trHeight w:val="375"/>
        </w:trPr>
        <w:tc>
          <w:tcPr>
            <w:tcW w:w="3548" w:type="pct"/>
          </w:tcPr>
          <w:p w:rsidR="00995FB8" w:rsidRPr="002F7737" w:rsidRDefault="00995FB8" w:rsidP="003F1576">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Dersin AKTS Kredisi</w:t>
            </w:r>
          </w:p>
        </w:tc>
        <w:tc>
          <w:tcPr>
            <w:tcW w:w="397" w:type="pct"/>
          </w:tcPr>
          <w:p w:rsidR="00995FB8" w:rsidRPr="002F7737" w:rsidRDefault="00995FB8" w:rsidP="003F1576">
            <w:pPr>
              <w:spacing w:after="0" w:line="240" w:lineRule="atLeast"/>
              <w:rPr>
                <w:rFonts w:eastAsia="Times New Roman" w:cs="Times New Roman"/>
                <w:color w:val="000000"/>
                <w:sz w:val="20"/>
                <w:szCs w:val="20"/>
                <w:lang w:eastAsia="tr-TR"/>
              </w:rPr>
            </w:pPr>
          </w:p>
        </w:tc>
        <w:tc>
          <w:tcPr>
            <w:tcW w:w="387" w:type="pct"/>
          </w:tcPr>
          <w:p w:rsidR="00995FB8" w:rsidRPr="002F7737" w:rsidRDefault="00995FB8" w:rsidP="003F1576">
            <w:pPr>
              <w:spacing w:after="0" w:line="240" w:lineRule="atLeast"/>
              <w:rPr>
                <w:rFonts w:eastAsia="Times New Roman" w:cs="Times New Roman"/>
                <w:color w:val="000000"/>
                <w:sz w:val="20"/>
                <w:szCs w:val="20"/>
                <w:lang w:eastAsia="tr-TR"/>
              </w:rPr>
            </w:pPr>
          </w:p>
        </w:tc>
        <w:tc>
          <w:tcPr>
            <w:tcW w:w="668" w:type="pct"/>
          </w:tcPr>
          <w:p w:rsidR="00995FB8" w:rsidRPr="002F7737" w:rsidRDefault="00995FB8"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4</w:t>
            </w:r>
          </w:p>
        </w:tc>
      </w:tr>
    </w:tbl>
    <w:p w:rsidR="00995FB8" w:rsidRDefault="00995FB8" w:rsidP="00995FB8">
      <w:pPr>
        <w:spacing w:after="0" w:line="240" w:lineRule="auto"/>
        <w:rPr>
          <w:rFonts w:eastAsia="Calibri" w:cs="Times New Roman"/>
          <w:sz w:val="20"/>
          <w:szCs w:val="20"/>
          <w:lang w:eastAsia="tr-TR"/>
        </w:rPr>
      </w:pPr>
    </w:p>
    <w:p w:rsidR="00995FB8" w:rsidRDefault="00995FB8" w:rsidP="00995FB8">
      <w:pPr>
        <w:spacing w:after="0" w:line="240" w:lineRule="auto"/>
        <w:rPr>
          <w:rFonts w:eastAsia="Calibri" w:cs="Times New Roman"/>
          <w:sz w:val="20"/>
          <w:szCs w:val="20"/>
          <w:lang w:eastAsia="tr-TR"/>
        </w:rPr>
      </w:pPr>
    </w:p>
    <w:p w:rsidR="00337718" w:rsidRPr="00003807" w:rsidRDefault="00337718" w:rsidP="00337718">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8"/>
        <w:gridCol w:w="1231"/>
        <w:gridCol w:w="987"/>
        <w:gridCol w:w="1317"/>
        <w:gridCol w:w="878"/>
        <w:gridCol w:w="865"/>
      </w:tblGrid>
      <w:tr w:rsidR="0046625C" w:rsidRPr="00CC143F" w:rsidTr="003F1576">
        <w:trPr>
          <w:trHeight w:val="525"/>
        </w:trPr>
        <w:tc>
          <w:tcPr>
            <w:tcW w:w="0" w:type="auto"/>
            <w:gridSpan w:val="6"/>
          </w:tcPr>
          <w:p w:rsidR="0046625C" w:rsidRPr="00CC143F" w:rsidRDefault="0046625C" w:rsidP="003F1576">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t>DERS BİLGİLERİ</w:t>
            </w:r>
          </w:p>
        </w:tc>
      </w:tr>
      <w:tr w:rsidR="00767BA2" w:rsidRPr="00CC143F" w:rsidTr="003F1576">
        <w:trPr>
          <w:trHeight w:val="450"/>
        </w:trPr>
        <w:tc>
          <w:tcPr>
            <w:tcW w:w="0" w:type="auto"/>
          </w:tcPr>
          <w:p w:rsidR="0046625C" w:rsidRPr="00CC143F" w:rsidRDefault="0046625C"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w:t>
            </w:r>
          </w:p>
        </w:tc>
        <w:tc>
          <w:tcPr>
            <w:tcW w:w="0" w:type="auto"/>
          </w:tcPr>
          <w:p w:rsidR="0046625C" w:rsidRPr="00CC143F" w:rsidRDefault="0046625C" w:rsidP="003F1576">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Kodu</w:t>
            </w:r>
          </w:p>
        </w:tc>
        <w:tc>
          <w:tcPr>
            <w:tcW w:w="0" w:type="auto"/>
          </w:tcPr>
          <w:p w:rsidR="0046625C" w:rsidRPr="00CC143F" w:rsidRDefault="0046625C" w:rsidP="003F1576">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Yarıyıl</w:t>
            </w:r>
          </w:p>
        </w:tc>
        <w:tc>
          <w:tcPr>
            <w:tcW w:w="0" w:type="auto"/>
          </w:tcPr>
          <w:p w:rsidR="0046625C" w:rsidRPr="00CC143F" w:rsidRDefault="0046625C" w:rsidP="003F1576">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T+U Saat</w:t>
            </w:r>
          </w:p>
        </w:tc>
        <w:tc>
          <w:tcPr>
            <w:tcW w:w="0" w:type="auto"/>
          </w:tcPr>
          <w:p w:rsidR="0046625C" w:rsidRPr="00CC143F" w:rsidRDefault="0046625C" w:rsidP="003F1576">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Kredi</w:t>
            </w:r>
          </w:p>
        </w:tc>
        <w:tc>
          <w:tcPr>
            <w:tcW w:w="0" w:type="auto"/>
          </w:tcPr>
          <w:p w:rsidR="0046625C" w:rsidRPr="00CC143F" w:rsidRDefault="0046625C" w:rsidP="003F1576">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AKTS</w:t>
            </w:r>
          </w:p>
        </w:tc>
      </w:tr>
      <w:tr w:rsidR="00767BA2" w:rsidRPr="00CC143F" w:rsidTr="003F1576">
        <w:trPr>
          <w:trHeight w:val="375"/>
        </w:trPr>
        <w:tc>
          <w:tcPr>
            <w:tcW w:w="0" w:type="auto"/>
          </w:tcPr>
          <w:p w:rsidR="0046625C" w:rsidRPr="00CC143F" w:rsidRDefault="00767BA2" w:rsidP="003F1576">
            <w:pPr>
              <w:spacing w:after="0" w:line="240" w:lineRule="atLeast"/>
              <w:rPr>
                <w:rFonts w:eastAsia="Calibri" w:cs="Times New Roman"/>
                <w:b/>
                <w:sz w:val="20"/>
                <w:szCs w:val="20"/>
                <w:lang w:eastAsia="tr-TR"/>
              </w:rPr>
            </w:pPr>
            <w:r>
              <w:rPr>
                <w:rFonts w:eastAsia="Calibri" w:cs="Times New Roman"/>
                <w:b/>
                <w:sz w:val="20"/>
                <w:szCs w:val="20"/>
                <w:lang w:eastAsia="tr-TR"/>
              </w:rPr>
              <w:t>Kriz Yönetimi ve Kriz İletişimi</w:t>
            </w:r>
          </w:p>
        </w:tc>
        <w:tc>
          <w:tcPr>
            <w:tcW w:w="0" w:type="auto"/>
          </w:tcPr>
          <w:p w:rsidR="0046625C" w:rsidRPr="00CC143F" w:rsidRDefault="00767BA2" w:rsidP="003F1576">
            <w:pPr>
              <w:spacing w:after="0" w:line="240" w:lineRule="atLeast"/>
              <w:jc w:val="center"/>
              <w:rPr>
                <w:rFonts w:eastAsia="Calibri" w:cs="Times New Roman"/>
                <w:sz w:val="20"/>
                <w:szCs w:val="20"/>
                <w:lang w:eastAsia="tr-TR"/>
              </w:rPr>
            </w:pPr>
            <w:r>
              <w:rPr>
                <w:rFonts w:eastAsia="Calibri" w:cs="Times New Roman"/>
                <w:sz w:val="20"/>
                <w:szCs w:val="20"/>
                <w:lang w:eastAsia="tr-TR"/>
              </w:rPr>
              <w:t>LHIR218</w:t>
            </w:r>
          </w:p>
        </w:tc>
        <w:tc>
          <w:tcPr>
            <w:tcW w:w="0" w:type="auto"/>
          </w:tcPr>
          <w:p w:rsidR="0046625C" w:rsidRPr="00CC143F" w:rsidRDefault="0046625C" w:rsidP="003F1576">
            <w:pPr>
              <w:spacing w:after="0" w:line="240" w:lineRule="atLeast"/>
              <w:jc w:val="center"/>
              <w:rPr>
                <w:rFonts w:eastAsia="Calibri" w:cs="Times New Roman"/>
                <w:sz w:val="20"/>
                <w:szCs w:val="20"/>
                <w:lang w:eastAsia="tr-TR"/>
              </w:rPr>
            </w:pPr>
            <w:r>
              <w:rPr>
                <w:rFonts w:eastAsia="Calibri" w:cs="Times New Roman"/>
                <w:sz w:val="20"/>
                <w:szCs w:val="20"/>
                <w:lang w:eastAsia="tr-TR"/>
              </w:rPr>
              <w:t>4</w:t>
            </w:r>
          </w:p>
        </w:tc>
        <w:tc>
          <w:tcPr>
            <w:tcW w:w="0" w:type="auto"/>
          </w:tcPr>
          <w:p w:rsidR="0046625C" w:rsidRPr="00CC143F" w:rsidRDefault="00767BA2" w:rsidP="003F1576">
            <w:pPr>
              <w:spacing w:after="0" w:line="240" w:lineRule="atLeast"/>
              <w:jc w:val="center"/>
              <w:rPr>
                <w:rFonts w:eastAsia="Calibri" w:cs="Times New Roman"/>
                <w:sz w:val="20"/>
                <w:szCs w:val="20"/>
                <w:lang w:eastAsia="tr-TR"/>
              </w:rPr>
            </w:pPr>
            <w:r>
              <w:rPr>
                <w:rFonts w:eastAsia="Calibri" w:cs="Times New Roman"/>
                <w:sz w:val="20"/>
                <w:szCs w:val="20"/>
                <w:lang w:eastAsia="tr-TR"/>
              </w:rPr>
              <w:t>3+0</w:t>
            </w:r>
          </w:p>
        </w:tc>
        <w:tc>
          <w:tcPr>
            <w:tcW w:w="0" w:type="auto"/>
          </w:tcPr>
          <w:p w:rsidR="0046625C" w:rsidRPr="00CC143F" w:rsidRDefault="0046625C" w:rsidP="003F1576">
            <w:pPr>
              <w:spacing w:after="0" w:line="240" w:lineRule="atLeast"/>
              <w:jc w:val="center"/>
              <w:rPr>
                <w:rFonts w:eastAsia="Calibri" w:cs="Times New Roman"/>
                <w:sz w:val="20"/>
                <w:szCs w:val="20"/>
                <w:lang w:eastAsia="tr-TR"/>
              </w:rPr>
            </w:pPr>
            <w:r w:rsidRPr="00CC143F">
              <w:rPr>
                <w:rFonts w:eastAsia="Calibri" w:cs="Times New Roman"/>
                <w:sz w:val="20"/>
                <w:szCs w:val="20"/>
                <w:lang w:eastAsia="tr-TR"/>
              </w:rPr>
              <w:t>3</w:t>
            </w:r>
          </w:p>
        </w:tc>
        <w:tc>
          <w:tcPr>
            <w:tcW w:w="0" w:type="auto"/>
          </w:tcPr>
          <w:p w:rsidR="0046625C" w:rsidRPr="00CC143F" w:rsidRDefault="0046625C" w:rsidP="003F1576">
            <w:pPr>
              <w:spacing w:after="0" w:line="240" w:lineRule="atLeast"/>
              <w:jc w:val="center"/>
              <w:rPr>
                <w:rFonts w:eastAsia="Calibri" w:cs="Times New Roman"/>
                <w:sz w:val="20"/>
                <w:szCs w:val="20"/>
                <w:lang w:eastAsia="tr-TR"/>
              </w:rPr>
            </w:pPr>
            <w:r>
              <w:rPr>
                <w:rFonts w:eastAsia="Calibri" w:cs="Times New Roman"/>
                <w:sz w:val="20"/>
                <w:szCs w:val="20"/>
                <w:lang w:eastAsia="tr-TR"/>
              </w:rPr>
              <w:t>4</w:t>
            </w:r>
          </w:p>
        </w:tc>
      </w:tr>
    </w:tbl>
    <w:p w:rsidR="0046625C" w:rsidRPr="00CC143F" w:rsidRDefault="0046625C" w:rsidP="0046625C">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46625C" w:rsidRPr="00CC143F" w:rsidTr="003F1576">
        <w:trPr>
          <w:trHeight w:val="450"/>
        </w:trPr>
        <w:tc>
          <w:tcPr>
            <w:tcW w:w="1250" w:type="pct"/>
          </w:tcPr>
          <w:p w:rsidR="0046625C" w:rsidRPr="00CC143F" w:rsidRDefault="0046625C"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 Koşul Dersleri</w:t>
            </w:r>
          </w:p>
        </w:tc>
        <w:tc>
          <w:tcPr>
            <w:tcW w:w="0" w:type="auto"/>
          </w:tcPr>
          <w:p w:rsidR="0046625C" w:rsidRPr="00CC143F" w:rsidRDefault="0046625C" w:rsidP="003F1576">
            <w:pPr>
              <w:spacing w:after="0" w:line="240" w:lineRule="atLeast"/>
              <w:rPr>
                <w:rFonts w:eastAsia="Calibri" w:cs="Times New Roman"/>
                <w:sz w:val="20"/>
                <w:szCs w:val="20"/>
                <w:lang w:eastAsia="tr-TR"/>
              </w:rPr>
            </w:pPr>
          </w:p>
        </w:tc>
      </w:tr>
      <w:tr w:rsidR="0046625C" w:rsidRPr="00CC143F" w:rsidTr="003F1576">
        <w:trPr>
          <w:trHeight w:val="450"/>
        </w:trPr>
        <w:tc>
          <w:tcPr>
            <w:tcW w:w="1250" w:type="pct"/>
          </w:tcPr>
          <w:p w:rsidR="0046625C" w:rsidRPr="00CC143F" w:rsidRDefault="0046625C"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Önerilen Seçmeli Dersler</w:t>
            </w:r>
          </w:p>
        </w:tc>
        <w:tc>
          <w:tcPr>
            <w:tcW w:w="0" w:type="auto"/>
          </w:tcPr>
          <w:p w:rsidR="0046625C" w:rsidRPr="00CC143F" w:rsidRDefault="0046625C" w:rsidP="003F1576">
            <w:pPr>
              <w:spacing w:after="0" w:line="240" w:lineRule="atLeast"/>
              <w:rPr>
                <w:rFonts w:eastAsia="Calibri" w:cs="Times New Roman"/>
                <w:sz w:val="20"/>
                <w:szCs w:val="20"/>
                <w:lang w:eastAsia="tr-TR"/>
              </w:rPr>
            </w:pPr>
          </w:p>
        </w:tc>
      </w:tr>
    </w:tbl>
    <w:p w:rsidR="0046625C" w:rsidRPr="00CC143F" w:rsidRDefault="0046625C" w:rsidP="0046625C">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46625C" w:rsidRPr="00CC143F" w:rsidTr="003F1576">
        <w:trPr>
          <w:trHeight w:val="450"/>
        </w:trPr>
        <w:tc>
          <w:tcPr>
            <w:tcW w:w="1250" w:type="pct"/>
          </w:tcPr>
          <w:p w:rsidR="0046625C" w:rsidRPr="00CC143F" w:rsidRDefault="0046625C"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Dili</w:t>
            </w:r>
          </w:p>
        </w:tc>
        <w:tc>
          <w:tcPr>
            <w:tcW w:w="0" w:type="auto"/>
          </w:tcPr>
          <w:p w:rsidR="0046625C" w:rsidRPr="00CC143F" w:rsidRDefault="0046625C" w:rsidP="003F1576">
            <w:pPr>
              <w:spacing w:after="0" w:line="240" w:lineRule="atLeast"/>
              <w:rPr>
                <w:rFonts w:eastAsia="Calibri" w:cs="Times New Roman"/>
                <w:sz w:val="20"/>
                <w:szCs w:val="20"/>
                <w:lang w:eastAsia="tr-TR"/>
              </w:rPr>
            </w:pPr>
            <w:r>
              <w:rPr>
                <w:rFonts w:eastAsia="Calibri" w:cs="Times New Roman"/>
                <w:sz w:val="20"/>
                <w:szCs w:val="20"/>
                <w:lang w:eastAsia="tr-TR"/>
              </w:rPr>
              <w:t>Türkçe</w:t>
            </w:r>
            <w:r w:rsidRPr="00AF676B">
              <w:rPr>
                <w:rFonts w:eastAsia="Calibri" w:cs="Times New Roman"/>
                <w:noProof/>
                <w:sz w:val="20"/>
                <w:szCs w:val="20"/>
                <w:lang w:eastAsia="tr-TR"/>
              </w:rPr>
              <w:drawing>
                <wp:inline distT="0" distB="0" distL="0" distR="0" wp14:anchorId="464C1119" wp14:editId="6F38C698">
                  <wp:extent cx="276225" cy="190500"/>
                  <wp:effectExtent l="0" t="0" r="9525" b="0"/>
                  <wp:docPr id="36"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46625C" w:rsidRPr="00CC143F" w:rsidTr="003F1576">
        <w:trPr>
          <w:trHeight w:val="450"/>
        </w:trPr>
        <w:tc>
          <w:tcPr>
            <w:tcW w:w="0" w:type="auto"/>
          </w:tcPr>
          <w:p w:rsidR="0046625C" w:rsidRPr="00CC143F" w:rsidRDefault="0046625C"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Seviyesi</w:t>
            </w:r>
          </w:p>
        </w:tc>
        <w:tc>
          <w:tcPr>
            <w:tcW w:w="0" w:type="auto"/>
          </w:tcPr>
          <w:p w:rsidR="0046625C" w:rsidRPr="00CC143F" w:rsidRDefault="0046625C" w:rsidP="003F1576">
            <w:pPr>
              <w:spacing w:after="0" w:line="240" w:lineRule="atLeast"/>
              <w:rPr>
                <w:rFonts w:eastAsia="Calibri" w:cs="Times New Roman"/>
                <w:sz w:val="20"/>
                <w:szCs w:val="20"/>
                <w:lang w:eastAsia="tr-TR"/>
              </w:rPr>
            </w:pPr>
            <w:r w:rsidRPr="00CC143F">
              <w:rPr>
                <w:rFonts w:eastAsia="Calibri" w:cs="Times New Roman"/>
                <w:sz w:val="20"/>
                <w:szCs w:val="20"/>
                <w:lang w:eastAsia="tr-TR"/>
              </w:rPr>
              <w:t>Lisans</w:t>
            </w:r>
          </w:p>
        </w:tc>
      </w:tr>
      <w:tr w:rsidR="0046625C" w:rsidRPr="00CC143F" w:rsidTr="003F1576">
        <w:trPr>
          <w:trHeight w:val="450"/>
        </w:trPr>
        <w:tc>
          <w:tcPr>
            <w:tcW w:w="0" w:type="auto"/>
          </w:tcPr>
          <w:p w:rsidR="0046625C" w:rsidRPr="00CC143F" w:rsidRDefault="0046625C"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Türü</w:t>
            </w:r>
          </w:p>
        </w:tc>
        <w:tc>
          <w:tcPr>
            <w:tcW w:w="0" w:type="auto"/>
          </w:tcPr>
          <w:p w:rsidR="0046625C" w:rsidRPr="00CC143F" w:rsidRDefault="0046625C" w:rsidP="003F1576">
            <w:pPr>
              <w:spacing w:after="0" w:line="240" w:lineRule="atLeast"/>
              <w:rPr>
                <w:rFonts w:eastAsia="Calibri" w:cs="Times New Roman"/>
                <w:sz w:val="20"/>
                <w:szCs w:val="20"/>
                <w:lang w:eastAsia="tr-TR"/>
              </w:rPr>
            </w:pPr>
            <w:r>
              <w:rPr>
                <w:rFonts w:eastAsia="Calibri" w:cs="Times New Roman"/>
                <w:sz w:val="20"/>
                <w:szCs w:val="20"/>
                <w:lang w:eastAsia="tr-TR"/>
              </w:rPr>
              <w:t>Seçimlik-Alan</w:t>
            </w:r>
          </w:p>
        </w:tc>
      </w:tr>
      <w:tr w:rsidR="0046625C" w:rsidRPr="00CC143F" w:rsidTr="003F1576">
        <w:trPr>
          <w:trHeight w:val="450"/>
        </w:trPr>
        <w:tc>
          <w:tcPr>
            <w:tcW w:w="0" w:type="auto"/>
          </w:tcPr>
          <w:p w:rsidR="0046625C" w:rsidRPr="00CC143F" w:rsidRDefault="0046625C"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Koordinatörü</w:t>
            </w:r>
          </w:p>
        </w:tc>
        <w:tc>
          <w:tcPr>
            <w:tcW w:w="0" w:type="auto"/>
          </w:tcPr>
          <w:p w:rsidR="0046625C" w:rsidRPr="00CC143F" w:rsidRDefault="0046625C" w:rsidP="003F1576">
            <w:pPr>
              <w:spacing w:after="0" w:line="240" w:lineRule="atLeast"/>
              <w:rPr>
                <w:rFonts w:eastAsia="Calibri" w:cs="Times New Roman"/>
                <w:sz w:val="20"/>
                <w:szCs w:val="20"/>
                <w:lang w:eastAsia="tr-TR"/>
              </w:rPr>
            </w:pPr>
          </w:p>
        </w:tc>
      </w:tr>
      <w:tr w:rsidR="0046625C" w:rsidRPr="00CC143F" w:rsidTr="003F1576">
        <w:trPr>
          <w:trHeight w:val="450"/>
        </w:trPr>
        <w:tc>
          <w:tcPr>
            <w:tcW w:w="0" w:type="auto"/>
          </w:tcPr>
          <w:p w:rsidR="0046625C" w:rsidRPr="00CC143F" w:rsidRDefault="0046625C"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 Verenler</w:t>
            </w:r>
          </w:p>
        </w:tc>
        <w:tc>
          <w:tcPr>
            <w:tcW w:w="0" w:type="auto"/>
          </w:tcPr>
          <w:p w:rsidR="0046625C" w:rsidRPr="00CC143F" w:rsidRDefault="0046625C" w:rsidP="003F1576">
            <w:pPr>
              <w:spacing w:after="0" w:line="240" w:lineRule="atLeast"/>
              <w:rPr>
                <w:rFonts w:eastAsia="Calibri" w:cs="Times New Roman"/>
                <w:sz w:val="20"/>
                <w:szCs w:val="20"/>
                <w:lang w:eastAsia="tr-TR"/>
              </w:rPr>
            </w:pPr>
          </w:p>
        </w:tc>
      </w:tr>
      <w:tr w:rsidR="0046625C" w:rsidRPr="00CC143F" w:rsidTr="003F1576">
        <w:trPr>
          <w:trHeight w:val="450"/>
        </w:trPr>
        <w:tc>
          <w:tcPr>
            <w:tcW w:w="0" w:type="auto"/>
          </w:tcPr>
          <w:p w:rsidR="0046625C" w:rsidRPr="00CC143F" w:rsidRDefault="0046625C"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Yardımcıları</w:t>
            </w:r>
          </w:p>
        </w:tc>
        <w:tc>
          <w:tcPr>
            <w:tcW w:w="0" w:type="auto"/>
          </w:tcPr>
          <w:p w:rsidR="0046625C" w:rsidRPr="00CC143F" w:rsidRDefault="0046625C" w:rsidP="003F1576">
            <w:pPr>
              <w:spacing w:after="0" w:line="240" w:lineRule="atLeast"/>
              <w:rPr>
                <w:rFonts w:eastAsia="Calibri" w:cs="Times New Roman"/>
                <w:sz w:val="20"/>
                <w:szCs w:val="20"/>
                <w:lang w:eastAsia="tr-TR"/>
              </w:rPr>
            </w:pPr>
          </w:p>
        </w:tc>
      </w:tr>
      <w:tr w:rsidR="0046625C" w:rsidRPr="00CC143F" w:rsidTr="003F1576">
        <w:trPr>
          <w:trHeight w:val="450"/>
        </w:trPr>
        <w:tc>
          <w:tcPr>
            <w:tcW w:w="0" w:type="auto"/>
          </w:tcPr>
          <w:p w:rsidR="0046625C" w:rsidRPr="00CC143F" w:rsidRDefault="0046625C"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Amacı</w:t>
            </w:r>
          </w:p>
        </w:tc>
        <w:tc>
          <w:tcPr>
            <w:tcW w:w="0" w:type="auto"/>
            <w:vAlign w:val="center"/>
          </w:tcPr>
          <w:p w:rsidR="0046625C" w:rsidRPr="00CC143F" w:rsidRDefault="0046625C" w:rsidP="00B50025">
            <w:pPr>
              <w:spacing w:line="270" w:lineRule="atLeast"/>
              <w:rPr>
                <w:rFonts w:eastAsia="Calibri" w:cs="Times New Roman"/>
                <w:sz w:val="20"/>
                <w:szCs w:val="20"/>
                <w:lang w:eastAsia="tr-TR"/>
              </w:rPr>
            </w:pPr>
            <w:r w:rsidRPr="0046625C">
              <w:rPr>
                <w:rFonts w:eastAsia="Calibri" w:cs="Times New Roman"/>
                <w:sz w:val="20"/>
                <w:szCs w:val="20"/>
                <w:lang w:eastAsia="tr-TR"/>
              </w:rPr>
              <w:t xml:space="preserve">Öğrencilere </w:t>
            </w:r>
            <w:r w:rsidR="00B50025">
              <w:rPr>
                <w:rFonts w:eastAsia="Calibri" w:cs="Times New Roman"/>
                <w:sz w:val="20"/>
                <w:szCs w:val="20"/>
                <w:lang w:eastAsia="tr-TR"/>
              </w:rPr>
              <w:t>kriz, kriz yönetimi ve kriz iletişimi konularında bilgi verilmesi</w:t>
            </w:r>
            <w:r w:rsidRPr="0046625C">
              <w:rPr>
                <w:rFonts w:eastAsia="Calibri" w:cs="Times New Roman"/>
                <w:sz w:val="20"/>
                <w:szCs w:val="20"/>
                <w:lang w:eastAsia="tr-TR"/>
              </w:rPr>
              <w:t xml:space="preserve"> amaçlanmaktadır.</w:t>
            </w:r>
          </w:p>
        </w:tc>
      </w:tr>
      <w:tr w:rsidR="0046625C" w:rsidRPr="00CC143F" w:rsidTr="003F1576">
        <w:trPr>
          <w:trHeight w:val="450"/>
        </w:trPr>
        <w:tc>
          <w:tcPr>
            <w:tcW w:w="0" w:type="auto"/>
          </w:tcPr>
          <w:p w:rsidR="0046625C" w:rsidRPr="00CC143F" w:rsidRDefault="0046625C"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İçeriği</w:t>
            </w:r>
          </w:p>
        </w:tc>
        <w:tc>
          <w:tcPr>
            <w:tcW w:w="0" w:type="auto"/>
          </w:tcPr>
          <w:p w:rsidR="0046625C" w:rsidRPr="00CC143F" w:rsidRDefault="00B50025" w:rsidP="003F1576">
            <w:pPr>
              <w:spacing w:line="270" w:lineRule="atLeast"/>
              <w:rPr>
                <w:rFonts w:eastAsia="Calibri" w:cs="Times New Roman"/>
                <w:sz w:val="20"/>
                <w:szCs w:val="20"/>
                <w:lang w:eastAsia="tr-TR"/>
              </w:rPr>
            </w:pPr>
            <w:r>
              <w:rPr>
                <w:rFonts w:eastAsia="Calibri" w:cs="Times New Roman"/>
                <w:sz w:val="20"/>
                <w:szCs w:val="20"/>
                <w:lang w:eastAsia="tr-TR"/>
              </w:rPr>
              <w:t xml:space="preserve">İşletmelerde krizi oluşturan iç ve dış çevre faktörleri, etkili kriz yönetimi ilkeleri ve başarılı bir kriz iletişiminin içeriğinin nasıl olacağı anlatılacaktır. </w:t>
            </w:r>
            <w:r w:rsidR="0046625C" w:rsidRPr="0046625C">
              <w:rPr>
                <w:rFonts w:eastAsia="Calibri" w:cs="Times New Roman"/>
                <w:sz w:val="20"/>
                <w:szCs w:val="20"/>
                <w:lang w:eastAsia="tr-TR"/>
              </w:rPr>
              <w:br/>
            </w:r>
          </w:p>
        </w:tc>
      </w:tr>
    </w:tbl>
    <w:p w:rsidR="0046625C" w:rsidRPr="00CC143F" w:rsidRDefault="0046625C" w:rsidP="0046625C">
      <w:pPr>
        <w:spacing w:after="0" w:line="240" w:lineRule="auto"/>
        <w:rPr>
          <w:rFonts w:eastAsia="Calibri" w:cs="Times New Roman"/>
          <w:sz w:val="20"/>
          <w:szCs w:val="20"/>
          <w:lang w:eastAsia="tr-TR"/>
        </w:rPr>
      </w:pPr>
    </w:p>
    <w:p w:rsidR="0046625C" w:rsidRPr="00CC143F" w:rsidRDefault="0046625C" w:rsidP="0046625C">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0"/>
        <w:gridCol w:w="1707"/>
        <w:gridCol w:w="1589"/>
      </w:tblGrid>
      <w:tr w:rsidR="00B50025" w:rsidRPr="00337718" w:rsidTr="003F1576">
        <w:tc>
          <w:tcPr>
            <w:tcW w:w="0" w:type="auto"/>
          </w:tcPr>
          <w:p w:rsidR="0046625C" w:rsidRPr="00337718" w:rsidRDefault="0046625C" w:rsidP="003F1576">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Dersin Öğrenme Çıktıları</w:t>
            </w:r>
          </w:p>
        </w:tc>
        <w:tc>
          <w:tcPr>
            <w:tcW w:w="0" w:type="auto"/>
          </w:tcPr>
          <w:p w:rsidR="0046625C" w:rsidRPr="00337718" w:rsidRDefault="0046625C" w:rsidP="003F1576">
            <w:pPr>
              <w:spacing w:after="0" w:line="240" w:lineRule="atLeast"/>
              <w:jc w:val="center"/>
              <w:rPr>
                <w:rFonts w:eastAsia="Calibri" w:cs="Times New Roman"/>
                <w:sz w:val="20"/>
                <w:szCs w:val="20"/>
                <w:lang w:eastAsia="tr-TR"/>
              </w:rPr>
            </w:pPr>
            <w:r w:rsidRPr="00337718">
              <w:rPr>
                <w:rFonts w:eastAsia="Calibri" w:cs="Times New Roman"/>
                <w:b/>
                <w:bCs/>
                <w:sz w:val="20"/>
                <w:szCs w:val="20"/>
                <w:lang w:eastAsia="tr-TR"/>
              </w:rPr>
              <w:t>Öğretim Yöntemleri</w:t>
            </w:r>
          </w:p>
        </w:tc>
        <w:tc>
          <w:tcPr>
            <w:tcW w:w="0" w:type="auto"/>
          </w:tcPr>
          <w:p w:rsidR="0046625C" w:rsidRPr="00337718" w:rsidRDefault="0046625C" w:rsidP="003F1576">
            <w:pPr>
              <w:spacing w:after="0" w:line="240" w:lineRule="atLeast"/>
              <w:jc w:val="center"/>
              <w:rPr>
                <w:rFonts w:eastAsia="Calibri" w:cs="Times New Roman"/>
                <w:sz w:val="20"/>
                <w:szCs w:val="20"/>
                <w:lang w:eastAsia="tr-TR"/>
              </w:rPr>
            </w:pPr>
            <w:r w:rsidRPr="00337718">
              <w:rPr>
                <w:rFonts w:eastAsia="Calibri" w:cs="Times New Roman"/>
                <w:b/>
                <w:bCs/>
                <w:sz w:val="20"/>
                <w:szCs w:val="20"/>
                <w:lang w:eastAsia="tr-TR"/>
              </w:rPr>
              <w:t>Ölçme Yöntemleri</w:t>
            </w:r>
          </w:p>
        </w:tc>
      </w:tr>
      <w:tr w:rsidR="00B50025" w:rsidRPr="00337718" w:rsidTr="003F1576">
        <w:tc>
          <w:tcPr>
            <w:tcW w:w="0" w:type="auto"/>
            <w:vAlign w:val="center"/>
          </w:tcPr>
          <w:p w:rsidR="0046625C" w:rsidRPr="00337718" w:rsidRDefault="0046625C" w:rsidP="00B50025">
            <w:pPr>
              <w:rPr>
                <w:rFonts w:eastAsia="Calibri" w:cs="Times New Roman"/>
                <w:sz w:val="20"/>
                <w:szCs w:val="20"/>
                <w:lang w:eastAsia="tr-TR"/>
              </w:rPr>
            </w:pPr>
            <w:r w:rsidRPr="00337718">
              <w:rPr>
                <w:rFonts w:eastAsia="Calibri" w:cs="Times New Roman"/>
                <w:sz w:val="20"/>
                <w:szCs w:val="20"/>
                <w:lang w:eastAsia="tr-TR"/>
              </w:rPr>
              <w:t xml:space="preserve">1) </w:t>
            </w:r>
            <w:r w:rsidR="00B50025">
              <w:rPr>
                <w:rFonts w:eastAsia="Calibri" w:cs="Times New Roman"/>
                <w:sz w:val="20"/>
                <w:szCs w:val="20"/>
                <w:lang w:eastAsia="tr-TR"/>
              </w:rPr>
              <w:t>Kriz ve kriz yönetimi</w:t>
            </w:r>
            <w:r w:rsidRPr="0046625C">
              <w:rPr>
                <w:rFonts w:eastAsia="Calibri" w:cs="Times New Roman"/>
                <w:sz w:val="20"/>
                <w:szCs w:val="20"/>
                <w:lang w:eastAsia="tr-TR"/>
              </w:rPr>
              <w:t xml:space="preserve"> konusunda bilgilenir.</w:t>
            </w:r>
          </w:p>
        </w:tc>
        <w:tc>
          <w:tcPr>
            <w:tcW w:w="0" w:type="auto"/>
            <w:vAlign w:val="center"/>
          </w:tcPr>
          <w:p w:rsidR="0046625C" w:rsidRPr="00337718" w:rsidRDefault="0046625C" w:rsidP="003F1576">
            <w:pPr>
              <w:spacing w:line="240" w:lineRule="atLeast"/>
              <w:jc w:val="center"/>
              <w:rPr>
                <w:rFonts w:eastAsia="Calibri" w:cs="Times New Roman"/>
                <w:sz w:val="20"/>
                <w:szCs w:val="20"/>
              </w:rPr>
            </w:pPr>
            <w:r>
              <w:rPr>
                <w:rFonts w:eastAsia="Calibri" w:cs="Times New Roman"/>
                <w:sz w:val="20"/>
                <w:szCs w:val="20"/>
              </w:rPr>
              <w:t>1,2</w:t>
            </w:r>
            <w:r w:rsidR="00B50025">
              <w:rPr>
                <w:rFonts w:eastAsia="Calibri" w:cs="Times New Roman"/>
                <w:sz w:val="20"/>
                <w:szCs w:val="20"/>
              </w:rPr>
              <w:t>,12</w:t>
            </w:r>
          </w:p>
        </w:tc>
        <w:tc>
          <w:tcPr>
            <w:tcW w:w="0" w:type="auto"/>
            <w:vAlign w:val="center"/>
          </w:tcPr>
          <w:p w:rsidR="0046625C" w:rsidRPr="00337718" w:rsidRDefault="0046625C" w:rsidP="003F1576">
            <w:pPr>
              <w:spacing w:line="240" w:lineRule="atLeast"/>
              <w:jc w:val="center"/>
              <w:rPr>
                <w:rFonts w:eastAsia="Calibri" w:cs="Times New Roman"/>
                <w:sz w:val="20"/>
                <w:szCs w:val="20"/>
              </w:rPr>
            </w:pPr>
            <w:r w:rsidRPr="00337718">
              <w:rPr>
                <w:rFonts w:eastAsia="Calibri" w:cs="Times New Roman"/>
                <w:sz w:val="20"/>
                <w:szCs w:val="20"/>
              </w:rPr>
              <w:t>A</w:t>
            </w:r>
          </w:p>
        </w:tc>
      </w:tr>
      <w:tr w:rsidR="00B50025" w:rsidRPr="00337718" w:rsidTr="003F1576">
        <w:tc>
          <w:tcPr>
            <w:tcW w:w="0" w:type="auto"/>
            <w:vAlign w:val="center"/>
          </w:tcPr>
          <w:p w:rsidR="0046625C" w:rsidRPr="00337718" w:rsidRDefault="0046625C" w:rsidP="00B50025">
            <w:pPr>
              <w:rPr>
                <w:rFonts w:eastAsia="Calibri" w:cs="Times New Roman"/>
                <w:sz w:val="20"/>
                <w:szCs w:val="20"/>
                <w:lang w:eastAsia="tr-TR"/>
              </w:rPr>
            </w:pPr>
            <w:r w:rsidRPr="00337718">
              <w:rPr>
                <w:rFonts w:eastAsia="Calibri" w:cs="Times New Roman"/>
                <w:sz w:val="20"/>
                <w:szCs w:val="20"/>
                <w:lang w:eastAsia="tr-TR"/>
              </w:rPr>
              <w:t xml:space="preserve">2) </w:t>
            </w:r>
            <w:r w:rsidR="00B50025">
              <w:rPr>
                <w:rFonts w:eastAsia="Calibri" w:cs="Times New Roman"/>
                <w:sz w:val="20"/>
                <w:szCs w:val="20"/>
                <w:lang w:eastAsia="tr-TR"/>
              </w:rPr>
              <w:t>Kriz iletişimin nasıl olması gerektiğini bilir</w:t>
            </w:r>
            <w:r>
              <w:rPr>
                <w:rFonts w:eastAsia="Calibri" w:cs="Times New Roman"/>
                <w:sz w:val="20"/>
                <w:szCs w:val="20"/>
                <w:lang w:eastAsia="tr-TR"/>
              </w:rPr>
              <w:t>.</w:t>
            </w:r>
          </w:p>
        </w:tc>
        <w:tc>
          <w:tcPr>
            <w:tcW w:w="0" w:type="auto"/>
            <w:vAlign w:val="center"/>
          </w:tcPr>
          <w:p w:rsidR="0046625C" w:rsidRPr="00337718" w:rsidRDefault="0046625C" w:rsidP="003F1576">
            <w:pPr>
              <w:spacing w:line="240" w:lineRule="atLeast"/>
              <w:jc w:val="center"/>
              <w:rPr>
                <w:rFonts w:eastAsia="Calibri" w:cs="Times New Roman"/>
                <w:sz w:val="20"/>
                <w:szCs w:val="20"/>
              </w:rPr>
            </w:pPr>
            <w:r>
              <w:rPr>
                <w:rFonts w:eastAsia="Calibri" w:cs="Times New Roman"/>
                <w:sz w:val="20"/>
                <w:szCs w:val="20"/>
              </w:rPr>
              <w:t>1,2</w:t>
            </w:r>
            <w:r w:rsidR="00B50025">
              <w:rPr>
                <w:rFonts w:eastAsia="Calibri" w:cs="Times New Roman"/>
                <w:sz w:val="20"/>
                <w:szCs w:val="20"/>
              </w:rPr>
              <w:t>,12</w:t>
            </w:r>
          </w:p>
        </w:tc>
        <w:tc>
          <w:tcPr>
            <w:tcW w:w="0" w:type="auto"/>
            <w:vAlign w:val="center"/>
          </w:tcPr>
          <w:p w:rsidR="0046625C" w:rsidRPr="00337718" w:rsidRDefault="0046625C" w:rsidP="003F1576">
            <w:pPr>
              <w:spacing w:line="240" w:lineRule="atLeast"/>
              <w:jc w:val="center"/>
              <w:rPr>
                <w:rFonts w:eastAsia="Calibri" w:cs="Times New Roman"/>
                <w:sz w:val="20"/>
                <w:szCs w:val="20"/>
              </w:rPr>
            </w:pPr>
            <w:r w:rsidRPr="00337718">
              <w:rPr>
                <w:rFonts w:eastAsia="Calibri" w:cs="Times New Roman"/>
                <w:sz w:val="20"/>
                <w:szCs w:val="20"/>
              </w:rPr>
              <w:t>A</w:t>
            </w:r>
          </w:p>
        </w:tc>
      </w:tr>
      <w:tr w:rsidR="00B50025" w:rsidRPr="00337718" w:rsidTr="003F1576">
        <w:tc>
          <w:tcPr>
            <w:tcW w:w="0" w:type="auto"/>
            <w:vAlign w:val="center"/>
          </w:tcPr>
          <w:p w:rsidR="0046625C" w:rsidRPr="00337718" w:rsidRDefault="0046625C" w:rsidP="00B50025">
            <w:pPr>
              <w:rPr>
                <w:rFonts w:eastAsia="Calibri" w:cs="Times New Roman"/>
                <w:sz w:val="20"/>
                <w:szCs w:val="20"/>
                <w:lang w:eastAsia="tr-TR"/>
              </w:rPr>
            </w:pPr>
            <w:r w:rsidRPr="00337718">
              <w:rPr>
                <w:rFonts w:eastAsia="Calibri" w:cs="Times New Roman"/>
                <w:sz w:val="20"/>
                <w:szCs w:val="20"/>
                <w:lang w:eastAsia="tr-TR"/>
              </w:rPr>
              <w:t xml:space="preserve">3) </w:t>
            </w:r>
            <w:r w:rsidR="00B50025" w:rsidRPr="0046625C">
              <w:rPr>
                <w:rFonts w:eastAsia="Calibri" w:cs="Times New Roman"/>
                <w:sz w:val="20"/>
                <w:szCs w:val="20"/>
                <w:lang w:eastAsia="tr-TR"/>
              </w:rPr>
              <w:t xml:space="preserve">Türkiye´den ve dünyadan </w:t>
            </w:r>
            <w:r w:rsidR="00B50025">
              <w:rPr>
                <w:rFonts w:eastAsia="Calibri" w:cs="Times New Roman"/>
                <w:sz w:val="20"/>
                <w:szCs w:val="20"/>
                <w:lang w:eastAsia="tr-TR"/>
              </w:rPr>
              <w:t>kriz örnekleri ile uygulanan kriz iletişimini</w:t>
            </w:r>
            <w:r w:rsidR="00B50025" w:rsidRPr="0046625C">
              <w:rPr>
                <w:rFonts w:eastAsia="Calibri" w:cs="Times New Roman"/>
                <w:sz w:val="20"/>
                <w:szCs w:val="20"/>
                <w:lang w:eastAsia="tr-TR"/>
              </w:rPr>
              <w:t xml:space="preserve"> analiz eder</w:t>
            </w:r>
            <w:r w:rsidR="00B50025">
              <w:rPr>
                <w:rFonts w:eastAsia="Calibri" w:cs="Times New Roman"/>
                <w:sz w:val="20"/>
                <w:szCs w:val="20"/>
                <w:lang w:eastAsia="tr-TR"/>
              </w:rPr>
              <w:t>.</w:t>
            </w:r>
          </w:p>
        </w:tc>
        <w:tc>
          <w:tcPr>
            <w:tcW w:w="0" w:type="auto"/>
            <w:vAlign w:val="center"/>
          </w:tcPr>
          <w:p w:rsidR="0046625C" w:rsidRPr="00337718" w:rsidRDefault="0046625C" w:rsidP="003F1576">
            <w:pPr>
              <w:spacing w:line="240" w:lineRule="atLeast"/>
              <w:jc w:val="center"/>
              <w:rPr>
                <w:rFonts w:eastAsia="Calibri" w:cs="Times New Roman"/>
                <w:sz w:val="20"/>
                <w:szCs w:val="20"/>
              </w:rPr>
            </w:pPr>
            <w:r>
              <w:rPr>
                <w:rFonts w:eastAsia="Calibri" w:cs="Times New Roman"/>
                <w:sz w:val="20"/>
                <w:szCs w:val="20"/>
              </w:rPr>
              <w:t>1,2</w:t>
            </w:r>
            <w:r w:rsidR="00B50025">
              <w:rPr>
                <w:rFonts w:eastAsia="Calibri" w:cs="Times New Roman"/>
                <w:sz w:val="20"/>
                <w:szCs w:val="20"/>
              </w:rPr>
              <w:t>,12</w:t>
            </w:r>
          </w:p>
        </w:tc>
        <w:tc>
          <w:tcPr>
            <w:tcW w:w="0" w:type="auto"/>
            <w:vAlign w:val="center"/>
          </w:tcPr>
          <w:p w:rsidR="0046625C" w:rsidRPr="00337718" w:rsidRDefault="0046625C" w:rsidP="003F1576">
            <w:pPr>
              <w:spacing w:line="240" w:lineRule="atLeast"/>
              <w:jc w:val="center"/>
              <w:rPr>
                <w:rFonts w:eastAsia="Calibri" w:cs="Times New Roman"/>
                <w:sz w:val="20"/>
                <w:szCs w:val="20"/>
              </w:rPr>
            </w:pPr>
            <w:r w:rsidRPr="00337718">
              <w:rPr>
                <w:rFonts w:eastAsia="Calibri" w:cs="Times New Roman"/>
                <w:sz w:val="20"/>
                <w:szCs w:val="20"/>
              </w:rPr>
              <w:t>A</w:t>
            </w:r>
          </w:p>
        </w:tc>
      </w:tr>
    </w:tbl>
    <w:p w:rsidR="0046625C" w:rsidRPr="00337718" w:rsidRDefault="0046625C" w:rsidP="0046625C">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46625C" w:rsidRPr="00337718" w:rsidTr="003F1576">
        <w:tc>
          <w:tcPr>
            <w:tcW w:w="1000" w:type="pct"/>
          </w:tcPr>
          <w:p w:rsidR="0046625C" w:rsidRPr="00337718" w:rsidRDefault="0046625C" w:rsidP="003F1576">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Öğretim Yöntemleri:</w:t>
            </w:r>
          </w:p>
        </w:tc>
        <w:tc>
          <w:tcPr>
            <w:tcW w:w="0" w:type="auto"/>
          </w:tcPr>
          <w:p w:rsidR="0046625C" w:rsidRPr="00337718" w:rsidRDefault="0046625C" w:rsidP="003F1576">
            <w:pPr>
              <w:spacing w:after="0" w:line="240" w:lineRule="atLeast"/>
              <w:rPr>
                <w:rFonts w:eastAsia="Calibri" w:cs="Times New Roman"/>
                <w:sz w:val="20"/>
                <w:szCs w:val="20"/>
                <w:lang w:eastAsia="tr-TR"/>
              </w:rPr>
            </w:pPr>
            <w:r w:rsidRPr="00337718">
              <w:rPr>
                <w:rFonts w:eastAsia="Calibri" w:cs="Times New Roman"/>
                <w:sz w:val="20"/>
                <w:szCs w:val="20"/>
                <w:lang w:eastAsia="tr-TR"/>
              </w:rPr>
              <w:t xml:space="preserve">(1)Anlatım, (2)Soru - Cevap, (3)Tartışma, (4)Alıştırma ve Uygulama, (5)Gösteri, (6)Gösterip Yaptırma, (7)Rol Oynama, (8)Grup Çalışması, (9)Benzetim, (10)Beyin </w:t>
            </w:r>
            <w:r w:rsidRPr="00337718">
              <w:rPr>
                <w:rFonts w:eastAsia="Calibri" w:cs="Times New Roman"/>
                <w:sz w:val="20"/>
                <w:szCs w:val="20"/>
                <w:lang w:eastAsia="tr-TR"/>
              </w:rPr>
              <w:lastRenderedPageBreak/>
              <w:t>Fırtınası, (11)Altı Şapka, (12)Örnek Olay, (13)Deney / Laboratuvar / Atölye / Alan Uygulaması / Staj, (14)Bireysel Çalışma, (15)Problem Çözme, (16)Proje Temelli Öğrenme</w:t>
            </w:r>
          </w:p>
        </w:tc>
      </w:tr>
      <w:tr w:rsidR="0046625C" w:rsidRPr="00337718" w:rsidTr="003F1576">
        <w:tc>
          <w:tcPr>
            <w:tcW w:w="1000" w:type="pct"/>
          </w:tcPr>
          <w:p w:rsidR="0046625C" w:rsidRPr="00337718" w:rsidRDefault="0046625C" w:rsidP="003F1576">
            <w:pPr>
              <w:spacing w:after="0" w:line="240" w:lineRule="atLeast"/>
              <w:rPr>
                <w:rFonts w:eastAsia="Calibri" w:cs="Times New Roman"/>
                <w:sz w:val="20"/>
                <w:szCs w:val="20"/>
                <w:lang w:eastAsia="tr-TR"/>
              </w:rPr>
            </w:pPr>
            <w:r w:rsidRPr="00337718">
              <w:rPr>
                <w:rFonts w:eastAsia="Calibri" w:cs="Times New Roman"/>
                <w:b/>
                <w:bCs/>
                <w:sz w:val="20"/>
                <w:szCs w:val="20"/>
                <w:lang w:eastAsia="tr-TR"/>
              </w:rPr>
              <w:lastRenderedPageBreak/>
              <w:t>Ölçme Yöntemleri:</w:t>
            </w:r>
          </w:p>
        </w:tc>
        <w:tc>
          <w:tcPr>
            <w:tcW w:w="0" w:type="auto"/>
          </w:tcPr>
          <w:p w:rsidR="0046625C" w:rsidRPr="00337718" w:rsidRDefault="0046625C" w:rsidP="003F1576">
            <w:pPr>
              <w:spacing w:after="0" w:line="240" w:lineRule="atLeast"/>
              <w:rPr>
                <w:rFonts w:eastAsia="Calibri" w:cs="Times New Roman"/>
                <w:sz w:val="20"/>
                <w:szCs w:val="20"/>
                <w:lang w:eastAsia="tr-TR"/>
              </w:rPr>
            </w:pPr>
            <w:r w:rsidRPr="00337718">
              <w:rPr>
                <w:rFonts w:eastAsia="Calibri" w:cs="Times New Roman"/>
                <w:sz w:val="20"/>
                <w:szCs w:val="20"/>
              </w:rPr>
              <w:t>A: Sınav, B: Küçük Sınav (Quiz), C: Ödev, D: Laboratuvar, E: Proje/Tasarım, F: Diğer (Performans Görevi, Sunum, Derse Katılım)</w:t>
            </w:r>
          </w:p>
        </w:tc>
      </w:tr>
    </w:tbl>
    <w:p w:rsidR="0046625C" w:rsidRPr="00337718" w:rsidRDefault="0046625C" w:rsidP="0046625C">
      <w:pPr>
        <w:spacing w:after="0" w:line="240" w:lineRule="auto"/>
        <w:rPr>
          <w:rFonts w:eastAsia="Calibri" w:cs="Times New Roman"/>
          <w:sz w:val="20"/>
          <w:szCs w:val="20"/>
          <w:lang w:eastAsia="tr-TR"/>
        </w:rPr>
      </w:pPr>
    </w:p>
    <w:p w:rsidR="0046625C" w:rsidRPr="00337718" w:rsidRDefault="0046625C" w:rsidP="0046625C">
      <w:pPr>
        <w:spacing w:after="0" w:line="240" w:lineRule="auto"/>
        <w:rPr>
          <w:rFonts w:eastAsia="Calibri" w:cs="Times New Roman"/>
          <w:sz w:val="20"/>
          <w:szCs w:val="20"/>
          <w:lang w:eastAsia="tr-TR"/>
        </w:rPr>
      </w:pPr>
    </w:p>
    <w:p w:rsidR="0046625C" w:rsidRPr="00337718" w:rsidRDefault="0046625C" w:rsidP="0046625C">
      <w:pPr>
        <w:spacing w:after="0" w:line="240" w:lineRule="auto"/>
        <w:rPr>
          <w:rFonts w:eastAsia="Calibri" w:cs="Times New Roman"/>
          <w:sz w:val="20"/>
          <w:szCs w:val="20"/>
          <w:lang w:eastAsia="tr-TR"/>
        </w:rPr>
      </w:pPr>
    </w:p>
    <w:p w:rsidR="0046625C" w:rsidRPr="00337718" w:rsidRDefault="0046625C" w:rsidP="0046625C">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46625C" w:rsidRPr="00337718" w:rsidTr="003F1576">
        <w:trPr>
          <w:trHeight w:val="525"/>
        </w:trPr>
        <w:tc>
          <w:tcPr>
            <w:tcW w:w="0" w:type="auto"/>
            <w:gridSpan w:val="3"/>
          </w:tcPr>
          <w:p w:rsidR="0046625C" w:rsidRPr="00337718" w:rsidRDefault="0046625C" w:rsidP="003F1576">
            <w:pPr>
              <w:spacing w:after="0" w:line="240" w:lineRule="atLeast"/>
              <w:jc w:val="center"/>
              <w:rPr>
                <w:rFonts w:eastAsia="Calibri" w:cs="Times New Roman"/>
                <w:sz w:val="20"/>
                <w:szCs w:val="20"/>
                <w:lang w:eastAsia="tr-TR"/>
              </w:rPr>
            </w:pPr>
            <w:r w:rsidRPr="00337718">
              <w:rPr>
                <w:rFonts w:eastAsia="Calibri" w:cs="Times New Roman"/>
                <w:b/>
                <w:bCs/>
                <w:sz w:val="20"/>
                <w:szCs w:val="20"/>
                <w:lang w:eastAsia="tr-TR"/>
              </w:rPr>
              <w:t>DERS AKIŞI</w:t>
            </w:r>
          </w:p>
        </w:tc>
      </w:tr>
      <w:tr w:rsidR="0046625C" w:rsidRPr="00337718" w:rsidTr="003F1576">
        <w:trPr>
          <w:trHeight w:val="450"/>
        </w:trPr>
        <w:tc>
          <w:tcPr>
            <w:tcW w:w="390" w:type="pct"/>
          </w:tcPr>
          <w:p w:rsidR="0046625C" w:rsidRPr="00337718" w:rsidRDefault="0046625C" w:rsidP="003F1576">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Hafta</w:t>
            </w:r>
          </w:p>
        </w:tc>
        <w:tc>
          <w:tcPr>
            <w:tcW w:w="3655" w:type="pct"/>
          </w:tcPr>
          <w:p w:rsidR="0046625C" w:rsidRPr="00337718" w:rsidRDefault="0046625C" w:rsidP="003F1576">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Konular</w:t>
            </w:r>
          </w:p>
        </w:tc>
        <w:tc>
          <w:tcPr>
            <w:tcW w:w="955" w:type="pct"/>
          </w:tcPr>
          <w:p w:rsidR="0046625C" w:rsidRPr="00337718" w:rsidRDefault="0046625C" w:rsidP="003F1576">
            <w:pPr>
              <w:spacing w:after="0" w:line="240" w:lineRule="atLeast"/>
              <w:jc w:val="center"/>
              <w:rPr>
                <w:rFonts w:eastAsia="Calibri" w:cs="Times New Roman"/>
                <w:sz w:val="20"/>
                <w:szCs w:val="20"/>
                <w:lang w:eastAsia="tr-TR"/>
              </w:rPr>
            </w:pPr>
            <w:r w:rsidRPr="00337718">
              <w:rPr>
                <w:rFonts w:eastAsia="Calibri" w:cs="Times New Roman"/>
                <w:b/>
                <w:bCs/>
                <w:sz w:val="20"/>
                <w:szCs w:val="20"/>
                <w:lang w:eastAsia="tr-TR"/>
              </w:rPr>
              <w:t>Ön Hazırlık</w:t>
            </w:r>
          </w:p>
        </w:tc>
      </w:tr>
      <w:tr w:rsidR="0046625C" w:rsidRPr="00337718" w:rsidTr="003F1576">
        <w:trPr>
          <w:trHeight w:val="375"/>
        </w:trPr>
        <w:tc>
          <w:tcPr>
            <w:tcW w:w="0" w:type="auto"/>
          </w:tcPr>
          <w:p w:rsidR="0046625C" w:rsidRPr="00337718" w:rsidRDefault="0046625C" w:rsidP="003F1576">
            <w:pPr>
              <w:spacing w:line="240" w:lineRule="atLeast"/>
              <w:rPr>
                <w:rFonts w:eastAsia="Calibri" w:cs="Times New Roman"/>
                <w:sz w:val="20"/>
                <w:szCs w:val="20"/>
              </w:rPr>
            </w:pPr>
            <w:r w:rsidRPr="00337718">
              <w:rPr>
                <w:rFonts w:eastAsia="Calibri" w:cs="Times New Roman"/>
                <w:sz w:val="20"/>
                <w:szCs w:val="20"/>
              </w:rPr>
              <w:t>1</w:t>
            </w:r>
          </w:p>
        </w:tc>
        <w:tc>
          <w:tcPr>
            <w:tcW w:w="0" w:type="auto"/>
          </w:tcPr>
          <w:p w:rsidR="0046625C" w:rsidRPr="00337718" w:rsidRDefault="00B50025" w:rsidP="003F1576">
            <w:pPr>
              <w:rPr>
                <w:rFonts w:eastAsia="Calibri" w:cs="Times New Roman"/>
                <w:sz w:val="20"/>
                <w:szCs w:val="20"/>
              </w:rPr>
            </w:pPr>
            <w:r>
              <w:rPr>
                <w:rFonts w:eastAsia="Calibri" w:cs="Times New Roman"/>
                <w:sz w:val="20"/>
                <w:szCs w:val="20"/>
              </w:rPr>
              <w:t>Kriz kavramı</w:t>
            </w:r>
          </w:p>
        </w:tc>
        <w:tc>
          <w:tcPr>
            <w:tcW w:w="0" w:type="auto"/>
          </w:tcPr>
          <w:p w:rsidR="0046625C" w:rsidRPr="00337718" w:rsidRDefault="0046625C" w:rsidP="003F1576">
            <w:pPr>
              <w:rPr>
                <w:rFonts w:eastAsia="Calibri" w:cs="Times New Roman"/>
                <w:sz w:val="20"/>
                <w:szCs w:val="20"/>
              </w:rPr>
            </w:pPr>
            <w:r w:rsidRPr="00337718">
              <w:rPr>
                <w:rFonts w:eastAsia="Calibri" w:cs="Times New Roman"/>
                <w:sz w:val="20"/>
                <w:szCs w:val="20"/>
              </w:rPr>
              <w:t>Kaynak kitaplardan ilgili yerlerin okunması</w:t>
            </w:r>
          </w:p>
        </w:tc>
      </w:tr>
      <w:tr w:rsidR="0046625C" w:rsidRPr="00337718" w:rsidTr="003F1576">
        <w:trPr>
          <w:trHeight w:val="375"/>
        </w:trPr>
        <w:tc>
          <w:tcPr>
            <w:tcW w:w="0" w:type="auto"/>
            <w:vAlign w:val="center"/>
          </w:tcPr>
          <w:p w:rsidR="0046625C" w:rsidRPr="00337718" w:rsidRDefault="0046625C" w:rsidP="003F1576">
            <w:pPr>
              <w:spacing w:line="240" w:lineRule="atLeast"/>
              <w:rPr>
                <w:rFonts w:eastAsia="Calibri" w:cs="Times New Roman"/>
                <w:sz w:val="20"/>
                <w:szCs w:val="20"/>
              </w:rPr>
            </w:pPr>
            <w:r w:rsidRPr="00337718">
              <w:rPr>
                <w:rFonts w:eastAsia="Calibri" w:cs="Times New Roman"/>
                <w:sz w:val="20"/>
                <w:szCs w:val="20"/>
              </w:rPr>
              <w:t>2</w:t>
            </w:r>
          </w:p>
        </w:tc>
        <w:tc>
          <w:tcPr>
            <w:tcW w:w="0" w:type="auto"/>
          </w:tcPr>
          <w:p w:rsidR="0046625C" w:rsidRPr="00337718" w:rsidRDefault="00B50025" w:rsidP="003F1576">
            <w:pPr>
              <w:rPr>
                <w:rFonts w:eastAsia="Calibri" w:cs="Times New Roman"/>
                <w:sz w:val="20"/>
                <w:szCs w:val="20"/>
              </w:rPr>
            </w:pPr>
            <w:r>
              <w:rPr>
                <w:rFonts w:eastAsia="Calibri" w:cs="Times New Roman"/>
                <w:sz w:val="20"/>
                <w:szCs w:val="20"/>
              </w:rPr>
              <w:t>İşletmelerde Krizi Oluşturan Faktörler</w:t>
            </w:r>
          </w:p>
        </w:tc>
        <w:tc>
          <w:tcPr>
            <w:tcW w:w="0" w:type="auto"/>
          </w:tcPr>
          <w:p w:rsidR="0046625C" w:rsidRPr="00337718" w:rsidRDefault="0046625C" w:rsidP="003F1576">
            <w:pPr>
              <w:rPr>
                <w:rFonts w:ascii="Calibri" w:eastAsia="Calibri" w:hAnsi="Calibri" w:cs="Times New Roman"/>
              </w:rPr>
            </w:pPr>
            <w:r w:rsidRPr="00337718">
              <w:rPr>
                <w:rFonts w:eastAsia="Calibri" w:cs="Times New Roman"/>
                <w:sz w:val="20"/>
                <w:szCs w:val="20"/>
              </w:rPr>
              <w:t>Kaynak kitaplardan ilgili yerlerin okunması</w:t>
            </w:r>
          </w:p>
        </w:tc>
      </w:tr>
      <w:tr w:rsidR="0046625C" w:rsidRPr="00337718" w:rsidTr="003F1576">
        <w:trPr>
          <w:trHeight w:val="375"/>
        </w:trPr>
        <w:tc>
          <w:tcPr>
            <w:tcW w:w="0" w:type="auto"/>
          </w:tcPr>
          <w:p w:rsidR="0046625C" w:rsidRPr="00337718" w:rsidRDefault="0046625C" w:rsidP="003F1576">
            <w:pPr>
              <w:spacing w:line="240" w:lineRule="atLeast"/>
              <w:rPr>
                <w:rFonts w:eastAsia="Calibri" w:cs="Times New Roman"/>
                <w:sz w:val="20"/>
                <w:szCs w:val="20"/>
              </w:rPr>
            </w:pPr>
            <w:r w:rsidRPr="00337718">
              <w:rPr>
                <w:rFonts w:eastAsia="Calibri" w:cs="Times New Roman"/>
                <w:sz w:val="20"/>
                <w:szCs w:val="20"/>
              </w:rPr>
              <w:t>3</w:t>
            </w:r>
          </w:p>
        </w:tc>
        <w:tc>
          <w:tcPr>
            <w:tcW w:w="0" w:type="auto"/>
          </w:tcPr>
          <w:p w:rsidR="0046625C" w:rsidRPr="00337718" w:rsidRDefault="00B50025" w:rsidP="003F1576">
            <w:pPr>
              <w:rPr>
                <w:rFonts w:eastAsia="Calibri" w:cs="Times New Roman"/>
                <w:sz w:val="20"/>
                <w:szCs w:val="20"/>
              </w:rPr>
            </w:pPr>
            <w:r>
              <w:rPr>
                <w:rFonts w:eastAsia="Calibri" w:cs="Times New Roman"/>
                <w:sz w:val="20"/>
                <w:szCs w:val="20"/>
              </w:rPr>
              <w:t>İşletmelerde Krizi Oluşturan Faktörler</w:t>
            </w:r>
          </w:p>
        </w:tc>
        <w:tc>
          <w:tcPr>
            <w:tcW w:w="0" w:type="auto"/>
          </w:tcPr>
          <w:p w:rsidR="0046625C" w:rsidRPr="00337718" w:rsidRDefault="0046625C" w:rsidP="003F1576">
            <w:pPr>
              <w:rPr>
                <w:rFonts w:ascii="Calibri" w:eastAsia="Calibri" w:hAnsi="Calibri" w:cs="Times New Roman"/>
              </w:rPr>
            </w:pPr>
            <w:r w:rsidRPr="00337718">
              <w:rPr>
                <w:rFonts w:eastAsia="Calibri" w:cs="Times New Roman"/>
                <w:sz w:val="20"/>
                <w:szCs w:val="20"/>
              </w:rPr>
              <w:t>Kaynak kitaplardan ilgili yerlerin okunması</w:t>
            </w:r>
          </w:p>
        </w:tc>
      </w:tr>
      <w:tr w:rsidR="0046625C" w:rsidRPr="00337718" w:rsidTr="003F1576">
        <w:trPr>
          <w:trHeight w:val="375"/>
        </w:trPr>
        <w:tc>
          <w:tcPr>
            <w:tcW w:w="0" w:type="auto"/>
            <w:vAlign w:val="center"/>
          </w:tcPr>
          <w:p w:rsidR="0046625C" w:rsidRPr="00337718" w:rsidRDefault="0046625C" w:rsidP="003F1576">
            <w:pPr>
              <w:spacing w:line="240" w:lineRule="atLeast"/>
              <w:rPr>
                <w:rFonts w:eastAsia="Calibri" w:cs="Times New Roman"/>
                <w:sz w:val="20"/>
                <w:szCs w:val="20"/>
              </w:rPr>
            </w:pPr>
            <w:r w:rsidRPr="00337718">
              <w:rPr>
                <w:rFonts w:eastAsia="Calibri" w:cs="Times New Roman"/>
                <w:sz w:val="20"/>
                <w:szCs w:val="20"/>
              </w:rPr>
              <w:t>4</w:t>
            </w:r>
          </w:p>
        </w:tc>
        <w:tc>
          <w:tcPr>
            <w:tcW w:w="0" w:type="auto"/>
          </w:tcPr>
          <w:p w:rsidR="0046625C" w:rsidRPr="00337718" w:rsidRDefault="00B50025" w:rsidP="003F1576">
            <w:pPr>
              <w:rPr>
                <w:rFonts w:eastAsia="Calibri" w:cs="Times New Roman"/>
                <w:sz w:val="20"/>
                <w:szCs w:val="20"/>
              </w:rPr>
            </w:pPr>
            <w:r>
              <w:rPr>
                <w:rFonts w:eastAsia="Calibri" w:cs="Times New Roman"/>
                <w:sz w:val="20"/>
                <w:szCs w:val="20"/>
              </w:rPr>
              <w:t>Kriz Yönetimi</w:t>
            </w:r>
          </w:p>
        </w:tc>
        <w:tc>
          <w:tcPr>
            <w:tcW w:w="0" w:type="auto"/>
          </w:tcPr>
          <w:p w:rsidR="0046625C" w:rsidRPr="00337718" w:rsidRDefault="0046625C" w:rsidP="003F1576">
            <w:pPr>
              <w:rPr>
                <w:rFonts w:ascii="Calibri" w:eastAsia="Calibri" w:hAnsi="Calibri" w:cs="Times New Roman"/>
              </w:rPr>
            </w:pPr>
            <w:r w:rsidRPr="00337718">
              <w:rPr>
                <w:rFonts w:eastAsia="Calibri" w:cs="Times New Roman"/>
                <w:sz w:val="20"/>
                <w:szCs w:val="20"/>
              </w:rPr>
              <w:t>Kaynak kitaplardan ilgili yerlerin okunması</w:t>
            </w:r>
          </w:p>
        </w:tc>
      </w:tr>
      <w:tr w:rsidR="0046625C" w:rsidRPr="00337718" w:rsidTr="003F1576">
        <w:trPr>
          <w:trHeight w:val="375"/>
        </w:trPr>
        <w:tc>
          <w:tcPr>
            <w:tcW w:w="0" w:type="auto"/>
            <w:vAlign w:val="center"/>
          </w:tcPr>
          <w:p w:rsidR="0046625C" w:rsidRPr="00337718" w:rsidRDefault="0046625C" w:rsidP="003F1576">
            <w:pPr>
              <w:spacing w:line="240" w:lineRule="atLeast"/>
              <w:rPr>
                <w:rFonts w:eastAsia="Calibri" w:cs="Times New Roman"/>
                <w:sz w:val="20"/>
                <w:szCs w:val="20"/>
              </w:rPr>
            </w:pPr>
            <w:r w:rsidRPr="00337718">
              <w:rPr>
                <w:rFonts w:eastAsia="Calibri" w:cs="Times New Roman"/>
                <w:sz w:val="20"/>
                <w:szCs w:val="20"/>
              </w:rPr>
              <w:t>5</w:t>
            </w:r>
          </w:p>
        </w:tc>
        <w:tc>
          <w:tcPr>
            <w:tcW w:w="0" w:type="auto"/>
          </w:tcPr>
          <w:p w:rsidR="0046625C" w:rsidRPr="00337718" w:rsidRDefault="00B50025" w:rsidP="003F1576">
            <w:pPr>
              <w:rPr>
                <w:rFonts w:eastAsia="Calibri" w:cs="Times New Roman"/>
                <w:sz w:val="20"/>
                <w:szCs w:val="20"/>
              </w:rPr>
            </w:pPr>
            <w:r>
              <w:rPr>
                <w:rFonts w:eastAsia="Calibri" w:cs="Times New Roman"/>
                <w:sz w:val="20"/>
                <w:szCs w:val="20"/>
              </w:rPr>
              <w:t>Kriz Yönetimi</w:t>
            </w:r>
          </w:p>
        </w:tc>
        <w:tc>
          <w:tcPr>
            <w:tcW w:w="0" w:type="auto"/>
          </w:tcPr>
          <w:p w:rsidR="0046625C" w:rsidRPr="00337718" w:rsidRDefault="0046625C" w:rsidP="003F1576">
            <w:pPr>
              <w:rPr>
                <w:rFonts w:ascii="Calibri" w:eastAsia="Calibri" w:hAnsi="Calibri" w:cs="Times New Roman"/>
              </w:rPr>
            </w:pPr>
            <w:r w:rsidRPr="00337718">
              <w:rPr>
                <w:rFonts w:eastAsia="Calibri" w:cs="Times New Roman"/>
                <w:sz w:val="20"/>
                <w:szCs w:val="20"/>
              </w:rPr>
              <w:t>Kaynak kitaplardan ilgili yerlerin okunması</w:t>
            </w:r>
          </w:p>
        </w:tc>
      </w:tr>
      <w:tr w:rsidR="0046625C" w:rsidRPr="00337718" w:rsidTr="003F1576">
        <w:trPr>
          <w:trHeight w:val="375"/>
        </w:trPr>
        <w:tc>
          <w:tcPr>
            <w:tcW w:w="0" w:type="auto"/>
            <w:vAlign w:val="center"/>
          </w:tcPr>
          <w:p w:rsidR="0046625C" w:rsidRPr="00337718" w:rsidRDefault="0046625C" w:rsidP="003F1576">
            <w:pPr>
              <w:spacing w:line="240" w:lineRule="atLeast"/>
              <w:rPr>
                <w:rFonts w:eastAsia="Calibri" w:cs="Times New Roman"/>
                <w:sz w:val="20"/>
                <w:szCs w:val="20"/>
              </w:rPr>
            </w:pPr>
            <w:r w:rsidRPr="00337718">
              <w:rPr>
                <w:rFonts w:eastAsia="Calibri" w:cs="Times New Roman"/>
                <w:sz w:val="20"/>
                <w:szCs w:val="20"/>
              </w:rPr>
              <w:t>6</w:t>
            </w:r>
          </w:p>
        </w:tc>
        <w:tc>
          <w:tcPr>
            <w:tcW w:w="0" w:type="auto"/>
          </w:tcPr>
          <w:p w:rsidR="0046625C" w:rsidRPr="00337718" w:rsidRDefault="00B50025" w:rsidP="003F1576">
            <w:pPr>
              <w:rPr>
                <w:rFonts w:eastAsia="Calibri" w:cs="Times New Roman"/>
                <w:sz w:val="20"/>
                <w:szCs w:val="20"/>
              </w:rPr>
            </w:pPr>
            <w:r>
              <w:rPr>
                <w:rFonts w:eastAsia="Calibri" w:cs="Times New Roman"/>
                <w:sz w:val="20"/>
                <w:szCs w:val="20"/>
              </w:rPr>
              <w:t>Kamu Kurumlarında Kriz Örnekleri</w:t>
            </w:r>
          </w:p>
        </w:tc>
        <w:tc>
          <w:tcPr>
            <w:tcW w:w="0" w:type="auto"/>
          </w:tcPr>
          <w:p w:rsidR="0046625C" w:rsidRPr="00337718" w:rsidRDefault="0046625C" w:rsidP="003F1576">
            <w:pPr>
              <w:rPr>
                <w:rFonts w:ascii="Calibri" w:eastAsia="Calibri" w:hAnsi="Calibri" w:cs="Times New Roman"/>
              </w:rPr>
            </w:pPr>
            <w:r w:rsidRPr="00337718">
              <w:rPr>
                <w:rFonts w:eastAsia="Calibri" w:cs="Times New Roman"/>
                <w:sz w:val="20"/>
                <w:szCs w:val="20"/>
              </w:rPr>
              <w:t>Kaynak kitaplardan ilgili yerlerin okunması</w:t>
            </w:r>
          </w:p>
        </w:tc>
      </w:tr>
      <w:tr w:rsidR="0046625C" w:rsidRPr="00337718" w:rsidTr="003F1576">
        <w:trPr>
          <w:trHeight w:val="375"/>
        </w:trPr>
        <w:tc>
          <w:tcPr>
            <w:tcW w:w="0" w:type="auto"/>
            <w:vAlign w:val="center"/>
          </w:tcPr>
          <w:p w:rsidR="0046625C" w:rsidRPr="00337718" w:rsidRDefault="0046625C" w:rsidP="003F1576">
            <w:pPr>
              <w:spacing w:line="240" w:lineRule="atLeast"/>
              <w:rPr>
                <w:rFonts w:eastAsia="Calibri" w:cs="Times New Roman"/>
                <w:sz w:val="20"/>
                <w:szCs w:val="20"/>
              </w:rPr>
            </w:pPr>
            <w:r w:rsidRPr="00337718">
              <w:rPr>
                <w:rFonts w:eastAsia="Calibri" w:cs="Times New Roman"/>
                <w:sz w:val="20"/>
                <w:szCs w:val="20"/>
              </w:rPr>
              <w:t>7</w:t>
            </w:r>
          </w:p>
        </w:tc>
        <w:tc>
          <w:tcPr>
            <w:tcW w:w="0" w:type="auto"/>
          </w:tcPr>
          <w:p w:rsidR="0046625C" w:rsidRPr="00337718" w:rsidRDefault="00B50025" w:rsidP="003F1576">
            <w:pPr>
              <w:rPr>
                <w:rFonts w:eastAsia="Calibri" w:cs="Times New Roman"/>
                <w:sz w:val="20"/>
                <w:szCs w:val="20"/>
              </w:rPr>
            </w:pPr>
            <w:r>
              <w:rPr>
                <w:rFonts w:eastAsia="Calibri" w:cs="Times New Roman"/>
                <w:sz w:val="20"/>
                <w:szCs w:val="20"/>
              </w:rPr>
              <w:t>Özel Sektörde Kriz Örnekleri</w:t>
            </w:r>
          </w:p>
        </w:tc>
        <w:tc>
          <w:tcPr>
            <w:tcW w:w="0" w:type="auto"/>
          </w:tcPr>
          <w:p w:rsidR="0046625C" w:rsidRPr="00337718" w:rsidRDefault="0046625C" w:rsidP="003F1576">
            <w:pPr>
              <w:rPr>
                <w:rFonts w:ascii="Calibri" w:eastAsia="Calibri" w:hAnsi="Calibri" w:cs="Times New Roman"/>
              </w:rPr>
            </w:pPr>
            <w:r w:rsidRPr="00337718">
              <w:rPr>
                <w:rFonts w:eastAsia="Calibri" w:cs="Times New Roman"/>
                <w:sz w:val="20"/>
                <w:szCs w:val="20"/>
              </w:rPr>
              <w:t>Kaynak kitaplardan ilgili yerlerin okunması</w:t>
            </w:r>
          </w:p>
        </w:tc>
      </w:tr>
      <w:tr w:rsidR="0046625C" w:rsidRPr="00337718" w:rsidTr="003F1576">
        <w:trPr>
          <w:trHeight w:val="375"/>
        </w:trPr>
        <w:tc>
          <w:tcPr>
            <w:tcW w:w="0" w:type="auto"/>
            <w:vAlign w:val="center"/>
          </w:tcPr>
          <w:p w:rsidR="0046625C" w:rsidRPr="00337718" w:rsidRDefault="0046625C" w:rsidP="003F1576">
            <w:pPr>
              <w:spacing w:line="240" w:lineRule="atLeast"/>
              <w:rPr>
                <w:rFonts w:eastAsia="Calibri" w:cs="Times New Roman"/>
                <w:sz w:val="20"/>
                <w:szCs w:val="20"/>
              </w:rPr>
            </w:pPr>
            <w:r w:rsidRPr="00337718">
              <w:rPr>
                <w:rFonts w:eastAsia="Calibri" w:cs="Times New Roman"/>
                <w:sz w:val="20"/>
                <w:szCs w:val="20"/>
              </w:rPr>
              <w:t>8</w:t>
            </w:r>
          </w:p>
        </w:tc>
        <w:tc>
          <w:tcPr>
            <w:tcW w:w="0" w:type="auto"/>
          </w:tcPr>
          <w:p w:rsidR="0046625C" w:rsidRPr="00337718" w:rsidRDefault="0046625C" w:rsidP="003F1576">
            <w:pPr>
              <w:rPr>
                <w:rFonts w:eastAsia="Calibri" w:cs="Times New Roman"/>
                <w:sz w:val="20"/>
                <w:szCs w:val="20"/>
              </w:rPr>
            </w:pPr>
            <w:r w:rsidRPr="00337718">
              <w:rPr>
                <w:rFonts w:eastAsia="Calibri" w:cs="Times New Roman"/>
                <w:sz w:val="20"/>
                <w:szCs w:val="20"/>
              </w:rPr>
              <w:t>Ara Sınav</w:t>
            </w:r>
          </w:p>
        </w:tc>
        <w:tc>
          <w:tcPr>
            <w:tcW w:w="0" w:type="auto"/>
          </w:tcPr>
          <w:p w:rsidR="0046625C" w:rsidRPr="00337718" w:rsidRDefault="0046625C" w:rsidP="003F1576">
            <w:pPr>
              <w:rPr>
                <w:rFonts w:eastAsia="Calibri" w:cs="Times New Roman"/>
                <w:sz w:val="20"/>
                <w:szCs w:val="20"/>
              </w:rPr>
            </w:pPr>
          </w:p>
        </w:tc>
      </w:tr>
      <w:tr w:rsidR="0046625C" w:rsidRPr="00337718" w:rsidTr="003F1576">
        <w:trPr>
          <w:trHeight w:val="375"/>
        </w:trPr>
        <w:tc>
          <w:tcPr>
            <w:tcW w:w="0" w:type="auto"/>
            <w:vAlign w:val="center"/>
          </w:tcPr>
          <w:p w:rsidR="0046625C" w:rsidRPr="00337718" w:rsidRDefault="0046625C" w:rsidP="003F1576">
            <w:pPr>
              <w:spacing w:line="240" w:lineRule="atLeast"/>
              <w:rPr>
                <w:rFonts w:eastAsia="Calibri" w:cs="Times New Roman"/>
                <w:sz w:val="20"/>
                <w:szCs w:val="20"/>
              </w:rPr>
            </w:pPr>
            <w:r w:rsidRPr="00337718">
              <w:rPr>
                <w:rFonts w:eastAsia="Calibri" w:cs="Times New Roman"/>
                <w:sz w:val="20"/>
                <w:szCs w:val="20"/>
              </w:rPr>
              <w:t>9</w:t>
            </w:r>
          </w:p>
        </w:tc>
        <w:tc>
          <w:tcPr>
            <w:tcW w:w="0" w:type="auto"/>
          </w:tcPr>
          <w:p w:rsidR="0046625C" w:rsidRPr="00337718" w:rsidRDefault="00B50025" w:rsidP="003F1576">
            <w:pPr>
              <w:rPr>
                <w:rFonts w:eastAsia="Calibri" w:cs="Times New Roman"/>
                <w:sz w:val="20"/>
                <w:szCs w:val="20"/>
              </w:rPr>
            </w:pPr>
            <w:r>
              <w:rPr>
                <w:rFonts w:eastAsia="Calibri" w:cs="Times New Roman"/>
                <w:sz w:val="20"/>
                <w:szCs w:val="20"/>
              </w:rPr>
              <w:t>Uluslararası Şirketlerde Kriz Örnekleri</w:t>
            </w:r>
          </w:p>
        </w:tc>
        <w:tc>
          <w:tcPr>
            <w:tcW w:w="0" w:type="auto"/>
          </w:tcPr>
          <w:p w:rsidR="0046625C" w:rsidRPr="00337718" w:rsidRDefault="0046625C" w:rsidP="003F1576">
            <w:pPr>
              <w:rPr>
                <w:rFonts w:eastAsia="Calibri" w:cs="Times New Roman"/>
                <w:sz w:val="20"/>
                <w:szCs w:val="20"/>
              </w:rPr>
            </w:pPr>
            <w:r w:rsidRPr="00337718">
              <w:rPr>
                <w:rFonts w:eastAsia="Calibri" w:cs="Times New Roman"/>
                <w:sz w:val="20"/>
                <w:szCs w:val="20"/>
              </w:rPr>
              <w:t>Kaynak kitaplardan ilgili yerlerin okunması</w:t>
            </w:r>
          </w:p>
        </w:tc>
      </w:tr>
      <w:tr w:rsidR="0046625C" w:rsidRPr="00337718" w:rsidTr="003F1576">
        <w:trPr>
          <w:trHeight w:val="375"/>
        </w:trPr>
        <w:tc>
          <w:tcPr>
            <w:tcW w:w="0" w:type="auto"/>
            <w:vAlign w:val="center"/>
          </w:tcPr>
          <w:p w:rsidR="0046625C" w:rsidRPr="00337718" w:rsidRDefault="0046625C" w:rsidP="003F1576">
            <w:pPr>
              <w:spacing w:line="240" w:lineRule="atLeast"/>
              <w:rPr>
                <w:rFonts w:eastAsia="Calibri" w:cs="Times New Roman"/>
                <w:sz w:val="20"/>
                <w:szCs w:val="20"/>
              </w:rPr>
            </w:pPr>
            <w:r w:rsidRPr="00337718">
              <w:rPr>
                <w:rFonts w:eastAsia="Calibri" w:cs="Times New Roman"/>
                <w:sz w:val="20"/>
                <w:szCs w:val="20"/>
              </w:rPr>
              <w:t>10</w:t>
            </w:r>
          </w:p>
        </w:tc>
        <w:tc>
          <w:tcPr>
            <w:tcW w:w="0" w:type="auto"/>
          </w:tcPr>
          <w:p w:rsidR="0046625C" w:rsidRPr="00337718" w:rsidRDefault="00B50025" w:rsidP="003F1576">
            <w:pPr>
              <w:rPr>
                <w:rFonts w:eastAsia="Calibri" w:cs="Times New Roman"/>
                <w:sz w:val="20"/>
                <w:szCs w:val="20"/>
              </w:rPr>
            </w:pPr>
            <w:r>
              <w:rPr>
                <w:rFonts w:eastAsia="Calibri" w:cs="Times New Roman"/>
                <w:sz w:val="20"/>
                <w:szCs w:val="20"/>
              </w:rPr>
              <w:t>Uluslararası Şirketlerde Kriz Örnekleri</w:t>
            </w:r>
          </w:p>
        </w:tc>
        <w:tc>
          <w:tcPr>
            <w:tcW w:w="0" w:type="auto"/>
          </w:tcPr>
          <w:p w:rsidR="0046625C" w:rsidRPr="00337718" w:rsidRDefault="0046625C" w:rsidP="003F1576">
            <w:pPr>
              <w:rPr>
                <w:rFonts w:ascii="Calibri" w:eastAsia="Calibri" w:hAnsi="Calibri" w:cs="Times New Roman"/>
              </w:rPr>
            </w:pPr>
            <w:r w:rsidRPr="00337718">
              <w:rPr>
                <w:rFonts w:eastAsia="Calibri" w:cs="Times New Roman"/>
                <w:sz w:val="20"/>
                <w:szCs w:val="20"/>
              </w:rPr>
              <w:t>Kaynak kitaplardan ilgili yerlerin okunması</w:t>
            </w:r>
          </w:p>
        </w:tc>
      </w:tr>
      <w:tr w:rsidR="0046625C" w:rsidRPr="00337718" w:rsidTr="003F1576">
        <w:trPr>
          <w:trHeight w:val="375"/>
        </w:trPr>
        <w:tc>
          <w:tcPr>
            <w:tcW w:w="0" w:type="auto"/>
            <w:vAlign w:val="center"/>
          </w:tcPr>
          <w:p w:rsidR="0046625C" w:rsidRPr="00337718" w:rsidRDefault="0046625C" w:rsidP="003F1576">
            <w:pPr>
              <w:spacing w:line="240" w:lineRule="atLeast"/>
              <w:rPr>
                <w:rFonts w:eastAsia="Calibri" w:cs="Times New Roman"/>
                <w:sz w:val="20"/>
                <w:szCs w:val="20"/>
              </w:rPr>
            </w:pPr>
            <w:r w:rsidRPr="00337718">
              <w:rPr>
                <w:rFonts w:eastAsia="Calibri" w:cs="Times New Roman"/>
                <w:sz w:val="20"/>
                <w:szCs w:val="20"/>
              </w:rPr>
              <w:t>11</w:t>
            </w:r>
          </w:p>
        </w:tc>
        <w:tc>
          <w:tcPr>
            <w:tcW w:w="0" w:type="auto"/>
          </w:tcPr>
          <w:p w:rsidR="0046625C" w:rsidRPr="00337718" w:rsidRDefault="0046625C" w:rsidP="003F1576">
            <w:pPr>
              <w:rPr>
                <w:rFonts w:eastAsia="Calibri" w:cs="Times New Roman"/>
                <w:sz w:val="20"/>
                <w:szCs w:val="20"/>
              </w:rPr>
            </w:pPr>
            <w:r>
              <w:rPr>
                <w:rFonts w:eastAsia="Calibri" w:cs="Times New Roman"/>
                <w:sz w:val="20"/>
                <w:szCs w:val="20"/>
              </w:rPr>
              <w:t>Proje Sunumları</w:t>
            </w:r>
          </w:p>
        </w:tc>
        <w:tc>
          <w:tcPr>
            <w:tcW w:w="0" w:type="auto"/>
          </w:tcPr>
          <w:p w:rsidR="0046625C" w:rsidRPr="00337718" w:rsidRDefault="0046625C" w:rsidP="003F1576">
            <w:pPr>
              <w:rPr>
                <w:rFonts w:ascii="Calibri" w:eastAsia="Calibri" w:hAnsi="Calibri" w:cs="Times New Roman"/>
              </w:rPr>
            </w:pPr>
            <w:r w:rsidRPr="00337718">
              <w:rPr>
                <w:rFonts w:eastAsia="Calibri" w:cs="Times New Roman"/>
                <w:sz w:val="20"/>
                <w:szCs w:val="20"/>
              </w:rPr>
              <w:t xml:space="preserve">Kaynak kitaplardan ilgili </w:t>
            </w:r>
            <w:r w:rsidRPr="00337718">
              <w:rPr>
                <w:rFonts w:eastAsia="Calibri" w:cs="Times New Roman"/>
                <w:sz w:val="20"/>
                <w:szCs w:val="20"/>
              </w:rPr>
              <w:lastRenderedPageBreak/>
              <w:t>yerlerin okunması</w:t>
            </w:r>
          </w:p>
        </w:tc>
      </w:tr>
      <w:tr w:rsidR="0046625C" w:rsidRPr="00337718" w:rsidTr="003F1576">
        <w:trPr>
          <w:trHeight w:val="375"/>
        </w:trPr>
        <w:tc>
          <w:tcPr>
            <w:tcW w:w="0" w:type="auto"/>
            <w:vAlign w:val="center"/>
          </w:tcPr>
          <w:p w:rsidR="0046625C" w:rsidRPr="00337718" w:rsidRDefault="0046625C" w:rsidP="003F1576">
            <w:pPr>
              <w:spacing w:line="240" w:lineRule="atLeast"/>
              <w:rPr>
                <w:rFonts w:eastAsia="Calibri" w:cs="Times New Roman"/>
                <w:sz w:val="20"/>
                <w:szCs w:val="20"/>
              </w:rPr>
            </w:pPr>
            <w:r w:rsidRPr="00337718">
              <w:rPr>
                <w:rFonts w:eastAsia="Calibri" w:cs="Times New Roman"/>
                <w:sz w:val="20"/>
                <w:szCs w:val="20"/>
              </w:rPr>
              <w:lastRenderedPageBreak/>
              <w:t>12</w:t>
            </w:r>
          </w:p>
        </w:tc>
        <w:tc>
          <w:tcPr>
            <w:tcW w:w="0" w:type="auto"/>
          </w:tcPr>
          <w:p w:rsidR="0046625C" w:rsidRPr="00337718" w:rsidRDefault="0046625C" w:rsidP="003F1576">
            <w:pPr>
              <w:rPr>
                <w:rFonts w:eastAsia="Calibri" w:cs="Times New Roman"/>
                <w:sz w:val="20"/>
                <w:szCs w:val="20"/>
              </w:rPr>
            </w:pPr>
            <w:r>
              <w:rPr>
                <w:rFonts w:eastAsia="Calibri" w:cs="Times New Roman"/>
                <w:sz w:val="20"/>
                <w:szCs w:val="20"/>
              </w:rPr>
              <w:t>Proje Sunumları</w:t>
            </w:r>
          </w:p>
        </w:tc>
        <w:tc>
          <w:tcPr>
            <w:tcW w:w="0" w:type="auto"/>
          </w:tcPr>
          <w:p w:rsidR="0046625C" w:rsidRPr="00337718" w:rsidRDefault="0046625C" w:rsidP="003F1576">
            <w:pPr>
              <w:rPr>
                <w:rFonts w:ascii="Calibri" w:eastAsia="Calibri" w:hAnsi="Calibri" w:cs="Times New Roman"/>
              </w:rPr>
            </w:pPr>
            <w:r w:rsidRPr="00337718">
              <w:rPr>
                <w:rFonts w:eastAsia="Calibri" w:cs="Times New Roman"/>
                <w:sz w:val="20"/>
                <w:szCs w:val="20"/>
              </w:rPr>
              <w:t>Kaynak kitaplardan ilgili yerlerin okunması</w:t>
            </w:r>
          </w:p>
        </w:tc>
      </w:tr>
      <w:tr w:rsidR="0046625C" w:rsidRPr="00337718" w:rsidTr="003F1576">
        <w:trPr>
          <w:trHeight w:val="375"/>
        </w:trPr>
        <w:tc>
          <w:tcPr>
            <w:tcW w:w="0" w:type="auto"/>
            <w:vAlign w:val="center"/>
          </w:tcPr>
          <w:p w:rsidR="0046625C" w:rsidRPr="00337718" w:rsidRDefault="0046625C" w:rsidP="003F1576">
            <w:pPr>
              <w:spacing w:line="240" w:lineRule="atLeast"/>
              <w:rPr>
                <w:rFonts w:eastAsia="Calibri" w:cs="Times New Roman"/>
                <w:sz w:val="20"/>
                <w:szCs w:val="20"/>
              </w:rPr>
            </w:pPr>
            <w:r w:rsidRPr="00337718">
              <w:rPr>
                <w:rFonts w:eastAsia="Calibri" w:cs="Times New Roman"/>
                <w:sz w:val="20"/>
                <w:szCs w:val="20"/>
              </w:rPr>
              <w:t>13</w:t>
            </w:r>
          </w:p>
        </w:tc>
        <w:tc>
          <w:tcPr>
            <w:tcW w:w="0" w:type="auto"/>
          </w:tcPr>
          <w:p w:rsidR="0046625C" w:rsidRPr="00337718" w:rsidRDefault="0046625C" w:rsidP="003F1576">
            <w:pPr>
              <w:rPr>
                <w:rFonts w:eastAsia="Calibri" w:cs="Times New Roman"/>
                <w:sz w:val="20"/>
                <w:szCs w:val="20"/>
              </w:rPr>
            </w:pPr>
            <w:r>
              <w:rPr>
                <w:rFonts w:eastAsia="Calibri" w:cs="Times New Roman"/>
                <w:sz w:val="20"/>
                <w:szCs w:val="20"/>
              </w:rPr>
              <w:t>Proje Sunumları</w:t>
            </w:r>
          </w:p>
        </w:tc>
        <w:tc>
          <w:tcPr>
            <w:tcW w:w="0" w:type="auto"/>
          </w:tcPr>
          <w:p w:rsidR="0046625C" w:rsidRPr="00337718" w:rsidRDefault="0046625C" w:rsidP="003F1576">
            <w:pPr>
              <w:rPr>
                <w:rFonts w:ascii="Calibri" w:eastAsia="Calibri" w:hAnsi="Calibri" w:cs="Times New Roman"/>
              </w:rPr>
            </w:pPr>
            <w:r w:rsidRPr="00337718">
              <w:rPr>
                <w:rFonts w:eastAsia="Calibri" w:cs="Times New Roman"/>
                <w:sz w:val="20"/>
                <w:szCs w:val="20"/>
              </w:rPr>
              <w:t>Kaynak kitaplardan ilgili yerlerin okunması</w:t>
            </w:r>
          </w:p>
        </w:tc>
      </w:tr>
      <w:tr w:rsidR="0046625C" w:rsidRPr="00337718" w:rsidTr="003F1576">
        <w:trPr>
          <w:trHeight w:val="375"/>
        </w:trPr>
        <w:tc>
          <w:tcPr>
            <w:tcW w:w="0" w:type="auto"/>
            <w:vAlign w:val="center"/>
          </w:tcPr>
          <w:p w:rsidR="0046625C" w:rsidRPr="00337718" w:rsidRDefault="0046625C" w:rsidP="003F1576">
            <w:pPr>
              <w:spacing w:line="240" w:lineRule="atLeast"/>
              <w:rPr>
                <w:rFonts w:eastAsia="Calibri" w:cs="Times New Roman"/>
                <w:sz w:val="20"/>
                <w:szCs w:val="20"/>
              </w:rPr>
            </w:pPr>
            <w:r w:rsidRPr="00337718">
              <w:rPr>
                <w:rFonts w:eastAsia="Calibri" w:cs="Times New Roman"/>
                <w:sz w:val="20"/>
                <w:szCs w:val="20"/>
              </w:rPr>
              <w:t>14</w:t>
            </w:r>
          </w:p>
        </w:tc>
        <w:tc>
          <w:tcPr>
            <w:tcW w:w="0" w:type="auto"/>
          </w:tcPr>
          <w:p w:rsidR="0046625C" w:rsidRPr="00337718" w:rsidRDefault="0046625C" w:rsidP="003F1576">
            <w:pPr>
              <w:rPr>
                <w:rFonts w:eastAsia="Calibri" w:cs="Times New Roman"/>
                <w:sz w:val="20"/>
                <w:szCs w:val="20"/>
              </w:rPr>
            </w:pPr>
            <w:r>
              <w:rPr>
                <w:rFonts w:eastAsia="Calibri" w:cs="Times New Roman"/>
                <w:sz w:val="20"/>
                <w:szCs w:val="20"/>
              </w:rPr>
              <w:t>Proje Sunumları</w:t>
            </w:r>
          </w:p>
        </w:tc>
        <w:tc>
          <w:tcPr>
            <w:tcW w:w="0" w:type="auto"/>
          </w:tcPr>
          <w:p w:rsidR="0046625C" w:rsidRPr="00337718" w:rsidRDefault="0046625C" w:rsidP="003F1576">
            <w:pPr>
              <w:rPr>
                <w:rFonts w:ascii="Calibri" w:eastAsia="Calibri" w:hAnsi="Calibri" w:cs="Times New Roman"/>
              </w:rPr>
            </w:pPr>
            <w:r w:rsidRPr="00337718">
              <w:rPr>
                <w:rFonts w:eastAsia="Calibri" w:cs="Times New Roman"/>
                <w:sz w:val="20"/>
                <w:szCs w:val="20"/>
              </w:rPr>
              <w:t>Kaynak kitaplardan ilgili yerlerin okunması</w:t>
            </w:r>
          </w:p>
        </w:tc>
      </w:tr>
    </w:tbl>
    <w:p w:rsidR="0046625C" w:rsidRPr="00337718" w:rsidRDefault="0046625C" w:rsidP="0046625C">
      <w:pPr>
        <w:spacing w:after="0" w:line="240" w:lineRule="auto"/>
        <w:rPr>
          <w:rFonts w:eastAsia="Calibri" w:cs="Times New Roman"/>
          <w:sz w:val="20"/>
          <w:szCs w:val="20"/>
          <w:lang w:eastAsia="tr-TR"/>
        </w:rPr>
      </w:pPr>
    </w:p>
    <w:p w:rsidR="0046625C" w:rsidRPr="00337718" w:rsidRDefault="0046625C" w:rsidP="0046625C">
      <w:pPr>
        <w:rPr>
          <w:rFonts w:ascii="Calibri" w:eastAsia="Calibri" w:hAnsi="Calibri" w:cs="Times New Roman"/>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46625C" w:rsidRPr="00337718" w:rsidTr="003F1576">
        <w:trPr>
          <w:trHeight w:val="525"/>
        </w:trPr>
        <w:tc>
          <w:tcPr>
            <w:tcW w:w="0" w:type="auto"/>
            <w:gridSpan w:val="2"/>
          </w:tcPr>
          <w:p w:rsidR="0046625C" w:rsidRPr="00337718" w:rsidRDefault="0046625C" w:rsidP="003F1576">
            <w:pPr>
              <w:spacing w:after="0" w:line="240" w:lineRule="auto"/>
              <w:jc w:val="center"/>
              <w:rPr>
                <w:rFonts w:eastAsia="Calibri" w:cs="Times New Roman"/>
                <w:b/>
                <w:bCs/>
                <w:sz w:val="20"/>
                <w:szCs w:val="20"/>
                <w:lang w:eastAsia="tr-TR"/>
              </w:rPr>
            </w:pPr>
            <w:r w:rsidRPr="00337718">
              <w:rPr>
                <w:rFonts w:eastAsia="Calibri" w:cs="Times New Roman"/>
                <w:b/>
                <w:bCs/>
                <w:sz w:val="20"/>
                <w:szCs w:val="20"/>
                <w:lang w:eastAsia="tr-TR"/>
              </w:rPr>
              <w:t>Kaynaklar</w:t>
            </w:r>
          </w:p>
        </w:tc>
      </w:tr>
      <w:tr w:rsidR="0046625C" w:rsidRPr="00337718" w:rsidTr="003F1576">
        <w:trPr>
          <w:trHeight w:val="450"/>
        </w:trPr>
        <w:tc>
          <w:tcPr>
            <w:tcW w:w="214" w:type="pct"/>
          </w:tcPr>
          <w:p w:rsidR="0046625C" w:rsidRPr="00337718" w:rsidRDefault="0046625C" w:rsidP="003F1576">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1)</w:t>
            </w:r>
          </w:p>
        </w:tc>
        <w:tc>
          <w:tcPr>
            <w:tcW w:w="4786" w:type="pct"/>
          </w:tcPr>
          <w:p w:rsidR="0046625C" w:rsidRPr="00337718" w:rsidRDefault="008E6A37" w:rsidP="003F1576">
            <w:pPr>
              <w:rPr>
                <w:rFonts w:eastAsia="Calibri" w:cs="Times New Roman"/>
                <w:sz w:val="20"/>
                <w:szCs w:val="20"/>
              </w:rPr>
            </w:pPr>
            <w:r>
              <w:rPr>
                <w:rFonts w:eastAsia="Calibri" w:cs="Times New Roman"/>
                <w:sz w:val="20"/>
                <w:szCs w:val="20"/>
              </w:rPr>
              <w:t>Aylin Pira, Çisil Sohodol, Kriz İletişimi, İletişim Yayıncılık</w:t>
            </w:r>
          </w:p>
        </w:tc>
      </w:tr>
      <w:tr w:rsidR="0046625C" w:rsidRPr="00337718" w:rsidTr="003F1576">
        <w:trPr>
          <w:trHeight w:val="375"/>
        </w:trPr>
        <w:tc>
          <w:tcPr>
            <w:tcW w:w="214" w:type="pct"/>
          </w:tcPr>
          <w:p w:rsidR="0046625C" w:rsidRPr="00337718" w:rsidRDefault="0046625C" w:rsidP="003F1576">
            <w:pPr>
              <w:spacing w:after="0" w:line="240" w:lineRule="atLeast"/>
              <w:rPr>
                <w:rFonts w:eastAsia="Calibri" w:cs="Times New Roman"/>
                <w:b/>
                <w:sz w:val="20"/>
                <w:szCs w:val="20"/>
                <w:lang w:eastAsia="tr-TR"/>
              </w:rPr>
            </w:pPr>
            <w:r w:rsidRPr="00337718">
              <w:rPr>
                <w:rFonts w:eastAsia="Calibri" w:cs="Times New Roman"/>
                <w:b/>
                <w:sz w:val="20"/>
                <w:szCs w:val="20"/>
                <w:lang w:eastAsia="tr-TR"/>
              </w:rPr>
              <w:t>2)</w:t>
            </w:r>
          </w:p>
        </w:tc>
        <w:tc>
          <w:tcPr>
            <w:tcW w:w="4786" w:type="pct"/>
          </w:tcPr>
          <w:p w:rsidR="0046625C" w:rsidRPr="00337718" w:rsidRDefault="0046625C" w:rsidP="003F1576">
            <w:pPr>
              <w:rPr>
                <w:rFonts w:eastAsia="Calibri" w:cs="Times New Roman"/>
                <w:sz w:val="20"/>
                <w:szCs w:val="20"/>
              </w:rPr>
            </w:pPr>
            <w:r w:rsidRPr="0046625C">
              <w:rPr>
                <w:rFonts w:eastAsia="Calibri" w:cs="Times New Roman"/>
                <w:sz w:val="20"/>
                <w:szCs w:val="20"/>
              </w:rPr>
              <w:t>.</w:t>
            </w:r>
          </w:p>
        </w:tc>
      </w:tr>
    </w:tbl>
    <w:p w:rsidR="0046625C" w:rsidRPr="00337718" w:rsidRDefault="0046625C" w:rsidP="0046625C">
      <w:pPr>
        <w:spacing w:after="0" w:line="240" w:lineRule="auto"/>
        <w:rPr>
          <w:rFonts w:eastAsia="Calibri" w:cs="Times New Roman"/>
          <w:sz w:val="20"/>
          <w:szCs w:val="20"/>
          <w:lang w:eastAsia="tr-TR"/>
        </w:rPr>
      </w:pPr>
    </w:p>
    <w:p w:rsidR="0046625C" w:rsidRPr="00337718" w:rsidRDefault="0046625C" w:rsidP="0046625C">
      <w:pPr>
        <w:spacing w:after="0" w:line="240" w:lineRule="auto"/>
        <w:rPr>
          <w:rFonts w:eastAsia="Calibri" w:cs="Times New Roman"/>
          <w:sz w:val="20"/>
          <w:szCs w:val="20"/>
          <w:lang w:eastAsia="tr-TR"/>
        </w:rPr>
      </w:pPr>
    </w:p>
    <w:p w:rsidR="0046625C" w:rsidRPr="00337718" w:rsidRDefault="0046625C" w:rsidP="0046625C">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46625C" w:rsidRPr="00337718" w:rsidTr="003F1576">
        <w:trPr>
          <w:trHeight w:val="525"/>
        </w:trPr>
        <w:tc>
          <w:tcPr>
            <w:tcW w:w="5000" w:type="pct"/>
            <w:gridSpan w:val="3"/>
          </w:tcPr>
          <w:p w:rsidR="0046625C" w:rsidRPr="00337718" w:rsidRDefault="0046625C" w:rsidP="003F1576">
            <w:pPr>
              <w:spacing w:after="0" w:line="240" w:lineRule="atLeast"/>
              <w:jc w:val="center"/>
              <w:rPr>
                <w:rFonts w:eastAsia="Calibri" w:cs="Times New Roman"/>
                <w:sz w:val="20"/>
                <w:szCs w:val="20"/>
                <w:lang w:eastAsia="tr-TR"/>
              </w:rPr>
            </w:pPr>
            <w:r w:rsidRPr="00337718">
              <w:rPr>
                <w:rFonts w:eastAsia="Calibri" w:cs="Times New Roman"/>
                <w:b/>
                <w:bCs/>
                <w:sz w:val="20"/>
                <w:szCs w:val="20"/>
                <w:lang w:eastAsia="tr-TR"/>
              </w:rPr>
              <w:t>DEĞERLENDİRME SİSTEMİ</w:t>
            </w:r>
          </w:p>
        </w:tc>
      </w:tr>
      <w:tr w:rsidR="0046625C" w:rsidRPr="00337718" w:rsidTr="003F1576">
        <w:trPr>
          <w:trHeight w:val="450"/>
        </w:trPr>
        <w:tc>
          <w:tcPr>
            <w:tcW w:w="3268" w:type="pct"/>
          </w:tcPr>
          <w:p w:rsidR="0046625C" w:rsidRPr="00337718" w:rsidRDefault="0046625C" w:rsidP="003F1576">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YARIYIL İÇİ ÇALIŞMALARI</w:t>
            </w:r>
          </w:p>
        </w:tc>
        <w:tc>
          <w:tcPr>
            <w:tcW w:w="462" w:type="pct"/>
          </w:tcPr>
          <w:p w:rsidR="0046625C" w:rsidRPr="00337718" w:rsidRDefault="0046625C" w:rsidP="003F1576">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SIRA</w:t>
            </w:r>
          </w:p>
        </w:tc>
        <w:tc>
          <w:tcPr>
            <w:tcW w:w="1270" w:type="pct"/>
          </w:tcPr>
          <w:p w:rsidR="0046625C" w:rsidRPr="00337718" w:rsidRDefault="0046625C" w:rsidP="003F1576">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KATKI YÜZDESİ</w:t>
            </w:r>
          </w:p>
        </w:tc>
      </w:tr>
      <w:tr w:rsidR="0046625C" w:rsidRPr="00337718" w:rsidTr="003F1576">
        <w:trPr>
          <w:trHeight w:val="375"/>
        </w:trPr>
        <w:tc>
          <w:tcPr>
            <w:tcW w:w="3268" w:type="pct"/>
          </w:tcPr>
          <w:p w:rsidR="0046625C" w:rsidRPr="00337718" w:rsidRDefault="0046625C" w:rsidP="003F1576">
            <w:pPr>
              <w:spacing w:after="0" w:line="240" w:lineRule="atLeast"/>
              <w:rPr>
                <w:rFonts w:eastAsia="Calibri" w:cs="Times New Roman"/>
                <w:sz w:val="20"/>
                <w:szCs w:val="20"/>
                <w:lang w:eastAsia="tr-TR"/>
              </w:rPr>
            </w:pPr>
            <w:r w:rsidRPr="00337718">
              <w:rPr>
                <w:rFonts w:eastAsia="Calibri" w:cs="Times New Roman"/>
                <w:sz w:val="20"/>
                <w:szCs w:val="20"/>
                <w:lang w:eastAsia="tr-TR"/>
              </w:rPr>
              <w:t>Ara Sınav</w:t>
            </w:r>
          </w:p>
        </w:tc>
        <w:tc>
          <w:tcPr>
            <w:tcW w:w="462" w:type="pct"/>
          </w:tcPr>
          <w:p w:rsidR="0046625C" w:rsidRPr="00337718" w:rsidRDefault="0046625C" w:rsidP="003F1576">
            <w:pPr>
              <w:spacing w:after="0" w:line="240" w:lineRule="atLeast"/>
              <w:rPr>
                <w:rFonts w:eastAsia="Calibri" w:cs="Times New Roman"/>
                <w:sz w:val="20"/>
                <w:szCs w:val="20"/>
                <w:lang w:eastAsia="tr-TR"/>
              </w:rPr>
            </w:pPr>
            <w:r w:rsidRPr="00337718">
              <w:rPr>
                <w:rFonts w:eastAsia="Calibri" w:cs="Times New Roman"/>
                <w:sz w:val="20"/>
                <w:szCs w:val="20"/>
                <w:lang w:eastAsia="tr-TR"/>
              </w:rPr>
              <w:t>1</w:t>
            </w:r>
          </w:p>
        </w:tc>
        <w:tc>
          <w:tcPr>
            <w:tcW w:w="1270" w:type="pct"/>
          </w:tcPr>
          <w:p w:rsidR="0046625C" w:rsidRPr="00337718" w:rsidRDefault="0046625C" w:rsidP="003F1576">
            <w:pPr>
              <w:spacing w:after="0" w:line="240" w:lineRule="atLeast"/>
              <w:rPr>
                <w:rFonts w:eastAsia="Calibri" w:cs="Times New Roman"/>
                <w:sz w:val="20"/>
                <w:szCs w:val="20"/>
                <w:lang w:eastAsia="tr-TR"/>
              </w:rPr>
            </w:pPr>
            <w:r w:rsidRPr="00337718">
              <w:rPr>
                <w:rFonts w:eastAsia="Calibri" w:cs="Times New Roman"/>
                <w:sz w:val="20"/>
                <w:szCs w:val="20"/>
                <w:lang w:eastAsia="tr-TR"/>
              </w:rPr>
              <w:t>40</w:t>
            </w:r>
          </w:p>
        </w:tc>
      </w:tr>
      <w:tr w:rsidR="0046625C" w:rsidRPr="00337718" w:rsidTr="003F1576">
        <w:trPr>
          <w:trHeight w:val="375"/>
        </w:trPr>
        <w:tc>
          <w:tcPr>
            <w:tcW w:w="3268" w:type="pct"/>
          </w:tcPr>
          <w:p w:rsidR="0046625C" w:rsidRPr="00337718" w:rsidRDefault="0046625C" w:rsidP="003F1576">
            <w:pPr>
              <w:spacing w:after="0" w:line="240" w:lineRule="atLeast"/>
              <w:rPr>
                <w:rFonts w:eastAsia="Calibri" w:cs="Times New Roman"/>
                <w:sz w:val="20"/>
                <w:szCs w:val="20"/>
                <w:lang w:eastAsia="tr-TR"/>
              </w:rPr>
            </w:pPr>
            <w:r w:rsidRPr="00337718">
              <w:rPr>
                <w:rFonts w:eastAsia="Calibri" w:cs="Times New Roman"/>
                <w:sz w:val="20"/>
                <w:szCs w:val="20"/>
                <w:lang w:eastAsia="tr-TR"/>
              </w:rPr>
              <w:t>Final</w:t>
            </w:r>
          </w:p>
        </w:tc>
        <w:tc>
          <w:tcPr>
            <w:tcW w:w="462" w:type="pct"/>
          </w:tcPr>
          <w:p w:rsidR="0046625C" w:rsidRPr="00337718" w:rsidRDefault="0046625C" w:rsidP="003F1576">
            <w:pPr>
              <w:spacing w:after="0" w:line="240" w:lineRule="atLeast"/>
              <w:rPr>
                <w:rFonts w:eastAsia="Calibri" w:cs="Times New Roman"/>
                <w:sz w:val="20"/>
                <w:szCs w:val="20"/>
                <w:lang w:eastAsia="tr-TR"/>
              </w:rPr>
            </w:pPr>
            <w:r w:rsidRPr="00337718">
              <w:rPr>
                <w:rFonts w:eastAsia="Calibri" w:cs="Times New Roman"/>
                <w:sz w:val="20"/>
                <w:szCs w:val="20"/>
                <w:lang w:eastAsia="tr-TR"/>
              </w:rPr>
              <w:t>1</w:t>
            </w:r>
          </w:p>
        </w:tc>
        <w:tc>
          <w:tcPr>
            <w:tcW w:w="1270" w:type="pct"/>
          </w:tcPr>
          <w:p w:rsidR="0046625C" w:rsidRPr="00337718" w:rsidRDefault="0046625C" w:rsidP="003F1576">
            <w:pPr>
              <w:spacing w:after="0" w:line="240" w:lineRule="atLeast"/>
              <w:rPr>
                <w:rFonts w:eastAsia="Calibri" w:cs="Times New Roman"/>
                <w:sz w:val="20"/>
                <w:szCs w:val="20"/>
                <w:lang w:eastAsia="tr-TR"/>
              </w:rPr>
            </w:pPr>
            <w:r w:rsidRPr="00337718">
              <w:rPr>
                <w:rFonts w:eastAsia="Calibri" w:cs="Times New Roman"/>
                <w:sz w:val="20"/>
                <w:szCs w:val="20"/>
                <w:lang w:eastAsia="tr-TR"/>
              </w:rPr>
              <w:t>60</w:t>
            </w:r>
          </w:p>
        </w:tc>
      </w:tr>
      <w:tr w:rsidR="0046625C" w:rsidRPr="00337718" w:rsidTr="003F1576">
        <w:trPr>
          <w:trHeight w:val="375"/>
        </w:trPr>
        <w:tc>
          <w:tcPr>
            <w:tcW w:w="3268" w:type="pct"/>
          </w:tcPr>
          <w:p w:rsidR="0046625C" w:rsidRPr="00337718" w:rsidRDefault="0046625C" w:rsidP="003F1576">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Toplam</w:t>
            </w:r>
          </w:p>
        </w:tc>
        <w:tc>
          <w:tcPr>
            <w:tcW w:w="462" w:type="pct"/>
          </w:tcPr>
          <w:p w:rsidR="0046625C" w:rsidRPr="00337718" w:rsidRDefault="0046625C" w:rsidP="003F1576">
            <w:pPr>
              <w:spacing w:after="0" w:line="240" w:lineRule="atLeast"/>
              <w:rPr>
                <w:rFonts w:eastAsia="Calibri" w:cs="Times New Roman"/>
                <w:sz w:val="20"/>
                <w:szCs w:val="20"/>
                <w:lang w:eastAsia="tr-TR"/>
              </w:rPr>
            </w:pPr>
            <w:r w:rsidRPr="00337718">
              <w:rPr>
                <w:rFonts w:eastAsia="Calibri" w:cs="Times New Roman"/>
                <w:sz w:val="20"/>
                <w:szCs w:val="20"/>
                <w:lang w:eastAsia="tr-TR"/>
              </w:rPr>
              <w:t> </w:t>
            </w:r>
          </w:p>
        </w:tc>
        <w:tc>
          <w:tcPr>
            <w:tcW w:w="1270" w:type="pct"/>
          </w:tcPr>
          <w:p w:rsidR="0046625C" w:rsidRPr="00337718" w:rsidRDefault="0046625C" w:rsidP="003F1576">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100</w:t>
            </w:r>
          </w:p>
        </w:tc>
      </w:tr>
      <w:tr w:rsidR="0046625C" w:rsidRPr="00337718" w:rsidTr="003F1576">
        <w:trPr>
          <w:trHeight w:val="375"/>
        </w:trPr>
        <w:tc>
          <w:tcPr>
            <w:tcW w:w="3268" w:type="pct"/>
          </w:tcPr>
          <w:p w:rsidR="0046625C" w:rsidRPr="00337718" w:rsidRDefault="0046625C" w:rsidP="003F1576">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Finalin Başarıya Oranı</w:t>
            </w:r>
          </w:p>
        </w:tc>
        <w:tc>
          <w:tcPr>
            <w:tcW w:w="462" w:type="pct"/>
          </w:tcPr>
          <w:p w:rsidR="0046625C" w:rsidRPr="00337718" w:rsidRDefault="0046625C" w:rsidP="003F1576">
            <w:pPr>
              <w:spacing w:after="0" w:line="240" w:lineRule="atLeast"/>
              <w:rPr>
                <w:rFonts w:eastAsia="Calibri" w:cs="Times New Roman"/>
                <w:sz w:val="20"/>
                <w:szCs w:val="20"/>
                <w:lang w:eastAsia="tr-TR"/>
              </w:rPr>
            </w:pPr>
            <w:r w:rsidRPr="00337718">
              <w:rPr>
                <w:rFonts w:eastAsia="Calibri" w:cs="Times New Roman"/>
                <w:sz w:val="20"/>
                <w:szCs w:val="20"/>
                <w:lang w:eastAsia="tr-TR"/>
              </w:rPr>
              <w:t> </w:t>
            </w:r>
          </w:p>
        </w:tc>
        <w:tc>
          <w:tcPr>
            <w:tcW w:w="1270" w:type="pct"/>
          </w:tcPr>
          <w:p w:rsidR="0046625C" w:rsidRPr="00337718" w:rsidRDefault="0046625C" w:rsidP="003F1576">
            <w:pPr>
              <w:spacing w:after="0" w:line="240" w:lineRule="atLeast"/>
              <w:rPr>
                <w:rFonts w:eastAsia="Calibri" w:cs="Times New Roman"/>
                <w:sz w:val="20"/>
                <w:szCs w:val="20"/>
                <w:lang w:eastAsia="tr-TR"/>
              </w:rPr>
            </w:pPr>
            <w:r w:rsidRPr="00337718">
              <w:rPr>
                <w:rFonts w:eastAsia="Calibri" w:cs="Times New Roman"/>
                <w:sz w:val="20"/>
                <w:szCs w:val="20"/>
                <w:lang w:eastAsia="tr-TR"/>
              </w:rPr>
              <w:t>60</w:t>
            </w:r>
          </w:p>
        </w:tc>
      </w:tr>
      <w:tr w:rsidR="0046625C" w:rsidRPr="00337718" w:rsidTr="003F1576">
        <w:trPr>
          <w:trHeight w:val="375"/>
        </w:trPr>
        <w:tc>
          <w:tcPr>
            <w:tcW w:w="3268" w:type="pct"/>
          </w:tcPr>
          <w:p w:rsidR="0046625C" w:rsidRPr="00337718" w:rsidRDefault="0046625C" w:rsidP="003F1576">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Yıliçinin Başarıya Oranı</w:t>
            </w:r>
          </w:p>
        </w:tc>
        <w:tc>
          <w:tcPr>
            <w:tcW w:w="462" w:type="pct"/>
          </w:tcPr>
          <w:p w:rsidR="0046625C" w:rsidRPr="00337718" w:rsidRDefault="0046625C" w:rsidP="003F1576">
            <w:pPr>
              <w:spacing w:after="0" w:line="240" w:lineRule="atLeast"/>
              <w:rPr>
                <w:rFonts w:eastAsia="Calibri" w:cs="Times New Roman"/>
                <w:sz w:val="20"/>
                <w:szCs w:val="20"/>
                <w:lang w:eastAsia="tr-TR"/>
              </w:rPr>
            </w:pPr>
            <w:r w:rsidRPr="00337718">
              <w:rPr>
                <w:rFonts w:eastAsia="Calibri" w:cs="Times New Roman"/>
                <w:sz w:val="20"/>
                <w:szCs w:val="20"/>
                <w:lang w:eastAsia="tr-TR"/>
              </w:rPr>
              <w:t> </w:t>
            </w:r>
          </w:p>
        </w:tc>
        <w:tc>
          <w:tcPr>
            <w:tcW w:w="1270" w:type="pct"/>
          </w:tcPr>
          <w:p w:rsidR="0046625C" w:rsidRPr="00337718" w:rsidRDefault="0046625C" w:rsidP="003F1576">
            <w:pPr>
              <w:spacing w:after="0" w:line="240" w:lineRule="atLeast"/>
              <w:rPr>
                <w:rFonts w:eastAsia="Calibri" w:cs="Times New Roman"/>
                <w:sz w:val="20"/>
                <w:szCs w:val="20"/>
                <w:lang w:eastAsia="tr-TR"/>
              </w:rPr>
            </w:pPr>
            <w:r w:rsidRPr="00337718">
              <w:rPr>
                <w:rFonts w:eastAsia="Calibri" w:cs="Times New Roman"/>
                <w:sz w:val="20"/>
                <w:szCs w:val="20"/>
                <w:lang w:eastAsia="tr-TR"/>
              </w:rPr>
              <w:t>40</w:t>
            </w:r>
          </w:p>
        </w:tc>
      </w:tr>
      <w:tr w:rsidR="0046625C" w:rsidRPr="00337718" w:rsidTr="003F1576">
        <w:trPr>
          <w:trHeight w:val="375"/>
        </w:trPr>
        <w:tc>
          <w:tcPr>
            <w:tcW w:w="3268" w:type="pct"/>
          </w:tcPr>
          <w:p w:rsidR="0046625C" w:rsidRPr="00337718" w:rsidRDefault="0046625C" w:rsidP="003F1576">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Toplam</w:t>
            </w:r>
          </w:p>
        </w:tc>
        <w:tc>
          <w:tcPr>
            <w:tcW w:w="462" w:type="pct"/>
          </w:tcPr>
          <w:p w:rsidR="0046625C" w:rsidRPr="00337718" w:rsidRDefault="0046625C" w:rsidP="003F1576">
            <w:pPr>
              <w:spacing w:after="0" w:line="240" w:lineRule="atLeast"/>
              <w:rPr>
                <w:rFonts w:eastAsia="Calibri" w:cs="Times New Roman"/>
                <w:sz w:val="20"/>
                <w:szCs w:val="20"/>
                <w:lang w:eastAsia="tr-TR"/>
              </w:rPr>
            </w:pPr>
            <w:r w:rsidRPr="00337718">
              <w:rPr>
                <w:rFonts w:eastAsia="Calibri" w:cs="Times New Roman"/>
                <w:sz w:val="20"/>
                <w:szCs w:val="20"/>
                <w:lang w:eastAsia="tr-TR"/>
              </w:rPr>
              <w:t> </w:t>
            </w:r>
          </w:p>
        </w:tc>
        <w:tc>
          <w:tcPr>
            <w:tcW w:w="1270" w:type="pct"/>
          </w:tcPr>
          <w:p w:rsidR="0046625C" w:rsidRPr="00337718" w:rsidRDefault="0046625C" w:rsidP="003F1576">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100</w:t>
            </w:r>
          </w:p>
        </w:tc>
      </w:tr>
    </w:tbl>
    <w:p w:rsidR="0046625C" w:rsidRPr="00337718" w:rsidRDefault="0046625C" w:rsidP="0046625C">
      <w:pPr>
        <w:spacing w:after="0" w:line="240" w:lineRule="auto"/>
        <w:rPr>
          <w:rFonts w:eastAsia="Calibri" w:cs="Times New Roman"/>
          <w:sz w:val="20"/>
          <w:szCs w:val="20"/>
          <w:lang w:eastAsia="tr-TR"/>
        </w:rPr>
      </w:pPr>
    </w:p>
    <w:p w:rsidR="0046625C" w:rsidRPr="00337718" w:rsidRDefault="0046625C" w:rsidP="0046625C">
      <w:pPr>
        <w:spacing w:after="0" w:line="240" w:lineRule="auto"/>
        <w:rPr>
          <w:rFonts w:eastAsia="Calibri" w:cs="Times New Roman"/>
          <w:sz w:val="20"/>
          <w:szCs w:val="20"/>
          <w:lang w:eastAsia="tr-TR"/>
        </w:rPr>
      </w:pPr>
    </w:p>
    <w:p w:rsidR="0046625C" w:rsidRPr="00337718" w:rsidRDefault="0046625C" w:rsidP="0046625C">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46625C" w:rsidRPr="00337718" w:rsidTr="003F1576">
        <w:trPr>
          <w:trHeight w:val="375"/>
        </w:trPr>
        <w:tc>
          <w:tcPr>
            <w:tcW w:w="6000" w:type="dxa"/>
          </w:tcPr>
          <w:p w:rsidR="0046625C" w:rsidRPr="00337718" w:rsidRDefault="0046625C" w:rsidP="003F1576">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DERS KATEGORİSİ</w:t>
            </w:r>
          </w:p>
        </w:tc>
        <w:tc>
          <w:tcPr>
            <w:tcW w:w="3180" w:type="dxa"/>
          </w:tcPr>
          <w:p w:rsidR="0046625C" w:rsidRPr="00337718" w:rsidRDefault="0046625C" w:rsidP="003F1576">
            <w:pPr>
              <w:spacing w:after="0" w:line="240" w:lineRule="atLeast"/>
              <w:rPr>
                <w:rFonts w:eastAsia="Calibri" w:cs="Times New Roman"/>
                <w:sz w:val="20"/>
                <w:szCs w:val="20"/>
                <w:lang w:eastAsia="tr-TR"/>
              </w:rPr>
            </w:pPr>
            <w:r w:rsidRPr="00337718">
              <w:rPr>
                <w:rFonts w:eastAsia="Calibri" w:cs="Times New Roman"/>
                <w:sz w:val="20"/>
                <w:szCs w:val="20"/>
                <w:lang w:eastAsia="tr-TR"/>
              </w:rPr>
              <w:t>Seçimlik/Alan Dersleri</w:t>
            </w:r>
          </w:p>
        </w:tc>
      </w:tr>
    </w:tbl>
    <w:p w:rsidR="0046625C" w:rsidRPr="00337718" w:rsidRDefault="0046625C" w:rsidP="0046625C">
      <w:pPr>
        <w:spacing w:after="0" w:line="240" w:lineRule="auto"/>
        <w:rPr>
          <w:rFonts w:eastAsia="Calibri" w:cs="Times New Roman"/>
          <w:sz w:val="20"/>
          <w:szCs w:val="20"/>
          <w:lang w:eastAsia="tr-TR"/>
        </w:rPr>
      </w:pPr>
    </w:p>
    <w:p w:rsidR="0046625C" w:rsidRPr="00CC143F" w:rsidRDefault="0046625C" w:rsidP="0046625C">
      <w:pPr>
        <w:spacing w:after="0" w:line="240" w:lineRule="auto"/>
        <w:rPr>
          <w:rFonts w:eastAsia="Calibri" w:cs="Times New Roman"/>
          <w:sz w:val="20"/>
          <w:szCs w:val="20"/>
          <w:lang w:eastAsia="tr-TR"/>
        </w:rPr>
      </w:pPr>
    </w:p>
    <w:p w:rsidR="0046625C" w:rsidRPr="00CC143F" w:rsidRDefault="0046625C" w:rsidP="0046625C">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46625C" w:rsidRPr="007E3523" w:rsidTr="003F1576">
        <w:tc>
          <w:tcPr>
            <w:tcW w:w="6771" w:type="dxa"/>
            <w:gridSpan w:val="2"/>
          </w:tcPr>
          <w:p w:rsidR="0046625C" w:rsidRPr="007E3523" w:rsidRDefault="0046625C" w:rsidP="003F1576">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46625C" w:rsidRPr="007E3523" w:rsidRDefault="0046625C" w:rsidP="003F1576">
            <w:pPr>
              <w:jc w:val="center"/>
              <w:rPr>
                <w:rFonts w:ascii="Times New Roman" w:hAnsi="Times New Roman" w:cs="Times New Roman"/>
                <w:sz w:val="20"/>
                <w:szCs w:val="20"/>
              </w:rPr>
            </w:pPr>
          </w:p>
        </w:tc>
        <w:tc>
          <w:tcPr>
            <w:tcW w:w="2409" w:type="dxa"/>
            <w:gridSpan w:val="5"/>
          </w:tcPr>
          <w:p w:rsidR="0046625C" w:rsidRPr="007E3523" w:rsidRDefault="0046625C" w:rsidP="003F1576">
            <w:pPr>
              <w:rPr>
                <w:rFonts w:ascii="Times New Roman" w:hAnsi="Times New Roman" w:cs="Times New Roman"/>
                <w:sz w:val="20"/>
                <w:szCs w:val="20"/>
              </w:rPr>
            </w:pPr>
          </w:p>
        </w:tc>
      </w:tr>
      <w:tr w:rsidR="0046625C" w:rsidRPr="007E3523" w:rsidTr="003F1576">
        <w:tc>
          <w:tcPr>
            <w:tcW w:w="6771" w:type="dxa"/>
            <w:gridSpan w:val="2"/>
          </w:tcPr>
          <w:p w:rsidR="0046625C" w:rsidRPr="007E3523" w:rsidRDefault="00B50025" w:rsidP="003F1576">
            <w:pPr>
              <w:spacing w:after="200" w:line="276" w:lineRule="auto"/>
              <w:rPr>
                <w:rFonts w:ascii="Times New Roman" w:hAnsi="Times New Roman" w:cs="Times New Roman"/>
                <w:sz w:val="20"/>
                <w:szCs w:val="20"/>
              </w:rPr>
            </w:pPr>
            <w:r>
              <w:rPr>
                <w:rFonts w:ascii="Times New Roman" w:hAnsi="Times New Roman" w:cs="Times New Roman"/>
                <w:b/>
                <w:sz w:val="20"/>
                <w:szCs w:val="20"/>
              </w:rPr>
              <w:t>Kriz Yönetimi ve Kriz İletişimi</w:t>
            </w:r>
            <w:r w:rsidR="0046625C" w:rsidRPr="007E3523">
              <w:rPr>
                <w:rFonts w:ascii="Times New Roman" w:hAnsi="Times New Roman" w:cs="Times New Roman"/>
                <w:sz w:val="20"/>
                <w:szCs w:val="20"/>
              </w:rPr>
              <w:t xml:space="preserve"> - Program Öğrenme Çıktıları İlişkisi</w:t>
            </w:r>
          </w:p>
        </w:tc>
        <w:tc>
          <w:tcPr>
            <w:tcW w:w="2409" w:type="dxa"/>
            <w:gridSpan w:val="5"/>
          </w:tcPr>
          <w:p w:rsidR="0046625C" w:rsidRPr="007E3523" w:rsidRDefault="0046625C"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46625C" w:rsidRPr="007E3523" w:rsidTr="003F1576">
        <w:tc>
          <w:tcPr>
            <w:tcW w:w="6771" w:type="dxa"/>
            <w:gridSpan w:val="2"/>
          </w:tcPr>
          <w:p w:rsidR="0046625C" w:rsidRPr="00B152A1" w:rsidRDefault="0046625C" w:rsidP="003F1576">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46625C" w:rsidRPr="007E3523" w:rsidRDefault="0046625C"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46625C" w:rsidRPr="007E3523" w:rsidRDefault="0046625C"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46625C" w:rsidRPr="007E3523" w:rsidRDefault="0046625C"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46625C" w:rsidRPr="007E3523" w:rsidRDefault="0046625C"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46625C" w:rsidRPr="007E3523" w:rsidRDefault="0046625C"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46625C" w:rsidRPr="007E3523" w:rsidTr="003F1576">
        <w:tc>
          <w:tcPr>
            <w:tcW w:w="534" w:type="dxa"/>
          </w:tcPr>
          <w:p w:rsidR="0046625C" w:rsidRPr="007E3523" w:rsidRDefault="0046625C"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46625C" w:rsidRPr="00B152A1" w:rsidRDefault="0046625C" w:rsidP="003F1576">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46625C" w:rsidRPr="00B152A1" w:rsidRDefault="0046625C" w:rsidP="003F1576">
            <w:pPr>
              <w:rPr>
                <w:rFonts w:ascii="Times New Roman" w:hAnsi="Times New Roman" w:cs="Times New Roman"/>
                <w:sz w:val="20"/>
                <w:szCs w:val="20"/>
              </w:rPr>
            </w:pPr>
          </w:p>
        </w:tc>
        <w:tc>
          <w:tcPr>
            <w:tcW w:w="567" w:type="dxa"/>
          </w:tcPr>
          <w:p w:rsidR="0046625C" w:rsidRPr="007E3523" w:rsidRDefault="0046625C" w:rsidP="003F1576">
            <w:pPr>
              <w:spacing w:after="200" w:line="276" w:lineRule="auto"/>
              <w:rPr>
                <w:rFonts w:ascii="Times New Roman" w:hAnsi="Times New Roman" w:cs="Times New Roman"/>
                <w:sz w:val="20"/>
                <w:szCs w:val="20"/>
              </w:rPr>
            </w:pPr>
          </w:p>
        </w:tc>
        <w:tc>
          <w:tcPr>
            <w:tcW w:w="567" w:type="dxa"/>
          </w:tcPr>
          <w:p w:rsidR="0046625C" w:rsidRPr="007E3523" w:rsidRDefault="0046625C" w:rsidP="003F1576">
            <w:pPr>
              <w:spacing w:after="200" w:line="276" w:lineRule="auto"/>
              <w:rPr>
                <w:rFonts w:ascii="Times New Roman" w:hAnsi="Times New Roman" w:cs="Times New Roman"/>
                <w:sz w:val="20"/>
                <w:szCs w:val="20"/>
              </w:rPr>
            </w:pPr>
          </w:p>
        </w:tc>
        <w:tc>
          <w:tcPr>
            <w:tcW w:w="425" w:type="dxa"/>
          </w:tcPr>
          <w:p w:rsidR="0046625C" w:rsidRPr="007E3523" w:rsidRDefault="0046625C" w:rsidP="003F1576">
            <w:pPr>
              <w:spacing w:after="200" w:line="276" w:lineRule="auto"/>
              <w:rPr>
                <w:rFonts w:ascii="Times New Roman" w:hAnsi="Times New Roman" w:cs="Times New Roman"/>
                <w:sz w:val="20"/>
                <w:szCs w:val="20"/>
              </w:rPr>
            </w:pPr>
          </w:p>
        </w:tc>
        <w:tc>
          <w:tcPr>
            <w:tcW w:w="425" w:type="dxa"/>
          </w:tcPr>
          <w:p w:rsidR="0046625C" w:rsidRPr="007E3523" w:rsidRDefault="0046625C" w:rsidP="003F1576">
            <w:pPr>
              <w:spacing w:after="200" w:line="276" w:lineRule="auto"/>
              <w:rPr>
                <w:rFonts w:ascii="Times New Roman" w:hAnsi="Times New Roman" w:cs="Times New Roman"/>
                <w:sz w:val="20"/>
                <w:szCs w:val="20"/>
              </w:rPr>
            </w:pPr>
          </w:p>
        </w:tc>
        <w:tc>
          <w:tcPr>
            <w:tcW w:w="425" w:type="dxa"/>
          </w:tcPr>
          <w:p w:rsidR="0046625C" w:rsidRPr="007E3523" w:rsidRDefault="0046625C" w:rsidP="003F1576">
            <w:pPr>
              <w:spacing w:after="200" w:line="276" w:lineRule="auto"/>
              <w:rPr>
                <w:rFonts w:ascii="Times New Roman" w:hAnsi="Times New Roman" w:cs="Times New Roman"/>
                <w:sz w:val="20"/>
                <w:szCs w:val="20"/>
              </w:rPr>
            </w:pPr>
          </w:p>
        </w:tc>
      </w:tr>
      <w:tr w:rsidR="0046625C" w:rsidRPr="007E3523" w:rsidTr="003F1576">
        <w:tc>
          <w:tcPr>
            <w:tcW w:w="534" w:type="dxa"/>
          </w:tcPr>
          <w:p w:rsidR="0046625C" w:rsidRPr="007E3523" w:rsidRDefault="0046625C"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lastRenderedPageBreak/>
              <w:t>2</w:t>
            </w:r>
          </w:p>
        </w:tc>
        <w:tc>
          <w:tcPr>
            <w:tcW w:w="6237" w:type="dxa"/>
          </w:tcPr>
          <w:p w:rsidR="0046625C" w:rsidRPr="00B152A1" w:rsidRDefault="0046625C" w:rsidP="003F1576">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46625C" w:rsidRPr="007E3523" w:rsidRDefault="0046625C" w:rsidP="003F1576">
            <w:pPr>
              <w:spacing w:after="200" w:line="276" w:lineRule="auto"/>
              <w:rPr>
                <w:rFonts w:ascii="Times New Roman" w:hAnsi="Times New Roman" w:cs="Times New Roman"/>
                <w:sz w:val="20"/>
                <w:szCs w:val="20"/>
              </w:rPr>
            </w:pPr>
          </w:p>
        </w:tc>
        <w:tc>
          <w:tcPr>
            <w:tcW w:w="567" w:type="dxa"/>
          </w:tcPr>
          <w:p w:rsidR="0046625C" w:rsidRPr="007E3523" w:rsidRDefault="0046625C" w:rsidP="003F1576">
            <w:pPr>
              <w:spacing w:after="200" w:line="276" w:lineRule="auto"/>
              <w:rPr>
                <w:rFonts w:ascii="Times New Roman" w:hAnsi="Times New Roman" w:cs="Times New Roman"/>
                <w:sz w:val="20"/>
                <w:szCs w:val="20"/>
              </w:rPr>
            </w:pPr>
          </w:p>
        </w:tc>
        <w:tc>
          <w:tcPr>
            <w:tcW w:w="567" w:type="dxa"/>
          </w:tcPr>
          <w:p w:rsidR="0046625C" w:rsidRPr="007E3523" w:rsidRDefault="0046625C" w:rsidP="003F1576">
            <w:pPr>
              <w:spacing w:after="200" w:line="276" w:lineRule="auto"/>
              <w:rPr>
                <w:rFonts w:ascii="Times New Roman" w:hAnsi="Times New Roman" w:cs="Times New Roman"/>
                <w:sz w:val="20"/>
                <w:szCs w:val="20"/>
              </w:rPr>
            </w:pPr>
          </w:p>
        </w:tc>
        <w:tc>
          <w:tcPr>
            <w:tcW w:w="425" w:type="dxa"/>
          </w:tcPr>
          <w:p w:rsidR="0046625C" w:rsidRPr="007E3523" w:rsidRDefault="0046625C" w:rsidP="003F1576">
            <w:pPr>
              <w:spacing w:after="200" w:line="276" w:lineRule="auto"/>
              <w:rPr>
                <w:rFonts w:ascii="Times New Roman" w:hAnsi="Times New Roman" w:cs="Times New Roman"/>
                <w:sz w:val="20"/>
                <w:szCs w:val="20"/>
              </w:rPr>
            </w:pPr>
          </w:p>
        </w:tc>
        <w:tc>
          <w:tcPr>
            <w:tcW w:w="425" w:type="dxa"/>
          </w:tcPr>
          <w:p w:rsidR="0046625C" w:rsidRPr="007E3523" w:rsidRDefault="0046625C" w:rsidP="003F1576">
            <w:pPr>
              <w:spacing w:after="200" w:line="276" w:lineRule="auto"/>
              <w:rPr>
                <w:rFonts w:ascii="Times New Roman" w:hAnsi="Times New Roman" w:cs="Times New Roman"/>
                <w:sz w:val="20"/>
                <w:szCs w:val="20"/>
              </w:rPr>
            </w:pPr>
          </w:p>
        </w:tc>
        <w:tc>
          <w:tcPr>
            <w:tcW w:w="425" w:type="dxa"/>
          </w:tcPr>
          <w:p w:rsidR="0046625C" w:rsidRPr="007E3523" w:rsidRDefault="0046625C" w:rsidP="003F1576">
            <w:pPr>
              <w:spacing w:after="200" w:line="276" w:lineRule="auto"/>
              <w:rPr>
                <w:rFonts w:ascii="Times New Roman" w:hAnsi="Times New Roman" w:cs="Times New Roman"/>
                <w:sz w:val="20"/>
                <w:szCs w:val="20"/>
              </w:rPr>
            </w:pPr>
          </w:p>
        </w:tc>
      </w:tr>
      <w:tr w:rsidR="0046625C" w:rsidRPr="007E3523" w:rsidTr="003F1576">
        <w:tc>
          <w:tcPr>
            <w:tcW w:w="534" w:type="dxa"/>
          </w:tcPr>
          <w:p w:rsidR="0046625C" w:rsidRPr="007E3523" w:rsidRDefault="0046625C"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46625C" w:rsidRPr="00B152A1" w:rsidRDefault="0046625C" w:rsidP="003F1576">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46625C" w:rsidRPr="00B152A1" w:rsidRDefault="0046625C" w:rsidP="003F1576">
            <w:pPr>
              <w:rPr>
                <w:rFonts w:ascii="Times New Roman" w:hAnsi="Times New Roman" w:cs="Times New Roman"/>
                <w:sz w:val="20"/>
                <w:szCs w:val="20"/>
              </w:rPr>
            </w:pPr>
          </w:p>
        </w:tc>
        <w:tc>
          <w:tcPr>
            <w:tcW w:w="567" w:type="dxa"/>
          </w:tcPr>
          <w:p w:rsidR="0046625C" w:rsidRPr="007E3523" w:rsidRDefault="0046625C" w:rsidP="003F1576">
            <w:pPr>
              <w:spacing w:after="200" w:line="276" w:lineRule="auto"/>
              <w:rPr>
                <w:rFonts w:ascii="Times New Roman" w:hAnsi="Times New Roman" w:cs="Times New Roman"/>
                <w:sz w:val="20"/>
                <w:szCs w:val="20"/>
              </w:rPr>
            </w:pPr>
          </w:p>
        </w:tc>
        <w:tc>
          <w:tcPr>
            <w:tcW w:w="567" w:type="dxa"/>
          </w:tcPr>
          <w:p w:rsidR="0046625C" w:rsidRPr="007E3523" w:rsidRDefault="0046625C" w:rsidP="003F1576">
            <w:pPr>
              <w:spacing w:after="200" w:line="276" w:lineRule="auto"/>
              <w:rPr>
                <w:rFonts w:ascii="Times New Roman" w:hAnsi="Times New Roman" w:cs="Times New Roman"/>
                <w:sz w:val="20"/>
                <w:szCs w:val="20"/>
              </w:rPr>
            </w:pPr>
          </w:p>
        </w:tc>
        <w:tc>
          <w:tcPr>
            <w:tcW w:w="425" w:type="dxa"/>
          </w:tcPr>
          <w:p w:rsidR="0046625C" w:rsidRPr="007E3523" w:rsidRDefault="0046625C" w:rsidP="003F1576">
            <w:pPr>
              <w:spacing w:after="200" w:line="276" w:lineRule="auto"/>
              <w:rPr>
                <w:rFonts w:ascii="Times New Roman" w:hAnsi="Times New Roman" w:cs="Times New Roman"/>
                <w:sz w:val="20"/>
                <w:szCs w:val="20"/>
              </w:rPr>
            </w:pPr>
          </w:p>
        </w:tc>
        <w:tc>
          <w:tcPr>
            <w:tcW w:w="425" w:type="dxa"/>
          </w:tcPr>
          <w:p w:rsidR="0046625C" w:rsidRPr="007E3523" w:rsidRDefault="0046625C" w:rsidP="003F1576">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46625C" w:rsidRPr="007E3523" w:rsidRDefault="0046625C" w:rsidP="003F1576">
            <w:pPr>
              <w:spacing w:after="200" w:line="276" w:lineRule="auto"/>
              <w:rPr>
                <w:rFonts w:ascii="Times New Roman" w:hAnsi="Times New Roman" w:cs="Times New Roman"/>
                <w:sz w:val="20"/>
                <w:szCs w:val="20"/>
              </w:rPr>
            </w:pPr>
          </w:p>
        </w:tc>
      </w:tr>
      <w:tr w:rsidR="0046625C" w:rsidRPr="007E3523" w:rsidTr="003F1576">
        <w:tc>
          <w:tcPr>
            <w:tcW w:w="534" w:type="dxa"/>
          </w:tcPr>
          <w:p w:rsidR="0046625C" w:rsidRPr="007E3523" w:rsidRDefault="0046625C"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46625C" w:rsidRPr="00B152A1" w:rsidRDefault="0046625C" w:rsidP="003F1576">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46625C" w:rsidRPr="00B152A1" w:rsidRDefault="0046625C" w:rsidP="003F1576">
            <w:pPr>
              <w:rPr>
                <w:rFonts w:ascii="Times New Roman" w:hAnsi="Times New Roman" w:cs="Times New Roman"/>
                <w:sz w:val="20"/>
                <w:szCs w:val="20"/>
              </w:rPr>
            </w:pPr>
          </w:p>
        </w:tc>
        <w:tc>
          <w:tcPr>
            <w:tcW w:w="567" w:type="dxa"/>
          </w:tcPr>
          <w:p w:rsidR="0046625C" w:rsidRPr="007E3523" w:rsidRDefault="0046625C" w:rsidP="003F1576">
            <w:pPr>
              <w:spacing w:after="200" w:line="276" w:lineRule="auto"/>
              <w:rPr>
                <w:rFonts w:ascii="Times New Roman" w:hAnsi="Times New Roman" w:cs="Times New Roman"/>
                <w:sz w:val="20"/>
                <w:szCs w:val="20"/>
              </w:rPr>
            </w:pPr>
          </w:p>
        </w:tc>
        <w:tc>
          <w:tcPr>
            <w:tcW w:w="567" w:type="dxa"/>
          </w:tcPr>
          <w:p w:rsidR="0046625C" w:rsidRPr="007E3523" w:rsidRDefault="0046625C" w:rsidP="003F1576">
            <w:pPr>
              <w:spacing w:after="200" w:line="276" w:lineRule="auto"/>
              <w:rPr>
                <w:rFonts w:ascii="Times New Roman" w:hAnsi="Times New Roman" w:cs="Times New Roman"/>
                <w:sz w:val="20"/>
                <w:szCs w:val="20"/>
              </w:rPr>
            </w:pPr>
          </w:p>
        </w:tc>
        <w:tc>
          <w:tcPr>
            <w:tcW w:w="425" w:type="dxa"/>
          </w:tcPr>
          <w:p w:rsidR="0046625C" w:rsidRPr="007E3523" w:rsidRDefault="0046625C" w:rsidP="003F1576">
            <w:pPr>
              <w:spacing w:after="200" w:line="276" w:lineRule="auto"/>
              <w:rPr>
                <w:rFonts w:ascii="Times New Roman" w:hAnsi="Times New Roman" w:cs="Times New Roman"/>
                <w:sz w:val="20"/>
                <w:szCs w:val="20"/>
              </w:rPr>
            </w:pPr>
          </w:p>
        </w:tc>
        <w:tc>
          <w:tcPr>
            <w:tcW w:w="425" w:type="dxa"/>
          </w:tcPr>
          <w:p w:rsidR="0046625C" w:rsidRPr="007E3523" w:rsidRDefault="0046625C" w:rsidP="003F1576">
            <w:pPr>
              <w:spacing w:after="200" w:line="276" w:lineRule="auto"/>
              <w:rPr>
                <w:rFonts w:ascii="Times New Roman" w:hAnsi="Times New Roman" w:cs="Times New Roman"/>
                <w:sz w:val="20"/>
                <w:szCs w:val="20"/>
              </w:rPr>
            </w:pPr>
          </w:p>
        </w:tc>
        <w:tc>
          <w:tcPr>
            <w:tcW w:w="425" w:type="dxa"/>
          </w:tcPr>
          <w:p w:rsidR="0046625C" w:rsidRPr="007E3523" w:rsidRDefault="0046625C" w:rsidP="003F1576">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46625C" w:rsidRPr="007E3523" w:rsidTr="003F1576">
        <w:tc>
          <w:tcPr>
            <w:tcW w:w="534" w:type="dxa"/>
          </w:tcPr>
          <w:p w:rsidR="0046625C" w:rsidRPr="007E3523" w:rsidRDefault="0046625C"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46625C" w:rsidRPr="00B152A1" w:rsidRDefault="0046625C" w:rsidP="003F1576">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46625C" w:rsidRPr="00B152A1" w:rsidRDefault="0046625C" w:rsidP="003F1576">
            <w:pPr>
              <w:rPr>
                <w:rFonts w:ascii="Times New Roman" w:hAnsi="Times New Roman" w:cs="Times New Roman"/>
                <w:sz w:val="20"/>
                <w:szCs w:val="20"/>
              </w:rPr>
            </w:pPr>
          </w:p>
        </w:tc>
        <w:tc>
          <w:tcPr>
            <w:tcW w:w="567" w:type="dxa"/>
          </w:tcPr>
          <w:p w:rsidR="0046625C" w:rsidRPr="007E3523" w:rsidRDefault="0046625C" w:rsidP="003F1576">
            <w:pPr>
              <w:spacing w:after="200" w:line="276" w:lineRule="auto"/>
              <w:rPr>
                <w:rFonts w:ascii="Times New Roman" w:hAnsi="Times New Roman" w:cs="Times New Roman"/>
                <w:sz w:val="20"/>
                <w:szCs w:val="20"/>
              </w:rPr>
            </w:pPr>
          </w:p>
        </w:tc>
        <w:tc>
          <w:tcPr>
            <w:tcW w:w="567" w:type="dxa"/>
          </w:tcPr>
          <w:p w:rsidR="0046625C" w:rsidRPr="007E3523" w:rsidRDefault="0046625C" w:rsidP="003F1576">
            <w:pPr>
              <w:spacing w:after="200" w:line="276" w:lineRule="auto"/>
              <w:rPr>
                <w:rFonts w:ascii="Times New Roman" w:hAnsi="Times New Roman" w:cs="Times New Roman"/>
                <w:sz w:val="20"/>
                <w:szCs w:val="20"/>
              </w:rPr>
            </w:pPr>
          </w:p>
        </w:tc>
        <w:tc>
          <w:tcPr>
            <w:tcW w:w="425" w:type="dxa"/>
          </w:tcPr>
          <w:p w:rsidR="0046625C" w:rsidRPr="007E3523" w:rsidRDefault="0046625C" w:rsidP="003F1576">
            <w:pPr>
              <w:spacing w:after="200" w:line="276" w:lineRule="auto"/>
              <w:rPr>
                <w:rFonts w:ascii="Times New Roman" w:hAnsi="Times New Roman" w:cs="Times New Roman"/>
                <w:sz w:val="20"/>
                <w:szCs w:val="20"/>
              </w:rPr>
            </w:pPr>
          </w:p>
        </w:tc>
        <w:tc>
          <w:tcPr>
            <w:tcW w:w="425" w:type="dxa"/>
          </w:tcPr>
          <w:p w:rsidR="0046625C" w:rsidRPr="007E3523" w:rsidRDefault="0046625C" w:rsidP="003F1576">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46625C" w:rsidRPr="007E3523" w:rsidRDefault="0046625C" w:rsidP="003F1576">
            <w:pPr>
              <w:spacing w:after="200" w:line="276" w:lineRule="auto"/>
              <w:rPr>
                <w:rFonts w:ascii="Times New Roman" w:hAnsi="Times New Roman" w:cs="Times New Roman"/>
                <w:sz w:val="20"/>
                <w:szCs w:val="20"/>
              </w:rPr>
            </w:pPr>
          </w:p>
        </w:tc>
      </w:tr>
      <w:tr w:rsidR="0046625C" w:rsidRPr="007E3523" w:rsidTr="003F1576">
        <w:tc>
          <w:tcPr>
            <w:tcW w:w="534" w:type="dxa"/>
          </w:tcPr>
          <w:p w:rsidR="0046625C" w:rsidRPr="007E3523" w:rsidRDefault="0046625C" w:rsidP="003F1576">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46625C" w:rsidRPr="007E3523" w:rsidRDefault="0046625C" w:rsidP="003F1576">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46625C" w:rsidRPr="00B152A1" w:rsidRDefault="0046625C" w:rsidP="003F1576">
            <w:pPr>
              <w:rPr>
                <w:rFonts w:ascii="Times New Roman" w:hAnsi="Times New Roman" w:cs="Times New Roman"/>
                <w:sz w:val="20"/>
                <w:szCs w:val="20"/>
              </w:rPr>
            </w:pPr>
          </w:p>
        </w:tc>
        <w:tc>
          <w:tcPr>
            <w:tcW w:w="567" w:type="dxa"/>
          </w:tcPr>
          <w:p w:rsidR="0046625C" w:rsidRPr="007E3523" w:rsidRDefault="0046625C" w:rsidP="003F1576">
            <w:pPr>
              <w:rPr>
                <w:rFonts w:ascii="Times New Roman" w:hAnsi="Times New Roman" w:cs="Times New Roman"/>
                <w:sz w:val="20"/>
                <w:szCs w:val="20"/>
              </w:rPr>
            </w:pPr>
          </w:p>
        </w:tc>
        <w:tc>
          <w:tcPr>
            <w:tcW w:w="567" w:type="dxa"/>
          </w:tcPr>
          <w:p w:rsidR="0046625C" w:rsidRPr="007E3523" w:rsidRDefault="0046625C" w:rsidP="003F1576">
            <w:pPr>
              <w:rPr>
                <w:rFonts w:ascii="Times New Roman" w:hAnsi="Times New Roman" w:cs="Times New Roman"/>
                <w:sz w:val="20"/>
                <w:szCs w:val="20"/>
              </w:rPr>
            </w:pPr>
          </w:p>
        </w:tc>
        <w:tc>
          <w:tcPr>
            <w:tcW w:w="425" w:type="dxa"/>
          </w:tcPr>
          <w:p w:rsidR="0046625C" w:rsidRPr="007E3523" w:rsidRDefault="0046625C" w:rsidP="003F1576">
            <w:pPr>
              <w:rPr>
                <w:rFonts w:ascii="Times New Roman" w:hAnsi="Times New Roman" w:cs="Times New Roman"/>
                <w:sz w:val="20"/>
                <w:szCs w:val="20"/>
              </w:rPr>
            </w:pPr>
          </w:p>
        </w:tc>
        <w:tc>
          <w:tcPr>
            <w:tcW w:w="425" w:type="dxa"/>
          </w:tcPr>
          <w:p w:rsidR="0046625C" w:rsidRPr="007E3523" w:rsidRDefault="0046625C" w:rsidP="003F1576">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46625C" w:rsidRPr="007E3523" w:rsidRDefault="0046625C" w:rsidP="003F1576">
            <w:pPr>
              <w:rPr>
                <w:rFonts w:ascii="Times New Roman" w:hAnsi="Times New Roman" w:cs="Times New Roman"/>
                <w:sz w:val="20"/>
                <w:szCs w:val="20"/>
              </w:rPr>
            </w:pPr>
          </w:p>
        </w:tc>
      </w:tr>
      <w:tr w:rsidR="0046625C" w:rsidRPr="007E3523" w:rsidTr="003F1576">
        <w:tc>
          <w:tcPr>
            <w:tcW w:w="534" w:type="dxa"/>
          </w:tcPr>
          <w:p w:rsidR="0046625C" w:rsidRPr="007E3523" w:rsidRDefault="0046625C" w:rsidP="003F1576">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46625C" w:rsidRDefault="0046625C" w:rsidP="003F1576">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46625C" w:rsidRDefault="0046625C" w:rsidP="003F1576">
            <w:pPr>
              <w:rPr>
                <w:rFonts w:ascii="Times New Roman" w:hAnsi="Times New Roman" w:cs="Times New Roman"/>
                <w:sz w:val="20"/>
                <w:szCs w:val="20"/>
              </w:rPr>
            </w:pPr>
          </w:p>
        </w:tc>
        <w:tc>
          <w:tcPr>
            <w:tcW w:w="567" w:type="dxa"/>
          </w:tcPr>
          <w:p w:rsidR="0046625C" w:rsidRPr="007E3523" w:rsidRDefault="0046625C" w:rsidP="003F1576">
            <w:pPr>
              <w:rPr>
                <w:rFonts w:ascii="Times New Roman" w:hAnsi="Times New Roman" w:cs="Times New Roman"/>
                <w:sz w:val="20"/>
                <w:szCs w:val="20"/>
              </w:rPr>
            </w:pPr>
          </w:p>
        </w:tc>
        <w:tc>
          <w:tcPr>
            <w:tcW w:w="567" w:type="dxa"/>
          </w:tcPr>
          <w:p w:rsidR="0046625C" w:rsidRPr="007E3523" w:rsidRDefault="0046625C" w:rsidP="003F1576">
            <w:pPr>
              <w:rPr>
                <w:rFonts w:ascii="Times New Roman" w:hAnsi="Times New Roman" w:cs="Times New Roman"/>
                <w:sz w:val="20"/>
                <w:szCs w:val="20"/>
              </w:rPr>
            </w:pPr>
          </w:p>
        </w:tc>
        <w:tc>
          <w:tcPr>
            <w:tcW w:w="425" w:type="dxa"/>
          </w:tcPr>
          <w:p w:rsidR="0046625C" w:rsidRPr="007E3523" w:rsidRDefault="0046625C" w:rsidP="003F1576">
            <w:pPr>
              <w:rPr>
                <w:rFonts w:ascii="Times New Roman" w:hAnsi="Times New Roman" w:cs="Times New Roman"/>
                <w:sz w:val="20"/>
                <w:szCs w:val="20"/>
              </w:rPr>
            </w:pPr>
          </w:p>
        </w:tc>
        <w:tc>
          <w:tcPr>
            <w:tcW w:w="425" w:type="dxa"/>
          </w:tcPr>
          <w:p w:rsidR="0046625C" w:rsidRPr="007E3523" w:rsidRDefault="00B50025" w:rsidP="003F1576">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46625C" w:rsidRPr="007E3523" w:rsidRDefault="0046625C" w:rsidP="003F1576">
            <w:pPr>
              <w:rPr>
                <w:rFonts w:ascii="Times New Roman" w:hAnsi="Times New Roman" w:cs="Times New Roman"/>
                <w:sz w:val="20"/>
                <w:szCs w:val="20"/>
              </w:rPr>
            </w:pPr>
          </w:p>
        </w:tc>
      </w:tr>
      <w:tr w:rsidR="0046625C" w:rsidRPr="007E3523" w:rsidTr="003F1576">
        <w:tc>
          <w:tcPr>
            <w:tcW w:w="534" w:type="dxa"/>
          </w:tcPr>
          <w:p w:rsidR="0046625C" w:rsidRPr="007E3523" w:rsidRDefault="0046625C" w:rsidP="003F1576">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46625C" w:rsidRDefault="0046625C" w:rsidP="003F1576">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46625C" w:rsidRPr="00611816" w:rsidRDefault="0046625C" w:rsidP="003F1576">
            <w:pPr>
              <w:rPr>
                <w:rFonts w:ascii="Times New Roman" w:hAnsi="Times New Roman" w:cs="Times New Roman"/>
                <w:sz w:val="20"/>
                <w:szCs w:val="20"/>
              </w:rPr>
            </w:pPr>
          </w:p>
        </w:tc>
        <w:tc>
          <w:tcPr>
            <w:tcW w:w="567" w:type="dxa"/>
          </w:tcPr>
          <w:p w:rsidR="0046625C" w:rsidRPr="007E3523" w:rsidRDefault="0046625C" w:rsidP="003F1576">
            <w:pPr>
              <w:rPr>
                <w:rFonts w:ascii="Times New Roman" w:hAnsi="Times New Roman" w:cs="Times New Roman"/>
                <w:sz w:val="20"/>
                <w:szCs w:val="20"/>
              </w:rPr>
            </w:pPr>
          </w:p>
        </w:tc>
        <w:tc>
          <w:tcPr>
            <w:tcW w:w="567" w:type="dxa"/>
          </w:tcPr>
          <w:p w:rsidR="0046625C" w:rsidRPr="007E3523" w:rsidRDefault="0046625C" w:rsidP="003F1576">
            <w:pPr>
              <w:rPr>
                <w:rFonts w:ascii="Times New Roman" w:hAnsi="Times New Roman" w:cs="Times New Roman"/>
                <w:sz w:val="20"/>
                <w:szCs w:val="20"/>
              </w:rPr>
            </w:pPr>
          </w:p>
        </w:tc>
        <w:tc>
          <w:tcPr>
            <w:tcW w:w="425" w:type="dxa"/>
          </w:tcPr>
          <w:p w:rsidR="0046625C" w:rsidRPr="007E3523" w:rsidRDefault="0046625C" w:rsidP="003F1576">
            <w:pPr>
              <w:rPr>
                <w:rFonts w:ascii="Times New Roman" w:hAnsi="Times New Roman" w:cs="Times New Roman"/>
                <w:sz w:val="20"/>
                <w:szCs w:val="20"/>
              </w:rPr>
            </w:pPr>
          </w:p>
        </w:tc>
        <w:tc>
          <w:tcPr>
            <w:tcW w:w="425" w:type="dxa"/>
          </w:tcPr>
          <w:p w:rsidR="0046625C" w:rsidRPr="007E3523" w:rsidRDefault="0046625C" w:rsidP="003F1576">
            <w:pPr>
              <w:rPr>
                <w:rFonts w:ascii="Times New Roman" w:hAnsi="Times New Roman" w:cs="Times New Roman"/>
                <w:sz w:val="20"/>
                <w:szCs w:val="20"/>
              </w:rPr>
            </w:pPr>
          </w:p>
        </w:tc>
        <w:tc>
          <w:tcPr>
            <w:tcW w:w="425" w:type="dxa"/>
          </w:tcPr>
          <w:p w:rsidR="0046625C" w:rsidRPr="007E3523" w:rsidRDefault="0046625C" w:rsidP="003F1576">
            <w:pPr>
              <w:rPr>
                <w:rFonts w:ascii="Times New Roman" w:hAnsi="Times New Roman" w:cs="Times New Roman"/>
                <w:sz w:val="20"/>
                <w:szCs w:val="20"/>
              </w:rPr>
            </w:pPr>
          </w:p>
        </w:tc>
      </w:tr>
      <w:tr w:rsidR="0046625C" w:rsidRPr="007E3523" w:rsidTr="003F1576">
        <w:tc>
          <w:tcPr>
            <w:tcW w:w="534" w:type="dxa"/>
          </w:tcPr>
          <w:p w:rsidR="0046625C" w:rsidRPr="007E3523" w:rsidRDefault="0046625C" w:rsidP="003F1576">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46625C" w:rsidRDefault="0046625C" w:rsidP="003F1576">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46625C" w:rsidRDefault="0046625C" w:rsidP="003F1576">
            <w:pPr>
              <w:rPr>
                <w:rFonts w:ascii="Times New Roman" w:hAnsi="Times New Roman" w:cs="Times New Roman"/>
                <w:sz w:val="20"/>
                <w:szCs w:val="20"/>
              </w:rPr>
            </w:pPr>
          </w:p>
        </w:tc>
        <w:tc>
          <w:tcPr>
            <w:tcW w:w="567" w:type="dxa"/>
          </w:tcPr>
          <w:p w:rsidR="0046625C" w:rsidRPr="007E3523" w:rsidRDefault="0046625C" w:rsidP="003F1576">
            <w:pPr>
              <w:rPr>
                <w:rFonts w:ascii="Times New Roman" w:hAnsi="Times New Roman" w:cs="Times New Roman"/>
                <w:sz w:val="20"/>
                <w:szCs w:val="20"/>
              </w:rPr>
            </w:pPr>
          </w:p>
        </w:tc>
        <w:tc>
          <w:tcPr>
            <w:tcW w:w="567" w:type="dxa"/>
          </w:tcPr>
          <w:p w:rsidR="0046625C" w:rsidRPr="007E3523" w:rsidRDefault="0046625C" w:rsidP="003F1576">
            <w:pPr>
              <w:rPr>
                <w:rFonts w:ascii="Times New Roman" w:hAnsi="Times New Roman" w:cs="Times New Roman"/>
                <w:sz w:val="20"/>
                <w:szCs w:val="20"/>
              </w:rPr>
            </w:pPr>
          </w:p>
        </w:tc>
        <w:tc>
          <w:tcPr>
            <w:tcW w:w="425" w:type="dxa"/>
          </w:tcPr>
          <w:p w:rsidR="0046625C" w:rsidRPr="007E3523" w:rsidRDefault="007D2105" w:rsidP="003F1576">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46625C" w:rsidRPr="007E3523" w:rsidRDefault="0046625C" w:rsidP="003F1576">
            <w:pPr>
              <w:rPr>
                <w:rFonts w:ascii="Times New Roman" w:hAnsi="Times New Roman" w:cs="Times New Roman"/>
                <w:sz w:val="20"/>
                <w:szCs w:val="20"/>
              </w:rPr>
            </w:pPr>
          </w:p>
        </w:tc>
        <w:tc>
          <w:tcPr>
            <w:tcW w:w="425" w:type="dxa"/>
          </w:tcPr>
          <w:p w:rsidR="0046625C" w:rsidRPr="007E3523" w:rsidRDefault="0046625C" w:rsidP="003F1576">
            <w:pPr>
              <w:rPr>
                <w:rFonts w:ascii="Times New Roman" w:hAnsi="Times New Roman" w:cs="Times New Roman"/>
                <w:sz w:val="20"/>
                <w:szCs w:val="20"/>
              </w:rPr>
            </w:pPr>
          </w:p>
        </w:tc>
      </w:tr>
      <w:tr w:rsidR="0046625C" w:rsidRPr="007E3523" w:rsidTr="003F1576">
        <w:tc>
          <w:tcPr>
            <w:tcW w:w="534" w:type="dxa"/>
          </w:tcPr>
          <w:p w:rsidR="0046625C" w:rsidRPr="007E3523" w:rsidRDefault="0046625C" w:rsidP="003F1576">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46625C" w:rsidRDefault="0046625C" w:rsidP="003F1576">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46625C" w:rsidRDefault="0046625C" w:rsidP="003F1576">
            <w:pPr>
              <w:rPr>
                <w:rFonts w:ascii="Times New Roman" w:hAnsi="Times New Roman" w:cs="Times New Roman"/>
                <w:sz w:val="20"/>
                <w:szCs w:val="20"/>
              </w:rPr>
            </w:pPr>
          </w:p>
        </w:tc>
        <w:tc>
          <w:tcPr>
            <w:tcW w:w="567" w:type="dxa"/>
          </w:tcPr>
          <w:p w:rsidR="0046625C" w:rsidRPr="007E3523" w:rsidRDefault="0046625C" w:rsidP="003F1576">
            <w:pPr>
              <w:rPr>
                <w:rFonts w:ascii="Times New Roman" w:hAnsi="Times New Roman" w:cs="Times New Roman"/>
                <w:sz w:val="20"/>
                <w:szCs w:val="20"/>
              </w:rPr>
            </w:pPr>
          </w:p>
        </w:tc>
        <w:tc>
          <w:tcPr>
            <w:tcW w:w="567" w:type="dxa"/>
          </w:tcPr>
          <w:p w:rsidR="0046625C" w:rsidRPr="007E3523" w:rsidRDefault="0046625C" w:rsidP="003F1576">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46625C" w:rsidRPr="007E3523" w:rsidRDefault="0046625C" w:rsidP="003F1576">
            <w:pPr>
              <w:rPr>
                <w:rFonts w:ascii="Times New Roman" w:hAnsi="Times New Roman" w:cs="Times New Roman"/>
                <w:sz w:val="20"/>
                <w:szCs w:val="20"/>
              </w:rPr>
            </w:pPr>
          </w:p>
        </w:tc>
        <w:tc>
          <w:tcPr>
            <w:tcW w:w="425" w:type="dxa"/>
          </w:tcPr>
          <w:p w:rsidR="0046625C" w:rsidRPr="007E3523" w:rsidRDefault="0046625C" w:rsidP="003F1576">
            <w:pPr>
              <w:rPr>
                <w:rFonts w:ascii="Times New Roman" w:hAnsi="Times New Roman" w:cs="Times New Roman"/>
                <w:sz w:val="20"/>
                <w:szCs w:val="20"/>
              </w:rPr>
            </w:pPr>
          </w:p>
        </w:tc>
        <w:tc>
          <w:tcPr>
            <w:tcW w:w="425" w:type="dxa"/>
          </w:tcPr>
          <w:p w:rsidR="0046625C" w:rsidRPr="007E3523" w:rsidRDefault="0046625C" w:rsidP="003F1576">
            <w:pPr>
              <w:rPr>
                <w:rFonts w:ascii="Times New Roman" w:hAnsi="Times New Roman" w:cs="Times New Roman"/>
                <w:sz w:val="20"/>
                <w:szCs w:val="20"/>
              </w:rPr>
            </w:pPr>
          </w:p>
        </w:tc>
      </w:tr>
      <w:tr w:rsidR="0046625C" w:rsidRPr="007E3523" w:rsidTr="003F1576">
        <w:tc>
          <w:tcPr>
            <w:tcW w:w="534" w:type="dxa"/>
          </w:tcPr>
          <w:p w:rsidR="0046625C" w:rsidRPr="007E3523" w:rsidRDefault="0046625C" w:rsidP="003F1576">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46625C" w:rsidRPr="00611816" w:rsidRDefault="0046625C" w:rsidP="003F1576">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46625C" w:rsidRPr="007E3523" w:rsidRDefault="0046625C" w:rsidP="003F1576">
            <w:pPr>
              <w:rPr>
                <w:rFonts w:ascii="Times New Roman" w:hAnsi="Times New Roman" w:cs="Times New Roman"/>
                <w:sz w:val="20"/>
                <w:szCs w:val="20"/>
              </w:rPr>
            </w:pPr>
          </w:p>
        </w:tc>
        <w:tc>
          <w:tcPr>
            <w:tcW w:w="567" w:type="dxa"/>
          </w:tcPr>
          <w:p w:rsidR="0046625C" w:rsidRPr="007E3523" w:rsidRDefault="0046625C" w:rsidP="003F1576">
            <w:pPr>
              <w:rPr>
                <w:rFonts w:ascii="Times New Roman" w:hAnsi="Times New Roman" w:cs="Times New Roman"/>
                <w:sz w:val="20"/>
                <w:szCs w:val="20"/>
              </w:rPr>
            </w:pPr>
          </w:p>
        </w:tc>
        <w:tc>
          <w:tcPr>
            <w:tcW w:w="425" w:type="dxa"/>
          </w:tcPr>
          <w:p w:rsidR="0046625C" w:rsidRPr="007E3523" w:rsidRDefault="0046625C" w:rsidP="003F1576">
            <w:pPr>
              <w:rPr>
                <w:rFonts w:ascii="Times New Roman" w:hAnsi="Times New Roman" w:cs="Times New Roman"/>
                <w:sz w:val="20"/>
                <w:szCs w:val="20"/>
              </w:rPr>
            </w:pPr>
          </w:p>
        </w:tc>
        <w:tc>
          <w:tcPr>
            <w:tcW w:w="425" w:type="dxa"/>
          </w:tcPr>
          <w:p w:rsidR="0046625C" w:rsidRPr="007E3523" w:rsidRDefault="0046625C" w:rsidP="003F1576">
            <w:pPr>
              <w:rPr>
                <w:rFonts w:ascii="Times New Roman" w:hAnsi="Times New Roman" w:cs="Times New Roman"/>
                <w:sz w:val="20"/>
                <w:szCs w:val="20"/>
              </w:rPr>
            </w:pPr>
          </w:p>
        </w:tc>
        <w:tc>
          <w:tcPr>
            <w:tcW w:w="425" w:type="dxa"/>
          </w:tcPr>
          <w:p w:rsidR="0046625C" w:rsidRPr="007E3523" w:rsidRDefault="0046625C" w:rsidP="003F1576">
            <w:pPr>
              <w:rPr>
                <w:rFonts w:ascii="Times New Roman" w:hAnsi="Times New Roman" w:cs="Times New Roman"/>
                <w:sz w:val="20"/>
                <w:szCs w:val="20"/>
              </w:rPr>
            </w:pPr>
          </w:p>
        </w:tc>
      </w:tr>
      <w:tr w:rsidR="0046625C" w:rsidRPr="007E3523" w:rsidTr="003F1576">
        <w:tc>
          <w:tcPr>
            <w:tcW w:w="534" w:type="dxa"/>
          </w:tcPr>
          <w:p w:rsidR="0046625C" w:rsidRPr="007E3523" w:rsidRDefault="0046625C" w:rsidP="003F1576">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46625C" w:rsidRDefault="0046625C" w:rsidP="003F1576">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46625C" w:rsidRPr="00611816" w:rsidRDefault="0046625C" w:rsidP="003F1576">
            <w:pPr>
              <w:rPr>
                <w:rFonts w:ascii="Times New Roman" w:hAnsi="Times New Roman" w:cs="Times New Roman"/>
                <w:sz w:val="20"/>
                <w:szCs w:val="20"/>
              </w:rPr>
            </w:pPr>
          </w:p>
        </w:tc>
        <w:tc>
          <w:tcPr>
            <w:tcW w:w="567" w:type="dxa"/>
          </w:tcPr>
          <w:p w:rsidR="0046625C" w:rsidRPr="007E3523" w:rsidRDefault="0046625C" w:rsidP="003F1576">
            <w:pPr>
              <w:rPr>
                <w:rFonts w:ascii="Times New Roman" w:hAnsi="Times New Roman" w:cs="Times New Roman"/>
                <w:sz w:val="20"/>
                <w:szCs w:val="20"/>
              </w:rPr>
            </w:pPr>
          </w:p>
        </w:tc>
        <w:tc>
          <w:tcPr>
            <w:tcW w:w="567" w:type="dxa"/>
          </w:tcPr>
          <w:p w:rsidR="0046625C" w:rsidRPr="007E3523" w:rsidRDefault="0046625C" w:rsidP="003F1576">
            <w:pPr>
              <w:rPr>
                <w:rFonts w:ascii="Times New Roman" w:hAnsi="Times New Roman" w:cs="Times New Roman"/>
                <w:sz w:val="20"/>
                <w:szCs w:val="20"/>
              </w:rPr>
            </w:pPr>
          </w:p>
        </w:tc>
        <w:tc>
          <w:tcPr>
            <w:tcW w:w="425" w:type="dxa"/>
          </w:tcPr>
          <w:p w:rsidR="0046625C" w:rsidRPr="007E3523" w:rsidRDefault="0046625C" w:rsidP="003F1576">
            <w:pPr>
              <w:rPr>
                <w:rFonts w:ascii="Times New Roman" w:hAnsi="Times New Roman" w:cs="Times New Roman"/>
                <w:sz w:val="20"/>
                <w:szCs w:val="20"/>
              </w:rPr>
            </w:pPr>
          </w:p>
        </w:tc>
        <w:tc>
          <w:tcPr>
            <w:tcW w:w="425" w:type="dxa"/>
          </w:tcPr>
          <w:p w:rsidR="0046625C" w:rsidRPr="007E3523" w:rsidRDefault="0046625C" w:rsidP="003F1576">
            <w:pPr>
              <w:rPr>
                <w:rFonts w:ascii="Times New Roman" w:hAnsi="Times New Roman" w:cs="Times New Roman"/>
                <w:sz w:val="20"/>
                <w:szCs w:val="20"/>
              </w:rPr>
            </w:pPr>
          </w:p>
        </w:tc>
        <w:tc>
          <w:tcPr>
            <w:tcW w:w="425" w:type="dxa"/>
          </w:tcPr>
          <w:p w:rsidR="0046625C" w:rsidRPr="007E3523" w:rsidRDefault="0046625C" w:rsidP="003F1576">
            <w:pPr>
              <w:rPr>
                <w:rFonts w:ascii="Times New Roman" w:hAnsi="Times New Roman" w:cs="Times New Roman"/>
                <w:sz w:val="20"/>
                <w:szCs w:val="20"/>
              </w:rPr>
            </w:pPr>
          </w:p>
        </w:tc>
      </w:tr>
      <w:tr w:rsidR="0046625C" w:rsidRPr="007E3523" w:rsidTr="003F1576">
        <w:tc>
          <w:tcPr>
            <w:tcW w:w="534" w:type="dxa"/>
          </w:tcPr>
          <w:p w:rsidR="0046625C" w:rsidRPr="007E3523" w:rsidRDefault="0046625C" w:rsidP="003F1576">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46625C" w:rsidRDefault="0046625C" w:rsidP="003F1576">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46625C" w:rsidRPr="00611816" w:rsidRDefault="0046625C" w:rsidP="003F1576">
            <w:pPr>
              <w:rPr>
                <w:rFonts w:ascii="Times New Roman" w:hAnsi="Times New Roman" w:cs="Times New Roman"/>
                <w:sz w:val="20"/>
                <w:szCs w:val="20"/>
              </w:rPr>
            </w:pPr>
          </w:p>
        </w:tc>
        <w:tc>
          <w:tcPr>
            <w:tcW w:w="567" w:type="dxa"/>
          </w:tcPr>
          <w:p w:rsidR="0046625C" w:rsidRPr="007E3523" w:rsidRDefault="0046625C" w:rsidP="003F1576">
            <w:pPr>
              <w:rPr>
                <w:rFonts w:ascii="Times New Roman" w:hAnsi="Times New Roman" w:cs="Times New Roman"/>
                <w:sz w:val="20"/>
                <w:szCs w:val="20"/>
              </w:rPr>
            </w:pPr>
          </w:p>
        </w:tc>
        <w:tc>
          <w:tcPr>
            <w:tcW w:w="567" w:type="dxa"/>
          </w:tcPr>
          <w:p w:rsidR="0046625C" w:rsidRPr="007E3523" w:rsidRDefault="0046625C" w:rsidP="003F1576">
            <w:pPr>
              <w:rPr>
                <w:rFonts w:ascii="Times New Roman" w:hAnsi="Times New Roman" w:cs="Times New Roman"/>
                <w:sz w:val="20"/>
                <w:szCs w:val="20"/>
              </w:rPr>
            </w:pPr>
          </w:p>
        </w:tc>
        <w:tc>
          <w:tcPr>
            <w:tcW w:w="425" w:type="dxa"/>
          </w:tcPr>
          <w:p w:rsidR="0046625C" w:rsidRPr="007E3523" w:rsidRDefault="0046625C" w:rsidP="003F1576">
            <w:pPr>
              <w:rPr>
                <w:rFonts w:ascii="Times New Roman" w:hAnsi="Times New Roman" w:cs="Times New Roman"/>
                <w:sz w:val="20"/>
                <w:szCs w:val="20"/>
              </w:rPr>
            </w:pPr>
          </w:p>
        </w:tc>
        <w:tc>
          <w:tcPr>
            <w:tcW w:w="425" w:type="dxa"/>
          </w:tcPr>
          <w:p w:rsidR="0046625C" w:rsidRPr="007E3523" w:rsidRDefault="0046625C" w:rsidP="003F1576">
            <w:pPr>
              <w:rPr>
                <w:rFonts w:ascii="Times New Roman" w:hAnsi="Times New Roman" w:cs="Times New Roman"/>
                <w:sz w:val="20"/>
                <w:szCs w:val="20"/>
              </w:rPr>
            </w:pPr>
          </w:p>
        </w:tc>
        <w:tc>
          <w:tcPr>
            <w:tcW w:w="425" w:type="dxa"/>
          </w:tcPr>
          <w:p w:rsidR="0046625C" w:rsidRPr="007E3523" w:rsidRDefault="0046625C" w:rsidP="003F1576">
            <w:pPr>
              <w:rPr>
                <w:rFonts w:ascii="Times New Roman" w:hAnsi="Times New Roman" w:cs="Times New Roman"/>
                <w:sz w:val="20"/>
                <w:szCs w:val="20"/>
              </w:rPr>
            </w:pPr>
          </w:p>
        </w:tc>
      </w:tr>
      <w:tr w:rsidR="0046625C" w:rsidRPr="007E3523" w:rsidTr="003F1576">
        <w:tc>
          <w:tcPr>
            <w:tcW w:w="534" w:type="dxa"/>
          </w:tcPr>
          <w:p w:rsidR="0046625C" w:rsidRPr="007E3523" w:rsidRDefault="0046625C" w:rsidP="003F1576">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46625C" w:rsidRDefault="0046625C" w:rsidP="003F1576">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46625C" w:rsidRPr="00611816" w:rsidRDefault="0046625C" w:rsidP="003F1576">
            <w:pPr>
              <w:rPr>
                <w:rFonts w:ascii="Times New Roman" w:hAnsi="Times New Roman" w:cs="Times New Roman"/>
                <w:sz w:val="20"/>
                <w:szCs w:val="20"/>
              </w:rPr>
            </w:pPr>
          </w:p>
        </w:tc>
        <w:tc>
          <w:tcPr>
            <w:tcW w:w="567" w:type="dxa"/>
          </w:tcPr>
          <w:p w:rsidR="0046625C" w:rsidRPr="007E3523" w:rsidRDefault="0046625C" w:rsidP="003F1576">
            <w:pPr>
              <w:rPr>
                <w:rFonts w:ascii="Times New Roman" w:hAnsi="Times New Roman" w:cs="Times New Roman"/>
                <w:sz w:val="20"/>
                <w:szCs w:val="20"/>
              </w:rPr>
            </w:pPr>
          </w:p>
        </w:tc>
        <w:tc>
          <w:tcPr>
            <w:tcW w:w="567" w:type="dxa"/>
          </w:tcPr>
          <w:p w:rsidR="0046625C" w:rsidRPr="007E3523" w:rsidRDefault="0046625C" w:rsidP="003F1576">
            <w:pPr>
              <w:rPr>
                <w:rFonts w:ascii="Times New Roman" w:hAnsi="Times New Roman" w:cs="Times New Roman"/>
                <w:sz w:val="20"/>
                <w:szCs w:val="20"/>
              </w:rPr>
            </w:pPr>
          </w:p>
        </w:tc>
        <w:tc>
          <w:tcPr>
            <w:tcW w:w="425" w:type="dxa"/>
          </w:tcPr>
          <w:p w:rsidR="0046625C" w:rsidRPr="007E3523" w:rsidRDefault="0046625C" w:rsidP="003F1576">
            <w:pPr>
              <w:rPr>
                <w:rFonts w:ascii="Times New Roman" w:hAnsi="Times New Roman" w:cs="Times New Roman"/>
                <w:sz w:val="20"/>
                <w:szCs w:val="20"/>
              </w:rPr>
            </w:pPr>
          </w:p>
        </w:tc>
        <w:tc>
          <w:tcPr>
            <w:tcW w:w="425" w:type="dxa"/>
          </w:tcPr>
          <w:p w:rsidR="0046625C" w:rsidRPr="007E3523" w:rsidRDefault="0046625C" w:rsidP="003F1576">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46625C" w:rsidRPr="007E3523" w:rsidRDefault="0046625C" w:rsidP="003F1576">
            <w:pPr>
              <w:rPr>
                <w:rFonts w:ascii="Times New Roman" w:hAnsi="Times New Roman" w:cs="Times New Roman"/>
                <w:sz w:val="20"/>
                <w:szCs w:val="20"/>
              </w:rPr>
            </w:pPr>
          </w:p>
        </w:tc>
      </w:tr>
      <w:tr w:rsidR="0046625C" w:rsidRPr="007E3523" w:rsidTr="003F1576">
        <w:tc>
          <w:tcPr>
            <w:tcW w:w="534" w:type="dxa"/>
          </w:tcPr>
          <w:p w:rsidR="0046625C" w:rsidRPr="007E3523" w:rsidRDefault="0046625C" w:rsidP="003F1576">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46625C" w:rsidRPr="00611816" w:rsidRDefault="0046625C" w:rsidP="003F1576">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46625C" w:rsidRPr="007E3523" w:rsidRDefault="0046625C" w:rsidP="003F1576">
            <w:pPr>
              <w:rPr>
                <w:rFonts w:ascii="Times New Roman" w:hAnsi="Times New Roman" w:cs="Times New Roman"/>
                <w:sz w:val="20"/>
                <w:szCs w:val="20"/>
              </w:rPr>
            </w:pPr>
          </w:p>
        </w:tc>
        <w:tc>
          <w:tcPr>
            <w:tcW w:w="567" w:type="dxa"/>
          </w:tcPr>
          <w:p w:rsidR="0046625C" w:rsidRPr="007E3523" w:rsidRDefault="0046625C" w:rsidP="003F1576">
            <w:pPr>
              <w:rPr>
                <w:rFonts w:ascii="Times New Roman" w:hAnsi="Times New Roman" w:cs="Times New Roman"/>
                <w:sz w:val="20"/>
                <w:szCs w:val="20"/>
              </w:rPr>
            </w:pPr>
          </w:p>
        </w:tc>
        <w:tc>
          <w:tcPr>
            <w:tcW w:w="425" w:type="dxa"/>
          </w:tcPr>
          <w:p w:rsidR="0046625C" w:rsidRPr="007E3523" w:rsidRDefault="0046625C" w:rsidP="003F1576">
            <w:pPr>
              <w:rPr>
                <w:rFonts w:ascii="Times New Roman" w:hAnsi="Times New Roman" w:cs="Times New Roman"/>
                <w:sz w:val="20"/>
                <w:szCs w:val="20"/>
              </w:rPr>
            </w:pPr>
          </w:p>
        </w:tc>
        <w:tc>
          <w:tcPr>
            <w:tcW w:w="425" w:type="dxa"/>
          </w:tcPr>
          <w:p w:rsidR="0046625C" w:rsidRPr="007E3523" w:rsidRDefault="0046625C" w:rsidP="003F1576">
            <w:pPr>
              <w:rPr>
                <w:rFonts w:ascii="Times New Roman" w:hAnsi="Times New Roman" w:cs="Times New Roman"/>
                <w:sz w:val="20"/>
                <w:szCs w:val="20"/>
              </w:rPr>
            </w:pPr>
          </w:p>
        </w:tc>
        <w:tc>
          <w:tcPr>
            <w:tcW w:w="425" w:type="dxa"/>
          </w:tcPr>
          <w:p w:rsidR="0046625C" w:rsidRPr="007E3523" w:rsidRDefault="0046625C" w:rsidP="003F1576">
            <w:pPr>
              <w:rPr>
                <w:rFonts w:ascii="Times New Roman" w:hAnsi="Times New Roman" w:cs="Times New Roman"/>
                <w:sz w:val="20"/>
                <w:szCs w:val="20"/>
              </w:rPr>
            </w:pPr>
          </w:p>
        </w:tc>
      </w:tr>
    </w:tbl>
    <w:p w:rsidR="0046625C" w:rsidRPr="00CC143F" w:rsidRDefault="0046625C" w:rsidP="0046625C">
      <w:pPr>
        <w:spacing w:after="0" w:line="240" w:lineRule="auto"/>
        <w:rPr>
          <w:rFonts w:eastAsia="Calibri" w:cs="Times New Roman"/>
          <w:sz w:val="20"/>
          <w:szCs w:val="20"/>
          <w:lang w:eastAsia="tr-TR"/>
        </w:rPr>
      </w:pPr>
    </w:p>
    <w:p w:rsidR="0046625C" w:rsidRDefault="0046625C" w:rsidP="0046625C">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46625C" w:rsidRPr="002F7737" w:rsidTr="003F1576">
        <w:tc>
          <w:tcPr>
            <w:tcW w:w="5000" w:type="pct"/>
            <w:gridSpan w:val="4"/>
          </w:tcPr>
          <w:p w:rsidR="0046625C" w:rsidRPr="002F7737" w:rsidRDefault="0046625C" w:rsidP="003F1576">
            <w:pPr>
              <w:spacing w:after="0" w:line="240" w:lineRule="atLeast"/>
              <w:rPr>
                <w:rFonts w:eastAsia="Times New Roman" w:cs="Times New Roman"/>
                <w:color w:val="444444"/>
                <w:sz w:val="20"/>
                <w:szCs w:val="20"/>
                <w:lang w:eastAsia="tr-TR"/>
              </w:rPr>
            </w:pPr>
            <w:r w:rsidRPr="002F7737">
              <w:rPr>
                <w:rFonts w:eastAsia="Times New Roman" w:cs="Times New Roman"/>
                <w:color w:val="FF0000"/>
                <w:sz w:val="20"/>
                <w:szCs w:val="20"/>
                <w:lang w:eastAsia="tr-TR"/>
              </w:rPr>
              <w:t>Dikkat: AKTS Etkinlik Sayısı bilgileri sadece </w:t>
            </w:r>
            <w:r w:rsidRPr="002F7737">
              <w:rPr>
                <w:rFonts w:eastAsia="Times New Roman" w:cs="Times New Roman"/>
                <w:sz w:val="20"/>
                <w:szCs w:val="20"/>
                <w:lang w:eastAsia="tr-TR"/>
              </w:rPr>
              <w:t>DEĞERLENDİRME SİSTEMİ</w:t>
            </w:r>
            <w:r w:rsidRPr="002F7737">
              <w:rPr>
                <w:rFonts w:eastAsia="Times New Roman" w:cs="Times New Roman"/>
                <w:color w:val="FF0000"/>
                <w:sz w:val="20"/>
                <w:szCs w:val="20"/>
                <w:lang w:eastAsia="tr-TR"/>
              </w:rPr>
              <w:t>'ndeki payların sayı bilgileri ile değiştirilebilir.</w:t>
            </w:r>
          </w:p>
        </w:tc>
      </w:tr>
      <w:tr w:rsidR="0046625C" w:rsidRPr="002F7737" w:rsidTr="003F1576">
        <w:trPr>
          <w:trHeight w:val="525"/>
        </w:trPr>
        <w:tc>
          <w:tcPr>
            <w:tcW w:w="5000" w:type="pct"/>
            <w:gridSpan w:val="4"/>
          </w:tcPr>
          <w:p w:rsidR="0046625C" w:rsidRPr="002F7737" w:rsidRDefault="0046625C"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AKTS / İŞ YÜKÜ TABLOSU</w:t>
            </w:r>
          </w:p>
        </w:tc>
      </w:tr>
      <w:tr w:rsidR="0046625C" w:rsidRPr="002F7737" w:rsidTr="003F1576">
        <w:trPr>
          <w:trHeight w:val="450"/>
        </w:trPr>
        <w:tc>
          <w:tcPr>
            <w:tcW w:w="3548" w:type="pct"/>
          </w:tcPr>
          <w:p w:rsidR="0046625C" w:rsidRPr="002F7737" w:rsidRDefault="0046625C" w:rsidP="003F1576">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Etkinlik</w:t>
            </w:r>
          </w:p>
        </w:tc>
        <w:tc>
          <w:tcPr>
            <w:tcW w:w="397" w:type="pct"/>
          </w:tcPr>
          <w:p w:rsidR="0046625C" w:rsidRPr="002F7737" w:rsidRDefault="0046625C"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SAYISI</w:t>
            </w:r>
          </w:p>
        </w:tc>
        <w:tc>
          <w:tcPr>
            <w:tcW w:w="387" w:type="pct"/>
          </w:tcPr>
          <w:p w:rsidR="0046625C" w:rsidRPr="002F7737" w:rsidRDefault="0046625C"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Süresi</w:t>
            </w:r>
            <w:r w:rsidRPr="002F7737">
              <w:rPr>
                <w:rFonts w:eastAsia="Times New Roman" w:cs="Times New Roman"/>
                <w:b/>
                <w:bCs/>
                <w:color w:val="000000"/>
                <w:sz w:val="20"/>
                <w:szCs w:val="20"/>
                <w:lang w:eastAsia="tr-TR"/>
              </w:rPr>
              <w:br/>
              <w:t>(Saat)</w:t>
            </w:r>
          </w:p>
        </w:tc>
        <w:tc>
          <w:tcPr>
            <w:tcW w:w="668" w:type="pct"/>
          </w:tcPr>
          <w:p w:rsidR="0046625C" w:rsidRPr="002F7737" w:rsidRDefault="0046625C"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w:t>
            </w:r>
            <w:r w:rsidRPr="002F7737">
              <w:rPr>
                <w:rFonts w:eastAsia="Times New Roman" w:cs="Times New Roman"/>
                <w:b/>
                <w:bCs/>
                <w:color w:val="000000"/>
                <w:sz w:val="20"/>
                <w:szCs w:val="20"/>
                <w:lang w:eastAsia="tr-TR"/>
              </w:rPr>
              <w:br/>
              <w:t>İş Yükü</w:t>
            </w:r>
            <w:r w:rsidRPr="002F7737">
              <w:rPr>
                <w:rFonts w:eastAsia="Times New Roman" w:cs="Times New Roman"/>
                <w:b/>
                <w:bCs/>
                <w:color w:val="000000"/>
                <w:sz w:val="20"/>
                <w:szCs w:val="20"/>
                <w:lang w:eastAsia="tr-TR"/>
              </w:rPr>
              <w:br/>
              <w:t>(Saat)</w:t>
            </w:r>
          </w:p>
        </w:tc>
      </w:tr>
      <w:tr w:rsidR="0046625C" w:rsidRPr="002F7737" w:rsidTr="003F1576">
        <w:trPr>
          <w:trHeight w:val="375"/>
        </w:trPr>
        <w:tc>
          <w:tcPr>
            <w:tcW w:w="3548" w:type="pct"/>
          </w:tcPr>
          <w:p w:rsidR="0046625C" w:rsidRPr="002F7737" w:rsidRDefault="0046625C" w:rsidP="003F1576">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Ders Süresi (Sınav haftası dahildir: 16x toplam ders saati)</w:t>
            </w:r>
          </w:p>
        </w:tc>
        <w:tc>
          <w:tcPr>
            <w:tcW w:w="397" w:type="pct"/>
          </w:tcPr>
          <w:p w:rsidR="0046625C" w:rsidRPr="002F7737" w:rsidRDefault="0046625C"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16</w:t>
            </w:r>
          </w:p>
        </w:tc>
        <w:tc>
          <w:tcPr>
            <w:tcW w:w="387" w:type="pct"/>
          </w:tcPr>
          <w:p w:rsidR="0046625C" w:rsidRPr="002F7737" w:rsidRDefault="0046625C"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w:t>
            </w:r>
          </w:p>
        </w:tc>
        <w:tc>
          <w:tcPr>
            <w:tcW w:w="668" w:type="pct"/>
          </w:tcPr>
          <w:p w:rsidR="0046625C" w:rsidRPr="002F7737" w:rsidRDefault="0046625C"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48</w:t>
            </w:r>
          </w:p>
        </w:tc>
      </w:tr>
      <w:tr w:rsidR="0046625C" w:rsidRPr="002F7737" w:rsidTr="003F1576">
        <w:trPr>
          <w:trHeight w:val="375"/>
        </w:trPr>
        <w:tc>
          <w:tcPr>
            <w:tcW w:w="3548" w:type="pct"/>
          </w:tcPr>
          <w:p w:rsidR="0046625C" w:rsidRPr="002F7737" w:rsidRDefault="0046625C" w:rsidP="003F1576">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Sınıf Dışı Ders Çalışma Süresi(Ön çalışma, pekiştirme)</w:t>
            </w:r>
          </w:p>
        </w:tc>
        <w:tc>
          <w:tcPr>
            <w:tcW w:w="397" w:type="pct"/>
          </w:tcPr>
          <w:p w:rsidR="0046625C" w:rsidRPr="002F7737" w:rsidRDefault="0046625C"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16</w:t>
            </w:r>
          </w:p>
        </w:tc>
        <w:tc>
          <w:tcPr>
            <w:tcW w:w="387" w:type="pct"/>
          </w:tcPr>
          <w:p w:rsidR="0046625C" w:rsidRPr="002F7737" w:rsidRDefault="0046625C"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2</w:t>
            </w:r>
          </w:p>
        </w:tc>
        <w:tc>
          <w:tcPr>
            <w:tcW w:w="668" w:type="pct"/>
          </w:tcPr>
          <w:p w:rsidR="0046625C" w:rsidRPr="002F7737" w:rsidRDefault="0046625C"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32</w:t>
            </w:r>
          </w:p>
        </w:tc>
      </w:tr>
      <w:tr w:rsidR="0046625C" w:rsidRPr="002F7737" w:rsidTr="003F1576">
        <w:trPr>
          <w:trHeight w:val="375"/>
        </w:trPr>
        <w:tc>
          <w:tcPr>
            <w:tcW w:w="3548" w:type="pct"/>
          </w:tcPr>
          <w:p w:rsidR="0046625C" w:rsidRPr="002F7737" w:rsidRDefault="0046625C" w:rsidP="003F1576">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Ara Sınav</w:t>
            </w:r>
          </w:p>
        </w:tc>
        <w:tc>
          <w:tcPr>
            <w:tcW w:w="397" w:type="pct"/>
          </w:tcPr>
          <w:p w:rsidR="0046625C" w:rsidRPr="002F7737" w:rsidRDefault="0046625C"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w:t>
            </w:r>
          </w:p>
        </w:tc>
        <w:tc>
          <w:tcPr>
            <w:tcW w:w="387" w:type="pct"/>
          </w:tcPr>
          <w:p w:rsidR="0046625C" w:rsidRPr="002F7737" w:rsidRDefault="0046625C"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6</w:t>
            </w:r>
          </w:p>
        </w:tc>
        <w:tc>
          <w:tcPr>
            <w:tcW w:w="668" w:type="pct"/>
          </w:tcPr>
          <w:p w:rsidR="0046625C" w:rsidRPr="002F7737" w:rsidRDefault="0046625C"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6</w:t>
            </w:r>
          </w:p>
        </w:tc>
      </w:tr>
      <w:tr w:rsidR="0046625C" w:rsidRPr="002F7737" w:rsidTr="003F1576">
        <w:trPr>
          <w:trHeight w:val="375"/>
        </w:trPr>
        <w:tc>
          <w:tcPr>
            <w:tcW w:w="3548" w:type="pct"/>
          </w:tcPr>
          <w:p w:rsidR="0046625C" w:rsidRPr="002F7737" w:rsidRDefault="0046625C" w:rsidP="003F1576">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Final</w:t>
            </w:r>
          </w:p>
        </w:tc>
        <w:tc>
          <w:tcPr>
            <w:tcW w:w="397" w:type="pct"/>
          </w:tcPr>
          <w:p w:rsidR="0046625C" w:rsidRPr="002F7737" w:rsidRDefault="0046625C"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w:t>
            </w:r>
          </w:p>
        </w:tc>
        <w:tc>
          <w:tcPr>
            <w:tcW w:w="387" w:type="pct"/>
          </w:tcPr>
          <w:p w:rsidR="0046625C" w:rsidRPr="002F7737" w:rsidRDefault="0046625C"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12</w:t>
            </w:r>
          </w:p>
        </w:tc>
        <w:tc>
          <w:tcPr>
            <w:tcW w:w="668" w:type="pct"/>
          </w:tcPr>
          <w:p w:rsidR="0046625C" w:rsidRPr="002F7737" w:rsidRDefault="0046625C"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12</w:t>
            </w:r>
          </w:p>
        </w:tc>
      </w:tr>
      <w:tr w:rsidR="0046625C" w:rsidRPr="002F7737" w:rsidTr="003F1576">
        <w:trPr>
          <w:trHeight w:val="375"/>
        </w:trPr>
        <w:tc>
          <w:tcPr>
            <w:tcW w:w="3548" w:type="pct"/>
          </w:tcPr>
          <w:p w:rsidR="0046625C" w:rsidRPr="002F7737" w:rsidRDefault="0046625C" w:rsidP="003F1576">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 İş Yükü</w:t>
            </w:r>
          </w:p>
        </w:tc>
        <w:tc>
          <w:tcPr>
            <w:tcW w:w="397" w:type="pct"/>
          </w:tcPr>
          <w:p w:rsidR="0046625C" w:rsidRPr="002F7737" w:rsidRDefault="0046625C" w:rsidP="003F1576">
            <w:pPr>
              <w:spacing w:after="0" w:line="240" w:lineRule="atLeast"/>
              <w:rPr>
                <w:rFonts w:eastAsia="Times New Roman" w:cs="Times New Roman"/>
                <w:color w:val="000000"/>
                <w:sz w:val="20"/>
                <w:szCs w:val="20"/>
                <w:lang w:eastAsia="tr-TR"/>
              </w:rPr>
            </w:pPr>
          </w:p>
        </w:tc>
        <w:tc>
          <w:tcPr>
            <w:tcW w:w="387" w:type="pct"/>
          </w:tcPr>
          <w:p w:rsidR="0046625C" w:rsidRPr="002F7737" w:rsidRDefault="0046625C" w:rsidP="003F1576">
            <w:pPr>
              <w:spacing w:after="0" w:line="240" w:lineRule="atLeast"/>
              <w:rPr>
                <w:rFonts w:eastAsia="Times New Roman" w:cs="Times New Roman"/>
                <w:color w:val="000000"/>
                <w:sz w:val="20"/>
                <w:szCs w:val="20"/>
                <w:lang w:eastAsia="tr-TR"/>
              </w:rPr>
            </w:pPr>
          </w:p>
        </w:tc>
        <w:tc>
          <w:tcPr>
            <w:tcW w:w="668" w:type="pct"/>
          </w:tcPr>
          <w:p w:rsidR="0046625C" w:rsidRPr="002F7737" w:rsidRDefault="0046625C"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98</w:t>
            </w:r>
          </w:p>
        </w:tc>
      </w:tr>
      <w:tr w:rsidR="0046625C" w:rsidRPr="002F7737" w:rsidTr="003F1576">
        <w:trPr>
          <w:trHeight w:val="375"/>
        </w:trPr>
        <w:tc>
          <w:tcPr>
            <w:tcW w:w="3548" w:type="pct"/>
          </w:tcPr>
          <w:p w:rsidR="0046625C" w:rsidRPr="002F7737" w:rsidRDefault="0046625C" w:rsidP="003F1576">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 İş Yükü / 25 (s)</w:t>
            </w:r>
          </w:p>
        </w:tc>
        <w:tc>
          <w:tcPr>
            <w:tcW w:w="397" w:type="pct"/>
          </w:tcPr>
          <w:p w:rsidR="0046625C" w:rsidRPr="002F7737" w:rsidRDefault="0046625C" w:rsidP="003F1576">
            <w:pPr>
              <w:spacing w:after="0" w:line="240" w:lineRule="atLeast"/>
              <w:rPr>
                <w:rFonts w:eastAsia="Times New Roman" w:cs="Times New Roman"/>
                <w:color w:val="000000"/>
                <w:sz w:val="20"/>
                <w:szCs w:val="20"/>
                <w:lang w:eastAsia="tr-TR"/>
              </w:rPr>
            </w:pPr>
          </w:p>
        </w:tc>
        <w:tc>
          <w:tcPr>
            <w:tcW w:w="387" w:type="pct"/>
          </w:tcPr>
          <w:p w:rsidR="0046625C" w:rsidRPr="002F7737" w:rsidRDefault="0046625C" w:rsidP="003F1576">
            <w:pPr>
              <w:spacing w:after="0" w:line="240" w:lineRule="atLeast"/>
              <w:rPr>
                <w:rFonts w:eastAsia="Times New Roman" w:cs="Times New Roman"/>
                <w:color w:val="000000"/>
                <w:sz w:val="20"/>
                <w:szCs w:val="20"/>
                <w:lang w:eastAsia="tr-TR"/>
              </w:rPr>
            </w:pPr>
          </w:p>
        </w:tc>
        <w:tc>
          <w:tcPr>
            <w:tcW w:w="668" w:type="pct"/>
          </w:tcPr>
          <w:p w:rsidR="0046625C" w:rsidRPr="002F7737" w:rsidRDefault="0046625C"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3.92</w:t>
            </w:r>
          </w:p>
        </w:tc>
      </w:tr>
      <w:tr w:rsidR="0046625C" w:rsidRPr="002F7737" w:rsidTr="003F1576">
        <w:trPr>
          <w:trHeight w:val="375"/>
        </w:trPr>
        <w:tc>
          <w:tcPr>
            <w:tcW w:w="3548" w:type="pct"/>
          </w:tcPr>
          <w:p w:rsidR="0046625C" w:rsidRPr="002F7737" w:rsidRDefault="0046625C" w:rsidP="003F1576">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Dersin AKTS Kredisi</w:t>
            </w:r>
          </w:p>
        </w:tc>
        <w:tc>
          <w:tcPr>
            <w:tcW w:w="397" w:type="pct"/>
          </w:tcPr>
          <w:p w:rsidR="0046625C" w:rsidRPr="002F7737" w:rsidRDefault="0046625C" w:rsidP="003F1576">
            <w:pPr>
              <w:spacing w:after="0" w:line="240" w:lineRule="atLeast"/>
              <w:rPr>
                <w:rFonts w:eastAsia="Times New Roman" w:cs="Times New Roman"/>
                <w:color w:val="000000"/>
                <w:sz w:val="20"/>
                <w:szCs w:val="20"/>
                <w:lang w:eastAsia="tr-TR"/>
              </w:rPr>
            </w:pPr>
          </w:p>
        </w:tc>
        <w:tc>
          <w:tcPr>
            <w:tcW w:w="387" w:type="pct"/>
          </w:tcPr>
          <w:p w:rsidR="0046625C" w:rsidRPr="002F7737" w:rsidRDefault="0046625C" w:rsidP="003F1576">
            <w:pPr>
              <w:spacing w:after="0" w:line="240" w:lineRule="atLeast"/>
              <w:rPr>
                <w:rFonts w:eastAsia="Times New Roman" w:cs="Times New Roman"/>
                <w:color w:val="000000"/>
                <w:sz w:val="20"/>
                <w:szCs w:val="20"/>
                <w:lang w:eastAsia="tr-TR"/>
              </w:rPr>
            </w:pPr>
          </w:p>
        </w:tc>
        <w:tc>
          <w:tcPr>
            <w:tcW w:w="668" w:type="pct"/>
          </w:tcPr>
          <w:p w:rsidR="0046625C" w:rsidRPr="002F7737" w:rsidRDefault="0046625C"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4</w:t>
            </w:r>
          </w:p>
        </w:tc>
      </w:tr>
    </w:tbl>
    <w:p w:rsidR="0046625C" w:rsidRDefault="0046625C" w:rsidP="0046625C">
      <w:pPr>
        <w:spacing w:after="0" w:line="240" w:lineRule="auto"/>
        <w:rPr>
          <w:rFonts w:eastAsia="Calibri" w:cs="Times New Roman"/>
          <w:sz w:val="20"/>
          <w:szCs w:val="20"/>
          <w:lang w:eastAsia="tr-TR"/>
        </w:rPr>
      </w:pPr>
    </w:p>
    <w:p w:rsidR="0046625C" w:rsidRDefault="0046625C" w:rsidP="0046625C">
      <w:pPr>
        <w:spacing w:after="0" w:line="240" w:lineRule="auto"/>
        <w:rPr>
          <w:rFonts w:eastAsia="Calibri" w:cs="Times New Roman"/>
          <w:sz w:val="20"/>
          <w:szCs w:val="20"/>
          <w:lang w:eastAsia="tr-TR"/>
        </w:rPr>
      </w:pPr>
    </w:p>
    <w:p w:rsidR="0046625C" w:rsidRPr="00003807" w:rsidRDefault="0046625C" w:rsidP="0046625C">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3"/>
        <w:gridCol w:w="1186"/>
        <w:gridCol w:w="951"/>
        <w:gridCol w:w="1268"/>
        <w:gridCol w:w="845"/>
        <w:gridCol w:w="833"/>
      </w:tblGrid>
      <w:tr w:rsidR="007D2105" w:rsidRPr="00CC143F" w:rsidTr="003F1576">
        <w:trPr>
          <w:trHeight w:val="525"/>
        </w:trPr>
        <w:tc>
          <w:tcPr>
            <w:tcW w:w="0" w:type="auto"/>
            <w:gridSpan w:val="6"/>
          </w:tcPr>
          <w:p w:rsidR="007D2105" w:rsidRPr="00CC143F" w:rsidRDefault="007D2105" w:rsidP="003F1576">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t>DERS BİLGİLERİ</w:t>
            </w:r>
          </w:p>
        </w:tc>
      </w:tr>
      <w:tr w:rsidR="007D2105" w:rsidRPr="00CC143F" w:rsidTr="003F1576">
        <w:trPr>
          <w:trHeight w:val="450"/>
        </w:trPr>
        <w:tc>
          <w:tcPr>
            <w:tcW w:w="0" w:type="auto"/>
          </w:tcPr>
          <w:p w:rsidR="007D2105" w:rsidRPr="00CC143F" w:rsidRDefault="007D2105"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w:t>
            </w:r>
          </w:p>
        </w:tc>
        <w:tc>
          <w:tcPr>
            <w:tcW w:w="0" w:type="auto"/>
          </w:tcPr>
          <w:p w:rsidR="007D2105" w:rsidRPr="00CC143F" w:rsidRDefault="007D2105" w:rsidP="003F1576">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Kodu</w:t>
            </w:r>
          </w:p>
        </w:tc>
        <w:tc>
          <w:tcPr>
            <w:tcW w:w="0" w:type="auto"/>
          </w:tcPr>
          <w:p w:rsidR="007D2105" w:rsidRPr="00CC143F" w:rsidRDefault="007D2105" w:rsidP="003F1576">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Yarıyıl</w:t>
            </w:r>
          </w:p>
        </w:tc>
        <w:tc>
          <w:tcPr>
            <w:tcW w:w="0" w:type="auto"/>
          </w:tcPr>
          <w:p w:rsidR="007D2105" w:rsidRPr="00CC143F" w:rsidRDefault="007D2105" w:rsidP="003F1576">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T+U Saat</w:t>
            </w:r>
          </w:p>
        </w:tc>
        <w:tc>
          <w:tcPr>
            <w:tcW w:w="0" w:type="auto"/>
          </w:tcPr>
          <w:p w:rsidR="007D2105" w:rsidRPr="00CC143F" w:rsidRDefault="007D2105" w:rsidP="003F1576">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Kredi</w:t>
            </w:r>
          </w:p>
        </w:tc>
        <w:tc>
          <w:tcPr>
            <w:tcW w:w="0" w:type="auto"/>
          </w:tcPr>
          <w:p w:rsidR="007D2105" w:rsidRPr="00CC143F" w:rsidRDefault="007D2105" w:rsidP="003F1576">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AKTS</w:t>
            </w:r>
          </w:p>
        </w:tc>
      </w:tr>
      <w:tr w:rsidR="007D2105" w:rsidRPr="00CC143F" w:rsidTr="003F1576">
        <w:trPr>
          <w:trHeight w:val="375"/>
        </w:trPr>
        <w:tc>
          <w:tcPr>
            <w:tcW w:w="0" w:type="auto"/>
          </w:tcPr>
          <w:p w:rsidR="007D2105" w:rsidRPr="00CC143F" w:rsidRDefault="007D2105" w:rsidP="003F1576">
            <w:pPr>
              <w:spacing w:after="0" w:line="240" w:lineRule="atLeast"/>
              <w:rPr>
                <w:rFonts w:eastAsia="Calibri" w:cs="Times New Roman"/>
                <w:b/>
                <w:sz w:val="20"/>
                <w:szCs w:val="20"/>
                <w:lang w:eastAsia="tr-TR"/>
              </w:rPr>
            </w:pPr>
            <w:r>
              <w:rPr>
                <w:rFonts w:eastAsia="Calibri" w:cs="Times New Roman"/>
                <w:b/>
                <w:sz w:val="20"/>
                <w:szCs w:val="20"/>
                <w:lang w:eastAsia="tr-TR"/>
              </w:rPr>
              <w:t>Halkla İlişkilerde Metin Yazarlığı</w:t>
            </w:r>
          </w:p>
        </w:tc>
        <w:tc>
          <w:tcPr>
            <w:tcW w:w="0" w:type="auto"/>
          </w:tcPr>
          <w:p w:rsidR="007D2105" w:rsidRPr="00CC143F" w:rsidRDefault="007D2105" w:rsidP="003F1576">
            <w:pPr>
              <w:spacing w:after="0" w:line="240" w:lineRule="atLeast"/>
              <w:jc w:val="center"/>
              <w:rPr>
                <w:rFonts w:eastAsia="Calibri" w:cs="Times New Roman"/>
                <w:sz w:val="20"/>
                <w:szCs w:val="20"/>
                <w:lang w:eastAsia="tr-TR"/>
              </w:rPr>
            </w:pPr>
            <w:r>
              <w:rPr>
                <w:rFonts w:eastAsia="Calibri" w:cs="Times New Roman"/>
                <w:sz w:val="20"/>
                <w:szCs w:val="20"/>
                <w:lang w:eastAsia="tr-TR"/>
              </w:rPr>
              <w:t>LHIR220</w:t>
            </w:r>
          </w:p>
        </w:tc>
        <w:tc>
          <w:tcPr>
            <w:tcW w:w="0" w:type="auto"/>
          </w:tcPr>
          <w:p w:rsidR="007D2105" w:rsidRPr="00CC143F" w:rsidRDefault="007D2105" w:rsidP="003F1576">
            <w:pPr>
              <w:spacing w:after="0" w:line="240" w:lineRule="atLeast"/>
              <w:jc w:val="center"/>
              <w:rPr>
                <w:rFonts w:eastAsia="Calibri" w:cs="Times New Roman"/>
                <w:sz w:val="20"/>
                <w:szCs w:val="20"/>
                <w:lang w:eastAsia="tr-TR"/>
              </w:rPr>
            </w:pPr>
            <w:r>
              <w:rPr>
                <w:rFonts w:eastAsia="Calibri" w:cs="Times New Roman"/>
                <w:sz w:val="20"/>
                <w:szCs w:val="20"/>
                <w:lang w:eastAsia="tr-TR"/>
              </w:rPr>
              <w:t>4</w:t>
            </w:r>
          </w:p>
        </w:tc>
        <w:tc>
          <w:tcPr>
            <w:tcW w:w="0" w:type="auto"/>
          </w:tcPr>
          <w:p w:rsidR="007D2105" w:rsidRPr="00CC143F" w:rsidRDefault="007D2105" w:rsidP="003F1576">
            <w:pPr>
              <w:spacing w:after="0" w:line="240" w:lineRule="atLeast"/>
              <w:jc w:val="center"/>
              <w:rPr>
                <w:rFonts w:eastAsia="Calibri" w:cs="Times New Roman"/>
                <w:sz w:val="20"/>
                <w:szCs w:val="20"/>
                <w:lang w:eastAsia="tr-TR"/>
              </w:rPr>
            </w:pPr>
            <w:r>
              <w:rPr>
                <w:rFonts w:eastAsia="Calibri" w:cs="Times New Roman"/>
                <w:sz w:val="20"/>
                <w:szCs w:val="20"/>
                <w:lang w:eastAsia="tr-TR"/>
              </w:rPr>
              <w:t>2+1</w:t>
            </w:r>
          </w:p>
        </w:tc>
        <w:tc>
          <w:tcPr>
            <w:tcW w:w="0" w:type="auto"/>
          </w:tcPr>
          <w:p w:rsidR="007D2105" w:rsidRPr="00CC143F" w:rsidRDefault="007D2105" w:rsidP="003F1576">
            <w:pPr>
              <w:spacing w:after="0" w:line="240" w:lineRule="atLeast"/>
              <w:jc w:val="center"/>
              <w:rPr>
                <w:rFonts w:eastAsia="Calibri" w:cs="Times New Roman"/>
                <w:sz w:val="20"/>
                <w:szCs w:val="20"/>
                <w:lang w:eastAsia="tr-TR"/>
              </w:rPr>
            </w:pPr>
            <w:r w:rsidRPr="00CC143F">
              <w:rPr>
                <w:rFonts w:eastAsia="Calibri" w:cs="Times New Roman"/>
                <w:sz w:val="20"/>
                <w:szCs w:val="20"/>
                <w:lang w:eastAsia="tr-TR"/>
              </w:rPr>
              <w:t>3</w:t>
            </w:r>
          </w:p>
        </w:tc>
        <w:tc>
          <w:tcPr>
            <w:tcW w:w="0" w:type="auto"/>
          </w:tcPr>
          <w:p w:rsidR="007D2105" w:rsidRPr="00CC143F" w:rsidRDefault="007D2105" w:rsidP="003F1576">
            <w:pPr>
              <w:spacing w:after="0" w:line="240" w:lineRule="atLeast"/>
              <w:jc w:val="center"/>
              <w:rPr>
                <w:rFonts w:eastAsia="Calibri" w:cs="Times New Roman"/>
                <w:sz w:val="20"/>
                <w:szCs w:val="20"/>
                <w:lang w:eastAsia="tr-TR"/>
              </w:rPr>
            </w:pPr>
            <w:r>
              <w:rPr>
                <w:rFonts w:eastAsia="Calibri" w:cs="Times New Roman"/>
                <w:sz w:val="20"/>
                <w:szCs w:val="20"/>
                <w:lang w:eastAsia="tr-TR"/>
              </w:rPr>
              <w:t>4</w:t>
            </w:r>
          </w:p>
        </w:tc>
      </w:tr>
    </w:tbl>
    <w:p w:rsidR="007D2105" w:rsidRPr="00CC143F" w:rsidRDefault="007D2105" w:rsidP="007D2105">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7D2105" w:rsidRPr="00CC143F" w:rsidTr="003F1576">
        <w:trPr>
          <w:trHeight w:val="450"/>
        </w:trPr>
        <w:tc>
          <w:tcPr>
            <w:tcW w:w="1250" w:type="pct"/>
          </w:tcPr>
          <w:p w:rsidR="007D2105" w:rsidRPr="00CC143F" w:rsidRDefault="007D2105"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 Koşul Dersleri</w:t>
            </w:r>
          </w:p>
        </w:tc>
        <w:tc>
          <w:tcPr>
            <w:tcW w:w="0" w:type="auto"/>
          </w:tcPr>
          <w:p w:rsidR="007D2105" w:rsidRPr="00CC143F" w:rsidRDefault="007D2105" w:rsidP="003F1576">
            <w:pPr>
              <w:spacing w:after="0" w:line="240" w:lineRule="atLeast"/>
              <w:rPr>
                <w:rFonts w:eastAsia="Calibri" w:cs="Times New Roman"/>
                <w:sz w:val="20"/>
                <w:szCs w:val="20"/>
                <w:lang w:eastAsia="tr-TR"/>
              </w:rPr>
            </w:pPr>
          </w:p>
        </w:tc>
      </w:tr>
      <w:tr w:rsidR="007D2105" w:rsidRPr="00CC143F" w:rsidTr="003F1576">
        <w:trPr>
          <w:trHeight w:val="450"/>
        </w:trPr>
        <w:tc>
          <w:tcPr>
            <w:tcW w:w="1250" w:type="pct"/>
          </w:tcPr>
          <w:p w:rsidR="007D2105" w:rsidRPr="00CC143F" w:rsidRDefault="007D2105"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Önerilen Seçmeli Dersler</w:t>
            </w:r>
          </w:p>
        </w:tc>
        <w:tc>
          <w:tcPr>
            <w:tcW w:w="0" w:type="auto"/>
          </w:tcPr>
          <w:p w:rsidR="007D2105" w:rsidRPr="00CC143F" w:rsidRDefault="007D2105" w:rsidP="003F1576">
            <w:pPr>
              <w:spacing w:after="0" w:line="240" w:lineRule="atLeast"/>
              <w:rPr>
                <w:rFonts w:eastAsia="Calibri" w:cs="Times New Roman"/>
                <w:sz w:val="20"/>
                <w:szCs w:val="20"/>
                <w:lang w:eastAsia="tr-TR"/>
              </w:rPr>
            </w:pPr>
          </w:p>
        </w:tc>
      </w:tr>
    </w:tbl>
    <w:p w:rsidR="007D2105" w:rsidRPr="00CC143F" w:rsidRDefault="007D2105" w:rsidP="007D2105">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7D2105" w:rsidRPr="00CC143F" w:rsidTr="003F1576">
        <w:trPr>
          <w:trHeight w:val="450"/>
        </w:trPr>
        <w:tc>
          <w:tcPr>
            <w:tcW w:w="1250" w:type="pct"/>
          </w:tcPr>
          <w:p w:rsidR="007D2105" w:rsidRPr="00CC143F" w:rsidRDefault="007D2105"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Dili</w:t>
            </w:r>
          </w:p>
        </w:tc>
        <w:tc>
          <w:tcPr>
            <w:tcW w:w="0" w:type="auto"/>
          </w:tcPr>
          <w:p w:rsidR="007D2105" w:rsidRPr="00CC143F" w:rsidRDefault="007D2105" w:rsidP="003F1576">
            <w:pPr>
              <w:spacing w:after="0" w:line="240" w:lineRule="atLeast"/>
              <w:rPr>
                <w:rFonts w:eastAsia="Calibri" w:cs="Times New Roman"/>
                <w:sz w:val="20"/>
                <w:szCs w:val="20"/>
                <w:lang w:eastAsia="tr-TR"/>
              </w:rPr>
            </w:pPr>
            <w:r>
              <w:rPr>
                <w:rFonts w:eastAsia="Calibri" w:cs="Times New Roman"/>
                <w:sz w:val="20"/>
                <w:szCs w:val="20"/>
                <w:lang w:eastAsia="tr-TR"/>
              </w:rPr>
              <w:t>Türkçe</w:t>
            </w:r>
            <w:r w:rsidRPr="00AF676B">
              <w:rPr>
                <w:rFonts w:eastAsia="Calibri" w:cs="Times New Roman"/>
                <w:noProof/>
                <w:sz w:val="20"/>
                <w:szCs w:val="20"/>
                <w:lang w:eastAsia="tr-TR"/>
              </w:rPr>
              <w:drawing>
                <wp:inline distT="0" distB="0" distL="0" distR="0" wp14:anchorId="6CD8B4D2" wp14:editId="509DC843">
                  <wp:extent cx="276225" cy="190500"/>
                  <wp:effectExtent l="0" t="0" r="9525" b="0"/>
                  <wp:docPr id="37"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7D2105" w:rsidRPr="00CC143F" w:rsidTr="003F1576">
        <w:trPr>
          <w:trHeight w:val="450"/>
        </w:trPr>
        <w:tc>
          <w:tcPr>
            <w:tcW w:w="0" w:type="auto"/>
          </w:tcPr>
          <w:p w:rsidR="007D2105" w:rsidRPr="00CC143F" w:rsidRDefault="007D2105"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Seviyesi</w:t>
            </w:r>
          </w:p>
        </w:tc>
        <w:tc>
          <w:tcPr>
            <w:tcW w:w="0" w:type="auto"/>
          </w:tcPr>
          <w:p w:rsidR="007D2105" w:rsidRPr="00CC143F" w:rsidRDefault="007D2105" w:rsidP="003F1576">
            <w:pPr>
              <w:spacing w:after="0" w:line="240" w:lineRule="atLeast"/>
              <w:rPr>
                <w:rFonts w:eastAsia="Calibri" w:cs="Times New Roman"/>
                <w:sz w:val="20"/>
                <w:szCs w:val="20"/>
                <w:lang w:eastAsia="tr-TR"/>
              </w:rPr>
            </w:pPr>
            <w:r w:rsidRPr="00CC143F">
              <w:rPr>
                <w:rFonts w:eastAsia="Calibri" w:cs="Times New Roman"/>
                <w:sz w:val="20"/>
                <w:szCs w:val="20"/>
                <w:lang w:eastAsia="tr-TR"/>
              </w:rPr>
              <w:t>Lisans</w:t>
            </w:r>
          </w:p>
        </w:tc>
      </w:tr>
      <w:tr w:rsidR="007D2105" w:rsidRPr="00CC143F" w:rsidTr="003F1576">
        <w:trPr>
          <w:trHeight w:val="450"/>
        </w:trPr>
        <w:tc>
          <w:tcPr>
            <w:tcW w:w="0" w:type="auto"/>
          </w:tcPr>
          <w:p w:rsidR="007D2105" w:rsidRPr="00CC143F" w:rsidRDefault="007D2105"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Türü</w:t>
            </w:r>
          </w:p>
        </w:tc>
        <w:tc>
          <w:tcPr>
            <w:tcW w:w="0" w:type="auto"/>
          </w:tcPr>
          <w:p w:rsidR="007D2105" w:rsidRPr="00CC143F" w:rsidRDefault="007D2105" w:rsidP="003F1576">
            <w:pPr>
              <w:spacing w:after="0" w:line="240" w:lineRule="atLeast"/>
              <w:rPr>
                <w:rFonts w:eastAsia="Calibri" w:cs="Times New Roman"/>
                <w:sz w:val="20"/>
                <w:szCs w:val="20"/>
                <w:lang w:eastAsia="tr-TR"/>
              </w:rPr>
            </w:pPr>
            <w:r>
              <w:rPr>
                <w:rFonts w:eastAsia="Calibri" w:cs="Times New Roman"/>
                <w:sz w:val="20"/>
                <w:szCs w:val="20"/>
                <w:lang w:eastAsia="tr-TR"/>
              </w:rPr>
              <w:t>Seçimlik-Alan</w:t>
            </w:r>
          </w:p>
        </w:tc>
      </w:tr>
      <w:tr w:rsidR="007D2105" w:rsidRPr="00CC143F" w:rsidTr="003F1576">
        <w:trPr>
          <w:trHeight w:val="450"/>
        </w:trPr>
        <w:tc>
          <w:tcPr>
            <w:tcW w:w="0" w:type="auto"/>
          </w:tcPr>
          <w:p w:rsidR="007D2105" w:rsidRPr="00CC143F" w:rsidRDefault="007D2105"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Koordinatörü</w:t>
            </w:r>
          </w:p>
        </w:tc>
        <w:tc>
          <w:tcPr>
            <w:tcW w:w="0" w:type="auto"/>
          </w:tcPr>
          <w:p w:rsidR="007D2105" w:rsidRPr="00CC143F" w:rsidRDefault="007D2105" w:rsidP="003F1576">
            <w:pPr>
              <w:spacing w:after="0" w:line="240" w:lineRule="atLeast"/>
              <w:rPr>
                <w:rFonts w:eastAsia="Calibri" w:cs="Times New Roman"/>
                <w:sz w:val="20"/>
                <w:szCs w:val="20"/>
                <w:lang w:eastAsia="tr-TR"/>
              </w:rPr>
            </w:pPr>
          </w:p>
        </w:tc>
      </w:tr>
      <w:tr w:rsidR="007D2105" w:rsidRPr="00CC143F" w:rsidTr="003F1576">
        <w:trPr>
          <w:trHeight w:val="450"/>
        </w:trPr>
        <w:tc>
          <w:tcPr>
            <w:tcW w:w="0" w:type="auto"/>
          </w:tcPr>
          <w:p w:rsidR="007D2105" w:rsidRPr="00CC143F" w:rsidRDefault="007D2105"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 Verenler</w:t>
            </w:r>
          </w:p>
        </w:tc>
        <w:tc>
          <w:tcPr>
            <w:tcW w:w="0" w:type="auto"/>
          </w:tcPr>
          <w:p w:rsidR="007D2105" w:rsidRPr="00CC143F" w:rsidRDefault="007D2105" w:rsidP="003F1576">
            <w:pPr>
              <w:spacing w:after="0" w:line="240" w:lineRule="atLeast"/>
              <w:rPr>
                <w:rFonts w:eastAsia="Calibri" w:cs="Times New Roman"/>
                <w:sz w:val="20"/>
                <w:szCs w:val="20"/>
                <w:lang w:eastAsia="tr-TR"/>
              </w:rPr>
            </w:pPr>
          </w:p>
        </w:tc>
      </w:tr>
      <w:tr w:rsidR="007D2105" w:rsidRPr="00CC143F" w:rsidTr="003F1576">
        <w:trPr>
          <w:trHeight w:val="450"/>
        </w:trPr>
        <w:tc>
          <w:tcPr>
            <w:tcW w:w="0" w:type="auto"/>
          </w:tcPr>
          <w:p w:rsidR="007D2105" w:rsidRPr="00CC143F" w:rsidRDefault="007D2105"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Yardımcıları</w:t>
            </w:r>
          </w:p>
        </w:tc>
        <w:tc>
          <w:tcPr>
            <w:tcW w:w="0" w:type="auto"/>
          </w:tcPr>
          <w:p w:rsidR="007D2105" w:rsidRPr="00CC143F" w:rsidRDefault="007D2105" w:rsidP="003F1576">
            <w:pPr>
              <w:spacing w:after="0" w:line="240" w:lineRule="atLeast"/>
              <w:rPr>
                <w:rFonts w:eastAsia="Calibri" w:cs="Times New Roman"/>
                <w:sz w:val="20"/>
                <w:szCs w:val="20"/>
                <w:lang w:eastAsia="tr-TR"/>
              </w:rPr>
            </w:pPr>
          </w:p>
        </w:tc>
      </w:tr>
      <w:tr w:rsidR="007D2105" w:rsidRPr="00CC143F" w:rsidTr="003F1576">
        <w:trPr>
          <w:trHeight w:val="450"/>
        </w:trPr>
        <w:tc>
          <w:tcPr>
            <w:tcW w:w="0" w:type="auto"/>
          </w:tcPr>
          <w:p w:rsidR="007D2105" w:rsidRPr="00CC143F" w:rsidRDefault="007D2105"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Amacı</w:t>
            </w:r>
          </w:p>
        </w:tc>
        <w:tc>
          <w:tcPr>
            <w:tcW w:w="0" w:type="auto"/>
            <w:vAlign w:val="center"/>
          </w:tcPr>
          <w:p w:rsidR="007D2105" w:rsidRPr="00CC143F" w:rsidRDefault="007D2105" w:rsidP="007D2105">
            <w:pPr>
              <w:spacing w:line="270" w:lineRule="atLeast"/>
              <w:rPr>
                <w:rFonts w:eastAsia="Calibri" w:cs="Times New Roman"/>
                <w:sz w:val="20"/>
                <w:szCs w:val="20"/>
                <w:lang w:eastAsia="tr-TR"/>
              </w:rPr>
            </w:pPr>
            <w:r w:rsidRPr="0046625C">
              <w:rPr>
                <w:rFonts w:eastAsia="Calibri" w:cs="Times New Roman"/>
                <w:sz w:val="20"/>
                <w:szCs w:val="20"/>
                <w:lang w:eastAsia="tr-TR"/>
              </w:rPr>
              <w:t>Ö</w:t>
            </w:r>
            <w:r>
              <w:rPr>
                <w:rFonts w:eastAsia="Calibri" w:cs="Times New Roman"/>
                <w:sz w:val="20"/>
                <w:szCs w:val="20"/>
                <w:lang w:eastAsia="tr-TR"/>
              </w:rPr>
              <w:t xml:space="preserve">ğrencilere halkla ilişkilerde </w:t>
            </w:r>
            <w:r w:rsidRPr="007D2105">
              <w:rPr>
                <w:rFonts w:eastAsia="Calibri" w:cs="Times New Roman"/>
                <w:sz w:val="20"/>
                <w:szCs w:val="20"/>
                <w:lang w:eastAsia="tr-TR"/>
              </w:rPr>
              <w:t>yazı yazma konusunda yardımcı olmaktır</w:t>
            </w:r>
          </w:p>
        </w:tc>
      </w:tr>
      <w:tr w:rsidR="007D2105" w:rsidRPr="00CC143F" w:rsidTr="003F1576">
        <w:trPr>
          <w:trHeight w:val="450"/>
        </w:trPr>
        <w:tc>
          <w:tcPr>
            <w:tcW w:w="0" w:type="auto"/>
          </w:tcPr>
          <w:p w:rsidR="007D2105" w:rsidRPr="00CC143F" w:rsidRDefault="007D2105"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İçeriği</w:t>
            </w:r>
          </w:p>
        </w:tc>
        <w:tc>
          <w:tcPr>
            <w:tcW w:w="0" w:type="auto"/>
          </w:tcPr>
          <w:p w:rsidR="007D2105" w:rsidRPr="00CC143F" w:rsidRDefault="007D2105" w:rsidP="003F1576">
            <w:pPr>
              <w:spacing w:line="270" w:lineRule="atLeast"/>
              <w:rPr>
                <w:rFonts w:eastAsia="Calibri" w:cs="Times New Roman"/>
                <w:sz w:val="20"/>
                <w:szCs w:val="20"/>
                <w:lang w:eastAsia="tr-TR"/>
              </w:rPr>
            </w:pPr>
            <w:r w:rsidRPr="007D2105">
              <w:rPr>
                <w:rFonts w:eastAsia="Calibri" w:cs="Times New Roman"/>
                <w:sz w:val="20"/>
                <w:szCs w:val="20"/>
                <w:lang w:eastAsia="tr-TR"/>
              </w:rPr>
              <w:t>Bu derste teorik bilgi ve bireysel çalışma tekniği uygulanmaktadır. Öğrenciler bir dosya oluşturarak yaratıcı eserlerini kaydetmekle yükümlüdürler</w:t>
            </w:r>
            <w:r>
              <w:rPr>
                <w:rFonts w:eastAsia="Calibri" w:cs="Times New Roman"/>
                <w:sz w:val="20"/>
                <w:szCs w:val="20"/>
                <w:lang w:eastAsia="tr-TR"/>
              </w:rPr>
              <w:t>.</w:t>
            </w:r>
            <w:r w:rsidRPr="0046625C">
              <w:rPr>
                <w:rFonts w:eastAsia="Calibri" w:cs="Times New Roman"/>
                <w:sz w:val="20"/>
                <w:szCs w:val="20"/>
                <w:lang w:eastAsia="tr-TR"/>
              </w:rPr>
              <w:br/>
            </w:r>
          </w:p>
        </w:tc>
      </w:tr>
    </w:tbl>
    <w:p w:rsidR="007D2105" w:rsidRPr="00CC143F" w:rsidRDefault="007D2105" w:rsidP="007D2105">
      <w:pPr>
        <w:spacing w:after="0" w:line="240" w:lineRule="auto"/>
        <w:rPr>
          <w:rFonts w:eastAsia="Calibri" w:cs="Times New Roman"/>
          <w:sz w:val="20"/>
          <w:szCs w:val="20"/>
          <w:lang w:eastAsia="tr-TR"/>
        </w:rPr>
      </w:pPr>
    </w:p>
    <w:p w:rsidR="007D2105" w:rsidRPr="00CC143F" w:rsidRDefault="007D2105" w:rsidP="007D2105">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7"/>
        <w:gridCol w:w="1709"/>
        <w:gridCol w:w="1590"/>
      </w:tblGrid>
      <w:tr w:rsidR="007D2105" w:rsidRPr="00337718" w:rsidTr="003F1576">
        <w:tc>
          <w:tcPr>
            <w:tcW w:w="0" w:type="auto"/>
          </w:tcPr>
          <w:p w:rsidR="007D2105" w:rsidRPr="00337718" w:rsidRDefault="007D2105" w:rsidP="003F1576">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Dersin Öğrenme Çıktıları</w:t>
            </w:r>
          </w:p>
        </w:tc>
        <w:tc>
          <w:tcPr>
            <w:tcW w:w="0" w:type="auto"/>
          </w:tcPr>
          <w:p w:rsidR="007D2105" w:rsidRPr="00337718" w:rsidRDefault="007D2105" w:rsidP="003F1576">
            <w:pPr>
              <w:spacing w:after="0" w:line="240" w:lineRule="atLeast"/>
              <w:jc w:val="center"/>
              <w:rPr>
                <w:rFonts w:eastAsia="Calibri" w:cs="Times New Roman"/>
                <w:sz w:val="20"/>
                <w:szCs w:val="20"/>
                <w:lang w:eastAsia="tr-TR"/>
              </w:rPr>
            </w:pPr>
            <w:r w:rsidRPr="00337718">
              <w:rPr>
                <w:rFonts w:eastAsia="Calibri" w:cs="Times New Roman"/>
                <w:b/>
                <w:bCs/>
                <w:sz w:val="20"/>
                <w:szCs w:val="20"/>
                <w:lang w:eastAsia="tr-TR"/>
              </w:rPr>
              <w:t>Öğretim Yöntemleri</w:t>
            </w:r>
          </w:p>
        </w:tc>
        <w:tc>
          <w:tcPr>
            <w:tcW w:w="0" w:type="auto"/>
          </w:tcPr>
          <w:p w:rsidR="007D2105" w:rsidRPr="00337718" w:rsidRDefault="007D2105" w:rsidP="003F1576">
            <w:pPr>
              <w:spacing w:after="0" w:line="240" w:lineRule="atLeast"/>
              <w:jc w:val="center"/>
              <w:rPr>
                <w:rFonts w:eastAsia="Calibri" w:cs="Times New Roman"/>
                <w:sz w:val="20"/>
                <w:szCs w:val="20"/>
                <w:lang w:eastAsia="tr-TR"/>
              </w:rPr>
            </w:pPr>
            <w:r w:rsidRPr="00337718">
              <w:rPr>
                <w:rFonts w:eastAsia="Calibri" w:cs="Times New Roman"/>
                <w:b/>
                <w:bCs/>
                <w:sz w:val="20"/>
                <w:szCs w:val="20"/>
                <w:lang w:eastAsia="tr-TR"/>
              </w:rPr>
              <w:t>Ölçme Yöntemleri</w:t>
            </w:r>
          </w:p>
        </w:tc>
      </w:tr>
      <w:tr w:rsidR="007D2105" w:rsidRPr="00337718" w:rsidTr="003F1576">
        <w:tc>
          <w:tcPr>
            <w:tcW w:w="0" w:type="auto"/>
            <w:vAlign w:val="center"/>
          </w:tcPr>
          <w:p w:rsidR="007D2105" w:rsidRPr="00337718" w:rsidRDefault="007D2105" w:rsidP="003F1576">
            <w:pPr>
              <w:rPr>
                <w:rFonts w:eastAsia="Calibri" w:cs="Times New Roman"/>
                <w:sz w:val="20"/>
                <w:szCs w:val="20"/>
                <w:lang w:eastAsia="tr-TR"/>
              </w:rPr>
            </w:pPr>
            <w:r w:rsidRPr="00337718">
              <w:rPr>
                <w:rFonts w:eastAsia="Calibri" w:cs="Times New Roman"/>
                <w:sz w:val="20"/>
                <w:szCs w:val="20"/>
                <w:lang w:eastAsia="tr-TR"/>
              </w:rPr>
              <w:t>1</w:t>
            </w:r>
            <w:r w:rsidRPr="007D2105">
              <w:rPr>
                <w:rFonts w:eastAsia="Calibri" w:cs="Times New Roman"/>
                <w:sz w:val="20"/>
                <w:szCs w:val="20"/>
                <w:lang w:eastAsia="tr-TR"/>
              </w:rPr>
              <w:t xml:space="preserve"> Metin yazarlığının temel prensiplerini öğrenir</w:t>
            </w:r>
          </w:p>
        </w:tc>
        <w:tc>
          <w:tcPr>
            <w:tcW w:w="0" w:type="auto"/>
            <w:vAlign w:val="center"/>
          </w:tcPr>
          <w:p w:rsidR="007D2105" w:rsidRPr="00337718" w:rsidRDefault="007D2105" w:rsidP="003F1576">
            <w:pPr>
              <w:spacing w:line="240" w:lineRule="atLeast"/>
              <w:jc w:val="center"/>
              <w:rPr>
                <w:rFonts w:eastAsia="Calibri" w:cs="Times New Roman"/>
                <w:sz w:val="20"/>
                <w:szCs w:val="20"/>
              </w:rPr>
            </w:pPr>
            <w:r>
              <w:rPr>
                <w:rFonts w:eastAsia="Calibri" w:cs="Times New Roman"/>
                <w:sz w:val="20"/>
                <w:szCs w:val="20"/>
              </w:rPr>
              <w:t>1,2,14</w:t>
            </w:r>
          </w:p>
        </w:tc>
        <w:tc>
          <w:tcPr>
            <w:tcW w:w="0" w:type="auto"/>
            <w:vAlign w:val="center"/>
          </w:tcPr>
          <w:p w:rsidR="007D2105" w:rsidRPr="00337718" w:rsidRDefault="007D2105" w:rsidP="003F1576">
            <w:pPr>
              <w:spacing w:line="240" w:lineRule="atLeast"/>
              <w:jc w:val="center"/>
              <w:rPr>
                <w:rFonts w:eastAsia="Calibri" w:cs="Times New Roman"/>
                <w:sz w:val="20"/>
                <w:szCs w:val="20"/>
              </w:rPr>
            </w:pPr>
            <w:r w:rsidRPr="00337718">
              <w:rPr>
                <w:rFonts w:eastAsia="Calibri" w:cs="Times New Roman"/>
                <w:sz w:val="20"/>
                <w:szCs w:val="20"/>
              </w:rPr>
              <w:t>A</w:t>
            </w:r>
          </w:p>
        </w:tc>
      </w:tr>
      <w:tr w:rsidR="007D2105" w:rsidRPr="00337718" w:rsidTr="003F1576">
        <w:tc>
          <w:tcPr>
            <w:tcW w:w="0" w:type="auto"/>
            <w:vAlign w:val="center"/>
          </w:tcPr>
          <w:p w:rsidR="007D2105" w:rsidRPr="00337718" w:rsidRDefault="007D2105" w:rsidP="003F1576">
            <w:pPr>
              <w:rPr>
                <w:rFonts w:eastAsia="Calibri" w:cs="Times New Roman"/>
                <w:sz w:val="20"/>
                <w:szCs w:val="20"/>
                <w:lang w:eastAsia="tr-TR"/>
              </w:rPr>
            </w:pPr>
            <w:r w:rsidRPr="00337718">
              <w:rPr>
                <w:rFonts w:eastAsia="Calibri" w:cs="Times New Roman"/>
                <w:sz w:val="20"/>
                <w:szCs w:val="20"/>
                <w:lang w:eastAsia="tr-TR"/>
              </w:rPr>
              <w:t xml:space="preserve">2) </w:t>
            </w:r>
            <w:r w:rsidRPr="007D2105">
              <w:rPr>
                <w:rFonts w:eastAsia="Calibri" w:cs="Times New Roman"/>
                <w:sz w:val="20"/>
                <w:szCs w:val="20"/>
                <w:lang w:eastAsia="tr-TR"/>
              </w:rPr>
              <w:t>Teoriyi pratikle birleştirme becerisi kazanır.</w:t>
            </w:r>
          </w:p>
        </w:tc>
        <w:tc>
          <w:tcPr>
            <w:tcW w:w="0" w:type="auto"/>
            <w:vAlign w:val="center"/>
          </w:tcPr>
          <w:p w:rsidR="007D2105" w:rsidRPr="00337718" w:rsidRDefault="007D2105" w:rsidP="003F1576">
            <w:pPr>
              <w:spacing w:line="240" w:lineRule="atLeast"/>
              <w:jc w:val="center"/>
              <w:rPr>
                <w:rFonts w:eastAsia="Calibri" w:cs="Times New Roman"/>
                <w:sz w:val="20"/>
                <w:szCs w:val="20"/>
              </w:rPr>
            </w:pPr>
            <w:r>
              <w:rPr>
                <w:rFonts w:eastAsia="Calibri" w:cs="Times New Roman"/>
                <w:sz w:val="20"/>
                <w:szCs w:val="20"/>
              </w:rPr>
              <w:t>1,2,14</w:t>
            </w:r>
          </w:p>
        </w:tc>
        <w:tc>
          <w:tcPr>
            <w:tcW w:w="0" w:type="auto"/>
            <w:vAlign w:val="center"/>
          </w:tcPr>
          <w:p w:rsidR="007D2105" w:rsidRPr="00337718" w:rsidRDefault="007D2105" w:rsidP="003F1576">
            <w:pPr>
              <w:spacing w:line="240" w:lineRule="atLeast"/>
              <w:jc w:val="center"/>
              <w:rPr>
                <w:rFonts w:eastAsia="Calibri" w:cs="Times New Roman"/>
                <w:sz w:val="20"/>
                <w:szCs w:val="20"/>
              </w:rPr>
            </w:pPr>
            <w:r w:rsidRPr="00337718">
              <w:rPr>
                <w:rFonts w:eastAsia="Calibri" w:cs="Times New Roman"/>
                <w:sz w:val="20"/>
                <w:szCs w:val="20"/>
              </w:rPr>
              <w:t>A</w:t>
            </w:r>
          </w:p>
        </w:tc>
      </w:tr>
      <w:tr w:rsidR="007D2105" w:rsidRPr="00337718" w:rsidTr="003F1576">
        <w:tc>
          <w:tcPr>
            <w:tcW w:w="0" w:type="auto"/>
            <w:vAlign w:val="center"/>
          </w:tcPr>
          <w:p w:rsidR="007D2105" w:rsidRPr="00337718" w:rsidRDefault="007D2105" w:rsidP="003F1576">
            <w:pPr>
              <w:rPr>
                <w:rFonts w:eastAsia="Calibri" w:cs="Times New Roman"/>
                <w:sz w:val="20"/>
                <w:szCs w:val="20"/>
                <w:lang w:eastAsia="tr-TR"/>
              </w:rPr>
            </w:pPr>
            <w:r w:rsidRPr="00337718">
              <w:rPr>
                <w:rFonts w:eastAsia="Calibri" w:cs="Times New Roman"/>
                <w:sz w:val="20"/>
                <w:szCs w:val="20"/>
                <w:lang w:eastAsia="tr-TR"/>
              </w:rPr>
              <w:t xml:space="preserve">3) </w:t>
            </w:r>
            <w:r w:rsidRPr="007D2105">
              <w:rPr>
                <w:rFonts w:eastAsia="Calibri" w:cs="Times New Roman"/>
                <w:sz w:val="20"/>
                <w:szCs w:val="20"/>
                <w:lang w:eastAsia="tr-TR"/>
              </w:rPr>
              <w:t>Yazı yazmanın yöntemlerini ve ortamlarını kavrayarak yaratıcı araçlar geliştirir.</w:t>
            </w:r>
            <w:r>
              <w:rPr>
                <w:rFonts w:eastAsia="Calibri" w:cs="Times New Roman"/>
                <w:sz w:val="20"/>
                <w:szCs w:val="20"/>
                <w:lang w:eastAsia="tr-TR"/>
              </w:rPr>
              <w:t>.</w:t>
            </w:r>
          </w:p>
        </w:tc>
        <w:tc>
          <w:tcPr>
            <w:tcW w:w="0" w:type="auto"/>
            <w:vAlign w:val="center"/>
          </w:tcPr>
          <w:p w:rsidR="007D2105" w:rsidRPr="00337718" w:rsidRDefault="007D2105" w:rsidP="003F1576">
            <w:pPr>
              <w:spacing w:line="240" w:lineRule="atLeast"/>
              <w:jc w:val="center"/>
              <w:rPr>
                <w:rFonts w:eastAsia="Calibri" w:cs="Times New Roman"/>
                <w:sz w:val="20"/>
                <w:szCs w:val="20"/>
              </w:rPr>
            </w:pPr>
            <w:r>
              <w:rPr>
                <w:rFonts w:eastAsia="Calibri" w:cs="Times New Roman"/>
                <w:sz w:val="20"/>
                <w:szCs w:val="20"/>
              </w:rPr>
              <w:t>1,2,14</w:t>
            </w:r>
          </w:p>
        </w:tc>
        <w:tc>
          <w:tcPr>
            <w:tcW w:w="0" w:type="auto"/>
            <w:vAlign w:val="center"/>
          </w:tcPr>
          <w:p w:rsidR="007D2105" w:rsidRPr="00337718" w:rsidRDefault="007D2105" w:rsidP="003F1576">
            <w:pPr>
              <w:spacing w:line="240" w:lineRule="atLeast"/>
              <w:jc w:val="center"/>
              <w:rPr>
                <w:rFonts w:eastAsia="Calibri" w:cs="Times New Roman"/>
                <w:sz w:val="20"/>
                <w:szCs w:val="20"/>
              </w:rPr>
            </w:pPr>
            <w:r w:rsidRPr="00337718">
              <w:rPr>
                <w:rFonts w:eastAsia="Calibri" w:cs="Times New Roman"/>
                <w:sz w:val="20"/>
                <w:szCs w:val="20"/>
              </w:rPr>
              <w:t>A</w:t>
            </w:r>
          </w:p>
        </w:tc>
      </w:tr>
    </w:tbl>
    <w:p w:rsidR="007D2105" w:rsidRPr="00337718" w:rsidRDefault="007D2105" w:rsidP="007D2105">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7D2105" w:rsidRPr="00337718" w:rsidTr="003F1576">
        <w:tc>
          <w:tcPr>
            <w:tcW w:w="1000" w:type="pct"/>
          </w:tcPr>
          <w:p w:rsidR="007D2105" w:rsidRPr="00337718" w:rsidRDefault="007D2105" w:rsidP="003F1576">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Öğretim Yöntemleri:</w:t>
            </w:r>
          </w:p>
        </w:tc>
        <w:tc>
          <w:tcPr>
            <w:tcW w:w="0" w:type="auto"/>
          </w:tcPr>
          <w:p w:rsidR="007D2105" w:rsidRPr="00337718" w:rsidRDefault="007D2105" w:rsidP="003F1576">
            <w:pPr>
              <w:spacing w:after="0" w:line="240" w:lineRule="atLeast"/>
              <w:rPr>
                <w:rFonts w:eastAsia="Calibri" w:cs="Times New Roman"/>
                <w:sz w:val="20"/>
                <w:szCs w:val="20"/>
                <w:lang w:eastAsia="tr-TR"/>
              </w:rPr>
            </w:pPr>
            <w:r w:rsidRPr="00337718">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7D2105" w:rsidRPr="00337718" w:rsidTr="003F1576">
        <w:tc>
          <w:tcPr>
            <w:tcW w:w="1000" w:type="pct"/>
          </w:tcPr>
          <w:p w:rsidR="007D2105" w:rsidRPr="00337718" w:rsidRDefault="007D2105" w:rsidP="003F1576">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Ölçme Yöntemleri:</w:t>
            </w:r>
          </w:p>
        </w:tc>
        <w:tc>
          <w:tcPr>
            <w:tcW w:w="0" w:type="auto"/>
          </w:tcPr>
          <w:p w:rsidR="007D2105" w:rsidRPr="00337718" w:rsidRDefault="007D2105" w:rsidP="003F1576">
            <w:pPr>
              <w:spacing w:after="0" w:line="240" w:lineRule="atLeast"/>
              <w:rPr>
                <w:rFonts w:eastAsia="Calibri" w:cs="Times New Roman"/>
                <w:sz w:val="20"/>
                <w:szCs w:val="20"/>
                <w:lang w:eastAsia="tr-TR"/>
              </w:rPr>
            </w:pPr>
            <w:r w:rsidRPr="00337718">
              <w:rPr>
                <w:rFonts w:eastAsia="Calibri" w:cs="Times New Roman"/>
                <w:sz w:val="20"/>
                <w:szCs w:val="20"/>
              </w:rPr>
              <w:t>A: Sınav, B: Küçük Sınav (Quiz), C: Ödev, D: Laboratuvar, E: Proje/Tasarım, F: Diğer (Performans Görevi, Sunum, Derse Katılım)</w:t>
            </w:r>
          </w:p>
        </w:tc>
      </w:tr>
    </w:tbl>
    <w:p w:rsidR="007D2105" w:rsidRPr="00337718" w:rsidRDefault="007D2105" w:rsidP="007D2105">
      <w:pPr>
        <w:spacing w:after="0" w:line="240" w:lineRule="auto"/>
        <w:rPr>
          <w:rFonts w:eastAsia="Calibri" w:cs="Times New Roman"/>
          <w:sz w:val="20"/>
          <w:szCs w:val="20"/>
          <w:lang w:eastAsia="tr-TR"/>
        </w:rPr>
      </w:pPr>
    </w:p>
    <w:p w:rsidR="007D2105" w:rsidRPr="00337718" w:rsidRDefault="007D2105" w:rsidP="007D2105">
      <w:pPr>
        <w:spacing w:after="0" w:line="240" w:lineRule="auto"/>
        <w:rPr>
          <w:rFonts w:eastAsia="Calibri" w:cs="Times New Roman"/>
          <w:sz w:val="20"/>
          <w:szCs w:val="20"/>
          <w:lang w:eastAsia="tr-TR"/>
        </w:rPr>
      </w:pPr>
    </w:p>
    <w:p w:rsidR="007D2105" w:rsidRPr="00337718" w:rsidRDefault="007D2105" w:rsidP="007D2105">
      <w:pPr>
        <w:spacing w:after="0" w:line="240" w:lineRule="auto"/>
        <w:rPr>
          <w:rFonts w:eastAsia="Calibri" w:cs="Times New Roman"/>
          <w:sz w:val="20"/>
          <w:szCs w:val="20"/>
          <w:lang w:eastAsia="tr-TR"/>
        </w:rPr>
      </w:pPr>
    </w:p>
    <w:p w:rsidR="007D2105" w:rsidRPr="00337718" w:rsidRDefault="007D2105" w:rsidP="007D2105">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7D2105" w:rsidRPr="00337718" w:rsidTr="003F1576">
        <w:trPr>
          <w:trHeight w:val="525"/>
        </w:trPr>
        <w:tc>
          <w:tcPr>
            <w:tcW w:w="0" w:type="auto"/>
            <w:gridSpan w:val="3"/>
          </w:tcPr>
          <w:p w:rsidR="007D2105" w:rsidRPr="00337718" w:rsidRDefault="007D2105" w:rsidP="003F1576">
            <w:pPr>
              <w:spacing w:after="0" w:line="240" w:lineRule="atLeast"/>
              <w:jc w:val="center"/>
              <w:rPr>
                <w:rFonts w:eastAsia="Calibri" w:cs="Times New Roman"/>
                <w:sz w:val="20"/>
                <w:szCs w:val="20"/>
                <w:lang w:eastAsia="tr-TR"/>
              </w:rPr>
            </w:pPr>
            <w:r w:rsidRPr="00337718">
              <w:rPr>
                <w:rFonts w:eastAsia="Calibri" w:cs="Times New Roman"/>
                <w:b/>
                <w:bCs/>
                <w:sz w:val="20"/>
                <w:szCs w:val="20"/>
                <w:lang w:eastAsia="tr-TR"/>
              </w:rPr>
              <w:lastRenderedPageBreak/>
              <w:t>DERS AKIŞI</w:t>
            </w:r>
          </w:p>
        </w:tc>
      </w:tr>
      <w:tr w:rsidR="007D2105" w:rsidRPr="00337718" w:rsidTr="003F1576">
        <w:trPr>
          <w:trHeight w:val="450"/>
        </w:trPr>
        <w:tc>
          <w:tcPr>
            <w:tcW w:w="390" w:type="pct"/>
          </w:tcPr>
          <w:p w:rsidR="007D2105" w:rsidRPr="00337718" w:rsidRDefault="007D2105" w:rsidP="003F1576">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Hafta</w:t>
            </w:r>
          </w:p>
        </w:tc>
        <w:tc>
          <w:tcPr>
            <w:tcW w:w="3655" w:type="pct"/>
          </w:tcPr>
          <w:p w:rsidR="007D2105" w:rsidRPr="00337718" w:rsidRDefault="007D2105" w:rsidP="003F1576">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Konular</w:t>
            </w:r>
          </w:p>
        </w:tc>
        <w:tc>
          <w:tcPr>
            <w:tcW w:w="955" w:type="pct"/>
          </w:tcPr>
          <w:p w:rsidR="007D2105" w:rsidRPr="00337718" w:rsidRDefault="007D2105" w:rsidP="003F1576">
            <w:pPr>
              <w:spacing w:after="0" w:line="240" w:lineRule="atLeast"/>
              <w:jc w:val="center"/>
              <w:rPr>
                <w:rFonts w:eastAsia="Calibri" w:cs="Times New Roman"/>
                <w:sz w:val="20"/>
                <w:szCs w:val="20"/>
                <w:lang w:eastAsia="tr-TR"/>
              </w:rPr>
            </w:pPr>
            <w:r w:rsidRPr="00337718">
              <w:rPr>
                <w:rFonts w:eastAsia="Calibri" w:cs="Times New Roman"/>
                <w:b/>
                <w:bCs/>
                <w:sz w:val="20"/>
                <w:szCs w:val="20"/>
                <w:lang w:eastAsia="tr-TR"/>
              </w:rPr>
              <w:t>Ön Hazırlık</w:t>
            </w:r>
          </w:p>
        </w:tc>
      </w:tr>
      <w:tr w:rsidR="007D2105" w:rsidRPr="00337718" w:rsidTr="003F1576">
        <w:trPr>
          <w:trHeight w:val="375"/>
        </w:trPr>
        <w:tc>
          <w:tcPr>
            <w:tcW w:w="0" w:type="auto"/>
          </w:tcPr>
          <w:p w:rsidR="007D2105" w:rsidRPr="00337718" w:rsidRDefault="007D2105" w:rsidP="003F1576">
            <w:pPr>
              <w:spacing w:line="240" w:lineRule="atLeast"/>
              <w:rPr>
                <w:rFonts w:eastAsia="Calibri" w:cs="Times New Roman"/>
                <w:sz w:val="20"/>
                <w:szCs w:val="20"/>
              </w:rPr>
            </w:pPr>
            <w:r w:rsidRPr="00337718">
              <w:rPr>
                <w:rFonts w:eastAsia="Calibri" w:cs="Times New Roman"/>
                <w:sz w:val="20"/>
                <w:szCs w:val="20"/>
              </w:rPr>
              <w:t>1</w:t>
            </w:r>
          </w:p>
        </w:tc>
        <w:tc>
          <w:tcPr>
            <w:tcW w:w="0" w:type="auto"/>
          </w:tcPr>
          <w:p w:rsidR="007D2105" w:rsidRPr="00337718" w:rsidRDefault="007D2105" w:rsidP="003F1576">
            <w:pPr>
              <w:rPr>
                <w:rFonts w:eastAsia="Calibri" w:cs="Times New Roman"/>
                <w:sz w:val="20"/>
                <w:szCs w:val="20"/>
              </w:rPr>
            </w:pPr>
            <w:r>
              <w:rPr>
                <w:rFonts w:eastAsia="Calibri" w:cs="Times New Roman"/>
                <w:sz w:val="20"/>
                <w:szCs w:val="20"/>
              </w:rPr>
              <w:t>Dersin Tanıtımı</w:t>
            </w:r>
          </w:p>
        </w:tc>
        <w:tc>
          <w:tcPr>
            <w:tcW w:w="0" w:type="auto"/>
          </w:tcPr>
          <w:p w:rsidR="007D2105" w:rsidRPr="00337718" w:rsidRDefault="007D2105" w:rsidP="003F1576">
            <w:pPr>
              <w:rPr>
                <w:rFonts w:eastAsia="Calibri" w:cs="Times New Roman"/>
                <w:sz w:val="20"/>
                <w:szCs w:val="20"/>
              </w:rPr>
            </w:pPr>
            <w:r w:rsidRPr="00337718">
              <w:rPr>
                <w:rFonts w:eastAsia="Calibri" w:cs="Times New Roman"/>
                <w:sz w:val="20"/>
                <w:szCs w:val="20"/>
              </w:rPr>
              <w:t>Kaynak kitaplardan ilgili yerlerin okunması</w:t>
            </w:r>
          </w:p>
        </w:tc>
      </w:tr>
      <w:tr w:rsidR="007D2105" w:rsidRPr="00337718" w:rsidTr="003F1576">
        <w:trPr>
          <w:trHeight w:val="375"/>
        </w:trPr>
        <w:tc>
          <w:tcPr>
            <w:tcW w:w="0" w:type="auto"/>
            <w:vAlign w:val="center"/>
          </w:tcPr>
          <w:p w:rsidR="007D2105" w:rsidRPr="00337718" w:rsidRDefault="007D2105" w:rsidP="003F1576">
            <w:pPr>
              <w:spacing w:line="240" w:lineRule="atLeast"/>
              <w:rPr>
                <w:rFonts w:eastAsia="Calibri" w:cs="Times New Roman"/>
                <w:sz w:val="20"/>
                <w:szCs w:val="20"/>
              </w:rPr>
            </w:pPr>
            <w:r w:rsidRPr="00337718">
              <w:rPr>
                <w:rFonts w:eastAsia="Calibri" w:cs="Times New Roman"/>
                <w:sz w:val="20"/>
                <w:szCs w:val="20"/>
              </w:rPr>
              <w:t>2</w:t>
            </w:r>
          </w:p>
        </w:tc>
        <w:tc>
          <w:tcPr>
            <w:tcW w:w="0" w:type="auto"/>
          </w:tcPr>
          <w:p w:rsidR="007D2105" w:rsidRPr="00337718" w:rsidRDefault="007D2105" w:rsidP="003F1576">
            <w:pPr>
              <w:rPr>
                <w:rFonts w:eastAsia="Calibri" w:cs="Times New Roman"/>
                <w:sz w:val="20"/>
                <w:szCs w:val="20"/>
              </w:rPr>
            </w:pPr>
            <w:r>
              <w:rPr>
                <w:rFonts w:ascii="Calibri" w:hAnsi="Calibri"/>
                <w:color w:val="444444"/>
                <w:sz w:val="21"/>
                <w:szCs w:val="21"/>
              </w:rPr>
              <w:t>Halkla İlişkiler Yazarlığı</w:t>
            </w:r>
          </w:p>
        </w:tc>
        <w:tc>
          <w:tcPr>
            <w:tcW w:w="0" w:type="auto"/>
          </w:tcPr>
          <w:p w:rsidR="007D2105" w:rsidRPr="00337718" w:rsidRDefault="007D2105" w:rsidP="003F1576">
            <w:pPr>
              <w:rPr>
                <w:rFonts w:ascii="Calibri" w:eastAsia="Calibri" w:hAnsi="Calibri" w:cs="Times New Roman"/>
              </w:rPr>
            </w:pPr>
            <w:r w:rsidRPr="00337718">
              <w:rPr>
                <w:rFonts w:eastAsia="Calibri" w:cs="Times New Roman"/>
                <w:sz w:val="20"/>
                <w:szCs w:val="20"/>
              </w:rPr>
              <w:t>Kaynak kitaplardan ilgili yerlerin okunması</w:t>
            </w:r>
          </w:p>
        </w:tc>
      </w:tr>
      <w:tr w:rsidR="007D2105" w:rsidRPr="00337718" w:rsidTr="003F1576">
        <w:trPr>
          <w:trHeight w:val="375"/>
        </w:trPr>
        <w:tc>
          <w:tcPr>
            <w:tcW w:w="0" w:type="auto"/>
          </w:tcPr>
          <w:p w:rsidR="007D2105" w:rsidRPr="00337718" w:rsidRDefault="007D2105" w:rsidP="003F1576">
            <w:pPr>
              <w:spacing w:line="240" w:lineRule="atLeast"/>
              <w:rPr>
                <w:rFonts w:eastAsia="Calibri" w:cs="Times New Roman"/>
                <w:sz w:val="20"/>
                <w:szCs w:val="20"/>
              </w:rPr>
            </w:pPr>
            <w:r w:rsidRPr="00337718">
              <w:rPr>
                <w:rFonts w:eastAsia="Calibri" w:cs="Times New Roman"/>
                <w:sz w:val="20"/>
                <w:szCs w:val="20"/>
              </w:rPr>
              <w:t>3</w:t>
            </w:r>
          </w:p>
        </w:tc>
        <w:tc>
          <w:tcPr>
            <w:tcW w:w="0" w:type="auto"/>
          </w:tcPr>
          <w:p w:rsidR="007D2105" w:rsidRPr="00337718" w:rsidRDefault="007D2105" w:rsidP="003F1576">
            <w:pPr>
              <w:rPr>
                <w:rFonts w:eastAsia="Calibri" w:cs="Times New Roman"/>
                <w:sz w:val="20"/>
                <w:szCs w:val="20"/>
              </w:rPr>
            </w:pPr>
            <w:r>
              <w:rPr>
                <w:rFonts w:ascii="Calibri" w:hAnsi="Calibri"/>
                <w:color w:val="444444"/>
                <w:sz w:val="21"/>
                <w:szCs w:val="21"/>
              </w:rPr>
              <w:t>Örnek metin türleri üzerine çalışma</w:t>
            </w:r>
          </w:p>
        </w:tc>
        <w:tc>
          <w:tcPr>
            <w:tcW w:w="0" w:type="auto"/>
          </w:tcPr>
          <w:p w:rsidR="007D2105" w:rsidRPr="00337718" w:rsidRDefault="007D2105" w:rsidP="003F1576">
            <w:pPr>
              <w:rPr>
                <w:rFonts w:ascii="Calibri" w:eastAsia="Calibri" w:hAnsi="Calibri" w:cs="Times New Roman"/>
              </w:rPr>
            </w:pPr>
            <w:r w:rsidRPr="00337718">
              <w:rPr>
                <w:rFonts w:eastAsia="Calibri" w:cs="Times New Roman"/>
                <w:sz w:val="20"/>
                <w:szCs w:val="20"/>
              </w:rPr>
              <w:t>Kaynak kitaplardan ilgili yerlerin okunması</w:t>
            </w:r>
          </w:p>
        </w:tc>
      </w:tr>
      <w:tr w:rsidR="007D2105" w:rsidRPr="00337718" w:rsidTr="003F1576">
        <w:trPr>
          <w:trHeight w:val="375"/>
        </w:trPr>
        <w:tc>
          <w:tcPr>
            <w:tcW w:w="0" w:type="auto"/>
            <w:vAlign w:val="center"/>
          </w:tcPr>
          <w:p w:rsidR="007D2105" w:rsidRPr="00337718" w:rsidRDefault="007D2105" w:rsidP="003F1576">
            <w:pPr>
              <w:spacing w:line="240" w:lineRule="atLeast"/>
              <w:rPr>
                <w:rFonts w:eastAsia="Calibri" w:cs="Times New Roman"/>
                <w:sz w:val="20"/>
                <w:szCs w:val="20"/>
              </w:rPr>
            </w:pPr>
            <w:r w:rsidRPr="00337718">
              <w:rPr>
                <w:rFonts w:eastAsia="Calibri" w:cs="Times New Roman"/>
                <w:sz w:val="20"/>
                <w:szCs w:val="20"/>
              </w:rPr>
              <w:t>4</w:t>
            </w:r>
          </w:p>
        </w:tc>
        <w:tc>
          <w:tcPr>
            <w:tcW w:w="0" w:type="auto"/>
          </w:tcPr>
          <w:p w:rsidR="007D2105" w:rsidRPr="00337718" w:rsidRDefault="007D2105" w:rsidP="003F1576">
            <w:pPr>
              <w:rPr>
                <w:rFonts w:eastAsia="Calibri" w:cs="Times New Roman"/>
                <w:sz w:val="20"/>
                <w:szCs w:val="20"/>
              </w:rPr>
            </w:pPr>
            <w:r>
              <w:rPr>
                <w:rFonts w:ascii="Calibri" w:hAnsi="Calibri"/>
                <w:color w:val="444444"/>
                <w:sz w:val="21"/>
                <w:szCs w:val="21"/>
              </w:rPr>
              <w:t>Reklam Yazarlığı</w:t>
            </w:r>
          </w:p>
        </w:tc>
        <w:tc>
          <w:tcPr>
            <w:tcW w:w="0" w:type="auto"/>
          </w:tcPr>
          <w:p w:rsidR="007D2105" w:rsidRPr="00337718" w:rsidRDefault="007D2105" w:rsidP="003F1576">
            <w:pPr>
              <w:rPr>
                <w:rFonts w:ascii="Calibri" w:eastAsia="Calibri" w:hAnsi="Calibri" w:cs="Times New Roman"/>
              </w:rPr>
            </w:pPr>
            <w:r w:rsidRPr="00337718">
              <w:rPr>
                <w:rFonts w:eastAsia="Calibri" w:cs="Times New Roman"/>
                <w:sz w:val="20"/>
                <w:szCs w:val="20"/>
              </w:rPr>
              <w:t>Kaynak kitaplardan ilgili yerlerin okunması</w:t>
            </w:r>
          </w:p>
        </w:tc>
      </w:tr>
      <w:tr w:rsidR="007D2105" w:rsidRPr="00337718" w:rsidTr="003F1576">
        <w:trPr>
          <w:trHeight w:val="375"/>
        </w:trPr>
        <w:tc>
          <w:tcPr>
            <w:tcW w:w="0" w:type="auto"/>
            <w:vAlign w:val="center"/>
          </w:tcPr>
          <w:p w:rsidR="007D2105" w:rsidRPr="00337718" w:rsidRDefault="007D2105" w:rsidP="003F1576">
            <w:pPr>
              <w:spacing w:line="240" w:lineRule="atLeast"/>
              <w:rPr>
                <w:rFonts w:eastAsia="Calibri" w:cs="Times New Roman"/>
                <w:sz w:val="20"/>
                <w:szCs w:val="20"/>
              </w:rPr>
            </w:pPr>
            <w:r w:rsidRPr="00337718">
              <w:rPr>
                <w:rFonts w:eastAsia="Calibri" w:cs="Times New Roman"/>
                <w:sz w:val="20"/>
                <w:szCs w:val="20"/>
              </w:rPr>
              <w:t>5</w:t>
            </w:r>
          </w:p>
        </w:tc>
        <w:tc>
          <w:tcPr>
            <w:tcW w:w="0" w:type="auto"/>
          </w:tcPr>
          <w:p w:rsidR="007D2105" w:rsidRPr="00337718" w:rsidRDefault="007D2105" w:rsidP="003F1576">
            <w:pPr>
              <w:rPr>
                <w:rFonts w:eastAsia="Calibri" w:cs="Times New Roman"/>
                <w:sz w:val="20"/>
                <w:szCs w:val="20"/>
              </w:rPr>
            </w:pPr>
            <w:r>
              <w:rPr>
                <w:rFonts w:ascii="Calibri" w:hAnsi="Calibri"/>
                <w:color w:val="444444"/>
                <w:sz w:val="21"/>
                <w:szCs w:val="21"/>
              </w:rPr>
              <w:t>Yaratıcı Yazarlık</w:t>
            </w:r>
          </w:p>
        </w:tc>
        <w:tc>
          <w:tcPr>
            <w:tcW w:w="0" w:type="auto"/>
          </w:tcPr>
          <w:p w:rsidR="007D2105" w:rsidRPr="00337718" w:rsidRDefault="007D2105" w:rsidP="003F1576">
            <w:pPr>
              <w:rPr>
                <w:rFonts w:ascii="Calibri" w:eastAsia="Calibri" w:hAnsi="Calibri" w:cs="Times New Roman"/>
              </w:rPr>
            </w:pPr>
            <w:r w:rsidRPr="00337718">
              <w:rPr>
                <w:rFonts w:eastAsia="Calibri" w:cs="Times New Roman"/>
                <w:sz w:val="20"/>
                <w:szCs w:val="20"/>
              </w:rPr>
              <w:t>Kaynak kitaplardan ilgili yerlerin okunması</w:t>
            </w:r>
          </w:p>
        </w:tc>
      </w:tr>
      <w:tr w:rsidR="007D2105" w:rsidRPr="00337718" w:rsidTr="003F1576">
        <w:trPr>
          <w:trHeight w:val="375"/>
        </w:trPr>
        <w:tc>
          <w:tcPr>
            <w:tcW w:w="0" w:type="auto"/>
            <w:vAlign w:val="center"/>
          </w:tcPr>
          <w:p w:rsidR="007D2105" w:rsidRPr="00337718" w:rsidRDefault="007D2105" w:rsidP="003F1576">
            <w:pPr>
              <w:spacing w:line="240" w:lineRule="atLeast"/>
              <w:rPr>
                <w:rFonts w:eastAsia="Calibri" w:cs="Times New Roman"/>
                <w:sz w:val="20"/>
                <w:szCs w:val="20"/>
              </w:rPr>
            </w:pPr>
            <w:r w:rsidRPr="00337718">
              <w:rPr>
                <w:rFonts w:eastAsia="Calibri" w:cs="Times New Roman"/>
                <w:sz w:val="20"/>
                <w:szCs w:val="20"/>
              </w:rPr>
              <w:t>6</w:t>
            </w:r>
          </w:p>
        </w:tc>
        <w:tc>
          <w:tcPr>
            <w:tcW w:w="0" w:type="auto"/>
          </w:tcPr>
          <w:p w:rsidR="007D2105" w:rsidRPr="00337718" w:rsidRDefault="007D2105" w:rsidP="003F1576">
            <w:pPr>
              <w:rPr>
                <w:rFonts w:eastAsia="Calibri" w:cs="Times New Roman"/>
                <w:sz w:val="20"/>
                <w:szCs w:val="20"/>
              </w:rPr>
            </w:pPr>
            <w:r>
              <w:rPr>
                <w:rFonts w:ascii="Calibri" w:hAnsi="Calibri"/>
                <w:color w:val="444444"/>
                <w:sz w:val="21"/>
                <w:szCs w:val="21"/>
              </w:rPr>
              <w:t>Basılı Medya için metin yazımı</w:t>
            </w:r>
          </w:p>
        </w:tc>
        <w:tc>
          <w:tcPr>
            <w:tcW w:w="0" w:type="auto"/>
          </w:tcPr>
          <w:p w:rsidR="007D2105" w:rsidRPr="00337718" w:rsidRDefault="007D2105" w:rsidP="003F1576">
            <w:pPr>
              <w:rPr>
                <w:rFonts w:ascii="Calibri" w:eastAsia="Calibri" w:hAnsi="Calibri" w:cs="Times New Roman"/>
              </w:rPr>
            </w:pPr>
            <w:r w:rsidRPr="00337718">
              <w:rPr>
                <w:rFonts w:eastAsia="Calibri" w:cs="Times New Roman"/>
                <w:sz w:val="20"/>
                <w:szCs w:val="20"/>
              </w:rPr>
              <w:t>Kaynak kitaplardan ilgili yerlerin okunması</w:t>
            </w:r>
          </w:p>
        </w:tc>
      </w:tr>
      <w:tr w:rsidR="007D2105" w:rsidRPr="00337718" w:rsidTr="003F1576">
        <w:trPr>
          <w:trHeight w:val="375"/>
        </w:trPr>
        <w:tc>
          <w:tcPr>
            <w:tcW w:w="0" w:type="auto"/>
            <w:vAlign w:val="center"/>
          </w:tcPr>
          <w:p w:rsidR="007D2105" w:rsidRPr="00337718" w:rsidRDefault="007D2105" w:rsidP="003F1576">
            <w:pPr>
              <w:spacing w:line="240" w:lineRule="atLeast"/>
              <w:rPr>
                <w:rFonts w:eastAsia="Calibri" w:cs="Times New Roman"/>
                <w:sz w:val="20"/>
                <w:szCs w:val="20"/>
              </w:rPr>
            </w:pPr>
            <w:r w:rsidRPr="00337718">
              <w:rPr>
                <w:rFonts w:eastAsia="Calibri" w:cs="Times New Roman"/>
                <w:sz w:val="20"/>
                <w:szCs w:val="20"/>
              </w:rPr>
              <w:t>7</w:t>
            </w:r>
          </w:p>
        </w:tc>
        <w:tc>
          <w:tcPr>
            <w:tcW w:w="0" w:type="auto"/>
          </w:tcPr>
          <w:p w:rsidR="007D2105" w:rsidRPr="00337718" w:rsidRDefault="007D2105" w:rsidP="003F1576">
            <w:pPr>
              <w:rPr>
                <w:rFonts w:eastAsia="Calibri" w:cs="Times New Roman"/>
                <w:sz w:val="20"/>
                <w:szCs w:val="20"/>
              </w:rPr>
            </w:pPr>
            <w:r>
              <w:rPr>
                <w:rFonts w:ascii="Calibri" w:hAnsi="Calibri"/>
                <w:color w:val="444444"/>
                <w:sz w:val="21"/>
                <w:szCs w:val="21"/>
              </w:rPr>
              <w:t>Haber yazım teknikleri</w:t>
            </w:r>
          </w:p>
        </w:tc>
        <w:tc>
          <w:tcPr>
            <w:tcW w:w="0" w:type="auto"/>
          </w:tcPr>
          <w:p w:rsidR="007D2105" w:rsidRPr="00337718" w:rsidRDefault="007D2105" w:rsidP="003F1576">
            <w:pPr>
              <w:rPr>
                <w:rFonts w:ascii="Calibri" w:eastAsia="Calibri" w:hAnsi="Calibri" w:cs="Times New Roman"/>
              </w:rPr>
            </w:pPr>
            <w:r w:rsidRPr="00337718">
              <w:rPr>
                <w:rFonts w:eastAsia="Calibri" w:cs="Times New Roman"/>
                <w:sz w:val="20"/>
                <w:szCs w:val="20"/>
              </w:rPr>
              <w:t>Kaynak kitaplardan ilgili yerlerin okunması</w:t>
            </w:r>
          </w:p>
        </w:tc>
      </w:tr>
      <w:tr w:rsidR="007D2105" w:rsidRPr="00337718" w:rsidTr="003F1576">
        <w:trPr>
          <w:trHeight w:val="375"/>
        </w:trPr>
        <w:tc>
          <w:tcPr>
            <w:tcW w:w="0" w:type="auto"/>
            <w:vAlign w:val="center"/>
          </w:tcPr>
          <w:p w:rsidR="007D2105" w:rsidRPr="00337718" w:rsidRDefault="007D2105" w:rsidP="003F1576">
            <w:pPr>
              <w:spacing w:line="240" w:lineRule="atLeast"/>
              <w:rPr>
                <w:rFonts w:eastAsia="Calibri" w:cs="Times New Roman"/>
                <w:sz w:val="20"/>
                <w:szCs w:val="20"/>
              </w:rPr>
            </w:pPr>
            <w:r w:rsidRPr="00337718">
              <w:rPr>
                <w:rFonts w:eastAsia="Calibri" w:cs="Times New Roman"/>
                <w:sz w:val="20"/>
                <w:szCs w:val="20"/>
              </w:rPr>
              <w:t>8</w:t>
            </w:r>
          </w:p>
        </w:tc>
        <w:tc>
          <w:tcPr>
            <w:tcW w:w="0" w:type="auto"/>
          </w:tcPr>
          <w:p w:rsidR="007D2105" w:rsidRPr="00337718" w:rsidRDefault="007D2105" w:rsidP="003F1576">
            <w:pPr>
              <w:rPr>
                <w:rFonts w:eastAsia="Calibri" w:cs="Times New Roman"/>
                <w:sz w:val="20"/>
                <w:szCs w:val="20"/>
              </w:rPr>
            </w:pPr>
            <w:r w:rsidRPr="00337718">
              <w:rPr>
                <w:rFonts w:eastAsia="Calibri" w:cs="Times New Roman"/>
                <w:sz w:val="20"/>
                <w:szCs w:val="20"/>
              </w:rPr>
              <w:t>Ara Sınav</w:t>
            </w:r>
          </w:p>
        </w:tc>
        <w:tc>
          <w:tcPr>
            <w:tcW w:w="0" w:type="auto"/>
          </w:tcPr>
          <w:p w:rsidR="007D2105" w:rsidRPr="00337718" w:rsidRDefault="007D2105" w:rsidP="003F1576">
            <w:pPr>
              <w:rPr>
                <w:rFonts w:eastAsia="Calibri" w:cs="Times New Roman"/>
                <w:sz w:val="20"/>
                <w:szCs w:val="20"/>
              </w:rPr>
            </w:pPr>
          </w:p>
        </w:tc>
      </w:tr>
      <w:tr w:rsidR="007D2105" w:rsidRPr="00337718" w:rsidTr="003F1576">
        <w:trPr>
          <w:trHeight w:val="375"/>
        </w:trPr>
        <w:tc>
          <w:tcPr>
            <w:tcW w:w="0" w:type="auto"/>
            <w:vAlign w:val="center"/>
          </w:tcPr>
          <w:p w:rsidR="007D2105" w:rsidRPr="00337718" w:rsidRDefault="007D2105" w:rsidP="003F1576">
            <w:pPr>
              <w:spacing w:line="240" w:lineRule="atLeast"/>
              <w:rPr>
                <w:rFonts w:eastAsia="Calibri" w:cs="Times New Roman"/>
                <w:sz w:val="20"/>
                <w:szCs w:val="20"/>
              </w:rPr>
            </w:pPr>
            <w:r w:rsidRPr="00337718">
              <w:rPr>
                <w:rFonts w:eastAsia="Calibri" w:cs="Times New Roman"/>
                <w:sz w:val="20"/>
                <w:szCs w:val="20"/>
              </w:rPr>
              <w:t>9</w:t>
            </w:r>
          </w:p>
        </w:tc>
        <w:tc>
          <w:tcPr>
            <w:tcW w:w="0" w:type="auto"/>
          </w:tcPr>
          <w:p w:rsidR="007D2105" w:rsidRPr="00337718" w:rsidRDefault="007D2105" w:rsidP="003F1576">
            <w:pPr>
              <w:rPr>
                <w:rFonts w:eastAsia="Calibri" w:cs="Times New Roman"/>
                <w:sz w:val="20"/>
                <w:szCs w:val="20"/>
              </w:rPr>
            </w:pPr>
            <w:r>
              <w:rPr>
                <w:rFonts w:ascii="Calibri" w:hAnsi="Calibri"/>
                <w:color w:val="444444"/>
                <w:sz w:val="21"/>
                <w:szCs w:val="21"/>
              </w:rPr>
              <w:t>Radyo için metin yazma</w:t>
            </w:r>
          </w:p>
        </w:tc>
        <w:tc>
          <w:tcPr>
            <w:tcW w:w="0" w:type="auto"/>
          </w:tcPr>
          <w:p w:rsidR="007D2105" w:rsidRPr="00337718" w:rsidRDefault="007D2105" w:rsidP="003F1576">
            <w:pPr>
              <w:rPr>
                <w:rFonts w:eastAsia="Calibri" w:cs="Times New Roman"/>
                <w:sz w:val="20"/>
                <w:szCs w:val="20"/>
              </w:rPr>
            </w:pPr>
            <w:r w:rsidRPr="00337718">
              <w:rPr>
                <w:rFonts w:eastAsia="Calibri" w:cs="Times New Roman"/>
                <w:sz w:val="20"/>
                <w:szCs w:val="20"/>
              </w:rPr>
              <w:t>Kaynak kitaplardan ilgili yerlerin okunması</w:t>
            </w:r>
          </w:p>
        </w:tc>
      </w:tr>
      <w:tr w:rsidR="007D2105" w:rsidRPr="00337718" w:rsidTr="003F1576">
        <w:trPr>
          <w:trHeight w:val="375"/>
        </w:trPr>
        <w:tc>
          <w:tcPr>
            <w:tcW w:w="0" w:type="auto"/>
            <w:vAlign w:val="center"/>
          </w:tcPr>
          <w:p w:rsidR="007D2105" w:rsidRPr="00337718" w:rsidRDefault="007D2105" w:rsidP="003F1576">
            <w:pPr>
              <w:spacing w:line="240" w:lineRule="atLeast"/>
              <w:rPr>
                <w:rFonts w:eastAsia="Calibri" w:cs="Times New Roman"/>
                <w:sz w:val="20"/>
                <w:szCs w:val="20"/>
              </w:rPr>
            </w:pPr>
            <w:r w:rsidRPr="00337718">
              <w:rPr>
                <w:rFonts w:eastAsia="Calibri" w:cs="Times New Roman"/>
                <w:sz w:val="20"/>
                <w:szCs w:val="20"/>
              </w:rPr>
              <w:t>10</w:t>
            </w:r>
          </w:p>
        </w:tc>
        <w:tc>
          <w:tcPr>
            <w:tcW w:w="0" w:type="auto"/>
          </w:tcPr>
          <w:p w:rsidR="007D2105" w:rsidRPr="00337718" w:rsidRDefault="007D2105" w:rsidP="003F1576">
            <w:pPr>
              <w:rPr>
                <w:rFonts w:eastAsia="Calibri" w:cs="Times New Roman"/>
                <w:sz w:val="20"/>
                <w:szCs w:val="20"/>
              </w:rPr>
            </w:pPr>
            <w:r>
              <w:rPr>
                <w:rFonts w:ascii="Calibri" w:hAnsi="Calibri"/>
                <w:color w:val="444444"/>
                <w:sz w:val="21"/>
                <w:szCs w:val="21"/>
              </w:rPr>
              <w:t>Senaryo yazma 1</w:t>
            </w:r>
          </w:p>
        </w:tc>
        <w:tc>
          <w:tcPr>
            <w:tcW w:w="0" w:type="auto"/>
          </w:tcPr>
          <w:p w:rsidR="007D2105" w:rsidRPr="00337718" w:rsidRDefault="007D2105" w:rsidP="003F1576">
            <w:pPr>
              <w:rPr>
                <w:rFonts w:ascii="Calibri" w:eastAsia="Calibri" w:hAnsi="Calibri" w:cs="Times New Roman"/>
              </w:rPr>
            </w:pPr>
            <w:r w:rsidRPr="00337718">
              <w:rPr>
                <w:rFonts w:eastAsia="Calibri" w:cs="Times New Roman"/>
                <w:sz w:val="20"/>
                <w:szCs w:val="20"/>
              </w:rPr>
              <w:t>Kaynak kitaplardan ilgili yerlerin okunması</w:t>
            </w:r>
          </w:p>
        </w:tc>
      </w:tr>
      <w:tr w:rsidR="007D2105" w:rsidRPr="00337718" w:rsidTr="003F1576">
        <w:trPr>
          <w:trHeight w:val="375"/>
        </w:trPr>
        <w:tc>
          <w:tcPr>
            <w:tcW w:w="0" w:type="auto"/>
            <w:vAlign w:val="center"/>
          </w:tcPr>
          <w:p w:rsidR="007D2105" w:rsidRPr="00337718" w:rsidRDefault="007D2105" w:rsidP="003F1576">
            <w:pPr>
              <w:spacing w:line="240" w:lineRule="atLeast"/>
              <w:rPr>
                <w:rFonts w:eastAsia="Calibri" w:cs="Times New Roman"/>
                <w:sz w:val="20"/>
                <w:szCs w:val="20"/>
              </w:rPr>
            </w:pPr>
            <w:r w:rsidRPr="00337718">
              <w:rPr>
                <w:rFonts w:eastAsia="Calibri" w:cs="Times New Roman"/>
                <w:sz w:val="20"/>
                <w:szCs w:val="20"/>
              </w:rPr>
              <w:t>11</w:t>
            </w:r>
          </w:p>
        </w:tc>
        <w:tc>
          <w:tcPr>
            <w:tcW w:w="0" w:type="auto"/>
          </w:tcPr>
          <w:p w:rsidR="007D2105" w:rsidRPr="00337718" w:rsidRDefault="007D2105" w:rsidP="003F1576">
            <w:pPr>
              <w:rPr>
                <w:rFonts w:eastAsia="Calibri" w:cs="Times New Roman"/>
                <w:sz w:val="20"/>
                <w:szCs w:val="20"/>
              </w:rPr>
            </w:pPr>
            <w:r>
              <w:rPr>
                <w:rFonts w:ascii="Calibri" w:hAnsi="Calibri"/>
                <w:color w:val="444444"/>
                <w:sz w:val="21"/>
                <w:szCs w:val="21"/>
              </w:rPr>
              <w:t>Senaryo yazma 2</w:t>
            </w:r>
          </w:p>
        </w:tc>
        <w:tc>
          <w:tcPr>
            <w:tcW w:w="0" w:type="auto"/>
          </w:tcPr>
          <w:p w:rsidR="007D2105" w:rsidRPr="00337718" w:rsidRDefault="007D2105" w:rsidP="003F1576">
            <w:pPr>
              <w:rPr>
                <w:rFonts w:ascii="Calibri" w:eastAsia="Calibri" w:hAnsi="Calibri" w:cs="Times New Roman"/>
              </w:rPr>
            </w:pPr>
            <w:r w:rsidRPr="00337718">
              <w:rPr>
                <w:rFonts w:eastAsia="Calibri" w:cs="Times New Roman"/>
                <w:sz w:val="20"/>
                <w:szCs w:val="20"/>
              </w:rPr>
              <w:t>Kaynak kitaplardan ilgili yerlerin okunması</w:t>
            </w:r>
          </w:p>
        </w:tc>
      </w:tr>
      <w:tr w:rsidR="007D2105" w:rsidRPr="00337718" w:rsidTr="003F1576">
        <w:trPr>
          <w:trHeight w:val="375"/>
        </w:trPr>
        <w:tc>
          <w:tcPr>
            <w:tcW w:w="0" w:type="auto"/>
            <w:vAlign w:val="center"/>
          </w:tcPr>
          <w:p w:rsidR="007D2105" w:rsidRPr="00337718" w:rsidRDefault="007D2105" w:rsidP="003F1576">
            <w:pPr>
              <w:spacing w:line="240" w:lineRule="atLeast"/>
              <w:rPr>
                <w:rFonts w:eastAsia="Calibri" w:cs="Times New Roman"/>
                <w:sz w:val="20"/>
                <w:szCs w:val="20"/>
              </w:rPr>
            </w:pPr>
            <w:r w:rsidRPr="00337718">
              <w:rPr>
                <w:rFonts w:eastAsia="Calibri" w:cs="Times New Roman"/>
                <w:sz w:val="20"/>
                <w:szCs w:val="20"/>
              </w:rPr>
              <w:t>12</w:t>
            </w:r>
          </w:p>
        </w:tc>
        <w:tc>
          <w:tcPr>
            <w:tcW w:w="0" w:type="auto"/>
          </w:tcPr>
          <w:p w:rsidR="007D2105" w:rsidRPr="00337718" w:rsidRDefault="007D2105" w:rsidP="003F1576">
            <w:pPr>
              <w:rPr>
                <w:rFonts w:eastAsia="Calibri" w:cs="Times New Roman"/>
                <w:sz w:val="20"/>
                <w:szCs w:val="20"/>
              </w:rPr>
            </w:pPr>
            <w:r>
              <w:rPr>
                <w:rFonts w:ascii="Calibri" w:hAnsi="Calibri"/>
                <w:color w:val="444444"/>
                <w:sz w:val="21"/>
                <w:szCs w:val="21"/>
              </w:rPr>
              <w:t xml:space="preserve">Yeni Medyada metin yazımı </w:t>
            </w:r>
          </w:p>
        </w:tc>
        <w:tc>
          <w:tcPr>
            <w:tcW w:w="0" w:type="auto"/>
          </w:tcPr>
          <w:p w:rsidR="007D2105" w:rsidRPr="00337718" w:rsidRDefault="007D2105" w:rsidP="003F1576">
            <w:pPr>
              <w:rPr>
                <w:rFonts w:ascii="Calibri" w:eastAsia="Calibri" w:hAnsi="Calibri" w:cs="Times New Roman"/>
              </w:rPr>
            </w:pPr>
            <w:r w:rsidRPr="00337718">
              <w:rPr>
                <w:rFonts w:eastAsia="Calibri" w:cs="Times New Roman"/>
                <w:sz w:val="20"/>
                <w:szCs w:val="20"/>
              </w:rPr>
              <w:t>Kaynak kitaplardan ilgili yerlerin okunması</w:t>
            </w:r>
          </w:p>
        </w:tc>
      </w:tr>
      <w:tr w:rsidR="007D2105" w:rsidRPr="00337718" w:rsidTr="003F1576">
        <w:trPr>
          <w:trHeight w:val="375"/>
        </w:trPr>
        <w:tc>
          <w:tcPr>
            <w:tcW w:w="0" w:type="auto"/>
            <w:vAlign w:val="center"/>
          </w:tcPr>
          <w:p w:rsidR="007D2105" w:rsidRPr="00337718" w:rsidRDefault="007D2105" w:rsidP="003F1576">
            <w:pPr>
              <w:spacing w:line="240" w:lineRule="atLeast"/>
              <w:rPr>
                <w:rFonts w:eastAsia="Calibri" w:cs="Times New Roman"/>
                <w:sz w:val="20"/>
                <w:szCs w:val="20"/>
              </w:rPr>
            </w:pPr>
            <w:r w:rsidRPr="00337718">
              <w:rPr>
                <w:rFonts w:eastAsia="Calibri" w:cs="Times New Roman"/>
                <w:sz w:val="20"/>
                <w:szCs w:val="20"/>
              </w:rPr>
              <w:t>13</w:t>
            </w:r>
          </w:p>
        </w:tc>
        <w:tc>
          <w:tcPr>
            <w:tcW w:w="0" w:type="auto"/>
          </w:tcPr>
          <w:p w:rsidR="007D2105" w:rsidRPr="00337718" w:rsidRDefault="007D2105" w:rsidP="003F1576">
            <w:pPr>
              <w:rPr>
                <w:rFonts w:eastAsia="Calibri" w:cs="Times New Roman"/>
                <w:sz w:val="20"/>
                <w:szCs w:val="20"/>
              </w:rPr>
            </w:pPr>
            <w:r>
              <w:rPr>
                <w:rFonts w:ascii="Calibri" w:hAnsi="Calibri"/>
                <w:color w:val="444444"/>
                <w:sz w:val="21"/>
                <w:szCs w:val="21"/>
              </w:rPr>
              <w:t>Yeni Medyada metin yazımı</w:t>
            </w:r>
          </w:p>
        </w:tc>
        <w:tc>
          <w:tcPr>
            <w:tcW w:w="0" w:type="auto"/>
          </w:tcPr>
          <w:p w:rsidR="007D2105" w:rsidRPr="00337718" w:rsidRDefault="007D2105" w:rsidP="003F1576">
            <w:pPr>
              <w:rPr>
                <w:rFonts w:ascii="Calibri" w:eastAsia="Calibri" w:hAnsi="Calibri" w:cs="Times New Roman"/>
              </w:rPr>
            </w:pPr>
            <w:r w:rsidRPr="00337718">
              <w:rPr>
                <w:rFonts w:eastAsia="Calibri" w:cs="Times New Roman"/>
                <w:sz w:val="20"/>
                <w:szCs w:val="20"/>
              </w:rPr>
              <w:t xml:space="preserve">Kaynak kitaplardan ilgili </w:t>
            </w:r>
            <w:r w:rsidRPr="00337718">
              <w:rPr>
                <w:rFonts w:eastAsia="Calibri" w:cs="Times New Roman"/>
                <w:sz w:val="20"/>
                <w:szCs w:val="20"/>
              </w:rPr>
              <w:lastRenderedPageBreak/>
              <w:t>yerlerin okunması</w:t>
            </w:r>
          </w:p>
        </w:tc>
      </w:tr>
      <w:tr w:rsidR="007D2105" w:rsidRPr="00337718" w:rsidTr="003F1576">
        <w:trPr>
          <w:trHeight w:val="375"/>
        </w:trPr>
        <w:tc>
          <w:tcPr>
            <w:tcW w:w="0" w:type="auto"/>
            <w:vAlign w:val="center"/>
          </w:tcPr>
          <w:p w:rsidR="007D2105" w:rsidRPr="00337718" w:rsidRDefault="007D2105" w:rsidP="003F1576">
            <w:pPr>
              <w:spacing w:line="240" w:lineRule="atLeast"/>
              <w:rPr>
                <w:rFonts w:eastAsia="Calibri" w:cs="Times New Roman"/>
                <w:sz w:val="20"/>
                <w:szCs w:val="20"/>
              </w:rPr>
            </w:pPr>
            <w:r w:rsidRPr="00337718">
              <w:rPr>
                <w:rFonts w:eastAsia="Calibri" w:cs="Times New Roman"/>
                <w:sz w:val="20"/>
                <w:szCs w:val="20"/>
              </w:rPr>
              <w:lastRenderedPageBreak/>
              <w:t>14</w:t>
            </w:r>
          </w:p>
        </w:tc>
        <w:tc>
          <w:tcPr>
            <w:tcW w:w="0" w:type="auto"/>
          </w:tcPr>
          <w:p w:rsidR="007D2105" w:rsidRPr="00337718" w:rsidRDefault="007D2105" w:rsidP="003F1576">
            <w:pPr>
              <w:rPr>
                <w:rFonts w:eastAsia="Calibri" w:cs="Times New Roman"/>
                <w:sz w:val="20"/>
                <w:szCs w:val="20"/>
              </w:rPr>
            </w:pPr>
            <w:r>
              <w:rPr>
                <w:rFonts w:eastAsia="Calibri" w:cs="Times New Roman"/>
                <w:sz w:val="20"/>
                <w:szCs w:val="20"/>
              </w:rPr>
              <w:t>Proje Sunumları</w:t>
            </w:r>
          </w:p>
        </w:tc>
        <w:tc>
          <w:tcPr>
            <w:tcW w:w="0" w:type="auto"/>
          </w:tcPr>
          <w:p w:rsidR="007D2105" w:rsidRPr="00337718" w:rsidRDefault="007D2105" w:rsidP="003F1576">
            <w:pPr>
              <w:rPr>
                <w:rFonts w:ascii="Calibri" w:eastAsia="Calibri" w:hAnsi="Calibri" w:cs="Times New Roman"/>
              </w:rPr>
            </w:pPr>
            <w:r w:rsidRPr="00337718">
              <w:rPr>
                <w:rFonts w:eastAsia="Calibri" w:cs="Times New Roman"/>
                <w:sz w:val="20"/>
                <w:szCs w:val="20"/>
              </w:rPr>
              <w:t>Kaynak kitaplardan ilgili yerlerin okunması</w:t>
            </w:r>
          </w:p>
        </w:tc>
      </w:tr>
    </w:tbl>
    <w:p w:rsidR="007D2105" w:rsidRPr="00337718" w:rsidRDefault="007D2105" w:rsidP="007D2105">
      <w:pPr>
        <w:spacing w:after="0" w:line="240" w:lineRule="auto"/>
        <w:rPr>
          <w:rFonts w:eastAsia="Calibri" w:cs="Times New Roman"/>
          <w:sz w:val="20"/>
          <w:szCs w:val="20"/>
          <w:lang w:eastAsia="tr-TR"/>
        </w:rPr>
      </w:pPr>
    </w:p>
    <w:p w:rsidR="007D2105" w:rsidRPr="00337718" w:rsidRDefault="007D2105" w:rsidP="007D2105">
      <w:pPr>
        <w:rPr>
          <w:rFonts w:ascii="Calibri" w:eastAsia="Calibri" w:hAnsi="Calibri" w:cs="Times New Roman"/>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7D2105" w:rsidRPr="00337718" w:rsidTr="003F1576">
        <w:trPr>
          <w:trHeight w:val="525"/>
        </w:trPr>
        <w:tc>
          <w:tcPr>
            <w:tcW w:w="0" w:type="auto"/>
            <w:gridSpan w:val="2"/>
          </w:tcPr>
          <w:p w:rsidR="007D2105" w:rsidRPr="00337718" w:rsidRDefault="007D2105" w:rsidP="003F1576">
            <w:pPr>
              <w:spacing w:after="0" w:line="240" w:lineRule="auto"/>
              <w:jc w:val="center"/>
              <w:rPr>
                <w:rFonts w:eastAsia="Calibri" w:cs="Times New Roman"/>
                <w:b/>
                <w:bCs/>
                <w:sz w:val="20"/>
                <w:szCs w:val="20"/>
                <w:lang w:eastAsia="tr-TR"/>
              </w:rPr>
            </w:pPr>
            <w:r w:rsidRPr="00337718">
              <w:rPr>
                <w:rFonts w:eastAsia="Calibri" w:cs="Times New Roman"/>
                <w:b/>
                <w:bCs/>
                <w:sz w:val="20"/>
                <w:szCs w:val="20"/>
                <w:lang w:eastAsia="tr-TR"/>
              </w:rPr>
              <w:t>Kaynaklar</w:t>
            </w:r>
          </w:p>
        </w:tc>
      </w:tr>
      <w:tr w:rsidR="007D2105" w:rsidRPr="00337718" w:rsidTr="003F1576">
        <w:trPr>
          <w:trHeight w:val="450"/>
        </w:trPr>
        <w:tc>
          <w:tcPr>
            <w:tcW w:w="214" w:type="pct"/>
          </w:tcPr>
          <w:p w:rsidR="007D2105" w:rsidRPr="00337718" w:rsidRDefault="007D2105" w:rsidP="003F1576">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1)</w:t>
            </w:r>
          </w:p>
        </w:tc>
        <w:tc>
          <w:tcPr>
            <w:tcW w:w="4786" w:type="pct"/>
          </w:tcPr>
          <w:p w:rsidR="007D2105" w:rsidRPr="00337718" w:rsidRDefault="007D2105" w:rsidP="003F1576">
            <w:pPr>
              <w:rPr>
                <w:rFonts w:eastAsia="Calibri" w:cs="Times New Roman"/>
                <w:sz w:val="20"/>
                <w:szCs w:val="20"/>
              </w:rPr>
            </w:pPr>
            <w:r>
              <w:rPr>
                <w:rFonts w:ascii="Calibri" w:hAnsi="Calibri"/>
                <w:color w:val="444444"/>
                <w:sz w:val="21"/>
                <w:szCs w:val="21"/>
              </w:rPr>
              <w:t>Doğan Günay, Metin Bilgisi</w:t>
            </w:r>
          </w:p>
        </w:tc>
      </w:tr>
      <w:tr w:rsidR="007D2105" w:rsidRPr="00337718" w:rsidTr="003F1576">
        <w:trPr>
          <w:trHeight w:val="375"/>
        </w:trPr>
        <w:tc>
          <w:tcPr>
            <w:tcW w:w="214" w:type="pct"/>
          </w:tcPr>
          <w:p w:rsidR="007D2105" w:rsidRPr="00337718" w:rsidRDefault="007D2105" w:rsidP="003F1576">
            <w:pPr>
              <w:spacing w:after="0" w:line="240" w:lineRule="atLeast"/>
              <w:rPr>
                <w:rFonts w:eastAsia="Calibri" w:cs="Times New Roman"/>
                <w:b/>
                <w:sz w:val="20"/>
                <w:szCs w:val="20"/>
                <w:lang w:eastAsia="tr-TR"/>
              </w:rPr>
            </w:pPr>
            <w:r w:rsidRPr="00337718">
              <w:rPr>
                <w:rFonts w:eastAsia="Calibri" w:cs="Times New Roman"/>
                <w:b/>
                <w:sz w:val="20"/>
                <w:szCs w:val="20"/>
                <w:lang w:eastAsia="tr-TR"/>
              </w:rPr>
              <w:t>2)</w:t>
            </w:r>
          </w:p>
        </w:tc>
        <w:tc>
          <w:tcPr>
            <w:tcW w:w="4786" w:type="pct"/>
          </w:tcPr>
          <w:p w:rsidR="007D2105" w:rsidRPr="00337718" w:rsidRDefault="007D2105" w:rsidP="003F1576">
            <w:pPr>
              <w:rPr>
                <w:rFonts w:eastAsia="Calibri" w:cs="Times New Roman"/>
                <w:sz w:val="20"/>
                <w:szCs w:val="20"/>
              </w:rPr>
            </w:pPr>
            <w:r>
              <w:rPr>
                <w:rFonts w:ascii="Calibri" w:hAnsi="Calibri"/>
                <w:color w:val="444444"/>
                <w:sz w:val="21"/>
                <w:szCs w:val="21"/>
              </w:rPr>
              <w:t>Nejdet Karasevda, Yazarlık Okulu</w:t>
            </w:r>
          </w:p>
        </w:tc>
      </w:tr>
    </w:tbl>
    <w:p w:rsidR="007D2105" w:rsidRPr="00337718" w:rsidRDefault="007D2105" w:rsidP="007D2105">
      <w:pPr>
        <w:spacing w:after="0" w:line="240" w:lineRule="auto"/>
        <w:rPr>
          <w:rFonts w:eastAsia="Calibri" w:cs="Times New Roman"/>
          <w:sz w:val="20"/>
          <w:szCs w:val="20"/>
          <w:lang w:eastAsia="tr-TR"/>
        </w:rPr>
      </w:pPr>
    </w:p>
    <w:p w:rsidR="007D2105" w:rsidRPr="00337718" w:rsidRDefault="007D2105" w:rsidP="007D2105">
      <w:pPr>
        <w:spacing w:after="0" w:line="240" w:lineRule="auto"/>
        <w:rPr>
          <w:rFonts w:eastAsia="Calibri" w:cs="Times New Roman"/>
          <w:sz w:val="20"/>
          <w:szCs w:val="20"/>
          <w:lang w:eastAsia="tr-TR"/>
        </w:rPr>
      </w:pPr>
    </w:p>
    <w:p w:rsidR="007D2105" w:rsidRPr="00337718" w:rsidRDefault="007D2105" w:rsidP="007D2105">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7D2105" w:rsidRPr="00337718" w:rsidTr="003F1576">
        <w:trPr>
          <w:trHeight w:val="525"/>
        </w:trPr>
        <w:tc>
          <w:tcPr>
            <w:tcW w:w="5000" w:type="pct"/>
            <w:gridSpan w:val="3"/>
          </w:tcPr>
          <w:p w:rsidR="007D2105" w:rsidRPr="00337718" w:rsidRDefault="007D2105" w:rsidP="003F1576">
            <w:pPr>
              <w:spacing w:after="0" w:line="240" w:lineRule="atLeast"/>
              <w:jc w:val="center"/>
              <w:rPr>
                <w:rFonts w:eastAsia="Calibri" w:cs="Times New Roman"/>
                <w:sz w:val="20"/>
                <w:szCs w:val="20"/>
                <w:lang w:eastAsia="tr-TR"/>
              </w:rPr>
            </w:pPr>
            <w:r w:rsidRPr="00337718">
              <w:rPr>
                <w:rFonts w:eastAsia="Calibri" w:cs="Times New Roman"/>
                <w:b/>
                <w:bCs/>
                <w:sz w:val="20"/>
                <w:szCs w:val="20"/>
                <w:lang w:eastAsia="tr-TR"/>
              </w:rPr>
              <w:t>DEĞERLENDİRME SİSTEMİ</w:t>
            </w:r>
          </w:p>
        </w:tc>
      </w:tr>
      <w:tr w:rsidR="007D2105" w:rsidRPr="00337718" w:rsidTr="003F1576">
        <w:trPr>
          <w:trHeight w:val="450"/>
        </w:trPr>
        <w:tc>
          <w:tcPr>
            <w:tcW w:w="3268" w:type="pct"/>
          </w:tcPr>
          <w:p w:rsidR="007D2105" w:rsidRPr="00337718" w:rsidRDefault="007D2105" w:rsidP="003F1576">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YARIYIL İÇİ ÇALIŞMALARI</w:t>
            </w:r>
          </w:p>
        </w:tc>
        <w:tc>
          <w:tcPr>
            <w:tcW w:w="462" w:type="pct"/>
          </w:tcPr>
          <w:p w:rsidR="007D2105" w:rsidRPr="00337718" w:rsidRDefault="007D2105" w:rsidP="003F1576">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SIRA</w:t>
            </w:r>
          </w:p>
        </w:tc>
        <w:tc>
          <w:tcPr>
            <w:tcW w:w="1270" w:type="pct"/>
          </w:tcPr>
          <w:p w:rsidR="007D2105" w:rsidRPr="00337718" w:rsidRDefault="007D2105" w:rsidP="003F1576">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KATKI YÜZDESİ</w:t>
            </w:r>
          </w:p>
        </w:tc>
      </w:tr>
      <w:tr w:rsidR="007D2105" w:rsidRPr="00337718" w:rsidTr="003F1576">
        <w:trPr>
          <w:trHeight w:val="375"/>
        </w:trPr>
        <w:tc>
          <w:tcPr>
            <w:tcW w:w="3268" w:type="pct"/>
          </w:tcPr>
          <w:p w:rsidR="007D2105" w:rsidRPr="00337718" w:rsidRDefault="007D2105" w:rsidP="003F1576">
            <w:pPr>
              <w:spacing w:after="0" w:line="240" w:lineRule="atLeast"/>
              <w:rPr>
                <w:rFonts w:eastAsia="Calibri" w:cs="Times New Roman"/>
                <w:sz w:val="20"/>
                <w:szCs w:val="20"/>
                <w:lang w:eastAsia="tr-TR"/>
              </w:rPr>
            </w:pPr>
            <w:r w:rsidRPr="00337718">
              <w:rPr>
                <w:rFonts w:eastAsia="Calibri" w:cs="Times New Roman"/>
                <w:sz w:val="20"/>
                <w:szCs w:val="20"/>
                <w:lang w:eastAsia="tr-TR"/>
              </w:rPr>
              <w:t>Ara Sınav</w:t>
            </w:r>
          </w:p>
        </w:tc>
        <w:tc>
          <w:tcPr>
            <w:tcW w:w="462" w:type="pct"/>
          </w:tcPr>
          <w:p w:rsidR="007D2105" w:rsidRPr="00337718" w:rsidRDefault="007D2105" w:rsidP="003F1576">
            <w:pPr>
              <w:spacing w:after="0" w:line="240" w:lineRule="atLeast"/>
              <w:rPr>
                <w:rFonts w:eastAsia="Calibri" w:cs="Times New Roman"/>
                <w:sz w:val="20"/>
                <w:szCs w:val="20"/>
                <w:lang w:eastAsia="tr-TR"/>
              </w:rPr>
            </w:pPr>
            <w:r w:rsidRPr="00337718">
              <w:rPr>
                <w:rFonts w:eastAsia="Calibri" w:cs="Times New Roman"/>
                <w:sz w:val="20"/>
                <w:szCs w:val="20"/>
                <w:lang w:eastAsia="tr-TR"/>
              </w:rPr>
              <w:t>1</w:t>
            </w:r>
          </w:p>
        </w:tc>
        <w:tc>
          <w:tcPr>
            <w:tcW w:w="1270" w:type="pct"/>
          </w:tcPr>
          <w:p w:rsidR="007D2105" w:rsidRPr="00337718" w:rsidRDefault="007D2105" w:rsidP="003F1576">
            <w:pPr>
              <w:spacing w:after="0" w:line="240" w:lineRule="atLeast"/>
              <w:rPr>
                <w:rFonts w:eastAsia="Calibri" w:cs="Times New Roman"/>
                <w:sz w:val="20"/>
                <w:szCs w:val="20"/>
                <w:lang w:eastAsia="tr-TR"/>
              </w:rPr>
            </w:pPr>
            <w:r w:rsidRPr="00337718">
              <w:rPr>
                <w:rFonts w:eastAsia="Calibri" w:cs="Times New Roman"/>
                <w:sz w:val="20"/>
                <w:szCs w:val="20"/>
                <w:lang w:eastAsia="tr-TR"/>
              </w:rPr>
              <w:t>40</w:t>
            </w:r>
          </w:p>
        </w:tc>
      </w:tr>
      <w:tr w:rsidR="007D2105" w:rsidRPr="00337718" w:rsidTr="003F1576">
        <w:trPr>
          <w:trHeight w:val="375"/>
        </w:trPr>
        <w:tc>
          <w:tcPr>
            <w:tcW w:w="3268" w:type="pct"/>
          </w:tcPr>
          <w:p w:rsidR="007D2105" w:rsidRPr="00337718" w:rsidRDefault="007D2105" w:rsidP="003F1576">
            <w:pPr>
              <w:spacing w:after="0" w:line="240" w:lineRule="atLeast"/>
              <w:rPr>
                <w:rFonts w:eastAsia="Calibri" w:cs="Times New Roman"/>
                <w:sz w:val="20"/>
                <w:szCs w:val="20"/>
                <w:lang w:eastAsia="tr-TR"/>
              </w:rPr>
            </w:pPr>
            <w:r w:rsidRPr="00337718">
              <w:rPr>
                <w:rFonts w:eastAsia="Calibri" w:cs="Times New Roman"/>
                <w:sz w:val="20"/>
                <w:szCs w:val="20"/>
                <w:lang w:eastAsia="tr-TR"/>
              </w:rPr>
              <w:t>Final</w:t>
            </w:r>
          </w:p>
        </w:tc>
        <w:tc>
          <w:tcPr>
            <w:tcW w:w="462" w:type="pct"/>
          </w:tcPr>
          <w:p w:rsidR="007D2105" w:rsidRPr="00337718" w:rsidRDefault="007D2105" w:rsidP="003F1576">
            <w:pPr>
              <w:spacing w:after="0" w:line="240" w:lineRule="atLeast"/>
              <w:rPr>
                <w:rFonts w:eastAsia="Calibri" w:cs="Times New Roman"/>
                <w:sz w:val="20"/>
                <w:szCs w:val="20"/>
                <w:lang w:eastAsia="tr-TR"/>
              </w:rPr>
            </w:pPr>
            <w:r w:rsidRPr="00337718">
              <w:rPr>
                <w:rFonts w:eastAsia="Calibri" w:cs="Times New Roman"/>
                <w:sz w:val="20"/>
                <w:szCs w:val="20"/>
                <w:lang w:eastAsia="tr-TR"/>
              </w:rPr>
              <w:t>1</w:t>
            </w:r>
          </w:p>
        </w:tc>
        <w:tc>
          <w:tcPr>
            <w:tcW w:w="1270" w:type="pct"/>
          </w:tcPr>
          <w:p w:rsidR="007D2105" w:rsidRPr="00337718" w:rsidRDefault="007D2105" w:rsidP="003F1576">
            <w:pPr>
              <w:spacing w:after="0" w:line="240" w:lineRule="atLeast"/>
              <w:rPr>
                <w:rFonts w:eastAsia="Calibri" w:cs="Times New Roman"/>
                <w:sz w:val="20"/>
                <w:szCs w:val="20"/>
                <w:lang w:eastAsia="tr-TR"/>
              </w:rPr>
            </w:pPr>
            <w:r w:rsidRPr="00337718">
              <w:rPr>
                <w:rFonts w:eastAsia="Calibri" w:cs="Times New Roman"/>
                <w:sz w:val="20"/>
                <w:szCs w:val="20"/>
                <w:lang w:eastAsia="tr-TR"/>
              </w:rPr>
              <w:t>60</w:t>
            </w:r>
          </w:p>
        </w:tc>
      </w:tr>
      <w:tr w:rsidR="007D2105" w:rsidRPr="00337718" w:rsidTr="003F1576">
        <w:trPr>
          <w:trHeight w:val="375"/>
        </w:trPr>
        <w:tc>
          <w:tcPr>
            <w:tcW w:w="3268" w:type="pct"/>
          </w:tcPr>
          <w:p w:rsidR="007D2105" w:rsidRPr="00337718" w:rsidRDefault="007D2105" w:rsidP="003F1576">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Toplam</w:t>
            </w:r>
          </w:p>
        </w:tc>
        <w:tc>
          <w:tcPr>
            <w:tcW w:w="462" w:type="pct"/>
          </w:tcPr>
          <w:p w:rsidR="007D2105" w:rsidRPr="00337718" w:rsidRDefault="007D2105" w:rsidP="003F1576">
            <w:pPr>
              <w:spacing w:after="0" w:line="240" w:lineRule="atLeast"/>
              <w:rPr>
                <w:rFonts w:eastAsia="Calibri" w:cs="Times New Roman"/>
                <w:sz w:val="20"/>
                <w:szCs w:val="20"/>
                <w:lang w:eastAsia="tr-TR"/>
              </w:rPr>
            </w:pPr>
            <w:r w:rsidRPr="00337718">
              <w:rPr>
                <w:rFonts w:eastAsia="Calibri" w:cs="Times New Roman"/>
                <w:sz w:val="20"/>
                <w:szCs w:val="20"/>
                <w:lang w:eastAsia="tr-TR"/>
              </w:rPr>
              <w:t> </w:t>
            </w:r>
          </w:p>
        </w:tc>
        <w:tc>
          <w:tcPr>
            <w:tcW w:w="1270" w:type="pct"/>
          </w:tcPr>
          <w:p w:rsidR="007D2105" w:rsidRPr="00337718" w:rsidRDefault="007D2105" w:rsidP="003F1576">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100</w:t>
            </w:r>
          </w:p>
        </w:tc>
      </w:tr>
      <w:tr w:rsidR="007D2105" w:rsidRPr="00337718" w:rsidTr="003F1576">
        <w:trPr>
          <w:trHeight w:val="375"/>
        </w:trPr>
        <w:tc>
          <w:tcPr>
            <w:tcW w:w="3268" w:type="pct"/>
          </w:tcPr>
          <w:p w:rsidR="007D2105" w:rsidRPr="00337718" w:rsidRDefault="007D2105" w:rsidP="003F1576">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Finalin Başarıya Oranı</w:t>
            </w:r>
          </w:p>
        </w:tc>
        <w:tc>
          <w:tcPr>
            <w:tcW w:w="462" w:type="pct"/>
          </w:tcPr>
          <w:p w:rsidR="007D2105" w:rsidRPr="00337718" w:rsidRDefault="007D2105" w:rsidP="003F1576">
            <w:pPr>
              <w:spacing w:after="0" w:line="240" w:lineRule="atLeast"/>
              <w:rPr>
                <w:rFonts w:eastAsia="Calibri" w:cs="Times New Roman"/>
                <w:sz w:val="20"/>
                <w:szCs w:val="20"/>
                <w:lang w:eastAsia="tr-TR"/>
              </w:rPr>
            </w:pPr>
            <w:r w:rsidRPr="00337718">
              <w:rPr>
                <w:rFonts w:eastAsia="Calibri" w:cs="Times New Roman"/>
                <w:sz w:val="20"/>
                <w:szCs w:val="20"/>
                <w:lang w:eastAsia="tr-TR"/>
              </w:rPr>
              <w:t> </w:t>
            </w:r>
          </w:p>
        </w:tc>
        <w:tc>
          <w:tcPr>
            <w:tcW w:w="1270" w:type="pct"/>
          </w:tcPr>
          <w:p w:rsidR="007D2105" w:rsidRPr="00337718" w:rsidRDefault="007D2105" w:rsidP="003F1576">
            <w:pPr>
              <w:spacing w:after="0" w:line="240" w:lineRule="atLeast"/>
              <w:rPr>
                <w:rFonts w:eastAsia="Calibri" w:cs="Times New Roman"/>
                <w:sz w:val="20"/>
                <w:szCs w:val="20"/>
                <w:lang w:eastAsia="tr-TR"/>
              </w:rPr>
            </w:pPr>
            <w:r w:rsidRPr="00337718">
              <w:rPr>
                <w:rFonts w:eastAsia="Calibri" w:cs="Times New Roman"/>
                <w:sz w:val="20"/>
                <w:szCs w:val="20"/>
                <w:lang w:eastAsia="tr-TR"/>
              </w:rPr>
              <w:t>60</w:t>
            </w:r>
          </w:p>
        </w:tc>
      </w:tr>
      <w:tr w:rsidR="007D2105" w:rsidRPr="00337718" w:rsidTr="003F1576">
        <w:trPr>
          <w:trHeight w:val="375"/>
        </w:trPr>
        <w:tc>
          <w:tcPr>
            <w:tcW w:w="3268" w:type="pct"/>
          </w:tcPr>
          <w:p w:rsidR="007D2105" w:rsidRPr="00337718" w:rsidRDefault="007D2105" w:rsidP="003F1576">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Yıliçinin Başarıya Oranı</w:t>
            </w:r>
          </w:p>
        </w:tc>
        <w:tc>
          <w:tcPr>
            <w:tcW w:w="462" w:type="pct"/>
          </w:tcPr>
          <w:p w:rsidR="007D2105" w:rsidRPr="00337718" w:rsidRDefault="007D2105" w:rsidP="003F1576">
            <w:pPr>
              <w:spacing w:after="0" w:line="240" w:lineRule="atLeast"/>
              <w:rPr>
                <w:rFonts w:eastAsia="Calibri" w:cs="Times New Roman"/>
                <w:sz w:val="20"/>
                <w:szCs w:val="20"/>
                <w:lang w:eastAsia="tr-TR"/>
              </w:rPr>
            </w:pPr>
            <w:r w:rsidRPr="00337718">
              <w:rPr>
                <w:rFonts w:eastAsia="Calibri" w:cs="Times New Roman"/>
                <w:sz w:val="20"/>
                <w:szCs w:val="20"/>
                <w:lang w:eastAsia="tr-TR"/>
              </w:rPr>
              <w:t> </w:t>
            </w:r>
          </w:p>
        </w:tc>
        <w:tc>
          <w:tcPr>
            <w:tcW w:w="1270" w:type="pct"/>
          </w:tcPr>
          <w:p w:rsidR="007D2105" w:rsidRPr="00337718" w:rsidRDefault="007D2105" w:rsidP="003F1576">
            <w:pPr>
              <w:spacing w:after="0" w:line="240" w:lineRule="atLeast"/>
              <w:rPr>
                <w:rFonts w:eastAsia="Calibri" w:cs="Times New Roman"/>
                <w:sz w:val="20"/>
                <w:szCs w:val="20"/>
                <w:lang w:eastAsia="tr-TR"/>
              </w:rPr>
            </w:pPr>
            <w:r w:rsidRPr="00337718">
              <w:rPr>
                <w:rFonts w:eastAsia="Calibri" w:cs="Times New Roman"/>
                <w:sz w:val="20"/>
                <w:szCs w:val="20"/>
                <w:lang w:eastAsia="tr-TR"/>
              </w:rPr>
              <w:t>40</w:t>
            </w:r>
          </w:p>
        </w:tc>
      </w:tr>
      <w:tr w:rsidR="007D2105" w:rsidRPr="00337718" w:rsidTr="003F1576">
        <w:trPr>
          <w:trHeight w:val="375"/>
        </w:trPr>
        <w:tc>
          <w:tcPr>
            <w:tcW w:w="3268" w:type="pct"/>
          </w:tcPr>
          <w:p w:rsidR="007D2105" w:rsidRPr="00337718" w:rsidRDefault="007D2105" w:rsidP="003F1576">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Toplam</w:t>
            </w:r>
          </w:p>
        </w:tc>
        <w:tc>
          <w:tcPr>
            <w:tcW w:w="462" w:type="pct"/>
          </w:tcPr>
          <w:p w:rsidR="007D2105" w:rsidRPr="00337718" w:rsidRDefault="007D2105" w:rsidP="003F1576">
            <w:pPr>
              <w:spacing w:after="0" w:line="240" w:lineRule="atLeast"/>
              <w:rPr>
                <w:rFonts w:eastAsia="Calibri" w:cs="Times New Roman"/>
                <w:sz w:val="20"/>
                <w:szCs w:val="20"/>
                <w:lang w:eastAsia="tr-TR"/>
              </w:rPr>
            </w:pPr>
            <w:r w:rsidRPr="00337718">
              <w:rPr>
                <w:rFonts w:eastAsia="Calibri" w:cs="Times New Roman"/>
                <w:sz w:val="20"/>
                <w:szCs w:val="20"/>
                <w:lang w:eastAsia="tr-TR"/>
              </w:rPr>
              <w:t> </w:t>
            </w:r>
          </w:p>
        </w:tc>
        <w:tc>
          <w:tcPr>
            <w:tcW w:w="1270" w:type="pct"/>
          </w:tcPr>
          <w:p w:rsidR="007D2105" w:rsidRPr="00337718" w:rsidRDefault="007D2105" w:rsidP="003F1576">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100</w:t>
            </w:r>
          </w:p>
        </w:tc>
      </w:tr>
    </w:tbl>
    <w:p w:rsidR="007D2105" w:rsidRPr="00337718" w:rsidRDefault="007D2105" w:rsidP="007D2105">
      <w:pPr>
        <w:spacing w:after="0" w:line="240" w:lineRule="auto"/>
        <w:rPr>
          <w:rFonts w:eastAsia="Calibri" w:cs="Times New Roman"/>
          <w:sz w:val="20"/>
          <w:szCs w:val="20"/>
          <w:lang w:eastAsia="tr-TR"/>
        </w:rPr>
      </w:pPr>
    </w:p>
    <w:p w:rsidR="007D2105" w:rsidRPr="00337718" w:rsidRDefault="007D2105" w:rsidP="007D2105">
      <w:pPr>
        <w:spacing w:after="0" w:line="240" w:lineRule="auto"/>
        <w:rPr>
          <w:rFonts w:eastAsia="Calibri" w:cs="Times New Roman"/>
          <w:sz w:val="20"/>
          <w:szCs w:val="20"/>
          <w:lang w:eastAsia="tr-TR"/>
        </w:rPr>
      </w:pPr>
    </w:p>
    <w:p w:rsidR="007D2105" w:rsidRPr="00337718" w:rsidRDefault="007D2105" w:rsidP="007D2105">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7D2105" w:rsidRPr="00337718" w:rsidTr="003F1576">
        <w:trPr>
          <w:trHeight w:val="375"/>
        </w:trPr>
        <w:tc>
          <w:tcPr>
            <w:tcW w:w="6000" w:type="dxa"/>
          </w:tcPr>
          <w:p w:rsidR="007D2105" w:rsidRPr="00337718" w:rsidRDefault="007D2105" w:rsidP="003F1576">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DERS KATEGORİSİ</w:t>
            </w:r>
          </w:p>
        </w:tc>
        <w:tc>
          <w:tcPr>
            <w:tcW w:w="3180" w:type="dxa"/>
          </w:tcPr>
          <w:p w:rsidR="007D2105" w:rsidRPr="00337718" w:rsidRDefault="007D2105" w:rsidP="003F1576">
            <w:pPr>
              <w:spacing w:after="0" w:line="240" w:lineRule="atLeast"/>
              <w:rPr>
                <w:rFonts w:eastAsia="Calibri" w:cs="Times New Roman"/>
                <w:sz w:val="20"/>
                <w:szCs w:val="20"/>
                <w:lang w:eastAsia="tr-TR"/>
              </w:rPr>
            </w:pPr>
            <w:r w:rsidRPr="00337718">
              <w:rPr>
                <w:rFonts w:eastAsia="Calibri" w:cs="Times New Roman"/>
                <w:sz w:val="20"/>
                <w:szCs w:val="20"/>
                <w:lang w:eastAsia="tr-TR"/>
              </w:rPr>
              <w:t>Seçimlik/Alan Dersleri</w:t>
            </w:r>
          </w:p>
        </w:tc>
      </w:tr>
    </w:tbl>
    <w:p w:rsidR="007D2105" w:rsidRPr="00337718" w:rsidRDefault="007D2105" w:rsidP="007D2105">
      <w:pPr>
        <w:spacing w:after="0" w:line="240" w:lineRule="auto"/>
        <w:rPr>
          <w:rFonts w:eastAsia="Calibri" w:cs="Times New Roman"/>
          <w:sz w:val="20"/>
          <w:szCs w:val="20"/>
          <w:lang w:eastAsia="tr-TR"/>
        </w:rPr>
      </w:pPr>
    </w:p>
    <w:p w:rsidR="007D2105" w:rsidRPr="00CC143F" w:rsidRDefault="007D2105" w:rsidP="007D2105">
      <w:pPr>
        <w:spacing w:after="0" w:line="240" w:lineRule="auto"/>
        <w:rPr>
          <w:rFonts w:eastAsia="Calibri" w:cs="Times New Roman"/>
          <w:sz w:val="20"/>
          <w:szCs w:val="20"/>
          <w:lang w:eastAsia="tr-TR"/>
        </w:rPr>
      </w:pPr>
    </w:p>
    <w:p w:rsidR="007D2105" w:rsidRPr="00CC143F" w:rsidRDefault="007D2105" w:rsidP="007D2105">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7D2105" w:rsidRPr="007E3523" w:rsidTr="003F1576">
        <w:tc>
          <w:tcPr>
            <w:tcW w:w="6771" w:type="dxa"/>
            <w:gridSpan w:val="2"/>
          </w:tcPr>
          <w:p w:rsidR="007D2105" w:rsidRPr="007E3523" w:rsidRDefault="007D2105" w:rsidP="003F1576">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7D2105" w:rsidRPr="007E3523" w:rsidRDefault="007D2105" w:rsidP="003F1576">
            <w:pPr>
              <w:jc w:val="center"/>
              <w:rPr>
                <w:rFonts w:ascii="Times New Roman" w:hAnsi="Times New Roman" w:cs="Times New Roman"/>
                <w:sz w:val="20"/>
                <w:szCs w:val="20"/>
              </w:rPr>
            </w:pPr>
          </w:p>
        </w:tc>
        <w:tc>
          <w:tcPr>
            <w:tcW w:w="2409" w:type="dxa"/>
            <w:gridSpan w:val="5"/>
          </w:tcPr>
          <w:p w:rsidR="007D2105" w:rsidRPr="007E3523" w:rsidRDefault="007D2105" w:rsidP="003F1576">
            <w:pPr>
              <w:rPr>
                <w:rFonts w:ascii="Times New Roman" w:hAnsi="Times New Roman" w:cs="Times New Roman"/>
                <w:sz w:val="20"/>
                <w:szCs w:val="20"/>
              </w:rPr>
            </w:pPr>
          </w:p>
        </w:tc>
      </w:tr>
      <w:tr w:rsidR="007D2105" w:rsidRPr="007E3523" w:rsidTr="003F1576">
        <w:tc>
          <w:tcPr>
            <w:tcW w:w="6771" w:type="dxa"/>
            <w:gridSpan w:val="2"/>
          </w:tcPr>
          <w:p w:rsidR="007D2105" w:rsidRPr="007E3523" w:rsidRDefault="007D2105" w:rsidP="003F1576">
            <w:pPr>
              <w:spacing w:after="200" w:line="276" w:lineRule="auto"/>
              <w:rPr>
                <w:rFonts w:ascii="Times New Roman" w:hAnsi="Times New Roman" w:cs="Times New Roman"/>
                <w:sz w:val="20"/>
                <w:szCs w:val="20"/>
              </w:rPr>
            </w:pPr>
            <w:r>
              <w:rPr>
                <w:rFonts w:ascii="Times New Roman" w:hAnsi="Times New Roman" w:cs="Times New Roman"/>
                <w:b/>
                <w:sz w:val="20"/>
                <w:szCs w:val="20"/>
              </w:rPr>
              <w:t>Halkla İlişkilerde Metin Yaz</w:t>
            </w:r>
            <w:r w:rsidR="008E6A37">
              <w:rPr>
                <w:rFonts w:ascii="Times New Roman" w:hAnsi="Times New Roman" w:cs="Times New Roman"/>
                <w:b/>
                <w:sz w:val="20"/>
                <w:szCs w:val="20"/>
              </w:rPr>
              <w:t>a</w:t>
            </w:r>
            <w:r>
              <w:rPr>
                <w:rFonts w:ascii="Times New Roman" w:hAnsi="Times New Roman" w:cs="Times New Roman"/>
                <w:b/>
                <w:sz w:val="20"/>
                <w:szCs w:val="20"/>
              </w:rPr>
              <w:t>rlığı</w:t>
            </w:r>
            <w:r w:rsidRPr="007E3523">
              <w:rPr>
                <w:rFonts w:ascii="Times New Roman" w:hAnsi="Times New Roman" w:cs="Times New Roman"/>
                <w:sz w:val="20"/>
                <w:szCs w:val="20"/>
              </w:rPr>
              <w:t xml:space="preserve"> - Program Öğrenme Çıktıları İlişkisi</w:t>
            </w:r>
          </w:p>
        </w:tc>
        <w:tc>
          <w:tcPr>
            <w:tcW w:w="2409" w:type="dxa"/>
            <w:gridSpan w:val="5"/>
          </w:tcPr>
          <w:p w:rsidR="007D2105" w:rsidRPr="007E3523" w:rsidRDefault="007D2105"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7D2105" w:rsidRPr="007E3523" w:rsidTr="003F1576">
        <w:tc>
          <w:tcPr>
            <w:tcW w:w="6771" w:type="dxa"/>
            <w:gridSpan w:val="2"/>
          </w:tcPr>
          <w:p w:rsidR="007D2105" w:rsidRPr="00B152A1" w:rsidRDefault="007D2105" w:rsidP="003F1576">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7D2105" w:rsidRPr="007E3523" w:rsidRDefault="007D2105"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7D2105" w:rsidRPr="007E3523" w:rsidRDefault="007D2105"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7D2105" w:rsidRPr="007E3523" w:rsidRDefault="007D2105"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7D2105" w:rsidRPr="007E3523" w:rsidRDefault="007D2105"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7D2105" w:rsidRPr="007E3523" w:rsidRDefault="007D2105"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7D2105" w:rsidRPr="007E3523" w:rsidTr="003F1576">
        <w:tc>
          <w:tcPr>
            <w:tcW w:w="534" w:type="dxa"/>
          </w:tcPr>
          <w:p w:rsidR="007D2105" w:rsidRPr="007E3523" w:rsidRDefault="007D2105"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7D2105" w:rsidRPr="00B152A1" w:rsidRDefault="007D2105" w:rsidP="003F1576">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7D2105" w:rsidRPr="00B152A1" w:rsidRDefault="007D2105" w:rsidP="003F1576">
            <w:pPr>
              <w:rPr>
                <w:rFonts w:ascii="Times New Roman" w:hAnsi="Times New Roman" w:cs="Times New Roman"/>
                <w:sz w:val="20"/>
                <w:szCs w:val="20"/>
              </w:rPr>
            </w:pPr>
          </w:p>
        </w:tc>
        <w:tc>
          <w:tcPr>
            <w:tcW w:w="567" w:type="dxa"/>
          </w:tcPr>
          <w:p w:rsidR="007D2105" w:rsidRPr="007E3523" w:rsidRDefault="007D2105" w:rsidP="003F1576">
            <w:pPr>
              <w:spacing w:after="200" w:line="276" w:lineRule="auto"/>
              <w:rPr>
                <w:rFonts w:ascii="Times New Roman" w:hAnsi="Times New Roman" w:cs="Times New Roman"/>
                <w:sz w:val="20"/>
                <w:szCs w:val="20"/>
              </w:rPr>
            </w:pPr>
          </w:p>
        </w:tc>
        <w:tc>
          <w:tcPr>
            <w:tcW w:w="567" w:type="dxa"/>
          </w:tcPr>
          <w:p w:rsidR="007D2105" w:rsidRPr="007E3523" w:rsidRDefault="007D2105" w:rsidP="003F1576">
            <w:pPr>
              <w:spacing w:after="200" w:line="276" w:lineRule="auto"/>
              <w:rPr>
                <w:rFonts w:ascii="Times New Roman" w:hAnsi="Times New Roman" w:cs="Times New Roman"/>
                <w:sz w:val="20"/>
                <w:szCs w:val="20"/>
              </w:rPr>
            </w:pPr>
          </w:p>
        </w:tc>
        <w:tc>
          <w:tcPr>
            <w:tcW w:w="425" w:type="dxa"/>
          </w:tcPr>
          <w:p w:rsidR="007D2105" w:rsidRPr="007E3523" w:rsidRDefault="007D2105" w:rsidP="003F1576">
            <w:pPr>
              <w:spacing w:after="200" w:line="276" w:lineRule="auto"/>
              <w:rPr>
                <w:rFonts w:ascii="Times New Roman" w:hAnsi="Times New Roman" w:cs="Times New Roman"/>
                <w:sz w:val="20"/>
                <w:szCs w:val="20"/>
              </w:rPr>
            </w:pPr>
          </w:p>
        </w:tc>
        <w:tc>
          <w:tcPr>
            <w:tcW w:w="425" w:type="dxa"/>
          </w:tcPr>
          <w:p w:rsidR="007D2105" w:rsidRPr="007E3523" w:rsidRDefault="007D2105" w:rsidP="003F1576">
            <w:pPr>
              <w:spacing w:after="200" w:line="276" w:lineRule="auto"/>
              <w:rPr>
                <w:rFonts w:ascii="Times New Roman" w:hAnsi="Times New Roman" w:cs="Times New Roman"/>
                <w:sz w:val="20"/>
                <w:szCs w:val="20"/>
              </w:rPr>
            </w:pPr>
          </w:p>
        </w:tc>
        <w:tc>
          <w:tcPr>
            <w:tcW w:w="425" w:type="dxa"/>
          </w:tcPr>
          <w:p w:rsidR="007D2105" w:rsidRPr="007E3523" w:rsidRDefault="007D2105" w:rsidP="003F1576">
            <w:pPr>
              <w:spacing w:after="200" w:line="276" w:lineRule="auto"/>
              <w:rPr>
                <w:rFonts w:ascii="Times New Roman" w:hAnsi="Times New Roman" w:cs="Times New Roman"/>
                <w:sz w:val="20"/>
                <w:szCs w:val="20"/>
              </w:rPr>
            </w:pPr>
          </w:p>
        </w:tc>
      </w:tr>
      <w:tr w:rsidR="007D2105" w:rsidRPr="007E3523" w:rsidTr="003F1576">
        <w:tc>
          <w:tcPr>
            <w:tcW w:w="534" w:type="dxa"/>
          </w:tcPr>
          <w:p w:rsidR="007D2105" w:rsidRPr="007E3523" w:rsidRDefault="007D2105"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7D2105" w:rsidRPr="00B152A1" w:rsidRDefault="007D2105" w:rsidP="003F1576">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7D2105" w:rsidRPr="007E3523" w:rsidRDefault="007D2105" w:rsidP="003F1576">
            <w:pPr>
              <w:spacing w:after="200" w:line="276" w:lineRule="auto"/>
              <w:rPr>
                <w:rFonts w:ascii="Times New Roman" w:hAnsi="Times New Roman" w:cs="Times New Roman"/>
                <w:sz w:val="20"/>
                <w:szCs w:val="20"/>
              </w:rPr>
            </w:pPr>
          </w:p>
        </w:tc>
        <w:tc>
          <w:tcPr>
            <w:tcW w:w="567" w:type="dxa"/>
          </w:tcPr>
          <w:p w:rsidR="007D2105" w:rsidRPr="007E3523" w:rsidRDefault="007D2105" w:rsidP="003F1576">
            <w:pPr>
              <w:spacing w:after="200" w:line="276" w:lineRule="auto"/>
              <w:rPr>
                <w:rFonts w:ascii="Times New Roman" w:hAnsi="Times New Roman" w:cs="Times New Roman"/>
                <w:sz w:val="20"/>
                <w:szCs w:val="20"/>
              </w:rPr>
            </w:pPr>
          </w:p>
        </w:tc>
        <w:tc>
          <w:tcPr>
            <w:tcW w:w="567" w:type="dxa"/>
          </w:tcPr>
          <w:p w:rsidR="007D2105" w:rsidRPr="007E3523" w:rsidRDefault="007D2105" w:rsidP="003F1576">
            <w:pPr>
              <w:spacing w:after="200" w:line="276" w:lineRule="auto"/>
              <w:rPr>
                <w:rFonts w:ascii="Times New Roman" w:hAnsi="Times New Roman" w:cs="Times New Roman"/>
                <w:sz w:val="20"/>
                <w:szCs w:val="20"/>
              </w:rPr>
            </w:pPr>
          </w:p>
        </w:tc>
        <w:tc>
          <w:tcPr>
            <w:tcW w:w="425" w:type="dxa"/>
          </w:tcPr>
          <w:p w:rsidR="007D2105" w:rsidRPr="007E3523" w:rsidRDefault="007D2105" w:rsidP="003F1576">
            <w:pPr>
              <w:spacing w:after="200" w:line="276" w:lineRule="auto"/>
              <w:rPr>
                <w:rFonts w:ascii="Times New Roman" w:hAnsi="Times New Roman" w:cs="Times New Roman"/>
                <w:sz w:val="20"/>
                <w:szCs w:val="20"/>
              </w:rPr>
            </w:pPr>
          </w:p>
        </w:tc>
        <w:tc>
          <w:tcPr>
            <w:tcW w:w="425" w:type="dxa"/>
          </w:tcPr>
          <w:p w:rsidR="007D2105" w:rsidRPr="007E3523" w:rsidRDefault="007D2105" w:rsidP="003F1576">
            <w:pPr>
              <w:spacing w:after="200" w:line="276" w:lineRule="auto"/>
              <w:rPr>
                <w:rFonts w:ascii="Times New Roman" w:hAnsi="Times New Roman" w:cs="Times New Roman"/>
                <w:sz w:val="20"/>
                <w:szCs w:val="20"/>
              </w:rPr>
            </w:pPr>
          </w:p>
        </w:tc>
        <w:tc>
          <w:tcPr>
            <w:tcW w:w="425" w:type="dxa"/>
          </w:tcPr>
          <w:p w:rsidR="007D2105" w:rsidRPr="007E3523" w:rsidRDefault="007D2105" w:rsidP="003F1576">
            <w:pPr>
              <w:spacing w:after="200" w:line="276" w:lineRule="auto"/>
              <w:rPr>
                <w:rFonts w:ascii="Times New Roman" w:hAnsi="Times New Roman" w:cs="Times New Roman"/>
                <w:sz w:val="20"/>
                <w:szCs w:val="20"/>
              </w:rPr>
            </w:pPr>
          </w:p>
        </w:tc>
      </w:tr>
      <w:tr w:rsidR="007D2105" w:rsidRPr="007E3523" w:rsidTr="003F1576">
        <w:tc>
          <w:tcPr>
            <w:tcW w:w="534" w:type="dxa"/>
          </w:tcPr>
          <w:p w:rsidR="007D2105" w:rsidRPr="007E3523" w:rsidRDefault="007D2105"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7D2105" w:rsidRPr="00B152A1" w:rsidRDefault="007D2105" w:rsidP="003F1576">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7D2105" w:rsidRPr="00B152A1" w:rsidRDefault="007D2105" w:rsidP="003F1576">
            <w:pPr>
              <w:rPr>
                <w:rFonts w:ascii="Times New Roman" w:hAnsi="Times New Roman" w:cs="Times New Roman"/>
                <w:sz w:val="20"/>
                <w:szCs w:val="20"/>
              </w:rPr>
            </w:pPr>
          </w:p>
        </w:tc>
        <w:tc>
          <w:tcPr>
            <w:tcW w:w="567" w:type="dxa"/>
          </w:tcPr>
          <w:p w:rsidR="007D2105" w:rsidRPr="007E3523" w:rsidRDefault="007D2105" w:rsidP="003F1576">
            <w:pPr>
              <w:spacing w:after="200" w:line="276" w:lineRule="auto"/>
              <w:rPr>
                <w:rFonts w:ascii="Times New Roman" w:hAnsi="Times New Roman" w:cs="Times New Roman"/>
                <w:sz w:val="20"/>
                <w:szCs w:val="20"/>
              </w:rPr>
            </w:pPr>
          </w:p>
        </w:tc>
        <w:tc>
          <w:tcPr>
            <w:tcW w:w="567" w:type="dxa"/>
          </w:tcPr>
          <w:p w:rsidR="007D2105" w:rsidRPr="007E3523" w:rsidRDefault="007D2105" w:rsidP="003F1576">
            <w:pPr>
              <w:spacing w:after="200" w:line="276" w:lineRule="auto"/>
              <w:rPr>
                <w:rFonts w:ascii="Times New Roman" w:hAnsi="Times New Roman" w:cs="Times New Roman"/>
                <w:sz w:val="20"/>
                <w:szCs w:val="20"/>
              </w:rPr>
            </w:pPr>
          </w:p>
        </w:tc>
        <w:tc>
          <w:tcPr>
            <w:tcW w:w="425" w:type="dxa"/>
          </w:tcPr>
          <w:p w:rsidR="007D2105" w:rsidRPr="007E3523" w:rsidRDefault="007D2105" w:rsidP="003F1576">
            <w:pPr>
              <w:spacing w:after="200" w:line="276" w:lineRule="auto"/>
              <w:rPr>
                <w:rFonts w:ascii="Times New Roman" w:hAnsi="Times New Roman" w:cs="Times New Roman"/>
                <w:sz w:val="20"/>
                <w:szCs w:val="20"/>
              </w:rPr>
            </w:pPr>
          </w:p>
        </w:tc>
        <w:tc>
          <w:tcPr>
            <w:tcW w:w="425" w:type="dxa"/>
          </w:tcPr>
          <w:p w:rsidR="007D2105" w:rsidRPr="007E3523" w:rsidRDefault="007D2105" w:rsidP="003F1576">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7D2105" w:rsidRPr="007E3523" w:rsidRDefault="007D2105" w:rsidP="003F1576">
            <w:pPr>
              <w:spacing w:after="200" w:line="276" w:lineRule="auto"/>
              <w:rPr>
                <w:rFonts w:ascii="Times New Roman" w:hAnsi="Times New Roman" w:cs="Times New Roman"/>
                <w:sz w:val="20"/>
                <w:szCs w:val="20"/>
              </w:rPr>
            </w:pPr>
          </w:p>
        </w:tc>
      </w:tr>
      <w:tr w:rsidR="007D2105" w:rsidRPr="007E3523" w:rsidTr="003F1576">
        <w:tc>
          <w:tcPr>
            <w:tcW w:w="534" w:type="dxa"/>
          </w:tcPr>
          <w:p w:rsidR="007D2105" w:rsidRPr="007E3523" w:rsidRDefault="007D2105"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lastRenderedPageBreak/>
              <w:t>4</w:t>
            </w:r>
          </w:p>
        </w:tc>
        <w:tc>
          <w:tcPr>
            <w:tcW w:w="6237" w:type="dxa"/>
          </w:tcPr>
          <w:p w:rsidR="007D2105" w:rsidRPr="00B152A1" w:rsidRDefault="007D2105" w:rsidP="003F1576">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7D2105" w:rsidRPr="00B152A1" w:rsidRDefault="007D2105" w:rsidP="003F1576">
            <w:pPr>
              <w:rPr>
                <w:rFonts w:ascii="Times New Roman" w:hAnsi="Times New Roman" w:cs="Times New Roman"/>
                <w:sz w:val="20"/>
                <w:szCs w:val="20"/>
              </w:rPr>
            </w:pPr>
          </w:p>
        </w:tc>
        <w:tc>
          <w:tcPr>
            <w:tcW w:w="567" w:type="dxa"/>
          </w:tcPr>
          <w:p w:rsidR="007D2105" w:rsidRPr="007E3523" w:rsidRDefault="007D2105" w:rsidP="003F1576">
            <w:pPr>
              <w:spacing w:after="200" w:line="276" w:lineRule="auto"/>
              <w:rPr>
                <w:rFonts w:ascii="Times New Roman" w:hAnsi="Times New Roman" w:cs="Times New Roman"/>
                <w:sz w:val="20"/>
                <w:szCs w:val="20"/>
              </w:rPr>
            </w:pPr>
          </w:p>
        </w:tc>
        <w:tc>
          <w:tcPr>
            <w:tcW w:w="567" w:type="dxa"/>
          </w:tcPr>
          <w:p w:rsidR="007D2105" w:rsidRPr="007E3523" w:rsidRDefault="007D2105" w:rsidP="003F1576">
            <w:pPr>
              <w:spacing w:after="200" w:line="276" w:lineRule="auto"/>
              <w:rPr>
                <w:rFonts w:ascii="Times New Roman" w:hAnsi="Times New Roman" w:cs="Times New Roman"/>
                <w:sz w:val="20"/>
                <w:szCs w:val="20"/>
              </w:rPr>
            </w:pPr>
          </w:p>
        </w:tc>
        <w:tc>
          <w:tcPr>
            <w:tcW w:w="425" w:type="dxa"/>
          </w:tcPr>
          <w:p w:rsidR="007D2105" w:rsidRPr="007E3523" w:rsidRDefault="007D2105" w:rsidP="003F1576">
            <w:pPr>
              <w:spacing w:after="200" w:line="276" w:lineRule="auto"/>
              <w:rPr>
                <w:rFonts w:ascii="Times New Roman" w:hAnsi="Times New Roman" w:cs="Times New Roman"/>
                <w:sz w:val="20"/>
                <w:szCs w:val="20"/>
              </w:rPr>
            </w:pPr>
          </w:p>
        </w:tc>
        <w:tc>
          <w:tcPr>
            <w:tcW w:w="425" w:type="dxa"/>
          </w:tcPr>
          <w:p w:rsidR="007D2105" w:rsidRPr="007E3523" w:rsidRDefault="007D2105" w:rsidP="003F1576">
            <w:pPr>
              <w:spacing w:after="200" w:line="276" w:lineRule="auto"/>
              <w:rPr>
                <w:rFonts w:ascii="Times New Roman" w:hAnsi="Times New Roman" w:cs="Times New Roman"/>
                <w:sz w:val="20"/>
                <w:szCs w:val="20"/>
              </w:rPr>
            </w:pPr>
          </w:p>
        </w:tc>
        <w:tc>
          <w:tcPr>
            <w:tcW w:w="425" w:type="dxa"/>
          </w:tcPr>
          <w:p w:rsidR="007D2105" w:rsidRPr="007E3523" w:rsidRDefault="007D2105" w:rsidP="003F1576">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7D2105" w:rsidRPr="007E3523" w:rsidTr="003F1576">
        <w:tc>
          <w:tcPr>
            <w:tcW w:w="534" w:type="dxa"/>
          </w:tcPr>
          <w:p w:rsidR="007D2105" w:rsidRPr="007E3523" w:rsidRDefault="007D2105"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7D2105" w:rsidRPr="00B152A1" w:rsidRDefault="007D2105" w:rsidP="003F1576">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7D2105" w:rsidRPr="00B152A1" w:rsidRDefault="007D2105" w:rsidP="003F1576">
            <w:pPr>
              <w:rPr>
                <w:rFonts w:ascii="Times New Roman" w:hAnsi="Times New Roman" w:cs="Times New Roman"/>
                <w:sz w:val="20"/>
                <w:szCs w:val="20"/>
              </w:rPr>
            </w:pPr>
          </w:p>
        </w:tc>
        <w:tc>
          <w:tcPr>
            <w:tcW w:w="567" w:type="dxa"/>
          </w:tcPr>
          <w:p w:rsidR="007D2105" w:rsidRPr="007E3523" w:rsidRDefault="007D2105" w:rsidP="003F1576">
            <w:pPr>
              <w:spacing w:after="200" w:line="276" w:lineRule="auto"/>
              <w:rPr>
                <w:rFonts w:ascii="Times New Roman" w:hAnsi="Times New Roman" w:cs="Times New Roman"/>
                <w:sz w:val="20"/>
                <w:szCs w:val="20"/>
              </w:rPr>
            </w:pPr>
          </w:p>
        </w:tc>
        <w:tc>
          <w:tcPr>
            <w:tcW w:w="567" w:type="dxa"/>
          </w:tcPr>
          <w:p w:rsidR="007D2105" w:rsidRPr="007E3523" w:rsidRDefault="007D2105" w:rsidP="003F1576">
            <w:pPr>
              <w:spacing w:after="200" w:line="276" w:lineRule="auto"/>
              <w:rPr>
                <w:rFonts w:ascii="Times New Roman" w:hAnsi="Times New Roman" w:cs="Times New Roman"/>
                <w:sz w:val="20"/>
                <w:szCs w:val="20"/>
              </w:rPr>
            </w:pPr>
          </w:p>
        </w:tc>
        <w:tc>
          <w:tcPr>
            <w:tcW w:w="425" w:type="dxa"/>
          </w:tcPr>
          <w:p w:rsidR="007D2105" w:rsidRPr="007E3523" w:rsidRDefault="007D2105" w:rsidP="003F1576">
            <w:pPr>
              <w:spacing w:after="200" w:line="276" w:lineRule="auto"/>
              <w:rPr>
                <w:rFonts w:ascii="Times New Roman" w:hAnsi="Times New Roman" w:cs="Times New Roman"/>
                <w:sz w:val="20"/>
                <w:szCs w:val="20"/>
              </w:rPr>
            </w:pPr>
          </w:p>
        </w:tc>
        <w:tc>
          <w:tcPr>
            <w:tcW w:w="425" w:type="dxa"/>
          </w:tcPr>
          <w:p w:rsidR="007D2105" w:rsidRPr="007E3523" w:rsidRDefault="007D2105" w:rsidP="003F1576">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7D2105" w:rsidRPr="007E3523" w:rsidRDefault="007D2105" w:rsidP="003F1576">
            <w:pPr>
              <w:spacing w:after="200" w:line="276" w:lineRule="auto"/>
              <w:rPr>
                <w:rFonts w:ascii="Times New Roman" w:hAnsi="Times New Roman" w:cs="Times New Roman"/>
                <w:sz w:val="20"/>
                <w:szCs w:val="20"/>
              </w:rPr>
            </w:pPr>
          </w:p>
        </w:tc>
      </w:tr>
      <w:tr w:rsidR="007D2105" w:rsidRPr="007E3523" w:rsidTr="003F1576">
        <w:tc>
          <w:tcPr>
            <w:tcW w:w="534" w:type="dxa"/>
          </w:tcPr>
          <w:p w:rsidR="007D2105" w:rsidRPr="007E3523" w:rsidRDefault="007D2105" w:rsidP="003F1576">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7D2105" w:rsidRPr="007E3523" w:rsidRDefault="007D2105" w:rsidP="003F1576">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7D2105" w:rsidRPr="00B152A1" w:rsidRDefault="007D2105" w:rsidP="003F1576">
            <w:pPr>
              <w:rPr>
                <w:rFonts w:ascii="Times New Roman" w:hAnsi="Times New Roman" w:cs="Times New Roman"/>
                <w:sz w:val="20"/>
                <w:szCs w:val="20"/>
              </w:rPr>
            </w:pPr>
          </w:p>
        </w:tc>
        <w:tc>
          <w:tcPr>
            <w:tcW w:w="567" w:type="dxa"/>
          </w:tcPr>
          <w:p w:rsidR="007D2105" w:rsidRPr="007E3523" w:rsidRDefault="007D2105" w:rsidP="003F1576">
            <w:pPr>
              <w:rPr>
                <w:rFonts w:ascii="Times New Roman" w:hAnsi="Times New Roman" w:cs="Times New Roman"/>
                <w:sz w:val="20"/>
                <w:szCs w:val="20"/>
              </w:rPr>
            </w:pPr>
          </w:p>
        </w:tc>
        <w:tc>
          <w:tcPr>
            <w:tcW w:w="567" w:type="dxa"/>
          </w:tcPr>
          <w:p w:rsidR="007D2105" w:rsidRPr="007E3523" w:rsidRDefault="007D2105" w:rsidP="003F1576">
            <w:pPr>
              <w:rPr>
                <w:rFonts w:ascii="Times New Roman" w:hAnsi="Times New Roman" w:cs="Times New Roman"/>
                <w:sz w:val="20"/>
                <w:szCs w:val="20"/>
              </w:rPr>
            </w:pPr>
          </w:p>
        </w:tc>
        <w:tc>
          <w:tcPr>
            <w:tcW w:w="425" w:type="dxa"/>
          </w:tcPr>
          <w:p w:rsidR="007D2105" w:rsidRPr="007E3523" w:rsidRDefault="007D2105" w:rsidP="003F1576">
            <w:pPr>
              <w:rPr>
                <w:rFonts w:ascii="Times New Roman" w:hAnsi="Times New Roman" w:cs="Times New Roman"/>
                <w:sz w:val="20"/>
                <w:szCs w:val="20"/>
              </w:rPr>
            </w:pPr>
          </w:p>
        </w:tc>
        <w:tc>
          <w:tcPr>
            <w:tcW w:w="425" w:type="dxa"/>
          </w:tcPr>
          <w:p w:rsidR="007D2105" w:rsidRPr="007E3523" w:rsidRDefault="007D2105" w:rsidP="003F1576">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7D2105" w:rsidRPr="007E3523" w:rsidRDefault="007D2105" w:rsidP="003F1576">
            <w:pPr>
              <w:rPr>
                <w:rFonts w:ascii="Times New Roman" w:hAnsi="Times New Roman" w:cs="Times New Roman"/>
                <w:sz w:val="20"/>
                <w:szCs w:val="20"/>
              </w:rPr>
            </w:pPr>
          </w:p>
        </w:tc>
      </w:tr>
      <w:tr w:rsidR="007D2105" w:rsidRPr="007E3523" w:rsidTr="003F1576">
        <w:tc>
          <w:tcPr>
            <w:tcW w:w="534" w:type="dxa"/>
          </w:tcPr>
          <w:p w:rsidR="007D2105" w:rsidRPr="007E3523" w:rsidRDefault="007D2105" w:rsidP="003F1576">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7D2105" w:rsidRDefault="007D2105" w:rsidP="003F1576">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7D2105" w:rsidRDefault="007D2105" w:rsidP="003F1576">
            <w:pPr>
              <w:rPr>
                <w:rFonts w:ascii="Times New Roman" w:hAnsi="Times New Roman" w:cs="Times New Roman"/>
                <w:sz w:val="20"/>
                <w:szCs w:val="20"/>
              </w:rPr>
            </w:pPr>
          </w:p>
        </w:tc>
        <w:tc>
          <w:tcPr>
            <w:tcW w:w="567" w:type="dxa"/>
          </w:tcPr>
          <w:p w:rsidR="007D2105" w:rsidRPr="007E3523" w:rsidRDefault="007D2105" w:rsidP="003F1576">
            <w:pPr>
              <w:rPr>
                <w:rFonts w:ascii="Times New Roman" w:hAnsi="Times New Roman" w:cs="Times New Roman"/>
                <w:sz w:val="20"/>
                <w:szCs w:val="20"/>
              </w:rPr>
            </w:pPr>
          </w:p>
        </w:tc>
        <w:tc>
          <w:tcPr>
            <w:tcW w:w="567" w:type="dxa"/>
          </w:tcPr>
          <w:p w:rsidR="007D2105" w:rsidRPr="007E3523" w:rsidRDefault="007D2105" w:rsidP="003F1576">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7D2105" w:rsidRPr="007E3523" w:rsidRDefault="007D2105" w:rsidP="003F1576">
            <w:pPr>
              <w:rPr>
                <w:rFonts w:ascii="Times New Roman" w:hAnsi="Times New Roman" w:cs="Times New Roman"/>
                <w:sz w:val="20"/>
                <w:szCs w:val="20"/>
              </w:rPr>
            </w:pPr>
          </w:p>
        </w:tc>
        <w:tc>
          <w:tcPr>
            <w:tcW w:w="425" w:type="dxa"/>
          </w:tcPr>
          <w:p w:rsidR="007D2105" w:rsidRPr="007E3523" w:rsidRDefault="007D2105" w:rsidP="003F1576">
            <w:pPr>
              <w:rPr>
                <w:rFonts w:ascii="Times New Roman" w:hAnsi="Times New Roman" w:cs="Times New Roman"/>
                <w:sz w:val="20"/>
                <w:szCs w:val="20"/>
              </w:rPr>
            </w:pPr>
          </w:p>
        </w:tc>
        <w:tc>
          <w:tcPr>
            <w:tcW w:w="425" w:type="dxa"/>
          </w:tcPr>
          <w:p w:rsidR="007D2105" w:rsidRPr="007E3523" w:rsidRDefault="007D2105" w:rsidP="003F1576">
            <w:pPr>
              <w:rPr>
                <w:rFonts w:ascii="Times New Roman" w:hAnsi="Times New Roman" w:cs="Times New Roman"/>
                <w:sz w:val="20"/>
                <w:szCs w:val="20"/>
              </w:rPr>
            </w:pPr>
          </w:p>
        </w:tc>
      </w:tr>
      <w:tr w:rsidR="007D2105" w:rsidRPr="007E3523" w:rsidTr="003F1576">
        <w:tc>
          <w:tcPr>
            <w:tcW w:w="534" w:type="dxa"/>
          </w:tcPr>
          <w:p w:rsidR="007D2105" w:rsidRPr="007E3523" w:rsidRDefault="007D2105" w:rsidP="003F1576">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7D2105" w:rsidRDefault="007D2105" w:rsidP="003F1576">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7D2105" w:rsidRPr="00611816" w:rsidRDefault="007D2105" w:rsidP="003F1576">
            <w:pPr>
              <w:rPr>
                <w:rFonts w:ascii="Times New Roman" w:hAnsi="Times New Roman" w:cs="Times New Roman"/>
                <w:sz w:val="20"/>
                <w:szCs w:val="20"/>
              </w:rPr>
            </w:pPr>
          </w:p>
        </w:tc>
        <w:tc>
          <w:tcPr>
            <w:tcW w:w="567" w:type="dxa"/>
          </w:tcPr>
          <w:p w:rsidR="007D2105" w:rsidRPr="007E3523" w:rsidRDefault="007D2105" w:rsidP="003F1576">
            <w:pPr>
              <w:rPr>
                <w:rFonts w:ascii="Times New Roman" w:hAnsi="Times New Roman" w:cs="Times New Roman"/>
                <w:sz w:val="20"/>
                <w:szCs w:val="20"/>
              </w:rPr>
            </w:pPr>
          </w:p>
        </w:tc>
        <w:tc>
          <w:tcPr>
            <w:tcW w:w="567" w:type="dxa"/>
          </w:tcPr>
          <w:p w:rsidR="007D2105" w:rsidRPr="007E3523" w:rsidRDefault="007D2105" w:rsidP="003F1576">
            <w:pPr>
              <w:rPr>
                <w:rFonts w:ascii="Times New Roman" w:hAnsi="Times New Roman" w:cs="Times New Roman"/>
                <w:sz w:val="20"/>
                <w:szCs w:val="20"/>
              </w:rPr>
            </w:pPr>
          </w:p>
        </w:tc>
        <w:tc>
          <w:tcPr>
            <w:tcW w:w="425" w:type="dxa"/>
          </w:tcPr>
          <w:p w:rsidR="007D2105" w:rsidRPr="007E3523" w:rsidRDefault="007D2105" w:rsidP="003F1576">
            <w:pPr>
              <w:rPr>
                <w:rFonts w:ascii="Times New Roman" w:hAnsi="Times New Roman" w:cs="Times New Roman"/>
                <w:sz w:val="20"/>
                <w:szCs w:val="20"/>
              </w:rPr>
            </w:pPr>
          </w:p>
        </w:tc>
        <w:tc>
          <w:tcPr>
            <w:tcW w:w="425" w:type="dxa"/>
          </w:tcPr>
          <w:p w:rsidR="007D2105" w:rsidRPr="007E3523" w:rsidRDefault="007D2105" w:rsidP="003F1576">
            <w:pPr>
              <w:rPr>
                <w:rFonts w:ascii="Times New Roman" w:hAnsi="Times New Roman" w:cs="Times New Roman"/>
                <w:sz w:val="20"/>
                <w:szCs w:val="20"/>
              </w:rPr>
            </w:pPr>
          </w:p>
        </w:tc>
        <w:tc>
          <w:tcPr>
            <w:tcW w:w="425" w:type="dxa"/>
          </w:tcPr>
          <w:p w:rsidR="007D2105" w:rsidRPr="007E3523" w:rsidRDefault="007D2105" w:rsidP="003F1576">
            <w:pPr>
              <w:rPr>
                <w:rFonts w:ascii="Times New Roman" w:hAnsi="Times New Roman" w:cs="Times New Roman"/>
                <w:sz w:val="20"/>
                <w:szCs w:val="20"/>
              </w:rPr>
            </w:pPr>
          </w:p>
        </w:tc>
      </w:tr>
      <w:tr w:rsidR="007D2105" w:rsidRPr="007E3523" w:rsidTr="003F1576">
        <w:tc>
          <w:tcPr>
            <w:tcW w:w="534" w:type="dxa"/>
          </w:tcPr>
          <w:p w:rsidR="007D2105" w:rsidRPr="007E3523" w:rsidRDefault="007D2105" w:rsidP="003F1576">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7D2105" w:rsidRDefault="007D2105" w:rsidP="003F1576">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7D2105" w:rsidRDefault="007D2105" w:rsidP="003F1576">
            <w:pPr>
              <w:rPr>
                <w:rFonts w:ascii="Times New Roman" w:hAnsi="Times New Roman" w:cs="Times New Roman"/>
                <w:sz w:val="20"/>
                <w:szCs w:val="20"/>
              </w:rPr>
            </w:pPr>
          </w:p>
        </w:tc>
        <w:tc>
          <w:tcPr>
            <w:tcW w:w="567" w:type="dxa"/>
          </w:tcPr>
          <w:p w:rsidR="007D2105" w:rsidRPr="007E3523" w:rsidRDefault="007D2105" w:rsidP="003F1576">
            <w:pPr>
              <w:rPr>
                <w:rFonts w:ascii="Times New Roman" w:hAnsi="Times New Roman" w:cs="Times New Roman"/>
                <w:sz w:val="20"/>
                <w:szCs w:val="20"/>
              </w:rPr>
            </w:pPr>
          </w:p>
        </w:tc>
        <w:tc>
          <w:tcPr>
            <w:tcW w:w="567" w:type="dxa"/>
          </w:tcPr>
          <w:p w:rsidR="007D2105" w:rsidRPr="007E3523" w:rsidRDefault="007D2105" w:rsidP="003F1576">
            <w:pPr>
              <w:rPr>
                <w:rFonts w:ascii="Times New Roman" w:hAnsi="Times New Roman" w:cs="Times New Roman"/>
                <w:sz w:val="20"/>
                <w:szCs w:val="20"/>
              </w:rPr>
            </w:pPr>
          </w:p>
        </w:tc>
        <w:tc>
          <w:tcPr>
            <w:tcW w:w="425" w:type="dxa"/>
          </w:tcPr>
          <w:p w:rsidR="007D2105" w:rsidRPr="007E3523" w:rsidRDefault="007D2105" w:rsidP="003F1576">
            <w:pPr>
              <w:rPr>
                <w:rFonts w:ascii="Times New Roman" w:hAnsi="Times New Roman" w:cs="Times New Roman"/>
                <w:sz w:val="20"/>
                <w:szCs w:val="20"/>
              </w:rPr>
            </w:pPr>
          </w:p>
        </w:tc>
        <w:tc>
          <w:tcPr>
            <w:tcW w:w="425" w:type="dxa"/>
          </w:tcPr>
          <w:p w:rsidR="007D2105" w:rsidRPr="007E3523" w:rsidRDefault="007D2105" w:rsidP="003F1576">
            <w:pPr>
              <w:rPr>
                <w:rFonts w:ascii="Times New Roman" w:hAnsi="Times New Roman" w:cs="Times New Roman"/>
                <w:sz w:val="20"/>
                <w:szCs w:val="20"/>
              </w:rPr>
            </w:pPr>
          </w:p>
        </w:tc>
        <w:tc>
          <w:tcPr>
            <w:tcW w:w="425" w:type="dxa"/>
          </w:tcPr>
          <w:p w:rsidR="007D2105" w:rsidRPr="007E3523" w:rsidRDefault="007D2105" w:rsidP="003F1576">
            <w:pPr>
              <w:rPr>
                <w:rFonts w:ascii="Times New Roman" w:hAnsi="Times New Roman" w:cs="Times New Roman"/>
                <w:sz w:val="20"/>
                <w:szCs w:val="20"/>
              </w:rPr>
            </w:pPr>
          </w:p>
        </w:tc>
      </w:tr>
      <w:tr w:rsidR="007D2105" w:rsidRPr="007E3523" w:rsidTr="003F1576">
        <w:tc>
          <w:tcPr>
            <w:tcW w:w="534" w:type="dxa"/>
          </w:tcPr>
          <w:p w:rsidR="007D2105" w:rsidRPr="007E3523" w:rsidRDefault="007D2105" w:rsidP="003F1576">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7D2105" w:rsidRDefault="007D2105" w:rsidP="003F1576">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7D2105" w:rsidRDefault="007D2105" w:rsidP="003F1576">
            <w:pPr>
              <w:rPr>
                <w:rFonts w:ascii="Times New Roman" w:hAnsi="Times New Roman" w:cs="Times New Roman"/>
                <w:sz w:val="20"/>
                <w:szCs w:val="20"/>
              </w:rPr>
            </w:pPr>
          </w:p>
        </w:tc>
        <w:tc>
          <w:tcPr>
            <w:tcW w:w="567" w:type="dxa"/>
          </w:tcPr>
          <w:p w:rsidR="007D2105" w:rsidRPr="007E3523" w:rsidRDefault="007D2105" w:rsidP="003F1576">
            <w:pPr>
              <w:rPr>
                <w:rFonts w:ascii="Times New Roman" w:hAnsi="Times New Roman" w:cs="Times New Roman"/>
                <w:sz w:val="20"/>
                <w:szCs w:val="20"/>
              </w:rPr>
            </w:pPr>
          </w:p>
        </w:tc>
        <w:tc>
          <w:tcPr>
            <w:tcW w:w="567" w:type="dxa"/>
          </w:tcPr>
          <w:p w:rsidR="007D2105" w:rsidRPr="007E3523" w:rsidRDefault="007D2105" w:rsidP="003F1576">
            <w:pPr>
              <w:rPr>
                <w:rFonts w:ascii="Times New Roman" w:hAnsi="Times New Roman" w:cs="Times New Roman"/>
                <w:sz w:val="20"/>
                <w:szCs w:val="20"/>
              </w:rPr>
            </w:pPr>
          </w:p>
        </w:tc>
        <w:tc>
          <w:tcPr>
            <w:tcW w:w="425" w:type="dxa"/>
          </w:tcPr>
          <w:p w:rsidR="007D2105" w:rsidRPr="007E3523" w:rsidRDefault="007D2105" w:rsidP="003F1576">
            <w:pPr>
              <w:rPr>
                <w:rFonts w:ascii="Times New Roman" w:hAnsi="Times New Roman" w:cs="Times New Roman"/>
                <w:sz w:val="20"/>
                <w:szCs w:val="20"/>
              </w:rPr>
            </w:pPr>
          </w:p>
        </w:tc>
        <w:tc>
          <w:tcPr>
            <w:tcW w:w="425" w:type="dxa"/>
          </w:tcPr>
          <w:p w:rsidR="007D2105" w:rsidRPr="007E3523" w:rsidRDefault="007D2105" w:rsidP="003F1576">
            <w:pPr>
              <w:rPr>
                <w:rFonts w:ascii="Times New Roman" w:hAnsi="Times New Roman" w:cs="Times New Roman"/>
                <w:sz w:val="20"/>
                <w:szCs w:val="20"/>
              </w:rPr>
            </w:pPr>
          </w:p>
        </w:tc>
        <w:tc>
          <w:tcPr>
            <w:tcW w:w="425" w:type="dxa"/>
          </w:tcPr>
          <w:p w:rsidR="007D2105" w:rsidRPr="007E3523" w:rsidRDefault="007D2105" w:rsidP="003F1576">
            <w:pPr>
              <w:rPr>
                <w:rFonts w:ascii="Times New Roman" w:hAnsi="Times New Roman" w:cs="Times New Roman"/>
                <w:sz w:val="20"/>
                <w:szCs w:val="20"/>
              </w:rPr>
            </w:pPr>
            <w:r>
              <w:rPr>
                <w:rFonts w:ascii="Times New Roman" w:hAnsi="Times New Roman" w:cs="Times New Roman"/>
                <w:sz w:val="20"/>
                <w:szCs w:val="20"/>
              </w:rPr>
              <w:t>X</w:t>
            </w:r>
          </w:p>
        </w:tc>
      </w:tr>
      <w:tr w:rsidR="007D2105" w:rsidRPr="007E3523" w:rsidTr="003F1576">
        <w:tc>
          <w:tcPr>
            <w:tcW w:w="534" w:type="dxa"/>
          </w:tcPr>
          <w:p w:rsidR="007D2105" w:rsidRPr="007E3523" w:rsidRDefault="007D2105" w:rsidP="003F1576">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7D2105" w:rsidRPr="00611816" w:rsidRDefault="007D2105" w:rsidP="003F1576">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7D2105" w:rsidRPr="007E3523" w:rsidRDefault="007D2105" w:rsidP="003F1576">
            <w:pPr>
              <w:rPr>
                <w:rFonts w:ascii="Times New Roman" w:hAnsi="Times New Roman" w:cs="Times New Roman"/>
                <w:sz w:val="20"/>
                <w:szCs w:val="20"/>
              </w:rPr>
            </w:pPr>
          </w:p>
        </w:tc>
        <w:tc>
          <w:tcPr>
            <w:tcW w:w="567" w:type="dxa"/>
          </w:tcPr>
          <w:p w:rsidR="007D2105" w:rsidRPr="007E3523" w:rsidRDefault="007D2105" w:rsidP="003F1576">
            <w:pPr>
              <w:rPr>
                <w:rFonts w:ascii="Times New Roman" w:hAnsi="Times New Roman" w:cs="Times New Roman"/>
                <w:sz w:val="20"/>
                <w:szCs w:val="20"/>
              </w:rPr>
            </w:pPr>
          </w:p>
        </w:tc>
        <w:tc>
          <w:tcPr>
            <w:tcW w:w="425" w:type="dxa"/>
          </w:tcPr>
          <w:p w:rsidR="007D2105" w:rsidRPr="007E3523" w:rsidRDefault="007D2105" w:rsidP="003F1576">
            <w:pPr>
              <w:rPr>
                <w:rFonts w:ascii="Times New Roman" w:hAnsi="Times New Roman" w:cs="Times New Roman"/>
                <w:sz w:val="20"/>
                <w:szCs w:val="20"/>
              </w:rPr>
            </w:pPr>
          </w:p>
        </w:tc>
        <w:tc>
          <w:tcPr>
            <w:tcW w:w="425" w:type="dxa"/>
          </w:tcPr>
          <w:p w:rsidR="007D2105" w:rsidRPr="007E3523" w:rsidRDefault="007D2105" w:rsidP="003F1576">
            <w:pPr>
              <w:rPr>
                <w:rFonts w:ascii="Times New Roman" w:hAnsi="Times New Roman" w:cs="Times New Roman"/>
                <w:sz w:val="20"/>
                <w:szCs w:val="20"/>
              </w:rPr>
            </w:pPr>
          </w:p>
        </w:tc>
        <w:tc>
          <w:tcPr>
            <w:tcW w:w="425" w:type="dxa"/>
          </w:tcPr>
          <w:p w:rsidR="007D2105" w:rsidRPr="007E3523" w:rsidRDefault="007D2105" w:rsidP="003F1576">
            <w:pPr>
              <w:rPr>
                <w:rFonts w:ascii="Times New Roman" w:hAnsi="Times New Roman" w:cs="Times New Roman"/>
                <w:sz w:val="20"/>
                <w:szCs w:val="20"/>
              </w:rPr>
            </w:pPr>
          </w:p>
        </w:tc>
      </w:tr>
      <w:tr w:rsidR="007D2105" w:rsidRPr="007E3523" w:rsidTr="003F1576">
        <w:tc>
          <w:tcPr>
            <w:tcW w:w="534" w:type="dxa"/>
          </w:tcPr>
          <w:p w:rsidR="007D2105" w:rsidRPr="007E3523" w:rsidRDefault="007D2105" w:rsidP="003F1576">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7D2105" w:rsidRDefault="007D2105" w:rsidP="003F1576">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7D2105" w:rsidRPr="00611816" w:rsidRDefault="007D2105" w:rsidP="003F1576">
            <w:pPr>
              <w:rPr>
                <w:rFonts w:ascii="Times New Roman" w:hAnsi="Times New Roman" w:cs="Times New Roman"/>
                <w:sz w:val="20"/>
                <w:szCs w:val="20"/>
              </w:rPr>
            </w:pPr>
          </w:p>
        </w:tc>
        <w:tc>
          <w:tcPr>
            <w:tcW w:w="567" w:type="dxa"/>
          </w:tcPr>
          <w:p w:rsidR="007D2105" w:rsidRPr="007E3523" w:rsidRDefault="007D2105" w:rsidP="003F1576">
            <w:pPr>
              <w:rPr>
                <w:rFonts w:ascii="Times New Roman" w:hAnsi="Times New Roman" w:cs="Times New Roman"/>
                <w:sz w:val="20"/>
                <w:szCs w:val="20"/>
              </w:rPr>
            </w:pPr>
          </w:p>
        </w:tc>
        <w:tc>
          <w:tcPr>
            <w:tcW w:w="567" w:type="dxa"/>
          </w:tcPr>
          <w:p w:rsidR="007D2105" w:rsidRPr="007E3523" w:rsidRDefault="007D2105" w:rsidP="003F1576">
            <w:pPr>
              <w:rPr>
                <w:rFonts w:ascii="Times New Roman" w:hAnsi="Times New Roman" w:cs="Times New Roman"/>
                <w:sz w:val="20"/>
                <w:szCs w:val="20"/>
              </w:rPr>
            </w:pPr>
          </w:p>
        </w:tc>
        <w:tc>
          <w:tcPr>
            <w:tcW w:w="425" w:type="dxa"/>
          </w:tcPr>
          <w:p w:rsidR="007D2105" w:rsidRPr="007E3523" w:rsidRDefault="007D2105" w:rsidP="003F1576">
            <w:pPr>
              <w:rPr>
                <w:rFonts w:ascii="Times New Roman" w:hAnsi="Times New Roman" w:cs="Times New Roman"/>
                <w:sz w:val="20"/>
                <w:szCs w:val="20"/>
              </w:rPr>
            </w:pPr>
          </w:p>
        </w:tc>
        <w:tc>
          <w:tcPr>
            <w:tcW w:w="425" w:type="dxa"/>
          </w:tcPr>
          <w:p w:rsidR="007D2105" w:rsidRPr="007E3523" w:rsidRDefault="007D2105" w:rsidP="003F1576">
            <w:pPr>
              <w:rPr>
                <w:rFonts w:ascii="Times New Roman" w:hAnsi="Times New Roman" w:cs="Times New Roman"/>
                <w:sz w:val="20"/>
                <w:szCs w:val="20"/>
              </w:rPr>
            </w:pPr>
          </w:p>
        </w:tc>
        <w:tc>
          <w:tcPr>
            <w:tcW w:w="425" w:type="dxa"/>
          </w:tcPr>
          <w:p w:rsidR="007D2105" w:rsidRPr="007E3523" w:rsidRDefault="007D2105" w:rsidP="003F1576">
            <w:pPr>
              <w:rPr>
                <w:rFonts w:ascii="Times New Roman" w:hAnsi="Times New Roman" w:cs="Times New Roman"/>
                <w:sz w:val="20"/>
                <w:szCs w:val="20"/>
              </w:rPr>
            </w:pPr>
          </w:p>
        </w:tc>
      </w:tr>
      <w:tr w:rsidR="007D2105" w:rsidRPr="007E3523" w:rsidTr="003F1576">
        <w:tc>
          <w:tcPr>
            <w:tcW w:w="534" w:type="dxa"/>
          </w:tcPr>
          <w:p w:rsidR="007D2105" w:rsidRPr="007E3523" w:rsidRDefault="007D2105" w:rsidP="003F1576">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7D2105" w:rsidRDefault="007D2105" w:rsidP="003F1576">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7D2105" w:rsidRPr="00611816" w:rsidRDefault="007D2105" w:rsidP="003F1576">
            <w:pPr>
              <w:rPr>
                <w:rFonts w:ascii="Times New Roman" w:hAnsi="Times New Roman" w:cs="Times New Roman"/>
                <w:sz w:val="20"/>
                <w:szCs w:val="20"/>
              </w:rPr>
            </w:pPr>
          </w:p>
        </w:tc>
        <w:tc>
          <w:tcPr>
            <w:tcW w:w="567" w:type="dxa"/>
          </w:tcPr>
          <w:p w:rsidR="007D2105" w:rsidRPr="007E3523" w:rsidRDefault="007D2105" w:rsidP="003F1576">
            <w:pPr>
              <w:rPr>
                <w:rFonts w:ascii="Times New Roman" w:hAnsi="Times New Roman" w:cs="Times New Roman"/>
                <w:sz w:val="20"/>
                <w:szCs w:val="20"/>
              </w:rPr>
            </w:pPr>
          </w:p>
        </w:tc>
        <w:tc>
          <w:tcPr>
            <w:tcW w:w="567" w:type="dxa"/>
          </w:tcPr>
          <w:p w:rsidR="007D2105" w:rsidRPr="007E3523" w:rsidRDefault="007D2105" w:rsidP="003F1576">
            <w:pPr>
              <w:rPr>
                <w:rFonts w:ascii="Times New Roman" w:hAnsi="Times New Roman" w:cs="Times New Roman"/>
                <w:sz w:val="20"/>
                <w:szCs w:val="20"/>
              </w:rPr>
            </w:pPr>
          </w:p>
        </w:tc>
        <w:tc>
          <w:tcPr>
            <w:tcW w:w="425" w:type="dxa"/>
          </w:tcPr>
          <w:p w:rsidR="007D2105" w:rsidRPr="007E3523" w:rsidRDefault="007D2105" w:rsidP="003F1576">
            <w:pPr>
              <w:rPr>
                <w:rFonts w:ascii="Times New Roman" w:hAnsi="Times New Roman" w:cs="Times New Roman"/>
                <w:sz w:val="20"/>
                <w:szCs w:val="20"/>
              </w:rPr>
            </w:pPr>
          </w:p>
        </w:tc>
        <w:tc>
          <w:tcPr>
            <w:tcW w:w="425" w:type="dxa"/>
          </w:tcPr>
          <w:p w:rsidR="007D2105" w:rsidRPr="007E3523" w:rsidRDefault="007D2105" w:rsidP="003F1576">
            <w:pPr>
              <w:rPr>
                <w:rFonts w:ascii="Times New Roman" w:hAnsi="Times New Roman" w:cs="Times New Roman"/>
                <w:sz w:val="20"/>
                <w:szCs w:val="20"/>
              </w:rPr>
            </w:pPr>
          </w:p>
        </w:tc>
        <w:tc>
          <w:tcPr>
            <w:tcW w:w="425" w:type="dxa"/>
          </w:tcPr>
          <w:p w:rsidR="007D2105" w:rsidRPr="007E3523" w:rsidRDefault="007D2105" w:rsidP="003F1576">
            <w:pPr>
              <w:rPr>
                <w:rFonts w:ascii="Times New Roman" w:hAnsi="Times New Roman" w:cs="Times New Roman"/>
                <w:sz w:val="20"/>
                <w:szCs w:val="20"/>
              </w:rPr>
            </w:pPr>
          </w:p>
        </w:tc>
      </w:tr>
      <w:tr w:rsidR="007D2105" w:rsidRPr="007E3523" w:rsidTr="003F1576">
        <w:tc>
          <w:tcPr>
            <w:tcW w:w="534" w:type="dxa"/>
          </w:tcPr>
          <w:p w:rsidR="007D2105" w:rsidRPr="007E3523" w:rsidRDefault="007D2105" w:rsidP="003F1576">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7D2105" w:rsidRDefault="007D2105" w:rsidP="003F1576">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7D2105" w:rsidRPr="00611816" w:rsidRDefault="007D2105" w:rsidP="003F1576">
            <w:pPr>
              <w:rPr>
                <w:rFonts w:ascii="Times New Roman" w:hAnsi="Times New Roman" w:cs="Times New Roman"/>
                <w:sz w:val="20"/>
                <w:szCs w:val="20"/>
              </w:rPr>
            </w:pPr>
          </w:p>
        </w:tc>
        <w:tc>
          <w:tcPr>
            <w:tcW w:w="567" w:type="dxa"/>
          </w:tcPr>
          <w:p w:rsidR="007D2105" w:rsidRPr="007E3523" w:rsidRDefault="007D2105" w:rsidP="003F1576">
            <w:pPr>
              <w:rPr>
                <w:rFonts w:ascii="Times New Roman" w:hAnsi="Times New Roman" w:cs="Times New Roman"/>
                <w:sz w:val="20"/>
                <w:szCs w:val="20"/>
              </w:rPr>
            </w:pPr>
          </w:p>
        </w:tc>
        <w:tc>
          <w:tcPr>
            <w:tcW w:w="567" w:type="dxa"/>
          </w:tcPr>
          <w:p w:rsidR="007D2105" w:rsidRPr="007E3523" w:rsidRDefault="007D2105" w:rsidP="003F1576">
            <w:pPr>
              <w:rPr>
                <w:rFonts w:ascii="Times New Roman" w:hAnsi="Times New Roman" w:cs="Times New Roman"/>
                <w:sz w:val="20"/>
                <w:szCs w:val="20"/>
              </w:rPr>
            </w:pPr>
          </w:p>
        </w:tc>
        <w:tc>
          <w:tcPr>
            <w:tcW w:w="425" w:type="dxa"/>
          </w:tcPr>
          <w:p w:rsidR="007D2105" w:rsidRPr="007E3523" w:rsidRDefault="007D2105" w:rsidP="003F1576">
            <w:pPr>
              <w:rPr>
                <w:rFonts w:ascii="Times New Roman" w:hAnsi="Times New Roman" w:cs="Times New Roman"/>
                <w:sz w:val="20"/>
                <w:szCs w:val="20"/>
              </w:rPr>
            </w:pPr>
          </w:p>
        </w:tc>
        <w:tc>
          <w:tcPr>
            <w:tcW w:w="425" w:type="dxa"/>
          </w:tcPr>
          <w:p w:rsidR="007D2105" w:rsidRPr="007E3523" w:rsidRDefault="007D2105" w:rsidP="003F1576">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7D2105" w:rsidRPr="007E3523" w:rsidRDefault="007D2105" w:rsidP="003F1576">
            <w:pPr>
              <w:rPr>
                <w:rFonts w:ascii="Times New Roman" w:hAnsi="Times New Roman" w:cs="Times New Roman"/>
                <w:sz w:val="20"/>
                <w:szCs w:val="20"/>
              </w:rPr>
            </w:pPr>
          </w:p>
        </w:tc>
      </w:tr>
      <w:tr w:rsidR="007D2105" w:rsidRPr="007E3523" w:rsidTr="003F1576">
        <w:tc>
          <w:tcPr>
            <w:tcW w:w="534" w:type="dxa"/>
          </w:tcPr>
          <w:p w:rsidR="007D2105" w:rsidRPr="007E3523" w:rsidRDefault="007D2105" w:rsidP="003F1576">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7D2105" w:rsidRPr="00611816" w:rsidRDefault="007D2105" w:rsidP="003F1576">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7D2105" w:rsidRPr="007E3523" w:rsidRDefault="007D2105" w:rsidP="003F1576">
            <w:pPr>
              <w:rPr>
                <w:rFonts w:ascii="Times New Roman" w:hAnsi="Times New Roman" w:cs="Times New Roman"/>
                <w:sz w:val="20"/>
                <w:szCs w:val="20"/>
              </w:rPr>
            </w:pPr>
          </w:p>
        </w:tc>
        <w:tc>
          <w:tcPr>
            <w:tcW w:w="567" w:type="dxa"/>
          </w:tcPr>
          <w:p w:rsidR="007D2105" w:rsidRPr="007E3523" w:rsidRDefault="007D2105" w:rsidP="003F1576">
            <w:pPr>
              <w:rPr>
                <w:rFonts w:ascii="Times New Roman" w:hAnsi="Times New Roman" w:cs="Times New Roman"/>
                <w:sz w:val="20"/>
                <w:szCs w:val="20"/>
              </w:rPr>
            </w:pPr>
          </w:p>
        </w:tc>
        <w:tc>
          <w:tcPr>
            <w:tcW w:w="425" w:type="dxa"/>
          </w:tcPr>
          <w:p w:rsidR="007D2105" w:rsidRPr="007E3523" w:rsidRDefault="007D2105" w:rsidP="003F1576">
            <w:pPr>
              <w:rPr>
                <w:rFonts w:ascii="Times New Roman" w:hAnsi="Times New Roman" w:cs="Times New Roman"/>
                <w:sz w:val="20"/>
                <w:szCs w:val="20"/>
              </w:rPr>
            </w:pPr>
          </w:p>
        </w:tc>
        <w:tc>
          <w:tcPr>
            <w:tcW w:w="425" w:type="dxa"/>
          </w:tcPr>
          <w:p w:rsidR="007D2105" w:rsidRPr="007E3523" w:rsidRDefault="007D2105" w:rsidP="003F1576">
            <w:pPr>
              <w:rPr>
                <w:rFonts w:ascii="Times New Roman" w:hAnsi="Times New Roman" w:cs="Times New Roman"/>
                <w:sz w:val="20"/>
                <w:szCs w:val="20"/>
              </w:rPr>
            </w:pPr>
          </w:p>
        </w:tc>
        <w:tc>
          <w:tcPr>
            <w:tcW w:w="425" w:type="dxa"/>
          </w:tcPr>
          <w:p w:rsidR="007D2105" w:rsidRPr="007E3523" w:rsidRDefault="007D2105" w:rsidP="003F1576">
            <w:pPr>
              <w:rPr>
                <w:rFonts w:ascii="Times New Roman" w:hAnsi="Times New Roman" w:cs="Times New Roman"/>
                <w:sz w:val="20"/>
                <w:szCs w:val="20"/>
              </w:rPr>
            </w:pPr>
          </w:p>
        </w:tc>
      </w:tr>
    </w:tbl>
    <w:p w:rsidR="007D2105" w:rsidRPr="00CC143F" w:rsidRDefault="007D2105" w:rsidP="007D2105">
      <w:pPr>
        <w:spacing w:after="0" w:line="240" w:lineRule="auto"/>
        <w:rPr>
          <w:rFonts w:eastAsia="Calibri" w:cs="Times New Roman"/>
          <w:sz w:val="20"/>
          <w:szCs w:val="20"/>
          <w:lang w:eastAsia="tr-TR"/>
        </w:rPr>
      </w:pPr>
    </w:p>
    <w:p w:rsidR="007D2105" w:rsidRDefault="007D2105" w:rsidP="007D2105">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7D2105" w:rsidRPr="002F7737" w:rsidTr="003F1576">
        <w:tc>
          <w:tcPr>
            <w:tcW w:w="5000" w:type="pct"/>
            <w:gridSpan w:val="4"/>
          </w:tcPr>
          <w:p w:rsidR="007D2105" w:rsidRPr="002F7737" w:rsidRDefault="007D2105" w:rsidP="003F1576">
            <w:pPr>
              <w:spacing w:after="0" w:line="240" w:lineRule="atLeast"/>
              <w:rPr>
                <w:rFonts w:eastAsia="Times New Roman" w:cs="Times New Roman"/>
                <w:color w:val="444444"/>
                <w:sz w:val="20"/>
                <w:szCs w:val="20"/>
                <w:lang w:eastAsia="tr-TR"/>
              </w:rPr>
            </w:pPr>
            <w:r w:rsidRPr="002F7737">
              <w:rPr>
                <w:rFonts w:eastAsia="Times New Roman" w:cs="Times New Roman"/>
                <w:color w:val="FF0000"/>
                <w:sz w:val="20"/>
                <w:szCs w:val="20"/>
                <w:lang w:eastAsia="tr-TR"/>
              </w:rPr>
              <w:t>Dikkat: AKTS Etkinlik Sayısı bilgileri sadece </w:t>
            </w:r>
            <w:r w:rsidRPr="002F7737">
              <w:rPr>
                <w:rFonts w:eastAsia="Times New Roman" w:cs="Times New Roman"/>
                <w:sz w:val="20"/>
                <w:szCs w:val="20"/>
                <w:lang w:eastAsia="tr-TR"/>
              </w:rPr>
              <w:t>DEĞERLENDİRME SİSTEMİ</w:t>
            </w:r>
            <w:r w:rsidRPr="002F7737">
              <w:rPr>
                <w:rFonts w:eastAsia="Times New Roman" w:cs="Times New Roman"/>
                <w:color w:val="FF0000"/>
                <w:sz w:val="20"/>
                <w:szCs w:val="20"/>
                <w:lang w:eastAsia="tr-TR"/>
              </w:rPr>
              <w:t>'ndeki payların sayı bilgileri ile değiştirilebilir.</w:t>
            </w:r>
          </w:p>
        </w:tc>
      </w:tr>
      <w:tr w:rsidR="007D2105" w:rsidRPr="002F7737" w:rsidTr="003F1576">
        <w:trPr>
          <w:trHeight w:val="525"/>
        </w:trPr>
        <w:tc>
          <w:tcPr>
            <w:tcW w:w="5000" w:type="pct"/>
            <w:gridSpan w:val="4"/>
          </w:tcPr>
          <w:p w:rsidR="007D2105" w:rsidRPr="002F7737" w:rsidRDefault="007D2105"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AKTS / İŞ YÜKÜ TABLOSU</w:t>
            </w:r>
          </w:p>
        </w:tc>
      </w:tr>
      <w:tr w:rsidR="007D2105" w:rsidRPr="002F7737" w:rsidTr="003F1576">
        <w:trPr>
          <w:trHeight w:val="450"/>
        </w:trPr>
        <w:tc>
          <w:tcPr>
            <w:tcW w:w="3548" w:type="pct"/>
          </w:tcPr>
          <w:p w:rsidR="007D2105" w:rsidRPr="002F7737" w:rsidRDefault="007D2105" w:rsidP="003F1576">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Etkinlik</w:t>
            </w:r>
          </w:p>
        </w:tc>
        <w:tc>
          <w:tcPr>
            <w:tcW w:w="397" w:type="pct"/>
          </w:tcPr>
          <w:p w:rsidR="007D2105" w:rsidRPr="002F7737" w:rsidRDefault="007D2105"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SAYISI</w:t>
            </w:r>
          </w:p>
        </w:tc>
        <w:tc>
          <w:tcPr>
            <w:tcW w:w="387" w:type="pct"/>
          </w:tcPr>
          <w:p w:rsidR="007D2105" w:rsidRPr="002F7737" w:rsidRDefault="007D2105"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Süresi</w:t>
            </w:r>
            <w:r w:rsidRPr="002F7737">
              <w:rPr>
                <w:rFonts w:eastAsia="Times New Roman" w:cs="Times New Roman"/>
                <w:b/>
                <w:bCs/>
                <w:color w:val="000000"/>
                <w:sz w:val="20"/>
                <w:szCs w:val="20"/>
                <w:lang w:eastAsia="tr-TR"/>
              </w:rPr>
              <w:br/>
              <w:t>(Saat)</w:t>
            </w:r>
          </w:p>
        </w:tc>
        <w:tc>
          <w:tcPr>
            <w:tcW w:w="668" w:type="pct"/>
          </w:tcPr>
          <w:p w:rsidR="007D2105" w:rsidRPr="002F7737" w:rsidRDefault="007D2105"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w:t>
            </w:r>
            <w:r w:rsidRPr="002F7737">
              <w:rPr>
                <w:rFonts w:eastAsia="Times New Roman" w:cs="Times New Roman"/>
                <w:b/>
                <w:bCs/>
                <w:color w:val="000000"/>
                <w:sz w:val="20"/>
                <w:szCs w:val="20"/>
                <w:lang w:eastAsia="tr-TR"/>
              </w:rPr>
              <w:br/>
              <w:t>İş Yükü</w:t>
            </w:r>
            <w:r w:rsidRPr="002F7737">
              <w:rPr>
                <w:rFonts w:eastAsia="Times New Roman" w:cs="Times New Roman"/>
                <w:b/>
                <w:bCs/>
                <w:color w:val="000000"/>
                <w:sz w:val="20"/>
                <w:szCs w:val="20"/>
                <w:lang w:eastAsia="tr-TR"/>
              </w:rPr>
              <w:br/>
              <w:t>(Saat)</w:t>
            </w:r>
          </w:p>
        </w:tc>
      </w:tr>
      <w:tr w:rsidR="007D2105" w:rsidRPr="002F7737" w:rsidTr="003F1576">
        <w:trPr>
          <w:trHeight w:val="375"/>
        </w:trPr>
        <w:tc>
          <w:tcPr>
            <w:tcW w:w="3548" w:type="pct"/>
          </w:tcPr>
          <w:p w:rsidR="007D2105" w:rsidRPr="002F7737" w:rsidRDefault="007D2105" w:rsidP="003F1576">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Ders Süresi (Sınav haftası dahildir: 16x toplam ders saati)</w:t>
            </w:r>
          </w:p>
        </w:tc>
        <w:tc>
          <w:tcPr>
            <w:tcW w:w="397" w:type="pct"/>
          </w:tcPr>
          <w:p w:rsidR="007D2105" w:rsidRPr="002F7737" w:rsidRDefault="007D2105"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16</w:t>
            </w:r>
          </w:p>
        </w:tc>
        <w:tc>
          <w:tcPr>
            <w:tcW w:w="387" w:type="pct"/>
          </w:tcPr>
          <w:p w:rsidR="007D2105" w:rsidRPr="002F7737" w:rsidRDefault="007D2105"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w:t>
            </w:r>
          </w:p>
        </w:tc>
        <w:tc>
          <w:tcPr>
            <w:tcW w:w="668" w:type="pct"/>
          </w:tcPr>
          <w:p w:rsidR="007D2105" w:rsidRPr="002F7737" w:rsidRDefault="007D2105"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48</w:t>
            </w:r>
          </w:p>
        </w:tc>
      </w:tr>
      <w:tr w:rsidR="007D2105" w:rsidRPr="002F7737" w:rsidTr="003F1576">
        <w:trPr>
          <w:trHeight w:val="375"/>
        </w:trPr>
        <w:tc>
          <w:tcPr>
            <w:tcW w:w="3548" w:type="pct"/>
          </w:tcPr>
          <w:p w:rsidR="007D2105" w:rsidRPr="002F7737" w:rsidRDefault="007D2105" w:rsidP="003F1576">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Sınıf Dışı Ders Çalışma Süresi(Ön çalışma, pekiştirme)</w:t>
            </w:r>
          </w:p>
        </w:tc>
        <w:tc>
          <w:tcPr>
            <w:tcW w:w="397" w:type="pct"/>
          </w:tcPr>
          <w:p w:rsidR="007D2105" w:rsidRPr="002F7737" w:rsidRDefault="007D2105"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16</w:t>
            </w:r>
          </w:p>
        </w:tc>
        <w:tc>
          <w:tcPr>
            <w:tcW w:w="387" w:type="pct"/>
          </w:tcPr>
          <w:p w:rsidR="007D2105" w:rsidRPr="002F7737" w:rsidRDefault="007D2105"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2</w:t>
            </w:r>
          </w:p>
        </w:tc>
        <w:tc>
          <w:tcPr>
            <w:tcW w:w="668" w:type="pct"/>
          </w:tcPr>
          <w:p w:rsidR="007D2105" w:rsidRPr="002F7737" w:rsidRDefault="007D2105"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32</w:t>
            </w:r>
          </w:p>
        </w:tc>
      </w:tr>
      <w:tr w:rsidR="007D2105" w:rsidRPr="002F7737" w:rsidTr="003F1576">
        <w:trPr>
          <w:trHeight w:val="375"/>
        </w:trPr>
        <w:tc>
          <w:tcPr>
            <w:tcW w:w="3548" w:type="pct"/>
          </w:tcPr>
          <w:p w:rsidR="007D2105" w:rsidRPr="002F7737" w:rsidRDefault="007D2105" w:rsidP="003F1576">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Ara Sınav</w:t>
            </w:r>
          </w:p>
        </w:tc>
        <w:tc>
          <w:tcPr>
            <w:tcW w:w="397" w:type="pct"/>
          </w:tcPr>
          <w:p w:rsidR="007D2105" w:rsidRPr="002F7737" w:rsidRDefault="007D2105"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w:t>
            </w:r>
          </w:p>
        </w:tc>
        <w:tc>
          <w:tcPr>
            <w:tcW w:w="387" w:type="pct"/>
          </w:tcPr>
          <w:p w:rsidR="007D2105" w:rsidRPr="002F7737" w:rsidRDefault="007D2105"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6</w:t>
            </w:r>
          </w:p>
        </w:tc>
        <w:tc>
          <w:tcPr>
            <w:tcW w:w="668" w:type="pct"/>
          </w:tcPr>
          <w:p w:rsidR="007D2105" w:rsidRPr="002F7737" w:rsidRDefault="007D2105"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6</w:t>
            </w:r>
          </w:p>
        </w:tc>
      </w:tr>
      <w:tr w:rsidR="007D2105" w:rsidRPr="002F7737" w:rsidTr="003F1576">
        <w:trPr>
          <w:trHeight w:val="375"/>
        </w:trPr>
        <w:tc>
          <w:tcPr>
            <w:tcW w:w="3548" w:type="pct"/>
          </w:tcPr>
          <w:p w:rsidR="007D2105" w:rsidRPr="002F7737" w:rsidRDefault="007D2105" w:rsidP="003F1576">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Final</w:t>
            </w:r>
          </w:p>
        </w:tc>
        <w:tc>
          <w:tcPr>
            <w:tcW w:w="397" w:type="pct"/>
          </w:tcPr>
          <w:p w:rsidR="007D2105" w:rsidRPr="002F7737" w:rsidRDefault="007D2105"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w:t>
            </w:r>
          </w:p>
        </w:tc>
        <w:tc>
          <w:tcPr>
            <w:tcW w:w="387" w:type="pct"/>
          </w:tcPr>
          <w:p w:rsidR="007D2105" w:rsidRPr="002F7737" w:rsidRDefault="007D2105"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12</w:t>
            </w:r>
          </w:p>
        </w:tc>
        <w:tc>
          <w:tcPr>
            <w:tcW w:w="668" w:type="pct"/>
          </w:tcPr>
          <w:p w:rsidR="007D2105" w:rsidRPr="002F7737" w:rsidRDefault="007D2105"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12</w:t>
            </w:r>
          </w:p>
        </w:tc>
      </w:tr>
      <w:tr w:rsidR="007D2105" w:rsidRPr="002F7737" w:rsidTr="003F1576">
        <w:trPr>
          <w:trHeight w:val="375"/>
        </w:trPr>
        <w:tc>
          <w:tcPr>
            <w:tcW w:w="3548" w:type="pct"/>
          </w:tcPr>
          <w:p w:rsidR="007D2105" w:rsidRPr="002F7737" w:rsidRDefault="007D2105" w:rsidP="003F1576">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 İş Yükü</w:t>
            </w:r>
          </w:p>
        </w:tc>
        <w:tc>
          <w:tcPr>
            <w:tcW w:w="397" w:type="pct"/>
          </w:tcPr>
          <w:p w:rsidR="007D2105" w:rsidRPr="002F7737" w:rsidRDefault="007D2105" w:rsidP="003F1576">
            <w:pPr>
              <w:spacing w:after="0" w:line="240" w:lineRule="atLeast"/>
              <w:rPr>
                <w:rFonts w:eastAsia="Times New Roman" w:cs="Times New Roman"/>
                <w:color w:val="000000"/>
                <w:sz w:val="20"/>
                <w:szCs w:val="20"/>
                <w:lang w:eastAsia="tr-TR"/>
              </w:rPr>
            </w:pPr>
          </w:p>
        </w:tc>
        <w:tc>
          <w:tcPr>
            <w:tcW w:w="387" w:type="pct"/>
          </w:tcPr>
          <w:p w:rsidR="007D2105" w:rsidRPr="002F7737" w:rsidRDefault="007D2105" w:rsidP="003F1576">
            <w:pPr>
              <w:spacing w:after="0" w:line="240" w:lineRule="atLeast"/>
              <w:rPr>
                <w:rFonts w:eastAsia="Times New Roman" w:cs="Times New Roman"/>
                <w:color w:val="000000"/>
                <w:sz w:val="20"/>
                <w:szCs w:val="20"/>
                <w:lang w:eastAsia="tr-TR"/>
              </w:rPr>
            </w:pPr>
          </w:p>
        </w:tc>
        <w:tc>
          <w:tcPr>
            <w:tcW w:w="668" w:type="pct"/>
          </w:tcPr>
          <w:p w:rsidR="007D2105" w:rsidRPr="002F7737" w:rsidRDefault="007D2105"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98</w:t>
            </w:r>
          </w:p>
        </w:tc>
      </w:tr>
      <w:tr w:rsidR="007D2105" w:rsidRPr="002F7737" w:rsidTr="003F1576">
        <w:trPr>
          <w:trHeight w:val="375"/>
        </w:trPr>
        <w:tc>
          <w:tcPr>
            <w:tcW w:w="3548" w:type="pct"/>
          </w:tcPr>
          <w:p w:rsidR="007D2105" w:rsidRPr="002F7737" w:rsidRDefault="007D2105" w:rsidP="003F1576">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 İş Yükü / 25 (s)</w:t>
            </w:r>
          </w:p>
        </w:tc>
        <w:tc>
          <w:tcPr>
            <w:tcW w:w="397" w:type="pct"/>
          </w:tcPr>
          <w:p w:rsidR="007D2105" w:rsidRPr="002F7737" w:rsidRDefault="007D2105" w:rsidP="003F1576">
            <w:pPr>
              <w:spacing w:after="0" w:line="240" w:lineRule="atLeast"/>
              <w:rPr>
                <w:rFonts w:eastAsia="Times New Roman" w:cs="Times New Roman"/>
                <w:color w:val="000000"/>
                <w:sz w:val="20"/>
                <w:szCs w:val="20"/>
                <w:lang w:eastAsia="tr-TR"/>
              </w:rPr>
            </w:pPr>
          </w:p>
        </w:tc>
        <w:tc>
          <w:tcPr>
            <w:tcW w:w="387" w:type="pct"/>
          </w:tcPr>
          <w:p w:rsidR="007D2105" w:rsidRPr="002F7737" w:rsidRDefault="007D2105" w:rsidP="003F1576">
            <w:pPr>
              <w:spacing w:after="0" w:line="240" w:lineRule="atLeast"/>
              <w:rPr>
                <w:rFonts w:eastAsia="Times New Roman" w:cs="Times New Roman"/>
                <w:color w:val="000000"/>
                <w:sz w:val="20"/>
                <w:szCs w:val="20"/>
                <w:lang w:eastAsia="tr-TR"/>
              </w:rPr>
            </w:pPr>
          </w:p>
        </w:tc>
        <w:tc>
          <w:tcPr>
            <w:tcW w:w="668" w:type="pct"/>
          </w:tcPr>
          <w:p w:rsidR="007D2105" w:rsidRPr="002F7737" w:rsidRDefault="007D2105"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3.92</w:t>
            </w:r>
          </w:p>
        </w:tc>
      </w:tr>
      <w:tr w:rsidR="007D2105" w:rsidRPr="002F7737" w:rsidTr="003F1576">
        <w:trPr>
          <w:trHeight w:val="375"/>
        </w:trPr>
        <w:tc>
          <w:tcPr>
            <w:tcW w:w="3548" w:type="pct"/>
          </w:tcPr>
          <w:p w:rsidR="007D2105" w:rsidRPr="002F7737" w:rsidRDefault="007D2105" w:rsidP="003F1576">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Dersin AKTS Kredisi</w:t>
            </w:r>
          </w:p>
        </w:tc>
        <w:tc>
          <w:tcPr>
            <w:tcW w:w="397" w:type="pct"/>
          </w:tcPr>
          <w:p w:rsidR="007D2105" w:rsidRPr="002F7737" w:rsidRDefault="007D2105" w:rsidP="003F1576">
            <w:pPr>
              <w:spacing w:after="0" w:line="240" w:lineRule="atLeast"/>
              <w:rPr>
                <w:rFonts w:eastAsia="Times New Roman" w:cs="Times New Roman"/>
                <w:color w:val="000000"/>
                <w:sz w:val="20"/>
                <w:szCs w:val="20"/>
                <w:lang w:eastAsia="tr-TR"/>
              </w:rPr>
            </w:pPr>
          </w:p>
        </w:tc>
        <w:tc>
          <w:tcPr>
            <w:tcW w:w="387" w:type="pct"/>
          </w:tcPr>
          <w:p w:rsidR="007D2105" w:rsidRPr="002F7737" w:rsidRDefault="007D2105" w:rsidP="003F1576">
            <w:pPr>
              <w:spacing w:after="0" w:line="240" w:lineRule="atLeast"/>
              <w:rPr>
                <w:rFonts w:eastAsia="Times New Roman" w:cs="Times New Roman"/>
                <w:color w:val="000000"/>
                <w:sz w:val="20"/>
                <w:szCs w:val="20"/>
                <w:lang w:eastAsia="tr-TR"/>
              </w:rPr>
            </w:pPr>
          </w:p>
        </w:tc>
        <w:tc>
          <w:tcPr>
            <w:tcW w:w="668" w:type="pct"/>
          </w:tcPr>
          <w:p w:rsidR="007D2105" w:rsidRPr="002F7737" w:rsidRDefault="007D2105" w:rsidP="003F1576">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4</w:t>
            </w:r>
          </w:p>
        </w:tc>
      </w:tr>
    </w:tbl>
    <w:p w:rsidR="007D2105" w:rsidRDefault="007D2105" w:rsidP="007D2105">
      <w:pPr>
        <w:spacing w:after="0" w:line="240" w:lineRule="auto"/>
        <w:rPr>
          <w:rFonts w:eastAsia="Calibri" w:cs="Times New Roman"/>
          <w:sz w:val="20"/>
          <w:szCs w:val="20"/>
          <w:lang w:eastAsia="tr-TR"/>
        </w:rPr>
      </w:pPr>
    </w:p>
    <w:p w:rsidR="0046625C" w:rsidRPr="00003807" w:rsidRDefault="0046625C" w:rsidP="0046625C">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7"/>
        <w:gridCol w:w="1215"/>
        <w:gridCol w:w="974"/>
        <w:gridCol w:w="1300"/>
        <w:gridCol w:w="866"/>
        <w:gridCol w:w="854"/>
      </w:tblGrid>
      <w:tr w:rsidR="00AE44BF" w:rsidRPr="00CC143F" w:rsidTr="003F1576">
        <w:trPr>
          <w:trHeight w:val="525"/>
        </w:trPr>
        <w:tc>
          <w:tcPr>
            <w:tcW w:w="0" w:type="auto"/>
            <w:gridSpan w:val="6"/>
          </w:tcPr>
          <w:p w:rsidR="00AE44BF" w:rsidRPr="00CC143F" w:rsidRDefault="00AE44BF" w:rsidP="003F1576">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t>DERS BİLGİLERİ</w:t>
            </w:r>
          </w:p>
        </w:tc>
      </w:tr>
      <w:tr w:rsidR="00AE44BF" w:rsidRPr="00CC143F" w:rsidTr="003F1576">
        <w:trPr>
          <w:trHeight w:val="450"/>
        </w:trPr>
        <w:tc>
          <w:tcPr>
            <w:tcW w:w="0" w:type="auto"/>
          </w:tcPr>
          <w:p w:rsidR="00AE44BF" w:rsidRPr="00CC143F" w:rsidRDefault="00AE44BF"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w:t>
            </w:r>
          </w:p>
        </w:tc>
        <w:tc>
          <w:tcPr>
            <w:tcW w:w="0" w:type="auto"/>
          </w:tcPr>
          <w:p w:rsidR="00AE44BF" w:rsidRPr="00CC143F" w:rsidRDefault="00AE44BF" w:rsidP="003F1576">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Kodu</w:t>
            </w:r>
          </w:p>
        </w:tc>
        <w:tc>
          <w:tcPr>
            <w:tcW w:w="0" w:type="auto"/>
          </w:tcPr>
          <w:p w:rsidR="00AE44BF" w:rsidRPr="00CC143F" w:rsidRDefault="00AE44BF" w:rsidP="003F1576">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Yarıyıl</w:t>
            </w:r>
          </w:p>
        </w:tc>
        <w:tc>
          <w:tcPr>
            <w:tcW w:w="0" w:type="auto"/>
          </w:tcPr>
          <w:p w:rsidR="00AE44BF" w:rsidRPr="00CC143F" w:rsidRDefault="00AE44BF" w:rsidP="003F1576">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T+U Saat</w:t>
            </w:r>
          </w:p>
        </w:tc>
        <w:tc>
          <w:tcPr>
            <w:tcW w:w="0" w:type="auto"/>
          </w:tcPr>
          <w:p w:rsidR="00AE44BF" w:rsidRPr="00CC143F" w:rsidRDefault="00AE44BF" w:rsidP="003F1576">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Kredi</w:t>
            </w:r>
          </w:p>
        </w:tc>
        <w:tc>
          <w:tcPr>
            <w:tcW w:w="0" w:type="auto"/>
          </w:tcPr>
          <w:p w:rsidR="00AE44BF" w:rsidRPr="00CC143F" w:rsidRDefault="00AE44BF" w:rsidP="003F1576">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AKTS</w:t>
            </w:r>
          </w:p>
        </w:tc>
      </w:tr>
      <w:tr w:rsidR="00AE44BF" w:rsidRPr="00CC143F" w:rsidTr="003F1576">
        <w:trPr>
          <w:trHeight w:val="375"/>
        </w:trPr>
        <w:tc>
          <w:tcPr>
            <w:tcW w:w="0" w:type="auto"/>
          </w:tcPr>
          <w:p w:rsidR="00AE44BF" w:rsidRPr="00CC143F" w:rsidRDefault="00AE44BF" w:rsidP="003F1576">
            <w:pPr>
              <w:spacing w:after="0" w:line="240" w:lineRule="atLeast"/>
              <w:rPr>
                <w:rFonts w:eastAsia="Calibri" w:cs="Times New Roman"/>
                <w:b/>
                <w:sz w:val="20"/>
                <w:szCs w:val="20"/>
                <w:lang w:eastAsia="tr-TR"/>
              </w:rPr>
            </w:pPr>
            <w:r>
              <w:rPr>
                <w:rFonts w:eastAsia="Calibri" w:cs="Times New Roman"/>
                <w:b/>
                <w:sz w:val="20"/>
                <w:szCs w:val="20"/>
                <w:lang w:eastAsia="tr-TR"/>
              </w:rPr>
              <w:lastRenderedPageBreak/>
              <w:t>Bütünleşik Pazarlama İletişimi</w:t>
            </w:r>
          </w:p>
        </w:tc>
        <w:tc>
          <w:tcPr>
            <w:tcW w:w="0" w:type="auto"/>
          </w:tcPr>
          <w:p w:rsidR="00AE44BF" w:rsidRPr="00CC143F" w:rsidRDefault="00AE44BF" w:rsidP="003F1576">
            <w:pPr>
              <w:spacing w:after="0" w:line="240" w:lineRule="atLeast"/>
              <w:jc w:val="center"/>
              <w:rPr>
                <w:rFonts w:eastAsia="Calibri" w:cs="Times New Roman"/>
                <w:sz w:val="20"/>
                <w:szCs w:val="20"/>
                <w:lang w:eastAsia="tr-TR"/>
              </w:rPr>
            </w:pPr>
            <w:r>
              <w:rPr>
                <w:rFonts w:eastAsia="Calibri" w:cs="Times New Roman"/>
                <w:sz w:val="20"/>
                <w:szCs w:val="20"/>
                <w:lang w:eastAsia="tr-TR"/>
              </w:rPr>
              <w:t>LHIR201</w:t>
            </w:r>
          </w:p>
        </w:tc>
        <w:tc>
          <w:tcPr>
            <w:tcW w:w="0" w:type="auto"/>
          </w:tcPr>
          <w:p w:rsidR="00AE44BF" w:rsidRPr="00CC143F" w:rsidRDefault="00AE44BF" w:rsidP="003F1576">
            <w:pPr>
              <w:spacing w:after="0" w:line="240" w:lineRule="atLeast"/>
              <w:jc w:val="center"/>
              <w:rPr>
                <w:rFonts w:eastAsia="Calibri" w:cs="Times New Roman"/>
                <w:sz w:val="20"/>
                <w:szCs w:val="20"/>
                <w:lang w:eastAsia="tr-TR"/>
              </w:rPr>
            </w:pPr>
            <w:r>
              <w:rPr>
                <w:rFonts w:eastAsia="Calibri" w:cs="Times New Roman"/>
                <w:sz w:val="20"/>
                <w:szCs w:val="20"/>
                <w:lang w:eastAsia="tr-TR"/>
              </w:rPr>
              <w:t>5</w:t>
            </w:r>
          </w:p>
        </w:tc>
        <w:tc>
          <w:tcPr>
            <w:tcW w:w="0" w:type="auto"/>
          </w:tcPr>
          <w:p w:rsidR="00AE44BF" w:rsidRPr="00CC143F" w:rsidRDefault="00AE44BF" w:rsidP="003F1576">
            <w:pPr>
              <w:spacing w:after="0" w:line="240" w:lineRule="atLeast"/>
              <w:jc w:val="center"/>
              <w:rPr>
                <w:rFonts w:eastAsia="Calibri" w:cs="Times New Roman"/>
                <w:sz w:val="20"/>
                <w:szCs w:val="20"/>
                <w:lang w:eastAsia="tr-TR"/>
              </w:rPr>
            </w:pPr>
            <w:r w:rsidRPr="00CC143F">
              <w:rPr>
                <w:rFonts w:eastAsia="Calibri" w:cs="Times New Roman"/>
                <w:sz w:val="20"/>
                <w:szCs w:val="20"/>
                <w:lang w:eastAsia="tr-TR"/>
              </w:rPr>
              <w:t>3+0</w:t>
            </w:r>
          </w:p>
        </w:tc>
        <w:tc>
          <w:tcPr>
            <w:tcW w:w="0" w:type="auto"/>
          </w:tcPr>
          <w:p w:rsidR="00AE44BF" w:rsidRPr="00CC143F" w:rsidRDefault="00AE44BF" w:rsidP="003F1576">
            <w:pPr>
              <w:spacing w:after="0" w:line="240" w:lineRule="atLeast"/>
              <w:jc w:val="center"/>
              <w:rPr>
                <w:rFonts w:eastAsia="Calibri" w:cs="Times New Roman"/>
                <w:sz w:val="20"/>
                <w:szCs w:val="20"/>
                <w:lang w:eastAsia="tr-TR"/>
              </w:rPr>
            </w:pPr>
            <w:r w:rsidRPr="00CC143F">
              <w:rPr>
                <w:rFonts w:eastAsia="Calibri" w:cs="Times New Roman"/>
                <w:sz w:val="20"/>
                <w:szCs w:val="20"/>
                <w:lang w:eastAsia="tr-TR"/>
              </w:rPr>
              <w:t>3</w:t>
            </w:r>
          </w:p>
        </w:tc>
        <w:tc>
          <w:tcPr>
            <w:tcW w:w="0" w:type="auto"/>
          </w:tcPr>
          <w:p w:rsidR="00AE44BF" w:rsidRPr="00CC143F" w:rsidRDefault="00AE44BF" w:rsidP="003F1576">
            <w:pPr>
              <w:spacing w:after="0" w:line="240" w:lineRule="atLeast"/>
              <w:jc w:val="center"/>
              <w:rPr>
                <w:rFonts w:eastAsia="Calibri" w:cs="Times New Roman"/>
                <w:sz w:val="20"/>
                <w:szCs w:val="20"/>
                <w:lang w:eastAsia="tr-TR"/>
              </w:rPr>
            </w:pPr>
            <w:r>
              <w:rPr>
                <w:rFonts w:eastAsia="Calibri" w:cs="Times New Roman"/>
                <w:sz w:val="20"/>
                <w:szCs w:val="20"/>
                <w:lang w:eastAsia="tr-TR"/>
              </w:rPr>
              <w:t>5</w:t>
            </w:r>
          </w:p>
        </w:tc>
      </w:tr>
    </w:tbl>
    <w:p w:rsidR="00AE44BF" w:rsidRPr="00CC143F" w:rsidRDefault="00AE44BF" w:rsidP="00AE44BF">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AE44BF" w:rsidRPr="00CC143F" w:rsidTr="003F1576">
        <w:trPr>
          <w:trHeight w:val="450"/>
        </w:trPr>
        <w:tc>
          <w:tcPr>
            <w:tcW w:w="1250" w:type="pct"/>
          </w:tcPr>
          <w:p w:rsidR="00AE44BF" w:rsidRPr="00CC143F" w:rsidRDefault="00AE44BF"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 Koşul Dersleri</w:t>
            </w:r>
          </w:p>
        </w:tc>
        <w:tc>
          <w:tcPr>
            <w:tcW w:w="0" w:type="auto"/>
          </w:tcPr>
          <w:p w:rsidR="00AE44BF" w:rsidRPr="00CC143F" w:rsidRDefault="00AE44BF" w:rsidP="003F1576">
            <w:pPr>
              <w:spacing w:after="0" w:line="240" w:lineRule="atLeast"/>
              <w:rPr>
                <w:rFonts w:eastAsia="Calibri" w:cs="Times New Roman"/>
                <w:sz w:val="20"/>
                <w:szCs w:val="20"/>
                <w:lang w:eastAsia="tr-TR"/>
              </w:rPr>
            </w:pPr>
          </w:p>
        </w:tc>
      </w:tr>
      <w:tr w:rsidR="00AE44BF" w:rsidRPr="00CC143F" w:rsidTr="003F1576">
        <w:trPr>
          <w:trHeight w:val="450"/>
        </w:trPr>
        <w:tc>
          <w:tcPr>
            <w:tcW w:w="1250" w:type="pct"/>
          </w:tcPr>
          <w:p w:rsidR="00AE44BF" w:rsidRPr="00CC143F" w:rsidRDefault="00AE44BF"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Önerilen Seçmeli Dersler</w:t>
            </w:r>
          </w:p>
        </w:tc>
        <w:tc>
          <w:tcPr>
            <w:tcW w:w="0" w:type="auto"/>
          </w:tcPr>
          <w:p w:rsidR="00AE44BF" w:rsidRPr="00CC143F" w:rsidRDefault="00AE44BF" w:rsidP="003F1576">
            <w:pPr>
              <w:spacing w:after="0" w:line="240" w:lineRule="atLeast"/>
              <w:rPr>
                <w:rFonts w:eastAsia="Calibri" w:cs="Times New Roman"/>
                <w:sz w:val="20"/>
                <w:szCs w:val="20"/>
                <w:lang w:eastAsia="tr-TR"/>
              </w:rPr>
            </w:pPr>
          </w:p>
        </w:tc>
      </w:tr>
    </w:tbl>
    <w:p w:rsidR="00AE44BF" w:rsidRPr="00CC143F" w:rsidRDefault="00AE44BF" w:rsidP="00AE44BF">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AE44BF" w:rsidRPr="00CC143F" w:rsidTr="003F1576">
        <w:trPr>
          <w:trHeight w:val="450"/>
        </w:trPr>
        <w:tc>
          <w:tcPr>
            <w:tcW w:w="1250" w:type="pct"/>
          </w:tcPr>
          <w:p w:rsidR="00AE44BF" w:rsidRPr="00CC143F" w:rsidRDefault="00AE44BF"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Dili</w:t>
            </w:r>
          </w:p>
        </w:tc>
        <w:tc>
          <w:tcPr>
            <w:tcW w:w="0" w:type="auto"/>
          </w:tcPr>
          <w:p w:rsidR="00AE44BF" w:rsidRPr="00CC143F" w:rsidRDefault="00AE44BF" w:rsidP="003F1576">
            <w:pPr>
              <w:spacing w:after="0" w:line="240" w:lineRule="atLeast"/>
              <w:rPr>
                <w:rFonts w:eastAsia="Calibri" w:cs="Times New Roman"/>
                <w:sz w:val="20"/>
                <w:szCs w:val="20"/>
                <w:lang w:eastAsia="tr-TR"/>
              </w:rPr>
            </w:pPr>
            <w:r>
              <w:rPr>
                <w:rFonts w:eastAsia="Calibri" w:cs="Times New Roman"/>
                <w:sz w:val="20"/>
                <w:szCs w:val="20"/>
                <w:lang w:eastAsia="tr-TR"/>
              </w:rPr>
              <w:t>Türkçe</w:t>
            </w:r>
            <w:r w:rsidRPr="00AF676B">
              <w:rPr>
                <w:rFonts w:eastAsia="Calibri" w:cs="Times New Roman"/>
                <w:noProof/>
                <w:sz w:val="20"/>
                <w:szCs w:val="20"/>
                <w:lang w:eastAsia="tr-TR"/>
              </w:rPr>
              <w:drawing>
                <wp:inline distT="0" distB="0" distL="0" distR="0" wp14:anchorId="7ECEA8A0" wp14:editId="5927EC26">
                  <wp:extent cx="276225" cy="190500"/>
                  <wp:effectExtent l="0" t="0" r="9525" b="0"/>
                  <wp:docPr id="38"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AE44BF" w:rsidRPr="00CC143F" w:rsidTr="003F1576">
        <w:trPr>
          <w:trHeight w:val="450"/>
        </w:trPr>
        <w:tc>
          <w:tcPr>
            <w:tcW w:w="0" w:type="auto"/>
          </w:tcPr>
          <w:p w:rsidR="00AE44BF" w:rsidRPr="00CC143F" w:rsidRDefault="00AE44BF"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Seviyesi</w:t>
            </w:r>
          </w:p>
        </w:tc>
        <w:tc>
          <w:tcPr>
            <w:tcW w:w="0" w:type="auto"/>
          </w:tcPr>
          <w:p w:rsidR="00AE44BF" w:rsidRPr="00CC143F" w:rsidRDefault="00AE44BF" w:rsidP="003F1576">
            <w:pPr>
              <w:spacing w:after="0" w:line="240" w:lineRule="atLeast"/>
              <w:rPr>
                <w:rFonts w:eastAsia="Calibri" w:cs="Times New Roman"/>
                <w:sz w:val="20"/>
                <w:szCs w:val="20"/>
                <w:lang w:eastAsia="tr-TR"/>
              </w:rPr>
            </w:pPr>
            <w:r w:rsidRPr="00CC143F">
              <w:rPr>
                <w:rFonts w:eastAsia="Calibri" w:cs="Times New Roman"/>
                <w:sz w:val="20"/>
                <w:szCs w:val="20"/>
                <w:lang w:eastAsia="tr-TR"/>
              </w:rPr>
              <w:t>Lisans</w:t>
            </w:r>
          </w:p>
        </w:tc>
      </w:tr>
      <w:tr w:rsidR="00AE44BF" w:rsidRPr="00CC143F" w:rsidTr="003F1576">
        <w:trPr>
          <w:trHeight w:val="450"/>
        </w:trPr>
        <w:tc>
          <w:tcPr>
            <w:tcW w:w="0" w:type="auto"/>
          </w:tcPr>
          <w:p w:rsidR="00AE44BF" w:rsidRPr="00CC143F" w:rsidRDefault="00AE44BF"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Türü</w:t>
            </w:r>
          </w:p>
        </w:tc>
        <w:tc>
          <w:tcPr>
            <w:tcW w:w="0" w:type="auto"/>
          </w:tcPr>
          <w:p w:rsidR="00AE44BF" w:rsidRPr="00CC143F" w:rsidRDefault="00AE44BF" w:rsidP="003F1576">
            <w:pPr>
              <w:spacing w:after="0" w:line="240" w:lineRule="atLeast"/>
              <w:rPr>
                <w:rFonts w:eastAsia="Calibri" w:cs="Times New Roman"/>
                <w:sz w:val="20"/>
                <w:szCs w:val="20"/>
                <w:lang w:eastAsia="tr-TR"/>
              </w:rPr>
            </w:pPr>
            <w:r w:rsidRPr="00CC143F">
              <w:rPr>
                <w:rFonts w:eastAsia="Calibri" w:cs="Times New Roman"/>
                <w:sz w:val="20"/>
                <w:szCs w:val="20"/>
                <w:lang w:eastAsia="tr-TR"/>
              </w:rPr>
              <w:t>Zorunlu</w:t>
            </w:r>
            <w:r>
              <w:rPr>
                <w:rFonts w:eastAsia="Calibri" w:cs="Times New Roman"/>
                <w:sz w:val="20"/>
                <w:szCs w:val="20"/>
                <w:lang w:eastAsia="tr-TR"/>
              </w:rPr>
              <w:t>-Alan</w:t>
            </w:r>
          </w:p>
        </w:tc>
      </w:tr>
      <w:tr w:rsidR="00AE44BF" w:rsidRPr="00CC143F" w:rsidTr="003F1576">
        <w:trPr>
          <w:trHeight w:val="450"/>
        </w:trPr>
        <w:tc>
          <w:tcPr>
            <w:tcW w:w="0" w:type="auto"/>
          </w:tcPr>
          <w:p w:rsidR="00AE44BF" w:rsidRPr="00CC143F" w:rsidRDefault="00AE44BF"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Koordinatörü</w:t>
            </w:r>
          </w:p>
        </w:tc>
        <w:tc>
          <w:tcPr>
            <w:tcW w:w="0" w:type="auto"/>
          </w:tcPr>
          <w:p w:rsidR="00AE44BF" w:rsidRPr="00CC143F" w:rsidRDefault="00AE44BF" w:rsidP="003F1576">
            <w:pPr>
              <w:spacing w:after="0" w:line="240" w:lineRule="atLeast"/>
              <w:rPr>
                <w:rFonts w:eastAsia="Calibri" w:cs="Times New Roman"/>
                <w:sz w:val="20"/>
                <w:szCs w:val="20"/>
                <w:lang w:eastAsia="tr-TR"/>
              </w:rPr>
            </w:pPr>
          </w:p>
        </w:tc>
      </w:tr>
      <w:tr w:rsidR="00AE44BF" w:rsidRPr="00CC143F" w:rsidTr="003F1576">
        <w:trPr>
          <w:trHeight w:val="450"/>
        </w:trPr>
        <w:tc>
          <w:tcPr>
            <w:tcW w:w="0" w:type="auto"/>
          </w:tcPr>
          <w:p w:rsidR="00AE44BF" w:rsidRPr="00CC143F" w:rsidRDefault="00AE44BF"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 Verenler</w:t>
            </w:r>
          </w:p>
        </w:tc>
        <w:tc>
          <w:tcPr>
            <w:tcW w:w="0" w:type="auto"/>
          </w:tcPr>
          <w:p w:rsidR="00AE44BF" w:rsidRPr="00CC143F" w:rsidRDefault="00AE44BF" w:rsidP="003F1576">
            <w:pPr>
              <w:spacing w:after="0" w:line="240" w:lineRule="atLeast"/>
              <w:rPr>
                <w:rFonts w:eastAsia="Calibri" w:cs="Times New Roman"/>
                <w:sz w:val="20"/>
                <w:szCs w:val="20"/>
                <w:lang w:eastAsia="tr-TR"/>
              </w:rPr>
            </w:pPr>
          </w:p>
        </w:tc>
      </w:tr>
      <w:tr w:rsidR="00AE44BF" w:rsidRPr="00CC143F" w:rsidTr="003F1576">
        <w:trPr>
          <w:trHeight w:val="450"/>
        </w:trPr>
        <w:tc>
          <w:tcPr>
            <w:tcW w:w="0" w:type="auto"/>
          </w:tcPr>
          <w:p w:rsidR="00AE44BF" w:rsidRPr="00CC143F" w:rsidRDefault="00AE44BF"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Yardımcıları</w:t>
            </w:r>
          </w:p>
        </w:tc>
        <w:tc>
          <w:tcPr>
            <w:tcW w:w="0" w:type="auto"/>
          </w:tcPr>
          <w:p w:rsidR="00AE44BF" w:rsidRPr="00CC143F" w:rsidRDefault="00AE44BF" w:rsidP="003F1576">
            <w:pPr>
              <w:spacing w:after="0" w:line="240" w:lineRule="atLeast"/>
              <w:rPr>
                <w:rFonts w:eastAsia="Calibri" w:cs="Times New Roman"/>
                <w:sz w:val="20"/>
                <w:szCs w:val="20"/>
                <w:lang w:eastAsia="tr-TR"/>
              </w:rPr>
            </w:pPr>
          </w:p>
        </w:tc>
      </w:tr>
      <w:tr w:rsidR="00AE44BF" w:rsidRPr="00CC143F" w:rsidTr="003F1576">
        <w:trPr>
          <w:trHeight w:val="450"/>
        </w:trPr>
        <w:tc>
          <w:tcPr>
            <w:tcW w:w="0" w:type="auto"/>
          </w:tcPr>
          <w:p w:rsidR="00AE44BF" w:rsidRPr="00CC143F" w:rsidRDefault="00AE44BF"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Amacı</w:t>
            </w:r>
          </w:p>
        </w:tc>
        <w:tc>
          <w:tcPr>
            <w:tcW w:w="0" w:type="auto"/>
            <w:vAlign w:val="center"/>
          </w:tcPr>
          <w:p w:rsidR="00AE44BF" w:rsidRPr="004753A7" w:rsidRDefault="00AE44BF" w:rsidP="003F1576">
            <w:pPr>
              <w:spacing w:after="0" w:line="270" w:lineRule="atLeast"/>
              <w:rPr>
                <w:rFonts w:eastAsia="Calibri" w:cs="Times New Roman"/>
                <w:sz w:val="20"/>
                <w:szCs w:val="20"/>
              </w:rPr>
            </w:pPr>
            <w:r>
              <w:rPr>
                <w:rFonts w:eastAsia="Calibri" w:cs="Times New Roman"/>
                <w:sz w:val="20"/>
                <w:szCs w:val="20"/>
              </w:rPr>
              <w:t>Pazarlama iletişiminin bütünleşik açıdan değerlendirilmesi</w:t>
            </w:r>
            <w:r w:rsidRPr="004753A7">
              <w:rPr>
                <w:rFonts w:eastAsia="Calibri" w:cs="Times New Roman"/>
                <w:sz w:val="20"/>
                <w:szCs w:val="20"/>
              </w:rPr>
              <w:t>.</w:t>
            </w:r>
          </w:p>
          <w:p w:rsidR="00AE44BF" w:rsidRPr="00CC143F" w:rsidRDefault="00AE44BF" w:rsidP="003F1576">
            <w:pPr>
              <w:jc w:val="both"/>
              <w:rPr>
                <w:rFonts w:eastAsia="Calibri" w:cs="Times New Roman"/>
                <w:sz w:val="20"/>
                <w:szCs w:val="20"/>
              </w:rPr>
            </w:pPr>
          </w:p>
        </w:tc>
      </w:tr>
      <w:tr w:rsidR="00AE44BF" w:rsidRPr="00CC143F" w:rsidTr="003F1576">
        <w:trPr>
          <w:trHeight w:val="450"/>
        </w:trPr>
        <w:tc>
          <w:tcPr>
            <w:tcW w:w="0" w:type="auto"/>
          </w:tcPr>
          <w:p w:rsidR="00AE44BF" w:rsidRPr="00CC143F" w:rsidRDefault="00AE44BF"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İçeriği</w:t>
            </w:r>
          </w:p>
        </w:tc>
        <w:tc>
          <w:tcPr>
            <w:tcW w:w="0" w:type="auto"/>
          </w:tcPr>
          <w:p w:rsidR="00AE44BF" w:rsidRPr="00CC143F" w:rsidRDefault="00AE44BF" w:rsidP="00AE44BF">
            <w:pPr>
              <w:jc w:val="both"/>
              <w:rPr>
                <w:rFonts w:eastAsia="Calibri" w:cs="Times New Roman"/>
                <w:sz w:val="20"/>
                <w:szCs w:val="20"/>
              </w:rPr>
            </w:pPr>
            <w:r w:rsidRPr="00CC143F">
              <w:rPr>
                <w:rFonts w:eastAsia="Calibri" w:cs="Times New Roman"/>
                <w:sz w:val="20"/>
                <w:szCs w:val="20"/>
              </w:rPr>
              <w:t xml:space="preserve">Öğrencilerin </w:t>
            </w:r>
            <w:r>
              <w:rPr>
                <w:rFonts w:eastAsia="Calibri" w:cs="Times New Roman"/>
                <w:sz w:val="20"/>
                <w:szCs w:val="20"/>
              </w:rPr>
              <w:t xml:space="preserve">pazarlama karması elamanlarının her birinin bütünleşik pazarlama iletişimi açısından değerlendirme yapması </w:t>
            </w:r>
          </w:p>
        </w:tc>
      </w:tr>
    </w:tbl>
    <w:p w:rsidR="00AE44BF" w:rsidRPr="00CC143F" w:rsidRDefault="00AE44BF" w:rsidP="00AE44BF">
      <w:pPr>
        <w:spacing w:after="0" w:line="240" w:lineRule="auto"/>
        <w:rPr>
          <w:rFonts w:eastAsia="Calibri" w:cs="Times New Roman"/>
          <w:sz w:val="20"/>
          <w:szCs w:val="20"/>
          <w:lang w:eastAsia="tr-TR"/>
        </w:rPr>
      </w:pPr>
    </w:p>
    <w:p w:rsidR="00AE44BF" w:rsidRPr="00CC143F" w:rsidRDefault="00AE44BF" w:rsidP="00AE44BF">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3"/>
        <w:gridCol w:w="1789"/>
        <w:gridCol w:w="1654"/>
      </w:tblGrid>
      <w:tr w:rsidR="00AE44BF" w:rsidRPr="00CC143F" w:rsidTr="003F1576">
        <w:tc>
          <w:tcPr>
            <w:tcW w:w="0" w:type="auto"/>
          </w:tcPr>
          <w:p w:rsidR="00AE44BF" w:rsidRPr="00CC143F" w:rsidRDefault="00AE44BF"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Öğrenme Çıktıları</w:t>
            </w:r>
          </w:p>
        </w:tc>
        <w:tc>
          <w:tcPr>
            <w:tcW w:w="0" w:type="auto"/>
          </w:tcPr>
          <w:p w:rsidR="00AE44BF" w:rsidRPr="00CC143F" w:rsidRDefault="00AE44BF" w:rsidP="003F1576">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AE44BF" w:rsidRPr="00CC143F" w:rsidRDefault="00AE44BF" w:rsidP="003F1576">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Ölçme Yöntemleri</w:t>
            </w:r>
          </w:p>
        </w:tc>
      </w:tr>
      <w:tr w:rsidR="00AE44BF" w:rsidRPr="00CC143F" w:rsidTr="003F1576">
        <w:tc>
          <w:tcPr>
            <w:tcW w:w="0" w:type="auto"/>
            <w:vAlign w:val="center"/>
          </w:tcPr>
          <w:p w:rsidR="00AE44BF" w:rsidRPr="00CC143F" w:rsidRDefault="00AE44BF" w:rsidP="00AE44BF">
            <w:pPr>
              <w:rPr>
                <w:rFonts w:eastAsia="Calibri" w:cs="Times New Roman"/>
                <w:sz w:val="20"/>
                <w:szCs w:val="20"/>
              </w:rPr>
            </w:pPr>
            <w:r w:rsidRPr="00CC143F">
              <w:rPr>
                <w:rFonts w:eastAsia="Calibri" w:cs="Times New Roman"/>
                <w:sz w:val="20"/>
                <w:szCs w:val="20"/>
              </w:rPr>
              <w:t>1</w:t>
            </w:r>
            <w:r>
              <w:rPr>
                <w:rFonts w:ascii="Calibri" w:hAnsi="Calibri"/>
                <w:color w:val="444444"/>
                <w:sz w:val="21"/>
                <w:szCs w:val="21"/>
              </w:rPr>
              <w:t>)</w:t>
            </w:r>
            <w:r>
              <w:rPr>
                <w:rFonts w:eastAsia="Calibri" w:cs="Times New Roman"/>
                <w:sz w:val="20"/>
                <w:szCs w:val="20"/>
              </w:rPr>
              <w:t>Pazarlama karması elemanlarını bilir</w:t>
            </w:r>
          </w:p>
        </w:tc>
        <w:tc>
          <w:tcPr>
            <w:tcW w:w="0" w:type="auto"/>
            <w:vAlign w:val="center"/>
          </w:tcPr>
          <w:p w:rsidR="00AE44BF" w:rsidRPr="00CC143F" w:rsidRDefault="00AE44BF" w:rsidP="003F1576">
            <w:pPr>
              <w:spacing w:line="240" w:lineRule="atLeast"/>
              <w:jc w:val="center"/>
              <w:rPr>
                <w:rFonts w:eastAsia="Calibri" w:cs="Times New Roman"/>
                <w:sz w:val="20"/>
                <w:szCs w:val="20"/>
              </w:rPr>
            </w:pPr>
            <w:r w:rsidRPr="00CC143F">
              <w:rPr>
                <w:rFonts w:eastAsia="Calibri" w:cs="Times New Roman"/>
                <w:sz w:val="20"/>
                <w:szCs w:val="20"/>
              </w:rPr>
              <w:t>1,2,3</w:t>
            </w:r>
          </w:p>
        </w:tc>
        <w:tc>
          <w:tcPr>
            <w:tcW w:w="0" w:type="auto"/>
            <w:vAlign w:val="center"/>
          </w:tcPr>
          <w:p w:rsidR="00AE44BF" w:rsidRPr="00CC143F" w:rsidRDefault="00AE44BF" w:rsidP="003F1576">
            <w:pPr>
              <w:spacing w:line="240" w:lineRule="atLeast"/>
              <w:jc w:val="center"/>
              <w:rPr>
                <w:rFonts w:eastAsia="Calibri" w:cs="Times New Roman"/>
                <w:sz w:val="20"/>
                <w:szCs w:val="20"/>
              </w:rPr>
            </w:pPr>
            <w:r w:rsidRPr="00CC143F">
              <w:rPr>
                <w:rFonts w:eastAsia="Calibri" w:cs="Times New Roman"/>
                <w:sz w:val="20"/>
                <w:szCs w:val="20"/>
              </w:rPr>
              <w:t>A</w:t>
            </w:r>
          </w:p>
        </w:tc>
      </w:tr>
      <w:tr w:rsidR="00AE44BF" w:rsidRPr="00CC143F" w:rsidTr="003F1576">
        <w:tc>
          <w:tcPr>
            <w:tcW w:w="0" w:type="auto"/>
            <w:vAlign w:val="center"/>
          </w:tcPr>
          <w:p w:rsidR="00AE44BF" w:rsidRPr="00CC143F" w:rsidRDefault="00AE44BF" w:rsidP="00AE44BF">
            <w:pPr>
              <w:rPr>
                <w:rFonts w:eastAsia="Calibri" w:cs="Times New Roman"/>
                <w:sz w:val="20"/>
                <w:szCs w:val="20"/>
              </w:rPr>
            </w:pPr>
            <w:r w:rsidRPr="00CC143F">
              <w:rPr>
                <w:rFonts w:eastAsia="Calibri" w:cs="Times New Roman"/>
                <w:sz w:val="20"/>
                <w:szCs w:val="20"/>
              </w:rPr>
              <w:t>2</w:t>
            </w:r>
            <w:r>
              <w:rPr>
                <w:rFonts w:eastAsia="Calibri" w:cs="Times New Roman"/>
                <w:sz w:val="20"/>
                <w:szCs w:val="20"/>
              </w:rPr>
              <w:t>)Pazarlamada iletişimin önemini bilir</w:t>
            </w:r>
          </w:p>
        </w:tc>
        <w:tc>
          <w:tcPr>
            <w:tcW w:w="0" w:type="auto"/>
            <w:vAlign w:val="center"/>
          </w:tcPr>
          <w:p w:rsidR="00AE44BF" w:rsidRPr="00CC143F" w:rsidRDefault="00AE44BF" w:rsidP="003F1576">
            <w:pPr>
              <w:spacing w:line="240" w:lineRule="atLeast"/>
              <w:jc w:val="center"/>
              <w:rPr>
                <w:rFonts w:eastAsia="Calibri" w:cs="Times New Roman"/>
                <w:sz w:val="20"/>
                <w:szCs w:val="20"/>
              </w:rPr>
            </w:pPr>
            <w:r w:rsidRPr="00CC143F">
              <w:rPr>
                <w:rFonts w:eastAsia="Calibri" w:cs="Times New Roman"/>
                <w:sz w:val="20"/>
                <w:szCs w:val="20"/>
              </w:rPr>
              <w:t>1,2,3</w:t>
            </w:r>
          </w:p>
        </w:tc>
        <w:tc>
          <w:tcPr>
            <w:tcW w:w="0" w:type="auto"/>
          </w:tcPr>
          <w:p w:rsidR="00AE44BF" w:rsidRPr="00CC143F" w:rsidRDefault="00AE44BF" w:rsidP="003F1576">
            <w:pPr>
              <w:jc w:val="center"/>
              <w:rPr>
                <w:rFonts w:ascii="Calibri" w:eastAsia="Calibri" w:hAnsi="Calibri" w:cs="Times New Roman"/>
              </w:rPr>
            </w:pPr>
            <w:r w:rsidRPr="00CC143F">
              <w:rPr>
                <w:rFonts w:eastAsia="Calibri" w:cs="Times New Roman"/>
                <w:sz w:val="20"/>
                <w:szCs w:val="20"/>
              </w:rPr>
              <w:t>A</w:t>
            </w:r>
          </w:p>
        </w:tc>
      </w:tr>
      <w:tr w:rsidR="00AE44BF" w:rsidRPr="00CC143F" w:rsidTr="003F1576">
        <w:tc>
          <w:tcPr>
            <w:tcW w:w="0" w:type="auto"/>
            <w:vAlign w:val="center"/>
          </w:tcPr>
          <w:p w:rsidR="00AE44BF" w:rsidRPr="00CC143F" w:rsidRDefault="00AE44BF" w:rsidP="003F0000">
            <w:pPr>
              <w:rPr>
                <w:rFonts w:eastAsia="Calibri" w:cs="Times New Roman"/>
                <w:sz w:val="20"/>
                <w:szCs w:val="20"/>
              </w:rPr>
            </w:pPr>
            <w:r w:rsidRPr="00CC143F">
              <w:rPr>
                <w:rFonts w:eastAsia="Calibri" w:cs="Times New Roman"/>
                <w:sz w:val="20"/>
                <w:szCs w:val="20"/>
              </w:rPr>
              <w:t xml:space="preserve">3) </w:t>
            </w:r>
            <w:r w:rsidR="003F0000">
              <w:rPr>
                <w:rFonts w:eastAsia="Calibri" w:cs="Times New Roman"/>
                <w:sz w:val="20"/>
                <w:szCs w:val="20"/>
                <w:lang w:eastAsia="tr-TR"/>
              </w:rPr>
              <w:t>Pazarlama karması elemanlarını bütünleşik açıdan değerlendirebilir</w:t>
            </w:r>
            <w:r>
              <w:rPr>
                <w:rFonts w:ascii="Calibri" w:hAnsi="Calibri"/>
                <w:color w:val="444444"/>
                <w:sz w:val="21"/>
                <w:szCs w:val="21"/>
              </w:rPr>
              <w:t>.</w:t>
            </w:r>
          </w:p>
        </w:tc>
        <w:tc>
          <w:tcPr>
            <w:tcW w:w="0" w:type="auto"/>
            <w:vAlign w:val="center"/>
          </w:tcPr>
          <w:p w:rsidR="00AE44BF" w:rsidRPr="00CC143F" w:rsidRDefault="00AE44BF" w:rsidP="003F1576">
            <w:pPr>
              <w:spacing w:line="240" w:lineRule="atLeast"/>
              <w:jc w:val="center"/>
              <w:rPr>
                <w:rFonts w:eastAsia="Calibri" w:cs="Times New Roman"/>
                <w:sz w:val="20"/>
                <w:szCs w:val="20"/>
              </w:rPr>
            </w:pPr>
            <w:r w:rsidRPr="00CC143F">
              <w:rPr>
                <w:rFonts w:eastAsia="Calibri" w:cs="Times New Roman"/>
                <w:sz w:val="20"/>
                <w:szCs w:val="20"/>
              </w:rPr>
              <w:t>1,2,3</w:t>
            </w:r>
          </w:p>
        </w:tc>
        <w:tc>
          <w:tcPr>
            <w:tcW w:w="0" w:type="auto"/>
          </w:tcPr>
          <w:p w:rsidR="00AE44BF" w:rsidRPr="00CC143F" w:rsidRDefault="00AE44BF" w:rsidP="003F1576">
            <w:pPr>
              <w:jc w:val="center"/>
              <w:rPr>
                <w:rFonts w:ascii="Calibri" w:eastAsia="Calibri" w:hAnsi="Calibri" w:cs="Times New Roman"/>
              </w:rPr>
            </w:pPr>
            <w:r w:rsidRPr="00CC143F">
              <w:rPr>
                <w:rFonts w:eastAsia="Calibri" w:cs="Times New Roman"/>
                <w:sz w:val="20"/>
                <w:szCs w:val="20"/>
              </w:rPr>
              <w:t>A</w:t>
            </w:r>
          </w:p>
        </w:tc>
      </w:tr>
    </w:tbl>
    <w:p w:rsidR="00AE44BF" w:rsidRPr="00CC143F" w:rsidRDefault="00AE44BF" w:rsidP="00AE44BF">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AE44BF" w:rsidRPr="00CC143F" w:rsidTr="003F1576">
        <w:tc>
          <w:tcPr>
            <w:tcW w:w="1000" w:type="pct"/>
          </w:tcPr>
          <w:p w:rsidR="00AE44BF" w:rsidRPr="00CC143F" w:rsidRDefault="00AE44BF"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AE44BF" w:rsidRPr="00CC143F" w:rsidRDefault="00AE44BF" w:rsidP="003F1576">
            <w:pPr>
              <w:jc w:val="both"/>
              <w:rPr>
                <w:rFonts w:eastAsia="Calibri" w:cs="Times New Roman"/>
                <w:sz w:val="20"/>
                <w:szCs w:val="20"/>
              </w:rPr>
            </w:pPr>
            <w:r w:rsidRPr="00CC143F">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AE44BF" w:rsidRPr="00CC143F" w:rsidTr="003F1576">
        <w:tc>
          <w:tcPr>
            <w:tcW w:w="1000" w:type="pct"/>
          </w:tcPr>
          <w:p w:rsidR="00AE44BF" w:rsidRPr="00CC143F" w:rsidRDefault="00AE44BF"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Ölçme Yöntemleri:</w:t>
            </w:r>
          </w:p>
        </w:tc>
        <w:tc>
          <w:tcPr>
            <w:tcW w:w="0" w:type="auto"/>
          </w:tcPr>
          <w:p w:rsidR="00AE44BF" w:rsidRPr="00CC143F" w:rsidRDefault="00AE44BF" w:rsidP="003F1576">
            <w:pPr>
              <w:spacing w:after="0" w:line="240" w:lineRule="auto"/>
              <w:jc w:val="both"/>
              <w:rPr>
                <w:rFonts w:eastAsia="Calibri" w:cs="Times New Roman"/>
                <w:sz w:val="20"/>
                <w:szCs w:val="20"/>
              </w:rPr>
            </w:pPr>
            <w:r w:rsidRPr="00CC143F">
              <w:rPr>
                <w:rFonts w:eastAsia="Calibri" w:cs="Times New Roman"/>
                <w:sz w:val="20"/>
                <w:szCs w:val="20"/>
              </w:rPr>
              <w:t>A: Sınav, B: Küçük Sınav (Quiz), C: Ödev, D: Laboratuvar, E: Proje/Tasarım, F: Diğer (Performans Görevi, Sunum, Derse Katılım)</w:t>
            </w:r>
          </w:p>
        </w:tc>
      </w:tr>
    </w:tbl>
    <w:p w:rsidR="00AE44BF" w:rsidRPr="00CC143F" w:rsidRDefault="00AE44BF" w:rsidP="00AE44BF">
      <w:pPr>
        <w:spacing w:after="0" w:line="240" w:lineRule="auto"/>
        <w:rPr>
          <w:rFonts w:eastAsia="Calibri" w:cs="Times New Roman"/>
          <w:sz w:val="20"/>
          <w:szCs w:val="20"/>
          <w:lang w:eastAsia="tr-TR"/>
        </w:rPr>
      </w:pPr>
    </w:p>
    <w:p w:rsidR="00AE44BF" w:rsidRPr="00CC143F" w:rsidRDefault="00AE44BF" w:rsidP="00AE44BF">
      <w:pPr>
        <w:spacing w:after="0" w:line="240" w:lineRule="auto"/>
        <w:rPr>
          <w:rFonts w:eastAsia="Calibri" w:cs="Times New Roman"/>
          <w:sz w:val="20"/>
          <w:szCs w:val="20"/>
          <w:lang w:eastAsia="tr-TR"/>
        </w:rPr>
      </w:pPr>
    </w:p>
    <w:p w:rsidR="00AE44BF" w:rsidRPr="00CC143F" w:rsidRDefault="00AE44BF" w:rsidP="00AE44BF">
      <w:pPr>
        <w:spacing w:after="0" w:line="240" w:lineRule="auto"/>
        <w:rPr>
          <w:rFonts w:eastAsia="Calibri" w:cs="Times New Roman"/>
          <w:sz w:val="20"/>
          <w:szCs w:val="20"/>
          <w:lang w:eastAsia="tr-TR"/>
        </w:rPr>
      </w:pPr>
    </w:p>
    <w:p w:rsidR="00AE44BF" w:rsidRPr="00CC143F" w:rsidRDefault="00AE44BF" w:rsidP="00AE44BF">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AE44BF" w:rsidRPr="00CC143F" w:rsidTr="003F1576">
        <w:trPr>
          <w:trHeight w:val="525"/>
        </w:trPr>
        <w:tc>
          <w:tcPr>
            <w:tcW w:w="0" w:type="auto"/>
            <w:gridSpan w:val="3"/>
          </w:tcPr>
          <w:p w:rsidR="00AE44BF" w:rsidRPr="00CC143F" w:rsidRDefault="00AE44BF" w:rsidP="003F1576">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DERS AKIŞI</w:t>
            </w:r>
          </w:p>
        </w:tc>
      </w:tr>
      <w:tr w:rsidR="00AE44BF" w:rsidRPr="00CC143F" w:rsidTr="003F1576">
        <w:trPr>
          <w:trHeight w:val="450"/>
        </w:trPr>
        <w:tc>
          <w:tcPr>
            <w:tcW w:w="390" w:type="pct"/>
          </w:tcPr>
          <w:p w:rsidR="00AE44BF" w:rsidRPr="00CC143F" w:rsidRDefault="00AE44BF"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Hafta</w:t>
            </w:r>
          </w:p>
        </w:tc>
        <w:tc>
          <w:tcPr>
            <w:tcW w:w="3655" w:type="pct"/>
          </w:tcPr>
          <w:p w:rsidR="00AE44BF" w:rsidRPr="00CC143F" w:rsidRDefault="00AE44BF"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Konular</w:t>
            </w:r>
          </w:p>
        </w:tc>
        <w:tc>
          <w:tcPr>
            <w:tcW w:w="955" w:type="pct"/>
          </w:tcPr>
          <w:p w:rsidR="00AE44BF" w:rsidRPr="00CC143F" w:rsidRDefault="00AE44BF" w:rsidP="003F1576">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Ön Hazırlık</w:t>
            </w:r>
          </w:p>
        </w:tc>
      </w:tr>
      <w:tr w:rsidR="00AE44BF" w:rsidRPr="00CC143F" w:rsidTr="003F1576">
        <w:trPr>
          <w:trHeight w:val="375"/>
        </w:trPr>
        <w:tc>
          <w:tcPr>
            <w:tcW w:w="0" w:type="auto"/>
          </w:tcPr>
          <w:p w:rsidR="00AE44BF" w:rsidRPr="00CC143F" w:rsidRDefault="00AE44BF" w:rsidP="003F1576">
            <w:pPr>
              <w:spacing w:line="240" w:lineRule="atLeast"/>
              <w:rPr>
                <w:rFonts w:eastAsia="Calibri" w:cs="Times New Roman"/>
                <w:sz w:val="20"/>
                <w:szCs w:val="20"/>
              </w:rPr>
            </w:pPr>
            <w:r w:rsidRPr="00CC143F">
              <w:rPr>
                <w:rFonts w:eastAsia="Calibri" w:cs="Times New Roman"/>
                <w:sz w:val="20"/>
                <w:szCs w:val="20"/>
              </w:rPr>
              <w:t>1</w:t>
            </w:r>
          </w:p>
        </w:tc>
        <w:tc>
          <w:tcPr>
            <w:tcW w:w="0" w:type="auto"/>
            <w:vAlign w:val="center"/>
          </w:tcPr>
          <w:p w:rsidR="00AE44BF" w:rsidRPr="00CC143F" w:rsidRDefault="00AE44BF" w:rsidP="003F1576">
            <w:pPr>
              <w:rPr>
                <w:rFonts w:eastAsia="Calibri" w:cs="Times New Roman"/>
                <w:sz w:val="20"/>
                <w:szCs w:val="20"/>
              </w:rPr>
            </w:pPr>
            <w:r w:rsidRPr="002F7737">
              <w:rPr>
                <w:rFonts w:eastAsia="Calibri" w:cs="Times New Roman"/>
                <w:sz w:val="20"/>
                <w:szCs w:val="20"/>
              </w:rPr>
              <w:t>Dersin tanıtımı ve giriş</w:t>
            </w:r>
          </w:p>
        </w:tc>
        <w:tc>
          <w:tcPr>
            <w:tcW w:w="0" w:type="auto"/>
          </w:tcPr>
          <w:p w:rsidR="00AE44BF" w:rsidRPr="00CC143F" w:rsidRDefault="00AE44BF" w:rsidP="003F1576">
            <w:pPr>
              <w:rPr>
                <w:rFonts w:eastAsia="Calibri" w:cs="Times New Roman"/>
                <w:sz w:val="20"/>
                <w:szCs w:val="20"/>
              </w:rPr>
            </w:pPr>
            <w:r w:rsidRPr="00CC143F">
              <w:rPr>
                <w:rFonts w:eastAsia="Calibri" w:cs="Times New Roman"/>
                <w:sz w:val="20"/>
                <w:szCs w:val="20"/>
              </w:rPr>
              <w:t xml:space="preserve">Kaynak kitaplardan ilgili </w:t>
            </w:r>
            <w:r w:rsidRPr="00CC143F">
              <w:rPr>
                <w:rFonts w:eastAsia="Calibri" w:cs="Times New Roman"/>
                <w:sz w:val="20"/>
                <w:szCs w:val="20"/>
              </w:rPr>
              <w:lastRenderedPageBreak/>
              <w:t>yerlerin okunması</w:t>
            </w:r>
          </w:p>
        </w:tc>
      </w:tr>
      <w:tr w:rsidR="00AE44BF" w:rsidRPr="00CC143F" w:rsidTr="003F1576">
        <w:trPr>
          <w:trHeight w:val="375"/>
        </w:trPr>
        <w:tc>
          <w:tcPr>
            <w:tcW w:w="0" w:type="auto"/>
            <w:vAlign w:val="center"/>
          </w:tcPr>
          <w:p w:rsidR="00AE44BF" w:rsidRPr="00CC143F" w:rsidRDefault="00AE44BF" w:rsidP="003F1576">
            <w:pPr>
              <w:spacing w:line="240" w:lineRule="atLeast"/>
              <w:rPr>
                <w:rFonts w:eastAsia="Calibri" w:cs="Times New Roman"/>
                <w:sz w:val="20"/>
                <w:szCs w:val="20"/>
              </w:rPr>
            </w:pPr>
            <w:r w:rsidRPr="00CC143F">
              <w:rPr>
                <w:rFonts w:eastAsia="Calibri" w:cs="Times New Roman"/>
                <w:sz w:val="20"/>
                <w:szCs w:val="20"/>
              </w:rPr>
              <w:lastRenderedPageBreak/>
              <w:t>2</w:t>
            </w:r>
          </w:p>
        </w:tc>
        <w:tc>
          <w:tcPr>
            <w:tcW w:w="0" w:type="auto"/>
            <w:vAlign w:val="center"/>
          </w:tcPr>
          <w:p w:rsidR="00AE44BF" w:rsidRPr="00CC143F" w:rsidRDefault="003F0000" w:rsidP="003F1576">
            <w:pPr>
              <w:rPr>
                <w:rFonts w:eastAsia="Calibri" w:cs="Times New Roman"/>
                <w:sz w:val="20"/>
                <w:szCs w:val="20"/>
              </w:rPr>
            </w:pPr>
            <w:r>
              <w:rPr>
                <w:rFonts w:eastAsia="Calibri" w:cs="Times New Roman"/>
                <w:sz w:val="20"/>
                <w:szCs w:val="20"/>
              </w:rPr>
              <w:t>Pazarlama kavramı</w:t>
            </w:r>
          </w:p>
        </w:tc>
        <w:tc>
          <w:tcPr>
            <w:tcW w:w="0" w:type="auto"/>
          </w:tcPr>
          <w:p w:rsidR="00AE44BF" w:rsidRPr="00CC143F" w:rsidRDefault="00AE44BF" w:rsidP="003F1576">
            <w:pPr>
              <w:rPr>
                <w:rFonts w:ascii="Calibri" w:eastAsia="Calibri" w:hAnsi="Calibri" w:cs="Times New Roman"/>
              </w:rPr>
            </w:pPr>
            <w:r w:rsidRPr="00CC143F">
              <w:rPr>
                <w:rFonts w:eastAsia="Calibri" w:cs="Times New Roman"/>
                <w:sz w:val="20"/>
                <w:szCs w:val="20"/>
              </w:rPr>
              <w:t>Kaynak kitaplardan ilgili yerlerin okunması</w:t>
            </w:r>
          </w:p>
        </w:tc>
      </w:tr>
      <w:tr w:rsidR="00AE44BF" w:rsidRPr="00CC143F" w:rsidTr="003F1576">
        <w:trPr>
          <w:trHeight w:val="375"/>
        </w:trPr>
        <w:tc>
          <w:tcPr>
            <w:tcW w:w="0" w:type="auto"/>
          </w:tcPr>
          <w:p w:rsidR="00AE44BF" w:rsidRPr="00CC143F" w:rsidRDefault="00AE44BF" w:rsidP="003F1576">
            <w:pPr>
              <w:spacing w:line="240" w:lineRule="atLeast"/>
              <w:rPr>
                <w:rFonts w:eastAsia="Calibri" w:cs="Times New Roman"/>
                <w:sz w:val="20"/>
                <w:szCs w:val="20"/>
              </w:rPr>
            </w:pPr>
            <w:r w:rsidRPr="00CC143F">
              <w:rPr>
                <w:rFonts w:eastAsia="Calibri" w:cs="Times New Roman"/>
                <w:sz w:val="20"/>
                <w:szCs w:val="20"/>
              </w:rPr>
              <w:t>3</w:t>
            </w:r>
          </w:p>
        </w:tc>
        <w:tc>
          <w:tcPr>
            <w:tcW w:w="0" w:type="auto"/>
          </w:tcPr>
          <w:p w:rsidR="00AE44BF" w:rsidRPr="00CC143F" w:rsidRDefault="003F0000" w:rsidP="003F1576">
            <w:pPr>
              <w:rPr>
                <w:rFonts w:eastAsia="Calibri" w:cs="Times New Roman"/>
                <w:sz w:val="20"/>
                <w:szCs w:val="20"/>
              </w:rPr>
            </w:pPr>
            <w:r>
              <w:rPr>
                <w:rFonts w:eastAsia="Calibri" w:cs="Times New Roman"/>
                <w:sz w:val="20"/>
                <w:szCs w:val="20"/>
              </w:rPr>
              <w:t>Pazarlamada tüketici davranışlarının önemi</w:t>
            </w:r>
          </w:p>
        </w:tc>
        <w:tc>
          <w:tcPr>
            <w:tcW w:w="0" w:type="auto"/>
          </w:tcPr>
          <w:p w:rsidR="00AE44BF" w:rsidRPr="00CC143F" w:rsidRDefault="00AE44BF" w:rsidP="003F1576">
            <w:pPr>
              <w:rPr>
                <w:rFonts w:ascii="Calibri" w:eastAsia="Calibri" w:hAnsi="Calibri" w:cs="Times New Roman"/>
              </w:rPr>
            </w:pPr>
            <w:r w:rsidRPr="00CC143F">
              <w:rPr>
                <w:rFonts w:eastAsia="Calibri" w:cs="Times New Roman"/>
                <w:sz w:val="20"/>
                <w:szCs w:val="20"/>
              </w:rPr>
              <w:t>Kaynak kitaplardan ilgili yerlerin okunması</w:t>
            </w:r>
          </w:p>
        </w:tc>
      </w:tr>
      <w:tr w:rsidR="00AE44BF" w:rsidRPr="00CC143F" w:rsidTr="003F1576">
        <w:trPr>
          <w:trHeight w:val="375"/>
        </w:trPr>
        <w:tc>
          <w:tcPr>
            <w:tcW w:w="0" w:type="auto"/>
          </w:tcPr>
          <w:p w:rsidR="00AE44BF" w:rsidRPr="00CC143F" w:rsidRDefault="00AE44BF" w:rsidP="003F1576">
            <w:pPr>
              <w:spacing w:line="240" w:lineRule="atLeast"/>
              <w:rPr>
                <w:rFonts w:eastAsia="Calibri" w:cs="Times New Roman"/>
                <w:sz w:val="20"/>
                <w:szCs w:val="20"/>
              </w:rPr>
            </w:pPr>
            <w:r w:rsidRPr="00CC143F">
              <w:rPr>
                <w:rFonts w:eastAsia="Calibri" w:cs="Times New Roman"/>
                <w:sz w:val="20"/>
                <w:szCs w:val="20"/>
              </w:rPr>
              <w:t>4</w:t>
            </w:r>
          </w:p>
        </w:tc>
        <w:tc>
          <w:tcPr>
            <w:tcW w:w="0" w:type="auto"/>
            <w:vAlign w:val="center"/>
          </w:tcPr>
          <w:p w:rsidR="00AE44BF" w:rsidRPr="00CC143F" w:rsidRDefault="003F0000" w:rsidP="003F1576">
            <w:pPr>
              <w:rPr>
                <w:rFonts w:eastAsia="Calibri" w:cs="Times New Roman"/>
                <w:sz w:val="20"/>
                <w:szCs w:val="20"/>
              </w:rPr>
            </w:pPr>
            <w:r>
              <w:rPr>
                <w:rFonts w:eastAsia="Calibri" w:cs="Times New Roman"/>
                <w:sz w:val="20"/>
                <w:szCs w:val="20"/>
              </w:rPr>
              <w:t>Ürün</w:t>
            </w:r>
          </w:p>
        </w:tc>
        <w:tc>
          <w:tcPr>
            <w:tcW w:w="0" w:type="auto"/>
          </w:tcPr>
          <w:p w:rsidR="00AE44BF" w:rsidRPr="00CC143F" w:rsidRDefault="00AE44BF" w:rsidP="003F1576">
            <w:pPr>
              <w:rPr>
                <w:rFonts w:ascii="Calibri" w:eastAsia="Calibri" w:hAnsi="Calibri" w:cs="Times New Roman"/>
              </w:rPr>
            </w:pPr>
            <w:r w:rsidRPr="00CC143F">
              <w:rPr>
                <w:rFonts w:eastAsia="Calibri" w:cs="Times New Roman"/>
                <w:sz w:val="20"/>
                <w:szCs w:val="20"/>
              </w:rPr>
              <w:t>Kaynak kitaplardan ilgili yerlerin okunması</w:t>
            </w:r>
          </w:p>
        </w:tc>
      </w:tr>
      <w:tr w:rsidR="00AE44BF" w:rsidRPr="00CC143F" w:rsidTr="003F1576">
        <w:trPr>
          <w:trHeight w:val="375"/>
        </w:trPr>
        <w:tc>
          <w:tcPr>
            <w:tcW w:w="0" w:type="auto"/>
          </w:tcPr>
          <w:p w:rsidR="00AE44BF" w:rsidRPr="00CC143F" w:rsidRDefault="00AE44BF" w:rsidP="003F1576">
            <w:pPr>
              <w:spacing w:line="240" w:lineRule="atLeast"/>
              <w:rPr>
                <w:rFonts w:eastAsia="Calibri" w:cs="Times New Roman"/>
                <w:sz w:val="20"/>
                <w:szCs w:val="20"/>
              </w:rPr>
            </w:pPr>
            <w:r w:rsidRPr="00CC143F">
              <w:rPr>
                <w:rFonts w:eastAsia="Calibri" w:cs="Times New Roman"/>
                <w:sz w:val="20"/>
                <w:szCs w:val="20"/>
              </w:rPr>
              <w:t>5</w:t>
            </w:r>
          </w:p>
        </w:tc>
        <w:tc>
          <w:tcPr>
            <w:tcW w:w="0" w:type="auto"/>
            <w:vAlign w:val="center"/>
          </w:tcPr>
          <w:p w:rsidR="00AE44BF" w:rsidRPr="00CC143F" w:rsidRDefault="003F0000" w:rsidP="003F1576">
            <w:pPr>
              <w:rPr>
                <w:rFonts w:eastAsia="Calibri" w:cs="Times New Roman"/>
                <w:sz w:val="20"/>
                <w:szCs w:val="20"/>
              </w:rPr>
            </w:pPr>
            <w:r>
              <w:rPr>
                <w:rFonts w:eastAsia="Calibri" w:cs="Times New Roman"/>
                <w:sz w:val="20"/>
                <w:szCs w:val="20"/>
              </w:rPr>
              <w:t>Fiyat</w:t>
            </w:r>
          </w:p>
        </w:tc>
        <w:tc>
          <w:tcPr>
            <w:tcW w:w="0" w:type="auto"/>
          </w:tcPr>
          <w:p w:rsidR="00AE44BF" w:rsidRPr="00CC143F" w:rsidRDefault="00AE44BF" w:rsidP="003F1576">
            <w:pPr>
              <w:rPr>
                <w:rFonts w:ascii="Calibri" w:eastAsia="Calibri" w:hAnsi="Calibri" w:cs="Times New Roman"/>
              </w:rPr>
            </w:pPr>
            <w:r w:rsidRPr="00CC143F">
              <w:rPr>
                <w:rFonts w:eastAsia="Calibri" w:cs="Times New Roman"/>
                <w:sz w:val="20"/>
                <w:szCs w:val="20"/>
              </w:rPr>
              <w:t>Kaynak kitaplardan ilgili yerlerin okunması</w:t>
            </w:r>
          </w:p>
        </w:tc>
      </w:tr>
      <w:tr w:rsidR="00AE44BF" w:rsidRPr="00CC143F" w:rsidTr="003F1576">
        <w:trPr>
          <w:trHeight w:val="375"/>
        </w:trPr>
        <w:tc>
          <w:tcPr>
            <w:tcW w:w="0" w:type="auto"/>
            <w:vAlign w:val="center"/>
          </w:tcPr>
          <w:p w:rsidR="00AE44BF" w:rsidRPr="00CC143F" w:rsidRDefault="00AE44BF" w:rsidP="003F1576">
            <w:pPr>
              <w:spacing w:line="240" w:lineRule="atLeast"/>
              <w:rPr>
                <w:rFonts w:eastAsia="Calibri" w:cs="Times New Roman"/>
                <w:sz w:val="20"/>
                <w:szCs w:val="20"/>
              </w:rPr>
            </w:pPr>
            <w:r w:rsidRPr="00CC143F">
              <w:rPr>
                <w:rFonts w:eastAsia="Calibri" w:cs="Times New Roman"/>
                <w:sz w:val="20"/>
                <w:szCs w:val="20"/>
              </w:rPr>
              <w:t>6</w:t>
            </w:r>
          </w:p>
        </w:tc>
        <w:tc>
          <w:tcPr>
            <w:tcW w:w="0" w:type="auto"/>
            <w:vAlign w:val="center"/>
          </w:tcPr>
          <w:p w:rsidR="00AE44BF" w:rsidRPr="00CC143F" w:rsidRDefault="00AE44BF" w:rsidP="003F1576">
            <w:pPr>
              <w:rPr>
                <w:rFonts w:eastAsia="Calibri" w:cs="Times New Roman"/>
                <w:sz w:val="20"/>
                <w:szCs w:val="20"/>
              </w:rPr>
            </w:pPr>
          </w:p>
          <w:p w:rsidR="00AE44BF" w:rsidRPr="00CC143F" w:rsidRDefault="003F0000" w:rsidP="003F1576">
            <w:pPr>
              <w:rPr>
                <w:rFonts w:eastAsia="Calibri" w:cs="Times New Roman"/>
                <w:sz w:val="20"/>
                <w:szCs w:val="20"/>
              </w:rPr>
            </w:pPr>
            <w:r>
              <w:rPr>
                <w:rFonts w:eastAsia="Calibri" w:cs="Times New Roman"/>
                <w:sz w:val="20"/>
                <w:szCs w:val="20"/>
              </w:rPr>
              <w:t>Dağıtım</w:t>
            </w:r>
          </w:p>
        </w:tc>
        <w:tc>
          <w:tcPr>
            <w:tcW w:w="0" w:type="auto"/>
          </w:tcPr>
          <w:p w:rsidR="00AE44BF" w:rsidRPr="00CC143F" w:rsidRDefault="00AE44BF" w:rsidP="003F1576">
            <w:pPr>
              <w:rPr>
                <w:rFonts w:ascii="Calibri" w:eastAsia="Calibri" w:hAnsi="Calibri" w:cs="Times New Roman"/>
              </w:rPr>
            </w:pPr>
            <w:r w:rsidRPr="00CC143F">
              <w:rPr>
                <w:rFonts w:eastAsia="Calibri" w:cs="Times New Roman"/>
                <w:sz w:val="20"/>
                <w:szCs w:val="20"/>
              </w:rPr>
              <w:t>Kaynak kitaplardan ilgili yerlerin okunması</w:t>
            </w:r>
          </w:p>
        </w:tc>
      </w:tr>
      <w:tr w:rsidR="00AE44BF" w:rsidRPr="00CC143F" w:rsidTr="003F1576">
        <w:trPr>
          <w:trHeight w:val="375"/>
        </w:trPr>
        <w:tc>
          <w:tcPr>
            <w:tcW w:w="0" w:type="auto"/>
            <w:vAlign w:val="center"/>
          </w:tcPr>
          <w:p w:rsidR="00AE44BF" w:rsidRPr="00CC143F" w:rsidRDefault="00AE44BF" w:rsidP="003F1576">
            <w:pPr>
              <w:spacing w:line="240" w:lineRule="atLeast"/>
              <w:rPr>
                <w:rFonts w:eastAsia="Calibri" w:cs="Times New Roman"/>
                <w:sz w:val="20"/>
                <w:szCs w:val="20"/>
              </w:rPr>
            </w:pPr>
            <w:r w:rsidRPr="00CC143F">
              <w:rPr>
                <w:rFonts w:eastAsia="Calibri" w:cs="Times New Roman"/>
                <w:sz w:val="20"/>
                <w:szCs w:val="20"/>
              </w:rPr>
              <w:t>7</w:t>
            </w:r>
          </w:p>
        </w:tc>
        <w:tc>
          <w:tcPr>
            <w:tcW w:w="0" w:type="auto"/>
            <w:vAlign w:val="center"/>
          </w:tcPr>
          <w:p w:rsidR="00AE44BF" w:rsidRPr="00CC143F" w:rsidRDefault="003F0000" w:rsidP="003F1576">
            <w:pPr>
              <w:rPr>
                <w:rFonts w:eastAsia="Calibri" w:cs="Times New Roman"/>
                <w:sz w:val="20"/>
                <w:szCs w:val="20"/>
              </w:rPr>
            </w:pPr>
            <w:r>
              <w:rPr>
                <w:rFonts w:eastAsia="Calibri" w:cs="Times New Roman"/>
                <w:sz w:val="20"/>
                <w:szCs w:val="20"/>
              </w:rPr>
              <w:t>Tutundurma</w:t>
            </w:r>
          </w:p>
        </w:tc>
        <w:tc>
          <w:tcPr>
            <w:tcW w:w="0" w:type="auto"/>
          </w:tcPr>
          <w:p w:rsidR="00AE44BF" w:rsidRPr="00CC143F" w:rsidRDefault="00AE44BF" w:rsidP="003F1576">
            <w:pPr>
              <w:rPr>
                <w:rFonts w:ascii="Calibri" w:eastAsia="Calibri" w:hAnsi="Calibri" w:cs="Times New Roman"/>
              </w:rPr>
            </w:pPr>
            <w:r w:rsidRPr="00CC143F">
              <w:rPr>
                <w:rFonts w:eastAsia="Calibri" w:cs="Times New Roman"/>
                <w:sz w:val="20"/>
                <w:szCs w:val="20"/>
              </w:rPr>
              <w:t>Kaynak kitaplardan ilgili yerlerin okunması</w:t>
            </w:r>
          </w:p>
        </w:tc>
      </w:tr>
      <w:tr w:rsidR="00AE44BF" w:rsidRPr="00CC143F" w:rsidTr="003F1576">
        <w:trPr>
          <w:trHeight w:val="375"/>
        </w:trPr>
        <w:tc>
          <w:tcPr>
            <w:tcW w:w="0" w:type="auto"/>
            <w:vAlign w:val="center"/>
          </w:tcPr>
          <w:p w:rsidR="00AE44BF" w:rsidRPr="00CC143F" w:rsidRDefault="00AE44BF" w:rsidP="003F1576">
            <w:pPr>
              <w:spacing w:line="240" w:lineRule="atLeast"/>
              <w:rPr>
                <w:rFonts w:eastAsia="Calibri" w:cs="Times New Roman"/>
                <w:sz w:val="20"/>
                <w:szCs w:val="20"/>
              </w:rPr>
            </w:pPr>
            <w:r w:rsidRPr="00CC143F">
              <w:rPr>
                <w:rFonts w:eastAsia="Calibri" w:cs="Times New Roman"/>
                <w:sz w:val="20"/>
                <w:szCs w:val="20"/>
              </w:rPr>
              <w:t>8</w:t>
            </w:r>
          </w:p>
        </w:tc>
        <w:tc>
          <w:tcPr>
            <w:tcW w:w="0" w:type="auto"/>
            <w:vAlign w:val="center"/>
          </w:tcPr>
          <w:p w:rsidR="00AE44BF" w:rsidRPr="00CC143F" w:rsidRDefault="00AE44BF" w:rsidP="003F1576">
            <w:pPr>
              <w:rPr>
                <w:rFonts w:eastAsia="Calibri" w:cs="Times New Roman"/>
                <w:sz w:val="20"/>
                <w:szCs w:val="20"/>
              </w:rPr>
            </w:pPr>
            <w:r w:rsidRPr="00CC143F">
              <w:rPr>
                <w:rFonts w:eastAsia="Calibri" w:cs="Times New Roman"/>
                <w:sz w:val="20"/>
                <w:szCs w:val="20"/>
              </w:rPr>
              <w:t>Ara Sınav</w:t>
            </w:r>
          </w:p>
        </w:tc>
        <w:tc>
          <w:tcPr>
            <w:tcW w:w="0" w:type="auto"/>
          </w:tcPr>
          <w:p w:rsidR="00AE44BF" w:rsidRPr="00CC143F" w:rsidRDefault="00AE44BF" w:rsidP="003F1576">
            <w:pPr>
              <w:rPr>
                <w:rFonts w:ascii="Calibri" w:eastAsia="Calibri" w:hAnsi="Calibri" w:cs="Times New Roman"/>
              </w:rPr>
            </w:pPr>
          </w:p>
        </w:tc>
      </w:tr>
      <w:tr w:rsidR="00AE44BF" w:rsidRPr="00CC143F" w:rsidTr="003F1576">
        <w:trPr>
          <w:trHeight w:val="375"/>
        </w:trPr>
        <w:tc>
          <w:tcPr>
            <w:tcW w:w="0" w:type="auto"/>
            <w:vAlign w:val="center"/>
          </w:tcPr>
          <w:p w:rsidR="00AE44BF" w:rsidRPr="00CC143F" w:rsidRDefault="00AE44BF" w:rsidP="003F1576">
            <w:pPr>
              <w:spacing w:line="240" w:lineRule="atLeast"/>
              <w:rPr>
                <w:rFonts w:eastAsia="Calibri" w:cs="Times New Roman"/>
                <w:sz w:val="20"/>
                <w:szCs w:val="20"/>
              </w:rPr>
            </w:pPr>
            <w:r w:rsidRPr="00CC143F">
              <w:rPr>
                <w:rFonts w:eastAsia="Calibri" w:cs="Times New Roman"/>
                <w:sz w:val="20"/>
                <w:szCs w:val="20"/>
              </w:rPr>
              <w:t>9</w:t>
            </w:r>
          </w:p>
        </w:tc>
        <w:tc>
          <w:tcPr>
            <w:tcW w:w="0" w:type="auto"/>
            <w:vAlign w:val="center"/>
          </w:tcPr>
          <w:p w:rsidR="00AE44BF" w:rsidRPr="00CC143F" w:rsidRDefault="003F0000" w:rsidP="003F1576">
            <w:pPr>
              <w:rPr>
                <w:rFonts w:eastAsia="Calibri" w:cs="Times New Roman"/>
                <w:sz w:val="20"/>
                <w:szCs w:val="20"/>
              </w:rPr>
            </w:pPr>
            <w:r>
              <w:rPr>
                <w:rFonts w:eastAsia="Calibri" w:cs="Times New Roman"/>
                <w:sz w:val="20"/>
                <w:szCs w:val="20"/>
              </w:rPr>
              <w:t>Halkla İlişkiler</w:t>
            </w:r>
          </w:p>
        </w:tc>
        <w:tc>
          <w:tcPr>
            <w:tcW w:w="0" w:type="auto"/>
          </w:tcPr>
          <w:p w:rsidR="00AE44BF" w:rsidRPr="00CC143F" w:rsidRDefault="00AE44BF" w:rsidP="003F1576">
            <w:pPr>
              <w:rPr>
                <w:rFonts w:ascii="Calibri" w:eastAsia="Calibri" w:hAnsi="Calibri" w:cs="Times New Roman"/>
              </w:rPr>
            </w:pPr>
            <w:r w:rsidRPr="00CC143F">
              <w:rPr>
                <w:rFonts w:eastAsia="Calibri" w:cs="Times New Roman"/>
                <w:sz w:val="20"/>
                <w:szCs w:val="20"/>
              </w:rPr>
              <w:t>Kaynak kitaplardan ilgili yerlerin okunması</w:t>
            </w:r>
          </w:p>
        </w:tc>
      </w:tr>
      <w:tr w:rsidR="00AE44BF" w:rsidRPr="00CC143F" w:rsidTr="003F1576">
        <w:trPr>
          <w:trHeight w:val="375"/>
        </w:trPr>
        <w:tc>
          <w:tcPr>
            <w:tcW w:w="0" w:type="auto"/>
            <w:vAlign w:val="center"/>
          </w:tcPr>
          <w:p w:rsidR="00AE44BF" w:rsidRPr="00CC143F" w:rsidRDefault="00AE44BF" w:rsidP="003F1576">
            <w:pPr>
              <w:spacing w:line="240" w:lineRule="atLeast"/>
              <w:rPr>
                <w:rFonts w:eastAsia="Calibri" w:cs="Times New Roman"/>
                <w:sz w:val="20"/>
                <w:szCs w:val="20"/>
              </w:rPr>
            </w:pPr>
            <w:r w:rsidRPr="00CC143F">
              <w:rPr>
                <w:rFonts w:eastAsia="Calibri" w:cs="Times New Roman"/>
                <w:sz w:val="20"/>
                <w:szCs w:val="20"/>
              </w:rPr>
              <w:t>10</w:t>
            </w:r>
          </w:p>
        </w:tc>
        <w:tc>
          <w:tcPr>
            <w:tcW w:w="0" w:type="auto"/>
            <w:vAlign w:val="center"/>
          </w:tcPr>
          <w:p w:rsidR="00AE44BF" w:rsidRPr="00CC143F" w:rsidRDefault="003F0000" w:rsidP="003F1576">
            <w:pPr>
              <w:rPr>
                <w:rFonts w:eastAsia="Calibri" w:cs="Times New Roman"/>
                <w:sz w:val="20"/>
                <w:szCs w:val="20"/>
              </w:rPr>
            </w:pPr>
            <w:r>
              <w:rPr>
                <w:rFonts w:eastAsia="Calibri" w:cs="Times New Roman"/>
                <w:sz w:val="20"/>
                <w:szCs w:val="20"/>
              </w:rPr>
              <w:t>Reklam</w:t>
            </w:r>
          </w:p>
        </w:tc>
        <w:tc>
          <w:tcPr>
            <w:tcW w:w="0" w:type="auto"/>
          </w:tcPr>
          <w:p w:rsidR="00AE44BF" w:rsidRPr="00CC143F" w:rsidRDefault="00AE44BF" w:rsidP="003F1576">
            <w:pPr>
              <w:rPr>
                <w:rFonts w:ascii="Calibri" w:eastAsia="Calibri" w:hAnsi="Calibri" w:cs="Times New Roman"/>
              </w:rPr>
            </w:pPr>
            <w:r w:rsidRPr="00CC143F">
              <w:rPr>
                <w:rFonts w:eastAsia="Calibri" w:cs="Times New Roman"/>
                <w:sz w:val="20"/>
                <w:szCs w:val="20"/>
              </w:rPr>
              <w:t>Kaynak kitaplardan ilgili yerlerin okunması</w:t>
            </w:r>
          </w:p>
        </w:tc>
      </w:tr>
      <w:tr w:rsidR="00AE44BF" w:rsidRPr="00CC143F" w:rsidTr="003F1576">
        <w:trPr>
          <w:trHeight w:val="375"/>
        </w:trPr>
        <w:tc>
          <w:tcPr>
            <w:tcW w:w="0" w:type="auto"/>
            <w:vAlign w:val="center"/>
          </w:tcPr>
          <w:p w:rsidR="00AE44BF" w:rsidRPr="00CC143F" w:rsidRDefault="00AE44BF" w:rsidP="003F1576">
            <w:pPr>
              <w:spacing w:line="240" w:lineRule="atLeast"/>
              <w:rPr>
                <w:rFonts w:eastAsia="Calibri" w:cs="Times New Roman"/>
                <w:sz w:val="20"/>
                <w:szCs w:val="20"/>
              </w:rPr>
            </w:pPr>
            <w:r w:rsidRPr="00CC143F">
              <w:rPr>
                <w:rFonts w:eastAsia="Calibri" w:cs="Times New Roman"/>
                <w:sz w:val="20"/>
                <w:szCs w:val="20"/>
              </w:rPr>
              <w:t>11</w:t>
            </w:r>
          </w:p>
        </w:tc>
        <w:tc>
          <w:tcPr>
            <w:tcW w:w="0" w:type="auto"/>
            <w:vAlign w:val="center"/>
          </w:tcPr>
          <w:p w:rsidR="00AE44BF" w:rsidRPr="00CC143F" w:rsidRDefault="003F0000" w:rsidP="003F1576">
            <w:pPr>
              <w:rPr>
                <w:rFonts w:eastAsia="Calibri" w:cs="Times New Roman"/>
                <w:sz w:val="20"/>
                <w:szCs w:val="20"/>
              </w:rPr>
            </w:pPr>
            <w:r>
              <w:rPr>
                <w:rFonts w:eastAsia="Calibri" w:cs="Times New Roman"/>
                <w:sz w:val="20"/>
                <w:szCs w:val="20"/>
              </w:rPr>
              <w:t>Kişisel Satış</w:t>
            </w:r>
          </w:p>
        </w:tc>
        <w:tc>
          <w:tcPr>
            <w:tcW w:w="0" w:type="auto"/>
          </w:tcPr>
          <w:p w:rsidR="00AE44BF" w:rsidRPr="00CC143F" w:rsidRDefault="00AE44BF" w:rsidP="003F1576">
            <w:pPr>
              <w:rPr>
                <w:rFonts w:ascii="Calibri" w:eastAsia="Calibri" w:hAnsi="Calibri" w:cs="Times New Roman"/>
              </w:rPr>
            </w:pPr>
            <w:r w:rsidRPr="00CC143F">
              <w:rPr>
                <w:rFonts w:eastAsia="Calibri" w:cs="Times New Roman"/>
                <w:sz w:val="20"/>
                <w:szCs w:val="20"/>
              </w:rPr>
              <w:t>Kaynak kitaplardan ilgili yerlerin okunması</w:t>
            </w:r>
          </w:p>
        </w:tc>
      </w:tr>
      <w:tr w:rsidR="00AE44BF" w:rsidRPr="00CC143F" w:rsidTr="003F1576">
        <w:trPr>
          <w:trHeight w:val="375"/>
        </w:trPr>
        <w:tc>
          <w:tcPr>
            <w:tcW w:w="0" w:type="auto"/>
            <w:vAlign w:val="center"/>
          </w:tcPr>
          <w:p w:rsidR="00AE44BF" w:rsidRPr="00CC143F" w:rsidRDefault="00AE44BF" w:rsidP="003F1576">
            <w:pPr>
              <w:spacing w:line="240" w:lineRule="atLeast"/>
              <w:rPr>
                <w:rFonts w:eastAsia="Calibri" w:cs="Times New Roman"/>
                <w:sz w:val="20"/>
                <w:szCs w:val="20"/>
              </w:rPr>
            </w:pPr>
            <w:r w:rsidRPr="00CC143F">
              <w:rPr>
                <w:rFonts w:eastAsia="Calibri" w:cs="Times New Roman"/>
                <w:sz w:val="20"/>
                <w:szCs w:val="20"/>
              </w:rPr>
              <w:t>12</w:t>
            </w:r>
          </w:p>
        </w:tc>
        <w:tc>
          <w:tcPr>
            <w:tcW w:w="0" w:type="auto"/>
            <w:vAlign w:val="center"/>
          </w:tcPr>
          <w:p w:rsidR="00AE44BF" w:rsidRPr="00CC143F" w:rsidRDefault="003F0000" w:rsidP="003F1576">
            <w:pPr>
              <w:rPr>
                <w:rFonts w:eastAsia="Calibri" w:cs="Times New Roman"/>
                <w:sz w:val="20"/>
                <w:szCs w:val="20"/>
              </w:rPr>
            </w:pPr>
            <w:r>
              <w:rPr>
                <w:rFonts w:eastAsia="Calibri" w:cs="Times New Roman"/>
                <w:sz w:val="20"/>
                <w:szCs w:val="20"/>
              </w:rPr>
              <w:t>Satış Geliştirme, Doğrudan Pazarlama</w:t>
            </w:r>
          </w:p>
        </w:tc>
        <w:tc>
          <w:tcPr>
            <w:tcW w:w="0" w:type="auto"/>
          </w:tcPr>
          <w:p w:rsidR="00AE44BF" w:rsidRPr="00CC143F" w:rsidRDefault="00AE44BF" w:rsidP="003F1576">
            <w:pPr>
              <w:rPr>
                <w:rFonts w:ascii="Calibri" w:eastAsia="Calibri" w:hAnsi="Calibri" w:cs="Times New Roman"/>
              </w:rPr>
            </w:pPr>
            <w:r w:rsidRPr="00CC143F">
              <w:rPr>
                <w:rFonts w:eastAsia="Calibri" w:cs="Times New Roman"/>
                <w:sz w:val="20"/>
                <w:szCs w:val="20"/>
              </w:rPr>
              <w:t>Kaynak kitaplardan ilgili yerlerin okunması</w:t>
            </w:r>
          </w:p>
        </w:tc>
      </w:tr>
      <w:tr w:rsidR="00AE44BF" w:rsidRPr="00CC143F" w:rsidTr="003F1576">
        <w:trPr>
          <w:trHeight w:val="375"/>
        </w:trPr>
        <w:tc>
          <w:tcPr>
            <w:tcW w:w="0" w:type="auto"/>
            <w:vAlign w:val="center"/>
          </w:tcPr>
          <w:p w:rsidR="00AE44BF" w:rsidRPr="00CC143F" w:rsidRDefault="00AE44BF" w:rsidP="003F1576">
            <w:pPr>
              <w:spacing w:line="240" w:lineRule="atLeast"/>
              <w:rPr>
                <w:rFonts w:eastAsia="Calibri" w:cs="Times New Roman"/>
                <w:sz w:val="20"/>
                <w:szCs w:val="20"/>
              </w:rPr>
            </w:pPr>
            <w:r w:rsidRPr="00CC143F">
              <w:rPr>
                <w:rFonts w:eastAsia="Calibri" w:cs="Times New Roman"/>
                <w:sz w:val="20"/>
                <w:szCs w:val="20"/>
              </w:rPr>
              <w:t>13</w:t>
            </w:r>
          </w:p>
        </w:tc>
        <w:tc>
          <w:tcPr>
            <w:tcW w:w="0" w:type="auto"/>
            <w:vAlign w:val="center"/>
          </w:tcPr>
          <w:p w:rsidR="00AE44BF" w:rsidRPr="00CC143F" w:rsidRDefault="003F0000" w:rsidP="003F1576">
            <w:pPr>
              <w:rPr>
                <w:rFonts w:eastAsia="Calibri" w:cs="Times New Roman"/>
                <w:sz w:val="20"/>
                <w:szCs w:val="20"/>
              </w:rPr>
            </w:pPr>
            <w:r>
              <w:rPr>
                <w:rFonts w:eastAsia="Calibri" w:cs="Times New Roman"/>
                <w:sz w:val="20"/>
                <w:szCs w:val="20"/>
              </w:rPr>
              <w:t>Pazarlama karması elamanlarının bütünleşik pazarlama iletişimi açısından değerlendirilmesi</w:t>
            </w:r>
          </w:p>
        </w:tc>
        <w:tc>
          <w:tcPr>
            <w:tcW w:w="0" w:type="auto"/>
          </w:tcPr>
          <w:p w:rsidR="00AE44BF" w:rsidRPr="00CC143F" w:rsidRDefault="00AE44BF" w:rsidP="003F1576">
            <w:pPr>
              <w:rPr>
                <w:rFonts w:ascii="Calibri" w:eastAsia="Calibri" w:hAnsi="Calibri" w:cs="Times New Roman"/>
              </w:rPr>
            </w:pPr>
            <w:r w:rsidRPr="00CC143F">
              <w:rPr>
                <w:rFonts w:eastAsia="Calibri" w:cs="Times New Roman"/>
                <w:sz w:val="20"/>
                <w:szCs w:val="20"/>
              </w:rPr>
              <w:t>Kaynak kitaplardan ilgili yerlerin okunması</w:t>
            </w:r>
          </w:p>
        </w:tc>
      </w:tr>
      <w:tr w:rsidR="00AE44BF" w:rsidRPr="00CC143F" w:rsidTr="003F1576">
        <w:trPr>
          <w:trHeight w:val="375"/>
        </w:trPr>
        <w:tc>
          <w:tcPr>
            <w:tcW w:w="0" w:type="auto"/>
            <w:vAlign w:val="center"/>
          </w:tcPr>
          <w:p w:rsidR="00AE44BF" w:rsidRPr="00CC143F" w:rsidRDefault="00AE44BF" w:rsidP="003F1576">
            <w:pPr>
              <w:spacing w:line="240" w:lineRule="atLeast"/>
              <w:rPr>
                <w:rFonts w:eastAsia="Calibri" w:cs="Times New Roman"/>
                <w:sz w:val="20"/>
                <w:szCs w:val="20"/>
              </w:rPr>
            </w:pPr>
            <w:r w:rsidRPr="00CC143F">
              <w:rPr>
                <w:rFonts w:eastAsia="Calibri" w:cs="Times New Roman"/>
                <w:sz w:val="20"/>
                <w:szCs w:val="20"/>
              </w:rPr>
              <w:t>14</w:t>
            </w:r>
          </w:p>
        </w:tc>
        <w:tc>
          <w:tcPr>
            <w:tcW w:w="0" w:type="auto"/>
            <w:vAlign w:val="center"/>
          </w:tcPr>
          <w:p w:rsidR="00AE44BF" w:rsidRPr="00CC143F" w:rsidRDefault="003F0000" w:rsidP="003F1576">
            <w:pPr>
              <w:rPr>
                <w:rFonts w:eastAsia="Calibri" w:cs="Times New Roman"/>
                <w:sz w:val="20"/>
                <w:szCs w:val="20"/>
              </w:rPr>
            </w:pPr>
            <w:r>
              <w:rPr>
                <w:rFonts w:eastAsia="Calibri" w:cs="Times New Roman"/>
                <w:sz w:val="20"/>
                <w:szCs w:val="20"/>
              </w:rPr>
              <w:t>Pazarlama karması elamanlarının bütünleşik pazarlama iletişimi açısından değerlendirilmesi</w:t>
            </w:r>
          </w:p>
        </w:tc>
        <w:tc>
          <w:tcPr>
            <w:tcW w:w="0" w:type="auto"/>
          </w:tcPr>
          <w:p w:rsidR="00AE44BF" w:rsidRPr="00CC143F" w:rsidRDefault="00AE44BF" w:rsidP="003F1576">
            <w:pPr>
              <w:rPr>
                <w:rFonts w:ascii="Calibri" w:eastAsia="Calibri" w:hAnsi="Calibri" w:cs="Times New Roman"/>
              </w:rPr>
            </w:pPr>
            <w:r w:rsidRPr="00CC143F">
              <w:rPr>
                <w:rFonts w:eastAsia="Calibri" w:cs="Times New Roman"/>
                <w:sz w:val="20"/>
                <w:szCs w:val="20"/>
              </w:rPr>
              <w:t>Kaynak kitaplardan ilgili yerlerin okunması</w:t>
            </w:r>
          </w:p>
        </w:tc>
      </w:tr>
    </w:tbl>
    <w:p w:rsidR="00AE44BF" w:rsidRPr="00CC143F" w:rsidRDefault="00AE44BF" w:rsidP="00AE44BF">
      <w:pPr>
        <w:spacing w:after="0" w:line="240" w:lineRule="auto"/>
        <w:rPr>
          <w:rFonts w:eastAsia="Calibri" w:cs="Times New Roman"/>
          <w:sz w:val="20"/>
          <w:szCs w:val="20"/>
          <w:lang w:eastAsia="tr-TR"/>
        </w:rPr>
      </w:pPr>
    </w:p>
    <w:p w:rsidR="00AE44BF" w:rsidRPr="00CC143F" w:rsidRDefault="00AE44BF" w:rsidP="00AE44BF">
      <w:pPr>
        <w:rPr>
          <w:rFonts w:ascii="Calibri" w:eastAsia="Calibri" w:hAnsi="Calibri" w:cs="Times New Roman"/>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AE44BF" w:rsidRPr="00CC143F" w:rsidTr="003F1576">
        <w:trPr>
          <w:trHeight w:val="525"/>
        </w:trPr>
        <w:tc>
          <w:tcPr>
            <w:tcW w:w="0" w:type="auto"/>
            <w:gridSpan w:val="2"/>
          </w:tcPr>
          <w:p w:rsidR="00AE44BF" w:rsidRPr="00CC143F" w:rsidRDefault="00AE44BF" w:rsidP="003F1576">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t>Kaynaklar</w:t>
            </w:r>
          </w:p>
        </w:tc>
      </w:tr>
      <w:tr w:rsidR="00AE44BF" w:rsidRPr="00CC143F" w:rsidTr="003F1576">
        <w:trPr>
          <w:trHeight w:val="450"/>
        </w:trPr>
        <w:tc>
          <w:tcPr>
            <w:tcW w:w="214" w:type="pct"/>
          </w:tcPr>
          <w:p w:rsidR="00AE44BF" w:rsidRPr="00CC143F" w:rsidRDefault="00AE44BF"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w:t>
            </w:r>
          </w:p>
        </w:tc>
        <w:tc>
          <w:tcPr>
            <w:tcW w:w="4786" w:type="pct"/>
          </w:tcPr>
          <w:p w:rsidR="00AE44BF" w:rsidRPr="00CC143F" w:rsidRDefault="008E6A37" w:rsidP="003F1576">
            <w:pPr>
              <w:rPr>
                <w:rFonts w:ascii="Calibri" w:eastAsia="Calibri" w:hAnsi="Calibri" w:cs="Times New Roman"/>
              </w:rPr>
            </w:pPr>
            <w:r>
              <w:rPr>
                <w:rFonts w:ascii="Calibri" w:eastAsia="Calibri" w:hAnsi="Calibri" w:cs="Times New Roman"/>
              </w:rPr>
              <w:t>Yavuz Odabaşı, Mine Oyman, Pazarlama İletişimi Yönetimi, Medicat Yayıncılık</w:t>
            </w:r>
          </w:p>
        </w:tc>
      </w:tr>
      <w:tr w:rsidR="00AE44BF" w:rsidRPr="00CC143F" w:rsidTr="003F1576">
        <w:trPr>
          <w:trHeight w:val="375"/>
        </w:trPr>
        <w:tc>
          <w:tcPr>
            <w:tcW w:w="214" w:type="pct"/>
          </w:tcPr>
          <w:p w:rsidR="00AE44BF" w:rsidRPr="00CC143F" w:rsidRDefault="00AE44BF" w:rsidP="003F1576">
            <w:pPr>
              <w:spacing w:after="0" w:line="240" w:lineRule="atLeast"/>
              <w:rPr>
                <w:rFonts w:eastAsia="Calibri" w:cs="Times New Roman"/>
                <w:b/>
                <w:sz w:val="20"/>
                <w:szCs w:val="20"/>
                <w:lang w:eastAsia="tr-TR"/>
              </w:rPr>
            </w:pPr>
            <w:r w:rsidRPr="00CC143F">
              <w:rPr>
                <w:rFonts w:eastAsia="Calibri" w:cs="Times New Roman"/>
                <w:b/>
                <w:sz w:val="20"/>
                <w:szCs w:val="20"/>
                <w:lang w:eastAsia="tr-TR"/>
              </w:rPr>
              <w:t>2)</w:t>
            </w:r>
          </w:p>
        </w:tc>
        <w:tc>
          <w:tcPr>
            <w:tcW w:w="4786" w:type="pct"/>
          </w:tcPr>
          <w:p w:rsidR="00AE44BF" w:rsidRPr="00CC143F" w:rsidRDefault="008E6A37" w:rsidP="003F1576">
            <w:pPr>
              <w:rPr>
                <w:rFonts w:ascii="Calibri" w:eastAsia="Calibri" w:hAnsi="Calibri" w:cs="Times New Roman"/>
              </w:rPr>
            </w:pPr>
            <w:r>
              <w:rPr>
                <w:rFonts w:ascii="Calibri" w:eastAsia="Calibri" w:hAnsi="Calibri" w:cs="Times New Roman"/>
              </w:rPr>
              <w:t>İzzet Bozkurt, Pazarlama İletişimi</w:t>
            </w:r>
          </w:p>
        </w:tc>
      </w:tr>
    </w:tbl>
    <w:p w:rsidR="00AE44BF" w:rsidRPr="00CC143F" w:rsidRDefault="00AE44BF" w:rsidP="00AE44BF">
      <w:pPr>
        <w:rPr>
          <w:rFonts w:ascii="Calibri" w:eastAsia="Calibri" w:hAnsi="Calibri" w:cs="Times New Roma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AE44BF" w:rsidRPr="00CC143F" w:rsidTr="003F1576">
        <w:trPr>
          <w:trHeight w:val="525"/>
        </w:trPr>
        <w:tc>
          <w:tcPr>
            <w:tcW w:w="5000" w:type="pct"/>
            <w:gridSpan w:val="3"/>
          </w:tcPr>
          <w:p w:rsidR="00AE44BF" w:rsidRPr="00CC143F" w:rsidRDefault="00AE44BF" w:rsidP="003F1576">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DEĞERLENDİRME SİSTEMİ</w:t>
            </w:r>
          </w:p>
        </w:tc>
      </w:tr>
      <w:tr w:rsidR="00AE44BF" w:rsidRPr="00CC143F" w:rsidTr="003F1576">
        <w:trPr>
          <w:trHeight w:val="450"/>
        </w:trPr>
        <w:tc>
          <w:tcPr>
            <w:tcW w:w="3268" w:type="pct"/>
          </w:tcPr>
          <w:p w:rsidR="00AE44BF" w:rsidRPr="00CC143F" w:rsidRDefault="00AE44BF"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YARIYIL İÇİ ÇALIŞMALARI</w:t>
            </w:r>
          </w:p>
        </w:tc>
        <w:tc>
          <w:tcPr>
            <w:tcW w:w="462" w:type="pct"/>
          </w:tcPr>
          <w:p w:rsidR="00AE44BF" w:rsidRPr="00CC143F" w:rsidRDefault="00AE44BF"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SIRA</w:t>
            </w:r>
          </w:p>
        </w:tc>
        <w:tc>
          <w:tcPr>
            <w:tcW w:w="1270" w:type="pct"/>
          </w:tcPr>
          <w:p w:rsidR="00AE44BF" w:rsidRPr="00CC143F" w:rsidRDefault="00AE44BF"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KATKI YÜZDESİ</w:t>
            </w:r>
          </w:p>
        </w:tc>
      </w:tr>
      <w:tr w:rsidR="00AE44BF" w:rsidRPr="00CC143F" w:rsidTr="003F1576">
        <w:trPr>
          <w:trHeight w:val="375"/>
        </w:trPr>
        <w:tc>
          <w:tcPr>
            <w:tcW w:w="3268" w:type="pct"/>
          </w:tcPr>
          <w:p w:rsidR="00AE44BF" w:rsidRPr="00CC143F" w:rsidRDefault="00AE44BF" w:rsidP="003F1576">
            <w:pPr>
              <w:spacing w:after="0" w:line="240" w:lineRule="atLeast"/>
              <w:rPr>
                <w:rFonts w:eastAsia="Calibri" w:cs="Times New Roman"/>
                <w:sz w:val="20"/>
                <w:szCs w:val="20"/>
                <w:lang w:eastAsia="tr-TR"/>
              </w:rPr>
            </w:pPr>
            <w:r w:rsidRPr="00CC143F">
              <w:rPr>
                <w:rFonts w:eastAsia="Calibri" w:cs="Times New Roman"/>
                <w:sz w:val="20"/>
                <w:szCs w:val="20"/>
                <w:lang w:eastAsia="tr-TR"/>
              </w:rPr>
              <w:t>Ara Sınav</w:t>
            </w:r>
          </w:p>
        </w:tc>
        <w:tc>
          <w:tcPr>
            <w:tcW w:w="462" w:type="pct"/>
          </w:tcPr>
          <w:p w:rsidR="00AE44BF" w:rsidRPr="00CC143F" w:rsidRDefault="00AE44BF" w:rsidP="003F1576">
            <w:pPr>
              <w:spacing w:after="0" w:line="240" w:lineRule="atLeast"/>
              <w:rPr>
                <w:rFonts w:eastAsia="Calibri" w:cs="Times New Roman"/>
                <w:sz w:val="20"/>
                <w:szCs w:val="20"/>
                <w:lang w:eastAsia="tr-TR"/>
              </w:rPr>
            </w:pPr>
            <w:r w:rsidRPr="00CC143F">
              <w:rPr>
                <w:rFonts w:eastAsia="Calibri" w:cs="Times New Roman"/>
                <w:sz w:val="20"/>
                <w:szCs w:val="20"/>
                <w:lang w:eastAsia="tr-TR"/>
              </w:rPr>
              <w:t>1</w:t>
            </w:r>
          </w:p>
        </w:tc>
        <w:tc>
          <w:tcPr>
            <w:tcW w:w="1270" w:type="pct"/>
          </w:tcPr>
          <w:p w:rsidR="00AE44BF" w:rsidRPr="00CC143F" w:rsidRDefault="00AE44BF" w:rsidP="003F1576">
            <w:pPr>
              <w:spacing w:after="0" w:line="240" w:lineRule="atLeast"/>
              <w:rPr>
                <w:rFonts w:eastAsia="Calibri" w:cs="Times New Roman"/>
                <w:sz w:val="20"/>
                <w:szCs w:val="20"/>
                <w:lang w:eastAsia="tr-TR"/>
              </w:rPr>
            </w:pPr>
            <w:r w:rsidRPr="00CC143F">
              <w:rPr>
                <w:rFonts w:eastAsia="Calibri" w:cs="Times New Roman"/>
                <w:sz w:val="20"/>
                <w:szCs w:val="20"/>
                <w:lang w:eastAsia="tr-TR"/>
              </w:rPr>
              <w:t>100</w:t>
            </w:r>
          </w:p>
        </w:tc>
      </w:tr>
      <w:tr w:rsidR="00AE44BF" w:rsidRPr="00CC143F" w:rsidTr="003F1576">
        <w:trPr>
          <w:trHeight w:val="375"/>
        </w:trPr>
        <w:tc>
          <w:tcPr>
            <w:tcW w:w="3268" w:type="pct"/>
          </w:tcPr>
          <w:p w:rsidR="00AE44BF" w:rsidRPr="00CC143F" w:rsidRDefault="00AE44BF"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AE44BF" w:rsidRPr="00CC143F" w:rsidRDefault="00AE44BF" w:rsidP="003F1576">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AE44BF" w:rsidRPr="00CC143F" w:rsidRDefault="00AE44BF"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r w:rsidR="00AE44BF" w:rsidRPr="00CC143F" w:rsidTr="003F1576">
        <w:trPr>
          <w:trHeight w:val="375"/>
        </w:trPr>
        <w:tc>
          <w:tcPr>
            <w:tcW w:w="3268" w:type="pct"/>
          </w:tcPr>
          <w:p w:rsidR="00AE44BF" w:rsidRPr="00CC143F" w:rsidRDefault="00AE44BF"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Finalin Başarıya Oranı</w:t>
            </w:r>
          </w:p>
        </w:tc>
        <w:tc>
          <w:tcPr>
            <w:tcW w:w="462" w:type="pct"/>
          </w:tcPr>
          <w:p w:rsidR="00AE44BF" w:rsidRPr="00CC143F" w:rsidRDefault="00AE44BF" w:rsidP="003F1576">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AE44BF" w:rsidRPr="00CC143F" w:rsidRDefault="00AE44BF" w:rsidP="003F1576">
            <w:pPr>
              <w:spacing w:after="0" w:line="240" w:lineRule="atLeast"/>
              <w:rPr>
                <w:rFonts w:eastAsia="Calibri" w:cs="Times New Roman"/>
                <w:sz w:val="20"/>
                <w:szCs w:val="20"/>
                <w:lang w:eastAsia="tr-TR"/>
              </w:rPr>
            </w:pPr>
            <w:r w:rsidRPr="00CC143F">
              <w:rPr>
                <w:rFonts w:eastAsia="Calibri" w:cs="Times New Roman"/>
                <w:sz w:val="20"/>
                <w:szCs w:val="20"/>
                <w:lang w:eastAsia="tr-TR"/>
              </w:rPr>
              <w:t>60</w:t>
            </w:r>
          </w:p>
        </w:tc>
      </w:tr>
      <w:tr w:rsidR="00AE44BF" w:rsidRPr="00CC143F" w:rsidTr="003F1576">
        <w:trPr>
          <w:trHeight w:val="375"/>
        </w:trPr>
        <w:tc>
          <w:tcPr>
            <w:tcW w:w="3268" w:type="pct"/>
          </w:tcPr>
          <w:p w:rsidR="00AE44BF" w:rsidRPr="00CC143F" w:rsidRDefault="00AE44BF"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Yıliçinin Başarıya Oranı</w:t>
            </w:r>
          </w:p>
        </w:tc>
        <w:tc>
          <w:tcPr>
            <w:tcW w:w="462" w:type="pct"/>
          </w:tcPr>
          <w:p w:rsidR="00AE44BF" w:rsidRPr="00CC143F" w:rsidRDefault="00AE44BF" w:rsidP="003F1576">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AE44BF" w:rsidRPr="00CC143F" w:rsidRDefault="00AE44BF" w:rsidP="003F1576">
            <w:pPr>
              <w:spacing w:after="0" w:line="240" w:lineRule="atLeast"/>
              <w:rPr>
                <w:rFonts w:eastAsia="Calibri" w:cs="Times New Roman"/>
                <w:sz w:val="20"/>
                <w:szCs w:val="20"/>
                <w:lang w:eastAsia="tr-TR"/>
              </w:rPr>
            </w:pPr>
            <w:r w:rsidRPr="00CC143F">
              <w:rPr>
                <w:rFonts w:eastAsia="Calibri" w:cs="Times New Roman"/>
                <w:sz w:val="20"/>
                <w:szCs w:val="20"/>
                <w:lang w:eastAsia="tr-TR"/>
              </w:rPr>
              <w:t>40</w:t>
            </w:r>
          </w:p>
        </w:tc>
      </w:tr>
      <w:tr w:rsidR="00AE44BF" w:rsidRPr="00CC143F" w:rsidTr="003F1576">
        <w:trPr>
          <w:trHeight w:val="375"/>
        </w:trPr>
        <w:tc>
          <w:tcPr>
            <w:tcW w:w="3268" w:type="pct"/>
          </w:tcPr>
          <w:p w:rsidR="00AE44BF" w:rsidRPr="00CC143F" w:rsidRDefault="00AE44BF"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AE44BF" w:rsidRPr="00CC143F" w:rsidRDefault="00AE44BF" w:rsidP="003F1576">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AE44BF" w:rsidRPr="00CC143F" w:rsidRDefault="00AE44BF"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bl>
    <w:p w:rsidR="00AE44BF" w:rsidRPr="00CC143F" w:rsidRDefault="00AE44BF" w:rsidP="00AE44BF">
      <w:pPr>
        <w:spacing w:after="0" w:line="240" w:lineRule="auto"/>
        <w:rPr>
          <w:rFonts w:eastAsia="Calibri" w:cs="Times New Roman"/>
          <w:sz w:val="20"/>
          <w:szCs w:val="20"/>
          <w:lang w:eastAsia="tr-TR"/>
        </w:rPr>
      </w:pPr>
    </w:p>
    <w:p w:rsidR="00AE44BF" w:rsidRPr="00CC143F" w:rsidRDefault="00AE44BF" w:rsidP="00AE44BF">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AE44BF" w:rsidRPr="00CC143F" w:rsidTr="003F1576">
        <w:trPr>
          <w:trHeight w:val="375"/>
        </w:trPr>
        <w:tc>
          <w:tcPr>
            <w:tcW w:w="6000" w:type="dxa"/>
          </w:tcPr>
          <w:p w:rsidR="00AE44BF" w:rsidRPr="00CC143F" w:rsidRDefault="00AE44BF"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 KATEGORİSİ</w:t>
            </w:r>
          </w:p>
        </w:tc>
        <w:tc>
          <w:tcPr>
            <w:tcW w:w="3180" w:type="dxa"/>
          </w:tcPr>
          <w:p w:rsidR="00AE44BF" w:rsidRPr="00CC143F" w:rsidRDefault="00AE44BF" w:rsidP="003F1576">
            <w:pPr>
              <w:spacing w:after="0" w:line="240" w:lineRule="atLeast"/>
              <w:rPr>
                <w:rFonts w:eastAsia="Calibri" w:cs="Times New Roman"/>
                <w:sz w:val="20"/>
                <w:szCs w:val="20"/>
                <w:lang w:eastAsia="tr-TR"/>
              </w:rPr>
            </w:pPr>
            <w:r>
              <w:rPr>
                <w:rFonts w:eastAsia="Calibri" w:cs="Times New Roman"/>
                <w:sz w:val="20"/>
                <w:szCs w:val="20"/>
                <w:lang w:eastAsia="tr-TR"/>
              </w:rPr>
              <w:t>Zorunlu/Alan</w:t>
            </w:r>
          </w:p>
        </w:tc>
      </w:tr>
    </w:tbl>
    <w:p w:rsidR="00AE44BF" w:rsidRPr="00CC143F" w:rsidRDefault="00AE44BF" w:rsidP="00AE44BF">
      <w:pPr>
        <w:spacing w:after="0" w:line="240" w:lineRule="auto"/>
        <w:rPr>
          <w:rFonts w:eastAsia="Calibri" w:cs="Times New Roman"/>
          <w:sz w:val="20"/>
          <w:szCs w:val="20"/>
          <w:lang w:eastAsia="tr-TR"/>
        </w:rPr>
      </w:pPr>
    </w:p>
    <w:p w:rsidR="00AE44BF" w:rsidRPr="00CC143F" w:rsidRDefault="00AE44BF" w:rsidP="00AE44BF">
      <w:pPr>
        <w:spacing w:after="0" w:line="240" w:lineRule="auto"/>
        <w:rPr>
          <w:rFonts w:eastAsia="Calibri" w:cs="Times New Roman"/>
          <w:sz w:val="20"/>
          <w:szCs w:val="20"/>
          <w:lang w:eastAsia="tr-TR"/>
        </w:rPr>
      </w:pPr>
    </w:p>
    <w:p w:rsidR="00AE44BF" w:rsidRPr="00CC143F" w:rsidRDefault="00AE44BF" w:rsidP="00AE44BF">
      <w:pPr>
        <w:spacing w:after="0" w:line="240" w:lineRule="auto"/>
        <w:rPr>
          <w:rFonts w:eastAsia="Calibri" w:cs="Times New Roman"/>
          <w:sz w:val="20"/>
          <w:szCs w:val="20"/>
          <w:lang w:eastAsia="tr-TR"/>
        </w:rPr>
      </w:pPr>
    </w:p>
    <w:p w:rsidR="00AE44BF" w:rsidRPr="00CC143F" w:rsidRDefault="00AE44BF" w:rsidP="00AE44BF">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AE44BF" w:rsidRPr="007E3523" w:rsidTr="003F1576">
        <w:tc>
          <w:tcPr>
            <w:tcW w:w="6771" w:type="dxa"/>
            <w:gridSpan w:val="2"/>
          </w:tcPr>
          <w:p w:rsidR="00AE44BF" w:rsidRPr="007E3523" w:rsidRDefault="00AE44BF" w:rsidP="003F1576">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AE44BF" w:rsidRPr="007E3523" w:rsidRDefault="00AE44BF" w:rsidP="003F1576">
            <w:pPr>
              <w:jc w:val="center"/>
              <w:rPr>
                <w:rFonts w:ascii="Times New Roman" w:hAnsi="Times New Roman" w:cs="Times New Roman"/>
                <w:sz w:val="20"/>
                <w:szCs w:val="20"/>
              </w:rPr>
            </w:pPr>
          </w:p>
        </w:tc>
        <w:tc>
          <w:tcPr>
            <w:tcW w:w="2409" w:type="dxa"/>
            <w:gridSpan w:val="5"/>
          </w:tcPr>
          <w:p w:rsidR="00AE44BF" w:rsidRPr="007E3523" w:rsidRDefault="00AE44BF" w:rsidP="003F1576">
            <w:pPr>
              <w:rPr>
                <w:rFonts w:ascii="Times New Roman" w:hAnsi="Times New Roman" w:cs="Times New Roman"/>
                <w:sz w:val="20"/>
                <w:szCs w:val="20"/>
              </w:rPr>
            </w:pPr>
          </w:p>
        </w:tc>
      </w:tr>
      <w:tr w:rsidR="00AE44BF" w:rsidRPr="007E3523" w:rsidTr="003F1576">
        <w:tc>
          <w:tcPr>
            <w:tcW w:w="6771" w:type="dxa"/>
            <w:gridSpan w:val="2"/>
          </w:tcPr>
          <w:p w:rsidR="00AE44BF" w:rsidRPr="007E3523" w:rsidRDefault="008E6A37" w:rsidP="003F1576">
            <w:pPr>
              <w:spacing w:after="200" w:line="276" w:lineRule="auto"/>
              <w:rPr>
                <w:rFonts w:ascii="Times New Roman" w:hAnsi="Times New Roman" w:cs="Times New Roman"/>
                <w:sz w:val="20"/>
                <w:szCs w:val="20"/>
              </w:rPr>
            </w:pPr>
            <w:r>
              <w:rPr>
                <w:rFonts w:ascii="Times New Roman" w:hAnsi="Times New Roman" w:cs="Times New Roman"/>
                <w:b/>
                <w:sz w:val="20"/>
                <w:szCs w:val="20"/>
              </w:rPr>
              <w:t>Bütünleşik Pazarlama İletişimi</w:t>
            </w:r>
            <w:r w:rsidR="00AE44BF" w:rsidRPr="007E3523">
              <w:rPr>
                <w:rFonts w:ascii="Times New Roman" w:hAnsi="Times New Roman" w:cs="Times New Roman"/>
                <w:sz w:val="20"/>
                <w:szCs w:val="20"/>
              </w:rPr>
              <w:t xml:space="preserve"> - Program Öğrenme Çıktıları İlişkisi</w:t>
            </w:r>
          </w:p>
        </w:tc>
        <w:tc>
          <w:tcPr>
            <w:tcW w:w="2409" w:type="dxa"/>
            <w:gridSpan w:val="5"/>
          </w:tcPr>
          <w:p w:rsidR="00AE44BF" w:rsidRPr="007E3523" w:rsidRDefault="00AE44BF"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AE44BF" w:rsidRPr="007E3523" w:rsidTr="003F1576">
        <w:tc>
          <w:tcPr>
            <w:tcW w:w="6771" w:type="dxa"/>
            <w:gridSpan w:val="2"/>
          </w:tcPr>
          <w:p w:rsidR="00AE44BF" w:rsidRPr="00B152A1" w:rsidRDefault="00AE44BF" w:rsidP="003F1576">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AE44BF" w:rsidRPr="007E3523" w:rsidRDefault="00AE44BF"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AE44BF" w:rsidRPr="007E3523" w:rsidRDefault="00AE44BF"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AE44BF" w:rsidRPr="007E3523" w:rsidRDefault="00AE44BF"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AE44BF" w:rsidRPr="007E3523" w:rsidRDefault="00AE44BF"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AE44BF" w:rsidRPr="007E3523" w:rsidRDefault="00AE44BF"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AE44BF" w:rsidRPr="007E3523" w:rsidTr="003F1576">
        <w:tc>
          <w:tcPr>
            <w:tcW w:w="534" w:type="dxa"/>
          </w:tcPr>
          <w:p w:rsidR="00AE44BF" w:rsidRPr="007E3523" w:rsidRDefault="00AE44BF"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AE44BF" w:rsidRPr="00B152A1" w:rsidRDefault="00AE44BF" w:rsidP="003F1576">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AE44BF" w:rsidRPr="00B152A1" w:rsidRDefault="00AE44BF" w:rsidP="003F1576">
            <w:pPr>
              <w:rPr>
                <w:rFonts w:ascii="Times New Roman" w:hAnsi="Times New Roman" w:cs="Times New Roman"/>
                <w:sz w:val="20"/>
                <w:szCs w:val="20"/>
              </w:rPr>
            </w:pPr>
          </w:p>
        </w:tc>
        <w:tc>
          <w:tcPr>
            <w:tcW w:w="567" w:type="dxa"/>
          </w:tcPr>
          <w:p w:rsidR="00AE44BF" w:rsidRPr="007E3523" w:rsidRDefault="00AE44BF" w:rsidP="003F1576">
            <w:pPr>
              <w:spacing w:after="200" w:line="276" w:lineRule="auto"/>
              <w:rPr>
                <w:rFonts w:ascii="Times New Roman" w:hAnsi="Times New Roman" w:cs="Times New Roman"/>
                <w:sz w:val="20"/>
                <w:szCs w:val="20"/>
              </w:rPr>
            </w:pPr>
          </w:p>
        </w:tc>
        <w:tc>
          <w:tcPr>
            <w:tcW w:w="567" w:type="dxa"/>
          </w:tcPr>
          <w:p w:rsidR="00AE44BF" w:rsidRPr="007E3523" w:rsidRDefault="00AE44BF" w:rsidP="003F1576">
            <w:pPr>
              <w:spacing w:after="200" w:line="276" w:lineRule="auto"/>
              <w:rPr>
                <w:rFonts w:ascii="Times New Roman" w:hAnsi="Times New Roman" w:cs="Times New Roman"/>
                <w:sz w:val="20"/>
                <w:szCs w:val="20"/>
              </w:rPr>
            </w:pPr>
          </w:p>
        </w:tc>
        <w:tc>
          <w:tcPr>
            <w:tcW w:w="425" w:type="dxa"/>
          </w:tcPr>
          <w:p w:rsidR="00AE44BF" w:rsidRPr="007E3523" w:rsidRDefault="00AE44BF" w:rsidP="003F1576">
            <w:pPr>
              <w:spacing w:after="200" w:line="276" w:lineRule="auto"/>
              <w:rPr>
                <w:rFonts w:ascii="Times New Roman" w:hAnsi="Times New Roman" w:cs="Times New Roman"/>
                <w:sz w:val="20"/>
                <w:szCs w:val="20"/>
              </w:rPr>
            </w:pPr>
          </w:p>
        </w:tc>
        <w:tc>
          <w:tcPr>
            <w:tcW w:w="425" w:type="dxa"/>
          </w:tcPr>
          <w:p w:rsidR="00AE44BF" w:rsidRPr="007E3523" w:rsidRDefault="00AE44BF" w:rsidP="003F1576">
            <w:pPr>
              <w:spacing w:after="200" w:line="276" w:lineRule="auto"/>
              <w:rPr>
                <w:rFonts w:ascii="Times New Roman" w:hAnsi="Times New Roman" w:cs="Times New Roman"/>
                <w:sz w:val="20"/>
                <w:szCs w:val="20"/>
              </w:rPr>
            </w:pPr>
          </w:p>
        </w:tc>
        <w:tc>
          <w:tcPr>
            <w:tcW w:w="425" w:type="dxa"/>
          </w:tcPr>
          <w:p w:rsidR="00AE44BF" w:rsidRPr="007E3523" w:rsidRDefault="00AE44BF" w:rsidP="003F1576">
            <w:pPr>
              <w:spacing w:after="200" w:line="276" w:lineRule="auto"/>
              <w:rPr>
                <w:rFonts w:ascii="Times New Roman" w:hAnsi="Times New Roman" w:cs="Times New Roman"/>
                <w:sz w:val="20"/>
                <w:szCs w:val="20"/>
              </w:rPr>
            </w:pPr>
          </w:p>
        </w:tc>
      </w:tr>
      <w:tr w:rsidR="00AE44BF" w:rsidRPr="007E3523" w:rsidTr="003F1576">
        <w:tc>
          <w:tcPr>
            <w:tcW w:w="534" w:type="dxa"/>
          </w:tcPr>
          <w:p w:rsidR="00AE44BF" w:rsidRPr="007E3523" w:rsidRDefault="00AE44BF"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AE44BF" w:rsidRPr="00B152A1" w:rsidRDefault="00AE44BF" w:rsidP="003F1576">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AE44BF" w:rsidRPr="007E3523" w:rsidRDefault="00AE44BF" w:rsidP="003F1576">
            <w:pPr>
              <w:spacing w:after="200" w:line="276" w:lineRule="auto"/>
              <w:rPr>
                <w:rFonts w:ascii="Times New Roman" w:hAnsi="Times New Roman" w:cs="Times New Roman"/>
                <w:sz w:val="20"/>
                <w:szCs w:val="20"/>
              </w:rPr>
            </w:pPr>
          </w:p>
        </w:tc>
        <w:tc>
          <w:tcPr>
            <w:tcW w:w="567" w:type="dxa"/>
          </w:tcPr>
          <w:p w:rsidR="00AE44BF" w:rsidRPr="007E3523" w:rsidRDefault="00AE44BF" w:rsidP="003F1576">
            <w:pPr>
              <w:spacing w:after="200" w:line="276" w:lineRule="auto"/>
              <w:rPr>
                <w:rFonts w:ascii="Times New Roman" w:hAnsi="Times New Roman" w:cs="Times New Roman"/>
                <w:sz w:val="20"/>
                <w:szCs w:val="20"/>
              </w:rPr>
            </w:pPr>
          </w:p>
        </w:tc>
        <w:tc>
          <w:tcPr>
            <w:tcW w:w="567" w:type="dxa"/>
          </w:tcPr>
          <w:p w:rsidR="00AE44BF" w:rsidRPr="007E3523" w:rsidRDefault="00AE44BF" w:rsidP="003F1576">
            <w:pPr>
              <w:spacing w:after="200" w:line="276" w:lineRule="auto"/>
              <w:rPr>
                <w:rFonts w:ascii="Times New Roman" w:hAnsi="Times New Roman" w:cs="Times New Roman"/>
                <w:sz w:val="20"/>
                <w:szCs w:val="20"/>
              </w:rPr>
            </w:pPr>
          </w:p>
        </w:tc>
        <w:tc>
          <w:tcPr>
            <w:tcW w:w="425" w:type="dxa"/>
          </w:tcPr>
          <w:p w:rsidR="00AE44BF" w:rsidRPr="007E3523" w:rsidRDefault="00AE44BF" w:rsidP="003F1576">
            <w:pPr>
              <w:spacing w:after="200" w:line="276" w:lineRule="auto"/>
              <w:rPr>
                <w:rFonts w:ascii="Times New Roman" w:hAnsi="Times New Roman" w:cs="Times New Roman"/>
                <w:sz w:val="20"/>
                <w:szCs w:val="20"/>
              </w:rPr>
            </w:pPr>
          </w:p>
        </w:tc>
        <w:tc>
          <w:tcPr>
            <w:tcW w:w="425" w:type="dxa"/>
          </w:tcPr>
          <w:p w:rsidR="00AE44BF" w:rsidRPr="007E3523" w:rsidRDefault="00AE44BF" w:rsidP="003F1576">
            <w:pPr>
              <w:spacing w:after="200" w:line="276" w:lineRule="auto"/>
              <w:rPr>
                <w:rFonts w:ascii="Times New Roman" w:hAnsi="Times New Roman" w:cs="Times New Roman"/>
                <w:sz w:val="20"/>
                <w:szCs w:val="20"/>
              </w:rPr>
            </w:pPr>
          </w:p>
        </w:tc>
        <w:tc>
          <w:tcPr>
            <w:tcW w:w="425" w:type="dxa"/>
          </w:tcPr>
          <w:p w:rsidR="00AE44BF" w:rsidRPr="007E3523" w:rsidRDefault="00AE44BF" w:rsidP="003F1576">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AE44BF" w:rsidRPr="007E3523" w:rsidTr="003F1576">
        <w:tc>
          <w:tcPr>
            <w:tcW w:w="534" w:type="dxa"/>
          </w:tcPr>
          <w:p w:rsidR="00AE44BF" w:rsidRPr="007E3523" w:rsidRDefault="00AE44BF"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AE44BF" w:rsidRPr="00B152A1" w:rsidRDefault="00AE44BF" w:rsidP="003F1576">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AE44BF" w:rsidRPr="00B152A1" w:rsidRDefault="00AE44BF" w:rsidP="003F1576">
            <w:pPr>
              <w:rPr>
                <w:rFonts w:ascii="Times New Roman" w:hAnsi="Times New Roman" w:cs="Times New Roman"/>
                <w:sz w:val="20"/>
                <w:szCs w:val="20"/>
              </w:rPr>
            </w:pPr>
          </w:p>
        </w:tc>
        <w:tc>
          <w:tcPr>
            <w:tcW w:w="567" w:type="dxa"/>
          </w:tcPr>
          <w:p w:rsidR="00AE44BF" w:rsidRPr="007E3523" w:rsidRDefault="00AE44BF" w:rsidP="003F1576">
            <w:pPr>
              <w:spacing w:after="200" w:line="276" w:lineRule="auto"/>
              <w:rPr>
                <w:rFonts w:ascii="Times New Roman" w:hAnsi="Times New Roman" w:cs="Times New Roman"/>
                <w:sz w:val="20"/>
                <w:szCs w:val="20"/>
              </w:rPr>
            </w:pPr>
          </w:p>
        </w:tc>
        <w:tc>
          <w:tcPr>
            <w:tcW w:w="567" w:type="dxa"/>
          </w:tcPr>
          <w:p w:rsidR="00AE44BF" w:rsidRPr="007E3523" w:rsidRDefault="00AE44BF" w:rsidP="003F1576">
            <w:pPr>
              <w:spacing w:after="200" w:line="276" w:lineRule="auto"/>
              <w:rPr>
                <w:rFonts w:ascii="Times New Roman" w:hAnsi="Times New Roman" w:cs="Times New Roman"/>
                <w:sz w:val="20"/>
                <w:szCs w:val="20"/>
              </w:rPr>
            </w:pPr>
          </w:p>
        </w:tc>
        <w:tc>
          <w:tcPr>
            <w:tcW w:w="425" w:type="dxa"/>
          </w:tcPr>
          <w:p w:rsidR="00AE44BF" w:rsidRPr="007E3523" w:rsidRDefault="00AE44BF" w:rsidP="003F1576">
            <w:pPr>
              <w:spacing w:after="200" w:line="276" w:lineRule="auto"/>
              <w:rPr>
                <w:rFonts w:ascii="Times New Roman" w:hAnsi="Times New Roman" w:cs="Times New Roman"/>
                <w:sz w:val="20"/>
                <w:szCs w:val="20"/>
              </w:rPr>
            </w:pPr>
          </w:p>
        </w:tc>
        <w:tc>
          <w:tcPr>
            <w:tcW w:w="425" w:type="dxa"/>
          </w:tcPr>
          <w:p w:rsidR="00AE44BF" w:rsidRPr="007E3523" w:rsidRDefault="00AE44BF" w:rsidP="003F1576">
            <w:pPr>
              <w:spacing w:after="200" w:line="276" w:lineRule="auto"/>
              <w:rPr>
                <w:rFonts w:ascii="Times New Roman" w:hAnsi="Times New Roman" w:cs="Times New Roman"/>
                <w:sz w:val="20"/>
                <w:szCs w:val="20"/>
              </w:rPr>
            </w:pPr>
          </w:p>
        </w:tc>
        <w:tc>
          <w:tcPr>
            <w:tcW w:w="425" w:type="dxa"/>
          </w:tcPr>
          <w:p w:rsidR="00AE44BF" w:rsidRPr="007E3523" w:rsidRDefault="00AE44BF" w:rsidP="003F1576">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AE44BF" w:rsidRPr="007E3523" w:rsidTr="003F1576">
        <w:tc>
          <w:tcPr>
            <w:tcW w:w="534" w:type="dxa"/>
          </w:tcPr>
          <w:p w:rsidR="00AE44BF" w:rsidRPr="007E3523" w:rsidRDefault="00AE44BF"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AE44BF" w:rsidRPr="00B152A1" w:rsidRDefault="00AE44BF" w:rsidP="003F1576">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AE44BF" w:rsidRPr="00B152A1" w:rsidRDefault="00AE44BF" w:rsidP="003F1576">
            <w:pPr>
              <w:rPr>
                <w:rFonts w:ascii="Times New Roman" w:hAnsi="Times New Roman" w:cs="Times New Roman"/>
                <w:sz w:val="20"/>
                <w:szCs w:val="20"/>
              </w:rPr>
            </w:pPr>
          </w:p>
        </w:tc>
        <w:tc>
          <w:tcPr>
            <w:tcW w:w="567" w:type="dxa"/>
          </w:tcPr>
          <w:p w:rsidR="00AE44BF" w:rsidRPr="007E3523" w:rsidRDefault="00AE44BF" w:rsidP="003F1576">
            <w:pPr>
              <w:spacing w:after="200" w:line="276" w:lineRule="auto"/>
              <w:rPr>
                <w:rFonts w:ascii="Times New Roman" w:hAnsi="Times New Roman" w:cs="Times New Roman"/>
                <w:sz w:val="20"/>
                <w:szCs w:val="20"/>
              </w:rPr>
            </w:pPr>
          </w:p>
        </w:tc>
        <w:tc>
          <w:tcPr>
            <w:tcW w:w="567" w:type="dxa"/>
          </w:tcPr>
          <w:p w:rsidR="00AE44BF" w:rsidRPr="007E3523" w:rsidRDefault="00AE44BF" w:rsidP="003F1576">
            <w:pPr>
              <w:spacing w:after="200" w:line="276" w:lineRule="auto"/>
              <w:rPr>
                <w:rFonts w:ascii="Times New Roman" w:hAnsi="Times New Roman" w:cs="Times New Roman"/>
                <w:sz w:val="20"/>
                <w:szCs w:val="20"/>
              </w:rPr>
            </w:pPr>
          </w:p>
        </w:tc>
        <w:tc>
          <w:tcPr>
            <w:tcW w:w="425" w:type="dxa"/>
          </w:tcPr>
          <w:p w:rsidR="00AE44BF" w:rsidRPr="007E3523" w:rsidRDefault="00AE44BF" w:rsidP="003F1576">
            <w:pPr>
              <w:spacing w:after="200" w:line="276" w:lineRule="auto"/>
              <w:rPr>
                <w:rFonts w:ascii="Times New Roman" w:hAnsi="Times New Roman" w:cs="Times New Roman"/>
                <w:sz w:val="20"/>
                <w:szCs w:val="20"/>
              </w:rPr>
            </w:pPr>
          </w:p>
        </w:tc>
        <w:tc>
          <w:tcPr>
            <w:tcW w:w="425" w:type="dxa"/>
          </w:tcPr>
          <w:p w:rsidR="00AE44BF" w:rsidRPr="007E3523" w:rsidRDefault="00AE44BF" w:rsidP="003F1576">
            <w:pPr>
              <w:spacing w:after="200" w:line="276" w:lineRule="auto"/>
              <w:rPr>
                <w:rFonts w:ascii="Times New Roman" w:hAnsi="Times New Roman" w:cs="Times New Roman"/>
                <w:sz w:val="20"/>
                <w:szCs w:val="20"/>
              </w:rPr>
            </w:pPr>
          </w:p>
        </w:tc>
        <w:tc>
          <w:tcPr>
            <w:tcW w:w="425" w:type="dxa"/>
          </w:tcPr>
          <w:p w:rsidR="00AE44BF" w:rsidRPr="007E3523" w:rsidRDefault="00AE44BF" w:rsidP="003F1576">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AE44BF" w:rsidRPr="007E3523" w:rsidTr="003F1576">
        <w:tc>
          <w:tcPr>
            <w:tcW w:w="534" w:type="dxa"/>
          </w:tcPr>
          <w:p w:rsidR="00AE44BF" w:rsidRPr="007E3523" w:rsidRDefault="00AE44BF"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AE44BF" w:rsidRPr="00B152A1" w:rsidRDefault="00AE44BF" w:rsidP="003F1576">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AE44BF" w:rsidRPr="00B152A1" w:rsidRDefault="00AE44BF" w:rsidP="003F1576">
            <w:pPr>
              <w:rPr>
                <w:rFonts w:ascii="Times New Roman" w:hAnsi="Times New Roman" w:cs="Times New Roman"/>
                <w:sz w:val="20"/>
                <w:szCs w:val="20"/>
              </w:rPr>
            </w:pPr>
          </w:p>
        </w:tc>
        <w:tc>
          <w:tcPr>
            <w:tcW w:w="567" w:type="dxa"/>
          </w:tcPr>
          <w:p w:rsidR="00AE44BF" w:rsidRPr="007E3523" w:rsidRDefault="00AE44BF" w:rsidP="003F1576">
            <w:pPr>
              <w:spacing w:after="200" w:line="276" w:lineRule="auto"/>
              <w:rPr>
                <w:rFonts w:ascii="Times New Roman" w:hAnsi="Times New Roman" w:cs="Times New Roman"/>
                <w:sz w:val="20"/>
                <w:szCs w:val="20"/>
              </w:rPr>
            </w:pPr>
          </w:p>
        </w:tc>
        <w:tc>
          <w:tcPr>
            <w:tcW w:w="567" w:type="dxa"/>
          </w:tcPr>
          <w:p w:rsidR="00AE44BF" w:rsidRPr="007E3523" w:rsidRDefault="00AE44BF" w:rsidP="003F1576">
            <w:pPr>
              <w:spacing w:after="200" w:line="276" w:lineRule="auto"/>
              <w:rPr>
                <w:rFonts w:ascii="Times New Roman" w:hAnsi="Times New Roman" w:cs="Times New Roman"/>
                <w:sz w:val="20"/>
                <w:szCs w:val="20"/>
              </w:rPr>
            </w:pPr>
          </w:p>
        </w:tc>
        <w:tc>
          <w:tcPr>
            <w:tcW w:w="425" w:type="dxa"/>
          </w:tcPr>
          <w:p w:rsidR="00AE44BF" w:rsidRPr="007E3523" w:rsidRDefault="00AE44BF" w:rsidP="003F1576">
            <w:pPr>
              <w:spacing w:after="200" w:line="276" w:lineRule="auto"/>
              <w:rPr>
                <w:rFonts w:ascii="Times New Roman" w:hAnsi="Times New Roman" w:cs="Times New Roman"/>
                <w:sz w:val="20"/>
                <w:szCs w:val="20"/>
              </w:rPr>
            </w:pPr>
          </w:p>
        </w:tc>
        <w:tc>
          <w:tcPr>
            <w:tcW w:w="425" w:type="dxa"/>
          </w:tcPr>
          <w:p w:rsidR="00AE44BF" w:rsidRPr="007E3523" w:rsidRDefault="00AE44BF" w:rsidP="003F1576">
            <w:pPr>
              <w:spacing w:after="200" w:line="276" w:lineRule="auto"/>
              <w:rPr>
                <w:rFonts w:ascii="Times New Roman" w:hAnsi="Times New Roman" w:cs="Times New Roman"/>
                <w:sz w:val="20"/>
                <w:szCs w:val="20"/>
              </w:rPr>
            </w:pPr>
          </w:p>
        </w:tc>
        <w:tc>
          <w:tcPr>
            <w:tcW w:w="425" w:type="dxa"/>
          </w:tcPr>
          <w:p w:rsidR="00AE44BF" w:rsidRPr="007E3523" w:rsidRDefault="00AE44BF" w:rsidP="003F1576">
            <w:pPr>
              <w:spacing w:after="200" w:line="276" w:lineRule="auto"/>
              <w:rPr>
                <w:rFonts w:ascii="Times New Roman" w:hAnsi="Times New Roman" w:cs="Times New Roman"/>
                <w:sz w:val="20"/>
                <w:szCs w:val="20"/>
              </w:rPr>
            </w:pPr>
          </w:p>
        </w:tc>
      </w:tr>
      <w:tr w:rsidR="00AE44BF" w:rsidRPr="007E3523" w:rsidTr="003F1576">
        <w:tc>
          <w:tcPr>
            <w:tcW w:w="534" w:type="dxa"/>
          </w:tcPr>
          <w:p w:rsidR="00AE44BF" w:rsidRPr="007E3523" w:rsidRDefault="00AE44BF" w:rsidP="003F1576">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AE44BF" w:rsidRPr="007E3523" w:rsidRDefault="00AE44BF" w:rsidP="003F1576">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AE44BF" w:rsidRPr="00B152A1" w:rsidRDefault="00AE44BF" w:rsidP="003F1576">
            <w:pPr>
              <w:rPr>
                <w:rFonts w:ascii="Times New Roman" w:hAnsi="Times New Roman" w:cs="Times New Roman"/>
                <w:sz w:val="20"/>
                <w:szCs w:val="20"/>
              </w:rPr>
            </w:pPr>
          </w:p>
        </w:tc>
        <w:tc>
          <w:tcPr>
            <w:tcW w:w="567" w:type="dxa"/>
          </w:tcPr>
          <w:p w:rsidR="00AE44BF" w:rsidRPr="007E3523" w:rsidRDefault="00AE44BF" w:rsidP="003F1576">
            <w:pPr>
              <w:rPr>
                <w:rFonts w:ascii="Times New Roman" w:hAnsi="Times New Roman" w:cs="Times New Roman"/>
                <w:sz w:val="20"/>
                <w:szCs w:val="20"/>
              </w:rPr>
            </w:pPr>
          </w:p>
        </w:tc>
        <w:tc>
          <w:tcPr>
            <w:tcW w:w="567" w:type="dxa"/>
          </w:tcPr>
          <w:p w:rsidR="00AE44BF" w:rsidRPr="007E3523" w:rsidRDefault="00AE44BF" w:rsidP="003F1576">
            <w:pPr>
              <w:rPr>
                <w:rFonts w:ascii="Times New Roman" w:hAnsi="Times New Roman" w:cs="Times New Roman"/>
                <w:sz w:val="20"/>
                <w:szCs w:val="20"/>
              </w:rPr>
            </w:pPr>
          </w:p>
        </w:tc>
        <w:tc>
          <w:tcPr>
            <w:tcW w:w="425" w:type="dxa"/>
          </w:tcPr>
          <w:p w:rsidR="00AE44BF" w:rsidRPr="007E3523" w:rsidRDefault="00AE44BF" w:rsidP="003F1576">
            <w:pPr>
              <w:rPr>
                <w:rFonts w:ascii="Times New Roman" w:hAnsi="Times New Roman" w:cs="Times New Roman"/>
                <w:sz w:val="20"/>
                <w:szCs w:val="20"/>
              </w:rPr>
            </w:pPr>
          </w:p>
        </w:tc>
        <w:tc>
          <w:tcPr>
            <w:tcW w:w="425" w:type="dxa"/>
          </w:tcPr>
          <w:p w:rsidR="00AE44BF" w:rsidRPr="007E3523" w:rsidRDefault="00AE44BF" w:rsidP="003F1576">
            <w:pPr>
              <w:rPr>
                <w:rFonts w:ascii="Times New Roman" w:hAnsi="Times New Roman" w:cs="Times New Roman"/>
                <w:sz w:val="20"/>
                <w:szCs w:val="20"/>
              </w:rPr>
            </w:pPr>
          </w:p>
        </w:tc>
        <w:tc>
          <w:tcPr>
            <w:tcW w:w="425" w:type="dxa"/>
          </w:tcPr>
          <w:p w:rsidR="00AE44BF" w:rsidRPr="007E3523" w:rsidRDefault="00AE44BF" w:rsidP="003F1576">
            <w:pPr>
              <w:rPr>
                <w:rFonts w:ascii="Times New Roman" w:hAnsi="Times New Roman" w:cs="Times New Roman"/>
                <w:sz w:val="20"/>
                <w:szCs w:val="20"/>
              </w:rPr>
            </w:pPr>
            <w:r>
              <w:rPr>
                <w:rFonts w:ascii="Times New Roman" w:hAnsi="Times New Roman" w:cs="Times New Roman"/>
                <w:sz w:val="20"/>
                <w:szCs w:val="20"/>
              </w:rPr>
              <w:t>X</w:t>
            </w:r>
          </w:p>
        </w:tc>
      </w:tr>
      <w:tr w:rsidR="00AE44BF" w:rsidRPr="007E3523" w:rsidTr="003F1576">
        <w:tc>
          <w:tcPr>
            <w:tcW w:w="534" w:type="dxa"/>
          </w:tcPr>
          <w:p w:rsidR="00AE44BF" w:rsidRPr="007E3523" w:rsidRDefault="00AE44BF" w:rsidP="003F1576">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AE44BF" w:rsidRDefault="00AE44BF" w:rsidP="003F1576">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AE44BF" w:rsidRDefault="00AE44BF" w:rsidP="003F1576">
            <w:pPr>
              <w:rPr>
                <w:rFonts w:ascii="Times New Roman" w:hAnsi="Times New Roman" w:cs="Times New Roman"/>
                <w:sz w:val="20"/>
                <w:szCs w:val="20"/>
              </w:rPr>
            </w:pPr>
          </w:p>
        </w:tc>
        <w:tc>
          <w:tcPr>
            <w:tcW w:w="567" w:type="dxa"/>
          </w:tcPr>
          <w:p w:rsidR="00AE44BF" w:rsidRPr="007E3523" w:rsidRDefault="00AE44BF" w:rsidP="003F1576">
            <w:pPr>
              <w:rPr>
                <w:rFonts w:ascii="Times New Roman" w:hAnsi="Times New Roman" w:cs="Times New Roman"/>
                <w:sz w:val="20"/>
                <w:szCs w:val="20"/>
              </w:rPr>
            </w:pPr>
          </w:p>
        </w:tc>
        <w:tc>
          <w:tcPr>
            <w:tcW w:w="567" w:type="dxa"/>
          </w:tcPr>
          <w:p w:rsidR="00AE44BF" w:rsidRPr="007E3523" w:rsidRDefault="00AE44BF" w:rsidP="003F1576">
            <w:pPr>
              <w:rPr>
                <w:rFonts w:ascii="Times New Roman" w:hAnsi="Times New Roman" w:cs="Times New Roman"/>
                <w:sz w:val="20"/>
                <w:szCs w:val="20"/>
              </w:rPr>
            </w:pPr>
          </w:p>
        </w:tc>
        <w:tc>
          <w:tcPr>
            <w:tcW w:w="425" w:type="dxa"/>
          </w:tcPr>
          <w:p w:rsidR="00AE44BF" w:rsidRPr="007E3523" w:rsidRDefault="00AE44BF" w:rsidP="003F1576">
            <w:pPr>
              <w:rPr>
                <w:rFonts w:ascii="Times New Roman" w:hAnsi="Times New Roman" w:cs="Times New Roman"/>
                <w:sz w:val="20"/>
                <w:szCs w:val="20"/>
              </w:rPr>
            </w:pPr>
          </w:p>
        </w:tc>
        <w:tc>
          <w:tcPr>
            <w:tcW w:w="425" w:type="dxa"/>
          </w:tcPr>
          <w:p w:rsidR="00AE44BF" w:rsidRPr="007E3523" w:rsidRDefault="00AE44BF" w:rsidP="003F1576">
            <w:pPr>
              <w:rPr>
                <w:rFonts w:ascii="Times New Roman" w:hAnsi="Times New Roman" w:cs="Times New Roman"/>
                <w:sz w:val="20"/>
                <w:szCs w:val="20"/>
              </w:rPr>
            </w:pPr>
          </w:p>
        </w:tc>
        <w:tc>
          <w:tcPr>
            <w:tcW w:w="425" w:type="dxa"/>
          </w:tcPr>
          <w:p w:rsidR="00AE44BF" w:rsidRPr="007E3523" w:rsidRDefault="00AE44BF" w:rsidP="003F1576">
            <w:pPr>
              <w:rPr>
                <w:rFonts w:ascii="Times New Roman" w:hAnsi="Times New Roman" w:cs="Times New Roman"/>
                <w:sz w:val="20"/>
                <w:szCs w:val="20"/>
              </w:rPr>
            </w:pPr>
            <w:r>
              <w:rPr>
                <w:rFonts w:ascii="Times New Roman" w:hAnsi="Times New Roman" w:cs="Times New Roman"/>
                <w:sz w:val="20"/>
                <w:szCs w:val="20"/>
              </w:rPr>
              <w:t>X</w:t>
            </w:r>
          </w:p>
        </w:tc>
      </w:tr>
      <w:tr w:rsidR="00AE44BF" w:rsidRPr="007E3523" w:rsidTr="003F1576">
        <w:tc>
          <w:tcPr>
            <w:tcW w:w="534" w:type="dxa"/>
          </w:tcPr>
          <w:p w:rsidR="00AE44BF" w:rsidRPr="007E3523" w:rsidRDefault="00AE44BF" w:rsidP="003F1576">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AE44BF" w:rsidRDefault="00AE44BF" w:rsidP="003F1576">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AE44BF" w:rsidRPr="00611816" w:rsidRDefault="00AE44BF" w:rsidP="003F1576">
            <w:pPr>
              <w:rPr>
                <w:rFonts w:ascii="Times New Roman" w:hAnsi="Times New Roman" w:cs="Times New Roman"/>
                <w:sz w:val="20"/>
                <w:szCs w:val="20"/>
              </w:rPr>
            </w:pPr>
          </w:p>
        </w:tc>
        <w:tc>
          <w:tcPr>
            <w:tcW w:w="567" w:type="dxa"/>
          </w:tcPr>
          <w:p w:rsidR="00AE44BF" w:rsidRPr="007E3523" w:rsidRDefault="00AE44BF" w:rsidP="003F1576">
            <w:pPr>
              <w:rPr>
                <w:rFonts w:ascii="Times New Roman" w:hAnsi="Times New Roman" w:cs="Times New Roman"/>
                <w:sz w:val="20"/>
                <w:szCs w:val="20"/>
              </w:rPr>
            </w:pPr>
          </w:p>
        </w:tc>
        <w:tc>
          <w:tcPr>
            <w:tcW w:w="567" w:type="dxa"/>
          </w:tcPr>
          <w:p w:rsidR="00AE44BF" w:rsidRPr="007E3523" w:rsidRDefault="00AE44BF" w:rsidP="003F1576">
            <w:pPr>
              <w:rPr>
                <w:rFonts w:ascii="Times New Roman" w:hAnsi="Times New Roman" w:cs="Times New Roman"/>
                <w:sz w:val="20"/>
                <w:szCs w:val="20"/>
              </w:rPr>
            </w:pPr>
          </w:p>
        </w:tc>
        <w:tc>
          <w:tcPr>
            <w:tcW w:w="425" w:type="dxa"/>
          </w:tcPr>
          <w:p w:rsidR="00AE44BF" w:rsidRPr="007E3523" w:rsidRDefault="00AE44BF" w:rsidP="003F1576">
            <w:pPr>
              <w:rPr>
                <w:rFonts w:ascii="Times New Roman" w:hAnsi="Times New Roman" w:cs="Times New Roman"/>
                <w:sz w:val="20"/>
                <w:szCs w:val="20"/>
              </w:rPr>
            </w:pPr>
          </w:p>
        </w:tc>
        <w:tc>
          <w:tcPr>
            <w:tcW w:w="425" w:type="dxa"/>
          </w:tcPr>
          <w:p w:rsidR="00AE44BF" w:rsidRPr="007E3523" w:rsidRDefault="00AE44BF" w:rsidP="003F1576">
            <w:pPr>
              <w:rPr>
                <w:rFonts w:ascii="Times New Roman" w:hAnsi="Times New Roman" w:cs="Times New Roman"/>
                <w:sz w:val="20"/>
                <w:szCs w:val="20"/>
              </w:rPr>
            </w:pPr>
          </w:p>
        </w:tc>
        <w:tc>
          <w:tcPr>
            <w:tcW w:w="425" w:type="dxa"/>
          </w:tcPr>
          <w:p w:rsidR="00AE44BF" w:rsidRPr="007E3523" w:rsidRDefault="003F0000" w:rsidP="003F1576">
            <w:pPr>
              <w:rPr>
                <w:rFonts w:ascii="Times New Roman" w:hAnsi="Times New Roman" w:cs="Times New Roman"/>
                <w:sz w:val="20"/>
                <w:szCs w:val="20"/>
              </w:rPr>
            </w:pPr>
            <w:r>
              <w:rPr>
                <w:rFonts w:ascii="Times New Roman" w:hAnsi="Times New Roman" w:cs="Times New Roman"/>
                <w:sz w:val="20"/>
                <w:szCs w:val="20"/>
              </w:rPr>
              <w:t>X</w:t>
            </w:r>
          </w:p>
        </w:tc>
      </w:tr>
      <w:tr w:rsidR="00AE44BF" w:rsidRPr="007E3523" w:rsidTr="003F1576">
        <w:tc>
          <w:tcPr>
            <w:tcW w:w="534" w:type="dxa"/>
          </w:tcPr>
          <w:p w:rsidR="00AE44BF" w:rsidRPr="007E3523" w:rsidRDefault="00AE44BF" w:rsidP="003F1576">
            <w:pPr>
              <w:rPr>
                <w:rFonts w:ascii="Times New Roman" w:hAnsi="Times New Roman" w:cs="Times New Roman"/>
                <w:sz w:val="20"/>
                <w:szCs w:val="20"/>
              </w:rPr>
            </w:pPr>
            <w:r w:rsidRPr="007E3523">
              <w:rPr>
                <w:rFonts w:ascii="Times New Roman" w:hAnsi="Times New Roman" w:cs="Times New Roman"/>
                <w:sz w:val="20"/>
                <w:szCs w:val="20"/>
              </w:rPr>
              <w:lastRenderedPageBreak/>
              <w:t>9</w:t>
            </w:r>
          </w:p>
        </w:tc>
        <w:tc>
          <w:tcPr>
            <w:tcW w:w="6237" w:type="dxa"/>
          </w:tcPr>
          <w:p w:rsidR="00AE44BF" w:rsidRDefault="00AE44BF" w:rsidP="003F1576">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AE44BF" w:rsidRDefault="00AE44BF" w:rsidP="003F1576">
            <w:pPr>
              <w:rPr>
                <w:rFonts w:ascii="Times New Roman" w:hAnsi="Times New Roman" w:cs="Times New Roman"/>
                <w:sz w:val="20"/>
                <w:szCs w:val="20"/>
              </w:rPr>
            </w:pPr>
          </w:p>
        </w:tc>
        <w:tc>
          <w:tcPr>
            <w:tcW w:w="567" w:type="dxa"/>
          </w:tcPr>
          <w:p w:rsidR="00AE44BF" w:rsidRPr="007E3523" w:rsidRDefault="00AE44BF" w:rsidP="003F1576">
            <w:pPr>
              <w:rPr>
                <w:rFonts w:ascii="Times New Roman" w:hAnsi="Times New Roman" w:cs="Times New Roman"/>
                <w:sz w:val="20"/>
                <w:szCs w:val="20"/>
              </w:rPr>
            </w:pPr>
          </w:p>
        </w:tc>
        <w:tc>
          <w:tcPr>
            <w:tcW w:w="567" w:type="dxa"/>
          </w:tcPr>
          <w:p w:rsidR="00AE44BF" w:rsidRPr="007E3523" w:rsidRDefault="00AE44BF" w:rsidP="003F1576">
            <w:pPr>
              <w:rPr>
                <w:rFonts w:ascii="Times New Roman" w:hAnsi="Times New Roman" w:cs="Times New Roman"/>
                <w:sz w:val="20"/>
                <w:szCs w:val="20"/>
              </w:rPr>
            </w:pPr>
          </w:p>
        </w:tc>
        <w:tc>
          <w:tcPr>
            <w:tcW w:w="425" w:type="dxa"/>
          </w:tcPr>
          <w:p w:rsidR="00AE44BF" w:rsidRPr="007E3523" w:rsidRDefault="00AE44BF" w:rsidP="003F1576">
            <w:pPr>
              <w:rPr>
                <w:rFonts w:ascii="Times New Roman" w:hAnsi="Times New Roman" w:cs="Times New Roman"/>
                <w:sz w:val="20"/>
                <w:szCs w:val="20"/>
              </w:rPr>
            </w:pPr>
          </w:p>
        </w:tc>
        <w:tc>
          <w:tcPr>
            <w:tcW w:w="425" w:type="dxa"/>
          </w:tcPr>
          <w:p w:rsidR="00AE44BF" w:rsidRPr="007E3523" w:rsidRDefault="00AE44BF" w:rsidP="003F1576">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AE44BF" w:rsidRPr="007E3523" w:rsidRDefault="00AE44BF" w:rsidP="003F1576">
            <w:pPr>
              <w:rPr>
                <w:rFonts w:ascii="Times New Roman" w:hAnsi="Times New Roman" w:cs="Times New Roman"/>
                <w:sz w:val="20"/>
                <w:szCs w:val="20"/>
              </w:rPr>
            </w:pPr>
          </w:p>
        </w:tc>
      </w:tr>
      <w:tr w:rsidR="00AE44BF" w:rsidRPr="007E3523" w:rsidTr="003F1576">
        <w:tc>
          <w:tcPr>
            <w:tcW w:w="534" w:type="dxa"/>
          </w:tcPr>
          <w:p w:rsidR="00AE44BF" w:rsidRPr="007E3523" w:rsidRDefault="00AE44BF" w:rsidP="003F1576">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AE44BF" w:rsidRDefault="00AE44BF" w:rsidP="003F1576">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AE44BF" w:rsidRDefault="00AE44BF" w:rsidP="003F1576">
            <w:pPr>
              <w:rPr>
                <w:rFonts w:ascii="Times New Roman" w:hAnsi="Times New Roman" w:cs="Times New Roman"/>
                <w:sz w:val="20"/>
                <w:szCs w:val="20"/>
              </w:rPr>
            </w:pPr>
          </w:p>
        </w:tc>
        <w:tc>
          <w:tcPr>
            <w:tcW w:w="567" w:type="dxa"/>
          </w:tcPr>
          <w:p w:rsidR="00AE44BF" w:rsidRPr="007E3523" w:rsidRDefault="00AE44BF" w:rsidP="003F1576">
            <w:pPr>
              <w:rPr>
                <w:rFonts w:ascii="Times New Roman" w:hAnsi="Times New Roman" w:cs="Times New Roman"/>
                <w:sz w:val="20"/>
                <w:szCs w:val="20"/>
              </w:rPr>
            </w:pPr>
          </w:p>
        </w:tc>
        <w:tc>
          <w:tcPr>
            <w:tcW w:w="567" w:type="dxa"/>
          </w:tcPr>
          <w:p w:rsidR="00AE44BF" w:rsidRPr="007E3523" w:rsidRDefault="00AE44BF" w:rsidP="003F1576">
            <w:pPr>
              <w:rPr>
                <w:rFonts w:ascii="Times New Roman" w:hAnsi="Times New Roman" w:cs="Times New Roman"/>
                <w:sz w:val="20"/>
                <w:szCs w:val="20"/>
              </w:rPr>
            </w:pPr>
          </w:p>
        </w:tc>
        <w:tc>
          <w:tcPr>
            <w:tcW w:w="425" w:type="dxa"/>
          </w:tcPr>
          <w:p w:rsidR="00AE44BF" w:rsidRPr="007E3523" w:rsidRDefault="00AE44BF" w:rsidP="003F1576">
            <w:pPr>
              <w:rPr>
                <w:rFonts w:ascii="Times New Roman" w:hAnsi="Times New Roman" w:cs="Times New Roman"/>
                <w:sz w:val="20"/>
                <w:szCs w:val="20"/>
              </w:rPr>
            </w:pPr>
          </w:p>
        </w:tc>
        <w:tc>
          <w:tcPr>
            <w:tcW w:w="425" w:type="dxa"/>
          </w:tcPr>
          <w:p w:rsidR="00AE44BF" w:rsidRPr="007E3523" w:rsidRDefault="00AE44BF" w:rsidP="003F1576">
            <w:pPr>
              <w:rPr>
                <w:rFonts w:ascii="Times New Roman" w:hAnsi="Times New Roman" w:cs="Times New Roman"/>
                <w:sz w:val="20"/>
                <w:szCs w:val="20"/>
              </w:rPr>
            </w:pPr>
          </w:p>
        </w:tc>
        <w:tc>
          <w:tcPr>
            <w:tcW w:w="425" w:type="dxa"/>
          </w:tcPr>
          <w:p w:rsidR="00AE44BF" w:rsidRPr="007E3523" w:rsidRDefault="00AE44BF" w:rsidP="003F1576">
            <w:pPr>
              <w:rPr>
                <w:rFonts w:ascii="Times New Roman" w:hAnsi="Times New Roman" w:cs="Times New Roman"/>
                <w:sz w:val="20"/>
                <w:szCs w:val="20"/>
              </w:rPr>
            </w:pPr>
          </w:p>
        </w:tc>
      </w:tr>
      <w:tr w:rsidR="00AE44BF" w:rsidRPr="007E3523" w:rsidTr="003F1576">
        <w:tc>
          <w:tcPr>
            <w:tcW w:w="534" w:type="dxa"/>
          </w:tcPr>
          <w:p w:rsidR="00AE44BF" w:rsidRPr="007E3523" w:rsidRDefault="00AE44BF" w:rsidP="003F1576">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AE44BF" w:rsidRPr="00611816" w:rsidRDefault="00AE44BF" w:rsidP="003F1576">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AE44BF" w:rsidRPr="007E3523" w:rsidRDefault="00AE44BF" w:rsidP="003F1576">
            <w:pPr>
              <w:rPr>
                <w:rFonts w:ascii="Times New Roman" w:hAnsi="Times New Roman" w:cs="Times New Roman"/>
                <w:sz w:val="20"/>
                <w:szCs w:val="20"/>
              </w:rPr>
            </w:pPr>
          </w:p>
        </w:tc>
        <w:tc>
          <w:tcPr>
            <w:tcW w:w="567" w:type="dxa"/>
          </w:tcPr>
          <w:p w:rsidR="00AE44BF" w:rsidRPr="007E3523" w:rsidRDefault="00AE44BF" w:rsidP="003F1576">
            <w:pPr>
              <w:rPr>
                <w:rFonts w:ascii="Times New Roman" w:hAnsi="Times New Roman" w:cs="Times New Roman"/>
                <w:sz w:val="20"/>
                <w:szCs w:val="20"/>
              </w:rPr>
            </w:pPr>
          </w:p>
        </w:tc>
        <w:tc>
          <w:tcPr>
            <w:tcW w:w="425" w:type="dxa"/>
          </w:tcPr>
          <w:p w:rsidR="00AE44BF" w:rsidRPr="007E3523" w:rsidRDefault="00AE44BF" w:rsidP="003F1576">
            <w:pPr>
              <w:rPr>
                <w:rFonts w:ascii="Times New Roman" w:hAnsi="Times New Roman" w:cs="Times New Roman"/>
                <w:sz w:val="20"/>
                <w:szCs w:val="20"/>
              </w:rPr>
            </w:pPr>
          </w:p>
        </w:tc>
        <w:tc>
          <w:tcPr>
            <w:tcW w:w="425" w:type="dxa"/>
          </w:tcPr>
          <w:p w:rsidR="00AE44BF" w:rsidRPr="007E3523" w:rsidRDefault="00AE44BF" w:rsidP="003F1576">
            <w:pPr>
              <w:rPr>
                <w:rFonts w:ascii="Times New Roman" w:hAnsi="Times New Roman" w:cs="Times New Roman"/>
                <w:sz w:val="20"/>
                <w:szCs w:val="20"/>
              </w:rPr>
            </w:pPr>
          </w:p>
        </w:tc>
        <w:tc>
          <w:tcPr>
            <w:tcW w:w="425" w:type="dxa"/>
          </w:tcPr>
          <w:p w:rsidR="00AE44BF" w:rsidRPr="007E3523" w:rsidRDefault="00AE44BF" w:rsidP="003F1576">
            <w:pPr>
              <w:rPr>
                <w:rFonts w:ascii="Times New Roman" w:hAnsi="Times New Roman" w:cs="Times New Roman"/>
                <w:sz w:val="20"/>
                <w:szCs w:val="20"/>
              </w:rPr>
            </w:pPr>
            <w:r>
              <w:rPr>
                <w:rFonts w:ascii="Times New Roman" w:hAnsi="Times New Roman" w:cs="Times New Roman"/>
                <w:sz w:val="20"/>
                <w:szCs w:val="20"/>
              </w:rPr>
              <w:t>X</w:t>
            </w:r>
          </w:p>
        </w:tc>
      </w:tr>
      <w:tr w:rsidR="00AE44BF" w:rsidRPr="007E3523" w:rsidTr="003F1576">
        <w:tc>
          <w:tcPr>
            <w:tcW w:w="534" w:type="dxa"/>
          </w:tcPr>
          <w:p w:rsidR="00AE44BF" w:rsidRPr="007E3523" w:rsidRDefault="00AE44BF" w:rsidP="003F1576">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AE44BF" w:rsidRDefault="00AE44BF" w:rsidP="003F1576">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AE44BF" w:rsidRPr="00611816" w:rsidRDefault="00AE44BF" w:rsidP="003F1576">
            <w:pPr>
              <w:rPr>
                <w:rFonts w:ascii="Times New Roman" w:hAnsi="Times New Roman" w:cs="Times New Roman"/>
                <w:sz w:val="20"/>
                <w:szCs w:val="20"/>
              </w:rPr>
            </w:pPr>
          </w:p>
        </w:tc>
        <w:tc>
          <w:tcPr>
            <w:tcW w:w="567" w:type="dxa"/>
          </w:tcPr>
          <w:p w:rsidR="00AE44BF" w:rsidRPr="007E3523" w:rsidRDefault="00AE44BF" w:rsidP="003F1576">
            <w:pPr>
              <w:rPr>
                <w:rFonts w:ascii="Times New Roman" w:hAnsi="Times New Roman" w:cs="Times New Roman"/>
                <w:sz w:val="20"/>
                <w:szCs w:val="20"/>
              </w:rPr>
            </w:pPr>
          </w:p>
        </w:tc>
        <w:tc>
          <w:tcPr>
            <w:tcW w:w="567" w:type="dxa"/>
          </w:tcPr>
          <w:p w:rsidR="00AE44BF" w:rsidRPr="007E3523" w:rsidRDefault="00AE44BF" w:rsidP="003F1576">
            <w:pPr>
              <w:rPr>
                <w:rFonts w:ascii="Times New Roman" w:hAnsi="Times New Roman" w:cs="Times New Roman"/>
                <w:sz w:val="20"/>
                <w:szCs w:val="20"/>
              </w:rPr>
            </w:pPr>
          </w:p>
        </w:tc>
        <w:tc>
          <w:tcPr>
            <w:tcW w:w="425" w:type="dxa"/>
          </w:tcPr>
          <w:p w:rsidR="00AE44BF" w:rsidRPr="007E3523" w:rsidRDefault="00AE44BF" w:rsidP="003F1576">
            <w:pPr>
              <w:rPr>
                <w:rFonts w:ascii="Times New Roman" w:hAnsi="Times New Roman" w:cs="Times New Roman"/>
                <w:sz w:val="20"/>
                <w:szCs w:val="20"/>
              </w:rPr>
            </w:pPr>
          </w:p>
        </w:tc>
        <w:tc>
          <w:tcPr>
            <w:tcW w:w="425" w:type="dxa"/>
          </w:tcPr>
          <w:p w:rsidR="00AE44BF" w:rsidRPr="007E3523" w:rsidRDefault="00AE44BF" w:rsidP="003F1576">
            <w:pPr>
              <w:rPr>
                <w:rFonts w:ascii="Times New Roman" w:hAnsi="Times New Roman" w:cs="Times New Roman"/>
                <w:sz w:val="20"/>
                <w:szCs w:val="20"/>
              </w:rPr>
            </w:pPr>
          </w:p>
        </w:tc>
        <w:tc>
          <w:tcPr>
            <w:tcW w:w="425" w:type="dxa"/>
          </w:tcPr>
          <w:p w:rsidR="00AE44BF" w:rsidRPr="007E3523" w:rsidRDefault="00AE44BF" w:rsidP="003F1576">
            <w:pPr>
              <w:rPr>
                <w:rFonts w:ascii="Times New Roman" w:hAnsi="Times New Roman" w:cs="Times New Roman"/>
                <w:sz w:val="20"/>
                <w:szCs w:val="20"/>
              </w:rPr>
            </w:pPr>
            <w:r>
              <w:rPr>
                <w:rFonts w:ascii="Times New Roman" w:hAnsi="Times New Roman" w:cs="Times New Roman"/>
                <w:sz w:val="20"/>
                <w:szCs w:val="20"/>
              </w:rPr>
              <w:t>X</w:t>
            </w:r>
          </w:p>
        </w:tc>
      </w:tr>
      <w:tr w:rsidR="00AE44BF" w:rsidRPr="007E3523" w:rsidTr="003F1576">
        <w:tc>
          <w:tcPr>
            <w:tcW w:w="534" w:type="dxa"/>
          </w:tcPr>
          <w:p w:rsidR="00AE44BF" w:rsidRPr="007E3523" w:rsidRDefault="00AE44BF" w:rsidP="003F1576">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AE44BF" w:rsidRDefault="00AE44BF" w:rsidP="003F1576">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AE44BF" w:rsidRPr="00611816" w:rsidRDefault="00AE44BF" w:rsidP="003F1576">
            <w:pPr>
              <w:rPr>
                <w:rFonts w:ascii="Times New Roman" w:hAnsi="Times New Roman" w:cs="Times New Roman"/>
                <w:sz w:val="20"/>
                <w:szCs w:val="20"/>
              </w:rPr>
            </w:pPr>
          </w:p>
        </w:tc>
        <w:tc>
          <w:tcPr>
            <w:tcW w:w="567" w:type="dxa"/>
          </w:tcPr>
          <w:p w:rsidR="00AE44BF" w:rsidRPr="007E3523" w:rsidRDefault="00AE44BF" w:rsidP="003F1576">
            <w:pPr>
              <w:rPr>
                <w:rFonts w:ascii="Times New Roman" w:hAnsi="Times New Roman" w:cs="Times New Roman"/>
                <w:sz w:val="20"/>
                <w:szCs w:val="20"/>
              </w:rPr>
            </w:pPr>
          </w:p>
        </w:tc>
        <w:tc>
          <w:tcPr>
            <w:tcW w:w="567" w:type="dxa"/>
          </w:tcPr>
          <w:p w:rsidR="00AE44BF" w:rsidRPr="007E3523" w:rsidRDefault="00AE44BF" w:rsidP="003F1576">
            <w:pPr>
              <w:rPr>
                <w:rFonts w:ascii="Times New Roman" w:hAnsi="Times New Roman" w:cs="Times New Roman"/>
                <w:sz w:val="20"/>
                <w:szCs w:val="20"/>
              </w:rPr>
            </w:pPr>
          </w:p>
        </w:tc>
        <w:tc>
          <w:tcPr>
            <w:tcW w:w="425" w:type="dxa"/>
          </w:tcPr>
          <w:p w:rsidR="00AE44BF" w:rsidRPr="007E3523" w:rsidRDefault="00AE44BF" w:rsidP="003F1576">
            <w:pPr>
              <w:rPr>
                <w:rFonts w:ascii="Times New Roman" w:hAnsi="Times New Roman" w:cs="Times New Roman"/>
                <w:sz w:val="20"/>
                <w:szCs w:val="20"/>
              </w:rPr>
            </w:pPr>
          </w:p>
        </w:tc>
        <w:tc>
          <w:tcPr>
            <w:tcW w:w="425" w:type="dxa"/>
          </w:tcPr>
          <w:p w:rsidR="00AE44BF" w:rsidRPr="007E3523" w:rsidRDefault="00AE44BF" w:rsidP="003F1576">
            <w:pPr>
              <w:rPr>
                <w:rFonts w:ascii="Times New Roman" w:hAnsi="Times New Roman" w:cs="Times New Roman"/>
                <w:sz w:val="20"/>
                <w:szCs w:val="20"/>
              </w:rPr>
            </w:pPr>
          </w:p>
        </w:tc>
        <w:tc>
          <w:tcPr>
            <w:tcW w:w="425" w:type="dxa"/>
          </w:tcPr>
          <w:p w:rsidR="00AE44BF" w:rsidRPr="007E3523" w:rsidRDefault="00AE44BF" w:rsidP="003F1576">
            <w:pPr>
              <w:rPr>
                <w:rFonts w:ascii="Times New Roman" w:hAnsi="Times New Roman" w:cs="Times New Roman"/>
                <w:sz w:val="20"/>
                <w:szCs w:val="20"/>
              </w:rPr>
            </w:pPr>
          </w:p>
        </w:tc>
      </w:tr>
      <w:tr w:rsidR="00AE44BF" w:rsidRPr="007E3523" w:rsidTr="003F1576">
        <w:tc>
          <w:tcPr>
            <w:tcW w:w="534" w:type="dxa"/>
          </w:tcPr>
          <w:p w:rsidR="00AE44BF" w:rsidRPr="007E3523" w:rsidRDefault="00AE44BF" w:rsidP="003F1576">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AE44BF" w:rsidRDefault="00AE44BF" w:rsidP="003F1576">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AE44BF" w:rsidRPr="00611816" w:rsidRDefault="00AE44BF" w:rsidP="003F1576">
            <w:pPr>
              <w:rPr>
                <w:rFonts w:ascii="Times New Roman" w:hAnsi="Times New Roman" w:cs="Times New Roman"/>
                <w:sz w:val="20"/>
                <w:szCs w:val="20"/>
              </w:rPr>
            </w:pPr>
          </w:p>
        </w:tc>
        <w:tc>
          <w:tcPr>
            <w:tcW w:w="567" w:type="dxa"/>
          </w:tcPr>
          <w:p w:rsidR="00AE44BF" w:rsidRPr="007E3523" w:rsidRDefault="00AE44BF" w:rsidP="003F1576">
            <w:pPr>
              <w:rPr>
                <w:rFonts w:ascii="Times New Roman" w:hAnsi="Times New Roman" w:cs="Times New Roman"/>
                <w:sz w:val="20"/>
                <w:szCs w:val="20"/>
              </w:rPr>
            </w:pPr>
          </w:p>
        </w:tc>
        <w:tc>
          <w:tcPr>
            <w:tcW w:w="567" w:type="dxa"/>
          </w:tcPr>
          <w:p w:rsidR="00AE44BF" w:rsidRPr="007E3523" w:rsidRDefault="00AE44BF" w:rsidP="003F1576">
            <w:pPr>
              <w:rPr>
                <w:rFonts w:ascii="Times New Roman" w:hAnsi="Times New Roman" w:cs="Times New Roman"/>
                <w:sz w:val="20"/>
                <w:szCs w:val="20"/>
              </w:rPr>
            </w:pPr>
          </w:p>
        </w:tc>
        <w:tc>
          <w:tcPr>
            <w:tcW w:w="425" w:type="dxa"/>
          </w:tcPr>
          <w:p w:rsidR="00AE44BF" w:rsidRPr="007E3523" w:rsidRDefault="00AE44BF" w:rsidP="003F1576">
            <w:pPr>
              <w:rPr>
                <w:rFonts w:ascii="Times New Roman" w:hAnsi="Times New Roman" w:cs="Times New Roman"/>
                <w:sz w:val="20"/>
                <w:szCs w:val="20"/>
              </w:rPr>
            </w:pPr>
          </w:p>
        </w:tc>
        <w:tc>
          <w:tcPr>
            <w:tcW w:w="425" w:type="dxa"/>
          </w:tcPr>
          <w:p w:rsidR="00AE44BF" w:rsidRPr="007E3523" w:rsidRDefault="00AE44BF" w:rsidP="003F1576">
            <w:pPr>
              <w:rPr>
                <w:rFonts w:ascii="Times New Roman" w:hAnsi="Times New Roman" w:cs="Times New Roman"/>
                <w:sz w:val="20"/>
                <w:szCs w:val="20"/>
              </w:rPr>
            </w:pPr>
          </w:p>
        </w:tc>
        <w:tc>
          <w:tcPr>
            <w:tcW w:w="425" w:type="dxa"/>
          </w:tcPr>
          <w:p w:rsidR="00AE44BF" w:rsidRPr="007E3523" w:rsidRDefault="00AE44BF" w:rsidP="003F1576">
            <w:pPr>
              <w:rPr>
                <w:rFonts w:ascii="Times New Roman" w:hAnsi="Times New Roman" w:cs="Times New Roman"/>
                <w:sz w:val="20"/>
                <w:szCs w:val="20"/>
              </w:rPr>
            </w:pPr>
          </w:p>
        </w:tc>
      </w:tr>
      <w:tr w:rsidR="00AE44BF" w:rsidRPr="007E3523" w:rsidTr="003F1576">
        <w:tc>
          <w:tcPr>
            <w:tcW w:w="534" w:type="dxa"/>
          </w:tcPr>
          <w:p w:rsidR="00AE44BF" w:rsidRPr="007E3523" w:rsidRDefault="00AE44BF" w:rsidP="003F1576">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AE44BF" w:rsidRPr="00611816" w:rsidRDefault="00AE44BF" w:rsidP="003F1576">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AE44BF" w:rsidRPr="007E3523" w:rsidRDefault="00AE44BF" w:rsidP="003F1576">
            <w:pPr>
              <w:rPr>
                <w:rFonts w:ascii="Times New Roman" w:hAnsi="Times New Roman" w:cs="Times New Roman"/>
                <w:sz w:val="20"/>
                <w:szCs w:val="20"/>
              </w:rPr>
            </w:pPr>
          </w:p>
        </w:tc>
        <w:tc>
          <w:tcPr>
            <w:tcW w:w="567" w:type="dxa"/>
          </w:tcPr>
          <w:p w:rsidR="00AE44BF" w:rsidRPr="007E3523" w:rsidRDefault="00AE44BF" w:rsidP="003F1576">
            <w:pPr>
              <w:rPr>
                <w:rFonts w:ascii="Times New Roman" w:hAnsi="Times New Roman" w:cs="Times New Roman"/>
                <w:sz w:val="20"/>
                <w:szCs w:val="20"/>
              </w:rPr>
            </w:pPr>
          </w:p>
        </w:tc>
        <w:tc>
          <w:tcPr>
            <w:tcW w:w="425" w:type="dxa"/>
          </w:tcPr>
          <w:p w:rsidR="00AE44BF" w:rsidRPr="007E3523" w:rsidRDefault="00AE44BF" w:rsidP="003F1576">
            <w:pPr>
              <w:rPr>
                <w:rFonts w:ascii="Times New Roman" w:hAnsi="Times New Roman" w:cs="Times New Roman"/>
                <w:sz w:val="20"/>
                <w:szCs w:val="20"/>
              </w:rPr>
            </w:pPr>
          </w:p>
        </w:tc>
        <w:tc>
          <w:tcPr>
            <w:tcW w:w="425" w:type="dxa"/>
          </w:tcPr>
          <w:p w:rsidR="00AE44BF" w:rsidRPr="007E3523" w:rsidRDefault="00AE44BF" w:rsidP="003F1576">
            <w:pPr>
              <w:rPr>
                <w:rFonts w:ascii="Times New Roman" w:hAnsi="Times New Roman" w:cs="Times New Roman"/>
                <w:sz w:val="20"/>
                <w:szCs w:val="20"/>
              </w:rPr>
            </w:pPr>
          </w:p>
        </w:tc>
        <w:tc>
          <w:tcPr>
            <w:tcW w:w="425" w:type="dxa"/>
          </w:tcPr>
          <w:p w:rsidR="00AE44BF" w:rsidRPr="007E3523" w:rsidRDefault="00AE44BF" w:rsidP="003F1576">
            <w:pPr>
              <w:rPr>
                <w:rFonts w:ascii="Times New Roman" w:hAnsi="Times New Roman" w:cs="Times New Roman"/>
                <w:sz w:val="20"/>
                <w:szCs w:val="20"/>
              </w:rPr>
            </w:pPr>
          </w:p>
        </w:tc>
      </w:tr>
    </w:tbl>
    <w:p w:rsidR="00AE44BF" w:rsidRPr="00CC143F" w:rsidRDefault="00AE44BF" w:rsidP="00AE44BF">
      <w:pPr>
        <w:spacing w:after="0" w:line="240" w:lineRule="auto"/>
        <w:rPr>
          <w:rFonts w:eastAsia="Calibri" w:cs="Times New Roman"/>
          <w:sz w:val="20"/>
          <w:szCs w:val="20"/>
          <w:lang w:eastAsia="tr-TR"/>
        </w:rPr>
      </w:pPr>
    </w:p>
    <w:p w:rsidR="00AE44BF" w:rsidRDefault="00AE44BF" w:rsidP="00AE44BF">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9"/>
        <w:gridCol w:w="862"/>
        <w:gridCol w:w="716"/>
        <w:gridCol w:w="1161"/>
      </w:tblGrid>
      <w:tr w:rsidR="00AE44BF" w:rsidRPr="007E3523" w:rsidTr="003F1576">
        <w:tc>
          <w:tcPr>
            <w:tcW w:w="5000" w:type="pct"/>
            <w:gridSpan w:val="4"/>
          </w:tcPr>
          <w:p w:rsidR="00AE44BF" w:rsidRPr="007E3523" w:rsidRDefault="00AE44BF" w:rsidP="003F1576">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Dikkat: AKTS Etkinlik Sayısı bilgileri sadece DEĞERLENDİRME SİSTEMİ'ndeki payların sayı bilgileri ile değiştirilebilir.</w:t>
            </w:r>
          </w:p>
        </w:tc>
      </w:tr>
      <w:tr w:rsidR="00AE44BF" w:rsidRPr="007E3523" w:rsidTr="003F1576">
        <w:trPr>
          <w:trHeight w:val="525"/>
        </w:trPr>
        <w:tc>
          <w:tcPr>
            <w:tcW w:w="5000" w:type="pct"/>
            <w:gridSpan w:val="4"/>
          </w:tcPr>
          <w:p w:rsidR="00AE44BF" w:rsidRPr="007E3523" w:rsidRDefault="00AE44BF" w:rsidP="003F1576">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AKTS / İŞ YÜKÜ TABLOSU</w:t>
            </w:r>
          </w:p>
        </w:tc>
      </w:tr>
      <w:tr w:rsidR="00AE44BF" w:rsidRPr="007E3523" w:rsidTr="003F1576">
        <w:trPr>
          <w:trHeight w:val="450"/>
        </w:trPr>
        <w:tc>
          <w:tcPr>
            <w:tcW w:w="3526" w:type="pct"/>
          </w:tcPr>
          <w:p w:rsidR="00AE44BF" w:rsidRPr="007E3523" w:rsidRDefault="00AE44BF" w:rsidP="003F1576">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Etkinlik</w:t>
            </w:r>
          </w:p>
        </w:tc>
        <w:tc>
          <w:tcPr>
            <w:tcW w:w="464" w:type="pct"/>
          </w:tcPr>
          <w:p w:rsidR="00AE44BF" w:rsidRPr="007E3523" w:rsidRDefault="00AE44BF" w:rsidP="003F1576">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SAYISI</w:t>
            </w:r>
          </w:p>
        </w:tc>
        <w:tc>
          <w:tcPr>
            <w:tcW w:w="385" w:type="pct"/>
          </w:tcPr>
          <w:p w:rsidR="00AE44BF" w:rsidRPr="007E3523" w:rsidRDefault="00AE44BF" w:rsidP="003F1576">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Süresi</w:t>
            </w:r>
            <w:r w:rsidRPr="007E3523">
              <w:rPr>
                <w:rFonts w:ascii="Times New Roman" w:eastAsiaTheme="minorEastAsia" w:hAnsi="Times New Roman" w:cs="Times New Roman"/>
                <w:sz w:val="20"/>
                <w:szCs w:val="20"/>
                <w:lang w:eastAsia="tr-TR"/>
              </w:rPr>
              <w:br/>
              <w:t>(Saat)</w:t>
            </w:r>
          </w:p>
        </w:tc>
        <w:tc>
          <w:tcPr>
            <w:tcW w:w="626" w:type="pct"/>
          </w:tcPr>
          <w:p w:rsidR="00AE44BF" w:rsidRPr="007E3523" w:rsidRDefault="00AE44BF" w:rsidP="003F1576">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Toplam</w:t>
            </w:r>
            <w:r w:rsidRPr="007E3523">
              <w:rPr>
                <w:rFonts w:ascii="Times New Roman" w:eastAsiaTheme="minorEastAsia" w:hAnsi="Times New Roman" w:cs="Times New Roman"/>
                <w:sz w:val="20"/>
                <w:szCs w:val="20"/>
                <w:lang w:eastAsia="tr-TR"/>
              </w:rPr>
              <w:br/>
              <w:t>İş Yükü</w:t>
            </w:r>
            <w:r w:rsidRPr="007E3523">
              <w:rPr>
                <w:rFonts w:ascii="Times New Roman" w:eastAsiaTheme="minorEastAsia" w:hAnsi="Times New Roman" w:cs="Times New Roman"/>
                <w:sz w:val="20"/>
                <w:szCs w:val="20"/>
                <w:lang w:eastAsia="tr-TR"/>
              </w:rPr>
              <w:br/>
              <w:t>(Saat)</w:t>
            </w:r>
          </w:p>
        </w:tc>
      </w:tr>
      <w:tr w:rsidR="00AE44BF" w:rsidRPr="007E3523" w:rsidTr="003F1576">
        <w:trPr>
          <w:trHeight w:val="375"/>
        </w:trPr>
        <w:tc>
          <w:tcPr>
            <w:tcW w:w="3526" w:type="pct"/>
          </w:tcPr>
          <w:p w:rsidR="00AE44BF" w:rsidRPr="007E3523" w:rsidRDefault="00AE44BF" w:rsidP="003F1576">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Ders Süresi (Sınav haftası dahildir: 16x toplam ders saati)</w:t>
            </w:r>
          </w:p>
        </w:tc>
        <w:tc>
          <w:tcPr>
            <w:tcW w:w="464" w:type="pct"/>
          </w:tcPr>
          <w:p w:rsidR="00AE44BF" w:rsidRPr="007E3523" w:rsidRDefault="00AE44BF" w:rsidP="003F1576">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16</w:t>
            </w:r>
          </w:p>
        </w:tc>
        <w:tc>
          <w:tcPr>
            <w:tcW w:w="385" w:type="pct"/>
          </w:tcPr>
          <w:p w:rsidR="00AE44BF" w:rsidRPr="007E3523" w:rsidRDefault="00AE44BF" w:rsidP="003F1576">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3</w:t>
            </w:r>
          </w:p>
        </w:tc>
        <w:tc>
          <w:tcPr>
            <w:tcW w:w="626" w:type="pct"/>
          </w:tcPr>
          <w:p w:rsidR="00AE44BF" w:rsidRPr="007E3523" w:rsidRDefault="00AE44BF" w:rsidP="003F1576">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48</w:t>
            </w:r>
          </w:p>
        </w:tc>
      </w:tr>
      <w:tr w:rsidR="00AE44BF" w:rsidRPr="007E3523" w:rsidTr="003F1576">
        <w:trPr>
          <w:trHeight w:val="375"/>
        </w:trPr>
        <w:tc>
          <w:tcPr>
            <w:tcW w:w="3526" w:type="pct"/>
          </w:tcPr>
          <w:p w:rsidR="00AE44BF" w:rsidRPr="007E3523" w:rsidRDefault="00AE44BF" w:rsidP="003F1576">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Sınıf Dışı Ders Çalışma Süresi(Ön çalışma, pekiştirme)</w:t>
            </w:r>
          </w:p>
        </w:tc>
        <w:tc>
          <w:tcPr>
            <w:tcW w:w="464" w:type="pct"/>
          </w:tcPr>
          <w:p w:rsidR="00AE44BF" w:rsidRPr="007E3523" w:rsidRDefault="00AE44BF" w:rsidP="003F1576">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16</w:t>
            </w:r>
          </w:p>
        </w:tc>
        <w:tc>
          <w:tcPr>
            <w:tcW w:w="385" w:type="pct"/>
          </w:tcPr>
          <w:p w:rsidR="00AE44BF" w:rsidRPr="007E3523" w:rsidRDefault="00AE44BF" w:rsidP="003F1576">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3</w:t>
            </w:r>
          </w:p>
        </w:tc>
        <w:tc>
          <w:tcPr>
            <w:tcW w:w="626" w:type="pct"/>
          </w:tcPr>
          <w:p w:rsidR="00AE44BF" w:rsidRPr="007E3523" w:rsidRDefault="00AE44BF" w:rsidP="003F1576">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48</w:t>
            </w:r>
          </w:p>
        </w:tc>
      </w:tr>
      <w:tr w:rsidR="00AE44BF" w:rsidRPr="007E3523" w:rsidTr="003F1576">
        <w:trPr>
          <w:trHeight w:val="375"/>
        </w:trPr>
        <w:tc>
          <w:tcPr>
            <w:tcW w:w="3526" w:type="pct"/>
          </w:tcPr>
          <w:p w:rsidR="00AE44BF" w:rsidRPr="007E3523" w:rsidRDefault="00AE44BF" w:rsidP="003F1576">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Ara Sınav (Hazırlık Süresi Dahil)</w:t>
            </w:r>
          </w:p>
        </w:tc>
        <w:tc>
          <w:tcPr>
            <w:tcW w:w="464" w:type="pct"/>
          </w:tcPr>
          <w:p w:rsidR="00AE44BF" w:rsidRPr="007E3523" w:rsidRDefault="00AE44BF" w:rsidP="003F1576">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w:t>
            </w:r>
          </w:p>
        </w:tc>
        <w:tc>
          <w:tcPr>
            <w:tcW w:w="385" w:type="pct"/>
          </w:tcPr>
          <w:p w:rsidR="00AE44BF" w:rsidRPr="007E3523" w:rsidRDefault="00AE44BF" w:rsidP="003F1576">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10</w:t>
            </w:r>
          </w:p>
        </w:tc>
        <w:tc>
          <w:tcPr>
            <w:tcW w:w="626" w:type="pct"/>
          </w:tcPr>
          <w:p w:rsidR="00AE44BF" w:rsidRPr="007E3523" w:rsidRDefault="00AE44BF" w:rsidP="003F1576">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15</w:t>
            </w:r>
          </w:p>
        </w:tc>
      </w:tr>
      <w:tr w:rsidR="00AE44BF" w:rsidRPr="007E3523" w:rsidTr="003F1576">
        <w:trPr>
          <w:trHeight w:val="375"/>
        </w:trPr>
        <w:tc>
          <w:tcPr>
            <w:tcW w:w="3526" w:type="pct"/>
          </w:tcPr>
          <w:p w:rsidR="00AE44BF" w:rsidRPr="007E3523" w:rsidRDefault="00AE44BF" w:rsidP="003F1576">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Final (Hazırlık Süresi Dahil)</w:t>
            </w:r>
          </w:p>
        </w:tc>
        <w:tc>
          <w:tcPr>
            <w:tcW w:w="464" w:type="pct"/>
          </w:tcPr>
          <w:p w:rsidR="00AE44BF" w:rsidRPr="007E3523" w:rsidRDefault="00AE44BF" w:rsidP="003F1576">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w:t>
            </w:r>
          </w:p>
        </w:tc>
        <w:tc>
          <w:tcPr>
            <w:tcW w:w="385" w:type="pct"/>
          </w:tcPr>
          <w:p w:rsidR="00AE44BF" w:rsidRPr="007E3523" w:rsidRDefault="00AE44BF" w:rsidP="003F1576">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10</w:t>
            </w:r>
          </w:p>
        </w:tc>
        <w:tc>
          <w:tcPr>
            <w:tcW w:w="626" w:type="pct"/>
          </w:tcPr>
          <w:p w:rsidR="00AE44BF" w:rsidRPr="007E3523" w:rsidRDefault="00AE44BF" w:rsidP="003F1576">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15</w:t>
            </w:r>
          </w:p>
        </w:tc>
      </w:tr>
      <w:tr w:rsidR="00AE44BF" w:rsidRPr="007E3523" w:rsidTr="003F1576">
        <w:trPr>
          <w:trHeight w:val="375"/>
        </w:trPr>
        <w:tc>
          <w:tcPr>
            <w:tcW w:w="3526" w:type="pct"/>
          </w:tcPr>
          <w:p w:rsidR="00AE44BF" w:rsidRPr="007E3523" w:rsidRDefault="00AE44BF" w:rsidP="003F1576">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Toplam İş Yükü</w:t>
            </w:r>
          </w:p>
        </w:tc>
        <w:tc>
          <w:tcPr>
            <w:tcW w:w="464" w:type="pct"/>
          </w:tcPr>
          <w:p w:rsidR="00AE44BF" w:rsidRPr="007E3523" w:rsidRDefault="00AE44BF" w:rsidP="003F1576">
            <w:pPr>
              <w:spacing w:after="0" w:line="240" w:lineRule="atLeast"/>
              <w:rPr>
                <w:rFonts w:ascii="Times New Roman" w:eastAsiaTheme="minorEastAsia" w:hAnsi="Times New Roman" w:cs="Times New Roman"/>
                <w:sz w:val="20"/>
                <w:szCs w:val="20"/>
                <w:lang w:eastAsia="tr-TR"/>
              </w:rPr>
            </w:pPr>
          </w:p>
        </w:tc>
        <w:tc>
          <w:tcPr>
            <w:tcW w:w="385" w:type="pct"/>
          </w:tcPr>
          <w:p w:rsidR="00AE44BF" w:rsidRPr="007E3523" w:rsidRDefault="00AE44BF" w:rsidP="003F1576">
            <w:pPr>
              <w:spacing w:after="0" w:line="240" w:lineRule="atLeast"/>
              <w:rPr>
                <w:rFonts w:ascii="Times New Roman" w:eastAsiaTheme="minorEastAsia" w:hAnsi="Times New Roman" w:cs="Times New Roman"/>
                <w:sz w:val="20"/>
                <w:szCs w:val="20"/>
                <w:lang w:eastAsia="tr-TR"/>
              </w:rPr>
            </w:pPr>
          </w:p>
        </w:tc>
        <w:tc>
          <w:tcPr>
            <w:tcW w:w="626" w:type="pct"/>
          </w:tcPr>
          <w:p w:rsidR="00AE44BF" w:rsidRPr="007E3523" w:rsidRDefault="00AE44BF" w:rsidP="003F1576">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126</w:t>
            </w:r>
          </w:p>
        </w:tc>
      </w:tr>
      <w:tr w:rsidR="00AE44BF" w:rsidRPr="007E3523" w:rsidTr="003F1576">
        <w:trPr>
          <w:trHeight w:val="375"/>
        </w:trPr>
        <w:tc>
          <w:tcPr>
            <w:tcW w:w="3526" w:type="pct"/>
          </w:tcPr>
          <w:p w:rsidR="00AE44BF" w:rsidRPr="007E3523" w:rsidRDefault="00AE44BF" w:rsidP="003F1576">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Toplam İş Yükü / 25 (s)</w:t>
            </w:r>
          </w:p>
        </w:tc>
        <w:tc>
          <w:tcPr>
            <w:tcW w:w="464" w:type="pct"/>
          </w:tcPr>
          <w:p w:rsidR="00AE44BF" w:rsidRPr="007E3523" w:rsidRDefault="00AE44BF" w:rsidP="003F1576">
            <w:pPr>
              <w:spacing w:after="0" w:line="240" w:lineRule="atLeast"/>
              <w:rPr>
                <w:rFonts w:ascii="Times New Roman" w:eastAsiaTheme="minorEastAsia" w:hAnsi="Times New Roman" w:cs="Times New Roman"/>
                <w:sz w:val="20"/>
                <w:szCs w:val="20"/>
                <w:lang w:eastAsia="tr-TR"/>
              </w:rPr>
            </w:pPr>
          </w:p>
        </w:tc>
        <w:tc>
          <w:tcPr>
            <w:tcW w:w="385" w:type="pct"/>
          </w:tcPr>
          <w:p w:rsidR="00AE44BF" w:rsidRPr="007E3523" w:rsidRDefault="00AE44BF" w:rsidP="003F1576">
            <w:pPr>
              <w:spacing w:after="0" w:line="240" w:lineRule="atLeast"/>
              <w:rPr>
                <w:rFonts w:ascii="Times New Roman" w:eastAsiaTheme="minorEastAsia" w:hAnsi="Times New Roman" w:cs="Times New Roman"/>
                <w:sz w:val="20"/>
                <w:szCs w:val="20"/>
                <w:lang w:eastAsia="tr-TR"/>
              </w:rPr>
            </w:pPr>
          </w:p>
        </w:tc>
        <w:tc>
          <w:tcPr>
            <w:tcW w:w="626" w:type="pct"/>
          </w:tcPr>
          <w:p w:rsidR="00AE44BF" w:rsidRPr="007E3523" w:rsidRDefault="00AE44BF" w:rsidP="003F1576">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5,04</w:t>
            </w:r>
          </w:p>
        </w:tc>
      </w:tr>
      <w:tr w:rsidR="00AE44BF" w:rsidRPr="007E3523" w:rsidTr="003F1576">
        <w:trPr>
          <w:trHeight w:val="375"/>
        </w:trPr>
        <w:tc>
          <w:tcPr>
            <w:tcW w:w="3526" w:type="pct"/>
          </w:tcPr>
          <w:p w:rsidR="00AE44BF" w:rsidRPr="007E3523" w:rsidRDefault="00AE44BF" w:rsidP="003F1576">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Dersin AKTS Kredisi</w:t>
            </w:r>
          </w:p>
        </w:tc>
        <w:tc>
          <w:tcPr>
            <w:tcW w:w="464" w:type="pct"/>
          </w:tcPr>
          <w:p w:rsidR="00AE44BF" w:rsidRPr="007E3523" w:rsidRDefault="00AE44BF" w:rsidP="003F1576">
            <w:pPr>
              <w:spacing w:after="0" w:line="240" w:lineRule="atLeast"/>
              <w:rPr>
                <w:rFonts w:ascii="Times New Roman" w:eastAsiaTheme="minorEastAsia" w:hAnsi="Times New Roman" w:cs="Times New Roman"/>
                <w:sz w:val="20"/>
                <w:szCs w:val="20"/>
                <w:lang w:eastAsia="tr-TR"/>
              </w:rPr>
            </w:pPr>
          </w:p>
        </w:tc>
        <w:tc>
          <w:tcPr>
            <w:tcW w:w="385" w:type="pct"/>
          </w:tcPr>
          <w:p w:rsidR="00AE44BF" w:rsidRPr="007E3523" w:rsidRDefault="00AE44BF" w:rsidP="003F1576">
            <w:pPr>
              <w:spacing w:after="0" w:line="240" w:lineRule="atLeast"/>
              <w:rPr>
                <w:rFonts w:ascii="Times New Roman" w:eastAsiaTheme="minorEastAsia" w:hAnsi="Times New Roman" w:cs="Times New Roman"/>
                <w:sz w:val="20"/>
                <w:szCs w:val="20"/>
                <w:lang w:eastAsia="tr-TR"/>
              </w:rPr>
            </w:pPr>
          </w:p>
        </w:tc>
        <w:tc>
          <w:tcPr>
            <w:tcW w:w="626" w:type="pct"/>
          </w:tcPr>
          <w:p w:rsidR="00AE44BF" w:rsidRPr="007E3523" w:rsidRDefault="00AE44BF" w:rsidP="003F1576">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5</w:t>
            </w:r>
          </w:p>
        </w:tc>
      </w:tr>
    </w:tbl>
    <w:p w:rsidR="00AE44BF" w:rsidRPr="007E3523" w:rsidRDefault="00AE44BF" w:rsidP="00AE44BF">
      <w:pPr>
        <w:rPr>
          <w:rFonts w:ascii="Times New Roman" w:eastAsiaTheme="minorEastAsia" w:hAnsi="Times New Roman" w:cs="Times New Roman"/>
          <w:sz w:val="20"/>
          <w:szCs w:val="20"/>
          <w:lang w:eastAsia="tr-TR"/>
        </w:rPr>
      </w:pPr>
    </w:p>
    <w:p w:rsidR="0046625C" w:rsidRDefault="0046625C" w:rsidP="0046625C">
      <w:pPr>
        <w:rPr>
          <w:rFonts w:ascii="Times New Roman" w:hAnsi="Times New Roman" w:cs="Times New Roman"/>
          <w:b/>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6"/>
        <w:gridCol w:w="1414"/>
        <w:gridCol w:w="1133"/>
        <w:gridCol w:w="1512"/>
        <w:gridCol w:w="1008"/>
        <w:gridCol w:w="993"/>
      </w:tblGrid>
      <w:tr w:rsidR="003F1576" w:rsidRPr="00CC143F" w:rsidTr="003F1576">
        <w:trPr>
          <w:trHeight w:val="525"/>
        </w:trPr>
        <w:tc>
          <w:tcPr>
            <w:tcW w:w="0" w:type="auto"/>
            <w:gridSpan w:val="6"/>
          </w:tcPr>
          <w:p w:rsidR="003F1576" w:rsidRPr="00CC143F" w:rsidRDefault="003F1576" w:rsidP="003F1576">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t>DERS BİLGİLERİ</w:t>
            </w:r>
          </w:p>
        </w:tc>
      </w:tr>
      <w:tr w:rsidR="003F1576" w:rsidRPr="00CC143F" w:rsidTr="003F1576">
        <w:trPr>
          <w:trHeight w:val="450"/>
        </w:trPr>
        <w:tc>
          <w:tcPr>
            <w:tcW w:w="0" w:type="auto"/>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w:t>
            </w:r>
          </w:p>
        </w:tc>
        <w:tc>
          <w:tcPr>
            <w:tcW w:w="0" w:type="auto"/>
          </w:tcPr>
          <w:p w:rsidR="003F1576" w:rsidRPr="00CC143F" w:rsidRDefault="003F1576" w:rsidP="003F1576">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Kodu</w:t>
            </w:r>
          </w:p>
        </w:tc>
        <w:tc>
          <w:tcPr>
            <w:tcW w:w="0" w:type="auto"/>
          </w:tcPr>
          <w:p w:rsidR="003F1576" w:rsidRPr="00CC143F" w:rsidRDefault="003F1576" w:rsidP="003F1576">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Yarıyıl</w:t>
            </w:r>
          </w:p>
        </w:tc>
        <w:tc>
          <w:tcPr>
            <w:tcW w:w="0" w:type="auto"/>
          </w:tcPr>
          <w:p w:rsidR="003F1576" w:rsidRPr="00CC143F" w:rsidRDefault="003F1576" w:rsidP="003F1576">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T+U Saat</w:t>
            </w:r>
          </w:p>
        </w:tc>
        <w:tc>
          <w:tcPr>
            <w:tcW w:w="0" w:type="auto"/>
          </w:tcPr>
          <w:p w:rsidR="003F1576" w:rsidRPr="00CC143F" w:rsidRDefault="003F1576" w:rsidP="003F1576">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Kredi</w:t>
            </w:r>
          </w:p>
        </w:tc>
        <w:tc>
          <w:tcPr>
            <w:tcW w:w="0" w:type="auto"/>
          </w:tcPr>
          <w:p w:rsidR="003F1576" w:rsidRPr="00CC143F" w:rsidRDefault="003F1576" w:rsidP="003F1576">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AKTS</w:t>
            </w:r>
          </w:p>
        </w:tc>
      </w:tr>
      <w:tr w:rsidR="003F1576" w:rsidRPr="00CC143F" w:rsidTr="003F1576">
        <w:trPr>
          <w:trHeight w:val="375"/>
        </w:trPr>
        <w:tc>
          <w:tcPr>
            <w:tcW w:w="0" w:type="auto"/>
          </w:tcPr>
          <w:p w:rsidR="003F1576" w:rsidRPr="00CC143F" w:rsidRDefault="003F1576" w:rsidP="003F1576">
            <w:pPr>
              <w:spacing w:after="0" w:line="240" w:lineRule="atLeast"/>
              <w:rPr>
                <w:rFonts w:eastAsia="Calibri" w:cs="Times New Roman"/>
                <w:b/>
                <w:sz w:val="20"/>
                <w:szCs w:val="20"/>
                <w:lang w:eastAsia="tr-TR"/>
              </w:rPr>
            </w:pPr>
            <w:r>
              <w:rPr>
                <w:rFonts w:eastAsia="Calibri" w:cs="Times New Roman"/>
                <w:b/>
                <w:sz w:val="20"/>
                <w:szCs w:val="20"/>
                <w:lang w:eastAsia="tr-TR"/>
              </w:rPr>
              <w:t>Grafik Animasyon I</w:t>
            </w:r>
          </w:p>
        </w:tc>
        <w:tc>
          <w:tcPr>
            <w:tcW w:w="0" w:type="auto"/>
          </w:tcPr>
          <w:p w:rsidR="003F1576" w:rsidRPr="00CC143F" w:rsidRDefault="003F1576" w:rsidP="003F1576">
            <w:pPr>
              <w:spacing w:after="0" w:line="240" w:lineRule="atLeast"/>
              <w:jc w:val="center"/>
              <w:rPr>
                <w:rFonts w:eastAsia="Calibri" w:cs="Times New Roman"/>
                <w:sz w:val="20"/>
                <w:szCs w:val="20"/>
                <w:lang w:eastAsia="tr-TR"/>
              </w:rPr>
            </w:pPr>
            <w:r>
              <w:rPr>
                <w:rFonts w:eastAsia="Calibri" w:cs="Times New Roman"/>
                <w:sz w:val="20"/>
                <w:szCs w:val="20"/>
                <w:lang w:eastAsia="tr-TR"/>
              </w:rPr>
              <w:t>LHIR303</w:t>
            </w:r>
          </w:p>
        </w:tc>
        <w:tc>
          <w:tcPr>
            <w:tcW w:w="0" w:type="auto"/>
          </w:tcPr>
          <w:p w:rsidR="003F1576" w:rsidRPr="00CC143F" w:rsidRDefault="003F1576" w:rsidP="003F1576">
            <w:pPr>
              <w:spacing w:after="0" w:line="240" w:lineRule="atLeast"/>
              <w:jc w:val="center"/>
              <w:rPr>
                <w:rFonts w:eastAsia="Calibri" w:cs="Times New Roman"/>
                <w:sz w:val="20"/>
                <w:szCs w:val="20"/>
                <w:lang w:eastAsia="tr-TR"/>
              </w:rPr>
            </w:pPr>
            <w:r>
              <w:rPr>
                <w:rFonts w:eastAsia="Calibri" w:cs="Times New Roman"/>
                <w:sz w:val="20"/>
                <w:szCs w:val="20"/>
                <w:lang w:eastAsia="tr-TR"/>
              </w:rPr>
              <w:t>5</w:t>
            </w:r>
          </w:p>
        </w:tc>
        <w:tc>
          <w:tcPr>
            <w:tcW w:w="0" w:type="auto"/>
          </w:tcPr>
          <w:p w:rsidR="003F1576" w:rsidRPr="00CC143F" w:rsidRDefault="003F1576" w:rsidP="003F1576">
            <w:pPr>
              <w:spacing w:after="0" w:line="240" w:lineRule="atLeast"/>
              <w:jc w:val="center"/>
              <w:rPr>
                <w:rFonts w:eastAsia="Calibri" w:cs="Times New Roman"/>
                <w:sz w:val="20"/>
                <w:szCs w:val="20"/>
                <w:lang w:eastAsia="tr-TR"/>
              </w:rPr>
            </w:pPr>
            <w:r>
              <w:rPr>
                <w:rFonts w:eastAsia="Calibri" w:cs="Times New Roman"/>
                <w:sz w:val="20"/>
                <w:szCs w:val="20"/>
                <w:lang w:eastAsia="tr-TR"/>
              </w:rPr>
              <w:t>2+1</w:t>
            </w:r>
          </w:p>
        </w:tc>
        <w:tc>
          <w:tcPr>
            <w:tcW w:w="0" w:type="auto"/>
          </w:tcPr>
          <w:p w:rsidR="003F1576" w:rsidRPr="00CC143F" w:rsidRDefault="003F1576" w:rsidP="003F1576">
            <w:pPr>
              <w:spacing w:after="0" w:line="240" w:lineRule="atLeast"/>
              <w:jc w:val="center"/>
              <w:rPr>
                <w:rFonts w:eastAsia="Calibri" w:cs="Times New Roman"/>
                <w:sz w:val="20"/>
                <w:szCs w:val="20"/>
                <w:lang w:eastAsia="tr-TR"/>
              </w:rPr>
            </w:pPr>
            <w:r w:rsidRPr="00CC143F">
              <w:rPr>
                <w:rFonts w:eastAsia="Calibri" w:cs="Times New Roman"/>
                <w:sz w:val="20"/>
                <w:szCs w:val="20"/>
                <w:lang w:eastAsia="tr-TR"/>
              </w:rPr>
              <w:t>3</w:t>
            </w:r>
          </w:p>
        </w:tc>
        <w:tc>
          <w:tcPr>
            <w:tcW w:w="0" w:type="auto"/>
          </w:tcPr>
          <w:p w:rsidR="003F1576" w:rsidRPr="00CC143F" w:rsidRDefault="003F1576" w:rsidP="003F1576">
            <w:pPr>
              <w:spacing w:after="0" w:line="240" w:lineRule="atLeast"/>
              <w:jc w:val="center"/>
              <w:rPr>
                <w:rFonts w:eastAsia="Calibri" w:cs="Times New Roman"/>
                <w:sz w:val="20"/>
                <w:szCs w:val="20"/>
                <w:lang w:eastAsia="tr-TR"/>
              </w:rPr>
            </w:pPr>
            <w:r>
              <w:rPr>
                <w:rFonts w:eastAsia="Calibri" w:cs="Times New Roman"/>
                <w:sz w:val="20"/>
                <w:szCs w:val="20"/>
                <w:lang w:eastAsia="tr-TR"/>
              </w:rPr>
              <w:t>7</w:t>
            </w:r>
          </w:p>
        </w:tc>
      </w:tr>
    </w:tbl>
    <w:p w:rsidR="003F1576" w:rsidRPr="00CC143F" w:rsidRDefault="003F1576" w:rsidP="003F1576">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3F1576" w:rsidRPr="00CC143F" w:rsidTr="003F1576">
        <w:trPr>
          <w:trHeight w:val="450"/>
        </w:trPr>
        <w:tc>
          <w:tcPr>
            <w:tcW w:w="1250" w:type="pct"/>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 Koşul Dersleri</w:t>
            </w:r>
          </w:p>
        </w:tc>
        <w:tc>
          <w:tcPr>
            <w:tcW w:w="0" w:type="auto"/>
          </w:tcPr>
          <w:p w:rsidR="003F1576" w:rsidRPr="00CC143F" w:rsidRDefault="003F1576" w:rsidP="003F1576">
            <w:pPr>
              <w:spacing w:after="0" w:line="240" w:lineRule="atLeast"/>
              <w:rPr>
                <w:rFonts w:eastAsia="Calibri" w:cs="Times New Roman"/>
                <w:sz w:val="20"/>
                <w:szCs w:val="20"/>
                <w:lang w:eastAsia="tr-TR"/>
              </w:rPr>
            </w:pPr>
          </w:p>
        </w:tc>
      </w:tr>
      <w:tr w:rsidR="003F1576" w:rsidRPr="00CC143F" w:rsidTr="003F1576">
        <w:trPr>
          <w:trHeight w:val="450"/>
        </w:trPr>
        <w:tc>
          <w:tcPr>
            <w:tcW w:w="1250" w:type="pct"/>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Önerilen Seçmeli Dersler</w:t>
            </w:r>
          </w:p>
        </w:tc>
        <w:tc>
          <w:tcPr>
            <w:tcW w:w="0" w:type="auto"/>
          </w:tcPr>
          <w:p w:rsidR="003F1576" w:rsidRPr="00CC143F" w:rsidRDefault="003F1576" w:rsidP="003F1576">
            <w:pPr>
              <w:spacing w:after="0" w:line="240" w:lineRule="atLeast"/>
              <w:rPr>
                <w:rFonts w:eastAsia="Calibri" w:cs="Times New Roman"/>
                <w:sz w:val="20"/>
                <w:szCs w:val="20"/>
                <w:lang w:eastAsia="tr-TR"/>
              </w:rPr>
            </w:pPr>
          </w:p>
        </w:tc>
      </w:tr>
    </w:tbl>
    <w:p w:rsidR="003F1576" w:rsidRPr="00CC143F" w:rsidRDefault="003F1576" w:rsidP="003F1576">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3F1576" w:rsidRPr="00CC143F" w:rsidTr="003F1576">
        <w:trPr>
          <w:trHeight w:val="450"/>
        </w:trPr>
        <w:tc>
          <w:tcPr>
            <w:tcW w:w="1250" w:type="pct"/>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Dili</w:t>
            </w:r>
          </w:p>
        </w:tc>
        <w:tc>
          <w:tcPr>
            <w:tcW w:w="0" w:type="auto"/>
          </w:tcPr>
          <w:p w:rsidR="003F1576" w:rsidRPr="00CC143F" w:rsidRDefault="003F1576" w:rsidP="003F1576">
            <w:pPr>
              <w:spacing w:after="0" w:line="240" w:lineRule="atLeast"/>
              <w:rPr>
                <w:rFonts w:eastAsia="Calibri" w:cs="Times New Roman"/>
                <w:sz w:val="20"/>
                <w:szCs w:val="20"/>
                <w:lang w:eastAsia="tr-TR"/>
              </w:rPr>
            </w:pPr>
            <w:r>
              <w:rPr>
                <w:rFonts w:eastAsia="Calibri" w:cs="Times New Roman"/>
                <w:sz w:val="20"/>
                <w:szCs w:val="20"/>
                <w:lang w:eastAsia="tr-TR"/>
              </w:rPr>
              <w:t>Türkçe</w:t>
            </w:r>
            <w:r w:rsidRPr="00AF676B">
              <w:rPr>
                <w:rFonts w:eastAsia="Calibri" w:cs="Times New Roman"/>
                <w:noProof/>
                <w:sz w:val="20"/>
                <w:szCs w:val="20"/>
                <w:lang w:eastAsia="tr-TR"/>
              </w:rPr>
              <w:drawing>
                <wp:inline distT="0" distB="0" distL="0" distR="0" wp14:anchorId="5F00BFDA" wp14:editId="3ACCF3B9">
                  <wp:extent cx="276225" cy="190500"/>
                  <wp:effectExtent l="0" t="0" r="9525" b="0"/>
                  <wp:docPr id="39"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3F1576" w:rsidRPr="00CC143F" w:rsidTr="003F1576">
        <w:trPr>
          <w:trHeight w:val="450"/>
        </w:trPr>
        <w:tc>
          <w:tcPr>
            <w:tcW w:w="0" w:type="auto"/>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lastRenderedPageBreak/>
              <w:t>Dersin Seviyesi</w:t>
            </w:r>
          </w:p>
        </w:tc>
        <w:tc>
          <w:tcPr>
            <w:tcW w:w="0" w:type="auto"/>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sz w:val="20"/>
                <w:szCs w:val="20"/>
                <w:lang w:eastAsia="tr-TR"/>
              </w:rPr>
              <w:t>Lisans</w:t>
            </w:r>
          </w:p>
        </w:tc>
      </w:tr>
      <w:tr w:rsidR="003F1576" w:rsidRPr="00CC143F" w:rsidTr="003F1576">
        <w:trPr>
          <w:trHeight w:val="450"/>
        </w:trPr>
        <w:tc>
          <w:tcPr>
            <w:tcW w:w="0" w:type="auto"/>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Türü</w:t>
            </w:r>
          </w:p>
        </w:tc>
        <w:tc>
          <w:tcPr>
            <w:tcW w:w="0" w:type="auto"/>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sz w:val="20"/>
                <w:szCs w:val="20"/>
                <w:lang w:eastAsia="tr-TR"/>
              </w:rPr>
              <w:t>Zorunlu</w:t>
            </w:r>
            <w:r>
              <w:rPr>
                <w:rFonts w:eastAsia="Calibri" w:cs="Times New Roman"/>
                <w:sz w:val="20"/>
                <w:szCs w:val="20"/>
                <w:lang w:eastAsia="tr-TR"/>
              </w:rPr>
              <w:t>-Alan</w:t>
            </w:r>
          </w:p>
        </w:tc>
      </w:tr>
      <w:tr w:rsidR="003F1576" w:rsidRPr="00CC143F" w:rsidTr="003F1576">
        <w:trPr>
          <w:trHeight w:val="450"/>
        </w:trPr>
        <w:tc>
          <w:tcPr>
            <w:tcW w:w="0" w:type="auto"/>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Koordinatörü</w:t>
            </w:r>
          </w:p>
        </w:tc>
        <w:tc>
          <w:tcPr>
            <w:tcW w:w="0" w:type="auto"/>
          </w:tcPr>
          <w:p w:rsidR="003F1576" w:rsidRPr="00CC143F" w:rsidRDefault="003F1576" w:rsidP="003F1576">
            <w:pPr>
              <w:spacing w:after="0" w:line="240" w:lineRule="atLeast"/>
              <w:rPr>
                <w:rFonts w:eastAsia="Calibri" w:cs="Times New Roman"/>
                <w:sz w:val="20"/>
                <w:szCs w:val="20"/>
                <w:lang w:eastAsia="tr-TR"/>
              </w:rPr>
            </w:pPr>
          </w:p>
        </w:tc>
      </w:tr>
      <w:tr w:rsidR="003F1576" w:rsidRPr="00CC143F" w:rsidTr="003F1576">
        <w:trPr>
          <w:trHeight w:val="450"/>
        </w:trPr>
        <w:tc>
          <w:tcPr>
            <w:tcW w:w="0" w:type="auto"/>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 Verenler</w:t>
            </w:r>
          </w:p>
        </w:tc>
        <w:tc>
          <w:tcPr>
            <w:tcW w:w="0" w:type="auto"/>
          </w:tcPr>
          <w:p w:rsidR="003F1576" w:rsidRPr="00CC143F" w:rsidRDefault="003F1576" w:rsidP="003F1576">
            <w:pPr>
              <w:spacing w:after="0" w:line="240" w:lineRule="atLeast"/>
              <w:rPr>
                <w:rFonts w:eastAsia="Calibri" w:cs="Times New Roman"/>
                <w:sz w:val="20"/>
                <w:szCs w:val="20"/>
                <w:lang w:eastAsia="tr-TR"/>
              </w:rPr>
            </w:pPr>
          </w:p>
        </w:tc>
      </w:tr>
      <w:tr w:rsidR="003F1576" w:rsidRPr="00CC143F" w:rsidTr="003F1576">
        <w:trPr>
          <w:trHeight w:val="450"/>
        </w:trPr>
        <w:tc>
          <w:tcPr>
            <w:tcW w:w="0" w:type="auto"/>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Yardımcıları</w:t>
            </w:r>
          </w:p>
        </w:tc>
        <w:tc>
          <w:tcPr>
            <w:tcW w:w="0" w:type="auto"/>
          </w:tcPr>
          <w:p w:rsidR="003F1576" w:rsidRPr="00CC143F" w:rsidRDefault="003F1576" w:rsidP="003F1576">
            <w:pPr>
              <w:spacing w:after="0" w:line="240" w:lineRule="atLeast"/>
              <w:rPr>
                <w:rFonts w:eastAsia="Calibri" w:cs="Times New Roman"/>
                <w:sz w:val="20"/>
                <w:szCs w:val="20"/>
                <w:lang w:eastAsia="tr-TR"/>
              </w:rPr>
            </w:pPr>
          </w:p>
        </w:tc>
      </w:tr>
      <w:tr w:rsidR="003F1576" w:rsidRPr="00CC143F" w:rsidTr="003F1576">
        <w:trPr>
          <w:trHeight w:val="450"/>
        </w:trPr>
        <w:tc>
          <w:tcPr>
            <w:tcW w:w="0" w:type="auto"/>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Amacı</w:t>
            </w:r>
          </w:p>
        </w:tc>
        <w:tc>
          <w:tcPr>
            <w:tcW w:w="0" w:type="auto"/>
            <w:vAlign w:val="center"/>
          </w:tcPr>
          <w:p w:rsidR="003F1576" w:rsidRPr="004753A7" w:rsidRDefault="003F1576" w:rsidP="003F1576">
            <w:pPr>
              <w:spacing w:after="0" w:line="240" w:lineRule="atLeast"/>
              <w:rPr>
                <w:rFonts w:eastAsia="Calibri" w:cs="Times New Roman"/>
                <w:sz w:val="20"/>
                <w:szCs w:val="20"/>
                <w:lang w:eastAsia="tr-TR"/>
              </w:rPr>
            </w:pPr>
            <w:r w:rsidRPr="003F1576">
              <w:rPr>
                <w:rFonts w:eastAsia="Calibri" w:cs="Times New Roman"/>
                <w:sz w:val="20"/>
                <w:szCs w:val="20"/>
                <w:lang w:eastAsia="tr-TR"/>
              </w:rPr>
              <w:t>Illustrator ve Photoshop programlarını tasarım çalışmalarında profesyonel düzeyde kullanarak özgün ve yaratıcı grafik tasarım çalışmaları gerçekleştirmek.</w:t>
            </w:r>
          </w:p>
          <w:p w:rsidR="003F1576" w:rsidRPr="00CC143F" w:rsidRDefault="003F1576" w:rsidP="003F1576">
            <w:pPr>
              <w:spacing w:line="240" w:lineRule="atLeast"/>
              <w:jc w:val="both"/>
              <w:rPr>
                <w:rFonts w:eastAsia="Calibri" w:cs="Times New Roman"/>
                <w:sz w:val="20"/>
                <w:szCs w:val="20"/>
                <w:lang w:eastAsia="tr-TR"/>
              </w:rPr>
            </w:pPr>
          </w:p>
        </w:tc>
      </w:tr>
      <w:tr w:rsidR="003F1576" w:rsidRPr="00CC143F" w:rsidTr="003F1576">
        <w:trPr>
          <w:trHeight w:val="450"/>
        </w:trPr>
        <w:tc>
          <w:tcPr>
            <w:tcW w:w="0" w:type="auto"/>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İçeriği</w:t>
            </w:r>
          </w:p>
        </w:tc>
        <w:tc>
          <w:tcPr>
            <w:tcW w:w="0" w:type="auto"/>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sz w:val="20"/>
                <w:szCs w:val="20"/>
                <w:lang w:eastAsia="tr-TR"/>
              </w:rPr>
              <w:t xml:space="preserve">Öğrencilerin </w:t>
            </w:r>
            <w:r w:rsidRPr="003F1576">
              <w:rPr>
                <w:rFonts w:eastAsia="Calibri" w:cs="Times New Roman"/>
                <w:sz w:val="20"/>
                <w:szCs w:val="20"/>
                <w:lang w:eastAsia="tr-TR"/>
              </w:rPr>
              <w:t>fotoğraf, tipografi ve illüstrasyon gibi çeşitli ifade yöntemlerinin yanısıra, sembolizmi de kullanarak üst düzey yaratıcı grafik tasarım projeleri üretmesi</w:t>
            </w:r>
          </w:p>
        </w:tc>
      </w:tr>
    </w:tbl>
    <w:p w:rsidR="003F1576" w:rsidRPr="00CC143F" w:rsidRDefault="003F1576" w:rsidP="003F1576">
      <w:pPr>
        <w:spacing w:after="0" w:line="240" w:lineRule="auto"/>
        <w:rPr>
          <w:rFonts w:eastAsia="Calibri" w:cs="Times New Roman"/>
          <w:sz w:val="20"/>
          <w:szCs w:val="20"/>
          <w:lang w:eastAsia="tr-TR"/>
        </w:rPr>
      </w:pPr>
    </w:p>
    <w:p w:rsidR="003F1576" w:rsidRPr="00CC143F" w:rsidRDefault="003F1576" w:rsidP="003F1576">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42"/>
        <w:gridCol w:w="1583"/>
        <w:gridCol w:w="1491"/>
      </w:tblGrid>
      <w:tr w:rsidR="003F1576" w:rsidRPr="00CC143F" w:rsidTr="003F1576">
        <w:tc>
          <w:tcPr>
            <w:tcW w:w="0" w:type="auto"/>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Öğrenme Çıktıları</w:t>
            </w:r>
          </w:p>
        </w:tc>
        <w:tc>
          <w:tcPr>
            <w:tcW w:w="0" w:type="auto"/>
          </w:tcPr>
          <w:p w:rsidR="003F1576" w:rsidRPr="00CC143F" w:rsidRDefault="003F1576" w:rsidP="003F1576">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3F1576" w:rsidRPr="00CC143F" w:rsidRDefault="003F1576" w:rsidP="003F1576">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Ölçme Yöntemleri</w:t>
            </w:r>
          </w:p>
        </w:tc>
      </w:tr>
      <w:tr w:rsidR="003F1576" w:rsidRPr="00CC143F" w:rsidTr="003F1576">
        <w:tc>
          <w:tcPr>
            <w:tcW w:w="0" w:type="auto"/>
            <w:vAlign w:val="center"/>
          </w:tcPr>
          <w:p w:rsidR="003F1576" w:rsidRPr="00CC143F" w:rsidRDefault="003F1576" w:rsidP="003F1576">
            <w:pPr>
              <w:rPr>
                <w:rFonts w:eastAsia="Calibri" w:cs="Times New Roman"/>
                <w:sz w:val="20"/>
                <w:szCs w:val="20"/>
                <w:lang w:eastAsia="tr-TR"/>
              </w:rPr>
            </w:pPr>
            <w:r w:rsidRPr="00CC143F">
              <w:rPr>
                <w:rFonts w:eastAsia="Calibri" w:cs="Times New Roman"/>
                <w:sz w:val="20"/>
                <w:szCs w:val="20"/>
                <w:lang w:eastAsia="tr-TR"/>
              </w:rPr>
              <w:t>1</w:t>
            </w:r>
            <w:r w:rsidRPr="003F1576">
              <w:rPr>
                <w:rFonts w:eastAsia="Calibri" w:cs="Times New Roman"/>
                <w:sz w:val="20"/>
                <w:szCs w:val="20"/>
                <w:lang w:eastAsia="tr-TR"/>
              </w:rPr>
              <w:t>) Grafik tasarımın görsel dilini etkin bir şekilde kullanabilecektir.</w:t>
            </w:r>
          </w:p>
        </w:tc>
        <w:tc>
          <w:tcPr>
            <w:tcW w:w="0" w:type="auto"/>
            <w:vAlign w:val="center"/>
          </w:tcPr>
          <w:p w:rsidR="003F1576" w:rsidRPr="00CC143F" w:rsidRDefault="003F1576" w:rsidP="003F1576">
            <w:pPr>
              <w:spacing w:line="240" w:lineRule="atLeast"/>
              <w:jc w:val="center"/>
              <w:rPr>
                <w:rFonts w:eastAsia="Calibri" w:cs="Times New Roman"/>
                <w:sz w:val="20"/>
                <w:szCs w:val="20"/>
              </w:rPr>
            </w:pPr>
            <w:r>
              <w:rPr>
                <w:rFonts w:eastAsia="Calibri" w:cs="Times New Roman"/>
                <w:sz w:val="20"/>
                <w:szCs w:val="20"/>
              </w:rPr>
              <w:t>1,2,13,16</w:t>
            </w:r>
          </w:p>
        </w:tc>
        <w:tc>
          <w:tcPr>
            <w:tcW w:w="0" w:type="auto"/>
            <w:vAlign w:val="center"/>
          </w:tcPr>
          <w:p w:rsidR="003F1576" w:rsidRPr="00CC143F" w:rsidRDefault="003F1576" w:rsidP="003F1576">
            <w:pPr>
              <w:spacing w:line="240" w:lineRule="atLeast"/>
              <w:jc w:val="center"/>
              <w:rPr>
                <w:rFonts w:eastAsia="Calibri" w:cs="Times New Roman"/>
                <w:sz w:val="20"/>
                <w:szCs w:val="20"/>
              </w:rPr>
            </w:pPr>
            <w:r w:rsidRPr="00CC143F">
              <w:rPr>
                <w:rFonts w:eastAsia="Calibri" w:cs="Times New Roman"/>
                <w:sz w:val="20"/>
                <w:szCs w:val="20"/>
              </w:rPr>
              <w:t>A</w:t>
            </w:r>
          </w:p>
        </w:tc>
      </w:tr>
      <w:tr w:rsidR="003F1576" w:rsidRPr="00CC143F" w:rsidTr="003F1576">
        <w:tc>
          <w:tcPr>
            <w:tcW w:w="0" w:type="auto"/>
            <w:vAlign w:val="center"/>
          </w:tcPr>
          <w:p w:rsidR="003F1576" w:rsidRPr="00CC143F" w:rsidRDefault="003F1576" w:rsidP="003F1576">
            <w:pPr>
              <w:rPr>
                <w:rFonts w:eastAsia="Calibri" w:cs="Times New Roman"/>
                <w:sz w:val="20"/>
                <w:szCs w:val="20"/>
                <w:lang w:eastAsia="tr-TR"/>
              </w:rPr>
            </w:pPr>
            <w:r w:rsidRPr="00CC143F">
              <w:rPr>
                <w:rFonts w:eastAsia="Calibri" w:cs="Times New Roman"/>
                <w:sz w:val="20"/>
                <w:szCs w:val="20"/>
                <w:lang w:eastAsia="tr-TR"/>
              </w:rPr>
              <w:t>2</w:t>
            </w:r>
            <w:r>
              <w:rPr>
                <w:rFonts w:eastAsia="Calibri" w:cs="Times New Roman"/>
                <w:sz w:val="20"/>
                <w:szCs w:val="20"/>
                <w:lang w:eastAsia="tr-TR"/>
              </w:rPr>
              <w:t>)</w:t>
            </w:r>
            <w:r w:rsidRPr="003F1576">
              <w:rPr>
                <w:rFonts w:eastAsia="Calibri" w:cs="Times New Roman"/>
                <w:sz w:val="20"/>
                <w:szCs w:val="20"/>
                <w:lang w:eastAsia="tr-TR"/>
              </w:rPr>
              <w:t xml:space="preserve"> Resimsel unsurlar ile tipografi arasındaki ilişkiyi etkili bir biçimde kurabilecektir</w:t>
            </w:r>
          </w:p>
        </w:tc>
        <w:tc>
          <w:tcPr>
            <w:tcW w:w="0" w:type="auto"/>
            <w:vAlign w:val="center"/>
          </w:tcPr>
          <w:p w:rsidR="003F1576" w:rsidRPr="00CC143F" w:rsidRDefault="003F1576" w:rsidP="003F1576">
            <w:pPr>
              <w:spacing w:line="240" w:lineRule="atLeast"/>
              <w:jc w:val="center"/>
              <w:rPr>
                <w:rFonts w:eastAsia="Calibri" w:cs="Times New Roman"/>
                <w:sz w:val="20"/>
                <w:szCs w:val="20"/>
              </w:rPr>
            </w:pPr>
            <w:r>
              <w:rPr>
                <w:rFonts w:eastAsia="Calibri" w:cs="Times New Roman"/>
                <w:sz w:val="20"/>
                <w:szCs w:val="20"/>
              </w:rPr>
              <w:t>1,2,13,16</w:t>
            </w:r>
          </w:p>
        </w:tc>
        <w:tc>
          <w:tcPr>
            <w:tcW w:w="0" w:type="auto"/>
          </w:tcPr>
          <w:p w:rsidR="003F1576" w:rsidRPr="00CC143F" w:rsidRDefault="003F1576" w:rsidP="003F1576">
            <w:pPr>
              <w:jc w:val="center"/>
              <w:rPr>
                <w:rFonts w:ascii="Calibri" w:eastAsia="Calibri" w:hAnsi="Calibri" w:cs="Times New Roman"/>
              </w:rPr>
            </w:pPr>
            <w:r w:rsidRPr="00CC143F">
              <w:rPr>
                <w:rFonts w:eastAsia="Calibri" w:cs="Times New Roman"/>
                <w:sz w:val="20"/>
                <w:szCs w:val="20"/>
              </w:rPr>
              <w:t>A</w:t>
            </w:r>
          </w:p>
        </w:tc>
      </w:tr>
      <w:tr w:rsidR="003F1576" w:rsidRPr="00CC143F" w:rsidTr="003F1576">
        <w:tc>
          <w:tcPr>
            <w:tcW w:w="0" w:type="auto"/>
            <w:vAlign w:val="center"/>
          </w:tcPr>
          <w:p w:rsidR="003F1576" w:rsidRPr="00CC143F" w:rsidRDefault="003F1576" w:rsidP="003F1576">
            <w:pPr>
              <w:rPr>
                <w:rFonts w:eastAsia="Calibri" w:cs="Times New Roman"/>
                <w:sz w:val="20"/>
                <w:szCs w:val="20"/>
                <w:lang w:eastAsia="tr-TR"/>
              </w:rPr>
            </w:pPr>
            <w:r w:rsidRPr="00CC143F">
              <w:rPr>
                <w:rFonts w:eastAsia="Calibri" w:cs="Times New Roman"/>
                <w:sz w:val="20"/>
                <w:szCs w:val="20"/>
                <w:lang w:eastAsia="tr-TR"/>
              </w:rPr>
              <w:t xml:space="preserve">3) </w:t>
            </w:r>
            <w:r w:rsidRPr="003F1576">
              <w:rPr>
                <w:rFonts w:eastAsia="Calibri" w:cs="Times New Roman"/>
                <w:sz w:val="20"/>
                <w:szCs w:val="20"/>
                <w:lang w:eastAsia="tr-TR"/>
              </w:rPr>
              <w:t>Illustrator ve Photoshop programlarını tasarım çalışmalarında profesyonel düzeyde kullanabilecektir</w:t>
            </w:r>
          </w:p>
        </w:tc>
        <w:tc>
          <w:tcPr>
            <w:tcW w:w="0" w:type="auto"/>
            <w:vAlign w:val="center"/>
          </w:tcPr>
          <w:p w:rsidR="003F1576" w:rsidRPr="00CC143F" w:rsidRDefault="003F1576" w:rsidP="003F1576">
            <w:pPr>
              <w:spacing w:line="240" w:lineRule="atLeast"/>
              <w:jc w:val="center"/>
              <w:rPr>
                <w:rFonts w:eastAsia="Calibri" w:cs="Times New Roman"/>
                <w:sz w:val="20"/>
                <w:szCs w:val="20"/>
              </w:rPr>
            </w:pPr>
            <w:r>
              <w:rPr>
                <w:rFonts w:eastAsia="Calibri" w:cs="Times New Roman"/>
                <w:sz w:val="20"/>
                <w:szCs w:val="20"/>
              </w:rPr>
              <w:t>1,2,13,16</w:t>
            </w:r>
          </w:p>
        </w:tc>
        <w:tc>
          <w:tcPr>
            <w:tcW w:w="0" w:type="auto"/>
          </w:tcPr>
          <w:p w:rsidR="003F1576" w:rsidRPr="00CC143F" w:rsidRDefault="003F1576" w:rsidP="003F1576">
            <w:pPr>
              <w:jc w:val="center"/>
              <w:rPr>
                <w:rFonts w:ascii="Calibri" w:eastAsia="Calibri" w:hAnsi="Calibri" w:cs="Times New Roman"/>
              </w:rPr>
            </w:pPr>
            <w:r w:rsidRPr="00CC143F">
              <w:rPr>
                <w:rFonts w:eastAsia="Calibri" w:cs="Times New Roman"/>
                <w:sz w:val="20"/>
                <w:szCs w:val="20"/>
              </w:rPr>
              <w:t>A</w:t>
            </w:r>
          </w:p>
        </w:tc>
      </w:tr>
    </w:tbl>
    <w:p w:rsidR="003F1576" w:rsidRPr="00CC143F" w:rsidRDefault="003F1576" w:rsidP="003F1576">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3F1576" w:rsidRPr="00CC143F" w:rsidTr="003F1576">
        <w:tc>
          <w:tcPr>
            <w:tcW w:w="1000" w:type="pct"/>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3F1576" w:rsidRPr="00CC143F" w:rsidRDefault="003F1576" w:rsidP="003F1576">
            <w:pPr>
              <w:jc w:val="both"/>
              <w:rPr>
                <w:rFonts w:eastAsia="Calibri" w:cs="Times New Roman"/>
                <w:sz w:val="20"/>
                <w:szCs w:val="20"/>
              </w:rPr>
            </w:pPr>
            <w:r w:rsidRPr="00CC143F">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3F1576" w:rsidRPr="00CC143F" w:rsidTr="003F1576">
        <w:tc>
          <w:tcPr>
            <w:tcW w:w="1000" w:type="pct"/>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Ölçme Yöntemleri:</w:t>
            </w:r>
          </w:p>
        </w:tc>
        <w:tc>
          <w:tcPr>
            <w:tcW w:w="0" w:type="auto"/>
          </w:tcPr>
          <w:p w:rsidR="003F1576" w:rsidRPr="00CC143F" w:rsidRDefault="003F1576" w:rsidP="003F1576">
            <w:pPr>
              <w:spacing w:after="0" w:line="240" w:lineRule="auto"/>
              <w:jc w:val="both"/>
              <w:rPr>
                <w:rFonts w:eastAsia="Calibri" w:cs="Times New Roman"/>
                <w:sz w:val="20"/>
                <w:szCs w:val="20"/>
              </w:rPr>
            </w:pPr>
            <w:r w:rsidRPr="00CC143F">
              <w:rPr>
                <w:rFonts w:eastAsia="Calibri" w:cs="Times New Roman"/>
                <w:sz w:val="20"/>
                <w:szCs w:val="20"/>
              </w:rPr>
              <w:t>A: Sınav, B: Küçük Sınav (Quiz), C: Ödev, D: Laboratuvar, E: Proje/Tasarım, F: Diğer (Performans Görevi, Sunum, Derse Katılım)</w:t>
            </w:r>
          </w:p>
        </w:tc>
      </w:tr>
    </w:tbl>
    <w:p w:rsidR="003F1576" w:rsidRPr="00CC143F" w:rsidRDefault="003F1576" w:rsidP="003F1576">
      <w:pPr>
        <w:spacing w:after="0" w:line="240" w:lineRule="auto"/>
        <w:rPr>
          <w:rFonts w:eastAsia="Calibri" w:cs="Times New Roman"/>
          <w:sz w:val="20"/>
          <w:szCs w:val="20"/>
          <w:lang w:eastAsia="tr-TR"/>
        </w:rPr>
      </w:pPr>
    </w:p>
    <w:p w:rsidR="003F1576" w:rsidRPr="00CC143F" w:rsidRDefault="003F1576" w:rsidP="003F1576">
      <w:pPr>
        <w:spacing w:after="0" w:line="240" w:lineRule="auto"/>
        <w:rPr>
          <w:rFonts w:eastAsia="Calibri" w:cs="Times New Roman"/>
          <w:sz w:val="20"/>
          <w:szCs w:val="20"/>
          <w:lang w:eastAsia="tr-TR"/>
        </w:rPr>
      </w:pPr>
    </w:p>
    <w:p w:rsidR="003F1576" w:rsidRPr="00CC143F" w:rsidRDefault="003F1576" w:rsidP="003F1576">
      <w:pPr>
        <w:spacing w:after="0" w:line="240" w:lineRule="auto"/>
        <w:rPr>
          <w:rFonts w:eastAsia="Calibri" w:cs="Times New Roman"/>
          <w:sz w:val="20"/>
          <w:szCs w:val="20"/>
          <w:lang w:eastAsia="tr-TR"/>
        </w:rPr>
      </w:pPr>
    </w:p>
    <w:p w:rsidR="003F1576" w:rsidRPr="00CC143F" w:rsidRDefault="003F1576" w:rsidP="003F1576">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3F1576" w:rsidRPr="00CC143F" w:rsidTr="003F1576">
        <w:trPr>
          <w:trHeight w:val="525"/>
        </w:trPr>
        <w:tc>
          <w:tcPr>
            <w:tcW w:w="0" w:type="auto"/>
            <w:gridSpan w:val="3"/>
          </w:tcPr>
          <w:p w:rsidR="003F1576" w:rsidRPr="00CC143F" w:rsidRDefault="003F1576" w:rsidP="003F1576">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DERS AKIŞI</w:t>
            </w:r>
          </w:p>
        </w:tc>
      </w:tr>
      <w:tr w:rsidR="003F1576" w:rsidRPr="00CC143F" w:rsidTr="003F1576">
        <w:trPr>
          <w:trHeight w:val="450"/>
        </w:trPr>
        <w:tc>
          <w:tcPr>
            <w:tcW w:w="390" w:type="pct"/>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Hafta</w:t>
            </w:r>
          </w:p>
        </w:tc>
        <w:tc>
          <w:tcPr>
            <w:tcW w:w="3655" w:type="pct"/>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Konular</w:t>
            </w:r>
          </w:p>
        </w:tc>
        <w:tc>
          <w:tcPr>
            <w:tcW w:w="955" w:type="pct"/>
          </w:tcPr>
          <w:p w:rsidR="003F1576" w:rsidRPr="00CC143F" w:rsidRDefault="003F1576" w:rsidP="003F1576">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Ön Hazırlık</w:t>
            </w:r>
          </w:p>
        </w:tc>
      </w:tr>
      <w:tr w:rsidR="003F1576" w:rsidRPr="003F1576" w:rsidTr="003F1576">
        <w:trPr>
          <w:trHeight w:val="375"/>
        </w:trPr>
        <w:tc>
          <w:tcPr>
            <w:tcW w:w="0" w:type="auto"/>
          </w:tcPr>
          <w:p w:rsidR="003F1576" w:rsidRPr="00CC143F" w:rsidRDefault="003F1576" w:rsidP="003F1576">
            <w:pPr>
              <w:spacing w:line="240" w:lineRule="atLeast"/>
              <w:rPr>
                <w:rFonts w:eastAsia="Calibri" w:cs="Times New Roman"/>
                <w:sz w:val="20"/>
                <w:szCs w:val="20"/>
              </w:rPr>
            </w:pPr>
            <w:r w:rsidRPr="00CC143F">
              <w:rPr>
                <w:rFonts w:eastAsia="Calibri" w:cs="Times New Roman"/>
                <w:sz w:val="20"/>
                <w:szCs w:val="20"/>
              </w:rPr>
              <w:t>1</w:t>
            </w:r>
          </w:p>
        </w:tc>
        <w:tc>
          <w:tcPr>
            <w:tcW w:w="0" w:type="auto"/>
            <w:vAlign w:val="center"/>
          </w:tcPr>
          <w:p w:rsidR="003F1576" w:rsidRPr="00CC143F" w:rsidRDefault="003F1576" w:rsidP="003F1576">
            <w:pPr>
              <w:rPr>
                <w:rFonts w:eastAsia="Calibri" w:cs="Times New Roman"/>
                <w:sz w:val="20"/>
                <w:szCs w:val="20"/>
              </w:rPr>
            </w:pPr>
            <w:r w:rsidRPr="002F7737">
              <w:rPr>
                <w:rFonts w:eastAsia="Calibri" w:cs="Times New Roman"/>
                <w:sz w:val="20"/>
                <w:szCs w:val="20"/>
              </w:rPr>
              <w:t>Dersin tanıtımı ve giriş</w:t>
            </w:r>
          </w:p>
        </w:tc>
        <w:tc>
          <w:tcPr>
            <w:tcW w:w="0" w:type="auto"/>
          </w:tcPr>
          <w:p w:rsidR="003F1576" w:rsidRPr="00CC143F" w:rsidRDefault="003F1576" w:rsidP="003F1576">
            <w:pPr>
              <w:rPr>
                <w:rFonts w:eastAsia="Calibri" w:cs="Times New Roman"/>
                <w:sz w:val="20"/>
                <w:szCs w:val="20"/>
              </w:rPr>
            </w:pPr>
            <w:r w:rsidRPr="00CC143F">
              <w:rPr>
                <w:rFonts w:eastAsia="Calibri" w:cs="Times New Roman"/>
                <w:sz w:val="20"/>
                <w:szCs w:val="20"/>
              </w:rPr>
              <w:t>Kaynak kitaplardan ilgili yerlerin okunması</w:t>
            </w:r>
          </w:p>
        </w:tc>
      </w:tr>
      <w:tr w:rsidR="003F1576" w:rsidRPr="003F1576" w:rsidTr="003F1576">
        <w:trPr>
          <w:trHeight w:val="375"/>
        </w:trPr>
        <w:tc>
          <w:tcPr>
            <w:tcW w:w="0" w:type="auto"/>
            <w:vAlign w:val="center"/>
          </w:tcPr>
          <w:p w:rsidR="003F1576" w:rsidRPr="00CC143F" w:rsidRDefault="003F1576" w:rsidP="003F1576">
            <w:pPr>
              <w:spacing w:line="240" w:lineRule="atLeast"/>
              <w:rPr>
                <w:rFonts w:eastAsia="Calibri" w:cs="Times New Roman"/>
                <w:sz w:val="20"/>
                <w:szCs w:val="20"/>
              </w:rPr>
            </w:pPr>
            <w:r w:rsidRPr="00CC143F">
              <w:rPr>
                <w:rFonts w:eastAsia="Calibri" w:cs="Times New Roman"/>
                <w:sz w:val="20"/>
                <w:szCs w:val="20"/>
              </w:rPr>
              <w:t>2</w:t>
            </w:r>
          </w:p>
        </w:tc>
        <w:tc>
          <w:tcPr>
            <w:tcW w:w="0" w:type="auto"/>
            <w:vAlign w:val="center"/>
          </w:tcPr>
          <w:p w:rsidR="003F1576" w:rsidRPr="00CC143F" w:rsidRDefault="003F1576" w:rsidP="003F1576">
            <w:pPr>
              <w:rPr>
                <w:rFonts w:eastAsia="Calibri" w:cs="Times New Roman"/>
                <w:sz w:val="20"/>
                <w:szCs w:val="20"/>
              </w:rPr>
            </w:pPr>
            <w:r w:rsidRPr="003F1576">
              <w:rPr>
                <w:rFonts w:eastAsia="Calibri" w:cs="Times New Roman"/>
                <w:sz w:val="20"/>
                <w:szCs w:val="20"/>
              </w:rPr>
              <w:t>Eskizlerin taslak haline getirilmesi</w:t>
            </w:r>
          </w:p>
        </w:tc>
        <w:tc>
          <w:tcPr>
            <w:tcW w:w="0" w:type="auto"/>
          </w:tcPr>
          <w:p w:rsidR="003F1576" w:rsidRPr="003F1576" w:rsidRDefault="003F1576" w:rsidP="003F1576">
            <w:pPr>
              <w:rPr>
                <w:rFonts w:eastAsia="Calibri" w:cs="Times New Roman"/>
                <w:sz w:val="20"/>
                <w:szCs w:val="20"/>
              </w:rPr>
            </w:pPr>
            <w:r w:rsidRPr="00CC143F">
              <w:rPr>
                <w:rFonts w:eastAsia="Calibri" w:cs="Times New Roman"/>
                <w:sz w:val="20"/>
                <w:szCs w:val="20"/>
              </w:rPr>
              <w:t>Kaynak kitaplardan ilgili yerlerin okunması</w:t>
            </w:r>
          </w:p>
        </w:tc>
      </w:tr>
      <w:tr w:rsidR="003F1576" w:rsidRPr="003F1576" w:rsidTr="003F1576">
        <w:trPr>
          <w:trHeight w:val="375"/>
        </w:trPr>
        <w:tc>
          <w:tcPr>
            <w:tcW w:w="0" w:type="auto"/>
          </w:tcPr>
          <w:p w:rsidR="003F1576" w:rsidRPr="00CC143F" w:rsidRDefault="003F1576" w:rsidP="003F1576">
            <w:pPr>
              <w:spacing w:line="240" w:lineRule="atLeast"/>
              <w:rPr>
                <w:rFonts w:eastAsia="Calibri" w:cs="Times New Roman"/>
                <w:sz w:val="20"/>
                <w:szCs w:val="20"/>
              </w:rPr>
            </w:pPr>
            <w:r w:rsidRPr="00CC143F">
              <w:rPr>
                <w:rFonts w:eastAsia="Calibri" w:cs="Times New Roman"/>
                <w:sz w:val="20"/>
                <w:szCs w:val="20"/>
              </w:rPr>
              <w:t>3</w:t>
            </w:r>
          </w:p>
        </w:tc>
        <w:tc>
          <w:tcPr>
            <w:tcW w:w="0" w:type="auto"/>
          </w:tcPr>
          <w:p w:rsidR="003F1576" w:rsidRPr="00CC143F" w:rsidRDefault="003F1576" w:rsidP="003F1576">
            <w:pPr>
              <w:rPr>
                <w:rFonts w:eastAsia="Calibri" w:cs="Times New Roman"/>
                <w:sz w:val="20"/>
                <w:szCs w:val="20"/>
              </w:rPr>
            </w:pPr>
            <w:r w:rsidRPr="003F1576">
              <w:rPr>
                <w:rFonts w:eastAsia="Calibri" w:cs="Times New Roman"/>
                <w:sz w:val="20"/>
                <w:szCs w:val="20"/>
              </w:rPr>
              <w:t>Taslakların bitirilmiş çalışma haline getirilmesi</w:t>
            </w:r>
          </w:p>
        </w:tc>
        <w:tc>
          <w:tcPr>
            <w:tcW w:w="0" w:type="auto"/>
          </w:tcPr>
          <w:p w:rsidR="003F1576" w:rsidRPr="003F1576" w:rsidRDefault="003F1576" w:rsidP="003F1576">
            <w:pPr>
              <w:rPr>
                <w:rFonts w:eastAsia="Calibri" w:cs="Times New Roman"/>
                <w:sz w:val="20"/>
                <w:szCs w:val="20"/>
              </w:rPr>
            </w:pPr>
            <w:r w:rsidRPr="00CC143F">
              <w:rPr>
                <w:rFonts w:eastAsia="Calibri" w:cs="Times New Roman"/>
                <w:sz w:val="20"/>
                <w:szCs w:val="20"/>
              </w:rPr>
              <w:t xml:space="preserve">Kaynak </w:t>
            </w:r>
            <w:r w:rsidRPr="00CC143F">
              <w:rPr>
                <w:rFonts w:eastAsia="Calibri" w:cs="Times New Roman"/>
                <w:sz w:val="20"/>
                <w:szCs w:val="20"/>
              </w:rPr>
              <w:lastRenderedPageBreak/>
              <w:t>kitaplardan ilgili yerlerin okunması</w:t>
            </w:r>
          </w:p>
        </w:tc>
      </w:tr>
      <w:tr w:rsidR="003F1576" w:rsidRPr="003F1576" w:rsidTr="003F1576">
        <w:trPr>
          <w:trHeight w:val="375"/>
        </w:trPr>
        <w:tc>
          <w:tcPr>
            <w:tcW w:w="0" w:type="auto"/>
          </w:tcPr>
          <w:p w:rsidR="003F1576" w:rsidRPr="00CC143F" w:rsidRDefault="003F1576" w:rsidP="003F1576">
            <w:pPr>
              <w:spacing w:line="240" w:lineRule="atLeast"/>
              <w:rPr>
                <w:rFonts w:eastAsia="Calibri" w:cs="Times New Roman"/>
                <w:sz w:val="20"/>
                <w:szCs w:val="20"/>
              </w:rPr>
            </w:pPr>
            <w:r w:rsidRPr="00CC143F">
              <w:rPr>
                <w:rFonts w:eastAsia="Calibri" w:cs="Times New Roman"/>
                <w:sz w:val="20"/>
                <w:szCs w:val="20"/>
              </w:rPr>
              <w:lastRenderedPageBreak/>
              <w:t>4</w:t>
            </w:r>
          </w:p>
        </w:tc>
        <w:tc>
          <w:tcPr>
            <w:tcW w:w="0" w:type="auto"/>
            <w:vAlign w:val="center"/>
          </w:tcPr>
          <w:p w:rsidR="003F1576" w:rsidRPr="00CC143F" w:rsidRDefault="003F1576" w:rsidP="003F1576">
            <w:pPr>
              <w:rPr>
                <w:rFonts w:eastAsia="Calibri" w:cs="Times New Roman"/>
                <w:sz w:val="20"/>
                <w:szCs w:val="20"/>
              </w:rPr>
            </w:pPr>
            <w:r>
              <w:rPr>
                <w:rFonts w:eastAsia="Calibri" w:cs="Times New Roman"/>
                <w:sz w:val="20"/>
                <w:szCs w:val="20"/>
              </w:rPr>
              <w:t>Uygulama</w:t>
            </w:r>
          </w:p>
        </w:tc>
        <w:tc>
          <w:tcPr>
            <w:tcW w:w="0" w:type="auto"/>
          </w:tcPr>
          <w:p w:rsidR="003F1576" w:rsidRPr="003F1576" w:rsidRDefault="003F1576" w:rsidP="003F1576">
            <w:pPr>
              <w:rPr>
                <w:rFonts w:eastAsia="Calibri" w:cs="Times New Roman"/>
                <w:sz w:val="20"/>
                <w:szCs w:val="20"/>
              </w:rPr>
            </w:pPr>
            <w:r w:rsidRPr="00CC143F">
              <w:rPr>
                <w:rFonts w:eastAsia="Calibri" w:cs="Times New Roman"/>
                <w:sz w:val="20"/>
                <w:szCs w:val="20"/>
              </w:rPr>
              <w:t>Kaynak kitaplardan ilgili yerlerin okunması</w:t>
            </w:r>
          </w:p>
        </w:tc>
      </w:tr>
      <w:tr w:rsidR="003F1576" w:rsidRPr="003F1576" w:rsidTr="003F1576">
        <w:trPr>
          <w:trHeight w:val="375"/>
        </w:trPr>
        <w:tc>
          <w:tcPr>
            <w:tcW w:w="0" w:type="auto"/>
          </w:tcPr>
          <w:p w:rsidR="003F1576" w:rsidRPr="00CC143F" w:rsidRDefault="003F1576" w:rsidP="003F1576">
            <w:pPr>
              <w:spacing w:line="240" w:lineRule="atLeast"/>
              <w:rPr>
                <w:rFonts w:eastAsia="Calibri" w:cs="Times New Roman"/>
                <w:sz w:val="20"/>
                <w:szCs w:val="20"/>
              </w:rPr>
            </w:pPr>
            <w:r w:rsidRPr="00CC143F">
              <w:rPr>
                <w:rFonts w:eastAsia="Calibri" w:cs="Times New Roman"/>
                <w:sz w:val="20"/>
                <w:szCs w:val="20"/>
              </w:rPr>
              <w:t>5</w:t>
            </w:r>
          </w:p>
        </w:tc>
        <w:tc>
          <w:tcPr>
            <w:tcW w:w="0" w:type="auto"/>
            <w:vAlign w:val="center"/>
          </w:tcPr>
          <w:p w:rsidR="003F1576" w:rsidRPr="00CC143F" w:rsidRDefault="003F1576" w:rsidP="003F1576">
            <w:pPr>
              <w:rPr>
                <w:rFonts w:eastAsia="Calibri" w:cs="Times New Roman"/>
                <w:sz w:val="20"/>
                <w:szCs w:val="20"/>
              </w:rPr>
            </w:pPr>
            <w:r>
              <w:rPr>
                <w:rFonts w:eastAsia="Calibri" w:cs="Times New Roman"/>
                <w:sz w:val="20"/>
                <w:szCs w:val="20"/>
              </w:rPr>
              <w:t>Uygulama</w:t>
            </w:r>
          </w:p>
        </w:tc>
        <w:tc>
          <w:tcPr>
            <w:tcW w:w="0" w:type="auto"/>
          </w:tcPr>
          <w:p w:rsidR="003F1576" w:rsidRPr="003F1576" w:rsidRDefault="003F1576" w:rsidP="003F1576">
            <w:pPr>
              <w:rPr>
                <w:rFonts w:eastAsia="Calibri" w:cs="Times New Roman"/>
                <w:sz w:val="20"/>
                <w:szCs w:val="20"/>
              </w:rPr>
            </w:pPr>
            <w:r w:rsidRPr="00CC143F">
              <w:rPr>
                <w:rFonts w:eastAsia="Calibri" w:cs="Times New Roman"/>
                <w:sz w:val="20"/>
                <w:szCs w:val="20"/>
              </w:rPr>
              <w:t>Kaynak kitaplardan ilgili yerlerin okunması</w:t>
            </w:r>
          </w:p>
        </w:tc>
      </w:tr>
      <w:tr w:rsidR="003F1576" w:rsidRPr="003F1576" w:rsidTr="003F1576">
        <w:trPr>
          <w:trHeight w:val="375"/>
        </w:trPr>
        <w:tc>
          <w:tcPr>
            <w:tcW w:w="0" w:type="auto"/>
            <w:vAlign w:val="center"/>
          </w:tcPr>
          <w:p w:rsidR="003F1576" w:rsidRPr="00CC143F" w:rsidRDefault="003F1576" w:rsidP="003F1576">
            <w:pPr>
              <w:spacing w:line="240" w:lineRule="atLeast"/>
              <w:rPr>
                <w:rFonts w:eastAsia="Calibri" w:cs="Times New Roman"/>
                <w:sz w:val="20"/>
                <w:szCs w:val="20"/>
              </w:rPr>
            </w:pPr>
            <w:r w:rsidRPr="00CC143F">
              <w:rPr>
                <w:rFonts w:eastAsia="Calibri" w:cs="Times New Roman"/>
                <w:sz w:val="20"/>
                <w:szCs w:val="20"/>
              </w:rPr>
              <w:t>6</w:t>
            </w:r>
          </w:p>
        </w:tc>
        <w:tc>
          <w:tcPr>
            <w:tcW w:w="0" w:type="auto"/>
            <w:vAlign w:val="center"/>
          </w:tcPr>
          <w:p w:rsidR="003F1576" w:rsidRPr="00CC143F" w:rsidRDefault="003F1576" w:rsidP="003F1576">
            <w:pPr>
              <w:rPr>
                <w:rFonts w:eastAsia="Calibri" w:cs="Times New Roman"/>
                <w:sz w:val="20"/>
                <w:szCs w:val="20"/>
              </w:rPr>
            </w:pPr>
            <w:r>
              <w:rPr>
                <w:rFonts w:eastAsia="Calibri" w:cs="Times New Roman"/>
                <w:sz w:val="20"/>
                <w:szCs w:val="20"/>
              </w:rPr>
              <w:t>Uygulama</w:t>
            </w:r>
          </w:p>
        </w:tc>
        <w:tc>
          <w:tcPr>
            <w:tcW w:w="0" w:type="auto"/>
          </w:tcPr>
          <w:p w:rsidR="003F1576" w:rsidRPr="003F1576" w:rsidRDefault="003F1576" w:rsidP="003F1576">
            <w:pPr>
              <w:rPr>
                <w:rFonts w:eastAsia="Calibri" w:cs="Times New Roman"/>
                <w:sz w:val="20"/>
                <w:szCs w:val="20"/>
              </w:rPr>
            </w:pPr>
            <w:r w:rsidRPr="00CC143F">
              <w:rPr>
                <w:rFonts w:eastAsia="Calibri" w:cs="Times New Roman"/>
                <w:sz w:val="20"/>
                <w:szCs w:val="20"/>
              </w:rPr>
              <w:t>Kaynak kitaplardan ilgili yerlerin okunması</w:t>
            </w:r>
          </w:p>
        </w:tc>
      </w:tr>
      <w:tr w:rsidR="003F1576" w:rsidRPr="003F1576" w:rsidTr="003F1576">
        <w:trPr>
          <w:trHeight w:val="375"/>
        </w:trPr>
        <w:tc>
          <w:tcPr>
            <w:tcW w:w="0" w:type="auto"/>
            <w:vAlign w:val="center"/>
          </w:tcPr>
          <w:p w:rsidR="003F1576" w:rsidRPr="00CC143F" w:rsidRDefault="003F1576" w:rsidP="003F1576">
            <w:pPr>
              <w:spacing w:line="240" w:lineRule="atLeast"/>
              <w:rPr>
                <w:rFonts w:eastAsia="Calibri" w:cs="Times New Roman"/>
                <w:sz w:val="20"/>
                <w:szCs w:val="20"/>
              </w:rPr>
            </w:pPr>
            <w:r w:rsidRPr="00CC143F">
              <w:rPr>
                <w:rFonts w:eastAsia="Calibri" w:cs="Times New Roman"/>
                <w:sz w:val="20"/>
                <w:szCs w:val="20"/>
              </w:rPr>
              <w:t>7</w:t>
            </w:r>
          </w:p>
        </w:tc>
        <w:tc>
          <w:tcPr>
            <w:tcW w:w="0" w:type="auto"/>
            <w:vAlign w:val="center"/>
          </w:tcPr>
          <w:p w:rsidR="003F1576" w:rsidRPr="00CC143F" w:rsidRDefault="003F1576" w:rsidP="003F1576">
            <w:pPr>
              <w:rPr>
                <w:rFonts w:eastAsia="Calibri" w:cs="Times New Roman"/>
                <w:sz w:val="20"/>
                <w:szCs w:val="20"/>
              </w:rPr>
            </w:pPr>
            <w:r>
              <w:rPr>
                <w:rFonts w:eastAsia="Calibri" w:cs="Times New Roman"/>
                <w:sz w:val="20"/>
                <w:szCs w:val="20"/>
              </w:rPr>
              <w:t>Uygulama</w:t>
            </w:r>
          </w:p>
        </w:tc>
        <w:tc>
          <w:tcPr>
            <w:tcW w:w="0" w:type="auto"/>
          </w:tcPr>
          <w:p w:rsidR="003F1576" w:rsidRPr="003F1576" w:rsidRDefault="003F1576" w:rsidP="003F1576">
            <w:pPr>
              <w:rPr>
                <w:rFonts w:eastAsia="Calibri" w:cs="Times New Roman"/>
                <w:sz w:val="20"/>
                <w:szCs w:val="20"/>
              </w:rPr>
            </w:pPr>
            <w:r w:rsidRPr="00CC143F">
              <w:rPr>
                <w:rFonts w:eastAsia="Calibri" w:cs="Times New Roman"/>
                <w:sz w:val="20"/>
                <w:szCs w:val="20"/>
              </w:rPr>
              <w:t>Kaynak kitaplardan ilgili yerlerin okunması</w:t>
            </w:r>
          </w:p>
        </w:tc>
      </w:tr>
      <w:tr w:rsidR="003F1576" w:rsidRPr="003F1576" w:rsidTr="003F1576">
        <w:trPr>
          <w:trHeight w:val="375"/>
        </w:trPr>
        <w:tc>
          <w:tcPr>
            <w:tcW w:w="0" w:type="auto"/>
            <w:vAlign w:val="center"/>
          </w:tcPr>
          <w:p w:rsidR="003F1576" w:rsidRPr="00CC143F" w:rsidRDefault="003F1576" w:rsidP="003F1576">
            <w:pPr>
              <w:spacing w:line="240" w:lineRule="atLeast"/>
              <w:rPr>
                <w:rFonts w:eastAsia="Calibri" w:cs="Times New Roman"/>
                <w:sz w:val="20"/>
                <w:szCs w:val="20"/>
              </w:rPr>
            </w:pPr>
            <w:r w:rsidRPr="00CC143F">
              <w:rPr>
                <w:rFonts w:eastAsia="Calibri" w:cs="Times New Roman"/>
                <w:sz w:val="20"/>
                <w:szCs w:val="20"/>
              </w:rPr>
              <w:t>8</w:t>
            </w:r>
          </w:p>
        </w:tc>
        <w:tc>
          <w:tcPr>
            <w:tcW w:w="0" w:type="auto"/>
            <w:vAlign w:val="center"/>
          </w:tcPr>
          <w:p w:rsidR="003F1576" w:rsidRPr="00CC143F" w:rsidRDefault="003F1576" w:rsidP="003F1576">
            <w:pPr>
              <w:rPr>
                <w:rFonts w:eastAsia="Calibri" w:cs="Times New Roman"/>
                <w:sz w:val="20"/>
                <w:szCs w:val="20"/>
              </w:rPr>
            </w:pPr>
            <w:r w:rsidRPr="00CC143F">
              <w:rPr>
                <w:rFonts w:eastAsia="Calibri" w:cs="Times New Roman"/>
                <w:sz w:val="20"/>
                <w:szCs w:val="20"/>
              </w:rPr>
              <w:t>Ara Sınav</w:t>
            </w:r>
          </w:p>
        </w:tc>
        <w:tc>
          <w:tcPr>
            <w:tcW w:w="0" w:type="auto"/>
          </w:tcPr>
          <w:p w:rsidR="003F1576" w:rsidRPr="003F1576" w:rsidRDefault="003F1576" w:rsidP="003F1576">
            <w:pPr>
              <w:rPr>
                <w:rFonts w:eastAsia="Calibri" w:cs="Times New Roman"/>
                <w:sz w:val="20"/>
                <w:szCs w:val="20"/>
              </w:rPr>
            </w:pPr>
          </w:p>
        </w:tc>
      </w:tr>
      <w:tr w:rsidR="003F1576" w:rsidRPr="003F1576" w:rsidTr="003F1576">
        <w:trPr>
          <w:trHeight w:val="375"/>
        </w:trPr>
        <w:tc>
          <w:tcPr>
            <w:tcW w:w="0" w:type="auto"/>
            <w:vAlign w:val="center"/>
          </w:tcPr>
          <w:p w:rsidR="003F1576" w:rsidRPr="00CC143F" w:rsidRDefault="003F1576" w:rsidP="003F1576">
            <w:pPr>
              <w:spacing w:line="240" w:lineRule="atLeast"/>
              <w:rPr>
                <w:rFonts w:eastAsia="Calibri" w:cs="Times New Roman"/>
                <w:sz w:val="20"/>
                <w:szCs w:val="20"/>
              </w:rPr>
            </w:pPr>
            <w:r w:rsidRPr="00CC143F">
              <w:rPr>
                <w:rFonts w:eastAsia="Calibri" w:cs="Times New Roman"/>
                <w:sz w:val="20"/>
                <w:szCs w:val="20"/>
              </w:rPr>
              <w:t>9</w:t>
            </w:r>
          </w:p>
        </w:tc>
        <w:tc>
          <w:tcPr>
            <w:tcW w:w="0" w:type="auto"/>
            <w:vAlign w:val="center"/>
          </w:tcPr>
          <w:p w:rsidR="003F1576" w:rsidRPr="00CC143F" w:rsidRDefault="003F1576" w:rsidP="003F1576">
            <w:pPr>
              <w:rPr>
                <w:rFonts w:eastAsia="Calibri" w:cs="Times New Roman"/>
                <w:sz w:val="20"/>
                <w:szCs w:val="20"/>
              </w:rPr>
            </w:pPr>
            <w:r>
              <w:rPr>
                <w:rFonts w:eastAsia="Calibri" w:cs="Times New Roman"/>
                <w:sz w:val="20"/>
                <w:szCs w:val="20"/>
              </w:rPr>
              <w:t>Uygulama</w:t>
            </w:r>
          </w:p>
        </w:tc>
        <w:tc>
          <w:tcPr>
            <w:tcW w:w="0" w:type="auto"/>
          </w:tcPr>
          <w:p w:rsidR="003F1576" w:rsidRPr="003F1576" w:rsidRDefault="003F1576" w:rsidP="003F1576">
            <w:pPr>
              <w:rPr>
                <w:rFonts w:eastAsia="Calibri" w:cs="Times New Roman"/>
                <w:sz w:val="20"/>
                <w:szCs w:val="20"/>
              </w:rPr>
            </w:pPr>
            <w:r w:rsidRPr="00CC143F">
              <w:rPr>
                <w:rFonts w:eastAsia="Calibri" w:cs="Times New Roman"/>
                <w:sz w:val="20"/>
                <w:szCs w:val="20"/>
              </w:rPr>
              <w:t>Kaynak kitaplardan ilgili yerlerin okunması</w:t>
            </w:r>
          </w:p>
        </w:tc>
      </w:tr>
      <w:tr w:rsidR="003F1576" w:rsidRPr="003F1576" w:rsidTr="003F1576">
        <w:trPr>
          <w:trHeight w:val="375"/>
        </w:trPr>
        <w:tc>
          <w:tcPr>
            <w:tcW w:w="0" w:type="auto"/>
            <w:vAlign w:val="center"/>
          </w:tcPr>
          <w:p w:rsidR="003F1576" w:rsidRPr="00CC143F" w:rsidRDefault="003F1576" w:rsidP="003F1576">
            <w:pPr>
              <w:spacing w:line="240" w:lineRule="atLeast"/>
              <w:rPr>
                <w:rFonts w:eastAsia="Calibri" w:cs="Times New Roman"/>
                <w:sz w:val="20"/>
                <w:szCs w:val="20"/>
              </w:rPr>
            </w:pPr>
            <w:r w:rsidRPr="00CC143F">
              <w:rPr>
                <w:rFonts w:eastAsia="Calibri" w:cs="Times New Roman"/>
                <w:sz w:val="20"/>
                <w:szCs w:val="20"/>
              </w:rPr>
              <w:t>10</w:t>
            </w:r>
          </w:p>
        </w:tc>
        <w:tc>
          <w:tcPr>
            <w:tcW w:w="0" w:type="auto"/>
            <w:vAlign w:val="center"/>
          </w:tcPr>
          <w:p w:rsidR="003F1576" w:rsidRPr="00CC143F" w:rsidRDefault="003F1576" w:rsidP="003F1576">
            <w:pPr>
              <w:rPr>
                <w:rFonts w:eastAsia="Calibri" w:cs="Times New Roman"/>
                <w:sz w:val="20"/>
                <w:szCs w:val="20"/>
              </w:rPr>
            </w:pPr>
            <w:r>
              <w:rPr>
                <w:rFonts w:eastAsia="Calibri" w:cs="Times New Roman"/>
                <w:sz w:val="20"/>
                <w:szCs w:val="20"/>
              </w:rPr>
              <w:t>Uygulama</w:t>
            </w:r>
          </w:p>
        </w:tc>
        <w:tc>
          <w:tcPr>
            <w:tcW w:w="0" w:type="auto"/>
          </w:tcPr>
          <w:p w:rsidR="003F1576" w:rsidRPr="003F1576" w:rsidRDefault="003F1576" w:rsidP="003F1576">
            <w:pPr>
              <w:rPr>
                <w:rFonts w:eastAsia="Calibri" w:cs="Times New Roman"/>
                <w:sz w:val="20"/>
                <w:szCs w:val="20"/>
              </w:rPr>
            </w:pPr>
            <w:r w:rsidRPr="00CC143F">
              <w:rPr>
                <w:rFonts w:eastAsia="Calibri" w:cs="Times New Roman"/>
                <w:sz w:val="20"/>
                <w:szCs w:val="20"/>
              </w:rPr>
              <w:t>Kaynak kitaplardan ilgili yerlerin okunması</w:t>
            </w:r>
          </w:p>
        </w:tc>
      </w:tr>
      <w:tr w:rsidR="003F1576" w:rsidRPr="003F1576" w:rsidTr="003F1576">
        <w:trPr>
          <w:trHeight w:val="375"/>
        </w:trPr>
        <w:tc>
          <w:tcPr>
            <w:tcW w:w="0" w:type="auto"/>
            <w:vAlign w:val="center"/>
          </w:tcPr>
          <w:p w:rsidR="003F1576" w:rsidRPr="00CC143F" w:rsidRDefault="003F1576" w:rsidP="003F1576">
            <w:pPr>
              <w:spacing w:line="240" w:lineRule="atLeast"/>
              <w:rPr>
                <w:rFonts w:eastAsia="Calibri" w:cs="Times New Roman"/>
                <w:sz w:val="20"/>
                <w:szCs w:val="20"/>
              </w:rPr>
            </w:pPr>
            <w:r w:rsidRPr="00CC143F">
              <w:rPr>
                <w:rFonts w:eastAsia="Calibri" w:cs="Times New Roman"/>
                <w:sz w:val="20"/>
                <w:szCs w:val="20"/>
              </w:rPr>
              <w:t>11</w:t>
            </w:r>
          </w:p>
        </w:tc>
        <w:tc>
          <w:tcPr>
            <w:tcW w:w="0" w:type="auto"/>
            <w:vAlign w:val="center"/>
          </w:tcPr>
          <w:p w:rsidR="003F1576" w:rsidRPr="00CC143F" w:rsidRDefault="003F1576" w:rsidP="003F1576">
            <w:pPr>
              <w:rPr>
                <w:rFonts w:eastAsia="Calibri" w:cs="Times New Roman"/>
                <w:sz w:val="20"/>
                <w:szCs w:val="20"/>
              </w:rPr>
            </w:pPr>
            <w:r>
              <w:rPr>
                <w:rFonts w:eastAsia="Calibri" w:cs="Times New Roman"/>
                <w:sz w:val="20"/>
                <w:szCs w:val="20"/>
              </w:rPr>
              <w:t>Uygulama</w:t>
            </w:r>
          </w:p>
        </w:tc>
        <w:tc>
          <w:tcPr>
            <w:tcW w:w="0" w:type="auto"/>
          </w:tcPr>
          <w:p w:rsidR="003F1576" w:rsidRPr="003F1576" w:rsidRDefault="003F1576" w:rsidP="003F1576">
            <w:pPr>
              <w:rPr>
                <w:rFonts w:eastAsia="Calibri" w:cs="Times New Roman"/>
                <w:sz w:val="20"/>
                <w:szCs w:val="20"/>
              </w:rPr>
            </w:pPr>
            <w:r w:rsidRPr="00CC143F">
              <w:rPr>
                <w:rFonts w:eastAsia="Calibri" w:cs="Times New Roman"/>
                <w:sz w:val="20"/>
                <w:szCs w:val="20"/>
              </w:rPr>
              <w:t>Kaynak kitaplardan ilgili yerlerin okunması</w:t>
            </w:r>
          </w:p>
        </w:tc>
      </w:tr>
      <w:tr w:rsidR="003F1576" w:rsidRPr="003F1576" w:rsidTr="003F1576">
        <w:trPr>
          <w:trHeight w:val="375"/>
        </w:trPr>
        <w:tc>
          <w:tcPr>
            <w:tcW w:w="0" w:type="auto"/>
            <w:vAlign w:val="center"/>
          </w:tcPr>
          <w:p w:rsidR="003F1576" w:rsidRPr="00CC143F" w:rsidRDefault="003F1576" w:rsidP="003F1576">
            <w:pPr>
              <w:spacing w:line="240" w:lineRule="atLeast"/>
              <w:rPr>
                <w:rFonts w:eastAsia="Calibri" w:cs="Times New Roman"/>
                <w:sz w:val="20"/>
                <w:szCs w:val="20"/>
              </w:rPr>
            </w:pPr>
            <w:r w:rsidRPr="00CC143F">
              <w:rPr>
                <w:rFonts w:eastAsia="Calibri" w:cs="Times New Roman"/>
                <w:sz w:val="20"/>
                <w:szCs w:val="20"/>
              </w:rPr>
              <w:t>12</w:t>
            </w:r>
          </w:p>
        </w:tc>
        <w:tc>
          <w:tcPr>
            <w:tcW w:w="0" w:type="auto"/>
            <w:vAlign w:val="center"/>
          </w:tcPr>
          <w:p w:rsidR="003F1576" w:rsidRPr="00CC143F" w:rsidRDefault="003F1576" w:rsidP="003F1576">
            <w:pPr>
              <w:rPr>
                <w:rFonts w:eastAsia="Calibri" w:cs="Times New Roman"/>
                <w:sz w:val="20"/>
                <w:szCs w:val="20"/>
              </w:rPr>
            </w:pPr>
            <w:r>
              <w:rPr>
                <w:rFonts w:eastAsia="Calibri" w:cs="Times New Roman"/>
                <w:sz w:val="20"/>
                <w:szCs w:val="20"/>
              </w:rPr>
              <w:t>Uygulama</w:t>
            </w:r>
          </w:p>
        </w:tc>
        <w:tc>
          <w:tcPr>
            <w:tcW w:w="0" w:type="auto"/>
          </w:tcPr>
          <w:p w:rsidR="003F1576" w:rsidRPr="003F1576" w:rsidRDefault="003F1576" w:rsidP="003F1576">
            <w:pPr>
              <w:rPr>
                <w:rFonts w:eastAsia="Calibri" w:cs="Times New Roman"/>
                <w:sz w:val="20"/>
                <w:szCs w:val="20"/>
              </w:rPr>
            </w:pPr>
            <w:r w:rsidRPr="00CC143F">
              <w:rPr>
                <w:rFonts w:eastAsia="Calibri" w:cs="Times New Roman"/>
                <w:sz w:val="20"/>
                <w:szCs w:val="20"/>
              </w:rPr>
              <w:t>Kaynak kitaplardan ilgili yerlerin okunması</w:t>
            </w:r>
          </w:p>
        </w:tc>
      </w:tr>
      <w:tr w:rsidR="003F1576" w:rsidRPr="003F1576" w:rsidTr="003F1576">
        <w:trPr>
          <w:trHeight w:val="375"/>
        </w:trPr>
        <w:tc>
          <w:tcPr>
            <w:tcW w:w="0" w:type="auto"/>
            <w:vAlign w:val="center"/>
          </w:tcPr>
          <w:p w:rsidR="003F1576" w:rsidRPr="00CC143F" w:rsidRDefault="003F1576" w:rsidP="003F1576">
            <w:pPr>
              <w:spacing w:line="240" w:lineRule="atLeast"/>
              <w:rPr>
                <w:rFonts w:eastAsia="Calibri" w:cs="Times New Roman"/>
                <w:sz w:val="20"/>
                <w:szCs w:val="20"/>
              </w:rPr>
            </w:pPr>
            <w:r w:rsidRPr="00CC143F">
              <w:rPr>
                <w:rFonts w:eastAsia="Calibri" w:cs="Times New Roman"/>
                <w:sz w:val="20"/>
                <w:szCs w:val="20"/>
              </w:rPr>
              <w:t>13</w:t>
            </w:r>
          </w:p>
        </w:tc>
        <w:tc>
          <w:tcPr>
            <w:tcW w:w="0" w:type="auto"/>
            <w:vAlign w:val="center"/>
          </w:tcPr>
          <w:p w:rsidR="003F1576" w:rsidRPr="00CC143F" w:rsidRDefault="003F1576" w:rsidP="003F1576">
            <w:pPr>
              <w:rPr>
                <w:rFonts w:eastAsia="Calibri" w:cs="Times New Roman"/>
                <w:sz w:val="20"/>
                <w:szCs w:val="20"/>
              </w:rPr>
            </w:pPr>
            <w:r>
              <w:rPr>
                <w:rFonts w:eastAsia="Calibri" w:cs="Times New Roman"/>
                <w:sz w:val="20"/>
                <w:szCs w:val="20"/>
              </w:rPr>
              <w:t>Uygulama</w:t>
            </w:r>
          </w:p>
        </w:tc>
        <w:tc>
          <w:tcPr>
            <w:tcW w:w="0" w:type="auto"/>
          </w:tcPr>
          <w:p w:rsidR="003F1576" w:rsidRPr="003F1576" w:rsidRDefault="003F1576" w:rsidP="003F1576">
            <w:pPr>
              <w:rPr>
                <w:rFonts w:eastAsia="Calibri" w:cs="Times New Roman"/>
                <w:sz w:val="20"/>
                <w:szCs w:val="20"/>
              </w:rPr>
            </w:pPr>
            <w:r w:rsidRPr="00CC143F">
              <w:rPr>
                <w:rFonts w:eastAsia="Calibri" w:cs="Times New Roman"/>
                <w:sz w:val="20"/>
                <w:szCs w:val="20"/>
              </w:rPr>
              <w:t>Kaynak kitaplardan ilgili yerlerin okunması</w:t>
            </w:r>
          </w:p>
        </w:tc>
      </w:tr>
      <w:tr w:rsidR="003F1576" w:rsidRPr="003F1576" w:rsidTr="003F1576">
        <w:trPr>
          <w:trHeight w:val="375"/>
        </w:trPr>
        <w:tc>
          <w:tcPr>
            <w:tcW w:w="0" w:type="auto"/>
            <w:vAlign w:val="center"/>
          </w:tcPr>
          <w:p w:rsidR="003F1576" w:rsidRPr="00CC143F" w:rsidRDefault="003F1576" w:rsidP="003F1576">
            <w:pPr>
              <w:spacing w:line="240" w:lineRule="atLeast"/>
              <w:rPr>
                <w:rFonts w:eastAsia="Calibri" w:cs="Times New Roman"/>
                <w:sz w:val="20"/>
                <w:szCs w:val="20"/>
              </w:rPr>
            </w:pPr>
            <w:r w:rsidRPr="00CC143F">
              <w:rPr>
                <w:rFonts w:eastAsia="Calibri" w:cs="Times New Roman"/>
                <w:sz w:val="20"/>
                <w:szCs w:val="20"/>
              </w:rPr>
              <w:t>14</w:t>
            </w:r>
          </w:p>
        </w:tc>
        <w:tc>
          <w:tcPr>
            <w:tcW w:w="0" w:type="auto"/>
            <w:vAlign w:val="center"/>
          </w:tcPr>
          <w:p w:rsidR="003F1576" w:rsidRPr="00CC143F" w:rsidRDefault="003F1576" w:rsidP="003F1576">
            <w:pPr>
              <w:rPr>
                <w:rFonts w:eastAsia="Calibri" w:cs="Times New Roman"/>
                <w:sz w:val="20"/>
                <w:szCs w:val="20"/>
              </w:rPr>
            </w:pPr>
            <w:r>
              <w:rPr>
                <w:rFonts w:eastAsia="Calibri" w:cs="Times New Roman"/>
                <w:sz w:val="20"/>
                <w:szCs w:val="20"/>
              </w:rPr>
              <w:t>Genel değerlendirme</w:t>
            </w:r>
          </w:p>
        </w:tc>
        <w:tc>
          <w:tcPr>
            <w:tcW w:w="0" w:type="auto"/>
          </w:tcPr>
          <w:p w:rsidR="003F1576" w:rsidRPr="003F1576" w:rsidRDefault="003F1576" w:rsidP="003F1576">
            <w:pPr>
              <w:rPr>
                <w:rFonts w:eastAsia="Calibri" w:cs="Times New Roman"/>
                <w:sz w:val="20"/>
                <w:szCs w:val="20"/>
              </w:rPr>
            </w:pPr>
            <w:r w:rsidRPr="00CC143F">
              <w:rPr>
                <w:rFonts w:eastAsia="Calibri" w:cs="Times New Roman"/>
                <w:sz w:val="20"/>
                <w:szCs w:val="20"/>
              </w:rPr>
              <w:t>Kaynak kitaplardan ilgili yerlerin okunması</w:t>
            </w:r>
          </w:p>
        </w:tc>
      </w:tr>
    </w:tbl>
    <w:p w:rsidR="003F1576" w:rsidRPr="00CC143F" w:rsidRDefault="003F1576" w:rsidP="003F1576">
      <w:pPr>
        <w:spacing w:after="0" w:line="240" w:lineRule="auto"/>
        <w:rPr>
          <w:rFonts w:eastAsia="Calibri" w:cs="Times New Roman"/>
          <w:sz w:val="20"/>
          <w:szCs w:val="20"/>
        </w:rPr>
      </w:pPr>
    </w:p>
    <w:p w:rsidR="003F1576" w:rsidRPr="003F1576" w:rsidRDefault="003F1576" w:rsidP="003F1576">
      <w:pPr>
        <w:rPr>
          <w:rFonts w:eastAsia="Calibri" w:cs="Times New Roman"/>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3F1576" w:rsidRPr="00CC143F" w:rsidTr="003F1576">
        <w:trPr>
          <w:trHeight w:val="525"/>
        </w:trPr>
        <w:tc>
          <w:tcPr>
            <w:tcW w:w="0" w:type="auto"/>
            <w:gridSpan w:val="2"/>
          </w:tcPr>
          <w:p w:rsidR="003F1576" w:rsidRPr="00CC143F" w:rsidRDefault="003F1576" w:rsidP="003F1576">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t>Kaynaklar</w:t>
            </w:r>
          </w:p>
        </w:tc>
      </w:tr>
      <w:tr w:rsidR="003F1576" w:rsidRPr="00CC143F" w:rsidTr="003F1576">
        <w:trPr>
          <w:trHeight w:val="450"/>
        </w:trPr>
        <w:tc>
          <w:tcPr>
            <w:tcW w:w="214" w:type="pct"/>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w:t>
            </w:r>
          </w:p>
        </w:tc>
        <w:tc>
          <w:tcPr>
            <w:tcW w:w="4786" w:type="pct"/>
          </w:tcPr>
          <w:p w:rsidR="003F1576" w:rsidRPr="00CC143F" w:rsidRDefault="008E6A37" w:rsidP="003F1576">
            <w:pPr>
              <w:rPr>
                <w:rFonts w:ascii="Calibri" w:eastAsia="Calibri" w:hAnsi="Calibri" w:cs="Times New Roman"/>
              </w:rPr>
            </w:pPr>
            <w:r>
              <w:rPr>
                <w:rFonts w:ascii="Calibri" w:eastAsia="Calibri" w:hAnsi="Calibri" w:cs="Times New Roman"/>
              </w:rPr>
              <w:t>Öğretim üyesi ders notları</w:t>
            </w:r>
          </w:p>
        </w:tc>
      </w:tr>
      <w:tr w:rsidR="003F1576" w:rsidRPr="00CC143F" w:rsidTr="003F1576">
        <w:trPr>
          <w:trHeight w:val="375"/>
        </w:trPr>
        <w:tc>
          <w:tcPr>
            <w:tcW w:w="214" w:type="pct"/>
          </w:tcPr>
          <w:p w:rsidR="003F1576" w:rsidRPr="00CC143F" w:rsidRDefault="003F1576" w:rsidP="003F1576">
            <w:pPr>
              <w:spacing w:after="0" w:line="240" w:lineRule="atLeast"/>
              <w:rPr>
                <w:rFonts w:eastAsia="Calibri" w:cs="Times New Roman"/>
                <w:b/>
                <w:sz w:val="20"/>
                <w:szCs w:val="20"/>
                <w:lang w:eastAsia="tr-TR"/>
              </w:rPr>
            </w:pPr>
            <w:r w:rsidRPr="00CC143F">
              <w:rPr>
                <w:rFonts w:eastAsia="Calibri" w:cs="Times New Roman"/>
                <w:b/>
                <w:sz w:val="20"/>
                <w:szCs w:val="20"/>
                <w:lang w:eastAsia="tr-TR"/>
              </w:rPr>
              <w:lastRenderedPageBreak/>
              <w:t>2)</w:t>
            </w:r>
          </w:p>
        </w:tc>
        <w:tc>
          <w:tcPr>
            <w:tcW w:w="4786" w:type="pct"/>
          </w:tcPr>
          <w:p w:rsidR="003F1576" w:rsidRPr="00CC143F" w:rsidRDefault="003F1576" w:rsidP="003F1576">
            <w:pPr>
              <w:rPr>
                <w:rFonts w:ascii="Calibri" w:eastAsia="Calibri" w:hAnsi="Calibri" w:cs="Times New Roman"/>
              </w:rPr>
            </w:pPr>
          </w:p>
        </w:tc>
      </w:tr>
    </w:tbl>
    <w:p w:rsidR="003F1576" w:rsidRPr="00CC143F" w:rsidRDefault="003F1576" w:rsidP="003F1576">
      <w:pPr>
        <w:rPr>
          <w:rFonts w:ascii="Calibri" w:eastAsia="Calibri" w:hAnsi="Calibri" w:cs="Times New Roman"/>
        </w:rPr>
      </w:pPr>
    </w:p>
    <w:p w:rsidR="003F1576" w:rsidRPr="00CC143F" w:rsidRDefault="003F1576" w:rsidP="003F1576">
      <w:pPr>
        <w:rPr>
          <w:rFonts w:ascii="Calibri" w:eastAsia="Calibri" w:hAnsi="Calibri" w:cs="Times New Roma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3F1576" w:rsidRPr="00CC143F" w:rsidTr="003F1576">
        <w:trPr>
          <w:trHeight w:val="525"/>
        </w:trPr>
        <w:tc>
          <w:tcPr>
            <w:tcW w:w="5000" w:type="pct"/>
            <w:gridSpan w:val="3"/>
          </w:tcPr>
          <w:p w:rsidR="003F1576" w:rsidRPr="00CC143F" w:rsidRDefault="003F1576" w:rsidP="003F1576">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DEĞERLENDİRME SİSTEMİ</w:t>
            </w:r>
          </w:p>
        </w:tc>
      </w:tr>
      <w:tr w:rsidR="003F1576" w:rsidRPr="00CC143F" w:rsidTr="003F1576">
        <w:trPr>
          <w:trHeight w:val="450"/>
        </w:trPr>
        <w:tc>
          <w:tcPr>
            <w:tcW w:w="3268" w:type="pct"/>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YARIYIL İÇİ ÇALIŞMALARI</w:t>
            </w:r>
          </w:p>
        </w:tc>
        <w:tc>
          <w:tcPr>
            <w:tcW w:w="462" w:type="pct"/>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SIRA</w:t>
            </w:r>
          </w:p>
        </w:tc>
        <w:tc>
          <w:tcPr>
            <w:tcW w:w="1270" w:type="pct"/>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KATKI YÜZDESİ</w:t>
            </w:r>
          </w:p>
        </w:tc>
      </w:tr>
      <w:tr w:rsidR="003F1576" w:rsidRPr="00CC143F" w:rsidTr="003F1576">
        <w:trPr>
          <w:trHeight w:val="375"/>
        </w:trPr>
        <w:tc>
          <w:tcPr>
            <w:tcW w:w="3268" w:type="pct"/>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sz w:val="20"/>
                <w:szCs w:val="20"/>
                <w:lang w:eastAsia="tr-TR"/>
              </w:rPr>
              <w:t>Ara Sınav</w:t>
            </w:r>
          </w:p>
        </w:tc>
        <w:tc>
          <w:tcPr>
            <w:tcW w:w="462" w:type="pct"/>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sz w:val="20"/>
                <w:szCs w:val="20"/>
                <w:lang w:eastAsia="tr-TR"/>
              </w:rPr>
              <w:t>1</w:t>
            </w:r>
          </w:p>
        </w:tc>
        <w:tc>
          <w:tcPr>
            <w:tcW w:w="1270" w:type="pct"/>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sz w:val="20"/>
                <w:szCs w:val="20"/>
                <w:lang w:eastAsia="tr-TR"/>
              </w:rPr>
              <w:t>100</w:t>
            </w:r>
          </w:p>
        </w:tc>
      </w:tr>
      <w:tr w:rsidR="003F1576" w:rsidRPr="00CC143F" w:rsidTr="003F1576">
        <w:trPr>
          <w:trHeight w:val="375"/>
        </w:trPr>
        <w:tc>
          <w:tcPr>
            <w:tcW w:w="3268" w:type="pct"/>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r w:rsidR="003F1576" w:rsidRPr="00CC143F" w:rsidTr="003F1576">
        <w:trPr>
          <w:trHeight w:val="375"/>
        </w:trPr>
        <w:tc>
          <w:tcPr>
            <w:tcW w:w="3268" w:type="pct"/>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Finalin Başarıya Oranı</w:t>
            </w:r>
          </w:p>
        </w:tc>
        <w:tc>
          <w:tcPr>
            <w:tcW w:w="462" w:type="pct"/>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sz w:val="20"/>
                <w:szCs w:val="20"/>
                <w:lang w:eastAsia="tr-TR"/>
              </w:rPr>
              <w:t>60</w:t>
            </w:r>
          </w:p>
        </w:tc>
      </w:tr>
      <w:tr w:rsidR="003F1576" w:rsidRPr="00CC143F" w:rsidTr="003F1576">
        <w:trPr>
          <w:trHeight w:val="375"/>
        </w:trPr>
        <w:tc>
          <w:tcPr>
            <w:tcW w:w="3268" w:type="pct"/>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Yıliçinin Başarıya Oranı</w:t>
            </w:r>
          </w:p>
        </w:tc>
        <w:tc>
          <w:tcPr>
            <w:tcW w:w="462" w:type="pct"/>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sz w:val="20"/>
                <w:szCs w:val="20"/>
                <w:lang w:eastAsia="tr-TR"/>
              </w:rPr>
              <w:t>40</w:t>
            </w:r>
          </w:p>
        </w:tc>
      </w:tr>
      <w:tr w:rsidR="003F1576" w:rsidRPr="00CC143F" w:rsidTr="003F1576">
        <w:trPr>
          <w:trHeight w:val="375"/>
        </w:trPr>
        <w:tc>
          <w:tcPr>
            <w:tcW w:w="3268" w:type="pct"/>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bl>
    <w:p w:rsidR="003F1576" w:rsidRPr="00CC143F" w:rsidRDefault="003F1576" w:rsidP="003F1576">
      <w:pPr>
        <w:spacing w:after="0" w:line="240" w:lineRule="auto"/>
        <w:rPr>
          <w:rFonts w:eastAsia="Calibri" w:cs="Times New Roman"/>
          <w:sz w:val="20"/>
          <w:szCs w:val="20"/>
          <w:lang w:eastAsia="tr-TR"/>
        </w:rPr>
      </w:pPr>
    </w:p>
    <w:p w:rsidR="003F1576" w:rsidRPr="00CC143F" w:rsidRDefault="003F1576" w:rsidP="003F1576">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3F1576" w:rsidRPr="00CC143F" w:rsidTr="003F1576">
        <w:trPr>
          <w:trHeight w:val="375"/>
        </w:trPr>
        <w:tc>
          <w:tcPr>
            <w:tcW w:w="6000" w:type="dxa"/>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 KATEGORİSİ</w:t>
            </w:r>
          </w:p>
        </w:tc>
        <w:tc>
          <w:tcPr>
            <w:tcW w:w="3180" w:type="dxa"/>
          </w:tcPr>
          <w:p w:rsidR="003F1576" w:rsidRPr="00CC143F" w:rsidRDefault="003F1576" w:rsidP="003F1576">
            <w:pPr>
              <w:spacing w:after="0" w:line="240" w:lineRule="atLeast"/>
              <w:rPr>
                <w:rFonts w:eastAsia="Calibri" w:cs="Times New Roman"/>
                <w:sz w:val="20"/>
                <w:szCs w:val="20"/>
                <w:lang w:eastAsia="tr-TR"/>
              </w:rPr>
            </w:pPr>
            <w:r>
              <w:rPr>
                <w:rFonts w:eastAsia="Calibri" w:cs="Times New Roman"/>
                <w:sz w:val="20"/>
                <w:szCs w:val="20"/>
                <w:lang w:eastAsia="tr-TR"/>
              </w:rPr>
              <w:t>Zorunlu/Alan</w:t>
            </w:r>
          </w:p>
        </w:tc>
      </w:tr>
    </w:tbl>
    <w:p w:rsidR="003F1576" w:rsidRPr="00CC143F" w:rsidRDefault="003F1576" w:rsidP="003F1576">
      <w:pPr>
        <w:spacing w:after="0" w:line="240" w:lineRule="auto"/>
        <w:rPr>
          <w:rFonts w:eastAsia="Calibri" w:cs="Times New Roman"/>
          <w:sz w:val="20"/>
          <w:szCs w:val="20"/>
          <w:lang w:eastAsia="tr-TR"/>
        </w:rPr>
      </w:pPr>
    </w:p>
    <w:p w:rsidR="003F1576" w:rsidRPr="00CC143F" w:rsidRDefault="003F1576" w:rsidP="003F1576">
      <w:pPr>
        <w:spacing w:after="0" w:line="240" w:lineRule="auto"/>
        <w:rPr>
          <w:rFonts w:eastAsia="Calibri" w:cs="Times New Roman"/>
          <w:sz w:val="20"/>
          <w:szCs w:val="20"/>
          <w:lang w:eastAsia="tr-TR"/>
        </w:rPr>
      </w:pPr>
    </w:p>
    <w:p w:rsidR="003F1576" w:rsidRPr="00CC143F" w:rsidRDefault="003F1576" w:rsidP="003F1576">
      <w:pPr>
        <w:spacing w:after="0" w:line="240" w:lineRule="auto"/>
        <w:rPr>
          <w:rFonts w:eastAsia="Calibri" w:cs="Times New Roman"/>
          <w:sz w:val="20"/>
          <w:szCs w:val="20"/>
          <w:lang w:eastAsia="tr-TR"/>
        </w:rPr>
      </w:pPr>
    </w:p>
    <w:p w:rsidR="003F1576" w:rsidRPr="00CC143F" w:rsidRDefault="003F1576" w:rsidP="003F1576">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3F1576" w:rsidRPr="007E3523" w:rsidTr="003F1576">
        <w:tc>
          <w:tcPr>
            <w:tcW w:w="6771" w:type="dxa"/>
            <w:gridSpan w:val="2"/>
          </w:tcPr>
          <w:p w:rsidR="003F1576" w:rsidRPr="007E3523" w:rsidRDefault="003F1576" w:rsidP="003F1576">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3F1576" w:rsidRPr="007E3523" w:rsidRDefault="003F1576" w:rsidP="003F1576">
            <w:pPr>
              <w:jc w:val="center"/>
              <w:rPr>
                <w:rFonts w:ascii="Times New Roman" w:hAnsi="Times New Roman" w:cs="Times New Roman"/>
                <w:sz w:val="20"/>
                <w:szCs w:val="20"/>
              </w:rPr>
            </w:pPr>
          </w:p>
        </w:tc>
        <w:tc>
          <w:tcPr>
            <w:tcW w:w="2409" w:type="dxa"/>
            <w:gridSpan w:val="5"/>
          </w:tcPr>
          <w:p w:rsidR="003F1576" w:rsidRPr="007E3523" w:rsidRDefault="003F1576" w:rsidP="003F1576">
            <w:pPr>
              <w:rPr>
                <w:rFonts w:ascii="Times New Roman" w:hAnsi="Times New Roman" w:cs="Times New Roman"/>
                <w:sz w:val="20"/>
                <w:szCs w:val="20"/>
              </w:rPr>
            </w:pPr>
          </w:p>
        </w:tc>
      </w:tr>
      <w:tr w:rsidR="003F1576" w:rsidRPr="007E3523" w:rsidTr="003F1576">
        <w:tc>
          <w:tcPr>
            <w:tcW w:w="6771" w:type="dxa"/>
            <w:gridSpan w:val="2"/>
          </w:tcPr>
          <w:p w:rsidR="003F1576" w:rsidRPr="007E3523" w:rsidRDefault="008E6A37" w:rsidP="008E6A37">
            <w:pPr>
              <w:spacing w:after="200" w:line="276" w:lineRule="auto"/>
              <w:rPr>
                <w:rFonts w:ascii="Times New Roman" w:hAnsi="Times New Roman" w:cs="Times New Roman"/>
                <w:sz w:val="20"/>
                <w:szCs w:val="20"/>
              </w:rPr>
            </w:pPr>
            <w:r>
              <w:rPr>
                <w:rFonts w:ascii="Times New Roman" w:hAnsi="Times New Roman" w:cs="Times New Roman"/>
                <w:b/>
                <w:sz w:val="20"/>
                <w:szCs w:val="20"/>
              </w:rPr>
              <w:t>Grafik Animasyon</w:t>
            </w:r>
            <w:r w:rsidR="003F1576">
              <w:rPr>
                <w:rFonts w:ascii="Times New Roman" w:hAnsi="Times New Roman" w:cs="Times New Roman"/>
                <w:b/>
                <w:sz w:val="20"/>
                <w:szCs w:val="20"/>
              </w:rPr>
              <w:t xml:space="preserve"> I</w:t>
            </w:r>
            <w:r w:rsidR="003F1576" w:rsidRPr="007E3523">
              <w:rPr>
                <w:rFonts w:ascii="Times New Roman" w:hAnsi="Times New Roman" w:cs="Times New Roman"/>
                <w:sz w:val="20"/>
                <w:szCs w:val="20"/>
              </w:rPr>
              <w:t xml:space="preserve"> - Program Öğrenme Çıktıları İlişkisi</w:t>
            </w:r>
          </w:p>
        </w:tc>
        <w:tc>
          <w:tcPr>
            <w:tcW w:w="2409" w:type="dxa"/>
            <w:gridSpan w:val="5"/>
          </w:tcPr>
          <w:p w:rsidR="003F1576" w:rsidRPr="007E3523" w:rsidRDefault="003F1576"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3F1576" w:rsidRPr="007E3523" w:rsidTr="003F1576">
        <w:tc>
          <w:tcPr>
            <w:tcW w:w="6771" w:type="dxa"/>
            <w:gridSpan w:val="2"/>
          </w:tcPr>
          <w:p w:rsidR="003F1576" w:rsidRPr="00B152A1" w:rsidRDefault="003F1576" w:rsidP="003F1576">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3F1576" w:rsidRPr="007E3523" w:rsidRDefault="003F1576"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3F1576" w:rsidRPr="007E3523" w:rsidRDefault="003F1576"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3F1576" w:rsidRPr="007E3523" w:rsidRDefault="003F1576"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3F1576" w:rsidRPr="007E3523" w:rsidRDefault="003F1576"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3F1576" w:rsidRPr="007E3523" w:rsidRDefault="003F1576"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3F1576" w:rsidRPr="007E3523" w:rsidTr="003F1576">
        <w:tc>
          <w:tcPr>
            <w:tcW w:w="534" w:type="dxa"/>
          </w:tcPr>
          <w:p w:rsidR="003F1576" w:rsidRPr="007E3523" w:rsidRDefault="003F1576"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3F1576" w:rsidRPr="00B152A1" w:rsidRDefault="003F1576" w:rsidP="003F1576">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3F1576" w:rsidRPr="00B152A1" w:rsidRDefault="003F1576" w:rsidP="003F1576">
            <w:pPr>
              <w:rPr>
                <w:rFonts w:ascii="Times New Roman" w:hAnsi="Times New Roman" w:cs="Times New Roman"/>
                <w:sz w:val="20"/>
                <w:szCs w:val="20"/>
              </w:rPr>
            </w:pPr>
          </w:p>
        </w:tc>
        <w:tc>
          <w:tcPr>
            <w:tcW w:w="567" w:type="dxa"/>
          </w:tcPr>
          <w:p w:rsidR="003F1576" w:rsidRPr="007E3523" w:rsidRDefault="003F1576" w:rsidP="003F1576">
            <w:pPr>
              <w:spacing w:after="200" w:line="276" w:lineRule="auto"/>
              <w:rPr>
                <w:rFonts w:ascii="Times New Roman" w:hAnsi="Times New Roman" w:cs="Times New Roman"/>
                <w:sz w:val="20"/>
                <w:szCs w:val="20"/>
              </w:rPr>
            </w:pPr>
          </w:p>
        </w:tc>
        <w:tc>
          <w:tcPr>
            <w:tcW w:w="567" w:type="dxa"/>
          </w:tcPr>
          <w:p w:rsidR="003F1576" w:rsidRPr="007E3523" w:rsidRDefault="003F1576" w:rsidP="003F1576">
            <w:pPr>
              <w:spacing w:after="200" w:line="276" w:lineRule="auto"/>
              <w:rPr>
                <w:rFonts w:ascii="Times New Roman" w:hAnsi="Times New Roman" w:cs="Times New Roman"/>
                <w:sz w:val="20"/>
                <w:szCs w:val="20"/>
              </w:rPr>
            </w:pPr>
          </w:p>
        </w:tc>
        <w:tc>
          <w:tcPr>
            <w:tcW w:w="425" w:type="dxa"/>
          </w:tcPr>
          <w:p w:rsidR="003F1576" w:rsidRPr="007E3523" w:rsidRDefault="003F1576" w:rsidP="003F1576">
            <w:pPr>
              <w:spacing w:after="200" w:line="276" w:lineRule="auto"/>
              <w:rPr>
                <w:rFonts w:ascii="Times New Roman" w:hAnsi="Times New Roman" w:cs="Times New Roman"/>
                <w:sz w:val="20"/>
                <w:szCs w:val="20"/>
              </w:rPr>
            </w:pPr>
          </w:p>
        </w:tc>
        <w:tc>
          <w:tcPr>
            <w:tcW w:w="425" w:type="dxa"/>
          </w:tcPr>
          <w:p w:rsidR="003F1576" w:rsidRPr="007E3523" w:rsidRDefault="003F1576" w:rsidP="003F1576">
            <w:pPr>
              <w:spacing w:after="200" w:line="276" w:lineRule="auto"/>
              <w:rPr>
                <w:rFonts w:ascii="Times New Roman" w:hAnsi="Times New Roman" w:cs="Times New Roman"/>
                <w:sz w:val="20"/>
                <w:szCs w:val="20"/>
              </w:rPr>
            </w:pPr>
          </w:p>
        </w:tc>
        <w:tc>
          <w:tcPr>
            <w:tcW w:w="425" w:type="dxa"/>
          </w:tcPr>
          <w:p w:rsidR="003F1576" w:rsidRPr="007E3523" w:rsidRDefault="003F1576" w:rsidP="003F1576">
            <w:pPr>
              <w:spacing w:after="200" w:line="276" w:lineRule="auto"/>
              <w:rPr>
                <w:rFonts w:ascii="Times New Roman" w:hAnsi="Times New Roman" w:cs="Times New Roman"/>
                <w:sz w:val="20"/>
                <w:szCs w:val="20"/>
              </w:rPr>
            </w:pPr>
          </w:p>
        </w:tc>
      </w:tr>
      <w:tr w:rsidR="003F1576" w:rsidRPr="007E3523" w:rsidTr="003F1576">
        <w:tc>
          <w:tcPr>
            <w:tcW w:w="534" w:type="dxa"/>
          </w:tcPr>
          <w:p w:rsidR="003F1576" w:rsidRPr="007E3523" w:rsidRDefault="003F1576"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3F1576" w:rsidRPr="00B152A1" w:rsidRDefault="003F1576" w:rsidP="003F1576">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3F1576" w:rsidRPr="007E3523" w:rsidRDefault="003F1576" w:rsidP="003F1576">
            <w:pPr>
              <w:spacing w:after="200" w:line="276" w:lineRule="auto"/>
              <w:rPr>
                <w:rFonts w:ascii="Times New Roman" w:hAnsi="Times New Roman" w:cs="Times New Roman"/>
                <w:sz w:val="20"/>
                <w:szCs w:val="20"/>
              </w:rPr>
            </w:pPr>
          </w:p>
        </w:tc>
        <w:tc>
          <w:tcPr>
            <w:tcW w:w="567" w:type="dxa"/>
          </w:tcPr>
          <w:p w:rsidR="003F1576" w:rsidRPr="007E3523" w:rsidRDefault="003F1576" w:rsidP="003F1576">
            <w:pPr>
              <w:spacing w:after="200" w:line="276" w:lineRule="auto"/>
              <w:rPr>
                <w:rFonts w:ascii="Times New Roman" w:hAnsi="Times New Roman" w:cs="Times New Roman"/>
                <w:sz w:val="20"/>
                <w:szCs w:val="20"/>
              </w:rPr>
            </w:pPr>
          </w:p>
        </w:tc>
        <w:tc>
          <w:tcPr>
            <w:tcW w:w="567" w:type="dxa"/>
          </w:tcPr>
          <w:p w:rsidR="003F1576" w:rsidRPr="007E3523" w:rsidRDefault="003F1576" w:rsidP="003F1576">
            <w:pPr>
              <w:spacing w:after="200" w:line="276" w:lineRule="auto"/>
              <w:rPr>
                <w:rFonts w:ascii="Times New Roman" w:hAnsi="Times New Roman" w:cs="Times New Roman"/>
                <w:sz w:val="20"/>
                <w:szCs w:val="20"/>
              </w:rPr>
            </w:pPr>
          </w:p>
        </w:tc>
        <w:tc>
          <w:tcPr>
            <w:tcW w:w="425" w:type="dxa"/>
          </w:tcPr>
          <w:p w:rsidR="003F1576" w:rsidRPr="007E3523" w:rsidRDefault="003F1576" w:rsidP="003F1576">
            <w:pPr>
              <w:spacing w:after="200" w:line="276" w:lineRule="auto"/>
              <w:rPr>
                <w:rFonts w:ascii="Times New Roman" w:hAnsi="Times New Roman" w:cs="Times New Roman"/>
                <w:sz w:val="20"/>
                <w:szCs w:val="20"/>
              </w:rPr>
            </w:pPr>
          </w:p>
        </w:tc>
        <w:tc>
          <w:tcPr>
            <w:tcW w:w="425" w:type="dxa"/>
          </w:tcPr>
          <w:p w:rsidR="003F1576" w:rsidRPr="007E3523" w:rsidRDefault="003F1576" w:rsidP="003F1576">
            <w:pPr>
              <w:spacing w:after="200" w:line="276" w:lineRule="auto"/>
              <w:rPr>
                <w:rFonts w:ascii="Times New Roman" w:hAnsi="Times New Roman" w:cs="Times New Roman"/>
                <w:sz w:val="20"/>
                <w:szCs w:val="20"/>
              </w:rPr>
            </w:pPr>
          </w:p>
        </w:tc>
        <w:tc>
          <w:tcPr>
            <w:tcW w:w="425" w:type="dxa"/>
          </w:tcPr>
          <w:p w:rsidR="003F1576" w:rsidRPr="007E3523" w:rsidRDefault="003F1576" w:rsidP="003F1576">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3F1576" w:rsidRPr="007E3523" w:rsidTr="003F1576">
        <w:tc>
          <w:tcPr>
            <w:tcW w:w="534" w:type="dxa"/>
          </w:tcPr>
          <w:p w:rsidR="003F1576" w:rsidRPr="007E3523" w:rsidRDefault="003F1576"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3F1576" w:rsidRPr="00B152A1" w:rsidRDefault="003F1576" w:rsidP="003F1576">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3F1576" w:rsidRPr="00B152A1" w:rsidRDefault="003F1576" w:rsidP="003F1576">
            <w:pPr>
              <w:rPr>
                <w:rFonts w:ascii="Times New Roman" w:hAnsi="Times New Roman" w:cs="Times New Roman"/>
                <w:sz w:val="20"/>
                <w:szCs w:val="20"/>
              </w:rPr>
            </w:pPr>
          </w:p>
        </w:tc>
        <w:tc>
          <w:tcPr>
            <w:tcW w:w="567" w:type="dxa"/>
          </w:tcPr>
          <w:p w:rsidR="003F1576" w:rsidRPr="007E3523" w:rsidRDefault="003F1576" w:rsidP="003F1576">
            <w:pPr>
              <w:spacing w:after="200" w:line="276" w:lineRule="auto"/>
              <w:rPr>
                <w:rFonts w:ascii="Times New Roman" w:hAnsi="Times New Roman" w:cs="Times New Roman"/>
                <w:sz w:val="20"/>
                <w:szCs w:val="20"/>
              </w:rPr>
            </w:pPr>
          </w:p>
        </w:tc>
        <w:tc>
          <w:tcPr>
            <w:tcW w:w="567" w:type="dxa"/>
          </w:tcPr>
          <w:p w:rsidR="003F1576" w:rsidRPr="007E3523" w:rsidRDefault="003F1576" w:rsidP="003F1576">
            <w:pPr>
              <w:spacing w:after="200" w:line="276" w:lineRule="auto"/>
              <w:rPr>
                <w:rFonts w:ascii="Times New Roman" w:hAnsi="Times New Roman" w:cs="Times New Roman"/>
                <w:sz w:val="20"/>
                <w:szCs w:val="20"/>
              </w:rPr>
            </w:pPr>
          </w:p>
        </w:tc>
        <w:tc>
          <w:tcPr>
            <w:tcW w:w="425" w:type="dxa"/>
          </w:tcPr>
          <w:p w:rsidR="003F1576" w:rsidRPr="007E3523" w:rsidRDefault="003F1576" w:rsidP="003F1576">
            <w:pPr>
              <w:spacing w:after="200" w:line="276" w:lineRule="auto"/>
              <w:rPr>
                <w:rFonts w:ascii="Times New Roman" w:hAnsi="Times New Roman" w:cs="Times New Roman"/>
                <w:sz w:val="20"/>
                <w:szCs w:val="20"/>
              </w:rPr>
            </w:pPr>
          </w:p>
        </w:tc>
        <w:tc>
          <w:tcPr>
            <w:tcW w:w="425" w:type="dxa"/>
          </w:tcPr>
          <w:p w:rsidR="003F1576" w:rsidRPr="007E3523" w:rsidRDefault="003F1576" w:rsidP="003F1576">
            <w:pPr>
              <w:spacing w:after="200" w:line="276" w:lineRule="auto"/>
              <w:rPr>
                <w:rFonts w:ascii="Times New Roman" w:hAnsi="Times New Roman" w:cs="Times New Roman"/>
                <w:sz w:val="20"/>
                <w:szCs w:val="20"/>
              </w:rPr>
            </w:pPr>
          </w:p>
        </w:tc>
        <w:tc>
          <w:tcPr>
            <w:tcW w:w="425" w:type="dxa"/>
          </w:tcPr>
          <w:p w:rsidR="003F1576" w:rsidRPr="007E3523" w:rsidRDefault="003F1576" w:rsidP="003F1576">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3F1576" w:rsidRPr="007E3523" w:rsidTr="003F1576">
        <w:tc>
          <w:tcPr>
            <w:tcW w:w="534" w:type="dxa"/>
          </w:tcPr>
          <w:p w:rsidR="003F1576" w:rsidRPr="007E3523" w:rsidRDefault="003F1576"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3F1576" w:rsidRPr="00B152A1" w:rsidRDefault="003F1576" w:rsidP="003F1576">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3F1576" w:rsidRPr="00B152A1" w:rsidRDefault="003F1576" w:rsidP="003F1576">
            <w:pPr>
              <w:rPr>
                <w:rFonts w:ascii="Times New Roman" w:hAnsi="Times New Roman" w:cs="Times New Roman"/>
                <w:sz w:val="20"/>
                <w:szCs w:val="20"/>
              </w:rPr>
            </w:pPr>
          </w:p>
        </w:tc>
        <w:tc>
          <w:tcPr>
            <w:tcW w:w="567" w:type="dxa"/>
          </w:tcPr>
          <w:p w:rsidR="003F1576" w:rsidRPr="007E3523" w:rsidRDefault="003F1576" w:rsidP="003F1576">
            <w:pPr>
              <w:spacing w:after="200" w:line="276" w:lineRule="auto"/>
              <w:rPr>
                <w:rFonts w:ascii="Times New Roman" w:hAnsi="Times New Roman" w:cs="Times New Roman"/>
                <w:sz w:val="20"/>
                <w:szCs w:val="20"/>
              </w:rPr>
            </w:pPr>
          </w:p>
        </w:tc>
        <w:tc>
          <w:tcPr>
            <w:tcW w:w="567" w:type="dxa"/>
          </w:tcPr>
          <w:p w:rsidR="003F1576" w:rsidRPr="007E3523" w:rsidRDefault="003F1576" w:rsidP="003F1576">
            <w:pPr>
              <w:spacing w:after="200" w:line="276" w:lineRule="auto"/>
              <w:rPr>
                <w:rFonts w:ascii="Times New Roman" w:hAnsi="Times New Roman" w:cs="Times New Roman"/>
                <w:sz w:val="20"/>
                <w:szCs w:val="20"/>
              </w:rPr>
            </w:pPr>
          </w:p>
        </w:tc>
        <w:tc>
          <w:tcPr>
            <w:tcW w:w="425" w:type="dxa"/>
          </w:tcPr>
          <w:p w:rsidR="003F1576" w:rsidRPr="007E3523" w:rsidRDefault="003F1576" w:rsidP="003F1576">
            <w:pPr>
              <w:spacing w:after="200" w:line="276" w:lineRule="auto"/>
              <w:rPr>
                <w:rFonts w:ascii="Times New Roman" w:hAnsi="Times New Roman" w:cs="Times New Roman"/>
                <w:sz w:val="20"/>
                <w:szCs w:val="20"/>
              </w:rPr>
            </w:pPr>
          </w:p>
        </w:tc>
        <w:tc>
          <w:tcPr>
            <w:tcW w:w="425" w:type="dxa"/>
          </w:tcPr>
          <w:p w:rsidR="003F1576" w:rsidRPr="007E3523" w:rsidRDefault="003F1576" w:rsidP="003F1576">
            <w:pPr>
              <w:spacing w:after="200" w:line="276" w:lineRule="auto"/>
              <w:rPr>
                <w:rFonts w:ascii="Times New Roman" w:hAnsi="Times New Roman" w:cs="Times New Roman"/>
                <w:sz w:val="20"/>
                <w:szCs w:val="20"/>
              </w:rPr>
            </w:pPr>
          </w:p>
        </w:tc>
        <w:tc>
          <w:tcPr>
            <w:tcW w:w="425" w:type="dxa"/>
          </w:tcPr>
          <w:p w:rsidR="003F1576" w:rsidRPr="007E3523" w:rsidRDefault="003F1576" w:rsidP="003F1576">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3F1576" w:rsidRPr="007E3523" w:rsidTr="003F1576">
        <w:tc>
          <w:tcPr>
            <w:tcW w:w="534" w:type="dxa"/>
          </w:tcPr>
          <w:p w:rsidR="003F1576" w:rsidRPr="007E3523" w:rsidRDefault="003F1576"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3F1576" w:rsidRPr="00B152A1" w:rsidRDefault="003F1576" w:rsidP="003F1576">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3F1576" w:rsidRPr="00B152A1" w:rsidRDefault="003F1576" w:rsidP="003F1576">
            <w:pPr>
              <w:rPr>
                <w:rFonts w:ascii="Times New Roman" w:hAnsi="Times New Roman" w:cs="Times New Roman"/>
                <w:sz w:val="20"/>
                <w:szCs w:val="20"/>
              </w:rPr>
            </w:pPr>
          </w:p>
        </w:tc>
        <w:tc>
          <w:tcPr>
            <w:tcW w:w="567" w:type="dxa"/>
          </w:tcPr>
          <w:p w:rsidR="003F1576" w:rsidRPr="007E3523" w:rsidRDefault="003F1576" w:rsidP="003F1576">
            <w:pPr>
              <w:spacing w:after="200" w:line="276" w:lineRule="auto"/>
              <w:rPr>
                <w:rFonts w:ascii="Times New Roman" w:hAnsi="Times New Roman" w:cs="Times New Roman"/>
                <w:sz w:val="20"/>
                <w:szCs w:val="20"/>
              </w:rPr>
            </w:pPr>
          </w:p>
        </w:tc>
        <w:tc>
          <w:tcPr>
            <w:tcW w:w="567" w:type="dxa"/>
          </w:tcPr>
          <w:p w:rsidR="003F1576" w:rsidRPr="007E3523" w:rsidRDefault="003F1576" w:rsidP="003F1576">
            <w:pPr>
              <w:spacing w:after="200" w:line="276" w:lineRule="auto"/>
              <w:rPr>
                <w:rFonts w:ascii="Times New Roman" w:hAnsi="Times New Roman" w:cs="Times New Roman"/>
                <w:sz w:val="20"/>
                <w:szCs w:val="20"/>
              </w:rPr>
            </w:pPr>
          </w:p>
        </w:tc>
        <w:tc>
          <w:tcPr>
            <w:tcW w:w="425" w:type="dxa"/>
          </w:tcPr>
          <w:p w:rsidR="003F1576" w:rsidRPr="007E3523" w:rsidRDefault="003F1576" w:rsidP="003F1576">
            <w:pPr>
              <w:spacing w:after="200" w:line="276" w:lineRule="auto"/>
              <w:rPr>
                <w:rFonts w:ascii="Times New Roman" w:hAnsi="Times New Roman" w:cs="Times New Roman"/>
                <w:sz w:val="20"/>
                <w:szCs w:val="20"/>
              </w:rPr>
            </w:pPr>
          </w:p>
        </w:tc>
        <w:tc>
          <w:tcPr>
            <w:tcW w:w="425" w:type="dxa"/>
          </w:tcPr>
          <w:p w:rsidR="003F1576" w:rsidRPr="007E3523" w:rsidRDefault="003F1576" w:rsidP="003F1576">
            <w:pPr>
              <w:spacing w:after="200" w:line="276" w:lineRule="auto"/>
              <w:rPr>
                <w:rFonts w:ascii="Times New Roman" w:hAnsi="Times New Roman" w:cs="Times New Roman"/>
                <w:sz w:val="20"/>
                <w:szCs w:val="20"/>
              </w:rPr>
            </w:pPr>
          </w:p>
        </w:tc>
        <w:tc>
          <w:tcPr>
            <w:tcW w:w="425" w:type="dxa"/>
          </w:tcPr>
          <w:p w:rsidR="003F1576" w:rsidRPr="007E3523" w:rsidRDefault="003F1576" w:rsidP="003F1576">
            <w:pPr>
              <w:spacing w:after="200" w:line="276" w:lineRule="auto"/>
              <w:rPr>
                <w:rFonts w:ascii="Times New Roman" w:hAnsi="Times New Roman" w:cs="Times New Roman"/>
                <w:sz w:val="20"/>
                <w:szCs w:val="20"/>
              </w:rPr>
            </w:pPr>
          </w:p>
        </w:tc>
      </w:tr>
      <w:tr w:rsidR="003F1576" w:rsidRPr="007E3523" w:rsidTr="003F1576">
        <w:tc>
          <w:tcPr>
            <w:tcW w:w="534" w:type="dxa"/>
          </w:tcPr>
          <w:p w:rsidR="003F1576" w:rsidRPr="007E3523" w:rsidRDefault="003F1576" w:rsidP="003F1576">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3F1576" w:rsidRPr="007E3523" w:rsidRDefault="003F1576" w:rsidP="003F1576">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3F1576" w:rsidRPr="00B152A1" w:rsidRDefault="003F1576" w:rsidP="003F1576">
            <w:pPr>
              <w:rPr>
                <w:rFonts w:ascii="Times New Roman" w:hAnsi="Times New Roman" w:cs="Times New Roman"/>
                <w:sz w:val="20"/>
                <w:szCs w:val="20"/>
              </w:rPr>
            </w:pPr>
          </w:p>
        </w:tc>
        <w:tc>
          <w:tcPr>
            <w:tcW w:w="567" w:type="dxa"/>
          </w:tcPr>
          <w:p w:rsidR="003F1576" w:rsidRPr="007E3523" w:rsidRDefault="003F1576" w:rsidP="003F1576">
            <w:pPr>
              <w:rPr>
                <w:rFonts w:ascii="Times New Roman" w:hAnsi="Times New Roman" w:cs="Times New Roman"/>
                <w:sz w:val="20"/>
                <w:szCs w:val="20"/>
              </w:rPr>
            </w:pPr>
          </w:p>
        </w:tc>
        <w:tc>
          <w:tcPr>
            <w:tcW w:w="567" w:type="dxa"/>
          </w:tcPr>
          <w:p w:rsidR="003F1576" w:rsidRPr="007E3523" w:rsidRDefault="003F1576" w:rsidP="003F1576">
            <w:pPr>
              <w:rPr>
                <w:rFonts w:ascii="Times New Roman" w:hAnsi="Times New Roman" w:cs="Times New Roman"/>
                <w:sz w:val="20"/>
                <w:szCs w:val="20"/>
              </w:rPr>
            </w:pPr>
          </w:p>
        </w:tc>
        <w:tc>
          <w:tcPr>
            <w:tcW w:w="425" w:type="dxa"/>
          </w:tcPr>
          <w:p w:rsidR="003F1576" w:rsidRPr="007E3523" w:rsidRDefault="003F1576" w:rsidP="003F1576">
            <w:pPr>
              <w:rPr>
                <w:rFonts w:ascii="Times New Roman" w:hAnsi="Times New Roman" w:cs="Times New Roman"/>
                <w:sz w:val="20"/>
                <w:szCs w:val="20"/>
              </w:rPr>
            </w:pPr>
          </w:p>
        </w:tc>
        <w:tc>
          <w:tcPr>
            <w:tcW w:w="425" w:type="dxa"/>
          </w:tcPr>
          <w:p w:rsidR="003F1576" w:rsidRPr="007E3523" w:rsidRDefault="003F1576" w:rsidP="003F1576">
            <w:pPr>
              <w:rPr>
                <w:rFonts w:ascii="Times New Roman" w:hAnsi="Times New Roman" w:cs="Times New Roman"/>
                <w:sz w:val="20"/>
                <w:szCs w:val="20"/>
              </w:rPr>
            </w:pPr>
          </w:p>
        </w:tc>
        <w:tc>
          <w:tcPr>
            <w:tcW w:w="425" w:type="dxa"/>
          </w:tcPr>
          <w:p w:rsidR="003F1576" w:rsidRPr="007E3523" w:rsidRDefault="003F1576" w:rsidP="003F1576">
            <w:pPr>
              <w:rPr>
                <w:rFonts w:ascii="Times New Roman" w:hAnsi="Times New Roman" w:cs="Times New Roman"/>
                <w:sz w:val="20"/>
                <w:szCs w:val="20"/>
              </w:rPr>
            </w:pPr>
            <w:r>
              <w:rPr>
                <w:rFonts w:ascii="Times New Roman" w:hAnsi="Times New Roman" w:cs="Times New Roman"/>
                <w:sz w:val="20"/>
                <w:szCs w:val="20"/>
              </w:rPr>
              <w:t>X</w:t>
            </w:r>
          </w:p>
        </w:tc>
      </w:tr>
      <w:tr w:rsidR="003F1576" w:rsidRPr="007E3523" w:rsidTr="003F1576">
        <w:tc>
          <w:tcPr>
            <w:tcW w:w="534" w:type="dxa"/>
          </w:tcPr>
          <w:p w:rsidR="003F1576" w:rsidRPr="007E3523" w:rsidRDefault="003F1576" w:rsidP="003F1576">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3F1576" w:rsidRDefault="003F1576" w:rsidP="003F1576">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3F1576" w:rsidRDefault="003F1576" w:rsidP="003F1576">
            <w:pPr>
              <w:rPr>
                <w:rFonts w:ascii="Times New Roman" w:hAnsi="Times New Roman" w:cs="Times New Roman"/>
                <w:sz w:val="20"/>
                <w:szCs w:val="20"/>
              </w:rPr>
            </w:pPr>
          </w:p>
        </w:tc>
        <w:tc>
          <w:tcPr>
            <w:tcW w:w="567" w:type="dxa"/>
          </w:tcPr>
          <w:p w:rsidR="003F1576" w:rsidRPr="007E3523" w:rsidRDefault="003F1576" w:rsidP="003F1576">
            <w:pPr>
              <w:rPr>
                <w:rFonts w:ascii="Times New Roman" w:hAnsi="Times New Roman" w:cs="Times New Roman"/>
                <w:sz w:val="20"/>
                <w:szCs w:val="20"/>
              </w:rPr>
            </w:pPr>
          </w:p>
        </w:tc>
        <w:tc>
          <w:tcPr>
            <w:tcW w:w="567" w:type="dxa"/>
          </w:tcPr>
          <w:p w:rsidR="003F1576" w:rsidRPr="007E3523" w:rsidRDefault="003F1576" w:rsidP="003F1576">
            <w:pPr>
              <w:rPr>
                <w:rFonts w:ascii="Times New Roman" w:hAnsi="Times New Roman" w:cs="Times New Roman"/>
                <w:sz w:val="20"/>
                <w:szCs w:val="20"/>
              </w:rPr>
            </w:pPr>
          </w:p>
        </w:tc>
        <w:tc>
          <w:tcPr>
            <w:tcW w:w="425" w:type="dxa"/>
          </w:tcPr>
          <w:p w:rsidR="003F1576" w:rsidRPr="007E3523" w:rsidRDefault="003F1576" w:rsidP="003F1576">
            <w:pPr>
              <w:rPr>
                <w:rFonts w:ascii="Times New Roman" w:hAnsi="Times New Roman" w:cs="Times New Roman"/>
                <w:sz w:val="20"/>
                <w:szCs w:val="20"/>
              </w:rPr>
            </w:pPr>
          </w:p>
        </w:tc>
        <w:tc>
          <w:tcPr>
            <w:tcW w:w="425" w:type="dxa"/>
          </w:tcPr>
          <w:p w:rsidR="003F1576" w:rsidRPr="007E3523" w:rsidRDefault="003F1576" w:rsidP="003F1576">
            <w:pPr>
              <w:rPr>
                <w:rFonts w:ascii="Times New Roman" w:hAnsi="Times New Roman" w:cs="Times New Roman"/>
                <w:sz w:val="20"/>
                <w:szCs w:val="20"/>
              </w:rPr>
            </w:pPr>
          </w:p>
        </w:tc>
        <w:tc>
          <w:tcPr>
            <w:tcW w:w="425" w:type="dxa"/>
          </w:tcPr>
          <w:p w:rsidR="003F1576" w:rsidRPr="007E3523" w:rsidRDefault="003F1576" w:rsidP="003F1576">
            <w:pPr>
              <w:rPr>
                <w:rFonts w:ascii="Times New Roman" w:hAnsi="Times New Roman" w:cs="Times New Roman"/>
                <w:sz w:val="20"/>
                <w:szCs w:val="20"/>
              </w:rPr>
            </w:pPr>
            <w:r>
              <w:rPr>
                <w:rFonts w:ascii="Times New Roman" w:hAnsi="Times New Roman" w:cs="Times New Roman"/>
                <w:sz w:val="20"/>
                <w:szCs w:val="20"/>
              </w:rPr>
              <w:t>X</w:t>
            </w:r>
          </w:p>
        </w:tc>
      </w:tr>
      <w:tr w:rsidR="003F1576" w:rsidRPr="007E3523" w:rsidTr="003F1576">
        <w:tc>
          <w:tcPr>
            <w:tcW w:w="534" w:type="dxa"/>
          </w:tcPr>
          <w:p w:rsidR="003F1576" w:rsidRPr="007E3523" w:rsidRDefault="003F1576" w:rsidP="003F1576">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3F1576" w:rsidRDefault="003F1576" w:rsidP="003F1576">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3F1576" w:rsidRPr="00611816" w:rsidRDefault="003F1576" w:rsidP="003F1576">
            <w:pPr>
              <w:rPr>
                <w:rFonts w:ascii="Times New Roman" w:hAnsi="Times New Roman" w:cs="Times New Roman"/>
                <w:sz w:val="20"/>
                <w:szCs w:val="20"/>
              </w:rPr>
            </w:pPr>
          </w:p>
        </w:tc>
        <w:tc>
          <w:tcPr>
            <w:tcW w:w="567" w:type="dxa"/>
          </w:tcPr>
          <w:p w:rsidR="003F1576" w:rsidRPr="007E3523" w:rsidRDefault="003F1576" w:rsidP="003F1576">
            <w:pPr>
              <w:rPr>
                <w:rFonts w:ascii="Times New Roman" w:hAnsi="Times New Roman" w:cs="Times New Roman"/>
                <w:sz w:val="20"/>
                <w:szCs w:val="20"/>
              </w:rPr>
            </w:pPr>
          </w:p>
        </w:tc>
        <w:tc>
          <w:tcPr>
            <w:tcW w:w="567" w:type="dxa"/>
          </w:tcPr>
          <w:p w:rsidR="003F1576" w:rsidRPr="007E3523" w:rsidRDefault="003F1576" w:rsidP="003F1576">
            <w:pPr>
              <w:rPr>
                <w:rFonts w:ascii="Times New Roman" w:hAnsi="Times New Roman" w:cs="Times New Roman"/>
                <w:sz w:val="20"/>
                <w:szCs w:val="20"/>
              </w:rPr>
            </w:pPr>
          </w:p>
        </w:tc>
        <w:tc>
          <w:tcPr>
            <w:tcW w:w="425" w:type="dxa"/>
          </w:tcPr>
          <w:p w:rsidR="003F1576" w:rsidRPr="007E3523" w:rsidRDefault="003F1576" w:rsidP="003F1576">
            <w:pPr>
              <w:rPr>
                <w:rFonts w:ascii="Times New Roman" w:hAnsi="Times New Roman" w:cs="Times New Roman"/>
                <w:sz w:val="20"/>
                <w:szCs w:val="20"/>
              </w:rPr>
            </w:pPr>
          </w:p>
        </w:tc>
        <w:tc>
          <w:tcPr>
            <w:tcW w:w="425" w:type="dxa"/>
          </w:tcPr>
          <w:p w:rsidR="003F1576" w:rsidRPr="007E3523" w:rsidRDefault="003F1576" w:rsidP="003F1576">
            <w:pPr>
              <w:rPr>
                <w:rFonts w:ascii="Times New Roman" w:hAnsi="Times New Roman" w:cs="Times New Roman"/>
                <w:sz w:val="20"/>
                <w:szCs w:val="20"/>
              </w:rPr>
            </w:pPr>
          </w:p>
        </w:tc>
        <w:tc>
          <w:tcPr>
            <w:tcW w:w="425" w:type="dxa"/>
          </w:tcPr>
          <w:p w:rsidR="003F1576" w:rsidRPr="007E3523" w:rsidRDefault="003F1576" w:rsidP="003F1576">
            <w:pPr>
              <w:rPr>
                <w:rFonts w:ascii="Times New Roman" w:hAnsi="Times New Roman" w:cs="Times New Roman"/>
                <w:sz w:val="20"/>
                <w:szCs w:val="20"/>
              </w:rPr>
            </w:pPr>
          </w:p>
        </w:tc>
      </w:tr>
      <w:tr w:rsidR="003F1576" w:rsidRPr="007E3523" w:rsidTr="003F1576">
        <w:tc>
          <w:tcPr>
            <w:tcW w:w="534" w:type="dxa"/>
          </w:tcPr>
          <w:p w:rsidR="003F1576" w:rsidRPr="007E3523" w:rsidRDefault="003F1576" w:rsidP="003F1576">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3F1576" w:rsidRDefault="003F1576" w:rsidP="003F1576">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3F1576" w:rsidRDefault="003F1576" w:rsidP="003F1576">
            <w:pPr>
              <w:rPr>
                <w:rFonts w:ascii="Times New Roman" w:hAnsi="Times New Roman" w:cs="Times New Roman"/>
                <w:sz w:val="20"/>
                <w:szCs w:val="20"/>
              </w:rPr>
            </w:pPr>
          </w:p>
        </w:tc>
        <w:tc>
          <w:tcPr>
            <w:tcW w:w="567" w:type="dxa"/>
          </w:tcPr>
          <w:p w:rsidR="003F1576" w:rsidRPr="007E3523" w:rsidRDefault="003F1576" w:rsidP="003F1576">
            <w:pPr>
              <w:rPr>
                <w:rFonts w:ascii="Times New Roman" w:hAnsi="Times New Roman" w:cs="Times New Roman"/>
                <w:sz w:val="20"/>
                <w:szCs w:val="20"/>
              </w:rPr>
            </w:pPr>
          </w:p>
        </w:tc>
        <w:tc>
          <w:tcPr>
            <w:tcW w:w="567" w:type="dxa"/>
          </w:tcPr>
          <w:p w:rsidR="003F1576" w:rsidRPr="007E3523" w:rsidRDefault="003F1576" w:rsidP="003F1576">
            <w:pPr>
              <w:rPr>
                <w:rFonts w:ascii="Times New Roman" w:hAnsi="Times New Roman" w:cs="Times New Roman"/>
                <w:sz w:val="20"/>
                <w:szCs w:val="20"/>
              </w:rPr>
            </w:pPr>
          </w:p>
        </w:tc>
        <w:tc>
          <w:tcPr>
            <w:tcW w:w="425" w:type="dxa"/>
          </w:tcPr>
          <w:p w:rsidR="003F1576" w:rsidRPr="007E3523" w:rsidRDefault="003F1576" w:rsidP="003F1576">
            <w:pPr>
              <w:rPr>
                <w:rFonts w:ascii="Times New Roman" w:hAnsi="Times New Roman" w:cs="Times New Roman"/>
                <w:sz w:val="20"/>
                <w:szCs w:val="20"/>
              </w:rPr>
            </w:pPr>
          </w:p>
        </w:tc>
        <w:tc>
          <w:tcPr>
            <w:tcW w:w="425" w:type="dxa"/>
          </w:tcPr>
          <w:p w:rsidR="003F1576" w:rsidRPr="007E3523" w:rsidRDefault="003F1576" w:rsidP="003F1576">
            <w:pPr>
              <w:rPr>
                <w:rFonts w:ascii="Times New Roman" w:hAnsi="Times New Roman" w:cs="Times New Roman"/>
                <w:sz w:val="20"/>
                <w:szCs w:val="20"/>
              </w:rPr>
            </w:pPr>
          </w:p>
        </w:tc>
        <w:tc>
          <w:tcPr>
            <w:tcW w:w="425" w:type="dxa"/>
          </w:tcPr>
          <w:p w:rsidR="003F1576" w:rsidRPr="007E3523" w:rsidRDefault="003F1576" w:rsidP="003F1576">
            <w:pPr>
              <w:rPr>
                <w:rFonts w:ascii="Times New Roman" w:hAnsi="Times New Roman" w:cs="Times New Roman"/>
                <w:sz w:val="20"/>
                <w:szCs w:val="20"/>
              </w:rPr>
            </w:pPr>
          </w:p>
        </w:tc>
      </w:tr>
      <w:tr w:rsidR="003F1576" w:rsidRPr="007E3523" w:rsidTr="003F1576">
        <w:tc>
          <w:tcPr>
            <w:tcW w:w="534" w:type="dxa"/>
          </w:tcPr>
          <w:p w:rsidR="003F1576" w:rsidRPr="007E3523" w:rsidRDefault="003F1576" w:rsidP="003F1576">
            <w:pPr>
              <w:rPr>
                <w:rFonts w:ascii="Times New Roman" w:hAnsi="Times New Roman" w:cs="Times New Roman"/>
                <w:sz w:val="20"/>
                <w:szCs w:val="20"/>
              </w:rPr>
            </w:pPr>
            <w:r w:rsidRPr="007E3523">
              <w:rPr>
                <w:rFonts w:ascii="Times New Roman" w:hAnsi="Times New Roman" w:cs="Times New Roman"/>
                <w:sz w:val="20"/>
                <w:szCs w:val="20"/>
              </w:rPr>
              <w:lastRenderedPageBreak/>
              <w:t>10</w:t>
            </w:r>
          </w:p>
        </w:tc>
        <w:tc>
          <w:tcPr>
            <w:tcW w:w="6237" w:type="dxa"/>
          </w:tcPr>
          <w:p w:rsidR="003F1576" w:rsidRDefault="003F1576" w:rsidP="003F1576">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3F1576" w:rsidRDefault="003F1576" w:rsidP="003F1576">
            <w:pPr>
              <w:rPr>
                <w:rFonts w:ascii="Times New Roman" w:hAnsi="Times New Roman" w:cs="Times New Roman"/>
                <w:sz w:val="20"/>
                <w:szCs w:val="20"/>
              </w:rPr>
            </w:pPr>
          </w:p>
        </w:tc>
        <w:tc>
          <w:tcPr>
            <w:tcW w:w="567" w:type="dxa"/>
          </w:tcPr>
          <w:p w:rsidR="003F1576" w:rsidRPr="007E3523" w:rsidRDefault="003F1576" w:rsidP="003F1576">
            <w:pPr>
              <w:rPr>
                <w:rFonts w:ascii="Times New Roman" w:hAnsi="Times New Roman" w:cs="Times New Roman"/>
                <w:sz w:val="20"/>
                <w:szCs w:val="20"/>
              </w:rPr>
            </w:pPr>
          </w:p>
        </w:tc>
        <w:tc>
          <w:tcPr>
            <w:tcW w:w="567" w:type="dxa"/>
          </w:tcPr>
          <w:p w:rsidR="003F1576" w:rsidRPr="007E3523" w:rsidRDefault="003F1576" w:rsidP="003F1576">
            <w:pPr>
              <w:rPr>
                <w:rFonts w:ascii="Times New Roman" w:hAnsi="Times New Roman" w:cs="Times New Roman"/>
                <w:sz w:val="20"/>
                <w:szCs w:val="20"/>
              </w:rPr>
            </w:pPr>
          </w:p>
        </w:tc>
        <w:tc>
          <w:tcPr>
            <w:tcW w:w="425" w:type="dxa"/>
          </w:tcPr>
          <w:p w:rsidR="003F1576" w:rsidRPr="007E3523" w:rsidRDefault="003F1576" w:rsidP="003F1576">
            <w:pPr>
              <w:rPr>
                <w:rFonts w:ascii="Times New Roman" w:hAnsi="Times New Roman" w:cs="Times New Roman"/>
                <w:sz w:val="20"/>
                <w:szCs w:val="20"/>
              </w:rPr>
            </w:pPr>
          </w:p>
        </w:tc>
        <w:tc>
          <w:tcPr>
            <w:tcW w:w="425" w:type="dxa"/>
          </w:tcPr>
          <w:p w:rsidR="003F1576" w:rsidRPr="007E3523" w:rsidRDefault="003F1576" w:rsidP="003F1576">
            <w:pPr>
              <w:rPr>
                <w:rFonts w:ascii="Times New Roman" w:hAnsi="Times New Roman" w:cs="Times New Roman"/>
                <w:sz w:val="20"/>
                <w:szCs w:val="20"/>
              </w:rPr>
            </w:pPr>
          </w:p>
        </w:tc>
        <w:tc>
          <w:tcPr>
            <w:tcW w:w="425" w:type="dxa"/>
          </w:tcPr>
          <w:p w:rsidR="003F1576" w:rsidRPr="007E3523" w:rsidRDefault="003F1576" w:rsidP="003F1576">
            <w:pPr>
              <w:rPr>
                <w:rFonts w:ascii="Times New Roman" w:hAnsi="Times New Roman" w:cs="Times New Roman"/>
                <w:sz w:val="20"/>
                <w:szCs w:val="20"/>
              </w:rPr>
            </w:pPr>
          </w:p>
        </w:tc>
      </w:tr>
      <w:tr w:rsidR="003F1576" w:rsidRPr="007E3523" w:rsidTr="003F1576">
        <w:tc>
          <w:tcPr>
            <w:tcW w:w="534" w:type="dxa"/>
          </w:tcPr>
          <w:p w:rsidR="003F1576" w:rsidRPr="007E3523" w:rsidRDefault="003F1576" w:rsidP="003F1576">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3F1576" w:rsidRPr="00611816" w:rsidRDefault="003F1576" w:rsidP="003F1576">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3F1576" w:rsidRPr="007E3523" w:rsidRDefault="003F1576" w:rsidP="003F1576">
            <w:pPr>
              <w:rPr>
                <w:rFonts w:ascii="Times New Roman" w:hAnsi="Times New Roman" w:cs="Times New Roman"/>
                <w:sz w:val="20"/>
                <w:szCs w:val="20"/>
              </w:rPr>
            </w:pPr>
          </w:p>
        </w:tc>
        <w:tc>
          <w:tcPr>
            <w:tcW w:w="567" w:type="dxa"/>
          </w:tcPr>
          <w:p w:rsidR="003F1576" w:rsidRPr="007E3523" w:rsidRDefault="003F1576" w:rsidP="003F1576">
            <w:pPr>
              <w:rPr>
                <w:rFonts w:ascii="Times New Roman" w:hAnsi="Times New Roman" w:cs="Times New Roman"/>
                <w:sz w:val="20"/>
                <w:szCs w:val="20"/>
              </w:rPr>
            </w:pPr>
          </w:p>
        </w:tc>
        <w:tc>
          <w:tcPr>
            <w:tcW w:w="425" w:type="dxa"/>
          </w:tcPr>
          <w:p w:rsidR="003F1576" w:rsidRPr="007E3523" w:rsidRDefault="003F1576" w:rsidP="003F1576">
            <w:pPr>
              <w:rPr>
                <w:rFonts w:ascii="Times New Roman" w:hAnsi="Times New Roman" w:cs="Times New Roman"/>
                <w:sz w:val="20"/>
                <w:szCs w:val="20"/>
              </w:rPr>
            </w:pPr>
          </w:p>
        </w:tc>
        <w:tc>
          <w:tcPr>
            <w:tcW w:w="425" w:type="dxa"/>
          </w:tcPr>
          <w:p w:rsidR="003F1576" w:rsidRPr="007E3523" w:rsidRDefault="003F1576" w:rsidP="003F1576">
            <w:pPr>
              <w:rPr>
                <w:rFonts w:ascii="Times New Roman" w:hAnsi="Times New Roman" w:cs="Times New Roman"/>
                <w:sz w:val="20"/>
                <w:szCs w:val="20"/>
              </w:rPr>
            </w:pPr>
          </w:p>
        </w:tc>
        <w:tc>
          <w:tcPr>
            <w:tcW w:w="425" w:type="dxa"/>
          </w:tcPr>
          <w:p w:rsidR="003F1576" w:rsidRPr="007E3523" w:rsidRDefault="003F1576" w:rsidP="003F1576">
            <w:pPr>
              <w:rPr>
                <w:rFonts w:ascii="Times New Roman" w:hAnsi="Times New Roman" w:cs="Times New Roman"/>
                <w:sz w:val="20"/>
                <w:szCs w:val="20"/>
              </w:rPr>
            </w:pPr>
            <w:r>
              <w:rPr>
                <w:rFonts w:ascii="Times New Roman" w:hAnsi="Times New Roman" w:cs="Times New Roman"/>
                <w:sz w:val="20"/>
                <w:szCs w:val="20"/>
              </w:rPr>
              <w:t>X</w:t>
            </w:r>
          </w:p>
        </w:tc>
      </w:tr>
      <w:tr w:rsidR="003F1576" w:rsidRPr="007E3523" w:rsidTr="003F1576">
        <w:tc>
          <w:tcPr>
            <w:tcW w:w="534" w:type="dxa"/>
          </w:tcPr>
          <w:p w:rsidR="003F1576" w:rsidRPr="007E3523" w:rsidRDefault="003F1576" w:rsidP="003F1576">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3F1576" w:rsidRDefault="003F1576" w:rsidP="003F1576">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3F1576" w:rsidRPr="00611816" w:rsidRDefault="003F1576" w:rsidP="003F1576">
            <w:pPr>
              <w:rPr>
                <w:rFonts w:ascii="Times New Roman" w:hAnsi="Times New Roman" w:cs="Times New Roman"/>
                <w:sz w:val="20"/>
                <w:szCs w:val="20"/>
              </w:rPr>
            </w:pPr>
          </w:p>
        </w:tc>
        <w:tc>
          <w:tcPr>
            <w:tcW w:w="567" w:type="dxa"/>
          </w:tcPr>
          <w:p w:rsidR="003F1576" w:rsidRPr="007E3523" w:rsidRDefault="003F1576" w:rsidP="003F1576">
            <w:pPr>
              <w:rPr>
                <w:rFonts w:ascii="Times New Roman" w:hAnsi="Times New Roman" w:cs="Times New Roman"/>
                <w:sz w:val="20"/>
                <w:szCs w:val="20"/>
              </w:rPr>
            </w:pPr>
          </w:p>
        </w:tc>
        <w:tc>
          <w:tcPr>
            <w:tcW w:w="567" w:type="dxa"/>
          </w:tcPr>
          <w:p w:rsidR="003F1576" w:rsidRPr="007E3523" w:rsidRDefault="003F1576" w:rsidP="003F1576">
            <w:pPr>
              <w:rPr>
                <w:rFonts w:ascii="Times New Roman" w:hAnsi="Times New Roman" w:cs="Times New Roman"/>
                <w:sz w:val="20"/>
                <w:szCs w:val="20"/>
              </w:rPr>
            </w:pPr>
          </w:p>
        </w:tc>
        <w:tc>
          <w:tcPr>
            <w:tcW w:w="425" w:type="dxa"/>
          </w:tcPr>
          <w:p w:rsidR="003F1576" w:rsidRPr="007E3523" w:rsidRDefault="003F1576" w:rsidP="003F1576">
            <w:pPr>
              <w:rPr>
                <w:rFonts w:ascii="Times New Roman" w:hAnsi="Times New Roman" w:cs="Times New Roman"/>
                <w:sz w:val="20"/>
                <w:szCs w:val="20"/>
              </w:rPr>
            </w:pPr>
          </w:p>
        </w:tc>
        <w:tc>
          <w:tcPr>
            <w:tcW w:w="425" w:type="dxa"/>
          </w:tcPr>
          <w:p w:rsidR="003F1576" w:rsidRPr="007E3523" w:rsidRDefault="003F1576" w:rsidP="003F1576">
            <w:pPr>
              <w:rPr>
                <w:rFonts w:ascii="Times New Roman" w:hAnsi="Times New Roman" w:cs="Times New Roman"/>
                <w:sz w:val="20"/>
                <w:szCs w:val="20"/>
              </w:rPr>
            </w:pPr>
          </w:p>
        </w:tc>
        <w:tc>
          <w:tcPr>
            <w:tcW w:w="425" w:type="dxa"/>
          </w:tcPr>
          <w:p w:rsidR="003F1576" w:rsidRPr="007E3523" w:rsidRDefault="003F1576" w:rsidP="003F1576">
            <w:pPr>
              <w:rPr>
                <w:rFonts w:ascii="Times New Roman" w:hAnsi="Times New Roman" w:cs="Times New Roman"/>
                <w:sz w:val="20"/>
                <w:szCs w:val="20"/>
              </w:rPr>
            </w:pPr>
            <w:r>
              <w:rPr>
                <w:rFonts w:ascii="Times New Roman" w:hAnsi="Times New Roman" w:cs="Times New Roman"/>
                <w:sz w:val="20"/>
                <w:szCs w:val="20"/>
              </w:rPr>
              <w:t>X</w:t>
            </w:r>
          </w:p>
        </w:tc>
      </w:tr>
      <w:tr w:rsidR="003F1576" w:rsidRPr="007E3523" w:rsidTr="003F1576">
        <w:tc>
          <w:tcPr>
            <w:tcW w:w="534" w:type="dxa"/>
          </w:tcPr>
          <w:p w:rsidR="003F1576" w:rsidRPr="007E3523" w:rsidRDefault="003F1576" w:rsidP="003F1576">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3F1576" w:rsidRDefault="003F1576" w:rsidP="003F1576">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3F1576" w:rsidRPr="00611816" w:rsidRDefault="003F1576" w:rsidP="003F1576">
            <w:pPr>
              <w:rPr>
                <w:rFonts w:ascii="Times New Roman" w:hAnsi="Times New Roman" w:cs="Times New Roman"/>
                <w:sz w:val="20"/>
                <w:szCs w:val="20"/>
              </w:rPr>
            </w:pPr>
          </w:p>
        </w:tc>
        <w:tc>
          <w:tcPr>
            <w:tcW w:w="567" w:type="dxa"/>
          </w:tcPr>
          <w:p w:rsidR="003F1576" w:rsidRPr="007E3523" w:rsidRDefault="003F1576" w:rsidP="003F1576">
            <w:pPr>
              <w:rPr>
                <w:rFonts w:ascii="Times New Roman" w:hAnsi="Times New Roman" w:cs="Times New Roman"/>
                <w:sz w:val="20"/>
                <w:szCs w:val="20"/>
              </w:rPr>
            </w:pPr>
          </w:p>
        </w:tc>
        <w:tc>
          <w:tcPr>
            <w:tcW w:w="567" w:type="dxa"/>
          </w:tcPr>
          <w:p w:rsidR="003F1576" w:rsidRPr="007E3523" w:rsidRDefault="003F1576" w:rsidP="003F1576">
            <w:pPr>
              <w:rPr>
                <w:rFonts w:ascii="Times New Roman" w:hAnsi="Times New Roman" w:cs="Times New Roman"/>
                <w:sz w:val="20"/>
                <w:szCs w:val="20"/>
              </w:rPr>
            </w:pPr>
          </w:p>
        </w:tc>
        <w:tc>
          <w:tcPr>
            <w:tcW w:w="425" w:type="dxa"/>
          </w:tcPr>
          <w:p w:rsidR="003F1576" w:rsidRPr="007E3523" w:rsidRDefault="003F1576" w:rsidP="003F1576">
            <w:pPr>
              <w:rPr>
                <w:rFonts w:ascii="Times New Roman" w:hAnsi="Times New Roman" w:cs="Times New Roman"/>
                <w:sz w:val="20"/>
                <w:szCs w:val="20"/>
              </w:rPr>
            </w:pPr>
          </w:p>
        </w:tc>
        <w:tc>
          <w:tcPr>
            <w:tcW w:w="425" w:type="dxa"/>
          </w:tcPr>
          <w:p w:rsidR="003F1576" w:rsidRPr="007E3523" w:rsidRDefault="003F1576" w:rsidP="003F1576">
            <w:pPr>
              <w:rPr>
                <w:rFonts w:ascii="Times New Roman" w:hAnsi="Times New Roman" w:cs="Times New Roman"/>
                <w:sz w:val="20"/>
                <w:szCs w:val="20"/>
              </w:rPr>
            </w:pPr>
          </w:p>
        </w:tc>
        <w:tc>
          <w:tcPr>
            <w:tcW w:w="425" w:type="dxa"/>
          </w:tcPr>
          <w:p w:rsidR="003F1576" w:rsidRPr="007E3523" w:rsidRDefault="003F1576" w:rsidP="003F1576">
            <w:pPr>
              <w:rPr>
                <w:rFonts w:ascii="Times New Roman" w:hAnsi="Times New Roman" w:cs="Times New Roman"/>
                <w:sz w:val="20"/>
                <w:szCs w:val="20"/>
              </w:rPr>
            </w:pPr>
          </w:p>
        </w:tc>
      </w:tr>
      <w:tr w:rsidR="003F1576" w:rsidRPr="007E3523" w:rsidTr="003F1576">
        <w:tc>
          <w:tcPr>
            <w:tcW w:w="534" w:type="dxa"/>
          </w:tcPr>
          <w:p w:rsidR="003F1576" w:rsidRPr="007E3523" w:rsidRDefault="003F1576" w:rsidP="003F1576">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3F1576" w:rsidRDefault="003F1576" w:rsidP="003F1576">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3F1576" w:rsidRPr="00611816" w:rsidRDefault="003F1576" w:rsidP="003F1576">
            <w:pPr>
              <w:rPr>
                <w:rFonts w:ascii="Times New Roman" w:hAnsi="Times New Roman" w:cs="Times New Roman"/>
                <w:sz w:val="20"/>
                <w:szCs w:val="20"/>
              </w:rPr>
            </w:pPr>
          </w:p>
        </w:tc>
        <w:tc>
          <w:tcPr>
            <w:tcW w:w="567" w:type="dxa"/>
          </w:tcPr>
          <w:p w:rsidR="003F1576" w:rsidRPr="007E3523" w:rsidRDefault="003F1576" w:rsidP="003F1576">
            <w:pPr>
              <w:rPr>
                <w:rFonts w:ascii="Times New Roman" w:hAnsi="Times New Roman" w:cs="Times New Roman"/>
                <w:sz w:val="20"/>
                <w:szCs w:val="20"/>
              </w:rPr>
            </w:pPr>
          </w:p>
        </w:tc>
        <w:tc>
          <w:tcPr>
            <w:tcW w:w="567" w:type="dxa"/>
          </w:tcPr>
          <w:p w:rsidR="003F1576" w:rsidRPr="007E3523" w:rsidRDefault="003F1576" w:rsidP="003F1576">
            <w:pPr>
              <w:rPr>
                <w:rFonts w:ascii="Times New Roman" w:hAnsi="Times New Roman" w:cs="Times New Roman"/>
                <w:sz w:val="20"/>
                <w:szCs w:val="20"/>
              </w:rPr>
            </w:pPr>
          </w:p>
        </w:tc>
        <w:tc>
          <w:tcPr>
            <w:tcW w:w="425" w:type="dxa"/>
          </w:tcPr>
          <w:p w:rsidR="003F1576" w:rsidRPr="007E3523" w:rsidRDefault="003F1576" w:rsidP="003F1576">
            <w:pPr>
              <w:rPr>
                <w:rFonts w:ascii="Times New Roman" w:hAnsi="Times New Roman" w:cs="Times New Roman"/>
                <w:sz w:val="20"/>
                <w:szCs w:val="20"/>
              </w:rPr>
            </w:pPr>
          </w:p>
        </w:tc>
        <w:tc>
          <w:tcPr>
            <w:tcW w:w="425" w:type="dxa"/>
          </w:tcPr>
          <w:p w:rsidR="003F1576" w:rsidRPr="007E3523" w:rsidRDefault="003F1576" w:rsidP="003F1576">
            <w:pPr>
              <w:rPr>
                <w:rFonts w:ascii="Times New Roman" w:hAnsi="Times New Roman" w:cs="Times New Roman"/>
                <w:sz w:val="20"/>
                <w:szCs w:val="20"/>
              </w:rPr>
            </w:pPr>
          </w:p>
        </w:tc>
        <w:tc>
          <w:tcPr>
            <w:tcW w:w="425" w:type="dxa"/>
          </w:tcPr>
          <w:p w:rsidR="003F1576" w:rsidRPr="007E3523" w:rsidRDefault="003F1576" w:rsidP="003F1576">
            <w:pPr>
              <w:rPr>
                <w:rFonts w:ascii="Times New Roman" w:hAnsi="Times New Roman" w:cs="Times New Roman"/>
                <w:sz w:val="20"/>
                <w:szCs w:val="20"/>
              </w:rPr>
            </w:pPr>
            <w:r>
              <w:rPr>
                <w:rFonts w:ascii="Times New Roman" w:hAnsi="Times New Roman" w:cs="Times New Roman"/>
                <w:sz w:val="20"/>
                <w:szCs w:val="20"/>
              </w:rPr>
              <w:t>X</w:t>
            </w:r>
          </w:p>
        </w:tc>
      </w:tr>
      <w:tr w:rsidR="003F1576" w:rsidRPr="007E3523" w:rsidTr="003F1576">
        <w:tc>
          <w:tcPr>
            <w:tcW w:w="534" w:type="dxa"/>
          </w:tcPr>
          <w:p w:rsidR="003F1576" w:rsidRPr="007E3523" w:rsidRDefault="003F1576" w:rsidP="003F1576">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3F1576" w:rsidRPr="00611816" w:rsidRDefault="003F1576" w:rsidP="003F1576">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3F1576" w:rsidRPr="007E3523" w:rsidRDefault="003F1576" w:rsidP="003F1576">
            <w:pPr>
              <w:rPr>
                <w:rFonts w:ascii="Times New Roman" w:hAnsi="Times New Roman" w:cs="Times New Roman"/>
                <w:sz w:val="20"/>
                <w:szCs w:val="20"/>
              </w:rPr>
            </w:pPr>
          </w:p>
        </w:tc>
        <w:tc>
          <w:tcPr>
            <w:tcW w:w="567" w:type="dxa"/>
          </w:tcPr>
          <w:p w:rsidR="003F1576" w:rsidRPr="007E3523" w:rsidRDefault="003F1576" w:rsidP="003F1576">
            <w:pPr>
              <w:rPr>
                <w:rFonts w:ascii="Times New Roman" w:hAnsi="Times New Roman" w:cs="Times New Roman"/>
                <w:sz w:val="20"/>
                <w:szCs w:val="20"/>
              </w:rPr>
            </w:pPr>
          </w:p>
        </w:tc>
        <w:tc>
          <w:tcPr>
            <w:tcW w:w="425" w:type="dxa"/>
          </w:tcPr>
          <w:p w:rsidR="003F1576" w:rsidRPr="007E3523" w:rsidRDefault="003F1576" w:rsidP="003F1576">
            <w:pPr>
              <w:rPr>
                <w:rFonts w:ascii="Times New Roman" w:hAnsi="Times New Roman" w:cs="Times New Roman"/>
                <w:sz w:val="20"/>
                <w:szCs w:val="20"/>
              </w:rPr>
            </w:pPr>
          </w:p>
        </w:tc>
        <w:tc>
          <w:tcPr>
            <w:tcW w:w="425" w:type="dxa"/>
          </w:tcPr>
          <w:p w:rsidR="003F1576" w:rsidRPr="007E3523" w:rsidRDefault="003F1576" w:rsidP="003F1576">
            <w:pPr>
              <w:rPr>
                <w:rFonts w:ascii="Times New Roman" w:hAnsi="Times New Roman" w:cs="Times New Roman"/>
                <w:sz w:val="20"/>
                <w:szCs w:val="20"/>
              </w:rPr>
            </w:pPr>
          </w:p>
        </w:tc>
        <w:tc>
          <w:tcPr>
            <w:tcW w:w="425" w:type="dxa"/>
          </w:tcPr>
          <w:p w:rsidR="003F1576" w:rsidRPr="007E3523" w:rsidRDefault="003F1576" w:rsidP="003F1576">
            <w:pPr>
              <w:rPr>
                <w:rFonts w:ascii="Times New Roman" w:hAnsi="Times New Roman" w:cs="Times New Roman"/>
                <w:sz w:val="20"/>
                <w:szCs w:val="20"/>
              </w:rPr>
            </w:pPr>
          </w:p>
        </w:tc>
      </w:tr>
    </w:tbl>
    <w:p w:rsidR="003F1576" w:rsidRPr="00CC143F" w:rsidRDefault="003F1576" w:rsidP="003F1576">
      <w:pPr>
        <w:spacing w:after="0" w:line="240" w:lineRule="auto"/>
        <w:rPr>
          <w:rFonts w:eastAsia="Calibri" w:cs="Times New Roman"/>
          <w:sz w:val="20"/>
          <w:szCs w:val="20"/>
          <w:lang w:eastAsia="tr-TR"/>
        </w:rPr>
      </w:pPr>
    </w:p>
    <w:p w:rsidR="003F1576" w:rsidRDefault="003F1576" w:rsidP="003F1576">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9"/>
        <w:gridCol w:w="862"/>
        <w:gridCol w:w="716"/>
        <w:gridCol w:w="1161"/>
      </w:tblGrid>
      <w:tr w:rsidR="003F1576" w:rsidRPr="007E3523" w:rsidTr="003F1576">
        <w:tc>
          <w:tcPr>
            <w:tcW w:w="5000" w:type="pct"/>
            <w:gridSpan w:val="4"/>
          </w:tcPr>
          <w:p w:rsidR="003F1576" w:rsidRPr="007E3523" w:rsidRDefault="003F1576" w:rsidP="003F1576">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Dikkat: AKTS Etkinlik Sayısı bilgileri sadece DEĞERLENDİRME SİSTEMİ'ndeki payların sayı bilgileri ile değiştirilebilir.</w:t>
            </w:r>
          </w:p>
        </w:tc>
      </w:tr>
      <w:tr w:rsidR="003F1576" w:rsidRPr="007E3523" w:rsidTr="003F1576">
        <w:trPr>
          <w:trHeight w:val="525"/>
        </w:trPr>
        <w:tc>
          <w:tcPr>
            <w:tcW w:w="5000" w:type="pct"/>
            <w:gridSpan w:val="4"/>
          </w:tcPr>
          <w:p w:rsidR="003F1576" w:rsidRPr="007E3523" w:rsidRDefault="003F1576" w:rsidP="003F1576">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AKTS / İŞ YÜKÜ TABLOSU</w:t>
            </w:r>
          </w:p>
        </w:tc>
      </w:tr>
      <w:tr w:rsidR="003F1576" w:rsidRPr="007E3523" w:rsidTr="003F1576">
        <w:trPr>
          <w:trHeight w:val="450"/>
        </w:trPr>
        <w:tc>
          <w:tcPr>
            <w:tcW w:w="3526" w:type="pct"/>
          </w:tcPr>
          <w:p w:rsidR="003F1576" w:rsidRPr="007E3523" w:rsidRDefault="003F1576" w:rsidP="003F1576">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Etkinlik</w:t>
            </w:r>
          </w:p>
        </w:tc>
        <w:tc>
          <w:tcPr>
            <w:tcW w:w="464" w:type="pct"/>
          </w:tcPr>
          <w:p w:rsidR="003F1576" w:rsidRPr="007E3523" w:rsidRDefault="003F1576" w:rsidP="003F1576">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SAYISI</w:t>
            </w:r>
          </w:p>
        </w:tc>
        <w:tc>
          <w:tcPr>
            <w:tcW w:w="385" w:type="pct"/>
          </w:tcPr>
          <w:p w:rsidR="003F1576" w:rsidRPr="007E3523" w:rsidRDefault="003F1576" w:rsidP="003F1576">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Süresi</w:t>
            </w:r>
            <w:r w:rsidRPr="007E3523">
              <w:rPr>
                <w:rFonts w:ascii="Times New Roman" w:eastAsiaTheme="minorEastAsia" w:hAnsi="Times New Roman" w:cs="Times New Roman"/>
                <w:sz w:val="20"/>
                <w:szCs w:val="20"/>
                <w:lang w:eastAsia="tr-TR"/>
              </w:rPr>
              <w:br/>
              <w:t>(Saat)</w:t>
            </w:r>
          </w:p>
        </w:tc>
        <w:tc>
          <w:tcPr>
            <w:tcW w:w="626" w:type="pct"/>
          </w:tcPr>
          <w:p w:rsidR="003F1576" w:rsidRPr="007E3523" w:rsidRDefault="003F1576" w:rsidP="003F1576">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Toplam</w:t>
            </w:r>
            <w:r w:rsidRPr="007E3523">
              <w:rPr>
                <w:rFonts w:ascii="Times New Roman" w:eastAsiaTheme="minorEastAsia" w:hAnsi="Times New Roman" w:cs="Times New Roman"/>
                <w:sz w:val="20"/>
                <w:szCs w:val="20"/>
                <w:lang w:eastAsia="tr-TR"/>
              </w:rPr>
              <w:br/>
              <w:t>İş Yükü</w:t>
            </w:r>
            <w:r w:rsidRPr="007E3523">
              <w:rPr>
                <w:rFonts w:ascii="Times New Roman" w:eastAsiaTheme="minorEastAsia" w:hAnsi="Times New Roman" w:cs="Times New Roman"/>
                <w:sz w:val="20"/>
                <w:szCs w:val="20"/>
                <w:lang w:eastAsia="tr-TR"/>
              </w:rPr>
              <w:br/>
              <w:t>(Saat)</w:t>
            </w:r>
          </w:p>
        </w:tc>
      </w:tr>
      <w:tr w:rsidR="003F1576" w:rsidRPr="007E3523" w:rsidTr="003F1576">
        <w:trPr>
          <w:trHeight w:val="375"/>
        </w:trPr>
        <w:tc>
          <w:tcPr>
            <w:tcW w:w="3526" w:type="pct"/>
          </w:tcPr>
          <w:p w:rsidR="003F1576" w:rsidRPr="007E3523" w:rsidRDefault="003F1576" w:rsidP="003F1576">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Ders Süresi (Sınav haftası dahildir: 16x toplam ders saati)</w:t>
            </w:r>
          </w:p>
        </w:tc>
        <w:tc>
          <w:tcPr>
            <w:tcW w:w="464" w:type="pct"/>
          </w:tcPr>
          <w:p w:rsidR="003F1576" w:rsidRPr="007E3523" w:rsidRDefault="003F1576" w:rsidP="003F1576">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16</w:t>
            </w:r>
          </w:p>
        </w:tc>
        <w:tc>
          <w:tcPr>
            <w:tcW w:w="385" w:type="pct"/>
          </w:tcPr>
          <w:p w:rsidR="003F1576" w:rsidRPr="007E3523" w:rsidRDefault="003F1576" w:rsidP="003F1576">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3</w:t>
            </w:r>
          </w:p>
        </w:tc>
        <w:tc>
          <w:tcPr>
            <w:tcW w:w="626" w:type="pct"/>
          </w:tcPr>
          <w:p w:rsidR="003F1576" w:rsidRPr="007E3523" w:rsidRDefault="003F1576" w:rsidP="003F1576">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48</w:t>
            </w:r>
          </w:p>
        </w:tc>
      </w:tr>
      <w:tr w:rsidR="003F1576" w:rsidRPr="007E3523" w:rsidTr="003F1576">
        <w:trPr>
          <w:trHeight w:val="375"/>
        </w:trPr>
        <w:tc>
          <w:tcPr>
            <w:tcW w:w="3526" w:type="pct"/>
          </w:tcPr>
          <w:p w:rsidR="003F1576" w:rsidRPr="007E3523" w:rsidRDefault="003F1576" w:rsidP="003F1576">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Sınıf Dışı Ders Çalışma Süresi(Ön çalışma, pekiştirme)</w:t>
            </w:r>
          </w:p>
        </w:tc>
        <w:tc>
          <w:tcPr>
            <w:tcW w:w="464" w:type="pct"/>
          </w:tcPr>
          <w:p w:rsidR="003F1576" w:rsidRPr="007E3523" w:rsidRDefault="003F1576" w:rsidP="003F1576">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16</w:t>
            </w:r>
          </w:p>
        </w:tc>
        <w:tc>
          <w:tcPr>
            <w:tcW w:w="385" w:type="pct"/>
          </w:tcPr>
          <w:p w:rsidR="003F1576" w:rsidRPr="007E3523" w:rsidRDefault="003F1576" w:rsidP="003F1576">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3</w:t>
            </w:r>
          </w:p>
        </w:tc>
        <w:tc>
          <w:tcPr>
            <w:tcW w:w="626" w:type="pct"/>
          </w:tcPr>
          <w:p w:rsidR="003F1576" w:rsidRPr="007E3523" w:rsidRDefault="003F1576" w:rsidP="003F1576">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48</w:t>
            </w:r>
          </w:p>
        </w:tc>
      </w:tr>
      <w:tr w:rsidR="003F1576" w:rsidRPr="007E3523" w:rsidTr="003F1576">
        <w:trPr>
          <w:trHeight w:val="375"/>
        </w:trPr>
        <w:tc>
          <w:tcPr>
            <w:tcW w:w="3526" w:type="pct"/>
          </w:tcPr>
          <w:p w:rsidR="003F1576" w:rsidRPr="007E3523" w:rsidRDefault="003F1576" w:rsidP="003F1576">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Ara Sınav (Hazırlık Süresi Dahil)</w:t>
            </w:r>
          </w:p>
        </w:tc>
        <w:tc>
          <w:tcPr>
            <w:tcW w:w="464" w:type="pct"/>
          </w:tcPr>
          <w:p w:rsidR="003F1576" w:rsidRPr="007E3523" w:rsidRDefault="003F1576" w:rsidP="003F1576">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w:t>
            </w:r>
          </w:p>
        </w:tc>
        <w:tc>
          <w:tcPr>
            <w:tcW w:w="385" w:type="pct"/>
          </w:tcPr>
          <w:p w:rsidR="003F1576" w:rsidRPr="007E3523" w:rsidRDefault="003F1576" w:rsidP="003F1576">
            <w:pPr>
              <w:spacing w:after="0" w:line="240" w:lineRule="atLeast"/>
              <w:jc w:val="center"/>
              <w:rPr>
                <w:rFonts w:ascii="Times New Roman" w:eastAsiaTheme="minorEastAsia" w:hAnsi="Times New Roman" w:cs="Times New Roman"/>
                <w:sz w:val="20"/>
                <w:szCs w:val="20"/>
                <w:lang w:eastAsia="tr-TR"/>
              </w:rPr>
            </w:pPr>
            <w:r>
              <w:rPr>
                <w:rFonts w:ascii="Times New Roman" w:eastAsiaTheme="minorEastAsia" w:hAnsi="Times New Roman" w:cs="Times New Roman"/>
                <w:sz w:val="20"/>
                <w:szCs w:val="20"/>
                <w:lang w:eastAsia="tr-TR"/>
              </w:rPr>
              <w:t>35</w:t>
            </w:r>
          </w:p>
        </w:tc>
        <w:tc>
          <w:tcPr>
            <w:tcW w:w="626" w:type="pct"/>
          </w:tcPr>
          <w:p w:rsidR="003F1576" w:rsidRPr="007E3523" w:rsidRDefault="003F1576" w:rsidP="003F1576">
            <w:pPr>
              <w:spacing w:after="0" w:line="240" w:lineRule="atLeast"/>
              <w:jc w:val="center"/>
              <w:rPr>
                <w:rFonts w:ascii="Times New Roman" w:eastAsiaTheme="minorEastAsia" w:hAnsi="Times New Roman" w:cs="Times New Roman"/>
                <w:sz w:val="20"/>
                <w:szCs w:val="20"/>
                <w:lang w:eastAsia="tr-TR"/>
              </w:rPr>
            </w:pPr>
            <w:r>
              <w:rPr>
                <w:rFonts w:ascii="Times New Roman" w:eastAsiaTheme="minorEastAsia" w:hAnsi="Times New Roman" w:cs="Times New Roman"/>
                <w:sz w:val="20"/>
                <w:szCs w:val="20"/>
                <w:lang w:eastAsia="tr-TR"/>
              </w:rPr>
              <w:t>35</w:t>
            </w:r>
          </w:p>
        </w:tc>
      </w:tr>
      <w:tr w:rsidR="003F1576" w:rsidRPr="007E3523" w:rsidTr="003F1576">
        <w:trPr>
          <w:trHeight w:val="375"/>
        </w:trPr>
        <w:tc>
          <w:tcPr>
            <w:tcW w:w="3526" w:type="pct"/>
          </w:tcPr>
          <w:p w:rsidR="003F1576" w:rsidRPr="007E3523" w:rsidRDefault="003F1576" w:rsidP="003F1576">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Final (Hazırlık Süresi Dahil)</w:t>
            </w:r>
          </w:p>
        </w:tc>
        <w:tc>
          <w:tcPr>
            <w:tcW w:w="464" w:type="pct"/>
          </w:tcPr>
          <w:p w:rsidR="003F1576" w:rsidRPr="007E3523" w:rsidRDefault="003F1576" w:rsidP="003F1576">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w:t>
            </w:r>
          </w:p>
        </w:tc>
        <w:tc>
          <w:tcPr>
            <w:tcW w:w="385" w:type="pct"/>
          </w:tcPr>
          <w:p w:rsidR="003F1576" w:rsidRPr="007E3523" w:rsidRDefault="003F1576" w:rsidP="003F1576">
            <w:pPr>
              <w:spacing w:after="0" w:line="240" w:lineRule="atLeast"/>
              <w:jc w:val="center"/>
              <w:rPr>
                <w:rFonts w:ascii="Times New Roman" w:eastAsiaTheme="minorEastAsia" w:hAnsi="Times New Roman" w:cs="Times New Roman"/>
                <w:sz w:val="20"/>
                <w:szCs w:val="20"/>
                <w:lang w:eastAsia="tr-TR"/>
              </w:rPr>
            </w:pPr>
            <w:r>
              <w:rPr>
                <w:rFonts w:ascii="Times New Roman" w:eastAsiaTheme="minorEastAsia" w:hAnsi="Times New Roman" w:cs="Times New Roman"/>
                <w:sz w:val="20"/>
                <w:szCs w:val="20"/>
                <w:lang w:eastAsia="tr-TR"/>
              </w:rPr>
              <w:t>35</w:t>
            </w:r>
          </w:p>
        </w:tc>
        <w:tc>
          <w:tcPr>
            <w:tcW w:w="626" w:type="pct"/>
          </w:tcPr>
          <w:p w:rsidR="003F1576" w:rsidRPr="007E3523" w:rsidRDefault="003F1576" w:rsidP="003F1576">
            <w:pPr>
              <w:spacing w:after="0" w:line="240" w:lineRule="atLeast"/>
              <w:jc w:val="center"/>
              <w:rPr>
                <w:rFonts w:ascii="Times New Roman" w:eastAsiaTheme="minorEastAsia" w:hAnsi="Times New Roman" w:cs="Times New Roman"/>
                <w:sz w:val="20"/>
                <w:szCs w:val="20"/>
                <w:lang w:eastAsia="tr-TR"/>
              </w:rPr>
            </w:pPr>
            <w:r>
              <w:rPr>
                <w:rFonts w:ascii="Times New Roman" w:eastAsiaTheme="minorEastAsia" w:hAnsi="Times New Roman" w:cs="Times New Roman"/>
                <w:sz w:val="20"/>
                <w:szCs w:val="20"/>
                <w:lang w:eastAsia="tr-TR"/>
              </w:rPr>
              <w:t>35</w:t>
            </w:r>
          </w:p>
        </w:tc>
      </w:tr>
      <w:tr w:rsidR="003F1576" w:rsidRPr="007E3523" w:rsidTr="003F1576">
        <w:trPr>
          <w:trHeight w:val="375"/>
        </w:trPr>
        <w:tc>
          <w:tcPr>
            <w:tcW w:w="3526" w:type="pct"/>
          </w:tcPr>
          <w:p w:rsidR="003F1576" w:rsidRPr="007E3523" w:rsidRDefault="003F1576" w:rsidP="003F1576">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Toplam İş Yükü</w:t>
            </w:r>
          </w:p>
        </w:tc>
        <w:tc>
          <w:tcPr>
            <w:tcW w:w="464" w:type="pct"/>
          </w:tcPr>
          <w:p w:rsidR="003F1576" w:rsidRPr="007E3523" w:rsidRDefault="003F1576" w:rsidP="003F1576">
            <w:pPr>
              <w:spacing w:after="0" w:line="240" w:lineRule="atLeast"/>
              <w:rPr>
                <w:rFonts w:ascii="Times New Roman" w:eastAsiaTheme="minorEastAsia" w:hAnsi="Times New Roman" w:cs="Times New Roman"/>
                <w:sz w:val="20"/>
                <w:szCs w:val="20"/>
                <w:lang w:eastAsia="tr-TR"/>
              </w:rPr>
            </w:pPr>
          </w:p>
        </w:tc>
        <w:tc>
          <w:tcPr>
            <w:tcW w:w="385" w:type="pct"/>
          </w:tcPr>
          <w:p w:rsidR="003F1576" w:rsidRPr="007E3523" w:rsidRDefault="003F1576" w:rsidP="003F1576">
            <w:pPr>
              <w:spacing w:after="0" w:line="240" w:lineRule="atLeast"/>
              <w:rPr>
                <w:rFonts w:ascii="Times New Roman" w:eastAsiaTheme="minorEastAsia" w:hAnsi="Times New Roman" w:cs="Times New Roman"/>
                <w:sz w:val="20"/>
                <w:szCs w:val="20"/>
                <w:lang w:eastAsia="tr-TR"/>
              </w:rPr>
            </w:pPr>
          </w:p>
        </w:tc>
        <w:tc>
          <w:tcPr>
            <w:tcW w:w="626" w:type="pct"/>
          </w:tcPr>
          <w:p w:rsidR="003F1576" w:rsidRPr="007E3523" w:rsidRDefault="003F1576" w:rsidP="003F1576">
            <w:pPr>
              <w:spacing w:after="0" w:line="240" w:lineRule="atLeast"/>
              <w:jc w:val="center"/>
              <w:rPr>
                <w:rFonts w:ascii="Times New Roman" w:eastAsiaTheme="minorEastAsia" w:hAnsi="Times New Roman" w:cs="Times New Roman"/>
                <w:sz w:val="20"/>
                <w:szCs w:val="20"/>
                <w:lang w:eastAsia="tr-TR"/>
              </w:rPr>
            </w:pPr>
            <w:r>
              <w:rPr>
                <w:rFonts w:ascii="Times New Roman" w:eastAsiaTheme="minorEastAsia" w:hAnsi="Times New Roman" w:cs="Times New Roman"/>
                <w:sz w:val="20"/>
                <w:szCs w:val="20"/>
                <w:lang w:eastAsia="tr-TR"/>
              </w:rPr>
              <w:t>16</w:t>
            </w:r>
            <w:r w:rsidRPr="007E3523">
              <w:rPr>
                <w:rFonts w:ascii="Times New Roman" w:eastAsiaTheme="minorEastAsia" w:hAnsi="Times New Roman" w:cs="Times New Roman"/>
                <w:sz w:val="20"/>
                <w:szCs w:val="20"/>
                <w:lang w:eastAsia="tr-TR"/>
              </w:rPr>
              <w:t>6</w:t>
            </w:r>
          </w:p>
        </w:tc>
      </w:tr>
      <w:tr w:rsidR="003F1576" w:rsidRPr="007E3523" w:rsidTr="003F1576">
        <w:trPr>
          <w:trHeight w:val="375"/>
        </w:trPr>
        <w:tc>
          <w:tcPr>
            <w:tcW w:w="3526" w:type="pct"/>
          </w:tcPr>
          <w:p w:rsidR="003F1576" w:rsidRPr="007E3523" w:rsidRDefault="003F1576" w:rsidP="003F1576">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Toplam İş Yükü / 25 (s)</w:t>
            </w:r>
          </w:p>
        </w:tc>
        <w:tc>
          <w:tcPr>
            <w:tcW w:w="464" w:type="pct"/>
          </w:tcPr>
          <w:p w:rsidR="003F1576" w:rsidRPr="007E3523" w:rsidRDefault="003F1576" w:rsidP="003F1576">
            <w:pPr>
              <w:spacing w:after="0" w:line="240" w:lineRule="atLeast"/>
              <w:rPr>
                <w:rFonts w:ascii="Times New Roman" w:eastAsiaTheme="minorEastAsia" w:hAnsi="Times New Roman" w:cs="Times New Roman"/>
                <w:sz w:val="20"/>
                <w:szCs w:val="20"/>
                <w:lang w:eastAsia="tr-TR"/>
              </w:rPr>
            </w:pPr>
          </w:p>
        </w:tc>
        <w:tc>
          <w:tcPr>
            <w:tcW w:w="385" w:type="pct"/>
          </w:tcPr>
          <w:p w:rsidR="003F1576" w:rsidRPr="007E3523" w:rsidRDefault="003F1576" w:rsidP="003F1576">
            <w:pPr>
              <w:spacing w:after="0" w:line="240" w:lineRule="atLeast"/>
              <w:rPr>
                <w:rFonts w:ascii="Times New Roman" w:eastAsiaTheme="minorEastAsia" w:hAnsi="Times New Roman" w:cs="Times New Roman"/>
                <w:sz w:val="20"/>
                <w:szCs w:val="20"/>
                <w:lang w:eastAsia="tr-TR"/>
              </w:rPr>
            </w:pPr>
          </w:p>
        </w:tc>
        <w:tc>
          <w:tcPr>
            <w:tcW w:w="626" w:type="pct"/>
          </w:tcPr>
          <w:p w:rsidR="003F1576" w:rsidRPr="007E3523" w:rsidRDefault="003F1576" w:rsidP="003F1576">
            <w:pPr>
              <w:spacing w:after="0" w:line="240" w:lineRule="atLeast"/>
              <w:jc w:val="center"/>
              <w:rPr>
                <w:rFonts w:ascii="Times New Roman" w:eastAsiaTheme="minorEastAsia" w:hAnsi="Times New Roman" w:cs="Times New Roman"/>
                <w:sz w:val="20"/>
                <w:szCs w:val="20"/>
                <w:lang w:eastAsia="tr-TR"/>
              </w:rPr>
            </w:pPr>
            <w:r>
              <w:rPr>
                <w:rFonts w:ascii="Times New Roman" w:eastAsiaTheme="minorEastAsia" w:hAnsi="Times New Roman" w:cs="Times New Roman"/>
                <w:sz w:val="20"/>
                <w:szCs w:val="20"/>
                <w:lang w:eastAsia="tr-TR"/>
              </w:rPr>
              <w:t>7,44</w:t>
            </w:r>
          </w:p>
        </w:tc>
      </w:tr>
      <w:tr w:rsidR="003F1576" w:rsidRPr="007E3523" w:rsidTr="003F1576">
        <w:trPr>
          <w:trHeight w:val="375"/>
        </w:trPr>
        <w:tc>
          <w:tcPr>
            <w:tcW w:w="3526" w:type="pct"/>
          </w:tcPr>
          <w:p w:rsidR="003F1576" w:rsidRPr="007E3523" w:rsidRDefault="003F1576" w:rsidP="003F1576">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Dersin AKTS Kredisi</w:t>
            </w:r>
          </w:p>
        </w:tc>
        <w:tc>
          <w:tcPr>
            <w:tcW w:w="464" w:type="pct"/>
          </w:tcPr>
          <w:p w:rsidR="003F1576" w:rsidRPr="007E3523" w:rsidRDefault="003F1576" w:rsidP="003F1576">
            <w:pPr>
              <w:spacing w:after="0" w:line="240" w:lineRule="atLeast"/>
              <w:rPr>
                <w:rFonts w:ascii="Times New Roman" w:eastAsiaTheme="minorEastAsia" w:hAnsi="Times New Roman" w:cs="Times New Roman"/>
                <w:sz w:val="20"/>
                <w:szCs w:val="20"/>
                <w:lang w:eastAsia="tr-TR"/>
              </w:rPr>
            </w:pPr>
          </w:p>
        </w:tc>
        <w:tc>
          <w:tcPr>
            <w:tcW w:w="385" w:type="pct"/>
          </w:tcPr>
          <w:p w:rsidR="003F1576" w:rsidRPr="007E3523" w:rsidRDefault="003F1576" w:rsidP="003F1576">
            <w:pPr>
              <w:spacing w:after="0" w:line="240" w:lineRule="atLeast"/>
              <w:rPr>
                <w:rFonts w:ascii="Times New Roman" w:eastAsiaTheme="minorEastAsia" w:hAnsi="Times New Roman" w:cs="Times New Roman"/>
                <w:sz w:val="20"/>
                <w:szCs w:val="20"/>
                <w:lang w:eastAsia="tr-TR"/>
              </w:rPr>
            </w:pPr>
          </w:p>
        </w:tc>
        <w:tc>
          <w:tcPr>
            <w:tcW w:w="626" w:type="pct"/>
          </w:tcPr>
          <w:p w:rsidR="003F1576" w:rsidRPr="007E3523" w:rsidRDefault="003F1576" w:rsidP="003F1576">
            <w:pPr>
              <w:spacing w:after="0" w:line="240" w:lineRule="atLeast"/>
              <w:jc w:val="center"/>
              <w:rPr>
                <w:rFonts w:ascii="Times New Roman" w:eastAsiaTheme="minorEastAsia" w:hAnsi="Times New Roman" w:cs="Times New Roman"/>
                <w:sz w:val="20"/>
                <w:szCs w:val="20"/>
                <w:lang w:eastAsia="tr-TR"/>
              </w:rPr>
            </w:pPr>
            <w:r>
              <w:rPr>
                <w:rFonts w:ascii="Times New Roman" w:eastAsiaTheme="minorEastAsia" w:hAnsi="Times New Roman" w:cs="Times New Roman"/>
                <w:sz w:val="20"/>
                <w:szCs w:val="20"/>
                <w:lang w:eastAsia="tr-TR"/>
              </w:rPr>
              <w:t>7</w:t>
            </w:r>
          </w:p>
        </w:tc>
      </w:tr>
    </w:tbl>
    <w:p w:rsidR="003F1576" w:rsidRDefault="003F1576" w:rsidP="003F1576">
      <w:pPr>
        <w:rPr>
          <w:rFonts w:ascii="Times New Roman" w:eastAsiaTheme="minorEastAsia" w:hAnsi="Times New Roman" w:cs="Times New Roman"/>
          <w:sz w:val="20"/>
          <w:szCs w:val="20"/>
          <w:lang w:eastAsia="tr-TR"/>
        </w:rPr>
      </w:pPr>
    </w:p>
    <w:p w:rsidR="006F0017" w:rsidRPr="007E3523" w:rsidRDefault="006F0017" w:rsidP="003F1576">
      <w:pPr>
        <w:rPr>
          <w:rFonts w:ascii="Times New Roman" w:eastAsiaTheme="minorEastAsia" w:hAnsi="Times New Roman"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1"/>
        <w:gridCol w:w="1478"/>
        <w:gridCol w:w="1185"/>
        <w:gridCol w:w="1581"/>
        <w:gridCol w:w="1053"/>
        <w:gridCol w:w="1038"/>
      </w:tblGrid>
      <w:tr w:rsidR="003F1576" w:rsidRPr="00CC143F" w:rsidTr="003F1576">
        <w:trPr>
          <w:trHeight w:val="450"/>
        </w:trPr>
        <w:tc>
          <w:tcPr>
            <w:tcW w:w="0" w:type="auto"/>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w:t>
            </w:r>
          </w:p>
        </w:tc>
        <w:tc>
          <w:tcPr>
            <w:tcW w:w="0" w:type="auto"/>
          </w:tcPr>
          <w:p w:rsidR="003F1576" w:rsidRPr="00CC143F" w:rsidRDefault="003F1576" w:rsidP="003F1576">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Kodu</w:t>
            </w:r>
          </w:p>
        </w:tc>
        <w:tc>
          <w:tcPr>
            <w:tcW w:w="0" w:type="auto"/>
          </w:tcPr>
          <w:p w:rsidR="003F1576" w:rsidRPr="00CC143F" w:rsidRDefault="003F1576" w:rsidP="003F1576">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Yarıyıl</w:t>
            </w:r>
          </w:p>
        </w:tc>
        <w:tc>
          <w:tcPr>
            <w:tcW w:w="0" w:type="auto"/>
          </w:tcPr>
          <w:p w:rsidR="003F1576" w:rsidRPr="00CC143F" w:rsidRDefault="003F1576" w:rsidP="003F1576">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T+U Saat</w:t>
            </w:r>
          </w:p>
        </w:tc>
        <w:tc>
          <w:tcPr>
            <w:tcW w:w="0" w:type="auto"/>
          </w:tcPr>
          <w:p w:rsidR="003F1576" w:rsidRPr="00CC143F" w:rsidRDefault="003F1576" w:rsidP="003F1576">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Kredi</w:t>
            </w:r>
          </w:p>
        </w:tc>
        <w:tc>
          <w:tcPr>
            <w:tcW w:w="0" w:type="auto"/>
          </w:tcPr>
          <w:p w:rsidR="003F1576" w:rsidRPr="00CC143F" w:rsidRDefault="003F1576" w:rsidP="003F1576">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AKTS</w:t>
            </w:r>
          </w:p>
        </w:tc>
      </w:tr>
      <w:tr w:rsidR="003F1576" w:rsidRPr="00CC143F" w:rsidTr="003F1576">
        <w:trPr>
          <w:trHeight w:val="375"/>
        </w:trPr>
        <w:tc>
          <w:tcPr>
            <w:tcW w:w="0" w:type="auto"/>
          </w:tcPr>
          <w:p w:rsidR="003F1576" w:rsidRPr="00CC143F" w:rsidRDefault="003F1576" w:rsidP="003F1576">
            <w:pPr>
              <w:spacing w:after="0" w:line="240" w:lineRule="atLeast"/>
              <w:rPr>
                <w:rFonts w:eastAsia="Calibri" w:cs="Times New Roman"/>
                <w:b/>
                <w:sz w:val="20"/>
                <w:szCs w:val="20"/>
                <w:lang w:eastAsia="tr-TR"/>
              </w:rPr>
            </w:pPr>
            <w:r>
              <w:rPr>
                <w:rFonts w:eastAsia="Calibri" w:cs="Times New Roman"/>
                <w:b/>
                <w:sz w:val="20"/>
                <w:szCs w:val="20"/>
                <w:lang w:eastAsia="tr-TR"/>
              </w:rPr>
              <w:t>Marka Yönetimi</w:t>
            </w:r>
          </w:p>
        </w:tc>
        <w:tc>
          <w:tcPr>
            <w:tcW w:w="0" w:type="auto"/>
          </w:tcPr>
          <w:p w:rsidR="003F1576" w:rsidRPr="00CC143F" w:rsidRDefault="009257B9" w:rsidP="003F1576">
            <w:pPr>
              <w:spacing w:after="0" w:line="240" w:lineRule="atLeast"/>
              <w:jc w:val="center"/>
              <w:rPr>
                <w:rFonts w:eastAsia="Calibri" w:cs="Times New Roman"/>
                <w:sz w:val="20"/>
                <w:szCs w:val="20"/>
                <w:lang w:eastAsia="tr-TR"/>
              </w:rPr>
            </w:pPr>
            <w:r>
              <w:rPr>
                <w:rFonts w:eastAsia="Calibri" w:cs="Times New Roman"/>
                <w:sz w:val="20"/>
                <w:szCs w:val="20"/>
                <w:lang w:eastAsia="tr-TR"/>
              </w:rPr>
              <w:t>LHIR305</w:t>
            </w:r>
          </w:p>
        </w:tc>
        <w:tc>
          <w:tcPr>
            <w:tcW w:w="0" w:type="auto"/>
          </w:tcPr>
          <w:p w:rsidR="003F1576" w:rsidRPr="00CC143F" w:rsidRDefault="003F1576" w:rsidP="003F1576">
            <w:pPr>
              <w:spacing w:after="0" w:line="240" w:lineRule="atLeast"/>
              <w:jc w:val="center"/>
              <w:rPr>
                <w:rFonts w:eastAsia="Calibri" w:cs="Times New Roman"/>
                <w:sz w:val="20"/>
                <w:szCs w:val="20"/>
                <w:lang w:eastAsia="tr-TR"/>
              </w:rPr>
            </w:pPr>
            <w:r>
              <w:rPr>
                <w:rFonts w:eastAsia="Calibri" w:cs="Times New Roman"/>
                <w:sz w:val="20"/>
                <w:szCs w:val="20"/>
                <w:lang w:eastAsia="tr-TR"/>
              </w:rPr>
              <w:t>5</w:t>
            </w:r>
          </w:p>
        </w:tc>
        <w:tc>
          <w:tcPr>
            <w:tcW w:w="0" w:type="auto"/>
          </w:tcPr>
          <w:p w:rsidR="003F1576" w:rsidRPr="00CC143F" w:rsidRDefault="009257B9" w:rsidP="003F1576">
            <w:pPr>
              <w:spacing w:after="0" w:line="240" w:lineRule="atLeast"/>
              <w:jc w:val="center"/>
              <w:rPr>
                <w:rFonts w:eastAsia="Calibri" w:cs="Times New Roman"/>
                <w:sz w:val="20"/>
                <w:szCs w:val="20"/>
                <w:lang w:eastAsia="tr-TR"/>
              </w:rPr>
            </w:pPr>
            <w:r>
              <w:rPr>
                <w:rFonts w:eastAsia="Calibri" w:cs="Times New Roman"/>
                <w:sz w:val="20"/>
                <w:szCs w:val="20"/>
                <w:lang w:eastAsia="tr-TR"/>
              </w:rPr>
              <w:t>3+0</w:t>
            </w:r>
          </w:p>
        </w:tc>
        <w:tc>
          <w:tcPr>
            <w:tcW w:w="0" w:type="auto"/>
          </w:tcPr>
          <w:p w:rsidR="003F1576" w:rsidRPr="00CC143F" w:rsidRDefault="003F1576" w:rsidP="003F1576">
            <w:pPr>
              <w:spacing w:after="0" w:line="240" w:lineRule="atLeast"/>
              <w:jc w:val="center"/>
              <w:rPr>
                <w:rFonts w:eastAsia="Calibri" w:cs="Times New Roman"/>
                <w:sz w:val="20"/>
                <w:szCs w:val="20"/>
                <w:lang w:eastAsia="tr-TR"/>
              </w:rPr>
            </w:pPr>
            <w:r w:rsidRPr="00CC143F">
              <w:rPr>
                <w:rFonts w:eastAsia="Calibri" w:cs="Times New Roman"/>
                <w:sz w:val="20"/>
                <w:szCs w:val="20"/>
                <w:lang w:eastAsia="tr-TR"/>
              </w:rPr>
              <w:t>3</w:t>
            </w:r>
          </w:p>
        </w:tc>
        <w:tc>
          <w:tcPr>
            <w:tcW w:w="0" w:type="auto"/>
          </w:tcPr>
          <w:p w:rsidR="003F1576" w:rsidRPr="00CC143F" w:rsidRDefault="009257B9" w:rsidP="003F1576">
            <w:pPr>
              <w:spacing w:after="0" w:line="240" w:lineRule="atLeast"/>
              <w:jc w:val="center"/>
              <w:rPr>
                <w:rFonts w:eastAsia="Calibri" w:cs="Times New Roman"/>
                <w:sz w:val="20"/>
                <w:szCs w:val="20"/>
                <w:lang w:eastAsia="tr-TR"/>
              </w:rPr>
            </w:pPr>
            <w:r>
              <w:rPr>
                <w:rFonts w:eastAsia="Calibri" w:cs="Times New Roman"/>
                <w:sz w:val="20"/>
                <w:szCs w:val="20"/>
                <w:lang w:eastAsia="tr-TR"/>
              </w:rPr>
              <w:t>6</w:t>
            </w:r>
          </w:p>
        </w:tc>
      </w:tr>
    </w:tbl>
    <w:p w:rsidR="003F1576" w:rsidRPr="00CC143F" w:rsidRDefault="003F1576" w:rsidP="003F1576">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3F1576" w:rsidRPr="00CC143F" w:rsidTr="003F1576">
        <w:trPr>
          <w:trHeight w:val="450"/>
        </w:trPr>
        <w:tc>
          <w:tcPr>
            <w:tcW w:w="1250" w:type="pct"/>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 Koşul Dersleri</w:t>
            </w:r>
          </w:p>
        </w:tc>
        <w:tc>
          <w:tcPr>
            <w:tcW w:w="0" w:type="auto"/>
          </w:tcPr>
          <w:p w:rsidR="003F1576" w:rsidRPr="00CC143F" w:rsidRDefault="003F1576" w:rsidP="003F1576">
            <w:pPr>
              <w:spacing w:after="0" w:line="240" w:lineRule="atLeast"/>
              <w:rPr>
                <w:rFonts w:eastAsia="Calibri" w:cs="Times New Roman"/>
                <w:sz w:val="20"/>
                <w:szCs w:val="20"/>
                <w:lang w:eastAsia="tr-TR"/>
              </w:rPr>
            </w:pPr>
          </w:p>
        </w:tc>
      </w:tr>
      <w:tr w:rsidR="003F1576" w:rsidRPr="00CC143F" w:rsidTr="003F1576">
        <w:trPr>
          <w:trHeight w:val="450"/>
        </w:trPr>
        <w:tc>
          <w:tcPr>
            <w:tcW w:w="1250" w:type="pct"/>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Önerilen Seçmeli Dersler</w:t>
            </w:r>
          </w:p>
        </w:tc>
        <w:tc>
          <w:tcPr>
            <w:tcW w:w="0" w:type="auto"/>
          </w:tcPr>
          <w:p w:rsidR="003F1576" w:rsidRPr="00CC143F" w:rsidRDefault="003F1576" w:rsidP="003F1576">
            <w:pPr>
              <w:spacing w:after="0" w:line="240" w:lineRule="atLeast"/>
              <w:rPr>
                <w:rFonts w:eastAsia="Calibri" w:cs="Times New Roman"/>
                <w:sz w:val="20"/>
                <w:szCs w:val="20"/>
                <w:lang w:eastAsia="tr-TR"/>
              </w:rPr>
            </w:pPr>
          </w:p>
        </w:tc>
      </w:tr>
    </w:tbl>
    <w:p w:rsidR="003F1576" w:rsidRPr="00CC143F" w:rsidRDefault="003F1576" w:rsidP="003F1576">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3F1576" w:rsidRPr="00CC143F" w:rsidTr="003F1576">
        <w:trPr>
          <w:trHeight w:val="450"/>
        </w:trPr>
        <w:tc>
          <w:tcPr>
            <w:tcW w:w="1250" w:type="pct"/>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Dili</w:t>
            </w:r>
          </w:p>
        </w:tc>
        <w:tc>
          <w:tcPr>
            <w:tcW w:w="0" w:type="auto"/>
          </w:tcPr>
          <w:p w:rsidR="003F1576" w:rsidRPr="00CC143F" w:rsidRDefault="003F1576" w:rsidP="003F1576">
            <w:pPr>
              <w:spacing w:after="0" w:line="240" w:lineRule="atLeast"/>
              <w:rPr>
                <w:rFonts w:eastAsia="Calibri" w:cs="Times New Roman"/>
                <w:sz w:val="20"/>
                <w:szCs w:val="20"/>
                <w:lang w:eastAsia="tr-TR"/>
              </w:rPr>
            </w:pPr>
            <w:r>
              <w:rPr>
                <w:rFonts w:eastAsia="Calibri" w:cs="Times New Roman"/>
                <w:sz w:val="20"/>
                <w:szCs w:val="20"/>
                <w:lang w:eastAsia="tr-TR"/>
              </w:rPr>
              <w:t>Türkçe</w:t>
            </w:r>
            <w:r w:rsidRPr="00AF676B">
              <w:rPr>
                <w:rFonts w:eastAsia="Calibri" w:cs="Times New Roman"/>
                <w:noProof/>
                <w:sz w:val="20"/>
                <w:szCs w:val="20"/>
                <w:lang w:eastAsia="tr-TR"/>
              </w:rPr>
              <w:drawing>
                <wp:inline distT="0" distB="0" distL="0" distR="0" wp14:anchorId="0C6ED611" wp14:editId="13170F6A">
                  <wp:extent cx="276225" cy="190500"/>
                  <wp:effectExtent l="0" t="0" r="9525" b="0"/>
                  <wp:docPr id="40"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3F1576" w:rsidRPr="00CC143F" w:rsidTr="003F1576">
        <w:trPr>
          <w:trHeight w:val="450"/>
        </w:trPr>
        <w:tc>
          <w:tcPr>
            <w:tcW w:w="0" w:type="auto"/>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Seviyesi</w:t>
            </w:r>
          </w:p>
        </w:tc>
        <w:tc>
          <w:tcPr>
            <w:tcW w:w="0" w:type="auto"/>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sz w:val="20"/>
                <w:szCs w:val="20"/>
                <w:lang w:eastAsia="tr-TR"/>
              </w:rPr>
              <w:t>Lisans</w:t>
            </w:r>
          </w:p>
        </w:tc>
      </w:tr>
      <w:tr w:rsidR="003F1576" w:rsidRPr="00CC143F" w:rsidTr="003F1576">
        <w:trPr>
          <w:trHeight w:val="450"/>
        </w:trPr>
        <w:tc>
          <w:tcPr>
            <w:tcW w:w="0" w:type="auto"/>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Türü</w:t>
            </w:r>
          </w:p>
        </w:tc>
        <w:tc>
          <w:tcPr>
            <w:tcW w:w="0" w:type="auto"/>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sz w:val="20"/>
                <w:szCs w:val="20"/>
                <w:lang w:eastAsia="tr-TR"/>
              </w:rPr>
              <w:t>Zorunlu</w:t>
            </w:r>
            <w:r>
              <w:rPr>
                <w:rFonts w:eastAsia="Calibri" w:cs="Times New Roman"/>
                <w:sz w:val="20"/>
                <w:szCs w:val="20"/>
                <w:lang w:eastAsia="tr-TR"/>
              </w:rPr>
              <w:t>-Alan</w:t>
            </w:r>
          </w:p>
        </w:tc>
      </w:tr>
      <w:tr w:rsidR="003F1576" w:rsidRPr="00CC143F" w:rsidTr="003F1576">
        <w:trPr>
          <w:trHeight w:val="450"/>
        </w:trPr>
        <w:tc>
          <w:tcPr>
            <w:tcW w:w="0" w:type="auto"/>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Koordinatörü</w:t>
            </w:r>
          </w:p>
        </w:tc>
        <w:tc>
          <w:tcPr>
            <w:tcW w:w="0" w:type="auto"/>
          </w:tcPr>
          <w:p w:rsidR="003F1576" w:rsidRPr="00CC143F" w:rsidRDefault="003F1576" w:rsidP="003F1576">
            <w:pPr>
              <w:spacing w:after="0" w:line="240" w:lineRule="atLeast"/>
              <w:rPr>
                <w:rFonts w:eastAsia="Calibri" w:cs="Times New Roman"/>
                <w:sz w:val="20"/>
                <w:szCs w:val="20"/>
                <w:lang w:eastAsia="tr-TR"/>
              </w:rPr>
            </w:pPr>
          </w:p>
        </w:tc>
      </w:tr>
      <w:tr w:rsidR="003F1576" w:rsidRPr="00CC143F" w:rsidTr="003F1576">
        <w:trPr>
          <w:trHeight w:val="450"/>
        </w:trPr>
        <w:tc>
          <w:tcPr>
            <w:tcW w:w="0" w:type="auto"/>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lastRenderedPageBreak/>
              <w:t>Dersi Verenler</w:t>
            </w:r>
          </w:p>
        </w:tc>
        <w:tc>
          <w:tcPr>
            <w:tcW w:w="0" w:type="auto"/>
          </w:tcPr>
          <w:p w:rsidR="003F1576" w:rsidRPr="00CC143F" w:rsidRDefault="003F1576" w:rsidP="003F1576">
            <w:pPr>
              <w:spacing w:after="0" w:line="240" w:lineRule="atLeast"/>
              <w:rPr>
                <w:rFonts w:eastAsia="Calibri" w:cs="Times New Roman"/>
                <w:sz w:val="20"/>
                <w:szCs w:val="20"/>
                <w:lang w:eastAsia="tr-TR"/>
              </w:rPr>
            </w:pPr>
          </w:p>
        </w:tc>
      </w:tr>
      <w:tr w:rsidR="003F1576" w:rsidRPr="00CC143F" w:rsidTr="003F1576">
        <w:trPr>
          <w:trHeight w:val="450"/>
        </w:trPr>
        <w:tc>
          <w:tcPr>
            <w:tcW w:w="0" w:type="auto"/>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Yardımcıları</w:t>
            </w:r>
          </w:p>
        </w:tc>
        <w:tc>
          <w:tcPr>
            <w:tcW w:w="0" w:type="auto"/>
          </w:tcPr>
          <w:p w:rsidR="003F1576" w:rsidRPr="00CC143F" w:rsidRDefault="003F1576" w:rsidP="003F1576">
            <w:pPr>
              <w:spacing w:after="0" w:line="240" w:lineRule="atLeast"/>
              <w:rPr>
                <w:rFonts w:eastAsia="Calibri" w:cs="Times New Roman"/>
                <w:sz w:val="20"/>
                <w:szCs w:val="20"/>
                <w:lang w:eastAsia="tr-TR"/>
              </w:rPr>
            </w:pPr>
          </w:p>
        </w:tc>
      </w:tr>
      <w:tr w:rsidR="003F1576" w:rsidRPr="00CC143F" w:rsidTr="003F1576">
        <w:trPr>
          <w:trHeight w:val="450"/>
        </w:trPr>
        <w:tc>
          <w:tcPr>
            <w:tcW w:w="0" w:type="auto"/>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Amacı</w:t>
            </w:r>
          </w:p>
        </w:tc>
        <w:tc>
          <w:tcPr>
            <w:tcW w:w="0" w:type="auto"/>
            <w:vAlign w:val="center"/>
          </w:tcPr>
          <w:p w:rsidR="003F1576" w:rsidRPr="004753A7" w:rsidRDefault="009257B9" w:rsidP="003F1576">
            <w:pPr>
              <w:spacing w:after="0" w:line="240" w:lineRule="atLeast"/>
              <w:rPr>
                <w:rFonts w:eastAsia="Calibri" w:cs="Times New Roman"/>
                <w:sz w:val="20"/>
                <w:szCs w:val="20"/>
                <w:lang w:eastAsia="tr-TR"/>
              </w:rPr>
            </w:pPr>
            <w:r w:rsidRPr="009257B9">
              <w:rPr>
                <w:rFonts w:eastAsia="Calibri" w:cs="Times New Roman"/>
                <w:sz w:val="20"/>
                <w:szCs w:val="20"/>
                <w:lang w:eastAsia="tr-TR"/>
              </w:rPr>
              <w:t>Ürüne değer katan marka kavramı ve marka ile ilişkili kavramların açıklanarak, başarılı markaların nasıl yönetildiğinin ele alınması ve bu konuların teorik ve uygulamalı olarak öğrencilere aktarılmasıdır.</w:t>
            </w:r>
          </w:p>
          <w:p w:rsidR="003F1576" w:rsidRPr="00CC143F" w:rsidRDefault="003F1576" w:rsidP="003F1576">
            <w:pPr>
              <w:spacing w:line="240" w:lineRule="atLeast"/>
              <w:jc w:val="both"/>
              <w:rPr>
                <w:rFonts w:eastAsia="Calibri" w:cs="Times New Roman"/>
                <w:sz w:val="20"/>
                <w:szCs w:val="20"/>
                <w:lang w:eastAsia="tr-TR"/>
              </w:rPr>
            </w:pPr>
          </w:p>
        </w:tc>
      </w:tr>
      <w:tr w:rsidR="003F1576" w:rsidRPr="00CC143F" w:rsidTr="003F1576">
        <w:trPr>
          <w:trHeight w:val="450"/>
        </w:trPr>
        <w:tc>
          <w:tcPr>
            <w:tcW w:w="0" w:type="auto"/>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İçeriği</w:t>
            </w:r>
          </w:p>
        </w:tc>
        <w:tc>
          <w:tcPr>
            <w:tcW w:w="0" w:type="auto"/>
          </w:tcPr>
          <w:p w:rsidR="003F1576" w:rsidRPr="00CC143F" w:rsidRDefault="009257B9" w:rsidP="003F1576">
            <w:pPr>
              <w:spacing w:after="0" w:line="240" w:lineRule="atLeast"/>
              <w:rPr>
                <w:rFonts w:eastAsia="Calibri" w:cs="Times New Roman"/>
                <w:sz w:val="20"/>
                <w:szCs w:val="20"/>
                <w:lang w:eastAsia="tr-TR"/>
              </w:rPr>
            </w:pPr>
            <w:r w:rsidRPr="009257B9">
              <w:rPr>
                <w:rFonts w:eastAsia="Calibri" w:cs="Times New Roman"/>
                <w:sz w:val="20"/>
                <w:szCs w:val="20"/>
                <w:lang w:eastAsia="tr-TR"/>
              </w:rPr>
              <w:t>Markanın tanımı, isminin seçimi ve marka konumlandırması, marka imajı, marka kişiliği, marka sadakati, marka bilinirliliği, marka değeri ve ölçümü, marka stratejilerinin oluşturulması ve uygulanmasının örnekler yardımıyla açıklanmasıdır</w:t>
            </w:r>
            <w:r>
              <w:rPr>
                <w:rFonts w:eastAsia="Calibri" w:cs="Times New Roman"/>
                <w:sz w:val="20"/>
                <w:szCs w:val="20"/>
                <w:lang w:eastAsia="tr-TR"/>
              </w:rPr>
              <w:t>.</w:t>
            </w:r>
          </w:p>
        </w:tc>
      </w:tr>
    </w:tbl>
    <w:p w:rsidR="003F1576" w:rsidRPr="00CC143F" w:rsidRDefault="003F1576" w:rsidP="003F1576">
      <w:pPr>
        <w:spacing w:after="0" w:line="240" w:lineRule="auto"/>
        <w:rPr>
          <w:rFonts w:eastAsia="Calibri" w:cs="Times New Roman"/>
          <w:sz w:val="20"/>
          <w:szCs w:val="20"/>
          <w:lang w:eastAsia="tr-TR"/>
        </w:rPr>
      </w:pPr>
    </w:p>
    <w:p w:rsidR="003F1576" w:rsidRPr="00CC143F" w:rsidRDefault="003F1576" w:rsidP="003F1576">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71"/>
        <w:gridCol w:w="1511"/>
        <w:gridCol w:w="1434"/>
      </w:tblGrid>
      <w:tr w:rsidR="003F1576" w:rsidRPr="00CC143F" w:rsidTr="003F1576">
        <w:tc>
          <w:tcPr>
            <w:tcW w:w="0" w:type="auto"/>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Öğrenme Çıktıları</w:t>
            </w:r>
          </w:p>
        </w:tc>
        <w:tc>
          <w:tcPr>
            <w:tcW w:w="0" w:type="auto"/>
          </w:tcPr>
          <w:p w:rsidR="003F1576" w:rsidRPr="00CC143F" w:rsidRDefault="003F1576" w:rsidP="003F1576">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3F1576" w:rsidRPr="00CC143F" w:rsidRDefault="003F1576" w:rsidP="003F1576">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Ölçme Yöntemleri</w:t>
            </w:r>
          </w:p>
        </w:tc>
      </w:tr>
      <w:tr w:rsidR="003F1576" w:rsidRPr="00CC143F" w:rsidTr="003F1576">
        <w:tc>
          <w:tcPr>
            <w:tcW w:w="0" w:type="auto"/>
            <w:vAlign w:val="center"/>
          </w:tcPr>
          <w:p w:rsidR="003F1576" w:rsidRPr="00CC143F" w:rsidRDefault="003F1576" w:rsidP="003F1576">
            <w:pPr>
              <w:rPr>
                <w:rFonts w:eastAsia="Calibri" w:cs="Times New Roman"/>
                <w:sz w:val="20"/>
                <w:szCs w:val="20"/>
                <w:lang w:eastAsia="tr-TR"/>
              </w:rPr>
            </w:pPr>
            <w:r w:rsidRPr="00CC143F">
              <w:rPr>
                <w:rFonts w:eastAsia="Calibri" w:cs="Times New Roman"/>
                <w:sz w:val="20"/>
                <w:szCs w:val="20"/>
                <w:lang w:eastAsia="tr-TR"/>
              </w:rPr>
              <w:t>1</w:t>
            </w:r>
            <w:r w:rsidR="009257B9">
              <w:rPr>
                <w:rFonts w:ascii="Calibri" w:hAnsi="Calibri"/>
                <w:color w:val="444444"/>
                <w:sz w:val="21"/>
                <w:szCs w:val="21"/>
              </w:rPr>
              <w:t xml:space="preserve"> Marka kavramını tanımlar ve markalamanın üretici, tüketici ve perakendeci açısından önemini kavrar.</w:t>
            </w:r>
          </w:p>
        </w:tc>
        <w:tc>
          <w:tcPr>
            <w:tcW w:w="0" w:type="auto"/>
            <w:vAlign w:val="center"/>
          </w:tcPr>
          <w:p w:rsidR="003F1576" w:rsidRPr="00CC143F" w:rsidRDefault="009257B9" w:rsidP="003F1576">
            <w:pPr>
              <w:spacing w:line="240" w:lineRule="atLeast"/>
              <w:jc w:val="center"/>
              <w:rPr>
                <w:rFonts w:eastAsia="Calibri" w:cs="Times New Roman"/>
                <w:sz w:val="20"/>
                <w:szCs w:val="20"/>
              </w:rPr>
            </w:pPr>
            <w:r>
              <w:rPr>
                <w:rFonts w:eastAsia="Calibri" w:cs="Times New Roman"/>
                <w:sz w:val="20"/>
                <w:szCs w:val="20"/>
              </w:rPr>
              <w:t>1,2,3</w:t>
            </w:r>
          </w:p>
        </w:tc>
        <w:tc>
          <w:tcPr>
            <w:tcW w:w="0" w:type="auto"/>
            <w:vAlign w:val="center"/>
          </w:tcPr>
          <w:p w:rsidR="003F1576" w:rsidRPr="00CC143F" w:rsidRDefault="003F1576" w:rsidP="003F1576">
            <w:pPr>
              <w:spacing w:line="240" w:lineRule="atLeast"/>
              <w:jc w:val="center"/>
              <w:rPr>
                <w:rFonts w:eastAsia="Calibri" w:cs="Times New Roman"/>
                <w:sz w:val="20"/>
                <w:szCs w:val="20"/>
              </w:rPr>
            </w:pPr>
            <w:r w:rsidRPr="00CC143F">
              <w:rPr>
                <w:rFonts w:eastAsia="Calibri" w:cs="Times New Roman"/>
                <w:sz w:val="20"/>
                <w:szCs w:val="20"/>
              </w:rPr>
              <w:t>A</w:t>
            </w:r>
          </w:p>
        </w:tc>
      </w:tr>
      <w:tr w:rsidR="003F1576" w:rsidRPr="00CC143F" w:rsidTr="003F1576">
        <w:tc>
          <w:tcPr>
            <w:tcW w:w="0" w:type="auto"/>
            <w:vAlign w:val="center"/>
          </w:tcPr>
          <w:p w:rsidR="003F1576" w:rsidRPr="00CC143F" w:rsidRDefault="003F1576" w:rsidP="003F1576">
            <w:pPr>
              <w:rPr>
                <w:rFonts w:eastAsia="Calibri" w:cs="Times New Roman"/>
                <w:sz w:val="20"/>
                <w:szCs w:val="20"/>
                <w:lang w:eastAsia="tr-TR"/>
              </w:rPr>
            </w:pPr>
            <w:r w:rsidRPr="00CC143F">
              <w:rPr>
                <w:rFonts w:eastAsia="Calibri" w:cs="Times New Roman"/>
                <w:sz w:val="20"/>
                <w:szCs w:val="20"/>
                <w:lang w:eastAsia="tr-TR"/>
              </w:rPr>
              <w:t>2</w:t>
            </w:r>
            <w:r>
              <w:rPr>
                <w:rFonts w:eastAsia="Calibri" w:cs="Times New Roman"/>
                <w:sz w:val="20"/>
                <w:szCs w:val="20"/>
                <w:lang w:eastAsia="tr-TR"/>
              </w:rPr>
              <w:t>)</w:t>
            </w:r>
            <w:r w:rsidRPr="003F1576">
              <w:rPr>
                <w:rFonts w:eastAsia="Calibri" w:cs="Times New Roman"/>
                <w:sz w:val="20"/>
                <w:szCs w:val="20"/>
                <w:lang w:eastAsia="tr-TR"/>
              </w:rPr>
              <w:t xml:space="preserve"> </w:t>
            </w:r>
            <w:r w:rsidR="009257B9">
              <w:rPr>
                <w:rFonts w:ascii="Calibri" w:hAnsi="Calibri"/>
                <w:color w:val="444444"/>
                <w:sz w:val="21"/>
                <w:szCs w:val="21"/>
              </w:rPr>
              <w:t>Marka imajı, marka kişiliği, marka sadakati, marka bilinirliliği kavramlarını tanımlayarak uygulamadan örnekler verir.</w:t>
            </w:r>
          </w:p>
        </w:tc>
        <w:tc>
          <w:tcPr>
            <w:tcW w:w="0" w:type="auto"/>
            <w:vAlign w:val="center"/>
          </w:tcPr>
          <w:p w:rsidR="003F1576" w:rsidRPr="00CC143F" w:rsidRDefault="009257B9" w:rsidP="003F1576">
            <w:pPr>
              <w:spacing w:line="240" w:lineRule="atLeast"/>
              <w:jc w:val="center"/>
              <w:rPr>
                <w:rFonts w:eastAsia="Calibri" w:cs="Times New Roman"/>
                <w:sz w:val="20"/>
                <w:szCs w:val="20"/>
              </w:rPr>
            </w:pPr>
            <w:r>
              <w:rPr>
                <w:rFonts w:eastAsia="Calibri" w:cs="Times New Roman"/>
                <w:sz w:val="20"/>
                <w:szCs w:val="20"/>
              </w:rPr>
              <w:t>1,2,3</w:t>
            </w:r>
          </w:p>
        </w:tc>
        <w:tc>
          <w:tcPr>
            <w:tcW w:w="0" w:type="auto"/>
          </w:tcPr>
          <w:p w:rsidR="003F1576" w:rsidRPr="00CC143F" w:rsidRDefault="003F1576" w:rsidP="003F1576">
            <w:pPr>
              <w:jc w:val="center"/>
              <w:rPr>
                <w:rFonts w:ascii="Calibri" w:eastAsia="Calibri" w:hAnsi="Calibri" w:cs="Times New Roman"/>
              </w:rPr>
            </w:pPr>
            <w:r w:rsidRPr="00CC143F">
              <w:rPr>
                <w:rFonts w:eastAsia="Calibri" w:cs="Times New Roman"/>
                <w:sz w:val="20"/>
                <w:szCs w:val="20"/>
              </w:rPr>
              <w:t>A</w:t>
            </w:r>
          </w:p>
        </w:tc>
      </w:tr>
      <w:tr w:rsidR="003F1576" w:rsidRPr="00CC143F" w:rsidTr="003F1576">
        <w:tc>
          <w:tcPr>
            <w:tcW w:w="0" w:type="auto"/>
            <w:vAlign w:val="center"/>
          </w:tcPr>
          <w:p w:rsidR="003F1576" w:rsidRPr="00CC143F" w:rsidRDefault="003F1576" w:rsidP="003F1576">
            <w:pPr>
              <w:rPr>
                <w:rFonts w:eastAsia="Calibri" w:cs="Times New Roman"/>
                <w:sz w:val="20"/>
                <w:szCs w:val="20"/>
                <w:lang w:eastAsia="tr-TR"/>
              </w:rPr>
            </w:pPr>
            <w:r w:rsidRPr="00CC143F">
              <w:rPr>
                <w:rFonts w:eastAsia="Calibri" w:cs="Times New Roman"/>
                <w:sz w:val="20"/>
                <w:szCs w:val="20"/>
                <w:lang w:eastAsia="tr-TR"/>
              </w:rPr>
              <w:t>3</w:t>
            </w:r>
            <w:r w:rsidR="009257B9">
              <w:rPr>
                <w:rFonts w:eastAsia="Calibri" w:cs="Times New Roman"/>
                <w:sz w:val="20"/>
                <w:szCs w:val="20"/>
                <w:lang w:eastAsia="tr-TR"/>
              </w:rPr>
              <w:t>)</w:t>
            </w:r>
            <w:r w:rsidR="009257B9">
              <w:rPr>
                <w:rFonts w:ascii="Calibri" w:hAnsi="Calibri"/>
                <w:color w:val="444444"/>
                <w:sz w:val="21"/>
                <w:szCs w:val="21"/>
              </w:rPr>
              <w:t xml:space="preserve"> Marka değeri kavramını tanımlar ve marka değerinin ölçümü hakkında bilgi sahibi olur</w:t>
            </w:r>
          </w:p>
        </w:tc>
        <w:tc>
          <w:tcPr>
            <w:tcW w:w="0" w:type="auto"/>
            <w:vAlign w:val="center"/>
          </w:tcPr>
          <w:p w:rsidR="003F1576" w:rsidRPr="00CC143F" w:rsidRDefault="009257B9" w:rsidP="003F1576">
            <w:pPr>
              <w:spacing w:line="240" w:lineRule="atLeast"/>
              <w:jc w:val="center"/>
              <w:rPr>
                <w:rFonts w:eastAsia="Calibri" w:cs="Times New Roman"/>
                <w:sz w:val="20"/>
                <w:szCs w:val="20"/>
              </w:rPr>
            </w:pPr>
            <w:r>
              <w:rPr>
                <w:rFonts w:eastAsia="Calibri" w:cs="Times New Roman"/>
                <w:sz w:val="20"/>
                <w:szCs w:val="20"/>
              </w:rPr>
              <w:t>1,2,3</w:t>
            </w:r>
          </w:p>
        </w:tc>
        <w:tc>
          <w:tcPr>
            <w:tcW w:w="0" w:type="auto"/>
          </w:tcPr>
          <w:p w:rsidR="003F1576" w:rsidRPr="00CC143F" w:rsidRDefault="003F1576" w:rsidP="003F1576">
            <w:pPr>
              <w:jc w:val="center"/>
              <w:rPr>
                <w:rFonts w:ascii="Calibri" w:eastAsia="Calibri" w:hAnsi="Calibri" w:cs="Times New Roman"/>
              </w:rPr>
            </w:pPr>
            <w:r w:rsidRPr="00CC143F">
              <w:rPr>
                <w:rFonts w:eastAsia="Calibri" w:cs="Times New Roman"/>
                <w:sz w:val="20"/>
                <w:szCs w:val="20"/>
              </w:rPr>
              <w:t>A</w:t>
            </w:r>
          </w:p>
        </w:tc>
      </w:tr>
      <w:tr w:rsidR="009257B9" w:rsidRPr="00CC143F" w:rsidTr="003F1576">
        <w:tc>
          <w:tcPr>
            <w:tcW w:w="0" w:type="auto"/>
            <w:vAlign w:val="center"/>
          </w:tcPr>
          <w:p w:rsidR="009257B9" w:rsidRPr="00CC143F" w:rsidRDefault="009257B9" w:rsidP="003F1576">
            <w:pPr>
              <w:rPr>
                <w:rFonts w:eastAsia="Calibri" w:cs="Times New Roman"/>
                <w:sz w:val="20"/>
                <w:szCs w:val="20"/>
                <w:lang w:eastAsia="tr-TR"/>
              </w:rPr>
            </w:pPr>
            <w:r>
              <w:rPr>
                <w:rFonts w:eastAsia="Calibri" w:cs="Times New Roman"/>
                <w:sz w:val="20"/>
                <w:szCs w:val="20"/>
                <w:lang w:eastAsia="tr-TR"/>
              </w:rPr>
              <w:t>4)</w:t>
            </w:r>
            <w:r>
              <w:rPr>
                <w:rFonts w:ascii="Calibri" w:hAnsi="Calibri"/>
                <w:color w:val="444444"/>
                <w:sz w:val="21"/>
                <w:szCs w:val="21"/>
              </w:rPr>
              <w:t xml:space="preserve"> İşletmelerin uyguladığı markalama stratejileri hakkında bilgi sahibi olur ve uygulamadan örnekler verir.</w:t>
            </w:r>
          </w:p>
        </w:tc>
        <w:tc>
          <w:tcPr>
            <w:tcW w:w="0" w:type="auto"/>
            <w:vAlign w:val="center"/>
          </w:tcPr>
          <w:p w:rsidR="009257B9" w:rsidRDefault="009257B9" w:rsidP="003F1576">
            <w:pPr>
              <w:spacing w:line="240" w:lineRule="atLeast"/>
              <w:jc w:val="center"/>
              <w:rPr>
                <w:rFonts w:eastAsia="Calibri" w:cs="Times New Roman"/>
                <w:sz w:val="20"/>
                <w:szCs w:val="20"/>
              </w:rPr>
            </w:pPr>
            <w:r>
              <w:rPr>
                <w:rFonts w:eastAsia="Calibri" w:cs="Times New Roman"/>
                <w:sz w:val="20"/>
                <w:szCs w:val="20"/>
              </w:rPr>
              <w:t>1,2,3</w:t>
            </w:r>
          </w:p>
        </w:tc>
        <w:tc>
          <w:tcPr>
            <w:tcW w:w="0" w:type="auto"/>
          </w:tcPr>
          <w:p w:rsidR="009257B9" w:rsidRPr="00CC143F" w:rsidRDefault="009257B9" w:rsidP="003F1576">
            <w:pPr>
              <w:jc w:val="center"/>
              <w:rPr>
                <w:rFonts w:eastAsia="Calibri" w:cs="Times New Roman"/>
                <w:sz w:val="20"/>
                <w:szCs w:val="20"/>
              </w:rPr>
            </w:pPr>
            <w:r>
              <w:rPr>
                <w:rFonts w:eastAsia="Calibri" w:cs="Times New Roman"/>
                <w:sz w:val="20"/>
                <w:szCs w:val="20"/>
              </w:rPr>
              <w:t>A</w:t>
            </w:r>
          </w:p>
        </w:tc>
      </w:tr>
    </w:tbl>
    <w:p w:rsidR="003F1576" w:rsidRPr="00CC143F" w:rsidRDefault="003F1576" w:rsidP="003F1576">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3F1576" w:rsidRPr="00CC143F" w:rsidTr="003F1576">
        <w:tc>
          <w:tcPr>
            <w:tcW w:w="1000" w:type="pct"/>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3F1576" w:rsidRPr="00CC143F" w:rsidRDefault="003F1576" w:rsidP="003F1576">
            <w:pPr>
              <w:jc w:val="both"/>
              <w:rPr>
                <w:rFonts w:eastAsia="Calibri" w:cs="Times New Roman"/>
                <w:sz w:val="20"/>
                <w:szCs w:val="20"/>
              </w:rPr>
            </w:pPr>
            <w:r w:rsidRPr="00CC143F">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3F1576" w:rsidRPr="00CC143F" w:rsidTr="003F1576">
        <w:tc>
          <w:tcPr>
            <w:tcW w:w="1000" w:type="pct"/>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Ölçme Yöntemleri:</w:t>
            </w:r>
          </w:p>
        </w:tc>
        <w:tc>
          <w:tcPr>
            <w:tcW w:w="0" w:type="auto"/>
          </w:tcPr>
          <w:p w:rsidR="003F1576" w:rsidRPr="00CC143F" w:rsidRDefault="003F1576" w:rsidP="003F1576">
            <w:pPr>
              <w:spacing w:after="0" w:line="240" w:lineRule="auto"/>
              <w:jc w:val="both"/>
              <w:rPr>
                <w:rFonts w:eastAsia="Calibri" w:cs="Times New Roman"/>
                <w:sz w:val="20"/>
                <w:szCs w:val="20"/>
              </w:rPr>
            </w:pPr>
            <w:r w:rsidRPr="00CC143F">
              <w:rPr>
                <w:rFonts w:eastAsia="Calibri" w:cs="Times New Roman"/>
                <w:sz w:val="20"/>
                <w:szCs w:val="20"/>
              </w:rPr>
              <w:t>A: Sınav, B: Küçük Sınav (Quiz), C: Ödev, D: Laboratuvar, E: Proje/Tasarım, F: Diğer (Performans Görevi, Sunum, Derse Katılım)</w:t>
            </w:r>
          </w:p>
        </w:tc>
      </w:tr>
    </w:tbl>
    <w:p w:rsidR="003F1576" w:rsidRPr="00CC143F" w:rsidRDefault="003F1576" w:rsidP="003F1576">
      <w:pPr>
        <w:spacing w:after="0" w:line="240" w:lineRule="auto"/>
        <w:rPr>
          <w:rFonts w:eastAsia="Calibri" w:cs="Times New Roman"/>
          <w:sz w:val="20"/>
          <w:szCs w:val="20"/>
          <w:lang w:eastAsia="tr-TR"/>
        </w:rPr>
      </w:pPr>
    </w:p>
    <w:p w:rsidR="003F1576" w:rsidRPr="00CC143F" w:rsidRDefault="003F1576" w:rsidP="003F1576">
      <w:pPr>
        <w:spacing w:after="0" w:line="240" w:lineRule="auto"/>
        <w:rPr>
          <w:rFonts w:eastAsia="Calibri" w:cs="Times New Roman"/>
          <w:sz w:val="20"/>
          <w:szCs w:val="20"/>
          <w:lang w:eastAsia="tr-TR"/>
        </w:rPr>
      </w:pPr>
    </w:p>
    <w:p w:rsidR="003F1576" w:rsidRPr="00CC143F" w:rsidRDefault="003F1576" w:rsidP="003F1576">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3F1576" w:rsidRPr="00CC143F" w:rsidTr="003F1576">
        <w:trPr>
          <w:trHeight w:val="525"/>
        </w:trPr>
        <w:tc>
          <w:tcPr>
            <w:tcW w:w="0" w:type="auto"/>
            <w:gridSpan w:val="3"/>
          </w:tcPr>
          <w:p w:rsidR="003F1576" w:rsidRPr="00CC143F" w:rsidRDefault="003F1576" w:rsidP="003F1576">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DERS AKIŞI</w:t>
            </w:r>
          </w:p>
        </w:tc>
      </w:tr>
      <w:tr w:rsidR="003F1576" w:rsidRPr="00CC143F" w:rsidTr="003F1576">
        <w:trPr>
          <w:trHeight w:val="450"/>
        </w:trPr>
        <w:tc>
          <w:tcPr>
            <w:tcW w:w="390" w:type="pct"/>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Hafta</w:t>
            </w:r>
          </w:p>
        </w:tc>
        <w:tc>
          <w:tcPr>
            <w:tcW w:w="3655" w:type="pct"/>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Konular</w:t>
            </w:r>
          </w:p>
        </w:tc>
        <w:tc>
          <w:tcPr>
            <w:tcW w:w="955" w:type="pct"/>
          </w:tcPr>
          <w:p w:rsidR="003F1576" w:rsidRPr="00CC143F" w:rsidRDefault="003F1576" w:rsidP="003F1576">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Ön Hazırlık</w:t>
            </w:r>
          </w:p>
        </w:tc>
      </w:tr>
      <w:tr w:rsidR="003F1576" w:rsidRPr="003F1576" w:rsidTr="003F1576">
        <w:trPr>
          <w:trHeight w:val="375"/>
        </w:trPr>
        <w:tc>
          <w:tcPr>
            <w:tcW w:w="0" w:type="auto"/>
          </w:tcPr>
          <w:p w:rsidR="003F1576" w:rsidRPr="00CC143F" w:rsidRDefault="003F1576" w:rsidP="003F1576">
            <w:pPr>
              <w:spacing w:line="240" w:lineRule="atLeast"/>
              <w:rPr>
                <w:rFonts w:eastAsia="Calibri" w:cs="Times New Roman"/>
                <w:sz w:val="20"/>
                <w:szCs w:val="20"/>
              </w:rPr>
            </w:pPr>
            <w:r w:rsidRPr="00CC143F">
              <w:rPr>
                <w:rFonts w:eastAsia="Calibri" w:cs="Times New Roman"/>
                <w:sz w:val="20"/>
                <w:szCs w:val="20"/>
              </w:rPr>
              <w:t>1</w:t>
            </w:r>
          </w:p>
        </w:tc>
        <w:tc>
          <w:tcPr>
            <w:tcW w:w="0" w:type="auto"/>
            <w:vAlign w:val="center"/>
          </w:tcPr>
          <w:p w:rsidR="003F1576" w:rsidRPr="00CC143F" w:rsidRDefault="009257B9" w:rsidP="003F1576">
            <w:pPr>
              <w:rPr>
                <w:rFonts w:eastAsia="Calibri" w:cs="Times New Roman"/>
                <w:sz w:val="20"/>
                <w:szCs w:val="20"/>
              </w:rPr>
            </w:pPr>
            <w:r>
              <w:rPr>
                <w:rFonts w:ascii="Calibri" w:hAnsi="Calibri"/>
                <w:color w:val="444444"/>
                <w:sz w:val="21"/>
                <w:szCs w:val="21"/>
              </w:rPr>
              <w:t>Pazarlama ile İlgili Temel Kavramlar</w:t>
            </w:r>
          </w:p>
        </w:tc>
        <w:tc>
          <w:tcPr>
            <w:tcW w:w="0" w:type="auto"/>
          </w:tcPr>
          <w:p w:rsidR="003F1576" w:rsidRPr="00CC143F" w:rsidRDefault="003F1576" w:rsidP="003F1576">
            <w:pPr>
              <w:rPr>
                <w:rFonts w:eastAsia="Calibri" w:cs="Times New Roman"/>
                <w:sz w:val="20"/>
                <w:szCs w:val="20"/>
              </w:rPr>
            </w:pPr>
            <w:r w:rsidRPr="00CC143F">
              <w:rPr>
                <w:rFonts w:eastAsia="Calibri" w:cs="Times New Roman"/>
                <w:sz w:val="20"/>
                <w:szCs w:val="20"/>
              </w:rPr>
              <w:t>Kaynak kitaplardan ilgili yerlerin okunması</w:t>
            </w:r>
          </w:p>
        </w:tc>
      </w:tr>
      <w:tr w:rsidR="003F1576" w:rsidRPr="003F1576" w:rsidTr="003F1576">
        <w:trPr>
          <w:trHeight w:val="375"/>
        </w:trPr>
        <w:tc>
          <w:tcPr>
            <w:tcW w:w="0" w:type="auto"/>
            <w:vAlign w:val="center"/>
          </w:tcPr>
          <w:p w:rsidR="003F1576" w:rsidRPr="00CC143F" w:rsidRDefault="003F1576" w:rsidP="003F1576">
            <w:pPr>
              <w:spacing w:line="240" w:lineRule="atLeast"/>
              <w:rPr>
                <w:rFonts w:eastAsia="Calibri" w:cs="Times New Roman"/>
                <w:sz w:val="20"/>
                <w:szCs w:val="20"/>
              </w:rPr>
            </w:pPr>
            <w:r w:rsidRPr="00CC143F">
              <w:rPr>
                <w:rFonts w:eastAsia="Calibri" w:cs="Times New Roman"/>
                <w:sz w:val="20"/>
                <w:szCs w:val="20"/>
              </w:rPr>
              <w:t>2</w:t>
            </w:r>
          </w:p>
        </w:tc>
        <w:tc>
          <w:tcPr>
            <w:tcW w:w="0" w:type="auto"/>
            <w:vAlign w:val="center"/>
          </w:tcPr>
          <w:p w:rsidR="003F1576" w:rsidRPr="00CC143F" w:rsidRDefault="009257B9" w:rsidP="003F1576">
            <w:pPr>
              <w:rPr>
                <w:rFonts w:eastAsia="Calibri" w:cs="Times New Roman"/>
                <w:sz w:val="20"/>
                <w:szCs w:val="20"/>
              </w:rPr>
            </w:pPr>
            <w:r>
              <w:rPr>
                <w:rFonts w:ascii="Calibri" w:hAnsi="Calibri"/>
                <w:color w:val="444444"/>
                <w:sz w:val="21"/>
                <w:szCs w:val="21"/>
              </w:rPr>
              <w:t>Ürün Kararları</w:t>
            </w:r>
          </w:p>
        </w:tc>
        <w:tc>
          <w:tcPr>
            <w:tcW w:w="0" w:type="auto"/>
          </w:tcPr>
          <w:p w:rsidR="003F1576" w:rsidRPr="003F1576" w:rsidRDefault="003F1576" w:rsidP="003F1576">
            <w:pPr>
              <w:rPr>
                <w:rFonts w:eastAsia="Calibri" w:cs="Times New Roman"/>
                <w:sz w:val="20"/>
                <w:szCs w:val="20"/>
              </w:rPr>
            </w:pPr>
            <w:r w:rsidRPr="00CC143F">
              <w:rPr>
                <w:rFonts w:eastAsia="Calibri" w:cs="Times New Roman"/>
                <w:sz w:val="20"/>
                <w:szCs w:val="20"/>
              </w:rPr>
              <w:t>Kaynak kitaplardan ilgili yerlerin okunması</w:t>
            </w:r>
          </w:p>
        </w:tc>
      </w:tr>
      <w:tr w:rsidR="003F1576" w:rsidRPr="003F1576" w:rsidTr="003F1576">
        <w:trPr>
          <w:trHeight w:val="375"/>
        </w:trPr>
        <w:tc>
          <w:tcPr>
            <w:tcW w:w="0" w:type="auto"/>
          </w:tcPr>
          <w:p w:rsidR="003F1576" w:rsidRPr="00CC143F" w:rsidRDefault="003F1576" w:rsidP="003F1576">
            <w:pPr>
              <w:spacing w:line="240" w:lineRule="atLeast"/>
              <w:rPr>
                <w:rFonts w:eastAsia="Calibri" w:cs="Times New Roman"/>
                <w:sz w:val="20"/>
                <w:szCs w:val="20"/>
              </w:rPr>
            </w:pPr>
            <w:r w:rsidRPr="00CC143F">
              <w:rPr>
                <w:rFonts w:eastAsia="Calibri" w:cs="Times New Roman"/>
                <w:sz w:val="20"/>
                <w:szCs w:val="20"/>
              </w:rPr>
              <w:lastRenderedPageBreak/>
              <w:t>3</w:t>
            </w:r>
          </w:p>
        </w:tc>
        <w:tc>
          <w:tcPr>
            <w:tcW w:w="0" w:type="auto"/>
          </w:tcPr>
          <w:p w:rsidR="003F1576" w:rsidRPr="00CC143F" w:rsidRDefault="009257B9" w:rsidP="003F1576">
            <w:pPr>
              <w:rPr>
                <w:rFonts w:eastAsia="Calibri" w:cs="Times New Roman"/>
                <w:sz w:val="20"/>
                <w:szCs w:val="20"/>
              </w:rPr>
            </w:pPr>
            <w:r>
              <w:rPr>
                <w:rFonts w:ascii="Calibri" w:hAnsi="Calibri"/>
                <w:color w:val="444444"/>
                <w:sz w:val="21"/>
                <w:szCs w:val="21"/>
              </w:rPr>
              <w:t>Marka Yönetimi</w:t>
            </w:r>
          </w:p>
        </w:tc>
        <w:tc>
          <w:tcPr>
            <w:tcW w:w="0" w:type="auto"/>
          </w:tcPr>
          <w:p w:rsidR="003F1576" w:rsidRPr="003F1576" w:rsidRDefault="003F1576" w:rsidP="003F1576">
            <w:pPr>
              <w:rPr>
                <w:rFonts w:eastAsia="Calibri" w:cs="Times New Roman"/>
                <w:sz w:val="20"/>
                <w:szCs w:val="20"/>
              </w:rPr>
            </w:pPr>
            <w:r w:rsidRPr="00CC143F">
              <w:rPr>
                <w:rFonts w:eastAsia="Calibri" w:cs="Times New Roman"/>
                <w:sz w:val="20"/>
                <w:szCs w:val="20"/>
              </w:rPr>
              <w:t>Kaynak kitaplardan ilgili yerlerin okunması</w:t>
            </w:r>
          </w:p>
        </w:tc>
      </w:tr>
      <w:tr w:rsidR="003F1576" w:rsidRPr="003F1576" w:rsidTr="003F1576">
        <w:trPr>
          <w:trHeight w:val="375"/>
        </w:trPr>
        <w:tc>
          <w:tcPr>
            <w:tcW w:w="0" w:type="auto"/>
          </w:tcPr>
          <w:p w:rsidR="003F1576" w:rsidRPr="00CC143F" w:rsidRDefault="003F1576" w:rsidP="003F1576">
            <w:pPr>
              <w:spacing w:line="240" w:lineRule="atLeast"/>
              <w:rPr>
                <w:rFonts w:eastAsia="Calibri" w:cs="Times New Roman"/>
                <w:sz w:val="20"/>
                <w:szCs w:val="20"/>
              </w:rPr>
            </w:pPr>
            <w:r w:rsidRPr="00CC143F">
              <w:rPr>
                <w:rFonts w:eastAsia="Calibri" w:cs="Times New Roman"/>
                <w:sz w:val="20"/>
                <w:szCs w:val="20"/>
              </w:rPr>
              <w:t>4</w:t>
            </w:r>
          </w:p>
        </w:tc>
        <w:tc>
          <w:tcPr>
            <w:tcW w:w="0" w:type="auto"/>
            <w:vAlign w:val="center"/>
          </w:tcPr>
          <w:p w:rsidR="003F1576" w:rsidRPr="00CC143F" w:rsidRDefault="009257B9" w:rsidP="003F1576">
            <w:pPr>
              <w:rPr>
                <w:rFonts w:eastAsia="Calibri" w:cs="Times New Roman"/>
                <w:sz w:val="20"/>
                <w:szCs w:val="20"/>
              </w:rPr>
            </w:pPr>
            <w:r>
              <w:rPr>
                <w:rFonts w:ascii="Calibri" w:hAnsi="Calibri"/>
                <w:color w:val="444444"/>
                <w:sz w:val="21"/>
                <w:szCs w:val="21"/>
              </w:rPr>
              <w:t>Marka Bilinirliliği, Marka İmajı, Marka Kişiliği, Marka Çağrışımları</w:t>
            </w:r>
          </w:p>
        </w:tc>
        <w:tc>
          <w:tcPr>
            <w:tcW w:w="0" w:type="auto"/>
          </w:tcPr>
          <w:p w:rsidR="003F1576" w:rsidRPr="003F1576" w:rsidRDefault="003F1576" w:rsidP="003F1576">
            <w:pPr>
              <w:rPr>
                <w:rFonts w:eastAsia="Calibri" w:cs="Times New Roman"/>
                <w:sz w:val="20"/>
                <w:szCs w:val="20"/>
              </w:rPr>
            </w:pPr>
            <w:r w:rsidRPr="00CC143F">
              <w:rPr>
                <w:rFonts w:eastAsia="Calibri" w:cs="Times New Roman"/>
                <w:sz w:val="20"/>
                <w:szCs w:val="20"/>
              </w:rPr>
              <w:t>Kaynak kitaplardan ilgili yerlerin okunması</w:t>
            </w:r>
          </w:p>
        </w:tc>
      </w:tr>
      <w:tr w:rsidR="003F1576" w:rsidRPr="003F1576" w:rsidTr="003F1576">
        <w:trPr>
          <w:trHeight w:val="375"/>
        </w:trPr>
        <w:tc>
          <w:tcPr>
            <w:tcW w:w="0" w:type="auto"/>
          </w:tcPr>
          <w:p w:rsidR="003F1576" w:rsidRPr="00CC143F" w:rsidRDefault="003F1576" w:rsidP="003F1576">
            <w:pPr>
              <w:spacing w:line="240" w:lineRule="atLeast"/>
              <w:rPr>
                <w:rFonts w:eastAsia="Calibri" w:cs="Times New Roman"/>
                <w:sz w:val="20"/>
                <w:szCs w:val="20"/>
              </w:rPr>
            </w:pPr>
            <w:r w:rsidRPr="00CC143F">
              <w:rPr>
                <w:rFonts w:eastAsia="Calibri" w:cs="Times New Roman"/>
                <w:sz w:val="20"/>
                <w:szCs w:val="20"/>
              </w:rPr>
              <w:t>5</w:t>
            </w:r>
          </w:p>
        </w:tc>
        <w:tc>
          <w:tcPr>
            <w:tcW w:w="0" w:type="auto"/>
            <w:vAlign w:val="center"/>
          </w:tcPr>
          <w:p w:rsidR="003F1576" w:rsidRPr="00CC143F" w:rsidRDefault="009257B9" w:rsidP="003F1576">
            <w:pPr>
              <w:rPr>
                <w:rFonts w:eastAsia="Calibri" w:cs="Times New Roman"/>
                <w:sz w:val="20"/>
                <w:szCs w:val="20"/>
              </w:rPr>
            </w:pPr>
            <w:r>
              <w:rPr>
                <w:rFonts w:ascii="Calibri" w:hAnsi="Calibri"/>
                <w:color w:val="444444"/>
                <w:sz w:val="21"/>
                <w:szCs w:val="21"/>
              </w:rPr>
              <w:t>Markanın Konumlandırması</w:t>
            </w:r>
          </w:p>
        </w:tc>
        <w:tc>
          <w:tcPr>
            <w:tcW w:w="0" w:type="auto"/>
          </w:tcPr>
          <w:p w:rsidR="003F1576" w:rsidRPr="003F1576" w:rsidRDefault="003F1576" w:rsidP="003F1576">
            <w:pPr>
              <w:rPr>
                <w:rFonts w:eastAsia="Calibri" w:cs="Times New Roman"/>
                <w:sz w:val="20"/>
                <w:szCs w:val="20"/>
              </w:rPr>
            </w:pPr>
            <w:r w:rsidRPr="00CC143F">
              <w:rPr>
                <w:rFonts w:eastAsia="Calibri" w:cs="Times New Roman"/>
                <w:sz w:val="20"/>
                <w:szCs w:val="20"/>
              </w:rPr>
              <w:t>Kaynak kitaplardan ilgili yerlerin okunması</w:t>
            </w:r>
          </w:p>
        </w:tc>
      </w:tr>
      <w:tr w:rsidR="003F1576" w:rsidRPr="003F1576" w:rsidTr="003F1576">
        <w:trPr>
          <w:trHeight w:val="375"/>
        </w:trPr>
        <w:tc>
          <w:tcPr>
            <w:tcW w:w="0" w:type="auto"/>
            <w:vAlign w:val="center"/>
          </w:tcPr>
          <w:p w:rsidR="003F1576" w:rsidRPr="00CC143F" w:rsidRDefault="003F1576" w:rsidP="003F1576">
            <w:pPr>
              <w:spacing w:line="240" w:lineRule="atLeast"/>
              <w:rPr>
                <w:rFonts w:eastAsia="Calibri" w:cs="Times New Roman"/>
                <w:sz w:val="20"/>
                <w:szCs w:val="20"/>
              </w:rPr>
            </w:pPr>
            <w:r w:rsidRPr="00CC143F">
              <w:rPr>
                <w:rFonts w:eastAsia="Calibri" w:cs="Times New Roman"/>
                <w:sz w:val="20"/>
                <w:szCs w:val="20"/>
              </w:rPr>
              <w:t>6</w:t>
            </w:r>
          </w:p>
        </w:tc>
        <w:tc>
          <w:tcPr>
            <w:tcW w:w="0" w:type="auto"/>
            <w:vAlign w:val="center"/>
          </w:tcPr>
          <w:p w:rsidR="003F1576" w:rsidRPr="00CC143F" w:rsidRDefault="009257B9" w:rsidP="003F1576">
            <w:pPr>
              <w:rPr>
                <w:rFonts w:eastAsia="Calibri" w:cs="Times New Roman"/>
                <w:sz w:val="20"/>
                <w:szCs w:val="20"/>
              </w:rPr>
            </w:pPr>
            <w:r>
              <w:rPr>
                <w:rFonts w:ascii="Calibri" w:hAnsi="Calibri"/>
                <w:color w:val="444444"/>
                <w:sz w:val="21"/>
                <w:szCs w:val="21"/>
              </w:rPr>
              <w:t>Marka Değeri ve Ölçümü</w:t>
            </w:r>
          </w:p>
        </w:tc>
        <w:tc>
          <w:tcPr>
            <w:tcW w:w="0" w:type="auto"/>
          </w:tcPr>
          <w:p w:rsidR="003F1576" w:rsidRPr="003F1576" w:rsidRDefault="003F1576" w:rsidP="003F1576">
            <w:pPr>
              <w:rPr>
                <w:rFonts w:eastAsia="Calibri" w:cs="Times New Roman"/>
                <w:sz w:val="20"/>
                <w:szCs w:val="20"/>
              </w:rPr>
            </w:pPr>
            <w:r w:rsidRPr="00CC143F">
              <w:rPr>
                <w:rFonts w:eastAsia="Calibri" w:cs="Times New Roman"/>
                <w:sz w:val="20"/>
                <w:szCs w:val="20"/>
              </w:rPr>
              <w:t>Kaynak kitaplardan ilgili yerlerin okunması</w:t>
            </w:r>
          </w:p>
        </w:tc>
      </w:tr>
      <w:tr w:rsidR="003F1576" w:rsidRPr="003F1576" w:rsidTr="003F1576">
        <w:trPr>
          <w:trHeight w:val="375"/>
        </w:trPr>
        <w:tc>
          <w:tcPr>
            <w:tcW w:w="0" w:type="auto"/>
            <w:vAlign w:val="center"/>
          </w:tcPr>
          <w:p w:rsidR="003F1576" w:rsidRPr="00CC143F" w:rsidRDefault="003F1576" w:rsidP="003F1576">
            <w:pPr>
              <w:spacing w:line="240" w:lineRule="atLeast"/>
              <w:rPr>
                <w:rFonts w:eastAsia="Calibri" w:cs="Times New Roman"/>
                <w:sz w:val="20"/>
                <w:szCs w:val="20"/>
              </w:rPr>
            </w:pPr>
            <w:r w:rsidRPr="00CC143F">
              <w:rPr>
                <w:rFonts w:eastAsia="Calibri" w:cs="Times New Roman"/>
                <w:sz w:val="20"/>
                <w:szCs w:val="20"/>
              </w:rPr>
              <w:t>7</w:t>
            </w:r>
          </w:p>
        </w:tc>
        <w:tc>
          <w:tcPr>
            <w:tcW w:w="0" w:type="auto"/>
            <w:vAlign w:val="center"/>
          </w:tcPr>
          <w:p w:rsidR="003F1576" w:rsidRPr="00CC143F" w:rsidRDefault="009257B9" w:rsidP="003F1576">
            <w:pPr>
              <w:rPr>
                <w:rFonts w:eastAsia="Calibri" w:cs="Times New Roman"/>
                <w:sz w:val="20"/>
                <w:szCs w:val="20"/>
              </w:rPr>
            </w:pPr>
            <w:r>
              <w:rPr>
                <w:rFonts w:ascii="Calibri" w:hAnsi="Calibri"/>
                <w:color w:val="444444"/>
                <w:sz w:val="21"/>
                <w:szCs w:val="21"/>
              </w:rPr>
              <w:t>Rekabete Yönelik Marka Stratejileri</w:t>
            </w:r>
          </w:p>
        </w:tc>
        <w:tc>
          <w:tcPr>
            <w:tcW w:w="0" w:type="auto"/>
          </w:tcPr>
          <w:p w:rsidR="003F1576" w:rsidRPr="003F1576" w:rsidRDefault="003F1576" w:rsidP="003F1576">
            <w:pPr>
              <w:rPr>
                <w:rFonts w:eastAsia="Calibri" w:cs="Times New Roman"/>
                <w:sz w:val="20"/>
                <w:szCs w:val="20"/>
              </w:rPr>
            </w:pPr>
            <w:r w:rsidRPr="00CC143F">
              <w:rPr>
                <w:rFonts w:eastAsia="Calibri" w:cs="Times New Roman"/>
                <w:sz w:val="20"/>
                <w:szCs w:val="20"/>
              </w:rPr>
              <w:t>Kaynak kitaplardan ilgili yerlerin okunması</w:t>
            </w:r>
          </w:p>
        </w:tc>
      </w:tr>
      <w:tr w:rsidR="003F1576" w:rsidRPr="003F1576" w:rsidTr="003F1576">
        <w:trPr>
          <w:trHeight w:val="375"/>
        </w:trPr>
        <w:tc>
          <w:tcPr>
            <w:tcW w:w="0" w:type="auto"/>
            <w:vAlign w:val="center"/>
          </w:tcPr>
          <w:p w:rsidR="003F1576" w:rsidRPr="00CC143F" w:rsidRDefault="003F1576" w:rsidP="003F1576">
            <w:pPr>
              <w:spacing w:line="240" w:lineRule="atLeast"/>
              <w:rPr>
                <w:rFonts w:eastAsia="Calibri" w:cs="Times New Roman"/>
                <w:sz w:val="20"/>
                <w:szCs w:val="20"/>
              </w:rPr>
            </w:pPr>
            <w:r w:rsidRPr="00CC143F">
              <w:rPr>
                <w:rFonts w:eastAsia="Calibri" w:cs="Times New Roman"/>
                <w:sz w:val="20"/>
                <w:szCs w:val="20"/>
              </w:rPr>
              <w:t>8</w:t>
            </w:r>
          </w:p>
        </w:tc>
        <w:tc>
          <w:tcPr>
            <w:tcW w:w="0" w:type="auto"/>
            <w:vAlign w:val="center"/>
          </w:tcPr>
          <w:p w:rsidR="003F1576" w:rsidRPr="00CC143F" w:rsidRDefault="003F1576" w:rsidP="003F1576">
            <w:pPr>
              <w:rPr>
                <w:rFonts w:eastAsia="Calibri" w:cs="Times New Roman"/>
                <w:sz w:val="20"/>
                <w:szCs w:val="20"/>
              </w:rPr>
            </w:pPr>
            <w:r w:rsidRPr="00CC143F">
              <w:rPr>
                <w:rFonts w:eastAsia="Calibri" w:cs="Times New Roman"/>
                <w:sz w:val="20"/>
                <w:szCs w:val="20"/>
              </w:rPr>
              <w:t>Ara Sınav</w:t>
            </w:r>
          </w:p>
        </w:tc>
        <w:tc>
          <w:tcPr>
            <w:tcW w:w="0" w:type="auto"/>
          </w:tcPr>
          <w:p w:rsidR="003F1576" w:rsidRPr="003F1576" w:rsidRDefault="003F1576" w:rsidP="003F1576">
            <w:pPr>
              <w:rPr>
                <w:rFonts w:eastAsia="Calibri" w:cs="Times New Roman"/>
                <w:sz w:val="20"/>
                <w:szCs w:val="20"/>
              </w:rPr>
            </w:pPr>
          </w:p>
        </w:tc>
      </w:tr>
      <w:tr w:rsidR="003F1576" w:rsidRPr="003F1576" w:rsidTr="003F1576">
        <w:trPr>
          <w:trHeight w:val="375"/>
        </w:trPr>
        <w:tc>
          <w:tcPr>
            <w:tcW w:w="0" w:type="auto"/>
            <w:vAlign w:val="center"/>
          </w:tcPr>
          <w:p w:rsidR="003F1576" w:rsidRPr="00CC143F" w:rsidRDefault="003F1576" w:rsidP="003F1576">
            <w:pPr>
              <w:spacing w:line="240" w:lineRule="atLeast"/>
              <w:rPr>
                <w:rFonts w:eastAsia="Calibri" w:cs="Times New Roman"/>
                <w:sz w:val="20"/>
                <w:szCs w:val="20"/>
              </w:rPr>
            </w:pPr>
            <w:r w:rsidRPr="00CC143F">
              <w:rPr>
                <w:rFonts w:eastAsia="Calibri" w:cs="Times New Roman"/>
                <w:sz w:val="20"/>
                <w:szCs w:val="20"/>
              </w:rPr>
              <w:t>9</w:t>
            </w:r>
          </w:p>
        </w:tc>
        <w:tc>
          <w:tcPr>
            <w:tcW w:w="0" w:type="auto"/>
            <w:vAlign w:val="center"/>
          </w:tcPr>
          <w:p w:rsidR="003F1576" w:rsidRPr="00CC143F" w:rsidRDefault="009257B9" w:rsidP="003F1576">
            <w:pPr>
              <w:rPr>
                <w:rFonts w:eastAsia="Calibri" w:cs="Times New Roman"/>
                <w:sz w:val="20"/>
                <w:szCs w:val="20"/>
              </w:rPr>
            </w:pPr>
            <w:r>
              <w:rPr>
                <w:rFonts w:ascii="Calibri" w:hAnsi="Calibri"/>
                <w:color w:val="444444"/>
                <w:sz w:val="21"/>
                <w:szCs w:val="21"/>
              </w:rPr>
              <w:t>Marka Genişlemeleri</w:t>
            </w:r>
          </w:p>
        </w:tc>
        <w:tc>
          <w:tcPr>
            <w:tcW w:w="0" w:type="auto"/>
          </w:tcPr>
          <w:p w:rsidR="003F1576" w:rsidRPr="003F1576" w:rsidRDefault="003F1576" w:rsidP="003F1576">
            <w:pPr>
              <w:rPr>
                <w:rFonts w:eastAsia="Calibri" w:cs="Times New Roman"/>
                <w:sz w:val="20"/>
                <w:szCs w:val="20"/>
              </w:rPr>
            </w:pPr>
            <w:r w:rsidRPr="00CC143F">
              <w:rPr>
                <w:rFonts w:eastAsia="Calibri" w:cs="Times New Roman"/>
                <w:sz w:val="20"/>
                <w:szCs w:val="20"/>
              </w:rPr>
              <w:t>Kaynak kitaplardan ilgili yerlerin okunması</w:t>
            </w:r>
          </w:p>
        </w:tc>
      </w:tr>
      <w:tr w:rsidR="003F1576" w:rsidRPr="003F1576" w:rsidTr="003F1576">
        <w:trPr>
          <w:trHeight w:val="375"/>
        </w:trPr>
        <w:tc>
          <w:tcPr>
            <w:tcW w:w="0" w:type="auto"/>
            <w:vAlign w:val="center"/>
          </w:tcPr>
          <w:p w:rsidR="003F1576" w:rsidRPr="00CC143F" w:rsidRDefault="003F1576" w:rsidP="003F1576">
            <w:pPr>
              <w:spacing w:line="240" w:lineRule="atLeast"/>
              <w:rPr>
                <w:rFonts w:eastAsia="Calibri" w:cs="Times New Roman"/>
                <w:sz w:val="20"/>
                <w:szCs w:val="20"/>
              </w:rPr>
            </w:pPr>
            <w:r w:rsidRPr="00CC143F">
              <w:rPr>
                <w:rFonts w:eastAsia="Calibri" w:cs="Times New Roman"/>
                <w:sz w:val="20"/>
                <w:szCs w:val="20"/>
              </w:rPr>
              <w:t>10</w:t>
            </w:r>
          </w:p>
        </w:tc>
        <w:tc>
          <w:tcPr>
            <w:tcW w:w="0" w:type="auto"/>
            <w:vAlign w:val="center"/>
          </w:tcPr>
          <w:p w:rsidR="003F1576" w:rsidRPr="00CC143F" w:rsidRDefault="009257B9" w:rsidP="003F1576">
            <w:pPr>
              <w:rPr>
                <w:rFonts w:eastAsia="Calibri" w:cs="Times New Roman"/>
                <w:sz w:val="20"/>
                <w:szCs w:val="20"/>
              </w:rPr>
            </w:pPr>
            <w:r>
              <w:rPr>
                <w:rFonts w:ascii="Calibri" w:hAnsi="Calibri"/>
                <w:color w:val="444444"/>
                <w:sz w:val="21"/>
                <w:szCs w:val="21"/>
              </w:rPr>
              <w:t>Bütünleşik Pazarlama İletişimi ve Marka Yönetimi</w:t>
            </w:r>
          </w:p>
        </w:tc>
        <w:tc>
          <w:tcPr>
            <w:tcW w:w="0" w:type="auto"/>
          </w:tcPr>
          <w:p w:rsidR="003F1576" w:rsidRPr="003F1576" w:rsidRDefault="003F1576" w:rsidP="003F1576">
            <w:pPr>
              <w:rPr>
                <w:rFonts w:eastAsia="Calibri" w:cs="Times New Roman"/>
                <w:sz w:val="20"/>
                <w:szCs w:val="20"/>
              </w:rPr>
            </w:pPr>
            <w:r w:rsidRPr="00CC143F">
              <w:rPr>
                <w:rFonts w:eastAsia="Calibri" w:cs="Times New Roman"/>
                <w:sz w:val="20"/>
                <w:szCs w:val="20"/>
              </w:rPr>
              <w:t>Kaynak kitaplardan ilgili yerlerin okunması</w:t>
            </w:r>
          </w:p>
        </w:tc>
      </w:tr>
      <w:tr w:rsidR="003F1576" w:rsidRPr="003F1576" w:rsidTr="003F1576">
        <w:trPr>
          <w:trHeight w:val="375"/>
        </w:trPr>
        <w:tc>
          <w:tcPr>
            <w:tcW w:w="0" w:type="auto"/>
            <w:vAlign w:val="center"/>
          </w:tcPr>
          <w:p w:rsidR="003F1576" w:rsidRPr="00CC143F" w:rsidRDefault="003F1576" w:rsidP="003F1576">
            <w:pPr>
              <w:spacing w:line="240" w:lineRule="atLeast"/>
              <w:rPr>
                <w:rFonts w:eastAsia="Calibri" w:cs="Times New Roman"/>
                <w:sz w:val="20"/>
                <w:szCs w:val="20"/>
              </w:rPr>
            </w:pPr>
            <w:r w:rsidRPr="00CC143F">
              <w:rPr>
                <w:rFonts w:eastAsia="Calibri" w:cs="Times New Roman"/>
                <w:sz w:val="20"/>
                <w:szCs w:val="20"/>
              </w:rPr>
              <w:t>11</w:t>
            </w:r>
          </w:p>
        </w:tc>
        <w:tc>
          <w:tcPr>
            <w:tcW w:w="0" w:type="auto"/>
            <w:vAlign w:val="center"/>
          </w:tcPr>
          <w:p w:rsidR="003F1576" w:rsidRPr="00CC143F" w:rsidRDefault="009257B9" w:rsidP="003F1576">
            <w:pPr>
              <w:rPr>
                <w:rFonts w:eastAsia="Calibri" w:cs="Times New Roman"/>
                <w:sz w:val="20"/>
                <w:szCs w:val="20"/>
              </w:rPr>
            </w:pPr>
            <w:r>
              <w:rPr>
                <w:rFonts w:ascii="Calibri" w:hAnsi="Calibri"/>
                <w:color w:val="444444"/>
                <w:sz w:val="21"/>
                <w:szCs w:val="21"/>
              </w:rPr>
              <w:t>Müşteri İlişkileri Yönetimi ve Marka Stratejileri</w:t>
            </w:r>
          </w:p>
        </w:tc>
        <w:tc>
          <w:tcPr>
            <w:tcW w:w="0" w:type="auto"/>
          </w:tcPr>
          <w:p w:rsidR="003F1576" w:rsidRPr="003F1576" w:rsidRDefault="003F1576" w:rsidP="003F1576">
            <w:pPr>
              <w:rPr>
                <w:rFonts w:eastAsia="Calibri" w:cs="Times New Roman"/>
                <w:sz w:val="20"/>
                <w:szCs w:val="20"/>
              </w:rPr>
            </w:pPr>
            <w:r w:rsidRPr="00CC143F">
              <w:rPr>
                <w:rFonts w:eastAsia="Calibri" w:cs="Times New Roman"/>
                <w:sz w:val="20"/>
                <w:szCs w:val="20"/>
              </w:rPr>
              <w:t>Kaynak kitaplardan ilgili yerlerin okunması</w:t>
            </w:r>
          </w:p>
        </w:tc>
      </w:tr>
      <w:tr w:rsidR="003F1576" w:rsidRPr="003F1576" w:rsidTr="003F1576">
        <w:trPr>
          <w:trHeight w:val="375"/>
        </w:trPr>
        <w:tc>
          <w:tcPr>
            <w:tcW w:w="0" w:type="auto"/>
            <w:vAlign w:val="center"/>
          </w:tcPr>
          <w:p w:rsidR="003F1576" w:rsidRPr="00CC143F" w:rsidRDefault="003F1576" w:rsidP="003F1576">
            <w:pPr>
              <w:spacing w:line="240" w:lineRule="atLeast"/>
              <w:rPr>
                <w:rFonts w:eastAsia="Calibri" w:cs="Times New Roman"/>
                <w:sz w:val="20"/>
                <w:szCs w:val="20"/>
              </w:rPr>
            </w:pPr>
            <w:r w:rsidRPr="00CC143F">
              <w:rPr>
                <w:rFonts w:eastAsia="Calibri" w:cs="Times New Roman"/>
                <w:sz w:val="20"/>
                <w:szCs w:val="20"/>
              </w:rPr>
              <w:t>12</w:t>
            </w:r>
          </w:p>
        </w:tc>
        <w:tc>
          <w:tcPr>
            <w:tcW w:w="0" w:type="auto"/>
            <w:vAlign w:val="center"/>
          </w:tcPr>
          <w:p w:rsidR="003F1576" w:rsidRPr="00CC143F" w:rsidRDefault="009257B9" w:rsidP="003F1576">
            <w:pPr>
              <w:rPr>
                <w:rFonts w:eastAsia="Calibri" w:cs="Times New Roman"/>
                <w:sz w:val="20"/>
                <w:szCs w:val="20"/>
              </w:rPr>
            </w:pPr>
            <w:r>
              <w:rPr>
                <w:rFonts w:ascii="Calibri" w:hAnsi="Calibri"/>
                <w:color w:val="444444"/>
                <w:sz w:val="21"/>
                <w:szCs w:val="21"/>
              </w:rPr>
              <w:t>Perakendeci Markaların Pazarlama Stratejileri</w:t>
            </w:r>
          </w:p>
        </w:tc>
        <w:tc>
          <w:tcPr>
            <w:tcW w:w="0" w:type="auto"/>
          </w:tcPr>
          <w:p w:rsidR="003F1576" w:rsidRPr="003F1576" w:rsidRDefault="003F1576" w:rsidP="003F1576">
            <w:pPr>
              <w:rPr>
                <w:rFonts w:eastAsia="Calibri" w:cs="Times New Roman"/>
                <w:sz w:val="20"/>
                <w:szCs w:val="20"/>
              </w:rPr>
            </w:pPr>
            <w:r w:rsidRPr="00CC143F">
              <w:rPr>
                <w:rFonts w:eastAsia="Calibri" w:cs="Times New Roman"/>
                <w:sz w:val="20"/>
                <w:szCs w:val="20"/>
              </w:rPr>
              <w:t>Kaynak kitaplardan ilgili yerlerin okunması</w:t>
            </w:r>
          </w:p>
        </w:tc>
      </w:tr>
      <w:tr w:rsidR="003F1576" w:rsidRPr="003F1576" w:rsidTr="003F1576">
        <w:trPr>
          <w:trHeight w:val="375"/>
        </w:trPr>
        <w:tc>
          <w:tcPr>
            <w:tcW w:w="0" w:type="auto"/>
            <w:vAlign w:val="center"/>
          </w:tcPr>
          <w:p w:rsidR="003F1576" w:rsidRPr="00CC143F" w:rsidRDefault="003F1576" w:rsidP="003F1576">
            <w:pPr>
              <w:spacing w:line="240" w:lineRule="atLeast"/>
              <w:rPr>
                <w:rFonts w:eastAsia="Calibri" w:cs="Times New Roman"/>
                <w:sz w:val="20"/>
                <w:szCs w:val="20"/>
              </w:rPr>
            </w:pPr>
            <w:r w:rsidRPr="00CC143F">
              <w:rPr>
                <w:rFonts w:eastAsia="Calibri" w:cs="Times New Roman"/>
                <w:sz w:val="20"/>
                <w:szCs w:val="20"/>
              </w:rPr>
              <w:t>13</w:t>
            </w:r>
          </w:p>
        </w:tc>
        <w:tc>
          <w:tcPr>
            <w:tcW w:w="0" w:type="auto"/>
            <w:vAlign w:val="center"/>
          </w:tcPr>
          <w:p w:rsidR="003F1576" w:rsidRPr="00CC143F" w:rsidRDefault="003F1576" w:rsidP="003F1576">
            <w:pPr>
              <w:rPr>
                <w:rFonts w:eastAsia="Calibri" w:cs="Times New Roman"/>
                <w:sz w:val="20"/>
                <w:szCs w:val="20"/>
              </w:rPr>
            </w:pPr>
            <w:r>
              <w:rPr>
                <w:rFonts w:eastAsia="Calibri" w:cs="Times New Roman"/>
                <w:sz w:val="20"/>
                <w:szCs w:val="20"/>
              </w:rPr>
              <w:t>Uygulama</w:t>
            </w:r>
          </w:p>
        </w:tc>
        <w:tc>
          <w:tcPr>
            <w:tcW w:w="0" w:type="auto"/>
          </w:tcPr>
          <w:p w:rsidR="003F1576" w:rsidRPr="003F1576" w:rsidRDefault="003F1576" w:rsidP="003F1576">
            <w:pPr>
              <w:rPr>
                <w:rFonts w:eastAsia="Calibri" w:cs="Times New Roman"/>
                <w:sz w:val="20"/>
                <w:szCs w:val="20"/>
              </w:rPr>
            </w:pPr>
            <w:r w:rsidRPr="00CC143F">
              <w:rPr>
                <w:rFonts w:eastAsia="Calibri" w:cs="Times New Roman"/>
                <w:sz w:val="20"/>
                <w:szCs w:val="20"/>
              </w:rPr>
              <w:t>Kaynak kitaplardan ilgili yerlerin okunması</w:t>
            </w:r>
          </w:p>
        </w:tc>
      </w:tr>
      <w:tr w:rsidR="003F1576" w:rsidRPr="003F1576" w:rsidTr="003F1576">
        <w:trPr>
          <w:trHeight w:val="375"/>
        </w:trPr>
        <w:tc>
          <w:tcPr>
            <w:tcW w:w="0" w:type="auto"/>
            <w:vAlign w:val="center"/>
          </w:tcPr>
          <w:p w:rsidR="003F1576" w:rsidRPr="00CC143F" w:rsidRDefault="003F1576" w:rsidP="003F1576">
            <w:pPr>
              <w:spacing w:line="240" w:lineRule="atLeast"/>
              <w:rPr>
                <w:rFonts w:eastAsia="Calibri" w:cs="Times New Roman"/>
                <w:sz w:val="20"/>
                <w:szCs w:val="20"/>
              </w:rPr>
            </w:pPr>
            <w:r w:rsidRPr="00CC143F">
              <w:rPr>
                <w:rFonts w:eastAsia="Calibri" w:cs="Times New Roman"/>
                <w:sz w:val="20"/>
                <w:szCs w:val="20"/>
              </w:rPr>
              <w:t>14</w:t>
            </w:r>
          </w:p>
        </w:tc>
        <w:tc>
          <w:tcPr>
            <w:tcW w:w="0" w:type="auto"/>
            <w:vAlign w:val="center"/>
          </w:tcPr>
          <w:p w:rsidR="003F1576" w:rsidRPr="00CC143F" w:rsidRDefault="003F1576" w:rsidP="003F1576">
            <w:pPr>
              <w:rPr>
                <w:rFonts w:eastAsia="Calibri" w:cs="Times New Roman"/>
                <w:sz w:val="20"/>
                <w:szCs w:val="20"/>
              </w:rPr>
            </w:pPr>
            <w:r>
              <w:rPr>
                <w:rFonts w:eastAsia="Calibri" w:cs="Times New Roman"/>
                <w:sz w:val="20"/>
                <w:szCs w:val="20"/>
              </w:rPr>
              <w:t>Genel değerlendirme</w:t>
            </w:r>
          </w:p>
        </w:tc>
        <w:tc>
          <w:tcPr>
            <w:tcW w:w="0" w:type="auto"/>
          </w:tcPr>
          <w:p w:rsidR="003F1576" w:rsidRPr="003F1576" w:rsidRDefault="003F1576" w:rsidP="003F1576">
            <w:pPr>
              <w:rPr>
                <w:rFonts w:eastAsia="Calibri" w:cs="Times New Roman"/>
                <w:sz w:val="20"/>
                <w:szCs w:val="20"/>
              </w:rPr>
            </w:pPr>
            <w:r w:rsidRPr="00CC143F">
              <w:rPr>
                <w:rFonts w:eastAsia="Calibri" w:cs="Times New Roman"/>
                <w:sz w:val="20"/>
                <w:szCs w:val="20"/>
              </w:rPr>
              <w:t>Kaynak kitaplardan ilgili yerlerin okunması</w:t>
            </w:r>
          </w:p>
        </w:tc>
      </w:tr>
    </w:tbl>
    <w:p w:rsidR="003F1576" w:rsidRPr="00CC143F" w:rsidRDefault="003F1576" w:rsidP="003F1576">
      <w:pPr>
        <w:spacing w:after="0" w:line="240" w:lineRule="auto"/>
        <w:rPr>
          <w:rFonts w:eastAsia="Calibri" w:cs="Times New Roman"/>
          <w:sz w:val="20"/>
          <w:szCs w:val="20"/>
        </w:rPr>
      </w:pPr>
    </w:p>
    <w:p w:rsidR="003F1576" w:rsidRPr="003F1576" w:rsidRDefault="003F1576" w:rsidP="003F1576">
      <w:pPr>
        <w:rPr>
          <w:rFonts w:eastAsia="Calibri" w:cs="Times New Roman"/>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3F1576" w:rsidRPr="00CC143F" w:rsidTr="003F1576">
        <w:trPr>
          <w:trHeight w:val="525"/>
        </w:trPr>
        <w:tc>
          <w:tcPr>
            <w:tcW w:w="0" w:type="auto"/>
            <w:gridSpan w:val="2"/>
          </w:tcPr>
          <w:p w:rsidR="003F1576" w:rsidRPr="00CC143F" w:rsidRDefault="003F1576" w:rsidP="003F1576">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t>Kaynaklar</w:t>
            </w:r>
          </w:p>
        </w:tc>
      </w:tr>
      <w:tr w:rsidR="003F1576" w:rsidRPr="00CC143F" w:rsidTr="003F1576">
        <w:trPr>
          <w:trHeight w:val="450"/>
        </w:trPr>
        <w:tc>
          <w:tcPr>
            <w:tcW w:w="214" w:type="pct"/>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w:t>
            </w:r>
          </w:p>
        </w:tc>
        <w:tc>
          <w:tcPr>
            <w:tcW w:w="4786" w:type="pct"/>
          </w:tcPr>
          <w:p w:rsidR="003F1576" w:rsidRPr="00CC143F" w:rsidRDefault="009257B9" w:rsidP="003F1576">
            <w:pPr>
              <w:rPr>
                <w:rFonts w:ascii="Calibri" w:eastAsia="Calibri" w:hAnsi="Calibri" w:cs="Times New Roman"/>
              </w:rPr>
            </w:pPr>
            <w:r>
              <w:rPr>
                <w:rFonts w:ascii="Calibri" w:hAnsi="Calibri"/>
                <w:color w:val="444444"/>
                <w:sz w:val="21"/>
                <w:szCs w:val="21"/>
              </w:rPr>
              <w:t>Işıl Karpat Aktuğlu (2004), Marka Yönetimi, İletişim Yayınları.</w:t>
            </w:r>
          </w:p>
        </w:tc>
      </w:tr>
      <w:tr w:rsidR="003F1576" w:rsidRPr="00CC143F" w:rsidTr="003F1576">
        <w:trPr>
          <w:trHeight w:val="375"/>
        </w:trPr>
        <w:tc>
          <w:tcPr>
            <w:tcW w:w="214" w:type="pct"/>
          </w:tcPr>
          <w:p w:rsidR="003F1576" w:rsidRPr="00CC143F" w:rsidRDefault="003F1576" w:rsidP="003F1576">
            <w:pPr>
              <w:spacing w:after="0" w:line="240" w:lineRule="atLeast"/>
              <w:rPr>
                <w:rFonts w:eastAsia="Calibri" w:cs="Times New Roman"/>
                <w:b/>
                <w:sz w:val="20"/>
                <w:szCs w:val="20"/>
                <w:lang w:eastAsia="tr-TR"/>
              </w:rPr>
            </w:pPr>
            <w:r w:rsidRPr="00CC143F">
              <w:rPr>
                <w:rFonts w:eastAsia="Calibri" w:cs="Times New Roman"/>
                <w:b/>
                <w:sz w:val="20"/>
                <w:szCs w:val="20"/>
                <w:lang w:eastAsia="tr-TR"/>
              </w:rPr>
              <w:lastRenderedPageBreak/>
              <w:t>2)</w:t>
            </w:r>
          </w:p>
        </w:tc>
        <w:tc>
          <w:tcPr>
            <w:tcW w:w="4786" w:type="pct"/>
          </w:tcPr>
          <w:p w:rsidR="003F1576" w:rsidRPr="00CC143F" w:rsidRDefault="009257B9" w:rsidP="003F1576">
            <w:pPr>
              <w:rPr>
                <w:rFonts w:ascii="Calibri" w:eastAsia="Calibri" w:hAnsi="Calibri" w:cs="Times New Roman"/>
              </w:rPr>
            </w:pPr>
            <w:r>
              <w:rPr>
                <w:rFonts w:ascii="Calibri" w:hAnsi="Calibri"/>
                <w:color w:val="444444"/>
                <w:sz w:val="21"/>
                <w:szCs w:val="21"/>
              </w:rPr>
              <w:t>Aslı Yüksel, Ülkü Yüksel (2009) Marka Yönetimi ve Marka Değerinin Ölçülmesi, Beta Yayınları.</w:t>
            </w:r>
          </w:p>
        </w:tc>
      </w:tr>
    </w:tbl>
    <w:p w:rsidR="003F1576" w:rsidRPr="00CC143F" w:rsidRDefault="003F1576" w:rsidP="003F1576">
      <w:pPr>
        <w:rPr>
          <w:rFonts w:ascii="Calibri" w:eastAsia="Calibri" w:hAnsi="Calibri" w:cs="Times New Roman"/>
        </w:rPr>
      </w:pPr>
    </w:p>
    <w:p w:rsidR="003F1576" w:rsidRPr="00CC143F" w:rsidRDefault="003F1576" w:rsidP="003F1576">
      <w:pPr>
        <w:rPr>
          <w:rFonts w:ascii="Calibri" w:eastAsia="Calibri" w:hAnsi="Calibri" w:cs="Times New Roma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3F1576" w:rsidRPr="00CC143F" w:rsidTr="003F1576">
        <w:trPr>
          <w:trHeight w:val="525"/>
        </w:trPr>
        <w:tc>
          <w:tcPr>
            <w:tcW w:w="5000" w:type="pct"/>
            <w:gridSpan w:val="3"/>
          </w:tcPr>
          <w:p w:rsidR="003F1576" w:rsidRPr="00CC143F" w:rsidRDefault="003F1576" w:rsidP="003F1576">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DEĞERLENDİRME SİSTEMİ</w:t>
            </w:r>
          </w:p>
        </w:tc>
      </w:tr>
      <w:tr w:rsidR="003F1576" w:rsidRPr="00CC143F" w:rsidTr="003F1576">
        <w:trPr>
          <w:trHeight w:val="450"/>
        </w:trPr>
        <w:tc>
          <w:tcPr>
            <w:tcW w:w="3268" w:type="pct"/>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YARIYIL İÇİ ÇALIŞMALARI</w:t>
            </w:r>
          </w:p>
        </w:tc>
        <w:tc>
          <w:tcPr>
            <w:tcW w:w="462" w:type="pct"/>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SIRA</w:t>
            </w:r>
          </w:p>
        </w:tc>
        <w:tc>
          <w:tcPr>
            <w:tcW w:w="1270" w:type="pct"/>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KATKI YÜZDESİ</w:t>
            </w:r>
          </w:p>
        </w:tc>
      </w:tr>
      <w:tr w:rsidR="003F1576" w:rsidRPr="00CC143F" w:rsidTr="003F1576">
        <w:trPr>
          <w:trHeight w:val="375"/>
        </w:trPr>
        <w:tc>
          <w:tcPr>
            <w:tcW w:w="3268" w:type="pct"/>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sz w:val="20"/>
                <w:szCs w:val="20"/>
                <w:lang w:eastAsia="tr-TR"/>
              </w:rPr>
              <w:t>Ara Sınav</w:t>
            </w:r>
          </w:p>
        </w:tc>
        <w:tc>
          <w:tcPr>
            <w:tcW w:w="462" w:type="pct"/>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sz w:val="20"/>
                <w:szCs w:val="20"/>
                <w:lang w:eastAsia="tr-TR"/>
              </w:rPr>
              <w:t>1</w:t>
            </w:r>
          </w:p>
        </w:tc>
        <w:tc>
          <w:tcPr>
            <w:tcW w:w="1270" w:type="pct"/>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sz w:val="20"/>
                <w:szCs w:val="20"/>
                <w:lang w:eastAsia="tr-TR"/>
              </w:rPr>
              <w:t>100</w:t>
            </w:r>
          </w:p>
        </w:tc>
      </w:tr>
      <w:tr w:rsidR="003F1576" w:rsidRPr="00CC143F" w:rsidTr="003F1576">
        <w:trPr>
          <w:trHeight w:val="375"/>
        </w:trPr>
        <w:tc>
          <w:tcPr>
            <w:tcW w:w="3268" w:type="pct"/>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r w:rsidR="003F1576" w:rsidRPr="00CC143F" w:rsidTr="003F1576">
        <w:trPr>
          <w:trHeight w:val="375"/>
        </w:trPr>
        <w:tc>
          <w:tcPr>
            <w:tcW w:w="3268" w:type="pct"/>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Finalin Başarıya Oranı</w:t>
            </w:r>
          </w:p>
        </w:tc>
        <w:tc>
          <w:tcPr>
            <w:tcW w:w="462" w:type="pct"/>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sz w:val="20"/>
                <w:szCs w:val="20"/>
                <w:lang w:eastAsia="tr-TR"/>
              </w:rPr>
              <w:t>60</w:t>
            </w:r>
          </w:p>
        </w:tc>
      </w:tr>
      <w:tr w:rsidR="003F1576" w:rsidRPr="00CC143F" w:rsidTr="003F1576">
        <w:trPr>
          <w:trHeight w:val="375"/>
        </w:trPr>
        <w:tc>
          <w:tcPr>
            <w:tcW w:w="3268" w:type="pct"/>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Yıliçinin Başarıya Oranı</w:t>
            </w:r>
          </w:p>
        </w:tc>
        <w:tc>
          <w:tcPr>
            <w:tcW w:w="462" w:type="pct"/>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sz w:val="20"/>
                <w:szCs w:val="20"/>
                <w:lang w:eastAsia="tr-TR"/>
              </w:rPr>
              <w:t>40</w:t>
            </w:r>
          </w:p>
        </w:tc>
      </w:tr>
      <w:tr w:rsidR="003F1576" w:rsidRPr="00CC143F" w:rsidTr="003F1576">
        <w:trPr>
          <w:trHeight w:val="375"/>
        </w:trPr>
        <w:tc>
          <w:tcPr>
            <w:tcW w:w="3268" w:type="pct"/>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bl>
    <w:p w:rsidR="003F1576" w:rsidRPr="00CC143F" w:rsidRDefault="003F1576" w:rsidP="003F1576">
      <w:pPr>
        <w:spacing w:after="0" w:line="240" w:lineRule="auto"/>
        <w:rPr>
          <w:rFonts w:eastAsia="Calibri" w:cs="Times New Roman"/>
          <w:sz w:val="20"/>
          <w:szCs w:val="20"/>
          <w:lang w:eastAsia="tr-TR"/>
        </w:rPr>
      </w:pPr>
    </w:p>
    <w:p w:rsidR="003F1576" w:rsidRPr="00CC143F" w:rsidRDefault="003F1576" w:rsidP="003F1576">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3F1576" w:rsidRPr="00CC143F" w:rsidTr="003F1576">
        <w:trPr>
          <w:trHeight w:val="375"/>
        </w:trPr>
        <w:tc>
          <w:tcPr>
            <w:tcW w:w="6000" w:type="dxa"/>
          </w:tcPr>
          <w:p w:rsidR="003F1576" w:rsidRPr="00CC143F" w:rsidRDefault="003F1576" w:rsidP="003F1576">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 KATEGORİSİ</w:t>
            </w:r>
          </w:p>
        </w:tc>
        <w:tc>
          <w:tcPr>
            <w:tcW w:w="3180" w:type="dxa"/>
          </w:tcPr>
          <w:p w:rsidR="003F1576" w:rsidRPr="00CC143F" w:rsidRDefault="003F1576" w:rsidP="003F1576">
            <w:pPr>
              <w:spacing w:after="0" w:line="240" w:lineRule="atLeast"/>
              <w:rPr>
                <w:rFonts w:eastAsia="Calibri" w:cs="Times New Roman"/>
                <w:sz w:val="20"/>
                <w:szCs w:val="20"/>
                <w:lang w:eastAsia="tr-TR"/>
              </w:rPr>
            </w:pPr>
            <w:r>
              <w:rPr>
                <w:rFonts w:eastAsia="Calibri" w:cs="Times New Roman"/>
                <w:sz w:val="20"/>
                <w:szCs w:val="20"/>
                <w:lang w:eastAsia="tr-TR"/>
              </w:rPr>
              <w:t>Zorunlu/Alan</w:t>
            </w:r>
          </w:p>
        </w:tc>
      </w:tr>
    </w:tbl>
    <w:p w:rsidR="003F1576" w:rsidRPr="00CC143F" w:rsidRDefault="003F1576" w:rsidP="003F1576">
      <w:pPr>
        <w:spacing w:after="0" w:line="240" w:lineRule="auto"/>
        <w:rPr>
          <w:rFonts w:eastAsia="Calibri" w:cs="Times New Roman"/>
          <w:sz w:val="20"/>
          <w:szCs w:val="20"/>
          <w:lang w:eastAsia="tr-TR"/>
        </w:rPr>
      </w:pPr>
    </w:p>
    <w:p w:rsidR="003F1576" w:rsidRPr="00CC143F" w:rsidRDefault="003F1576" w:rsidP="003F1576">
      <w:pPr>
        <w:spacing w:after="0" w:line="240" w:lineRule="auto"/>
        <w:rPr>
          <w:rFonts w:eastAsia="Calibri" w:cs="Times New Roman"/>
          <w:sz w:val="20"/>
          <w:szCs w:val="20"/>
          <w:lang w:eastAsia="tr-TR"/>
        </w:rPr>
      </w:pPr>
    </w:p>
    <w:p w:rsidR="003F1576" w:rsidRPr="00CC143F" w:rsidRDefault="003F1576" w:rsidP="003F1576">
      <w:pPr>
        <w:spacing w:after="0" w:line="240" w:lineRule="auto"/>
        <w:rPr>
          <w:rFonts w:eastAsia="Calibri" w:cs="Times New Roman"/>
          <w:sz w:val="20"/>
          <w:szCs w:val="20"/>
          <w:lang w:eastAsia="tr-TR"/>
        </w:rPr>
      </w:pPr>
    </w:p>
    <w:p w:rsidR="003F1576" w:rsidRPr="00CC143F" w:rsidRDefault="003F1576" w:rsidP="003F1576">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3F1576" w:rsidRPr="007E3523" w:rsidTr="003F1576">
        <w:tc>
          <w:tcPr>
            <w:tcW w:w="6771" w:type="dxa"/>
            <w:gridSpan w:val="2"/>
          </w:tcPr>
          <w:p w:rsidR="003F1576" w:rsidRPr="007E3523" w:rsidRDefault="003F1576" w:rsidP="003F1576">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3F1576" w:rsidRPr="007E3523" w:rsidRDefault="003F1576" w:rsidP="003F1576">
            <w:pPr>
              <w:jc w:val="center"/>
              <w:rPr>
                <w:rFonts w:ascii="Times New Roman" w:hAnsi="Times New Roman" w:cs="Times New Roman"/>
                <w:sz w:val="20"/>
                <w:szCs w:val="20"/>
              </w:rPr>
            </w:pPr>
          </w:p>
        </w:tc>
        <w:tc>
          <w:tcPr>
            <w:tcW w:w="2409" w:type="dxa"/>
            <w:gridSpan w:val="5"/>
          </w:tcPr>
          <w:p w:rsidR="003F1576" w:rsidRPr="007E3523" w:rsidRDefault="003F1576" w:rsidP="003F1576">
            <w:pPr>
              <w:rPr>
                <w:rFonts w:ascii="Times New Roman" w:hAnsi="Times New Roman" w:cs="Times New Roman"/>
                <w:sz w:val="20"/>
                <w:szCs w:val="20"/>
              </w:rPr>
            </w:pPr>
          </w:p>
        </w:tc>
      </w:tr>
      <w:tr w:rsidR="003F1576" w:rsidRPr="007E3523" w:rsidTr="003F1576">
        <w:tc>
          <w:tcPr>
            <w:tcW w:w="6771" w:type="dxa"/>
            <w:gridSpan w:val="2"/>
          </w:tcPr>
          <w:p w:rsidR="003F1576" w:rsidRPr="007E3523" w:rsidRDefault="008E6A37" w:rsidP="003F1576">
            <w:pPr>
              <w:spacing w:after="200" w:line="276" w:lineRule="auto"/>
              <w:rPr>
                <w:rFonts w:ascii="Times New Roman" w:hAnsi="Times New Roman" w:cs="Times New Roman"/>
                <w:sz w:val="20"/>
                <w:szCs w:val="20"/>
              </w:rPr>
            </w:pPr>
            <w:r>
              <w:rPr>
                <w:rFonts w:ascii="Times New Roman" w:hAnsi="Times New Roman" w:cs="Times New Roman"/>
                <w:b/>
                <w:sz w:val="20"/>
                <w:szCs w:val="20"/>
              </w:rPr>
              <w:t>Marka Yönetimi</w:t>
            </w:r>
            <w:r w:rsidR="003F1576" w:rsidRPr="007E3523">
              <w:rPr>
                <w:rFonts w:ascii="Times New Roman" w:hAnsi="Times New Roman" w:cs="Times New Roman"/>
                <w:sz w:val="20"/>
                <w:szCs w:val="20"/>
              </w:rPr>
              <w:t xml:space="preserve"> - Program Öğrenme Çıktıları İlişkisi</w:t>
            </w:r>
          </w:p>
        </w:tc>
        <w:tc>
          <w:tcPr>
            <w:tcW w:w="2409" w:type="dxa"/>
            <w:gridSpan w:val="5"/>
          </w:tcPr>
          <w:p w:rsidR="003F1576" w:rsidRPr="007E3523" w:rsidRDefault="003F1576"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3F1576" w:rsidRPr="007E3523" w:rsidTr="003F1576">
        <w:tc>
          <w:tcPr>
            <w:tcW w:w="6771" w:type="dxa"/>
            <w:gridSpan w:val="2"/>
          </w:tcPr>
          <w:p w:rsidR="003F1576" w:rsidRPr="00B152A1" w:rsidRDefault="003F1576" w:rsidP="003F1576">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3F1576" w:rsidRPr="007E3523" w:rsidRDefault="003F1576"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3F1576" w:rsidRPr="007E3523" w:rsidRDefault="003F1576"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3F1576" w:rsidRPr="007E3523" w:rsidRDefault="003F1576"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3F1576" w:rsidRPr="007E3523" w:rsidRDefault="003F1576"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3F1576" w:rsidRPr="007E3523" w:rsidRDefault="003F1576"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3F1576" w:rsidRPr="007E3523" w:rsidTr="003F1576">
        <w:tc>
          <w:tcPr>
            <w:tcW w:w="534" w:type="dxa"/>
          </w:tcPr>
          <w:p w:rsidR="003F1576" w:rsidRPr="007E3523" w:rsidRDefault="003F1576"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3F1576" w:rsidRPr="00B152A1" w:rsidRDefault="003F1576" w:rsidP="003F1576">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3F1576" w:rsidRPr="00B152A1" w:rsidRDefault="003F1576" w:rsidP="003F1576">
            <w:pPr>
              <w:rPr>
                <w:rFonts w:ascii="Times New Roman" w:hAnsi="Times New Roman" w:cs="Times New Roman"/>
                <w:sz w:val="20"/>
                <w:szCs w:val="20"/>
              </w:rPr>
            </w:pPr>
          </w:p>
        </w:tc>
        <w:tc>
          <w:tcPr>
            <w:tcW w:w="567" w:type="dxa"/>
          </w:tcPr>
          <w:p w:rsidR="003F1576" w:rsidRPr="007E3523" w:rsidRDefault="003F1576" w:rsidP="003F1576">
            <w:pPr>
              <w:spacing w:after="200" w:line="276" w:lineRule="auto"/>
              <w:rPr>
                <w:rFonts w:ascii="Times New Roman" w:hAnsi="Times New Roman" w:cs="Times New Roman"/>
                <w:sz w:val="20"/>
                <w:szCs w:val="20"/>
              </w:rPr>
            </w:pPr>
          </w:p>
        </w:tc>
        <w:tc>
          <w:tcPr>
            <w:tcW w:w="567" w:type="dxa"/>
          </w:tcPr>
          <w:p w:rsidR="003F1576" w:rsidRPr="007E3523" w:rsidRDefault="003F1576" w:rsidP="003F1576">
            <w:pPr>
              <w:spacing w:after="200" w:line="276" w:lineRule="auto"/>
              <w:rPr>
                <w:rFonts w:ascii="Times New Roman" w:hAnsi="Times New Roman" w:cs="Times New Roman"/>
                <w:sz w:val="20"/>
                <w:szCs w:val="20"/>
              </w:rPr>
            </w:pPr>
          </w:p>
        </w:tc>
        <w:tc>
          <w:tcPr>
            <w:tcW w:w="425" w:type="dxa"/>
          </w:tcPr>
          <w:p w:rsidR="003F1576" w:rsidRPr="007E3523" w:rsidRDefault="003F1576" w:rsidP="003F1576">
            <w:pPr>
              <w:spacing w:after="200" w:line="276" w:lineRule="auto"/>
              <w:rPr>
                <w:rFonts w:ascii="Times New Roman" w:hAnsi="Times New Roman" w:cs="Times New Roman"/>
                <w:sz w:val="20"/>
                <w:szCs w:val="20"/>
              </w:rPr>
            </w:pPr>
          </w:p>
        </w:tc>
        <w:tc>
          <w:tcPr>
            <w:tcW w:w="425" w:type="dxa"/>
          </w:tcPr>
          <w:p w:rsidR="003F1576" w:rsidRPr="007E3523" w:rsidRDefault="003F1576" w:rsidP="003F1576">
            <w:pPr>
              <w:spacing w:after="200" w:line="276" w:lineRule="auto"/>
              <w:rPr>
                <w:rFonts w:ascii="Times New Roman" w:hAnsi="Times New Roman" w:cs="Times New Roman"/>
                <w:sz w:val="20"/>
                <w:szCs w:val="20"/>
              </w:rPr>
            </w:pPr>
          </w:p>
        </w:tc>
        <w:tc>
          <w:tcPr>
            <w:tcW w:w="425" w:type="dxa"/>
          </w:tcPr>
          <w:p w:rsidR="003F1576" w:rsidRPr="007E3523" w:rsidRDefault="003F1576" w:rsidP="003F1576">
            <w:pPr>
              <w:spacing w:after="200" w:line="276" w:lineRule="auto"/>
              <w:rPr>
                <w:rFonts w:ascii="Times New Roman" w:hAnsi="Times New Roman" w:cs="Times New Roman"/>
                <w:sz w:val="20"/>
                <w:szCs w:val="20"/>
              </w:rPr>
            </w:pPr>
          </w:p>
        </w:tc>
      </w:tr>
      <w:tr w:rsidR="003F1576" w:rsidRPr="007E3523" w:rsidTr="003F1576">
        <w:tc>
          <w:tcPr>
            <w:tcW w:w="534" w:type="dxa"/>
          </w:tcPr>
          <w:p w:rsidR="003F1576" w:rsidRPr="007E3523" w:rsidRDefault="003F1576"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3F1576" w:rsidRPr="00B152A1" w:rsidRDefault="003F1576" w:rsidP="003F1576">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3F1576" w:rsidRPr="007E3523" w:rsidRDefault="003F1576" w:rsidP="003F1576">
            <w:pPr>
              <w:spacing w:after="200" w:line="276" w:lineRule="auto"/>
              <w:rPr>
                <w:rFonts w:ascii="Times New Roman" w:hAnsi="Times New Roman" w:cs="Times New Roman"/>
                <w:sz w:val="20"/>
                <w:szCs w:val="20"/>
              </w:rPr>
            </w:pPr>
          </w:p>
        </w:tc>
        <w:tc>
          <w:tcPr>
            <w:tcW w:w="567" w:type="dxa"/>
          </w:tcPr>
          <w:p w:rsidR="003F1576" w:rsidRPr="007E3523" w:rsidRDefault="003F1576" w:rsidP="003F1576">
            <w:pPr>
              <w:spacing w:after="200" w:line="276" w:lineRule="auto"/>
              <w:rPr>
                <w:rFonts w:ascii="Times New Roman" w:hAnsi="Times New Roman" w:cs="Times New Roman"/>
                <w:sz w:val="20"/>
                <w:szCs w:val="20"/>
              </w:rPr>
            </w:pPr>
          </w:p>
        </w:tc>
        <w:tc>
          <w:tcPr>
            <w:tcW w:w="567" w:type="dxa"/>
          </w:tcPr>
          <w:p w:rsidR="003F1576" w:rsidRPr="007E3523" w:rsidRDefault="003F1576" w:rsidP="003F1576">
            <w:pPr>
              <w:spacing w:after="200" w:line="276" w:lineRule="auto"/>
              <w:rPr>
                <w:rFonts w:ascii="Times New Roman" w:hAnsi="Times New Roman" w:cs="Times New Roman"/>
                <w:sz w:val="20"/>
                <w:szCs w:val="20"/>
              </w:rPr>
            </w:pPr>
          </w:p>
        </w:tc>
        <w:tc>
          <w:tcPr>
            <w:tcW w:w="425" w:type="dxa"/>
          </w:tcPr>
          <w:p w:rsidR="003F1576" w:rsidRPr="007E3523" w:rsidRDefault="003F1576" w:rsidP="003F1576">
            <w:pPr>
              <w:spacing w:after="200" w:line="276" w:lineRule="auto"/>
              <w:rPr>
                <w:rFonts w:ascii="Times New Roman" w:hAnsi="Times New Roman" w:cs="Times New Roman"/>
                <w:sz w:val="20"/>
                <w:szCs w:val="20"/>
              </w:rPr>
            </w:pPr>
          </w:p>
        </w:tc>
        <w:tc>
          <w:tcPr>
            <w:tcW w:w="425" w:type="dxa"/>
          </w:tcPr>
          <w:p w:rsidR="003F1576" w:rsidRPr="007E3523" w:rsidRDefault="003F1576" w:rsidP="003F1576">
            <w:pPr>
              <w:spacing w:after="200" w:line="276" w:lineRule="auto"/>
              <w:rPr>
                <w:rFonts w:ascii="Times New Roman" w:hAnsi="Times New Roman" w:cs="Times New Roman"/>
                <w:sz w:val="20"/>
                <w:szCs w:val="20"/>
              </w:rPr>
            </w:pPr>
          </w:p>
        </w:tc>
        <w:tc>
          <w:tcPr>
            <w:tcW w:w="425" w:type="dxa"/>
          </w:tcPr>
          <w:p w:rsidR="003F1576" w:rsidRPr="007E3523" w:rsidRDefault="003F1576" w:rsidP="003F1576">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3F1576" w:rsidRPr="007E3523" w:rsidTr="003F1576">
        <w:tc>
          <w:tcPr>
            <w:tcW w:w="534" w:type="dxa"/>
          </w:tcPr>
          <w:p w:rsidR="003F1576" w:rsidRPr="007E3523" w:rsidRDefault="003F1576"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3F1576" w:rsidRPr="00B152A1" w:rsidRDefault="003F1576" w:rsidP="003F1576">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3F1576" w:rsidRPr="00B152A1" w:rsidRDefault="003F1576" w:rsidP="003F1576">
            <w:pPr>
              <w:rPr>
                <w:rFonts w:ascii="Times New Roman" w:hAnsi="Times New Roman" w:cs="Times New Roman"/>
                <w:sz w:val="20"/>
                <w:szCs w:val="20"/>
              </w:rPr>
            </w:pPr>
          </w:p>
        </w:tc>
        <w:tc>
          <w:tcPr>
            <w:tcW w:w="567" w:type="dxa"/>
          </w:tcPr>
          <w:p w:rsidR="003F1576" w:rsidRPr="007E3523" w:rsidRDefault="003F1576" w:rsidP="003F1576">
            <w:pPr>
              <w:spacing w:after="200" w:line="276" w:lineRule="auto"/>
              <w:rPr>
                <w:rFonts w:ascii="Times New Roman" w:hAnsi="Times New Roman" w:cs="Times New Roman"/>
                <w:sz w:val="20"/>
                <w:szCs w:val="20"/>
              </w:rPr>
            </w:pPr>
          </w:p>
        </w:tc>
        <w:tc>
          <w:tcPr>
            <w:tcW w:w="567" w:type="dxa"/>
          </w:tcPr>
          <w:p w:rsidR="003F1576" w:rsidRPr="007E3523" w:rsidRDefault="003F1576" w:rsidP="003F1576">
            <w:pPr>
              <w:spacing w:after="200" w:line="276" w:lineRule="auto"/>
              <w:rPr>
                <w:rFonts w:ascii="Times New Roman" w:hAnsi="Times New Roman" w:cs="Times New Roman"/>
                <w:sz w:val="20"/>
                <w:szCs w:val="20"/>
              </w:rPr>
            </w:pPr>
          </w:p>
        </w:tc>
        <w:tc>
          <w:tcPr>
            <w:tcW w:w="425" w:type="dxa"/>
          </w:tcPr>
          <w:p w:rsidR="003F1576" w:rsidRPr="007E3523" w:rsidRDefault="003F1576" w:rsidP="003F1576">
            <w:pPr>
              <w:spacing w:after="200" w:line="276" w:lineRule="auto"/>
              <w:rPr>
                <w:rFonts w:ascii="Times New Roman" w:hAnsi="Times New Roman" w:cs="Times New Roman"/>
                <w:sz w:val="20"/>
                <w:szCs w:val="20"/>
              </w:rPr>
            </w:pPr>
          </w:p>
        </w:tc>
        <w:tc>
          <w:tcPr>
            <w:tcW w:w="425" w:type="dxa"/>
          </w:tcPr>
          <w:p w:rsidR="003F1576" w:rsidRPr="007E3523" w:rsidRDefault="003F1576" w:rsidP="003F1576">
            <w:pPr>
              <w:spacing w:after="200" w:line="276" w:lineRule="auto"/>
              <w:rPr>
                <w:rFonts w:ascii="Times New Roman" w:hAnsi="Times New Roman" w:cs="Times New Roman"/>
                <w:sz w:val="20"/>
                <w:szCs w:val="20"/>
              </w:rPr>
            </w:pPr>
          </w:p>
        </w:tc>
        <w:tc>
          <w:tcPr>
            <w:tcW w:w="425" w:type="dxa"/>
          </w:tcPr>
          <w:p w:rsidR="003F1576" w:rsidRPr="007E3523" w:rsidRDefault="003F1576" w:rsidP="003F1576">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3F1576" w:rsidRPr="007E3523" w:rsidTr="003F1576">
        <w:tc>
          <w:tcPr>
            <w:tcW w:w="534" w:type="dxa"/>
          </w:tcPr>
          <w:p w:rsidR="003F1576" w:rsidRPr="007E3523" w:rsidRDefault="003F1576"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3F1576" w:rsidRPr="00B152A1" w:rsidRDefault="003F1576" w:rsidP="003F1576">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3F1576" w:rsidRPr="00B152A1" w:rsidRDefault="003F1576" w:rsidP="003F1576">
            <w:pPr>
              <w:rPr>
                <w:rFonts w:ascii="Times New Roman" w:hAnsi="Times New Roman" w:cs="Times New Roman"/>
                <w:sz w:val="20"/>
                <w:szCs w:val="20"/>
              </w:rPr>
            </w:pPr>
          </w:p>
        </w:tc>
        <w:tc>
          <w:tcPr>
            <w:tcW w:w="567" w:type="dxa"/>
          </w:tcPr>
          <w:p w:rsidR="003F1576" w:rsidRPr="007E3523" w:rsidRDefault="003F1576" w:rsidP="003F1576">
            <w:pPr>
              <w:spacing w:after="200" w:line="276" w:lineRule="auto"/>
              <w:rPr>
                <w:rFonts w:ascii="Times New Roman" w:hAnsi="Times New Roman" w:cs="Times New Roman"/>
                <w:sz w:val="20"/>
                <w:szCs w:val="20"/>
              </w:rPr>
            </w:pPr>
          </w:p>
        </w:tc>
        <w:tc>
          <w:tcPr>
            <w:tcW w:w="567" w:type="dxa"/>
          </w:tcPr>
          <w:p w:rsidR="003F1576" w:rsidRPr="007E3523" w:rsidRDefault="003F1576" w:rsidP="003F1576">
            <w:pPr>
              <w:spacing w:after="200" w:line="276" w:lineRule="auto"/>
              <w:rPr>
                <w:rFonts w:ascii="Times New Roman" w:hAnsi="Times New Roman" w:cs="Times New Roman"/>
                <w:sz w:val="20"/>
                <w:szCs w:val="20"/>
              </w:rPr>
            </w:pPr>
          </w:p>
        </w:tc>
        <w:tc>
          <w:tcPr>
            <w:tcW w:w="425" w:type="dxa"/>
          </w:tcPr>
          <w:p w:rsidR="003F1576" w:rsidRPr="007E3523" w:rsidRDefault="003F1576" w:rsidP="003F1576">
            <w:pPr>
              <w:spacing w:after="200" w:line="276" w:lineRule="auto"/>
              <w:rPr>
                <w:rFonts w:ascii="Times New Roman" w:hAnsi="Times New Roman" w:cs="Times New Roman"/>
                <w:sz w:val="20"/>
                <w:szCs w:val="20"/>
              </w:rPr>
            </w:pPr>
          </w:p>
        </w:tc>
        <w:tc>
          <w:tcPr>
            <w:tcW w:w="425" w:type="dxa"/>
          </w:tcPr>
          <w:p w:rsidR="003F1576" w:rsidRPr="007E3523" w:rsidRDefault="003F1576" w:rsidP="003F1576">
            <w:pPr>
              <w:spacing w:after="200" w:line="276" w:lineRule="auto"/>
              <w:rPr>
                <w:rFonts w:ascii="Times New Roman" w:hAnsi="Times New Roman" w:cs="Times New Roman"/>
                <w:sz w:val="20"/>
                <w:szCs w:val="20"/>
              </w:rPr>
            </w:pPr>
          </w:p>
        </w:tc>
        <w:tc>
          <w:tcPr>
            <w:tcW w:w="425" w:type="dxa"/>
          </w:tcPr>
          <w:p w:rsidR="003F1576" w:rsidRPr="007E3523" w:rsidRDefault="003F1576" w:rsidP="003F1576">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3F1576" w:rsidRPr="007E3523" w:rsidTr="003F1576">
        <w:tc>
          <w:tcPr>
            <w:tcW w:w="534" w:type="dxa"/>
          </w:tcPr>
          <w:p w:rsidR="003F1576" w:rsidRPr="007E3523" w:rsidRDefault="003F1576" w:rsidP="003F1576">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3F1576" w:rsidRPr="00B152A1" w:rsidRDefault="003F1576" w:rsidP="003F1576">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3F1576" w:rsidRPr="00B152A1" w:rsidRDefault="003F1576" w:rsidP="003F1576">
            <w:pPr>
              <w:rPr>
                <w:rFonts w:ascii="Times New Roman" w:hAnsi="Times New Roman" w:cs="Times New Roman"/>
                <w:sz w:val="20"/>
                <w:szCs w:val="20"/>
              </w:rPr>
            </w:pPr>
          </w:p>
        </w:tc>
        <w:tc>
          <w:tcPr>
            <w:tcW w:w="567" w:type="dxa"/>
          </w:tcPr>
          <w:p w:rsidR="003F1576" w:rsidRPr="007E3523" w:rsidRDefault="003F1576" w:rsidP="003F1576">
            <w:pPr>
              <w:spacing w:after="200" w:line="276" w:lineRule="auto"/>
              <w:rPr>
                <w:rFonts w:ascii="Times New Roman" w:hAnsi="Times New Roman" w:cs="Times New Roman"/>
                <w:sz w:val="20"/>
                <w:szCs w:val="20"/>
              </w:rPr>
            </w:pPr>
          </w:p>
        </w:tc>
        <w:tc>
          <w:tcPr>
            <w:tcW w:w="567" w:type="dxa"/>
          </w:tcPr>
          <w:p w:rsidR="003F1576" w:rsidRPr="007E3523" w:rsidRDefault="003F1576" w:rsidP="003F1576">
            <w:pPr>
              <w:spacing w:after="200" w:line="276" w:lineRule="auto"/>
              <w:rPr>
                <w:rFonts w:ascii="Times New Roman" w:hAnsi="Times New Roman" w:cs="Times New Roman"/>
                <w:sz w:val="20"/>
                <w:szCs w:val="20"/>
              </w:rPr>
            </w:pPr>
          </w:p>
        </w:tc>
        <w:tc>
          <w:tcPr>
            <w:tcW w:w="425" w:type="dxa"/>
          </w:tcPr>
          <w:p w:rsidR="003F1576" w:rsidRPr="007E3523" w:rsidRDefault="003F1576" w:rsidP="003F1576">
            <w:pPr>
              <w:spacing w:after="200" w:line="276" w:lineRule="auto"/>
              <w:rPr>
                <w:rFonts w:ascii="Times New Roman" w:hAnsi="Times New Roman" w:cs="Times New Roman"/>
                <w:sz w:val="20"/>
                <w:szCs w:val="20"/>
              </w:rPr>
            </w:pPr>
          </w:p>
        </w:tc>
        <w:tc>
          <w:tcPr>
            <w:tcW w:w="425" w:type="dxa"/>
          </w:tcPr>
          <w:p w:rsidR="003F1576" w:rsidRPr="007E3523" w:rsidRDefault="003F1576" w:rsidP="003F1576">
            <w:pPr>
              <w:spacing w:after="200" w:line="276" w:lineRule="auto"/>
              <w:rPr>
                <w:rFonts w:ascii="Times New Roman" w:hAnsi="Times New Roman" w:cs="Times New Roman"/>
                <w:sz w:val="20"/>
                <w:szCs w:val="20"/>
              </w:rPr>
            </w:pPr>
          </w:p>
        </w:tc>
        <w:tc>
          <w:tcPr>
            <w:tcW w:w="425" w:type="dxa"/>
          </w:tcPr>
          <w:p w:rsidR="003F1576" w:rsidRPr="007E3523" w:rsidRDefault="009257B9" w:rsidP="003F1576">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3F1576" w:rsidRPr="007E3523" w:rsidTr="003F1576">
        <w:tc>
          <w:tcPr>
            <w:tcW w:w="534" w:type="dxa"/>
          </w:tcPr>
          <w:p w:rsidR="003F1576" w:rsidRPr="007E3523" w:rsidRDefault="003F1576" w:rsidP="003F1576">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3F1576" w:rsidRPr="007E3523" w:rsidRDefault="003F1576" w:rsidP="003F1576">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3F1576" w:rsidRPr="00B152A1" w:rsidRDefault="003F1576" w:rsidP="003F1576">
            <w:pPr>
              <w:rPr>
                <w:rFonts w:ascii="Times New Roman" w:hAnsi="Times New Roman" w:cs="Times New Roman"/>
                <w:sz w:val="20"/>
                <w:szCs w:val="20"/>
              </w:rPr>
            </w:pPr>
          </w:p>
        </w:tc>
        <w:tc>
          <w:tcPr>
            <w:tcW w:w="567" w:type="dxa"/>
          </w:tcPr>
          <w:p w:rsidR="003F1576" w:rsidRPr="007E3523" w:rsidRDefault="003F1576" w:rsidP="003F1576">
            <w:pPr>
              <w:rPr>
                <w:rFonts w:ascii="Times New Roman" w:hAnsi="Times New Roman" w:cs="Times New Roman"/>
                <w:sz w:val="20"/>
                <w:szCs w:val="20"/>
              </w:rPr>
            </w:pPr>
          </w:p>
        </w:tc>
        <w:tc>
          <w:tcPr>
            <w:tcW w:w="567" w:type="dxa"/>
          </w:tcPr>
          <w:p w:rsidR="003F1576" w:rsidRPr="007E3523" w:rsidRDefault="003F1576" w:rsidP="003F1576">
            <w:pPr>
              <w:rPr>
                <w:rFonts w:ascii="Times New Roman" w:hAnsi="Times New Roman" w:cs="Times New Roman"/>
                <w:sz w:val="20"/>
                <w:szCs w:val="20"/>
              </w:rPr>
            </w:pPr>
          </w:p>
        </w:tc>
        <w:tc>
          <w:tcPr>
            <w:tcW w:w="425" w:type="dxa"/>
          </w:tcPr>
          <w:p w:rsidR="003F1576" w:rsidRPr="007E3523" w:rsidRDefault="003F1576" w:rsidP="003F1576">
            <w:pPr>
              <w:rPr>
                <w:rFonts w:ascii="Times New Roman" w:hAnsi="Times New Roman" w:cs="Times New Roman"/>
                <w:sz w:val="20"/>
                <w:szCs w:val="20"/>
              </w:rPr>
            </w:pPr>
          </w:p>
        </w:tc>
        <w:tc>
          <w:tcPr>
            <w:tcW w:w="425" w:type="dxa"/>
          </w:tcPr>
          <w:p w:rsidR="003F1576" w:rsidRPr="007E3523" w:rsidRDefault="003F1576" w:rsidP="003F1576">
            <w:pPr>
              <w:rPr>
                <w:rFonts w:ascii="Times New Roman" w:hAnsi="Times New Roman" w:cs="Times New Roman"/>
                <w:sz w:val="20"/>
                <w:szCs w:val="20"/>
              </w:rPr>
            </w:pPr>
          </w:p>
        </w:tc>
        <w:tc>
          <w:tcPr>
            <w:tcW w:w="425" w:type="dxa"/>
          </w:tcPr>
          <w:p w:rsidR="003F1576" w:rsidRPr="007E3523" w:rsidRDefault="003F1576" w:rsidP="003F1576">
            <w:pPr>
              <w:rPr>
                <w:rFonts w:ascii="Times New Roman" w:hAnsi="Times New Roman" w:cs="Times New Roman"/>
                <w:sz w:val="20"/>
                <w:szCs w:val="20"/>
              </w:rPr>
            </w:pPr>
            <w:r>
              <w:rPr>
                <w:rFonts w:ascii="Times New Roman" w:hAnsi="Times New Roman" w:cs="Times New Roman"/>
                <w:sz w:val="20"/>
                <w:szCs w:val="20"/>
              </w:rPr>
              <w:t>X</w:t>
            </w:r>
          </w:p>
        </w:tc>
      </w:tr>
      <w:tr w:rsidR="003F1576" w:rsidRPr="007E3523" w:rsidTr="003F1576">
        <w:tc>
          <w:tcPr>
            <w:tcW w:w="534" w:type="dxa"/>
          </w:tcPr>
          <w:p w:rsidR="003F1576" w:rsidRPr="007E3523" w:rsidRDefault="003F1576" w:rsidP="003F1576">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3F1576" w:rsidRDefault="003F1576" w:rsidP="003F1576">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3F1576" w:rsidRDefault="003F1576" w:rsidP="003F1576">
            <w:pPr>
              <w:rPr>
                <w:rFonts w:ascii="Times New Roman" w:hAnsi="Times New Roman" w:cs="Times New Roman"/>
                <w:sz w:val="20"/>
                <w:szCs w:val="20"/>
              </w:rPr>
            </w:pPr>
          </w:p>
        </w:tc>
        <w:tc>
          <w:tcPr>
            <w:tcW w:w="567" w:type="dxa"/>
          </w:tcPr>
          <w:p w:rsidR="003F1576" w:rsidRPr="007E3523" w:rsidRDefault="003F1576" w:rsidP="003F1576">
            <w:pPr>
              <w:rPr>
                <w:rFonts w:ascii="Times New Roman" w:hAnsi="Times New Roman" w:cs="Times New Roman"/>
                <w:sz w:val="20"/>
                <w:szCs w:val="20"/>
              </w:rPr>
            </w:pPr>
          </w:p>
        </w:tc>
        <w:tc>
          <w:tcPr>
            <w:tcW w:w="567" w:type="dxa"/>
          </w:tcPr>
          <w:p w:rsidR="003F1576" w:rsidRPr="007E3523" w:rsidRDefault="003F1576" w:rsidP="003F1576">
            <w:pPr>
              <w:rPr>
                <w:rFonts w:ascii="Times New Roman" w:hAnsi="Times New Roman" w:cs="Times New Roman"/>
                <w:sz w:val="20"/>
                <w:szCs w:val="20"/>
              </w:rPr>
            </w:pPr>
          </w:p>
        </w:tc>
        <w:tc>
          <w:tcPr>
            <w:tcW w:w="425" w:type="dxa"/>
          </w:tcPr>
          <w:p w:rsidR="003F1576" w:rsidRPr="007E3523" w:rsidRDefault="003F1576" w:rsidP="003F1576">
            <w:pPr>
              <w:rPr>
                <w:rFonts w:ascii="Times New Roman" w:hAnsi="Times New Roman" w:cs="Times New Roman"/>
                <w:sz w:val="20"/>
                <w:szCs w:val="20"/>
              </w:rPr>
            </w:pPr>
          </w:p>
        </w:tc>
        <w:tc>
          <w:tcPr>
            <w:tcW w:w="425" w:type="dxa"/>
          </w:tcPr>
          <w:p w:rsidR="003F1576" w:rsidRPr="007E3523" w:rsidRDefault="003F1576" w:rsidP="003F1576">
            <w:pPr>
              <w:rPr>
                <w:rFonts w:ascii="Times New Roman" w:hAnsi="Times New Roman" w:cs="Times New Roman"/>
                <w:sz w:val="20"/>
                <w:szCs w:val="20"/>
              </w:rPr>
            </w:pPr>
          </w:p>
        </w:tc>
        <w:tc>
          <w:tcPr>
            <w:tcW w:w="425" w:type="dxa"/>
          </w:tcPr>
          <w:p w:rsidR="003F1576" w:rsidRPr="007E3523" w:rsidRDefault="003F1576" w:rsidP="003F1576">
            <w:pPr>
              <w:rPr>
                <w:rFonts w:ascii="Times New Roman" w:hAnsi="Times New Roman" w:cs="Times New Roman"/>
                <w:sz w:val="20"/>
                <w:szCs w:val="20"/>
              </w:rPr>
            </w:pPr>
            <w:r>
              <w:rPr>
                <w:rFonts w:ascii="Times New Roman" w:hAnsi="Times New Roman" w:cs="Times New Roman"/>
                <w:sz w:val="20"/>
                <w:szCs w:val="20"/>
              </w:rPr>
              <w:t>X</w:t>
            </w:r>
          </w:p>
        </w:tc>
      </w:tr>
      <w:tr w:rsidR="003F1576" w:rsidRPr="007E3523" w:rsidTr="003F1576">
        <w:tc>
          <w:tcPr>
            <w:tcW w:w="534" w:type="dxa"/>
          </w:tcPr>
          <w:p w:rsidR="003F1576" w:rsidRPr="007E3523" w:rsidRDefault="003F1576" w:rsidP="003F1576">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3F1576" w:rsidRDefault="003F1576" w:rsidP="003F1576">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3F1576" w:rsidRPr="00611816" w:rsidRDefault="003F1576" w:rsidP="003F1576">
            <w:pPr>
              <w:rPr>
                <w:rFonts w:ascii="Times New Roman" w:hAnsi="Times New Roman" w:cs="Times New Roman"/>
                <w:sz w:val="20"/>
                <w:szCs w:val="20"/>
              </w:rPr>
            </w:pPr>
          </w:p>
        </w:tc>
        <w:tc>
          <w:tcPr>
            <w:tcW w:w="567" w:type="dxa"/>
          </w:tcPr>
          <w:p w:rsidR="003F1576" w:rsidRPr="007E3523" w:rsidRDefault="003F1576" w:rsidP="003F1576">
            <w:pPr>
              <w:rPr>
                <w:rFonts w:ascii="Times New Roman" w:hAnsi="Times New Roman" w:cs="Times New Roman"/>
                <w:sz w:val="20"/>
                <w:szCs w:val="20"/>
              </w:rPr>
            </w:pPr>
          </w:p>
        </w:tc>
        <w:tc>
          <w:tcPr>
            <w:tcW w:w="567" w:type="dxa"/>
          </w:tcPr>
          <w:p w:rsidR="003F1576" w:rsidRPr="007E3523" w:rsidRDefault="003F1576" w:rsidP="003F1576">
            <w:pPr>
              <w:rPr>
                <w:rFonts w:ascii="Times New Roman" w:hAnsi="Times New Roman" w:cs="Times New Roman"/>
                <w:sz w:val="20"/>
                <w:szCs w:val="20"/>
              </w:rPr>
            </w:pPr>
          </w:p>
        </w:tc>
        <w:tc>
          <w:tcPr>
            <w:tcW w:w="425" w:type="dxa"/>
          </w:tcPr>
          <w:p w:rsidR="003F1576" w:rsidRPr="007E3523" w:rsidRDefault="003F1576" w:rsidP="003F1576">
            <w:pPr>
              <w:rPr>
                <w:rFonts w:ascii="Times New Roman" w:hAnsi="Times New Roman" w:cs="Times New Roman"/>
                <w:sz w:val="20"/>
                <w:szCs w:val="20"/>
              </w:rPr>
            </w:pPr>
          </w:p>
        </w:tc>
        <w:tc>
          <w:tcPr>
            <w:tcW w:w="425" w:type="dxa"/>
          </w:tcPr>
          <w:p w:rsidR="003F1576" w:rsidRPr="007E3523" w:rsidRDefault="003F1576" w:rsidP="003F1576">
            <w:pPr>
              <w:rPr>
                <w:rFonts w:ascii="Times New Roman" w:hAnsi="Times New Roman" w:cs="Times New Roman"/>
                <w:sz w:val="20"/>
                <w:szCs w:val="20"/>
              </w:rPr>
            </w:pPr>
          </w:p>
        </w:tc>
        <w:tc>
          <w:tcPr>
            <w:tcW w:w="425" w:type="dxa"/>
          </w:tcPr>
          <w:p w:rsidR="003F1576" w:rsidRPr="007E3523" w:rsidRDefault="003F1576" w:rsidP="003F1576">
            <w:pPr>
              <w:rPr>
                <w:rFonts w:ascii="Times New Roman" w:hAnsi="Times New Roman" w:cs="Times New Roman"/>
                <w:sz w:val="20"/>
                <w:szCs w:val="20"/>
              </w:rPr>
            </w:pPr>
          </w:p>
        </w:tc>
      </w:tr>
      <w:tr w:rsidR="003F1576" w:rsidRPr="007E3523" w:rsidTr="003F1576">
        <w:tc>
          <w:tcPr>
            <w:tcW w:w="534" w:type="dxa"/>
          </w:tcPr>
          <w:p w:rsidR="003F1576" w:rsidRPr="007E3523" w:rsidRDefault="003F1576" w:rsidP="003F1576">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3F1576" w:rsidRDefault="003F1576" w:rsidP="003F1576">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3F1576" w:rsidRDefault="003F1576" w:rsidP="003F1576">
            <w:pPr>
              <w:rPr>
                <w:rFonts w:ascii="Times New Roman" w:hAnsi="Times New Roman" w:cs="Times New Roman"/>
                <w:sz w:val="20"/>
                <w:szCs w:val="20"/>
              </w:rPr>
            </w:pPr>
          </w:p>
        </w:tc>
        <w:tc>
          <w:tcPr>
            <w:tcW w:w="567" w:type="dxa"/>
          </w:tcPr>
          <w:p w:rsidR="003F1576" w:rsidRPr="007E3523" w:rsidRDefault="003F1576" w:rsidP="003F1576">
            <w:pPr>
              <w:rPr>
                <w:rFonts w:ascii="Times New Roman" w:hAnsi="Times New Roman" w:cs="Times New Roman"/>
                <w:sz w:val="20"/>
                <w:szCs w:val="20"/>
              </w:rPr>
            </w:pPr>
          </w:p>
        </w:tc>
        <w:tc>
          <w:tcPr>
            <w:tcW w:w="567" w:type="dxa"/>
          </w:tcPr>
          <w:p w:rsidR="003F1576" w:rsidRPr="007E3523" w:rsidRDefault="003F1576" w:rsidP="003F1576">
            <w:pPr>
              <w:rPr>
                <w:rFonts w:ascii="Times New Roman" w:hAnsi="Times New Roman" w:cs="Times New Roman"/>
                <w:sz w:val="20"/>
                <w:szCs w:val="20"/>
              </w:rPr>
            </w:pPr>
          </w:p>
        </w:tc>
        <w:tc>
          <w:tcPr>
            <w:tcW w:w="425" w:type="dxa"/>
          </w:tcPr>
          <w:p w:rsidR="003F1576" w:rsidRPr="007E3523" w:rsidRDefault="003F1576" w:rsidP="003F1576">
            <w:pPr>
              <w:rPr>
                <w:rFonts w:ascii="Times New Roman" w:hAnsi="Times New Roman" w:cs="Times New Roman"/>
                <w:sz w:val="20"/>
                <w:szCs w:val="20"/>
              </w:rPr>
            </w:pPr>
          </w:p>
        </w:tc>
        <w:tc>
          <w:tcPr>
            <w:tcW w:w="425" w:type="dxa"/>
          </w:tcPr>
          <w:p w:rsidR="003F1576" w:rsidRPr="007E3523" w:rsidRDefault="003F1576" w:rsidP="003F1576">
            <w:pPr>
              <w:rPr>
                <w:rFonts w:ascii="Times New Roman" w:hAnsi="Times New Roman" w:cs="Times New Roman"/>
                <w:sz w:val="20"/>
                <w:szCs w:val="20"/>
              </w:rPr>
            </w:pPr>
          </w:p>
        </w:tc>
        <w:tc>
          <w:tcPr>
            <w:tcW w:w="425" w:type="dxa"/>
          </w:tcPr>
          <w:p w:rsidR="003F1576" w:rsidRPr="007E3523" w:rsidRDefault="003F1576" w:rsidP="003F1576">
            <w:pPr>
              <w:rPr>
                <w:rFonts w:ascii="Times New Roman" w:hAnsi="Times New Roman" w:cs="Times New Roman"/>
                <w:sz w:val="20"/>
                <w:szCs w:val="20"/>
              </w:rPr>
            </w:pPr>
          </w:p>
        </w:tc>
      </w:tr>
      <w:tr w:rsidR="003F1576" w:rsidRPr="007E3523" w:rsidTr="003F1576">
        <w:tc>
          <w:tcPr>
            <w:tcW w:w="534" w:type="dxa"/>
          </w:tcPr>
          <w:p w:rsidR="003F1576" w:rsidRPr="007E3523" w:rsidRDefault="003F1576" w:rsidP="003F1576">
            <w:pPr>
              <w:rPr>
                <w:rFonts w:ascii="Times New Roman" w:hAnsi="Times New Roman" w:cs="Times New Roman"/>
                <w:sz w:val="20"/>
                <w:szCs w:val="20"/>
              </w:rPr>
            </w:pPr>
            <w:r w:rsidRPr="007E3523">
              <w:rPr>
                <w:rFonts w:ascii="Times New Roman" w:hAnsi="Times New Roman" w:cs="Times New Roman"/>
                <w:sz w:val="20"/>
                <w:szCs w:val="20"/>
              </w:rPr>
              <w:lastRenderedPageBreak/>
              <w:t>10</w:t>
            </w:r>
          </w:p>
        </w:tc>
        <w:tc>
          <w:tcPr>
            <w:tcW w:w="6237" w:type="dxa"/>
          </w:tcPr>
          <w:p w:rsidR="003F1576" w:rsidRDefault="003F1576" w:rsidP="003F1576">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3F1576" w:rsidRDefault="003F1576" w:rsidP="003F1576">
            <w:pPr>
              <w:rPr>
                <w:rFonts w:ascii="Times New Roman" w:hAnsi="Times New Roman" w:cs="Times New Roman"/>
                <w:sz w:val="20"/>
                <w:szCs w:val="20"/>
              </w:rPr>
            </w:pPr>
          </w:p>
        </w:tc>
        <w:tc>
          <w:tcPr>
            <w:tcW w:w="567" w:type="dxa"/>
          </w:tcPr>
          <w:p w:rsidR="003F1576" w:rsidRPr="007E3523" w:rsidRDefault="003F1576" w:rsidP="003F1576">
            <w:pPr>
              <w:rPr>
                <w:rFonts w:ascii="Times New Roman" w:hAnsi="Times New Roman" w:cs="Times New Roman"/>
                <w:sz w:val="20"/>
                <w:szCs w:val="20"/>
              </w:rPr>
            </w:pPr>
          </w:p>
        </w:tc>
        <w:tc>
          <w:tcPr>
            <w:tcW w:w="567" w:type="dxa"/>
          </w:tcPr>
          <w:p w:rsidR="003F1576" w:rsidRPr="007E3523" w:rsidRDefault="003F1576" w:rsidP="003F1576">
            <w:pPr>
              <w:rPr>
                <w:rFonts w:ascii="Times New Roman" w:hAnsi="Times New Roman" w:cs="Times New Roman"/>
                <w:sz w:val="20"/>
                <w:szCs w:val="20"/>
              </w:rPr>
            </w:pPr>
          </w:p>
        </w:tc>
        <w:tc>
          <w:tcPr>
            <w:tcW w:w="425" w:type="dxa"/>
          </w:tcPr>
          <w:p w:rsidR="003F1576" w:rsidRPr="007E3523" w:rsidRDefault="003F1576" w:rsidP="003F1576">
            <w:pPr>
              <w:rPr>
                <w:rFonts w:ascii="Times New Roman" w:hAnsi="Times New Roman" w:cs="Times New Roman"/>
                <w:sz w:val="20"/>
                <w:szCs w:val="20"/>
              </w:rPr>
            </w:pPr>
          </w:p>
        </w:tc>
        <w:tc>
          <w:tcPr>
            <w:tcW w:w="425" w:type="dxa"/>
          </w:tcPr>
          <w:p w:rsidR="003F1576" w:rsidRPr="007E3523" w:rsidRDefault="003F1576" w:rsidP="003F1576">
            <w:pPr>
              <w:rPr>
                <w:rFonts w:ascii="Times New Roman" w:hAnsi="Times New Roman" w:cs="Times New Roman"/>
                <w:sz w:val="20"/>
                <w:szCs w:val="20"/>
              </w:rPr>
            </w:pPr>
          </w:p>
        </w:tc>
        <w:tc>
          <w:tcPr>
            <w:tcW w:w="425" w:type="dxa"/>
          </w:tcPr>
          <w:p w:rsidR="003F1576" w:rsidRPr="007E3523" w:rsidRDefault="003F1576" w:rsidP="003F1576">
            <w:pPr>
              <w:rPr>
                <w:rFonts w:ascii="Times New Roman" w:hAnsi="Times New Roman" w:cs="Times New Roman"/>
                <w:sz w:val="20"/>
                <w:szCs w:val="20"/>
              </w:rPr>
            </w:pPr>
          </w:p>
        </w:tc>
      </w:tr>
      <w:tr w:rsidR="003F1576" w:rsidRPr="007E3523" w:rsidTr="003F1576">
        <w:tc>
          <w:tcPr>
            <w:tcW w:w="534" w:type="dxa"/>
          </w:tcPr>
          <w:p w:rsidR="003F1576" w:rsidRPr="007E3523" w:rsidRDefault="003F1576" w:rsidP="003F1576">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3F1576" w:rsidRPr="00611816" w:rsidRDefault="003F1576" w:rsidP="003F1576">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3F1576" w:rsidRPr="007E3523" w:rsidRDefault="003F1576" w:rsidP="003F1576">
            <w:pPr>
              <w:rPr>
                <w:rFonts w:ascii="Times New Roman" w:hAnsi="Times New Roman" w:cs="Times New Roman"/>
                <w:sz w:val="20"/>
                <w:szCs w:val="20"/>
              </w:rPr>
            </w:pPr>
          </w:p>
        </w:tc>
        <w:tc>
          <w:tcPr>
            <w:tcW w:w="567" w:type="dxa"/>
          </w:tcPr>
          <w:p w:rsidR="003F1576" w:rsidRPr="007E3523" w:rsidRDefault="003F1576" w:rsidP="003F1576">
            <w:pPr>
              <w:rPr>
                <w:rFonts w:ascii="Times New Roman" w:hAnsi="Times New Roman" w:cs="Times New Roman"/>
                <w:sz w:val="20"/>
                <w:szCs w:val="20"/>
              </w:rPr>
            </w:pPr>
          </w:p>
        </w:tc>
        <w:tc>
          <w:tcPr>
            <w:tcW w:w="425" w:type="dxa"/>
          </w:tcPr>
          <w:p w:rsidR="003F1576" w:rsidRPr="007E3523" w:rsidRDefault="003F1576" w:rsidP="003F1576">
            <w:pPr>
              <w:rPr>
                <w:rFonts w:ascii="Times New Roman" w:hAnsi="Times New Roman" w:cs="Times New Roman"/>
                <w:sz w:val="20"/>
                <w:szCs w:val="20"/>
              </w:rPr>
            </w:pPr>
          </w:p>
        </w:tc>
        <w:tc>
          <w:tcPr>
            <w:tcW w:w="425" w:type="dxa"/>
          </w:tcPr>
          <w:p w:rsidR="003F1576" w:rsidRPr="007E3523" w:rsidRDefault="003F1576" w:rsidP="003F1576">
            <w:pPr>
              <w:rPr>
                <w:rFonts w:ascii="Times New Roman" w:hAnsi="Times New Roman" w:cs="Times New Roman"/>
                <w:sz w:val="20"/>
                <w:szCs w:val="20"/>
              </w:rPr>
            </w:pPr>
          </w:p>
        </w:tc>
        <w:tc>
          <w:tcPr>
            <w:tcW w:w="425" w:type="dxa"/>
          </w:tcPr>
          <w:p w:rsidR="003F1576" w:rsidRPr="007E3523" w:rsidRDefault="003F1576" w:rsidP="003F1576">
            <w:pPr>
              <w:rPr>
                <w:rFonts w:ascii="Times New Roman" w:hAnsi="Times New Roman" w:cs="Times New Roman"/>
                <w:sz w:val="20"/>
                <w:szCs w:val="20"/>
              </w:rPr>
            </w:pPr>
            <w:r>
              <w:rPr>
                <w:rFonts w:ascii="Times New Roman" w:hAnsi="Times New Roman" w:cs="Times New Roman"/>
                <w:sz w:val="20"/>
                <w:szCs w:val="20"/>
              </w:rPr>
              <w:t>X</w:t>
            </w:r>
          </w:p>
        </w:tc>
      </w:tr>
      <w:tr w:rsidR="003F1576" w:rsidRPr="007E3523" w:rsidTr="003F1576">
        <w:tc>
          <w:tcPr>
            <w:tcW w:w="534" w:type="dxa"/>
          </w:tcPr>
          <w:p w:rsidR="003F1576" w:rsidRPr="007E3523" w:rsidRDefault="003F1576" w:rsidP="003F1576">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3F1576" w:rsidRDefault="003F1576" w:rsidP="003F1576">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3F1576" w:rsidRPr="00611816" w:rsidRDefault="003F1576" w:rsidP="003F1576">
            <w:pPr>
              <w:rPr>
                <w:rFonts w:ascii="Times New Roman" w:hAnsi="Times New Roman" w:cs="Times New Roman"/>
                <w:sz w:val="20"/>
                <w:szCs w:val="20"/>
              </w:rPr>
            </w:pPr>
          </w:p>
        </w:tc>
        <w:tc>
          <w:tcPr>
            <w:tcW w:w="567" w:type="dxa"/>
          </w:tcPr>
          <w:p w:rsidR="003F1576" w:rsidRPr="007E3523" w:rsidRDefault="003F1576" w:rsidP="003F1576">
            <w:pPr>
              <w:rPr>
                <w:rFonts w:ascii="Times New Roman" w:hAnsi="Times New Roman" w:cs="Times New Roman"/>
                <w:sz w:val="20"/>
                <w:szCs w:val="20"/>
              </w:rPr>
            </w:pPr>
          </w:p>
        </w:tc>
        <w:tc>
          <w:tcPr>
            <w:tcW w:w="567" w:type="dxa"/>
          </w:tcPr>
          <w:p w:rsidR="003F1576" w:rsidRPr="007E3523" w:rsidRDefault="003F1576" w:rsidP="003F1576">
            <w:pPr>
              <w:rPr>
                <w:rFonts w:ascii="Times New Roman" w:hAnsi="Times New Roman" w:cs="Times New Roman"/>
                <w:sz w:val="20"/>
                <w:szCs w:val="20"/>
              </w:rPr>
            </w:pPr>
          </w:p>
        </w:tc>
        <w:tc>
          <w:tcPr>
            <w:tcW w:w="425" w:type="dxa"/>
          </w:tcPr>
          <w:p w:rsidR="003F1576" w:rsidRPr="007E3523" w:rsidRDefault="003F1576" w:rsidP="003F1576">
            <w:pPr>
              <w:rPr>
                <w:rFonts w:ascii="Times New Roman" w:hAnsi="Times New Roman" w:cs="Times New Roman"/>
                <w:sz w:val="20"/>
                <w:szCs w:val="20"/>
              </w:rPr>
            </w:pPr>
          </w:p>
        </w:tc>
        <w:tc>
          <w:tcPr>
            <w:tcW w:w="425" w:type="dxa"/>
          </w:tcPr>
          <w:p w:rsidR="003F1576" w:rsidRPr="007E3523" w:rsidRDefault="003F1576" w:rsidP="003F1576">
            <w:pPr>
              <w:rPr>
                <w:rFonts w:ascii="Times New Roman" w:hAnsi="Times New Roman" w:cs="Times New Roman"/>
                <w:sz w:val="20"/>
                <w:szCs w:val="20"/>
              </w:rPr>
            </w:pPr>
          </w:p>
        </w:tc>
        <w:tc>
          <w:tcPr>
            <w:tcW w:w="425" w:type="dxa"/>
          </w:tcPr>
          <w:p w:rsidR="003F1576" w:rsidRPr="007E3523" w:rsidRDefault="003F1576" w:rsidP="003F1576">
            <w:pPr>
              <w:rPr>
                <w:rFonts w:ascii="Times New Roman" w:hAnsi="Times New Roman" w:cs="Times New Roman"/>
                <w:sz w:val="20"/>
                <w:szCs w:val="20"/>
              </w:rPr>
            </w:pPr>
            <w:r>
              <w:rPr>
                <w:rFonts w:ascii="Times New Roman" w:hAnsi="Times New Roman" w:cs="Times New Roman"/>
                <w:sz w:val="20"/>
                <w:szCs w:val="20"/>
              </w:rPr>
              <w:t>X</w:t>
            </w:r>
          </w:p>
        </w:tc>
      </w:tr>
      <w:tr w:rsidR="003F1576" w:rsidRPr="007E3523" w:rsidTr="003F1576">
        <w:tc>
          <w:tcPr>
            <w:tcW w:w="534" w:type="dxa"/>
          </w:tcPr>
          <w:p w:rsidR="003F1576" w:rsidRPr="007E3523" w:rsidRDefault="003F1576" w:rsidP="003F1576">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3F1576" w:rsidRDefault="003F1576" w:rsidP="003F1576">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3F1576" w:rsidRPr="00611816" w:rsidRDefault="003F1576" w:rsidP="003F1576">
            <w:pPr>
              <w:rPr>
                <w:rFonts w:ascii="Times New Roman" w:hAnsi="Times New Roman" w:cs="Times New Roman"/>
                <w:sz w:val="20"/>
                <w:szCs w:val="20"/>
              </w:rPr>
            </w:pPr>
          </w:p>
        </w:tc>
        <w:tc>
          <w:tcPr>
            <w:tcW w:w="567" w:type="dxa"/>
          </w:tcPr>
          <w:p w:rsidR="003F1576" w:rsidRPr="007E3523" w:rsidRDefault="003F1576" w:rsidP="003F1576">
            <w:pPr>
              <w:rPr>
                <w:rFonts w:ascii="Times New Roman" w:hAnsi="Times New Roman" w:cs="Times New Roman"/>
                <w:sz w:val="20"/>
                <w:szCs w:val="20"/>
              </w:rPr>
            </w:pPr>
          </w:p>
        </w:tc>
        <w:tc>
          <w:tcPr>
            <w:tcW w:w="567" w:type="dxa"/>
          </w:tcPr>
          <w:p w:rsidR="003F1576" w:rsidRPr="007E3523" w:rsidRDefault="003F1576" w:rsidP="003F1576">
            <w:pPr>
              <w:rPr>
                <w:rFonts w:ascii="Times New Roman" w:hAnsi="Times New Roman" w:cs="Times New Roman"/>
                <w:sz w:val="20"/>
                <w:szCs w:val="20"/>
              </w:rPr>
            </w:pPr>
          </w:p>
        </w:tc>
        <w:tc>
          <w:tcPr>
            <w:tcW w:w="425" w:type="dxa"/>
          </w:tcPr>
          <w:p w:rsidR="003F1576" w:rsidRPr="007E3523" w:rsidRDefault="003F1576" w:rsidP="003F1576">
            <w:pPr>
              <w:rPr>
                <w:rFonts w:ascii="Times New Roman" w:hAnsi="Times New Roman" w:cs="Times New Roman"/>
                <w:sz w:val="20"/>
                <w:szCs w:val="20"/>
              </w:rPr>
            </w:pPr>
          </w:p>
        </w:tc>
        <w:tc>
          <w:tcPr>
            <w:tcW w:w="425" w:type="dxa"/>
          </w:tcPr>
          <w:p w:rsidR="003F1576" w:rsidRPr="007E3523" w:rsidRDefault="003F1576" w:rsidP="003F1576">
            <w:pPr>
              <w:rPr>
                <w:rFonts w:ascii="Times New Roman" w:hAnsi="Times New Roman" w:cs="Times New Roman"/>
                <w:sz w:val="20"/>
                <w:szCs w:val="20"/>
              </w:rPr>
            </w:pPr>
          </w:p>
        </w:tc>
        <w:tc>
          <w:tcPr>
            <w:tcW w:w="425" w:type="dxa"/>
          </w:tcPr>
          <w:p w:rsidR="003F1576" w:rsidRPr="007E3523" w:rsidRDefault="003F1576" w:rsidP="003F1576">
            <w:pPr>
              <w:rPr>
                <w:rFonts w:ascii="Times New Roman" w:hAnsi="Times New Roman" w:cs="Times New Roman"/>
                <w:sz w:val="20"/>
                <w:szCs w:val="20"/>
              </w:rPr>
            </w:pPr>
          </w:p>
        </w:tc>
      </w:tr>
      <w:tr w:rsidR="003F1576" w:rsidRPr="007E3523" w:rsidTr="003F1576">
        <w:tc>
          <w:tcPr>
            <w:tcW w:w="534" w:type="dxa"/>
          </w:tcPr>
          <w:p w:rsidR="003F1576" w:rsidRPr="007E3523" w:rsidRDefault="003F1576" w:rsidP="003F1576">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3F1576" w:rsidRDefault="003F1576" w:rsidP="003F1576">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3F1576" w:rsidRPr="00611816" w:rsidRDefault="003F1576" w:rsidP="003F1576">
            <w:pPr>
              <w:rPr>
                <w:rFonts w:ascii="Times New Roman" w:hAnsi="Times New Roman" w:cs="Times New Roman"/>
                <w:sz w:val="20"/>
                <w:szCs w:val="20"/>
              </w:rPr>
            </w:pPr>
          </w:p>
        </w:tc>
        <w:tc>
          <w:tcPr>
            <w:tcW w:w="567" w:type="dxa"/>
          </w:tcPr>
          <w:p w:rsidR="003F1576" w:rsidRPr="007E3523" w:rsidRDefault="003F1576" w:rsidP="003F1576">
            <w:pPr>
              <w:rPr>
                <w:rFonts w:ascii="Times New Roman" w:hAnsi="Times New Roman" w:cs="Times New Roman"/>
                <w:sz w:val="20"/>
                <w:szCs w:val="20"/>
              </w:rPr>
            </w:pPr>
          </w:p>
        </w:tc>
        <w:tc>
          <w:tcPr>
            <w:tcW w:w="567" w:type="dxa"/>
          </w:tcPr>
          <w:p w:rsidR="003F1576" w:rsidRPr="007E3523" w:rsidRDefault="003F1576" w:rsidP="003F1576">
            <w:pPr>
              <w:rPr>
                <w:rFonts w:ascii="Times New Roman" w:hAnsi="Times New Roman" w:cs="Times New Roman"/>
                <w:sz w:val="20"/>
                <w:szCs w:val="20"/>
              </w:rPr>
            </w:pPr>
          </w:p>
        </w:tc>
        <w:tc>
          <w:tcPr>
            <w:tcW w:w="425" w:type="dxa"/>
          </w:tcPr>
          <w:p w:rsidR="003F1576" w:rsidRPr="007E3523" w:rsidRDefault="003F1576" w:rsidP="003F1576">
            <w:pPr>
              <w:rPr>
                <w:rFonts w:ascii="Times New Roman" w:hAnsi="Times New Roman" w:cs="Times New Roman"/>
                <w:sz w:val="20"/>
                <w:szCs w:val="20"/>
              </w:rPr>
            </w:pPr>
          </w:p>
        </w:tc>
        <w:tc>
          <w:tcPr>
            <w:tcW w:w="425" w:type="dxa"/>
          </w:tcPr>
          <w:p w:rsidR="003F1576" w:rsidRPr="007E3523" w:rsidRDefault="003F1576" w:rsidP="003F1576">
            <w:pPr>
              <w:rPr>
                <w:rFonts w:ascii="Times New Roman" w:hAnsi="Times New Roman" w:cs="Times New Roman"/>
                <w:sz w:val="20"/>
                <w:szCs w:val="20"/>
              </w:rPr>
            </w:pPr>
          </w:p>
        </w:tc>
        <w:tc>
          <w:tcPr>
            <w:tcW w:w="425" w:type="dxa"/>
          </w:tcPr>
          <w:p w:rsidR="003F1576" w:rsidRPr="007E3523" w:rsidRDefault="003F1576" w:rsidP="003F1576">
            <w:pPr>
              <w:rPr>
                <w:rFonts w:ascii="Times New Roman" w:hAnsi="Times New Roman" w:cs="Times New Roman"/>
                <w:sz w:val="20"/>
                <w:szCs w:val="20"/>
              </w:rPr>
            </w:pPr>
            <w:r>
              <w:rPr>
                <w:rFonts w:ascii="Times New Roman" w:hAnsi="Times New Roman" w:cs="Times New Roman"/>
                <w:sz w:val="20"/>
                <w:szCs w:val="20"/>
              </w:rPr>
              <w:t>X</w:t>
            </w:r>
          </w:p>
        </w:tc>
      </w:tr>
      <w:tr w:rsidR="003F1576" w:rsidRPr="007E3523" w:rsidTr="003F1576">
        <w:tc>
          <w:tcPr>
            <w:tcW w:w="534" w:type="dxa"/>
          </w:tcPr>
          <w:p w:rsidR="003F1576" w:rsidRPr="007E3523" w:rsidRDefault="003F1576" w:rsidP="003F1576">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3F1576" w:rsidRPr="00611816" w:rsidRDefault="003F1576" w:rsidP="003F1576">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3F1576" w:rsidRPr="007E3523" w:rsidRDefault="003F1576" w:rsidP="003F1576">
            <w:pPr>
              <w:rPr>
                <w:rFonts w:ascii="Times New Roman" w:hAnsi="Times New Roman" w:cs="Times New Roman"/>
                <w:sz w:val="20"/>
                <w:szCs w:val="20"/>
              </w:rPr>
            </w:pPr>
          </w:p>
        </w:tc>
        <w:tc>
          <w:tcPr>
            <w:tcW w:w="567" w:type="dxa"/>
          </w:tcPr>
          <w:p w:rsidR="003F1576" w:rsidRPr="007E3523" w:rsidRDefault="003F1576" w:rsidP="003F1576">
            <w:pPr>
              <w:rPr>
                <w:rFonts w:ascii="Times New Roman" w:hAnsi="Times New Roman" w:cs="Times New Roman"/>
                <w:sz w:val="20"/>
                <w:szCs w:val="20"/>
              </w:rPr>
            </w:pPr>
          </w:p>
        </w:tc>
        <w:tc>
          <w:tcPr>
            <w:tcW w:w="425" w:type="dxa"/>
          </w:tcPr>
          <w:p w:rsidR="003F1576" w:rsidRPr="007E3523" w:rsidRDefault="003F1576" w:rsidP="003F1576">
            <w:pPr>
              <w:rPr>
                <w:rFonts w:ascii="Times New Roman" w:hAnsi="Times New Roman" w:cs="Times New Roman"/>
                <w:sz w:val="20"/>
                <w:szCs w:val="20"/>
              </w:rPr>
            </w:pPr>
          </w:p>
        </w:tc>
        <w:tc>
          <w:tcPr>
            <w:tcW w:w="425" w:type="dxa"/>
          </w:tcPr>
          <w:p w:rsidR="003F1576" w:rsidRPr="007E3523" w:rsidRDefault="003F1576" w:rsidP="003F1576">
            <w:pPr>
              <w:rPr>
                <w:rFonts w:ascii="Times New Roman" w:hAnsi="Times New Roman" w:cs="Times New Roman"/>
                <w:sz w:val="20"/>
                <w:szCs w:val="20"/>
              </w:rPr>
            </w:pPr>
          </w:p>
        </w:tc>
        <w:tc>
          <w:tcPr>
            <w:tcW w:w="425" w:type="dxa"/>
          </w:tcPr>
          <w:p w:rsidR="003F1576" w:rsidRPr="007E3523" w:rsidRDefault="003F1576" w:rsidP="003F1576">
            <w:pPr>
              <w:rPr>
                <w:rFonts w:ascii="Times New Roman" w:hAnsi="Times New Roman" w:cs="Times New Roman"/>
                <w:sz w:val="20"/>
                <w:szCs w:val="20"/>
              </w:rPr>
            </w:pPr>
          </w:p>
        </w:tc>
      </w:tr>
    </w:tbl>
    <w:p w:rsidR="003F1576" w:rsidRPr="00CC143F" w:rsidRDefault="003F1576" w:rsidP="003F1576">
      <w:pPr>
        <w:spacing w:after="0" w:line="240" w:lineRule="auto"/>
        <w:rPr>
          <w:rFonts w:eastAsia="Calibri" w:cs="Times New Roman"/>
          <w:sz w:val="20"/>
          <w:szCs w:val="20"/>
          <w:lang w:eastAsia="tr-TR"/>
        </w:rPr>
      </w:pPr>
    </w:p>
    <w:p w:rsidR="003F1576" w:rsidRDefault="003F1576" w:rsidP="003F1576">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9"/>
        <w:gridCol w:w="862"/>
        <w:gridCol w:w="716"/>
        <w:gridCol w:w="1161"/>
      </w:tblGrid>
      <w:tr w:rsidR="003F1576" w:rsidRPr="007E3523" w:rsidTr="003F1576">
        <w:tc>
          <w:tcPr>
            <w:tcW w:w="5000" w:type="pct"/>
            <w:gridSpan w:val="4"/>
          </w:tcPr>
          <w:p w:rsidR="003F1576" w:rsidRPr="007E3523" w:rsidRDefault="003F1576" w:rsidP="003F1576">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Dikkat: AKTS Etkinlik Sayısı bilgileri sadece DEĞERLENDİRME SİSTEMİ'ndeki payların sayı bilgileri ile değiştirilebilir.</w:t>
            </w:r>
          </w:p>
        </w:tc>
      </w:tr>
      <w:tr w:rsidR="003F1576" w:rsidRPr="007E3523" w:rsidTr="003F1576">
        <w:trPr>
          <w:trHeight w:val="525"/>
        </w:trPr>
        <w:tc>
          <w:tcPr>
            <w:tcW w:w="5000" w:type="pct"/>
            <w:gridSpan w:val="4"/>
          </w:tcPr>
          <w:p w:rsidR="003F1576" w:rsidRPr="007E3523" w:rsidRDefault="003F1576" w:rsidP="003F1576">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AKTS / İŞ YÜKÜ TABLOSU</w:t>
            </w:r>
          </w:p>
        </w:tc>
      </w:tr>
      <w:tr w:rsidR="003F1576" w:rsidRPr="007E3523" w:rsidTr="003F1576">
        <w:trPr>
          <w:trHeight w:val="450"/>
        </w:trPr>
        <w:tc>
          <w:tcPr>
            <w:tcW w:w="3526" w:type="pct"/>
          </w:tcPr>
          <w:p w:rsidR="003F1576" w:rsidRPr="007E3523" w:rsidRDefault="003F1576" w:rsidP="003F1576">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Etkinlik</w:t>
            </w:r>
          </w:p>
        </w:tc>
        <w:tc>
          <w:tcPr>
            <w:tcW w:w="464" w:type="pct"/>
          </w:tcPr>
          <w:p w:rsidR="003F1576" w:rsidRPr="007E3523" w:rsidRDefault="003F1576" w:rsidP="003F1576">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SAYISI</w:t>
            </w:r>
          </w:p>
        </w:tc>
        <w:tc>
          <w:tcPr>
            <w:tcW w:w="385" w:type="pct"/>
          </w:tcPr>
          <w:p w:rsidR="003F1576" w:rsidRPr="007E3523" w:rsidRDefault="003F1576" w:rsidP="003F1576">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Süresi</w:t>
            </w:r>
            <w:r w:rsidRPr="007E3523">
              <w:rPr>
                <w:rFonts w:ascii="Times New Roman" w:eastAsiaTheme="minorEastAsia" w:hAnsi="Times New Roman" w:cs="Times New Roman"/>
                <w:sz w:val="20"/>
                <w:szCs w:val="20"/>
                <w:lang w:eastAsia="tr-TR"/>
              </w:rPr>
              <w:br/>
              <w:t>(Saat)</w:t>
            </w:r>
          </w:p>
        </w:tc>
        <w:tc>
          <w:tcPr>
            <w:tcW w:w="626" w:type="pct"/>
          </w:tcPr>
          <w:p w:rsidR="003F1576" w:rsidRPr="007E3523" w:rsidRDefault="003F1576" w:rsidP="003F1576">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Toplam</w:t>
            </w:r>
            <w:r w:rsidRPr="007E3523">
              <w:rPr>
                <w:rFonts w:ascii="Times New Roman" w:eastAsiaTheme="minorEastAsia" w:hAnsi="Times New Roman" w:cs="Times New Roman"/>
                <w:sz w:val="20"/>
                <w:szCs w:val="20"/>
                <w:lang w:eastAsia="tr-TR"/>
              </w:rPr>
              <w:br/>
              <w:t>İş Yükü</w:t>
            </w:r>
            <w:r w:rsidRPr="007E3523">
              <w:rPr>
                <w:rFonts w:ascii="Times New Roman" w:eastAsiaTheme="minorEastAsia" w:hAnsi="Times New Roman" w:cs="Times New Roman"/>
                <w:sz w:val="20"/>
                <w:szCs w:val="20"/>
                <w:lang w:eastAsia="tr-TR"/>
              </w:rPr>
              <w:br/>
              <w:t>(Saat)</w:t>
            </w:r>
          </w:p>
        </w:tc>
      </w:tr>
      <w:tr w:rsidR="003F1576" w:rsidRPr="007E3523" w:rsidTr="003F1576">
        <w:trPr>
          <w:trHeight w:val="375"/>
        </w:trPr>
        <w:tc>
          <w:tcPr>
            <w:tcW w:w="3526" w:type="pct"/>
          </w:tcPr>
          <w:p w:rsidR="003F1576" w:rsidRPr="007E3523" w:rsidRDefault="003F1576" w:rsidP="003F1576">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Ders Süresi (Sınav haftası dahildir: 16x toplam ders saati)</w:t>
            </w:r>
          </w:p>
        </w:tc>
        <w:tc>
          <w:tcPr>
            <w:tcW w:w="464" w:type="pct"/>
          </w:tcPr>
          <w:p w:rsidR="003F1576" w:rsidRPr="007E3523" w:rsidRDefault="003F1576" w:rsidP="003F1576">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16</w:t>
            </w:r>
          </w:p>
        </w:tc>
        <w:tc>
          <w:tcPr>
            <w:tcW w:w="385" w:type="pct"/>
          </w:tcPr>
          <w:p w:rsidR="003F1576" w:rsidRPr="007E3523" w:rsidRDefault="003F1576" w:rsidP="003F1576">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3</w:t>
            </w:r>
          </w:p>
        </w:tc>
        <w:tc>
          <w:tcPr>
            <w:tcW w:w="626" w:type="pct"/>
          </w:tcPr>
          <w:p w:rsidR="003F1576" w:rsidRPr="007E3523" w:rsidRDefault="003F1576" w:rsidP="003F1576">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48</w:t>
            </w:r>
          </w:p>
        </w:tc>
      </w:tr>
      <w:tr w:rsidR="003F1576" w:rsidRPr="007E3523" w:rsidTr="003F1576">
        <w:trPr>
          <w:trHeight w:val="375"/>
        </w:trPr>
        <w:tc>
          <w:tcPr>
            <w:tcW w:w="3526" w:type="pct"/>
          </w:tcPr>
          <w:p w:rsidR="003F1576" w:rsidRPr="007E3523" w:rsidRDefault="003F1576" w:rsidP="003F1576">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Sınıf Dışı Ders Çalışma Süresi(Ön çalışma, pekiştirme)</w:t>
            </w:r>
          </w:p>
        </w:tc>
        <w:tc>
          <w:tcPr>
            <w:tcW w:w="464" w:type="pct"/>
          </w:tcPr>
          <w:p w:rsidR="003F1576" w:rsidRPr="007E3523" w:rsidRDefault="003F1576" w:rsidP="003F1576">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16</w:t>
            </w:r>
          </w:p>
        </w:tc>
        <w:tc>
          <w:tcPr>
            <w:tcW w:w="385" w:type="pct"/>
          </w:tcPr>
          <w:p w:rsidR="003F1576" w:rsidRPr="007E3523" w:rsidRDefault="003F1576" w:rsidP="003F1576">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3</w:t>
            </w:r>
          </w:p>
        </w:tc>
        <w:tc>
          <w:tcPr>
            <w:tcW w:w="626" w:type="pct"/>
          </w:tcPr>
          <w:p w:rsidR="003F1576" w:rsidRPr="007E3523" w:rsidRDefault="003F1576" w:rsidP="003F1576">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48</w:t>
            </w:r>
          </w:p>
        </w:tc>
      </w:tr>
      <w:tr w:rsidR="003F1576" w:rsidRPr="007E3523" w:rsidTr="003F1576">
        <w:trPr>
          <w:trHeight w:val="375"/>
        </w:trPr>
        <w:tc>
          <w:tcPr>
            <w:tcW w:w="3526" w:type="pct"/>
          </w:tcPr>
          <w:p w:rsidR="003F1576" w:rsidRPr="007E3523" w:rsidRDefault="003F1576" w:rsidP="003F1576">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Ara Sınav (Hazırlık Süresi Dahil)</w:t>
            </w:r>
          </w:p>
        </w:tc>
        <w:tc>
          <w:tcPr>
            <w:tcW w:w="464" w:type="pct"/>
          </w:tcPr>
          <w:p w:rsidR="003F1576" w:rsidRPr="007E3523" w:rsidRDefault="003F1576" w:rsidP="003F1576">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w:t>
            </w:r>
          </w:p>
        </w:tc>
        <w:tc>
          <w:tcPr>
            <w:tcW w:w="385" w:type="pct"/>
          </w:tcPr>
          <w:p w:rsidR="003F1576" w:rsidRPr="007E3523" w:rsidRDefault="009257B9" w:rsidP="003F1576">
            <w:pPr>
              <w:spacing w:after="0" w:line="240" w:lineRule="atLeast"/>
              <w:jc w:val="center"/>
              <w:rPr>
                <w:rFonts w:ascii="Times New Roman" w:eastAsiaTheme="minorEastAsia" w:hAnsi="Times New Roman" w:cs="Times New Roman"/>
                <w:sz w:val="20"/>
                <w:szCs w:val="20"/>
                <w:lang w:eastAsia="tr-TR"/>
              </w:rPr>
            </w:pPr>
            <w:r>
              <w:rPr>
                <w:rFonts w:ascii="Times New Roman" w:eastAsiaTheme="minorEastAsia" w:hAnsi="Times New Roman" w:cs="Times New Roman"/>
                <w:sz w:val="20"/>
                <w:szCs w:val="20"/>
                <w:lang w:eastAsia="tr-TR"/>
              </w:rPr>
              <w:t>30</w:t>
            </w:r>
          </w:p>
        </w:tc>
        <w:tc>
          <w:tcPr>
            <w:tcW w:w="626" w:type="pct"/>
          </w:tcPr>
          <w:p w:rsidR="003F1576" w:rsidRPr="007E3523" w:rsidRDefault="009257B9" w:rsidP="003F1576">
            <w:pPr>
              <w:spacing w:after="0" w:line="240" w:lineRule="atLeast"/>
              <w:jc w:val="center"/>
              <w:rPr>
                <w:rFonts w:ascii="Times New Roman" w:eastAsiaTheme="minorEastAsia" w:hAnsi="Times New Roman" w:cs="Times New Roman"/>
                <w:sz w:val="20"/>
                <w:szCs w:val="20"/>
                <w:lang w:eastAsia="tr-TR"/>
              </w:rPr>
            </w:pPr>
            <w:r>
              <w:rPr>
                <w:rFonts w:ascii="Times New Roman" w:eastAsiaTheme="minorEastAsia" w:hAnsi="Times New Roman" w:cs="Times New Roman"/>
                <w:sz w:val="20"/>
                <w:szCs w:val="20"/>
                <w:lang w:eastAsia="tr-TR"/>
              </w:rPr>
              <w:t>30</w:t>
            </w:r>
          </w:p>
        </w:tc>
      </w:tr>
      <w:tr w:rsidR="003F1576" w:rsidRPr="007E3523" w:rsidTr="003F1576">
        <w:trPr>
          <w:trHeight w:val="375"/>
        </w:trPr>
        <w:tc>
          <w:tcPr>
            <w:tcW w:w="3526" w:type="pct"/>
          </w:tcPr>
          <w:p w:rsidR="003F1576" w:rsidRPr="007E3523" w:rsidRDefault="003F1576" w:rsidP="003F1576">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Final (Hazırlık Süresi Dahil)</w:t>
            </w:r>
          </w:p>
        </w:tc>
        <w:tc>
          <w:tcPr>
            <w:tcW w:w="464" w:type="pct"/>
          </w:tcPr>
          <w:p w:rsidR="003F1576" w:rsidRPr="007E3523" w:rsidRDefault="003F1576" w:rsidP="003F1576">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w:t>
            </w:r>
          </w:p>
        </w:tc>
        <w:tc>
          <w:tcPr>
            <w:tcW w:w="385" w:type="pct"/>
          </w:tcPr>
          <w:p w:rsidR="003F1576" w:rsidRPr="007E3523" w:rsidRDefault="009257B9" w:rsidP="003F1576">
            <w:pPr>
              <w:spacing w:after="0" w:line="240" w:lineRule="atLeast"/>
              <w:jc w:val="center"/>
              <w:rPr>
                <w:rFonts w:ascii="Times New Roman" w:eastAsiaTheme="minorEastAsia" w:hAnsi="Times New Roman" w:cs="Times New Roman"/>
                <w:sz w:val="20"/>
                <w:szCs w:val="20"/>
                <w:lang w:eastAsia="tr-TR"/>
              </w:rPr>
            </w:pPr>
            <w:r>
              <w:rPr>
                <w:rFonts w:ascii="Times New Roman" w:eastAsiaTheme="minorEastAsia" w:hAnsi="Times New Roman" w:cs="Times New Roman"/>
                <w:sz w:val="20"/>
                <w:szCs w:val="20"/>
                <w:lang w:eastAsia="tr-TR"/>
              </w:rPr>
              <w:t>25</w:t>
            </w:r>
          </w:p>
        </w:tc>
        <w:tc>
          <w:tcPr>
            <w:tcW w:w="626" w:type="pct"/>
          </w:tcPr>
          <w:p w:rsidR="003F1576" w:rsidRPr="007E3523" w:rsidRDefault="009257B9" w:rsidP="003F1576">
            <w:pPr>
              <w:spacing w:after="0" w:line="240" w:lineRule="atLeast"/>
              <w:jc w:val="center"/>
              <w:rPr>
                <w:rFonts w:ascii="Times New Roman" w:eastAsiaTheme="minorEastAsia" w:hAnsi="Times New Roman" w:cs="Times New Roman"/>
                <w:sz w:val="20"/>
                <w:szCs w:val="20"/>
                <w:lang w:eastAsia="tr-TR"/>
              </w:rPr>
            </w:pPr>
            <w:r>
              <w:rPr>
                <w:rFonts w:ascii="Times New Roman" w:eastAsiaTheme="minorEastAsia" w:hAnsi="Times New Roman" w:cs="Times New Roman"/>
                <w:sz w:val="20"/>
                <w:szCs w:val="20"/>
                <w:lang w:eastAsia="tr-TR"/>
              </w:rPr>
              <w:t>25</w:t>
            </w:r>
          </w:p>
        </w:tc>
      </w:tr>
      <w:tr w:rsidR="003F1576" w:rsidRPr="007E3523" w:rsidTr="003F1576">
        <w:trPr>
          <w:trHeight w:val="375"/>
        </w:trPr>
        <w:tc>
          <w:tcPr>
            <w:tcW w:w="3526" w:type="pct"/>
          </w:tcPr>
          <w:p w:rsidR="003F1576" w:rsidRPr="007E3523" w:rsidRDefault="003F1576" w:rsidP="003F1576">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Toplam İş Yükü</w:t>
            </w:r>
          </w:p>
        </w:tc>
        <w:tc>
          <w:tcPr>
            <w:tcW w:w="464" w:type="pct"/>
          </w:tcPr>
          <w:p w:rsidR="003F1576" w:rsidRPr="007E3523" w:rsidRDefault="003F1576" w:rsidP="003F1576">
            <w:pPr>
              <w:spacing w:after="0" w:line="240" w:lineRule="atLeast"/>
              <w:rPr>
                <w:rFonts w:ascii="Times New Roman" w:eastAsiaTheme="minorEastAsia" w:hAnsi="Times New Roman" w:cs="Times New Roman"/>
                <w:sz w:val="20"/>
                <w:szCs w:val="20"/>
                <w:lang w:eastAsia="tr-TR"/>
              </w:rPr>
            </w:pPr>
          </w:p>
        </w:tc>
        <w:tc>
          <w:tcPr>
            <w:tcW w:w="385" w:type="pct"/>
          </w:tcPr>
          <w:p w:rsidR="003F1576" w:rsidRPr="007E3523" w:rsidRDefault="003F1576" w:rsidP="003F1576">
            <w:pPr>
              <w:spacing w:after="0" w:line="240" w:lineRule="atLeast"/>
              <w:rPr>
                <w:rFonts w:ascii="Times New Roman" w:eastAsiaTheme="minorEastAsia" w:hAnsi="Times New Roman" w:cs="Times New Roman"/>
                <w:sz w:val="20"/>
                <w:szCs w:val="20"/>
                <w:lang w:eastAsia="tr-TR"/>
              </w:rPr>
            </w:pPr>
          </w:p>
        </w:tc>
        <w:tc>
          <w:tcPr>
            <w:tcW w:w="626" w:type="pct"/>
          </w:tcPr>
          <w:p w:rsidR="003F1576" w:rsidRPr="007E3523" w:rsidRDefault="009257B9" w:rsidP="003F1576">
            <w:pPr>
              <w:spacing w:after="0" w:line="240" w:lineRule="atLeast"/>
              <w:jc w:val="center"/>
              <w:rPr>
                <w:rFonts w:ascii="Times New Roman" w:eastAsiaTheme="minorEastAsia" w:hAnsi="Times New Roman" w:cs="Times New Roman"/>
                <w:sz w:val="20"/>
                <w:szCs w:val="20"/>
                <w:lang w:eastAsia="tr-TR"/>
              </w:rPr>
            </w:pPr>
            <w:r>
              <w:rPr>
                <w:rFonts w:ascii="Times New Roman" w:eastAsiaTheme="minorEastAsia" w:hAnsi="Times New Roman" w:cs="Times New Roman"/>
                <w:sz w:val="20"/>
                <w:szCs w:val="20"/>
                <w:lang w:eastAsia="tr-TR"/>
              </w:rPr>
              <w:t>151</w:t>
            </w:r>
          </w:p>
        </w:tc>
      </w:tr>
      <w:tr w:rsidR="003F1576" w:rsidRPr="007E3523" w:rsidTr="003F1576">
        <w:trPr>
          <w:trHeight w:val="375"/>
        </w:trPr>
        <w:tc>
          <w:tcPr>
            <w:tcW w:w="3526" w:type="pct"/>
          </w:tcPr>
          <w:p w:rsidR="003F1576" w:rsidRPr="007E3523" w:rsidRDefault="003F1576" w:rsidP="003F1576">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Toplam İş Yükü / 25 (s)</w:t>
            </w:r>
          </w:p>
        </w:tc>
        <w:tc>
          <w:tcPr>
            <w:tcW w:w="464" w:type="pct"/>
          </w:tcPr>
          <w:p w:rsidR="003F1576" w:rsidRPr="007E3523" w:rsidRDefault="003F1576" w:rsidP="003F1576">
            <w:pPr>
              <w:spacing w:after="0" w:line="240" w:lineRule="atLeast"/>
              <w:rPr>
                <w:rFonts w:ascii="Times New Roman" w:eastAsiaTheme="minorEastAsia" w:hAnsi="Times New Roman" w:cs="Times New Roman"/>
                <w:sz w:val="20"/>
                <w:szCs w:val="20"/>
                <w:lang w:eastAsia="tr-TR"/>
              </w:rPr>
            </w:pPr>
          </w:p>
        </w:tc>
        <w:tc>
          <w:tcPr>
            <w:tcW w:w="385" w:type="pct"/>
          </w:tcPr>
          <w:p w:rsidR="003F1576" w:rsidRPr="007E3523" w:rsidRDefault="003F1576" w:rsidP="003F1576">
            <w:pPr>
              <w:spacing w:after="0" w:line="240" w:lineRule="atLeast"/>
              <w:rPr>
                <w:rFonts w:ascii="Times New Roman" w:eastAsiaTheme="minorEastAsia" w:hAnsi="Times New Roman" w:cs="Times New Roman"/>
                <w:sz w:val="20"/>
                <w:szCs w:val="20"/>
                <w:lang w:eastAsia="tr-TR"/>
              </w:rPr>
            </w:pPr>
          </w:p>
        </w:tc>
        <w:tc>
          <w:tcPr>
            <w:tcW w:w="626" w:type="pct"/>
          </w:tcPr>
          <w:p w:rsidR="003F1576" w:rsidRPr="007E3523" w:rsidRDefault="009257B9" w:rsidP="003F1576">
            <w:pPr>
              <w:spacing w:after="0" w:line="240" w:lineRule="atLeast"/>
              <w:jc w:val="center"/>
              <w:rPr>
                <w:rFonts w:ascii="Times New Roman" w:eastAsiaTheme="minorEastAsia" w:hAnsi="Times New Roman" w:cs="Times New Roman"/>
                <w:sz w:val="20"/>
                <w:szCs w:val="20"/>
                <w:lang w:eastAsia="tr-TR"/>
              </w:rPr>
            </w:pPr>
            <w:r>
              <w:rPr>
                <w:rFonts w:ascii="Times New Roman" w:eastAsiaTheme="minorEastAsia" w:hAnsi="Times New Roman" w:cs="Times New Roman"/>
                <w:sz w:val="20"/>
                <w:szCs w:val="20"/>
                <w:lang w:eastAsia="tr-TR"/>
              </w:rPr>
              <w:t>6,04</w:t>
            </w:r>
          </w:p>
        </w:tc>
      </w:tr>
      <w:tr w:rsidR="003F1576" w:rsidRPr="007E3523" w:rsidTr="003F1576">
        <w:trPr>
          <w:trHeight w:val="375"/>
        </w:trPr>
        <w:tc>
          <w:tcPr>
            <w:tcW w:w="3526" w:type="pct"/>
          </w:tcPr>
          <w:p w:rsidR="003F1576" w:rsidRPr="007E3523" w:rsidRDefault="003F1576" w:rsidP="003F1576">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Dersin AKTS Kredisi</w:t>
            </w:r>
          </w:p>
        </w:tc>
        <w:tc>
          <w:tcPr>
            <w:tcW w:w="464" w:type="pct"/>
          </w:tcPr>
          <w:p w:rsidR="003F1576" w:rsidRPr="007E3523" w:rsidRDefault="003F1576" w:rsidP="003F1576">
            <w:pPr>
              <w:spacing w:after="0" w:line="240" w:lineRule="atLeast"/>
              <w:rPr>
                <w:rFonts w:ascii="Times New Roman" w:eastAsiaTheme="minorEastAsia" w:hAnsi="Times New Roman" w:cs="Times New Roman"/>
                <w:sz w:val="20"/>
                <w:szCs w:val="20"/>
                <w:lang w:eastAsia="tr-TR"/>
              </w:rPr>
            </w:pPr>
          </w:p>
        </w:tc>
        <w:tc>
          <w:tcPr>
            <w:tcW w:w="385" w:type="pct"/>
          </w:tcPr>
          <w:p w:rsidR="003F1576" w:rsidRPr="007E3523" w:rsidRDefault="003F1576" w:rsidP="003F1576">
            <w:pPr>
              <w:spacing w:after="0" w:line="240" w:lineRule="atLeast"/>
              <w:rPr>
                <w:rFonts w:ascii="Times New Roman" w:eastAsiaTheme="minorEastAsia" w:hAnsi="Times New Roman" w:cs="Times New Roman"/>
                <w:sz w:val="20"/>
                <w:szCs w:val="20"/>
                <w:lang w:eastAsia="tr-TR"/>
              </w:rPr>
            </w:pPr>
          </w:p>
        </w:tc>
        <w:tc>
          <w:tcPr>
            <w:tcW w:w="626" w:type="pct"/>
          </w:tcPr>
          <w:p w:rsidR="003F1576" w:rsidRPr="007E3523" w:rsidRDefault="009257B9" w:rsidP="003F1576">
            <w:pPr>
              <w:spacing w:after="0" w:line="240" w:lineRule="atLeast"/>
              <w:jc w:val="center"/>
              <w:rPr>
                <w:rFonts w:ascii="Times New Roman" w:eastAsiaTheme="minorEastAsia" w:hAnsi="Times New Roman" w:cs="Times New Roman"/>
                <w:sz w:val="20"/>
                <w:szCs w:val="20"/>
                <w:lang w:eastAsia="tr-TR"/>
              </w:rPr>
            </w:pPr>
            <w:r>
              <w:rPr>
                <w:rFonts w:ascii="Times New Roman" w:eastAsiaTheme="minorEastAsia" w:hAnsi="Times New Roman" w:cs="Times New Roman"/>
                <w:sz w:val="20"/>
                <w:szCs w:val="20"/>
                <w:lang w:eastAsia="tr-TR"/>
              </w:rPr>
              <w:t>6</w:t>
            </w:r>
          </w:p>
        </w:tc>
      </w:tr>
    </w:tbl>
    <w:p w:rsidR="003F1576" w:rsidRDefault="003F1576" w:rsidP="003F1576">
      <w:pPr>
        <w:rPr>
          <w:rFonts w:ascii="Times New Roman" w:hAnsi="Times New Roman" w:cs="Times New Roman"/>
          <w:b/>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9"/>
        <w:gridCol w:w="1385"/>
        <w:gridCol w:w="1110"/>
        <w:gridCol w:w="1482"/>
        <w:gridCol w:w="987"/>
        <w:gridCol w:w="973"/>
      </w:tblGrid>
      <w:tr w:rsidR="006F0017" w:rsidRPr="00CC143F" w:rsidTr="008E122D">
        <w:trPr>
          <w:trHeight w:val="450"/>
        </w:trPr>
        <w:tc>
          <w:tcPr>
            <w:tcW w:w="0" w:type="auto"/>
          </w:tcPr>
          <w:p w:rsidR="006F0017" w:rsidRPr="00CC143F" w:rsidRDefault="006F0017"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w:t>
            </w:r>
          </w:p>
        </w:tc>
        <w:tc>
          <w:tcPr>
            <w:tcW w:w="0" w:type="auto"/>
          </w:tcPr>
          <w:p w:rsidR="006F0017" w:rsidRPr="00CC143F" w:rsidRDefault="006F0017" w:rsidP="008E122D">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Kodu</w:t>
            </w:r>
          </w:p>
        </w:tc>
        <w:tc>
          <w:tcPr>
            <w:tcW w:w="0" w:type="auto"/>
          </w:tcPr>
          <w:p w:rsidR="006F0017" w:rsidRPr="00CC143F" w:rsidRDefault="006F0017" w:rsidP="008E122D">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Yarıyıl</w:t>
            </w:r>
          </w:p>
        </w:tc>
        <w:tc>
          <w:tcPr>
            <w:tcW w:w="0" w:type="auto"/>
          </w:tcPr>
          <w:p w:rsidR="006F0017" w:rsidRPr="00CC143F" w:rsidRDefault="006F0017" w:rsidP="008E122D">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T+U Saat</w:t>
            </w:r>
          </w:p>
        </w:tc>
        <w:tc>
          <w:tcPr>
            <w:tcW w:w="0" w:type="auto"/>
          </w:tcPr>
          <w:p w:rsidR="006F0017" w:rsidRPr="00CC143F" w:rsidRDefault="006F0017" w:rsidP="008E122D">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Kredi</w:t>
            </w:r>
          </w:p>
        </w:tc>
        <w:tc>
          <w:tcPr>
            <w:tcW w:w="0" w:type="auto"/>
          </w:tcPr>
          <w:p w:rsidR="006F0017" w:rsidRPr="00CC143F" w:rsidRDefault="006F0017" w:rsidP="008E122D">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AKTS</w:t>
            </w:r>
          </w:p>
        </w:tc>
      </w:tr>
      <w:tr w:rsidR="006F0017" w:rsidRPr="00CC143F" w:rsidTr="008E122D">
        <w:trPr>
          <w:trHeight w:val="375"/>
        </w:trPr>
        <w:tc>
          <w:tcPr>
            <w:tcW w:w="0" w:type="auto"/>
          </w:tcPr>
          <w:p w:rsidR="006F0017" w:rsidRPr="00CC143F" w:rsidRDefault="006F0017" w:rsidP="008E122D">
            <w:pPr>
              <w:spacing w:after="0" w:line="240" w:lineRule="atLeast"/>
              <w:rPr>
                <w:rFonts w:eastAsia="Calibri" w:cs="Times New Roman"/>
                <w:b/>
                <w:sz w:val="20"/>
                <w:szCs w:val="20"/>
                <w:lang w:eastAsia="tr-TR"/>
              </w:rPr>
            </w:pPr>
            <w:r>
              <w:rPr>
                <w:rFonts w:eastAsia="Calibri" w:cs="Times New Roman"/>
                <w:b/>
                <w:sz w:val="20"/>
                <w:szCs w:val="20"/>
                <w:lang w:eastAsia="tr-TR"/>
              </w:rPr>
              <w:t>Tüketici Davranışları</w:t>
            </w:r>
          </w:p>
        </w:tc>
        <w:tc>
          <w:tcPr>
            <w:tcW w:w="0" w:type="auto"/>
          </w:tcPr>
          <w:p w:rsidR="006F0017" w:rsidRPr="00CC143F" w:rsidRDefault="006F0017" w:rsidP="008E122D">
            <w:pPr>
              <w:spacing w:after="0" w:line="240" w:lineRule="atLeast"/>
              <w:jc w:val="center"/>
              <w:rPr>
                <w:rFonts w:eastAsia="Calibri" w:cs="Times New Roman"/>
                <w:sz w:val="20"/>
                <w:szCs w:val="20"/>
                <w:lang w:eastAsia="tr-TR"/>
              </w:rPr>
            </w:pPr>
            <w:r>
              <w:rPr>
                <w:rFonts w:eastAsia="Calibri" w:cs="Times New Roman"/>
                <w:sz w:val="20"/>
                <w:szCs w:val="20"/>
                <w:lang w:eastAsia="tr-TR"/>
              </w:rPr>
              <w:t>LHIR307</w:t>
            </w:r>
          </w:p>
        </w:tc>
        <w:tc>
          <w:tcPr>
            <w:tcW w:w="0" w:type="auto"/>
          </w:tcPr>
          <w:p w:rsidR="006F0017" w:rsidRPr="00CC143F" w:rsidRDefault="006F0017" w:rsidP="008E122D">
            <w:pPr>
              <w:spacing w:after="0" w:line="240" w:lineRule="atLeast"/>
              <w:jc w:val="center"/>
              <w:rPr>
                <w:rFonts w:eastAsia="Calibri" w:cs="Times New Roman"/>
                <w:sz w:val="20"/>
                <w:szCs w:val="20"/>
                <w:lang w:eastAsia="tr-TR"/>
              </w:rPr>
            </w:pPr>
            <w:r>
              <w:rPr>
                <w:rFonts w:eastAsia="Calibri" w:cs="Times New Roman"/>
                <w:sz w:val="20"/>
                <w:szCs w:val="20"/>
                <w:lang w:eastAsia="tr-TR"/>
              </w:rPr>
              <w:t>5</w:t>
            </w:r>
          </w:p>
        </w:tc>
        <w:tc>
          <w:tcPr>
            <w:tcW w:w="0" w:type="auto"/>
          </w:tcPr>
          <w:p w:rsidR="006F0017" w:rsidRPr="00CC143F" w:rsidRDefault="006F0017" w:rsidP="008E122D">
            <w:pPr>
              <w:spacing w:after="0" w:line="240" w:lineRule="atLeast"/>
              <w:jc w:val="center"/>
              <w:rPr>
                <w:rFonts w:eastAsia="Calibri" w:cs="Times New Roman"/>
                <w:sz w:val="20"/>
                <w:szCs w:val="20"/>
                <w:lang w:eastAsia="tr-TR"/>
              </w:rPr>
            </w:pPr>
            <w:r>
              <w:rPr>
                <w:rFonts w:eastAsia="Calibri" w:cs="Times New Roman"/>
                <w:sz w:val="20"/>
                <w:szCs w:val="20"/>
                <w:lang w:eastAsia="tr-TR"/>
              </w:rPr>
              <w:t>3+0</w:t>
            </w:r>
          </w:p>
        </w:tc>
        <w:tc>
          <w:tcPr>
            <w:tcW w:w="0" w:type="auto"/>
          </w:tcPr>
          <w:p w:rsidR="006F0017" w:rsidRPr="00CC143F" w:rsidRDefault="006F0017" w:rsidP="008E122D">
            <w:pPr>
              <w:spacing w:after="0" w:line="240" w:lineRule="atLeast"/>
              <w:jc w:val="center"/>
              <w:rPr>
                <w:rFonts w:eastAsia="Calibri" w:cs="Times New Roman"/>
                <w:sz w:val="20"/>
                <w:szCs w:val="20"/>
                <w:lang w:eastAsia="tr-TR"/>
              </w:rPr>
            </w:pPr>
            <w:r w:rsidRPr="00CC143F">
              <w:rPr>
                <w:rFonts w:eastAsia="Calibri" w:cs="Times New Roman"/>
                <w:sz w:val="20"/>
                <w:szCs w:val="20"/>
                <w:lang w:eastAsia="tr-TR"/>
              </w:rPr>
              <w:t>3</w:t>
            </w:r>
          </w:p>
        </w:tc>
        <w:tc>
          <w:tcPr>
            <w:tcW w:w="0" w:type="auto"/>
          </w:tcPr>
          <w:p w:rsidR="006F0017" w:rsidRPr="00CC143F" w:rsidRDefault="006F0017" w:rsidP="008E122D">
            <w:pPr>
              <w:spacing w:after="0" w:line="240" w:lineRule="atLeast"/>
              <w:jc w:val="center"/>
              <w:rPr>
                <w:rFonts w:eastAsia="Calibri" w:cs="Times New Roman"/>
                <w:sz w:val="20"/>
                <w:szCs w:val="20"/>
                <w:lang w:eastAsia="tr-TR"/>
              </w:rPr>
            </w:pPr>
            <w:r>
              <w:rPr>
                <w:rFonts w:eastAsia="Calibri" w:cs="Times New Roman"/>
                <w:sz w:val="20"/>
                <w:szCs w:val="20"/>
                <w:lang w:eastAsia="tr-TR"/>
              </w:rPr>
              <w:t>4</w:t>
            </w:r>
          </w:p>
        </w:tc>
      </w:tr>
    </w:tbl>
    <w:p w:rsidR="006F0017" w:rsidRPr="00CC143F" w:rsidRDefault="006F0017" w:rsidP="006F001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6F0017" w:rsidRPr="00CC143F" w:rsidTr="008E122D">
        <w:trPr>
          <w:trHeight w:val="450"/>
        </w:trPr>
        <w:tc>
          <w:tcPr>
            <w:tcW w:w="1250" w:type="pct"/>
          </w:tcPr>
          <w:p w:rsidR="006F0017" w:rsidRPr="00CC143F" w:rsidRDefault="006F0017"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 Koşul Dersleri</w:t>
            </w:r>
          </w:p>
        </w:tc>
        <w:tc>
          <w:tcPr>
            <w:tcW w:w="0" w:type="auto"/>
          </w:tcPr>
          <w:p w:rsidR="006F0017" w:rsidRPr="00CC143F" w:rsidRDefault="006F0017" w:rsidP="008E122D">
            <w:pPr>
              <w:spacing w:after="0" w:line="240" w:lineRule="atLeast"/>
              <w:rPr>
                <w:rFonts w:eastAsia="Calibri" w:cs="Times New Roman"/>
                <w:sz w:val="20"/>
                <w:szCs w:val="20"/>
                <w:lang w:eastAsia="tr-TR"/>
              </w:rPr>
            </w:pPr>
          </w:p>
        </w:tc>
      </w:tr>
      <w:tr w:rsidR="006F0017" w:rsidRPr="00CC143F" w:rsidTr="008E122D">
        <w:trPr>
          <w:trHeight w:val="450"/>
        </w:trPr>
        <w:tc>
          <w:tcPr>
            <w:tcW w:w="1250" w:type="pct"/>
          </w:tcPr>
          <w:p w:rsidR="006F0017" w:rsidRPr="00CC143F" w:rsidRDefault="006F0017"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Önerilen Seçmeli Dersler</w:t>
            </w:r>
          </w:p>
        </w:tc>
        <w:tc>
          <w:tcPr>
            <w:tcW w:w="0" w:type="auto"/>
          </w:tcPr>
          <w:p w:rsidR="006F0017" w:rsidRPr="00CC143F" w:rsidRDefault="006F0017" w:rsidP="008E122D">
            <w:pPr>
              <w:spacing w:after="0" w:line="240" w:lineRule="atLeast"/>
              <w:rPr>
                <w:rFonts w:eastAsia="Calibri" w:cs="Times New Roman"/>
                <w:sz w:val="20"/>
                <w:szCs w:val="20"/>
                <w:lang w:eastAsia="tr-TR"/>
              </w:rPr>
            </w:pPr>
          </w:p>
        </w:tc>
      </w:tr>
    </w:tbl>
    <w:p w:rsidR="006F0017" w:rsidRPr="00CC143F" w:rsidRDefault="006F0017" w:rsidP="006F001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6F0017" w:rsidRPr="00CC143F" w:rsidTr="008E122D">
        <w:trPr>
          <w:trHeight w:val="450"/>
        </w:trPr>
        <w:tc>
          <w:tcPr>
            <w:tcW w:w="1250" w:type="pct"/>
          </w:tcPr>
          <w:p w:rsidR="006F0017" w:rsidRPr="00CC143F" w:rsidRDefault="006F0017"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Dili</w:t>
            </w:r>
          </w:p>
        </w:tc>
        <w:tc>
          <w:tcPr>
            <w:tcW w:w="0" w:type="auto"/>
          </w:tcPr>
          <w:p w:rsidR="006F0017" w:rsidRPr="00CC143F" w:rsidRDefault="006F0017" w:rsidP="008E122D">
            <w:pPr>
              <w:spacing w:after="0" w:line="240" w:lineRule="atLeast"/>
              <w:rPr>
                <w:rFonts w:eastAsia="Calibri" w:cs="Times New Roman"/>
                <w:sz w:val="20"/>
                <w:szCs w:val="20"/>
                <w:lang w:eastAsia="tr-TR"/>
              </w:rPr>
            </w:pPr>
            <w:r>
              <w:rPr>
                <w:rFonts w:eastAsia="Calibri" w:cs="Times New Roman"/>
                <w:sz w:val="20"/>
                <w:szCs w:val="20"/>
                <w:lang w:eastAsia="tr-TR"/>
              </w:rPr>
              <w:t>Türkçe</w:t>
            </w:r>
            <w:r w:rsidRPr="00AF676B">
              <w:rPr>
                <w:rFonts w:eastAsia="Calibri" w:cs="Times New Roman"/>
                <w:noProof/>
                <w:sz w:val="20"/>
                <w:szCs w:val="20"/>
                <w:lang w:eastAsia="tr-TR"/>
              </w:rPr>
              <w:drawing>
                <wp:inline distT="0" distB="0" distL="0" distR="0" wp14:anchorId="4EADF36B" wp14:editId="026037F3">
                  <wp:extent cx="276225" cy="190500"/>
                  <wp:effectExtent l="0" t="0" r="9525" b="0"/>
                  <wp:docPr id="4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6F0017" w:rsidRPr="00CC143F" w:rsidTr="008E122D">
        <w:trPr>
          <w:trHeight w:val="450"/>
        </w:trPr>
        <w:tc>
          <w:tcPr>
            <w:tcW w:w="0" w:type="auto"/>
          </w:tcPr>
          <w:p w:rsidR="006F0017" w:rsidRPr="00CC143F" w:rsidRDefault="006F0017"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Seviyesi</w:t>
            </w:r>
          </w:p>
        </w:tc>
        <w:tc>
          <w:tcPr>
            <w:tcW w:w="0" w:type="auto"/>
          </w:tcPr>
          <w:p w:rsidR="006F0017" w:rsidRPr="00CC143F" w:rsidRDefault="006F0017" w:rsidP="008E122D">
            <w:pPr>
              <w:spacing w:after="0" w:line="240" w:lineRule="atLeast"/>
              <w:rPr>
                <w:rFonts w:eastAsia="Calibri" w:cs="Times New Roman"/>
                <w:sz w:val="20"/>
                <w:szCs w:val="20"/>
                <w:lang w:eastAsia="tr-TR"/>
              </w:rPr>
            </w:pPr>
            <w:r w:rsidRPr="00CC143F">
              <w:rPr>
                <w:rFonts w:eastAsia="Calibri" w:cs="Times New Roman"/>
                <w:sz w:val="20"/>
                <w:szCs w:val="20"/>
                <w:lang w:eastAsia="tr-TR"/>
              </w:rPr>
              <w:t>Lisans</w:t>
            </w:r>
          </w:p>
        </w:tc>
      </w:tr>
      <w:tr w:rsidR="006F0017" w:rsidRPr="00CC143F" w:rsidTr="008E122D">
        <w:trPr>
          <w:trHeight w:val="450"/>
        </w:trPr>
        <w:tc>
          <w:tcPr>
            <w:tcW w:w="0" w:type="auto"/>
          </w:tcPr>
          <w:p w:rsidR="006F0017" w:rsidRPr="00CC143F" w:rsidRDefault="006F0017"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Türü</w:t>
            </w:r>
          </w:p>
        </w:tc>
        <w:tc>
          <w:tcPr>
            <w:tcW w:w="0" w:type="auto"/>
          </w:tcPr>
          <w:p w:rsidR="006F0017" w:rsidRPr="00CC143F" w:rsidRDefault="006F0017" w:rsidP="008E122D">
            <w:pPr>
              <w:spacing w:after="0" w:line="240" w:lineRule="atLeast"/>
              <w:rPr>
                <w:rFonts w:eastAsia="Calibri" w:cs="Times New Roman"/>
                <w:sz w:val="20"/>
                <w:szCs w:val="20"/>
                <w:lang w:eastAsia="tr-TR"/>
              </w:rPr>
            </w:pPr>
            <w:r>
              <w:rPr>
                <w:rFonts w:eastAsia="Calibri" w:cs="Times New Roman"/>
                <w:sz w:val="20"/>
                <w:szCs w:val="20"/>
                <w:lang w:eastAsia="tr-TR"/>
              </w:rPr>
              <w:t>Seçimlik-Alan</w:t>
            </w:r>
          </w:p>
        </w:tc>
      </w:tr>
      <w:tr w:rsidR="006F0017" w:rsidRPr="00CC143F" w:rsidTr="008E122D">
        <w:trPr>
          <w:trHeight w:val="450"/>
        </w:trPr>
        <w:tc>
          <w:tcPr>
            <w:tcW w:w="0" w:type="auto"/>
          </w:tcPr>
          <w:p w:rsidR="006F0017" w:rsidRPr="00CC143F" w:rsidRDefault="006F0017"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Koordinatörü</w:t>
            </w:r>
          </w:p>
        </w:tc>
        <w:tc>
          <w:tcPr>
            <w:tcW w:w="0" w:type="auto"/>
          </w:tcPr>
          <w:p w:rsidR="006F0017" w:rsidRPr="00CC143F" w:rsidRDefault="006F0017" w:rsidP="008E122D">
            <w:pPr>
              <w:spacing w:after="0" w:line="240" w:lineRule="atLeast"/>
              <w:rPr>
                <w:rFonts w:eastAsia="Calibri" w:cs="Times New Roman"/>
                <w:sz w:val="20"/>
                <w:szCs w:val="20"/>
                <w:lang w:eastAsia="tr-TR"/>
              </w:rPr>
            </w:pPr>
          </w:p>
        </w:tc>
      </w:tr>
      <w:tr w:rsidR="006F0017" w:rsidRPr="00CC143F" w:rsidTr="008E122D">
        <w:trPr>
          <w:trHeight w:val="450"/>
        </w:trPr>
        <w:tc>
          <w:tcPr>
            <w:tcW w:w="0" w:type="auto"/>
          </w:tcPr>
          <w:p w:rsidR="006F0017" w:rsidRPr="00CC143F" w:rsidRDefault="006F0017"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 Verenler</w:t>
            </w:r>
          </w:p>
        </w:tc>
        <w:tc>
          <w:tcPr>
            <w:tcW w:w="0" w:type="auto"/>
          </w:tcPr>
          <w:p w:rsidR="006F0017" w:rsidRPr="00CC143F" w:rsidRDefault="006F0017" w:rsidP="008E122D">
            <w:pPr>
              <w:spacing w:after="0" w:line="240" w:lineRule="atLeast"/>
              <w:rPr>
                <w:rFonts w:eastAsia="Calibri" w:cs="Times New Roman"/>
                <w:sz w:val="20"/>
                <w:szCs w:val="20"/>
                <w:lang w:eastAsia="tr-TR"/>
              </w:rPr>
            </w:pPr>
          </w:p>
        </w:tc>
      </w:tr>
      <w:tr w:rsidR="006F0017" w:rsidRPr="00CC143F" w:rsidTr="008E122D">
        <w:trPr>
          <w:trHeight w:val="450"/>
        </w:trPr>
        <w:tc>
          <w:tcPr>
            <w:tcW w:w="0" w:type="auto"/>
          </w:tcPr>
          <w:p w:rsidR="006F0017" w:rsidRPr="00CC143F" w:rsidRDefault="006F0017"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lastRenderedPageBreak/>
              <w:t>Dersin Yardımcıları</w:t>
            </w:r>
          </w:p>
        </w:tc>
        <w:tc>
          <w:tcPr>
            <w:tcW w:w="0" w:type="auto"/>
          </w:tcPr>
          <w:p w:rsidR="006F0017" w:rsidRPr="00CC143F" w:rsidRDefault="006F0017" w:rsidP="008E122D">
            <w:pPr>
              <w:spacing w:after="0" w:line="240" w:lineRule="atLeast"/>
              <w:rPr>
                <w:rFonts w:eastAsia="Calibri" w:cs="Times New Roman"/>
                <w:sz w:val="20"/>
                <w:szCs w:val="20"/>
                <w:lang w:eastAsia="tr-TR"/>
              </w:rPr>
            </w:pPr>
          </w:p>
        </w:tc>
      </w:tr>
      <w:tr w:rsidR="006F0017" w:rsidRPr="00CC143F" w:rsidTr="008E122D">
        <w:trPr>
          <w:trHeight w:val="450"/>
        </w:trPr>
        <w:tc>
          <w:tcPr>
            <w:tcW w:w="0" w:type="auto"/>
          </w:tcPr>
          <w:p w:rsidR="006F0017" w:rsidRPr="00CC143F" w:rsidRDefault="006F0017"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Amacı</w:t>
            </w:r>
          </w:p>
        </w:tc>
        <w:tc>
          <w:tcPr>
            <w:tcW w:w="0" w:type="auto"/>
            <w:vAlign w:val="center"/>
          </w:tcPr>
          <w:p w:rsidR="006F0017" w:rsidRPr="006F0017" w:rsidRDefault="006F0017" w:rsidP="006F0017">
            <w:pPr>
              <w:spacing w:after="0" w:line="240" w:lineRule="atLeast"/>
              <w:rPr>
                <w:rFonts w:eastAsia="Calibri" w:cs="Times New Roman"/>
                <w:sz w:val="20"/>
                <w:szCs w:val="20"/>
                <w:lang w:eastAsia="tr-TR"/>
              </w:rPr>
            </w:pPr>
            <w:r w:rsidRPr="006F0017">
              <w:rPr>
                <w:rFonts w:eastAsia="Calibri" w:cs="Times New Roman"/>
                <w:sz w:val="20"/>
                <w:szCs w:val="20"/>
                <w:lang w:eastAsia="tr-TR"/>
              </w:rPr>
              <w:t>İşletmelerin pazarlama stratejilerini geliştirirken tüketici davranışlarının rolünün ve öneminin vurgulanması ve bu bağlamda tüketici davranışlarının nasıl ve hangi faktörlerin etkisi altında oluştuğunun belirlenmesi, ayrıca öğrencilere, birer tüketici olarak haklarının ve satın alma deneyimlerinde bir sorunla karşılaştıklarında haklarını koruma yollarının öğretilmesidir.</w:t>
            </w:r>
          </w:p>
          <w:p w:rsidR="006F0017" w:rsidRPr="00CC143F" w:rsidRDefault="006F0017" w:rsidP="006F0017">
            <w:pPr>
              <w:spacing w:line="240" w:lineRule="atLeast"/>
              <w:jc w:val="both"/>
              <w:rPr>
                <w:rFonts w:eastAsia="Calibri" w:cs="Times New Roman"/>
                <w:sz w:val="20"/>
                <w:szCs w:val="20"/>
                <w:lang w:eastAsia="tr-TR"/>
              </w:rPr>
            </w:pPr>
          </w:p>
        </w:tc>
      </w:tr>
      <w:tr w:rsidR="006F0017" w:rsidRPr="00CC143F" w:rsidTr="008E122D">
        <w:trPr>
          <w:trHeight w:val="450"/>
        </w:trPr>
        <w:tc>
          <w:tcPr>
            <w:tcW w:w="0" w:type="auto"/>
          </w:tcPr>
          <w:p w:rsidR="006F0017" w:rsidRPr="00CC143F" w:rsidRDefault="006F0017"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İçeriği</w:t>
            </w:r>
          </w:p>
        </w:tc>
        <w:tc>
          <w:tcPr>
            <w:tcW w:w="0" w:type="auto"/>
          </w:tcPr>
          <w:p w:rsidR="006F0017" w:rsidRPr="006F0017" w:rsidRDefault="006F0017" w:rsidP="006F0017">
            <w:pPr>
              <w:spacing w:after="0" w:line="240" w:lineRule="atLeast"/>
              <w:rPr>
                <w:rFonts w:eastAsia="Calibri" w:cs="Times New Roman"/>
                <w:sz w:val="20"/>
                <w:szCs w:val="20"/>
                <w:lang w:eastAsia="tr-TR"/>
              </w:rPr>
            </w:pPr>
            <w:r w:rsidRPr="006F0017">
              <w:rPr>
                <w:rFonts w:eastAsia="Calibri" w:cs="Times New Roman"/>
                <w:sz w:val="20"/>
                <w:szCs w:val="20"/>
                <w:lang w:eastAsia="tr-TR"/>
              </w:rPr>
              <w:t>Bu derste, tüketici davranışının tanımı, pazarlamadaki önemi, tüketici davranışının özellikleri, tüketici davranışını etkileyen çeşitli faktörler ele alınarak, satın alma karar süreci, satın alma sonrası davranışlar ve tüketicinin korunması konuları işlenecektir.</w:t>
            </w:r>
          </w:p>
          <w:p w:rsidR="006F0017" w:rsidRPr="00CC143F" w:rsidRDefault="006F0017" w:rsidP="006F0017">
            <w:pPr>
              <w:spacing w:after="0" w:line="240" w:lineRule="atLeast"/>
              <w:rPr>
                <w:rFonts w:eastAsia="Calibri" w:cs="Times New Roman"/>
                <w:sz w:val="20"/>
                <w:szCs w:val="20"/>
                <w:lang w:eastAsia="tr-TR"/>
              </w:rPr>
            </w:pPr>
          </w:p>
        </w:tc>
      </w:tr>
    </w:tbl>
    <w:p w:rsidR="006F0017" w:rsidRPr="00CC143F" w:rsidRDefault="006F0017" w:rsidP="006F0017">
      <w:pPr>
        <w:spacing w:after="0" w:line="240" w:lineRule="auto"/>
        <w:rPr>
          <w:rFonts w:eastAsia="Calibri" w:cs="Times New Roman"/>
          <w:sz w:val="20"/>
          <w:szCs w:val="20"/>
          <w:lang w:eastAsia="tr-TR"/>
        </w:rPr>
      </w:pPr>
    </w:p>
    <w:p w:rsidR="006F0017" w:rsidRPr="00CC143F" w:rsidRDefault="006F0017" w:rsidP="006F001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5"/>
        <w:gridCol w:w="1799"/>
        <w:gridCol w:w="1662"/>
      </w:tblGrid>
      <w:tr w:rsidR="006F0017" w:rsidRPr="00CC143F" w:rsidTr="008E122D">
        <w:tc>
          <w:tcPr>
            <w:tcW w:w="0" w:type="auto"/>
          </w:tcPr>
          <w:p w:rsidR="006F0017" w:rsidRPr="00CC143F" w:rsidRDefault="006F0017"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Öğrenme Çıktıları</w:t>
            </w:r>
          </w:p>
        </w:tc>
        <w:tc>
          <w:tcPr>
            <w:tcW w:w="0" w:type="auto"/>
          </w:tcPr>
          <w:p w:rsidR="006F0017" w:rsidRPr="00CC143F" w:rsidRDefault="006F0017" w:rsidP="008E122D">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6F0017" w:rsidRPr="00CC143F" w:rsidRDefault="006F0017" w:rsidP="008E122D">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Ölçme Yöntemleri</w:t>
            </w:r>
          </w:p>
        </w:tc>
      </w:tr>
      <w:tr w:rsidR="006F0017" w:rsidRPr="00CC143F" w:rsidTr="008E122D">
        <w:tc>
          <w:tcPr>
            <w:tcW w:w="0" w:type="auto"/>
            <w:vAlign w:val="center"/>
          </w:tcPr>
          <w:p w:rsidR="006F0017" w:rsidRPr="00CC143F" w:rsidRDefault="006F0017" w:rsidP="008E122D">
            <w:pPr>
              <w:rPr>
                <w:rFonts w:eastAsia="Calibri" w:cs="Times New Roman"/>
                <w:sz w:val="20"/>
                <w:szCs w:val="20"/>
                <w:lang w:eastAsia="tr-TR"/>
              </w:rPr>
            </w:pPr>
            <w:r w:rsidRPr="00CC143F">
              <w:rPr>
                <w:rFonts w:eastAsia="Calibri" w:cs="Times New Roman"/>
                <w:sz w:val="20"/>
                <w:szCs w:val="20"/>
                <w:lang w:eastAsia="tr-TR"/>
              </w:rPr>
              <w:t>1</w:t>
            </w:r>
            <w:r w:rsidRPr="003F1576">
              <w:rPr>
                <w:rFonts w:eastAsia="Calibri" w:cs="Times New Roman"/>
                <w:sz w:val="20"/>
                <w:szCs w:val="20"/>
                <w:lang w:eastAsia="tr-TR"/>
              </w:rPr>
              <w:t xml:space="preserve">) </w:t>
            </w:r>
            <w:r>
              <w:rPr>
                <w:rFonts w:ascii="Calibri" w:hAnsi="Calibri"/>
                <w:color w:val="444444"/>
                <w:sz w:val="21"/>
                <w:szCs w:val="21"/>
              </w:rPr>
              <w:t>Tüketici kavramını ve tüketici davranışlarını tanımlar</w:t>
            </w:r>
          </w:p>
        </w:tc>
        <w:tc>
          <w:tcPr>
            <w:tcW w:w="0" w:type="auto"/>
            <w:vAlign w:val="center"/>
          </w:tcPr>
          <w:p w:rsidR="006F0017" w:rsidRPr="00CC143F" w:rsidRDefault="006333F5" w:rsidP="008E122D">
            <w:pPr>
              <w:spacing w:line="240" w:lineRule="atLeast"/>
              <w:jc w:val="center"/>
              <w:rPr>
                <w:rFonts w:eastAsia="Calibri" w:cs="Times New Roman"/>
                <w:sz w:val="20"/>
                <w:szCs w:val="20"/>
              </w:rPr>
            </w:pPr>
            <w:r>
              <w:rPr>
                <w:rFonts w:eastAsia="Calibri" w:cs="Times New Roman"/>
                <w:sz w:val="20"/>
                <w:szCs w:val="20"/>
              </w:rPr>
              <w:t>1,2,3</w:t>
            </w:r>
          </w:p>
        </w:tc>
        <w:tc>
          <w:tcPr>
            <w:tcW w:w="0" w:type="auto"/>
            <w:vAlign w:val="center"/>
          </w:tcPr>
          <w:p w:rsidR="006F0017" w:rsidRPr="00CC143F" w:rsidRDefault="006F0017" w:rsidP="008E122D">
            <w:pPr>
              <w:spacing w:line="240" w:lineRule="atLeast"/>
              <w:jc w:val="center"/>
              <w:rPr>
                <w:rFonts w:eastAsia="Calibri" w:cs="Times New Roman"/>
                <w:sz w:val="20"/>
                <w:szCs w:val="20"/>
              </w:rPr>
            </w:pPr>
            <w:r w:rsidRPr="00CC143F">
              <w:rPr>
                <w:rFonts w:eastAsia="Calibri" w:cs="Times New Roman"/>
                <w:sz w:val="20"/>
                <w:szCs w:val="20"/>
              </w:rPr>
              <w:t>A</w:t>
            </w:r>
          </w:p>
        </w:tc>
      </w:tr>
      <w:tr w:rsidR="006F0017" w:rsidRPr="00CC143F" w:rsidTr="008E122D">
        <w:tc>
          <w:tcPr>
            <w:tcW w:w="0" w:type="auto"/>
            <w:vAlign w:val="center"/>
          </w:tcPr>
          <w:p w:rsidR="006F0017" w:rsidRPr="00CC143F" w:rsidRDefault="006F0017" w:rsidP="008E122D">
            <w:pPr>
              <w:rPr>
                <w:rFonts w:eastAsia="Calibri" w:cs="Times New Roman"/>
                <w:sz w:val="20"/>
                <w:szCs w:val="20"/>
                <w:lang w:eastAsia="tr-TR"/>
              </w:rPr>
            </w:pPr>
            <w:r w:rsidRPr="00CC143F">
              <w:rPr>
                <w:rFonts w:eastAsia="Calibri" w:cs="Times New Roman"/>
                <w:sz w:val="20"/>
                <w:szCs w:val="20"/>
                <w:lang w:eastAsia="tr-TR"/>
              </w:rPr>
              <w:t>2</w:t>
            </w:r>
            <w:r>
              <w:rPr>
                <w:rFonts w:eastAsia="Calibri" w:cs="Times New Roman"/>
                <w:sz w:val="20"/>
                <w:szCs w:val="20"/>
                <w:lang w:eastAsia="tr-TR"/>
              </w:rPr>
              <w:t>)</w:t>
            </w:r>
            <w:r w:rsidRPr="003F1576">
              <w:rPr>
                <w:rFonts w:eastAsia="Calibri" w:cs="Times New Roman"/>
                <w:sz w:val="20"/>
                <w:szCs w:val="20"/>
                <w:lang w:eastAsia="tr-TR"/>
              </w:rPr>
              <w:t xml:space="preserve"> </w:t>
            </w:r>
            <w:r>
              <w:rPr>
                <w:rFonts w:ascii="Calibri" w:hAnsi="Calibri"/>
                <w:color w:val="444444"/>
                <w:sz w:val="21"/>
                <w:szCs w:val="21"/>
              </w:rPr>
              <w:t>Tüketici davranışlarının pazarlama bilimi açısından önemini bilir</w:t>
            </w:r>
          </w:p>
        </w:tc>
        <w:tc>
          <w:tcPr>
            <w:tcW w:w="0" w:type="auto"/>
            <w:vAlign w:val="center"/>
          </w:tcPr>
          <w:p w:rsidR="006F0017" w:rsidRPr="00CC143F" w:rsidRDefault="006333F5" w:rsidP="008E122D">
            <w:pPr>
              <w:spacing w:line="240" w:lineRule="atLeast"/>
              <w:jc w:val="center"/>
              <w:rPr>
                <w:rFonts w:eastAsia="Calibri" w:cs="Times New Roman"/>
                <w:sz w:val="20"/>
                <w:szCs w:val="20"/>
              </w:rPr>
            </w:pPr>
            <w:r>
              <w:rPr>
                <w:rFonts w:eastAsia="Calibri" w:cs="Times New Roman"/>
                <w:sz w:val="20"/>
                <w:szCs w:val="20"/>
              </w:rPr>
              <w:t>1,2,3</w:t>
            </w:r>
          </w:p>
        </w:tc>
        <w:tc>
          <w:tcPr>
            <w:tcW w:w="0" w:type="auto"/>
          </w:tcPr>
          <w:p w:rsidR="006F0017" w:rsidRPr="00CC143F" w:rsidRDefault="006F0017" w:rsidP="008E122D">
            <w:pPr>
              <w:jc w:val="center"/>
              <w:rPr>
                <w:rFonts w:ascii="Calibri" w:eastAsia="Calibri" w:hAnsi="Calibri" w:cs="Times New Roman"/>
              </w:rPr>
            </w:pPr>
            <w:r w:rsidRPr="00CC143F">
              <w:rPr>
                <w:rFonts w:eastAsia="Calibri" w:cs="Times New Roman"/>
                <w:sz w:val="20"/>
                <w:szCs w:val="20"/>
              </w:rPr>
              <w:t>A</w:t>
            </w:r>
          </w:p>
        </w:tc>
      </w:tr>
      <w:tr w:rsidR="006F0017" w:rsidRPr="00CC143F" w:rsidTr="008E122D">
        <w:tc>
          <w:tcPr>
            <w:tcW w:w="0" w:type="auto"/>
            <w:vAlign w:val="center"/>
          </w:tcPr>
          <w:p w:rsidR="006F0017" w:rsidRPr="00CC143F" w:rsidRDefault="006F0017" w:rsidP="008E122D">
            <w:pPr>
              <w:rPr>
                <w:rFonts w:eastAsia="Calibri" w:cs="Times New Roman"/>
                <w:sz w:val="20"/>
                <w:szCs w:val="20"/>
                <w:lang w:eastAsia="tr-TR"/>
              </w:rPr>
            </w:pPr>
            <w:r w:rsidRPr="00CC143F">
              <w:rPr>
                <w:rFonts w:eastAsia="Calibri" w:cs="Times New Roman"/>
                <w:sz w:val="20"/>
                <w:szCs w:val="20"/>
                <w:lang w:eastAsia="tr-TR"/>
              </w:rPr>
              <w:t>3</w:t>
            </w:r>
            <w:r w:rsidR="006333F5">
              <w:rPr>
                <w:rFonts w:eastAsia="Calibri" w:cs="Times New Roman"/>
                <w:sz w:val="20"/>
                <w:szCs w:val="20"/>
                <w:lang w:eastAsia="tr-TR"/>
              </w:rPr>
              <w:t>)</w:t>
            </w:r>
            <w:r>
              <w:rPr>
                <w:rFonts w:ascii="Calibri" w:hAnsi="Calibri"/>
                <w:color w:val="444444"/>
                <w:sz w:val="21"/>
                <w:szCs w:val="21"/>
              </w:rPr>
              <w:t xml:space="preserve"> Psikolojik faktörlerin tüketici davranışları üzerindeki etkisini bilir</w:t>
            </w:r>
          </w:p>
        </w:tc>
        <w:tc>
          <w:tcPr>
            <w:tcW w:w="0" w:type="auto"/>
            <w:vAlign w:val="center"/>
          </w:tcPr>
          <w:p w:rsidR="006F0017" w:rsidRPr="00CC143F" w:rsidRDefault="006333F5" w:rsidP="008E122D">
            <w:pPr>
              <w:spacing w:line="240" w:lineRule="atLeast"/>
              <w:jc w:val="center"/>
              <w:rPr>
                <w:rFonts w:eastAsia="Calibri" w:cs="Times New Roman"/>
                <w:sz w:val="20"/>
                <w:szCs w:val="20"/>
              </w:rPr>
            </w:pPr>
            <w:r>
              <w:rPr>
                <w:rFonts w:eastAsia="Calibri" w:cs="Times New Roman"/>
                <w:sz w:val="20"/>
                <w:szCs w:val="20"/>
              </w:rPr>
              <w:t>1,2,3</w:t>
            </w:r>
          </w:p>
        </w:tc>
        <w:tc>
          <w:tcPr>
            <w:tcW w:w="0" w:type="auto"/>
          </w:tcPr>
          <w:p w:rsidR="006F0017" w:rsidRPr="00CC143F" w:rsidRDefault="006F0017" w:rsidP="008E122D">
            <w:pPr>
              <w:jc w:val="center"/>
              <w:rPr>
                <w:rFonts w:ascii="Calibri" w:eastAsia="Calibri" w:hAnsi="Calibri" w:cs="Times New Roman"/>
              </w:rPr>
            </w:pPr>
            <w:r w:rsidRPr="00CC143F">
              <w:rPr>
                <w:rFonts w:eastAsia="Calibri" w:cs="Times New Roman"/>
                <w:sz w:val="20"/>
                <w:szCs w:val="20"/>
              </w:rPr>
              <w:t>A</w:t>
            </w:r>
          </w:p>
        </w:tc>
      </w:tr>
      <w:tr w:rsidR="006F0017" w:rsidRPr="00CC143F" w:rsidTr="008E122D">
        <w:tc>
          <w:tcPr>
            <w:tcW w:w="0" w:type="auto"/>
            <w:vAlign w:val="center"/>
          </w:tcPr>
          <w:p w:rsidR="006F0017" w:rsidRPr="00CC143F" w:rsidRDefault="006333F5" w:rsidP="008E122D">
            <w:pPr>
              <w:rPr>
                <w:rFonts w:eastAsia="Calibri" w:cs="Times New Roman"/>
                <w:sz w:val="20"/>
                <w:szCs w:val="20"/>
                <w:lang w:eastAsia="tr-TR"/>
              </w:rPr>
            </w:pPr>
            <w:r>
              <w:rPr>
                <w:rFonts w:ascii="Calibri" w:hAnsi="Calibri"/>
                <w:color w:val="444444"/>
                <w:sz w:val="21"/>
                <w:szCs w:val="21"/>
              </w:rPr>
              <w:t>4)Sosyo-kültürel faktörlerin tüketici davranışlarına etkisini bilir</w:t>
            </w:r>
          </w:p>
        </w:tc>
        <w:tc>
          <w:tcPr>
            <w:tcW w:w="0" w:type="auto"/>
            <w:vAlign w:val="center"/>
          </w:tcPr>
          <w:p w:rsidR="006F0017" w:rsidRDefault="006333F5" w:rsidP="008E122D">
            <w:pPr>
              <w:spacing w:line="240" w:lineRule="atLeast"/>
              <w:jc w:val="center"/>
              <w:rPr>
                <w:rFonts w:eastAsia="Calibri" w:cs="Times New Roman"/>
                <w:sz w:val="20"/>
                <w:szCs w:val="20"/>
              </w:rPr>
            </w:pPr>
            <w:r>
              <w:rPr>
                <w:rFonts w:eastAsia="Calibri" w:cs="Times New Roman"/>
                <w:sz w:val="20"/>
                <w:szCs w:val="20"/>
              </w:rPr>
              <w:t>1,2,3</w:t>
            </w:r>
          </w:p>
        </w:tc>
        <w:tc>
          <w:tcPr>
            <w:tcW w:w="0" w:type="auto"/>
          </w:tcPr>
          <w:p w:rsidR="006F0017" w:rsidRPr="00CC143F" w:rsidRDefault="006333F5" w:rsidP="008E122D">
            <w:pPr>
              <w:jc w:val="center"/>
              <w:rPr>
                <w:rFonts w:eastAsia="Calibri" w:cs="Times New Roman"/>
                <w:sz w:val="20"/>
                <w:szCs w:val="20"/>
              </w:rPr>
            </w:pPr>
            <w:r>
              <w:rPr>
                <w:rFonts w:eastAsia="Calibri" w:cs="Times New Roman"/>
                <w:sz w:val="20"/>
                <w:szCs w:val="20"/>
              </w:rPr>
              <w:t>A</w:t>
            </w:r>
          </w:p>
        </w:tc>
      </w:tr>
      <w:tr w:rsidR="006F0017" w:rsidRPr="00CC143F" w:rsidTr="008E122D">
        <w:tc>
          <w:tcPr>
            <w:tcW w:w="0" w:type="auto"/>
            <w:vAlign w:val="center"/>
          </w:tcPr>
          <w:p w:rsidR="006F0017" w:rsidRPr="00CC143F" w:rsidRDefault="006333F5" w:rsidP="008E122D">
            <w:pPr>
              <w:rPr>
                <w:rFonts w:eastAsia="Calibri" w:cs="Times New Roman"/>
                <w:sz w:val="20"/>
                <w:szCs w:val="20"/>
                <w:lang w:eastAsia="tr-TR"/>
              </w:rPr>
            </w:pPr>
            <w:r>
              <w:rPr>
                <w:rFonts w:ascii="Calibri" w:hAnsi="Calibri"/>
                <w:color w:val="444444"/>
                <w:sz w:val="21"/>
                <w:szCs w:val="21"/>
              </w:rPr>
              <w:t>5)Tüketicilerin satın alma karar sürecini bilir</w:t>
            </w:r>
          </w:p>
        </w:tc>
        <w:tc>
          <w:tcPr>
            <w:tcW w:w="0" w:type="auto"/>
            <w:vAlign w:val="center"/>
          </w:tcPr>
          <w:p w:rsidR="006F0017" w:rsidRDefault="006333F5" w:rsidP="008E122D">
            <w:pPr>
              <w:spacing w:line="240" w:lineRule="atLeast"/>
              <w:jc w:val="center"/>
              <w:rPr>
                <w:rFonts w:eastAsia="Calibri" w:cs="Times New Roman"/>
                <w:sz w:val="20"/>
                <w:szCs w:val="20"/>
              </w:rPr>
            </w:pPr>
            <w:r>
              <w:rPr>
                <w:rFonts w:eastAsia="Calibri" w:cs="Times New Roman"/>
                <w:sz w:val="20"/>
                <w:szCs w:val="20"/>
              </w:rPr>
              <w:t>1,2,3</w:t>
            </w:r>
          </w:p>
        </w:tc>
        <w:tc>
          <w:tcPr>
            <w:tcW w:w="0" w:type="auto"/>
          </w:tcPr>
          <w:p w:rsidR="006F0017" w:rsidRPr="00CC143F" w:rsidRDefault="006333F5" w:rsidP="008E122D">
            <w:pPr>
              <w:jc w:val="center"/>
              <w:rPr>
                <w:rFonts w:eastAsia="Calibri" w:cs="Times New Roman"/>
                <w:sz w:val="20"/>
                <w:szCs w:val="20"/>
              </w:rPr>
            </w:pPr>
            <w:r>
              <w:rPr>
                <w:rFonts w:eastAsia="Calibri" w:cs="Times New Roman"/>
                <w:sz w:val="20"/>
                <w:szCs w:val="20"/>
              </w:rPr>
              <w:t>A</w:t>
            </w:r>
          </w:p>
        </w:tc>
      </w:tr>
    </w:tbl>
    <w:p w:rsidR="006F0017" w:rsidRPr="00CC143F" w:rsidRDefault="006F0017" w:rsidP="006F001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6F0017" w:rsidRPr="00CC143F" w:rsidTr="008E122D">
        <w:tc>
          <w:tcPr>
            <w:tcW w:w="1000" w:type="pct"/>
          </w:tcPr>
          <w:p w:rsidR="006F0017" w:rsidRPr="00CC143F" w:rsidRDefault="006F0017"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6F0017" w:rsidRPr="00CC143F" w:rsidRDefault="006F0017" w:rsidP="008E122D">
            <w:pPr>
              <w:jc w:val="both"/>
              <w:rPr>
                <w:rFonts w:eastAsia="Calibri" w:cs="Times New Roman"/>
                <w:sz w:val="20"/>
                <w:szCs w:val="20"/>
              </w:rPr>
            </w:pPr>
            <w:r w:rsidRPr="00CC143F">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6F0017" w:rsidRPr="00CC143F" w:rsidTr="008E122D">
        <w:tc>
          <w:tcPr>
            <w:tcW w:w="1000" w:type="pct"/>
          </w:tcPr>
          <w:p w:rsidR="006F0017" w:rsidRPr="00CC143F" w:rsidRDefault="006F0017"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Ölçme Yöntemleri:</w:t>
            </w:r>
          </w:p>
        </w:tc>
        <w:tc>
          <w:tcPr>
            <w:tcW w:w="0" w:type="auto"/>
          </w:tcPr>
          <w:p w:rsidR="006F0017" w:rsidRPr="00CC143F" w:rsidRDefault="006F0017" w:rsidP="008E122D">
            <w:pPr>
              <w:spacing w:after="0" w:line="240" w:lineRule="auto"/>
              <w:jc w:val="both"/>
              <w:rPr>
                <w:rFonts w:eastAsia="Calibri" w:cs="Times New Roman"/>
                <w:sz w:val="20"/>
                <w:szCs w:val="20"/>
              </w:rPr>
            </w:pPr>
            <w:r w:rsidRPr="00CC143F">
              <w:rPr>
                <w:rFonts w:eastAsia="Calibri" w:cs="Times New Roman"/>
                <w:sz w:val="20"/>
                <w:szCs w:val="20"/>
              </w:rPr>
              <w:t>A: Sınav, B: Küçük Sınav (Quiz), C: Ödev, D: Laboratuvar, E: Proje/Tasarım, F: Diğer (Performans Görevi, Sunum, Derse Katılım)</w:t>
            </w:r>
          </w:p>
        </w:tc>
      </w:tr>
    </w:tbl>
    <w:p w:rsidR="006F0017" w:rsidRPr="00CC143F" w:rsidRDefault="006F0017" w:rsidP="006F0017">
      <w:pPr>
        <w:spacing w:after="0" w:line="240" w:lineRule="auto"/>
        <w:rPr>
          <w:rFonts w:eastAsia="Calibri" w:cs="Times New Roman"/>
          <w:sz w:val="20"/>
          <w:szCs w:val="20"/>
          <w:lang w:eastAsia="tr-TR"/>
        </w:rPr>
      </w:pPr>
    </w:p>
    <w:p w:rsidR="006F0017" w:rsidRPr="00CC143F" w:rsidRDefault="006F0017" w:rsidP="006F0017">
      <w:pPr>
        <w:spacing w:after="0" w:line="240" w:lineRule="auto"/>
        <w:rPr>
          <w:rFonts w:eastAsia="Calibri" w:cs="Times New Roman"/>
          <w:sz w:val="20"/>
          <w:szCs w:val="20"/>
          <w:lang w:eastAsia="tr-TR"/>
        </w:rPr>
      </w:pPr>
    </w:p>
    <w:p w:rsidR="006F0017" w:rsidRPr="00CC143F" w:rsidRDefault="006F0017" w:rsidP="006F0017">
      <w:pPr>
        <w:spacing w:after="0" w:line="240" w:lineRule="auto"/>
        <w:rPr>
          <w:rFonts w:eastAsia="Calibri" w:cs="Times New Roman"/>
          <w:sz w:val="20"/>
          <w:szCs w:val="20"/>
          <w:lang w:eastAsia="tr-TR"/>
        </w:rPr>
      </w:pPr>
    </w:p>
    <w:p w:rsidR="006F0017" w:rsidRPr="00CC143F" w:rsidRDefault="006F0017" w:rsidP="006F001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6F0017" w:rsidRPr="00CC143F" w:rsidTr="008E122D">
        <w:trPr>
          <w:trHeight w:val="525"/>
        </w:trPr>
        <w:tc>
          <w:tcPr>
            <w:tcW w:w="0" w:type="auto"/>
            <w:gridSpan w:val="3"/>
          </w:tcPr>
          <w:p w:rsidR="006F0017" w:rsidRPr="00CC143F" w:rsidRDefault="006F0017" w:rsidP="008E122D">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DERS AKIŞI</w:t>
            </w:r>
          </w:p>
        </w:tc>
      </w:tr>
      <w:tr w:rsidR="006F0017" w:rsidRPr="00CC143F" w:rsidTr="008E122D">
        <w:trPr>
          <w:trHeight w:val="450"/>
        </w:trPr>
        <w:tc>
          <w:tcPr>
            <w:tcW w:w="390" w:type="pct"/>
          </w:tcPr>
          <w:p w:rsidR="006F0017" w:rsidRPr="00CC143F" w:rsidRDefault="006F0017"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Hafta</w:t>
            </w:r>
          </w:p>
        </w:tc>
        <w:tc>
          <w:tcPr>
            <w:tcW w:w="3655" w:type="pct"/>
          </w:tcPr>
          <w:p w:rsidR="006F0017" w:rsidRPr="00CC143F" w:rsidRDefault="006F0017"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Konular</w:t>
            </w:r>
          </w:p>
        </w:tc>
        <w:tc>
          <w:tcPr>
            <w:tcW w:w="955" w:type="pct"/>
          </w:tcPr>
          <w:p w:rsidR="006F0017" w:rsidRPr="00CC143F" w:rsidRDefault="006F0017" w:rsidP="008E122D">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Ön Hazırlık</w:t>
            </w:r>
          </w:p>
        </w:tc>
      </w:tr>
      <w:tr w:rsidR="006F0017" w:rsidRPr="003F1576" w:rsidTr="008E122D">
        <w:trPr>
          <w:trHeight w:val="375"/>
        </w:trPr>
        <w:tc>
          <w:tcPr>
            <w:tcW w:w="0" w:type="auto"/>
          </w:tcPr>
          <w:p w:rsidR="006F0017" w:rsidRPr="00CC143F" w:rsidRDefault="006F0017" w:rsidP="008E122D">
            <w:pPr>
              <w:spacing w:line="240" w:lineRule="atLeast"/>
              <w:rPr>
                <w:rFonts w:eastAsia="Calibri" w:cs="Times New Roman"/>
                <w:sz w:val="20"/>
                <w:szCs w:val="20"/>
              </w:rPr>
            </w:pPr>
            <w:r w:rsidRPr="00CC143F">
              <w:rPr>
                <w:rFonts w:eastAsia="Calibri" w:cs="Times New Roman"/>
                <w:sz w:val="20"/>
                <w:szCs w:val="20"/>
              </w:rPr>
              <w:t>1</w:t>
            </w:r>
          </w:p>
        </w:tc>
        <w:tc>
          <w:tcPr>
            <w:tcW w:w="0" w:type="auto"/>
            <w:vAlign w:val="center"/>
          </w:tcPr>
          <w:p w:rsidR="006F0017" w:rsidRPr="00CC143F" w:rsidRDefault="006333F5" w:rsidP="008E122D">
            <w:pPr>
              <w:rPr>
                <w:rFonts w:eastAsia="Calibri" w:cs="Times New Roman"/>
                <w:sz w:val="20"/>
                <w:szCs w:val="20"/>
              </w:rPr>
            </w:pPr>
            <w:r>
              <w:rPr>
                <w:rFonts w:ascii="Calibri" w:hAnsi="Calibri"/>
                <w:color w:val="444444"/>
                <w:sz w:val="21"/>
                <w:szCs w:val="21"/>
              </w:rPr>
              <w:t>Tüketici davranışı kavramı ve özellikleri</w:t>
            </w:r>
          </w:p>
        </w:tc>
        <w:tc>
          <w:tcPr>
            <w:tcW w:w="0" w:type="auto"/>
          </w:tcPr>
          <w:p w:rsidR="006F0017" w:rsidRPr="00CC143F" w:rsidRDefault="006F0017" w:rsidP="008E122D">
            <w:pPr>
              <w:rPr>
                <w:rFonts w:eastAsia="Calibri" w:cs="Times New Roman"/>
                <w:sz w:val="20"/>
                <w:szCs w:val="20"/>
              </w:rPr>
            </w:pPr>
            <w:r w:rsidRPr="00CC143F">
              <w:rPr>
                <w:rFonts w:eastAsia="Calibri" w:cs="Times New Roman"/>
                <w:sz w:val="20"/>
                <w:szCs w:val="20"/>
              </w:rPr>
              <w:t>Kaynak kitaplardan ilgili yerlerin okunması</w:t>
            </w:r>
          </w:p>
        </w:tc>
      </w:tr>
      <w:tr w:rsidR="006F0017" w:rsidRPr="003F1576" w:rsidTr="008E122D">
        <w:trPr>
          <w:trHeight w:val="375"/>
        </w:trPr>
        <w:tc>
          <w:tcPr>
            <w:tcW w:w="0" w:type="auto"/>
            <w:vAlign w:val="center"/>
          </w:tcPr>
          <w:p w:rsidR="006F0017" w:rsidRPr="00CC143F" w:rsidRDefault="006F0017" w:rsidP="008E122D">
            <w:pPr>
              <w:spacing w:line="240" w:lineRule="atLeast"/>
              <w:rPr>
                <w:rFonts w:eastAsia="Calibri" w:cs="Times New Roman"/>
                <w:sz w:val="20"/>
                <w:szCs w:val="20"/>
              </w:rPr>
            </w:pPr>
            <w:r w:rsidRPr="00CC143F">
              <w:rPr>
                <w:rFonts w:eastAsia="Calibri" w:cs="Times New Roman"/>
                <w:sz w:val="20"/>
                <w:szCs w:val="20"/>
              </w:rPr>
              <w:t>2</w:t>
            </w:r>
          </w:p>
        </w:tc>
        <w:tc>
          <w:tcPr>
            <w:tcW w:w="0" w:type="auto"/>
            <w:vAlign w:val="center"/>
          </w:tcPr>
          <w:p w:rsidR="006F0017" w:rsidRPr="00CC143F" w:rsidRDefault="006333F5" w:rsidP="008E122D">
            <w:pPr>
              <w:rPr>
                <w:rFonts w:eastAsia="Calibri" w:cs="Times New Roman"/>
                <w:sz w:val="20"/>
                <w:szCs w:val="20"/>
              </w:rPr>
            </w:pPr>
            <w:r>
              <w:rPr>
                <w:rFonts w:ascii="Calibri" w:hAnsi="Calibri"/>
                <w:color w:val="444444"/>
                <w:sz w:val="21"/>
                <w:szCs w:val="21"/>
              </w:rPr>
              <w:t>Tüketici davranışının pazarlamadaki önemi</w:t>
            </w:r>
          </w:p>
        </w:tc>
        <w:tc>
          <w:tcPr>
            <w:tcW w:w="0" w:type="auto"/>
          </w:tcPr>
          <w:p w:rsidR="006F0017" w:rsidRPr="003F1576" w:rsidRDefault="006F0017" w:rsidP="008E122D">
            <w:pPr>
              <w:rPr>
                <w:rFonts w:eastAsia="Calibri" w:cs="Times New Roman"/>
                <w:sz w:val="20"/>
                <w:szCs w:val="20"/>
              </w:rPr>
            </w:pPr>
            <w:r w:rsidRPr="00CC143F">
              <w:rPr>
                <w:rFonts w:eastAsia="Calibri" w:cs="Times New Roman"/>
                <w:sz w:val="20"/>
                <w:szCs w:val="20"/>
              </w:rPr>
              <w:t xml:space="preserve">Kaynak kitaplardan ilgili </w:t>
            </w:r>
            <w:r w:rsidRPr="00CC143F">
              <w:rPr>
                <w:rFonts w:eastAsia="Calibri" w:cs="Times New Roman"/>
                <w:sz w:val="20"/>
                <w:szCs w:val="20"/>
              </w:rPr>
              <w:lastRenderedPageBreak/>
              <w:t>yerlerin okunması</w:t>
            </w:r>
          </w:p>
        </w:tc>
      </w:tr>
      <w:tr w:rsidR="006F0017" w:rsidRPr="003F1576" w:rsidTr="008E122D">
        <w:trPr>
          <w:trHeight w:val="375"/>
        </w:trPr>
        <w:tc>
          <w:tcPr>
            <w:tcW w:w="0" w:type="auto"/>
          </w:tcPr>
          <w:p w:rsidR="006F0017" w:rsidRPr="00CC143F" w:rsidRDefault="006F0017" w:rsidP="008E122D">
            <w:pPr>
              <w:spacing w:line="240" w:lineRule="atLeast"/>
              <w:rPr>
                <w:rFonts w:eastAsia="Calibri" w:cs="Times New Roman"/>
                <w:sz w:val="20"/>
                <w:szCs w:val="20"/>
              </w:rPr>
            </w:pPr>
            <w:r w:rsidRPr="00CC143F">
              <w:rPr>
                <w:rFonts w:eastAsia="Calibri" w:cs="Times New Roman"/>
                <w:sz w:val="20"/>
                <w:szCs w:val="20"/>
              </w:rPr>
              <w:lastRenderedPageBreak/>
              <w:t>3</w:t>
            </w:r>
          </w:p>
        </w:tc>
        <w:tc>
          <w:tcPr>
            <w:tcW w:w="0" w:type="auto"/>
          </w:tcPr>
          <w:p w:rsidR="006F0017" w:rsidRPr="00CC143F" w:rsidRDefault="006333F5" w:rsidP="008E122D">
            <w:pPr>
              <w:rPr>
                <w:rFonts w:eastAsia="Calibri" w:cs="Times New Roman"/>
                <w:sz w:val="20"/>
                <w:szCs w:val="20"/>
              </w:rPr>
            </w:pPr>
            <w:r>
              <w:rPr>
                <w:rFonts w:ascii="Calibri" w:hAnsi="Calibri"/>
                <w:color w:val="444444"/>
                <w:sz w:val="21"/>
                <w:szCs w:val="21"/>
              </w:rPr>
              <w:t>Tüketici Davranışında Algılama</w:t>
            </w:r>
          </w:p>
        </w:tc>
        <w:tc>
          <w:tcPr>
            <w:tcW w:w="0" w:type="auto"/>
          </w:tcPr>
          <w:p w:rsidR="006F0017" w:rsidRPr="003F1576" w:rsidRDefault="006F0017" w:rsidP="008E122D">
            <w:pPr>
              <w:rPr>
                <w:rFonts w:eastAsia="Calibri" w:cs="Times New Roman"/>
                <w:sz w:val="20"/>
                <w:szCs w:val="20"/>
              </w:rPr>
            </w:pPr>
            <w:r w:rsidRPr="00CC143F">
              <w:rPr>
                <w:rFonts w:eastAsia="Calibri" w:cs="Times New Roman"/>
                <w:sz w:val="20"/>
                <w:szCs w:val="20"/>
              </w:rPr>
              <w:t>Kaynak kitaplardan ilgili yerlerin okunması</w:t>
            </w:r>
          </w:p>
        </w:tc>
      </w:tr>
      <w:tr w:rsidR="006F0017" w:rsidRPr="003F1576" w:rsidTr="008E122D">
        <w:trPr>
          <w:trHeight w:val="375"/>
        </w:trPr>
        <w:tc>
          <w:tcPr>
            <w:tcW w:w="0" w:type="auto"/>
          </w:tcPr>
          <w:p w:rsidR="006F0017" w:rsidRPr="00CC143F" w:rsidRDefault="006F0017" w:rsidP="008E122D">
            <w:pPr>
              <w:spacing w:line="240" w:lineRule="atLeast"/>
              <w:rPr>
                <w:rFonts w:eastAsia="Calibri" w:cs="Times New Roman"/>
                <w:sz w:val="20"/>
                <w:szCs w:val="20"/>
              </w:rPr>
            </w:pPr>
            <w:r w:rsidRPr="00CC143F">
              <w:rPr>
                <w:rFonts w:eastAsia="Calibri" w:cs="Times New Roman"/>
                <w:sz w:val="20"/>
                <w:szCs w:val="20"/>
              </w:rPr>
              <w:t>4</w:t>
            </w:r>
          </w:p>
        </w:tc>
        <w:tc>
          <w:tcPr>
            <w:tcW w:w="0" w:type="auto"/>
            <w:vAlign w:val="center"/>
          </w:tcPr>
          <w:p w:rsidR="006F0017" w:rsidRPr="00CC143F" w:rsidRDefault="006333F5" w:rsidP="008E122D">
            <w:pPr>
              <w:rPr>
                <w:rFonts w:eastAsia="Calibri" w:cs="Times New Roman"/>
                <w:sz w:val="20"/>
                <w:szCs w:val="20"/>
              </w:rPr>
            </w:pPr>
            <w:r>
              <w:rPr>
                <w:rFonts w:ascii="Calibri" w:hAnsi="Calibri"/>
                <w:color w:val="444444"/>
                <w:sz w:val="21"/>
                <w:szCs w:val="21"/>
              </w:rPr>
              <w:t>Öğrenme ve Bellek</w:t>
            </w:r>
          </w:p>
        </w:tc>
        <w:tc>
          <w:tcPr>
            <w:tcW w:w="0" w:type="auto"/>
          </w:tcPr>
          <w:p w:rsidR="006F0017" w:rsidRPr="003F1576" w:rsidRDefault="006F0017" w:rsidP="008E122D">
            <w:pPr>
              <w:rPr>
                <w:rFonts w:eastAsia="Calibri" w:cs="Times New Roman"/>
                <w:sz w:val="20"/>
                <w:szCs w:val="20"/>
              </w:rPr>
            </w:pPr>
            <w:r w:rsidRPr="00CC143F">
              <w:rPr>
                <w:rFonts w:eastAsia="Calibri" w:cs="Times New Roman"/>
                <w:sz w:val="20"/>
                <w:szCs w:val="20"/>
              </w:rPr>
              <w:t>Kaynak kitaplardan ilgili yerlerin okunması</w:t>
            </w:r>
          </w:p>
        </w:tc>
      </w:tr>
      <w:tr w:rsidR="006F0017" w:rsidRPr="003F1576" w:rsidTr="008E122D">
        <w:trPr>
          <w:trHeight w:val="375"/>
        </w:trPr>
        <w:tc>
          <w:tcPr>
            <w:tcW w:w="0" w:type="auto"/>
          </w:tcPr>
          <w:p w:rsidR="006F0017" w:rsidRPr="00CC143F" w:rsidRDefault="006F0017" w:rsidP="008E122D">
            <w:pPr>
              <w:spacing w:line="240" w:lineRule="atLeast"/>
              <w:rPr>
                <w:rFonts w:eastAsia="Calibri" w:cs="Times New Roman"/>
                <w:sz w:val="20"/>
                <w:szCs w:val="20"/>
              </w:rPr>
            </w:pPr>
            <w:r w:rsidRPr="00CC143F">
              <w:rPr>
                <w:rFonts w:eastAsia="Calibri" w:cs="Times New Roman"/>
                <w:sz w:val="20"/>
                <w:szCs w:val="20"/>
              </w:rPr>
              <w:t>5</w:t>
            </w:r>
          </w:p>
        </w:tc>
        <w:tc>
          <w:tcPr>
            <w:tcW w:w="0" w:type="auto"/>
            <w:vAlign w:val="center"/>
          </w:tcPr>
          <w:p w:rsidR="006F0017" w:rsidRPr="00CC143F" w:rsidRDefault="006333F5" w:rsidP="008E122D">
            <w:pPr>
              <w:rPr>
                <w:rFonts w:eastAsia="Calibri" w:cs="Times New Roman"/>
                <w:sz w:val="20"/>
                <w:szCs w:val="20"/>
              </w:rPr>
            </w:pPr>
            <w:r>
              <w:rPr>
                <w:rFonts w:ascii="Calibri" w:hAnsi="Calibri"/>
                <w:color w:val="444444"/>
                <w:sz w:val="21"/>
                <w:szCs w:val="21"/>
              </w:rPr>
              <w:t>Motivasyon ve İlgilenim</w:t>
            </w:r>
          </w:p>
        </w:tc>
        <w:tc>
          <w:tcPr>
            <w:tcW w:w="0" w:type="auto"/>
          </w:tcPr>
          <w:p w:rsidR="006F0017" w:rsidRPr="003F1576" w:rsidRDefault="006F0017" w:rsidP="008E122D">
            <w:pPr>
              <w:rPr>
                <w:rFonts w:eastAsia="Calibri" w:cs="Times New Roman"/>
                <w:sz w:val="20"/>
                <w:szCs w:val="20"/>
              </w:rPr>
            </w:pPr>
            <w:r w:rsidRPr="00CC143F">
              <w:rPr>
                <w:rFonts w:eastAsia="Calibri" w:cs="Times New Roman"/>
                <w:sz w:val="20"/>
                <w:szCs w:val="20"/>
              </w:rPr>
              <w:t>Kaynak kitaplardan ilgili yerlerin okunması</w:t>
            </w:r>
          </w:p>
        </w:tc>
      </w:tr>
      <w:tr w:rsidR="006F0017" w:rsidRPr="003F1576" w:rsidTr="008E122D">
        <w:trPr>
          <w:trHeight w:val="375"/>
        </w:trPr>
        <w:tc>
          <w:tcPr>
            <w:tcW w:w="0" w:type="auto"/>
            <w:vAlign w:val="center"/>
          </w:tcPr>
          <w:p w:rsidR="006F0017" w:rsidRPr="00CC143F" w:rsidRDefault="006F0017" w:rsidP="008E122D">
            <w:pPr>
              <w:spacing w:line="240" w:lineRule="atLeast"/>
              <w:rPr>
                <w:rFonts w:eastAsia="Calibri" w:cs="Times New Roman"/>
                <w:sz w:val="20"/>
                <w:szCs w:val="20"/>
              </w:rPr>
            </w:pPr>
            <w:r w:rsidRPr="00CC143F">
              <w:rPr>
                <w:rFonts w:eastAsia="Calibri" w:cs="Times New Roman"/>
                <w:sz w:val="20"/>
                <w:szCs w:val="20"/>
              </w:rPr>
              <w:t>6</w:t>
            </w:r>
          </w:p>
        </w:tc>
        <w:tc>
          <w:tcPr>
            <w:tcW w:w="0" w:type="auto"/>
            <w:vAlign w:val="center"/>
          </w:tcPr>
          <w:p w:rsidR="006F0017" w:rsidRPr="00CC143F" w:rsidRDefault="006333F5" w:rsidP="008E122D">
            <w:pPr>
              <w:rPr>
                <w:rFonts w:eastAsia="Calibri" w:cs="Times New Roman"/>
                <w:sz w:val="20"/>
                <w:szCs w:val="20"/>
              </w:rPr>
            </w:pPr>
            <w:r>
              <w:rPr>
                <w:rFonts w:ascii="Calibri" w:hAnsi="Calibri"/>
                <w:color w:val="444444"/>
                <w:sz w:val="21"/>
                <w:szCs w:val="21"/>
              </w:rPr>
              <w:t>Tutumlar ve Duygular</w:t>
            </w:r>
          </w:p>
        </w:tc>
        <w:tc>
          <w:tcPr>
            <w:tcW w:w="0" w:type="auto"/>
          </w:tcPr>
          <w:p w:rsidR="006F0017" w:rsidRPr="003F1576" w:rsidRDefault="006F0017" w:rsidP="008E122D">
            <w:pPr>
              <w:rPr>
                <w:rFonts w:eastAsia="Calibri" w:cs="Times New Roman"/>
                <w:sz w:val="20"/>
                <w:szCs w:val="20"/>
              </w:rPr>
            </w:pPr>
            <w:r w:rsidRPr="00CC143F">
              <w:rPr>
                <w:rFonts w:eastAsia="Calibri" w:cs="Times New Roman"/>
                <w:sz w:val="20"/>
                <w:szCs w:val="20"/>
              </w:rPr>
              <w:t>Kaynak kitaplardan ilgili yerlerin okunması</w:t>
            </w:r>
          </w:p>
        </w:tc>
      </w:tr>
      <w:tr w:rsidR="006F0017" w:rsidRPr="003F1576" w:rsidTr="008E122D">
        <w:trPr>
          <w:trHeight w:val="375"/>
        </w:trPr>
        <w:tc>
          <w:tcPr>
            <w:tcW w:w="0" w:type="auto"/>
            <w:vAlign w:val="center"/>
          </w:tcPr>
          <w:p w:rsidR="006F0017" w:rsidRPr="00CC143F" w:rsidRDefault="006F0017" w:rsidP="008E122D">
            <w:pPr>
              <w:spacing w:line="240" w:lineRule="atLeast"/>
              <w:rPr>
                <w:rFonts w:eastAsia="Calibri" w:cs="Times New Roman"/>
                <w:sz w:val="20"/>
                <w:szCs w:val="20"/>
              </w:rPr>
            </w:pPr>
            <w:r w:rsidRPr="00CC143F">
              <w:rPr>
                <w:rFonts w:eastAsia="Calibri" w:cs="Times New Roman"/>
                <w:sz w:val="20"/>
                <w:szCs w:val="20"/>
              </w:rPr>
              <w:t>7</w:t>
            </w:r>
          </w:p>
        </w:tc>
        <w:tc>
          <w:tcPr>
            <w:tcW w:w="0" w:type="auto"/>
            <w:vAlign w:val="center"/>
          </w:tcPr>
          <w:p w:rsidR="006F0017" w:rsidRPr="00CC143F" w:rsidRDefault="006333F5" w:rsidP="008E122D">
            <w:pPr>
              <w:rPr>
                <w:rFonts w:eastAsia="Calibri" w:cs="Times New Roman"/>
                <w:sz w:val="20"/>
                <w:szCs w:val="20"/>
              </w:rPr>
            </w:pPr>
            <w:r>
              <w:rPr>
                <w:rFonts w:ascii="Calibri" w:hAnsi="Calibri"/>
                <w:color w:val="444444"/>
                <w:sz w:val="21"/>
                <w:szCs w:val="21"/>
              </w:rPr>
              <w:t>Kişilik ve Benlik</w:t>
            </w:r>
          </w:p>
        </w:tc>
        <w:tc>
          <w:tcPr>
            <w:tcW w:w="0" w:type="auto"/>
          </w:tcPr>
          <w:p w:rsidR="006F0017" w:rsidRPr="003F1576" w:rsidRDefault="006F0017" w:rsidP="008E122D">
            <w:pPr>
              <w:rPr>
                <w:rFonts w:eastAsia="Calibri" w:cs="Times New Roman"/>
                <w:sz w:val="20"/>
                <w:szCs w:val="20"/>
              </w:rPr>
            </w:pPr>
            <w:r w:rsidRPr="00CC143F">
              <w:rPr>
                <w:rFonts w:eastAsia="Calibri" w:cs="Times New Roman"/>
                <w:sz w:val="20"/>
                <w:szCs w:val="20"/>
              </w:rPr>
              <w:t>Kaynak kitaplardan ilgili yerlerin okunması</w:t>
            </w:r>
          </w:p>
        </w:tc>
      </w:tr>
      <w:tr w:rsidR="006F0017" w:rsidRPr="003F1576" w:rsidTr="008E122D">
        <w:trPr>
          <w:trHeight w:val="375"/>
        </w:trPr>
        <w:tc>
          <w:tcPr>
            <w:tcW w:w="0" w:type="auto"/>
            <w:vAlign w:val="center"/>
          </w:tcPr>
          <w:p w:rsidR="006F0017" w:rsidRPr="00CC143F" w:rsidRDefault="006F0017" w:rsidP="008E122D">
            <w:pPr>
              <w:spacing w:line="240" w:lineRule="atLeast"/>
              <w:rPr>
                <w:rFonts w:eastAsia="Calibri" w:cs="Times New Roman"/>
                <w:sz w:val="20"/>
                <w:szCs w:val="20"/>
              </w:rPr>
            </w:pPr>
            <w:r w:rsidRPr="00CC143F">
              <w:rPr>
                <w:rFonts w:eastAsia="Calibri" w:cs="Times New Roman"/>
                <w:sz w:val="20"/>
                <w:szCs w:val="20"/>
              </w:rPr>
              <w:t>8</w:t>
            </w:r>
          </w:p>
        </w:tc>
        <w:tc>
          <w:tcPr>
            <w:tcW w:w="0" w:type="auto"/>
            <w:vAlign w:val="center"/>
          </w:tcPr>
          <w:p w:rsidR="006F0017" w:rsidRPr="00CC143F" w:rsidRDefault="006F0017" w:rsidP="008E122D">
            <w:pPr>
              <w:rPr>
                <w:rFonts w:eastAsia="Calibri" w:cs="Times New Roman"/>
                <w:sz w:val="20"/>
                <w:szCs w:val="20"/>
              </w:rPr>
            </w:pPr>
            <w:r w:rsidRPr="00CC143F">
              <w:rPr>
                <w:rFonts w:eastAsia="Calibri" w:cs="Times New Roman"/>
                <w:sz w:val="20"/>
                <w:szCs w:val="20"/>
              </w:rPr>
              <w:t>Ara Sınav</w:t>
            </w:r>
          </w:p>
        </w:tc>
        <w:tc>
          <w:tcPr>
            <w:tcW w:w="0" w:type="auto"/>
          </w:tcPr>
          <w:p w:rsidR="006F0017" w:rsidRPr="003F1576" w:rsidRDefault="006F0017" w:rsidP="008E122D">
            <w:pPr>
              <w:rPr>
                <w:rFonts w:eastAsia="Calibri" w:cs="Times New Roman"/>
                <w:sz w:val="20"/>
                <w:szCs w:val="20"/>
              </w:rPr>
            </w:pPr>
          </w:p>
        </w:tc>
      </w:tr>
      <w:tr w:rsidR="006F0017" w:rsidRPr="003F1576" w:rsidTr="008E122D">
        <w:trPr>
          <w:trHeight w:val="375"/>
        </w:trPr>
        <w:tc>
          <w:tcPr>
            <w:tcW w:w="0" w:type="auto"/>
            <w:vAlign w:val="center"/>
          </w:tcPr>
          <w:p w:rsidR="006F0017" w:rsidRPr="00CC143F" w:rsidRDefault="006F0017" w:rsidP="008E122D">
            <w:pPr>
              <w:spacing w:line="240" w:lineRule="atLeast"/>
              <w:rPr>
                <w:rFonts w:eastAsia="Calibri" w:cs="Times New Roman"/>
                <w:sz w:val="20"/>
                <w:szCs w:val="20"/>
              </w:rPr>
            </w:pPr>
            <w:r w:rsidRPr="00CC143F">
              <w:rPr>
                <w:rFonts w:eastAsia="Calibri" w:cs="Times New Roman"/>
                <w:sz w:val="20"/>
                <w:szCs w:val="20"/>
              </w:rPr>
              <w:t>9</w:t>
            </w:r>
          </w:p>
        </w:tc>
        <w:tc>
          <w:tcPr>
            <w:tcW w:w="0" w:type="auto"/>
            <w:vAlign w:val="center"/>
          </w:tcPr>
          <w:p w:rsidR="006F0017" w:rsidRPr="00CC143F" w:rsidRDefault="006333F5" w:rsidP="008E122D">
            <w:pPr>
              <w:rPr>
                <w:rFonts w:eastAsia="Calibri" w:cs="Times New Roman"/>
                <w:sz w:val="20"/>
                <w:szCs w:val="20"/>
              </w:rPr>
            </w:pPr>
            <w:r>
              <w:rPr>
                <w:rFonts w:ascii="Calibri" w:hAnsi="Calibri"/>
                <w:color w:val="444444"/>
                <w:sz w:val="21"/>
                <w:szCs w:val="21"/>
              </w:rPr>
              <w:t>Değerler ve Yaşam Biçimi</w:t>
            </w:r>
          </w:p>
        </w:tc>
        <w:tc>
          <w:tcPr>
            <w:tcW w:w="0" w:type="auto"/>
          </w:tcPr>
          <w:p w:rsidR="006F0017" w:rsidRPr="003F1576" w:rsidRDefault="006F0017" w:rsidP="008E122D">
            <w:pPr>
              <w:rPr>
                <w:rFonts w:eastAsia="Calibri" w:cs="Times New Roman"/>
                <w:sz w:val="20"/>
                <w:szCs w:val="20"/>
              </w:rPr>
            </w:pPr>
            <w:r w:rsidRPr="00CC143F">
              <w:rPr>
                <w:rFonts w:eastAsia="Calibri" w:cs="Times New Roman"/>
                <w:sz w:val="20"/>
                <w:szCs w:val="20"/>
              </w:rPr>
              <w:t>Kaynak kitaplardan ilgili yerlerin okunması</w:t>
            </w:r>
          </w:p>
        </w:tc>
      </w:tr>
      <w:tr w:rsidR="006F0017" w:rsidRPr="003F1576" w:rsidTr="008E122D">
        <w:trPr>
          <w:trHeight w:val="375"/>
        </w:trPr>
        <w:tc>
          <w:tcPr>
            <w:tcW w:w="0" w:type="auto"/>
            <w:vAlign w:val="center"/>
          </w:tcPr>
          <w:p w:rsidR="006F0017" w:rsidRPr="00CC143F" w:rsidRDefault="006F0017" w:rsidP="008E122D">
            <w:pPr>
              <w:spacing w:line="240" w:lineRule="atLeast"/>
              <w:rPr>
                <w:rFonts w:eastAsia="Calibri" w:cs="Times New Roman"/>
                <w:sz w:val="20"/>
                <w:szCs w:val="20"/>
              </w:rPr>
            </w:pPr>
            <w:r w:rsidRPr="00CC143F">
              <w:rPr>
                <w:rFonts w:eastAsia="Calibri" w:cs="Times New Roman"/>
                <w:sz w:val="20"/>
                <w:szCs w:val="20"/>
              </w:rPr>
              <w:t>10</w:t>
            </w:r>
          </w:p>
        </w:tc>
        <w:tc>
          <w:tcPr>
            <w:tcW w:w="0" w:type="auto"/>
            <w:vAlign w:val="center"/>
          </w:tcPr>
          <w:p w:rsidR="006F0017" w:rsidRPr="00CC143F" w:rsidRDefault="006333F5" w:rsidP="008E122D">
            <w:pPr>
              <w:rPr>
                <w:rFonts w:eastAsia="Calibri" w:cs="Times New Roman"/>
                <w:sz w:val="20"/>
                <w:szCs w:val="20"/>
              </w:rPr>
            </w:pPr>
            <w:r>
              <w:rPr>
                <w:rFonts w:ascii="Calibri" w:hAnsi="Calibri"/>
                <w:color w:val="444444"/>
                <w:sz w:val="21"/>
                <w:szCs w:val="21"/>
              </w:rPr>
              <w:t>Referans Grupları ve Aile</w:t>
            </w:r>
          </w:p>
        </w:tc>
        <w:tc>
          <w:tcPr>
            <w:tcW w:w="0" w:type="auto"/>
          </w:tcPr>
          <w:p w:rsidR="006F0017" w:rsidRPr="003F1576" w:rsidRDefault="006F0017" w:rsidP="008E122D">
            <w:pPr>
              <w:rPr>
                <w:rFonts w:eastAsia="Calibri" w:cs="Times New Roman"/>
                <w:sz w:val="20"/>
                <w:szCs w:val="20"/>
              </w:rPr>
            </w:pPr>
            <w:r w:rsidRPr="00CC143F">
              <w:rPr>
                <w:rFonts w:eastAsia="Calibri" w:cs="Times New Roman"/>
                <w:sz w:val="20"/>
                <w:szCs w:val="20"/>
              </w:rPr>
              <w:t>Kaynak kitaplardan ilgili yerlerin okunması</w:t>
            </w:r>
          </w:p>
        </w:tc>
      </w:tr>
      <w:tr w:rsidR="006F0017" w:rsidRPr="003F1576" w:rsidTr="008E122D">
        <w:trPr>
          <w:trHeight w:val="375"/>
        </w:trPr>
        <w:tc>
          <w:tcPr>
            <w:tcW w:w="0" w:type="auto"/>
            <w:vAlign w:val="center"/>
          </w:tcPr>
          <w:p w:rsidR="006F0017" w:rsidRPr="00CC143F" w:rsidRDefault="006F0017" w:rsidP="008E122D">
            <w:pPr>
              <w:spacing w:line="240" w:lineRule="atLeast"/>
              <w:rPr>
                <w:rFonts w:eastAsia="Calibri" w:cs="Times New Roman"/>
                <w:sz w:val="20"/>
                <w:szCs w:val="20"/>
              </w:rPr>
            </w:pPr>
            <w:r w:rsidRPr="00CC143F">
              <w:rPr>
                <w:rFonts w:eastAsia="Calibri" w:cs="Times New Roman"/>
                <w:sz w:val="20"/>
                <w:szCs w:val="20"/>
              </w:rPr>
              <w:t>11</w:t>
            </w:r>
          </w:p>
        </w:tc>
        <w:tc>
          <w:tcPr>
            <w:tcW w:w="0" w:type="auto"/>
            <w:vAlign w:val="center"/>
          </w:tcPr>
          <w:p w:rsidR="006F0017" w:rsidRPr="00CC143F" w:rsidRDefault="006333F5" w:rsidP="008E122D">
            <w:pPr>
              <w:rPr>
                <w:rFonts w:eastAsia="Calibri" w:cs="Times New Roman"/>
                <w:sz w:val="20"/>
                <w:szCs w:val="20"/>
              </w:rPr>
            </w:pPr>
            <w:r>
              <w:rPr>
                <w:rFonts w:ascii="Calibri" w:hAnsi="Calibri"/>
                <w:color w:val="444444"/>
                <w:sz w:val="21"/>
                <w:szCs w:val="21"/>
              </w:rPr>
              <w:t>Kişisel Etkiler ve Yeniliklerin Yayılması</w:t>
            </w:r>
          </w:p>
        </w:tc>
        <w:tc>
          <w:tcPr>
            <w:tcW w:w="0" w:type="auto"/>
          </w:tcPr>
          <w:p w:rsidR="006F0017" w:rsidRPr="003F1576" w:rsidRDefault="006F0017" w:rsidP="008E122D">
            <w:pPr>
              <w:rPr>
                <w:rFonts w:eastAsia="Calibri" w:cs="Times New Roman"/>
                <w:sz w:val="20"/>
                <w:szCs w:val="20"/>
              </w:rPr>
            </w:pPr>
            <w:r w:rsidRPr="00CC143F">
              <w:rPr>
                <w:rFonts w:eastAsia="Calibri" w:cs="Times New Roman"/>
                <w:sz w:val="20"/>
                <w:szCs w:val="20"/>
              </w:rPr>
              <w:t>Kaynak kitaplardan ilgili yerlerin okunması</w:t>
            </w:r>
          </w:p>
        </w:tc>
      </w:tr>
      <w:tr w:rsidR="006F0017" w:rsidRPr="003F1576" w:rsidTr="008E122D">
        <w:trPr>
          <w:trHeight w:val="375"/>
        </w:trPr>
        <w:tc>
          <w:tcPr>
            <w:tcW w:w="0" w:type="auto"/>
            <w:vAlign w:val="center"/>
          </w:tcPr>
          <w:p w:rsidR="006F0017" w:rsidRPr="00CC143F" w:rsidRDefault="006F0017" w:rsidP="008E122D">
            <w:pPr>
              <w:spacing w:line="240" w:lineRule="atLeast"/>
              <w:rPr>
                <w:rFonts w:eastAsia="Calibri" w:cs="Times New Roman"/>
                <w:sz w:val="20"/>
                <w:szCs w:val="20"/>
              </w:rPr>
            </w:pPr>
            <w:r w:rsidRPr="00CC143F">
              <w:rPr>
                <w:rFonts w:eastAsia="Calibri" w:cs="Times New Roman"/>
                <w:sz w:val="20"/>
                <w:szCs w:val="20"/>
              </w:rPr>
              <w:t>12</w:t>
            </w:r>
          </w:p>
        </w:tc>
        <w:tc>
          <w:tcPr>
            <w:tcW w:w="0" w:type="auto"/>
            <w:vAlign w:val="center"/>
          </w:tcPr>
          <w:p w:rsidR="006F0017" w:rsidRPr="00CC143F" w:rsidRDefault="006333F5" w:rsidP="008E122D">
            <w:pPr>
              <w:rPr>
                <w:rFonts w:eastAsia="Calibri" w:cs="Times New Roman"/>
                <w:sz w:val="20"/>
                <w:szCs w:val="20"/>
              </w:rPr>
            </w:pPr>
            <w:r>
              <w:rPr>
                <w:rFonts w:ascii="Calibri" w:hAnsi="Calibri"/>
                <w:color w:val="444444"/>
                <w:sz w:val="21"/>
                <w:szCs w:val="21"/>
              </w:rPr>
              <w:t>Tüketici Karar Alma Sürecinin Yapısı</w:t>
            </w:r>
          </w:p>
        </w:tc>
        <w:tc>
          <w:tcPr>
            <w:tcW w:w="0" w:type="auto"/>
          </w:tcPr>
          <w:p w:rsidR="006F0017" w:rsidRPr="003F1576" w:rsidRDefault="006F0017" w:rsidP="008E122D">
            <w:pPr>
              <w:rPr>
                <w:rFonts w:eastAsia="Calibri" w:cs="Times New Roman"/>
                <w:sz w:val="20"/>
                <w:szCs w:val="20"/>
              </w:rPr>
            </w:pPr>
            <w:r w:rsidRPr="00CC143F">
              <w:rPr>
                <w:rFonts w:eastAsia="Calibri" w:cs="Times New Roman"/>
                <w:sz w:val="20"/>
                <w:szCs w:val="20"/>
              </w:rPr>
              <w:t>Kaynak kitaplardan ilgili yerlerin okunması</w:t>
            </w:r>
          </w:p>
        </w:tc>
      </w:tr>
      <w:tr w:rsidR="006F0017" w:rsidRPr="003F1576" w:rsidTr="008E122D">
        <w:trPr>
          <w:trHeight w:val="375"/>
        </w:trPr>
        <w:tc>
          <w:tcPr>
            <w:tcW w:w="0" w:type="auto"/>
            <w:vAlign w:val="center"/>
          </w:tcPr>
          <w:p w:rsidR="006F0017" w:rsidRPr="00CC143F" w:rsidRDefault="006F0017" w:rsidP="008E122D">
            <w:pPr>
              <w:spacing w:line="240" w:lineRule="atLeast"/>
              <w:rPr>
                <w:rFonts w:eastAsia="Calibri" w:cs="Times New Roman"/>
                <w:sz w:val="20"/>
                <w:szCs w:val="20"/>
              </w:rPr>
            </w:pPr>
            <w:r w:rsidRPr="00CC143F">
              <w:rPr>
                <w:rFonts w:eastAsia="Calibri" w:cs="Times New Roman"/>
                <w:sz w:val="20"/>
                <w:szCs w:val="20"/>
              </w:rPr>
              <w:t>13</w:t>
            </w:r>
          </w:p>
        </w:tc>
        <w:tc>
          <w:tcPr>
            <w:tcW w:w="0" w:type="auto"/>
            <w:vAlign w:val="center"/>
          </w:tcPr>
          <w:p w:rsidR="006F0017" w:rsidRPr="00CC143F" w:rsidRDefault="006333F5" w:rsidP="008E122D">
            <w:pPr>
              <w:rPr>
                <w:rFonts w:eastAsia="Calibri" w:cs="Times New Roman"/>
                <w:sz w:val="20"/>
                <w:szCs w:val="20"/>
              </w:rPr>
            </w:pPr>
            <w:r>
              <w:rPr>
                <w:rFonts w:ascii="Calibri" w:hAnsi="Calibri"/>
                <w:color w:val="444444"/>
                <w:sz w:val="21"/>
                <w:szCs w:val="21"/>
              </w:rPr>
              <w:t>Satın Alma ve Satın Alma Sonrası Davranışlar</w:t>
            </w:r>
          </w:p>
        </w:tc>
        <w:tc>
          <w:tcPr>
            <w:tcW w:w="0" w:type="auto"/>
          </w:tcPr>
          <w:p w:rsidR="006F0017" w:rsidRPr="003F1576" w:rsidRDefault="006F0017" w:rsidP="008E122D">
            <w:pPr>
              <w:rPr>
                <w:rFonts w:eastAsia="Calibri" w:cs="Times New Roman"/>
                <w:sz w:val="20"/>
                <w:szCs w:val="20"/>
              </w:rPr>
            </w:pPr>
            <w:r w:rsidRPr="00CC143F">
              <w:rPr>
                <w:rFonts w:eastAsia="Calibri" w:cs="Times New Roman"/>
                <w:sz w:val="20"/>
                <w:szCs w:val="20"/>
              </w:rPr>
              <w:t>Kaynak kitaplardan ilgili yerlerin okunması</w:t>
            </w:r>
          </w:p>
        </w:tc>
      </w:tr>
      <w:tr w:rsidR="006F0017" w:rsidRPr="003F1576" w:rsidTr="008E122D">
        <w:trPr>
          <w:trHeight w:val="375"/>
        </w:trPr>
        <w:tc>
          <w:tcPr>
            <w:tcW w:w="0" w:type="auto"/>
            <w:vAlign w:val="center"/>
          </w:tcPr>
          <w:p w:rsidR="006F0017" w:rsidRPr="00CC143F" w:rsidRDefault="006F0017" w:rsidP="008E122D">
            <w:pPr>
              <w:spacing w:line="240" w:lineRule="atLeast"/>
              <w:rPr>
                <w:rFonts w:eastAsia="Calibri" w:cs="Times New Roman"/>
                <w:sz w:val="20"/>
                <w:szCs w:val="20"/>
              </w:rPr>
            </w:pPr>
            <w:r w:rsidRPr="00CC143F">
              <w:rPr>
                <w:rFonts w:eastAsia="Calibri" w:cs="Times New Roman"/>
                <w:sz w:val="20"/>
                <w:szCs w:val="20"/>
              </w:rPr>
              <w:t>14</w:t>
            </w:r>
          </w:p>
        </w:tc>
        <w:tc>
          <w:tcPr>
            <w:tcW w:w="0" w:type="auto"/>
            <w:vAlign w:val="center"/>
          </w:tcPr>
          <w:p w:rsidR="006F0017" w:rsidRPr="00CC143F" w:rsidRDefault="006333F5" w:rsidP="008E122D">
            <w:pPr>
              <w:rPr>
                <w:rFonts w:eastAsia="Calibri" w:cs="Times New Roman"/>
                <w:sz w:val="20"/>
                <w:szCs w:val="20"/>
              </w:rPr>
            </w:pPr>
            <w:r>
              <w:rPr>
                <w:rFonts w:ascii="Calibri" w:hAnsi="Calibri"/>
                <w:color w:val="444444"/>
                <w:sz w:val="21"/>
                <w:szCs w:val="21"/>
              </w:rPr>
              <w:t>Tüketicinin Korunması</w:t>
            </w:r>
          </w:p>
        </w:tc>
        <w:tc>
          <w:tcPr>
            <w:tcW w:w="0" w:type="auto"/>
          </w:tcPr>
          <w:p w:rsidR="006F0017" w:rsidRPr="003F1576" w:rsidRDefault="006F0017" w:rsidP="008E122D">
            <w:pPr>
              <w:rPr>
                <w:rFonts w:eastAsia="Calibri" w:cs="Times New Roman"/>
                <w:sz w:val="20"/>
                <w:szCs w:val="20"/>
              </w:rPr>
            </w:pPr>
            <w:r w:rsidRPr="00CC143F">
              <w:rPr>
                <w:rFonts w:eastAsia="Calibri" w:cs="Times New Roman"/>
                <w:sz w:val="20"/>
                <w:szCs w:val="20"/>
              </w:rPr>
              <w:t>Kaynak kitaplardan ilgili yerlerin okunması</w:t>
            </w:r>
          </w:p>
        </w:tc>
      </w:tr>
    </w:tbl>
    <w:p w:rsidR="006F0017" w:rsidRPr="00CC143F" w:rsidRDefault="006F0017" w:rsidP="006F0017">
      <w:pPr>
        <w:spacing w:after="0" w:line="240" w:lineRule="auto"/>
        <w:rPr>
          <w:rFonts w:eastAsia="Calibri" w:cs="Times New Roman"/>
          <w:sz w:val="20"/>
          <w:szCs w:val="20"/>
        </w:rPr>
      </w:pPr>
    </w:p>
    <w:p w:rsidR="006F0017" w:rsidRPr="003F1576" w:rsidRDefault="006F0017" w:rsidP="006F0017">
      <w:pPr>
        <w:rPr>
          <w:rFonts w:eastAsia="Calibri" w:cs="Times New Roman"/>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6F0017" w:rsidRPr="00CC143F" w:rsidTr="008E122D">
        <w:trPr>
          <w:trHeight w:val="525"/>
        </w:trPr>
        <w:tc>
          <w:tcPr>
            <w:tcW w:w="0" w:type="auto"/>
            <w:gridSpan w:val="2"/>
          </w:tcPr>
          <w:p w:rsidR="006F0017" w:rsidRPr="00CC143F" w:rsidRDefault="006F0017" w:rsidP="008E122D">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t>Kaynaklar</w:t>
            </w:r>
          </w:p>
        </w:tc>
      </w:tr>
      <w:tr w:rsidR="006F0017" w:rsidRPr="00CC143F" w:rsidTr="008E122D">
        <w:trPr>
          <w:trHeight w:val="450"/>
        </w:trPr>
        <w:tc>
          <w:tcPr>
            <w:tcW w:w="214" w:type="pct"/>
          </w:tcPr>
          <w:p w:rsidR="006F0017" w:rsidRPr="00CC143F" w:rsidRDefault="006F0017"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lastRenderedPageBreak/>
              <w:t>1)</w:t>
            </w:r>
          </w:p>
        </w:tc>
        <w:tc>
          <w:tcPr>
            <w:tcW w:w="4786" w:type="pct"/>
          </w:tcPr>
          <w:p w:rsidR="006F0017" w:rsidRPr="00CC143F" w:rsidRDefault="006333F5" w:rsidP="008E122D">
            <w:pPr>
              <w:rPr>
                <w:rFonts w:ascii="Calibri" w:eastAsia="Calibri" w:hAnsi="Calibri" w:cs="Times New Roman"/>
              </w:rPr>
            </w:pPr>
            <w:r>
              <w:rPr>
                <w:rFonts w:ascii="Calibri" w:hAnsi="Calibri"/>
                <w:color w:val="444444"/>
                <w:sz w:val="21"/>
                <w:szCs w:val="21"/>
              </w:rPr>
              <w:t>Koç, Erdoğan, (2012), Tüketici Davranışı ve Pazarlama Stratejileri: Global ve Yerel Yaklaşım, Seçkin Yayıncılık, Ankara.</w:t>
            </w:r>
          </w:p>
        </w:tc>
      </w:tr>
      <w:tr w:rsidR="006F0017" w:rsidRPr="00CC143F" w:rsidTr="008E122D">
        <w:trPr>
          <w:trHeight w:val="375"/>
        </w:trPr>
        <w:tc>
          <w:tcPr>
            <w:tcW w:w="214" w:type="pct"/>
          </w:tcPr>
          <w:p w:rsidR="006F0017" w:rsidRPr="00CC143F" w:rsidRDefault="006F0017" w:rsidP="008E122D">
            <w:pPr>
              <w:spacing w:after="0" w:line="240" w:lineRule="atLeast"/>
              <w:rPr>
                <w:rFonts w:eastAsia="Calibri" w:cs="Times New Roman"/>
                <w:b/>
                <w:sz w:val="20"/>
                <w:szCs w:val="20"/>
                <w:lang w:eastAsia="tr-TR"/>
              </w:rPr>
            </w:pPr>
            <w:r w:rsidRPr="00CC143F">
              <w:rPr>
                <w:rFonts w:eastAsia="Calibri" w:cs="Times New Roman"/>
                <w:b/>
                <w:sz w:val="20"/>
                <w:szCs w:val="20"/>
                <w:lang w:eastAsia="tr-TR"/>
              </w:rPr>
              <w:t>2)</w:t>
            </w:r>
          </w:p>
        </w:tc>
        <w:tc>
          <w:tcPr>
            <w:tcW w:w="4786" w:type="pct"/>
          </w:tcPr>
          <w:p w:rsidR="006F0017" w:rsidRPr="00CC143F" w:rsidRDefault="006333F5" w:rsidP="008E122D">
            <w:pPr>
              <w:rPr>
                <w:rFonts w:ascii="Calibri" w:eastAsia="Calibri" w:hAnsi="Calibri" w:cs="Times New Roman"/>
              </w:rPr>
            </w:pPr>
            <w:r>
              <w:rPr>
                <w:rFonts w:ascii="Calibri" w:hAnsi="Calibri"/>
                <w:color w:val="444444"/>
                <w:sz w:val="21"/>
                <w:szCs w:val="21"/>
              </w:rPr>
              <w:t>İslamoğlu, A.H., Altunışık, R., (2008), Tüketici Davranışları, Beta, İstanbul.</w:t>
            </w:r>
          </w:p>
        </w:tc>
      </w:tr>
    </w:tbl>
    <w:p w:rsidR="006F0017" w:rsidRPr="00CC143F" w:rsidRDefault="006F0017" w:rsidP="006F0017">
      <w:pPr>
        <w:rPr>
          <w:rFonts w:ascii="Calibri" w:eastAsia="Calibri" w:hAnsi="Calibri" w:cs="Times New Roman"/>
        </w:rPr>
      </w:pPr>
    </w:p>
    <w:p w:rsidR="006F0017" w:rsidRPr="00CC143F" w:rsidRDefault="006F0017" w:rsidP="006F0017">
      <w:pPr>
        <w:rPr>
          <w:rFonts w:ascii="Calibri" w:eastAsia="Calibri" w:hAnsi="Calibri" w:cs="Times New Roma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6F0017" w:rsidRPr="00CC143F" w:rsidTr="008E122D">
        <w:trPr>
          <w:trHeight w:val="525"/>
        </w:trPr>
        <w:tc>
          <w:tcPr>
            <w:tcW w:w="5000" w:type="pct"/>
            <w:gridSpan w:val="3"/>
          </w:tcPr>
          <w:p w:rsidR="006F0017" w:rsidRPr="00CC143F" w:rsidRDefault="006F0017" w:rsidP="008E122D">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DEĞERLENDİRME SİSTEMİ</w:t>
            </w:r>
          </w:p>
        </w:tc>
      </w:tr>
      <w:tr w:rsidR="006F0017" w:rsidRPr="00CC143F" w:rsidTr="008E122D">
        <w:trPr>
          <w:trHeight w:val="450"/>
        </w:trPr>
        <w:tc>
          <w:tcPr>
            <w:tcW w:w="3268" w:type="pct"/>
          </w:tcPr>
          <w:p w:rsidR="006F0017" w:rsidRPr="00CC143F" w:rsidRDefault="006F0017"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YARIYIL İÇİ ÇALIŞMALARI</w:t>
            </w:r>
          </w:p>
        </w:tc>
        <w:tc>
          <w:tcPr>
            <w:tcW w:w="462" w:type="pct"/>
          </w:tcPr>
          <w:p w:rsidR="006F0017" w:rsidRPr="00CC143F" w:rsidRDefault="006F0017"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SIRA</w:t>
            </w:r>
          </w:p>
        </w:tc>
        <w:tc>
          <w:tcPr>
            <w:tcW w:w="1270" w:type="pct"/>
          </w:tcPr>
          <w:p w:rsidR="006F0017" w:rsidRPr="00CC143F" w:rsidRDefault="006F0017"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KATKI YÜZDESİ</w:t>
            </w:r>
          </w:p>
        </w:tc>
      </w:tr>
      <w:tr w:rsidR="006F0017" w:rsidRPr="00CC143F" w:rsidTr="008E122D">
        <w:trPr>
          <w:trHeight w:val="375"/>
        </w:trPr>
        <w:tc>
          <w:tcPr>
            <w:tcW w:w="3268" w:type="pct"/>
          </w:tcPr>
          <w:p w:rsidR="006F0017" w:rsidRPr="00CC143F" w:rsidRDefault="006F0017" w:rsidP="008E122D">
            <w:pPr>
              <w:spacing w:after="0" w:line="240" w:lineRule="atLeast"/>
              <w:rPr>
                <w:rFonts w:eastAsia="Calibri" w:cs="Times New Roman"/>
                <w:sz w:val="20"/>
                <w:szCs w:val="20"/>
                <w:lang w:eastAsia="tr-TR"/>
              </w:rPr>
            </w:pPr>
            <w:r w:rsidRPr="00CC143F">
              <w:rPr>
                <w:rFonts w:eastAsia="Calibri" w:cs="Times New Roman"/>
                <w:sz w:val="20"/>
                <w:szCs w:val="20"/>
                <w:lang w:eastAsia="tr-TR"/>
              </w:rPr>
              <w:t>Ara Sınav</w:t>
            </w:r>
          </w:p>
        </w:tc>
        <w:tc>
          <w:tcPr>
            <w:tcW w:w="462" w:type="pct"/>
          </w:tcPr>
          <w:p w:rsidR="006F0017" w:rsidRPr="00CC143F" w:rsidRDefault="006F0017" w:rsidP="008E122D">
            <w:pPr>
              <w:spacing w:after="0" w:line="240" w:lineRule="atLeast"/>
              <w:rPr>
                <w:rFonts w:eastAsia="Calibri" w:cs="Times New Roman"/>
                <w:sz w:val="20"/>
                <w:szCs w:val="20"/>
                <w:lang w:eastAsia="tr-TR"/>
              </w:rPr>
            </w:pPr>
            <w:r w:rsidRPr="00CC143F">
              <w:rPr>
                <w:rFonts w:eastAsia="Calibri" w:cs="Times New Roman"/>
                <w:sz w:val="20"/>
                <w:szCs w:val="20"/>
                <w:lang w:eastAsia="tr-TR"/>
              </w:rPr>
              <w:t>1</w:t>
            </w:r>
          </w:p>
        </w:tc>
        <w:tc>
          <w:tcPr>
            <w:tcW w:w="1270" w:type="pct"/>
          </w:tcPr>
          <w:p w:rsidR="006F0017" w:rsidRPr="00CC143F" w:rsidRDefault="006F0017" w:rsidP="008E122D">
            <w:pPr>
              <w:spacing w:after="0" w:line="240" w:lineRule="atLeast"/>
              <w:rPr>
                <w:rFonts w:eastAsia="Calibri" w:cs="Times New Roman"/>
                <w:sz w:val="20"/>
                <w:szCs w:val="20"/>
                <w:lang w:eastAsia="tr-TR"/>
              </w:rPr>
            </w:pPr>
            <w:r w:rsidRPr="00CC143F">
              <w:rPr>
                <w:rFonts w:eastAsia="Calibri" w:cs="Times New Roman"/>
                <w:sz w:val="20"/>
                <w:szCs w:val="20"/>
                <w:lang w:eastAsia="tr-TR"/>
              </w:rPr>
              <w:t>100</w:t>
            </w:r>
          </w:p>
        </w:tc>
      </w:tr>
      <w:tr w:rsidR="006F0017" w:rsidRPr="00CC143F" w:rsidTr="008E122D">
        <w:trPr>
          <w:trHeight w:val="375"/>
        </w:trPr>
        <w:tc>
          <w:tcPr>
            <w:tcW w:w="3268" w:type="pct"/>
          </w:tcPr>
          <w:p w:rsidR="006F0017" w:rsidRPr="00CC143F" w:rsidRDefault="006F0017"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6F0017" w:rsidRPr="00CC143F" w:rsidRDefault="006F0017" w:rsidP="008E122D">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6F0017" w:rsidRPr="00CC143F" w:rsidRDefault="006F0017"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r w:rsidR="006F0017" w:rsidRPr="00CC143F" w:rsidTr="008E122D">
        <w:trPr>
          <w:trHeight w:val="375"/>
        </w:trPr>
        <w:tc>
          <w:tcPr>
            <w:tcW w:w="3268" w:type="pct"/>
          </w:tcPr>
          <w:p w:rsidR="006F0017" w:rsidRPr="00CC143F" w:rsidRDefault="006F0017"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Finalin Başarıya Oranı</w:t>
            </w:r>
          </w:p>
        </w:tc>
        <w:tc>
          <w:tcPr>
            <w:tcW w:w="462" w:type="pct"/>
          </w:tcPr>
          <w:p w:rsidR="006F0017" w:rsidRPr="00CC143F" w:rsidRDefault="006F0017" w:rsidP="008E122D">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6F0017" w:rsidRPr="00CC143F" w:rsidRDefault="006F0017" w:rsidP="008E122D">
            <w:pPr>
              <w:spacing w:after="0" w:line="240" w:lineRule="atLeast"/>
              <w:rPr>
                <w:rFonts w:eastAsia="Calibri" w:cs="Times New Roman"/>
                <w:sz w:val="20"/>
                <w:szCs w:val="20"/>
                <w:lang w:eastAsia="tr-TR"/>
              </w:rPr>
            </w:pPr>
            <w:r w:rsidRPr="00CC143F">
              <w:rPr>
                <w:rFonts w:eastAsia="Calibri" w:cs="Times New Roman"/>
                <w:sz w:val="20"/>
                <w:szCs w:val="20"/>
                <w:lang w:eastAsia="tr-TR"/>
              </w:rPr>
              <w:t>60</w:t>
            </w:r>
          </w:p>
        </w:tc>
      </w:tr>
      <w:tr w:rsidR="006F0017" w:rsidRPr="00CC143F" w:rsidTr="008E122D">
        <w:trPr>
          <w:trHeight w:val="375"/>
        </w:trPr>
        <w:tc>
          <w:tcPr>
            <w:tcW w:w="3268" w:type="pct"/>
          </w:tcPr>
          <w:p w:rsidR="006F0017" w:rsidRPr="00CC143F" w:rsidRDefault="006F0017"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Yıliçinin Başarıya Oranı</w:t>
            </w:r>
          </w:p>
        </w:tc>
        <w:tc>
          <w:tcPr>
            <w:tcW w:w="462" w:type="pct"/>
          </w:tcPr>
          <w:p w:rsidR="006F0017" w:rsidRPr="00CC143F" w:rsidRDefault="006F0017" w:rsidP="008E122D">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6F0017" w:rsidRPr="00CC143F" w:rsidRDefault="006F0017" w:rsidP="008E122D">
            <w:pPr>
              <w:spacing w:after="0" w:line="240" w:lineRule="atLeast"/>
              <w:rPr>
                <w:rFonts w:eastAsia="Calibri" w:cs="Times New Roman"/>
                <w:sz w:val="20"/>
                <w:szCs w:val="20"/>
                <w:lang w:eastAsia="tr-TR"/>
              </w:rPr>
            </w:pPr>
            <w:r w:rsidRPr="00CC143F">
              <w:rPr>
                <w:rFonts w:eastAsia="Calibri" w:cs="Times New Roman"/>
                <w:sz w:val="20"/>
                <w:szCs w:val="20"/>
                <w:lang w:eastAsia="tr-TR"/>
              </w:rPr>
              <w:t>40</w:t>
            </w:r>
          </w:p>
        </w:tc>
      </w:tr>
      <w:tr w:rsidR="006F0017" w:rsidRPr="00CC143F" w:rsidTr="008E122D">
        <w:trPr>
          <w:trHeight w:val="375"/>
        </w:trPr>
        <w:tc>
          <w:tcPr>
            <w:tcW w:w="3268" w:type="pct"/>
          </w:tcPr>
          <w:p w:rsidR="006F0017" w:rsidRPr="00CC143F" w:rsidRDefault="006F0017"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6F0017" w:rsidRPr="00CC143F" w:rsidRDefault="006F0017" w:rsidP="008E122D">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6F0017" w:rsidRPr="00CC143F" w:rsidRDefault="006F0017"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bl>
    <w:p w:rsidR="006F0017" w:rsidRPr="00CC143F" w:rsidRDefault="006F0017" w:rsidP="006F0017">
      <w:pPr>
        <w:spacing w:after="0" w:line="240" w:lineRule="auto"/>
        <w:rPr>
          <w:rFonts w:eastAsia="Calibri" w:cs="Times New Roman"/>
          <w:sz w:val="20"/>
          <w:szCs w:val="20"/>
          <w:lang w:eastAsia="tr-TR"/>
        </w:rPr>
      </w:pPr>
    </w:p>
    <w:p w:rsidR="006F0017" w:rsidRPr="00CC143F" w:rsidRDefault="006F0017" w:rsidP="006F0017">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6F0017" w:rsidRPr="00CC143F" w:rsidTr="008E122D">
        <w:trPr>
          <w:trHeight w:val="375"/>
        </w:trPr>
        <w:tc>
          <w:tcPr>
            <w:tcW w:w="6000" w:type="dxa"/>
          </w:tcPr>
          <w:p w:rsidR="006F0017" w:rsidRPr="00CC143F" w:rsidRDefault="006F0017"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 KATEGORİSİ</w:t>
            </w:r>
          </w:p>
        </w:tc>
        <w:tc>
          <w:tcPr>
            <w:tcW w:w="3180" w:type="dxa"/>
          </w:tcPr>
          <w:p w:rsidR="006F0017" w:rsidRPr="00CC143F" w:rsidRDefault="006F0017" w:rsidP="008E122D">
            <w:pPr>
              <w:spacing w:after="0" w:line="240" w:lineRule="atLeast"/>
              <w:rPr>
                <w:rFonts w:eastAsia="Calibri" w:cs="Times New Roman"/>
                <w:sz w:val="20"/>
                <w:szCs w:val="20"/>
                <w:lang w:eastAsia="tr-TR"/>
              </w:rPr>
            </w:pPr>
            <w:r>
              <w:rPr>
                <w:rFonts w:eastAsia="Calibri" w:cs="Times New Roman"/>
                <w:sz w:val="20"/>
                <w:szCs w:val="20"/>
                <w:lang w:eastAsia="tr-TR"/>
              </w:rPr>
              <w:t>Zorunlu/Alan</w:t>
            </w:r>
          </w:p>
        </w:tc>
      </w:tr>
    </w:tbl>
    <w:p w:rsidR="006F0017" w:rsidRPr="00CC143F" w:rsidRDefault="006F0017" w:rsidP="006F0017">
      <w:pPr>
        <w:spacing w:after="0" w:line="240" w:lineRule="auto"/>
        <w:rPr>
          <w:rFonts w:eastAsia="Calibri" w:cs="Times New Roman"/>
          <w:sz w:val="20"/>
          <w:szCs w:val="20"/>
          <w:lang w:eastAsia="tr-TR"/>
        </w:rPr>
      </w:pPr>
    </w:p>
    <w:p w:rsidR="006F0017" w:rsidRPr="00CC143F" w:rsidRDefault="006F0017" w:rsidP="006F0017">
      <w:pPr>
        <w:spacing w:after="0" w:line="240" w:lineRule="auto"/>
        <w:rPr>
          <w:rFonts w:eastAsia="Calibri" w:cs="Times New Roman"/>
          <w:sz w:val="20"/>
          <w:szCs w:val="20"/>
          <w:lang w:eastAsia="tr-TR"/>
        </w:rPr>
      </w:pPr>
    </w:p>
    <w:p w:rsidR="006F0017" w:rsidRPr="00CC143F" w:rsidRDefault="006F0017" w:rsidP="006F0017">
      <w:pPr>
        <w:spacing w:after="0" w:line="240" w:lineRule="auto"/>
        <w:rPr>
          <w:rFonts w:eastAsia="Calibri" w:cs="Times New Roman"/>
          <w:sz w:val="20"/>
          <w:szCs w:val="20"/>
          <w:lang w:eastAsia="tr-TR"/>
        </w:rPr>
      </w:pPr>
    </w:p>
    <w:p w:rsidR="006F0017" w:rsidRPr="00CC143F" w:rsidRDefault="006F0017" w:rsidP="006F0017">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6F0017" w:rsidRPr="007E3523" w:rsidTr="008E122D">
        <w:tc>
          <w:tcPr>
            <w:tcW w:w="6771" w:type="dxa"/>
            <w:gridSpan w:val="2"/>
          </w:tcPr>
          <w:p w:rsidR="006F0017" w:rsidRPr="007E3523" w:rsidRDefault="006F0017" w:rsidP="008E122D">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6F0017" w:rsidRPr="007E3523" w:rsidRDefault="006F0017" w:rsidP="008E122D">
            <w:pPr>
              <w:jc w:val="center"/>
              <w:rPr>
                <w:rFonts w:ascii="Times New Roman" w:hAnsi="Times New Roman" w:cs="Times New Roman"/>
                <w:sz w:val="20"/>
                <w:szCs w:val="20"/>
              </w:rPr>
            </w:pPr>
          </w:p>
        </w:tc>
        <w:tc>
          <w:tcPr>
            <w:tcW w:w="2409" w:type="dxa"/>
            <w:gridSpan w:val="5"/>
          </w:tcPr>
          <w:p w:rsidR="006F0017" w:rsidRPr="007E3523" w:rsidRDefault="006F0017" w:rsidP="008E122D">
            <w:pPr>
              <w:rPr>
                <w:rFonts w:ascii="Times New Roman" w:hAnsi="Times New Roman" w:cs="Times New Roman"/>
                <w:sz w:val="20"/>
                <w:szCs w:val="20"/>
              </w:rPr>
            </w:pPr>
          </w:p>
        </w:tc>
      </w:tr>
      <w:tr w:rsidR="006F0017" w:rsidRPr="007E3523" w:rsidTr="008E122D">
        <w:tc>
          <w:tcPr>
            <w:tcW w:w="6771" w:type="dxa"/>
            <w:gridSpan w:val="2"/>
          </w:tcPr>
          <w:p w:rsidR="006F0017" w:rsidRPr="007E3523" w:rsidRDefault="008E6A37" w:rsidP="008E122D">
            <w:pPr>
              <w:spacing w:after="200" w:line="276" w:lineRule="auto"/>
              <w:rPr>
                <w:rFonts w:ascii="Times New Roman" w:hAnsi="Times New Roman" w:cs="Times New Roman"/>
                <w:sz w:val="20"/>
                <w:szCs w:val="20"/>
              </w:rPr>
            </w:pPr>
            <w:r>
              <w:rPr>
                <w:rFonts w:ascii="Times New Roman" w:hAnsi="Times New Roman" w:cs="Times New Roman"/>
                <w:b/>
                <w:sz w:val="20"/>
                <w:szCs w:val="20"/>
              </w:rPr>
              <w:t>Tüketici Davranışları</w:t>
            </w:r>
            <w:r w:rsidR="006F0017" w:rsidRPr="007E3523">
              <w:rPr>
                <w:rFonts w:ascii="Times New Roman" w:hAnsi="Times New Roman" w:cs="Times New Roman"/>
                <w:sz w:val="20"/>
                <w:szCs w:val="20"/>
              </w:rPr>
              <w:t xml:space="preserve"> - Program Öğrenme Çıktıları İlişkisi</w:t>
            </w:r>
          </w:p>
        </w:tc>
        <w:tc>
          <w:tcPr>
            <w:tcW w:w="2409" w:type="dxa"/>
            <w:gridSpan w:val="5"/>
          </w:tcPr>
          <w:p w:rsidR="006F0017" w:rsidRPr="007E3523" w:rsidRDefault="006F0017"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6F0017" w:rsidRPr="007E3523" w:rsidTr="008E122D">
        <w:tc>
          <w:tcPr>
            <w:tcW w:w="6771" w:type="dxa"/>
            <w:gridSpan w:val="2"/>
          </w:tcPr>
          <w:p w:rsidR="006F0017" w:rsidRPr="00B152A1" w:rsidRDefault="006F0017" w:rsidP="008E122D">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6F0017" w:rsidRPr="007E3523" w:rsidRDefault="006F0017"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6F0017" w:rsidRPr="007E3523" w:rsidRDefault="006F0017"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6F0017" w:rsidRPr="007E3523" w:rsidRDefault="006F0017"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6F0017" w:rsidRPr="007E3523" w:rsidRDefault="006F0017"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6F0017" w:rsidRPr="007E3523" w:rsidRDefault="006F0017"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6F0017" w:rsidRPr="007E3523" w:rsidTr="008E122D">
        <w:tc>
          <w:tcPr>
            <w:tcW w:w="534" w:type="dxa"/>
          </w:tcPr>
          <w:p w:rsidR="006F0017" w:rsidRPr="007E3523" w:rsidRDefault="006F0017"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6F0017" w:rsidRPr="00B152A1" w:rsidRDefault="006F0017" w:rsidP="008E122D">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6F0017" w:rsidRPr="00B152A1" w:rsidRDefault="006F0017" w:rsidP="008E122D">
            <w:pPr>
              <w:rPr>
                <w:rFonts w:ascii="Times New Roman" w:hAnsi="Times New Roman" w:cs="Times New Roman"/>
                <w:sz w:val="20"/>
                <w:szCs w:val="20"/>
              </w:rPr>
            </w:pPr>
          </w:p>
        </w:tc>
        <w:tc>
          <w:tcPr>
            <w:tcW w:w="567" w:type="dxa"/>
          </w:tcPr>
          <w:p w:rsidR="006F0017" w:rsidRPr="007E3523" w:rsidRDefault="006F0017" w:rsidP="008E122D">
            <w:pPr>
              <w:spacing w:after="200" w:line="276" w:lineRule="auto"/>
              <w:rPr>
                <w:rFonts w:ascii="Times New Roman" w:hAnsi="Times New Roman" w:cs="Times New Roman"/>
                <w:sz w:val="20"/>
                <w:szCs w:val="20"/>
              </w:rPr>
            </w:pPr>
          </w:p>
        </w:tc>
        <w:tc>
          <w:tcPr>
            <w:tcW w:w="567" w:type="dxa"/>
          </w:tcPr>
          <w:p w:rsidR="006F0017" w:rsidRPr="007E3523" w:rsidRDefault="006F0017" w:rsidP="008E122D">
            <w:pPr>
              <w:spacing w:after="200" w:line="276" w:lineRule="auto"/>
              <w:rPr>
                <w:rFonts w:ascii="Times New Roman" w:hAnsi="Times New Roman" w:cs="Times New Roman"/>
                <w:sz w:val="20"/>
                <w:szCs w:val="20"/>
              </w:rPr>
            </w:pPr>
          </w:p>
        </w:tc>
        <w:tc>
          <w:tcPr>
            <w:tcW w:w="425" w:type="dxa"/>
          </w:tcPr>
          <w:p w:rsidR="006F0017" w:rsidRPr="007E3523" w:rsidRDefault="006F0017" w:rsidP="008E122D">
            <w:pPr>
              <w:spacing w:after="200" w:line="276" w:lineRule="auto"/>
              <w:rPr>
                <w:rFonts w:ascii="Times New Roman" w:hAnsi="Times New Roman" w:cs="Times New Roman"/>
                <w:sz w:val="20"/>
                <w:szCs w:val="20"/>
              </w:rPr>
            </w:pPr>
          </w:p>
        </w:tc>
        <w:tc>
          <w:tcPr>
            <w:tcW w:w="425" w:type="dxa"/>
          </w:tcPr>
          <w:p w:rsidR="006F0017" w:rsidRPr="007E3523" w:rsidRDefault="006F0017" w:rsidP="008E122D">
            <w:pPr>
              <w:spacing w:after="200" w:line="276" w:lineRule="auto"/>
              <w:rPr>
                <w:rFonts w:ascii="Times New Roman" w:hAnsi="Times New Roman" w:cs="Times New Roman"/>
                <w:sz w:val="20"/>
                <w:szCs w:val="20"/>
              </w:rPr>
            </w:pPr>
          </w:p>
        </w:tc>
        <w:tc>
          <w:tcPr>
            <w:tcW w:w="425" w:type="dxa"/>
          </w:tcPr>
          <w:p w:rsidR="006F0017" w:rsidRPr="007E3523" w:rsidRDefault="006F0017" w:rsidP="008E122D">
            <w:pPr>
              <w:spacing w:after="200" w:line="276" w:lineRule="auto"/>
              <w:rPr>
                <w:rFonts w:ascii="Times New Roman" w:hAnsi="Times New Roman" w:cs="Times New Roman"/>
                <w:sz w:val="20"/>
                <w:szCs w:val="20"/>
              </w:rPr>
            </w:pPr>
          </w:p>
        </w:tc>
      </w:tr>
      <w:tr w:rsidR="006F0017" w:rsidRPr="007E3523" w:rsidTr="008E122D">
        <w:tc>
          <w:tcPr>
            <w:tcW w:w="534" w:type="dxa"/>
          </w:tcPr>
          <w:p w:rsidR="006F0017" w:rsidRPr="007E3523" w:rsidRDefault="006F0017"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6F0017" w:rsidRPr="00B152A1" w:rsidRDefault="006F0017" w:rsidP="008E122D">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6F0017" w:rsidRPr="007E3523" w:rsidRDefault="006F0017" w:rsidP="008E122D">
            <w:pPr>
              <w:spacing w:after="200" w:line="276" w:lineRule="auto"/>
              <w:rPr>
                <w:rFonts w:ascii="Times New Roman" w:hAnsi="Times New Roman" w:cs="Times New Roman"/>
                <w:sz w:val="20"/>
                <w:szCs w:val="20"/>
              </w:rPr>
            </w:pPr>
          </w:p>
        </w:tc>
        <w:tc>
          <w:tcPr>
            <w:tcW w:w="567" w:type="dxa"/>
          </w:tcPr>
          <w:p w:rsidR="006F0017" w:rsidRPr="007E3523" w:rsidRDefault="006F0017" w:rsidP="008E122D">
            <w:pPr>
              <w:spacing w:after="200" w:line="276" w:lineRule="auto"/>
              <w:rPr>
                <w:rFonts w:ascii="Times New Roman" w:hAnsi="Times New Roman" w:cs="Times New Roman"/>
                <w:sz w:val="20"/>
                <w:szCs w:val="20"/>
              </w:rPr>
            </w:pPr>
          </w:p>
        </w:tc>
        <w:tc>
          <w:tcPr>
            <w:tcW w:w="567" w:type="dxa"/>
          </w:tcPr>
          <w:p w:rsidR="006F0017" w:rsidRPr="007E3523" w:rsidRDefault="006F0017" w:rsidP="008E122D">
            <w:pPr>
              <w:spacing w:after="200" w:line="276" w:lineRule="auto"/>
              <w:rPr>
                <w:rFonts w:ascii="Times New Roman" w:hAnsi="Times New Roman" w:cs="Times New Roman"/>
                <w:sz w:val="20"/>
                <w:szCs w:val="20"/>
              </w:rPr>
            </w:pPr>
          </w:p>
        </w:tc>
        <w:tc>
          <w:tcPr>
            <w:tcW w:w="425" w:type="dxa"/>
          </w:tcPr>
          <w:p w:rsidR="006F0017" w:rsidRPr="007E3523" w:rsidRDefault="006F0017" w:rsidP="008E122D">
            <w:pPr>
              <w:spacing w:after="200" w:line="276" w:lineRule="auto"/>
              <w:rPr>
                <w:rFonts w:ascii="Times New Roman" w:hAnsi="Times New Roman" w:cs="Times New Roman"/>
                <w:sz w:val="20"/>
                <w:szCs w:val="20"/>
              </w:rPr>
            </w:pPr>
          </w:p>
        </w:tc>
        <w:tc>
          <w:tcPr>
            <w:tcW w:w="425" w:type="dxa"/>
          </w:tcPr>
          <w:p w:rsidR="006F0017" w:rsidRPr="007E3523" w:rsidRDefault="006F0017" w:rsidP="008E122D">
            <w:pPr>
              <w:spacing w:after="200" w:line="276" w:lineRule="auto"/>
              <w:rPr>
                <w:rFonts w:ascii="Times New Roman" w:hAnsi="Times New Roman" w:cs="Times New Roman"/>
                <w:sz w:val="20"/>
                <w:szCs w:val="20"/>
              </w:rPr>
            </w:pPr>
          </w:p>
        </w:tc>
        <w:tc>
          <w:tcPr>
            <w:tcW w:w="425" w:type="dxa"/>
          </w:tcPr>
          <w:p w:rsidR="006F0017" w:rsidRPr="007E3523" w:rsidRDefault="006F0017" w:rsidP="008E122D">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6F0017" w:rsidRPr="007E3523" w:rsidTr="008E122D">
        <w:tc>
          <w:tcPr>
            <w:tcW w:w="534" w:type="dxa"/>
          </w:tcPr>
          <w:p w:rsidR="006F0017" w:rsidRPr="007E3523" w:rsidRDefault="006F0017"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6F0017" w:rsidRPr="00B152A1" w:rsidRDefault="006F0017" w:rsidP="008E122D">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6F0017" w:rsidRPr="00B152A1" w:rsidRDefault="006F0017" w:rsidP="008E122D">
            <w:pPr>
              <w:rPr>
                <w:rFonts w:ascii="Times New Roman" w:hAnsi="Times New Roman" w:cs="Times New Roman"/>
                <w:sz w:val="20"/>
                <w:szCs w:val="20"/>
              </w:rPr>
            </w:pPr>
          </w:p>
        </w:tc>
        <w:tc>
          <w:tcPr>
            <w:tcW w:w="567" w:type="dxa"/>
          </w:tcPr>
          <w:p w:rsidR="006F0017" w:rsidRPr="007E3523" w:rsidRDefault="006F0017" w:rsidP="008E122D">
            <w:pPr>
              <w:spacing w:after="200" w:line="276" w:lineRule="auto"/>
              <w:rPr>
                <w:rFonts w:ascii="Times New Roman" w:hAnsi="Times New Roman" w:cs="Times New Roman"/>
                <w:sz w:val="20"/>
                <w:szCs w:val="20"/>
              </w:rPr>
            </w:pPr>
          </w:p>
        </w:tc>
        <w:tc>
          <w:tcPr>
            <w:tcW w:w="567" w:type="dxa"/>
          </w:tcPr>
          <w:p w:rsidR="006F0017" w:rsidRPr="007E3523" w:rsidRDefault="006F0017" w:rsidP="008E122D">
            <w:pPr>
              <w:spacing w:after="200" w:line="276" w:lineRule="auto"/>
              <w:rPr>
                <w:rFonts w:ascii="Times New Roman" w:hAnsi="Times New Roman" w:cs="Times New Roman"/>
                <w:sz w:val="20"/>
                <w:szCs w:val="20"/>
              </w:rPr>
            </w:pPr>
          </w:p>
        </w:tc>
        <w:tc>
          <w:tcPr>
            <w:tcW w:w="425" w:type="dxa"/>
          </w:tcPr>
          <w:p w:rsidR="006F0017" w:rsidRPr="007E3523" w:rsidRDefault="006F0017" w:rsidP="008E122D">
            <w:pPr>
              <w:spacing w:after="200" w:line="276" w:lineRule="auto"/>
              <w:rPr>
                <w:rFonts w:ascii="Times New Roman" w:hAnsi="Times New Roman" w:cs="Times New Roman"/>
                <w:sz w:val="20"/>
                <w:szCs w:val="20"/>
              </w:rPr>
            </w:pPr>
          </w:p>
        </w:tc>
        <w:tc>
          <w:tcPr>
            <w:tcW w:w="425" w:type="dxa"/>
          </w:tcPr>
          <w:p w:rsidR="006F0017" w:rsidRPr="007E3523" w:rsidRDefault="006F0017" w:rsidP="008E122D">
            <w:pPr>
              <w:spacing w:after="200" w:line="276" w:lineRule="auto"/>
              <w:rPr>
                <w:rFonts w:ascii="Times New Roman" w:hAnsi="Times New Roman" w:cs="Times New Roman"/>
                <w:sz w:val="20"/>
                <w:szCs w:val="20"/>
              </w:rPr>
            </w:pPr>
          </w:p>
        </w:tc>
        <w:tc>
          <w:tcPr>
            <w:tcW w:w="425" w:type="dxa"/>
          </w:tcPr>
          <w:p w:rsidR="006F0017" w:rsidRPr="007E3523" w:rsidRDefault="006F0017" w:rsidP="008E122D">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6F0017" w:rsidRPr="007E3523" w:rsidTr="008E122D">
        <w:tc>
          <w:tcPr>
            <w:tcW w:w="534" w:type="dxa"/>
          </w:tcPr>
          <w:p w:rsidR="006F0017" w:rsidRPr="007E3523" w:rsidRDefault="006F0017"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6F0017" w:rsidRPr="00B152A1" w:rsidRDefault="006F0017" w:rsidP="008E122D">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6F0017" w:rsidRPr="00B152A1" w:rsidRDefault="006F0017" w:rsidP="008E122D">
            <w:pPr>
              <w:rPr>
                <w:rFonts w:ascii="Times New Roman" w:hAnsi="Times New Roman" w:cs="Times New Roman"/>
                <w:sz w:val="20"/>
                <w:szCs w:val="20"/>
              </w:rPr>
            </w:pPr>
          </w:p>
        </w:tc>
        <w:tc>
          <w:tcPr>
            <w:tcW w:w="567" w:type="dxa"/>
          </w:tcPr>
          <w:p w:rsidR="006F0017" w:rsidRPr="007E3523" w:rsidRDefault="006F0017" w:rsidP="008E122D">
            <w:pPr>
              <w:spacing w:after="200" w:line="276" w:lineRule="auto"/>
              <w:rPr>
                <w:rFonts w:ascii="Times New Roman" w:hAnsi="Times New Roman" w:cs="Times New Roman"/>
                <w:sz w:val="20"/>
                <w:szCs w:val="20"/>
              </w:rPr>
            </w:pPr>
          </w:p>
        </w:tc>
        <w:tc>
          <w:tcPr>
            <w:tcW w:w="567" w:type="dxa"/>
          </w:tcPr>
          <w:p w:rsidR="006F0017" w:rsidRPr="007E3523" w:rsidRDefault="006F0017" w:rsidP="008E122D">
            <w:pPr>
              <w:spacing w:after="200" w:line="276" w:lineRule="auto"/>
              <w:rPr>
                <w:rFonts w:ascii="Times New Roman" w:hAnsi="Times New Roman" w:cs="Times New Roman"/>
                <w:sz w:val="20"/>
                <w:szCs w:val="20"/>
              </w:rPr>
            </w:pPr>
          </w:p>
        </w:tc>
        <w:tc>
          <w:tcPr>
            <w:tcW w:w="425" w:type="dxa"/>
          </w:tcPr>
          <w:p w:rsidR="006F0017" w:rsidRPr="007E3523" w:rsidRDefault="006F0017" w:rsidP="008E122D">
            <w:pPr>
              <w:spacing w:after="200" w:line="276" w:lineRule="auto"/>
              <w:rPr>
                <w:rFonts w:ascii="Times New Roman" w:hAnsi="Times New Roman" w:cs="Times New Roman"/>
                <w:sz w:val="20"/>
                <w:szCs w:val="20"/>
              </w:rPr>
            </w:pPr>
          </w:p>
        </w:tc>
        <w:tc>
          <w:tcPr>
            <w:tcW w:w="425" w:type="dxa"/>
          </w:tcPr>
          <w:p w:rsidR="006F0017" w:rsidRPr="007E3523" w:rsidRDefault="006F0017" w:rsidP="008E122D">
            <w:pPr>
              <w:spacing w:after="200" w:line="276" w:lineRule="auto"/>
              <w:rPr>
                <w:rFonts w:ascii="Times New Roman" w:hAnsi="Times New Roman" w:cs="Times New Roman"/>
                <w:sz w:val="20"/>
                <w:szCs w:val="20"/>
              </w:rPr>
            </w:pPr>
          </w:p>
        </w:tc>
        <w:tc>
          <w:tcPr>
            <w:tcW w:w="425" w:type="dxa"/>
          </w:tcPr>
          <w:p w:rsidR="006F0017" w:rsidRPr="007E3523" w:rsidRDefault="006F0017" w:rsidP="008E122D">
            <w:pPr>
              <w:spacing w:after="200" w:line="276" w:lineRule="auto"/>
              <w:rPr>
                <w:rFonts w:ascii="Times New Roman" w:hAnsi="Times New Roman" w:cs="Times New Roman"/>
                <w:sz w:val="20"/>
                <w:szCs w:val="20"/>
              </w:rPr>
            </w:pPr>
          </w:p>
        </w:tc>
      </w:tr>
      <w:tr w:rsidR="006F0017" w:rsidRPr="007E3523" w:rsidTr="008E122D">
        <w:tc>
          <w:tcPr>
            <w:tcW w:w="534" w:type="dxa"/>
          </w:tcPr>
          <w:p w:rsidR="006F0017" w:rsidRPr="007E3523" w:rsidRDefault="006F0017"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6F0017" w:rsidRPr="00B152A1" w:rsidRDefault="006F0017" w:rsidP="008E122D">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6F0017" w:rsidRPr="00B152A1" w:rsidRDefault="006F0017" w:rsidP="008E122D">
            <w:pPr>
              <w:rPr>
                <w:rFonts w:ascii="Times New Roman" w:hAnsi="Times New Roman" w:cs="Times New Roman"/>
                <w:sz w:val="20"/>
                <w:szCs w:val="20"/>
              </w:rPr>
            </w:pPr>
          </w:p>
        </w:tc>
        <w:tc>
          <w:tcPr>
            <w:tcW w:w="567" w:type="dxa"/>
          </w:tcPr>
          <w:p w:rsidR="006F0017" w:rsidRPr="007E3523" w:rsidRDefault="006F0017" w:rsidP="008E122D">
            <w:pPr>
              <w:spacing w:after="200" w:line="276" w:lineRule="auto"/>
              <w:rPr>
                <w:rFonts w:ascii="Times New Roman" w:hAnsi="Times New Roman" w:cs="Times New Roman"/>
                <w:sz w:val="20"/>
                <w:szCs w:val="20"/>
              </w:rPr>
            </w:pPr>
          </w:p>
        </w:tc>
        <w:tc>
          <w:tcPr>
            <w:tcW w:w="567" w:type="dxa"/>
          </w:tcPr>
          <w:p w:rsidR="006F0017" w:rsidRPr="007E3523" w:rsidRDefault="006F0017" w:rsidP="008E122D">
            <w:pPr>
              <w:spacing w:after="200" w:line="276" w:lineRule="auto"/>
              <w:rPr>
                <w:rFonts w:ascii="Times New Roman" w:hAnsi="Times New Roman" w:cs="Times New Roman"/>
                <w:sz w:val="20"/>
                <w:szCs w:val="20"/>
              </w:rPr>
            </w:pPr>
          </w:p>
        </w:tc>
        <w:tc>
          <w:tcPr>
            <w:tcW w:w="425" w:type="dxa"/>
          </w:tcPr>
          <w:p w:rsidR="006F0017" w:rsidRPr="007E3523" w:rsidRDefault="006F0017" w:rsidP="008E122D">
            <w:pPr>
              <w:spacing w:after="200" w:line="276" w:lineRule="auto"/>
              <w:rPr>
                <w:rFonts w:ascii="Times New Roman" w:hAnsi="Times New Roman" w:cs="Times New Roman"/>
                <w:sz w:val="20"/>
                <w:szCs w:val="20"/>
              </w:rPr>
            </w:pPr>
          </w:p>
        </w:tc>
        <w:tc>
          <w:tcPr>
            <w:tcW w:w="425" w:type="dxa"/>
          </w:tcPr>
          <w:p w:rsidR="006F0017" w:rsidRPr="007E3523" w:rsidRDefault="006F0017" w:rsidP="008E122D">
            <w:pPr>
              <w:spacing w:after="200" w:line="276" w:lineRule="auto"/>
              <w:rPr>
                <w:rFonts w:ascii="Times New Roman" w:hAnsi="Times New Roman" w:cs="Times New Roman"/>
                <w:sz w:val="20"/>
                <w:szCs w:val="20"/>
              </w:rPr>
            </w:pPr>
          </w:p>
        </w:tc>
        <w:tc>
          <w:tcPr>
            <w:tcW w:w="425" w:type="dxa"/>
          </w:tcPr>
          <w:p w:rsidR="006F0017" w:rsidRPr="007E3523" w:rsidRDefault="006F0017" w:rsidP="008E122D">
            <w:pPr>
              <w:spacing w:after="200" w:line="276" w:lineRule="auto"/>
              <w:rPr>
                <w:rFonts w:ascii="Times New Roman" w:hAnsi="Times New Roman" w:cs="Times New Roman"/>
                <w:sz w:val="20"/>
                <w:szCs w:val="20"/>
              </w:rPr>
            </w:pPr>
          </w:p>
        </w:tc>
      </w:tr>
      <w:tr w:rsidR="006F0017" w:rsidRPr="007E3523" w:rsidTr="008E122D">
        <w:tc>
          <w:tcPr>
            <w:tcW w:w="534" w:type="dxa"/>
          </w:tcPr>
          <w:p w:rsidR="006F0017" w:rsidRPr="007E3523" w:rsidRDefault="006F0017" w:rsidP="008E122D">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6F0017" w:rsidRPr="007E3523" w:rsidRDefault="006F0017" w:rsidP="008E122D">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6F0017" w:rsidRPr="00B152A1" w:rsidRDefault="006F0017" w:rsidP="008E122D">
            <w:pPr>
              <w:rPr>
                <w:rFonts w:ascii="Times New Roman" w:hAnsi="Times New Roman" w:cs="Times New Roman"/>
                <w:sz w:val="20"/>
                <w:szCs w:val="20"/>
              </w:rPr>
            </w:pPr>
          </w:p>
        </w:tc>
        <w:tc>
          <w:tcPr>
            <w:tcW w:w="567" w:type="dxa"/>
          </w:tcPr>
          <w:p w:rsidR="006F0017" w:rsidRPr="007E3523" w:rsidRDefault="006F0017" w:rsidP="008E122D">
            <w:pPr>
              <w:rPr>
                <w:rFonts w:ascii="Times New Roman" w:hAnsi="Times New Roman" w:cs="Times New Roman"/>
                <w:sz w:val="20"/>
                <w:szCs w:val="20"/>
              </w:rPr>
            </w:pPr>
          </w:p>
        </w:tc>
        <w:tc>
          <w:tcPr>
            <w:tcW w:w="567" w:type="dxa"/>
          </w:tcPr>
          <w:p w:rsidR="006F0017" w:rsidRPr="007E3523" w:rsidRDefault="006F0017" w:rsidP="008E122D">
            <w:pPr>
              <w:rPr>
                <w:rFonts w:ascii="Times New Roman" w:hAnsi="Times New Roman" w:cs="Times New Roman"/>
                <w:sz w:val="20"/>
                <w:szCs w:val="20"/>
              </w:rPr>
            </w:pPr>
          </w:p>
        </w:tc>
        <w:tc>
          <w:tcPr>
            <w:tcW w:w="425" w:type="dxa"/>
          </w:tcPr>
          <w:p w:rsidR="006F0017" w:rsidRPr="007E3523" w:rsidRDefault="006F0017" w:rsidP="008E122D">
            <w:pPr>
              <w:rPr>
                <w:rFonts w:ascii="Times New Roman" w:hAnsi="Times New Roman" w:cs="Times New Roman"/>
                <w:sz w:val="20"/>
                <w:szCs w:val="20"/>
              </w:rPr>
            </w:pPr>
          </w:p>
        </w:tc>
        <w:tc>
          <w:tcPr>
            <w:tcW w:w="425" w:type="dxa"/>
          </w:tcPr>
          <w:p w:rsidR="006F0017" w:rsidRPr="007E3523" w:rsidRDefault="006F0017" w:rsidP="008E122D">
            <w:pPr>
              <w:rPr>
                <w:rFonts w:ascii="Times New Roman" w:hAnsi="Times New Roman" w:cs="Times New Roman"/>
                <w:sz w:val="20"/>
                <w:szCs w:val="20"/>
              </w:rPr>
            </w:pPr>
          </w:p>
        </w:tc>
        <w:tc>
          <w:tcPr>
            <w:tcW w:w="425" w:type="dxa"/>
          </w:tcPr>
          <w:p w:rsidR="006F0017" w:rsidRPr="007E3523" w:rsidRDefault="006F0017" w:rsidP="008E122D">
            <w:pPr>
              <w:rPr>
                <w:rFonts w:ascii="Times New Roman" w:hAnsi="Times New Roman" w:cs="Times New Roman"/>
                <w:sz w:val="20"/>
                <w:szCs w:val="20"/>
              </w:rPr>
            </w:pPr>
            <w:r>
              <w:rPr>
                <w:rFonts w:ascii="Times New Roman" w:hAnsi="Times New Roman" w:cs="Times New Roman"/>
                <w:sz w:val="20"/>
                <w:szCs w:val="20"/>
              </w:rPr>
              <w:t>X</w:t>
            </w:r>
          </w:p>
        </w:tc>
      </w:tr>
      <w:tr w:rsidR="006F0017" w:rsidRPr="007E3523" w:rsidTr="008E122D">
        <w:tc>
          <w:tcPr>
            <w:tcW w:w="534" w:type="dxa"/>
          </w:tcPr>
          <w:p w:rsidR="006F0017" w:rsidRPr="007E3523" w:rsidRDefault="006F0017" w:rsidP="008E122D">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6F0017" w:rsidRDefault="006F0017" w:rsidP="008E122D">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6F0017" w:rsidRDefault="006F0017" w:rsidP="008E122D">
            <w:pPr>
              <w:rPr>
                <w:rFonts w:ascii="Times New Roman" w:hAnsi="Times New Roman" w:cs="Times New Roman"/>
                <w:sz w:val="20"/>
                <w:szCs w:val="20"/>
              </w:rPr>
            </w:pPr>
          </w:p>
        </w:tc>
        <w:tc>
          <w:tcPr>
            <w:tcW w:w="567" w:type="dxa"/>
          </w:tcPr>
          <w:p w:rsidR="006F0017" w:rsidRPr="007E3523" w:rsidRDefault="006F0017" w:rsidP="008E122D">
            <w:pPr>
              <w:rPr>
                <w:rFonts w:ascii="Times New Roman" w:hAnsi="Times New Roman" w:cs="Times New Roman"/>
                <w:sz w:val="20"/>
                <w:szCs w:val="20"/>
              </w:rPr>
            </w:pPr>
          </w:p>
        </w:tc>
        <w:tc>
          <w:tcPr>
            <w:tcW w:w="567" w:type="dxa"/>
          </w:tcPr>
          <w:p w:rsidR="006F0017" w:rsidRPr="007E3523" w:rsidRDefault="006F0017" w:rsidP="008E122D">
            <w:pPr>
              <w:rPr>
                <w:rFonts w:ascii="Times New Roman" w:hAnsi="Times New Roman" w:cs="Times New Roman"/>
                <w:sz w:val="20"/>
                <w:szCs w:val="20"/>
              </w:rPr>
            </w:pPr>
          </w:p>
        </w:tc>
        <w:tc>
          <w:tcPr>
            <w:tcW w:w="425" w:type="dxa"/>
          </w:tcPr>
          <w:p w:rsidR="006F0017" w:rsidRPr="007E3523" w:rsidRDefault="006F0017" w:rsidP="008E122D">
            <w:pPr>
              <w:rPr>
                <w:rFonts w:ascii="Times New Roman" w:hAnsi="Times New Roman" w:cs="Times New Roman"/>
                <w:sz w:val="20"/>
                <w:szCs w:val="20"/>
              </w:rPr>
            </w:pPr>
          </w:p>
        </w:tc>
        <w:tc>
          <w:tcPr>
            <w:tcW w:w="425" w:type="dxa"/>
          </w:tcPr>
          <w:p w:rsidR="006F0017" w:rsidRPr="007E3523" w:rsidRDefault="006F0017" w:rsidP="008E122D">
            <w:pPr>
              <w:rPr>
                <w:rFonts w:ascii="Times New Roman" w:hAnsi="Times New Roman" w:cs="Times New Roman"/>
                <w:sz w:val="20"/>
                <w:szCs w:val="20"/>
              </w:rPr>
            </w:pPr>
          </w:p>
        </w:tc>
        <w:tc>
          <w:tcPr>
            <w:tcW w:w="425" w:type="dxa"/>
          </w:tcPr>
          <w:p w:rsidR="006F0017" w:rsidRPr="007E3523" w:rsidRDefault="006F0017" w:rsidP="008E122D">
            <w:pPr>
              <w:rPr>
                <w:rFonts w:ascii="Times New Roman" w:hAnsi="Times New Roman" w:cs="Times New Roman"/>
                <w:sz w:val="20"/>
                <w:szCs w:val="20"/>
              </w:rPr>
            </w:pPr>
            <w:r>
              <w:rPr>
                <w:rFonts w:ascii="Times New Roman" w:hAnsi="Times New Roman" w:cs="Times New Roman"/>
                <w:sz w:val="20"/>
                <w:szCs w:val="20"/>
              </w:rPr>
              <w:t>X</w:t>
            </w:r>
          </w:p>
        </w:tc>
      </w:tr>
      <w:tr w:rsidR="006F0017" w:rsidRPr="007E3523" w:rsidTr="008E122D">
        <w:tc>
          <w:tcPr>
            <w:tcW w:w="534" w:type="dxa"/>
          </w:tcPr>
          <w:p w:rsidR="006F0017" w:rsidRPr="007E3523" w:rsidRDefault="006F0017" w:rsidP="008E122D">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6F0017" w:rsidRDefault="006F0017" w:rsidP="008E122D">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6F0017" w:rsidRPr="00611816" w:rsidRDefault="006F0017" w:rsidP="008E122D">
            <w:pPr>
              <w:rPr>
                <w:rFonts w:ascii="Times New Roman" w:hAnsi="Times New Roman" w:cs="Times New Roman"/>
                <w:sz w:val="20"/>
                <w:szCs w:val="20"/>
              </w:rPr>
            </w:pPr>
          </w:p>
        </w:tc>
        <w:tc>
          <w:tcPr>
            <w:tcW w:w="567" w:type="dxa"/>
          </w:tcPr>
          <w:p w:rsidR="006F0017" w:rsidRPr="007E3523" w:rsidRDefault="006F0017" w:rsidP="008E122D">
            <w:pPr>
              <w:rPr>
                <w:rFonts w:ascii="Times New Roman" w:hAnsi="Times New Roman" w:cs="Times New Roman"/>
                <w:sz w:val="20"/>
                <w:szCs w:val="20"/>
              </w:rPr>
            </w:pPr>
          </w:p>
        </w:tc>
        <w:tc>
          <w:tcPr>
            <w:tcW w:w="567" w:type="dxa"/>
          </w:tcPr>
          <w:p w:rsidR="006F0017" w:rsidRPr="007E3523" w:rsidRDefault="006F0017" w:rsidP="008E122D">
            <w:pPr>
              <w:rPr>
                <w:rFonts w:ascii="Times New Roman" w:hAnsi="Times New Roman" w:cs="Times New Roman"/>
                <w:sz w:val="20"/>
                <w:szCs w:val="20"/>
              </w:rPr>
            </w:pPr>
          </w:p>
        </w:tc>
        <w:tc>
          <w:tcPr>
            <w:tcW w:w="425" w:type="dxa"/>
          </w:tcPr>
          <w:p w:rsidR="006F0017" w:rsidRPr="007E3523" w:rsidRDefault="006333F5" w:rsidP="008E122D">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6F0017" w:rsidRPr="007E3523" w:rsidRDefault="006F0017" w:rsidP="008E122D">
            <w:pPr>
              <w:rPr>
                <w:rFonts w:ascii="Times New Roman" w:hAnsi="Times New Roman" w:cs="Times New Roman"/>
                <w:sz w:val="20"/>
                <w:szCs w:val="20"/>
              </w:rPr>
            </w:pPr>
          </w:p>
        </w:tc>
        <w:tc>
          <w:tcPr>
            <w:tcW w:w="425" w:type="dxa"/>
          </w:tcPr>
          <w:p w:rsidR="006F0017" w:rsidRPr="007E3523" w:rsidRDefault="006F0017" w:rsidP="008E122D">
            <w:pPr>
              <w:rPr>
                <w:rFonts w:ascii="Times New Roman" w:hAnsi="Times New Roman" w:cs="Times New Roman"/>
                <w:sz w:val="20"/>
                <w:szCs w:val="20"/>
              </w:rPr>
            </w:pPr>
          </w:p>
        </w:tc>
      </w:tr>
      <w:tr w:rsidR="006F0017" w:rsidRPr="007E3523" w:rsidTr="008E122D">
        <w:tc>
          <w:tcPr>
            <w:tcW w:w="534" w:type="dxa"/>
          </w:tcPr>
          <w:p w:rsidR="006F0017" w:rsidRPr="007E3523" w:rsidRDefault="006F0017" w:rsidP="008E122D">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6F0017" w:rsidRDefault="006F0017" w:rsidP="008E122D">
            <w:pPr>
              <w:rPr>
                <w:rFonts w:ascii="Times New Roman" w:hAnsi="Times New Roman" w:cs="Times New Roman"/>
                <w:sz w:val="20"/>
                <w:szCs w:val="20"/>
              </w:rPr>
            </w:pPr>
            <w:r w:rsidRPr="00611816">
              <w:rPr>
                <w:rFonts w:ascii="Times New Roman" w:hAnsi="Times New Roman" w:cs="Times New Roman"/>
                <w:sz w:val="20"/>
                <w:szCs w:val="20"/>
              </w:rPr>
              <w:t xml:space="preserve">Ulusal ve uluslararası gelişmeleri yerel, bölgesel ve ülke ölçeğinde takip </w:t>
            </w:r>
            <w:r w:rsidRPr="00611816">
              <w:rPr>
                <w:rFonts w:ascii="Times New Roman" w:hAnsi="Times New Roman" w:cs="Times New Roman"/>
                <w:sz w:val="20"/>
                <w:szCs w:val="20"/>
              </w:rPr>
              <w:lastRenderedPageBreak/>
              <w:t>ederek, akademik bilgi birikimini zenginleştirip, alanında edindiği bilgileri de kullanarak karşılaştığı verileri, olguları, sorunları analiz eder, kavram ve teorileri bilimsel yöntemlerle inceleyerek problem çözebilir.</w:t>
            </w:r>
          </w:p>
          <w:p w:rsidR="006F0017" w:rsidRDefault="006F0017" w:rsidP="008E122D">
            <w:pPr>
              <w:rPr>
                <w:rFonts w:ascii="Times New Roman" w:hAnsi="Times New Roman" w:cs="Times New Roman"/>
                <w:sz w:val="20"/>
                <w:szCs w:val="20"/>
              </w:rPr>
            </w:pPr>
          </w:p>
        </w:tc>
        <w:tc>
          <w:tcPr>
            <w:tcW w:w="567" w:type="dxa"/>
          </w:tcPr>
          <w:p w:rsidR="006F0017" w:rsidRPr="007E3523" w:rsidRDefault="006F0017" w:rsidP="008E122D">
            <w:pPr>
              <w:rPr>
                <w:rFonts w:ascii="Times New Roman" w:hAnsi="Times New Roman" w:cs="Times New Roman"/>
                <w:sz w:val="20"/>
                <w:szCs w:val="20"/>
              </w:rPr>
            </w:pPr>
          </w:p>
        </w:tc>
        <w:tc>
          <w:tcPr>
            <w:tcW w:w="567" w:type="dxa"/>
          </w:tcPr>
          <w:p w:rsidR="006F0017" w:rsidRPr="007E3523" w:rsidRDefault="006F0017" w:rsidP="008E122D">
            <w:pPr>
              <w:rPr>
                <w:rFonts w:ascii="Times New Roman" w:hAnsi="Times New Roman" w:cs="Times New Roman"/>
                <w:sz w:val="20"/>
                <w:szCs w:val="20"/>
              </w:rPr>
            </w:pPr>
          </w:p>
        </w:tc>
        <w:tc>
          <w:tcPr>
            <w:tcW w:w="425" w:type="dxa"/>
          </w:tcPr>
          <w:p w:rsidR="006F0017" w:rsidRPr="007E3523" w:rsidRDefault="006F0017" w:rsidP="008E122D">
            <w:pPr>
              <w:rPr>
                <w:rFonts w:ascii="Times New Roman" w:hAnsi="Times New Roman" w:cs="Times New Roman"/>
                <w:sz w:val="20"/>
                <w:szCs w:val="20"/>
              </w:rPr>
            </w:pPr>
          </w:p>
        </w:tc>
        <w:tc>
          <w:tcPr>
            <w:tcW w:w="425" w:type="dxa"/>
          </w:tcPr>
          <w:p w:rsidR="006F0017" w:rsidRPr="007E3523" w:rsidRDefault="006F0017" w:rsidP="008E122D">
            <w:pPr>
              <w:rPr>
                <w:rFonts w:ascii="Times New Roman" w:hAnsi="Times New Roman" w:cs="Times New Roman"/>
                <w:sz w:val="20"/>
                <w:szCs w:val="20"/>
              </w:rPr>
            </w:pPr>
          </w:p>
        </w:tc>
        <w:tc>
          <w:tcPr>
            <w:tcW w:w="425" w:type="dxa"/>
          </w:tcPr>
          <w:p w:rsidR="006F0017" w:rsidRPr="007E3523" w:rsidRDefault="006F0017" w:rsidP="008E122D">
            <w:pPr>
              <w:rPr>
                <w:rFonts w:ascii="Times New Roman" w:hAnsi="Times New Roman" w:cs="Times New Roman"/>
                <w:sz w:val="20"/>
                <w:szCs w:val="20"/>
              </w:rPr>
            </w:pPr>
          </w:p>
        </w:tc>
      </w:tr>
      <w:tr w:rsidR="006F0017" w:rsidRPr="007E3523" w:rsidTr="008E122D">
        <w:tc>
          <w:tcPr>
            <w:tcW w:w="534" w:type="dxa"/>
          </w:tcPr>
          <w:p w:rsidR="006F0017" w:rsidRPr="007E3523" w:rsidRDefault="006F0017" w:rsidP="008E122D">
            <w:pPr>
              <w:rPr>
                <w:rFonts w:ascii="Times New Roman" w:hAnsi="Times New Roman" w:cs="Times New Roman"/>
                <w:sz w:val="20"/>
                <w:szCs w:val="20"/>
              </w:rPr>
            </w:pPr>
            <w:r w:rsidRPr="007E3523">
              <w:rPr>
                <w:rFonts w:ascii="Times New Roman" w:hAnsi="Times New Roman" w:cs="Times New Roman"/>
                <w:sz w:val="20"/>
                <w:szCs w:val="20"/>
              </w:rPr>
              <w:lastRenderedPageBreak/>
              <w:t>10</w:t>
            </w:r>
          </w:p>
        </w:tc>
        <w:tc>
          <w:tcPr>
            <w:tcW w:w="6237" w:type="dxa"/>
          </w:tcPr>
          <w:p w:rsidR="006F0017" w:rsidRDefault="006F0017" w:rsidP="008E122D">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6F0017" w:rsidRDefault="006F0017" w:rsidP="008E122D">
            <w:pPr>
              <w:rPr>
                <w:rFonts w:ascii="Times New Roman" w:hAnsi="Times New Roman" w:cs="Times New Roman"/>
                <w:sz w:val="20"/>
                <w:szCs w:val="20"/>
              </w:rPr>
            </w:pPr>
          </w:p>
        </w:tc>
        <w:tc>
          <w:tcPr>
            <w:tcW w:w="567" w:type="dxa"/>
          </w:tcPr>
          <w:p w:rsidR="006F0017" w:rsidRPr="007E3523" w:rsidRDefault="006F0017" w:rsidP="008E122D">
            <w:pPr>
              <w:rPr>
                <w:rFonts w:ascii="Times New Roman" w:hAnsi="Times New Roman" w:cs="Times New Roman"/>
                <w:sz w:val="20"/>
                <w:szCs w:val="20"/>
              </w:rPr>
            </w:pPr>
          </w:p>
        </w:tc>
        <w:tc>
          <w:tcPr>
            <w:tcW w:w="567" w:type="dxa"/>
          </w:tcPr>
          <w:p w:rsidR="006F0017" w:rsidRPr="007E3523" w:rsidRDefault="006F0017" w:rsidP="008E122D">
            <w:pPr>
              <w:rPr>
                <w:rFonts w:ascii="Times New Roman" w:hAnsi="Times New Roman" w:cs="Times New Roman"/>
                <w:sz w:val="20"/>
                <w:szCs w:val="20"/>
              </w:rPr>
            </w:pPr>
          </w:p>
        </w:tc>
        <w:tc>
          <w:tcPr>
            <w:tcW w:w="425" w:type="dxa"/>
          </w:tcPr>
          <w:p w:rsidR="006F0017" w:rsidRPr="007E3523" w:rsidRDefault="006F0017" w:rsidP="008E122D">
            <w:pPr>
              <w:rPr>
                <w:rFonts w:ascii="Times New Roman" w:hAnsi="Times New Roman" w:cs="Times New Roman"/>
                <w:sz w:val="20"/>
                <w:szCs w:val="20"/>
              </w:rPr>
            </w:pPr>
          </w:p>
        </w:tc>
        <w:tc>
          <w:tcPr>
            <w:tcW w:w="425" w:type="dxa"/>
          </w:tcPr>
          <w:p w:rsidR="006F0017" w:rsidRPr="007E3523" w:rsidRDefault="006F0017" w:rsidP="008E122D">
            <w:pPr>
              <w:rPr>
                <w:rFonts w:ascii="Times New Roman" w:hAnsi="Times New Roman" w:cs="Times New Roman"/>
                <w:sz w:val="20"/>
                <w:szCs w:val="20"/>
              </w:rPr>
            </w:pPr>
          </w:p>
        </w:tc>
        <w:tc>
          <w:tcPr>
            <w:tcW w:w="425" w:type="dxa"/>
          </w:tcPr>
          <w:p w:rsidR="006F0017" w:rsidRPr="007E3523" w:rsidRDefault="006F0017" w:rsidP="008E122D">
            <w:pPr>
              <w:rPr>
                <w:rFonts w:ascii="Times New Roman" w:hAnsi="Times New Roman" w:cs="Times New Roman"/>
                <w:sz w:val="20"/>
                <w:szCs w:val="20"/>
              </w:rPr>
            </w:pPr>
          </w:p>
        </w:tc>
      </w:tr>
      <w:tr w:rsidR="006F0017" w:rsidRPr="007E3523" w:rsidTr="008E122D">
        <w:tc>
          <w:tcPr>
            <w:tcW w:w="534" w:type="dxa"/>
          </w:tcPr>
          <w:p w:rsidR="006F0017" w:rsidRPr="007E3523" w:rsidRDefault="006F0017" w:rsidP="008E122D">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6F0017" w:rsidRPr="00611816" w:rsidRDefault="006F0017" w:rsidP="008E122D">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6F0017" w:rsidRPr="007E3523" w:rsidRDefault="006F0017" w:rsidP="008E122D">
            <w:pPr>
              <w:rPr>
                <w:rFonts w:ascii="Times New Roman" w:hAnsi="Times New Roman" w:cs="Times New Roman"/>
                <w:sz w:val="20"/>
                <w:szCs w:val="20"/>
              </w:rPr>
            </w:pPr>
          </w:p>
        </w:tc>
        <w:tc>
          <w:tcPr>
            <w:tcW w:w="567" w:type="dxa"/>
          </w:tcPr>
          <w:p w:rsidR="006F0017" w:rsidRPr="007E3523" w:rsidRDefault="006F0017" w:rsidP="008E122D">
            <w:pPr>
              <w:rPr>
                <w:rFonts w:ascii="Times New Roman" w:hAnsi="Times New Roman" w:cs="Times New Roman"/>
                <w:sz w:val="20"/>
                <w:szCs w:val="20"/>
              </w:rPr>
            </w:pPr>
          </w:p>
        </w:tc>
        <w:tc>
          <w:tcPr>
            <w:tcW w:w="425" w:type="dxa"/>
          </w:tcPr>
          <w:p w:rsidR="006F0017" w:rsidRPr="007E3523" w:rsidRDefault="006F0017" w:rsidP="008E122D">
            <w:pPr>
              <w:rPr>
                <w:rFonts w:ascii="Times New Roman" w:hAnsi="Times New Roman" w:cs="Times New Roman"/>
                <w:sz w:val="20"/>
                <w:szCs w:val="20"/>
              </w:rPr>
            </w:pPr>
          </w:p>
        </w:tc>
        <w:tc>
          <w:tcPr>
            <w:tcW w:w="425" w:type="dxa"/>
          </w:tcPr>
          <w:p w:rsidR="006F0017" w:rsidRPr="007E3523" w:rsidRDefault="006F0017" w:rsidP="008E122D">
            <w:pPr>
              <w:rPr>
                <w:rFonts w:ascii="Times New Roman" w:hAnsi="Times New Roman" w:cs="Times New Roman"/>
                <w:sz w:val="20"/>
                <w:szCs w:val="20"/>
              </w:rPr>
            </w:pPr>
          </w:p>
        </w:tc>
        <w:tc>
          <w:tcPr>
            <w:tcW w:w="425" w:type="dxa"/>
          </w:tcPr>
          <w:p w:rsidR="006F0017" w:rsidRPr="007E3523" w:rsidRDefault="006F0017" w:rsidP="008E122D">
            <w:pPr>
              <w:rPr>
                <w:rFonts w:ascii="Times New Roman" w:hAnsi="Times New Roman" w:cs="Times New Roman"/>
                <w:sz w:val="20"/>
                <w:szCs w:val="20"/>
              </w:rPr>
            </w:pPr>
            <w:r>
              <w:rPr>
                <w:rFonts w:ascii="Times New Roman" w:hAnsi="Times New Roman" w:cs="Times New Roman"/>
                <w:sz w:val="20"/>
                <w:szCs w:val="20"/>
              </w:rPr>
              <w:t>X</w:t>
            </w:r>
          </w:p>
        </w:tc>
      </w:tr>
      <w:tr w:rsidR="006F0017" w:rsidRPr="007E3523" w:rsidTr="008E122D">
        <w:tc>
          <w:tcPr>
            <w:tcW w:w="534" w:type="dxa"/>
          </w:tcPr>
          <w:p w:rsidR="006F0017" w:rsidRPr="007E3523" w:rsidRDefault="006F0017" w:rsidP="008E122D">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6F0017" w:rsidRDefault="006F0017" w:rsidP="008E122D">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6F0017" w:rsidRPr="00611816" w:rsidRDefault="006F0017" w:rsidP="008E122D">
            <w:pPr>
              <w:rPr>
                <w:rFonts w:ascii="Times New Roman" w:hAnsi="Times New Roman" w:cs="Times New Roman"/>
                <w:sz w:val="20"/>
                <w:szCs w:val="20"/>
              </w:rPr>
            </w:pPr>
          </w:p>
        </w:tc>
        <w:tc>
          <w:tcPr>
            <w:tcW w:w="567" w:type="dxa"/>
          </w:tcPr>
          <w:p w:rsidR="006F0017" w:rsidRPr="007E3523" w:rsidRDefault="006F0017" w:rsidP="008E122D">
            <w:pPr>
              <w:rPr>
                <w:rFonts w:ascii="Times New Roman" w:hAnsi="Times New Roman" w:cs="Times New Roman"/>
                <w:sz w:val="20"/>
                <w:szCs w:val="20"/>
              </w:rPr>
            </w:pPr>
          </w:p>
        </w:tc>
        <w:tc>
          <w:tcPr>
            <w:tcW w:w="567" w:type="dxa"/>
          </w:tcPr>
          <w:p w:rsidR="006F0017" w:rsidRPr="007E3523" w:rsidRDefault="006F0017" w:rsidP="008E122D">
            <w:pPr>
              <w:rPr>
                <w:rFonts w:ascii="Times New Roman" w:hAnsi="Times New Roman" w:cs="Times New Roman"/>
                <w:sz w:val="20"/>
                <w:szCs w:val="20"/>
              </w:rPr>
            </w:pPr>
          </w:p>
        </w:tc>
        <w:tc>
          <w:tcPr>
            <w:tcW w:w="425" w:type="dxa"/>
          </w:tcPr>
          <w:p w:rsidR="006F0017" w:rsidRPr="007E3523" w:rsidRDefault="006F0017" w:rsidP="008E122D">
            <w:pPr>
              <w:rPr>
                <w:rFonts w:ascii="Times New Roman" w:hAnsi="Times New Roman" w:cs="Times New Roman"/>
                <w:sz w:val="20"/>
                <w:szCs w:val="20"/>
              </w:rPr>
            </w:pPr>
          </w:p>
        </w:tc>
        <w:tc>
          <w:tcPr>
            <w:tcW w:w="425" w:type="dxa"/>
          </w:tcPr>
          <w:p w:rsidR="006F0017" w:rsidRPr="007E3523" w:rsidRDefault="006F0017" w:rsidP="008E122D">
            <w:pPr>
              <w:rPr>
                <w:rFonts w:ascii="Times New Roman" w:hAnsi="Times New Roman" w:cs="Times New Roman"/>
                <w:sz w:val="20"/>
                <w:szCs w:val="20"/>
              </w:rPr>
            </w:pPr>
          </w:p>
        </w:tc>
        <w:tc>
          <w:tcPr>
            <w:tcW w:w="425" w:type="dxa"/>
          </w:tcPr>
          <w:p w:rsidR="006F0017" w:rsidRPr="007E3523" w:rsidRDefault="006F0017" w:rsidP="008E122D">
            <w:pPr>
              <w:rPr>
                <w:rFonts w:ascii="Times New Roman" w:hAnsi="Times New Roman" w:cs="Times New Roman"/>
                <w:sz w:val="20"/>
                <w:szCs w:val="20"/>
              </w:rPr>
            </w:pPr>
            <w:r>
              <w:rPr>
                <w:rFonts w:ascii="Times New Roman" w:hAnsi="Times New Roman" w:cs="Times New Roman"/>
                <w:sz w:val="20"/>
                <w:szCs w:val="20"/>
              </w:rPr>
              <w:t>X</w:t>
            </w:r>
          </w:p>
        </w:tc>
      </w:tr>
      <w:tr w:rsidR="006F0017" w:rsidRPr="007E3523" w:rsidTr="008E122D">
        <w:tc>
          <w:tcPr>
            <w:tcW w:w="534" w:type="dxa"/>
          </w:tcPr>
          <w:p w:rsidR="006F0017" w:rsidRPr="007E3523" w:rsidRDefault="006F0017" w:rsidP="008E122D">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6F0017" w:rsidRDefault="006F0017" w:rsidP="008E122D">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6F0017" w:rsidRPr="00611816" w:rsidRDefault="006F0017" w:rsidP="008E122D">
            <w:pPr>
              <w:rPr>
                <w:rFonts w:ascii="Times New Roman" w:hAnsi="Times New Roman" w:cs="Times New Roman"/>
                <w:sz w:val="20"/>
                <w:szCs w:val="20"/>
              </w:rPr>
            </w:pPr>
          </w:p>
        </w:tc>
        <w:tc>
          <w:tcPr>
            <w:tcW w:w="567" w:type="dxa"/>
          </w:tcPr>
          <w:p w:rsidR="006F0017" w:rsidRPr="007E3523" w:rsidRDefault="006F0017" w:rsidP="008E122D">
            <w:pPr>
              <w:rPr>
                <w:rFonts w:ascii="Times New Roman" w:hAnsi="Times New Roman" w:cs="Times New Roman"/>
                <w:sz w:val="20"/>
                <w:szCs w:val="20"/>
              </w:rPr>
            </w:pPr>
          </w:p>
        </w:tc>
        <w:tc>
          <w:tcPr>
            <w:tcW w:w="567" w:type="dxa"/>
          </w:tcPr>
          <w:p w:rsidR="006F0017" w:rsidRPr="007E3523" w:rsidRDefault="006F0017" w:rsidP="008E122D">
            <w:pPr>
              <w:rPr>
                <w:rFonts w:ascii="Times New Roman" w:hAnsi="Times New Roman" w:cs="Times New Roman"/>
                <w:sz w:val="20"/>
                <w:szCs w:val="20"/>
              </w:rPr>
            </w:pPr>
          </w:p>
        </w:tc>
        <w:tc>
          <w:tcPr>
            <w:tcW w:w="425" w:type="dxa"/>
          </w:tcPr>
          <w:p w:rsidR="006F0017" w:rsidRPr="007E3523" w:rsidRDefault="006F0017" w:rsidP="008E122D">
            <w:pPr>
              <w:rPr>
                <w:rFonts w:ascii="Times New Roman" w:hAnsi="Times New Roman" w:cs="Times New Roman"/>
                <w:sz w:val="20"/>
                <w:szCs w:val="20"/>
              </w:rPr>
            </w:pPr>
          </w:p>
        </w:tc>
        <w:tc>
          <w:tcPr>
            <w:tcW w:w="425" w:type="dxa"/>
          </w:tcPr>
          <w:p w:rsidR="006F0017" w:rsidRPr="007E3523" w:rsidRDefault="006F0017" w:rsidP="008E122D">
            <w:pPr>
              <w:rPr>
                <w:rFonts w:ascii="Times New Roman" w:hAnsi="Times New Roman" w:cs="Times New Roman"/>
                <w:sz w:val="20"/>
                <w:szCs w:val="20"/>
              </w:rPr>
            </w:pPr>
          </w:p>
        </w:tc>
        <w:tc>
          <w:tcPr>
            <w:tcW w:w="425" w:type="dxa"/>
          </w:tcPr>
          <w:p w:rsidR="006F0017" w:rsidRPr="007E3523" w:rsidRDefault="006F0017" w:rsidP="008E122D">
            <w:pPr>
              <w:rPr>
                <w:rFonts w:ascii="Times New Roman" w:hAnsi="Times New Roman" w:cs="Times New Roman"/>
                <w:sz w:val="20"/>
                <w:szCs w:val="20"/>
              </w:rPr>
            </w:pPr>
          </w:p>
        </w:tc>
      </w:tr>
      <w:tr w:rsidR="006F0017" w:rsidRPr="007E3523" w:rsidTr="008E122D">
        <w:tc>
          <w:tcPr>
            <w:tcW w:w="534" w:type="dxa"/>
          </w:tcPr>
          <w:p w:rsidR="006F0017" w:rsidRPr="007E3523" w:rsidRDefault="006F0017" w:rsidP="008E122D">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6F0017" w:rsidRDefault="006F0017" w:rsidP="008E122D">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6F0017" w:rsidRPr="00611816" w:rsidRDefault="006F0017" w:rsidP="008E122D">
            <w:pPr>
              <w:rPr>
                <w:rFonts w:ascii="Times New Roman" w:hAnsi="Times New Roman" w:cs="Times New Roman"/>
                <w:sz w:val="20"/>
                <w:szCs w:val="20"/>
              </w:rPr>
            </w:pPr>
          </w:p>
        </w:tc>
        <w:tc>
          <w:tcPr>
            <w:tcW w:w="567" w:type="dxa"/>
          </w:tcPr>
          <w:p w:rsidR="006F0017" w:rsidRPr="007E3523" w:rsidRDefault="006F0017" w:rsidP="008E122D">
            <w:pPr>
              <w:rPr>
                <w:rFonts w:ascii="Times New Roman" w:hAnsi="Times New Roman" w:cs="Times New Roman"/>
                <w:sz w:val="20"/>
                <w:szCs w:val="20"/>
              </w:rPr>
            </w:pPr>
          </w:p>
        </w:tc>
        <w:tc>
          <w:tcPr>
            <w:tcW w:w="567" w:type="dxa"/>
          </w:tcPr>
          <w:p w:rsidR="006F0017" w:rsidRPr="007E3523" w:rsidRDefault="006F0017" w:rsidP="008E122D">
            <w:pPr>
              <w:rPr>
                <w:rFonts w:ascii="Times New Roman" w:hAnsi="Times New Roman" w:cs="Times New Roman"/>
                <w:sz w:val="20"/>
                <w:szCs w:val="20"/>
              </w:rPr>
            </w:pPr>
          </w:p>
        </w:tc>
        <w:tc>
          <w:tcPr>
            <w:tcW w:w="425" w:type="dxa"/>
          </w:tcPr>
          <w:p w:rsidR="006F0017" w:rsidRPr="007E3523" w:rsidRDefault="006F0017" w:rsidP="008E122D">
            <w:pPr>
              <w:rPr>
                <w:rFonts w:ascii="Times New Roman" w:hAnsi="Times New Roman" w:cs="Times New Roman"/>
                <w:sz w:val="20"/>
                <w:szCs w:val="20"/>
              </w:rPr>
            </w:pPr>
          </w:p>
        </w:tc>
        <w:tc>
          <w:tcPr>
            <w:tcW w:w="425" w:type="dxa"/>
          </w:tcPr>
          <w:p w:rsidR="006F0017" w:rsidRPr="007E3523" w:rsidRDefault="006F0017" w:rsidP="008E122D">
            <w:pPr>
              <w:rPr>
                <w:rFonts w:ascii="Times New Roman" w:hAnsi="Times New Roman" w:cs="Times New Roman"/>
                <w:sz w:val="20"/>
                <w:szCs w:val="20"/>
              </w:rPr>
            </w:pPr>
          </w:p>
        </w:tc>
        <w:tc>
          <w:tcPr>
            <w:tcW w:w="425" w:type="dxa"/>
          </w:tcPr>
          <w:p w:rsidR="006F0017" w:rsidRPr="007E3523" w:rsidRDefault="006F0017" w:rsidP="008E122D">
            <w:pPr>
              <w:rPr>
                <w:rFonts w:ascii="Times New Roman" w:hAnsi="Times New Roman" w:cs="Times New Roman"/>
                <w:sz w:val="20"/>
                <w:szCs w:val="20"/>
              </w:rPr>
            </w:pPr>
            <w:r>
              <w:rPr>
                <w:rFonts w:ascii="Times New Roman" w:hAnsi="Times New Roman" w:cs="Times New Roman"/>
                <w:sz w:val="20"/>
                <w:szCs w:val="20"/>
              </w:rPr>
              <w:t>X</w:t>
            </w:r>
          </w:p>
        </w:tc>
      </w:tr>
      <w:tr w:rsidR="006F0017" w:rsidRPr="007E3523" w:rsidTr="008E122D">
        <w:tc>
          <w:tcPr>
            <w:tcW w:w="534" w:type="dxa"/>
          </w:tcPr>
          <w:p w:rsidR="006F0017" w:rsidRPr="007E3523" w:rsidRDefault="006F0017" w:rsidP="008E122D">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6F0017" w:rsidRPr="00611816" w:rsidRDefault="006F0017" w:rsidP="008E122D">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6F0017" w:rsidRPr="007E3523" w:rsidRDefault="006F0017" w:rsidP="008E122D">
            <w:pPr>
              <w:rPr>
                <w:rFonts w:ascii="Times New Roman" w:hAnsi="Times New Roman" w:cs="Times New Roman"/>
                <w:sz w:val="20"/>
                <w:szCs w:val="20"/>
              </w:rPr>
            </w:pPr>
          </w:p>
        </w:tc>
        <w:tc>
          <w:tcPr>
            <w:tcW w:w="567" w:type="dxa"/>
          </w:tcPr>
          <w:p w:rsidR="006F0017" w:rsidRPr="007E3523" w:rsidRDefault="006F0017" w:rsidP="008E122D">
            <w:pPr>
              <w:rPr>
                <w:rFonts w:ascii="Times New Roman" w:hAnsi="Times New Roman" w:cs="Times New Roman"/>
                <w:sz w:val="20"/>
                <w:szCs w:val="20"/>
              </w:rPr>
            </w:pPr>
          </w:p>
        </w:tc>
        <w:tc>
          <w:tcPr>
            <w:tcW w:w="425" w:type="dxa"/>
          </w:tcPr>
          <w:p w:rsidR="006F0017" w:rsidRPr="007E3523" w:rsidRDefault="006F0017" w:rsidP="008E122D">
            <w:pPr>
              <w:rPr>
                <w:rFonts w:ascii="Times New Roman" w:hAnsi="Times New Roman" w:cs="Times New Roman"/>
                <w:sz w:val="20"/>
                <w:szCs w:val="20"/>
              </w:rPr>
            </w:pPr>
          </w:p>
        </w:tc>
        <w:tc>
          <w:tcPr>
            <w:tcW w:w="425" w:type="dxa"/>
          </w:tcPr>
          <w:p w:rsidR="006F0017" w:rsidRPr="007E3523" w:rsidRDefault="006F0017" w:rsidP="008E122D">
            <w:pPr>
              <w:rPr>
                <w:rFonts w:ascii="Times New Roman" w:hAnsi="Times New Roman" w:cs="Times New Roman"/>
                <w:sz w:val="20"/>
                <w:szCs w:val="20"/>
              </w:rPr>
            </w:pPr>
          </w:p>
        </w:tc>
        <w:tc>
          <w:tcPr>
            <w:tcW w:w="425" w:type="dxa"/>
          </w:tcPr>
          <w:p w:rsidR="006F0017" w:rsidRPr="007E3523" w:rsidRDefault="006F0017" w:rsidP="008E122D">
            <w:pPr>
              <w:rPr>
                <w:rFonts w:ascii="Times New Roman" w:hAnsi="Times New Roman" w:cs="Times New Roman"/>
                <w:sz w:val="20"/>
                <w:szCs w:val="20"/>
              </w:rPr>
            </w:pPr>
          </w:p>
        </w:tc>
      </w:tr>
    </w:tbl>
    <w:p w:rsidR="006F0017" w:rsidRPr="00CC143F" w:rsidRDefault="006F0017" w:rsidP="006F0017">
      <w:pPr>
        <w:spacing w:after="0" w:line="240" w:lineRule="auto"/>
        <w:rPr>
          <w:rFonts w:eastAsia="Calibri" w:cs="Times New Roman"/>
          <w:sz w:val="20"/>
          <w:szCs w:val="20"/>
          <w:lang w:eastAsia="tr-TR"/>
        </w:rPr>
      </w:pPr>
    </w:p>
    <w:p w:rsidR="006F0017" w:rsidRDefault="006F0017" w:rsidP="006F0017">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6333F5" w:rsidRPr="002F7737" w:rsidTr="008E122D">
        <w:tc>
          <w:tcPr>
            <w:tcW w:w="5000" w:type="pct"/>
            <w:gridSpan w:val="4"/>
          </w:tcPr>
          <w:p w:rsidR="006333F5" w:rsidRPr="002F7737" w:rsidRDefault="006333F5" w:rsidP="008E122D">
            <w:pPr>
              <w:spacing w:after="0" w:line="240" w:lineRule="atLeast"/>
              <w:rPr>
                <w:rFonts w:eastAsia="Times New Roman" w:cs="Times New Roman"/>
                <w:color w:val="444444"/>
                <w:sz w:val="20"/>
                <w:szCs w:val="20"/>
                <w:lang w:eastAsia="tr-TR"/>
              </w:rPr>
            </w:pPr>
            <w:r w:rsidRPr="002F7737">
              <w:rPr>
                <w:rFonts w:eastAsia="Times New Roman" w:cs="Times New Roman"/>
                <w:color w:val="FF0000"/>
                <w:sz w:val="20"/>
                <w:szCs w:val="20"/>
                <w:lang w:eastAsia="tr-TR"/>
              </w:rPr>
              <w:t>Dikkat: AKTS Etkinlik Sayısı bilgileri sadece </w:t>
            </w:r>
            <w:r w:rsidRPr="002F7737">
              <w:rPr>
                <w:rFonts w:eastAsia="Times New Roman" w:cs="Times New Roman"/>
                <w:sz w:val="20"/>
                <w:szCs w:val="20"/>
                <w:lang w:eastAsia="tr-TR"/>
              </w:rPr>
              <w:t>DEĞERLENDİRME SİSTEMİ</w:t>
            </w:r>
            <w:r w:rsidRPr="002F7737">
              <w:rPr>
                <w:rFonts w:eastAsia="Times New Roman" w:cs="Times New Roman"/>
                <w:color w:val="FF0000"/>
                <w:sz w:val="20"/>
                <w:szCs w:val="20"/>
                <w:lang w:eastAsia="tr-TR"/>
              </w:rPr>
              <w:t>'ndeki payların sayı bilgileri ile değiştirilebilir.</w:t>
            </w:r>
          </w:p>
        </w:tc>
      </w:tr>
      <w:tr w:rsidR="006333F5" w:rsidRPr="002F7737" w:rsidTr="008E122D">
        <w:trPr>
          <w:trHeight w:val="525"/>
        </w:trPr>
        <w:tc>
          <w:tcPr>
            <w:tcW w:w="5000" w:type="pct"/>
            <w:gridSpan w:val="4"/>
          </w:tcPr>
          <w:p w:rsidR="006333F5" w:rsidRPr="002F7737" w:rsidRDefault="006333F5"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AKTS / İŞ YÜKÜ TABLOSU</w:t>
            </w:r>
          </w:p>
        </w:tc>
      </w:tr>
      <w:tr w:rsidR="006333F5" w:rsidRPr="002F7737" w:rsidTr="008E122D">
        <w:trPr>
          <w:trHeight w:val="450"/>
        </w:trPr>
        <w:tc>
          <w:tcPr>
            <w:tcW w:w="3550" w:type="pct"/>
          </w:tcPr>
          <w:p w:rsidR="006333F5" w:rsidRPr="002F7737" w:rsidRDefault="006333F5" w:rsidP="008E122D">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Etkinlik</w:t>
            </w:r>
          </w:p>
        </w:tc>
        <w:tc>
          <w:tcPr>
            <w:tcW w:w="395" w:type="pct"/>
          </w:tcPr>
          <w:p w:rsidR="006333F5" w:rsidRPr="002F7737" w:rsidRDefault="006333F5"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SAYISI</w:t>
            </w:r>
          </w:p>
        </w:tc>
        <w:tc>
          <w:tcPr>
            <w:tcW w:w="386" w:type="pct"/>
          </w:tcPr>
          <w:p w:rsidR="006333F5" w:rsidRPr="002F7737" w:rsidRDefault="006333F5"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Süresi</w:t>
            </w:r>
            <w:r w:rsidRPr="002F7737">
              <w:rPr>
                <w:rFonts w:eastAsia="Times New Roman" w:cs="Times New Roman"/>
                <w:b/>
                <w:bCs/>
                <w:color w:val="000000"/>
                <w:sz w:val="20"/>
                <w:szCs w:val="20"/>
                <w:lang w:eastAsia="tr-TR"/>
              </w:rPr>
              <w:br/>
              <w:t>(Saat)</w:t>
            </w:r>
          </w:p>
        </w:tc>
        <w:tc>
          <w:tcPr>
            <w:tcW w:w="669" w:type="pct"/>
          </w:tcPr>
          <w:p w:rsidR="006333F5" w:rsidRPr="002F7737" w:rsidRDefault="006333F5"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w:t>
            </w:r>
            <w:r w:rsidRPr="002F7737">
              <w:rPr>
                <w:rFonts w:eastAsia="Times New Roman" w:cs="Times New Roman"/>
                <w:b/>
                <w:bCs/>
                <w:color w:val="000000"/>
                <w:sz w:val="20"/>
                <w:szCs w:val="20"/>
                <w:lang w:eastAsia="tr-TR"/>
              </w:rPr>
              <w:br/>
              <w:t>İş Yükü</w:t>
            </w:r>
            <w:r w:rsidRPr="002F7737">
              <w:rPr>
                <w:rFonts w:eastAsia="Times New Roman" w:cs="Times New Roman"/>
                <w:b/>
                <w:bCs/>
                <w:color w:val="000000"/>
                <w:sz w:val="20"/>
                <w:szCs w:val="20"/>
                <w:lang w:eastAsia="tr-TR"/>
              </w:rPr>
              <w:br/>
              <w:t>(Saat)</w:t>
            </w:r>
          </w:p>
        </w:tc>
      </w:tr>
      <w:tr w:rsidR="006333F5" w:rsidRPr="002F7737" w:rsidTr="008E122D">
        <w:trPr>
          <w:trHeight w:val="375"/>
        </w:trPr>
        <w:tc>
          <w:tcPr>
            <w:tcW w:w="3550" w:type="pct"/>
          </w:tcPr>
          <w:p w:rsidR="006333F5" w:rsidRPr="002F7737" w:rsidRDefault="006333F5" w:rsidP="008E122D">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Ders Süresi (Sınav haftası dahildir: 16x toplam ders saati)</w:t>
            </w:r>
          </w:p>
        </w:tc>
        <w:tc>
          <w:tcPr>
            <w:tcW w:w="395" w:type="pct"/>
          </w:tcPr>
          <w:p w:rsidR="006333F5" w:rsidRPr="002F7737" w:rsidRDefault="006333F5"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16</w:t>
            </w:r>
          </w:p>
        </w:tc>
        <w:tc>
          <w:tcPr>
            <w:tcW w:w="386" w:type="pct"/>
          </w:tcPr>
          <w:p w:rsidR="006333F5" w:rsidRPr="002F7737" w:rsidRDefault="006333F5"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w:t>
            </w:r>
          </w:p>
        </w:tc>
        <w:tc>
          <w:tcPr>
            <w:tcW w:w="669" w:type="pct"/>
          </w:tcPr>
          <w:p w:rsidR="006333F5" w:rsidRPr="002F7737" w:rsidRDefault="006333F5"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48</w:t>
            </w:r>
          </w:p>
        </w:tc>
      </w:tr>
      <w:tr w:rsidR="006333F5" w:rsidRPr="002F7737" w:rsidTr="008E122D">
        <w:trPr>
          <w:trHeight w:val="375"/>
        </w:trPr>
        <w:tc>
          <w:tcPr>
            <w:tcW w:w="3550" w:type="pct"/>
          </w:tcPr>
          <w:p w:rsidR="006333F5" w:rsidRPr="002F7737" w:rsidRDefault="006333F5" w:rsidP="008E122D">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Sınıf Dışı Ders Çalışma Süresi(Ön çalışma, pekiştirme)</w:t>
            </w:r>
          </w:p>
        </w:tc>
        <w:tc>
          <w:tcPr>
            <w:tcW w:w="395" w:type="pct"/>
          </w:tcPr>
          <w:p w:rsidR="006333F5" w:rsidRPr="002F7737" w:rsidRDefault="006333F5"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16</w:t>
            </w:r>
          </w:p>
        </w:tc>
        <w:tc>
          <w:tcPr>
            <w:tcW w:w="386" w:type="pct"/>
          </w:tcPr>
          <w:p w:rsidR="006333F5" w:rsidRPr="002F7737" w:rsidRDefault="006333F5"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2</w:t>
            </w:r>
          </w:p>
        </w:tc>
        <w:tc>
          <w:tcPr>
            <w:tcW w:w="669" w:type="pct"/>
          </w:tcPr>
          <w:p w:rsidR="006333F5" w:rsidRPr="002F7737" w:rsidRDefault="006333F5"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32</w:t>
            </w:r>
          </w:p>
        </w:tc>
      </w:tr>
      <w:tr w:rsidR="006333F5" w:rsidRPr="002F7737" w:rsidTr="008E122D">
        <w:trPr>
          <w:trHeight w:val="375"/>
        </w:trPr>
        <w:tc>
          <w:tcPr>
            <w:tcW w:w="3550" w:type="pct"/>
          </w:tcPr>
          <w:p w:rsidR="006333F5" w:rsidRPr="002F7737" w:rsidRDefault="006333F5" w:rsidP="008E122D">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Ara Sınav</w:t>
            </w:r>
          </w:p>
        </w:tc>
        <w:tc>
          <w:tcPr>
            <w:tcW w:w="395" w:type="pct"/>
          </w:tcPr>
          <w:p w:rsidR="006333F5" w:rsidRPr="002F7737" w:rsidRDefault="006333F5"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w:t>
            </w:r>
          </w:p>
        </w:tc>
        <w:tc>
          <w:tcPr>
            <w:tcW w:w="386" w:type="pct"/>
          </w:tcPr>
          <w:p w:rsidR="006333F5" w:rsidRPr="002F7737" w:rsidRDefault="006333F5"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6</w:t>
            </w:r>
          </w:p>
        </w:tc>
        <w:tc>
          <w:tcPr>
            <w:tcW w:w="669" w:type="pct"/>
          </w:tcPr>
          <w:p w:rsidR="006333F5" w:rsidRPr="002F7737" w:rsidRDefault="006333F5"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6</w:t>
            </w:r>
          </w:p>
        </w:tc>
      </w:tr>
      <w:tr w:rsidR="006333F5" w:rsidRPr="002F7737" w:rsidTr="008E122D">
        <w:trPr>
          <w:trHeight w:val="375"/>
        </w:trPr>
        <w:tc>
          <w:tcPr>
            <w:tcW w:w="3550" w:type="pct"/>
          </w:tcPr>
          <w:p w:rsidR="006333F5" w:rsidRPr="002F7737" w:rsidRDefault="006333F5" w:rsidP="008E122D">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Final</w:t>
            </w:r>
          </w:p>
        </w:tc>
        <w:tc>
          <w:tcPr>
            <w:tcW w:w="395" w:type="pct"/>
          </w:tcPr>
          <w:p w:rsidR="006333F5" w:rsidRPr="002F7737" w:rsidRDefault="006333F5"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w:t>
            </w:r>
          </w:p>
        </w:tc>
        <w:tc>
          <w:tcPr>
            <w:tcW w:w="386" w:type="pct"/>
          </w:tcPr>
          <w:p w:rsidR="006333F5" w:rsidRPr="002F7737" w:rsidRDefault="006333F5"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12</w:t>
            </w:r>
          </w:p>
        </w:tc>
        <w:tc>
          <w:tcPr>
            <w:tcW w:w="669" w:type="pct"/>
          </w:tcPr>
          <w:p w:rsidR="006333F5" w:rsidRPr="002F7737" w:rsidRDefault="006333F5"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12</w:t>
            </w:r>
          </w:p>
        </w:tc>
      </w:tr>
      <w:tr w:rsidR="006333F5" w:rsidRPr="002F7737" w:rsidTr="008E122D">
        <w:trPr>
          <w:trHeight w:val="375"/>
        </w:trPr>
        <w:tc>
          <w:tcPr>
            <w:tcW w:w="3550" w:type="pct"/>
          </w:tcPr>
          <w:p w:rsidR="006333F5" w:rsidRPr="002F7737" w:rsidRDefault="006333F5" w:rsidP="008E122D">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 İş Yükü</w:t>
            </w:r>
          </w:p>
        </w:tc>
        <w:tc>
          <w:tcPr>
            <w:tcW w:w="395" w:type="pct"/>
          </w:tcPr>
          <w:p w:rsidR="006333F5" w:rsidRPr="002F7737" w:rsidRDefault="006333F5" w:rsidP="008E122D">
            <w:pPr>
              <w:spacing w:after="0" w:line="240" w:lineRule="atLeast"/>
              <w:rPr>
                <w:rFonts w:eastAsia="Times New Roman" w:cs="Times New Roman"/>
                <w:color w:val="000000"/>
                <w:sz w:val="20"/>
                <w:szCs w:val="20"/>
                <w:lang w:eastAsia="tr-TR"/>
              </w:rPr>
            </w:pPr>
          </w:p>
        </w:tc>
        <w:tc>
          <w:tcPr>
            <w:tcW w:w="386" w:type="pct"/>
          </w:tcPr>
          <w:p w:rsidR="006333F5" w:rsidRPr="002F7737" w:rsidRDefault="006333F5" w:rsidP="008E122D">
            <w:pPr>
              <w:spacing w:after="0" w:line="240" w:lineRule="atLeast"/>
              <w:rPr>
                <w:rFonts w:eastAsia="Times New Roman" w:cs="Times New Roman"/>
                <w:color w:val="000000"/>
                <w:sz w:val="20"/>
                <w:szCs w:val="20"/>
                <w:lang w:eastAsia="tr-TR"/>
              </w:rPr>
            </w:pPr>
          </w:p>
        </w:tc>
        <w:tc>
          <w:tcPr>
            <w:tcW w:w="669" w:type="pct"/>
          </w:tcPr>
          <w:p w:rsidR="006333F5" w:rsidRPr="002F7737" w:rsidRDefault="006333F5"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98</w:t>
            </w:r>
          </w:p>
        </w:tc>
      </w:tr>
      <w:tr w:rsidR="006333F5" w:rsidRPr="002F7737" w:rsidTr="008E122D">
        <w:trPr>
          <w:trHeight w:val="375"/>
        </w:trPr>
        <w:tc>
          <w:tcPr>
            <w:tcW w:w="3550" w:type="pct"/>
          </w:tcPr>
          <w:p w:rsidR="006333F5" w:rsidRPr="002F7737" w:rsidRDefault="006333F5" w:rsidP="008E122D">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 İş Yükü / 25 (s)</w:t>
            </w:r>
          </w:p>
        </w:tc>
        <w:tc>
          <w:tcPr>
            <w:tcW w:w="395" w:type="pct"/>
          </w:tcPr>
          <w:p w:rsidR="006333F5" w:rsidRPr="002F7737" w:rsidRDefault="006333F5" w:rsidP="008E122D">
            <w:pPr>
              <w:spacing w:after="0" w:line="240" w:lineRule="atLeast"/>
              <w:rPr>
                <w:rFonts w:eastAsia="Times New Roman" w:cs="Times New Roman"/>
                <w:color w:val="000000"/>
                <w:sz w:val="20"/>
                <w:szCs w:val="20"/>
                <w:lang w:eastAsia="tr-TR"/>
              </w:rPr>
            </w:pPr>
          </w:p>
        </w:tc>
        <w:tc>
          <w:tcPr>
            <w:tcW w:w="386" w:type="pct"/>
          </w:tcPr>
          <w:p w:rsidR="006333F5" w:rsidRPr="002F7737" w:rsidRDefault="006333F5" w:rsidP="008E122D">
            <w:pPr>
              <w:spacing w:after="0" w:line="240" w:lineRule="atLeast"/>
              <w:rPr>
                <w:rFonts w:eastAsia="Times New Roman" w:cs="Times New Roman"/>
                <w:color w:val="000000"/>
                <w:sz w:val="20"/>
                <w:szCs w:val="20"/>
                <w:lang w:eastAsia="tr-TR"/>
              </w:rPr>
            </w:pPr>
          </w:p>
        </w:tc>
        <w:tc>
          <w:tcPr>
            <w:tcW w:w="669" w:type="pct"/>
          </w:tcPr>
          <w:p w:rsidR="006333F5" w:rsidRPr="002F7737" w:rsidRDefault="006333F5"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3.92</w:t>
            </w:r>
          </w:p>
        </w:tc>
      </w:tr>
      <w:tr w:rsidR="006333F5" w:rsidRPr="002F7737" w:rsidTr="008E122D">
        <w:trPr>
          <w:trHeight w:val="375"/>
        </w:trPr>
        <w:tc>
          <w:tcPr>
            <w:tcW w:w="3550" w:type="pct"/>
          </w:tcPr>
          <w:p w:rsidR="006333F5" w:rsidRPr="002F7737" w:rsidRDefault="006333F5" w:rsidP="008E122D">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Dersin AKTS Kredisi</w:t>
            </w:r>
          </w:p>
        </w:tc>
        <w:tc>
          <w:tcPr>
            <w:tcW w:w="395" w:type="pct"/>
          </w:tcPr>
          <w:p w:rsidR="006333F5" w:rsidRPr="002F7737" w:rsidRDefault="006333F5" w:rsidP="008E122D">
            <w:pPr>
              <w:spacing w:after="0" w:line="240" w:lineRule="atLeast"/>
              <w:rPr>
                <w:rFonts w:eastAsia="Times New Roman" w:cs="Times New Roman"/>
                <w:color w:val="000000"/>
                <w:sz w:val="20"/>
                <w:szCs w:val="20"/>
                <w:lang w:eastAsia="tr-TR"/>
              </w:rPr>
            </w:pPr>
          </w:p>
        </w:tc>
        <w:tc>
          <w:tcPr>
            <w:tcW w:w="386" w:type="pct"/>
          </w:tcPr>
          <w:p w:rsidR="006333F5" w:rsidRPr="002F7737" w:rsidRDefault="006333F5" w:rsidP="008E122D">
            <w:pPr>
              <w:spacing w:after="0" w:line="240" w:lineRule="atLeast"/>
              <w:rPr>
                <w:rFonts w:eastAsia="Times New Roman" w:cs="Times New Roman"/>
                <w:color w:val="000000"/>
                <w:sz w:val="20"/>
                <w:szCs w:val="20"/>
                <w:lang w:eastAsia="tr-TR"/>
              </w:rPr>
            </w:pPr>
          </w:p>
        </w:tc>
        <w:tc>
          <w:tcPr>
            <w:tcW w:w="669" w:type="pct"/>
          </w:tcPr>
          <w:p w:rsidR="006333F5" w:rsidRPr="002F7737" w:rsidRDefault="006333F5"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4</w:t>
            </w:r>
          </w:p>
        </w:tc>
      </w:tr>
    </w:tbl>
    <w:p w:rsidR="006333F5" w:rsidRDefault="006333F5" w:rsidP="006F0017">
      <w:pPr>
        <w:spacing w:after="0" w:line="240" w:lineRule="auto"/>
        <w:rPr>
          <w:rFonts w:eastAsia="Calibri" w:cs="Times New Roman"/>
          <w:sz w:val="20"/>
          <w:szCs w:val="20"/>
          <w:lang w:eastAsia="tr-TR"/>
        </w:rPr>
      </w:pPr>
    </w:p>
    <w:p w:rsidR="006333F5" w:rsidRDefault="006333F5" w:rsidP="006F001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4"/>
        <w:gridCol w:w="1519"/>
        <w:gridCol w:w="1218"/>
        <w:gridCol w:w="1625"/>
        <w:gridCol w:w="1083"/>
        <w:gridCol w:w="1067"/>
      </w:tblGrid>
      <w:tr w:rsidR="006333F5" w:rsidRPr="00CC143F" w:rsidTr="008E122D">
        <w:trPr>
          <w:trHeight w:val="450"/>
        </w:trPr>
        <w:tc>
          <w:tcPr>
            <w:tcW w:w="0" w:type="auto"/>
          </w:tcPr>
          <w:p w:rsidR="006333F5" w:rsidRPr="00CC143F" w:rsidRDefault="006333F5"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w:t>
            </w:r>
          </w:p>
        </w:tc>
        <w:tc>
          <w:tcPr>
            <w:tcW w:w="0" w:type="auto"/>
          </w:tcPr>
          <w:p w:rsidR="006333F5" w:rsidRPr="00CC143F" w:rsidRDefault="006333F5" w:rsidP="008E122D">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Kodu</w:t>
            </w:r>
          </w:p>
        </w:tc>
        <w:tc>
          <w:tcPr>
            <w:tcW w:w="0" w:type="auto"/>
          </w:tcPr>
          <w:p w:rsidR="006333F5" w:rsidRPr="00CC143F" w:rsidRDefault="006333F5" w:rsidP="008E122D">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Yarıyıl</w:t>
            </w:r>
          </w:p>
        </w:tc>
        <w:tc>
          <w:tcPr>
            <w:tcW w:w="0" w:type="auto"/>
          </w:tcPr>
          <w:p w:rsidR="006333F5" w:rsidRPr="00CC143F" w:rsidRDefault="006333F5" w:rsidP="008E122D">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T+U Saat</w:t>
            </w:r>
          </w:p>
        </w:tc>
        <w:tc>
          <w:tcPr>
            <w:tcW w:w="0" w:type="auto"/>
          </w:tcPr>
          <w:p w:rsidR="006333F5" w:rsidRPr="00CC143F" w:rsidRDefault="006333F5" w:rsidP="008E122D">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Kredi</w:t>
            </w:r>
          </w:p>
        </w:tc>
        <w:tc>
          <w:tcPr>
            <w:tcW w:w="0" w:type="auto"/>
          </w:tcPr>
          <w:p w:rsidR="006333F5" w:rsidRPr="00CC143F" w:rsidRDefault="006333F5" w:rsidP="008E122D">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AKTS</w:t>
            </w:r>
          </w:p>
        </w:tc>
      </w:tr>
      <w:tr w:rsidR="006333F5" w:rsidRPr="00CC143F" w:rsidTr="008E122D">
        <w:trPr>
          <w:trHeight w:val="375"/>
        </w:trPr>
        <w:tc>
          <w:tcPr>
            <w:tcW w:w="0" w:type="auto"/>
          </w:tcPr>
          <w:p w:rsidR="006333F5" w:rsidRPr="00CC143F" w:rsidRDefault="006333F5" w:rsidP="008E122D">
            <w:pPr>
              <w:spacing w:after="0" w:line="240" w:lineRule="atLeast"/>
              <w:rPr>
                <w:rFonts w:eastAsia="Calibri" w:cs="Times New Roman"/>
                <w:b/>
                <w:sz w:val="20"/>
                <w:szCs w:val="20"/>
                <w:lang w:eastAsia="tr-TR"/>
              </w:rPr>
            </w:pPr>
            <w:r>
              <w:rPr>
                <w:rFonts w:eastAsia="Calibri" w:cs="Times New Roman"/>
                <w:b/>
                <w:sz w:val="20"/>
                <w:szCs w:val="20"/>
                <w:lang w:eastAsia="tr-TR"/>
              </w:rPr>
              <w:t>Sağlık İletişimi</w:t>
            </w:r>
          </w:p>
        </w:tc>
        <w:tc>
          <w:tcPr>
            <w:tcW w:w="0" w:type="auto"/>
          </w:tcPr>
          <w:p w:rsidR="006333F5" w:rsidRPr="00CC143F" w:rsidRDefault="006333F5" w:rsidP="008E122D">
            <w:pPr>
              <w:spacing w:after="0" w:line="240" w:lineRule="atLeast"/>
              <w:jc w:val="center"/>
              <w:rPr>
                <w:rFonts w:eastAsia="Calibri" w:cs="Times New Roman"/>
                <w:sz w:val="20"/>
                <w:szCs w:val="20"/>
                <w:lang w:eastAsia="tr-TR"/>
              </w:rPr>
            </w:pPr>
            <w:r>
              <w:rPr>
                <w:rFonts w:eastAsia="Calibri" w:cs="Times New Roman"/>
                <w:sz w:val="20"/>
                <w:szCs w:val="20"/>
                <w:lang w:eastAsia="tr-TR"/>
              </w:rPr>
              <w:t>LHIR309</w:t>
            </w:r>
          </w:p>
        </w:tc>
        <w:tc>
          <w:tcPr>
            <w:tcW w:w="0" w:type="auto"/>
          </w:tcPr>
          <w:p w:rsidR="006333F5" w:rsidRPr="00CC143F" w:rsidRDefault="006333F5" w:rsidP="008E122D">
            <w:pPr>
              <w:spacing w:after="0" w:line="240" w:lineRule="atLeast"/>
              <w:jc w:val="center"/>
              <w:rPr>
                <w:rFonts w:eastAsia="Calibri" w:cs="Times New Roman"/>
                <w:sz w:val="20"/>
                <w:szCs w:val="20"/>
                <w:lang w:eastAsia="tr-TR"/>
              </w:rPr>
            </w:pPr>
            <w:r>
              <w:rPr>
                <w:rFonts w:eastAsia="Calibri" w:cs="Times New Roman"/>
                <w:sz w:val="20"/>
                <w:szCs w:val="20"/>
                <w:lang w:eastAsia="tr-TR"/>
              </w:rPr>
              <w:t>5</w:t>
            </w:r>
          </w:p>
        </w:tc>
        <w:tc>
          <w:tcPr>
            <w:tcW w:w="0" w:type="auto"/>
          </w:tcPr>
          <w:p w:rsidR="006333F5" w:rsidRPr="00CC143F" w:rsidRDefault="006333F5" w:rsidP="008E122D">
            <w:pPr>
              <w:spacing w:after="0" w:line="240" w:lineRule="atLeast"/>
              <w:jc w:val="center"/>
              <w:rPr>
                <w:rFonts w:eastAsia="Calibri" w:cs="Times New Roman"/>
                <w:sz w:val="20"/>
                <w:szCs w:val="20"/>
                <w:lang w:eastAsia="tr-TR"/>
              </w:rPr>
            </w:pPr>
            <w:r>
              <w:rPr>
                <w:rFonts w:eastAsia="Calibri" w:cs="Times New Roman"/>
                <w:sz w:val="20"/>
                <w:szCs w:val="20"/>
                <w:lang w:eastAsia="tr-TR"/>
              </w:rPr>
              <w:t>3+0</w:t>
            </w:r>
          </w:p>
        </w:tc>
        <w:tc>
          <w:tcPr>
            <w:tcW w:w="0" w:type="auto"/>
          </w:tcPr>
          <w:p w:rsidR="006333F5" w:rsidRPr="00CC143F" w:rsidRDefault="006333F5" w:rsidP="008E122D">
            <w:pPr>
              <w:spacing w:after="0" w:line="240" w:lineRule="atLeast"/>
              <w:jc w:val="center"/>
              <w:rPr>
                <w:rFonts w:eastAsia="Calibri" w:cs="Times New Roman"/>
                <w:sz w:val="20"/>
                <w:szCs w:val="20"/>
                <w:lang w:eastAsia="tr-TR"/>
              </w:rPr>
            </w:pPr>
            <w:r w:rsidRPr="00CC143F">
              <w:rPr>
                <w:rFonts w:eastAsia="Calibri" w:cs="Times New Roman"/>
                <w:sz w:val="20"/>
                <w:szCs w:val="20"/>
                <w:lang w:eastAsia="tr-TR"/>
              </w:rPr>
              <w:t>3</w:t>
            </w:r>
          </w:p>
        </w:tc>
        <w:tc>
          <w:tcPr>
            <w:tcW w:w="0" w:type="auto"/>
          </w:tcPr>
          <w:p w:rsidR="006333F5" w:rsidRPr="00CC143F" w:rsidRDefault="006333F5" w:rsidP="008E122D">
            <w:pPr>
              <w:spacing w:after="0" w:line="240" w:lineRule="atLeast"/>
              <w:jc w:val="center"/>
              <w:rPr>
                <w:rFonts w:eastAsia="Calibri" w:cs="Times New Roman"/>
                <w:sz w:val="20"/>
                <w:szCs w:val="20"/>
                <w:lang w:eastAsia="tr-TR"/>
              </w:rPr>
            </w:pPr>
            <w:r>
              <w:rPr>
                <w:rFonts w:eastAsia="Calibri" w:cs="Times New Roman"/>
                <w:sz w:val="20"/>
                <w:szCs w:val="20"/>
                <w:lang w:eastAsia="tr-TR"/>
              </w:rPr>
              <w:t>4</w:t>
            </w:r>
          </w:p>
        </w:tc>
      </w:tr>
    </w:tbl>
    <w:p w:rsidR="006333F5" w:rsidRPr="00CC143F" w:rsidRDefault="006333F5" w:rsidP="006333F5">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6333F5" w:rsidRPr="00CC143F" w:rsidTr="008E122D">
        <w:trPr>
          <w:trHeight w:val="450"/>
        </w:trPr>
        <w:tc>
          <w:tcPr>
            <w:tcW w:w="1250" w:type="pct"/>
          </w:tcPr>
          <w:p w:rsidR="006333F5" w:rsidRPr="00CC143F" w:rsidRDefault="006333F5"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 Koşul Dersleri</w:t>
            </w:r>
          </w:p>
        </w:tc>
        <w:tc>
          <w:tcPr>
            <w:tcW w:w="0" w:type="auto"/>
          </w:tcPr>
          <w:p w:rsidR="006333F5" w:rsidRPr="00CC143F" w:rsidRDefault="006333F5" w:rsidP="008E122D">
            <w:pPr>
              <w:spacing w:after="0" w:line="240" w:lineRule="atLeast"/>
              <w:rPr>
                <w:rFonts w:eastAsia="Calibri" w:cs="Times New Roman"/>
                <w:sz w:val="20"/>
                <w:szCs w:val="20"/>
                <w:lang w:eastAsia="tr-TR"/>
              </w:rPr>
            </w:pPr>
          </w:p>
        </w:tc>
      </w:tr>
      <w:tr w:rsidR="006333F5" w:rsidRPr="00CC143F" w:rsidTr="008E122D">
        <w:trPr>
          <w:trHeight w:val="450"/>
        </w:trPr>
        <w:tc>
          <w:tcPr>
            <w:tcW w:w="1250" w:type="pct"/>
          </w:tcPr>
          <w:p w:rsidR="006333F5" w:rsidRPr="00CC143F" w:rsidRDefault="006333F5"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Önerilen Seçmeli Dersler</w:t>
            </w:r>
          </w:p>
        </w:tc>
        <w:tc>
          <w:tcPr>
            <w:tcW w:w="0" w:type="auto"/>
          </w:tcPr>
          <w:p w:rsidR="006333F5" w:rsidRPr="00CC143F" w:rsidRDefault="006333F5" w:rsidP="008E122D">
            <w:pPr>
              <w:spacing w:after="0" w:line="240" w:lineRule="atLeast"/>
              <w:rPr>
                <w:rFonts w:eastAsia="Calibri" w:cs="Times New Roman"/>
                <w:sz w:val="20"/>
                <w:szCs w:val="20"/>
                <w:lang w:eastAsia="tr-TR"/>
              </w:rPr>
            </w:pPr>
          </w:p>
        </w:tc>
      </w:tr>
    </w:tbl>
    <w:p w:rsidR="006333F5" w:rsidRPr="00CC143F" w:rsidRDefault="006333F5" w:rsidP="006333F5">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6333F5" w:rsidRPr="00CC143F" w:rsidTr="008E122D">
        <w:trPr>
          <w:trHeight w:val="450"/>
        </w:trPr>
        <w:tc>
          <w:tcPr>
            <w:tcW w:w="1250" w:type="pct"/>
          </w:tcPr>
          <w:p w:rsidR="006333F5" w:rsidRPr="00CC143F" w:rsidRDefault="006333F5"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Dili</w:t>
            </w:r>
          </w:p>
        </w:tc>
        <w:tc>
          <w:tcPr>
            <w:tcW w:w="0" w:type="auto"/>
          </w:tcPr>
          <w:p w:rsidR="006333F5" w:rsidRPr="00CC143F" w:rsidRDefault="006333F5" w:rsidP="008E122D">
            <w:pPr>
              <w:spacing w:after="0" w:line="240" w:lineRule="atLeast"/>
              <w:rPr>
                <w:rFonts w:eastAsia="Calibri" w:cs="Times New Roman"/>
                <w:sz w:val="20"/>
                <w:szCs w:val="20"/>
                <w:lang w:eastAsia="tr-TR"/>
              </w:rPr>
            </w:pPr>
            <w:r>
              <w:rPr>
                <w:rFonts w:eastAsia="Calibri" w:cs="Times New Roman"/>
                <w:sz w:val="20"/>
                <w:szCs w:val="20"/>
                <w:lang w:eastAsia="tr-TR"/>
              </w:rPr>
              <w:t>Türkçe</w:t>
            </w:r>
            <w:r w:rsidRPr="00AF676B">
              <w:rPr>
                <w:rFonts w:eastAsia="Calibri" w:cs="Times New Roman"/>
                <w:noProof/>
                <w:sz w:val="20"/>
                <w:szCs w:val="20"/>
                <w:lang w:eastAsia="tr-TR"/>
              </w:rPr>
              <w:drawing>
                <wp:inline distT="0" distB="0" distL="0" distR="0" wp14:anchorId="16F754DE" wp14:editId="297F7981">
                  <wp:extent cx="276225" cy="190500"/>
                  <wp:effectExtent l="0" t="0" r="9525" b="0"/>
                  <wp:docPr id="42"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6333F5" w:rsidRPr="00CC143F" w:rsidTr="008E122D">
        <w:trPr>
          <w:trHeight w:val="450"/>
        </w:trPr>
        <w:tc>
          <w:tcPr>
            <w:tcW w:w="0" w:type="auto"/>
          </w:tcPr>
          <w:p w:rsidR="006333F5" w:rsidRPr="00CC143F" w:rsidRDefault="006333F5"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Seviyesi</w:t>
            </w:r>
          </w:p>
        </w:tc>
        <w:tc>
          <w:tcPr>
            <w:tcW w:w="0" w:type="auto"/>
          </w:tcPr>
          <w:p w:rsidR="006333F5" w:rsidRPr="00CC143F" w:rsidRDefault="006333F5" w:rsidP="008E122D">
            <w:pPr>
              <w:spacing w:after="0" w:line="240" w:lineRule="atLeast"/>
              <w:rPr>
                <w:rFonts w:eastAsia="Calibri" w:cs="Times New Roman"/>
                <w:sz w:val="20"/>
                <w:szCs w:val="20"/>
                <w:lang w:eastAsia="tr-TR"/>
              </w:rPr>
            </w:pPr>
            <w:r w:rsidRPr="00CC143F">
              <w:rPr>
                <w:rFonts w:eastAsia="Calibri" w:cs="Times New Roman"/>
                <w:sz w:val="20"/>
                <w:szCs w:val="20"/>
                <w:lang w:eastAsia="tr-TR"/>
              </w:rPr>
              <w:t>Lisans</w:t>
            </w:r>
          </w:p>
        </w:tc>
      </w:tr>
      <w:tr w:rsidR="006333F5" w:rsidRPr="00CC143F" w:rsidTr="008E122D">
        <w:trPr>
          <w:trHeight w:val="450"/>
        </w:trPr>
        <w:tc>
          <w:tcPr>
            <w:tcW w:w="0" w:type="auto"/>
          </w:tcPr>
          <w:p w:rsidR="006333F5" w:rsidRPr="00CC143F" w:rsidRDefault="006333F5"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Türü</w:t>
            </w:r>
          </w:p>
        </w:tc>
        <w:tc>
          <w:tcPr>
            <w:tcW w:w="0" w:type="auto"/>
          </w:tcPr>
          <w:p w:rsidR="006333F5" w:rsidRPr="00CC143F" w:rsidRDefault="006333F5" w:rsidP="008E122D">
            <w:pPr>
              <w:spacing w:after="0" w:line="240" w:lineRule="atLeast"/>
              <w:rPr>
                <w:rFonts w:eastAsia="Calibri" w:cs="Times New Roman"/>
                <w:sz w:val="20"/>
                <w:szCs w:val="20"/>
                <w:lang w:eastAsia="tr-TR"/>
              </w:rPr>
            </w:pPr>
            <w:r>
              <w:rPr>
                <w:rFonts w:eastAsia="Calibri" w:cs="Times New Roman"/>
                <w:sz w:val="20"/>
                <w:szCs w:val="20"/>
                <w:lang w:eastAsia="tr-TR"/>
              </w:rPr>
              <w:t>Seçimlik-Alan</w:t>
            </w:r>
          </w:p>
        </w:tc>
      </w:tr>
      <w:tr w:rsidR="006333F5" w:rsidRPr="00CC143F" w:rsidTr="008E122D">
        <w:trPr>
          <w:trHeight w:val="450"/>
        </w:trPr>
        <w:tc>
          <w:tcPr>
            <w:tcW w:w="0" w:type="auto"/>
          </w:tcPr>
          <w:p w:rsidR="006333F5" w:rsidRPr="00CC143F" w:rsidRDefault="006333F5"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Koordinatörü</w:t>
            </w:r>
          </w:p>
        </w:tc>
        <w:tc>
          <w:tcPr>
            <w:tcW w:w="0" w:type="auto"/>
          </w:tcPr>
          <w:p w:rsidR="006333F5" w:rsidRPr="00CC143F" w:rsidRDefault="006333F5" w:rsidP="008E122D">
            <w:pPr>
              <w:spacing w:after="0" w:line="240" w:lineRule="atLeast"/>
              <w:rPr>
                <w:rFonts w:eastAsia="Calibri" w:cs="Times New Roman"/>
                <w:sz w:val="20"/>
                <w:szCs w:val="20"/>
                <w:lang w:eastAsia="tr-TR"/>
              </w:rPr>
            </w:pPr>
          </w:p>
        </w:tc>
      </w:tr>
      <w:tr w:rsidR="006333F5" w:rsidRPr="00CC143F" w:rsidTr="008E122D">
        <w:trPr>
          <w:trHeight w:val="450"/>
        </w:trPr>
        <w:tc>
          <w:tcPr>
            <w:tcW w:w="0" w:type="auto"/>
          </w:tcPr>
          <w:p w:rsidR="006333F5" w:rsidRPr="00CC143F" w:rsidRDefault="006333F5"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lastRenderedPageBreak/>
              <w:t>Dersi Verenler</w:t>
            </w:r>
          </w:p>
        </w:tc>
        <w:tc>
          <w:tcPr>
            <w:tcW w:w="0" w:type="auto"/>
          </w:tcPr>
          <w:p w:rsidR="006333F5" w:rsidRPr="00CC143F" w:rsidRDefault="006333F5" w:rsidP="008E122D">
            <w:pPr>
              <w:spacing w:after="0" w:line="240" w:lineRule="atLeast"/>
              <w:rPr>
                <w:rFonts w:eastAsia="Calibri" w:cs="Times New Roman"/>
                <w:sz w:val="20"/>
                <w:szCs w:val="20"/>
                <w:lang w:eastAsia="tr-TR"/>
              </w:rPr>
            </w:pPr>
          </w:p>
        </w:tc>
      </w:tr>
      <w:tr w:rsidR="006333F5" w:rsidRPr="00CC143F" w:rsidTr="008E122D">
        <w:trPr>
          <w:trHeight w:val="450"/>
        </w:trPr>
        <w:tc>
          <w:tcPr>
            <w:tcW w:w="0" w:type="auto"/>
          </w:tcPr>
          <w:p w:rsidR="006333F5" w:rsidRPr="00CC143F" w:rsidRDefault="006333F5"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Yardımcıları</w:t>
            </w:r>
          </w:p>
        </w:tc>
        <w:tc>
          <w:tcPr>
            <w:tcW w:w="0" w:type="auto"/>
          </w:tcPr>
          <w:p w:rsidR="006333F5" w:rsidRPr="00CC143F" w:rsidRDefault="006333F5" w:rsidP="008E122D">
            <w:pPr>
              <w:spacing w:after="0" w:line="240" w:lineRule="atLeast"/>
              <w:rPr>
                <w:rFonts w:eastAsia="Calibri" w:cs="Times New Roman"/>
                <w:sz w:val="20"/>
                <w:szCs w:val="20"/>
                <w:lang w:eastAsia="tr-TR"/>
              </w:rPr>
            </w:pPr>
          </w:p>
        </w:tc>
      </w:tr>
      <w:tr w:rsidR="006333F5" w:rsidRPr="00CC143F" w:rsidTr="008E122D">
        <w:trPr>
          <w:trHeight w:val="450"/>
        </w:trPr>
        <w:tc>
          <w:tcPr>
            <w:tcW w:w="0" w:type="auto"/>
          </w:tcPr>
          <w:p w:rsidR="006333F5" w:rsidRPr="00CC143F" w:rsidRDefault="006333F5"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Amacı</w:t>
            </w:r>
          </w:p>
        </w:tc>
        <w:tc>
          <w:tcPr>
            <w:tcW w:w="0" w:type="auto"/>
            <w:vAlign w:val="center"/>
          </w:tcPr>
          <w:p w:rsidR="006333F5" w:rsidRPr="006F0017" w:rsidRDefault="0058508C" w:rsidP="008E122D">
            <w:pPr>
              <w:spacing w:after="0" w:line="240" w:lineRule="atLeast"/>
              <w:rPr>
                <w:rFonts w:eastAsia="Calibri" w:cs="Times New Roman"/>
                <w:sz w:val="20"/>
                <w:szCs w:val="20"/>
                <w:lang w:eastAsia="tr-TR"/>
              </w:rPr>
            </w:pPr>
            <w:r>
              <w:rPr>
                <w:rFonts w:eastAsia="Calibri" w:cs="Times New Roman"/>
                <w:sz w:val="20"/>
                <w:szCs w:val="20"/>
                <w:lang w:eastAsia="tr-TR"/>
              </w:rPr>
              <w:t>Sağlık kurumlarında hedef kitleler ile etkili iletişimin sağlanması ve olumlu kurum imajının yaratılmasında halkla ilişkilerin rolünün öğretilmesi</w:t>
            </w:r>
          </w:p>
          <w:p w:rsidR="006333F5" w:rsidRPr="00CC143F" w:rsidRDefault="006333F5" w:rsidP="008E122D">
            <w:pPr>
              <w:spacing w:line="240" w:lineRule="atLeast"/>
              <w:jc w:val="both"/>
              <w:rPr>
                <w:rFonts w:eastAsia="Calibri" w:cs="Times New Roman"/>
                <w:sz w:val="20"/>
                <w:szCs w:val="20"/>
                <w:lang w:eastAsia="tr-TR"/>
              </w:rPr>
            </w:pPr>
          </w:p>
        </w:tc>
      </w:tr>
      <w:tr w:rsidR="006333F5" w:rsidRPr="00CC143F" w:rsidTr="008E122D">
        <w:trPr>
          <w:trHeight w:val="450"/>
        </w:trPr>
        <w:tc>
          <w:tcPr>
            <w:tcW w:w="0" w:type="auto"/>
          </w:tcPr>
          <w:p w:rsidR="006333F5" w:rsidRPr="00CC143F" w:rsidRDefault="006333F5"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İçeriği</w:t>
            </w:r>
          </w:p>
        </w:tc>
        <w:tc>
          <w:tcPr>
            <w:tcW w:w="0" w:type="auto"/>
          </w:tcPr>
          <w:p w:rsidR="006333F5" w:rsidRPr="006F0017" w:rsidRDefault="0058508C" w:rsidP="008E122D">
            <w:pPr>
              <w:spacing w:after="0" w:line="240" w:lineRule="atLeast"/>
              <w:rPr>
                <w:rFonts w:eastAsia="Calibri" w:cs="Times New Roman"/>
                <w:sz w:val="20"/>
                <w:szCs w:val="20"/>
                <w:lang w:eastAsia="tr-TR"/>
              </w:rPr>
            </w:pPr>
            <w:r>
              <w:rPr>
                <w:rFonts w:eastAsia="Calibri" w:cs="Times New Roman"/>
                <w:sz w:val="20"/>
                <w:szCs w:val="20"/>
                <w:lang w:eastAsia="tr-TR"/>
              </w:rPr>
              <w:t>Sağlık kurumlarında halkla ilişkiler faaliyetlerinde kullanılan araç ve teknikler, hedef kitle analizi, kurumsal itibarı arttırma, olumlu imaj yaratama noktasında uygulanacak stratejiler</w:t>
            </w:r>
          </w:p>
          <w:p w:rsidR="006333F5" w:rsidRPr="00CC143F" w:rsidRDefault="006333F5" w:rsidP="008E122D">
            <w:pPr>
              <w:spacing w:after="0" w:line="240" w:lineRule="atLeast"/>
              <w:rPr>
                <w:rFonts w:eastAsia="Calibri" w:cs="Times New Roman"/>
                <w:sz w:val="20"/>
                <w:szCs w:val="20"/>
                <w:lang w:eastAsia="tr-TR"/>
              </w:rPr>
            </w:pPr>
          </w:p>
        </w:tc>
      </w:tr>
    </w:tbl>
    <w:p w:rsidR="006333F5" w:rsidRPr="00CC143F" w:rsidRDefault="006333F5" w:rsidP="006333F5">
      <w:pPr>
        <w:spacing w:after="0" w:line="240" w:lineRule="auto"/>
        <w:rPr>
          <w:rFonts w:eastAsia="Calibri" w:cs="Times New Roman"/>
          <w:sz w:val="20"/>
          <w:szCs w:val="20"/>
          <w:lang w:eastAsia="tr-TR"/>
        </w:rPr>
      </w:pPr>
    </w:p>
    <w:p w:rsidR="006333F5" w:rsidRPr="00CC143F" w:rsidRDefault="006333F5" w:rsidP="006333F5">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5"/>
        <w:gridCol w:w="1788"/>
        <w:gridCol w:w="1653"/>
      </w:tblGrid>
      <w:tr w:rsidR="006333F5" w:rsidRPr="00CC143F" w:rsidTr="008E122D">
        <w:tc>
          <w:tcPr>
            <w:tcW w:w="0" w:type="auto"/>
          </w:tcPr>
          <w:p w:rsidR="006333F5" w:rsidRPr="00CC143F" w:rsidRDefault="006333F5"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Öğrenme Çıktıları</w:t>
            </w:r>
          </w:p>
        </w:tc>
        <w:tc>
          <w:tcPr>
            <w:tcW w:w="0" w:type="auto"/>
          </w:tcPr>
          <w:p w:rsidR="006333F5" w:rsidRPr="00CC143F" w:rsidRDefault="006333F5" w:rsidP="008E122D">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6333F5" w:rsidRPr="00CC143F" w:rsidRDefault="006333F5" w:rsidP="008E122D">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Ölçme Yöntemleri</w:t>
            </w:r>
          </w:p>
        </w:tc>
      </w:tr>
      <w:tr w:rsidR="006333F5" w:rsidRPr="00CC143F" w:rsidTr="008E122D">
        <w:tc>
          <w:tcPr>
            <w:tcW w:w="0" w:type="auto"/>
            <w:vAlign w:val="center"/>
          </w:tcPr>
          <w:p w:rsidR="006333F5" w:rsidRPr="00CC143F" w:rsidRDefault="006333F5" w:rsidP="008E122D">
            <w:pPr>
              <w:rPr>
                <w:rFonts w:eastAsia="Calibri" w:cs="Times New Roman"/>
                <w:sz w:val="20"/>
                <w:szCs w:val="20"/>
                <w:lang w:eastAsia="tr-TR"/>
              </w:rPr>
            </w:pPr>
            <w:r w:rsidRPr="00CC143F">
              <w:rPr>
                <w:rFonts w:eastAsia="Calibri" w:cs="Times New Roman"/>
                <w:sz w:val="20"/>
                <w:szCs w:val="20"/>
                <w:lang w:eastAsia="tr-TR"/>
              </w:rPr>
              <w:t>1</w:t>
            </w:r>
            <w:r w:rsidRPr="003F1576">
              <w:rPr>
                <w:rFonts w:eastAsia="Calibri" w:cs="Times New Roman"/>
                <w:sz w:val="20"/>
                <w:szCs w:val="20"/>
                <w:lang w:eastAsia="tr-TR"/>
              </w:rPr>
              <w:t xml:space="preserve">) </w:t>
            </w:r>
            <w:r w:rsidR="0058508C" w:rsidRPr="0058508C">
              <w:rPr>
                <w:rFonts w:eastAsia="Calibri" w:cs="Times New Roman"/>
                <w:sz w:val="20"/>
                <w:szCs w:val="20"/>
                <w:lang w:eastAsia="tr-TR"/>
              </w:rPr>
              <w:t>Halkla ilişkiler çalışmalarında medyanın önemini tartışır.</w:t>
            </w:r>
          </w:p>
        </w:tc>
        <w:tc>
          <w:tcPr>
            <w:tcW w:w="0" w:type="auto"/>
            <w:vAlign w:val="center"/>
          </w:tcPr>
          <w:p w:rsidR="006333F5" w:rsidRPr="00CC143F" w:rsidRDefault="0058508C" w:rsidP="008E122D">
            <w:pPr>
              <w:spacing w:line="240" w:lineRule="atLeast"/>
              <w:jc w:val="center"/>
              <w:rPr>
                <w:rFonts w:eastAsia="Calibri" w:cs="Times New Roman"/>
                <w:sz w:val="20"/>
                <w:szCs w:val="20"/>
              </w:rPr>
            </w:pPr>
            <w:r>
              <w:rPr>
                <w:rFonts w:eastAsia="Calibri" w:cs="Times New Roman"/>
                <w:sz w:val="20"/>
                <w:szCs w:val="20"/>
              </w:rPr>
              <w:t>1,</w:t>
            </w:r>
            <w:r w:rsidR="006333F5">
              <w:rPr>
                <w:rFonts w:eastAsia="Calibri" w:cs="Times New Roman"/>
                <w:sz w:val="20"/>
                <w:szCs w:val="20"/>
              </w:rPr>
              <w:t>3</w:t>
            </w:r>
          </w:p>
        </w:tc>
        <w:tc>
          <w:tcPr>
            <w:tcW w:w="0" w:type="auto"/>
            <w:vAlign w:val="center"/>
          </w:tcPr>
          <w:p w:rsidR="006333F5" w:rsidRPr="00CC143F" w:rsidRDefault="006333F5" w:rsidP="008E122D">
            <w:pPr>
              <w:spacing w:line="240" w:lineRule="atLeast"/>
              <w:jc w:val="center"/>
              <w:rPr>
                <w:rFonts w:eastAsia="Calibri" w:cs="Times New Roman"/>
                <w:sz w:val="20"/>
                <w:szCs w:val="20"/>
              </w:rPr>
            </w:pPr>
            <w:r w:rsidRPr="00CC143F">
              <w:rPr>
                <w:rFonts w:eastAsia="Calibri" w:cs="Times New Roman"/>
                <w:sz w:val="20"/>
                <w:szCs w:val="20"/>
              </w:rPr>
              <w:t>A</w:t>
            </w:r>
          </w:p>
        </w:tc>
      </w:tr>
      <w:tr w:rsidR="006333F5" w:rsidRPr="00CC143F" w:rsidTr="008E122D">
        <w:tc>
          <w:tcPr>
            <w:tcW w:w="0" w:type="auto"/>
            <w:vAlign w:val="center"/>
          </w:tcPr>
          <w:p w:rsidR="006333F5" w:rsidRPr="00CC143F" w:rsidRDefault="006333F5" w:rsidP="008E122D">
            <w:pPr>
              <w:rPr>
                <w:rFonts w:eastAsia="Calibri" w:cs="Times New Roman"/>
                <w:sz w:val="20"/>
                <w:szCs w:val="20"/>
                <w:lang w:eastAsia="tr-TR"/>
              </w:rPr>
            </w:pPr>
            <w:r w:rsidRPr="00CC143F">
              <w:rPr>
                <w:rFonts w:eastAsia="Calibri" w:cs="Times New Roman"/>
                <w:sz w:val="20"/>
                <w:szCs w:val="20"/>
                <w:lang w:eastAsia="tr-TR"/>
              </w:rPr>
              <w:t>2</w:t>
            </w:r>
            <w:r>
              <w:rPr>
                <w:rFonts w:eastAsia="Calibri" w:cs="Times New Roman"/>
                <w:sz w:val="20"/>
                <w:szCs w:val="20"/>
                <w:lang w:eastAsia="tr-TR"/>
              </w:rPr>
              <w:t>)</w:t>
            </w:r>
            <w:r w:rsidRPr="003F1576">
              <w:rPr>
                <w:rFonts w:eastAsia="Calibri" w:cs="Times New Roman"/>
                <w:sz w:val="20"/>
                <w:szCs w:val="20"/>
                <w:lang w:eastAsia="tr-TR"/>
              </w:rPr>
              <w:t xml:space="preserve"> </w:t>
            </w:r>
            <w:r w:rsidR="0058508C" w:rsidRPr="0058508C">
              <w:rPr>
                <w:rFonts w:eastAsia="Calibri" w:cs="Times New Roman"/>
                <w:sz w:val="20"/>
                <w:szCs w:val="20"/>
                <w:lang w:eastAsia="tr-TR"/>
              </w:rPr>
              <w:t>Halkla ilişkilerin Sağlık işletmelerinde konumunu ve işlevlerini açıklar</w:t>
            </w:r>
          </w:p>
        </w:tc>
        <w:tc>
          <w:tcPr>
            <w:tcW w:w="0" w:type="auto"/>
            <w:vAlign w:val="center"/>
          </w:tcPr>
          <w:p w:rsidR="006333F5" w:rsidRPr="00CC143F" w:rsidRDefault="0058508C" w:rsidP="008E122D">
            <w:pPr>
              <w:spacing w:line="240" w:lineRule="atLeast"/>
              <w:jc w:val="center"/>
              <w:rPr>
                <w:rFonts w:eastAsia="Calibri" w:cs="Times New Roman"/>
                <w:sz w:val="20"/>
                <w:szCs w:val="20"/>
              </w:rPr>
            </w:pPr>
            <w:r>
              <w:rPr>
                <w:rFonts w:eastAsia="Calibri" w:cs="Times New Roman"/>
                <w:sz w:val="20"/>
                <w:szCs w:val="20"/>
              </w:rPr>
              <w:t>1,3</w:t>
            </w:r>
          </w:p>
        </w:tc>
        <w:tc>
          <w:tcPr>
            <w:tcW w:w="0" w:type="auto"/>
          </w:tcPr>
          <w:p w:rsidR="006333F5" w:rsidRPr="00CC143F" w:rsidRDefault="006333F5" w:rsidP="008E122D">
            <w:pPr>
              <w:jc w:val="center"/>
              <w:rPr>
                <w:rFonts w:ascii="Calibri" w:eastAsia="Calibri" w:hAnsi="Calibri" w:cs="Times New Roman"/>
              </w:rPr>
            </w:pPr>
            <w:r w:rsidRPr="00CC143F">
              <w:rPr>
                <w:rFonts w:eastAsia="Calibri" w:cs="Times New Roman"/>
                <w:sz w:val="20"/>
                <w:szCs w:val="20"/>
              </w:rPr>
              <w:t>A</w:t>
            </w:r>
          </w:p>
        </w:tc>
      </w:tr>
      <w:tr w:rsidR="006333F5" w:rsidRPr="00CC143F" w:rsidTr="008E122D">
        <w:tc>
          <w:tcPr>
            <w:tcW w:w="0" w:type="auto"/>
            <w:vAlign w:val="center"/>
          </w:tcPr>
          <w:p w:rsidR="006333F5" w:rsidRPr="00CC143F" w:rsidRDefault="006333F5" w:rsidP="008E122D">
            <w:pPr>
              <w:rPr>
                <w:rFonts w:eastAsia="Calibri" w:cs="Times New Roman"/>
                <w:sz w:val="20"/>
                <w:szCs w:val="20"/>
                <w:lang w:eastAsia="tr-TR"/>
              </w:rPr>
            </w:pPr>
            <w:r w:rsidRPr="00CC143F">
              <w:rPr>
                <w:rFonts w:eastAsia="Calibri" w:cs="Times New Roman"/>
                <w:sz w:val="20"/>
                <w:szCs w:val="20"/>
                <w:lang w:eastAsia="tr-TR"/>
              </w:rPr>
              <w:t>3</w:t>
            </w:r>
            <w:r>
              <w:rPr>
                <w:rFonts w:eastAsia="Calibri" w:cs="Times New Roman"/>
                <w:sz w:val="20"/>
                <w:szCs w:val="20"/>
                <w:lang w:eastAsia="tr-TR"/>
              </w:rPr>
              <w:t>)</w:t>
            </w:r>
            <w:r w:rsidRPr="0058508C">
              <w:rPr>
                <w:rFonts w:eastAsia="Calibri" w:cs="Times New Roman"/>
                <w:sz w:val="20"/>
                <w:szCs w:val="20"/>
                <w:lang w:eastAsia="tr-TR"/>
              </w:rPr>
              <w:t xml:space="preserve"> </w:t>
            </w:r>
            <w:r w:rsidR="0058508C" w:rsidRPr="0058508C">
              <w:rPr>
                <w:rFonts w:eastAsia="Calibri" w:cs="Times New Roman"/>
                <w:sz w:val="20"/>
                <w:szCs w:val="20"/>
                <w:lang w:eastAsia="tr-TR"/>
              </w:rPr>
              <w:t>Halkla ilişkiler Faaliyetlerinde kullanılan teknikleri bilir.</w:t>
            </w:r>
          </w:p>
        </w:tc>
        <w:tc>
          <w:tcPr>
            <w:tcW w:w="0" w:type="auto"/>
            <w:vAlign w:val="center"/>
          </w:tcPr>
          <w:p w:rsidR="006333F5" w:rsidRPr="00CC143F" w:rsidRDefault="0058508C" w:rsidP="008E122D">
            <w:pPr>
              <w:spacing w:line="240" w:lineRule="atLeast"/>
              <w:jc w:val="center"/>
              <w:rPr>
                <w:rFonts w:eastAsia="Calibri" w:cs="Times New Roman"/>
                <w:sz w:val="20"/>
                <w:szCs w:val="20"/>
              </w:rPr>
            </w:pPr>
            <w:r>
              <w:rPr>
                <w:rFonts w:eastAsia="Calibri" w:cs="Times New Roman"/>
                <w:sz w:val="20"/>
                <w:szCs w:val="20"/>
              </w:rPr>
              <w:t>1,3</w:t>
            </w:r>
          </w:p>
        </w:tc>
        <w:tc>
          <w:tcPr>
            <w:tcW w:w="0" w:type="auto"/>
          </w:tcPr>
          <w:p w:rsidR="006333F5" w:rsidRPr="00CC143F" w:rsidRDefault="006333F5" w:rsidP="008E122D">
            <w:pPr>
              <w:jc w:val="center"/>
              <w:rPr>
                <w:rFonts w:ascii="Calibri" w:eastAsia="Calibri" w:hAnsi="Calibri" w:cs="Times New Roman"/>
              </w:rPr>
            </w:pPr>
            <w:r w:rsidRPr="00CC143F">
              <w:rPr>
                <w:rFonts w:eastAsia="Calibri" w:cs="Times New Roman"/>
                <w:sz w:val="20"/>
                <w:szCs w:val="20"/>
              </w:rPr>
              <w:t>A</w:t>
            </w:r>
          </w:p>
        </w:tc>
      </w:tr>
      <w:tr w:rsidR="006333F5" w:rsidRPr="00CC143F" w:rsidTr="008E122D">
        <w:tc>
          <w:tcPr>
            <w:tcW w:w="0" w:type="auto"/>
            <w:vAlign w:val="center"/>
          </w:tcPr>
          <w:p w:rsidR="006333F5" w:rsidRPr="00CC143F" w:rsidRDefault="006333F5" w:rsidP="008E122D">
            <w:pPr>
              <w:rPr>
                <w:rFonts w:eastAsia="Calibri" w:cs="Times New Roman"/>
                <w:sz w:val="20"/>
                <w:szCs w:val="20"/>
                <w:lang w:eastAsia="tr-TR"/>
              </w:rPr>
            </w:pPr>
            <w:r w:rsidRPr="0058508C">
              <w:rPr>
                <w:rFonts w:eastAsia="Calibri" w:cs="Times New Roman"/>
                <w:sz w:val="20"/>
                <w:szCs w:val="20"/>
                <w:lang w:eastAsia="tr-TR"/>
              </w:rPr>
              <w:t>4)</w:t>
            </w:r>
            <w:r w:rsidR="0058508C" w:rsidRPr="0058508C">
              <w:rPr>
                <w:rFonts w:eastAsia="Calibri" w:cs="Times New Roman"/>
                <w:sz w:val="20"/>
                <w:szCs w:val="20"/>
                <w:lang w:eastAsia="tr-TR"/>
              </w:rPr>
              <w:t xml:space="preserve"> Sağlık hizmetlerinde halkla ilişkilerin önemini belirtir.</w:t>
            </w:r>
          </w:p>
        </w:tc>
        <w:tc>
          <w:tcPr>
            <w:tcW w:w="0" w:type="auto"/>
            <w:vAlign w:val="center"/>
          </w:tcPr>
          <w:p w:rsidR="006333F5" w:rsidRDefault="0058508C" w:rsidP="008E122D">
            <w:pPr>
              <w:spacing w:line="240" w:lineRule="atLeast"/>
              <w:jc w:val="center"/>
              <w:rPr>
                <w:rFonts w:eastAsia="Calibri" w:cs="Times New Roman"/>
                <w:sz w:val="20"/>
                <w:szCs w:val="20"/>
              </w:rPr>
            </w:pPr>
            <w:r>
              <w:rPr>
                <w:rFonts w:eastAsia="Calibri" w:cs="Times New Roman"/>
                <w:sz w:val="20"/>
                <w:szCs w:val="20"/>
              </w:rPr>
              <w:t>1,3</w:t>
            </w:r>
          </w:p>
        </w:tc>
        <w:tc>
          <w:tcPr>
            <w:tcW w:w="0" w:type="auto"/>
          </w:tcPr>
          <w:p w:rsidR="006333F5" w:rsidRPr="00CC143F" w:rsidRDefault="006333F5" w:rsidP="008E122D">
            <w:pPr>
              <w:jc w:val="center"/>
              <w:rPr>
                <w:rFonts w:eastAsia="Calibri" w:cs="Times New Roman"/>
                <w:sz w:val="20"/>
                <w:szCs w:val="20"/>
              </w:rPr>
            </w:pPr>
            <w:r>
              <w:rPr>
                <w:rFonts w:eastAsia="Calibri" w:cs="Times New Roman"/>
                <w:sz w:val="20"/>
                <w:szCs w:val="20"/>
              </w:rPr>
              <w:t>A</w:t>
            </w:r>
          </w:p>
        </w:tc>
      </w:tr>
    </w:tbl>
    <w:p w:rsidR="006333F5" w:rsidRPr="00CC143F" w:rsidRDefault="006333F5" w:rsidP="006333F5">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6333F5" w:rsidRPr="00CC143F" w:rsidTr="008E122D">
        <w:tc>
          <w:tcPr>
            <w:tcW w:w="1000" w:type="pct"/>
          </w:tcPr>
          <w:p w:rsidR="006333F5" w:rsidRPr="00CC143F" w:rsidRDefault="006333F5"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6333F5" w:rsidRPr="00CC143F" w:rsidRDefault="006333F5" w:rsidP="008E122D">
            <w:pPr>
              <w:jc w:val="both"/>
              <w:rPr>
                <w:rFonts w:eastAsia="Calibri" w:cs="Times New Roman"/>
                <w:sz w:val="20"/>
                <w:szCs w:val="20"/>
              </w:rPr>
            </w:pPr>
            <w:r w:rsidRPr="00CC143F">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6333F5" w:rsidRPr="00CC143F" w:rsidTr="008E122D">
        <w:tc>
          <w:tcPr>
            <w:tcW w:w="1000" w:type="pct"/>
          </w:tcPr>
          <w:p w:rsidR="006333F5" w:rsidRPr="00CC143F" w:rsidRDefault="006333F5"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Ölçme Yöntemleri:</w:t>
            </w:r>
          </w:p>
        </w:tc>
        <w:tc>
          <w:tcPr>
            <w:tcW w:w="0" w:type="auto"/>
          </w:tcPr>
          <w:p w:rsidR="006333F5" w:rsidRPr="00CC143F" w:rsidRDefault="006333F5" w:rsidP="008E122D">
            <w:pPr>
              <w:spacing w:after="0" w:line="240" w:lineRule="auto"/>
              <w:jc w:val="both"/>
              <w:rPr>
                <w:rFonts w:eastAsia="Calibri" w:cs="Times New Roman"/>
                <w:sz w:val="20"/>
                <w:szCs w:val="20"/>
              </w:rPr>
            </w:pPr>
            <w:r w:rsidRPr="00CC143F">
              <w:rPr>
                <w:rFonts w:eastAsia="Calibri" w:cs="Times New Roman"/>
                <w:sz w:val="20"/>
                <w:szCs w:val="20"/>
              </w:rPr>
              <w:t>A: Sınav, B: Küçük Sınav (Quiz), C: Ödev, D: Laboratuvar, E: Proje/Tasarım, F: Diğer (Performans Görevi, Sunum, Derse Katılım)</w:t>
            </w:r>
          </w:p>
        </w:tc>
      </w:tr>
    </w:tbl>
    <w:p w:rsidR="006333F5" w:rsidRPr="00CC143F" w:rsidRDefault="006333F5" w:rsidP="006333F5">
      <w:pPr>
        <w:spacing w:after="0" w:line="240" w:lineRule="auto"/>
        <w:rPr>
          <w:rFonts w:eastAsia="Calibri" w:cs="Times New Roman"/>
          <w:sz w:val="20"/>
          <w:szCs w:val="20"/>
          <w:lang w:eastAsia="tr-TR"/>
        </w:rPr>
      </w:pPr>
    </w:p>
    <w:p w:rsidR="006333F5" w:rsidRPr="00CC143F" w:rsidRDefault="006333F5" w:rsidP="006333F5">
      <w:pPr>
        <w:spacing w:after="0" w:line="240" w:lineRule="auto"/>
        <w:rPr>
          <w:rFonts w:eastAsia="Calibri" w:cs="Times New Roman"/>
          <w:sz w:val="20"/>
          <w:szCs w:val="20"/>
          <w:lang w:eastAsia="tr-TR"/>
        </w:rPr>
      </w:pPr>
    </w:p>
    <w:p w:rsidR="006333F5" w:rsidRPr="00CC143F" w:rsidRDefault="006333F5" w:rsidP="006333F5">
      <w:pPr>
        <w:spacing w:after="0" w:line="240" w:lineRule="auto"/>
        <w:rPr>
          <w:rFonts w:eastAsia="Calibri" w:cs="Times New Roman"/>
          <w:sz w:val="20"/>
          <w:szCs w:val="20"/>
          <w:lang w:eastAsia="tr-TR"/>
        </w:rPr>
      </w:pPr>
    </w:p>
    <w:p w:rsidR="006333F5" w:rsidRPr="00CC143F" w:rsidRDefault="006333F5" w:rsidP="006333F5">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6333F5" w:rsidRPr="00CC143F" w:rsidTr="008E122D">
        <w:trPr>
          <w:trHeight w:val="525"/>
        </w:trPr>
        <w:tc>
          <w:tcPr>
            <w:tcW w:w="0" w:type="auto"/>
            <w:gridSpan w:val="3"/>
          </w:tcPr>
          <w:p w:rsidR="006333F5" w:rsidRPr="00CC143F" w:rsidRDefault="006333F5" w:rsidP="008E122D">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DERS AKIŞI</w:t>
            </w:r>
          </w:p>
        </w:tc>
      </w:tr>
      <w:tr w:rsidR="006333F5" w:rsidRPr="00CC143F" w:rsidTr="008E122D">
        <w:trPr>
          <w:trHeight w:val="450"/>
        </w:trPr>
        <w:tc>
          <w:tcPr>
            <w:tcW w:w="390" w:type="pct"/>
          </w:tcPr>
          <w:p w:rsidR="006333F5" w:rsidRPr="00CC143F" w:rsidRDefault="006333F5"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Hafta</w:t>
            </w:r>
          </w:p>
        </w:tc>
        <w:tc>
          <w:tcPr>
            <w:tcW w:w="3655" w:type="pct"/>
          </w:tcPr>
          <w:p w:rsidR="006333F5" w:rsidRPr="00CC143F" w:rsidRDefault="006333F5"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Konular</w:t>
            </w:r>
          </w:p>
        </w:tc>
        <w:tc>
          <w:tcPr>
            <w:tcW w:w="955" w:type="pct"/>
          </w:tcPr>
          <w:p w:rsidR="006333F5" w:rsidRPr="00CC143F" w:rsidRDefault="006333F5" w:rsidP="008E122D">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Ön Hazırlık</w:t>
            </w:r>
          </w:p>
        </w:tc>
      </w:tr>
      <w:tr w:rsidR="006333F5" w:rsidRPr="003F1576" w:rsidTr="008E122D">
        <w:trPr>
          <w:trHeight w:val="375"/>
        </w:trPr>
        <w:tc>
          <w:tcPr>
            <w:tcW w:w="0" w:type="auto"/>
          </w:tcPr>
          <w:p w:rsidR="006333F5" w:rsidRPr="00CC143F" w:rsidRDefault="006333F5" w:rsidP="008E122D">
            <w:pPr>
              <w:spacing w:line="240" w:lineRule="atLeast"/>
              <w:rPr>
                <w:rFonts w:eastAsia="Calibri" w:cs="Times New Roman"/>
                <w:sz w:val="20"/>
                <w:szCs w:val="20"/>
              </w:rPr>
            </w:pPr>
            <w:r w:rsidRPr="00CC143F">
              <w:rPr>
                <w:rFonts w:eastAsia="Calibri" w:cs="Times New Roman"/>
                <w:sz w:val="20"/>
                <w:szCs w:val="20"/>
              </w:rPr>
              <w:t>1</w:t>
            </w:r>
          </w:p>
        </w:tc>
        <w:tc>
          <w:tcPr>
            <w:tcW w:w="0" w:type="auto"/>
            <w:vAlign w:val="center"/>
          </w:tcPr>
          <w:p w:rsidR="006333F5" w:rsidRPr="00CC143F" w:rsidRDefault="0058508C" w:rsidP="008E122D">
            <w:pPr>
              <w:rPr>
                <w:rFonts w:eastAsia="Calibri" w:cs="Times New Roman"/>
                <w:sz w:val="20"/>
                <w:szCs w:val="20"/>
              </w:rPr>
            </w:pPr>
            <w:r>
              <w:rPr>
                <w:rFonts w:ascii="Calibri" w:hAnsi="Calibri"/>
                <w:color w:val="444444"/>
                <w:sz w:val="21"/>
                <w:szCs w:val="21"/>
              </w:rPr>
              <w:t>Halkla İlişkiler Nedir? Ne Değildir?</w:t>
            </w:r>
          </w:p>
        </w:tc>
        <w:tc>
          <w:tcPr>
            <w:tcW w:w="0" w:type="auto"/>
          </w:tcPr>
          <w:p w:rsidR="006333F5" w:rsidRPr="00CC143F" w:rsidRDefault="006333F5" w:rsidP="008E122D">
            <w:pPr>
              <w:rPr>
                <w:rFonts w:eastAsia="Calibri" w:cs="Times New Roman"/>
                <w:sz w:val="20"/>
                <w:szCs w:val="20"/>
              </w:rPr>
            </w:pPr>
            <w:r w:rsidRPr="00CC143F">
              <w:rPr>
                <w:rFonts w:eastAsia="Calibri" w:cs="Times New Roman"/>
                <w:sz w:val="20"/>
                <w:szCs w:val="20"/>
              </w:rPr>
              <w:t>Kaynak kitaplardan ilgili yerlerin okunması</w:t>
            </w:r>
          </w:p>
        </w:tc>
      </w:tr>
      <w:tr w:rsidR="006333F5" w:rsidRPr="003F1576" w:rsidTr="008E122D">
        <w:trPr>
          <w:trHeight w:val="375"/>
        </w:trPr>
        <w:tc>
          <w:tcPr>
            <w:tcW w:w="0" w:type="auto"/>
            <w:vAlign w:val="center"/>
          </w:tcPr>
          <w:p w:rsidR="006333F5" w:rsidRPr="00CC143F" w:rsidRDefault="006333F5" w:rsidP="008E122D">
            <w:pPr>
              <w:spacing w:line="240" w:lineRule="atLeast"/>
              <w:rPr>
                <w:rFonts w:eastAsia="Calibri" w:cs="Times New Roman"/>
                <w:sz w:val="20"/>
                <w:szCs w:val="20"/>
              </w:rPr>
            </w:pPr>
            <w:r w:rsidRPr="00CC143F">
              <w:rPr>
                <w:rFonts w:eastAsia="Calibri" w:cs="Times New Roman"/>
                <w:sz w:val="20"/>
                <w:szCs w:val="20"/>
              </w:rPr>
              <w:t>2</w:t>
            </w:r>
          </w:p>
        </w:tc>
        <w:tc>
          <w:tcPr>
            <w:tcW w:w="0" w:type="auto"/>
            <w:vAlign w:val="center"/>
          </w:tcPr>
          <w:p w:rsidR="006333F5" w:rsidRPr="00CC143F" w:rsidRDefault="0058508C" w:rsidP="008E122D">
            <w:pPr>
              <w:rPr>
                <w:rFonts w:eastAsia="Calibri" w:cs="Times New Roman"/>
                <w:sz w:val="20"/>
                <w:szCs w:val="20"/>
              </w:rPr>
            </w:pPr>
            <w:r>
              <w:rPr>
                <w:rFonts w:ascii="Calibri" w:hAnsi="Calibri"/>
                <w:color w:val="444444"/>
                <w:sz w:val="21"/>
                <w:szCs w:val="21"/>
              </w:rPr>
              <w:t>Sağlık Kuruluşlarında Halkla İlişkilerin Gerekliliğini Ortaya Çıkaran Nedenler</w:t>
            </w:r>
          </w:p>
        </w:tc>
        <w:tc>
          <w:tcPr>
            <w:tcW w:w="0" w:type="auto"/>
          </w:tcPr>
          <w:p w:rsidR="006333F5" w:rsidRPr="003F1576" w:rsidRDefault="006333F5" w:rsidP="008E122D">
            <w:pPr>
              <w:rPr>
                <w:rFonts w:eastAsia="Calibri" w:cs="Times New Roman"/>
                <w:sz w:val="20"/>
                <w:szCs w:val="20"/>
              </w:rPr>
            </w:pPr>
            <w:r w:rsidRPr="00CC143F">
              <w:rPr>
                <w:rFonts w:eastAsia="Calibri" w:cs="Times New Roman"/>
                <w:sz w:val="20"/>
                <w:szCs w:val="20"/>
              </w:rPr>
              <w:t>Kaynak kitaplardan ilgili yerlerin okunması</w:t>
            </w:r>
          </w:p>
        </w:tc>
      </w:tr>
      <w:tr w:rsidR="006333F5" w:rsidRPr="003F1576" w:rsidTr="008E122D">
        <w:trPr>
          <w:trHeight w:val="375"/>
        </w:trPr>
        <w:tc>
          <w:tcPr>
            <w:tcW w:w="0" w:type="auto"/>
          </w:tcPr>
          <w:p w:rsidR="006333F5" w:rsidRPr="00CC143F" w:rsidRDefault="006333F5" w:rsidP="008E122D">
            <w:pPr>
              <w:spacing w:line="240" w:lineRule="atLeast"/>
              <w:rPr>
                <w:rFonts w:eastAsia="Calibri" w:cs="Times New Roman"/>
                <w:sz w:val="20"/>
                <w:szCs w:val="20"/>
              </w:rPr>
            </w:pPr>
            <w:r w:rsidRPr="00CC143F">
              <w:rPr>
                <w:rFonts w:eastAsia="Calibri" w:cs="Times New Roman"/>
                <w:sz w:val="20"/>
                <w:szCs w:val="20"/>
              </w:rPr>
              <w:t>3</w:t>
            </w:r>
          </w:p>
        </w:tc>
        <w:tc>
          <w:tcPr>
            <w:tcW w:w="0" w:type="auto"/>
          </w:tcPr>
          <w:p w:rsidR="006333F5" w:rsidRPr="00CC143F" w:rsidRDefault="0058508C" w:rsidP="008E122D">
            <w:pPr>
              <w:rPr>
                <w:rFonts w:eastAsia="Calibri" w:cs="Times New Roman"/>
                <w:sz w:val="20"/>
                <w:szCs w:val="20"/>
              </w:rPr>
            </w:pPr>
            <w:r>
              <w:rPr>
                <w:rFonts w:ascii="Calibri" w:hAnsi="Calibri"/>
                <w:color w:val="444444"/>
                <w:sz w:val="21"/>
                <w:szCs w:val="21"/>
              </w:rPr>
              <w:t>Türkiye’de Hastanelerin Gelişim Süreci ve Özel Hastane Profili</w:t>
            </w:r>
          </w:p>
        </w:tc>
        <w:tc>
          <w:tcPr>
            <w:tcW w:w="0" w:type="auto"/>
          </w:tcPr>
          <w:p w:rsidR="006333F5" w:rsidRPr="003F1576" w:rsidRDefault="006333F5" w:rsidP="008E122D">
            <w:pPr>
              <w:rPr>
                <w:rFonts w:eastAsia="Calibri" w:cs="Times New Roman"/>
                <w:sz w:val="20"/>
                <w:szCs w:val="20"/>
              </w:rPr>
            </w:pPr>
            <w:r w:rsidRPr="00CC143F">
              <w:rPr>
                <w:rFonts w:eastAsia="Calibri" w:cs="Times New Roman"/>
                <w:sz w:val="20"/>
                <w:szCs w:val="20"/>
              </w:rPr>
              <w:t>Kaynak kitaplardan ilgili yerlerin okunması</w:t>
            </w:r>
          </w:p>
        </w:tc>
      </w:tr>
      <w:tr w:rsidR="006333F5" w:rsidRPr="003F1576" w:rsidTr="008E122D">
        <w:trPr>
          <w:trHeight w:val="375"/>
        </w:trPr>
        <w:tc>
          <w:tcPr>
            <w:tcW w:w="0" w:type="auto"/>
          </w:tcPr>
          <w:p w:rsidR="006333F5" w:rsidRPr="00CC143F" w:rsidRDefault="006333F5" w:rsidP="008E122D">
            <w:pPr>
              <w:spacing w:line="240" w:lineRule="atLeast"/>
              <w:rPr>
                <w:rFonts w:eastAsia="Calibri" w:cs="Times New Roman"/>
                <w:sz w:val="20"/>
                <w:szCs w:val="20"/>
              </w:rPr>
            </w:pPr>
            <w:r w:rsidRPr="00CC143F">
              <w:rPr>
                <w:rFonts w:eastAsia="Calibri" w:cs="Times New Roman"/>
                <w:sz w:val="20"/>
                <w:szCs w:val="20"/>
              </w:rPr>
              <w:lastRenderedPageBreak/>
              <w:t>4</w:t>
            </w:r>
          </w:p>
        </w:tc>
        <w:tc>
          <w:tcPr>
            <w:tcW w:w="0" w:type="auto"/>
            <w:vAlign w:val="center"/>
          </w:tcPr>
          <w:p w:rsidR="006333F5" w:rsidRPr="00CC143F" w:rsidRDefault="0058508C" w:rsidP="008E122D">
            <w:pPr>
              <w:rPr>
                <w:rFonts w:eastAsia="Calibri" w:cs="Times New Roman"/>
                <w:sz w:val="20"/>
                <w:szCs w:val="20"/>
              </w:rPr>
            </w:pPr>
            <w:r>
              <w:rPr>
                <w:rFonts w:ascii="Calibri" w:hAnsi="Calibri"/>
                <w:color w:val="444444"/>
                <w:sz w:val="21"/>
                <w:szCs w:val="21"/>
              </w:rPr>
              <w:t>İlgili Çalışmalar: Türk Halkının Hastanelere Bakışı</w:t>
            </w:r>
          </w:p>
        </w:tc>
        <w:tc>
          <w:tcPr>
            <w:tcW w:w="0" w:type="auto"/>
          </w:tcPr>
          <w:p w:rsidR="006333F5" w:rsidRPr="003F1576" w:rsidRDefault="006333F5" w:rsidP="008E122D">
            <w:pPr>
              <w:rPr>
                <w:rFonts w:eastAsia="Calibri" w:cs="Times New Roman"/>
                <w:sz w:val="20"/>
                <w:szCs w:val="20"/>
              </w:rPr>
            </w:pPr>
            <w:r w:rsidRPr="00CC143F">
              <w:rPr>
                <w:rFonts w:eastAsia="Calibri" w:cs="Times New Roman"/>
                <w:sz w:val="20"/>
                <w:szCs w:val="20"/>
              </w:rPr>
              <w:t>Kaynak kitaplardan ilgili yerlerin okunması</w:t>
            </w:r>
          </w:p>
        </w:tc>
      </w:tr>
      <w:tr w:rsidR="006333F5" w:rsidRPr="003F1576" w:rsidTr="008E122D">
        <w:trPr>
          <w:trHeight w:val="375"/>
        </w:trPr>
        <w:tc>
          <w:tcPr>
            <w:tcW w:w="0" w:type="auto"/>
          </w:tcPr>
          <w:p w:rsidR="006333F5" w:rsidRPr="00CC143F" w:rsidRDefault="006333F5" w:rsidP="008E122D">
            <w:pPr>
              <w:spacing w:line="240" w:lineRule="atLeast"/>
              <w:rPr>
                <w:rFonts w:eastAsia="Calibri" w:cs="Times New Roman"/>
                <w:sz w:val="20"/>
                <w:szCs w:val="20"/>
              </w:rPr>
            </w:pPr>
            <w:r w:rsidRPr="00CC143F">
              <w:rPr>
                <w:rFonts w:eastAsia="Calibri" w:cs="Times New Roman"/>
                <w:sz w:val="20"/>
                <w:szCs w:val="20"/>
              </w:rPr>
              <w:t>5</w:t>
            </w:r>
          </w:p>
        </w:tc>
        <w:tc>
          <w:tcPr>
            <w:tcW w:w="0" w:type="auto"/>
            <w:vAlign w:val="center"/>
          </w:tcPr>
          <w:p w:rsidR="006333F5" w:rsidRPr="00CC143F" w:rsidRDefault="0058508C" w:rsidP="008E122D">
            <w:pPr>
              <w:rPr>
                <w:rFonts w:eastAsia="Calibri" w:cs="Times New Roman"/>
                <w:sz w:val="20"/>
                <w:szCs w:val="20"/>
              </w:rPr>
            </w:pPr>
            <w:r>
              <w:rPr>
                <w:rFonts w:ascii="Calibri" w:hAnsi="Calibri"/>
                <w:color w:val="444444"/>
                <w:sz w:val="21"/>
                <w:szCs w:val="21"/>
              </w:rPr>
              <w:t>Hastane Seçiminde Rol Oynayan Etmenler</w:t>
            </w:r>
          </w:p>
        </w:tc>
        <w:tc>
          <w:tcPr>
            <w:tcW w:w="0" w:type="auto"/>
          </w:tcPr>
          <w:p w:rsidR="006333F5" w:rsidRPr="003F1576" w:rsidRDefault="006333F5" w:rsidP="008E122D">
            <w:pPr>
              <w:rPr>
                <w:rFonts w:eastAsia="Calibri" w:cs="Times New Roman"/>
                <w:sz w:val="20"/>
                <w:szCs w:val="20"/>
              </w:rPr>
            </w:pPr>
            <w:r w:rsidRPr="00CC143F">
              <w:rPr>
                <w:rFonts w:eastAsia="Calibri" w:cs="Times New Roman"/>
                <w:sz w:val="20"/>
                <w:szCs w:val="20"/>
              </w:rPr>
              <w:t>Kaynak kitaplardan ilgili yerlerin okunması</w:t>
            </w:r>
          </w:p>
        </w:tc>
      </w:tr>
      <w:tr w:rsidR="006333F5" w:rsidRPr="003F1576" w:rsidTr="008E122D">
        <w:trPr>
          <w:trHeight w:val="375"/>
        </w:trPr>
        <w:tc>
          <w:tcPr>
            <w:tcW w:w="0" w:type="auto"/>
            <w:vAlign w:val="center"/>
          </w:tcPr>
          <w:p w:rsidR="006333F5" w:rsidRPr="00CC143F" w:rsidRDefault="006333F5" w:rsidP="008E122D">
            <w:pPr>
              <w:spacing w:line="240" w:lineRule="atLeast"/>
              <w:rPr>
                <w:rFonts w:eastAsia="Calibri" w:cs="Times New Roman"/>
                <w:sz w:val="20"/>
                <w:szCs w:val="20"/>
              </w:rPr>
            </w:pPr>
            <w:r w:rsidRPr="00CC143F">
              <w:rPr>
                <w:rFonts w:eastAsia="Calibri" w:cs="Times New Roman"/>
                <w:sz w:val="20"/>
                <w:szCs w:val="20"/>
              </w:rPr>
              <w:t>6</w:t>
            </w:r>
          </w:p>
        </w:tc>
        <w:tc>
          <w:tcPr>
            <w:tcW w:w="0" w:type="auto"/>
            <w:vAlign w:val="center"/>
          </w:tcPr>
          <w:p w:rsidR="006333F5" w:rsidRPr="00CC143F" w:rsidRDefault="0058508C" w:rsidP="008E122D">
            <w:pPr>
              <w:rPr>
                <w:rFonts w:eastAsia="Calibri" w:cs="Times New Roman"/>
                <w:sz w:val="20"/>
                <w:szCs w:val="20"/>
              </w:rPr>
            </w:pPr>
            <w:r>
              <w:rPr>
                <w:rFonts w:ascii="Calibri" w:hAnsi="Calibri"/>
                <w:color w:val="444444"/>
                <w:sz w:val="21"/>
                <w:szCs w:val="21"/>
              </w:rPr>
              <w:t>Sağlık Kuruluşlarında (Hastanelerde) Halkla İlişkilerin Önemi</w:t>
            </w:r>
          </w:p>
        </w:tc>
        <w:tc>
          <w:tcPr>
            <w:tcW w:w="0" w:type="auto"/>
          </w:tcPr>
          <w:p w:rsidR="006333F5" w:rsidRPr="003F1576" w:rsidRDefault="006333F5" w:rsidP="008E122D">
            <w:pPr>
              <w:rPr>
                <w:rFonts w:eastAsia="Calibri" w:cs="Times New Roman"/>
                <w:sz w:val="20"/>
                <w:szCs w:val="20"/>
              </w:rPr>
            </w:pPr>
            <w:r w:rsidRPr="00CC143F">
              <w:rPr>
                <w:rFonts w:eastAsia="Calibri" w:cs="Times New Roman"/>
                <w:sz w:val="20"/>
                <w:szCs w:val="20"/>
              </w:rPr>
              <w:t>Kaynak kitaplardan ilgili yerlerin okunması</w:t>
            </w:r>
          </w:p>
        </w:tc>
      </w:tr>
      <w:tr w:rsidR="006333F5" w:rsidRPr="003F1576" w:rsidTr="008E122D">
        <w:trPr>
          <w:trHeight w:val="375"/>
        </w:trPr>
        <w:tc>
          <w:tcPr>
            <w:tcW w:w="0" w:type="auto"/>
            <w:vAlign w:val="center"/>
          </w:tcPr>
          <w:p w:rsidR="006333F5" w:rsidRPr="00CC143F" w:rsidRDefault="006333F5" w:rsidP="008E122D">
            <w:pPr>
              <w:spacing w:line="240" w:lineRule="atLeast"/>
              <w:rPr>
                <w:rFonts w:eastAsia="Calibri" w:cs="Times New Roman"/>
                <w:sz w:val="20"/>
                <w:szCs w:val="20"/>
              </w:rPr>
            </w:pPr>
            <w:r w:rsidRPr="00CC143F">
              <w:rPr>
                <w:rFonts w:eastAsia="Calibri" w:cs="Times New Roman"/>
                <w:sz w:val="20"/>
                <w:szCs w:val="20"/>
              </w:rPr>
              <w:t>7</w:t>
            </w:r>
          </w:p>
        </w:tc>
        <w:tc>
          <w:tcPr>
            <w:tcW w:w="0" w:type="auto"/>
            <w:vAlign w:val="center"/>
          </w:tcPr>
          <w:p w:rsidR="006333F5" w:rsidRPr="00CC143F" w:rsidRDefault="0058508C" w:rsidP="008E122D">
            <w:pPr>
              <w:rPr>
                <w:rFonts w:eastAsia="Calibri" w:cs="Times New Roman"/>
                <w:sz w:val="20"/>
                <w:szCs w:val="20"/>
              </w:rPr>
            </w:pPr>
            <w:r>
              <w:rPr>
                <w:rFonts w:ascii="Calibri" w:hAnsi="Calibri"/>
                <w:color w:val="444444"/>
                <w:sz w:val="21"/>
                <w:szCs w:val="21"/>
              </w:rPr>
              <w:t>Sağlık Kuruluşlarında Halkla İlişkiler Örgütlenmesi: Halkla İlişkiler Biriminin Hastane İçindeki Rolü ve Konumu</w:t>
            </w:r>
          </w:p>
        </w:tc>
        <w:tc>
          <w:tcPr>
            <w:tcW w:w="0" w:type="auto"/>
          </w:tcPr>
          <w:p w:rsidR="006333F5" w:rsidRPr="003F1576" w:rsidRDefault="006333F5" w:rsidP="008E122D">
            <w:pPr>
              <w:rPr>
                <w:rFonts w:eastAsia="Calibri" w:cs="Times New Roman"/>
                <w:sz w:val="20"/>
                <w:szCs w:val="20"/>
              </w:rPr>
            </w:pPr>
            <w:r w:rsidRPr="00CC143F">
              <w:rPr>
                <w:rFonts w:eastAsia="Calibri" w:cs="Times New Roman"/>
                <w:sz w:val="20"/>
                <w:szCs w:val="20"/>
              </w:rPr>
              <w:t>Kaynak kitaplardan ilgili yerlerin okunması</w:t>
            </w:r>
          </w:p>
        </w:tc>
      </w:tr>
      <w:tr w:rsidR="006333F5" w:rsidRPr="003F1576" w:rsidTr="008E122D">
        <w:trPr>
          <w:trHeight w:val="375"/>
        </w:trPr>
        <w:tc>
          <w:tcPr>
            <w:tcW w:w="0" w:type="auto"/>
            <w:vAlign w:val="center"/>
          </w:tcPr>
          <w:p w:rsidR="006333F5" w:rsidRPr="00CC143F" w:rsidRDefault="006333F5" w:rsidP="008E122D">
            <w:pPr>
              <w:spacing w:line="240" w:lineRule="atLeast"/>
              <w:rPr>
                <w:rFonts w:eastAsia="Calibri" w:cs="Times New Roman"/>
                <w:sz w:val="20"/>
                <w:szCs w:val="20"/>
              </w:rPr>
            </w:pPr>
            <w:r w:rsidRPr="00CC143F">
              <w:rPr>
                <w:rFonts w:eastAsia="Calibri" w:cs="Times New Roman"/>
                <w:sz w:val="20"/>
                <w:szCs w:val="20"/>
              </w:rPr>
              <w:t>8</w:t>
            </w:r>
          </w:p>
        </w:tc>
        <w:tc>
          <w:tcPr>
            <w:tcW w:w="0" w:type="auto"/>
            <w:vAlign w:val="center"/>
          </w:tcPr>
          <w:p w:rsidR="006333F5" w:rsidRPr="00CC143F" w:rsidRDefault="006333F5" w:rsidP="008E122D">
            <w:pPr>
              <w:rPr>
                <w:rFonts w:eastAsia="Calibri" w:cs="Times New Roman"/>
                <w:sz w:val="20"/>
                <w:szCs w:val="20"/>
              </w:rPr>
            </w:pPr>
            <w:r w:rsidRPr="00CC143F">
              <w:rPr>
                <w:rFonts w:eastAsia="Calibri" w:cs="Times New Roman"/>
                <w:sz w:val="20"/>
                <w:szCs w:val="20"/>
              </w:rPr>
              <w:t>Ara Sınav</w:t>
            </w:r>
          </w:p>
        </w:tc>
        <w:tc>
          <w:tcPr>
            <w:tcW w:w="0" w:type="auto"/>
          </w:tcPr>
          <w:p w:rsidR="006333F5" w:rsidRPr="003F1576" w:rsidRDefault="006333F5" w:rsidP="008E122D">
            <w:pPr>
              <w:rPr>
                <w:rFonts w:eastAsia="Calibri" w:cs="Times New Roman"/>
                <w:sz w:val="20"/>
                <w:szCs w:val="20"/>
              </w:rPr>
            </w:pPr>
          </w:p>
        </w:tc>
      </w:tr>
      <w:tr w:rsidR="006333F5" w:rsidRPr="003F1576" w:rsidTr="008E122D">
        <w:trPr>
          <w:trHeight w:val="375"/>
        </w:trPr>
        <w:tc>
          <w:tcPr>
            <w:tcW w:w="0" w:type="auto"/>
            <w:vAlign w:val="center"/>
          </w:tcPr>
          <w:p w:rsidR="006333F5" w:rsidRPr="00CC143F" w:rsidRDefault="006333F5" w:rsidP="008E122D">
            <w:pPr>
              <w:spacing w:line="240" w:lineRule="atLeast"/>
              <w:rPr>
                <w:rFonts w:eastAsia="Calibri" w:cs="Times New Roman"/>
                <w:sz w:val="20"/>
                <w:szCs w:val="20"/>
              </w:rPr>
            </w:pPr>
            <w:r w:rsidRPr="00CC143F">
              <w:rPr>
                <w:rFonts w:eastAsia="Calibri" w:cs="Times New Roman"/>
                <w:sz w:val="20"/>
                <w:szCs w:val="20"/>
              </w:rPr>
              <w:t>9</w:t>
            </w:r>
          </w:p>
        </w:tc>
        <w:tc>
          <w:tcPr>
            <w:tcW w:w="0" w:type="auto"/>
            <w:vAlign w:val="center"/>
          </w:tcPr>
          <w:p w:rsidR="006333F5" w:rsidRPr="00CC143F" w:rsidRDefault="0058508C" w:rsidP="008E122D">
            <w:pPr>
              <w:rPr>
                <w:rFonts w:eastAsia="Calibri" w:cs="Times New Roman"/>
                <w:sz w:val="20"/>
                <w:szCs w:val="20"/>
              </w:rPr>
            </w:pPr>
            <w:r>
              <w:rPr>
                <w:rFonts w:ascii="Calibri" w:hAnsi="Calibri"/>
                <w:color w:val="444444"/>
                <w:sz w:val="21"/>
                <w:szCs w:val="21"/>
              </w:rPr>
              <w:t>Hastane Halkla İlişkiler Uzmanında Bulunması Gereken Nitelikler</w:t>
            </w:r>
          </w:p>
        </w:tc>
        <w:tc>
          <w:tcPr>
            <w:tcW w:w="0" w:type="auto"/>
          </w:tcPr>
          <w:p w:rsidR="006333F5" w:rsidRPr="003F1576" w:rsidRDefault="006333F5" w:rsidP="008E122D">
            <w:pPr>
              <w:rPr>
                <w:rFonts w:eastAsia="Calibri" w:cs="Times New Roman"/>
                <w:sz w:val="20"/>
                <w:szCs w:val="20"/>
              </w:rPr>
            </w:pPr>
            <w:r w:rsidRPr="00CC143F">
              <w:rPr>
                <w:rFonts w:eastAsia="Calibri" w:cs="Times New Roman"/>
                <w:sz w:val="20"/>
                <w:szCs w:val="20"/>
              </w:rPr>
              <w:t>Kaynak kitaplardan ilgili yerlerin okunması</w:t>
            </w:r>
          </w:p>
        </w:tc>
      </w:tr>
      <w:tr w:rsidR="006333F5" w:rsidRPr="003F1576" w:rsidTr="008E122D">
        <w:trPr>
          <w:trHeight w:val="375"/>
        </w:trPr>
        <w:tc>
          <w:tcPr>
            <w:tcW w:w="0" w:type="auto"/>
            <w:vAlign w:val="center"/>
          </w:tcPr>
          <w:p w:rsidR="006333F5" w:rsidRPr="00CC143F" w:rsidRDefault="006333F5" w:rsidP="008E122D">
            <w:pPr>
              <w:spacing w:line="240" w:lineRule="atLeast"/>
              <w:rPr>
                <w:rFonts w:eastAsia="Calibri" w:cs="Times New Roman"/>
                <w:sz w:val="20"/>
                <w:szCs w:val="20"/>
              </w:rPr>
            </w:pPr>
            <w:r w:rsidRPr="00CC143F">
              <w:rPr>
                <w:rFonts w:eastAsia="Calibri" w:cs="Times New Roman"/>
                <w:sz w:val="20"/>
                <w:szCs w:val="20"/>
              </w:rPr>
              <w:t>10</w:t>
            </w:r>
          </w:p>
        </w:tc>
        <w:tc>
          <w:tcPr>
            <w:tcW w:w="0" w:type="auto"/>
            <w:vAlign w:val="center"/>
          </w:tcPr>
          <w:p w:rsidR="006333F5" w:rsidRPr="00CC143F" w:rsidRDefault="0058508C" w:rsidP="008E122D">
            <w:pPr>
              <w:rPr>
                <w:rFonts w:eastAsia="Calibri" w:cs="Times New Roman"/>
                <w:sz w:val="20"/>
                <w:szCs w:val="20"/>
              </w:rPr>
            </w:pPr>
            <w:r>
              <w:rPr>
                <w:rFonts w:ascii="Calibri" w:hAnsi="Calibri"/>
                <w:color w:val="444444"/>
                <w:sz w:val="21"/>
                <w:szCs w:val="21"/>
              </w:rPr>
              <w:t>Hastanelerde Halkla İlişkiler Uzmanının Görevleri</w:t>
            </w:r>
          </w:p>
        </w:tc>
        <w:tc>
          <w:tcPr>
            <w:tcW w:w="0" w:type="auto"/>
          </w:tcPr>
          <w:p w:rsidR="006333F5" w:rsidRPr="003F1576" w:rsidRDefault="006333F5" w:rsidP="008E122D">
            <w:pPr>
              <w:rPr>
                <w:rFonts w:eastAsia="Calibri" w:cs="Times New Roman"/>
                <w:sz w:val="20"/>
                <w:szCs w:val="20"/>
              </w:rPr>
            </w:pPr>
            <w:r w:rsidRPr="00CC143F">
              <w:rPr>
                <w:rFonts w:eastAsia="Calibri" w:cs="Times New Roman"/>
                <w:sz w:val="20"/>
                <w:szCs w:val="20"/>
              </w:rPr>
              <w:t>Kaynak kitaplardan ilgili yerlerin okunması</w:t>
            </w:r>
          </w:p>
        </w:tc>
      </w:tr>
      <w:tr w:rsidR="006333F5" w:rsidRPr="003F1576" w:rsidTr="008E122D">
        <w:trPr>
          <w:trHeight w:val="375"/>
        </w:trPr>
        <w:tc>
          <w:tcPr>
            <w:tcW w:w="0" w:type="auto"/>
            <w:vAlign w:val="center"/>
          </w:tcPr>
          <w:p w:rsidR="006333F5" w:rsidRPr="00CC143F" w:rsidRDefault="006333F5" w:rsidP="008E122D">
            <w:pPr>
              <w:spacing w:line="240" w:lineRule="atLeast"/>
              <w:rPr>
                <w:rFonts w:eastAsia="Calibri" w:cs="Times New Roman"/>
                <w:sz w:val="20"/>
                <w:szCs w:val="20"/>
              </w:rPr>
            </w:pPr>
            <w:r w:rsidRPr="00CC143F">
              <w:rPr>
                <w:rFonts w:eastAsia="Calibri" w:cs="Times New Roman"/>
                <w:sz w:val="20"/>
                <w:szCs w:val="20"/>
              </w:rPr>
              <w:t>11</w:t>
            </w:r>
          </w:p>
        </w:tc>
        <w:tc>
          <w:tcPr>
            <w:tcW w:w="0" w:type="auto"/>
            <w:vAlign w:val="center"/>
          </w:tcPr>
          <w:p w:rsidR="006333F5" w:rsidRPr="00CC143F" w:rsidRDefault="0058508C" w:rsidP="008E122D">
            <w:pPr>
              <w:rPr>
                <w:rFonts w:eastAsia="Calibri" w:cs="Times New Roman"/>
                <w:sz w:val="20"/>
                <w:szCs w:val="20"/>
              </w:rPr>
            </w:pPr>
            <w:r>
              <w:rPr>
                <w:rFonts w:ascii="Calibri" w:hAnsi="Calibri"/>
                <w:color w:val="444444"/>
                <w:sz w:val="21"/>
                <w:szCs w:val="21"/>
              </w:rPr>
              <w:t>Hastane Tanıtım Stratejisi Oluşturma: Kurum İçine Dönük Faaliyetler</w:t>
            </w:r>
          </w:p>
        </w:tc>
        <w:tc>
          <w:tcPr>
            <w:tcW w:w="0" w:type="auto"/>
          </w:tcPr>
          <w:p w:rsidR="006333F5" w:rsidRPr="003F1576" w:rsidRDefault="006333F5" w:rsidP="008E122D">
            <w:pPr>
              <w:rPr>
                <w:rFonts w:eastAsia="Calibri" w:cs="Times New Roman"/>
                <w:sz w:val="20"/>
                <w:szCs w:val="20"/>
              </w:rPr>
            </w:pPr>
            <w:r w:rsidRPr="00CC143F">
              <w:rPr>
                <w:rFonts w:eastAsia="Calibri" w:cs="Times New Roman"/>
                <w:sz w:val="20"/>
                <w:szCs w:val="20"/>
              </w:rPr>
              <w:t>Kaynak kitaplardan ilgili yerlerin okunması</w:t>
            </w:r>
          </w:p>
        </w:tc>
      </w:tr>
      <w:tr w:rsidR="006333F5" w:rsidRPr="003F1576" w:rsidTr="008E122D">
        <w:trPr>
          <w:trHeight w:val="375"/>
        </w:trPr>
        <w:tc>
          <w:tcPr>
            <w:tcW w:w="0" w:type="auto"/>
            <w:vAlign w:val="center"/>
          </w:tcPr>
          <w:p w:rsidR="006333F5" w:rsidRPr="00CC143F" w:rsidRDefault="006333F5" w:rsidP="008E122D">
            <w:pPr>
              <w:spacing w:line="240" w:lineRule="atLeast"/>
              <w:rPr>
                <w:rFonts w:eastAsia="Calibri" w:cs="Times New Roman"/>
                <w:sz w:val="20"/>
                <w:szCs w:val="20"/>
              </w:rPr>
            </w:pPr>
            <w:r w:rsidRPr="00CC143F">
              <w:rPr>
                <w:rFonts w:eastAsia="Calibri" w:cs="Times New Roman"/>
                <w:sz w:val="20"/>
                <w:szCs w:val="20"/>
              </w:rPr>
              <w:t>12</w:t>
            </w:r>
          </w:p>
        </w:tc>
        <w:tc>
          <w:tcPr>
            <w:tcW w:w="0" w:type="auto"/>
            <w:vAlign w:val="center"/>
          </w:tcPr>
          <w:p w:rsidR="006333F5" w:rsidRPr="00CC143F" w:rsidRDefault="0058508C" w:rsidP="008E122D">
            <w:pPr>
              <w:rPr>
                <w:rFonts w:eastAsia="Calibri" w:cs="Times New Roman"/>
                <w:sz w:val="20"/>
                <w:szCs w:val="20"/>
              </w:rPr>
            </w:pPr>
            <w:r>
              <w:rPr>
                <w:rFonts w:ascii="Calibri" w:hAnsi="Calibri"/>
                <w:color w:val="444444"/>
                <w:sz w:val="21"/>
                <w:szCs w:val="21"/>
              </w:rPr>
              <w:t>Hastane Tanıtım Stratejisi Oluşturma: Kurum Dışına Dönük Uygulamalar</w:t>
            </w:r>
          </w:p>
        </w:tc>
        <w:tc>
          <w:tcPr>
            <w:tcW w:w="0" w:type="auto"/>
          </w:tcPr>
          <w:p w:rsidR="006333F5" w:rsidRPr="003F1576" w:rsidRDefault="006333F5" w:rsidP="008E122D">
            <w:pPr>
              <w:rPr>
                <w:rFonts w:eastAsia="Calibri" w:cs="Times New Roman"/>
                <w:sz w:val="20"/>
                <w:szCs w:val="20"/>
              </w:rPr>
            </w:pPr>
            <w:r w:rsidRPr="00CC143F">
              <w:rPr>
                <w:rFonts w:eastAsia="Calibri" w:cs="Times New Roman"/>
                <w:sz w:val="20"/>
                <w:szCs w:val="20"/>
              </w:rPr>
              <w:t>Kaynak kitaplardan ilgili yerlerin okunması</w:t>
            </w:r>
          </w:p>
        </w:tc>
      </w:tr>
      <w:tr w:rsidR="006333F5" w:rsidRPr="003F1576" w:rsidTr="008E122D">
        <w:trPr>
          <w:trHeight w:val="375"/>
        </w:trPr>
        <w:tc>
          <w:tcPr>
            <w:tcW w:w="0" w:type="auto"/>
            <w:vAlign w:val="center"/>
          </w:tcPr>
          <w:p w:rsidR="006333F5" w:rsidRPr="00CC143F" w:rsidRDefault="006333F5" w:rsidP="008E122D">
            <w:pPr>
              <w:spacing w:line="240" w:lineRule="atLeast"/>
              <w:rPr>
                <w:rFonts w:eastAsia="Calibri" w:cs="Times New Roman"/>
                <w:sz w:val="20"/>
                <w:szCs w:val="20"/>
              </w:rPr>
            </w:pPr>
            <w:r w:rsidRPr="00CC143F">
              <w:rPr>
                <w:rFonts w:eastAsia="Calibri" w:cs="Times New Roman"/>
                <w:sz w:val="20"/>
                <w:szCs w:val="20"/>
              </w:rPr>
              <w:t>13</w:t>
            </w:r>
          </w:p>
        </w:tc>
        <w:tc>
          <w:tcPr>
            <w:tcW w:w="0" w:type="auto"/>
            <w:vAlign w:val="center"/>
          </w:tcPr>
          <w:p w:rsidR="006333F5" w:rsidRPr="00CC143F" w:rsidRDefault="0058508C" w:rsidP="008E122D">
            <w:pPr>
              <w:rPr>
                <w:rFonts w:eastAsia="Calibri" w:cs="Times New Roman"/>
                <w:sz w:val="20"/>
                <w:szCs w:val="20"/>
              </w:rPr>
            </w:pPr>
            <w:r>
              <w:rPr>
                <w:rFonts w:ascii="Calibri" w:hAnsi="Calibri"/>
                <w:color w:val="444444"/>
                <w:sz w:val="21"/>
                <w:szCs w:val="21"/>
              </w:rPr>
              <w:t>Örnek Sağlık Kuruluşları</w:t>
            </w:r>
          </w:p>
        </w:tc>
        <w:tc>
          <w:tcPr>
            <w:tcW w:w="0" w:type="auto"/>
          </w:tcPr>
          <w:p w:rsidR="006333F5" w:rsidRPr="003F1576" w:rsidRDefault="006333F5" w:rsidP="008E122D">
            <w:pPr>
              <w:rPr>
                <w:rFonts w:eastAsia="Calibri" w:cs="Times New Roman"/>
                <w:sz w:val="20"/>
                <w:szCs w:val="20"/>
              </w:rPr>
            </w:pPr>
            <w:r w:rsidRPr="00CC143F">
              <w:rPr>
                <w:rFonts w:eastAsia="Calibri" w:cs="Times New Roman"/>
                <w:sz w:val="20"/>
                <w:szCs w:val="20"/>
              </w:rPr>
              <w:t>Kaynak kitaplardan ilgili yerlerin okunması</w:t>
            </w:r>
          </w:p>
        </w:tc>
      </w:tr>
      <w:tr w:rsidR="006333F5" w:rsidRPr="003F1576" w:rsidTr="008E122D">
        <w:trPr>
          <w:trHeight w:val="375"/>
        </w:trPr>
        <w:tc>
          <w:tcPr>
            <w:tcW w:w="0" w:type="auto"/>
            <w:vAlign w:val="center"/>
          </w:tcPr>
          <w:p w:rsidR="006333F5" w:rsidRPr="00CC143F" w:rsidRDefault="006333F5" w:rsidP="008E122D">
            <w:pPr>
              <w:spacing w:line="240" w:lineRule="atLeast"/>
              <w:rPr>
                <w:rFonts w:eastAsia="Calibri" w:cs="Times New Roman"/>
                <w:sz w:val="20"/>
                <w:szCs w:val="20"/>
              </w:rPr>
            </w:pPr>
            <w:r w:rsidRPr="00CC143F">
              <w:rPr>
                <w:rFonts w:eastAsia="Calibri" w:cs="Times New Roman"/>
                <w:sz w:val="20"/>
                <w:szCs w:val="20"/>
              </w:rPr>
              <w:t>14</w:t>
            </w:r>
          </w:p>
        </w:tc>
        <w:tc>
          <w:tcPr>
            <w:tcW w:w="0" w:type="auto"/>
            <w:vAlign w:val="center"/>
          </w:tcPr>
          <w:p w:rsidR="006333F5" w:rsidRPr="00CC143F" w:rsidRDefault="0058508C" w:rsidP="008E122D">
            <w:pPr>
              <w:rPr>
                <w:rFonts w:eastAsia="Calibri" w:cs="Times New Roman"/>
                <w:sz w:val="20"/>
                <w:szCs w:val="20"/>
              </w:rPr>
            </w:pPr>
            <w:r>
              <w:rPr>
                <w:rFonts w:ascii="Calibri" w:hAnsi="Calibri"/>
                <w:color w:val="444444"/>
                <w:sz w:val="21"/>
                <w:szCs w:val="21"/>
              </w:rPr>
              <w:t>Örnek Sağlık Kuruluşları</w:t>
            </w:r>
          </w:p>
        </w:tc>
        <w:tc>
          <w:tcPr>
            <w:tcW w:w="0" w:type="auto"/>
          </w:tcPr>
          <w:p w:rsidR="006333F5" w:rsidRPr="003F1576" w:rsidRDefault="006333F5" w:rsidP="008E122D">
            <w:pPr>
              <w:rPr>
                <w:rFonts w:eastAsia="Calibri" w:cs="Times New Roman"/>
                <w:sz w:val="20"/>
                <w:szCs w:val="20"/>
              </w:rPr>
            </w:pPr>
            <w:r w:rsidRPr="00CC143F">
              <w:rPr>
                <w:rFonts w:eastAsia="Calibri" w:cs="Times New Roman"/>
                <w:sz w:val="20"/>
                <w:szCs w:val="20"/>
              </w:rPr>
              <w:t>Kaynak kitaplardan ilgili yerlerin okunması</w:t>
            </w:r>
          </w:p>
        </w:tc>
      </w:tr>
    </w:tbl>
    <w:p w:rsidR="006333F5" w:rsidRPr="00CC143F" w:rsidRDefault="006333F5" w:rsidP="006333F5">
      <w:pPr>
        <w:spacing w:after="0" w:line="240" w:lineRule="auto"/>
        <w:rPr>
          <w:rFonts w:eastAsia="Calibri" w:cs="Times New Roman"/>
          <w:sz w:val="20"/>
          <w:szCs w:val="20"/>
        </w:rPr>
      </w:pPr>
    </w:p>
    <w:p w:rsidR="006333F5" w:rsidRPr="003F1576" w:rsidRDefault="006333F5" w:rsidP="006333F5">
      <w:pPr>
        <w:rPr>
          <w:rFonts w:eastAsia="Calibri" w:cs="Times New Roman"/>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6333F5" w:rsidRPr="00CC143F" w:rsidTr="008E122D">
        <w:trPr>
          <w:trHeight w:val="525"/>
        </w:trPr>
        <w:tc>
          <w:tcPr>
            <w:tcW w:w="0" w:type="auto"/>
            <w:gridSpan w:val="2"/>
          </w:tcPr>
          <w:p w:rsidR="006333F5" w:rsidRPr="00CC143F" w:rsidRDefault="006333F5" w:rsidP="008E122D">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t>Kaynaklar</w:t>
            </w:r>
          </w:p>
        </w:tc>
      </w:tr>
      <w:tr w:rsidR="006333F5" w:rsidRPr="00CC143F" w:rsidTr="008E122D">
        <w:trPr>
          <w:trHeight w:val="450"/>
        </w:trPr>
        <w:tc>
          <w:tcPr>
            <w:tcW w:w="214" w:type="pct"/>
          </w:tcPr>
          <w:p w:rsidR="006333F5" w:rsidRPr="00CC143F" w:rsidRDefault="006333F5"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w:t>
            </w:r>
          </w:p>
        </w:tc>
        <w:tc>
          <w:tcPr>
            <w:tcW w:w="4786" w:type="pct"/>
          </w:tcPr>
          <w:p w:rsidR="006333F5" w:rsidRPr="00CC143F" w:rsidRDefault="0058508C" w:rsidP="008E122D">
            <w:pPr>
              <w:rPr>
                <w:rFonts w:ascii="Calibri" w:eastAsia="Calibri" w:hAnsi="Calibri" w:cs="Times New Roman"/>
              </w:rPr>
            </w:pPr>
            <w:r>
              <w:rPr>
                <w:rFonts w:ascii="Calibri" w:hAnsi="Calibri"/>
                <w:color w:val="444444"/>
                <w:sz w:val="21"/>
                <w:szCs w:val="21"/>
              </w:rPr>
              <w:t>CANÖZ, Kadir: Sağlık Kuruluşlarında Halkla İlişkiler Uygulamaları, Palet Yayınları, Konya, 2010.</w:t>
            </w:r>
          </w:p>
        </w:tc>
      </w:tr>
      <w:tr w:rsidR="006333F5" w:rsidRPr="00CC143F" w:rsidTr="008E122D">
        <w:trPr>
          <w:trHeight w:val="375"/>
        </w:trPr>
        <w:tc>
          <w:tcPr>
            <w:tcW w:w="214" w:type="pct"/>
          </w:tcPr>
          <w:p w:rsidR="006333F5" w:rsidRPr="00CC143F" w:rsidRDefault="006333F5" w:rsidP="008E122D">
            <w:pPr>
              <w:spacing w:after="0" w:line="240" w:lineRule="atLeast"/>
              <w:rPr>
                <w:rFonts w:eastAsia="Calibri" w:cs="Times New Roman"/>
                <w:b/>
                <w:sz w:val="20"/>
                <w:szCs w:val="20"/>
                <w:lang w:eastAsia="tr-TR"/>
              </w:rPr>
            </w:pPr>
            <w:r w:rsidRPr="00CC143F">
              <w:rPr>
                <w:rFonts w:eastAsia="Calibri" w:cs="Times New Roman"/>
                <w:b/>
                <w:sz w:val="20"/>
                <w:szCs w:val="20"/>
                <w:lang w:eastAsia="tr-TR"/>
              </w:rPr>
              <w:t>2)</w:t>
            </w:r>
          </w:p>
        </w:tc>
        <w:tc>
          <w:tcPr>
            <w:tcW w:w="4786" w:type="pct"/>
          </w:tcPr>
          <w:p w:rsidR="006333F5" w:rsidRPr="00CC143F" w:rsidRDefault="0058508C" w:rsidP="008E122D">
            <w:pPr>
              <w:rPr>
                <w:rFonts w:ascii="Calibri" w:eastAsia="Calibri" w:hAnsi="Calibri" w:cs="Times New Roman"/>
              </w:rPr>
            </w:pPr>
            <w:r>
              <w:rPr>
                <w:rFonts w:ascii="Calibri" w:hAnsi="Calibri"/>
                <w:color w:val="444444"/>
                <w:sz w:val="21"/>
                <w:szCs w:val="21"/>
              </w:rPr>
              <w:t>IŞIK, Metin: Hastanelerde Halkla İlişkiler, Eğitim Akademi Yayınları, Konya, 2011.</w:t>
            </w:r>
          </w:p>
        </w:tc>
      </w:tr>
    </w:tbl>
    <w:p w:rsidR="006333F5" w:rsidRPr="00CC143F" w:rsidRDefault="006333F5" w:rsidP="006333F5">
      <w:pPr>
        <w:rPr>
          <w:rFonts w:ascii="Calibri" w:eastAsia="Calibri" w:hAnsi="Calibri" w:cs="Times New Roman"/>
        </w:rPr>
      </w:pPr>
    </w:p>
    <w:p w:rsidR="006333F5" w:rsidRPr="00CC143F" w:rsidRDefault="006333F5" w:rsidP="006333F5">
      <w:pPr>
        <w:rPr>
          <w:rFonts w:ascii="Calibri" w:eastAsia="Calibri" w:hAnsi="Calibri" w:cs="Times New Roma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6333F5" w:rsidRPr="00CC143F" w:rsidTr="008E122D">
        <w:trPr>
          <w:trHeight w:val="525"/>
        </w:trPr>
        <w:tc>
          <w:tcPr>
            <w:tcW w:w="5000" w:type="pct"/>
            <w:gridSpan w:val="3"/>
          </w:tcPr>
          <w:p w:rsidR="006333F5" w:rsidRPr="00CC143F" w:rsidRDefault="006333F5" w:rsidP="008E122D">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DEĞERLENDİRME SİSTEMİ</w:t>
            </w:r>
          </w:p>
        </w:tc>
      </w:tr>
      <w:tr w:rsidR="006333F5" w:rsidRPr="00CC143F" w:rsidTr="008E122D">
        <w:trPr>
          <w:trHeight w:val="450"/>
        </w:trPr>
        <w:tc>
          <w:tcPr>
            <w:tcW w:w="3268" w:type="pct"/>
          </w:tcPr>
          <w:p w:rsidR="006333F5" w:rsidRPr="00CC143F" w:rsidRDefault="006333F5"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YARIYIL İÇİ ÇALIŞMALARI</w:t>
            </w:r>
          </w:p>
        </w:tc>
        <w:tc>
          <w:tcPr>
            <w:tcW w:w="462" w:type="pct"/>
          </w:tcPr>
          <w:p w:rsidR="006333F5" w:rsidRPr="00CC143F" w:rsidRDefault="006333F5"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SIRA</w:t>
            </w:r>
          </w:p>
        </w:tc>
        <w:tc>
          <w:tcPr>
            <w:tcW w:w="1270" w:type="pct"/>
          </w:tcPr>
          <w:p w:rsidR="006333F5" w:rsidRPr="00CC143F" w:rsidRDefault="006333F5"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KATKI YÜZDESİ</w:t>
            </w:r>
          </w:p>
        </w:tc>
      </w:tr>
      <w:tr w:rsidR="006333F5" w:rsidRPr="00CC143F" w:rsidTr="008E122D">
        <w:trPr>
          <w:trHeight w:val="375"/>
        </w:trPr>
        <w:tc>
          <w:tcPr>
            <w:tcW w:w="3268" w:type="pct"/>
          </w:tcPr>
          <w:p w:rsidR="006333F5" w:rsidRPr="00CC143F" w:rsidRDefault="006333F5" w:rsidP="008E122D">
            <w:pPr>
              <w:spacing w:after="0" w:line="240" w:lineRule="atLeast"/>
              <w:rPr>
                <w:rFonts w:eastAsia="Calibri" w:cs="Times New Roman"/>
                <w:sz w:val="20"/>
                <w:szCs w:val="20"/>
                <w:lang w:eastAsia="tr-TR"/>
              </w:rPr>
            </w:pPr>
            <w:r w:rsidRPr="00CC143F">
              <w:rPr>
                <w:rFonts w:eastAsia="Calibri" w:cs="Times New Roman"/>
                <w:sz w:val="20"/>
                <w:szCs w:val="20"/>
                <w:lang w:eastAsia="tr-TR"/>
              </w:rPr>
              <w:t>Ara Sınav</w:t>
            </w:r>
          </w:p>
        </w:tc>
        <w:tc>
          <w:tcPr>
            <w:tcW w:w="462" w:type="pct"/>
          </w:tcPr>
          <w:p w:rsidR="006333F5" w:rsidRPr="00CC143F" w:rsidRDefault="006333F5" w:rsidP="008E122D">
            <w:pPr>
              <w:spacing w:after="0" w:line="240" w:lineRule="atLeast"/>
              <w:rPr>
                <w:rFonts w:eastAsia="Calibri" w:cs="Times New Roman"/>
                <w:sz w:val="20"/>
                <w:szCs w:val="20"/>
                <w:lang w:eastAsia="tr-TR"/>
              </w:rPr>
            </w:pPr>
            <w:r w:rsidRPr="00CC143F">
              <w:rPr>
                <w:rFonts w:eastAsia="Calibri" w:cs="Times New Roman"/>
                <w:sz w:val="20"/>
                <w:szCs w:val="20"/>
                <w:lang w:eastAsia="tr-TR"/>
              </w:rPr>
              <w:t>1</w:t>
            </w:r>
          </w:p>
        </w:tc>
        <w:tc>
          <w:tcPr>
            <w:tcW w:w="1270" w:type="pct"/>
          </w:tcPr>
          <w:p w:rsidR="006333F5" w:rsidRPr="00CC143F" w:rsidRDefault="006333F5" w:rsidP="008E122D">
            <w:pPr>
              <w:spacing w:after="0" w:line="240" w:lineRule="atLeast"/>
              <w:rPr>
                <w:rFonts w:eastAsia="Calibri" w:cs="Times New Roman"/>
                <w:sz w:val="20"/>
                <w:szCs w:val="20"/>
                <w:lang w:eastAsia="tr-TR"/>
              </w:rPr>
            </w:pPr>
            <w:r w:rsidRPr="00CC143F">
              <w:rPr>
                <w:rFonts w:eastAsia="Calibri" w:cs="Times New Roman"/>
                <w:sz w:val="20"/>
                <w:szCs w:val="20"/>
                <w:lang w:eastAsia="tr-TR"/>
              </w:rPr>
              <w:t>100</w:t>
            </w:r>
          </w:p>
        </w:tc>
      </w:tr>
      <w:tr w:rsidR="006333F5" w:rsidRPr="00CC143F" w:rsidTr="008E122D">
        <w:trPr>
          <w:trHeight w:val="375"/>
        </w:trPr>
        <w:tc>
          <w:tcPr>
            <w:tcW w:w="3268" w:type="pct"/>
          </w:tcPr>
          <w:p w:rsidR="006333F5" w:rsidRPr="00CC143F" w:rsidRDefault="006333F5"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6333F5" w:rsidRPr="00CC143F" w:rsidRDefault="006333F5" w:rsidP="008E122D">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6333F5" w:rsidRPr="00CC143F" w:rsidRDefault="006333F5"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r w:rsidR="006333F5" w:rsidRPr="00CC143F" w:rsidTr="008E122D">
        <w:trPr>
          <w:trHeight w:val="375"/>
        </w:trPr>
        <w:tc>
          <w:tcPr>
            <w:tcW w:w="3268" w:type="pct"/>
          </w:tcPr>
          <w:p w:rsidR="006333F5" w:rsidRPr="00CC143F" w:rsidRDefault="006333F5"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Finalin Başarıya Oranı</w:t>
            </w:r>
          </w:p>
        </w:tc>
        <w:tc>
          <w:tcPr>
            <w:tcW w:w="462" w:type="pct"/>
          </w:tcPr>
          <w:p w:rsidR="006333F5" w:rsidRPr="00CC143F" w:rsidRDefault="006333F5" w:rsidP="008E122D">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6333F5" w:rsidRPr="00CC143F" w:rsidRDefault="006333F5" w:rsidP="008E122D">
            <w:pPr>
              <w:spacing w:after="0" w:line="240" w:lineRule="atLeast"/>
              <w:rPr>
                <w:rFonts w:eastAsia="Calibri" w:cs="Times New Roman"/>
                <w:sz w:val="20"/>
                <w:szCs w:val="20"/>
                <w:lang w:eastAsia="tr-TR"/>
              </w:rPr>
            </w:pPr>
            <w:r w:rsidRPr="00CC143F">
              <w:rPr>
                <w:rFonts w:eastAsia="Calibri" w:cs="Times New Roman"/>
                <w:sz w:val="20"/>
                <w:szCs w:val="20"/>
                <w:lang w:eastAsia="tr-TR"/>
              </w:rPr>
              <w:t>60</w:t>
            </w:r>
          </w:p>
        </w:tc>
      </w:tr>
      <w:tr w:rsidR="006333F5" w:rsidRPr="00CC143F" w:rsidTr="008E122D">
        <w:trPr>
          <w:trHeight w:val="375"/>
        </w:trPr>
        <w:tc>
          <w:tcPr>
            <w:tcW w:w="3268" w:type="pct"/>
          </w:tcPr>
          <w:p w:rsidR="006333F5" w:rsidRPr="00CC143F" w:rsidRDefault="006333F5"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Yıliçinin Başarıya Oranı</w:t>
            </w:r>
          </w:p>
        </w:tc>
        <w:tc>
          <w:tcPr>
            <w:tcW w:w="462" w:type="pct"/>
          </w:tcPr>
          <w:p w:rsidR="006333F5" w:rsidRPr="00CC143F" w:rsidRDefault="006333F5" w:rsidP="008E122D">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6333F5" w:rsidRPr="00CC143F" w:rsidRDefault="006333F5" w:rsidP="008E122D">
            <w:pPr>
              <w:spacing w:after="0" w:line="240" w:lineRule="atLeast"/>
              <w:rPr>
                <w:rFonts w:eastAsia="Calibri" w:cs="Times New Roman"/>
                <w:sz w:val="20"/>
                <w:szCs w:val="20"/>
                <w:lang w:eastAsia="tr-TR"/>
              </w:rPr>
            </w:pPr>
            <w:r w:rsidRPr="00CC143F">
              <w:rPr>
                <w:rFonts w:eastAsia="Calibri" w:cs="Times New Roman"/>
                <w:sz w:val="20"/>
                <w:szCs w:val="20"/>
                <w:lang w:eastAsia="tr-TR"/>
              </w:rPr>
              <w:t>40</w:t>
            </w:r>
          </w:p>
        </w:tc>
      </w:tr>
      <w:tr w:rsidR="006333F5" w:rsidRPr="00CC143F" w:rsidTr="008E122D">
        <w:trPr>
          <w:trHeight w:val="375"/>
        </w:trPr>
        <w:tc>
          <w:tcPr>
            <w:tcW w:w="3268" w:type="pct"/>
          </w:tcPr>
          <w:p w:rsidR="006333F5" w:rsidRPr="00CC143F" w:rsidRDefault="006333F5"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6333F5" w:rsidRPr="00CC143F" w:rsidRDefault="006333F5" w:rsidP="008E122D">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6333F5" w:rsidRPr="00CC143F" w:rsidRDefault="006333F5"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bl>
    <w:p w:rsidR="006333F5" w:rsidRPr="00CC143F" w:rsidRDefault="006333F5" w:rsidP="006333F5">
      <w:pPr>
        <w:spacing w:after="0" w:line="240" w:lineRule="auto"/>
        <w:rPr>
          <w:rFonts w:eastAsia="Calibri" w:cs="Times New Roman"/>
          <w:sz w:val="20"/>
          <w:szCs w:val="20"/>
          <w:lang w:eastAsia="tr-TR"/>
        </w:rPr>
      </w:pPr>
    </w:p>
    <w:p w:rsidR="006333F5" w:rsidRPr="00CC143F" w:rsidRDefault="006333F5" w:rsidP="006333F5">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6333F5" w:rsidRPr="00CC143F" w:rsidTr="008E122D">
        <w:trPr>
          <w:trHeight w:val="375"/>
        </w:trPr>
        <w:tc>
          <w:tcPr>
            <w:tcW w:w="6000" w:type="dxa"/>
          </w:tcPr>
          <w:p w:rsidR="006333F5" w:rsidRPr="00CC143F" w:rsidRDefault="006333F5"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 KATEGORİSİ</w:t>
            </w:r>
          </w:p>
        </w:tc>
        <w:tc>
          <w:tcPr>
            <w:tcW w:w="3180" w:type="dxa"/>
          </w:tcPr>
          <w:p w:rsidR="006333F5" w:rsidRPr="00CC143F" w:rsidRDefault="006333F5" w:rsidP="008E122D">
            <w:pPr>
              <w:spacing w:after="0" w:line="240" w:lineRule="atLeast"/>
              <w:rPr>
                <w:rFonts w:eastAsia="Calibri" w:cs="Times New Roman"/>
                <w:sz w:val="20"/>
                <w:szCs w:val="20"/>
                <w:lang w:eastAsia="tr-TR"/>
              </w:rPr>
            </w:pPr>
            <w:r>
              <w:rPr>
                <w:rFonts w:eastAsia="Calibri" w:cs="Times New Roman"/>
                <w:sz w:val="20"/>
                <w:szCs w:val="20"/>
                <w:lang w:eastAsia="tr-TR"/>
              </w:rPr>
              <w:t>Zorunlu/Alan</w:t>
            </w:r>
          </w:p>
        </w:tc>
      </w:tr>
    </w:tbl>
    <w:p w:rsidR="006333F5" w:rsidRPr="00CC143F" w:rsidRDefault="006333F5" w:rsidP="006333F5">
      <w:pPr>
        <w:spacing w:after="0" w:line="240" w:lineRule="auto"/>
        <w:rPr>
          <w:rFonts w:eastAsia="Calibri" w:cs="Times New Roman"/>
          <w:sz w:val="20"/>
          <w:szCs w:val="20"/>
          <w:lang w:eastAsia="tr-TR"/>
        </w:rPr>
      </w:pPr>
    </w:p>
    <w:p w:rsidR="006333F5" w:rsidRPr="00CC143F" w:rsidRDefault="006333F5" w:rsidP="006333F5">
      <w:pPr>
        <w:spacing w:after="0" w:line="240" w:lineRule="auto"/>
        <w:rPr>
          <w:rFonts w:eastAsia="Calibri" w:cs="Times New Roman"/>
          <w:sz w:val="20"/>
          <w:szCs w:val="20"/>
          <w:lang w:eastAsia="tr-TR"/>
        </w:rPr>
      </w:pPr>
    </w:p>
    <w:p w:rsidR="006333F5" w:rsidRPr="00CC143F" w:rsidRDefault="006333F5" w:rsidP="006333F5">
      <w:pPr>
        <w:spacing w:after="0" w:line="240" w:lineRule="auto"/>
        <w:rPr>
          <w:rFonts w:eastAsia="Calibri" w:cs="Times New Roman"/>
          <w:sz w:val="20"/>
          <w:szCs w:val="20"/>
          <w:lang w:eastAsia="tr-TR"/>
        </w:rPr>
      </w:pPr>
    </w:p>
    <w:p w:rsidR="006333F5" w:rsidRPr="00CC143F" w:rsidRDefault="006333F5" w:rsidP="006333F5">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6333F5" w:rsidRPr="007E3523" w:rsidTr="008E122D">
        <w:tc>
          <w:tcPr>
            <w:tcW w:w="6771" w:type="dxa"/>
            <w:gridSpan w:val="2"/>
          </w:tcPr>
          <w:p w:rsidR="006333F5" w:rsidRPr="007E3523" w:rsidRDefault="006333F5" w:rsidP="008E122D">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6333F5" w:rsidRPr="007E3523" w:rsidRDefault="006333F5" w:rsidP="008E122D">
            <w:pPr>
              <w:jc w:val="center"/>
              <w:rPr>
                <w:rFonts w:ascii="Times New Roman" w:hAnsi="Times New Roman" w:cs="Times New Roman"/>
                <w:sz w:val="20"/>
                <w:szCs w:val="20"/>
              </w:rPr>
            </w:pPr>
          </w:p>
        </w:tc>
        <w:tc>
          <w:tcPr>
            <w:tcW w:w="2409" w:type="dxa"/>
            <w:gridSpan w:val="5"/>
          </w:tcPr>
          <w:p w:rsidR="006333F5" w:rsidRPr="007E3523" w:rsidRDefault="006333F5" w:rsidP="008E122D">
            <w:pPr>
              <w:rPr>
                <w:rFonts w:ascii="Times New Roman" w:hAnsi="Times New Roman" w:cs="Times New Roman"/>
                <w:sz w:val="20"/>
                <w:szCs w:val="20"/>
              </w:rPr>
            </w:pPr>
          </w:p>
        </w:tc>
      </w:tr>
      <w:tr w:rsidR="006333F5" w:rsidRPr="007E3523" w:rsidTr="008E122D">
        <w:tc>
          <w:tcPr>
            <w:tcW w:w="6771" w:type="dxa"/>
            <w:gridSpan w:val="2"/>
          </w:tcPr>
          <w:p w:rsidR="006333F5" w:rsidRPr="007E3523" w:rsidRDefault="0058508C" w:rsidP="008E122D">
            <w:pPr>
              <w:spacing w:after="200" w:line="276" w:lineRule="auto"/>
              <w:rPr>
                <w:rFonts w:ascii="Times New Roman" w:hAnsi="Times New Roman" w:cs="Times New Roman"/>
                <w:sz w:val="20"/>
                <w:szCs w:val="20"/>
              </w:rPr>
            </w:pPr>
            <w:r>
              <w:rPr>
                <w:rFonts w:ascii="Times New Roman" w:hAnsi="Times New Roman" w:cs="Times New Roman"/>
                <w:b/>
                <w:sz w:val="20"/>
                <w:szCs w:val="20"/>
              </w:rPr>
              <w:t>Sağlık İletişimi</w:t>
            </w:r>
            <w:r w:rsidR="006333F5" w:rsidRPr="007E3523">
              <w:rPr>
                <w:rFonts w:ascii="Times New Roman" w:hAnsi="Times New Roman" w:cs="Times New Roman"/>
                <w:sz w:val="20"/>
                <w:szCs w:val="20"/>
              </w:rPr>
              <w:t xml:space="preserve"> - Program Öğrenme Çıktıları İlişkisi</w:t>
            </w:r>
          </w:p>
        </w:tc>
        <w:tc>
          <w:tcPr>
            <w:tcW w:w="2409" w:type="dxa"/>
            <w:gridSpan w:val="5"/>
          </w:tcPr>
          <w:p w:rsidR="006333F5" w:rsidRPr="007E3523" w:rsidRDefault="006333F5"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6333F5" w:rsidRPr="007E3523" w:rsidTr="008E122D">
        <w:tc>
          <w:tcPr>
            <w:tcW w:w="6771" w:type="dxa"/>
            <w:gridSpan w:val="2"/>
          </w:tcPr>
          <w:p w:rsidR="006333F5" w:rsidRPr="00B152A1" w:rsidRDefault="006333F5" w:rsidP="008E122D">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6333F5" w:rsidRPr="007E3523" w:rsidRDefault="006333F5"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6333F5" w:rsidRPr="007E3523" w:rsidRDefault="006333F5"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6333F5" w:rsidRPr="007E3523" w:rsidRDefault="006333F5"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6333F5" w:rsidRPr="007E3523" w:rsidRDefault="006333F5"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6333F5" w:rsidRPr="007E3523" w:rsidRDefault="006333F5"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6333F5" w:rsidRPr="007E3523" w:rsidTr="008E122D">
        <w:tc>
          <w:tcPr>
            <w:tcW w:w="534" w:type="dxa"/>
          </w:tcPr>
          <w:p w:rsidR="006333F5" w:rsidRPr="007E3523" w:rsidRDefault="006333F5"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6333F5" w:rsidRPr="00B152A1" w:rsidRDefault="006333F5" w:rsidP="008E122D">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6333F5" w:rsidRPr="00B152A1" w:rsidRDefault="006333F5" w:rsidP="008E122D">
            <w:pPr>
              <w:rPr>
                <w:rFonts w:ascii="Times New Roman" w:hAnsi="Times New Roman" w:cs="Times New Roman"/>
                <w:sz w:val="20"/>
                <w:szCs w:val="20"/>
              </w:rPr>
            </w:pPr>
          </w:p>
        </w:tc>
        <w:tc>
          <w:tcPr>
            <w:tcW w:w="567" w:type="dxa"/>
          </w:tcPr>
          <w:p w:rsidR="006333F5" w:rsidRPr="007E3523" w:rsidRDefault="006333F5" w:rsidP="008E122D">
            <w:pPr>
              <w:spacing w:after="200" w:line="276" w:lineRule="auto"/>
              <w:rPr>
                <w:rFonts w:ascii="Times New Roman" w:hAnsi="Times New Roman" w:cs="Times New Roman"/>
                <w:sz w:val="20"/>
                <w:szCs w:val="20"/>
              </w:rPr>
            </w:pPr>
          </w:p>
        </w:tc>
        <w:tc>
          <w:tcPr>
            <w:tcW w:w="567" w:type="dxa"/>
          </w:tcPr>
          <w:p w:rsidR="006333F5" w:rsidRPr="007E3523" w:rsidRDefault="006333F5" w:rsidP="008E122D">
            <w:pPr>
              <w:spacing w:after="200" w:line="276" w:lineRule="auto"/>
              <w:rPr>
                <w:rFonts w:ascii="Times New Roman" w:hAnsi="Times New Roman" w:cs="Times New Roman"/>
                <w:sz w:val="20"/>
                <w:szCs w:val="20"/>
              </w:rPr>
            </w:pPr>
          </w:p>
        </w:tc>
        <w:tc>
          <w:tcPr>
            <w:tcW w:w="425" w:type="dxa"/>
          </w:tcPr>
          <w:p w:rsidR="006333F5" w:rsidRPr="007E3523" w:rsidRDefault="006333F5" w:rsidP="008E122D">
            <w:pPr>
              <w:spacing w:after="200" w:line="276" w:lineRule="auto"/>
              <w:rPr>
                <w:rFonts w:ascii="Times New Roman" w:hAnsi="Times New Roman" w:cs="Times New Roman"/>
                <w:sz w:val="20"/>
                <w:szCs w:val="20"/>
              </w:rPr>
            </w:pPr>
          </w:p>
        </w:tc>
        <w:tc>
          <w:tcPr>
            <w:tcW w:w="425" w:type="dxa"/>
          </w:tcPr>
          <w:p w:rsidR="006333F5" w:rsidRPr="007E3523" w:rsidRDefault="006333F5" w:rsidP="008E122D">
            <w:pPr>
              <w:spacing w:after="200" w:line="276" w:lineRule="auto"/>
              <w:rPr>
                <w:rFonts w:ascii="Times New Roman" w:hAnsi="Times New Roman" w:cs="Times New Roman"/>
                <w:sz w:val="20"/>
                <w:szCs w:val="20"/>
              </w:rPr>
            </w:pPr>
          </w:p>
        </w:tc>
        <w:tc>
          <w:tcPr>
            <w:tcW w:w="425" w:type="dxa"/>
          </w:tcPr>
          <w:p w:rsidR="006333F5" w:rsidRPr="007E3523" w:rsidRDefault="006333F5" w:rsidP="008E122D">
            <w:pPr>
              <w:spacing w:after="200" w:line="276" w:lineRule="auto"/>
              <w:rPr>
                <w:rFonts w:ascii="Times New Roman" w:hAnsi="Times New Roman" w:cs="Times New Roman"/>
                <w:sz w:val="20"/>
                <w:szCs w:val="20"/>
              </w:rPr>
            </w:pPr>
          </w:p>
        </w:tc>
      </w:tr>
      <w:tr w:rsidR="006333F5" w:rsidRPr="007E3523" w:rsidTr="008E122D">
        <w:tc>
          <w:tcPr>
            <w:tcW w:w="534" w:type="dxa"/>
          </w:tcPr>
          <w:p w:rsidR="006333F5" w:rsidRPr="007E3523" w:rsidRDefault="006333F5"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6333F5" w:rsidRPr="00B152A1" w:rsidRDefault="006333F5" w:rsidP="008E122D">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6333F5" w:rsidRPr="007E3523" w:rsidRDefault="006333F5" w:rsidP="008E122D">
            <w:pPr>
              <w:spacing w:after="200" w:line="276" w:lineRule="auto"/>
              <w:rPr>
                <w:rFonts w:ascii="Times New Roman" w:hAnsi="Times New Roman" w:cs="Times New Roman"/>
                <w:sz w:val="20"/>
                <w:szCs w:val="20"/>
              </w:rPr>
            </w:pPr>
          </w:p>
        </w:tc>
        <w:tc>
          <w:tcPr>
            <w:tcW w:w="567" w:type="dxa"/>
          </w:tcPr>
          <w:p w:rsidR="006333F5" w:rsidRPr="007E3523" w:rsidRDefault="006333F5" w:rsidP="008E122D">
            <w:pPr>
              <w:spacing w:after="200" w:line="276" w:lineRule="auto"/>
              <w:rPr>
                <w:rFonts w:ascii="Times New Roman" w:hAnsi="Times New Roman" w:cs="Times New Roman"/>
                <w:sz w:val="20"/>
                <w:szCs w:val="20"/>
              </w:rPr>
            </w:pPr>
          </w:p>
        </w:tc>
        <w:tc>
          <w:tcPr>
            <w:tcW w:w="567" w:type="dxa"/>
          </w:tcPr>
          <w:p w:rsidR="006333F5" w:rsidRPr="007E3523" w:rsidRDefault="006333F5" w:rsidP="008E122D">
            <w:pPr>
              <w:spacing w:after="200" w:line="276" w:lineRule="auto"/>
              <w:rPr>
                <w:rFonts w:ascii="Times New Roman" w:hAnsi="Times New Roman" w:cs="Times New Roman"/>
                <w:sz w:val="20"/>
                <w:szCs w:val="20"/>
              </w:rPr>
            </w:pPr>
          </w:p>
        </w:tc>
        <w:tc>
          <w:tcPr>
            <w:tcW w:w="425" w:type="dxa"/>
          </w:tcPr>
          <w:p w:rsidR="006333F5" w:rsidRPr="007E3523" w:rsidRDefault="006333F5" w:rsidP="008E122D">
            <w:pPr>
              <w:spacing w:after="200" w:line="276" w:lineRule="auto"/>
              <w:rPr>
                <w:rFonts w:ascii="Times New Roman" w:hAnsi="Times New Roman" w:cs="Times New Roman"/>
                <w:sz w:val="20"/>
                <w:szCs w:val="20"/>
              </w:rPr>
            </w:pPr>
          </w:p>
        </w:tc>
        <w:tc>
          <w:tcPr>
            <w:tcW w:w="425" w:type="dxa"/>
          </w:tcPr>
          <w:p w:rsidR="006333F5" w:rsidRPr="007E3523" w:rsidRDefault="006333F5" w:rsidP="008E122D">
            <w:pPr>
              <w:spacing w:after="200" w:line="276" w:lineRule="auto"/>
              <w:rPr>
                <w:rFonts w:ascii="Times New Roman" w:hAnsi="Times New Roman" w:cs="Times New Roman"/>
                <w:sz w:val="20"/>
                <w:szCs w:val="20"/>
              </w:rPr>
            </w:pPr>
          </w:p>
        </w:tc>
        <w:tc>
          <w:tcPr>
            <w:tcW w:w="425" w:type="dxa"/>
          </w:tcPr>
          <w:p w:rsidR="006333F5" w:rsidRPr="007E3523" w:rsidRDefault="006333F5" w:rsidP="008E122D">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6333F5" w:rsidRPr="007E3523" w:rsidTr="008E122D">
        <w:tc>
          <w:tcPr>
            <w:tcW w:w="534" w:type="dxa"/>
          </w:tcPr>
          <w:p w:rsidR="006333F5" w:rsidRPr="007E3523" w:rsidRDefault="006333F5"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6333F5" w:rsidRPr="00B152A1" w:rsidRDefault="006333F5" w:rsidP="008E122D">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6333F5" w:rsidRPr="00B152A1" w:rsidRDefault="006333F5" w:rsidP="008E122D">
            <w:pPr>
              <w:rPr>
                <w:rFonts w:ascii="Times New Roman" w:hAnsi="Times New Roman" w:cs="Times New Roman"/>
                <w:sz w:val="20"/>
                <w:szCs w:val="20"/>
              </w:rPr>
            </w:pPr>
          </w:p>
        </w:tc>
        <w:tc>
          <w:tcPr>
            <w:tcW w:w="567" w:type="dxa"/>
          </w:tcPr>
          <w:p w:rsidR="006333F5" w:rsidRPr="007E3523" w:rsidRDefault="006333F5" w:rsidP="008E122D">
            <w:pPr>
              <w:spacing w:after="200" w:line="276" w:lineRule="auto"/>
              <w:rPr>
                <w:rFonts w:ascii="Times New Roman" w:hAnsi="Times New Roman" w:cs="Times New Roman"/>
                <w:sz w:val="20"/>
                <w:szCs w:val="20"/>
              </w:rPr>
            </w:pPr>
          </w:p>
        </w:tc>
        <w:tc>
          <w:tcPr>
            <w:tcW w:w="567" w:type="dxa"/>
          </w:tcPr>
          <w:p w:rsidR="006333F5" w:rsidRPr="007E3523" w:rsidRDefault="006333F5" w:rsidP="008E122D">
            <w:pPr>
              <w:spacing w:after="200" w:line="276" w:lineRule="auto"/>
              <w:rPr>
                <w:rFonts w:ascii="Times New Roman" w:hAnsi="Times New Roman" w:cs="Times New Roman"/>
                <w:sz w:val="20"/>
                <w:szCs w:val="20"/>
              </w:rPr>
            </w:pPr>
          </w:p>
        </w:tc>
        <w:tc>
          <w:tcPr>
            <w:tcW w:w="425" w:type="dxa"/>
          </w:tcPr>
          <w:p w:rsidR="006333F5" w:rsidRPr="007E3523" w:rsidRDefault="006333F5" w:rsidP="008E122D">
            <w:pPr>
              <w:spacing w:after="200" w:line="276" w:lineRule="auto"/>
              <w:rPr>
                <w:rFonts w:ascii="Times New Roman" w:hAnsi="Times New Roman" w:cs="Times New Roman"/>
                <w:sz w:val="20"/>
                <w:szCs w:val="20"/>
              </w:rPr>
            </w:pPr>
          </w:p>
        </w:tc>
        <w:tc>
          <w:tcPr>
            <w:tcW w:w="425" w:type="dxa"/>
          </w:tcPr>
          <w:p w:rsidR="006333F5" w:rsidRPr="007E3523" w:rsidRDefault="006333F5" w:rsidP="008E122D">
            <w:pPr>
              <w:spacing w:after="200" w:line="276" w:lineRule="auto"/>
              <w:rPr>
                <w:rFonts w:ascii="Times New Roman" w:hAnsi="Times New Roman" w:cs="Times New Roman"/>
                <w:sz w:val="20"/>
                <w:szCs w:val="20"/>
              </w:rPr>
            </w:pPr>
          </w:p>
        </w:tc>
        <w:tc>
          <w:tcPr>
            <w:tcW w:w="425" w:type="dxa"/>
          </w:tcPr>
          <w:p w:rsidR="006333F5" w:rsidRPr="007E3523" w:rsidRDefault="006333F5" w:rsidP="008E122D">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6333F5" w:rsidRPr="007E3523" w:rsidTr="008E122D">
        <w:tc>
          <w:tcPr>
            <w:tcW w:w="534" w:type="dxa"/>
          </w:tcPr>
          <w:p w:rsidR="006333F5" w:rsidRPr="007E3523" w:rsidRDefault="006333F5"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6333F5" w:rsidRPr="00B152A1" w:rsidRDefault="006333F5" w:rsidP="008E122D">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6333F5" w:rsidRPr="00B152A1" w:rsidRDefault="006333F5" w:rsidP="008E122D">
            <w:pPr>
              <w:rPr>
                <w:rFonts w:ascii="Times New Roman" w:hAnsi="Times New Roman" w:cs="Times New Roman"/>
                <w:sz w:val="20"/>
                <w:szCs w:val="20"/>
              </w:rPr>
            </w:pPr>
          </w:p>
        </w:tc>
        <w:tc>
          <w:tcPr>
            <w:tcW w:w="567" w:type="dxa"/>
          </w:tcPr>
          <w:p w:rsidR="006333F5" w:rsidRPr="007E3523" w:rsidRDefault="006333F5" w:rsidP="008E122D">
            <w:pPr>
              <w:spacing w:after="200" w:line="276" w:lineRule="auto"/>
              <w:rPr>
                <w:rFonts w:ascii="Times New Roman" w:hAnsi="Times New Roman" w:cs="Times New Roman"/>
                <w:sz w:val="20"/>
                <w:szCs w:val="20"/>
              </w:rPr>
            </w:pPr>
          </w:p>
        </w:tc>
        <w:tc>
          <w:tcPr>
            <w:tcW w:w="567" w:type="dxa"/>
          </w:tcPr>
          <w:p w:rsidR="006333F5" w:rsidRPr="007E3523" w:rsidRDefault="006333F5" w:rsidP="008E122D">
            <w:pPr>
              <w:spacing w:after="200" w:line="276" w:lineRule="auto"/>
              <w:rPr>
                <w:rFonts w:ascii="Times New Roman" w:hAnsi="Times New Roman" w:cs="Times New Roman"/>
                <w:sz w:val="20"/>
                <w:szCs w:val="20"/>
              </w:rPr>
            </w:pPr>
          </w:p>
        </w:tc>
        <w:tc>
          <w:tcPr>
            <w:tcW w:w="425" w:type="dxa"/>
          </w:tcPr>
          <w:p w:rsidR="006333F5" w:rsidRPr="007E3523" w:rsidRDefault="006333F5" w:rsidP="008E122D">
            <w:pPr>
              <w:spacing w:after="200" w:line="276" w:lineRule="auto"/>
              <w:rPr>
                <w:rFonts w:ascii="Times New Roman" w:hAnsi="Times New Roman" w:cs="Times New Roman"/>
                <w:sz w:val="20"/>
                <w:szCs w:val="20"/>
              </w:rPr>
            </w:pPr>
          </w:p>
        </w:tc>
        <w:tc>
          <w:tcPr>
            <w:tcW w:w="425" w:type="dxa"/>
          </w:tcPr>
          <w:p w:rsidR="006333F5" w:rsidRPr="007E3523" w:rsidRDefault="006333F5" w:rsidP="008E122D">
            <w:pPr>
              <w:spacing w:after="200" w:line="276" w:lineRule="auto"/>
              <w:rPr>
                <w:rFonts w:ascii="Times New Roman" w:hAnsi="Times New Roman" w:cs="Times New Roman"/>
                <w:sz w:val="20"/>
                <w:szCs w:val="20"/>
              </w:rPr>
            </w:pPr>
          </w:p>
        </w:tc>
        <w:tc>
          <w:tcPr>
            <w:tcW w:w="425" w:type="dxa"/>
          </w:tcPr>
          <w:p w:rsidR="006333F5" w:rsidRPr="007E3523" w:rsidRDefault="006333F5" w:rsidP="008E122D">
            <w:pPr>
              <w:spacing w:after="200" w:line="276" w:lineRule="auto"/>
              <w:rPr>
                <w:rFonts w:ascii="Times New Roman" w:hAnsi="Times New Roman" w:cs="Times New Roman"/>
                <w:sz w:val="20"/>
                <w:szCs w:val="20"/>
              </w:rPr>
            </w:pPr>
          </w:p>
        </w:tc>
      </w:tr>
      <w:tr w:rsidR="006333F5" w:rsidRPr="007E3523" w:rsidTr="008E122D">
        <w:tc>
          <w:tcPr>
            <w:tcW w:w="534" w:type="dxa"/>
          </w:tcPr>
          <w:p w:rsidR="006333F5" w:rsidRPr="007E3523" w:rsidRDefault="006333F5"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6333F5" w:rsidRPr="00B152A1" w:rsidRDefault="006333F5" w:rsidP="008E122D">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6333F5" w:rsidRPr="00B152A1" w:rsidRDefault="006333F5" w:rsidP="008E122D">
            <w:pPr>
              <w:rPr>
                <w:rFonts w:ascii="Times New Roman" w:hAnsi="Times New Roman" w:cs="Times New Roman"/>
                <w:sz w:val="20"/>
                <w:szCs w:val="20"/>
              </w:rPr>
            </w:pPr>
          </w:p>
        </w:tc>
        <w:tc>
          <w:tcPr>
            <w:tcW w:w="567" w:type="dxa"/>
          </w:tcPr>
          <w:p w:rsidR="006333F5" w:rsidRPr="007E3523" w:rsidRDefault="006333F5" w:rsidP="008E122D">
            <w:pPr>
              <w:spacing w:after="200" w:line="276" w:lineRule="auto"/>
              <w:rPr>
                <w:rFonts w:ascii="Times New Roman" w:hAnsi="Times New Roman" w:cs="Times New Roman"/>
                <w:sz w:val="20"/>
                <w:szCs w:val="20"/>
              </w:rPr>
            </w:pPr>
          </w:p>
        </w:tc>
        <w:tc>
          <w:tcPr>
            <w:tcW w:w="567" w:type="dxa"/>
          </w:tcPr>
          <w:p w:rsidR="006333F5" w:rsidRPr="007E3523" w:rsidRDefault="006333F5" w:rsidP="008E122D">
            <w:pPr>
              <w:spacing w:after="200" w:line="276" w:lineRule="auto"/>
              <w:rPr>
                <w:rFonts w:ascii="Times New Roman" w:hAnsi="Times New Roman" w:cs="Times New Roman"/>
                <w:sz w:val="20"/>
                <w:szCs w:val="20"/>
              </w:rPr>
            </w:pPr>
          </w:p>
        </w:tc>
        <w:tc>
          <w:tcPr>
            <w:tcW w:w="425" w:type="dxa"/>
          </w:tcPr>
          <w:p w:rsidR="006333F5" w:rsidRPr="007E3523" w:rsidRDefault="006333F5" w:rsidP="008E122D">
            <w:pPr>
              <w:spacing w:after="200" w:line="276" w:lineRule="auto"/>
              <w:rPr>
                <w:rFonts w:ascii="Times New Roman" w:hAnsi="Times New Roman" w:cs="Times New Roman"/>
                <w:sz w:val="20"/>
                <w:szCs w:val="20"/>
              </w:rPr>
            </w:pPr>
          </w:p>
        </w:tc>
        <w:tc>
          <w:tcPr>
            <w:tcW w:w="425" w:type="dxa"/>
          </w:tcPr>
          <w:p w:rsidR="006333F5" w:rsidRPr="007E3523" w:rsidRDefault="0058508C" w:rsidP="008E122D">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6333F5" w:rsidRPr="007E3523" w:rsidRDefault="006333F5" w:rsidP="008E122D">
            <w:pPr>
              <w:spacing w:after="200" w:line="276" w:lineRule="auto"/>
              <w:rPr>
                <w:rFonts w:ascii="Times New Roman" w:hAnsi="Times New Roman" w:cs="Times New Roman"/>
                <w:sz w:val="20"/>
                <w:szCs w:val="20"/>
              </w:rPr>
            </w:pPr>
          </w:p>
        </w:tc>
      </w:tr>
      <w:tr w:rsidR="006333F5" w:rsidRPr="007E3523" w:rsidTr="008E122D">
        <w:tc>
          <w:tcPr>
            <w:tcW w:w="534" w:type="dxa"/>
          </w:tcPr>
          <w:p w:rsidR="006333F5" w:rsidRPr="007E3523" w:rsidRDefault="006333F5" w:rsidP="008E122D">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6333F5" w:rsidRPr="007E3523" w:rsidRDefault="006333F5" w:rsidP="008E122D">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6333F5" w:rsidRPr="00B152A1" w:rsidRDefault="006333F5" w:rsidP="008E122D">
            <w:pPr>
              <w:rPr>
                <w:rFonts w:ascii="Times New Roman" w:hAnsi="Times New Roman" w:cs="Times New Roman"/>
                <w:sz w:val="20"/>
                <w:szCs w:val="20"/>
              </w:rPr>
            </w:pPr>
          </w:p>
        </w:tc>
        <w:tc>
          <w:tcPr>
            <w:tcW w:w="567" w:type="dxa"/>
          </w:tcPr>
          <w:p w:rsidR="006333F5" w:rsidRPr="007E3523" w:rsidRDefault="006333F5" w:rsidP="008E122D">
            <w:pPr>
              <w:rPr>
                <w:rFonts w:ascii="Times New Roman" w:hAnsi="Times New Roman" w:cs="Times New Roman"/>
                <w:sz w:val="20"/>
                <w:szCs w:val="20"/>
              </w:rPr>
            </w:pPr>
          </w:p>
        </w:tc>
        <w:tc>
          <w:tcPr>
            <w:tcW w:w="567" w:type="dxa"/>
          </w:tcPr>
          <w:p w:rsidR="006333F5" w:rsidRPr="007E3523" w:rsidRDefault="006333F5" w:rsidP="008E122D">
            <w:pPr>
              <w:rPr>
                <w:rFonts w:ascii="Times New Roman" w:hAnsi="Times New Roman" w:cs="Times New Roman"/>
                <w:sz w:val="20"/>
                <w:szCs w:val="20"/>
              </w:rPr>
            </w:pPr>
          </w:p>
        </w:tc>
        <w:tc>
          <w:tcPr>
            <w:tcW w:w="425" w:type="dxa"/>
          </w:tcPr>
          <w:p w:rsidR="006333F5" w:rsidRPr="007E3523" w:rsidRDefault="006333F5" w:rsidP="008E122D">
            <w:pPr>
              <w:rPr>
                <w:rFonts w:ascii="Times New Roman" w:hAnsi="Times New Roman" w:cs="Times New Roman"/>
                <w:sz w:val="20"/>
                <w:szCs w:val="20"/>
              </w:rPr>
            </w:pPr>
          </w:p>
        </w:tc>
        <w:tc>
          <w:tcPr>
            <w:tcW w:w="425" w:type="dxa"/>
          </w:tcPr>
          <w:p w:rsidR="006333F5" w:rsidRPr="007E3523" w:rsidRDefault="006333F5" w:rsidP="008E122D">
            <w:pPr>
              <w:rPr>
                <w:rFonts w:ascii="Times New Roman" w:hAnsi="Times New Roman" w:cs="Times New Roman"/>
                <w:sz w:val="20"/>
                <w:szCs w:val="20"/>
              </w:rPr>
            </w:pPr>
          </w:p>
        </w:tc>
        <w:tc>
          <w:tcPr>
            <w:tcW w:w="425" w:type="dxa"/>
          </w:tcPr>
          <w:p w:rsidR="006333F5" w:rsidRPr="007E3523" w:rsidRDefault="006333F5" w:rsidP="008E122D">
            <w:pPr>
              <w:rPr>
                <w:rFonts w:ascii="Times New Roman" w:hAnsi="Times New Roman" w:cs="Times New Roman"/>
                <w:sz w:val="20"/>
                <w:szCs w:val="20"/>
              </w:rPr>
            </w:pPr>
            <w:r>
              <w:rPr>
                <w:rFonts w:ascii="Times New Roman" w:hAnsi="Times New Roman" w:cs="Times New Roman"/>
                <w:sz w:val="20"/>
                <w:szCs w:val="20"/>
              </w:rPr>
              <w:t>X</w:t>
            </w:r>
          </w:p>
        </w:tc>
      </w:tr>
      <w:tr w:rsidR="006333F5" w:rsidRPr="007E3523" w:rsidTr="008E122D">
        <w:tc>
          <w:tcPr>
            <w:tcW w:w="534" w:type="dxa"/>
          </w:tcPr>
          <w:p w:rsidR="006333F5" w:rsidRPr="007E3523" w:rsidRDefault="006333F5" w:rsidP="008E122D">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6333F5" w:rsidRDefault="006333F5" w:rsidP="008E122D">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6333F5" w:rsidRDefault="006333F5" w:rsidP="008E122D">
            <w:pPr>
              <w:rPr>
                <w:rFonts w:ascii="Times New Roman" w:hAnsi="Times New Roman" w:cs="Times New Roman"/>
                <w:sz w:val="20"/>
                <w:szCs w:val="20"/>
              </w:rPr>
            </w:pPr>
          </w:p>
        </w:tc>
        <w:tc>
          <w:tcPr>
            <w:tcW w:w="567" w:type="dxa"/>
          </w:tcPr>
          <w:p w:rsidR="006333F5" w:rsidRPr="007E3523" w:rsidRDefault="006333F5" w:rsidP="008E122D">
            <w:pPr>
              <w:rPr>
                <w:rFonts w:ascii="Times New Roman" w:hAnsi="Times New Roman" w:cs="Times New Roman"/>
                <w:sz w:val="20"/>
                <w:szCs w:val="20"/>
              </w:rPr>
            </w:pPr>
          </w:p>
        </w:tc>
        <w:tc>
          <w:tcPr>
            <w:tcW w:w="567" w:type="dxa"/>
          </w:tcPr>
          <w:p w:rsidR="006333F5" w:rsidRPr="007E3523" w:rsidRDefault="006333F5" w:rsidP="008E122D">
            <w:pPr>
              <w:rPr>
                <w:rFonts w:ascii="Times New Roman" w:hAnsi="Times New Roman" w:cs="Times New Roman"/>
                <w:sz w:val="20"/>
                <w:szCs w:val="20"/>
              </w:rPr>
            </w:pPr>
          </w:p>
        </w:tc>
        <w:tc>
          <w:tcPr>
            <w:tcW w:w="425" w:type="dxa"/>
          </w:tcPr>
          <w:p w:rsidR="006333F5" w:rsidRPr="007E3523" w:rsidRDefault="006333F5" w:rsidP="008E122D">
            <w:pPr>
              <w:rPr>
                <w:rFonts w:ascii="Times New Roman" w:hAnsi="Times New Roman" w:cs="Times New Roman"/>
                <w:sz w:val="20"/>
                <w:szCs w:val="20"/>
              </w:rPr>
            </w:pPr>
          </w:p>
        </w:tc>
        <w:tc>
          <w:tcPr>
            <w:tcW w:w="425" w:type="dxa"/>
          </w:tcPr>
          <w:p w:rsidR="006333F5" w:rsidRPr="007E3523" w:rsidRDefault="006333F5" w:rsidP="008E122D">
            <w:pPr>
              <w:rPr>
                <w:rFonts w:ascii="Times New Roman" w:hAnsi="Times New Roman" w:cs="Times New Roman"/>
                <w:sz w:val="20"/>
                <w:szCs w:val="20"/>
              </w:rPr>
            </w:pPr>
          </w:p>
        </w:tc>
        <w:tc>
          <w:tcPr>
            <w:tcW w:w="425" w:type="dxa"/>
          </w:tcPr>
          <w:p w:rsidR="006333F5" w:rsidRPr="007E3523" w:rsidRDefault="006333F5" w:rsidP="008E122D">
            <w:pPr>
              <w:rPr>
                <w:rFonts w:ascii="Times New Roman" w:hAnsi="Times New Roman" w:cs="Times New Roman"/>
                <w:sz w:val="20"/>
                <w:szCs w:val="20"/>
              </w:rPr>
            </w:pPr>
            <w:r>
              <w:rPr>
                <w:rFonts w:ascii="Times New Roman" w:hAnsi="Times New Roman" w:cs="Times New Roman"/>
                <w:sz w:val="20"/>
                <w:szCs w:val="20"/>
              </w:rPr>
              <w:t>X</w:t>
            </w:r>
          </w:p>
        </w:tc>
      </w:tr>
      <w:tr w:rsidR="006333F5" w:rsidRPr="007E3523" w:rsidTr="008E122D">
        <w:tc>
          <w:tcPr>
            <w:tcW w:w="534" w:type="dxa"/>
          </w:tcPr>
          <w:p w:rsidR="006333F5" w:rsidRPr="007E3523" w:rsidRDefault="006333F5" w:rsidP="008E122D">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6333F5" w:rsidRDefault="006333F5" w:rsidP="008E122D">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6333F5" w:rsidRPr="00611816" w:rsidRDefault="006333F5" w:rsidP="008E122D">
            <w:pPr>
              <w:rPr>
                <w:rFonts w:ascii="Times New Roman" w:hAnsi="Times New Roman" w:cs="Times New Roman"/>
                <w:sz w:val="20"/>
                <w:szCs w:val="20"/>
              </w:rPr>
            </w:pPr>
          </w:p>
        </w:tc>
        <w:tc>
          <w:tcPr>
            <w:tcW w:w="567" w:type="dxa"/>
          </w:tcPr>
          <w:p w:rsidR="006333F5" w:rsidRPr="007E3523" w:rsidRDefault="006333F5" w:rsidP="008E122D">
            <w:pPr>
              <w:rPr>
                <w:rFonts w:ascii="Times New Roman" w:hAnsi="Times New Roman" w:cs="Times New Roman"/>
                <w:sz w:val="20"/>
                <w:szCs w:val="20"/>
              </w:rPr>
            </w:pPr>
          </w:p>
        </w:tc>
        <w:tc>
          <w:tcPr>
            <w:tcW w:w="567" w:type="dxa"/>
          </w:tcPr>
          <w:p w:rsidR="006333F5" w:rsidRPr="007E3523" w:rsidRDefault="006333F5" w:rsidP="008E122D">
            <w:pPr>
              <w:rPr>
                <w:rFonts w:ascii="Times New Roman" w:hAnsi="Times New Roman" w:cs="Times New Roman"/>
                <w:sz w:val="20"/>
                <w:szCs w:val="20"/>
              </w:rPr>
            </w:pPr>
          </w:p>
        </w:tc>
        <w:tc>
          <w:tcPr>
            <w:tcW w:w="425" w:type="dxa"/>
          </w:tcPr>
          <w:p w:rsidR="006333F5" w:rsidRPr="007E3523" w:rsidRDefault="006333F5" w:rsidP="008E122D">
            <w:pPr>
              <w:rPr>
                <w:rFonts w:ascii="Times New Roman" w:hAnsi="Times New Roman" w:cs="Times New Roman"/>
                <w:sz w:val="20"/>
                <w:szCs w:val="20"/>
              </w:rPr>
            </w:pPr>
          </w:p>
        </w:tc>
        <w:tc>
          <w:tcPr>
            <w:tcW w:w="425" w:type="dxa"/>
          </w:tcPr>
          <w:p w:rsidR="006333F5" w:rsidRPr="007E3523" w:rsidRDefault="006333F5" w:rsidP="008E122D">
            <w:pPr>
              <w:rPr>
                <w:rFonts w:ascii="Times New Roman" w:hAnsi="Times New Roman" w:cs="Times New Roman"/>
                <w:sz w:val="20"/>
                <w:szCs w:val="20"/>
              </w:rPr>
            </w:pPr>
          </w:p>
        </w:tc>
        <w:tc>
          <w:tcPr>
            <w:tcW w:w="425" w:type="dxa"/>
          </w:tcPr>
          <w:p w:rsidR="006333F5" w:rsidRPr="007E3523" w:rsidRDefault="006333F5" w:rsidP="008E122D">
            <w:pPr>
              <w:rPr>
                <w:rFonts w:ascii="Times New Roman" w:hAnsi="Times New Roman" w:cs="Times New Roman"/>
                <w:sz w:val="20"/>
                <w:szCs w:val="20"/>
              </w:rPr>
            </w:pPr>
          </w:p>
        </w:tc>
      </w:tr>
      <w:tr w:rsidR="006333F5" w:rsidRPr="007E3523" w:rsidTr="008E122D">
        <w:tc>
          <w:tcPr>
            <w:tcW w:w="534" w:type="dxa"/>
          </w:tcPr>
          <w:p w:rsidR="006333F5" w:rsidRPr="007E3523" w:rsidRDefault="006333F5" w:rsidP="008E122D">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6333F5" w:rsidRDefault="006333F5" w:rsidP="008E122D">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6333F5" w:rsidRDefault="006333F5" w:rsidP="008E122D">
            <w:pPr>
              <w:rPr>
                <w:rFonts w:ascii="Times New Roman" w:hAnsi="Times New Roman" w:cs="Times New Roman"/>
                <w:sz w:val="20"/>
                <w:szCs w:val="20"/>
              </w:rPr>
            </w:pPr>
          </w:p>
        </w:tc>
        <w:tc>
          <w:tcPr>
            <w:tcW w:w="567" w:type="dxa"/>
          </w:tcPr>
          <w:p w:rsidR="006333F5" w:rsidRPr="007E3523" w:rsidRDefault="006333F5" w:rsidP="008E122D">
            <w:pPr>
              <w:rPr>
                <w:rFonts w:ascii="Times New Roman" w:hAnsi="Times New Roman" w:cs="Times New Roman"/>
                <w:sz w:val="20"/>
                <w:szCs w:val="20"/>
              </w:rPr>
            </w:pPr>
          </w:p>
        </w:tc>
        <w:tc>
          <w:tcPr>
            <w:tcW w:w="567" w:type="dxa"/>
          </w:tcPr>
          <w:p w:rsidR="006333F5" w:rsidRPr="007E3523" w:rsidRDefault="006333F5" w:rsidP="008E122D">
            <w:pPr>
              <w:rPr>
                <w:rFonts w:ascii="Times New Roman" w:hAnsi="Times New Roman" w:cs="Times New Roman"/>
                <w:sz w:val="20"/>
                <w:szCs w:val="20"/>
              </w:rPr>
            </w:pPr>
          </w:p>
        </w:tc>
        <w:tc>
          <w:tcPr>
            <w:tcW w:w="425" w:type="dxa"/>
          </w:tcPr>
          <w:p w:rsidR="006333F5" w:rsidRPr="007E3523" w:rsidRDefault="006333F5" w:rsidP="008E122D">
            <w:pPr>
              <w:rPr>
                <w:rFonts w:ascii="Times New Roman" w:hAnsi="Times New Roman" w:cs="Times New Roman"/>
                <w:sz w:val="20"/>
                <w:szCs w:val="20"/>
              </w:rPr>
            </w:pPr>
          </w:p>
        </w:tc>
        <w:tc>
          <w:tcPr>
            <w:tcW w:w="425" w:type="dxa"/>
          </w:tcPr>
          <w:p w:rsidR="006333F5" w:rsidRPr="007E3523" w:rsidRDefault="006333F5" w:rsidP="008E122D">
            <w:pPr>
              <w:rPr>
                <w:rFonts w:ascii="Times New Roman" w:hAnsi="Times New Roman" w:cs="Times New Roman"/>
                <w:sz w:val="20"/>
                <w:szCs w:val="20"/>
              </w:rPr>
            </w:pPr>
          </w:p>
        </w:tc>
        <w:tc>
          <w:tcPr>
            <w:tcW w:w="425" w:type="dxa"/>
          </w:tcPr>
          <w:p w:rsidR="006333F5" w:rsidRPr="007E3523" w:rsidRDefault="006333F5" w:rsidP="008E122D">
            <w:pPr>
              <w:rPr>
                <w:rFonts w:ascii="Times New Roman" w:hAnsi="Times New Roman" w:cs="Times New Roman"/>
                <w:sz w:val="20"/>
                <w:szCs w:val="20"/>
              </w:rPr>
            </w:pPr>
          </w:p>
        </w:tc>
      </w:tr>
      <w:tr w:rsidR="006333F5" w:rsidRPr="007E3523" w:rsidTr="008E122D">
        <w:tc>
          <w:tcPr>
            <w:tcW w:w="534" w:type="dxa"/>
          </w:tcPr>
          <w:p w:rsidR="006333F5" w:rsidRPr="007E3523" w:rsidRDefault="006333F5" w:rsidP="008E122D">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6333F5" w:rsidRDefault="006333F5" w:rsidP="008E122D">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6333F5" w:rsidRDefault="006333F5" w:rsidP="008E122D">
            <w:pPr>
              <w:rPr>
                <w:rFonts w:ascii="Times New Roman" w:hAnsi="Times New Roman" w:cs="Times New Roman"/>
                <w:sz w:val="20"/>
                <w:szCs w:val="20"/>
              </w:rPr>
            </w:pPr>
          </w:p>
        </w:tc>
        <w:tc>
          <w:tcPr>
            <w:tcW w:w="567" w:type="dxa"/>
          </w:tcPr>
          <w:p w:rsidR="006333F5" w:rsidRPr="007E3523" w:rsidRDefault="006333F5" w:rsidP="008E122D">
            <w:pPr>
              <w:rPr>
                <w:rFonts w:ascii="Times New Roman" w:hAnsi="Times New Roman" w:cs="Times New Roman"/>
                <w:sz w:val="20"/>
                <w:szCs w:val="20"/>
              </w:rPr>
            </w:pPr>
          </w:p>
        </w:tc>
        <w:tc>
          <w:tcPr>
            <w:tcW w:w="567" w:type="dxa"/>
          </w:tcPr>
          <w:p w:rsidR="006333F5" w:rsidRPr="007E3523" w:rsidRDefault="0058508C" w:rsidP="008E122D">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6333F5" w:rsidRPr="007E3523" w:rsidRDefault="006333F5" w:rsidP="008E122D">
            <w:pPr>
              <w:rPr>
                <w:rFonts w:ascii="Times New Roman" w:hAnsi="Times New Roman" w:cs="Times New Roman"/>
                <w:sz w:val="20"/>
                <w:szCs w:val="20"/>
              </w:rPr>
            </w:pPr>
          </w:p>
        </w:tc>
        <w:tc>
          <w:tcPr>
            <w:tcW w:w="425" w:type="dxa"/>
          </w:tcPr>
          <w:p w:rsidR="006333F5" w:rsidRPr="007E3523" w:rsidRDefault="006333F5" w:rsidP="008E122D">
            <w:pPr>
              <w:rPr>
                <w:rFonts w:ascii="Times New Roman" w:hAnsi="Times New Roman" w:cs="Times New Roman"/>
                <w:sz w:val="20"/>
                <w:szCs w:val="20"/>
              </w:rPr>
            </w:pPr>
          </w:p>
        </w:tc>
        <w:tc>
          <w:tcPr>
            <w:tcW w:w="425" w:type="dxa"/>
          </w:tcPr>
          <w:p w:rsidR="006333F5" w:rsidRPr="007E3523" w:rsidRDefault="006333F5" w:rsidP="008E122D">
            <w:pPr>
              <w:rPr>
                <w:rFonts w:ascii="Times New Roman" w:hAnsi="Times New Roman" w:cs="Times New Roman"/>
                <w:sz w:val="20"/>
                <w:szCs w:val="20"/>
              </w:rPr>
            </w:pPr>
          </w:p>
        </w:tc>
      </w:tr>
      <w:tr w:rsidR="006333F5" w:rsidRPr="007E3523" w:rsidTr="008E122D">
        <w:tc>
          <w:tcPr>
            <w:tcW w:w="534" w:type="dxa"/>
          </w:tcPr>
          <w:p w:rsidR="006333F5" w:rsidRPr="007E3523" w:rsidRDefault="006333F5" w:rsidP="008E122D">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6333F5" w:rsidRPr="00611816" w:rsidRDefault="006333F5" w:rsidP="008E122D">
            <w:pPr>
              <w:rPr>
                <w:rFonts w:ascii="Times New Roman" w:hAnsi="Times New Roman" w:cs="Times New Roman"/>
                <w:sz w:val="20"/>
                <w:szCs w:val="20"/>
              </w:rPr>
            </w:pPr>
            <w:r w:rsidRPr="00611816">
              <w:rPr>
                <w:rFonts w:ascii="Times New Roman" w:hAnsi="Times New Roman" w:cs="Times New Roman"/>
                <w:sz w:val="20"/>
                <w:szCs w:val="20"/>
              </w:rPr>
              <w:t xml:space="preserve">Öğrendiklerini değerlendirerek neye ihtiyacı olduğuna karar verebilir; </w:t>
            </w:r>
            <w:r w:rsidRPr="00611816">
              <w:rPr>
                <w:rFonts w:ascii="Times New Roman" w:hAnsi="Times New Roman" w:cs="Times New Roman"/>
                <w:sz w:val="20"/>
                <w:szCs w:val="20"/>
              </w:rPr>
              <w:lastRenderedPageBreak/>
              <w:t>öğrenmesini yönlendirebilir ve yaşam boyu öğrenmeyi ilke olarak benimser</w:t>
            </w:r>
          </w:p>
        </w:tc>
        <w:tc>
          <w:tcPr>
            <w:tcW w:w="567" w:type="dxa"/>
          </w:tcPr>
          <w:p w:rsidR="006333F5" w:rsidRPr="007E3523" w:rsidRDefault="006333F5" w:rsidP="008E122D">
            <w:pPr>
              <w:rPr>
                <w:rFonts w:ascii="Times New Roman" w:hAnsi="Times New Roman" w:cs="Times New Roman"/>
                <w:sz w:val="20"/>
                <w:szCs w:val="20"/>
              </w:rPr>
            </w:pPr>
          </w:p>
        </w:tc>
        <w:tc>
          <w:tcPr>
            <w:tcW w:w="567" w:type="dxa"/>
          </w:tcPr>
          <w:p w:rsidR="006333F5" w:rsidRPr="007E3523" w:rsidRDefault="006333F5" w:rsidP="008E122D">
            <w:pPr>
              <w:rPr>
                <w:rFonts w:ascii="Times New Roman" w:hAnsi="Times New Roman" w:cs="Times New Roman"/>
                <w:sz w:val="20"/>
                <w:szCs w:val="20"/>
              </w:rPr>
            </w:pPr>
          </w:p>
        </w:tc>
        <w:tc>
          <w:tcPr>
            <w:tcW w:w="425" w:type="dxa"/>
          </w:tcPr>
          <w:p w:rsidR="006333F5" w:rsidRPr="007E3523" w:rsidRDefault="006333F5" w:rsidP="008E122D">
            <w:pPr>
              <w:rPr>
                <w:rFonts w:ascii="Times New Roman" w:hAnsi="Times New Roman" w:cs="Times New Roman"/>
                <w:sz w:val="20"/>
                <w:szCs w:val="20"/>
              </w:rPr>
            </w:pPr>
          </w:p>
        </w:tc>
        <w:tc>
          <w:tcPr>
            <w:tcW w:w="425" w:type="dxa"/>
          </w:tcPr>
          <w:p w:rsidR="006333F5" w:rsidRPr="007E3523" w:rsidRDefault="006333F5" w:rsidP="008E122D">
            <w:pPr>
              <w:rPr>
                <w:rFonts w:ascii="Times New Roman" w:hAnsi="Times New Roman" w:cs="Times New Roman"/>
                <w:sz w:val="20"/>
                <w:szCs w:val="20"/>
              </w:rPr>
            </w:pPr>
          </w:p>
        </w:tc>
        <w:tc>
          <w:tcPr>
            <w:tcW w:w="425" w:type="dxa"/>
          </w:tcPr>
          <w:p w:rsidR="006333F5" w:rsidRPr="007E3523" w:rsidRDefault="006333F5" w:rsidP="008E122D">
            <w:pPr>
              <w:rPr>
                <w:rFonts w:ascii="Times New Roman" w:hAnsi="Times New Roman" w:cs="Times New Roman"/>
                <w:sz w:val="20"/>
                <w:szCs w:val="20"/>
              </w:rPr>
            </w:pPr>
            <w:r>
              <w:rPr>
                <w:rFonts w:ascii="Times New Roman" w:hAnsi="Times New Roman" w:cs="Times New Roman"/>
                <w:sz w:val="20"/>
                <w:szCs w:val="20"/>
              </w:rPr>
              <w:t>X</w:t>
            </w:r>
          </w:p>
        </w:tc>
      </w:tr>
      <w:tr w:rsidR="006333F5" w:rsidRPr="007E3523" w:rsidTr="008E122D">
        <w:tc>
          <w:tcPr>
            <w:tcW w:w="534" w:type="dxa"/>
          </w:tcPr>
          <w:p w:rsidR="006333F5" w:rsidRPr="007E3523" w:rsidRDefault="006333F5" w:rsidP="008E122D">
            <w:pPr>
              <w:rPr>
                <w:rFonts w:ascii="Times New Roman" w:hAnsi="Times New Roman" w:cs="Times New Roman"/>
                <w:sz w:val="20"/>
                <w:szCs w:val="20"/>
              </w:rPr>
            </w:pPr>
            <w:r w:rsidRPr="007E3523">
              <w:rPr>
                <w:rFonts w:ascii="Times New Roman" w:hAnsi="Times New Roman" w:cs="Times New Roman"/>
                <w:sz w:val="20"/>
                <w:szCs w:val="20"/>
              </w:rPr>
              <w:lastRenderedPageBreak/>
              <w:t>12</w:t>
            </w:r>
          </w:p>
        </w:tc>
        <w:tc>
          <w:tcPr>
            <w:tcW w:w="6237" w:type="dxa"/>
          </w:tcPr>
          <w:p w:rsidR="006333F5" w:rsidRDefault="006333F5" w:rsidP="008E122D">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6333F5" w:rsidRPr="00611816" w:rsidRDefault="006333F5" w:rsidP="008E122D">
            <w:pPr>
              <w:rPr>
                <w:rFonts w:ascii="Times New Roman" w:hAnsi="Times New Roman" w:cs="Times New Roman"/>
                <w:sz w:val="20"/>
                <w:szCs w:val="20"/>
              </w:rPr>
            </w:pPr>
          </w:p>
        </w:tc>
        <w:tc>
          <w:tcPr>
            <w:tcW w:w="567" w:type="dxa"/>
          </w:tcPr>
          <w:p w:rsidR="006333F5" w:rsidRPr="007E3523" w:rsidRDefault="006333F5" w:rsidP="008E122D">
            <w:pPr>
              <w:rPr>
                <w:rFonts w:ascii="Times New Roman" w:hAnsi="Times New Roman" w:cs="Times New Roman"/>
                <w:sz w:val="20"/>
                <w:szCs w:val="20"/>
              </w:rPr>
            </w:pPr>
          </w:p>
        </w:tc>
        <w:tc>
          <w:tcPr>
            <w:tcW w:w="567" w:type="dxa"/>
          </w:tcPr>
          <w:p w:rsidR="006333F5" w:rsidRPr="007E3523" w:rsidRDefault="006333F5" w:rsidP="008E122D">
            <w:pPr>
              <w:rPr>
                <w:rFonts w:ascii="Times New Roman" w:hAnsi="Times New Roman" w:cs="Times New Roman"/>
                <w:sz w:val="20"/>
                <w:szCs w:val="20"/>
              </w:rPr>
            </w:pPr>
          </w:p>
        </w:tc>
        <w:tc>
          <w:tcPr>
            <w:tcW w:w="425" w:type="dxa"/>
          </w:tcPr>
          <w:p w:rsidR="006333F5" w:rsidRPr="007E3523" w:rsidRDefault="006333F5" w:rsidP="008E122D">
            <w:pPr>
              <w:rPr>
                <w:rFonts w:ascii="Times New Roman" w:hAnsi="Times New Roman" w:cs="Times New Roman"/>
                <w:sz w:val="20"/>
                <w:szCs w:val="20"/>
              </w:rPr>
            </w:pPr>
          </w:p>
        </w:tc>
        <w:tc>
          <w:tcPr>
            <w:tcW w:w="425" w:type="dxa"/>
          </w:tcPr>
          <w:p w:rsidR="006333F5" w:rsidRPr="007E3523" w:rsidRDefault="006333F5" w:rsidP="008E122D">
            <w:pPr>
              <w:rPr>
                <w:rFonts w:ascii="Times New Roman" w:hAnsi="Times New Roman" w:cs="Times New Roman"/>
                <w:sz w:val="20"/>
                <w:szCs w:val="20"/>
              </w:rPr>
            </w:pPr>
          </w:p>
        </w:tc>
        <w:tc>
          <w:tcPr>
            <w:tcW w:w="425" w:type="dxa"/>
          </w:tcPr>
          <w:p w:rsidR="006333F5" w:rsidRPr="007E3523" w:rsidRDefault="006333F5" w:rsidP="008E122D">
            <w:pPr>
              <w:rPr>
                <w:rFonts w:ascii="Times New Roman" w:hAnsi="Times New Roman" w:cs="Times New Roman"/>
                <w:sz w:val="20"/>
                <w:szCs w:val="20"/>
              </w:rPr>
            </w:pPr>
            <w:r>
              <w:rPr>
                <w:rFonts w:ascii="Times New Roman" w:hAnsi="Times New Roman" w:cs="Times New Roman"/>
                <w:sz w:val="20"/>
                <w:szCs w:val="20"/>
              </w:rPr>
              <w:t>X</w:t>
            </w:r>
          </w:p>
        </w:tc>
      </w:tr>
      <w:tr w:rsidR="006333F5" w:rsidRPr="007E3523" w:rsidTr="008E122D">
        <w:tc>
          <w:tcPr>
            <w:tcW w:w="534" w:type="dxa"/>
          </w:tcPr>
          <w:p w:rsidR="006333F5" w:rsidRPr="007E3523" w:rsidRDefault="006333F5" w:rsidP="008E122D">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6333F5" w:rsidRDefault="006333F5" w:rsidP="008E122D">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6333F5" w:rsidRPr="00611816" w:rsidRDefault="006333F5" w:rsidP="008E122D">
            <w:pPr>
              <w:rPr>
                <w:rFonts w:ascii="Times New Roman" w:hAnsi="Times New Roman" w:cs="Times New Roman"/>
                <w:sz w:val="20"/>
                <w:szCs w:val="20"/>
              </w:rPr>
            </w:pPr>
          </w:p>
        </w:tc>
        <w:tc>
          <w:tcPr>
            <w:tcW w:w="567" w:type="dxa"/>
          </w:tcPr>
          <w:p w:rsidR="006333F5" w:rsidRPr="007E3523" w:rsidRDefault="006333F5" w:rsidP="008E122D">
            <w:pPr>
              <w:rPr>
                <w:rFonts w:ascii="Times New Roman" w:hAnsi="Times New Roman" w:cs="Times New Roman"/>
                <w:sz w:val="20"/>
                <w:szCs w:val="20"/>
              </w:rPr>
            </w:pPr>
          </w:p>
        </w:tc>
        <w:tc>
          <w:tcPr>
            <w:tcW w:w="567" w:type="dxa"/>
          </w:tcPr>
          <w:p w:rsidR="006333F5" w:rsidRPr="007E3523" w:rsidRDefault="006333F5" w:rsidP="008E122D">
            <w:pPr>
              <w:rPr>
                <w:rFonts w:ascii="Times New Roman" w:hAnsi="Times New Roman" w:cs="Times New Roman"/>
                <w:sz w:val="20"/>
                <w:szCs w:val="20"/>
              </w:rPr>
            </w:pPr>
          </w:p>
        </w:tc>
        <w:tc>
          <w:tcPr>
            <w:tcW w:w="425" w:type="dxa"/>
          </w:tcPr>
          <w:p w:rsidR="006333F5" w:rsidRPr="007E3523" w:rsidRDefault="006333F5" w:rsidP="008E122D">
            <w:pPr>
              <w:rPr>
                <w:rFonts w:ascii="Times New Roman" w:hAnsi="Times New Roman" w:cs="Times New Roman"/>
                <w:sz w:val="20"/>
                <w:szCs w:val="20"/>
              </w:rPr>
            </w:pPr>
          </w:p>
        </w:tc>
        <w:tc>
          <w:tcPr>
            <w:tcW w:w="425" w:type="dxa"/>
          </w:tcPr>
          <w:p w:rsidR="006333F5" w:rsidRPr="007E3523" w:rsidRDefault="0058508C" w:rsidP="008E122D">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6333F5" w:rsidRPr="007E3523" w:rsidRDefault="006333F5" w:rsidP="008E122D">
            <w:pPr>
              <w:rPr>
                <w:rFonts w:ascii="Times New Roman" w:hAnsi="Times New Roman" w:cs="Times New Roman"/>
                <w:sz w:val="20"/>
                <w:szCs w:val="20"/>
              </w:rPr>
            </w:pPr>
          </w:p>
        </w:tc>
      </w:tr>
      <w:tr w:rsidR="006333F5" w:rsidRPr="007E3523" w:rsidTr="008E122D">
        <w:tc>
          <w:tcPr>
            <w:tcW w:w="534" w:type="dxa"/>
          </w:tcPr>
          <w:p w:rsidR="006333F5" w:rsidRPr="007E3523" w:rsidRDefault="006333F5" w:rsidP="008E122D">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6333F5" w:rsidRDefault="006333F5" w:rsidP="008E122D">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6333F5" w:rsidRPr="00611816" w:rsidRDefault="006333F5" w:rsidP="008E122D">
            <w:pPr>
              <w:rPr>
                <w:rFonts w:ascii="Times New Roman" w:hAnsi="Times New Roman" w:cs="Times New Roman"/>
                <w:sz w:val="20"/>
                <w:szCs w:val="20"/>
              </w:rPr>
            </w:pPr>
          </w:p>
        </w:tc>
        <w:tc>
          <w:tcPr>
            <w:tcW w:w="567" w:type="dxa"/>
          </w:tcPr>
          <w:p w:rsidR="006333F5" w:rsidRPr="007E3523" w:rsidRDefault="006333F5" w:rsidP="008E122D">
            <w:pPr>
              <w:rPr>
                <w:rFonts w:ascii="Times New Roman" w:hAnsi="Times New Roman" w:cs="Times New Roman"/>
                <w:sz w:val="20"/>
                <w:szCs w:val="20"/>
              </w:rPr>
            </w:pPr>
          </w:p>
        </w:tc>
        <w:tc>
          <w:tcPr>
            <w:tcW w:w="567" w:type="dxa"/>
          </w:tcPr>
          <w:p w:rsidR="006333F5" w:rsidRPr="007E3523" w:rsidRDefault="006333F5" w:rsidP="008E122D">
            <w:pPr>
              <w:rPr>
                <w:rFonts w:ascii="Times New Roman" w:hAnsi="Times New Roman" w:cs="Times New Roman"/>
                <w:sz w:val="20"/>
                <w:szCs w:val="20"/>
              </w:rPr>
            </w:pPr>
          </w:p>
        </w:tc>
        <w:tc>
          <w:tcPr>
            <w:tcW w:w="425" w:type="dxa"/>
          </w:tcPr>
          <w:p w:rsidR="006333F5" w:rsidRPr="007E3523" w:rsidRDefault="006333F5" w:rsidP="008E122D">
            <w:pPr>
              <w:rPr>
                <w:rFonts w:ascii="Times New Roman" w:hAnsi="Times New Roman" w:cs="Times New Roman"/>
                <w:sz w:val="20"/>
                <w:szCs w:val="20"/>
              </w:rPr>
            </w:pPr>
          </w:p>
        </w:tc>
        <w:tc>
          <w:tcPr>
            <w:tcW w:w="425" w:type="dxa"/>
          </w:tcPr>
          <w:p w:rsidR="006333F5" w:rsidRPr="007E3523" w:rsidRDefault="006333F5" w:rsidP="008E122D">
            <w:pPr>
              <w:rPr>
                <w:rFonts w:ascii="Times New Roman" w:hAnsi="Times New Roman" w:cs="Times New Roman"/>
                <w:sz w:val="20"/>
                <w:szCs w:val="20"/>
              </w:rPr>
            </w:pPr>
          </w:p>
        </w:tc>
        <w:tc>
          <w:tcPr>
            <w:tcW w:w="425" w:type="dxa"/>
          </w:tcPr>
          <w:p w:rsidR="006333F5" w:rsidRPr="007E3523" w:rsidRDefault="006333F5" w:rsidP="008E122D">
            <w:pPr>
              <w:rPr>
                <w:rFonts w:ascii="Times New Roman" w:hAnsi="Times New Roman" w:cs="Times New Roman"/>
                <w:sz w:val="20"/>
                <w:szCs w:val="20"/>
              </w:rPr>
            </w:pPr>
            <w:r>
              <w:rPr>
                <w:rFonts w:ascii="Times New Roman" w:hAnsi="Times New Roman" w:cs="Times New Roman"/>
                <w:sz w:val="20"/>
                <w:szCs w:val="20"/>
              </w:rPr>
              <w:t>X</w:t>
            </w:r>
          </w:p>
        </w:tc>
      </w:tr>
      <w:tr w:rsidR="006333F5" w:rsidRPr="007E3523" w:rsidTr="008E122D">
        <w:tc>
          <w:tcPr>
            <w:tcW w:w="534" w:type="dxa"/>
          </w:tcPr>
          <w:p w:rsidR="006333F5" w:rsidRPr="007E3523" w:rsidRDefault="006333F5" w:rsidP="008E122D">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6333F5" w:rsidRPr="00611816" w:rsidRDefault="006333F5" w:rsidP="008E122D">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6333F5" w:rsidRPr="007E3523" w:rsidRDefault="006333F5" w:rsidP="008E122D">
            <w:pPr>
              <w:rPr>
                <w:rFonts w:ascii="Times New Roman" w:hAnsi="Times New Roman" w:cs="Times New Roman"/>
                <w:sz w:val="20"/>
                <w:szCs w:val="20"/>
              </w:rPr>
            </w:pPr>
          </w:p>
        </w:tc>
        <w:tc>
          <w:tcPr>
            <w:tcW w:w="567" w:type="dxa"/>
          </w:tcPr>
          <w:p w:rsidR="006333F5" w:rsidRPr="007E3523" w:rsidRDefault="006333F5" w:rsidP="008E122D">
            <w:pPr>
              <w:rPr>
                <w:rFonts w:ascii="Times New Roman" w:hAnsi="Times New Roman" w:cs="Times New Roman"/>
                <w:sz w:val="20"/>
                <w:szCs w:val="20"/>
              </w:rPr>
            </w:pPr>
          </w:p>
        </w:tc>
        <w:tc>
          <w:tcPr>
            <w:tcW w:w="425" w:type="dxa"/>
          </w:tcPr>
          <w:p w:rsidR="006333F5" w:rsidRPr="007E3523" w:rsidRDefault="006333F5" w:rsidP="008E122D">
            <w:pPr>
              <w:rPr>
                <w:rFonts w:ascii="Times New Roman" w:hAnsi="Times New Roman" w:cs="Times New Roman"/>
                <w:sz w:val="20"/>
                <w:szCs w:val="20"/>
              </w:rPr>
            </w:pPr>
          </w:p>
        </w:tc>
        <w:tc>
          <w:tcPr>
            <w:tcW w:w="425" w:type="dxa"/>
          </w:tcPr>
          <w:p w:rsidR="006333F5" w:rsidRPr="007E3523" w:rsidRDefault="006333F5" w:rsidP="008E122D">
            <w:pPr>
              <w:rPr>
                <w:rFonts w:ascii="Times New Roman" w:hAnsi="Times New Roman" w:cs="Times New Roman"/>
                <w:sz w:val="20"/>
                <w:szCs w:val="20"/>
              </w:rPr>
            </w:pPr>
          </w:p>
        </w:tc>
        <w:tc>
          <w:tcPr>
            <w:tcW w:w="425" w:type="dxa"/>
          </w:tcPr>
          <w:p w:rsidR="006333F5" w:rsidRPr="007E3523" w:rsidRDefault="006333F5" w:rsidP="008E122D">
            <w:pPr>
              <w:rPr>
                <w:rFonts w:ascii="Times New Roman" w:hAnsi="Times New Roman" w:cs="Times New Roman"/>
                <w:sz w:val="20"/>
                <w:szCs w:val="20"/>
              </w:rPr>
            </w:pPr>
          </w:p>
        </w:tc>
      </w:tr>
    </w:tbl>
    <w:p w:rsidR="006333F5" w:rsidRPr="00CC143F" w:rsidRDefault="006333F5" w:rsidP="006333F5">
      <w:pPr>
        <w:spacing w:after="0" w:line="240" w:lineRule="auto"/>
        <w:rPr>
          <w:rFonts w:eastAsia="Calibri" w:cs="Times New Roman"/>
          <w:sz w:val="20"/>
          <w:szCs w:val="20"/>
          <w:lang w:eastAsia="tr-TR"/>
        </w:rPr>
      </w:pPr>
    </w:p>
    <w:p w:rsidR="006333F5" w:rsidRDefault="006333F5" w:rsidP="006333F5">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6333F5" w:rsidRPr="002F7737" w:rsidTr="008E122D">
        <w:tc>
          <w:tcPr>
            <w:tcW w:w="5000" w:type="pct"/>
            <w:gridSpan w:val="4"/>
          </w:tcPr>
          <w:p w:rsidR="006333F5" w:rsidRPr="002F7737" w:rsidRDefault="006333F5" w:rsidP="008E122D">
            <w:pPr>
              <w:spacing w:after="0" w:line="240" w:lineRule="atLeast"/>
              <w:rPr>
                <w:rFonts w:eastAsia="Times New Roman" w:cs="Times New Roman"/>
                <w:color w:val="444444"/>
                <w:sz w:val="20"/>
                <w:szCs w:val="20"/>
                <w:lang w:eastAsia="tr-TR"/>
              </w:rPr>
            </w:pPr>
            <w:r w:rsidRPr="002F7737">
              <w:rPr>
                <w:rFonts w:eastAsia="Times New Roman" w:cs="Times New Roman"/>
                <w:color w:val="FF0000"/>
                <w:sz w:val="20"/>
                <w:szCs w:val="20"/>
                <w:lang w:eastAsia="tr-TR"/>
              </w:rPr>
              <w:t>Dikkat: AKTS Etkinlik Sayısı bilgileri sadece </w:t>
            </w:r>
            <w:r w:rsidRPr="002F7737">
              <w:rPr>
                <w:rFonts w:eastAsia="Times New Roman" w:cs="Times New Roman"/>
                <w:sz w:val="20"/>
                <w:szCs w:val="20"/>
                <w:lang w:eastAsia="tr-TR"/>
              </w:rPr>
              <w:t>DEĞERLENDİRME SİSTEMİ</w:t>
            </w:r>
            <w:r w:rsidRPr="002F7737">
              <w:rPr>
                <w:rFonts w:eastAsia="Times New Roman" w:cs="Times New Roman"/>
                <w:color w:val="FF0000"/>
                <w:sz w:val="20"/>
                <w:szCs w:val="20"/>
                <w:lang w:eastAsia="tr-TR"/>
              </w:rPr>
              <w:t>'ndeki payların sayı bilgileri ile değiştirilebilir.</w:t>
            </w:r>
          </w:p>
        </w:tc>
      </w:tr>
      <w:tr w:rsidR="006333F5" w:rsidRPr="002F7737" w:rsidTr="008E122D">
        <w:trPr>
          <w:trHeight w:val="525"/>
        </w:trPr>
        <w:tc>
          <w:tcPr>
            <w:tcW w:w="5000" w:type="pct"/>
            <w:gridSpan w:val="4"/>
          </w:tcPr>
          <w:p w:rsidR="006333F5" w:rsidRPr="002F7737" w:rsidRDefault="006333F5"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AKTS / İŞ YÜKÜ TABLOSU</w:t>
            </w:r>
          </w:p>
        </w:tc>
      </w:tr>
      <w:tr w:rsidR="006333F5" w:rsidRPr="002F7737" w:rsidTr="008E122D">
        <w:trPr>
          <w:trHeight w:val="450"/>
        </w:trPr>
        <w:tc>
          <w:tcPr>
            <w:tcW w:w="3550" w:type="pct"/>
          </w:tcPr>
          <w:p w:rsidR="006333F5" w:rsidRPr="002F7737" w:rsidRDefault="006333F5" w:rsidP="008E122D">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Etkinlik</w:t>
            </w:r>
          </w:p>
        </w:tc>
        <w:tc>
          <w:tcPr>
            <w:tcW w:w="395" w:type="pct"/>
          </w:tcPr>
          <w:p w:rsidR="006333F5" w:rsidRPr="002F7737" w:rsidRDefault="006333F5"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SAYISI</w:t>
            </w:r>
          </w:p>
        </w:tc>
        <w:tc>
          <w:tcPr>
            <w:tcW w:w="386" w:type="pct"/>
          </w:tcPr>
          <w:p w:rsidR="006333F5" w:rsidRPr="002F7737" w:rsidRDefault="006333F5"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Süresi</w:t>
            </w:r>
            <w:r w:rsidRPr="002F7737">
              <w:rPr>
                <w:rFonts w:eastAsia="Times New Roman" w:cs="Times New Roman"/>
                <w:b/>
                <w:bCs/>
                <w:color w:val="000000"/>
                <w:sz w:val="20"/>
                <w:szCs w:val="20"/>
                <w:lang w:eastAsia="tr-TR"/>
              </w:rPr>
              <w:br/>
              <w:t>(Saat)</w:t>
            </w:r>
          </w:p>
        </w:tc>
        <w:tc>
          <w:tcPr>
            <w:tcW w:w="669" w:type="pct"/>
          </w:tcPr>
          <w:p w:rsidR="006333F5" w:rsidRPr="002F7737" w:rsidRDefault="006333F5"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w:t>
            </w:r>
            <w:r w:rsidRPr="002F7737">
              <w:rPr>
                <w:rFonts w:eastAsia="Times New Roman" w:cs="Times New Roman"/>
                <w:b/>
                <w:bCs/>
                <w:color w:val="000000"/>
                <w:sz w:val="20"/>
                <w:szCs w:val="20"/>
                <w:lang w:eastAsia="tr-TR"/>
              </w:rPr>
              <w:br/>
              <w:t>İş Yükü</w:t>
            </w:r>
            <w:r w:rsidRPr="002F7737">
              <w:rPr>
                <w:rFonts w:eastAsia="Times New Roman" w:cs="Times New Roman"/>
                <w:b/>
                <w:bCs/>
                <w:color w:val="000000"/>
                <w:sz w:val="20"/>
                <w:szCs w:val="20"/>
                <w:lang w:eastAsia="tr-TR"/>
              </w:rPr>
              <w:br/>
              <w:t>(Saat)</w:t>
            </w:r>
          </w:p>
        </w:tc>
      </w:tr>
      <w:tr w:rsidR="006333F5" w:rsidRPr="002F7737" w:rsidTr="008E122D">
        <w:trPr>
          <w:trHeight w:val="375"/>
        </w:trPr>
        <w:tc>
          <w:tcPr>
            <w:tcW w:w="3550" w:type="pct"/>
          </w:tcPr>
          <w:p w:rsidR="006333F5" w:rsidRPr="002F7737" w:rsidRDefault="006333F5" w:rsidP="008E122D">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Ders Süresi (Sınav haftası dahildir: 16x toplam ders saati)</w:t>
            </w:r>
          </w:p>
        </w:tc>
        <w:tc>
          <w:tcPr>
            <w:tcW w:w="395" w:type="pct"/>
          </w:tcPr>
          <w:p w:rsidR="006333F5" w:rsidRPr="002F7737" w:rsidRDefault="006333F5"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16</w:t>
            </w:r>
          </w:p>
        </w:tc>
        <w:tc>
          <w:tcPr>
            <w:tcW w:w="386" w:type="pct"/>
          </w:tcPr>
          <w:p w:rsidR="006333F5" w:rsidRPr="002F7737" w:rsidRDefault="006333F5"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w:t>
            </w:r>
          </w:p>
        </w:tc>
        <w:tc>
          <w:tcPr>
            <w:tcW w:w="669" w:type="pct"/>
          </w:tcPr>
          <w:p w:rsidR="006333F5" w:rsidRPr="002F7737" w:rsidRDefault="006333F5"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48</w:t>
            </w:r>
          </w:p>
        </w:tc>
      </w:tr>
      <w:tr w:rsidR="006333F5" w:rsidRPr="002F7737" w:rsidTr="008E122D">
        <w:trPr>
          <w:trHeight w:val="375"/>
        </w:trPr>
        <w:tc>
          <w:tcPr>
            <w:tcW w:w="3550" w:type="pct"/>
          </w:tcPr>
          <w:p w:rsidR="006333F5" w:rsidRPr="002F7737" w:rsidRDefault="006333F5" w:rsidP="008E122D">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Sınıf Dışı Ders Çalışma Süresi(Ön çalışma, pekiştirme)</w:t>
            </w:r>
          </w:p>
        </w:tc>
        <w:tc>
          <w:tcPr>
            <w:tcW w:w="395" w:type="pct"/>
          </w:tcPr>
          <w:p w:rsidR="006333F5" w:rsidRPr="002F7737" w:rsidRDefault="006333F5"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16</w:t>
            </w:r>
          </w:p>
        </w:tc>
        <w:tc>
          <w:tcPr>
            <w:tcW w:w="386" w:type="pct"/>
          </w:tcPr>
          <w:p w:rsidR="006333F5" w:rsidRPr="002F7737" w:rsidRDefault="006333F5"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2</w:t>
            </w:r>
          </w:p>
        </w:tc>
        <w:tc>
          <w:tcPr>
            <w:tcW w:w="669" w:type="pct"/>
          </w:tcPr>
          <w:p w:rsidR="006333F5" w:rsidRPr="002F7737" w:rsidRDefault="006333F5"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32</w:t>
            </w:r>
          </w:p>
        </w:tc>
      </w:tr>
      <w:tr w:rsidR="006333F5" w:rsidRPr="002F7737" w:rsidTr="008E122D">
        <w:trPr>
          <w:trHeight w:val="375"/>
        </w:trPr>
        <w:tc>
          <w:tcPr>
            <w:tcW w:w="3550" w:type="pct"/>
          </w:tcPr>
          <w:p w:rsidR="006333F5" w:rsidRPr="002F7737" w:rsidRDefault="006333F5" w:rsidP="008E122D">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Ara Sınav</w:t>
            </w:r>
          </w:p>
        </w:tc>
        <w:tc>
          <w:tcPr>
            <w:tcW w:w="395" w:type="pct"/>
          </w:tcPr>
          <w:p w:rsidR="006333F5" w:rsidRPr="002F7737" w:rsidRDefault="006333F5"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w:t>
            </w:r>
          </w:p>
        </w:tc>
        <w:tc>
          <w:tcPr>
            <w:tcW w:w="386" w:type="pct"/>
          </w:tcPr>
          <w:p w:rsidR="006333F5" w:rsidRPr="002F7737" w:rsidRDefault="006333F5"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6</w:t>
            </w:r>
          </w:p>
        </w:tc>
        <w:tc>
          <w:tcPr>
            <w:tcW w:w="669" w:type="pct"/>
          </w:tcPr>
          <w:p w:rsidR="006333F5" w:rsidRPr="002F7737" w:rsidRDefault="006333F5"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6</w:t>
            </w:r>
          </w:p>
        </w:tc>
      </w:tr>
      <w:tr w:rsidR="006333F5" w:rsidRPr="002F7737" w:rsidTr="008E122D">
        <w:trPr>
          <w:trHeight w:val="375"/>
        </w:trPr>
        <w:tc>
          <w:tcPr>
            <w:tcW w:w="3550" w:type="pct"/>
          </w:tcPr>
          <w:p w:rsidR="006333F5" w:rsidRPr="002F7737" w:rsidRDefault="006333F5" w:rsidP="008E122D">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Final</w:t>
            </w:r>
          </w:p>
        </w:tc>
        <w:tc>
          <w:tcPr>
            <w:tcW w:w="395" w:type="pct"/>
          </w:tcPr>
          <w:p w:rsidR="006333F5" w:rsidRPr="002F7737" w:rsidRDefault="006333F5"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w:t>
            </w:r>
          </w:p>
        </w:tc>
        <w:tc>
          <w:tcPr>
            <w:tcW w:w="386" w:type="pct"/>
          </w:tcPr>
          <w:p w:rsidR="006333F5" w:rsidRPr="002F7737" w:rsidRDefault="006333F5"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12</w:t>
            </w:r>
          </w:p>
        </w:tc>
        <w:tc>
          <w:tcPr>
            <w:tcW w:w="669" w:type="pct"/>
          </w:tcPr>
          <w:p w:rsidR="006333F5" w:rsidRPr="002F7737" w:rsidRDefault="006333F5"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12</w:t>
            </w:r>
          </w:p>
        </w:tc>
      </w:tr>
      <w:tr w:rsidR="006333F5" w:rsidRPr="002F7737" w:rsidTr="008E122D">
        <w:trPr>
          <w:trHeight w:val="375"/>
        </w:trPr>
        <w:tc>
          <w:tcPr>
            <w:tcW w:w="3550" w:type="pct"/>
          </w:tcPr>
          <w:p w:rsidR="006333F5" w:rsidRPr="002F7737" w:rsidRDefault="006333F5" w:rsidP="008E122D">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 İş Yükü</w:t>
            </w:r>
          </w:p>
        </w:tc>
        <w:tc>
          <w:tcPr>
            <w:tcW w:w="395" w:type="pct"/>
          </w:tcPr>
          <w:p w:rsidR="006333F5" w:rsidRPr="002F7737" w:rsidRDefault="006333F5" w:rsidP="008E122D">
            <w:pPr>
              <w:spacing w:after="0" w:line="240" w:lineRule="atLeast"/>
              <w:rPr>
                <w:rFonts w:eastAsia="Times New Roman" w:cs="Times New Roman"/>
                <w:color w:val="000000"/>
                <w:sz w:val="20"/>
                <w:szCs w:val="20"/>
                <w:lang w:eastAsia="tr-TR"/>
              </w:rPr>
            </w:pPr>
          </w:p>
        </w:tc>
        <w:tc>
          <w:tcPr>
            <w:tcW w:w="386" w:type="pct"/>
          </w:tcPr>
          <w:p w:rsidR="006333F5" w:rsidRPr="002F7737" w:rsidRDefault="006333F5" w:rsidP="008E122D">
            <w:pPr>
              <w:spacing w:after="0" w:line="240" w:lineRule="atLeast"/>
              <w:rPr>
                <w:rFonts w:eastAsia="Times New Roman" w:cs="Times New Roman"/>
                <w:color w:val="000000"/>
                <w:sz w:val="20"/>
                <w:szCs w:val="20"/>
                <w:lang w:eastAsia="tr-TR"/>
              </w:rPr>
            </w:pPr>
          </w:p>
        </w:tc>
        <w:tc>
          <w:tcPr>
            <w:tcW w:w="669" w:type="pct"/>
          </w:tcPr>
          <w:p w:rsidR="006333F5" w:rsidRPr="002F7737" w:rsidRDefault="006333F5"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98</w:t>
            </w:r>
          </w:p>
        </w:tc>
      </w:tr>
      <w:tr w:rsidR="006333F5" w:rsidRPr="002F7737" w:rsidTr="008E122D">
        <w:trPr>
          <w:trHeight w:val="375"/>
        </w:trPr>
        <w:tc>
          <w:tcPr>
            <w:tcW w:w="3550" w:type="pct"/>
          </w:tcPr>
          <w:p w:rsidR="006333F5" w:rsidRPr="002F7737" w:rsidRDefault="006333F5" w:rsidP="008E122D">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 İş Yükü / 25 (s)</w:t>
            </w:r>
          </w:p>
        </w:tc>
        <w:tc>
          <w:tcPr>
            <w:tcW w:w="395" w:type="pct"/>
          </w:tcPr>
          <w:p w:rsidR="006333F5" w:rsidRPr="002F7737" w:rsidRDefault="006333F5" w:rsidP="008E122D">
            <w:pPr>
              <w:spacing w:after="0" w:line="240" w:lineRule="atLeast"/>
              <w:rPr>
                <w:rFonts w:eastAsia="Times New Roman" w:cs="Times New Roman"/>
                <w:color w:val="000000"/>
                <w:sz w:val="20"/>
                <w:szCs w:val="20"/>
                <w:lang w:eastAsia="tr-TR"/>
              </w:rPr>
            </w:pPr>
          </w:p>
        </w:tc>
        <w:tc>
          <w:tcPr>
            <w:tcW w:w="386" w:type="pct"/>
          </w:tcPr>
          <w:p w:rsidR="006333F5" w:rsidRPr="002F7737" w:rsidRDefault="006333F5" w:rsidP="008E122D">
            <w:pPr>
              <w:spacing w:after="0" w:line="240" w:lineRule="atLeast"/>
              <w:rPr>
                <w:rFonts w:eastAsia="Times New Roman" w:cs="Times New Roman"/>
                <w:color w:val="000000"/>
                <w:sz w:val="20"/>
                <w:szCs w:val="20"/>
                <w:lang w:eastAsia="tr-TR"/>
              </w:rPr>
            </w:pPr>
          </w:p>
        </w:tc>
        <w:tc>
          <w:tcPr>
            <w:tcW w:w="669" w:type="pct"/>
          </w:tcPr>
          <w:p w:rsidR="006333F5" w:rsidRPr="002F7737" w:rsidRDefault="006333F5"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3.92</w:t>
            </w:r>
          </w:p>
        </w:tc>
      </w:tr>
      <w:tr w:rsidR="006333F5" w:rsidRPr="002F7737" w:rsidTr="008E122D">
        <w:trPr>
          <w:trHeight w:val="375"/>
        </w:trPr>
        <w:tc>
          <w:tcPr>
            <w:tcW w:w="3550" w:type="pct"/>
          </w:tcPr>
          <w:p w:rsidR="006333F5" w:rsidRPr="002F7737" w:rsidRDefault="006333F5" w:rsidP="008E122D">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Dersin AKTS Kredisi</w:t>
            </w:r>
          </w:p>
        </w:tc>
        <w:tc>
          <w:tcPr>
            <w:tcW w:w="395" w:type="pct"/>
          </w:tcPr>
          <w:p w:rsidR="006333F5" w:rsidRPr="002F7737" w:rsidRDefault="006333F5" w:rsidP="008E122D">
            <w:pPr>
              <w:spacing w:after="0" w:line="240" w:lineRule="atLeast"/>
              <w:rPr>
                <w:rFonts w:eastAsia="Times New Roman" w:cs="Times New Roman"/>
                <w:color w:val="000000"/>
                <w:sz w:val="20"/>
                <w:szCs w:val="20"/>
                <w:lang w:eastAsia="tr-TR"/>
              </w:rPr>
            </w:pPr>
          </w:p>
        </w:tc>
        <w:tc>
          <w:tcPr>
            <w:tcW w:w="386" w:type="pct"/>
          </w:tcPr>
          <w:p w:rsidR="006333F5" w:rsidRPr="002F7737" w:rsidRDefault="006333F5" w:rsidP="008E122D">
            <w:pPr>
              <w:spacing w:after="0" w:line="240" w:lineRule="atLeast"/>
              <w:rPr>
                <w:rFonts w:eastAsia="Times New Roman" w:cs="Times New Roman"/>
                <w:color w:val="000000"/>
                <w:sz w:val="20"/>
                <w:szCs w:val="20"/>
                <w:lang w:eastAsia="tr-TR"/>
              </w:rPr>
            </w:pPr>
          </w:p>
        </w:tc>
        <w:tc>
          <w:tcPr>
            <w:tcW w:w="669" w:type="pct"/>
          </w:tcPr>
          <w:p w:rsidR="006333F5" w:rsidRPr="002F7737" w:rsidRDefault="006333F5"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4</w:t>
            </w:r>
          </w:p>
        </w:tc>
      </w:tr>
    </w:tbl>
    <w:p w:rsidR="006333F5" w:rsidRDefault="006333F5" w:rsidP="006333F5">
      <w:pPr>
        <w:spacing w:after="0" w:line="240" w:lineRule="auto"/>
        <w:rPr>
          <w:rFonts w:eastAsia="Calibri" w:cs="Times New Roman"/>
          <w:sz w:val="20"/>
          <w:szCs w:val="20"/>
          <w:lang w:eastAsia="tr-TR"/>
        </w:rPr>
      </w:pPr>
    </w:p>
    <w:p w:rsidR="006333F5" w:rsidRDefault="006333F5" w:rsidP="006333F5">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7"/>
        <w:gridCol w:w="1362"/>
        <w:gridCol w:w="1092"/>
        <w:gridCol w:w="1457"/>
        <w:gridCol w:w="971"/>
        <w:gridCol w:w="957"/>
      </w:tblGrid>
      <w:tr w:rsidR="0058508C" w:rsidRPr="00CC143F" w:rsidTr="008E122D">
        <w:trPr>
          <w:trHeight w:val="450"/>
        </w:trPr>
        <w:tc>
          <w:tcPr>
            <w:tcW w:w="0" w:type="auto"/>
          </w:tcPr>
          <w:p w:rsidR="0058508C" w:rsidRPr="00CC143F" w:rsidRDefault="0058508C"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w:t>
            </w:r>
          </w:p>
        </w:tc>
        <w:tc>
          <w:tcPr>
            <w:tcW w:w="0" w:type="auto"/>
          </w:tcPr>
          <w:p w:rsidR="0058508C" w:rsidRPr="00CC143F" w:rsidRDefault="0058508C" w:rsidP="008E122D">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Kodu</w:t>
            </w:r>
          </w:p>
        </w:tc>
        <w:tc>
          <w:tcPr>
            <w:tcW w:w="0" w:type="auto"/>
          </w:tcPr>
          <w:p w:rsidR="0058508C" w:rsidRPr="00CC143F" w:rsidRDefault="0058508C" w:rsidP="008E122D">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Yarıyıl</w:t>
            </w:r>
          </w:p>
        </w:tc>
        <w:tc>
          <w:tcPr>
            <w:tcW w:w="0" w:type="auto"/>
          </w:tcPr>
          <w:p w:rsidR="0058508C" w:rsidRPr="00CC143F" w:rsidRDefault="0058508C" w:rsidP="008E122D">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T+U Saat</w:t>
            </w:r>
          </w:p>
        </w:tc>
        <w:tc>
          <w:tcPr>
            <w:tcW w:w="0" w:type="auto"/>
          </w:tcPr>
          <w:p w:rsidR="0058508C" w:rsidRPr="00CC143F" w:rsidRDefault="0058508C" w:rsidP="008E122D">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Kredi</w:t>
            </w:r>
          </w:p>
        </w:tc>
        <w:tc>
          <w:tcPr>
            <w:tcW w:w="0" w:type="auto"/>
          </w:tcPr>
          <w:p w:rsidR="0058508C" w:rsidRPr="00CC143F" w:rsidRDefault="0058508C" w:rsidP="008E122D">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AKTS</w:t>
            </w:r>
          </w:p>
        </w:tc>
      </w:tr>
      <w:tr w:rsidR="0058508C" w:rsidRPr="00CC143F" w:rsidTr="008E122D">
        <w:trPr>
          <w:trHeight w:val="375"/>
        </w:trPr>
        <w:tc>
          <w:tcPr>
            <w:tcW w:w="0" w:type="auto"/>
          </w:tcPr>
          <w:p w:rsidR="0058508C" w:rsidRPr="00CC143F" w:rsidRDefault="0058508C" w:rsidP="008E122D">
            <w:pPr>
              <w:spacing w:after="0" w:line="240" w:lineRule="atLeast"/>
              <w:rPr>
                <w:rFonts w:eastAsia="Calibri" w:cs="Times New Roman"/>
                <w:b/>
                <w:sz w:val="20"/>
                <w:szCs w:val="20"/>
                <w:lang w:eastAsia="tr-TR"/>
              </w:rPr>
            </w:pPr>
            <w:r>
              <w:rPr>
                <w:rFonts w:eastAsia="Calibri" w:cs="Times New Roman"/>
                <w:b/>
                <w:sz w:val="20"/>
                <w:szCs w:val="20"/>
                <w:lang w:eastAsia="tr-TR"/>
              </w:rPr>
              <w:t>Kültürlerarası İletişim</w:t>
            </w:r>
          </w:p>
        </w:tc>
        <w:tc>
          <w:tcPr>
            <w:tcW w:w="0" w:type="auto"/>
          </w:tcPr>
          <w:p w:rsidR="0058508C" w:rsidRPr="00CC143F" w:rsidRDefault="0058508C" w:rsidP="008E122D">
            <w:pPr>
              <w:spacing w:after="0" w:line="240" w:lineRule="atLeast"/>
              <w:jc w:val="center"/>
              <w:rPr>
                <w:rFonts w:eastAsia="Calibri" w:cs="Times New Roman"/>
                <w:sz w:val="20"/>
                <w:szCs w:val="20"/>
                <w:lang w:eastAsia="tr-TR"/>
              </w:rPr>
            </w:pPr>
            <w:r>
              <w:rPr>
                <w:rFonts w:eastAsia="Calibri" w:cs="Times New Roman"/>
                <w:sz w:val="20"/>
                <w:szCs w:val="20"/>
                <w:lang w:eastAsia="tr-TR"/>
              </w:rPr>
              <w:t>LHIR311</w:t>
            </w:r>
          </w:p>
        </w:tc>
        <w:tc>
          <w:tcPr>
            <w:tcW w:w="0" w:type="auto"/>
          </w:tcPr>
          <w:p w:rsidR="0058508C" w:rsidRPr="00CC143F" w:rsidRDefault="0058508C" w:rsidP="008E122D">
            <w:pPr>
              <w:spacing w:after="0" w:line="240" w:lineRule="atLeast"/>
              <w:jc w:val="center"/>
              <w:rPr>
                <w:rFonts w:eastAsia="Calibri" w:cs="Times New Roman"/>
                <w:sz w:val="20"/>
                <w:szCs w:val="20"/>
                <w:lang w:eastAsia="tr-TR"/>
              </w:rPr>
            </w:pPr>
            <w:r>
              <w:rPr>
                <w:rFonts w:eastAsia="Calibri" w:cs="Times New Roman"/>
                <w:sz w:val="20"/>
                <w:szCs w:val="20"/>
                <w:lang w:eastAsia="tr-TR"/>
              </w:rPr>
              <w:t>5</w:t>
            </w:r>
          </w:p>
        </w:tc>
        <w:tc>
          <w:tcPr>
            <w:tcW w:w="0" w:type="auto"/>
          </w:tcPr>
          <w:p w:rsidR="0058508C" w:rsidRPr="00CC143F" w:rsidRDefault="0058508C" w:rsidP="008E122D">
            <w:pPr>
              <w:spacing w:after="0" w:line="240" w:lineRule="atLeast"/>
              <w:jc w:val="center"/>
              <w:rPr>
                <w:rFonts w:eastAsia="Calibri" w:cs="Times New Roman"/>
                <w:sz w:val="20"/>
                <w:szCs w:val="20"/>
                <w:lang w:eastAsia="tr-TR"/>
              </w:rPr>
            </w:pPr>
            <w:r>
              <w:rPr>
                <w:rFonts w:eastAsia="Calibri" w:cs="Times New Roman"/>
                <w:sz w:val="20"/>
                <w:szCs w:val="20"/>
                <w:lang w:eastAsia="tr-TR"/>
              </w:rPr>
              <w:t>3+0</w:t>
            </w:r>
          </w:p>
        </w:tc>
        <w:tc>
          <w:tcPr>
            <w:tcW w:w="0" w:type="auto"/>
          </w:tcPr>
          <w:p w:rsidR="0058508C" w:rsidRPr="00CC143F" w:rsidRDefault="0058508C" w:rsidP="008E122D">
            <w:pPr>
              <w:spacing w:after="0" w:line="240" w:lineRule="atLeast"/>
              <w:jc w:val="center"/>
              <w:rPr>
                <w:rFonts w:eastAsia="Calibri" w:cs="Times New Roman"/>
                <w:sz w:val="20"/>
                <w:szCs w:val="20"/>
                <w:lang w:eastAsia="tr-TR"/>
              </w:rPr>
            </w:pPr>
            <w:r w:rsidRPr="00CC143F">
              <w:rPr>
                <w:rFonts w:eastAsia="Calibri" w:cs="Times New Roman"/>
                <w:sz w:val="20"/>
                <w:szCs w:val="20"/>
                <w:lang w:eastAsia="tr-TR"/>
              </w:rPr>
              <w:t>3</w:t>
            </w:r>
          </w:p>
        </w:tc>
        <w:tc>
          <w:tcPr>
            <w:tcW w:w="0" w:type="auto"/>
          </w:tcPr>
          <w:p w:rsidR="0058508C" w:rsidRPr="00CC143F" w:rsidRDefault="0058508C" w:rsidP="008E122D">
            <w:pPr>
              <w:spacing w:after="0" w:line="240" w:lineRule="atLeast"/>
              <w:jc w:val="center"/>
              <w:rPr>
                <w:rFonts w:eastAsia="Calibri" w:cs="Times New Roman"/>
                <w:sz w:val="20"/>
                <w:szCs w:val="20"/>
                <w:lang w:eastAsia="tr-TR"/>
              </w:rPr>
            </w:pPr>
            <w:r>
              <w:rPr>
                <w:rFonts w:eastAsia="Calibri" w:cs="Times New Roman"/>
                <w:sz w:val="20"/>
                <w:szCs w:val="20"/>
                <w:lang w:eastAsia="tr-TR"/>
              </w:rPr>
              <w:t>4</w:t>
            </w:r>
          </w:p>
        </w:tc>
      </w:tr>
    </w:tbl>
    <w:p w:rsidR="0058508C" w:rsidRPr="00CC143F" w:rsidRDefault="0058508C" w:rsidP="0058508C">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58508C" w:rsidRPr="00CC143F" w:rsidTr="008E122D">
        <w:trPr>
          <w:trHeight w:val="450"/>
        </w:trPr>
        <w:tc>
          <w:tcPr>
            <w:tcW w:w="1250" w:type="pct"/>
          </w:tcPr>
          <w:p w:rsidR="0058508C" w:rsidRPr="00CC143F" w:rsidRDefault="0058508C"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 Koşul Dersleri</w:t>
            </w:r>
          </w:p>
        </w:tc>
        <w:tc>
          <w:tcPr>
            <w:tcW w:w="0" w:type="auto"/>
          </w:tcPr>
          <w:p w:rsidR="0058508C" w:rsidRPr="00CC143F" w:rsidRDefault="0058508C" w:rsidP="008E122D">
            <w:pPr>
              <w:spacing w:after="0" w:line="240" w:lineRule="atLeast"/>
              <w:rPr>
                <w:rFonts w:eastAsia="Calibri" w:cs="Times New Roman"/>
                <w:sz w:val="20"/>
                <w:szCs w:val="20"/>
                <w:lang w:eastAsia="tr-TR"/>
              </w:rPr>
            </w:pPr>
          </w:p>
        </w:tc>
      </w:tr>
      <w:tr w:rsidR="0058508C" w:rsidRPr="00CC143F" w:rsidTr="008E122D">
        <w:trPr>
          <w:trHeight w:val="450"/>
        </w:trPr>
        <w:tc>
          <w:tcPr>
            <w:tcW w:w="1250" w:type="pct"/>
          </w:tcPr>
          <w:p w:rsidR="0058508C" w:rsidRPr="00CC143F" w:rsidRDefault="0058508C"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Önerilen Seçmeli Dersler</w:t>
            </w:r>
          </w:p>
        </w:tc>
        <w:tc>
          <w:tcPr>
            <w:tcW w:w="0" w:type="auto"/>
          </w:tcPr>
          <w:p w:rsidR="0058508C" w:rsidRPr="00CC143F" w:rsidRDefault="0058508C" w:rsidP="008E122D">
            <w:pPr>
              <w:spacing w:after="0" w:line="240" w:lineRule="atLeast"/>
              <w:rPr>
                <w:rFonts w:eastAsia="Calibri" w:cs="Times New Roman"/>
                <w:sz w:val="20"/>
                <w:szCs w:val="20"/>
                <w:lang w:eastAsia="tr-TR"/>
              </w:rPr>
            </w:pPr>
          </w:p>
        </w:tc>
      </w:tr>
    </w:tbl>
    <w:p w:rsidR="0058508C" w:rsidRPr="00CC143F" w:rsidRDefault="0058508C" w:rsidP="0058508C">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58508C" w:rsidRPr="00CC143F" w:rsidTr="008E122D">
        <w:trPr>
          <w:trHeight w:val="450"/>
        </w:trPr>
        <w:tc>
          <w:tcPr>
            <w:tcW w:w="1250" w:type="pct"/>
          </w:tcPr>
          <w:p w:rsidR="0058508C" w:rsidRPr="00CC143F" w:rsidRDefault="0058508C"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Dili</w:t>
            </w:r>
          </w:p>
        </w:tc>
        <w:tc>
          <w:tcPr>
            <w:tcW w:w="0" w:type="auto"/>
          </w:tcPr>
          <w:p w:rsidR="0058508C" w:rsidRPr="00CC143F" w:rsidRDefault="0058508C" w:rsidP="008E122D">
            <w:pPr>
              <w:spacing w:after="0" w:line="240" w:lineRule="atLeast"/>
              <w:rPr>
                <w:rFonts w:eastAsia="Calibri" w:cs="Times New Roman"/>
                <w:sz w:val="20"/>
                <w:szCs w:val="20"/>
                <w:lang w:eastAsia="tr-TR"/>
              </w:rPr>
            </w:pPr>
            <w:r>
              <w:rPr>
                <w:rFonts w:eastAsia="Calibri" w:cs="Times New Roman"/>
                <w:sz w:val="20"/>
                <w:szCs w:val="20"/>
                <w:lang w:eastAsia="tr-TR"/>
              </w:rPr>
              <w:t>Türkçe</w:t>
            </w:r>
            <w:r w:rsidRPr="00AF676B">
              <w:rPr>
                <w:rFonts w:eastAsia="Calibri" w:cs="Times New Roman"/>
                <w:noProof/>
                <w:sz w:val="20"/>
                <w:szCs w:val="20"/>
                <w:lang w:eastAsia="tr-TR"/>
              </w:rPr>
              <w:drawing>
                <wp:inline distT="0" distB="0" distL="0" distR="0" wp14:anchorId="2A113FCA" wp14:editId="72C8FB8D">
                  <wp:extent cx="276225" cy="190500"/>
                  <wp:effectExtent l="0" t="0" r="9525" b="0"/>
                  <wp:docPr id="43"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58508C" w:rsidRPr="00CC143F" w:rsidTr="008E122D">
        <w:trPr>
          <w:trHeight w:val="450"/>
        </w:trPr>
        <w:tc>
          <w:tcPr>
            <w:tcW w:w="0" w:type="auto"/>
          </w:tcPr>
          <w:p w:rsidR="0058508C" w:rsidRPr="00CC143F" w:rsidRDefault="0058508C"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Seviyesi</w:t>
            </w:r>
          </w:p>
        </w:tc>
        <w:tc>
          <w:tcPr>
            <w:tcW w:w="0" w:type="auto"/>
          </w:tcPr>
          <w:p w:rsidR="0058508C" w:rsidRPr="00CC143F" w:rsidRDefault="0058508C" w:rsidP="008E122D">
            <w:pPr>
              <w:spacing w:after="0" w:line="240" w:lineRule="atLeast"/>
              <w:rPr>
                <w:rFonts w:eastAsia="Calibri" w:cs="Times New Roman"/>
                <w:sz w:val="20"/>
                <w:szCs w:val="20"/>
                <w:lang w:eastAsia="tr-TR"/>
              </w:rPr>
            </w:pPr>
            <w:r w:rsidRPr="00CC143F">
              <w:rPr>
                <w:rFonts w:eastAsia="Calibri" w:cs="Times New Roman"/>
                <w:sz w:val="20"/>
                <w:szCs w:val="20"/>
                <w:lang w:eastAsia="tr-TR"/>
              </w:rPr>
              <w:t>Lisans</w:t>
            </w:r>
          </w:p>
        </w:tc>
      </w:tr>
      <w:tr w:rsidR="0058508C" w:rsidRPr="00CC143F" w:rsidTr="008E122D">
        <w:trPr>
          <w:trHeight w:val="450"/>
        </w:trPr>
        <w:tc>
          <w:tcPr>
            <w:tcW w:w="0" w:type="auto"/>
          </w:tcPr>
          <w:p w:rsidR="0058508C" w:rsidRPr="00CC143F" w:rsidRDefault="0058508C"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Türü</w:t>
            </w:r>
          </w:p>
        </w:tc>
        <w:tc>
          <w:tcPr>
            <w:tcW w:w="0" w:type="auto"/>
          </w:tcPr>
          <w:p w:rsidR="0058508C" w:rsidRPr="00CC143F" w:rsidRDefault="0058508C" w:rsidP="008E122D">
            <w:pPr>
              <w:spacing w:after="0" w:line="240" w:lineRule="atLeast"/>
              <w:rPr>
                <w:rFonts w:eastAsia="Calibri" w:cs="Times New Roman"/>
                <w:sz w:val="20"/>
                <w:szCs w:val="20"/>
                <w:lang w:eastAsia="tr-TR"/>
              </w:rPr>
            </w:pPr>
            <w:r>
              <w:rPr>
                <w:rFonts w:eastAsia="Calibri" w:cs="Times New Roman"/>
                <w:sz w:val="20"/>
                <w:szCs w:val="20"/>
                <w:lang w:eastAsia="tr-TR"/>
              </w:rPr>
              <w:t>Seçimlik-Alan</w:t>
            </w:r>
          </w:p>
        </w:tc>
      </w:tr>
      <w:tr w:rsidR="0058508C" w:rsidRPr="00CC143F" w:rsidTr="008E122D">
        <w:trPr>
          <w:trHeight w:val="450"/>
        </w:trPr>
        <w:tc>
          <w:tcPr>
            <w:tcW w:w="0" w:type="auto"/>
          </w:tcPr>
          <w:p w:rsidR="0058508C" w:rsidRPr="00CC143F" w:rsidRDefault="0058508C"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Koordinatörü</w:t>
            </w:r>
          </w:p>
        </w:tc>
        <w:tc>
          <w:tcPr>
            <w:tcW w:w="0" w:type="auto"/>
          </w:tcPr>
          <w:p w:rsidR="0058508C" w:rsidRPr="00CC143F" w:rsidRDefault="0058508C" w:rsidP="008E122D">
            <w:pPr>
              <w:spacing w:after="0" w:line="240" w:lineRule="atLeast"/>
              <w:rPr>
                <w:rFonts w:eastAsia="Calibri" w:cs="Times New Roman"/>
                <w:sz w:val="20"/>
                <w:szCs w:val="20"/>
                <w:lang w:eastAsia="tr-TR"/>
              </w:rPr>
            </w:pPr>
          </w:p>
        </w:tc>
      </w:tr>
      <w:tr w:rsidR="0058508C" w:rsidRPr="00CC143F" w:rsidTr="008E122D">
        <w:trPr>
          <w:trHeight w:val="450"/>
        </w:trPr>
        <w:tc>
          <w:tcPr>
            <w:tcW w:w="0" w:type="auto"/>
          </w:tcPr>
          <w:p w:rsidR="0058508C" w:rsidRPr="00CC143F" w:rsidRDefault="0058508C"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 Verenler</w:t>
            </w:r>
          </w:p>
        </w:tc>
        <w:tc>
          <w:tcPr>
            <w:tcW w:w="0" w:type="auto"/>
          </w:tcPr>
          <w:p w:rsidR="0058508C" w:rsidRPr="00CC143F" w:rsidRDefault="0058508C" w:rsidP="008E122D">
            <w:pPr>
              <w:spacing w:after="0" w:line="240" w:lineRule="atLeast"/>
              <w:rPr>
                <w:rFonts w:eastAsia="Calibri" w:cs="Times New Roman"/>
                <w:sz w:val="20"/>
                <w:szCs w:val="20"/>
                <w:lang w:eastAsia="tr-TR"/>
              </w:rPr>
            </w:pPr>
          </w:p>
        </w:tc>
      </w:tr>
      <w:tr w:rsidR="0058508C" w:rsidRPr="00CC143F" w:rsidTr="008E122D">
        <w:trPr>
          <w:trHeight w:val="450"/>
        </w:trPr>
        <w:tc>
          <w:tcPr>
            <w:tcW w:w="0" w:type="auto"/>
          </w:tcPr>
          <w:p w:rsidR="0058508C" w:rsidRPr="00CC143F" w:rsidRDefault="0058508C"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Yardımcıları</w:t>
            </w:r>
          </w:p>
        </w:tc>
        <w:tc>
          <w:tcPr>
            <w:tcW w:w="0" w:type="auto"/>
          </w:tcPr>
          <w:p w:rsidR="0058508C" w:rsidRPr="00CC143F" w:rsidRDefault="0058508C" w:rsidP="008E122D">
            <w:pPr>
              <w:spacing w:after="0" w:line="240" w:lineRule="atLeast"/>
              <w:rPr>
                <w:rFonts w:eastAsia="Calibri" w:cs="Times New Roman"/>
                <w:sz w:val="20"/>
                <w:szCs w:val="20"/>
                <w:lang w:eastAsia="tr-TR"/>
              </w:rPr>
            </w:pPr>
          </w:p>
        </w:tc>
      </w:tr>
      <w:tr w:rsidR="0058508C" w:rsidRPr="00CC143F" w:rsidTr="008E122D">
        <w:trPr>
          <w:trHeight w:val="450"/>
        </w:trPr>
        <w:tc>
          <w:tcPr>
            <w:tcW w:w="0" w:type="auto"/>
          </w:tcPr>
          <w:p w:rsidR="0058508C" w:rsidRPr="00CC143F" w:rsidRDefault="0058508C"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Amacı</w:t>
            </w:r>
          </w:p>
        </w:tc>
        <w:tc>
          <w:tcPr>
            <w:tcW w:w="0" w:type="auto"/>
            <w:vAlign w:val="center"/>
          </w:tcPr>
          <w:p w:rsidR="0058508C" w:rsidRPr="0058508C" w:rsidRDefault="0058508C" w:rsidP="0058508C">
            <w:pPr>
              <w:spacing w:after="0" w:line="240" w:lineRule="atLeast"/>
              <w:rPr>
                <w:rFonts w:eastAsia="Calibri" w:cs="Times New Roman"/>
                <w:sz w:val="20"/>
                <w:szCs w:val="20"/>
                <w:lang w:eastAsia="tr-TR"/>
              </w:rPr>
            </w:pPr>
            <w:r w:rsidRPr="0058508C">
              <w:rPr>
                <w:rFonts w:eastAsia="Calibri" w:cs="Times New Roman"/>
                <w:sz w:val="20"/>
                <w:szCs w:val="20"/>
                <w:lang w:eastAsia="tr-TR"/>
              </w:rPr>
              <w:t>Bu dersin amacı günlük yaşamın çeşitli alanlarında farklı kültürlere mensup insanlar arasındaki iletişimi anlamak ve açıklamak, tahminlerde bulunmaktır.</w:t>
            </w:r>
          </w:p>
          <w:p w:rsidR="0058508C" w:rsidRPr="00CC143F" w:rsidRDefault="0058508C" w:rsidP="0058508C">
            <w:pPr>
              <w:spacing w:line="240" w:lineRule="atLeast"/>
              <w:jc w:val="both"/>
              <w:rPr>
                <w:rFonts w:eastAsia="Calibri" w:cs="Times New Roman"/>
                <w:sz w:val="20"/>
                <w:szCs w:val="20"/>
                <w:lang w:eastAsia="tr-TR"/>
              </w:rPr>
            </w:pPr>
          </w:p>
        </w:tc>
      </w:tr>
      <w:tr w:rsidR="0058508C" w:rsidRPr="00CC143F" w:rsidTr="008E122D">
        <w:trPr>
          <w:trHeight w:val="450"/>
        </w:trPr>
        <w:tc>
          <w:tcPr>
            <w:tcW w:w="0" w:type="auto"/>
          </w:tcPr>
          <w:p w:rsidR="0058508C" w:rsidRPr="00CC143F" w:rsidRDefault="0058508C"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lastRenderedPageBreak/>
              <w:t>Dersin İçeriği</w:t>
            </w:r>
          </w:p>
        </w:tc>
        <w:tc>
          <w:tcPr>
            <w:tcW w:w="0" w:type="auto"/>
          </w:tcPr>
          <w:p w:rsidR="0058508C" w:rsidRPr="0058508C" w:rsidRDefault="0058508C" w:rsidP="0058508C">
            <w:pPr>
              <w:spacing w:after="0" w:line="240" w:lineRule="atLeast"/>
              <w:rPr>
                <w:rFonts w:eastAsia="Calibri" w:cs="Times New Roman"/>
                <w:sz w:val="20"/>
                <w:szCs w:val="20"/>
                <w:lang w:eastAsia="tr-TR"/>
              </w:rPr>
            </w:pPr>
            <w:r w:rsidRPr="0058508C">
              <w:rPr>
                <w:rFonts w:eastAsia="Calibri" w:cs="Times New Roman"/>
                <w:sz w:val="20"/>
                <w:szCs w:val="20"/>
                <w:lang w:eastAsia="tr-TR"/>
              </w:rPr>
              <w:t>Kültür, kültürlerarası iletişim, zihni yazılım olarak kültür, kültürün boyutları, kültürlerarası iletişim yeterliliği</w:t>
            </w:r>
          </w:p>
          <w:p w:rsidR="0058508C" w:rsidRPr="00CC143F" w:rsidRDefault="0058508C" w:rsidP="0058508C">
            <w:pPr>
              <w:spacing w:after="0" w:line="240" w:lineRule="atLeast"/>
              <w:rPr>
                <w:rFonts w:eastAsia="Calibri" w:cs="Times New Roman"/>
                <w:sz w:val="20"/>
                <w:szCs w:val="20"/>
                <w:lang w:eastAsia="tr-TR"/>
              </w:rPr>
            </w:pPr>
          </w:p>
        </w:tc>
      </w:tr>
    </w:tbl>
    <w:p w:rsidR="0058508C" w:rsidRPr="00CC143F" w:rsidRDefault="0058508C" w:rsidP="0058508C">
      <w:pPr>
        <w:spacing w:after="0" w:line="240" w:lineRule="auto"/>
        <w:rPr>
          <w:rFonts w:eastAsia="Calibri" w:cs="Times New Roman"/>
          <w:sz w:val="20"/>
          <w:szCs w:val="20"/>
          <w:lang w:eastAsia="tr-TR"/>
        </w:rPr>
      </w:pPr>
    </w:p>
    <w:p w:rsidR="0058508C" w:rsidRPr="00CC143F" w:rsidRDefault="0058508C" w:rsidP="0058508C">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7"/>
        <w:gridCol w:w="1753"/>
        <w:gridCol w:w="1626"/>
      </w:tblGrid>
      <w:tr w:rsidR="0058508C" w:rsidRPr="00CC143F" w:rsidTr="008E122D">
        <w:tc>
          <w:tcPr>
            <w:tcW w:w="0" w:type="auto"/>
          </w:tcPr>
          <w:p w:rsidR="0058508C" w:rsidRPr="00CC143F" w:rsidRDefault="0058508C"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Öğrenme Çıktıları</w:t>
            </w:r>
          </w:p>
        </w:tc>
        <w:tc>
          <w:tcPr>
            <w:tcW w:w="0" w:type="auto"/>
          </w:tcPr>
          <w:p w:rsidR="0058508C" w:rsidRPr="00CC143F" w:rsidRDefault="0058508C" w:rsidP="008E122D">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58508C" w:rsidRPr="00CC143F" w:rsidRDefault="0058508C" w:rsidP="008E122D">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Ölçme Yöntemleri</w:t>
            </w:r>
          </w:p>
        </w:tc>
      </w:tr>
      <w:tr w:rsidR="0058508C" w:rsidRPr="00CC143F" w:rsidTr="008E122D">
        <w:tc>
          <w:tcPr>
            <w:tcW w:w="0" w:type="auto"/>
            <w:vAlign w:val="center"/>
          </w:tcPr>
          <w:p w:rsidR="0058508C" w:rsidRPr="00CC143F" w:rsidRDefault="0058508C" w:rsidP="008E122D">
            <w:pPr>
              <w:rPr>
                <w:rFonts w:eastAsia="Calibri" w:cs="Times New Roman"/>
                <w:sz w:val="20"/>
                <w:szCs w:val="20"/>
                <w:lang w:eastAsia="tr-TR"/>
              </w:rPr>
            </w:pPr>
            <w:r w:rsidRPr="00CC143F">
              <w:rPr>
                <w:rFonts w:eastAsia="Calibri" w:cs="Times New Roman"/>
                <w:sz w:val="20"/>
                <w:szCs w:val="20"/>
                <w:lang w:eastAsia="tr-TR"/>
              </w:rPr>
              <w:t>1</w:t>
            </w:r>
            <w:r w:rsidRPr="003F1576">
              <w:rPr>
                <w:rFonts w:eastAsia="Calibri" w:cs="Times New Roman"/>
                <w:sz w:val="20"/>
                <w:szCs w:val="20"/>
                <w:lang w:eastAsia="tr-TR"/>
              </w:rPr>
              <w:t xml:space="preserve">) </w:t>
            </w:r>
            <w:r>
              <w:rPr>
                <w:rFonts w:ascii="Calibri" w:hAnsi="Calibri"/>
                <w:color w:val="444444"/>
                <w:sz w:val="21"/>
                <w:szCs w:val="21"/>
              </w:rPr>
              <w:t>Kültür kavramını tanımlar</w:t>
            </w:r>
          </w:p>
        </w:tc>
        <w:tc>
          <w:tcPr>
            <w:tcW w:w="0" w:type="auto"/>
            <w:vAlign w:val="center"/>
          </w:tcPr>
          <w:p w:rsidR="0058508C" w:rsidRPr="00CC143F" w:rsidRDefault="0058508C" w:rsidP="008E122D">
            <w:pPr>
              <w:spacing w:line="240" w:lineRule="atLeast"/>
              <w:jc w:val="center"/>
              <w:rPr>
                <w:rFonts w:eastAsia="Calibri" w:cs="Times New Roman"/>
                <w:sz w:val="20"/>
                <w:szCs w:val="20"/>
              </w:rPr>
            </w:pPr>
            <w:r>
              <w:rPr>
                <w:rFonts w:eastAsia="Calibri" w:cs="Times New Roman"/>
                <w:sz w:val="20"/>
                <w:szCs w:val="20"/>
              </w:rPr>
              <w:t>1,3</w:t>
            </w:r>
          </w:p>
        </w:tc>
        <w:tc>
          <w:tcPr>
            <w:tcW w:w="0" w:type="auto"/>
            <w:vAlign w:val="center"/>
          </w:tcPr>
          <w:p w:rsidR="0058508C" w:rsidRPr="00CC143F" w:rsidRDefault="0058508C" w:rsidP="008E122D">
            <w:pPr>
              <w:spacing w:line="240" w:lineRule="atLeast"/>
              <w:jc w:val="center"/>
              <w:rPr>
                <w:rFonts w:eastAsia="Calibri" w:cs="Times New Roman"/>
                <w:sz w:val="20"/>
                <w:szCs w:val="20"/>
              </w:rPr>
            </w:pPr>
            <w:r w:rsidRPr="00CC143F">
              <w:rPr>
                <w:rFonts w:eastAsia="Calibri" w:cs="Times New Roman"/>
                <w:sz w:val="20"/>
                <w:szCs w:val="20"/>
              </w:rPr>
              <w:t>A</w:t>
            </w:r>
          </w:p>
        </w:tc>
      </w:tr>
      <w:tr w:rsidR="0058508C" w:rsidRPr="00CC143F" w:rsidTr="008E122D">
        <w:tc>
          <w:tcPr>
            <w:tcW w:w="0" w:type="auto"/>
            <w:vAlign w:val="center"/>
          </w:tcPr>
          <w:p w:rsidR="0058508C" w:rsidRPr="00CC143F" w:rsidRDefault="0058508C" w:rsidP="008E122D">
            <w:pPr>
              <w:rPr>
                <w:rFonts w:eastAsia="Calibri" w:cs="Times New Roman"/>
                <w:sz w:val="20"/>
                <w:szCs w:val="20"/>
                <w:lang w:eastAsia="tr-TR"/>
              </w:rPr>
            </w:pPr>
            <w:r w:rsidRPr="00CC143F">
              <w:rPr>
                <w:rFonts w:eastAsia="Calibri" w:cs="Times New Roman"/>
                <w:sz w:val="20"/>
                <w:szCs w:val="20"/>
                <w:lang w:eastAsia="tr-TR"/>
              </w:rPr>
              <w:t>2</w:t>
            </w:r>
            <w:r>
              <w:rPr>
                <w:rFonts w:eastAsia="Calibri" w:cs="Times New Roman"/>
                <w:sz w:val="20"/>
                <w:szCs w:val="20"/>
                <w:lang w:eastAsia="tr-TR"/>
              </w:rPr>
              <w:t>)</w:t>
            </w:r>
            <w:r w:rsidRPr="003F1576">
              <w:rPr>
                <w:rFonts w:eastAsia="Calibri" w:cs="Times New Roman"/>
                <w:sz w:val="20"/>
                <w:szCs w:val="20"/>
                <w:lang w:eastAsia="tr-TR"/>
              </w:rPr>
              <w:t xml:space="preserve"> </w:t>
            </w:r>
            <w:r>
              <w:rPr>
                <w:rFonts w:ascii="Calibri" w:hAnsi="Calibri"/>
                <w:color w:val="444444"/>
                <w:sz w:val="21"/>
                <w:szCs w:val="21"/>
              </w:rPr>
              <w:t>Kişilerarası iletişim ile kültürlerarası iletişim arasındaki farkları sıralar.</w:t>
            </w:r>
          </w:p>
        </w:tc>
        <w:tc>
          <w:tcPr>
            <w:tcW w:w="0" w:type="auto"/>
            <w:vAlign w:val="center"/>
          </w:tcPr>
          <w:p w:rsidR="0058508C" w:rsidRPr="00CC143F" w:rsidRDefault="0058508C" w:rsidP="008E122D">
            <w:pPr>
              <w:spacing w:line="240" w:lineRule="atLeast"/>
              <w:jc w:val="center"/>
              <w:rPr>
                <w:rFonts w:eastAsia="Calibri" w:cs="Times New Roman"/>
                <w:sz w:val="20"/>
                <w:szCs w:val="20"/>
              </w:rPr>
            </w:pPr>
            <w:r>
              <w:rPr>
                <w:rFonts w:eastAsia="Calibri" w:cs="Times New Roman"/>
                <w:sz w:val="20"/>
                <w:szCs w:val="20"/>
              </w:rPr>
              <w:t>1,3</w:t>
            </w:r>
          </w:p>
        </w:tc>
        <w:tc>
          <w:tcPr>
            <w:tcW w:w="0" w:type="auto"/>
          </w:tcPr>
          <w:p w:rsidR="0058508C" w:rsidRPr="00CC143F" w:rsidRDefault="0058508C" w:rsidP="008E122D">
            <w:pPr>
              <w:jc w:val="center"/>
              <w:rPr>
                <w:rFonts w:ascii="Calibri" w:eastAsia="Calibri" w:hAnsi="Calibri" w:cs="Times New Roman"/>
              </w:rPr>
            </w:pPr>
            <w:r w:rsidRPr="00CC143F">
              <w:rPr>
                <w:rFonts w:eastAsia="Calibri" w:cs="Times New Roman"/>
                <w:sz w:val="20"/>
                <w:szCs w:val="20"/>
              </w:rPr>
              <w:t>A</w:t>
            </w:r>
          </w:p>
        </w:tc>
      </w:tr>
      <w:tr w:rsidR="0058508C" w:rsidRPr="00CC143F" w:rsidTr="008E122D">
        <w:tc>
          <w:tcPr>
            <w:tcW w:w="0" w:type="auto"/>
            <w:vAlign w:val="center"/>
          </w:tcPr>
          <w:p w:rsidR="0058508C" w:rsidRPr="00CC143F" w:rsidRDefault="0058508C" w:rsidP="008E122D">
            <w:pPr>
              <w:rPr>
                <w:rFonts w:eastAsia="Calibri" w:cs="Times New Roman"/>
                <w:sz w:val="20"/>
                <w:szCs w:val="20"/>
                <w:lang w:eastAsia="tr-TR"/>
              </w:rPr>
            </w:pPr>
            <w:r w:rsidRPr="00CC143F">
              <w:rPr>
                <w:rFonts w:eastAsia="Calibri" w:cs="Times New Roman"/>
                <w:sz w:val="20"/>
                <w:szCs w:val="20"/>
                <w:lang w:eastAsia="tr-TR"/>
              </w:rPr>
              <w:t>3</w:t>
            </w:r>
            <w:r>
              <w:rPr>
                <w:rFonts w:eastAsia="Calibri" w:cs="Times New Roman"/>
                <w:sz w:val="20"/>
                <w:szCs w:val="20"/>
                <w:lang w:eastAsia="tr-TR"/>
              </w:rPr>
              <w:t>)</w:t>
            </w:r>
            <w:r w:rsidRPr="0058508C">
              <w:rPr>
                <w:rFonts w:eastAsia="Calibri" w:cs="Times New Roman"/>
                <w:sz w:val="20"/>
                <w:szCs w:val="20"/>
                <w:lang w:eastAsia="tr-TR"/>
              </w:rPr>
              <w:t xml:space="preserve"> </w:t>
            </w:r>
            <w:r>
              <w:rPr>
                <w:rFonts w:ascii="Calibri" w:hAnsi="Calibri"/>
                <w:color w:val="444444"/>
                <w:sz w:val="21"/>
                <w:szCs w:val="21"/>
              </w:rPr>
              <w:t>Kültürün boyutlarını tanımlar.</w:t>
            </w:r>
          </w:p>
        </w:tc>
        <w:tc>
          <w:tcPr>
            <w:tcW w:w="0" w:type="auto"/>
            <w:vAlign w:val="center"/>
          </w:tcPr>
          <w:p w:rsidR="0058508C" w:rsidRPr="00CC143F" w:rsidRDefault="0058508C" w:rsidP="008E122D">
            <w:pPr>
              <w:spacing w:line="240" w:lineRule="atLeast"/>
              <w:jc w:val="center"/>
              <w:rPr>
                <w:rFonts w:eastAsia="Calibri" w:cs="Times New Roman"/>
                <w:sz w:val="20"/>
                <w:szCs w:val="20"/>
              </w:rPr>
            </w:pPr>
            <w:r>
              <w:rPr>
                <w:rFonts w:eastAsia="Calibri" w:cs="Times New Roman"/>
                <w:sz w:val="20"/>
                <w:szCs w:val="20"/>
              </w:rPr>
              <w:t>1,3</w:t>
            </w:r>
          </w:p>
        </w:tc>
        <w:tc>
          <w:tcPr>
            <w:tcW w:w="0" w:type="auto"/>
          </w:tcPr>
          <w:p w:rsidR="0058508C" w:rsidRPr="00CC143F" w:rsidRDefault="0058508C" w:rsidP="008E122D">
            <w:pPr>
              <w:jc w:val="center"/>
              <w:rPr>
                <w:rFonts w:ascii="Calibri" w:eastAsia="Calibri" w:hAnsi="Calibri" w:cs="Times New Roman"/>
              </w:rPr>
            </w:pPr>
            <w:r w:rsidRPr="00CC143F">
              <w:rPr>
                <w:rFonts w:eastAsia="Calibri" w:cs="Times New Roman"/>
                <w:sz w:val="20"/>
                <w:szCs w:val="20"/>
              </w:rPr>
              <w:t>A</w:t>
            </w:r>
          </w:p>
        </w:tc>
      </w:tr>
      <w:tr w:rsidR="0058508C" w:rsidRPr="00CC143F" w:rsidTr="008E122D">
        <w:tc>
          <w:tcPr>
            <w:tcW w:w="0" w:type="auto"/>
            <w:vAlign w:val="center"/>
          </w:tcPr>
          <w:p w:rsidR="0058508C" w:rsidRPr="00CC143F" w:rsidRDefault="0058508C" w:rsidP="008E122D">
            <w:pPr>
              <w:rPr>
                <w:rFonts w:eastAsia="Calibri" w:cs="Times New Roman"/>
                <w:sz w:val="20"/>
                <w:szCs w:val="20"/>
                <w:lang w:eastAsia="tr-TR"/>
              </w:rPr>
            </w:pPr>
            <w:r w:rsidRPr="0058508C">
              <w:rPr>
                <w:rFonts w:eastAsia="Calibri" w:cs="Times New Roman"/>
                <w:sz w:val="20"/>
                <w:szCs w:val="20"/>
                <w:lang w:eastAsia="tr-TR"/>
              </w:rPr>
              <w:t xml:space="preserve">4) </w:t>
            </w:r>
            <w:r w:rsidR="00434114">
              <w:rPr>
                <w:rFonts w:ascii="Calibri" w:hAnsi="Calibri"/>
                <w:color w:val="444444"/>
                <w:sz w:val="21"/>
                <w:szCs w:val="21"/>
              </w:rPr>
              <w:t>Kültürlerarası iletişimi etkileyen faktörleri sıralar.</w:t>
            </w:r>
          </w:p>
        </w:tc>
        <w:tc>
          <w:tcPr>
            <w:tcW w:w="0" w:type="auto"/>
            <w:vAlign w:val="center"/>
          </w:tcPr>
          <w:p w:rsidR="0058508C" w:rsidRDefault="0058508C" w:rsidP="008E122D">
            <w:pPr>
              <w:spacing w:line="240" w:lineRule="atLeast"/>
              <w:jc w:val="center"/>
              <w:rPr>
                <w:rFonts w:eastAsia="Calibri" w:cs="Times New Roman"/>
                <w:sz w:val="20"/>
                <w:szCs w:val="20"/>
              </w:rPr>
            </w:pPr>
            <w:r>
              <w:rPr>
                <w:rFonts w:eastAsia="Calibri" w:cs="Times New Roman"/>
                <w:sz w:val="20"/>
                <w:szCs w:val="20"/>
              </w:rPr>
              <w:t>1,3</w:t>
            </w:r>
          </w:p>
        </w:tc>
        <w:tc>
          <w:tcPr>
            <w:tcW w:w="0" w:type="auto"/>
          </w:tcPr>
          <w:p w:rsidR="0058508C" w:rsidRPr="00CC143F" w:rsidRDefault="0058508C" w:rsidP="008E122D">
            <w:pPr>
              <w:jc w:val="center"/>
              <w:rPr>
                <w:rFonts w:eastAsia="Calibri" w:cs="Times New Roman"/>
                <w:sz w:val="20"/>
                <w:szCs w:val="20"/>
              </w:rPr>
            </w:pPr>
            <w:r>
              <w:rPr>
                <w:rFonts w:eastAsia="Calibri" w:cs="Times New Roman"/>
                <w:sz w:val="20"/>
                <w:szCs w:val="20"/>
              </w:rPr>
              <w:t>A</w:t>
            </w:r>
          </w:p>
        </w:tc>
      </w:tr>
    </w:tbl>
    <w:p w:rsidR="0058508C" w:rsidRPr="00CC143F" w:rsidRDefault="0058508C" w:rsidP="0058508C">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58508C" w:rsidRPr="00CC143F" w:rsidTr="008E122D">
        <w:tc>
          <w:tcPr>
            <w:tcW w:w="1000" w:type="pct"/>
          </w:tcPr>
          <w:p w:rsidR="0058508C" w:rsidRPr="00CC143F" w:rsidRDefault="0058508C"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58508C" w:rsidRPr="00CC143F" w:rsidRDefault="0058508C" w:rsidP="008E122D">
            <w:pPr>
              <w:jc w:val="both"/>
              <w:rPr>
                <w:rFonts w:eastAsia="Calibri" w:cs="Times New Roman"/>
                <w:sz w:val="20"/>
                <w:szCs w:val="20"/>
              </w:rPr>
            </w:pPr>
            <w:r w:rsidRPr="00CC143F">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58508C" w:rsidRPr="00CC143F" w:rsidTr="008E122D">
        <w:tc>
          <w:tcPr>
            <w:tcW w:w="1000" w:type="pct"/>
          </w:tcPr>
          <w:p w:rsidR="0058508C" w:rsidRPr="00CC143F" w:rsidRDefault="0058508C"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Ölçme Yöntemleri:</w:t>
            </w:r>
          </w:p>
        </w:tc>
        <w:tc>
          <w:tcPr>
            <w:tcW w:w="0" w:type="auto"/>
          </w:tcPr>
          <w:p w:rsidR="0058508C" w:rsidRPr="00CC143F" w:rsidRDefault="0058508C" w:rsidP="008E122D">
            <w:pPr>
              <w:spacing w:after="0" w:line="240" w:lineRule="auto"/>
              <w:jc w:val="both"/>
              <w:rPr>
                <w:rFonts w:eastAsia="Calibri" w:cs="Times New Roman"/>
                <w:sz w:val="20"/>
                <w:szCs w:val="20"/>
              </w:rPr>
            </w:pPr>
            <w:r w:rsidRPr="00CC143F">
              <w:rPr>
                <w:rFonts w:eastAsia="Calibri" w:cs="Times New Roman"/>
                <w:sz w:val="20"/>
                <w:szCs w:val="20"/>
              </w:rPr>
              <w:t>A: Sınav, B: Küçük Sınav (Quiz), C: Ödev, D: Laboratuvar, E: Proje/Tasarım, F: Diğer (Performans Görevi, Sunum, Derse Katılım)</w:t>
            </w:r>
          </w:p>
        </w:tc>
      </w:tr>
    </w:tbl>
    <w:p w:rsidR="0058508C" w:rsidRPr="00CC143F" w:rsidRDefault="0058508C" w:rsidP="0058508C">
      <w:pPr>
        <w:spacing w:after="0" w:line="240" w:lineRule="auto"/>
        <w:rPr>
          <w:rFonts w:eastAsia="Calibri" w:cs="Times New Roman"/>
          <w:sz w:val="20"/>
          <w:szCs w:val="20"/>
          <w:lang w:eastAsia="tr-TR"/>
        </w:rPr>
      </w:pPr>
    </w:p>
    <w:p w:rsidR="0058508C" w:rsidRPr="00CC143F" w:rsidRDefault="0058508C" w:rsidP="0058508C">
      <w:pPr>
        <w:spacing w:after="0" w:line="240" w:lineRule="auto"/>
        <w:rPr>
          <w:rFonts w:eastAsia="Calibri" w:cs="Times New Roman"/>
          <w:sz w:val="20"/>
          <w:szCs w:val="20"/>
          <w:lang w:eastAsia="tr-TR"/>
        </w:rPr>
      </w:pPr>
    </w:p>
    <w:p w:rsidR="0058508C" w:rsidRPr="00CC143F" w:rsidRDefault="0058508C" w:rsidP="0058508C">
      <w:pPr>
        <w:spacing w:after="0" w:line="240" w:lineRule="auto"/>
        <w:rPr>
          <w:rFonts w:eastAsia="Calibri" w:cs="Times New Roman"/>
          <w:sz w:val="20"/>
          <w:szCs w:val="20"/>
          <w:lang w:eastAsia="tr-TR"/>
        </w:rPr>
      </w:pPr>
    </w:p>
    <w:p w:rsidR="0058508C" w:rsidRPr="00CC143F" w:rsidRDefault="0058508C" w:rsidP="0058508C">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58508C" w:rsidRPr="00CC143F" w:rsidTr="008E122D">
        <w:trPr>
          <w:trHeight w:val="525"/>
        </w:trPr>
        <w:tc>
          <w:tcPr>
            <w:tcW w:w="0" w:type="auto"/>
            <w:gridSpan w:val="3"/>
          </w:tcPr>
          <w:p w:rsidR="0058508C" w:rsidRPr="00CC143F" w:rsidRDefault="0058508C" w:rsidP="008E122D">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DERS AKIŞI</w:t>
            </w:r>
          </w:p>
        </w:tc>
      </w:tr>
      <w:tr w:rsidR="0058508C" w:rsidRPr="00CC143F" w:rsidTr="008E122D">
        <w:trPr>
          <w:trHeight w:val="450"/>
        </w:trPr>
        <w:tc>
          <w:tcPr>
            <w:tcW w:w="390" w:type="pct"/>
          </w:tcPr>
          <w:p w:rsidR="0058508C" w:rsidRPr="00CC143F" w:rsidRDefault="0058508C"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Hafta</w:t>
            </w:r>
          </w:p>
        </w:tc>
        <w:tc>
          <w:tcPr>
            <w:tcW w:w="3655" w:type="pct"/>
          </w:tcPr>
          <w:p w:rsidR="0058508C" w:rsidRPr="00CC143F" w:rsidRDefault="0058508C"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Konular</w:t>
            </w:r>
          </w:p>
        </w:tc>
        <w:tc>
          <w:tcPr>
            <w:tcW w:w="955" w:type="pct"/>
          </w:tcPr>
          <w:p w:rsidR="0058508C" w:rsidRPr="00CC143F" w:rsidRDefault="0058508C" w:rsidP="008E122D">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Ön Hazırlık</w:t>
            </w:r>
          </w:p>
        </w:tc>
      </w:tr>
      <w:tr w:rsidR="0058508C" w:rsidRPr="003F1576" w:rsidTr="008E122D">
        <w:trPr>
          <w:trHeight w:val="375"/>
        </w:trPr>
        <w:tc>
          <w:tcPr>
            <w:tcW w:w="0" w:type="auto"/>
          </w:tcPr>
          <w:p w:rsidR="0058508C" w:rsidRPr="00CC143F" w:rsidRDefault="0058508C" w:rsidP="008E122D">
            <w:pPr>
              <w:spacing w:line="240" w:lineRule="atLeast"/>
              <w:rPr>
                <w:rFonts w:eastAsia="Calibri" w:cs="Times New Roman"/>
                <w:sz w:val="20"/>
                <w:szCs w:val="20"/>
              </w:rPr>
            </w:pPr>
            <w:r w:rsidRPr="00CC143F">
              <w:rPr>
                <w:rFonts w:eastAsia="Calibri" w:cs="Times New Roman"/>
                <w:sz w:val="20"/>
                <w:szCs w:val="20"/>
              </w:rPr>
              <w:t>1</w:t>
            </w:r>
          </w:p>
        </w:tc>
        <w:tc>
          <w:tcPr>
            <w:tcW w:w="0" w:type="auto"/>
            <w:vAlign w:val="center"/>
          </w:tcPr>
          <w:p w:rsidR="0058508C" w:rsidRPr="00CC143F" w:rsidRDefault="00434114" w:rsidP="008E122D">
            <w:pPr>
              <w:rPr>
                <w:rFonts w:eastAsia="Calibri" w:cs="Times New Roman"/>
                <w:sz w:val="20"/>
                <w:szCs w:val="20"/>
              </w:rPr>
            </w:pPr>
            <w:r>
              <w:rPr>
                <w:rFonts w:ascii="Calibri" w:hAnsi="Calibri"/>
                <w:color w:val="444444"/>
                <w:sz w:val="21"/>
                <w:szCs w:val="21"/>
              </w:rPr>
              <w:t>Kültürlerarası İletişim Çalışmalarının Konusu ve Amacı</w:t>
            </w:r>
          </w:p>
        </w:tc>
        <w:tc>
          <w:tcPr>
            <w:tcW w:w="0" w:type="auto"/>
          </w:tcPr>
          <w:p w:rsidR="0058508C" w:rsidRPr="00CC143F" w:rsidRDefault="0058508C" w:rsidP="008E122D">
            <w:pPr>
              <w:rPr>
                <w:rFonts w:eastAsia="Calibri" w:cs="Times New Roman"/>
                <w:sz w:val="20"/>
                <w:szCs w:val="20"/>
              </w:rPr>
            </w:pPr>
            <w:r w:rsidRPr="00CC143F">
              <w:rPr>
                <w:rFonts w:eastAsia="Calibri" w:cs="Times New Roman"/>
                <w:sz w:val="20"/>
                <w:szCs w:val="20"/>
              </w:rPr>
              <w:t>Kaynak kitaplardan ilgili yerlerin okunması</w:t>
            </w:r>
          </w:p>
        </w:tc>
      </w:tr>
      <w:tr w:rsidR="0058508C" w:rsidRPr="003F1576" w:rsidTr="008E122D">
        <w:trPr>
          <w:trHeight w:val="375"/>
        </w:trPr>
        <w:tc>
          <w:tcPr>
            <w:tcW w:w="0" w:type="auto"/>
            <w:vAlign w:val="center"/>
          </w:tcPr>
          <w:p w:rsidR="0058508C" w:rsidRPr="00CC143F" w:rsidRDefault="0058508C" w:rsidP="008E122D">
            <w:pPr>
              <w:spacing w:line="240" w:lineRule="atLeast"/>
              <w:rPr>
                <w:rFonts w:eastAsia="Calibri" w:cs="Times New Roman"/>
                <w:sz w:val="20"/>
                <w:szCs w:val="20"/>
              </w:rPr>
            </w:pPr>
            <w:r w:rsidRPr="00CC143F">
              <w:rPr>
                <w:rFonts w:eastAsia="Calibri" w:cs="Times New Roman"/>
                <w:sz w:val="20"/>
                <w:szCs w:val="20"/>
              </w:rPr>
              <w:t>2</w:t>
            </w:r>
          </w:p>
        </w:tc>
        <w:tc>
          <w:tcPr>
            <w:tcW w:w="0" w:type="auto"/>
            <w:vAlign w:val="center"/>
          </w:tcPr>
          <w:p w:rsidR="0058508C" w:rsidRPr="00CC143F" w:rsidRDefault="00434114" w:rsidP="008E122D">
            <w:pPr>
              <w:rPr>
                <w:rFonts w:eastAsia="Calibri" w:cs="Times New Roman"/>
                <w:sz w:val="20"/>
                <w:szCs w:val="20"/>
              </w:rPr>
            </w:pPr>
            <w:r>
              <w:rPr>
                <w:rFonts w:ascii="Calibri" w:hAnsi="Calibri"/>
                <w:color w:val="444444"/>
                <w:sz w:val="21"/>
                <w:szCs w:val="21"/>
              </w:rPr>
              <w:t>Kültür, Zihni Yazılım Olarak Kültür</w:t>
            </w:r>
          </w:p>
        </w:tc>
        <w:tc>
          <w:tcPr>
            <w:tcW w:w="0" w:type="auto"/>
          </w:tcPr>
          <w:p w:rsidR="0058508C" w:rsidRPr="003F1576" w:rsidRDefault="0058508C" w:rsidP="008E122D">
            <w:pPr>
              <w:rPr>
                <w:rFonts w:eastAsia="Calibri" w:cs="Times New Roman"/>
                <w:sz w:val="20"/>
                <w:szCs w:val="20"/>
              </w:rPr>
            </w:pPr>
            <w:r w:rsidRPr="00CC143F">
              <w:rPr>
                <w:rFonts w:eastAsia="Calibri" w:cs="Times New Roman"/>
                <w:sz w:val="20"/>
                <w:szCs w:val="20"/>
              </w:rPr>
              <w:t>Kaynak kitaplardan ilgili yerlerin okunması</w:t>
            </w:r>
          </w:p>
        </w:tc>
      </w:tr>
      <w:tr w:rsidR="0058508C" w:rsidRPr="003F1576" w:rsidTr="008E122D">
        <w:trPr>
          <w:trHeight w:val="375"/>
        </w:trPr>
        <w:tc>
          <w:tcPr>
            <w:tcW w:w="0" w:type="auto"/>
          </w:tcPr>
          <w:p w:rsidR="0058508C" w:rsidRPr="00CC143F" w:rsidRDefault="0058508C" w:rsidP="008E122D">
            <w:pPr>
              <w:spacing w:line="240" w:lineRule="atLeast"/>
              <w:rPr>
                <w:rFonts w:eastAsia="Calibri" w:cs="Times New Roman"/>
                <w:sz w:val="20"/>
                <w:szCs w:val="20"/>
              </w:rPr>
            </w:pPr>
            <w:r w:rsidRPr="00CC143F">
              <w:rPr>
                <w:rFonts w:eastAsia="Calibri" w:cs="Times New Roman"/>
                <w:sz w:val="20"/>
                <w:szCs w:val="20"/>
              </w:rPr>
              <w:t>3</w:t>
            </w:r>
          </w:p>
        </w:tc>
        <w:tc>
          <w:tcPr>
            <w:tcW w:w="0" w:type="auto"/>
          </w:tcPr>
          <w:p w:rsidR="0058508C" w:rsidRPr="00CC143F" w:rsidRDefault="00434114" w:rsidP="008E122D">
            <w:pPr>
              <w:rPr>
                <w:rFonts w:eastAsia="Calibri" w:cs="Times New Roman"/>
                <w:sz w:val="20"/>
                <w:szCs w:val="20"/>
              </w:rPr>
            </w:pPr>
            <w:r>
              <w:rPr>
                <w:rFonts w:ascii="Calibri" w:hAnsi="Calibri"/>
                <w:color w:val="444444"/>
                <w:sz w:val="21"/>
                <w:szCs w:val="21"/>
              </w:rPr>
              <w:t>Kültürlerarası İletişim</w:t>
            </w:r>
          </w:p>
        </w:tc>
        <w:tc>
          <w:tcPr>
            <w:tcW w:w="0" w:type="auto"/>
          </w:tcPr>
          <w:p w:rsidR="0058508C" w:rsidRPr="003F1576" w:rsidRDefault="0058508C" w:rsidP="008E122D">
            <w:pPr>
              <w:rPr>
                <w:rFonts w:eastAsia="Calibri" w:cs="Times New Roman"/>
                <w:sz w:val="20"/>
                <w:szCs w:val="20"/>
              </w:rPr>
            </w:pPr>
            <w:r w:rsidRPr="00CC143F">
              <w:rPr>
                <w:rFonts w:eastAsia="Calibri" w:cs="Times New Roman"/>
                <w:sz w:val="20"/>
                <w:szCs w:val="20"/>
              </w:rPr>
              <w:t>Kaynak kitaplardan ilgili yerlerin okunması</w:t>
            </w:r>
          </w:p>
        </w:tc>
      </w:tr>
      <w:tr w:rsidR="0058508C" w:rsidRPr="003F1576" w:rsidTr="008E122D">
        <w:trPr>
          <w:trHeight w:val="375"/>
        </w:trPr>
        <w:tc>
          <w:tcPr>
            <w:tcW w:w="0" w:type="auto"/>
          </w:tcPr>
          <w:p w:rsidR="0058508C" w:rsidRPr="00CC143F" w:rsidRDefault="0058508C" w:rsidP="008E122D">
            <w:pPr>
              <w:spacing w:line="240" w:lineRule="atLeast"/>
              <w:rPr>
                <w:rFonts w:eastAsia="Calibri" w:cs="Times New Roman"/>
                <w:sz w:val="20"/>
                <w:szCs w:val="20"/>
              </w:rPr>
            </w:pPr>
            <w:r w:rsidRPr="00CC143F">
              <w:rPr>
                <w:rFonts w:eastAsia="Calibri" w:cs="Times New Roman"/>
                <w:sz w:val="20"/>
                <w:szCs w:val="20"/>
              </w:rPr>
              <w:t>4</w:t>
            </w:r>
          </w:p>
        </w:tc>
        <w:tc>
          <w:tcPr>
            <w:tcW w:w="0" w:type="auto"/>
            <w:vAlign w:val="center"/>
          </w:tcPr>
          <w:p w:rsidR="0058508C" w:rsidRPr="00CC143F" w:rsidRDefault="00434114" w:rsidP="008E122D">
            <w:pPr>
              <w:rPr>
                <w:rFonts w:eastAsia="Calibri" w:cs="Times New Roman"/>
                <w:sz w:val="20"/>
                <w:szCs w:val="20"/>
              </w:rPr>
            </w:pPr>
            <w:r>
              <w:rPr>
                <w:rFonts w:ascii="Calibri" w:hAnsi="Calibri"/>
                <w:color w:val="444444"/>
                <w:sz w:val="21"/>
                <w:szCs w:val="21"/>
              </w:rPr>
              <w:t>Kültürel Bağlam</w:t>
            </w:r>
          </w:p>
        </w:tc>
        <w:tc>
          <w:tcPr>
            <w:tcW w:w="0" w:type="auto"/>
          </w:tcPr>
          <w:p w:rsidR="0058508C" w:rsidRPr="003F1576" w:rsidRDefault="0058508C" w:rsidP="008E122D">
            <w:pPr>
              <w:rPr>
                <w:rFonts w:eastAsia="Calibri" w:cs="Times New Roman"/>
                <w:sz w:val="20"/>
                <w:szCs w:val="20"/>
              </w:rPr>
            </w:pPr>
            <w:r w:rsidRPr="00CC143F">
              <w:rPr>
                <w:rFonts w:eastAsia="Calibri" w:cs="Times New Roman"/>
                <w:sz w:val="20"/>
                <w:szCs w:val="20"/>
              </w:rPr>
              <w:t>Kaynak kitaplardan ilgili yerlerin okunması</w:t>
            </w:r>
          </w:p>
        </w:tc>
      </w:tr>
      <w:tr w:rsidR="0058508C" w:rsidRPr="003F1576" w:rsidTr="008E122D">
        <w:trPr>
          <w:trHeight w:val="375"/>
        </w:trPr>
        <w:tc>
          <w:tcPr>
            <w:tcW w:w="0" w:type="auto"/>
          </w:tcPr>
          <w:p w:rsidR="0058508C" w:rsidRPr="00CC143F" w:rsidRDefault="0058508C" w:rsidP="008E122D">
            <w:pPr>
              <w:spacing w:line="240" w:lineRule="atLeast"/>
              <w:rPr>
                <w:rFonts w:eastAsia="Calibri" w:cs="Times New Roman"/>
                <w:sz w:val="20"/>
                <w:szCs w:val="20"/>
              </w:rPr>
            </w:pPr>
            <w:r w:rsidRPr="00CC143F">
              <w:rPr>
                <w:rFonts w:eastAsia="Calibri" w:cs="Times New Roman"/>
                <w:sz w:val="20"/>
                <w:szCs w:val="20"/>
              </w:rPr>
              <w:t>5</w:t>
            </w:r>
          </w:p>
        </w:tc>
        <w:tc>
          <w:tcPr>
            <w:tcW w:w="0" w:type="auto"/>
            <w:vAlign w:val="center"/>
          </w:tcPr>
          <w:p w:rsidR="0058508C" w:rsidRPr="00CC143F" w:rsidRDefault="00434114" w:rsidP="008E122D">
            <w:pPr>
              <w:rPr>
                <w:rFonts w:eastAsia="Calibri" w:cs="Times New Roman"/>
                <w:sz w:val="20"/>
                <w:szCs w:val="20"/>
              </w:rPr>
            </w:pPr>
            <w:r>
              <w:rPr>
                <w:rFonts w:ascii="Calibri" w:hAnsi="Calibri"/>
                <w:color w:val="444444"/>
                <w:sz w:val="21"/>
                <w:szCs w:val="21"/>
              </w:rPr>
              <w:t>Kültürel Boyut Kuramı</w:t>
            </w:r>
          </w:p>
        </w:tc>
        <w:tc>
          <w:tcPr>
            <w:tcW w:w="0" w:type="auto"/>
          </w:tcPr>
          <w:p w:rsidR="0058508C" w:rsidRPr="003F1576" w:rsidRDefault="0058508C" w:rsidP="008E122D">
            <w:pPr>
              <w:rPr>
                <w:rFonts w:eastAsia="Calibri" w:cs="Times New Roman"/>
                <w:sz w:val="20"/>
                <w:szCs w:val="20"/>
              </w:rPr>
            </w:pPr>
            <w:r w:rsidRPr="00CC143F">
              <w:rPr>
                <w:rFonts w:eastAsia="Calibri" w:cs="Times New Roman"/>
                <w:sz w:val="20"/>
                <w:szCs w:val="20"/>
              </w:rPr>
              <w:t>Kaynak kitaplardan ilgili yerlerin okunması</w:t>
            </w:r>
          </w:p>
        </w:tc>
      </w:tr>
      <w:tr w:rsidR="0058508C" w:rsidRPr="003F1576" w:rsidTr="008E122D">
        <w:trPr>
          <w:trHeight w:val="375"/>
        </w:trPr>
        <w:tc>
          <w:tcPr>
            <w:tcW w:w="0" w:type="auto"/>
            <w:vAlign w:val="center"/>
          </w:tcPr>
          <w:p w:rsidR="0058508C" w:rsidRPr="00CC143F" w:rsidRDefault="0058508C" w:rsidP="008E122D">
            <w:pPr>
              <w:spacing w:line="240" w:lineRule="atLeast"/>
              <w:rPr>
                <w:rFonts w:eastAsia="Calibri" w:cs="Times New Roman"/>
                <w:sz w:val="20"/>
                <w:szCs w:val="20"/>
              </w:rPr>
            </w:pPr>
            <w:r w:rsidRPr="00CC143F">
              <w:rPr>
                <w:rFonts w:eastAsia="Calibri" w:cs="Times New Roman"/>
                <w:sz w:val="20"/>
                <w:szCs w:val="20"/>
              </w:rPr>
              <w:lastRenderedPageBreak/>
              <w:t>6</w:t>
            </w:r>
          </w:p>
        </w:tc>
        <w:tc>
          <w:tcPr>
            <w:tcW w:w="0" w:type="auto"/>
            <w:vAlign w:val="center"/>
          </w:tcPr>
          <w:p w:rsidR="0058508C" w:rsidRPr="00CC143F" w:rsidRDefault="00434114" w:rsidP="008E122D">
            <w:pPr>
              <w:rPr>
                <w:rFonts w:eastAsia="Calibri" w:cs="Times New Roman"/>
                <w:sz w:val="20"/>
                <w:szCs w:val="20"/>
              </w:rPr>
            </w:pPr>
            <w:r>
              <w:rPr>
                <w:rFonts w:ascii="Calibri" w:hAnsi="Calibri"/>
                <w:color w:val="444444"/>
                <w:sz w:val="21"/>
                <w:szCs w:val="21"/>
              </w:rPr>
              <w:t>Değer Yönelimleri Kuramı</w:t>
            </w:r>
          </w:p>
        </w:tc>
        <w:tc>
          <w:tcPr>
            <w:tcW w:w="0" w:type="auto"/>
          </w:tcPr>
          <w:p w:rsidR="0058508C" w:rsidRPr="003F1576" w:rsidRDefault="0058508C" w:rsidP="008E122D">
            <w:pPr>
              <w:rPr>
                <w:rFonts w:eastAsia="Calibri" w:cs="Times New Roman"/>
                <w:sz w:val="20"/>
                <w:szCs w:val="20"/>
              </w:rPr>
            </w:pPr>
            <w:r w:rsidRPr="00CC143F">
              <w:rPr>
                <w:rFonts w:eastAsia="Calibri" w:cs="Times New Roman"/>
                <w:sz w:val="20"/>
                <w:szCs w:val="20"/>
              </w:rPr>
              <w:t>Kaynak kitaplardan ilgili yerlerin okunması</w:t>
            </w:r>
          </w:p>
        </w:tc>
      </w:tr>
      <w:tr w:rsidR="0058508C" w:rsidRPr="003F1576" w:rsidTr="008E122D">
        <w:trPr>
          <w:trHeight w:val="375"/>
        </w:trPr>
        <w:tc>
          <w:tcPr>
            <w:tcW w:w="0" w:type="auto"/>
            <w:vAlign w:val="center"/>
          </w:tcPr>
          <w:p w:rsidR="0058508C" w:rsidRPr="00CC143F" w:rsidRDefault="0058508C" w:rsidP="008E122D">
            <w:pPr>
              <w:spacing w:line="240" w:lineRule="atLeast"/>
              <w:rPr>
                <w:rFonts w:eastAsia="Calibri" w:cs="Times New Roman"/>
                <w:sz w:val="20"/>
                <w:szCs w:val="20"/>
              </w:rPr>
            </w:pPr>
            <w:r w:rsidRPr="00CC143F">
              <w:rPr>
                <w:rFonts w:eastAsia="Calibri" w:cs="Times New Roman"/>
                <w:sz w:val="20"/>
                <w:szCs w:val="20"/>
              </w:rPr>
              <w:t>7</w:t>
            </w:r>
          </w:p>
        </w:tc>
        <w:tc>
          <w:tcPr>
            <w:tcW w:w="0" w:type="auto"/>
            <w:vAlign w:val="center"/>
          </w:tcPr>
          <w:p w:rsidR="0058508C" w:rsidRPr="00CC143F" w:rsidRDefault="0058508C" w:rsidP="008E122D">
            <w:pPr>
              <w:rPr>
                <w:rFonts w:eastAsia="Calibri" w:cs="Times New Roman"/>
                <w:sz w:val="20"/>
                <w:szCs w:val="20"/>
              </w:rPr>
            </w:pPr>
            <w:r>
              <w:rPr>
                <w:rFonts w:ascii="Calibri" w:hAnsi="Calibri"/>
                <w:color w:val="444444"/>
                <w:sz w:val="21"/>
                <w:szCs w:val="21"/>
              </w:rPr>
              <w:t>Sağlık Kuruluşlarında Halkla İlişkiler Örgütlenmesi: Halkla İlişkiler Biriminin Hastane İçindeki Rolü ve Konumu</w:t>
            </w:r>
          </w:p>
        </w:tc>
        <w:tc>
          <w:tcPr>
            <w:tcW w:w="0" w:type="auto"/>
          </w:tcPr>
          <w:p w:rsidR="0058508C" w:rsidRPr="003F1576" w:rsidRDefault="0058508C" w:rsidP="008E122D">
            <w:pPr>
              <w:rPr>
                <w:rFonts w:eastAsia="Calibri" w:cs="Times New Roman"/>
                <w:sz w:val="20"/>
                <w:szCs w:val="20"/>
              </w:rPr>
            </w:pPr>
            <w:r w:rsidRPr="00CC143F">
              <w:rPr>
                <w:rFonts w:eastAsia="Calibri" w:cs="Times New Roman"/>
                <w:sz w:val="20"/>
                <w:szCs w:val="20"/>
              </w:rPr>
              <w:t>Kaynak kitaplardan ilgili yerlerin okunması</w:t>
            </w:r>
          </w:p>
        </w:tc>
      </w:tr>
      <w:tr w:rsidR="0058508C" w:rsidRPr="003F1576" w:rsidTr="008E122D">
        <w:trPr>
          <w:trHeight w:val="375"/>
        </w:trPr>
        <w:tc>
          <w:tcPr>
            <w:tcW w:w="0" w:type="auto"/>
            <w:vAlign w:val="center"/>
          </w:tcPr>
          <w:p w:rsidR="0058508C" w:rsidRPr="00CC143F" w:rsidRDefault="0058508C" w:rsidP="008E122D">
            <w:pPr>
              <w:spacing w:line="240" w:lineRule="atLeast"/>
              <w:rPr>
                <w:rFonts w:eastAsia="Calibri" w:cs="Times New Roman"/>
                <w:sz w:val="20"/>
                <w:szCs w:val="20"/>
              </w:rPr>
            </w:pPr>
            <w:r w:rsidRPr="00CC143F">
              <w:rPr>
                <w:rFonts w:eastAsia="Calibri" w:cs="Times New Roman"/>
                <w:sz w:val="20"/>
                <w:szCs w:val="20"/>
              </w:rPr>
              <w:t>8</w:t>
            </w:r>
          </w:p>
        </w:tc>
        <w:tc>
          <w:tcPr>
            <w:tcW w:w="0" w:type="auto"/>
            <w:vAlign w:val="center"/>
          </w:tcPr>
          <w:p w:rsidR="0058508C" w:rsidRPr="00CC143F" w:rsidRDefault="0058508C" w:rsidP="008E122D">
            <w:pPr>
              <w:rPr>
                <w:rFonts w:eastAsia="Calibri" w:cs="Times New Roman"/>
                <w:sz w:val="20"/>
                <w:szCs w:val="20"/>
              </w:rPr>
            </w:pPr>
            <w:r w:rsidRPr="00CC143F">
              <w:rPr>
                <w:rFonts w:eastAsia="Calibri" w:cs="Times New Roman"/>
                <w:sz w:val="20"/>
                <w:szCs w:val="20"/>
              </w:rPr>
              <w:t>Ara Sınav</w:t>
            </w:r>
          </w:p>
        </w:tc>
        <w:tc>
          <w:tcPr>
            <w:tcW w:w="0" w:type="auto"/>
          </w:tcPr>
          <w:p w:rsidR="0058508C" w:rsidRPr="003F1576" w:rsidRDefault="0058508C" w:rsidP="008E122D">
            <w:pPr>
              <w:rPr>
                <w:rFonts w:eastAsia="Calibri" w:cs="Times New Roman"/>
                <w:sz w:val="20"/>
                <w:szCs w:val="20"/>
              </w:rPr>
            </w:pPr>
          </w:p>
        </w:tc>
      </w:tr>
      <w:tr w:rsidR="0058508C" w:rsidRPr="003F1576" w:rsidTr="008E122D">
        <w:trPr>
          <w:trHeight w:val="375"/>
        </w:trPr>
        <w:tc>
          <w:tcPr>
            <w:tcW w:w="0" w:type="auto"/>
            <w:vAlign w:val="center"/>
          </w:tcPr>
          <w:p w:rsidR="0058508C" w:rsidRPr="00CC143F" w:rsidRDefault="0058508C" w:rsidP="008E122D">
            <w:pPr>
              <w:spacing w:line="240" w:lineRule="atLeast"/>
              <w:rPr>
                <w:rFonts w:eastAsia="Calibri" w:cs="Times New Roman"/>
                <w:sz w:val="20"/>
                <w:szCs w:val="20"/>
              </w:rPr>
            </w:pPr>
            <w:r w:rsidRPr="00CC143F">
              <w:rPr>
                <w:rFonts w:eastAsia="Calibri" w:cs="Times New Roman"/>
                <w:sz w:val="20"/>
                <w:szCs w:val="20"/>
              </w:rPr>
              <w:t>9</w:t>
            </w:r>
          </w:p>
        </w:tc>
        <w:tc>
          <w:tcPr>
            <w:tcW w:w="0" w:type="auto"/>
            <w:vAlign w:val="center"/>
          </w:tcPr>
          <w:p w:rsidR="0058508C" w:rsidRPr="00CC143F" w:rsidRDefault="00434114" w:rsidP="008E122D">
            <w:pPr>
              <w:rPr>
                <w:rFonts w:eastAsia="Calibri" w:cs="Times New Roman"/>
                <w:sz w:val="20"/>
                <w:szCs w:val="20"/>
              </w:rPr>
            </w:pPr>
            <w:r>
              <w:rPr>
                <w:rFonts w:ascii="Calibri" w:hAnsi="Calibri"/>
                <w:color w:val="444444"/>
                <w:sz w:val="21"/>
                <w:szCs w:val="21"/>
              </w:rPr>
              <w:t>İletişimsel Eylem Kuramı</w:t>
            </w:r>
          </w:p>
        </w:tc>
        <w:tc>
          <w:tcPr>
            <w:tcW w:w="0" w:type="auto"/>
          </w:tcPr>
          <w:p w:rsidR="0058508C" w:rsidRPr="003F1576" w:rsidRDefault="0058508C" w:rsidP="008E122D">
            <w:pPr>
              <w:rPr>
                <w:rFonts w:eastAsia="Calibri" w:cs="Times New Roman"/>
                <w:sz w:val="20"/>
                <w:szCs w:val="20"/>
              </w:rPr>
            </w:pPr>
            <w:r w:rsidRPr="00CC143F">
              <w:rPr>
                <w:rFonts w:eastAsia="Calibri" w:cs="Times New Roman"/>
                <w:sz w:val="20"/>
                <w:szCs w:val="20"/>
              </w:rPr>
              <w:t>Kaynak kitaplardan ilgili yerlerin okunması</w:t>
            </w:r>
          </w:p>
        </w:tc>
      </w:tr>
      <w:tr w:rsidR="0058508C" w:rsidRPr="003F1576" w:rsidTr="008E122D">
        <w:trPr>
          <w:trHeight w:val="375"/>
        </w:trPr>
        <w:tc>
          <w:tcPr>
            <w:tcW w:w="0" w:type="auto"/>
            <w:vAlign w:val="center"/>
          </w:tcPr>
          <w:p w:rsidR="0058508C" w:rsidRPr="00CC143F" w:rsidRDefault="0058508C" w:rsidP="008E122D">
            <w:pPr>
              <w:spacing w:line="240" w:lineRule="atLeast"/>
              <w:rPr>
                <w:rFonts w:eastAsia="Calibri" w:cs="Times New Roman"/>
                <w:sz w:val="20"/>
                <w:szCs w:val="20"/>
              </w:rPr>
            </w:pPr>
            <w:r w:rsidRPr="00CC143F">
              <w:rPr>
                <w:rFonts w:eastAsia="Calibri" w:cs="Times New Roman"/>
                <w:sz w:val="20"/>
                <w:szCs w:val="20"/>
              </w:rPr>
              <w:t>10</w:t>
            </w:r>
          </w:p>
        </w:tc>
        <w:tc>
          <w:tcPr>
            <w:tcW w:w="0" w:type="auto"/>
            <w:vAlign w:val="center"/>
          </w:tcPr>
          <w:p w:rsidR="0058508C" w:rsidRPr="00CC143F" w:rsidRDefault="00434114" w:rsidP="008E122D">
            <w:pPr>
              <w:rPr>
                <w:rFonts w:eastAsia="Calibri" w:cs="Times New Roman"/>
                <w:sz w:val="20"/>
                <w:szCs w:val="20"/>
              </w:rPr>
            </w:pPr>
            <w:r>
              <w:rPr>
                <w:rFonts w:ascii="Calibri" w:hAnsi="Calibri"/>
                <w:color w:val="444444"/>
                <w:sz w:val="21"/>
                <w:szCs w:val="21"/>
              </w:rPr>
              <w:t>Kültürlerarası Farklılaşma ve Kod Açımı</w:t>
            </w:r>
          </w:p>
        </w:tc>
        <w:tc>
          <w:tcPr>
            <w:tcW w:w="0" w:type="auto"/>
          </w:tcPr>
          <w:p w:rsidR="0058508C" w:rsidRPr="003F1576" w:rsidRDefault="0058508C" w:rsidP="008E122D">
            <w:pPr>
              <w:rPr>
                <w:rFonts w:eastAsia="Calibri" w:cs="Times New Roman"/>
                <w:sz w:val="20"/>
                <w:szCs w:val="20"/>
              </w:rPr>
            </w:pPr>
            <w:r w:rsidRPr="00CC143F">
              <w:rPr>
                <w:rFonts w:eastAsia="Calibri" w:cs="Times New Roman"/>
                <w:sz w:val="20"/>
                <w:szCs w:val="20"/>
              </w:rPr>
              <w:t>Kaynak kitaplardan ilgili yerlerin okunması</w:t>
            </w:r>
          </w:p>
        </w:tc>
      </w:tr>
      <w:tr w:rsidR="0058508C" w:rsidRPr="003F1576" w:rsidTr="008E122D">
        <w:trPr>
          <w:trHeight w:val="375"/>
        </w:trPr>
        <w:tc>
          <w:tcPr>
            <w:tcW w:w="0" w:type="auto"/>
            <w:vAlign w:val="center"/>
          </w:tcPr>
          <w:p w:rsidR="0058508C" w:rsidRPr="00CC143F" w:rsidRDefault="0058508C" w:rsidP="008E122D">
            <w:pPr>
              <w:spacing w:line="240" w:lineRule="atLeast"/>
              <w:rPr>
                <w:rFonts w:eastAsia="Calibri" w:cs="Times New Roman"/>
                <w:sz w:val="20"/>
                <w:szCs w:val="20"/>
              </w:rPr>
            </w:pPr>
            <w:r w:rsidRPr="00CC143F">
              <w:rPr>
                <w:rFonts w:eastAsia="Calibri" w:cs="Times New Roman"/>
                <w:sz w:val="20"/>
                <w:szCs w:val="20"/>
              </w:rPr>
              <w:t>11</w:t>
            </w:r>
          </w:p>
        </w:tc>
        <w:tc>
          <w:tcPr>
            <w:tcW w:w="0" w:type="auto"/>
            <w:vAlign w:val="center"/>
          </w:tcPr>
          <w:p w:rsidR="0058508C" w:rsidRPr="00CC143F" w:rsidRDefault="00434114" w:rsidP="008E122D">
            <w:pPr>
              <w:rPr>
                <w:rFonts w:eastAsia="Calibri" w:cs="Times New Roman"/>
                <w:sz w:val="20"/>
                <w:szCs w:val="20"/>
              </w:rPr>
            </w:pPr>
            <w:r>
              <w:rPr>
                <w:rFonts w:ascii="Calibri" w:hAnsi="Calibri"/>
                <w:color w:val="444444"/>
                <w:sz w:val="21"/>
                <w:szCs w:val="21"/>
              </w:rPr>
              <w:t>Algılamada, Düşünme Biçemlerinde Farklılaşma</w:t>
            </w:r>
          </w:p>
        </w:tc>
        <w:tc>
          <w:tcPr>
            <w:tcW w:w="0" w:type="auto"/>
          </w:tcPr>
          <w:p w:rsidR="0058508C" w:rsidRPr="003F1576" w:rsidRDefault="0058508C" w:rsidP="008E122D">
            <w:pPr>
              <w:rPr>
                <w:rFonts w:eastAsia="Calibri" w:cs="Times New Roman"/>
                <w:sz w:val="20"/>
                <w:szCs w:val="20"/>
              </w:rPr>
            </w:pPr>
            <w:r w:rsidRPr="00CC143F">
              <w:rPr>
                <w:rFonts w:eastAsia="Calibri" w:cs="Times New Roman"/>
                <w:sz w:val="20"/>
                <w:szCs w:val="20"/>
              </w:rPr>
              <w:t>Kaynak kitaplardan ilgili yerlerin okunması</w:t>
            </w:r>
          </w:p>
        </w:tc>
      </w:tr>
      <w:tr w:rsidR="0058508C" w:rsidRPr="003F1576" w:rsidTr="008E122D">
        <w:trPr>
          <w:trHeight w:val="375"/>
        </w:trPr>
        <w:tc>
          <w:tcPr>
            <w:tcW w:w="0" w:type="auto"/>
            <w:vAlign w:val="center"/>
          </w:tcPr>
          <w:p w:rsidR="0058508C" w:rsidRPr="00CC143F" w:rsidRDefault="0058508C" w:rsidP="008E122D">
            <w:pPr>
              <w:spacing w:line="240" w:lineRule="atLeast"/>
              <w:rPr>
                <w:rFonts w:eastAsia="Calibri" w:cs="Times New Roman"/>
                <w:sz w:val="20"/>
                <w:szCs w:val="20"/>
              </w:rPr>
            </w:pPr>
            <w:r w:rsidRPr="00CC143F">
              <w:rPr>
                <w:rFonts w:eastAsia="Calibri" w:cs="Times New Roman"/>
                <w:sz w:val="20"/>
                <w:szCs w:val="20"/>
              </w:rPr>
              <w:t>12</w:t>
            </w:r>
          </w:p>
        </w:tc>
        <w:tc>
          <w:tcPr>
            <w:tcW w:w="0" w:type="auto"/>
            <w:vAlign w:val="center"/>
          </w:tcPr>
          <w:p w:rsidR="0058508C" w:rsidRPr="00CC143F" w:rsidRDefault="00434114" w:rsidP="008E122D">
            <w:pPr>
              <w:rPr>
                <w:rFonts w:eastAsia="Calibri" w:cs="Times New Roman"/>
                <w:sz w:val="20"/>
                <w:szCs w:val="20"/>
              </w:rPr>
            </w:pPr>
            <w:r>
              <w:rPr>
                <w:rFonts w:ascii="Calibri" w:hAnsi="Calibri"/>
                <w:color w:val="444444"/>
                <w:sz w:val="21"/>
                <w:szCs w:val="21"/>
              </w:rPr>
              <w:t>Kişilerarası İlişkilerde Farklılaşma</w:t>
            </w:r>
          </w:p>
        </w:tc>
        <w:tc>
          <w:tcPr>
            <w:tcW w:w="0" w:type="auto"/>
          </w:tcPr>
          <w:p w:rsidR="0058508C" w:rsidRPr="003F1576" w:rsidRDefault="0058508C" w:rsidP="008E122D">
            <w:pPr>
              <w:rPr>
                <w:rFonts w:eastAsia="Calibri" w:cs="Times New Roman"/>
                <w:sz w:val="20"/>
                <w:szCs w:val="20"/>
              </w:rPr>
            </w:pPr>
            <w:r w:rsidRPr="00CC143F">
              <w:rPr>
                <w:rFonts w:eastAsia="Calibri" w:cs="Times New Roman"/>
                <w:sz w:val="20"/>
                <w:szCs w:val="20"/>
              </w:rPr>
              <w:t>Kaynak kitaplardan ilgili yerlerin okunması</w:t>
            </w:r>
          </w:p>
        </w:tc>
      </w:tr>
      <w:tr w:rsidR="0058508C" w:rsidRPr="003F1576" w:rsidTr="008E122D">
        <w:trPr>
          <w:trHeight w:val="375"/>
        </w:trPr>
        <w:tc>
          <w:tcPr>
            <w:tcW w:w="0" w:type="auto"/>
            <w:vAlign w:val="center"/>
          </w:tcPr>
          <w:p w:rsidR="0058508C" w:rsidRPr="00CC143F" w:rsidRDefault="0058508C" w:rsidP="008E122D">
            <w:pPr>
              <w:spacing w:line="240" w:lineRule="atLeast"/>
              <w:rPr>
                <w:rFonts w:eastAsia="Calibri" w:cs="Times New Roman"/>
                <w:sz w:val="20"/>
                <w:szCs w:val="20"/>
              </w:rPr>
            </w:pPr>
            <w:r w:rsidRPr="00CC143F">
              <w:rPr>
                <w:rFonts w:eastAsia="Calibri" w:cs="Times New Roman"/>
                <w:sz w:val="20"/>
                <w:szCs w:val="20"/>
              </w:rPr>
              <w:t>13</w:t>
            </w:r>
          </w:p>
        </w:tc>
        <w:tc>
          <w:tcPr>
            <w:tcW w:w="0" w:type="auto"/>
            <w:vAlign w:val="center"/>
          </w:tcPr>
          <w:p w:rsidR="0058508C" w:rsidRPr="00CC143F" w:rsidRDefault="00434114" w:rsidP="008E122D">
            <w:pPr>
              <w:rPr>
                <w:rFonts w:eastAsia="Calibri" w:cs="Times New Roman"/>
                <w:sz w:val="20"/>
                <w:szCs w:val="20"/>
              </w:rPr>
            </w:pPr>
            <w:r>
              <w:rPr>
                <w:rFonts w:ascii="Calibri" w:hAnsi="Calibri"/>
                <w:color w:val="444444"/>
                <w:sz w:val="21"/>
                <w:szCs w:val="21"/>
              </w:rPr>
              <w:t>Kültürler Arasında Sözsüz İletişim Davranışlarında Farklılaşma</w:t>
            </w:r>
          </w:p>
        </w:tc>
        <w:tc>
          <w:tcPr>
            <w:tcW w:w="0" w:type="auto"/>
          </w:tcPr>
          <w:p w:rsidR="0058508C" w:rsidRPr="003F1576" w:rsidRDefault="0058508C" w:rsidP="008E122D">
            <w:pPr>
              <w:rPr>
                <w:rFonts w:eastAsia="Calibri" w:cs="Times New Roman"/>
                <w:sz w:val="20"/>
                <w:szCs w:val="20"/>
              </w:rPr>
            </w:pPr>
            <w:r w:rsidRPr="00CC143F">
              <w:rPr>
                <w:rFonts w:eastAsia="Calibri" w:cs="Times New Roman"/>
                <w:sz w:val="20"/>
                <w:szCs w:val="20"/>
              </w:rPr>
              <w:t>Kaynak kitaplardan ilgili yerlerin okunması</w:t>
            </w:r>
          </w:p>
        </w:tc>
      </w:tr>
      <w:tr w:rsidR="0058508C" w:rsidRPr="003F1576" w:rsidTr="008E122D">
        <w:trPr>
          <w:trHeight w:val="375"/>
        </w:trPr>
        <w:tc>
          <w:tcPr>
            <w:tcW w:w="0" w:type="auto"/>
            <w:vAlign w:val="center"/>
          </w:tcPr>
          <w:p w:rsidR="0058508C" w:rsidRPr="00CC143F" w:rsidRDefault="0058508C" w:rsidP="008E122D">
            <w:pPr>
              <w:spacing w:line="240" w:lineRule="atLeast"/>
              <w:rPr>
                <w:rFonts w:eastAsia="Calibri" w:cs="Times New Roman"/>
                <w:sz w:val="20"/>
                <w:szCs w:val="20"/>
              </w:rPr>
            </w:pPr>
            <w:r w:rsidRPr="00CC143F">
              <w:rPr>
                <w:rFonts w:eastAsia="Calibri" w:cs="Times New Roman"/>
                <w:sz w:val="20"/>
                <w:szCs w:val="20"/>
              </w:rPr>
              <w:t>14</w:t>
            </w:r>
          </w:p>
        </w:tc>
        <w:tc>
          <w:tcPr>
            <w:tcW w:w="0" w:type="auto"/>
            <w:vAlign w:val="center"/>
          </w:tcPr>
          <w:p w:rsidR="0058508C" w:rsidRPr="00CC143F" w:rsidRDefault="00434114" w:rsidP="008E122D">
            <w:pPr>
              <w:rPr>
                <w:rFonts w:eastAsia="Calibri" w:cs="Times New Roman"/>
                <w:sz w:val="20"/>
                <w:szCs w:val="20"/>
              </w:rPr>
            </w:pPr>
            <w:r>
              <w:rPr>
                <w:rFonts w:ascii="Calibri" w:hAnsi="Calibri"/>
                <w:color w:val="444444"/>
                <w:sz w:val="21"/>
                <w:szCs w:val="21"/>
              </w:rPr>
              <w:t>Genel Değerlendirme</w:t>
            </w:r>
          </w:p>
        </w:tc>
        <w:tc>
          <w:tcPr>
            <w:tcW w:w="0" w:type="auto"/>
          </w:tcPr>
          <w:p w:rsidR="0058508C" w:rsidRPr="003F1576" w:rsidRDefault="0058508C" w:rsidP="008E122D">
            <w:pPr>
              <w:rPr>
                <w:rFonts w:eastAsia="Calibri" w:cs="Times New Roman"/>
                <w:sz w:val="20"/>
                <w:szCs w:val="20"/>
              </w:rPr>
            </w:pPr>
            <w:r w:rsidRPr="00CC143F">
              <w:rPr>
                <w:rFonts w:eastAsia="Calibri" w:cs="Times New Roman"/>
                <w:sz w:val="20"/>
                <w:szCs w:val="20"/>
              </w:rPr>
              <w:t>Kaynak kitaplardan ilgili yerlerin okunması</w:t>
            </w:r>
          </w:p>
        </w:tc>
      </w:tr>
    </w:tbl>
    <w:p w:rsidR="0058508C" w:rsidRPr="00CC143F" w:rsidRDefault="0058508C" w:rsidP="0058508C">
      <w:pPr>
        <w:spacing w:after="0" w:line="240" w:lineRule="auto"/>
        <w:rPr>
          <w:rFonts w:eastAsia="Calibri" w:cs="Times New Roman"/>
          <w:sz w:val="20"/>
          <w:szCs w:val="20"/>
        </w:rPr>
      </w:pPr>
    </w:p>
    <w:p w:rsidR="0058508C" w:rsidRPr="003F1576" w:rsidRDefault="0058508C" w:rsidP="0058508C">
      <w:pPr>
        <w:rPr>
          <w:rFonts w:eastAsia="Calibri" w:cs="Times New Roman"/>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58508C" w:rsidRPr="00CC143F" w:rsidTr="008E122D">
        <w:trPr>
          <w:trHeight w:val="525"/>
        </w:trPr>
        <w:tc>
          <w:tcPr>
            <w:tcW w:w="0" w:type="auto"/>
            <w:gridSpan w:val="2"/>
          </w:tcPr>
          <w:p w:rsidR="0058508C" w:rsidRPr="00CC143F" w:rsidRDefault="0058508C" w:rsidP="008E122D">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t>Kaynaklar</w:t>
            </w:r>
          </w:p>
        </w:tc>
      </w:tr>
      <w:tr w:rsidR="0058508C" w:rsidRPr="00CC143F" w:rsidTr="008E122D">
        <w:trPr>
          <w:trHeight w:val="450"/>
        </w:trPr>
        <w:tc>
          <w:tcPr>
            <w:tcW w:w="214" w:type="pct"/>
          </w:tcPr>
          <w:p w:rsidR="0058508C" w:rsidRPr="00CC143F" w:rsidRDefault="0058508C"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w:t>
            </w:r>
          </w:p>
        </w:tc>
        <w:tc>
          <w:tcPr>
            <w:tcW w:w="4786" w:type="pct"/>
          </w:tcPr>
          <w:p w:rsidR="0058508C" w:rsidRPr="00CC143F" w:rsidRDefault="00434114" w:rsidP="008E122D">
            <w:pPr>
              <w:rPr>
                <w:rFonts w:ascii="Calibri" w:eastAsia="Calibri" w:hAnsi="Calibri" w:cs="Times New Roman"/>
              </w:rPr>
            </w:pPr>
            <w:r>
              <w:rPr>
                <w:rFonts w:ascii="Calibri" w:hAnsi="Calibri"/>
                <w:color w:val="444444"/>
                <w:sz w:val="21"/>
                <w:szCs w:val="21"/>
              </w:rPr>
              <w:t>Kartarı, A. (2006) Farklılıklarla Yaşamak, Ürün Yayınları, Ankara</w:t>
            </w:r>
          </w:p>
        </w:tc>
      </w:tr>
      <w:tr w:rsidR="0058508C" w:rsidRPr="00CC143F" w:rsidTr="008E122D">
        <w:trPr>
          <w:trHeight w:val="375"/>
        </w:trPr>
        <w:tc>
          <w:tcPr>
            <w:tcW w:w="214" w:type="pct"/>
          </w:tcPr>
          <w:p w:rsidR="0058508C" w:rsidRPr="00CC143F" w:rsidRDefault="0058508C" w:rsidP="008E122D">
            <w:pPr>
              <w:spacing w:after="0" w:line="240" w:lineRule="atLeast"/>
              <w:rPr>
                <w:rFonts w:eastAsia="Calibri" w:cs="Times New Roman"/>
                <w:b/>
                <w:sz w:val="20"/>
                <w:szCs w:val="20"/>
                <w:lang w:eastAsia="tr-TR"/>
              </w:rPr>
            </w:pPr>
            <w:r w:rsidRPr="00CC143F">
              <w:rPr>
                <w:rFonts w:eastAsia="Calibri" w:cs="Times New Roman"/>
                <w:b/>
                <w:sz w:val="20"/>
                <w:szCs w:val="20"/>
                <w:lang w:eastAsia="tr-TR"/>
              </w:rPr>
              <w:t>2)</w:t>
            </w:r>
          </w:p>
        </w:tc>
        <w:tc>
          <w:tcPr>
            <w:tcW w:w="4786" w:type="pct"/>
          </w:tcPr>
          <w:p w:rsidR="0058508C" w:rsidRPr="00CC143F" w:rsidRDefault="00434114" w:rsidP="00434114">
            <w:pPr>
              <w:spacing w:after="0" w:line="270" w:lineRule="atLeast"/>
              <w:rPr>
                <w:rFonts w:ascii="Calibri" w:eastAsia="Calibri" w:hAnsi="Calibri" w:cs="Times New Roman"/>
              </w:rPr>
            </w:pPr>
            <w:r w:rsidRPr="00434114">
              <w:rPr>
                <w:rFonts w:ascii="Calibri" w:eastAsia="Times New Roman" w:hAnsi="Calibri" w:cs="Times New Roman"/>
                <w:color w:val="444444"/>
                <w:sz w:val="21"/>
                <w:szCs w:val="21"/>
                <w:lang w:eastAsia="tr-TR"/>
              </w:rPr>
              <w:t>Hofstede, G. (2001) Culture´s Consequences: Comparing Values, Behaviors, Institutions and Organizations Across Nations, Sage Publication, London</w:t>
            </w:r>
          </w:p>
        </w:tc>
      </w:tr>
    </w:tbl>
    <w:p w:rsidR="0058508C" w:rsidRPr="00CC143F" w:rsidRDefault="0058508C" w:rsidP="0058508C">
      <w:pPr>
        <w:rPr>
          <w:rFonts w:ascii="Calibri" w:eastAsia="Calibri" w:hAnsi="Calibri" w:cs="Times New Roman"/>
        </w:rPr>
      </w:pPr>
    </w:p>
    <w:p w:rsidR="0058508C" w:rsidRPr="00CC143F" w:rsidRDefault="0058508C" w:rsidP="0058508C">
      <w:pPr>
        <w:rPr>
          <w:rFonts w:ascii="Calibri" w:eastAsia="Calibri" w:hAnsi="Calibri" w:cs="Times New Roma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58508C" w:rsidRPr="00CC143F" w:rsidTr="008E122D">
        <w:trPr>
          <w:trHeight w:val="525"/>
        </w:trPr>
        <w:tc>
          <w:tcPr>
            <w:tcW w:w="5000" w:type="pct"/>
            <w:gridSpan w:val="3"/>
          </w:tcPr>
          <w:p w:rsidR="0058508C" w:rsidRPr="00CC143F" w:rsidRDefault="0058508C" w:rsidP="008E122D">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DEĞERLENDİRME SİSTEMİ</w:t>
            </w:r>
          </w:p>
        </w:tc>
      </w:tr>
      <w:tr w:rsidR="0058508C" w:rsidRPr="00CC143F" w:rsidTr="008E122D">
        <w:trPr>
          <w:trHeight w:val="450"/>
        </w:trPr>
        <w:tc>
          <w:tcPr>
            <w:tcW w:w="3268" w:type="pct"/>
          </w:tcPr>
          <w:p w:rsidR="0058508C" w:rsidRPr="00CC143F" w:rsidRDefault="0058508C"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YARIYIL İÇİ ÇALIŞMALARI</w:t>
            </w:r>
          </w:p>
        </w:tc>
        <w:tc>
          <w:tcPr>
            <w:tcW w:w="462" w:type="pct"/>
          </w:tcPr>
          <w:p w:rsidR="0058508C" w:rsidRPr="00CC143F" w:rsidRDefault="0058508C"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SIRA</w:t>
            </w:r>
          </w:p>
        </w:tc>
        <w:tc>
          <w:tcPr>
            <w:tcW w:w="1270" w:type="pct"/>
          </w:tcPr>
          <w:p w:rsidR="0058508C" w:rsidRPr="00CC143F" w:rsidRDefault="0058508C"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KATKI YÜZDESİ</w:t>
            </w:r>
          </w:p>
        </w:tc>
      </w:tr>
      <w:tr w:rsidR="0058508C" w:rsidRPr="00CC143F" w:rsidTr="008E122D">
        <w:trPr>
          <w:trHeight w:val="375"/>
        </w:trPr>
        <w:tc>
          <w:tcPr>
            <w:tcW w:w="3268" w:type="pct"/>
          </w:tcPr>
          <w:p w:rsidR="0058508C" w:rsidRPr="00CC143F" w:rsidRDefault="0058508C" w:rsidP="008E122D">
            <w:pPr>
              <w:spacing w:after="0" w:line="240" w:lineRule="atLeast"/>
              <w:rPr>
                <w:rFonts w:eastAsia="Calibri" w:cs="Times New Roman"/>
                <w:sz w:val="20"/>
                <w:szCs w:val="20"/>
                <w:lang w:eastAsia="tr-TR"/>
              </w:rPr>
            </w:pPr>
            <w:r w:rsidRPr="00CC143F">
              <w:rPr>
                <w:rFonts w:eastAsia="Calibri" w:cs="Times New Roman"/>
                <w:sz w:val="20"/>
                <w:szCs w:val="20"/>
                <w:lang w:eastAsia="tr-TR"/>
              </w:rPr>
              <w:t>Ara Sınav</w:t>
            </w:r>
          </w:p>
        </w:tc>
        <w:tc>
          <w:tcPr>
            <w:tcW w:w="462" w:type="pct"/>
          </w:tcPr>
          <w:p w:rsidR="0058508C" w:rsidRPr="00CC143F" w:rsidRDefault="0058508C" w:rsidP="008E122D">
            <w:pPr>
              <w:spacing w:after="0" w:line="240" w:lineRule="atLeast"/>
              <w:rPr>
                <w:rFonts w:eastAsia="Calibri" w:cs="Times New Roman"/>
                <w:sz w:val="20"/>
                <w:szCs w:val="20"/>
                <w:lang w:eastAsia="tr-TR"/>
              </w:rPr>
            </w:pPr>
            <w:r w:rsidRPr="00CC143F">
              <w:rPr>
                <w:rFonts w:eastAsia="Calibri" w:cs="Times New Roman"/>
                <w:sz w:val="20"/>
                <w:szCs w:val="20"/>
                <w:lang w:eastAsia="tr-TR"/>
              </w:rPr>
              <w:t>1</w:t>
            </w:r>
          </w:p>
        </w:tc>
        <w:tc>
          <w:tcPr>
            <w:tcW w:w="1270" w:type="pct"/>
          </w:tcPr>
          <w:p w:rsidR="0058508C" w:rsidRPr="00CC143F" w:rsidRDefault="0058508C" w:rsidP="008E122D">
            <w:pPr>
              <w:spacing w:after="0" w:line="240" w:lineRule="atLeast"/>
              <w:rPr>
                <w:rFonts w:eastAsia="Calibri" w:cs="Times New Roman"/>
                <w:sz w:val="20"/>
                <w:szCs w:val="20"/>
                <w:lang w:eastAsia="tr-TR"/>
              </w:rPr>
            </w:pPr>
            <w:r w:rsidRPr="00CC143F">
              <w:rPr>
                <w:rFonts w:eastAsia="Calibri" w:cs="Times New Roman"/>
                <w:sz w:val="20"/>
                <w:szCs w:val="20"/>
                <w:lang w:eastAsia="tr-TR"/>
              </w:rPr>
              <w:t>100</w:t>
            </w:r>
          </w:p>
        </w:tc>
      </w:tr>
      <w:tr w:rsidR="0058508C" w:rsidRPr="00CC143F" w:rsidTr="008E122D">
        <w:trPr>
          <w:trHeight w:val="375"/>
        </w:trPr>
        <w:tc>
          <w:tcPr>
            <w:tcW w:w="3268" w:type="pct"/>
          </w:tcPr>
          <w:p w:rsidR="0058508C" w:rsidRPr="00CC143F" w:rsidRDefault="0058508C"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lastRenderedPageBreak/>
              <w:t>Toplam</w:t>
            </w:r>
          </w:p>
        </w:tc>
        <w:tc>
          <w:tcPr>
            <w:tcW w:w="462" w:type="pct"/>
          </w:tcPr>
          <w:p w:rsidR="0058508C" w:rsidRPr="00CC143F" w:rsidRDefault="0058508C" w:rsidP="008E122D">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58508C" w:rsidRPr="00CC143F" w:rsidRDefault="0058508C"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r w:rsidR="0058508C" w:rsidRPr="00CC143F" w:rsidTr="008E122D">
        <w:trPr>
          <w:trHeight w:val="375"/>
        </w:trPr>
        <w:tc>
          <w:tcPr>
            <w:tcW w:w="3268" w:type="pct"/>
          </w:tcPr>
          <w:p w:rsidR="0058508C" w:rsidRPr="00CC143F" w:rsidRDefault="0058508C"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Finalin Başarıya Oranı</w:t>
            </w:r>
          </w:p>
        </w:tc>
        <w:tc>
          <w:tcPr>
            <w:tcW w:w="462" w:type="pct"/>
          </w:tcPr>
          <w:p w:rsidR="0058508C" w:rsidRPr="00CC143F" w:rsidRDefault="0058508C" w:rsidP="008E122D">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58508C" w:rsidRPr="00CC143F" w:rsidRDefault="0058508C" w:rsidP="008E122D">
            <w:pPr>
              <w:spacing w:after="0" w:line="240" w:lineRule="atLeast"/>
              <w:rPr>
                <w:rFonts w:eastAsia="Calibri" w:cs="Times New Roman"/>
                <w:sz w:val="20"/>
                <w:szCs w:val="20"/>
                <w:lang w:eastAsia="tr-TR"/>
              </w:rPr>
            </w:pPr>
            <w:r w:rsidRPr="00CC143F">
              <w:rPr>
                <w:rFonts w:eastAsia="Calibri" w:cs="Times New Roman"/>
                <w:sz w:val="20"/>
                <w:szCs w:val="20"/>
                <w:lang w:eastAsia="tr-TR"/>
              </w:rPr>
              <w:t>60</w:t>
            </w:r>
          </w:p>
        </w:tc>
      </w:tr>
      <w:tr w:rsidR="0058508C" w:rsidRPr="00CC143F" w:rsidTr="008E122D">
        <w:trPr>
          <w:trHeight w:val="375"/>
        </w:trPr>
        <w:tc>
          <w:tcPr>
            <w:tcW w:w="3268" w:type="pct"/>
          </w:tcPr>
          <w:p w:rsidR="0058508C" w:rsidRPr="00CC143F" w:rsidRDefault="0058508C"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Yıliçinin Başarıya Oranı</w:t>
            </w:r>
          </w:p>
        </w:tc>
        <w:tc>
          <w:tcPr>
            <w:tcW w:w="462" w:type="pct"/>
          </w:tcPr>
          <w:p w:rsidR="0058508C" w:rsidRPr="00CC143F" w:rsidRDefault="0058508C" w:rsidP="008E122D">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58508C" w:rsidRPr="00CC143F" w:rsidRDefault="0058508C" w:rsidP="008E122D">
            <w:pPr>
              <w:spacing w:after="0" w:line="240" w:lineRule="atLeast"/>
              <w:rPr>
                <w:rFonts w:eastAsia="Calibri" w:cs="Times New Roman"/>
                <w:sz w:val="20"/>
                <w:szCs w:val="20"/>
                <w:lang w:eastAsia="tr-TR"/>
              </w:rPr>
            </w:pPr>
            <w:r w:rsidRPr="00CC143F">
              <w:rPr>
                <w:rFonts w:eastAsia="Calibri" w:cs="Times New Roman"/>
                <w:sz w:val="20"/>
                <w:szCs w:val="20"/>
                <w:lang w:eastAsia="tr-TR"/>
              </w:rPr>
              <w:t>40</w:t>
            </w:r>
          </w:p>
        </w:tc>
      </w:tr>
      <w:tr w:rsidR="0058508C" w:rsidRPr="00CC143F" w:rsidTr="008E122D">
        <w:trPr>
          <w:trHeight w:val="375"/>
        </w:trPr>
        <w:tc>
          <w:tcPr>
            <w:tcW w:w="3268" w:type="pct"/>
          </w:tcPr>
          <w:p w:rsidR="0058508C" w:rsidRPr="00CC143F" w:rsidRDefault="0058508C"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58508C" w:rsidRPr="00CC143F" w:rsidRDefault="0058508C" w:rsidP="008E122D">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58508C" w:rsidRPr="00CC143F" w:rsidRDefault="0058508C"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bl>
    <w:p w:rsidR="0058508C" w:rsidRPr="00CC143F" w:rsidRDefault="0058508C" w:rsidP="0058508C">
      <w:pPr>
        <w:spacing w:after="0" w:line="240" w:lineRule="auto"/>
        <w:rPr>
          <w:rFonts w:eastAsia="Calibri" w:cs="Times New Roman"/>
          <w:sz w:val="20"/>
          <w:szCs w:val="20"/>
          <w:lang w:eastAsia="tr-TR"/>
        </w:rPr>
      </w:pPr>
    </w:p>
    <w:p w:rsidR="0058508C" w:rsidRPr="00CC143F" w:rsidRDefault="0058508C" w:rsidP="0058508C">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58508C" w:rsidRPr="00CC143F" w:rsidTr="008E122D">
        <w:trPr>
          <w:trHeight w:val="375"/>
        </w:trPr>
        <w:tc>
          <w:tcPr>
            <w:tcW w:w="6000" w:type="dxa"/>
          </w:tcPr>
          <w:p w:rsidR="0058508C" w:rsidRPr="00CC143F" w:rsidRDefault="0058508C"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 KATEGORİSİ</w:t>
            </w:r>
          </w:p>
        </w:tc>
        <w:tc>
          <w:tcPr>
            <w:tcW w:w="3180" w:type="dxa"/>
          </w:tcPr>
          <w:p w:rsidR="0058508C" w:rsidRPr="00CC143F" w:rsidRDefault="0058508C" w:rsidP="008E122D">
            <w:pPr>
              <w:spacing w:after="0" w:line="240" w:lineRule="atLeast"/>
              <w:rPr>
                <w:rFonts w:eastAsia="Calibri" w:cs="Times New Roman"/>
                <w:sz w:val="20"/>
                <w:szCs w:val="20"/>
                <w:lang w:eastAsia="tr-TR"/>
              </w:rPr>
            </w:pPr>
            <w:r>
              <w:rPr>
                <w:rFonts w:eastAsia="Calibri" w:cs="Times New Roman"/>
                <w:sz w:val="20"/>
                <w:szCs w:val="20"/>
                <w:lang w:eastAsia="tr-TR"/>
              </w:rPr>
              <w:t>Zorunlu/Alan</w:t>
            </w:r>
          </w:p>
        </w:tc>
      </w:tr>
    </w:tbl>
    <w:p w:rsidR="0058508C" w:rsidRPr="00CC143F" w:rsidRDefault="0058508C" w:rsidP="0058508C">
      <w:pPr>
        <w:spacing w:after="0" w:line="240" w:lineRule="auto"/>
        <w:rPr>
          <w:rFonts w:eastAsia="Calibri" w:cs="Times New Roman"/>
          <w:sz w:val="20"/>
          <w:szCs w:val="20"/>
          <w:lang w:eastAsia="tr-TR"/>
        </w:rPr>
      </w:pPr>
    </w:p>
    <w:p w:rsidR="0058508C" w:rsidRPr="00CC143F" w:rsidRDefault="0058508C" w:rsidP="0058508C">
      <w:pPr>
        <w:spacing w:after="0" w:line="240" w:lineRule="auto"/>
        <w:rPr>
          <w:rFonts w:eastAsia="Calibri" w:cs="Times New Roman"/>
          <w:sz w:val="20"/>
          <w:szCs w:val="20"/>
          <w:lang w:eastAsia="tr-TR"/>
        </w:rPr>
      </w:pPr>
    </w:p>
    <w:p w:rsidR="0058508C" w:rsidRPr="00CC143F" w:rsidRDefault="0058508C" w:rsidP="0058508C">
      <w:pPr>
        <w:spacing w:after="0" w:line="240" w:lineRule="auto"/>
        <w:rPr>
          <w:rFonts w:eastAsia="Calibri" w:cs="Times New Roman"/>
          <w:sz w:val="20"/>
          <w:szCs w:val="20"/>
          <w:lang w:eastAsia="tr-TR"/>
        </w:rPr>
      </w:pPr>
    </w:p>
    <w:p w:rsidR="0058508C" w:rsidRPr="00CC143F" w:rsidRDefault="0058508C" w:rsidP="0058508C">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8508C" w:rsidRPr="007E3523" w:rsidTr="008E122D">
        <w:tc>
          <w:tcPr>
            <w:tcW w:w="6771" w:type="dxa"/>
            <w:gridSpan w:val="2"/>
          </w:tcPr>
          <w:p w:rsidR="0058508C" w:rsidRPr="007E3523" w:rsidRDefault="0058508C" w:rsidP="008E122D">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58508C" w:rsidRPr="007E3523" w:rsidRDefault="0058508C" w:rsidP="008E122D">
            <w:pPr>
              <w:jc w:val="center"/>
              <w:rPr>
                <w:rFonts w:ascii="Times New Roman" w:hAnsi="Times New Roman" w:cs="Times New Roman"/>
                <w:sz w:val="20"/>
                <w:szCs w:val="20"/>
              </w:rPr>
            </w:pPr>
          </w:p>
        </w:tc>
        <w:tc>
          <w:tcPr>
            <w:tcW w:w="2409" w:type="dxa"/>
            <w:gridSpan w:val="5"/>
          </w:tcPr>
          <w:p w:rsidR="0058508C" w:rsidRPr="007E3523" w:rsidRDefault="0058508C" w:rsidP="008E122D">
            <w:pPr>
              <w:rPr>
                <w:rFonts w:ascii="Times New Roman" w:hAnsi="Times New Roman" w:cs="Times New Roman"/>
                <w:sz w:val="20"/>
                <w:szCs w:val="20"/>
              </w:rPr>
            </w:pPr>
          </w:p>
        </w:tc>
      </w:tr>
      <w:tr w:rsidR="0058508C" w:rsidRPr="007E3523" w:rsidTr="008E122D">
        <w:tc>
          <w:tcPr>
            <w:tcW w:w="6771" w:type="dxa"/>
            <w:gridSpan w:val="2"/>
          </w:tcPr>
          <w:p w:rsidR="0058508C" w:rsidRPr="007E3523" w:rsidRDefault="008E6A37" w:rsidP="008E122D">
            <w:pPr>
              <w:spacing w:after="200" w:line="276" w:lineRule="auto"/>
              <w:rPr>
                <w:rFonts w:ascii="Times New Roman" w:hAnsi="Times New Roman" w:cs="Times New Roman"/>
                <w:sz w:val="20"/>
                <w:szCs w:val="20"/>
              </w:rPr>
            </w:pPr>
            <w:r>
              <w:rPr>
                <w:rFonts w:ascii="Times New Roman" w:hAnsi="Times New Roman" w:cs="Times New Roman"/>
                <w:b/>
                <w:sz w:val="20"/>
                <w:szCs w:val="20"/>
              </w:rPr>
              <w:t>Kültürlerarası İletişim</w:t>
            </w:r>
            <w:r w:rsidR="0058508C" w:rsidRPr="007E3523">
              <w:rPr>
                <w:rFonts w:ascii="Times New Roman" w:hAnsi="Times New Roman" w:cs="Times New Roman"/>
                <w:sz w:val="20"/>
                <w:szCs w:val="20"/>
              </w:rPr>
              <w:t xml:space="preserve"> - Program Öğrenme Çıktıları İlişkisi</w:t>
            </w:r>
          </w:p>
        </w:tc>
        <w:tc>
          <w:tcPr>
            <w:tcW w:w="2409" w:type="dxa"/>
            <w:gridSpan w:val="5"/>
          </w:tcPr>
          <w:p w:rsidR="0058508C" w:rsidRPr="007E3523" w:rsidRDefault="0058508C"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58508C" w:rsidRPr="007E3523" w:rsidTr="008E122D">
        <w:tc>
          <w:tcPr>
            <w:tcW w:w="6771" w:type="dxa"/>
            <w:gridSpan w:val="2"/>
          </w:tcPr>
          <w:p w:rsidR="0058508C" w:rsidRPr="00B152A1" w:rsidRDefault="0058508C" w:rsidP="008E122D">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58508C" w:rsidRPr="007E3523" w:rsidRDefault="0058508C"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58508C" w:rsidRPr="007E3523" w:rsidRDefault="0058508C"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58508C" w:rsidRPr="007E3523" w:rsidRDefault="0058508C"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58508C" w:rsidRPr="007E3523" w:rsidRDefault="0058508C"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58508C" w:rsidRPr="007E3523" w:rsidRDefault="0058508C"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58508C" w:rsidRPr="007E3523" w:rsidTr="008E122D">
        <w:tc>
          <w:tcPr>
            <w:tcW w:w="534" w:type="dxa"/>
          </w:tcPr>
          <w:p w:rsidR="0058508C" w:rsidRPr="007E3523" w:rsidRDefault="0058508C"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58508C" w:rsidRPr="00B152A1" w:rsidRDefault="0058508C" w:rsidP="008E122D">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58508C" w:rsidRPr="00B152A1" w:rsidRDefault="0058508C" w:rsidP="008E122D">
            <w:pPr>
              <w:rPr>
                <w:rFonts w:ascii="Times New Roman" w:hAnsi="Times New Roman" w:cs="Times New Roman"/>
                <w:sz w:val="20"/>
                <w:szCs w:val="20"/>
              </w:rPr>
            </w:pPr>
          </w:p>
        </w:tc>
        <w:tc>
          <w:tcPr>
            <w:tcW w:w="567" w:type="dxa"/>
          </w:tcPr>
          <w:p w:rsidR="0058508C" w:rsidRPr="007E3523" w:rsidRDefault="0058508C" w:rsidP="008E122D">
            <w:pPr>
              <w:spacing w:after="200" w:line="276" w:lineRule="auto"/>
              <w:rPr>
                <w:rFonts w:ascii="Times New Roman" w:hAnsi="Times New Roman" w:cs="Times New Roman"/>
                <w:sz w:val="20"/>
                <w:szCs w:val="20"/>
              </w:rPr>
            </w:pPr>
          </w:p>
        </w:tc>
        <w:tc>
          <w:tcPr>
            <w:tcW w:w="567" w:type="dxa"/>
          </w:tcPr>
          <w:p w:rsidR="0058508C" w:rsidRPr="007E3523" w:rsidRDefault="0058508C" w:rsidP="008E122D">
            <w:pPr>
              <w:spacing w:after="200" w:line="276" w:lineRule="auto"/>
              <w:rPr>
                <w:rFonts w:ascii="Times New Roman" w:hAnsi="Times New Roman" w:cs="Times New Roman"/>
                <w:sz w:val="20"/>
                <w:szCs w:val="20"/>
              </w:rPr>
            </w:pPr>
          </w:p>
        </w:tc>
        <w:tc>
          <w:tcPr>
            <w:tcW w:w="425" w:type="dxa"/>
          </w:tcPr>
          <w:p w:rsidR="0058508C" w:rsidRPr="007E3523" w:rsidRDefault="0058508C" w:rsidP="008E122D">
            <w:pPr>
              <w:spacing w:after="200" w:line="276" w:lineRule="auto"/>
              <w:rPr>
                <w:rFonts w:ascii="Times New Roman" w:hAnsi="Times New Roman" w:cs="Times New Roman"/>
                <w:sz w:val="20"/>
                <w:szCs w:val="20"/>
              </w:rPr>
            </w:pPr>
          </w:p>
        </w:tc>
        <w:tc>
          <w:tcPr>
            <w:tcW w:w="425" w:type="dxa"/>
          </w:tcPr>
          <w:p w:rsidR="0058508C" w:rsidRPr="007E3523" w:rsidRDefault="0058508C" w:rsidP="008E122D">
            <w:pPr>
              <w:spacing w:after="200" w:line="276" w:lineRule="auto"/>
              <w:rPr>
                <w:rFonts w:ascii="Times New Roman" w:hAnsi="Times New Roman" w:cs="Times New Roman"/>
                <w:sz w:val="20"/>
                <w:szCs w:val="20"/>
              </w:rPr>
            </w:pPr>
          </w:p>
        </w:tc>
        <w:tc>
          <w:tcPr>
            <w:tcW w:w="425" w:type="dxa"/>
          </w:tcPr>
          <w:p w:rsidR="0058508C" w:rsidRPr="007E3523" w:rsidRDefault="0058508C" w:rsidP="008E122D">
            <w:pPr>
              <w:spacing w:after="200" w:line="276" w:lineRule="auto"/>
              <w:rPr>
                <w:rFonts w:ascii="Times New Roman" w:hAnsi="Times New Roman" w:cs="Times New Roman"/>
                <w:sz w:val="20"/>
                <w:szCs w:val="20"/>
              </w:rPr>
            </w:pPr>
          </w:p>
        </w:tc>
      </w:tr>
      <w:tr w:rsidR="0058508C" w:rsidRPr="007E3523" w:rsidTr="008E122D">
        <w:tc>
          <w:tcPr>
            <w:tcW w:w="534" w:type="dxa"/>
          </w:tcPr>
          <w:p w:rsidR="0058508C" w:rsidRPr="007E3523" w:rsidRDefault="0058508C"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58508C" w:rsidRPr="00B152A1" w:rsidRDefault="0058508C" w:rsidP="008E122D">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58508C" w:rsidRPr="007E3523" w:rsidRDefault="0058508C" w:rsidP="008E122D">
            <w:pPr>
              <w:spacing w:after="200" w:line="276" w:lineRule="auto"/>
              <w:rPr>
                <w:rFonts w:ascii="Times New Roman" w:hAnsi="Times New Roman" w:cs="Times New Roman"/>
                <w:sz w:val="20"/>
                <w:szCs w:val="20"/>
              </w:rPr>
            </w:pPr>
          </w:p>
        </w:tc>
        <w:tc>
          <w:tcPr>
            <w:tcW w:w="567" w:type="dxa"/>
          </w:tcPr>
          <w:p w:rsidR="0058508C" w:rsidRPr="007E3523" w:rsidRDefault="0058508C" w:rsidP="008E122D">
            <w:pPr>
              <w:spacing w:after="200" w:line="276" w:lineRule="auto"/>
              <w:rPr>
                <w:rFonts w:ascii="Times New Roman" w:hAnsi="Times New Roman" w:cs="Times New Roman"/>
                <w:sz w:val="20"/>
                <w:szCs w:val="20"/>
              </w:rPr>
            </w:pPr>
          </w:p>
        </w:tc>
        <w:tc>
          <w:tcPr>
            <w:tcW w:w="567" w:type="dxa"/>
          </w:tcPr>
          <w:p w:rsidR="0058508C" w:rsidRPr="007E3523" w:rsidRDefault="0058508C" w:rsidP="008E122D">
            <w:pPr>
              <w:spacing w:after="200" w:line="276" w:lineRule="auto"/>
              <w:rPr>
                <w:rFonts w:ascii="Times New Roman" w:hAnsi="Times New Roman" w:cs="Times New Roman"/>
                <w:sz w:val="20"/>
                <w:szCs w:val="20"/>
              </w:rPr>
            </w:pPr>
          </w:p>
        </w:tc>
        <w:tc>
          <w:tcPr>
            <w:tcW w:w="425" w:type="dxa"/>
          </w:tcPr>
          <w:p w:rsidR="0058508C" w:rsidRPr="007E3523" w:rsidRDefault="0058508C" w:rsidP="008E122D">
            <w:pPr>
              <w:spacing w:after="200" w:line="276" w:lineRule="auto"/>
              <w:rPr>
                <w:rFonts w:ascii="Times New Roman" w:hAnsi="Times New Roman" w:cs="Times New Roman"/>
                <w:sz w:val="20"/>
                <w:szCs w:val="20"/>
              </w:rPr>
            </w:pPr>
          </w:p>
        </w:tc>
        <w:tc>
          <w:tcPr>
            <w:tcW w:w="425" w:type="dxa"/>
          </w:tcPr>
          <w:p w:rsidR="0058508C" w:rsidRPr="007E3523" w:rsidRDefault="0058508C" w:rsidP="008E122D">
            <w:pPr>
              <w:spacing w:after="200" w:line="276" w:lineRule="auto"/>
              <w:rPr>
                <w:rFonts w:ascii="Times New Roman" w:hAnsi="Times New Roman" w:cs="Times New Roman"/>
                <w:sz w:val="20"/>
                <w:szCs w:val="20"/>
              </w:rPr>
            </w:pPr>
          </w:p>
        </w:tc>
        <w:tc>
          <w:tcPr>
            <w:tcW w:w="425" w:type="dxa"/>
          </w:tcPr>
          <w:p w:rsidR="0058508C" w:rsidRPr="007E3523" w:rsidRDefault="0058508C" w:rsidP="008E122D">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58508C" w:rsidRPr="007E3523" w:rsidTr="008E122D">
        <w:tc>
          <w:tcPr>
            <w:tcW w:w="534" w:type="dxa"/>
          </w:tcPr>
          <w:p w:rsidR="0058508C" w:rsidRPr="007E3523" w:rsidRDefault="0058508C"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58508C" w:rsidRPr="00B152A1" w:rsidRDefault="0058508C" w:rsidP="008E122D">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58508C" w:rsidRPr="00B152A1" w:rsidRDefault="0058508C" w:rsidP="008E122D">
            <w:pPr>
              <w:rPr>
                <w:rFonts w:ascii="Times New Roman" w:hAnsi="Times New Roman" w:cs="Times New Roman"/>
                <w:sz w:val="20"/>
                <w:szCs w:val="20"/>
              </w:rPr>
            </w:pPr>
          </w:p>
        </w:tc>
        <w:tc>
          <w:tcPr>
            <w:tcW w:w="567" w:type="dxa"/>
          </w:tcPr>
          <w:p w:rsidR="0058508C" w:rsidRPr="007E3523" w:rsidRDefault="0058508C" w:rsidP="008E122D">
            <w:pPr>
              <w:spacing w:after="200" w:line="276" w:lineRule="auto"/>
              <w:rPr>
                <w:rFonts w:ascii="Times New Roman" w:hAnsi="Times New Roman" w:cs="Times New Roman"/>
                <w:sz w:val="20"/>
                <w:szCs w:val="20"/>
              </w:rPr>
            </w:pPr>
          </w:p>
        </w:tc>
        <w:tc>
          <w:tcPr>
            <w:tcW w:w="567" w:type="dxa"/>
          </w:tcPr>
          <w:p w:rsidR="0058508C" w:rsidRPr="007E3523" w:rsidRDefault="0058508C" w:rsidP="008E122D">
            <w:pPr>
              <w:spacing w:after="200" w:line="276" w:lineRule="auto"/>
              <w:rPr>
                <w:rFonts w:ascii="Times New Roman" w:hAnsi="Times New Roman" w:cs="Times New Roman"/>
                <w:sz w:val="20"/>
                <w:szCs w:val="20"/>
              </w:rPr>
            </w:pPr>
          </w:p>
        </w:tc>
        <w:tc>
          <w:tcPr>
            <w:tcW w:w="425" w:type="dxa"/>
          </w:tcPr>
          <w:p w:rsidR="0058508C" w:rsidRPr="007E3523" w:rsidRDefault="0058508C" w:rsidP="008E122D">
            <w:pPr>
              <w:spacing w:after="200" w:line="276" w:lineRule="auto"/>
              <w:rPr>
                <w:rFonts w:ascii="Times New Roman" w:hAnsi="Times New Roman" w:cs="Times New Roman"/>
                <w:sz w:val="20"/>
                <w:szCs w:val="20"/>
              </w:rPr>
            </w:pPr>
          </w:p>
        </w:tc>
        <w:tc>
          <w:tcPr>
            <w:tcW w:w="425" w:type="dxa"/>
          </w:tcPr>
          <w:p w:rsidR="0058508C" w:rsidRPr="007E3523" w:rsidRDefault="0058508C" w:rsidP="008E122D">
            <w:pPr>
              <w:spacing w:after="200" w:line="276" w:lineRule="auto"/>
              <w:rPr>
                <w:rFonts w:ascii="Times New Roman" w:hAnsi="Times New Roman" w:cs="Times New Roman"/>
                <w:sz w:val="20"/>
                <w:szCs w:val="20"/>
              </w:rPr>
            </w:pPr>
          </w:p>
        </w:tc>
        <w:tc>
          <w:tcPr>
            <w:tcW w:w="425" w:type="dxa"/>
          </w:tcPr>
          <w:p w:rsidR="0058508C" w:rsidRPr="007E3523" w:rsidRDefault="0058508C" w:rsidP="008E122D">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58508C" w:rsidRPr="007E3523" w:rsidTr="008E122D">
        <w:tc>
          <w:tcPr>
            <w:tcW w:w="534" w:type="dxa"/>
          </w:tcPr>
          <w:p w:rsidR="0058508C" w:rsidRPr="007E3523" w:rsidRDefault="0058508C"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58508C" w:rsidRPr="00B152A1" w:rsidRDefault="0058508C" w:rsidP="008E122D">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58508C" w:rsidRPr="00B152A1" w:rsidRDefault="0058508C" w:rsidP="008E122D">
            <w:pPr>
              <w:rPr>
                <w:rFonts w:ascii="Times New Roman" w:hAnsi="Times New Roman" w:cs="Times New Roman"/>
                <w:sz w:val="20"/>
                <w:szCs w:val="20"/>
              </w:rPr>
            </w:pPr>
          </w:p>
        </w:tc>
        <w:tc>
          <w:tcPr>
            <w:tcW w:w="567" w:type="dxa"/>
          </w:tcPr>
          <w:p w:rsidR="0058508C" w:rsidRPr="007E3523" w:rsidRDefault="0058508C" w:rsidP="008E122D">
            <w:pPr>
              <w:spacing w:after="200" w:line="276" w:lineRule="auto"/>
              <w:rPr>
                <w:rFonts w:ascii="Times New Roman" w:hAnsi="Times New Roman" w:cs="Times New Roman"/>
                <w:sz w:val="20"/>
                <w:szCs w:val="20"/>
              </w:rPr>
            </w:pPr>
          </w:p>
        </w:tc>
        <w:tc>
          <w:tcPr>
            <w:tcW w:w="567" w:type="dxa"/>
          </w:tcPr>
          <w:p w:rsidR="0058508C" w:rsidRPr="007E3523" w:rsidRDefault="0058508C" w:rsidP="008E122D">
            <w:pPr>
              <w:spacing w:after="200" w:line="276" w:lineRule="auto"/>
              <w:rPr>
                <w:rFonts w:ascii="Times New Roman" w:hAnsi="Times New Roman" w:cs="Times New Roman"/>
                <w:sz w:val="20"/>
                <w:szCs w:val="20"/>
              </w:rPr>
            </w:pPr>
          </w:p>
        </w:tc>
        <w:tc>
          <w:tcPr>
            <w:tcW w:w="425" w:type="dxa"/>
          </w:tcPr>
          <w:p w:rsidR="0058508C" w:rsidRPr="007E3523" w:rsidRDefault="0058508C" w:rsidP="008E122D">
            <w:pPr>
              <w:spacing w:after="200" w:line="276" w:lineRule="auto"/>
              <w:rPr>
                <w:rFonts w:ascii="Times New Roman" w:hAnsi="Times New Roman" w:cs="Times New Roman"/>
                <w:sz w:val="20"/>
                <w:szCs w:val="20"/>
              </w:rPr>
            </w:pPr>
          </w:p>
        </w:tc>
        <w:tc>
          <w:tcPr>
            <w:tcW w:w="425" w:type="dxa"/>
          </w:tcPr>
          <w:p w:rsidR="0058508C" w:rsidRPr="007E3523" w:rsidRDefault="0058508C" w:rsidP="008E122D">
            <w:pPr>
              <w:spacing w:after="200" w:line="276" w:lineRule="auto"/>
              <w:rPr>
                <w:rFonts w:ascii="Times New Roman" w:hAnsi="Times New Roman" w:cs="Times New Roman"/>
                <w:sz w:val="20"/>
                <w:szCs w:val="20"/>
              </w:rPr>
            </w:pPr>
          </w:p>
        </w:tc>
        <w:tc>
          <w:tcPr>
            <w:tcW w:w="425" w:type="dxa"/>
          </w:tcPr>
          <w:p w:rsidR="0058508C" w:rsidRPr="007E3523" w:rsidRDefault="0058508C" w:rsidP="008E122D">
            <w:pPr>
              <w:spacing w:after="200" w:line="276" w:lineRule="auto"/>
              <w:rPr>
                <w:rFonts w:ascii="Times New Roman" w:hAnsi="Times New Roman" w:cs="Times New Roman"/>
                <w:sz w:val="20"/>
                <w:szCs w:val="20"/>
              </w:rPr>
            </w:pPr>
          </w:p>
        </w:tc>
      </w:tr>
      <w:tr w:rsidR="0058508C" w:rsidRPr="007E3523" w:rsidTr="008E122D">
        <w:tc>
          <w:tcPr>
            <w:tcW w:w="534" w:type="dxa"/>
          </w:tcPr>
          <w:p w:rsidR="0058508C" w:rsidRPr="007E3523" w:rsidRDefault="0058508C"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58508C" w:rsidRPr="00B152A1" w:rsidRDefault="0058508C" w:rsidP="008E122D">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58508C" w:rsidRPr="00B152A1" w:rsidRDefault="0058508C" w:rsidP="008E122D">
            <w:pPr>
              <w:rPr>
                <w:rFonts w:ascii="Times New Roman" w:hAnsi="Times New Roman" w:cs="Times New Roman"/>
                <w:sz w:val="20"/>
                <w:szCs w:val="20"/>
              </w:rPr>
            </w:pPr>
          </w:p>
        </w:tc>
        <w:tc>
          <w:tcPr>
            <w:tcW w:w="567" w:type="dxa"/>
          </w:tcPr>
          <w:p w:rsidR="0058508C" w:rsidRPr="007E3523" w:rsidRDefault="0058508C" w:rsidP="008E122D">
            <w:pPr>
              <w:spacing w:after="200" w:line="276" w:lineRule="auto"/>
              <w:rPr>
                <w:rFonts w:ascii="Times New Roman" w:hAnsi="Times New Roman" w:cs="Times New Roman"/>
                <w:sz w:val="20"/>
                <w:szCs w:val="20"/>
              </w:rPr>
            </w:pPr>
          </w:p>
        </w:tc>
        <w:tc>
          <w:tcPr>
            <w:tcW w:w="567" w:type="dxa"/>
          </w:tcPr>
          <w:p w:rsidR="0058508C" w:rsidRPr="007E3523" w:rsidRDefault="0058508C" w:rsidP="008E122D">
            <w:pPr>
              <w:spacing w:after="200" w:line="276" w:lineRule="auto"/>
              <w:rPr>
                <w:rFonts w:ascii="Times New Roman" w:hAnsi="Times New Roman" w:cs="Times New Roman"/>
                <w:sz w:val="20"/>
                <w:szCs w:val="20"/>
              </w:rPr>
            </w:pPr>
          </w:p>
        </w:tc>
        <w:tc>
          <w:tcPr>
            <w:tcW w:w="425" w:type="dxa"/>
          </w:tcPr>
          <w:p w:rsidR="0058508C" w:rsidRPr="007E3523" w:rsidRDefault="0058508C" w:rsidP="008E122D">
            <w:pPr>
              <w:spacing w:after="200" w:line="276" w:lineRule="auto"/>
              <w:rPr>
                <w:rFonts w:ascii="Times New Roman" w:hAnsi="Times New Roman" w:cs="Times New Roman"/>
                <w:sz w:val="20"/>
                <w:szCs w:val="20"/>
              </w:rPr>
            </w:pPr>
          </w:p>
        </w:tc>
        <w:tc>
          <w:tcPr>
            <w:tcW w:w="425" w:type="dxa"/>
          </w:tcPr>
          <w:p w:rsidR="0058508C" w:rsidRPr="007E3523" w:rsidRDefault="0058508C" w:rsidP="008E122D">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58508C" w:rsidRPr="007E3523" w:rsidRDefault="0058508C" w:rsidP="008E122D">
            <w:pPr>
              <w:spacing w:after="200" w:line="276" w:lineRule="auto"/>
              <w:rPr>
                <w:rFonts w:ascii="Times New Roman" w:hAnsi="Times New Roman" w:cs="Times New Roman"/>
                <w:sz w:val="20"/>
                <w:szCs w:val="20"/>
              </w:rPr>
            </w:pPr>
          </w:p>
        </w:tc>
      </w:tr>
      <w:tr w:rsidR="0058508C" w:rsidRPr="007E3523" w:rsidTr="008E122D">
        <w:tc>
          <w:tcPr>
            <w:tcW w:w="534" w:type="dxa"/>
          </w:tcPr>
          <w:p w:rsidR="0058508C" w:rsidRPr="007E3523" w:rsidRDefault="0058508C" w:rsidP="008E122D">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58508C" w:rsidRPr="007E3523" w:rsidRDefault="0058508C" w:rsidP="008E122D">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58508C" w:rsidRPr="00B152A1" w:rsidRDefault="0058508C" w:rsidP="008E122D">
            <w:pPr>
              <w:rPr>
                <w:rFonts w:ascii="Times New Roman" w:hAnsi="Times New Roman" w:cs="Times New Roman"/>
                <w:sz w:val="20"/>
                <w:szCs w:val="20"/>
              </w:rPr>
            </w:pPr>
          </w:p>
        </w:tc>
        <w:tc>
          <w:tcPr>
            <w:tcW w:w="567" w:type="dxa"/>
          </w:tcPr>
          <w:p w:rsidR="0058508C" w:rsidRPr="007E3523" w:rsidRDefault="0058508C" w:rsidP="008E122D">
            <w:pPr>
              <w:rPr>
                <w:rFonts w:ascii="Times New Roman" w:hAnsi="Times New Roman" w:cs="Times New Roman"/>
                <w:sz w:val="20"/>
                <w:szCs w:val="20"/>
              </w:rPr>
            </w:pPr>
          </w:p>
        </w:tc>
        <w:tc>
          <w:tcPr>
            <w:tcW w:w="567" w:type="dxa"/>
          </w:tcPr>
          <w:p w:rsidR="0058508C" w:rsidRPr="007E3523" w:rsidRDefault="0058508C" w:rsidP="008E122D">
            <w:pPr>
              <w:rPr>
                <w:rFonts w:ascii="Times New Roman" w:hAnsi="Times New Roman" w:cs="Times New Roman"/>
                <w:sz w:val="20"/>
                <w:szCs w:val="20"/>
              </w:rPr>
            </w:pPr>
          </w:p>
        </w:tc>
        <w:tc>
          <w:tcPr>
            <w:tcW w:w="425" w:type="dxa"/>
          </w:tcPr>
          <w:p w:rsidR="0058508C" w:rsidRPr="007E3523" w:rsidRDefault="0058508C" w:rsidP="008E122D">
            <w:pPr>
              <w:rPr>
                <w:rFonts w:ascii="Times New Roman" w:hAnsi="Times New Roman" w:cs="Times New Roman"/>
                <w:sz w:val="20"/>
                <w:szCs w:val="20"/>
              </w:rPr>
            </w:pPr>
          </w:p>
        </w:tc>
        <w:tc>
          <w:tcPr>
            <w:tcW w:w="425" w:type="dxa"/>
          </w:tcPr>
          <w:p w:rsidR="0058508C" w:rsidRPr="007E3523" w:rsidRDefault="0058508C" w:rsidP="008E122D">
            <w:pPr>
              <w:rPr>
                <w:rFonts w:ascii="Times New Roman" w:hAnsi="Times New Roman" w:cs="Times New Roman"/>
                <w:sz w:val="20"/>
                <w:szCs w:val="20"/>
              </w:rPr>
            </w:pPr>
          </w:p>
        </w:tc>
        <w:tc>
          <w:tcPr>
            <w:tcW w:w="425" w:type="dxa"/>
          </w:tcPr>
          <w:p w:rsidR="0058508C" w:rsidRPr="007E3523" w:rsidRDefault="0058508C" w:rsidP="008E122D">
            <w:pPr>
              <w:rPr>
                <w:rFonts w:ascii="Times New Roman" w:hAnsi="Times New Roman" w:cs="Times New Roman"/>
                <w:sz w:val="20"/>
                <w:szCs w:val="20"/>
              </w:rPr>
            </w:pPr>
            <w:r>
              <w:rPr>
                <w:rFonts w:ascii="Times New Roman" w:hAnsi="Times New Roman" w:cs="Times New Roman"/>
                <w:sz w:val="20"/>
                <w:szCs w:val="20"/>
              </w:rPr>
              <w:t>X</w:t>
            </w:r>
          </w:p>
        </w:tc>
      </w:tr>
      <w:tr w:rsidR="0058508C" w:rsidRPr="007E3523" w:rsidTr="008E122D">
        <w:tc>
          <w:tcPr>
            <w:tcW w:w="534" w:type="dxa"/>
          </w:tcPr>
          <w:p w:rsidR="0058508C" w:rsidRPr="007E3523" w:rsidRDefault="0058508C" w:rsidP="008E122D">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58508C" w:rsidRDefault="0058508C" w:rsidP="008E122D">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58508C" w:rsidRDefault="0058508C" w:rsidP="008E122D">
            <w:pPr>
              <w:rPr>
                <w:rFonts w:ascii="Times New Roman" w:hAnsi="Times New Roman" w:cs="Times New Roman"/>
                <w:sz w:val="20"/>
                <w:szCs w:val="20"/>
              </w:rPr>
            </w:pPr>
          </w:p>
        </w:tc>
        <w:tc>
          <w:tcPr>
            <w:tcW w:w="567" w:type="dxa"/>
          </w:tcPr>
          <w:p w:rsidR="0058508C" w:rsidRPr="007E3523" w:rsidRDefault="0058508C" w:rsidP="008E122D">
            <w:pPr>
              <w:rPr>
                <w:rFonts w:ascii="Times New Roman" w:hAnsi="Times New Roman" w:cs="Times New Roman"/>
                <w:sz w:val="20"/>
                <w:szCs w:val="20"/>
              </w:rPr>
            </w:pPr>
          </w:p>
        </w:tc>
        <w:tc>
          <w:tcPr>
            <w:tcW w:w="567" w:type="dxa"/>
          </w:tcPr>
          <w:p w:rsidR="0058508C" w:rsidRPr="007E3523" w:rsidRDefault="0058508C" w:rsidP="008E122D">
            <w:pPr>
              <w:rPr>
                <w:rFonts w:ascii="Times New Roman" w:hAnsi="Times New Roman" w:cs="Times New Roman"/>
                <w:sz w:val="20"/>
                <w:szCs w:val="20"/>
              </w:rPr>
            </w:pPr>
          </w:p>
        </w:tc>
        <w:tc>
          <w:tcPr>
            <w:tcW w:w="425" w:type="dxa"/>
          </w:tcPr>
          <w:p w:rsidR="0058508C" w:rsidRPr="007E3523" w:rsidRDefault="0058508C" w:rsidP="008E122D">
            <w:pPr>
              <w:rPr>
                <w:rFonts w:ascii="Times New Roman" w:hAnsi="Times New Roman" w:cs="Times New Roman"/>
                <w:sz w:val="20"/>
                <w:szCs w:val="20"/>
              </w:rPr>
            </w:pPr>
          </w:p>
        </w:tc>
        <w:tc>
          <w:tcPr>
            <w:tcW w:w="425" w:type="dxa"/>
          </w:tcPr>
          <w:p w:rsidR="0058508C" w:rsidRPr="007E3523" w:rsidRDefault="0058508C" w:rsidP="008E122D">
            <w:pPr>
              <w:rPr>
                <w:rFonts w:ascii="Times New Roman" w:hAnsi="Times New Roman" w:cs="Times New Roman"/>
                <w:sz w:val="20"/>
                <w:szCs w:val="20"/>
              </w:rPr>
            </w:pPr>
          </w:p>
        </w:tc>
        <w:tc>
          <w:tcPr>
            <w:tcW w:w="425" w:type="dxa"/>
          </w:tcPr>
          <w:p w:rsidR="0058508C" w:rsidRPr="007E3523" w:rsidRDefault="0058508C" w:rsidP="008E122D">
            <w:pPr>
              <w:rPr>
                <w:rFonts w:ascii="Times New Roman" w:hAnsi="Times New Roman" w:cs="Times New Roman"/>
                <w:sz w:val="20"/>
                <w:szCs w:val="20"/>
              </w:rPr>
            </w:pPr>
            <w:r>
              <w:rPr>
                <w:rFonts w:ascii="Times New Roman" w:hAnsi="Times New Roman" w:cs="Times New Roman"/>
                <w:sz w:val="20"/>
                <w:szCs w:val="20"/>
              </w:rPr>
              <w:t>X</w:t>
            </w:r>
          </w:p>
        </w:tc>
      </w:tr>
      <w:tr w:rsidR="0058508C" w:rsidRPr="007E3523" w:rsidTr="008E122D">
        <w:tc>
          <w:tcPr>
            <w:tcW w:w="534" w:type="dxa"/>
          </w:tcPr>
          <w:p w:rsidR="0058508C" w:rsidRPr="007E3523" w:rsidRDefault="0058508C" w:rsidP="008E122D">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58508C" w:rsidRDefault="0058508C" w:rsidP="008E122D">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58508C" w:rsidRPr="00611816" w:rsidRDefault="0058508C" w:rsidP="008E122D">
            <w:pPr>
              <w:rPr>
                <w:rFonts w:ascii="Times New Roman" w:hAnsi="Times New Roman" w:cs="Times New Roman"/>
                <w:sz w:val="20"/>
                <w:szCs w:val="20"/>
              </w:rPr>
            </w:pPr>
          </w:p>
        </w:tc>
        <w:tc>
          <w:tcPr>
            <w:tcW w:w="567" w:type="dxa"/>
          </w:tcPr>
          <w:p w:rsidR="0058508C" w:rsidRPr="007E3523" w:rsidRDefault="0058508C" w:rsidP="008E122D">
            <w:pPr>
              <w:rPr>
                <w:rFonts w:ascii="Times New Roman" w:hAnsi="Times New Roman" w:cs="Times New Roman"/>
                <w:sz w:val="20"/>
                <w:szCs w:val="20"/>
              </w:rPr>
            </w:pPr>
          </w:p>
        </w:tc>
        <w:tc>
          <w:tcPr>
            <w:tcW w:w="567" w:type="dxa"/>
          </w:tcPr>
          <w:p w:rsidR="0058508C" w:rsidRPr="007E3523" w:rsidRDefault="0058508C" w:rsidP="008E122D">
            <w:pPr>
              <w:rPr>
                <w:rFonts w:ascii="Times New Roman" w:hAnsi="Times New Roman" w:cs="Times New Roman"/>
                <w:sz w:val="20"/>
                <w:szCs w:val="20"/>
              </w:rPr>
            </w:pPr>
          </w:p>
        </w:tc>
        <w:tc>
          <w:tcPr>
            <w:tcW w:w="425" w:type="dxa"/>
          </w:tcPr>
          <w:p w:rsidR="0058508C" w:rsidRPr="007E3523" w:rsidRDefault="0058508C" w:rsidP="008E122D">
            <w:pPr>
              <w:rPr>
                <w:rFonts w:ascii="Times New Roman" w:hAnsi="Times New Roman" w:cs="Times New Roman"/>
                <w:sz w:val="20"/>
                <w:szCs w:val="20"/>
              </w:rPr>
            </w:pPr>
          </w:p>
        </w:tc>
        <w:tc>
          <w:tcPr>
            <w:tcW w:w="425" w:type="dxa"/>
          </w:tcPr>
          <w:p w:rsidR="0058508C" w:rsidRPr="007E3523" w:rsidRDefault="0058508C" w:rsidP="008E122D">
            <w:pPr>
              <w:rPr>
                <w:rFonts w:ascii="Times New Roman" w:hAnsi="Times New Roman" w:cs="Times New Roman"/>
                <w:sz w:val="20"/>
                <w:szCs w:val="20"/>
              </w:rPr>
            </w:pPr>
          </w:p>
        </w:tc>
        <w:tc>
          <w:tcPr>
            <w:tcW w:w="425" w:type="dxa"/>
          </w:tcPr>
          <w:p w:rsidR="0058508C" w:rsidRPr="007E3523" w:rsidRDefault="0058508C" w:rsidP="008E122D">
            <w:pPr>
              <w:rPr>
                <w:rFonts w:ascii="Times New Roman" w:hAnsi="Times New Roman" w:cs="Times New Roman"/>
                <w:sz w:val="20"/>
                <w:szCs w:val="20"/>
              </w:rPr>
            </w:pPr>
          </w:p>
        </w:tc>
      </w:tr>
      <w:tr w:rsidR="0058508C" w:rsidRPr="007E3523" w:rsidTr="008E122D">
        <w:tc>
          <w:tcPr>
            <w:tcW w:w="534" w:type="dxa"/>
          </w:tcPr>
          <w:p w:rsidR="0058508C" w:rsidRPr="007E3523" w:rsidRDefault="0058508C" w:rsidP="008E122D">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58508C" w:rsidRDefault="0058508C" w:rsidP="008E122D">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58508C" w:rsidRDefault="0058508C" w:rsidP="008E122D">
            <w:pPr>
              <w:rPr>
                <w:rFonts w:ascii="Times New Roman" w:hAnsi="Times New Roman" w:cs="Times New Roman"/>
                <w:sz w:val="20"/>
                <w:szCs w:val="20"/>
              </w:rPr>
            </w:pPr>
          </w:p>
        </w:tc>
        <w:tc>
          <w:tcPr>
            <w:tcW w:w="567" w:type="dxa"/>
          </w:tcPr>
          <w:p w:rsidR="0058508C" w:rsidRPr="007E3523" w:rsidRDefault="0058508C" w:rsidP="008E122D">
            <w:pPr>
              <w:rPr>
                <w:rFonts w:ascii="Times New Roman" w:hAnsi="Times New Roman" w:cs="Times New Roman"/>
                <w:sz w:val="20"/>
                <w:szCs w:val="20"/>
              </w:rPr>
            </w:pPr>
          </w:p>
        </w:tc>
        <w:tc>
          <w:tcPr>
            <w:tcW w:w="567" w:type="dxa"/>
          </w:tcPr>
          <w:p w:rsidR="0058508C" w:rsidRPr="007E3523" w:rsidRDefault="0058508C" w:rsidP="008E122D">
            <w:pPr>
              <w:rPr>
                <w:rFonts w:ascii="Times New Roman" w:hAnsi="Times New Roman" w:cs="Times New Roman"/>
                <w:sz w:val="20"/>
                <w:szCs w:val="20"/>
              </w:rPr>
            </w:pPr>
          </w:p>
        </w:tc>
        <w:tc>
          <w:tcPr>
            <w:tcW w:w="425" w:type="dxa"/>
          </w:tcPr>
          <w:p w:rsidR="0058508C" w:rsidRPr="007E3523" w:rsidRDefault="0058508C" w:rsidP="008E122D">
            <w:pPr>
              <w:rPr>
                <w:rFonts w:ascii="Times New Roman" w:hAnsi="Times New Roman" w:cs="Times New Roman"/>
                <w:sz w:val="20"/>
                <w:szCs w:val="20"/>
              </w:rPr>
            </w:pPr>
          </w:p>
        </w:tc>
        <w:tc>
          <w:tcPr>
            <w:tcW w:w="425" w:type="dxa"/>
          </w:tcPr>
          <w:p w:rsidR="0058508C" w:rsidRPr="007E3523" w:rsidRDefault="0058508C" w:rsidP="008E122D">
            <w:pPr>
              <w:rPr>
                <w:rFonts w:ascii="Times New Roman" w:hAnsi="Times New Roman" w:cs="Times New Roman"/>
                <w:sz w:val="20"/>
                <w:szCs w:val="20"/>
              </w:rPr>
            </w:pPr>
          </w:p>
        </w:tc>
        <w:tc>
          <w:tcPr>
            <w:tcW w:w="425" w:type="dxa"/>
          </w:tcPr>
          <w:p w:rsidR="0058508C" w:rsidRPr="007E3523" w:rsidRDefault="0058508C" w:rsidP="008E122D">
            <w:pPr>
              <w:rPr>
                <w:rFonts w:ascii="Times New Roman" w:hAnsi="Times New Roman" w:cs="Times New Roman"/>
                <w:sz w:val="20"/>
                <w:szCs w:val="20"/>
              </w:rPr>
            </w:pPr>
          </w:p>
        </w:tc>
      </w:tr>
      <w:tr w:rsidR="0058508C" w:rsidRPr="007E3523" w:rsidTr="008E122D">
        <w:tc>
          <w:tcPr>
            <w:tcW w:w="534" w:type="dxa"/>
          </w:tcPr>
          <w:p w:rsidR="0058508C" w:rsidRPr="007E3523" w:rsidRDefault="0058508C" w:rsidP="008E122D">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58508C" w:rsidRDefault="0058508C" w:rsidP="008E122D">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58508C" w:rsidRDefault="0058508C" w:rsidP="008E122D">
            <w:pPr>
              <w:rPr>
                <w:rFonts w:ascii="Times New Roman" w:hAnsi="Times New Roman" w:cs="Times New Roman"/>
                <w:sz w:val="20"/>
                <w:szCs w:val="20"/>
              </w:rPr>
            </w:pPr>
          </w:p>
        </w:tc>
        <w:tc>
          <w:tcPr>
            <w:tcW w:w="567" w:type="dxa"/>
          </w:tcPr>
          <w:p w:rsidR="0058508C" w:rsidRPr="007E3523" w:rsidRDefault="0058508C" w:rsidP="008E122D">
            <w:pPr>
              <w:rPr>
                <w:rFonts w:ascii="Times New Roman" w:hAnsi="Times New Roman" w:cs="Times New Roman"/>
                <w:sz w:val="20"/>
                <w:szCs w:val="20"/>
              </w:rPr>
            </w:pPr>
          </w:p>
        </w:tc>
        <w:tc>
          <w:tcPr>
            <w:tcW w:w="567" w:type="dxa"/>
          </w:tcPr>
          <w:p w:rsidR="0058508C" w:rsidRPr="007E3523" w:rsidRDefault="0058508C" w:rsidP="008E122D">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58508C" w:rsidRPr="007E3523" w:rsidRDefault="0058508C" w:rsidP="008E122D">
            <w:pPr>
              <w:rPr>
                <w:rFonts w:ascii="Times New Roman" w:hAnsi="Times New Roman" w:cs="Times New Roman"/>
                <w:sz w:val="20"/>
                <w:szCs w:val="20"/>
              </w:rPr>
            </w:pPr>
          </w:p>
        </w:tc>
        <w:tc>
          <w:tcPr>
            <w:tcW w:w="425" w:type="dxa"/>
          </w:tcPr>
          <w:p w:rsidR="0058508C" w:rsidRPr="007E3523" w:rsidRDefault="0058508C" w:rsidP="008E122D">
            <w:pPr>
              <w:rPr>
                <w:rFonts w:ascii="Times New Roman" w:hAnsi="Times New Roman" w:cs="Times New Roman"/>
                <w:sz w:val="20"/>
                <w:szCs w:val="20"/>
              </w:rPr>
            </w:pPr>
          </w:p>
        </w:tc>
        <w:tc>
          <w:tcPr>
            <w:tcW w:w="425" w:type="dxa"/>
          </w:tcPr>
          <w:p w:rsidR="0058508C" w:rsidRPr="007E3523" w:rsidRDefault="0058508C" w:rsidP="008E122D">
            <w:pPr>
              <w:rPr>
                <w:rFonts w:ascii="Times New Roman" w:hAnsi="Times New Roman" w:cs="Times New Roman"/>
                <w:sz w:val="20"/>
                <w:szCs w:val="20"/>
              </w:rPr>
            </w:pPr>
          </w:p>
        </w:tc>
      </w:tr>
      <w:tr w:rsidR="0058508C" w:rsidRPr="007E3523" w:rsidTr="008E122D">
        <w:tc>
          <w:tcPr>
            <w:tcW w:w="534" w:type="dxa"/>
          </w:tcPr>
          <w:p w:rsidR="0058508C" w:rsidRPr="007E3523" w:rsidRDefault="0058508C" w:rsidP="008E122D">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58508C" w:rsidRPr="00611816" w:rsidRDefault="0058508C" w:rsidP="008E122D">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58508C" w:rsidRPr="007E3523" w:rsidRDefault="0058508C" w:rsidP="008E122D">
            <w:pPr>
              <w:rPr>
                <w:rFonts w:ascii="Times New Roman" w:hAnsi="Times New Roman" w:cs="Times New Roman"/>
                <w:sz w:val="20"/>
                <w:szCs w:val="20"/>
              </w:rPr>
            </w:pPr>
          </w:p>
        </w:tc>
        <w:tc>
          <w:tcPr>
            <w:tcW w:w="567" w:type="dxa"/>
          </w:tcPr>
          <w:p w:rsidR="0058508C" w:rsidRPr="007E3523" w:rsidRDefault="0058508C" w:rsidP="008E122D">
            <w:pPr>
              <w:rPr>
                <w:rFonts w:ascii="Times New Roman" w:hAnsi="Times New Roman" w:cs="Times New Roman"/>
                <w:sz w:val="20"/>
                <w:szCs w:val="20"/>
              </w:rPr>
            </w:pPr>
          </w:p>
        </w:tc>
        <w:tc>
          <w:tcPr>
            <w:tcW w:w="425" w:type="dxa"/>
          </w:tcPr>
          <w:p w:rsidR="0058508C" w:rsidRPr="007E3523" w:rsidRDefault="0058508C" w:rsidP="008E122D">
            <w:pPr>
              <w:rPr>
                <w:rFonts w:ascii="Times New Roman" w:hAnsi="Times New Roman" w:cs="Times New Roman"/>
                <w:sz w:val="20"/>
                <w:szCs w:val="20"/>
              </w:rPr>
            </w:pPr>
          </w:p>
        </w:tc>
        <w:tc>
          <w:tcPr>
            <w:tcW w:w="425" w:type="dxa"/>
          </w:tcPr>
          <w:p w:rsidR="0058508C" w:rsidRPr="007E3523" w:rsidRDefault="0058508C" w:rsidP="008E122D">
            <w:pPr>
              <w:rPr>
                <w:rFonts w:ascii="Times New Roman" w:hAnsi="Times New Roman" w:cs="Times New Roman"/>
                <w:sz w:val="20"/>
                <w:szCs w:val="20"/>
              </w:rPr>
            </w:pPr>
          </w:p>
        </w:tc>
        <w:tc>
          <w:tcPr>
            <w:tcW w:w="425" w:type="dxa"/>
          </w:tcPr>
          <w:p w:rsidR="0058508C" w:rsidRPr="007E3523" w:rsidRDefault="0058508C" w:rsidP="008E122D">
            <w:pPr>
              <w:rPr>
                <w:rFonts w:ascii="Times New Roman" w:hAnsi="Times New Roman" w:cs="Times New Roman"/>
                <w:sz w:val="20"/>
                <w:szCs w:val="20"/>
              </w:rPr>
            </w:pPr>
            <w:r>
              <w:rPr>
                <w:rFonts w:ascii="Times New Roman" w:hAnsi="Times New Roman" w:cs="Times New Roman"/>
                <w:sz w:val="20"/>
                <w:szCs w:val="20"/>
              </w:rPr>
              <w:t>X</w:t>
            </w:r>
          </w:p>
        </w:tc>
      </w:tr>
      <w:tr w:rsidR="0058508C" w:rsidRPr="007E3523" w:rsidTr="008E122D">
        <w:tc>
          <w:tcPr>
            <w:tcW w:w="534" w:type="dxa"/>
          </w:tcPr>
          <w:p w:rsidR="0058508C" w:rsidRPr="007E3523" w:rsidRDefault="0058508C" w:rsidP="008E122D">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58508C" w:rsidRDefault="0058508C" w:rsidP="008E122D">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58508C" w:rsidRPr="00611816" w:rsidRDefault="0058508C" w:rsidP="008E122D">
            <w:pPr>
              <w:rPr>
                <w:rFonts w:ascii="Times New Roman" w:hAnsi="Times New Roman" w:cs="Times New Roman"/>
                <w:sz w:val="20"/>
                <w:szCs w:val="20"/>
              </w:rPr>
            </w:pPr>
          </w:p>
        </w:tc>
        <w:tc>
          <w:tcPr>
            <w:tcW w:w="567" w:type="dxa"/>
          </w:tcPr>
          <w:p w:rsidR="0058508C" w:rsidRPr="007E3523" w:rsidRDefault="0058508C" w:rsidP="008E122D">
            <w:pPr>
              <w:rPr>
                <w:rFonts w:ascii="Times New Roman" w:hAnsi="Times New Roman" w:cs="Times New Roman"/>
                <w:sz w:val="20"/>
                <w:szCs w:val="20"/>
              </w:rPr>
            </w:pPr>
          </w:p>
        </w:tc>
        <w:tc>
          <w:tcPr>
            <w:tcW w:w="567" w:type="dxa"/>
          </w:tcPr>
          <w:p w:rsidR="0058508C" w:rsidRPr="007E3523" w:rsidRDefault="0058508C" w:rsidP="008E122D">
            <w:pPr>
              <w:rPr>
                <w:rFonts w:ascii="Times New Roman" w:hAnsi="Times New Roman" w:cs="Times New Roman"/>
                <w:sz w:val="20"/>
                <w:szCs w:val="20"/>
              </w:rPr>
            </w:pPr>
          </w:p>
        </w:tc>
        <w:tc>
          <w:tcPr>
            <w:tcW w:w="425" w:type="dxa"/>
          </w:tcPr>
          <w:p w:rsidR="0058508C" w:rsidRPr="007E3523" w:rsidRDefault="0058508C" w:rsidP="008E122D">
            <w:pPr>
              <w:rPr>
                <w:rFonts w:ascii="Times New Roman" w:hAnsi="Times New Roman" w:cs="Times New Roman"/>
                <w:sz w:val="20"/>
                <w:szCs w:val="20"/>
              </w:rPr>
            </w:pPr>
          </w:p>
        </w:tc>
        <w:tc>
          <w:tcPr>
            <w:tcW w:w="425" w:type="dxa"/>
          </w:tcPr>
          <w:p w:rsidR="0058508C" w:rsidRPr="007E3523" w:rsidRDefault="0058508C" w:rsidP="008E122D">
            <w:pPr>
              <w:rPr>
                <w:rFonts w:ascii="Times New Roman" w:hAnsi="Times New Roman" w:cs="Times New Roman"/>
                <w:sz w:val="20"/>
                <w:szCs w:val="20"/>
              </w:rPr>
            </w:pPr>
          </w:p>
        </w:tc>
        <w:tc>
          <w:tcPr>
            <w:tcW w:w="425" w:type="dxa"/>
          </w:tcPr>
          <w:p w:rsidR="0058508C" w:rsidRPr="007E3523" w:rsidRDefault="0058508C" w:rsidP="008E122D">
            <w:pPr>
              <w:rPr>
                <w:rFonts w:ascii="Times New Roman" w:hAnsi="Times New Roman" w:cs="Times New Roman"/>
                <w:sz w:val="20"/>
                <w:szCs w:val="20"/>
              </w:rPr>
            </w:pPr>
            <w:r>
              <w:rPr>
                <w:rFonts w:ascii="Times New Roman" w:hAnsi="Times New Roman" w:cs="Times New Roman"/>
                <w:sz w:val="20"/>
                <w:szCs w:val="20"/>
              </w:rPr>
              <w:t>X</w:t>
            </w:r>
          </w:p>
        </w:tc>
      </w:tr>
      <w:tr w:rsidR="0058508C" w:rsidRPr="007E3523" w:rsidTr="008E122D">
        <w:tc>
          <w:tcPr>
            <w:tcW w:w="534" w:type="dxa"/>
          </w:tcPr>
          <w:p w:rsidR="0058508C" w:rsidRPr="007E3523" w:rsidRDefault="0058508C" w:rsidP="008E122D">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58508C" w:rsidRDefault="0058508C" w:rsidP="008E122D">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58508C" w:rsidRPr="00611816" w:rsidRDefault="0058508C" w:rsidP="008E122D">
            <w:pPr>
              <w:rPr>
                <w:rFonts w:ascii="Times New Roman" w:hAnsi="Times New Roman" w:cs="Times New Roman"/>
                <w:sz w:val="20"/>
                <w:szCs w:val="20"/>
              </w:rPr>
            </w:pPr>
          </w:p>
        </w:tc>
        <w:tc>
          <w:tcPr>
            <w:tcW w:w="567" w:type="dxa"/>
          </w:tcPr>
          <w:p w:rsidR="0058508C" w:rsidRPr="007E3523" w:rsidRDefault="0058508C" w:rsidP="008E122D">
            <w:pPr>
              <w:rPr>
                <w:rFonts w:ascii="Times New Roman" w:hAnsi="Times New Roman" w:cs="Times New Roman"/>
                <w:sz w:val="20"/>
                <w:szCs w:val="20"/>
              </w:rPr>
            </w:pPr>
          </w:p>
        </w:tc>
        <w:tc>
          <w:tcPr>
            <w:tcW w:w="567" w:type="dxa"/>
          </w:tcPr>
          <w:p w:rsidR="0058508C" w:rsidRPr="007E3523" w:rsidRDefault="0058508C" w:rsidP="008E122D">
            <w:pPr>
              <w:rPr>
                <w:rFonts w:ascii="Times New Roman" w:hAnsi="Times New Roman" w:cs="Times New Roman"/>
                <w:sz w:val="20"/>
                <w:szCs w:val="20"/>
              </w:rPr>
            </w:pPr>
          </w:p>
        </w:tc>
        <w:tc>
          <w:tcPr>
            <w:tcW w:w="425" w:type="dxa"/>
          </w:tcPr>
          <w:p w:rsidR="0058508C" w:rsidRPr="007E3523" w:rsidRDefault="0058508C" w:rsidP="008E122D">
            <w:pPr>
              <w:rPr>
                <w:rFonts w:ascii="Times New Roman" w:hAnsi="Times New Roman" w:cs="Times New Roman"/>
                <w:sz w:val="20"/>
                <w:szCs w:val="20"/>
              </w:rPr>
            </w:pPr>
          </w:p>
        </w:tc>
        <w:tc>
          <w:tcPr>
            <w:tcW w:w="425" w:type="dxa"/>
          </w:tcPr>
          <w:p w:rsidR="0058508C" w:rsidRPr="007E3523" w:rsidRDefault="0058508C" w:rsidP="008E122D">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58508C" w:rsidRPr="007E3523" w:rsidRDefault="0058508C" w:rsidP="008E122D">
            <w:pPr>
              <w:rPr>
                <w:rFonts w:ascii="Times New Roman" w:hAnsi="Times New Roman" w:cs="Times New Roman"/>
                <w:sz w:val="20"/>
                <w:szCs w:val="20"/>
              </w:rPr>
            </w:pPr>
          </w:p>
        </w:tc>
      </w:tr>
      <w:tr w:rsidR="0058508C" w:rsidRPr="007E3523" w:rsidTr="008E122D">
        <w:tc>
          <w:tcPr>
            <w:tcW w:w="534" w:type="dxa"/>
          </w:tcPr>
          <w:p w:rsidR="0058508C" w:rsidRPr="007E3523" w:rsidRDefault="0058508C" w:rsidP="008E122D">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58508C" w:rsidRDefault="0058508C" w:rsidP="008E122D">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58508C" w:rsidRPr="00611816" w:rsidRDefault="0058508C" w:rsidP="008E122D">
            <w:pPr>
              <w:rPr>
                <w:rFonts w:ascii="Times New Roman" w:hAnsi="Times New Roman" w:cs="Times New Roman"/>
                <w:sz w:val="20"/>
                <w:szCs w:val="20"/>
              </w:rPr>
            </w:pPr>
          </w:p>
        </w:tc>
        <w:tc>
          <w:tcPr>
            <w:tcW w:w="567" w:type="dxa"/>
          </w:tcPr>
          <w:p w:rsidR="0058508C" w:rsidRPr="007E3523" w:rsidRDefault="0058508C" w:rsidP="008E122D">
            <w:pPr>
              <w:rPr>
                <w:rFonts w:ascii="Times New Roman" w:hAnsi="Times New Roman" w:cs="Times New Roman"/>
                <w:sz w:val="20"/>
                <w:szCs w:val="20"/>
              </w:rPr>
            </w:pPr>
          </w:p>
        </w:tc>
        <w:tc>
          <w:tcPr>
            <w:tcW w:w="567" w:type="dxa"/>
          </w:tcPr>
          <w:p w:rsidR="0058508C" w:rsidRPr="007E3523" w:rsidRDefault="0058508C" w:rsidP="008E122D">
            <w:pPr>
              <w:rPr>
                <w:rFonts w:ascii="Times New Roman" w:hAnsi="Times New Roman" w:cs="Times New Roman"/>
                <w:sz w:val="20"/>
                <w:szCs w:val="20"/>
              </w:rPr>
            </w:pPr>
          </w:p>
        </w:tc>
        <w:tc>
          <w:tcPr>
            <w:tcW w:w="425" w:type="dxa"/>
          </w:tcPr>
          <w:p w:rsidR="0058508C" w:rsidRPr="007E3523" w:rsidRDefault="0058508C" w:rsidP="008E122D">
            <w:pPr>
              <w:rPr>
                <w:rFonts w:ascii="Times New Roman" w:hAnsi="Times New Roman" w:cs="Times New Roman"/>
                <w:sz w:val="20"/>
                <w:szCs w:val="20"/>
              </w:rPr>
            </w:pPr>
          </w:p>
        </w:tc>
        <w:tc>
          <w:tcPr>
            <w:tcW w:w="425" w:type="dxa"/>
          </w:tcPr>
          <w:p w:rsidR="0058508C" w:rsidRPr="007E3523" w:rsidRDefault="0058508C" w:rsidP="008E122D">
            <w:pPr>
              <w:rPr>
                <w:rFonts w:ascii="Times New Roman" w:hAnsi="Times New Roman" w:cs="Times New Roman"/>
                <w:sz w:val="20"/>
                <w:szCs w:val="20"/>
              </w:rPr>
            </w:pPr>
          </w:p>
        </w:tc>
        <w:tc>
          <w:tcPr>
            <w:tcW w:w="425" w:type="dxa"/>
          </w:tcPr>
          <w:p w:rsidR="0058508C" w:rsidRPr="007E3523" w:rsidRDefault="0058508C" w:rsidP="008E122D">
            <w:pPr>
              <w:rPr>
                <w:rFonts w:ascii="Times New Roman" w:hAnsi="Times New Roman" w:cs="Times New Roman"/>
                <w:sz w:val="20"/>
                <w:szCs w:val="20"/>
              </w:rPr>
            </w:pPr>
            <w:r>
              <w:rPr>
                <w:rFonts w:ascii="Times New Roman" w:hAnsi="Times New Roman" w:cs="Times New Roman"/>
                <w:sz w:val="20"/>
                <w:szCs w:val="20"/>
              </w:rPr>
              <w:t>X</w:t>
            </w:r>
          </w:p>
        </w:tc>
      </w:tr>
      <w:tr w:rsidR="0058508C" w:rsidRPr="007E3523" w:rsidTr="008E122D">
        <w:tc>
          <w:tcPr>
            <w:tcW w:w="534" w:type="dxa"/>
          </w:tcPr>
          <w:p w:rsidR="0058508C" w:rsidRPr="007E3523" w:rsidRDefault="0058508C" w:rsidP="008E122D">
            <w:pPr>
              <w:rPr>
                <w:rFonts w:ascii="Times New Roman" w:hAnsi="Times New Roman" w:cs="Times New Roman"/>
                <w:sz w:val="20"/>
                <w:szCs w:val="20"/>
              </w:rPr>
            </w:pPr>
            <w:r>
              <w:rPr>
                <w:rFonts w:ascii="Times New Roman" w:hAnsi="Times New Roman" w:cs="Times New Roman"/>
                <w:sz w:val="20"/>
                <w:szCs w:val="20"/>
              </w:rPr>
              <w:lastRenderedPageBreak/>
              <w:t>15</w:t>
            </w:r>
          </w:p>
        </w:tc>
        <w:tc>
          <w:tcPr>
            <w:tcW w:w="6237" w:type="dxa"/>
          </w:tcPr>
          <w:p w:rsidR="0058508C" w:rsidRPr="00611816" w:rsidRDefault="0058508C" w:rsidP="008E122D">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58508C" w:rsidRPr="007E3523" w:rsidRDefault="0058508C" w:rsidP="008E122D">
            <w:pPr>
              <w:rPr>
                <w:rFonts w:ascii="Times New Roman" w:hAnsi="Times New Roman" w:cs="Times New Roman"/>
                <w:sz w:val="20"/>
                <w:szCs w:val="20"/>
              </w:rPr>
            </w:pPr>
          </w:p>
        </w:tc>
        <w:tc>
          <w:tcPr>
            <w:tcW w:w="567" w:type="dxa"/>
          </w:tcPr>
          <w:p w:rsidR="0058508C" w:rsidRPr="007E3523" w:rsidRDefault="0058508C" w:rsidP="008E122D">
            <w:pPr>
              <w:rPr>
                <w:rFonts w:ascii="Times New Roman" w:hAnsi="Times New Roman" w:cs="Times New Roman"/>
                <w:sz w:val="20"/>
                <w:szCs w:val="20"/>
              </w:rPr>
            </w:pPr>
          </w:p>
        </w:tc>
        <w:tc>
          <w:tcPr>
            <w:tcW w:w="425" w:type="dxa"/>
          </w:tcPr>
          <w:p w:rsidR="0058508C" w:rsidRPr="007E3523" w:rsidRDefault="0058508C" w:rsidP="008E122D">
            <w:pPr>
              <w:rPr>
                <w:rFonts w:ascii="Times New Roman" w:hAnsi="Times New Roman" w:cs="Times New Roman"/>
                <w:sz w:val="20"/>
                <w:szCs w:val="20"/>
              </w:rPr>
            </w:pPr>
          </w:p>
        </w:tc>
        <w:tc>
          <w:tcPr>
            <w:tcW w:w="425" w:type="dxa"/>
          </w:tcPr>
          <w:p w:rsidR="0058508C" w:rsidRPr="007E3523" w:rsidRDefault="0058508C" w:rsidP="008E122D">
            <w:pPr>
              <w:rPr>
                <w:rFonts w:ascii="Times New Roman" w:hAnsi="Times New Roman" w:cs="Times New Roman"/>
                <w:sz w:val="20"/>
                <w:szCs w:val="20"/>
              </w:rPr>
            </w:pPr>
          </w:p>
        </w:tc>
        <w:tc>
          <w:tcPr>
            <w:tcW w:w="425" w:type="dxa"/>
          </w:tcPr>
          <w:p w:rsidR="0058508C" w:rsidRPr="007E3523" w:rsidRDefault="0058508C" w:rsidP="008E122D">
            <w:pPr>
              <w:rPr>
                <w:rFonts w:ascii="Times New Roman" w:hAnsi="Times New Roman" w:cs="Times New Roman"/>
                <w:sz w:val="20"/>
                <w:szCs w:val="20"/>
              </w:rPr>
            </w:pPr>
          </w:p>
        </w:tc>
      </w:tr>
    </w:tbl>
    <w:p w:rsidR="0058508C" w:rsidRPr="00CC143F" w:rsidRDefault="0058508C" w:rsidP="0058508C">
      <w:pPr>
        <w:spacing w:after="0" w:line="240" w:lineRule="auto"/>
        <w:rPr>
          <w:rFonts w:eastAsia="Calibri" w:cs="Times New Roman"/>
          <w:sz w:val="20"/>
          <w:szCs w:val="20"/>
          <w:lang w:eastAsia="tr-TR"/>
        </w:rPr>
      </w:pPr>
    </w:p>
    <w:p w:rsidR="0058508C" w:rsidRDefault="0058508C" w:rsidP="0058508C">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58508C" w:rsidRPr="002F7737" w:rsidTr="008E122D">
        <w:tc>
          <w:tcPr>
            <w:tcW w:w="5000" w:type="pct"/>
            <w:gridSpan w:val="4"/>
          </w:tcPr>
          <w:p w:rsidR="0058508C" w:rsidRPr="002F7737" w:rsidRDefault="0058508C" w:rsidP="008E122D">
            <w:pPr>
              <w:spacing w:after="0" w:line="240" w:lineRule="atLeast"/>
              <w:rPr>
                <w:rFonts w:eastAsia="Times New Roman" w:cs="Times New Roman"/>
                <w:color w:val="444444"/>
                <w:sz w:val="20"/>
                <w:szCs w:val="20"/>
                <w:lang w:eastAsia="tr-TR"/>
              </w:rPr>
            </w:pPr>
            <w:r w:rsidRPr="002F7737">
              <w:rPr>
                <w:rFonts w:eastAsia="Times New Roman" w:cs="Times New Roman"/>
                <w:color w:val="FF0000"/>
                <w:sz w:val="20"/>
                <w:szCs w:val="20"/>
                <w:lang w:eastAsia="tr-TR"/>
              </w:rPr>
              <w:t>Dikkat: AKTS Etkinlik Sayısı bilgileri sadece </w:t>
            </w:r>
            <w:r w:rsidRPr="002F7737">
              <w:rPr>
                <w:rFonts w:eastAsia="Times New Roman" w:cs="Times New Roman"/>
                <w:sz w:val="20"/>
                <w:szCs w:val="20"/>
                <w:lang w:eastAsia="tr-TR"/>
              </w:rPr>
              <w:t>DEĞERLENDİRME SİSTEMİ</w:t>
            </w:r>
            <w:r w:rsidRPr="002F7737">
              <w:rPr>
                <w:rFonts w:eastAsia="Times New Roman" w:cs="Times New Roman"/>
                <w:color w:val="FF0000"/>
                <w:sz w:val="20"/>
                <w:szCs w:val="20"/>
                <w:lang w:eastAsia="tr-TR"/>
              </w:rPr>
              <w:t>'ndeki payların sayı bilgileri ile değiştirilebilir.</w:t>
            </w:r>
          </w:p>
        </w:tc>
      </w:tr>
      <w:tr w:rsidR="0058508C" w:rsidRPr="002F7737" w:rsidTr="008E122D">
        <w:trPr>
          <w:trHeight w:val="525"/>
        </w:trPr>
        <w:tc>
          <w:tcPr>
            <w:tcW w:w="5000" w:type="pct"/>
            <w:gridSpan w:val="4"/>
          </w:tcPr>
          <w:p w:rsidR="0058508C" w:rsidRPr="002F7737" w:rsidRDefault="0058508C"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AKTS / İŞ YÜKÜ TABLOSU</w:t>
            </w:r>
          </w:p>
        </w:tc>
      </w:tr>
      <w:tr w:rsidR="0058508C" w:rsidRPr="002F7737" w:rsidTr="008E122D">
        <w:trPr>
          <w:trHeight w:val="450"/>
        </w:trPr>
        <w:tc>
          <w:tcPr>
            <w:tcW w:w="3550" w:type="pct"/>
          </w:tcPr>
          <w:p w:rsidR="0058508C" w:rsidRPr="002F7737" w:rsidRDefault="0058508C" w:rsidP="008E122D">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Etkinlik</w:t>
            </w:r>
          </w:p>
        </w:tc>
        <w:tc>
          <w:tcPr>
            <w:tcW w:w="395" w:type="pct"/>
          </w:tcPr>
          <w:p w:rsidR="0058508C" w:rsidRPr="002F7737" w:rsidRDefault="0058508C"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SAYISI</w:t>
            </w:r>
          </w:p>
        </w:tc>
        <w:tc>
          <w:tcPr>
            <w:tcW w:w="386" w:type="pct"/>
          </w:tcPr>
          <w:p w:rsidR="0058508C" w:rsidRPr="002F7737" w:rsidRDefault="0058508C"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Süresi</w:t>
            </w:r>
            <w:r w:rsidRPr="002F7737">
              <w:rPr>
                <w:rFonts w:eastAsia="Times New Roman" w:cs="Times New Roman"/>
                <w:b/>
                <w:bCs/>
                <w:color w:val="000000"/>
                <w:sz w:val="20"/>
                <w:szCs w:val="20"/>
                <w:lang w:eastAsia="tr-TR"/>
              </w:rPr>
              <w:br/>
              <w:t>(Saat)</w:t>
            </w:r>
          </w:p>
        </w:tc>
        <w:tc>
          <w:tcPr>
            <w:tcW w:w="669" w:type="pct"/>
          </w:tcPr>
          <w:p w:rsidR="0058508C" w:rsidRPr="002F7737" w:rsidRDefault="0058508C"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w:t>
            </w:r>
            <w:r w:rsidRPr="002F7737">
              <w:rPr>
                <w:rFonts w:eastAsia="Times New Roman" w:cs="Times New Roman"/>
                <w:b/>
                <w:bCs/>
                <w:color w:val="000000"/>
                <w:sz w:val="20"/>
                <w:szCs w:val="20"/>
                <w:lang w:eastAsia="tr-TR"/>
              </w:rPr>
              <w:br/>
              <w:t>İş Yükü</w:t>
            </w:r>
            <w:r w:rsidRPr="002F7737">
              <w:rPr>
                <w:rFonts w:eastAsia="Times New Roman" w:cs="Times New Roman"/>
                <w:b/>
                <w:bCs/>
                <w:color w:val="000000"/>
                <w:sz w:val="20"/>
                <w:szCs w:val="20"/>
                <w:lang w:eastAsia="tr-TR"/>
              </w:rPr>
              <w:br/>
              <w:t>(Saat)</w:t>
            </w:r>
          </w:p>
        </w:tc>
      </w:tr>
      <w:tr w:rsidR="0058508C" w:rsidRPr="002F7737" w:rsidTr="008E122D">
        <w:trPr>
          <w:trHeight w:val="375"/>
        </w:trPr>
        <w:tc>
          <w:tcPr>
            <w:tcW w:w="3550" w:type="pct"/>
          </w:tcPr>
          <w:p w:rsidR="0058508C" w:rsidRPr="002F7737" w:rsidRDefault="0058508C" w:rsidP="008E122D">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Ders Süresi (Sınav haftası dahildir: 16x toplam ders saati)</w:t>
            </w:r>
          </w:p>
        </w:tc>
        <w:tc>
          <w:tcPr>
            <w:tcW w:w="395" w:type="pct"/>
          </w:tcPr>
          <w:p w:rsidR="0058508C" w:rsidRPr="002F7737" w:rsidRDefault="0058508C"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16</w:t>
            </w:r>
          </w:p>
        </w:tc>
        <w:tc>
          <w:tcPr>
            <w:tcW w:w="386" w:type="pct"/>
          </w:tcPr>
          <w:p w:rsidR="0058508C" w:rsidRPr="002F7737" w:rsidRDefault="0058508C"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w:t>
            </w:r>
          </w:p>
        </w:tc>
        <w:tc>
          <w:tcPr>
            <w:tcW w:w="669" w:type="pct"/>
          </w:tcPr>
          <w:p w:rsidR="0058508C" w:rsidRPr="002F7737" w:rsidRDefault="0058508C"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48</w:t>
            </w:r>
          </w:p>
        </w:tc>
      </w:tr>
      <w:tr w:rsidR="0058508C" w:rsidRPr="002F7737" w:rsidTr="008E122D">
        <w:trPr>
          <w:trHeight w:val="375"/>
        </w:trPr>
        <w:tc>
          <w:tcPr>
            <w:tcW w:w="3550" w:type="pct"/>
          </w:tcPr>
          <w:p w:rsidR="0058508C" w:rsidRPr="002F7737" w:rsidRDefault="0058508C" w:rsidP="008E122D">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Sınıf Dışı Ders Çalışma Süresi(Ön çalışma, pekiştirme)</w:t>
            </w:r>
          </w:p>
        </w:tc>
        <w:tc>
          <w:tcPr>
            <w:tcW w:w="395" w:type="pct"/>
          </w:tcPr>
          <w:p w:rsidR="0058508C" w:rsidRPr="002F7737" w:rsidRDefault="0058508C"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16</w:t>
            </w:r>
          </w:p>
        </w:tc>
        <w:tc>
          <w:tcPr>
            <w:tcW w:w="386" w:type="pct"/>
          </w:tcPr>
          <w:p w:rsidR="0058508C" w:rsidRPr="002F7737" w:rsidRDefault="0058508C"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2</w:t>
            </w:r>
          </w:p>
        </w:tc>
        <w:tc>
          <w:tcPr>
            <w:tcW w:w="669" w:type="pct"/>
          </w:tcPr>
          <w:p w:rsidR="0058508C" w:rsidRPr="002F7737" w:rsidRDefault="0058508C"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32</w:t>
            </w:r>
          </w:p>
        </w:tc>
      </w:tr>
      <w:tr w:rsidR="0058508C" w:rsidRPr="002F7737" w:rsidTr="008E122D">
        <w:trPr>
          <w:trHeight w:val="375"/>
        </w:trPr>
        <w:tc>
          <w:tcPr>
            <w:tcW w:w="3550" w:type="pct"/>
          </w:tcPr>
          <w:p w:rsidR="0058508C" w:rsidRPr="002F7737" w:rsidRDefault="0058508C" w:rsidP="008E122D">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Ara Sınav</w:t>
            </w:r>
          </w:p>
        </w:tc>
        <w:tc>
          <w:tcPr>
            <w:tcW w:w="395" w:type="pct"/>
          </w:tcPr>
          <w:p w:rsidR="0058508C" w:rsidRPr="002F7737" w:rsidRDefault="0058508C"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w:t>
            </w:r>
          </w:p>
        </w:tc>
        <w:tc>
          <w:tcPr>
            <w:tcW w:w="386" w:type="pct"/>
          </w:tcPr>
          <w:p w:rsidR="0058508C" w:rsidRPr="002F7737" w:rsidRDefault="0058508C"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6</w:t>
            </w:r>
          </w:p>
        </w:tc>
        <w:tc>
          <w:tcPr>
            <w:tcW w:w="669" w:type="pct"/>
          </w:tcPr>
          <w:p w:rsidR="0058508C" w:rsidRPr="002F7737" w:rsidRDefault="0058508C"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6</w:t>
            </w:r>
          </w:p>
        </w:tc>
      </w:tr>
      <w:tr w:rsidR="0058508C" w:rsidRPr="002F7737" w:rsidTr="008E122D">
        <w:trPr>
          <w:trHeight w:val="375"/>
        </w:trPr>
        <w:tc>
          <w:tcPr>
            <w:tcW w:w="3550" w:type="pct"/>
          </w:tcPr>
          <w:p w:rsidR="0058508C" w:rsidRPr="002F7737" w:rsidRDefault="0058508C" w:rsidP="008E122D">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Final</w:t>
            </w:r>
          </w:p>
        </w:tc>
        <w:tc>
          <w:tcPr>
            <w:tcW w:w="395" w:type="pct"/>
          </w:tcPr>
          <w:p w:rsidR="0058508C" w:rsidRPr="002F7737" w:rsidRDefault="0058508C"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w:t>
            </w:r>
          </w:p>
        </w:tc>
        <w:tc>
          <w:tcPr>
            <w:tcW w:w="386" w:type="pct"/>
          </w:tcPr>
          <w:p w:rsidR="0058508C" w:rsidRPr="002F7737" w:rsidRDefault="0058508C"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12</w:t>
            </w:r>
          </w:p>
        </w:tc>
        <w:tc>
          <w:tcPr>
            <w:tcW w:w="669" w:type="pct"/>
          </w:tcPr>
          <w:p w:rsidR="0058508C" w:rsidRPr="002F7737" w:rsidRDefault="0058508C"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12</w:t>
            </w:r>
          </w:p>
        </w:tc>
      </w:tr>
      <w:tr w:rsidR="0058508C" w:rsidRPr="002F7737" w:rsidTr="008E122D">
        <w:trPr>
          <w:trHeight w:val="375"/>
        </w:trPr>
        <w:tc>
          <w:tcPr>
            <w:tcW w:w="3550" w:type="pct"/>
          </w:tcPr>
          <w:p w:rsidR="0058508C" w:rsidRPr="002F7737" w:rsidRDefault="0058508C" w:rsidP="008E122D">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 İş Yükü</w:t>
            </w:r>
          </w:p>
        </w:tc>
        <w:tc>
          <w:tcPr>
            <w:tcW w:w="395" w:type="pct"/>
          </w:tcPr>
          <w:p w:rsidR="0058508C" w:rsidRPr="002F7737" w:rsidRDefault="0058508C" w:rsidP="008E122D">
            <w:pPr>
              <w:spacing w:after="0" w:line="240" w:lineRule="atLeast"/>
              <w:rPr>
                <w:rFonts w:eastAsia="Times New Roman" w:cs="Times New Roman"/>
                <w:color w:val="000000"/>
                <w:sz w:val="20"/>
                <w:szCs w:val="20"/>
                <w:lang w:eastAsia="tr-TR"/>
              </w:rPr>
            </w:pPr>
          </w:p>
        </w:tc>
        <w:tc>
          <w:tcPr>
            <w:tcW w:w="386" w:type="pct"/>
          </w:tcPr>
          <w:p w:rsidR="0058508C" w:rsidRPr="002F7737" w:rsidRDefault="0058508C" w:rsidP="008E122D">
            <w:pPr>
              <w:spacing w:after="0" w:line="240" w:lineRule="atLeast"/>
              <w:rPr>
                <w:rFonts w:eastAsia="Times New Roman" w:cs="Times New Roman"/>
                <w:color w:val="000000"/>
                <w:sz w:val="20"/>
                <w:szCs w:val="20"/>
                <w:lang w:eastAsia="tr-TR"/>
              </w:rPr>
            </w:pPr>
          </w:p>
        </w:tc>
        <w:tc>
          <w:tcPr>
            <w:tcW w:w="669" w:type="pct"/>
          </w:tcPr>
          <w:p w:rsidR="0058508C" w:rsidRPr="002F7737" w:rsidRDefault="0058508C"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98</w:t>
            </w:r>
          </w:p>
        </w:tc>
      </w:tr>
      <w:tr w:rsidR="0058508C" w:rsidRPr="002F7737" w:rsidTr="008E122D">
        <w:trPr>
          <w:trHeight w:val="375"/>
        </w:trPr>
        <w:tc>
          <w:tcPr>
            <w:tcW w:w="3550" w:type="pct"/>
          </w:tcPr>
          <w:p w:rsidR="0058508C" w:rsidRPr="002F7737" w:rsidRDefault="0058508C" w:rsidP="008E122D">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 İş Yükü / 25 (s)</w:t>
            </w:r>
          </w:p>
        </w:tc>
        <w:tc>
          <w:tcPr>
            <w:tcW w:w="395" w:type="pct"/>
          </w:tcPr>
          <w:p w:rsidR="0058508C" w:rsidRPr="002F7737" w:rsidRDefault="0058508C" w:rsidP="008E122D">
            <w:pPr>
              <w:spacing w:after="0" w:line="240" w:lineRule="atLeast"/>
              <w:rPr>
                <w:rFonts w:eastAsia="Times New Roman" w:cs="Times New Roman"/>
                <w:color w:val="000000"/>
                <w:sz w:val="20"/>
                <w:szCs w:val="20"/>
                <w:lang w:eastAsia="tr-TR"/>
              </w:rPr>
            </w:pPr>
          </w:p>
        </w:tc>
        <w:tc>
          <w:tcPr>
            <w:tcW w:w="386" w:type="pct"/>
          </w:tcPr>
          <w:p w:rsidR="0058508C" w:rsidRPr="002F7737" w:rsidRDefault="0058508C" w:rsidP="008E122D">
            <w:pPr>
              <w:spacing w:after="0" w:line="240" w:lineRule="atLeast"/>
              <w:rPr>
                <w:rFonts w:eastAsia="Times New Roman" w:cs="Times New Roman"/>
                <w:color w:val="000000"/>
                <w:sz w:val="20"/>
                <w:szCs w:val="20"/>
                <w:lang w:eastAsia="tr-TR"/>
              </w:rPr>
            </w:pPr>
          </w:p>
        </w:tc>
        <w:tc>
          <w:tcPr>
            <w:tcW w:w="669" w:type="pct"/>
          </w:tcPr>
          <w:p w:rsidR="0058508C" w:rsidRPr="002F7737" w:rsidRDefault="0058508C"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3.92</w:t>
            </w:r>
          </w:p>
        </w:tc>
      </w:tr>
      <w:tr w:rsidR="0058508C" w:rsidRPr="002F7737" w:rsidTr="008E122D">
        <w:trPr>
          <w:trHeight w:val="375"/>
        </w:trPr>
        <w:tc>
          <w:tcPr>
            <w:tcW w:w="3550" w:type="pct"/>
          </w:tcPr>
          <w:p w:rsidR="0058508C" w:rsidRPr="002F7737" w:rsidRDefault="0058508C" w:rsidP="008E122D">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Dersin AKTS Kredisi</w:t>
            </w:r>
          </w:p>
        </w:tc>
        <w:tc>
          <w:tcPr>
            <w:tcW w:w="395" w:type="pct"/>
          </w:tcPr>
          <w:p w:rsidR="0058508C" w:rsidRPr="002F7737" w:rsidRDefault="0058508C" w:rsidP="008E122D">
            <w:pPr>
              <w:spacing w:after="0" w:line="240" w:lineRule="atLeast"/>
              <w:rPr>
                <w:rFonts w:eastAsia="Times New Roman" w:cs="Times New Roman"/>
                <w:color w:val="000000"/>
                <w:sz w:val="20"/>
                <w:szCs w:val="20"/>
                <w:lang w:eastAsia="tr-TR"/>
              </w:rPr>
            </w:pPr>
          </w:p>
        </w:tc>
        <w:tc>
          <w:tcPr>
            <w:tcW w:w="386" w:type="pct"/>
          </w:tcPr>
          <w:p w:rsidR="0058508C" w:rsidRPr="002F7737" w:rsidRDefault="0058508C" w:rsidP="008E122D">
            <w:pPr>
              <w:spacing w:after="0" w:line="240" w:lineRule="atLeast"/>
              <w:rPr>
                <w:rFonts w:eastAsia="Times New Roman" w:cs="Times New Roman"/>
                <w:color w:val="000000"/>
                <w:sz w:val="20"/>
                <w:szCs w:val="20"/>
                <w:lang w:eastAsia="tr-TR"/>
              </w:rPr>
            </w:pPr>
          </w:p>
        </w:tc>
        <w:tc>
          <w:tcPr>
            <w:tcW w:w="669" w:type="pct"/>
          </w:tcPr>
          <w:p w:rsidR="0058508C" w:rsidRPr="002F7737" w:rsidRDefault="0058508C"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4</w:t>
            </w:r>
          </w:p>
        </w:tc>
      </w:tr>
    </w:tbl>
    <w:p w:rsidR="0058508C" w:rsidRDefault="0058508C" w:rsidP="0058508C">
      <w:pPr>
        <w:spacing w:after="0" w:line="240" w:lineRule="auto"/>
        <w:rPr>
          <w:rFonts w:eastAsia="Calibri" w:cs="Times New Roman"/>
          <w:sz w:val="20"/>
          <w:szCs w:val="20"/>
          <w:lang w:eastAsia="tr-TR"/>
        </w:rPr>
      </w:pPr>
    </w:p>
    <w:p w:rsidR="0058508C" w:rsidRDefault="0058508C" w:rsidP="0058508C">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1"/>
        <w:gridCol w:w="1373"/>
        <w:gridCol w:w="1101"/>
        <w:gridCol w:w="1468"/>
        <w:gridCol w:w="978"/>
        <w:gridCol w:w="965"/>
      </w:tblGrid>
      <w:tr w:rsidR="00434114" w:rsidRPr="00CC143F" w:rsidTr="008E122D">
        <w:trPr>
          <w:trHeight w:val="450"/>
        </w:trPr>
        <w:tc>
          <w:tcPr>
            <w:tcW w:w="0" w:type="auto"/>
          </w:tcPr>
          <w:p w:rsidR="00434114" w:rsidRPr="00CC143F" w:rsidRDefault="00434114"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w:t>
            </w:r>
          </w:p>
        </w:tc>
        <w:tc>
          <w:tcPr>
            <w:tcW w:w="0" w:type="auto"/>
          </w:tcPr>
          <w:p w:rsidR="00434114" w:rsidRPr="00CC143F" w:rsidRDefault="00434114" w:rsidP="008E122D">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Kodu</w:t>
            </w:r>
          </w:p>
        </w:tc>
        <w:tc>
          <w:tcPr>
            <w:tcW w:w="0" w:type="auto"/>
          </w:tcPr>
          <w:p w:rsidR="00434114" w:rsidRPr="00CC143F" w:rsidRDefault="00434114" w:rsidP="008E122D">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Yarıyıl</w:t>
            </w:r>
          </w:p>
        </w:tc>
        <w:tc>
          <w:tcPr>
            <w:tcW w:w="0" w:type="auto"/>
          </w:tcPr>
          <w:p w:rsidR="00434114" w:rsidRPr="00CC143F" w:rsidRDefault="00434114" w:rsidP="008E122D">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T+U Saat</w:t>
            </w:r>
          </w:p>
        </w:tc>
        <w:tc>
          <w:tcPr>
            <w:tcW w:w="0" w:type="auto"/>
          </w:tcPr>
          <w:p w:rsidR="00434114" w:rsidRPr="00CC143F" w:rsidRDefault="00434114" w:rsidP="008E122D">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Kredi</w:t>
            </w:r>
          </w:p>
        </w:tc>
        <w:tc>
          <w:tcPr>
            <w:tcW w:w="0" w:type="auto"/>
          </w:tcPr>
          <w:p w:rsidR="00434114" w:rsidRPr="00CC143F" w:rsidRDefault="00434114" w:rsidP="008E122D">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AKTS</w:t>
            </w:r>
          </w:p>
        </w:tc>
      </w:tr>
      <w:tr w:rsidR="00434114" w:rsidRPr="00CC143F" w:rsidTr="008E122D">
        <w:trPr>
          <w:trHeight w:val="375"/>
        </w:trPr>
        <w:tc>
          <w:tcPr>
            <w:tcW w:w="0" w:type="auto"/>
          </w:tcPr>
          <w:p w:rsidR="00434114" w:rsidRPr="00CC143F" w:rsidRDefault="00434114" w:rsidP="008E122D">
            <w:pPr>
              <w:spacing w:after="0" w:line="240" w:lineRule="atLeast"/>
              <w:rPr>
                <w:rFonts w:eastAsia="Calibri" w:cs="Times New Roman"/>
                <w:b/>
                <w:sz w:val="20"/>
                <w:szCs w:val="20"/>
                <w:lang w:eastAsia="tr-TR"/>
              </w:rPr>
            </w:pPr>
            <w:r>
              <w:rPr>
                <w:rFonts w:eastAsia="Calibri" w:cs="Times New Roman"/>
                <w:b/>
                <w:sz w:val="20"/>
                <w:szCs w:val="20"/>
                <w:lang w:eastAsia="tr-TR"/>
              </w:rPr>
              <w:t>Reklam Fotoğrafçılığı</w:t>
            </w:r>
          </w:p>
        </w:tc>
        <w:tc>
          <w:tcPr>
            <w:tcW w:w="0" w:type="auto"/>
          </w:tcPr>
          <w:p w:rsidR="00434114" w:rsidRPr="00CC143F" w:rsidRDefault="00434114" w:rsidP="008E122D">
            <w:pPr>
              <w:spacing w:after="0" w:line="240" w:lineRule="atLeast"/>
              <w:jc w:val="center"/>
              <w:rPr>
                <w:rFonts w:eastAsia="Calibri" w:cs="Times New Roman"/>
                <w:sz w:val="20"/>
                <w:szCs w:val="20"/>
                <w:lang w:eastAsia="tr-TR"/>
              </w:rPr>
            </w:pPr>
            <w:r>
              <w:rPr>
                <w:rFonts w:eastAsia="Calibri" w:cs="Times New Roman"/>
                <w:sz w:val="20"/>
                <w:szCs w:val="20"/>
                <w:lang w:eastAsia="tr-TR"/>
              </w:rPr>
              <w:t>LHIR313</w:t>
            </w:r>
          </w:p>
        </w:tc>
        <w:tc>
          <w:tcPr>
            <w:tcW w:w="0" w:type="auto"/>
          </w:tcPr>
          <w:p w:rsidR="00434114" w:rsidRPr="00CC143F" w:rsidRDefault="00434114" w:rsidP="008E122D">
            <w:pPr>
              <w:spacing w:after="0" w:line="240" w:lineRule="atLeast"/>
              <w:jc w:val="center"/>
              <w:rPr>
                <w:rFonts w:eastAsia="Calibri" w:cs="Times New Roman"/>
                <w:sz w:val="20"/>
                <w:szCs w:val="20"/>
                <w:lang w:eastAsia="tr-TR"/>
              </w:rPr>
            </w:pPr>
            <w:r>
              <w:rPr>
                <w:rFonts w:eastAsia="Calibri" w:cs="Times New Roman"/>
                <w:sz w:val="20"/>
                <w:szCs w:val="20"/>
                <w:lang w:eastAsia="tr-TR"/>
              </w:rPr>
              <w:t>5</w:t>
            </w:r>
          </w:p>
        </w:tc>
        <w:tc>
          <w:tcPr>
            <w:tcW w:w="0" w:type="auto"/>
          </w:tcPr>
          <w:p w:rsidR="00434114" w:rsidRPr="00CC143F" w:rsidRDefault="00434114" w:rsidP="008E122D">
            <w:pPr>
              <w:spacing w:after="0" w:line="240" w:lineRule="atLeast"/>
              <w:jc w:val="center"/>
              <w:rPr>
                <w:rFonts w:eastAsia="Calibri" w:cs="Times New Roman"/>
                <w:sz w:val="20"/>
                <w:szCs w:val="20"/>
                <w:lang w:eastAsia="tr-TR"/>
              </w:rPr>
            </w:pPr>
            <w:r>
              <w:rPr>
                <w:rFonts w:eastAsia="Calibri" w:cs="Times New Roman"/>
                <w:sz w:val="20"/>
                <w:szCs w:val="20"/>
                <w:lang w:eastAsia="tr-TR"/>
              </w:rPr>
              <w:t>2+1</w:t>
            </w:r>
          </w:p>
        </w:tc>
        <w:tc>
          <w:tcPr>
            <w:tcW w:w="0" w:type="auto"/>
          </w:tcPr>
          <w:p w:rsidR="00434114" w:rsidRPr="00CC143F" w:rsidRDefault="00434114" w:rsidP="008E122D">
            <w:pPr>
              <w:spacing w:after="0" w:line="240" w:lineRule="atLeast"/>
              <w:jc w:val="center"/>
              <w:rPr>
                <w:rFonts w:eastAsia="Calibri" w:cs="Times New Roman"/>
                <w:sz w:val="20"/>
                <w:szCs w:val="20"/>
                <w:lang w:eastAsia="tr-TR"/>
              </w:rPr>
            </w:pPr>
            <w:r w:rsidRPr="00CC143F">
              <w:rPr>
                <w:rFonts w:eastAsia="Calibri" w:cs="Times New Roman"/>
                <w:sz w:val="20"/>
                <w:szCs w:val="20"/>
                <w:lang w:eastAsia="tr-TR"/>
              </w:rPr>
              <w:t>3</w:t>
            </w:r>
          </w:p>
        </w:tc>
        <w:tc>
          <w:tcPr>
            <w:tcW w:w="0" w:type="auto"/>
          </w:tcPr>
          <w:p w:rsidR="00434114" w:rsidRPr="00CC143F" w:rsidRDefault="00434114" w:rsidP="008E122D">
            <w:pPr>
              <w:spacing w:after="0" w:line="240" w:lineRule="atLeast"/>
              <w:jc w:val="center"/>
              <w:rPr>
                <w:rFonts w:eastAsia="Calibri" w:cs="Times New Roman"/>
                <w:sz w:val="20"/>
                <w:szCs w:val="20"/>
                <w:lang w:eastAsia="tr-TR"/>
              </w:rPr>
            </w:pPr>
            <w:r>
              <w:rPr>
                <w:rFonts w:eastAsia="Calibri" w:cs="Times New Roman"/>
                <w:sz w:val="20"/>
                <w:szCs w:val="20"/>
                <w:lang w:eastAsia="tr-TR"/>
              </w:rPr>
              <w:t>4</w:t>
            </w:r>
          </w:p>
        </w:tc>
      </w:tr>
    </w:tbl>
    <w:p w:rsidR="00434114" w:rsidRPr="00CC143F" w:rsidRDefault="00434114" w:rsidP="00434114">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434114" w:rsidRPr="00CC143F" w:rsidTr="008E122D">
        <w:trPr>
          <w:trHeight w:val="450"/>
        </w:trPr>
        <w:tc>
          <w:tcPr>
            <w:tcW w:w="1250" w:type="pct"/>
          </w:tcPr>
          <w:p w:rsidR="00434114" w:rsidRPr="00CC143F" w:rsidRDefault="00434114"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 Koşul Dersleri</w:t>
            </w:r>
          </w:p>
        </w:tc>
        <w:tc>
          <w:tcPr>
            <w:tcW w:w="0" w:type="auto"/>
          </w:tcPr>
          <w:p w:rsidR="00434114" w:rsidRPr="00CC143F" w:rsidRDefault="00434114" w:rsidP="008E122D">
            <w:pPr>
              <w:spacing w:after="0" w:line="240" w:lineRule="atLeast"/>
              <w:rPr>
                <w:rFonts w:eastAsia="Calibri" w:cs="Times New Roman"/>
                <w:sz w:val="20"/>
                <w:szCs w:val="20"/>
                <w:lang w:eastAsia="tr-TR"/>
              </w:rPr>
            </w:pPr>
          </w:p>
        </w:tc>
      </w:tr>
      <w:tr w:rsidR="00434114" w:rsidRPr="00CC143F" w:rsidTr="008E122D">
        <w:trPr>
          <w:trHeight w:val="450"/>
        </w:trPr>
        <w:tc>
          <w:tcPr>
            <w:tcW w:w="1250" w:type="pct"/>
          </w:tcPr>
          <w:p w:rsidR="00434114" w:rsidRPr="00CC143F" w:rsidRDefault="00434114"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Önerilen Seçmeli Dersler</w:t>
            </w:r>
          </w:p>
        </w:tc>
        <w:tc>
          <w:tcPr>
            <w:tcW w:w="0" w:type="auto"/>
          </w:tcPr>
          <w:p w:rsidR="00434114" w:rsidRPr="00CC143F" w:rsidRDefault="00434114" w:rsidP="008E122D">
            <w:pPr>
              <w:spacing w:after="0" w:line="240" w:lineRule="atLeast"/>
              <w:rPr>
                <w:rFonts w:eastAsia="Calibri" w:cs="Times New Roman"/>
                <w:sz w:val="20"/>
                <w:szCs w:val="20"/>
                <w:lang w:eastAsia="tr-TR"/>
              </w:rPr>
            </w:pPr>
          </w:p>
        </w:tc>
      </w:tr>
    </w:tbl>
    <w:p w:rsidR="00434114" w:rsidRPr="00CC143F" w:rsidRDefault="00434114" w:rsidP="00434114">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434114" w:rsidRPr="00CC143F" w:rsidTr="008E122D">
        <w:trPr>
          <w:trHeight w:val="450"/>
        </w:trPr>
        <w:tc>
          <w:tcPr>
            <w:tcW w:w="1250" w:type="pct"/>
          </w:tcPr>
          <w:p w:rsidR="00434114" w:rsidRPr="00CC143F" w:rsidRDefault="00434114"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Dili</w:t>
            </w:r>
          </w:p>
        </w:tc>
        <w:tc>
          <w:tcPr>
            <w:tcW w:w="0" w:type="auto"/>
          </w:tcPr>
          <w:p w:rsidR="00434114" w:rsidRPr="00CC143F" w:rsidRDefault="00434114" w:rsidP="008E122D">
            <w:pPr>
              <w:spacing w:after="0" w:line="240" w:lineRule="atLeast"/>
              <w:rPr>
                <w:rFonts w:eastAsia="Calibri" w:cs="Times New Roman"/>
                <w:sz w:val="20"/>
                <w:szCs w:val="20"/>
                <w:lang w:eastAsia="tr-TR"/>
              </w:rPr>
            </w:pPr>
            <w:r>
              <w:rPr>
                <w:rFonts w:eastAsia="Calibri" w:cs="Times New Roman"/>
                <w:sz w:val="20"/>
                <w:szCs w:val="20"/>
                <w:lang w:eastAsia="tr-TR"/>
              </w:rPr>
              <w:t>Türkçe</w:t>
            </w:r>
            <w:r w:rsidRPr="00AF676B">
              <w:rPr>
                <w:rFonts w:eastAsia="Calibri" w:cs="Times New Roman"/>
                <w:noProof/>
                <w:sz w:val="20"/>
                <w:szCs w:val="20"/>
                <w:lang w:eastAsia="tr-TR"/>
              </w:rPr>
              <w:drawing>
                <wp:inline distT="0" distB="0" distL="0" distR="0" wp14:anchorId="5C0F1DD1" wp14:editId="4AF7BA62">
                  <wp:extent cx="276225" cy="190500"/>
                  <wp:effectExtent l="0" t="0" r="9525" b="0"/>
                  <wp:docPr id="44"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434114" w:rsidRPr="00CC143F" w:rsidTr="008E122D">
        <w:trPr>
          <w:trHeight w:val="450"/>
        </w:trPr>
        <w:tc>
          <w:tcPr>
            <w:tcW w:w="0" w:type="auto"/>
          </w:tcPr>
          <w:p w:rsidR="00434114" w:rsidRPr="00CC143F" w:rsidRDefault="00434114"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Seviyesi</w:t>
            </w:r>
          </w:p>
        </w:tc>
        <w:tc>
          <w:tcPr>
            <w:tcW w:w="0" w:type="auto"/>
          </w:tcPr>
          <w:p w:rsidR="00434114" w:rsidRPr="00CC143F" w:rsidRDefault="00434114" w:rsidP="008E122D">
            <w:pPr>
              <w:spacing w:after="0" w:line="240" w:lineRule="atLeast"/>
              <w:rPr>
                <w:rFonts w:eastAsia="Calibri" w:cs="Times New Roman"/>
                <w:sz w:val="20"/>
                <w:szCs w:val="20"/>
                <w:lang w:eastAsia="tr-TR"/>
              </w:rPr>
            </w:pPr>
            <w:r w:rsidRPr="00CC143F">
              <w:rPr>
                <w:rFonts w:eastAsia="Calibri" w:cs="Times New Roman"/>
                <w:sz w:val="20"/>
                <w:szCs w:val="20"/>
                <w:lang w:eastAsia="tr-TR"/>
              </w:rPr>
              <w:t>Lisans</w:t>
            </w:r>
          </w:p>
        </w:tc>
      </w:tr>
      <w:tr w:rsidR="00434114" w:rsidRPr="00CC143F" w:rsidTr="008E122D">
        <w:trPr>
          <w:trHeight w:val="450"/>
        </w:trPr>
        <w:tc>
          <w:tcPr>
            <w:tcW w:w="0" w:type="auto"/>
          </w:tcPr>
          <w:p w:rsidR="00434114" w:rsidRPr="00CC143F" w:rsidRDefault="00434114"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Türü</w:t>
            </w:r>
          </w:p>
        </w:tc>
        <w:tc>
          <w:tcPr>
            <w:tcW w:w="0" w:type="auto"/>
          </w:tcPr>
          <w:p w:rsidR="00434114" w:rsidRPr="00CC143F" w:rsidRDefault="00434114" w:rsidP="008E122D">
            <w:pPr>
              <w:spacing w:after="0" w:line="240" w:lineRule="atLeast"/>
              <w:rPr>
                <w:rFonts w:eastAsia="Calibri" w:cs="Times New Roman"/>
                <w:sz w:val="20"/>
                <w:szCs w:val="20"/>
                <w:lang w:eastAsia="tr-TR"/>
              </w:rPr>
            </w:pPr>
            <w:r>
              <w:rPr>
                <w:rFonts w:eastAsia="Calibri" w:cs="Times New Roman"/>
                <w:sz w:val="20"/>
                <w:szCs w:val="20"/>
                <w:lang w:eastAsia="tr-TR"/>
              </w:rPr>
              <w:t>Seçimlik-Alan</w:t>
            </w:r>
          </w:p>
        </w:tc>
      </w:tr>
      <w:tr w:rsidR="00434114" w:rsidRPr="00CC143F" w:rsidTr="008E122D">
        <w:trPr>
          <w:trHeight w:val="450"/>
        </w:trPr>
        <w:tc>
          <w:tcPr>
            <w:tcW w:w="0" w:type="auto"/>
          </w:tcPr>
          <w:p w:rsidR="00434114" w:rsidRPr="00CC143F" w:rsidRDefault="00434114"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Koordinatörü</w:t>
            </w:r>
          </w:p>
        </w:tc>
        <w:tc>
          <w:tcPr>
            <w:tcW w:w="0" w:type="auto"/>
          </w:tcPr>
          <w:p w:rsidR="00434114" w:rsidRPr="00CC143F" w:rsidRDefault="00434114" w:rsidP="008E122D">
            <w:pPr>
              <w:spacing w:after="0" w:line="240" w:lineRule="atLeast"/>
              <w:rPr>
                <w:rFonts w:eastAsia="Calibri" w:cs="Times New Roman"/>
                <w:sz w:val="20"/>
                <w:szCs w:val="20"/>
                <w:lang w:eastAsia="tr-TR"/>
              </w:rPr>
            </w:pPr>
          </w:p>
        </w:tc>
      </w:tr>
      <w:tr w:rsidR="00434114" w:rsidRPr="00CC143F" w:rsidTr="008E122D">
        <w:trPr>
          <w:trHeight w:val="450"/>
        </w:trPr>
        <w:tc>
          <w:tcPr>
            <w:tcW w:w="0" w:type="auto"/>
          </w:tcPr>
          <w:p w:rsidR="00434114" w:rsidRPr="00CC143F" w:rsidRDefault="00434114"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 Verenler</w:t>
            </w:r>
          </w:p>
        </w:tc>
        <w:tc>
          <w:tcPr>
            <w:tcW w:w="0" w:type="auto"/>
          </w:tcPr>
          <w:p w:rsidR="00434114" w:rsidRPr="00CC143F" w:rsidRDefault="00434114" w:rsidP="008E122D">
            <w:pPr>
              <w:spacing w:after="0" w:line="240" w:lineRule="atLeast"/>
              <w:rPr>
                <w:rFonts w:eastAsia="Calibri" w:cs="Times New Roman"/>
                <w:sz w:val="20"/>
                <w:szCs w:val="20"/>
                <w:lang w:eastAsia="tr-TR"/>
              </w:rPr>
            </w:pPr>
          </w:p>
        </w:tc>
      </w:tr>
      <w:tr w:rsidR="00434114" w:rsidRPr="00CC143F" w:rsidTr="008E122D">
        <w:trPr>
          <w:trHeight w:val="450"/>
        </w:trPr>
        <w:tc>
          <w:tcPr>
            <w:tcW w:w="0" w:type="auto"/>
          </w:tcPr>
          <w:p w:rsidR="00434114" w:rsidRPr="00CC143F" w:rsidRDefault="00434114"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Yardımcıları</w:t>
            </w:r>
          </w:p>
        </w:tc>
        <w:tc>
          <w:tcPr>
            <w:tcW w:w="0" w:type="auto"/>
          </w:tcPr>
          <w:p w:rsidR="00434114" w:rsidRPr="00CC143F" w:rsidRDefault="00434114" w:rsidP="008E122D">
            <w:pPr>
              <w:spacing w:after="0" w:line="240" w:lineRule="atLeast"/>
              <w:rPr>
                <w:rFonts w:eastAsia="Calibri" w:cs="Times New Roman"/>
                <w:sz w:val="20"/>
                <w:szCs w:val="20"/>
                <w:lang w:eastAsia="tr-TR"/>
              </w:rPr>
            </w:pPr>
          </w:p>
        </w:tc>
      </w:tr>
      <w:tr w:rsidR="00434114" w:rsidRPr="00CC143F" w:rsidTr="008E122D">
        <w:trPr>
          <w:trHeight w:val="450"/>
        </w:trPr>
        <w:tc>
          <w:tcPr>
            <w:tcW w:w="0" w:type="auto"/>
          </w:tcPr>
          <w:p w:rsidR="00434114" w:rsidRPr="00CC143F" w:rsidRDefault="00434114"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Amacı</w:t>
            </w:r>
          </w:p>
        </w:tc>
        <w:tc>
          <w:tcPr>
            <w:tcW w:w="0" w:type="auto"/>
            <w:vAlign w:val="center"/>
          </w:tcPr>
          <w:p w:rsidR="00434114" w:rsidRPr="00434114" w:rsidRDefault="00434114" w:rsidP="00434114">
            <w:pPr>
              <w:spacing w:after="0" w:line="270" w:lineRule="atLeast"/>
              <w:rPr>
                <w:rFonts w:ascii="Calibri" w:eastAsia="Times New Roman" w:hAnsi="Calibri" w:cs="Times New Roman"/>
                <w:color w:val="444444"/>
                <w:sz w:val="21"/>
                <w:szCs w:val="21"/>
                <w:lang w:eastAsia="tr-TR"/>
              </w:rPr>
            </w:pPr>
            <w:r w:rsidRPr="00434114">
              <w:rPr>
                <w:rFonts w:ascii="Calibri" w:eastAsia="Times New Roman" w:hAnsi="Calibri" w:cs="Times New Roman"/>
                <w:color w:val="444444"/>
                <w:sz w:val="21"/>
                <w:szCs w:val="21"/>
                <w:lang w:eastAsia="tr-TR"/>
              </w:rPr>
              <w:t>Reklam ve tanıtım fotoğrafının temel ilkelerini aktarmak, doğal ve yapay ışık kullanımını amaçlamaktadır.</w:t>
            </w:r>
          </w:p>
          <w:p w:rsidR="00434114" w:rsidRPr="00CC143F" w:rsidRDefault="00434114" w:rsidP="008E122D">
            <w:pPr>
              <w:spacing w:line="240" w:lineRule="atLeast"/>
              <w:jc w:val="both"/>
              <w:rPr>
                <w:rFonts w:eastAsia="Calibri" w:cs="Times New Roman"/>
                <w:sz w:val="20"/>
                <w:szCs w:val="20"/>
                <w:lang w:eastAsia="tr-TR"/>
              </w:rPr>
            </w:pPr>
          </w:p>
        </w:tc>
      </w:tr>
      <w:tr w:rsidR="00434114" w:rsidRPr="00CC143F" w:rsidTr="008E122D">
        <w:trPr>
          <w:trHeight w:val="450"/>
        </w:trPr>
        <w:tc>
          <w:tcPr>
            <w:tcW w:w="0" w:type="auto"/>
          </w:tcPr>
          <w:p w:rsidR="00434114" w:rsidRPr="00CC143F" w:rsidRDefault="00434114"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İçeriği</w:t>
            </w:r>
          </w:p>
        </w:tc>
        <w:tc>
          <w:tcPr>
            <w:tcW w:w="0" w:type="auto"/>
          </w:tcPr>
          <w:p w:rsidR="00434114" w:rsidRPr="00434114" w:rsidRDefault="00434114" w:rsidP="00434114">
            <w:pPr>
              <w:spacing w:after="0" w:line="270" w:lineRule="atLeast"/>
              <w:rPr>
                <w:rFonts w:ascii="Calibri" w:eastAsia="Times New Roman" w:hAnsi="Calibri" w:cs="Times New Roman"/>
                <w:color w:val="444444"/>
                <w:sz w:val="21"/>
                <w:szCs w:val="21"/>
                <w:lang w:eastAsia="tr-TR"/>
              </w:rPr>
            </w:pPr>
            <w:r w:rsidRPr="00434114">
              <w:rPr>
                <w:rFonts w:ascii="Calibri" w:eastAsia="Times New Roman" w:hAnsi="Calibri" w:cs="Times New Roman"/>
                <w:color w:val="444444"/>
                <w:sz w:val="21"/>
                <w:szCs w:val="21"/>
                <w:lang w:eastAsia="tr-TR"/>
              </w:rPr>
              <w:t>Herhangi bir nesnenin aslına sağdık kalarak fotoğraflanması ve bu işlem sırasında uygulanan tekniklerle beraber, yaratıcı teknikleri de uygulayabilmek.</w:t>
            </w:r>
          </w:p>
          <w:p w:rsidR="00434114" w:rsidRPr="00CC143F" w:rsidRDefault="00434114" w:rsidP="008E122D">
            <w:pPr>
              <w:spacing w:after="0" w:line="240" w:lineRule="atLeast"/>
              <w:rPr>
                <w:rFonts w:eastAsia="Calibri" w:cs="Times New Roman"/>
                <w:sz w:val="20"/>
                <w:szCs w:val="20"/>
                <w:lang w:eastAsia="tr-TR"/>
              </w:rPr>
            </w:pPr>
          </w:p>
        </w:tc>
      </w:tr>
    </w:tbl>
    <w:p w:rsidR="00434114" w:rsidRPr="00CC143F" w:rsidRDefault="00434114" w:rsidP="00434114">
      <w:pPr>
        <w:spacing w:after="0" w:line="240" w:lineRule="auto"/>
        <w:rPr>
          <w:rFonts w:eastAsia="Calibri" w:cs="Times New Roman"/>
          <w:sz w:val="20"/>
          <w:szCs w:val="20"/>
          <w:lang w:eastAsia="tr-TR"/>
        </w:rPr>
      </w:pPr>
    </w:p>
    <w:p w:rsidR="00434114" w:rsidRPr="00CC143F" w:rsidRDefault="00434114" w:rsidP="00434114">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1"/>
        <w:gridCol w:w="1796"/>
        <w:gridCol w:w="1659"/>
      </w:tblGrid>
      <w:tr w:rsidR="00434114" w:rsidRPr="00CC143F" w:rsidTr="008E122D">
        <w:tc>
          <w:tcPr>
            <w:tcW w:w="0" w:type="auto"/>
          </w:tcPr>
          <w:p w:rsidR="00434114" w:rsidRPr="00CC143F" w:rsidRDefault="00434114"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Öğrenme Çıktıları</w:t>
            </w:r>
          </w:p>
        </w:tc>
        <w:tc>
          <w:tcPr>
            <w:tcW w:w="0" w:type="auto"/>
          </w:tcPr>
          <w:p w:rsidR="00434114" w:rsidRPr="00CC143F" w:rsidRDefault="00434114" w:rsidP="008E122D">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 xml:space="preserve">Öğretim </w:t>
            </w:r>
            <w:r w:rsidRPr="00CC143F">
              <w:rPr>
                <w:rFonts w:eastAsia="Calibri" w:cs="Times New Roman"/>
                <w:b/>
                <w:bCs/>
                <w:sz w:val="20"/>
                <w:szCs w:val="20"/>
                <w:lang w:eastAsia="tr-TR"/>
              </w:rPr>
              <w:lastRenderedPageBreak/>
              <w:t>Yöntemleri</w:t>
            </w:r>
          </w:p>
        </w:tc>
        <w:tc>
          <w:tcPr>
            <w:tcW w:w="0" w:type="auto"/>
          </w:tcPr>
          <w:p w:rsidR="00434114" w:rsidRPr="00CC143F" w:rsidRDefault="00434114" w:rsidP="008E122D">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lastRenderedPageBreak/>
              <w:t xml:space="preserve">Ölçme </w:t>
            </w:r>
            <w:r w:rsidRPr="00CC143F">
              <w:rPr>
                <w:rFonts w:eastAsia="Calibri" w:cs="Times New Roman"/>
                <w:b/>
                <w:bCs/>
                <w:sz w:val="20"/>
                <w:szCs w:val="20"/>
                <w:lang w:eastAsia="tr-TR"/>
              </w:rPr>
              <w:lastRenderedPageBreak/>
              <w:t>Yöntemleri</w:t>
            </w:r>
          </w:p>
        </w:tc>
      </w:tr>
      <w:tr w:rsidR="00434114" w:rsidRPr="00CC143F" w:rsidTr="008E122D">
        <w:tc>
          <w:tcPr>
            <w:tcW w:w="0" w:type="auto"/>
            <w:vAlign w:val="center"/>
          </w:tcPr>
          <w:p w:rsidR="00434114" w:rsidRPr="00CC143F" w:rsidRDefault="00434114" w:rsidP="008E122D">
            <w:pPr>
              <w:rPr>
                <w:rFonts w:eastAsia="Calibri" w:cs="Times New Roman"/>
                <w:sz w:val="20"/>
                <w:szCs w:val="20"/>
                <w:lang w:eastAsia="tr-TR"/>
              </w:rPr>
            </w:pPr>
            <w:r w:rsidRPr="00CC143F">
              <w:rPr>
                <w:rFonts w:eastAsia="Calibri" w:cs="Times New Roman"/>
                <w:sz w:val="20"/>
                <w:szCs w:val="20"/>
                <w:lang w:eastAsia="tr-TR"/>
              </w:rPr>
              <w:lastRenderedPageBreak/>
              <w:t>1</w:t>
            </w:r>
            <w:r w:rsidRPr="003F1576">
              <w:rPr>
                <w:rFonts w:eastAsia="Calibri" w:cs="Times New Roman"/>
                <w:sz w:val="20"/>
                <w:szCs w:val="20"/>
                <w:lang w:eastAsia="tr-TR"/>
              </w:rPr>
              <w:t xml:space="preserve">) </w:t>
            </w:r>
            <w:r>
              <w:rPr>
                <w:rFonts w:ascii="Calibri" w:hAnsi="Calibri"/>
                <w:color w:val="444444"/>
                <w:sz w:val="21"/>
                <w:szCs w:val="21"/>
              </w:rPr>
              <w:t>Reklam ve tanıtım fotoğrafının temel ilkelerini uygulayabilir.</w:t>
            </w:r>
          </w:p>
        </w:tc>
        <w:tc>
          <w:tcPr>
            <w:tcW w:w="0" w:type="auto"/>
            <w:vAlign w:val="center"/>
          </w:tcPr>
          <w:p w:rsidR="00434114" w:rsidRPr="00CC143F" w:rsidRDefault="00434114" w:rsidP="008E122D">
            <w:pPr>
              <w:spacing w:line="240" w:lineRule="atLeast"/>
              <w:jc w:val="center"/>
              <w:rPr>
                <w:rFonts w:eastAsia="Calibri" w:cs="Times New Roman"/>
                <w:sz w:val="20"/>
                <w:szCs w:val="20"/>
              </w:rPr>
            </w:pPr>
            <w:r>
              <w:rPr>
                <w:rFonts w:eastAsia="Calibri" w:cs="Times New Roman"/>
                <w:sz w:val="20"/>
                <w:szCs w:val="20"/>
              </w:rPr>
              <w:t>1,13,14</w:t>
            </w:r>
          </w:p>
        </w:tc>
        <w:tc>
          <w:tcPr>
            <w:tcW w:w="0" w:type="auto"/>
            <w:vAlign w:val="center"/>
          </w:tcPr>
          <w:p w:rsidR="00434114" w:rsidRPr="00CC143F" w:rsidRDefault="00434114" w:rsidP="008E122D">
            <w:pPr>
              <w:spacing w:line="240" w:lineRule="atLeast"/>
              <w:jc w:val="center"/>
              <w:rPr>
                <w:rFonts w:eastAsia="Calibri" w:cs="Times New Roman"/>
                <w:sz w:val="20"/>
                <w:szCs w:val="20"/>
              </w:rPr>
            </w:pPr>
            <w:r>
              <w:rPr>
                <w:rFonts w:eastAsia="Calibri" w:cs="Times New Roman"/>
                <w:sz w:val="20"/>
                <w:szCs w:val="20"/>
              </w:rPr>
              <w:t>E</w:t>
            </w:r>
          </w:p>
        </w:tc>
      </w:tr>
      <w:tr w:rsidR="00434114" w:rsidRPr="00CC143F" w:rsidTr="008E122D">
        <w:tc>
          <w:tcPr>
            <w:tcW w:w="0" w:type="auto"/>
            <w:vAlign w:val="center"/>
          </w:tcPr>
          <w:p w:rsidR="00434114" w:rsidRPr="00CC143F" w:rsidRDefault="00434114" w:rsidP="008E122D">
            <w:pPr>
              <w:rPr>
                <w:rFonts w:eastAsia="Calibri" w:cs="Times New Roman"/>
                <w:sz w:val="20"/>
                <w:szCs w:val="20"/>
                <w:lang w:eastAsia="tr-TR"/>
              </w:rPr>
            </w:pPr>
            <w:r w:rsidRPr="00CC143F">
              <w:rPr>
                <w:rFonts w:eastAsia="Calibri" w:cs="Times New Roman"/>
                <w:sz w:val="20"/>
                <w:szCs w:val="20"/>
                <w:lang w:eastAsia="tr-TR"/>
              </w:rPr>
              <w:t>2</w:t>
            </w:r>
            <w:r>
              <w:rPr>
                <w:rFonts w:eastAsia="Calibri" w:cs="Times New Roman"/>
                <w:sz w:val="20"/>
                <w:szCs w:val="20"/>
                <w:lang w:eastAsia="tr-TR"/>
              </w:rPr>
              <w:t>)</w:t>
            </w:r>
            <w:r w:rsidRPr="003F1576">
              <w:rPr>
                <w:rFonts w:eastAsia="Calibri" w:cs="Times New Roman"/>
                <w:sz w:val="20"/>
                <w:szCs w:val="20"/>
                <w:lang w:eastAsia="tr-TR"/>
              </w:rPr>
              <w:t xml:space="preserve"> </w:t>
            </w:r>
            <w:r>
              <w:rPr>
                <w:rFonts w:ascii="Calibri" w:hAnsi="Calibri"/>
                <w:color w:val="444444"/>
                <w:sz w:val="21"/>
                <w:szCs w:val="21"/>
              </w:rPr>
              <w:t>Reklam ve tanıtım fotoğraflarını yorumlayabilir.</w:t>
            </w:r>
          </w:p>
        </w:tc>
        <w:tc>
          <w:tcPr>
            <w:tcW w:w="0" w:type="auto"/>
            <w:vAlign w:val="center"/>
          </w:tcPr>
          <w:p w:rsidR="00434114" w:rsidRPr="00CC143F" w:rsidRDefault="00434114" w:rsidP="008E122D">
            <w:pPr>
              <w:spacing w:line="240" w:lineRule="atLeast"/>
              <w:jc w:val="center"/>
              <w:rPr>
                <w:rFonts w:eastAsia="Calibri" w:cs="Times New Roman"/>
                <w:sz w:val="20"/>
                <w:szCs w:val="20"/>
              </w:rPr>
            </w:pPr>
            <w:r>
              <w:rPr>
                <w:rFonts w:eastAsia="Calibri" w:cs="Times New Roman"/>
                <w:sz w:val="20"/>
                <w:szCs w:val="20"/>
              </w:rPr>
              <w:t>1,13,14</w:t>
            </w:r>
          </w:p>
        </w:tc>
        <w:tc>
          <w:tcPr>
            <w:tcW w:w="0" w:type="auto"/>
          </w:tcPr>
          <w:p w:rsidR="00434114" w:rsidRPr="00CC143F" w:rsidRDefault="00434114" w:rsidP="008E122D">
            <w:pPr>
              <w:jc w:val="center"/>
              <w:rPr>
                <w:rFonts w:ascii="Calibri" w:eastAsia="Calibri" w:hAnsi="Calibri" w:cs="Times New Roman"/>
              </w:rPr>
            </w:pPr>
            <w:r>
              <w:rPr>
                <w:rFonts w:eastAsia="Calibri" w:cs="Times New Roman"/>
                <w:sz w:val="20"/>
                <w:szCs w:val="20"/>
              </w:rPr>
              <w:t>E</w:t>
            </w:r>
          </w:p>
        </w:tc>
      </w:tr>
      <w:tr w:rsidR="00434114" w:rsidRPr="00CC143F" w:rsidTr="008E122D">
        <w:tc>
          <w:tcPr>
            <w:tcW w:w="0" w:type="auto"/>
            <w:vAlign w:val="center"/>
          </w:tcPr>
          <w:p w:rsidR="00434114" w:rsidRPr="00CC143F" w:rsidRDefault="00434114" w:rsidP="008E122D">
            <w:pPr>
              <w:rPr>
                <w:rFonts w:eastAsia="Calibri" w:cs="Times New Roman"/>
                <w:sz w:val="20"/>
                <w:szCs w:val="20"/>
                <w:lang w:eastAsia="tr-TR"/>
              </w:rPr>
            </w:pPr>
            <w:r w:rsidRPr="00CC143F">
              <w:rPr>
                <w:rFonts w:eastAsia="Calibri" w:cs="Times New Roman"/>
                <w:sz w:val="20"/>
                <w:szCs w:val="20"/>
                <w:lang w:eastAsia="tr-TR"/>
              </w:rPr>
              <w:t>3</w:t>
            </w:r>
            <w:r>
              <w:rPr>
                <w:rFonts w:eastAsia="Calibri" w:cs="Times New Roman"/>
                <w:sz w:val="20"/>
                <w:szCs w:val="20"/>
                <w:lang w:eastAsia="tr-TR"/>
              </w:rPr>
              <w:t>)</w:t>
            </w:r>
            <w:r w:rsidRPr="0058508C">
              <w:rPr>
                <w:rFonts w:eastAsia="Calibri" w:cs="Times New Roman"/>
                <w:sz w:val="20"/>
                <w:szCs w:val="20"/>
                <w:lang w:eastAsia="tr-TR"/>
              </w:rPr>
              <w:t xml:space="preserve"> </w:t>
            </w:r>
            <w:r>
              <w:rPr>
                <w:rFonts w:ascii="Calibri" w:hAnsi="Calibri"/>
                <w:color w:val="444444"/>
                <w:sz w:val="21"/>
                <w:szCs w:val="21"/>
              </w:rPr>
              <w:t>Işık kaynaklarını reklam ve tanıtım fotoğrafına uygun kullanabilir</w:t>
            </w:r>
          </w:p>
        </w:tc>
        <w:tc>
          <w:tcPr>
            <w:tcW w:w="0" w:type="auto"/>
            <w:vAlign w:val="center"/>
          </w:tcPr>
          <w:p w:rsidR="00434114" w:rsidRPr="00CC143F" w:rsidRDefault="00434114" w:rsidP="008E122D">
            <w:pPr>
              <w:spacing w:line="240" w:lineRule="atLeast"/>
              <w:jc w:val="center"/>
              <w:rPr>
                <w:rFonts w:eastAsia="Calibri" w:cs="Times New Roman"/>
                <w:sz w:val="20"/>
                <w:szCs w:val="20"/>
              </w:rPr>
            </w:pPr>
            <w:r>
              <w:rPr>
                <w:rFonts w:eastAsia="Calibri" w:cs="Times New Roman"/>
                <w:sz w:val="20"/>
                <w:szCs w:val="20"/>
              </w:rPr>
              <w:t>1,13,14</w:t>
            </w:r>
          </w:p>
        </w:tc>
        <w:tc>
          <w:tcPr>
            <w:tcW w:w="0" w:type="auto"/>
          </w:tcPr>
          <w:p w:rsidR="00434114" w:rsidRPr="00CC143F" w:rsidRDefault="00434114" w:rsidP="008E122D">
            <w:pPr>
              <w:jc w:val="center"/>
              <w:rPr>
                <w:rFonts w:ascii="Calibri" w:eastAsia="Calibri" w:hAnsi="Calibri" w:cs="Times New Roman"/>
              </w:rPr>
            </w:pPr>
            <w:r>
              <w:rPr>
                <w:rFonts w:eastAsia="Calibri" w:cs="Times New Roman"/>
                <w:sz w:val="20"/>
                <w:szCs w:val="20"/>
              </w:rPr>
              <w:t>E</w:t>
            </w:r>
          </w:p>
        </w:tc>
      </w:tr>
      <w:tr w:rsidR="00434114" w:rsidRPr="00CC143F" w:rsidTr="008E122D">
        <w:tc>
          <w:tcPr>
            <w:tcW w:w="0" w:type="auto"/>
            <w:vAlign w:val="center"/>
          </w:tcPr>
          <w:p w:rsidR="00434114" w:rsidRPr="00CC143F" w:rsidRDefault="00434114" w:rsidP="008E122D">
            <w:pPr>
              <w:rPr>
                <w:rFonts w:eastAsia="Calibri" w:cs="Times New Roman"/>
                <w:sz w:val="20"/>
                <w:szCs w:val="20"/>
                <w:lang w:eastAsia="tr-TR"/>
              </w:rPr>
            </w:pPr>
            <w:r w:rsidRPr="0058508C">
              <w:rPr>
                <w:rFonts w:eastAsia="Calibri" w:cs="Times New Roman"/>
                <w:sz w:val="20"/>
                <w:szCs w:val="20"/>
                <w:lang w:eastAsia="tr-TR"/>
              </w:rPr>
              <w:t xml:space="preserve">4) </w:t>
            </w:r>
            <w:r>
              <w:rPr>
                <w:rFonts w:ascii="Calibri" w:hAnsi="Calibri"/>
                <w:color w:val="444444"/>
                <w:sz w:val="21"/>
                <w:szCs w:val="21"/>
              </w:rPr>
              <w:t>Bir konuyu reklam fotoğrafına uyarlayabilir.</w:t>
            </w:r>
          </w:p>
        </w:tc>
        <w:tc>
          <w:tcPr>
            <w:tcW w:w="0" w:type="auto"/>
            <w:vAlign w:val="center"/>
          </w:tcPr>
          <w:p w:rsidR="00434114" w:rsidRDefault="00434114" w:rsidP="008E122D">
            <w:pPr>
              <w:spacing w:line="240" w:lineRule="atLeast"/>
              <w:jc w:val="center"/>
              <w:rPr>
                <w:rFonts w:eastAsia="Calibri" w:cs="Times New Roman"/>
                <w:sz w:val="20"/>
                <w:szCs w:val="20"/>
              </w:rPr>
            </w:pPr>
            <w:r>
              <w:rPr>
                <w:rFonts w:eastAsia="Calibri" w:cs="Times New Roman"/>
                <w:sz w:val="20"/>
                <w:szCs w:val="20"/>
              </w:rPr>
              <w:t>1,13,14</w:t>
            </w:r>
          </w:p>
        </w:tc>
        <w:tc>
          <w:tcPr>
            <w:tcW w:w="0" w:type="auto"/>
          </w:tcPr>
          <w:p w:rsidR="00434114" w:rsidRPr="00CC143F" w:rsidRDefault="00434114" w:rsidP="008E122D">
            <w:pPr>
              <w:jc w:val="center"/>
              <w:rPr>
                <w:rFonts w:eastAsia="Calibri" w:cs="Times New Roman"/>
                <w:sz w:val="20"/>
                <w:szCs w:val="20"/>
              </w:rPr>
            </w:pPr>
            <w:r>
              <w:rPr>
                <w:rFonts w:eastAsia="Calibri" w:cs="Times New Roman"/>
                <w:sz w:val="20"/>
                <w:szCs w:val="20"/>
              </w:rPr>
              <w:t>E</w:t>
            </w:r>
          </w:p>
        </w:tc>
      </w:tr>
    </w:tbl>
    <w:p w:rsidR="00434114" w:rsidRPr="00CC143F" w:rsidRDefault="00434114" w:rsidP="00434114">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434114" w:rsidRPr="00CC143F" w:rsidTr="008E122D">
        <w:tc>
          <w:tcPr>
            <w:tcW w:w="1000" w:type="pct"/>
          </w:tcPr>
          <w:p w:rsidR="00434114" w:rsidRPr="00CC143F" w:rsidRDefault="00434114"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434114" w:rsidRPr="00CC143F" w:rsidRDefault="00434114" w:rsidP="008E122D">
            <w:pPr>
              <w:jc w:val="both"/>
              <w:rPr>
                <w:rFonts w:eastAsia="Calibri" w:cs="Times New Roman"/>
                <w:sz w:val="20"/>
                <w:szCs w:val="20"/>
              </w:rPr>
            </w:pPr>
            <w:r w:rsidRPr="00CC143F">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434114" w:rsidRPr="00CC143F" w:rsidTr="008E122D">
        <w:tc>
          <w:tcPr>
            <w:tcW w:w="1000" w:type="pct"/>
          </w:tcPr>
          <w:p w:rsidR="00434114" w:rsidRPr="00CC143F" w:rsidRDefault="00434114"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Ölçme Yöntemleri:</w:t>
            </w:r>
          </w:p>
        </w:tc>
        <w:tc>
          <w:tcPr>
            <w:tcW w:w="0" w:type="auto"/>
          </w:tcPr>
          <w:p w:rsidR="00434114" w:rsidRPr="00CC143F" w:rsidRDefault="00434114" w:rsidP="008E122D">
            <w:pPr>
              <w:spacing w:after="0" w:line="240" w:lineRule="auto"/>
              <w:jc w:val="both"/>
              <w:rPr>
                <w:rFonts w:eastAsia="Calibri" w:cs="Times New Roman"/>
                <w:sz w:val="20"/>
                <w:szCs w:val="20"/>
              </w:rPr>
            </w:pPr>
            <w:r w:rsidRPr="00CC143F">
              <w:rPr>
                <w:rFonts w:eastAsia="Calibri" w:cs="Times New Roman"/>
                <w:sz w:val="20"/>
                <w:szCs w:val="20"/>
              </w:rPr>
              <w:t>A: Sınav, B: Küçük Sınav (Quiz), C: Ödev, D: Laboratuvar, E: Proje/Tasarım, F: Diğer (Performans Görevi, Sunum, Derse Katılım)</w:t>
            </w:r>
          </w:p>
        </w:tc>
      </w:tr>
    </w:tbl>
    <w:p w:rsidR="00434114" w:rsidRPr="00CC143F" w:rsidRDefault="00434114" w:rsidP="00434114">
      <w:pPr>
        <w:spacing w:after="0" w:line="240" w:lineRule="auto"/>
        <w:rPr>
          <w:rFonts w:eastAsia="Calibri" w:cs="Times New Roman"/>
          <w:sz w:val="20"/>
          <w:szCs w:val="20"/>
          <w:lang w:eastAsia="tr-TR"/>
        </w:rPr>
      </w:pPr>
    </w:p>
    <w:p w:rsidR="00434114" w:rsidRPr="00CC143F" w:rsidRDefault="00434114" w:rsidP="00434114">
      <w:pPr>
        <w:spacing w:after="0" w:line="240" w:lineRule="auto"/>
        <w:rPr>
          <w:rFonts w:eastAsia="Calibri" w:cs="Times New Roman"/>
          <w:sz w:val="20"/>
          <w:szCs w:val="20"/>
          <w:lang w:eastAsia="tr-TR"/>
        </w:rPr>
      </w:pPr>
    </w:p>
    <w:p w:rsidR="00434114" w:rsidRPr="00CC143F" w:rsidRDefault="00434114" w:rsidP="00434114">
      <w:pPr>
        <w:spacing w:after="0" w:line="240" w:lineRule="auto"/>
        <w:rPr>
          <w:rFonts w:eastAsia="Calibri" w:cs="Times New Roman"/>
          <w:sz w:val="20"/>
          <w:szCs w:val="20"/>
          <w:lang w:eastAsia="tr-TR"/>
        </w:rPr>
      </w:pPr>
    </w:p>
    <w:p w:rsidR="00434114" w:rsidRPr="00CC143F" w:rsidRDefault="00434114" w:rsidP="00434114">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434114" w:rsidRPr="00CC143F" w:rsidTr="008E122D">
        <w:trPr>
          <w:trHeight w:val="525"/>
        </w:trPr>
        <w:tc>
          <w:tcPr>
            <w:tcW w:w="0" w:type="auto"/>
            <w:gridSpan w:val="3"/>
          </w:tcPr>
          <w:p w:rsidR="00434114" w:rsidRPr="00CC143F" w:rsidRDefault="00434114" w:rsidP="008E122D">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DERS AKIŞI</w:t>
            </w:r>
          </w:p>
        </w:tc>
      </w:tr>
      <w:tr w:rsidR="00434114" w:rsidRPr="00CC143F" w:rsidTr="008E122D">
        <w:trPr>
          <w:trHeight w:val="450"/>
        </w:trPr>
        <w:tc>
          <w:tcPr>
            <w:tcW w:w="390" w:type="pct"/>
          </w:tcPr>
          <w:p w:rsidR="00434114" w:rsidRPr="00CC143F" w:rsidRDefault="00434114"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Hafta</w:t>
            </w:r>
          </w:p>
        </w:tc>
        <w:tc>
          <w:tcPr>
            <w:tcW w:w="3655" w:type="pct"/>
          </w:tcPr>
          <w:p w:rsidR="00434114" w:rsidRPr="00CC143F" w:rsidRDefault="00434114"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Konular</w:t>
            </w:r>
          </w:p>
        </w:tc>
        <w:tc>
          <w:tcPr>
            <w:tcW w:w="955" w:type="pct"/>
          </w:tcPr>
          <w:p w:rsidR="00434114" w:rsidRPr="00CC143F" w:rsidRDefault="00434114" w:rsidP="008E122D">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Ön Hazırlık</w:t>
            </w:r>
          </w:p>
        </w:tc>
      </w:tr>
      <w:tr w:rsidR="00434114" w:rsidRPr="003F1576" w:rsidTr="008E122D">
        <w:trPr>
          <w:trHeight w:val="375"/>
        </w:trPr>
        <w:tc>
          <w:tcPr>
            <w:tcW w:w="0" w:type="auto"/>
          </w:tcPr>
          <w:p w:rsidR="00434114" w:rsidRPr="00CC143F" w:rsidRDefault="00434114" w:rsidP="008E122D">
            <w:pPr>
              <w:spacing w:line="240" w:lineRule="atLeast"/>
              <w:rPr>
                <w:rFonts w:eastAsia="Calibri" w:cs="Times New Roman"/>
                <w:sz w:val="20"/>
                <w:szCs w:val="20"/>
              </w:rPr>
            </w:pPr>
            <w:r w:rsidRPr="00CC143F">
              <w:rPr>
                <w:rFonts w:eastAsia="Calibri" w:cs="Times New Roman"/>
                <w:sz w:val="20"/>
                <w:szCs w:val="20"/>
              </w:rPr>
              <w:t>1</w:t>
            </w:r>
          </w:p>
        </w:tc>
        <w:tc>
          <w:tcPr>
            <w:tcW w:w="0" w:type="auto"/>
            <w:vAlign w:val="center"/>
          </w:tcPr>
          <w:p w:rsidR="00434114" w:rsidRPr="00CC143F" w:rsidRDefault="00434114" w:rsidP="008E122D">
            <w:pPr>
              <w:rPr>
                <w:rFonts w:eastAsia="Calibri" w:cs="Times New Roman"/>
                <w:sz w:val="20"/>
                <w:szCs w:val="20"/>
              </w:rPr>
            </w:pPr>
            <w:r>
              <w:rPr>
                <w:rFonts w:ascii="Calibri" w:hAnsi="Calibri"/>
                <w:color w:val="444444"/>
                <w:sz w:val="21"/>
                <w:szCs w:val="21"/>
              </w:rPr>
              <w:t>Dersin tanıtımı</w:t>
            </w:r>
          </w:p>
        </w:tc>
        <w:tc>
          <w:tcPr>
            <w:tcW w:w="0" w:type="auto"/>
          </w:tcPr>
          <w:p w:rsidR="00434114" w:rsidRPr="00CC143F" w:rsidRDefault="00434114" w:rsidP="008E122D">
            <w:pPr>
              <w:rPr>
                <w:rFonts w:eastAsia="Calibri" w:cs="Times New Roman"/>
                <w:sz w:val="20"/>
                <w:szCs w:val="20"/>
              </w:rPr>
            </w:pPr>
            <w:r w:rsidRPr="00CC143F">
              <w:rPr>
                <w:rFonts w:eastAsia="Calibri" w:cs="Times New Roman"/>
                <w:sz w:val="20"/>
                <w:szCs w:val="20"/>
              </w:rPr>
              <w:t>Kaynak kitaplardan ilgili yerlerin okunması</w:t>
            </w:r>
          </w:p>
        </w:tc>
      </w:tr>
      <w:tr w:rsidR="00434114" w:rsidRPr="003F1576" w:rsidTr="008E122D">
        <w:trPr>
          <w:trHeight w:val="375"/>
        </w:trPr>
        <w:tc>
          <w:tcPr>
            <w:tcW w:w="0" w:type="auto"/>
            <w:vAlign w:val="center"/>
          </w:tcPr>
          <w:p w:rsidR="00434114" w:rsidRPr="00CC143F" w:rsidRDefault="00434114" w:rsidP="008E122D">
            <w:pPr>
              <w:spacing w:line="240" w:lineRule="atLeast"/>
              <w:rPr>
                <w:rFonts w:eastAsia="Calibri" w:cs="Times New Roman"/>
                <w:sz w:val="20"/>
                <w:szCs w:val="20"/>
              </w:rPr>
            </w:pPr>
            <w:r w:rsidRPr="00CC143F">
              <w:rPr>
                <w:rFonts w:eastAsia="Calibri" w:cs="Times New Roman"/>
                <w:sz w:val="20"/>
                <w:szCs w:val="20"/>
              </w:rPr>
              <w:t>2</w:t>
            </w:r>
          </w:p>
        </w:tc>
        <w:tc>
          <w:tcPr>
            <w:tcW w:w="0" w:type="auto"/>
            <w:vAlign w:val="center"/>
          </w:tcPr>
          <w:p w:rsidR="00434114" w:rsidRPr="00CC143F" w:rsidRDefault="00434114" w:rsidP="008E122D">
            <w:pPr>
              <w:rPr>
                <w:rFonts w:eastAsia="Calibri" w:cs="Times New Roman"/>
                <w:sz w:val="20"/>
                <w:szCs w:val="20"/>
              </w:rPr>
            </w:pPr>
            <w:r>
              <w:rPr>
                <w:rFonts w:ascii="Calibri" w:hAnsi="Calibri"/>
                <w:color w:val="444444"/>
                <w:sz w:val="21"/>
                <w:szCs w:val="21"/>
              </w:rPr>
              <w:t>Reklam fotoğrafının tarihi</w:t>
            </w:r>
          </w:p>
        </w:tc>
        <w:tc>
          <w:tcPr>
            <w:tcW w:w="0" w:type="auto"/>
          </w:tcPr>
          <w:p w:rsidR="00434114" w:rsidRPr="003F1576" w:rsidRDefault="00434114" w:rsidP="008E122D">
            <w:pPr>
              <w:rPr>
                <w:rFonts w:eastAsia="Calibri" w:cs="Times New Roman"/>
                <w:sz w:val="20"/>
                <w:szCs w:val="20"/>
              </w:rPr>
            </w:pPr>
            <w:r w:rsidRPr="00CC143F">
              <w:rPr>
                <w:rFonts w:eastAsia="Calibri" w:cs="Times New Roman"/>
                <w:sz w:val="20"/>
                <w:szCs w:val="20"/>
              </w:rPr>
              <w:t>Kaynak kitaplardan ilgili yerlerin okunması</w:t>
            </w:r>
          </w:p>
        </w:tc>
      </w:tr>
      <w:tr w:rsidR="00434114" w:rsidRPr="003F1576" w:rsidTr="008E122D">
        <w:trPr>
          <w:trHeight w:val="375"/>
        </w:trPr>
        <w:tc>
          <w:tcPr>
            <w:tcW w:w="0" w:type="auto"/>
          </w:tcPr>
          <w:p w:rsidR="00434114" w:rsidRPr="00CC143F" w:rsidRDefault="00434114" w:rsidP="008E122D">
            <w:pPr>
              <w:spacing w:line="240" w:lineRule="atLeast"/>
              <w:rPr>
                <w:rFonts w:eastAsia="Calibri" w:cs="Times New Roman"/>
                <w:sz w:val="20"/>
                <w:szCs w:val="20"/>
              </w:rPr>
            </w:pPr>
            <w:r w:rsidRPr="00CC143F">
              <w:rPr>
                <w:rFonts w:eastAsia="Calibri" w:cs="Times New Roman"/>
                <w:sz w:val="20"/>
                <w:szCs w:val="20"/>
              </w:rPr>
              <w:t>3</w:t>
            </w:r>
          </w:p>
        </w:tc>
        <w:tc>
          <w:tcPr>
            <w:tcW w:w="0" w:type="auto"/>
          </w:tcPr>
          <w:p w:rsidR="00434114" w:rsidRPr="00CC143F" w:rsidRDefault="00434114" w:rsidP="008E122D">
            <w:pPr>
              <w:rPr>
                <w:rFonts w:eastAsia="Calibri" w:cs="Times New Roman"/>
                <w:sz w:val="20"/>
                <w:szCs w:val="20"/>
              </w:rPr>
            </w:pPr>
            <w:r>
              <w:rPr>
                <w:rFonts w:ascii="Calibri" w:hAnsi="Calibri"/>
                <w:color w:val="444444"/>
                <w:sz w:val="21"/>
                <w:szCs w:val="21"/>
              </w:rPr>
              <w:t>Reklam tasarımında fotoğraf kullanımının önemi</w:t>
            </w:r>
          </w:p>
        </w:tc>
        <w:tc>
          <w:tcPr>
            <w:tcW w:w="0" w:type="auto"/>
          </w:tcPr>
          <w:p w:rsidR="00434114" w:rsidRPr="003F1576" w:rsidRDefault="00434114" w:rsidP="008E122D">
            <w:pPr>
              <w:rPr>
                <w:rFonts w:eastAsia="Calibri" w:cs="Times New Roman"/>
                <w:sz w:val="20"/>
                <w:szCs w:val="20"/>
              </w:rPr>
            </w:pPr>
            <w:r w:rsidRPr="00CC143F">
              <w:rPr>
                <w:rFonts w:eastAsia="Calibri" w:cs="Times New Roman"/>
                <w:sz w:val="20"/>
                <w:szCs w:val="20"/>
              </w:rPr>
              <w:t>Kaynak kitaplardan ilgili yerlerin okunması</w:t>
            </w:r>
          </w:p>
        </w:tc>
      </w:tr>
      <w:tr w:rsidR="00434114" w:rsidRPr="003F1576" w:rsidTr="008E122D">
        <w:trPr>
          <w:trHeight w:val="375"/>
        </w:trPr>
        <w:tc>
          <w:tcPr>
            <w:tcW w:w="0" w:type="auto"/>
          </w:tcPr>
          <w:p w:rsidR="00434114" w:rsidRPr="00CC143F" w:rsidRDefault="00434114" w:rsidP="008E122D">
            <w:pPr>
              <w:spacing w:line="240" w:lineRule="atLeast"/>
              <w:rPr>
                <w:rFonts w:eastAsia="Calibri" w:cs="Times New Roman"/>
                <w:sz w:val="20"/>
                <w:szCs w:val="20"/>
              </w:rPr>
            </w:pPr>
            <w:r w:rsidRPr="00CC143F">
              <w:rPr>
                <w:rFonts w:eastAsia="Calibri" w:cs="Times New Roman"/>
                <w:sz w:val="20"/>
                <w:szCs w:val="20"/>
              </w:rPr>
              <w:t>4</w:t>
            </w:r>
          </w:p>
        </w:tc>
        <w:tc>
          <w:tcPr>
            <w:tcW w:w="0" w:type="auto"/>
            <w:vAlign w:val="center"/>
          </w:tcPr>
          <w:p w:rsidR="00434114" w:rsidRPr="00CC143F" w:rsidRDefault="00434114" w:rsidP="008E122D">
            <w:pPr>
              <w:rPr>
                <w:rFonts w:eastAsia="Calibri" w:cs="Times New Roman"/>
                <w:sz w:val="20"/>
                <w:szCs w:val="20"/>
              </w:rPr>
            </w:pPr>
            <w:r>
              <w:rPr>
                <w:rFonts w:ascii="Calibri" w:hAnsi="Calibri"/>
                <w:color w:val="444444"/>
                <w:sz w:val="21"/>
                <w:szCs w:val="21"/>
              </w:rPr>
              <w:t>Reklam fotoğrafında ışık kullanımı</w:t>
            </w:r>
          </w:p>
        </w:tc>
        <w:tc>
          <w:tcPr>
            <w:tcW w:w="0" w:type="auto"/>
          </w:tcPr>
          <w:p w:rsidR="00434114" w:rsidRPr="003F1576" w:rsidRDefault="00434114" w:rsidP="008E122D">
            <w:pPr>
              <w:rPr>
                <w:rFonts w:eastAsia="Calibri" w:cs="Times New Roman"/>
                <w:sz w:val="20"/>
                <w:szCs w:val="20"/>
              </w:rPr>
            </w:pPr>
            <w:r w:rsidRPr="00CC143F">
              <w:rPr>
                <w:rFonts w:eastAsia="Calibri" w:cs="Times New Roman"/>
                <w:sz w:val="20"/>
                <w:szCs w:val="20"/>
              </w:rPr>
              <w:t>Kaynak kitaplardan ilgili yerlerin okunması</w:t>
            </w:r>
          </w:p>
        </w:tc>
      </w:tr>
      <w:tr w:rsidR="00434114" w:rsidRPr="003F1576" w:rsidTr="008E122D">
        <w:trPr>
          <w:trHeight w:val="375"/>
        </w:trPr>
        <w:tc>
          <w:tcPr>
            <w:tcW w:w="0" w:type="auto"/>
          </w:tcPr>
          <w:p w:rsidR="00434114" w:rsidRPr="00CC143F" w:rsidRDefault="00434114" w:rsidP="008E122D">
            <w:pPr>
              <w:spacing w:line="240" w:lineRule="atLeast"/>
              <w:rPr>
                <w:rFonts w:eastAsia="Calibri" w:cs="Times New Roman"/>
                <w:sz w:val="20"/>
                <w:szCs w:val="20"/>
              </w:rPr>
            </w:pPr>
            <w:r w:rsidRPr="00CC143F">
              <w:rPr>
                <w:rFonts w:eastAsia="Calibri" w:cs="Times New Roman"/>
                <w:sz w:val="20"/>
                <w:szCs w:val="20"/>
              </w:rPr>
              <w:t>5</w:t>
            </w:r>
          </w:p>
        </w:tc>
        <w:tc>
          <w:tcPr>
            <w:tcW w:w="0" w:type="auto"/>
            <w:vAlign w:val="center"/>
          </w:tcPr>
          <w:p w:rsidR="00434114" w:rsidRPr="00CC143F" w:rsidRDefault="00434114" w:rsidP="008E122D">
            <w:pPr>
              <w:rPr>
                <w:rFonts w:eastAsia="Calibri" w:cs="Times New Roman"/>
                <w:sz w:val="20"/>
                <w:szCs w:val="20"/>
              </w:rPr>
            </w:pPr>
            <w:r>
              <w:rPr>
                <w:rFonts w:ascii="Calibri" w:hAnsi="Calibri"/>
                <w:color w:val="444444"/>
                <w:sz w:val="21"/>
                <w:szCs w:val="21"/>
              </w:rPr>
              <w:t>Doğal ışık kaynaklarının kullanımı</w:t>
            </w:r>
          </w:p>
        </w:tc>
        <w:tc>
          <w:tcPr>
            <w:tcW w:w="0" w:type="auto"/>
          </w:tcPr>
          <w:p w:rsidR="00434114" w:rsidRPr="003F1576" w:rsidRDefault="00434114" w:rsidP="008E122D">
            <w:pPr>
              <w:rPr>
                <w:rFonts w:eastAsia="Calibri" w:cs="Times New Roman"/>
                <w:sz w:val="20"/>
                <w:szCs w:val="20"/>
              </w:rPr>
            </w:pPr>
            <w:r w:rsidRPr="00CC143F">
              <w:rPr>
                <w:rFonts w:eastAsia="Calibri" w:cs="Times New Roman"/>
                <w:sz w:val="20"/>
                <w:szCs w:val="20"/>
              </w:rPr>
              <w:t>Kaynak kitaplardan ilgili yerlerin okunması</w:t>
            </w:r>
          </w:p>
        </w:tc>
      </w:tr>
      <w:tr w:rsidR="00434114" w:rsidRPr="003F1576" w:rsidTr="008E122D">
        <w:trPr>
          <w:trHeight w:val="375"/>
        </w:trPr>
        <w:tc>
          <w:tcPr>
            <w:tcW w:w="0" w:type="auto"/>
            <w:vAlign w:val="center"/>
          </w:tcPr>
          <w:p w:rsidR="00434114" w:rsidRPr="00CC143F" w:rsidRDefault="00434114" w:rsidP="008E122D">
            <w:pPr>
              <w:spacing w:line="240" w:lineRule="atLeast"/>
              <w:rPr>
                <w:rFonts w:eastAsia="Calibri" w:cs="Times New Roman"/>
                <w:sz w:val="20"/>
                <w:szCs w:val="20"/>
              </w:rPr>
            </w:pPr>
            <w:r w:rsidRPr="00CC143F">
              <w:rPr>
                <w:rFonts w:eastAsia="Calibri" w:cs="Times New Roman"/>
                <w:sz w:val="20"/>
                <w:szCs w:val="20"/>
              </w:rPr>
              <w:t>6</w:t>
            </w:r>
          </w:p>
        </w:tc>
        <w:tc>
          <w:tcPr>
            <w:tcW w:w="0" w:type="auto"/>
            <w:vAlign w:val="center"/>
          </w:tcPr>
          <w:p w:rsidR="00434114" w:rsidRPr="00CC143F" w:rsidRDefault="00434114" w:rsidP="008E122D">
            <w:pPr>
              <w:rPr>
                <w:rFonts w:eastAsia="Calibri" w:cs="Times New Roman"/>
                <w:sz w:val="20"/>
                <w:szCs w:val="20"/>
              </w:rPr>
            </w:pPr>
            <w:r>
              <w:rPr>
                <w:rFonts w:ascii="Calibri" w:hAnsi="Calibri"/>
                <w:color w:val="444444"/>
                <w:sz w:val="21"/>
                <w:szCs w:val="21"/>
              </w:rPr>
              <w:t>Değer Yönelimleri Kuramı</w:t>
            </w:r>
          </w:p>
        </w:tc>
        <w:tc>
          <w:tcPr>
            <w:tcW w:w="0" w:type="auto"/>
          </w:tcPr>
          <w:p w:rsidR="00434114" w:rsidRPr="003F1576" w:rsidRDefault="00434114" w:rsidP="008E122D">
            <w:pPr>
              <w:rPr>
                <w:rFonts w:eastAsia="Calibri" w:cs="Times New Roman"/>
                <w:sz w:val="20"/>
                <w:szCs w:val="20"/>
              </w:rPr>
            </w:pPr>
            <w:r w:rsidRPr="00CC143F">
              <w:rPr>
                <w:rFonts w:eastAsia="Calibri" w:cs="Times New Roman"/>
                <w:sz w:val="20"/>
                <w:szCs w:val="20"/>
              </w:rPr>
              <w:t>Kaynak kitaplardan ilgili yerlerin okunması</w:t>
            </w:r>
          </w:p>
        </w:tc>
      </w:tr>
      <w:tr w:rsidR="00434114" w:rsidRPr="003F1576" w:rsidTr="008E122D">
        <w:trPr>
          <w:trHeight w:val="375"/>
        </w:trPr>
        <w:tc>
          <w:tcPr>
            <w:tcW w:w="0" w:type="auto"/>
            <w:vAlign w:val="center"/>
          </w:tcPr>
          <w:p w:rsidR="00434114" w:rsidRPr="00CC143F" w:rsidRDefault="00434114" w:rsidP="008E122D">
            <w:pPr>
              <w:spacing w:line="240" w:lineRule="atLeast"/>
              <w:rPr>
                <w:rFonts w:eastAsia="Calibri" w:cs="Times New Roman"/>
                <w:sz w:val="20"/>
                <w:szCs w:val="20"/>
              </w:rPr>
            </w:pPr>
            <w:r w:rsidRPr="00CC143F">
              <w:rPr>
                <w:rFonts w:eastAsia="Calibri" w:cs="Times New Roman"/>
                <w:sz w:val="20"/>
                <w:szCs w:val="20"/>
              </w:rPr>
              <w:lastRenderedPageBreak/>
              <w:t>7</w:t>
            </w:r>
          </w:p>
        </w:tc>
        <w:tc>
          <w:tcPr>
            <w:tcW w:w="0" w:type="auto"/>
            <w:vAlign w:val="center"/>
          </w:tcPr>
          <w:p w:rsidR="00434114" w:rsidRPr="00CC143F" w:rsidRDefault="00434114" w:rsidP="008E122D">
            <w:pPr>
              <w:rPr>
                <w:rFonts w:eastAsia="Calibri" w:cs="Times New Roman"/>
                <w:sz w:val="20"/>
                <w:szCs w:val="20"/>
              </w:rPr>
            </w:pPr>
            <w:r>
              <w:rPr>
                <w:rFonts w:ascii="Calibri" w:hAnsi="Calibri"/>
                <w:color w:val="444444"/>
                <w:sz w:val="21"/>
                <w:szCs w:val="21"/>
              </w:rPr>
              <w:t>Yapay ışık kaynaklarının kullanımı</w:t>
            </w:r>
          </w:p>
        </w:tc>
        <w:tc>
          <w:tcPr>
            <w:tcW w:w="0" w:type="auto"/>
          </w:tcPr>
          <w:p w:rsidR="00434114" w:rsidRPr="003F1576" w:rsidRDefault="00434114" w:rsidP="008E122D">
            <w:pPr>
              <w:rPr>
                <w:rFonts w:eastAsia="Calibri" w:cs="Times New Roman"/>
                <w:sz w:val="20"/>
                <w:szCs w:val="20"/>
              </w:rPr>
            </w:pPr>
            <w:r w:rsidRPr="00CC143F">
              <w:rPr>
                <w:rFonts w:eastAsia="Calibri" w:cs="Times New Roman"/>
                <w:sz w:val="20"/>
                <w:szCs w:val="20"/>
              </w:rPr>
              <w:t>Kaynak kitaplardan ilgili yerlerin okunması</w:t>
            </w:r>
          </w:p>
        </w:tc>
      </w:tr>
      <w:tr w:rsidR="00434114" w:rsidRPr="003F1576" w:rsidTr="008E122D">
        <w:trPr>
          <w:trHeight w:val="375"/>
        </w:trPr>
        <w:tc>
          <w:tcPr>
            <w:tcW w:w="0" w:type="auto"/>
            <w:vAlign w:val="center"/>
          </w:tcPr>
          <w:p w:rsidR="00434114" w:rsidRPr="00CC143F" w:rsidRDefault="00434114" w:rsidP="008E122D">
            <w:pPr>
              <w:spacing w:line="240" w:lineRule="atLeast"/>
              <w:rPr>
                <w:rFonts w:eastAsia="Calibri" w:cs="Times New Roman"/>
                <w:sz w:val="20"/>
                <w:szCs w:val="20"/>
              </w:rPr>
            </w:pPr>
            <w:r w:rsidRPr="00CC143F">
              <w:rPr>
                <w:rFonts w:eastAsia="Calibri" w:cs="Times New Roman"/>
                <w:sz w:val="20"/>
                <w:szCs w:val="20"/>
              </w:rPr>
              <w:t>8</w:t>
            </w:r>
          </w:p>
        </w:tc>
        <w:tc>
          <w:tcPr>
            <w:tcW w:w="0" w:type="auto"/>
            <w:vAlign w:val="center"/>
          </w:tcPr>
          <w:p w:rsidR="00434114" w:rsidRPr="00CC143F" w:rsidRDefault="00434114" w:rsidP="008E122D">
            <w:pPr>
              <w:rPr>
                <w:rFonts w:eastAsia="Calibri" w:cs="Times New Roman"/>
                <w:sz w:val="20"/>
                <w:szCs w:val="20"/>
              </w:rPr>
            </w:pPr>
            <w:r w:rsidRPr="00CC143F">
              <w:rPr>
                <w:rFonts w:eastAsia="Calibri" w:cs="Times New Roman"/>
                <w:sz w:val="20"/>
                <w:szCs w:val="20"/>
              </w:rPr>
              <w:t>Ara Sınav</w:t>
            </w:r>
          </w:p>
        </w:tc>
        <w:tc>
          <w:tcPr>
            <w:tcW w:w="0" w:type="auto"/>
          </w:tcPr>
          <w:p w:rsidR="00434114" w:rsidRPr="003F1576" w:rsidRDefault="00434114" w:rsidP="008E122D">
            <w:pPr>
              <w:rPr>
                <w:rFonts w:eastAsia="Calibri" w:cs="Times New Roman"/>
                <w:sz w:val="20"/>
                <w:szCs w:val="20"/>
              </w:rPr>
            </w:pPr>
          </w:p>
        </w:tc>
      </w:tr>
      <w:tr w:rsidR="00434114" w:rsidRPr="003F1576" w:rsidTr="008E122D">
        <w:trPr>
          <w:trHeight w:val="375"/>
        </w:trPr>
        <w:tc>
          <w:tcPr>
            <w:tcW w:w="0" w:type="auto"/>
            <w:vAlign w:val="center"/>
          </w:tcPr>
          <w:p w:rsidR="00434114" w:rsidRPr="00CC143F" w:rsidRDefault="00434114" w:rsidP="008E122D">
            <w:pPr>
              <w:spacing w:line="240" w:lineRule="atLeast"/>
              <w:rPr>
                <w:rFonts w:eastAsia="Calibri" w:cs="Times New Roman"/>
                <w:sz w:val="20"/>
                <w:szCs w:val="20"/>
              </w:rPr>
            </w:pPr>
            <w:r w:rsidRPr="00CC143F">
              <w:rPr>
                <w:rFonts w:eastAsia="Calibri" w:cs="Times New Roman"/>
                <w:sz w:val="20"/>
                <w:szCs w:val="20"/>
              </w:rPr>
              <w:t>9</w:t>
            </w:r>
          </w:p>
        </w:tc>
        <w:tc>
          <w:tcPr>
            <w:tcW w:w="0" w:type="auto"/>
            <w:vAlign w:val="center"/>
          </w:tcPr>
          <w:p w:rsidR="00434114" w:rsidRPr="00CC143F" w:rsidRDefault="00434114" w:rsidP="008E122D">
            <w:pPr>
              <w:rPr>
                <w:rFonts w:eastAsia="Calibri" w:cs="Times New Roman"/>
                <w:sz w:val="20"/>
                <w:szCs w:val="20"/>
              </w:rPr>
            </w:pPr>
            <w:r>
              <w:rPr>
                <w:rFonts w:ascii="Calibri" w:hAnsi="Calibri"/>
                <w:color w:val="444444"/>
                <w:sz w:val="21"/>
                <w:szCs w:val="21"/>
              </w:rPr>
              <w:t>Komplike ışık kaynaklarının yorumlanması</w:t>
            </w:r>
          </w:p>
        </w:tc>
        <w:tc>
          <w:tcPr>
            <w:tcW w:w="0" w:type="auto"/>
          </w:tcPr>
          <w:p w:rsidR="00434114" w:rsidRPr="003F1576" w:rsidRDefault="00434114" w:rsidP="008E122D">
            <w:pPr>
              <w:rPr>
                <w:rFonts w:eastAsia="Calibri" w:cs="Times New Roman"/>
                <w:sz w:val="20"/>
                <w:szCs w:val="20"/>
              </w:rPr>
            </w:pPr>
            <w:r w:rsidRPr="00CC143F">
              <w:rPr>
                <w:rFonts w:eastAsia="Calibri" w:cs="Times New Roman"/>
                <w:sz w:val="20"/>
                <w:szCs w:val="20"/>
              </w:rPr>
              <w:t>Kaynak kitaplardan ilgili yerlerin okunması</w:t>
            </w:r>
          </w:p>
        </w:tc>
      </w:tr>
      <w:tr w:rsidR="00434114" w:rsidRPr="003F1576" w:rsidTr="008E122D">
        <w:trPr>
          <w:trHeight w:val="375"/>
        </w:trPr>
        <w:tc>
          <w:tcPr>
            <w:tcW w:w="0" w:type="auto"/>
            <w:vAlign w:val="center"/>
          </w:tcPr>
          <w:p w:rsidR="00434114" w:rsidRPr="00CC143F" w:rsidRDefault="00434114" w:rsidP="008E122D">
            <w:pPr>
              <w:spacing w:line="240" w:lineRule="atLeast"/>
              <w:rPr>
                <w:rFonts w:eastAsia="Calibri" w:cs="Times New Roman"/>
                <w:sz w:val="20"/>
                <w:szCs w:val="20"/>
              </w:rPr>
            </w:pPr>
            <w:r w:rsidRPr="00CC143F">
              <w:rPr>
                <w:rFonts w:eastAsia="Calibri" w:cs="Times New Roman"/>
                <w:sz w:val="20"/>
                <w:szCs w:val="20"/>
              </w:rPr>
              <w:t>10</w:t>
            </w:r>
          </w:p>
        </w:tc>
        <w:tc>
          <w:tcPr>
            <w:tcW w:w="0" w:type="auto"/>
            <w:vAlign w:val="center"/>
          </w:tcPr>
          <w:p w:rsidR="00434114" w:rsidRPr="00CC143F" w:rsidRDefault="00434114" w:rsidP="008E122D">
            <w:pPr>
              <w:rPr>
                <w:rFonts w:eastAsia="Calibri" w:cs="Times New Roman"/>
                <w:sz w:val="20"/>
                <w:szCs w:val="20"/>
              </w:rPr>
            </w:pPr>
            <w:r>
              <w:rPr>
                <w:rFonts w:ascii="Calibri" w:hAnsi="Calibri"/>
                <w:color w:val="444444"/>
                <w:sz w:val="21"/>
                <w:szCs w:val="21"/>
              </w:rPr>
              <w:t>Portrede ışıklandırma</w:t>
            </w:r>
          </w:p>
        </w:tc>
        <w:tc>
          <w:tcPr>
            <w:tcW w:w="0" w:type="auto"/>
          </w:tcPr>
          <w:p w:rsidR="00434114" w:rsidRPr="003F1576" w:rsidRDefault="00434114" w:rsidP="008E122D">
            <w:pPr>
              <w:rPr>
                <w:rFonts w:eastAsia="Calibri" w:cs="Times New Roman"/>
                <w:sz w:val="20"/>
                <w:szCs w:val="20"/>
              </w:rPr>
            </w:pPr>
            <w:r w:rsidRPr="00CC143F">
              <w:rPr>
                <w:rFonts w:eastAsia="Calibri" w:cs="Times New Roman"/>
                <w:sz w:val="20"/>
                <w:szCs w:val="20"/>
              </w:rPr>
              <w:t>Kaynak kitaplardan ilgili yerlerin okunması</w:t>
            </w:r>
          </w:p>
        </w:tc>
      </w:tr>
      <w:tr w:rsidR="00434114" w:rsidRPr="003F1576" w:rsidTr="008E122D">
        <w:trPr>
          <w:trHeight w:val="375"/>
        </w:trPr>
        <w:tc>
          <w:tcPr>
            <w:tcW w:w="0" w:type="auto"/>
            <w:vAlign w:val="center"/>
          </w:tcPr>
          <w:p w:rsidR="00434114" w:rsidRPr="00CC143F" w:rsidRDefault="00434114" w:rsidP="008E122D">
            <w:pPr>
              <w:spacing w:line="240" w:lineRule="atLeast"/>
              <w:rPr>
                <w:rFonts w:eastAsia="Calibri" w:cs="Times New Roman"/>
                <w:sz w:val="20"/>
                <w:szCs w:val="20"/>
              </w:rPr>
            </w:pPr>
            <w:r w:rsidRPr="00CC143F">
              <w:rPr>
                <w:rFonts w:eastAsia="Calibri" w:cs="Times New Roman"/>
                <w:sz w:val="20"/>
                <w:szCs w:val="20"/>
              </w:rPr>
              <w:t>11</w:t>
            </w:r>
          </w:p>
        </w:tc>
        <w:tc>
          <w:tcPr>
            <w:tcW w:w="0" w:type="auto"/>
            <w:vAlign w:val="center"/>
          </w:tcPr>
          <w:p w:rsidR="00434114" w:rsidRPr="00CC143F" w:rsidRDefault="00434114" w:rsidP="008E122D">
            <w:pPr>
              <w:rPr>
                <w:rFonts w:eastAsia="Calibri" w:cs="Times New Roman"/>
                <w:sz w:val="20"/>
                <w:szCs w:val="20"/>
              </w:rPr>
            </w:pPr>
            <w:r>
              <w:rPr>
                <w:rFonts w:ascii="Calibri" w:hAnsi="Calibri"/>
                <w:color w:val="444444"/>
                <w:sz w:val="21"/>
                <w:szCs w:val="21"/>
              </w:rPr>
              <w:t>Natürmort da ışıklandırma</w:t>
            </w:r>
          </w:p>
        </w:tc>
        <w:tc>
          <w:tcPr>
            <w:tcW w:w="0" w:type="auto"/>
          </w:tcPr>
          <w:p w:rsidR="00434114" w:rsidRPr="003F1576" w:rsidRDefault="00434114" w:rsidP="008E122D">
            <w:pPr>
              <w:rPr>
                <w:rFonts w:eastAsia="Calibri" w:cs="Times New Roman"/>
                <w:sz w:val="20"/>
                <w:szCs w:val="20"/>
              </w:rPr>
            </w:pPr>
            <w:r w:rsidRPr="00CC143F">
              <w:rPr>
                <w:rFonts w:eastAsia="Calibri" w:cs="Times New Roman"/>
                <w:sz w:val="20"/>
                <w:szCs w:val="20"/>
              </w:rPr>
              <w:t>Kaynak kitaplardan ilgili yerlerin okunması</w:t>
            </w:r>
          </w:p>
        </w:tc>
      </w:tr>
      <w:tr w:rsidR="00434114" w:rsidRPr="003F1576" w:rsidTr="008E122D">
        <w:trPr>
          <w:trHeight w:val="375"/>
        </w:trPr>
        <w:tc>
          <w:tcPr>
            <w:tcW w:w="0" w:type="auto"/>
            <w:vAlign w:val="center"/>
          </w:tcPr>
          <w:p w:rsidR="00434114" w:rsidRPr="00CC143F" w:rsidRDefault="00434114" w:rsidP="008E122D">
            <w:pPr>
              <w:spacing w:line="240" w:lineRule="atLeast"/>
              <w:rPr>
                <w:rFonts w:eastAsia="Calibri" w:cs="Times New Roman"/>
                <w:sz w:val="20"/>
                <w:szCs w:val="20"/>
              </w:rPr>
            </w:pPr>
            <w:r w:rsidRPr="00CC143F">
              <w:rPr>
                <w:rFonts w:eastAsia="Calibri" w:cs="Times New Roman"/>
                <w:sz w:val="20"/>
                <w:szCs w:val="20"/>
              </w:rPr>
              <w:t>12</w:t>
            </w:r>
          </w:p>
        </w:tc>
        <w:tc>
          <w:tcPr>
            <w:tcW w:w="0" w:type="auto"/>
            <w:vAlign w:val="center"/>
          </w:tcPr>
          <w:p w:rsidR="00434114" w:rsidRPr="00CC143F" w:rsidRDefault="00434114" w:rsidP="008E122D">
            <w:pPr>
              <w:rPr>
                <w:rFonts w:eastAsia="Calibri" w:cs="Times New Roman"/>
                <w:sz w:val="20"/>
                <w:szCs w:val="20"/>
              </w:rPr>
            </w:pPr>
            <w:r>
              <w:rPr>
                <w:rFonts w:ascii="Calibri" w:hAnsi="Calibri"/>
                <w:color w:val="444444"/>
                <w:sz w:val="21"/>
                <w:szCs w:val="21"/>
              </w:rPr>
              <w:t>Röprodüksiyon teknikleri</w:t>
            </w:r>
          </w:p>
        </w:tc>
        <w:tc>
          <w:tcPr>
            <w:tcW w:w="0" w:type="auto"/>
          </w:tcPr>
          <w:p w:rsidR="00434114" w:rsidRPr="003F1576" w:rsidRDefault="00434114" w:rsidP="008E122D">
            <w:pPr>
              <w:rPr>
                <w:rFonts w:eastAsia="Calibri" w:cs="Times New Roman"/>
                <w:sz w:val="20"/>
                <w:szCs w:val="20"/>
              </w:rPr>
            </w:pPr>
            <w:r w:rsidRPr="00CC143F">
              <w:rPr>
                <w:rFonts w:eastAsia="Calibri" w:cs="Times New Roman"/>
                <w:sz w:val="20"/>
                <w:szCs w:val="20"/>
              </w:rPr>
              <w:t>Kaynak kitaplardan ilgili yerlerin okunması</w:t>
            </w:r>
          </w:p>
        </w:tc>
      </w:tr>
      <w:tr w:rsidR="00434114" w:rsidRPr="003F1576" w:rsidTr="008E122D">
        <w:trPr>
          <w:trHeight w:val="375"/>
        </w:trPr>
        <w:tc>
          <w:tcPr>
            <w:tcW w:w="0" w:type="auto"/>
            <w:vAlign w:val="center"/>
          </w:tcPr>
          <w:p w:rsidR="00434114" w:rsidRPr="00CC143F" w:rsidRDefault="00434114" w:rsidP="008E122D">
            <w:pPr>
              <w:spacing w:line="240" w:lineRule="atLeast"/>
              <w:rPr>
                <w:rFonts w:eastAsia="Calibri" w:cs="Times New Roman"/>
                <w:sz w:val="20"/>
                <w:szCs w:val="20"/>
              </w:rPr>
            </w:pPr>
            <w:r w:rsidRPr="00CC143F">
              <w:rPr>
                <w:rFonts w:eastAsia="Calibri" w:cs="Times New Roman"/>
                <w:sz w:val="20"/>
                <w:szCs w:val="20"/>
              </w:rPr>
              <w:t>13</w:t>
            </w:r>
          </w:p>
        </w:tc>
        <w:tc>
          <w:tcPr>
            <w:tcW w:w="0" w:type="auto"/>
            <w:vAlign w:val="center"/>
          </w:tcPr>
          <w:p w:rsidR="00434114" w:rsidRPr="00CC143F" w:rsidRDefault="005B3454" w:rsidP="008E122D">
            <w:pPr>
              <w:rPr>
                <w:rFonts w:eastAsia="Calibri" w:cs="Times New Roman"/>
                <w:sz w:val="20"/>
                <w:szCs w:val="20"/>
              </w:rPr>
            </w:pPr>
            <w:r>
              <w:rPr>
                <w:rFonts w:ascii="Calibri" w:hAnsi="Calibri"/>
                <w:color w:val="444444"/>
                <w:sz w:val="21"/>
                <w:szCs w:val="21"/>
              </w:rPr>
              <w:t>Renk doğrulama</w:t>
            </w:r>
          </w:p>
        </w:tc>
        <w:tc>
          <w:tcPr>
            <w:tcW w:w="0" w:type="auto"/>
          </w:tcPr>
          <w:p w:rsidR="00434114" w:rsidRPr="003F1576" w:rsidRDefault="00434114" w:rsidP="008E122D">
            <w:pPr>
              <w:rPr>
                <w:rFonts w:eastAsia="Calibri" w:cs="Times New Roman"/>
                <w:sz w:val="20"/>
                <w:szCs w:val="20"/>
              </w:rPr>
            </w:pPr>
            <w:r w:rsidRPr="00CC143F">
              <w:rPr>
                <w:rFonts w:eastAsia="Calibri" w:cs="Times New Roman"/>
                <w:sz w:val="20"/>
                <w:szCs w:val="20"/>
              </w:rPr>
              <w:t>Kaynak kitaplardan ilgili yerlerin okunması</w:t>
            </w:r>
          </w:p>
        </w:tc>
      </w:tr>
      <w:tr w:rsidR="00434114" w:rsidRPr="003F1576" w:rsidTr="008E122D">
        <w:trPr>
          <w:trHeight w:val="375"/>
        </w:trPr>
        <w:tc>
          <w:tcPr>
            <w:tcW w:w="0" w:type="auto"/>
            <w:vAlign w:val="center"/>
          </w:tcPr>
          <w:p w:rsidR="00434114" w:rsidRPr="00CC143F" w:rsidRDefault="00434114" w:rsidP="008E122D">
            <w:pPr>
              <w:spacing w:line="240" w:lineRule="atLeast"/>
              <w:rPr>
                <w:rFonts w:eastAsia="Calibri" w:cs="Times New Roman"/>
                <w:sz w:val="20"/>
                <w:szCs w:val="20"/>
              </w:rPr>
            </w:pPr>
            <w:r w:rsidRPr="00CC143F">
              <w:rPr>
                <w:rFonts w:eastAsia="Calibri" w:cs="Times New Roman"/>
                <w:sz w:val="20"/>
                <w:szCs w:val="20"/>
              </w:rPr>
              <w:t>14</w:t>
            </w:r>
          </w:p>
        </w:tc>
        <w:tc>
          <w:tcPr>
            <w:tcW w:w="0" w:type="auto"/>
            <w:vAlign w:val="center"/>
          </w:tcPr>
          <w:p w:rsidR="00434114" w:rsidRPr="00CC143F" w:rsidRDefault="005B3454" w:rsidP="008E122D">
            <w:pPr>
              <w:rPr>
                <w:rFonts w:eastAsia="Calibri" w:cs="Times New Roman"/>
                <w:sz w:val="20"/>
                <w:szCs w:val="20"/>
              </w:rPr>
            </w:pPr>
            <w:r>
              <w:rPr>
                <w:rFonts w:ascii="Calibri" w:hAnsi="Calibri"/>
                <w:color w:val="444444"/>
                <w:sz w:val="21"/>
                <w:szCs w:val="21"/>
              </w:rPr>
              <w:t>Doğal ışık uygulaması</w:t>
            </w:r>
          </w:p>
        </w:tc>
        <w:tc>
          <w:tcPr>
            <w:tcW w:w="0" w:type="auto"/>
          </w:tcPr>
          <w:p w:rsidR="00434114" w:rsidRPr="003F1576" w:rsidRDefault="00434114" w:rsidP="008E122D">
            <w:pPr>
              <w:rPr>
                <w:rFonts w:eastAsia="Calibri" w:cs="Times New Roman"/>
                <w:sz w:val="20"/>
                <w:szCs w:val="20"/>
              </w:rPr>
            </w:pPr>
            <w:r w:rsidRPr="00CC143F">
              <w:rPr>
                <w:rFonts w:eastAsia="Calibri" w:cs="Times New Roman"/>
                <w:sz w:val="20"/>
                <w:szCs w:val="20"/>
              </w:rPr>
              <w:t>Kaynak kitaplardan ilgili yerlerin okunması</w:t>
            </w:r>
          </w:p>
        </w:tc>
      </w:tr>
    </w:tbl>
    <w:p w:rsidR="00434114" w:rsidRPr="00CC143F" w:rsidRDefault="00434114" w:rsidP="00434114">
      <w:pPr>
        <w:spacing w:after="0" w:line="240" w:lineRule="auto"/>
        <w:rPr>
          <w:rFonts w:eastAsia="Calibri" w:cs="Times New Roman"/>
          <w:sz w:val="20"/>
          <w:szCs w:val="20"/>
        </w:rPr>
      </w:pPr>
    </w:p>
    <w:p w:rsidR="00434114" w:rsidRPr="003F1576" w:rsidRDefault="00434114" w:rsidP="00434114">
      <w:pPr>
        <w:rPr>
          <w:rFonts w:eastAsia="Calibri" w:cs="Times New Roman"/>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434114" w:rsidRPr="00CC143F" w:rsidTr="008E122D">
        <w:trPr>
          <w:trHeight w:val="525"/>
        </w:trPr>
        <w:tc>
          <w:tcPr>
            <w:tcW w:w="0" w:type="auto"/>
            <w:gridSpan w:val="2"/>
          </w:tcPr>
          <w:p w:rsidR="00434114" w:rsidRPr="00CC143F" w:rsidRDefault="00434114" w:rsidP="008E122D">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t>Kaynaklar</w:t>
            </w:r>
          </w:p>
        </w:tc>
      </w:tr>
      <w:tr w:rsidR="00434114" w:rsidRPr="00CC143F" w:rsidTr="008E122D">
        <w:trPr>
          <w:trHeight w:val="450"/>
        </w:trPr>
        <w:tc>
          <w:tcPr>
            <w:tcW w:w="214" w:type="pct"/>
          </w:tcPr>
          <w:p w:rsidR="00434114" w:rsidRPr="00CC143F" w:rsidRDefault="00434114"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w:t>
            </w:r>
          </w:p>
        </w:tc>
        <w:tc>
          <w:tcPr>
            <w:tcW w:w="4786" w:type="pct"/>
          </w:tcPr>
          <w:p w:rsidR="00434114" w:rsidRPr="00CC143F" w:rsidRDefault="008E6A37" w:rsidP="008E122D">
            <w:pPr>
              <w:rPr>
                <w:rFonts w:ascii="Calibri" w:eastAsia="Calibri" w:hAnsi="Calibri" w:cs="Times New Roman"/>
              </w:rPr>
            </w:pPr>
            <w:r>
              <w:rPr>
                <w:rFonts w:ascii="Calibri" w:eastAsia="Calibri" w:hAnsi="Calibri" w:cs="Times New Roman"/>
              </w:rPr>
              <w:t>Öğretim üyesi ders notları</w:t>
            </w:r>
          </w:p>
        </w:tc>
      </w:tr>
      <w:tr w:rsidR="00434114" w:rsidRPr="00CC143F" w:rsidTr="008E122D">
        <w:trPr>
          <w:trHeight w:val="375"/>
        </w:trPr>
        <w:tc>
          <w:tcPr>
            <w:tcW w:w="214" w:type="pct"/>
          </w:tcPr>
          <w:p w:rsidR="00434114" w:rsidRPr="00CC143F" w:rsidRDefault="00434114" w:rsidP="008E122D">
            <w:pPr>
              <w:spacing w:after="0" w:line="240" w:lineRule="atLeast"/>
              <w:rPr>
                <w:rFonts w:eastAsia="Calibri" w:cs="Times New Roman"/>
                <w:b/>
                <w:sz w:val="20"/>
                <w:szCs w:val="20"/>
                <w:lang w:eastAsia="tr-TR"/>
              </w:rPr>
            </w:pPr>
            <w:r w:rsidRPr="00CC143F">
              <w:rPr>
                <w:rFonts w:eastAsia="Calibri" w:cs="Times New Roman"/>
                <w:b/>
                <w:sz w:val="20"/>
                <w:szCs w:val="20"/>
                <w:lang w:eastAsia="tr-TR"/>
              </w:rPr>
              <w:t>2)</w:t>
            </w:r>
          </w:p>
        </w:tc>
        <w:tc>
          <w:tcPr>
            <w:tcW w:w="4786" w:type="pct"/>
          </w:tcPr>
          <w:p w:rsidR="00434114" w:rsidRPr="00CC143F" w:rsidRDefault="00434114" w:rsidP="008E122D">
            <w:pPr>
              <w:spacing w:after="0" w:line="270" w:lineRule="atLeast"/>
              <w:rPr>
                <w:rFonts w:ascii="Calibri" w:eastAsia="Calibri" w:hAnsi="Calibri" w:cs="Times New Roman"/>
              </w:rPr>
            </w:pPr>
          </w:p>
        </w:tc>
      </w:tr>
    </w:tbl>
    <w:p w:rsidR="00434114" w:rsidRPr="00CC143F" w:rsidRDefault="00434114" w:rsidP="00434114">
      <w:pPr>
        <w:rPr>
          <w:rFonts w:ascii="Calibri" w:eastAsia="Calibri" w:hAnsi="Calibri" w:cs="Times New Roman"/>
        </w:rPr>
      </w:pPr>
    </w:p>
    <w:p w:rsidR="00434114" w:rsidRPr="00CC143F" w:rsidRDefault="00434114" w:rsidP="00434114">
      <w:pPr>
        <w:rPr>
          <w:rFonts w:ascii="Calibri" w:eastAsia="Calibri" w:hAnsi="Calibri" w:cs="Times New Roma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434114" w:rsidRPr="00CC143F" w:rsidTr="008E122D">
        <w:trPr>
          <w:trHeight w:val="525"/>
        </w:trPr>
        <w:tc>
          <w:tcPr>
            <w:tcW w:w="5000" w:type="pct"/>
            <w:gridSpan w:val="3"/>
          </w:tcPr>
          <w:p w:rsidR="00434114" w:rsidRPr="00CC143F" w:rsidRDefault="00434114" w:rsidP="008E122D">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DEĞERLENDİRME SİSTEMİ</w:t>
            </w:r>
          </w:p>
        </w:tc>
      </w:tr>
      <w:tr w:rsidR="00434114" w:rsidRPr="00CC143F" w:rsidTr="008E122D">
        <w:trPr>
          <w:trHeight w:val="450"/>
        </w:trPr>
        <w:tc>
          <w:tcPr>
            <w:tcW w:w="3268" w:type="pct"/>
          </w:tcPr>
          <w:p w:rsidR="00434114" w:rsidRPr="00CC143F" w:rsidRDefault="00434114"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YARIYIL İÇİ ÇALIŞMALARI</w:t>
            </w:r>
          </w:p>
        </w:tc>
        <w:tc>
          <w:tcPr>
            <w:tcW w:w="462" w:type="pct"/>
          </w:tcPr>
          <w:p w:rsidR="00434114" w:rsidRPr="00CC143F" w:rsidRDefault="00434114"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SIRA</w:t>
            </w:r>
          </w:p>
        </w:tc>
        <w:tc>
          <w:tcPr>
            <w:tcW w:w="1270" w:type="pct"/>
          </w:tcPr>
          <w:p w:rsidR="00434114" w:rsidRPr="00CC143F" w:rsidRDefault="00434114"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KATKI YÜZDESİ</w:t>
            </w:r>
          </w:p>
        </w:tc>
      </w:tr>
      <w:tr w:rsidR="00434114" w:rsidRPr="00CC143F" w:rsidTr="008E122D">
        <w:trPr>
          <w:trHeight w:val="375"/>
        </w:trPr>
        <w:tc>
          <w:tcPr>
            <w:tcW w:w="3268" w:type="pct"/>
          </w:tcPr>
          <w:p w:rsidR="00434114" w:rsidRPr="00CC143F" w:rsidRDefault="00434114" w:rsidP="008E122D">
            <w:pPr>
              <w:spacing w:after="0" w:line="240" w:lineRule="atLeast"/>
              <w:rPr>
                <w:rFonts w:eastAsia="Calibri" w:cs="Times New Roman"/>
                <w:sz w:val="20"/>
                <w:szCs w:val="20"/>
                <w:lang w:eastAsia="tr-TR"/>
              </w:rPr>
            </w:pPr>
            <w:r w:rsidRPr="00CC143F">
              <w:rPr>
                <w:rFonts w:eastAsia="Calibri" w:cs="Times New Roman"/>
                <w:sz w:val="20"/>
                <w:szCs w:val="20"/>
                <w:lang w:eastAsia="tr-TR"/>
              </w:rPr>
              <w:t>Ara Sınav</w:t>
            </w:r>
          </w:p>
        </w:tc>
        <w:tc>
          <w:tcPr>
            <w:tcW w:w="462" w:type="pct"/>
          </w:tcPr>
          <w:p w:rsidR="00434114" w:rsidRPr="00CC143F" w:rsidRDefault="00434114" w:rsidP="008E122D">
            <w:pPr>
              <w:spacing w:after="0" w:line="240" w:lineRule="atLeast"/>
              <w:rPr>
                <w:rFonts w:eastAsia="Calibri" w:cs="Times New Roman"/>
                <w:sz w:val="20"/>
                <w:szCs w:val="20"/>
                <w:lang w:eastAsia="tr-TR"/>
              </w:rPr>
            </w:pPr>
            <w:r w:rsidRPr="00CC143F">
              <w:rPr>
                <w:rFonts w:eastAsia="Calibri" w:cs="Times New Roman"/>
                <w:sz w:val="20"/>
                <w:szCs w:val="20"/>
                <w:lang w:eastAsia="tr-TR"/>
              </w:rPr>
              <w:t>1</w:t>
            </w:r>
          </w:p>
        </w:tc>
        <w:tc>
          <w:tcPr>
            <w:tcW w:w="1270" w:type="pct"/>
          </w:tcPr>
          <w:p w:rsidR="00434114" w:rsidRPr="00CC143F" w:rsidRDefault="00434114" w:rsidP="008E122D">
            <w:pPr>
              <w:spacing w:after="0" w:line="240" w:lineRule="atLeast"/>
              <w:rPr>
                <w:rFonts w:eastAsia="Calibri" w:cs="Times New Roman"/>
                <w:sz w:val="20"/>
                <w:szCs w:val="20"/>
                <w:lang w:eastAsia="tr-TR"/>
              </w:rPr>
            </w:pPr>
            <w:r w:rsidRPr="00CC143F">
              <w:rPr>
                <w:rFonts w:eastAsia="Calibri" w:cs="Times New Roman"/>
                <w:sz w:val="20"/>
                <w:szCs w:val="20"/>
                <w:lang w:eastAsia="tr-TR"/>
              </w:rPr>
              <w:t>100</w:t>
            </w:r>
          </w:p>
        </w:tc>
      </w:tr>
      <w:tr w:rsidR="00434114" w:rsidRPr="00CC143F" w:rsidTr="008E122D">
        <w:trPr>
          <w:trHeight w:val="375"/>
        </w:trPr>
        <w:tc>
          <w:tcPr>
            <w:tcW w:w="3268" w:type="pct"/>
          </w:tcPr>
          <w:p w:rsidR="00434114" w:rsidRPr="00CC143F" w:rsidRDefault="00434114"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434114" w:rsidRPr="00CC143F" w:rsidRDefault="00434114" w:rsidP="008E122D">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434114" w:rsidRPr="00CC143F" w:rsidRDefault="00434114"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r w:rsidR="00434114" w:rsidRPr="00CC143F" w:rsidTr="008E122D">
        <w:trPr>
          <w:trHeight w:val="375"/>
        </w:trPr>
        <w:tc>
          <w:tcPr>
            <w:tcW w:w="3268" w:type="pct"/>
          </w:tcPr>
          <w:p w:rsidR="00434114" w:rsidRPr="00CC143F" w:rsidRDefault="00434114"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Finalin Başarıya Oranı</w:t>
            </w:r>
          </w:p>
        </w:tc>
        <w:tc>
          <w:tcPr>
            <w:tcW w:w="462" w:type="pct"/>
          </w:tcPr>
          <w:p w:rsidR="00434114" w:rsidRPr="00CC143F" w:rsidRDefault="00434114" w:rsidP="008E122D">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434114" w:rsidRPr="00CC143F" w:rsidRDefault="00434114" w:rsidP="008E122D">
            <w:pPr>
              <w:spacing w:after="0" w:line="240" w:lineRule="atLeast"/>
              <w:rPr>
                <w:rFonts w:eastAsia="Calibri" w:cs="Times New Roman"/>
                <w:sz w:val="20"/>
                <w:szCs w:val="20"/>
                <w:lang w:eastAsia="tr-TR"/>
              </w:rPr>
            </w:pPr>
            <w:r w:rsidRPr="00CC143F">
              <w:rPr>
                <w:rFonts w:eastAsia="Calibri" w:cs="Times New Roman"/>
                <w:sz w:val="20"/>
                <w:szCs w:val="20"/>
                <w:lang w:eastAsia="tr-TR"/>
              </w:rPr>
              <w:t>60</w:t>
            </w:r>
          </w:p>
        </w:tc>
      </w:tr>
      <w:tr w:rsidR="00434114" w:rsidRPr="00CC143F" w:rsidTr="008E122D">
        <w:trPr>
          <w:trHeight w:val="375"/>
        </w:trPr>
        <w:tc>
          <w:tcPr>
            <w:tcW w:w="3268" w:type="pct"/>
          </w:tcPr>
          <w:p w:rsidR="00434114" w:rsidRPr="00CC143F" w:rsidRDefault="00434114"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Yıliçinin Başarıya Oranı</w:t>
            </w:r>
          </w:p>
        </w:tc>
        <w:tc>
          <w:tcPr>
            <w:tcW w:w="462" w:type="pct"/>
          </w:tcPr>
          <w:p w:rsidR="00434114" w:rsidRPr="00CC143F" w:rsidRDefault="00434114" w:rsidP="008E122D">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434114" w:rsidRPr="00CC143F" w:rsidRDefault="00434114" w:rsidP="008E122D">
            <w:pPr>
              <w:spacing w:after="0" w:line="240" w:lineRule="atLeast"/>
              <w:rPr>
                <w:rFonts w:eastAsia="Calibri" w:cs="Times New Roman"/>
                <w:sz w:val="20"/>
                <w:szCs w:val="20"/>
                <w:lang w:eastAsia="tr-TR"/>
              </w:rPr>
            </w:pPr>
            <w:r w:rsidRPr="00CC143F">
              <w:rPr>
                <w:rFonts w:eastAsia="Calibri" w:cs="Times New Roman"/>
                <w:sz w:val="20"/>
                <w:szCs w:val="20"/>
                <w:lang w:eastAsia="tr-TR"/>
              </w:rPr>
              <w:t>40</w:t>
            </w:r>
          </w:p>
        </w:tc>
      </w:tr>
      <w:tr w:rsidR="00434114" w:rsidRPr="00CC143F" w:rsidTr="008E122D">
        <w:trPr>
          <w:trHeight w:val="375"/>
        </w:trPr>
        <w:tc>
          <w:tcPr>
            <w:tcW w:w="3268" w:type="pct"/>
          </w:tcPr>
          <w:p w:rsidR="00434114" w:rsidRPr="00CC143F" w:rsidRDefault="00434114"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434114" w:rsidRPr="00CC143F" w:rsidRDefault="00434114" w:rsidP="008E122D">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434114" w:rsidRPr="00CC143F" w:rsidRDefault="00434114"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bl>
    <w:p w:rsidR="00434114" w:rsidRPr="00CC143F" w:rsidRDefault="00434114" w:rsidP="00434114">
      <w:pPr>
        <w:spacing w:after="0" w:line="240" w:lineRule="auto"/>
        <w:rPr>
          <w:rFonts w:eastAsia="Calibri" w:cs="Times New Roman"/>
          <w:sz w:val="20"/>
          <w:szCs w:val="20"/>
          <w:lang w:eastAsia="tr-TR"/>
        </w:rPr>
      </w:pPr>
    </w:p>
    <w:p w:rsidR="00434114" w:rsidRPr="00CC143F" w:rsidRDefault="00434114" w:rsidP="00434114">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434114" w:rsidRPr="00CC143F" w:rsidTr="008E122D">
        <w:trPr>
          <w:trHeight w:val="375"/>
        </w:trPr>
        <w:tc>
          <w:tcPr>
            <w:tcW w:w="6000" w:type="dxa"/>
          </w:tcPr>
          <w:p w:rsidR="00434114" w:rsidRPr="00CC143F" w:rsidRDefault="00434114"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 KATEGORİSİ</w:t>
            </w:r>
          </w:p>
        </w:tc>
        <w:tc>
          <w:tcPr>
            <w:tcW w:w="3180" w:type="dxa"/>
          </w:tcPr>
          <w:p w:rsidR="00434114" w:rsidRPr="00CC143F" w:rsidRDefault="00434114" w:rsidP="008E122D">
            <w:pPr>
              <w:spacing w:after="0" w:line="240" w:lineRule="atLeast"/>
              <w:rPr>
                <w:rFonts w:eastAsia="Calibri" w:cs="Times New Roman"/>
                <w:sz w:val="20"/>
                <w:szCs w:val="20"/>
                <w:lang w:eastAsia="tr-TR"/>
              </w:rPr>
            </w:pPr>
            <w:r>
              <w:rPr>
                <w:rFonts w:eastAsia="Calibri" w:cs="Times New Roman"/>
                <w:sz w:val="20"/>
                <w:szCs w:val="20"/>
                <w:lang w:eastAsia="tr-TR"/>
              </w:rPr>
              <w:t>Zorunlu/Alan</w:t>
            </w:r>
          </w:p>
        </w:tc>
      </w:tr>
    </w:tbl>
    <w:p w:rsidR="00434114" w:rsidRPr="00CC143F" w:rsidRDefault="00434114" w:rsidP="00434114">
      <w:pPr>
        <w:spacing w:after="0" w:line="240" w:lineRule="auto"/>
        <w:rPr>
          <w:rFonts w:eastAsia="Calibri" w:cs="Times New Roman"/>
          <w:sz w:val="20"/>
          <w:szCs w:val="20"/>
          <w:lang w:eastAsia="tr-TR"/>
        </w:rPr>
      </w:pPr>
    </w:p>
    <w:p w:rsidR="00434114" w:rsidRPr="00CC143F" w:rsidRDefault="00434114" w:rsidP="00434114">
      <w:pPr>
        <w:spacing w:after="0" w:line="240" w:lineRule="auto"/>
        <w:rPr>
          <w:rFonts w:eastAsia="Calibri" w:cs="Times New Roman"/>
          <w:sz w:val="20"/>
          <w:szCs w:val="20"/>
          <w:lang w:eastAsia="tr-TR"/>
        </w:rPr>
      </w:pPr>
    </w:p>
    <w:p w:rsidR="00434114" w:rsidRPr="00CC143F" w:rsidRDefault="00434114" w:rsidP="00434114">
      <w:pPr>
        <w:spacing w:after="0" w:line="240" w:lineRule="auto"/>
        <w:rPr>
          <w:rFonts w:eastAsia="Calibri" w:cs="Times New Roman"/>
          <w:sz w:val="20"/>
          <w:szCs w:val="20"/>
          <w:lang w:eastAsia="tr-TR"/>
        </w:rPr>
      </w:pPr>
    </w:p>
    <w:p w:rsidR="00434114" w:rsidRPr="00CC143F" w:rsidRDefault="00434114" w:rsidP="00434114">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434114" w:rsidRPr="007E3523" w:rsidTr="008E122D">
        <w:tc>
          <w:tcPr>
            <w:tcW w:w="6771" w:type="dxa"/>
            <w:gridSpan w:val="2"/>
          </w:tcPr>
          <w:p w:rsidR="00434114" w:rsidRPr="007E3523" w:rsidRDefault="00434114" w:rsidP="008E122D">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434114" w:rsidRPr="007E3523" w:rsidRDefault="00434114" w:rsidP="008E122D">
            <w:pPr>
              <w:jc w:val="center"/>
              <w:rPr>
                <w:rFonts w:ascii="Times New Roman" w:hAnsi="Times New Roman" w:cs="Times New Roman"/>
                <w:sz w:val="20"/>
                <w:szCs w:val="20"/>
              </w:rPr>
            </w:pPr>
          </w:p>
        </w:tc>
        <w:tc>
          <w:tcPr>
            <w:tcW w:w="2409" w:type="dxa"/>
            <w:gridSpan w:val="5"/>
          </w:tcPr>
          <w:p w:rsidR="00434114" w:rsidRPr="007E3523" w:rsidRDefault="00434114" w:rsidP="008E122D">
            <w:pPr>
              <w:rPr>
                <w:rFonts w:ascii="Times New Roman" w:hAnsi="Times New Roman" w:cs="Times New Roman"/>
                <w:sz w:val="20"/>
                <w:szCs w:val="20"/>
              </w:rPr>
            </w:pPr>
          </w:p>
        </w:tc>
      </w:tr>
      <w:tr w:rsidR="00434114" w:rsidRPr="007E3523" w:rsidTr="008E122D">
        <w:tc>
          <w:tcPr>
            <w:tcW w:w="6771" w:type="dxa"/>
            <w:gridSpan w:val="2"/>
          </w:tcPr>
          <w:p w:rsidR="00434114" w:rsidRPr="007E3523" w:rsidRDefault="008E6A37" w:rsidP="008E122D">
            <w:pPr>
              <w:spacing w:after="200" w:line="276" w:lineRule="auto"/>
              <w:rPr>
                <w:rFonts w:ascii="Times New Roman" w:hAnsi="Times New Roman" w:cs="Times New Roman"/>
                <w:sz w:val="20"/>
                <w:szCs w:val="20"/>
              </w:rPr>
            </w:pPr>
            <w:r>
              <w:rPr>
                <w:rFonts w:ascii="Times New Roman" w:hAnsi="Times New Roman" w:cs="Times New Roman"/>
                <w:b/>
                <w:sz w:val="20"/>
                <w:szCs w:val="20"/>
              </w:rPr>
              <w:t>Reklam Fotoğrafçılığı</w:t>
            </w:r>
            <w:r w:rsidR="00434114" w:rsidRPr="007E3523">
              <w:rPr>
                <w:rFonts w:ascii="Times New Roman" w:hAnsi="Times New Roman" w:cs="Times New Roman"/>
                <w:sz w:val="20"/>
                <w:szCs w:val="20"/>
              </w:rPr>
              <w:t xml:space="preserve"> - Program Öğrenme Çıktıları İlişkisi</w:t>
            </w:r>
          </w:p>
        </w:tc>
        <w:tc>
          <w:tcPr>
            <w:tcW w:w="2409" w:type="dxa"/>
            <w:gridSpan w:val="5"/>
          </w:tcPr>
          <w:p w:rsidR="00434114" w:rsidRPr="007E3523" w:rsidRDefault="00434114"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434114" w:rsidRPr="007E3523" w:rsidTr="008E122D">
        <w:tc>
          <w:tcPr>
            <w:tcW w:w="6771" w:type="dxa"/>
            <w:gridSpan w:val="2"/>
          </w:tcPr>
          <w:p w:rsidR="00434114" w:rsidRPr="00B152A1" w:rsidRDefault="00434114" w:rsidP="008E122D">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434114" w:rsidRPr="007E3523" w:rsidRDefault="00434114"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434114" w:rsidRPr="007E3523" w:rsidRDefault="00434114"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434114" w:rsidRPr="007E3523" w:rsidRDefault="00434114"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434114" w:rsidRPr="007E3523" w:rsidRDefault="00434114"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434114" w:rsidRPr="007E3523" w:rsidRDefault="00434114"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434114" w:rsidRPr="007E3523" w:rsidTr="008E122D">
        <w:tc>
          <w:tcPr>
            <w:tcW w:w="534" w:type="dxa"/>
          </w:tcPr>
          <w:p w:rsidR="00434114" w:rsidRPr="007E3523" w:rsidRDefault="00434114"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434114" w:rsidRPr="00B152A1" w:rsidRDefault="00434114" w:rsidP="008E122D">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434114" w:rsidRPr="00B152A1" w:rsidRDefault="00434114" w:rsidP="008E122D">
            <w:pPr>
              <w:rPr>
                <w:rFonts w:ascii="Times New Roman" w:hAnsi="Times New Roman" w:cs="Times New Roman"/>
                <w:sz w:val="20"/>
                <w:szCs w:val="20"/>
              </w:rPr>
            </w:pPr>
          </w:p>
        </w:tc>
        <w:tc>
          <w:tcPr>
            <w:tcW w:w="567" w:type="dxa"/>
          </w:tcPr>
          <w:p w:rsidR="00434114" w:rsidRPr="007E3523" w:rsidRDefault="00434114" w:rsidP="008E122D">
            <w:pPr>
              <w:spacing w:after="200" w:line="276" w:lineRule="auto"/>
              <w:rPr>
                <w:rFonts w:ascii="Times New Roman" w:hAnsi="Times New Roman" w:cs="Times New Roman"/>
                <w:sz w:val="20"/>
                <w:szCs w:val="20"/>
              </w:rPr>
            </w:pPr>
          </w:p>
        </w:tc>
        <w:tc>
          <w:tcPr>
            <w:tcW w:w="567" w:type="dxa"/>
          </w:tcPr>
          <w:p w:rsidR="00434114" w:rsidRPr="007E3523" w:rsidRDefault="00434114" w:rsidP="008E122D">
            <w:pPr>
              <w:spacing w:after="200" w:line="276" w:lineRule="auto"/>
              <w:rPr>
                <w:rFonts w:ascii="Times New Roman" w:hAnsi="Times New Roman" w:cs="Times New Roman"/>
                <w:sz w:val="20"/>
                <w:szCs w:val="20"/>
              </w:rPr>
            </w:pPr>
          </w:p>
        </w:tc>
        <w:tc>
          <w:tcPr>
            <w:tcW w:w="425" w:type="dxa"/>
          </w:tcPr>
          <w:p w:rsidR="00434114" w:rsidRPr="007E3523" w:rsidRDefault="00434114" w:rsidP="008E122D">
            <w:pPr>
              <w:spacing w:after="200" w:line="276" w:lineRule="auto"/>
              <w:rPr>
                <w:rFonts w:ascii="Times New Roman" w:hAnsi="Times New Roman" w:cs="Times New Roman"/>
                <w:sz w:val="20"/>
                <w:szCs w:val="20"/>
              </w:rPr>
            </w:pPr>
          </w:p>
        </w:tc>
        <w:tc>
          <w:tcPr>
            <w:tcW w:w="425" w:type="dxa"/>
          </w:tcPr>
          <w:p w:rsidR="00434114" w:rsidRPr="007E3523" w:rsidRDefault="00434114" w:rsidP="008E122D">
            <w:pPr>
              <w:spacing w:after="200" w:line="276" w:lineRule="auto"/>
              <w:rPr>
                <w:rFonts w:ascii="Times New Roman" w:hAnsi="Times New Roman" w:cs="Times New Roman"/>
                <w:sz w:val="20"/>
                <w:szCs w:val="20"/>
              </w:rPr>
            </w:pPr>
          </w:p>
        </w:tc>
        <w:tc>
          <w:tcPr>
            <w:tcW w:w="425" w:type="dxa"/>
          </w:tcPr>
          <w:p w:rsidR="00434114" w:rsidRPr="007E3523" w:rsidRDefault="00434114" w:rsidP="008E122D">
            <w:pPr>
              <w:spacing w:after="200" w:line="276" w:lineRule="auto"/>
              <w:rPr>
                <w:rFonts w:ascii="Times New Roman" w:hAnsi="Times New Roman" w:cs="Times New Roman"/>
                <w:sz w:val="20"/>
                <w:szCs w:val="20"/>
              </w:rPr>
            </w:pPr>
          </w:p>
        </w:tc>
      </w:tr>
      <w:tr w:rsidR="00434114" w:rsidRPr="007E3523" w:rsidTr="008E122D">
        <w:tc>
          <w:tcPr>
            <w:tcW w:w="534" w:type="dxa"/>
          </w:tcPr>
          <w:p w:rsidR="00434114" w:rsidRPr="007E3523" w:rsidRDefault="00434114"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434114" w:rsidRPr="00B152A1" w:rsidRDefault="00434114" w:rsidP="008E122D">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434114" w:rsidRPr="007E3523" w:rsidRDefault="00434114" w:rsidP="008E122D">
            <w:pPr>
              <w:spacing w:after="200" w:line="276" w:lineRule="auto"/>
              <w:rPr>
                <w:rFonts w:ascii="Times New Roman" w:hAnsi="Times New Roman" w:cs="Times New Roman"/>
                <w:sz w:val="20"/>
                <w:szCs w:val="20"/>
              </w:rPr>
            </w:pPr>
          </w:p>
        </w:tc>
        <w:tc>
          <w:tcPr>
            <w:tcW w:w="567" w:type="dxa"/>
          </w:tcPr>
          <w:p w:rsidR="00434114" w:rsidRPr="007E3523" w:rsidRDefault="00434114" w:rsidP="008E122D">
            <w:pPr>
              <w:spacing w:after="200" w:line="276" w:lineRule="auto"/>
              <w:rPr>
                <w:rFonts w:ascii="Times New Roman" w:hAnsi="Times New Roman" w:cs="Times New Roman"/>
                <w:sz w:val="20"/>
                <w:szCs w:val="20"/>
              </w:rPr>
            </w:pPr>
          </w:p>
        </w:tc>
        <w:tc>
          <w:tcPr>
            <w:tcW w:w="567" w:type="dxa"/>
          </w:tcPr>
          <w:p w:rsidR="00434114" w:rsidRPr="007E3523" w:rsidRDefault="00434114" w:rsidP="008E122D">
            <w:pPr>
              <w:spacing w:after="200" w:line="276" w:lineRule="auto"/>
              <w:rPr>
                <w:rFonts w:ascii="Times New Roman" w:hAnsi="Times New Roman" w:cs="Times New Roman"/>
                <w:sz w:val="20"/>
                <w:szCs w:val="20"/>
              </w:rPr>
            </w:pPr>
          </w:p>
        </w:tc>
        <w:tc>
          <w:tcPr>
            <w:tcW w:w="425" w:type="dxa"/>
          </w:tcPr>
          <w:p w:rsidR="00434114" w:rsidRPr="007E3523" w:rsidRDefault="00434114" w:rsidP="008E122D">
            <w:pPr>
              <w:spacing w:after="200" w:line="276" w:lineRule="auto"/>
              <w:rPr>
                <w:rFonts w:ascii="Times New Roman" w:hAnsi="Times New Roman" w:cs="Times New Roman"/>
                <w:sz w:val="20"/>
                <w:szCs w:val="20"/>
              </w:rPr>
            </w:pPr>
          </w:p>
        </w:tc>
        <w:tc>
          <w:tcPr>
            <w:tcW w:w="425" w:type="dxa"/>
          </w:tcPr>
          <w:p w:rsidR="00434114" w:rsidRPr="007E3523" w:rsidRDefault="00434114" w:rsidP="008E122D">
            <w:pPr>
              <w:spacing w:after="200" w:line="276" w:lineRule="auto"/>
              <w:rPr>
                <w:rFonts w:ascii="Times New Roman" w:hAnsi="Times New Roman" w:cs="Times New Roman"/>
                <w:sz w:val="20"/>
                <w:szCs w:val="20"/>
              </w:rPr>
            </w:pPr>
          </w:p>
        </w:tc>
        <w:tc>
          <w:tcPr>
            <w:tcW w:w="425" w:type="dxa"/>
          </w:tcPr>
          <w:p w:rsidR="00434114" w:rsidRPr="007E3523" w:rsidRDefault="00434114" w:rsidP="008E122D">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434114" w:rsidRPr="007E3523" w:rsidTr="008E122D">
        <w:tc>
          <w:tcPr>
            <w:tcW w:w="534" w:type="dxa"/>
          </w:tcPr>
          <w:p w:rsidR="00434114" w:rsidRPr="007E3523" w:rsidRDefault="00434114"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434114" w:rsidRPr="00B152A1" w:rsidRDefault="00434114" w:rsidP="008E122D">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434114" w:rsidRPr="00B152A1" w:rsidRDefault="00434114" w:rsidP="008E122D">
            <w:pPr>
              <w:rPr>
                <w:rFonts w:ascii="Times New Roman" w:hAnsi="Times New Roman" w:cs="Times New Roman"/>
                <w:sz w:val="20"/>
                <w:szCs w:val="20"/>
              </w:rPr>
            </w:pPr>
          </w:p>
        </w:tc>
        <w:tc>
          <w:tcPr>
            <w:tcW w:w="567" w:type="dxa"/>
          </w:tcPr>
          <w:p w:rsidR="00434114" w:rsidRPr="007E3523" w:rsidRDefault="00434114" w:rsidP="008E122D">
            <w:pPr>
              <w:spacing w:after="200" w:line="276" w:lineRule="auto"/>
              <w:rPr>
                <w:rFonts w:ascii="Times New Roman" w:hAnsi="Times New Roman" w:cs="Times New Roman"/>
                <w:sz w:val="20"/>
                <w:szCs w:val="20"/>
              </w:rPr>
            </w:pPr>
          </w:p>
        </w:tc>
        <w:tc>
          <w:tcPr>
            <w:tcW w:w="567" w:type="dxa"/>
          </w:tcPr>
          <w:p w:rsidR="00434114" w:rsidRPr="007E3523" w:rsidRDefault="00434114" w:rsidP="008E122D">
            <w:pPr>
              <w:spacing w:after="200" w:line="276" w:lineRule="auto"/>
              <w:rPr>
                <w:rFonts w:ascii="Times New Roman" w:hAnsi="Times New Roman" w:cs="Times New Roman"/>
                <w:sz w:val="20"/>
                <w:szCs w:val="20"/>
              </w:rPr>
            </w:pPr>
          </w:p>
        </w:tc>
        <w:tc>
          <w:tcPr>
            <w:tcW w:w="425" w:type="dxa"/>
          </w:tcPr>
          <w:p w:rsidR="00434114" w:rsidRPr="007E3523" w:rsidRDefault="00434114" w:rsidP="008E122D">
            <w:pPr>
              <w:spacing w:after="200" w:line="276" w:lineRule="auto"/>
              <w:rPr>
                <w:rFonts w:ascii="Times New Roman" w:hAnsi="Times New Roman" w:cs="Times New Roman"/>
                <w:sz w:val="20"/>
                <w:szCs w:val="20"/>
              </w:rPr>
            </w:pPr>
          </w:p>
        </w:tc>
        <w:tc>
          <w:tcPr>
            <w:tcW w:w="425" w:type="dxa"/>
          </w:tcPr>
          <w:p w:rsidR="00434114" w:rsidRPr="007E3523" w:rsidRDefault="00434114" w:rsidP="008E122D">
            <w:pPr>
              <w:spacing w:after="200" w:line="276" w:lineRule="auto"/>
              <w:rPr>
                <w:rFonts w:ascii="Times New Roman" w:hAnsi="Times New Roman" w:cs="Times New Roman"/>
                <w:sz w:val="20"/>
                <w:szCs w:val="20"/>
              </w:rPr>
            </w:pPr>
          </w:p>
        </w:tc>
        <w:tc>
          <w:tcPr>
            <w:tcW w:w="425" w:type="dxa"/>
          </w:tcPr>
          <w:p w:rsidR="00434114" w:rsidRPr="007E3523" w:rsidRDefault="00434114" w:rsidP="008E122D">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434114" w:rsidRPr="007E3523" w:rsidTr="008E122D">
        <w:tc>
          <w:tcPr>
            <w:tcW w:w="534" w:type="dxa"/>
          </w:tcPr>
          <w:p w:rsidR="00434114" w:rsidRPr="007E3523" w:rsidRDefault="00434114"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434114" w:rsidRPr="00B152A1" w:rsidRDefault="00434114" w:rsidP="008E122D">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434114" w:rsidRPr="00B152A1" w:rsidRDefault="00434114" w:rsidP="008E122D">
            <w:pPr>
              <w:rPr>
                <w:rFonts w:ascii="Times New Roman" w:hAnsi="Times New Roman" w:cs="Times New Roman"/>
                <w:sz w:val="20"/>
                <w:szCs w:val="20"/>
              </w:rPr>
            </w:pPr>
          </w:p>
        </w:tc>
        <w:tc>
          <w:tcPr>
            <w:tcW w:w="567" w:type="dxa"/>
          </w:tcPr>
          <w:p w:rsidR="00434114" w:rsidRPr="007E3523" w:rsidRDefault="00434114" w:rsidP="008E122D">
            <w:pPr>
              <w:spacing w:after="200" w:line="276" w:lineRule="auto"/>
              <w:rPr>
                <w:rFonts w:ascii="Times New Roman" w:hAnsi="Times New Roman" w:cs="Times New Roman"/>
                <w:sz w:val="20"/>
                <w:szCs w:val="20"/>
              </w:rPr>
            </w:pPr>
          </w:p>
        </w:tc>
        <w:tc>
          <w:tcPr>
            <w:tcW w:w="567" w:type="dxa"/>
          </w:tcPr>
          <w:p w:rsidR="00434114" w:rsidRPr="007E3523" w:rsidRDefault="00434114" w:rsidP="008E122D">
            <w:pPr>
              <w:spacing w:after="200" w:line="276" w:lineRule="auto"/>
              <w:rPr>
                <w:rFonts w:ascii="Times New Roman" w:hAnsi="Times New Roman" w:cs="Times New Roman"/>
                <w:sz w:val="20"/>
                <w:szCs w:val="20"/>
              </w:rPr>
            </w:pPr>
          </w:p>
        </w:tc>
        <w:tc>
          <w:tcPr>
            <w:tcW w:w="425" w:type="dxa"/>
          </w:tcPr>
          <w:p w:rsidR="00434114" w:rsidRPr="007E3523" w:rsidRDefault="00434114" w:rsidP="008E122D">
            <w:pPr>
              <w:spacing w:after="200" w:line="276" w:lineRule="auto"/>
              <w:rPr>
                <w:rFonts w:ascii="Times New Roman" w:hAnsi="Times New Roman" w:cs="Times New Roman"/>
                <w:sz w:val="20"/>
                <w:szCs w:val="20"/>
              </w:rPr>
            </w:pPr>
          </w:p>
        </w:tc>
        <w:tc>
          <w:tcPr>
            <w:tcW w:w="425" w:type="dxa"/>
          </w:tcPr>
          <w:p w:rsidR="00434114" w:rsidRPr="007E3523" w:rsidRDefault="00434114" w:rsidP="008E122D">
            <w:pPr>
              <w:spacing w:after="200" w:line="276" w:lineRule="auto"/>
              <w:rPr>
                <w:rFonts w:ascii="Times New Roman" w:hAnsi="Times New Roman" w:cs="Times New Roman"/>
                <w:sz w:val="20"/>
                <w:szCs w:val="20"/>
              </w:rPr>
            </w:pPr>
          </w:p>
        </w:tc>
        <w:tc>
          <w:tcPr>
            <w:tcW w:w="425" w:type="dxa"/>
          </w:tcPr>
          <w:p w:rsidR="00434114" w:rsidRPr="007E3523" w:rsidRDefault="00434114" w:rsidP="008E122D">
            <w:pPr>
              <w:spacing w:after="200" w:line="276" w:lineRule="auto"/>
              <w:rPr>
                <w:rFonts w:ascii="Times New Roman" w:hAnsi="Times New Roman" w:cs="Times New Roman"/>
                <w:sz w:val="20"/>
                <w:szCs w:val="20"/>
              </w:rPr>
            </w:pPr>
          </w:p>
        </w:tc>
      </w:tr>
      <w:tr w:rsidR="00434114" w:rsidRPr="007E3523" w:rsidTr="008E122D">
        <w:tc>
          <w:tcPr>
            <w:tcW w:w="534" w:type="dxa"/>
          </w:tcPr>
          <w:p w:rsidR="00434114" w:rsidRPr="007E3523" w:rsidRDefault="00434114"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434114" w:rsidRPr="00B152A1" w:rsidRDefault="00434114" w:rsidP="008E122D">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434114" w:rsidRPr="00B152A1" w:rsidRDefault="00434114" w:rsidP="008E122D">
            <w:pPr>
              <w:rPr>
                <w:rFonts w:ascii="Times New Roman" w:hAnsi="Times New Roman" w:cs="Times New Roman"/>
                <w:sz w:val="20"/>
                <w:szCs w:val="20"/>
              </w:rPr>
            </w:pPr>
          </w:p>
        </w:tc>
        <w:tc>
          <w:tcPr>
            <w:tcW w:w="567" w:type="dxa"/>
          </w:tcPr>
          <w:p w:rsidR="00434114" w:rsidRPr="007E3523" w:rsidRDefault="00434114" w:rsidP="008E122D">
            <w:pPr>
              <w:spacing w:after="200" w:line="276" w:lineRule="auto"/>
              <w:rPr>
                <w:rFonts w:ascii="Times New Roman" w:hAnsi="Times New Roman" w:cs="Times New Roman"/>
                <w:sz w:val="20"/>
                <w:szCs w:val="20"/>
              </w:rPr>
            </w:pPr>
          </w:p>
        </w:tc>
        <w:tc>
          <w:tcPr>
            <w:tcW w:w="567" w:type="dxa"/>
          </w:tcPr>
          <w:p w:rsidR="00434114" w:rsidRPr="007E3523" w:rsidRDefault="00434114" w:rsidP="008E122D">
            <w:pPr>
              <w:spacing w:after="200" w:line="276" w:lineRule="auto"/>
              <w:rPr>
                <w:rFonts w:ascii="Times New Roman" w:hAnsi="Times New Roman" w:cs="Times New Roman"/>
                <w:sz w:val="20"/>
                <w:szCs w:val="20"/>
              </w:rPr>
            </w:pPr>
          </w:p>
        </w:tc>
        <w:tc>
          <w:tcPr>
            <w:tcW w:w="425" w:type="dxa"/>
          </w:tcPr>
          <w:p w:rsidR="00434114" w:rsidRPr="007E3523" w:rsidRDefault="00434114" w:rsidP="008E122D">
            <w:pPr>
              <w:spacing w:after="200" w:line="276" w:lineRule="auto"/>
              <w:rPr>
                <w:rFonts w:ascii="Times New Roman" w:hAnsi="Times New Roman" w:cs="Times New Roman"/>
                <w:sz w:val="20"/>
                <w:szCs w:val="20"/>
              </w:rPr>
            </w:pPr>
          </w:p>
        </w:tc>
        <w:tc>
          <w:tcPr>
            <w:tcW w:w="425" w:type="dxa"/>
          </w:tcPr>
          <w:p w:rsidR="00434114" w:rsidRPr="007E3523" w:rsidRDefault="00434114" w:rsidP="008E122D">
            <w:pPr>
              <w:spacing w:after="200" w:line="276" w:lineRule="auto"/>
              <w:rPr>
                <w:rFonts w:ascii="Times New Roman" w:hAnsi="Times New Roman" w:cs="Times New Roman"/>
                <w:sz w:val="20"/>
                <w:szCs w:val="20"/>
              </w:rPr>
            </w:pPr>
          </w:p>
        </w:tc>
        <w:tc>
          <w:tcPr>
            <w:tcW w:w="425" w:type="dxa"/>
          </w:tcPr>
          <w:p w:rsidR="00434114" w:rsidRPr="007E3523" w:rsidRDefault="00434114" w:rsidP="008E122D">
            <w:pPr>
              <w:spacing w:after="200" w:line="276" w:lineRule="auto"/>
              <w:rPr>
                <w:rFonts w:ascii="Times New Roman" w:hAnsi="Times New Roman" w:cs="Times New Roman"/>
                <w:sz w:val="20"/>
                <w:szCs w:val="20"/>
              </w:rPr>
            </w:pPr>
          </w:p>
        </w:tc>
      </w:tr>
      <w:tr w:rsidR="00434114" w:rsidRPr="007E3523" w:rsidTr="008E122D">
        <w:tc>
          <w:tcPr>
            <w:tcW w:w="534" w:type="dxa"/>
          </w:tcPr>
          <w:p w:rsidR="00434114" w:rsidRPr="007E3523" w:rsidRDefault="00434114" w:rsidP="008E122D">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434114" w:rsidRPr="007E3523" w:rsidRDefault="00434114" w:rsidP="008E122D">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434114" w:rsidRPr="00B152A1" w:rsidRDefault="00434114" w:rsidP="008E122D">
            <w:pPr>
              <w:rPr>
                <w:rFonts w:ascii="Times New Roman" w:hAnsi="Times New Roman" w:cs="Times New Roman"/>
                <w:sz w:val="20"/>
                <w:szCs w:val="20"/>
              </w:rPr>
            </w:pPr>
          </w:p>
        </w:tc>
        <w:tc>
          <w:tcPr>
            <w:tcW w:w="567" w:type="dxa"/>
          </w:tcPr>
          <w:p w:rsidR="00434114" w:rsidRPr="007E3523" w:rsidRDefault="00434114" w:rsidP="008E122D">
            <w:pPr>
              <w:rPr>
                <w:rFonts w:ascii="Times New Roman" w:hAnsi="Times New Roman" w:cs="Times New Roman"/>
                <w:sz w:val="20"/>
                <w:szCs w:val="20"/>
              </w:rPr>
            </w:pPr>
          </w:p>
        </w:tc>
        <w:tc>
          <w:tcPr>
            <w:tcW w:w="567" w:type="dxa"/>
          </w:tcPr>
          <w:p w:rsidR="00434114" w:rsidRPr="007E3523" w:rsidRDefault="00434114" w:rsidP="008E122D">
            <w:pPr>
              <w:rPr>
                <w:rFonts w:ascii="Times New Roman" w:hAnsi="Times New Roman" w:cs="Times New Roman"/>
                <w:sz w:val="20"/>
                <w:szCs w:val="20"/>
              </w:rPr>
            </w:pPr>
          </w:p>
        </w:tc>
        <w:tc>
          <w:tcPr>
            <w:tcW w:w="425" w:type="dxa"/>
          </w:tcPr>
          <w:p w:rsidR="00434114" w:rsidRPr="007E3523" w:rsidRDefault="00434114" w:rsidP="008E122D">
            <w:pPr>
              <w:rPr>
                <w:rFonts w:ascii="Times New Roman" w:hAnsi="Times New Roman" w:cs="Times New Roman"/>
                <w:sz w:val="20"/>
                <w:szCs w:val="20"/>
              </w:rPr>
            </w:pPr>
          </w:p>
        </w:tc>
        <w:tc>
          <w:tcPr>
            <w:tcW w:w="425" w:type="dxa"/>
          </w:tcPr>
          <w:p w:rsidR="00434114" w:rsidRPr="007E3523" w:rsidRDefault="00434114" w:rsidP="008E122D">
            <w:pPr>
              <w:rPr>
                <w:rFonts w:ascii="Times New Roman" w:hAnsi="Times New Roman" w:cs="Times New Roman"/>
                <w:sz w:val="20"/>
                <w:szCs w:val="20"/>
              </w:rPr>
            </w:pPr>
          </w:p>
        </w:tc>
        <w:tc>
          <w:tcPr>
            <w:tcW w:w="425" w:type="dxa"/>
          </w:tcPr>
          <w:p w:rsidR="00434114" w:rsidRPr="007E3523" w:rsidRDefault="00434114" w:rsidP="008E122D">
            <w:pPr>
              <w:rPr>
                <w:rFonts w:ascii="Times New Roman" w:hAnsi="Times New Roman" w:cs="Times New Roman"/>
                <w:sz w:val="20"/>
                <w:szCs w:val="20"/>
              </w:rPr>
            </w:pPr>
            <w:r>
              <w:rPr>
                <w:rFonts w:ascii="Times New Roman" w:hAnsi="Times New Roman" w:cs="Times New Roman"/>
                <w:sz w:val="20"/>
                <w:szCs w:val="20"/>
              </w:rPr>
              <w:t>X</w:t>
            </w:r>
          </w:p>
        </w:tc>
      </w:tr>
      <w:tr w:rsidR="00434114" w:rsidRPr="007E3523" w:rsidTr="008E122D">
        <w:tc>
          <w:tcPr>
            <w:tcW w:w="534" w:type="dxa"/>
          </w:tcPr>
          <w:p w:rsidR="00434114" w:rsidRPr="007E3523" w:rsidRDefault="00434114" w:rsidP="008E122D">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434114" w:rsidRDefault="00434114" w:rsidP="008E122D">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434114" w:rsidRDefault="00434114" w:rsidP="008E122D">
            <w:pPr>
              <w:rPr>
                <w:rFonts w:ascii="Times New Roman" w:hAnsi="Times New Roman" w:cs="Times New Roman"/>
                <w:sz w:val="20"/>
                <w:szCs w:val="20"/>
              </w:rPr>
            </w:pPr>
          </w:p>
        </w:tc>
        <w:tc>
          <w:tcPr>
            <w:tcW w:w="567" w:type="dxa"/>
          </w:tcPr>
          <w:p w:rsidR="00434114" w:rsidRPr="007E3523" w:rsidRDefault="00434114" w:rsidP="008E122D">
            <w:pPr>
              <w:rPr>
                <w:rFonts w:ascii="Times New Roman" w:hAnsi="Times New Roman" w:cs="Times New Roman"/>
                <w:sz w:val="20"/>
                <w:szCs w:val="20"/>
              </w:rPr>
            </w:pPr>
          </w:p>
        </w:tc>
        <w:tc>
          <w:tcPr>
            <w:tcW w:w="567" w:type="dxa"/>
          </w:tcPr>
          <w:p w:rsidR="00434114" w:rsidRPr="007E3523" w:rsidRDefault="00434114" w:rsidP="008E122D">
            <w:pPr>
              <w:rPr>
                <w:rFonts w:ascii="Times New Roman" w:hAnsi="Times New Roman" w:cs="Times New Roman"/>
                <w:sz w:val="20"/>
                <w:szCs w:val="20"/>
              </w:rPr>
            </w:pPr>
          </w:p>
        </w:tc>
        <w:tc>
          <w:tcPr>
            <w:tcW w:w="425" w:type="dxa"/>
          </w:tcPr>
          <w:p w:rsidR="00434114" w:rsidRPr="007E3523" w:rsidRDefault="00434114" w:rsidP="008E122D">
            <w:pPr>
              <w:rPr>
                <w:rFonts w:ascii="Times New Roman" w:hAnsi="Times New Roman" w:cs="Times New Roman"/>
                <w:sz w:val="20"/>
                <w:szCs w:val="20"/>
              </w:rPr>
            </w:pPr>
          </w:p>
        </w:tc>
        <w:tc>
          <w:tcPr>
            <w:tcW w:w="425" w:type="dxa"/>
          </w:tcPr>
          <w:p w:rsidR="00434114" w:rsidRPr="007E3523" w:rsidRDefault="00434114" w:rsidP="008E122D">
            <w:pPr>
              <w:rPr>
                <w:rFonts w:ascii="Times New Roman" w:hAnsi="Times New Roman" w:cs="Times New Roman"/>
                <w:sz w:val="20"/>
                <w:szCs w:val="20"/>
              </w:rPr>
            </w:pPr>
          </w:p>
        </w:tc>
        <w:tc>
          <w:tcPr>
            <w:tcW w:w="425" w:type="dxa"/>
          </w:tcPr>
          <w:p w:rsidR="00434114" w:rsidRPr="007E3523" w:rsidRDefault="00434114" w:rsidP="008E122D">
            <w:pPr>
              <w:rPr>
                <w:rFonts w:ascii="Times New Roman" w:hAnsi="Times New Roman" w:cs="Times New Roman"/>
                <w:sz w:val="20"/>
                <w:szCs w:val="20"/>
              </w:rPr>
            </w:pPr>
          </w:p>
        </w:tc>
      </w:tr>
      <w:tr w:rsidR="00434114" w:rsidRPr="007E3523" w:rsidTr="008E122D">
        <w:tc>
          <w:tcPr>
            <w:tcW w:w="534" w:type="dxa"/>
          </w:tcPr>
          <w:p w:rsidR="00434114" w:rsidRPr="007E3523" w:rsidRDefault="00434114" w:rsidP="008E122D">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434114" w:rsidRDefault="00434114" w:rsidP="008E122D">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434114" w:rsidRPr="00611816" w:rsidRDefault="00434114" w:rsidP="008E122D">
            <w:pPr>
              <w:rPr>
                <w:rFonts w:ascii="Times New Roman" w:hAnsi="Times New Roman" w:cs="Times New Roman"/>
                <w:sz w:val="20"/>
                <w:szCs w:val="20"/>
              </w:rPr>
            </w:pPr>
          </w:p>
        </w:tc>
        <w:tc>
          <w:tcPr>
            <w:tcW w:w="567" w:type="dxa"/>
          </w:tcPr>
          <w:p w:rsidR="00434114" w:rsidRPr="007E3523" w:rsidRDefault="00434114" w:rsidP="008E122D">
            <w:pPr>
              <w:rPr>
                <w:rFonts w:ascii="Times New Roman" w:hAnsi="Times New Roman" w:cs="Times New Roman"/>
                <w:sz w:val="20"/>
                <w:szCs w:val="20"/>
              </w:rPr>
            </w:pPr>
          </w:p>
        </w:tc>
        <w:tc>
          <w:tcPr>
            <w:tcW w:w="567" w:type="dxa"/>
          </w:tcPr>
          <w:p w:rsidR="00434114" w:rsidRPr="007E3523" w:rsidRDefault="00434114" w:rsidP="008E122D">
            <w:pPr>
              <w:rPr>
                <w:rFonts w:ascii="Times New Roman" w:hAnsi="Times New Roman" w:cs="Times New Roman"/>
                <w:sz w:val="20"/>
                <w:szCs w:val="20"/>
              </w:rPr>
            </w:pPr>
          </w:p>
        </w:tc>
        <w:tc>
          <w:tcPr>
            <w:tcW w:w="425" w:type="dxa"/>
          </w:tcPr>
          <w:p w:rsidR="00434114" w:rsidRPr="007E3523" w:rsidRDefault="00434114" w:rsidP="008E122D">
            <w:pPr>
              <w:rPr>
                <w:rFonts w:ascii="Times New Roman" w:hAnsi="Times New Roman" w:cs="Times New Roman"/>
                <w:sz w:val="20"/>
                <w:szCs w:val="20"/>
              </w:rPr>
            </w:pPr>
          </w:p>
        </w:tc>
        <w:tc>
          <w:tcPr>
            <w:tcW w:w="425" w:type="dxa"/>
          </w:tcPr>
          <w:p w:rsidR="00434114" w:rsidRPr="007E3523" w:rsidRDefault="00434114" w:rsidP="008E122D">
            <w:pPr>
              <w:rPr>
                <w:rFonts w:ascii="Times New Roman" w:hAnsi="Times New Roman" w:cs="Times New Roman"/>
                <w:sz w:val="20"/>
                <w:szCs w:val="20"/>
              </w:rPr>
            </w:pPr>
          </w:p>
        </w:tc>
        <w:tc>
          <w:tcPr>
            <w:tcW w:w="425" w:type="dxa"/>
          </w:tcPr>
          <w:p w:rsidR="00434114" w:rsidRPr="007E3523" w:rsidRDefault="00434114" w:rsidP="008E122D">
            <w:pPr>
              <w:rPr>
                <w:rFonts w:ascii="Times New Roman" w:hAnsi="Times New Roman" w:cs="Times New Roman"/>
                <w:sz w:val="20"/>
                <w:szCs w:val="20"/>
              </w:rPr>
            </w:pPr>
          </w:p>
        </w:tc>
      </w:tr>
      <w:tr w:rsidR="00434114" w:rsidRPr="007E3523" w:rsidTr="008E122D">
        <w:tc>
          <w:tcPr>
            <w:tcW w:w="534" w:type="dxa"/>
          </w:tcPr>
          <w:p w:rsidR="00434114" w:rsidRPr="007E3523" w:rsidRDefault="00434114" w:rsidP="008E122D">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434114" w:rsidRDefault="00434114" w:rsidP="008E122D">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434114" w:rsidRDefault="00434114" w:rsidP="008E122D">
            <w:pPr>
              <w:rPr>
                <w:rFonts w:ascii="Times New Roman" w:hAnsi="Times New Roman" w:cs="Times New Roman"/>
                <w:sz w:val="20"/>
                <w:szCs w:val="20"/>
              </w:rPr>
            </w:pPr>
          </w:p>
        </w:tc>
        <w:tc>
          <w:tcPr>
            <w:tcW w:w="567" w:type="dxa"/>
          </w:tcPr>
          <w:p w:rsidR="00434114" w:rsidRPr="007E3523" w:rsidRDefault="00434114" w:rsidP="008E122D">
            <w:pPr>
              <w:rPr>
                <w:rFonts w:ascii="Times New Roman" w:hAnsi="Times New Roman" w:cs="Times New Roman"/>
                <w:sz w:val="20"/>
                <w:szCs w:val="20"/>
              </w:rPr>
            </w:pPr>
          </w:p>
        </w:tc>
        <w:tc>
          <w:tcPr>
            <w:tcW w:w="567" w:type="dxa"/>
          </w:tcPr>
          <w:p w:rsidR="00434114" w:rsidRPr="007E3523" w:rsidRDefault="00434114" w:rsidP="008E122D">
            <w:pPr>
              <w:rPr>
                <w:rFonts w:ascii="Times New Roman" w:hAnsi="Times New Roman" w:cs="Times New Roman"/>
                <w:sz w:val="20"/>
                <w:szCs w:val="20"/>
              </w:rPr>
            </w:pPr>
          </w:p>
        </w:tc>
        <w:tc>
          <w:tcPr>
            <w:tcW w:w="425" w:type="dxa"/>
          </w:tcPr>
          <w:p w:rsidR="00434114" w:rsidRPr="007E3523" w:rsidRDefault="00434114" w:rsidP="008E122D">
            <w:pPr>
              <w:rPr>
                <w:rFonts w:ascii="Times New Roman" w:hAnsi="Times New Roman" w:cs="Times New Roman"/>
                <w:sz w:val="20"/>
                <w:szCs w:val="20"/>
              </w:rPr>
            </w:pPr>
          </w:p>
        </w:tc>
        <w:tc>
          <w:tcPr>
            <w:tcW w:w="425" w:type="dxa"/>
          </w:tcPr>
          <w:p w:rsidR="00434114" w:rsidRPr="007E3523" w:rsidRDefault="00434114" w:rsidP="008E122D">
            <w:pPr>
              <w:rPr>
                <w:rFonts w:ascii="Times New Roman" w:hAnsi="Times New Roman" w:cs="Times New Roman"/>
                <w:sz w:val="20"/>
                <w:szCs w:val="20"/>
              </w:rPr>
            </w:pPr>
          </w:p>
        </w:tc>
        <w:tc>
          <w:tcPr>
            <w:tcW w:w="425" w:type="dxa"/>
          </w:tcPr>
          <w:p w:rsidR="00434114" w:rsidRPr="007E3523" w:rsidRDefault="00434114" w:rsidP="008E122D">
            <w:pPr>
              <w:rPr>
                <w:rFonts w:ascii="Times New Roman" w:hAnsi="Times New Roman" w:cs="Times New Roman"/>
                <w:sz w:val="20"/>
                <w:szCs w:val="20"/>
              </w:rPr>
            </w:pPr>
          </w:p>
        </w:tc>
      </w:tr>
      <w:tr w:rsidR="00434114" w:rsidRPr="007E3523" w:rsidTr="008E122D">
        <w:tc>
          <w:tcPr>
            <w:tcW w:w="534" w:type="dxa"/>
          </w:tcPr>
          <w:p w:rsidR="00434114" w:rsidRPr="007E3523" w:rsidRDefault="00434114" w:rsidP="008E122D">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434114" w:rsidRDefault="00434114" w:rsidP="008E122D">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434114" w:rsidRDefault="00434114" w:rsidP="008E122D">
            <w:pPr>
              <w:rPr>
                <w:rFonts w:ascii="Times New Roman" w:hAnsi="Times New Roman" w:cs="Times New Roman"/>
                <w:sz w:val="20"/>
                <w:szCs w:val="20"/>
              </w:rPr>
            </w:pPr>
          </w:p>
        </w:tc>
        <w:tc>
          <w:tcPr>
            <w:tcW w:w="567" w:type="dxa"/>
          </w:tcPr>
          <w:p w:rsidR="00434114" w:rsidRPr="007E3523" w:rsidRDefault="00434114" w:rsidP="008E122D">
            <w:pPr>
              <w:rPr>
                <w:rFonts w:ascii="Times New Roman" w:hAnsi="Times New Roman" w:cs="Times New Roman"/>
                <w:sz w:val="20"/>
                <w:szCs w:val="20"/>
              </w:rPr>
            </w:pPr>
          </w:p>
        </w:tc>
        <w:tc>
          <w:tcPr>
            <w:tcW w:w="567" w:type="dxa"/>
          </w:tcPr>
          <w:p w:rsidR="00434114" w:rsidRPr="007E3523" w:rsidRDefault="00434114" w:rsidP="008E122D">
            <w:pPr>
              <w:rPr>
                <w:rFonts w:ascii="Times New Roman" w:hAnsi="Times New Roman" w:cs="Times New Roman"/>
                <w:sz w:val="20"/>
                <w:szCs w:val="20"/>
              </w:rPr>
            </w:pPr>
          </w:p>
        </w:tc>
        <w:tc>
          <w:tcPr>
            <w:tcW w:w="425" w:type="dxa"/>
          </w:tcPr>
          <w:p w:rsidR="00434114" w:rsidRPr="007E3523" w:rsidRDefault="00434114" w:rsidP="008E122D">
            <w:pPr>
              <w:rPr>
                <w:rFonts w:ascii="Times New Roman" w:hAnsi="Times New Roman" w:cs="Times New Roman"/>
                <w:sz w:val="20"/>
                <w:szCs w:val="20"/>
              </w:rPr>
            </w:pPr>
          </w:p>
        </w:tc>
        <w:tc>
          <w:tcPr>
            <w:tcW w:w="425" w:type="dxa"/>
          </w:tcPr>
          <w:p w:rsidR="00434114" w:rsidRPr="007E3523" w:rsidRDefault="00434114" w:rsidP="008E122D">
            <w:pPr>
              <w:rPr>
                <w:rFonts w:ascii="Times New Roman" w:hAnsi="Times New Roman" w:cs="Times New Roman"/>
                <w:sz w:val="20"/>
                <w:szCs w:val="20"/>
              </w:rPr>
            </w:pPr>
          </w:p>
        </w:tc>
        <w:tc>
          <w:tcPr>
            <w:tcW w:w="425" w:type="dxa"/>
          </w:tcPr>
          <w:p w:rsidR="00434114" w:rsidRPr="007E3523" w:rsidRDefault="00434114" w:rsidP="008E122D">
            <w:pPr>
              <w:rPr>
                <w:rFonts w:ascii="Times New Roman" w:hAnsi="Times New Roman" w:cs="Times New Roman"/>
                <w:sz w:val="20"/>
                <w:szCs w:val="20"/>
              </w:rPr>
            </w:pPr>
          </w:p>
        </w:tc>
      </w:tr>
      <w:tr w:rsidR="00434114" w:rsidRPr="007E3523" w:rsidTr="008E122D">
        <w:tc>
          <w:tcPr>
            <w:tcW w:w="534" w:type="dxa"/>
          </w:tcPr>
          <w:p w:rsidR="00434114" w:rsidRPr="007E3523" w:rsidRDefault="00434114" w:rsidP="008E122D">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434114" w:rsidRPr="00611816" w:rsidRDefault="00434114" w:rsidP="008E122D">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434114" w:rsidRPr="007E3523" w:rsidRDefault="00434114" w:rsidP="008E122D">
            <w:pPr>
              <w:rPr>
                <w:rFonts w:ascii="Times New Roman" w:hAnsi="Times New Roman" w:cs="Times New Roman"/>
                <w:sz w:val="20"/>
                <w:szCs w:val="20"/>
              </w:rPr>
            </w:pPr>
          </w:p>
        </w:tc>
        <w:tc>
          <w:tcPr>
            <w:tcW w:w="567" w:type="dxa"/>
          </w:tcPr>
          <w:p w:rsidR="00434114" w:rsidRPr="007E3523" w:rsidRDefault="00434114" w:rsidP="008E122D">
            <w:pPr>
              <w:rPr>
                <w:rFonts w:ascii="Times New Roman" w:hAnsi="Times New Roman" w:cs="Times New Roman"/>
                <w:sz w:val="20"/>
                <w:szCs w:val="20"/>
              </w:rPr>
            </w:pPr>
          </w:p>
        </w:tc>
        <w:tc>
          <w:tcPr>
            <w:tcW w:w="425" w:type="dxa"/>
          </w:tcPr>
          <w:p w:rsidR="00434114" w:rsidRPr="007E3523" w:rsidRDefault="00434114" w:rsidP="008E122D">
            <w:pPr>
              <w:rPr>
                <w:rFonts w:ascii="Times New Roman" w:hAnsi="Times New Roman" w:cs="Times New Roman"/>
                <w:sz w:val="20"/>
                <w:szCs w:val="20"/>
              </w:rPr>
            </w:pPr>
          </w:p>
        </w:tc>
        <w:tc>
          <w:tcPr>
            <w:tcW w:w="425" w:type="dxa"/>
          </w:tcPr>
          <w:p w:rsidR="00434114" w:rsidRPr="007E3523" w:rsidRDefault="00434114" w:rsidP="008E122D">
            <w:pPr>
              <w:rPr>
                <w:rFonts w:ascii="Times New Roman" w:hAnsi="Times New Roman" w:cs="Times New Roman"/>
                <w:sz w:val="20"/>
                <w:szCs w:val="20"/>
              </w:rPr>
            </w:pPr>
          </w:p>
        </w:tc>
        <w:tc>
          <w:tcPr>
            <w:tcW w:w="425" w:type="dxa"/>
          </w:tcPr>
          <w:p w:rsidR="00434114" w:rsidRPr="007E3523" w:rsidRDefault="00434114" w:rsidP="008E122D">
            <w:pPr>
              <w:rPr>
                <w:rFonts w:ascii="Times New Roman" w:hAnsi="Times New Roman" w:cs="Times New Roman"/>
                <w:sz w:val="20"/>
                <w:szCs w:val="20"/>
              </w:rPr>
            </w:pPr>
            <w:r>
              <w:rPr>
                <w:rFonts w:ascii="Times New Roman" w:hAnsi="Times New Roman" w:cs="Times New Roman"/>
                <w:sz w:val="20"/>
                <w:szCs w:val="20"/>
              </w:rPr>
              <w:t>X</w:t>
            </w:r>
          </w:p>
        </w:tc>
      </w:tr>
      <w:tr w:rsidR="00434114" w:rsidRPr="007E3523" w:rsidTr="008E122D">
        <w:tc>
          <w:tcPr>
            <w:tcW w:w="534" w:type="dxa"/>
          </w:tcPr>
          <w:p w:rsidR="00434114" w:rsidRPr="007E3523" w:rsidRDefault="00434114" w:rsidP="008E122D">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434114" w:rsidRDefault="00434114" w:rsidP="008E122D">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434114" w:rsidRPr="00611816" w:rsidRDefault="00434114" w:rsidP="008E122D">
            <w:pPr>
              <w:rPr>
                <w:rFonts w:ascii="Times New Roman" w:hAnsi="Times New Roman" w:cs="Times New Roman"/>
                <w:sz w:val="20"/>
                <w:szCs w:val="20"/>
              </w:rPr>
            </w:pPr>
          </w:p>
        </w:tc>
        <w:tc>
          <w:tcPr>
            <w:tcW w:w="567" w:type="dxa"/>
          </w:tcPr>
          <w:p w:rsidR="00434114" w:rsidRPr="007E3523" w:rsidRDefault="00434114" w:rsidP="008E122D">
            <w:pPr>
              <w:rPr>
                <w:rFonts w:ascii="Times New Roman" w:hAnsi="Times New Roman" w:cs="Times New Roman"/>
                <w:sz w:val="20"/>
                <w:szCs w:val="20"/>
              </w:rPr>
            </w:pPr>
          </w:p>
        </w:tc>
        <w:tc>
          <w:tcPr>
            <w:tcW w:w="567" w:type="dxa"/>
          </w:tcPr>
          <w:p w:rsidR="00434114" w:rsidRPr="007E3523" w:rsidRDefault="00434114" w:rsidP="008E122D">
            <w:pPr>
              <w:rPr>
                <w:rFonts w:ascii="Times New Roman" w:hAnsi="Times New Roman" w:cs="Times New Roman"/>
                <w:sz w:val="20"/>
                <w:szCs w:val="20"/>
              </w:rPr>
            </w:pPr>
          </w:p>
        </w:tc>
        <w:tc>
          <w:tcPr>
            <w:tcW w:w="425" w:type="dxa"/>
          </w:tcPr>
          <w:p w:rsidR="00434114" w:rsidRPr="007E3523" w:rsidRDefault="00434114" w:rsidP="008E122D">
            <w:pPr>
              <w:rPr>
                <w:rFonts w:ascii="Times New Roman" w:hAnsi="Times New Roman" w:cs="Times New Roman"/>
                <w:sz w:val="20"/>
                <w:szCs w:val="20"/>
              </w:rPr>
            </w:pPr>
          </w:p>
        </w:tc>
        <w:tc>
          <w:tcPr>
            <w:tcW w:w="425" w:type="dxa"/>
          </w:tcPr>
          <w:p w:rsidR="00434114" w:rsidRPr="007E3523" w:rsidRDefault="00434114" w:rsidP="008E122D">
            <w:pPr>
              <w:rPr>
                <w:rFonts w:ascii="Times New Roman" w:hAnsi="Times New Roman" w:cs="Times New Roman"/>
                <w:sz w:val="20"/>
                <w:szCs w:val="20"/>
              </w:rPr>
            </w:pPr>
          </w:p>
        </w:tc>
        <w:tc>
          <w:tcPr>
            <w:tcW w:w="425" w:type="dxa"/>
          </w:tcPr>
          <w:p w:rsidR="00434114" w:rsidRPr="007E3523" w:rsidRDefault="00434114" w:rsidP="008E122D">
            <w:pPr>
              <w:rPr>
                <w:rFonts w:ascii="Times New Roman" w:hAnsi="Times New Roman" w:cs="Times New Roman"/>
                <w:sz w:val="20"/>
                <w:szCs w:val="20"/>
              </w:rPr>
            </w:pPr>
            <w:r>
              <w:rPr>
                <w:rFonts w:ascii="Times New Roman" w:hAnsi="Times New Roman" w:cs="Times New Roman"/>
                <w:sz w:val="20"/>
                <w:szCs w:val="20"/>
              </w:rPr>
              <w:t>X</w:t>
            </w:r>
          </w:p>
        </w:tc>
      </w:tr>
      <w:tr w:rsidR="00434114" w:rsidRPr="007E3523" w:rsidTr="008E122D">
        <w:tc>
          <w:tcPr>
            <w:tcW w:w="534" w:type="dxa"/>
          </w:tcPr>
          <w:p w:rsidR="00434114" w:rsidRPr="007E3523" w:rsidRDefault="00434114" w:rsidP="008E122D">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434114" w:rsidRDefault="00434114" w:rsidP="008E122D">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434114" w:rsidRPr="00611816" w:rsidRDefault="00434114" w:rsidP="008E122D">
            <w:pPr>
              <w:rPr>
                <w:rFonts w:ascii="Times New Roman" w:hAnsi="Times New Roman" w:cs="Times New Roman"/>
                <w:sz w:val="20"/>
                <w:szCs w:val="20"/>
              </w:rPr>
            </w:pPr>
          </w:p>
        </w:tc>
        <w:tc>
          <w:tcPr>
            <w:tcW w:w="567" w:type="dxa"/>
          </w:tcPr>
          <w:p w:rsidR="00434114" w:rsidRPr="007E3523" w:rsidRDefault="00434114" w:rsidP="008E122D">
            <w:pPr>
              <w:rPr>
                <w:rFonts w:ascii="Times New Roman" w:hAnsi="Times New Roman" w:cs="Times New Roman"/>
                <w:sz w:val="20"/>
                <w:szCs w:val="20"/>
              </w:rPr>
            </w:pPr>
          </w:p>
        </w:tc>
        <w:tc>
          <w:tcPr>
            <w:tcW w:w="567" w:type="dxa"/>
          </w:tcPr>
          <w:p w:rsidR="00434114" w:rsidRPr="007E3523" w:rsidRDefault="00434114" w:rsidP="008E122D">
            <w:pPr>
              <w:rPr>
                <w:rFonts w:ascii="Times New Roman" w:hAnsi="Times New Roman" w:cs="Times New Roman"/>
                <w:sz w:val="20"/>
                <w:szCs w:val="20"/>
              </w:rPr>
            </w:pPr>
          </w:p>
        </w:tc>
        <w:tc>
          <w:tcPr>
            <w:tcW w:w="425" w:type="dxa"/>
          </w:tcPr>
          <w:p w:rsidR="00434114" w:rsidRPr="007E3523" w:rsidRDefault="00434114" w:rsidP="008E122D">
            <w:pPr>
              <w:rPr>
                <w:rFonts w:ascii="Times New Roman" w:hAnsi="Times New Roman" w:cs="Times New Roman"/>
                <w:sz w:val="20"/>
                <w:szCs w:val="20"/>
              </w:rPr>
            </w:pPr>
          </w:p>
        </w:tc>
        <w:tc>
          <w:tcPr>
            <w:tcW w:w="425" w:type="dxa"/>
          </w:tcPr>
          <w:p w:rsidR="00434114" w:rsidRPr="007E3523" w:rsidRDefault="00434114" w:rsidP="008E122D">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434114" w:rsidRPr="007E3523" w:rsidRDefault="00434114" w:rsidP="008E122D">
            <w:pPr>
              <w:rPr>
                <w:rFonts w:ascii="Times New Roman" w:hAnsi="Times New Roman" w:cs="Times New Roman"/>
                <w:sz w:val="20"/>
                <w:szCs w:val="20"/>
              </w:rPr>
            </w:pPr>
          </w:p>
        </w:tc>
      </w:tr>
      <w:tr w:rsidR="00434114" w:rsidRPr="007E3523" w:rsidTr="008E122D">
        <w:tc>
          <w:tcPr>
            <w:tcW w:w="534" w:type="dxa"/>
          </w:tcPr>
          <w:p w:rsidR="00434114" w:rsidRPr="007E3523" w:rsidRDefault="00434114" w:rsidP="008E122D">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434114" w:rsidRDefault="00434114" w:rsidP="008E122D">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434114" w:rsidRPr="00611816" w:rsidRDefault="00434114" w:rsidP="008E122D">
            <w:pPr>
              <w:rPr>
                <w:rFonts w:ascii="Times New Roman" w:hAnsi="Times New Roman" w:cs="Times New Roman"/>
                <w:sz w:val="20"/>
                <w:szCs w:val="20"/>
              </w:rPr>
            </w:pPr>
          </w:p>
        </w:tc>
        <w:tc>
          <w:tcPr>
            <w:tcW w:w="567" w:type="dxa"/>
          </w:tcPr>
          <w:p w:rsidR="00434114" w:rsidRPr="007E3523" w:rsidRDefault="00434114" w:rsidP="008E122D">
            <w:pPr>
              <w:rPr>
                <w:rFonts w:ascii="Times New Roman" w:hAnsi="Times New Roman" w:cs="Times New Roman"/>
                <w:sz w:val="20"/>
                <w:szCs w:val="20"/>
              </w:rPr>
            </w:pPr>
          </w:p>
        </w:tc>
        <w:tc>
          <w:tcPr>
            <w:tcW w:w="567" w:type="dxa"/>
          </w:tcPr>
          <w:p w:rsidR="00434114" w:rsidRPr="007E3523" w:rsidRDefault="00434114" w:rsidP="008E122D">
            <w:pPr>
              <w:rPr>
                <w:rFonts w:ascii="Times New Roman" w:hAnsi="Times New Roman" w:cs="Times New Roman"/>
                <w:sz w:val="20"/>
                <w:szCs w:val="20"/>
              </w:rPr>
            </w:pPr>
          </w:p>
        </w:tc>
        <w:tc>
          <w:tcPr>
            <w:tcW w:w="425" w:type="dxa"/>
          </w:tcPr>
          <w:p w:rsidR="00434114" w:rsidRPr="007E3523" w:rsidRDefault="00434114" w:rsidP="008E122D">
            <w:pPr>
              <w:rPr>
                <w:rFonts w:ascii="Times New Roman" w:hAnsi="Times New Roman" w:cs="Times New Roman"/>
                <w:sz w:val="20"/>
                <w:szCs w:val="20"/>
              </w:rPr>
            </w:pPr>
          </w:p>
        </w:tc>
        <w:tc>
          <w:tcPr>
            <w:tcW w:w="425" w:type="dxa"/>
          </w:tcPr>
          <w:p w:rsidR="00434114" w:rsidRPr="007E3523" w:rsidRDefault="00434114" w:rsidP="008E122D">
            <w:pPr>
              <w:rPr>
                <w:rFonts w:ascii="Times New Roman" w:hAnsi="Times New Roman" w:cs="Times New Roman"/>
                <w:sz w:val="20"/>
                <w:szCs w:val="20"/>
              </w:rPr>
            </w:pPr>
          </w:p>
        </w:tc>
        <w:tc>
          <w:tcPr>
            <w:tcW w:w="425" w:type="dxa"/>
          </w:tcPr>
          <w:p w:rsidR="00434114" w:rsidRPr="007E3523" w:rsidRDefault="00434114" w:rsidP="008E122D">
            <w:pPr>
              <w:rPr>
                <w:rFonts w:ascii="Times New Roman" w:hAnsi="Times New Roman" w:cs="Times New Roman"/>
                <w:sz w:val="20"/>
                <w:szCs w:val="20"/>
              </w:rPr>
            </w:pPr>
            <w:r>
              <w:rPr>
                <w:rFonts w:ascii="Times New Roman" w:hAnsi="Times New Roman" w:cs="Times New Roman"/>
                <w:sz w:val="20"/>
                <w:szCs w:val="20"/>
              </w:rPr>
              <w:t>X</w:t>
            </w:r>
          </w:p>
        </w:tc>
      </w:tr>
      <w:tr w:rsidR="00434114" w:rsidRPr="007E3523" w:rsidTr="008E122D">
        <w:tc>
          <w:tcPr>
            <w:tcW w:w="534" w:type="dxa"/>
          </w:tcPr>
          <w:p w:rsidR="00434114" w:rsidRPr="007E3523" w:rsidRDefault="00434114" w:rsidP="008E122D">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434114" w:rsidRPr="00611816" w:rsidRDefault="00434114" w:rsidP="008E122D">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434114" w:rsidRPr="007E3523" w:rsidRDefault="00434114" w:rsidP="008E122D">
            <w:pPr>
              <w:rPr>
                <w:rFonts w:ascii="Times New Roman" w:hAnsi="Times New Roman" w:cs="Times New Roman"/>
                <w:sz w:val="20"/>
                <w:szCs w:val="20"/>
              </w:rPr>
            </w:pPr>
          </w:p>
        </w:tc>
        <w:tc>
          <w:tcPr>
            <w:tcW w:w="567" w:type="dxa"/>
          </w:tcPr>
          <w:p w:rsidR="00434114" w:rsidRPr="007E3523" w:rsidRDefault="00434114" w:rsidP="008E122D">
            <w:pPr>
              <w:rPr>
                <w:rFonts w:ascii="Times New Roman" w:hAnsi="Times New Roman" w:cs="Times New Roman"/>
                <w:sz w:val="20"/>
                <w:szCs w:val="20"/>
              </w:rPr>
            </w:pPr>
          </w:p>
        </w:tc>
        <w:tc>
          <w:tcPr>
            <w:tcW w:w="425" w:type="dxa"/>
          </w:tcPr>
          <w:p w:rsidR="00434114" w:rsidRPr="007E3523" w:rsidRDefault="00434114" w:rsidP="008E122D">
            <w:pPr>
              <w:rPr>
                <w:rFonts w:ascii="Times New Roman" w:hAnsi="Times New Roman" w:cs="Times New Roman"/>
                <w:sz w:val="20"/>
                <w:szCs w:val="20"/>
              </w:rPr>
            </w:pPr>
          </w:p>
        </w:tc>
        <w:tc>
          <w:tcPr>
            <w:tcW w:w="425" w:type="dxa"/>
          </w:tcPr>
          <w:p w:rsidR="00434114" w:rsidRPr="007E3523" w:rsidRDefault="00434114" w:rsidP="008E122D">
            <w:pPr>
              <w:rPr>
                <w:rFonts w:ascii="Times New Roman" w:hAnsi="Times New Roman" w:cs="Times New Roman"/>
                <w:sz w:val="20"/>
                <w:szCs w:val="20"/>
              </w:rPr>
            </w:pPr>
          </w:p>
        </w:tc>
        <w:tc>
          <w:tcPr>
            <w:tcW w:w="425" w:type="dxa"/>
          </w:tcPr>
          <w:p w:rsidR="00434114" w:rsidRPr="007E3523" w:rsidRDefault="00434114" w:rsidP="008E122D">
            <w:pPr>
              <w:rPr>
                <w:rFonts w:ascii="Times New Roman" w:hAnsi="Times New Roman" w:cs="Times New Roman"/>
                <w:sz w:val="20"/>
                <w:szCs w:val="20"/>
              </w:rPr>
            </w:pPr>
          </w:p>
        </w:tc>
      </w:tr>
    </w:tbl>
    <w:p w:rsidR="00434114" w:rsidRPr="00CC143F" w:rsidRDefault="00434114" w:rsidP="00434114">
      <w:pPr>
        <w:spacing w:after="0" w:line="240" w:lineRule="auto"/>
        <w:rPr>
          <w:rFonts w:eastAsia="Calibri" w:cs="Times New Roman"/>
          <w:sz w:val="20"/>
          <w:szCs w:val="20"/>
          <w:lang w:eastAsia="tr-TR"/>
        </w:rPr>
      </w:pPr>
    </w:p>
    <w:p w:rsidR="00434114" w:rsidRDefault="00434114" w:rsidP="00434114">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434114" w:rsidRPr="002F7737" w:rsidTr="008E122D">
        <w:tc>
          <w:tcPr>
            <w:tcW w:w="5000" w:type="pct"/>
            <w:gridSpan w:val="4"/>
          </w:tcPr>
          <w:p w:rsidR="00434114" w:rsidRPr="002F7737" w:rsidRDefault="00434114" w:rsidP="008E122D">
            <w:pPr>
              <w:spacing w:after="0" w:line="240" w:lineRule="atLeast"/>
              <w:rPr>
                <w:rFonts w:eastAsia="Times New Roman" w:cs="Times New Roman"/>
                <w:color w:val="444444"/>
                <w:sz w:val="20"/>
                <w:szCs w:val="20"/>
                <w:lang w:eastAsia="tr-TR"/>
              </w:rPr>
            </w:pPr>
            <w:r w:rsidRPr="002F7737">
              <w:rPr>
                <w:rFonts w:eastAsia="Times New Roman" w:cs="Times New Roman"/>
                <w:color w:val="FF0000"/>
                <w:sz w:val="20"/>
                <w:szCs w:val="20"/>
                <w:lang w:eastAsia="tr-TR"/>
              </w:rPr>
              <w:t>Dikkat: AKTS Etkinlik Sayısı bilgileri sadece </w:t>
            </w:r>
            <w:r w:rsidRPr="002F7737">
              <w:rPr>
                <w:rFonts w:eastAsia="Times New Roman" w:cs="Times New Roman"/>
                <w:sz w:val="20"/>
                <w:szCs w:val="20"/>
                <w:lang w:eastAsia="tr-TR"/>
              </w:rPr>
              <w:t>DEĞERLENDİRME SİSTEMİ</w:t>
            </w:r>
            <w:r w:rsidRPr="002F7737">
              <w:rPr>
                <w:rFonts w:eastAsia="Times New Roman" w:cs="Times New Roman"/>
                <w:color w:val="FF0000"/>
                <w:sz w:val="20"/>
                <w:szCs w:val="20"/>
                <w:lang w:eastAsia="tr-TR"/>
              </w:rPr>
              <w:t>'ndeki payların sayı bilgileri ile değiştirilebilir.</w:t>
            </w:r>
          </w:p>
        </w:tc>
      </w:tr>
      <w:tr w:rsidR="00434114" w:rsidRPr="002F7737" w:rsidTr="008E122D">
        <w:trPr>
          <w:trHeight w:val="525"/>
        </w:trPr>
        <w:tc>
          <w:tcPr>
            <w:tcW w:w="5000" w:type="pct"/>
            <w:gridSpan w:val="4"/>
          </w:tcPr>
          <w:p w:rsidR="00434114" w:rsidRPr="002F7737" w:rsidRDefault="00434114"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lastRenderedPageBreak/>
              <w:t>AKTS / İŞ YÜKÜ TABLOSU</w:t>
            </w:r>
          </w:p>
        </w:tc>
      </w:tr>
      <w:tr w:rsidR="00434114" w:rsidRPr="002F7737" w:rsidTr="008E122D">
        <w:trPr>
          <w:trHeight w:val="450"/>
        </w:trPr>
        <w:tc>
          <w:tcPr>
            <w:tcW w:w="3550" w:type="pct"/>
          </w:tcPr>
          <w:p w:rsidR="00434114" w:rsidRPr="002F7737" w:rsidRDefault="00434114" w:rsidP="008E122D">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Etkinlik</w:t>
            </w:r>
          </w:p>
        </w:tc>
        <w:tc>
          <w:tcPr>
            <w:tcW w:w="395" w:type="pct"/>
          </w:tcPr>
          <w:p w:rsidR="00434114" w:rsidRPr="002F7737" w:rsidRDefault="00434114"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SAYISI</w:t>
            </w:r>
          </w:p>
        </w:tc>
        <w:tc>
          <w:tcPr>
            <w:tcW w:w="386" w:type="pct"/>
          </w:tcPr>
          <w:p w:rsidR="00434114" w:rsidRPr="002F7737" w:rsidRDefault="00434114"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Süresi</w:t>
            </w:r>
            <w:r w:rsidRPr="002F7737">
              <w:rPr>
                <w:rFonts w:eastAsia="Times New Roman" w:cs="Times New Roman"/>
                <w:b/>
                <w:bCs/>
                <w:color w:val="000000"/>
                <w:sz w:val="20"/>
                <w:szCs w:val="20"/>
                <w:lang w:eastAsia="tr-TR"/>
              </w:rPr>
              <w:br/>
              <w:t>(Saat)</w:t>
            </w:r>
          </w:p>
        </w:tc>
        <w:tc>
          <w:tcPr>
            <w:tcW w:w="669" w:type="pct"/>
          </w:tcPr>
          <w:p w:rsidR="00434114" w:rsidRPr="002F7737" w:rsidRDefault="00434114"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w:t>
            </w:r>
            <w:r w:rsidRPr="002F7737">
              <w:rPr>
                <w:rFonts w:eastAsia="Times New Roman" w:cs="Times New Roman"/>
                <w:b/>
                <w:bCs/>
                <w:color w:val="000000"/>
                <w:sz w:val="20"/>
                <w:szCs w:val="20"/>
                <w:lang w:eastAsia="tr-TR"/>
              </w:rPr>
              <w:br/>
              <w:t>İş Yükü</w:t>
            </w:r>
            <w:r w:rsidRPr="002F7737">
              <w:rPr>
                <w:rFonts w:eastAsia="Times New Roman" w:cs="Times New Roman"/>
                <w:b/>
                <w:bCs/>
                <w:color w:val="000000"/>
                <w:sz w:val="20"/>
                <w:szCs w:val="20"/>
                <w:lang w:eastAsia="tr-TR"/>
              </w:rPr>
              <w:br/>
              <w:t>(Saat)</w:t>
            </w:r>
          </w:p>
        </w:tc>
      </w:tr>
      <w:tr w:rsidR="00434114" w:rsidRPr="002F7737" w:rsidTr="008E122D">
        <w:trPr>
          <w:trHeight w:val="375"/>
        </w:trPr>
        <w:tc>
          <w:tcPr>
            <w:tcW w:w="3550" w:type="pct"/>
          </w:tcPr>
          <w:p w:rsidR="00434114" w:rsidRPr="002F7737" w:rsidRDefault="00434114" w:rsidP="008E122D">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Ders Süresi (Sınav haftası dahildir: 16x toplam ders saati)</w:t>
            </w:r>
          </w:p>
        </w:tc>
        <w:tc>
          <w:tcPr>
            <w:tcW w:w="395" w:type="pct"/>
          </w:tcPr>
          <w:p w:rsidR="00434114" w:rsidRPr="002F7737" w:rsidRDefault="00434114"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16</w:t>
            </w:r>
          </w:p>
        </w:tc>
        <w:tc>
          <w:tcPr>
            <w:tcW w:w="386" w:type="pct"/>
          </w:tcPr>
          <w:p w:rsidR="00434114" w:rsidRPr="002F7737" w:rsidRDefault="00434114"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w:t>
            </w:r>
          </w:p>
        </w:tc>
        <w:tc>
          <w:tcPr>
            <w:tcW w:w="669" w:type="pct"/>
          </w:tcPr>
          <w:p w:rsidR="00434114" w:rsidRPr="002F7737" w:rsidRDefault="00434114"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48</w:t>
            </w:r>
          </w:p>
        </w:tc>
      </w:tr>
      <w:tr w:rsidR="00434114" w:rsidRPr="002F7737" w:rsidTr="008E122D">
        <w:trPr>
          <w:trHeight w:val="375"/>
        </w:trPr>
        <w:tc>
          <w:tcPr>
            <w:tcW w:w="3550" w:type="pct"/>
          </w:tcPr>
          <w:p w:rsidR="00434114" w:rsidRPr="002F7737" w:rsidRDefault="00434114" w:rsidP="008E122D">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Sınıf Dışı Ders Çalışma Süresi(Ön çalışma, pekiştirme)</w:t>
            </w:r>
          </w:p>
        </w:tc>
        <w:tc>
          <w:tcPr>
            <w:tcW w:w="395" w:type="pct"/>
          </w:tcPr>
          <w:p w:rsidR="00434114" w:rsidRPr="002F7737" w:rsidRDefault="00434114"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16</w:t>
            </w:r>
          </w:p>
        </w:tc>
        <w:tc>
          <w:tcPr>
            <w:tcW w:w="386" w:type="pct"/>
          </w:tcPr>
          <w:p w:rsidR="00434114" w:rsidRPr="002F7737" w:rsidRDefault="00434114"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2</w:t>
            </w:r>
          </w:p>
        </w:tc>
        <w:tc>
          <w:tcPr>
            <w:tcW w:w="669" w:type="pct"/>
          </w:tcPr>
          <w:p w:rsidR="00434114" w:rsidRPr="002F7737" w:rsidRDefault="00434114"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32</w:t>
            </w:r>
          </w:p>
        </w:tc>
      </w:tr>
      <w:tr w:rsidR="00434114" w:rsidRPr="002F7737" w:rsidTr="008E122D">
        <w:trPr>
          <w:trHeight w:val="375"/>
        </w:trPr>
        <w:tc>
          <w:tcPr>
            <w:tcW w:w="3550" w:type="pct"/>
          </w:tcPr>
          <w:p w:rsidR="00434114" w:rsidRPr="002F7737" w:rsidRDefault="00434114" w:rsidP="008E122D">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Ara Sınav</w:t>
            </w:r>
          </w:p>
        </w:tc>
        <w:tc>
          <w:tcPr>
            <w:tcW w:w="395" w:type="pct"/>
          </w:tcPr>
          <w:p w:rsidR="00434114" w:rsidRPr="002F7737" w:rsidRDefault="00434114"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w:t>
            </w:r>
          </w:p>
        </w:tc>
        <w:tc>
          <w:tcPr>
            <w:tcW w:w="386" w:type="pct"/>
          </w:tcPr>
          <w:p w:rsidR="00434114" w:rsidRPr="002F7737" w:rsidRDefault="00434114"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6</w:t>
            </w:r>
          </w:p>
        </w:tc>
        <w:tc>
          <w:tcPr>
            <w:tcW w:w="669" w:type="pct"/>
          </w:tcPr>
          <w:p w:rsidR="00434114" w:rsidRPr="002F7737" w:rsidRDefault="00434114"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6</w:t>
            </w:r>
          </w:p>
        </w:tc>
      </w:tr>
      <w:tr w:rsidR="00434114" w:rsidRPr="002F7737" w:rsidTr="008E122D">
        <w:trPr>
          <w:trHeight w:val="375"/>
        </w:trPr>
        <w:tc>
          <w:tcPr>
            <w:tcW w:w="3550" w:type="pct"/>
          </w:tcPr>
          <w:p w:rsidR="00434114" w:rsidRPr="002F7737" w:rsidRDefault="00434114" w:rsidP="008E122D">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Final</w:t>
            </w:r>
          </w:p>
        </w:tc>
        <w:tc>
          <w:tcPr>
            <w:tcW w:w="395" w:type="pct"/>
          </w:tcPr>
          <w:p w:rsidR="00434114" w:rsidRPr="002F7737" w:rsidRDefault="00434114"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w:t>
            </w:r>
          </w:p>
        </w:tc>
        <w:tc>
          <w:tcPr>
            <w:tcW w:w="386" w:type="pct"/>
          </w:tcPr>
          <w:p w:rsidR="00434114" w:rsidRPr="002F7737" w:rsidRDefault="00434114"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12</w:t>
            </w:r>
          </w:p>
        </w:tc>
        <w:tc>
          <w:tcPr>
            <w:tcW w:w="669" w:type="pct"/>
          </w:tcPr>
          <w:p w:rsidR="00434114" w:rsidRPr="002F7737" w:rsidRDefault="00434114"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12</w:t>
            </w:r>
          </w:p>
        </w:tc>
      </w:tr>
      <w:tr w:rsidR="00434114" w:rsidRPr="002F7737" w:rsidTr="008E122D">
        <w:trPr>
          <w:trHeight w:val="375"/>
        </w:trPr>
        <w:tc>
          <w:tcPr>
            <w:tcW w:w="3550" w:type="pct"/>
          </w:tcPr>
          <w:p w:rsidR="00434114" w:rsidRPr="002F7737" w:rsidRDefault="00434114" w:rsidP="008E122D">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 İş Yükü</w:t>
            </w:r>
          </w:p>
        </w:tc>
        <w:tc>
          <w:tcPr>
            <w:tcW w:w="395" w:type="pct"/>
          </w:tcPr>
          <w:p w:rsidR="00434114" w:rsidRPr="002F7737" w:rsidRDefault="00434114" w:rsidP="008E122D">
            <w:pPr>
              <w:spacing w:after="0" w:line="240" w:lineRule="atLeast"/>
              <w:rPr>
                <w:rFonts w:eastAsia="Times New Roman" w:cs="Times New Roman"/>
                <w:color w:val="000000"/>
                <w:sz w:val="20"/>
                <w:szCs w:val="20"/>
                <w:lang w:eastAsia="tr-TR"/>
              </w:rPr>
            </w:pPr>
          </w:p>
        </w:tc>
        <w:tc>
          <w:tcPr>
            <w:tcW w:w="386" w:type="pct"/>
          </w:tcPr>
          <w:p w:rsidR="00434114" w:rsidRPr="002F7737" w:rsidRDefault="00434114" w:rsidP="008E122D">
            <w:pPr>
              <w:spacing w:after="0" w:line="240" w:lineRule="atLeast"/>
              <w:rPr>
                <w:rFonts w:eastAsia="Times New Roman" w:cs="Times New Roman"/>
                <w:color w:val="000000"/>
                <w:sz w:val="20"/>
                <w:szCs w:val="20"/>
                <w:lang w:eastAsia="tr-TR"/>
              </w:rPr>
            </w:pPr>
          </w:p>
        </w:tc>
        <w:tc>
          <w:tcPr>
            <w:tcW w:w="669" w:type="pct"/>
          </w:tcPr>
          <w:p w:rsidR="00434114" w:rsidRPr="002F7737" w:rsidRDefault="00434114"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98</w:t>
            </w:r>
          </w:p>
        </w:tc>
      </w:tr>
      <w:tr w:rsidR="00434114" w:rsidRPr="002F7737" w:rsidTr="008E122D">
        <w:trPr>
          <w:trHeight w:val="375"/>
        </w:trPr>
        <w:tc>
          <w:tcPr>
            <w:tcW w:w="3550" w:type="pct"/>
          </w:tcPr>
          <w:p w:rsidR="00434114" w:rsidRPr="002F7737" w:rsidRDefault="00434114" w:rsidP="008E122D">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 İş Yükü / 25 (s)</w:t>
            </w:r>
          </w:p>
        </w:tc>
        <w:tc>
          <w:tcPr>
            <w:tcW w:w="395" w:type="pct"/>
          </w:tcPr>
          <w:p w:rsidR="00434114" w:rsidRPr="002F7737" w:rsidRDefault="00434114" w:rsidP="008E122D">
            <w:pPr>
              <w:spacing w:after="0" w:line="240" w:lineRule="atLeast"/>
              <w:rPr>
                <w:rFonts w:eastAsia="Times New Roman" w:cs="Times New Roman"/>
                <w:color w:val="000000"/>
                <w:sz w:val="20"/>
                <w:szCs w:val="20"/>
                <w:lang w:eastAsia="tr-TR"/>
              </w:rPr>
            </w:pPr>
          </w:p>
        </w:tc>
        <w:tc>
          <w:tcPr>
            <w:tcW w:w="386" w:type="pct"/>
          </w:tcPr>
          <w:p w:rsidR="00434114" w:rsidRPr="002F7737" w:rsidRDefault="00434114" w:rsidP="008E122D">
            <w:pPr>
              <w:spacing w:after="0" w:line="240" w:lineRule="atLeast"/>
              <w:rPr>
                <w:rFonts w:eastAsia="Times New Roman" w:cs="Times New Roman"/>
                <w:color w:val="000000"/>
                <w:sz w:val="20"/>
                <w:szCs w:val="20"/>
                <w:lang w:eastAsia="tr-TR"/>
              </w:rPr>
            </w:pPr>
          </w:p>
        </w:tc>
        <w:tc>
          <w:tcPr>
            <w:tcW w:w="669" w:type="pct"/>
          </w:tcPr>
          <w:p w:rsidR="00434114" w:rsidRPr="002F7737" w:rsidRDefault="00434114"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3.92</w:t>
            </w:r>
          </w:p>
        </w:tc>
      </w:tr>
      <w:tr w:rsidR="00434114" w:rsidRPr="002F7737" w:rsidTr="008E122D">
        <w:trPr>
          <w:trHeight w:val="375"/>
        </w:trPr>
        <w:tc>
          <w:tcPr>
            <w:tcW w:w="3550" w:type="pct"/>
          </w:tcPr>
          <w:p w:rsidR="00434114" w:rsidRPr="002F7737" w:rsidRDefault="00434114" w:rsidP="008E122D">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Dersin AKTS Kredisi</w:t>
            </w:r>
          </w:p>
        </w:tc>
        <w:tc>
          <w:tcPr>
            <w:tcW w:w="395" w:type="pct"/>
          </w:tcPr>
          <w:p w:rsidR="00434114" w:rsidRPr="002F7737" w:rsidRDefault="00434114" w:rsidP="008E122D">
            <w:pPr>
              <w:spacing w:after="0" w:line="240" w:lineRule="atLeast"/>
              <w:rPr>
                <w:rFonts w:eastAsia="Times New Roman" w:cs="Times New Roman"/>
                <w:color w:val="000000"/>
                <w:sz w:val="20"/>
                <w:szCs w:val="20"/>
                <w:lang w:eastAsia="tr-TR"/>
              </w:rPr>
            </w:pPr>
          </w:p>
        </w:tc>
        <w:tc>
          <w:tcPr>
            <w:tcW w:w="386" w:type="pct"/>
          </w:tcPr>
          <w:p w:rsidR="00434114" w:rsidRPr="002F7737" w:rsidRDefault="00434114" w:rsidP="008E122D">
            <w:pPr>
              <w:spacing w:after="0" w:line="240" w:lineRule="atLeast"/>
              <w:rPr>
                <w:rFonts w:eastAsia="Times New Roman" w:cs="Times New Roman"/>
                <w:color w:val="000000"/>
                <w:sz w:val="20"/>
                <w:szCs w:val="20"/>
                <w:lang w:eastAsia="tr-TR"/>
              </w:rPr>
            </w:pPr>
          </w:p>
        </w:tc>
        <w:tc>
          <w:tcPr>
            <w:tcW w:w="669" w:type="pct"/>
          </w:tcPr>
          <w:p w:rsidR="00434114" w:rsidRPr="002F7737" w:rsidRDefault="00434114"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4</w:t>
            </w:r>
          </w:p>
        </w:tc>
      </w:tr>
    </w:tbl>
    <w:p w:rsidR="00434114" w:rsidRDefault="00434114" w:rsidP="00434114">
      <w:pPr>
        <w:spacing w:after="0" w:line="240" w:lineRule="auto"/>
        <w:rPr>
          <w:rFonts w:eastAsia="Calibri" w:cs="Times New Roman"/>
          <w:sz w:val="20"/>
          <w:szCs w:val="20"/>
          <w:lang w:eastAsia="tr-TR"/>
        </w:rPr>
      </w:pPr>
    </w:p>
    <w:p w:rsidR="00434114" w:rsidRDefault="00434114" w:rsidP="00434114">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8"/>
        <w:gridCol w:w="1525"/>
        <w:gridCol w:w="1223"/>
        <w:gridCol w:w="1631"/>
        <w:gridCol w:w="1087"/>
        <w:gridCol w:w="1072"/>
      </w:tblGrid>
      <w:tr w:rsidR="005B3454" w:rsidRPr="00CC143F" w:rsidTr="008E122D">
        <w:trPr>
          <w:trHeight w:val="450"/>
        </w:trPr>
        <w:tc>
          <w:tcPr>
            <w:tcW w:w="0" w:type="auto"/>
          </w:tcPr>
          <w:p w:rsidR="005B3454" w:rsidRPr="00CC143F" w:rsidRDefault="005B3454"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w:t>
            </w:r>
          </w:p>
        </w:tc>
        <w:tc>
          <w:tcPr>
            <w:tcW w:w="0" w:type="auto"/>
          </w:tcPr>
          <w:p w:rsidR="005B3454" w:rsidRPr="00CC143F" w:rsidRDefault="005B3454" w:rsidP="008E122D">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Kodu</w:t>
            </w:r>
          </w:p>
        </w:tc>
        <w:tc>
          <w:tcPr>
            <w:tcW w:w="0" w:type="auto"/>
          </w:tcPr>
          <w:p w:rsidR="005B3454" w:rsidRPr="00CC143F" w:rsidRDefault="005B3454" w:rsidP="008E122D">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Yarıyıl</w:t>
            </w:r>
          </w:p>
        </w:tc>
        <w:tc>
          <w:tcPr>
            <w:tcW w:w="0" w:type="auto"/>
          </w:tcPr>
          <w:p w:rsidR="005B3454" w:rsidRPr="00CC143F" w:rsidRDefault="005B3454" w:rsidP="008E122D">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T+U Saat</w:t>
            </w:r>
          </w:p>
        </w:tc>
        <w:tc>
          <w:tcPr>
            <w:tcW w:w="0" w:type="auto"/>
          </w:tcPr>
          <w:p w:rsidR="005B3454" w:rsidRPr="00CC143F" w:rsidRDefault="005B3454" w:rsidP="008E122D">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Kredi</w:t>
            </w:r>
          </w:p>
        </w:tc>
        <w:tc>
          <w:tcPr>
            <w:tcW w:w="0" w:type="auto"/>
          </w:tcPr>
          <w:p w:rsidR="005B3454" w:rsidRPr="00CC143F" w:rsidRDefault="005B3454" w:rsidP="008E122D">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AKTS</w:t>
            </w:r>
          </w:p>
        </w:tc>
      </w:tr>
      <w:tr w:rsidR="005B3454" w:rsidRPr="00CC143F" w:rsidTr="008E122D">
        <w:trPr>
          <w:trHeight w:val="375"/>
        </w:trPr>
        <w:tc>
          <w:tcPr>
            <w:tcW w:w="0" w:type="auto"/>
          </w:tcPr>
          <w:p w:rsidR="005B3454" w:rsidRPr="00CC143F" w:rsidRDefault="005B3454" w:rsidP="008E122D">
            <w:pPr>
              <w:spacing w:after="0" w:line="240" w:lineRule="atLeast"/>
              <w:rPr>
                <w:rFonts w:eastAsia="Calibri" w:cs="Times New Roman"/>
                <w:b/>
                <w:sz w:val="20"/>
                <w:szCs w:val="20"/>
                <w:lang w:eastAsia="tr-TR"/>
              </w:rPr>
            </w:pPr>
            <w:r>
              <w:rPr>
                <w:rFonts w:eastAsia="Calibri" w:cs="Times New Roman"/>
                <w:b/>
                <w:sz w:val="20"/>
                <w:szCs w:val="20"/>
                <w:lang w:eastAsia="tr-TR"/>
              </w:rPr>
              <w:t>Göstergebilim</w:t>
            </w:r>
          </w:p>
        </w:tc>
        <w:tc>
          <w:tcPr>
            <w:tcW w:w="0" w:type="auto"/>
          </w:tcPr>
          <w:p w:rsidR="005B3454" w:rsidRPr="00CC143F" w:rsidRDefault="005B3454" w:rsidP="008E122D">
            <w:pPr>
              <w:spacing w:after="0" w:line="240" w:lineRule="atLeast"/>
              <w:jc w:val="center"/>
              <w:rPr>
                <w:rFonts w:eastAsia="Calibri" w:cs="Times New Roman"/>
                <w:sz w:val="20"/>
                <w:szCs w:val="20"/>
                <w:lang w:eastAsia="tr-TR"/>
              </w:rPr>
            </w:pPr>
            <w:r>
              <w:rPr>
                <w:rFonts w:eastAsia="Calibri" w:cs="Times New Roman"/>
                <w:sz w:val="20"/>
                <w:szCs w:val="20"/>
                <w:lang w:eastAsia="tr-TR"/>
              </w:rPr>
              <w:t>LHIR313</w:t>
            </w:r>
          </w:p>
        </w:tc>
        <w:tc>
          <w:tcPr>
            <w:tcW w:w="0" w:type="auto"/>
          </w:tcPr>
          <w:p w:rsidR="005B3454" w:rsidRPr="00CC143F" w:rsidRDefault="005B3454" w:rsidP="008E122D">
            <w:pPr>
              <w:spacing w:after="0" w:line="240" w:lineRule="atLeast"/>
              <w:jc w:val="center"/>
              <w:rPr>
                <w:rFonts w:eastAsia="Calibri" w:cs="Times New Roman"/>
                <w:sz w:val="20"/>
                <w:szCs w:val="20"/>
                <w:lang w:eastAsia="tr-TR"/>
              </w:rPr>
            </w:pPr>
            <w:r>
              <w:rPr>
                <w:rFonts w:eastAsia="Calibri" w:cs="Times New Roman"/>
                <w:sz w:val="20"/>
                <w:szCs w:val="20"/>
                <w:lang w:eastAsia="tr-TR"/>
              </w:rPr>
              <w:t>5</w:t>
            </w:r>
          </w:p>
        </w:tc>
        <w:tc>
          <w:tcPr>
            <w:tcW w:w="0" w:type="auto"/>
          </w:tcPr>
          <w:p w:rsidR="005B3454" w:rsidRPr="00CC143F" w:rsidRDefault="005B3454" w:rsidP="008E122D">
            <w:pPr>
              <w:spacing w:after="0" w:line="240" w:lineRule="atLeast"/>
              <w:jc w:val="center"/>
              <w:rPr>
                <w:rFonts w:eastAsia="Calibri" w:cs="Times New Roman"/>
                <w:sz w:val="20"/>
                <w:szCs w:val="20"/>
                <w:lang w:eastAsia="tr-TR"/>
              </w:rPr>
            </w:pPr>
            <w:r>
              <w:rPr>
                <w:rFonts w:eastAsia="Calibri" w:cs="Times New Roman"/>
                <w:sz w:val="20"/>
                <w:szCs w:val="20"/>
                <w:lang w:eastAsia="tr-TR"/>
              </w:rPr>
              <w:t>3+0</w:t>
            </w:r>
          </w:p>
        </w:tc>
        <w:tc>
          <w:tcPr>
            <w:tcW w:w="0" w:type="auto"/>
          </w:tcPr>
          <w:p w:rsidR="005B3454" w:rsidRPr="00CC143F" w:rsidRDefault="005B3454" w:rsidP="008E122D">
            <w:pPr>
              <w:spacing w:after="0" w:line="240" w:lineRule="atLeast"/>
              <w:jc w:val="center"/>
              <w:rPr>
                <w:rFonts w:eastAsia="Calibri" w:cs="Times New Roman"/>
                <w:sz w:val="20"/>
                <w:szCs w:val="20"/>
                <w:lang w:eastAsia="tr-TR"/>
              </w:rPr>
            </w:pPr>
            <w:r w:rsidRPr="00CC143F">
              <w:rPr>
                <w:rFonts w:eastAsia="Calibri" w:cs="Times New Roman"/>
                <w:sz w:val="20"/>
                <w:szCs w:val="20"/>
                <w:lang w:eastAsia="tr-TR"/>
              </w:rPr>
              <w:t>3</w:t>
            </w:r>
          </w:p>
        </w:tc>
        <w:tc>
          <w:tcPr>
            <w:tcW w:w="0" w:type="auto"/>
          </w:tcPr>
          <w:p w:rsidR="005B3454" w:rsidRPr="00CC143F" w:rsidRDefault="005B3454" w:rsidP="008E122D">
            <w:pPr>
              <w:spacing w:after="0" w:line="240" w:lineRule="atLeast"/>
              <w:jc w:val="center"/>
              <w:rPr>
                <w:rFonts w:eastAsia="Calibri" w:cs="Times New Roman"/>
                <w:sz w:val="20"/>
                <w:szCs w:val="20"/>
                <w:lang w:eastAsia="tr-TR"/>
              </w:rPr>
            </w:pPr>
            <w:r>
              <w:rPr>
                <w:rFonts w:eastAsia="Calibri" w:cs="Times New Roman"/>
                <w:sz w:val="20"/>
                <w:szCs w:val="20"/>
                <w:lang w:eastAsia="tr-TR"/>
              </w:rPr>
              <w:t>4</w:t>
            </w:r>
          </w:p>
        </w:tc>
      </w:tr>
    </w:tbl>
    <w:p w:rsidR="005B3454" w:rsidRPr="00CC143F" w:rsidRDefault="005B3454" w:rsidP="005B3454">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5B3454" w:rsidRPr="00CC143F" w:rsidTr="008E122D">
        <w:trPr>
          <w:trHeight w:val="450"/>
        </w:trPr>
        <w:tc>
          <w:tcPr>
            <w:tcW w:w="1250" w:type="pct"/>
          </w:tcPr>
          <w:p w:rsidR="005B3454" w:rsidRPr="00CC143F" w:rsidRDefault="005B3454"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 Koşul Dersleri</w:t>
            </w:r>
          </w:p>
        </w:tc>
        <w:tc>
          <w:tcPr>
            <w:tcW w:w="0" w:type="auto"/>
          </w:tcPr>
          <w:p w:rsidR="005B3454" w:rsidRPr="00CC143F" w:rsidRDefault="005B3454" w:rsidP="008E122D">
            <w:pPr>
              <w:spacing w:after="0" w:line="240" w:lineRule="atLeast"/>
              <w:rPr>
                <w:rFonts w:eastAsia="Calibri" w:cs="Times New Roman"/>
                <w:sz w:val="20"/>
                <w:szCs w:val="20"/>
                <w:lang w:eastAsia="tr-TR"/>
              </w:rPr>
            </w:pPr>
          </w:p>
        </w:tc>
      </w:tr>
      <w:tr w:rsidR="005B3454" w:rsidRPr="00CC143F" w:rsidTr="008E122D">
        <w:trPr>
          <w:trHeight w:val="450"/>
        </w:trPr>
        <w:tc>
          <w:tcPr>
            <w:tcW w:w="1250" w:type="pct"/>
          </w:tcPr>
          <w:p w:rsidR="005B3454" w:rsidRPr="00CC143F" w:rsidRDefault="005B3454"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Önerilen Seçmeli Dersler</w:t>
            </w:r>
          </w:p>
        </w:tc>
        <w:tc>
          <w:tcPr>
            <w:tcW w:w="0" w:type="auto"/>
          </w:tcPr>
          <w:p w:rsidR="005B3454" w:rsidRPr="00CC143F" w:rsidRDefault="005B3454" w:rsidP="008E122D">
            <w:pPr>
              <w:spacing w:after="0" w:line="240" w:lineRule="atLeast"/>
              <w:rPr>
                <w:rFonts w:eastAsia="Calibri" w:cs="Times New Roman"/>
                <w:sz w:val="20"/>
                <w:szCs w:val="20"/>
                <w:lang w:eastAsia="tr-TR"/>
              </w:rPr>
            </w:pPr>
          </w:p>
        </w:tc>
      </w:tr>
    </w:tbl>
    <w:p w:rsidR="005B3454" w:rsidRPr="00CC143F" w:rsidRDefault="005B3454" w:rsidP="005B3454">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5B3454" w:rsidRPr="00CC143F" w:rsidTr="008E122D">
        <w:trPr>
          <w:trHeight w:val="450"/>
        </w:trPr>
        <w:tc>
          <w:tcPr>
            <w:tcW w:w="1250" w:type="pct"/>
          </w:tcPr>
          <w:p w:rsidR="005B3454" w:rsidRPr="00CC143F" w:rsidRDefault="005B3454"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Dili</w:t>
            </w:r>
          </w:p>
        </w:tc>
        <w:tc>
          <w:tcPr>
            <w:tcW w:w="0" w:type="auto"/>
          </w:tcPr>
          <w:p w:rsidR="005B3454" w:rsidRPr="00CC143F" w:rsidRDefault="005B3454" w:rsidP="008E122D">
            <w:pPr>
              <w:spacing w:after="0" w:line="240" w:lineRule="atLeast"/>
              <w:rPr>
                <w:rFonts w:eastAsia="Calibri" w:cs="Times New Roman"/>
                <w:sz w:val="20"/>
                <w:szCs w:val="20"/>
                <w:lang w:eastAsia="tr-TR"/>
              </w:rPr>
            </w:pPr>
            <w:r>
              <w:rPr>
                <w:rFonts w:eastAsia="Calibri" w:cs="Times New Roman"/>
                <w:sz w:val="20"/>
                <w:szCs w:val="20"/>
                <w:lang w:eastAsia="tr-TR"/>
              </w:rPr>
              <w:t>Türkçe</w:t>
            </w:r>
            <w:r w:rsidRPr="00AF676B">
              <w:rPr>
                <w:rFonts w:eastAsia="Calibri" w:cs="Times New Roman"/>
                <w:noProof/>
                <w:sz w:val="20"/>
                <w:szCs w:val="20"/>
                <w:lang w:eastAsia="tr-TR"/>
              </w:rPr>
              <w:drawing>
                <wp:inline distT="0" distB="0" distL="0" distR="0" wp14:anchorId="78042065" wp14:editId="515BB867">
                  <wp:extent cx="276225" cy="190500"/>
                  <wp:effectExtent l="0" t="0" r="9525" b="0"/>
                  <wp:docPr id="45"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5B3454" w:rsidRPr="00CC143F" w:rsidTr="008E122D">
        <w:trPr>
          <w:trHeight w:val="450"/>
        </w:trPr>
        <w:tc>
          <w:tcPr>
            <w:tcW w:w="0" w:type="auto"/>
          </w:tcPr>
          <w:p w:rsidR="005B3454" w:rsidRPr="00CC143F" w:rsidRDefault="005B3454"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Seviyesi</w:t>
            </w:r>
          </w:p>
        </w:tc>
        <w:tc>
          <w:tcPr>
            <w:tcW w:w="0" w:type="auto"/>
          </w:tcPr>
          <w:p w:rsidR="005B3454" w:rsidRPr="00CC143F" w:rsidRDefault="005B3454" w:rsidP="008E122D">
            <w:pPr>
              <w:spacing w:after="0" w:line="240" w:lineRule="atLeast"/>
              <w:rPr>
                <w:rFonts w:eastAsia="Calibri" w:cs="Times New Roman"/>
                <w:sz w:val="20"/>
                <w:szCs w:val="20"/>
                <w:lang w:eastAsia="tr-TR"/>
              </w:rPr>
            </w:pPr>
            <w:r w:rsidRPr="00CC143F">
              <w:rPr>
                <w:rFonts w:eastAsia="Calibri" w:cs="Times New Roman"/>
                <w:sz w:val="20"/>
                <w:szCs w:val="20"/>
                <w:lang w:eastAsia="tr-TR"/>
              </w:rPr>
              <w:t>Lisans</w:t>
            </w:r>
          </w:p>
        </w:tc>
      </w:tr>
      <w:tr w:rsidR="005B3454" w:rsidRPr="00CC143F" w:rsidTr="008E122D">
        <w:trPr>
          <w:trHeight w:val="450"/>
        </w:trPr>
        <w:tc>
          <w:tcPr>
            <w:tcW w:w="0" w:type="auto"/>
          </w:tcPr>
          <w:p w:rsidR="005B3454" w:rsidRPr="00CC143F" w:rsidRDefault="005B3454"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Türü</w:t>
            </w:r>
          </w:p>
        </w:tc>
        <w:tc>
          <w:tcPr>
            <w:tcW w:w="0" w:type="auto"/>
          </w:tcPr>
          <w:p w:rsidR="005B3454" w:rsidRPr="00CC143F" w:rsidRDefault="005B3454" w:rsidP="008E122D">
            <w:pPr>
              <w:spacing w:after="0" w:line="240" w:lineRule="atLeast"/>
              <w:rPr>
                <w:rFonts w:eastAsia="Calibri" w:cs="Times New Roman"/>
                <w:sz w:val="20"/>
                <w:szCs w:val="20"/>
                <w:lang w:eastAsia="tr-TR"/>
              </w:rPr>
            </w:pPr>
            <w:r>
              <w:rPr>
                <w:rFonts w:eastAsia="Calibri" w:cs="Times New Roman"/>
                <w:sz w:val="20"/>
                <w:szCs w:val="20"/>
                <w:lang w:eastAsia="tr-TR"/>
              </w:rPr>
              <w:t>Seçimlik-Alan</w:t>
            </w:r>
          </w:p>
        </w:tc>
      </w:tr>
      <w:tr w:rsidR="005B3454" w:rsidRPr="00CC143F" w:rsidTr="008E122D">
        <w:trPr>
          <w:trHeight w:val="450"/>
        </w:trPr>
        <w:tc>
          <w:tcPr>
            <w:tcW w:w="0" w:type="auto"/>
          </w:tcPr>
          <w:p w:rsidR="005B3454" w:rsidRPr="00CC143F" w:rsidRDefault="005B3454"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Koordinatörü</w:t>
            </w:r>
          </w:p>
        </w:tc>
        <w:tc>
          <w:tcPr>
            <w:tcW w:w="0" w:type="auto"/>
          </w:tcPr>
          <w:p w:rsidR="005B3454" w:rsidRPr="00CC143F" w:rsidRDefault="005B3454" w:rsidP="008E122D">
            <w:pPr>
              <w:spacing w:after="0" w:line="240" w:lineRule="atLeast"/>
              <w:rPr>
                <w:rFonts w:eastAsia="Calibri" w:cs="Times New Roman"/>
                <w:sz w:val="20"/>
                <w:szCs w:val="20"/>
                <w:lang w:eastAsia="tr-TR"/>
              </w:rPr>
            </w:pPr>
          </w:p>
        </w:tc>
      </w:tr>
      <w:tr w:rsidR="005B3454" w:rsidRPr="00CC143F" w:rsidTr="008E122D">
        <w:trPr>
          <w:trHeight w:val="450"/>
        </w:trPr>
        <w:tc>
          <w:tcPr>
            <w:tcW w:w="0" w:type="auto"/>
          </w:tcPr>
          <w:p w:rsidR="005B3454" w:rsidRPr="00CC143F" w:rsidRDefault="005B3454"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 Verenler</w:t>
            </w:r>
          </w:p>
        </w:tc>
        <w:tc>
          <w:tcPr>
            <w:tcW w:w="0" w:type="auto"/>
          </w:tcPr>
          <w:p w:rsidR="005B3454" w:rsidRPr="00CC143F" w:rsidRDefault="005B3454" w:rsidP="008E122D">
            <w:pPr>
              <w:spacing w:after="0" w:line="240" w:lineRule="atLeast"/>
              <w:rPr>
                <w:rFonts w:eastAsia="Calibri" w:cs="Times New Roman"/>
                <w:sz w:val="20"/>
                <w:szCs w:val="20"/>
                <w:lang w:eastAsia="tr-TR"/>
              </w:rPr>
            </w:pPr>
          </w:p>
        </w:tc>
      </w:tr>
      <w:tr w:rsidR="005B3454" w:rsidRPr="00CC143F" w:rsidTr="008E122D">
        <w:trPr>
          <w:trHeight w:val="450"/>
        </w:trPr>
        <w:tc>
          <w:tcPr>
            <w:tcW w:w="0" w:type="auto"/>
          </w:tcPr>
          <w:p w:rsidR="005B3454" w:rsidRPr="00CC143F" w:rsidRDefault="005B3454"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Yardımcıları</w:t>
            </w:r>
          </w:p>
        </w:tc>
        <w:tc>
          <w:tcPr>
            <w:tcW w:w="0" w:type="auto"/>
          </w:tcPr>
          <w:p w:rsidR="005B3454" w:rsidRPr="00CC143F" w:rsidRDefault="005B3454" w:rsidP="008E122D">
            <w:pPr>
              <w:spacing w:after="0" w:line="240" w:lineRule="atLeast"/>
              <w:rPr>
                <w:rFonts w:eastAsia="Calibri" w:cs="Times New Roman"/>
                <w:sz w:val="20"/>
                <w:szCs w:val="20"/>
                <w:lang w:eastAsia="tr-TR"/>
              </w:rPr>
            </w:pPr>
          </w:p>
        </w:tc>
      </w:tr>
      <w:tr w:rsidR="005B3454" w:rsidRPr="00CC143F" w:rsidTr="008E122D">
        <w:trPr>
          <w:trHeight w:val="450"/>
        </w:trPr>
        <w:tc>
          <w:tcPr>
            <w:tcW w:w="0" w:type="auto"/>
          </w:tcPr>
          <w:p w:rsidR="005B3454" w:rsidRPr="00CC143F" w:rsidRDefault="005B3454"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Amacı</w:t>
            </w:r>
          </w:p>
        </w:tc>
        <w:tc>
          <w:tcPr>
            <w:tcW w:w="0" w:type="auto"/>
            <w:vAlign w:val="center"/>
          </w:tcPr>
          <w:p w:rsidR="005B3454" w:rsidRPr="00CC143F" w:rsidRDefault="005B3454" w:rsidP="008E122D">
            <w:pPr>
              <w:spacing w:line="240" w:lineRule="atLeast"/>
              <w:jc w:val="both"/>
              <w:rPr>
                <w:rFonts w:eastAsia="Calibri" w:cs="Times New Roman"/>
                <w:sz w:val="20"/>
                <w:szCs w:val="20"/>
                <w:lang w:eastAsia="tr-TR"/>
              </w:rPr>
            </w:pPr>
            <w:r>
              <w:rPr>
                <w:rFonts w:ascii="Tahoma" w:hAnsi="Tahoma" w:cs="Tahoma"/>
                <w:color w:val="333333"/>
                <w:sz w:val="18"/>
                <w:szCs w:val="18"/>
              </w:rPr>
              <w:t>Temel terminolojisi, kavramları, analiz metodları ve uygulamalı örnekleri incelenerek göstergebilimsel okumanın anlaşılması amaçlanmaktadır.</w:t>
            </w:r>
          </w:p>
        </w:tc>
      </w:tr>
      <w:tr w:rsidR="005B3454" w:rsidRPr="00CC143F" w:rsidTr="008E122D">
        <w:trPr>
          <w:trHeight w:val="450"/>
        </w:trPr>
        <w:tc>
          <w:tcPr>
            <w:tcW w:w="0" w:type="auto"/>
          </w:tcPr>
          <w:p w:rsidR="005B3454" w:rsidRPr="00CC143F" w:rsidRDefault="005B3454"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İçeriği</w:t>
            </w:r>
          </w:p>
        </w:tc>
        <w:tc>
          <w:tcPr>
            <w:tcW w:w="0" w:type="auto"/>
          </w:tcPr>
          <w:p w:rsidR="005B3454" w:rsidRPr="00CC143F" w:rsidRDefault="005B3454" w:rsidP="008E122D">
            <w:pPr>
              <w:spacing w:after="0" w:line="240" w:lineRule="atLeast"/>
              <w:rPr>
                <w:rFonts w:eastAsia="Calibri" w:cs="Times New Roman"/>
                <w:sz w:val="20"/>
                <w:szCs w:val="20"/>
                <w:lang w:eastAsia="tr-TR"/>
              </w:rPr>
            </w:pPr>
            <w:r>
              <w:rPr>
                <w:rFonts w:ascii="Tahoma" w:hAnsi="Tahoma" w:cs="Tahoma"/>
                <w:color w:val="333333"/>
                <w:sz w:val="18"/>
                <w:szCs w:val="18"/>
              </w:rPr>
              <w:t>Göstergebilimin iletişim ve tasarımın anlaşılmasında kullanılması için gerekli araçlar, Göstergebilimin temel kuram ve kavramlar, görsel kültür.</w:t>
            </w:r>
          </w:p>
        </w:tc>
      </w:tr>
    </w:tbl>
    <w:p w:rsidR="005B3454" w:rsidRPr="00CC143F" w:rsidRDefault="005B3454" w:rsidP="005B3454">
      <w:pPr>
        <w:spacing w:after="0" w:line="240" w:lineRule="auto"/>
        <w:rPr>
          <w:rFonts w:eastAsia="Calibri" w:cs="Times New Roman"/>
          <w:sz w:val="20"/>
          <w:szCs w:val="20"/>
          <w:lang w:eastAsia="tr-TR"/>
        </w:rPr>
      </w:pPr>
    </w:p>
    <w:p w:rsidR="005B3454" w:rsidRPr="00CC143F" w:rsidRDefault="005B3454" w:rsidP="005B3454">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16"/>
        <w:gridCol w:w="1542"/>
        <w:gridCol w:w="1458"/>
      </w:tblGrid>
      <w:tr w:rsidR="005B3454" w:rsidRPr="00CC143F" w:rsidTr="008E122D">
        <w:tc>
          <w:tcPr>
            <w:tcW w:w="0" w:type="auto"/>
          </w:tcPr>
          <w:p w:rsidR="005B3454" w:rsidRPr="00CC143F" w:rsidRDefault="005B3454"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Öğrenme Çıktıları</w:t>
            </w:r>
          </w:p>
        </w:tc>
        <w:tc>
          <w:tcPr>
            <w:tcW w:w="0" w:type="auto"/>
          </w:tcPr>
          <w:p w:rsidR="005B3454" w:rsidRPr="00CC143F" w:rsidRDefault="005B3454" w:rsidP="008E122D">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5B3454" w:rsidRPr="00CC143F" w:rsidRDefault="005B3454" w:rsidP="008E122D">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Ölçme Yöntemleri</w:t>
            </w:r>
          </w:p>
        </w:tc>
      </w:tr>
      <w:tr w:rsidR="005B3454" w:rsidRPr="00CC143F" w:rsidTr="008E122D">
        <w:tc>
          <w:tcPr>
            <w:tcW w:w="0" w:type="auto"/>
            <w:vAlign w:val="center"/>
          </w:tcPr>
          <w:p w:rsidR="005B3454" w:rsidRPr="00CC143F" w:rsidRDefault="005B3454" w:rsidP="008E122D">
            <w:pPr>
              <w:rPr>
                <w:rFonts w:eastAsia="Calibri" w:cs="Times New Roman"/>
                <w:sz w:val="20"/>
                <w:szCs w:val="20"/>
                <w:lang w:eastAsia="tr-TR"/>
              </w:rPr>
            </w:pPr>
            <w:r w:rsidRPr="00CC143F">
              <w:rPr>
                <w:rFonts w:eastAsia="Calibri" w:cs="Times New Roman"/>
                <w:sz w:val="20"/>
                <w:szCs w:val="20"/>
                <w:lang w:eastAsia="tr-TR"/>
              </w:rPr>
              <w:t>1</w:t>
            </w:r>
            <w:r>
              <w:rPr>
                <w:rFonts w:ascii="Tahoma" w:hAnsi="Tahoma" w:cs="Tahoma"/>
                <w:color w:val="333333"/>
                <w:sz w:val="18"/>
                <w:szCs w:val="18"/>
              </w:rPr>
              <w:t xml:space="preserve"> Göstergebilimsel analizi anlama ve kullanabilme becerisini edinebilecektir.</w:t>
            </w:r>
          </w:p>
        </w:tc>
        <w:tc>
          <w:tcPr>
            <w:tcW w:w="0" w:type="auto"/>
            <w:vAlign w:val="center"/>
          </w:tcPr>
          <w:p w:rsidR="005B3454" w:rsidRPr="00CC143F" w:rsidRDefault="005B3454" w:rsidP="008E122D">
            <w:pPr>
              <w:spacing w:line="240" w:lineRule="atLeast"/>
              <w:jc w:val="center"/>
              <w:rPr>
                <w:rFonts w:eastAsia="Calibri" w:cs="Times New Roman"/>
                <w:sz w:val="20"/>
                <w:szCs w:val="20"/>
              </w:rPr>
            </w:pPr>
            <w:r>
              <w:rPr>
                <w:rFonts w:eastAsia="Calibri" w:cs="Times New Roman"/>
                <w:sz w:val="20"/>
                <w:szCs w:val="20"/>
              </w:rPr>
              <w:t>1,5,13</w:t>
            </w:r>
          </w:p>
        </w:tc>
        <w:tc>
          <w:tcPr>
            <w:tcW w:w="0" w:type="auto"/>
            <w:vAlign w:val="center"/>
          </w:tcPr>
          <w:p w:rsidR="005B3454" w:rsidRPr="00CC143F" w:rsidRDefault="005B3454" w:rsidP="008E122D">
            <w:pPr>
              <w:spacing w:line="240" w:lineRule="atLeast"/>
              <w:jc w:val="center"/>
              <w:rPr>
                <w:rFonts w:eastAsia="Calibri" w:cs="Times New Roman"/>
                <w:sz w:val="20"/>
                <w:szCs w:val="20"/>
              </w:rPr>
            </w:pPr>
            <w:r>
              <w:rPr>
                <w:rFonts w:eastAsia="Calibri" w:cs="Times New Roman"/>
                <w:sz w:val="20"/>
                <w:szCs w:val="20"/>
              </w:rPr>
              <w:t>E</w:t>
            </w:r>
          </w:p>
        </w:tc>
      </w:tr>
      <w:tr w:rsidR="005B3454" w:rsidRPr="00CC143F" w:rsidTr="008E122D">
        <w:tc>
          <w:tcPr>
            <w:tcW w:w="0" w:type="auto"/>
            <w:vAlign w:val="center"/>
          </w:tcPr>
          <w:p w:rsidR="005B3454" w:rsidRPr="00CC143F" w:rsidRDefault="005B3454" w:rsidP="008E122D">
            <w:pPr>
              <w:rPr>
                <w:rFonts w:eastAsia="Calibri" w:cs="Times New Roman"/>
                <w:sz w:val="20"/>
                <w:szCs w:val="20"/>
                <w:lang w:eastAsia="tr-TR"/>
              </w:rPr>
            </w:pPr>
            <w:r w:rsidRPr="00CC143F">
              <w:rPr>
                <w:rFonts w:eastAsia="Calibri" w:cs="Times New Roman"/>
                <w:sz w:val="20"/>
                <w:szCs w:val="20"/>
                <w:lang w:eastAsia="tr-TR"/>
              </w:rPr>
              <w:t>2</w:t>
            </w:r>
            <w:r>
              <w:rPr>
                <w:rFonts w:eastAsia="Calibri" w:cs="Times New Roman"/>
                <w:sz w:val="20"/>
                <w:szCs w:val="20"/>
                <w:lang w:eastAsia="tr-TR"/>
              </w:rPr>
              <w:t>)</w:t>
            </w:r>
            <w:r w:rsidRPr="003F1576">
              <w:rPr>
                <w:rFonts w:eastAsia="Calibri" w:cs="Times New Roman"/>
                <w:sz w:val="20"/>
                <w:szCs w:val="20"/>
                <w:lang w:eastAsia="tr-TR"/>
              </w:rPr>
              <w:t xml:space="preserve"> </w:t>
            </w:r>
            <w:r>
              <w:rPr>
                <w:rFonts w:ascii="Tahoma" w:hAnsi="Tahoma" w:cs="Tahoma"/>
                <w:color w:val="333333"/>
                <w:sz w:val="18"/>
                <w:szCs w:val="18"/>
              </w:rPr>
              <w:t>Göstergebilimsel teknikleri kullanarak farklı alan ve durumların analizini yapabilecektir</w:t>
            </w:r>
          </w:p>
        </w:tc>
        <w:tc>
          <w:tcPr>
            <w:tcW w:w="0" w:type="auto"/>
            <w:vAlign w:val="center"/>
          </w:tcPr>
          <w:p w:rsidR="005B3454" w:rsidRPr="00CC143F" w:rsidRDefault="005B3454" w:rsidP="008E122D">
            <w:pPr>
              <w:spacing w:line="240" w:lineRule="atLeast"/>
              <w:jc w:val="center"/>
              <w:rPr>
                <w:rFonts w:eastAsia="Calibri" w:cs="Times New Roman"/>
                <w:sz w:val="20"/>
                <w:szCs w:val="20"/>
              </w:rPr>
            </w:pPr>
            <w:r>
              <w:rPr>
                <w:rFonts w:eastAsia="Calibri" w:cs="Times New Roman"/>
                <w:sz w:val="20"/>
                <w:szCs w:val="20"/>
              </w:rPr>
              <w:t>1,5,13</w:t>
            </w:r>
          </w:p>
        </w:tc>
        <w:tc>
          <w:tcPr>
            <w:tcW w:w="0" w:type="auto"/>
          </w:tcPr>
          <w:p w:rsidR="005B3454" w:rsidRPr="00CC143F" w:rsidRDefault="005B3454" w:rsidP="008E122D">
            <w:pPr>
              <w:jc w:val="center"/>
              <w:rPr>
                <w:rFonts w:ascii="Calibri" w:eastAsia="Calibri" w:hAnsi="Calibri" w:cs="Times New Roman"/>
              </w:rPr>
            </w:pPr>
            <w:r>
              <w:rPr>
                <w:rFonts w:eastAsia="Calibri" w:cs="Times New Roman"/>
                <w:sz w:val="20"/>
                <w:szCs w:val="20"/>
              </w:rPr>
              <w:t>E</w:t>
            </w:r>
          </w:p>
        </w:tc>
      </w:tr>
      <w:tr w:rsidR="005B3454" w:rsidRPr="00CC143F" w:rsidTr="008E122D">
        <w:tc>
          <w:tcPr>
            <w:tcW w:w="0" w:type="auto"/>
            <w:vAlign w:val="center"/>
          </w:tcPr>
          <w:p w:rsidR="005B3454" w:rsidRPr="00CC143F" w:rsidRDefault="005B3454" w:rsidP="008E122D">
            <w:pPr>
              <w:rPr>
                <w:rFonts w:eastAsia="Calibri" w:cs="Times New Roman"/>
                <w:sz w:val="20"/>
                <w:szCs w:val="20"/>
                <w:lang w:eastAsia="tr-TR"/>
              </w:rPr>
            </w:pPr>
            <w:r w:rsidRPr="00CC143F">
              <w:rPr>
                <w:rFonts w:eastAsia="Calibri" w:cs="Times New Roman"/>
                <w:sz w:val="20"/>
                <w:szCs w:val="20"/>
                <w:lang w:eastAsia="tr-TR"/>
              </w:rPr>
              <w:t>3</w:t>
            </w:r>
            <w:r>
              <w:rPr>
                <w:rFonts w:eastAsia="Calibri" w:cs="Times New Roman"/>
                <w:sz w:val="20"/>
                <w:szCs w:val="20"/>
                <w:lang w:eastAsia="tr-TR"/>
              </w:rPr>
              <w:t>)</w:t>
            </w:r>
            <w:r w:rsidRPr="0058508C">
              <w:rPr>
                <w:rFonts w:eastAsia="Calibri" w:cs="Times New Roman"/>
                <w:sz w:val="20"/>
                <w:szCs w:val="20"/>
                <w:lang w:eastAsia="tr-TR"/>
              </w:rPr>
              <w:t xml:space="preserve"> </w:t>
            </w:r>
            <w:r>
              <w:rPr>
                <w:rFonts w:ascii="Tahoma" w:hAnsi="Tahoma" w:cs="Tahoma"/>
                <w:color w:val="333333"/>
                <w:sz w:val="18"/>
                <w:szCs w:val="18"/>
              </w:rPr>
              <w:t>İnsan iletişimini açıklama ve anlama aracı olarak göstergebilimin güçlü ve zayıf yanlarını değerlendirebilecektir</w:t>
            </w:r>
          </w:p>
        </w:tc>
        <w:tc>
          <w:tcPr>
            <w:tcW w:w="0" w:type="auto"/>
            <w:vAlign w:val="center"/>
          </w:tcPr>
          <w:p w:rsidR="005B3454" w:rsidRPr="00CC143F" w:rsidRDefault="005B3454" w:rsidP="008E122D">
            <w:pPr>
              <w:spacing w:line="240" w:lineRule="atLeast"/>
              <w:jc w:val="center"/>
              <w:rPr>
                <w:rFonts w:eastAsia="Calibri" w:cs="Times New Roman"/>
                <w:sz w:val="20"/>
                <w:szCs w:val="20"/>
              </w:rPr>
            </w:pPr>
            <w:r>
              <w:rPr>
                <w:rFonts w:eastAsia="Calibri" w:cs="Times New Roman"/>
                <w:sz w:val="20"/>
                <w:szCs w:val="20"/>
              </w:rPr>
              <w:t>1,5,13</w:t>
            </w:r>
          </w:p>
        </w:tc>
        <w:tc>
          <w:tcPr>
            <w:tcW w:w="0" w:type="auto"/>
          </w:tcPr>
          <w:p w:rsidR="005B3454" w:rsidRPr="00CC143F" w:rsidRDefault="005B3454" w:rsidP="008E122D">
            <w:pPr>
              <w:jc w:val="center"/>
              <w:rPr>
                <w:rFonts w:ascii="Calibri" w:eastAsia="Calibri" w:hAnsi="Calibri" w:cs="Times New Roman"/>
              </w:rPr>
            </w:pPr>
            <w:r>
              <w:rPr>
                <w:rFonts w:eastAsia="Calibri" w:cs="Times New Roman"/>
                <w:sz w:val="20"/>
                <w:szCs w:val="20"/>
              </w:rPr>
              <w:t>E</w:t>
            </w:r>
          </w:p>
        </w:tc>
      </w:tr>
    </w:tbl>
    <w:p w:rsidR="005B3454" w:rsidRPr="00CC143F" w:rsidRDefault="005B3454" w:rsidP="005B3454">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5B3454" w:rsidRPr="00CC143F" w:rsidTr="008E122D">
        <w:tc>
          <w:tcPr>
            <w:tcW w:w="1000" w:type="pct"/>
          </w:tcPr>
          <w:p w:rsidR="005B3454" w:rsidRPr="00CC143F" w:rsidRDefault="005B3454"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5B3454" w:rsidRPr="00CC143F" w:rsidRDefault="005B3454" w:rsidP="008E122D">
            <w:pPr>
              <w:jc w:val="both"/>
              <w:rPr>
                <w:rFonts w:eastAsia="Calibri" w:cs="Times New Roman"/>
                <w:sz w:val="20"/>
                <w:szCs w:val="20"/>
              </w:rPr>
            </w:pPr>
            <w:r w:rsidRPr="00CC143F">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5B3454" w:rsidRPr="00CC143F" w:rsidTr="008E122D">
        <w:tc>
          <w:tcPr>
            <w:tcW w:w="1000" w:type="pct"/>
          </w:tcPr>
          <w:p w:rsidR="005B3454" w:rsidRPr="00CC143F" w:rsidRDefault="005B3454"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Ölçme Yöntemleri:</w:t>
            </w:r>
          </w:p>
        </w:tc>
        <w:tc>
          <w:tcPr>
            <w:tcW w:w="0" w:type="auto"/>
          </w:tcPr>
          <w:p w:rsidR="005B3454" w:rsidRPr="00CC143F" w:rsidRDefault="005B3454" w:rsidP="008E122D">
            <w:pPr>
              <w:spacing w:after="0" w:line="240" w:lineRule="auto"/>
              <w:jc w:val="both"/>
              <w:rPr>
                <w:rFonts w:eastAsia="Calibri" w:cs="Times New Roman"/>
                <w:sz w:val="20"/>
                <w:szCs w:val="20"/>
              </w:rPr>
            </w:pPr>
            <w:r w:rsidRPr="00CC143F">
              <w:rPr>
                <w:rFonts w:eastAsia="Calibri" w:cs="Times New Roman"/>
                <w:sz w:val="20"/>
                <w:szCs w:val="20"/>
              </w:rPr>
              <w:t>A: Sınav, B: Küçük Sınav (Quiz), C: Ödev, D: Laboratuvar, E: Proje/Tasarım, F: Diğer (Performans Görevi, Sunum, Derse Katılım)</w:t>
            </w:r>
          </w:p>
        </w:tc>
      </w:tr>
    </w:tbl>
    <w:p w:rsidR="005B3454" w:rsidRPr="00CC143F" w:rsidRDefault="005B3454" w:rsidP="005B3454">
      <w:pPr>
        <w:spacing w:after="0" w:line="240" w:lineRule="auto"/>
        <w:rPr>
          <w:rFonts w:eastAsia="Calibri" w:cs="Times New Roman"/>
          <w:sz w:val="20"/>
          <w:szCs w:val="20"/>
          <w:lang w:eastAsia="tr-TR"/>
        </w:rPr>
      </w:pPr>
    </w:p>
    <w:p w:rsidR="005B3454" w:rsidRPr="00CC143F" w:rsidRDefault="005B3454" w:rsidP="005B3454">
      <w:pPr>
        <w:spacing w:after="0" w:line="240" w:lineRule="auto"/>
        <w:rPr>
          <w:rFonts w:eastAsia="Calibri" w:cs="Times New Roman"/>
          <w:sz w:val="20"/>
          <w:szCs w:val="20"/>
          <w:lang w:eastAsia="tr-TR"/>
        </w:rPr>
      </w:pPr>
    </w:p>
    <w:p w:rsidR="005B3454" w:rsidRPr="00CC143F" w:rsidRDefault="005B3454" w:rsidP="005B3454">
      <w:pPr>
        <w:spacing w:after="0" w:line="240" w:lineRule="auto"/>
        <w:rPr>
          <w:rFonts w:eastAsia="Calibri" w:cs="Times New Roman"/>
          <w:sz w:val="20"/>
          <w:szCs w:val="20"/>
          <w:lang w:eastAsia="tr-TR"/>
        </w:rPr>
      </w:pPr>
    </w:p>
    <w:p w:rsidR="005B3454" w:rsidRPr="00CC143F" w:rsidRDefault="005B3454" w:rsidP="005B3454">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5B3454" w:rsidRPr="00CC143F" w:rsidTr="008E122D">
        <w:trPr>
          <w:trHeight w:val="525"/>
        </w:trPr>
        <w:tc>
          <w:tcPr>
            <w:tcW w:w="0" w:type="auto"/>
            <w:gridSpan w:val="3"/>
          </w:tcPr>
          <w:p w:rsidR="005B3454" w:rsidRPr="00CC143F" w:rsidRDefault="005B3454" w:rsidP="008E122D">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DERS AKIŞI</w:t>
            </w:r>
          </w:p>
        </w:tc>
      </w:tr>
      <w:tr w:rsidR="005B3454" w:rsidRPr="00CC143F" w:rsidTr="008E122D">
        <w:trPr>
          <w:trHeight w:val="450"/>
        </w:trPr>
        <w:tc>
          <w:tcPr>
            <w:tcW w:w="390" w:type="pct"/>
          </w:tcPr>
          <w:p w:rsidR="005B3454" w:rsidRPr="00CC143F" w:rsidRDefault="005B3454"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Hafta</w:t>
            </w:r>
          </w:p>
        </w:tc>
        <w:tc>
          <w:tcPr>
            <w:tcW w:w="3655" w:type="pct"/>
          </w:tcPr>
          <w:p w:rsidR="005B3454" w:rsidRPr="00CC143F" w:rsidRDefault="005B3454"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Konular</w:t>
            </w:r>
          </w:p>
        </w:tc>
        <w:tc>
          <w:tcPr>
            <w:tcW w:w="955" w:type="pct"/>
          </w:tcPr>
          <w:p w:rsidR="005B3454" w:rsidRPr="00CC143F" w:rsidRDefault="005B3454" w:rsidP="008E122D">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Ön Hazırlık</w:t>
            </w:r>
          </w:p>
        </w:tc>
      </w:tr>
      <w:tr w:rsidR="005B3454" w:rsidRPr="003F1576" w:rsidTr="008E122D">
        <w:trPr>
          <w:trHeight w:val="375"/>
        </w:trPr>
        <w:tc>
          <w:tcPr>
            <w:tcW w:w="0" w:type="auto"/>
          </w:tcPr>
          <w:p w:rsidR="005B3454" w:rsidRPr="00CC143F" w:rsidRDefault="005B3454" w:rsidP="008E122D">
            <w:pPr>
              <w:spacing w:line="240" w:lineRule="atLeast"/>
              <w:rPr>
                <w:rFonts w:eastAsia="Calibri" w:cs="Times New Roman"/>
                <w:sz w:val="20"/>
                <w:szCs w:val="20"/>
              </w:rPr>
            </w:pPr>
            <w:r w:rsidRPr="00CC143F">
              <w:rPr>
                <w:rFonts w:eastAsia="Calibri" w:cs="Times New Roman"/>
                <w:sz w:val="20"/>
                <w:szCs w:val="20"/>
              </w:rPr>
              <w:t>1</w:t>
            </w:r>
          </w:p>
        </w:tc>
        <w:tc>
          <w:tcPr>
            <w:tcW w:w="0" w:type="auto"/>
            <w:vAlign w:val="center"/>
          </w:tcPr>
          <w:p w:rsidR="005B3454" w:rsidRPr="00CC143F" w:rsidRDefault="005B3454" w:rsidP="008E122D">
            <w:pPr>
              <w:rPr>
                <w:rFonts w:eastAsia="Calibri" w:cs="Times New Roman"/>
                <w:sz w:val="20"/>
                <w:szCs w:val="20"/>
              </w:rPr>
            </w:pPr>
            <w:r>
              <w:rPr>
                <w:rFonts w:ascii="Calibri" w:hAnsi="Calibri"/>
                <w:color w:val="444444"/>
                <w:sz w:val="21"/>
                <w:szCs w:val="21"/>
              </w:rPr>
              <w:t>Dersin tanıtımı</w:t>
            </w:r>
          </w:p>
        </w:tc>
        <w:tc>
          <w:tcPr>
            <w:tcW w:w="0" w:type="auto"/>
          </w:tcPr>
          <w:p w:rsidR="005B3454" w:rsidRPr="00CC143F" w:rsidRDefault="005B3454" w:rsidP="008E122D">
            <w:pPr>
              <w:rPr>
                <w:rFonts w:eastAsia="Calibri" w:cs="Times New Roman"/>
                <w:sz w:val="20"/>
                <w:szCs w:val="20"/>
              </w:rPr>
            </w:pPr>
            <w:r w:rsidRPr="00CC143F">
              <w:rPr>
                <w:rFonts w:eastAsia="Calibri" w:cs="Times New Roman"/>
                <w:sz w:val="20"/>
                <w:szCs w:val="20"/>
              </w:rPr>
              <w:t>Kaynak kitaplardan ilgili yerlerin okunması</w:t>
            </w:r>
          </w:p>
        </w:tc>
      </w:tr>
      <w:tr w:rsidR="005B3454" w:rsidRPr="003F1576" w:rsidTr="008E122D">
        <w:trPr>
          <w:trHeight w:val="375"/>
        </w:trPr>
        <w:tc>
          <w:tcPr>
            <w:tcW w:w="0" w:type="auto"/>
            <w:vAlign w:val="center"/>
          </w:tcPr>
          <w:p w:rsidR="005B3454" w:rsidRPr="00CC143F" w:rsidRDefault="005B3454" w:rsidP="008E122D">
            <w:pPr>
              <w:spacing w:line="240" w:lineRule="atLeast"/>
              <w:rPr>
                <w:rFonts w:eastAsia="Calibri" w:cs="Times New Roman"/>
                <w:sz w:val="20"/>
                <w:szCs w:val="20"/>
              </w:rPr>
            </w:pPr>
            <w:r w:rsidRPr="00CC143F">
              <w:rPr>
                <w:rFonts w:eastAsia="Calibri" w:cs="Times New Roman"/>
                <w:sz w:val="20"/>
                <w:szCs w:val="20"/>
              </w:rPr>
              <w:t>2</w:t>
            </w:r>
          </w:p>
        </w:tc>
        <w:tc>
          <w:tcPr>
            <w:tcW w:w="0" w:type="auto"/>
            <w:vAlign w:val="center"/>
          </w:tcPr>
          <w:p w:rsidR="005B3454" w:rsidRPr="00CC143F" w:rsidRDefault="005B3454" w:rsidP="008E122D">
            <w:pPr>
              <w:rPr>
                <w:rFonts w:eastAsia="Calibri" w:cs="Times New Roman"/>
                <w:sz w:val="20"/>
                <w:szCs w:val="20"/>
              </w:rPr>
            </w:pPr>
            <w:r>
              <w:rPr>
                <w:rFonts w:ascii="Tahoma" w:hAnsi="Tahoma" w:cs="Tahoma"/>
                <w:color w:val="333333"/>
                <w:sz w:val="18"/>
                <w:szCs w:val="18"/>
              </w:rPr>
              <w:t>İletişim Modelleri</w:t>
            </w:r>
          </w:p>
        </w:tc>
        <w:tc>
          <w:tcPr>
            <w:tcW w:w="0" w:type="auto"/>
          </w:tcPr>
          <w:p w:rsidR="005B3454" w:rsidRPr="003F1576" w:rsidRDefault="005B3454" w:rsidP="008E122D">
            <w:pPr>
              <w:rPr>
                <w:rFonts w:eastAsia="Calibri" w:cs="Times New Roman"/>
                <w:sz w:val="20"/>
                <w:szCs w:val="20"/>
              </w:rPr>
            </w:pPr>
            <w:r w:rsidRPr="00CC143F">
              <w:rPr>
                <w:rFonts w:eastAsia="Calibri" w:cs="Times New Roman"/>
                <w:sz w:val="20"/>
                <w:szCs w:val="20"/>
              </w:rPr>
              <w:t>Kaynak kitaplardan ilgili yerlerin okunması</w:t>
            </w:r>
          </w:p>
        </w:tc>
      </w:tr>
      <w:tr w:rsidR="005B3454" w:rsidRPr="003F1576" w:rsidTr="008E122D">
        <w:trPr>
          <w:trHeight w:val="375"/>
        </w:trPr>
        <w:tc>
          <w:tcPr>
            <w:tcW w:w="0" w:type="auto"/>
          </w:tcPr>
          <w:p w:rsidR="005B3454" w:rsidRPr="00CC143F" w:rsidRDefault="005B3454" w:rsidP="008E122D">
            <w:pPr>
              <w:spacing w:line="240" w:lineRule="atLeast"/>
              <w:rPr>
                <w:rFonts w:eastAsia="Calibri" w:cs="Times New Roman"/>
                <w:sz w:val="20"/>
                <w:szCs w:val="20"/>
              </w:rPr>
            </w:pPr>
            <w:r w:rsidRPr="00CC143F">
              <w:rPr>
                <w:rFonts w:eastAsia="Calibri" w:cs="Times New Roman"/>
                <w:sz w:val="20"/>
                <w:szCs w:val="20"/>
              </w:rPr>
              <w:t>3</w:t>
            </w:r>
          </w:p>
        </w:tc>
        <w:tc>
          <w:tcPr>
            <w:tcW w:w="0" w:type="auto"/>
          </w:tcPr>
          <w:p w:rsidR="005B3454" w:rsidRPr="00CC143F" w:rsidRDefault="005B3454" w:rsidP="008E122D">
            <w:pPr>
              <w:rPr>
                <w:rFonts w:eastAsia="Calibri" w:cs="Times New Roman"/>
                <w:sz w:val="20"/>
                <w:szCs w:val="20"/>
              </w:rPr>
            </w:pPr>
            <w:r>
              <w:rPr>
                <w:rFonts w:ascii="Tahoma" w:hAnsi="Tahoma" w:cs="Tahoma"/>
                <w:color w:val="333333"/>
                <w:sz w:val="18"/>
                <w:szCs w:val="18"/>
              </w:rPr>
              <w:t>Anlam Üretme</w:t>
            </w:r>
          </w:p>
        </w:tc>
        <w:tc>
          <w:tcPr>
            <w:tcW w:w="0" w:type="auto"/>
          </w:tcPr>
          <w:p w:rsidR="005B3454" w:rsidRPr="003F1576" w:rsidRDefault="005B3454" w:rsidP="008E122D">
            <w:pPr>
              <w:rPr>
                <w:rFonts w:eastAsia="Calibri" w:cs="Times New Roman"/>
                <w:sz w:val="20"/>
                <w:szCs w:val="20"/>
              </w:rPr>
            </w:pPr>
            <w:r w:rsidRPr="00CC143F">
              <w:rPr>
                <w:rFonts w:eastAsia="Calibri" w:cs="Times New Roman"/>
                <w:sz w:val="20"/>
                <w:szCs w:val="20"/>
              </w:rPr>
              <w:t>Kaynak kitaplardan ilgili yerlerin okunması</w:t>
            </w:r>
          </w:p>
        </w:tc>
      </w:tr>
      <w:tr w:rsidR="005B3454" w:rsidRPr="003F1576" w:rsidTr="008E122D">
        <w:trPr>
          <w:trHeight w:val="375"/>
        </w:trPr>
        <w:tc>
          <w:tcPr>
            <w:tcW w:w="0" w:type="auto"/>
          </w:tcPr>
          <w:p w:rsidR="005B3454" w:rsidRPr="00CC143F" w:rsidRDefault="005B3454" w:rsidP="008E122D">
            <w:pPr>
              <w:spacing w:line="240" w:lineRule="atLeast"/>
              <w:rPr>
                <w:rFonts w:eastAsia="Calibri" w:cs="Times New Roman"/>
                <w:sz w:val="20"/>
                <w:szCs w:val="20"/>
              </w:rPr>
            </w:pPr>
            <w:r w:rsidRPr="00CC143F">
              <w:rPr>
                <w:rFonts w:eastAsia="Calibri" w:cs="Times New Roman"/>
                <w:sz w:val="20"/>
                <w:szCs w:val="20"/>
              </w:rPr>
              <w:t>4</w:t>
            </w:r>
          </w:p>
        </w:tc>
        <w:tc>
          <w:tcPr>
            <w:tcW w:w="0" w:type="auto"/>
            <w:vAlign w:val="center"/>
          </w:tcPr>
          <w:p w:rsidR="005B3454" w:rsidRPr="00CC143F" w:rsidRDefault="005B3454" w:rsidP="008E122D">
            <w:pPr>
              <w:rPr>
                <w:rFonts w:eastAsia="Calibri" w:cs="Times New Roman"/>
                <w:sz w:val="20"/>
                <w:szCs w:val="20"/>
              </w:rPr>
            </w:pPr>
            <w:r>
              <w:rPr>
                <w:rFonts w:ascii="Tahoma" w:hAnsi="Tahoma" w:cs="Tahoma"/>
                <w:color w:val="333333"/>
                <w:sz w:val="18"/>
                <w:szCs w:val="18"/>
              </w:rPr>
              <w:t>Göstergeler ve Anlam</w:t>
            </w:r>
          </w:p>
        </w:tc>
        <w:tc>
          <w:tcPr>
            <w:tcW w:w="0" w:type="auto"/>
          </w:tcPr>
          <w:p w:rsidR="005B3454" w:rsidRPr="003F1576" w:rsidRDefault="005B3454" w:rsidP="008E122D">
            <w:pPr>
              <w:rPr>
                <w:rFonts w:eastAsia="Calibri" w:cs="Times New Roman"/>
                <w:sz w:val="20"/>
                <w:szCs w:val="20"/>
              </w:rPr>
            </w:pPr>
            <w:r w:rsidRPr="00CC143F">
              <w:rPr>
                <w:rFonts w:eastAsia="Calibri" w:cs="Times New Roman"/>
                <w:sz w:val="20"/>
                <w:szCs w:val="20"/>
              </w:rPr>
              <w:t>Kaynak kitaplardan ilgili yerlerin okunması</w:t>
            </w:r>
          </w:p>
        </w:tc>
      </w:tr>
      <w:tr w:rsidR="005B3454" w:rsidRPr="003F1576" w:rsidTr="008E122D">
        <w:trPr>
          <w:trHeight w:val="375"/>
        </w:trPr>
        <w:tc>
          <w:tcPr>
            <w:tcW w:w="0" w:type="auto"/>
          </w:tcPr>
          <w:p w:rsidR="005B3454" w:rsidRPr="00CC143F" w:rsidRDefault="005B3454" w:rsidP="008E122D">
            <w:pPr>
              <w:spacing w:line="240" w:lineRule="atLeast"/>
              <w:rPr>
                <w:rFonts w:eastAsia="Calibri" w:cs="Times New Roman"/>
                <w:sz w:val="20"/>
                <w:szCs w:val="20"/>
              </w:rPr>
            </w:pPr>
            <w:r w:rsidRPr="00CC143F">
              <w:rPr>
                <w:rFonts w:eastAsia="Calibri" w:cs="Times New Roman"/>
                <w:sz w:val="20"/>
                <w:szCs w:val="20"/>
              </w:rPr>
              <w:t>5</w:t>
            </w:r>
          </w:p>
        </w:tc>
        <w:tc>
          <w:tcPr>
            <w:tcW w:w="0" w:type="auto"/>
            <w:vAlign w:val="center"/>
          </w:tcPr>
          <w:p w:rsidR="005B3454" w:rsidRPr="00CC143F" w:rsidRDefault="005B3454" w:rsidP="008E122D">
            <w:pPr>
              <w:rPr>
                <w:rFonts w:eastAsia="Calibri" w:cs="Times New Roman"/>
                <w:sz w:val="20"/>
                <w:szCs w:val="20"/>
              </w:rPr>
            </w:pPr>
            <w:r>
              <w:rPr>
                <w:rFonts w:ascii="Tahoma" w:hAnsi="Tahoma" w:cs="Tahoma"/>
                <w:color w:val="333333"/>
                <w:sz w:val="18"/>
                <w:szCs w:val="18"/>
              </w:rPr>
              <w:t>Kodlar ve Yapılar</w:t>
            </w:r>
          </w:p>
        </w:tc>
        <w:tc>
          <w:tcPr>
            <w:tcW w:w="0" w:type="auto"/>
          </w:tcPr>
          <w:p w:rsidR="005B3454" w:rsidRPr="003F1576" w:rsidRDefault="005B3454" w:rsidP="008E122D">
            <w:pPr>
              <w:rPr>
                <w:rFonts w:eastAsia="Calibri" w:cs="Times New Roman"/>
                <w:sz w:val="20"/>
                <w:szCs w:val="20"/>
              </w:rPr>
            </w:pPr>
            <w:r w:rsidRPr="00CC143F">
              <w:rPr>
                <w:rFonts w:eastAsia="Calibri" w:cs="Times New Roman"/>
                <w:sz w:val="20"/>
                <w:szCs w:val="20"/>
              </w:rPr>
              <w:t>Kaynak kitaplardan ilgili yerlerin okunması</w:t>
            </w:r>
          </w:p>
        </w:tc>
      </w:tr>
      <w:tr w:rsidR="005B3454" w:rsidRPr="003F1576" w:rsidTr="008E122D">
        <w:trPr>
          <w:trHeight w:val="375"/>
        </w:trPr>
        <w:tc>
          <w:tcPr>
            <w:tcW w:w="0" w:type="auto"/>
            <w:vAlign w:val="center"/>
          </w:tcPr>
          <w:p w:rsidR="005B3454" w:rsidRPr="00CC143F" w:rsidRDefault="005B3454" w:rsidP="008E122D">
            <w:pPr>
              <w:spacing w:line="240" w:lineRule="atLeast"/>
              <w:rPr>
                <w:rFonts w:eastAsia="Calibri" w:cs="Times New Roman"/>
                <w:sz w:val="20"/>
                <w:szCs w:val="20"/>
              </w:rPr>
            </w:pPr>
            <w:r w:rsidRPr="00CC143F">
              <w:rPr>
                <w:rFonts w:eastAsia="Calibri" w:cs="Times New Roman"/>
                <w:sz w:val="20"/>
                <w:szCs w:val="20"/>
              </w:rPr>
              <w:t>6</w:t>
            </w:r>
          </w:p>
        </w:tc>
        <w:tc>
          <w:tcPr>
            <w:tcW w:w="0" w:type="auto"/>
            <w:vAlign w:val="center"/>
          </w:tcPr>
          <w:p w:rsidR="005B3454" w:rsidRPr="00CC143F" w:rsidRDefault="005B3454" w:rsidP="008E122D">
            <w:pPr>
              <w:rPr>
                <w:rFonts w:eastAsia="Calibri" w:cs="Times New Roman"/>
                <w:sz w:val="20"/>
                <w:szCs w:val="20"/>
              </w:rPr>
            </w:pPr>
            <w:r>
              <w:rPr>
                <w:rFonts w:ascii="Tahoma" w:hAnsi="Tahoma" w:cs="Tahoma"/>
                <w:color w:val="333333"/>
                <w:sz w:val="18"/>
                <w:szCs w:val="18"/>
              </w:rPr>
              <w:t>Sözsüz İletişim</w:t>
            </w:r>
          </w:p>
        </w:tc>
        <w:tc>
          <w:tcPr>
            <w:tcW w:w="0" w:type="auto"/>
          </w:tcPr>
          <w:p w:rsidR="005B3454" w:rsidRPr="003F1576" w:rsidRDefault="005B3454" w:rsidP="008E122D">
            <w:pPr>
              <w:rPr>
                <w:rFonts w:eastAsia="Calibri" w:cs="Times New Roman"/>
                <w:sz w:val="20"/>
                <w:szCs w:val="20"/>
              </w:rPr>
            </w:pPr>
            <w:r w:rsidRPr="00CC143F">
              <w:rPr>
                <w:rFonts w:eastAsia="Calibri" w:cs="Times New Roman"/>
                <w:sz w:val="20"/>
                <w:szCs w:val="20"/>
              </w:rPr>
              <w:t>Kaynak kitaplardan ilgili yerlerin okunması</w:t>
            </w:r>
          </w:p>
        </w:tc>
      </w:tr>
      <w:tr w:rsidR="005B3454" w:rsidRPr="003F1576" w:rsidTr="008E122D">
        <w:trPr>
          <w:trHeight w:val="375"/>
        </w:trPr>
        <w:tc>
          <w:tcPr>
            <w:tcW w:w="0" w:type="auto"/>
            <w:vAlign w:val="center"/>
          </w:tcPr>
          <w:p w:rsidR="005B3454" w:rsidRPr="00CC143F" w:rsidRDefault="005B3454" w:rsidP="008E122D">
            <w:pPr>
              <w:spacing w:line="240" w:lineRule="atLeast"/>
              <w:rPr>
                <w:rFonts w:eastAsia="Calibri" w:cs="Times New Roman"/>
                <w:sz w:val="20"/>
                <w:szCs w:val="20"/>
              </w:rPr>
            </w:pPr>
            <w:r w:rsidRPr="00CC143F">
              <w:rPr>
                <w:rFonts w:eastAsia="Calibri" w:cs="Times New Roman"/>
                <w:sz w:val="20"/>
                <w:szCs w:val="20"/>
              </w:rPr>
              <w:t>7</w:t>
            </w:r>
          </w:p>
        </w:tc>
        <w:tc>
          <w:tcPr>
            <w:tcW w:w="0" w:type="auto"/>
            <w:vAlign w:val="center"/>
          </w:tcPr>
          <w:p w:rsidR="005B3454" w:rsidRPr="00CC143F" w:rsidRDefault="005B3454" w:rsidP="008E122D">
            <w:pPr>
              <w:rPr>
                <w:rFonts w:eastAsia="Calibri" w:cs="Times New Roman"/>
                <w:sz w:val="20"/>
                <w:szCs w:val="20"/>
              </w:rPr>
            </w:pPr>
            <w:r>
              <w:rPr>
                <w:rFonts w:ascii="Calibri" w:hAnsi="Calibri"/>
                <w:color w:val="444444"/>
                <w:sz w:val="21"/>
                <w:szCs w:val="21"/>
              </w:rPr>
              <w:t>Yapay ışık kaynaklarının kullanımı</w:t>
            </w:r>
          </w:p>
        </w:tc>
        <w:tc>
          <w:tcPr>
            <w:tcW w:w="0" w:type="auto"/>
          </w:tcPr>
          <w:p w:rsidR="005B3454" w:rsidRPr="003F1576" w:rsidRDefault="005B3454" w:rsidP="008E122D">
            <w:pPr>
              <w:rPr>
                <w:rFonts w:eastAsia="Calibri" w:cs="Times New Roman"/>
                <w:sz w:val="20"/>
                <w:szCs w:val="20"/>
              </w:rPr>
            </w:pPr>
            <w:r w:rsidRPr="00CC143F">
              <w:rPr>
                <w:rFonts w:eastAsia="Calibri" w:cs="Times New Roman"/>
                <w:sz w:val="20"/>
                <w:szCs w:val="20"/>
              </w:rPr>
              <w:t>Kaynak kitaplardan ilgili yerlerin okunması</w:t>
            </w:r>
          </w:p>
        </w:tc>
      </w:tr>
      <w:tr w:rsidR="005B3454" w:rsidRPr="003F1576" w:rsidTr="008E122D">
        <w:trPr>
          <w:trHeight w:val="375"/>
        </w:trPr>
        <w:tc>
          <w:tcPr>
            <w:tcW w:w="0" w:type="auto"/>
            <w:vAlign w:val="center"/>
          </w:tcPr>
          <w:p w:rsidR="005B3454" w:rsidRPr="00CC143F" w:rsidRDefault="005B3454" w:rsidP="008E122D">
            <w:pPr>
              <w:spacing w:line="240" w:lineRule="atLeast"/>
              <w:rPr>
                <w:rFonts w:eastAsia="Calibri" w:cs="Times New Roman"/>
                <w:sz w:val="20"/>
                <w:szCs w:val="20"/>
              </w:rPr>
            </w:pPr>
            <w:r w:rsidRPr="00CC143F">
              <w:rPr>
                <w:rFonts w:eastAsia="Calibri" w:cs="Times New Roman"/>
                <w:sz w:val="20"/>
                <w:szCs w:val="20"/>
              </w:rPr>
              <w:t>8</w:t>
            </w:r>
          </w:p>
        </w:tc>
        <w:tc>
          <w:tcPr>
            <w:tcW w:w="0" w:type="auto"/>
            <w:vAlign w:val="center"/>
          </w:tcPr>
          <w:p w:rsidR="005B3454" w:rsidRPr="00CC143F" w:rsidRDefault="005B3454" w:rsidP="008E122D">
            <w:pPr>
              <w:rPr>
                <w:rFonts w:eastAsia="Calibri" w:cs="Times New Roman"/>
                <w:sz w:val="20"/>
                <w:szCs w:val="20"/>
              </w:rPr>
            </w:pPr>
            <w:r w:rsidRPr="00CC143F">
              <w:rPr>
                <w:rFonts w:eastAsia="Calibri" w:cs="Times New Roman"/>
                <w:sz w:val="20"/>
                <w:szCs w:val="20"/>
              </w:rPr>
              <w:t>Ara Sınav</w:t>
            </w:r>
          </w:p>
        </w:tc>
        <w:tc>
          <w:tcPr>
            <w:tcW w:w="0" w:type="auto"/>
          </w:tcPr>
          <w:p w:rsidR="005B3454" w:rsidRPr="003F1576" w:rsidRDefault="005B3454" w:rsidP="008E122D">
            <w:pPr>
              <w:rPr>
                <w:rFonts w:eastAsia="Calibri" w:cs="Times New Roman"/>
                <w:sz w:val="20"/>
                <w:szCs w:val="20"/>
              </w:rPr>
            </w:pPr>
          </w:p>
        </w:tc>
      </w:tr>
      <w:tr w:rsidR="005B3454" w:rsidRPr="003F1576" w:rsidTr="008E122D">
        <w:trPr>
          <w:trHeight w:val="375"/>
        </w:trPr>
        <w:tc>
          <w:tcPr>
            <w:tcW w:w="0" w:type="auto"/>
            <w:vAlign w:val="center"/>
          </w:tcPr>
          <w:p w:rsidR="005B3454" w:rsidRPr="00CC143F" w:rsidRDefault="005B3454" w:rsidP="008E122D">
            <w:pPr>
              <w:spacing w:line="240" w:lineRule="atLeast"/>
              <w:rPr>
                <w:rFonts w:eastAsia="Calibri" w:cs="Times New Roman"/>
                <w:sz w:val="20"/>
                <w:szCs w:val="20"/>
              </w:rPr>
            </w:pPr>
            <w:r w:rsidRPr="00CC143F">
              <w:rPr>
                <w:rFonts w:eastAsia="Calibri" w:cs="Times New Roman"/>
                <w:sz w:val="20"/>
                <w:szCs w:val="20"/>
              </w:rPr>
              <w:t>9</w:t>
            </w:r>
          </w:p>
        </w:tc>
        <w:tc>
          <w:tcPr>
            <w:tcW w:w="0" w:type="auto"/>
            <w:vAlign w:val="center"/>
          </w:tcPr>
          <w:p w:rsidR="005B3454" w:rsidRPr="00CC143F" w:rsidRDefault="005B3454" w:rsidP="008E122D">
            <w:pPr>
              <w:rPr>
                <w:rFonts w:eastAsia="Calibri" w:cs="Times New Roman"/>
                <w:sz w:val="20"/>
                <w:szCs w:val="20"/>
              </w:rPr>
            </w:pPr>
            <w:r>
              <w:rPr>
                <w:rFonts w:ascii="Tahoma" w:hAnsi="Tahoma" w:cs="Tahoma"/>
                <w:color w:val="333333"/>
                <w:sz w:val="18"/>
                <w:szCs w:val="18"/>
              </w:rPr>
              <w:t>İmgeleri Okumak</w:t>
            </w:r>
          </w:p>
        </w:tc>
        <w:tc>
          <w:tcPr>
            <w:tcW w:w="0" w:type="auto"/>
          </w:tcPr>
          <w:p w:rsidR="005B3454" w:rsidRPr="003F1576" w:rsidRDefault="005B3454" w:rsidP="008E122D">
            <w:pPr>
              <w:rPr>
                <w:rFonts w:eastAsia="Calibri" w:cs="Times New Roman"/>
                <w:sz w:val="20"/>
                <w:szCs w:val="20"/>
              </w:rPr>
            </w:pPr>
            <w:r w:rsidRPr="00CC143F">
              <w:rPr>
                <w:rFonts w:eastAsia="Calibri" w:cs="Times New Roman"/>
                <w:sz w:val="20"/>
                <w:szCs w:val="20"/>
              </w:rPr>
              <w:t>Kaynak kitaplardan ilgili yerlerin okunması</w:t>
            </w:r>
          </w:p>
        </w:tc>
      </w:tr>
      <w:tr w:rsidR="005B3454" w:rsidRPr="003F1576" w:rsidTr="008E122D">
        <w:trPr>
          <w:trHeight w:val="375"/>
        </w:trPr>
        <w:tc>
          <w:tcPr>
            <w:tcW w:w="0" w:type="auto"/>
            <w:vAlign w:val="center"/>
          </w:tcPr>
          <w:p w:rsidR="005B3454" w:rsidRPr="00CC143F" w:rsidRDefault="005B3454" w:rsidP="008E122D">
            <w:pPr>
              <w:spacing w:line="240" w:lineRule="atLeast"/>
              <w:rPr>
                <w:rFonts w:eastAsia="Calibri" w:cs="Times New Roman"/>
                <w:sz w:val="20"/>
                <w:szCs w:val="20"/>
              </w:rPr>
            </w:pPr>
            <w:r w:rsidRPr="00CC143F">
              <w:rPr>
                <w:rFonts w:eastAsia="Calibri" w:cs="Times New Roman"/>
                <w:sz w:val="20"/>
                <w:szCs w:val="20"/>
              </w:rPr>
              <w:t>10</w:t>
            </w:r>
          </w:p>
        </w:tc>
        <w:tc>
          <w:tcPr>
            <w:tcW w:w="0" w:type="auto"/>
            <w:vAlign w:val="center"/>
          </w:tcPr>
          <w:p w:rsidR="005B3454" w:rsidRPr="00CC143F" w:rsidRDefault="005B3454" w:rsidP="008E122D">
            <w:pPr>
              <w:rPr>
                <w:rFonts w:eastAsia="Calibri" w:cs="Times New Roman"/>
                <w:sz w:val="20"/>
                <w:szCs w:val="20"/>
              </w:rPr>
            </w:pPr>
            <w:r>
              <w:rPr>
                <w:rFonts w:ascii="Tahoma" w:hAnsi="Tahoma" w:cs="Tahoma"/>
                <w:color w:val="333333"/>
                <w:sz w:val="18"/>
                <w:szCs w:val="18"/>
              </w:rPr>
              <w:t>Çağdaş Kültürde Göstergeler</w:t>
            </w:r>
          </w:p>
        </w:tc>
        <w:tc>
          <w:tcPr>
            <w:tcW w:w="0" w:type="auto"/>
          </w:tcPr>
          <w:p w:rsidR="005B3454" w:rsidRPr="003F1576" w:rsidRDefault="005B3454" w:rsidP="008E122D">
            <w:pPr>
              <w:rPr>
                <w:rFonts w:eastAsia="Calibri" w:cs="Times New Roman"/>
                <w:sz w:val="20"/>
                <w:szCs w:val="20"/>
              </w:rPr>
            </w:pPr>
            <w:r w:rsidRPr="00CC143F">
              <w:rPr>
                <w:rFonts w:eastAsia="Calibri" w:cs="Times New Roman"/>
                <w:sz w:val="20"/>
                <w:szCs w:val="20"/>
              </w:rPr>
              <w:t xml:space="preserve">Kaynak kitaplardan ilgili </w:t>
            </w:r>
            <w:r w:rsidRPr="00CC143F">
              <w:rPr>
                <w:rFonts w:eastAsia="Calibri" w:cs="Times New Roman"/>
                <w:sz w:val="20"/>
                <w:szCs w:val="20"/>
              </w:rPr>
              <w:lastRenderedPageBreak/>
              <w:t>yerlerin okunması</w:t>
            </w:r>
          </w:p>
        </w:tc>
      </w:tr>
      <w:tr w:rsidR="005B3454" w:rsidRPr="003F1576" w:rsidTr="008E122D">
        <w:trPr>
          <w:trHeight w:val="375"/>
        </w:trPr>
        <w:tc>
          <w:tcPr>
            <w:tcW w:w="0" w:type="auto"/>
            <w:vAlign w:val="center"/>
          </w:tcPr>
          <w:p w:rsidR="005B3454" w:rsidRPr="00CC143F" w:rsidRDefault="005B3454" w:rsidP="008E122D">
            <w:pPr>
              <w:spacing w:line="240" w:lineRule="atLeast"/>
              <w:rPr>
                <w:rFonts w:eastAsia="Calibri" w:cs="Times New Roman"/>
                <w:sz w:val="20"/>
                <w:szCs w:val="20"/>
              </w:rPr>
            </w:pPr>
            <w:r w:rsidRPr="00CC143F">
              <w:rPr>
                <w:rFonts w:eastAsia="Calibri" w:cs="Times New Roman"/>
                <w:sz w:val="20"/>
                <w:szCs w:val="20"/>
              </w:rPr>
              <w:lastRenderedPageBreak/>
              <w:t>11</w:t>
            </w:r>
          </w:p>
        </w:tc>
        <w:tc>
          <w:tcPr>
            <w:tcW w:w="0" w:type="auto"/>
            <w:vAlign w:val="center"/>
          </w:tcPr>
          <w:p w:rsidR="005B3454" w:rsidRPr="00CC143F" w:rsidRDefault="005B3454" w:rsidP="008E122D">
            <w:pPr>
              <w:rPr>
                <w:rFonts w:eastAsia="Calibri" w:cs="Times New Roman"/>
                <w:sz w:val="20"/>
                <w:szCs w:val="20"/>
              </w:rPr>
            </w:pPr>
            <w:r>
              <w:rPr>
                <w:rFonts w:ascii="Tahoma" w:hAnsi="Tahoma" w:cs="Tahoma"/>
                <w:color w:val="333333"/>
                <w:sz w:val="18"/>
                <w:szCs w:val="18"/>
              </w:rPr>
              <w:t>Göstergebilim ve Marka Kültürü</w:t>
            </w:r>
          </w:p>
        </w:tc>
        <w:tc>
          <w:tcPr>
            <w:tcW w:w="0" w:type="auto"/>
          </w:tcPr>
          <w:p w:rsidR="005B3454" w:rsidRPr="003F1576" w:rsidRDefault="005B3454" w:rsidP="008E122D">
            <w:pPr>
              <w:rPr>
                <w:rFonts w:eastAsia="Calibri" w:cs="Times New Roman"/>
                <w:sz w:val="20"/>
                <w:szCs w:val="20"/>
              </w:rPr>
            </w:pPr>
            <w:r w:rsidRPr="00CC143F">
              <w:rPr>
                <w:rFonts w:eastAsia="Calibri" w:cs="Times New Roman"/>
                <w:sz w:val="20"/>
                <w:szCs w:val="20"/>
              </w:rPr>
              <w:t>Kaynak kitaplardan ilgili yerlerin okunması</w:t>
            </w:r>
          </w:p>
        </w:tc>
      </w:tr>
      <w:tr w:rsidR="005B3454" w:rsidRPr="003F1576" w:rsidTr="008E122D">
        <w:trPr>
          <w:trHeight w:val="375"/>
        </w:trPr>
        <w:tc>
          <w:tcPr>
            <w:tcW w:w="0" w:type="auto"/>
            <w:vAlign w:val="center"/>
          </w:tcPr>
          <w:p w:rsidR="005B3454" w:rsidRPr="00CC143F" w:rsidRDefault="005B3454" w:rsidP="008E122D">
            <w:pPr>
              <w:spacing w:line="240" w:lineRule="atLeast"/>
              <w:rPr>
                <w:rFonts w:eastAsia="Calibri" w:cs="Times New Roman"/>
                <w:sz w:val="20"/>
                <w:szCs w:val="20"/>
              </w:rPr>
            </w:pPr>
            <w:r w:rsidRPr="00CC143F">
              <w:rPr>
                <w:rFonts w:eastAsia="Calibri" w:cs="Times New Roman"/>
                <w:sz w:val="20"/>
                <w:szCs w:val="20"/>
              </w:rPr>
              <w:t>12</w:t>
            </w:r>
          </w:p>
        </w:tc>
        <w:tc>
          <w:tcPr>
            <w:tcW w:w="0" w:type="auto"/>
            <w:vAlign w:val="center"/>
          </w:tcPr>
          <w:p w:rsidR="005B3454" w:rsidRPr="00CC143F" w:rsidRDefault="005B3454" w:rsidP="008E122D">
            <w:pPr>
              <w:rPr>
                <w:rFonts w:eastAsia="Calibri" w:cs="Times New Roman"/>
                <w:sz w:val="20"/>
                <w:szCs w:val="20"/>
              </w:rPr>
            </w:pPr>
            <w:r>
              <w:rPr>
                <w:rFonts w:ascii="Tahoma" w:hAnsi="Tahoma" w:cs="Tahoma"/>
                <w:color w:val="333333"/>
                <w:sz w:val="18"/>
                <w:szCs w:val="18"/>
              </w:rPr>
              <w:t>Reklamları Okumak</w:t>
            </w:r>
          </w:p>
        </w:tc>
        <w:tc>
          <w:tcPr>
            <w:tcW w:w="0" w:type="auto"/>
          </w:tcPr>
          <w:p w:rsidR="005B3454" w:rsidRPr="003F1576" w:rsidRDefault="005B3454" w:rsidP="008E122D">
            <w:pPr>
              <w:rPr>
                <w:rFonts w:eastAsia="Calibri" w:cs="Times New Roman"/>
                <w:sz w:val="20"/>
                <w:szCs w:val="20"/>
              </w:rPr>
            </w:pPr>
            <w:r w:rsidRPr="00CC143F">
              <w:rPr>
                <w:rFonts w:eastAsia="Calibri" w:cs="Times New Roman"/>
                <w:sz w:val="20"/>
                <w:szCs w:val="20"/>
              </w:rPr>
              <w:t>Kaynak kitaplardan ilgili yerlerin okunması</w:t>
            </w:r>
          </w:p>
        </w:tc>
      </w:tr>
      <w:tr w:rsidR="005B3454" w:rsidRPr="003F1576" w:rsidTr="008E122D">
        <w:trPr>
          <w:trHeight w:val="375"/>
        </w:trPr>
        <w:tc>
          <w:tcPr>
            <w:tcW w:w="0" w:type="auto"/>
            <w:vAlign w:val="center"/>
          </w:tcPr>
          <w:p w:rsidR="005B3454" w:rsidRPr="00CC143F" w:rsidRDefault="005B3454" w:rsidP="008E122D">
            <w:pPr>
              <w:spacing w:line="240" w:lineRule="atLeast"/>
              <w:rPr>
                <w:rFonts w:eastAsia="Calibri" w:cs="Times New Roman"/>
                <w:sz w:val="20"/>
                <w:szCs w:val="20"/>
              </w:rPr>
            </w:pPr>
            <w:r w:rsidRPr="00CC143F">
              <w:rPr>
                <w:rFonts w:eastAsia="Calibri" w:cs="Times New Roman"/>
                <w:sz w:val="20"/>
                <w:szCs w:val="20"/>
              </w:rPr>
              <w:t>13</w:t>
            </w:r>
          </w:p>
        </w:tc>
        <w:tc>
          <w:tcPr>
            <w:tcW w:w="0" w:type="auto"/>
            <w:vAlign w:val="center"/>
          </w:tcPr>
          <w:p w:rsidR="005B3454" w:rsidRPr="00CC143F" w:rsidRDefault="005B3454" w:rsidP="008E122D">
            <w:pPr>
              <w:rPr>
                <w:rFonts w:eastAsia="Calibri" w:cs="Times New Roman"/>
                <w:sz w:val="20"/>
                <w:szCs w:val="20"/>
              </w:rPr>
            </w:pPr>
            <w:r>
              <w:rPr>
                <w:rFonts w:ascii="Calibri" w:hAnsi="Calibri"/>
                <w:color w:val="444444"/>
                <w:sz w:val="21"/>
                <w:szCs w:val="21"/>
              </w:rPr>
              <w:t>Öğrenci sunumları</w:t>
            </w:r>
          </w:p>
        </w:tc>
        <w:tc>
          <w:tcPr>
            <w:tcW w:w="0" w:type="auto"/>
          </w:tcPr>
          <w:p w:rsidR="005B3454" w:rsidRPr="003F1576" w:rsidRDefault="005B3454" w:rsidP="008E122D">
            <w:pPr>
              <w:rPr>
                <w:rFonts w:eastAsia="Calibri" w:cs="Times New Roman"/>
                <w:sz w:val="20"/>
                <w:szCs w:val="20"/>
              </w:rPr>
            </w:pPr>
            <w:r w:rsidRPr="00CC143F">
              <w:rPr>
                <w:rFonts w:eastAsia="Calibri" w:cs="Times New Roman"/>
                <w:sz w:val="20"/>
                <w:szCs w:val="20"/>
              </w:rPr>
              <w:t>Kaynak kitaplardan ilgili yerlerin okunması</w:t>
            </w:r>
          </w:p>
        </w:tc>
      </w:tr>
      <w:tr w:rsidR="005B3454" w:rsidRPr="003F1576" w:rsidTr="008E122D">
        <w:trPr>
          <w:trHeight w:val="375"/>
        </w:trPr>
        <w:tc>
          <w:tcPr>
            <w:tcW w:w="0" w:type="auto"/>
            <w:vAlign w:val="center"/>
          </w:tcPr>
          <w:p w:rsidR="005B3454" w:rsidRPr="00CC143F" w:rsidRDefault="005B3454" w:rsidP="008E122D">
            <w:pPr>
              <w:spacing w:line="240" w:lineRule="atLeast"/>
              <w:rPr>
                <w:rFonts w:eastAsia="Calibri" w:cs="Times New Roman"/>
                <w:sz w:val="20"/>
                <w:szCs w:val="20"/>
              </w:rPr>
            </w:pPr>
            <w:r w:rsidRPr="00CC143F">
              <w:rPr>
                <w:rFonts w:eastAsia="Calibri" w:cs="Times New Roman"/>
                <w:sz w:val="20"/>
                <w:szCs w:val="20"/>
              </w:rPr>
              <w:t>14</w:t>
            </w:r>
          </w:p>
        </w:tc>
        <w:tc>
          <w:tcPr>
            <w:tcW w:w="0" w:type="auto"/>
            <w:vAlign w:val="center"/>
          </w:tcPr>
          <w:p w:rsidR="005B3454" w:rsidRPr="00CC143F" w:rsidRDefault="005B3454" w:rsidP="008E122D">
            <w:pPr>
              <w:rPr>
                <w:rFonts w:eastAsia="Calibri" w:cs="Times New Roman"/>
                <w:sz w:val="20"/>
                <w:szCs w:val="20"/>
              </w:rPr>
            </w:pPr>
            <w:r>
              <w:rPr>
                <w:rFonts w:ascii="Calibri" w:hAnsi="Calibri"/>
                <w:color w:val="444444"/>
                <w:sz w:val="21"/>
                <w:szCs w:val="21"/>
              </w:rPr>
              <w:t>Öğrenci sunumları</w:t>
            </w:r>
          </w:p>
        </w:tc>
        <w:tc>
          <w:tcPr>
            <w:tcW w:w="0" w:type="auto"/>
          </w:tcPr>
          <w:p w:rsidR="005B3454" w:rsidRPr="003F1576" w:rsidRDefault="005B3454" w:rsidP="008E122D">
            <w:pPr>
              <w:rPr>
                <w:rFonts w:eastAsia="Calibri" w:cs="Times New Roman"/>
                <w:sz w:val="20"/>
                <w:szCs w:val="20"/>
              </w:rPr>
            </w:pPr>
            <w:r w:rsidRPr="00CC143F">
              <w:rPr>
                <w:rFonts w:eastAsia="Calibri" w:cs="Times New Roman"/>
                <w:sz w:val="20"/>
                <w:szCs w:val="20"/>
              </w:rPr>
              <w:t>Kaynak kitaplardan ilgili yerlerin okunması</w:t>
            </w:r>
          </w:p>
        </w:tc>
      </w:tr>
    </w:tbl>
    <w:p w:rsidR="005B3454" w:rsidRPr="00CC143F" w:rsidRDefault="005B3454" w:rsidP="005B3454">
      <w:pPr>
        <w:spacing w:after="0" w:line="240" w:lineRule="auto"/>
        <w:rPr>
          <w:rFonts w:eastAsia="Calibri" w:cs="Times New Roman"/>
          <w:sz w:val="20"/>
          <w:szCs w:val="20"/>
        </w:rPr>
      </w:pPr>
    </w:p>
    <w:p w:rsidR="005B3454" w:rsidRPr="003F1576" w:rsidRDefault="005B3454" w:rsidP="005B3454">
      <w:pPr>
        <w:rPr>
          <w:rFonts w:eastAsia="Calibri" w:cs="Times New Roman"/>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5B3454" w:rsidRPr="00CC143F" w:rsidTr="008E122D">
        <w:trPr>
          <w:trHeight w:val="525"/>
        </w:trPr>
        <w:tc>
          <w:tcPr>
            <w:tcW w:w="0" w:type="auto"/>
            <w:gridSpan w:val="2"/>
          </w:tcPr>
          <w:p w:rsidR="005B3454" w:rsidRPr="00CC143F" w:rsidRDefault="005B3454" w:rsidP="008E122D">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t>Kaynaklar</w:t>
            </w:r>
          </w:p>
        </w:tc>
      </w:tr>
      <w:tr w:rsidR="005B3454" w:rsidRPr="00CC143F" w:rsidTr="008E122D">
        <w:trPr>
          <w:trHeight w:val="450"/>
        </w:trPr>
        <w:tc>
          <w:tcPr>
            <w:tcW w:w="214" w:type="pct"/>
          </w:tcPr>
          <w:p w:rsidR="005B3454" w:rsidRPr="00CC143F" w:rsidRDefault="005B3454"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w:t>
            </w:r>
          </w:p>
        </w:tc>
        <w:tc>
          <w:tcPr>
            <w:tcW w:w="4786" w:type="pct"/>
          </w:tcPr>
          <w:p w:rsidR="005B3454" w:rsidRPr="00CC143F" w:rsidRDefault="008E122D" w:rsidP="008E122D">
            <w:pPr>
              <w:rPr>
                <w:rFonts w:ascii="Calibri" w:eastAsia="Calibri" w:hAnsi="Calibri" w:cs="Times New Roman"/>
              </w:rPr>
            </w:pPr>
            <w:r>
              <w:rPr>
                <w:rFonts w:ascii="Tahoma" w:hAnsi="Tahoma" w:cs="Tahoma"/>
                <w:color w:val="333333"/>
                <w:sz w:val="18"/>
                <w:szCs w:val="18"/>
              </w:rPr>
              <w:t>Chandler, D. (2007): Semiotics: The Basics. New York: Routledge.</w:t>
            </w:r>
          </w:p>
        </w:tc>
      </w:tr>
      <w:tr w:rsidR="005B3454" w:rsidRPr="00CC143F" w:rsidTr="008E122D">
        <w:trPr>
          <w:trHeight w:val="375"/>
        </w:trPr>
        <w:tc>
          <w:tcPr>
            <w:tcW w:w="214" w:type="pct"/>
          </w:tcPr>
          <w:p w:rsidR="005B3454" w:rsidRPr="00CC143F" w:rsidRDefault="005B3454" w:rsidP="008E122D">
            <w:pPr>
              <w:spacing w:after="0" w:line="240" w:lineRule="atLeast"/>
              <w:rPr>
                <w:rFonts w:eastAsia="Calibri" w:cs="Times New Roman"/>
                <w:b/>
                <w:sz w:val="20"/>
                <w:szCs w:val="20"/>
                <w:lang w:eastAsia="tr-TR"/>
              </w:rPr>
            </w:pPr>
            <w:r w:rsidRPr="00CC143F">
              <w:rPr>
                <w:rFonts w:eastAsia="Calibri" w:cs="Times New Roman"/>
                <w:b/>
                <w:sz w:val="20"/>
                <w:szCs w:val="20"/>
                <w:lang w:eastAsia="tr-TR"/>
              </w:rPr>
              <w:t>2)</w:t>
            </w:r>
          </w:p>
        </w:tc>
        <w:tc>
          <w:tcPr>
            <w:tcW w:w="4786" w:type="pct"/>
          </w:tcPr>
          <w:p w:rsidR="005B3454" w:rsidRPr="00CC143F" w:rsidRDefault="008E122D" w:rsidP="008E122D">
            <w:pPr>
              <w:spacing w:after="0" w:line="270" w:lineRule="atLeast"/>
              <w:rPr>
                <w:rFonts w:ascii="Calibri" w:eastAsia="Calibri" w:hAnsi="Calibri" w:cs="Times New Roman"/>
              </w:rPr>
            </w:pPr>
            <w:r>
              <w:rPr>
                <w:rFonts w:ascii="Tahoma" w:hAnsi="Tahoma" w:cs="Tahoma"/>
                <w:color w:val="333333"/>
                <w:sz w:val="18"/>
                <w:szCs w:val="18"/>
              </w:rPr>
              <w:t>Fiske, J. (1990): Introduction to Communication Studies. New York: Routledge.</w:t>
            </w:r>
          </w:p>
        </w:tc>
      </w:tr>
    </w:tbl>
    <w:p w:rsidR="005B3454" w:rsidRPr="00CC143F" w:rsidRDefault="005B3454" w:rsidP="005B3454">
      <w:pPr>
        <w:rPr>
          <w:rFonts w:ascii="Calibri" w:eastAsia="Calibri" w:hAnsi="Calibri" w:cs="Times New Roman"/>
        </w:rPr>
      </w:pPr>
    </w:p>
    <w:p w:rsidR="005B3454" w:rsidRPr="00CC143F" w:rsidRDefault="005B3454" w:rsidP="005B3454">
      <w:pPr>
        <w:rPr>
          <w:rFonts w:ascii="Calibri" w:eastAsia="Calibri" w:hAnsi="Calibri" w:cs="Times New Roma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5B3454" w:rsidRPr="00CC143F" w:rsidTr="008E122D">
        <w:trPr>
          <w:trHeight w:val="525"/>
        </w:trPr>
        <w:tc>
          <w:tcPr>
            <w:tcW w:w="5000" w:type="pct"/>
            <w:gridSpan w:val="3"/>
          </w:tcPr>
          <w:p w:rsidR="005B3454" w:rsidRPr="00CC143F" w:rsidRDefault="005B3454" w:rsidP="008E122D">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DEĞERLENDİRME SİSTEMİ</w:t>
            </w:r>
          </w:p>
        </w:tc>
      </w:tr>
      <w:tr w:rsidR="005B3454" w:rsidRPr="00CC143F" w:rsidTr="008E122D">
        <w:trPr>
          <w:trHeight w:val="450"/>
        </w:trPr>
        <w:tc>
          <w:tcPr>
            <w:tcW w:w="3268" w:type="pct"/>
          </w:tcPr>
          <w:p w:rsidR="005B3454" w:rsidRPr="00CC143F" w:rsidRDefault="005B3454"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YARIYIL İÇİ ÇALIŞMALARI</w:t>
            </w:r>
          </w:p>
        </w:tc>
        <w:tc>
          <w:tcPr>
            <w:tcW w:w="462" w:type="pct"/>
          </w:tcPr>
          <w:p w:rsidR="005B3454" w:rsidRPr="00CC143F" w:rsidRDefault="005B3454"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SIRA</w:t>
            </w:r>
          </w:p>
        </w:tc>
        <w:tc>
          <w:tcPr>
            <w:tcW w:w="1270" w:type="pct"/>
          </w:tcPr>
          <w:p w:rsidR="005B3454" w:rsidRPr="00CC143F" w:rsidRDefault="005B3454"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KATKI YÜZDESİ</w:t>
            </w:r>
          </w:p>
        </w:tc>
      </w:tr>
      <w:tr w:rsidR="005B3454" w:rsidRPr="00CC143F" w:rsidTr="008E122D">
        <w:trPr>
          <w:trHeight w:val="375"/>
        </w:trPr>
        <w:tc>
          <w:tcPr>
            <w:tcW w:w="3268" w:type="pct"/>
          </w:tcPr>
          <w:p w:rsidR="005B3454" w:rsidRPr="00CC143F" w:rsidRDefault="005B3454" w:rsidP="008E122D">
            <w:pPr>
              <w:spacing w:after="0" w:line="240" w:lineRule="atLeast"/>
              <w:rPr>
                <w:rFonts w:eastAsia="Calibri" w:cs="Times New Roman"/>
                <w:sz w:val="20"/>
                <w:szCs w:val="20"/>
                <w:lang w:eastAsia="tr-TR"/>
              </w:rPr>
            </w:pPr>
            <w:r w:rsidRPr="00CC143F">
              <w:rPr>
                <w:rFonts w:eastAsia="Calibri" w:cs="Times New Roman"/>
                <w:sz w:val="20"/>
                <w:szCs w:val="20"/>
                <w:lang w:eastAsia="tr-TR"/>
              </w:rPr>
              <w:t>Ara Sınav</w:t>
            </w:r>
          </w:p>
        </w:tc>
        <w:tc>
          <w:tcPr>
            <w:tcW w:w="462" w:type="pct"/>
          </w:tcPr>
          <w:p w:rsidR="005B3454" w:rsidRPr="00CC143F" w:rsidRDefault="005B3454" w:rsidP="008E122D">
            <w:pPr>
              <w:spacing w:after="0" w:line="240" w:lineRule="atLeast"/>
              <w:rPr>
                <w:rFonts w:eastAsia="Calibri" w:cs="Times New Roman"/>
                <w:sz w:val="20"/>
                <w:szCs w:val="20"/>
                <w:lang w:eastAsia="tr-TR"/>
              </w:rPr>
            </w:pPr>
            <w:r w:rsidRPr="00CC143F">
              <w:rPr>
                <w:rFonts w:eastAsia="Calibri" w:cs="Times New Roman"/>
                <w:sz w:val="20"/>
                <w:szCs w:val="20"/>
                <w:lang w:eastAsia="tr-TR"/>
              </w:rPr>
              <w:t>1</w:t>
            </w:r>
          </w:p>
        </w:tc>
        <w:tc>
          <w:tcPr>
            <w:tcW w:w="1270" w:type="pct"/>
          </w:tcPr>
          <w:p w:rsidR="005B3454" w:rsidRPr="00CC143F" w:rsidRDefault="005B3454" w:rsidP="008E122D">
            <w:pPr>
              <w:spacing w:after="0" w:line="240" w:lineRule="atLeast"/>
              <w:rPr>
                <w:rFonts w:eastAsia="Calibri" w:cs="Times New Roman"/>
                <w:sz w:val="20"/>
                <w:szCs w:val="20"/>
                <w:lang w:eastAsia="tr-TR"/>
              </w:rPr>
            </w:pPr>
            <w:r w:rsidRPr="00CC143F">
              <w:rPr>
                <w:rFonts w:eastAsia="Calibri" w:cs="Times New Roman"/>
                <w:sz w:val="20"/>
                <w:szCs w:val="20"/>
                <w:lang w:eastAsia="tr-TR"/>
              </w:rPr>
              <w:t>100</w:t>
            </w:r>
          </w:p>
        </w:tc>
      </w:tr>
      <w:tr w:rsidR="005B3454" w:rsidRPr="00CC143F" w:rsidTr="008E122D">
        <w:trPr>
          <w:trHeight w:val="375"/>
        </w:trPr>
        <w:tc>
          <w:tcPr>
            <w:tcW w:w="3268" w:type="pct"/>
          </w:tcPr>
          <w:p w:rsidR="005B3454" w:rsidRPr="00CC143F" w:rsidRDefault="005B3454"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5B3454" w:rsidRPr="00CC143F" w:rsidRDefault="005B3454" w:rsidP="008E122D">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5B3454" w:rsidRPr="00CC143F" w:rsidRDefault="005B3454"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r w:rsidR="005B3454" w:rsidRPr="00CC143F" w:rsidTr="008E122D">
        <w:trPr>
          <w:trHeight w:val="375"/>
        </w:trPr>
        <w:tc>
          <w:tcPr>
            <w:tcW w:w="3268" w:type="pct"/>
          </w:tcPr>
          <w:p w:rsidR="005B3454" w:rsidRPr="00CC143F" w:rsidRDefault="005B3454"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Finalin Başarıya Oranı</w:t>
            </w:r>
          </w:p>
        </w:tc>
        <w:tc>
          <w:tcPr>
            <w:tcW w:w="462" w:type="pct"/>
          </w:tcPr>
          <w:p w:rsidR="005B3454" w:rsidRPr="00CC143F" w:rsidRDefault="005B3454" w:rsidP="008E122D">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5B3454" w:rsidRPr="00CC143F" w:rsidRDefault="005B3454" w:rsidP="008E122D">
            <w:pPr>
              <w:spacing w:after="0" w:line="240" w:lineRule="atLeast"/>
              <w:rPr>
                <w:rFonts w:eastAsia="Calibri" w:cs="Times New Roman"/>
                <w:sz w:val="20"/>
                <w:szCs w:val="20"/>
                <w:lang w:eastAsia="tr-TR"/>
              </w:rPr>
            </w:pPr>
            <w:r w:rsidRPr="00CC143F">
              <w:rPr>
                <w:rFonts w:eastAsia="Calibri" w:cs="Times New Roman"/>
                <w:sz w:val="20"/>
                <w:szCs w:val="20"/>
                <w:lang w:eastAsia="tr-TR"/>
              </w:rPr>
              <w:t>60</w:t>
            </w:r>
          </w:p>
        </w:tc>
      </w:tr>
      <w:tr w:rsidR="005B3454" w:rsidRPr="00CC143F" w:rsidTr="008E122D">
        <w:trPr>
          <w:trHeight w:val="375"/>
        </w:trPr>
        <w:tc>
          <w:tcPr>
            <w:tcW w:w="3268" w:type="pct"/>
          </w:tcPr>
          <w:p w:rsidR="005B3454" w:rsidRPr="00CC143F" w:rsidRDefault="005B3454"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Yıliçinin Başarıya Oranı</w:t>
            </w:r>
          </w:p>
        </w:tc>
        <w:tc>
          <w:tcPr>
            <w:tcW w:w="462" w:type="pct"/>
          </w:tcPr>
          <w:p w:rsidR="005B3454" w:rsidRPr="00CC143F" w:rsidRDefault="005B3454" w:rsidP="008E122D">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5B3454" w:rsidRPr="00CC143F" w:rsidRDefault="005B3454" w:rsidP="008E122D">
            <w:pPr>
              <w:spacing w:after="0" w:line="240" w:lineRule="atLeast"/>
              <w:rPr>
                <w:rFonts w:eastAsia="Calibri" w:cs="Times New Roman"/>
                <w:sz w:val="20"/>
                <w:szCs w:val="20"/>
                <w:lang w:eastAsia="tr-TR"/>
              </w:rPr>
            </w:pPr>
            <w:r w:rsidRPr="00CC143F">
              <w:rPr>
                <w:rFonts w:eastAsia="Calibri" w:cs="Times New Roman"/>
                <w:sz w:val="20"/>
                <w:szCs w:val="20"/>
                <w:lang w:eastAsia="tr-TR"/>
              </w:rPr>
              <w:t>40</w:t>
            </w:r>
          </w:p>
        </w:tc>
      </w:tr>
      <w:tr w:rsidR="005B3454" w:rsidRPr="00CC143F" w:rsidTr="008E122D">
        <w:trPr>
          <w:trHeight w:val="375"/>
        </w:trPr>
        <w:tc>
          <w:tcPr>
            <w:tcW w:w="3268" w:type="pct"/>
          </w:tcPr>
          <w:p w:rsidR="005B3454" w:rsidRPr="00CC143F" w:rsidRDefault="005B3454"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5B3454" w:rsidRPr="00CC143F" w:rsidRDefault="005B3454" w:rsidP="008E122D">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5B3454" w:rsidRPr="00CC143F" w:rsidRDefault="005B3454"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bl>
    <w:p w:rsidR="005B3454" w:rsidRPr="00CC143F" w:rsidRDefault="005B3454" w:rsidP="005B3454">
      <w:pPr>
        <w:spacing w:after="0" w:line="240" w:lineRule="auto"/>
        <w:rPr>
          <w:rFonts w:eastAsia="Calibri" w:cs="Times New Roman"/>
          <w:sz w:val="20"/>
          <w:szCs w:val="20"/>
          <w:lang w:eastAsia="tr-TR"/>
        </w:rPr>
      </w:pPr>
    </w:p>
    <w:p w:rsidR="005B3454" w:rsidRPr="00CC143F" w:rsidRDefault="005B3454" w:rsidP="005B3454">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5B3454" w:rsidRPr="00CC143F" w:rsidTr="008E122D">
        <w:trPr>
          <w:trHeight w:val="375"/>
        </w:trPr>
        <w:tc>
          <w:tcPr>
            <w:tcW w:w="6000" w:type="dxa"/>
          </w:tcPr>
          <w:p w:rsidR="005B3454" w:rsidRPr="00CC143F" w:rsidRDefault="005B3454" w:rsidP="008E122D">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 KATEGORİSİ</w:t>
            </w:r>
          </w:p>
        </w:tc>
        <w:tc>
          <w:tcPr>
            <w:tcW w:w="3180" w:type="dxa"/>
          </w:tcPr>
          <w:p w:rsidR="005B3454" w:rsidRPr="00CC143F" w:rsidRDefault="005B3454" w:rsidP="008E122D">
            <w:pPr>
              <w:spacing w:after="0" w:line="240" w:lineRule="atLeast"/>
              <w:rPr>
                <w:rFonts w:eastAsia="Calibri" w:cs="Times New Roman"/>
                <w:sz w:val="20"/>
                <w:szCs w:val="20"/>
                <w:lang w:eastAsia="tr-TR"/>
              </w:rPr>
            </w:pPr>
            <w:r>
              <w:rPr>
                <w:rFonts w:eastAsia="Calibri" w:cs="Times New Roman"/>
                <w:sz w:val="20"/>
                <w:szCs w:val="20"/>
                <w:lang w:eastAsia="tr-TR"/>
              </w:rPr>
              <w:t>Zorunlu/Alan</w:t>
            </w:r>
          </w:p>
        </w:tc>
      </w:tr>
    </w:tbl>
    <w:p w:rsidR="005B3454" w:rsidRPr="00CC143F" w:rsidRDefault="005B3454" w:rsidP="005B3454">
      <w:pPr>
        <w:spacing w:after="0" w:line="240" w:lineRule="auto"/>
        <w:rPr>
          <w:rFonts w:eastAsia="Calibri" w:cs="Times New Roman"/>
          <w:sz w:val="20"/>
          <w:szCs w:val="20"/>
          <w:lang w:eastAsia="tr-TR"/>
        </w:rPr>
      </w:pPr>
    </w:p>
    <w:p w:rsidR="005B3454" w:rsidRPr="00CC143F" w:rsidRDefault="005B3454" w:rsidP="005B3454">
      <w:pPr>
        <w:spacing w:after="0" w:line="240" w:lineRule="auto"/>
        <w:rPr>
          <w:rFonts w:eastAsia="Calibri" w:cs="Times New Roman"/>
          <w:sz w:val="20"/>
          <w:szCs w:val="20"/>
          <w:lang w:eastAsia="tr-TR"/>
        </w:rPr>
      </w:pPr>
    </w:p>
    <w:p w:rsidR="005B3454" w:rsidRPr="00CC143F" w:rsidRDefault="005B3454" w:rsidP="005B3454">
      <w:pPr>
        <w:spacing w:after="0" w:line="240" w:lineRule="auto"/>
        <w:rPr>
          <w:rFonts w:eastAsia="Calibri" w:cs="Times New Roman"/>
          <w:sz w:val="20"/>
          <w:szCs w:val="20"/>
          <w:lang w:eastAsia="tr-TR"/>
        </w:rPr>
      </w:pPr>
    </w:p>
    <w:p w:rsidR="005B3454" w:rsidRPr="00CC143F" w:rsidRDefault="005B3454" w:rsidP="005B3454">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B3454" w:rsidRPr="007E3523" w:rsidTr="008E122D">
        <w:tc>
          <w:tcPr>
            <w:tcW w:w="6771" w:type="dxa"/>
            <w:gridSpan w:val="2"/>
          </w:tcPr>
          <w:p w:rsidR="005B3454" w:rsidRPr="007E3523" w:rsidRDefault="005B3454" w:rsidP="008E122D">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5B3454" w:rsidRPr="007E3523" w:rsidRDefault="005B3454" w:rsidP="008E122D">
            <w:pPr>
              <w:jc w:val="center"/>
              <w:rPr>
                <w:rFonts w:ascii="Times New Roman" w:hAnsi="Times New Roman" w:cs="Times New Roman"/>
                <w:sz w:val="20"/>
                <w:szCs w:val="20"/>
              </w:rPr>
            </w:pPr>
          </w:p>
        </w:tc>
        <w:tc>
          <w:tcPr>
            <w:tcW w:w="2409" w:type="dxa"/>
            <w:gridSpan w:val="5"/>
          </w:tcPr>
          <w:p w:rsidR="005B3454" w:rsidRPr="007E3523" w:rsidRDefault="005B3454" w:rsidP="008E122D">
            <w:pPr>
              <w:rPr>
                <w:rFonts w:ascii="Times New Roman" w:hAnsi="Times New Roman" w:cs="Times New Roman"/>
                <w:sz w:val="20"/>
                <w:szCs w:val="20"/>
              </w:rPr>
            </w:pPr>
          </w:p>
        </w:tc>
      </w:tr>
      <w:tr w:rsidR="005B3454" w:rsidRPr="007E3523" w:rsidTr="008E122D">
        <w:tc>
          <w:tcPr>
            <w:tcW w:w="6771" w:type="dxa"/>
            <w:gridSpan w:val="2"/>
          </w:tcPr>
          <w:p w:rsidR="005B3454" w:rsidRPr="007E3523" w:rsidRDefault="008E6A37" w:rsidP="008E122D">
            <w:pPr>
              <w:spacing w:after="200" w:line="276" w:lineRule="auto"/>
              <w:rPr>
                <w:rFonts w:ascii="Times New Roman" w:hAnsi="Times New Roman" w:cs="Times New Roman"/>
                <w:sz w:val="20"/>
                <w:szCs w:val="20"/>
              </w:rPr>
            </w:pPr>
            <w:r>
              <w:rPr>
                <w:rFonts w:ascii="Times New Roman" w:hAnsi="Times New Roman" w:cs="Times New Roman"/>
                <w:b/>
                <w:sz w:val="20"/>
                <w:szCs w:val="20"/>
              </w:rPr>
              <w:t>Göstergebilim</w:t>
            </w:r>
            <w:r w:rsidR="005B3454" w:rsidRPr="007E3523">
              <w:rPr>
                <w:rFonts w:ascii="Times New Roman" w:hAnsi="Times New Roman" w:cs="Times New Roman"/>
                <w:sz w:val="20"/>
                <w:szCs w:val="20"/>
              </w:rPr>
              <w:t xml:space="preserve"> - Program Öğrenme Çıktıları İlişkisi</w:t>
            </w:r>
          </w:p>
        </w:tc>
        <w:tc>
          <w:tcPr>
            <w:tcW w:w="2409" w:type="dxa"/>
            <w:gridSpan w:val="5"/>
          </w:tcPr>
          <w:p w:rsidR="005B3454" w:rsidRPr="007E3523" w:rsidRDefault="005B3454"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5B3454" w:rsidRPr="007E3523" w:rsidTr="008E122D">
        <w:tc>
          <w:tcPr>
            <w:tcW w:w="6771" w:type="dxa"/>
            <w:gridSpan w:val="2"/>
          </w:tcPr>
          <w:p w:rsidR="005B3454" w:rsidRPr="00B152A1" w:rsidRDefault="005B3454" w:rsidP="008E122D">
            <w:pPr>
              <w:rPr>
                <w:rFonts w:ascii="Times New Roman" w:hAnsi="Times New Roman" w:cs="Times New Roman"/>
                <w:sz w:val="20"/>
                <w:szCs w:val="20"/>
              </w:rPr>
            </w:pPr>
            <w:r w:rsidRPr="007E3523">
              <w:rPr>
                <w:rFonts w:ascii="Times New Roman" w:hAnsi="Times New Roman" w:cs="Times New Roman"/>
                <w:sz w:val="20"/>
                <w:szCs w:val="20"/>
              </w:rPr>
              <w:lastRenderedPageBreak/>
              <w:t>Program Öğrenme Çıktıları</w:t>
            </w:r>
          </w:p>
        </w:tc>
        <w:tc>
          <w:tcPr>
            <w:tcW w:w="567" w:type="dxa"/>
          </w:tcPr>
          <w:p w:rsidR="005B3454" w:rsidRPr="007E3523" w:rsidRDefault="005B3454"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5B3454" w:rsidRPr="007E3523" w:rsidRDefault="005B3454"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5B3454" w:rsidRPr="007E3523" w:rsidRDefault="005B3454"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5B3454" w:rsidRPr="007E3523" w:rsidRDefault="005B3454"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5B3454" w:rsidRPr="007E3523" w:rsidRDefault="005B3454"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5B3454" w:rsidRPr="007E3523" w:rsidTr="008E122D">
        <w:tc>
          <w:tcPr>
            <w:tcW w:w="534" w:type="dxa"/>
          </w:tcPr>
          <w:p w:rsidR="005B3454" w:rsidRPr="007E3523" w:rsidRDefault="005B3454"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5B3454" w:rsidRPr="00B152A1" w:rsidRDefault="005B3454" w:rsidP="008E122D">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5B3454" w:rsidRPr="00B152A1" w:rsidRDefault="005B3454" w:rsidP="008E122D">
            <w:pPr>
              <w:rPr>
                <w:rFonts w:ascii="Times New Roman" w:hAnsi="Times New Roman" w:cs="Times New Roman"/>
                <w:sz w:val="20"/>
                <w:szCs w:val="20"/>
              </w:rPr>
            </w:pPr>
          </w:p>
        </w:tc>
        <w:tc>
          <w:tcPr>
            <w:tcW w:w="567" w:type="dxa"/>
          </w:tcPr>
          <w:p w:rsidR="005B3454" w:rsidRPr="007E3523" w:rsidRDefault="005B3454" w:rsidP="008E122D">
            <w:pPr>
              <w:spacing w:after="200" w:line="276" w:lineRule="auto"/>
              <w:rPr>
                <w:rFonts w:ascii="Times New Roman" w:hAnsi="Times New Roman" w:cs="Times New Roman"/>
                <w:sz w:val="20"/>
                <w:szCs w:val="20"/>
              </w:rPr>
            </w:pPr>
          </w:p>
        </w:tc>
        <w:tc>
          <w:tcPr>
            <w:tcW w:w="567" w:type="dxa"/>
          </w:tcPr>
          <w:p w:rsidR="005B3454" w:rsidRPr="007E3523" w:rsidRDefault="005B3454" w:rsidP="008E122D">
            <w:pPr>
              <w:spacing w:after="200" w:line="276" w:lineRule="auto"/>
              <w:rPr>
                <w:rFonts w:ascii="Times New Roman" w:hAnsi="Times New Roman" w:cs="Times New Roman"/>
                <w:sz w:val="20"/>
                <w:szCs w:val="20"/>
              </w:rPr>
            </w:pPr>
          </w:p>
        </w:tc>
        <w:tc>
          <w:tcPr>
            <w:tcW w:w="425" w:type="dxa"/>
          </w:tcPr>
          <w:p w:rsidR="005B3454" w:rsidRPr="007E3523" w:rsidRDefault="005B3454" w:rsidP="008E122D">
            <w:pPr>
              <w:spacing w:after="200" w:line="276" w:lineRule="auto"/>
              <w:rPr>
                <w:rFonts w:ascii="Times New Roman" w:hAnsi="Times New Roman" w:cs="Times New Roman"/>
                <w:sz w:val="20"/>
                <w:szCs w:val="20"/>
              </w:rPr>
            </w:pPr>
          </w:p>
        </w:tc>
        <w:tc>
          <w:tcPr>
            <w:tcW w:w="425" w:type="dxa"/>
          </w:tcPr>
          <w:p w:rsidR="005B3454" w:rsidRPr="007E3523" w:rsidRDefault="005B3454" w:rsidP="008E122D">
            <w:pPr>
              <w:spacing w:after="200" w:line="276" w:lineRule="auto"/>
              <w:rPr>
                <w:rFonts w:ascii="Times New Roman" w:hAnsi="Times New Roman" w:cs="Times New Roman"/>
                <w:sz w:val="20"/>
                <w:szCs w:val="20"/>
              </w:rPr>
            </w:pPr>
          </w:p>
        </w:tc>
        <w:tc>
          <w:tcPr>
            <w:tcW w:w="425" w:type="dxa"/>
          </w:tcPr>
          <w:p w:rsidR="005B3454" w:rsidRPr="007E3523" w:rsidRDefault="005B3454" w:rsidP="008E122D">
            <w:pPr>
              <w:spacing w:after="200" w:line="276" w:lineRule="auto"/>
              <w:rPr>
                <w:rFonts w:ascii="Times New Roman" w:hAnsi="Times New Roman" w:cs="Times New Roman"/>
                <w:sz w:val="20"/>
                <w:szCs w:val="20"/>
              </w:rPr>
            </w:pPr>
          </w:p>
        </w:tc>
      </w:tr>
      <w:tr w:rsidR="005B3454" w:rsidRPr="007E3523" w:rsidTr="008E122D">
        <w:tc>
          <w:tcPr>
            <w:tcW w:w="534" w:type="dxa"/>
          </w:tcPr>
          <w:p w:rsidR="005B3454" w:rsidRPr="007E3523" w:rsidRDefault="005B3454"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5B3454" w:rsidRPr="00B152A1" w:rsidRDefault="005B3454" w:rsidP="008E122D">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5B3454" w:rsidRPr="007E3523" w:rsidRDefault="005B3454" w:rsidP="008E122D">
            <w:pPr>
              <w:spacing w:after="200" w:line="276" w:lineRule="auto"/>
              <w:rPr>
                <w:rFonts w:ascii="Times New Roman" w:hAnsi="Times New Roman" w:cs="Times New Roman"/>
                <w:sz w:val="20"/>
                <w:szCs w:val="20"/>
              </w:rPr>
            </w:pPr>
          </w:p>
        </w:tc>
        <w:tc>
          <w:tcPr>
            <w:tcW w:w="567" w:type="dxa"/>
          </w:tcPr>
          <w:p w:rsidR="005B3454" w:rsidRPr="007E3523" w:rsidRDefault="005B3454" w:rsidP="008E122D">
            <w:pPr>
              <w:spacing w:after="200" w:line="276" w:lineRule="auto"/>
              <w:rPr>
                <w:rFonts w:ascii="Times New Roman" w:hAnsi="Times New Roman" w:cs="Times New Roman"/>
                <w:sz w:val="20"/>
                <w:szCs w:val="20"/>
              </w:rPr>
            </w:pPr>
          </w:p>
        </w:tc>
        <w:tc>
          <w:tcPr>
            <w:tcW w:w="567" w:type="dxa"/>
          </w:tcPr>
          <w:p w:rsidR="005B3454" w:rsidRPr="007E3523" w:rsidRDefault="005B3454" w:rsidP="008E122D">
            <w:pPr>
              <w:spacing w:after="200" w:line="276" w:lineRule="auto"/>
              <w:rPr>
                <w:rFonts w:ascii="Times New Roman" w:hAnsi="Times New Roman" w:cs="Times New Roman"/>
                <w:sz w:val="20"/>
                <w:szCs w:val="20"/>
              </w:rPr>
            </w:pPr>
          </w:p>
        </w:tc>
        <w:tc>
          <w:tcPr>
            <w:tcW w:w="425" w:type="dxa"/>
          </w:tcPr>
          <w:p w:rsidR="005B3454" w:rsidRPr="007E3523" w:rsidRDefault="005B3454" w:rsidP="008E122D">
            <w:pPr>
              <w:spacing w:after="200" w:line="276" w:lineRule="auto"/>
              <w:rPr>
                <w:rFonts w:ascii="Times New Roman" w:hAnsi="Times New Roman" w:cs="Times New Roman"/>
                <w:sz w:val="20"/>
                <w:szCs w:val="20"/>
              </w:rPr>
            </w:pPr>
          </w:p>
        </w:tc>
        <w:tc>
          <w:tcPr>
            <w:tcW w:w="425" w:type="dxa"/>
          </w:tcPr>
          <w:p w:rsidR="005B3454" w:rsidRPr="007E3523" w:rsidRDefault="005B3454" w:rsidP="008E122D">
            <w:pPr>
              <w:spacing w:after="200" w:line="276" w:lineRule="auto"/>
              <w:rPr>
                <w:rFonts w:ascii="Times New Roman" w:hAnsi="Times New Roman" w:cs="Times New Roman"/>
                <w:sz w:val="20"/>
                <w:szCs w:val="20"/>
              </w:rPr>
            </w:pPr>
          </w:p>
        </w:tc>
        <w:tc>
          <w:tcPr>
            <w:tcW w:w="425" w:type="dxa"/>
          </w:tcPr>
          <w:p w:rsidR="005B3454" w:rsidRPr="007E3523" w:rsidRDefault="005B3454" w:rsidP="008E122D">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5B3454" w:rsidRPr="007E3523" w:rsidTr="008E122D">
        <w:tc>
          <w:tcPr>
            <w:tcW w:w="534" w:type="dxa"/>
          </w:tcPr>
          <w:p w:rsidR="005B3454" w:rsidRPr="007E3523" w:rsidRDefault="005B3454"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5B3454" w:rsidRPr="00B152A1" w:rsidRDefault="005B3454" w:rsidP="008E122D">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5B3454" w:rsidRPr="00B152A1" w:rsidRDefault="005B3454" w:rsidP="008E122D">
            <w:pPr>
              <w:rPr>
                <w:rFonts w:ascii="Times New Roman" w:hAnsi="Times New Roman" w:cs="Times New Roman"/>
                <w:sz w:val="20"/>
                <w:szCs w:val="20"/>
              </w:rPr>
            </w:pPr>
          </w:p>
        </w:tc>
        <w:tc>
          <w:tcPr>
            <w:tcW w:w="567" w:type="dxa"/>
          </w:tcPr>
          <w:p w:rsidR="005B3454" w:rsidRPr="007E3523" w:rsidRDefault="005B3454" w:rsidP="008E122D">
            <w:pPr>
              <w:spacing w:after="200" w:line="276" w:lineRule="auto"/>
              <w:rPr>
                <w:rFonts w:ascii="Times New Roman" w:hAnsi="Times New Roman" w:cs="Times New Roman"/>
                <w:sz w:val="20"/>
                <w:szCs w:val="20"/>
              </w:rPr>
            </w:pPr>
          </w:p>
        </w:tc>
        <w:tc>
          <w:tcPr>
            <w:tcW w:w="567" w:type="dxa"/>
          </w:tcPr>
          <w:p w:rsidR="005B3454" w:rsidRPr="007E3523" w:rsidRDefault="005B3454" w:rsidP="008E122D">
            <w:pPr>
              <w:spacing w:after="200" w:line="276" w:lineRule="auto"/>
              <w:rPr>
                <w:rFonts w:ascii="Times New Roman" w:hAnsi="Times New Roman" w:cs="Times New Roman"/>
                <w:sz w:val="20"/>
                <w:szCs w:val="20"/>
              </w:rPr>
            </w:pPr>
          </w:p>
        </w:tc>
        <w:tc>
          <w:tcPr>
            <w:tcW w:w="425" w:type="dxa"/>
          </w:tcPr>
          <w:p w:rsidR="005B3454" w:rsidRPr="007E3523" w:rsidRDefault="005B3454" w:rsidP="008E122D">
            <w:pPr>
              <w:spacing w:after="200" w:line="276" w:lineRule="auto"/>
              <w:rPr>
                <w:rFonts w:ascii="Times New Roman" w:hAnsi="Times New Roman" w:cs="Times New Roman"/>
                <w:sz w:val="20"/>
                <w:szCs w:val="20"/>
              </w:rPr>
            </w:pPr>
          </w:p>
        </w:tc>
        <w:tc>
          <w:tcPr>
            <w:tcW w:w="425" w:type="dxa"/>
          </w:tcPr>
          <w:p w:rsidR="005B3454" w:rsidRPr="007E3523" w:rsidRDefault="005B3454" w:rsidP="008E122D">
            <w:pPr>
              <w:spacing w:after="200" w:line="276" w:lineRule="auto"/>
              <w:rPr>
                <w:rFonts w:ascii="Times New Roman" w:hAnsi="Times New Roman" w:cs="Times New Roman"/>
                <w:sz w:val="20"/>
                <w:szCs w:val="20"/>
              </w:rPr>
            </w:pPr>
          </w:p>
        </w:tc>
        <w:tc>
          <w:tcPr>
            <w:tcW w:w="425" w:type="dxa"/>
          </w:tcPr>
          <w:p w:rsidR="005B3454" w:rsidRPr="007E3523" w:rsidRDefault="005B3454" w:rsidP="008E122D">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5B3454" w:rsidRPr="007E3523" w:rsidTr="008E122D">
        <w:tc>
          <w:tcPr>
            <w:tcW w:w="534" w:type="dxa"/>
          </w:tcPr>
          <w:p w:rsidR="005B3454" w:rsidRPr="007E3523" w:rsidRDefault="005B3454"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5B3454" w:rsidRPr="00B152A1" w:rsidRDefault="005B3454" w:rsidP="008E122D">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5B3454" w:rsidRPr="00B152A1" w:rsidRDefault="005B3454" w:rsidP="008E122D">
            <w:pPr>
              <w:rPr>
                <w:rFonts w:ascii="Times New Roman" w:hAnsi="Times New Roman" w:cs="Times New Roman"/>
                <w:sz w:val="20"/>
                <w:szCs w:val="20"/>
              </w:rPr>
            </w:pPr>
          </w:p>
        </w:tc>
        <w:tc>
          <w:tcPr>
            <w:tcW w:w="567" w:type="dxa"/>
          </w:tcPr>
          <w:p w:rsidR="005B3454" w:rsidRPr="007E3523" w:rsidRDefault="005B3454" w:rsidP="008E122D">
            <w:pPr>
              <w:spacing w:after="200" w:line="276" w:lineRule="auto"/>
              <w:rPr>
                <w:rFonts w:ascii="Times New Roman" w:hAnsi="Times New Roman" w:cs="Times New Roman"/>
                <w:sz w:val="20"/>
                <w:szCs w:val="20"/>
              </w:rPr>
            </w:pPr>
          </w:p>
        </w:tc>
        <w:tc>
          <w:tcPr>
            <w:tcW w:w="567" w:type="dxa"/>
          </w:tcPr>
          <w:p w:rsidR="005B3454" w:rsidRPr="007E3523" w:rsidRDefault="005B3454" w:rsidP="008E122D">
            <w:pPr>
              <w:spacing w:after="200" w:line="276" w:lineRule="auto"/>
              <w:rPr>
                <w:rFonts w:ascii="Times New Roman" w:hAnsi="Times New Roman" w:cs="Times New Roman"/>
                <w:sz w:val="20"/>
                <w:szCs w:val="20"/>
              </w:rPr>
            </w:pPr>
          </w:p>
        </w:tc>
        <w:tc>
          <w:tcPr>
            <w:tcW w:w="425" w:type="dxa"/>
          </w:tcPr>
          <w:p w:rsidR="005B3454" w:rsidRPr="007E3523" w:rsidRDefault="005B3454" w:rsidP="008E122D">
            <w:pPr>
              <w:spacing w:after="200" w:line="276" w:lineRule="auto"/>
              <w:rPr>
                <w:rFonts w:ascii="Times New Roman" w:hAnsi="Times New Roman" w:cs="Times New Roman"/>
                <w:sz w:val="20"/>
                <w:szCs w:val="20"/>
              </w:rPr>
            </w:pPr>
          </w:p>
        </w:tc>
        <w:tc>
          <w:tcPr>
            <w:tcW w:w="425" w:type="dxa"/>
          </w:tcPr>
          <w:p w:rsidR="005B3454" w:rsidRPr="007E3523" w:rsidRDefault="005B3454" w:rsidP="008E122D">
            <w:pPr>
              <w:spacing w:after="200" w:line="276" w:lineRule="auto"/>
              <w:rPr>
                <w:rFonts w:ascii="Times New Roman" w:hAnsi="Times New Roman" w:cs="Times New Roman"/>
                <w:sz w:val="20"/>
                <w:szCs w:val="20"/>
              </w:rPr>
            </w:pPr>
          </w:p>
        </w:tc>
        <w:tc>
          <w:tcPr>
            <w:tcW w:w="425" w:type="dxa"/>
          </w:tcPr>
          <w:p w:rsidR="005B3454" w:rsidRPr="007E3523" w:rsidRDefault="005B3454" w:rsidP="008E122D">
            <w:pPr>
              <w:spacing w:after="200" w:line="276" w:lineRule="auto"/>
              <w:rPr>
                <w:rFonts w:ascii="Times New Roman" w:hAnsi="Times New Roman" w:cs="Times New Roman"/>
                <w:sz w:val="20"/>
                <w:szCs w:val="20"/>
              </w:rPr>
            </w:pPr>
          </w:p>
        </w:tc>
      </w:tr>
      <w:tr w:rsidR="005B3454" w:rsidRPr="007E3523" w:rsidTr="008E122D">
        <w:tc>
          <w:tcPr>
            <w:tcW w:w="534" w:type="dxa"/>
          </w:tcPr>
          <w:p w:rsidR="005B3454" w:rsidRPr="007E3523" w:rsidRDefault="005B3454"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5B3454" w:rsidRPr="00B152A1" w:rsidRDefault="005B3454" w:rsidP="008E122D">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5B3454" w:rsidRPr="00B152A1" w:rsidRDefault="005B3454" w:rsidP="008E122D">
            <w:pPr>
              <w:rPr>
                <w:rFonts w:ascii="Times New Roman" w:hAnsi="Times New Roman" w:cs="Times New Roman"/>
                <w:sz w:val="20"/>
                <w:szCs w:val="20"/>
              </w:rPr>
            </w:pPr>
          </w:p>
        </w:tc>
        <w:tc>
          <w:tcPr>
            <w:tcW w:w="567" w:type="dxa"/>
          </w:tcPr>
          <w:p w:rsidR="005B3454" w:rsidRPr="007E3523" w:rsidRDefault="005B3454" w:rsidP="008E122D">
            <w:pPr>
              <w:spacing w:after="200" w:line="276" w:lineRule="auto"/>
              <w:rPr>
                <w:rFonts w:ascii="Times New Roman" w:hAnsi="Times New Roman" w:cs="Times New Roman"/>
                <w:sz w:val="20"/>
                <w:szCs w:val="20"/>
              </w:rPr>
            </w:pPr>
          </w:p>
        </w:tc>
        <w:tc>
          <w:tcPr>
            <w:tcW w:w="567" w:type="dxa"/>
          </w:tcPr>
          <w:p w:rsidR="005B3454" w:rsidRPr="007E3523" w:rsidRDefault="005B3454" w:rsidP="008E122D">
            <w:pPr>
              <w:spacing w:after="200" w:line="276" w:lineRule="auto"/>
              <w:rPr>
                <w:rFonts w:ascii="Times New Roman" w:hAnsi="Times New Roman" w:cs="Times New Roman"/>
                <w:sz w:val="20"/>
                <w:szCs w:val="20"/>
              </w:rPr>
            </w:pPr>
          </w:p>
        </w:tc>
        <w:tc>
          <w:tcPr>
            <w:tcW w:w="425" w:type="dxa"/>
          </w:tcPr>
          <w:p w:rsidR="005B3454" w:rsidRPr="007E3523" w:rsidRDefault="005B3454" w:rsidP="008E122D">
            <w:pPr>
              <w:spacing w:after="200" w:line="276" w:lineRule="auto"/>
              <w:rPr>
                <w:rFonts w:ascii="Times New Roman" w:hAnsi="Times New Roman" w:cs="Times New Roman"/>
                <w:sz w:val="20"/>
                <w:szCs w:val="20"/>
              </w:rPr>
            </w:pPr>
          </w:p>
        </w:tc>
        <w:tc>
          <w:tcPr>
            <w:tcW w:w="425" w:type="dxa"/>
          </w:tcPr>
          <w:p w:rsidR="005B3454" w:rsidRPr="007E3523" w:rsidRDefault="005B3454" w:rsidP="008E122D">
            <w:pPr>
              <w:spacing w:after="200" w:line="276" w:lineRule="auto"/>
              <w:rPr>
                <w:rFonts w:ascii="Times New Roman" w:hAnsi="Times New Roman" w:cs="Times New Roman"/>
                <w:sz w:val="20"/>
                <w:szCs w:val="20"/>
              </w:rPr>
            </w:pPr>
          </w:p>
        </w:tc>
        <w:tc>
          <w:tcPr>
            <w:tcW w:w="425" w:type="dxa"/>
          </w:tcPr>
          <w:p w:rsidR="005B3454" w:rsidRPr="007E3523" w:rsidRDefault="005B3454" w:rsidP="008E122D">
            <w:pPr>
              <w:spacing w:after="200" w:line="276" w:lineRule="auto"/>
              <w:rPr>
                <w:rFonts w:ascii="Times New Roman" w:hAnsi="Times New Roman" w:cs="Times New Roman"/>
                <w:sz w:val="20"/>
                <w:szCs w:val="20"/>
              </w:rPr>
            </w:pPr>
          </w:p>
        </w:tc>
      </w:tr>
      <w:tr w:rsidR="005B3454" w:rsidRPr="007E3523" w:rsidTr="008E122D">
        <w:tc>
          <w:tcPr>
            <w:tcW w:w="534" w:type="dxa"/>
          </w:tcPr>
          <w:p w:rsidR="005B3454" w:rsidRPr="007E3523" w:rsidRDefault="005B3454" w:rsidP="008E122D">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5B3454" w:rsidRPr="007E3523" w:rsidRDefault="005B3454" w:rsidP="008E122D">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5B3454" w:rsidRPr="00B152A1" w:rsidRDefault="005B3454" w:rsidP="008E122D">
            <w:pPr>
              <w:rPr>
                <w:rFonts w:ascii="Times New Roman" w:hAnsi="Times New Roman" w:cs="Times New Roman"/>
                <w:sz w:val="20"/>
                <w:szCs w:val="20"/>
              </w:rPr>
            </w:pPr>
          </w:p>
        </w:tc>
        <w:tc>
          <w:tcPr>
            <w:tcW w:w="567" w:type="dxa"/>
          </w:tcPr>
          <w:p w:rsidR="005B3454" w:rsidRPr="007E3523" w:rsidRDefault="005B3454" w:rsidP="008E122D">
            <w:pPr>
              <w:rPr>
                <w:rFonts w:ascii="Times New Roman" w:hAnsi="Times New Roman" w:cs="Times New Roman"/>
                <w:sz w:val="20"/>
                <w:szCs w:val="20"/>
              </w:rPr>
            </w:pPr>
          </w:p>
        </w:tc>
        <w:tc>
          <w:tcPr>
            <w:tcW w:w="567" w:type="dxa"/>
          </w:tcPr>
          <w:p w:rsidR="005B3454" w:rsidRPr="007E3523" w:rsidRDefault="005B3454" w:rsidP="008E122D">
            <w:pPr>
              <w:rPr>
                <w:rFonts w:ascii="Times New Roman" w:hAnsi="Times New Roman" w:cs="Times New Roman"/>
                <w:sz w:val="20"/>
                <w:szCs w:val="20"/>
              </w:rPr>
            </w:pPr>
          </w:p>
        </w:tc>
        <w:tc>
          <w:tcPr>
            <w:tcW w:w="425" w:type="dxa"/>
          </w:tcPr>
          <w:p w:rsidR="005B3454" w:rsidRPr="007E3523" w:rsidRDefault="005B3454" w:rsidP="008E122D">
            <w:pPr>
              <w:rPr>
                <w:rFonts w:ascii="Times New Roman" w:hAnsi="Times New Roman" w:cs="Times New Roman"/>
                <w:sz w:val="20"/>
                <w:szCs w:val="20"/>
              </w:rPr>
            </w:pPr>
          </w:p>
        </w:tc>
        <w:tc>
          <w:tcPr>
            <w:tcW w:w="425" w:type="dxa"/>
          </w:tcPr>
          <w:p w:rsidR="005B3454" w:rsidRPr="007E3523" w:rsidRDefault="005B3454" w:rsidP="008E122D">
            <w:pPr>
              <w:rPr>
                <w:rFonts w:ascii="Times New Roman" w:hAnsi="Times New Roman" w:cs="Times New Roman"/>
                <w:sz w:val="20"/>
                <w:szCs w:val="20"/>
              </w:rPr>
            </w:pPr>
          </w:p>
        </w:tc>
        <w:tc>
          <w:tcPr>
            <w:tcW w:w="425" w:type="dxa"/>
          </w:tcPr>
          <w:p w:rsidR="005B3454" w:rsidRPr="007E3523" w:rsidRDefault="005B3454" w:rsidP="008E122D">
            <w:pPr>
              <w:rPr>
                <w:rFonts w:ascii="Times New Roman" w:hAnsi="Times New Roman" w:cs="Times New Roman"/>
                <w:sz w:val="20"/>
                <w:szCs w:val="20"/>
              </w:rPr>
            </w:pPr>
            <w:r>
              <w:rPr>
                <w:rFonts w:ascii="Times New Roman" w:hAnsi="Times New Roman" w:cs="Times New Roman"/>
                <w:sz w:val="20"/>
                <w:szCs w:val="20"/>
              </w:rPr>
              <w:t>X</w:t>
            </w:r>
          </w:p>
        </w:tc>
      </w:tr>
      <w:tr w:rsidR="005B3454" w:rsidRPr="007E3523" w:rsidTr="008E122D">
        <w:tc>
          <w:tcPr>
            <w:tcW w:w="534" w:type="dxa"/>
          </w:tcPr>
          <w:p w:rsidR="005B3454" w:rsidRPr="007E3523" w:rsidRDefault="005B3454" w:rsidP="008E122D">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5B3454" w:rsidRDefault="005B3454" w:rsidP="008E122D">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5B3454" w:rsidRDefault="005B3454" w:rsidP="008E122D">
            <w:pPr>
              <w:rPr>
                <w:rFonts w:ascii="Times New Roman" w:hAnsi="Times New Roman" w:cs="Times New Roman"/>
                <w:sz w:val="20"/>
                <w:szCs w:val="20"/>
              </w:rPr>
            </w:pPr>
          </w:p>
        </w:tc>
        <w:tc>
          <w:tcPr>
            <w:tcW w:w="567" w:type="dxa"/>
          </w:tcPr>
          <w:p w:rsidR="005B3454" w:rsidRPr="007E3523" w:rsidRDefault="005B3454" w:rsidP="008E122D">
            <w:pPr>
              <w:rPr>
                <w:rFonts w:ascii="Times New Roman" w:hAnsi="Times New Roman" w:cs="Times New Roman"/>
                <w:sz w:val="20"/>
                <w:szCs w:val="20"/>
              </w:rPr>
            </w:pPr>
          </w:p>
        </w:tc>
        <w:tc>
          <w:tcPr>
            <w:tcW w:w="567" w:type="dxa"/>
          </w:tcPr>
          <w:p w:rsidR="005B3454" w:rsidRPr="007E3523" w:rsidRDefault="005B3454" w:rsidP="008E122D">
            <w:pPr>
              <w:rPr>
                <w:rFonts w:ascii="Times New Roman" w:hAnsi="Times New Roman" w:cs="Times New Roman"/>
                <w:sz w:val="20"/>
                <w:szCs w:val="20"/>
              </w:rPr>
            </w:pPr>
          </w:p>
        </w:tc>
        <w:tc>
          <w:tcPr>
            <w:tcW w:w="425" w:type="dxa"/>
          </w:tcPr>
          <w:p w:rsidR="005B3454" w:rsidRPr="007E3523" w:rsidRDefault="005B3454" w:rsidP="008E122D">
            <w:pPr>
              <w:rPr>
                <w:rFonts w:ascii="Times New Roman" w:hAnsi="Times New Roman" w:cs="Times New Roman"/>
                <w:sz w:val="20"/>
                <w:szCs w:val="20"/>
              </w:rPr>
            </w:pPr>
          </w:p>
        </w:tc>
        <w:tc>
          <w:tcPr>
            <w:tcW w:w="425" w:type="dxa"/>
          </w:tcPr>
          <w:p w:rsidR="005B3454" w:rsidRPr="007E3523" w:rsidRDefault="005B3454" w:rsidP="008E122D">
            <w:pPr>
              <w:rPr>
                <w:rFonts w:ascii="Times New Roman" w:hAnsi="Times New Roman" w:cs="Times New Roman"/>
                <w:sz w:val="20"/>
                <w:szCs w:val="20"/>
              </w:rPr>
            </w:pPr>
          </w:p>
        </w:tc>
        <w:tc>
          <w:tcPr>
            <w:tcW w:w="425" w:type="dxa"/>
          </w:tcPr>
          <w:p w:rsidR="005B3454" w:rsidRPr="007E3523" w:rsidRDefault="005B3454" w:rsidP="008E122D">
            <w:pPr>
              <w:rPr>
                <w:rFonts w:ascii="Times New Roman" w:hAnsi="Times New Roman" w:cs="Times New Roman"/>
                <w:sz w:val="20"/>
                <w:szCs w:val="20"/>
              </w:rPr>
            </w:pPr>
          </w:p>
        </w:tc>
      </w:tr>
      <w:tr w:rsidR="005B3454" w:rsidRPr="007E3523" w:rsidTr="008E122D">
        <w:tc>
          <w:tcPr>
            <w:tcW w:w="534" w:type="dxa"/>
          </w:tcPr>
          <w:p w:rsidR="005B3454" w:rsidRPr="007E3523" w:rsidRDefault="005B3454" w:rsidP="008E122D">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5B3454" w:rsidRDefault="005B3454" w:rsidP="008E122D">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5B3454" w:rsidRPr="00611816" w:rsidRDefault="005B3454" w:rsidP="008E122D">
            <w:pPr>
              <w:rPr>
                <w:rFonts w:ascii="Times New Roman" w:hAnsi="Times New Roman" w:cs="Times New Roman"/>
                <w:sz w:val="20"/>
                <w:szCs w:val="20"/>
              </w:rPr>
            </w:pPr>
          </w:p>
        </w:tc>
        <w:tc>
          <w:tcPr>
            <w:tcW w:w="567" w:type="dxa"/>
          </w:tcPr>
          <w:p w:rsidR="005B3454" w:rsidRPr="007E3523" w:rsidRDefault="005B3454" w:rsidP="008E122D">
            <w:pPr>
              <w:rPr>
                <w:rFonts w:ascii="Times New Roman" w:hAnsi="Times New Roman" w:cs="Times New Roman"/>
                <w:sz w:val="20"/>
                <w:szCs w:val="20"/>
              </w:rPr>
            </w:pPr>
          </w:p>
        </w:tc>
        <w:tc>
          <w:tcPr>
            <w:tcW w:w="567" w:type="dxa"/>
          </w:tcPr>
          <w:p w:rsidR="005B3454" w:rsidRPr="007E3523" w:rsidRDefault="005B3454" w:rsidP="008E122D">
            <w:pPr>
              <w:rPr>
                <w:rFonts w:ascii="Times New Roman" w:hAnsi="Times New Roman" w:cs="Times New Roman"/>
                <w:sz w:val="20"/>
                <w:szCs w:val="20"/>
              </w:rPr>
            </w:pPr>
          </w:p>
        </w:tc>
        <w:tc>
          <w:tcPr>
            <w:tcW w:w="425" w:type="dxa"/>
          </w:tcPr>
          <w:p w:rsidR="005B3454" w:rsidRPr="007E3523" w:rsidRDefault="005B3454" w:rsidP="008E122D">
            <w:pPr>
              <w:rPr>
                <w:rFonts w:ascii="Times New Roman" w:hAnsi="Times New Roman" w:cs="Times New Roman"/>
                <w:sz w:val="20"/>
                <w:szCs w:val="20"/>
              </w:rPr>
            </w:pPr>
          </w:p>
        </w:tc>
        <w:tc>
          <w:tcPr>
            <w:tcW w:w="425" w:type="dxa"/>
          </w:tcPr>
          <w:p w:rsidR="005B3454" w:rsidRPr="007E3523" w:rsidRDefault="005B3454" w:rsidP="008E122D">
            <w:pPr>
              <w:rPr>
                <w:rFonts w:ascii="Times New Roman" w:hAnsi="Times New Roman" w:cs="Times New Roman"/>
                <w:sz w:val="20"/>
                <w:szCs w:val="20"/>
              </w:rPr>
            </w:pPr>
          </w:p>
        </w:tc>
        <w:tc>
          <w:tcPr>
            <w:tcW w:w="425" w:type="dxa"/>
          </w:tcPr>
          <w:p w:rsidR="005B3454" w:rsidRPr="007E3523" w:rsidRDefault="005B3454" w:rsidP="008E122D">
            <w:pPr>
              <w:rPr>
                <w:rFonts w:ascii="Times New Roman" w:hAnsi="Times New Roman" w:cs="Times New Roman"/>
                <w:sz w:val="20"/>
                <w:szCs w:val="20"/>
              </w:rPr>
            </w:pPr>
          </w:p>
        </w:tc>
      </w:tr>
      <w:tr w:rsidR="005B3454" w:rsidRPr="007E3523" w:rsidTr="008E122D">
        <w:tc>
          <w:tcPr>
            <w:tcW w:w="534" w:type="dxa"/>
          </w:tcPr>
          <w:p w:rsidR="005B3454" w:rsidRPr="007E3523" w:rsidRDefault="005B3454" w:rsidP="008E122D">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5B3454" w:rsidRDefault="005B3454" w:rsidP="008E122D">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5B3454" w:rsidRDefault="005B3454" w:rsidP="008E122D">
            <w:pPr>
              <w:rPr>
                <w:rFonts w:ascii="Times New Roman" w:hAnsi="Times New Roman" w:cs="Times New Roman"/>
                <w:sz w:val="20"/>
                <w:szCs w:val="20"/>
              </w:rPr>
            </w:pPr>
          </w:p>
        </w:tc>
        <w:tc>
          <w:tcPr>
            <w:tcW w:w="567" w:type="dxa"/>
          </w:tcPr>
          <w:p w:rsidR="005B3454" w:rsidRPr="007E3523" w:rsidRDefault="005B3454" w:rsidP="008E122D">
            <w:pPr>
              <w:rPr>
                <w:rFonts w:ascii="Times New Roman" w:hAnsi="Times New Roman" w:cs="Times New Roman"/>
                <w:sz w:val="20"/>
                <w:szCs w:val="20"/>
              </w:rPr>
            </w:pPr>
          </w:p>
        </w:tc>
        <w:tc>
          <w:tcPr>
            <w:tcW w:w="567" w:type="dxa"/>
          </w:tcPr>
          <w:p w:rsidR="005B3454" w:rsidRPr="007E3523" w:rsidRDefault="005B3454" w:rsidP="008E122D">
            <w:pPr>
              <w:rPr>
                <w:rFonts w:ascii="Times New Roman" w:hAnsi="Times New Roman" w:cs="Times New Roman"/>
                <w:sz w:val="20"/>
                <w:szCs w:val="20"/>
              </w:rPr>
            </w:pPr>
          </w:p>
        </w:tc>
        <w:tc>
          <w:tcPr>
            <w:tcW w:w="425" w:type="dxa"/>
          </w:tcPr>
          <w:p w:rsidR="005B3454" w:rsidRPr="007E3523" w:rsidRDefault="005B3454" w:rsidP="008E122D">
            <w:pPr>
              <w:rPr>
                <w:rFonts w:ascii="Times New Roman" w:hAnsi="Times New Roman" w:cs="Times New Roman"/>
                <w:sz w:val="20"/>
                <w:szCs w:val="20"/>
              </w:rPr>
            </w:pPr>
          </w:p>
        </w:tc>
        <w:tc>
          <w:tcPr>
            <w:tcW w:w="425" w:type="dxa"/>
          </w:tcPr>
          <w:p w:rsidR="005B3454" w:rsidRPr="007E3523" w:rsidRDefault="005B3454" w:rsidP="008E122D">
            <w:pPr>
              <w:rPr>
                <w:rFonts w:ascii="Times New Roman" w:hAnsi="Times New Roman" w:cs="Times New Roman"/>
                <w:sz w:val="20"/>
                <w:szCs w:val="20"/>
              </w:rPr>
            </w:pPr>
          </w:p>
        </w:tc>
        <w:tc>
          <w:tcPr>
            <w:tcW w:w="425" w:type="dxa"/>
          </w:tcPr>
          <w:p w:rsidR="005B3454" w:rsidRPr="007E3523" w:rsidRDefault="005B3454" w:rsidP="008E122D">
            <w:pPr>
              <w:rPr>
                <w:rFonts w:ascii="Times New Roman" w:hAnsi="Times New Roman" w:cs="Times New Roman"/>
                <w:sz w:val="20"/>
                <w:szCs w:val="20"/>
              </w:rPr>
            </w:pPr>
          </w:p>
        </w:tc>
      </w:tr>
      <w:tr w:rsidR="005B3454" w:rsidRPr="007E3523" w:rsidTr="008E122D">
        <w:tc>
          <w:tcPr>
            <w:tcW w:w="534" w:type="dxa"/>
          </w:tcPr>
          <w:p w:rsidR="005B3454" w:rsidRPr="007E3523" w:rsidRDefault="005B3454" w:rsidP="008E122D">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5B3454" w:rsidRDefault="005B3454" w:rsidP="008E122D">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5B3454" w:rsidRDefault="005B3454" w:rsidP="008E122D">
            <w:pPr>
              <w:rPr>
                <w:rFonts w:ascii="Times New Roman" w:hAnsi="Times New Roman" w:cs="Times New Roman"/>
                <w:sz w:val="20"/>
                <w:szCs w:val="20"/>
              </w:rPr>
            </w:pPr>
          </w:p>
        </w:tc>
        <w:tc>
          <w:tcPr>
            <w:tcW w:w="567" w:type="dxa"/>
          </w:tcPr>
          <w:p w:rsidR="005B3454" w:rsidRPr="007E3523" w:rsidRDefault="005B3454" w:rsidP="008E122D">
            <w:pPr>
              <w:rPr>
                <w:rFonts w:ascii="Times New Roman" w:hAnsi="Times New Roman" w:cs="Times New Roman"/>
                <w:sz w:val="20"/>
                <w:szCs w:val="20"/>
              </w:rPr>
            </w:pPr>
          </w:p>
        </w:tc>
        <w:tc>
          <w:tcPr>
            <w:tcW w:w="567" w:type="dxa"/>
          </w:tcPr>
          <w:p w:rsidR="005B3454" w:rsidRPr="007E3523" w:rsidRDefault="005B3454" w:rsidP="008E122D">
            <w:pPr>
              <w:rPr>
                <w:rFonts w:ascii="Times New Roman" w:hAnsi="Times New Roman" w:cs="Times New Roman"/>
                <w:sz w:val="20"/>
                <w:szCs w:val="20"/>
              </w:rPr>
            </w:pPr>
          </w:p>
        </w:tc>
        <w:tc>
          <w:tcPr>
            <w:tcW w:w="425" w:type="dxa"/>
          </w:tcPr>
          <w:p w:rsidR="005B3454" w:rsidRPr="007E3523" w:rsidRDefault="005B3454" w:rsidP="008E122D">
            <w:pPr>
              <w:rPr>
                <w:rFonts w:ascii="Times New Roman" w:hAnsi="Times New Roman" w:cs="Times New Roman"/>
                <w:sz w:val="20"/>
                <w:szCs w:val="20"/>
              </w:rPr>
            </w:pPr>
          </w:p>
        </w:tc>
        <w:tc>
          <w:tcPr>
            <w:tcW w:w="425" w:type="dxa"/>
          </w:tcPr>
          <w:p w:rsidR="005B3454" w:rsidRPr="007E3523" w:rsidRDefault="005B3454" w:rsidP="008E122D">
            <w:pPr>
              <w:rPr>
                <w:rFonts w:ascii="Times New Roman" w:hAnsi="Times New Roman" w:cs="Times New Roman"/>
                <w:sz w:val="20"/>
                <w:szCs w:val="20"/>
              </w:rPr>
            </w:pPr>
          </w:p>
        </w:tc>
        <w:tc>
          <w:tcPr>
            <w:tcW w:w="425" w:type="dxa"/>
          </w:tcPr>
          <w:p w:rsidR="005B3454" w:rsidRPr="007E3523" w:rsidRDefault="005B3454" w:rsidP="008E122D">
            <w:pPr>
              <w:rPr>
                <w:rFonts w:ascii="Times New Roman" w:hAnsi="Times New Roman" w:cs="Times New Roman"/>
                <w:sz w:val="20"/>
                <w:szCs w:val="20"/>
              </w:rPr>
            </w:pPr>
          </w:p>
        </w:tc>
      </w:tr>
      <w:tr w:rsidR="005B3454" w:rsidRPr="007E3523" w:rsidTr="008E122D">
        <w:tc>
          <w:tcPr>
            <w:tcW w:w="534" w:type="dxa"/>
          </w:tcPr>
          <w:p w:rsidR="005B3454" w:rsidRPr="007E3523" w:rsidRDefault="005B3454" w:rsidP="008E122D">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5B3454" w:rsidRPr="00611816" w:rsidRDefault="005B3454" w:rsidP="008E122D">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5B3454" w:rsidRPr="007E3523" w:rsidRDefault="005B3454" w:rsidP="008E122D">
            <w:pPr>
              <w:rPr>
                <w:rFonts w:ascii="Times New Roman" w:hAnsi="Times New Roman" w:cs="Times New Roman"/>
                <w:sz w:val="20"/>
                <w:szCs w:val="20"/>
              </w:rPr>
            </w:pPr>
          </w:p>
        </w:tc>
        <w:tc>
          <w:tcPr>
            <w:tcW w:w="567" w:type="dxa"/>
          </w:tcPr>
          <w:p w:rsidR="005B3454" w:rsidRPr="007E3523" w:rsidRDefault="005B3454" w:rsidP="008E122D">
            <w:pPr>
              <w:rPr>
                <w:rFonts w:ascii="Times New Roman" w:hAnsi="Times New Roman" w:cs="Times New Roman"/>
                <w:sz w:val="20"/>
                <w:szCs w:val="20"/>
              </w:rPr>
            </w:pPr>
          </w:p>
        </w:tc>
        <w:tc>
          <w:tcPr>
            <w:tcW w:w="425" w:type="dxa"/>
          </w:tcPr>
          <w:p w:rsidR="005B3454" w:rsidRPr="007E3523" w:rsidRDefault="005B3454" w:rsidP="008E122D">
            <w:pPr>
              <w:rPr>
                <w:rFonts w:ascii="Times New Roman" w:hAnsi="Times New Roman" w:cs="Times New Roman"/>
                <w:sz w:val="20"/>
                <w:szCs w:val="20"/>
              </w:rPr>
            </w:pPr>
          </w:p>
        </w:tc>
        <w:tc>
          <w:tcPr>
            <w:tcW w:w="425" w:type="dxa"/>
          </w:tcPr>
          <w:p w:rsidR="005B3454" w:rsidRPr="007E3523" w:rsidRDefault="005B3454" w:rsidP="008E122D">
            <w:pPr>
              <w:rPr>
                <w:rFonts w:ascii="Times New Roman" w:hAnsi="Times New Roman" w:cs="Times New Roman"/>
                <w:sz w:val="20"/>
                <w:szCs w:val="20"/>
              </w:rPr>
            </w:pPr>
          </w:p>
        </w:tc>
        <w:tc>
          <w:tcPr>
            <w:tcW w:w="425" w:type="dxa"/>
          </w:tcPr>
          <w:p w:rsidR="005B3454" w:rsidRPr="007E3523" w:rsidRDefault="005B3454" w:rsidP="008E122D">
            <w:pPr>
              <w:rPr>
                <w:rFonts w:ascii="Times New Roman" w:hAnsi="Times New Roman" w:cs="Times New Roman"/>
                <w:sz w:val="20"/>
                <w:szCs w:val="20"/>
              </w:rPr>
            </w:pPr>
            <w:r>
              <w:rPr>
                <w:rFonts w:ascii="Times New Roman" w:hAnsi="Times New Roman" w:cs="Times New Roman"/>
                <w:sz w:val="20"/>
                <w:szCs w:val="20"/>
              </w:rPr>
              <w:t>X</w:t>
            </w:r>
          </w:p>
        </w:tc>
      </w:tr>
      <w:tr w:rsidR="005B3454" w:rsidRPr="007E3523" w:rsidTr="008E122D">
        <w:tc>
          <w:tcPr>
            <w:tcW w:w="534" w:type="dxa"/>
          </w:tcPr>
          <w:p w:rsidR="005B3454" w:rsidRPr="007E3523" w:rsidRDefault="005B3454" w:rsidP="008E122D">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5B3454" w:rsidRDefault="005B3454" w:rsidP="008E122D">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5B3454" w:rsidRPr="00611816" w:rsidRDefault="005B3454" w:rsidP="008E122D">
            <w:pPr>
              <w:rPr>
                <w:rFonts w:ascii="Times New Roman" w:hAnsi="Times New Roman" w:cs="Times New Roman"/>
                <w:sz w:val="20"/>
                <w:szCs w:val="20"/>
              </w:rPr>
            </w:pPr>
          </w:p>
        </w:tc>
        <w:tc>
          <w:tcPr>
            <w:tcW w:w="567" w:type="dxa"/>
          </w:tcPr>
          <w:p w:rsidR="005B3454" w:rsidRPr="007E3523" w:rsidRDefault="005B3454" w:rsidP="008E122D">
            <w:pPr>
              <w:rPr>
                <w:rFonts w:ascii="Times New Roman" w:hAnsi="Times New Roman" w:cs="Times New Roman"/>
                <w:sz w:val="20"/>
                <w:szCs w:val="20"/>
              </w:rPr>
            </w:pPr>
          </w:p>
        </w:tc>
        <w:tc>
          <w:tcPr>
            <w:tcW w:w="567" w:type="dxa"/>
          </w:tcPr>
          <w:p w:rsidR="005B3454" w:rsidRPr="007E3523" w:rsidRDefault="005B3454" w:rsidP="008E122D">
            <w:pPr>
              <w:rPr>
                <w:rFonts w:ascii="Times New Roman" w:hAnsi="Times New Roman" w:cs="Times New Roman"/>
                <w:sz w:val="20"/>
                <w:szCs w:val="20"/>
              </w:rPr>
            </w:pPr>
          </w:p>
        </w:tc>
        <w:tc>
          <w:tcPr>
            <w:tcW w:w="425" w:type="dxa"/>
          </w:tcPr>
          <w:p w:rsidR="005B3454" w:rsidRPr="007E3523" w:rsidRDefault="005B3454" w:rsidP="008E122D">
            <w:pPr>
              <w:rPr>
                <w:rFonts w:ascii="Times New Roman" w:hAnsi="Times New Roman" w:cs="Times New Roman"/>
                <w:sz w:val="20"/>
                <w:szCs w:val="20"/>
              </w:rPr>
            </w:pPr>
          </w:p>
        </w:tc>
        <w:tc>
          <w:tcPr>
            <w:tcW w:w="425" w:type="dxa"/>
          </w:tcPr>
          <w:p w:rsidR="005B3454" w:rsidRPr="007E3523" w:rsidRDefault="005B3454" w:rsidP="008E122D">
            <w:pPr>
              <w:rPr>
                <w:rFonts w:ascii="Times New Roman" w:hAnsi="Times New Roman" w:cs="Times New Roman"/>
                <w:sz w:val="20"/>
                <w:szCs w:val="20"/>
              </w:rPr>
            </w:pPr>
          </w:p>
        </w:tc>
        <w:tc>
          <w:tcPr>
            <w:tcW w:w="425" w:type="dxa"/>
          </w:tcPr>
          <w:p w:rsidR="005B3454" w:rsidRPr="007E3523" w:rsidRDefault="005B3454" w:rsidP="008E122D">
            <w:pPr>
              <w:rPr>
                <w:rFonts w:ascii="Times New Roman" w:hAnsi="Times New Roman" w:cs="Times New Roman"/>
                <w:sz w:val="20"/>
                <w:szCs w:val="20"/>
              </w:rPr>
            </w:pPr>
            <w:r>
              <w:rPr>
                <w:rFonts w:ascii="Times New Roman" w:hAnsi="Times New Roman" w:cs="Times New Roman"/>
                <w:sz w:val="20"/>
                <w:szCs w:val="20"/>
              </w:rPr>
              <w:t>X</w:t>
            </w:r>
          </w:p>
        </w:tc>
      </w:tr>
      <w:tr w:rsidR="005B3454" w:rsidRPr="007E3523" w:rsidTr="008E122D">
        <w:tc>
          <w:tcPr>
            <w:tcW w:w="534" w:type="dxa"/>
          </w:tcPr>
          <w:p w:rsidR="005B3454" w:rsidRPr="007E3523" w:rsidRDefault="005B3454" w:rsidP="008E122D">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5B3454" w:rsidRDefault="005B3454" w:rsidP="008E122D">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5B3454" w:rsidRPr="00611816" w:rsidRDefault="005B3454" w:rsidP="008E122D">
            <w:pPr>
              <w:rPr>
                <w:rFonts w:ascii="Times New Roman" w:hAnsi="Times New Roman" w:cs="Times New Roman"/>
                <w:sz w:val="20"/>
                <w:szCs w:val="20"/>
              </w:rPr>
            </w:pPr>
          </w:p>
        </w:tc>
        <w:tc>
          <w:tcPr>
            <w:tcW w:w="567" w:type="dxa"/>
          </w:tcPr>
          <w:p w:rsidR="005B3454" w:rsidRPr="007E3523" w:rsidRDefault="005B3454" w:rsidP="008E122D">
            <w:pPr>
              <w:rPr>
                <w:rFonts w:ascii="Times New Roman" w:hAnsi="Times New Roman" w:cs="Times New Roman"/>
                <w:sz w:val="20"/>
                <w:szCs w:val="20"/>
              </w:rPr>
            </w:pPr>
          </w:p>
        </w:tc>
        <w:tc>
          <w:tcPr>
            <w:tcW w:w="567" w:type="dxa"/>
          </w:tcPr>
          <w:p w:rsidR="005B3454" w:rsidRPr="007E3523" w:rsidRDefault="005B3454" w:rsidP="008E122D">
            <w:pPr>
              <w:rPr>
                <w:rFonts w:ascii="Times New Roman" w:hAnsi="Times New Roman" w:cs="Times New Roman"/>
                <w:sz w:val="20"/>
                <w:szCs w:val="20"/>
              </w:rPr>
            </w:pPr>
          </w:p>
        </w:tc>
        <w:tc>
          <w:tcPr>
            <w:tcW w:w="425" w:type="dxa"/>
          </w:tcPr>
          <w:p w:rsidR="005B3454" w:rsidRPr="007E3523" w:rsidRDefault="005B3454" w:rsidP="008E122D">
            <w:pPr>
              <w:rPr>
                <w:rFonts w:ascii="Times New Roman" w:hAnsi="Times New Roman" w:cs="Times New Roman"/>
                <w:sz w:val="20"/>
                <w:szCs w:val="20"/>
              </w:rPr>
            </w:pPr>
          </w:p>
        </w:tc>
        <w:tc>
          <w:tcPr>
            <w:tcW w:w="425" w:type="dxa"/>
          </w:tcPr>
          <w:p w:rsidR="005B3454" w:rsidRPr="007E3523" w:rsidRDefault="005B3454" w:rsidP="008E122D">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5B3454" w:rsidRPr="007E3523" w:rsidRDefault="005B3454" w:rsidP="008E122D">
            <w:pPr>
              <w:rPr>
                <w:rFonts w:ascii="Times New Roman" w:hAnsi="Times New Roman" w:cs="Times New Roman"/>
                <w:sz w:val="20"/>
                <w:szCs w:val="20"/>
              </w:rPr>
            </w:pPr>
          </w:p>
        </w:tc>
      </w:tr>
      <w:tr w:rsidR="005B3454" w:rsidRPr="007E3523" w:rsidTr="008E122D">
        <w:tc>
          <w:tcPr>
            <w:tcW w:w="534" w:type="dxa"/>
          </w:tcPr>
          <w:p w:rsidR="005B3454" w:rsidRPr="007E3523" w:rsidRDefault="005B3454" w:rsidP="008E122D">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5B3454" w:rsidRDefault="005B3454" w:rsidP="008E122D">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5B3454" w:rsidRPr="00611816" w:rsidRDefault="005B3454" w:rsidP="008E122D">
            <w:pPr>
              <w:rPr>
                <w:rFonts w:ascii="Times New Roman" w:hAnsi="Times New Roman" w:cs="Times New Roman"/>
                <w:sz w:val="20"/>
                <w:szCs w:val="20"/>
              </w:rPr>
            </w:pPr>
          </w:p>
        </w:tc>
        <w:tc>
          <w:tcPr>
            <w:tcW w:w="567" w:type="dxa"/>
          </w:tcPr>
          <w:p w:rsidR="005B3454" w:rsidRPr="007E3523" w:rsidRDefault="005B3454" w:rsidP="008E122D">
            <w:pPr>
              <w:rPr>
                <w:rFonts w:ascii="Times New Roman" w:hAnsi="Times New Roman" w:cs="Times New Roman"/>
                <w:sz w:val="20"/>
                <w:szCs w:val="20"/>
              </w:rPr>
            </w:pPr>
          </w:p>
        </w:tc>
        <w:tc>
          <w:tcPr>
            <w:tcW w:w="567" w:type="dxa"/>
          </w:tcPr>
          <w:p w:rsidR="005B3454" w:rsidRPr="007E3523" w:rsidRDefault="005B3454" w:rsidP="008E122D">
            <w:pPr>
              <w:rPr>
                <w:rFonts w:ascii="Times New Roman" w:hAnsi="Times New Roman" w:cs="Times New Roman"/>
                <w:sz w:val="20"/>
                <w:szCs w:val="20"/>
              </w:rPr>
            </w:pPr>
          </w:p>
        </w:tc>
        <w:tc>
          <w:tcPr>
            <w:tcW w:w="425" w:type="dxa"/>
          </w:tcPr>
          <w:p w:rsidR="005B3454" w:rsidRPr="007E3523" w:rsidRDefault="005B3454" w:rsidP="008E122D">
            <w:pPr>
              <w:rPr>
                <w:rFonts w:ascii="Times New Roman" w:hAnsi="Times New Roman" w:cs="Times New Roman"/>
                <w:sz w:val="20"/>
                <w:szCs w:val="20"/>
              </w:rPr>
            </w:pPr>
          </w:p>
        </w:tc>
        <w:tc>
          <w:tcPr>
            <w:tcW w:w="425" w:type="dxa"/>
          </w:tcPr>
          <w:p w:rsidR="005B3454" w:rsidRPr="007E3523" w:rsidRDefault="005B3454" w:rsidP="008E122D">
            <w:pPr>
              <w:rPr>
                <w:rFonts w:ascii="Times New Roman" w:hAnsi="Times New Roman" w:cs="Times New Roman"/>
                <w:sz w:val="20"/>
                <w:szCs w:val="20"/>
              </w:rPr>
            </w:pPr>
          </w:p>
        </w:tc>
        <w:tc>
          <w:tcPr>
            <w:tcW w:w="425" w:type="dxa"/>
          </w:tcPr>
          <w:p w:rsidR="005B3454" w:rsidRPr="007E3523" w:rsidRDefault="005B3454" w:rsidP="008E122D">
            <w:pPr>
              <w:rPr>
                <w:rFonts w:ascii="Times New Roman" w:hAnsi="Times New Roman" w:cs="Times New Roman"/>
                <w:sz w:val="20"/>
                <w:szCs w:val="20"/>
              </w:rPr>
            </w:pPr>
            <w:r>
              <w:rPr>
                <w:rFonts w:ascii="Times New Roman" w:hAnsi="Times New Roman" w:cs="Times New Roman"/>
                <w:sz w:val="20"/>
                <w:szCs w:val="20"/>
              </w:rPr>
              <w:t>X</w:t>
            </w:r>
          </w:p>
        </w:tc>
      </w:tr>
      <w:tr w:rsidR="005B3454" w:rsidRPr="007E3523" w:rsidTr="008E122D">
        <w:tc>
          <w:tcPr>
            <w:tcW w:w="534" w:type="dxa"/>
          </w:tcPr>
          <w:p w:rsidR="005B3454" w:rsidRPr="007E3523" w:rsidRDefault="005B3454" w:rsidP="008E122D">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5B3454" w:rsidRPr="00611816" w:rsidRDefault="005B3454" w:rsidP="008E122D">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5B3454" w:rsidRPr="007E3523" w:rsidRDefault="005B3454" w:rsidP="008E122D">
            <w:pPr>
              <w:rPr>
                <w:rFonts w:ascii="Times New Roman" w:hAnsi="Times New Roman" w:cs="Times New Roman"/>
                <w:sz w:val="20"/>
                <w:szCs w:val="20"/>
              </w:rPr>
            </w:pPr>
          </w:p>
        </w:tc>
        <w:tc>
          <w:tcPr>
            <w:tcW w:w="567" w:type="dxa"/>
          </w:tcPr>
          <w:p w:rsidR="005B3454" w:rsidRPr="007E3523" w:rsidRDefault="005B3454" w:rsidP="008E122D">
            <w:pPr>
              <w:rPr>
                <w:rFonts w:ascii="Times New Roman" w:hAnsi="Times New Roman" w:cs="Times New Roman"/>
                <w:sz w:val="20"/>
                <w:szCs w:val="20"/>
              </w:rPr>
            </w:pPr>
          </w:p>
        </w:tc>
        <w:tc>
          <w:tcPr>
            <w:tcW w:w="425" w:type="dxa"/>
          </w:tcPr>
          <w:p w:rsidR="005B3454" w:rsidRPr="007E3523" w:rsidRDefault="005B3454" w:rsidP="008E122D">
            <w:pPr>
              <w:rPr>
                <w:rFonts w:ascii="Times New Roman" w:hAnsi="Times New Roman" w:cs="Times New Roman"/>
                <w:sz w:val="20"/>
                <w:szCs w:val="20"/>
              </w:rPr>
            </w:pPr>
          </w:p>
        </w:tc>
        <w:tc>
          <w:tcPr>
            <w:tcW w:w="425" w:type="dxa"/>
          </w:tcPr>
          <w:p w:rsidR="005B3454" w:rsidRPr="007E3523" w:rsidRDefault="005B3454" w:rsidP="008E122D">
            <w:pPr>
              <w:rPr>
                <w:rFonts w:ascii="Times New Roman" w:hAnsi="Times New Roman" w:cs="Times New Roman"/>
                <w:sz w:val="20"/>
                <w:szCs w:val="20"/>
              </w:rPr>
            </w:pPr>
          </w:p>
        </w:tc>
        <w:tc>
          <w:tcPr>
            <w:tcW w:w="425" w:type="dxa"/>
          </w:tcPr>
          <w:p w:rsidR="005B3454" w:rsidRPr="007E3523" w:rsidRDefault="005B3454" w:rsidP="008E122D">
            <w:pPr>
              <w:rPr>
                <w:rFonts w:ascii="Times New Roman" w:hAnsi="Times New Roman" w:cs="Times New Roman"/>
                <w:sz w:val="20"/>
                <w:szCs w:val="20"/>
              </w:rPr>
            </w:pPr>
          </w:p>
        </w:tc>
      </w:tr>
    </w:tbl>
    <w:p w:rsidR="005B3454" w:rsidRPr="00CC143F" w:rsidRDefault="005B3454" w:rsidP="005B3454">
      <w:pPr>
        <w:spacing w:after="0" w:line="240" w:lineRule="auto"/>
        <w:rPr>
          <w:rFonts w:eastAsia="Calibri" w:cs="Times New Roman"/>
          <w:sz w:val="20"/>
          <w:szCs w:val="20"/>
          <w:lang w:eastAsia="tr-TR"/>
        </w:rPr>
      </w:pPr>
    </w:p>
    <w:p w:rsidR="005B3454" w:rsidRDefault="005B3454" w:rsidP="005B3454">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5B3454" w:rsidRPr="002F7737" w:rsidTr="008E122D">
        <w:tc>
          <w:tcPr>
            <w:tcW w:w="5000" w:type="pct"/>
            <w:gridSpan w:val="4"/>
          </w:tcPr>
          <w:p w:rsidR="005B3454" w:rsidRPr="002F7737" w:rsidRDefault="005B3454" w:rsidP="008E122D">
            <w:pPr>
              <w:spacing w:after="0" w:line="240" w:lineRule="atLeast"/>
              <w:rPr>
                <w:rFonts w:eastAsia="Times New Roman" w:cs="Times New Roman"/>
                <w:color w:val="444444"/>
                <w:sz w:val="20"/>
                <w:szCs w:val="20"/>
                <w:lang w:eastAsia="tr-TR"/>
              </w:rPr>
            </w:pPr>
            <w:r w:rsidRPr="002F7737">
              <w:rPr>
                <w:rFonts w:eastAsia="Times New Roman" w:cs="Times New Roman"/>
                <w:color w:val="FF0000"/>
                <w:sz w:val="20"/>
                <w:szCs w:val="20"/>
                <w:lang w:eastAsia="tr-TR"/>
              </w:rPr>
              <w:t>Dikkat: AKTS Etkinlik Sayısı bilgileri sadece </w:t>
            </w:r>
            <w:r w:rsidRPr="002F7737">
              <w:rPr>
                <w:rFonts w:eastAsia="Times New Roman" w:cs="Times New Roman"/>
                <w:sz w:val="20"/>
                <w:szCs w:val="20"/>
                <w:lang w:eastAsia="tr-TR"/>
              </w:rPr>
              <w:t>DEĞERLENDİRME SİSTEMİ</w:t>
            </w:r>
            <w:r w:rsidRPr="002F7737">
              <w:rPr>
                <w:rFonts w:eastAsia="Times New Roman" w:cs="Times New Roman"/>
                <w:color w:val="FF0000"/>
                <w:sz w:val="20"/>
                <w:szCs w:val="20"/>
                <w:lang w:eastAsia="tr-TR"/>
              </w:rPr>
              <w:t>'ndeki payların sayı bilgileri ile değiştirilebilir.</w:t>
            </w:r>
          </w:p>
        </w:tc>
      </w:tr>
      <w:tr w:rsidR="005B3454" w:rsidRPr="002F7737" w:rsidTr="008E122D">
        <w:trPr>
          <w:trHeight w:val="525"/>
        </w:trPr>
        <w:tc>
          <w:tcPr>
            <w:tcW w:w="5000" w:type="pct"/>
            <w:gridSpan w:val="4"/>
          </w:tcPr>
          <w:p w:rsidR="005B3454" w:rsidRPr="002F7737" w:rsidRDefault="005B3454"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AKTS / İŞ YÜKÜ TABLOSU</w:t>
            </w:r>
          </w:p>
        </w:tc>
      </w:tr>
      <w:tr w:rsidR="005B3454" w:rsidRPr="002F7737" w:rsidTr="008E122D">
        <w:trPr>
          <w:trHeight w:val="450"/>
        </w:trPr>
        <w:tc>
          <w:tcPr>
            <w:tcW w:w="3550" w:type="pct"/>
          </w:tcPr>
          <w:p w:rsidR="005B3454" w:rsidRPr="002F7737" w:rsidRDefault="005B3454" w:rsidP="008E122D">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Etkinlik</w:t>
            </w:r>
          </w:p>
        </w:tc>
        <w:tc>
          <w:tcPr>
            <w:tcW w:w="395" w:type="pct"/>
          </w:tcPr>
          <w:p w:rsidR="005B3454" w:rsidRPr="002F7737" w:rsidRDefault="005B3454"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SAYISI</w:t>
            </w:r>
          </w:p>
        </w:tc>
        <w:tc>
          <w:tcPr>
            <w:tcW w:w="386" w:type="pct"/>
          </w:tcPr>
          <w:p w:rsidR="005B3454" w:rsidRPr="002F7737" w:rsidRDefault="005B3454"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Süresi</w:t>
            </w:r>
            <w:r w:rsidRPr="002F7737">
              <w:rPr>
                <w:rFonts w:eastAsia="Times New Roman" w:cs="Times New Roman"/>
                <w:b/>
                <w:bCs/>
                <w:color w:val="000000"/>
                <w:sz w:val="20"/>
                <w:szCs w:val="20"/>
                <w:lang w:eastAsia="tr-TR"/>
              </w:rPr>
              <w:br/>
              <w:t>(Saat)</w:t>
            </w:r>
          </w:p>
        </w:tc>
        <w:tc>
          <w:tcPr>
            <w:tcW w:w="669" w:type="pct"/>
          </w:tcPr>
          <w:p w:rsidR="005B3454" w:rsidRPr="002F7737" w:rsidRDefault="005B3454"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w:t>
            </w:r>
            <w:r w:rsidRPr="002F7737">
              <w:rPr>
                <w:rFonts w:eastAsia="Times New Roman" w:cs="Times New Roman"/>
                <w:b/>
                <w:bCs/>
                <w:color w:val="000000"/>
                <w:sz w:val="20"/>
                <w:szCs w:val="20"/>
                <w:lang w:eastAsia="tr-TR"/>
              </w:rPr>
              <w:br/>
              <w:t>İş Yükü</w:t>
            </w:r>
            <w:r w:rsidRPr="002F7737">
              <w:rPr>
                <w:rFonts w:eastAsia="Times New Roman" w:cs="Times New Roman"/>
                <w:b/>
                <w:bCs/>
                <w:color w:val="000000"/>
                <w:sz w:val="20"/>
                <w:szCs w:val="20"/>
                <w:lang w:eastAsia="tr-TR"/>
              </w:rPr>
              <w:br/>
              <w:t>(Saat)</w:t>
            </w:r>
          </w:p>
        </w:tc>
      </w:tr>
      <w:tr w:rsidR="005B3454" w:rsidRPr="002F7737" w:rsidTr="008E122D">
        <w:trPr>
          <w:trHeight w:val="375"/>
        </w:trPr>
        <w:tc>
          <w:tcPr>
            <w:tcW w:w="3550" w:type="pct"/>
          </w:tcPr>
          <w:p w:rsidR="005B3454" w:rsidRPr="002F7737" w:rsidRDefault="005B3454" w:rsidP="008E122D">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Ders Süresi (Sınav haftası dahildir: 16x toplam ders saati)</w:t>
            </w:r>
          </w:p>
        </w:tc>
        <w:tc>
          <w:tcPr>
            <w:tcW w:w="395" w:type="pct"/>
          </w:tcPr>
          <w:p w:rsidR="005B3454" w:rsidRPr="002F7737" w:rsidRDefault="005B3454"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16</w:t>
            </w:r>
          </w:p>
        </w:tc>
        <w:tc>
          <w:tcPr>
            <w:tcW w:w="386" w:type="pct"/>
          </w:tcPr>
          <w:p w:rsidR="005B3454" w:rsidRPr="002F7737" w:rsidRDefault="005B3454"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w:t>
            </w:r>
          </w:p>
        </w:tc>
        <w:tc>
          <w:tcPr>
            <w:tcW w:w="669" w:type="pct"/>
          </w:tcPr>
          <w:p w:rsidR="005B3454" w:rsidRPr="002F7737" w:rsidRDefault="005B3454"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48</w:t>
            </w:r>
          </w:p>
        </w:tc>
      </w:tr>
      <w:tr w:rsidR="005B3454" w:rsidRPr="002F7737" w:rsidTr="008E122D">
        <w:trPr>
          <w:trHeight w:val="375"/>
        </w:trPr>
        <w:tc>
          <w:tcPr>
            <w:tcW w:w="3550" w:type="pct"/>
          </w:tcPr>
          <w:p w:rsidR="005B3454" w:rsidRPr="002F7737" w:rsidRDefault="005B3454" w:rsidP="008E122D">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Sınıf Dışı Ders Çalışma Süresi(Ön çalışma, pekiştirme)</w:t>
            </w:r>
          </w:p>
        </w:tc>
        <w:tc>
          <w:tcPr>
            <w:tcW w:w="395" w:type="pct"/>
          </w:tcPr>
          <w:p w:rsidR="005B3454" w:rsidRPr="002F7737" w:rsidRDefault="005B3454"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16</w:t>
            </w:r>
          </w:p>
        </w:tc>
        <w:tc>
          <w:tcPr>
            <w:tcW w:w="386" w:type="pct"/>
          </w:tcPr>
          <w:p w:rsidR="005B3454" w:rsidRPr="002F7737" w:rsidRDefault="005B3454"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2</w:t>
            </w:r>
          </w:p>
        </w:tc>
        <w:tc>
          <w:tcPr>
            <w:tcW w:w="669" w:type="pct"/>
          </w:tcPr>
          <w:p w:rsidR="005B3454" w:rsidRPr="002F7737" w:rsidRDefault="005B3454"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32</w:t>
            </w:r>
          </w:p>
        </w:tc>
      </w:tr>
      <w:tr w:rsidR="005B3454" w:rsidRPr="002F7737" w:rsidTr="008E122D">
        <w:trPr>
          <w:trHeight w:val="375"/>
        </w:trPr>
        <w:tc>
          <w:tcPr>
            <w:tcW w:w="3550" w:type="pct"/>
          </w:tcPr>
          <w:p w:rsidR="005B3454" w:rsidRPr="002F7737" w:rsidRDefault="005B3454" w:rsidP="008E122D">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Ara Sınav</w:t>
            </w:r>
          </w:p>
        </w:tc>
        <w:tc>
          <w:tcPr>
            <w:tcW w:w="395" w:type="pct"/>
          </w:tcPr>
          <w:p w:rsidR="005B3454" w:rsidRPr="002F7737" w:rsidRDefault="005B3454"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w:t>
            </w:r>
          </w:p>
        </w:tc>
        <w:tc>
          <w:tcPr>
            <w:tcW w:w="386" w:type="pct"/>
          </w:tcPr>
          <w:p w:rsidR="005B3454" w:rsidRPr="002F7737" w:rsidRDefault="005B3454"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6</w:t>
            </w:r>
          </w:p>
        </w:tc>
        <w:tc>
          <w:tcPr>
            <w:tcW w:w="669" w:type="pct"/>
          </w:tcPr>
          <w:p w:rsidR="005B3454" w:rsidRPr="002F7737" w:rsidRDefault="005B3454"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6</w:t>
            </w:r>
          </w:p>
        </w:tc>
      </w:tr>
      <w:tr w:rsidR="005B3454" w:rsidRPr="002F7737" w:rsidTr="008E122D">
        <w:trPr>
          <w:trHeight w:val="375"/>
        </w:trPr>
        <w:tc>
          <w:tcPr>
            <w:tcW w:w="3550" w:type="pct"/>
          </w:tcPr>
          <w:p w:rsidR="005B3454" w:rsidRPr="002F7737" w:rsidRDefault="005B3454" w:rsidP="008E122D">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Final</w:t>
            </w:r>
          </w:p>
        </w:tc>
        <w:tc>
          <w:tcPr>
            <w:tcW w:w="395" w:type="pct"/>
          </w:tcPr>
          <w:p w:rsidR="005B3454" w:rsidRPr="002F7737" w:rsidRDefault="005B3454"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w:t>
            </w:r>
          </w:p>
        </w:tc>
        <w:tc>
          <w:tcPr>
            <w:tcW w:w="386" w:type="pct"/>
          </w:tcPr>
          <w:p w:rsidR="005B3454" w:rsidRPr="002F7737" w:rsidRDefault="005B3454"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12</w:t>
            </w:r>
          </w:p>
        </w:tc>
        <w:tc>
          <w:tcPr>
            <w:tcW w:w="669" w:type="pct"/>
          </w:tcPr>
          <w:p w:rsidR="005B3454" w:rsidRPr="002F7737" w:rsidRDefault="005B3454"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12</w:t>
            </w:r>
          </w:p>
        </w:tc>
      </w:tr>
      <w:tr w:rsidR="005B3454" w:rsidRPr="002F7737" w:rsidTr="008E122D">
        <w:trPr>
          <w:trHeight w:val="375"/>
        </w:trPr>
        <w:tc>
          <w:tcPr>
            <w:tcW w:w="3550" w:type="pct"/>
          </w:tcPr>
          <w:p w:rsidR="005B3454" w:rsidRPr="002F7737" w:rsidRDefault="005B3454" w:rsidP="008E122D">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lastRenderedPageBreak/>
              <w:t>Toplam İş Yükü</w:t>
            </w:r>
          </w:p>
        </w:tc>
        <w:tc>
          <w:tcPr>
            <w:tcW w:w="395" w:type="pct"/>
          </w:tcPr>
          <w:p w:rsidR="005B3454" w:rsidRPr="002F7737" w:rsidRDefault="005B3454" w:rsidP="008E122D">
            <w:pPr>
              <w:spacing w:after="0" w:line="240" w:lineRule="atLeast"/>
              <w:rPr>
                <w:rFonts w:eastAsia="Times New Roman" w:cs="Times New Roman"/>
                <w:color w:val="000000"/>
                <w:sz w:val="20"/>
                <w:szCs w:val="20"/>
                <w:lang w:eastAsia="tr-TR"/>
              </w:rPr>
            </w:pPr>
          </w:p>
        </w:tc>
        <w:tc>
          <w:tcPr>
            <w:tcW w:w="386" w:type="pct"/>
          </w:tcPr>
          <w:p w:rsidR="005B3454" w:rsidRPr="002F7737" w:rsidRDefault="005B3454" w:rsidP="008E122D">
            <w:pPr>
              <w:spacing w:after="0" w:line="240" w:lineRule="atLeast"/>
              <w:rPr>
                <w:rFonts w:eastAsia="Times New Roman" w:cs="Times New Roman"/>
                <w:color w:val="000000"/>
                <w:sz w:val="20"/>
                <w:szCs w:val="20"/>
                <w:lang w:eastAsia="tr-TR"/>
              </w:rPr>
            </w:pPr>
          </w:p>
        </w:tc>
        <w:tc>
          <w:tcPr>
            <w:tcW w:w="669" w:type="pct"/>
          </w:tcPr>
          <w:p w:rsidR="005B3454" w:rsidRPr="002F7737" w:rsidRDefault="005B3454"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98</w:t>
            </w:r>
          </w:p>
        </w:tc>
      </w:tr>
      <w:tr w:rsidR="005B3454" w:rsidRPr="002F7737" w:rsidTr="008E122D">
        <w:trPr>
          <w:trHeight w:val="375"/>
        </w:trPr>
        <w:tc>
          <w:tcPr>
            <w:tcW w:w="3550" w:type="pct"/>
          </w:tcPr>
          <w:p w:rsidR="005B3454" w:rsidRPr="002F7737" w:rsidRDefault="005B3454" w:rsidP="008E122D">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 İş Yükü / 25 (s)</w:t>
            </w:r>
          </w:p>
        </w:tc>
        <w:tc>
          <w:tcPr>
            <w:tcW w:w="395" w:type="pct"/>
          </w:tcPr>
          <w:p w:rsidR="005B3454" w:rsidRPr="002F7737" w:rsidRDefault="005B3454" w:rsidP="008E122D">
            <w:pPr>
              <w:spacing w:after="0" w:line="240" w:lineRule="atLeast"/>
              <w:rPr>
                <w:rFonts w:eastAsia="Times New Roman" w:cs="Times New Roman"/>
                <w:color w:val="000000"/>
                <w:sz w:val="20"/>
                <w:szCs w:val="20"/>
                <w:lang w:eastAsia="tr-TR"/>
              </w:rPr>
            </w:pPr>
          </w:p>
        </w:tc>
        <w:tc>
          <w:tcPr>
            <w:tcW w:w="386" w:type="pct"/>
          </w:tcPr>
          <w:p w:rsidR="005B3454" w:rsidRPr="002F7737" w:rsidRDefault="005B3454" w:rsidP="008E122D">
            <w:pPr>
              <w:spacing w:after="0" w:line="240" w:lineRule="atLeast"/>
              <w:rPr>
                <w:rFonts w:eastAsia="Times New Roman" w:cs="Times New Roman"/>
                <w:color w:val="000000"/>
                <w:sz w:val="20"/>
                <w:szCs w:val="20"/>
                <w:lang w:eastAsia="tr-TR"/>
              </w:rPr>
            </w:pPr>
          </w:p>
        </w:tc>
        <w:tc>
          <w:tcPr>
            <w:tcW w:w="669" w:type="pct"/>
          </w:tcPr>
          <w:p w:rsidR="005B3454" w:rsidRPr="002F7737" w:rsidRDefault="005B3454"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3.92</w:t>
            </w:r>
          </w:p>
        </w:tc>
      </w:tr>
      <w:tr w:rsidR="005B3454" w:rsidRPr="002F7737" w:rsidTr="008E122D">
        <w:trPr>
          <w:trHeight w:val="375"/>
        </w:trPr>
        <w:tc>
          <w:tcPr>
            <w:tcW w:w="3550" w:type="pct"/>
          </w:tcPr>
          <w:p w:rsidR="005B3454" w:rsidRPr="002F7737" w:rsidRDefault="005B3454" w:rsidP="008E122D">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Dersin AKTS Kredisi</w:t>
            </w:r>
          </w:p>
        </w:tc>
        <w:tc>
          <w:tcPr>
            <w:tcW w:w="395" w:type="pct"/>
          </w:tcPr>
          <w:p w:rsidR="005B3454" w:rsidRPr="002F7737" w:rsidRDefault="005B3454" w:rsidP="008E122D">
            <w:pPr>
              <w:spacing w:after="0" w:line="240" w:lineRule="atLeast"/>
              <w:rPr>
                <w:rFonts w:eastAsia="Times New Roman" w:cs="Times New Roman"/>
                <w:color w:val="000000"/>
                <w:sz w:val="20"/>
                <w:szCs w:val="20"/>
                <w:lang w:eastAsia="tr-TR"/>
              </w:rPr>
            </w:pPr>
          </w:p>
        </w:tc>
        <w:tc>
          <w:tcPr>
            <w:tcW w:w="386" w:type="pct"/>
          </w:tcPr>
          <w:p w:rsidR="005B3454" w:rsidRPr="002F7737" w:rsidRDefault="005B3454" w:rsidP="008E122D">
            <w:pPr>
              <w:spacing w:after="0" w:line="240" w:lineRule="atLeast"/>
              <w:rPr>
                <w:rFonts w:eastAsia="Times New Roman" w:cs="Times New Roman"/>
                <w:color w:val="000000"/>
                <w:sz w:val="20"/>
                <w:szCs w:val="20"/>
                <w:lang w:eastAsia="tr-TR"/>
              </w:rPr>
            </w:pPr>
          </w:p>
        </w:tc>
        <w:tc>
          <w:tcPr>
            <w:tcW w:w="669" w:type="pct"/>
          </w:tcPr>
          <w:p w:rsidR="005B3454" w:rsidRPr="002F7737" w:rsidRDefault="005B3454" w:rsidP="008E122D">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4</w:t>
            </w:r>
          </w:p>
        </w:tc>
      </w:tr>
    </w:tbl>
    <w:p w:rsidR="005B3454" w:rsidRDefault="005B3454" w:rsidP="005B3454">
      <w:pPr>
        <w:spacing w:after="0" w:line="240" w:lineRule="auto"/>
        <w:rPr>
          <w:rFonts w:eastAsia="Calibri" w:cs="Times New Roman"/>
          <w:sz w:val="20"/>
          <w:szCs w:val="20"/>
          <w:lang w:eastAsia="tr-TR"/>
        </w:rPr>
      </w:pPr>
    </w:p>
    <w:p w:rsidR="005B3454" w:rsidRDefault="005B3454" w:rsidP="005B3454">
      <w:pPr>
        <w:spacing w:after="0" w:line="240" w:lineRule="auto"/>
        <w:rPr>
          <w:rFonts w:eastAsia="Calibri" w:cs="Times New Roman"/>
          <w:sz w:val="20"/>
          <w:szCs w:val="20"/>
          <w:lang w:eastAsia="tr-TR"/>
        </w:rPr>
      </w:pPr>
    </w:p>
    <w:p w:rsidR="008E122D" w:rsidRPr="008E122D" w:rsidRDefault="008E122D" w:rsidP="008E122D">
      <w:pPr>
        <w:rPr>
          <w:rFonts w:eastAsia="Calibri" w:cs="Times New Roman"/>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1"/>
        <w:gridCol w:w="1440"/>
        <w:gridCol w:w="1155"/>
        <w:gridCol w:w="1541"/>
        <w:gridCol w:w="1027"/>
        <w:gridCol w:w="1012"/>
      </w:tblGrid>
      <w:tr w:rsidR="008E122D" w:rsidRPr="008E122D" w:rsidTr="008E122D">
        <w:trPr>
          <w:trHeight w:val="525"/>
        </w:trPr>
        <w:tc>
          <w:tcPr>
            <w:tcW w:w="0" w:type="auto"/>
            <w:gridSpan w:val="6"/>
          </w:tcPr>
          <w:p w:rsidR="008E122D" w:rsidRPr="008E122D" w:rsidRDefault="008E122D" w:rsidP="008E122D">
            <w:pPr>
              <w:spacing w:after="0" w:line="240" w:lineRule="auto"/>
              <w:jc w:val="center"/>
              <w:rPr>
                <w:rFonts w:eastAsia="Calibri" w:cs="Times New Roman"/>
                <w:b/>
                <w:bCs/>
                <w:sz w:val="20"/>
                <w:szCs w:val="20"/>
                <w:lang w:eastAsia="tr-TR"/>
              </w:rPr>
            </w:pPr>
            <w:r w:rsidRPr="008E122D">
              <w:rPr>
                <w:rFonts w:eastAsia="Calibri" w:cs="Times New Roman"/>
                <w:b/>
                <w:bCs/>
                <w:sz w:val="20"/>
                <w:szCs w:val="20"/>
                <w:lang w:eastAsia="tr-TR"/>
              </w:rPr>
              <w:t>DERS BİLGİLERİ</w:t>
            </w:r>
          </w:p>
        </w:tc>
      </w:tr>
      <w:tr w:rsidR="008E122D" w:rsidRPr="008E122D" w:rsidTr="008E122D">
        <w:trPr>
          <w:trHeight w:val="450"/>
        </w:trPr>
        <w:tc>
          <w:tcPr>
            <w:tcW w:w="0" w:type="auto"/>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Ders</w:t>
            </w:r>
          </w:p>
        </w:tc>
        <w:tc>
          <w:tcPr>
            <w:tcW w:w="0" w:type="auto"/>
          </w:tcPr>
          <w:p w:rsidR="008E122D" w:rsidRPr="008E122D" w:rsidRDefault="008E122D" w:rsidP="008E122D">
            <w:pPr>
              <w:spacing w:after="0" w:line="240" w:lineRule="atLeast"/>
              <w:jc w:val="center"/>
              <w:rPr>
                <w:rFonts w:eastAsia="Calibri" w:cs="Times New Roman"/>
                <w:sz w:val="20"/>
                <w:szCs w:val="20"/>
                <w:lang w:eastAsia="tr-TR"/>
              </w:rPr>
            </w:pPr>
            <w:r w:rsidRPr="008E122D">
              <w:rPr>
                <w:rFonts w:eastAsia="Calibri" w:cs="Times New Roman"/>
                <w:i/>
                <w:iCs/>
                <w:sz w:val="20"/>
                <w:szCs w:val="20"/>
                <w:lang w:eastAsia="tr-TR"/>
              </w:rPr>
              <w:t>Kodu</w:t>
            </w:r>
          </w:p>
        </w:tc>
        <w:tc>
          <w:tcPr>
            <w:tcW w:w="0" w:type="auto"/>
          </w:tcPr>
          <w:p w:rsidR="008E122D" w:rsidRPr="008E122D" w:rsidRDefault="008E122D" w:rsidP="008E122D">
            <w:pPr>
              <w:spacing w:after="0" w:line="240" w:lineRule="atLeast"/>
              <w:jc w:val="center"/>
              <w:rPr>
                <w:rFonts w:eastAsia="Calibri" w:cs="Times New Roman"/>
                <w:sz w:val="20"/>
                <w:szCs w:val="20"/>
                <w:lang w:eastAsia="tr-TR"/>
              </w:rPr>
            </w:pPr>
            <w:r w:rsidRPr="008E122D">
              <w:rPr>
                <w:rFonts w:eastAsia="Calibri" w:cs="Times New Roman"/>
                <w:i/>
                <w:iCs/>
                <w:sz w:val="20"/>
                <w:szCs w:val="20"/>
                <w:lang w:eastAsia="tr-TR"/>
              </w:rPr>
              <w:t>Yarıyıl</w:t>
            </w:r>
          </w:p>
        </w:tc>
        <w:tc>
          <w:tcPr>
            <w:tcW w:w="0" w:type="auto"/>
          </w:tcPr>
          <w:p w:rsidR="008E122D" w:rsidRPr="008E122D" w:rsidRDefault="008E122D" w:rsidP="008E122D">
            <w:pPr>
              <w:spacing w:after="0" w:line="240" w:lineRule="atLeast"/>
              <w:jc w:val="center"/>
              <w:rPr>
                <w:rFonts w:eastAsia="Calibri" w:cs="Times New Roman"/>
                <w:sz w:val="20"/>
                <w:szCs w:val="20"/>
                <w:lang w:eastAsia="tr-TR"/>
              </w:rPr>
            </w:pPr>
            <w:r w:rsidRPr="008E122D">
              <w:rPr>
                <w:rFonts w:eastAsia="Calibri" w:cs="Times New Roman"/>
                <w:i/>
                <w:iCs/>
                <w:sz w:val="20"/>
                <w:szCs w:val="20"/>
                <w:lang w:eastAsia="tr-TR"/>
              </w:rPr>
              <w:t>T+U Saat</w:t>
            </w:r>
          </w:p>
        </w:tc>
        <w:tc>
          <w:tcPr>
            <w:tcW w:w="0" w:type="auto"/>
          </w:tcPr>
          <w:p w:rsidR="008E122D" w:rsidRPr="008E122D" w:rsidRDefault="008E122D" w:rsidP="008E122D">
            <w:pPr>
              <w:spacing w:after="0" w:line="240" w:lineRule="atLeast"/>
              <w:jc w:val="center"/>
              <w:rPr>
                <w:rFonts w:eastAsia="Calibri" w:cs="Times New Roman"/>
                <w:sz w:val="20"/>
                <w:szCs w:val="20"/>
                <w:lang w:eastAsia="tr-TR"/>
              </w:rPr>
            </w:pPr>
            <w:r w:rsidRPr="008E122D">
              <w:rPr>
                <w:rFonts w:eastAsia="Calibri" w:cs="Times New Roman"/>
                <w:i/>
                <w:iCs/>
                <w:sz w:val="20"/>
                <w:szCs w:val="20"/>
                <w:lang w:eastAsia="tr-TR"/>
              </w:rPr>
              <w:t>Kredi</w:t>
            </w:r>
          </w:p>
        </w:tc>
        <w:tc>
          <w:tcPr>
            <w:tcW w:w="0" w:type="auto"/>
          </w:tcPr>
          <w:p w:rsidR="008E122D" w:rsidRPr="008E122D" w:rsidRDefault="008E122D" w:rsidP="008E122D">
            <w:pPr>
              <w:spacing w:after="0" w:line="240" w:lineRule="atLeast"/>
              <w:jc w:val="center"/>
              <w:rPr>
                <w:rFonts w:eastAsia="Calibri" w:cs="Times New Roman"/>
                <w:sz w:val="20"/>
                <w:szCs w:val="20"/>
                <w:lang w:eastAsia="tr-TR"/>
              </w:rPr>
            </w:pPr>
            <w:r w:rsidRPr="008E122D">
              <w:rPr>
                <w:rFonts w:eastAsia="Calibri" w:cs="Times New Roman"/>
                <w:i/>
                <w:iCs/>
                <w:sz w:val="20"/>
                <w:szCs w:val="20"/>
                <w:lang w:eastAsia="tr-TR"/>
              </w:rPr>
              <w:t>AKTS</w:t>
            </w:r>
          </w:p>
        </w:tc>
      </w:tr>
      <w:tr w:rsidR="008E122D" w:rsidRPr="008E122D" w:rsidTr="008E122D">
        <w:trPr>
          <w:trHeight w:val="375"/>
        </w:trPr>
        <w:tc>
          <w:tcPr>
            <w:tcW w:w="0" w:type="auto"/>
          </w:tcPr>
          <w:p w:rsidR="008E122D" w:rsidRPr="008E6A37" w:rsidRDefault="008E122D" w:rsidP="008E122D">
            <w:pPr>
              <w:spacing w:after="0" w:line="240" w:lineRule="atLeast"/>
              <w:rPr>
                <w:rFonts w:eastAsia="Calibri" w:cs="Times New Roman"/>
                <w:b/>
                <w:sz w:val="20"/>
                <w:szCs w:val="20"/>
                <w:lang w:eastAsia="tr-TR"/>
              </w:rPr>
            </w:pPr>
            <w:r w:rsidRPr="008E6A37">
              <w:rPr>
                <w:rFonts w:eastAsia="Calibri" w:cs="Times New Roman"/>
                <w:b/>
                <w:sz w:val="20"/>
                <w:szCs w:val="20"/>
                <w:lang w:eastAsia="tr-TR"/>
              </w:rPr>
              <w:t>Türk Dış Politikası</w:t>
            </w:r>
          </w:p>
        </w:tc>
        <w:tc>
          <w:tcPr>
            <w:tcW w:w="0" w:type="auto"/>
          </w:tcPr>
          <w:p w:rsidR="008E122D" w:rsidRPr="008E122D" w:rsidRDefault="008E122D" w:rsidP="008E122D">
            <w:pPr>
              <w:spacing w:after="0" w:line="240" w:lineRule="atLeast"/>
              <w:jc w:val="center"/>
              <w:rPr>
                <w:rFonts w:eastAsia="Calibri" w:cs="Times New Roman"/>
                <w:sz w:val="20"/>
                <w:szCs w:val="20"/>
                <w:lang w:eastAsia="tr-TR"/>
              </w:rPr>
            </w:pPr>
            <w:r>
              <w:rPr>
                <w:rFonts w:eastAsia="Calibri" w:cs="Times New Roman"/>
                <w:sz w:val="20"/>
                <w:szCs w:val="20"/>
                <w:lang w:eastAsia="tr-TR"/>
              </w:rPr>
              <w:t>LHIR317</w:t>
            </w:r>
          </w:p>
        </w:tc>
        <w:tc>
          <w:tcPr>
            <w:tcW w:w="0" w:type="auto"/>
          </w:tcPr>
          <w:p w:rsidR="008E122D" w:rsidRPr="008E122D" w:rsidRDefault="008E122D" w:rsidP="008E122D">
            <w:pPr>
              <w:spacing w:after="0" w:line="240" w:lineRule="atLeast"/>
              <w:jc w:val="center"/>
              <w:rPr>
                <w:rFonts w:eastAsia="Calibri" w:cs="Times New Roman"/>
                <w:sz w:val="20"/>
                <w:szCs w:val="20"/>
                <w:lang w:eastAsia="tr-TR"/>
              </w:rPr>
            </w:pPr>
            <w:r w:rsidRPr="008E122D">
              <w:rPr>
                <w:rFonts w:eastAsia="Calibri" w:cs="Times New Roman"/>
                <w:sz w:val="20"/>
                <w:szCs w:val="20"/>
                <w:lang w:eastAsia="tr-TR"/>
              </w:rPr>
              <w:t>5</w:t>
            </w:r>
          </w:p>
        </w:tc>
        <w:tc>
          <w:tcPr>
            <w:tcW w:w="0" w:type="auto"/>
          </w:tcPr>
          <w:p w:rsidR="008E122D" w:rsidRPr="008E122D" w:rsidRDefault="008E122D" w:rsidP="008E122D">
            <w:pPr>
              <w:spacing w:after="0" w:line="240" w:lineRule="atLeast"/>
              <w:jc w:val="center"/>
              <w:rPr>
                <w:rFonts w:eastAsia="Calibri" w:cs="Times New Roman"/>
                <w:sz w:val="20"/>
                <w:szCs w:val="20"/>
                <w:lang w:eastAsia="tr-TR"/>
              </w:rPr>
            </w:pPr>
            <w:r w:rsidRPr="008E122D">
              <w:rPr>
                <w:rFonts w:eastAsia="Calibri" w:cs="Times New Roman"/>
                <w:sz w:val="20"/>
                <w:szCs w:val="20"/>
                <w:lang w:eastAsia="tr-TR"/>
              </w:rPr>
              <w:t>3+0</w:t>
            </w:r>
          </w:p>
        </w:tc>
        <w:tc>
          <w:tcPr>
            <w:tcW w:w="0" w:type="auto"/>
          </w:tcPr>
          <w:p w:rsidR="008E122D" w:rsidRPr="008E122D" w:rsidRDefault="008E122D" w:rsidP="008E122D">
            <w:pPr>
              <w:spacing w:after="0" w:line="240" w:lineRule="atLeast"/>
              <w:jc w:val="center"/>
              <w:rPr>
                <w:rFonts w:eastAsia="Calibri" w:cs="Times New Roman"/>
                <w:sz w:val="20"/>
                <w:szCs w:val="20"/>
                <w:lang w:eastAsia="tr-TR"/>
              </w:rPr>
            </w:pPr>
            <w:r w:rsidRPr="008E122D">
              <w:rPr>
                <w:rFonts w:eastAsia="Calibri" w:cs="Times New Roman"/>
                <w:sz w:val="20"/>
                <w:szCs w:val="20"/>
                <w:lang w:eastAsia="tr-TR"/>
              </w:rPr>
              <w:t>3</w:t>
            </w:r>
          </w:p>
        </w:tc>
        <w:tc>
          <w:tcPr>
            <w:tcW w:w="0" w:type="auto"/>
          </w:tcPr>
          <w:p w:rsidR="008E122D" w:rsidRPr="008E122D" w:rsidRDefault="008E122D" w:rsidP="008E122D">
            <w:pPr>
              <w:spacing w:after="0" w:line="240" w:lineRule="atLeast"/>
              <w:jc w:val="center"/>
              <w:rPr>
                <w:rFonts w:eastAsia="Calibri" w:cs="Times New Roman"/>
                <w:sz w:val="20"/>
                <w:szCs w:val="20"/>
                <w:lang w:eastAsia="tr-TR"/>
              </w:rPr>
            </w:pPr>
            <w:r w:rsidRPr="008E122D">
              <w:rPr>
                <w:rFonts w:eastAsia="Calibri" w:cs="Times New Roman"/>
                <w:sz w:val="20"/>
                <w:szCs w:val="20"/>
                <w:lang w:eastAsia="tr-TR"/>
              </w:rPr>
              <w:t>4</w:t>
            </w:r>
          </w:p>
        </w:tc>
      </w:tr>
    </w:tbl>
    <w:p w:rsidR="008E122D" w:rsidRPr="008E122D" w:rsidRDefault="008E122D" w:rsidP="008E122D">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8E122D" w:rsidRPr="008E122D" w:rsidTr="008E122D">
        <w:trPr>
          <w:trHeight w:val="450"/>
        </w:trPr>
        <w:tc>
          <w:tcPr>
            <w:tcW w:w="1250" w:type="pct"/>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Ön Koşul Dersleri</w:t>
            </w:r>
          </w:p>
        </w:tc>
        <w:tc>
          <w:tcPr>
            <w:tcW w:w="0" w:type="auto"/>
          </w:tcPr>
          <w:p w:rsidR="008E122D" w:rsidRPr="008E122D" w:rsidRDefault="008E122D" w:rsidP="008E122D">
            <w:pPr>
              <w:spacing w:after="0" w:line="240" w:lineRule="atLeast"/>
              <w:rPr>
                <w:rFonts w:eastAsia="Calibri" w:cs="Times New Roman"/>
                <w:sz w:val="20"/>
                <w:szCs w:val="20"/>
                <w:lang w:eastAsia="tr-TR"/>
              </w:rPr>
            </w:pPr>
          </w:p>
        </w:tc>
      </w:tr>
      <w:tr w:rsidR="008E122D" w:rsidRPr="008E122D" w:rsidTr="008E122D">
        <w:trPr>
          <w:trHeight w:val="450"/>
        </w:trPr>
        <w:tc>
          <w:tcPr>
            <w:tcW w:w="1250" w:type="pct"/>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Önerilen Seçmeli Dersler</w:t>
            </w:r>
          </w:p>
        </w:tc>
        <w:tc>
          <w:tcPr>
            <w:tcW w:w="0" w:type="auto"/>
          </w:tcPr>
          <w:p w:rsidR="008E122D" w:rsidRPr="008E122D" w:rsidRDefault="008E122D" w:rsidP="008E122D">
            <w:pPr>
              <w:spacing w:after="0" w:line="240" w:lineRule="atLeast"/>
              <w:rPr>
                <w:rFonts w:eastAsia="Calibri" w:cs="Times New Roman"/>
                <w:sz w:val="20"/>
                <w:szCs w:val="20"/>
                <w:lang w:eastAsia="tr-TR"/>
              </w:rPr>
            </w:pPr>
          </w:p>
        </w:tc>
      </w:tr>
    </w:tbl>
    <w:p w:rsidR="008E122D" w:rsidRPr="008E122D" w:rsidRDefault="008E122D" w:rsidP="008E122D">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8E122D" w:rsidRPr="008E122D" w:rsidTr="008E122D">
        <w:trPr>
          <w:trHeight w:val="450"/>
        </w:trPr>
        <w:tc>
          <w:tcPr>
            <w:tcW w:w="1250" w:type="pct"/>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Dersin Dili</w:t>
            </w:r>
          </w:p>
        </w:tc>
        <w:tc>
          <w:tcPr>
            <w:tcW w:w="0" w:type="auto"/>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sz w:val="20"/>
                <w:szCs w:val="20"/>
                <w:lang w:eastAsia="tr-TR"/>
              </w:rPr>
              <w:t>Türkçe </w:t>
            </w:r>
            <w:r w:rsidRPr="008E122D">
              <w:rPr>
                <w:rFonts w:eastAsia="Calibri" w:cs="Times New Roman"/>
                <w:noProof/>
                <w:sz w:val="20"/>
                <w:szCs w:val="20"/>
                <w:lang w:eastAsia="tr-TR"/>
              </w:rPr>
              <w:drawing>
                <wp:inline distT="0" distB="0" distL="0" distR="0" wp14:anchorId="7E9DA0BC" wp14:editId="002C4ADB">
                  <wp:extent cx="276225" cy="190500"/>
                  <wp:effectExtent l="0" t="0" r="9525" b="0"/>
                  <wp:docPr id="46"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8E122D" w:rsidRPr="008E122D" w:rsidTr="008E122D">
        <w:trPr>
          <w:trHeight w:val="450"/>
        </w:trPr>
        <w:tc>
          <w:tcPr>
            <w:tcW w:w="0" w:type="auto"/>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Dersin Seviyesi</w:t>
            </w:r>
          </w:p>
        </w:tc>
        <w:tc>
          <w:tcPr>
            <w:tcW w:w="0" w:type="auto"/>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sz w:val="20"/>
                <w:szCs w:val="20"/>
                <w:lang w:eastAsia="tr-TR"/>
              </w:rPr>
              <w:t>Lisans</w:t>
            </w:r>
          </w:p>
        </w:tc>
      </w:tr>
      <w:tr w:rsidR="008E122D" w:rsidRPr="008E122D" w:rsidTr="008E122D">
        <w:trPr>
          <w:trHeight w:val="450"/>
        </w:trPr>
        <w:tc>
          <w:tcPr>
            <w:tcW w:w="0" w:type="auto"/>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Dersin Türü</w:t>
            </w:r>
          </w:p>
        </w:tc>
        <w:tc>
          <w:tcPr>
            <w:tcW w:w="0" w:type="auto"/>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sz w:val="20"/>
                <w:szCs w:val="20"/>
                <w:lang w:eastAsia="tr-TR"/>
              </w:rPr>
              <w:t xml:space="preserve">Seçimlik-Alan </w:t>
            </w:r>
          </w:p>
        </w:tc>
      </w:tr>
      <w:tr w:rsidR="008E122D" w:rsidRPr="008E122D" w:rsidTr="008E122D">
        <w:trPr>
          <w:trHeight w:val="450"/>
        </w:trPr>
        <w:tc>
          <w:tcPr>
            <w:tcW w:w="0" w:type="auto"/>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Dersin Koordinatörü</w:t>
            </w:r>
          </w:p>
        </w:tc>
        <w:tc>
          <w:tcPr>
            <w:tcW w:w="0" w:type="auto"/>
          </w:tcPr>
          <w:p w:rsidR="008E122D" w:rsidRPr="008E122D" w:rsidRDefault="008E122D" w:rsidP="008E122D">
            <w:pPr>
              <w:spacing w:after="0" w:line="240" w:lineRule="atLeast"/>
              <w:rPr>
                <w:rFonts w:eastAsia="Calibri" w:cs="Times New Roman"/>
                <w:sz w:val="20"/>
                <w:szCs w:val="20"/>
                <w:lang w:eastAsia="tr-TR"/>
              </w:rPr>
            </w:pPr>
          </w:p>
        </w:tc>
      </w:tr>
      <w:tr w:rsidR="008E122D" w:rsidRPr="008E122D" w:rsidTr="008E122D">
        <w:trPr>
          <w:trHeight w:val="450"/>
        </w:trPr>
        <w:tc>
          <w:tcPr>
            <w:tcW w:w="0" w:type="auto"/>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Dersi Verenler</w:t>
            </w:r>
          </w:p>
        </w:tc>
        <w:tc>
          <w:tcPr>
            <w:tcW w:w="0" w:type="auto"/>
          </w:tcPr>
          <w:p w:rsidR="008E122D" w:rsidRPr="008E122D" w:rsidRDefault="008E122D" w:rsidP="008E122D">
            <w:pPr>
              <w:spacing w:after="0" w:line="240" w:lineRule="atLeast"/>
              <w:rPr>
                <w:rFonts w:eastAsia="Calibri" w:cs="Times New Roman"/>
                <w:sz w:val="20"/>
                <w:szCs w:val="20"/>
                <w:lang w:eastAsia="tr-TR"/>
              </w:rPr>
            </w:pPr>
          </w:p>
        </w:tc>
      </w:tr>
      <w:tr w:rsidR="008E122D" w:rsidRPr="008E122D" w:rsidTr="008E122D">
        <w:trPr>
          <w:trHeight w:val="450"/>
        </w:trPr>
        <w:tc>
          <w:tcPr>
            <w:tcW w:w="0" w:type="auto"/>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Dersin Yardımcıları</w:t>
            </w:r>
          </w:p>
        </w:tc>
        <w:tc>
          <w:tcPr>
            <w:tcW w:w="0" w:type="auto"/>
          </w:tcPr>
          <w:p w:rsidR="008E122D" w:rsidRPr="008E122D" w:rsidRDefault="008E122D" w:rsidP="008E122D">
            <w:pPr>
              <w:spacing w:after="0" w:line="240" w:lineRule="atLeast"/>
              <w:rPr>
                <w:rFonts w:eastAsia="Calibri" w:cs="Times New Roman"/>
                <w:sz w:val="20"/>
                <w:szCs w:val="20"/>
                <w:lang w:eastAsia="tr-TR"/>
              </w:rPr>
            </w:pPr>
          </w:p>
        </w:tc>
      </w:tr>
      <w:tr w:rsidR="008E122D" w:rsidRPr="008E122D" w:rsidTr="008E122D">
        <w:trPr>
          <w:trHeight w:val="450"/>
        </w:trPr>
        <w:tc>
          <w:tcPr>
            <w:tcW w:w="0" w:type="auto"/>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Dersin Amacı</w:t>
            </w:r>
          </w:p>
        </w:tc>
        <w:tc>
          <w:tcPr>
            <w:tcW w:w="0" w:type="auto"/>
            <w:vAlign w:val="center"/>
          </w:tcPr>
          <w:p w:rsidR="008E122D" w:rsidRPr="008E122D" w:rsidRDefault="008E122D" w:rsidP="008E122D">
            <w:pPr>
              <w:jc w:val="both"/>
              <w:rPr>
                <w:rFonts w:eastAsia="Calibri" w:cs="Times New Roman"/>
                <w:sz w:val="20"/>
                <w:szCs w:val="20"/>
              </w:rPr>
            </w:pPr>
            <w:r w:rsidRPr="008E122D">
              <w:rPr>
                <w:rFonts w:eastAsia="Calibri" w:cs="Times New Roman"/>
                <w:sz w:val="20"/>
                <w:szCs w:val="20"/>
              </w:rPr>
              <w:t>Bu derste öğrencilerin Türk Dış Politikasının değişmez ilke, kavram ve kurumlarını tanıması, Türk Dış Politikasının gelişimini kronolojik olarak öğrenmesi, yorumlaması ve çözümleyebilmesi amaçlanmaktadır.</w:t>
            </w:r>
          </w:p>
        </w:tc>
      </w:tr>
      <w:tr w:rsidR="008E122D" w:rsidRPr="008E122D" w:rsidTr="008E122D">
        <w:trPr>
          <w:trHeight w:val="450"/>
        </w:trPr>
        <w:tc>
          <w:tcPr>
            <w:tcW w:w="0" w:type="auto"/>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Dersin İçeriği</w:t>
            </w:r>
          </w:p>
        </w:tc>
        <w:tc>
          <w:tcPr>
            <w:tcW w:w="0" w:type="auto"/>
          </w:tcPr>
          <w:p w:rsidR="008E122D" w:rsidRPr="008E122D" w:rsidRDefault="008E122D" w:rsidP="008E122D">
            <w:pPr>
              <w:jc w:val="both"/>
              <w:rPr>
                <w:rFonts w:eastAsia="Calibri" w:cs="Times New Roman"/>
                <w:sz w:val="20"/>
                <w:szCs w:val="20"/>
              </w:rPr>
            </w:pPr>
            <w:r w:rsidRPr="008E122D">
              <w:rPr>
                <w:rFonts w:eastAsia="Calibri" w:cs="Times New Roman"/>
                <w:sz w:val="20"/>
                <w:szCs w:val="20"/>
              </w:rPr>
              <w:t xml:space="preserve">Türk Dış Politikasının temel ilkeleri, Türk dış politikasını etkileyen temel faktörler, Kurtuluş Savaşı ve Cumhuriyet dönemi Türk dış politikası incelenecektir. </w:t>
            </w:r>
          </w:p>
        </w:tc>
      </w:tr>
    </w:tbl>
    <w:p w:rsidR="008E122D" w:rsidRPr="008E122D" w:rsidRDefault="008E122D" w:rsidP="008E122D">
      <w:pPr>
        <w:spacing w:after="0" w:line="240" w:lineRule="auto"/>
        <w:rPr>
          <w:rFonts w:eastAsia="Calibri" w:cs="Times New Roman"/>
          <w:sz w:val="20"/>
          <w:szCs w:val="20"/>
          <w:lang w:eastAsia="tr-TR"/>
        </w:rPr>
      </w:pPr>
    </w:p>
    <w:p w:rsidR="008E122D" w:rsidRPr="008E122D" w:rsidRDefault="008E122D" w:rsidP="008E122D">
      <w:pPr>
        <w:spacing w:after="0" w:line="240" w:lineRule="auto"/>
        <w:rPr>
          <w:rFonts w:eastAsia="Calibri" w:cs="Times New Roman"/>
          <w:sz w:val="20"/>
          <w:szCs w:val="20"/>
          <w:lang w:eastAsia="tr-TR"/>
        </w:rPr>
      </w:pPr>
    </w:p>
    <w:p w:rsidR="008E122D" w:rsidRPr="008E122D" w:rsidRDefault="008E122D" w:rsidP="008E122D">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6"/>
        <w:gridCol w:w="1659"/>
        <w:gridCol w:w="1551"/>
      </w:tblGrid>
      <w:tr w:rsidR="008E122D" w:rsidRPr="008E122D" w:rsidTr="008E122D">
        <w:tc>
          <w:tcPr>
            <w:tcW w:w="0" w:type="auto"/>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Dersin Öğrenme Çıktıları</w:t>
            </w:r>
          </w:p>
        </w:tc>
        <w:tc>
          <w:tcPr>
            <w:tcW w:w="0" w:type="auto"/>
          </w:tcPr>
          <w:p w:rsidR="008E122D" w:rsidRPr="008E122D" w:rsidRDefault="008E122D" w:rsidP="008E122D">
            <w:pPr>
              <w:spacing w:after="0" w:line="240" w:lineRule="atLeast"/>
              <w:jc w:val="center"/>
              <w:rPr>
                <w:rFonts w:eastAsia="Calibri" w:cs="Times New Roman"/>
                <w:sz w:val="20"/>
                <w:szCs w:val="20"/>
                <w:lang w:eastAsia="tr-TR"/>
              </w:rPr>
            </w:pPr>
            <w:r w:rsidRPr="008E122D">
              <w:rPr>
                <w:rFonts w:eastAsia="Calibri" w:cs="Times New Roman"/>
                <w:b/>
                <w:bCs/>
                <w:sz w:val="20"/>
                <w:szCs w:val="20"/>
                <w:lang w:eastAsia="tr-TR"/>
              </w:rPr>
              <w:t>Öğretim Yöntemleri</w:t>
            </w:r>
          </w:p>
        </w:tc>
        <w:tc>
          <w:tcPr>
            <w:tcW w:w="0" w:type="auto"/>
          </w:tcPr>
          <w:p w:rsidR="008E122D" w:rsidRPr="008E122D" w:rsidRDefault="008E122D" w:rsidP="008E122D">
            <w:pPr>
              <w:spacing w:after="0" w:line="240" w:lineRule="atLeast"/>
              <w:jc w:val="center"/>
              <w:rPr>
                <w:rFonts w:eastAsia="Calibri" w:cs="Times New Roman"/>
                <w:sz w:val="20"/>
                <w:szCs w:val="20"/>
                <w:lang w:eastAsia="tr-TR"/>
              </w:rPr>
            </w:pPr>
            <w:r w:rsidRPr="008E122D">
              <w:rPr>
                <w:rFonts w:eastAsia="Calibri" w:cs="Times New Roman"/>
                <w:b/>
                <w:bCs/>
                <w:sz w:val="20"/>
                <w:szCs w:val="20"/>
                <w:lang w:eastAsia="tr-TR"/>
              </w:rPr>
              <w:t>Ölçme Yöntemleri</w:t>
            </w:r>
          </w:p>
        </w:tc>
      </w:tr>
      <w:tr w:rsidR="008E122D" w:rsidRPr="008E122D" w:rsidTr="008E122D">
        <w:tc>
          <w:tcPr>
            <w:tcW w:w="0" w:type="auto"/>
            <w:vAlign w:val="center"/>
          </w:tcPr>
          <w:p w:rsidR="008E122D" w:rsidRPr="008E122D" w:rsidRDefault="008E122D" w:rsidP="008E122D">
            <w:pPr>
              <w:rPr>
                <w:rFonts w:eastAsia="Calibri" w:cs="Times New Roman"/>
                <w:sz w:val="20"/>
                <w:szCs w:val="20"/>
              </w:rPr>
            </w:pPr>
            <w:r w:rsidRPr="008E122D">
              <w:rPr>
                <w:rFonts w:eastAsia="Calibri" w:cs="Times New Roman"/>
                <w:sz w:val="20"/>
                <w:szCs w:val="20"/>
              </w:rPr>
              <w:t>1) Türk dış politikasının temel kavram ve ilkelerini tanıması</w:t>
            </w:r>
          </w:p>
        </w:tc>
        <w:tc>
          <w:tcPr>
            <w:tcW w:w="0" w:type="auto"/>
            <w:vAlign w:val="center"/>
          </w:tcPr>
          <w:p w:rsidR="008E122D" w:rsidRPr="008E122D" w:rsidRDefault="008E122D" w:rsidP="008E122D">
            <w:pPr>
              <w:spacing w:line="240" w:lineRule="atLeast"/>
              <w:jc w:val="center"/>
              <w:rPr>
                <w:rFonts w:eastAsia="Calibri" w:cs="Times New Roman"/>
                <w:sz w:val="20"/>
                <w:szCs w:val="20"/>
              </w:rPr>
            </w:pPr>
            <w:r w:rsidRPr="008E122D">
              <w:rPr>
                <w:rFonts w:eastAsia="Calibri" w:cs="Times New Roman"/>
                <w:sz w:val="20"/>
                <w:szCs w:val="20"/>
              </w:rPr>
              <w:t>1,2,3</w:t>
            </w:r>
          </w:p>
        </w:tc>
        <w:tc>
          <w:tcPr>
            <w:tcW w:w="0" w:type="auto"/>
            <w:vAlign w:val="center"/>
          </w:tcPr>
          <w:p w:rsidR="008E122D" w:rsidRPr="008E122D" w:rsidRDefault="008E122D" w:rsidP="008E122D">
            <w:pPr>
              <w:spacing w:line="240" w:lineRule="atLeast"/>
              <w:jc w:val="center"/>
              <w:rPr>
                <w:rFonts w:eastAsia="Calibri" w:cs="Times New Roman"/>
                <w:sz w:val="20"/>
                <w:szCs w:val="20"/>
              </w:rPr>
            </w:pPr>
            <w:r w:rsidRPr="008E122D">
              <w:rPr>
                <w:rFonts w:eastAsia="Calibri" w:cs="Times New Roman"/>
                <w:sz w:val="20"/>
                <w:szCs w:val="20"/>
              </w:rPr>
              <w:t>A,C,E,F</w:t>
            </w:r>
          </w:p>
        </w:tc>
      </w:tr>
      <w:tr w:rsidR="008E122D" w:rsidRPr="008E122D" w:rsidTr="008E122D">
        <w:tc>
          <w:tcPr>
            <w:tcW w:w="0" w:type="auto"/>
            <w:vAlign w:val="center"/>
          </w:tcPr>
          <w:p w:rsidR="008E122D" w:rsidRPr="008E122D" w:rsidRDefault="008E122D" w:rsidP="008E122D">
            <w:pPr>
              <w:rPr>
                <w:rFonts w:eastAsia="Calibri" w:cs="Times New Roman"/>
                <w:sz w:val="20"/>
                <w:szCs w:val="20"/>
              </w:rPr>
            </w:pPr>
            <w:r w:rsidRPr="008E122D">
              <w:rPr>
                <w:rFonts w:eastAsia="Calibri" w:cs="Times New Roman"/>
                <w:sz w:val="20"/>
                <w:szCs w:val="20"/>
              </w:rPr>
              <w:t>2) Türk dış politikasının kronolojik gelişimi konusunda bilgi sahibi olması</w:t>
            </w:r>
          </w:p>
        </w:tc>
        <w:tc>
          <w:tcPr>
            <w:tcW w:w="0" w:type="auto"/>
            <w:vAlign w:val="center"/>
          </w:tcPr>
          <w:p w:rsidR="008E122D" w:rsidRPr="008E122D" w:rsidRDefault="008E122D" w:rsidP="008E122D">
            <w:pPr>
              <w:spacing w:line="240" w:lineRule="atLeast"/>
              <w:jc w:val="center"/>
              <w:rPr>
                <w:rFonts w:eastAsia="Calibri" w:cs="Times New Roman"/>
                <w:sz w:val="20"/>
                <w:szCs w:val="20"/>
              </w:rPr>
            </w:pPr>
            <w:r w:rsidRPr="008E122D">
              <w:rPr>
                <w:rFonts w:eastAsia="Calibri" w:cs="Times New Roman"/>
                <w:sz w:val="20"/>
                <w:szCs w:val="20"/>
              </w:rPr>
              <w:t>1,2,3</w:t>
            </w:r>
          </w:p>
        </w:tc>
        <w:tc>
          <w:tcPr>
            <w:tcW w:w="0" w:type="auto"/>
          </w:tcPr>
          <w:p w:rsidR="008E122D" w:rsidRPr="008E122D" w:rsidRDefault="008E122D" w:rsidP="008E122D">
            <w:pPr>
              <w:jc w:val="center"/>
              <w:rPr>
                <w:rFonts w:ascii="Calibri" w:eastAsia="Calibri" w:hAnsi="Calibri" w:cs="Times New Roman"/>
              </w:rPr>
            </w:pPr>
            <w:r w:rsidRPr="008E122D">
              <w:rPr>
                <w:rFonts w:eastAsia="Calibri" w:cs="Times New Roman"/>
                <w:sz w:val="20"/>
                <w:szCs w:val="20"/>
              </w:rPr>
              <w:t>A,C,E,F</w:t>
            </w:r>
          </w:p>
        </w:tc>
      </w:tr>
      <w:tr w:rsidR="008E122D" w:rsidRPr="008E122D" w:rsidTr="008E122D">
        <w:tc>
          <w:tcPr>
            <w:tcW w:w="0" w:type="auto"/>
            <w:vAlign w:val="center"/>
          </w:tcPr>
          <w:p w:rsidR="008E122D" w:rsidRPr="008E122D" w:rsidRDefault="008E122D" w:rsidP="008E122D">
            <w:pPr>
              <w:rPr>
                <w:rFonts w:eastAsia="Calibri" w:cs="Times New Roman"/>
                <w:sz w:val="20"/>
                <w:szCs w:val="20"/>
              </w:rPr>
            </w:pPr>
            <w:r w:rsidRPr="008E122D">
              <w:rPr>
                <w:rFonts w:eastAsia="Calibri" w:cs="Times New Roman"/>
                <w:sz w:val="20"/>
                <w:szCs w:val="20"/>
              </w:rPr>
              <w:t>3) Türk dış politikasında dönemsel karşılaştırmalar yapabilecek analiz düzeyine ulaşması</w:t>
            </w:r>
          </w:p>
        </w:tc>
        <w:tc>
          <w:tcPr>
            <w:tcW w:w="0" w:type="auto"/>
            <w:vAlign w:val="center"/>
          </w:tcPr>
          <w:p w:rsidR="008E122D" w:rsidRPr="008E122D" w:rsidRDefault="008E122D" w:rsidP="008E122D">
            <w:pPr>
              <w:spacing w:line="240" w:lineRule="atLeast"/>
              <w:jc w:val="center"/>
              <w:rPr>
                <w:rFonts w:eastAsia="Calibri" w:cs="Times New Roman"/>
                <w:sz w:val="20"/>
                <w:szCs w:val="20"/>
              </w:rPr>
            </w:pPr>
            <w:r w:rsidRPr="008E122D">
              <w:rPr>
                <w:rFonts w:eastAsia="Calibri" w:cs="Times New Roman"/>
                <w:sz w:val="20"/>
                <w:szCs w:val="20"/>
              </w:rPr>
              <w:t>1,2,3</w:t>
            </w:r>
          </w:p>
        </w:tc>
        <w:tc>
          <w:tcPr>
            <w:tcW w:w="0" w:type="auto"/>
          </w:tcPr>
          <w:p w:rsidR="008E122D" w:rsidRPr="008E122D" w:rsidRDefault="008E122D" w:rsidP="008E122D">
            <w:pPr>
              <w:jc w:val="center"/>
              <w:rPr>
                <w:rFonts w:ascii="Calibri" w:eastAsia="Calibri" w:hAnsi="Calibri" w:cs="Times New Roman"/>
              </w:rPr>
            </w:pPr>
            <w:r w:rsidRPr="008E122D">
              <w:rPr>
                <w:rFonts w:eastAsia="Calibri" w:cs="Times New Roman"/>
                <w:sz w:val="20"/>
                <w:szCs w:val="20"/>
              </w:rPr>
              <w:t>A,C,E,F</w:t>
            </w:r>
          </w:p>
        </w:tc>
      </w:tr>
      <w:tr w:rsidR="008E122D" w:rsidRPr="008E122D" w:rsidTr="008E122D">
        <w:tc>
          <w:tcPr>
            <w:tcW w:w="0" w:type="auto"/>
            <w:vAlign w:val="center"/>
          </w:tcPr>
          <w:p w:rsidR="008E122D" w:rsidRPr="008E122D" w:rsidRDefault="008E122D" w:rsidP="008E122D">
            <w:pPr>
              <w:rPr>
                <w:rFonts w:eastAsia="Calibri" w:cs="Times New Roman"/>
                <w:sz w:val="20"/>
                <w:szCs w:val="20"/>
              </w:rPr>
            </w:pPr>
            <w:r w:rsidRPr="008E122D">
              <w:rPr>
                <w:rFonts w:eastAsia="Calibri" w:cs="Times New Roman"/>
                <w:sz w:val="20"/>
                <w:szCs w:val="20"/>
              </w:rPr>
              <w:t>4) Türk dış politikasının günümüz tartışmalarına bilgi içerikli olarak katılabilmesi</w:t>
            </w:r>
          </w:p>
        </w:tc>
        <w:tc>
          <w:tcPr>
            <w:tcW w:w="0" w:type="auto"/>
            <w:vAlign w:val="center"/>
          </w:tcPr>
          <w:p w:rsidR="008E122D" w:rsidRPr="008E122D" w:rsidRDefault="008E122D" w:rsidP="008E122D">
            <w:pPr>
              <w:spacing w:line="240" w:lineRule="atLeast"/>
              <w:jc w:val="center"/>
              <w:rPr>
                <w:rFonts w:eastAsia="Calibri" w:cs="Times New Roman"/>
                <w:sz w:val="20"/>
                <w:szCs w:val="20"/>
              </w:rPr>
            </w:pPr>
            <w:r w:rsidRPr="008E122D">
              <w:rPr>
                <w:rFonts w:eastAsia="Calibri" w:cs="Times New Roman"/>
                <w:sz w:val="20"/>
                <w:szCs w:val="20"/>
              </w:rPr>
              <w:t>1,2,3</w:t>
            </w:r>
          </w:p>
        </w:tc>
        <w:tc>
          <w:tcPr>
            <w:tcW w:w="0" w:type="auto"/>
          </w:tcPr>
          <w:p w:rsidR="008E122D" w:rsidRPr="008E122D" w:rsidRDefault="008E122D" w:rsidP="008E122D">
            <w:pPr>
              <w:jc w:val="center"/>
              <w:rPr>
                <w:rFonts w:ascii="Calibri" w:eastAsia="Calibri" w:hAnsi="Calibri" w:cs="Times New Roman"/>
              </w:rPr>
            </w:pPr>
            <w:r w:rsidRPr="008E122D">
              <w:rPr>
                <w:rFonts w:eastAsia="Calibri" w:cs="Times New Roman"/>
                <w:sz w:val="20"/>
                <w:szCs w:val="20"/>
              </w:rPr>
              <w:t>A,C,E,F</w:t>
            </w:r>
          </w:p>
        </w:tc>
      </w:tr>
      <w:tr w:rsidR="008E122D" w:rsidRPr="008E122D" w:rsidTr="008E122D">
        <w:tc>
          <w:tcPr>
            <w:tcW w:w="0" w:type="auto"/>
            <w:vAlign w:val="center"/>
          </w:tcPr>
          <w:p w:rsidR="008E122D" w:rsidRPr="008E122D" w:rsidRDefault="008E122D" w:rsidP="008E122D">
            <w:pPr>
              <w:rPr>
                <w:rFonts w:eastAsia="Calibri" w:cs="Times New Roman"/>
                <w:sz w:val="20"/>
                <w:szCs w:val="20"/>
              </w:rPr>
            </w:pPr>
            <w:r w:rsidRPr="008E122D">
              <w:rPr>
                <w:rFonts w:eastAsia="Calibri" w:cs="Times New Roman"/>
                <w:sz w:val="20"/>
                <w:szCs w:val="20"/>
              </w:rPr>
              <w:lastRenderedPageBreak/>
              <w:t>5) Türk dış politikasını bölgesel ve uluslararası sistem bağlamında yorumlayabilmesi</w:t>
            </w:r>
          </w:p>
        </w:tc>
        <w:tc>
          <w:tcPr>
            <w:tcW w:w="0" w:type="auto"/>
            <w:vAlign w:val="center"/>
          </w:tcPr>
          <w:p w:rsidR="008E122D" w:rsidRPr="008E122D" w:rsidRDefault="008E122D" w:rsidP="008E122D">
            <w:pPr>
              <w:spacing w:line="240" w:lineRule="atLeast"/>
              <w:jc w:val="center"/>
              <w:rPr>
                <w:rFonts w:eastAsia="Calibri" w:cs="Times New Roman"/>
                <w:sz w:val="20"/>
                <w:szCs w:val="20"/>
              </w:rPr>
            </w:pPr>
            <w:r w:rsidRPr="008E122D">
              <w:rPr>
                <w:rFonts w:eastAsia="Calibri" w:cs="Times New Roman"/>
                <w:sz w:val="20"/>
                <w:szCs w:val="20"/>
              </w:rPr>
              <w:t>1,2,3</w:t>
            </w:r>
          </w:p>
        </w:tc>
        <w:tc>
          <w:tcPr>
            <w:tcW w:w="0" w:type="auto"/>
          </w:tcPr>
          <w:p w:rsidR="008E122D" w:rsidRPr="008E122D" w:rsidRDefault="008E122D" w:rsidP="008E122D">
            <w:pPr>
              <w:jc w:val="center"/>
              <w:rPr>
                <w:rFonts w:ascii="Calibri" w:eastAsia="Calibri" w:hAnsi="Calibri" w:cs="Times New Roman"/>
              </w:rPr>
            </w:pPr>
            <w:r w:rsidRPr="008E122D">
              <w:rPr>
                <w:rFonts w:eastAsia="Calibri" w:cs="Times New Roman"/>
                <w:sz w:val="20"/>
                <w:szCs w:val="20"/>
              </w:rPr>
              <w:t>A,C,E,F</w:t>
            </w:r>
          </w:p>
        </w:tc>
      </w:tr>
    </w:tbl>
    <w:p w:rsidR="008E122D" w:rsidRPr="008E122D" w:rsidRDefault="008E122D" w:rsidP="008E122D">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8E122D" w:rsidRPr="008E122D" w:rsidTr="008E122D">
        <w:tc>
          <w:tcPr>
            <w:tcW w:w="1000" w:type="pct"/>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Öğretim Yöntemleri:</w:t>
            </w:r>
          </w:p>
        </w:tc>
        <w:tc>
          <w:tcPr>
            <w:tcW w:w="0" w:type="auto"/>
          </w:tcPr>
          <w:p w:rsidR="008E122D" w:rsidRPr="008E122D" w:rsidRDefault="008E122D" w:rsidP="008E122D">
            <w:pPr>
              <w:jc w:val="both"/>
              <w:rPr>
                <w:rFonts w:eastAsia="Calibri" w:cs="Times New Roman"/>
                <w:sz w:val="20"/>
                <w:szCs w:val="20"/>
              </w:rPr>
            </w:pPr>
            <w:r w:rsidRPr="008E122D">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8E122D" w:rsidRPr="008E122D" w:rsidTr="008E122D">
        <w:tc>
          <w:tcPr>
            <w:tcW w:w="1000" w:type="pct"/>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Ölçme Yöntemleri:</w:t>
            </w:r>
          </w:p>
        </w:tc>
        <w:tc>
          <w:tcPr>
            <w:tcW w:w="0" w:type="auto"/>
          </w:tcPr>
          <w:p w:rsidR="008E122D" w:rsidRPr="008E122D" w:rsidRDefault="008E122D" w:rsidP="008E122D">
            <w:pPr>
              <w:rPr>
                <w:rFonts w:eastAsia="Calibri" w:cs="Times New Roman"/>
                <w:sz w:val="20"/>
                <w:szCs w:val="20"/>
              </w:rPr>
            </w:pPr>
            <w:r w:rsidRPr="008E122D">
              <w:rPr>
                <w:rFonts w:eastAsia="Calibri" w:cs="Times New Roman"/>
                <w:sz w:val="20"/>
                <w:szCs w:val="20"/>
              </w:rPr>
              <w:t>A: Sınav, B: Küçük Sınav (Quiz), C: Ödev, D: Laboratuvar, E: Proje/Tasarım, F: Diğer (Performans Görevi, Sunum, Derse Katılım)</w:t>
            </w:r>
          </w:p>
        </w:tc>
      </w:tr>
    </w:tbl>
    <w:p w:rsidR="008E122D" w:rsidRPr="008E122D" w:rsidRDefault="008E122D" w:rsidP="008E122D">
      <w:pPr>
        <w:spacing w:after="0" w:line="240" w:lineRule="auto"/>
        <w:rPr>
          <w:rFonts w:eastAsia="Calibri" w:cs="Times New Roman"/>
          <w:sz w:val="20"/>
          <w:szCs w:val="20"/>
          <w:lang w:eastAsia="tr-TR"/>
        </w:rPr>
      </w:pPr>
    </w:p>
    <w:p w:rsidR="008E122D" w:rsidRPr="008E122D" w:rsidRDefault="008E122D" w:rsidP="008E122D">
      <w:pPr>
        <w:spacing w:after="0" w:line="240" w:lineRule="auto"/>
        <w:rPr>
          <w:rFonts w:eastAsia="Calibri" w:cs="Times New Roman"/>
          <w:sz w:val="20"/>
          <w:szCs w:val="20"/>
          <w:lang w:eastAsia="tr-TR"/>
        </w:rPr>
      </w:pPr>
    </w:p>
    <w:p w:rsidR="008E122D" w:rsidRPr="008E122D" w:rsidRDefault="008E122D" w:rsidP="008E122D">
      <w:pPr>
        <w:spacing w:after="0" w:line="240" w:lineRule="auto"/>
        <w:rPr>
          <w:rFonts w:eastAsia="Calibri" w:cs="Times New Roman"/>
          <w:sz w:val="20"/>
          <w:szCs w:val="20"/>
          <w:lang w:eastAsia="tr-TR"/>
        </w:rPr>
      </w:pPr>
    </w:p>
    <w:p w:rsidR="008E122D" w:rsidRPr="008E122D" w:rsidRDefault="008E122D" w:rsidP="008E122D">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8E122D" w:rsidRPr="008E122D" w:rsidTr="008E122D">
        <w:trPr>
          <w:trHeight w:val="525"/>
        </w:trPr>
        <w:tc>
          <w:tcPr>
            <w:tcW w:w="0" w:type="auto"/>
            <w:gridSpan w:val="3"/>
          </w:tcPr>
          <w:p w:rsidR="008E122D" w:rsidRPr="008E122D" w:rsidRDefault="008E122D" w:rsidP="008E122D">
            <w:pPr>
              <w:spacing w:after="0" w:line="240" w:lineRule="atLeast"/>
              <w:jc w:val="center"/>
              <w:rPr>
                <w:rFonts w:eastAsia="Calibri" w:cs="Times New Roman"/>
                <w:sz w:val="20"/>
                <w:szCs w:val="20"/>
                <w:lang w:eastAsia="tr-TR"/>
              </w:rPr>
            </w:pPr>
            <w:r w:rsidRPr="008E122D">
              <w:rPr>
                <w:rFonts w:eastAsia="Calibri" w:cs="Times New Roman"/>
                <w:b/>
                <w:bCs/>
                <w:sz w:val="20"/>
                <w:szCs w:val="20"/>
                <w:lang w:eastAsia="tr-TR"/>
              </w:rPr>
              <w:t>DERS AKIŞI</w:t>
            </w:r>
          </w:p>
        </w:tc>
      </w:tr>
      <w:tr w:rsidR="008E122D" w:rsidRPr="008E122D" w:rsidTr="008E122D">
        <w:trPr>
          <w:trHeight w:val="450"/>
        </w:trPr>
        <w:tc>
          <w:tcPr>
            <w:tcW w:w="390" w:type="pct"/>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Hafta</w:t>
            </w:r>
          </w:p>
        </w:tc>
        <w:tc>
          <w:tcPr>
            <w:tcW w:w="3655" w:type="pct"/>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Konular</w:t>
            </w:r>
          </w:p>
        </w:tc>
        <w:tc>
          <w:tcPr>
            <w:tcW w:w="955" w:type="pct"/>
          </w:tcPr>
          <w:p w:rsidR="008E122D" w:rsidRPr="008E122D" w:rsidRDefault="008E122D" w:rsidP="008E122D">
            <w:pPr>
              <w:spacing w:after="0" w:line="240" w:lineRule="atLeast"/>
              <w:jc w:val="center"/>
              <w:rPr>
                <w:rFonts w:eastAsia="Calibri" w:cs="Times New Roman"/>
                <w:sz w:val="20"/>
                <w:szCs w:val="20"/>
                <w:lang w:eastAsia="tr-TR"/>
              </w:rPr>
            </w:pPr>
            <w:r w:rsidRPr="008E122D">
              <w:rPr>
                <w:rFonts w:eastAsia="Calibri" w:cs="Times New Roman"/>
                <w:b/>
                <w:bCs/>
                <w:sz w:val="20"/>
                <w:szCs w:val="20"/>
                <w:lang w:eastAsia="tr-TR"/>
              </w:rPr>
              <w:t>Ön Hazırlık</w:t>
            </w:r>
          </w:p>
        </w:tc>
      </w:tr>
      <w:tr w:rsidR="008E122D" w:rsidRPr="008E122D" w:rsidTr="008E122D">
        <w:trPr>
          <w:trHeight w:val="375"/>
        </w:trPr>
        <w:tc>
          <w:tcPr>
            <w:tcW w:w="0" w:type="auto"/>
          </w:tcPr>
          <w:p w:rsidR="008E122D" w:rsidRPr="008E122D" w:rsidRDefault="008E122D" w:rsidP="008E122D">
            <w:pPr>
              <w:spacing w:line="240" w:lineRule="atLeast"/>
              <w:rPr>
                <w:rFonts w:eastAsia="Calibri" w:cs="Times New Roman"/>
                <w:sz w:val="20"/>
                <w:szCs w:val="20"/>
              </w:rPr>
            </w:pPr>
            <w:r w:rsidRPr="008E122D">
              <w:rPr>
                <w:rFonts w:eastAsia="Calibri" w:cs="Times New Roman"/>
                <w:sz w:val="20"/>
                <w:szCs w:val="20"/>
              </w:rPr>
              <w:t>1</w:t>
            </w:r>
          </w:p>
        </w:tc>
        <w:tc>
          <w:tcPr>
            <w:tcW w:w="0" w:type="auto"/>
            <w:vAlign w:val="center"/>
          </w:tcPr>
          <w:p w:rsidR="008E122D" w:rsidRPr="008E122D" w:rsidRDefault="008E122D" w:rsidP="008E122D">
            <w:pPr>
              <w:rPr>
                <w:rFonts w:eastAsia="Calibri" w:cs="Times New Roman"/>
                <w:sz w:val="20"/>
                <w:szCs w:val="20"/>
              </w:rPr>
            </w:pPr>
            <w:r w:rsidRPr="008E122D">
              <w:rPr>
                <w:rFonts w:eastAsia="Calibri" w:cs="Times New Roman"/>
                <w:sz w:val="20"/>
                <w:szCs w:val="20"/>
              </w:rPr>
              <w:t>Türk dış politikasının tarihsel, kültürel, ekonomik, stratejik vs. temelleri</w:t>
            </w:r>
          </w:p>
        </w:tc>
        <w:tc>
          <w:tcPr>
            <w:tcW w:w="0" w:type="auto"/>
          </w:tcPr>
          <w:p w:rsidR="008E122D" w:rsidRPr="008E122D" w:rsidRDefault="008E122D" w:rsidP="008E122D">
            <w:pPr>
              <w:rPr>
                <w:rFonts w:eastAsia="Calibri" w:cs="Times New Roman"/>
                <w:sz w:val="20"/>
                <w:szCs w:val="20"/>
              </w:rPr>
            </w:pPr>
            <w:r w:rsidRPr="008E122D">
              <w:rPr>
                <w:rFonts w:eastAsia="Calibri" w:cs="Times New Roman"/>
                <w:sz w:val="20"/>
                <w:szCs w:val="20"/>
              </w:rPr>
              <w:t>Kaynak kitaplardan ilgili yerlerin okunması</w:t>
            </w:r>
          </w:p>
        </w:tc>
      </w:tr>
      <w:tr w:rsidR="008E122D" w:rsidRPr="008E122D" w:rsidTr="008E122D">
        <w:trPr>
          <w:trHeight w:val="375"/>
        </w:trPr>
        <w:tc>
          <w:tcPr>
            <w:tcW w:w="0" w:type="auto"/>
            <w:vAlign w:val="center"/>
          </w:tcPr>
          <w:p w:rsidR="008E122D" w:rsidRPr="008E122D" w:rsidRDefault="008E122D" w:rsidP="008E122D">
            <w:pPr>
              <w:spacing w:line="240" w:lineRule="atLeast"/>
              <w:rPr>
                <w:rFonts w:eastAsia="Calibri" w:cs="Times New Roman"/>
                <w:sz w:val="20"/>
                <w:szCs w:val="20"/>
              </w:rPr>
            </w:pPr>
            <w:r w:rsidRPr="008E122D">
              <w:rPr>
                <w:rFonts w:eastAsia="Calibri" w:cs="Times New Roman"/>
                <w:sz w:val="20"/>
                <w:szCs w:val="20"/>
              </w:rPr>
              <w:t>2</w:t>
            </w:r>
          </w:p>
        </w:tc>
        <w:tc>
          <w:tcPr>
            <w:tcW w:w="0" w:type="auto"/>
            <w:vAlign w:val="center"/>
          </w:tcPr>
          <w:p w:rsidR="008E122D" w:rsidRPr="008E122D" w:rsidRDefault="008E122D" w:rsidP="008E122D">
            <w:pPr>
              <w:rPr>
                <w:rFonts w:eastAsia="Calibri" w:cs="Times New Roman"/>
                <w:sz w:val="20"/>
                <w:szCs w:val="20"/>
              </w:rPr>
            </w:pPr>
            <w:r w:rsidRPr="008E122D">
              <w:rPr>
                <w:rFonts w:eastAsia="Calibri" w:cs="Times New Roman"/>
                <w:sz w:val="20"/>
                <w:szCs w:val="20"/>
              </w:rPr>
              <w:t>Türk dış politikasının temel ilkeleri: Batıcılık – Statükoculuk</w:t>
            </w:r>
          </w:p>
        </w:tc>
        <w:tc>
          <w:tcPr>
            <w:tcW w:w="0" w:type="auto"/>
          </w:tcPr>
          <w:p w:rsidR="008E122D" w:rsidRPr="008E122D" w:rsidRDefault="008E122D" w:rsidP="008E122D">
            <w:pPr>
              <w:rPr>
                <w:rFonts w:ascii="Calibri" w:eastAsia="Calibri" w:hAnsi="Calibri" w:cs="Times New Roman"/>
              </w:rPr>
            </w:pPr>
            <w:r w:rsidRPr="008E122D">
              <w:rPr>
                <w:rFonts w:eastAsia="Calibri" w:cs="Times New Roman"/>
                <w:sz w:val="20"/>
                <w:szCs w:val="20"/>
              </w:rPr>
              <w:t>Kaynak kitaplardan ilgili yerlerin okunması</w:t>
            </w:r>
          </w:p>
        </w:tc>
      </w:tr>
      <w:tr w:rsidR="008E122D" w:rsidRPr="008E122D" w:rsidTr="008E122D">
        <w:trPr>
          <w:trHeight w:val="375"/>
        </w:trPr>
        <w:tc>
          <w:tcPr>
            <w:tcW w:w="0" w:type="auto"/>
          </w:tcPr>
          <w:p w:rsidR="008E122D" w:rsidRPr="008E122D" w:rsidRDefault="008E122D" w:rsidP="008E122D">
            <w:pPr>
              <w:spacing w:line="240" w:lineRule="atLeast"/>
              <w:rPr>
                <w:rFonts w:eastAsia="Calibri" w:cs="Times New Roman"/>
                <w:sz w:val="20"/>
                <w:szCs w:val="20"/>
              </w:rPr>
            </w:pPr>
            <w:r w:rsidRPr="008E122D">
              <w:rPr>
                <w:rFonts w:eastAsia="Calibri" w:cs="Times New Roman"/>
                <w:sz w:val="20"/>
                <w:szCs w:val="20"/>
              </w:rPr>
              <w:t>3</w:t>
            </w:r>
          </w:p>
        </w:tc>
        <w:tc>
          <w:tcPr>
            <w:tcW w:w="0" w:type="auto"/>
          </w:tcPr>
          <w:p w:rsidR="008E122D" w:rsidRPr="008E122D" w:rsidRDefault="008E122D" w:rsidP="008E122D">
            <w:pPr>
              <w:rPr>
                <w:rFonts w:eastAsia="Calibri" w:cs="Times New Roman"/>
                <w:sz w:val="20"/>
                <w:szCs w:val="20"/>
              </w:rPr>
            </w:pPr>
            <w:r w:rsidRPr="008E122D">
              <w:rPr>
                <w:rFonts w:eastAsia="Calibri" w:cs="Times New Roman"/>
                <w:sz w:val="20"/>
                <w:szCs w:val="20"/>
              </w:rPr>
              <w:t xml:space="preserve">Türk dış politikasına etki eden iç ve dış ortam, Kurtuluş Savaşı dönemi </w:t>
            </w:r>
          </w:p>
        </w:tc>
        <w:tc>
          <w:tcPr>
            <w:tcW w:w="0" w:type="auto"/>
          </w:tcPr>
          <w:p w:rsidR="008E122D" w:rsidRPr="008E122D" w:rsidRDefault="008E122D" w:rsidP="008E122D">
            <w:pPr>
              <w:rPr>
                <w:rFonts w:ascii="Calibri" w:eastAsia="Calibri" w:hAnsi="Calibri" w:cs="Times New Roman"/>
              </w:rPr>
            </w:pPr>
            <w:r w:rsidRPr="008E122D">
              <w:rPr>
                <w:rFonts w:eastAsia="Calibri" w:cs="Times New Roman"/>
                <w:sz w:val="20"/>
                <w:szCs w:val="20"/>
              </w:rPr>
              <w:t>Kaynak kitaplardan ilgili yerlerin okunması</w:t>
            </w:r>
          </w:p>
        </w:tc>
      </w:tr>
      <w:tr w:rsidR="008E122D" w:rsidRPr="008E122D" w:rsidTr="008E122D">
        <w:trPr>
          <w:trHeight w:val="375"/>
        </w:trPr>
        <w:tc>
          <w:tcPr>
            <w:tcW w:w="0" w:type="auto"/>
            <w:vAlign w:val="center"/>
          </w:tcPr>
          <w:p w:rsidR="008E122D" w:rsidRPr="008E122D" w:rsidRDefault="008E122D" w:rsidP="008E122D">
            <w:pPr>
              <w:spacing w:line="240" w:lineRule="atLeast"/>
              <w:rPr>
                <w:rFonts w:eastAsia="Calibri" w:cs="Times New Roman"/>
                <w:sz w:val="20"/>
                <w:szCs w:val="20"/>
              </w:rPr>
            </w:pPr>
            <w:r w:rsidRPr="008E122D">
              <w:rPr>
                <w:rFonts w:eastAsia="Calibri" w:cs="Times New Roman"/>
                <w:sz w:val="20"/>
                <w:szCs w:val="20"/>
              </w:rPr>
              <w:t>4</w:t>
            </w:r>
          </w:p>
        </w:tc>
        <w:tc>
          <w:tcPr>
            <w:tcW w:w="0" w:type="auto"/>
            <w:vAlign w:val="center"/>
          </w:tcPr>
          <w:p w:rsidR="008E122D" w:rsidRPr="008E122D" w:rsidRDefault="008E122D" w:rsidP="008E122D">
            <w:pPr>
              <w:rPr>
                <w:rFonts w:eastAsia="Calibri" w:cs="Times New Roman"/>
                <w:sz w:val="20"/>
                <w:szCs w:val="20"/>
              </w:rPr>
            </w:pPr>
            <w:r w:rsidRPr="008E122D">
              <w:rPr>
                <w:rFonts w:eastAsia="Calibri" w:cs="Times New Roman"/>
                <w:sz w:val="20"/>
                <w:szCs w:val="20"/>
              </w:rPr>
              <w:t xml:space="preserve">1923-1932 dönemi </w:t>
            </w:r>
          </w:p>
        </w:tc>
        <w:tc>
          <w:tcPr>
            <w:tcW w:w="0" w:type="auto"/>
          </w:tcPr>
          <w:p w:rsidR="008E122D" w:rsidRPr="008E122D" w:rsidRDefault="008E122D" w:rsidP="008E122D">
            <w:pPr>
              <w:rPr>
                <w:rFonts w:ascii="Calibri" w:eastAsia="Calibri" w:hAnsi="Calibri" w:cs="Times New Roman"/>
              </w:rPr>
            </w:pPr>
            <w:r w:rsidRPr="008E122D">
              <w:rPr>
                <w:rFonts w:eastAsia="Calibri" w:cs="Times New Roman"/>
                <w:sz w:val="20"/>
                <w:szCs w:val="20"/>
              </w:rPr>
              <w:t>Kaynak kitaplardan ilgili yerlerin okunması</w:t>
            </w:r>
          </w:p>
        </w:tc>
      </w:tr>
      <w:tr w:rsidR="008E122D" w:rsidRPr="008E122D" w:rsidTr="008E122D">
        <w:trPr>
          <w:trHeight w:val="375"/>
        </w:trPr>
        <w:tc>
          <w:tcPr>
            <w:tcW w:w="0" w:type="auto"/>
            <w:vAlign w:val="center"/>
          </w:tcPr>
          <w:p w:rsidR="008E122D" w:rsidRPr="008E122D" w:rsidRDefault="008E122D" w:rsidP="008E122D">
            <w:pPr>
              <w:spacing w:line="240" w:lineRule="atLeast"/>
              <w:rPr>
                <w:rFonts w:eastAsia="Calibri" w:cs="Times New Roman"/>
                <w:sz w:val="20"/>
                <w:szCs w:val="20"/>
              </w:rPr>
            </w:pPr>
            <w:r w:rsidRPr="008E122D">
              <w:rPr>
                <w:rFonts w:eastAsia="Calibri" w:cs="Times New Roman"/>
                <w:sz w:val="20"/>
                <w:szCs w:val="20"/>
              </w:rPr>
              <w:t>5</w:t>
            </w:r>
          </w:p>
        </w:tc>
        <w:tc>
          <w:tcPr>
            <w:tcW w:w="0" w:type="auto"/>
            <w:vAlign w:val="center"/>
          </w:tcPr>
          <w:p w:rsidR="008E122D" w:rsidRPr="008E122D" w:rsidRDefault="008E122D" w:rsidP="008E122D">
            <w:pPr>
              <w:rPr>
                <w:rFonts w:eastAsia="Calibri" w:cs="Times New Roman"/>
                <w:sz w:val="20"/>
                <w:szCs w:val="20"/>
              </w:rPr>
            </w:pPr>
            <w:r w:rsidRPr="008E122D">
              <w:rPr>
                <w:rFonts w:eastAsia="Calibri" w:cs="Times New Roman"/>
                <w:sz w:val="20"/>
                <w:szCs w:val="20"/>
              </w:rPr>
              <w:t>1932-1938 dönemi</w:t>
            </w:r>
          </w:p>
        </w:tc>
        <w:tc>
          <w:tcPr>
            <w:tcW w:w="0" w:type="auto"/>
          </w:tcPr>
          <w:p w:rsidR="008E122D" w:rsidRPr="008E122D" w:rsidRDefault="008E122D" w:rsidP="008E122D">
            <w:pPr>
              <w:rPr>
                <w:rFonts w:ascii="Calibri" w:eastAsia="Calibri" w:hAnsi="Calibri" w:cs="Times New Roman"/>
              </w:rPr>
            </w:pPr>
            <w:r w:rsidRPr="008E122D">
              <w:rPr>
                <w:rFonts w:eastAsia="Calibri" w:cs="Times New Roman"/>
                <w:sz w:val="20"/>
                <w:szCs w:val="20"/>
              </w:rPr>
              <w:t xml:space="preserve">Kaynak kitaplardan ilgili yerlerin okunması </w:t>
            </w:r>
          </w:p>
        </w:tc>
      </w:tr>
      <w:tr w:rsidR="008E122D" w:rsidRPr="008E122D" w:rsidTr="008E122D">
        <w:trPr>
          <w:trHeight w:val="375"/>
        </w:trPr>
        <w:tc>
          <w:tcPr>
            <w:tcW w:w="0" w:type="auto"/>
            <w:vAlign w:val="center"/>
          </w:tcPr>
          <w:p w:rsidR="008E122D" w:rsidRPr="008E122D" w:rsidRDefault="008E122D" w:rsidP="008E122D">
            <w:pPr>
              <w:spacing w:line="240" w:lineRule="atLeast"/>
              <w:rPr>
                <w:rFonts w:eastAsia="Calibri" w:cs="Times New Roman"/>
                <w:sz w:val="20"/>
                <w:szCs w:val="20"/>
              </w:rPr>
            </w:pPr>
            <w:r w:rsidRPr="008E122D">
              <w:rPr>
                <w:rFonts w:eastAsia="Calibri" w:cs="Times New Roman"/>
                <w:sz w:val="20"/>
                <w:szCs w:val="20"/>
              </w:rPr>
              <w:t>6</w:t>
            </w:r>
          </w:p>
        </w:tc>
        <w:tc>
          <w:tcPr>
            <w:tcW w:w="0" w:type="auto"/>
            <w:vAlign w:val="center"/>
          </w:tcPr>
          <w:p w:rsidR="008E122D" w:rsidRPr="008E122D" w:rsidRDefault="008E122D" w:rsidP="008E122D">
            <w:pPr>
              <w:rPr>
                <w:rFonts w:eastAsia="Calibri" w:cs="Times New Roman"/>
                <w:sz w:val="20"/>
                <w:szCs w:val="20"/>
              </w:rPr>
            </w:pPr>
            <w:r w:rsidRPr="008E122D">
              <w:rPr>
                <w:rFonts w:eastAsia="Calibri" w:cs="Times New Roman"/>
                <w:sz w:val="20"/>
                <w:szCs w:val="20"/>
              </w:rPr>
              <w:t>Jeopolitik Konum</w:t>
            </w:r>
          </w:p>
        </w:tc>
        <w:tc>
          <w:tcPr>
            <w:tcW w:w="0" w:type="auto"/>
          </w:tcPr>
          <w:p w:rsidR="008E122D" w:rsidRPr="008E122D" w:rsidRDefault="008E122D" w:rsidP="008E122D">
            <w:pPr>
              <w:rPr>
                <w:rFonts w:ascii="Calibri" w:eastAsia="Calibri" w:hAnsi="Calibri" w:cs="Times New Roman"/>
              </w:rPr>
            </w:pPr>
            <w:r w:rsidRPr="008E122D">
              <w:rPr>
                <w:rFonts w:eastAsia="Calibri" w:cs="Times New Roman"/>
                <w:sz w:val="20"/>
                <w:szCs w:val="20"/>
              </w:rPr>
              <w:t>Kaynak kitaplardan ilgili yerlerin okunması</w:t>
            </w:r>
          </w:p>
        </w:tc>
      </w:tr>
      <w:tr w:rsidR="008E122D" w:rsidRPr="008E122D" w:rsidTr="008E122D">
        <w:trPr>
          <w:trHeight w:val="375"/>
        </w:trPr>
        <w:tc>
          <w:tcPr>
            <w:tcW w:w="0" w:type="auto"/>
            <w:vAlign w:val="center"/>
          </w:tcPr>
          <w:p w:rsidR="008E122D" w:rsidRPr="008E122D" w:rsidRDefault="008E122D" w:rsidP="008E122D">
            <w:pPr>
              <w:spacing w:line="240" w:lineRule="atLeast"/>
              <w:rPr>
                <w:rFonts w:eastAsia="Calibri" w:cs="Times New Roman"/>
                <w:sz w:val="20"/>
                <w:szCs w:val="20"/>
              </w:rPr>
            </w:pPr>
            <w:r w:rsidRPr="008E122D">
              <w:rPr>
                <w:rFonts w:eastAsia="Calibri" w:cs="Times New Roman"/>
                <w:sz w:val="20"/>
                <w:szCs w:val="20"/>
              </w:rPr>
              <w:t>7</w:t>
            </w:r>
          </w:p>
        </w:tc>
        <w:tc>
          <w:tcPr>
            <w:tcW w:w="0" w:type="auto"/>
            <w:vAlign w:val="center"/>
          </w:tcPr>
          <w:p w:rsidR="008E122D" w:rsidRPr="008E122D" w:rsidRDefault="008E122D" w:rsidP="008E122D">
            <w:pPr>
              <w:rPr>
                <w:rFonts w:eastAsia="Calibri" w:cs="Times New Roman"/>
                <w:sz w:val="20"/>
                <w:szCs w:val="20"/>
              </w:rPr>
            </w:pPr>
            <w:r w:rsidRPr="008E122D">
              <w:rPr>
                <w:rFonts w:eastAsia="Calibri" w:cs="Times New Roman"/>
                <w:sz w:val="20"/>
                <w:szCs w:val="20"/>
              </w:rPr>
              <w:t>2. Dünya Savaşı öncesi Türk dış politikası</w:t>
            </w:r>
          </w:p>
        </w:tc>
        <w:tc>
          <w:tcPr>
            <w:tcW w:w="0" w:type="auto"/>
          </w:tcPr>
          <w:p w:rsidR="008E122D" w:rsidRPr="008E122D" w:rsidRDefault="008E122D" w:rsidP="008E122D">
            <w:pPr>
              <w:rPr>
                <w:rFonts w:ascii="Calibri" w:eastAsia="Calibri" w:hAnsi="Calibri" w:cs="Times New Roman"/>
              </w:rPr>
            </w:pPr>
            <w:r w:rsidRPr="008E122D">
              <w:rPr>
                <w:rFonts w:eastAsia="Calibri" w:cs="Times New Roman"/>
                <w:sz w:val="20"/>
                <w:szCs w:val="20"/>
              </w:rPr>
              <w:t>Kaynak kitaplardan ilgili yerlerin okunması</w:t>
            </w:r>
          </w:p>
        </w:tc>
      </w:tr>
      <w:tr w:rsidR="008E122D" w:rsidRPr="008E122D" w:rsidTr="008E122D">
        <w:trPr>
          <w:trHeight w:val="375"/>
        </w:trPr>
        <w:tc>
          <w:tcPr>
            <w:tcW w:w="0" w:type="auto"/>
            <w:vAlign w:val="center"/>
          </w:tcPr>
          <w:p w:rsidR="008E122D" w:rsidRPr="008E122D" w:rsidRDefault="008E122D" w:rsidP="008E122D">
            <w:pPr>
              <w:spacing w:line="240" w:lineRule="atLeast"/>
              <w:rPr>
                <w:rFonts w:eastAsia="Calibri" w:cs="Times New Roman"/>
                <w:sz w:val="20"/>
                <w:szCs w:val="20"/>
              </w:rPr>
            </w:pPr>
            <w:r w:rsidRPr="008E122D">
              <w:rPr>
                <w:rFonts w:eastAsia="Calibri" w:cs="Times New Roman"/>
                <w:sz w:val="20"/>
                <w:szCs w:val="20"/>
              </w:rPr>
              <w:t>8</w:t>
            </w:r>
          </w:p>
        </w:tc>
        <w:tc>
          <w:tcPr>
            <w:tcW w:w="0" w:type="auto"/>
            <w:vAlign w:val="center"/>
          </w:tcPr>
          <w:p w:rsidR="008E122D" w:rsidRPr="008E122D" w:rsidRDefault="008E122D" w:rsidP="008E122D">
            <w:pPr>
              <w:rPr>
                <w:rFonts w:eastAsia="Calibri" w:cs="Times New Roman"/>
                <w:sz w:val="20"/>
                <w:szCs w:val="20"/>
              </w:rPr>
            </w:pPr>
            <w:r w:rsidRPr="008E122D">
              <w:rPr>
                <w:rFonts w:eastAsia="Calibri" w:cs="Times New Roman"/>
                <w:sz w:val="20"/>
                <w:szCs w:val="20"/>
              </w:rPr>
              <w:t>Ara Sınav</w:t>
            </w:r>
          </w:p>
        </w:tc>
        <w:tc>
          <w:tcPr>
            <w:tcW w:w="0" w:type="auto"/>
          </w:tcPr>
          <w:p w:rsidR="008E122D" w:rsidRPr="008E122D" w:rsidRDefault="008E122D" w:rsidP="008E122D">
            <w:pPr>
              <w:rPr>
                <w:rFonts w:ascii="Calibri" w:eastAsia="Calibri" w:hAnsi="Calibri" w:cs="Times New Roman"/>
              </w:rPr>
            </w:pPr>
          </w:p>
        </w:tc>
      </w:tr>
      <w:tr w:rsidR="008E122D" w:rsidRPr="008E122D" w:rsidTr="008E122D">
        <w:trPr>
          <w:trHeight w:val="375"/>
        </w:trPr>
        <w:tc>
          <w:tcPr>
            <w:tcW w:w="0" w:type="auto"/>
            <w:vAlign w:val="center"/>
          </w:tcPr>
          <w:p w:rsidR="008E122D" w:rsidRPr="008E122D" w:rsidRDefault="008E122D" w:rsidP="008E122D">
            <w:pPr>
              <w:spacing w:line="240" w:lineRule="atLeast"/>
              <w:rPr>
                <w:rFonts w:eastAsia="Calibri" w:cs="Times New Roman"/>
                <w:sz w:val="20"/>
                <w:szCs w:val="20"/>
              </w:rPr>
            </w:pPr>
            <w:r w:rsidRPr="008E122D">
              <w:rPr>
                <w:rFonts w:eastAsia="Calibri" w:cs="Times New Roman"/>
                <w:sz w:val="20"/>
                <w:szCs w:val="20"/>
              </w:rPr>
              <w:t>9</w:t>
            </w:r>
          </w:p>
        </w:tc>
        <w:tc>
          <w:tcPr>
            <w:tcW w:w="0" w:type="auto"/>
            <w:vAlign w:val="center"/>
          </w:tcPr>
          <w:p w:rsidR="008E122D" w:rsidRPr="008E122D" w:rsidRDefault="008E122D" w:rsidP="008E122D">
            <w:pPr>
              <w:rPr>
                <w:rFonts w:eastAsia="Calibri" w:cs="Times New Roman"/>
                <w:sz w:val="20"/>
                <w:szCs w:val="20"/>
              </w:rPr>
            </w:pPr>
            <w:r w:rsidRPr="008E122D">
              <w:rPr>
                <w:rFonts w:eastAsia="Calibri" w:cs="Times New Roman"/>
                <w:sz w:val="20"/>
                <w:szCs w:val="20"/>
              </w:rPr>
              <w:t xml:space="preserve">2. Dünya Savaşı sırasında Türk dış politikasının temel ilke, amaç, strateji ve </w:t>
            </w:r>
            <w:r w:rsidRPr="008E122D">
              <w:rPr>
                <w:rFonts w:eastAsia="Calibri" w:cs="Times New Roman"/>
                <w:sz w:val="20"/>
                <w:szCs w:val="20"/>
              </w:rPr>
              <w:lastRenderedPageBreak/>
              <w:t>taktikleri</w:t>
            </w:r>
          </w:p>
        </w:tc>
        <w:tc>
          <w:tcPr>
            <w:tcW w:w="0" w:type="auto"/>
          </w:tcPr>
          <w:p w:rsidR="008E122D" w:rsidRPr="008E122D" w:rsidRDefault="008E122D" w:rsidP="008E122D">
            <w:pPr>
              <w:rPr>
                <w:rFonts w:ascii="Calibri" w:eastAsia="Calibri" w:hAnsi="Calibri" w:cs="Times New Roman"/>
              </w:rPr>
            </w:pPr>
            <w:r w:rsidRPr="008E122D">
              <w:rPr>
                <w:rFonts w:eastAsia="Calibri" w:cs="Times New Roman"/>
                <w:sz w:val="20"/>
                <w:szCs w:val="20"/>
              </w:rPr>
              <w:lastRenderedPageBreak/>
              <w:t xml:space="preserve">Kaynak kitaplardan ilgili </w:t>
            </w:r>
            <w:r w:rsidRPr="008E122D">
              <w:rPr>
                <w:rFonts w:eastAsia="Calibri" w:cs="Times New Roman"/>
                <w:sz w:val="20"/>
                <w:szCs w:val="20"/>
              </w:rPr>
              <w:lastRenderedPageBreak/>
              <w:t>yerlerin okunması</w:t>
            </w:r>
          </w:p>
        </w:tc>
      </w:tr>
      <w:tr w:rsidR="008E122D" w:rsidRPr="008E122D" w:rsidTr="008E122D">
        <w:trPr>
          <w:trHeight w:val="375"/>
        </w:trPr>
        <w:tc>
          <w:tcPr>
            <w:tcW w:w="0" w:type="auto"/>
            <w:vAlign w:val="center"/>
          </w:tcPr>
          <w:p w:rsidR="008E122D" w:rsidRPr="008E122D" w:rsidRDefault="008E122D" w:rsidP="008E122D">
            <w:pPr>
              <w:spacing w:line="240" w:lineRule="atLeast"/>
              <w:rPr>
                <w:rFonts w:eastAsia="Calibri" w:cs="Times New Roman"/>
                <w:sz w:val="20"/>
                <w:szCs w:val="20"/>
              </w:rPr>
            </w:pPr>
            <w:r w:rsidRPr="008E122D">
              <w:rPr>
                <w:rFonts w:eastAsia="Calibri" w:cs="Times New Roman"/>
                <w:sz w:val="20"/>
                <w:szCs w:val="20"/>
              </w:rPr>
              <w:lastRenderedPageBreak/>
              <w:t>10</w:t>
            </w:r>
          </w:p>
        </w:tc>
        <w:tc>
          <w:tcPr>
            <w:tcW w:w="0" w:type="auto"/>
            <w:vAlign w:val="center"/>
          </w:tcPr>
          <w:p w:rsidR="008E122D" w:rsidRPr="008E122D" w:rsidRDefault="008E122D" w:rsidP="008E122D">
            <w:pPr>
              <w:rPr>
                <w:rFonts w:eastAsia="Calibri" w:cs="Times New Roman"/>
                <w:sz w:val="20"/>
                <w:szCs w:val="20"/>
              </w:rPr>
            </w:pPr>
            <w:r w:rsidRPr="008E122D">
              <w:rPr>
                <w:rFonts w:eastAsia="Calibri" w:cs="Times New Roman"/>
                <w:sz w:val="20"/>
                <w:szCs w:val="20"/>
              </w:rPr>
              <w:t>1945 - 1960 dönemi</w:t>
            </w:r>
          </w:p>
        </w:tc>
        <w:tc>
          <w:tcPr>
            <w:tcW w:w="0" w:type="auto"/>
          </w:tcPr>
          <w:p w:rsidR="008E122D" w:rsidRPr="008E122D" w:rsidRDefault="008E122D" w:rsidP="008E122D">
            <w:pPr>
              <w:rPr>
                <w:rFonts w:ascii="Calibri" w:eastAsia="Calibri" w:hAnsi="Calibri" w:cs="Times New Roman"/>
              </w:rPr>
            </w:pPr>
            <w:r w:rsidRPr="008E122D">
              <w:rPr>
                <w:rFonts w:eastAsia="Calibri" w:cs="Times New Roman"/>
                <w:sz w:val="20"/>
                <w:szCs w:val="20"/>
              </w:rPr>
              <w:t>Kaynak kitaplardan ilgili yerlerin okunması</w:t>
            </w:r>
          </w:p>
        </w:tc>
      </w:tr>
      <w:tr w:rsidR="008E122D" w:rsidRPr="008E122D" w:rsidTr="008E122D">
        <w:trPr>
          <w:trHeight w:val="375"/>
        </w:trPr>
        <w:tc>
          <w:tcPr>
            <w:tcW w:w="0" w:type="auto"/>
            <w:vAlign w:val="center"/>
          </w:tcPr>
          <w:p w:rsidR="008E122D" w:rsidRPr="008E122D" w:rsidRDefault="008E122D" w:rsidP="008E122D">
            <w:pPr>
              <w:spacing w:line="240" w:lineRule="atLeast"/>
              <w:rPr>
                <w:rFonts w:eastAsia="Calibri" w:cs="Times New Roman"/>
                <w:sz w:val="20"/>
                <w:szCs w:val="20"/>
              </w:rPr>
            </w:pPr>
            <w:r w:rsidRPr="008E122D">
              <w:rPr>
                <w:rFonts w:eastAsia="Calibri" w:cs="Times New Roman"/>
                <w:sz w:val="20"/>
                <w:szCs w:val="20"/>
              </w:rPr>
              <w:t>11</w:t>
            </w:r>
          </w:p>
        </w:tc>
        <w:tc>
          <w:tcPr>
            <w:tcW w:w="0" w:type="auto"/>
            <w:vAlign w:val="center"/>
          </w:tcPr>
          <w:p w:rsidR="008E122D" w:rsidRPr="008E122D" w:rsidRDefault="008E122D" w:rsidP="008E122D">
            <w:pPr>
              <w:rPr>
                <w:rFonts w:eastAsia="Calibri" w:cs="Times New Roman"/>
                <w:sz w:val="20"/>
                <w:szCs w:val="20"/>
              </w:rPr>
            </w:pPr>
            <w:r w:rsidRPr="008E122D">
              <w:rPr>
                <w:rFonts w:eastAsia="Calibri" w:cs="Times New Roman"/>
                <w:sz w:val="20"/>
                <w:szCs w:val="20"/>
              </w:rPr>
              <w:t>1960 - 1980 dönemi</w:t>
            </w:r>
          </w:p>
        </w:tc>
        <w:tc>
          <w:tcPr>
            <w:tcW w:w="0" w:type="auto"/>
          </w:tcPr>
          <w:p w:rsidR="008E122D" w:rsidRPr="008E122D" w:rsidRDefault="008E122D" w:rsidP="008E122D">
            <w:pPr>
              <w:rPr>
                <w:rFonts w:ascii="Calibri" w:eastAsia="Calibri" w:hAnsi="Calibri" w:cs="Times New Roman"/>
              </w:rPr>
            </w:pPr>
            <w:r w:rsidRPr="008E122D">
              <w:rPr>
                <w:rFonts w:eastAsia="Calibri" w:cs="Times New Roman"/>
                <w:sz w:val="20"/>
                <w:szCs w:val="20"/>
              </w:rPr>
              <w:t>Kaynak kitaplardan ilgili yerlerin okunması</w:t>
            </w:r>
          </w:p>
        </w:tc>
      </w:tr>
      <w:tr w:rsidR="008E122D" w:rsidRPr="008E122D" w:rsidTr="008E122D">
        <w:trPr>
          <w:trHeight w:val="375"/>
        </w:trPr>
        <w:tc>
          <w:tcPr>
            <w:tcW w:w="0" w:type="auto"/>
            <w:vAlign w:val="center"/>
          </w:tcPr>
          <w:p w:rsidR="008E122D" w:rsidRPr="008E122D" w:rsidRDefault="008E122D" w:rsidP="008E122D">
            <w:pPr>
              <w:spacing w:line="240" w:lineRule="atLeast"/>
              <w:rPr>
                <w:rFonts w:eastAsia="Calibri" w:cs="Times New Roman"/>
                <w:sz w:val="20"/>
                <w:szCs w:val="20"/>
              </w:rPr>
            </w:pPr>
            <w:r w:rsidRPr="008E122D">
              <w:rPr>
                <w:rFonts w:eastAsia="Calibri" w:cs="Times New Roman"/>
                <w:sz w:val="20"/>
                <w:szCs w:val="20"/>
              </w:rPr>
              <w:t>12</w:t>
            </w:r>
          </w:p>
        </w:tc>
        <w:tc>
          <w:tcPr>
            <w:tcW w:w="0" w:type="auto"/>
            <w:vAlign w:val="center"/>
          </w:tcPr>
          <w:p w:rsidR="008E122D" w:rsidRPr="008E122D" w:rsidRDefault="008E122D" w:rsidP="008E122D">
            <w:pPr>
              <w:rPr>
                <w:rFonts w:eastAsia="Calibri" w:cs="Times New Roman"/>
                <w:sz w:val="20"/>
                <w:szCs w:val="20"/>
              </w:rPr>
            </w:pPr>
            <w:r w:rsidRPr="008E122D">
              <w:rPr>
                <w:rFonts w:eastAsia="Calibri" w:cs="Times New Roman"/>
                <w:sz w:val="20"/>
                <w:szCs w:val="20"/>
              </w:rPr>
              <w:t>1980 - 2000 dönemi</w:t>
            </w:r>
          </w:p>
        </w:tc>
        <w:tc>
          <w:tcPr>
            <w:tcW w:w="0" w:type="auto"/>
          </w:tcPr>
          <w:p w:rsidR="008E122D" w:rsidRPr="008E122D" w:rsidRDefault="008E122D" w:rsidP="008E122D">
            <w:pPr>
              <w:rPr>
                <w:rFonts w:ascii="Calibri" w:eastAsia="Calibri" w:hAnsi="Calibri" w:cs="Times New Roman"/>
              </w:rPr>
            </w:pPr>
            <w:r w:rsidRPr="008E122D">
              <w:rPr>
                <w:rFonts w:eastAsia="Calibri" w:cs="Times New Roman"/>
                <w:sz w:val="20"/>
                <w:szCs w:val="20"/>
              </w:rPr>
              <w:t>Kaynak kitaplardan ilgili yerlerin okunması</w:t>
            </w:r>
          </w:p>
        </w:tc>
      </w:tr>
      <w:tr w:rsidR="008E122D" w:rsidRPr="008E122D" w:rsidTr="008E122D">
        <w:trPr>
          <w:trHeight w:val="375"/>
        </w:trPr>
        <w:tc>
          <w:tcPr>
            <w:tcW w:w="0" w:type="auto"/>
            <w:vAlign w:val="center"/>
          </w:tcPr>
          <w:p w:rsidR="008E122D" w:rsidRPr="008E122D" w:rsidRDefault="008E122D" w:rsidP="008E122D">
            <w:pPr>
              <w:spacing w:line="240" w:lineRule="atLeast"/>
              <w:rPr>
                <w:rFonts w:eastAsia="Calibri" w:cs="Times New Roman"/>
                <w:sz w:val="20"/>
                <w:szCs w:val="20"/>
              </w:rPr>
            </w:pPr>
            <w:r w:rsidRPr="008E122D">
              <w:rPr>
                <w:rFonts w:eastAsia="Calibri" w:cs="Times New Roman"/>
                <w:sz w:val="20"/>
                <w:szCs w:val="20"/>
              </w:rPr>
              <w:t>13</w:t>
            </w:r>
          </w:p>
        </w:tc>
        <w:tc>
          <w:tcPr>
            <w:tcW w:w="0" w:type="auto"/>
            <w:vAlign w:val="center"/>
          </w:tcPr>
          <w:p w:rsidR="008E122D" w:rsidRPr="008E122D" w:rsidRDefault="008E122D" w:rsidP="008E122D">
            <w:pPr>
              <w:rPr>
                <w:rFonts w:eastAsia="Calibri" w:cs="Times New Roman"/>
                <w:sz w:val="20"/>
                <w:szCs w:val="20"/>
              </w:rPr>
            </w:pPr>
            <w:r w:rsidRPr="008E122D">
              <w:rPr>
                <w:rFonts w:eastAsia="Calibri" w:cs="Times New Roman"/>
                <w:sz w:val="20"/>
                <w:szCs w:val="20"/>
              </w:rPr>
              <w:t>2000-2015 dönemi I</w:t>
            </w:r>
          </w:p>
        </w:tc>
        <w:tc>
          <w:tcPr>
            <w:tcW w:w="0" w:type="auto"/>
          </w:tcPr>
          <w:p w:rsidR="008E122D" w:rsidRPr="008E122D" w:rsidRDefault="008E122D" w:rsidP="008E122D">
            <w:pPr>
              <w:rPr>
                <w:rFonts w:ascii="Calibri" w:eastAsia="Calibri" w:hAnsi="Calibri" w:cs="Times New Roman"/>
              </w:rPr>
            </w:pPr>
            <w:r w:rsidRPr="008E122D">
              <w:rPr>
                <w:rFonts w:eastAsia="Calibri" w:cs="Times New Roman"/>
                <w:sz w:val="20"/>
                <w:szCs w:val="20"/>
              </w:rPr>
              <w:t>Kaynak kitaplardan ilgili yerlerin okunması</w:t>
            </w:r>
          </w:p>
        </w:tc>
      </w:tr>
      <w:tr w:rsidR="008E122D" w:rsidRPr="008E122D" w:rsidTr="008E122D">
        <w:trPr>
          <w:trHeight w:val="375"/>
        </w:trPr>
        <w:tc>
          <w:tcPr>
            <w:tcW w:w="0" w:type="auto"/>
            <w:vAlign w:val="center"/>
          </w:tcPr>
          <w:p w:rsidR="008E122D" w:rsidRPr="008E122D" w:rsidRDefault="008E122D" w:rsidP="008E122D">
            <w:pPr>
              <w:spacing w:line="240" w:lineRule="atLeast"/>
              <w:rPr>
                <w:rFonts w:eastAsia="Calibri" w:cs="Times New Roman"/>
                <w:sz w:val="20"/>
                <w:szCs w:val="20"/>
              </w:rPr>
            </w:pPr>
            <w:r w:rsidRPr="008E122D">
              <w:rPr>
                <w:rFonts w:eastAsia="Calibri" w:cs="Times New Roman"/>
                <w:sz w:val="20"/>
                <w:szCs w:val="20"/>
              </w:rPr>
              <w:t>14</w:t>
            </w:r>
          </w:p>
        </w:tc>
        <w:tc>
          <w:tcPr>
            <w:tcW w:w="0" w:type="auto"/>
            <w:vAlign w:val="center"/>
          </w:tcPr>
          <w:p w:rsidR="008E122D" w:rsidRPr="008E122D" w:rsidRDefault="008E122D" w:rsidP="008E122D">
            <w:pPr>
              <w:rPr>
                <w:rFonts w:eastAsia="Calibri" w:cs="Times New Roman"/>
                <w:sz w:val="20"/>
                <w:szCs w:val="20"/>
              </w:rPr>
            </w:pPr>
            <w:r w:rsidRPr="008E122D">
              <w:rPr>
                <w:rFonts w:eastAsia="Calibri" w:cs="Times New Roman"/>
                <w:sz w:val="20"/>
                <w:szCs w:val="20"/>
              </w:rPr>
              <w:t>2000-2015 dönemi II</w:t>
            </w:r>
          </w:p>
        </w:tc>
        <w:tc>
          <w:tcPr>
            <w:tcW w:w="0" w:type="auto"/>
          </w:tcPr>
          <w:p w:rsidR="008E122D" w:rsidRPr="008E122D" w:rsidRDefault="008E122D" w:rsidP="008E122D">
            <w:pPr>
              <w:rPr>
                <w:rFonts w:ascii="Calibri" w:eastAsia="Calibri" w:hAnsi="Calibri" w:cs="Times New Roman"/>
              </w:rPr>
            </w:pPr>
            <w:r w:rsidRPr="008E122D">
              <w:rPr>
                <w:rFonts w:eastAsia="Calibri" w:cs="Times New Roman"/>
                <w:sz w:val="20"/>
                <w:szCs w:val="20"/>
              </w:rPr>
              <w:t>Kaynak kitaplardan ilgili yerlerin okunması</w:t>
            </w:r>
          </w:p>
        </w:tc>
      </w:tr>
    </w:tbl>
    <w:p w:rsidR="008E122D" w:rsidRPr="008E122D" w:rsidRDefault="008E122D" w:rsidP="008E122D">
      <w:pPr>
        <w:spacing w:after="0" w:line="240" w:lineRule="auto"/>
        <w:rPr>
          <w:rFonts w:eastAsia="Calibri" w:cs="Times New Roman"/>
          <w:sz w:val="20"/>
          <w:szCs w:val="20"/>
          <w:lang w:eastAsia="tr-TR"/>
        </w:rPr>
      </w:pPr>
    </w:p>
    <w:p w:rsidR="008E122D" w:rsidRPr="008E122D" w:rsidRDefault="008E122D" w:rsidP="008E122D">
      <w:pPr>
        <w:spacing w:after="0" w:line="240" w:lineRule="auto"/>
        <w:rPr>
          <w:rFonts w:eastAsia="Calibri" w:cs="Times New Roman"/>
          <w:sz w:val="20"/>
          <w:szCs w:val="20"/>
          <w:lang w:eastAsia="tr-TR"/>
        </w:rPr>
      </w:pPr>
    </w:p>
    <w:p w:rsidR="008E122D" w:rsidRPr="008E122D" w:rsidRDefault="008E122D" w:rsidP="008E122D">
      <w:pPr>
        <w:rPr>
          <w:rFonts w:ascii="Calibri" w:eastAsia="Calibri" w:hAnsi="Calibri" w:cs="Times New Roman"/>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8E122D" w:rsidRPr="008E122D" w:rsidTr="008E122D">
        <w:trPr>
          <w:trHeight w:val="525"/>
        </w:trPr>
        <w:tc>
          <w:tcPr>
            <w:tcW w:w="0" w:type="auto"/>
            <w:gridSpan w:val="2"/>
          </w:tcPr>
          <w:p w:rsidR="008E122D" w:rsidRPr="008E122D" w:rsidRDefault="008E122D" w:rsidP="008E122D">
            <w:pPr>
              <w:spacing w:after="0" w:line="240" w:lineRule="auto"/>
              <w:jc w:val="center"/>
              <w:rPr>
                <w:rFonts w:eastAsia="Calibri" w:cs="Times New Roman"/>
                <w:b/>
                <w:bCs/>
                <w:sz w:val="20"/>
                <w:szCs w:val="20"/>
                <w:lang w:eastAsia="tr-TR"/>
              </w:rPr>
            </w:pPr>
            <w:r w:rsidRPr="008E122D">
              <w:rPr>
                <w:rFonts w:eastAsia="Calibri" w:cs="Times New Roman"/>
                <w:b/>
                <w:bCs/>
                <w:sz w:val="20"/>
                <w:szCs w:val="20"/>
                <w:lang w:eastAsia="tr-TR"/>
              </w:rPr>
              <w:t>Kaynaklar</w:t>
            </w:r>
          </w:p>
        </w:tc>
      </w:tr>
      <w:tr w:rsidR="008E122D" w:rsidRPr="008E122D" w:rsidTr="008E122D">
        <w:trPr>
          <w:trHeight w:val="450"/>
        </w:trPr>
        <w:tc>
          <w:tcPr>
            <w:tcW w:w="214" w:type="pct"/>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1)</w:t>
            </w:r>
          </w:p>
        </w:tc>
        <w:tc>
          <w:tcPr>
            <w:tcW w:w="4786" w:type="pct"/>
          </w:tcPr>
          <w:p w:rsidR="008E122D" w:rsidRPr="008E122D" w:rsidRDefault="008E6A37" w:rsidP="008E122D">
            <w:pPr>
              <w:rPr>
                <w:rFonts w:ascii="Calibri" w:eastAsia="Calibri" w:hAnsi="Calibri" w:cs="Times New Roman"/>
              </w:rPr>
            </w:pPr>
            <w:r>
              <w:rPr>
                <w:rFonts w:ascii="Calibri" w:eastAsia="Calibri" w:hAnsi="Calibri" w:cs="Times New Roman"/>
              </w:rPr>
              <w:t>Mithat Atabay, Türk Dış Politikası, Paradigma Yayınları</w:t>
            </w:r>
          </w:p>
        </w:tc>
      </w:tr>
      <w:tr w:rsidR="008E122D" w:rsidRPr="008E122D" w:rsidTr="008E122D">
        <w:trPr>
          <w:trHeight w:val="375"/>
        </w:trPr>
        <w:tc>
          <w:tcPr>
            <w:tcW w:w="214" w:type="pct"/>
          </w:tcPr>
          <w:p w:rsidR="008E122D" w:rsidRPr="008E122D" w:rsidRDefault="008E122D" w:rsidP="008E122D">
            <w:pPr>
              <w:spacing w:after="0" w:line="240" w:lineRule="atLeast"/>
              <w:rPr>
                <w:rFonts w:eastAsia="Calibri" w:cs="Times New Roman"/>
                <w:b/>
                <w:sz w:val="20"/>
                <w:szCs w:val="20"/>
                <w:lang w:eastAsia="tr-TR"/>
              </w:rPr>
            </w:pPr>
            <w:r w:rsidRPr="008E122D">
              <w:rPr>
                <w:rFonts w:eastAsia="Calibri" w:cs="Times New Roman"/>
                <w:b/>
                <w:sz w:val="20"/>
                <w:szCs w:val="20"/>
                <w:lang w:eastAsia="tr-TR"/>
              </w:rPr>
              <w:t>2)</w:t>
            </w:r>
          </w:p>
        </w:tc>
        <w:tc>
          <w:tcPr>
            <w:tcW w:w="4786" w:type="pct"/>
          </w:tcPr>
          <w:p w:rsidR="008E122D" w:rsidRPr="008E122D" w:rsidRDefault="008E122D" w:rsidP="008E122D">
            <w:pPr>
              <w:rPr>
                <w:rFonts w:ascii="Calibri" w:eastAsia="Calibri" w:hAnsi="Calibri" w:cs="Times New Roman"/>
              </w:rPr>
            </w:pPr>
          </w:p>
        </w:tc>
      </w:tr>
    </w:tbl>
    <w:p w:rsidR="008E122D" w:rsidRPr="008E122D" w:rsidRDefault="008E122D" w:rsidP="008E122D">
      <w:pPr>
        <w:spacing w:after="0" w:line="240" w:lineRule="auto"/>
        <w:rPr>
          <w:rFonts w:eastAsia="Calibri" w:cs="Times New Roman"/>
          <w:sz w:val="20"/>
          <w:szCs w:val="20"/>
          <w:lang w:eastAsia="tr-TR"/>
        </w:rPr>
      </w:pPr>
    </w:p>
    <w:p w:rsidR="008E122D" w:rsidRPr="008E122D" w:rsidRDefault="008E122D" w:rsidP="008E122D">
      <w:pPr>
        <w:spacing w:after="0" w:line="240" w:lineRule="auto"/>
        <w:rPr>
          <w:rFonts w:eastAsia="Calibri" w:cs="Times New Roman"/>
          <w:sz w:val="20"/>
          <w:szCs w:val="20"/>
          <w:lang w:eastAsia="tr-TR"/>
        </w:rPr>
      </w:pPr>
    </w:p>
    <w:p w:rsidR="008E122D" w:rsidRPr="008E122D" w:rsidRDefault="008E122D" w:rsidP="008E122D">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8E122D" w:rsidRPr="008E122D" w:rsidTr="008E122D">
        <w:trPr>
          <w:trHeight w:val="525"/>
        </w:trPr>
        <w:tc>
          <w:tcPr>
            <w:tcW w:w="5000" w:type="pct"/>
            <w:gridSpan w:val="3"/>
          </w:tcPr>
          <w:p w:rsidR="008E122D" w:rsidRPr="008E122D" w:rsidRDefault="008E122D" w:rsidP="008E122D">
            <w:pPr>
              <w:spacing w:after="0" w:line="240" w:lineRule="atLeast"/>
              <w:jc w:val="center"/>
              <w:rPr>
                <w:rFonts w:eastAsia="Calibri" w:cs="Times New Roman"/>
                <w:sz w:val="20"/>
                <w:szCs w:val="20"/>
                <w:lang w:eastAsia="tr-TR"/>
              </w:rPr>
            </w:pPr>
            <w:r w:rsidRPr="008E122D">
              <w:rPr>
                <w:rFonts w:eastAsia="Calibri" w:cs="Times New Roman"/>
                <w:b/>
                <w:bCs/>
                <w:sz w:val="20"/>
                <w:szCs w:val="20"/>
                <w:lang w:eastAsia="tr-TR"/>
              </w:rPr>
              <w:t>DEĞERLENDİRME SİSTEMİ</w:t>
            </w:r>
          </w:p>
        </w:tc>
      </w:tr>
      <w:tr w:rsidR="008E122D" w:rsidRPr="008E122D" w:rsidTr="008E122D">
        <w:trPr>
          <w:trHeight w:val="450"/>
        </w:trPr>
        <w:tc>
          <w:tcPr>
            <w:tcW w:w="3268" w:type="pct"/>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YARIYIL İÇİ ÇALIŞMALARI</w:t>
            </w:r>
          </w:p>
        </w:tc>
        <w:tc>
          <w:tcPr>
            <w:tcW w:w="462" w:type="pct"/>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SIRA</w:t>
            </w:r>
          </w:p>
        </w:tc>
        <w:tc>
          <w:tcPr>
            <w:tcW w:w="1270" w:type="pct"/>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KATKI YÜZDESİ</w:t>
            </w:r>
          </w:p>
        </w:tc>
      </w:tr>
      <w:tr w:rsidR="008E122D" w:rsidRPr="008E122D" w:rsidTr="008E122D">
        <w:trPr>
          <w:trHeight w:val="375"/>
        </w:trPr>
        <w:tc>
          <w:tcPr>
            <w:tcW w:w="3268" w:type="pct"/>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sz w:val="20"/>
                <w:szCs w:val="20"/>
                <w:lang w:eastAsia="tr-TR"/>
              </w:rPr>
              <w:t>Ara Sınav</w:t>
            </w:r>
          </w:p>
        </w:tc>
        <w:tc>
          <w:tcPr>
            <w:tcW w:w="462" w:type="pct"/>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sz w:val="20"/>
                <w:szCs w:val="20"/>
                <w:lang w:eastAsia="tr-TR"/>
              </w:rPr>
              <w:t>1</w:t>
            </w:r>
          </w:p>
        </w:tc>
        <w:tc>
          <w:tcPr>
            <w:tcW w:w="1270" w:type="pct"/>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sz w:val="20"/>
                <w:szCs w:val="20"/>
                <w:lang w:eastAsia="tr-TR"/>
              </w:rPr>
              <w:t>50</w:t>
            </w:r>
          </w:p>
        </w:tc>
      </w:tr>
      <w:tr w:rsidR="008E122D" w:rsidRPr="008E122D" w:rsidTr="008E122D">
        <w:trPr>
          <w:trHeight w:val="375"/>
        </w:trPr>
        <w:tc>
          <w:tcPr>
            <w:tcW w:w="3268" w:type="pct"/>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sz w:val="20"/>
                <w:szCs w:val="20"/>
                <w:lang w:eastAsia="tr-TR"/>
              </w:rPr>
              <w:t>Dönem Ödevi</w:t>
            </w:r>
          </w:p>
        </w:tc>
        <w:tc>
          <w:tcPr>
            <w:tcW w:w="462" w:type="pct"/>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sz w:val="20"/>
                <w:szCs w:val="20"/>
                <w:lang w:eastAsia="tr-TR"/>
              </w:rPr>
              <w:t>1</w:t>
            </w:r>
          </w:p>
        </w:tc>
        <w:tc>
          <w:tcPr>
            <w:tcW w:w="1270" w:type="pct"/>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sz w:val="20"/>
                <w:szCs w:val="20"/>
                <w:lang w:eastAsia="tr-TR"/>
              </w:rPr>
              <w:t>25</w:t>
            </w:r>
          </w:p>
        </w:tc>
      </w:tr>
      <w:tr w:rsidR="008E122D" w:rsidRPr="008E122D" w:rsidTr="008E122D">
        <w:trPr>
          <w:trHeight w:val="375"/>
        </w:trPr>
        <w:tc>
          <w:tcPr>
            <w:tcW w:w="3268" w:type="pct"/>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sz w:val="20"/>
                <w:szCs w:val="20"/>
                <w:lang w:eastAsia="tr-TR"/>
              </w:rPr>
              <w:t>Sözlü Sunum</w:t>
            </w:r>
          </w:p>
        </w:tc>
        <w:tc>
          <w:tcPr>
            <w:tcW w:w="462" w:type="pct"/>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sz w:val="20"/>
                <w:szCs w:val="20"/>
                <w:lang w:eastAsia="tr-TR"/>
              </w:rPr>
              <w:t>1</w:t>
            </w:r>
          </w:p>
        </w:tc>
        <w:tc>
          <w:tcPr>
            <w:tcW w:w="1270" w:type="pct"/>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sz w:val="20"/>
                <w:szCs w:val="20"/>
                <w:lang w:eastAsia="tr-TR"/>
              </w:rPr>
              <w:t>25</w:t>
            </w:r>
          </w:p>
        </w:tc>
      </w:tr>
      <w:tr w:rsidR="008E122D" w:rsidRPr="008E122D" w:rsidTr="008E122D">
        <w:trPr>
          <w:trHeight w:val="375"/>
        </w:trPr>
        <w:tc>
          <w:tcPr>
            <w:tcW w:w="3268" w:type="pct"/>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Toplam</w:t>
            </w:r>
          </w:p>
        </w:tc>
        <w:tc>
          <w:tcPr>
            <w:tcW w:w="462" w:type="pct"/>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sz w:val="20"/>
                <w:szCs w:val="20"/>
                <w:lang w:eastAsia="tr-TR"/>
              </w:rPr>
              <w:t> </w:t>
            </w:r>
          </w:p>
        </w:tc>
        <w:tc>
          <w:tcPr>
            <w:tcW w:w="1270" w:type="pct"/>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100</w:t>
            </w:r>
          </w:p>
        </w:tc>
      </w:tr>
      <w:tr w:rsidR="008E122D" w:rsidRPr="008E122D" w:rsidTr="008E122D">
        <w:trPr>
          <w:trHeight w:val="375"/>
        </w:trPr>
        <w:tc>
          <w:tcPr>
            <w:tcW w:w="3268" w:type="pct"/>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Finalin Başarıya Oranı</w:t>
            </w:r>
          </w:p>
        </w:tc>
        <w:tc>
          <w:tcPr>
            <w:tcW w:w="462" w:type="pct"/>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sz w:val="20"/>
                <w:szCs w:val="20"/>
                <w:lang w:eastAsia="tr-TR"/>
              </w:rPr>
              <w:t> </w:t>
            </w:r>
          </w:p>
        </w:tc>
        <w:tc>
          <w:tcPr>
            <w:tcW w:w="1270" w:type="pct"/>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sz w:val="20"/>
                <w:szCs w:val="20"/>
                <w:lang w:eastAsia="tr-TR"/>
              </w:rPr>
              <w:t>60</w:t>
            </w:r>
          </w:p>
        </w:tc>
      </w:tr>
      <w:tr w:rsidR="008E122D" w:rsidRPr="008E122D" w:rsidTr="008E122D">
        <w:trPr>
          <w:trHeight w:val="375"/>
        </w:trPr>
        <w:tc>
          <w:tcPr>
            <w:tcW w:w="3268" w:type="pct"/>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Yıliçinin Başarıya Oranı</w:t>
            </w:r>
          </w:p>
        </w:tc>
        <w:tc>
          <w:tcPr>
            <w:tcW w:w="462" w:type="pct"/>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sz w:val="20"/>
                <w:szCs w:val="20"/>
                <w:lang w:eastAsia="tr-TR"/>
              </w:rPr>
              <w:t> </w:t>
            </w:r>
          </w:p>
        </w:tc>
        <w:tc>
          <w:tcPr>
            <w:tcW w:w="1270" w:type="pct"/>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sz w:val="20"/>
                <w:szCs w:val="20"/>
                <w:lang w:eastAsia="tr-TR"/>
              </w:rPr>
              <w:t>40</w:t>
            </w:r>
          </w:p>
        </w:tc>
      </w:tr>
      <w:tr w:rsidR="008E122D" w:rsidRPr="008E122D" w:rsidTr="008E122D">
        <w:trPr>
          <w:trHeight w:val="375"/>
        </w:trPr>
        <w:tc>
          <w:tcPr>
            <w:tcW w:w="3268" w:type="pct"/>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Toplam</w:t>
            </w:r>
          </w:p>
        </w:tc>
        <w:tc>
          <w:tcPr>
            <w:tcW w:w="462" w:type="pct"/>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sz w:val="20"/>
                <w:szCs w:val="20"/>
                <w:lang w:eastAsia="tr-TR"/>
              </w:rPr>
              <w:t> </w:t>
            </w:r>
          </w:p>
        </w:tc>
        <w:tc>
          <w:tcPr>
            <w:tcW w:w="1270" w:type="pct"/>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100</w:t>
            </w:r>
          </w:p>
        </w:tc>
      </w:tr>
    </w:tbl>
    <w:p w:rsidR="008E122D" w:rsidRPr="008E122D" w:rsidRDefault="008E122D" w:rsidP="008E122D">
      <w:pPr>
        <w:spacing w:after="0" w:line="240" w:lineRule="auto"/>
        <w:rPr>
          <w:rFonts w:eastAsia="Calibri" w:cs="Times New Roman"/>
          <w:sz w:val="20"/>
          <w:szCs w:val="20"/>
          <w:lang w:eastAsia="tr-TR"/>
        </w:rPr>
      </w:pPr>
    </w:p>
    <w:p w:rsidR="008E122D" w:rsidRPr="008E122D" w:rsidRDefault="008E122D" w:rsidP="008E122D">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8E122D" w:rsidRPr="008E122D" w:rsidTr="008E122D">
        <w:trPr>
          <w:trHeight w:val="375"/>
        </w:trPr>
        <w:tc>
          <w:tcPr>
            <w:tcW w:w="6000" w:type="dxa"/>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DERS KATEGORİSİ</w:t>
            </w:r>
          </w:p>
        </w:tc>
        <w:tc>
          <w:tcPr>
            <w:tcW w:w="3180" w:type="dxa"/>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sz w:val="20"/>
                <w:szCs w:val="20"/>
                <w:lang w:eastAsia="tr-TR"/>
              </w:rPr>
              <w:t>Seçimlik/Alan Dersleri</w:t>
            </w:r>
          </w:p>
        </w:tc>
      </w:tr>
    </w:tbl>
    <w:p w:rsidR="008E122D" w:rsidRPr="008E122D" w:rsidRDefault="008E122D" w:rsidP="008E122D">
      <w:pPr>
        <w:spacing w:after="0" w:line="240" w:lineRule="auto"/>
        <w:rPr>
          <w:rFonts w:eastAsia="Calibri" w:cs="Times New Roman"/>
          <w:sz w:val="20"/>
          <w:szCs w:val="20"/>
          <w:lang w:eastAsia="tr-TR"/>
        </w:rPr>
      </w:pPr>
    </w:p>
    <w:p w:rsidR="008E122D" w:rsidRPr="008E122D" w:rsidRDefault="008E122D" w:rsidP="008E122D">
      <w:pPr>
        <w:spacing w:after="0" w:line="240" w:lineRule="auto"/>
        <w:rPr>
          <w:rFonts w:eastAsia="Calibri" w:cs="Times New Roman"/>
          <w:sz w:val="20"/>
          <w:szCs w:val="20"/>
          <w:lang w:eastAsia="tr-TR"/>
        </w:rPr>
      </w:pPr>
    </w:p>
    <w:p w:rsidR="008E122D" w:rsidRPr="008E122D" w:rsidRDefault="008E122D" w:rsidP="008E122D">
      <w:pPr>
        <w:spacing w:after="0" w:line="240" w:lineRule="auto"/>
        <w:rPr>
          <w:rFonts w:eastAsia="Calibri" w:cs="Times New Roman"/>
          <w:sz w:val="20"/>
          <w:szCs w:val="20"/>
          <w:lang w:eastAsia="tr-TR"/>
        </w:rPr>
      </w:pPr>
    </w:p>
    <w:p w:rsidR="008E122D" w:rsidRPr="008E122D" w:rsidRDefault="008E122D" w:rsidP="008E122D">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8E122D" w:rsidRPr="007E3523" w:rsidTr="008E122D">
        <w:tc>
          <w:tcPr>
            <w:tcW w:w="6771" w:type="dxa"/>
            <w:gridSpan w:val="2"/>
          </w:tcPr>
          <w:p w:rsidR="008E122D" w:rsidRPr="007E3523" w:rsidRDefault="008E122D" w:rsidP="008E122D">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8E122D" w:rsidRPr="007E3523" w:rsidRDefault="008E122D" w:rsidP="008E122D">
            <w:pPr>
              <w:jc w:val="center"/>
              <w:rPr>
                <w:rFonts w:ascii="Times New Roman" w:hAnsi="Times New Roman" w:cs="Times New Roman"/>
                <w:sz w:val="20"/>
                <w:szCs w:val="20"/>
              </w:rPr>
            </w:pPr>
          </w:p>
        </w:tc>
        <w:tc>
          <w:tcPr>
            <w:tcW w:w="2409" w:type="dxa"/>
            <w:gridSpan w:val="5"/>
          </w:tcPr>
          <w:p w:rsidR="008E122D" w:rsidRPr="007E3523" w:rsidRDefault="008E122D" w:rsidP="008E122D">
            <w:pPr>
              <w:rPr>
                <w:rFonts w:ascii="Times New Roman" w:hAnsi="Times New Roman" w:cs="Times New Roman"/>
                <w:sz w:val="20"/>
                <w:szCs w:val="20"/>
              </w:rPr>
            </w:pPr>
          </w:p>
        </w:tc>
      </w:tr>
      <w:tr w:rsidR="008E122D" w:rsidRPr="007E3523" w:rsidTr="008E122D">
        <w:tc>
          <w:tcPr>
            <w:tcW w:w="6771" w:type="dxa"/>
            <w:gridSpan w:val="2"/>
          </w:tcPr>
          <w:p w:rsidR="008E122D" w:rsidRPr="007E3523" w:rsidRDefault="008E6A37" w:rsidP="008E122D">
            <w:pPr>
              <w:spacing w:after="200" w:line="276" w:lineRule="auto"/>
              <w:rPr>
                <w:rFonts w:ascii="Times New Roman" w:hAnsi="Times New Roman" w:cs="Times New Roman"/>
                <w:sz w:val="20"/>
                <w:szCs w:val="20"/>
              </w:rPr>
            </w:pPr>
            <w:r>
              <w:rPr>
                <w:rFonts w:ascii="Times New Roman" w:hAnsi="Times New Roman" w:cs="Times New Roman"/>
                <w:b/>
                <w:sz w:val="20"/>
                <w:szCs w:val="20"/>
              </w:rPr>
              <w:t>Türk Dış Politikası</w:t>
            </w:r>
            <w:r w:rsidR="008E122D" w:rsidRPr="007E3523">
              <w:rPr>
                <w:rFonts w:ascii="Times New Roman" w:hAnsi="Times New Roman" w:cs="Times New Roman"/>
                <w:sz w:val="20"/>
                <w:szCs w:val="20"/>
              </w:rPr>
              <w:t xml:space="preserve"> - Program Öğrenme Çıktıları İlişkisi</w:t>
            </w:r>
          </w:p>
        </w:tc>
        <w:tc>
          <w:tcPr>
            <w:tcW w:w="2409" w:type="dxa"/>
            <w:gridSpan w:val="5"/>
          </w:tcPr>
          <w:p w:rsidR="008E122D" w:rsidRPr="007E3523" w:rsidRDefault="008E122D"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8E122D" w:rsidRPr="007E3523" w:rsidTr="008E122D">
        <w:tc>
          <w:tcPr>
            <w:tcW w:w="6771" w:type="dxa"/>
            <w:gridSpan w:val="2"/>
          </w:tcPr>
          <w:p w:rsidR="008E122D" w:rsidRPr="00B152A1" w:rsidRDefault="008E122D" w:rsidP="008E122D">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8E122D" w:rsidRPr="007E3523" w:rsidRDefault="008E122D"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8E122D" w:rsidRPr="007E3523" w:rsidRDefault="008E122D"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8E122D" w:rsidRPr="007E3523" w:rsidRDefault="008E122D"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8E122D" w:rsidRPr="007E3523" w:rsidRDefault="008E122D"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8E122D" w:rsidRPr="007E3523" w:rsidRDefault="008E122D"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8E122D" w:rsidRPr="007E3523" w:rsidTr="008E122D">
        <w:tc>
          <w:tcPr>
            <w:tcW w:w="534" w:type="dxa"/>
          </w:tcPr>
          <w:p w:rsidR="008E122D" w:rsidRPr="007E3523" w:rsidRDefault="008E122D"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8E122D" w:rsidRPr="00B152A1" w:rsidRDefault="008E122D" w:rsidP="008E122D">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8E122D" w:rsidRPr="00B152A1" w:rsidRDefault="008E122D" w:rsidP="008E122D">
            <w:pPr>
              <w:rPr>
                <w:rFonts w:ascii="Times New Roman" w:hAnsi="Times New Roman" w:cs="Times New Roman"/>
                <w:sz w:val="20"/>
                <w:szCs w:val="20"/>
              </w:rPr>
            </w:pPr>
          </w:p>
        </w:tc>
        <w:tc>
          <w:tcPr>
            <w:tcW w:w="567" w:type="dxa"/>
          </w:tcPr>
          <w:p w:rsidR="008E122D" w:rsidRPr="007E3523" w:rsidRDefault="008E122D" w:rsidP="008E122D">
            <w:pPr>
              <w:spacing w:after="200" w:line="276" w:lineRule="auto"/>
              <w:rPr>
                <w:rFonts w:ascii="Times New Roman" w:hAnsi="Times New Roman" w:cs="Times New Roman"/>
                <w:sz w:val="20"/>
                <w:szCs w:val="20"/>
              </w:rPr>
            </w:pPr>
          </w:p>
        </w:tc>
        <w:tc>
          <w:tcPr>
            <w:tcW w:w="567" w:type="dxa"/>
          </w:tcPr>
          <w:p w:rsidR="008E122D" w:rsidRPr="007E3523" w:rsidRDefault="008E122D" w:rsidP="008E122D">
            <w:pPr>
              <w:spacing w:after="200" w:line="276" w:lineRule="auto"/>
              <w:rPr>
                <w:rFonts w:ascii="Times New Roman" w:hAnsi="Times New Roman" w:cs="Times New Roman"/>
                <w:sz w:val="20"/>
                <w:szCs w:val="20"/>
              </w:rPr>
            </w:pPr>
          </w:p>
        </w:tc>
        <w:tc>
          <w:tcPr>
            <w:tcW w:w="425" w:type="dxa"/>
          </w:tcPr>
          <w:p w:rsidR="008E122D" w:rsidRPr="007E3523" w:rsidRDefault="008E122D" w:rsidP="008E122D">
            <w:pPr>
              <w:spacing w:after="200" w:line="276" w:lineRule="auto"/>
              <w:rPr>
                <w:rFonts w:ascii="Times New Roman" w:hAnsi="Times New Roman" w:cs="Times New Roman"/>
                <w:sz w:val="20"/>
                <w:szCs w:val="20"/>
              </w:rPr>
            </w:pPr>
          </w:p>
        </w:tc>
        <w:tc>
          <w:tcPr>
            <w:tcW w:w="425" w:type="dxa"/>
          </w:tcPr>
          <w:p w:rsidR="008E122D" w:rsidRPr="007E3523" w:rsidRDefault="008E122D" w:rsidP="008E122D">
            <w:pPr>
              <w:spacing w:after="200" w:line="276" w:lineRule="auto"/>
              <w:rPr>
                <w:rFonts w:ascii="Times New Roman" w:hAnsi="Times New Roman" w:cs="Times New Roman"/>
                <w:sz w:val="20"/>
                <w:szCs w:val="20"/>
              </w:rPr>
            </w:pPr>
          </w:p>
        </w:tc>
        <w:tc>
          <w:tcPr>
            <w:tcW w:w="425" w:type="dxa"/>
          </w:tcPr>
          <w:p w:rsidR="008E122D" w:rsidRPr="007E3523" w:rsidRDefault="008E122D" w:rsidP="008E122D">
            <w:pPr>
              <w:spacing w:after="200" w:line="276" w:lineRule="auto"/>
              <w:rPr>
                <w:rFonts w:ascii="Times New Roman" w:hAnsi="Times New Roman" w:cs="Times New Roman"/>
                <w:sz w:val="20"/>
                <w:szCs w:val="20"/>
              </w:rPr>
            </w:pPr>
          </w:p>
        </w:tc>
      </w:tr>
      <w:tr w:rsidR="008E122D" w:rsidRPr="007E3523" w:rsidTr="008E122D">
        <w:tc>
          <w:tcPr>
            <w:tcW w:w="534" w:type="dxa"/>
          </w:tcPr>
          <w:p w:rsidR="008E122D" w:rsidRPr="007E3523" w:rsidRDefault="008E122D"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8E122D" w:rsidRPr="00B152A1" w:rsidRDefault="008E122D" w:rsidP="008E122D">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8E122D" w:rsidRPr="007E3523" w:rsidRDefault="008E122D" w:rsidP="008E122D">
            <w:pPr>
              <w:spacing w:after="200" w:line="276" w:lineRule="auto"/>
              <w:rPr>
                <w:rFonts w:ascii="Times New Roman" w:hAnsi="Times New Roman" w:cs="Times New Roman"/>
                <w:sz w:val="20"/>
                <w:szCs w:val="20"/>
              </w:rPr>
            </w:pPr>
          </w:p>
        </w:tc>
        <w:tc>
          <w:tcPr>
            <w:tcW w:w="567" w:type="dxa"/>
          </w:tcPr>
          <w:p w:rsidR="008E122D" w:rsidRPr="007E3523" w:rsidRDefault="008E122D" w:rsidP="008E122D">
            <w:pPr>
              <w:spacing w:after="200" w:line="276" w:lineRule="auto"/>
              <w:rPr>
                <w:rFonts w:ascii="Times New Roman" w:hAnsi="Times New Roman" w:cs="Times New Roman"/>
                <w:sz w:val="20"/>
                <w:szCs w:val="20"/>
              </w:rPr>
            </w:pPr>
          </w:p>
        </w:tc>
        <w:tc>
          <w:tcPr>
            <w:tcW w:w="567" w:type="dxa"/>
          </w:tcPr>
          <w:p w:rsidR="008E122D" w:rsidRPr="007E3523" w:rsidRDefault="008E122D" w:rsidP="008E122D">
            <w:pPr>
              <w:spacing w:after="200" w:line="276" w:lineRule="auto"/>
              <w:rPr>
                <w:rFonts w:ascii="Times New Roman" w:hAnsi="Times New Roman" w:cs="Times New Roman"/>
                <w:sz w:val="20"/>
                <w:szCs w:val="20"/>
              </w:rPr>
            </w:pPr>
          </w:p>
        </w:tc>
        <w:tc>
          <w:tcPr>
            <w:tcW w:w="425" w:type="dxa"/>
          </w:tcPr>
          <w:p w:rsidR="008E122D" w:rsidRPr="007E3523" w:rsidRDefault="008E122D" w:rsidP="008E122D">
            <w:pPr>
              <w:spacing w:after="200" w:line="276" w:lineRule="auto"/>
              <w:rPr>
                <w:rFonts w:ascii="Times New Roman" w:hAnsi="Times New Roman" w:cs="Times New Roman"/>
                <w:sz w:val="20"/>
                <w:szCs w:val="20"/>
              </w:rPr>
            </w:pPr>
          </w:p>
        </w:tc>
        <w:tc>
          <w:tcPr>
            <w:tcW w:w="425" w:type="dxa"/>
          </w:tcPr>
          <w:p w:rsidR="008E122D" w:rsidRPr="007E3523" w:rsidRDefault="008E122D" w:rsidP="008E122D">
            <w:pPr>
              <w:spacing w:after="200" w:line="276" w:lineRule="auto"/>
              <w:rPr>
                <w:rFonts w:ascii="Times New Roman" w:hAnsi="Times New Roman" w:cs="Times New Roman"/>
                <w:sz w:val="20"/>
                <w:szCs w:val="20"/>
              </w:rPr>
            </w:pPr>
          </w:p>
        </w:tc>
        <w:tc>
          <w:tcPr>
            <w:tcW w:w="425" w:type="dxa"/>
          </w:tcPr>
          <w:p w:rsidR="008E122D" w:rsidRPr="007E3523" w:rsidRDefault="008E122D" w:rsidP="008E122D">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8E122D" w:rsidRPr="007E3523" w:rsidTr="008E122D">
        <w:tc>
          <w:tcPr>
            <w:tcW w:w="534" w:type="dxa"/>
          </w:tcPr>
          <w:p w:rsidR="008E122D" w:rsidRPr="007E3523" w:rsidRDefault="008E122D"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8E122D" w:rsidRPr="00B152A1" w:rsidRDefault="008E122D" w:rsidP="008E122D">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8E122D" w:rsidRPr="00B152A1" w:rsidRDefault="008E122D" w:rsidP="008E122D">
            <w:pPr>
              <w:rPr>
                <w:rFonts w:ascii="Times New Roman" w:hAnsi="Times New Roman" w:cs="Times New Roman"/>
                <w:sz w:val="20"/>
                <w:szCs w:val="20"/>
              </w:rPr>
            </w:pPr>
          </w:p>
        </w:tc>
        <w:tc>
          <w:tcPr>
            <w:tcW w:w="567" w:type="dxa"/>
          </w:tcPr>
          <w:p w:rsidR="008E122D" w:rsidRPr="007E3523" w:rsidRDefault="008E122D" w:rsidP="008E122D">
            <w:pPr>
              <w:spacing w:after="200" w:line="276" w:lineRule="auto"/>
              <w:rPr>
                <w:rFonts w:ascii="Times New Roman" w:hAnsi="Times New Roman" w:cs="Times New Roman"/>
                <w:sz w:val="20"/>
                <w:szCs w:val="20"/>
              </w:rPr>
            </w:pPr>
          </w:p>
        </w:tc>
        <w:tc>
          <w:tcPr>
            <w:tcW w:w="567" w:type="dxa"/>
          </w:tcPr>
          <w:p w:rsidR="008E122D" w:rsidRPr="007E3523" w:rsidRDefault="008E122D" w:rsidP="008E122D">
            <w:pPr>
              <w:spacing w:after="200" w:line="276" w:lineRule="auto"/>
              <w:rPr>
                <w:rFonts w:ascii="Times New Roman" w:hAnsi="Times New Roman" w:cs="Times New Roman"/>
                <w:sz w:val="20"/>
                <w:szCs w:val="20"/>
              </w:rPr>
            </w:pPr>
          </w:p>
        </w:tc>
        <w:tc>
          <w:tcPr>
            <w:tcW w:w="425" w:type="dxa"/>
          </w:tcPr>
          <w:p w:rsidR="008E122D" w:rsidRPr="007E3523" w:rsidRDefault="008E122D" w:rsidP="008E122D">
            <w:pPr>
              <w:spacing w:after="200" w:line="276" w:lineRule="auto"/>
              <w:rPr>
                <w:rFonts w:ascii="Times New Roman" w:hAnsi="Times New Roman" w:cs="Times New Roman"/>
                <w:sz w:val="20"/>
                <w:szCs w:val="20"/>
              </w:rPr>
            </w:pPr>
          </w:p>
        </w:tc>
        <w:tc>
          <w:tcPr>
            <w:tcW w:w="425" w:type="dxa"/>
          </w:tcPr>
          <w:p w:rsidR="008E122D" w:rsidRPr="007E3523" w:rsidRDefault="008E122D" w:rsidP="008E122D">
            <w:pPr>
              <w:spacing w:after="200" w:line="276" w:lineRule="auto"/>
              <w:rPr>
                <w:rFonts w:ascii="Times New Roman" w:hAnsi="Times New Roman" w:cs="Times New Roman"/>
                <w:sz w:val="20"/>
                <w:szCs w:val="20"/>
              </w:rPr>
            </w:pPr>
          </w:p>
        </w:tc>
        <w:tc>
          <w:tcPr>
            <w:tcW w:w="425" w:type="dxa"/>
          </w:tcPr>
          <w:p w:rsidR="008E122D" w:rsidRPr="007E3523" w:rsidRDefault="008E122D" w:rsidP="008E122D">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8E122D" w:rsidRPr="007E3523" w:rsidTr="008E122D">
        <w:tc>
          <w:tcPr>
            <w:tcW w:w="534" w:type="dxa"/>
          </w:tcPr>
          <w:p w:rsidR="008E122D" w:rsidRPr="007E3523" w:rsidRDefault="008E122D"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8E122D" w:rsidRPr="00B152A1" w:rsidRDefault="008E122D" w:rsidP="008E122D">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8E122D" w:rsidRPr="00B152A1" w:rsidRDefault="008E122D" w:rsidP="008E122D">
            <w:pPr>
              <w:rPr>
                <w:rFonts w:ascii="Times New Roman" w:hAnsi="Times New Roman" w:cs="Times New Roman"/>
                <w:sz w:val="20"/>
                <w:szCs w:val="20"/>
              </w:rPr>
            </w:pPr>
          </w:p>
        </w:tc>
        <w:tc>
          <w:tcPr>
            <w:tcW w:w="567" w:type="dxa"/>
          </w:tcPr>
          <w:p w:rsidR="008E122D" w:rsidRPr="007E3523" w:rsidRDefault="008E122D" w:rsidP="008E122D">
            <w:pPr>
              <w:spacing w:after="200" w:line="276" w:lineRule="auto"/>
              <w:rPr>
                <w:rFonts w:ascii="Times New Roman" w:hAnsi="Times New Roman" w:cs="Times New Roman"/>
                <w:sz w:val="20"/>
                <w:szCs w:val="20"/>
              </w:rPr>
            </w:pPr>
          </w:p>
        </w:tc>
        <w:tc>
          <w:tcPr>
            <w:tcW w:w="567" w:type="dxa"/>
          </w:tcPr>
          <w:p w:rsidR="008E122D" w:rsidRPr="007E3523" w:rsidRDefault="008E122D" w:rsidP="008E122D">
            <w:pPr>
              <w:spacing w:after="200" w:line="276" w:lineRule="auto"/>
              <w:rPr>
                <w:rFonts w:ascii="Times New Roman" w:hAnsi="Times New Roman" w:cs="Times New Roman"/>
                <w:sz w:val="20"/>
                <w:szCs w:val="20"/>
              </w:rPr>
            </w:pPr>
          </w:p>
        </w:tc>
        <w:tc>
          <w:tcPr>
            <w:tcW w:w="425" w:type="dxa"/>
          </w:tcPr>
          <w:p w:rsidR="008E122D" w:rsidRPr="007E3523" w:rsidRDefault="008E122D" w:rsidP="008E122D">
            <w:pPr>
              <w:spacing w:after="200" w:line="276" w:lineRule="auto"/>
              <w:rPr>
                <w:rFonts w:ascii="Times New Roman" w:hAnsi="Times New Roman" w:cs="Times New Roman"/>
                <w:sz w:val="20"/>
                <w:szCs w:val="20"/>
              </w:rPr>
            </w:pPr>
          </w:p>
        </w:tc>
        <w:tc>
          <w:tcPr>
            <w:tcW w:w="425" w:type="dxa"/>
          </w:tcPr>
          <w:p w:rsidR="008E122D" w:rsidRPr="007E3523" w:rsidRDefault="008E122D" w:rsidP="008E122D">
            <w:pPr>
              <w:spacing w:after="200" w:line="276" w:lineRule="auto"/>
              <w:rPr>
                <w:rFonts w:ascii="Times New Roman" w:hAnsi="Times New Roman" w:cs="Times New Roman"/>
                <w:sz w:val="20"/>
                <w:szCs w:val="20"/>
              </w:rPr>
            </w:pPr>
          </w:p>
        </w:tc>
        <w:tc>
          <w:tcPr>
            <w:tcW w:w="425" w:type="dxa"/>
          </w:tcPr>
          <w:p w:rsidR="008E122D" w:rsidRPr="007E3523" w:rsidRDefault="008E122D" w:rsidP="008E122D">
            <w:pPr>
              <w:spacing w:after="200" w:line="276" w:lineRule="auto"/>
              <w:rPr>
                <w:rFonts w:ascii="Times New Roman" w:hAnsi="Times New Roman" w:cs="Times New Roman"/>
                <w:sz w:val="20"/>
                <w:szCs w:val="20"/>
              </w:rPr>
            </w:pPr>
          </w:p>
        </w:tc>
      </w:tr>
      <w:tr w:rsidR="008E122D" w:rsidRPr="007E3523" w:rsidTr="008E122D">
        <w:tc>
          <w:tcPr>
            <w:tcW w:w="534" w:type="dxa"/>
          </w:tcPr>
          <w:p w:rsidR="008E122D" w:rsidRPr="007E3523" w:rsidRDefault="008E122D"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8E122D" w:rsidRPr="00B152A1" w:rsidRDefault="008E122D" w:rsidP="008E122D">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8E122D" w:rsidRPr="00B152A1" w:rsidRDefault="008E122D" w:rsidP="008E122D">
            <w:pPr>
              <w:rPr>
                <w:rFonts w:ascii="Times New Roman" w:hAnsi="Times New Roman" w:cs="Times New Roman"/>
                <w:sz w:val="20"/>
                <w:szCs w:val="20"/>
              </w:rPr>
            </w:pPr>
          </w:p>
        </w:tc>
        <w:tc>
          <w:tcPr>
            <w:tcW w:w="567" w:type="dxa"/>
          </w:tcPr>
          <w:p w:rsidR="008E122D" w:rsidRPr="007E3523" w:rsidRDefault="008E122D" w:rsidP="008E122D">
            <w:pPr>
              <w:spacing w:after="200" w:line="276" w:lineRule="auto"/>
              <w:rPr>
                <w:rFonts w:ascii="Times New Roman" w:hAnsi="Times New Roman" w:cs="Times New Roman"/>
                <w:sz w:val="20"/>
                <w:szCs w:val="20"/>
              </w:rPr>
            </w:pPr>
          </w:p>
        </w:tc>
        <w:tc>
          <w:tcPr>
            <w:tcW w:w="567" w:type="dxa"/>
          </w:tcPr>
          <w:p w:rsidR="008E122D" w:rsidRPr="007E3523" w:rsidRDefault="008E122D" w:rsidP="008E122D">
            <w:pPr>
              <w:spacing w:after="200" w:line="276" w:lineRule="auto"/>
              <w:rPr>
                <w:rFonts w:ascii="Times New Roman" w:hAnsi="Times New Roman" w:cs="Times New Roman"/>
                <w:sz w:val="20"/>
                <w:szCs w:val="20"/>
              </w:rPr>
            </w:pPr>
          </w:p>
        </w:tc>
        <w:tc>
          <w:tcPr>
            <w:tcW w:w="425" w:type="dxa"/>
          </w:tcPr>
          <w:p w:rsidR="008E122D" w:rsidRPr="007E3523" w:rsidRDefault="008E122D" w:rsidP="008E122D">
            <w:pPr>
              <w:spacing w:after="200" w:line="276" w:lineRule="auto"/>
              <w:rPr>
                <w:rFonts w:ascii="Times New Roman" w:hAnsi="Times New Roman" w:cs="Times New Roman"/>
                <w:sz w:val="20"/>
                <w:szCs w:val="20"/>
              </w:rPr>
            </w:pPr>
          </w:p>
        </w:tc>
        <w:tc>
          <w:tcPr>
            <w:tcW w:w="425" w:type="dxa"/>
          </w:tcPr>
          <w:p w:rsidR="008E122D" w:rsidRPr="007E3523" w:rsidRDefault="008E122D" w:rsidP="008E122D">
            <w:pPr>
              <w:spacing w:after="200" w:line="276" w:lineRule="auto"/>
              <w:rPr>
                <w:rFonts w:ascii="Times New Roman" w:hAnsi="Times New Roman" w:cs="Times New Roman"/>
                <w:sz w:val="20"/>
                <w:szCs w:val="20"/>
              </w:rPr>
            </w:pPr>
          </w:p>
        </w:tc>
        <w:tc>
          <w:tcPr>
            <w:tcW w:w="425" w:type="dxa"/>
          </w:tcPr>
          <w:p w:rsidR="008E122D" w:rsidRPr="007E3523" w:rsidRDefault="008E122D" w:rsidP="008E122D">
            <w:pPr>
              <w:spacing w:after="200" w:line="276" w:lineRule="auto"/>
              <w:rPr>
                <w:rFonts w:ascii="Times New Roman" w:hAnsi="Times New Roman" w:cs="Times New Roman"/>
                <w:sz w:val="20"/>
                <w:szCs w:val="20"/>
              </w:rPr>
            </w:pPr>
          </w:p>
        </w:tc>
      </w:tr>
      <w:tr w:rsidR="008E122D" w:rsidRPr="007E3523" w:rsidTr="008E122D">
        <w:tc>
          <w:tcPr>
            <w:tcW w:w="534" w:type="dxa"/>
          </w:tcPr>
          <w:p w:rsidR="008E122D" w:rsidRPr="007E3523" w:rsidRDefault="008E122D" w:rsidP="008E122D">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8E122D" w:rsidRPr="007E3523" w:rsidRDefault="008E122D" w:rsidP="008E122D">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8E122D" w:rsidRPr="00B152A1" w:rsidRDefault="008E122D" w:rsidP="008E122D">
            <w:pPr>
              <w:rPr>
                <w:rFonts w:ascii="Times New Roman" w:hAnsi="Times New Roman" w:cs="Times New Roman"/>
                <w:sz w:val="20"/>
                <w:szCs w:val="20"/>
              </w:rPr>
            </w:pPr>
          </w:p>
        </w:tc>
        <w:tc>
          <w:tcPr>
            <w:tcW w:w="567" w:type="dxa"/>
          </w:tcPr>
          <w:p w:rsidR="008E122D" w:rsidRPr="007E3523" w:rsidRDefault="008E122D" w:rsidP="008E122D">
            <w:pPr>
              <w:rPr>
                <w:rFonts w:ascii="Times New Roman" w:hAnsi="Times New Roman" w:cs="Times New Roman"/>
                <w:sz w:val="20"/>
                <w:szCs w:val="20"/>
              </w:rPr>
            </w:pPr>
          </w:p>
        </w:tc>
        <w:tc>
          <w:tcPr>
            <w:tcW w:w="567" w:type="dxa"/>
          </w:tcPr>
          <w:p w:rsidR="008E122D" w:rsidRPr="007E3523" w:rsidRDefault="008E122D" w:rsidP="008E122D">
            <w:pPr>
              <w:rPr>
                <w:rFonts w:ascii="Times New Roman" w:hAnsi="Times New Roman" w:cs="Times New Roman"/>
                <w:sz w:val="20"/>
                <w:szCs w:val="20"/>
              </w:rPr>
            </w:pPr>
          </w:p>
        </w:tc>
        <w:tc>
          <w:tcPr>
            <w:tcW w:w="425" w:type="dxa"/>
          </w:tcPr>
          <w:p w:rsidR="008E122D" w:rsidRPr="007E3523" w:rsidRDefault="008E122D" w:rsidP="008E122D">
            <w:pPr>
              <w:rPr>
                <w:rFonts w:ascii="Times New Roman" w:hAnsi="Times New Roman" w:cs="Times New Roman"/>
                <w:sz w:val="20"/>
                <w:szCs w:val="20"/>
              </w:rPr>
            </w:pPr>
          </w:p>
        </w:tc>
        <w:tc>
          <w:tcPr>
            <w:tcW w:w="425" w:type="dxa"/>
          </w:tcPr>
          <w:p w:rsidR="008E122D" w:rsidRPr="007E3523" w:rsidRDefault="008E122D" w:rsidP="008E122D">
            <w:pPr>
              <w:rPr>
                <w:rFonts w:ascii="Times New Roman" w:hAnsi="Times New Roman" w:cs="Times New Roman"/>
                <w:sz w:val="20"/>
                <w:szCs w:val="20"/>
              </w:rPr>
            </w:pPr>
          </w:p>
        </w:tc>
        <w:tc>
          <w:tcPr>
            <w:tcW w:w="425" w:type="dxa"/>
          </w:tcPr>
          <w:p w:rsidR="008E122D" w:rsidRPr="007E3523" w:rsidRDefault="008E122D" w:rsidP="008E122D">
            <w:pPr>
              <w:rPr>
                <w:rFonts w:ascii="Times New Roman" w:hAnsi="Times New Roman" w:cs="Times New Roman"/>
                <w:sz w:val="20"/>
                <w:szCs w:val="20"/>
              </w:rPr>
            </w:pPr>
            <w:r>
              <w:rPr>
                <w:rFonts w:ascii="Times New Roman" w:hAnsi="Times New Roman" w:cs="Times New Roman"/>
                <w:sz w:val="20"/>
                <w:szCs w:val="20"/>
              </w:rPr>
              <w:t>X</w:t>
            </w:r>
          </w:p>
        </w:tc>
      </w:tr>
      <w:tr w:rsidR="008E122D" w:rsidRPr="007E3523" w:rsidTr="008E122D">
        <w:tc>
          <w:tcPr>
            <w:tcW w:w="534" w:type="dxa"/>
          </w:tcPr>
          <w:p w:rsidR="008E122D" w:rsidRPr="007E3523" w:rsidRDefault="008E122D" w:rsidP="008E122D">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8E122D" w:rsidRDefault="008E122D" w:rsidP="008E122D">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8E122D" w:rsidRDefault="008E122D" w:rsidP="008E122D">
            <w:pPr>
              <w:rPr>
                <w:rFonts w:ascii="Times New Roman" w:hAnsi="Times New Roman" w:cs="Times New Roman"/>
                <w:sz w:val="20"/>
                <w:szCs w:val="20"/>
              </w:rPr>
            </w:pPr>
          </w:p>
        </w:tc>
        <w:tc>
          <w:tcPr>
            <w:tcW w:w="567" w:type="dxa"/>
          </w:tcPr>
          <w:p w:rsidR="008E122D" w:rsidRPr="007E3523" w:rsidRDefault="008E122D" w:rsidP="008E122D">
            <w:pPr>
              <w:rPr>
                <w:rFonts w:ascii="Times New Roman" w:hAnsi="Times New Roman" w:cs="Times New Roman"/>
                <w:sz w:val="20"/>
                <w:szCs w:val="20"/>
              </w:rPr>
            </w:pPr>
          </w:p>
        </w:tc>
        <w:tc>
          <w:tcPr>
            <w:tcW w:w="567" w:type="dxa"/>
          </w:tcPr>
          <w:p w:rsidR="008E122D" w:rsidRPr="007E3523" w:rsidRDefault="008E122D" w:rsidP="008E122D">
            <w:pPr>
              <w:rPr>
                <w:rFonts w:ascii="Times New Roman" w:hAnsi="Times New Roman" w:cs="Times New Roman"/>
                <w:sz w:val="20"/>
                <w:szCs w:val="20"/>
              </w:rPr>
            </w:pPr>
          </w:p>
        </w:tc>
        <w:tc>
          <w:tcPr>
            <w:tcW w:w="425" w:type="dxa"/>
          </w:tcPr>
          <w:p w:rsidR="008E122D" w:rsidRPr="007E3523" w:rsidRDefault="008E122D" w:rsidP="008E122D">
            <w:pPr>
              <w:rPr>
                <w:rFonts w:ascii="Times New Roman" w:hAnsi="Times New Roman" w:cs="Times New Roman"/>
                <w:sz w:val="20"/>
                <w:szCs w:val="20"/>
              </w:rPr>
            </w:pPr>
          </w:p>
        </w:tc>
        <w:tc>
          <w:tcPr>
            <w:tcW w:w="425" w:type="dxa"/>
          </w:tcPr>
          <w:p w:rsidR="008E122D" w:rsidRPr="007E3523" w:rsidRDefault="008E122D" w:rsidP="008E122D">
            <w:pPr>
              <w:rPr>
                <w:rFonts w:ascii="Times New Roman" w:hAnsi="Times New Roman" w:cs="Times New Roman"/>
                <w:sz w:val="20"/>
                <w:szCs w:val="20"/>
              </w:rPr>
            </w:pPr>
          </w:p>
        </w:tc>
        <w:tc>
          <w:tcPr>
            <w:tcW w:w="425" w:type="dxa"/>
          </w:tcPr>
          <w:p w:rsidR="008E122D" w:rsidRPr="007E3523" w:rsidRDefault="008E122D" w:rsidP="008E122D">
            <w:pPr>
              <w:rPr>
                <w:rFonts w:ascii="Times New Roman" w:hAnsi="Times New Roman" w:cs="Times New Roman"/>
                <w:sz w:val="20"/>
                <w:szCs w:val="20"/>
              </w:rPr>
            </w:pPr>
          </w:p>
        </w:tc>
      </w:tr>
      <w:tr w:rsidR="008E122D" w:rsidRPr="007E3523" w:rsidTr="008E122D">
        <w:tc>
          <w:tcPr>
            <w:tcW w:w="534" w:type="dxa"/>
          </w:tcPr>
          <w:p w:rsidR="008E122D" w:rsidRPr="007E3523" w:rsidRDefault="008E122D" w:rsidP="008E122D">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8E122D" w:rsidRDefault="008E122D" w:rsidP="008E122D">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8E122D" w:rsidRPr="00611816" w:rsidRDefault="008E122D" w:rsidP="008E122D">
            <w:pPr>
              <w:rPr>
                <w:rFonts w:ascii="Times New Roman" w:hAnsi="Times New Roman" w:cs="Times New Roman"/>
                <w:sz w:val="20"/>
                <w:szCs w:val="20"/>
              </w:rPr>
            </w:pPr>
          </w:p>
        </w:tc>
        <w:tc>
          <w:tcPr>
            <w:tcW w:w="567" w:type="dxa"/>
          </w:tcPr>
          <w:p w:rsidR="008E122D" w:rsidRPr="007E3523" w:rsidRDefault="008E122D" w:rsidP="008E122D">
            <w:pPr>
              <w:rPr>
                <w:rFonts w:ascii="Times New Roman" w:hAnsi="Times New Roman" w:cs="Times New Roman"/>
                <w:sz w:val="20"/>
                <w:szCs w:val="20"/>
              </w:rPr>
            </w:pPr>
          </w:p>
        </w:tc>
        <w:tc>
          <w:tcPr>
            <w:tcW w:w="567" w:type="dxa"/>
          </w:tcPr>
          <w:p w:rsidR="008E122D" w:rsidRPr="007E3523" w:rsidRDefault="008E122D" w:rsidP="008E122D">
            <w:pPr>
              <w:rPr>
                <w:rFonts w:ascii="Times New Roman" w:hAnsi="Times New Roman" w:cs="Times New Roman"/>
                <w:sz w:val="20"/>
                <w:szCs w:val="20"/>
              </w:rPr>
            </w:pPr>
          </w:p>
        </w:tc>
        <w:tc>
          <w:tcPr>
            <w:tcW w:w="425" w:type="dxa"/>
          </w:tcPr>
          <w:p w:rsidR="008E122D" w:rsidRPr="007E3523" w:rsidRDefault="008E122D" w:rsidP="008E122D">
            <w:pPr>
              <w:rPr>
                <w:rFonts w:ascii="Times New Roman" w:hAnsi="Times New Roman" w:cs="Times New Roman"/>
                <w:sz w:val="20"/>
                <w:szCs w:val="20"/>
              </w:rPr>
            </w:pPr>
          </w:p>
        </w:tc>
        <w:tc>
          <w:tcPr>
            <w:tcW w:w="425" w:type="dxa"/>
          </w:tcPr>
          <w:p w:rsidR="008E122D" w:rsidRPr="007E3523" w:rsidRDefault="008E122D" w:rsidP="008E122D">
            <w:pPr>
              <w:rPr>
                <w:rFonts w:ascii="Times New Roman" w:hAnsi="Times New Roman" w:cs="Times New Roman"/>
                <w:sz w:val="20"/>
                <w:szCs w:val="20"/>
              </w:rPr>
            </w:pPr>
          </w:p>
        </w:tc>
        <w:tc>
          <w:tcPr>
            <w:tcW w:w="425" w:type="dxa"/>
          </w:tcPr>
          <w:p w:rsidR="008E122D" w:rsidRPr="007E3523" w:rsidRDefault="008E122D" w:rsidP="008E122D">
            <w:pPr>
              <w:rPr>
                <w:rFonts w:ascii="Times New Roman" w:hAnsi="Times New Roman" w:cs="Times New Roman"/>
                <w:sz w:val="20"/>
                <w:szCs w:val="20"/>
              </w:rPr>
            </w:pPr>
          </w:p>
        </w:tc>
      </w:tr>
      <w:tr w:rsidR="008E122D" w:rsidRPr="007E3523" w:rsidTr="008E122D">
        <w:tc>
          <w:tcPr>
            <w:tcW w:w="534" w:type="dxa"/>
          </w:tcPr>
          <w:p w:rsidR="008E122D" w:rsidRPr="007E3523" w:rsidRDefault="008E122D" w:rsidP="008E122D">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8E122D" w:rsidRDefault="008E122D" w:rsidP="008E122D">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8E122D" w:rsidRDefault="008E122D" w:rsidP="008E122D">
            <w:pPr>
              <w:rPr>
                <w:rFonts w:ascii="Times New Roman" w:hAnsi="Times New Roman" w:cs="Times New Roman"/>
                <w:sz w:val="20"/>
                <w:szCs w:val="20"/>
              </w:rPr>
            </w:pPr>
          </w:p>
        </w:tc>
        <w:tc>
          <w:tcPr>
            <w:tcW w:w="567" w:type="dxa"/>
          </w:tcPr>
          <w:p w:rsidR="008E122D" w:rsidRPr="007E3523" w:rsidRDefault="008E122D" w:rsidP="008E122D">
            <w:pPr>
              <w:rPr>
                <w:rFonts w:ascii="Times New Roman" w:hAnsi="Times New Roman" w:cs="Times New Roman"/>
                <w:sz w:val="20"/>
                <w:szCs w:val="20"/>
              </w:rPr>
            </w:pPr>
          </w:p>
        </w:tc>
        <w:tc>
          <w:tcPr>
            <w:tcW w:w="567" w:type="dxa"/>
          </w:tcPr>
          <w:p w:rsidR="008E122D" w:rsidRPr="007E3523" w:rsidRDefault="008E122D" w:rsidP="008E122D">
            <w:pPr>
              <w:rPr>
                <w:rFonts w:ascii="Times New Roman" w:hAnsi="Times New Roman" w:cs="Times New Roman"/>
                <w:sz w:val="20"/>
                <w:szCs w:val="20"/>
              </w:rPr>
            </w:pPr>
          </w:p>
        </w:tc>
        <w:tc>
          <w:tcPr>
            <w:tcW w:w="425" w:type="dxa"/>
          </w:tcPr>
          <w:p w:rsidR="008E122D" w:rsidRPr="007E3523" w:rsidRDefault="008E122D" w:rsidP="008E122D">
            <w:pPr>
              <w:rPr>
                <w:rFonts w:ascii="Times New Roman" w:hAnsi="Times New Roman" w:cs="Times New Roman"/>
                <w:sz w:val="20"/>
                <w:szCs w:val="20"/>
              </w:rPr>
            </w:pPr>
          </w:p>
        </w:tc>
        <w:tc>
          <w:tcPr>
            <w:tcW w:w="425" w:type="dxa"/>
          </w:tcPr>
          <w:p w:rsidR="008E122D" w:rsidRPr="007E3523" w:rsidRDefault="008E122D" w:rsidP="008E122D">
            <w:pPr>
              <w:rPr>
                <w:rFonts w:ascii="Times New Roman" w:hAnsi="Times New Roman" w:cs="Times New Roman"/>
                <w:sz w:val="20"/>
                <w:szCs w:val="20"/>
              </w:rPr>
            </w:pPr>
          </w:p>
        </w:tc>
        <w:tc>
          <w:tcPr>
            <w:tcW w:w="425" w:type="dxa"/>
          </w:tcPr>
          <w:p w:rsidR="008E122D" w:rsidRPr="007E3523" w:rsidRDefault="008E122D" w:rsidP="008E122D">
            <w:pPr>
              <w:rPr>
                <w:rFonts w:ascii="Times New Roman" w:hAnsi="Times New Roman" w:cs="Times New Roman"/>
                <w:sz w:val="20"/>
                <w:szCs w:val="20"/>
              </w:rPr>
            </w:pPr>
          </w:p>
        </w:tc>
      </w:tr>
      <w:tr w:rsidR="008E122D" w:rsidRPr="007E3523" w:rsidTr="008E122D">
        <w:tc>
          <w:tcPr>
            <w:tcW w:w="534" w:type="dxa"/>
          </w:tcPr>
          <w:p w:rsidR="008E122D" w:rsidRPr="007E3523" w:rsidRDefault="008E122D" w:rsidP="008E122D">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8E122D" w:rsidRDefault="008E122D" w:rsidP="008E122D">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8E122D" w:rsidRDefault="008E122D" w:rsidP="008E122D">
            <w:pPr>
              <w:rPr>
                <w:rFonts w:ascii="Times New Roman" w:hAnsi="Times New Roman" w:cs="Times New Roman"/>
                <w:sz w:val="20"/>
                <w:szCs w:val="20"/>
              </w:rPr>
            </w:pPr>
          </w:p>
        </w:tc>
        <w:tc>
          <w:tcPr>
            <w:tcW w:w="567" w:type="dxa"/>
          </w:tcPr>
          <w:p w:rsidR="008E122D" w:rsidRPr="007E3523" w:rsidRDefault="008E122D" w:rsidP="008E122D">
            <w:pPr>
              <w:rPr>
                <w:rFonts w:ascii="Times New Roman" w:hAnsi="Times New Roman" w:cs="Times New Roman"/>
                <w:sz w:val="20"/>
                <w:szCs w:val="20"/>
              </w:rPr>
            </w:pPr>
          </w:p>
        </w:tc>
        <w:tc>
          <w:tcPr>
            <w:tcW w:w="567" w:type="dxa"/>
          </w:tcPr>
          <w:p w:rsidR="008E122D" w:rsidRPr="007E3523" w:rsidRDefault="008E122D" w:rsidP="008E122D">
            <w:pPr>
              <w:rPr>
                <w:rFonts w:ascii="Times New Roman" w:hAnsi="Times New Roman" w:cs="Times New Roman"/>
                <w:sz w:val="20"/>
                <w:szCs w:val="20"/>
              </w:rPr>
            </w:pPr>
          </w:p>
        </w:tc>
        <w:tc>
          <w:tcPr>
            <w:tcW w:w="425" w:type="dxa"/>
          </w:tcPr>
          <w:p w:rsidR="008E122D" w:rsidRPr="007E3523" w:rsidRDefault="008E122D" w:rsidP="008E122D">
            <w:pPr>
              <w:rPr>
                <w:rFonts w:ascii="Times New Roman" w:hAnsi="Times New Roman" w:cs="Times New Roman"/>
                <w:sz w:val="20"/>
                <w:szCs w:val="20"/>
              </w:rPr>
            </w:pPr>
          </w:p>
        </w:tc>
        <w:tc>
          <w:tcPr>
            <w:tcW w:w="425" w:type="dxa"/>
          </w:tcPr>
          <w:p w:rsidR="008E122D" w:rsidRPr="007E3523" w:rsidRDefault="008E122D" w:rsidP="008E122D">
            <w:pPr>
              <w:rPr>
                <w:rFonts w:ascii="Times New Roman" w:hAnsi="Times New Roman" w:cs="Times New Roman"/>
                <w:sz w:val="20"/>
                <w:szCs w:val="20"/>
              </w:rPr>
            </w:pPr>
          </w:p>
        </w:tc>
        <w:tc>
          <w:tcPr>
            <w:tcW w:w="425" w:type="dxa"/>
          </w:tcPr>
          <w:p w:rsidR="008E122D" w:rsidRPr="007E3523" w:rsidRDefault="008E122D" w:rsidP="008E122D">
            <w:pPr>
              <w:rPr>
                <w:rFonts w:ascii="Times New Roman" w:hAnsi="Times New Roman" w:cs="Times New Roman"/>
                <w:sz w:val="20"/>
                <w:szCs w:val="20"/>
              </w:rPr>
            </w:pPr>
          </w:p>
        </w:tc>
      </w:tr>
      <w:tr w:rsidR="008E122D" w:rsidRPr="007E3523" w:rsidTr="008E122D">
        <w:tc>
          <w:tcPr>
            <w:tcW w:w="534" w:type="dxa"/>
          </w:tcPr>
          <w:p w:rsidR="008E122D" w:rsidRPr="007E3523" w:rsidRDefault="008E122D" w:rsidP="008E122D">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8E122D" w:rsidRPr="00611816" w:rsidRDefault="008E122D" w:rsidP="008E122D">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8E122D" w:rsidRPr="007E3523" w:rsidRDefault="008E122D" w:rsidP="008E122D">
            <w:pPr>
              <w:rPr>
                <w:rFonts w:ascii="Times New Roman" w:hAnsi="Times New Roman" w:cs="Times New Roman"/>
                <w:sz w:val="20"/>
                <w:szCs w:val="20"/>
              </w:rPr>
            </w:pPr>
          </w:p>
        </w:tc>
        <w:tc>
          <w:tcPr>
            <w:tcW w:w="567" w:type="dxa"/>
          </w:tcPr>
          <w:p w:rsidR="008E122D" w:rsidRPr="007E3523" w:rsidRDefault="008E122D" w:rsidP="008E122D">
            <w:pPr>
              <w:rPr>
                <w:rFonts w:ascii="Times New Roman" w:hAnsi="Times New Roman" w:cs="Times New Roman"/>
                <w:sz w:val="20"/>
                <w:szCs w:val="20"/>
              </w:rPr>
            </w:pPr>
          </w:p>
        </w:tc>
        <w:tc>
          <w:tcPr>
            <w:tcW w:w="425" w:type="dxa"/>
          </w:tcPr>
          <w:p w:rsidR="008E122D" w:rsidRPr="007E3523" w:rsidRDefault="008E122D" w:rsidP="008E122D">
            <w:pPr>
              <w:rPr>
                <w:rFonts w:ascii="Times New Roman" w:hAnsi="Times New Roman" w:cs="Times New Roman"/>
                <w:sz w:val="20"/>
                <w:szCs w:val="20"/>
              </w:rPr>
            </w:pPr>
          </w:p>
        </w:tc>
        <w:tc>
          <w:tcPr>
            <w:tcW w:w="425" w:type="dxa"/>
          </w:tcPr>
          <w:p w:rsidR="008E122D" w:rsidRPr="007E3523" w:rsidRDefault="008E122D" w:rsidP="008E122D">
            <w:pPr>
              <w:rPr>
                <w:rFonts w:ascii="Times New Roman" w:hAnsi="Times New Roman" w:cs="Times New Roman"/>
                <w:sz w:val="20"/>
                <w:szCs w:val="20"/>
              </w:rPr>
            </w:pPr>
          </w:p>
        </w:tc>
        <w:tc>
          <w:tcPr>
            <w:tcW w:w="425" w:type="dxa"/>
          </w:tcPr>
          <w:p w:rsidR="008E122D" w:rsidRPr="007E3523" w:rsidRDefault="008E122D" w:rsidP="008E122D">
            <w:pPr>
              <w:rPr>
                <w:rFonts w:ascii="Times New Roman" w:hAnsi="Times New Roman" w:cs="Times New Roman"/>
                <w:sz w:val="20"/>
                <w:szCs w:val="20"/>
              </w:rPr>
            </w:pPr>
            <w:r>
              <w:rPr>
                <w:rFonts w:ascii="Times New Roman" w:hAnsi="Times New Roman" w:cs="Times New Roman"/>
                <w:sz w:val="20"/>
                <w:szCs w:val="20"/>
              </w:rPr>
              <w:t>X</w:t>
            </w:r>
          </w:p>
        </w:tc>
      </w:tr>
      <w:tr w:rsidR="008E122D" w:rsidRPr="007E3523" w:rsidTr="008E122D">
        <w:tc>
          <w:tcPr>
            <w:tcW w:w="534" w:type="dxa"/>
          </w:tcPr>
          <w:p w:rsidR="008E122D" w:rsidRPr="007E3523" w:rsidRDefault="008E122D" w:rsidP="008E122D">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8E122D" w:rsidRDefault="008E122D" w:rsidP="008E122D">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8E122D" w:rsidRPr="00611816" w:rsidRDefault="008E122D" w:rsidP="008E122D">
            <w:pPr>
              <w:rPr>
                <w:rFonts w:ascii="Times New Roman" w:hAnsi="Times New Roman" w:cs="Times New Roman"/>
                <w:sz w:val="20"/>
                <w:szCs w:val="20"/>
              </w:rPr>
            </w:pPr>
          </w:p>
        </w:tc>
        <w:tc>
          <w:tcPr>
            <w:tcW w:w="567" w:type="dxa"/>
          </w:tcPr>
          <w:p w:rsidR="008E122D" w:rsidRPr="007E3523" w:rsidRDefault="008E122D" w:rsidP="008E122D">
            <w:pPr>
              <w:rPr>
                <w:rFonts w:ascii="Times New Roman" w:hAnsi="Times New Roman" w:cs="Times New Roman"/>
                <w:sz w:val="20"/>
                <w:szCs w:val="20"/>
              </w:rPr>
            </w:pPr>
          </w:p>
        </w:tc>
        <w:tc>
          <w:tcPr>
            <w:tcW w:w="567" w:type="dxa"/>
          </w:tcPr>
          <w:p w:rsidR="008E122D" w:rsidRPr="007E3523" w:rsidRDefault="008E122D" w:rsidP="008E122D">
            <w:pPr>
              <w:rPr>
                <w:rFonts w:ascii="Times New Roman" w:hAnsi="Times New Roman" w:cs="Times New Roman"/>
                <w:sz w:val="20"/>
                <w:szCs w:val="20"/>
              </w:rPr>
            </w:pPr>
          </w:p>
        </w:tc>
        <w:tc>
          <w:tcPr>
            <w:tcW w:w="425" w:type="dxa"/>
          </w:tcPr>
          <w:p w:rsidR="008E122D" w:rsidRPr="007E3523" w:rsidRDefault="008E122D" w:rsidP="008E122D">
            <w:pPr>
              <w:rPr>
                <w:rFonts w:ascii="Times New Roman" w:hAnsi="Times New Roman" w:cs="Times New Roman"/>
                <w:sz w:val="20"/>
                <w:szCs w:val="20"/>
              </w:rPr>
            </w:pPr>
          </w:p>
        </w:tc>
        <w:tc>
          <w:tcPr>
            <w:tcW w:w="425" w:type="dxa"/>
          </w:tcPr>
          <w:p w:rsidR="008E122D" w:rsidRPr="007E3523" w:rsidRDefault="008E122D" w:rsidP="008E122D">
            <w:pPr>
              <w:rPr>
                <w:rFonts w:ascii="Times New Roman" w:hAnsi="Times New Roman" w:cs="Times New Roman"/>
                <w:sz w:val="20"/>
                <w:szCs w:val="20"/>
              </w:rPr>
            </w:pPr>
          </w:p>
        </w:tc>
        <w:tc>
          <w:tcPr>
            <w:tcW w:w="425" w:type="dxa"/>
          </w:tcPr>
          <w:p w:rsidR="008E122D" w:rsidRPr="007E3523" w:rsidRDefault="008E122D" w:rsidP="008E122D">
            <w:pPr>
              <w:rPr>
                <w:rFonts w:ascii="Times New Roman" w:hAnsi="Times New Roman" w:cs="Times New Roman"/>
                <w:sz w:val="20"/>
                <w:szCs w:val="20"/>
              </w:rPr>
            </w:pPr>
            <w:r>
              <w:rPr>
                <w:rFonts w:ascii="Times New Roman" w:hAnsi="Times New Roman" w:cs="Times New Roman"/>
                <w:sz w:val="20"/>
                <w:szCs w:val="20"/>
              </w:rPr>
              <w:t>X</w:t>
            </w:r>
          </w:p>
        </w:tc>
      </w:tr>
      <w:tr w:rsidR="008E122D" w:rsidRPr="007E3523" w:rsidTr="008E122D">
        <w:tc>
          <w:tcPr>
            <w:tcW w:w="534" w:type="dxa"/>
          </w:tcPr>
          <w:p w:rsidR="008E122D" w:rsidRPr="007E3523" w:rsidRDefault="008E122D" w:rsidP="008E122D">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8E122D" w:rsidRDefault="008E122D" w:rsidP="008E122D">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8E122D" w:rsidRPr="00611816" w:rsidRDefault="008E122D" w:rsidP="008E122D">
            <w:pPr>
              <w:rPr>
                <w:rFonts w:ascii="Times New Roman" w:hAnsi="Times New Roman" w:cs="Times New Roman"/>
                <w:sz w:val="20"/>
                <w:szCs w:val="20"/>
              </w:rPr>
            </w:pPr>
          </w:p>
        </w:tc>
        <w:tc>
          <w:tcPr>
            <w:tcW w:w="567" w:type="dxa"/>
          </w:tcPr>
          <w:p w:rsidR="008E122D" w:rsidRPr="007E3523" w:rsidRDefault="008E122D" w:rsidP="008E122D">
            <w:pPr>
              <w:rPr>
                <w:rFonts w:ascii="Times New Roman" w:hAnsi="Times New Roman" w:cs="Times New Roman"/>
                <w:sz w:val="20"/>
                <w:szCs w:val="20"/>
              </w:rPr>
            </w:pPr>
          </w:p>
        </w:tc>
        <w:tc>
          <w:tcPr>
            <w:tcW w:w="567" w:type="dxa"/>
          </w:tcPr>
          <w:p w:rsidR="008E122D" w:rsidRPr="007E3523" w:rsidRDefault="008E122D" w:rsidP="008E122D">
            <w:pPr>
              <w:rPr>
                <w:rFonts w:ascii="Times New Roman" w:hAnsi="Times New Roman" w:cs="Times New Roman"/>
                <w:sz w:val="20"/>
                <w:szCs w:val="20"/>
              </w:rPr>
            </w:pPr>
          </w:p>
        </w:tc>
        <w:tc>
          <w:tcPr>
            <w:tcW w:w="425" w:type="dxa"/>
          </w:tcPr>
          <w:p w:rsidR="008E122D" w:rsidRPr="007E3523" w:rsidRDefault="008E122D" w:rsidP="008E122D">
            <w:pPr>
              <w:rPr>
                <w:rFonts w:ascii="Times New Roman" w:hAnsi="Times New Roman" w:cs="Times New Roman"/>
                <w:sz w:val="20"/>
                <w:szCs w:val="20"/>
              </w:rPr>
            </w:pPr>
          </w:p>
        </w:tc>
        <w:tc>
          <w:tcPr>
            <w:tcW w:w="425" w:type="dxa"/>
          </w:tcPr>
          <w:p w:rsidR="008E122D" w:rsidRPr="007E3523" w:rsidRDefault="008E122D" w:rsidP="008E122D">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8E122D" w:rsidRPr="007E3523" w:rsidRDefault="008E122D" w:rsidP="008E122D">
            <w:pPr>
              <w:rPr>
                <w:rFonts w:ascii="Times New Roman" w:hAnsi="Times New Roman" w:cs="Times New Roman"/>
                <w:sz w:val="20"/>
                <w:szCs w:val="20"/>
              </w:rPr>
            </w:pPr>
          </w:p>
        </w:tc>
      </w:tr>
      <w:tr w:rsidR="008E122D" w:rsidRPr="007E3523" w:rsidTr="008E122D">
        <w:tc>
          <w:tcPr>
            <w:tcW w:w="534" w:type="dxa"/>
          </w:tcPr>
          <w:p w:rsidR="008E122D" w:rsidRPr="007E3523" w:rsidRDefault="008E122D" w:rsidP="008E122D">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8E122D" w:rsidRDefault="008E122D" w:rsidP="008E122D">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8E122D" w:rsidRPr="00611816" w:rsidRDefault="008E122D" w:rsidP="008E122D">
            <w:pPr>
              <w:rPr>
                <w:rFonts w:ascii="Times New Roman" w:hAnsi="Times New Roman" w:cs="Times New Roman"/>
                <w:sz w:val="20"/>
                <w:szCs w:val="20"/>
              </w:rPr>
            </w:pPr>
          </w:p>
        </w:tc>
        <w:tc>
          <w:tcPr>
            <w:tcW w:w="567" w:type="dxa"/>
          </w:tcPr>
          <w:p w:rsidR="008E122D" w:rsidRPr="007E3523" w:rsidRDefault="008E122D" w:rsidP="008E122D">
            <w:pPr>
              <w:rPr>
                <w:rFonts w:ascii="Times New Roman" w:hAnsi="Times New Roman" w:cs="Times New Roman"/>
                <w:sz w:val="20"/>
                <w:szCs w:val="20"/>
              </w:rPr>
            </w:pPr>
          </w:p>
        </w:tc>
        <w:tc>
          <w:tcPr>
            <w:tcW w:w="567" w:type="dxa"/>
          </w:tcPr>
          <w:p w:rsidR="008E122D" w:rsidRPr="007E3523" w:rsidRDefault="008E122D" w:rsidP="008E122D">
            <w:pPr>
              <w:rPr>
                <w:rFonts w:ascii="Times New Roman" w:hAnsi="Times New Roman" w:cs="Times New Roman"/>
                <w:sz w:val="20"/>
                <w:szCs w:val="20"/>
              </w:rPr>
            </w:pPr>
          </w:p>
        </w:tc>
        <w:tc>
          <w:tcPr>
            <w:tcW w:w="425" w:type="dxa"/>
          </w:tcPr>
          <w:p w:rsidR="008E122D" w:rsidRPr="007E3523" w:rsidRDefault="008E122D" w:rsidP="008E122D">
            <w:pPr>
              <w:rPr>
                <w:rFonts w:ascii="Times New Roman" w:hAnsi="Times New Roman" w:cs="Times New Roman"/>
                <w:sz w:val="20"/>
                <w:szCs w:val="20"/>
              </w:rPr>
            </w:pPr>
          </w:p>
        </w:tc>
        <w:tc>
          <w:tcPr>
            <w:tcW w:w="425" w:type="dxa"/>
          </w:tcPr>
          <w:p w:rsidR="008E122D" w:rsidRPr="007E3523" w:rsidRDefault="008E122D" w:rsidP="008E122D">
            <w:pPr>
              <w:rPr>
                <w:rFonts w:ascii="Times New Roman" w:hAnsi="Times New Roman" w:cs="Times New Roman"/>
                <w:sz w:val="20"/>
                <w:szCs w:val="20"/>
              </w:rPr>
            </w:pPr>
          </w:p>
        </w:tc>
        <w:tc>
          <w:tcPr>
            <w:tcW w:w="425" w:type="dxa"/>
          </w:tcPr>
          <w:p w:rsidR="008E122D" w:rsidRPr="007E3523" w:rsidRDefault="008E122D" w:rsidP="008E122D">
            <w:pPr>
              <w:rPr>
                <w:rFonts w:ascii="Times New Roman" w:hAnsi="Times New Roman" w:cs="Times New Roman"/>
                <w:sz w:val="20"/>
                <w:szCs w:val="20"/>
              </w:rPr>
            </w:pPr>
            <w:r>
              <w:rPr>
                <w:rFonts w:ascii="Times New Roman" w:hAnsi="Times New Roman" w:cs="Times New Roman"/>
                <w:sz w:val="20"/>
                <w:szCs w:val="20"/>
              </w:rPr>
              <w:t>X</w:t>
            </w:r>
          </w:p>
        </w:tc>
      </w:tr>
      <w:tr w:rsidR="008E122D" w:rsidRPr="007E3523" w:rsidTr="008E122D">
        <w:tc>
          <w:tcPr>
            <w:tcW w:w="534" w:type="dxa"/>
          </w:tcPr>
          <w:p w:rsidR="008E122D" w:rsidRPr="007E3523" w:rsidRDefault="008E122D" w:rsidP="008E122D">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8E122D" w:rsidRPr="00611816" w:rsidRDefault="008E122D" w:rsidP="008E122D">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8E122D" w:rsidRPr="007E3523" w:rsidRDefault="008E122D" w:rsidP="008E122D">
            <w:pPr>
              <w:rPr>
                <w:rFonts w:ascii="Times New Roman" w:hAnsi="Times New Roman" w:cs="Times New Roman"/>
                <w:sz w:val="20"/>
                <w:szCs w:val="20"/>
              </w:rPr>
            </w:pPr>
          </w:p>
        </w:tc>
        <w:tc>
          <w:tcPr>
            <w:tcW w:w="567" w:type="dxa"/>
          </w:tcPr>
          <w:p w:rsidR="008E122D" w:rsidRPr="007E3523" w:rsidRDefault="008E122D" w:rsidP="008E122D">
            <w:pPr>
              <w:rPr>
                <w:rFonts w:ascii="Times New Roman" w:hAnsi="Times New Roman" w:cs="Times New Roman"/>
                <w:sz w:val="20"/>
                <w:szCs w:val="20"/>
              </w:rPr>
            </w:pPr>
          </w:p>
        </w:tc>
        <w:tc>
          <w:tcPr>
            <w:tcW w:w="425" w:type="dxa"/>
          </w:tcPr>
          <w:p w:rsidR="008E122D" w:rsidRPr="007E3523" w:rsidRDefault="008E122D" w:rsidP="008E122D">
            <w:pPr>
              <w:rPr>
                <w:rFonts w:ascii="Times New Roman" w:hAnsi="Times New Roman" w:cs="Times New Roman"/>
                <w:sz w:val="20"/>
                <w:szCs w:val="20"/>
              </w:rPr>
            </w:pPr>
          </w:p>
        </w:tc>
        <w:tc>
          <w:tcPr>
            <w:tcW w:w="425" w:type="dxa"/>
          </w:tcPr>
          <w:p w:rsidR="008E122D" w:rsidRPr="007E3523" w:rsidRDefault="008E122D" w:rsidP="008E122D">
            <w:pPr>
              <w:rPr>
                <w:rFonts w:ascii="Times New Roman" w:hAnsi="Times New Roman" w:cs="Times New Roman"/>
                <w:sz w:val="20"/>
                <w:szCs w:val="20"/>
              </w:rPr>
            </w:pPr>
          </w:p>
        </w:tc>
        <w:tc>
          <w:tcPr>
            <w:tcW w:w="425" w:type="dxa"/>
          </w:tcPr>
          <w:p w:rsidR="008E122D" w:rsidRPr="007E3523" w:rsidRDefault="008E122D" w:rsidP="008E122D">
            <w:pPr>
              <w:rPr>
                <w:rFonts w:ascii="Times New Roman" w:hAnsi="Times New Roman" w:cs="Times New Roman"/>
                <w:sz w:val="20"/>
                <w:szCs w:val="20"/>
              </w:rPr>
            </w:pPr>
          </w:p>
        </w:tc>
      </w:tr>
    </w:tbl>
    <w:p w:rsidR="008E122D" w:rsidRPr="008E122D" w:rsidRDefault="008E122D" w:rsidP="008E122D">
      <w:pPr>
        <w:spacing w:after="0" w:line="240" w:lineRule="auto"/>
        <w:rPr>
          <w:rFonts w:eastAsia="Calibri" w:cs="Times New Roman"/>
          <w:sz w:val="20"/>
          <w:szCs w:val="20"/>
          <w:lang w:eastAsia="tr-TR"/>
        </w:rPr>
      </w:pPr>
    </w:p>
    <w:p w:rsidR="008E122D" w:rsidRPr="008E122D" w:rsidRDefault="008E122D" w:rsidP="008E122D">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8E122D" w:rsidRPr="008E122D" w:rsidTr="008E122D">
        <w:tc>
          <w:tcPr>
            <w:tcW w:w="5000" w:type="pct"/>
            <w:gridSpan w:val="4"/>
          </w:tcPr>
          <w:p w:rsidR="008E122D" w:rsidRPr="008E122D" w:rsidRDefault="008E122D" w:rsidP="008E122D">
            <w:pPr>
              <w:spacing w:after="0" w:line="240" w:lineRule="atLeast"/>
              <w:rPr>
                <w:rFonts w:eastAsia="Times New Roman" w:cs="Times New Roman"/>
                <w:color w:val="444444"/>
                <w:sz w:val="20"/>
                <w:szCs w:val="20"/>
                <w:lang w:eastAsia="tr-TR"/>
              </w:rPr>
            </w:pPr>
            <w:r w:rsidRPr="008E122D">
              <w:rPr>
                <w:rFonts w:eastAsia="Times New Roman" w:cs="Times New Roman"/>
                <w:color w:val="FF0000"/>
                <w:sz w:val="20"/>
                <w:szCs w:val="20"/>
                <w:lang w:eastAsia="tr-TR"/>
              </w:rPr>
              <w:t>Dikkat: AKTS Etkinlik Sayısı bilgileri sadece </w:t>
            </w:r>
            <w:r w:rsidRPr="008E122D">
              <w:rPr>
                <w:rFonts w:eastAsia="Times New Roman" w:cs="Times New Roman"/>
                <w:sz w:val="20"/>
                <w:szCs w:val="20"/>
                <w:lang w:eastAsia="tr-TR"/>
              </w:rPr>
              <w:t>DEĞERLENDİRME SİSTEMİ</w:t>
            </w:r>
            <w:r w:rsidRPr="008E122D">
              <w:rPr>
                <w:rFonts w:eastAsia="Times New Roman" w:cs="Times New Roman"/>
                <w:color w:val="FF0000"/>
                <w:sz w:val="20"/>
                <w:szCs w:val="20"/>
                <w:lang w:eastAsia="tr-TR"/>
              </w:rPr>
              <w:t>'ndeki payların sayı bilgileri ile değiştirilebilir.</w:t>
            </w:r>
          </w:p>
        </w:tc>
      </w:tr>
      <w:tr w:rsidR="008E122D" w:rsidRPr="008E122D" w:rsidTr="008E122D">
        <w:trPr>
          <w:trHeight w:val="525"/>
        </w:trPr>
        <w:tc>
          <w:tcPr>
            <w:tcW w:w="5000" w:type="pct"/>
            <w:gridSpan w:val="4"/>
          </w:tcPr>
          <w:p w:rsidR="008E122D" w:rsidRPr="008E122D" w:rsidRDefault="008E122D" w:rsidP="008E122D">
            <w:pPr>
              <w:spacing w:after="0" w:line="240" w:lineRule="atLeast"/>
              <w:jc w:val="center"/>
              <w:rPr>
                <w:rFonts w:eastAsia="Times New Roman" w:cs="Times New Roman"/>
                <w:color w:val="000000"/>
                <w:sz w:val="20"/>
                <w:szCs w:val="20"/>
                <w:lang w:eastAsia="tr-TR"/>
              </w:rPr>
            </w:pPr>
            <w:r w:rsidRPr="008E122D">
              <w:rPr>
                <w:rFonts w:eastAsia="Times New Roman" w:cs="Times New Roman"/>
                <w:b/>
                <w:bCs/>
                <w:color w:val="000000"/>
                <w:sz w:val="20"/>
                <w:szCs w:val="20"/>
                <w:lang w:eastAsia="tr-TR"/>
              </w:rPr>
              <w:t>AKTS / İŞ YÜKÜ TABLOSU</w:t>
            </w:r>
          </w:p>
        </w:tc>
      </w:tr>
      <w:tr w:rsidR="008E122D" w:rsidRPr="008E122D" w:rsidTr="008E122D">
        <w:trPr>
          <w:trHeight w:val="450"/>
        </w:trPr>
        <w:tc>
          <w:tcPr>
            <w:tcW w:w="3548" w:type="pct"/>
          </w:tcPr>
          <w:p w:rsidR="008E122D" w:rsidRPr="008E122D" w:rsidRDefault="008E122D" w:rsidP="008E122D">
            <w:pPr>
              <w:spacing w:after="0" w:line="240" w:lineRule="atLeast"/>
              <w:rPr>
                <w:rFonts w:eastAsia="Times New Roman" w:cs="Times New Roman"/>
                <w:color w:val="000000"/>
                <w:sz w:val="20"/>
                <w:szCs w:val="20"/>
                <w:lang w:eastAsia="tr-TR"/>
              </w:rPr>
            </w:pPr>
            <w:r w:rsidRPr="008E122D">
              <w:rPr>
                <w:rFonts w:eastAsia="Times New Roman" w:cs="Times New Roman"/>
                <w:b/>
                <w:bCs/>
                <w:color w:val="000000"/>
                <w:sz w:val="20"/>
                <w:szCs w:val="20"/>
                <w:lang w:eastAsia="tr-TR"/>
              </w:rPr>
              <w:t>Etkinlik</w:t>
            </w:r>
          </w:p>
        </w:tc>
        <w:tc>
          <w:tcPr>
            <w:tcW w:w="397" w:type="pct"/>
          </w:tcPr>
          <w:p w:rsidR="008E122D" w:rsidRPr="008E122D" w:rsidRDefault="008E122D" w:rsidP="008E122D">
            <w:pPr>
              <w:spacing w:after="0" w:line="240" w:lineRule="atLeast"/>
              <w:jc w:val="center"/>
              <w:rPr>
                <w:rFonts w:eastAsia="Times New Roman" w:cs="Times New Roman"/>
                <w:color w:val="000000"/>
                <w:sz w:val="20"/>
                <w:szCs w:val="20"/>
                <w:lang w:eastAsia="tr-TR"/>
              </w:rPr>
            </w:pPr>
            <w:r w:rsidRPr="008E122D">
              <w:rPr>
                <w:rFonts w:eastAsia="Times New Roman" w:cs="Times New Roman"/>
                <w:b/>
                <w:bCs/>
                <w:color w:val="000000"/>
                <w:sz w:val="20"/>
                <w:szCs w:val="20"/>
                <w:lang w:eastAsia="tr-TR"/>
              </w:rPr>
              <w:t>SAYISI</w:t>
            </w:r>
          </w:p>
        </w:tc>
        <w:tc>
          <w:tcPr>
            <w:tcW w:w="387" w:type="pct"/>
          </w:tcPr>
          <w:p w:rsidR="008E122D" w:rsidRPr="008E122D" w:rsidRDefault="008E122D" w:rsidP="008E122D">
            <w:pPr>
              <w:spacing w:after="0" w:line="240" w:lineRule="atLeast"/>
              <w:jc w:val="center"/>
              <w:rPr>
                <w:rFonts w:eastAsia="Times New Roman" w:cs="Times New Roman"/>
                <w:color w:val="000000"/>
                <w:sz w:val="20"/>
                <w:szCs w:val="20"/>
                <w:lang w:eastAsia="tr-TR"/>
              </w:rPr>
            </w:pPr>
            <w:r w:rsidRPr="008E122D">
              <w:rPr>
                <w:rFonts w:eastAsia="Times New Roman" w:cs="Times New Roman"/>
                <w:b/>
                <w:bCs/>
                <w:color w:val="000000"/>
                <w:sz w:val="20"/>
                <w:szCs w:val="20"/>
                <w:lang w:eastAsia="tr-TR"/>
              </w:rPr>
              <w:t>Süresi</w:t>
            </w:r>
            <w:r w:rsidRPr="008E122D">
              <w:rPr>
                <w:rFonts w:eastAsia="Times New Roman" w:cs="Times New Roman"/>
                <w:b/>
                <w:bCs/>
                <w:color w:val="000000"/>
                <w:sz w:val="20"/>
                <w:szCs w:val="20"/>
                <w:lang w:eastAsia="tr-TR"/>
              </w:rPr>
              <w:br/>
              <w:t>(Saat)</w:t>
            </w:r>
          </w:p>
        </w:tc>
        <w:tc>
          <w:tcPr>
            <w:tcW w:w="668" w:type="pct"/>
          </w:tcPr>
          <w:p w:rsidR="008E122D" w:rsidRPr="008E122D" w:rsidRDefault="008E122D" w:rsidP="008E122D">
            <w:pPr>
              <w:spacing w:after="0" w:line="240" w:lineRule="atLeast"/>
              <w:jc w:val="center"/>
              <w:rPr>
                <w:rFonts w:eastAsia="Times New Roman" w:cs="Times New Roman"/>
                <w:color w:val="000000"/>
                <w:sz w:val="20"/>
                <w:szCs w:val="20"/>
                <w:lang w:eastAsia="tr-TR"/>
              </w:rPr>
            </w:pPr>
            <w:r w:rsidRPr="008E122D">
              <w:rPr>
                <w:rFonts w:eastAsia="Times New Roman" w:cs="Times New Roman"/>
                <w:b/>
                <w:bCs/>
                <w:color w:val="000000"/>
                <w:sz w:val="20"/>
                <w:szCs w:val="20"/>
                <w:lang w:eastAsia="tr-TR"/>
              </w:rPr>
              <w:t>Toplam</w:t>
            </w:r>
            <w:r w:rsidRPr="008E122D">
              <w:rPr>
                <w:rFonts w:eastAsia="Times New Roman" w:cs="Times New Roman"/>
                <w:b/>
                <w:bCs/>
                <w:color w:val="000000"/>
                <w:sz w:val="20"/>
                <w:szCs w:val="20"/>
                <w:lang w:eastAsia="tr-TR"/>
              </w:rPr>
              <w:br/>
              <w:t>İş Yükü</w:t>
            </w:r>
            <w:r w:rsidRPr="008E122D">
              <w:rPr>
                <w:rFonts w:eastAsia="Times New Roman" w:cs="Times New Roman"/>
                <w:b/>
                <w:bCs/>
                <w:color w:val="000000"/>
                <w:sz w:val="20"/>
                <w:szCs w:val="20"/>
                <w:lang w:eastAsia="tr-TR"/>
              </w:rPr>
              <w:br/>
            </w:r>
            <w:r w:rsidRPr="008E122D">
              <w:rPr>
                <w:rFonts w:eastAsia="Times New Roman" w:cs="Times New Roman"/>
                <w:b/>
                <w:bCs/>
                <w:color w:val="000000"/>
                <w:sz w:val="20"/>
                <w:szCs w:val="20"/>
                <w:lang w:eastAsia="tr-TR"/>
              </w:rPr>
              <w:lastRenderedPageBreak/>
              <w:t>(Saat)</w:t>
            </w:r>
          </w:p>
        </w:tc>
      </w:tr>
      <w:tr w:rsidR="008E122D" w:rsidRPr="008E122D" w:rsidTr="008E122D">
        <w:trPr>
          <w:trHeight w:val="375"/>
        </w:trPr>
        <w:tc>
          <w:tcPr>
            <w:tcW w:w="3548" w:type="pct"/>
          </w:tcPr>
          <w:p w:rsidR="008E122D" w:rsidRPr="008E122D" w:rsidRDefault="008E122D" w:rsidP="008E122D">
            <w:pPr>
              <w:spacing w:after="0" w:line="240" w:lineRule="atLeast"/>
              <w:rPr>
                <w:rFonts w:eastAsia="Times New Roman" w:cs="Times New Roman"/>
                <w:color w:val="000000"/>
                <w:sz w:val="20"/>
                <w:szCs w:val="20"/>
                <w:lang w:eastAsia="tr-TR"/>
              </w:rPr>
            </w:pPr>
            <w:r w:rsidRPr="008E122D">
              <w:rPr>
                <w:rFonts w:eastAsia="Times New Roman" w:cs="Times New Roman"/>
                <w:color w:val="000000"/>
                <w:sz w:val="20"/>
                <w:szCs w:val="20"/>
                <w:lang w:eastAsia="tr-TR"/>
              </w:rPr>
              <w:lastRenderedPageBreak/>
              <w:t>Ders Süresi (Sınav haftası dahildir: 16x toplam ders saati)</w:t>
            </w:r>
          </w:p>
        </w:tc>
        <w:tc>
          <w:tcPr>
            <w:tcW w:w="397" w:type="pct"/>
          </w:tcPr>
          <w:p w:rsidR="008E122D" w:rsidRPr="008E122D" w:rsidRDefault="008E122D" w:rsidP="008E122D">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16</w:t>
            </w:r>
          </w:p>
        </w:tc>
        <w:tc>
          <w:tcPr>
            <w:tcW w:w="387" w:type="pct"/>
          </w:tcPr>
          <w:p w:rsidR="008E122D" w:rsidRPr="008E122D" w:rsidRDefault="008E122D" w:rsidP="008E122D">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3</w:t>
            </w:r>
          </w:p>
        </w:tc>
        <w:tc>
          <w:tcPr>
            <w:tcW w:w="668" w:type="pct"/>
          </w:tcPr>
          <w:p w:rsidR="008E122D" w:rsidRPr="008E122D" w:rsidRDefault="008E122D" w:rsidP="008E122D">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48</w:t>
            </w:r>
          </w:p>
        </w:tc>
      </w:tr>
      <w:tr w:rsidR="008E122D" w:rsidRPr="008E122D" w:rsidTr="008E122D">
        <w:trPr>
          <w:trHeight w:val="375"/>
        </w:trPr>
        <w:tc>
          <w:tcPr>
            <w:tcW w:w="3548" w:type="pct"/>
          </w:tcPr>
          <w:p w:rsidR="008E122D" w:rsidRPr="008E122D" w:rsidRDefault="008E122D" w:rsidP="008E122D">
            <w:pPr>
              <w:spacing w:after="0" w:line="240" w:lineRule="atLeast"/>
              <w:rPr>
                <w:rFonts w:eastAsia="Times New Roman" w:cs="Times New Roman"/>
                <w:color w:val="000000"/>
                <w:sz w:val="20"/>
                <w:szCs w:val="20"/>
                <w:lang w:eastAsia="tr-TR"/>
              </w:rPr>
            </w:pPr>
            <w:r w:rsidRPr="008E122D">
              <w:rPr>
                <w:rFonts w:eastAsia="Times New Roman" w:cs="Times New Roman"/>
                <w:color w:val="000000"/>
                <w:sz w:val="20"/>
                <w:szCs w:val="20"/>
                <w:lang w:eastAsia="tr-TR"/>
              </w:rPr>
              <w:t>Sınıf Dışı Ders Çalışma Süresi(Ön çalışma, pekiştirme)</w:t>
            </w:r>
          </w:p>
        </w:tc>
        <w:tc>
          <w:tcPr>
            <w:tcW w:w="397" w:type="pct"/>
          </w:tcPr>
          <w:p w:rsidR="008E122D" w:rsidRPr="008E122D" w:rsidRDefault="008E122D" w:rsidP="008E122D">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16</w:t>
            </w:r>
          </w:p>
        </w:tc>
        <w:tc>
          <w:tcPr>
            <w:tcW w:w="387" w:type="pct"/>
          </w:tcPr>
          <w:p w:rsidR="008E122D" w:rsidRPr="008E122D" w:rsidRDefault="008E122D" w:rsidP="008E122D">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2</w:t>
            </w:r>
          </w:p>
        </w:tc>
        <w:tc>
          <w:tcPr>
            <w:tcW w:w="668" w:type="pct"/>
          </w:tcPr>
          <w:p w:rsidR="008E122D" w:rsidRPr="008E122D" w:rsidRDefault="008E122D" w:rsidP="008E122D">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32</w:t>
            </w:r>
          </w:p>
        </w:tc>
      </w:tr>
      <w:tr w:rsidR="008E122D" w:rsidRPr="008E122D" w:rsidTr="008E122D">
        <w:trPr>
          <w:trHeight w:val="375"/>
        </w:trPr>
        <w:tc>
          <w:tcPr>
            <w:tcW w:w="3548" w:type="pct"/>
          </w:tcPr>
          <w:p w:rsidR="008E122D" w:rsidRPr="008E122D" w:rsidRDefault="008E122D" w:rsidP="008E122D">
            <w:pPr>
              <w:spacing w:after="0" w:line="240" w:lineRule="atLeast"/>
              <w:rPr>
                <w:rFonts w:eastAsia="Times New Roman" w:cs="Times New Roman"/>
                <w:color w:val="000000"/>
                <w:sz w:val="20"/>
                <w:szCs w:val="20"/>
                <w:lang w:eastAsia="tr-TR"/>
              </w:rPr>
            </w:pPr>
            <w:r w:rsidRPr="008E122D">
              <w:rPr>
                <w:rFonts w:eastAsia="Times New Roman" w:cs="Times New Roman"/>
                <w:color w:val="000000"/>
                <w:sz w:val="20"/>
                <w:szCs w:val="20"/>
                <w:lang w:eastAsia="tr-TR"/>
              </w:rPr>
              <w:t>Ara Sınav (Hazırlık Süresi Dahil)</w:t>
            </w:r>
          </w:p>
        </w:tc>
        <w:tc>
          <w:tcPr>
            <w:tcW w:w="397" w:type="pct"/>
          </w:tcPr>
          <w:p w:rsidR="008E122D" w:rsidRPr="008E122D" w:rsidRDefault="008E122D" w:rsidP="008E122D">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1</w:t>
            </w:r>
          </w:p>
        </w:tc>
        <w:tc>
          <w:tcPr>
            <w:tcW w:w="387" w:type="pct"/>
          </w:tcPr>
          <w:p w:rsidR="008E122D" w:rsidRPr="008E122D" w:rsidRDefault="008E122D" w:rsidP="008E122D">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5</w:t>
            </w:r>
          </w:p>
        </w:tc>
        <w:tc>
          <w:tcPr>
            <w:tcW w:w="668" w:type="pct"/>
          </w:tcPr>
          <w:p w:rsidR="008E122D" w:rsidRPr="008E122D" w:rsidRDefault="008E122D" w:rsidP="008E122D">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5</w:t>
            </w:r>
          </w:p>
        </w:tc>
      </w:tr>
      <w:tr w:rsidR="008E122D" w:rsidRPr="008E122D" w:rsidTr="008E122D">
        <w:trPr>
          <w:trHeight w:val="375"/>
        </w:trPr>
        <w:tc>
          <w:tcPr>
            <w:tcW w:w="3548" w:type="pct"/>
          </w:tcPr>
          <w:p w:rsidR="008E122D" w:rsidRPr="008E122D" w:rsidRDefault="008E122D" w:rsidP="008E122D">
            <w:pPr>
              <w:spacing w:after="0" w:line="240" w:lineRule="atLeast"/>
              <w:rPr>
                <w:rFonts w:eastAsia="Times New Roman" w:cs="Times New Roman"/>
                <w:color w:val="000000"/>
                <w:sz w:val="20"/>
                <w:szCs w:val="20"/>
                <w:lang w:eastAsia="tr-TR"/>
              </w:rPr>
            </w:pPr>
            <w:r w:rsidRPr="008E122D">
              <w:rPr>
                <w:rFonts w:eastAsia="Times New Roman" w:cs="Times New Roman"/>
                <w:color w:val="000000"/>
                <w:sz w:val="20"/>
                <w:szCs w:val="20"/>
                <w:lang w:eastAsia="tr-TR"/>
              </w:rPr>
              <w:t>Dönem Ödevi (Hazırlık Süresi Dahil)</w:t>
            </w:r>
          </w:p>
        </w:tc>
        <w:tc>
          <w:tcPr>
            <w:tcW w:w="397" w:type="pct"/>
          </w:tcPr>
          <w:p w:rsidR="008E122D" w:rsidRPr="008E122D" w:rsidRDefault="008E122D" w:rsidP="008E122D">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1</w:t>
            </w:r>
          </w:p>
        </w:tc>
        <w:tc>
          <w:tcPr>
            <w:tcW w:w="387" w:type="pct"/>
          </w:tcPr>
          <w:p w:rsidR="008E122D" w:rsidRPr="008E122D" w:rsidRDefault="008E122D" w:rsidP="008E122D">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5</w:t>
            </w:r>
          </w:p>
        </w:tc>
        <w:tc>
          <w:tcPr>
            <w:tcW w:w="668" w:type="pct"/>
          </w:tcPr>
          <w:p w:rsidR="008E122D" w:rsidRPr="008E122D" w:rsidRDefault="008E122D" w:rsidP="008E122D">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5</w:t>
            </w:r>
          </w:p>
        </w:tc>
      </w:tr>
      <w:tr w:rsidR="008E122D" w:rsidRPr="008E122D" w:rsidTr="008E122D">
        <w:trPr>
          <w:trHeight w:val="375"/>
        </w:trPr>
        <w:tc>
          <w:tcPr>
            <w:tcW w:w="3548" w:type="pct"/>
          </w:tcPr>
          <w:p w:rsidR="008E122D" w:rsidRPr="008E122D" w:rsidRDefault="008E122D" w:rsidP="008E122D">
            <w:pPr>
              <w:spacing w:after="0" w:line="240" w:lineRule="atLeast"/>
              <w:rPr>
                <w:rFonts w:eastAsia="Times New Roman" w:cs="Times New Roman"/>
                <w:color w:val="000000"/>
                <w:sz w:val="20"/>
                <w:szCs w:val="20"/>
                <w:lang w:eastAsia="tr-TR"/>
              </w:rPr>
            </w:pPr>
            <w:r w:rsidRPr="008E122D">
              <w:rPr>
                <w:rFonts w:eastAsia="Times New Roman" w:cs="Times New Roman"/>
                <w:color w:val="000000"/>
                <w:sz w:val="20"/>
                <w:szCs w:val="20"/>
                <w:lang w:eastAsia="tr-TR"/>
              </w:rPr>
              <w:t>Sözlü Sunum (Hazırlık Süresi Dahil)</w:t>
            </w:r>
          </w:p>
        </w:tc>
        <w:tc>
          <w:tcPr>
            <w:tcW w:w="397" w:type="pct"/>
          </w:tcPr>
          <w:p w:rsidR="008E122D" w:rsidRPr="008E122D" w:rsidRDefault="008E122D" w:rsidP="008E122D">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1</w:t>
            </w:r>
          </w:p>
        </w:tc>
        <w:tc>
          <w:tcPr>
            <w:tcW w:w="387" w:type="pct"/>
          </w:tcPr>
          <w:p w:rsidR="008E122D" w:rsidRPr="008E122D" w:rsidRDefault="008E122D" w:rsidP="008E122D">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5</w:t>
            </w:r>
          </w:p>
        </w:tc>
        <w:tc>
          <w:tcPr>
            <w:tcW w:w="668" w:type="pct"/>
          </w:tcPr>
          <w:p w:rsidR="008E122D" w:rsidRPr="008E122D" w:rsidRDefault="008E122D" w:rsidP="008E122D">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5</w:t>
            </w:r>
          </w:p>
        </w:tc>
      </w:tr>
      <w:tr w:rsidR="008E122D" w:rsidRPr="008E122D" w:rsidTr="008E122D">
        <w:trPr>
          <w:trHeight w:val="375"/>
        </w:trPr>
        <w:tc>
          <w:tcPr>
            <w:tcW w:w="3548" w:type="pct"/>
          </w:tcPr>
          <w:p w:rsidR="008E122D" w:rsidRPr="008E122D" w:rsidRDefault="008E122D" w:rsidP="008E122D">
            <w:pPr>
              <w:spacing w:after="0" w:line="240" w:lineRule="atLeast"/>
              <w:rPr>
                <w:rFonts w:eastAsia="Times New Roman" w:cs="Times New Roman"/>
                <w:color w:val="000000"/>
                <w:sz w:val="20"/>
                <w:szCs w:val="20"/>
                <w:lang w:eastAsia="tr-TR"/>
              </w:rPr>
            </w:pPr>
            <w:r w:rsidRPr="008E122D">
              <w:rPr>
                <w:rFonts w:eastAsia="Times New Roman" w:cs="Times New Roman"/>
                <w:color w:val="000000"/>
                <w:sz w:val="20"/>
                <w:szCs w:val="20"/>
                <w:lang w:eastAsia="tr-TR"/>
              </w:rPr>
              <w:t>Final (Hazırlık Süresi Dahil)</w:t>
            </w:r>
          </w:p>
        </w:tc>
        <w:tc>
          <w:tcPr>
            <w:tcW w:w="397" w:type="pct"/>
          </w:tcPr>
          <w:p w:rsidR="008E122D" w:rsidRPr="008E122D" w:rsidRDefault="008E122D" w:rsidP="008E122D">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1</w:t>
            </w:r>
          </w:p>
        </w:tc>
        <w:tc>
          <w:tcPr>
            <w:tcW w:w="387" w:type="pct"/>
          </w:tcPr>
          <w:p w:rsidR="008E122D" w:rsidRPr="008E122D" w:rsidRDefault="008E122D" w:rsidP="008E122D">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5</w:t>
            </w:r>
          </w:p>
        </w:tc>
        <w:tc>
          <w:tcPr>
            <w:tcW w:w="668" w:type="pct"/>
          </w:tcPr>
          <w:p w:rsidR="008E122D" w:rsidRPr="008E122D" w:rsidRDefault="008E122D" w:rsidP="008E122D">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5</w:t>
            </w:r>
          </w:p>
        </w:tc>
      </w:tr>
      <w:tr w:rsidR="008E122D" w:rsidRPr="008E122D" w:rsidTr="008E122D">
        <w:trPr>
          <w:trHeight w:val="375"/>
        </w:trPr>
        <w:tc>
          <w:tcPr>
            <w:tcW w:w="3548" w:type="pct"/>
          </w:tcPr>
          <w:p w:rsidR="008E122D" w:rsidRPr="008E122D" w:rsidRDefault="008E122D" w:rsidP="008E122D">
            <w:pPr>
              <w:spacing w:after="0" w:line="240" w:lineRule="atLeast"/>
              <w:rPr>
                <w:rFonts w:eastAsia="Times New Roman" w:cs="Times New Roman"/>
                <w:color w:val="000000"/>
                <w:sz w:val="20"/>
                <w:szCs w:val="20"/>
                <w:lang w:eastAsia="tr-TR"/>
              </w:rPr>
            </w:pPr>
            <w:r w:rsidRPr="008E122D">
              <w:rPr>
                <w:rFonts w:eastAsia="Times New Roman" w:cs="Times New Roman"/>
                <w:b/>
                <w:bCs/>
                <w:color w:val="000000"/>
                <w:sz w:val="20"/>
                <w:szCs w:val="20"/>
                <w:lang w:eastAsia="tr-TR"/>
              </w:rPr>
              <w:t>Toplam İş Yükü</w:t>
            </w:r>
          </w:p>
        </w:tc>
        <w:tc>
          <w:tcPr>
            <w:tcW w:w="397" w:type="pct"/>
          </w:tcPr>
          <w:p w:rsidR="008E122D" w:rsidRPr="008E122D" w:rsidRDefault="008E122D" w:rsidP="008E122D">
            <w:pPr>
              <w:spacing w:after="0" w:line="240" w:lineRule="atLeast"/>
              <w:rPr>
                <w:rFonts w:eastAsia="Times New Roman" w:cs="Times New Roman"/>
                <w:color w:val="000000"/>
                <w:sz w:val="20"/>
                <w:szCs w:val="20"/>
                <w:lang w:eastAsia="tr-TR"/>
              </w:rPr>
            </w:pPr>
          </w:p>
        </w:tc>
        <w:tc>
          <w:tcPr>
            <w:tcW w:w="387" w:type="pct"/>
          </w:tcPr>
          <w:p w:rsidR="008E122D" w:rsidRPr="008E122D" w:rsidRDefault="008E122D" w:rsidP="008E122D">
            <w:pPr>
              <w:spacing w:after="0" w:line="240" w:lineRule="atLeast"/>
              <w:rPr>
                <w:rFonts w:eastAsia="Times New Roman" w:cs="Times New Roman"/>
                <w:color w:val="000000"/>
                <w:sz w:val="20"/>
                <w:szCs w:val="20"/>
                <w:lang w:eastAsia="tr-TR"/>
              </w:rPr>
            </w:pPr>
          </w:p>
        </w:tc>
        <w:tc>
          <w:tcPr>
            <w:tcW w:w="668" w:type="pct"/>
          </w:tcPr>
          <w:p w:rsidR="008E122D" w:rsidRPr="008E122D" w:rsidRDefault="008E122D" w:rsidP="008E122D">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100</w:t>
            </w:r>
          </w:p>
        </w:tc>
      </w:tr>
      <w:tr w:rsidR="008E122D" w:rsidRPr="008E122D" w:rsidTr="008E122D">
        <w:trPr>
          <w:trHeight w:val="375"/>
        </w:trPr>
        <w:tc>
          <w:tcPr>
            <w:tcW w:w="3548" w:type="pct"/>
          </w:tcPr>
          <w:p w:rsidR="008E122D" w:rsidRPr="008E122D" w:rsidRDefault="008E122D" w:rsidP="008E122D">
            <w:pPr>
              <w:spacing w:after="0" w:line="240" w:lineRule="atLeast"/>
              <w:rPr>
                <w:rFonts w:eastAsia="Times New Roman" w:cs="Times New Roman"/>
                <w:color w:val="000000"/>
                <w:sz w:val="20"/>
                <w:szCs w:val="20"/>
                <w:lang w:eastAsia="tr-TR"/>
              </w:rPr>
            </w:pPr>
            <w:r w:rsidRPr="008E122D">
              <w:rPr>
                <w:rFonts w:eastAsia="Times New Roman" w:cs="Times New Roman"/>
                <w:b/>
                <w:bCs/>
                <w:color w:val="000000"/>
                <w:sz w:val="20"/>
                <w:szCs w:val="20"/>
                <w:lang w:eastAsia="tr-TR"/>
              </w:rPr>
              <w:t>Toplam İş Yükü / 25 (s)</w:t>
            </w:r>
          </w:p>
        </w:tc>
        <w:tc>
          <w:tcPr>
            <w:tcW w:w="397" w:type="pct"/>
          </w:tcPr>
          <w:p w:rsidR="008E122D" w:rsidRPr="008E122D" w:rsidRDefault="008E122D" w:rsidP="008E122D">
            <w:pPr>
              <w:spacing w:after="0" w:line="240" w:lineRule="atLeast"/>
              <w:rPr>
                <w:rFonts w:eastAsia="Times New Roman" w:cs="Times New Roman"/>
                <w:color w:val="000000"/>
                <w:sz w:val="20"/>
                <w:szCs w:val="20"/>
                <w:lang w:eastAsia="tr-TR"/>
              </w:rPr>
            </w:pPr>
          </w:p>
        </w:tc>
        <w:tc>
          <w:tcPr>
            <w:tcW w:w="387" w:type="pct"/>
          </w:tcPr>
          <w:p w:rsidR="008E122D" w:rsidRPr="008E122D" w:rsidRDefault="008E122D" w:rsidP="008E122D">
            <w:pPr>
              <w:spacing w:after="0" w:line="240" w:lineRule="atLeast"/>
              <w:rPr>
                <w:rFonts w:eastAsia="Times New Roman" w:cs="Times New Roman"/>
                <w:color w:val="000000"/>
                <w:sz w:val="20"/>
                <w:szCs w:val="20"/>
                <w:lang w:eastAsia="tr-TR"/>
              </w:rPr>
            </w:pPr>
          </w:p>
        </w:tc>
        <w:tc>
          <w:tcPr>
            <w:tcW w:w="668" w:type="pct"/>
          </w:tcPr>
          <w:p w:rsidR="008E122D" w:rsidRPr="008E122D" w:rsidRDefault="008E122D" w:rsidP="008E122D">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4</w:t>
            </w:r>
          </w:p>
        </w:tc>
      </w:tr>
      <w:tr w:rsidR="008E122D" w:rsidRPr="008E122D" w:rsidTr="008E122D">
        <w:trPr>
          <w:trHeight w:val="375"/>
        </w:trPr>
        <w:tc>
          <w:tcPr>
            <w:tcW w:w="3548" w:type="pct"/>
          </w:tcPr>
          <w:p w:rsidR="008E122D" w:rsidRPr="008E122D" w:rsidRDefault="008E122D" w:rsidP="008E122D">
            <w:pPr>
              <w:spacing w:after="0" w:line="240" w:lineRule="atLeast"/>
              <w:rPr>
                <w:rFonts w:eastAsia="Times New Roman" w:cs="Times New Roman"/>
                <w:color w:val="000000"/>
                <w:sz w:val="20"/>
                <w:szCs w:val="20"/>
                <w:lang w:eastAsia="tr-TR"/>
              </w:rPr>
            </w:pPr>
            <w:r w:rsidRPr="008E122D">
              <w:rPr>
                <w:rFonts w:eastAsia="Times New Roman" w:cs="Times New Roman"/>
                <w:b/>
                <w:bCs/>
                <w:color w:val="000000"/>
                <w:sz w:val="20"/>
                <w:szCs w:val="20"/>
                <w:lang w:eastAsia="tr-TR"/>
              </w:rPr>
              <w:t>Dersin AKTS Kredisi</w:t>
            </w:r>
          </w:p>
        </w:tc>
        <w:tc>
          <w:tcPr>
            <w:tcW w:w="397" w:type="pct"/>
          </w:tcPr>
          <w:p w:rsidR="008E122D" w:rsidRPr="008E122D" w:rsidRDefault="008E122D" w:rsidP="008E122D">
            <w:pPr>
              <w:spacing w:after="0" w:line="240" w:lineRule="atLeast"/>
              <w:rPr>
                <w:rFonts w:eastAsia="Times New Roman" w:cs="Times New Roman"/>
                <w:color w:val="000000"/>
                <w:sz w:val="20"/>
                <w:szCs w:val="20"/>
                <w:lang w:eastAsia="tr-TR"/>
              </w:rPr>
            </w:pPr>
          </w:p>
        </w:tc>
        <w:tc>
          <w:tcPr>
            <w:tcW w:w="387" w:type="pct"/>
          </w:tcPr>
          <w:p w:rsidR="008E122D" w:rsidRPr="008E122D" w:rsidRDefault="008E122D" w:rsidP="008E122D">
            <w:pPr>
              <w:spacing w:after="0" w:line="240" w:lineRule="atLeast"/>
              <w:rPr>
                <w:rFonts w:eastAsia="Times New Roman" w:cs="Times New Roman"/>
                <w:color w:val="000000"/>
                <w:sz w:val="20"/>
                <w:szCs w:val="20"/>
                <w:lang w:eastAsia="tr-TR"/>
              </w:rPr>
            </w:pPr>
          </w:p>
        </w:tc>
        <w:tc>
          <w:tcPr>
            <w:tcW w:w="668" w:type="pct"/>
          </w:tcPr>
          <w:p w:rsidR="008E122D" w:rsidRPr="008E122D" w:rsidRDefault="008E122D" w:rsidP="008E122D">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4</w:t>
            </w:r>
          </w:p>
        </w:tc>
      </w:tr>
    </w:tbl>
    <w:p w:rsidR="008E122D" w:rsidRPr="008E122D" w:rsidRDefault="008E122D" w:rsidP="008E122D">
      <w:pPr>
        <w:rPr>
          <w:rFonts w:eastAsia="Calibri" w:cs="Times New Roman"/>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2"/>
        <w:gridCol w:w="1291"/>
        <w:gridCol w:w="1035"/>
        <w:gridCol w:w="1381"/>
        <w:gridCol w:w="920"/>
        <w:gridCol w:w="907"/>
      </w:tblGrid>
      <w:tr w:rsidR="008E122D" w:rsidRPr="008E122D" w:rsidTr="008E122D">
        <w:trPr>
          <w:trHeight w:val="525"/>
        </w:trPr>
        <w:tc>
          <w:tcPr>
            <w:tcW w:w="0" w:type="auto"/>
            <w:gridSpan w:val="6"/>
          </w:tcPr>
          <w:p w:rsidR="008E122D" w:rsidRPr="008E122D" w:rsidRDefault="008E122D" w:rsidP="008E122D">
            <w:pPr>
              <w:spacing w:after="0" w:line="240" w:lineRule="auto"/>
              <w:jc w:val="center"/>
              <w:rPr>
                <w:rFonts w:eastAsia="Calibri" w:cs="Times New Roman"/>
                <w:b/>
                <w:bCs/>
                <w:sz w:val="20"/>
                <w:szCs w:val="20"/>
                <w:lang w:eastAsia="tr-TR"/>
              </w:rPr>
            </w:pPr>
            <w:r w:rsidRPr="008E122D">
              <w:rPr>
                <w:rFonts w:eastAsia="Calibri" w:cs="Times New Roman"/>
                <w:b/>
                <w:bCs/>
                <w:sz w:val="20"/>
                <w:szCs w:val="20"/>
                <w:lang w:eastAsia="tr-TR"/>
              </w:rPr>
              <w:t>DERS BİLGİLERİ</w:t>
            </w:r>
          </w:p>
        </w:tc>
      </w:tr>
      <w:tr w:rsidR="008E122D" w:rsidRPr="008E122D" w:rsidTr="008E122D">
        <w:trPr>
          <w:trHeight w:val="450"/>
        </w:trPr>
        <w:tc>
          <w:tcPr>
            <w:tcW w:w="0" w:type="auto"/>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Ders</w:t>
            </w:r>
          </w:p>
        </w:tc>
        <w:tc>
          <w:tcPr>
            <w:tcW w:w="0" w:type="auto"/>
          </w:tcPr>
          <w:p w:rsidR="008E122D" w:rsidRPr="008E122D" w:rsidRDefault="008E122D" w:rsidP="008E122D">
            <w:pPr>
              <w:spacing w:after="0" w:line="240" w:lineRule="atLeast"/>
              <w:jc w:val="center"/>
              <w:rPr>
                <w:rFonts w:eastAsia="Calibri" w:cs="Times New Roman"/>
                <w:sz w:val="20"/>
                <w:szCs w:val="20"/>
                <w:lang w:eastAsia="tr-TR"/>
              </w:rPr>
            </w:pPr>
            <w:r w:rsidRPr="008E122D">
              <w:rPr>
                <w:rFonts w:eastAsia="Calibri" w:cs="Times New Roman"/>
                <w:i/>
                <w:iCs/>
                <w:sz w:val="20"/>
                <w:szCs w:val="20"/>
                <w:lang w:eastAsia="tr-TR"/>
              </w:rPr>
              <w:t>Kodu</w:t>
            </w:r>
          </w:p>
        </w:tc>
        <w:tc>
          <w:tcPr>
            <w:tcW w:w="0" w:type="auto"/>
          </w:tcPr>
          <w:p w:rsidR="008E122D" w:rsidRPr="008E122D" w:rsidRDefault="008E122D" w:rsidP="008E122D">
            <w:pPr>
              <w:spacing w:after="0" w:line="240" w:lineRule="atLeast"/>
              <w:jc w:val="center"/>
              <w:rPr>
                <w:rFonts w:eastAsia="Calibri" w:cs="Times New Roman"/>
                <w:sz w:val="20"/>
                <w:szCs w:val="20"/>
                <w:lang w:eastAsia="tr-TR"/>
              </w:rPr>
            </w:pPr>
            <w:r w:rsidRPr="008E122D">
              <w:rPr>
                <w:rFonts w:eastAsia="Calibri" w:cs="Times New Roman"/>
                <w:i/>
                <w:iCs/>
                <w:sz w:val="20"/>
                <w:szCs w:val="20"/>
                <w:lang w:eastAsia="tr-TR"/>
              </w:rPr>
              <w:t>Yarıyıl</w:t>
            </w:r>
          </w:p>
        </w:tc>
        <w:tc>
          <w:tcPr>
            <w:tcW w:w="0" w:type="auto"/>
          </w:tcPr>
          <w:p w:rsidR="008E122D" w:rsidRPr="008E122D" w:rsidRDefault="008E122D" w:rsidP="008E122D">
            <w:pPr>
              <w:spacing w:after="0" w:line="240" w:lineRule="atLeast"/>
              <w:jc w:val="center"/>
              <w:rPr>
                <w:rFonts w:eastAsia="Calibri" w:cs="Times New Roman"/>
                <w:sz w:val="20"/>
                <w:szCs w:val="20"/>
                <w:lang w:eastAsia="tr-TR"/>
              </w:rPr>
            </w:pPr>
            <w:r w:rsidRPr="008E122D">
              <w:rPr>
                <w:rFonts w:eastAsia="Calibri" w:cs="Times New Roman"/>
                <w:i/>
                <w:iCs/>
                <w:sz w:val="20"/>
                <w:szCs w:val="20"/>
                <w:lang w:eastAsia="tr-TR"/>
              </w:rPr>
              <w:t>T+U Saat</w:t>
            </w:r>
          </w:p>
        </w:tc>
        <w:tc>
          <w:tcPr>
            <w:tcW w:w="0" w:type="auto"/>
          </w:tcPr>
          <w:p w:rsidR="008E122D" w:rsidRPr="008E122D" w:rsidRDefault="008E122D" w:rsidP="008E122D">
            <w:pPr>
              <w:spacing w:after="0" w:line="240" w:lineRule="atLeast"/>
              <w:jc w:val="center"/>
              <w:rPr>
                <w:rFonts w:eastAsia="Calibri" w:cs="Times New Roman"/>
                <w:sz w:val="20"/>
                <w:szCs w:val="20"/>
                <w:lang w:eastAsia="tr-TR"/>
              </w:rPr>
            </w:pPr>
            <w:r w:rsidRPr="008E122D">
              <w:rPr>
                <w:rFonts w:eastAsia="Calibri" w:cs="Times New Roman"/>
                <w:i/>
                <w:iCs/>
                <w:sz w:val="20"/>
                <w:szCs w:val="20"/>
                <w:lang w:eastAsia="tr-TR"/>
              </w:rPr>
              <w:t>Kredi</w:t>
            </w:r>
          </w:p>
        </w:tc>
        <w:tc>
          <w:tcPr>
            <w:tcW w:w="0" w:type="auto"/>
          </w:tcPr>
          <w:p w:rsidR="008E122D" w:rsidRPr="008E122D" w:rsidRDefault="008E122D" w:rsidP="008E122D">
            <w:pPr>
              <w:spacing w:after="0" w:line="240" w:lineRule="atLeast"/>
              <w:jc w:val="center"/>
              <w:rPr>
                <w:rFonts w:eastAsia="Calibri" w:cs="Times New Roman"/>
                <w:sz w:val="20"/>
                <w:szCs w:val="20"/>
                <w:lang w:eastAsia="tr-TR"/>
              </w:rPr>
            </w:pPr>
            <w:r w:rsidRPr="008E122D">
              <w:rPr>
                <w:rFonts w:eastAsia="Calibri" w:cs="Times New Roman"/>
                <w:i/>
                <w:iCs/>
                <w:sz w:val="20"/>
                <w:szCs w:val="20"/>
                <w:lang w:eastAsia="tr-TR"/>
              </w:rPr>
              <w:t>AKTS</w:t>
            </w:r>
          </w:p>
        </w:tc>
      </w:tr>
      <w:tr w:rsidR="008E122D" w:rsidRPr="008E122D" w:rsidTr="008E122D">
        <w:trPr>
          <w:trHeight w:val="375"/>
        </w:trPr>
        <w:tc>
          <w:tcPr>
            <w:tcW w:w="0" w:type="auto"/>
          </w:tcPr>
          <w:p w:rsidR="008E122D" w:rsidRPr="008E6A37" w:rsidRDefault="008E122D" w:rsidP="008E122D">
            <w:pPr>
              <w:spacing w:after="0" w:line="240" w:lineRule="atLeast"/>
              <w:rPr>
                <w:rFonts w:eastAsia="Calibri" w:cs="Times New Roman"/>
                <w:b/>
                <w:sz w:val="20"/>
                <w:szCs w:val="20"/>
                <w:lang w:eastAsia="tr-TR"/>
              </w:rPr>
            </w:pPr>
            <w:r w:rsidRPr="008E6A37">
              <w:rPr>
                <w:rFonts w:eastAsia="Calibri" w:cs="Times New Roman"/>
                <w:b/>
                <w:sz w:val="20"/>
                <w:szCs w:val="20"/>
                <w:lang w:eastAsia="tr-TR"/>
              </w:rPr>
              <w:t>Yönetim ve Organizasyon</w:t>
            </w:r>
          </w:p>
        </w:tc>
        <w:tc>
          <w:tcPr>
            <w:tcW w:w="0" w:type="auto"/>
          </w:tcPr>
          <w:p w:rsidR="008E122D" w:rsidRPr="008E122D" w:rsidRDefault="008E122D" w:rsidP="008E122D">
            <w:pPr>
              <w:spacing w:after="0" w:line="240" w:lineRule="atLeast"/>
              <w:jc w:val="center"/>
              <w:rPr>
                <w:rFonts w:eastAsia="Calibri" w:cs="Times New Roman"/>
                <w:sz w:val="20"/>
                <w:szCs w:val="20"/>
                <w:lang w:eastAsia="tr-TR"/>
              </w:rPr>
            </w:pPr>
            <w:r>
              <w:rPr>
                <w:rFonts w:eastAsia="Calibri" w:cs="Times New Roman"/>
                <w:sz w:val="20"/>
                <w:szCs w:val="20"/>
                <w:lang w:eastAsia="tr-TR"/>
              </w:rPr>
              <w:t>LHIR319</w:t>
            </w:r>
          </w:p>
        </w:tc>
        <w:tc>
          <w:tcPr>
            <w:tcW w:w="0" w:type="auto"/>
          </w:tcPr>
          <w:p w:rsidR="008E122D" w:rsidRPr="008E122D" w:rsidRDefault="008E122D" w:rsidP="008E122D">
            <w:pPr>
              <w:spacing w:after="0" w:line="240" w:lineRule="atLeast"/>
              <w:jc w:val="center"/>
              <w:rPr>
                <w:rFonts w:eastAsia="Calibri" w:cs="Times New Roman"/>
                <w:sz w:val="20"/>
                <w:szCs w:val="20"/>
                <w:lang w:eastAsia="tr-TR"/>
              </w:rPr>
            </w:pPr>
            <w:r w:rsidRPr="008E122D">
              <w:rPr>
                <w:rFonts w:eastAsia="Calibri" w:cs="Times New Roman"/>
                <w:sz w:val="20"/>
                <w:szCs w:val="20"/>
                <w:lang w:eastAsia="tr-TR"/>
              </w:rPr>
              <w:t>5</w:t>
            </w:r>
          </w:p>
        </w:tc>
        <w:tc>
          <w:tcPr>
            <w:tcW w:w="0" w:type="auto"/>
          </w:tcPr>
          <w:p w:rsidR="008E122D" w:rsidRPr="008E122D" w:rsidRDefault="008E122D" w:rsidP="008E122D">
            <w:pPr>
              <w:spacing w:after="0" w:line="240" w:lineRule="atLeast"/>
              <w:jc w:val="center"/>
              <w:rPr>
                <w:rFonts w:eastAsia="Calibri" w:cs="Times New Roman"/>
                <w:sz w:val="20"/>
                <w:szCs w:val="20"/>
                <w:lang w:eastAsia="tr-TR"/>
              </w:rPr>
            </w:pPr>
            <w:r w:rsidRPr="008E122D">
              <w:rPr>
                <w:rFonts w:eastAsia="Calibri" w:cs="Times New Roman"/>
                <w:sz w:val="20"/>
                <w:szCs w:val="20"/>
                <w:lang w:eastAsia="tr-TR"/>
              </w:rPr>
              <w:t>3+0</w:t>
            </w:r>
          </w:p>
        </w:tc>
        <w:tc>
          <w:tcPr>
            <w:tcW w:w="0" w:type="auto"/>
          </w:tcPr>
          <w:p w:rsidR="008E122D" w:rsidRPr="008E122D" w:rsidRDefault="008E122D" w:rsidP="008E122D">
            <w:pPr>
              <w:spacing w:after="0" w:line="240" w:lineRule="atLeast"/>
              <w:jc w:val="center"/>
              <w:rPr>
                <w:rFonts w:eastAsia="Calibri" w:cs="Times New Roman"/>
                <w:sz w:val="20"/>
                <w:szCs w:val="20"/>
                <w:lang w:eastAsia="tr-TR"/>
              </w:rPr>
            </w:pPr>
            <w:r w:rsidRPr="008E122D">
              <w:rPr>
                <w:rFonts w:eastAsia="Calibri" w:cs="Times New Roman"/>
                <w:sz w:val="20"/>
                <w:szCs w:val="20"/>
                <w:lang w:eastAsia="tr-TR"/>
              </w:rPr>
              <w:t>3</w:t>
            </w:r>
          </w:p>
        </w:tc>
        <w:tc>
          <w:tcPr>
            <w:tcW w:w="0" w:type="auto"/>
          </w:tcPr>
          <w:p w:rsidR="008E122D" w:rsidRPr="008E122D" w:rsidRDefault="008E122D" w:rsidP="008E122D">
            <w:pPr>
              <w:spacing w:after="0" w:line="240" w:lineRule="atLeast"/>
              <w:jc w:val="center"/>
              <w:rPr>
                <w:rFonts w:eastAsia="Calibri" w:cs="Times New Roman"/>
                <w:sz w:val="20"/>
                <w:szCs w:val="20"/>
                <w:lang w:eastAsia="tr-TR"/>
              </w:rPr>
            </w:pPr>
            <w:r w:rsidRPr="008E122D">
              <w:rPr>
                <w:rFonts w:eastAsia="Calibri" w:cs="Times New Roman"/>
                <w:sz w:val="20"/>
                <w:szCs w:val="20"/>
                <w:lang w:eastAsia="tr-TR"/>
              </w:rPr>
              <w:t>4</w:t>
            </w:r>
          </w:p>
        </w:tc>
      </w:tr>
    </w:tbl>
    <w:p w:rsidR="008E122D" w:rsidRPr="008E122D" w:rsidRDefault="008E122D" w:rsidP="008E122D">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8E122D" w:rsidRPr="008E122D" w:rsidTr="008E122D">
        <w:trPr>
          <w:trHeight w:val="450"/>
        </w:trPr>
        <w:tc>
          <w:tcPr>
            <w:tcW w:w="1250" w:type="pct"/>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Ön Koşul Dersleri</w:t>
            </w:r>
          </w:p>
        </w:tc>
        <w:tc>
          <w:tcPr>
            <w:tcW w:w="0" w:type="auto"/>
          </w:tcPr>
          <w:p w:rsidR="008E122D" w:rsidRPr="008E122D" w:rsidRDefault="008E122D" w:rsidP="008E122D">
            <w:pPr>
              <w:spacing w:after="0" w:line="240" w:lineRule="atLeast"/>
              <w:rPr>
                <w:rFonts w:eastAsia="Calibri" w:cs="Times New Roman"/>
                <w:sz w:val="20"/>
                <w:szCs w:val="20"/>
                <w:lang w:eastAsia="tr-TR"/>
              </w:rPr>
            </w:pPr>
          </w:p>
        </w:tc>
      </w:tr>
      <w:tr w:rsidR="008E122D" w:rsidRPr="008E122D" w:rsidTr="008E122D">
        <w:trPr>
          <w:trHeight w:val="450"/>
        </w:trPr>
        <w:tc>
          <w:tcPr>
            <w:tcW w:w="1250" w:type="pct"/>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Önerilen Seçmeli Dersler</w:t>
            </w:r>
          </w:p>
        </w:tc>
        <w:tc>
          <w:tcPr>
            <w:tcW w:w="0" w:type="auto"/>
          </w:tcPr>
          <w:p w:rsidR="008E122D" w:rsidRPr="008E122D" w:rsidRDefault="008E122D" w:rsidP="008E122D">
            <w:pPr>
              <w:spacing w:after="0" w:line="240" w:lineRule="atLeast"/>
              <w:rPr>
                <w:rFonts w:eastAsia="Calibri" w:cs="Times New Roman"/>
                <w:sz w:val="20"/>
                <w:szCs w:val="20"/>
                <w:lang w:eastAsia="tr-TR"/>
              </w:rPr>
            </w:pPr>
          </w:p>
        </w:tc>
      </w:tr>
    </w:tbl>
    <w:p w:rsidR="008E122D" w:rsidRPr="008E122D" w:rsidRDefault="008E122D" w:rsidP="008E122D">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8E122D" w:rsidRPr="008E122D" w:rsidTr="008E122D">
        <w:trPr>
          <w:trHeight w:val="450"/>
        </w:trPr>
        <w:tc>
          <w:tcPr>
            <w:tcW w:w="1250" w:type="pct"/>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Dersin Dili</w:t>
            </w:r>
          </w:p>
        </w:tc>
        <w:tc>
          <w:tcPr>
            <w:tcW w:w="0" w:type="auto"/>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sz w:val="20"/>
                <w:szCs w:val="20"/>
                <w:lang w:eastAsia="tr-TR"/>
              </w:rPr>
              <w:t>Türkçe </w:t>
            </w:r>
            <w:r w:rsidRPr="008E122D">
              <w:rPr>
                <w:rFonts w:eastAsia="Calibri" w:cs="Times New Roman"/>
                <w:noProof/>
                <w:sz w:val="20"/>
                <w:szCs w:val="20"/>
                <w:lang w:eastAsia="tr-TR"/>
              </w:rPr>
              <w:drawing>
                <wp:inline distT="0" distB="0" distL="0" distR="0" wp14:anchorId="1A582F49" wp14:editId="441AB532">
                  <wp:extent cx="276225" cy="190500"/>
                  <wp:effectExtent l="0" t="0" r="9525" b="0"/>
                  <wp:docPr id="47"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8E122D" w:rsidRPr="008E122D" w:rsidTr="008E122D">
        <w:trPr>
          <w:trHeight w:val="450"/>
        </w:trPr>
        <w:tc>
          <w:tcPr>
            <w:tcW w:w="0" w:type="auto"/>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Dersin Seviyesi</w:t>
            </w:r>
          </w:p>
        </w:tc>
        <w:tc>
          <w:tcPr>
            <w:tcW w:w="0" w:type="auto"/>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sz w:val="20"/>
                <w:szCs w:val="20"/>
                <w:lang w:eastAsia="tr-TR"/>
              </w:rPr>
              <w:t>Lisans</w:t>
            </w:r>
          </w:p>
        </w:tc>
      </w:tr>
      <w:tr w:rsidR="008E122D" w:rsidRPr="008E122D" w:rsidTr="008E122D">
        <w:trPr>
          <w:trHeight w:val="450"/>
        </w:trPr>
        <w:tc>
          <w:tcPr>
            <w:tcW w:w="0" w:type="auto"/>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Dersin Türü</w:t>
            </w:r>
          </w:p>
        </w:tc>
        <w:tc>
          <w:tcPr>
            <w:tcW w:w="0" w:type="auto"/>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sz w:val="20"/>
                <w:szCs w:val="20"/>
                <w:lang w:eastAsia="tr-TR"/>
              </w:rPr>
              <w:t xml:space="preserve">Seçimlik-Alan </w:t>
            </w:r>
          </w:p>
        </w:tc>
      </w:tr>
      <w:tr w:rsidR="008E122D" w:rsidRPr="008E122D" w:rsidTr="008E122D">
        <w:trPr>
          <w:trHeight w:val="450"/>
        </w:trPr>
        <w:tc>
          <w:tcPr>
            <w:tcW w:w="0" w:type="auto"/>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Dersin Koordinatörü</w:t>
            </w:r>
          </w:p>
        </w:tc>
        <w:tc>
          <w:tcPr>
            <w:tcW w:w="0" w:type="auto"/>
          </w:tcPr>
          <w:p w:rsidR="008E122D" w:rsidRPr="008E122D" w:rsidRDefault="008E122D" w:rsidP="008E122D">
            <w:pPr>
              <w:spacing w:after="0" w:line="240" w:lineRule="atLeast"/>
              <w:rPr>
                <w:rFonts w:eastAsia="Calibri" w:cs="Times New Roman"/>
                <w:sz w:val="20"/>
                <w:szCs w:val="20"/>
                <w:lang w:eastAsia="tr-TR"/>
              </w:rPr>
            </w:pPr>
          </w:p>
        </w:tc>
      </w:tr>
      <w:tr w:rsidR="008E122D" w:rsidRPr="008E122D" w:rsidTr="008E122D">
        <w:trPr>
          <w:trHeight w:val="450"/>
        </w:trPr>
        <w:tc>
          <w:tcPr>
            <w:tcW w:w="0" w:type="auto"/>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Dersi Verenler</w:t>
            </w:r>
          </w:p>
        </w:tc>
        <w:tc>
          <w:tcPr>
            <w:tcW w:w="0" w:type="auto"/>
          </w:tcPr>
          <w:p w:rsidR="008E122D" w:rsidRPr="008E122D" w:rsidRDefault="008E122D" w:rsidP="008E122D">
            <w:pPr>
              <w:spacing w:after="0" w:line="240" w:lineRule="atLeast"/>
              <w:rPr>
                <w:rFonts w:eastAsia="Calibri" w:cs="Times New Roman"/>
                <w:sz w:val="20"/>
                <w:szCs w:val="20"/>
                <w:lang w:eastAsia="tr-TR"/>
              </w:rPr>
            </w:pPr>
          </w:p>
        </w:tc>
      </w:tr>
      <w:tr w:rsidR="008E122D" w:rsidRPr="008E122D" w:rsidTr="008E122D">
        <w:trPr>
          <w:trHeight w:val="450"/>
        </w:trPr>
        <w:tc>
          <w:tcPr>
            <w:tcW w:w="0" w:type="auto"/>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Dersin Yardımcıları</w:t>
            </w:r>
          </w:p>
        </w:tc>
        <w:tc>
          <w:tcPr>
            <w:tcW w:w="0" w:type="auto"/>
          </w:tcPr>
          <w:p w:rsidR="008E122D" w:rsidRPr="008E122D" w:rsidRDefault="008E122D" w:rsidP="008E122D">
            <w:pPr>
              <w:spacing w:after="0" w:line="240" w:lineRule="atLeast"/>
              <w:rPr>
                <w:rFonts w:eastAsia="Calibri" w:cs="Times New Roman"/>
                <w:sz w:val="20"/>
                <w:szCs w:val="20"/>
                <w:lang w:eastAsia="tr-TR"/>
              </w:rPr>
            </w:pPr>
          </w:p>
        </w:tc>
      </w:tr>
      <w:tr w:rsidR="008E122D" w:rsidRPr="008E122D" w:rsidTr="008E122D">
        <w:trPr>
          <w:trHeight w:val="450"/>
        </w:trPr>
        <w:tc>
          <w:tcPr>
            <w:tcW w:w="0" w:type="auto"/>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Dersin Amacı</w:t>
            </w:r>
          </w:p>
        </w:tc>
        <w:tc>
          <w:tcPr>
            <w:tcW w:w="0" w:type="auto"/>
            <w:vAlign w:val="center"/>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sz w:val="20"/>
                <w:szCs w:val="20"/>
                <w:lang w:eastAsia="tr-TR"/>
              </w:rPr>
              <w:t>Yönetim disiplini kapsamında son yüzyılda meydana gelen işletme yöneticiliğine ilişkin düşünceler, teori tartışmaları, güncel eleştiriler ve yeni yaklaşımlar dersin içeriğini oluşturmaktadır. Amaç yönetici adaylarının yöneticilik disiplininin düşünsel evrimine ilişkin birikim edinmelerini ve öngörülerini geliştirmelerini sağlamaktır.</w:t>
            </w:r>
          </w:p>
          <w:p w:rsidR="008E122D" w:rsidRPr="008E122D" w:rsidRDefault="008E122D" w:rsidP="008E122D">
            <w:pPr>
              <w:spacing w:line="240" w:lineRule="atLeast"/>
              <w:jc w:val="both"/>
              <w:rPr>
                <w:rFonts w:eastAsia="Calibri" w:cs="Times New Roman"/>
                <w:sz w:val="20"/>
                <w:szCs w:val="20"/>
                <w:lang w:eastAsia="tr-TR"/>
              </w:rPr>
            </w:pPr>
          </w:p>
        </w:tc>
      </w:tr>
      <w:tr w:rsidR="008E122D" w:rsidRPr="008E122D" w:rsidTr="008E122D">
        <w:trPr>
          <w:trHeight w:val="450"/>
        </w:trPr>
        <w:tc>
          <w:tcPr>
            <w:tcW w:w="0" w:type="auto"/>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Dersin İçeriği</w:t>
            </w:r>
          </w:p>
        </w:tc>
        <w:tc>
          <w:tcPr>
            <w:tcW w:w="0" w:type="auto"/>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sz w:val="20"/>
                <w:szCs w:val="20"/>
                <w:lang w:eastAsia="tr-TR"/>
              </w:rPr>
              <w:t>Bu ders, yönetim ve organizasyon ile ilgili temel kavram ve tanımlar, klasik , neo klasik ve modern yönetim teorileri ile yönetimin fonksiyonları ve yönetim süreçlerini kapsamaktadır.</w:t>
            </w:r>
          </w:p>
          <w:p w:rsidR="008E122D" w:rsidRPr="008E122D" w:rsidRDefault="008E122D" w:rsidP="008E122D">
            <w:pPr>
              <w:spacing w:line="240" w:lineRule="atLeast"/>
              <w:jc w:val="both"/>
              <w:rPr>
                <w:rFonts w:eastAsia="Calibri" w:cs="Times New Roman"/>
                <w:sz w:val="20"/>
                <w:szCs w:val="20"/>
                <w:lang w:eastAsia="tr-TR"/>
              </w:rPr>
            </w:pPr>
          </w:p>
        </w:tc>
      </w:tr>
    </w:tbl>
    <w:p w:rsidR="008E122D" w:rsidRPr="008E122D" w:rsidRDefault="008E122D" w:rsidP="008E122D">
      <w:pPr>
        <w:spacing w:after="0" w:line="240" w:lineRule="auto"/>
        <w:rPr>
          <w:rFonts w:eastAsia="Calibri" w:cs="Times New Roman"/>
          <w:sz w:val="20"/>
          <w:szCs w:val="20"/>
          <w:lang w:eastAsia="tr-TR"/>
        </w:rPr>
      </w:pPr>
    </w:p>
    <w:p w:rsidR="008E122D" w:rsidRPr="008E122D" w:rsidRDefault="008E122D" w:rsidP="008E122D">
      <w:pPr>
        <w:spacing w:after="0" w:line="240" w:lineRule="auto"/>
        <w:rPr>
          <w:rFonts w:eastAsia="Calibri" w:cs="Times New Roman"/>
          <w:sz w:val="20"/>
          <w:szCs w:val="20"/>
          <w:lang w:eastAsia="tr-TR"/>
        </w:rPr>
      </w:pPr>
    </w:p>
    <w:p w:rsidR="008E122D" w:rsidRPr="008E122D" w:rsidRDefault="008E122D" w:rsidP="008E122D">
      <w:pPr>
        <w:spacing w:after="0" w:line="240" w:lineRule="auto"/>
        <w:rPr>
          <w:rFonts w:eastAsia="Calibri" w:cs="Times New Roman"/>
          <w:sz w:val="20"/>
          <w:szCs w:val="20"/>
          <w:lang w:eastAsia="tr-TR"/>
        </w:rPr>
      </w:pPr>
    </w:p>
    <w:p w:rsidR="008E122D" w:rsidRPr="008E122D" w:rsidRDefault="008E122D" w:rsidP="008E122D">
      <w:pPr>
        <w:spacing w:after="0" w:line="240" w:lineRule="auto"/>
        <w:rPr>
          <w:rFonts w:eastAsia="Calibri" w:cs="Times New Roman"/>
          <w:sz w:val="20"/>
          <w:szCs w:val="20"/>
          <w:lang w:eastAsia="tr-TR"/>
        </w:rPr>
      </w:pPr>
    </w:p>
    <w:p w:rsidR="008E122D" w:rsidRPr="008E122D" w:rsidRDefault="008E122D" w:rsidP="008E122D">
      <w:pPr>
        <w:spacing w:after="0" w:line="240" w:lineRule="auto"/>
        <w:rPr>
          <w:rFonts w:eastAsia="Calibri" w:cs="Times New Roman"/>
          <w:sz w:val="20"/>
          <w:szCs w:val="20"/>
          <w:lang w:eastAsia="tr-TR"/>
        </w:rPr>
      </w:pPr>
    </w:p>
    <w:p w:rsidR="008E122D" w:rsidRPr="008E122D" w:rsidRDefault="008E122D" w:rsidP="008E122D">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4"/>
        <w:gridCol w:w="1515"/>
        <w:gridCol w:w="1437"/>
      </w:tblGrid>
      <w:tr w:rsidR="008E122D" w:rsidRPr="008E122D" w:rsidTr="008E122D">
        <w:tc>
          <w:tcPr>
            <w:tcW w:w="0" w:type="auto"/>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Dersin Öğrenme Çıktıları</w:t>
            </w:r>
          </w:p>
        </w:tc>
        <w:tc>
          <w:tcPr>
            <w:tcW w:w="0" w:type="auto"/>
          </w:tcPr>
          <w:p w:rsidR="008E122D" w:rsidRPr="008E122D" w:rsidRDefault="008E122D" w:rsidP="008E122D">
            <w:pPr>
              <w:spacing w:after="0" w:line="240" w:lineRule="atLeast"/>
              <w:jc w:val="center"/>
              <w:rPr>
                <w:rFonts w:eastAsia="Calibri" w:cs="Times New Roman"/>
                <w:sz w:val="20"/>
                <w:szCs w:val="20"/>
                <w:lang w:eastAsia="tr-TR"/>
              </w:rPr>
            </w:pPr>
            <w:r w:rsidRPr="008E122D">
              <w:rPr>
                <w:rFonts w:eastAsia="Calibri" w:cs="Times New Roman"/>
                <w:b/>
                <w:bCs/>
                <w:sz w:val="20"/>
                <w:szCs w:val="20"/>
                <w:lang w:eastAsia="tr-TR"/>
              </w:rPr>
              <w:t>Öğretim Yöntemleri</w:t>
            </w:r>
          </w:p>
        </w:tc>
        <w:tc>
          <w:tcPr>
            <w:tcW w:w="0" w:type="auto"/>
          </w:tcPr>
          <w:p w:rsidR="008E122D" w:rsidRPr="008E122D" w:rsidRDefault="008E122D" w:rsidP="008E122D">
            <w:pPr>
              <w:spacing w:after="0" w:line="240" w:lineRule="atLeast"/>
              <w:jc w:val="center"/>
              <w:rPr>
                <w:rFonts w:eastAsia="Calibri" w:cs="Times New Roman"/>
                <w:sz w:val="20"/>
                <w:szCs w:val="20"/>
                <w:lang w:eastAsia="tr-TR"/>
              </w:rPr>
            </w:pPr>
            <w:r w:rsidRPr="008E122D">
              <w:rPr>
                <w:rFonts w:eastAsia="Calibri" w:cs="Times New Roman"/>
                <w:b/>
                <w:bCs/>
                <w:sz w:val="20"/>
                <w:szCs w:val="20"/>
                <w:lang w:eastAsia="tr-TR"/>
              </w:rPr>
              <w:t>Ölçme Yöntemleri</w:t>
            </w:r>
          </w:p>
        </w:tc>
      </w:tr>
      <w:tr w:rsidR="008E122D" w:rsidRPr="008E122D" w:rsidTr="008E122D">
        <w:tc>
          <w:tcPr>
            <w:tcW w:w="0" w:type="auto"/>
            <w:vAlign w:val="center"/>
          </w:tcPr>
          <w:p w:rsidR="008E122D" w:rsidRPr="008E122D" w:rsidRDefault="008E122D" w:rsidP="008E122D">
            <w:pPr>
              <w:rPr>
                <w:rFonts w:eastAsia="Calibri" w:cs="Times New Roman"/>
                <w:sz w:val="20"/>
                <w:szCs w:val="20"/>
              </w:rPr>
            </w:pPr>
            <w:r w:rsidRPr="008E122D">
              <w:rPr>
                <w:rFonts w:eastAsia="Calibri" w:cs="Times New Roman"/>
                <w:sz w:val="20"/>
                <w:szCs w:val="20"/>
              </w:rPr>
              <w:t xml:space="preserve">1) </w:t>
            </w:r>
            <w:r>
              <w:rPr>
                <w:rFonts w:ascii="Calibri" w:hAnsi="Calibri"/>
                <w:color w:val="444444"/>
                <w:sz w:val="21"/>
                <w:szCs w:val="21"/>
              </w:rPr>
              <w:t>Yönetim teorilerini değerlendirebilir ve sorgulayabilir.</w:t>
            </w:r>
          </w:p>
        </w:tc>
        <w:tc>
          <w:tcPr>
            <w:tcW w:w="0" w:type="auto"/>
            <w:vAlign w:val="center"/>
          </w:tcPr>
          <w:p w:rsidR="008E122D" w:rsidRPr="008E122D" w:rsidRDefault="008E122D" w:rsidP="008E122D">
            <w:pPr>
              <w:spacing w:line="240" w:lineRule="atLeast"/>
              <w:jc w:val="center"/>
              <w:rPr>
                <w:rFonts w:eastAsia="Calibri" w:cs="Times New Roman"/>
                <w:sz w:val="20"/>
                <w:szCs w:val="20"/>
              </w:rPr>
            </w:pPr>
            <w:r w:rsidRPr="008E122D">
              <w:rPr>
                <w:rFonts w:eastAsia="Calibri" w:cs="Times New Roman"/>
                <w:sz w:val="20"/>
                <w:szCs w:val="20"/>
              </w:rPr>
              <w:t>1,2,3</w:t>
            </w:r>
          </w:p>
        </w:tc>
        <w:tc>
          <w:tcPr>
            <w:tcW w:w="0" w:type="auto"/>
            <w:vAlign w:val="center"/>
          </w:tcPr>
          <w:p w:rsidR="008E122D" w:rsidRPr="008E122D" w:rsidRDefault="008E122D" w:rsidP="008E122D">
            <w:pPr>
              <w:spacing w:line="240" w:lineRule="atLeast"/>
              <w:jc w:val="center"/>
              <w:rPr>
                <w:rFonts w:eastAsia="Calibri" w:cs="Times New Roman"/>
                <w:sz w:val="20"/>
                <w:szCs w:val="20"/>
              </w:rPr>
            </w:pPr>
            <w:r>
              <w:rPr>
                <w:rFonts w:eastAsia="Calibri" w:cs="Times New Roman"/>
                <w:sz w:val="20"/>
                <w:szCs w:val="20"/>
              </w:rPr>
              <w:t>A,C</w:t>
            </w:r>
          </w:p>
        </w:tc>
      </w:tr>
      <w:tr w:rsidR="008E122D" w:rsidRPr="008E122D" w:rsidTr="008E122D">
        <w:tc>
          <w:tcPr>
            <w:tcW w:w="0" w:type="auto"/>
            <w:vAlign w:val="center"/>
          </w:tcPr>
          <w:p w:rsidR="008E122D" w:rsidRPr="008E122D" w:rsidRDefault="008E122D" w:rsidP="008E122D">
            <w:pPr>
              <w:rPr>
                <w:rFonts w:eastAsia="Calibri" w:cs="Times New Roman"/>
                <w:sz w:val="20"/>
                <w:szCs w:val="20"/>
              </w:rPr>
            </w:pPr>
            <w:r w:rsidRPr="008E122D">
              <w:rPr>
                <w:rFonts w:eastAsia="Calibri" w:cs="Times New Roman"/>
                <w:sz w:val="20"/>
                <w:szCs w:val="20"/>
              </w:rPr>
              <w:t xml:space="preserve">2) </w:t>
            </w:r>
            <w:r>
              <w:rPr>
                <w:rFonts w:ascii="Calibri" w:hAnsi="Calibri"/>
                <w:color w:val="444444"/>
                <w:sz w:val="21"/>
                <w:szCs w:val="21"/>
              </w:rPr>
              <w:t>Çalışma hayatında günümüzde ortaya çıkan yönetime ilişkin değişimlerin tarihsel arka planının bilincinde olabilir.</w:t>
            </w:r>
          </w:p>
        </w:tc>
        <w:tc>
          <w:tcPr>
            <w:tcW w:w="0" w:type="auto"/>
            <w:vAlign w:val="center"/>
          </w:tcPr>
          <w:p w:rsidR="008E122D" w:rsidRPr="008E122D" w:rsidRDefault="008E122D" w:rsidP="008E122D">
            <w:pPr>
              <w:spacing w:line="240" w:lineRule="atLeast"/>
              <w:jc w:val="center"/>
              <w:rPr>
                <w:rFonts w:eastAsia="Calibri" w:cs="Times New Roman"/>
                <w:sz w:val="20"/>
                <w:szCs w:val="20"/>
              </w:rPr>
            </w:pPr>
            <w:r w:rsidRPr="008E122D">
              <w:rPr>
                <w:rFonts w:eastAsia="Calibri" w:cs="Times New Roman"/>
                <w:sz w:val="20"/>
                <w:szCs w:val="20"/>
              </w:rPr>
              <w:t>1,2,3</w:t>
            </w:r>
          </w:p>
        </w:tc>
        <w:tc>
          <w:tcPr>
            <w:tcW w:w="0" w:type="auto"/>
          </w:tcPr>
          <w:p w:rsidR="008E122D" w:rsidRPr="008E122D" w:rsidRDefault="008E122D" w:rsidP="008E122D">
            <w:pPr>
              <w:jc w:val="center"/>
              <w:rPr>
                <w:rFonts w:ascii="Calibri" w:eastAsia="Calibri" w:hAnsi="Calibri" w:cs="Times New Roman"/>
              </w:rPr>
            </w:pPr>
            <w:r>
              <w:rPr>
                <w:rFonts w:eastAsia="Calibri" w:cs="Times New Roman"/>
                <w:sz w:val="20"/>
                <w:szCs w:val="20"/>
              </w:rPr>
              <w:t>A,C</w:t>
            </w:r>
          </w:p>
        </w:tc>
      </w:tr>
      <w:tr w:rsidR="008E122D" w:rsidRPr="008E122D" w:rsidTr="008E122D">
        <w:tc>
          <w:tcPr>
            <w:tcW w:w="0" w:type="auto"/>
            <w:vAlign w:val="center"/>
          </w:tcPr>
          <w:p w:rsidR="008E122D" w:rsidRPr="008E122D" w:rsidRDefault="008E122D" w:rsidP="008E122D">
            <w:pPr>
              <w:rPr>
                <w:rFonts w:eastAsia="Calibri" w:cs="Times New Roman"/>
                <w:sz w:val="20"/>
                <w:szCs w:val="20"/>
              </w:rPr>
            </w:pPr>
            <w:r w:rsidRPr="008E122D">
              <w:rPr>
                <w:rFonts w:eastAsia="Calibri" w:cs="Times New Roman"/>
                <w:sz w:val="20"/>
                <w:szCs w:val="20"/>
              </w:rPr>
              <w:t>3</w:t>
            </w:r>
            <w:r>
              <w:rPr>
                <w:rFonts w:ascii="Calibri" w:hAnsi="Calibri"/>
                <w:color w:val="444444"/>
                <w:sz w:val="21"/>
                <w:szCs w:val="21"/>
              </w:rPr>
              <w:t xml:space="preserve"> Yönetim yaklaşımlarının siyasi, ekonomik ve toplumsal yapılarla olan ilişkilerini çözümleyebilir.</w:t>
            </w:r>
          </w:p>
        </w:tc>
        <w:tc>
          <w:tcPr>
            <w:tcW w:w="0" w:type="auto"/>
            <w:vAlign w:val="center"/>
          </w:tcPr>
          <w:p w:rsidR="008E122D" w:rsidRPr="008E122D" w:rsidRDefault="008E122D" w:rsidP="008E122D">
            <w:pPr>
              <w:spacing w:line="240" w:lineRule="atLeast"/>
              <w:jc w:val="center"/>
              <w:rPr>
                <w:rFonts w:eastAsia="Calibri" w:cs="Times New Roman"/>
                <w:sz w:val="20"/>
                <w:szCs w:val="20"/>
              </w:rPr>
            </w:pPr>
            <w:r w:rsidRPr="008E122D">
              <w:rPr>
                <w:rFonts w:eastAsia="Calibri" w:cs="Times New Roman"/>
                <w:sz w:val="20"/>
                <w:szCs w:val="20"/>
              </w:rPr>
              <w:t>1,2,3</w:t>
            </w:r>
          </w:p>
        </w:tc>
        <w:tc>
          <w:tcPr>
            <w:tcW w:w="0" w:type="auto"/>
          </w:tcPr>
          <w:p w:rsidR="008E122D" w:rsidRPr="008E122D" w:rsidRDefault="008E122D" w:rsidP="008E122D">
            <w:pPr>
              <w:jc w:val="center"/>
              <w:rPr>
                <w:rFonts w:ascii="Calibri" w:eastAsia="Calibri" w:hAnsi="Calibri" w:cs="Times New Roman"/>
              </w:rPr>
            </w:pPr>
            <w:r>
              <w:rPr>
                <w:rFonts w:eastAsia="Calibri" w:cs="Times New Roman"/>
                <w:sz w:val="20"/>
                <w:szCs w:val="20"/>
              </w:rPr>
              <w:t>A,C</w:t>
            </w:r>
          </w:p>
        </w:tc>
      </w:tr>
      <w:tr w:rsidR="008E122D" w:rsidRPr="008E122D" w:rsidTr="008E122D">
        <w:tc>
          <w:tcPr>
            <w:tcW w:w="0" w:type="auto"/>
            <w:vAlign w:val="center"/>
          </w:tcPr>
          <w:p w:rsidR="008E122D" w:rsidRPr="008E122D" w:rsidRDefault="008E122D" w:rsidP="008E122D">
            <w:pPr>
              <w:rPr>
                <w:rFonts w:eastAsia="Calibri" w:cs="Times New Roman"/>
                <w:sz w:val="20"/>
                <w:szCs w:val="20"/>
              </w:rPr>
            </w:pPr>
            <w:r w:rsidRPr="008E122D">
              <w:rPr>
                <w:rFonts w:eastAsia="Calibri" w:cs="Times New Roman"/>
                <w:sz w:val="20"/>
                <w:szCs w:val="20"/>
              </w:rPr>
              <w:t xml:space="preserve">4) </w:t>
            </w:r>
            <w:r>
              <w:rPr>
                <w:rFonts w:ascii="Calibri" w:hAnsi="Calibri"/>
                <w:color w:val="444444"/>
                <w:sz w:val="21"/>
                <w:szCs w:val="21"/>
              </w:rPr>
              <w:t>Yönetimin ve yöneticiliğin değişken ve parametrelerini analiz edebilir.</w:t>
            </w:r>
          </w:p>
        </w:tc>
        <w:tc>
          <w:tcPr>
            <w:tcW w:w="0" w:type="auto"/>
            <w:vAlign w:val="center"/>
          </w:tcPr>
          <w:p w:rsidR="008E122D" w:rsidRPr="008E122D" w:rsidRDefault="008E122D" w:rsidP="008E122D">
            <w:pPr>
              <w:spacing w:line="240" w:lineRule="atLeast"/>
              <w:jc w:val="center"/>
              <w:rPr>
                <w:rFonts w:eastAsia="Calibri" w:cs="Times New Roman"/>
                <w:sz w:val="20"/>
                <w:szCs w:val="20"/>
              </w:rPr>
            </w:pPr>
            <w:r w:rsidRPr="008E122D">
              <w:rPr>
                <w:rFonts w:eastAsia="Calibri" w:cs="Times New Roman"/>
                <w:sz w:val="20"/>
                <w:szCs w:val="20"/>
              </w:rPr>
              <w:t>1,2,3</w:t>
            </w:r>
          </w:p>
        </w:tc>
        <w:tc>
          <w:tcPr>
            <w:tcW w:w="0" w:type="auto"/>
          </w:tcPr>
          <w:p w:rsidR="008E122D" w:rsidRPr="008E122D" w:rsidRDefault="008E122D" w:rsidP="008E122D">
            <w:pPr>
              <w:jc w:val="center"/>
              <w:rPr>
                <w:rFonts w:ascii="Calibri" w:eastAsia="Calibri" w:hAnsi="Calibri" w:cs="Times New Roman"/>
              </w:rPr>
            </w:pPr>
            <w:r>
              <w:rPr>
                <w:rFonts w:eastAsia="Calibri" w:cs="Times New Roman"/>
                <w:sz w:val="20"/>
                <w:szCs w:val="20"/>
              </w:rPr>
              <w:t>A,C</w:t>
            </w:r>
          </w:p>
        </w:tc>
      </w:tr>
      <w:tr w:rsidR="008E122D" w:rsidRPr="008E122D" w:rsidTr="008E122D">
        <w:tc>
          <w:tcPr>
            <w:tcW w:w="0" w:type="auto"/>
            <w:vAlign w:val="center"/>
          </w:tcPr>
          <w:p w:rsidR="008E122D" w:rsidRPr="008E122D" w:rsidRDefault="008E122D" w:rsidP="008E122D">
            <w:pPr>
              <w:rPr>
                <w:rFonts w:eastAsia="Calibri" w:cs="Times New Roman"/>
                <w:sz w:val="20"/>
                <w:szCs w:val="20"/>
              </w:rPr>
            </w:pPr>
            <w:r w:rsidRPr="008E122D">
              <w:rPr>
                <w:rFonts w:eastAsia="Calibri" w:cs="Times New Roman"/>
                <w:sz w:val="20"/>
                <w:szCs w:val="20"/>
              </w:rPr>
              <w:t xml:space="preserve">5) </w:t>
            </w:r>
            <w:r>
              <w:rPr>
                <w:rFonts w:ascii="Calibri" w:hAnsi="Calibri"/>
                <w:color w:val="444444"/>
                <w:sz w:val="21"/>
                <w:szCs w:val="21"/>
              </w:rPr>
              <w:t>Yönetsel süreçleri kavrayabilir ve irdeleyebilir.</w:t>
            </w:r>
          </w:p>
        </w:tc>
        <w:tc>
          <w:tcPr>
            <w:tcW w:w="0" w:type="auto"/>
            <w:vAlign w:val="center"/>
          </w:tcPr>
          <w:p w:rsidR="008E122D" w:rsidRPr="008E122D" w:rsidRDefault="008E122D" w:rsidP="008E122D">
            <w:pPr>
              <w:spacing w:line="240" w:lineRule="atLeast"/>
              <w:jc w:val="center"/>
              <w:rPr>
                <w:rFonts w:eastAsia="Calibri" w:cs="Times New Roman"/>
                <w:sz w:val="20"/>
                <w:szCs w:val="20"/>
              </w:rPr>
            </w:pPr>
            <w:r w:rsidRPr="008E122D">
              <w:rPr>
                <w:rFonts w:eastAsia="Calibri" w:cs="Times New Roman"/>
                <w:sz w:val="20"/>
                <w:szCs w:val="20"/>
              </w:rPr>
              <w:t>1,2,3</w:t>
            </w:r>
          </w:p>
        </w:tc>
        <w:tc>
          <w:tcPr>
            <w:tcW w:w="0" w:type="auto"/>
          </w:tcPr>
          <w:p w:rsidR="008E122D" w:rsidRPr="008E122D" w:rsidRDefault="008E122D" w:rsidP="008E122D">
            <w:pPr>
              <w:jc w:val="center"/>
              <w:rPr>
                <w:rFonts w:ascii="Calibri" w:eastAsia="Calibri" w:hAnsi="Calibri" w:cs="Times New Roman"/>
              </w:rPr>
            </w:pPr>
            <w:r>
              <w:rPr>
                <w:rFonts w:eastAsia="Calibri" w:cs="Times New Roman"/>
                <w:sz w:val="20"/>
                <w:szCs w:val="20"/>
              </w:rPr>
              <w:t>A,C</w:t>
            </w:r>
          </w:p>
        </w:tc>
      </w:tr>
    </w:tbl>
    <w:p w:rsidR="008E122D" w:rsidRPr="008E122D" w:rsidRDefault="008E122D" w:rsidP="008E122D">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8E122D" w:rsidRPr="008E122D" w:rsidTr="008E122D">
        <w:tc>
          <w:tcPr>
            <w:tcW w:w="1000" w:type="pct"/>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Öğretim Yöntemleri:</w:t>
            </w:r>
          </w:p>
        </w:tc>
        <w:tc>
          <w:tcPr>
            <w:tcW w:w="0" w:type="auto"/>
          </w:tcPr>
          <w:p w:rsidR="008E122D" w:rsidRPr="008E122D" w:rsidRDefault="008E122D" w:rsidP="008E122D">
            <w:pPr>
              <w:jc w:val="both"/>
              <w:rPr>
                <w:rFonts w:eastAsia="Calibri" w:cs="Times New Roman"/>
                <w:sz w:val="20"/>
                <w:szCs w:val="20"/>
              </w:rPr>
            </w:pPr>
            <w:r w:rsidRPr="008E122D">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8E122D" w:rsidRPr="008E122D" w:rsidTr="008E122D">
        <w:tc>
          <w:tcPr>
            <w:tcW w:w="1000" w:type="pct"/>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Ölçme Yöntemleri:</w:t>
            </w:r>
          </w:p>
        </w:tc>
        <w:tc>
          <w:tcPr>
            <w:tcW w:w="0" w:type="auto"/>
          </w:tcPr>
          <w:p w:rsidR="008E122D" w:rsidRPr="008E122D" w:rsidRDefault="008E122D" w:rsidP="008E122D">
            <w:pPr>
              <w:rPr>
                <w:rFonts w:eastAsia="Calibri" w:cs="Times New Roman"/>
                <w:sz w:val="20"/>
                <w:szCs w:val="20"/>
              </w:rPr>
            </w:pPr>
            <w:r w:rsidRPr="008E122D">
              <w:rPr>
                <w:rFonts w:eastAsia="Calibri" w:cs="Times New Roman"/>
                <w:sz w:val="20"/>
                <w:szCs w:val="20"/>
              </w:rPr>
              <w:t>A: Sınav, B: Küçük Sınav (Quiz), C: Ödev, D: Laboratuvar, E: Proje/Tasarım, F: Diğer (Performans Görevi, Sunum, Derse Katılım)</w:t>
            </w:r>
          </w:p>
        </w:tc>
      </w:tr>
    </w:tbl>
    <w:p w:rsidR="008E122D" w:rsidRPr="008E122D" w:rsidRDefault="008E122D" w:rsidP="008E122D">
      <w:pPr>
        <w:spacing w:after="0" w:line="240" w:lineRule="auto"/>
        <w:rPr>
          <w:rFonts w:eastAsia="Calibri" w:cs="Times New Roman"/>
          <w:sz w:val="20"/>
          <w:szCs w:val="20"/>
          <w:lang w:eastAsia="tr-TR"/>
        </w:rPr>
      </w:pPr>
    </w:p>
    <w:p w:rsidR="008E122D" w:rsidRPr="008E122D" w:rsidRDefault="008E122D" w:rsidP="008E122D">
      <w:pPr>
        <w:spacing w:after="0" w:line="240" w:lineRule="auto"/>
        <w:rPr>
          <w:rFonts w:eastAsia="Calibri" w:cs="Times New Roman"/>
          <w:sz w:val="20"/>
          <w:szCs w:val="20"/>
          <w:lang w:eastAsia="tr-TR"/>
        </w:rPr>
      </w:pPr>
    </w:p>
    <w:p w:rsidR="008E122D" w:rsidRPr="008E122D" w:rsidRDefault="008E122D" w:rsidP="008E122D">
      <w:pPr>
        <w:spacing w:after="0" w:line="240" w:lineRule="auto"/>
        <w:rPr>
          <w:rFonts w:eastAsia="Calibri" w:cs="Times New Roman"/>
          <w:sz w:val="20"/>
          <w:szCs w:val="20"/>
          <w:lang w:eastAsia="tr-TR"/>
        </w:rPr>
      </w:pPr>
    </w:p>
    <w:p w:rsidR="008E122D" w:rsidRPr="008E122D" w:rsidRDefault="008E122D" w:rsidP="008E122D">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8E122D" w:rsidRPr="008E122D" w:rsidTr="008E122D">
        <w:trPr>
          <w:trHeight w:val="525"/>
        </w:trPr>
        <w:tc>
          <w:tcPr>
            <w:tcW w:w="0" w:type="auto"/>
            <w:gridSpan w:val="3"/>
          </w:tcPr>
          <w:p w:rsidR="008E122D" w:rsidRPr="008E122D" w:rsidRDefault="008E122D" w:rsidP="008E122D">
            <w:pPr>
              <w:spacing w:after="0" w:line="240" w:lineRule="atLeast"/>
              <w:jc w:val="center"/>
              <w:rPr>
                <w:rFonts w:eastAsia="Calibri" w:cs="Times New Roman"/>
                <w:sz w:val="20"/>
                <w:szCs w:val="20"/>
                <w:lang w:eastAsia="tr-TR"/>
              </w:rPr>
            </w:pPr>
            <w:r w:rsidRPr="008E122D">
              <w:rPr>
                <w:rFonts w:eastAsia="Calibri" w:cs="Times New Roman"/>
                <w:b/>
                <w:bCs/>
                <w:sz w:val="20"/>
                <w:szCs w:val="20"/>
                <w:lang w:eastAsia="tr-TR"/>
              </w:rPr>
              <w:t>DERS AKIŞI</w:t>
            </w:r>
          </w:p>
        </w:tc>
      </w:tr>
      <w:tr w:rsidR="008E122D" w:rsidRPr="008E122D" w:rsidTr="008E122D">
        <w:trPr>
          <w:trHeight w:val="450"/>
        </w:trPr>
        <w:tc>
          <w:tcPr>
            <w:tcW w:w="390" w:type="pct"/>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Hafta</w:t>
            </w:r>
          </w:p>
        </w:tc>
        <w:tc>
          <w:tcPr>
            <w:tcW w:w="3655" w:type="pct"/>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Konular</w:t>
            </w:r>
          </w:p>
        </w:tc>
        <w:tc>
          <w:tcPr>
            <w:tcW w:w="955" w:type="pct"/>
          </w:tcPr>
          <w:p w:rsidR="008E122D" w:rsidRPr="008E122D" w:rsidRDefault="008E122D" w:rsidP="008E122D">
            <w:pPr>
              <w:spacing w:after="0" w:line="240" w:lineRule="atLeast"/>
              <w:jc w:val="center"/>
              <w:rPr>
                <w:rFonts w:eastAsia="Calibri" w:cs="Times New Roman"/>
                <w:sz w:val="20"/>
                <w:szCs w:val="20"/>
                <w:lang w:eastAsia="tr-TR"/>
              </w:rPr>
            </w:pPr>
            <w:r w:rsidRPr="008E122D">
              <w:rPr>
                <w:rFonts w:eastAsia="Calibri" w:cs="Times New Roman"/>
                <w:b/>
                <w:bCs/>
                <w:sz w:val="20"/>
                <w:szCs w:val="20"/>
                <w:lang w:eastAsia="tr-TR"/>
              </w:rPr>
              <w:t>Ön Hazırlık</w:t>
            </w:r>
          </w:p>
        </w:tc>
      </w:tr>
      <w:tr w:rsidR="008E122D" w:rsidRPr="008E122D" w:rsidTr="008E122D">
        <w:trPr>
          <w:trHeight w:val="375"/>
        </w:trPr>
        <w:tc>
          <w:tcPr>
            <w:tcW w:w="0" w:type="auto"/>
          </w:tcPr>
          <w:p w:rsidR="008E122D" w:rsidRPr="008E122D" w:rsidRDefault="008E122D" w:rsidP="008E122D">
            <w:pPr>
              <w:spacing w:line="240" w:lineRule="atLeast"/>
              <w:rPr>
                <w:rFonts w:eastAsia="Calibri" w:cs="Times New Roman"/>
                <w:sz w:val="20"/>
                <w:szCs w:val="20"/>
              </w:rPr>
            </w:pPr>
            <w:r w:rsidRPr="008E122D">
              <w:rPr>
                <w:rFonts w:eastAsia="Calibri" w:cs="Times New Roman"/>
                <w:sz w:val="20"/>
                <w:szCs w:val="20"/>
              </w:rPr>
              <w:t>1</w:t>
            </w:r>
          </w:p>
        </w:tc>
        <w:tc>
          <w:tcPr>
            <w:tcW w:w="0" w:type="auto"/>
            <w:vAlign w:val="center"/>
          </w:tcPr>
          <w:p w:rsidR="008E122D" w:rsidRPr="008E122D" w:rsidRDefault="008E122D" w:rsidP="008E122D">
            <w:pPr>
              <w:rPr>
                <w:rFonts w:eastAsia="Calibri" w:cs="Times New Roman"/>
                <w:sz w:val="20"/>
                <w:szCs w:val="20"/>
              </w:rPr>
            </w:pPr>
            <w:r>
              <w:rPr>
                <w:rFonts w:ascii="Calibri" w:hAnsi="Calibri"/>
                <w:color w:val="444444"/>
                <w:sz w:val="21"/>
                <w:szCs w:val="21"/>
              </w:rPr>
              <w:t>Giriş (Tarihsel gelişim, temel kavramlar)</w:t>
            </w:r>
          </w:p>
        </w:tc>
        <w:tc>
          <w:tcPr>
            <w:tcW w:w="0" w:type="auto"/>
          </w:tcPr>
          <w:p w:rsidR="008E122D" w:rsidRPr="008E122D" w:rsidRDefault="008E122D" w:rsidP="008E122D">
            <w:pPr>
              <w:rPr>
                <w:rFonts w:eastAsia="Calibri" w:cs="Times New Roman"/>
                <w:sz w:val="20"/>
                <w:szCs w:val="20"/>
              </w:rPr>
            </w:pPr>
            <w:r w:rsidRPr="008E122D">
              <w:rPr>
                <w:rFonts w:eastAsia="Calibri" w:cs="Times New Roman"/>
                <w:sz w:val="20"/>
                <w:szCs w:val="20"/>
              </w:rPr>
              <w:t>Kaynak kitaplardan ilgili yerlerin okunması</w:t>
            </w:r>
          </w:p>
        </w:tc>
      </w:tr>
      <w:tr w:rsidR="008E122D" w:rsidRPr="008E122D" w:rsidTr="008E122D">
        <w:trPr>
          <w:trHeight w:val="375"/>
        </w:trPr>
        <w:tc>
          <w:tcPr>
            <w:tcW w:w="0" w:type="auto"/>
            <w:vAlign w:val="center"/>
          </w:tcPr>
          <w:p w:rsidR="008E122D" w:rsidRPr="008E122D" w:rsidRDefault="008E122D" w:rsidP="008E122D">
            <w:pPr>
              <w:spacing w:line="240" w:lineRule="atLeast"/>
              <w:rPr>
                <w:rFonts w:eastAsia="Calibri" w:cs="Times New Roman"/>
                <w:sz w:val="20"/>
                <w:szCs w:val="20"/>
              </w:rPr>
            </w:pPr>
            <w:r w:rsidRPr="008E122D">
              <w:rPr>
                <w:rFonts w:eastAsia="Calibri" w:cs="Times New Roman"/>
                <w:sz w:val="20"/>
                <w:szCs w:val="20"/>
              </w:rPr>
              <w:t>2</w:t>
            </w:r>
          </w:p>
        </w:tc>
        <w:tc>
          <w:tcPr>
            <w:tcW w:w="0" w:type="auto"/>
            <w:vAlign w:val="center"/>
          </w:tcPr>
          <w:p w:rsidR="008E122D" w:rsidRPr="008E122D" w:rsidRDefault="008E122D" w:rsidP="008E122D">
            <w:pPr>
              <w:rPr>
                <w:rFonts w:eastAsia="Calibri" w:cs="Times New Roman"/>
                <w:sz w:val="20"/>
                <w:szCs w:val="20"/>
              </w:rPr>
            </w:pPr>
            <w:r>
              <w:rPr>
                <w:rFonts w:ascii="Calibri" w:hAnsi="Calibri"/>
                <w:color w:val="444444"/>
                <w:sz w:val="21"/>
                <w:szCs w:val="21"/>
              </w:rPr>
              <w:t>Yönetim süreci/fonksiyonları</w:t>
            </w:r>
          </w:p>
        </w:tc>
        <w:tc>
          <w:tcPr>
            <w:tcW w:w="0" w:type="auto"/>
          </w:tcPr>
          <w:p w:rsidR="008E122D" w:rsidRPr="008E122D" w:rsidRDefault="008E122D" w:rsidP="008E122D">
            <w:pPr>
              <w:rPr>
                <w:rFonts w:ascii="Calibri" w:eastAsia="Calibri" w:hAnsi="Calibri" w:cs="Times New Roman"/>
              </w:rPr>
            </w:pPr>
            <w:r w:rsidRPr="008E122D">
              <w:rPr>
                <w:rFonts w:eastAsia="Calibri" w:cs="Times New Roman"/>
                <w:sz w:val="20"/>
                <w:szCs w:val="20"/>
              </w:rPr>
              <w:t>Kaynak kitaplardan ilgili yerlerin okunması</w:t>
            </w:r>
          </w:p>
        </w:tc>
      </w:tr>
      <w:tr w:rsidR="008E122D" w:rsidRPr="008E122D" w:rsidTr="008E122D">
        <w:trPr>
          <w:trHeight w:val="375"/>
        </w:trPr>
        <w:tc>
          <w:tcPr>
            <w:tcW w:w="0" w:type="auto"/>
          </w:tcPr>
          <w:p w:rsidR="008E122D" w:rsidRPr="008E122D" w:rsidRDefault="008E122D" w:rsidP="008E122D">
            <w:pPr>
              <w:spacing w:line="240" w:lineRule="atLeast"/>
              <w:rPr>
                <w:rFonts w:eastAsia="Calibri" w:cs="Times New Roman"/>
                <w:sz w:val="20"/>
                <w:szCs w:val="20"/>
              </w:rPr>
            </w:pPr>
            <w:r w:rsidRPr="008E122D">
              <w:rPr>
                <w:rFonts w:eastAsia="Calibri" w:cs="Times New Roman"/>
                <w:sz w:val="20"/>
                <w:szCs w:val="20"/>
              </w:rPr>
              <w:t>3</w:t>
            </w:r>
          </w:p>
        </w:tc>
        <w:tc>
          <w:tcPr>
            <w:tcW w:w="0" w:type="auto"/>
          </w:tcPr>
          <w:p w:rsidR="008E122D" w:rsidRPr="008E122D" w:rsidRDefault="008E122D" w:rsidP="008E122D">
            <w:pPr>
              <w:rPr>
                <w:rFonts w:eastAsia="Calibri" w:cs="Times New Roman"/>
                <w:sz w:val="20"/>
                <w:szCs w:val="20"/>
              </w:rPr>
            </w:pPr>
            <w:r>
              <w:rPr>
                <w:rFonts w:ascii="Calibri" w:hAnsi="Calibri"/>
                <w:color w:val="444444"/>
                <w:sz w:val="21"/>
                <w:szCs w:val="21"/>
              </w:rPr>
              <w:t>Klasik Yönetim Düşüncesi</w:t>
            </w:r>
          </w:p>
        </w:tc>
        <w:tc>
          <w:tcPr>
            <w:tcW w:w="0" w:type="auto"/>
          </w:tcPr>
          <w:p w:rsidR="008E122D" w:rsidRPr="008E122D" w:rsidRDefault="008E122D" w:rsidP="008E122D">
            <w:pPr>
              <w:rPr>
                <w:rFonts w:ascii="Calibri" w:eastAsia="Calibri" w:hAnsi="Calibri" w:cs="Times New Roman"/>
              </w:rPr>
            </w:pPr>
            <w:r w:rsidRPr="008E122D">
              <w:rPr>
                <w:rFonts w:eastAsia="Calibri" w:cs="Times New Roman"/>
                <w:sz w:val="20"/>
                <w:szCs w:val="20"/>
              </w:rPr>
              <w:t>Kaynak kitaplardan ilgili yerlerin okunması</w:t>
            </w:r>
          </w:p>
        </w:tc>
      </w:tr>
      <w:tr w:rsidR="008E122D" w:rsidRPr="008E122D" w:rsidTr="008E122D">
        <w:trPr>
          <w:trHeight w:val="375"/>
        </w:trPr>
        <w:tc>
          <w:tcPr>
            <w:tcW w:w="0" w:type="auto"/>
            <w:vAlign w:val="center"/>
          </w:tcPr>
          <w:p w:rsidR="008E122D" w:rsidRPr="008E122D" w:rsidRDefault="008E122D" w:rsidP="008E122D">
            <w:pPr>
              <w:spacing w:line="240" w:lineRule="atLeast"/>
              <w:rPr>
                <w:rFonts w:eastAsia="Calibri" w:cs="Times New Roman"/>
                <w:sz w:val="20"/>
                <w:szCs w:val="20"/>
              </w:rPr>
            </w:pPr>
            <w:r w:rsidRPr="008E122D">
              <w:rPr>
                <w:rFonts w:eastAsia="Calibri" w:cs="Times New Roman"/>
                <w:sz w:val="20"/>
                <w:szCs w:val="20"/>
              </w:rPr>
              <w:t>4</w:t>
            </w:r>
          </w:p>
        </w:tc>
        <w:tc>
          <w:tcPr>
            <w:tcW w:w="0" w:type="auto"/>
            <w:vAlign w:val="center"/>
          </w:tcPr>
          <w:p w:rsidR="008E122D" w:rsidRPr="008E122D" w:rsidRDefault="00D047D1" w:rsidP="008E122D">
            <w:pPr>
              <w:rPr>
                <w:rFonts w:eastAsia="Calibri" w:cs="Times New Roman"/>
                <w:sz w:val="20"/>
                <w:szCs w:val="20"/>
              </w:rPr>
            </w:pPr>
            <w:r>
              <w:rPr>
                <w:rFonts w:ascii="Calibri" w:hAnsi="Calibri"/>
                <w:color w:val="444444"/>
                <w:sz w:val="21"/>
                <w:szCs w:val="21"/>
              </w:rPr>
              <w:t>Klasik Yönetim Düşüncesi</w:t>
            </w:r>
          </w:p>
        </w:tc>
        <w:tc>
          <w:tcPr>
            <w:tcW w:w="0" w:type="auto"/>
          </w:tcPr>
          <w:p w:rsidR="008E122D" w:rsidRPr="008E122D" w:rsidRDefault="008E122D" w:rsidP="008E122D">
            <w:pPr>
              <w:rPr>
                <w:rFonts w:ascii="Calibri" w:eastAsia="Calibri" w:hAnsi="Calibri" w:cs="Times New Roman"/>
              </w:rPr>
            </w:pPr>
            <w:r w:rsidRPr="008E122D">
              <w:rPr>
                <w:rFonts w:eastAsia="Calibri" w:cs="Times New Roman"/>
                <w:sz w:val="20"/>
                <w:szCs w:val="20"/>
              </w:rPr>
              <w:t>Kaynak kitaplardan ilgili yerlerin okunması</w:t>
            </w:r>
          </w:p>
        </w:tc>
      </w:tr>
      <w:tr w:rsidR="008E122D" w:rsidRPr="008E122D" w:rsidTr="008E122D">
        <w:trPr>
          <w:trHeight w:val="375"/>
        </w:trPr>
        <w:tc>
          <w:tcPr>
            <w:tcW w:w="0" w:type="auto"/>
            <w:vAlign w:val="center"/>
          </w:tcPr>
          <w:p w:rsidR="008E122D" w:rsidRPr="008E122D" w:rsidRDefault="008E122D" w:rsidP="008E122D">
            <w:pPr>
              <w:spacing w:line="240" w:lineRule="atLeast"/>
              <w:rPr>
                <w:rFonts w:eastAsia="Calibri" w:cs="Times New Roman"/>
                <w:sz w:val="20"/>
                <w:szCs w:val="20"/>
              </w:rPr>
            </w:pPr>
            <w:r w:rsidRPr="008E122D">
              <w:rPr>
                <w:rFonts w:eastAsia="Calibri" w:cs="Times New Roman"/>
                <w:sz w:val="20"/>
                <w:szCs w:val="20"/>
              </w:rPr>
              <w:t>5</w:t>
            </w:r>
          </w:p>
        </w:tc>
        <w:tc>
          <w:tcPr>
            <w:tcW w:w="0" w:type="auto"/>
            <w:vAlign w:val="center"/>
          </w:tcPr>
          <w:p w:rsidR="008E122D" w:rsidRPr="008E122D" w:rsidRDefault="00D047D1" w:rsidP="008E122D">
            <w:pPr>
              <w:rPr>
                <w:rFonts w:eastAsia="Calibri" w:cs="Times New Roman"/>
                <w:sz w:val="20"/>
                <w:szCs w:val="20"/>
              </w:rPr>
            </w:pPr>
            <w:r>
              <w:rPr>
                <w:rFonts w:ascii="Calibri" w:hAnsi="Calibri"/>
                <w:color w:val="444444"/>
                <w:sz w:val="21"/>
                <w:szCs w:val="21"/>
              </w:rPr>
              <w:t>Neo klasik yönetim Düşüncesi</w:t>
            </w:r>
          </w:p>
        </w:tc>
        <w:tc>
          <w:tcPr>
            <w:tcW w:w="0" w:type="auto"/>
          </w:tcPr>
          <w:p w:rsidR="008E122D" w:rsidRPr="008E122D" w:rsidRDefault="008E122D" w:rsidP="008E122D">
            <w:pPr>
              <w:rPr>
                <w:rFonts w:ascii="Calibri" w:eastAsia="Calibri" w:hAnsi="Calibri" w:cs="Times New Roman"/>
              </w:rPr>
            </w:pPr>
            <w:r w:rsidRPr="008E122D">
              <w:rPr>
                <w:rFonts w:eastAsia="Calibri" w:cs="Times New Roman"/>
                <w:sz w:val="20"/>
                <w:szCs w:val="20"/>
              </w:rPr>
              <w:t xml:space="preserve">Kaynak kitaplardan ilgili </w:t>
            </w:r>
            <w:r w:rsidRPr="008E122D">
              <w:rPr>
                <w:rFonts w:eastAsia="Calibri" w:cs="Times New Roman"/>
                <w:sz w:val="20"/>
                <w:szCs w:val="20"/>
              </w:rPr>
              <w:lastRenderedPageBreak/>
              <w:t xml:space="preserve">yerlerin okunması </w:t>
            </w:r>
          </w:p>
        </w:tc>
      </w:tr>
      <w:tr w:rsidR="008E122D" w:rsidRPr="008E122D" w:rsidTr="008E122D">
        <w:trPr>
          <w:trHeight w:val="375"/>
        </w:trPr>
        <w:tc>
          <w:tcPr>
            <w:tcW w:w="0" w:type="auto"/>
            <w:vAlign w:val="center"/>
          </w:tcPr>
          <w:p w:rsidR="008E122D" w:rsidRPr="008E122D" w:rsidRDefault="008E122D" w:rsidP="008E122D">
            <w:pPr>
              <w:spacing w:line="240" w:lineRule="atLeast"/>
              <w:rPr>
                <w:rFonts w:eastAsia="Calibri" w:cs="Times New Roman"/>
                <w:sz w:val="20"/>
                <w:szCs w:val="20"/>
              </w:rPr>
            </w:pPr>
            <w:r w:rsidRPr="008E122D">
              <w:rPr>
                <w:rFonts w:eastAsia="Calibri" w:cs="Times New Roman"/>
                <w:sz w:val="20"/>
                <w:szCs w:val="20"/>
              </w:rPr>
              <w:lastRenderedPageBreak/>
              <w:t>6</w:t>
            </w:r>
          </w:p>
        </w:tc>
        <w:tc>
          <w:tcPr>
            <w:tcW w:w="0" w:type="auto"/>
            <w:vAlign w:val="center"/>
          </w:tcPr>
          <w:p w:rsidR="008E122D" w:rsidRPr="008E122D" w:rsidRDefault="00D047D1" w:rsidP="008E122D">
            <w:pPr>
              <w:rPr>
                <w:rFonts w:eastAsia="Calibri" w:cs="Times New Roman"/>
                <w:sz w:val="20"/>
                <w:szCs w:val="20"/>
              </w:rPr>
            </w:pPr>
            <w:r>
              <w:rPr>
                <w:rFonts w:ascii="Calibri" w:hAnsi="Calibri"/>
                <w:color w:val="444444"/>
                <w:sz w:val="21"/>
                <w:szCs w:val="21"/>
              </w:rPr>
              <w:t>Modern yönetim Düşüncesi</w:t>
            </w:r>
          </w:p>
        </w:tc>
        <w:tc>
          <w:tcPr>
            <w:tcW w:w="0" w:type="auto"/>
          </w:tcPr>
          <w:p w:rsidR="008E122D" w:rsidRPr="008E122D" w:rsidRDefault="008E122D" w:rsidP="008E122D">
            <w:pPr>
              <w:rPr>
                <w:rFonts w:ascii="Calibri" w:eastAsia="Calibri" w:hAnsi="Calibri" w:cs="Times New Roman"/>
              </w:rPr>
            </w:pPr>
            <w:r w:rsidRPr="008E122D">
              <w:rPr>
                <w:rFonts w:eastAsia="Calibri" w:cs="Times New Roman"/>
                <w:sz w:val="20"/>
                <w:szCs w:val="20"/>
              </w:rPr>
              <w:t>Kaynak kitaplardan ilgili yerlerin okunması</w:t>
            </w:r>
          </w:p>
        </w:tc>
      </w:tr>
      <w:tr w:rsidR="008E122D" w:rsidRPr="008E122D" w:rsidTr="008E122D">
        <w:trPr>
          <w:trHeight w:val="375"/>
        </w:trPr>
        <w:tc>
          <w:tcPr>
            <w:tcW w:w="0" w:type="auto"/>
            <w:vAlign w:val="center"/>
          </w:tcPr>
          <w:p w:rsidR="008E122D" w:rsidRPr="008E122D" w:rsidRDefault="008E122D" w:rsidP="008E122D">
            <w:pPr>
              <w:spacing w:line="240" w:lineRule="atLeast"/>
              <w:rPr>
                <w:rFonts w:eastAsia="Calibri" w:cs="Times New Roman"/>
                <w:sz w:val="20"/>
                <w:szCs w:val="20"/>
              </w:rPr>
            </w:pPr>
            <w:r w:rsidRPr="008E122D">
              <w:rPr>
                <w:rFonts w:eastAsia="Calibri" w:cs="Times New Roman"/>
                <w:sz w:val="20"/>
                <w:szCs w:val="20"/>
              </w:rPr>
              <w:t>7</w:t>
            </w:r>
          </w:p>
        </w:tc>
        <w:tc>
          <w:tcPr>
            <w:tcW w:w="0" w:type="auto"/>
            <w:vAlign w:val="center"/>
          </w:tcPr>
          <w:p w:rsidR="008E122D" w:rsidRPr="008E122D" w:rsidRDefault="00D047D1" w:rsidP="008E122D">
            <w:pPr>
              <w:rPr>
                <w:rFonts w:eastAsia="Calibri" w:cs="Times New Roman"/>
                <w:sz w:val="20"/>
                <w:szCs w:val="20"/>
              </w:rPr>
            </w:pPr>
            <w:r>
              <w:rPr>
                <w:rFonts w:ascii="Calibri" w:hAnsi="Calibri"/>
                <w:color w:val="444444"/>
                <w:sz w:val="21"/>
                <w:szCs w:val="21"/>
              </w:rPr>
              <w:t>Matris organizayon ve Amaçlara göre yönetim</w:t>
            </w:r>
          </w:p>
        </w:tc>
        <w:tc>
          <w:tcPr>
            <w:tcW w:w="0" w:type="auto"/>
          </w:tcPr>
          <w:p w:rsidR="008E122D" w:rsidRPr="008E122D" w:rsidRDefault="008E122D" w:rsidP="008E122D">
            <w:pPr>
              <w:rPr>
                <w:rFonts w:ascii="Calibri" w:eastAsia="Calibri" w:hAnsi="Calibri" w:cs="Times New Roman"/>
              </w:rPr>
            </w:pPr>
            <w:r w:rsidRPr="008E122D">
              <w:rPr>
                <w:rFonts w:eastAsia="Calibri" w:cs="Times New Roman"/>
                <w:sz w:val="20"/>
                <w:szCs w:val="20"/>
              </w:rPr>
              <w:t>Kaynak kitaplardan ilgili yerlerin okunması</w:t>
            </w:r>
          </w:p>
        </w:tc>
      </w:tr>
      <w:tr w:rsidR="008E122D" w:rsidRPr="008E122D" w:rsidTr="008E122D">
        <w:trPr>
          <w:trHeight w:val="375"/>
        </w:trPr>
        <w:tc>
          <w:tcPr>
            <w:tcW w:w="0" w:type="auto"/>
            <w:vAlign w:val="center"/>
          </w:tcPr>
          <w:p w:rsidR="008E122D" w:rsidRPr="008E122D" w:rsidRDefault="008E122D" w:rsidP="008E122D">
            <w:pPr>
              <w:spacing w:line="240" w:lineRule="atLeast"/>
              <w:rPr>
                <w:rFonts w:eastAsia="Calibri" w:cs="Times New Roman"/>
                <w:sz w:val="20"/>
                <w:szCs w:val="20"/>
              </w:rPr>
            </w:pPr>
            <w:r w:rsidRPr="008E122D">
              <w:rPr>
                <w:rFonts w:eastAsia="Calibri" w:cs="Times New Roman"/>
                <w:sz w:val="20"/>
                <w:szCs w:val="20"/>
              </w:rPr>
              <w:t>8</w:t>
            </w:r>
          </w:p>
        </w:tc>
        <w:tc>
          <w:tcPr>
            <w:tcW w:w="0" w:type="auto"/>
            <w:vAlign w:val="center"/>
          </w:tcPr>
          <w:p w:rsidR="008E122D" w:rsidRPr="008E122D" w:rsidRDefault="008E122D" w:rsidP="008E122D">
            <w:pPr>
              <w:rPr>
                <w:rFonts w:eastAsia="Calibri" w:cs="Times New Roman"/>
                <w:sz w:val="20"/>
                <w:szCs w:val="20"/>
              </w:rPr>
            </w:pPr>
            <w:r w:rsidRPr="008E122D">
              <w:rPr>
                <w:rFonts w:eastAsia="Calibri" w:cs="Times New Roman"/>
                <w:sz w:val="20"/>
                <w:szCs w:val="20"/>
              </w:rPr>
              <w:t>Ara Sınav</w:t>
            </w:r>
          </w:p>
        </w:tc>
        <w:tc>
          <w:tcPr>
            <w:tcW w:w="0" w:type="auto"/>
          </w:tcPr>
          <w:p w:rsidR="008E122D" w:rsidRPr="008E122D" w:rsidRDefault="008E122D" w:rsidP="008E122D">
            <w:pPr>
              <w:rPr>
                <w:rFonts w:ascii="Calibri" w:eastAsia="Calibri" w:hAnsi="Calibri" w:cs="Times New Roman"/>
              </w:rPr>
            </w:pPr>
          </w:p>
        </w:tc>
      </w:tr>
      <w:tr w:rsidR="008E122D" w:rsidRPr="008E122D" w:rsidTr="008E122D">
        <w:trPr>
          <w:trHeight w:val="375"/>
        </w:trPr>
        <w:tc>
          <w:tcPr>
            <w:tcW w:w="0" w:type="auto"/>
            <w:vAlign w:val="center"/>
          </w:tcPr>
          <w:p w:rsidR="008E122D" w:rsidRPr="008E122D" w:rsidRDefault="008E122D" w:rsidP="008E122D">
            <w:pPr>
              <w:spacing w:line="240" w:lineRule="atLeast"/>
              <w:rPr>
                <w:rFonts w:eastAsia="Calibri" w:cs="Times New Roman"/>
                <w:sz w:val="20"/>
                <w:szCs w:val="20"/>
              </w:rPr>
            </w:pPr>
            <w:r w:rsidRPr="008E122D">
              <w:rPr>
                <w:rFonts w:eastAsia="Calibri" w:cs="Times New Roman"/>
                <w:sz w:val="20"/>
                <w:szCs w:val="20"/>
              </w:rPr>
              <w:t>9</w:t>
            </w:r>
          </w:p>
        </w:tc>
        <w:tc>
          <w:tcPr>
            <w:tcW w:w="0" w:type="auto"/>
            <w:vAlign w:val="center"/>
          </w:tcPr>
          <w:p w:rsidR="008E122D" w:rsidRPr="008E122D" w:rsidRDefault="00D047D1" w:rsidP="008E122D">
            <w:pPr>
              <w:rPr>
                <w:rFonts w:eastAsia="Calibri" w:cs="Times New Roman"/>
                <w:sz w:val="20"/>
                <w:szCs w:val="20"/>
              </w:rPr>
            </w:pPr>
            <w:r>
              <w:rPr>
                <w:rFonts w:ascii="Calibri" w:hAnsi="Calibri"/>
                <w:color w:val="444444"/>
                <w:sz w:val="21"/>
                <w:szCs w:val="21"/>
              </w:rPr>
              <w:t>Post modern yönetim Düşüncesi</w:t>
            </w:r>
          </w:p>
        </w:tc>
        <w:tc>
          <w:tcPr>
            <w:tcW w:w="0" w:type="auto"/>
          </w:tcPr>
          <w:p w:rsidR="008E122D" w:rsidRPr="008E122D" w:rsidRDefault="008E122D" w:rsidP="008E122D">
            <w:pPr>
              <w:rPr>
                <w:rFonts w:ascii="Calibri" w:eastAsia="Calibri" w:hAnsi="Calibri" w:cs="Times New Roman"/>
              </w:rPr>
            </w:pPr>
            <w:r w:rsidRPr="008E122D">
              <w:rPr>
                <w:rFonts w:eastAsia="Calibri" w:cs="Times New Roman"/>
                <w:sz w:val="20"/>
                <w:szCs w:val="20"/>
              </w:rPr>
              <w:t>Kaynak kitaplardan ilgili yerlerin okunması</w:t>
            </w:r>
          </w:p>
        </w:tc>
      </w:tr>
      <w:tr w:rsidR="008E122D" w:rsidRPr="008E122D" w:rsidTr="008E122D">
        <w:trPr>
          <w:trHeight w:val="375"/>
        </w:trPr>
        <w:tc>
          <w:tcPr>
            <w:tcW w:w="0" w:type="auto"/>
            <w:vAlign w:val="center"/>
          </w:tcPr>
          <w:p w:rsidR="008E122D" w:rsidRPr="008E122D" w:rsidRDefault="008E122D" w:rsidP="008E122D">
            <w:pPr>
              <w:spacing w:line="240" w:lineRule="atLeast"/>
              <w:rPr>
                <w:rFonts w:eastAsia="Calibri" w:cs="Times New Roman"/>
                <w:sz w:val="20"/>
                <w:szCs w:val="20"/>
              </w:rPr>
            </w:pPr>
            <w:r w:rsidRPr="008E122D">
              <w:rPr>
                <w:rFonts w:eastAsia="Calibri" w:cs="Times New Roman"/>
                <w:sz w:val="20"/>
                <w:szCs w:val="20"/>
              </w:rPr>
              <w:t>10</w:t>
            </w:r>
          </w:p>
        </w:tc>
        <w:tc>
          <w:tcPr>
            <w:tcW w:w="0" w:type="auto"/>
            <w:vAlign w:val="center"/>
          </w:tcPr>
          <w:p w:rsidR="008E122D" w:rsidRPr="008E122D" w:rsidRDefault="00D047D1" w:rsidP="008E122D">
            <w:pPr>
              <w:rPr>
                <w:rFonts w:eastAsia="Calibri" w:cs="Times New Roman"/>
                <w:sz w:val="20"/>
                <w:szCs w:val="20"/>
              </w:rPr>
            </w:pPr>
            <w:r>
              <w:rPr>
                <w:rFonts w:ascii="Calibri" w:hAnsi="Calibri"/>
                <w:color w:val="444444"/>
                <w:sz w:val="21"/>
                <w:szCs w:val="21"/>
              </w:rPr>
              <w:t>Yeni yaklaşımlar 1: Z Teorisi ve TKY</w:t>
            </w:r>
          </w:p>
        </w:tc>
        <w:tc>
          <w:tcPr>
            <w:tcW w:w="0" w:type="auto"/>
          </w:tcPr>
          <w:p w:rsidR="008E122D" w:rsidRPr="008E122D" w:rsidRDefault="008E122D" w:rsidP="008E122D">
            <w:pPr>
              <w:rPr>
                <w:rFonts w:ascii="Calibri" w:eastAsia="Calibri" w:hAnsi="Calibri" w:cs="Times New Roman"/>
              </w:rPr>
            </w:pPr>
            <w:r w:rsidRPr="008E122D">
              <w:rPr>
                <w:rFonts w:eastAsia="Calibri" w:cs="Times New Roman"/>
                <w:sz w:val="20"/>
                <w:szCs w:val="20"/>
              </w:rPr>
              <w:t>Kaynak kitaplardan ilgili yerlerin okunması</w:t>
            </w:r>
          </w:p>
        </w:tc>
      </w:tr>
      <w:tr w:rsidR="008E122D" w:rsidRPr="008E122D" w:rsidTr="008E122D">
        <w:trPr>
          <w:trHeight w:val="375"/>
        </w:trPr>
        <w:tc>
          <w:tcPr>
            <w:tcW w:w="0" w:type="auto"/>
            <w:vAlign w:val="center"/>
          </w:tcPr>
          <w:p w:rsidR="008E122D" w:rsidRPr="008E122D" w:rsidRDefault="008E122D" w:rsidP="008E122D">
            <w:pPr>
              <w:spacing w:line="240" w:lineRule="atLeast"/>
              <w:rPr>
                <w:rFonts w:eastAsia="Calibri" w:cs="Times New Roman"/>
                <w:sz w:val="20"/>
                <w:szCs w:val="20"/>
              </w:rPr>
            </w:pPr>
            <w:r w:rsidRPr="008E122D">
              <w:rPr>
                <w:rFonts w:eastAsia="Calibri" w:cs="Times New Roman"/>
                <w:sz w:val="20"/>
                <w:szCs w:val="20"/>
              </w:rPr>
              <w:t>11</w:t>
            </w:r>
          </w:p>
        </w:tc>
        <w:tc>
          <w:tcPr>
            <w:tcW w:w="0" w:type="auto"/>
            <w:vAlign w:val="center"/>
          </w:tcPr>
          <w:p w:rsidR="008E122D" w:rsidRPr="008E122D" w:rsidRDefault="00D047D1" w:rsidP="008E122D">
            <w:pPr>
              <w:rPr>
                <w:rFonts w:eastAsia="Calibri" w:cs="Times New Roman"/>
                <w:sz w:val="20"/>
                <w:szCs w:val="20"/>
              </w:rPr>
            </w:pPr>
            <w:r>
              <w:rPr>
                <w:rFonts w:ascii="Calibri" w:hAnsi="Calibri"/>
                <w:color w:val="444444"/>
                <w:sz w:val="21"/>
                <w:szCs w:val="21"/>
              </w:rPr>
              <w:t>Yeni yaklaşımlar 2: Temel yetenek, dış kaynak kullanımı</w:t>
            </w:r>
          </w:p>
        </w:tc>
        <w:tc>
          <w:tcPr>
            <w:tcW w:w="0" w:type="auto"/>
          </w:tcPr>
          <w:p w:rsidR="008E122D" w:rsidRPr="008E122D" w:rsidRDefault="008E122D" w:rsidP="008E122D">
            <w:pPr>
              <w:rPr>
                <w:rFonts w:ascii="Calibri" w:eastAsia="Calibri" w:hAnsi="Calibri" w:cs="Times New Roman"/>
              </w:rPr>
            </w:pPr>
            <w:r w:rsidRPr="008E122D">
              <w:rPr>
                <w:rFonts w:eastAsia="Calibri" w:cs="Times New Roman"/>
                <w:sz w:val="20"/>
                <w:szCs w:val="20"/>
              </w:rPr>
              <w:t>Kaynak kitaplardan ilgili yerlerin okunması</w:t>
            </w:r>
          </w:p>
        </w:tc>
      </w:tr>
      <w:tr w:rsidR="008E122D" w:rsidRPr="008E122D" w:rsidTr="008E122D">
        <w:trPr>
          <w:trHeight w:val="375"/>
        </w:trPr>
        <w:tc>
          <w:tcPr>
            <w:tcW w:w="0" w:type="auto"/>
            <w:vAlign w:val="center"/>
          </w:tcPr>
          <w:p w:rsidR="008E122D" w:rsidRPr="008E122D" w:rsidRDefault="008E122D" w:rsidP="008E122D">
            <w:pPr>
              <w:spacing w:line="240" w:lineRule="atLeast"/>
              <w:rPr>
                <w:rFonts w:eastAsia="Calibri" w:cs="Times New Roman"/>
                <w:sz w:val="20"/>
                <w:szCs w:val="20"/>
              </w:rPr>
            </w:pPr>
            <w:r w:rsidRPr="008E122D">
              <w:rPr>
                <w:rFonts w:eastAsia="Calibri" w:cs="Times New Roman"/>
                <w:sz w:val="20"/>
                <w:szCs w:val="20"/>
              </w:rPr>
              <w:t>12</w:t>
            </w:r>
          </w:p>
        </w:tc>
        <w:tc>
          <w:tcPr>
            <w:tcW w:w="0" w:type="auto"/>
            <w:vAlign w:val="center"/>
          </w:tcPr>
          <w:p w:rsidR="008E122D" w:rsidRPr="008E122D" w:rsidRDefault="00D047D1" w:rsidP="008E122D">
            <w:pPr>
              <w:rPr>
                <w:rFonts w:eastAsia="Calibri" w:cs="Times New Roman"/>
                <w:sz w:val="20"/>
                <w:szCs w:val="20"/>
              </w:rPr>
            </w:pPr>
            <w:r>
              <w:rPr>
                <w:rFonts w:ascii="Calibri" w:hAnsi="Calibri"/>
                <w:color w:val="444444"/>
                <w:sz w:val="21"/>
                <w:szCs w:val="21"/>
              </w:rPr>
              <w:t>Yeni yaklaşımlar 3: şebeke organizasyon, küçülme</w:t>
            </w:r>
          </w:p>
        </w:tc>
        <w:tc>
          <w:tcPr>
            <w:tcW w:w="0" w:type="auto"/>
          </w:tcPr>
          <w:p w:rsidR="008E122D" w:rsidRPr="008E122D" w:rsidRDefault="008E122D" w:rsidP="008E122D">
            <w:pPr>
              <w:rPr>
                <w:rFonts w:ascii="Calibri" w:eastAsia="Calibri" w:hAnsi="Calibri" w:cs="Times New Roman"/>
              </w:rPr>
            </w:pPr>
            <w:r w:rsidRPr="008E122D">
              <w:rPr>
                <w:rFonts w:eastAsia="Calibri" w:cs="Times New Roman"/>
                <w:sz w:val="20"/>
                <w:szCs w:val="20"/>
              </w:rPr>
              <w:t>Kaynak kitaplardan ilgili yerlerin okunması</w:t>
            </w:r>
          </w:p>
        </w:tc>
      </w:tr>
      <w:tr w:rsidR="008E122D" w:rsidRPr="008E122D" w:rsidTr="008E122D">
        <w:trPr>
          <w:trHeight w:val="375"/>
        </w:trPr>
        <w:tc>
          <w:tcPr>
            <w:tcW w:w="0" w:type="auto"/>
            <w:vAlign w:val="center"/>
          </w:tcPr>
          <w:p w:rsidR="008E122D" w:rsidRPr="008E122D" w:rsidRDefault="008E122D" w:rsidP="008E122D">
            <w:pPr>
              <w:spacing w:line="240" w:lineRule="atLeast"/>
              <w:rPr>
                <w:rFonts w:eastAsia="Calibri" w:cs="Times New Roman"/>
                <w:sz w:val="20"/>
                <w:szCs w:val="20"/>
              </w:rPr>
            </w:pPr>
            <w:r w:rsidRPr="008E122D">
              <w:rPr>
                <w:rFonts w:eastAsia="Calibri" w:cs="Times New Roman"/>
                <w:sz w:val="20"/>
                <w:szCs w:val="20"/>
              </w:rPr>
              <w:t>13</w:t>
            </w:r>
          </w:p>
        </w:tc>
        <w:tc>
          <w:tcPr>
            <w:tcW w:w="0" w:type="auto"/>
            <w:vAlign w:val="center"/>
          </w:tcPr>
          <w:p w:rsidR="008E122D" w:rsidRPr="008E122D" w:rsidRDefault="00D047D1" w:rsidP="008E122D">
            <w:pPr>
              <w:rPr>
                <w:rFonts w:eastAsia="Calibri" w:cs="Times New Roman"/>
                <w:sz w:val="20"/>
                <w:szCs w:val="20"/>
              </w:rPr>
            </w:pPr>
            <w:r>
              <w:rPr>
                <w:rFonts w:ascii="Calibri" w:hAnsi="Calibri"/>
                <w:color w:val="444444"/>
                <w:sz w:val="21"/>
                <w:szCs w:val="21"/>
              </w:rPr>
              <w:t>Yeni yaklaşımlar 4: değişim mühendisliği, kıyaslama</w:t>
            </w:r>
          </w:p>
        </w:tc>
        <w:tc>
          <w:tcPr>
            <w:tcW w:w="0" w:type="auto"/>
          </w:tcPr>
          <w:p w:rsidR="008E122D" w:rsidRPr="008E122D" w:rsidRDefault="008E122D" w:rsidP="008E122D">
            <w:pPr>
              <w:rPr>
                <w:rFonts w:ascii="Calibri" w:eastAsia="Calibri" w:hAnsi="Calibri" w:cs="Times New Roman"/>
              </w:rPr>
            </w:pPr>
            <w:r w:rsidRPr="008E122D">
              <w:rPr>
                <w:rFonts w:eastAsia="Calibri" w:cs="Times New Roman"/>
                <w:sz w:val="20"/>
                <w:szCs w:val="20"/>
              </w:rPr>
              <w:t>Kaynak kitaplardan ilgili yerlerin okunması</w:t>
            </w:r>
          </w:p>
        </w:tc>
      </w:tr>
      <w:tr w:rsidR="008E122D" w:rsidRPr="008E122D" w:rsidTr="008E122D">
        <w:trPr>
          <w:trHeight w:val="375"/>
        </w:trPr>
        <w:tc>
          <w:tcPr>
            <w:tcW w:w="0" w:type="auto"/>
            <w:vAlign w:val="center"/>
          </w:tcPr>
          <w:p w:rsidR="008E122D" w:rsidRPr="008E122D" w:rsidRDefault="008E122D" w:rsidP="008E122D">
            <w:pPr>
              <w:spacing w:line="240" w:lineRule="atLeast"/>
              <w:rPr>
                <w:rFonts w:eastAsia="Calibri" w:cs="Times New Roman"/>
                <w:sz w:val="20"/>
                <w:szCs w:val="20"/>
              </w:rPr>
            </w:pPr>
            <w:r w:rsidRPr="008E122D">
              <w:rPr>
                <w:rFonts w:eastAsia="Calibri" w:cs="Times New Roman"/>
                <w:sz w:val="20"/>
                <w:szCs w:val="20"/>
              </w:rPr>
              <w:t>14</w:t>
            </w:r>
          </w:p>
        </w:tc>
        <w:tc>
          <w:tcPr>
            <w:tcW w:w="0" w:type="auto"/>
            <w:vAlign w:val="center"/>
          </w:tcPr>
          <w:p w:rsidR="008E122D" w:rsidRPr="008E122D" w:rsidRDefault="00D047D1" w:rsidP="008E122D">
            <w:pPr>
              <w:rPr>
                <w:rFonts w:eastAsia="Calibri" w:cs="Times New Roman"/>
                <w:sz w:val="20"/>
                <w:szCs w:val="20"/>
              </w:rPr>
            </w:pPr>
            <w:r>
              <w:rPr>
                <w:rFonts w:ascii="Calibri" w:hAnsi="Calibri"/>
                <w:color w:val="444444"/>
                <w:sz w:val="21"/>
                <w:szCs w:val="21"/>
              </w:rPr>
              <w:t>Yeni yaklaşımlar 5: personel güçlendirme, öğrenen organizasyon Değerlendirme</w:t>
            </w:r>
          </w:p>
        </w:tc>
        <w:tc>
          <w:tcPr>
            <w:tcW w:w="0" w:type="auto"/>
          </w:tcPr>
          <w:p w:rsidR="008E122D" w:rsidRPr="008E122D" w:rsidRDefault="008E122D" w:rsidP="008E122D">
            <w:pPr>
              <w:rPr>
                <w:rFonts w:ascii="Calibri" w:eastAsia="Calibri" w:hAnsi="Calibri" w:cs="Times New Roman"/>
              </w:rPr>
            </w:pPr>
            <w:r w:rsidRPr="008E122D">
              <w:rPr>
                <w:rFonts w:eastAsia="Calibri" w:cs="Times New Roman"/>
                <w:sz w:val="20"/>
                <w:szCs w:val="20"/>
              </w:rPr>
              <w:t>Kaynak kitaplardan ilgili yerlerin okunması</w:t>
            </w:r>
          </w:p>
        </w:tc>
      </w:tr>
    </w:tbl>
    <w:p w:rsidR="008E122D" w:rsidRPr="008E122D" w:rsidRDefault="008E122D" w:rsidP="008E122D">
      <w:pPr>
        <w:spacing w:after="0" w:line="240" w:lineRule="auto"/>
        <w:rPr>
          <w:rFonts w:eastAsia="Calibri" w:cs="Times New Roman"/>
          <w:sz w:val="20"/>
          <w:szCs w:val="20"/>
          <w:lang w:eastAsia="tr-TR"/>
        </w:rPr>
      </w:pPr>
    </w:p>
    <w:p w:rsidR="008E122D" w:rsidRPr="008E122D" w:rsidRDefault="008E122D" w:rsidP="008E122D">
      <w:pPr>
        <w:rPr>
          <w:rFonts w:ascii="Calibri" w:eastAsia="Calibri" w:hAnsi="Calibri" w:cs="Times New Roman"/>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8E122D" w:rsidRPr="008E122D" w:rsidTr="008E122D">
        <w:trPr>
          <w:trHeight w:val="525"/>
        </w:trPr>
        <w:tc>
          <w:tcPr>
            <w:tcW w:w="0" w:type="auto"/>
            <w:gridSpan w:val="2"/>
          </w:tcPr>
          <w:p w:rsidR="008E122D" w:rsidRPr="008E122D" w:rsidRDefault="008E122D" w:rsidP="008E122D">
            <w:pPr>
              <w:spacing w:after="0" w:line="240" w:lineRule="auto"/>
              <w:jc w:val="center"/>
              <w:rPr>
                <w:rFonts w:eastAsia="Calibri" w:cs="Times New Roman"/>
                <w:b/>
                <w:bCs/>
                <w:sz w:val="20"/>
                <w:szCs w:val="20"/>
                <w:lang w:eastAsia="tr-TR"/>
              </w:rPr>
            </w:pPr>
            <w:r w:rsidRPr="008E122D">
              <w:rPr>
                <w:rFonts w:eastAsia="Calibri" w:cs="Times New Roman"/>
                <w:b/>
                <w:bCs/>
                <w:sz w:val="20"/>
                <w:szCs w:val="20"/>
                <w:lang w:eastAsia="tr-TR"/>
              </w:rPr>
              <w:t>Kaynaklar</w:t>
            </w:r>
          </w:p>
        </w:tc>
      </w:tr>
      <w:tr w:rsidR="008E122D" w:rsidRPr="008E122D" w:rsidTr="008E122D">
        <w:trPr>
          <w:trHeight w:val="450"/>
        </w:trPr>
        <w:tc>
          <w:tcPr>
            <w:tcW w:w="214" w:type="pct"/>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1)</w:t>
            </w:r>
          </w:p>
        </w:tc>
        <w:tc>
          <w:tcPr>
            <w:tcW w:w="4786" w:type="pct"/>
          </w:tcPr>
          <w:p w:rsidR="008E122D" w:rsidRPr="008E122D" w:rsidRDefault="00D047D1" w:rsidP="008E122D">
            <w:pPr>
              <w:rPr>
                <w:rFonts w:ascii="Calibri" w:eastAsia="Calibri" w:hAnsi="Calibri" w:cs="Times New Roman"/>
              </w:rPr>
            </w:pPr>
            <w:r>
              <w:rPr>
                <w:rFonts w:ascii="Calibri" w:hAnsi="Calibri"/>
                <w:color w:val="444444"/>
                <w:sz w:val="21"/>
                <w:szCs w:val="21"/>
              </w:rPr>
              <w:t>Genç, Nurullah (2008) Yönetim ve Organizasyon, Seçkin Yayıncılık</w:t>
            </w:r>
          </w:p>
        </w:tc>
      </w:tr>
      <w:tr w:rsidR="008E122D" w:rsidRPr="008E122D" w:rsidTr="008E122D">
        <w:trPr>
          <w:trHeight w:val="375"/>
        </w:trPr>
        <w:tc>
          <w:tcPr>
            <w:tcW w:w="214" w:type="pct"/>
          </w:tcPr>
          <w:p w:rsidR="008E122D" w:rsidRPr="008E122D" w:rsidRDefault="008E122D" w:rsidP="008E122D">
            <w:pPr>
              <w:spacing w:after="0" w:line="240" w:lineRule="atLeast"/>
              <w:rPr>
                <w:rFonts w:eastAsia="Calibri" w:cs="Times New Roman"/>
                <w:b/>
                <w:sz w:val="20"/>
                <w:szCs w:val="20"/>
                <w:lang w:eastAsia="tr-TR"/>
              </w:rPr>
            </w:pPr>
            <w:r w:rsidRPr="008E122D">
              <w:rPr>
                <w:rFonts w:eastAsia="Calibri" w:cs="Times New Roman"/>
                <w:b/>
                <w:sz w:val="20"/>
                <w:szCs w:val="20"/>
                <w:lang w:eastAsia="tr-TR"/>
              </w:rPr>
              <w:t>2)</w:t>
            </w:r>
          </w:p>
        </w:tc>
        <w:tc>
          <w:tcPr>
            <w:tcW w:w="4786" w:type="pct"/>
          </w:tcPr>
          <w:p w:rsidR="008E122D" w:rsidRPr="008E122D" w:rsidRDefault="00D047D1" w:rsidP="008E122D">
            <w:pPr>
              <w:rPr>
                <w:rFonts w:ascii="Calibri" w:eastAsia="Calibri" w:hAnsi="Calibri" w:cs="Times New Roman"/>
              </w:rPr>
            </w:pPr>
            <w:r>
              <w:rPr>
                <w:rFonts w:ascii="Calibri" w:hAnsi="Calibri"/>
                <w:color w:val="444444"/>
                <w:sz w:val="21"/>
                <w:szCs w:val="21"/>
              </w:rPr>
              <w:t>Koçel, Tamer (2003), İşletme Yöneticiliği, Beta Basım Yayın, İstanbul.</w:t>
            </w:r>
          </w:p>
        </w:tc>
      </w:tr>
    </w:tbl>
    <w:p w:rsidR="008E122D" w:rsidRPr="008E122D" w:rsidRDefault="008E122D" w:rsidP="008E122D">
      <w:pPr>
        <w:spacing w:after="0" w:line="240" w:lineRule="auto"/>
        <w:rPr>
          <w:rFonts w:eastAsia="Calibri" w:cs="Times New Roman"/>
          <w:sz w:val="20"/>
          <w:szCs w:val="20"/>
          <w:lang w:eastAsia="tr-TR"/>
        </w:rPr>
      </w:pPr>
    </w:p>
    <w:p w:rsidR="008E122D" w:rsidRPr="008E122D" w:rsidRDefault="008E122D" w:rsidP="008E122D">
      <w:pPr>
        <w:spacing w:after="0" w:line="240" w:lineRule="auto"/>
        <w:rPr>
          <w:rFonts w:eastAsia="Calibri" w:cs="Times New Roman"/>
          <w:sz w:val="20"/>
          <w:szCs w:val="20"/>
          <w:lang w:eastAsia="tr-TR"/>
        </w:rPr>
      </w:pPr>
    </w:p>
    <w:p w:rsidR="008E122D" w:rsidRPr="008E122D" w:rsidRDefault="008E122D" w:rsidP="008E122D">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8E122D" w:rsidRPr="008E122D" w:rsidTr="008E122D">
        <w:trPr>
          <w:trHeight w:val="525"/>
        </w:trPr>
        <w:tc>
          <w:tcPr>
            <w:tcW w:w="5000" w:type="pct"/>
            <w:gridSpan w:val="3"/>
          </w:tcPr>
          <w:p w:rsidR="008E122D" w:rsidRPr="008E122D" w:rsidRDefault="008E122D" w:rsidP="008E122D">
            <w:pPr>
              <w:spacing w:after="0" w:line="240" w:lineRule="atLeast"/>
              <w:jc w:val="center"/>
              <w:rPr>
                <w:rFonts w:eastAsia="Calibri" w:cs="Times New Roman"/>
                <w:sz w:val="20"/>
                <w:szCs w:val="20"/>
                <w:lang w:eastAsia="tr-TR"/>
              </w:rPr>
            </w:pPr>
            <w:r w:rsidRPr="008E122D">
              <w:rPr>
                <w:rFonts w:eastAsia="Calibri" w:cs="Times New Roman"/>
                <w:b/>
                <w:bCs/>
                <w:sz w:val="20"/>
                <w:szCs w:val="20"/>
                <w:lang w:eastAsia="tr-TR"/>
              </w:rPr>
              <w:t>DEĞERLENDİRME SİSTEMİ</w:t>
            </w:r>
          </w:p>
        </w:tc>
      </w:tr>
      <w:tr w:rsidR="008E122D" w:rsidRPr="008E122D" w:rsidTr="008E122D">
        <w:trPr>
          <w:trHeight w:val="450"/>
        </w:trPr>
        <w:tc>
          <w:tcPr>
            <w:tcW w:w="3268" w:type="pct"/>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YARIYIL İÇİ ÇALIŞMALARI</w:t>
            </w:r>
          </w:p>
        </w:tc>
        <w:tc>
          <w:tcPr>
            <w:tcW w:w="462" w:type="pct"/>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SIRA</w:t>
            </w:r>
          </w:p>
        </w:tc>
        <w:tc>
          <w:tcPr>
            <w:tcW w:w="1270" w:type="pct"/>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KATKI YÜZDESİ</w:t>
            </w:r>
          </w:p>
        </w:tc>
      </w:tr>
      <w:tr w:rsidR="008E122D" w:rsidRPr="008E122D" w:rsidTr="008E122D">
        <w:trPr>
          <w:trHeight w:val="375"/>
        </w:trPr>
        <w:tc>
          <w:tcPr>
            <w:tcW w:w="3268" w:type="pct"/>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sz w:val="20"/>
                <w:szCs w:val="20"/>
                <w:lang w:eastAsia="tr-TR"/>
              </w:rPr>
              <w:t>Ara Sınav</w:t>
            </w:r>
          </w:p>
        </w:tc>
        <w:tc>
          <w:tcPr>
            <w:tcW w:w="462" w:type="pct"/>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sz w:val="20"/>
                <w:szCs w:val="20"/>
                <w:lang w:eastAsia="tr-TR"/>
              </w:rPr>
              <w:t>1</w:t>
            </w:r>
          </w:p>
        </w:tc>
        <w:tc>
          <w:tcPr>
            <w:tcW w:w="1270" w:type="pct"/>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sz w:val="20"/>
                <w:szCs w:val="20"/>
                <w:lang w:eastAsia="tr-TR"/>
              </w:rPr>
              <w:t>50</w:t>
            </w:r>
          </w:p>
        </w:tc>
      </w:tr>
      <w:tr w:rsidR="008E122D" w:rsidRPr="008E122D" w:rsidTr="008E122D">
        <w:trPr>
          <w:trHeight w:val="375"/>
        </w:trPr>
        <w:tc>
          <w:tcPr>
            <w:tcW w:w="3268" w:type="pct"/>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sz w:val="20"/>
                <w:szCs w:val="20"/>
                <w:lang w:eastAsia="tr-TR"/>
              </w:rPr>
              <w:lastRenderedPageBreak/>
              <w:t>Dönem Ödevi</w:t>
            </w:r>
          </w:p>
        </w:tc>
        <w:tc>
          <w:tcPr>
            <w:tcW w:w="462" w:type="pct"/>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sz w:val="20"/>
                <w:szCs w:val="20"/>
                <w:lang w:eastAsia="tr-TR"/>
              </w:rPr>
              <w:t>1</w:t>
            </w:r>
          </w:p>
        </w:tc>
        <w:tc>
          <w:tcPr>
            <w:tcW w:w="1270" w:type="pct"/>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sz w:val="20"/>
                <w:szCs w:val="20"/>
                <w:lang w:eastAsia="tr-TR"/>
              </w:rPr>
              <w:t>25</w:t>
            </w:r>
          </w:p>
        </w:tc>
      </w:tr>
      <w:tr w:rsidR="008E122D" w:rsidRPr="008E122D" w:rsidTr="008E122D">
        <w:trPr>
          <w:trHeight w:val="375"/>
        </w:trPr>
        <w:tc>
          <w:tcPr>
            <w:tcW w:w="3268" w:type="pct"/>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sz w:val="20"/>
                <w:szCs w:val="20"/>
                <w:lang w:eastAsia="tr-TR"/>
              </w:rPr>
              <w:t>Sözlü Sunum</w:t>
            </w:r>
          </w:p>
        </w:tc>
        <w:tc>
          <w:tcPr>
            <w:tcW w:w="462" w:type="pct"/>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sz w:val="20"/>
                <w:szCs w:val="20"/>
                <w:lang w:eastAsia="tr-TR"/>
              </w:rPr>
              <w:t>1</w:t>
            </w:r>
          </w:p>
        </w:tc>
        <w:tc>
          <w:tcPr>
            <w:tcW w:w="1270" w:type="pct"/>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sz w:val="20"/>
                <w:szCs w:val="20"/>
                <w:lang w:eastAsia="tr-TR"/>
              </w:rPr>
              <w:t>25</w:t>
            </w:r>
          </w:p>
        </w:tc>
      </w:tr>
      <w:tr w:rsidR="008E122D" w:rsidRPr="008E122D" w:rsidTr="008E122D">
        <w:trPr>
          <w:trHeight w:val="375"/>
        </w:trPr>
        <w:tc>
          <w:tcPr>
            <w:tcW w:w="3268" w:type="pct"/>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Toplam</w:t>
            </w:r>
          </w:p>
        </w:tc>
        <w:tc>
          <w:tcPr>
            <w:tcW w:w="462" w:type="pct"/>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sz w:val="20"/>
                <w:szCs w:val="20"/>
                <w:lang w:eastAsia="tr-TR"/>
              </w:rPr>
              <w:t> </w:t>
            </w:r>
          </w:p>
        </w:tc>
        <w:tc>
          <w:tcPr>
            <w:tcW w:w="1270" w:type="pct"/>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100</w:t>
            </w:r>
          </w:p>
        </w:tc>
      </w:tr>
      <w:tr w:rsidR="008E122D" w:rsidRPr="008E122D" w:rsidTr="008E122D">
        <w:trPr>
          <w:trHeight w:val="375"/>
        </w:trPr>
        <w:tc>
          <w:tcPr>
            <w:tcW w:w="3268" w:type="pct"/>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Finalin Başarıya Oranı</w:t>
            </w:r>
          </w:p>
        </w:tc>
        <w:tc>
          <w:tcPr>
            <w:tcW w:w="462" w:type="pct"/>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sz w:val="20"/>
                <w:szCs w:val="20"/>
                <w:lang w:eastAsia="tr-TR"/>
              </w:rPr>
              <w:t> </w:t>
            </w:r>
          </w:p>
        </w:tc>
        <w:tc>
          <w:tcPr>
            <w:tcW w:w="1270" w:type="pct"/>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sz w:val="20"/>
                <w:szCs w:val="20"/>
                <w:lang w:eastAsia="tr-TR"/>
              </w:rPr>
              <w:t>60</w:t>
            </w:r>
          </w:p>
        </w:tc>
      </w:tr>
      <w:tr w:rsidR="008E122D" w:rsidRPr="008E122D" w:rsidTr="008E122D">
        <w:trPr>
          <w:trHeight w:val="375"/>
        </w:trPr>
        <w:tc>
          <w:tcPr>
            <w:tcW w:w="3268" w:type="pct"/>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Yıliçinin Başarıya Oranı</w:t>
            </w:r>
          </w:p>
        </w:tc>
        <w:tc>
          <w:tcPr>
            <w:tcW w:w="462" w:type="pct"/>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sz w:val="20"/>
                <w:szCs w:val="20"/>
                <w:lang w:eastAsia="tr-TR"/>
              </w:rPr>
              <w:t> </w:t>
            </w:r>
          </w:p>
        </w:tc>
        <w:tc>
          <w:tcPr>
            <w:tcW w:w="1270" w:type="pct"/>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sz w:val="20"/>
                <w:szCs w:val="20"/>
                <w:lang w:eastAsia="tr-TR"/>
              </w:rPr>
              <w:t>40</w:t>
            </w:r>
          </w:p>
        </w:tc>
      </w:tr>
      <w:tr w:rsidR="008E122D" w:rsidRPr="008E122D" w:rsidTr="008E122D">
        <w:trPr>
          <w:trHeight w:val="375"/>
        </w:trPr>
        <w:tc>
          <w:tcPr>
            <w:tcW w:w="3268" w:type="pct"/>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Toplam</w:t>
            </w:r>
          </w:p>
        </w:tc>
        <w:tc>
          <w:tcPr>
            <w:tcW w:w="462" w:type="pct"/>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sz w:val="20"/>
                <w:szCs w:val="20"/>
                <w:lang w:eastAsia="tr-TR"/>
              </w:rPr>
              <w:t> </w:t>
            </w:r>
          </w:p>
        </w:tc>
        <w:tc>
          <w:tcPr>
            <w:tcW w:w="1270" w:type="pct"/>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100</w:t>
            </w:r>
          </w:p>
        </w:tc>
      </w:tr>
    </w:tbl>
    <w:p w:rsidR="008E122D" w:rsidRPr="008E122D" w:rsidRDefault="008E122D" w:rsidP="008E122D">
      <w:pPr>
        <w:spacing w:after="0" w:line="240" w:lineRule="auto"/>
        <w:rPr>
          <w:rFonts w:eastAsia="Calibri" w:cs="Times New Roman"/>
          <w:sz w:val="20"/>
          <w:szCs w:val="20"/>
          <w:lang w:eastAsia="tr-TR"/>
        </w:rPr>
      </w:pPr>
    </w:p>
    <w:p w:rsidR="008E122D" w:rsidRPr="008E122D" w:rsidRDefault="008E122D" w:rsidP="008E122D">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8E122D" w:rsidRPr="008E122D" w:rsidTr="008E122D">
        <w:trPr>
          <w:trHeight w:val="375"/>
        </w:trPr>
        <w:tc>
          <w:tcPr>
            <w:tcW w:w="6000" w:type="dxa"/>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DERS KATEGORİSİ</w:t>
            </w:r>
          </w:p>
        </w:tc>
        <w:tc>
          <w:tcPr>
            <w:tcW w:w="3180" w:type="dxa"/>
          </w:tcPr>
          <w:p w:rsidR="008E122D" w:rsidRPr="008E122D" w:rsidRDefault="008E122D" w:rsidP="008E122D">
            <w:pPr>
              <w:spacing w:after="0" w:line="240" w:lineRule="atLeast"/>
              <w:rPr>
                <w:rFonts w:eastAsia="Calibri" w:cs="Times New Roman"/>
                <w:sz w:val="20"/>
                <w:szCs w:val="20"/>
                <w:lang w:eastAsia="tr-TR"/>
              </w:rPr>
            </w:pPr>
            <w:r w:rsidRPr="008E122D">
              <w:rPr>
                <w:rFonts w:eastAsia="Calibri" w:cs="Times New Roman"/>
                <w:sz w:val="20"/>
                <w:szCs w:val="20"/>
                <w:lang w:eastAsia="tr-TR"/>
              </w:rPr>
              <w:t>Seçimlik/Alan Dersleri</w:t>
            </w:r>
          </w:p>
        </w:tc>
      </w:tr>
    </w:tbl>
    <w:p w:rsidR="008E122D" w:rsidRPr="008E122D" w:rsidRDefault="008E122D" w:rsidP="008E122D">
      <w:pPr>
        <w:spacing w:after="0" w:line="240" w:lineRule="auto"/>
        <w:rPr>
          <w:rFonts w:eastAsia="Calibri" w:cs="Times New Roman"/>
          <w:sz w:val="20"/>
          <w:szCs w:val="20"/>
          <w:lang w:eastAsia="tr-TR"/>
        </w:rPr>
      </w:pPr>
    </w:p>
    <w:p w:rsidR="008E122D" w:rsidRPr="008E122D" w:rsidRDefault="008E122D" w:rsidP="008E122D">
      <w:pPr>
        <w:spacing w:after="0" w:line="240" w:lineRule="auto"/>
        <w:rPr>
          <w:rFonts w:eastAsia="Calibri" w:cs="Times New Roman"/>
          <w:sz w:val="20"/>
          <w:szCs w:val="20"/>
          <w:lang w:eastAsia="tr-TR"/>
        </w:rPr>
      </w:pPr>
    </w:p>
    <w:p w:rsidR="008E122D" w:rsidRPr="008E122D" w:rsidRDefault="008E122D" w:rsidP="008E122D">
      <w:pPr>
        <w:spacing w:after="0" w:line="240" w:lineRule="auto"/>
        <w:rPr>
          <w:rFonts w:eastAsia="Calibri" w:cs="Times New Roman"/>
          <w:sz w:val="20"/>
          <w:szCs w:val="20"/>
          <w:lang w:eastAsia="tr-TR"/>
        </w:rPr>
      </w:pPr>
    </w:p>
    <w:p w:rsidR="008E122D" w:rsidRPr="008E122D" w:rsidRDefault="008E122D" w:rsidP="008E122D">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8E122D" w:rsidRPr="007E3523" w:rsidTr="008E122D">
        <w:tc>
          <w:tcPr>
            <w:tcW w:w="6771" w:type="dxa"/>
            <w:gridSpan w:val="2"/>
          </w:tcPr>
          <w:p w:rsidR="008E122D" w:rsidRPr="007E3523" w:rsidRDefault="008E122D" w:rsidP="008E122D">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8E122D" w:rsidRPr="007E3523" w:rsidRDefault="008E122D" w:rsidP="008E122D">
            <w:pPr>
              <w:jc w:val="center"/>
              <w:rPr>
                <w:rFonts w:ascii="Times New Roman" w:hAnsi="Times New Roman" w:cs="Times New Roman"/>
                <w:sz w:val="20"/>
                <w:szCs w:val="20"/>
              </w:rPr>
            </w:pPr>
          </w:p>
        </w:tc>
        <w:tc>
          <w:tcPr>
            <w:tcW w:w="2409" w:type="dxa"/>
            <w:gridSpan w:val="5"/>
          </w:tcPr>
          <w:p w:rsidR="008E122D" w:rsidRPr="007E3523" w:rsidRDefault="008E122D" w:rsidP="008E122D">
            <w:pPr>
              <w:rPr>
                <w:rFonts w:ascii="Times New Roman" w:hAnsi="Times New Roman" w:cs="Times New Roman"/>
                <w:sz w:val="20"/>
                <w:szCs w:val="20"/>
              </w:rPr>
            </w:pPr>
          </w:p>
        </w:tc>
      </w:tr>
      <w:tr w:rsidR="008E122D" w:rsidRPr="007E3523" w:rsidTr="008E122D">
        <w:tc>
          <w:tcPr>
            <w:tcW w:w="6771" w:type="dxa"/>
            <w:gridSpan w:val="2"/>
          </w:tcPr>
          <w:p w:rsidR="008E122D" w:rsidRPr="007E3523" w:rsidRDefault="008E6A37" w:rsidP="008E122D">
            <w:pPr>
              <w:spacing w:after="200" w:line="276" w:lineRule="auto"/>
              <w:rPr>
                <w:rFonts w:ascii="Times New Roman" w:hAnsi="Times New Roman" w:cs="Times New Roman"/>
                <w:sz w:val="20"/>
                <w:szCs w:val="20"/>
              </w:rPr>
            </w:pPr>
            <w:r>
              <w:rPr>
                <w:rFonts w:ascii="Times New Roman" w:hAnsi="Times New Roman" w:cs="Times New Roman"/>
                <w:b/>
                <w:sz w:val="20"/>
                <w:szCs w:val="20"/>
              </w:rPr>
              <w:t>Yönetim ve Organizasyon</w:t>
            </w:r>
            <w:r w:rsidR="008E122D" w:rsidRPr="007E3523">
              <w:rPr>
                <w:rFonts w:ascii="Times New Roman" w:hAnsi="Times New Roman" w:cs="Times New Roman"/>
                <w:sz w:val="20"/>
                <w:szCs w:val="20"/>
              </w:rPr>
              <w:t xml:space="preserve"> - Program Öğrenme Çıktıları İlişkisi</w:t>
            </w:r>
          </w:p>
        </w:tc>
        <w:tc>
          <w:tcPr>
            <w:tcW w:w="2409" w:type="dxa"/>
            <w:gridSpan w:val="5"/>
          </w:tcPr>
          <w:p w:rsidR="008E122D" w:rsidRPr="007E3523" w:rsidRDefault="008E122D"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8E122D" w:rsidRPr="007E3523" w:rsidTr="008E122D">
        <w:tc>
          <w:tcPr>
            <w:tcW w:w="6771" w:type="dxa"/>
            <w:gridSpan w:val="2"/>
          </w:tcPr>
          <w:p w:rsidR="008E122D" w:rsidRPr="00B152A1" w:rsidRDefault="008E122D" w:rsidP="008E122D">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8E122D" w:rsidRPr="007E3523" w:rsidRDefault="008E122D"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8E122D" w:rsidRPr="007E3523" w:rsidRDefault="008E122D"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8E122D" w:rsidRPr="007E3523" w:rsidRDefault="008E122D"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8E122D" w:rsidRPr="007E3523" w:rsidRDefault="008E122D"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8E122D" w:rsidRPr="007E3523" w:rsidRDefault="008E122D"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8E122D" w:rsidRPr="007E3523" w:rsidTr="008E122D">
        <w:tc>
          <w:tcPr>
            <w:tcW w:w="534" w:type="dxa"/>
          </w:tcPr>
          <w:p w:rsidR="008E122D" w:rsidRPr="007E3523" w:rsidRDefault="008E122D"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8E122D" w:rsidRPr="00B152A1" w:rsidRDefault="008E122D" w:rsidP="008E122D">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8E122D" w:rsidRPr="00B152A1" w:rsidRDefault="008E122D" w:rsidP="008E122D">
            <w:pPr>
              <w:rPr>
                <w:rFonts w:ascii="Times New Roman" w:hAnsi="Times New Roman" w:cs="Times New Roman"/>
                <w:sz w:val="20"/>
                <w:szCs w:val="20"/>
              </w:rPr>
            </w:pPr>
          </w:p>
        </w:tc>
        <w:tc>
          <w:tcPr>
            <w:tcW w:w="567" w:type="dxa"/>
          </w:tcPr>
          <w:p w:rsidR="008E122D" w:rsidRPr="007E3523" w:rsidRDefault="008E122D" w:rsidP="008E122D">
            <w:pPr>
              <w:spacing w:after="200" w:line="276" w:lineRule="auto"/>
              <w:rPr>
                <w:rFonts w:ascii="Times New Roman" w:hAnsi="Times New Roman" w:cs="Times New Roman"/>
                <w:sz w:val="20"/>
                <w:szCs w:val="20"/>
              </w:rPr>
            </w:pPr>
          </w:p>
        </w:tc>
        <w:tc>
          <w:tcPr>
            <w:tcW w:w="567" w:type="dxa"/>
          </w:tcPr>
          <w:p w:rsidR="008E122D" w:rsidRPr="007E3523" w:rsidRDefault="008E122D" w:rsidP="008E122D">
            <w:pPr>
              <w:spacing w:after="200" w:line="276" w:lineRule="auto"/>
              <w:rPr>
                <w:rFonts w:ascii="Times New Roman" w:hAnsi="Times New Roman" w:cs="Times New Roman"/>
                <w:sz w:val="20"/>
                <w:szCs w:val="20"/>
              </w:rPr>
            </w:pPr>
          </w:p>
        </w:tc>
        <w:tc>
          <w:tcPr>
            <w:tcW w:w="425" w:type="dxa"/>
          </w:tcPr>
          <w:p w:rsidR="008E122D" w:rsidRPr="007E3523" w:rsidRDefault="008E122D" w:rsidP="008E122D">
            <w:pPr>
              <w:spacing w:after="200" w:line="276" w:lineRule="auto"/>
              <w:rPr>
                <w:rFonts w:ascii="Times New Roman" w:hAnsi="Times New Roman" w:cs="Times New Roman"/>
                <w:sz w:val="20"/>
                <w:szCs w:val="20"/>
              </w:rPr>
            </w:pPr>
          </w:p>
        </w:tc>
        <w:tc>
          <w:tcPr>
            <w:tcW w:w="425" w:type="dxa"/>
          </w:tcPr>
          <w:p w:rsidR="008E122D" w:rsidRPr="007E3523" w:rsidRDefault="008E122D" w:rsidP="008E122D">
            <w:pPr>
              <w:spacing w:after="200" w:line="276" w:lineRule="auto"/>
              <w:rPr>
                <w:rFonts w:ascii="Times New Roman" w:hAnsi="Times New Roman" w:cs="Times New Roman"/>
                <w:sz w:val="20"/>
                <w:szCs w:val="20"/>
              </w:rPr>
            </w:pPr>
          </w:p>
        </w:tc>
        <w:tc>
          <w:tcPr>
            <w:tcW w:w="425" w:type="dxa"/>
          </w:tcPr>
          <w:p w:rsidR="008E122D" w:rsidRPr="007E3523" w:rsidRDefault="008E122D" w:rsidP="008E122D">
            <w:pPr>
              <w:spacing w:after="200" w:line="276" w:lineRule="auto"/>
              <w:rPr>
                <w:rFonts w:ascii="Times New Roman" w:hAnsi="Times New Roman" w:cs="Times New Roman"/>
                <w:sz w:val="20"/>
                <w:szCs w:val="20"/>
              </w:rPr>
            </w:pPr>
          </w:p>
        </w:tc>
      </w:tr>
      <w:tr w:rsidR="008E122D" w:rsidRPr="007E3523" w:rsidTr="008E122D">
        <w:tc>
          <w:tcPr>
            <w:tcW w:w="534" w:type="dxa"/>
          </w:tcPr>
          <w:p w:rsidR="008E122D" w:rsidRPr="007E3523" w:rsidRDefault="008E122D"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8E122D" w:rsidRPr="00B152A1" w:rsidRDefault="008E122D" w:rsidP="008E122D">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8E122D" w:rsidRPr="007E3523" w:rsidRDefault="008E122D" w:rsidP="008E122D">
            <w:pPr>
              <w:spacing w:after="200" w:line="276" w:lineRule="auto"/>
              <w:rPr>
                <w:rFonts w:ascii="Times New Roman" w:hAnsi="Times New Roman" w:cs="Times New Roman"/>
                <w:sz w:val="20"/>
                <w:szCs w:val="20"/>
              </w:rPr>
            </w:pPr>
          </w:p>
        </w:tc>
        <w:tc>
          <w:tcPr>
            <w:tcW w:w="567" w:type="dxa"/>
          </w:tcPr>
          <w:p w:rsidR="008E122D" w:rsidRPr="007E3523" w:rsidRDefault="008E122D" w:rsidP="008E122D">
            <w:pPr>
              <w:spacing w:after="200" w:line="276" w:lineRule="auto"/>
              <w:rPr>
                <w:rFonts w:ascii="Times New Roman" w:hAnsi="Times New Roman" w:cs="Times New Roman"/>
                <w:sz w:val="20"/>
                <w:szCs w:val="20"/>
              </w:rPr>
            </w:pPr>
          </w:p>
        </w:tc>
        <w:tc>
          <w:tcPr>
            <w:tcW w:w="567" w:type="dxa"/>
          </w:tcPr>
          <w:p w:rsidR="008E122D" w:rsidRPr="007E3523" w:rsidRDefault="008E122D" w:rsidP="008E122D">
            <w:pPr>
              <w:spacing w:after="200" w:line="276" w:lineRule="auto"/>
              <w:rPr>
                <w:rFonts w:ascii="Times New Roman" w:hAnsi="Times New Roman" w:cs="Times New Roman"/>
                <w:sz w:val="20"/>
                <w:szCs w:val="20"/>
              </w:rPr>
            </w:pPr>
          </w:p>
        </w:tc>
        <w:tc>
          <w:tcPr>
            <w:tcW w:w="425" w:type="dxa"/>
          </w:tcPr>
          <w:p w:rsidR="008E122D" w:rsidRPr="007E3523" w:rsidRDefault="008E122D" w:rsidP="008E122D">
            <w:pPr>
              <w:spacing w:after="200" w:line="276" w:lineRule="auto"/>
              <w:rPr>
                <w:rFonts w:ascii="Times New Roman" w:hAnsi="Times New Roman" w:cs="Times New Roman"/>
                <w:sz w:val="20"/>
                <w:szCs w:val="20"/>
              </w:rPr>
            </w:pPr>
          </w:p>
        </w:tc>
        <w:tc>
          <w:tcPr>
            <w:tcW w:w="425" w:type="dxa"/>
          </w:tcPr>
          <w:p w:rsidR="008E122D" w:rsidRPr="007E3523" w:rsidRDefault="008E122D" w:rsidP="008E122D">
            <w:pPr>
              <w:spacing w:after="200" w:line="276" w:lineRule="auto"/>
              <w:rPr>
                <w:rFonts w:ascii="Times New Roman" w:hAnsi="Times New Roman" w:cs="Times New Roman"/>
                <w:sz w:val="20"/>
                <w:szCs w:val="20"/>
              </w:rPr>
            </w:pPr>
          </w:p>
        </w:tc>
        <w:tc>
          <w:tcPr>
            <w:tcW w:w="425" w:type="dxa"/>
          </w:tcPr>
          <w:p w:rsidR="008E122D" w:rsidRPr="007E3523" w:rsidRDefault="008E122D" w:rsidP="008E122D">
            <w:pPr>
              <w:spacing w:after="200" w:line="276" w:lineRule="auto"/>
              <w:rPr>
                <w:rFonts w:ascii="Times New Roman" w:hAnsi="Times New Roman" w:cs="Times New Roman"/>
                <w:sz w:val="20"/>
                <w:szCs w:val="20"/>
              </w:rPr>
            </w:pPr>
          </w:p>
        </w:tc>
      </w:tr>
      <w:tr w:rsidR="008E122D" w:rsidRPr="007E3523" w:rsidTr="008E122D">
        <w:tc>
          <w:tcPr>
            <w:tcW w:w="534" w:type="dxa"/>
          </w:tcPr>
          <w:p w:rsidR="008E122D" w:rsidRPr="007E3523" w:rsidRDefault="008E122D"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8E122D" w:rsidRPr="00B152A1" w:rsidRDefault="008E122D" w:rsidP="008E122D">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8E122D" w:rsidRPr="00B152A1" w:rsidRDefault="008E122D" w:rsidP="008E122D">
            <w:pPr>
              <w:rPr>
                <w:rFonts w:ascii="Times New Roman" w:hAnsi="Times New Roman" w:cs="Times New Roman"/>
                <w:sz w:val="20"/>
                <w:szCs w:val="20"/>
              </w:rPr>
            </w:pPr>
          </w:p>
        </w:tc>
        <w:tc>
          <w:tcPr>
            <w:tcW w:w="567" w:type="dxa"/>
          </w:tcPr>
          <w:p w:rsidR="008E122D" w:rsidRPr="007E3523" w:rsidRDefault="008E122D" w:rsidP="008E122D">
            <w:pPr>
              <w:spacing w:after="200" w:line="276" w:lineRule="auto"/>
              <w:rPr>
                <w:rFonts w:ascii="Times New Roman" w:hAnsi="Times New Roman" w:cs="Times New Roman"/>
                <w:sz w:val="20"/>
                <w:szCs w:val="20"/>
              </w:rPr>
            </w:pPr>
          </w:p>
        </w:tc>
        <w:tc>
          <w:tcPr>
            <w:tcW w:w="567" w:type="dxa"/>
          </w:tcPr>
          <w:p w:rsidR="008E122D" w:rsidRPr="007E3523" w:rsidRDefault="008E122D" w:rsidP="008E122D">
            <w:pPr>
              <w:spacing w:after="200" w:line="276" w:lineRule="auto"/>
              <w:rPr>
                <w:rFonts w:ascii="Times New Roman" w:hAnsi="Times New Roman" w:cs="Times New Roman"/>
                <w:sz w:val="20"/>
                <w:szCs w:val="20"/>
              </w:rPr>
            </w:pPr>
          </w:p>
        </w:tc>
        <w:tc>
          <w:tcPr>
            <w:tcW w:w="425" w:type="dxa"/>
          </w:tcPr>
          <w:p w:rsidR="008E122D" w:rsidRPr="007E3523" w:rsidRDefault="008E122D" w:rsidP="008E122D">
            <w:pPr>
              <w:spacing w:after="200" w:line="276" w:lineRule="auto"/>
              <w:rPr>
                <w:rFonts w:ascii="Times New Roman" w:hAnsi="Times New Roman" w:cs="Times New Roman"/>
                <w:sz w:val="20"/>
                <w:szCs w:val="20"/>
              </w:rPr>
            </w:pPr>
          </w:p>
        </w:tc>
        <w:tc>
          <w:tcPr>
            <w:tcW w:w="425" w:type="dxa"/>
          </w:tcPr>
          <w:p w:rsidR="008E122D" w:rsidRPr="007E3523" w:rsidRDefault="008E122D" w:rsidP="008E122D">
            <w:pPr>
              <w:spacing w:after="200" w:line="276" w:lineRule="auto"/>
              <w:rPr>
                <w:rFonts w:ascii="Times New Roman" w:hAnsi="Times New Roman" w:cs="Times New Roman"/>
                <w:sz w:val="20"/>
                <w:szCs w:val="20"/>
              </w:rPr>
            </w:pPr>
          </w:p>
        </w:tc>
        <w:tc>
          <w:tcPr>
            <w:tcW w:w="425" w:type="dxa"/>
          </w:tcPr>
          <w:p w:rsidR="008E122D" w:rsidRPr="007E3523" w:rsidRDefault="008E122D" w:rsidP="008E122D">
            <w:pPr>
              <w:spacing w:after="200" w:line="276" w:lineRule="auto"/>
              <w:rPr>
                <w:rFonts w:ascii="Times New Roman" w:hAnsi="Times New Roman" w:cs="Times New Roman"/>
                <w:sz w:val="20"/>
                <w:szCs w:val="20"/>
              </w:rPr>
            </w:pPr>
          </w:p>
        </w:tc>
      </w:tr>
      <w:tr w:rsidR="008E122D" w:rsidRPr="007E3523" w:rsidTr="008E122D">
        <w:tc>
          <w:tcPr>
            <w:tcW w:w="534" w:type="dxa"/>
          </w:tcPr>
          <w:p w:rsidR="008E122D" w:rsidRPr="007E3523" w:rsidRDefault="008E122D"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8E122D" w:rsidRPr="00B152A1" w:rsidRDefault="008E122D" w:rsidP="008E122D">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8E122D" w:rsidRPr="00B152A1" w:rsidRDefault="008E122D" w:rsidP="008E122D">
            <w:pPr>
              <w:rPr>
                <w:rFonts w:ascii="Times New Roman" w:hAnsi="Times New Roman" w:cs="Times New Roman"/>
                <w:sz w:val="20"/>
                <w:szCs w:val="20"/>
              </w:rPr>
            </w:pPr>
          </w:p>
        </w:tc>
        <w:tc>
          <w:tcPr>
            <w:tcW w:w="567" w:type="dxa"/>
          </w:tcPr>
          <w:p w:rsidR="008E122D" w:rsidRPr="007E3523" w:rsidRDefault="008E122D" w:rsidP="008E122D">
            <w:pPr>
              <w:spacing w:after="200" w:line="276" w:lineRule="auto"/>
              <w:rPr>
                <w:rFonts w:ascii="Times New Roman" w:hAnsi="Times New Roman" w:cs="Times New Roman"/>
                <w:sz w:val="20"/>
                <w:szCs w:val="20"/>
              </w:rPr>
            </w:pPr>
          </w:p>
        </w:tc>
        <w:tc>
          <w:tcPr>
            <w:tcW w:w="567" w:type="dxa"/>
          </w:tcPr>
          <w:p w:rsidR="008E122D" w:rsidRPr="007E3523" w:rsidRDefault="008E122D" w:rsidP="008E122D">
            <w:pPr>
              <w:spacing w:after="200" w:line="276" w:lineRule="auto"/>
              <w:rPr>
                <w:rFonts w:ascii="Times New Roman" w:hAnsi="Times New Roman" w:cs="Times New Roman"/>
                <w:sz w:val="20"/>
                <w:szCs w:val="20"/>
              </w:rPr>
            </w:pPr>
          </w:p>
        </w:tc>
        <w:tc>
          <w:tcPr>
            <w:tcW w:w="425" w:type="dxa"/>
          </w:tcPr>
          <w:p w:rsidR="008E122D" w:rsidRPr="007E3523" w:rsidRDefault="008E122D" w:rsidP="008E122D">
            <w:pPr>
              <w:spacing w:after="200" w:line="276" w:lineRule="auto"/>
              <w:rPr>
                <w:rFonts w:ascii="Times New Roman" w:hAnsi="Times New Roman" w:cs="Times New Roman"/>
                <w:sz w:val="20"/>
                <w:szCs w:val="20"/>
              </w:rPr>
            </w:pPr>
          </w:p>
        </w:tc>
        <w:tc>
          <w:tcPr>
            <w:tcW w:w="425" w:type="dxa"/>
          </w:tcPr>
          <w:p w:rsidR="008E122D" w:rsidRPr="007E3523" w:rsidRDefault="008E122D" w:rsidP="008E122D">
            <w:pPr>
              <w:spacing w:after="200" w:line="276" w:lineRule="auto"/>
              <w:rPr>
                <w:rFonts w:ascii="Times New Roman" w:hAnsi="Times New Roman" w:cs="Times New Roman"/>
                <w:sz w:val="20"/>
                <w:szCs w:val="20"/>
              </w:rPr>
            </w:pPr>
          </w:p>
        </w:tc>
        <w:tc>
          <w:tcPr>
            <w:tcW w:w="425" w:type="dxa"/>
          </w:tcPr>
          <w:p w:rsidR="008E122D" w:rsidRPr="007E3523" w:rsidRDefault="008E122D" w:rsidP="008E122D">
            <w:pPr>
              <w:spacing w:after="200" w:line="276" w:lineRule="auto"/>
              <w:rPr>
                <w:rFonts w:ascii="Times New Roman" w:hAnsi="Times New Roman" w:cs="Times New Roman"/>
                <w:sz w:val="20"/>
                <w:szCs w:val="20"/>
              </w:rPr>
            </w:pPr>
          </w:p>
        </w:tc>
      </w:tr>
      <w:tr w:rsidR="008E122D" w:rsidRPr="007E3523" w:rsidTr="008E122D">
        <w:tc>
          <w:tcPr>
            <w:tcW w:w="534" w:type="dxa"/>
          </w:tcPr>
          <w:p w:rsidR="008E122D" w:rsidRPr="007E3523" w:rsidRDefault="008E122D" w:rsidP="008E122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8E122D" w:rsidRPr="00B152A1" w:rsidRDefault="008E122D" w:rsidP="008E122D">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8E122D" w:rsidRPr="00B152A1" w:rsidRDefault="008E122D" w:rsidP="008E122D">
            <w:pPr>
              <w:rPr>
                <w:rFonts w:ascii="Times New Roman" w:hAnsi="Times New Roman" w:cs="Times New Roman"/>
                <w:sz w:val="20"/>
                <w:szCs w:val="20"/>
              </w:rPr>
            </w:pPr>
          </w:p>
        </w:tc>
        <w:tc>
          <w:tcPr>
            <w:tcW w:w="567" w:type="dxa"/>
          </w:tcPr>
          <w:p w:rsidR="008E122D" w:rsidRPr="007E3523" w:rsidRDefault="008E122D" w:rsidP="008E122D">
            <w:pPr>
              <w:spacing w:after="200" w:line="276" w:lineRule="auto"/>
              <w:rPr>
                <w:rFonts w:ascii="Times New Roman" w:hAnsi="Times New Roman" w:cs="Times New Roman"/>
                <w:sz w:val="20"/>
                <w:szCs w:val="20"/>
              </w:rPr>
            </w:pPr>
          </w:p>
        </w:tc>
        <w:tc>
          <w:tcPr>
            <w:tcW w:w="567" w:type="dxa"/>
          </w:tcPr>
          <w:p w:rsidR="008E122D" w:rsidRPr="007E3523" w:rsidRDefault="008E122D" w:rsidP="008E122D">
            <w:pPr>
              <w:spacing w:after="200" w:line="276" w:lineRule="auto"/>
              <w:rPr>
                <w:rFonts w:ascii="Times New Roman" w:hAnsi="Times New Roman" w:cs="Times New Roman"/>
                <w:sz w:val="20"/>
                <w:szCs w:val="20"/>
              </w:rPr>
            </w:pPr>
          </w:p>
        </w:tc>
        <w:tc>
          <w:tcPr>
            <w:tcW w:w="425" w:type="dxa"/>
          </w:tcPr>
          <w:p w:rsidR="008E122D" w:rsidRPr="007E3523" w:rsidRDefault="008E122D" w:rsidP="008E122D">
            <w:pPr>
              <w:spacing w:after="200" w:line="276" w:lineRule="auto"/>
              <w:rPr>
                <w:rFonts w:ascii="Times New Roman" w:hAnsi="Times New Roman" w:cs="Times New Roman"/>
                <w:sz w:val="20"/>
                <w:szCs w:val="20"/>
              </w:rPr>
            </w:pPr>
          </w:p>
        </w:tc>
        <w:tc>
          <w:tcPr>
            <w:tcW w:w="425" w:type="dxa"/>
          </w:tcPr>
          <w:p w:rsidR="008E122D" w:rsidRPr="007E3523" w:rsidRDefault="008E122D" w:rsidP="008E122D">
            <w:pPr>
              <w:spacing w:after="200" w:line="276" w:lineRule="auto"/>
              <w:rPr>
                <w:rFonts w:ascii="Times New Roman" w:hAnsi="Times New Roman" w:cs="Times New Roman"/>
                <w:sz w:val="20"/>
                <w:szCs w:val="20"/>
              </w:rPr>
            </w:pPr>
          </w:p>
        </w:tc>
        <w:tc>
          <w:tcPr>
            <w:tcW w:w="425" w:type="dxa"/>
          </w:tcPr>
          <w:p w:rsidR="008E122D" w:rsidRPr="007E3523" w:rsidRDefault="008E122D" w:rsidP="008E122D">
            <w:pPr>
              <w:spacing w:after="200" w:line="276" w:lineRule="auto"/>
              <w:rPr>
                <w:rFonts w:ascii="Times New Roman" w:hAnsi="Times New Roman" w:cs="Times New Roman"/>
                <w:sz w:val="20"/>
                <w:szCs w:val="20"/>
              </w:rPr>
            </w:pPr>
          </w:p>
        </w:tc>
      </w:tr>
      <w:tr w:rsidR="008E122D" w:rsidRPr="007E3523" w:rsidTr="008E122D">
        <w:tc>
          <w:tcPr>
            <w:tcW w:w="534" w:type="dxa"/>
          </w:tcPr>
          <w:p w:rsidR="008E122D" w:rsidRPr="007E3523" w:rsidRDefault="008E122D" w:rsidP="008E122D">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8E122D" w:rsidRPr="007E3523" w:rsidRDefault="008E122D" w:rsidP="008E122D">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8E122D" w:rsidRPr="00B152A1" w:rsidRDefault="008E122D" w:rsidP="008E122D">
            <w:pPr>
              <w:rPr>
                <w:rFonts w:ascii="Times New Roman" w:hAnsi="Times New Roman" w:cs="Times New Roman"/>
                <w:sz w:val="20"/>
                <w:szCs w:val="20"/>
              </w:rPr>
            </w:pPr>
          </w:p>
        </w:tc>
        <w:tc>
          <w:tcPr>
            <w:tcW w:w="567" w:type="dxa"/>
          </w:tcPr>
          <w:p w:rsidR="008E122D" w:rsidRPr="007E3523" w:rsidRDefault="008E122D" w:rsidP="008E122D">
            <w:pPr>
              <w:rPr>
                <w:rFonts w:ascii="Times New Roman" w:hAnsi="Times New Roman" w:cs="Times New Roman"/>
                <w:sz w:val="20"/>
                <w:szCs w:val="20"/>
              </w:rPr>
            </w:pPr>
          </w:p>
        </w:tc>
        <w:tc>
          <w:tcPr>
            <w:tcW w:w="567" w:type="dxa"/>
          </w:tcPr>
          <w:p w:rsidR="008E122D" w:rsidRPr="007E3523" w:rsidRDefault="008E122D" w:rsidP="008E122D">
            <w:pPr>
              <w:rPr>
                <w:rFonts w:ascii="Times New Roman" w:hAnsi="Times New Roman" w:cs="Times New Roman"/>
                <w:sz w:val="20"/>
                <w:szCs w:val="20"/>
              </w:rPr>
            </w:pPr>
          </w:p>
        </w:tc>
        <w:tc>
          <w:tcPr>
            <w:tcW w:w="425" w:type="dxa"/>
          </w:tcPr>
          <w:p w:rsidR="008E122D" w:rsidRPr="007E3523" w:rsidRDefault="008E122D" w:rsidP="008E122D">
            <w:pPr>
              <w:rPr>
                <w:rFonts w:ascii="Times New Roman" w:hAnsi="Times New Roman" w:cs="Times New Roman"/>
                <w:sz w:val="20"/>
                <w:szCs w:val="20"/>
              </w:rPr>
            </w:pPr>
          </w:p>
        </w:tc>
        <w:tc>
          <w:tcPr>
            <w:tcW w:w="425" w:type="dxa"/>
          </w:tcPr>
          <w:p w:rsidR="008E122D" w:rsidRPr="007E3523" w:rsidRDefault="008E122D" w:rsidP="008E122D">
            <w:pPr>
              <w:rPr>
                <w:rFonts w:ascii="Times New Roman" w:hAnsi="Times New Roman" w:cs="Times New Roman"/>
                <w:sz w:val="20"/>
                <w:szCs w:val="20"/>
              </w:rPr>
            </w:pPr>
          </w:p>
        </w:tc>
        <w:tc>
          <w:tcPr>
            <w:tcW w:w="425" w:type="dxa"/>
          </w:tcPr>
          <w:p w:rsidR="008E122D" w:rsidRPr="007E3523" w:rsidRDefault="008E122D" w:rsidP="008E122D">
            <w:pPr>
              <w:rPr>
                <w:rFonts w:ascii="Times New Roman" w:hAnsi="Times New Roman" w:cs="Times New Roman"/>
                <w:sz w:val="20"/>
                <w:szCs w:val="20"/>
              </w:rPr>
            </w:pPr>
          </w:p>
        </w:tc>
      </w:tr>
      <w:tr w:rsidR="008E122D" w:rsidRPr="007E3523" w:rsidTr="008E122D">
        <w:tc>
          <w:tcPr>
            <w:tcW w:w="534" w:type="dxa"/>
          </w:tcPr>
          <w:p w:rsidR="008E122D" w:rsidRPr="007E3523" w:rsidRDefault="008E122D" w:rsidP="008E122D">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8E122D" w:rsidRDefault="008E122D" w:rsidP="008E122D">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8E122D" w:rsidRDefault="008E122D" w:rsidP="008E122D">
            <w:pPr>
              <w:rPr>
                <w:rFonts w:ascii="Times New Roman" w:hAnsi="Times New Roman" w:cs="Times New Roman"/>
                <w:sz w:val="20"/>
                <w:szCs w:val="20"/>
              </w:rPr>
            </w:pPr>
          </w:p>
        </w:tc>
        <w:tc>
          <w:tcPr>
            <w:tcW w:w="567" w:type="dxa"/>
          </w:tcPr>
          <w:p w:rsidR="008E122D" w:rsidRPr="007E3523" w:rsidRDefault="008E122D" w:rsidP="008E122D">
            <w:pPr>
              <w:rPr>
                <w:rFonts w:ascii="Times New Roman" w:hAnsi="Times New Roman" w:cs="Times New Roman"/>
                <w:sz w:val="20"/>
                <w:szCs w:val="20"/>
              </w:rPr>
            </w:pPr>
          </w:p>
        </w:tc>
        <w:tc>
          <w:tcPr>
            <w:tcW w:w="567" w:type="dxa"/>
          </w:tcPr>
          <w:p w:rsidR="008E122D" w:rsidRPr="007E3523" w:rsidRDefault="008E122D" w:rsidP="008E122D">
            <w:pPr>
              <w:rPr>
                <w:rFonts w:ascii="Times New Roman" w:hAnsi="Times New Roman" w:cs="Times New Roman"/>
                <w:sz w:val="20"/>
                <w:szCs w:val="20"/>
              </w:rPr>
            </w:pPr>
          </w:p>
        </w:tc>
        <w:tc>
          <w:tcPr>
            <w:tcW w:w="425" w:type="dxa"/>
          </w:tcPr>
          <w:p w:rsidR="008E122D" w:rsidRPr="007E3523" w:rsidRDefault="008E122D" w:rsidP="008E122D">
            <w:pPr>
              <w:rPr>
                <w:rFonts w:ascii="Times New Roman" w:hAnsi="Times New Roman" w:cs="Times New Roman"/>
                <w:sz w:val="20"/>
                <w:szCs w:val="20"/>
              </w:rPr>
            </w:pPr>
          </w:p>
        </w:tc>
        <w:tc>
          <w:tcPr>
            <w:tcW w:w="425" w:type="dxa"/>
          </w:tcPr>
          <w:p w:rsidR="008E122D" w:rsidRPr="007E3523" w:rsidRDefault="00D047D1" w:rsidP="008E122D">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8E122D" w:rsidRPr="007E3523" w:rsidRDefault="008E122D" w:rsidP="008E122D">
            <w:pPr>
              <w:rPr>
                <w:rFonts w:ascii="Times New Roman" w:hAnsi="Times New Roman" w:cs="Times New Roman"/>
                <w:sz w:val="20"/>
                <w:szCs w:val="20"/>
              </w:rPr>
            </w:pPr>
          </w:p>
        </w:tc>
      </w:tr>
      <w:tr w:rsidR="008E122D" w:rsidRPr="007E3523" w:rsidTr="008E122D">
        <w:tc>
          <w:tcPr>
            <w:tcW w:w="534" w:type="dxa"/>
          </w:tcPr>
          <w:p w:rsidR="008E122D" w:rsidRPr="007E3523" w:rsidRDefault="008E122D" w:rsidP="008E122D">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8E122D" w:rsidRDefault="008E122D" w:rsidP="008E122D">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8E122D" w:rsidRPr="00611816" w:rsidRDefault="008E122D" w:rsidP="008E122D">
            <w:pPr>
              <w:rPr>
                <w:rFonts w:ascii="Times New Roman" w:hAnsi="Times New Roman" w:cs="Times New Roman"/>
                <w:sz w:val="20"/>
                <w:szCs w:val="20"/>
              </w:rPr>
            </w:pPr>
          </w:p>
        </w:tc>
        <w:tc>
          <w:tcPr>
            <w:tcW w:w="567" w:type="dxa"/>
          </w:tcPr>
          <w:p w:rsidR="008E122D" w:rsidRPr="007E3523" w:rsidRDefault="008E122D" w:rsidP="008E122D">
            <w:pPr>
              <w:rPr>
                <w:rFonts w:ascii="Times New Roman" w:hAnsi="Times New Roman" w:cs="Times New Roman"/>
                <w:sz w:val="20"/>
                <w:szCs w:val="20"/>
              </w:rPr>
            </w:pPr>
          </w:p>
        </w:tc>
        <w:tc>
          <w:tcPr>
            <w:tcW w:w="567" w:type="dxa"/>
          </w:tcPr>
          <w:p w:rsidR="008E122D" w:rsidRPr="007E3523" w:rsidRDefault="008E122D" w:rsidP="008E122D">
            <w:pPr>
              <w:rPr>
                <w:rFonts w:ascii="Times New Roman" w:hAnsi="Times New Roman" w:cs="Times New Roman"/>
                <w:sz w:val="20"/>
                <w:szCs w:val="20"/>
              </w:rPr>
            </w:pPr>
          </w:p>
        </w:tc>
        <w:tc>
          <w:tcPr>
            <w:tcW w:w="425" w:type="dxa"/>
          </w:tcPr>
          <w:p w:rsidR="008E122D" w:rsidRPr="007E3523" w:rsidRDefault="008E122D" w:rsidP="008E122D">
            <w:pPr>
              <w:rPr>
                <w:rFonts w:ascii="Times New Roman" w:hAnsi="Times New Roman" w:cs="Times New Roman"/>
                <w:sz w:val="20"/>
                <w:szCs w:val="20"/>
              </w:rPr>
            </w:pPr>
          </w:p>
        </w:tc>
        <w:tc>
          <w:tcPr>
            <w:tcW w:w="425" w:type="dxa"/>
          </w:tcPr>
          <w:p w:rsidR="008E122D" w:rsidRPr="007E3523" w:rsidRDefault="008E122D" w:rsidP="008E122D">
            <w:pPr>
              <w:rPr>
                <w:rFonts w:ascii="Times New Roman" w:hAnsi="Times New Roman" w:cs="Times New Roman"/>
                <w:sz w:val="20"/>
                <w:szCs w:val="20"/>
              </w:rPr>
            </w:pPr>
          </w:p>
        </w:tc>
        <w:tc>
          <w:tcPr>
            <w:tcW w:w="425" w:type="dxa"/>
          </w:tcPr>
          <w:p w:rsidR="008E122D" w:rsidRPr="007E3523" w:rsidRDefault="00D047D1" w:rsidP="008E122D">
            <w:pPr>
              <w:rPr>
                <w:rFonts w:ascii="Times New Roman" w:hAnsi="Times New Roman" w:cs="Times New Roman"/>
                <w:sz w:val="20"/>
                <w:szCs w:val="20"/>
              </w:rPr>
            </w:pPr>
            <w:r>
              <w:rPr>
                <w:rFonts w:ascii="Times New Roman" w:hAnsi="Times New Roman" w:cs="Times New Roman"/>
                <w:sz w:val="20"/>
                <w:szCs w:val="20"/>
              </w:rPr>
              <w:t>X</w:t>
            </w:r>
          </w:p>
        </w:tc>
      </w:tr>
      <w:tr w:rsidR="008E122D" w:rsidRPr="007E3523" w:rsidTr="008E122D">
        <w:tc>
          <w:tcPr>
            <w:tcW w:w="534" w:type="dxa"/>
          </w:tcPr>
          <w:p w:rsidR="008E122D" w:rsidRPr="007E3523" w:rsidRDefault="008E122D" w:rsidP="008E122D">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8E122D" w:rsidRDefault="008E122D" w:rsidP="008E122D">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8E122D" w:rsidRDefault="008E122D" w:rsidP="008E122D">
            <w:pPr>
              <w:rPr>
                <w:rFonts w:ascii="Times New Roman" w:hAnsi="Times New Roman" w:cs="Times New Roman"/>
                <w:sz w:val="20"/>
                <w:szCs w:val="20"/>
              </w:rPr>
            </w:pPr>
          </w:p>
        </w:tc>
        <w:tc>
          <w:tcPr>
            <w:tcW w:w="567" w:type="dxa"/>
          </w:tcPr>
          <w:p w:rsidR="008E122D" w:rsidRPr="007E3523" w:rsidRDefault="008E122D" w:rsidP="008E122D">
            <w:pPr>
              <w:rPr>
                <w:rFonts w:ascii="Times New Roman" w:hAnsi="Times New Roman" w:cs="Times New Roman"/>
                <w:sz w:val="20"/>
                <w:szCs w:val="20"/>
              </w:rPr>
            </w:pPr>
          </w:p>
        </w:tc>
        <w:tc>
          <w:tcPr>
            <w:tcW w:w="567" w:type="dxa"/>
          </w:tcPr>
          <w:p w:rsidR="008E122D" w:rsidRPr="007E3523" w:rsidRDefault="008E122D" w:rsidP="008E122D">
            <w:pPr>
              <w:rPr>
                <w:rFonts w:ascii="Times New Roman" w:hAnsi="Times New Roman" w:cs="Times New Roman"/>
                <w:sz w:val="20"/>
                <w:szCs w:val="20"/>
              </w:rPr>
            </w:pPr>
          </w:p>
        </w:tc>
        <w:tc>
          <w:tcPr>
            <w:tcW w:w="425" w:type="dxa"/>
          </w:tcPr>
          <w:p w:rsidR="008E122D" w:rsidRPr="007E3523" w:rsidRDefault="008E122D" w:rsidP="008E122D">
            <w:pPr>
              <w:rPr>
                <w:rFonts w:ascii="Times New Roman" w:hAnsi="Times New Roman" w:cs="Times New Roman"/>
                <w:sz w:val="20"/>
                <w:szCs w:val="20"/>
              </w:rPr>
            </w:pPr>
          </w:p>
        </w:tc>
        <w:tc>
          <w:tcPr>
            <w:tcW w:w="425" w:type="dxa"/>
          </w:tcPr>
          <w:p w:rsidR="008E122D" w:rsidRPr="007E3523" w:rsidRDefault="008E122D" w:rsidP="008E122D">
            <w:pPr>
              <w:rPr>
                <w:rFonts w:ascii="Times New Roman" w:hAnsi="Times New Roman" w:cs="Times New Roman"/>
                <w:sz w:val="20"/>
                <w:szCs w:val="20"/>
              </w:rPr>
            </w:pPr>
          </w:p>
        </w:tc>
        <w:tc>
          <w:tcPr>
            <w:tcW w:w="425" w:type="dxa"/>
          </w:tcPr>
          <w:p w:rsidR="008E122D" w:rsidRPr="007E3523" w:rsidRDefault="008E122D" w:rsidP="008E122D">
            <w:pPr>
              <w:rPr>
                <w:rFonts w:ascii="Times New Roman" w:hAnsi="Times New Roman" w:cs="Times New Roman"/>
                <w:sz w:val="20"/>
                <w:szCs w:val="20"/>
              </w:rPr>
            </w:pPr>
          </w:p>
        </w:tc>
      </w:tr>
      <w:tr w:rsidR="008E122D" w:rsidRPr="007E3523" w:rsidTr="008E122D">
        <w:tc>
          <w:tcPr>
            <w:tcW w:w="534" w:type="dxa"/>
          </w:tcPr>
          <w:p w:rsidR="008E122D" w:rsidRPr="007E3523" w:rsidRDefault="008E122D" w:rsidP="008E122D">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8E122D" w:rsidRDefault="008E122D" w:rsidP="008E122D">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8E122D" w:rsidRDefault="008E122D" w:rsidP="008E122D">
            <w:pPr>
              <w:rPr>
                <w:rFonts w:ascii="Times New Roman" w:hAnsi="Times New Roman" w:cs="Times New Roman"/>
                <w:sz w:val="20"/>
                <w:szCs w:val="20"/>
              </w:rPr>
            </w:pPr>
          </w:p>
        </w:tc>
        <w:tc>
          <w:tcPr>
            <w:tcW w:w="567" w:type="dxa"/>
          </w:tcPr>
          <w:p w:rsidR="008E122D" w:rsidRPr="007E3523" w:rsidRDefault="008E122D" w:rsidP="008E122D">
            <w:pPr>
              <w:rPr>
                <w:rFonts w:ascii="Times New Roman" w:hAnsi="Times New Roman" w:cs="Times New Roman"/>
                <w:sz w:val="20"/>
                <w:szCs w:val="20"/>
              </w:rPr>
            </w:pPr>
          </w:p>
        </w:tc>
        <w:tc>
          <w:tcPr>
            <w:tcW w:w="567" w:type="dxa"/>
          </w:tcPr>
          <w:p w:rsidR="008E122D" w:rsidRPr="007E3523" w:rsidRDefault="008E122D" w:rsidP="008E122D">
            <w:pPr>
              <w:rPr>
                <w:rFonts w:ascii="Times New Roman" w:hAnsi="Times New Roman" w:cs="Times New Roman"/>
                <w:sz w:val="20"/>
                <w:szCs w:val="20"/>
              </w:rPr>
            </w:pPr>
          </w:p>
        </w:tc>
        <w:tc>
          <w:tcPr>
            <w:tcW w:w="425" w:type="dxa"/>
          </w:tcPr>
          <w:p w:rsidR="008E122D" w:rsidRPr="007E3523" w:rsidRDefault="008E122D" w:rsidP="008E122D">
            <w:pPr>
              <w:rPr>
                <w:rFonts w:ascii="Times New Roman" w:hAnsi="Times New Roman" w:cs="Times New Roman"/>
                <w:sz w:val="20"/>
                <w:szCs w:val="20"/>
              </w:rPr>
            </w:pPr>
          </w:p>
        </w:tc>
        <w:tc>
          <w:tcPr>
            <w:tcW w:w="425" w:type="dxa"/>
          </w:tcPr>
          <w:p w:rsidR="008E122D" w:rsidRPr="007E3523" w:rsidRDefault="008E122D" w:rsidP="008E122D">
            <w:pPr>
              <w:rPr>
                <w:rFonts w:ascii="Times New Roman" w:hAnsi="Times New Roman" w:cs="Times New Roman"/>
                <w:sz w:val="20"/>
                <w:szCs w:val="20"/>
              </w:rPr>
            </w:pPr>
          </w:p>
        </w:tc>
        <w:tc>
          <w:tcPr>
            <w:tcW w:w="425" w:type="dxa"/>
          </w:tcPr>
          <w:p w:rsidR="008E122D" w:rsidRPr="007E3523" w:rsidRDefault="008E122D" w:rsidP="008E122D">
            <w:pPr>
              <w:rPr>
                <w:rFonts w:ascii="Times New Roman" w:hAnsi="Times New Roman" w:cs="Times New Roman"/>
                <w:sz w:val="20"/>
                <w:szCs w:val="20"/>
              </w:rPr>
            </w:pPr>
          </w:p>
        </w:tc>
      </w:tr>
      <w:tr w:rsidR="008E122D" w:rsidRPr="007E3523" w:rsidTr="008E122D">
        <w:tc>
          <w:tcPr>
            <w:tcW w:w="534" w:type="dxa"/>
          </w:tcPr>
          <w:p w:rsidR="008E122D" w:rsidRPr="007E3523" w:rsidRDefault="008E122D" w:rsidP="008E122D">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8E122D" w:rsidRPr="00611816" w:rsidRDefault="008E122D" w:rsidP="008E122D">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8E122D" w:rsidRPr="007E3523" w:rsidRDefault="008E122D" w:rsidP="008E122D">
            <w:pPr>
              <w:rPr>
                <w:rFonts w:ascii="Times New Roman" w:hAnsi="Times New Roman" w:cs="Times New Roman"/>
                <w:sz w:val="20"/>
                <w:szCs w:val="20"/>
              </w:rPr>
            </w:pPr>
          </w:p>
        </w:tc>
        <w:tc>
          <w:tcPr>
            <w:tcW w:w="567" w:type="dxa"/>
          </w:tcPr>
          <w:p w:rsidR="008E122D" w:rsidRPr="007E3523" w:rsidRDefault="008E122D" w:rsidP="008E122D">
            <w:pPr>
              <w:rPr>
                <w:rFonts w:ascii="Times New Roman" w:hAnsi="Times New Roman" w:cs="Times New Roman"/>
                <w:sz w:val="20"/>
                <w:szCs w:val="20"/>
              </w:rPr>
            </w:pPr>
          </w:p>
        </w:tc>
        <w:tc>
          <w:tcPr>
            <w:tcW w:w="425" w:type="dxa"/>
          </w:tcPr>
          <w:p w:rsidR="008E122D" w:rsidRPr="007E3523" w:rsidRDefault="008E122D" w:rsidP="008E122D">
            <w:pPr>
              <w:rPr>
                <w:rFonts w:ascii="Times New Roman" w:hAnsi="Times New Roman" w:cs="Times New Roman"/>
                <w:sz w:val="20"/>
                <w:szCs w:val="20"/>
              </w:rPr>
            </w:pPr>
          </w:p>
        </w:tc>
        <w:tc>
          <w:tcPr>
            <w:tcW w:w="425" w:type="dxa"/>
          </w:tcPr>
          <w:p w:rsidR="008E122D" w:rsidRPr="007E3523" w:rsidRDefault="008E122D" w:rsidP="008E122D">
            <w:pPr>
              <w:rPr>
                <w:rFonts w:ascii="Times New Roman" w:hAnsi="Times New Roman" w:cs="Times New Roman"/>
                <w:sz w:val="20"/>
                <w:szCs w:val="20"/>
              </w:rPr>
            </w:pPr>
          </w:p>
        </w:tc>
        <w:tc>
          <w:tcPr>
            <w:tcW w:w="425" w:type="dxa"/>
          </w:tcPr>
          <w:p w:rsidR="008E122D" w:rsidRPr="007E3523" w:rsidRDefault="008E122D" w:rsidP="008E122D">
            <w:pPr>
              <w:rPr>
                <w:rFonts w:ascii="Times New Roman" w:hAnsi="Times New Roman" w:cs="Times New Roman"/>
                <w:sz w:val="20"/>
                <w:szCs w:val="20"/>
              </w:rPr>
            </w:pPr>
            <w:r>
              <w:rPr>
                <w:rFonts w:ascii="Times New Roman" w:hAnsi="Times New Roman" w:cs="Times New Roman"/>
                <w:sz w:val="20"/>
                <w:szCs w:val="20"/>
              </w:rPr>
              <w:t>X</w:t>
            </w:r>
          </w:p>
        </w:tc>
      </w:tr>
      <w:tr w:rsidR="008E122D" w:rsidRPr="007E3523" w:rsidTr="008E122D">
        <w:tc>
          <w:tcPr>
            <w:tcW w:w="534" w:type="dxa"/>
          </w:tcPr>
          <w:p w:rsidR="008E122D" w:rsidRPr="007E3523" w:rsidRDefault="008E122D" w:rsidP="008E122D">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8E122D" w:rsidRDefault="008E122D" w:rsidP="008E122D">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8E122D" w:rsidRPr="00611816" w:rsidRDefault="008E122D" w:rsidP="008E122D">
            <w:pPr>
              <w:rPr>
                <w:rFonts w:ascii="Times New Roman" w:hAnsi="Times New Roman" w:cs="Times New Roman"/>
                <w:sz w:val="20"/>
                <w:szCs w:val="20"/>
              </w:rPr>
            </w:pPr>
          </w:p>
        </w:tc>
        <w:tc>
          <w:tcPr>
            <w:tcW w:w="567" w:type="dxa"/>
          </w:tcPr>
          <w:p w:rsidR="008E122D" w:rsidRPr="007E3523" w:rsidRDefault="008E122D" w:rsidP="008E122D">
            <w:pPr>
              <w:rPr>
                <w:rFonts w:ascii="Times New Roman" w:hAnsi="Times New Roman" w:cs="Times New Roman"/>
                <w:sz w:val="20"/>
                <w:szCs w:val="20"/>
              </w:rPr>
            </w:pPr>
          </w:p>
        </w:tc>
        <w:tc>
          <w:tcPr>
            <w:tcW w:w="567" w:type="dxa"/>
          </w:tcPr>
          <w:p w:rsidR="008E122D" w:rsidRPr="007E3523" w:rsidRDefault="008E122D" w:rsidP="008E122D">
            <w:pPr>
              <w:rPr>
                <w:rFonts w:ascii="Times New Roman" w:hAnsi="Times New Roman" w:cs="Times New Roman"/>
                <w:sz w:val="20"/>
                <w:szCs w:val="20"/>
              </w:rPr>
            </w:pPr>
          </w:p>
        </w:tc>
        <w:tc>
          <w:tcPr>
            <w:tcW w:w="425" w:type="dxa"/>
          </w:tcPr>
          <w:p w:rsidR="008E122D" w:rsidRPr="007E3523" w:rsidRDefault="008E122D" w:rsidP="008E122D">
            <w:pPr>
              <w:rPr>
                <w:rFonts w:ascii="Times New Roman" w:hAnsi="Times New Roman" w:cs="Times New Roman"/>
                <w:sz w:val="20"/>
                <w:szCs w:val="20"/>
              </w:rPr>
            </w:pPr>
          </w:p>
        </w:tc>
        <w:tc>
          <w:tcPr>
            <w:tcW w:w="425" w:type="dxa"/>
          </w:tcPr>
          <w:p w:rsidR="008E122D" w:rsidRPr="007E3523" w:rsidRDefault="008E122D" w:rsidP="008E122D">
            <w:pPr>
              <w:rPr>
                <w:rFonts w:ascii="Times New Roman" w:hAnsi="Times New Roman" w:cs="Times New Roman"/>
                <w:sz w:val="20"/>
                <w:szCs w:val="20"/>
              </w:rPr>
            </w:pPr>
          </w:p>
        </w:tc>
        <w:tc>
          <w:tcPr>
            <w:tcW w:w="425" w:type="dxa"/>
          </w:tcPr>
          <w:p w:rsidR="008E122D" w:rsidRPr="007E3523" w:rsidRDefault="008E122D" w:rsidP="008E122D">
            <w:pPr>
              <w:rPr>
                <w:rFonts w:ascii="Times New Roman" w:hAnsi="Times New Roman" w:cs="Times New Roman"/>
                <w:sz w:val="20"/>
                <w:szCs w:val="20"/>
              </w:rPr>
            </w:pPr>
            <w:r>
              <w:rPr>
                <w:rFonts w:ascii="Times New Roman" w:hAnsi="Times New Roman" w:cs="Times New Roman"/>
                <w:sz w:val="20"/>
                <w:szCs w:val="20"/>
              </w:rPr>
              <w:t>X</w:t>
            </w:r>
          </w:p>
        </w:tc>
      </w:tr>
      <w:tr w:rsidR="008E122D" w:rsidRPr="007E3523" w:rsidTr="008E122D">
        <w:tc>
          <w:tcPr>
            <w:tcW w:w="534" w:type="dxa"/>
          </w:tcPr>
          <w:p w:rsidR="008E122D" w:rsidRPr="007E3523" w:rsidRDefault="008E122D" w:rsidP="008E122D">
            <w:pPr>
              <w:rPr>
                <w:rFonts w:ascii="Times New Roman" w:hAnsi="Times New Roman" w:cs="Times New Roman"/>
                <w:sz w:val="20"/>
                <w:szCs w:val="20"/>
              </w:rPr>
            </w:pPr>
            <w:r w:rsidRPr="007E3523">
              <w:rPr>
                <w:rFonts w:ascii="Times New Roman" w:hAnsi="Times New Roman" w:cs="Times New Roman"/>
                <w:sz w:val="20"/>
                <w:szCs w:val="20"/>
              </w:rPr>
              <w:lastRenderedPageBreak/>
              <w:t>13</w:t>
            </w:r>
          </w:p>
        </w:tc>
        <w:tc>
          <w:tcPr>
            <w:tcW w:w="6237" w:type="dxa"/>
          </w:tcPr>
          <w:p w:rsidR="008E122D" w:rsidRDefault="008E122D" w:rsidP="008E122D">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8E122D" w:rsidRPr="00611816" w:rsidRDefault="008E122D" w:rsidP="008E122D">
            <w:pPr>
              <w:rPr>
                <w:rFonts w:ascii="Times New Roman" w:hAnsi="Times New Roman" w:cs="Times New Roman"/>
                <w:sz w:val="20"/>
                <w:szCs w:val="20"/>
              </w:rPr>
            </w:pPr>
          </w:p>
        </w:tc>
        <w:tc>
          <w:tcPr>
            <w:tcW w:w="567" w:type="dxa"/>
          </w:tcPr>
          <w:p w:rsidR="008E122D" w:rsidRPr="007E3523" w:rsidRDefault="008E122D" w:rsidP="008E122D">
            <w:pPr>
              <w:rPr>
                <w:rFonts w:ascii="Times New Roman" w:hAnsi="Times New Roman" w:cs="Times New Roman"/>
                <w:sz w:val="20"/>
                <w:szCs w:val="20"/>
              </w:rPr>
            </w:pPr>
          </w:p>
        </w:tc>
        <w:tc>
          <w:tcPr>
            <w:tcW w:w="567" w:type="dxa"/>
          </w:tcPr>
          <w:p w:rsidR="008E122D" w:rsidRPr="007E3523" w:rsidRDefault="008E122D" w:rsidP="008E122D">
            <w:pPr>
              <w:rPr>
                <w:rFonts w:ascii="Times New Roman" w:hAnsi="Times New Roman" w:cs="Times New Roman"/>
                <w:sz w:val="20"/>
                <w:szCs w:val="20"/>
              </w:rPr>
            </w:pPr>
          </w:p>
        </w:tc>
        <w:tc>
          <w:tcPr>
            <w:tcW w:w="425" w:type="dxa"/>
          </w:tcPr>
          <w:p w:rsidR="008E122D" w:rsidRPr="007E3523" w:rsidRDefault="008E122D" w:rsidP="008E122D">
            <w:pPr>
              <w:rPr>
                <w:rFonts w:ascii="Times New Roman" w:hAnsi="Times New Roman" w:cs="Times New Roman"/>
                <w:sz w:val="20"/>
                <w:szCs w:val="20"/>
              </w:rPr>
            </w:pPr>
          </w:p>
        </w:tc>
        <w:tc>
          <w:tcPr>
            <w:tcW w:w="425" w:type="dxa"/>
          </w:tcPr>
          <w:p w:rsidR="008E122D" w:rsidRPr="007E3523" w:rsidRDefault="008E122D" w:rsidP="008E122D">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8E122D" w:rsidRPr="007E3523" w:rsidRDefault="008E122D" w:rsidP="008E122D">
            <w:pPr>
              <w:rPr>
                <w:rFonts w:ascii="Times New Roman" w:hAnsi="Times New Roman" w:cs="Times New Roman"/>
                <w:sz w:val="20"/>
                <w:szCs w:val="20"/>
              </w:rPr>
            </w:pPr>
          </w:p>
        </w:tc>
      </w:tr>
      <w:tr w:rsidR="008E122D" w:rsidRPr="007E3523" w:rsidTr="008E122D">
        <w:tc>
          <w:tcPr>
            <w:tcW w:w="534" w:type="dxa"/>
          </w:tcPr>
          <w:p w:rsidR="008E122D" w:rsidRPr="007E3523" w:rsidRDefault="008E122D" w:rsidP="008E122D">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8E122D" w:rsidRDefault="008E122D" w:rsidP="008E122D">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8E122D" w:rsidRPr="00611816" w:rsidRDefault="008E122D" w:rsidP="008E122D">
            <w:pPr>
              <w:rPr>
                <w:rFonts w:ascii="Times New Roman" w:hAnsi="Times New Roman" w:cs="Times New Roman"/>
                <w:sz w:val="20"/>
                <w:szCs w:val="20"/>
              </w:rPr>
            </w:pPr>
          </w:p>
        </w:tc>
        <w:tc>
          <w:tcPr>
            <w:tcW w:w="567" w:type="dxa"/>
          </w:tcPr>
          <w:p w:rsidR="008E122D" w:rsidRPr="007E3523" w:rsidRDefault="008E122D" w:rsidP="008E122D">
            <w:pPr>
              <w:rPr>
                <w:rFonts w:ascii="Times New Roman" w:hAnsi="Times New Roman" w:cs="Times New Roman"/>
                <w:sz w:val="20"/>
                <w:szCs w:val="20"/>
              </w:rPr>
            </w:pPr>
          </w:p>
        </w:tc>
        <w:tc>
          <w:tcPr>
            <w:tcW w:w="567" w:type="dxa"/>
          </w:tcPr>
          <w:p w:rsidR="008E122D" w:rsidRPr="007E3523" w:rsidRDefault="008E122D" w:rsidP="008E122D">
            <w:pPr>
              <w:rPr>
                <w:rFonts w:ascii="Times New Roman" w:hAnsi="Times New Roman" w:cs="Times New Roman"/>
                <w:sz w:val="20"/>
                <w:szCs w:val="20"/>
              </w:rPr>
            </w:pPr>
          </w:p>
        </w:tc>
        <w:tc>
          <w:tcPr>
            <w:tcW w:w="425" w:type="dxa"/>
          </w:tcPr>
          <w:p w:rsidR="008E122D" w:rsidRPr="007E3523" w:rsidRDefault="008E122D" w:rsidP="008E122D">
            <w:pPr>
              <w:rPr>
                <w:rFonts w:ascii="Times New Roman" w:hAnsi="Times New Roman" w:cs="Times New Roman"/>
                <w:sz w:val="20"/>
                <w:szCs w:val="20"/>
              </w:rPr>
            </w:pPr>
          </w:p>
        </w:tc>
        <w:tc>
          <w:tcPr>
            <w:tcW w:w="425" w:type="dxa"/>
          </w:tcPr>
          <w:p w:rsidR="008E122D" w:rsidRPr="007E3523" w:rsidRDefault="008E122D" w:rsidP="008E122D">
            <w:pPr>
              <w:rPr>
                <w:rFonts w:ascii="Times New Roman" w:hAnsi="Times New Roman" w:cs="Times New Roman"/>
                <w:sz w:val="20"/>
                <w:szCs w:val="20"/>
              </w:rPr>
            </w:pPr>
          </w:p>
        </w:tc>
        <w:tc>
          <w:tcPr>
            <w:tcW w:w="425" w:type="dxa"/>
          </w:tcPr>
          <w:p w:rsidR="008E122D" w:rsidRPr="007E3523" w:rsidRDefault="008E122D" w:rsidP="008E122D">
            <w:pPr>
              <w:rPr>
                <w:rFonts w:ascii="Times New Roman" w:hAnsi="Times New Roman" w:cs="Times New Roman"/>
                <w:sz w:val="20"/>
                <w:szCs w:val="20"/>
              </w:rPr>
            </w:pPr>
            <w:r>
              <w:rPr>
                <w:rFonts w:ascii="Times New Roman" w:hAnsi="Times New Roman" w:cs="Times New Roman"/>
                <w:sz w:val="20"/>
                <w:szCs w:val="20"/>
              </w:rPr>
              <w:t>X</w:t>
            </w:r>
          </w:p>
        </w:tc>
      </w:tr>
      <w:tr w:rsidR="008E122D" w:rsidRPr="007E3523" w:rsidTr="008E122D">
        <w:tc>
          <w:tcPr>
            <w:tcW w:w="534" w:type="dxa"/>
          </w:tcPr>
          <w:p w:rsidR="008E122D" w:rsidRPr="007E3523" w:rsidRDefault="008E122D" w:rsidP="008E122D">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8E122D" w:rsidRPr="00611816" w:rsidRDefault="008E122D" w:rsidP="008E122D">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8E122D" w:rsidRPr="007E3523" w:rsidRDefault="008E122D" w:rsidP="008E122D">
            <w:pPr>
              <w:rPr>
                <w:rFonts w:ascii="Times New Roman" w:hAnsi="Times New Roman" w:cs="Times New Roman"/>
                <w:sz w:val="20"/>
                <w:szCs w:val="20"/>
              </w:rPr>
            </w:pPr>
          </w:p>
        </w:tc>
        <w:tc>
          <w:tcPr>
            <w:tcW w:w="567" w:type="dxa"/>
          </w:tcPr>
          <w:p w:rsidR="008E122D" w:rsidRPr="007E3523" w:rsidRDefault="008E122D" w:rsidP="008E122D">
            <w:pPr>
              <w:rPr>
                <w:rFonts w:ascii="Times New Roman" w:hAnsi="Times New Roman" w:cs="Times New Roman"/>
                <w:sz w:val="20"/>
                <w:szCs w:val="20"/>
              </w:rPr>
            </w:pPr>
          </w:p>
        </w:tc>
        <w:tc>
          <w:tcPr>
            <w:tcW w:w="425" w:type="dxa"/>
          </w:tcPr>
          <w:p w:rsidR="008E122D" w:rsidRPr="007E3523" w:rsidRDefault="008E122D" w:rsidP="008E122D">
            <w:pPr>
              <w:rPr>
                <w:rFonts w:ascii="Times New Roman" w:hAnsi="Times New Roman" w:cs="Times New Roman"/>
                <w:sz w:val="20"/>
                <w:szCs w:val="20"/>
              </w:rPr>
            </w:pPr>
          </w:p>
        </w:tc>
        <w:tc>
          <w:tcPr>
            <w:tcW w:w="425" w:type="dxa"/>
          </w:tcPr>
          <w:p w:rsidR="008E122D" w:rsidRPr="007E3523" w:rsidRDefault="008E122D" w:rsidP="008E122D">
            <w:pPr>
              <w:rPr>
                <w:rFonts w:ascii="Times New Roman" w:hAnsi="Times New Roman" w:cs="Times New Roman"/>
                <w:sz w:val="20"/>
                <w:szCs w:val="20"/>
              </w:rPr>
            </w:pPr>
          </w:p>
        </w:tc>
        <w:tc>
          <w:tcPr>
            <w:tcW w:w="425" w:type="dxa"/>
          </w:tcPr>
          <w:p w:rsidR="008E122D" w:rsidRPr="007E3523" w:rsidRDefault="008E122D" w:rsidP="008E122D">
            <w:pPr>
              <w:rPr>
                <w:rFonts w:ascii="Times New Roman" w:hAnsi="Times New Roman" w:cs="Times New Roman"/>
                <w:sz w:val="20"/>
                <w:szCs w:val="20"/>
              </w:rPr>
            </w:pPr>
          </w:p>
        </w:tc>
      </w:tr>
    </w:tbl>
    <w:p w:rsidR="008E122D" w:rsidRPr="008E122D" w:rsidRDefault="008E122D" w:rsidP="008E122D">
      <w:pPr>
        <w:spacing w:after="0" w:line="240" w:lineRule="auto"/>
        <w:rPr>
          <w:rFonts w:eastAsia="Calibri" w:cs="Times New Roman"/>
          <w:sz w:val="20"/>
          <w:szCs w:val="20"/>
          <w:lang w:eastAsia="tr-TR"/>
        </w:rPr>
      </w:pPr>
    </w:p>
    <w:p w:rsidR="008E122D" w:rsidRPr="008E122D" w:rsidRDefault="008E122D" w:rsidP="008E122D">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8E122D" w:rsidRPr="008E122D" w:rsidTr="008E122D">
        <w:tc>
          <w:tcPr>
            <w:tcW w:w="5000" w:type="pct"/>
            <w:gridSpan w:val="4"/>
          </w:tcPr>
          <w:p w:rsidR="008E122D" w:rsidRPr="008E122D" w:rsidRDefault="008E122D" w:rsidP="008E122D">
            <w:pPr>
              <w:spacing w:after="0" w:line="240" w:lineRule="atLeast"/>
              <w:rPr>
                <w:rFonts w:eastAsia="Times New Roman" w:cs="Times New Roman"/>
                <w:color w:val="444444"/>
                <w:sz w:val="20"/>
                <w:szCs w:val="20"/>
                <w:lang w:eastAsia="tr-TR"/>
              </w:rPr>
            </w:pPr>
            <w:r w:rsidRPr="008E122D">
              <w:rPr>
                <w:rFonts w:eastAsia="Times New Roman" w:cs="Times New Roman"/>
                <w:color w:val="FF0000"/>
                <w:sz w:val="20"/>
                <w:szCs w:val="20"/>
                <w:lang w:eastAsia="tr-TR"/>
              </w:rPr>
              <w:t>Dikkat: AKTS Etkinlik Sayısı bilgileri sadece </w:t>
            </w:r>
            <w:r w:rsidRPr="008E122D">
              <w:rPr>
                <w:rFonts w:eastAsia="Times New Roman" w:cs="Times New Roman"/>
                <w:sz w:val="20"/>
                <w:szCs w:val="20"/>
                <w:lang w:eastAsia="tr-TR"/>
              </w:rPr>
              <w:t>DEĞERLENDİRME SİSTEMİ</w:t>
            </w:r>
            <w:r w:rsidRPr="008E122D">
              <w:rPr>
                <w:rFonts w:eastAsia="Times New Roman" w:cs="Times New Roman"/>
                <w:color w:val="FF0000"/>
                <w:sz w:val="20"/>
                <w:szCs w:val="20"/>
                <w:lang w:eastAsia="tr-TR"/>
              </w:rPr>
              <w:t>'ndeki payların sayı bilgileri ile değiştirilebilir.</w:t>
            </w:r>
          </w:p>
        </w:tc>
      </w:tr>
      <w:tr w:rsidR="008E122D" w:rsidRPr="008E122D" w:rsidTr="008E122D">
        <w:trPr>
          <w:trHeight w:val="525"/>
        </w:trPr>
        <w:tc>
          <w:tcPr>
            <w:tcW w:w="5000" w:type="pct"/>
            <w:gridSpan w:val="4"/>
          </w:tcPr>
          <w:p w:rsidR="008E122D" w:rsidRPr="008E122D" w:rsidRDefault="008E122D" w:rsidP="008E122D">
            <w:pPr>
              <w:spacing w:after="0" w:line="240" w:lineRule="atLeast"/>
              <w:jc w:val="center"/>
              <w:rPr>
                <w:rFonts w:eastAsia="Times New Roman" w:cs="Times New Roman"/>
                <w:color w:val="000000"/>
                <w:sz w:val="20"/>
                <w:szCs w:val="20"/>
                <w:lang w:eastAsia="tr-TR"/>
              </w:rPr>
            </w:pPr>
            <w:r w:rsidRPr="008E122D">
              <w:rPr>
                <w:rFonts w:eastAsia="Times New Roman" w:cs="Times New Roman"/>
                <w:b/>
                <w:bCs/>
                <w:color w:val="000000"/>
                <w:sz w:val="20"/>
                <w:szCs w:val="20"/>
                <w:lang w:eastAsia="tr-TR"/>
              </w:rPr>
              <w:t>AKTS / İŞ YÜKÜ TABLOSU</w:t>
            </w:r>
          </w:p>
        </w:tc>
      </w:tr>
      <w:tr w:rsidR="008E122D" w:rsidRPr="008E122D" w:rsidTr="008E122D">
        <w:trPr>
          <w:trHeight w:val="450"/>
        </w:trPr>
        <w:tc>
          <w:tcPr>
            <w:tcW w:w="3548" w:type="pct"/>
          </w:tcPr>
          <w:p w:rsidR="008E122D" w:rsidRPr="008E122D" w:rsidRDefault="008E122D" w:rsidP="008E122D">
            <w:pPr>
              <w:spacing w:after="0" w:line="240" w:lineRule="atLeast"/>
              <w:rPr>
                <w:rFonts w:eastAsia="Times New Roman" w:cs="Times New Roman"/>
                <w:color w:val="000000"/>
                <w:sz w:val="20"/>
                <w:szCs w:val="20"/>
                <w:lang w:eastAsia="tr-TR"/>
              </w:rPr>
            </w:pPr>
            <w:r w:rsidRPr="008E122D">
              <w:rPr>
                <w:rFonts w:eastAsia="Times New Roman" w:cs="Times New Roman"/>
                <w:b/>
                <w:bCs/>
                <w:color w:val="000000"/>
                <w:sz w:val="20"/>
                <w:szCs w:val="20"/>
                <w:lang w:eastAsia="tr-TR"/>
              </w:rPr>
              <w:t>Etkinlik</w:t>
            </w:r>
          </w:p>
        </w:tc>
        <w:tc>
          <w:tcPr>
            <w:tcW w:w="397" w:type="pct"/>
          </w:tcPr>
          <w:p w:rsidR="008E122D" w:rsidRPr="008E122D" w:rsidRDefault="008E122D" w:rsidP="008E122D">
            <w:pPr>
              <w:spacing w:after="0" w:line="240" w:lineRule="atLeast"/>
              <w:jc w:val="center"/>
              <w:rPr>
                <w:rFonts w:eastAsia="Times New Roman" w:cs="Times New Roman"/>
                <w:color w:val="000000"/>
                <w:sz w:val="20"/>
                <w:szCs w:val="20"/>
                <w:lang w:eastAsia="tr-TR"/>
              </w:rPr>
            </w:pPr>
            <w:r w:rsidRPr="008E122D">
              <w:rPr>
                <w:rFonts w:eastAsia="Times New Roman" w:cs="Times New Roman"/>
                <w:b/>
                <w:bCs/>
                <w:color w:val="000000"/>
                <w:sz w:val="20"/>
                <w:szCs w:val="20"/>
                <w:lang w:eastAsia="tr-TR"/>
              </w:rPr>
              <w:t>SAYISI</w:t>
            </w:r>
          </w:p>
        </w:tc>
        <w:tc>
          <w:tcPr>
            <w:tcW w:w="387" w:type="pct"/>
          </w:tcPr>
          <w:p w:rsidR="008E122D" w:rsidRPr="008E122D" w:rsidRDefault="008E122D" w:rsidP="008E122D">
            <w:pPr>
              <w:spacing w:after="0" w:line="240" w:lineRule="atLeast"/>
              <w:jc w:val="center"/>
              <w:rPr>
                <w:rFonts w:eastAsia="Times New Roman" w:cs="Times New Roman"/>
                <w:color w:val="000000"/>
                <w:sz w:val="20"/>
                <w:szCs w:val="20"/>
                <w:lang w:eastAsia="tr-TR"/>
              </w:rPr>
            </w:pPr>
            <w:r w:rsidRPr="008E122D">
              <w:rPr>
                <w:rFonts w:eastAsia="Times New Roman" w:cs="Times New Roman"/>
                <w:b/>
                <w:bCs/>
                <w:color w:val="000000"/>
                <w:sz w:val="20"/>
                <w:szCs w:val="20"/>
                <w:lang w:eastAsia="tr-TR"/>
              </w:rPr>
              <w:t>Süresi</w:t>
            </w:r>
            <w:r w:rsidRPr="008E122D">
              <w:rPr>
                <w:rFonts w:eastAsia="Times New Roman" w:cs="Times New Roman"/>
                <w:b/>
                <w:bCs/>
                <w:color w:val="000000"/>
                <w:sz w:val="20"/>
                <w:szCs w:val="20"/>
                <w:lang w:eastAsia="tr-TR"/>
              </w:rPr>
              <w:br/>
              <w:t>(Saat)</w:t>
            </w:r>
          </w:p>
        </w:tc>
        <w:tc>
          <w:tcPr>
            <w:tcW w:w="668" w:type="pct"/>
          </w:tcPr>
          <w:p w:rsidR="008E122D" w:rsidRPr="008E122D" w:rsidRDefault="008E122D" w:rsidP="008E122D">
            <w:pPr>
              <w:spacing w:after="0" w:line="240" w:lineRule="atLeast"/>
              <w:jc w:val="center"/>
              <w:rPr>
                <w:rFonts w:eastAsia="Times New Roman" w:cs="Times New Roman"/>
                <w:color w:val="000000"/>
                <w:sz w:val="20"/>
                <w:szCs w:val="20"/>
                <w:lang w:eastAsia="tr-TR"/>
              </w:rPr>
            </w:pPr>
            <w:r w:rsidRPr="008E122D">
              <w:rPr>
                <w:rFonts w:eastAsia="Times New Roman" w:cs="Times New Roman"/>
                <w:b/>
                <w:bCs/>
                <w:color w:val="000000"/>
                <w:sz w:val="20"/>
                <w:szCs w:val="20"/>
                <w:lang w:eastAsia="tr-TR"/>
              </w:rPr>
              <w:t>Toplam</w:t>
            </w:r>
            <w:r w:rsidRPr="008E122D">
              <w:rPr>
                <w:rFonts w:eastAsia="Times New Roman" w:cs="Times New Roman"/>
                <w:b/>
                <w:bCs/>
                <w:color w:val="000000"/>
                <w:sz w:val="20"/>
                <w:szCs w:val="20"/>
                <w:lang w:eastAsia="tr-TR"/>
              </w:rPr>
              <w:br/>
              <w:t>İş Yükü</w:t>
            </w:r>
            <w:r w:rsidRPr="008E122D">
              <w:rPr>
                <w:rFonts w:eastAsia="Times New Roman" w:cs="Times New Roman"/>
                <w:b/>
                <w:bCs/>
                <w:color w:val="000000"/>
                <w:sz w:val="20"/>
                <w:szCs w:val="20"/>
                <w:lang w:eastAsia="tr-TR"/>
              </w:rPr>
              <w:br/>
              <w:t>(Saat)</w:t>
            </w:r>
          </w:p>
        </w:tc>
      </w:tr>
      <w:tr w:rsidR="008E122D" w:rsidRPr="008E122D" w:rsidTr="008E122D">
        <w:trPr>
          <w:trHeight w:val="375"/>
        </w:trPr>
        <w:tc>
          <w:tcPr>
            <w:tcW w:w="3548" w:type="pct"/>
          </w:tcPr>
          <w:p w:rsidR="008E122D" w:rsidRPr="008E122D" w:rsidRDefault="008E122D" w:rsidP="008E122D">
            <w:pPr>
              <w:spacing w:after="0" w:line="240" w:lineRule="atLeast"/>
              <w:rPr>
                <w:rFonts w:eastAsia="Times New Roman" w:cs="Times New Roman"/>
                <w:color w:val="000000"/>
                <w:sz w:val="20"/>
                <w:szCs w:val="20"/>
                <w:lang w:eastAsia="tr-TR"/>
              </w:rPr>
            </w:pPr>
            <w:r w:rsidRPr="008E122D">
              <w:rPr>
                <w:rFonts w:eastAsia="Times New Roman" w:cs="Times New Roman"/>
                <w:color w:val="000000"/>
                <w:sz w:val="20"/>
                <w:szCs w:val="20"/>
                <w:lang w:eastAsia="tr-TR"/>
              </w:rPr>
              <w:t>Ders Süresi (Sınav haftası dahildir: 16x toplam ders saati)</w:t>
            </w:r>
          </w:p>
        </w:tc>
        <w:tc>
          <w:tcPr>
            <w:tcW w:w="397" w:type="pct"/>
          </w:tcPr>
          <w:p w:rsidR="008E122D" w:rsidRPr="008E122D" w:rsidRDefault="008E122D" w:rsidP="008E122D">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16</w:t>
            </w:r>
          </w:p>
        </w:tc>
        <w:tc>
          <w:tcPr>
            <w:tcW w:w="387" w:type="pct"/>
          </w:tcPr>
          <w:p w:rsidR="008E122D" w:rsidRPr="008E122D" w:rsidRDefault="008E122D" w:rsidP="008E122D">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3</w:t>
            </w:r>
          </w:p>
        </w:tc>
        <w:tc>
          <w:tcPr>
            <w:tcW w:w="668" w:type="pct"/>
          </w:tcPr>
          <w:p w:rsidR="008E122D" w:rsidRPr="008E122D" w:rsidRDefault="008E122D" w:rsidP="008E122D">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48</w:t>
            </w:r>
          </w:p>
        </w:tc>
      </w:tr>
      <w:tr w:rsidR="008E122D" w:rsidRPr="008E122D" w:rsidTr="008E122D">
        <w:trPr>
          <w:trHeight w:val="375"/>
        </w:trPr>
        <w:tc>
          <w:tcPr>
            <w:tcW w:w="3548" w:type="pct"/>
          </w:tcPr>
          <w:p w:rsidR="008E122D" w:rsidRPr="008E122D" w:rsidRDefault="008E122D" w:rsidP="008E122D">
            <w:pPr>
              <w:spacing w:after="0" w:line="240" w:lineRule="atLeast"/>
              <w:rPr>
                <w:rFonts w:eastAsia="Times New Roman" w:cs="Times New Roman"/>
                <w:color w:val="000000"/>
                <w:sz w:val="20"/>
                <w:szCs w:val="20"/>
                <w:lang w:eastAsia="tr-TR"/>
              </w:rPr>
            </w:pPr>
            <w:r w:rsidRPr="008E122D">
              <w:rPr>
                <w:rFonts w:eastAsia="Times New Roman" w:cs="Times New Roman"/>
                <w:color w:val="000000"/>
                <w:sz w:val="20"/>
                <w:szCs w:val="20"/>
                <w:lang w:eastAsia="tr-TR"/>
              </w:rPr>
              <w:t>Sınıf Dışı Ders Çalışma Süresi(Ön çalışma, pekiştirme)</w:t>
            </w:r>
          </w:p>
        </w:tc>
        <w:tc>
          <w:tcPr>
            <w:tcW w:w="397" w:type="pct"/>
          </w:tcPr>
          <w:p w:rsidR="008E122D" w:rsidRPr="008E122D" w:rsidRDefault="008E122D" w:rsidP="008E122D">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16</w:t>
            </w:r>
          </w:p>
        </w:tc>
        <w:tc>
          <w:tcPr>
            <w:tcW w:w="387" w:type="pct"/>
          </w:tcPr>
          <w:p w:rsidR="008E122D" w:rsidRPr="008E122D" w:rsidRDefault="008E122D" w:rsidP="008E122D">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2</w:t>
            </w:r>
          </w:p>
        </w:tc>
        <w:tc>
          <w:tcPr>
            <w:tcW w:w="668" w:type="pct"/>
          </w:tcPr>
          <w:p w:rsidR="008E122D" w:rsidRPr="008E122D" w:rsidRDefault="008E122D" w:rsidP="008E122D">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32</w:t>
            </w:r>
          </w:p>
        </w:tc>
      </w:tr>
      <w:tr w:rsidR="008E122D" w:rsidRPr="008E122D" w:rsidTr="008E122D">
        <w:trPr>
          <w:trHeight w:val="375"/>
        </w:trPr>
        <w:tc>
          <w:tcPr>
            <w:tcW w:w="3548" w:type="pct"/>
          </w:tcPr>
          <w:p w:rsidR="008E122D" w:rsidRPr="008E122D" w:rsidRDefault="008E122D" w:rsidP="008E122D">
            <w:pPr>
              <w:spacing w:after="0" w:line="240" w:lineRule="atLeast"/>
              <w:rPr>
                <w:rFonts w:eastAsia="Times New Roman" w:cs="Times New Roman"/>
                <w:color w:val="000000"/>
                <w:sz w:val="20"/>
                <w:szCs w:val="20"/>
                <w:lang w:eastAsia="tr-TR"/>
              </w:rPr>
            </w:pPr>
            <w:r w:rsidRPr="008E122D">
              <w:rPr>
                <w:rFonts w:eastAsia="Times New Roman" w:cs="Times New Roman"/>
                <w:color w:val="000000"/>
                <w:sz w:val="20"/>
                <w:szCs w:val="20"/>
                <w:lang w:eastAsia="tr-TR"/>
              </w:rPr>
              <w:t>Ara Sınav (Hazırlık Süresi Dahil)</w:t>
            </w:r>
          </w:p>
        </w:tc>
        <w:tc>
          <w:tcPr>
            <w:tcW w:w="397" w:type="pct"/>
          </w:tcPr>
          <w:p w:rsidR="008E122D" w:rsidRPr="008E122D" w:rsidRDefault="008E122D" w:rsidP="008E122D">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1</w:t>
            </w:r>
          </w:p>
        </w:tc>
        <w:tc>
          <w:tcPr>
            <w:tcW w:w="387" w:type="pct"/>
          </w:tcPr>
          <w:p w:rsidR="008E122D" w:rsidRPr="008E122D" w:rsidRDefault="008E122D" w:rsidP="008E122D">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5</w:t>
            </w:r>
          </w:p>
        </w:tc>
        <w:tc>
          <w:tcPr>
            <w:tcW w:w="668" w:type="pct"/>
          </w:tcPr>
          <w:p w:rsidR="008E122D" w:rsidRPr="008E122D" w:rsidRDefault="008E122D" w:rsidP="008E122D">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5</w:t>
            </w:r>
          </w:p>
        </w:tc>
      </w:tr>
      <w:tr w:rsidR="008E122D" w:rsidRPr="008E122D" w:rsidTr="008E122D">
        <w:trPr>
          <w:trHeight w:val="375"/>
        </w:trPr>
        <w:tc>
          <w:tcPr>
            <w:tcW w:w="3548" w:type="pct"/>
          </w:tcPr>
          <w:p w:rsidR="008E122D" w:rsidRPr="008E122D" w:rsidRDefault="008E122D" w:rsidP="008E122D">
            <w:pPr>
              <w:spacing w:after="0" w:line="240" w:lineRule="atLeast"/>
              <w:rPr>
                <w:rFonts w:eastAsia="Times New Roman" w:cs="Times New Roman"/>
                <w:color w:val="000000"/>
                <w:sz w:val="20"/>
                <w:szCs w:val="20"/>
                <w:lang w:eastAsia="tr-TR"/>
              </w:rPr>
            </w:pPr>
            <w:r w:rsidRPr="008E122D">
              <w:rPr>
                <w:rFonts w:eastAsia="Times New Roman" w:cs="Times New Roman"/>
                <w:color w:val="000000"/>
                <w:sz w:val="20"/>
                <w:szCs w:val="20"/>
                <w:lang w:eastAsia="tr-TR"/>
              </w:rPr>
              <w:t>Dönem Ödevi (Hazırlık Süresi Dahil)</w:t>
            </w:r>
          </w:p>
        </w:tc>
        <w:tc>
          <w:tcPr>
            <w:tcW w:w="397" w:type="pct"/>
          </w:tcPr>
          <w:p w:rsidR="008E122D" w:rsidRPr="008E122D" w:rsidRDefault="008E122D" w:rsidP="008E122D">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1</w:t>
            </w:r>
          </w:p>
        </w:tc>
        <w:tc>
          <w:tcPr>
            <w:tcW w:w="387" w:type="pct"/>
          </w:tcPr>
          <w:p w:rsidR="008E122D" w:rsidRPr="008E122D" w:rsidRDefault="008E122D" w:rsidP="008E122D">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5</w:t>
            </w:r>
          </w:p>
        </w:tc>
        <w:tc>
          <w:tcPr>
            <w:tcW w:w="668" w:type="pct"/>
          </w:tcPr>
          <w:p w:rsidR="008E122D" w:rsidRPr="008E122D" w:rsidRDefault="008E122D" w:rsidP="008E122D">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5</w:t>
            </w:r>
          </w:p>
        </w:tc>
      </w:tr>
      <w:tr w:rsidR="008E122D" w:rsidRPr="008E122D" w:rsidTr="008E122D">
        <w:trPr>
          <w:trHeight w:val="375"/>
        </w:trPr>
        <w:tc>
          <w:tcPr>
            <w:tcW w:w="3548" w:type="pct"/>
          </w:tcPr>
          <w:p w:rsidR="008E122D" w:rsidRPr="008E122D" w:rsidRDefault="008E122D" w:rsidP="008E122D">
            <w:pPr>
              <w:spacing w:after="0" w:line="240" w:lineRule="atLeast"/>
              <w:rPr>
                <w:rFonts w:eastAsia="Times New Roman" w:cs="Times New Roman"/>
                <w:color w:val="000000"/>
                <w:sz w:val="20"/>
                <w:szCs w:val="20"/>
                <w:lang w:eastAsia="tr-TR"/>
              </w:rPr>
            </w:pPr>
            <w:r w:rsidRPr="008E122D">
              <w:rPr>
                <w:rFonts w:eastAsia="Times New Roman" w:cs="Times New Roman"/>
                <w:color w:val="000000"/>
                <w:sz w:val="20"/>
                <w:szCs w:val="20"/>
                <w:lang w:eastAsia="tr-TR"/>
              </w:rPr>
              <w:t>Sözlü Sunum (Hazırlık Süresi Dahil)</w:t>
            </w:r>
          </w:p>
        </w:tc>
        <w:tc>
          <w:tcPr>
            <w:tcW w:w="397" w:type="pct"/>
          </w:tcPr>
          <w:p w:rsidR="008E122D" w:rsidRPr="008E122D" w:rsidRDefault="008E122D" w:rsidP="008E122D">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1</w:t>
            </w:r>
          </w:p>
        </w:tc>
        <w:tc>
          <w:tcPr>
            <w:tcW w:w="387" w:type="pct"/>
          </w:tcPr>
          <w:p w:rsidR="008E122D" w:rsidRPr="008E122D" w:rsidRDefault="008E122D" w:rsidP="008E122D">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5</w:t>
            </w:r>
          </w:p>
        </w:tc>
        <w:tc>
          <w:tcPr>
            <w:tcW w:w="668" w:type="pct"/>
          </w:tcPr>
          <w:p w:rsidR="008E122D" w:rsidRPr="008E122D" w:rsidRDefault="008E122D" w:rsidP="008E122D">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5</w:t>
            </w:r>
          </w:p>
        </w:tc>
      </w:tr>
      <w:tr w:rsidR="008E122D" w:rsidRPr="008E122D" w:rsidTr="008E122D">
        <w:trPr>
          <w:trHeight w:val="375"/>
        </w:trPr>
        <w:tc>
          <w:tcPr>
            <w:tcW w:w="3548" w:type="pct"/>
          </w:tcPr>
          <w:p w:rsidR="008E122D" w:rsidRPr="008E122D" w:rsidRDefault="008E122D" w:rsidP="008E122D">
            <w:pPr>
              <w:spacing w:after="0" w:line="240" w:lineRule="atLeast"/>
              <w:rPr>
                <w:rFonts w:eastAsia="Times New Roman" w:cs="Times New Roman"/>
                <w:color w:val="000000"/>
                <w:sz w:val="20"/>
                <w:szCs w:val="20"/>
                <w:lang w:eastAsia="tr-TR"/>
              </w:rPr>
            </w:pPr>
            <w:r w:rsidRPr="008E122D">
              <w:rPr>
                <w:rFonts w:eastAsia="Times New Roman" w:cs="Times New Roman"/>
                <w:color w:val="000000"/>
                <w:sz w:val="20"/>
                <w:szCs w:val="20"/>
                <w:lang w:eastAsia="tr-TR"/>
              </w:rPr>
              <w:t>Final (Hazırlık Süresi Dahil)</w:t>
            </w:r>
          </w:p>
        </w:tc>
        <w:tc>
          <w:tcPr>
            <w:tcW w:w="397" w:type="pct"/>
          </w:tcPr>
          <w:p w:rsidR="008E122D" w:rsidRPr="008E122D" w:rsidRDefault="008E122D" w:rsidP="008E122D">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1</w:t>
            </w:r>
          </w:p>
        </w:tc>
        <w:tc>
          <w:tcPr>
            <w:tcW w:w="387" w:type="pct"/>
          </w:tcPr>
          <w:p w:rsidR="008E122D" w:rsidRPr="008E122D" w:rsidRDefault="008E122D" w:rsidP="008E122D">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5</w:t>
            </w:r>
          </w:p>
        </w:tc>
        <w:tc>
          <w:tcPr>
            <w:tcW w:w="668" w:type="pct"/>
          </w:tcPr>
          <w:p w:rsidR="008E122D" w:rsidRPr="008E122D" w:rsidRDefault="008E122D" w:rsidP="008E122D">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5</w:t>
            </w:r>
          </w:p>
        </w:tc>
      </w:tr>
      <w:tr w:rsidR="008E122D" w:rsidRPr="008E122D" w:rsidTr="008E122D">
        <w:trPr>
          <w:trHeight w:val="375"/>
        </w:trPr>
        <w:tc>
          <w:tcPr>
            <w:tcW w:w="3548" w:type="pct"/>
          </w:tcPr>
          <w:p w:rsidR="008E122D" w:rsidRPr="008E122D" w:rsidRDefault="008E122D" w:rsidP="008E122D">
            <w:pPr>
              <w:spacing w:after="0" w:line="240" w:lineRule="atLeast"/>
              <w:rPr>
                <w:rFonts w:eastAsia="Times New Roman" w:cs="Times New Roman"/>
                <w:color w:val="000000"/>
                <w:sz w:val="20"/>
                <w:szCs w:val="20"/>
                <w:lang w:eastAsia="tr-TR"/>
              </w:rPr>
            </w:pPr>
            <w:r w:rsidRPr="008E122D">
              <w:rPr>
                <w:rFonts w:eastAsia="Times New Roman" w:cs="Times New Roman"/>
                <w:b/>
                <w:bCs/>
                <w:color w:val="000000"/>
                <w:sz w:val="20"/>
                <w:szCs w:val="20"/>
                <w:lang w:eastAsia="tr-TR"/>
              </w:rPr>
              <w:t>Toplam İş Yükü</w:t>
            </w:r>
          </w:p>
        </w:tc>
        <w:tc>
          <w:tcPr>
            <w:tcW w:w="397" w:type="pct"/>
          </w:tcPr>
          <w:p w:rsidR="008E122D" w:rsidRPr="008E122D" w:rsidRDefault="008E122D" w:rsidP="008E122D">
            <w:pPr>
              <w:spacing w:after="0" w:line="240" w:lineRule="atLeast"/>
              <w:rPr>
                <w:rFonts w:eastAsia="Times New Roman" w:cs="Times New Roman"/>
                <w:color w:val="000000"/>
                <w:sz w:val="20"/>
                <w:szCs w:val="20"/>
                <w:lang w:eastAsia="tr-TR"/>
              </w:rPr>
            </w:pPr>
          </w:p>
        </w:tc>
        <w:tc>
          <w:tcPr>
            <w:tcW w:w="387" w:type="pct"/>
          </w:tcPr>
          <w:p w:rsidR="008E122D" w:rsidRPr="008E122D" w:rsidRDefault="008E122D" w:rsidP="008E122D">
            <w:pPr>
              <w:spacing w:after="0" w:line="240" w:lineRule="atLeast"/>
              <w:rPr>
                <w:rFonts w:eastAsia="Times New Roman" w:cs="Times New Roman"/>
                <w:color w:val="000000"/>
                <w:sz w:val="20"/>
                <w:szCs w:val="20"/>
                <w:lang w:eastAsia="tr-TR"/>
              </w:rPr>
            </w:pPr>
          </w:p>
        </w:tc>
        <w:tc>
          <w:tcPr>
            <w:tcW w:w="668" w:type="pct"/>
          </w:tcPr>
          <w:p w:rsidR="008E122D" w:rsidRPr="008E122D" w:rsidRDefault="008E122D" w:rsidP="008E122D">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100</w:t>
            </w:r>
          </w:p>
        </w:tc>
      </w:tr>
      <w:tr w:rsidR="008E122D" w:rsidRPr="008E122D" w:rsidTr="008E122D">
        <w:trPr>
          <w:trHeight w:val="375"/>
        </w:trPr>
        <w:tc>
          <w:tcPr>
            <w:tcW w:w="3548" w:type="pct"/>
          </w:tcPr>
          <w:p w:rsidR="008E122D" w:rsidRPr="008E122D" w:rsidRDefault="008E122D" w:rsidP="008E122D">
            <w:pPr>
              <w:spacing w:after="0" w:line="240" w:lineRule="atLeast"/>
              <w:rPr>
                <w:rFonts w:eastAsia="Times New Roman" w:cs="Times New Roman"/>
                <w:color w:val="000000"/>
                <w:sz w:val="20"/>
                <w:szCs w:val="20"/>
                <w:lang w:eastAsia="tr-TR"/>
              </w:rPr>
            </w:pPr>
            <w:r w:rsidRPr="008E122D">
              <w:rPr>
                <w:rFonts w:eastAsia="Times New Roman" w:cs="Times New Roman"/>
                <w:b/>
                <w:bCs/>
                <w:color w:val="000000"/>
                <w:sz w:val="20"/>
                <w:szCs w:val="20"/>
                <w:lang w:eastAsia="tr-TR"/>
              </w:rPr>
              <w:t>Toplam İş Yükü / 25 (s)</w:t>
            </w:r>
          </w:p>
        </w:tc>
        <w:tc>
          <w:tcPr>
            <w:tcW w:w="397" w:type="pct"/>
          </w:tcPr>
          <w:p w:rsidR="008E122D" w:rsidRPr="008E122D" w:rsidRDefault="008E122D" w:rsidP="008E122D">
            <w:pPr>
              <w:spacing w:after="0" w:line="240" w:lineRule="atLeast"/>
              <w:rPr>
                <w:rFonts w:eastAsia="Times New Roman" w:cs="Times New Roman"/>
                <w:color w:val="000000"/>
                <w:sz w:val="20"/>
                <w:szCs w:val="20"/>
                <w:lang w:eastAsia="tr-TR"/>
              </w:rPr>
            </w:pPr>
          </w:p>
        </w:tc>
        <w:tc>
          <w:tcPr>
            <w:tcW w:w="387" w:type="pct"/>
          </w:tcPr>
          <w:p w:rsidR="008E122D" w:rsidRPr="008E122D" w:rsidRDefault="008E122D" w:rsidP="008E122D">
            <w:pPr>
              <w:spacing w:after="0" w:line="240" w:lineRule="atLeast"/>
              <w:rPr>
                <w:rFonts w:eastAsia="Times New Roman" w:cs="Times New Roman"/>
                <w:color w:val="000000"/>
                <w:sz w:val="20"/>
                <w:szCs w:val="20"/>
                <w:lang w:eastAsia="tr-TR"/>
              </w:rPr>
            </w:pPr>
          </w:p>
        </w:tc>
        <w:tc>
          <w:tcPr>
            <w:tcW w:w="668" w:type="pct"/>
          </w:tcPr>
          <w:p w:rsidR="008E122D" w:rsidRPr="008E122D" w:rsidRDefault="008E122D" w:rsidP="008E122D">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4</w:t>
            </w:r>
          </w:p>
        </w:tc>
      </w:tr>
      <w:tr w:rsidR="008E122D" w:rsidRPr="008E122D" w:rsidTr="008E122D">
        <w:trPr>
          <w:trHeight w:val="375"/>
        </w:trPr>
        <w:tc>
          <w:tcPr>
            <w:tcW w:w="3548" w:type="pct"/>
          </w:tcPr>
          <w:p w:rsidR="008E122D" w:rsidRPr="008E122D" w:rsidRDefault="008E122D" w:rsidP="008E122D">
            <w:pPr>
              <w:spacing w:after="0" w:line="240" w:lineRule="atLeast"/>
              <w:rPr>
                <w:rFonts w:eastAsia="Times New Roman" w:cs="Times New Roman"/>
                <w:color w:val="000000"/>
                <w:sz w:val="20"/>
                <w:szCs w:val="20"/>
                <w:lang w:eastAsia="tr-TR"/>
              </w:rPr>
            </w:pPr>
            <w:r w:rsidRPr="008E122D">
              <w:rPr>
                <w:rFonts w:eastAsia="Times New Roman" w:cs="Times New Roman"/>
                <w:b/>
                <w:bCs/>
                <w:color w:val="000000"/>
                <w:sz w:val="20"/>
                <w:szCs w:val="20"/>
                <w:lang w:eastAsia="tr-TR"/>
              </w:rPr>
              <w:t>Dersin AKTS Kredisi</w:t>
            </w:r>
          </w:p>
        </w:tc>
        <w:tc>
          <w:tcPr>
            <w:tcW w:w="397" w:type="pct"/>
          </w:tcPr>
          <w:p w:rsidR="008E122D" w:rsidRPr="008E122D" w:rsidRDefault="008E122D" w:rsidP="008E122D">
            <w:pPr>
              <w:spacing w:after="0" w:line="240" w:lineRule="atLeast"/>
              <w:rPr>
                <w:rFonts w:eastAsia="Times New Roman" w:cs="Times New Roman"/>
                <w:color w:val="000000"/>
                <w:sz w:val="20"/>
                <w:szCs w:val="20"/>
                <w:lang w:eastAsia="tr-TR"/>
              </w:rPr>
            </w:pPr>
          </w:p>
        </w:tc>
        <w:tc>
          <w:tcPr>
            <w:tcW w:w="387" w:type="pct"/>
          </w:tcPr>
          <w:p w:rsidR="008E122D" w:rsidRPr="008E122D" w:rsidRDefault="008E122D" w:rsidP="008E122D">
            <w:pPr>
              <w:spacing w:after="0" w:line="240" w:lineRule="atLeast"/>
              <w:rPr>
                <w:rFonts w:eastAsia="Times New Roman" w:cs="Times New Roman"/>
                <w:color w:val="000000"/>
                <w:sz w:val="20"/>
                <w:szCs w:val="20"/>
                <w:lang w:eastAsia="tr-TR"/>
              </w:rPr>
            </w:pPr>
          </w:p>
        </w:tc>
        <w:tc>
          <w:tcPr>
            <w:tcW w:w="668" w:type="pct"/>
          </w:tcPr>
          <w:p w:rsidR="008E122D" w:rsidRPr="008E122D" w:rsidRDefault="008E122D" w:rsidP="008E122D">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4</w:t>
            </w:r>
          </w:p>
        </w:tc>
      </w:tr>
    </w:tbl>
    <w:p w:rsidR="008E122D" w:rsidRPr="008E122D" w:rsidRDefault="008E122D" w:rsidP="008E122D">
      <w:pPr>
        <w:rPr>
          <w:rFonts w:eastAsia="Calibri" w:cs="Times New Roman"/>
          <w:sz w:val="20"/>
          <w:szCs w:val="20"/>
        </w:rPr>
      </w:pPr>
    </w:p>
    <w:p w:rsidR="005B3454" w:rsidRDefault="005B3454" w:rsidP="005B3454">
      <w:pPr>
        <w:rPr>
          <w:rFonts w:ascii="Times New Roman" w:eastAsiaTheme="minorEastAsia" w:hAnsi="Times New Roman"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9"/>
        <w:gridCol w:w="1338"/>
        <w:gridCol w:w="1073"/>
        <w:gridCol w:w="1432"/>
        <w:gridCol w:w="954"/>
        <w:gridCol w:w="940"/>
      </w:tblGrid>
      <w:tr w:rsidR="00D047D1" w:rsidRPr="008E122D" w:rsidTr="002B4037">
        <w:trPr>
          <w:trHeight w:val="525"/>
        </w:trPr>
        <w:tc>
          <w:tcPr>
            <w:tcW w:w="0" w:type="auto"/>
            <w:gridSpan w:val="6"/>
          </w:tcPr>
          <w:p w:rsidR="00D047D1" w:rsidRPr="008E122D" w:rsidRDefault="00D047D1" w:rsidP="002B4037">
            <w:pPr>
              <w:spacing w:after="0" w:line="240" w:lineRule="auto"/>
              <w:jc w:val="center"/>
              <w:rPr>
                <w:rFonts w:eastAsia="Calibri" w:cs="Times New Roman"/>
                <w:b/>
                <w:bCs/>
                <w:sz w:val="20"/>
                <w:szCs w:val="20"/>
                <w:lang w:eastAsia="tr-TR"/>
              </w:rPr>
            </w:pPr>
            <w:r w:rsidRPr="008E122D">
              <w:rPr>
                <w:rFonts w:eastAsia="Calibri" w:cs="Times New Roman"/>
                <w:b/>
                <w:bCs/>
                <w:sz w:val="20"/>
                <w:szCs w:val="20"/>
                <w:lang w:eastAsia="tr-TR"/>
              </w:rPr>
              <w:t>DERS BİLGİLERİ</w:t>
            </w:r>
          </w:p>
        </w:tc>
      </w:tr>
      <w:tr w:rsidR="00D047D1" w:rsidRPr="008E122D" w:rsidTr="002B4037">
        <w:trPr>
          <w:trHeight w:val="450"/>
        </w:trPr>
        <w:tc>
          <w:tcPr>
            <w:tcW w:w="0" w:type="auto"/>
          </w:tcPr>
          <w:p w:rsidR="00D047D1" w:rsidRPr="008E122D" w:rsidRDefault="00D047D1" w:rsidP="002B4037">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Ders</w:t>
            </w:r>
          </w:p>
        </w:tc>
        <w:tc>
          <w:tcPr>
            <w:tcW w:w="0" w:type="auto"/>
          </w:tcPr>
          <w:p w:rsidR="00D047D1" w:rsidRPr="008E122D" w:rsidRDefault="00D047D1" w:rsidP="002B4037">
            <w:pPr>
              <w:spacing w:after="0" w:line="240" w:lineRule="atLeast"/>
              <w:jc w:val="center"/>
              <w:rPr>
                <w:rFonts w:eastAsia="Calibri" w:cs="Times New Roman"/>
                <w:sz w:val="20"/>
                <w:szCs w:val="20"/>
                <w:lang w:eastAsia="tr-TR"/>
              </w:rPr>
            </w:pPr>
            <w:r w:rsidRPr="008E122D">
              <w:rPr>
                <w:rFonts w:eastAsia="Calibri" w:cs="Times New Roman"/>
                <w:i/>
                <w:iCs/>
                <w:sz w:val="20"/>
                <w:szCs w:val="20"/>
                <w:lang w:eastAsia="tr-TR"/>
              </w:rPr>
              <w:t>Kodu</w:t>
            </w:r>
          </w:p>
        </w:tc>
        <w:tc>
          <w:tcPr>
            <w:tcW w:w="0" w:type="auto"/>
          </w:tcPr>
          <w:p w:rsidR="00D047D1" w:rsidRPr="008E122D" w:rsidRDefault="00D047D1" w:rsidP="002B4037">
            <w:pPr>
              <w:spacing w:after="0" w:line="240" w:lineRule="atLeast"/>
              <w:jc w:val="center"/>
              <w:rPr>
                <w:rFonts w:eastAsia="Calibri" w:cs="Times New Roman"/>
                <w:sz w:val="20"/>
                <w:szCs w:val="20"/>
                <w:lang w:eastAsia="tr-TR"/>
              </w:rPr>
            </w:pPr>
            <w:r w:rsidRPr="008E122D">
              <w:rPr>
                <w:rFonts w:eastAsia="Calibri" w:cs="Times New Roman"/>
                <w:i/>
                <w:iCs/>
                <w:sz w:val="20"/>
                <w:szCs w:val="20"/>
                <w:lang w:eastAsia="tr-TR"/>
              </w:rPr>
              <w:t>Yarıyıl</w:t>
            </w:r>
          </w:p>
        </w:tc>
        <w:tc>
          <w:tcPr>
            <w:tcW w:w="0" w:type="auto"/>
          </w:tcPr>
          <w:p w:rsidR="00D047D1" w:rsidRPr="008E122D" w:rsidRDefault="00D047D1" w:rsidP="002B4037">
            <w:pPr>
              <w:spacing w:after="0" w:line="240" w:lineRule="atLeast"/>
              <w:jc w:val="center"/>
              <w:rPr>
                <w:rFonts w:eastAsia="Calibri" w:cs="Times New Roman"/>
                <w:sz w:val="20"/>
                <w:szCs w:val="20"/>
                <w:lang w:eastAsia="tr-TR"/>
              </w:rPr>
            </w:pPr>
            <w:r w:rsidRPr="008E122D">
              <w:rPr>
                <w:rFonts w:eastAsia="Calibri" w:cs="Times New Roman"/>
                <w:i/>
                <w:iCs/>
                <w:sz w:val="20"/>
                <w:szCs w:val="20"/>
                <w:lang w:eastAsia="tr-TR"/>
              </w:rPr>
              <w:t>T+U Saat</w:t>
            </w:r>
          </w:p>
        </w:tc>
        <w:tc>
          <w:tcPr>
            <w:tcW w:w="0" w:type="auto"/>
          </w:tcPr>
          <w:p w:rsidR="00D047D1" w:rsidRPr="008E122D" w:rsidRDefault="00D047D1" w:rsidP="002B4037">
            <w:pPr>
              <w:spacing w:after="0" w:line="240" w:lineRule="atLeast"/>
              <w:jc w:val="center"/>
              <w:rPr>
                <w:rFonts w:eastAsia="Calibri" w:cs="Times New Roman"/>
                <w:sz w:val="20"/>
                <w:szCs w:val="20"/>
                <w:lang w:eastAsia="tr-TR"/>
              </w:rPr>
            </w:pPr>
            <w:r w:rsidRPr="008E122D">
              <w:rPr>
                <w:rFonts w:eastAsia="Calibri" w:cs="Times New Roman"/>
                <w:i/>
                <w:iCs/>
                <w:sz w:val="20"/>
                <w:szCs w:val="20"/>
                <w:lang w:eastAsia="tr-TR"/>
              </w:rPr>
              <w:t>Kredi</w:t>
            </w:r>
          </w:p>
        </w:tc>
        <w:tc>
          <w:tcPr>
            <w:tcW w:w="0" w:type="auto"/>
          </w:tcPr>
          <w:p w:rsidR="00D047D1" w:rsidRPr="008E122D" w:rsidRDefault="00D047D1" w:rsidP="002B4037">
            <w:pPr>
              <w:spacing w:after="0" w:line="240" w:lineRule="atLeast"/>
              <w:jc w:val="center"/>
              <w:rPr>
                <w:rFonts w:eastAsia="Calibri" w:cs="Times New Roman"/>
                <w:sz w:val="20"/>
                <w:szCs w:val="20"/>
                <w:lang w:eastAsia="tr-TR"/>
              </w:rPr>
            </w:pPr>
            <w:r w:rsidRPr="008E122D">
              <w:rPr>
                <w:rFonts w:eastAsia="Calibri" w:cs="Times New Roman"/>
                <w:i/>
                <w:iCs/>
                <w:sz w:val="20"/>
                <w:szCs w:val="20"/>
                <w:lang w:eastAsia="tr-TR"/>
              </w:rPr>
              <w:t>AKTS</w:t>
            </w:r>
          </w:p>
        </w:tc>
      </w:tr>
      <w:tr w:rsidR="00D047D1" w:rsidRPr="008E122D" w:rsidTr="002B4037">
        <w:trPr>
          <w:trHeight w:val="375"/>
        </w:trPr>
        <w:tc>
          <w:tcPr>
            <w:tcW w:w="0" w:type="auto"/>
          </w:tcPr>
          <w:p w:rsidR="00D047D1" w:rsidRPr="008E6A37" w:rsidRDefault="00D047D1" w:rsidP="002B4037">
            <w:pPr>
              <w:spacing w:after="0" w:line="240" w:lineRule="atLeast"/>
              <w:rPr>
                <w:rFonts w:eastAsia="Calibri" w:cs="Times New Roman"/>
                <w:b/>
                <w:sz w:val="20"/>
                <w:szCs w:val="20"/>
                <w:lang w:eastAsia="tr-TR"/>
              </w:rPr>
            </w:pPr>
            <w:r w:rsidRPr="008E6A37">
              <w:rPr>
                <w:rFonts w:eastAsia="Calibri" w:cs="Times New Roman"/>
                <w:b/>
                <w:sz w:val="20"/>
                <w:szCs w:val="20"/>
                <w:lang w:eastAsia="tr-TR"/>
              </w:rPr>
              <w:t>Uluslararası Pazarlama</w:t>
            </w:r>
          </w:p>
        </w:tc>
        <w:tc>
          <w:tcPr>
            <w:tcW w:w="0" w:type="auto"/>
          </w:tcPr>
          <w:p w:rsidR="00D047D1" w:rsidRPr="008E122D" w:rsidRDefault="00D047D1" w:rsidP="002B4037">
            <w:pPr>
              <w:spacing w:after="0" w:line="240" w:lineRule="atLeast"/>
              <w:jc w:val="center"/>
              <w:rPr>
                <w:rFonts w:eastAsia="Calibri" w:cs="Times New Roman"/>
                <w:sz w:val="20"/>
                <w:szCs w:val="20"/>
                <w:lang w:eastAsia="tr-TR"/>
              </w:rPr>
            </w:pPr>
            <w:r>
              <w:rPr>
                <w:rFonts w:eastAsia="Calibri" w:cs="Times New Roman"/>
                <w:sz w:val="20"/>
                <w:szCs w:val="20"/>
                <w:lang w:eastAsia="tr-TR"/>
              </w:rPr>
              <w:t>LHIR321</w:t>
            </w:r>
          </w:p>
        </w:tc>
        <w:tc>
          <w:tcPr>
            <w:tcW w:w="0" w:type="auto"/>
          </w:tcPr>
          <w:p w:rsidR="00D047D1" w:rsidRPr="008E122D" w:rsidRDefault="00D047D1" w:rsidP="002B4037">
            <w:pPr>
              <w:spacing w:after="0" w:line="240" w:lineRule="atLeast"/>
              <w:jc w:val="center"/>
              <w:rPr>
                <w:rFonts w:eastAsia="Calibri" w:cs="Times New Roman"/>
                <w:sz w:val="20"/>
                <w:szCs w:val="20"/>
                <w:lang w:eastAsia="tr-TR"/>
              </w:rPr>
            </w:pPr>
            <w:r w:rsidRPr="008E122D">
              <w:rPr>
                <w:rFonts w:eastAsia="Calibri" w:cs="Times New Roman"/>
                <w:sz w:val="20"/>
                <w:szCs w:val="20"/>
                <w:lang w:eastAsia="tr-TR"/>
              </w:rPr>
              <w:t>5</w:t>
            </w:r>
          </w:p>
        </w:tc>
        <w:tc>
          <w:tcPr>
            <w:tcW w:w="0" w:type="auto"/>
          </w:tcPr>
          <w:p w:rsidR="00D047D1" w:rsidRPr="008E122D" w:rsidRDefault="00D047D1" w:rsidP="002B4037">
            <w:pPr>
              <w:spacing w:after="0" w:line="240" w:lineRule="atLeast"/>
              <w:jc w:val="center"/>
              <w:rPr>
                <w:rFonts w:eastAsia="Calibri" w:cs="Times New Roman"/>
                <w:sz w:val="20"/>
                <w:szCs w:val="20"/>
                <w:lang w:eastAsia="tr-TR"/>
              </w:rPr>
            </w:pPr>
            <w:r w:rsidRPr="008E122D">
              <w:rPr>
                <w:rFonts w:eastAsia="Calibri" w:cs="Times New Roman"/>
                <w:sz w:val="20"/>
                <w:szCs w:val="20"/>
                <w:lang w:eastAsia="tr-TR"/>
              </w:rPr>
              <w:t>3+0</w:t>
            </w:r>
          </w:p>
        </w:tc>
        <w:tc>
          <w:tcPr>
            <w:tcW w:w="0" w:type="auto"/>
          </w:tcPr>
          <w:p w:rsidR="00D047D1" w:rsidRPr="008E122D" w:rsidRDefault="00D047D1" w:rsidP="002B4037">
            <w:pPr>
              <w:spacing w:after="0" w:line="240" w:lineRule="atLeast"/>
              <w:jc w:val="center"/>
              <w:rPr>
                <w:rFonts w:eastAsia="Calibri" w:cs="Times New Roman"/>
                <w:sz w:val="20"/>
                <w:szCs w:val="20"/>
                <w:lang w:eastAsia="tr-TR"/>
              </w:rPr>
            </w:pPr>
            <w:r w:rsidRPr="008E122D">
              <w:rPr>
                <w:rFonts w:eastAsia="Calibri" w:cs="Times New Roman"/>
                <w:sz w:val="20"/>
                <w:szCs w:val="20"/>
                <w:lang w:eastAsia="tr-TR"/>
              </w:rPr>
              <w:t>3</w:t>
            </w:r>
          </w:p>
        </w:tc>
        <w:tc>
          <w:tcPr>
            <w:tcW w:w="0" w:type="auto"/>
          </w:tcPr>
          <w:p w:rsidR="00D047D1" w:rsidRPr="008E122D" w:rsidRDefault="00D047D1" w:rsidP="002B4037">
            <w:pPr>
              <w:spacing w:after="0" w:line="240" w:lineRule="atLeast"/>
              <w:jc w:val="center"/>
              <w:rPr>
                <w:rFonts w:eastAsia="Calibri" w:cs="Times New Roman"/>
                <w:sz w:val="20"/>
                <w:szCs w:val="20"/>
                <w:lang w:eastAsia="tr-TR"/>
              </w:rPr>
            </w:pPr>
            <w:r w:rsidRPr="008E122D">
              <w:rPr>
                <w:rFonts w:eastAsia="Calibri" w:cs="Times New Roman"/>
                <w:sz w:val="20"/>
                <w:szCs w:val="20"/>
                <w:lang w:eastAsia="tr-TR"/>
              </w:rPr>
              <w:t>4</w:t>
            </w:r>
          </w:p>
        </w:tc>
      </w:tr>
    </w:tbl>
    <w:p w:rsidR="00D047D1" w:rsidRPr="008E122D" w:rsidRDefault="00D047D1" w:rsidP="00D047D1">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D047D1" w:rsidRPr="008E122D" w:rsidTr="002B4037">
        <w:trPr>
          <w:trHeight w:val="450"/>
        </w:trPr>
        <w:tc>
          <w:tcPr>
            <w:tcW w:w="1250" w:type="pct"/>
          </w:tcPr>
          <w:p w:rsidR="00D047D1" w:rsidRPr="008E122D" w:rsidRDefault="00D047D1" w:rsidP="002B4037">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Ön Koşul Dersleri</w:t>
            </w:r>
          </w:p>
        </w:tc>
        <w:tc>
          <w:tcPr>
            <w:tcW w:w="0" w:type="auto"/>
          </w:tcPr>
          <w:p w:rsidR="00D047D1" w:rsidRPr="008E122D" w:rsidRDefault="00D047D1" w:rsidP="002B4037">
            <w:pPr>
              <w:spacing w:after="0" w:line="240" w:lineRule="atLeast"/>
              <w:rPr>
                <w:rFonts w:eastAsia="Calibri" w:cs="Times New Roman"/>
                <w:sz w:val="20"/>
                <w:szCs w:val="20"/>
                <w:lang w:eastAsia="tr-TR"/>
              </w:rPr>
            </w:pPr>
          </w:p>
        </w:tc>
      </w:tr>
      <w:tr w:rsidR="00D047D1" w:rsidRPr="008E122D" w:rsidTr="002B4037">
        <w:trPr>
          <w:trHeight w:val="450"/>
        </w:trPr>
        <w:tc>
          <w:tcPr>
            <w:tcW w:w="1250" w:type="pct"/>
          </w:tcPr>
          <w:p w:rsidR="00D047D1" w:rsidRPr="008E122D" w:rsidRDefault="00D047D1" w:rsidP="002B4037">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Önerilen Seçmeli Dersler</w:t>
            </w:r>
          </w:p>
        </w:tc>
        <w:tc>
          <w:tcPr>
            <w:tcW w:w="0" w:type="auto"/>
          </w:tcPr>
          <w:p w:rsidR="00D047D1" w:rsidRPr="008E122D" w:rsidRDefault="00D047D1" w:rsidP="002B4037">
            <w:pPr>
              <w:spacing w:after="0" w:line="240" w:lineRule="atLeast"/>
              <w:rPr>
                <w:rFonts w:eastAsia="Calibri" w:cs="Times New Roman"/>
                <w:sz w:val="20"/>
                <w:szCs w:val="20"/>
                <w:lang w:eastAsia="tr-TR"/>
              </w:rPr>
            </w:pPr>
          </w:p>
        </w:tc>
      </w:tr>
    </w:tbl>
    <w:p w:rsidR="00D047D1" w:rsidRPr="008E122D" w:rsidRDefault="00D047D1" w:rsidP="00D047D1">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D047D1" w:rsidRPr="008E122D" w:rsidTr="002B4037">
        <w:trPr>
          <w:trHeight w:val="450"/>
        </w:trPr>
        <w:tc>
          <w:tcPr>
            <w:tcW w:w="1250" w:type="pct"/>
          </w:tcPr>
          <w:p w:rsidR="00D047D1" w:rsidRPr="008E122D" w:rsidRDefault="00D047D1" w:rsidP="002B4037">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Dersin Dili</w:t>
            </w:r>
          </w:p>
        </w:tc>
        <w:tc>
          <w:tcPr>
            <w:tcW w:w="0" w:type="auto"/>
          </w:tcPr>
          <w:p w:rsidR="00D047D1" w:rsidRPr="008E122D" w:rsidRDefault="00D047D1" w:rsidP="002B4037">
            <w:pPr>
              <w:spacing w:after="0" w:line="240" w:lineRule="atLeast"/>
              <w:rPr>
                <w:rFonts w:eastAsia="Calibri" w:cs="Times New Roman"/>
                <w:sz w:val="20"/>
                <w:szCs w:val="20"/>
                <w:lang w:eastAsia="tr-TR"/>
              </w:rPr>
            </w:pPr>
            <w:r w:rsidRPr="008E122D">
              <w:rPr>
                <w:rFonts w:eastAsia="Calibri" w:cs="Times New Roman"/>
                <w:sz w:val="20"/>
                <w:szCs w:val="20"/>
                <w:lang w:eastAsia="tr-TR"/>
              </w:rPr>
              <w:t>Türkçe </w:t>
            </w:r>
            <w:r w:rsidRPr="008E122D">
              <w:rPr>
                <w:rFonts w:eastAsia="Calibri" w:cs="Times New Roman"/>
                <w:noProof/>
                <w:sz w:val="20"/>
                <w:szCs w:val="20"/>
                <w:lang w:eastAsia="tr-TR"/>
              </w:rPr>
              <w:drawing>
                <wp:inline distT="0" distB="0" distL="0" distR="0" wp14:anchorId="731726C5" wp14:editId="5A374C33">
                  <wp:extent cx="276225" cy="190500"/>
                  <wp:effectExtent l="0" t="0" r="9525" b="0"/>
                  <wp:docPr id="48"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D047D1" w:rsidRPr="008E122D" w:rsidTr="002B4037">
        <w:trPr>
          <w:trHeight w:val="450"/>
        </w:trPr>
        <w:tc>
          <w:tcPr>
            <w:tcW w:w="0" w:type="auto"/>
          </w:tcPr>
          <w:p w:rsidR="00D047D1" w:rsidRPr="008E122D" w:rsidRDefault="00D047D1" w:rsidP="002B4037">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Dersin Seviyesi</w:t>
            </w:r>
          </w:p>
        </w:tc>
        <w:tc>
          <w:tcPr>
            <w:tcW w:w="0" w:type="auto"/>
          </w:tcPr>
          <w:p w:rsidR="00D047D1" w:rsidRPr="008E122D" w:rsidRDefault="00D047D1" w:rsidP="002B4037">
            <w:pPr>
              <w:spacing w:after="0" w:line="240" w:lineRule="atLeast"/>
              <w:rPr>
                <w:rFonts w:eastAsia="Calibri" w:cs="Times New Roman"/>
                <w:sz w:val="20"/>
                <w:szCs w:val="20"/>
                <w:lang w:eastAsia="tr-TR"/>
              </w:rPr>
            </w:pPr>
            <w:r w:rsidRPr="008E122D">
              <w:rPr>
                <w:rFonts w:eastAsia="Calibri" w:cs="Times New Roman"/>
                <w:sz w:val="20"/>
                <w:szCs w:val="20"/>
                <w:lang w:eastAsia="tr-TR"/>
              </w:rPr>
              <w:t>Lisans</w:t>
            </w:r>
          </w:p>
        </w:tc>
      </w:tr>
      <w:tr w:rsidR="00D047D1" w:rsidRPr="008E122D" w:rsidTr="002B4037">
        <w:trPr>
          <w:trHeight w:val="450"/>
        </w:trPr>
        <w:tc>
          <w:tcPr>
            <w:tcW w:w="0" w:type="auto"/>
          </w:tcPr>
          <w:p w:rsidR="00D047D1" w:rsidRPr="008E122D" w:rsidRDefault="00D047D1" w:rsidP="002B4037">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Dersin Türü</w:t>
            </w:r>
          </w:p>
        </w:tc>
        <w:tc>
          <w:tcPr>
            <w:tcW w:w="0" w:type="auto"/>
          </w:tcPr>
          <w:p w:rsidR="00D047D1" w:rsidRPr="008E122D" w:rsidRDefault="00D047D1" w:rsidP="002B4037">
            <w:pPr>
              <w:spacing w:after="0" w:line="240" w:lineRule="atLeast"/>
              <w:rPr>
                <w:rFonts w:eastAsia="Calibri" w:cs="Times New Roman"/>
                <w:sz w:val="20"/>
                <w:szCs w:val="20"/>
                <w:lang w:eastAsia="tr-TR"/>
              </w:rPr>
            </w:pPr>
            <w:r w:rsidRPr="008E122D">
              <w:rPr>
                <w:rFonts w:eastAsia="Calibri" w:cs="Times New Roman"/>
                <w:sz w:val="20"/>
                <w:szCs w:val="20"/>
                <w:lang w:eastAsia="tr-TR"/>
              </w:rPr>
              <w:t xml:space="preserve">Seçimlik-Alan </w:t>
            </w:r>
          </w:p>
        </w:tc>
      </w:tr>
      <w:tr w:rsidR="00D047D1" w:rsidRPr="008E122D" w:rsidTr="002B4037">
        <w:trPr>
          <w:trHeight w:val="450"/>
        </w:trPr>
        <w:tc>
          <w:tcPr>
            <w:tcW w:w="0" w:type="auto"/>
          </w:tcPr>
          <w:p w:rsidR="00D047D1" w:rsidRPr="008E122D" w:rsidRDefault="00D047D1" w:rsidP="002B4037">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Dersin Koordinatörü</w:t>
            </w:r>
          </w:p>
        </w:tc>
        <w:tc>
          <w:tcPr>
            <w:tcW w:w="0" w:type="auto"/>
          </w:tcPr>
          <w:p w:rsidR="00D047D1" w:rsidRPr="008E122D" w:rsidRDefault="00D047D1" w:rsidP="002B4037">
            <w:pPr>
              <w:spacing w:after="0" w:line="240" w:lineRule="atLeast"/>
              <w:rPr>
                <w:rFonts w:eastAsia="Calibri" w:cs="Times New Roman"/>
                <w:sz w:val="20"/>
                <w:szCs w:val="20"/>
                <w:lang w:eastAsia="tr-TR"/>
              </w:rPr>
            </w:pPr>
          </w:p>
        </w:tc>
      </w:tr>
      <w:tr w:rsidR="00D047D1" w:rsidRPr="008E122D" w:rsidTr="002B4037">
        <w:trPr>
          <w:trHeight w:val="450"/>
        </w:trPr>
        <w:tc>
          <w:tcPr>
            <w:tcW w:w="0" w:type="auto"/>
          </w:tcPr>
          <w:p w:rsidR="00D047D1" w:rsidRPr="008E122D" w:rsidRDefault="00D047D1" w:rsidP="002B4037">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Dersi Verenler</w:t>
            </w:r>
          </w:p>
        </w:tc>
        <w:tc>
          <w:tcPr>
            <w:tcW w:w="0" w:type="auto"/>
          </w:tcPr>
          <w:p w:rsidR="00D047D1" w:rsidRPr="008E122D" w:rsidRDefault="00D047D1" w:rsidP="002B4037">
            <w:pPr>
              <w:spacing w:after="0" w:line="240" w:lineRule="atLeast"/>
              <w:rPr>
                <w:rFonts w:eastAsia="Calibri" w:cs="Times New Roman"/>
                <w:sz w:val="20"/>
                <w:szCs w:val="20"/>
                <w:lang w:eastAsia="tr-TR"/>
              </w:rPr>
            </w:pPr>
          </w:p>
        </w:tc>
      </w:tr>
      <w:tr w:rsidR="00D047D1" w:rsidRPr="008E122D" w:rsidTr="002B4037">
        <w:trPr>
          <w:trHeight w:val="450"/>
        </w:trPr>
        <w:tc>
          <w:tcPr>
            <w:tcW w:w="0" w:type="auto"/>
          </w:tcPr>
          <w:p w:rsidR="00D047D1" w:rsidRPr="008E122D" w:rsidRDefault="00D047D1" w:rsidP="002B4037">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Dersin Yardımcıları</w:t>
            </w:r>
          </w:p>
        </w:tc>
        <w:tc>
          <w:tcPr>
            <w:tcW w:w="0" w:type="auto"/>
          </w:tcPr>
          <w:p w:rsidR="00D047D1" w:rsidRPr="008E122D" w:rsidRDefault="00D047D1" w:rsidP="002B4037">
            <w:pPr>
              <w:spacing w:after="0" w:line="240" w:lineRule="atLeast"/>
              <w:rPr>
                <w:rFonts w:eastAsia="Calibri" w:cs="Times New Roman"/>
                <w:sz w:val="20"/>
                <w:szCs w:val="20"/>
                <w:lang w:eastAsia="tr-TR"/>
              </w:rPr>
            </w:pPr>
          </w:p>
        </w:tc>
      </w:tr>
      <w:tr w:rsidR="00D047D1" w:rsidRPr="008E122D" w:rsidTr="002B4037">
        <w:trPr>
          <w:trHeight w:val="450"/>
        </w:trPr>
        <w:tc>
          <w:tcPr>
            <w:tcW w:w="0" w:type="auto"/>
          </w:tcPr>
          <w:p w:rsidR="00D047D1" w:rsidRPr="008E122D" w:rsidRDefault="00D047D1" w:rsidP="002B4037">
            <w:pPr>
              <w:spacing w:after="0" w:line="240" w:lineRule="atLeast"/>
              <w:rPr>
                <w:rFonts w:eastAsia="Calibri" w:cs="Times New Roman"/>
                <w:sz w:val="20"/>
                <w:szCs w:val="20"/>
                <w:lang w:eastAsia="tr-TR"/>
              </w:rPr>
            </w:pPr>
            <w:r w:rsidRPr="008E122D">
              <w:rPr>
                <w:rFonts w:eastAsia="Calibri" w:cs="Times New Roman"/>
                <w:b/>
                <w:bCs/>
                <w:sz w:val="20"/>
                <w:szCs w:val="20"/>
                <w:lang w:eastAsia="tr-TR"/>
              </w:rPr>
              <w:lastRenderedPageBreak/>
              <w:t>Dersin Amacı</w:t>
            </w:r>
          </w:p>
        </w:tc>
        <w:tc>
          <w:tcPr>
            <w:tcW w:w="0" w:type="auto"/>
            <w:vAlign w:val="center"/>
          </w:tcPr>
          <w:p w:rsidR="00D047D1" w:rsidRPr="00D047D1" w:rsidRDefault="00D047D1" w:rsidP="00D047D1">
            <w:pPr>
              <w:spacing w:after="0" w:line="270" w:lineRule="atLeast"/>
              <w:rPr>
                <w:rFonts w:eastAsia="Calibri" w:cs="Times New Roman"/>
                <w:sz w:val="20"/>
                <w:szCs w:val="20"/>
                <w:lang w:eastAsia="tr-TR"/>
              </w:rPr>
            </w:pPr>
            <w:r w:rsidRPr="00D047D1">
              <w:rPr>
                <w:rFonts w:eastAsia="Calibri" w:cs="Times New Roman"/>
                <w:sz w:val="20"/>
                <w:szCs w:val="20"/>
                <w:lang w:eastAsia="tr-TR"/>
              </w:rPr>
              <w:t>Uluslararası pazarlama, uluslararası pazarlamayı etkileyen çevresel faktörler, uluslararası pazarlara giriş stratejileri, uluslararası pazarlama karması ve çokuluslu şirketler hakkında bilgi sahibi olmak</w:t>
            </w:r>
          </w:p>
          <w:p w:rsidR="00D047D1" w:rsidRPr="008E122D" w:rsidRDefault="00D047D1" w:rsidP="002B4037">
            <w:pPr>
              <w:spacing w:line="240" w:lineRule="atLeast"/>
              <w:jc w:val="both"/>
              <w:rPr>
                <w:rFonts w:eastAsia="Calibri" w:cs="Times New Roman"/>
                <w:sz w:val="20"/>
                <w:szCs w:val="20"/>
                <w:lang w:eastAsia="tr-TR"/>
              </w:rPr>
            </w:pPr>
          </w:p>
        </w:tc>
      </w:tr>
      <w:tr w:rsidR="00D047D1" w:rsidRPr="008E122D" w:rsidTr="002B4037">
        <w:trPr>
          <w:trHeight w:val="450"/>
        </w:trPr>
        <w:tc>
          <w:tcPr>
            <w:tcW w:w="0" w:type="auto"/>
          </w:tcPr>
          <w:p w:rsidR="00D047D1" w:rsidRPr="008E122D" w:rsidRDefault="00D047D1" w:rsidP="002B4037">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Dersin İçeriği</w:t>
            </w:r>
          </w:p>
        </w:tc>
        <w:tc>
          <w:tcPr>
            <w:tcW w:w="0" w:type="auto"/>
          </w:tcPr>
          <w:p w:rsidR="00D047D1" w:rsidRPr="00D047D1" w:rsidRDefault="00D047D1" w:rsidP="00D047D1">
            <w:pPr>
              <w:spacing w:after="0" w:line="270" w:lineRule="atLeast"/>
              <w:rPr>
                <w:rFonts w:eastAsia="Calibri" w:cs="Times New Roman"/>
                <w:sz w:val="20"/>
                <w:szCs w:val="20"/>
                <w:lang w:eastAsia="tr-TR"/>
              </w:rPr>
            </w:pPr>
            <w:r w:rsidRPr="00D047D1">
              <w:rPr>
                <w:rFonts w:eastAsia="Calibri" w:cs="Times New Roman"/>
                <w:sz w:val="20"/>
                <w:szCs w:val="20"/>
                <w:lang w:eastAsia="tr-TR"/>
              </w:rPr>
              <w:t>Bu derste uluslararası pazarlama ile ilgili temel kavramlar, uluslararası pazarlama araştırması, uluslararası parlamada ürün, fiyatlandırma, dağıtım ve tutundurma, çokuluslu şirketler ele alınacaktır.</w:t>
            </w:r>
          </w:p>
          <w:p w:rsidR="00D047D1" w:rsidRPr="008E122D" w:rsidRDefault="00D047D1" w:rsidP="002B4037">
            <w:pPr>
              <w:spacing w:line="240" w:lineRule="atLeast"/>
              <w:jc w:val="both"/>
              <w:rPr>
                <w:rFonts w:eastAsia="Calibri" w:cs="Times New Roman"/>
                <w:sz w:val="20"/>
                <w:szCs w:val="20"/>
                <w:lang w:eastAsia="tr-TR"/>
              </w:rPr>
            </w:pPr>
          </w:p>
        </w:tc>
      </w:tr>
    </w:tbl>
    <w:p w:rsidR="00D047D1" w:rsidRPr="008E122D" w:rsidRDefault="00D047D1" w:rsidP="00D047D1">
      <w:pPr>
        <w:spacing w:after="0" w:line="240" w:lineRule="auto"/>
        <w:rPr>
          <w:rFonts w:eastAsia="Calibri" w:cs="Times New Roman"/>
          <w:sz w:val="20"/>
          <w:szCs w:val="20"/>
          <w:lang w:eastAsia="tr-TR"/>
        </w:rPr>
      </w:pPr>
    </w:p>
    <w:p w:rsidR="00D047D1" w:rsidRPr="008E122D" w:rsidRDefault="00D047D1" w:rsidP="00D047D1">
      <w:pPr>
        <w:spacing w:after="0" w:line="240" w:lineRule="auto"/>
        <w:rPr>
          <w:rFonts w:eastAsia="Calibri" w:cs="Times New Roman"/>
          <w:sz w:val="20"/>
          <w:szCs w:val="20"/>
          <w:lang w:eastAsia="tr-TR"/>
        </w:rPr>
      </w:pPr>
    </w:p>
    <w:p w:rsidR="00D047D1" w:rsidRPr="008E122D" w:rsidRDefault="00D047D1" w:rsidP="00D047D1">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4"/>
        <w:gridCol w:w="1694"/>
        <w:gridCol w:w="1578"/>
      </w:tblGrid>
      <w:tr w:rsidR="00D047D1" w:rsidRPr="008E122D" w:rsidTr="002B4037">
        <w:tc>
          <w:tcPr>
            <w:tcW w:w="0" w:type="auto"/>
          </w:tcPr>
          <w:p w:rsidR="00D047D1" w:rsidRPr="008E122D" w:rsidRDefault="00D047D1" w:rsidP="002B4037">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Dersin Öğrenme Çıktıları</w:t>
            </w:r>
          </w:p>
        </w:tc>
        <w:tc>
          <w:tcPr>
            <w:tcW w:w="0" w:type="auto"/>
          </w:tcPr>
          <w:p w:rsidR="00D047D1" w:rsidRPr="008E122D" w:rsidRDefault="00D047D1" w:rsidP="002B4037">
            <w:pPr>
              <w:spacing w:after="0" w:line="240" w:lineRule="atLeast"/>
              <w:jc w:val="center"/>
              <w:rPr>
                <w:rFonts w:eastAsia="Calibri" w:cs="Times New Roman"/>
                <w:sz w:val="20"/>
                <w:szCs w:val="20"/>
                <w:lang w:eastAsia="tr-TR"/>
              </w:rPr>
            </w:pPr>
            <w:r w:rsidRPr="008E122D">
              <w:rPr>
                <w:rFonts w:eastAsia="Calibri" w:cs="Times New Roman"/>
                <w:b/>
                <w:bCs/>
                <w:sz w:val="20"/>
                <w:szCs w:val="20"/>
                <w:lang w:eastAsia="tr-TR"/>
              </w:rPr>
              <w:t>Öğretim Yöntemleri</w:t>
            </w:r>
          </w:p>
        </w:tc>
        <w:tc>
          <w:tcPr>
            <w:tcW w:w="0" w:type="auto"/>
          </w:tcPr>
          <w:p w:rsidR="00D047D1" w:rsidRPr="008E122D" w:rsidRDefault="00D047D1" w:rsidP="002B4037">
            <w:pPr>
              <w:spacing w:after="0" w:line="240" w:lineRule="atLeast"/>
              <w:jc w:val="center"/>
              <w:rPr>
                <w:rFonts w:eastAsia="Calibri" w:cs="Times New Roman"/>
                <w:sz w:val="20"/>
                <w:szCs w:val="20"/>
                <w:lang w:eastAsia="tr-TR"/>
              </w:rPr>
            </w:pPr>
            <w:r w:rsidRPr="008E122D">
              <w:rPr>
                <w:rFonts w:eastAsia="Calibri" w:cs="Times New Roman"/>
                <w:b/>
                <w:bCs/>
                <w:sz w:val="20"/>
                <w:szCs w:val="20"/>
                <w:lang w:eastAsia="tr-TR"/>
              </w:rPr>
              <w:t>Ölçme Yöntemleri</w:t>
            </w:r>
          </w:p>
        </w:tc>
      </w:tr>
      <w:tr w:rsidR="00D047D1" w:rsidRPr="008E122D" w:rsidTr="002B4037">
        <w:tc>
          <w:tcPr>
            <w:tcW w:w="0" w:type="auto"/>
            <w:vAlign w:val="center"/>
          </w:tcPr>
          <w:p w:rsidR="00D047D1" w:rsidRPr="008E122D" w:rsidRDefault="00D047D1" w:rsidP="002B4037">
            <w:pPr>
              <w:rPr>
                <w:rFonts w:eastAsia="Calibri" w:cs="Times New Roman"/>
                <w:sz w:val="20"/>
                <w:szCs w:val="20"/>
              </w:rPr>
            </w:pPr>
            <w:r w:rsidRPr="008E122D">
              <w:rPr>
                <w:rFonts w:eastAsia="Calibri" w:cs="Times New Roman"/>
                <w:sz w:val="20"/>
                <w:szCs w:val="20"/>
              </w:rPr>
              <w:t xml:space="preserve">1) </w:t>
            </w:r>
            <w:r>
              <w:rPr>
                <w:rFonts w:ascii="Calibri" w:hAnsi="Calibri"/>
                <w:color w:val="444444"/>
                <w:sz w:val="21"/>
                <w:szCs w:val="21"/>
              </w:rPr>
              <w:t>Uluslararası pazarlama ve küresel pazarlama kavramlarını tanımlar.</w:t>
            </w:r>
          </w:p>
        </w:tc>
        <w:tc>
          <w:tcPr>
            <w:tcW w:w="0" w:type="auto"/>
            <w:vAlign w:val="center"/>
          </w:tcPr>
          <w:p w:rsidR="00D047D1" w:rsidRPr="008E122D" w:rsidRDefault="00D047D1" w:rsidP="002B4037">
            <w:pPr>
              <w:spacing w:line="240" w:lineRule="atLeast"/>
              <w:jc w:val="center"/>
              <w:rPr>
                <w:rFonts w:eastAsia="Calibri" w:cs="Times New Roman"/>
                <w:sz w:val="20"/>
                <w:szCs w:val="20"/>
              </w:rPr>
            </w:pPr>
            <w:r w:rsidRPr="008E122D">
              <w:rPr>
                <w:rFonts w:eastAsia="Calibri" w:cs="Times New Roman"/>
                <w:sz w:val="20"/>
                <w:szCs w:val="20"/>
              </w:rPr>
              <w:t>1,2,3</w:t>
            </w:r>
          </w:p>
        </w:tc>
        <w:tc>
          <w:tcPr>
            <w:tcW w:w="0" w:type="auto"/>
            <w:vAlign w:val="center"/>
          </w:tcPr>
          <w:p w:rsidR="00D047D1" w:rsidRPr="008E122D" w:rsidRDefault="00D047D1" w:rsidP="002B4037">
            <w:pPr>
              <w:spacing w:line="240" w:lineRule="atLeast"/>
              <w:jc w:val="center"/>
              <w:rPr>
                <w:rFonts w:eastAsia="Calibri" w:cs="Times New Roman"/>
                <w:sz w:val="20"/>
                <w:szCs w:val="20"/>
              </w:rPr>
            </w:pPr>
            <w:r>
              <w:rPr>
                <w:rFonts w:eastAsia="Calibri" w:cs="Times New Roman"/>
                <w:sz w:val="20"/>
                <w:szCs w:val="20"/>
              </w:rPr>
              <w:t>A,C</w:t>
            </w:r>
          </w:p>
        </w:tc>
      </w:tr>
      <w:tr w:rsidR="00D047D1" w:rsidRPr="008E122D" w:rsidTr="002B4037">
        <w:tc>
          <w:tcPr>
            <w:tcW w:w="0" w:type="auto"/>
            <w:vAlign w:val="center"/>
          </w:tcPr>
          <w:p w:rsidR="00D047D1" w:rsidRPr="008E122D" w:rsidRDefault="00D047D1" w:rsidP="002B4037">
            <w:pPr>
              <w:rPr>
                <w:rFonts w:eastAsia="Calibri" w:cs="Times New Roman"/>
                <w:sz w:val="20"/>
                <w:szCs w:val="20"/>
              </w:rPr>
            </w:pPr>
            <w:r w:rsidRPr="008E122D">
              <w:rPr>
                <w:rFonts w:eastAsia="Calibri" w:cs="Times New Roman"/>
                <w:sz w:val="20"/>
                <w:szCs w:val="20"/>
              </w:rPr>
              <w:t xml:space="preserve">2) </w:t>
            </w:r>
            <w:r>
              <w:rPr>
                <w:rFonts w:ascii="Calibri" w:hAnsi="Calibri"/>
                <w:color w:val="444444"/>
                <w:sz w:val="21"/>
                <w:szCs w:val="21"/>
              </w:rPr>
              <w:t>Uluslararası pazarlamayı etkileyen çevresel faktörleri örnekler vererek açıklar</w:t>
            </w:r>
          </w:p>
        </w:tc>
        <w:tc>
          <w:tcPr>
            <w:tcW w:w="0" w:type="auto"/>
            <w:vAlign w:val="center"/>
          </w:tcPr>
          <w:p w:rsidR="00D047D1" w:rsidRPr="008E122D" w:rsidRDefault="00D047D1" w:rsidP="002B4037">
            <w:pPr>
              <w:spacing w:line="240" w:lineRule="atLeast"/>
              <w:jc w:val="center"/>
              <w:rPr>
                <w:rFonts w:eastAsia="Calibri" w:cs="Times New Roman"/>
                <w:sz w:val="20"/>
                <w:szCs w:val="20"/>
              </w:rPr>
            </w:pPr>
            <w:r w:rsidRPr="008E122D">
              <w:rPr>
                <w:rFonts w:eastAsia="Calibri" w:cs="Times New Roman"/>
                <w:sz w:val="20"/>
                <w:szCs w:val="20"/>
              </w:rPr>
              <w:t>1,2,3</w:t>
            </w:r>
          </w:p>
        </w:tc>
        <w:tc>
          <w:tcPr>
            <w:tcW w:w="0" w:type="auto"/>
          </w:tcPr>
          <w:p w:rsidR="00D047D1" w:rsidRPr="008E122D" w:rsidRDefault="00D047D1" w:rsidP="002B4037">
            <w:pPr>
              <w:jc w:val="center"/>
              <w:rPr>
                <w:rFonts w:ascii="Calibri" w:eastAsia="Calibri" w:hAnsi="Calibri" w:cs="Times New Roman"/>
              </w:rPr>
            </w:pPr>
            <w:r>
              <w:rPr>
                <w:rFonts w:eastAsia="Calibri" w:cs="Times New Roman"/>
                <w:sz w:val="20"/>
                <w:szCs w:val="20"/>
              </w:rPr>
              <w:t>A,C</w:t>
            </w:r>
          </w:p>
        </w:tc>
      </w:tr>
      <w:tr w:rsidR="00D047D1" w:rsidRPr="008E122D" w:rsidTr="002B4037">
        <w:tc>
          <w:tcPr>
            <w:tcW w:w="0" w:type="auto"/>
            <w:vAlign w:val="center"/>
          </w:tcPr>
          <w:p w:rsidR="00D047D1" w:rsidRPr="008E122D" w:rsidRDefault="00D047D1" w:rsidP="002B4037">
            <w:pPr>
              <w:rPr>
                <w:rFonts w:eastAsia="Calibri" w:cs="Times New Roman"/>
                <w:sz w:val="20"/>
                <w:szCs w:val="20"/>
              </w:rPr>
            </w:pPr>
            <w:r w:rsidRPr="008E122D">
              <w:rPr>
                <w:rFonts w:eastAsia="Calibri" w:cs="Times New Roman"/>
                <w:sz w:val="20"/>
                <w:szCs w:val="20"/>
              </w:rPr>
              <w:t>3</w:t>
            </w:r>
            <w:r>
              <w:rPr>
                <w:rFonts w:ascii="Calibri" w:hAnsi="Calibri"/>
                <w:color w:val="444444"/>
                <w:sz w:val="21"/>
                <w:szCs w:val="21"/>
              </w:rPr>
              <w:t xml:space="preserve"> Uluslararası pazarlama karması elemanlarını açıklar.</w:t>
            </w:r>
          </w:p>
        </w:tc>
        <w:tc>
          <w:tcPr>
            <w:tcW w:w="0" w:type="auto"/>
            <w:vAlign w:val="center"/>
          </w:tcPr>
          <w:p w:rsidR="00D047D1" w:rsidRPr="008E122D" w:rsidRDefault="00D047D1" w:rsidP="002B4037">
            <w:pPr>
              <w:spacing w:line="240" w:lineRule="atLeast"/>
              <w:jc w:val="center"/>
              <w:rPr>
                <w:rFonts w:eastAsia="Calibri" w:cs="Times New Roman"/>
                <w:sz w:val="20"/>
                <w:szCs w:val="20"/>
              </w:rPr>
            </w:pPr>
            <w:r w:rsidRPr="008E122D">
              <w:rPr>
                <w:rFonts w:eastAsia="Calibri" w:cs="Times New Roman"/>
                <w:sz w:val="20"/>
                <w:szCs w:val="20"/>
              </w:rPr>
              <w:t>1,2,3</w:t>
            </w:r>
          </w:p>
        </w:tc>
        <w:tc>
          <w:tcPr>
            <w:tcW w:w="0" w:type="auto"/>
          </w:tcPr>
          <w:p w:rsidR="00D047D1" w:rsidRPr="008E122D" w:rsidRDefault="00D047D1" w:rsidP="002B4037">
            <w:pPr>
              <w:jc w:val="center"/>
              <w:rPr>
                <w:rFonts w:ascii="Calibri" w:eastAsia="Calibri" w:hAnsi="Calibri" w:cs="Times New Roman"/>
              </w:rPr>
            </w:pPr>
            <w:r>
              <w:rPr>
                <w:rFonts w:eastAsia="Calibri" w:cs="Times New Roman"/>
                <w:sz w:val="20"/>
                <w:szCs w:val="20"/>
              </w:rPr>
              <w:t>A,C</w:t>
            </w:r>
          </w:p>
        </w:tc>
      </w:tr>
      <w:tr w:rsidR="00D047D1" w:rsidRPr="008E122D" w:rsidTr="002B4037">
        <w:tc>
          <w:tcPr>
            <w:tcW w:w="0" w:type="auto"/>
            <w:vAlign w:val="center"/>
          </w:tcPr>
          <w:p w:rsidR="00D047D1" w:rsidRPr="008E122D" w:rsidRDefault="00D047D1" w:rsidP="002B4037">
            <w:pPr>
              <w:rPr>
                <w:rFonts w:eastAsia="Calibri" w:cs="Times New Roman"/>
                <w:sz w:val="20"/>
                <w:szCs w:val="20"/>
              </w:rPr>
            </w:pPr>
            <w:r w:rsidRPr="008E122D">
              <w:rPr>
                <w:rFonts w:eastAsia="Calibri" w:cs="Times New Roman"/>
                <w:sz w:val="20"/>
                <w:szCs w:val="20"/>
              </w:rPr>
              <w:t xml:space="preserve">4) </w:t>
            </w:r>
            <w:r>
              <w:rPr>
                <w:rFonts w:ascii="Calibri" w:hAnsi="Calibri"/>
                <w:color w:val="444444"/>
                <w:sz w:val="21"/>
                <w:szCs w:val="21"/>
              </w:rPr>
              <w:t>Uluslararası pazarlara giriş stratejileri hakkında bilgi verir</w:t>
            </w:r>
          </w:p>
        </w:tc>
        <w:tc>
          <w:tcPr>
            <w:tcW w:w="0" w:type="auto"/>
            <w:vAlign w:val="center"/>
          </w:tcPr>
          <w:p w:rsidR="00D047D1" w:rsidRPr="008E122D" w:rsidRDefault="00D047D1" w:rsidP="002B4037">
            <w:pPr>
              <w:spacing w:line="240" w:lineRule="atLeast"/>
              <w:jc w:val="center"/>
              <w:rPr>
                <w:rFonts w:eastAsia="Calibri" w:cs="Times New Roman"/>
                <w:sz w:val="20"/>
                <w:szCs w:val="20"/>
              </w:rPr>
            </w:pPr>
            <w:r w:rsidRPr="008E122D">
              <w:rPr>
                <w:rFonts w:eastAsia="Calibri" w:cs="Times New Roman"/>
                <w:sz w:val="20"/>
                <w:szCs w:val="20"/>
              </w:rPr>
              <w:t>1,2,3</w:t>
            </w:r>
          </w:p>
        </w:tc>
        <w:tc>
          <w:tcPr>
            <w:tcW w:w="0" w:type="auto"/>
          </w:tcPr>
          <w:p w:rsidR="00D047D1" w:rsidRPr="008E122D" w:rsidRDefault="00D047D1" w:rsidP="002B4037">
            <w:pPr>
              <w:jc w:val="center"/>
              <w:rPr>
                <w:rFonts w:ascii="Calibri" w:eastAsia="Calibri" w:hAnsi="Calibri" w:cs="Times New Roman"/>
              </w:rPr>
            </w:pPr>
            <w:r>
              <w:rPr>
                <w:rFonts w:eastAsia="Calibri" w:cs="Times New Roman"/>
                <w:sz w:val="20"/>
                <w:szCs w:val="20"/>
              </w:rPr>
              <w:t>A,C</w:t>
            </w:r>
          </w:p>
        </w:tc>
      </w:tr>
      <w:tr w:rsidR="00D047D1" w:rsidRPr="008E122D" w:rsidTr="002B4037">
        <w:tc>
          <w:tcPr>
            <w:tcW w:w="0" w:type="auto"/>
            <w:vAlign w:val="center"/>
          </w:tcPr>
          <w:p w:rsidR="00D047D1" w:rsidRPr="008E122D" w:rsidRDefault="00D047D1" w:rsidP="002B4037">
            <w:pPr>
              <w:rPr>
                <w:rFonts w:eastAsia="Calibri" w:cs="Times New Roman"/>
                <w:sz w:val="20"/>
                <w:szCs w:val="20"/>
              </w:rPr>
            </w:pPr>
            <w:r w:rsidRPr="008E122D">
              <w:rPr>
                <w:rFonts w:eastAsia="Calibri" w:cs="Times New Roman"/>
                <w:sz w:val="20"/>
                <w:szCs w:val="20"/>
              </w:rPr>
              <w:t>5</w:t>
            </w:r>
            <w:r>
              <w:rPr>
                <w:rFonts w:ascii="Calibri" w:hAnsi="Calibri"/>
                <w:color w:val="444444"/>
                <w:sz w:val="21"/>
                <w:szCs w:val="21"/>
              </w:rPr>
              <w:t xml:space="preserve"> Uluslararası pazarlamada kültürün rolünü örneklendirir</w:t>
            </w:r>
          </w:p>
        </w:tc>
        <w:tc>
          <w:tcPr>
            <w:tcW w:w="0" w:type="auto"/>
            <w:vAlign w:val="center"/>
          </w:tcPr>
          <w:p w:rsidR="00D047D1" w:rsidRPr="008E122D" w:rsidRDefault="00D047D1" w:rsidP="002B4037">
            <w:pPr>
              <w:spacing w:line="240" w:lineRule="atLeast"/>
              <w:jc w:val="center"/>
              <w:rPr>
                <w:rFonts w:eastAsia="Calibri" w:cs="Times New Roman"/>
                <w:sz w:val="20"/>
                <w:szCs w:val="20"/>
              </w:rPr>
            </w:pPr>
            <w:r w:rsidRPr="008E122D">
              <w:rPr>
                <w:rFonts w:eastAsia="Calibri" w:cs="Times New Roman"/>
                <w:sz w:val="20"/>
                <w:szCs w:val="20"/>
              </w:rPr>
              <w:t>1,2,3</w:t>
            </w:r>
          </w:p>
        </w:tc>
        <w:tc>
          <w:tcPr>
            <w:tcW w:w="0" w:type="auto"/>
          </w:tcPr>
          <w:p w:rsidR="00D047D1" w:rsidRPr="008E122D" w:rsidRDefault="00D047D1" w:rsidP="002B4037">
            <w:pPr>
              <w:jc w:val="center"/>
              <w:rPr>
                <w:rFonts w:ascii="Calibri" w:eastAsia="Calibri" w:hAnsi="Calibri" w:cs="Times New Roman"/>
              </w:rPr>
            </w:pPr>
            <w:r>
              <w:rPr>
                <w:rFonts w:eastAsia="Calibri" w:cs="Times New Roman"/>
                <w:sz w:val="20"/>
                <w:szCs w:val="20"/>
              </w:rPr>
              <w:t>A,C</w:t>
            </w:r>
          </w:p>
        </w:tc>
      </w:tr>
    </w:tbl>
    <w:p w:rsidR="00D047D1" w:rsidRPr="008E122D" w:rsidRDefault="00D047D1" w:rsidP="00D047D1">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D047D1" w:rsidRPr="008E122D" w:rsidTr="002B4037">
        <w:tc>
          <w:tcPr>
            <w:tcW w:w="1000" w:type="pct"/>
          </w:tcPr>
          <w:p w:rsidR="00D047D1" w:rsidRPr="008E122D" w:rsidRDefault="00D047D1" w:rsidP="002B4037">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Öğretim Yöntemleri:</w:t>
            </w:r>
          </w:p>
        </w:tc>
        <w:tc>
          <w:tcPr>
            <w:tcW w:w="0" w:type="auto"/>
          </w:tcPr>
          <w:p w:rsidR="00D047D1" w:rsidRPr="008E122D" w:rsidRDefault="00D047D1" w:rsidP="002B4037">
            <w:pPr>
              <w:jc w:val="both"/>
              <w:rPr>
                <w:rFonts w:eastAsia="Calibri" w:cs="Times New Roman"/>
                <w:sz w:val="20"/>
                <w:szCs w:val="20"/>
              </w:rPr>
            </w:pPr>
            <w:r w:rsidRPr="008E122D">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D047D1" w:rsidRPr="008E122D" w:rsidTr="002B4037">
        <w:tc>
          <w:tcPr>
            <w:tcW w:w="1000" w:type="pct"/>
          </w:tcPr>
          <w:p w:rsidR="00D047D1" w:rsidRPr="008E122D" w:rsidRDefault="00D047D1" w:rsidP="002B4037">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Ölçme Yöntemleri:</w:t>
            </w:r>
          </w:p>
        </w:tc>
        <w:tc>
          <w:tcPr>
            <w:tcW w:w="0" w:type="auto"/>
          </w:tcPr>
          <w:p w:rsidR="00D047D1" w:rsidRPr="008E122D" w:rsidRDefault="00D047D1" w:rsidP="002B4037">
            <w:pPr>
              <w:rPr>
                <w:rFonts w:eastAsia="Calibri" w:cs="Times New Roman"/>
                <w:sz w:val="20"/>
                <w:szCs w:val="20"/>
              </w:rPr>
            </w:pPr>
            <w:r w:rsidRPr="008E122D">
              <w:rPr>
                <w:rFonts w:eastAsia="Calibri" w:cs="Times New Roman"/>
                <w:sz w:val="20"/>
                <w:szCs w:val="20"/>
              </w:rPr>
              <w:t>A: Sınav, B: Küçük Sınav (Quiz), C: Ödev, D: Laboratuvar, E: Proje/Tasarım, F: Diğer (Performans Görevi, Sunum, Derse Katılım)</w:t>
            </w:r>
          </w:p>
        </w:tc>
      </w:tr>
    </w:tbl>
    <w:p w:rsidR="00D047D1" w:rsidRPr="008E122D" w:rsidRDefault="00D047D1" w:rsidP="00D047D1">
      <w:pPr>
        <w:spacing w:after="0" w:line="240" w:lineRule="auto"/>
        <w:rPr>
          <w:rFonts w:eastAsia="Calibri" w:cs="Times New Roman"/>
          <w:sz w:val="20"/>
          <w:szCs w:val="20"/>
          <w:lang w:eastAsia="tr-TR"/>
        </w:rPr>
      </w:pPr>
    </w:p>
    <w:p w:rsidR="00D047D1" w:rsidRPr="008E122D" w:rsidRDefault="00D047D1" w:rsidP="00D047D1">
      <w:pPr>
        <w:spacing w:after="0" w:line="240" w:lineRule="auto"/>
        <w:rPr>
          <w:rFonts w:eastAsia="Calibri" w:cs="Times New Roman"/>
          <w:sz w:val="20"/>
          <w:szCs w:val="20"/>
          <w:lang w:eastAsia="tr-TR"/>
        </w:rPr>
      </w:pPr>
    </w:p>
    <w:p w:rsidR="00D047D1" w:rsidRPr="008E122D" w:rsidRDefault="00D047D1" w:rsidP="00D047D1">
      <w:pPr>
        <w:spacing w:after="0" w:line="240" w:lineRule="auto"/>
        <w:rPr>
          <w:rFonts w:eastAsia="Calibri" w:cs="Times New Roman"/>
          <w:sz w:val="20"/>
          <w:szCs w:val="20"/>
          <w:lang w:eastAsia="tr-TR"/>
        </w:rPr>
      </w:pPr>
    </w:p>
    <w:p w:rsidR="00D047D1" w:rsidRPr="008E122D" w:rsidRDefault="00D047D1" w:rsidP="00D047D1">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D047D1" w:rsidRPr="008E122D" w:rsidTr="002B4037">
        <w:trPr>
          <w:trHeight w:val="525"/>
        </w:trPr>
        <w:tc>
          <w:tcPr>
            <w:tcW w:w="0" w:type="auto"/>
            <w:gridSpan w:val="3"/>
          </w:tcPr>
          <w:p w:rsidR="00D047D1" w:rsidRPr="008E122D" w:rsidRDefault="00D047D1" w:rsidP="002B4037">
            <w:pPr>
              <w:spacing w:after="0" w:line="240" w:lineRule="atLeast"/>
              <w:jc w:val="center"/>
              <w:rPr>
                <w:rFonts w:eastAsia="Calibri" w:cs="Times New Roman"/>
                <w:sz w:val="20"/>
                <w:szCs w:val="20"/>
                <w:lang w:eastAsia="tr-TR"/>
              </w:rPr>
            </w:pPr>
            <w:r w:rsidRPr="008E122D">
              <w:rPr>
                <w:rFonts w:eastAsia="Calibri" w:cs="Times New Roman"/>
                <w:b/>
                <w:bCs/>
                <w:sz w:val="20"/>
                <w:szCs w:val="20"/>
                <w:lang w:eastAsia="tr-TR"/>
              </w:rPr>
              <w:t>DERS AKIŞI</w:t>
            </w:r>
          </w:p>
        </w:tc>
      </w:tr>
      <w:tr w:rsidR="00D047D1" w:rsidRPr="008E122D" w:rsidTr="002B4037">
        <w:trPr>
          <w:trHeight w:val="450"/>
        </w:trPr>
        <w:tc>
          <w:tcPr>
            <w:tcW w:w="390" w:type="pct"/>
          </w:tcPr>
          <w:p w:rsidR="00D047D1" w:rsidRPr="008E122D" w:rsidRDefault="00D047D1" w:rsidP="002B4037">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Hafta</w:t>
            </w:r>
          </w:p>
        </w:tc>
        <w:tc>
          <w:tcPr>
            <w:tcW w:w="3655" w:type="pct"/>
          </w:tcPr>
          <w:p w:rsidR="00D047D1" w:rsidRPr="008E122D" w:rsidRDefault="00D047D1" w:rsidP="002B4037">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Konular</w:t>
            </w:r>
          </w:p>
        </w:tc>
        <w:tc>
          <w:tcPr>
            <w:tcW w:w="955" w:type="pct"/>
          </w:tcPr>
          <w:p w:rsidR="00D047D1" w:rsidRPr="008E122D" w:rsidRDefault="00D047D1" w:rsidP="002B4037">
            <w:pPr>
              <w:spacing w:after="0" w:line="240" w:lineRule="atLeast"/>
              <w:jc w:val="center"/>
              <w:rPr>
                <w:rFonts w:eastAsia="Calibri" w:cs="Times New Roman"/>
                <w:sz w:val="20"/>
                <w:szCs w:val="20"/>
                <w:lang w:eastAsia="tr-TR"/>
              </w:rPr>
            </w:pPr>
            <w:r w:rsidRPr="008E122D">
              <w:rPr>
                <w:rFonts w:eastAsia="Calibri" w:cs="Times New Roman"/>
                <w:b/>
                <w:bCs/>
                <w:sz w:val="20"/>
                <w:szCs w:val="20"/>
                <w:lang w:eastAsia="tr-TR"/>
              </w:rPr>
              <w:t>Ön Hazırlık</w:t>
            </w:r>
          </w:p>
        </w:tc>
      </w:tr>
      <w:tr w:rsidR="00D047D1" w:rsidRPr="008E122D" w:rsidTr="002B4037">
        <w:trPr>
          <w:trHeight w:val="375"/>
        </w:trPr>
        <w:tc>
          <w:tcPr>
            <w:tcW w:w="0" w:type="auto"/>
          </w:tcPr>
          <w:p w:rsidR="00D047D1" w:rsidRPr="008E122D" w:rsidRDefault="00D047D1" w:rsidP="002B4037">
            <w:pPr>
              <w:spacing w:line="240" w:lineRule="atLeast"/>
              <w:rPr>
                <w:rFonts w:eastAsia="Calibri" w:cs="Times New Roman"/>
                <w:sz w:val="20"/>
                <w:szCs w:val="20"/>
              </w:rPr>
            </w:pPr>
            <w:r w:rsidRPr="008E122D">
              <w:rPr>
                <w:rFonts w:eastAsia="Calibri" w:cs="Times New Roman"/>
                <w:sz w:val="20"/>
                <w:szCs w:val="20"/>
              </w:rPr>
              <w:t>1</w:t>
            </w:r>
          </w:p>
        </w:tc>
        <w:tc>
          <w:tcPr>
            <w:tcW w:w="0" w:type="auto"/>
            <w:vAlign w:val="center"/>
          </w:tcPr>
          <w:p w:rsidR="00D047D1" w:rsidRPr="008E122D" w:rsidRDefault="00D047D1" w:rsidP="002B4037">
            <w:pPr>
              <w:rPr>
                <w:rFonts w:eastAsia="Calibri" w:cs="Times New Roman"/>
                <w:sz w:val="20"/>
                <w:szCs w:val="20"/>
              </w:rPr>
            </w:pPr>
            <w:r>
              <w:rPr>
                <w:rFonts w:ascii="Calibri" w:hAnsi="Calibri"/>
                <w:color w:val="444444"/>
                <w:sz w:val="21"/>
                <w:szCs w:val="21"/>
              </w:rPr>
              <w:t>Uluslararası pazarlamanın tanımı</w:t>
            </w:r>
          </w:p>
        </w:tc>
        <w:tc>
          <w:tcPr>
            <w:tcW w:w="0" w:type="auto"/>
          </w:tcPr>
          <w:p w:rsidR="00D047D1" w:rsidRPr="008E122D" w:rsidRDefault="00D047D1" w:rsidP="002B4037">
            <w:pPr>
              <w:rPr>
                <w:rFonts w:eastAsia="Calibri" w:cs="Times New Roman"/>
                <w:sz w:val="20"/>
                <w:szCs w:val="20"/>
              </w:rPr>
            </w:pPr>
            <w:r w:rsidRPr="008E122D">
              <w:rPr>
                <w:rFonts w:eastAsia="Calibri" w:cs="Times New Roman"/>
                <w:sz w:val="20"/>
                <w:szCs w:val="20"/>
              </w:rPr>
              <w:t>Kaynak kitaplardan ilgili yerlerin okunması</w:t>
            </w:r>
          </w:p>
        </w:tc>
      </w:tr>
      <w:tr w:rsidR="00D047D1" w:rsidRPr="008E122D" w:rsidTr="002B4037">
        <w:trPr>
          <w:trHeight w:val="375"/>
        </w:trPr>
        <w:tc>
          <w:tcPr>
            <w:tcW w:w="0" w:type="auto"/>
            <w:vAlign w:val="center"/>
          </w:tcPr>
          <w:p w:rsidR="00D047D1" w:rsidRPr="008E122D" w:rsidRDefault="00D047D1" w:rsidP="002B4037">
            <w:pPr>
              <w:spacing w:line="240" w:lineRule="atLeast"/>
              <w:rPr>
                <w:rFonts w:eastAsia="Calibri" w:cs="Times New Roman"/>
                <w:sz w:val="20"/>
                <w:szCs w:val="20"/>
              </w:rPr>
            </w:pPr>
            <w:r w:rsidRPr="008E122D">
              <w:rPr>
                <w:rFonts w:eastAsia="Calibri" w:cs="Times New Roman"/>
                <w:sz w:val="20"/>
                <w:szCs w:val="20"/>
              </w:rPr>
              <w:t>2</w:t>
            </w:r>
          </w:p>
        </w:tc>
        <w:tc>
          <w:tcPr>
            <w:tcW w:w="0" w:type="auto"/>
            <w:vAlign w:val="center"/>
          </w:tcPr>
          <w:p w:rsidR="00D047D1" w:rsidRPr="008E122D" w:rsidRDefault="00D047D1" w:rsidP="002B4037">
            <w:pPr>
              <w:rPr>
                <w:rFonts w:eastAsia="Calibri" w:cs="Times New Roman"/>
                <w:sz w:val="20"/>
                <w:szCs w:val="20"/>
              </w:rPr>
            </w:pPr>
            <w:r>
              <w:rPr>
                <w:rFonts w:ascii="Calibri" w:hAnsi="Calibri"/>
                <w:color w:val="444444"/>
                <w:sz w:val="21"/>
                <w:szCs w:val="21"/>
              </w:rPr>
              <w:t>Uluslararası pazarlamayı etkileyen çevresel faktörler-Ekonomik Çevre</w:t>
            </w:r>
          </w:p>
        </w:tc>
        <w:tc>
          <w:tcPr>
            <w:tcW w:w="0" w:type="auto"/>
          </w:tcPr>
          <w:p w:rsidR="00D047D1" w:rsidRPr="008E122D" w:rsidRDefault="00D047D1" w:rsidP="002B4037">
            <w:pPr>
              <w:rPr>
                <w:rFonts w:ascii="Calibri" w:eastAsia="Calibri" w:hAnsi="Calibri" w:cs="Times New Roman"/>
              </w:rPr>
            </w:pPr>
            <w:r w:rsidRPr="008E122D">
              <w:rPr>
                <w:rFonts w:eastAsia="Calibri" w:cs="Times New Roman"/>
                <w:sz w:val="20"/>
                <w:szCs w:val="20"/>
              </w:rPr>
              <w:t>Kaynak kitaplardan ilgili yerlerin okunması</w:t>
            </w:r>
          </w:p>
        </w:tc>
      </w:tr>
      <w:tr w:rsidR="00D047D1" w:rsidRPr="008E122D" w:rsidTr="002B4037">
        <w:trPr>
          <w:trHeight w:val="375"/>
        </w:trPr>
        <w:tc>
          <w:tcPr>
            <w:tcW w:w="0" w:type="auto"/>
          </w:tcPr>
          <w:p w:rsidR="00D047D1" w:rsidRPr="008E122D" w:rsidRDefault="00D047D1" w:rsidP="002B4037">
            <w:pPr>
              <w:spacing w:line="240" w:lineRule="atLeast"/>
              <w:rPr>
                <w:rFonts w:eastAsia="Calibri" w:cs="Times New Roman"/>
                <w:sz w:val="20"/>
                <w:szCs w:val="20"/>
              </w:rPr>
            </w:pPr>
            <w:r w:rsidRPr="008E122D">
              <w:rPr>
                <w:rFonts w:eastAsia="Calibri" w:cs="Times New Roman"/>
                <w:sz w:val="20"/>
                <w:szCs w:val="20"/>
              </w:rPr>
              <w:lastRenderedPageBreak/>
              <w:t>3</w:t>
            </w:r>
          </w:p>
        </w:tc>
        <w:tc>
          <w:tcPr>
            <w:tcW w:w="0" w:type="auto"/>
          </w:tcPr>
          <w:p w:rsidR="00D047D1" w:rsidRPr="008E122D" w:rsidRDefault="00D047D1" w:rsidP="002B4037">
            <w:pPr>
              <w:rPr>
                <w:rFonts w:eastAsia="Calibri" w:cs="Times New Roman"/>
                <w:sz w:val="20"/>
                <w:szCs w:val="20"/>
              </w:rPr>
            </w:pPr>
            <w:r>
              <w:rPr>
                <w:rFonts w:ascii="Calibri" w:hAnsi="Calibri"/>
                <w:color w:val="444444"/>
                <w:sz w:val="21"/>
                <w:szCs w:val="21"/>
              </w:rPr>
              <w:t>Uluslararası pazarlamayı etkileyen çevresel faktörler-Kültürel Çevre</w:t>
            </w:r>
          </w:p>
        </w:tc>
        <w:tc>
          <w:tcPr>
            <w:tcW w:w="0" w:type="auto"/>
          </w:tcPr>
          <w:p w:rsidR="00D047D1" w:rsidRPr="008E122D" w:rsidRDefault="00D047D1" w:rsidP="002B4037">
            <w:pPr>
              <w:rPr>
                <w:rFonts w:ascii="Calibri" w:eastAsia="Calibri" w:hAnsi="Calibri" w:cs="Times New Roman"/>
              </w:rPr>
            </w:pPr>
            <w:r w:rsidRPr="008E122D">
              <w:rPr>
                <w:rFonts w:eastAsia="Calibri" w:cs="Times New Roman"/>
                <w:sz w:val="20"/>
                <w:szCs w:val="20"/>
              </w:rPr>
              <w:t>Kaynak kitaplardan ilgili yerlerin okunması</w:t>
            </w:r>
          </w:p>
        </w:tc>
      </w:tr>
      <w:tr w:rsidR="00D047D1" w:rsidRPr="008E122D" w:rsidTr="002B4037">
        <w:trPr>
          <w:trHeight w:val="375"/>
        </w:trPr>
        <w:tc>
          <w:tcPr>
            <w:tcW w:w="0" w:type="auto"/>
            <w:vAlign w:val="center"/>
          </w:tcPr>
          <w:p w:rsidR="00D047D1" w:rsidRPr="008E122D" w:rsidRDefault="00D047D1" w:rsidP="002B4037">
            <w:pPr>
              <w:spacing w:line="240" w:lineRule="atLeast"/>
              <w:rPr>
                <w:rFonts w:eastAsia="Calibri" w:cs="Times New Roman"/>
                <w:sz w:val="20"/>
                <w:szCs w:val="20"/>
              </w:rPr>
            </w:pPr>
            <w:r w:rsidRPr="008E122D">
              <w:rPr>
                <w:rFonts w:eastAsia="Calibri" w:cs="Times New Roman"/>
                <w:sz w:val="20"/>
                <w:szCs w:val="20"/>
              </w:rPr>
              <w:t>4</w:t>
            </w:r>
          </w:p>
        </w:tc>
        <w:tc>
          <w:tcPr>
            <w:tcW w:w="0" w:type="auto"/>
            <w:vAlign w:val="center"/>
          </w:tcPr>
          <w:p w:rsidR="00D047D1" w:rsidRPr="008E122D" w:rsidRDefault="00D047D1" w:rsidP="002B4037">
            <w:pPr>
              <w:rPr>
                <w:rFonts w:eastAsia="Calibri" w:cs="Times New Roman"/>
                <w:sz w:val="20"/>
                <w:szCs w:val="20"/>
              </w:rPr>
            </w:pPr>
            <w:r>
              <w:rPr>
                <w:rFonts w:ascii="Calibri" w:hAnsi="Calibri"/>
                <w:color w:val="444444"/>
                <w:sz w:val="21"/>
                <w:szCs w:val="21"/>
              </w:rPr>
              <w:t>Uluslararası pazarlamayı etkileyen çevresel faktörler-Politik ve Yasal Çevre</w:t>
            </w:r>
          </w:p>
        </w:tc>
        <w:tc>
          <w:tcPr>
            <w:tcW w:w="0" w:type="auto"/>
          </w:tcPr>
          <w:p w:rsidR="00D047D1" w:rsidRPr="008E122D" w:rsidRDefault="00D047D1" w:rsidP="002B4037">
            <w:pPr>
              <w:rPr>
                <w:rFonts w:ascii="Calibri" w:eastAsia="Calibri" w:hAnsi="Calibri" w:cs="Times New Roman"/>
              </w:rPr>
            </w:pPr>
            <w:r w:rsidRPr="008E122D">
              <w:rPr>
                <w:rFonts w:eastAsia="Calibri" w:cs="Times New Roman"/>
                <w:sz w:val="20"/>
                <w:szCs w:val="20"/>
              </w:rPr>
              <w:t>Kaynak kitaplardan ilgili yerlerin okunması</w:t>
            </w:r>
          </w:p>
        </w:tc>
      </w:tr>
      <w:tr w:rsidR="00D047D1" w:rsidRPr="008E122D" w:rsidTr="002B4037">
        <w:trPr>
          <w:trHeight w:val="375"/>
        </w:trPr>
        <w:tc>
          <w:tcPr>
            <w:tcW w:w="0" w:type="auto"/>
            <w:vAlign w:val="center"/>
          </w:tcPr>
          <w:p w:rsidR="00D047D1" w:rsidRPr="008E122D" w:rsidRDefault="00D047D1" w:rsidP="002B4037">
            <w:pPr>
              <w:spacing w:line="240" w:lineRule="atLeast"/>
              <w:rPr>
                <w:rFonts w:eastAsia="Calibri" w:cs="Times New Roman"/>
                <w:sz w:val="20"/>
                <w:szCs w:val="20"/>
              </w:rPr>
            </w:pPr>
            <w:r w:rsidRPr="008E122D">
              <w:rPr>
                <w:rFonts w:eastAsia="Calibri" w:cs="Times New Roman"/>
                <w:sz w:val="20"/>
                <w:szCs w:val="20"/>
              </w:rPr>
              <w:t>5</w:t>
            </w:r>
          </w:p>
        </w:tc>
        <w:tc>
          <w:tcPr>
            <w:tcW w:w="0" w:type="auto"/>
            <w:vAlign w:val="center"/>
          </w:tcPr>
          <w:p w:rsidR="00D047D1" w:rsidRPr="008E122D" w:rsidRDefault="00D047D1" w:rsidP="002B4037">
            <w:pPr>
              <w:rPr>
                <w:rFonts w:eastAsia="Calibri" w:cs="Times New Roman"/>
                <w:sz w:val="20"/>
                <w:szCs w:val="20"/>
              </w:rPr>
            </w:pPr>
            <w:r>
              <w:rPr>
                <w:rFonts w:ascii="Calibri" w:hAnsi="Calibri"/>
                <w:color w:val="444444"/>
                <w:sz w:val="21"/>
                <w:szCs w:val="21"/>
              </w:rPr>
              <w:t>Uluslararası pazarlamayı etkileyen çevresel faktörler-Teknolojik Çevre</w:t>
            </w:r>
          </w:p>
        </w:tc>
        <w:tc>
          <w:tcPr>
            <w:tcW w:w="0" w:type="auto"/>
          </w:tcPr>
          <w:p w:rsidR="00D047D1" w:rsidRPr="008E122D" w:rsidRDefault="00D047D1" w:rsidP="002B4037">
            <w:pPr>
              <w:rPr>
                <w:rFonts w:ascii="Calibri" w:eastAsia="Calibri" w:hAnsi="Calibri" w:cs="Times New Roman"/>
              </w:rPr>
            </w:pPr>
            <w:r w:rsidRPr="008E122D">
              <w:rPr>
                <w:rFonts w:eastAsia="Calibri" w:cs="Times New Roman"/>
                <w:sz w:val="20"/>
                <w:szCs w:val="20"/>
              </w:rPr>
              <w:t xml:space="preserve">Kaynak kitaplardan ilgili yerlerin okunması </w:t>
            </w:r>
          </w:p>
        </w:tc>
      </w:tr>
      <w:tr w:rsidR="00D047D1" w:rsidRPr="008E122D" w:rsidTr="002B4037">
        <w:trPr>
          <w:trHeight w:val="375"/>
        </w:trPr>
        <w:tc>
          <w:tcPr>
            <w:tcW w:w="0" w:type="auto"/>
            <w:vAlign w:val="center"/>
          </w:tcPr>
          <w:p w:rsidR="00D047D1" w:rsidRPr="008E122D" w:rsidRDefault="00D047D1" w:rsidP="002B4037">
            <w:pPr>
              <w:spacing w:line="240" w:lineRule="atLeast"/>
              <w:rPr>
                <w:rFonts w:eastAsia="Calibri" w:cs="Times New Roman"/>
                <w:sz w:val="20"/>
                <w:szCs w:val="20"/>
              </w:rPr>
            </w:pPr>
            <w:r w:rsidRPr="008E122D">
              <w:rPr>
                <w:rFonts w:eastAsia="Calibri" w:cs="Times New Roman"/>
                <w:sz w:val="20"/>
                <w:szCs w:val="20"/>
              </w:rPr>
              <w:t>6</w:t>
            </w:r>
          </w:p>
        </w:tc>
        <w:tc>
          <w:tcPr>
            <w:tcW w:w="0" w:type="auto"/>
            <w:vAlign w:val="center"/>
          </w:tcPr>
          <w:p w:rsidR="00D047D1" w:rsidRPr="008E122D" w:rsidRDefault="00D047D1" w:rsidP="002B4037">
            <w:pPr>
              <w:rPr>
                <w:rFonts w:eastAsia="Calibri" w:cs="Times New Roman"/>
                <w:sz w:val="20"/>
                <w:szCs w:val="20"/>
              </w:rPr>
            </w:pPr>
            <w:r>
              <w:rPr>
                <w:rFonts w:ascii="Calibri" w:hAnsi="Calibri"/>
                <w:color w:val="444444"/>
                <w:sz w:val="21"/>
                <w:szCs w:val="21"/>
              </w:rPr>
              <w:t>Uluslararası Pazarlama Araştırması</w:t>
            </w:r>
          </w:p>
        </w:tc>
        <w:tc>
          <w:tcPr>
            <w:tcW w:w="0" w:type="auto"/>
          </w:tcPr>
          <w:p w:rsidR="00D047D1" w:rsidRPr="008E122D" w:rsidRDefault="00D047D1" w:rsidP="002B4037">
            <w:pPr>
              <w:rPr>
                <w:rFonts w:ascii="Calibri" w:eastAsia="Calibri" w:hAnsi="Calibri" w:cs="Times New Roman"/>
              </w:rPr>
            </w:pPr>
            <w:r w:rsidRPr="008E122D">
              <w:rPr>
                <w:rFonts w:eastAsia="Calibri" w:cs="Times New Roman"/>
                <w:sz w:val="20"/>
                <w:szCs w:val="20"/>
              </w:rPr>
              <w:t>Kaynak kitaplardan ilgili yerlerin okunması</w:t>
            </w:r>
          </w:p>
        </w:tc>
      </w:tr>
      <w:tr w:rsidR="00D047D1" w:rsidRPr="008E122D" w:rsidTr="002B4037">
        <w:trPr>
          <w:trHeight w:val="375"/>
        </w:trPr>
        <w:tc>
          <w:tcPr>
            <w:tcW w:w="0" w:type="auto"/>
            <w:vAlign w:val="center"/>
          </w:tcPr>
          <w:p w:rsidR="00D047D1" w:rsidRPr="008E122D" w:rsidRDefault="00D047D1" w:rsidP="002B4037">
            <w:pPr>
              <w:spacing w:line="240" w:lineRule="atLeast"/>
              <w:rPr>
                <w:rFonts w:eastAsia="Calibri" w:cs="Times New Roman"/>
                <w:sz w:val="20"/>
                <w:szCs w:val="20"/>
              </w:rPr>
            </w:pPr>
            <w:r w:rsidRPr="008E122D">
              <w:rPr>
                <w:rFonts w:eastAsia="Calibri" w:cs="Times New Roman"/>
                <w:sz w:val="20"/>
                <w:szCs w:val="20"/>
              </w:rPr>
              <w:t>7</w:t>
            </w:r>
          </w:p>
        </w:tc>
        <w:tc>
          <w:tcPr>
            <w:tcW w:w="0" w:type="auto"/>
            <w:vAlign w:val="center"/>
          </w:tcPr>
          <w:p w:rsidR="00D047D1" w:rsidRPr="008E122D" w:rsidRDefault="00AF737E" w:rsidP="002B4037">
            <w:pPr>
              <w:rPr>
                <w:rFonts w:eastAsia="Calibri" w:cs="Times New Roman"/>
                <w:sz w:val="20"/>
                <w:szCs w:val="20"/>
              </w:rPr>
            </w:pPr>
            <w:r>
              <w:rPr>
                <w:rFonts w:ascii="Calibri" w:hAnsi="Calibri"/>
                <w:color w:val="444444"/>
                <w:sz w:val="21"/>
                <w:szCs w:val="21"/>
              </w:rPr>
              <w:t>Uluslararası Pazarlara Giriş Stratejiler</w:t>
            </w:r>
          </w:p>
        </w:tc>
        <w:tc>
          <w:tcPr>
            <w:tcW w:w="0" w:type="auto"/>
          </w:tcPr>
          <w:p w:rsidR="00D047D1" w:rsidRPr="008E122D" w:rsidRDefault="00D047D1" w:rsidP="002B4037">
            <w:pPr>
              <w:rPr>
                <w:rFonts w:ascii="Calibri" w:eastAsia="Calibri" w:hAnsi="Calibri" w:cs="Times New Roman"/>
              </w:rPr>
            </w:pPr>
            <w:r w:rsidRPr="008E122D">
              <w:rPr>
                <w:rFonts w:eastAsia="Calibri" w:cs="Times New Roman"/>
                <w:sz w:val="20"/>
                <w:szCs w:val="20"/>
              </w:rPr>
              <w:t>Kaynak kitaplardan ilgili yerlerin okunması</w:t>
            </w:r>
          </w:p>
        </w:tc>
      </w:tr>
      <w:tr w:rsidR="00D047D1" w:rsidRPr="008E122D" w:rsidTr="002B4037">
        <w:trPr>
          <w:trHeight w:val="375"/>
        </w:trPr>
        <w:tc>
          <w:tcPr>
            <w:tcW w:w="0" w:type="auto"/>
            <w:vAlign w:val="center"/>
          </w:tcPr>
          <w:p w:rsidR="00D047D1" w:rsidRPr="008E122D" w:rsidRDefault="00D047D1" w:rsidP="002B4037">
            <w:pPr>
              <w:spacing w:line="240" w:lineRule="atLeast"/>
              <w:rPr>
                <w:rFonts w:eastAsia="Calibri" w:cs="Times New Roman"/>
                <w:sz w:val="20"/>
                <w:szCs w:val="20"/>
              </w:rPr>
            </w:pPr>
            <w:r w:rsidRPr="008E122D">
              <w:rPr>
                <w:rFonts w:eastAsia="Calibri" w:cs="Times New Roman"/>
                <w:sz w:val="20"/>
                <w:szCs w:val="20"/>
              </w:rPr>
              <w:t>8</w:t>
            </w:r>
          </w:p>
        </w:tc>
        <w:tc>
          <w:tcPr>
            <w:tcW w:w="0" w:type="auto"/>
            <w:vAlign w:val="center"/>
          </w:tcPr>
          <w:p w:rsidR="00D047D1" w:rsidRPr="008E122D" w:rsidRDefault="00D047D1" w:rsidP="002B4037">
            <w:pPr>
              <w:rPr>
                <w:rFonts w:eastAsia="Calibri" w:cs="Times New Roman"/>
                <w:sz w:val="20"/>
                <w:szCs w:val="20"/>
              </w:rPr>
            </w:pPr>
            <w:r w:rsidRPr="008E122D">
              <w:rPr>
                <w:rFonts w:eastAsia="Calibri" w:cs="Times New Roman"/>
                <w:sz w:val="20"/>
                <w:szCs w:val="20"/>
              </w:rPr>
              <w:t>Ara Sınav</w:t>
            </w:r>
          </w:p>
        </w:tc>
        <w:tc>
          <w:tcPr>
            <w:tcW w:w="0" w:type="auto"/>
          </w:tcPr>
          <w:p w:rsidR="00D047D1" w:rsidRPr="008E122D" w:rsidRDefault="00D047D1" w:rsidP="002B4037">
            <w:pPr>
              <w:rPr>
                <w:rFonts w:ascii="Calibri" w:eastAsia="Calibri" w:hAnsi="Calibri" w:cs="Times New Roman"/>
              </w:rPr>
            </w:pPr>
          </w:p>
        </w:tc>
      </w:tr>
      <w:tr w:rsidR="00D047D1" w:rsidRPr="008E122D" w:rsidTr="002B4037">
        <w:trPr>
          <w:trHeight w:val="375"/>
        </w:trPr>
        <w:tc>
          <w:tcPr>
            <w:tcW w:w="0" w:type="auto"/>
            <w:vAlign w:val="center"/>
          </w:tcPr>
          <w:p w:rsidR="00D047D1" w:rsidRPr="008E122D" w:rsidRDefault="00D047D1" w:rsidP="002B4037">
            <w:pPr>
              <w:spacing w:line="240" w:lineRule="atLeast"/>
              <w:rPr>
                <w:rFonts w:eastAsia="Calibri" w:cs="Times New Roman"/>
                <w:sz w:val="20"/>
                <w:szCs w:val="20"/>
              </w:rPr>
            </w:pPr>
            <w:r w:rsidRPr="008E122D">
              <w:rPr>
                <w:rFonts w:eastAsia="Calibri" w:cs="Times New Roman"/>
                <w:sz w:val="20"/>
                <w:szCs w:val="20"/>
              </w:rPr>
              <w:t>9</w:t>
            </w:r>
          </w:p>
        </w:tc>
        <w:tc>
          <w:tcPr>
            <w:tcW w:w="0" w:type="auto"/>
            <w:vAlign w:val="center"/>
          </w:tcPr>
          <w:p w:rsidR="00D047D1" w:rsidRPr="008E122D" w:rsidRDefault="00AF737E" w:rsidP="002B4037">
            <w:pPr>
              <w:rPr>
                <w:rFonts w:eastAsia="Calibri" w:cs="Times New Roman"/>
                <w:sz w:val="20"/>
                <w:szCs w:val="20"/>
              </w:rPr>
            </w:pPr>
            <w:r>
              <w:rPr>
                <w:rFonts w:ascii="Calibri" w:hAnsi="Calibri"/>
                <w:color w:val="444444"/>
                <w:sz w:val="21"/>
                <w:szCs w:val="21"/>
              </w:rPr>
              <w:t>Uluslararası Pazarlamada Ürün Stratejisi</w:t>
            </w:r>
          </w:p>
        </w:tc>
        <w:tc>
          <w:tcPr>
            <w:tcW w:w="0" w:type="auto"/>
          </w:tcPr>
          <w:p w:rsidR="00D047D1" w:rsidRPr="008E122D" w:rsidRDefault="00D047D1" w:rsidP="002B4037">
            <w:pPr>
              <w:rPr>
                <w:rFonts w:ascii="Calibri" w:eastAsia="Calibri" w:hAnsi="Calibri" w:cs="Times New Roman"/>
              </w:rPr>
            </w:pPr>
            <w:r w:rsidRPr="008E122D">
              <w:rPr>
                <w:rFonts w:eastAsia="Calibri" w:cs="Times New Roman"/>
                <w:sz w:val="20"/>
                <w:szCs w:val="20"/>
              </w:rPr>
              <w:t>Kaynak kitaplardan ilgili yerlerin okunması</w:t>
            </w:r>
          </w:p>
        </w:tc>
      </w:tr>
      <w:tr w:rsidR="00D047D1" w:rsidRPr="008E122D" w:rsidTr="002B4037">
        <w:trPr>
          <w:trHeight w:val="375"/>
        </w:trPr>
        <w:tc>
          <w:tcPr>
            <w:tcW w:w="0" w:type="auto"/>
            <w:vAlign w:val="center"/>
          </w:tcPr>
          <w:p w:rsidR="00D047D1" w:rsidRPr="008E122D" w:rsidRDefault="00D047D1" w:rsidP="002B4037">
            <w:pPr>
              <w:spacing w:line="240" w:lineRule="atLeast"/>
              <w:rPr>
                <w:rFonts w:eastAsia="Calibri" w:cs="Times New Roman"/>
                <w:sz w:val="20"/>
                <w:szCs w:val="20"/>
              </w:rPr>
            </w:pPr>
            <w:r w:rsidRPr="008E122D">
              <w:rPr>
                <w:rFonts w:eastAsia="Calibri" w:cs="Times New Roman"/>
                <w:sz w:val="20"/>
                <w:szCs w:val="20"/>
              </w:rPr>
              <w:t>10</w:t>
            </w:r>
          </w:p>
        </w:tc>
        <w:tc>
          <w:tcPr>
            <w:tcW w:w="0" w:type="auto"/>
            <w:vAlign w:val="center"/>
          </w:tcPr>
          <w:p w:rsidR="00D047D1" w:rsidRPr="008E122D" w:rsidRDefault="00AF737E" w:rsidP="002B4037">
            <w:pPr>
              <w:rPr>
                <w:rFonts w:eastAsia="Calibri" w:cs="Times New Roman"/>
                <w:sz w:val="20"/>
                <w:szCs w:val="20"/>
              </w:rPr>
            </w:pPr>
            <w:r>
              <w:rPr>
                <w:rFonts w:ascii="Calibri" w:hAnsi="Calibri"/>
                <w:color w:val="444444"/>
                <w:sz w:val="21"/>
                <w:szCs w:val="21"/>
              </w:rPr>
              <w:t>Uluslararası Pazarlamada Fiyat Stratejisi</w:t>
            </w:r>
          </w:p>
        </w:tc>
        <w:tc>
          <w:tcPr>
            <w:tcW w:w="0" w:type="auto"/>
          </w:tcPr>
          <w:p w:rsidR="00D047D1" w:rsidRPr="008E122D" w:rsidRDefault="00D047D1" w:rsidP="002B4037">
            <w:pPr>
              <w:rPr>
                <w:rFonts w:ascii="Calibri" w:eastAsia="Calibri" w:hAnsi="Calibri" w:cs="Times New Roman"/>
              </w:rPr>
            </w:pPr>
            <w:r w:rsidRPr="008E122D">
              <w:rPr>
                <w:rFonts w:eastAsia="Calibri" w:cs="Times New Roman"/>
                <w:sz w:val="20"/>
                <w:szCs w:val="20"/>
              </w:rPr>
              <w:t>Kaynak kitaplardan ilgili yerlerin okunması</w:t>
            </w:r>
          </w:p>
        </w:tc>
      </w:tr>
      <w:tr w:rsidR="00D047D1" w:rsidRPr="008E122D" w:rsidTr="002B4037">
        <w:trPr>
          <w:trHeight w:val="375"/>
        </w:trPr>
        <w:tc>
          <w:tcPr>
            <w:tcW w:w="0" w:type="auto"/>
            <w:vAlign w:val="center"/>
          </w:tcPr>
          <w:p w:rsidR="00D047D1" w:rsidRPr="008E122D" w:rsidRDefault="00D047D1" w:rsidP="002B4037">
            <w:pPr>
              <w:spacing w:line="240" w:lineRule="atLeast"/>
              <w:rPr>
                <w:rFonts w:eastAsia="Calibri" w:cs="Times New Roman"/>
                <w:sz w:val="20"/>
                <w:szCs w:val="20"/>
              </w:rPr>
            </w:pPr>
            <w:r w:rsidRPr="008E122D">
              <w:rPr>
                <w:rFonts w:eastAsia="Calibri" w:cs="Times New Roman"/>
                <w:sz w:val="20"/>
                <w:szCs w:val="20"/>
              </w:rPr>
              <w:t>11</w:t>
            </w:r>
          </w:p>
        </w:tc>
        <w:tc>
          <w:tcPr>
            <w:tcW w:w="0" w:type="auto"/>
            <w:vAlign w:val="center"/>
          </w:tcPr>
          <w:p w:rsidR="00D047D1" w:rsidRPr="008E122D" w:rsidRDefault="00AF737E" w:rsidP="002B4037">
            <w:pPr>
              <w:rPr>
                <w:rFonts w:eastAsia="Calibri" w:cs="Times New Roman"/>
                <w:sz w:val="20"/>
                <w:szCs w:val="20"/>
              </w:rPr>
            </w:pPr>
            <w:r>
              <w:rPr>
                <w:rFonts w:ascii="Calibri" w:hAnsi="Calibri"/>
                <w:color w:val="444444"/>
                <w:sz w:val="21"/>
                <w:szCs w:val="21"/>
              </w:rPr>
              <w:t>Uluslararası Pazarlamada Fiyat Stratejisi</w:t>
            </w:r>
          </w:p>
        </w:tc>
        <w:tc>
          <w:tcPr>
            <w:tcW w:w="0" w:type="auto"/>
          </w:tcPr>
          <w:p w:rsidR="00D047D1" w:rsidRPr="008E122D" w:rsidRDefault="00D047D1" w:rsidP="002B4037">
            <w:pPr>
              <w:rPr>
                <w:rFonts w:ascii="Calibri" w:eastAsia="Calibri" w:hAnsi="Calibri" w:cs="Times New Roman"/>
              </w:rPr>
            </w:pPr>
            <w:r w:rsidRPr="008E122D">
              <w:rPr>
                <w:rFonts w:eastAsia="Calibri" w:cs="Times New Roman"/>
                <w:sz w:val="20"/>
                <w:szCs w:val="20"/>
              </w:rPr>
              <w:t>Kaynak kitaplardan ilgili yerlerin okunması</w:t>
            </w:r>
          </w:p>
        </w:tc>
      </w:tr>
      <w:tr w:rsidR="00D047D1" w:rsidRPr="008E122D" w:rsidTr="002B4037">
        <w:trPr>
          <w:trHeight w:val="375"/>
        </w:trPr>
        <w:tc>
          <w:tcPr>
            <w:tcW w:w="0" w:type="auto"/>
            <w:vAlign w:val="center"/>
          </w:tcPr>
          <w:p w:rsidR="00D047D1" w:rsidRPr="008E122D" w:rsidRDefault="00D047D1" w:rsidP="002B4037">
            <w:pPr>
              <w:spacing w:line="240" w:lineRule="atLeast"/>
              <w:rPr>
                <w:rFonts w:eastAsia="Calibri" w:cs="Times New Roman"/>
                <w:sz w:val="20"/>
                <w:szCs w:val="20"/>
              </w:rPr>
            </w:pPr>
            <w:r w:rsidRPr="008E122D">
              <w:rPr>
                <w:rFonts w:eastAsia="Calibri" w:cs="Times New Roman"/>
                <w:sz w:val="20"/>
                <w:szCs w:val="20"/>
              </w:rPr>
              <w:t>12</w:t>
            </w:r>
          </w:p>
        </w:tc>
        <w:tc>
          <w:tcPr>
            <w:tcW w:w="0" w:type="auto"/>
            <w:vAlign w:val="center"/>
          </w:tcPr>
          <w:p w:rsidR="00D047D1" w:rsidRPr="008E122D" w:rsidRDefault="00AF737E" w:rsidP="002B4037">
            <w:pPr>
              <w:rPr>
                <w:rFonts w:eastAsia="Calibri" w:cs="Times New Roman"/>
                <w:sz w:val="20"/>
                <w:szCs w:val="20"/>
              </w:rPr>
            </w:pPr>
            <w:r>
              <w:rPr>
                <w:rFonts w:ascii="Calibri" w:hAnsi="Calibri"/>
                <w:color w:val="444444"/>
                <w:sz w:val="21"/>
                <w:szCs w:val="21"/>
              </w:rPr>
              <w:t>Uluslararası Pazarlamada Tutundurma Stratejisi</w:t>
            </w:r>
          </w:p>
        </w:tc>
        <w:tc>
          <w:tcPr>
            <w:tcW w:w="0" w:type="auto"/>
          </w:tcPr>
          <w:p w:rsidR="00D047D1" w:rsidRPr="008E122D" w:rsidRDefault="00D047D1" w:rsidP="002B4037">
            <w:pPr>
              <w:rPr>
                <w:rFonts w:ascii="Calibri" w:eastAsia="Calibri" w:hAnsi="Calibri" w:cs="Times New Roman"/>
              </w:rPr>
            </w:pPr>
            <w:r w:rsidRPr="008E122D">
              <w:rPr>
                <w:rFonts w:eastAsia="Calibri" w:cs="Times New Roman"/>
                <w:sz w:val="20"/>
                <w:szCs w:val="20"/>
              </w:rPr>
              <w:t>Kaynak kitaplardan ilgili yerlerin okunması</w:t>
            </w:r>
          </w:p>
        </w:tc>
      </w:tr>
      <w:tr w:rsidR="00D047D1" w:rsidRPr="008E122D" w:rsidTr="002B4037">
        <w:trPr>
          <w:trHeight w:val="375"/>
        </w:trPr>
        <w:tc>
          <w:tcPr>
            <w:tcW w:w="0" w:type="auto"/>
            <w:vAlign w:val="center"/>
          </w:tcPr>
          <w:p w:rsidR="00D047D1" w:rsidRPr="008E122D" w:rsidRDefault="00D047D1" w:rsidP="002B4037">
            <w:pPr>
              <w:spacing w:line="240" w:lineRule="atLeast"/>
              <w:rPr>
                <w:rFonts w:eastAsia="Calibri" w:cs="Times New Roman"/>
                <w:sz w:val="20"/>
                <w:szCs w:val="20"/>
              </w:rPr>
            </w:pPr>
            <w:r w:rsidRPr="008E122D">
              <w:rPr>
                <w:rFonts w:eastAsia="Calibri" w:cs="Times New Roman"/>
                <w:sz w:val="20"/>
                <w:szCs w:val="20"/>
              </w:rPr>
              <w:t>13</w:t>
            </w:r>
          </w:p>
        </w:tc>
        <w:tc>
          <w:tcPr>
            <w:tcW w:w="0" w:type="auto"/>
            <w:vAlign w:val="center"/>
          </w:tcPr>
          <w:p w:rsidR="00D047D1" w:rsidRPr="008E122D" w:rsidRDefault="00AF737E" w:rsidP="002B4037">
            <w:pPr>
              <w:rPr>
                <w:rFonts w:eastAsia="Calibri" w:cs="Times New Roman"/>
                <w:sz w:val="20"/>
                <w:szCs w:val="20"/>
              </w:rPr>
            </w:pPr>
            <w:r>
              <w:rPr>
                <w:rFonts w:ascii="Calibri" w:hAnsi="Calibri"/>
                <w:color w:val="444444"/>
                <w:sz w:val="21"/>
                <w:szCs w:val="21"/>
              </w:rPr>
              <w:t>Uluslararası Pazarlama Organizasyonu ve Kontrolü</w:t>
            </w:r>
          </w:p>
        </w:tc>
        <w:tc>
          <w:tcPr>
            <w:tcW w:w="0" w:type="auto"/>
          </w:tcPr>
          <w:p w:rsidR="00D047D1" w:rsidRPr="008E122D" w:rsidRDefault="00D047D1" w:rsidP="002B4037">
            <w:pPr>
              <w:rPr>
                <w:rFonts w:ascii="Calibri" w:eastAsia="Calibri" w:hAnsi="Calibri" w:cs="Times New Roman"/>
              </w:rPr>
            </w:pPr>
            <w:r w:rsidRPr="008E122D">
              <w:rPr>
                <w:rFonts w:eastAsia="Calibri" w:cs="Times New Roman"/>
                <w:sz w:val="20"/>
                <w:szCs w:val="20"/>
              </w:rPr>
              <w:t>Kaynak kitaplardan ilgili yerlerin okunması</w:t>
            </w:r>
          </w:p>
        </w:tc>
      </w:tr>
      <w:tr w:rsidR="00D047D1" w:rsidRPr="008E122D" w:rsidTr="002B4037">
        <w:trPr>
          <w:trHeight w:val="375"/>
        </w:trPr>
        <w:tc>
          <w:tcPr>
            <w:tcW w:w="0" w:type="auto"/>
            <w:vAlign w:val="center"/>
          </w:tcPr>
          <w:p w:rsidR="00D047D1" w:rsidRPr="008E122D" w:rsidRDefault="00D047D1" w:rsidP="002B4037">
            <w:pPr>
              <w:spacing w:line="240" w:lineRule="atLeast"/>
              <w:rPr>
                <w:rFonts w:eastAsia="Calibri" w:cs="Times New Roman"/>
                <w:sz w:val="20"/>
                <w:szCs w:val="20"/>
              </w:rPr>
            </w:pPr>
            <w:r w:rsidRPr="008E122D">
              <w:rPr>
                <w:rFonts w:eastAsia="Calibri" w:cs="Times New Roman"/>
                <w:sz w:val="20"/>
                <w:szCs w:val="20"/>
              </w:rPr>
              <w:t>14</w:t>
            </w:r>
          </w:p>
        </w:tc>
        <w:tc>
          <w:tcPr>
            <w:tcW w:w="0" w:type="auto"/>
            <w:vAlign w:val="center"/>
          </w:tcPr>
          <w:p w:rsidR="00D047D1" w:rsidRPr="008E122D" w:rsidRDefault="00AF737E" w:rsidP="002B4037">
            <w:pPr>
              <w:rPr>
                <w:rFonts w:eastAsia="Calibri" w:cs="Times New Roman"/>
                <w:sz w:val="20"/>
                <w:szCs w:val="20"/>
              </w:rPr>
            </w:pPr>
            <w:r>
              <w:rPr>
                <w:rFonts w:ascii="Calibri" w:hAnsi="Calibri"/>
                <w:color w:val="444444"/>
                <w:sz w:val="21"/>
                <w:szCs w:val="21"/>
              </w:rPr>
              <w:t>Çokuluslu işletmeler</w:t>
            </w:r>
          </w:p>
        </w:tc>
        <w:tc>
          <w:tcPr>
            <w:tcW w:w="0" w:type="auto"/>
          </w:tcPr>
          <w:p w:rsidR="00D047D1" w:rsidRPr="008E122D" w:rsidRDefault="00D047D1" w:rsidP="002B4037">
            <w:pPr>
              <w:rPr>
                <w:rFonts w:ascii="Calibri" w:eastAsia="Calibri" w:hAnsi="Calibri" w:cs="Times New Roman"/>
              </w:rPr>
            </w:pPr>
            <w:r w:rsidRPr="008E122D">
              <w:rPr>
                <w:rFonts w:eastAsia="Calibri" w:cs="Times New Roman"/>
                <w:sz w:val="20"/>
                <w:szCs w:val="20"/>
              </w:rPr>
              <w:t>Kaynak kitaplardan ilgili yerlerin okunması</w:t>
            </w:r>
          </w:p>
        </w:tc>
      </w:tr>
    </w:tbl>
    <w:p w:rsidR="00D047D1" w:rsidRPr="008E122D" w:rsidRDefault="00D047D1" w:rsidP="00D047D1">
      <w:pPr>
        <w:spacing w:after="0" w:line="240" w:lineRule="auto"/>
        <w:rPr>
          <w:rFonts w:eastAsia="Calibri" w:cs="Times New Roman"/>
          <w:sz w:val="20"/>
          <w:szCs w:val="20"/>
          <w:lang w:eastAsia="tr-TR"/>
        </w:rPr>
      </w:pPr>
    </w:p>
    <w:p w:rsidR="00D047D1" w:rsidRPr="008E122D" w:rsidRDefault="00D047D1" w:rsidP="00D047D1">
      <w:pPr>
        <w:spacing w:after="0" w:line="240" w:lineRule="auto"/>
        <w:rPr>
          <w:rFonts w:eastAsia="Calibri" w:cs="Times New Roman"/>
          <w:sz w:val="20"/>
          <w:szCs w:val="20"/>
          <w:lang w:eastAsia="tr-TR"/>
        </w:rPr>
      </w:pPr>
    </w:p>
    <w:p w:rsidR="00D047D1" w:rsidRPr="008E122D" w:rsidRDefault="00D047D1" w:rsidP="00D047D1">
      <w:pPr>
        <w:rPr>
          <w:rFonts w:ascii="Calibri" w:eastAsia="Calibri" w:hAnsi="Calibri" w:cs="Times New Roman"/>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D047D1" w:rsidRPr="008E122D" w:rsidTr="002B4037">
        <w:trPr>
          <w:trHeight w:val="525"/>
        </w:trPr>
        <w:tc>
          <w:tcPr>
            <w:tcW w:w="0" w:type="auto"/>
            <w:gridSpan w:val="2"/>
          </w:tcPr>
          <w:p w:rsidR="00D047D1" w:rsidRPr="008E122D" w:rsidRDefault="00D047D1" w:rsidP="002B4037">
            <w:pPr>
              <w:spacing w:after="0" w:line="240" w:lineRule="auto"/>
              <w:jc w:val="center"/>
              <w:rPr>
                <w:rFonts w:eastAsia="Calibri" w:cs="Times New Roman"/>
                <w:b/>
                <w:bCs/>
                <w:sz w:val="20"/>
                <w:szCs w:val="20"/>
                <w:lang w:eastAsia="tr-TR"/>
              </w:rPr>
            </w:pPr>
            <w:r w:rsidRPr="008E122D">
              <w:rPr>
                <w:rFonts w:eastAsia="Calibri" w:cs="Times New Roman"/>
                <w:b/>
                <w:bCs/>
                <w:sz w:val="20"/>
                <w:szCs w:val="20"/>
                <w:lang w:eastAsia="tr-TR"/>
              </w:rPr>
              <w:t>Kaynaklar</w:t>
            </w:r>
          </w:p>
        </w:tc>
      </w:tr>
      <w:tr w:rsidR="00D047D1" w:rsidRPr="008E122D" w:rsidTr="002B4037">
        <w:trPr>
          <w:trHeight w:val="450"/>
        </w:trPr>
        <w:tc>
          <w:tcPr>
            <w:tcW w:w="214" w:type="pct"/>
          </w:tcPr>
          <w:p w:rsidR="00D047D1" w:rsidRPr="008E122D" w:rsidRDefault="00D047D1" w:rsidP="002B4037">
            <w:pPr>
              <w:spacing w:after="0" w:line="240" w:lineRule="atLeast"/>
              <w:rPr>
                <w:rFonts w:eastAsia="Calibri" w:cs="Times New Roman"/>
                <w:sz w:val="20"/>
                <w:szCs w:val="20"/>
                <w:lang w:eastAsia="tr-TR"/>
              </w:rPr>
            </w:pPr>
            <w:r w:rsidRPr="008E122D">
              <w:rPr>
                <w:rFonts w:eastAsia="Calibri" w:cs="Times New Roman"/>
                <w:b/>
                <w:bCs/>
                <w:sz w:val="20"/>
                <w:szCs w:val="20"/>
                <w:lang w:eastAsia="tr-TR"/>
              </w:rPr>
              <w:lastRenderedPageBreak/>
              <w:t>1)</w:t>
            </w:r>
          </w:p>
        </w:tc>
        <w:tc>
          <w:tcPr>
            <w:tcW w:w="4786" w:type="pct"/>
          </w:tcPr>
          <w:p w:rsidR="00D047D1" w:rsidRPr="008E122D" w:rsidRDefault="00AF737E" w:rsidP="002B4037">
            <w:pPr>
              <w:rPr>
                <w:rFonts w:ascii="Calibri" w:eastAsia="Calibri" w:hAnsi="Calibri" w:cs="Times New Roman"/>
              </w:rPr>
            </w:pPr>
            <w:r>
              <w:rPr>
                <w:rFonts w:ascii="Calibri" w:hAnsi="Calibri"/>
                <w:color w:val="444444"/>
                <w:sz w:val="21"/>
                <w:szCs w:val="21"/>
              </w:rPr>
              <w:t>Cengiz, Emrah; A. Ercan Gegez; Müge Arslan; Serdar Pirtini; Mehmet Tığlı, (2007) Uluslararası Pazarlara Giriş Stratejileri, Beta, İstanbul.</w:t>
            </w:r>
          </w:p>
        </w:tc>
      </w:tr>
      <w:tr w:rsidR="00D047D1" w:rsidRPr="008E122D" w:rsidTr="002B4037">
        <w:trPr>
          <w:trHeight w:val="375"/>
        </w:trPr>
        <w:tc>
          <w:tcPr>
            <w:tcW w:w="214" w:type="pct"/>
          </w:tcPr>
          <w:p w:rsidR="00D047D1" w:rsidRPr="008E122D" w:rsidRDefault="00D047D1" w:rsidP="002B4037">
            <w:pPr>
              <w:spacing w:after="0" w:line="240" w:lineRule="atLeast"/>
              <w:rPr>
                <w:rFonts w:eastAsia="Calibri" w:cs="Times New Roman"/>
                <w:b/>
                <w:sz w:val="20"/>
                <w:szCs w:val="20"/>
                <w:lang w:eastAsia="tr-TR"/>
              </w:rPr>
            </w:pPr>
            <w:r w:rsidRPr="008E122D">
              <w:rPr>
                <w:rFonts w:eastAsia="Calibri" w:cs="Times New Roman"/>
                <w:b/>
                <w:sz w:val="20"/>
                <w:szCs w:val="20"/>
                <w:lang w:eastAsia="tr-TR"/>
              </w:rPr>
              <w:t>2)</w:t>
            </w:r>
          </w:p>
        </w:tc>
        <w:tc>
          <w:tcPr>
            <w:tcW w:w="4786" w:type="pct"/>
          </w:tcPr>
          <w:p w:rsidR="00D047D1" w:rsidRPr="008E122D" w:rsidRDefault="00AF737E" w:rsidP="002B4037">
            <w:pPr>
              <w:rPr>
                <w:rFonts w:ascii="Calibri" w:eastAsia="Calibri" w:hAnsi="Calibri" w:cs="Times New Roman"/>
              </w:rPr>
            </w:pPr>
            <w:r>
              <w:rPr>
                <w:rFonts w:ascii="Calibri" w:hAnsi="Calibri"/>
                <w:color w:val="444444"/>
                <w:sz w:val="21"/>
                <w:szCs w:val="21"/>
              </w:rPr>
              <w:t>Akat, Ömer (2004) Uluslararası Pazarlama, Ekin Kitapevi, Ankara</w:t>
            </w:r>
          </w:p>
        </w:tc>
      </w:tr>
    </w:tbl>
    <w:p w:rsidR="00D047D1" w:rsidRPr="008E122D" w:rsidRDefault="00D047D1" w:rsidP="00D047D1">
      <w:pPr>
        <w:spacing w:after="0" w:line="240" w:lineRule="auto"/>
        <w:rPr>
          <w:rFonts w:eastAsia="Calibri" w:cs="Times New Roman"/>
          <w:sz w:val="20"/>
          <w:szCs w:val="20"/>
          <w:lang w:eastAsia="tr-TR"/>
        </w:rPr>
      </w:pPr>
    </w:p>
    <w:p w:rsidR="00D047D1" w:rsidRPr="008E122D" w:rsidRDefault="00D047D1" w:rsidP="00D047D1">
      <w:pPr>
        <w:spacing w:after="0" w:line="240" w:lineRule="auto"/>
        <w:rPr>
          <w:rFonts w:eastAsia="Calibri" w:cs="Times New Roman"/>
          <w:sz w:val="20"/>
          <w:szCs w:val="20"/>
          <w:lang w:eastAsia="tr-TR"/>
        </w:rPr>
      </w:pPr>
    </w:p>
    <w:p w:rsidR="00D047D1" w:rsidRPr="008E122D" w:rsidRDefault="00D047D1" w:rsidP="00D047D1">
      <w:pPr>
        <w:spacing w:after="0" w:line="240" w:lineRule="auto"/>
        <w:rPr>
          <w:rFonts w:eastAsia="Calibri" w:cs="Times New Roman"/>
          <w:sz w:val="20"/>
          <w:szCs w:val="20"/>
          <w:lang w:eastAsia="tr-TR"/>
        </w:rPr>
      </w:pPr>
    </w:p>
    <w:p w:rsidR="00D047D1" w:rsidRPr="008E122D" w:rsidRDefault="00D047D1" w:rsidP="00D047D1">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D047D1" w:rsidRPr="008E122D" w:rsidTr="002B4037">
        <w:trPr>
          <w:trHeight w:val="525"/>
        </w:trPr>
        <w:tc>
          <w:tcPr>
            <w:tcW w:w="5000" w:type="pct"/>
            <w:gridSpan w:val="3"/>
          </w:tcPr>
          <w:p w:rsidR="00D047D1" w:rsidRPr="008E122D" w:rsidRDefault="00D047D1" w:rsidP="002B4037">
            <w:pPr>
              <w:spacing w:after="0" w:line="240" w:lineRule="atLeast"/>
              <w:jc w:val="center"/>
              <w:rPr>
                <w:rFonts w:eastAsia="Calibri" w:cs="Times New Roman"/>
                <w:sz w:val="20"/>
                <w:szCs w:val="20"/>
                <w:lang w:eastAsia="tr-TR"/>
              </w:rPr>
            </w:pPr>
            <w:r w:rsidRPr="008E122D">
              <w:rPr>
                <w:rFonts w:eastAsia="Calibri" w:cs="Times New Roman"/>
                <w:b/>
                <w:bCs/>
                <w:sz w:val="20"/>
                <w:szCs w:val="20"/>
                <w:lang w:eastAsia="tr-TR"/>
              </w:rPr>
              <w:t>DEĞERLENDİRME SİSTEMİ</w:t>
            </w:r>
          </w:p>
        </w:tc>
      </w:tr>
      <w:tr w:rsidR="00D047D1" w:rsidRPr="008E122D" w:rsidTr="002B4037">
        <w:trPr>
          <w:trHeight w:val="450"/>
        </w:trPr>
        <w:tc>
          <w:tcPr>
            <w:tcW w:w="3268" w:type="pct"/>
          </w:tcPr>
          <w:p w:rsidR="00D047D1" w:rsidRPr="008E122D" w:rsidRDefault="00D047D1" w:rsidP="002B4037">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YARIYIL İÇİ ÇALIŞMALARI</w:t>
            </w:r>
          </w:p>
        </w:tc>
        <w:tc>
          <w:tcPr>
            <w:tcW w:w="462" w:type="pct"/>
          </w:tcPr>
          <w:p w:rsidR="00D047D1" w:rsidRPr="008E122D" w:rsidRDefault="00D047D1" w:rsidP="002B4037">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SIRA</w:t>
            </w:r>
          </w:p>
        </w:tc>
        <w:tc>
          <w:tcPr>
            <w:tcW w:w="1270" w:type="pct"/>
          </w:tcPr>
          <w:p w:rsidR="00D047D1" w:rsidRPr="008E122D" w:rsidRDefault="00D047D1" w:rsidP="002B4037">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KATKI YÜZDESİ</w:t>
            </w:r>
          </w:p>
        </w:tc>
      </w:tr>
      <w:tr w:rsidR="00D047D1" w:rsidRPr="008E122D" w:rsidTr="002B4037">
        <w:trPr>
          <w:trHeight w:val="375"/>
        </w:trPr>
        <w:tc>
          <w:tcPr>
            <w:tcW w:w="3268" w:type="pct"/>
          </w:tcPr>
          <w:p w:rsidR="00D047D1" w:rsidRPr="008E122D" w:rsidRDefault="00D047D1" w:rsidP="002B4037">
            <w:pPr>
              <w:spacing w:after="0" w:line="240" w:lineRule="atLeast"/>
              <w:rPr>
                <w:rFonts w:eastAsia="Calibri" w:cs="Times New Roman"/>
                <w:sz w:val="20"/>
                <w:szCs w:val="20"/>
                <w:lang w:eastAsia="tr-TR"/>
              </w:rPr>
            </w:pPr>
            <w:r w:rsidRPr="008E122D">
              <w:rPr>
                <w:rFonts w:eastAsia="Calibri" w:cs="Times New Roman"/>
                <w:sz w:val="20"/>
                <w:szCs w:val="20"/>
                <w:lang w:eastAsia="tr-TR"/>
              </w:rPr>
              <w:t>Ara Sınav</w:t>
            </w:r>
          </w:p>
        </w:tc>
        <w:tc>
          <w:tcPr>
            <w:tcW w:w="462" w:type="pct"/>
          </w:tcPr>
          <w:p w:rsidR="00D047D1" w:rsidRPr="008E122D" w:rsidRDefault="00D047D1" w:rsidP="002B4037">
            <w:pPr>
              <w:spacing w:after="0" w:line="240" w:lineRule="atLeast"/>
              <w:rPr>
                <w:rFonts w:eastAsia="Calibri" w:cs="Times New Roman"/>
                <w:sz w:val="20"/>
                <w:szCs w:val="20"/>
                <w:lang w:eastAsia="tr-TR"/>
              </w:rPr>
            </w:pPr>
            <w:r w:rsidRPr="008E122D">
              <w:rPr>
                <w:rFonts w:eastAsia="Calibri" w:cs="Times New Roman"/>
                <w:sz w:val="20"/>
                <w:szCs w:val="20"/>
                <w:lang w:eastAsia="tr-TR"/>
              </w:rPr>
              <w:t>1</w:t>
            </w:r>
          </w:p>
        </w:tc>
        <w:tc>
          <w:tcPr>
            <w:tcW w:w="1270" w:type="pct"/>
          </w:tcPr>
          <w:p w:rsidR="00D047D1" w:rsidRPr="008E122D" w:rsidRDefault="00D047D1" w:rsidP="002B4037">
            <w:pPr>
              <w:spacing w:after="0" w:line="240" w:lineRule="atLeast"/>
              <w:rPr>
                <w:rFonts w:eastAsia="Calibri" w:cs="Times New Roman"/>
                <w:sz w:val="20"/>
                <w:szCs w:val="20"/>
                <w:lang w:eastAsia="tr-TR"/>
              </w:rPr>
            </w:pPr>
            <w:r w:rsidRPr="008E122D">
              <w:rPr>
                <w:rFonts w:eastAsia="Calibri" w:cs="Times New Roman"/>
                <w:sz w:val="20"/>
                <w:szCs w:val="20"/>
                <w:lang w:eastAsia="tr-TR"/>
              </w:rPr>
              <w:t>50</w:t>
            </w:r>
          </w:p>
        </w:tc>
      </w:tr>
      <w:tr w:rsidR="00D047D1" w:rsidRPr="008E122D" w:rsidTr="002B4037">
        <w:trPr>
          <w:trHeight w:val="375"/>
        </w:trPr>
        <w:tc>
          <w:tcPr>
            <w:tcW w:w="3268" w:type="pct"/>
          </w:tcPr>
          <w:p w:rsidR="00D047D1" w:rsidRPr="008E122D" w:rsidRDefault="00D047D1" w:rsidP="002B4037">
            <w:pPr>
              <w:spacing w:after="0" w:line="240" w:lineRule="atLeast"/>
              <w:rPr>
                <w:rFonts w:eastAsia="Calibri" w:cs="Times New Roman"/>
                <w:sz w:val="20"/>
                <w:szCs w:val="20"/>
                <w:lang w:eastAsia="tr-TR"/>
              </w:rPr>
            </w:pPr>
            <w:r w:rsidRPr="008E122D">
              <w:rPr>
                <w:rFonts w:eastAsia="Calibri" w:cs="Times New Roman"/>
                <w:sz w:val="20"/>
                <w:szCs w:val="20"/>
                <w:lang w:eastAsia="tr-TR"/>
              </w:rPr>
              <w:t>Dönem Ödevi</w:t>
            </w:r>
          </w:p>
        </w:tc>
        <w:tc>
          <w:tcPr>
            <w:tcW w:w="462" w:type="pct"/>
          </w:tcPr>
          <w:p w:rsidR="00D047D1" w:rsidRPr="008E122D" w:rsidRDefault="00D047D1" w:rsidP="002B4037">
            <w:pPr>
              <w:spacing w:after="0" w:line="240" w:lineRule="atLeast"/>
              <w:rPr>
                <w:rFonts w:eastAsia="Calibri" w:cs="Times New Roman"/>
                <w:sz w:val="20"/>
                <w:szCs w:val="20"/>
                <w:lang w:eastAsia="tr-TR"/>
              </w:rPr>
            </w:pPr>
            <w:r w:rsidRPr="008E122D">
              <w:rPr>
                <w:rFonts w:eastAsia="Calibri" w:cs="Times New Roman"/>
                <w:sz w:val="20"/>
                <w:szCs w:val="20"/>
                <w:lang w:eastAsia="tr-TR"/>
              </w:rPr>
              <w:t>1</w:t>
            </w:r>
          </w:p>
        </w:tc>
        <w:tc>
          <w:tcPr>
            <w:tcW w:w="1270" w:type="pct"/>
          </w:tcPr>
          <w:p w:rsidR="00D047D1" w:rsidRPr="008E122D" w:rsidRDefault="00D047D1" w:rsidP="002B4037">
            <w:pPr>
              <w:spacing w:after="0" w:line="240" w:lineRule="atLeast"/>
              <w:rPr>
                <w:rFonts w:eastAsia="Calibri" w:cs="Times New Roman"/>
                <w:sz w:val="20"/>
                <w:szCs w:val="20"/>
                <w:lang w:eastAsia="tr-TR"/>
              </w:rPr>
            </w:pPr>
            <w:r w:rsidRPr="008E122D">
              <w:rPr>
                <w:rFonts w:eastAsia="Calibri" w:cs="Times New Roman"/>
                <w:sz w:val="20"/>
                <w:szCs w:val="20"/>
                <w:lang w:eastAsia="tr-TR"/>
              </w:rPr>
              <w:t>25</w:t>
            </w:r>
          </w:p>
        </w:tc>
      </w:tr>
      <w:tr w:rsidR="00D047D1" w:rsidRPr="008E122D" w:rsidTr="002B4037">
        <w:trPr>
          <w:trHeight w:val="375"/>
        </w:trPr>
        <w:tc>
          <w:tcPr>
            <w:tcW w:w="3268" w:type="pct"/>
          </w:tcPr>
          <w:p w:rsidR="00D047D1" w:rsidRPr="008E122D" w:rsidRDefault="00D047D1" w:rsidP="002B4037">
            <w:pPr>
              <w:spacing w:after="0" w:line="240" w:lineRule="atLeast"/>
              <w:rPr>
                <w:rFonts w:eastAsia="Calibri" w:cs="Times New Roman"/>
                <w:sz w:val="20"/>
                <w:szCs w:val="20"/>
                <w:lang w:eastAsia="tr-TR"/>
              </w:rPr>
            </w:pPr>
            <w:r w:rsidRPr="008E122D">
              <w:rPr>
                <w:rFonts w:eastAsia="Calibri" w:cs="Times New Roman"/>
                <w:sz w:val="20"/>
                <w:szCs w:val="20"/>
                <w:lang w:eastAsia="tr-TR"/>
              </w:rPr>
              <w:t>Sözlü Sunum</w:t>
            </w:r>
          </w:p>
        </w:tc>
        <w:tc>
          <w:tcPr>
            <w:tcW w:w="462" w:type="pct"/>
          </w:tcPr>
          <w:p w:rsidR="00D047D1" w:rsidRPr="008E122D" w:rsidRDefault="00D047D1" w:rsidP="002B4037">
            <w:pPr>
              <w:spacing w:after="0" w:line="240" w:lineRule="atLeast"/>
              <w:rPr>
                <w:rFonts w:eastAsia="Calibri" w:cs="Times New Roman"/>
                <w:sz w:val="20"/>
                <w:szCs w:val="20"/>
                <w:lang w:eastAsia="tr-TR"/>
              </w:rPr>
            </w:pPr>
            <w:r w:rsidRPr="008E122D">
              <w:rPr>
                <w:rFonts w:eastAsia="Calibri" w:cs="Times New Roman"/>
                <w:sz w:val="20"/>
                <w:szCs w:val="20"/>
                <w:lang w:eastAsia="tr-TR"/>
              </w:rPr>
              <w:t>1</w:t>
            </w:r>
          </w:p>
        </w:tc>
        <w:tc>
          <w:tcPr>
            <w:tcW w:w="1270" w:type="pct"/>
          </w:tcPr>
          <w:p w:rsidR="00D047D1" w:rsidRPr="008E122D" w:rsidRDefault="00D047D1" w:rsidP="002B4037">
            <w:pPr>
              <w:spacing w:after="0" w:line="240" w:lineRule="atLeast"/>
              <w:rPr>
                <w:rFonts w:eastAsia="Calibri" w:cs="Times New Roman"/>
                <w:sz w:val="20"/>
                <w:szCs w:val="20"/>
                <w:lang w:eastAsia="tr-TR"/>
              </w:rPr>
            </w:pPr>
            <w:r w:rsidRPr="008E122D">
              <w:rPr>
                <w:rFonts w:eastAsia="Calibri" w:cs="Times New Roman"/>
                <w:sz w:val="20"/>
                <w:szCs w:val="20"/>
                <w:lang w:eastAsia="tr-TR"/>
              </w:rPr>
              <w:t>25</w:t>
            </w:r>
          </w:p>
        </w:tc>
      </w:tr>
      <w:tr w:rsidR="00D047D1" w:rsidRPr="008E122D" w:rsidTr="002B4037">
        <w:trPr>
          <w:trHeight w:val="375"/>
        </w:trPr>
        <w:tc>
          <w:tcPr>
            <w:tcW w:w="3268" w:type="pct"/>
          </w:tcPr>
          <w:p w:rsidR="00D047D1" w:rsidRPr="008E122D" w:rsidRDefault="00D047D1" w:rsidP="002B4037">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Toplam</w:t>
            </w:r>
          </w:p>
        </w:tc>
        <w:tc>
          <w:tcPr>
            <w:tcW w:w="462" w:type="pct"/>
          </w:tcPr>
          <w:p w:rsidR="00D047D1" w:rsidRPr="008E122D" w:rsidRDefault="00D047D1" w:rsidP="002B4037">
            <w:pPr>
              <w:spacing w:after="0" w:line="240" w:lineRule="atLeast"/>
              <w:rPr>
                <w:rFonts w:eastAsia="Calibri" w:cs="Times New Roman"/>
                <w:sz w:val="20"/>
                <w:szCs w:val="20"/>
                <w:lang w:eastAsia="tr-TR"/>
              </w:rPr>
            </w:pPr>
            <w:r w:rsidRPr="008E122D">
              <w:rPr>
                <w:rFonts w:eastAsia="Calibri" w:cs="Times New Roman"/>
                <w:sz w:val="20"/>
                <w:szCs w:val="20"/>
                <w:lang w:eastAsia="tr-TR"/>
              </w:rPr>
              <w:t> </w:t>
            </w:r>
          </w:p>
        </w:tc>
        <w:tc>
          <w:tcPr>
            <w:tcW w:w="1270" w:type="pct"/>
          </w:tcPr>
          <w:p w:rsidR="00D047D1" w:rsidRPr="008E122D" w:rsidRDefault="00D047D1" w:rsidP="002B4037">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100</w:t>
            </w:r>
          </w:p>
        </w:tc>
      </w:tr>
      <w:tr w:rsidR="00D047D1" w:rsidRPr="008E122D" w:rsidTr="002B4037">
        <w:trPr>
          <w:trHeight w:val="375"/>
        </w:trPr>
        <w:tc>
          <w:tcPr>
            <w:tcW w:w="3268" w:type="pct"/>
          </w:tcPr>
          <w:p w:rsidR="00D047D1" w:rsidRPr="008E122D" w:rsidRDefault="00D047D1" w:rsidP="002B4037">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Finalin Başarıya Oranı</w:t>
            </w:r>
          </w:p>
        </w:tc>
        <w:tc>
          <w:tcPr>
            <w:tcW w:w="462" w:type="pct"/>
          </w:tcPr>
          <w:p w:rsidR="00D047D1" w:rsidRPr="008E122D" w:rsidRDefault="00D047D1" w:rsidP="002B4037">
            <w:pPr>
              <w:spacing w:after="0" w:line="240" w:lineRule="atLeast"/>
              <w:rPr>
                <w:rFonts w:eastAsia="Calibri" w:cs="Times New Roman"/>
                <w:sz w:val="20"/>
                <w:szCs w:val="20"/>
                <w:lang w:eastAsia="tr-TR"/>
              </w:rPr>
            </w:pPr>
            <w:r w:rsidRPr="008E122D">
              <w:rPr>
                <w:rFonts w:eastAsia="Calibri" w:cs="Times New Roman"/>
                <w:sz w:val="20"/>
                <w:szCs w:val="20"/>
                <w:lang w:eastAsia="tr-TR"/>
              </w:rPr>
              <w:t> </w:t>
            </w:r>
          </w:p>
        </w:tc>
        <w:tc>
          <w:tcPr>
            <w:tcW w:w="1270" w:type="pct"/>
          </w:tcPr>
          <w:p w:rsidR="00D047D1" w:rsidRPr="008E122D" w:rsidRDefault="00D047D1" w:rsidP="002B4037">
            <w:pPr>
              <w:spacing w:after="0" w:line="240" w:lineRule="atLeast"/>
              <w:rPr>
                <w:rFonts w:eastAsia="Calibri" w:cs="Times New Roman"/>
                <w:sz w:val="20"/>
                <w:szCs w:val="20"/>
                <w:lang w:eastAsia="tr-TR"/>
              </w:rPr>
            </w:pPr>
            <w:r w:rsidRPr="008E122D">
              <w:rPr>
                <w:rFonts w:eastAsia="Calibri" w:cs="Times New Roman"/>
                <w:sz w:val="20"/>
                <w:szCs w:val="20"/>
                <w:lang w:eastAsia="tr-TR"/>
              </w:rPr>
              <w:t>60</w:t>
            </w:r>
          </w:p>
        </w:tc>
      </w:tr>
      <w:tr w:rsidR="00D047D1" w:rsidRPr="008E122D" w:rsidTr="002B4037">
        <w:trPr>
          <w:trHeight w:val="375"/>
        </w:trPr>
        <w:tc>
          <w:tcPr>
            <w:tcW w:w="3268" w:type="pct"/>
          </w:tcPr>
          <w:p w:rsidR="00D047D1" w:rsidRPr="008E122D" w:rsidRDefault="00D047D1" w:rsidP="002B4037">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Yıliçinin Başarıya Oranı</w:t>
            </w:r>
          </w:p>
        </w:tc>
        <w:tc>
          <w:tcPr>
            <w:tcW w:w="462" w:type="pct"/>
          </w:tcPr>
          <w:p w:rsidR="00D047D1" w:rsidRPr="008E122D" w:rsidRDefault="00D047D1" w:rsidP="002B4037">
            <w:pPr>
              <w:spacing w:after="0" w:line="240" w:lineRule="atLeast"/>
              <w:rPr>
                <w:rFonts w:eastAsia="Calibri" w:cs="Times New Roman"/>
                <w:sz w:val="20"/>
                <w:szCs w:val="20"/>
                <w:lang w:eastAsia="tr-TR"/>
              </w:rPr>
            </w:pPr>
            <w:r w:rsidRPr="008E122D">
              <w:rPr>
                <w:rFonts w:eastAsia="Calibri" w:cs="Times New Roman"/>
                <w:sz w:val="20"/>
                <w:szCs w:val="20"/>
                <w:lang w:eastAsia="tr-TR"/>
              </w:rPr>
              <w:t> </w:t>
            </w:r>
          </w:p>
        </w:tc>
        <w:tc>
          <w:tcPr>
            <w:tcW w:w="1270" w:type="pct"/>
          </w:tcPr>
          <w:p w:rsidR="00D047D1" w:rsidRPr="008E122D" w:rsidRDefault="00D047D1" w:rsidP="002B4037">
            <w:pPr>
              <w:spacing w:after="0" w:line="240" w:lineRule="atLeast"/>
              <w:rPr>
                <w:rFonts w:eastAsia="Calibri" w:cs="Times New Roman"/>
                <w:sz w:val="20"/>
                <w:szCs w:val="20"/>
                <w:lang w:eastAsia="tr-TR"/>
              </w:rPr>
            </w:pPr>
            <w:r w:rsidRPr="008E122D">
              <w:rPr>
                <w:rFonts w:eastAsia="Calibri" w:cs="Times New Roman"/>
                <w:sz w:val="20"/>
                <w:szCs w:val="20"/>
                <w:lang w:eastAsia="tr-TR"/>
              </w:rPr>
              <w:t>40</w:t>
            </w:r>
          </w:p>
        </w:tc>
      </w:tr>
      <w:tr w:rsidR="00D047D1" w:rsidRPr="008E122D" w:rsidTr="002B4037">
        <w:trPr>
          <w:trHeight w:val="375"/>
        </w:trPr>
        <w:tc>
          <w:tcPr>
            <w:tcW w:w="3268" w:type="pct"/>
          </w:tcPr>
          <w:p w:rsidR="00D047D1" w:rsidRPr="008E122D" w:rsidRDefault="00D047D1" w:rsidP="002B4037">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Toplam</w:t>
            </w:r>
          </w:p>
        </w:tc>
        <w:tc>
          <w:tcPr>
            <w:tcW w:w="462" w:type="pct"/>
          </w:tcPr>
          <w:p w:rsidR="00D047D1" w:rsidRPr="008E122D" w:rsidRDefault="00D047D1" w:rsidP="002B4037">
            <w:pPr>
              <w:spacing w:after="0" w:line="240" w:lineRule="atLeast"/>
              <w:rPr>
                <w:rFonts w:eastAsia="Calibri" w:cs="Times New Roman"/>
                <w:sz w:val="20"/>
                <w:szCs w:val="20"/>
                <w:lang w:eastAsia="tr-TR"/>
              </w:rPr>
            </w:pPr>
            <w:r w:rsidRPr="008E122D">
              <w:rPr>
                <w:rFonts w:eastAsia="Calibri" w:cs="Times New Roman"/>
                <w:sz w:val="20"/>
                <w:szCs w:val="20"/>
                <w:lang w:eastAsia="tr-TR"/>
              </w:rPr>
              <w:t> </w:t>
            </w:r>
          </w:p>
        </w:tc>
        <w:tc>
          <w:tcPr>
            <w:tcW w:w="1270" w:type="pct"/>
          </w:tcPr>
          <w:p w:rsidR="00D047D1" w:rsidRPr="008E122D" w:rsidRDefault="00D047D1" w:rsidP="002B4037">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100</w:t>
            </w:r>
          </w:p>
        </w:tc>
      </w:tr>
    </w:tbl>
    <w:p w:rsidR="00D047D1" w:rsidRPr="008E122D" w:rsidRDefault="00D047D1" w:rsidP="00D047D1">
      <w:pPr>
        <w:spacing w:after="0" w:line="240" w:lineRule="auto"/>
        <w:rPr>
          <w:rFonts w:eastAsia="Calibri" w:cs="Times New Roman"/>
          <w:sz w:val="20"/>
          <w:szCs w:val="20"/>
          <w:lang w:eastAsia="tr-TR"/>
        </w:rPr>
      </w:pPr>
    </w:p>
    <w:p w:rsidR="00D047D1" w:rsidRPr="008E122D" w:rsidRDefault="00D047D1" w:rsidP="00D047D1">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D047D1" w:rsidRPr="008E122D" w:rsidTr="002B4037">
        <w:trPr>
          <w:trHeight w:val="375"/>
        </w:trPr>
        <w:tc>
          <w:tcPr>
            <w:tcW w:w="6000" w:type="dxa"/>
          </w:tcPr>
          <w:p w:rsidR="00D047D1" w:rsidRPr="008E122D" w:rsidRDefault="00D047D1" w:rsidP="002B4037">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DERS KATEGORİSİ</w:t>
            </w:r>
          </w:p>
        </w:tc>
        <w:tc>
          <w:tcPr>
            <w:tcW w:w="3180" w:type="dxa"/>
          </w:tcPr>
          <w:p w:rsidR="00D047D1" w:rsidRPr="008E122D" w:rsidRDefault="00D047D1" w:rsidP="002B4037">
            <w:pPr>
              <w:spacing w:after="0" w:line="240" w:lineRule="atLeast"/>
              <w:rPr>
                <w:rFonts w:eastAsia="Calibri" w:cs="Times New Roman"/>
                <w:sz w:val="20"/>
                <w:szCs w:val="20"/>
                <w:lang w:eastAsia="tr-TR"/>
              </w:rPr>
            </w:pPr>
            <w:r w:rsidRPr="008E122D">
              <w:rPr>
                <w:rFonts w:eastAsia="Calibri" w:cs="Times New Roman"/>
                <w:sz w:val="20"/>
                <w:szCs w:val="20"/>
                <w:lang w:eastAsia="tr-TR"/>
              </w:rPr>
              <w:t>Seçimlik/Alan Dersleri</w:t>
            </w:r>
          </w:p>
        </w:tc>
      </w:tr>
    </w:tbl>
    <w:p w:rsidR="00D047D1" w:rsidRPr="008E122D" w:rsidRDefault="00D047D1" w:rsidP="00D047D1">
      <w:pPr>
        <w:spacing w:after="0" w:line="240" w:lineRule="auto"/>
        <w:rPr>
          <w:rFonts w:eastAsia="Calibri" w:cs="Times New Roman"/>
          <w:sz w:val="20"/>
          <w:szCs w:val="20"/>
          <w:lang w:eastAsia="tr-TR"/>
        </w:rPr>
      </w:pPr>
    </w:p>
    <w:p w:rsidR="00D047D1" w:rsidRPr="008E122D" w:rsidRDefault="00D047D1" w:rsidP="00D047D1">
      <w:pPr>
        <w:spacing w:after="0" w:line="240" w:lineRule="auto"/>
        <w:rPr>
          <w:rFonts w:eastAsia="Calibri" w:cs="Times New Roman"/>
          <w:sz w:val="20"/>
          <w:szCs w:val="20"/>
          <w:lang w:eastAsia="tr-TR"/>
        </w:rPr>
      </w:pPr>
    </w:p>
    <w:p w:rsidR="00D047D1" w:rsidRPr="008E122D" w:rsidRDefault="00D047D1" w:rsidP="00D047D1">
      <w:pPr>
        <w:spacing w:after="0" w:line="240" w:lineRule="auto"/>
        <w:rPr>
          <w:rFonts w:eastAsia="Calibri" w:cs="Times New Roman"/>
          <w:sz w:val="20"/>
          <w:szCs w:val="20"/>
          <w:lang w:eastAsia="tr-TR"/>
        </w:rPr>
      </w:pPr>
    </w:p>
    <w:p w:rsidR="00D047D1" w:rsidRPr="008E122D" w:rsidRDefault="00D047D1" w:rsidP="00D047D1">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D047D1" w:rsidRPr="007E3523" w:rsidTr="002B4037">
        <w:tc>
          <w:tcPr>
            <w:tcW w:w="6771" w:type="dxa"/>
            <w:gridSpan w:val="2"/>
          </w:tcPr>
          <w:p w:rsidR="00D047D1" w:rsidRPr="007E3523" w:rsidRDefault="00D047D1" w:rsidP="002B4037">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D047D1" w:rsidRPr="007E3523" w:rsidRDefault="00D047D1" w:rsidP="002B4037">
            <w:pPr>
              <w:jc w:val="center"/>
              <w:rPr>
                <w:rFonts w:ascii="Times New Roman" w:hAnsi="Times New Roman" w:cs="Times New Roman"/>
                <w:sz w:val="20"/>
                <w:szCs w:val="20"/>
              </w:rPr>
            </w:pPr>
          </w:p>
        </w:tc>
        <w:tc>
          <w:tcPr>
            <w:tcW w:w="2409" w:type="dxa"/>
            <w:gridSpan w:val="5"/>
          </w:tcPr>
          <w:p w:rsidR="00D047D1" w:rsidRPr="007E3523" w:rsidRDefault="00D047D1" w:rsidP="002B4037">
            <w:pPr>
              <w:rPr>
                <w:rFonts w:ascii="Times New Roman" w:hAnsi="Times New Roman" w:cs="Times New Roman"/>
                <w:sz w:val="20"/>
                <w:szCs w:val="20"/>
              </w:rPr>
            </w:pPr>
          </w:p>
        </w:tc>
      </w:tr>
      <w:tr w:rsidR="00D047D1" w:rsidRPr="007E3523" w:rsidTr="002B4037">
        <w:tc>
          <w:tcPr>
            <w:tcW w:w="6771" w:type="dxa"/>
            <w:gridSpan w:val="2"/>
          </w:tcPr>
          <w:p w:rsidR="00D047D1" w:rsidRPr="007E3523" w:rsidRDefault="00FC2229" w:rsidP="002B4037">
            <w:pPr>
              <w:spacing w:after="200" w:line="276" w:lineRule="auto"/>
              <w:rPr>
                <w:rFonts w:ascii="Times New Roman" w:hAnsi="Times New Roman" w:cs="Times New Roman"/>
                <w:sz w:val="20"/>
                <w:szCs w:val="20"/>
              </w:rPr>
            </w:pPr>
            <w:r>
              <w:rPr>
                <w:rFonts w:ascii="Times New Roman" w:hAnsi="Times New Roman" w:cs="Times New Roman"/>
                <w:b/>
                <w:sz w:val="20"/>
                <w:szCs w:val="20"/>
              </w:rPr>
              <w:t>Uluslararası Pazarlama</w:t>
            </w:r>
            <w:r w:rsidR="00D047D1" w:rsidRPr="007E3523">
              <w:rPr>
                <w:rFonts w:ascii="Times New Roman" w:hAnsi="Times New Roman" w:cs="Times New Roman"/>
                <w:sz w:val="20"/>
                <w:szCs w:val="20"/>
              </w:rPr>
              <w:t xml:space="preserve"> - Program Öğrenme Çıktıları İlişkisi</w:t>
            </w:r>
          </w:p>
        </w:tc>
        <w:tc>
          <w:tcPr>
            <w:tcW w:w="2409" w:type="dxa"/>
            <w:gridSpan w:val="5"/>
          </w:tcPr>
          <w:p w:rsidR="00D047D1" w:rsidRPr="007E3523" w:rsidRDefault="00D047D1" w:rsidP="002B403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D047D1" w:rsidRPr="007E3523" w:rsidTr="002B4037">
        <w:tc>
          <w:tcPr>
            <w:tcW w:w="6771" w:type="dxa"/>
            <w:gridSpan w:val="2"/>
          </w:tcPr>
          <w:p w:rsidR="00D047D1" w:rsidRPr="00B152A1" w:rsidRDefault="00D047D1" w:rsidP="002B4037">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D047D1" w:rsidRPr="007E3523" w:rsidRDefault="00D047D1" w:rsidP="002B403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D047D1" w:rsidRPr="007E3523" w:rsidRDefault="00D047D1" w:rsidP="002B403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D047D1" w:rsidRPr="007E3523" w:rsidRDefault="00D047D1" w:rsidP="002B403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D047D1" w:rsidRPr="007E3523" w:rsidRDefault="00D047D1" w:rsidP="002B403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D047D1" w:rsidRPr="007E3523" w:rsidRDefault="00D047D1" w:rsidP="002B403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D047D1" w:rsidRPr="007E3523" w:rsidTr="002B4037">
        <w:tc>
          <w:tcPr>
            <w:tcW w:w="534" w:type="dxa"/>
          </w:tcPr>
          <w:p w:rsidR="00D047D1" w:rsidRPr="007E3523" w:rsidRDefault="00D047D1" w:rsidP="002B403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D047D1" w:rsidRPr="00B152A1" w:rsidRDefault="00D047D1" w:rsidP="002B4037">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D047D1" w:rsidRPr="00B152A1" w:rsidRDefault="00D047D1" w:rsidP="002B4037">
            <w:pPr>
              <w:rPr>
                <w:rFonts w:ascii="Times New Roman" w:hAnsi="Times New Roman" w:cs="Times New Roman"/>
                <w:sz w:val="20"/>
                <w:szCs w:val="20"/>
              </w:rPr>
            </w:pPr>
          </w:p>
        </w:tc>
        <w:tc>
          <w:tcPr>
            <w:tcW w:w="567" w:type="dxa"/>
          </w:tcPr>
          <w:p w:rsidR="00D047D1" w:rsidRPr="007E3523" w:rsidRDefault="00D047D1" w:rsidP="002B4037">
            <w:pPr>
              <w:spacing w:after="200" w:line="276" w:lineRule="auto"/>
              <w:rPr>
                <w:rFonts w:ascii="Times New Roman" w:hAnsi="Times New Roman" w:cs="Times New Roman"/>
                <w:sz w:val="20"/>
                <w:szCs w:val="20"/>
              </w:rPr>
            </w:pPr>
          </w:p>
        </w:tc>
        <w:tc>
          <w:tcPr>
            <w:tcW w:w="567" w:type="dxa"/>
          </w:tcPr>
          <w:p w:rsidR="00D047D1" w:rsidRPr="007E3523" w:rsidRDefault="00D047D1" w:rsidP="002B4037">
            <w:pPr>
              <w:spacing w:after="200" w:line="276" w:lineRule="auto"/>
              <w:rPr>
                <w:rFonts w:ascii="Times New Roman" w:hAnsi="Times New Roman" w:cs="Times New Roman"/>
                <w:sz w:val="20"/>
                <w:szCs w:val="20"/>
              </w:rPr>
            </w:pPr>
          </w:p>
        </w:tc>
        <w:tc>
          <w:tcPr>
            <w:tcW w:w="425" w:type="dxa"/>
          </w:tcPr>
          <w:p w:rsidR="00D047D1" w:rsidRPr="007E3523" w:rsidRDefault="00D047D1" w:rsidP="002B4037">
            <w:pPr>
              <w:spacing w:after="200" w:line="276" w:lineRule="auto"/>
              <w:rPr>
                <w:rFonts w:ascii="Times New Roman" w:hAnsi="Times New Roman" w:cs="Times New Roman"/>
                <w:sz w:val="20"/>
                <w:szCs w:val="20"/>
              </w:rPr>
            </w:pPr>
          </w:p>
        </w:tc>
        <w:tc>
          <w:tcPr>
            <w:tcW w:w="425" w:type="dxa"/>
          </w:tcPr>
          <w:p w:rsidR="00D047D1" w:rsidRPr="007E3523" w:rsidRDefault="00D047D1" w:rsidP="002B4037">
            <w:pPr>
              <w:spacing w:after="200" w:line="276" w:lineRule="auto"/>
              <w:rPr>
                <w:rFonts w:ascii="Times New Roman" w:hAnsi="Times New Roman" w:cs="Times New Roman"/>
                <w:sz w:val="20"/>
                <w:szCs w:val="20"/>
              </w:rPr>
            </w:pPr>
          </w:p>
        </w:tc>
        <w:tc>
          <w:tcPr>
            <w:tcW w:w="425" w:type="dxa"/>
          </w:tcPr>
          <w:p w:rsidR="00D047D1" w:rsidRPr="007E3523" w:rsidRDefault="00D047D1" w:rsidP="002B4037">
            <w:pPr>
              <w:spacing w:after="200" w:line="276" w:lineRule="auto"/>
              <w:rPr>
                <w:rFonts w:ascii="Times New Roman" w:hAnsi="Times New Roman" w:cs="Times New Roman"/>
                <w:sz w:val="20"/>
                <w:szCs w:val="20"/>
              </w:rPr>
            </w:pPr>
          </w:p>
        </w:tc>
      </w:tr>
      <w:tr w:rsidR="00D047D1" w:rsidRPr="007E3523" w:rsidTr="002B4037">
        <w:tc>
          <w:tcPr>
            <w:tcW w:w="534" w:type="dxa"/>
          </w:tcPr>
          <w:p w:rsidR="00D047D1" w:rsidRPr="007E3523" w:rsidRDefault="00D047D1" w:rsidP="002B403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D047D1" w:rsidRPr="00B152A1" w:rsidRDefault="00D047D1" w:rsidP="002B4037">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D047D1" w:rsidRPr="007E3523" w:rsidRDefault="00D047D1" w:rsidP="002B4037">
            <w:pPr>
              <w:spacing w:after="200" w:line="276" w:lineRule="auto"/>
              <w:rPr>
                <w:rFonts w:ascii="Times New Roman" w:hAnsi="Times New Roman" w:cs="Times New Roman"/>
                <w:sz w:val="20"/>
                <w:szCs w:val="20"/>
              </w:rPr>
            </w:pPr>
          </w:p>
        </w:tc>
        <w:tc>
          <w:tcPr>
            <w:tcW w:w="567" w:type="dxa"/>
          </w:tcPr>
          <w:p w:rsidR="00D047D1" w:rsidRPr="007E3523" w:rsidRDefault="00D047D1" w:rsidP="002B4037">
            <w:pPr>
              <w:spacing w:after="200" w:line="276" w:lineRule="auto"/>
              <w:rPr>
                <w:rFonts w:ascii="Times New Roman" w:hAnsi="Times New Roman" w:cs="Times New Roman"/>
                <w:sz w:val="20"/>
                <w:szCs w:val="20"/>
              </w:rPr>
            </w:pPr>
          </w:p>
        </w:tc>
        <w:tc>
          <w:tcPr>
            <w:tcW w:w="567" w:type="dxa"/>
          </w:tcPr>
          <w:p w:rsidR="00D047D1" w:rsidRPr="007E3523" w:rsidRDefault="00D047D1" w:rsidP="002B4037">
            <w:pPr>
              <w:spacing w:after="200" w:line="276" w:lineRule="auto"/>
              <w:rPr>
                <w:rFonts w:ascii="Times New Roman" w:hAnsi="Times New Roman" w:cs="Times New Roman"/>
                <w:sz w:val="20"/>
                <w:szCs w:val="20"/>
              </w:rPr>
            </w:pPr>
          </w:p>
        </w:tc>
        <w:tc>
          <w:tcPr>
            <w:tcW w:w="425" w:type="dxa"/>
          </w:tcPr>
          <w:p w:rsidR="00D047D1" w:rsidRPr="007E3523" w:rsidRDefault="00D047D1" w:rsidP="002B4037">
            <w:pPr>
              <w:spacing w:after="200" w:line="276" w:lineRule="auto"/>
              <w:rPr>
                <w:rFonts w:ascii="Times New Roman" w:hAnsi="Times New Roman" w:cs="Times New Roman"/>
                <w:sz w:val="20"/>
                <w:szCs w:val="20"/>
              </w:rPr>
            </w:pPr>
          </w:p>
        </w:tc>
        <w:tc>
          <w:tcPr>
            <w:tcW w:w="425" w:type="dxa"/>
          </w:tcPr>
          <w:p w:rsidR="00D047D1" w:rsidRPr="007E3523" w:rsidRDefault="00D047D1" w:rsidP="002B4037">
            <w:pPr>
              <w:spacing w:after="200" w:line="276" w:lineRule="auto"/>
              <w:rPr>
                <w:rFonts w:ascii="Times New Roman" w:hAnsi="Times New Roman" w:cs="Times New Roman"/>
                <w:sz w:val="20"/>
                <w:szCs w:val="20"/>
              </w:rPr>
            </w:pPr>
          </w:p>
        </w:tc>
        <w:tc>
          <w:tcPr>
            <w:tcW w:w="425" w:type="dxa"/>
          </w:tcPr>
          <w:p w:rsidR="00D047D1" w:rsidRPr="007E3523" w:rsidRDefault="00D047D1" w:rsidP="002B4037">
            <w:pPr>
              <w:spacing w:after="200" w:line="276" w:lineRule="auto"/>
              <w:rPr>
                <w:rFonts w:ascii="Times New Roman" w:hAnsi="Times New Roman" w:cs="Times New Roman"/>
                <w:sz w:val="20"/>
                <w:szCs w:val="20"/>
              </w:rPr>
            </w:pPr>
          </w:p>
        </w:tc>
      </w:tr>
      <w:tr w:rsidR="00D047D1" w:rsidRPr="007E3523" w:rsidTr="002B4037">
        <w:tc>
          <w:tcPr>
            <w:tcW w:w="534" w:type="dxa"/>
          </w:tcPr>
          <w:p w:rsidR="00D047D1" w:rsidRPr="007E3523" w:rsidRDefault="00D047D1" w:rsidP="002B403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D047D1" w:rsidRPr="00B152A1" w:rsidRDefault="00D047D1" w:rsidP="002B4037">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D047D1" w:rsidRPr="00B152A1" w:rsidRDefault="00D047D1" w:rsidP="002B4037">
            <w:pPr>
              <w:rPr>
                <w:rFonts w:ascii="Times New Roman" w:hAnsi="Times New Roman" w:cs="Times New Roman"/>
                <w:sz w:val="20"/>
                <w:szCs w:val="20"/>
              </w:rPr>
            </w:pPr>
          </w:p>
        </w:tc>
        <w:tc>
          <w:tcPr>
            <w:tcW w:w="567" w:type="dxa"/>
          </w:tcPr>
          <w:p w:rsidR="00D047D1" w:rsidRPr="007E3523" w:rsidRDefault="00D047D1" w:rsidP="002B4037">
            <w:pPr>
              <w:spacing w:after="200" w:line="276" w:lineRule="auto"/>
              <w:rPr>
                <w:rFonts w:ascii="Times New Roman" w:hAnsi="Times New Roman" w:cs="Times New Roman"/>
                <w:sz w:val="20"/>
                <w:szCs w:val="20"/>
              </w:rPr>
            </w:pPr>
          </w:p>
        </w:tc>
        <w:tc>
          <w:tcPr>
            <w:tcW w:w="567" w:type="dxa"/>
          </w:tcPr>
          <w:p w:rsidR="00D047D1" w:rsidRPr="007E3523" w:rsidRDefault="00D047D1" w:rsidP="002B4037">
            <w:pPr>
              <w:spacing w:after="200" w:line="276" w:lineRule="auto"/>
              <w:rPr>
                <w:rFonts w:ascii="Times New Roman" w:hAnsi="Times New Roman" w:cs="Times New Roman"/>
                <w:sz w:val="20"/>
                <w:szCs w:val="20"/>
              </w:rPr>
            </w:pPr>
          </w:p>
        </w:tc>
        <w:tc>
          <w:tcPr>
            <w:tcW w:w="425" w:type="dxa"/>
          </w:tcPr>
          <w:p w:rsidR="00D047D1" w:rsidRPr="007E3523" w:rsidRDefault="00D047D1" w:rsidP="002B4037">
            <w:pPr>
              <w:spacing w:after="200" w:line="276" w:lineRule="auto"/>
              <w:rPr>
                <w:rFonts w:ascii="Times New Roman" w:hAnsi="Times New Roman" w:cs="Times New Roman"/>
                <w:sz w:val="20"/>
                <w:szCs w:val="20"/>
              </w:rPr>
            </w:pPr>
          </w:p>
        </w:tc>
        <w:tc>
          <w:tcPr>
            <w:tcW w:w="425" w:type="dxa"/>
          </w:tcPr>
          <w:p w:rsidR="00D047D1" w:rsidRPr="007E3523" w:rsidRDefault="00D047D1" w:rsidP="002B4037">
            <w:pPr>
              <w:spacing w:after="200" w:line="276" w:lineRule="auto"/>
              <w:rPr>
                <w:rFonts w:ascii="Times New Roman" w:hAnsi="Times New Roman" w:cs="Times New Roman"/>
                <w:sz w:val="20"/>
                <w:szCs w:val="20"/>
              </w:rPr>
            </w:pPr>
          </w:p>
        </w:tc>
        <w:tc>
          <w:tcPr>
            <w:tcW w:w="425" w:type="dxa"/>
          </w:tcPr>
          <w:p w:rsidR="00D047D1" w:rsidRPr="007E3523" w:rsidRDefault="00D047D1" w:rsidP="002B4037">
            <w:pPr>
              <w:spacing w:after="200" w:line="276" w:lineRule="auto"/>
              <w:rPr>
                <w:rFonts w:ascii="Times New Roman" w:hAnsi="Times New Roman" w:cs="Times New Roman"/>
                <w:sz w:val="20"/>
                <w:szCs w:val="20"/>
              </w:rPr>
            </w:pPr>
          </w:p>
        </w:tc>
      </w:tr>
      <w:tr w:rsidR="00D047D1" w:rsidRPr="007E3523" w:rsidTr="002B4037">
        <w:tc>
          <w:tcPr>
            <w:tcW w:w="534" w:type="dxa"/>
          </w:tcPr>
          <w:p w:rsidR="00D047D1" w:rsidRPr="007E3523" w:rsidRDefault="00D047D1" w:rsidP="002B403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D047D1" w:rsidRPr="00B152A1" w:rsidRDefault="00D047D1" w:rsidP="002B4037">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D047D1" w:rsidRPr="00B152A1" w:rsidRDefault="00D047D1" w:rsidP="002B4037">
            <w:pPr>
              <w:rPr>
                <w:rFonts w:ascii="Times New Roman" w:hAnsi="Times New Roman" w:cs="Times New Roman"/>
                <w:sz w:val="20"/>
                <w:szCs w:val="20"/>
              </w:rPr>
            </w:pPr>
          </w:p>
        </w:tc>
        <w:tc>
          <w:tcPr>
            <w:tcW w:w="567" w:type="dxa"/>
          </w:tcPr>
          <w:p w:rsidR="00D047D1" w:rsidRPr="007E3523" w:rsidRDefault="00D047D1" w:rsidP="002B4037">
            <w:pPr>
              <w:spacing w:after="200" w:line="276" w:lineRule="auto"/>
              <w:rPr>
                <w:rFonts w:ascii="Times New Roman" w:hAnsi="Times New Roman" w:cs="Times New Roman"/>
                <w:sz w:val="20"/>
                <w:szCs w:val="20"/>
              </w:rPr>
            </w:pPr>
          </w:p>
        </w:tc>
        <w:tc>
          <w:tcPr>
            <w:tcW w:w="567" w:type="dxa"/>
          </w:tcPr>
          <w:p w:rsidR="00D047D1" w:rsidRPr="007E3523" w:rsidRDefault="00D047D1" w:rsidP="002B4037">
            <w:pPr>
              <w:spacing w:after="200" w:line="276" w:lineRule="auto"/>
              <w:rPr>
                <w:rFonts w:ascii="Times New Roman" w:hAnsi="Times New Roman" w:cs="Times New Roman"/>
                <w:sz w:val="20"/>
                <w:szCs w:val="20"/>
              </w:rPr>
            </w:pPr>
          </w:p>
        </w:tc>
        <w:tc>
          <w:tcPr>
            <w:tcW w:w="425" w:type="dxa"/>
          </w:tcPr>
          <w:p w:rsidR="00D047D1" w:rsidRPr="007E3523" w:rsidRDefault="00D047D1" w:rsidP="002B4037">
            <w:pPr>
              <w:spacing w:after="200" w:line="276" w:lineRule="auto"/>
              <w:rPr>
                <w:rFonts w:ascii="Times New Roman" w:hAnsi="Times New Roman" w:cs="Times New Roman"/>
                <w:sz w:val="20"/>
                <w:szCs w:val="20"/>
              </w:rPr>
            </w:pPr>
          </w:p>
        </w:tc>
        <w:tc>
          <w:tcPr>
            <w:tcW w:w="425" w:type="dxa"/>
          </w:tcPr>
          <w:p w:rsidR="00D047D1" w:rsidRPr="007E3523" w:rsidRDefault="00D047D1" w:rsidP="002B4037">
            <w:pPr>
              <w:spacing w:after="200" w:line="276" w:lineRule="auto"/>
              <w:rPr>
                <w:rFonts w:ascii="Times New Roman" w:hAnsi="Times New Roman" w:cs="Times New Roman"/>
                <w:sz w:val="20"/>
                <w:szCs w:val="20"/>
              </w:rPr>
            </w:pPr>
          </w:p>
        </w:tc>
        <w:tc>
          <w:tcPr>
            <w:tcW w:w="425" w:type="dxa"/>
          </w:tcPr>
          <w:p w:rsidR="00D047D1" w:rsidRPr="007E3523" w:rsidRDefault="00D047D1" w:rsidP="002B4037">
            <w:pPr>
              <w:spacing w:after="200" w:line="276" w:lineRule="auto"/>
              <w:rPr>
                <w:rFonts w:ascii="Times New Roman" w:hAnsi="Times New Roman" w:cs="Times New Roman"/>
                <w:sz w:val="20"/>
                <w:szCs w:val="20"/>
              </w:rPr>
            </w:pPr>
          </w:p>
        </w:tc>
      </w:tr>
      <w:tr w:rsidR="00D047D1" w:rsidRPr="007E3523" w:rsidTr="002B4037">
        <w:tc>
          <w:tcPr>
            <w:tcW w:w="534" w:type="dxa"/>
          </w:tcPr>
          <w:p w:rsidR="00D047D1" w:rsidRPr="007E3523" w:rsidRDefault="00D047D1" w:rsidP="002B403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D047D1" w:rsidRPr="00B152A1" w:rsidRDefault="00D047D1" w:rsidP="002B4037">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D047D1" w:rsidRPr="00B152A1" w:rsidRDefault="00D047D1" w:rsidP="002B4037">
            <w:pPr>
              <w:rPr>
                <w:rFonts w:ascii="Times New Roman" w:hAnsi="Times New Roman" w:cs="Times New Roman"/>
                <w:sz w:val="20"/>
                <w:szCs w:val="20"/>
              </w:rPr>
            </w:pPr>
          </w:p>
        </w:tc>
        <w:tc>
          <w:tcPr>
            <w:tcW w:w="567" w:type="dxa"/>
          </w:tcPr>
          <w:p w:rsidR="00D047D1" w:rsidRPr="007E3523" w:rsidRDefault="00D047D1" w:rsidP="002B4037">
            <w:pPr>
              <w:spacing w:after="200" w:line="276" w:lineRule="auto"/>
              <w:rPr>
                <w:rFonts w:ascii="Times New Roman" w:hAnsi="Times New Roman" w:cs="Times New Roman"/>
                <w:sz w:val="20"/>
                <w:szCs w:val="20"/>
              </w:rPr>
            </w:pPr>
          </w:p>
        </w:tc>
        <w:tc>
          <w:tcPr>
            <w:tcW w:w="567" w:type="dxa"/>
          </w:tcPr>
          <w:p w:rsidR="00D047D1" w:rsidRPr="007E3523" w:rsidRDefault="00D047D1" w:rsidP="002B4037">
            <w:pPr>
              <w:spacing w:after="200" w:line="276" w:lineRule="auto"/>
              <w:rPr>
                <w:rFonts w:ascii="Times New Roman" w:hAnsi="Times New Roman" w:cs="Times New Roman"/>
                <w:sz w:val="20"/>
                <w:szCs w:val="20"/>
              </w:rPr>
            </w:pPr>
          </w:p>
        </w:tc>
        <w:tc>
          <w:tcPr>
            <w:tcW w:w="425" w:type="dxa"/>
          </w:tcPr>
          <w:p w:rsidR="00D047D1" w:rsidRPr="007E3523" w:rsidRDefault="00D047D1" w:rsidP="002B4037">
            <w:pPr>
              <w:spacing w:after="200" w:line="276" w:lineRule="auto"/>
              <w:rPr>
                <w:rFonts w:ascii="Times New Roman" w:hAnsi="Times New Roman" w:cs="Times New Roman"/>
                <w:sz w:val="20"/>
                <w:szCs w:val="20"/>
              </w:rPr>
            </w:pPr>
          </w:p>
        </w:tc>
        <w:tc>
          <w:tcPr>
            <w:tcW w:w="425" w:type="dxa"/>
          </w:tcPr>
          <w:p w:rsidR="00D047D1" w:rsidRPr="007E3523" w:rsidRDefault="00D047D1" w:rsidP="002B4037">
            <w:pPr>
              <w:spacing w:after="200" w:line="276" w:lineRule="auto"/>
              <w:rPr>
                <w:rFonts w:ascii="Times New Roman" w:hAnsi="Times New Roman" w:cs="Times New Roman"/>
                <w:sz w:val="20"/>
                <w:szCs w:val="20"/>
              </w:rPr>
            </w:pPr>
          </w:p>
        </w:tc>
        <w:tc>
          <w:tcPr>
            <w:tcW w:w="425" w:type="dxa"/>
          </w:tcPr>
          <w:p w:rsidR="00D047D1" w:rsidRPr="007E3523" w:rsidRDefault="00D047D1" w:rsidP="002B4037">
            <w:pPr>
              <w:spacing w:after="200" w:line="276" w:lineRule="auto"/>
              <w:rPr>
                <w:rFonts w:ascii="Times New Roman" w:hAnsi="Times New Roman" w:cs="Times New Roman"/>
                <w:sz w:val="20"/>
                <w:szCs w:val="20"/>
              </w:rPr>
            </w:pPr>
          </w:p>
        </w:tc>
      </w:tr>
      <w:tr w:rsidR="00D047D1" w:rsidRPr="007E3523" w:rsidTr="002B4037">
        <w:tc>
          <w:tcPr>
            <w:tcW w:w="534" w:type="dxa"/>
          </w:tcPr>
          <w:p w:rsidR="00D047D1" w:rsidRPr="007E3523" w:rsidRDefault="00D047D1" w:rsidP="002B4037">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D047D1" w:rsidRPr="007E3523" w:rsidRDefault="00D047D1" w:rsidP="002B4037">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D047D1" w:rsidRPr="00B152A1" w:rsidRDefault="00D047D1" w:rsidP="002B4037">
            <w:pPr>
              <w:rPr>
                <w:rFonts w:ascii="Times New Roman" w:hAnsi="Times New Roman" w:cs="Times New Roman"/>
                <w:sz w:val="20"/>
                <w:szCs w:val="20"/>
              </w:rPr>
            </w:pPr>
          </w:p>
        </w:tc>
        <w:tc>
          <w:tcPr>
            <w:tcW w:w="567" w:type="dxa"/>
          </w:tcPr>
          <w:p w:rsidR="00D047D1" w:rsidRPr="007E3523" w:rsidRDefault="00D047D1" w:rsidP="002B4037">
            <w:pPr>
              <w:rPr>
                <w:rFonts w:ascii="Times New Roman" w:hAnsi="Times New Roman" w:cs="Times New Roman"/>
                <w:sz w:val="20"/>
                <w:szCs w:val="20"/>
              </w:rPr>
            </w:pPr>
          </w:p>
        </w:tc>
        <w:tc>
          <w:tcPr>
            <w:tcW w:w="567" w:type="dxa"/>
          </w:tcPr>
          <w:p w:rsidR="00D047D1" w:rsidRPr="007E3523" w:rsidRDefault="00D047D1" w:rsidP="002B4037">
            <w:pPr>
              <w:rPr>
                <w:rFonts w:ascii="Times New Roman" w:hAnsi="Times New Roman" w:cs="Times New Roman"/>
                <w:sz w:val="20"/>
                <w:szCs w:val="20"/>
              </w:rPr>
            </w:pPr>
          </w:p>
        </w:tc>
        <w:tc>
          <w:tcPr>
            <w:tcW w:w="425" w:type="dxa"/>
          </w:tcPr>
          <w:p w:rsidR="00D047D1" w:rsidRPr="007E3523" w:rsidRDefault="00D047D1" w:rsidP="002B4037">
            <w:pPr>
              <w:rPr>
                <w:rFonts w:ascii="Times New Roman" w:hAnsi="Times New Roman" w:cs="Times New Roman"/>
                <w:sz w:val="20"/>
                <w:szCs w:val="20"/>
              </w:rPr>
            </w:pPr>
          </w:p>
        </w:tc>
        <w:tc>
          <w:tcPr>
            <w:tcW w:w="425" w:type="dxa"/>
          </w:tcPr>
          <w:p w:rsidR="00D047D1" w:rsidRPr="007E3523" w:rsidRDefault="00D047D1" w:rsidP="002B4037">
            <w:pPr>
              <w:rPr>
                <w:rFonts w:ascii="Times New Roman" w:hAnsi="Times New Roman" w:cs="Times New Roman"/>
                <w:sz w:val="20"/>
                <w:szCs w:val="20"/>
              </w:rPr>
            </w:pPr>
          </w:p>
        </w:tc>
        <w:tc>
          <w:tcPr>
            <w:tcW w:w="425" w:type="dxa"/>
          </w:tcPr>
          <w:p w:rsidR="00D047D1" w:rsidRPr="007E3523" w:rsidRDefault="00D047D1" w:rsidP="002B4037">
            <w:pPr>
              <w:rPr>
                <w:rFonts w:ascii="Times New Roman" w:hAnsi="Times New Roman" w:cs="Times New Roman"/>
                <w:sz w:val="20"/>
                <w:szCs w:val="20"/>
              </w:rPr>
            </w:pPr>
          </w:p>
        </w:tc>
      </w:tr>
      <w:tr w:rsidR="00D047D1" w:rsidRPr="007E3523" w:rsidTr="002B4037">
        <w:tc>
          <w:tcPr>
            <w:tcW w:w="534" w:type="dxa"/>
          </w:tcPr>
          <w:p w:rsidR="00D047D1" w:rsidRPr="007E3523" w:rsidRDefault="00D047D1" w:rsidP="002B4037">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D047D1" w:rsidRDefault="00D047D1" w:rsidP="002B4037">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D047D1" w:rsidRDefault="00D047D1" w:rsidP="002B4037">
            <w:pPr>
              <w:rPr>
                <w:rFonts w:ascii="Times New Roman" w:hAnsi="Times New Roman" w:cs="Times New Roman"/>
                <w:sz w:val="20"/>
                <w:szCs w:val="20"/>
              </w:rPr>
            </w:pPr>
          </w:p>
        </w:tc>
        <w:tc>
          <w:tcPr>
            <w:tcW w:w="567" w:type="dxa"/>
          </w:tcPr>
          <w:p w:rsidR="00D047D1" w:rsidRPr="007E3523" w:rsidRDefault="00D047D1" w:rsidP="002B4037">
            <w:pPr>
              <w:rPr>
                <w:rFonts w:ascii="Times New Roman" w:hAnsi="Times New Roman" w:cs="Times New Roman"/>
                <w:sz w:val="20"/>
                <w:szCs w:val="20"/>
              </w:rPr>
            </w:pPr>
          </w:p>
        </w:tc>
        <w:tc>
          <w:tcPr>
            <w:tcW w:w="567" w:type="dxa"/>
          </w:tcPr>
          <w:p w:rsidR="00D047D1" w:rsidRPr="007E3523" w:rsidRDefault="00D047D1" w:rsidP="002B4037">
            <w:pPr>
              <w:rPr>
                <w:rFonts w:ascii="Times New Roman" w:hAnsi="Times New Roman" w:cs="Times New Roman"/>
                <w:sz w:val="20"/>
                <w:szCs w:val="20"/>
              </w:rPr>
            </w:pPr>
          </w:p>
        </w:tc>
        <w:tc>
          <w:tcPr>
            <w:tcW w:w="425" w:type="dxa"/>
          </w:tcPr>
          <w:p w:rsidR="00D047D1" w:rsidRPr="007E3523" w:rsidRDefault="00D047D1" w:rsidP="002B4037">
            <w:pPr>
              <w:rPr>
                <w:rFonts w:ascii="Times New Roman" w:hAnsi="Times New Roman" w:cs="Times New Roman"/>
                <w:sz w:val="20"/>
                <w:szCs w:val="20"/>
              </w:rPr>
            </w:pPr>
          </w:p>
        </w:tc>
        <w:tc>
          <w:tcPr>
            <w:tcW w:w="425" w:type="dxa"/>
          </w:tcPr>
          <w:p w:rsidR="00D047D1" w:rsidRPr="007E3523" w:rsidRDefault="00D047D1" w:rsidP="002B4037">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D047D1" w:rsidRPr="007E3523" w:rsidRDefault="00D047D1" w:rsidP="002B4037">
            <w:pPr>
              <w:rPr>
                <w:rFonts w:ascii="Times New Roman" w:hAnsi="Times New Roman" w:cs="Times New Roman"/>
                <w:sz w:val="20"/>
                <w:szCs w:val="20"/>
              </w:rPr>
            </w:pPr>
          </w:p>
        </w:tc>
      </w:tr>
      <w:tr w:rsidR="00D047D1" w:rsidRPr="007E3523" w:rsidTr="002B4037">
        <w:tc>
          <w:tcPr>
            <w:tcW w:w="534" w:type="dxa"/>
          </w:tcPr>
          <w:p w:rsidR="00D047D1" w:rsidRPr="007E3523" w:rsidRDefault="00D047D1" w:rsidP="002B4037">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D047D1" w:rsidRDefault="00D047D1" w:rsidP="002B4037">
            <w:pPr>
              <w:rPr>
                <w:rFonts w:ascii="Times New Roman" w:hAnsi="Times New Roman" w:cs="Times New Roman"/>
                <w:sz w:val="20"/>
                <w:szCs w:val="20"/>
              </w:rPr>
            </w:pPr>
            <w:r w:rsidRPr="007E3523">
              <w:rPr>
                <w:rFonts w:ascii="Times New Roman" w:hAnsi="Times New Roman" w:cs="Times New Roman"/>
                <w:sz w:val="20"/>
                <w:szCs w:val="20"/>
              </w:rPr>
              <w:t xml:space="preserve">İşletmelerin üretim, pazarlama, yönetim ve muhasebe-finans fonksiyonları </w:t>
            </w:r>
            <w:r w:rsidRPr="007E3523">
              <w:rPr>
                <w:rFonts w:ascii="Times New Roman" w:hAnsi="Times New Roman" w:cs="Times New Roman"/>
                <w:sz w:val="20"/>
                <w:szCs w:val="20"/>
              </w:rPr>
              <w:lastRenderedPageBreak/>
              <w:t>alanlarından birinde uzmanlık düzeyinde gereken bilgilere sahip olmak</w:t>
            </w:r>
          </w:p>
          <w:p w:rsidR="00D047D1" w:rsidRPr="00611816" w:rsidRDefault="00D047D1" w:rsidP="002B4037">
            <w:pPr>
              <w:rPr>
                <w:rFonts w:ascii="Times New Roman" w:hAnsi="Times New Roman" w:cs="Times New Roman"/>
                <w:sz w:val="20"/>
                <w:szCs w:val="20"/>
              </w:rPr>
            </w:pPr>
          </w:p>
        </w:tc>
        <w:tc>
          <w:tcPr>
            <w:tcW w:w="567" w:type="dxa"/>
          </w:tcPr>
          <w:p w:rsidR="00D047D1" w:rsidRPr="007E3523" w:rsidRDefault="00D047D1" w:rsidP="002B4037">
            <w:pPr>
              <w:rPr>
                <w:rFonts w:ascii="Times New Roman" w:hAnsi="Times New Roman" w:cs="Times New Roman"/>
                <w:sz w:val="20"/>
                <w:szCs w:val="20"/>
              </w:rPr>
            </w:pPr>
          </w:p>
        </w:tc>
        <w:tc>
          <w:tcPr>
            <w:tcW w:w="567" w:type="dxa"/>
          </w:tcPr>
          <w:p w:rsidR="00D047D1" w:rsidRPr="007E3523" w:rsidRDefault="00D047D1" w:rsidP="002B4037">
            <w:pPr>
              <w:rPr>
                <w:rFonts w:ascii="Times New Roman" w:hAnsi="Times New Roman" w:cs="Times New Roman"/>
                <w:sz w:val="20"/>
                <w:szCs w:val="20"/>
              </w:rPr>
            </w:pPr>
          </w:p>
        </w:tc>
        <w:tc>
          <w:tcPr>
            <w:tcW w:w="425" w:type="dxa"/>
          </w:tcPr>
          <w:p w:rsidR="00D047D1" w:rsidRPr="007E3523" w:rsidRDefault="00D047D1" w:rsidP="002B4037">
            <w:pPr>
              <w:rPr>
                <w:rFonts w:ascii="Times New Roman" w:hAnsi="Times New Roman" w:cs="Times New Roman"/>
                <w:sz w:val="20"/>
                <w:szCs w:val="20"/>
              </w:rPr>
            </w:pPr>
          </w:p>
        </w:tc>
        <w:tc>
          <w:tcPr>
            <w:tcW w:w="425" w:type="dxa"/>
          </w:tcPr>
          <w:p w:rsidR="00D047D1" w:rsidRPr="007E3523" w:rsidRDefault="00D047D1" w:rsidP="002B4037">
            <w:pPr>
              <w:rPr>
                <w:rFonts w:ascii="Times New Roman" w:hAnsi="Times New Roman" w:cs="Times New Roman"/>
                <w:sz w:val="20"/>
                <w:szCs w:val="20"/>
              </w:rPr>
            </w:pPr>
          </w:p>
        </w:tc>
        <w:tc>
          <w:tcPr>
            <w:tcW w:w="425" w:type="dxa"/>
          </w:tcPr>
          <w:p w:rsidR="00D047D1" w:rsidRPr="007E3523" w:rsidRDefault="00D047D1" w:rsidP="002B4037">
            <w:pPr>
              <w:rPr>
                <w:rFonts w:ascii="Times New Roman" w:hAnsi="Times New Roman" w:cs="Times New Roman"/>
                <w:sz w:val="20"/>
                <w:szCs w:val="20"/>
              </w:rPr>
            </w:pPr>
            <w:r>
              <w:rPr>
                <w:rFonts w:ascii="Times New Roman" w:hAnsi="Times New Roman" w:cs="Times New Roman"/>
                <w:sz w:val="20"/>
                <w:szCs w:val="20"/>
              </w:rPr>
              <w:t>X</w:t>
            </w:r>
          </w:p>
        </w:tc>
      </w:tr>
      <w:tr w:rsidR="00D047D1" w:rsidRPr="007E3523" w:rsidTr="002B4037">
        <w:tc>
          <w:tcPr>
            <w:tcW w:w="534" w:type="dxa"/>
          </w:tcPr>
          <w:p w:rsidR="00D047D1" w:rsidRPr="007E3523" w:rsidRDefault="00D047D1" w:rsidP="002B4037">
            <w:pPr>
              <w:rPr>
                <w:rFonts w:ascii="Times New Roman" w:hAnsi="Times New Roman" w:cs="Times New Roman"/>
                <w:sz w:val="20"/>
                <w:szCs w:val="20"/>
              </w:rPr>
            </w:pPr>
            <w:r w:rsidRPr="007E3523">
              <w:rPr>
                <w:rFonts w:ascii="Times New Roman" w:hAnsi="Times New Roman" w:cs="Times New Roman"/>
                <w:sz w:val="20"/>
                <w:szCs w:val="20"/>
              </w:rPr>
              <w:lastRenderedPageBreak/>
              <w:t>9</w:t>
            </w:r>
          </w:p>
        </w:tc>
        <w:tc>
          <w:tcPr>
            <w:tcW w:w="6237" w:type="dxa"/>
          </w:tcPr>
          <w:p w:rsidR="00D047D1" w:rsidRDefault="00D047D1" w:rsidP="002B4037">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D047D1" w:rsidRDefault="00D047D1" w:rsidP="002B4037">
            <w:pPr>
              <w:rPr>
                <w:rFonts w:ascii="Times New Roman" w:hAnsi="Times New Roman" w:cs="Times New Roman"/>
                <w:sz w:val="20"/>
                <w:szCs w:val="20"/>
              </w:rPr>
            </w:pPr>
          </w:p>
        </w:tc>
        <w:tc>
          <w:tcPr>
            <w:tcW w:w="567" w:type="dxa"/>
          </w:tcPr>
          <w:p w:rsidR="00D047D1" w:rsidRPr="007E3523" w:rsidRDefault="00D047D1" w:rsidP="002B4037">
            <w:pPr>
              <w:rPr>
                <w:rFonts w:ascii="Times New Roman" w:hAnsi="Times New Roman" w:cs="Times New Roman"/>
                <w:sz w:val="20"/>
                <w:szCs w:val="20"/>
              </w:rPr>
            </w:pPr>
          </w:p>
        </w:tc>
        <w:tc>
          <w:tcPr>
            <w:tcW w:w="567" w:type="dxa"/>
          </w:tcPr>
          <w:p w:rsidR="00D047D1" w:rsidRPr="007E3523" w:rsidRDefault="00D047D1" w:rsidP="002B4037">
            <w:pPr>
              <w:rPr>
                <w:rFonts w:ascii="Times New Roman" w:hAnsi="Times New Roman" w:cs="Times New Roman"/>
                <w:sz w:val="20"/>
                <w:szCs w:val="20"/>
              </w:rPr>
            </w:pPr>
          </w:p>
        </w:tc>
        <w:tc>
          <w:tcPr>
            <w:tcW w:w="425" w:type="dxa"/>
          </w:tcPr>
          <w:p w:rsidR="00D047D1" w:rsidRPr="007E3523" w:rsidRDefault="00D047D1" w:rsidP="002B4037">
            <w:pPr>
              <w:rPr>
                <w:rFonts w:ascii="Times New Roman" w:hAnsi="Times New Roman" w:cs="Times New Roman"/>
                <w:sz w:val="20"/>
                <w:szCs w:val="20"/>
              </w:rPr>
            </w:pPr>
          </w:p>
        </w:tc>
        <w:tc>
          <w:tcPr>
            <w:tcW w:w="425" w:type="dxa"/>
          </w:tcPr>
          <w:p w:rsidR="00D047D1" w:rsidRPr="007E3523" w:rsidRDefault="00D047D1" w:rsidP="002B4037">
            <w:pPr>
              <w:rPr>
                <w:rFonts w:ascii="Times New Roman" w:hAnsi="Times New Roman" w:cs="Times New Roman"/>
                <w:sz w:val="20"/>
                <w:szCs w:val="20"/>
              </w:rPr>
            </w:pPr>
          </w:p>
        </w:tc>
        <w:tc>
          <w:tcPr>
            <w:tcW w:w="425" w:type="dxa"/>
          </w:tcPr>
          <w:p w:rsidR="00D047D1" w:rsidRPr="007E3523" w:rsidRDefault="00D047D1" w:rsidP="002B4037">
            <w:pPr>
              <w:rPr>
                <w:rFonts w:ascii="Times New Roman" w:hAnsi="Times New Roman" w:cs="Times New Roman"/>
                <w:sz w:val="20"/>
                <w:szCs w:val="20"/>
              </w:rPr>
            </w:pPr>
          </w:p>
        </w:tc>
      </w:tr>
      <w:tr w:rsidR="00D047D1" w:rsidRPr="007E3523" w:rsidTr="002B4037">
        <w:tc>
          <w:tcPr>
            <w:tcW w:w="534" w:type="dxa"/>
          </w:tcPr>
          <w:p w:rsidR="00D047D1" w:rsidRPr="007E3523" w:rsidRDefault="00D047D1" w:rsidP="002B4037">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D047D1" w:rsidRDefault="00D047D1" w:rsidP="002B4037">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D047D1" w:rsidRDefault="00D047D1" w:rsidP="002B4037">
            <w:pPr>
              <w:rPr>
                <w:rFonts w:ascii="Times New Roman" w:hAnsi="Times New Roman" w:cs="Times New Roman"/>
                <w:sz w:val="20"/>
                <w:szCs w:val="20"/>
              </w:rPr>
            </w:pPr>
          </w:p>
        </w:tc>
        <w:tc>
          <w:tcPr>
            <w:tcW w:w="567" w:type="dxa"/>
          </w:tcPr>
          <w:p w:rsidR="00D047D1" w:rsidRPr="007E3523" w:rsidRDefault="00D047D1" w:rsidP="002B4037">
            <w:pPr>
              <w:rPr>
                <w:rFonts w:ascii="Times New Roman" w:hAnsi="Times New Roman" w:cs="Times New Roman"/>
                <w:sz w:val="20"/>
                <w:szCs w:val="20"/>
              </w:rPr>
            </w:pPr>
          </w:p>
        </w:tc>
        <w:tc>
          <w:tcPr>
            <w:tcW w:w="567" w:type="dxa"/>
          </w:tcPr>
          <w:p w:rsidR="00D047D1" w:rsidRPr="007E3523" w:rsidRDefault="00D047D1" w:rsidP="002B4037">
            <w:pPr>
              <w:rPr>
                <w:rFonts w:ascii="Times New Roman" w:hAnsi="Times New Roman" w:cs="Times New Roman"/>
                <w:sz w:val="20"/>
                <w:szCs w:val="20"/>
              </w:rPr>
            </w:pPr>
          </w:p>
        </w:tc>
        <w:tc>
          <w:tcPr>
            <w:tcW w:w="425" w:type="dxa"/>
          </w:tcPr>
          <w:p w:rsidR="00D047D1" w:rsidRPr="007E3523" w:rsidRDefault="00D047D1" w:rsidP="002B4037">
            <w:pPr>
              <w:rPr>
                <w:rFonts w:ascii="Times New Roman" w:hAnsi="Times New Roman" w:cs="Times New Roman"/>
                <w:sz w:val="20"/>
                <w:szCs w:val="20"/>
              </w:rPr>
            </w:pPr>
          </w:p>
        </w:tc>
        <w:tc>
          <w:tcPr>
            <w:tcW w:w="425" w:type="dxa"/>
          </w:tcPr>
          <w:p w:rsidR="00D047D1" w:rsidRPr="007E3523" w:rsidRDefault="00D047D1" w:rsidP="002B4037">
            <w:pPr>
              <w:rPr>
                <w:rFonts w:ascii="Times New Roman" w:hAnsi="Times New Roman" w:cs="Times New Roman"/>
                <w:sz w:val="20"/>
                <w:szCs w:val="20"/>
              </w:rPr>
            </w:pPr>
          </w:p>
        </w:tc>
        <w:tc>
          <w:tcPr>
            <w:tcW w:w="425" w:type="dxa"/>
          </w:tcPr>
          <w:p w:rsidR="00D047D1" w:rsidRPr="007E3523" w:rsidRDefault="00D047D1" w:rsidP="002B4037">
            <w:pPr>
              <w:rPr>
                <w:rFonts w:ascii="Times New Roman" w:hAnsi="Times New Roman" w:cs="Times New Roman"/>
                <w:sz w:val="20"/>
                <w:szCs w:val="20"/>
              </w:rPr>
            </w:pPr>
          </w:p>
        </w:tc>
      </w:tr>
      <w:tr w:rsidR="00D047D1" w:rsidRPr="007E3523" w:rsidTr="002B4037">
        <w:tc>
          <w:tcPr>
            <w:tcW w:w="534" w:type="dxa"/>
          </w:tcPr>
          <w:p w:rsidR="00D047D1" w:rsidRPr="007E3523" w:rsidRDefault="00D047D1" w:rsidP="002B4037">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D047D1" w:rsidRPr="00611816" w:rsidRDefault="00D047D1" w:rsidP="002B4037">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D047D1" w:rsidRPr="007E3523" w:rsidRDefault="00D047D1" w:rsidP="002B4037">
            <w:pPr>
              <w:rPr>
                <w:rFonts w:ascii="Times New Roman" w:hAnsi="Times New Roman" w:cs="Times New Roman"/>
                <w:sz w:val="20"/>
                <w:szCs w:val="20"/>
              </w:rPr>
            </w:pPr>
          </w:p>
        </w:tc>
        <w:tc>
          <w:tcPr>
            <w:tcW w:w="567" w:type="dxa"/>
          </w:tcPr>
          <w:p w:rsidR="00D047D1" w:rsidRPr="007E3523" w:rsidRDefault="00D047D1" w:rsidP="002B4037">
            <w:pPr>
              <w:rPr>
                <w:rFonts w:ascii="Times New Roman" w:hAnsi="Times New Roman" w:cs="Times New Roman"/>
                <w:sz w:val="20"/>
                <w:szCs w:val="20"/>
              </w:rPr>
            </w:pPr>
          </w:p>
        </w:tc>
        <w:tc>
          <w:tcPr>
            <w:tcW w:w="425" w:type="dxa"/>
          </w:tcPr>
          <w:p w:rsidR="00D047D1" w:rsidRPr="007E3523" w:rsidRDefault="00D047D1" w:rsidP="002B4037">
            <w:pPr>
              <w:rPr>
                <w:rFonts w:ascii="Times New Roman" w:hAnsi="Times New Roman" w:cs="Times New Roman"/>
                <w:sz w:val="20"/>
                <w:szCs w:val="20"/>
              </w:rPr>
            </w:pPr>
          </w:p>
        </w:tc>
        <w:tc>
          <w:tcPr>
            <w:tcW w:w="425" w:type="dxa"/>
          </w:tcPr>
          <w:p w:rsidR="00D047D1" w:rsidRPr="007E3523" w:rsidRDefault="00D047D1" w:rsidP="002B4037">
            <w:pPr>
              <w:rPr>
                <w:rFonts w:ascii="Times New Roman" w:hAnsi="Times New Roman" w:cs="Times New Roman"/>
                <w:sz w:val="20"/>
                <w:szCs w:val="20"/>
              </w:rPr>
            </w:pPr>
          </w:p>
        </w:tc>
        <w:tc>
          <w:tcPr>
            <w:tcW w:w="425" w:type="dxa"/>
          </w:tcPr>
          <w:p w:rsidR="00D047D1" w:rsidRPr="007E3523" w:rsidRDefault="00D047D1" w:rsidP="002B4037">
            <w:pPr>
              <w:rPr>
                <w:rFonts w:ascii="Times New Roman" w:hAnsi="Times New Roman" w:cs="Times New Roman"/>
                <w:sz w:val="20"/>
                <w:szCs w:val="20"/>
              </w:rPr>
            </w:pPr>
            <w:r>
              <w:rPr>
                <w:rFonts w:ascii="Times New Roman" w:hAnsi="Times New Roman" w:cs="Times New Roman"/>
                <w:sz w:val="20"/>
                <w:szCs w:val="20"/>
              </w:rPr>
              <w:t>X</w:t>
            </w:r>
          </w:p>
        </w:tc>
      </w:tr>
      <w:tr w:rsidR="00D047D1" w:rsidRPr="007E3523" w:rsidTr="002B4037">
        <w:tc>
          <w:tcPr>
            <w:tcW w:w="534" w:type="dxa"/>
          </w:tcPr>
          <w:p w:rsidR="00D047D1" w:rsidRPr="007E3523" w:rsidRDefault="00D047D1" w:rsidP="002B4037">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D047D1" w:rsidRDefault="00D047D1" w:rsidP="002B4037">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D047D1" w:rsidRPr="00611816" w:rsidRDefault="00D047D1" w:rsidP="002B4037">
            <w:pPr>
              <w:rPr>
                <w:rFonts w:ascii="Times New Roman" w:hAnsi="Times New Roman" w:cs="Times New Roman"/>
                <w:sz w:val="20"/>
                <w:szCs w:val="20"/>
              </w:rPr>
            </w:pPr>
          </w:p>
        </w:tc>
        <w:tc>
          <w:tcPr>
            <w:tcW w:w="567" w:type="dxa"/>
          </w:tcPr>
          <w:p w:rsidR="00D047D1" w:rsidRPr="007E3523" w:rsidRDefault="00D047D1" w:rsidP="002B4037">
            <w:pPr>
              <w:rPr>
                <w:rFonts w:ascii="Times New Roman" w:hAnsi="Times New Roman" w:cs="Times New Roman"/>
                <w:sz w:val="20"/>
                <w:szCs w:val="20"/>
              </w:rPr>
            </w:pPr>
          </w:p>
        </w:tc>
        <w:tc>
          <w:tcPr>
            <w:tcW w:w="567" w:type="dxa"/>
          </w:tcPr>
          <w:p w:rsidR="00D047D1" w:rsidRPr="007E3523" w:rsidRDefault="00D047D1" w:rsidP="002B4037">
            <w:pPr>
              <w:rPr>
                <w:rFonts w:ascii="Times New Roman" w:hAnsi="Times New Roman" w:cs="Times New Roman"/>
                <w:sz w:val="20"/>
                <w:szCs w:val="20"/>
              </w:rPr>
            </w:pPr>
          </w:p>
        </w:tc>
        <w:tc>
          <w:tcPr>
            <w:tcW w:w="425" w:type="dxa"/>
          </w:tcPr>
          <w:p w:rsidR="00D047D1" w:rsidRPr="007E3523" w:rsidRDefault="00D047D1" w:rsidP="002B4037">
            <w:pPr>
              <w:rPr>
                <w:rFonts w:ascii="Times New Roman" w:hAnsi="Times New Roman" w:cs="Times New Roman"/>
                <w:sz w:val="20"/>
                <w:szCs w:val="20"/>
              </w:rPr>
            </w:pPr>
          </w:p>
        </w:tc>
        <w:tc>
          <w:tcPr>
            <w:tcW w:w="425" w:type="dxa"/>
          </w:tcPr>
          <w:p w:rsidR="00D047D1" w:rsidRPr="007E3523" w:rsidRDefault="00D047D1" w:rsidP="002B4037">
            <w:pPr>
              <w:rPr>
                <w:rFonts w:ascii="Times New Roman" w:hAnsi="Times New Roman" w:cs="Times New Roman"/>
                <w:sz w:val="20"/>
                <w:szCs w:val="20"/>
              </w:rPr>
            </w:pPr>
          </w:p>
        </w:tc>
        <w:tc>
          <w:tcPr>
            <w:tcW w:w="425" w:type="dxa"/>
          </w:tcPr>
          <w:p w:rsidR="00D047D1" w:rsidRPr="007E3523" w:rsidRDefault="00D047D1" w:rsidP="002B4037">
            <w:pPr>
              <w:rPr>
                <w:rFonts w:ascii="Times New Roman" w:hAnsi="Times New Roman" w:cs="Times New Roman"/>
                <w:sz w:val="20"/>
                <w:szCs w:val="20"/>
              </w:rPr>
            </w:pPr>
            <w:r>
              <w:rPr>
                <w:rFonts w:ascii="Times New Roman" w:hAnsi="Times New Roman" w:cs="Times New Roman"/>
                <w:sz w:val="20"/>
                <w:szCs w:val="20"/>
              </w:rPr>
              <w:t>X</w:t>
            </w:r>
          </w:p>
        </w:tc>
      </w:tr>
      <w:tr w:rsidR="00D047D1" w:rsidRPr="007E3523" w:rsidTr="002B4037">
        <w:tc>
          <w:tcPr>
            <w:tcW w:w="534" w:type="dxa"/>
          </w:tcPr>
          <w:p w:rsidR="00D047D1" w:rsidRPr="007E3523" w:rsidRDefault="00D047D1" w:rsidP="002B4037">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D047D1" w:rsidRDefault="00D047D1" w:rsidP="002B4037">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D047D1" w:rsidRPr="00611816" w:rsidRDefault="00D047D1" w:rsidP="002B4037">
            <w:pPr>
              <w:rPr>
                <w:rFonts w:ascii="Times New Roman" w:hAnsi="Times New Roman" w:cs="Times New Roman"/>
                <w:sz w:val="20"/>
                <w:szCs w:val="20"/>
              </w:rPr>
            </w:pPr>
          </w:p>
        </w:tc>
        <w:tc>
          <w:tcPr>
            <w:tcW w:w="567" w:type="dxa"/>
          </w:tcPr>
          <w:p w:rsidR="00D047D1" w:rsidRPr="007E3523" w:rsidRDefault="00D047D1" w:rsidP="002B4037">
            <w:pPr>
              <w:rPr>
                <w:rFonts w:ascii="Times New Roman" w:hAnsi="Times New Roman" w:cs="Times New Roman"/>
                <w:sz w:val="20"/>
                <w:szCs w:val="20"/>
              </w:rPr>
            </w:pPr>
          </w:p>
        </w:tc>
        <w:tc>
          <w:tcPr>
            <w:tcW w:w="567" w:type="dxa"/>
          </w:tcPr>
          <w:p w:rsidR="00D047D1" w:rsidRPr="007E3523" w:rsidRDefault="00D047D1" w:rsidP="002B4037">
            <w:pPr>
              <w:rPr>
                <w:rFonts w:ascii="Times New Roman" w:hAnsi="Times New Roman" w:cs="Times New Roman"/>
                <w:sz w:val="20"/>
                <w:szCs w:val="20"/>
              </w:rPr>
            </w:pPr>
          </w:p>
        </w:tc>
        <w:tc>
          <w:tcPr>
            <w:tcW w:w="425" w:type="dxa"/>
          </w:tcPr>
          <w:p w:rsidR="00D047D1" w:rsidRPr="007E3523" w:rsidRDefault="00D047D1" w:rsidP="002B4037">
            <w:pPr>
              <w:rPr>
                <w:rFonts w:ascii="Times New Roman" w:hAnsi="Times New Roman" w:cs="Times New Roman"/>
                <w:sz w:val="20"/>
                <w:szCs w:val="20"/>
              </w:rPr>
            </w:pPr>
          </w:p>
        </w:tc>
        <w:tc>
          <w:tcPr>
            <w:tcW w:w="425" w:type="dxa"/>
          </w:tcPr>
          <w:p w:rsidR="00D047D1" w:rsidRPr="007E3523" w:rsidRDefault="00D047D1" w:rsidP="002B4037">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D047D1" w:rsidRPr="007E3523" w:rsidRDefault="00D047D1" w:rsidP="002B4037">
            <w:pPr>
              <w:rPr>
                <w:rFonts w:ascii="Times New Roman" w:hAnsi="Times New Roman" w:cs="Times New Roman"/>
                <w:sz w:val="20"/>
                <w:szCs w:val="20"/>
              </w:rPr>
            </w:pPr>
          </w:p>
        </w:tc>
      </w:tr>
      <w:tr w:rsidR="00D047D1" w:rsidRPr="007E3523" w:rsidTr="002B4037">
        <w:tc>
          <w:tcPr>
            <w:tcW w:w="534" w:type="dxa"/>
          </w:tcPr>
          <w:p w:rsidR="00D047D1" w:rsidRPr="007E3523" w:rsidRDefault="00D047D1" w:rsidP="002B4037">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D047D1" w:rsidRDefault="00D047D1" w:rsidP="002B4037">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D047D1" w:rsidRPr="00611816" w:rsidRDefault="00D047D1" w:rsidP="002B4037">
            <w:pPr>
              <w:rPr>
                <w:rFonts w:ascii="Times New Roman" w:hAnsi="Times New Roman" w:cs="Times New Roman"/>
                <w:sz w:val="20"/>
                <w:szCs w:val="20"/>
              </w:rPr>
            </w:pPr>
          </w:p>
        </w:tc>
        <w:tc>
          <w:tcPr>
            <w:tcW w:w="567" w:type="dxa"/>
          </w:tcPr>
          <w:p w:rsidR="00D047D1" w:rsidRPr="007E3523" w:rsidRDefault="00D047D1" w:rsidP="002B4037">
            <w:pPr>
              <w:rPr>
                <w:rFonts w:ascii="Times New Roman" w:hAnsi="Times New Roman" w:cs="Times New Roman"/>
                <w:sz w:val="20"/>
                <w:szCs w:val="20"/>
              </w:rPr>
            </w:pPr>
          </w:p>
        </w:tc>
        <w:tc>
          <w:tcPr>
            <w:tcW w:w="567" w:type="dxa"/>
          </w:tcPr>
          <w:p w:rsidR="00D047D1" w:rsidRPr="007E3523" w:rsidRDefault="00D047D1" w:rsidP="002B4037">
            <w:pPr>
              <w:rPr>
                <w:rFonts w:ascii="Times New Roman" w:hAnsi="Times New Roman" w:cs="Times New Roman"/>
                <w:sz w:val="20"/>
                <w:szCs w:val="20"/>
              </w:rPr>
            </w:pPr>
          </w:p>
        </w:tc>
        <w:tc>
          <w:tcPr>
            <w:tcW w:w="425" w:type="dxa"/>
          </w:tcPr>
          <w:p w:rsidR="00D047D1" w:rsidRPr="007E3523" w:rsidRDefault="00D047D1" w:rsidP="002B4037">
            <w:pPr>
              <w:rPr>
                <w:rFonts w:ascii="Times New Roman" w:hAnsi="Times New Roman" w:cs="Times New Roman"/>
                <w:sz w:val="20"/>
                <w:szCs w:val="20"/>
              </w:rPr>
            </w:pPr>
          </w:p>
        </w:tc>
        <w:tc>
          <w:tcPr>
            <w:tcW w:w="425" w:type="dxa"/>
          </w:tcPr>
          <w:p w:rsidR="00D047D1" w:rsidRPr="007E3523" w:rsidRDefault="00D047D1" w:rsidP="002B4037">
            <w:pPr>
              <w:rPr>
                <w:rFonts w:ascii="Times New Roman" w:hAnsi="Times New Roman" w:cs="Times New Roman"/>
                <w:sz w:val="20"/>
                <w:szCs w:val="20"/>
              </w:rPr>
            </w:pPr>
          </w:p>
        </w:tc>
        <w:tc>
          <w:tcPr>
            <w:tcW w:w="425" w:type="dxa"/>
          </w:tcPr>
          <w:p w:rsidR="00D047D1" w:rsidRPr="007E3523" w:rsidRDefault="00D047D1" w:rsidP="002B4037">
            <w:pPr>
              <w:rPr>
                <w:rFonts w:ascii="Times New Roman" w:hAnsi="Times New Roman" w:cs="Times New Roman"/>
                <w:sz w:val="20"/>
                <w:szCs w:val="20"/>
              </w:rPr>
            </w:pPr>
            <w:r>
              <w:rPr>
                <w:rFonts w:ascii="Times New Roman" w:hAnsi="Times New Roman" w:cs="Times New Roman"/>
                <w:sz w:val="20"/>
                <w:szCs w:val="20"/>
              </w:rPr>
              <w:t>X</w:t>
            </w:r>
          </w:p>
        </w:tc>
      </w:tr>
      <w:tr w:rsidR="00D047D1" w:rsidRPr="007E3523" w:rsidTr="002B4037">
        <w:tc>
          <w:tcPr>
            <w:tcW w:w="534" w:type="dxa"/>
          </w:tcPr>
          <w:p w:rsidR="00D047D1" w:rsidRPr="007E3523" w:rsidRDefault="00D047D1" w:rsidP="002B4037">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D047D1" w:rsidRPr="00611816" w:rsidRDefault="00D047D1" w:rsidP="002B4037">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D047D1" w:rsidRPr="007E3523" w:rsidRDefault="00D047D1" w:rsidP="002B4037">
            <w:pPr>
              <w:rPr>
                <w:rFonts w:ascii="Times New Roman" w:hAnsi="Times New Roman" w:cs="Times New Roman"/>
                <w:sz w:val="20"/>
                <w:szCs w:val="20"/>
              </w:rPr>
            </w:pPr>
          </w:p>
        </w:tc>
        <w:tc>
          <w:tcPr>
            <w:tcW w:w="567" w:type="dxa"/>
          </w:tcPr>
          <w:p w:rsidR="00D047D1" w:rsidRPr="007E3523" w:rsidRDefault="00D047D1" w:rsidP="002B4037">
            <w:pPr>
              <w:rPr>
                <w:rFonts w:ascii="Times New Roman" w:hAnsi="Times New Roman" w:cs="Times New Roman"/>
                <w:sz w:val="20"/>
                <w:szCs w:val="20"/>
              </w:rPr>
            </w:pPr>
          </w:p>
        </w:tc>
        <w:tc>
          <w:tcPr>
            <w:tcW w:w="425" w:type="dxa"/>
          </w:tcPr>
          <w:p w:rsidR="00D047D1" w:rsidRPr="007E3523" w:rsidRDefault="00D047D1" w:rsidP="002B4037">
            <w:pPr>
              <w:rPr>
                <w:rFonts w:ascii="Times New Roman" w:hAnsi="Times New Roman" w:cs="Times New Roman"/>
                <w:sz w:val="20"/>
                <w:szCs w:val="20"/>
              </w:rPr>
            </w:pPr>
          </w:p>
        </w:tc>
        <w:tc>
          <w:tcPr>
            <w:tcW w:w="425" w:type="dxa"/>
          </w:tcPr>
          <w:p w:rsidR="00D047D1" w:rsidRPr="007E3523" w:rsidRDefault="00D047D1" w:rsidP="002B4037">
            <w:pPr>
              <w:rPr>
                <w:rFonts w:ascii="Times New Roman" w:hAnsi="Times New Roman" w:cs="Times New Roman"/>
                <w:sz w:val="20"/>
                <w:szCs w:val="20"/>
              </w:rPr>
            </w:pPr>
          </w:p>
        </w:tc>
        <w:tc>
          <w:tcPr>
            <w:tcW w:w="425" w:type="dxa"/>
          </w:tcPr>
          <w:p w:rsidR="00D047D1" w:rsidRPr="007E3523" w:rsidRDefault="00D047D1" w:rsidP="002B4037">
            <w:pPr>
              <w:rPr>
                <w:rFonts w:ascii="Times New Roman" w:hAnsi="Times New Roman" w:cs="Times New Roman"/>
                <w:sz w:val="20"/>
                <w:szCs w:val="20"/>
              </w:rPr>
            </w:pPr>
          </w:p>
        </w:tc>
      </w:tr>
    </w:tbl>
    <w:p w:rsidR="00D047D1" w:rsidRPr="008E122D" w:rsidRDefault="00D047D1" w:rsidP="00D047D1">
      <w:pPr>
        <w:spacing w:after="0" w:line="240" w:lineRule="auto"/>
        <w:rPr>
          <w:rFonts w:eastAsia="Calibri" w:cs="Times New Roman"/>
          <w:sz w:val="20"/>
          <w:szCs w:val="20"/>
          <w:lang w:eastAsia="tr-TR"/>
        </w:rPr>
      </w:pPr>
    </w:p>
    <w:p w:rsidR="00D047D1" w:rsidRPr="008E122D" w:rsidRDefault="00D047D1" w:rsidP="00D047D1">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D047D1" w:rsidRPr="008E122D" w:rsidTr="002B4037">
        <w:tc>
          <w:tcPr>
            <w:tcW w:w="5000" w:type="pct"/>
            <w:gridSpan w:val="4"/>
          </w:tcPr>
          <w:p w:rsidR="00D047D1" w:rsidRPr="008E122D" w:rsidRDefault="00D047D1" w:rsidP="002B4037">
            <w:pPr>
              <w:spacing w:after="0" w:line="240" w:lineRule="atLeast"/>
              <w:rPr>
                <w:rFonts w:eastAsia="Times New Roman" w:cs="Times New Roman"/>
                <w:color w:val="444444"/>
                <w:sz w:val="20"/>
                <w:szCs w:val="20"/>
                <w:lang w:eastAsia="tr-TR"/>
              </w:rPr>
            </w:pPr>
            <w:r w:rsidRPr="008E122D">
              <w:rPr>
                <w:rFonts w:eastAsia="Times New Roman" w:cs="Times New Roman"/>
                <w:color w:val="FF0000"/>
                <w:sz w:val="20"/>
                <w:szCs w:val="20"/>
                <w:lang w:eastAsia="tr-TR"/>
              </w:rPr>
              <w:t>Dikkat: AKTS Etkinlik Sayısı bilgileri sadece </w:t>
            </w:r>
            <w:r w:rsidRPr="008E122D">
              <w:rPr>
                <w:rFonts w:eastAsia="Times New Roman" w:cs="Times New Roman"/>
                <w:sz w:val="20"/>
                <w:szCs w:val="20"/>
                <w:lang w:eastAsia="tr-TR"/>
              </w:rPr>
              <w:t>DEĞERLENDİRME SİSTEMİ</w:t>
            </w:r>
            <w:r w:rsidRPr="008E122D">
              <w:rPr>
                <w:rFonts w:eastAsia="Times New Roman" w:cs="Times New Roman"/>
                <w:color w:val="FF0000"/>
                <w:sz w:val="20"/>
                <w:szCs w:val="20"/>
                <w:lang w:eastAsia="tr-TR"/>
              </w:rPr>
              <w:t>'ndeki payların sayı bilgileri ile değiştirilebilir.</w:t>
            </w:r>
          </w:p>
        </w:tc>
      </w:tr>
      <w:tr w:rsidR="00D047D1" w:rsidRPr="008E122D" w:rsidTr="002B4037">
        <w:trPr>
          <w:trHeight w:val="525"/>
        </w:trPr>
        <w:tc>
          <w:tcPr>
            <w:tcW w:w="5000" w:type="pct"/>
            <w:gridSpan w:val="4"/>
          </w:tcPr>
          <w:p w:rsidR="00D047D1" w:rsidRPr="008E122D" w:rsidRDefault="00D047D1" w:rsidP="002B4037">
            <w:pPr>
              <w:spacing w:after="0" w:line="240" w:lineRule="atLeast"/>
              <w:jc w:val="center"/>
              <w:rPr>
                <w:rFonts w:eastAsia="Times New Roman" w:cs="Times New Roman"/>
                <w:color w:val="000000"/>
                <w:sz w:val="20"/>
                <w:szCs w:val="20"/>
                <w:lang w:eastAsia="tr-TR"/>
              </w:rPr>
            </w:pPr>
            <w:r w:rsidRPr="008E122D">
              <w:rPr>
                <w:rFonts w:eastAsia="Times New Roman" w:cs="Times New Roman"/>
                <w:b/>
                <w:bCs/>
                <w:color w:val="000000"/>
                <w:sz w:val="20"/>
                <w:szCs w:val="20"/>
                <w:lang w:eastAsia="tr-TR"/>
              </w:rPr>
              <w:t>AKTS / İŞ YÜKÜ TABLOSU</w:t>
            </w:r>
          </w:p>
        </w:tc>
      </w:tr>
      <w:tr w:rsidR="00D047D1" w:rsidRPr="008E122D" w:rsidTr="002B4037">
        <w:trPr>
          <w:trHeight w:val="450"/>
        </w:trPr>
        <w:tc>
          <w:tcPr>
            <w:tcW w:w="3548" w:type="pct"/>
          </w:tcPr>
          <w:p w:rsidR="00D047D1" w:rsidRPr="008E122D" w:rsidRDefault="00D047D1" w:rsidP="002B4037">
            <w:pPr>
              <w:spacing w:after="0" w:line="240" w:lineRule="atLeast"/>
              <w:rPr>
                <w:rFonts w:eastAsia="Times New Roman" w:cs="Times New Roman"/>
                <w:color w:val="000000"/>
                <w:sz w:val="20"/>
                <w:szCs w:val="20"/>
                <w:lang w:eastAsia="tr-TR"/>
              </w:rPr>
            </w:pPr>
            <w:r w:rsidRPr="008E122D">
              <w:rPr>
                <w:rFonts w:eastAsia="Times New Roman" w:cs="Times New Roman"/>
                <w:b/>
                <w:bCs/>
                <w:color w:val="000000"/>
                <w:sz w:val="20"/>
                <w:szCs w:val="20"/>
                <w:lang w:eastAsia="tr-TR"/>
              </w:rPr>
              <w:t>Etkinlik</w:t>
            </w:r>
          </w:p>
        </w:tc>
        <w:tc>
          <w:tcPr>
            <w:tcW w:w="397" w:type="pct"/>
          </w:tcPr>
          <w:p w:rsidR="00D047D1" w:rsidRPr="008E122D" w:rsidRDefault="00D047D1" w:rsidP="002B4037">
            <w:pPr>
              <w:spacing w:after="0" w:line="240" w:lineRule="atLeast"/>
              <w:jc w:val="center"/>
              <w:rPr>
                <w:rFonts w:eastAsia="Times New Roman" w:cs="Times New Roman"/>
                <w:color w:val="000000"/>
                <w:sz w:val="20"/>
                <w:szCs w:val="20"/>
                <w:lang w:eastAsia="tr-TR"/>
              </w:rPr>
            </w:pPr>
            <w:r w:rsidRPr="008E122D">
              <w:rPr>
                <w:rFonts w:eastAsia="Times New Roman" w:cs="Times New Roman"/>
                <w:b/>
                <w:bCs/>
                <w:color w:val="000000"/>
                <w:sz w:val="20"/>
                <w:szCs w:val="20"/>
                <w:lang w:eastAsia="tr-TR"/>
              </w:rPr>
              <w:t>SAYISI</w:t>
            </w:r>
          </w:p>
        </w:tc>
        <w:tc>
          <w:tcPr>
            <w:tcW w:w="387" w:type="pct"/>
          </w:tcPr>
          <w:p w:rsidR="00D047D1" w:rsidRPr="008E122D" w:rsidRDefault="00D047D1" w:rsidP="002B4037">
            <w:pPr>
              <w:spacing w:after="0" w:line="240" w:lineRule="atLeast"/>
              <w:jc w:val="center"/>
              <w:rPr>
                <w:rFonts w:eastAsia="Times New Roman" w:cs="Times New Roman"/>
                <w:color w:val="000000"/>
                <w:sz w:val="20"/>
                <w:szCs w:val="20"/>
                <w:lang w:eastAsia="tr-TR"/>
              </w:rPr>
            </w:pPr>
            <w:r w:rsidRPr="008E122D">
              <w:rPr>
                <w:rFonts w:eastAsia="Times New Roman" w:cs="Times New Roman"/>
                <w:b/>
                <w:bCs/>
                <w:color w:val="000000"/>
                <w:sz w:val="20"/>
                <w:szCs w:val="20"/>
                <w:lang w:eastAsia="tr-TR"/>
              </w:rPr>
              <w:t>Süresi</w:t>
            </w:r>
            <w:r w:rsidRPr="008E122D">
              <w:rPr>
                <w:rFonts w:eastAsia="Times New Roman" w:cs="Times New Roman"/>
                <w:b/>
                <w:bCs/>
                <w:color w:val="000000"/>
                <w:sz w:val="20"/>
                <w:szCs w:val="20"/>
                <w:lang w:eastAsia="tr-TR"/>
              </w:rPr>
              <w:br/>
              <w:t>(Saat)</w:t>
            </w:r>
          </w:p>
        </w:tc>
        <w:tc>
          <w:tcPr>
            <w:tcW w:w="668" w:type="pct"/>
          </w:tcPr>
          <w:p w:rsidR="00D047D1" w:rsidRPr="008E122D" w:rsidRDefault="00D047D1" w:rsidP="002B4037">
            <w:pPr>
              <w:spacing w:after="0" w:line="240" w:lineRule="atLeast"/>
              <w:jc w:val="center"/>
              <w:rPr>
                <w:rFonts w:eastAsia="Times New Roman" w:cs="Times New Roman"/>
                <w:color w:val="000000"/>
                <w:sz w:val="20"/>
                <w:szCs w:val="20"/>
                <w:lang w:eastAsia="tr-TR"/>
              </w:rPr>
            </w:pPr>
            <w:r w:rsidRPr="008E122D">
              <w:rPr>
                <w:rFonts w:eastAsia="Times New Roman" w:cs="Times New Roman"/>
                <w:b/>
                <w:bCs/>
                <w:color w:val="000000"/>
                <w:sz w:val="20"/>
                <w:szCs w:val="20"/>
                <w:lang w:eastAsia="tr-TR"/>
              </w:rPr>
              <w:t>Toplam</w:t>
            </w:r>
            <w:r w:rsidRPr="008E122D">
              <w:rPr>
                <w:rFonts w:eastAsia="Times New Roman" w:cs="Times New Roman"/>
                <w:b/>
                <w:bCs/>
                <w:color w:val="000000"/>
                <w:sz w:val="20"/>
                <w:szCs w:val="20"/>
                <w:lang w:eastAsia="tr-TR"/>
              </w:rPr>
              <w:br/>
              <w:t>İş Yükü</w:t>
            </w:r>
            <w:r w:rsidRPr="008E122D">
              <w:rPr>
                <w:rFonts w:eastAsia="Times New Roman" w:cs="Times New Roman"/>
                <w:b/>
                <w:bCs/>
                <w:color w:val="000000"/>
                <w:sz w:val="20"/>
                <w:szCs w:val="20"/>
                <w:lang w:eastAsia="tr-TR"/>
              </w:rPr>
              <w:br/>
              <w:t>(Saat)</w:t>
            </w:r>
          </w:p>
        </w:tc>
      </w:tr>
      <w:tr w:rsidR="00D047D1" w:rsidRPr="008E122D" w:rsidTr="002B4037">
        <w:trPr>
          <w:trHeight w:val="375"/>
        </w:trPr>
        <w:tc>
          <w:tcPr>
            <w:tcW w:w="3548" w:type="pct"/>
          </w:tcPr>
          <w:p w:rsidR="00D047D1" w:rsidRPr="008E122D" w:rsidRDefault="00D047D1" w:rsidP="002B4037">
            <w:pPr>
              <w:spacing w:after="0" w:line="240" w:lineRule="atLeast"/>
              <w:rPr>
                <w:rFonts w:eastAsia="Times New Roman" w:cs="Times New Roman"/>
                <w:color w:val="000000"/>
                <w:sz w:val="20"/>
                <w:szCs w:val="20"/>
                <w:lang w:eastAsia="tr-TR"/>
              </w:rPr>
            </w:pPr>
            <w:r w:rsidRPr="008E122D">
              <w:rPr>
                <w:rFonts w:eastAsia="Times New Roman" w:cs="Times New Roman"/>
                <w:color w:val="000000"/>
                <w:sz w:val="20"/>
                <w:szCs w:val="20"/>
                <w:lang w:eastAsia="tr-TR"/>
              </w:rPr>
              <w:t>Ders Süresi (Sınav haftası dahildir: 16x toplam ders saati)</w:t>
            </w:r>
          </w:p>
        </w:tc>
        <w:tc>
          <w:tcPr>
            <w:tcW w:w="397" w:type="pct"/>
          </w:tcPr>
          <w:p w:rsidR="00D047D1" w:rsidRPr="008E122D" w:rsidRDefault="00D047D1" w:rsidP="002B4037">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16</w:t>
            </w:r>
          </w:p>
        </w:tc>
        <w:tc>
          <w:tcPr>
            <w:tcW w:w="387" w:type="pct"/>
          </w:tcPr>
          <w:p w:rsidR="00D047D1" w:rsidRPr="008E122D" w:rsidRDefault="00D047D1" w:rsidP="002B4037">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3</w:t>
            </w:r>
          </w:p>
        </w:tc>
        <w:tc>
          <w:tcPr>
            <w:tcW w:w="668" w:type="pct"/>
          </w:tcPr>
          <w:p w:rsidR="00D047D1" w:rsidRPr="008E122D" w:rsidRDefault="00D047D1" w:rsidP="002B4037">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48</w:t>
            </w:r>
          </w:p>
        </w:tc>
      </w:tr>
      <w:tr w:rsidR="00D047D1" w:rsidRPr="008E122D" w:rsidTr="002B4037">
        <w:trPr>
          <w:trHeight w:val="375"/>
        </w:trPr>
        <w:tc>
          <w:tcPr>
            <w:tcW w:w="3548" w:type="pct"/>
          </w:tcPr>
          <w:p w:rsidR="00D047D1" w:rsidRPr="008E122D" w:rsidRDefault="00D047D1" w:rsidP="002B4037">
            <w:pPr>
              <w:spacing w:after="0" w:line="240" w:lineRule="atLeast"/>
              <w:rPr>
                <w:rFonts w:eastAsia="Times New Roman" w:cs="Times New Roman"/>
                <w:color w:val="000000"/>
                <w:sz w:val="20"/>
                <w:szCs w:val="20"/>
                <w:lang w:eastAsia="tr-TR"/>
              </w:rPr>
            </w:pPr>
            <w:r w:rsidRPr="008E122D">
              <w:rPr>
                <w:rFonts w:eastAsia="Times New Roman" w:cs="Times New Roman"/>
                <w:color w:val="000000"/>
                <w:sz w:val="20"/>
                <w:szCs w:val="20"/>
                <w:lang w:eastAsia="tr-TR"/>
              </w:rPr>
              <w:t>Sınıf Dışı Ders Çalışma Süresi(Ön çalışma, pekiştirme)</w:t>
            </w:r>
          </w:p>
        </w:tc>
        <w:tc>
          <w:tcPr>
            <w:tcW w:w="397" w:type="pct"/>
          </w:tcPr>
          <w:p w:rsidR="00D047D1" w:rsidRPr="008E122D" w:rsidRDefault="00D047D1" w:rsidP="002B4037">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16</w:t>
            </w:r>
          </w:p>
        </w:tc>
        <w:tc>
          <w:tcPr>
            <w:tcW w:w="387" w:type="pct"/>
          </w:tcPr>
          <w:p w:rsidR="00D047D1" w:rsidRPr="008E122D" w:rsidRDefault="00D047D1" w:rsidP="002B4037">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2</w:t>
            </w:r>
          </w:p>
        </w:tc>
        <w:tc>
          <w:tcPr>
            <w:tcW w:w="668" w:type="pct"/>
          </w:tcPr>
          <w:p w:rsidR="00D047D1" w:rsidRPr="008E122D" w:rsidRDefault="00D047D1" w:rsidP="002B4037">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32</w:t>
            </w:r>
          </w:p>
        </w:tc>
      </w:tr>
      <w:tr w:rsidR="00D047D1" w:rsidRPr="008E122D" w:rsidTr="002B4037">
        <w:trPr>
          <w:trHeight w:val="375"/>
        </w:trPr>
        <w:tc>
          <w:tcPr>
            <w:tcW w:w="3548" w:type="pct"/>
          </w:tcPr>
          <w:p w:rsidR="00D047D1" w:rsidRPr="008E122D" w:rsidRDefault="00D047D1" w:rsidP="002B4037">
            <w:pPr>
              <w:spacing w:after="0" w:line="240" w:lineRule="atLeast"/>
              <w:rPr>
                <w:rFonts w:eastAsia="Times New Roman" w:cs="Times New Roman"/>
                <w:color w:val="000000"/>
                <w:sz w:val="20"/>
                <w:szCs w:val="20"/>
                <w:lang w:eastAsia="tr-TR"/>
              </w:rPr>
            </w:pPr>
            <w:r w:rsidRPr="008E122D">
              <w:rPr>
                <w:rFonts w:eastAsia="Times New Roman" w:cs="Times New Roman"/>
                <w:color w:val="000000"/>
                <w:sz w:val="20"/>
                <w:szCs w:val="20"/>
                <w:lang w:eastAsia="tr-TR"/>
              </w:rPr>
              <w:t>Ara Sınav (Hazırlık Süresi Dahil)</w:t>
            </w:r>
          </w:p>
        </w:tc>
        <w:tc>
          <w:tcPr>
            <w:tcW w:w="397" w:type="pct"/>
          </w:tcPr>
          <w:p w:rsidR="00D047D1" w:rsidRPr="008E122D" w:rsidRDefault="00D047D1" w:rsidP="002B4037">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1</w:t>
            </w:r>
          </w:p>
        </w:tc>
        <w:tc>
          <w:tcPr>
            <w:tcW w:w="387" w:type="pct"/>
          </w:tcPr>
          <w:p w:rsidR="00D047D1" w:rsidRPr="008E122D" w:rsidRDefault="00D047D1" w:rsidP="002B4037">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5</w:t>
            </w:r>
          </w:p>
        </w:tc>
        <w:tc>
          <w:tcPr>
            <w:tcW w:w="668" w:type="pct"/>
          </w:tcPr>
          <w:p w:rsidR="00D047D1" w:rsidRPr="008E122D" w:rsidRDefault="00D047D1" w:rsidP="002B4037">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5</w:t>
            </w:r>
          </w:p>
        </w:tc>
      </w:tr>
      <w:tr w:rsidR="00D047D1" w:rsidRPr="008E122D" w:rsidTr="002B4037">
        <w:trPr>
          <w:trHeight w:val="375"/>
        </w:trPr>
        <w:tc>
          <w:tcPr>
            <w:tcW w:w="3548" w:type="pct"/>
          </w:tcPr>
          <w:p w:rsidR="00D047D1" w:rsidRPr="008E122D" w:rsidRDefault="00D047D1" w:rsidP="002B4037">
            <w:pPr>
              <w:spacing w:after="0" w:line="240" w:lineRule="atLeast"/>
              <w:rPr>
                <w:rFonts w:eastAsia="Times New Roman" w:cs="Times New Roman"/>
                <w:color w:val="000000"/>
                <w:sz w:val="20"/>
                <w:szCs w:val="20"/>
                <w:lang w:eastAsia="tr-TR"/>
              </w:rPr>
            </w:pPr>
            <w:r w:rsidRPr="008E122D">
              <w:rPr>
                <w:rFonts w:eastAsia="Times New Roman" w:cs="Times New Roman"/>
                <w:color w:val="000000"/>
                <w:sz w:val="20"/>
                <w:szCs w:val="20"/>
                <w:lang w:eastAsia="tr-TR"/>
              </w:rPr>
              <w:t>Dönem Ödevi (Hazırlık Süresi Dahil)</w:t>
            </w:r>
          </w:p>
        </w:tc>
        <w:tc>
          <w:tcPr>
            <w:tcW w:w="397" w:type="pct"/>
          </w:tcPr>
          <w:p w:rsidR="00D047D1" w:rsidRPr="008E122D" w:rsidRDefault="00D047D1" w:rsidP="002B4037">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1</w:t>
            </w:r>
          </w:p>
        </w:tc>
        <w:tc>
          <w:tcPr>
            <w:tcW w:w="387" w:type="pct"/>
          </w:tcPr>
          <w:p w:rsidR="00D047D1" w:rsidRPr="008E122D" w:rsidRDefault="00D047D1" w:rsidP="002B4037">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5</w:t>
            </w:r>
          </w:p>
        </w:tc>
        <w:tc>
          <w:tcPr>
            <w:tcW w:w="668" w:type="pct"/>
          </w:tcPr>
          <w:p w:rsidR="00D047D1" w:rsidRPr="008E122D" w:rsidRDefault="00D047D1" w:rsidP="002B4037">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5</w:t>
            </w:r>
          </w:p>
        </w:tc>
      </w:tr>
      <w:tr w:rsidR="00D047D1" w:rsidRPr="008E122D" w:rsidTr="002B4037">
        <w:trPr>
          <w:trHeight w:val="375"/>
        </w:trPr>
        <w:tc>
          <w:tcPr>
            <w:tcW w:w="3548" w:type="pct"/>
          </w:tcPr>
          <w:p w:rsidR="00D047D1" w:rsidRPr="008E122D" w:rsidRDefault="00D047D1" w:rsidP="002B4037">
            <w:pPr>
              <w:spacing w:after="0" w:line="240" w:lineRule="atLeast"/>
              <w:rPr>
                <w:rFonts w:eastAsia="Times New Roman" w:cs="Times New Roman"/>
                <w:color w:val="000000"/>
                <w:sz w:val="20"/>
                <w:szCs w:val="20"/>
                <w:lang w:eastAsia="tr-TR"/>
              </w:rPr>
            </w:pPr>
            <w:r w:rsidRPr="008E122D">
              <w:rPr>
                <w:rFonts w:eastAsia="Times New Roman" w:cs="Times New Roman"/>
                <w:color w:val="000000"/>
                <w:sz w:val="20"/>
                <w:szCs w:val="20"/>
                <w:lang w:eastAsia="tr-TR"/>
              </w:rPr>
              <w:t>Sözlü Sunum (Hazırlık Süresi Dahil)</w:t>
            </w:r>
          </w:p>
        </w:tc>
        <w:tc>
          <w:tcPr>
            <w:tcW w:w="397" w:type="pct"/>
          </w:tcPr>
          <w:p w:rsidR="00D047D1" w:rsidRPr="008E122D" w:rsidRDefault="00D047D1" w:rsidP="002B4037">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1</w:t>
            </w:r>
          </w:p>
        </w:tc>
        <w:tc>
          <w:tcPr>
            <w:tcW w:w="387" w:type="pct"/>
          </w:tcPr>
          <w:p w:rsidR="00D047D1" w:rsidRPr="008E122D" w:rsidRDefault="00D047D1" w:rsidP="002B4037">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5</w:t>
            </w:r>
          </w:p>
        </w:tc>
        <w:tc>
          <w:tcPr>
            <w:tcW w:w="668" w:type="pct"/>
          </w:tcPr>
          <w:p w:rsidR="00D047D1" w:rsidRPr="008E122D" w:rsidRDefault="00D047D1" w:rsidP="002B4037">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5</w:t>
            </w:r>
          </w:p>
        </w:tc>
      </w:tr>
      <w:tr w:rsidR="00D047D1" w:rsidRPr="008E122D" w:rsidTr="002B4037">
        <w:trPr>
          <w:trHeight w:val="375"/>
        </w:trPr>
        <w:tc>
          <w:tcPr>
            <w:tcW w:w="3548" w:type="pct"/>
          </w:tcPr>
          <w:p w:rsidR="00D047D1" w:rsidRPr="008E122D" w:rsidRDefault="00D047D1" w:rsidP="002B4037">
            <w:pPr>
              <w:spacing w:after="0" w:line="240" w:lineRule="atLeast"/>
              <w:rPr>
                <w:rFonts w:eastAsia="Times New Roman" w:cs="Times New Roman"/>
                <w:color w:val="000000"/>
                <w:sz w:val="20"/>
                <w:szCs w:val="20"/>
                <w:lang w:eastAsia="tr-TR"/>
              </w:rPr>
            </w:pPr>
            <w:r w:rsidRPr="008E122D">
              <w:rPr>
                <w:rFonts w:eastAsia="Times New Roman" w:cs="Times New Roman"/>
                <w:color w:val="000000"/>
                <w:sz w:val="20"/>
                <w:szCs w:val="20"/>
                <w:lang w:eastAsia="tr-TR"/>
              </w:rPr>
              <w:t>Final (Hazırlık Süresi Dahil)</w:t>
            </w:r>
          </w:p>
        </w:tc>
        <w:tc>
          <w:tcPr>
            <w:tcW w:w="397" w:type="pct"/>
          </w:tcPr>
          <w:p w:rsidR="00D047D1" w:rsidRPr="008E122D" w:rsidRDefault="00D047D1" w:rsidP="002B4037">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1</w:t>
            </w:r>
          </w:p>
        </w:tc>
        <w:tc>
          <w:tcPr>
            <w:tcW w:w="387" w:type="pct"/>
          </w:tcPr>
          <w:p w:rsidR="00D047D1" w:rsidRPr="008E122D" w:rsidRDefault="00D047D1" w:rsidP="002B4037">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5</w:t>
            </w:r>
          </w:p>
        </w:tc>
        <w:tc>
          <w:tcPr>
            <w:tcW w:w="668" w:type="pct"/>
          </w:tcPr>
          <w:p w:rsidR="00D047D1" w:rsidRPr="008E122D" w:rsidRDefault="00D047D1" w:rsidP="002B4037">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5</w:t>
            </w:r>
          </w:p>
        </w:tc>
      </w:tr>
      <w:tr w:rsidR="00D047D1" w:rsidRPr="008E122D" w:rsidTr="002B4037">
        <w:trPr>
          <w:trHeight w:val="375"/>
        </w:trPr>
        <w:tc>
          <w:tcPr>
            <w:tcW w:w="3548" w:type="pct"/>
          </w:tcPr>
          <w:p w:rsidR="00D047D1" w:rsidRPr="008E122D" w:rsidRDefault="00D047D1" w:rsidP="002B4037">
            <w:pPr>
              <w:spacing w:after="0" w:line="240" w:lineRule="atLeast"/>
              <w:rPr>
                <w:rFonts w:eastAsia="Times New Roman" w:cs="Times New Roman"/>
                <w:color w:val="000000"/>
                <w:sz w:val="20"/>
                <w:szCs w:val="20"/>
                <w:lang w:eastAsia="tr-TR"/>
              </w:rPr>
            </w:pPr>
            <w:r w:rsidRPr="008E122D">
              <w:rPr>
                <w:rFonts w:eastAsia="Times New Roman" w:cs="Times New Roman"/>
                <w:b/>
                <w:bCs/>
                <w:color w:val="000000"/>
                <w:sz w:val="20"/>
                <w:szCs w:val="20"/>
                <w:lang w:eastAsia="tr-TR"/>
              </w:rPr>
              <w:t>Toplam İş Yükü</w:t>
            </w:r>
          </w:p>
        </w:tc>
        <w:tc>
          <w:tcPr>
            <w:tcW w:w="397" w:type="pct"/>
          </w:tcPr>
          <w:p w:rsidR="00D047D1" w:rsidRPr="008E122D" w:rsidRDefault="00D047D1" w:rsidP="002B4037">
            <w:pPr>
              <w:spacing w:after="0" w:line="240" w:lineRule="atLeast"/>
              <w:rPr>
                <w:rFonts w:eastAsia="Times New Roman" w:cs="Times New Roman"/>
                <w:color w:val="000000"/>
                <w:sz w:val="20"/>
                <w:szCs w:val="20"/>
                <w:lang w:eastAsia="tr-TR"/>
              </w:rPr>
            </w:pPr>
          </w:p>
        </w:tc>
        <w:tc>
          <w:tcPr>
            <w:tcW w:w="387" w:type="pct"/>
          </w:tcPr>
          <w:p w:rsidR="00D047D1" w:rsidRPr="008E122D" w:rsidRDefault="00D047D1" w:rsidP="002B4037">
            <w:pPr>
              <w:spacing w:after="0" w:line="240" w:lineRule="atLeast"/>
              <w:rPr>
                <w:rFonts w:eastAsia="Times New Roman" w:cs="Times New Roman"/>
                <w:color w:val="000000"/>
                <w:sz w:val="20"/>
                <w:szCs w:val="20"/>
                <w:lang w:eastAsia="tr-TR"/>
              </w:rPr>
            </w:pPr>
          </w:p>
        </w:tc>
        <w:tc>
          <w:tcPr>
            <w:tcW w:w="668" w:type="pct"/>
          </w:tcPr>
          <w:p w:rsidR="00D047D1" w:rsidRPr="008E122D" w:rsidRDefault="00D047D1" w:rsidP="002B4037">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100</w:t>
            </w:r>
          </w:p>
        </w:tc>
      </w:tr>
      <w:tr w:rsidR="00D047D1" w:rsidRPr="008E122D" w:rsidTr="002B4037">
        <w:trPr>
          <w:trHeight w:val="375"/>
        </w:trPr>
        <w:tc>
          <w:tcPr>
            <w:tcW w:w="3548" w:type="pct"/>
          </w:tcPr>
          <w:p w:rsidR="00D047D1" w:rsidRPr="008E122D" w:rsidRDefault="00D047D1" w:rsidP="002B4037">
            <w:pPr>
              <w:spacing w:after="0" w:line="240" w:lineRule="atLeast"/>
              <w:rPr>
                <w:rFonts w:eastAsia="Times New Roman" w:cs="Times New Roman"/>
                <w:color w:val="000000"/>
                <w:sz w:val="20"/>
                <w:szCs w:val="20"/>
                <w:lang w:eastAsia="tr-TR"/>
              </w:rPr>
            </w:pPr>
            <w:r w:rsidRPr="008E122D">
              <w:rPr>
                <w:rFonts w:eastAsia="Times New Roman" w:cs="Times New Roman"/>
                <w:b/>
                <w:bCs/>
                <w:color w:val="000000"/>
                <w:sz w:val="20"/>
                <w:szCs w:val="20"/>
                <w:lang w:eastAsia="tr-TR"/>
              </w:rPr>
              <w:t>Toplam İş Yükü / 25 (s)</w:t>
            </w:r>
          </w:p>
        </w:tc>
        <w:tc>
          <w:tcPr>
            <w:tcW w:w="397" w:type="pct"/>
          </w:tcPr>
          <w:p w:rsidR="00D047D1" w:rsidRPr="008E122D" w:rsidRDefault="00D047D1" w:rsidP="002B4037">
            <w:pPr>
              <w:spacing w:after="0" w:line="240" w:lineRule="atLeast"/>
              <w:rPr>
                <w:rFonts w:eastAsia="Times New Roman" w:cs="Times New Roman"/>
                <w:color w:val="000000"/>
                <w:sz w:val="20"/>
                <w:szCs w:val="20"/>
                <w:lang w:eastAsia="tr-TR"/>
              </w:rPr>
            </w:pPr>
          </w:p>
        </w:tc>
        <w:tc>
          <w:tcPr>
            <w:tcW w:w="387" w:type="pct"/>
          </w:tcPr>
          <w:p w:rsidR="00D047D1" w:rsidRPr="008E122D" w:rsidRDefault="00D047D1" w:rsidP="002B4037">
            <w:pPr>
              <w:spacing w:after="0" w:line="240" w:lineRule="atLeast"/>
              <w:rPr>
                <w:rFonts w:eastAsia="Times New Roman" w:cs="Times New Roman"/>
                <w:color w:val="000000"/>
                <w:sz w:val="20"/>
                <w:szCs w:val="20"/>
                <w:lang w:eastAsia="tr-TR"/>
              </w:rPr>
            </w:pPr>
          </w:p>
        </w:tc>
        <w:tc>
          <w:tcPr>
            <w:tcW w:w="668" w:type="pct"/>
          </w:tcPr>
          <w:p w:rsidR="00D047D1" w:rsidRPr="008E122D" w:rsidRDefault="00D047D1" w:rsidP="002B4037">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4</w:t>
            </w:r>
          </w:p>
        </w:tc>
      </w:tr>
      <w:tr w:rsidR="00D047D1" w:rsidRPr="008E122D" w:rsidTr="002B4037">
        <w:trPr>
          <w:trHeight w:val="375"/>
        </w:trPr>
        <w:tc>
          <w:tcPr>
            <w:tcW w:w="3548" w:type="pct"/>
          </w:tcPr>
          <w:p w:rsidR="00D047D1" w:rsidRPr="008E122D" w:rsidRDefault="00D047D1" w:rsidP="002B4037">
            <w:pPr>
              <w:spacing w:after="0" w:line="240" w:lineRule="atLeast"/>
              <w:rPr>
                <w:rFonts w:eastAsia="Times New Roman" w:cs="Times New Roman"/>
                <w:color w:val="000000"/>
                <w:sz w:val="20"/>
                <w:szCs w:val="20"/>
                <w:lang w:eastAsia="tr-TR"/>
              </w:rPr>
            </w:pPr>
            <w:r w:rsidRPr="008E122D">
              <w:rPr>
                <w:rFonts w:eastAsia="Times New Roman" w:cs="Times New Roman"/>
                <w:b/>
                <w:bCs/>
                <w:color w:val="000000"/>
                <w:sz w:val="20"/>
                <w:szCs w:val="20"/>
                <w:lang w:eastAsia="tr-TR"/>
              </w:rPr>
              <w:t>Dersin AKTS Kredisi</w:t>
            </w:r>
          </w:p>
        </w:tc>
        <w:tc>
          <w:tcPr>
            <w:tcW w:w="397" w:type="pct"/>
          </w:tcPr>
          <w:p w:rsidR="00D047D1" w:rsidRPr="008E122D" w:rsidRDefault="00D047D1" w:rsidP="002B4037">
            <w:pPr>
              <w:spacing w:after="0" w:line="240" w:lineRule="atLeast"/>
              <w:rPr>
                <w:rFonts w:eastAsia="Times New Roman" w:cs="Times New Roman"/>
                <w:color w:val="000000"/>
                <w:sz w:val="20"/>
                <w:szCs w:val="20"/>
                <w:lang w:eastAsia="tr-TR"/>
              </w:rPr>
            </w:pPr>
          </w:p>
        </w:tc>
        <w:tc>
          <w:tcPr>
            <w:tcW w:w="387" w:type="pct"/>
          </w:tcPr>
          <w:p w:rsidR="00D047D1" w:rsidRPr="008E122D" w:rsidRDefault="00D047D1" w:rsidP="002B4037">
            <w:pPr>
              <w:spacing w:after="0" w:line="240" w:lineRule="atLeast"/>
              <w:rPr>
                <w:rFonts w:eastAsia="Times New Roman" w:cs="Times New Roman"/>
                <w:color w:val="000000"/>
                <w:sz w:val="20"/>
                <w:szCs w:val="20"/>
                <w:lang w:eastAsia="tr-TR"/>
              </w:rPr>
            </w:pPr>
          </w:p>
        </w:tc>
        <w:tc>
          <w:tcPr>
            <w:tcW w:w="668" w:type="pct"/>
          </w:tcPr>
          <w:p w:rsidR="00D047D1" w:rsidRPr="008E122D" w:rsidRDefault="00D047D1" w:rsidP="002B4037">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4</w:t>
            </w:r>
          </w:p>
        </w:tc>
      </w:tr>
    </w:tbl>
    <w:p w:rsidR="00D047D1" w:rsidRPr="008E122D" w:rsidRDefault="00D047D1" w:rsidP="00D047D1">
      <w:pPr>
        <w:rPr>
          <w:rFonts w:eastAsia="Calibri" w:cs="Times New Roman"/>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9"/>
        <w:gridCol w:w="1584"/>
        <w:gridCol w:w="1089"/>
        <w:gridCol w:w="1452"/>
        <w:gridCol w:w="968"/>
        <w:gridCol w:w="954"/>
      </w:tblGrid>
      <w:tr w:rsidR="00AF737E" w:rsidRPr="008E122D" w:rsidTr="002B4037">
        <w:trPr>
          <w:trHeight w:val="525"/>
        </w:trPr>
        <w:tc>
          <w:tcPr>
            <w:tcW w:w="0" w:type="auto"/>
            <w:gridSpan w:val="6"/>
          </w:tcPr>
          <w:p w:rsidR="00AF737E" w:rsidRPr="008E122D" w:rsidRDefault="00AF737E" w:rsidP="002B4037">
            <w:pPr>
              <w:spacing w:after="0" w:line="240" w:lineRule="auto"/>
              <w:jc w:val="center"/>
              <w:rPr>
                <w:rFonts w:eastAsia="Calibri" w:cs="Times New Roman"/>
                <w:b/>
                <w:bCs/>
                <w:sz w:val="20"/>
                <w:szCs w:val="20"/>
                <w:lang w:eastAsia="tr-TR"/>
              </w:rPr>
            </w:pPr>
            <w:r w:rsidRPr="008E122D">
              <w:rPr>
                <w:rFonts w:eastAsia="Calibri" w:cs="Times New Roman"/>
                <w:b/>
                <w:bCs/>
                <w:sz w:val="20"/>
                <w:szCs w:val="20"/>
                <w:lang w:eastAsia="tr-TR"/>
              </w:rPr>
              <w:t>DERS BİLGİLERİ</w:t>
            </w:r>
          </w:p>
        </w:tc>
      </w:tr>
      <w:tr w:rsidR="00AF737E" w:rsidRPr="008E122D" w:rsidTr="002B4037">
        <w:trPr>
          <w:trHeight w:val="450"/>
        </w:trPr>
        <w:tc>
          <w:tcPr>
            <w:tcW w:w="0" w:type="auto"/>
          </w:tcPr>
          <w:p w:rsidR="00AF737E" w:rsidRPr="008E122D" w:rsidRDefault="00AF737E" w:rsidP="002B4037">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Ders</w:t>
            </w:r>
          </w:p>
        </w:tc>
        <w:tc>
          <w:tcPr>
            <w:tcW w:w="0" w:type="auto"/>
          </w:tcPr>
          <w:p w:rsidR="00AF737E" w:rsidRPr="008E122D" w:rsidRDefault="00AF737E" w:rsidP="002B4037">
            <w:pPr>
              <w:spacing w:after="0" w:line="240" w:lineRule="atLeast"/>
              <w:jc w:val="center"/>
              <w:rPr>
                <w:rFonts w:eastAsia="Calibri" w:cs="Times New Roman"/>
                <w:sz w:val="20"/>
                <w:szCs w:val="20"/>
                <w:lang w:eastAsia="tr-TR"/>
              </w:rPr>
            </w:pPr>
            <w:r w:rsidRPr="008E122D">
              <w:rPr>
                <w:rFonts w:eastAsia="Calibri" w:cs="Times New Roman"/>
                <w:i/>
                <w:iCs/>
                <w:sz w:val="20"/>
                <w:szCs w:val="20"/>
                <w:lang w:eastAsia="tr-TR"/>
              </w:rPr>
              <w:t>Kodu</w:t>
            </w:r>
          </w:p>
        </w:tc>
        <w:tc>
          <w:tcPr>
            <w:tcW w:w="0" w:type="auto"/>
          </w:tcPr>
          <w:p w:rsidR="00AF737E" w:rsidRPr="008E122D" w:rsidRDefault="00AF737E" w:rsidP="002B4037">
            <w:pPr>
              <w:spacing w:after="0" w:line="240" w:lineRule="atLeast"/>
              <w:jc w:val="center"/>
              <w:rPr>
                <w:rFonts w:eastAsia="Calibri" w:cs="Times New Roman"/>
                <w:sz w:val="20"/>
                <w:szCs w:val="20"/>
                <w:lang w:eastAsia="tr-TR"/>
              </w:rPr>
            </w:pPr>
            <w:r w:rsidRPr="008E122D">
              <w:rPr>
                <w:rFonts w:eastAsia="Calibri" w:cs="Times New Roman"/>
                <w:i/>
                <w:iCs/>
                <w:sz w:val="20"/>
                <w:szCs w:val="20"/>
                <w:lang w:eastAsia="tr-TR"/>
              </w:rPr>
              <w:t>Yarıyıl</w:t>
            </w:r>
          </w:p>
        </w:tc>
        <w:tc>
          <w:tcPr>
            <w:tcW w:w="0" w:type="auto"/>
          </w:tcPr>
          <w:p w:rsidR="00AF737E" w:rsidRPr="008E122D" w:rsidRDefault="00AF737E" w:rsidP="002B4037">
            <w:pPr>
              <w:spacing w:after="0" w:line="240" w:lineRule="atLeast"/>
              <w:jc w:val="center"/>
              <w:rPr>
                <w:rFonts w:eastAsia="Calibri" w:cs="Times New Roman"/>
                <w:sz w:val="20"/>
                <w:szCs w:val="20"/>
                <w:lang w:eastAsia="tr-TR"/>
              </w:rPr>
            </w:pPr>
            <w:r w:rsidRPr="008E122D">
              <w:rPr>
                <w:rFonts w:eastAsia="Calibri" w:cs="Times New Roman"/>
                <w:i/>
                <w:iCs/>
                <w:sz w:val="20"/>
                <w:szCs w:val="20"/>
                <w:lang w:eastAsia="tr-TR"/>
              </w:rPr>
              <w:t>T+U Saat</w:t>
            </w:r>
          </w:p>
        </w:tc>
        <w:tc>
          <w:tcPr>
            <w:tcW w:w="0" w:type="auto"/>
          </w:tcPr>
          <w:p w:rsidR="00AF737E" w:rsidRPr="008E122D" w:rsidRDefault="00AF737E" w:rsidP="002B4037">
            <w:pPr>
              <w:spacing w:after="0" w:line="240" w:lineRule="atLeast"/>
              <w:jc w:val="center"/>
              <w:rPr>
                <w:rFonts w:eastAsia="Calibri" w:cs="Times New Roman"/>
                <w:sz w:val="20"/>
                <w:szCs w:val="20"/>
                <w:lang w:eastAsia="tr-TR"/>
              </w:rPr>
            </w:pPr>
            <w:r w:rsidRPr="008E122D">
              <w:rPr>
                <w:rFonts w:eastAsia="Calibri" w:cs="Times New Roman"/>
                <w:i/>
                <w:iCs/>
                <w:sz w:val="20"/>
                <w:szCs w:val="20"/>
                <w:lang w:eastAsia="tr-TR"/>
              </w:rPr>
              <w:t>Kredi</w:t>
            </w:r>
          </w:p>
        </w:tc>
        <w:tc>
          <w:tcPr>
            <w:tcW w:w="0" w:type="auto"/>
          </w:tcPr>
          <w:p w:rsidR="00AF737E" w:rsidRPr="008E122D" w:rsidRDefault="00AF737E" w:rsidP="002B4037">
            <w:pPr>
              <w:spacing w:after="0" w:line="240" w:lineRule="atLeast"/>
              <w:jc w:val="center"/>
              <w:rPr>
                <w:rFonts w:eastAsia="Calibri" w:cs="Times New Roman"/>
                <w:sz w:val="20"/>
                <w:szCs w:val="20"/>
                <w:lang w:eastAsia="tr-TR"/>
              </w:rPr>
            </w:pPr>
            <w:r w:rsidRPr="008E122D">
              <w:rPr>
                <w:rFonts w:eastAsia="Calibri" w:cs="Times New Roman"/>
                <w:i/>
                <w:iCs/>
                <w:sz w:val="20"/>
                <w:szCs w:val="20"/>
                <w:lang w:eastAsia="tr-TR"/>
              </w:rPr>
              <w:t>AKTS</w:t>
            </w:r>
          </w:p>
        </w:tc>
      </w:tr>
      <w:tr w:rsidR="00AF737E" w:rsidRPr="008E122D" w:rsidTr="002B4037">
        <w:trPr>
          <w:trHeight w:val="375"/>
        </w:trPr>
        <w:tc>
          <w:tcPr>
            <w:tcW w:w="0" w:type="auto"/>
          </w:tcPr>
          <w:p w:rsidR="00AF737E" w:rsidRPr="00AF737E" w:rsidRDefault="00AF737E" w:rsidP="002B4037">
            <w:pPr>
              <w:spacing w:after="0" w:line="240" w:lineRule="atLeast"/>
              <w:rPr>
                <w:rFonts w:eastAsia="Calibri" w:cs="Times New Roman"/>
                <w:b/>
                <w:sz w:val="20"/>
                <w:szCs w:val="20"/>
                <w:lang w:eastAsia="tr-TR"/>
              </w:rPr>
            </w:pPr>
            <w:r w:rsidRPr="00AF737E">
              <w:rPr>
                <w:rFonts w:eastAsia="Calibri" w:cs="Times New Roman"/>
                <w:b/>
                <w:sz w:val="20"/>
                <w:szCs w:val="20"/>
                <w:lang w:eastAsia="tr-TR"/>
              </w:rPr>
              <w:t>Dünya Kültür Mirası</w:t>
            </w:r>
          </w:p>
        </w:tc>
        <w:tc>
          <w:tcPr>
            <w:tcW w:w="0" w:type="auto"/>
          </w:tcPr>
          <w:p w:rsidR="00AF737E" w:rsidRPr="008E122D" w:rsidRDefault="00AF737E" w:rsidP="002B4037">
            <w:pPr>
              <w:spacing w:after="0" w:line="240" w:lineRule="atLeast"/>
              <w:jc w:val="center"/>
              <w:rPr>
                <w:rFonts w:eastAsia="Calibri" w:cs="Times New Roman"/>
                <w:sz w:val="20"/>
                <w:szCs w:val="20"/>
                <w:lang w:eastAsia="tr-TR"/>
              </w:rPr>
            </w:pPr>
            <w:r>
              <w:rPr>
                <w:rFonts w:eastAsia="Calibri" w:cs="Times New Roman"/>
                <w:sz w:val="20"/>
                <w:szCs w:val="20"/>
                <w:lang w:eastAsia="tr-TR"/>
              </w:rPr>
              <w:t>LSEG301A</w:t>
            </w:r>
          </w:p>
        </w:tc>
        <w:tc>
          <w:tcPr>
            <w:tcW w:w="0" w:type="auto"/>
          </w:tcPr>
          <w:p w:rsidR="00AF737E" w:rsidRPr="008E122D" w:rsidRDefault="00AF737E" w:rsidP="002B4037">
            <w:pPr>
              <w:spacing w:after="0" w:line="240" w:lineRule="atLeast"/>
              <w:jc w:val="center"/>
              <w:rPr>
                <w:rFonts w:eastAsia="Calibri" w:cs="Times New Roman"/>
                <w:sz w:val="20"/>
                <w:szCs w:val="20"/>
                <w:lang w:eastAsia="tr-TR"/>
              </w:rPr>
            </w:pPr>
            <w:r w:rsidRPr="008E122D">
              <w:rPr>
                <w:rFonts w:eastAsia="Calibri" w:cs="Times New Roman"/>
                <w:sz w:val="20"/>
                <w:szCs w:val="20"/>
                <w:lang w:eastAsia="tr-TR"/>
              </w:rPr>
              <w:t>5</w:t>
            </w:r>
          </w:p>
        </w:tc>
        <w:tc>
          <w:tcPr>
            <w:tcW w:w="0" w:type="auto"/>
          </w:tcPr>
          <w:p w:rsidR="00AF737E" w:rsidRPr="008E122D" w:rsidRDefault="00AF737E" w:rsidP="002B4037">
            <w:pPr>
              <w:spacing w:after="0" w:line="240" w:lineRule="atLeast"/>
              <w:jc w:val="center"/>
              <w:rPr>
                <w:rFonts w:eastAsia="Calibri" w:cs="Times New Roman"/>
                <w:sz w:val="20"/>
                <w:szCs w:val="20"/>
                <w:lang w:eastAsia="tr-TR"/>
              </w:rPr>
            </w:pPr>
            <w:r w:rsidRPr="008E122D">
              <w:rPr>
                <w:rFonts w:eastAsia="Calibri" w:cs="Times New Roman"/>
                <w:sz w:val="20"/>
                <w:szCs w:val="20"/>
                <w:lang w:eastAsia="tr-TR"/>
              </w:rPr>
              <w:t>3+0</w:t>
            </w:r>
          </w:p>
        </w:tc>
        <w:tc>
          <w:tcPr>
            <w:tcW w:w="0" w:type="auto"/>
          </w:tcPr>
          <w:p w:rsidR="00AF737E" w:rsidRPr="008E122D" w:rsidRDefault="00AF737E" w:rsidP="002B4037">
            <w:pPr>
              <w:spacing w:after="0" w:line="240" w:lineRule="atLeast"/>
              <w:jc w:val="center"/>
              <w:rPr>
                <w:rFonts w:eastAsia="Calibri" w:cs="Times New Roman"/>
                <w:sz w:val="20"/>
                <w:szCs w:val="20"/>
                <w:lang w:eastAsia="tr-TR"/>
              </w:rPr>
            </w:pPr>
            <w:r w:rsidRPr="008E122D">
              <w:rPr>
                <w:rFonts w:eastAsia="Calibri" w:cs="Times New Roman"/>
                <w:sz w:val="20"/>
                <w:szCs w:val="20"/>
                <w:lang w:eastAsia="tr-TR"/>
              </w:rPr>
              <w:t>3</w:t>
            </w:r>
          </w:p>
        </w:tc>
        <w:tc>
          <w:tcPr>
            <w:tcW w:w="0" w:type="auto"/>
          </w:tcPr>
          <w:p w:rsidR="00AF737E" w:rsidRPr="008E122D" w:rsidRDefault="00AF737E" w:rsidP="002B4037">
            <w:pPr>
              <w:spacing w:after="0" w:line="240" w:lineRule="atLeast"/>
              <w:jc w:val="center"/>
              <w:rPr>
                <w:rFonts w:eastAsia="Calibri" w:cs="Times New Roman"/>
                <w:sz w:val="20"/>
                <w:szCs w:val="20"/>
                <w:lang w:eastAsia="tr-TR"/>
              </w:rPr>
            </w:pPr>
            <w:r w:rsidRPr="008E122D">
              <w:rPr>
                <w:rFonts w:eastAsia="Calibri" w:cs="Times New Roman"/>
                <w:sz w:val="20"/>
                <w:szCs w:val="20"/>
                <w:lang w:eastAsia="tr-TR"/>
              </w:rPr>
              <w:t>4</w:t>
            </w:r>
          </w:p>
        </w:tc>
      </w:tr>
    </w:tbl>
    <w:p w:rsidR="00AF737E" w:rsidRPr="008E122D" w:rsidRDefault="00AF737E" w:rsidP="00AF737E">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AF737E" w:rsidRPr="008E122D" w:rsidTr="002B4037">
        <w:trPr>
          <w:trHeight w:val="450"/>
        </w:trPr>
        <w:tc>
          <w:tcPr>
            <w:tcW w:w="1250" w:type="pct"/>
          </w:tcPr>
          <w:p w:rsidR="00AF737E" w:rsidRPr="008E122D" w:rsidRDefault="00AF737E" w:rsidP="002B4037">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Ön Koşul Dersleri</w:t>
            </w:r>
          </w:p>
        </w:tc>
        <w:tc>
          <w:tcPr>
            <w:tcW w:w="0" w:type="auto"/>
          </w:tcPr>
          <w:p w:rsidR="00AF737E" w:rsidRPr="008E122D" w:rsidRDefault="00AF737E" w:rsidP="002B4037">
            <w:pPr>
              <w:spacing w:after="0" w:line="240" w:lineRule="atLeast"/>
              <w:rPr>
                <w:rFonts w:eastAsia="Calibri" w:cs="Times New Roman"/>
                <w:sz w:val="20"/>
                <w:szCs w:val="20"/>
                <w:lang w:eastAsia="tr-TR"/>
              </w:rPr>
            </w:pPr>
          </w:p>
        </w:tc>
      </w:tr>
      <w:tr w:rsidR="00AF737E" w:rsidRPr="008E122D" w:rsidTr="002B4037">
        <w:trPr>
          <w:trHeight w:val="450"/>
        </w:trPr>
        <w:tc>
          <w:tcPr>
            <w:tcW w:w="1250" w:type="pct"/>
          </w:tcPr>
          <w:p w:rsidR="00AF737E" w:rsidRPr="008E122D" w:rsidRDefault="00AF737E" w:rsidP="002B4037">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Önerilen Seçmeli Dersler</w:t>
            </w:r>
          </w:p>
        </w:tc>
        <w:tc>
          <w:tcPr>
            <w:tcW w:w="0" w:type="auto"/>
          </w:tcPr>
          <w:p w:rsidR="00AF737E" w:rsidRPr="008E122D" w:rsidRDefault="00AF737E" w:rsidP="002B4037">
            <w:pPr>
              <w:spacing w:after="0" w:line="240" w:lineRule="atLeast"/>
              <w:rPr>
                <w:rFonts w:eastAsia="Calibri" w:cs="Times New Roman"/>
                <w:sz w:val="20"/>
                <w:szCs w:val="20"/>
                <w:lang w:eastAsia="tr-TR"/>
              </w:rPr>
            </w:pPr>
          </w:p>
        </w:tc>
      </w:tr>
    </w:tbl>
    <w:p w:rsidR="00AF737E" w:rsidRPr="008E122D" w:rsidRDefault="00AF737E" w:rsidP="00AF737E">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AF737E" w:rsidRPr="008E122D" w:rsidTr="002B4037">
        <w:trPr>
          <w:trHeight w:val="450"/>
        </w:trPr>
        <w:tc>
          <w:tcPr>
            <w:tcW w:w="1250" w:type="pct"/>
          </w:tcPr>
          <w:p w:rsidR="00AF737E" w:rsidRPr="008E122D" w:rsidRDefault="00AF737E" w:rsidP="002B4037">
            <w:pPr>
              <w:spacing w:after="0" w:line="240" w:lineRule="atLeast"/>
              <w:rPr>
                <w:rFonts w:eastAsia="Calibri" w:cs="Times New Roman"/>
                <w:sz w:val="20"/>
                <w:szCs w:val="20"/>
                <w:lang w:eastAsia="tr-TR"/>
              </w:rPr>
            </w:pPr>
            <w:r w:rsidRPr="008E122D">
              <w:rPr>
                <w:rFonts w:eastAsia="Calibri" w:cs="Times New Roman"/>
                <w:b/>
                <w:bCs/>
                <w:sz w:val="20"/>
                <w:szCs w:val="20"/>
                <w:lang w:eastAsia="tr-TR"/>
              </w:rPr>
              <w:lastRenderedPageBreak/>
              <w:t>Dersin Dili</w:t>
            </w:r>
          </w:p>
        </w:tc>
        <w:tc>
          <w:tcPr>
            <w:tcW w:w="0" w:type="auto"/>
          </w:tcPr>
          <w:p w:rsidR="00AF737E" w:rsidRPr="008E122D" w:rsidRDefault="00AF737E" w:rsidP="002B4037">
            <w:pPr>
              <w:spacing w:after="0" w:line="240" w:lineRule="atLeast"/>
              <w:rPr>
                <w:rFonts w:eastAsia="Calibri" w:cs="Times New Roman"/>
                <w:sz w:val="20"/>
                <w:szCs w:val="20"/>
                <w:lang w:eastAsia="tr-TR"/>
              </w:rPr>
            </w:pPr>
            <w:r w:rsidRPr="008E122D">
              <w:rPr>
                <w:rFonts w:eastAsia="Calibri" w:cs="Times New Roman"/>
                <w:sz w:val="20"/>
                <w:szCs w:val="20"/>
                <w:lang w:eastAsia="tr-TR"/>
              </w:rPr>
              <w:t>Türkçe </w:t>
            </w:r>
            <w:r w:rsidRPr="008E122D">
              <w:rPr>
                <w:rFonts w:eastAsia="Calibri" w:cs="Times New Roman"/>
                <w:noProof/>
                <w:sz w:val="20"/>
                <w:szCs w:val="20"/>
                <w:lang w:eastAsia="tr-TR"/>
              </w:rPr>
              <w:drawing>
                <wp:inline distT="0" distB="0" distL="0" distR="0" wp14:anchorId="06A6E2DA" wp14:editId="4B597BD1">
                  <wp:extent cx="276225" cy="190500"/>
                  <wp:effectExtent l="0" t="0" r="9525" b="0"/>
                  <wp:docPr id="49"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AF737E" w:rsidRPr="008E122D" w:rsidTr="002B4037">
        <w:trPr>
          <w:trHeight w:val="450"/>
        </w:trPr>
        <w:tc>
          <w:tcPr>
            <w:tcW w:w="0" w:type="auto"/>
          </w:tcPr>
          <w:p w:rsidR="00AF737E" w:rsidRPr="008E122D" w:rsidRDefault="00AF737E" w:rsidP="002B4037">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Dersin Seviyesi</w:t>
            </w:r>
          </w:p>
        </w:tc>
        <w:tc>
          <w:tcPr>
            <w:tcW w:w="0" w:type="auto"/>
          </w:tcPr>
          <w:p w:rsidR="00AF737E" w:rsidRPr="008E122D" w:rsidRDefault="00AF737E" w:rsidP="002B4037">
            <w:pPr>
              <w:spacing w:after="0" w:line="240" w:lineRule="atLeast"/>
              <w:rPr>
                <w:rFonts w:eastAsia="Calibri" w:cs="Times New Roman"/>
                <w:sz w:val="20"/>
                <w:szCs w:val="20"/>
                <w:lang w:eastAsia="tr-TR"/>
              </w:rPr>
            </w:pPr>
            <w:r w:rsidRPr="008E122D">
              <w:rPr>
                <w:rFonts w:eastAsia="Calibri" w:cs="Times New Roman"/>
                <w:sz w:val="20"/>
                <w:szCs w:val="20"/>
                <w:lang w:eastAsia="tr-TR"/>
              </w:rPr>
              <w:t>Lisans</w:t>
            </w:r>
          </w:p>
        </w:tc>
      </w:tr>
      <w:tr w:rsidR="00AF737E" w:rsidRPr="008E122D" w:rsidTr="002B4037">
        <w:trPr>
          <w:trHeight w:val="450"/>
        </w:trPr>
        <w:tc>
          <w:tcPr>
            <w:tcW w:w="0" w:type="auto"/>
          </w:tcPr>
          <w:p w:rsidR="00AF737E" w:rsidRPr="008E122D" w:rsidRDefault="00AF737E" w:rsidP="002B4037">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Dersin Türü</w:t>
            </w:r>
          </w:p>
        </w:tc>
        <w:tc>
          <w:tcPr>
            <w:tcW w:w="0" w:type="auto"/>
          </w:tcPr>
          <w:p w:rsidR="00AF737E" w:rsidRPr="008E122D" w:rsidRDefault="00AF737E" w:rsidP="002B4037">
            <w:pPr>
              <w:spacing w:after="0" w:line="240" w:lineRule="atLeast"/>
              <w:rPr>
                <w:rFonts w:eastAsia="Calibri" w:cs="Times New Roman"/>
                <w:sz w:val="20"/>
                <w:szCs w:val="20"/>
                <w:lang w:eastAsia="tr-TR"/>
              </w:rPr>
            </w:pPr>
            <w:r>
              <w:rPr>
                <w:rFonts w:eastAsia="Calibri" w:cs="Times New Roman"/>
                <w:sz w:val="20"/>
                <w:szCs w:val="20"/>
                <w:lang w:eastAsia="tr-TR"/>
              </w:rPr>
              <w:t>Seçimlik-Sektörel Gelişim</w:t>
            </w:r>
          </w:p>
        </w:tc>
      </w:tr>
      <w:tr w:rsidR="00AF737E" w:rsidRPr="008E122D" w:rsidTr="002B4037">
        <w:trPr>
          <w:trHeight w:val="450"/>
        </w:trPr>
        <w:tc>
          <w:tcPr>
            <w:tcW w:w="0" w:type="auto"/>
          </w:tcPr>
          <w:p w:rsidR="00AF737E" w:rsidRPr="008E122D" w:rsidRDefault="00AF737E" w:rsidP="002B4037">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Dersin Koordinatörü</w:t>
            </w:r>
          </w:p>
        </w:tc>
        <w:tc>
          <w:tcPr>
            <w:tcW w:w="0" w:type="auto"/>
          </w:tcPr>
          <w:p w:rsidR="00AF737E" w:rsidRPr="008E122D" w:rsidRDefault="00AF737E" w:rsidP="002B4037">
            <w:pPr>
              <w:spacing w:after="0" w:line="240" w:lineRule="atLeast"/>
              <w:rPr>
                <w:rFonts w:eastAsia="Calibri" w:cs="Times New Roman"/>
                <w:sz w:val="20"/>
                <w:szCs w:val="20"/>
                <w:lang w:eastAsia="tr-TR"/>
              </w:rPr>
            </w:pPr>
          </w:p>
        </w:tc>
      </w:tr>
      <w:tr w:rsidR="00AF737E" w:rsidRPr="008E122D" w:rsidTr="002B4037">
        <w:trPr>
          <w:trHeight w:val="450"/>
        </w:trPr>
        <w:tc>
          <w:tcPr>
            <w:tcW w:w="0" w:type="auto"/>
          </w:tcPr>
          <w:p w:rsidR="00AF737E" w:rsidRPr="008E122D" w:rsidRDefault="00AF737E" w:rsidP="002B4037">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Dersi Verenler</w:t>
            </w:r>
          </w:p>
        </w:tc>
        <w:tc>
          <w:tcPr>
            <w:tcW w:w="0" w:type="auto"/>
          </w:tcPr>
          <w:p w:rsidR="00AF737E" w:rsidRPr="008E122D" w:rsidRDefault="00AF737E" w:rsidP="002B4037">
            <w:pPr>
              <w:spacing w:after="0" w:line="240" w:lineRule="atLeast"/>
              <w:rPr>
                <w:rFonts w:eastAsia="Calibri" w:cs="Times New Roman"/>
                <w:sz w:val="20"/>
                <w:szCs w:val="20"/>
                <w:lang w:eastAsia="tr-TR"/>
              </w:rPr>
            </w:pPr>
          </w:p>
        </w:tc>
      </w:tr>
      <w:tr w:rsidR="00AF737E" w:rsidRPr="008E122D" w:rsidTr="002B4037">
        <w:trPr>
          <w:trHeight w:val="450"/>
        </w:trPr>
        <w:tc>
          <w:tcPr>
            <w:tcW w:w="0" w:type="auto"/>
          </w:tcPr>
          <w:p w:rsidR="00AF737E" w:rsidRPr="008E122D" w:rsidRDefault="00AF737E" w:rsidP="002B4037">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Dersin Yardımcıları</w:t>
            </w:r>
          </w:p>
        </w:tc>
        <w:tc>
          <w:tcPr>
            <w:tcW w:w="0" w:type="auto"/>
          </w:tcPr>
          <w:p w:rsidR="00AF737E" w:rsidRPr="008E122D" w:rsidRDefault="00AF737E" w:rsidP="002B4037">
            <w:pPr>
              <w:spacing w:after="0" w:line="240" w:lineRule="atLeast"/>
              <w:rPr>
                <w:rFonts w:eastAsia="Calibri" w:cs="Times New Roman"/>
                <w:sz w:val="20"/>
                <w:szCs w:val="20"/>
                <w:lang w:eastAsia="tr-TR"/>
              </w:rPr>
            </w:pPr>
          </w:p>
        </w:tc>
      </w:tr>
      <w:tr w:rsidR="00AF737E" w:rsidRPr="008E122D" w:rsidTr="002B4037">
        <w:trPr>
          <w:trHeight w:val="450"/>
        </w:trPr>
        <w:tc>
          <w:tcPr>
            <w:tcW w:w="0" w:type="auto"/>
          </w:tcPr>
          <w:p w:rsidR="00AF737E" w:rsidRPr="008E122D" w:rsidRDefault="00AF737E" w:rsidP="002B4037">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Dersin Amacı</w:t>
            </w:r>
          </w:p>
        </w:tc>
        <w:tc>
          <w:tcPr>
            <w:tcW w:w="0" w:type="auto"/>
            <w:vAlign w:val="center"/>
          </w:tcPr>
          <w:p w:rsidR="00AF737E" w:rsidRPr="008E122D" w:rsidRDefault="00AF737E" w:rsidP="002B4037">
            <w:pPr>
              <w:spacing w:line="240" w:lineRule="atLeast"/>
              <w:jc w:val="both"/>
              <w:rPr>
                <w:rFonts w:eastAsia="Calibri" w:cs="Times New Roman"/>
                <w:sz w:val="20"/>
                <w:szCs w:val="20"/>
                <w:lang w:eastAsia="tr-TR"/>
              </w:rPr>
            </w:pPr>
            <w:r w:rsidRPr="00AF737E">
              <w:rPr>
                <w:rFonts w:eastAsia="Calibri" w:cs="Times New Roman"/>
                <w:sz w:val="20"/>
                <w:szCs w:val="20"/>
                <w:lang w:eastAsia="tr-TR"/>
              </w:rPr>
              <w:t>Kültürel mirası kuramsal olarak kapsamlı bir şekilde öğretmek</w:t>
            </w:r>
          </w:p>
        </w:tc>
      </w:tr>
      <w:tr w:rsidR="00AF737E" w:rsidRPr="008E122D" w:rsidTr="002B4037">
        <w:trPr>
          <w:trHeight w:val="450"/>
        </w:trPr>
        <w:tc>
          <w:tcPr>
            <w:tcW w:w="0" w:type="auto"/>
          </w:tcPr>
          <w:p w:rsidR="00AF737E" w:rsidRPr="008E122D" w:rsidRDefault="00AF737E" w:rsidP="002B4037">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Dersin İçeriği</w:t>
            </w:r>
          </w:p>
        </w:tc>
        <w:tc>
          <w:tcPr>
            <w:tcW w:w="0" w:type="auto"/>
          </w:tcPr>
          <w:p w:rsidR="00AF737E" w:rsidRPr="00D047D1" w:rsidRDefault="00AF737E" w:rsidP="002B4037">
            <w:pPr>
              <w:spacing w:after="0" w:line="270" w:lineRule="atLeast"/>
              <w:rPr>
                <w:rFonts w:eastAsia="Calibri" w:cs="Times New Roman"/>
                <w:sz w:val="20"/>
                <w:szCs w:val="20"/>
                <w:lang w:eastAsia="tr-TR"/>
              </w:rPr>
            </w:pPr>
            <w:r>
              <w:rPr>
                <w:rFonts w:eastAsia="Calibri" w:cs="Times New Roman"/>
                <w:sz w:val="20"/>
                <w:szCs w:val="20"/>
                <w:lang w:eastAsia="tr-TR"/>
              </w:rPr>
              <w:t>Kültürel mirasın ekonomi ve turizm açısından önemi, yasal olarak korunması</w:t>
            </w:r>
          </w:p>
          <w:p w:rsidR="00AF737E" w:rsidRPr="008E122D" w:rsidRDefault="00AF737E" w:rsidP="002B4037">
            <w:pPr>
              <w:spacing w:line="240" w:lineRule="atLeast"/>
              <w:jc w:val="both"/>
              <w:rPr>
                <w:rFonts w:eastAsia="Calibri" w:cs="Times New Roman"/>
                <w:sz w:val="20"/>
                <w:szCs w:val="20"/>
                <w:lang w:eastAsia="tr-TR"/>
              </w:rPr>
            </w:pPr>
          </w:p>
        </w:tc>
      </w:tr>
    </w:tbl>
    <w:p w:rsidR="00AF737E" w:rsidRPr="008E122D" w:rsidRDefault="00AF737E" w:rsidP="00AF737E">
      <w:pPr>
        <w:spacing w:after="0" w:line="240" w:lineRule="auto"/>
        <w:rPr>
          <w:rFonts w:eastAsia="Calibri" w:cs="Times New Roman"/>
          <w:sz w:val="20"/>
          <w:szCs w:val="20"/>
          <w:lang w:eastAsia="tr-TR"/>
        </w:rPr>
      </w:pPr>
    </w:p>
    <w:p w:rsidR="00AF737E" w:rsidRPr="008E122D" w:rsidRDefault="00AF737E" w:rsidP="00AF737E">
      <w:pPr>
        <w:spacing w:after="0" w:line="240" w:lineRule="auto"/>
        <w:rPr>
          <w:rFonts w:eastAsia="Calibri" w:cs="Times New Roman"/>
          <w:sz w:val="20"/>
          <w:szCs w:val="20"/>
          <w:lang w:eastAsia="tr-TR"/>
        </w:rPr>
      </w:pPr>
    </w:p>
    <w:p w:rsidR="00AF737E" w:rsidRPr="008E122D" w:rsidRDefault="00AF737E" w:rsidP="00AF737E">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8"/>
        <w:gridCol w:w="1825"/>
        <w:gridCol w:w="1683"/>
      </w:tblGrid>
      <w:tr w:rsidR="00AF737E" w:rsidRPr="008E122D" w:rsidTr="002B4037">
        <w:tc>
          <w:tcPr>
            <w:tcW w:w="0" w:type="auto"/>
          </w:tcPr>
          <w:p w:rsidR="00AF737E" w:rsidRPr="008E122D" w:rsidRDefault="00AF737E" w:rsidP="002B4037">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Dersin Öğrenme Çıktıları</w:t>
            </w:r>
          </w:p>
        </w:tc>
        <w:tc>
          <w:tcPr>
            <w:tcW w:w="0" w:type="auto"/>
          </w:tcPr>
          <w:p w:rsidR="00AF737E" w:rsidRPr="008E122D" w:rsidRDefault="00AF737E" w:rsidP="002B4037">
            <w:pPr>
              <w:spacing w:after="0" w:line="240" w:lineRule="atLeast"/>
              <w:jc w:val="center"/>
              <w:rPr>
                <w:rFonts w:eastAsia="Calibri" w:cs="Times New Roman"/>
                <w:sz w:val="20"/>
                <w:szCs w:val="20"/>
                <w:lang w:eastAsia="tr-TR"/>
              </w:rPr>
            </w:pPr>
            <w:r w:rsidRPr="008E122D">
              <w:rPr>
                <w:rFonts w:eastAsia="Calibri" w:cs="Times New Roman"/>
                <w:b/>
                <w:bCs/>
                <w:sz w:val="20"/>
                <w:szCs w:val="20"/>
                <w:lang w:eastAsia="tr-TR"/>
              </w:rPr>
              <w:t>Öğretim Yöntemleri</w:t>
            </w:r>
          </w:p>
        </w:tc>
        <w:tc>
          <w:tcPr>
            <w:tcW w:w="0" w:type="auto"/>
          </w:tcPr>
          <w:p w:rsidR="00AF737E" w:rsidRPr="008E122D" w:rsidRDefault="00AF737E" w:rsidP="002B4037">
            <w:pPr>
              <w:spacing w:after="0" w:line="240" w:lineRule="atLeast"/>
              <w:jc w:val="center"/>
              <w:rPr>
                <w:rFonts w:eastAsia="Calibri" w:cs="Times New Roman"/>
                <w:sz w:val="20"/>
                <w:szCs w:val="20"/>
                <w:lang w:eastAsia="tr-TR"/>
              </w:rPr>
            </w:pPr>
            <w:r w:rsidRPr="008E122D">
              <w:rPr>
                <w:rFonts w:eastAsia="Calibri" w:cs="Times New Roman"/>
                <w:b/>
                <w:bCs/>
                <w:sz w:val="20"/>
                <w:szCs w:val="20"/>
                <w:lang w:eastAsia="tr-TR"/>
              </w:rPr>
              <w:t>Ölçme Yöntemleri</w:t>
            </w:r>
          </w:p>
        </w:tc>
      </w:tr>
      <w:tr w:rsidR="00AF737E" w:rsidRPr="008E122D" w:rsidTr="002B4037">
        <w:tc>
          <w:tcPr>
            <w:tcW w:w="0" w:type="auto"/>
            <w:vAlign w:val="center"/>
          </w:tcPr>
          <w:p w:rsidR="00AF737E" w:rsidRPr="008E122D" w:rsidRDefault="00AF737E" w:rsidP="00AF737E">
            <w:pPr>
              <w:rPr>
                <w:rFonts w:eastAsia="Calibri" w:cs="Times New Roman"/>
                <w:sz w:val="20"/>
                <w:szCs w:val="20"/>
              </w:rPr>
            </w:pPr>
            <w:r w:rsidRPr="008E122D">
              <w:rPr>
                <w:rFonts w:eastAsia="Calibri" w:cs="Times New Roman"/>
                <w:sz w:val="20"/>
                <w:szCs w:val="20"/>
              </w:rPr>
              <w:t xml:space="preserve">1) </w:t>
            </w:r>
            <w:r>
              <w:rPr>
                <w:rFonts w:ascii="Calibri" w:hAnsi="Calibri"/>
                <w:color w:val="444444"/>
                <w:sz w:val="21"/>
                <w:szCs w:val="21"/>
              </w:rPr>
              <w:t>Kültürel miras kavramını tanımlar.</w:t>
            </w:r>
          </w:p>
        </w:tc>
        <w:tc>
          <w:tcPr>
            <w:tcW w:w="0" w:type="auto"/>
            <w:vAlign w:val="center"/>
          </w:tcPr>
          <w:p w:rsidR="00AF737E" w:rsidRPr="008E122D" w:rsidRDefault="00AF737E" w:rsidP="002B4037">
            <w:pPr>
              <w:spacing w:line="240" w:lineRule="atLeast"/>
              <w:jc w:val="center"/>
              <w:rPr>
                <w:rFonts w:eastAsia="Calibri" w:cs="Times New Roman"/>
                <w:sz w:val="20"/>
                <w:szCs w:val="20"/>
              </w:rPr>
            </w:pPr>
            <w:r w:rsidRPr="008E122D">
              <w:rPr>
                <w:rFonts w:eastAsia="Calibri" w:cs="Times New Roman"/>
                <w:sz w:val="20"/>
                <w:szCs w:val="20"/>
              </w:rPr>
              <w:t>1,2,3</w:t>
            </w:r>
          </w:p>
        </w:tc>
        <w:tc>
          <w:tcPr>
            <w:tcW w:w="0" w:type="auto"/>
            <w:vAlign w:val="center"/>
          </w:tcPr>
          <w:p w:rsidR="00AF737E" w:rsidRPr="008E122D" w:rsidRDefault="00AF737E" w:rsidP="002B4037">
            <w:pPr>
              <w:spacing w:line="240" w:lineRule="atLeast"/>
              <w:jc w:val="center"/>
              <w:rPr>
                <w:rFonts w:eastAsia="Calibri" w:cs="Times New Roman"/>
                <w:sz w:val="20"/>
                <w:szCs w:val="20"/>
              </w:rPr>
            </w:pPr>
            <w:r>
              <w:rPr>
                <w:rFonts w:eastAsia="Calibri" w:cs="Times New Roman"/>
                <w:sz w:val="20"/>
                <w:szCs w:val="20"/>
              </w:rPr>
              <w:t>A,C</w:t>
            </w:r>
          </w:p>
        </w:tc>
      </w:tr>
      <w:tr w:rsidR="00AF737E" w:rsidRPr="008E122D" w:rsidTr="002B4037">
        <w:tc>
          <w:tcPr>
            <w:tcW w:w="0" w:type="auto"/>
            <w:vAlign w:val="center"/>
          </w:tcPr>
          <w:p w:rsidR="00AF737E" w:rsidRPr="008E122D" w:rsidRDefault="00AF737E" w:rsidP="00AF737E">
            <w:pPr>
              <w:rPr>
                <w:rFonts w:eastAsia="Calibri" w:cs="Times New Roman"/>
                <w:sz w:val="20"/>
                <w:szCs w:val="20"/>
              </w:rPr>
            </w:pPr>
            <w:r w:rsidRPr="008E122D">
              <w:rPr>
                <w:rFonts w:eastAsia="Calibri" w:cs="Times New Roman"/>
                <w:sz w:val="20"/>
                <w:szCs w:val="20"/>
              </w:rPr>
              <w:t xml:space="preserve">2) </w:t>
            </w:r>
            <w:r>
              <w:rPr>
                <w:rFonts w:ascii="Calibri" w:hAnsi="Calibri"/>
                <w:color w:val="444444"/>
                <w:sz w:val="21"/>
                <w:szCs w:val="21"/>
              </w:rPr>
              <w:t>Kültürel mirasın ekonomi ve turizm açısından önemini açıklar.</w:t>
            </w:r>
          </w:p>
        </w:tc>
        <w:tc>
          <w:tcPr>
            <w:tcW w:w="0" w:type="auto"/>
            <w:vAlign w:val="center"/>
          </w:tcPr>
          <w:p w:rsidR="00AF737E" w:rsidRPr="008E122D" w:rsidRDefault="00AF737E" w:rsidP="002B4037">
            <w:pPr>
              <w:spacing w:line="240" w:lineRule="atLeast"/>
              <w:jc w:val="center"/>
              <w:rPr>
                <w:rFonts w:eastAsia="Calibri" w:cs="Times New Roman"/>
                <w:sz w:val="20"/>
                <w:szCs w:val="20"/>
              </w:rPr>
            </w:pPr>
            <w:r w:rsidRPr="008E122D">
              <w:rPr>
                <w:rFonts w:eastAsia="Calibri" w:cs="Times New Roman"/>
                <w:sz w:val="20"/>
                <w:szCs w:val="20"/>
              </w:rPr>
              <w:t>1,2,3</w:t>
            </w:r>
          </w:p>
        </w:tc>
        <w:tc>
          <w:tcPr>
            <w:tcW w:w="0" w:type="auto"/>
          </w:tcPr>
          <w:p w:rsidR="00AF737E" w:rsidRPr="008E122D" w:rsidRDefault="00AF737E" w:rsidP="002B4037">
            <w:pPr>
              <w:jc w:val="center"/>
              <w:rPr>
                <w:rFonts w:ascii="Calibri" w:eastAsia="Calibri" w:hAnsi="Calibri" w:cs="Times New Roman"/>
              </w:rPr>
            </w:pPr>
            <w:r>
              <w:rPr>
                <w:rFonts w:eastAsia="Calibri" w:cs="Times New Roman"/>
                <w:sz w:val="20"/>
                <w:szCs w:val="20"/>
              </w:rPr>
              <w:t>A,C</w:t>
            </w:r>
          </w:p>
        </w:tc>
      </w:tr>
      <w:tr w:rsidR="00AF737E" w:rsidRPr="008E122D" w:rsidTr="002B4037">
        <w:tc>
          <w:tcPr>
            <w:tcW w:w="0" w:type="auto"/>
            <w:vAlign w:val="center"/>
          </w:tcPr>
          <w:p w:rsidR="00AF737E" w:rsidRPr="008E122D" w:rsidRDefault="00AF737E" w:rsidP="002B4037">
            <w:pPr>
              <w:rPr>
                <w:rFonts w:eastAsia="Calibri" w:cs="Times New Roman"/>
                <w:sz w:val="20"/>
                <w:szCs w:val="20"/>
              </w:rPr>
            </w:pPr>
            <w:r w:rsidRPr="008E122D">
              <w:rPr>
                <w:rFonts w:eastAsia="Calibri" w:cs="Times New Roman"/>
                <w:sz w:val="20"/>
                <w:szCs w:val="20"/>
              </w:rPr>
              <w:t>3</w:t>
            </w:r>
            <w:r w:rsidR="002B4037">
              <w:rPr>
                <w:rFonts w:eastAsia="Calibri" w:cs="Times New Roman"/>
                <w:sz w:val="20"/>
                <w:szCs w:val="20"/>
              </w:rPr>
              <w:t>)</w:t>
            </w:r>
            <w:r>
              <w:rPr>
                <w:rFonts w:ascii="Calibri" w:hAnsi="Calibri"/>
                <w:color w:val="444444"/>
                <w:sz w:val="21"/>
                <w:szCs w:val="21"/>
              </w:rPr>
              <w:t xml:space="preserve"> </w:t>
            </w:r>
            <w:r w:rsidR="002B4037">
              <w:rPr>
                <w:rFonts w:ascii="Calibri" w:hAnsi="Calibri"/>
                <w:color w:val="444444"/>
                <w:sz w:val="21"/>
                <w:szCs w:val="21"/>
              </w:rPr>
              <w:t>Kültürel mirasın tarih açısından önemini açıklar.</w:t>
            </w:r>
          </w:p>
        </w:tc>
        <w:tc>
          <w:tcPr>
            <w:tcW w:w="0" w:type="auto"/>
            <w:vAlign w:val="center"/>
          </w:tcPr>
          <w:p w:rsidR="00AF737E" w:rsidRPr="008E122D" w:rsidRDefault="00AF737E" w:rsidP="002B4037">
            <w:pPr>
              <w:spacing w:line="240" w:lineRule="atLeast"/>
              <w:jc w:val="center"/>
              <w:rPr>
                <w:rFonts w:eastAsia="Calibri" w:cs="Times New Roman"/>
                <w:sz w:val="20"/>
                <w:szCs w:val="20"/>
              </w:rPr>
            </w:pPr>
            <w:r w:rsidRPr="008E122D">
              <w:rPr>
                <w:rFonts w:eastAsia="Calibri" w:cs="Times New Roman"/>
                <w:sz w:val="20"/>
                <w:szCs w:val="20"/>
              </w:rPr>
              <w:t>1,2,3</w:t>
            </w:r>
          </w:p>
        </w:tc>
        <w:tc>
          <w:tcPr>
            <w:tcW w:w="0" w:type="auto"/>
          </w:tcPr>
          <w:p w:rsidR="00AF737E" w:rsidRPr="008E122D" w:rsidRDefault="00AF737E" w:rsidP="002B4037">
            <w:pPr>
              <w:jc w:val="center"/>
              <w:rPr>
                <w:rFonts w:ascii="Calibri" w:eastAsia="Calibri" w:hAnsi="Calibri" w:cs="Times New Roman"/>
              </w:rPr>
            </w:pPr>
            <w:r>
              <w:rPr>
                <w:rFonts w:eastAsia="Calibri" w:cs="Times New Roman"/>
                <w:sz w:val="20"/>
                <w:szCs w:val="20"/>
              </w:rPr>
              <w:t>A,C</w:t>
            </w:r>
          </w:p>
        </w:tc>
      </w:tr>
    </w:tbl>
    <w:p w:rsidR="00AF737E" w:rsidRPr="008E122D" w:rsidRDefault="00AF737E" w:rsidP="00AF737E">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AF737E" w:rsidRPr="008E122D" w:rsidTr="002B4037">
        <w:tc>
          <w:tcPr>
            <w:tcW w:w="1000" w:type="pct"/>
          </w:tcPr>
          <w:p w:rsidR="00AF737E" w:rsidRPr="008E122D" w:rsidRDefault="00AF737E" w:rsidP="002B4037">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Öğretim Yöntemleri:</w:t>
            </w:r>
          </w:p>
        </w:tc>
        <w:tc>
          <w:tcPr>
            <w:tcW w:w="0" w:type="auto"/>
          </w:tcPr>
          <w:p w:rsidR="00AF737E" w:rsidRPr="008E122D" w:rsidRDefault="00AF737E" w:rsidP="002B4037">
            <w:pPr>
              <w:jc w:val="both"/>
              <w:rPr>
                <w:rFonts w:eastAsia="Calibri" w:cs="Times New Roman"/>
                <w:sz w:val="20"/>
                <w:szCs w:val="20"/>
              </w:rPr>
            </w:pPr>
            <w:r w:rsidRPr="008E122D">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AF737E" w:rsidRPr="008E122D" w:rsidTr="002B4037">
        <w:tc>
          <w:tcPr>
            <w:tcW w:w="1000" w:type="pct"/>
          </w:tcPr>
          <w:p w:rsidR="00AF737E" w:rsidRPr="008E122D" w:rsidRDefault="00AF737E" w:rsidP="002B4037">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Ölçme Yöntemleri:</w:t>
            </w:r>
          </w:p>
        </w:tc>
        <w:tc>
          <w:tcPr>
            <w:tcW w:w="0" w:type="auto"/>
          </w:tcPr>
          <w:p w:rsidR="00AF737E" w:rsidRPr="008E122D" w:rsidRDefault="00AF737E" w:rsidP="002B4037">
            <w:pPr>
              <w:rPr>
                <w:rFonts w:eastAsia="Calibri" w:cs="Times New Roman"/>
                <w:sz w:val="20"/>
                <w:szCs w:val="20"/>
              </w:rPr>
            </w:pPr>
            <w:r w:rsidRPr="008E122D">
              <w:rPr>
                <w:rFonts w:eastAsia="Calibri" w:cs="Times New Roman"/>
                <w:sz w:val="20"/>
                <w:szCs w:val="20"/>
              </w:rPr>
              <w:t>A: Sınav, B: Küçük Sınav (Quiz), C: Ödev, D: Laboratuvar, E: Proje/Tasarım, F: Diğer (Performans Görevi, Sunum, Derse Katılım)</w:t>
            </w:r>
          </w:p>
        </w:tc>
      </w:tr>
    </w:tbl>
    <w:p w:rsidR="00AF737E" w:rsidRPr="008E122D" w:rsidRDefault="00AF737E" w:rsidP="00AF737E">
      <w:pPr>
        <w:spacing w:after="0" w:line="240" w:lineRule="auto"/>
        <w:rPr>
          <w:rFonts w:eastAsia="Calibri" w:cs="Times New Roman"/>
          <w:sz w:val="20"/>
          <w:szCs w:val="20"/>
          <w:lang w:eastAsia="tr-TR"/>
        </w:rPr>
      </w:pPr>
    </w:p>
    <w:p w:rsidR="00AF737E" w:rsidRPr="008E122D" w:rsidRDefault="00AF737E" w:rsidP="00AF737E">
      <w:pPr>
        <w:spacing w:after="0" w:line="240" w:lineRule="auto"/>
        <w:rPr>
          <w:rFonts w:eastAsia="Calibri" w:cs="Times New Roman"/>
          <w:sz w:val="20"/>
          <w:szCs w:val="20"/>
          <w:lang w:eastAsia="tr-TR"/>
        </w:rPr>
      </w:pPr>
    </w:p>
    <w:p w:rsidR="00AF737E" w:rsidRPr="008E122D" w:rsidRDefault="00AF737E" w:rsidP="00AF737E">
      <w:pPr>
        <w:spacing w:after="0" w:line="240" w:lineRule="auto"/>
        <w:rPr>
          <w:rFonts w:eastAsia="Calibri" w:cs="Times New Roman"/>
          <w:sz w:val="20"/>
          <w:szCs w:val="20"/>
          <w:lang w:eastAsia="tr-TR"/>
        </w:rPr>
      </w:pPr>
    </w:p>
    <w:p w:rsidR="00AF737E" w:rsidRPr="008E122D" w:rsidRDefault="00AF737E" w:rsidP="00AF737E">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AF737E" w:rsidRPr="008E122D" w:rsidTr="002B4037">
        <w:trPr>
          <w:trHeight w:val="525"/>
        </w:trPr>
        <w:tc>
          <w:tcPr>
            <w:tcW w:w="0" w:type="auto"/>
            <w:gridSpan w:val="3"/>
          </w:tcPr>
          <w:p w:rsidR="00AF737E" w:rsidRPr="008E122D" w:rsidRDefault="00AF737E" w:rsidP="002B4037">
            <w:pPr>
              <w:spacing w:after="0" w:line="240" w:lineRule="atLeast"/>
              <w:jc w:val="center"/>
              <w:rPr>
                <w:rFonts w:eastAsia="Calibri" w:cs="Times New Roman"/>
                <w:sz w:val="20"/>
                <w:szCs w:val="20"/>
                <w:lang w:eastAsia="tr-TR"/>
              </w:rPr>
            </w:pPr>
            <w:r w:rsidRPr="008E122D">
              <w:rPr>
                <w:rFonts w:eastAsia="Calibri" w:cs="Times New Roman"/>
                <w:b/>
                <w:bCs/>
                <w:sz w:val="20"/>
                <w:szCs w:val="20"/>
                <w:lang w:eastAsia="tr-TR"/>
              </w:rPr>
              <w:t>DERS AKIŞI</w:t>
            </w:r>
          </w:p>
        </w:tc>
      </w:tr>
      <w:tr w:rsidR="00AF737E" w:rsidRPr="008E122D" w:rsidTr="002B4037">
        <w:trPr>
          <w:trHeight w:val="450"/>
        </w:trPr>
        <w:tc>
          <w:tcPr>
            <w:tcW w:w="390" w:type="pct"/>
          </w:tcPr>
          <w:p w:rsidR="00AF737E" w:rsidRPr="008E122D" w:rsidRDefault="00AF737E" w:rsidP="002B4037">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Hafta</w:t>
            </w:r>
          </w:p>
        </w:tc>
        <w:tc>
          <w:tcPr>
            <w:tcW w:w="3655" w:type="pct"/>
          </w:tcPr>
          <w:p w:rsidR="00AF737E" w:rsidRPr="008E122D" w:rsidRDefault="00AF737E" w:rsidP="002B4037">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Konular</w:t>
            </w:r>
          </w:p>
        </w:tc>
        <w:tc>
          <w:tcPr>
            <w:tcW w:w="955" w:type="pct"/>
          </w:tcPr>
          <w:p w:rsidR="00AF737E" w:rsidRPr="008E122D" w:rsidRDefault="00AF737E" w:rsidP="002B4037">
            <w:pPr>
              <w:spacing w:after="0" w:line="240" w:lineRule="atLeast"/>
              <w:jc w:val="center"/>
              <w:rPr>
                <w:rFonts w:eastAsia="Calibri" w:cs="Times New Roman"/>
                <w:sz w:val="20"/>
                <w:szCs w:val="20"/>
                <w:lang w:eastAsia="tr-TR"/>
              </w:rPr>
            </w:pPr>
            <w:r w:rsidRPr="008E122D">
              <w:rPr>
                <w:rFonts w:eastAsia="Calibri" w:cs="Times New Roman"/>
                <w:b/>
                <w:bCs/>
                <w:sz w:val="20"/>
                <w:szCs w:val="20"/>
                <w:lang w:eastAsia="tr-TR"/>
              </w:rPr>
              <w:t>Ön Hazırlık</w:t>
            </w:r>
          </w:p>
        </w:tc>
      </w:tr>
      <w:tr w:rsidR="00AF737E" w:rsidRPr="008E122D" w:rsidTr="002B4037">
        <w:trPr>
          <w:trHeight w:val="375"/>
        </w:trPr>
        <w:tc>
          <w:tcPr>
            <w:tcW w:w="0" w:type="auto"/>
          </w:tcPr>
          <w:p w:rsidR="00AF737E" w:rsidRPr="008E122D" w:rsidRDefault="00AF737E" w:rsidP="002B4037">
            <w:pPr>
              <w:spacing w:line="240" w:lineRule="atLeast"/>
              <w:rPr>
                <w:rFonts w:eastAsia="Calibri" w:cs="Times New Roman"/>
                <w:sz w:val="20"/>
                <w:szCs w:val="20"/>
              </w:rPr>
            </w:pPr>
            <w:r w:rsidRPr="008E122D">
              <w:rPr>
                <w:rFonts w:eastAsia="Calibri" w:cs="Times New Roman"/>
                <w:sz w:val="20"/>
                <w:szCs w:val="20"/>
              </w:rPr>
              <w:t>1</w:t>
            </w:r>
          </w:p>
        </w:tc>
        <w:tc>
          <w:tcPr>
            <w:tcW w:w="0" w:type="auto"/>
            <w:vAlign w:val="center"/>
          </w:tcPr>
          <w:p w:rsidR="00AF737E" w:rsidRPr="008E122D" w:rsidRDefault="002B4037" w:rsidP="002B4037">
            <w:pPr>
              <w:rPr>
                <w:rFonts w:eastAsia="Calibri" w:cs="Times New Roman"/>
                <w:sz w:val="20"/>
                <w:szCs w:val="20"/>
              </w:rPr>
            </w:pPr>
            <w:r>
              <w:rPr>
                <w:rFonts w:ascii="Calibri" w:hAnsi="Calibri"/>
                <w:color w:val="444444"/>
                <w:sz w:val="21"/>
                <w:szCs w:val="21"/>
              </w:rPr>
              <w:t>Kültürel mirasın</w:t>
            </w:r>
            <w:r w:rsidR="00AF737E">
              <w:rPr>
                <w:rFonts w:ascii="Calibri" w:hAnsi="Calibri"/>
                <w:color w:val="444444"/>
                <w:sz w:val="21"/>
                <w:szCs w:val="21"/>
              </w:rPr>
              <w:t xml:space="preserve"> tanımı</w:t>
            </w:r>
          </w:p>
        </w:tc>
        <w:tc>
          <w:tcPr>
            <w:tcW w:w="0" w:type="auto"/>
          </w:tcPr>
          <w:p w:rsidR="00AF737E" w:rsidRPr="008E122D" w:rsidRDefault="00AF737E" w:rsidP="002B4037">
            <w:pPr>
              <w:rPr>
                <w:rFonts w:eastAsia="Calibri" w:cs="Times New Roman"/>
                <w:sz w:val="20"/>
                <w:szCs w:val="20"/>
              </w:rPr>
            </w:pPr>
            <w:r w:rsidRPr="008E122D">
              <w:rPr>
                <w:rFonts w:eastAsia="Calibri" w:cs="Times New Roman"/>
                <w:sz w:val="20"/>
                <w:szCs w:val="20"/>
              </w:rPr>
              <w:t>Kaynak kitaplardan ilgili yerlerin okunması</w:t>
            </w:r>
          </w:p>
        </w:tc>
      </w:tr>
      <w:tr w:rsidR="00AF737E" w:rsidRPr="008E122D" w:rsidTr="002B4037">
        <w:trPr>
          <w:trHeight w:val="375"/>
        </w:trPr>
        <w:tc>
          <w:tcPr>
            <w:tcW w:w="0" w:type="auto"/>
            <w:vAlign w:val="center"/>
          </w:tcPr>
          <w:p w:rsidR="00AF737E" w:rsidRPr="008E122D" w:rsidRDefault="00AF737E" w:rsidP="002B4037">
            <w:pPr>
              <w:spacing w:line="240" w:lineRule="atLeast"/>
              <w:rPr>
                <w:rFonts w:eastAsia="Calibri" w:cs="Times New Roman"/>
                <w:sz w:val="20"/>
                <w:szCs w:val="20"/>
              </w:rPr>
            </w:pPr>
            <w:r w:rsidRPr="008E122D">
              <w:rPr>
                <w:rFonts w:eastAsia="Calibri" w:cs="Times New Roman"/>
                <w:sz w:val="20"/>
                <w:szCs w:val="20"/>
              </w:rPr>
              <w:t>2</w:t>
            </w:r>
          </w:p>
        </w:tc>
        <w:tc>
          <w:tcPr>
            <w:tcW w:w="0" w:type="auto"/>
            <w:vAlign w:val="center"/>
          </w:tcPr>
          <w:p w:rsidR="00AF737E" w:rsidRPr="008E122D" w:rsidRDefault="002B4037" w:rsidP="002B4037">
            <w:pPr>
              <w:rPr>
                <w:rFonts w:eastAsia="Calibri" w:cs="Times New Roman"/>
                <w:sz w:val="20"/>
                <w:szCs w:val="20"/>
              </w:rPr>
            </w:pPr>
            <w:r>
              <w:rPr>
                <w:rFonts w:ascii="Calibri" w:hAnsi="Calibri"/>
                <w:color w:val="444444"/>
                <w:sz w:val="21"/>
                <w:szCs w:val="21"/>
              </w:rPr>
              <w:t>Kültürel mirasın ekonomi açısından önemi</w:t>
            </w:r>
          </w:p>
        </w:tc>
        <w:tc>
          <w:tcPr>
            <w:tcW w:w="0" w:type="auto"/>
          </w:tcPr>
          <w:p w:rsidR="00AF737E" w:rsidRPr="008E122D" w:rsidRDefault="00AF737E" w:rsidP="002B4037">
            <w:pPr>
              <w:rPr>
                <w:rFonts w:ascii="Calibri" w:eastAsia="Calibri" w:hAnsi="Calibri" w:cs="Times New Roman"/>
              </w:rPr>
            </w:pPr>
            <w:r w:rsidRPr="008E122D">
              <w:rPr>
                <w:rFonts w:eastAsia="Calibri" w:cs="Times New Roman"/>
                <w:sz w:val="20"/>
                <w:szCs w:val="20"/>
              </w:rPr>
              <w:t>Kaynak kitaplardan ilgili yerlerin okunması</w:t>
            </w:r>
          </w:p>
        </w:tc>
      </w:tr>
      <w:tr w:rsidR="00AF737E" w:rsidRPr="008E122D" w:rsidTr="002B4037">
        <w:trPr>
          <w:trHeight w:val="375"/>
        </w:trPr>
        <w:tc>
          <w:tcPr>
            <w:tcW w:w="0" w:type="auto"/>
          </w:tcPr>
          <w:p w:rsidR="00AF737E" w:rsidRPr="008E122D" w:rsidRDefault="00AF737E" w:rsidP="002B4037">
            <w:pPr>
              <w:spacing w:line="240" w:lineRule="atLeast"/>
              <w:rPr>
                <w:rFonts w:eastAsia="Calibri" w:cs="Times New Roman"/>
                <w:sz w:val="20"/>
                <w:szCs w:val="20"/>
              </w:rPr>
            </w:pPr>
            <w:r w:rsidRPr="008E122D">
              <w:rPr>
                <w:rFonts w:eastAsia="Calibri" w:cs="Times New Roman"/>
                <w:sz w:val="20"/>
                <w:szCs w:val="20"/>
              </w:rPr>
              <w:lastRenderedPageBreak/>
              <w:t>3</w:t>
            </w:r>
          </w:p>
        </w:tc>
        <w:tc>
          <w:tcPr>
            <w:tcW w:w="0" w:type="auto"/>
          </w:tcPr>
          <w:p w:rsidR="00AF737E" w:rsidRPr="008E122D" w:rsidRDefault="002B4037" w:rsidP="002B4037">
            <w:pPr>
              <w:rPr>
                <w:rFonts w:eastAsia="Calibri" w:cs="Times New Roman"/>
                <w:sz w:val="20"/>
                <w:szCs w:val="20"/>
              </w:rPr>
            </w:pPr>
            <w:r>
              <w:rPr>
                <w:rFonts w:ascii="Calibri" w:hAnsi="Calibri"/>
                <w:color w:val="444444"/>
                <w:sz w:val="21"/>
                <w:szCs w:val="21"/>
              </w:rPr>
              <w:t>Kültürel mirasın tarih açısından önemi</w:t>
            </w:r>
          </w:p>
        </w:tc>
        <w:tc>
          <w:tcPr>
            <w:tcW w:w="0" w:type="auto"/>
          </w:tcPr>
          <w:p w:rsidR="00AF737E" w:rsidRPr="008E122D" w:rsidRDefault="00AF737E" w:rsidP="002B4037">
            <w:pPr>
              <w:rPr>
                <w:rFonts w:ascii="Calibri" w:eastAsia="Calibri" w:hAnsi="Calibri" w:cs="Times New Roman"/>
              </w:rPr>
            </w:pPr>
            <w:r w:rsidRPr="008E122D">
              <w:rPr>
                <w:rFonts w:eastAsia="Calibri" w:cs="Times New Roman"/>
                <w:sz w:val="20"/>
                <w:szCs w:val="20"/>
              </w:rPr>
              <w:t>Kaynak kitaplardan ilgili yerlerin okunması</w:t>
            </w:r>
          </w:p>
        </w:tc>
      </w:tr>
      <w:tr w:rsidR="00AF737E" w:rsidRPr="008E122D" w:rsidTr="002B4037">
        <w:trPr>
          <w:trHeight w:val="375"/>
        </w:trPr>
        <w:tc>
          <w:tcPr>
            <w:tcW w:w="0" w:type="auto"/>
            <w:vAlign w:val="center"/>
          </w:tcPr>
          <w:p w:rsidR="00AF737E" w:rsidRPr="008E122D" w:rsidRDefault="00AF737E" w:rsidP="002B4037">
            <w:pPr>
              <w:spacing w:line="240" w:lineRule="atLeast"/>
              <w:rPr>
                <w:rFonts w:eastAsia="Calibri" w:cs="Times New Roman"/>
                <w:sz w:val="20"/>
                <w:szCs w:val="20"/>
              </w:rPr>
            </w:pPr>
            <w:r w:rsidRPr="008E122D">
              <w:rPr>
                <w:rFonts w:eastAsia="Calibri" w:cs="Times New Roman"/>
                <w:sz w:val="20"/>
                <w:szCs w:val="20"/>
              </w:rPr>
              <w:t>4</w:t>
            </w:r>
          </w:p>
        </w:tc>
        <w:tc>
          <w:tcPr>
            <w:tcW w:w="0" w:type="auto"/>
            <w:vAlign w:val="center"/>
          </w:tcPr>
          <w:p w:rsidR="00AF737E" w:rsidRPr="008E122D" w:rsidRDefault="002B4037" w:rsidP="002B4037">
            <w:pPr>
              <w:rPr>
                <w:rFonts w:eastAsia="Calibri" w:cs="Times New Roman"/>
                <w:sz w:val="20"/>
                <w:szCs w:val="20"/>
              </w:rPr>
            </w:pPr>
            <w:r>
              <w:rPr>
                <w:rFonts w:ascii="Calibri" w:hAnsi="Calibri"/>
                <w:color w:val="444444"/>
                <w:sz w:val="21"/>
                <w:szCs w:val="21"/>
              </w:rPr>
              <w:t>Kültürel mirasın turizm açısından önemi</w:t>
            </w:r>
          </w:p>
        </w:tc>
        <w:tc>
          <w:tcPr>
            <w:tcW w:w="0" w:type="auto"/>
          </w:tcPr>
          <w:p w:rsidR="00AF737E" w:rsidRPr="008E122D" w:rsidRDefault="00AF737E" w:rsidP="002B4037">
            <w:pPr>
              <w:rPr>
                <w:rFonts w:ascii="Calibri" w:eastAsia="Calibri" w:hAnsi="Calibri" w:cs="Times New Roman"/>
              </w:rPr>
            </w:pPr>
            <w:r w:rsidRPr="008E122D">
              <w:rPr>
                <w:rFonts w:eastAsia="Calibri" w:cs="Times New Roman"/>
                <w:sz w:val="20"/>
                <w:szCs w:val="20"/>
              </w:rPr>
              <w:t>Kaynak kitaplardan ilgili yerlerin okunması</w:t>
            </w:r>
          </w:p>
        </w:tc>
      </w:tr>
      <w:tr w:rsidR="00AF737E" w:rsidRPr="008E122D" w:rsidTr="002B4037">
        <w:trPr>
          <w:trHeight w:val="375"/>
        </w:trPr>
        <w:tc>
          <w:tcPr>
            <w:tcW w:w="0" w:type="auto"/>
            <w:vAlign w:val="center"/>
          </w:tcPr>
          <w:p w:rsidR="00AF737E" w:rsidRPr="008E122D" w:rsidRDefault="00AF737E" w:rsidP="002B4037">
            <w:pPr>
              <w:spacing w:line="240" w:lineRule="atLeast"/>
              <w:rPr>
                <w:rFonts w:eastAsia="Calibri" w:cs="Times New Roman"/>
                <w:sz w:val="20"/>
                <w:szCs w:val="20"/>
              </w:rPr>
            </w:pPr>
            <w:r w:rsidRPr="008E122D">
              <w:rPr>
                <w:rFonts w:eastAsia="Calibri" w:cs="Times New Roman"/>
                <w:sz w:val="20"/>
                <w:szCs w:val="20"/>
              </w:rPr>
              <w:t>5</w:t>
            </w:r>
          </w:p>
        </w:tc>
        <w:tc>
          <w:tcPr>
            <w:tcW w:w="0" w:type="auto"/>
            <w:vAlign w:val="center"/>
          </w:tcPr>
          <w:p w:rsidR="00AF737E" w:rsidRPr="008E122D" w:rsidRDefault="002B4037" w:rsidP="002B4037">
            <w:pPr>
              <w:rPr>
                <w:rFonts w:eastAsia="Calibri" w:cs="Times New Roman"/>
                <w:sz w:val="20"/>
                <w:szCs w:val="20"/>
              </w:rPr>
            </w:pPr>
            <w:r>
              <w:rPr>
                <w:rFonts w:ascii="Calibri" w:hAnsi="Calibri"/>
                <w:color w:val="444444"/>
                <w:sz w:val="21"/>
                <w:szCs w:val="21"/>
              </w:rPr>
              <w:t>Dünya kültürel mirası</w:t>
            </w:r>
          </w:p>
        </w:tc>
        <w:tc>
          <w:tcPr>
            <w:tcW w:w="0" w:type="auto"/>
          </w:tcPr>
          <w:p w:rsidR="00AF737E" w:rsidRPr="008E122D" w:rsidRDefault="00AF737E" w:rsidP="002B4037">
            <w:pPr>
              <w:rPr>
                <w:rFonts w:ascii="Calibri" w:eastAsia="Calibri" w:hAnsi="Calibri" w:cs="Times New Roman"/>
              </w:rPr>
            </w:pPr>
            <w:r w:rsidRPr="008E122D">
              <w:rPr>
                <w:rFonts w:eastAsia="Calibri" w:cs="Times New Roman"/>
                <w:sz w:val="20"/>
                <w:szCs w:val="20"/>
              </w:rPr>
              <w:t xml:space="preserve">Kaynak kitaplardan ilgili yerlerin okunması </w:t>
            </w:r>
          </w:p>
        </w:tc>
      </w:tr>
      <w:tr w:rsidR="00AF737E" w:rsidRPr="008E122D" w:rsidTr="002B4037">
        <w:trPr>
          <w:trHeight w:val="375"/>
        </w:trPr>
        <w:tc>
          <w:tcPr>
            <w:tcW w:w="0" w:type="auto"/>
            <w:vAlign w:val="center"/>
          </w:tcPr>
          <w:p w:rsidR="00AF737E" w:rsidRPr="008E122D" w:rsidRDefault="00AF737E" w:rsidP="002B4037">
            <w:pPr>
              <w:spacing w:line="240" w:lineRule="atLeast"/>
              <w:rPr>
                <w:rFonts w:eastAsia="Calibri" w:cs="Times New Roman"/>
                <w:sz w:val="20"/>
                <w:szCs w:val="20"/>
              </w:rPr>
            </w:pPr>
            <w:r w:rsidRPr="008E122D">
              <w:rPr>
                <w:rFonts w:eastAsia="Calibri" w:cs="Times New Roman"/>
                <w:sz w:val="20"/>
                <w:szCs w:val="20"/>
              </w:rPr>
              <w:t>6</w:t>
            </w:r>
          </w:p>
        </w:tc>
        <w:tc>
          <w:tcPr>
            <w:tcW w:w="0" w:type="auto"/>
            <w:vAlign w:val="center"/>
          </w:tcPr>
          <w:p w:rsidR="00AF737E" w:rsidRPr="008E122D" w:rsidRDefault="002B4037" w:rsidP="002B4037">
            <w:pPr>
              <w:rPr>
                <w:rFonts w:eastAsia="Calibri" w:cs="Times New Roman"/>
                <w:sz w:val="20"/>
                <w:szCs w:val="20"/>
              </w:rPr>
            </w:pPr>
            <w:r>
              <w:rPr>
                <w:rFonts w:ascii="Calibri" w:hAnsi="Calibri"/>
                <w:color w:val="444444"/>
                <w:sz w:val="21"/>
                <w:szCs w:val="21"/>
              </w:rPr>
              <w:t>Dünya kültürel mirası</w:t>
            </w:r>
          </w:p>
        </w:tc>
        <w:tc>
          <w:tcPr>
            <w:tcW w:w="0" w:type="auto"/>
          </w:tcPr>
          <w:p w:rsidR="00AF737E" w:rsidRPr="008E122D" w:rsidRDefault="00AF737E" w:rsidP="002B4037">
            <w:pPr>
              <w:rPr>
                <w:rFonts w:ascii="Calibri" w:eastAsia="Calibri" w:hAnsi="Calibri" w:cs="Times New Roman"/>
              </w:rPr>
            </w:pPr>
            <w:r w:rsidRPr="008E122D">
              <w:rPr>
                <w:rFonts w:eastAsia="Calibri" w:cs="Times New Roman"/>
                <w:sz w:val="20"/>
                <w:szCs w:val="20"/>
              </w:rPr>
              <w:t>Kaynak kitaplardan ilgili yerlerin okunması</w:t>
            </w:r>
          </w:p>
        </w:tc>
      </w:tr>
      <w:tr w:rsidR="00AF737E" w:rsidRPr="008E122D" w:rsidTr="002B4037">
        <w:trPr>
          <w:trHeight w:val="375"/>
        </w:trPr>
        <w:tc>
          <w:tcPr>
            <w:tcW w:w="0" w:type="auto"/>
            <w:vAlign w:val="center"/>
          </w:tcPr>
          <w:p w:rsidR="00AF737E" w:rsidRPr="008E122D" w:rsidRDefault="00AF737E" w:rsidP="002B4037">
            <w:pPr>
              <w:spacing w:line="240" w:lineRule="atLeast"/>
              <w:rPr>
                <w:rFonts w:eastAsia="Calibri" w:cs="Times New Roman"/>
                <w:sz w:val="20"/>
                <w:szCs w:val="20"/>
              </w:rPr>
            </w:pPr>
            <w:r w:rsidRPr="008E122D">
              <w:rPr>
                <w:rFonts w:eastAsia="Calibri" w:cs="Times New Roman"/>
                <w:sz w:val="20"/>
                <w:szCs w:val="20"/>
              </w:rPr>
              <w:t>7</w:t>
            </w:r>
          </w:p>
        </w:tc>
        <w:tc>
          <w:tcPr>
            <w:tcW w:w="0" w:type="auto"/>
            <w:vAlign w:val="center"/>
          </w:tcPr>
          <w:p w:rsidR="00AF737E" w:rsidRPr="008E122D" w:rsidRDefault="002B4037" w:rsidP="002B4037">
            <w:pPr>
              <w:rPr>
                <w:rFonts w:eastAsia="Calibri" w:cs="Times New Roman"/>
                <w:sz w:val="20"/>
                <w:szCs w:val="20"/>
              </w:rPr>
            </w:pPr>
            <w:r>
              <w:rPr>
                <w:rFonts w:ascii="Calibri" w:hAnsi="Calibri"/>
                <w:color w:val="444444"/>
                <w:sz w:val="21"/>
                <w:szCs w:val="21"/>
              </w:rPr>
              <w:t>Dünya kültürel mirası</w:t>
            </w:r>
          </w:p>
        </w:tc>
        <w:tc>
          <w:tcPr>
            <w:tcW w:w="0" w:type="auto"/>
          </w:tcPr>
          <w:p w:rsidR="00AF737E" w:rsidRPr="008E122D" w:rsidRDefault="00AF737E" w:rsidP="002B4037">
            <w:pPr>
              <w:rPr>
                <w:rFonts w:ascii="Calibri" w:eastAsia="Calibri" w:hAnsi="Calibri" w:cs="Times New Roman"/>
              </w:rPr>
            </w:pPr>
            <w:r w:rsidRPr="008E122D">
              <w:rPr>
                <w:rFonts w:eastAsia="Calibri" w:cs="Times New Roman"/>
                <w:sz w:val="20"/>
                <w:szCs w:val="20"/>
              </w:rPr>
              <w:t>Kaynak kitaplardan ilgili yerlerin okunması</w:t>
            </w:r>
          </w:p>
        </w:tc>
      </w:tr>
      <w:tr w:rsidR="00AF737E" w:rsidRPr="008E122D" w:rsidTr="002B4037">
        <w:trPr>
          <w:trHeight w:val="375"/>
        </w:trPr>
        <w:tc>
          <w:tcPr>
            <w:tcW w:w="0" w:type="auto"/>
            <w:vAlign w:val="center"/>
          </w:tcPr>
          <w:p w:rsidR="00AF737E" w:rsidRPr="008E122D" w:rsidRDefault="00AF737E" w:rsidP="002B4037">
            <w:pPr>
              <w:spacing w:line="240" w:lineRule="atLeast"/>
              <w:rPr>
                <w:rFonts w:eastAsia="Calibri" w:cs="Times New Roman"/>
                <w:sz w:val="20"/>
                <w:szCs w:val="20"/>
              </w:rPr>
            </w:pPr>
            <w:r w:rsidRPr="008E122D">
              <w:rPr>
                <w:rFonts w:eastAsia="Calibri" w:cs="Times New Roman"/>
                <w:sz w:val="20"/>
                <w:szCs w:val="20"/>
              </w:rPr>
              <w:t>8</w:t>
            </w:r>
          </w:p>
        </w:tc>
        <w:tc>
          <w:tcPr>
            <w:tcW w:w="0" w:type="auto"/>
            <w:vAlign w:val="center"/>
          </w:tcPr>
          <w:p w:rsidR="00AF737E" w:rsidRPr="008E122D" w:rsidRDefault="00AF737E" w:rsidP="002B4037">
            <w:pPr>
              <w:rPr>
                <w:rFonts w:eastAsia="Calibri" w:cs="Times New Roman"/>
                <w:sz w:val="20"/>
                <w:szCs w:val="20"/>
              </w:rPr>
            </w:pPr>
            <w:r w:rsidRPr="008E122D">
              <w:rPr>
                <w:rFonts w:eastAsia="Calibri" w:cs="Times New Roman"/>
                <w:sz w:val="20"/>
                <w:szCs w:val="20"/>
              </w:rPr>
              <w:t>Ara Sınav</w:t>
            </w:r>
          </w:p>
        </w:tc>
        <w:tc>
          <w:tcPr>
            <w:tcW w:w="0" w:type="auto"/>
          </w:tcPr>
          <w:p w:rsidR="00AF737E" w:rsidRPr="008E122D" w:rsidRDefault="00AF737E" w:rsidP="002B4037">
            <w:pPr>
              <w:rPr>
                <w:rFonts w:ascii="Calibri" w:eastAsia="Calibri" w:hAnsi="Calibri" w:cs="Times New Roman"/>
              </w:rPr>
            </w:pPr>
          </w:p>
        </w:tc>
      </w:tr>
      <w:tr w:rsidR="00AF737E" w:rsidRPr="008E122D" w:rsidTr="002B4037">
        <w:trPr>
          <w:trHeight w:val="375"/>
        </w:trPr>
        <w:tc>
          <w:tcPr>
            <w:tcW w:w="0" w:type="auto"/>
            <w:vAlign w:val="center"/>
          </w:tcPr>
          <w:p w:rsidR="00AF737E" w:rsidRPr="008E122D" w:rsidRDefault="00AF737E" w:rsidP="002B4037">
            <w:pPr>
              <w:spacing w:line="240" w:lineRule="atLeast"/>
              <w:rPr>
                <w:rFonts w:eastAsia="Calibri" w:cs="Times New Roman"/>
                <w:sz w:val="20"/>
                <w:szCs w:val="20"/>
              </w:rPr>
            </w:pPr>
            <w:r w:rsidRPr="008E122D">
              <w:rPr>
                <w:rFonts w:eastAsia="Calibri" w:cs="Times New Roman"/>
                <w:sz w:val="20"/>
                <w:szCs w:val="20"/>
              </w:rPr>
              <w:t>9</w:t>
            </w:r>
          </w:p>
        </w:tc>
        <w:tc>
          <w:tcPr>
            <w:tcW w:w="0" w:type="auto"/>
            <w:vAlign w:val="center"/>
          </w:tcPr>
          <w:p w:rsidR="00AF737E" w:rsidRPr="008E122D" w:rsidRDefault="002B4037" w:rsidP="002B4037">
            <w:pPr>
              <w:rPr>
                <w:rFonts w:eastAsia="Calibri" w:cs="Times New Roman"/>
                <w:sz w:val="20"/>
                <w:szCs w:val="20"/>
              </w:rPr>
            </w:pPr>
            <w:r>
              <w:rPr>
                <w:rFonts w:ascii="Calibri" w:hAnsi="Calibri"/>
                <w:color w:val="444444"/>
                <w:sz w:val="21"/>
                <w:szCs w:val="21"/>
              </w:rPr>
              <w:t>Öğrenci sunumları</w:t>
            </w:r>
          </w:p>
        </w:tc>
        <w:tc>
          <w:tcPr>
            <w:tcW w:w="0" w:type="auto"/>
          </w:tcPr>
          <w:p w:rsidR="00AF737E" w:rsidRPr="008E122D" w:rsidRDefault="00AF737E" w:rsidP="002B4037">
            <w:pPr>
              <w:rPr>
                <w:rFonts w:ascii="Calibri" w:eastAsia="Calibri" w:hAnsi="Calibri" w:cs="Times New Roman"/>
              </w:rPr>
            </w:pPr>
            <w:r w:rsidRPr="008E122D">
              <w:rPr>
                <w:rFonts w:eastAsia="Calibri" w:cs="Times New Roman"/>
                <w:sz w:val="20"/>
                <w:szCs w:val="20"/>
              </w:rPr>
              <w:t>Kaynak kitaplardan ilgili yerlerin okunması</w:t>
            </w:r>
          </w:p>
        </w:tc>
      </w:tr>
      <w:tr w:rsidR="00AF737E" w:rsidRPr="008E122D" w:rsidTr="002B4037">
        <w:trPr>
          <w:trHeight w:val="375"/>
        </w:trPr>
        <w:tc>
          <w:tcPr>
            <w:tcW w:w="0" w:type="auto"/>
            <w:vAlign w:val="center"/>
          </w:tcPr>
          <w:p w:rsidR="00AF737E" w:rsidRPr="008E122D" w:rsidRDefault="00AF737E" w:rsidP="002B4037">
            <w:pPr>
              <w:spacing w:line="240" w:lineRule="atLeast"/>
              <w:rPr>
                <w:rFonts w:eastAsia="Calibri" w:cs="Times New Roman"/>
                <w:sz w:val="20"/>
                <w:szCs w:val="20"/>
              </w:rPr>
            </w:pPr>
            <w:r w:rsidRPr="008E122D">
              <w:rPr>
                <w:rFonts w:eastAsia="Calibri" w:cs="Times New Roman"/>
                <w:sz w:val="20"/>
                <w:szCs w:val="20"/>
              </w:rPr>
              <w:t>10</w:t>
            </w:r>
          </w:p>
        </w:tc>
        <w:tc>
          <w:tcPr>
            <w:tcW w:w="0" w:type="auto"/>
            <w:vAlign w:val="center"/>
          </w:tcPr>
          <w:p w:rsidR="00AF737E" w:rsidRPr="008E122D" w:rsidRDefault="002B4037" w:rsidP="002B4037">
            <w:pPr>
              <w:rPr>
                <w:rFonts w:eastAsia="Calibri" w:cs="Times New Roman"/>
                <w:sz w:val="20"/>
                <w:szCs w:val="20"/>
              </w:rPr>
            </w:pPr>
            <w:r>
              <w:rPr>
                <w:rFonts w:ascii="Calibri" w:hAnsi="Calibri"/>
                <w:color w:val="444444"/>
                <w:sz w:val="21"/>
                <w:szCs w:val="21"/>
              </w:rPr>
              <w:t>Öğrenci sunumları</w:t>
            </w:r>
          </w:p>
        </w:tc>
        <w:tc>
          <w:tcPr>
            <w:tcW w:w="0" w:type="auto"/>
          </w:tcPr>
          <w:p w:rsidR="00AF737E" w:rsidRPr="008E122D" w:rsidRDefault="00AF737E" w:rsidP="002B4037">
            <w:pPr>
              <w:rPr>
                <w:rFonts w:ascii="Calibri" w:eastAsia="Calibri" w:hAnsi="Calibri" w:cs="Times New Roman"/>
              </w:rPr>
            </w:pPr>
            <w:r w:rsidRPr="008E122D">
              <w:rPr>
                <w:rFonts w:eastAsia="Calibri" w:cs="Times New Roman"/>
                <w:sz w:val="20"/>
                <w:szCs w:val="20"/>
              </w:rPr>
              <w:t>Kaynak kitaplardan ilgili yerlerin okunması</w:t>
            </w:r>
          </w:p>
        </w:tc>
      </w:tr>
      <w:tr w:rsidR="00AF737E" w:rsidRPr="008E122D" w:rsidTr="002B4037">
        <w:trPr>
          <w:trHeight w:val="375"/>
        </w:trPr>
        <w:tc>
          <w:tcPr>
            <w:tcW w:w="0" w:type="auto"/>
            <w:vAlign w:val="center"/>
          </w:tcPr>
          <w:p w:rsidR="00AF737E" w:rsidRPr="008E122D" w:rsidRDefault="00AF737E" w:rsidP="002B4037">
            <w:pPr>
              <w:spacing w:line="240" w:lineRule="atLeast"/>
              <w:rPr>
                <w:rFonts w:eastAsia="Calibri" w:cs="Times New Roman"/>
                <w:sz w:val="20"/>
                <w:szCs w:val="20"/>
              </w:rPr>
            </w:pPr>
            <w:r w:rsidRPr="008E122D">
              <w:rPr>
                <w:rFonts w:eastAsia="Calibri" w:cs="Times New Roman"/>
                <w:sz w:val="20"/>
                <w:szCs w:val="20"/>
              </w:rPr>
              <w:t>11</w:t>
            </w:r>
          </w:p>
        </w:tc>
        <w:tc>
          <w:tcPr>
            <w:tcW w:w="0" w:type="auto"/>
            <w:vAlign w:val="center"/>
          </w:tcPr>
          <w:p w:rsidR="00AF737E" w:rsidRPr="008E122D" w:rsidRDefault="002B4037" w:rsidP="002B4037">
            <w:pPr>
              <w:rPr>
                <w:rFonts w:eastAsia="Calibri" w:cs="Times New Roman"/>
                <w:sz w:val="20"/>
                <w:szCs w:val="20"/>
              </w:rPr>
            </w:pPr>
            <w:r>
              <w:rPr>
                <w:rFonts w:ascii="Calibri" w:hAnsi="Calibri"/>
                <w:color w:val="444444"/>
                <w:sz w:val="21"/>
                <w:szCs w:val="21"/>
              </w:rPr>
              <w:t>Öğrenci sunumları</w:t>
            </w:r>
          </w:p>
        </w:tc>
        <w:tc>
          <w:tcPr>
            <w:tcW w:w="0" w:type="auto"/>
          </w:tcPr>
          <w:p w:rsidR="00AF737E" w:rsidRPr="008E122D" w:rsidRDefault="00AF737E" w:rsidP="002B4037">
            <w:pPr>
              <w:rPr>
                <w:rFonts w:ascii="Calibri" w:eastAsia="Calibri" w:hAnsi="Calibri" w:cs="Times New Roman"/>
              </w:rPr>
            </w:pPr>
            <w:r w:rsidRPr="008E122D">
              <w:rPr>
                <w:rFonts w:eastAsia="Calibri" w:cs="Times New Roman"/>
                <w:sz w:val="20"/>
                <w:szCs w:val="20"/>
              </w:rPr>
              <w:t>Kaynak kitaplardan ilgili yerlerin okunması</w:t>
            </w:r>
          </w:p>
        </w:tc>
      </w:tr>
      <w:tr w:rsidR="00AF737E" w:rsidRPr="008E122D" w:rsidTr="002B4037">
        <w:trPr>
          <w:trHeight w:val="375"/>
        </w:trPr>
        <w:tc>
          <w:tcPr>
            <w:tcW w:w="0" w:type="auto"/>
            <w:vAlign w:val="center"/>
          </w:tcPr>
          <w:p w:rsidR="00AF737E" w:rsidRPr="008E122D" w:rsidRDefault="00AF737E" w:rsidP="002B4037">
            <w:pPr>
              <w:spacing w:line="240" w:lineRule="atLeast"/>
              <w:rPr>
                <w:rFonts w:eastAsia="Calibri" w:cs="Times New Roman"/>
                <w:sz w:val="20"/>
                <w:szCs w:val="20"/>
              </w:rPr>
            </w:pPr>
            <w:r w:rsidRPr="008E122D">
              <w:rPr>
                <w:rFonts w:eastAsia="Calibri" w:cs="Times New Roman"/>
                <w:sz w:val="20"/>
                <w:szCs w:val="20"/>
              </w:rPr>
              <w:t>12</w:t>
            </w:r>
          </w:p>
        </w:tc>
        <w:tc>
          <w:tcPr>
            <w:tcW w:w="0" w:type="auto"/>
            <w:vAlign w:val="center"/>
          </w:tcPr>
          <w:p w:rsidR="00AF737E" w:rsidRPr="008E122D" w:rsidRDefault="002B4037" w:rsidP="002B4037">
            <w:pPr>
              <w:rPr>
                <w:rFonts w:eastAsia="Calibri" w:cs="Times New Roman"/>
                <w:sz w:val="20"/>
                <w:szCs w:val="20"/>
              </w:rPr>
            </w:pPr>
            <w:r>
              <w:rPr>
                <w:rFonts w:ascii="Calibri" w:hAnsi="Calibri"/>
                <w:color w:val="444444"/>
                <w:sz w:val="21"/>
                <w:szCs w:val="21"/>
              </w:rPr>
              <w:t>Öğrenci sunumları</w:t>
            </w:r>
          </w:p>
        </w:tc>
        <w:tc>
          <w:tcPr>
            <w:tcW w:w="0" w:type="auto"/>
          </w:tcPr>
          <w:p w:rsidR="00AF737E" w:rsidRPr="008E122D" w:rsidRDefault="00AF737E" w:rsidP="002B4037">
            <w:pPr>
              <w:rPr>
                <w:rFonts w:ascii="Calibri" w:eastAsia="Calibri" w:hAnsi="Calibri" w:cs="Times New Roman"/>
              </w:rPr>
            </w:pPr>
            <w:r w:rsidRPr="008E122D">
              <w:rPr>
                <w:rFonts w:eastAsia="Calibri" w:cs="Times New Roman"/>
                <w:sz w:val="20"/>
                <w:szCs w:val="20"/>
              </w:rPr>
              <w:t>Kaynak kitaplardan ilgili yerlerin okunması</w:t>
            </w:r>
          </w:p>
        </w:tc>
      </w:tr>
      <w:tr w:rsidR="00AF737E" w:rsidRPr="008E122D" w:rsidTr="002B4037">
        <w:trPr>
          <w:trHeight w:val="375"/>
        </w:trPr>
        <w:tc>
          <w:tcPr>
            <w:tcW w:w="0" w:type="auto"/>
            <w:vAlign w:val="center"/>
          </w:tcPr>
          <w:p w:rsidR="00AF737E" w:rsidRPr="008E122D" w:rsidRDefault="00AF737E" w:rsidP="002B4037">
            <w:pPr>
              <w:spacing w:line="240" w:lineRule="atLeast"/>
              <w:rPr>
                <w:rFonts w:eastAsia="Calibri" w:cs="Times New Roman"/>
                <w:sz w:val="20"/>
                <w:szCs w:val="20"/>
              </w:rPr>
            </w:pPr>
            <w:r w:rsidRPr="008E122D">
              <w:rPr>
                <w:rFonts w:eastAsia="Calibri" w:cs="Times New Roman"/>
                <w:sz w:val="20"/>
                <w:szCs w:val="20"/>
              </w:rPr>
              <w:t>13</w:t>
            </w:r>
          </w:p>
        </w:tc>
        <w:tc>
          <w:tcPr>
            <w:tcW w:w="0" w:type="auto"/>
            <w:vAlign w:val="center"/>
          </w:tcPr>
          <w:p w:rsidR="00AF737E" w:rsidRPr="008E122D" w:rsidRDefault="002B4037" w:rsidP="002B4037">
            <w:pPr>
              <w:rPr>
                <w:rFonts w:eastAsia="Calibri" w:cs="Times New Roman"/>
                <w:sz w:val="20"/>
                <w:szCs w:val="20"/>
              </w:rPr>
            </w:pPr>
            <w:r>
              <w:rPr>
                <w:rFonts w:ascii="Calibri" w:hAnsi="Calibri"/>
                <w:color w:val="444444"/>
                <w:sz w:val="21"/>
                <w:szCs w:val="21"/>
              </w:rPr>
              <w:t>Öğrenci sunumları</w:t>
            </w:r>
          </w:p>
        </w:tc>
        <w:tc>
          <w:tcPr>
            <w:tcW w:w="0" w:type="auto"/>
          </w:tcPr>
          <w:p w:rsidR="00AF737E" w:rsidRPr="008E122D" w:rsidRDefault="00AF737E" w:rsidP="002B4037">
            <w:pPr>
              <w:rPr>
                <w:rFonts w:ascii="Calibri" w:eastAsia="Calibri" w:hAnsi="Calibri" w:cs="Times New Roman"/>
              </w:rPr>
            </w:pPr>
            <w:r w:rsidRPr="008E122D">
              <w:rPr>
                <w:rFonts w:eastAsia="Calibri" w:cs="Times New Roman"/>
                <w:sz w:val="20"/>
                <w:szCs w:val="20"/>
              </w:rPr>
              <w:t>Kaynak kitaplardan ilgili yerlerin okunması</w:t>
            </w:r>
          </w:p>
        </w:tc>
      </w:tr>
      <w:tr w:rsidR="00AF737E" w:rsidRPr="008E122D" w:rsidTr="002B4037">
        <w:trPr>
          <w:trHeight w:val="375"/>
        </w:trPr>
        <w:tc>
          <w:tcPr>
            <w:tcW w:w="0" w:type="auto"/>
            <w:vAlign w:val="center"/>
          </w:tcPr>
          <w:p w:rsidR="00AF737E" w:rsidRPr="008E122D" w:rsidRDefault="00AF737E" w:rsidP="002B4037">
            <w:pPr>
              <w:spacing w:line="240" w:lineRule="atLeast"/>
              <w:rPr>
                <w:rFonts w:eastAsia="Calibri" w:cs="Times New Roman"/>
                <w:sz w:val="20"/>
                <w:szCs w:val="20"/>
              </w:rPr>
            </w:pPr>
            <w:r w:rsidRPr="008E122D">
              <w:rPr>
                <w:rFonts w:eastAsia="Calibri" w:cs="Times New Roman"/>
                <w:sz w:val="20"/>
                <w:szCs w:val="20"/>
              </w:rPr>
              <w:t>14</w:t>
            </w:r>
          </w:p>
        </w:tc>
        <w:tc>
          <w:tcPr>
            <w:tcW w:w="0" w:type="auto"/>
            <w:vAlign w:val="center"/>
          </w:tcPr>
          <w:p w:rsidR="00AF737E" w:rsidRPr="008E122D" w:rsidRDefault="002B4037" w:rsidP="002B4037">
            <w:pPr>
              <w:rPr>
                <w:rFonts w:eastAsia="Calibri" w:cs="Times New Roman"/>
                <w:sz w:val="20"/>
                <w:szCs w:val="20"/>
              </w:rPr>
            </w:pPr>
            <w:r>
              <w:rPr>
                <w:rFonts w:ascii="Calibri" w:hAnsi="Calibri"/>
                <w:color w:val="444444"/>
                <w:sz w:val="21"/>
                <w:szCs w:val="21"/>
              </w:rPr>
              <w:t>Öğrenci sunumları</w:t>
            </w:r>
          </w:p>
        </w:tc>
        <w:tc>
          <w:tcPr>
            <w:tcW w:w="0" w:type="auto"/>
          </w:tcPr>
          <w:p w:rsidR="00AF737E" w:rsidRPr="008E122D" w:rsidRDefault="00AF737E" w:rsidP="002B4037">
            <w:pPr>
              <w:rPr>
                <w:rFonts w:ascii="Calibri" w:eastAsia="Calibri" w:hAnsi="Calibri" w:cs="Times New Roman"/>
              </w:rPr>
            </w:pPr>
            <w:r w:rsidRPr="008E122D">
              <w:rPr>
                <w:rFonts w:eastAsia="Calibri" w:cs="Times New Roman"/>
                <w:sz w:val="20"/>
                <w:szCs w:val="20"/>
              </w:rPr>
              <w:t>Kaynak kitaplardan ilgili yerlerin okunması</w:t>
            </w:r>
          </w:p>
        </w:tc>
      </w:tr>
    </w:tbl>
    <w:p w:rsidR="00AF737E" w:rsidRPr="008E122D" w:rsidRDefault="00AF737E" w:rsidP="00AF737E">
      <w:pPr>
        <w:spacing w:after="0" w:line="240" w:lineRule="auto"/>
        <w:rPr>
          <w:rFonts w:eastAsia="Calibri" w:cs="Times New Roman"/>
          <w:sz w:val="20"/>
          <w:szCs w:val="20"/>
          <w:lang w:eastAsia="tr-TR"/>
        </w:rPr>
      </w:pPr>
    </w:p>
    <w:p w:rsidR="00AF737E" w:rsidRPr="008E122D" w:rsidRDefault="00AF737E" w:rsidP="00AF737E">
      <w:pPr>
        <w:spacing w:after="0" w:line="240" w:lineRule="auto"/>
        <w:rPr>
          <w:rFonts w:eastAsia="Calibri" w:cs="Times New Roman"/>
          <w:sz w:val="20"/>
          <w:szCs w:val="20"/>
          <w:lang w:eastAsia="tr-TR"/>
        </w:rPr>
      </w:pPr>
    </w:p>
    <w:p w:rsidR="00AF737E" w:rsidRPr="008E122D" w:rsidRDefault="00AF737E" w:rsidP="00AF737E">
      <w:pPr>
        <w:rPr>
          <w:rFonts w:ascii="Calibri" w:eastAsia="Calibri" w:hAnsi="Calibri" w:cs="Times New Roman"/>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AF737E" w:rsidRPr="008E122D" w:rsidTr="002B4037">
        <w:trPr>
          <w:trHeight w:val="525"/>
        </w:trPr>
        <w:tc>
          <w:tcPr>
            <w:tcW w:w="0" w:type="auto"/>
            <w:gridSpan w:val="2"/>
          </w:tcPr>
          <w:p w:rsidR="00AF737E" w:rsidRPr="008E122D" w:rsidRDefault="00AF737E" w:rsidP="002B4037">
            <w:pPr>
              <w:spacing w:after="0" w:line="240" w:lineRule="auto"/>
              <w:jc w:val="center"/>
              <w:rPr>
                <w:rFonts w:eastAsia="Calibri" w:cs="Times New Roman"/>
                <w:b/>
                <w:bCs/>
                <w:sz w:val="20"/>
                <w:szCs w:val="20"/>
                <w:lang w:eastAsia="tr-TR"/>
              </w:rPr>
            </w:pPr>
            <w:r w:rsidRPr="008E122D">
              <w:rPr>
                <w:rFonts w:eastAsia="Calibri" w:cs="Times New Roman"/>
                <w:b/>
                <w:bCs/>
                <w:sz w:val="20"/>
                <w:szCs w:val="20"/>
                <w:lang w:eastAsia="tr-TR"/>
              </w:rPr>
              <w:t>Kaynaklar</w:t>
            </w:r>
          </w:p>
        </w:tc>
      </w:tr>
      <w:tr w:rsidR="00AF737E" w:rsidRPr="008E122D" w:rsidTr="002B4037">
        <w:trPr>
          <w:trHeight w:val="450"/>
        </w:trPr>
        <w:tc>
          <w:tcPr>
            <w:tcW w:w="214" w:type="pct"/>
          </w:tcPr>
          <w:p w:rsidR="00AF737E" w:rsidRPr="008E122D" w:rsidRDefault="00AF737E" w:rsidP="002B4037">
            <w:pPr>
              <w:spacing w:after="0" w:line="240" w:lineRule="atLeast"/>
              <w:rPr>
                <w:rFonts w:eastAsia="Calibri" w:cs="Times New Roman"/>
                <w:sz w:val="20"/>
                <w:szCs w:val="20"/>
                <w:lang w:eastAsia="tr-TR"/>
              </w:rPr>
            </w:pPr>
            <w:r w:rsidRPr="008E122D">
              <w:rPr>
                <w:rFonts w:eastAsia="Calibri" w:cs="Times New Roman"/>
                <w:b/>
                <w:bCs/>
                <w:sz w:val="20"/>
                <w:szCs w:val="20"/>
                <w:lang w:eastAsia="tr-TR"/>
              </w:rPr>
              <w:lastRenderedPageBreak/>
              <w:t>1)</w:t>
            </w:r>
          </w:p>
        </w:tc>
        <w:tc>
          <w:tcPr>
            <w:tcW w:w="4786" w:type="pct"/>
          </w:tcPr>
          <w:p w:rsidR="00AF737E" w:rsidRPr="008E122D" w:rsidRDefault="00AF737E" w:rsidP="002B4037">
            <w:pPr>
              <w:rPr>
                <w:rFonts w:ascii="Calibri" w:eastAsia="Calibri" w:hAnsi="Calibri" w:cs="Times New Roman"/>
              </w:rPr>
            </w:pPr>
          </w:p>
        </w:tc>
      </w:tr>
      <w:tr w:rsidR="00AF737E" w:rsidRPr="008E122D" w:rsidTr="002B4037">
        <w:trPr>
          <w:trHeight w:val="375"/>
        </w:trPr>
        <w:tc>
          <w:tcPr>
            <w:tcW w:w="214" w:type="pct"/>
          </w:tcPr>
          <w:p w:rsidR="00AF737E" w:rsidRPr="008E122D" w:rsidRDefault="00AF737E" w:rsidP="002B4037">
            <w:pPr>
              <w:spacing w:after="0" w:line="240" w:lineRule="atLeast"/>
              <w:rPr>
                <w:rFonts w:eastAsia="Calibri" w:cs="Times New Roman"/>
                <w:b/>
                <w:sz w:val="20"/>
                <w:szCs w:val="20"/>
                <w:lang w:eastAsia="tr-TR"/>
              </w:rPr>
            </w:pPr>
            <w:r w:rsidRPr="008E122D">
              <w:rPr>
                <w:rFonts w:eastAsia="Calibri" w:cs="Times New Roman"/>
                <w:b/>
                <w:sz w:val="20"/>
                <w:szCs w:val="20"/>
                <w:lang w:eastAsia="tr-TR"/>
              </w:rPr>
              <w:t>2)</w:t>
            </w:r>
          </w:p>
        </w:tc>
        <w:tc>
          <w:tcPr>
            <w:tcW w:w="4786" w:type="pct"/>
          </w:tcPr>
          <w:p w:rsidR="00AF737E" w:rsidRPr="008E122D" w:rsidRDefault="00AF737E" w:rsidP="002B4037">
            <w:pPr>
              <w:rPr>
                <w:rFonts w:ascii="Calibri" w:eastAsia="Calibri" w:hAnsi="Calibri" w:cs="Times New Roman"/>
              </w:rPr>
            </w:pPr>
          </w:p>
        </w:tc>
      </w:tr>
    </w:tbl>
    <w:p w:rsidR="00AF737E" w:rsidRPr="008E122D" w:rsidRDefault="00AF737E" w:rsidP="00AF737E">
      <w:pPr>
        <w:spacing w:after="0" w:line="240" w:lineRule="auto"/>
        <w:rPr>
          <w:rFonts w:eastAsia="Calibri" w:cs="Times New Roman"/>
          <w:sz w:val="20"/>
          <w:szCs w:val="20"/>
          <w:lang w:eastAsia="tr-TR"/>
        </w:rPr>
      </w:pPr>
    </w:p>
    <w:p w:rsidR="00AF737E" w:rsidRPr="008E122D" w:rsidRDefault="00AF737E" w:rsidP="00AF737E">
      <w:pPr>
        <w:spacing w:after="0" w:line="240" w:lineRule="auto"/>
        <w:rPr>
          <w:rFonts w:eastAsia="Calibri" w:cs="Times New Roman"/>
          <w:sz w:val="20"/>
          <w:szCs w:val="20"/>
          <w:lang w:eastAsia="tr-TR"/>
        </w:rPr>
      </w:pPr>
    </w:p>
    <w:p w:rsidR="00AF737E" w:rsidRPr="008E122D" w:rsidRDefault="00AF737E" w:rsidP="00AF737E">
      <w:pPr>
        <w:spacing w:after="0" w:line="240" w:lineRule="auto"/>
        <w:rPr>
          <w:rFonts w:eastAsia="Calibri" w:cs="Times New Roman"/>
          <w:sz w:val="20"/>
          <w:szCs w:val="20"/>
          <w:lang w:eastAsia="tr-TR"/>
        </w:rPr>
      </w:pPr>
    </w:p>
    <w:p w:rsidR="00AF737E" w:rsidRPr="008E122D" w:rsidRDefault="00AF737E" w:rsidP="00AF737E">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AF737E" w:rsidRPr="008E122D" w:rsidTr="002B4037">
        <w:trPr>
          <w:trHeight w:val="525"/>
        </w:trPr>
        <w:tc>
          <w:tcPr>
            <w:tcW w:w="5000" w:type="pct"/>
            <w:gridSpan w:val="3"/>
          </w:tcPr>
          <w:p w:rsidR="00AF737E" w:rsidRPr="008E122D" w:rsidRDefault="00AF737E" w:rsidP="002B4037">
            <w:pPr>
              <w:spacing w:after="0" w:line="240" w:lineRule="atLeast"/>
              <w:jc w:val="center"/>
              <w:rPr>
                <w:rFonts w:eastAsia="Calibri" w:cs="Times New Roman"/>
                <w:sz w:val="20"/>
                <w:szCs w:val="20"/>
                <w:lang w:eastAsia="tr-TR"/>
              </w:rPr>
            </w:pPr>
            <w:r w:rsidRPr="008E122D">
              <w:rPr>
                <w:rFonts w:eastAsia="Calibri" w:cs="Times New Roman"/>
                <w:b/>
                <w:bCs/>
                <w:sz w:val="20"/>
                <w:szCs w:val="20"/>
                <w:lang w:eastAsia="tr-TR"/>
              </w:rPr>
              <w:t>DEĞERLENDİRME SİSTEMİ</w:t>
            </w:r>
          </w:p>
        </w:tc>
      </w:tr>
      <w:tr w:rsidR="00AF737E" w:rsidRPr="008E122D" w:rsidTr="002B4037">
        <w:trPr>
          <w:trHeight w:val="450"/>
        </w:trPr>
        <w:tc>
          <w:tcPr>
            <w:tcW w:w="3268" w:type="pct"/>
          </w:tcPr>
          <w:p w:rsidR="00AF737E" w:rsidRPr="008E122D" w:rsidRDefault="00AF737E" w:rsidP="002B4037">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YARIYIL İÇİ ÇALIŞMALARI</w:t>
            </w:r>
          </w:p>
        </w:tc>
        <w:tc>
          <w:tcPr>
            <w:tcW w:w="462" w:type="pct"/>
          </w:tcPr>
          <w:p w:rsidR="00AF737E" w:rsidRPr="008E122D" w:rsidRDefault="00AF737E" w:rsidP="002B4037">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SIRA</w:t>
            </w:r>
          </w:p>
        </w:tc>
        <w:tc>
          <w:tcPr>
            <w:tcW w:w="1270" w:type="pct"/>
          </w:tcPr>
          <w:p w:rsidR="00AF737E" w:rsidRPr="008E122D" w:rsidRDefault="00AF737E" w:rsidP="002B4037">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KATKI YÜZDESİ</w:t>
            </w:r>
          </w:p>
        </w:tc>
      </w:tr>
      <w:tr w:rsidR="00AF737E" w:rsidRPr="008E122D" w:rsidTr="002B4037">
        <w:trPr>
          <w:trHeight w:val="375"/>
        </w:trPr>
        <w:tc>
          <w:tcPr>
            <w:tcW w:w="3268" w:type="pct"/>
          </w:tcPr>
          <w:p w:rsidR="00AF737E" w:rsidRPr="008E122D" w:rsidRDefault="00AF737E" w:rsidP="002B4037">
            <w:pPr>
              <w:spacing w:after="0" w:line="240" w:lineRule="atLeast"/>
              <w:rPr>
                <w:rFonts w:eastAsia="Calibri" w:cs="Times New Roman"/>
                <w:sz w:val="20"/>
                <w:szCs w:val="20"/>
                <w:lang w:eastAsia="tr-TR"/>
              </w:rPr>
            </w:pPr>
            <w:r w:rsidRPr="008E122D">
              <w:rPr>
                <w:rFonts w:eastAsia="Calibri" w:cs="Times New Roman"/>
                <w:sz w:val="20"/>
                <w:szCs w:val="20"/>
                <w:lang w:eastAsia="tr-TR"/>
              </w:rPr>
              <w:t>Ara Sınav</w:t>
            </w:r>
          </w:p>
        </w:tc>
        <w:tc>
          <w:tcPr>
            <w:tcW w:w="462" w:type="pct"/>
          </w:tcPr>
          <w:p w:rsidR="00AF737E" w:rsidRPr="008E122D" w:rsidRDefault="00AF737E" w:rsidP="002B4037">
            <w:pPr>
              <w:spacing w:after="0" w:line="240" w:lineRule="atLeast"/>
              <w:rPr>
                <w:rFonts w:eastAsia="Calibri" w:cs="Times New Roman"/>
                <w:sz w:val="20"/>
                <w:szCs w:val="20"/>
                <w:lang w:eastAsia="tr-TR"/>
              </w:rPr>
            </w:pPr>
            <w:r w:rsidRPr="008E122D">
              <w:rPr>
                <w:rFonts w:eastAsia="Calibri" w:cs="Times New Roman"/>
                <w:sz w:val="20"/>
                <w:szCs w:val="20"/>
                <w:lang w:eastAsia="tr-TR"/>
              </w:rPr>
              <w:t>1</w:t>
            </w:r>
          </w:p>
        </w:tc>
        <w:tc>
          <w:tcPr>
            <w:tcW w:w="1270" w:type="pct"/>
          </w:tcPr>
          <w:p w:rsidR="00AF737E" w:rsidRPr="008E122D" w:rsidRDefault="00AF737E" w:rsidP="002B4037">
            <w:pPr>
              <w:spacing w:after="0" w:line="240" w:lineRule="atLeast"/>
              <w:rPr>
                <w:rFonts w:eastAsia="Calibri" w:cs="Times New Roman"/>
                <w:sz w:val="20"/>
                <w:szCs w:val="20"/>
                <w:lang w:eastAsia="tr-TR"/>
              </w:rPr>
            </w:pPr>
            <w:r w:rsidRPr="008E122D">
              <w:rPr>
                <w:rFonts w:eastAsia="Calibri" w:cs="Times New Roman"/>
                <w:sz w:val="20"/>
                <w:szCs w:val="20"/>
                <w:lang w:eastAsia="tr-TR"/>
              </w:rPr>
              <w:t>50</w:t>
            </w:r>
          </w:p>
        </w:tc>
      </w:tr>
      <w:tr w:rsidR="00AF737E" w:rsidRPr="008E122D" w:rsidTr="002B4037">
        <w:trPr>
          <w:trHeight w:val="375"/>
        </w:trPr>
        <w:tc>
          <w:tcPr>
            <w:tcW w:w="3268" w:type="pct"/>
          </w:tcPr>
          <w:p w:rsidR="00AF737E" w:rsidRPr="008E122D" w:rsidRDefault="00AF737E" w:rsidP="002B4037">
            <w:pPr>
              <w:spacing w:after="0" w:line="240" w:lineRule="atLeast"/>
              <w:rPr>
                <w:rFonts w:eastAsia="Calibri" w:cs="Times New Roman"/>
                <w:sz w:val="20"/>
                <w:szCs w:val="20"/>
                <w:lang w:eastAsia="tr-TR"/>
              </w:rPr>
            </w:pPr>
            <w:r w:rsidRPr="008E122D">
              <w:rPr>
                <w:rFonts w:eastAsia="Calibri" w:cs="Times New Roman"/>
                <w:sz w:val="20"/>
                <w:szCs w:val="20"/>
                <w:lang w:eastAsia="tr-TR"/>
              </w:rPr>
              <w:t>Dönem Ödevi</w:t>
            </w:r>
          </w:p>
        </w:tc>
        <w:tc>
          <w:tcPr>
            <w:tcW w:w="462" w:type="pct"/>
          </w:tcPr>
          <w:p w:rsidR="00AF737E" w:rsidRPr="008E122D" w:rsidRDefault="00AF737E" w:rsidP="002B4037">
            <w:pPr>
              <w:spacing w:after="0" w:line="240" w:lineRule="atLeast"/>
              <w:rPr>
                <w:rFonts w:eastAsia="Calibri" w:cs="Times New Roman"/>
                <w:sz w:val="20"/>
                <w:szCs w:val="20"/>
                <w:lang w:eastAsia="tr-TR"/>
              </w:rPr>
            </w:pPr>
            <w:r w:rsidRPr="008E122D">
              <w:rPr>
                <w:rFonts w:eastAsia="Calibri" w:cs="Times New Roman"/>
                <w:sz w:val="20"/>
                <w:szCs w:val="20"/>
                <w:lang w:eastAsia="tr-TR"/>
              </w:rPr>
              <w:t>1</w:t>
            </w:r>
          </w:p>
        </w:tc>
        <w:tc>
          <w:tcPr>
            <w:tcW w:w="1270" w:type="pct"/>
          </w:tcPr>
          <w:p w:rsidR="00AF737E" w:rsidRPr="008E122D" w:rsidRDefault="00AF737E" w:rsidP="002B4037">
            <w:pPr>
              <w:spacing w:after="0" w:line="240" w:lineRule="atLeast"/>
              <w:rPr>
                <w:rFonts w:eastAsia="Calibri" w:cs="Times New Roman"/>
                <w:sz w:val="20"/>
                <w:szCs w:val="20"/>
                <w:lang w:eastAsia="tr-TR"/>
              </w:rPr>
            </w:pPr>
            <w:r w:rsidRPr="008E122D">
              <w:rPr>
                <w:rFonts w:eastAsia="Calibri" w:cs="Times New Roman"/>
                <w:sz w:val="20"/>
                <w:szCs w:val="20"/>
                <w:lang w:eastAsia="tr-TR"/>
              </w:rPr>
              <w:t>25</w:t>
            </w:r>
          </w:p>
        </w:tc>
      </w:tr>
      <w:tr w:rsidR="00AF737E" w:rsidRPr="008E122D" w:rsidTr="002B4037">
        <w:trPr>
          <w:trHeight w:val="375"/>
        </w:trPr>
        <w:tc>
          <w:tcPr>
            <w:tcW w:w="3268" w:type="pct"/>
          </w:tcPr>
          <w:p w:rsidR="00AF737E" w:rsidRPr="008E122D" w:rsidRDefault="00AF737E" w:rsidP="002B4037">
            <w:pPr>
              <w:spacing w:after="0" w:line="240" w:lineRule="atLeast"/>
              <w:rPr>
                <w:rFonts w:eastAsia="Calibri" w:cs="Times New Roman"/>
                <w:sz w:val="20"/>
                <w:szCs w:val="20"/>
                <w:lang w:eastAsia="tr-TR"/>
              </w:rPr>
            </w:pPr>
            <w:r w:rsidRPr="008E122D">
              <w:rPr>
                <w:rFonts w:eastAsia="Calibri" w:cs="Times New Roman"/>
                <w:sz w:val="20"/>
                <w:szCs w:val="20"/>
                <w:lang w:eastAsia="tr-TR"/>
              </w:rPr>
              <w:t>Sözlü Sunum</w:t>
            </w:r>
          </w:p>
        </w:tc>
        <w:tc>
          <w:tcPr>
            <w:tcW w:w="462" w:type="pct"/>
          </w:tcPr>
          <w:p w:rsidR="00AF737E" w:rsidRPr="008E122D" w:rsidRDefault="00AF737E" w:rsidP="002B4037">
            <w:pPr>
              <w:spacing w:after="0" w:line="240" w:lineRule="atLeast"/>
              <w:rPr>
                <w:rFonts w:eastAsia="Calibri" w:cs="Times New Roman"/>
                <w:sz w:val="20"/>
                <w:szCs w:val="20"/>
                <w:lang w:eastAsia="tr-TR"/>
              </w:rPr>
            </w:pPr>
            <w:r w:rsidRPr="008E122D">
              <w:rPr>
                <w:rFonts w:eastAsia="Calibri" w:cs="Times New Roman"/>
                <w:sz w:val="20"/>
                <w:szCs w:val="20"/>
                <w:lang w:eastAsia="tr-TR"/>
              </w:rPr>
              <w:t>1</w:t>
            </w:r>
          </w:p>
        </w:tc>
        <w:tc>
          <w:tcPr>
            <w:tcW w:w="1270" w:type="pct"/>
          </w:tcPr>
          <w:p w:rsidR="00AF737E" w:rsidRPr="008E122D" w:rsidRDefault="00AF737E" w:rsidP="002B4037">
            <w:pPr>
              <w:spacing w:after="0" w:line="240" w:lineRule="atLeast"/>
              <w:rPr>
                <w:rFonts w:eastAsia="Calibri" w:cs="Times New Roman"/>
                <w:sz w:val="20"/>
                <w:szCs w:val="20"/>
                <w:lang w:eastAsia="tr-TR"/>
              </w:rPr>
            </w:pPr>
            <w:r w:rsidRPr="008E122D">
              <w:rPr>
                <w:rFonts w:eastAsia="Calibri" w:cs="Times New Roman"/>
                <w:sz w:val="20"/>
                <w:szCs w:val="20"/>
                <w:lang w:eastAsia="tr-TR"/>
              </w:rPr>
              <w:t>25</w:t>
            </w:r>
          </w:p>
        </w:tc>
      </w:tr>
      <w:tr w:rsidR="00AF737E" w:rsidRPr="008E122D" w:rsidTr="002B4037">
        <w:trPr>
          <w:trHeight w:val="375"/>
        </w:trPr>
        <w:tc>
          <w:tcPr>
            <w:tcW w:w="3268" w:type="pct"/>
          </w:tcPr>
          <w:p w:rsidR="00AF737E" w:rsidRPr="008E122D" w:rsidRDefault="00AF737E" w:rsidP="002B4037">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Toplam</w:t>
            </w:r>
          </w:p>
        </w:tc>
        <w:tc>
          <w:tcPr>
            <w:tcW w:w="462" w:type="pct"/>
          </w:tcPr>
          <w:p w:rsidR="00AF737E" w:rsidRPr="008E122D" w:rsidRDefault="00AF737E" w:rsidP="002B4037">
            <w:pPr>
              <w:spacing w:after="0" w:line="240" w:lineRule="atLeast"/>
              <w:rPr>
                <w:rFonts w:eastAsia="Calibri" w:cs="Times New Roman"/>
                <w:sz w:val="20"/>
                <w:szCs w:val="20"/>
                <w:lang w:eastAsia="tr-TR"/>
              </w:rPr>
            </w:pPr>
            <w:r w:rsidRPr="008E122D">
              <w:rPr>
                <w:rFonts w:eastAsia="Calibri" w:cs="Times New Roman"/>
                <w:sz w:val="20"/>
                <w:szCs w:val="20"/>
                <w:lang w:eastAsia="tr-TR"/>
              </w:rPr>
              <w:t> </w:t>
            </w:r>
          </w:p>
        </w:tc>
        <w:tc>
          <w:tcPr>
            <w:tcW w:w="1270" w:type="pct"/>
          </w:tcPr>
          <w:p w:rsidR="00AF737E" w:rsidRPr="008E122D" w:rsidRDefault="00AF737E" w:rsidP="002B4037">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100</w:t>
            </w:r>
          </w:p>
        </w:tc>
      </w:tr>
      <w:tr w:rsidR="00AF737E" w:rsidRPr="008E122D" w:rsidTr="002B4037">
        <w:trPr>
          <w:trHeight w:val="375"/>
        </w:trPr>
        <w:tc>
          <w:tcPr>
            <w:tcW w:w="3268" w:type="pct"/>
          </w:tcPr>
          <w:p w:rsidR="00AF737E" w:rsidRPr="008E122D" w:rsidRDefault="00AF737E" w:rsidP="002B4037">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Finalin Başarıya Oranı</w:t>
            </w:r>
          </w:p>
        </w:tc>
        <w:tc>
          <w:tcPr>
            <w:tcW w:w="462" w:type="pct"/>
          </w:tcPr>
          <w:p w:rsidR="00AF737E" w:rsidRPr="008E122D" w:rsidRDefault="00AF737E" w:rsidP="002B4037">
            <w:pPr>
              <w:spacing w:after="0" w:line="240" w:lineRule="atLeast"/>
              <w:rPr>
                <w:rFonts w:eastAsia="Calibri" w:cs="Times New Roman"/>
                <w:sz w:val="20"/>
                <w:szCs w:val="20"/>
                <w:lang w:eastAsia="tr-TR"/>
              </w:rPr>
            </w:pPr>
            <w:r w:rsidRPr="008E122D">
              <w:rPr>
                <w:rFonts w:eastAsia="Calibri" w:cs="Times New Roman"/>
                <w:sz w:val="20"/>
                <w:szCs w:val="20"/>
                <w:lang w:eastAsia="tr-TR"/>
              </w:rPr>
              <w:t> </w:t>
            </w:r>
          </w:p>
        </w:tc>
        <w:tc>
          <w:tcPr>
            <w:tcW w:w="1270" w:type="pct"/>
          </w:tcPr>
          <w:p w:rsidR="00AF737E" w:rsidRPr="008E122D" w:rsidRDefault="00AF737E" w:rsidP="002B4037">
            <w:pPr>
              <w:spacing w:after="0" w:line="240" w:lineRule="atLeast"/>
              <w:rPr>
                <w:rFonts w:eastAsia="Calibri" w:cs="Times New Roman"/>
                <w:sz w:val="20"/>
                <w:szCs w:val="20"/>
                <w:lang w:eastAsia="tr-TR"/>
              </w:rPr>
            </w:pPr>
            <w:r w:rsidRPr="008E122D">
              <w:rPr>
                <w:rFonts w:eastAsia="Calibri" w:cs="Times New Roman"/>
                <w:sz w:val="20"/>
                <w:szCs w:val="20"/>
                <w:lang w:eastAsia="tr-TR"/>
              </w:rPr>
              <w:t>60</w:t>
            </w:r>
          </w:p>
        </w:tc>
      </w:tr>
      <w:tr w:rsidR="00AF737E" w:rsidRPr="008E122D" w:rsidTr="002B4037">
        <w:trPr>
          <w:trHeight w:val="375"/>
        </w:trPr>
        <w:tc>
          <w:tcPr>
            <w:tcW w:w="3268" w:type="pct"/>
          </w:tcPr>
          <w:p w:rsidR="00AF737E" w:rsidRPr="008E122D" w:rsidRDefault="00AF737E" w:rsidP="002B4037">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Yıliçinin Başarıya Oranı</w:t>
            </w:r>
          </w:p>
        </w:tc>
        <w:tc>
          <w:tcPr>
            <w:tcW w:w="462" w:type="pct"/>
          </w:tcPr>
          <w:p w:rsidR="00AF737E" w:rsidRPr="008E122D" w:rsidRDefault="00AF737E" w:rsidP="002B4037">
            <w:pPr>
              <w:spacing w:after="0" w:line="240" w:lineRule="atLeast"/>
              <w:rPr>
                <w:rFonts w:eastAsia="Calibri" w:cs="Times New Roman"/>
                <w:sz w:val="20"/>
                <w:szCs w:val="20"/>
                <w:lang w:eastAsia="tr-TR"/>
              </w:rPr>
            </w:pPr>
            <w:r w:rsidRPr="008E122D">
              <w:rPr>
                <w:rFonts w:eastAsia="Calibri" w:cs="Times New Roman"/>
                <w:sz w:val="20"/>
                <w:szCs w:val="20"/>
                <w:lang w:eastAsia="tr-TR"/>
              </w:rPr>
              <w:t> </w:t>
            </w:r>
          </w:p>
        </w:tc>
        <w:tc>
          <w:tcPr>
            <w:tcW w:w="1270" w:type="pct"/>
          </w:tcPr>
          <w:p w:rsidR="00AF737E" w:rsidRPr="008E122D" w:rsidRDefault="00AF737E" w:rsidP="002B4037">
            <w:pPr>
              <w:spacing w:after="0" w:line="240" w:lineRule="atLeast"/>
              <w:rPr>
                <w:rFonts w:eastAsia="Calibri" w:cs="Times New Roman"/>
                <w:sz w:val="20"/>
                <w:szCs w:val="20"/>
                <w:lang w:eastAsia="tr-TR"/>
              </w:rPr>
            </w:pPr>
            <w:r w:rsidRPr="008E122D">
              <w:rPr>
                <w:rFonts w:eastAsia="Calibri" w:cs="Times New Roman"/>
                <w:sz w:val="20"/>
                <w:szCs w:val="20"/>
                <w:lang w:eastAsia="tr-TR"/>
              </w:rPr>
              <w:t>40</w:t>
            </w:r>
          </w:p>
        </w:tc>
      </w:tr>
      <w:tr w:rsidR="00AF737E" w:rsidRPr="008E122D" w:rsidTr="002B4037">
        <w:trPr>
          <w:trHeight w:val="375"/>
        </w:trPr>
        <w:tc>
          <w:tcPr>
            <w:tcW w:w="3268" w:type="pct"/>
          </w:tcPr>
          <w:p w:rsidR="00AF737E" w:rsidRPr="008E122D" w:rsidRDefault="00AF737E" w:rsidP="002B4037">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Toplam</w:t>
            </w:r>
          </w:p>
        </w:tc>
        <w:tc>
          <w:tcPr>
            <w:tcW w:w="462" w:type="pct"/>
          </w:tcPr>
          <w:p w:rsidR="00AF737E" w:rsidRPr="008E122D" w:rsidRDefault="00AF737E" w:rsidP="002B4037">
            <w:pPr>
              <w:spacing w:after="0" w:line="240" w:lineRule="atLeast"/>
              <w:rPr>
                <w:rFonts w:eastAsia="Calibri" w:cs="Times New Roman"/>
                <w:sz w:val="20"/>
                <w:szCs w:val="20"/>
                <w:lang w:eastAsia="tr-TR"/>
              </w:rPr>
            </w:pPr>
            <w:r w:rsidRPr="008E122D">
              <w:rPr>
                <w:rFonts w:eastAsia="Calibri" w:cs="Times New Roman"/>
                <w:sz w:val="20"/>
                <w:szCs w:val="20"/>
                <w:lang w:eastAsia="tr-TR"/>
              </w:rPr>
              <w:t> </w:t>
            </w:r>
          </w:p>
        </w:tc>
        <w:tc>
          <w:tcPr>
            <w:tcW w:w="1270" w:type="pct"/>
          </w:tcPr>
          <w:p w:rsidR="00AF737E" w:rsidRPr="008E122D" w:rsidRDefault="00AF737E" w:rsidP="002B4037">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100</w:t>
            </w:r>
          </w:p>
        </w:tc>
      </w:tr>
    </w:tbl>
    <w:p w:rsidR="00AF737E" w:rsidRPr="008E122D" w:rsidRDefault="00AF737E" w:rsidP="00AF737E">
      <w:pPr>
        <w:spacing w:after="0" w:line="240" w:lineRule="auto"/>
        <w:rPr>
          <w:rFonts w:eastAsia="Calibri" w:cs="Times New Roman"/>
          <w:sz w:val="20"/>
          <w:szCs w:val="20"/>
          <w:lang w:eastAsia="tr-TR"/>
        </w:rPr>
      </w:pPr>
    </w:p>
    <w:p w:rsidR="00AF737E" w:rsidRPr="008E122D" w:rsidRDefault="00AF737E" w:rsidP="00AF737E">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AF737E" w:rsidRPr="008E122D" w:rsidTr="002B4037">
        <w:trPr>
          <w:trHeight w:val="375"/>
        </w:trPr>
        <w:tc>
          <w:tcPr>
            <w:tcW w:w="6000" w:type="dxa"/>
          </w:tcPr>
          <w:p w:rsidR="00AF737E" w:rsidRPr="008E122D" w:rsidRDefault="00AF737E" w:rsidP="002B4037">
            <w:pPr>
              <w:spacing w:after="0" w:line="240" w:lineRule="atLeast"/>
              <w:rPr>
                <w:rFonts w:eastAsia="Calibri" w:cs="Times New Roman"/>
                <w:sz w:val="20"/>
                <w:szCs w:val="20"/>
                <w:lang w:eastAsia="tr-TR"/>
              </w:rPr>
            </w:pPr>
            <w:r w:rsidRPr="008E122D">
              <w:rPr>
                <w:rFonts w:eastAsia="Calibri" w:cs="Times New Roman"/>
                <w:b/>
                <w:bCs/>
                <w:sz w:val="20"/>
                <w:szCs w:val="20"/>
                <w:lang w:eastAsia="tr-TR"/>
              </w:rPr>
              <w:t>DERS KATEGORİSİ</w:t>
            </w:r>
          </w:p>
        </w:tc>
        <w:tc>
          <w:tcPr>
            <w:tcW w:w="3180" w:type="dxa"/>
          </w:tcPr>
          <w:p w:rsidR="00AF737E" w:rsidRPr="008E122D" w:rsidRDefault="00AF737E" w:rsidP="002B4037">
            <w:pPr>
              <w:spacing w:after="0" w:line="240" w:lineRule="atLeast"/>
              <w:rPr>
                <w:rFonts w:eastAsia="Calibri" w:cs="Times New Roman"/>
                <w:sz w:val="20"/>
                <w:szCs w:val="20"/>
                <w:lang w:eastAsia="tr-TR"/>
              </w:rPr>
            </w:pPr>
            <w:r w:rsidRPr="008E122D">
              <w:rPr>
                <w:rFonts w:eastAsia="Calibri" w:cs="Times New Roman"/>
                <w:sz w:val="20"/>
                <w:szCs w:val="20"/>
                <w:lang w:eastAsia="tr-TR"/>
              </w:rPr>
              <w:t>Seçimlik/Alan Dersleri</w:t>
            </w:r>
          </w:p>
        </w:tc>
      </w:tr>
    </w:tbl>
    <w:p w:rsidR="00AF737E" w:rsidRPr="008E122D" w:rsidRDefault="00AF737E" w:rsidP="00AF737E">
      <w:pPr>
        <w:spacing w:after="0" w:line="240" w:lineRule="auto"/>
        <w:rPr>
          <w:rFonts w:eastAsia="Calibri" w:cs="Times New Roman"/>
          <w:sz w:val="20"/>
          <w:szCs w:val="20"/>
          <w:lang w:eastAsia="tr-TR"/>
        </w:rPr>
      </w:pPr>
    </w:p>
    <w:p w:rsidR="00AF737E" w:rsidRPr="008E122D" w:rsidRDefault="00AF737E" w:rsidP="00AF737E">
      <w:pPr>
        <w:spacing w:after="0" w:line="240" w:lineRule="auto"/>
        <w:rPr>
          <w:rFonts w:eastAsia="Calibri" w:cs="Times New Roman"/>
          <w:sz w:val="20"/>
          <w:szCs w:val="20"/>
          <w:lang w:eastAsia="tr-TR"/>
        </w:rPr>
      </w:pPr>
    </w:p>
    <w:p w:rsidR="00AF737E" w:rsidRPr="008E122D" w:rsidRDefault="00AF737E" w:rsidP="00AF737E">
      <w:pPr>
        <w:spacing w:after="0" w:line="240" w:lineRule="auto"/>
        <w:rPr>
          <w:rFonts w:eastAsia="Calibri" w:cs="Times New Roman"/>
          <w:sz w:val="20"/>
          <w:szCs w:val="20"/>
          <w:lang w:eastAsia="tr-TR"/>
        </w:rPr>
      </w:pPr>
    </w:p>
    <w:p w:rsidR="00AF737E" w:rsidRPr="008E122D" w:rsidRDefault="00AF737E" w:rsidP="00AF737E">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AF737E" w:rsidRPr="007E3523" w:rsidTr="002B4037">
        <w:tc>
          <w:tcPr>
            <w:tcW w:w="6771" w:type="dxa"/>
            <w:gridSpan w:val="2"/>
          </w:tcPr>
          <w:p w:rsidR="00AF737E" w:rsidRPr="007E3523" w:rsidRDefault="00AF737E" w:rsidP="002B4037">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AF737E" w:rsidRPr="007E3523" w:rsidRDefault="00AF737E" w:rsidP="002B4037">
            <w:pPr>
              <w:jc w:val="center"/>
              <w:rPr>
                <w:rFonts w:ascii="Times New Roman" w:hAnsi="Times New Roman" w:cs="Times New Roman"/>
                <w:sz w:val="20"/>
                <w:szCs w:val="20"/>
              </w:rPr>
            </w:pPr>
          </w:p>
        </w:tc>
        <w:tc>
          <w:tcPr>
            <w:tcW w:w="2409" w:type="dxa"/>
            <w:gridSpan w:val="5"/>
          </w:tcPr>
          <w:p w:rsidR="00AF737E" w:rsidRPr="007E3523" w:rsidRDefault="00AF737E" w:rsidP="002B4037">
            <w:pPr>
              <w:rPr>
                <w:rFonts w:ascii="Times New Roman" w:hAnsi="Times New Roman" w:cs="Times New Roman"/>
                <w:sz w:val="20"/>
                <w:szCs w:val="20"/>
              </w:rPr>
            </w:pPr>
          </w:p>
        </w:tc>
      </w:tr>
      <w:tr w:rsidR="00AF737E" w:rsidRPr="007E3523" w:rsidTr="002B4037">
        <w:tc>
          <w:tcPr>
            <w:tcW w:w="6771" w:type="dxa"/>
            <w:gridSpan w:val="2"/>
          </w:tcPr>
          <w:p w:rsidR="00AF737E" w:rsidRPr="007E3523" w:rsidRDefault="00FC2229" w:rsidP="002B4037">
            <w:pPr>
              <w:spacing w:after="200" w:line="276" w:lineRule="auto"/>
              <w:rPr>
                <w:rFonts w:ascii="Times New Roman" w:hAnsi="Times New Roman" w:cs="Times New Roman"/>
                <w:sz w:val="20"/>
                <w:szCs w:val="20"/>
              </w:rPr>
            </w:pPr>
            <w:r>
              <w:rPr>
                <w:rFonts w:ascii="Times New Roman" w:hAnsi="Times New Roman" w:cs="Times New Roman"/>
                <w:b/>
                <w:sz w:val="20"/>
                <w:szCs w:val="20"/>
              </w:rPr>
              <w:t>Dünya Kültür Mirası</w:t>
            </w:r>
            <w:r w:rsidR="00AF737E" w:rsidRPr="007E3523">
              <w:rPr>
                <w:rFonts w:ascii="Times New Roman" w:hAnsi="Times New Roman" w:cs="Times New Roman"/>
                <w:sz w:val="20"/>
                <w:szCs w:val="20"/>
              </w:rPr>
              <w:t xml:space="preserve"> - Program Öğrenme Çıktıları İlişkisi</w:t>
            </w:r>
          </w:p>
        </w:tc>
        <w:tc>
          <w:tcPr>
            <w:tcW w:w="2409" w:type="dxa"/>
            <w:gridSpan w:val="5"/>
          </w:tcPr>
          <w:p w:rsidR="00AF737E" w:rsidRPr="007E3523" w:rsidRDefault="00AF737E" w:rsidP="002B403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AF737E" w:rsidRPr="007E3523" w:rsidTr="002B4037">
        <w:tc>
          <w:tcPr>
            <w:tcW w:w="6771" w:type="dxa"/>
            <w:gridSpan w:val="2"/>
          </w:tcPr>
          <w:p w:rsidR="00AF737E" w:rsidRPr="00B152A1" w:rsidRDefault="00AF737E" w:rsidP="002B4037">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AF737E" w:rsidRPr="007E3523" w:rsidRDefault="00AF737E" w:rsidP="002B403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AF737E" w:rsidRPr="007E3523" w:rsidRDefault="00AF737E" w:rsidP="002B403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AF737E" w:rsidRPr="007E3523" w:rsidRDefault="00AF737E" w:rsidP="002B403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AF737E" w:rsidRPr="007E3523" w:rsidRDefault="00AF737E" w:rsidP="002B403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AF737E" w:rsidRPr="007E3523" w:rsidRDefault="00AF737E" w:rsidP="002B403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AF737E" w:rsidRPr="007E3523" w:rsidTr="002B4037">
        <w:tc>
          <w:tcPr>
            <w:tcW w:w="534" w:type="dxa"/>
          </w:tcPr>
          <w:p w:rsidR="00AF737E" w:rsidRPr="007E3523" w:rsidRDefault="00AF737E" w:rsidP="002B403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AF737E" w:rsidRPr="00B152A1" w:rsidRDefault="00AF737E" w:rsidP="002B4037">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AF737E" w:rsidRPr="00B152A1" w:rsidRDefault="00AF737E" w:rsidP="002B4037">
            <w:pPr>
              <w:rPr>
                <w:rFonts w:ascii="Times New Roman" w:hAnsi="Times New Roman" w:cs="Times New Roman"/>
                <w:sz w:val="20"/>
                <w:szCs w:val="20"/>
              </w:rPr>
            </w:pPr>
          </w:p>
        </w:tc>
        <w:tc>
          <w:tcPr>
            <w:tcW w:w="567" w:type="dxa"/>
          </w:tcPr>
          <w:p w:rsidR="00AF737E" w:rsidRPr="007E3523" w:rsidRDefault="00AF737E" w:rsidP="002B4037">
            <w:pPr>
              <w:spacing w:after="200" w:line="276" w:lineRule="auto"/>
              <w:rPr>
                <w:rFonts w:ascii="Times New Roman" w:hAnsi="Times New Roman" w:cs="Times New Roman"/>
                <w:sz w:val="20"/>
                <w:szCs w:val="20"/>
              </w:rPr>
            </w:pPr>
          </w:p>
        </w:tc>
        <w:tc>
          <w:tcPr>
            <w:tcW w:w="567" w:type="dxa"/>
          </w:tcPr>
          <w:p w:rsidR="00AF737E" w:rsidRPr="007E3523" w:rsidRDefault="00AF737E" w:rsidP="002B4037">
            <w:pPr>
              <w:spacing w:after="200" w:line="276" w:lineRule="auto"/>
              <w:rPr>
                <w:rFonts w:ascii="Times New Roman" w:hAnsi="Times New Roman" w:cs="Times New Roman"/>
                <w:sz w:val="20"/>
                <w:szCs w:val="20"/>
              </w:rPr>
            </w:pPr>
          </w:p>
        </w:tc>
        <w:tc>
          <w:tcPr>
            <w:tcW w:w="425" w:type="dxa"/>
          </w:tcPr>
          <w:p w:rsidR="00AF737E" w:rsidRPr="007E3523" w:rsidRDefault="00AF737E" w:rsidP="002B4037">
            <w:pPr>
              <w:spacing w:after="200" w:line="276" w:lineRule="auto"/>
              <w:rPr>
                <w:rFonts w:ascii="Times New Roman" w:hAnsi="Times New Roman" w:cs="Times New Roman"/>
                <w:sz w:val="20"/>
                <w:szCs w:val="20"/>
              </w:rPr>
            </w:pPr>
          </w:p>
        </w:tc>
        <w:tc>
          <w:tcPr>
            <w:tcW w:w="425" w:type="dxa"/>
          </w:tcPr>
          <w:p w:rsidR="00AF737E" w:rsidRPr="007E3523" w:rsidRDefault="00AF737E" w:rsidP="002B4037">
            <w:pPr>
              <w:spacing w:after="200" w:line="276" w:lineRule="auto"/>
              <w:rPr>
                <w:rFonts w:ascii="Times New Roman" w:hAnsi="Times New Roman" w:cs="Times New Roman"/>
                <w:sz w:val="20"/>
                <w:szCs w:val="20"/>
              </w:rPr>
            </w:pPr>
          </w:p>
        </w:tc>
        <w:tc>
          <w:tcPr>
            <w:tcW w:w="425" w:type="dxa"/>
          </w:tcPr>
          <w:p w:rsidR="00AF737E" w:rsidRPr="007E3523" w:rsidRDefault="00AF737E" w:rsidP="002B4037">
            <w:pPr>
              <w:spacing w:after="200" w:line="276" w:lineRule="auto"/>
              <w:rPr>
                <w:rFonts w:ascii="Times New Roman" w:hAnsi="Times New Roman" w:cs="Times New Roman"/>
                <w:sz w:val="20"/>
                <w:szCs w:val="20"/>
              </w:rPr>
            </w:pPr>
          </w:p>
        </w:tc>
      </w:tr>
      <w:tr w:rsidR="00AF737E" w:rsidRPr="007E3523" w:rsidTr="002B4037">
        <w:tc>
          <w:tcPr>
            <w:tcW w:w="534" w:type="dxa"/>
          </w:tcPr>
          <w:p w:rsidR="00AF737E" w:rsidRPr="007E3523" w:rsidRDefault="00AF737E" w:rsidP="002B403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AF737E" w:rsidRPr="00B152A1" w:rsidRDefault="00AF737E" w:rsidP="002B4037">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AF737E" w:rsidRPr="007E3523" w:rsidRDefault="00AF737E" w:rsidP="002B4037">
            <w:pPr>
              <w:spacing w:after="200" w:line="276" w:lineRule="auto"/>
              <w:rPr>
                <w:rFonts w:ascii="Times New Roman" w:hAnsi="Times New Roman" w:cs="Times New Roman"/>
                <w:sz w:val="20"/>
                <w:szCs w:val="20"/>
              </w:rPr>
            </w:pPr>
          </w:p>
        </w:tc>
        <w:tc>
          <w:tcPr>
            <w:tcW w:w="567" w:type="dxa"/>
          </w:tcPr>
          <w:p w:rsidR="00AF737E" w:rsidRPr="007E3523" w:rsidRDefault="00AF737E" w:rsidP="002B4037">
            <w:pPr>
              <w:spacing w:after="200" w:line="276" w:lineRule="auto"/>
              <w:rPr>
                <w:rFonts w:ascii="Times New Roman" w:hAnsi="Times New Roman" w:cs="Times New Roman"/>
                <w:sz w:val="20"/>
                <w:szCs w:val="20"/>
              </w:rPr>
            </w:pPr>
          </w:p>
        </w:tc>
        <w:tc>
          <w:tcPr>
            <w:tcW w:w="567" w:type="dxa"/>
          </w:tcPr>
          <w:p w:rsidR="00AF737E" w:rsidRPr="007E3523" w:rsidRDefault="00AF737E" w:rsidP="002B4037">
            <w:pPr>
              <w:spacing w:after="200" w:line="276" w:lineRule="auto"/>
              <w:rPr>
                <w:rFonts w:ascii="Times New Roman" w:hAnsi="Times New Roman" w:cs="Times New Roman"/>
                <w:sz w:val="20"/>
                <w:szCs w:val="20"/>
              </w:rPr>
            </w:pPr>
          </w:p>
        </w:tc>
        <w:tc>
          <w:tcPr>
            <w:tcW w:w="425" w:type="dxa"/>
          </w:tcPr>
          <w:p w:rsidR="00AF737E" w:rsidRPr="007E3523" w:rsidRDefault="00AF737E" w:rsidP="002B4037">
            <w:pPr>
              <w:spacing w:after="200" w:line="276" w:lineRule="auto"/>
              <w:rPr>
                <w:rFonts w:ascii="Times New Roman" w:hAnsi="Times New Roman" w:cs="Times New Roman"/>
                <w:sz w:val="20"/>
                <w:szCs w:val="20"/>
              </w:rPr>
            </w:pPr>
          </w:p>
        </w:tc>
        <w:tc>
          <w:tcPr>
            <w:tcW w:w="425" w:type="dxa"/>
          </w:tcPr>
          <w:p w:rsidR="00AF737E" w:rsidRPr="007E3523" w:rsidRDefault="00AF737E" w:rsidP="002B4037">
            <w:pPr>
              <w:spacing w:after="200" w:line="276" w:lineRule="auto"/>
              <w:rPr>
                <w:rFonts w:ascii="Times New Roman" w:hAnsi="Times New Roman" w:cs="Times New Roman"/>
                <w:sz w:val="20"/>
                <w:szCs w:val="20"/>
              </w:rPr>
            </w:pPr>
          </w:p>
        </w:tc>
        <w:tc>
          <w:tcPr>
            <w:tcW w:w="425" w:type="dxa"/>
          </w:tcPr>
          <w:p w:rsidR="00AF737E" w:rsidRPr="007E3523" w:rsidRDefault="00AF737E" w:rsidP="002B4037">
            <w:pPr>
              <w:spacing w:after="200" w:line="276" w:lineRule="auto"/>
              <w:rPr>
                <w:rFonts w:ascii="Times New Roman" w:hAnsi="Times New Roman" w:cs="Times New Roman"/>
                <w:sz w:val="20"/>
                <w:szCs w:val="20"/>
              </w:rPr>
            </w:pPr>
          </w:p>
        </w:tc>
      </w:tr>
      <w:tr w:rsidR="00AF737E" w:rsidRPr="007E3523" w:rsidTr="002B4037">
        <w:tc>
          <w:tcPr>
            <w:tcW w:w="534" w:type="dxa"/>
          </w:tcPr>
          <w:p w:rsidR="00AF737E" w:rsidRPr="007E3523" w:rsidRDefault="00AF737E" w:rsidP="002B403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AF737E" w:rsidRPr="00B152A1" w:rsidRDefault="00AF737E" w:rsidP="002B4037">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AF737E" w:rsidRPr="00B152A1" w:rsidRDefault="00AF737E" w:rsidP="002B4037">
            <w:pPr>
              <w:rPr>
                <w:rFonts w:ascii="Times New Roman" w:hAnsi="Times New Roman" w:cs="Times New Roman"/>
                <w:sz w:val="20"/>
                <w:szCs w:val="20"/>
              </w:rPr>
            </w:pPr>
          </w:p>
        </w:tc>
        <w:tc>
          <w:tcPr>
            <w:tcW w:w="567" w:type="dxa"/>
          </w:tcPr>
          <w:p w:rsidR="00AF737E" w:rsidRPr="007E3523" w:rsidRDefault="00AF737E" w:rsidP="002B4037">
            <w:pPr>
              <w:spacing w:after="200" w:line="276" w:lineRule="auto"/>
              <w:rPr>
                <w:rFonts w:ascii="Times New Roman" w:hAnsi="Times New Roman" w:cs="Times New Roman"/>
                <w:sz w:val="20"/>
                <w:szCs w:val="20"/>
              </w:rPr>
            </w:pPr>
          </w:p>
        </w:tc>
        <w:tc>
          <w:tcPr>
            <w:tcW w:w="567" w:type="dxa"/>
          </w:tcPr>
          <w:p w:rsidR="00AF737E" w:rsidRPr="007E3523" w:rsidRDefault="00AF737E" w:rsidP="002B4037">
            <w:pPr>
              <w:spacing w:after="200" w:line="276" w:lineRule="auto"/>
              <w:rPr>
                <w:rFonts w:ascii="Times New Roman" w:hAnsi="Times New Roman" w:cs="Times New Roman"/>
                <w:sz w:val="20"/>
                <w:szCs w:val="20"/>
              </w:rPr>
            </w:pPr>
          </w:p>
        </w:tc>
        <w:tc>
          <w:tcPr>
            <w:tcW w:w="425" w:type="dxa"/>
          </w:tcPr>
          <w:p w:rsidR="00AF737E" w:rsidRPr="007E3523" w:rsidRDefault="00AF737E" w:rsidP="002B4037">
            <w:pPr>
              <w:spacing w:after="200" w:line="276" w:lineRule="auto"/>
              <w:rPr>
                <w:rFonts w:ascii="Times New Roman" w:hAnsi="Times New Roman" w:cs="Times New Roman"/>
                <w:sz w:val="20"/>
                <w:szCs w:val="20"/>
              </w:rPr>
            </w:pPr>
          </w:p>
        </w:tc>
        <w:tc>
          <w:tcPr>
            <w:tcW w:w="425" w:type="dxa"/>
          </w:tcPr>
          <w:p w:rsidR="00AF737E" w:rsidRPr="007E3523" w:rsidRDefault="00AF737E" w:rsidP="002B4037">
            <w:pPr>
              <w:spacing w:after="200" w:line="276" w:lineRule="auto"/>
              <w:rPr>
                <w:rFonts w:ascii="Times New Roman" w:hAnsi="Times New Roman" w:cs="Times New Roman"/>
                <w:sz w:val="20"/>
                <w:szCs w:val="20"/>
              </w:rPr>
            </w:pPr>
          </w:p>
        </w:tc>
        <w:tc>
          <w:tcPr>
            <w:tcW w:w="425" w:type="dxa"/>
          </w:tcPr>
          <w:p w:rsidR="00AF737E" w:rsidRPr="007E3523" w:rsidRDefault="00AF737E" w:rsidP="002B4037">
            <w:pPr>
              <w:spacing w:after="200" w:line="276" w:lineRule="auto"/>
              <w:rPr>
                <w:rFonts w:ascii="Times New Roman" w:hAnsi="Times New Roman" w:cs="Times New Roman"/>
                <w:sz w:val="20"/>
                <w:szCs w:val="20"/>
              </w:rPr>
            </w:pPr>
          </w:p>
        </w:tc>
      </w:tr>
      <w:tr w:rsidR="00AF737E" w:rsidRPr="007E3523" w:rsidTr="002B4037">
        <w:tc>
          <w:tcPr>
            <w:tcW w:w="534" w:type="dxa"/>
          </w:tcPr>
          <w:p w:rsidR="00AF737E" w:rsidRPr="007E3523" w:rsidRDefault="00AF737E" w:rsidP="002B403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AF737E" w:rsidRPr="00B152A1" w:rsidRDefault="00AF737E" w:rsidP="002B4037">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AF737E" w:rsidRPr="00B152A1" w:rsidRDefault="00AF737E" w:rsidP="002B4037">
            <w:pPr>
              <w:rPr>
                <w:rFonts w:ascii="Times New Roman" w:hAnsi="Times New Roman" w:cs="Times New Roman"/>
                <w:sz w:val="20"/>
                <w:szCs w:val="20"/>
              </w:rPr>
            </w:pPr>
          </w:p>
        </w:tc>
        <w:tc>
          <w:tcPr>
            <w:tcW w:w="567" w:type="dxa"/>
          </w:tcPr>
          <w:p w:rsidR="00AF737E" w:rsidRPr="007E3523" w:rsidRDefault="00AF737E" w:rsidP="002B4037">
            <w:pPr>
              <w:spacing w:after="200" w:line="276" w:lineRule="auto"/>
              <w:rPr>
                <w:rFonts w:ascii="Times New Roman" w:hAnsi="Times New Roman" w:cs="Times New Roman"/>
                <w:sz w:val="20"/>
                <w:szCs w:val="20"/>
              </w:rPr>
            </w:pPr>
          </w:p>
        </w:tc>
        <w:tc>
          <w:tcPr>
            <w:tcW w:w="567" w:type="dxa"/>
          </w:tcPr>
          <w:p w:rsidR="00AF737E" w:rsidRPr="007E3523" w:rsidRDefault="00AF737E" w:rsidP="002B4037">
            <w:pPr>
              <w:spacing w:after="200" w:line="276" w:lineRule="auto"/>
              <w:rPr>
                <w:rFonts w:ascii="Times New Roman" w:hAnsi="Times New Roman" w:cs="Times New Roman"/>
                <w:sz w:val="20"/>
                <w:szCs w:val="20"/>
              </w:rPr>
            </w:pPr>
          </w:p>
        </w:tc>
        <w:tc>
          <w:tcPr>
            <w:tcW w:w="425" w:type="dxa"/>
          </w:tcPr>
          <w:p w:rsidR="00AF737E" w:rsidRPr="007E3523" w:rsidRDefault="00AF737E" w:rsidP="002B4037">
            <w:pPr>
              <w:spacing w:after="200" w:line="276" w:lineRule="auto"/>
              <w:rPr>
                <w:rFonts w:ascii="Times New Roman" w:hAnsi="Times New Roman" w:cs="Times New Roman"/>
                <w:sz w:val="20"/>
                <w:szCs w:val="20"/>
              </w:rPr>
            </w:pPr>
          </w:p>
        </w:tc>
        <w:tc>
          <w:tcPr>
            <w:tcW w:w="425" w:type="dxa"/>
          </w:tcPr>
          <w:p w:rsidR="00AF737E" w:rsidRPr="007E3523" w:rsidRDefault="00AF737E" w:rsidP="002B4037">
            <w:pPr>
              <w:spacing w:after="200" w:line="276" w:lineRule="auto"/>
              <w:rPr>
                <w:rFonts w:ascii="Times New Roman" w:hAnsi="Times New Roman" w:cs="Times New Roman"/>
                <w:sz w:val="20"/>
                <w:szCs w:val="20"/>
              </w:rPr>
            </w:pPr>
          </w:p>
        </w:tc>
        <w:tc>
          <w:tcPr>
            <w:tcW w:w="425" w:type="dxa"/>
          </w:tcPr>
          <w:p w:rsidR="00AF737E" w:rsidRPr="007E3523" w:rsidRDefault="00AF737E" w:rsidP="002B4037">
            <w:pPr>
              <w:spacing w:after="200" w:line="276" w:lineRule="auto"/>
              <w:rPr>
                <w:rFonts w:ascii="Times New Roman" w:hAnsi="Times New Roman" w:cs="Times New Roman"/>
                <w:sz w:val="20"/>
                <w:szCs w:val="20"/>
              </w:rPr>
            </w:pPr>
          </w:p>
        </w:tc>
      </w:tr>
      <w:tr w:rsidR="00AF737E" w:rsidRPr="007E3523" w:rsidTr="002B4037">
        <w:tc>
          <w:tcPr>
            <w:tcW w:w="534" w:type="dxa"/>
          </w:tcPr>
          <w:p w:rsidR="00AF737E" w:rsidRPr="007E3523" w:rsidRDefault="00AF737E" w:rsidP="002B403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AF737E" w:rsidRPr="00B152A1" w:rsidRDefault="00AF737E" w:rsidP="002B4037">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AF737E" w:rsidRPr="00B152A1" w:rsidRDefault="00AF737E" w:rsidP="002B4037">
            <w:pPr>
              <w:rPr>
                <w:rFonts w:ascii="Times New Roman" w:hAnsi="Times New Roman" w:cs="Times New Roman"/>
                <w:sz w:val="20"/>
                <w:szCs w:val="20"/>
              </w:rPr>
            </w:pPr>
          </w:p>
        </w:tc>
        <w:tc>
          <w:tcPr>
            <w:tcW w:w="567" w:type="dxa"/>
          </w:tcPr>
          <w:p w:rsidR="00AF737E" w:rsidRPr="007E3523" w:rsidRDefault="00AF737E" w:rsidP="002B4037">
            <w:pPr>
              <w:spacing w:after="200" w:line="276" w:lineRule="auto"/>
              <w:rPr>
                <w:rFonts w:ascii="Times New Roman" w:hAnsi="Times New Roman" w:cs="Times New Roman"/>
                <w:sz w:val="20"/>
                <w:szCs w:val="20"/>
              </w:rPr>
            </w:pPr>
          </w:p>
        </w:tc>
        <w:tc>
          <w:tcPr>
            <w:tcW w:w="567" w:type="dxa"/>
          </w:tcPr>
          <w:p w:rsidR="00AF737E" w:rsidRPr="007E3523" w:rsidRDefault="00AF737E" w:rsidP="002B4037">
            <w:pPr>
              <w:spacing w:after="200" w:line="276" w:lineRule="auto"/>
              <w:rPr>
                <w:rFonts w:ascii="Times New Roman" w:hAnsi="Times New Roman" w:cs="Times New Roman"/>
                <w:sz w:val="20"/>
                <w:szCs w:val="20"/>
              </w:rPr>
            </w:pPr>
          </w:p>
        </w:tc>
        <w:tc>
          <w:tcPr>
            <w:tcW w:w="425" w:type="dxa"/>
          </w:tcPr>
          <w:p w:rsidR="00AF737E" w:rsidRPr="007E3523" w:rsidRDefault="00AF737E" w:rsidP="002B4037">
            <w:pPr>
              <w:spacing w:after="200" w:line="276" w:lineRule="auto"/>
              <w:rPr>
                <w:rFonts w:ascii="Times New Roman" w:hAnsi="Times New Roman" w:cs="Times New Roman"/>
                <w:sz w:val="20"/>
                <w:szCs w:val="20"/>
              </w:rPr>
            </w:pPr>
          </w:p>
        </w:tc>
        <w:tc>
          <w:tcPr>
            <w:tcW w:w="425" w:type="dxa"/>
          </w:tcPr>
          <w:p w:rsidR="00AF737E" w:rsidRPr="007E3523" w:rsidRDefault="00AF737E" w:rsidP="002B4037">
            <w:pPr>
              <w:spacing w:after="200" w:line="276" w:lineRule="auto"/>
              <w:rPr>
                <w:rFonts w:ascii="Times New Roman" w:hAnsi="Times New Roman" w:cs="Times New Roman"/>
                <w:sz w:val="20"/>
                <w:szCs w:val="20"/>
              </w:rPr>
            </w:pPr>
          </w:p>
        </w:tc>
        <w:tc>
          <w:tcPr>
            <w:tcW w:w="425" w:type="dxa"/>
          </w:tcPr>
          <w:p w:rsidR="00AF737E" w:rsidRPr="007E3523" w:rsidRDefault="00AF737E" w:rsidP="002B4037">
            <w:pPr>
              <w:spacing w:after="200" w:line="276" w:lineRule="auto"/>
              <w:rPr>
                <w:rFonts w:ascii="Times New Roman" w:hAnsi="Times New Roman" w:cs="Times New Roman"/>
                <w:sz w:val="20"/>
                <w:szCs w:val="20"/>
              </w:rPr>
            </w:pPr>
          </w:p>
        </w:tc>
      </w:tr>
      <w:tr w:rsidR="00AF737E" w:rsidRPr="007E3523" w:rsidTr="002B4037">
        <w:tc>
          <w:tcPr>
            <w:tcW w:w="534" w:type="dxa"/>
          </w:tcPr>
          <w:p w:rsidR="00AF737E" w:rsidRPr="007E3523" w:rsidRDefault="00AF737E" w:rsidP="002B4037">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AF737E" w:rsidRPr="007E3523" w:rsidRDefault="00AF737E" w:rsidP="002B4037">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AF737E" w:rsidRPr="00B152A1" w:rsidRDefault="00AF737E" w:rsidP="002B4037">
            <w:pPr>
              <w:rPr>
                <w:rFonts w:ascii="Times New Roman" w:hAnsi="Times New Roman" w:cs="Times New Roman"/>
                <w:sz w:val="20"/>
                <w:szCs w:val="20"/>
              </w:rPr>
            </w:pPr>
          </w:p>
        </w:tc>
        <w:tc>
          <w:tcPr>
            <w:tcW w:w="567" w:type="dxa"/>
          </w:tcPr>
          <w:p w:rsidR="00AF737E" w:rsidRPr="007E3523" w:rsidRDefault="00AF737E" w:rsidP="002B4037">
            <w:pPr>
              <w:rPr>
                <w:rFonts w:ascii="Times New Roman" w:hAnsi="Times New Roman" w:cs="Times New Roman"/>
                <w:sz w:val="20"/>
                <w:szCs w:val="20"/>
              </w:rPr>
            </w:pPr>
          </w:p>
        </w:tc>
        <w:tc>
          <w:tcPr>
            <w:tcW w:w="567" w:type="dxa"/>
          </w:tcPr>
          <w:p w:rsidR="00AF737E" w:rsidRPr="007E3523" w:rsidRDefault="00AF737E" w:rsidP="002B4037">
            <w:pPr>
              <w:rPr>
                <w:rFonts w:ascii="Times New Roman" w:hAnsi="Times New Roman" w:cs="Times New Roman"/>
                <w:sz w:val="20"/>
                <w:szCs w:val="20"/>
              </w:rPr>
            </w:pPr>
          </w:p>
        </w:tc>
        <w:tc>
          <w:tcPr>
            <w:tcW w:w="425" w:type="dxa"/>
          </w:tcPr>
          <w:p w:rsidR="00AF737E" w:rsidRPr="007E3523" w:rsidRDefault="00AF737E" w:rsidP="002B4037">
            <w:pPr>
              <w:rPr>
                <w:rFonts w:ascii="Times New Roman" w:hAnsi="Times New Roman" w:cs="Times New Roman"/>
                <w:sz w:val="20"/>
                <w:szCs w:val="20"/>
              </w:rPr>
            </w:pPr>
          </w:p>
        </w:tc>
        <w:tc>
          <w:tcPr>
            <w:tcW w:w="425" w:type="dxa"/>
          </w:tcPr>
          <w:p w:rsidR="00AF737E" w:rsidRPr="007E3523" w:rsidRDefault="00AF737E" w:rsidP="002B4037">
            <w:pPr>
              <w:rPr>
                <w:rFonts w:ascii="Times New Roman" w:hAnsi="Times New Roman" w:cs="Times New Roman"/>
                <w:sz w:val="20"/>
                <w:szCs w:val="20"/>
              </w:rPr>
            </w:pPr>
          </w:p>
        </w:tc>
        <w:tc>
          <w:tcPr>
            <w:tcW w:w="425" w:type="dxa"/>
          </w:tcPr>
          <w:p w:rsidR="00AF737E" w:rsidRPr="007E3523" w:rsidRDefault="00AF737E" w:rsidP="002B4037">
            <w:pPr>
              <w:rPr>
                <w:rFonts w:ascii="Times New Roman" w:hAnsi="Times New Roman" w:cs="Times New Roman"/>
                <w:sz w:val="20"/>
                <w:szCs w:val="20"/>
              </w:rPr>
            </w:pPr>
          </w:p>
        </w:tc>
      </w:tr>
      <w:tr w:rsidR="00AF737E" w:rsidRPr="007E3523" w:rsidTr="002B4037">
        <w:tc>
          <w:tcPr>
            <w:tcW w:w="534" w:type="dxa"/>
          </w:tcPr>
          <w:p w:rsidR="00AF737E" w:rsidRPr="007E3523" w:rsidRDefault="00AF737E" w:rsidP="002B4037">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AF737E" w:rsidRDefault="00AF737E" w:rsidP="002B4037">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AF737E" w:rsidRDefault="00AF737E" w:rsidP="002B4037">
            <w:pPr>
              <w:rPr>
                <w:rFonts w:ascii="Times New Roman" w:hAnsi="Times New Roman" w:cs="Times New Roman"/>
                <w:sz w:val="20"/>
                <w:szCs w:val="20"/>
              </w:rPr>
            </w:pPr>
          </w:p>
        </w:tc>
        <w:tc>
          <w:tcPr>
            <w:tcW w:w="567" w:type="dxa"/>
          </w:tcPr>
          <w:p w:rsidR="00AF737E" w:rsidRPr="007E3523" w:rsidRDefault="00AF737E" w:rsidP="002B4037">
            <w:pPr>
              <w:rPr>
                <w:rFonts w:ascii="Times New Roman" w:hAnsi="Times New Roman" w:cs="Times New Roman"/>
                <w:sz w:val="20"/>
                <w:szCs w:val="20"/>
              </w:rPr>
            </w:pPr>
          </w:p>
        </w:tc>
        <w:tc>
          <w:tcPr>
            <w:tcW w:w="567" w:type="dxa"/>
          </w:tcPr>
          <w:p w:rsidR="00AF737E" w:rsidRPr="007E3523" w:rsidRDefault="00AF737E" w:rsidP="002B4037">
            <w:pPr>
              <w:rPr>
                <w:rFonts w:ascii="Times New Roman" w:hAnsi="Times New Roman" w:cs="Times New Roman"/>
                <w:sz w:val="20"/>
                <w:szCs w:val="20"/>
              </w:rPr>
            </w:pPr>
          </w:p>
        </w:tc>
        <w:tc>
          <w:tcPr>
            <w:tcW w:w="425" w:type="dxa"/>
          </w:tcPr>
          <w:p w:rsidR="00AF737E" w:rsidRPr="007E3523" w:rsidRDefault="00AF737E" w:rsidP="002B4037">
            <w:pPr>
              <w:rPr>
                <w:rFonts w:ascii="Times New Roman" w:hAnsi="Times New Roman" w:cs="Times New Roman"/>
                <w:sz w:val="20"/>
                <w:szCs w:val="20"/>
              </w:rPr>
            </w:pPr>
          </w:p>
        </w:tc>
        <w:tc>
          <w:tcPr>
            <w:tcW w:w="425" w:type="dxa"/>
          </w:tcPr>
          <w:p w:rsidR="00AF737E" w:rsidRPr="007E3523" w:rsidRDefault="00AF737E" w:rsidP="002B4037">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AF737E" w:rsidRPr="007E3523" w:rsidRDefault="00AF737E" w:rsidP="002B4037">
            <w:pPr>
              <w:rPr>
                <w:rFonts w:ascii="Times New Roman" w:hAnsi="Times New Roman" w:cs="Times New Roman"/>
                <w:sz w:val="20"/>
                <w:szCs w:val="20"/>
              </w:rPr>
            </w:pPr>
          </w:p>
        </w:tc>
      </w:tr>
      <w:tr w:rsidR="00AF737E" w:rsidRPr="007E3523" w:rsidTr="002B4037">
        <w:tc>
          <w:tcPr>
            <w:tcW w:w="534" w:type="dxa"/>
          </w:tcPr>
          <w:p w:rsidR="00AF737E" w:rsidRPr="007E3523" w:rsidRDefault="00AF737E" w:rsidP="002B4037">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AF737E" w:rsidRDefault="00AF737E" w:rsidP="002B4037">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AF737E" w:rsidRPr="00611816" w:rsidRDefault="00AF737E" w:rsidP="002B4037">
            <w:pPr>
              <w:rPr>
                <w:rFonts w:ascii="Times New Roman" w:hAnsi="Times New Roman" w:cs="Times New Roman"/>
                <w:sz w:val="20"/>
                <w:szCs w:val="20"/>
              </w:rPr>
            </w:pPr>
          </w:p>
        </w:tc>
        <w:tc>
          <w:tcPr>
            <w:tcW w:w="567" w:type="dxa"/>
          </w:tcPr>
          <w:p w:rsidR="00AF737E" w:rsidRPr="007E3523" w:rsidRDefault="00AF737E" w:rsidP="002B4037">
            <w:pPr>
              <w:rPr>
                <w:rFonts w:ascii="Times New Roman" w:hAnsi="Times New Roman" w:cs="Times New Roman"/>
                <w:sz w:val="20"/>
                <w:szCs w:val="20"/>
              </w:rPr>
            </w:pPr>
          </w:p>
        </w:tc>
        <w:tc>
          <w:tcPr>
            <w:tcW w:w="567" w:type="dxa"/>
          </w:tcPr>
          <w:p w:rsidR="00AF737E" w:rsidRPr="007E3523" w:rsidRDefault="00AF737E" w:rsidP="002B4037">
            <w:pPr>
              <w:rPr>
                <w:rFonts w:ascii="Times New Roman" w:hAnsi="Times New Roman" w:cs="Times New Roman"/>
                <w:sz w:val="20"/>
                <w:szCs w:val="20"/>
              </w:rPr>
            </w:pPr>
          </w:p>
        </w:tc>
        <w:tc>
          <w:tcPr>
            <w:tcW w:w="425" w:type="dxa"/>
          </w:tcPr>
          <w:p w:rsidR="00AF737E" w:rsidRPr="007E3523" w:rsidRDefault="00AF737E" w:rsidP="002B4037">
            <w:pPr>
              <w:rPr>
                <w:rFonts w:ascii="Times New Roman" w:hAnsi="Times New Roman" w:cs="Times New Roman"/>
                <w:sz w:val="20"/>
                <w:szCs w:val="20"/>
              </w:rPr>
            </w:pPr>
          </w:p>
        </w:tc>
        <w:tc>
          <w:tcPr>
            <w:tcW w:w="425" w:type="dxa"/>
          </w:tcPr>
          <w:p w:rsidR="00AF737E" w:rsidRPr="007E3523" w:rsidRDefault="00AF737E" w:rsidP="002B4037">
            <w:pPr>
              <w:rPr>
                <w:rFonts w:ascii="Times New Roman" w:hAnsi="Times New Roman" w:cs="Times New Roman"/>
                <w:sz w:val="20"/>
                <w:szCs w:val="20"/>
              </w:rPr>
            </w:pPr>
          </w:p>
        </w:tc>
        <w:tc>
          <w:tcPr>
            <w:tcW w:w="425" w:type="dxa"/>
          </w:tcPr>
          <w:p w:rsidR="00AF737E" w:rsidRPr="007E3523" w:rsidRDefault="00AF737E" w:rsidP="002B4037">
            <w:pPr>
              <w:rPr>
                <w:rFonts w:ascii="Times New Roman" w:hAnsi="Times New Roman" w:cs="Times New Roman"/>
                <w:sz w:val="20"/>
                <w:szCs w:val="20"/>
              </w:rPr>
            </w:pPr>
          </w:p>
        </w:tc>
      </w:tr>
      <w:tr w:rsidR="00AF737E" w:rsidRPr="007E3523" w:rsidTr="002B4037">
        <w:tc>
          <w:tcPr>
            <w:tcW w:w="534" w:type="dxa"/>
          </w:tcPr>
          <w:p w:rsidR="00AF737E" w:rsidRPr="007E3523" w:rsidRDefault="00AF737E" w:rsidP="002B4037">
            <w:pPr>
              <w:rPr>
                <w:rFonts w:ascii="Times New Roman" w:hAnsi="Times New Roman" w:cs="Times New Roman"/>
                <w:sz w:val="20"/>
                <w:szCs w:val="20"/>
              </w:rPr>
            </w:pPr>
            <w:r w:rsidRPr="007E3523">
              <w:rPr>
                <w:rFonts w:ascii="Times New Roman" w:hAnsi="Times New Roman" w:cs="Times New Roman"/>
                <w:sz w:val="20"/>
                <w:szCs w:val="20"/>
              </w:rPr>
              <w:lastRenderedPageBreak/>
              <w:t>9</w:t>
            </w:r>
          </w:p>
        </w:tc>
        <w:tc>
          <w:tcPr>
            <w:tcW w:w="6237" w:type="dxa"/>
          </w:tcPr>
          <w:p w:rsidR="00AF737E" w:rsidRDefault="00AF737E" w:rsidP="002B4037">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AF737E" w:rsidRDefault="00AF737E" w:rsidP="002B4037">
            <w:pPr>
              <w:rPr>
                <w:rFonts w:ascii="Times New Roman" w:hAnsi="Times New Roman" w:cs="Times New Roman"/>
                <w:sz w:val="20"/>
                <w:szCs w:val="20"/>
              </w:rPr>
            </w:pPr>
          </w:p>
        </w:tc>
        <w:tc>
          <w:tcPr>
            <w:tcW w:w="567" w:type="dxa"/>
          </w:tcPr>
          <w:p w:rsidR="00AF737E" w:rsidRPr="007E3523" w:rsidRDefault="00AF737E" w:rsidP="002B4037">
            <w:pPr>
              <w:rPr>
                <w:rFonts w:ascii="Times New Roman" w:hAnsi="Times New Roman" w:cs="Times New Roman"/>
                <w:sz w:val="20"/>
                <w:szCs w:val="20"/>
              </w:rPr>
            </w:pPr>
          </w:p>
        </w:tc>
        <w:tc>
          <w:tcPr>
            <w:tcW w:w="567" w:type="dxa"/>
          </w:tcPr>
          <w:p w:rsidR="00AF737E" w:rsidRPr="007E3523" w:rsidRDefault="00AF737E" w:rsidP="002B4037">
            <w:pPr>
              <w:rPr>
                <w:rFonts w:ascii="Times New Roman" w:hAnsi="Times New Roman" w:cs="Times New Roman"/>
                <w:sz w:val="20"/>
                <w:szCs w:val="20"/>
              </w:rPr>
            </w:pPr>
          </w:p>
        </w:tc>
        <w:tc>
          <w:tcPr>
            <w:tcW w:w="425" w:type="dxa"/>
          </w:tcPr>
          <w:p w:rsidR="00AF737E" w:rsidRPr="007E3523" w:rsidRDefault="00AF737E" w:rsidP="002B4037">
            <w:pPr>
              <w:rPr>
                <w:rFonts w:ascii="Times New Roman" w:hAnsi="Times New Roman" w:cs="Times New Roman"/>
                <w:sz w:val="20"/>
                <w:szCs w:val="20"/>
              </w:rPr>
            </w:pPr>
          </w:p>
        </w:tc>
        <w:tc>
          <w:tcPr>
            <w:tcW w:w="425" w:type="dxa"/>
          </w:tcPr>
          <w:p w:rsidR="00AF737E" w:rsidRPr="007E3523" w:rsidRDefault="002B4037" w:rsidP="002B4037">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AF737E" w:rsidRPr="007E3523" w:rsidRDefault="00AF737E" w:rsidP="002B4037">
            <w:pPr>
              <w:rPr>
                <w:rFonts w:ascii="Times New Roman" w:hAnsi="Times New Roman" w:cs="Times New Roman"/>
                <w:sz w:val="20"/>
                <w:szCs w:val="20"/>
              </w:rPr>
            </w:pPr>
          </w:p>
        </w:tc>
      </w:tr>
      <w:tr w:rsidR="00AF737E" w:rsidRPr="007E3523" w:rsidTr="002B4037">
        <w:tc>
          <w:tcPr>
            <w:tcW w:w="534" w:type="dxa"/>
          </w:tcPr>
          <w:p w:rsidR="00AF737E" w:rsidRPr="007E3523" w:rsidRDefault="00AF737E" w:rsidP="002B4037">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AF737E" w:rsidRDefault="00AF737E" w:rsidP="002B4037">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AF737E" w:rsidRDefault="00AF737E" w:rsidP="002B4037">
            <w:pPr>
              <w:rPr>
                <w:rFonts w:ascii="Times New Roman" w:hAnsi="Times New Roman" w:cs="Times New Roman"/>
                <w:sz w:val="20"/>
                <w:szCs w:val="20"/>
              </w:rPr>
            </w:pPr>
          </w:p>
        </w:tc>
        <w:tc>
          <w:tcPr>
            <w:tcW w:w="567" w:type="dxa"/>
          </w:tcPr>
          <w:p w:rsidR="00AF737E" w:rsidRPr="007E3523" w:rsidRDefault="00AF737E" w:rsidP="002B4037">
            <w:pPr>
              <w:rPr>
                <w:rFonts w:ascii="Times New Roman" w:hAnsi="Times New Roman" w:cs="Times New Roman"/>
                <w:sz w:val="20"/>
                <w:szCs w:val="20"/>
              </w:rPr>
            </w:pPr>
          </w:p>
        </w:tc>
        <w:tc>
          <w:tcPr>
            <w:tcW w:w="567" w:type="dxa"/>
          </w:tcPr>
          <w:p w:rsidR="00AF737E" w:rsidRPr="007E3523" w:rsidRDefault="00AF737E" w:rsidP="002B4037">
            <w:pPr>
              <w:rPr>
                <w:rFonts w:ascii="Times New Roman" w:hAnsi="Times New Roman" w:cs="Times New Roman"/>
                <w:sz w:val="20"/>
                <w:szCs w:val="20"/>
              </w:rPr>
            </w:pPr>
          </w:p>
        </w:tc>
        <w:tc>
          <w:tcPr>
            <w:tcW w:w="425" w:type="dxa"/>
          </w:tcPr>
          <w:p w:rsidR="00AF737E" w:rsidRPr="007E3523" w:rsidRDefault="00AF737E" w:rsidP="002B4037">
            <w:pPr>
              <w:rPr>
                <w:rFonts w:ascii="Times New Roman" w:hAnsi="Times New Roman" w:cs="Times New Roman"/>
                <w:sz w:val="20"/>
                <w:szCs w:val="20"/>
              </w:rPr>
            </w:pPr>
          </w:p>
        </w:tc>
        <w:tc>
          <w:tcPr>
            <w:tcW w:w="425" w:type="dxa"/>
          </w:tcPr>
          <w:p w:rsidR="00AF737E" w:rsidRPr="007E3523" w:rsidRDefault="00AF737E" w:rsidP="002B4037">
            <w:pPr>
              <w:rPr>
                <w:rFonts w:ascii="Times New Roman" w:hAnsi="Times New Roman" w:cs="Times New Roman"/>
                <w:sz w:val="20"/>
                <w:szCs w:val="20"/>
              </w:rPr>
            </w:pPr>
          </w:p>
        </w:tc>
        <w:tc>
          <w:tcPr>
            <w:tcW w:w="425" w:type="dxa"/>
          </w:tcPr>
          <w:p w:rsidR="00AF737E" w:rsidRPr="007E3523" w:rsidRDefault="00AF737E" w:rsidP="002B4037">
            <w:pPr>
              <w:rPr>
                <w:rFonts w:ascii="Times New Roman" w:hAnsi="Times New Roman" w:cs="Times New Roman"/>
                <w:sz w:val="20"/>
                <w:szCs w:val="20"/>
              </w:rPr>
            </w:pPr>
          </w:p>
        </w:tc>
      </w:tr>
      <w:tr w:rsidR="00AF737E" w:rsidRPr="007E3523" w:rsidTr="002B4037">
        <w:tc>
          <w:tcPr>
            <w:tcW w:w="534" w:type="dxa"/>
          </w:tcPr>
          <w:p w:rsidR="00AF737E" w:rsidRPr="007E3523" w:rsidRDefault="00AF737E" w:rsidP="002B4037">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AF737E" w:rsidRPr="00611816" w:rsidRDefault="00AF737E" w:rsidP="002B4037">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AF737E" w:rsidRPr="007E3523" w:rsidRDefault="00AF737E" w:rsidP="002B4037">
            <w:pPr>
              <w:rPr>
                <w:rFonts w:ascii="Times New Roman" w:hAnsi="Times New Roman" w:cs="Times New Roman"/>
                <w:sz w:val="20"/>
                <w:szCs w:val="20"/>
              </w:rPr>
            </w:pPr>
          </w:p>
        </w:tc>
        <w:tc>
          <w:tcPr>
            <w:tcW w:w="567" w:type="dxa"/>
          </w:tcPr>
          <w:p w:rsidR="00AF737E" w:rsidRPr="007E3523" w:rsidRDefault="00AF737E" w:rsidP="002B4037">
            <w:pPr>
              <w:rPr>
                <w:rFonts w:ascii="Times New Roman" w:hAnsi="Times New Roman" w:cs="Times New Roman"/>
                <w:sz w:val="20"/>
                <w:szCs w:val="20"/>
              </w:rPr>
            </w:pPr>
          </w:p>
        </w:tc>
        <w:tc>
          <w:tcPr>
            <w:tcW w:w="425" w:type="dxa"/>
          </w:tcPr>
          <w:p w:rsidR="00AF737E" w:rsidRPr="007E3523" w:rsidRDefault="00AF737E" w:rsidP="002B4037">
            <w:pPr>
              <w:rPr>
                <w:rFonts w:ascii="Times New Roman" w:hAnsi="Times New Roman" w:cs="Times New Roman"/>
                <w:sz w:val="20"/>
                <w:szCs w:val="20"/>
              </w:rPr>
            </w:pPr>
          </w:p>
        </w:tc>
        <w:tc>
          <w:tcPr>
            <w:tcW w:w="425" w:type="dxa"/>
          </w:tcPr>
          <w:p w:rsidR="00AF737E" w:rsidRPr="007E3523" w:rsidRDefault="00AF737E" w:rsidP="002B4037">
            <w:pPr>
              <w:rPr>
                <w:rFonts w:ascii="Times New Roman" w:hAnsi="Times New Roman" w:cs="Times New Roman"/>
                <w:sz w:val="20"/>
                <w:szCs w:val="20"/>
              </w:rPr>
            </w:pPr>
          </w:p>
        </w:tc>
        <w:tc>
          <w:tcPr>
            <w:tcW w:w="425" w:type="dxa"/>
          </w:tcPr>
          <w:p w:rsidR="00AF737E" w:rsidRPr="007E3523" w:rsidRDefault="00AF737E" w:rsidP="002B4037">
            <w:pPr>
              <w:rPr>
                <w:rFonts w:ascii="Times New Roman" w:hAnsi="Times New Roman" w:cs="Times New Roman"/>
                <w:sz w:val="20"/>
                <w:szCs w:val="20"/>
              </w:rPr>
            </w:pPr>
            <w:r>
              <w:rPr>
                <w:rFonts w:ascii="Times New Roman" w:hAnsi="Times New Roman" w:cs="Times New Roman"/>
                <w:sz w:val="20"/>
                <w:szCs w:val="20"/>
              </w:rPr>
              <w:t>X</w:t>
            </w:r>
          </w:p>
        </w:tc>
      </w:tr>
      <w:tr w:rsidR="00AF737E" w:rsidRPr="007E3523" w:rsidTr="002B4037">
        <w:tc>
          <w:tcPr>
            <w:tcW w:w="534" w:type="dxa"/>
          </w:tcPr>
          <w:p w:rsidR="00AF737E" w:rsidRPr="007E3523" w:rsidRDefault="00AF737E" w:rsidP="002B4037">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AF737E" w:rsidRDefault="00AF737E" w:rsidP="002B4037">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AF737E" w:rsidRPr="00611816" w:rsidRDefault="00AF737E" w:rsidP="002B4037">
            <w:pPr>
              <w:rPr>
                <w:rFonts w:ascii="Times New Roman" w:hAnsi="Times New Roman" w:cs="Times New Roman"/>
                <w:sz w:val="20"/>
                <w:szCs w:val="20"/>
              </w:rPr>
            </w:pPr>
          </w:p>
        </w:tc>
        <w:tc>
          <w:tcPr>
            <w:tcW w:w="567" w:type="dxa"/>
          </w:tcPr>
          <w:p w:rsidR="00AF737E" w:rsidRPr="007E3523" w:rsidRDefault="00AF737E" w:rsidP="002B4037">
            <w:pPr>
              <w:rPr>
                <w:rFonts w:ascii="Times New Roman" w:hAnsi="Times New Roman" w:cs="Times New Roman"/>
                <w:sz w:val="20"/>
                <w:szCs w:val="20"/>
              </w:rPr>
            </w:pPr>
          </w:p>
        </w:tc>
        <w:tc>
          <w:tcPr>
            <w:tcW w:w="567" w:type="dxa"/>
          </w:tcPr>
          <w:p w:rsidR="00AF737E" w:rsidRPr="007E3523" w:rsidRDefault="00AF737E" w:rsidP="002B4037">
            <w:pPr>
              <w:rPr>
                <w:rFonts w:ascii="Times New Roman" w:hAnsi="Times New Roman" w:cs="Times New Roman"/>
                <w:sz w:val="20"/>
                <w:szCs w:val="20"/>
              </w:rPr>
            </w:pPr>
          </w:p>
        </w:tc>
        <w:tc>
          <w:tcPr>
            <w:tcW w:w="425" w:type="dxa"/>
          </w:tcPr>
          <w:p w:rsidR="00AF737E" w:rsidRPr="007E3523" w:rsidRDefault="00AF737E" w:rsidP="002B4037">
            <w:pPr>
              <w:rPr>
                <w:rFonts w:ascii="Times New Roman" w:hAnsi="Times New Roman" w:cs="Times New Roman"/>
                <w:sz w:val="20"/>
                <w:szCs w:val="20"/>
              </w:rPr>
            </w:pPr>
          </w:p>
        </w:tc>
        <w:tc>
          <w:tcPr>
            <w:tcW w:w="425" w:type="dxa"/>
          </w:tcPr>
          <w:p w:rsidR="00AF737E" w:rsidRPr="007E3523" w:rsidRDefault="00AF737E" w:rsidP="002B4037">
            <w:pPr>
              <w:rPr>
                <w:rFonts w:ascii="Times New Roman" w:hAnsi="Times New Roman" w:cs="Times New Roman"/>
                <w:sz w:val="20"/>
                <w:szCs w:val="20"/>
              </w:rPr>
            </w:pPr>
          </w:p>
        </w:tc>
        <w:tc>
          <w:tcPr>
            <w:tcW w:w="425" w:type="dxa"/>
          </w:tcPr>
          <w:p w:rsidR="00AF737E" w:rsidRPr="007E3523" w:rsidRDefault="00AF737E" w:rsidP="002B4037">
            <w:pPr>
              <w:rPr>
                <w:rFonts w:ascii="Times New Roman" w:hAnsi="Times New Roman" w:cs="Times New Roman"/>
                <w:sz w:val="20"/>
                <w:szCs w:val="20"/>
              </w:rPr>
            </w:pPr>
          </w:p>
        </w:tc>
      </w:tr>
      <w:tr w:rsidR="00AF737E" w:rsidRPr="007E3523" w:rsidTr="002B4037">
        <w:tc>
          <w:tcPr>
            <w:tcW w:w="534" w:type="dxa"/>
          </w:tcPr>
          <w:p w:rsidR="00AF737E" w:rsidRPr="007E3523" w:rsidRDefault="00AF737E" w:rsidP="002B4037">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AF737E" w:rsidRDefault="00AF737E" w:rsidP="002B4037">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AF737E" w:rsidRPr="00611816" w:rsidRDefault="00AF737E" w:rsidP="002B4037">
            <w:pPr>
              <w:rPr>
                <w:rFonts w:ascii="Times New Roman" w:hAnsi="Times New Roman" w:cs="Times New Roman"/>
                <w:sz w:val="20"/>
                <w:szCs w:val="20"/>
              </w:rPr>
            </w:pPr>
          </w:p>
        </w:tc>
        <w:tc>
          <w:tcPr>
            <w:tcW w:w="567" w:type="dxa"/>
          </w:tcPr>
          <w:p w:rsidR="00AF737E" w:rsidRPr="007E3523" w:rsidRDefault="00AF737E" w:rsidP="002B4037">
            <w:pPr>
              <w:rPr>
                <w:rFonts w:ascii="Times New Roman" w:hAnsi="Times New Roman" w:cs="Times New Roman"/>
                <w:sz w:val="20"/>
                <w:szCs w:val="20"/>
              </w:rPr>
            </w:pPr>
          </w:p>
        </w:tc>
        <w:tc>
          <w:tcPr>
            <w:tcW w:w="567" w:type="dxa"/>
          </w:tcPr>
          <w:p w:rsidR="00AF737E" w:rsidRPr="007E3523" w:rsidRDefault="00AF737E" w:rsidP="002B4037">
            <w:pPr>
              <w:rPr>
                <w:rFonts w:ascii="Times New Roman" w:hAnsi="Times New Roman" w:cs="Times New Roman"/>
                <w:sz w:val="20"/>
                <w:szCs w:val="20"/>
              </w:rPr>
            </w:pPr>
          </w:p>
        </w:tc>
        <w:tc>
          <w:tcPr>
            <w:tcW w:w="425" w:type="dxa"/>
          </w:tcPr>
          <w:p w:rsidR="00AF737E" w:rsidRPr="007E3523" w:rsidRDefault="00AF737E" w:rsidP="002B4037">
            <w:pPr>
              <w:rPr>
                <w:rFonts w:ascii="Times New Roman" w:hAnsi="Times New Roman" w:cs="Times New Roman"/>
                <w:sz w:val="20"/>
                <w:szCs w:val="20"/>
              </w:rPr>
            </w:pPr>
          </w:p>
        </w:tc>
        <w:tc>
          <w:tcPr>
            <w:tcW w:w="425" w:type="dxa"/>
          </w:tcPr>
          <w:p w:rsidR="00AF737E" w:rsidRPr="007E3523" w:rsidRDefault="00AF737E" w:rsidP="002B4037">
            <w:pPr>
              <w:rPr>
                <w:rFonts w:ascii="Times New Roman" w:hAnsi="Times New Roman" w:cs="Times New Roman"/>
                <w:sz w:val="20"/>
                <w:szCs w:val="20"/>
              </w:rPr>
            </w:pPr>
          </w:p>
        </w:tc>
        <w:tc>
          <w:tcPr>
            <w:tcW w:w="425" w:type="dxa"/>
          </w:tcPr>
          <w:p w:rsidR="00AF737E" w:rsidRPr="007E3523" w:rsidRDefault="00AF737E" w:rsidP="002B4037">
            <w:pPr>
              <w:rPr>
                <w:rFonts w:ascii="Times New Roman" w:hAnsi="Times New Roman" w:cs="Times New Roman"/>
                <w:sz w:val="20"/>
                <w:szCs w:val="20"/>
              </w:rPr>
            </w:pPr>
          </w:p>
        </w:tc>
      </w:tr>
      <w:tr w:rsidR="00AF737E" w:rsidRPr="007E3523" w:rsidTr="002B4037">
        <w:tc>
          <w:tcPr>
            <w:tcW w:w="534" w:type="dxa"/>
          </w:tcPr>
          <w:p w:rsidR="00AF737E" w:rsidRPr="007E3523" w:rsidRDefault="00AF737E" w:rsidP="002B4037">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AF737E" w:rsidRDefault="00AF737E" w:rsidP="002B4037">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AF737E" w:rsidRPr="00611816" w:rsidRDefault="00AF737E" w:rsidP="002B4037">
            <w:pPr>
              <w:rPr>
                <w:rFonts w:ascii="Times New Roman" w:hAnsi="Times New Roman" w:cs="Times New Roman"/>
                <w:sz w:val="20"/>
                <w:szCs w:val="20"/>
              </w:rPr>
            </w:pPr>
          </w:p>
        </w:tc>
        <w:tc>
          <w:tcPr>
            <w:tcW w:w="567" w:type="dxa"/>
          </w:tcPr>
          <w:p w:rsidR="00AF737E" w:rsidRPr="007E3523" w:rsidRDefault="00AF737E" w:rsidP="002B4037">
            <w:pPr>
              <w:rPr>
                <w:rFonts w:ascii="Times New Roman" w:hAnsi="Times New Roman" w:cs="Times New Roman"/>
                <w:sz w:val="20"/>
                <w:szCs w:val="20"/>
              </w:rPr>
            </w:pPr>
          </w:p>
        </w:tc>
        <w:tc>
          <w:tcPr>
            <w:tcW w:w="567" w:type="dxa"/>
          </w:tcPr>
          <w:p w:rsidR="00AF737E" w:rsidRPr="007E3523" w:rsidRDefault="00AF737E" w:rsidP="002B4037">
            <w:pPr>
              <w:rPr>
                <w:rFonts w:ascii="Times New Roman" w:hAnsi="Times New Roman" w:cs="Times New Roman"/>
                <w:sz w:val="20"/>
                <w:szCs w:val="20"/>
              </w:rPr>
            </w:pPr>
          </w:p>
        </w:tc>
        <w:tc>
          <w:tcPr>
            <w:tcW w:w="425" w:type="dxa"/>
          </w:tcPr>
          <w:p w:rsidR="00AF737E" w:rsidRPr="007E3523" w:rsidRDefault="00AF737E" w:rsidP="002B4037">
            <w:pPr>
              <w:rPr>
                <w:rFonts w:ascii="Times New Roman" w:hAnsi="Times New Roman" w:cs="Times New Roman"/>
                <w:sz w:val="20"/>
                <w:szCs w:val="20"/>
              </w:rPr>
            </w:pPr>
          </w:p>
        </w:tc>
        <w:tc>
          <w:tcPr>
            <w:tcW w:w="425" w:type="dxa"/>
          </w:tcPr>
          <w:p w:rsidR="00AF737E" w:rsidRPr="007E3523" w:rsidRDefault="00AF737E" w:rsidP="002B4037">
            <w:pPr>
              <w:rPr>
                <w:rFonts w:ascii="Times New Roman" w:hAnsi="Times New Roman" w:cs="Times New Roman"/>
                <w:sz w:val="20"/>
                <w:szCs w:val="20"/>
              </w:rPr>
            </w:pPr>
          </w:p>
        </w:tc>
        <w:tc>
          <w:tcPr>
            <w:tcW w:w="425" w:type="dxa"/>
          </w:tcPr>
          <w:p w:rsidR="00AF737E" w:rsidRPr="007E3523" w:rsidRDefault="00AF737E" w:rsidP="002B4037">
            <w:pPr>
              <w:rPr>
                <w:rFonts w:ascii="Times New Roman" w:hAnsi="Times New Roman" w:cs="Times New Roman"/>
                <w:sz w:val="20"/>
                <w:szCs w:val="20"/>
              </w:rPr>
            </w:pPr>
          </w:p>
        </w:tc>
      </w:tr>
      <w:tr w:rsidR="00AF737E" w:rsidRPr="007E3523" w:rsidTr="002B4037">
        <w:tc>
          <w:tcPr>
            <w:tcW w:w="534" w:type="dxa"/>
          </w:tcPr>
          <w:p w:rsidR="00AF737E" w:rsidRPr="007E3523" w:rsidRDefault="00AF737E" w:rsidP="002B4037">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AF737E" w:rsidRPr="00611816" w:rsidRDefault="00AF737E" w:rsidP="002B4037">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AF737E" w:rsidRPr="007E3523" w:rsidRDefault="00AF737E" w:rsidP="002B4037">
            <w:pPr>
              <w:rPr>
                <w:rFonts w:ascii="Times New Roman" w:hAnsi="Times New Roman" w:cs="Times New Roman"/>
                <w:sz w:val="20"/>
                <w:szCs w:val="20"/>
              </w:rPr>
            </w:pPr>
          </w:p>
        </w:tc>
        <w:tc>
          <w:tcPr>
            <w:tcW w:w="567" w:type="dxa"/>
          </w:tcPr>
          <w:p w:rsidR="00AF737E" w:rsidRPr="007E3523" w:rsidRDefault="00AF737E" w:rsidP="002B4037">
            <w:pPr>
              <w:rPr>
                <w:rFonts w:ascii="Times New Roman" w:hAnsi="Times New Roman" w:cs="Times New Roman"/>
                <w:sz w:val="20"/>
                <w:szCs w:val="20"/>
              </w:rPr>
            </w:pPr>
          </w:p>
        </w:tc>
        <w:tc>
          <w:tcPr>
            <w:tcW w:w="425" w:type="dxa"/>
          </w:tcPr>
          <w:p w:rsidR="00AF737E" w:rsidRPr="007E3523" w:rsidRDefault="00AF737E" w:rsidP="002B4037">
            <w:pPr>
              <w:rPr>
                <w:rFonts w:ascii="Times New Roman" w:hAnsi="Times New Roman" w:cs="Times New Roman"/>
                <w:sz w:val="20"/>
                <w:szCs w:val="20"/>
              </w:rPr>
            </w:pPr>
          </w:p>
        </w:tc>
        <w:tc>
          <w:tcPr>
            <w:tcW w:w="425" w:type="dxa"/>
          </w:tcPr>
          <w:p w:rsidR="00AF737E" w:rsidRPr="007E3523" w:rsidRDefault="00AF737E" w:rsidP="002B4037">
            <w:pPr>
              <w:rPr>
                <w:rFonts w:ascii="Times New Roman" w:hAnsi="Times New Roman" w:cs="Times New Roman"/>
                <w:sz w:val="20"/>
                <w:szCs w:val="20"/>
              </w:rPr>
            </w:pPr>
          </w:p>
        </w:tc>
        <w:tc>
          <w:tcPr>
            <w:tcW w:w="425" w:type="dxa"/>
          </w:tcPr>
          <w:p w:rsidR="00AF737E" w:rsidRPr="007E3523" w:rsidRDefault="00AF737E" w:rsidP="002B4037">
            <w:pPr>
              <w:rPr>
                <w:rFonts w:ascii="Times New Roman" w:hAnsi="Times New Roman" w:cs="Times New Roman"/>
                <w:sz w:val="20"/>
                <w:szCs w:val="20"/>
              </w:rPr>
            </w:pPr>
          </w:p>
        </w:tc>
      </w:tr>
    </w:tbl>
    <w:p w:rsidR="00AF737E" w:rsidRPr="008E122D" w:rsidRDefault="00AF737E" w:rsidP="00AF737E">
      <w:pPr>
        <w:spacing w:after="0" w:line="240" w:lineRule="auto"/>
        <w:rPr>
          <w:rFonts w:eastAsia="Calibri" w:cs="Times New Roman"/>
          <w:sz w:val="20"/>
          <w:szCs w:val="20"/>
          <w:lang w:eastAsia="tr-TR"/>
        </w:rPr>
      </w:pPr>
    </w:p>
    <w:p w:rsidR="00AF737E" w:rsidRPr="008E122D" w:rsidRDefault="00AF737E" w:rsidP="00AF737E">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AF737E" w:rsidRPr="008E122D" w:rsidTr="002B4037">
        <w:tc>
          <w:tcPr>
            <w:tcW w:w="5000" w:type="pct"/>
            <w:gridSpan w:val="4"/>
          </w:tcPr>
          <w:p w:rsidR="00AF737E" w:rsidRPr="008E122D" w:rsidRDefault="00AF737E" w:rsidP="002B4037">
            <w:pPr>
              <w:spacing w:after="0" w:line="240" w:lineRule="atLeast"/>
              <w:rPr>
                <w:rFonts w:eastAsia="Times New Roman" w:cs="Times New Roman"/>
                <w:color w:val="444444"/>
                <w:sz w:val="20"/>
                <w:szCs w:val="20"/>
                <w:lang w:eastAsia="tr-TR"/>
              </w:rPr>
            </w:pPr>
            <w:r w:rsidRPr="008E122D">
              <w:rPr>
                <w:rFonts w:eastAsia="Times New Roman" w:cs="Times New Roman"/>
                <w:color w:val="FF0000"/>
                <w:sz w:val="20"/>
                <w:szCs w:val="20"/>
                <w:lang w:eastAsia="tr-TR"/>
              </w:rPr>
              <w:t>Dikkat: AKTS Etkinlik Sayısı bilgileri sadece </w:t>
            </w:r>
            <w:r w:rsidRPr="008E122D">
              <w:rPr>
                <w:rFonts w:eastAsia="Times New Roman" w:cs="Times New Roman"/>
                <w:sz w:val="20"/>
                <w:szCs w:val="20"/>
                <w:lang w:eastAsia="tr-TR"/>
              </w:rPr>
              <w:t>DEĞERLENDİRME SİSTEMİ</w:t>
            </w:r>
            <w:r w:rsidRPr="008E122D">
              <w:rPr>
                <w:rFonts w:eastAsia="Times New Roman" w:cs="Times New Roman"/>
                <w:color w:val="FF0000"/>
                <w:sz w:val="20"/>
                <w:szCs w:val="20"/>
                <w:lang w:eastAsia="tr-TR"/>
              </w:rPr>
              <w:t>'ndeki payların sayı bilgileri ile değiştirilebilir.</w:t>
            </w:r>
          </w:p>
        </w:tc>
      </w:tr>
      <w:tr w:rsidR="00AF737E" w:rsidRPr="008E122D" w:rsidTr="002B4037">
        <w:trPr>
          <w:trHeight w:val="525"/>
        </w:trPr>
        <w:tc>
          <w:tcPr>
            <w:tcW w:w="5000" w:type="pct"/>
            <w:gridSpan w:val="4"/>
          </w:tcPr>
          <w:p w:rsidR="00AF737E" w:rsidRPr="008E122D" w:rsidRDefault="00AF737E" w:rsidP="002B4037">
            <w:pPr>
              <w:spacing w:after="0" w:line="240" w:lineRule="atLeast"/>
              <w:jc w:val="center"/>
              <w:rPr>
                <w:rFonts w:eastAsia="Times New Roman" w:cs="Times New Roman"/>
                <w:color w:val="000000"/>
                <w:sz w:val="20"/>
                <w:szCs w:val="20"/>
                <w:lang w:eastAsia="tr-TR"/>
              </w:rPr>
            </w:pPr>
            <w:r w:rsidRPr="008E122D">
              <w:rPr>
                <w:rFonts w:eastAsia="Times New Roman" w:cs="Times New Roman"/>
                <w:b/>
                <w:bCs/>
                <w:color w:val="000000"/>
                <w:sz w:val="20"/>
                <w:szCs w:val="20"/>
                <w:lang w:eastAsia="tr-TR"/>
              </w:rPr>
              <w:t>AKTS / İŞ YÜKÜ TABLOSU</w:t>
            </w:r>
          </w:p>
        </w:tc>
      </w:tr>
      <w:tr w:rsidR="00AF737E" w:rsidRPr="008E122D" w:rsidTr="002B4037">
        <w:trPr>
          <w:trHeight w:val="450"/>
        </w:trPr>
        <w:tc>
          <w:tcPr>
            <w:tcW w:w="3548" w:type="pct"/>
          </w:tcPr>
          <w:p w:rsidR="00AF737E" w:rsidRPr="008E122D" w:rsidRDefault="00AF737E" w:rsidP="002B4037">
            <w:pPr>
              <w:spacing w:after="0" w:line="240" w:lineRule="atLeast"/>
              <w:rPr>
                <w:rFonts w:eastAsia="Times New Roman" w:cs="Times New Roman"/>
                <w:color w:val="000000"/>
                <w:sz w:val="20"/>
                <w:szCs w:val="20"/>
                <w:lang w:eastAsia="tr-TR"/>
              </w:rPr>
            </w:pPr>
            <w:r w:rsidRPr="008E122D">
              <w:rPr>
                <w:rFonts w:eastAsia="Times New Roman" w:cs="Times New Roman"/>
                <w:b/>
                <w:bCs/>
                <w:color w:val="000000"/>
                <w:sz w:val="20"/>
                <w:szCs w:val="20"/>
                <w:lang w:eastAsia="tr-TR"/>
              </w:rPr>
              <w:t>Etkinlik</w:t>
            </w:r>
          </w:p>
        </w:tc>
        <w:tc>
          <w:tcPr>
            <w:tcW w:w="397" w:type="pct"/>
          </w:tcPr>
          <w:p w:rsidR="00AF737E" w:rsidRPr="008E122D" w:rsidRDefault="00AF737E" w:rsidP="002B4037">
            <w:pPr>
              <w:spacing w:after="0" w:line="240" w:lineRule="atLeast"/>
              <w:jc w:val="center"/>
              <w:rPr>
                <w:rFonts w:eastAsia="Times New Roman" w:cs="Times New Roman"/>
                <w:color w:val="000000"/>
                <w:sz w:val="20"/>
                <w:szCs w:val="20"/>
                <w:lang w:eastAsia="tr-TR"/>
              </w:rPr>
            </w:pPr>
            <w:r w:rsidRPr="008E122D">
              <w:rPr>
                <w:rFonts w:eastAsia="Times New Roman" w:cs="Times New Roman"/>
                <w:b/>
                <w:bCs/>
                <w:color w:val="000000"/>
                <w:sz w:val="20"/>
                <w:szCs w:val="20"/>
                <w:lang w:eastAsia="tr-TR"/>
              </w:rPr>
              <w:t>SAYISI</w:t>
            </w:r>
          </w:p>
        </w:tc>
        <w:tc>
          <w:tcPr>
            <w:tcW w:w="387" w:type="pct"/>
          </w:tcPr>
          <w:p w:rsidR="00AF737E" w:rsidRPr="008E122D" w:rsidRDefault="00AF737E" w:rsidP="002B4037">
            <w:pPr>
              <w:spacing w:after="0" w:line="240" w:lineRule="atLeast"/>
              <w:jc w:val="center"/>
              <w:rPr>
                <w:rFonts w:eastAsia="Times New Roman" w:cs="Times New Roman"/>
                <w:color w:val="000000"/>
                <w:sz w:val="20"/>
                <w:szCs w:val="20"/>
                <w:lang w:eastAsia="tr-TR"/>
              </w:rPr>
            </w:pPr>
            <w:r w:rsidRPr="008E122D">
              <w:rPr>
                <w:rFonts w:eastAsia="Times New Roman" w:cs="Times New Roman"/>
                <w:b/>
                <w:bCs/>
                <w:color w:val="000000"/>
                <w:sz w:val="20"/>
                <w:szCs w:val="20"/>
                <w:lang w:eastAsia="tr-TR"/>
              </w:rPr>
              <w:t>Süresi</w:t>
            </w:r>
            <w:r w:rsidRPr="008E122D">
              <w:rPr>
                <w:rFonts w:eastAsia="Times New Roman" w:cs="Times New Roman"/>
                <w:b/>
                <w:bCs/>
                <w:color w:val="000000"/>
                <w:sz w:val="20"/>
                <w:szCs w:val="20"/>
                <w:lang w:eastAsia="tr-TR"/>
              </w:rPr>
              <w:br/>
              <w:t>(Saat)</w:t>
            </w:r>
          </w:p>
        </w:tc>
        <w:tc>
          <w:tcPr>
            <w:tcW w:w="668" w:type="pct"/>
          </w:tcPr>
          <w:p w:rsidR="00AF737E" w:rsidRPr="008E122D" w:rsidRDefault="00AF737E" w:rsidP="002B4037">
            <w:pPr>
              <w:spacing w:after="0" w:line="240" w:lineRule="atLeast"/>
              <w:jc w:val="center"/>
              <w:rPr>
                <w:rFonts w:eastAsia="Times New Roman" w:cs="Times New Roman"/>
                <w:color w:val="000000"/>
                <w:sz w:val="20"/>
                <w:szCs w:val="20"/>
                <w:lang w:eastAsia="tr-TR"/>
              </w:rPr>
            </w:pPr>
            <w:r w:rsidRPr="008E122D">
              <w:rPr>
                <w:rFonts w:eastAsia="Times New Roman" w:cs="Times New Roman"/>
                <w:b/>
                <w:bCs/>
                <w:color w:val="000000"/>
                <w:sz w:val="20"/>
                <w:szCs w:val="20"/>
                <w:lang w:eastAsia="tr-TR"/>
              </w:rPr>
              <w:t>Toplam</w:t>
            </w:r>
            <w:r w:rsidRPr="008E122D">
              <w:rPr>
                <w:rFonts w:eastAsia="Times New Roman" w:cs="Times New Roman"/>
                <w:b/>
                <w:bCs/>
                <w:color w:val="000000"/>
                <w:sz w:val="20"/>
                <w:szCs w:val="20"/>
                <w:lang w:eastAsia="tr-TR"/>
              </w:rPr>
              <w:br/>
              <w:t>İş Yükü</w:t>
            </w:r>
            <w:r w:rsidRPr="008E122D">
              <w:rPr>
                <w:rFonts w:eastAsia="Times New Roman" w:cs="Times New Roman"/>
                <w:b/>
                <w:bCs/>
                <w:color w:val="000000"/>
                <w:sz w:val="20"/>
                <w:szCs w:val="20"/>
                <w:lang w:eastAsia="tr-TR"/>
              </w:rPr>
              <w:br/>
              <w:t>(Saat)</w:t>
            </w:r>
          </w:p>
        </w:tc>
      </w:tr>
      <w:tr w:rsidR="00AF737E" w:rsidRPr="008E122D" w:rsidTr="002B4037">
        <w:trPr>
          <w:trHeight w:val="375"/>
        </w:trPr>
        <w:tc>
          <w:tcPr>
            <w:tcW w:w="3548" w:type="pct"/>
          </w:tcPr>
          <w:p w:rsidR="00AF737E" w:rsidRPr="008E122D" w:rsidRDefault="00AF737E" w:rsidP="002B4037">
            <w:pPr>
              <w:spacing w:after="0" w:line="240" w:lineRule="atLeast"/>
              <w:rPr>
                <w:rFonts w:eastAsia="Times New Roman" w:cs="Times New Roman"/>
                <w:color w:val="000000"/>
                <w:sz w:val="20"/>
                <w:szCs w:val="20"/>
                <w:lang w:eastAsia="tr-TR"/>
              </w:rPr>
            </w:pPr>
            <w:r w:rsidRPr="008E122D">
              <w:rPr>
                <w:rFonts w:eastAsia="Times New Roman" w:cs="Times New Roman"/>
                <w:color w:val="000000"/>
                <w:sz w:val="20"/>
                <w:szCs w:val="20"/>
                <w:lang w:eastAsia="tr-TR"/>
              </w:rPr>
              <w:t>Ders Süresi (Sınav haftası dahildir: 16x toplam ders saati)</w:t>
            </w:r>
          </w:p>
        </w:tc>
        <w:tc>
          <w:tcPr>
            <w:tcW w:w="397" w:type="pct"/>
          </w:tcPr>
          <w:p w:rsidR="00AF737E" w:rsidRPr="008E122D" w:rsidRDefault="00AF737E" w:rsidP="002B4037">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16</w:t>
            </w:r>
          </w:p>
        </w:tc>
        <w:tc>
          <w:tcPr>
            <w:tcW w:w="387" w:type="pct"/>
          </w:tcPr>
          <w:p w:rsidR="00AF737E" w:rsidRPr="008E122D" w:rsidRDefault="00AF737E" w:rsidP="002B4037">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3</w:t>
            </w:r>
          </w:p>
        </w:tc>
        <w:tc>
          <w:tcPr>
            <w:tcW w:w="668" w:type="pct"/>
          </w:tcPr>
          <w:p w:rsidR="00AF737E" w:rsidRPr="008E122D" w:rsidRDefault="00AF737E" w:rsidP="002B4037">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48</w:t>
            </w:r>
          </w:p>
        </w:tc>
      </w:tr>
      <w:tr w:rsidR="00AF737E" w:rsidRPr="008E122D" w:rsidTr="002B4037">
        <w:trPr>
          <w:trHeight w:val="375"/>
        </w:trPr>
        <w:tc>
          <w:tcPr>
            <w:tcW w:w="3548" w:type="pct"/>
          </w:tcPr>
          <w:p w:rsidR="00AF737E" w:rsidRPr="008E122D" w:rsidRDefault="00AF737E" w:rsidP="002B4037">
            <w:pPr>
              <w:spacing w:after="0" w:line="240" w:lineRule="atLeast"/>
              <w:rPr>
                <w:rFonts w:eastAsia="Times New Roman" w:cs="Times New Roman"/>
                <w:color w:val="000000"/>
                <w:sz w:val="20"/>
                <w:szCs w:val="20"/>
                <w:lang w:eastAsia="tr-TR"/>
              </w:rPr>
            </w:pPr>
            <w:r w:rsidRPr="008E122D">
              <w:rPr>
                <w:rFonts w:eastAsia="Times New Roman" w:cs="Times New Roman"/>
                <w:color w:val="000000"/>
                <w:sz w:val="20"/>
                <w:szCs w:val="20"/>
                <w:lang w:eastAsia="tr-TR"/>
              </w:rPr>
              <w:t>Sınıf Dışı Ders Çalışma Süresi(Ön çalışma, pekiştirme)</w:t>
            </w:r>
          </w:p>
        </w:tc>
        <w:tc>
          <w:tcPr>
            <w:tcW w:w="397" w:type="pct"/>
          </w:tcPr>
          <w:p w:rsidR="00AF737E" w:rsidRPr="008E122D" w:rsidRDefault="00AF737E" w:rsidP="002B4037">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16</w:t>
            </w:r>
          </w:p>
        </w:tc>
        <w:tc>
          <w:tcPr>
            <w:tcW w:w="387" w:type="pct"/>
          </w:tcPr>
          <w:p w:rsidR="00AF737E" w:rsidRPr="008E122D" w:rsidRDefault="00AF737E" w:rsidP="002B4037">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2</w:t>
            </w:r>
          </w:p>
        </w:tc>
        <w:tc>
          <w:tcPr>
            <w:tcW w:w="668" w:type="pct"/>
          </w:tcPr>
          <w:p w:rsidR="00AF737E" w:rsidRPr="008E122D" w:rsidRDefault="00AF737E" w:rsidP="002B4037">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32</w:t>
            </w:r>
          </w:p>
        </w:tc>
      </w:tr>
      <w:tr w:rsidR="00AF737E" w:rsidRPr="008E122D" w:rsidTr="002B4037">
        <w:trPr>
          <w:trHeight w:val="375"/>
        </w:trPr>
        <w:tc>
          <w:tcPr>
            <w:tcW w:w="3548" w:type="pct"/>
          </w:tcPr>
          <w:p w:rsidR="00AF737E" w:rsidRPr="008E122D" w:rsidRDefault="00AF737E" w:rsidP="002B4037">
            <w:pPr>
              <w:spacing w:after="0" w:line="240" w:lineRule="atLeast"/>
              <w:rPr>
                <w:rFonts w:eastAsia="Times New Roman" w:cs="Times New Roman"/>
                <w:color w:val="000000"/>
                <w:sz w:val="20"/>
                <w:szCs w:val="20"/>
                <w:lang w:eastAsia="tr-TR"/>
              </w:rPr>
            </w:pPr>
            <w:r w:rsidRPr="008E122D">
              <w:rPr>
                <w:rFonts w:eastAsia="Times New Roman" w:cs="Times New Roman"/>
                <w:color w:val="000000"/>
                <w:sz w:val="20"/>
                <w:szCs w:val="20"/>
                <w:lang w:eastAsia="tr-TR"/>
              </w:rPr>
              <w:t>Ara Sınav (Hazırlık Süresi Dahil)</w:t>
            </w:r>
          </w:p>
        </w:tc>
        <w:tc>
          <w:tcPr>
            <w:tcW w:w="397" w:type="pct"/>
          </w:tcPr>
          <w:p w:rsidR="00AF737E" w:rsidRPr="008E122D" w:rsidRDefault="00AF737E" w:rsidP="002B4037">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1</w:t>
            </w:r>
          </w:p>
        </w:tc>
        <w:tc>
          <w:tcPr>
            <w:tcW w:w="387" w:type="pct"/>
          </w:tcPr>
          <w:p w:rsidR="00AF737E" w:rsidRPr="008E122D" w:rsidRDefault="00AF737E" w:rsidP="002B4037">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5</w:t>
            </w:r>
          </w:p>
        </w:tc>
        <w:tc>
          <w:tcPr>
            <w:tcW w:w="668" w:type="pct"/>
          </w:tcPr>
          <w:p w:rsidR="00AF737E" w:rsidRPr="008E122D" w:rsidRDefault="00AF737E" w:rsidP="002B4037">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5</w:t>
            </w:r>
          </w:p>
        </w:tc>
      </w:tr>
      <w:tr w:rsidR="00AF737E" w:rsidRPr="008E122D" w:rsidTr="002B4037">
        <w:trPr>
          <w:trHeight w:val="375"/>
        </w:trPr>
        <w:tc>
          <w:tcPr>
            <w:tcW w:w="3548" w:type="pct"/>
          </w:tcPr>
          <w:p w:rsidR="00AF737E" w:rsidRPr="008E122D" w:rsidRDefault="00AF737E" w:rsidP="002B4037">
            <w:pPr>
              <w:spacing w:after="0" w:line="240" w:lineRule="atLeast"/>
              <w:rPr>
                <w:rFonts w:eastAsia="Times New Roman" w:cs="Times New Roman"/>
                <w:color w:val="000000"/>
                <w:sz w:val="20"/>
                <w:szCs w:val="20"/>
                <w:lang w:eastAsia="tr-TR"/>
              </w:rPr>
            </w:pPr>
            <w:r w:rsidRPr="008E122D">
              <w:rPr>
                <w:rFonts w:eastAsia="Times New Roman" w:cs="Times New Roman"/>
                <w:color w:val="000000"/>
                <w:sz w:val="20"/>
                <w:szCs w:val="20"/>
                <w:lang w:eastAsia="tr-TR"/>
              </w:rPr>
              <w:t>Dönem Ödevi (Hazırlık Süresi Dahil)</w:t>
            </w:r>
          </w:p>
        </w:tc>
        <w:tc>
          <w:tcPr>
            <w:tcW w:w="397" w:type="pct"/>
          </w:tcPr>
          <w:p w:rsidR="00AF737E" w:rsidRPr="008E122D" w:rsidRDefault="00AF737E" w:rsidP="002B4037">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1</w:t>
            </w:r>
          </w:p>
        </w:tc>
        <w:tc>
          <w:tcPr>
            <w:tcW w:w="387" w:type="pct"/>
          </w:tcPr>
          <w:p w:rsidR="00AF737E" w:rsidRPr="008E122D" w:rsidRDefault="00AF737E" w:rsidP="002B4037">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5</w:t>
            </w:r>
          </w:p>
        </w:tc>
        <w:tc>
          <w:tcPr>
            <w:tcW w:w="668" w:type="pct"/>
          </w:tcPr>
          <w:p w:rsidR="00AF737E" w:rsidRPr="008E122D" w:rsidRDefault="00AF737E" w:rsidP="002B4037">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5</w:t>
            </w:r>
          </w:p>
        </w:tc>
      </w:tr>
      <w:tr w:rsidR="00AF737E" w:rsidRPr="008E122D" w:rsidTr="002B4037">
        <w:trPr>
          <w:trHeight w:val="375"/>
        </w:trPr>
        <w:tc>
          <w:tcPr>
            <w:tcW w:w="3548" w:type="pct"/>
          </w:tcPr>
          <w:p w:rsidR="00AF737E" w:rsidRPr="008E122D" w:rsidRDefault="00AF737E" w:rsidP="002B4037">
            <w:pPr>
              <w:spacing w:after="0" w:line="240" w:lineRule="atLeast"/>
              <w:rPr>
                <w:rFonts w:eastAsia="Times New Roman" w:cs="Times New Roman"/>
                <w:color w:val="000000"/>
                <w:sz w:val="20"/>
                <w:szCs w:val="20"/>
                <w:lang w:eastAsia="tr-TR"/>
              </w:rPr>
            </w:pPr>
            <w:r w:rsidRPr="008E122D">
              <w:rPr>
                <w:rFonts w:eastAsia="Times New Roman" w:cs="Times New Roman"/>
                <w:color w:val="000000"/>
                <w:sz w:val="20"/>
                <w:szCs w:val="20"/>
                <w:lang w:eastAsia="tr-TR"/>
              </w:rPr>
              <w:t>Sözlü Sunum (Hazırlık Süresi Dahil)</w:t>
            </w:r>
          </w:p>
        </w:tc>
        <w:tc>
          <w:tcPr>
            <w:tcW w:w="397" w:type="pct"/>
          </w:tcPr>
          <w:p w:rsidR="00AF737E" w:rsidRPr="008E122D" w:rsidRDefault="00AF737E" w:rsidP="002B4037">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1</w:t>
            </w:r>
          </w:p>
        </w:tc>
        <w:tc>
          <w:tcPr>
            <w:tcW w:w="387" w:type="pct"/>
          </w:tcPr>
          <w:p w:rsidR="00AF737E" w:rsidRPr="008E122D" w:rsidRDefault="00AF737E" w:rsidP="002B4037">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5</w:t>
            </w:r>
          </w:p>
        </w:tc>
        <w:tc>
          <w:tcPr>
            <w:tcW w:w="668" w:type="pct"/>
          </w:tcPr>
          <w:p w:rsidR="00AF737E" w:rsidRPr="008E122D" w:rsidRDefault="00AF737E" w:rsidP="002B4037">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5</w:t>
            </w:r>
          </w:p>
        </w:tc>
      </w:tr>
      <w:tr w:rsidR="00AF737E" w:rsidRPr="008E122D" w:rsidTr="002B4037">
        <w:trPr>
          <w:trHeight w:val="375"/>
        </w:trPr>
        <w:tc>
          <w:tcPr>
            <w:tcW w:w="3548" w:type="pct"/>
          </w:tcPr>
          <w:p w:rsidR="00AF737E" w:rsidRPr="008E122D" w:rsidRDefault="00AF737E" w:rsidP="002B4037">
            <w:pPr>
              <w:spacing w:after="0" w:line="240" w:lineRule="atLeast"/>
              <w:rPr>
                <w:rFonts w:eastAsia="Times New Roman" w:cs="Times New Roman"/>
                <w:color w:val="000000"/>
                <w:sz w:val="20"/>
                <w:szCs w:val="20"/>
                <w:lang w:eastAsia="tr-TR"/>
              </w:rPr>
            </w:pPr>
            <w:r w:rsidRPr="008E122D">
              <w:rPr>
                <w:rFonts w:eastAsia="Times New Roman" w:cs="Times New Roman"/>
                <w:color w:val="000000"/>
                <w:sz w:val="20"/>
                <w:szCs w:val="20"/>
                <w:lang w:eastAsia="tr-TR"/>
              </w:rPr>
              <w:t>Final (Hazırlık Süresi Dahil)</w:t>
            </w:r>
          </w:p>
        </w:tc>
        <w:tc>
          <w:tcPr>
            <w:tcW w:w="397" w:type="pct"/>
          </w:tcPr>
          <w:p w:rsidR="00AF737E" w:rsidRPr="008E122D" w:rsidRDefault="00AF737E" w:rsidP="002B4037">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1</w:t>
            </w:r>
          </w:p>
        </w:tc>
        <w:tc>
          <w:tcPr>
            <w:tcW w:w="387" w:type="pct"/>
          </w:tcPr>
          <w:p w:rsidR="00AF737E" w:rsidRPr="008E122D" w:rsidRDefault="00AF737E" w:rsidP="002B4037">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5</w:t>
            </w:r>
          </w:p>
        </w:tc>
        <w:tc>
          <w:tcPr>
            <w:tcW w:w="668" w:type="pct"/>
          </w:tcPr>
          <w:p w:rsidR="00AF737E" w:rsidRPr="008E122D" w:rsidRDefault="00AF737E" w:rsidP="002B4037">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5</w:t>
            </w:r>
          </w:p>
        </w:tc>
      </w:tr>
      <w:tr w:rsidR="00AF737E" w:rsidRPr="008E122D" w:rsidTr="002B4037">
        <w:trPr>
          <w:trHeight w:val="375"/>
        </w:trPr>
        <w:tc>
          <w:tcPr>
            <w:tcW w:w="3548" w:type="pct"/>
          </w:tcPr>
          <w:p w:rsidR="00AF737E" w:rsidRPr="008E122D" w:rsidRDefault="00AF737E" w:rsidP="002B4037">
            <w:pPr>
              <w:spacing w:after="0" w:line="240" w:lineRule="atLeast"/>
              <w:rPr>
                <w:rFonts w:eastAsia="Times New Roman" w:cs="Times New Roman"/>
                <w:color w:val="000000"/>
                <w:sz w:val="20"/>
                <w:szCs w:val="20"/>
                <w:lang w:eastAsia="tr-TR"/>
              </w:rPr>
            </w:pPr>
            <w:r w:rsidRPr="008E122D">
              <w:rPr>
                <w:rFonts w:eastAsia="Times New Roman" w:cs="Times New Roman"/>
                <w:b/>
                <w:bCs/>
                <w:color w:val="000000"/>
                <w:sz w:val="20"/>
                <w:szCs w:val="20"/>
                <w:lang w:eastAsia="tr-TR"/>
              </w:rPr>
              <w:t>Toplam İş Yükü</w:t>
            </w:r>
          </w:p>
        </w:tc>
        <w:tc>
          <w:tcPr>
            <w:tcW w:w="397" w:type="pct"/>
          </w:tcPr>
          <w:p w:rsidR="00AF737E" w:rsidRPr="008E122D" w:rsidRDefault="00AF737E" w:rsidP="002B4037">
            <w:pPr>
              <w:spacing w:after="0" w:line="240" w:lineRule="atLeast"/>
              <w:rPr>
                <w:rFonts w:eastAsia="Times New Roman" w:cs="Times New Roman"/>
                <w:color w:val="000000"/>
                <w:sz w:val="20"/>
                <w:szCs w:val="20"/>
                <w:lang w:eastAsia="tr-TR"/>
              </w:rPr>
            </w:pPr>
          </w:p>
        </w:tc>
        <w:tc>
          <w:tcPr>
            <w:tcW w:w="387" w:type="pct"/>
          </w:tcPr>
          <w:p w:rsidR="00AF737E" w:rsidRPr="008E122D" w:rsidRDefault="00AF737E" w:rsidP="002B4037">
            <w:pPr>
              <w:spacing w:after="0" w:line="240" w:lineRule="atLeast"/>
              <w:rPr>
                <w:rFonts w:eastAsia="Times New Roman" w:cs="Times New Roman"/>
                <w:color w:val="000000"/>
                <w:sz w:val="20"/>
                <w:szCs w:val="20"/>
                <w:lang w:eastAsia="tr-TR"/>
              </w:rPr>
            </w:pPr>
          </w:p>
        </w:tc>
        <w:tc>
          <w:tcPr>
            <w:tcW w:w="668" w:type="pct"/>
          </w:tcPr>
          <w:p w:rsidR="00AF737E" w:rsidRPr="008E122D" w:rsidRDefault="00AF737E" w:rsidP="002B4037">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100</w:t>
            </w:r>
          </w:p>
        </w:tc>
      </w:tr>
      <w:tr w:rsidR="00AF737E" w:rsidRPr="008E122D" w:rsidTr="002B4037">
        <w:trPr>
          <w:trHeight w:val="375"/>
        </w:trPr>
        <w:tc>
          <w:tcPr>
            <w:tcW w:w="3548" w:type="pct"/>
          </w:tcPr>
          <w:p w:rsidR="00AF737E" w:rsidRPr="008E122D" w:rsidRDefault="00AF737E" w:rsidP="002B4037">
            <w:pPr>
              <w:spacing w:after="0" w:line="240" w:lineRule="atLeast"/>
              <w:rPr>
                <w:rFonts w:eastAsia="Times New Roman" w:cs="Times New Roman"/>
                <w:color w:val="000000"/>
                <w:sz w:val="20"/>
                <w:szCs w:val="20"/>
                <w:lang w:eastAsia="tr-TR"/>
              </w:rPr>
            </w:pPr>
            <w:r w:rsidRPr="008E122D">
              <w:rPr>
                <w:rFonts w:eastAsia="Times New Roman" w:cs="Times New Roman"/>
                <w:b/>
                <w:bCs/>
                <w:color w:val="000000"/>
                <w:sz w:val="20"/>
                <w:szCs w:val="20"/>
                <w:lang w:eastAsia="tr-TR"/>
              </w:rPr>
              <w:t>Toplam İş Yükü / 25 (s)</w:t>
            </w:r>
          </w:p>
        </w:tc>
        <w:tc>
          <w:tcPr>
            <w:tcW w:w="397" w:type="pct"/>
          </w:tcPr>
          <w:p w:rsidR="00AF737E" w:rsidRPr="008E122D" w:rsidRDefault="00AF737E" w:rsidP="002B4037">
            <w:pPr>
              <w:spacing w:after="0" w:line="240" w:lineRule="atLeast"/>
              <w:rPr>
                <w:rFonts w:eastAsia="Times New Roman" w:cs="Times New Roman"/>
                <w:color w:val="000000"/>
                <w:sz w:val="20"/>
                <w:szCs w:val="20"/>
                <w:lang w:eastAsia="tr-TR"/>
              </w:rPr>
            </w:pPr>
          </w:p>
        </w:tc>
        <w:tc>
          <w:tcPr>
            <w:tcW w:w="387" w:type="pct"/>
          </w:tcPr>
          <w:p w:rsidR="00AF737E" w:rsidRPr="008E122D" w:rsidRDefault="00AF737E" w:rsidP="002B4037">
            <w:pPr>
              <w:spacing w:after="0" w:line="240" w:lineRule="atLeast"/>
              <w:rPr>
                <w:rFonts w:eastAsia="Times New Roman" w:cs="Times New Roman"/>
                <w:color w:val="000000"/>
                <w:sz w:val="20"/>
                <w:szCs w:val="20"/>
                <w:lang w:eastAsia="tr-TR"/>
              </w:rPr>
            </w:pPr>
          </w:p>
        </w:tc>
        <w:tc>
          <w:tcPr>
            <w:tcW w:w="668" w:type="pct"/>
          </w:tcPr>
          <w:p w:rsidR="00AF737E" w:rsidRPr="008E122D" w:rsidRDefault="00AF737E" w:rsidP="002B4037">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4</w:t>
            </w:r>
          </w:p>
        </w:tc>
      </w:tr>
      <w:tr w:rsidR="00AF737E" w:rsidRPr="008E122D" w:rsidTr="002B4037">
        <w:trPr>
          <w:trHeight w:val="375"/>
        </w:trPr>
        <w:tc>
          <w:tcPr>
            <w:tcW w:w="3548" w:type="pct"/>
          </w:tcPr>
          <w:p w:rsidR="00AF737E" w:rsidRPr="008E122D" w:rsidRDefault="00AF737E" w:rsidP="002B4037">
            <w:pPr>
              <w:spacing w:after="0" w:line="240" w:lineRule="atLeast"/>
              <w:rPr>
                <w:rFonts w:eastAsia="Times New Roman" w:cs="Times New Roman"/>
                <w:color w:val="000000"/>
                <w:sz w:val="20"/>
                <w:szCs w:val="20"/>
                <w:lang w:eastAsia="tr-TR"/>
              </w:rPr>
            </w:pPr>
            <w:r w:rsidRPr="008E122D">
              <w:rPr>
                <w:rFonts w:eastAsia="Times New Roman" w:cs="Times New Roman"/>
                <w:b/>
                <w:bCs/>
                <w:color w:val="000000"/>
                <w:sz w:val="20"/>
                <w:szCs w:val="20"/>
                <w:lang w:eastAsia="tr-TR"/>
              </w:rPr>
              <w:t>Dersin AKTS Kredisi</w:t>
            </w:r>
          </w:p>
        </w:tc>
        <w:tc>
          <w:tcPr>
            <w:tcW w:w="397" w:type="pct"/>
          </w:tcPr>
          <w:p w:rsidR="00AF737E" w:rsidRPr="008E122D" w:rsidRDefault="00AF737E" w:rsidP="002B4037">
            <w:pPr>
              <w:spacing w:after="0" w:line="240" w:lineRule="atLeast"/>
              <w:rPr>
                <w:rFonts w:eastAsia="Times New Roman" w:cs="Times New Roman"/>
                <w:color w:val="000000"/>
                <w:sz w:val="20"/>
                <w:szCs w:val="20"/>
                <w:lang w:eastAsia="tr-TR"/>
              </w:rPr>
            </w:pPr>
          </w:p>
        </w:tc>
        <w:tc>
          <w:tcPr>
            <w:tcW w:w="387" w:type="pct"/>
          </w:tcPr>
          <w:p w:rsidR="00AF737E" w:rsidRPr="008E122D" w:rsidRDefault="00AF737E" w:rsidP="002B4037">
            <w:pPr>
              <w:spacing w:after="0" w:line="240" w:lineRule="atLeast"/>
              <w:rPr>
                <w:rFonts w:eastAsia="Times New Roman" w:cs="Times New Roman"/>
                <w:color w:val="000000"/>
                <w:sz w:val="20"/>
                <w:szCs w:val="20"/>
                <w:lang w:eastAsia="tr-TR"/>
              </w:rPr>
            </w:pPr>
          </w:p>
        </w:tc>
        <w:tc>
          <w:tcPr>
            <w:tcW w:w="668" w:type="pct"/>
          </w:tcPr>
          <w:p w:rsidR="00AF737E" w:rsidRPr="008E122D" w:rsidRDefault="00AF737E" w:rsidP="002B4037">
            <w:pPr>
              <w:spacing w:after="0" w:line="240" w:lineRule="atLeast"/>
              <w:jc w:val="center"/>
              <w:rPr>
                <w:rFonts w:eastAsia="Times New Roman" w:cs="Times New Roman"/>
                <w:color w:val="000000"/>
                <w:sz w:val="20"/>
                <w:szCs w:val="20"/>
                <w:lang w:eastAsia="tr-TR"/>
              </w:rPr>
            </w:pPr>
            <w:r w:rsidRPr="008E122D">
              <w:rPr>
                <w:rFonts w:eastAsia="Times New Roman" w:cs="Times New Roman"/>
                <w:color w:val="000000"/>
                <w:sz w:val="20"/>
                <w:szCs w:val="20"/>
                <w:lang w:eastAsia="tr-TR"/>
              </w:rPr>
              <w:t>4</w:t>
            </w:r>
          </w:p>
        </w:tc>
      </w:tr>
    </w:tbl>
    <w:p w:rsidR="00AF737E" w:rsidRPr="008E122D" w:rsidRDefault="00AF737E" w:rsidP="00AF737E">
      <w:pPr>
        <w:rPr>
          <w:rFonts w:eastAsia="Calibri" w:cs="Times New Roman"/>
          <w:sz w:val="20"/>
          <w:szCs w:val="20"/>
        </w:rPr>
      </w:pPr>
    </w:p>
    <w:p w:rsidR="002B4037" w:rsidRPr="002B4037" w:rsidRDefault="002B4037" w:rsidP="002B4037">
      <w:pPr>
        <w:rPr>
          <w:rFonts w:eastAsia="Calibri" w:cs="Times New Roman"/>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0"/>
        <w:gridCol w:w="1666"/>
        <w:gridCol w:w="1305"/>
        <w:gridCol w:w="1741"/>
        <w:gridCol w:w="1160"/>
        <w:gridCol w:w="1144"/>
      </w:tblGrid>
      <w:tr w:rsidR="002B4037" w:rsidRPr="002B4037" w:rsidTr="002B4037">
        <w:trPr>
          <w:trHeight w:val="525"/>
        </w:trPr>
        <w:tc>
          <w:tcPr>
            <w:tcW w:w="0" w:type="auto"/>
            <w:gridSpan w:val="6"/>
          </w:tcPr>
          <w:p w:rsidR="002B4037" w:rsidRPr="002B4037" w:rsidRDefault="002B4037" w:rsidP="002B4037">
            <w:pPr>
              <w:spacing w:after="0" w:line="240" w:lineRule="auto"/>
              <w:jc w:val="center"/>
              <w:rPr>
                <w:rFonts w:eastAsia="Calibri" w:cs="Times New Roman"/>
                <w:b/>
                <w:bCs/>
                <w:sz w:val="20"/>
                <w:szCs w:val="20"/>
                <w:lang w:eastAsia="tr-TR"/>
              </w:rPr>
            </w:pPr>
            <w:r w:rsidRPr="002B4037">
              <w:rPr>
                <w:rFonts w:eastAsia="Calibri" w:cs="Times New Roman"/>
                <w:b/>
                <w:bCs/>
                <w:sz w:val="20"/>
                <w:szCs w:val="20"/>
                <w:lang w:eastAsia="tr-TR"/>
              </w:rPr>
              <w:t>DERS BİLGİLERİ</w:t>
            </w:r>
          </w:p>
        </w:tc>
      </w:tr>
      <w:tr w:rsidR="002B4037" w:rsidRPr="002B4037" w:rsidTr="002B4037">
        <w:trPr>
          <w:trHeight w:val="450"/>
        </w:trPr>
        <w:tc>
          <w:tcPr>
            <w:tcW w:w="0" w:type="auto"/>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Ders</w:t>
            </w:r>
          </w:p>
        </w:tc>
        <w:tc>
          <w:tcPr>
            <w:tcW w:w="0" w:type="auto"/>
          </w:tcPr>
          <w:p w:rsidR="002B4037" w:rsidRPr="002B4037" w:rsidRDefault="002B4037" w:rsidP="002B4037">
            <w:pPr>
              <w:spacing w:after="0" w:line="240" w:lineRule="atLeast"/>
              <w:jc w:val="center"/>
              <w:rPr>
                <w:rFonts w:eastAsia="Calibri" w:cs="Times New Roman"/>
                <w:sz w:val="20"/>
                <w:szCs w:val="20"/>
                <w:lang w:eastAsia="tr-TR"/>
              </w:rPr>
            </w:pPr>
            <w:r w:rsidRPr="002B4037">
              <w:rPr>
                <w:rFonts w:eastAsia="Calibri" w:cs="Times New Roman"/>
                <w:i/>
                <w:iCs/>
                <w:sz w:val="20"/>
                <w:szCs w:val="20"/>
                <w:lang w:eastAsia="tr-TR"/>
              </w:rPr>
              <w:t>Kodu</w:t>
            </w:r>
          </w:p>
        </w:tc>
        <w:tc>
          <w:tcPr>
            <w:tcW w:w="0" w:type="auto"/>
          </w:tcPr>
          <w:p w:rsidR="002B4037" w:rsidRPr="002B4037" w:rsidRDefault="002B4037" w:rsidP="002B4037">
            <w:pPr>
              <w:spacing w:after="0" w:line="240" w:lineRule="atLeast"/>
              <w:jc w:val="center"/>
              <w:rPr>
                <w:rFonts w:eastAsia="Calibri" w:cs="Times New Roman"/>
                <w:sz w:val="20"/>
                <w:szCs w:val="20"/>
                <w:lang w:eastAsia="tr-TR"/>
              </w:rPr>
            </w:pPr>
            <w:r w:rsidRPr="002B4037">
              <w:rPr>
                <w:rFonts w:eastAsia="Calibri" w:cs="Times New Roman"/>
                <w:i/>
                <w:iCs/>
                <w:sz w:val="20"/>
                <w:szCs w:val="20"/>
                <w:lang w:eastAsia="tr-TR"/>
              </w:rPr>
              <w:t>Yarıyıl</w:t>
            </w:r>
          </w:p>
        </w:tc>
        <w:tc>
          <w:tcPr>
            <w:tcW w:w="0" w:type="auto"/>
          </w:tcPr>
          <w:p w:rsidR="002B4037" w:rsidRPr="002B4037" w:rsidRDefault="002B4037" w:rsidP="002B4037">
            <w:pPr>
              <w:spacing w:after="0" w:line="240" w:lineRule="atLeast"/>
              <w:jc w:val="center"/>
              <w:rPr>
                <w:rFonts w:eastAsia="Calibri" w:cs="Times New Roman"/>
                <w:sz w:val="20"/>
                <w:szCs w:val="20"/>
                <w:lang w:eastAsia="tr-TR"/>
              </w:rPr>
            </w:pPr>
            <w:r w:rsidRPr="002B4037">
              <w:rPr>
                <w:rFonts w:eastAsia="Calibri" w:cs="Times New Roman"/>
                <w:i/>
                <w:iCs/>
                <w:sz w:val="20"/>
                <w:szCs w:val="20"/>
                <w:lang w:eastAsia="tr-TR"/>
              </w:rPr>
              <w:t>T+U Saat</w:t>
            </w:r>
          </w:p>
        </w:tc>
        <w:tc>
          <w:tcPr>
            <w:tcW w:w="0" w:type="auto"/>
          </w:tcPr>
          <w:p w:rsidR="002B4037" w:rsidRPr="002B4037" w:rsidRDefault="002B4037" w:rsidP="002B4037">
            <w:pPr>
              <w:spacing w:after="0" w:line="240" w:lineRule="atLeast"/>
              <w:jc w:val="center"/>
              <w:rPr>
                <w:rFonts w:eastAsia="Calibri" w:cs="Times New Roman"/>
                <w:sz w:val="20"/>
                <w:szCs w:val="20"/>
                <w:lang w:eastAsia="tr-TR"/>
              </w:rPr>
            </w:pPr>
            <w:r w:rsidRPr="002B4037">
              <w:rPr>
                <w:rFonts w:eastAsia="Calibri" w:cs="Times New Roman"/>
                <w:i/>
                <w:iCs/>
                <w:sz w:val="20"/>
                <w:szCs w:val="20"/>
                <w:lang w:eastAsia="tr-TR"/>
              </w:rPr>
              <w:t>Kredi</w:t>
            </w:r>
          </w:p>
        </w:tc>
        <w:tc>
          <w:tcPr>
            <w:tcW w:w="0" w:type="auto"/>
          </w:tcPr>
          <w:p w:rsidR="002B4037" w:rsidRPr="002B4037" w:rsidRDefault="002B4037" w:rsidP="002B4037">
            <w:pPr>
              <w:spacing w:after="0" w:line="240" w:lineRule="atLeast"/>
              <w:jc w:val="center"/>
              <w:rPr>
                <w:rFonts w:eastAsia="Calibri" w:cs="Times New Roman"/>
                <w:sz w:val="20"/>
                <w:szCs w:val="20"/>
                <w:lang w:eastAsia="tr-TR"/>
              </w:rPr>
            </w:pPr>
            <w:r w:rsidRPr="002B4037">
              <w:rPr>
                <w:rFonts w:eastAsia="Calibri" w:cs="Times New Roman"/>
                <w:i/>
                <w:iCs/>
                <w:sz w:val="20"/>
                <w:szCs w:val="20"/>
                <w:lang w:eastAsia="tr-TR"/>
              </w:rPr>
              <w:t>AKTS</w:t>
            </w:r>
          </w:p>
        </w:tc>
      </w:tr>
      <w:tr w:rsidR="002B4037" w:rsidRPr="002B4037" w:rsidTr="002B4037">
        <w:trPr>
          <w:trHeight w:val="375"/>
        </w:trPr>
        <w:tc>
          <w:tcPr>
            <w:tcW w:w="0" w:type="auto"/>
          </w:tcPr>
          <w:p w:rsidR="002B4037" w:rsidRPr="00FC2229" w:rsidRDefault="002B4037" w:rsidP="002B4037">
            <w:pPr>
              <w:spacing w:after="0" w:line="240" w:lineRule="atLeast"/>
              <w:rPr>
                <w:rFonts w:eastAsia="Calibri" w:cs="Times New Roman"/>
                <w:b/>
                <w:sz w:val="20"/>
                <w:szCs w:val="20"/>
                <w:lang w:eastAsia="tr-TR"/>
              </w:rPr>
            </w:pPr>
            <w:r w:rsidRPr="00FC2229">
              <w:rPr>
                <w:rFonts w:eastAsia="Calibri" w:cs="Times New Roman"/>
                <w:b/>
                <w:sz w:val="20"/>
                <w:szCs w:val="20"/>
                <w:lang w:eastAsia="tr-TR"/>
              </w:rPr>
              <w:t>Almanca I</w:t>
            </w:r>
          </w:p>
        </w:tc>
        <w:tc>
          <w:tcPr>
            <w:tcW w:w="0" w:type="auto"/>
          </w:tcPr>
          <w:p w:rsidR="002B4037" w:rsidRPr="002B4037" w:rsidRDefault="002B4037" w:rsidP="002B4037">
            <w:pPr>
              <w:spacing w:after="0" w:line="240" w:lineRule="atLeast"/>
              <w:jc w:val="center"/>
              <w:rPr>
                <w:rFonts w:eastAsia="Calibri" w:cs="Times New Roman"/>
                <w:sz w:val="20"/>
                <w:szCs w:val="20"/>
                <w:lang w:eastAsia="tr-TR"/>
              </w:rPr>
            </w:pPr>
            <w:r w:rsidRPr="002B4037">
              <w:rPr>
                <w:rFonts w:eastAsia="Calibri" w:cs="Times New Roman"/>
                <w:sz w:val="20"/>
                <w:szCs w:val="20"/>
                <w:lang w:eastAsia="tr-TR"/>
              </w:rPr>
              <w:t>LYDL303</w:t>
            </w:r>
          </w:p>
        </w:tc>
        <w:tc>
          <w:tcPr>
            <w:tcW w:w="0" w:type="auto"/>
          </w:tcPr>
          <w:p w:rsidR="002B4037" w:rsidRPr="002B4037" w:rsidRDefault="002B4037" w:rsidP="002B4037">
            <w:pPr>
              <w:spacing w:after="0" w:line="240" w:lineRule="atLeast"/>
              <w:jc w:val="center"/>
              <w:rPr>
                <w:rFonts w:eastAsia="Calibri" w:cs="Times New Roman"/>
                <w:sz w:val="20"/>
                <w:szCs w:val="20"/>
                <w:lang w:eastAsia="tr-TR"/>
              </w:rPr>
            </w:pPr>
            <w:r w:rsidRPr="002B4037">
              <w:rPr>
                <w:rFonts w:eastAsia="Calibri" w:cs="Times New Roman"/>
                <w:sz w:val="20"/>
                <w:szCs w:val="20"/>
                <w:lang w:eastAsia="tr-TR"/>
              </w:rPr>
              <w:t>5</w:t>
            </w:r>
          </w:p>
        </w:tc>
        <w:tc>
          <w:tcPr>
            <w:tcW w:w="0" w:type="auto"/>
          </w:tcPr>
          <w:p w:rsidR="002B4037" w:rsidRPr="002B4037" w:rsidRDefault="002B4037" w:rsidP="002B4037">
            <w:pPr>
              <w:spacing w:after="0" w:line="240" w:lineRule="atLeast"/>
              <w:jc w:val="center"/>
              <w:rPr>
                <w:rFonts w:eastAsia="Calibri" w:cs="Times New Roman"/>
                <w:sz w:val="20"/>
                <w:szCs w:val="20"/>
                <w:lang w:eastAsia="tr-TR"/>
              </w:rPr>
            </w:pPr>
            <w:r w:rsidRPr="002B4037">
              <w:rPr>
                <w:rFonts w:eastAsia="Calibri" w:cs="Times New Roman"/>
                <w:sz w:val="20"/>
                <w:szCs w:val="20"/>
                <w:lang w:eastAsia="tr-TR"/>
              </w:rPr>
              <w:t>3+0</w:t>
            </w:r>
          </w:p>
        </w:tc>
        <w:tc>
          <w:tcPr>
            <w:tcW w:w="0" w:type="auto"/>
          </w:tcPr>
          <w:p w:rsidR="002B4037" w:rsidRPr="002B4037" w:rsidRDefault="002B4037" w:rsidP="002B4037">
            <w:pPr>
              <w:spacing w:after="0" w:line="240" w:lineRule="atLeast"/>
              <w:jc w:val="center"/>
              <w:rPr>
                <w:rFonts w:eastAsia="Calibri" w:cs="Times New Roman"/>
                <w:sz w:val="20"/>
                <w:szCs w:val="20"/>
                <w:lang w:eastAsia="tr-TR"/>
              </w:rPr>
            </w:pPr>
            <w:r w:rsidRPr="002B4037">
              <w:rPr>
                <w:rFonts w:eastAsia="Calibri" w:cs="Times New Roman"/>
                <w:sz w:val="20"/>
                <w:szCs w:val="20"/>
                <w:lang w:eastAsia="tr-TR"/>
              </w:rPr>
              <w:t>3</w:t>
            </w:r>
          </w:p>
        </w:tc>
        <w:tc>
          <w:tcPr>
            <w:tcW w:w="0" w:type="auto"/>
          </w:tcPr>
          <w:p w:rsidR="002B4037" w:rsidRPr="002B4037" w:rsidRDefault="002B4037" w:rsidP="002B4037">
            <w:pPr>
              <w:spacing w:after="0" w:line="240" w:lineRule="atLeast"/>
              <w:jc w:val="center"/>
              <w:rPr>
                <w:rFonts w:eastAsia="Calibri" w:cs="Times New Roman"/>
                <w:sz w:val="20"/>
                <w:szCs w:val="20"/>
                <w:lang w:eastAsia="tr-TR"/>
              </w:rPr>
            </w:pPr>
            <w:r w:rsidRPr="002B4037">
              <w:rPr>
                <w:rFonts w:eastAsia="Calibri" w:cs="Times New Roman"/>
                <w:sz w:val="20"/>
                <w:szCs w:val="20"/>
                <w:lang w:eastAsia="tr-TR"/>
              </w:rPr>
              <w:t>4</w:t>
            </w:r>
          </w:p>
        </w:tc>
      </w:tr>
    </w:tbl>
    <w:p w:rsidR="002B4037" w:rsidRPr="002B4037" w:rsidRDefault="002B4037" w:rsidP="002B403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2B4037" w:rsidRPr="002B4037" w:rsidTr="002B4037">
        <w:trPr>
          <w:trHeight w:val="450"/>
        </w:trPr>
        <w:tc>
          <w:tcPr>
            <w:tcW w:w="1250"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Ön Koşul Dersleri</w:t>
            </w:r>
          </w:p>
        </w:tc>
        <w:tc>
          <w:tcPr>
            <w:tcW w:w="0" w:type="auto"/>
          </w:tcPr>
          <w:p w:rsidR="002B4037" w:rsidRPr="002B4037" w:rsidRDefault="002B4037" w:rsidP="002B4037">
            <w:pPr>
              <w:spacing w:after="0" w:line="240" w:lineRule="atLeast"/>
              <w:rPr>
                <w:rFonts w:eastAsia="Calibri" w:cs="Times New Roman"/>
                <w:sz w:val="20"/>
                <w:szCs w:val="20"/>
                <w:lang w:eastAsia="tr-TR"/>
              </w:rPr>
            </w:pPr>
          </w:p>
        </w:tc>
      </w:tr>
      <w:tr w:rsidR="002B4037" w:rsidRPr="002B4037" w:rsidTr="002B4037">
        <w:trPr>
          <w:trHeight w:val="450"/>
        </w:trPr>
        <w:tc>
          <w:tcPr>
            <w:tcW w:w="1250"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Önerilen Seçmeli Dersler</w:t>
            </w:r>
          </w:p>
        </w:tc>
        <w:tc>
          <w:tcPr>
            <w:tcW w:w="0" w:type="auto"/>
          </w:tcPr>
          <w:p w:rsidR="002B4037" w:rsidRPr="002B4037" w:rsidRDefault="002B4037" w:rsidP="002B4037">
            <w:pPr>
              <w:spacing w:after="0" w:line="240" w:lineRule="atLeast"/>
              <w:rPr>
                <w:rFonts w:eastAsia="Calibri" w:cs="Times New Roman"/>
                <w:sz w:val="20"/>
                <w:szCs w:val="20"/>
                <w:lang w:eastAsia="tr-TR"/>
              </w:rPr>
            </w:pPr>
          </w:p>
        </w:tc>
      </w:tr>
    </w:tbl>
    <w:p w:rsidR="002B4037" w:rsidRPr="002B4037" w:rsidRDefault="002B4037" w:rsidP="002B403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2B4037" w:rsidRPr="002B4037" w:rsidTr="002B4037">
        <w:trPr>
          <w:trHeight w:val="450"/>
        </w:trPr>
        <w:tc>
          <w:tcPr>
            <w:tcW w:w="1250"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Dersin Dili</w:t>
            </w:r>
          </w:p>
        </w:tc>
        <w:tc>
          <w:tcPr>
            <w:tcW w:w="0" w:type="auto"/>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sz w:val="20"/>
                <w:szCs w:val="20"/>
                <w:lang w:eastAsia="tr-TR"/>
              </w:rPr>
              <w:t>Almanca</w:t>
            </w:r>
          </w:p>
        </w:tc>
      </w:tr>
      <w:tr w:rsidR="002B4037" w:rsidRPr="002B4037" w:rsidTr="002B4037">
        <w:trPr>
          <w:trHeight w:val="450"/>
        </w:trPr>
        <w:tc>
          <w:tcPr>
            <w:tcW w:w="0" w:type="auto"/>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Dersin Seviyesi</w:t>
            </w:r>
          </w:p>
        </w:tc>
        <w:tc>
          <w:tcPr>
            <w:tcW w:w="0" w:type="auto"/>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sz w:val="20"/>
                <w:szCs w:val="20"/>
                <w:lang w:eastAsia="tr-TR"/>
              </w:rPr>
              <w:t>Lisans</w:t>
            </w:r>
          </w:p>
        </w:tc>
      </w:tr>
      <w:tr w:rsidR="002B4037" w:rsidRPr="002B4037" w:rsidTr="002B4037">
        <w:trPr>
          <w:trHeight w:val="450"/>
        </w:trPr>
        <w:tc>
          <w:tcPr>
            <w:tcW w:w="0" w:type="auto"/>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Dersin Türü</w:t>
            </w:r>
          </w:p>
        </w:tc>
        <w:tc>
          <w:tcPr>
            <w:tcW w:w="0" w:type="auto"/>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sz w:val="20"/>
                <w:szCs w:val="20"/>
                <w:lang w:eastAsia="tr-TR"/>
              </w:rPr>
              <w:t>Seçimlik-Yabancı Dil</w:t>
            </w:r>
          </w:p>
        </w:tc>
      </w:tr>
      <w:tr w:rsidR="002B4037" w:rsidRPr="002B4037" w:rsidTr="002B4037">
        <w:trPr>
          <w:trHeight w:val="450"/>
        </w:trPr>
        <w:tc>
          <w:tcPr>
            <w:tcW w:w="0" w:type="auto"/>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Dersin Koordinatörü</w:t>
            </w:r>
          </w:p>
        </w:tc>
        <w:tc>
          <w:tcPr>
            <w:tcW w:w="0" w:type="auto"/>
          </w:tcPr>
          <w:p w:rsidR="002B4037" w:rsidRPr="002B4037" w:rsidRDefault="002B4037" w:rsidP="002B4037">
            <w:pPr>
              <w:spacing w:after="0" w:line="240" w:lineRule="atLeast"/>
              <w:rPr>
                <w:rFonts w:eastAsia="Calibri" w:cs="Times New Roman"/>
                <w:sz w:val="20"/>
                <w:szCs w:val="20"/>
                <w:lang w:eastAsia="tr-TR"/>
              </w:rPr>
            </w:pPr>
          </w:p>
        </w:tc>
      </w:tr>
      <w:tr w:rsidR="002B4037" w:rsidRPr="002B4037" w:rsidTr="002B4037">
        <w:trPr>
          <w:trHeight w:val="450"/>
        </w:trPr>
        <w:tc>
          <w:tcPr>
            <w:tcW w:w="0" w:type="auto"/>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Dersi Verenler</w:t>
            </w:r>
          </w:p>
        </w:tc>
        <w:tc>
          <w:tcPr>
            <w:tcW w:w="0" w:type="auto"/>
          </w:tcPr>
          <w:p w:rsidR="002B4037" w:rsidRPr="002B4037" w:rsidRDefault="002B4037" w:rsidP="002B4037">
            <w:pPr>
              <w:spacing w:after="0" w:line="240" w:lineRule="atLeast"/>
              <w:rPr>
                <w:rFonts w:eastAsia="Calibri" w:cs="Times New Roman"/>
                <w:sz w:val="20"/>
                <w:szCs w:val="20"/>
                <w:lang w:eastAsia="tr-TR"/>
              </w:rPr>
            </w:pPr>
          </w:p>
        </w:tc>
      </w:tr>
      <w:tr w:rsidR="002B4037" w:rsidRPr="002B4037" w:rsidTr="002B4037">
        <w:trPr>
          <w:trHeight w:val="450"/>
        </w:trPr>
        <w:tc>
          <w:tcPr>
            <w:tcW w:w="0" w:type="auto"/>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Dersin Yardımcıları</w:t>
            </w:r>
          </w:p>
        </w:tc>
        <w:tc>
          <w:tcPr>
            <w:tcW w:w="0" w:type="auto"/>
          </w:tcPr>
          <w:p w:rsidR="002B4037" w:rsidRPr="002B4037" w:rsidRDefault="002B4037" w:rsidP="002B4037">
            <w:pPr>
              <w:spacing w:after="0" w:line="240" w:lineRule="atLeast"/>
              <w:rPr>
                <w:rFonts w:eastAsia="Calibri" w:cs="Times New Roman"/>
                <w:sz w:val="20"/>
                <w:szCs w:val="20"/>
                <w:lang w:eastAsia="tr-TR"/>
              </w:rPr>
            </w:pPr>
          </w:p>
        </w:tc>
      </w:tr>
      <w:tr w:rsidR="002B4037" w:rsidRPr="002B4037" w:rsidTr="002B4037">
        <w:trPr>
          <w:trHeight w:val="450"/>
        </w:trPr>
        <w:tc>
          <w:tcPr>
            <w:tcW w:w="0" w:type="auto"/>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Dersin Amacı</w:t>
            </w:r>
          </w:p>
        </w:tc>
        <w:tc>
          <w:tcPr>
            <w:tcW w:w="0" w:type="auto"/>
            <w:vAlign w:val="center"/>
          </w:tcPr>
          <w:p w:rsidR="002B4037" w:rsidRPr="002B4037" w:rsidRDefault="002B4037" w:rsidP="002B4037">
            <w:pPr>
              <w:jc w:val="both"/>
              <w:rPr>
                <w:rFonts w:eastAsia="Calibri" w:cs="Times New Roman"/>
                <w:sz w:val="20"/>
                <w:szCs w:val="20"/>
              </w:rPr>
            </w:pPr>
            <w:r w:rsidRPr="002B4037">
              <w:rPr>
                <w:rFonts w:eastAsia="Calibri" w:cs="Times New Roman"/>
                <w:sz w:val="20"/>
                <w:szCs w:val="20"/>
              </w:rPr>
              <w:t>Öğrencilerin ikinci yabancı bir dilde kendilerini ifade edebilmeleri amaçlanmaktadır.</w:t>
            </w:r>
          </w:p>
        </w:tc>
      </w:tr>
      <w:tr w:rsidR="002B4037" w:rsidRPr="002B4037" w:rsidTr="002B4037">
        <w:trPr>
          <w:trHeight w:val="450"/>
        </w:trPr>
        <w:tc>
          <w:tcPr>
            <w:tcW w:w="0" w:type="auto"/>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Dersin İçeriği</w:t>
            </w:r>
          </w:p>
        </w:tc>
        <w:tc>
          <w:tcPr>
            <w:tcW w:w="0" w:type="auto"/>
          </w:tcPr>
          <w:p w:rsidR="002B4037" w:rsidRPr="002B4037" w:rsidRDefault="002B4037" w:rsidP="002B4037">
            <w:pPr>
              <w:jc w:val="both"/>
              <w:rPr>
                <w:rFonts w:eastAsia="Calibri" w:cs="Times New Roman"/>
                <w:sz w:val="20"/>
                <w:szCs w:val="20"/>
              </w:rPr>
            </w:pPr>
            <w:r w:rsidRPr="002B4037">
              <w:rPr>
                <w:rFonts w:eastAsia="Calibri" w:cs="Times New Roman"/>
                <w:sz w:val="20"/>
                <w:szCs w:val="20"/>
              </w:rPr>
              <w:t>İkinci Yabancı Dilde başlangıç seviyesi, şahıs zamirleri ve fiil çekimleri, olumlu ve soru cümlesi kurma çalışmaları, emir cümleleri, artikeller, olumsuz cümle yapısı, mülkiyet zamirleri, ismin halleri, düzenli-düzensiz fiiller, yardımcı (model) fiiller, saatler, işaret zamirleri, kendini tanıtma, soru zamirleri, gelecek zaman ile ilgili çalışmalar.</w:t>
            </w:r>
          </w:p>
        </w:tc>
      </w:tr>
    </w:tbl>
    <w:p w:rsidR="002B4037" w:rsidRPr="002B4037" w:rsidRDefault="002B4037" w:rsidP="002B4037">
      <w:pPr>
        <w:spacing w:after="0" w:line="240" w:lineRule="auto"/>
        <w:rPr>
          <w:rFonts w:eastAsia="Calibri" w:cs="Times New Roman"/>
          <w:sz w:val="20"/>
          <w:szCs w:val="20"/>
          <w:lang w:eastAsia="tr-TR"/>
        </w:rPr>
      </w:pPr>
    </w:p>
    <w:p w:rsidR="002B4037" w:rsidRPr="002B4037" w:rsidRDefault="002B4037" w:rsidP="002B4037">
      <w:pPr>
        <w:spacing w:after="0" w:line="240" w:lineRule="auto"/>
        <w:rPr>
          <w:rFonts w:eastAsia="Calibri" w:cs="Times New Roman"/>
          <w:sz w:val="20"/>
          <w:szCs w:val="20"/>
          <w:lang w:eastAsia="tr-TR"/>
        </w:rPr>
      </w:pPr>
    </w:p>
    <w:p w:rsidR="002B4037" w:rsidRPr="002B4037" w:rsidRDefault="002B4037" w:rsidP="002B403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9"/>
        <w:gridCol w:w="2020"/>
        <w:gridCol w:w="1857"/>
      </w:tblGrid>
      <w:tr w:rsidR="002B4037" w:rsidRPr="002B4037" w:rsidTr="002B4037">
        <w:tc>
          <w:tcPr>
            <w:tcW w:w="0" w:type="auto"/>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Dersin Öğrenme Çıktıları</w:t>
            </w:r>
          </w:p>
        </w:tc>
        <w:tc>
          <w:tcPr>
            <w:tcW w:w="0" w:type="auto"/>
          </w:tcPr>
          <w:p w:rsidR="002B4037" w:rsidRPr="002B4037" w:rsidRDefault="002B4037" w:rsidP="002B4037">
            <w:pPr>
              <w:spacing w:after="0" w:line="240" w:lineRule="atLeast"/>
              <w:jc w:val="center"/>
              <w:rPr>
                <w:rFonts w:eastAsia="Calibri" w:cs="Times New Roman"/>
                <w:sz w:val="20"/>
                <w:szCs w:val="20"/>
                <w:lang w:eastAsia="tr-TR"/>
              </w:rPr>
            </w:pPr>
            <w:r w:rsidRPr="002B4037">
              <w:rPr>
                <w:rFonts w:eastAsia="Calibri" w:cs="Times New Roman"/>
                <w:b/>
                <w:bCs/>
                <w:sz w:val="20"/>
                <w:szCs w:val="20"/>
                <w:lang w:eastAsia="tr-TR"/>
              </w:rPr>
              <w:t>Öğretim Yöntemleri</w:t>
            </w:r>
          </w:p>
        </w:tc>
        <w:tc>
          <w:tcPr>
            <w:tcW w:w="0" w:type="auto"/>
          </w:tcPr>
          <w:p w:rsidR="002B4037" w:rsidRPr="002B4037" w:rsidRDefault="002B4037" w:rsidP="002B4037">
            <w:pPr>
              <w:spacing w:after="0" w:line="240" w:lineRule="atLeast"/>
              <w:jc w:val="center"/>
              <w:rPr>
                <w:rFonts w:eastAsia="Calibri" w:cs="Times New Roman"/>
                <w:sz w:val="20"/>
                <w:szCs w:val="20"/>
                <w:lang w:eastAsia="tr-TR"/>
              </w:rPr>
            </w:pPr>
            <w:r w:rsidRPr="002B4037">
              <w:rPr>
                <w:rFonts w:eastAsia="Calibri" w:cs="Times New Roman"/>
                <w:b/>
                <w:bCs/>
                <w:sz w:val="20"/>
                <w:szCs w:val="20"/>
                <w:lang w:eastAsia="tr-TR"/>
              </w:rPr>
              <w:t>Ölçme Yöntemleri</w:t>
            </w:r>
          </w:p>
        </w:tc>
      </w:tr>
      <w:tr w:rsidR="002B4037" w:rsidRPr="002B4037" w:rsidTr="002B4037">
        <w:tc>
          <w:tcPr>
            <w:tcW w:w="0" w:type="auto"/>
            <w:vAlign w:val="center"/>
          </w:tcPr>
          <w:p w:rsidR="002B4037" w:rsidRPr="002B4037" w:rsidRDefault="002B4037" w:rsidP="002B4037">
            <w:pPr>
              <w:rPr>
                <w:rFonts w:eastAsia="Calibri" w:cs="Times New Roman"/>
                <w:sz w:val="20"/>
                <w:szCs w:val="20"/>
              </w:rPr>
            </w:pPr>
            <w:r w:rsidRPr="002B4037">
              <w:rPr>
                <w:rFonts w:eastAsia="Calibri" w:cs="Times New Roman"/>
                <w:sz w:val="20"/>
                <w:szCs w:val="20"/>
              </w:rPr>
              <w:t>1) Özne ve yüklem kullanarak Almanca cümle kurabilir.</w:t>
            </w:r>
          </w:p>
        </w:tc>
        <w:tc>
          <w:tcPr>
            <w:tcW w:w="0" w:type="auto"/>
            <w:vAlign w:val="center"/>
          </w:tcPr>
          <w:p w:rsidR="002B4037" w:rsidRPr="002B4037" w:rsidRDefault="002B4037" w:rsidP="002B4037">
            <w:pPr>
              <w:spacing w:line="240" w:lineRule="atLeast"/>
              <w:jc w:val="center"/>
              <w:rPr>
                <w:rFonts w:eastAsia="Calibri" w:cs="Times New Roman"/>
                <w:sz w:val="20"/>
                <w:szCs w:val="20"/>
              </w:rPr>
            </w:pPr>
            <w:r w:rsidRPr="002B4037">
              <w:rPr>
                <w:rFonts w:eastAsia="Calibri" w:cs="Times New Roman"/>
                <w:sz w:val="20"/>
                <w:szCs w:val="20"/>
              </w:rPr>
              <w:t>1,2,3</w:t>
            </w:r>
          </w:p>
        </w:tc>
        <w:tc>
          <w:tcPr>
            <w:tcW w:w="0" w:type="auto"/>
            <w:vAlign w:val="center"/>
          </w:tcPr>
          <w:p w:rsidR="002B4037" w:rsidRPr="002B4037" w:rsidRDefault="002B4037" w:rsidP="002B4037">
            <w:pPr>
              <w:spacing w:line="240" w:lineRule="atLeast"/>
              <w:jc w:val="center"/>
              <w:rPr>
                <w:rFonts w:eastAsia="Calibri" w:cs="Times New Roman"/>
                <w:sz w:val="20"/>
                <w:szCs w:val="20"/>
              </w:rPr>
            </w:pPr>
            <w:r w:rsidRPr="002B4037">
              <w:rPr>
                <w:rFonts w:eastAsia="Calibri" w:cs="Times New Roman"/>
                <w:sz w:val="20"/>
                <w:szCs w:val="20"/>
              </w:rPr>
              <w:t>A</w:t>
            </w:r>
          </w:p>
        </w:tc>
      </w:tr>
      <w:tr w:rsidR="002B4037" w:rsidRPr="002B4037" w:rsidTr="002B4037">
        <w:tc>
          <w:tcPr>
            <w:tcW w:w="0" w:type="auto"/>
            <w:vAlign w:val="center"/>
          </w:tcPr>
          <w:p w:rsidR="002B4037" w:rsidRPr="002B4037" w:rsidRDefault="002B4037" w:rsidP="002B4037">
            <w:pPr>
              <w:rPr>
                <w:rFonts w:eastAsia="Calibri" w:cs="Times New Roman"/>
                <w:sz w:val="20"/>
                <w:szCs w:val="20"/>
              </w:rPr>
            </w:pPr>
            <w:r w:rsidRPr="002B4037">
              <w:rPr>
                <w:rFonts w:eastAsia="Calibri" w:cs="Times New Roman"/>
                <w:sz w:val="20"/>
                <w:szCs w:val="20"/>
              </w:rPr>
              <w:t>2) Soru ve emir cümlesi kurabilir.</w:t>
            </w:r>
          </w:p>
        </w:tc>
        <w:tc>
          <w:tcPr>
            <w:tcW w:w="0" w:type="auto"/>
            <w:vAlign w:val="center"/>
          </w:tcPr>
          <w:p w:rsidR="002B4037" w:rsidRPr="002B4037" w:rsidRDefault="002B4037" w:rsidP="002B4037">
            <w:pPr>
              <w:spacing w:line="240" w:lineRule="atLeast"/>
              <w:jc w:val="center"/>
              <w:rPr>
                <w:rFonts w:eastAsia="Calibri" w:cs="Times New Roman"/>
                <w:sz w:val="20"/>
                <w:szCs w:val="20"/>
              </w:rPr>
            </w:pPr>
            <w:r w:rsidRPr="002B4037">
              <w:rPr>
                <w:rFonts w:eastAsia="Calibri" w:cs="Times New Roman"/>
                <w:sz w:val="20"/>
                <w:szCs w:val="20"/>
              </w:rPr>
              <w:t>1,2,3</w:t>
            </w:r>
          </w:p>
        </w:tc>
        <w:tc>
          <w:tcPr>
            <w:tcW w:w="0" w:type="auto"/>
          </w:tcPr>
          <w:p w:rsidR="002B4037" w:rsidRPr="002B4037" w:rsidRDefault="002B4037" w:rsidP="002B4037">
            <w:pPr>
              <w:jc w:val="center"/>
              <w:rPr>
                <w:rFonts w:ascii="Calibri" w:eastAsia="Calibri" w:hAnsi="Calibri" w:cs="Times New Roman"/>
              </w:rPr>
            </w:pPr>
            <w:r w:rsidRPr="002B4037">
              <w:rPr>
                <w:rFonts w:eastAsia="Calibri" w:cs="Times New Roman"/>
                <w:sz w:val="20"/>
                <w:szCs w:val="20"/>
              </w:rPr>
              <w:t>A</w:t>
            </w:r>
          </w:p>
        </w:tc>
      </w:tr>
      <w:tr w:rsidR="002B4037" w:rsidRPr="002B4037" w:rsidTr="002B4037">
        <w:tc>
          <w:tcPr>
            <w:tcW w:w="0" w:type="auto"/>
            <w:vAlign w:val="center"/>
          </w:tcPr>
          <w:p w:rsidR="002B4037" w:rsidRPr="002B4037" w:rsidRDefault="002B4037" w:rsidP="002B4037">
            <w:pPr>
              <w:rPr>
                <w:rFonts w:eastAsia="Calibri" w:cs="Times New Roman"/>
                <w:sz w:val="20"/>
                <w:szCs w:val="20"/>
              </w:rPr>
            </w:pPr>
            <w:r w:rsidRPr="002B4037">
              <w:rPr>
                <w:rFonts w:eastAsia="Calibri" w:cs="Times New Roman"/>
                <w:sz w:val="20"/>
                <w:szCs w:val="20"/>
              </w:rPr>
              <w:t>3) Olumsuz cümle kurabilir.</w:t>
            </w:r>
          </w:p>
        </w:tc>
        <w:tc>
          <w:tcPr>
            <w:tcW w:w="0" w:type="auto"/>
            <w:vAlign w:val="center"/>
          </w:tcPr>
          <w:p w:rsidR="002B4037" w:rsidRPr="002B4037" w:rsidRDefault="002B4037" w:rsidP="002B4037">
            <w:pPr>
              <w:spacing w:line="240" w:lineRule="atLeast"/>
              <w:jc w:val="center"/>
              <w:rPr>
                <w:rFonts w:eastAsia="Calibri" w:cs="Times New Roman"/>
                <w:sz w:val="20"/>
                <w:szCs w:val="20"/>
              </w:rPr>
            </w:pPr>
            <w:r w:rsidRPr="002B4037">
              <w:rPr>
                <w:rFonts w:eastAsia="Calibri" w:cs="Times New Roman"/>
                <w:sz w:val="20"/>
                <w:szCs w:val="20"/>
              </w:rPr>
              <w:t>1,2,3</w:t>
            </w:r>
          </w:p>
        </w:tc>
        <w:tc>
          <w:tcPr>
            <w:tcW w:w="0" w:type="auto"/>
          </w:tcPr>
          <w:p w:rsidR="002B4037" w:rsidRPr="002B4037" w:rsidRDefault="002B4037" w:rsidP="002B4037">
            <w:pPr>
              <w:jc w:val="center"/>
              <w:rPr>
                <w:rFonts w:ascii="Calibri" w:eastAsia="Calibri" w:hAnsi="Calibri" w:cs="Times New Roman"/>
              </w:rPr>
            </w:pPr>
            <w:r w:rsidRPr="002B4037">
              <w:rPr>
                <w:rFonts w:eastAsia="Calibri" w:cs="Times New Roman"/>
                <w:sz w:val="20"/>
                <w:szCs w:val="20"/>
              </w:rPr>
              <w:t>A</w:t>
            </w:r>
          </w:p>
        </w:tc>
      </w:tr>
      <w:tr w:rsidR="002B4037" w:rsidRPr="002B4037" w:rsidTr="002B4037">
        <w:tc>
          <w:tcPr>
            <w:tcW w:w="0" w:type="auto"/>
            <w:vAlign w:val="center"/>
          </w:tcPr>
          <w:p w:rsidR="002B4037" w:rsidRPr="002B4037" w:rsidRDefault="002B4037" w:rsidP="002B4037">
            <w:pPr>
              <w:rPr>
                <w:rFonts w:eastAsia="Calibri" w:cs="Times New Roman"/>
                <w:sz w:val="20"/>
                <w:szCs w:val="20"/>
              </w:rPr>
            </w:pPr>
            <w:r w:rsidRPr="002B4037">
              <w:rPr>
                <w:rFonts w:eastAsia="Calibri" w:cs="Times New Roman"/>
                <w:sz w:val="20"/>
                <w:szCs w:val="20"/>
              </w:rPr>
              <w:t>4) Modal Fiillerlerle cümle kurabilir.</w:t>
            </w:r>
          </w:p>
        </w:tc>
        <w:tc>
          <w:tcPr>
            <w:tcW w:w="0" w:type="auto"/>
            <w:vAlign w:val="center"/>
          </w:tcPr>
          <w:p w:rsidR="002B4037" w:rsidRPr="002B4037" w:rsidRDefault="002B4037" w:rsidP="002B4037">
            <w:pPr>
              <w:spacing w:line="240" w:lineRule="atLeast"/>
              <w:jc w:val="center"/>
              <w:rPr>
                <w:rFonts w:eastAsia="Calibri" w:cs="Times New Roman"/>
                <w:sz w:val="20"/>
                <w:szCs w:val="20"/>
              </w:rPr>
            </w:pPr>
            <w:r w:rsidRPr="002B4037">
              <w:rPr>
                <w:rFonts w:eastAsia="Calibri" w:cs="Times New Roman"/>
                <w:sz w:val="20"/>
                <w:szCs w:val="20"/>
              </w:rPr>
              <w:t>1,2,3</w:t>
            </w:r>
          </w:p>
        </w:tc>
        <w:tc>
          <w:tcPr>
            <w:tcW w:w="0" w:type="auto"/>
          </w:tcPr>
          <w:p w:rsidR="002B4037" w:rsidRPr="002B4037" w:rsidRDefault="002B4037" w:rsidP="002B4037">
            <w:pPr>
              <w:jc w:val="center"/>
              <w:rPr>
                <w:rFonts w:ascii="Calibri" w:eastAsia="Calibri" w:hAnsi="Calibri" w:cs="Times New Roman"/>
              </w:rPr>
            </w:pPr>
            <w:r w:rsidRPr="002B4037">
              <w:rPr>
                <w:rFonts w:eastAsia="Calibri" w:cs="Times New Roman"/>
                <w:sz w:val="20"/>
                <w:szCs w:val="20"/>
              </w:rPr>
              <w:t>A</w:t>
            </w:r>
          </w:p>
        </w:tc>
      </w:tr>
      <w:tr w:rsidR="002B4037" w:rsidRPr="002B4037" w:rsidTr="002B4037">
        <w:tc>
          <w:tcPr>
            <w:tcW w:w="0" w:type="auto"/>
            <w:vAlign w:val="center"/>
          </w:tcPr>
          <w:p w:rsidR="002B4037" w:rsidRPr="002B4037" w:rsidRDefault="002B4037" w:rsidP="002B4037">
            <w:pPr>
              <w:rPr>
                <w:rFonts w:eastAsia="Calibri" w:cs="Times New Roman"/>
                <w:sz w:val="20"/>
                <w:szCs w:val="20"/>
              </w:rPr>
            </w:pPr>
            <w:r w:rsidRPr="002B4037">
              <w:rPr>
                <w:rFonts w:eastAsia="Calibri" w:cs="Times New Roman"/>
                <w:sz w:val="20"/>
                <w:szCs w:val="20"/>
              </w:rPr>
              <w:t>5) Modal Fiillerlerle cümle kurabilir.</w:t>
            </w:r>
          </w:p>
        </w:tc>
        <w:tc>
          <w:tcPr>
            <w:tcW w:w="0" w:type="auto"/>
            <w:vAlign w:val="center"/>
          </w:tcPr>
          <w:p w:rsidR="002B4037" w:rsidRPr="002B4037" w:rsidRDefault="002B4037" w:rsidP="002B4037">
            <w:pPr>
              <w:spacing w:line="240" w:lineRule="atLeast"/>
              <w:jc w:val="center"/>
              <w:rPr>
                <w:rFonts w:eastAsia="Calibri" w:cs="Times New Roman"/>
                <w:sz w:val="20"/>
                <w:szCs w:val="20"/>
              </w:rPr>
            </w:pPr>
            <w:r w:rsidRPr="002B4037">
              <w:rPr>
                <w:rFonts w:eastAsia="Calibri" w:cs="Times New Roman"/>
                <w:sz w:val="20"/>
                <w:szCs w:val="20"/>
              </w:rPr>
              <w:t>1,2,3</w:t>
            </w:r>
          </w:p>
        </w:tc>
        <w:tc>
          <w:tcPr>
            <w:tcW w:w="0" w:type="auto"/>
          </w:tcPr>
          <w:p w:rsidR="002B4037" w:rsidRPr="002B4037" w:rsidRDefault="002B4037" w:rsidP="002B4037">
            <w:pPr>
              <w:jc w:val="center"/>
              <w:rPr>
                <w:rFonts w:ascii="Calibri" w:eastAsia="Calibri" w:hAnsi="Calibri" w:cs="Times New Roman"/>
              </w:rPr>
            </w:pPr>
            <w:r w:rsidRPr="002B4037">
              <w:rPr>
                <w:rFonts w:eastAsia="Calibri" w:cs="Times New Roman"/>
                <w:sz w:val="20"/>
                <w:szCs w:val="20"/>
              </w:rPr>
              <w:t>A</w:t>
            </w:r>
          </w:p>
        </w:tc>
      </w:tr>
    </w:tbl>
    <w:p w:rsidR="002B4037" w:rsidRPr="002B4037" w:rsidRDefault="002B4037" w:rsidP="002B403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2B4037" w:rsidRPr="002B4037" w:rsidTr="002B4037">
        <w:tc>
          <w:tcPr>
            <w:tcW w:w="1000"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Öğretim Yöntemleri:</w:t>
            </w:r>
          </w:p>
        </w:tc>
        <w:tc>
          <w:tcPr>
            <w:tcW w:w="0" w:type="auto"/>
          </w:tcPr>
          <w:p w:rsidR="002B4037" w:rsidRPr="002B4037" w:rsidRDefault="002B4037" w:rsidP="002B4037">
            <w:pPr>
              <w:jc w:val="both"/>
              <w:rPr>
                <w:rFonts w:eastAsia="Calibri" w:cs="Times New Roman"/>
                <w:sz w:val="20"/>
                <w:szCs w:val="20"/>
              </w:rPr>
            </w:pPr>
            <w:r w:rsidRPr="002B4037">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2B4037" w:rsidRPr="002B4037" w:rsidTr="002B4037">
        <w:tc>
          <w:tcPr>
            <w:tcW w:w="1000"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Ölçme Yöntemleri:</w:t>
            </w:r>
          </w:p>
        </w:tc>
        <w:tc>
          <w:tcPr>
            <w:tcW w:w="0" w:type="auto"/>
          </w:tcPr>
          <w:p w:rsidR="002B4037" w:rsidRPr="002B4037" w:rsidRDefault="002B4037" w:rsidP="002B4037">
            <w:pPr>
              <w:spacing w:after="0" w:line="240" w:lineRule="auto"/>
              <w:jc w:val="both"/>
              <w:rPr>
                <w:rFonts w:eastAsia="Calibri" w:cs="Times New Roman"/>
                <w:sz w:val="20"/>
                <w:szCs w:val="20"/>
              </w:rPr>
            </w:pPr>
            <w:r w:rsidRPr="002B4037">
              <w:rPr>
                <w:rFonts w:eastAsia="Calibri" w:cs="Times New Roman"/>
                <w:sz w:val="20"/>
                <w:szCs w:val="20"/>
              </w:rPr>
              <w:t>A: Sınav, B: Küçük Sınav (Quiz), C: Ödev, D: Laboratuvar, E: Proje/Tasarım, F: Diğer (Performans Görevi, Sunum, Derse Katılım)</w:t>
            </w:r>
          </w:p>
        </w:tc>
      </w:tr>
    </w:tbl>
    <w:p w:rsidR="002B4037" w:rsidRPr="002B4037" w:rsidRDefault="002B4037" w:rsidP="002B4037">
      <w:pPr>
        <w:spacing w:after="0" w:line="240" w:lineRule="auto"/>
        <w:rPr>
          <w:rFonts w:eastAsia="Calibri" w:cs="Times New Roman"/>
          <w:sz w:val="20"/>
          <w:szCs w:val="20"/>
          <w:lang w:eastAsia="tr-TR"/>
        </w:rPr>
      </w:pPr>
    </w:p>
    <w:p w:rsidR="002B4037" w:rsidRPr="002B4037" w:rsidRDefault="002B4037" w:rsidP="002B4037">
      <w:pPr>
        <w:spacing w:after="0" w:line="240" w:lineRule="auto"/>
        <w:rPr>
          <w:rFonts w:eastAsia="Calibri" w:cs="Times New Roman"/>
          <w:sz w:val="20"/>
          <w:szCs w:val="20"/>
          <w:lang w:eastAsia="tr-TR"/>
        </w:rPr>
      </w:pPr>
    </w:p>
    <w:p w:rsidR="002B4037" w:rsidRPr="002B4037" w:rsidRDefault="002B4037" w:rsidP="002B403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2B4037" w:rsidRPr="002B4037" w:rsidTr="002B4037">
        <w:trPr>
          <w:trHeight w:val="525"/>
        </w:trPr>
        <w:tc>
          <w:tcPr>
            <w:tcW w:w="0" w:type="auto"/>
            <w:gridSpan w:val="3"/>
          </w:tcPr>
          <w:p w:rsidR="002B4037" w:rsidRPr="002B4037" w:rsidRDefault="002B4037" w:rsidP="002B4037">
            <w:pPr>
              <w:spacing w:after="0" w:line="240" w:lineRule="atLeast"/>
              <w:jc w:val="center"/>
              <w:rPr>
                <w:rFonts w:eastAsia="Calibri" w:cs="Times New Roman"/>
                <w:sz w:val="20"/>
                <w:szCs w:val="20"/>
                <w:lang w:eastAsia="tr-TR"/>
              </w:rPr>
            </w:pPr>
            <w:r w:rsidRPr="002B4037">
              <w:rPr>
                <w:rFonts w:eastAsia="Calibri" w:cs="Times New Roman"/>
                <w:b/>
                <w:bCs/>
                <w:sz w:val="20"/>
                <w:szCs w:val="20"/>
                <w:lang w:eastAsia="tr-TR"/>
              </w:rPr>
              <w:t>DERS AKIŞI</w:t>
            </w:r>
          </w:p>
        </w:tc>
      </w:tr>
      <w:tr w:rsidR="002B4037" w:rsidRPr="002B4037" w:rsidTr="002B4037">
        <w:trPr>
          <w:trHeight w:val="450"/>
        </w:trPr>
        <w:tc>
          <w:tcPr>
            <w:tcW w:w="390"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Hafta</w:t>
            </w:r>
          </w:p>
        </w:tc>
        <w:tc>
          <w:tcPr>
            <w:tcW w:w="3655"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Konular</w:t>
            </w:r>
          </w:p>
        </w:tc>
        <w:tc>
          <w:tcPr>
            <w:tcW w:w="955" w:type="pct"/>
          </w:tcPr>
          <w:p w:rsidR="002B4037" w:rsidRPr="002B4037" w:rsidRDefault="002B4037" w:rsidP="002B4037">
            <w:pPr>
              <w:spacing w:after="0" w:line="240" w:lineRule="atLeast"/>
              <w:jc w:val="center"/>
              <w:rPr>
                <w:rFonts w:eastAsia="Calibri" w:cs="Times New Roman"/>
                <w:sz w:val="20"/>
                <w:szCs w:val="20"/>
                <w:lang w:eastAsia="tr-TR"/>
              </w:rPr>
            </w:pPr>
            <w:r w:rsidRPr="002B4037">
              <w:rPr>
                <w:rFonts w:eastAsia="Calibri" w:cs="Times New Roman"/>
                <w:b/>
                <w:bCs/>
                <w:sz w:val="20"/>
                <w:szCs w:val="20"/>
                <w:lang w:eastAsia="tr-TR"/>
              </w:rPr>
              <w:t>Ön Hazırlık</w:t>
            </w:r>
          </w:p>
        </w:tc>
      </w:tr>
      <w:tr w:rsidR="002B4037" w:rsidRPr="002B4037" w:rsidTr="002B4037">
        <w:trPr>
          <w:trHeight w:val="375"/>
        </w:trPr>
        <w:tc>
          <w:tcPr>
            <w:tcW w:w="0" w:type="auto"/>
          </w:tcPr>
          <w:p w:rsidR="002B4037" w:rsidRPr="002B4037" w:rsidRDefault="002B4037" w:rsidP="002B4037">
            <w:pPr>
              <w:spacing w:line="240" w:lineRule="atLeast"/>
              <w:rPr>
                <w:rFonts w:eastAsia="Calibri" w:cs="Times New Roman"/>
                <w:sz w:val="20"/>
                <w:szCs w:val="20"/>
              </w:rPr>
            </w:pPr>
            <w:r w:rsidRPr="002B4037">
              <w:rPr>
                <w:rFonts w:eastAsia="Calibri" w:cs="Times New Roman"/>
                <w:sz w:val="20"/>
                <w:szCs w:val="20"/>
              </w:rPr>
              <w:t>1</w:t>
            </w:r>
          </w:p>
        </w:tc>
        <w:tc>
          <w:tcPr>
            <w:tcW w:w="0" w:type="auto"/>
          </w:tcPr>
          <w:p w:rsidR="002B4037" w:rsidRPr="002B4037" w:rsidRDefault="002B4037" w:rsidP="002B4037">
            <w:pPr>
              <w:rPr>
                <w:rFonts w:eastAsia="Calibri" w:cs="Times New Roman"/>
                <w:sz w:val="20"/>
                <w:szCs w:val="20"/>
              </w:rPr>
            </w:pPr>
            <w:r w:rsidRPr="002B4037">
              <w:rPr>
                <w:rFonts w:eastAsia="Calibri" w:cs="Times New Roman"/>
                <w:sz w:val="20"/>
                <w:szCs w:val="20"/>
              </w:rPr>
              <w:t>Şahıs zamirleri ve fiil çekimleri.</w:t>
            </w:r>
          </w:p>
        </w:tc>
        <w:tc>
          <w:tcPr>
            <w:tcW w:w="0" w:type="auto"/>
          </w:tcPr>
          <w:p w:rsidR="002B4037" w:rsidRPr="002B4037" w:rsidRDefault="002B4037" w:rsidP="002B4037">
            <w:pPr>
              <w:rPr>
                <w:rFonts w:eastAsia="Calibri" w:cs="Times New Roman"/>
                <w:sz w:val="20"/>
                <w:szCs w:val="20"/>
              </w:rPr>
            </w:pPr>
            <w:r w:rsidRPr="002B4037">
              <w:rPr>
                <w:rFonts w:eastAsia="Calibri" w:cs="Times New Roman"/>
                <w:sz w:val="20"/>
                <w:szCs w:val="20"/>
              </w:rPr>
              <w:t xml:space="preserve">Kaynak kitaplardan ilgili </w:t>
            </w:r>
            <w:r w:rsidRPr="002B4037">
              <w:rPr>
                <w:rFonts w:eastAsia="Calibri" w:cs="Times New Roman"/>
                <w:sz w:val="20"/>
                <w:szCs w:val="20"/>
              </w:rPr>
              <w:lastRenderedPageBreak/>
              <w:t>yerlerin okunması</w:t>
            </w:r>
          </w:p>
        </w:tc>
      </w:tr>
      <w:tr w:rsidR="002B4037" w:rsidRPr="002B4037" w:rsidTr="002B4037">
        <w:trPr>
          <w:trHeight w:val="375"/>
        </w:trPr>
        <w:tc>
          <w:tcPr>
            <w:tcW w:w="0" w:type="auto"/>
            <w:vAlign w:val="center"/>
          </w:tcPr>
          <w:p w:rsidR="002B4037" w:rsidRPr="002B4037" w:rsidRDefault="002B4037" w:rsidP="002B4037">
            <w:pPr>
              <w:spacing w:line="240" w:lineRule="atLeast"/>
              <w:rPr>
                <w:rFonts w:eastAsia="Calibri" w:cs="Times New Roman"/>
                <w:sz w:val="20"/>
                <w:szCs w:val="20"/>
              </w:rPr>
            </w:pPr>
            <w:r w:rsidRPr="002B4037">
              <w:rPr>
                <w:rFonts w:eastAsia="Calibri" w:cs="Times New Roman"/>
                <w:sz w:val="20"/>
                <w:szCs w:val="20"/>
              </w:rPr>
              <w:lastRenderedPageBreak/>
              <w:t>2</w:t>
            </w:r>
          </w:p>
        </w:tc>
        <w:tc>
          <w:tcPr>
            <w:tcW w:w="0" w:type="auto"/>
          </w:tcPr>
          <w:p w:rsidR="002B4037" w:rsidRPr="002B4037" w:rsidRDefault="002B4037" w:rsidP="002B4037">
            <w:pPr>
              <w:rPr>
                <w:rFonts w:eastAsia="Calibri" w:cs="Times New Roman"/>
                <w:sz w:val="20"/>
                <w:szCs w:val="20"/>
              </w:rPr>
            </w:pPr>
            <w:r w:rsidRPr="002B4037">
              <w:rPr>
                <w:rFonts w:eastAsia="Calibri" w:cs="Times New Roman"/>
                <w:sz w:val="20"/>
                <w:szCs w:val="20"/>
              </w:rPr>
              <w:t>Şahıs zamirleri ve fiil çekimleri.</w:t>
            </w:r>
          </w:p>
        </w:tc>
        <w:tc>
          <w:tcPr>
            <w:tcW w:w="0" w:type="auto"/>
          </w:tcPr>
          <w:p w:rsidR="002B4037" w:rsidRPr="002B4037" w:rsidRDefault="002B4037" w:rsidP="002B4037">
            <w:pPr>
              <w:rPr>
                <w:rFonts w:ascii="Calibri" w:eastAsia="Calibri" w:hAnsi="Calibri" w:cs="Times New Roman"/>
              </w:rPr>
            </w:pPr>
            <w:r w:rsidRPr="002B4037">
              <w:rPr>
                <w:rFonts w:eastAsia="Calibri" w:cs="Times New Roman"/>
                <w:sz w:val="20"/>
                <w:szCs w:val="20"/>
              </w:rPr>
              <w:t>Kaynak kitaplardan ilgili yerlerin okunması</w:t>
            </w:r>
          </w:p>
        </w:tc>
      </w:tr>
      <w:tr w:rsidR="002B4037" w:rsidRPr="002B4037" w:rsidTr="002B4037">
        <w:trPr>
          <w:trHeight w:val="375"/>
        </w:trPr>
        <w:tc>
          <w:tcPr>
            <w:tcW w:w="0" w:type="auto"/>
          </w:tcPr>
          <w:p w:rsidR="002B4037" w:rsidRPr="002B4037" w:rsidRDefault="002B4037" w:rsidP="002B4037">
            <w:pPr>
              <w:spacing w:line="240" w:lineRule="atLeast"/>
              <w:rPr>
                <w:rFonts w:eastAsia="Calibri" w:cs="Times New Roman"/>
                <w:sz w:val="20"/>
                <w:szCs w:val="20"/>
              </w:rPr>
            </w:pPr>
            <w:r w:rsidRPr="002B4037">
              <w:rPr>
                <w:rFonts w:eastAsia="Calibri" w:cs="Times New Roman"/>
                <w:sz w:val="20"/>
                <w:szCs w:val="20"/>
              </w:rPr>
              <w:t>3</w:t>
            </w:r>
          </w:p>
        </w:tc>
        <w:tc>
          <w:tcPr>
            <w:tcW w:w="0" w:type="auto"/>
          </w:tcPr>
          <w:p w:rsidR="002B4037" w:rsidRPr="002B4037" w:rsidRDefault="002B4037" w:rsidP="002B4037">
            <w:pPr>
              <w:rPr>
                <w:rFonts w:eastAsia="Calibri" w:cs="Times New Roman"/>
                <w:sz w:val="20"/>
                <w:szCs w:val="20"/>
              </w:rPr>
            </w:pPr>
            <w:r w:rsidRPr="002B4037">
              <w:rPr>
                <w:rFonts w:eastAsia="Calibri" w:cs="Times New Roman"/>
                <w:sz w:val="20"/>
                <w:szCs w:val="20"/>
              </w:rPr>
              <w:t>Şahıs zamirleri ve fiil çekimleri.</w:t>
            </w:r>
          </w:p>
        </w:tc>
        <w:tc>
          <w:tcPr>
            <w:tcW w:w="0" w:type="auto"/>
          </w:tcPr>
          <w:p w:rsidR="002B4037" w:rsidRPr="002B4037" w:rsidRDefault="002B4037" w:rsidP="002B4037">
            <w:pPr>
              <w:rPr>
                <w:rFonts w:ascii="Calibri" w:eastAsia="Calibri" w:hAnsi="Calibri" w:cs="Times New Roman"/>
              </w:rPr>
            </w:pPr>
            <w:r w:rsidRPr="002B4037">
              <w:rPr>
                <w:rFonts w:eastAsia="Calibri" w:cs="Times New Roman"/>
                <w:sz w:val="20"/>
                <w:szCs w:val="20"/>
              </w:rPr>
              <w:t>Kaynak kitaplardan ilgili yerlerin okunması</w:t>
            </w:r>
          </w:p>
        </w:tc>
      </w:tr>
      <w:tr w:rsidR="002B4037" w:rsidRPr="002B4037" w:rsidTr="002B4037">
        <w:trPr>
          <w:trHeight w:val="375"/>
        </w:trPr>
        <w:tc>
          <w:tcPr>
            <w:tcW w:w="0" w:type="auto"/>
          </w:tcPr>
          <w:p w:rsidR="002B4037" w:rsidRPr="002B4037" w:rsidRDefault="002B4037" w:rsidP="002B4037">
            <w:pPr>
              <w:spacing w:line="240" w:lineRule="atLeast"/>
              <w:rPr>
                <w:rFonts w:eastAsia="Calibri" w:cs="Times New Roman"/>
                <w:sz w:val="20"/>
                <w:szCs w:val="20"/>
              </w:rPr>
            </w:pPr>
            <w:r w:rsidRPr="002B4037">
              <w:rPr>
                <w:rFonts w:eastAsia="Calibri" w:cs="Times New Roman"/>
                <w:sz w:val="20"/>
                <w:szCs w:val="20"/>
              </w:rPr>
              <w:t>4</w:t>
            </w:r>
          </w:p>
        </w:tc>
        <w:tc>
          <w:tcPr>
            <w:tcW w:w="0" w:type="auto"/>
          </w:tcPr>
          <w:p w:rsidR="002B4037" w:rsidRPr="002B4037" w:rsidRDefault="002B4037" w:rsidP="002B4037">
            <w:pPr>
              <w:rPr>
                <w:rFonts w:eastAsia="Calibri" w:cs="Times New Roman"/>
                <w:sz w:val="20"/>
                <w:szCs w:val="20"/>
              </w:rPr>
            </w:pPr>
            <w:r w:rsidRPr="002B4037">
              <w:rPr>
                <w:rFonts w:eastAsia="Calibri" w:cs="Times New Roman"/>
                <w:sz w:val="20"/>
                <w:szCs w:val="20"/>
              </w:rPr>
              <w:t>Soru ve emir cümleleri.</w:t>
            </w:r>
          </w:p>
        </w:tc>
        <w:tc>
          <w:tcPr>
            <w:tcW w:w="0" w:type="auto"/>
          </w:tcPr>
          <w:p w:rsidR="002B4037" w:rsidRPr="002B4037" w:rsidRDefault="002B4037" w:rsidP="002B4037">
            <w:pPr>
              <w:rPr>
                <w:rFonts w:ascii="Calibri" w:eastAsia="Calibri" w:hAnsi="Calibri" w:cs="Times New Roman"/>
              </w:rPr>
            </w:pPr>
            <w:r w:rsidRPr="002B4037">
              <w:rPr>
                <w:rFonts w:eastAsia="Calibri" w:cs="Times New Roman"/>
                <w:sz w:val="20"/>
                <w:szCs w:val="20"/>
              </w:rPr>
              <w:t>Kaynak kitaplardan ilgili yerlerin okunması</w:t>
            </w:r>
          </w:p>
        </w:tc>
      </w:tr>
      <w:tr w:rsidR="002B4037" w:rsidRPr="002B4037" w:rsidTr="002B4037">
        <w:trPr>
          <w:trHeight w:val="375"/>
        </w:trPr>
        <w:tc>
          <w:tcPr>
            <w:tcW w:w="0" w:type="auto"/>
          </w:tcPr>
          <w:p w:rsidR="002B4037" w:rsidRPr="002B4037" w:rsidRDefault="002B4037" w:rsidP="002B4037">
            <w:pPr>
              <w:spacing w:line="240" w:lineRule="atLeast"/>
              <w:rPr>
                <w:rFonts w:eastAsia="Calibri" w:cs="Times New Roman"/>
                <w:sz w:val="20"/>
                <w:szCs w:val="20"/>
              </w:rPr>
            </w:pPr>
            <w:r w:rsidRPr="002B4037">
              <w:rPr>
                <w:rFonts w:eastAsia="Calibri" w:cs="Times New Roman"/>
                <w:sz w:val="20"/>
                <w:szCs w:val="20"/>
              </w:rPr>
              <w:t>5</w:t>
            </w:r>
          </w:p>
        </w:tc>
        <w:tc>
          <w:tcPr>
            <w:tcW w:w="0" w:type="auto"/>
          </w:tcPr>
          <w:p w:rsidR="002B4037" w:rsidRPr="002B4037" w:rsidRDefault="002B4037" w:rsidP="002B4037">
            <w:pPr>
              <w:rPr>
                <w:rFonts w:eastAsia="Calibri" w:cs="Times New Roman"/>
                <w:sz w:val="20"/>
                <w:szCs w:val="20"/>
              </w:rPr>
            </w:pPr>
            <w:r w:rsidRPr="002B4037">
              <w:rPr>
                <w:rFonts w:eastAsia="Calibri" w:cs="Times New Roman"/>
                <w:sz w:val="20"/>
                <w:szCs w:val="20"/>
              </w:rPr>
              <w:t>Soru ve emir cümleleri.</w:t>
            </w:r>
          </w:p>
        </w:tc>
        <w:tc>
          <w:tcPr>
            <w:tcW w:w="0" w:type="auto"/>
          </w:tcPr>
          <w:p w:rsidR="002B4037" w:rsidRPr="002B4037" w:rsidRDefault="002B4037" w:rsidP="002B4037">
            <w:pPr>
              <w:rPr>
                <w:rFonts w:ascii="Calibri" w:eastAsia="Calibri" w:hAnsi="Calibri" w:cs="Times New Roman"/>
              </w:rPr>
            </w:pPr>
            <w:r w:rsidRPr="002B4037">
              <w:rPr>
                <w:rFonts w:eastAsia="Calibri" w:cs="Times New Roman"/>
                <w:sz w:val="20"/>
                <w:szCs w:val="20"/>
              </w:rPr>
              <w:t>Kaynak kitaplardan ilgili yerlerin okunması</w:t>
            </w:r>
          </w:p>
        </w:tc>
      </w:tr>
      <w:tr w:rsidR="002B4037" w:rsidRPr="002B4037" w:rsidTr="002B4037">
        <w:trPr>
          <w:trHeight w:val="375"/>
        </w:trPr>
        <w:tc>
          <w:tcPr>
            <w:tcW w:w="0" w:type="auto"/>
            <w:vAlign w:val="center"/>
          </w:tcPr>
          <w:p w:rsidR="002B4037" w:rsidRPr="002B4037" w:rsidRDefault="002B4037" w:rsidP="002B4037">
            <w:pPr>
              <w:spacing w:line="240" w:lineRule="atLeast"/>
              <w:rPr>
                <w:rFonts w:eastAsia="Calibri" w:cs="Times New Roman"/>
                <w:sz w:val="20"/>
                <w:szCs w:val="20"/>
              </w:rPr>
            </w:pPr>
            <w:r w:rsidRPr="002B4037">
              <w:rPr>
                <w:rFonts w:eastAsia="Calibri" w:cs="Times New Roman"/>
                <w:sz w:val="20"/>
                <w:szCs w:val="20"/>
              </w:rPr>
              <w:t>6</w:t>
            </w:r>
          </w:p>
        </w:tc>
        <w:tc>
          <w:tcPr>
            <w:tcW w:w="0" w:type="auto"/>
          </w:tcPr>
          <w:p w:rsidR="002B4037" w:rsidRPr="002B4037" w:rsidRDefault="002B4037" w:rsidP="002B4037">
            <w:pPr>
              <w:rPr>
                <w:rFonts w:eastAsia="Calibri" w:cs="Times New Roman"/>
                <w:sz w:val="20"/>
                <w:szCs w:val="20"/>
              </w:rPr>
            </w:pPr>
            <w:r w:rsidRPr="002B4037">
              <w:rPr>
                <w:rFonts w:eastAsia="Calibri" w:cs="Times New Roman"/>
                <w:sz w:val="20"/>
                <w:szCs w:val="20"/>
              </w:rPr>
              <w:t>Soru ve emir cümleleri.</w:t>
            </w:r>
          </w:p>
        </w:tc>
        <w:tc>
          <w:tcPr>
            <w:tcW w:w="0" w:type="auto"/>
          </w:tcPr>
          <w:p w:rsidR="002B4037" w:rsidRPr="002B4037" w:rsidRDefault="002B4037" w:rsidP="002B4037">
            <w:pPr>
              <w:rPr>
                <w:rFonts w:ascii="Calibri" w:eastAsia="Calibri" w:hAnsi="Calibri" w:cs="Times New Roman"/>
              </w:rPr>
            </w:pPr>
            <w:r w:rsidRPr="002B4037">
              <w:rPr>
                <w:rFonts w:eastAsia="Calibri" w:cs="Times New Roman"/>
                <w:sz w:val="20"/>
                <w:szCs w:val="20"/>
              </w:rPr>
              <w:t>Kaynak kitaplardan ilgili yerlerin okunması</w:t>
            </w:r>
          </w:p>
        </w:tc>
      </w:tr>
      <w:tr w:rsidR="002B4037" w:rsidRPr="002B4037" w:rsidTr="002B4037">
        <w:trPr>
          <w:trHeight w:val="375"/>
        </w:trPr>
        <w:tc>
          <w:tcPr>
            <w:tcW w:w="0" w:type="auto"/>
            <w:vAlign w:val="center"/>
          </w:tcPr>
          <w:p w:rsidR="002B4037" w:rsidRPr="002B4037" w:rsidRDefault="002B4037" w:rsidP="002B4037">
            <w:pPr>
              <w:spacing w:line="240" w:lineRule="atLeast"/>
              <w:rPr>
                <w:rFonts w:eastAsia="Calibri" w:cs="Times New Roman"/>
                <w:sz w:val="20"/>
                <w:szCs w:val="20"/>
              </w:rPr>
            </w:pPr>
            <w:r w:rsidRPr="002B4037">
              <w:rPr>
                <w:rFonts w:eastAsia="Calibri" w:cs="Times New Roman"/>
                <w:sz w:val="20"/>
                <w:szCs w:val="20"/>
              </w:rPr>
              <w:t>7</w:t>
            </w:r>
          </w:p>
        </w:tc>
        <w:tc>
          <w:tcPr>
            <w:tcW w:w="0" w:type="auto"/>
            <w:vAlign w:val="center"/>
          </w:tcPr>
          <w:p w:rsidR="002B4037" w:rsidRPr="002B4037" w:rsidRDefault="002B4037" w:rsidP="002B4037">
            <w:pPr>
              <w:rPr>
                <w:rFonts w:eastAsia="Calibri" w:cs="Times New Roman"/>
                <w:sz w:val="20"/>
                <w:szCs w:val="20"/>
              </w:rPr>
            </w:pPr>
            <w:r w:rsidRPr="002B4037">
              <w:rPr>
                <w:rFonts w:eastAsia="Calibri" w:cs="Times New Roman"/>
                <w:sz w:val="20"/>
                <w:szCs w:val="20"/>
              </w:rPr>
              <w:t>Olumsuz cümleler.</w:t>
            </w:r>
          </w:p>
        </w:tc>
        <w:tc>
          <w:tcPr>
            <w:tcW w:w="0" w:type="auto"/>
          </w:tcPr>
          <w:p w:rsidR="002B4037" w:rsidRPr="002B4037" w:rsidRDefault="002B4037" w:rsidP="002B4037">
            <w:pPr>
              <w:rPr>
                <w:rFonts w:ascii="Calibri" w:eastAsia="Calibri" w:hAnsi="Calibri" w:cs="Times New Roman"/>
              </w:rPr>
            </w:pPr>
            <w:r w:rsidRPr="002B4037">
              <w:rPr>
                <w:rFonts w:eastAsia="Calibri" w:cs="Times New Roman"/>
                <w:sz w:val="20"/>
                <w:szCs w:val="20"/>
              </w:rPr>
              <w:t>Kaynak kitaplardan ilgili yerlerin okunması</w:t>
            </w:r>
          </w:p>
        </w:tc>
      </w:tr>
      <w:tr w:rsidR="002B4037" w:rsidRPr="002B4037" w:rsidTr="002B4037">
        <w:trPr>
          <w:trHeight w:val="375"/>
        </w:trPr>
        <w:tc>
          <w:tcPr>
            <w:tcW w:w="0" w:type="auto"/>
            <w:vAlign w:val="center"/>
          </w:tcPr>
          <w:p w:rsidR="002B4037" w:rsidRPr="002B4037" w:rsidRDefault="002B4037" w:rsidP="002B4037">
            <w:pPr>
              <w:spacing w:line="240" w:lineRule="atLeast"/>
              <w:rPr>
                <w:rFonts w:eastAsia="Calibri" w:cs="Times New Roman"/>
                <w:sz w:val="20"/>
                <w:szCs w:val="20"/>
              </w:rPr>
            </w:pPr>
            <w:r w:rsidRPr="002B4037">
              <w:rPr>
                <w:rFonts w:eastAsia="Calibri" w:cs="Times New Roman"/>
                <w:sz w:val="20"/>
                <w:szCs w:val="20"/>
              </w:rPr>
              <w:t>8</w:t>
            </w:r>
          </w:p>
        </w:tc>
        <w:tc>
          <w:tcPr>
            <w:tcW w:w="0" w:type="auto"/>
            <w:vAlign w:val="center"/>
          </w:tcPr>
          <w:p w:rsidR="002B4037" w:rsidRPr="002B4037" w:rsidRDefault="002B4037" w:rsidP="002B4037">
            <w:pPr>
              <w:rPr>
                <w:rFonts w:eastAsia="Calibri" w:cs="Times New Roman"/>
                <w:sz w:val="20"/>
                <w:szCs w:val="20"/>
              </w:rPr>
            </w:pPr>
            <w:r w:rsidRPr="002B4037">
              <w:rPr>
                <w:rFonts w:eastAsia="Calibri" w:cs="Times New Roman"/>
                <w:sz w:val="20"/>
                <w:szCs w:val="20"/>
              </w:rPr>
              <w:t>Ara Sınav</w:t>
            </w:r>
          </w:p>
        </w:tc>
        <w:tc>
          <w:tcPr>
            <w:tcW w:w="0" w:type="auto"/>
          </w:tcPr>
          <w:p w:rsidR="002B4037" w:rsidRPr="002B4037" w:rsidRDefault="002B4037" w:rsidP="002B4037">
            <w:pPr>
              <w:rPr>
                <w:rFonts w:ascii="Calibri" w:eastAsia="Calibri" w:hAnsi="Calibri" w:cs="Times New Roman"/>
              </w:rPr>
            </w:pPr>
          </w:p>
        </w:tc>
      </w:tr>
      <w:tr w:rsidR="002B4037" w:rsidRPr="002B4037" w:rsidTr="002B4037">
        <w:trPr>
          <w:trHeight w:val="375"/>
        </w:trPr>
        <w:tc>
          <w:tcPr>
            <w:tcW w:w="0" w:type="auto"/>
            <w:vAlign w:val="center"/>
          </w:tcPr>
          <w:p w:rsidR="002B4037" w:rsidRPr="002B4037" w:rsidRDefault="002B4037" w:rsidP="002B4037">
            <w:pPr>
              <w:spacing w:line="240" w:lineRule="atLeast"/>
              <w:rPr>
                <w:rFonts w:eastAsia="Calibri" w:cs="Times New Roman"/>
                <w:sz w:val="20"/>
                <w:szCs w:val="20"/>
              </w:rPr>
            </w:pPr>
            <w:r w:rsidRPr="002B4037">
              <w:rPr>
                <w:rFonts w:eastAsia="Calibri" w:cs="Times New Roman"/>
                <w:sz w:val="20"/>
                <w:szCs w:val="20"/>
              </w:rPr>
              <w:t>9</w:t>
            </w:r>
          </w:p>
        </w:tc>
        <w:tc>
          <w:tcPr>
            <w:tcW w:w="0" w:type="auto"/>
          </w:tcPr>
          <w:p w:rsidR="002B4037" w:rsidRPr="002B4037" w:rsidRDefault="002B4037" w:rsidP="002B4037">
            <w:pPr>
              <w:rPr>
                <w:rFonts w:eastAsia="Calibri" w:cs="Times New Roman"/>
                <w:sz w:val="20"/>
                <w:szCs w:val="20"/>
              </w:rPr>
            </w:pPr>
            <w:r w:rsidRPr="002B4037">
              <w:rPr>
                <w:rFonts w:eastAsia="Calibri" w:cs="Times New Roman"/>
                <w:sz w:val="20"/>
                <w:szCs w:val="20"/>
              </w:rPr>
              <w:t>Olumsuz cümleler.</w:t>
            </w:r>
          </w:p>
        </w:tc>
        <w:tc>
          <w:tcPr>
            <w:tcW w:w="0" w:type="auto"/>
          </w:tcPr>
          <w:p w:rsidR="002B4037" w:rsidRPr="002B4037" w:rsidRDefault="002B4037" w:rsidP="002B4037">
            <w:pPr>
              <w:rPr>
                <w:rFonts w:ascii="Calibri" w:eastAsia="Calibri" w:hAnsi="Calibri" w:cs="Times New Roman"/>
              </w:rPr>
            </w:pPr>
            <w:r w:rsidRPr="002B4037">
              <w:rPr>
                <w:rFonts w:eastAsia="Calibri" w:cs="Times New Roman"/>
                <w:sz w:val="20"/>
                <w:szCs w:val="20"/>
              </w:rPr>
              <w:t>Kaynak kitaplardan ilgili yerlerin okunması</w:t>
            </w:r>
          </w:p>
        </w:tc>
      </w:tr>
      <w:tr w:rsidR="002B4037" w:rsidRPr="002B4037" w:rsidTr="002B4037">
        <w:trPr>
          <w:trHeight w:val="375"/>
        </w:trPr>
        <w:tc>
          <w:tcPr>
            <w:tcW w:w="0" w:type="auto"/>
            <w:vAlign w:val="center"/>
          </w:tcPr>
          <w:p w:rsidR="002B4037" w:rsidRPr="002B4037" w:rsidRDefault="002B4037" w:rsidP="002B4037">
            <w:pPr>
              <w:spacing w:line="240" w:lineRule="atLeast"/>
              <w:rPr>
                <w:rFonts w:eastAsia="Calibri" w:cs="Times New Roman"/>
                <w:sz w:val="20"/>
                <w:szCs w:val="20"/>
              </w:rPr>
            </w:pPr>
            <w:r w:rsidRPr="002B4037">
              <w:rPr>
                <w:rFonts w:eastAsia="Calibri" w:cs="Times New Roman"/>
                <w:sz w:val="20"/>
                <w:szCs w:val="20"/>
              </w:rPr>
              <w:t>10</w:t>
            </w:r>
          </w:p>
        </w:tc>
        <w:tc>
          <w:tcPr>
            <w:tcW w:w="0" w:type="auto"/>
          </w:tcPr>
          <w:p w:rsidR="002B4037" w:rsidRPr="002B4037" w:rsidRDefault="002B4037" w:rsidP="002B4037">
            <w:pPr>
              <w:rPr>
                <w:rFonts w:eastAsia="Calibri" w:cs="Times New Roman"/>
                <w:sz w:val="20"/>
                <w:szCs w:val="20"/>
              </w:rPr>
            </w:pPr>
            <w:r w:rsidRPr="002B4037">
              <w:rPr>
                <w:rFonts w:eastAsia="Calibri" w:cs="Times New Roman"/>
                <w:sz w:val="20"/>
                <w:szCs w:val="20"/>
              </w:rPr>
              <w:t>Modal Fiillerler.</w:t>
            </w:r>
          </w:p>
        </w:tc>
        <w:tc>
          <w:tcPr>
            <w:tcW w:w="0" w:type="auto"/>
          </w:tcPr>
          <w:p w:rsidR="002B4037" w:rsidRPr="002B4037" w:rsidRDefault="002B4037" w:rsidP="002B4037">
            <w:pPr>
              <w:rPr>
                <w:rFonts w:ascii="Calibri" w:eastAsia="Calibri" w:hAnsi="Calibri" w:cs="Times New Roman"/>
              </w:rPr>
            </w:pPr>
            <w:r w:rsidRPr="002B4037">
              <w:rPr>
                <w:rFonts w:eastAsia="Calibri" w:cs="Times New Roman"/>
                <w:sz w:val="20"/>
                <w:szCs w:val="20"/>
              </w:rPr>
              <w:t>Kaynak kitaplardan ilgili yerlerin okunması</w:t>
            </w:r>
          </w:p>
        </w:tc>
      </w:tr>
      <w:tr w:rsidR="002B4037" w:rsidRPr="002B4037" w:rsidTr="002B4037">
        <w:trPr>
          <w:trHeight w:val="375"/>
        </w:trPr>
        <w:tc>
          <w:tcPr>
            <w:tcW w:w="0" w:type="auto"/>
            <w:vAlign w:val="center"/>
          </w:tcPr>
          <w:p w:rsidR="002B4037" w:rsidRPr="002B4037" w:rsidRDefault="002B4037" w:rsidP="002B4037">
            <w:pPr>
              <w:spacing w:line="240" w:lineRule="atLeast"/>
              <w:rPr>
                <w:rFonts w:eastAsia="Calibri" w:cs="Times New Roman"/>
                <w:sz w:val="20"/>
                <w:szCs w:val="20"/>
              </w:rPr>
            </w:pPr>
            <w:r w:rsidRPr="002B4037">
              <w:rPr>
                <w:rFonts w:eastAsia="Calibri" w:cs="Times New Roman"/>
                <w:sz w:val="20"/>
                <w:szCs w:val="20"/>
              </w:rPr>
              <w:t>11</w:t>
            </w:r>
          </w:p>
        </w:tc>
        <w:tc>
          <w:tcPr>
            <w:tcW w:w="0" w:type="auto"/>
          </w:tcPr>
          <w:p w:rsidR="002B4037" w:rsidRPr="002B4037" w:rsidRDefault="002B4037" w:rsidP="002B4037">
            <w:pPr>
              <w:rPr>
                <w:rFonts w:eastAsia="Calibri" w:cs="Times New Roman"/>
                <w:sz w:val="20"/>
                <w:szCs w:val="20"/>
              </w:rPr>
            </w:pPr>
            <w:r w:rsidRPr="002B4037">
              <w:rPr>
                <w:rFonts w:eastAsia="Calibri" w:cs="Times New Roman"/>
                <w:sz w:val="20"/>
                <w:szCs w:val="20"/>
              </w:rPr>
              <w:t>Modal Fiillerler.</w:t>
            </w:r>
          </w:p>
        </w:tc>
        <w:tc>
          <w:tcPr>
            <w:tcW w:w="0" w:type="auto"/>
          </w:tcPr>
          <w:p w:rsidR="002B4037" w:rsidRPr="002B4037" w:rsidRDefault="002B4037" w:rsidP="002B4037">
            <w:pPr>
              <w:rPr>
                <w:rFonts w:ascii="Calibri" w:eastAsia="Calibri" w:hAnsi="Calibri" w:cs="Times New Roman"/>
              </w:rPr>
            </w:pPr>
            <w:r w:rsidRPr="002B4037">
              <w:rPr>
                <w:rFonts w:eastAsia="Calibri" w:cs="Times New Roman"/>
                <w:sz w:val="20"/>
                <w:szCs w:val="20"/>
              </w:rPr>
              <w:t>Kaynak kitaplardan ilgili yerlerin okunması</w:t>
            </w:r>
          </w:p>
        </w:tc>
      </w:tr>
      <w:tr w:rsidR="002B4037" w:rsidRPr="002B4037" w:rsidTr="002B4037">
        <w:trPr>
          <w:trHeight w:val="375"/>
        </w:trPr>
        <w:tc>
          <w:tcPr>
            <w:tcW w:w="0" w:type="auto"/>
            <w:vAlign w:val="center"/>
          </w:tcPr>
          <w:p w:rsidR="002B4037" w:rsidRPr="002B4037" w:rsidRDefault="002B4037" w:rsidP="002B4037">
            <w:pPr>
              <w:spacing w:line="240" w:lineRule="atLeast"/>
              <w:rPr>
                <w:rFonts w:eastAsia="Calibri" w:cs="Times New Roman"/>
                <w:sz w:val="20"/>
                <w:szCs w:val="20"/>
              </w:rPr>
            </w:pPr>
            <w:r w:rsidRPr="002B4037">
              <w:rPr>
                <w:rFonts w:eastAsia="Calibri" w:cs="Times New Roman"/>
                <w:sz w:val="20"/>
                <w:szCs w:val="20"/>
              </w:rPr>
              <w:t>12</w:t>
            </w:r>
          </w:p>
        </w:tc>
        <w:tc>
          <w:tcPr>
            <w:tcW w:w="0" w:type="auto"/>
          </w:tcPr>
          <w:p w:rsidR="002B4037" w:rsidRPr="002B4037" w:rsidRDefault="002B4037" w:rsidP="002B4037">
            <w:pPr>
              <w:rPr>
                <w:rFonts w:eastAsia="Calibri" w:cs="Times New Roman"/>
                <w:sz w:val="20"/>
                <w:szCs w:val="20"/>
              </w:rPr>
            </w:pPr>
            <w:r w:rsidRPr="002B4037">
              <w:rPr>
                <w:rFonts w:eastAsia="Calibri" w:cs="Times New Roman"/>
                <w:sz w:val="20"/>
                <w:szCs w:val="20"/>
              </w:rPr>
              <w:t>Modal Fiillerler.</w:t>
            </w:r>
          </w:p>
        </w:tc>
        <w:tc>
          <w:tcPr>
            <w:tcW w:w="0" w:type="auto"/>
          </w:tcPr>
          <w:p w:rsidR="002B4037" w:rsidRPr="002B4037" w:rsidRDefault="002B4037" w:rsidP="002B4037">
            <w:pPr>
              <w:rPr>
                <w:rFonts w:ascii="Calibri" w:eastAsia="Calibri" w:hAnsi="Calibri" w:cs="Times New Roman"/>
              </w:rPr>
            </w:pPr>
            <w:r w:rsidRPr="002B4037">
              <w:rPr>
                <w:rFonts w:eastAsia="Calibri" w:cs="Times New Roman"/>
                <w:sz w:val="20"/>
                <w:szCs w:val="20"/>
              </w:rPr>
              <w:t>Kaynak kitaplardan ilgili yerlerin okunması</w:t>
            </w:r>
          </w:p>
        </w:tc>
      </w:tr>
      <w:tr w:rsidR="002B4037" w:rsidRPr="002B4037" w:rsidTr="002B4037">
        <w:trPr>
          <w:trHeight w:val="375"/>
        </w:trPr>
        <w:tc>
          <w:tcPr>
            <w:tcW w:w="0" w:type="auto"/>
            <w:vAlign w:val="center"/>
          </w:tcPr>
          <w:p w:rsidR="002B4037" w:rsidRPr="002B4037" w:rsidRDefault="002B4037" w:rsidP="002B4037">
            <w:pPr>
              <w:spacing w:line="240" w:lineRule="atLeast"/>
              <w:rPr>
                <w:rFonts w:eastAsia="Calibri" w:cs="Times New Roman"/>
                <w:sz w:val="20"/>
                <w:szCs w:val="20"/>
              </w:rPr>
            </w:pPr>
            <w:r w:rsidRPr="002B4037">
              <w:rPr>
                <w:rFonts w:eastAsia="Calibri" w:cs="Times New Roman"/>
                <w:sz w:val="20"/>
                <w:szCs w:val="20"/>
              </w:rPr>
              <w:t>13</w:t>
            </w:r>
          </w:p>
        </w:tc>
        <w:tc>
          <w:tcPr>
            <w:tcW w:w="0" w:type="auto"/>
          </w:tcPr>
          <w:p w:rsidR="002B4037" w:rsidRPr="002B4037" w:rsidRDefault="002B4037" w:rsidP="002B4037">
            <w:pPr>
              <w:rPr>
                <w:rFonts w:eastAsia="Calibri" w:cs="Times New Roman"/>
                <w:sz w:val="20"/>
                <w:szCs w:val="20"/>
              </w:rPr>
            </w:pPr>
            <w:r w:rsidRPr="002B4037">
              <w:rPr>
                <w:rFonts w:eastAsia="Calibri" w:cs="Times New Roman"/>
                <w:sz w:val="20"/>
                <w:szCs w:val="20"/>
              </w:rPr>
              <w:t>Soru zamirleri</w:t>
            </w:r>
          </w:p>
        </w:tc>
        <w:tc>
          <w:tcPr>
            <w:tcW w:w="0" w:type="auto"/>
          </w:tcPr>
          <w:p w:rsidR="002B4037" w:rsidRPr="002B4037" w:rsidRDefault="002B4037" w:rsidP="002B4037">
            <w:pPr>
              <w:rPr>
                <w:rFonts w:ascii="Calibri" w:eastAsia="Calibri" w:hAnsi="Calibri" w:cs="Times New Roman"/>
              </w:rPr>
            </w:pPr>
            <w:r w:rsidRPr="002B4037">
              <w:rPr>
                <w:rFonts w:eastAsia="Calibri" w:cs="Times New Roman"/>
                <w:sz w:val="20"/>
                <w:szCs w:val="20"/>
              </w:rPr>
              <w:t>Kaynak kitaplardan ilgili yerlerin okunması</w:t>
            </w:r>
          </w:p>
        </w:tc>
      </w:tr>
      <w:tr w:rsidR="002B4037" w:rsidRPr="002B4037" w:rsidTr="002B4037">
        <w:trPr>
          <w:trHeight w:val="375"/>
        </w:trPr>
        <w:tc>
          <w:tcPr>
            <w:tcW w:w="0" w:type="auto"/>
            <w:vAlign w:val="center"/>
          </w:tcPr>
          <w:p w:rsidR="002B4037" w:rsidRPr="002B4037" w:rsidRDefault="002B4037" w:rsidP="002B4037">
            <w:pPr>
              <w:spacing w:line="240" w:lineRule="atLeast"/>
              <w:rPr>
                <w:rFonts w:eastAsia="Calibri" w:cs="Times New Roman"/>
                <w:sz w:val="20"/>
                <w:szCs w:val="20"/>
              </w:rPr>
            </w:pPr>
            <w:r w:rsidRPr="002B4037">
              <w:rPr>
                <w:rFonts w:eastAsia="Calibri" w:cs="Times New Roman"/>
                <w:sz w:val="20"/>
                <w:szCs w:val="20"/>
              </w:rPr>
              <w:t>14</w:t>
            </w:r>
          </w:p>
        </w:tc>
        <w:tc>
          <w:tcPr>
            <w:tcW w:w="0" w:type="auto"/>
          </w:tcPr>
          <w:p w:rsidR="002B4037" w:rsidRPr="002B4037" w:rsidRDefault="002B4037" w:rsidP="002B4037">
            <w:pPr>
              <w:rPr>
                <w:rFonts w:eastAsia="Calibri" w:cs="Times New Roman"/>
                <w:sz w:val="20"/>
                <w:szCs w:val="20"/>
              </w:rPr>
            </w:pPr>
            <w:r w:rsidRPr="002B4037">
              <w:rPr>
                <w:rFonts w:eastAsia="Calibri" w:cs="Times New Roman"/>
                <w:sz w:val="20"/>
                <w:szCs w:val="20"/>
              </w:rPr>
              <w:t>Soru zamirleri</w:t>
            </w:r>
          </w:p>
        </w:tc>
        <w:tc>
          <w:tcPr>
            <w:tcW w:w="0" w:type="auto"/>
          </w:tcPr>
          <w:p w:rsidR="002B4037" w:rsidRPr="002B4037" w:rsidRDefault="002B4037" w:rsidP="002B4037">
            <w:pPr>
              <w:rPr>
                <w:rFonts w:ascii="Calibri" w:eastAsia="Calibri" w:hAnsi="Calibri" w:cs="Times New Roman"/>
              </w:rPr>
            </w:pPr>
            <w:r w:rsidRPr="002B4037">
              <w:rPr>
                <w:rFonts w:eastAsia="Calibri" w:cs="Times New Roman"/>
                <w:sz w:val="20"/>
                <w:szCs w:val="20"/>
              </w:rPr>
              <w:t>Kaynak kitaplardan ilgili yerlerin okunması</w:t>
            </w:r>
          </w:p>
        </w:tc>
      </w:tr>
    </w:tbl>
    <w:p w:rsidR="002B4037" w:rsidRPr="002B4037" w:rsidRDefault="002B4037" w:rsidP="002B4037">
      <w:pPr>
        <w:spacing w:after="0" w:line="240" w:lineRule="auto"/>
        <w:rPr>
          <w:rFonts w:eastAsia="Calibri" w:cs="Times New Roman"/>
          <w:sz w:val="20"/>
          <w:szCs w:val="20"/>
          <w:lang w:eastAsia="tr-TR"/>
        </w:rPr>
      </w:pPr>
    </w:p>
    <w:p w:rsidR="002B4037" w:rsidRPr="002B4037" w:rsidRDefault="002B4037" w:rsidP="002B4037">
      <w:pPr>
        <w:rPr>
          <w:rFonts w:ascii="Calibri" w:eastAsia="Calibri" w:hAnsi="Calibri" w:cs="Times New Roman"/>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2B4037" w:rsidRPr="002B4037" w:rsidTr="002B4037">
        <w:trPr>
          <w:trHeight w:val="525"/>
        </w:trPr>
        <w:tc>
          <w:tcPr>
            <w:tcW w:w="0" w:type="auto"/>
            <w:gridSpan w:val="2"/>
          </w:tcPr>
          <w:p w:rsidR="002B4037" w:rsidRPr="002B4037" w:rsidRDefault="002B4037" w:rsidP="002B4037">
            <w:pPr>
              <w:spacing w:after="0" w:line="240" w:lineRule="auto"/>
              <w:jc w:val="center"/>
              <w:rPr>
                <w:rFonts w:eastAsia="Calibri" w:cs="Times New Roman"/>
                <w:b/>
                <w:bCs/>
                <w:sz w:val="20"/>
                <w:szCs w:val="20"/>
                <w:lang w:eastAsia="tr-TR"/>
              </w:rPr>
            </w:pPr>
            <w:r w:rsidRPr="002B4037">
              <w:rPr>
                <w:rFonts w:eastAsia="Calibri" w:cs="Times New Roman"/>
                <w:b/>
                <w:bCs/>
                <w:sz w:val="20"/>
                <w:szCs w:val="20"/>
                <w:lang w:eastAsia="tr-TR"/>
              </w:rPr>
              <w:t>Kaynaklar</w:t>
            </w:r>
          </w:p>
        </w:tc>
      </w:tr>
      <w:tr w:rsidR="002B4037" w:rsidRPr="002B4037" w:rsidTr="002B4037">
        <w:trPr>
          <w:trHeight w:val="450"/>
        </w:trPr>
        <w:tc>
          <w:tcPr>
            <w:tcW w:w="214"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1)</w:t>
            </w:r>
          </w:p>
        </w:tc>
        <w:tc>
          <w:tcPr>
            <w:tcW w:w="4786" w:type="pct"/>
          </w:tcPr>
          <w:p w:rsidR="002B4037" w:rsidRPr="002B4037" w:rsidRDefault="002B4037" w:rsidP="002B4037">
            <w:pPr>
              <w:rPr>
                <w:rFonts w:ascii="Calibri" w:eastAsia="Calibri" w:hAnsi="Calibri" w:cs="Times New Roman"/>
              </w:rPr>
            </w:pPr>
          </w:p>
        </w:tc>
      </w:tr>
      <w:tr w:rsidR="002B4037" w:rsidRPr="002B4037" w:rsidTr="002B4037">
        <w:trPr>
          <w:trHeight w:val="375"/>
        </w:trPr>
        <w:tc>
          <w:tcPr>
            <w:tcW w:w="214" w:type="pct"/>
          </w:tcPr>
          <w:p w:rsidR="002B4037" w:rsidRPr="002B4037" w:rsidRDefault="002B4037" w:rsidP="002B4037">
            <w:pPr>
              <w:spacing w:after="0" w:line="240" w:lineRule="atLeast"/>
              <w:rPr>
                <w:rFonts w:eastAsia="Calibri" w:cs="Times New Roman"/>
                <w:b/>
                <w:sz w:val="20"/>
                <w:szCs w:val="20"/>
                <w:lang w:eastAsia="tr-TR"/>
              </w:rPr>
            </w:pPr>
            <w:r w:rsidRPr="002B4037">
              <w:rPr>
                <w:rFonts w:eastAsia="Calibri" w:cs="Times New Roman"/>
                <w:b/>
                <w:sz w:val="20"/>
                <w:szCs w:val="20"/>
                <w:lang w:eastAsia="tr-TR"/>
              </w:rPr>
              <w:t>2)</w:t>
            </w:r>
          </w:p>
        </w:tc>
        <w:tc>
          <w:tcPr>
            <w:tcW w:w="4786" w:type="pct"/>
          </w:tcPr>
          <w:p w:rsidR="002B4037" w:rsidRPr="002B4037" w:rsidRDefault="002B4037" w:rsidP="002B4037">
            <w:pPr>
              <w:rPr>
                <w:rFonts w:ascii="Calibri" w:eastAsia="Calibri" w:hAnsi="Calibri" w:cs="Times New Roman"/>
              </w:rPr>
            </w:pPr>
          </w:p>
        </w:tc>
      </w:tr>
    </w:tbl>
    <w:p w:rsidR="002B4037" w:rsidRPr="002B4037" w:rsidRDefault="002B4037" w:rsidP="002B4037">
      <w:pPr>
        <w:rPr>
          <w:rFonts w:ascii="Calibri" w:eastAsia="Calibri" w:hAnsi="Calibri" w:cs="Times New Roman"/>
        </w:rPr>
      </w:pPr>
    </w:p>
    <w:p w:rsidR="002B4037" w:rsidRPr="002B4037" w:rsidRDefault="002B4037" w:rsidP="002B4037">
      <w:pPr>
        <w:rPr>
          <w:rFonts w:ascii="Calibri" w:eastAsia="Calibri" w:hAnsi="Calibri" w:cs="Times New Roma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2B4037" w:rsidRPr="002B4037" w:rsidTr="002B4037">
        <w:trPr>
          <w:trHeight w:val="525"/>
        </w:trPr>
        <w:tc>
          <w:tcPr>
            <w:tcW w:w="5000" w:type="pct"/>
            <w:gridSpan w:val="3"/>
          </w:tcPr>
          <w:p w:rsidR="002B4037" w:rsidRPr="002B4037" w:rsidRDefault="002B4037" w:rsidP="002B4037">
            <w:pPr>
              <w:spacing w:after="0" w:line="240" w:lineRule="atLeast"/>
              <w:jc w:val="center"/>
              <w:rPr>
                <w:rFonts w:eastAsia="Calibri" w:cs="Times New Roman"/>
                <w:sz w:val="20"/>
                <w:szCs w:val="20"/>
                <w:lang w:eastAsia="tr-TR"/>
              </w:rPr>
            </w:pPr>
            <w:r w:rsidRPr="002B4037">
              <w:rPr>
                <w:rFonts w:eastAsia="Calibri" w:cs="Times New Roman"/>
                <w:b/>
                <w:bCs/>
                <w:sz w:val="20"/>
                <w:szCs w:val="20"/>
                <w:lang w:eastAsia="tr-TR"/>
              </w:rPr>
              <w:t>DEĞERLENDİRME SİSTEMİ</w:t>
            </w:r>
          </w:p>
        </w:tc>
      </w:tr>
      <w:tr w:rsidR="002B4037" w:rsidRPr="002B4037" w:rsidTr="002B4037">
        <w:trPr>
          <w:trHeight w:val="450"/>
        </w:trPr>
        <w:tc>
          <w:tcPr>
            <w:tcW w:w="3268"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YARIYIL İÇİ ÇALIŞMALARI</w:t>
            </w:r>
          </w:p>
        </w:tc>
        <w:tc>
          <w:tcPr>
            <w:tcW w:w="462"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SIRA</w:t>
            </w:r>
          </w:p>
        </w:tc>
        <w:tc>
          <w:tcPr>
            <w:tcW w:w="1270"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KATKI YÜZDESİ</w:t>
            </w:r>
          </w:p>
        </w:tc>
      </w:tr>
      <w:tr w:rsidR="002B4037" w:rsidRPr="002B4037" w:rsidTr="002B4037">
        <w:trPr>
          <w:trHeight w:val="375"/>
        </w:trPr>
        <w:tc>
          <w:tcPr>
            <w:tcW w:w="3268"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sz w:val="20"/>
                <w:szCs w:val="20"/>
                <w:lang w:eastAsia="tr-TR"/>
              </w:rPr>
              <w:t>Ara Sınav</w:t>
            </w:r>
          </w:p>
        </w:tc>
        <w:tc>
          <w:tcPr>
            <w:tcW w:w="462"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sz w:val="20"/>
                <w:szCs w:val="20"/>
                <w:lang w:eastAsia="tr-TR"/>
              </w:rPr>
              <w:t>1</w:t>
            </w:r>
          </w:p>
        </w:tc>
        <w:tc>
          <w:tcPr>
            <w:tcW w:w="1270"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sz w:val="20"/>
                <w:szCs w:val="20"/>
                <w:lang w:eastAsia="tr-TR"/>
              </w:rPr>
              <w:t>100</w:t>
            </w:r>
          </w:p>
        </w:tc>
      </w:tr>
      <w:tr w:rsidR="002B4037" w:rsidRPr="002B4037" w:rsidTr="002B4037">
        <w:trPr>
          <w:trHeight w:val="375"/>
        </w:trPr>
        <w:tc>
          <w:tcPr>
            <w:tcW w:w="3268"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Toplam</w:t>
            </w:r>
          </w:p>
        </w:tc>
        <w:tc>
          <w:tcPr>
            <w:tcW w:w="462"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sz w:val="20"/>
                <w:szCs w:val="20"/>
                <w:lang w:eastAsia="tr-TR"/>
              </w:rPr>
              <w:t> </w:t>
            </w:r>
          </w:p>
        </w:tc>
        <w:tc>
          <w:tcPr>
            <w:tcW w:w="1270"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100</w:t>
            </w:r>
          </w:p>
        </w:tc>
      </w:tr>
      <w:tr w:rsidR="002B4037" w:rsidRPr="002B4037" w:rsidTr="002B4037">
        <w:trPr>
          <w:trHeight w:val="375"/>
        </w:trPr>
        <w:tc>
          <w:tcPr>
            <w:tcW w:w="3268"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Finalin Başarıya Oranı</w:t>
            </w:r>
          </w:p>
        </w:tc>
        <w:tc>
          <w:tcPr>
            <w:tcW w:w="462"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sz w:val="20"/>
                <w:szCs w:val="20"/>
                <w:lang w:eastAsia="tr-TR"/>
              </w:rPr>
              <w:t> </w:t>
            </w:r>
          </w:p>
        </w:tc>
        <w:tc>
          <w:tcPr>
            <w:tcW w:w="1270"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sz w:val="20"/>
                <w:szCs w:val="20"/>
                <w:lang w:eastAsia="tr-TR"/>
              </w:rPr>
              <w:t>60</w:t>
            </w:r>
          </w:p>
        </w:tc>
      </w:tr>
      <w:tr w:rsidR="002B4037" w:rsidRPr="002B4037" w:rsidTr="002B4037">
        <w:trPr>
          <w:trHeight w:val="375"/>
        </w:trPr>
        <w:tc>
          <w:tcPr>
            <w:tcW w:w="3268"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Yıliçinin Başarıya Oranı</w:t>
            </w:r>
          </w:p>
        </w:tc>
        <w:tc>
          <w:tcPr>
            <w:tcW w:w="462"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sz w:val="20"/>
                <w:szCs w:val="20"/>
                <w:lang w:eastAsia="tr-TR"/>
              </w:rPr>
              <w:t> </w:t>
            </w:r>
          </w:p>
        </w:tc>
        <w:tc>
          <w:tcPr>
            <w:tcW w:w="1270"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sz w:val="20"/>
                <w:szCs w:val="20"/>
                <w:lang w:eastAsia="tr-TR"/>
              </w:rPr>
              <w:t>40</w:t>
            </w:r>
          </w:p>
        </w:tc>
      </w:tr>
      <w:tr w:rsidR="002B4037" w:rsidRPr="002B4037" w:rsidTr="002B4037">
        <w:trPr>
          <w:trHeight w:val="375"/>
        </w:trPr>
        <w:tc>
          <w:tcPr>
            <w:tcW w:w="3268"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Toplam</w:t>
            </w:r>
          </w:p>
        </w:tc>
        <w:tc>
          <w:tcPr>
            <w:tcW w:w="462"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sz w:val="20"/>
                <w:szCs w:val="20"/>
                <w:lang w:eastAsia="tr-TR"/>
              </w:rPr>
              <w:t> </w:t>
            </w:r>
          </w:p>
        </w:tc>
        <w:tc>
          <w:tcPr>
            <w:tcW w:w="1270"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100</w:t>
            </w:r>
          </w:p>
        </w:tc>
      </w:tr>
    </w:tbl>
    <w:p w:rsidR="002B4037" w:rsidRPr="002B4037" w:rsidRDefault="002B4037" w:rsidP="002B4037">
      <w:pPr>
        <w:spacing w:after="0" w:line="240" w:lineRule="auto"/>
        <w:rPr>
          <w:rFonts w:eastAsia="Calibri" w:cs="Times New Roman"/>
          <w:sz w:val="20"/>
          <w:szCs w:val="20"/>
          <w:lang w:eastAsia="tr-TR"/>
        </w:rPr>
      </w:pPr>
    </w:p>
    <w:p w:rsidR="002B4037" w:rsidRPr="002B4037" w:rsidRDefault="002B4037" w:rsidP="002B4037">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2B4037" w:rsidRPr="002B4037" w:rsidTr="002B4037">
        <w:trPr>
          <w:trHeight w:val="375"/>
        </w:trPr>
        <w:tc>
          <w:tcPr>
            <w:tcW w:w="6000" w:type="dxa"/>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DERS KATEGORİSİ</w:t>
            </w:r>
          </w:p>
        </w:tc>
        <w:tc>
          <w:tcPr>
            <w:tcW w:w="3180" w:type="dxa"/>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sz w:val="20"/>
                <w:szCs w:val="20"/>
                <w:lang w:eastAsia="tr-TR"/>
              </w:rPr>
              <w:t>Seçimlik/Yabancı Dil</w:t>
            </w:r>
          </w:p>
        </w:tc>
      </w:tr>
    </w:tbl>
    <w:p w:rsidR="002B4037" w:rsidRPr="002B4037" w:rsidRDefault="002B4037" w:rsidP="002B4037">
      <w:pPr>
        <w:spacing w:after="0" w:line="240" w:lineRule="auto"/>
        <w:rPr>
          <w:rFonts w:eastAsia="Calibri" w:cs="Times New Roman"/>
          <w:sz w:val="20"/>
          <w:szCs w:val="20"/>
          <w:lang w:eastAsia="tr-TR"/>
        </w:rPr>
      </w:pPr>
    </w:p>
    <w:p w:rsidR="002B4037" w:rsidRPr="002B4037" w:rsidRDefault="002B4037" w:rsidP="002B4037">
      <w:pPr>
        <w:spacing w:after="0" w:line="240" w:lineRule="auto"/>
        <w:rPr>
          <w:rFonts w:eastAsia="Calibri" w:cs="Times New Roman"/>
          <w:sz w:val="20"/>
          <w:szCs w:val="20"/>
          <w:lang w:eastAsia="tr-TR"/>
        </w:rPr>
      </w:pPr>
    </w:p>
    <w:p w:rsidR="002B4037" w:rsidRPr="002B4037" w:rsidRDefault="002B4037" w:rsidP="002B4037">
      <w:pPr>
        <w:spacing w:after="0" w:line="240" w:lineRule="auto"/>
        <w:rPr>
          <w:rFonts w:eastAsia="Calibri" w:cs="Times New Roman"/>
          <w:sz w:val="20"/>
          <w:szCs w:val="20"/>
          <w:lang w:eastAsia="tr-TR"/>
        </w:rPr>
      </w:pPr>
    </w:p>
    <w:p w:rsidR="002B4037" w:rsidRPr="002B4037" w:rsidRDefault="002B4037" w:rsidP="002B4037">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2B4037" w:rsidRPr="007E3523" w:rsidTr="002B4037">
        <w:tc>
          <w:tcPr>
            <w:tcW w:w="6771" w:type="dxa"/>
            <w:gridSpan w:val="2"/>
          </w:tcPr>
          <w:p w:rsidR="002B4037" w:rsidRPr="007E3523" w:rsidRDefault="002B4037" w:rsidP="002B4037">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2B4037" w:rsidRPr="007E3523" w:rsidRDefault="002B4037" w:rsidP="002B4037">
            <w:pPr>
              <w:jc w:val="center"/>
              <w:rPr>
                <w:rFonts w:ascii="Times New Roman" w:hAnsi="Times New Roman" w:cs="Times New Roman"/>
                <w:sz w:val="20"/>
                <w:szCs w:val="20"/>
              </w:rPr>
            </w:pPr>
          </w:p>
        </w:tc>
        <w:tc>
          <w:tcPr>
            <w:tcW w:w="2409" w:type="dxa"/>
            <w:gridSpan w:val="5"/>
          </w:tcPr>
          <w:p w:rsidR="002B4037" w:rsidRPr="007E3523" w:rsidRDefault="002B4037" w:rsidP="002B4037">
            <w:pPr>
              <w:rPr>
                <w:rFonts w:ascii="Times New Roman" w:hAnsi="Times New Roman" w:cs="Times New Roman"/>
                <w:sz w:val="20"/>
                <w:szCs w:val="20"/>
              </w:rPr>
            </w:pPr>
          </w:p>
        </w:tc>
      </w:tr>
      <w:tr w:rsidR="002B4037" w:rsidRPr="007E3523" w:rsidTr="002B4037">
        <w:tc>
          <w:tcPr>
            <w:tcW w:w="6771" w:type="dxa"/>
            <w:gridSpan w:val="2"/>
          </w:tcPr>
          <w:p w:rsidR="002B4037" w:rsidRPr="007E3523" w:rsidRDefault="00FC2229" w:rsidP="002B4037">
            <w:pPr>
              <w:spacing w:after="200" w:line="276" w:lineRule="auto"/>
              <w:rPr>
                <w:rFonts w:ascii="Times New Roman" w:hAnsi="Times New Roman" w:cs="Times New Roman"/>
                <w:sz w:val="20"/>
                <w:szCs w:val="20"/>
              </w:rPr>
            </w:pPr>
            <w:r>
              <w:rPr>
                <w:rFonts w:ascii="Times New Roman" w:hAnsi="Times New Roman" w:cs="Times New Roman"/>
                <w:b/>
                <w:sz w:val="20"/>
                <w:szCs w:val="20"/>
              </w:rPr>
              <w:t>Almanca I</w:t>
            </w:r>
            <w:r w:rsidR="002B4037" w:rsidRPr="007E3523">
              <w:rPr>
                <w:rFonts w:ascii="Times New Roman" w:hAnsi="Times New Roman" w:cs="Times New Roman"/>
                <w:sz w:val="20"/>
                <w:szCs w:val="20"/>
              </w:rPr>
              <w:t xml:space="preserve"> - Program Öğrenme Çıktıları İlişkisi</w:t>
            </w:r>
          </w:p>
        </w:tc>
        <w:tc>
          <w:tcPr>
            <w:tcW w:w="2409" w:type="dxa"/>
            <w:gridSpan w:val="5"/>
          </w:tcPr>
          <w:p w:rsidR="002B4037" w:rsidRPr="007E3523" w:rsidRDefault="002B4037" w:rsidP="002B403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2B4037" w:rsidRPr="007E3523" w:rsidTr="002B4037">
        <w:tc>
          <w:tcPr>
            <w:tcW w:w="6771" w:type="dxa"/>
            <w:gridSpan w:val="2"/>
          </w:tcPr>
          <w:p w:rsidR="002B4037" w:rsidRPr="00B152A1" w:rsidRDefault="002B4037" w:rsidP="002B4037">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2B4037" w:rsidRPr="007E3523" w:rsidRDefault="002B4037" w:rsidP="002B403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2B4037" w:rsidRPr="007E3523" w:rsidRDefault="002B4037" w:rsidP="002B403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2B4037" w:rsidRPr="007E3523" w:rsidRDefault="002B4037" w:rsidP="002B403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2B4037" w:rsidRPr="007E3523" w:rsidRDefault="002B4037" w:rsidP="002B403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2B4037" w:rsidRPr="007E3523" w:rsidRDefault="002B4037" w:rsidP="002B403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2B4037" w:rsidRPr="007E3523" w:rsidTr="002B4037">
        <w:tc>
          <w:tcPr>
            <w:tcW w:w="534" w:type="dxa"/>
          </w:tcPr>
          <w:p w:rsidR="002B4037" w:rsidRPr="007E3523" w:rsidRDefault="002B4037" w:rsidP="002B403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2B4037" w:rsidRPr="00B152A1" w:rsidRDefault="002B4037" w:rsidP="002B4037">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2B4037" w:rsidRPr="00B152A1" w:rsidRDefault="002B4037" w:rsidP="002B4037">
            <w:pPr>
              <w:rPr>
                <w:rFonts w:ascii="Times New Roman" w:hAnsi="Times New Roman" w:cs="Times New Roman"/>
                <w:sz w:val="20"/>
                <w:szCs w:val="20"/>
              </w:rPr>
            </w:pPr>
          </w:p>
        </w:tc>
        <w:tc>
          <w:tcPr>
            <w:tcW w:w="567" w:type="dxa"/>
          </w:tcPr>
          <w:p w:rsidR="002B4037" w:rsidRPr="007E3523" w:rsidRDefault="002B4037" w:rsidP="002B4037">
            <w:pPr>
              <w:spacing w:after="200" w:line="276" w:lineRule="auto"/>
              <w:rPr>
                <w:rFonts w:ascii="Times New Roman" w:hAnsi="Times New Roman" w:cs="Times New Roman"/>
                <w:sz w:val="20"/>
                <w:szCs w:val="20"/>
              </w:rPr>
            </w:pPr>
          </w:p>
        </w:tc>
        <w:tc>
          <w:tcPr>
            <w:tcW w:w="567" w:type="dxa"/>
          </w:tcPr>
          <w:p w:rsidR="002B4037" w:rsidRPr="007E3523" w:rsidRDefault="002B4037" w:rsidP="002B4037">
            <w:pPr>
              <w:spacing w:after="200" w:line="276" w:lineRule="auto"/>
              <w:rPr>
                <w:rFonts w:ascii="Times New Roman" w:hAnsi="Times New Roman" w:cs="Times New Roman"/>
                <w:sz w:val="20"/>
                <w:szCs w:val="20"/>
              </w:rPr>
            </w:pPr>
          </w:p>
        </w:tc>
        <w:tc>
          <w:tcPr>
            <w:tcW w:w="425" w:type="dxa"/>
          </w:tcPr>
          <w:p w:rsidR="002B4037" w:rsidRPr="007E3523" w:rsidRDefault="002B4037" w:rsidP="002B4037">
            <w:pPr>
              <w:spacing w:after="200" w:line="276" w:lineRule="auto"/>
              <w:rPr>
                <w:rFonts w:ascii="Times New Roman" w:hAnsi="Times New Roman" w:cs="Times New Roman"/>
                <w:sz w:val="20"/>
                <w:szCs w:val="20"/>
              </w:rPr>
            </w:pPr>
          </w:p>
        </w:tc>
        <w:tc>
          <w:tcPr>
            <w:tcW w:w="425" w:type="dxa"/>
          </w:tcPr>
          <w:p w:rsidR="002B4037" w:rsidRPr="007E3523" w:rsidRDefault="002B4037" w:rsidP="002B4037">
            <w:pPr>
              <w:spacing w:after="200" w:line="276" w:lineRule="auto"/>
              <w:rPr>
                <w:rFonts w:ascii="Times New Roman" w:hAnsi="Times New Roman" w:cs="Times New Roman"/>
                <w:sz w:val="20"/>
                <w:szCs w:val="20"/>
              </w:rPr>
            </w:pPr>
          </w:p>
        </w:tc>
        <w:tc>
          <w:tcPr>
            <w:tcW w:w="425" w:type="dxa"/>
          </w:tcPr>
          <w:p w:rsidR="002B4037" w:rsidRPr="007E3523" w:rsidRDefault="002B4037" w:rsidP="002B4037">
            <w:pPr>
              <w:spacing w:after="200" w:line="276" w:lineRule="auto"/>
              <w:rPr>
                <w:rFonts w:ascii="Times New Roman" w:hAnsi="Times New Roman" w:cs="Times New Roman"/>
                <w:sz w:val="20"/>
                <w:szCs w:val="20"/>
              </w:rPr>
            </w:pPr>
          </w:p>
        </w:tc>
      </w:tr>
      <w:tr w:rsidR="002B4037" w:rsidRPr="007E3523" w:rsidTr="002B4037">
        <w:tc>
          <w:tcPr>
            <w:tcW w:w="534" w:type="dxa"/>
          </w:tcPr>
          <w:p w:rsidR="002B4037" w:rsidRPr="007E3523" w:rsidRDefault="002B4037" w:rsidP="002B403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2B4037" w:rsidRPr="00B152A1" w:rsidRDefault="002B4037" w:rsidP="002B4037">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2B4037" w:rsidRPr="007E3523" w:rsidRDefault="002B4037" w:rsidP="002B4037">
            <w:pPr>
              <w:spacing w:after="200" w:line="276" w:lineRule="auto"/>
              <w:rPr>
                <w:rFonts w:ascii="Times New Roman" w:hAnsi="Times New Roman" w:cs="Times New Roman"/>
                <w:sz w:val="20"/>
                <w:szCs w:val="20"/>
              </w:rPr>
            </w:pPr>
          </w:p>
        </w:tc>
        <w:tc>
          <w:tcPr>
            <w:tcW w:w="567" w:type="dxa"/>
          </w:tcPr>
          <w:p w:rsidR="002B4037" w:rsidRPr="007E3523" w:rsidRDefault="002B4037" w:rsidP="002B4037">
            <w:pPr>
              <w:spacing w:after="200" w:line="276" w:lineRule="auto"/>
              <w:rPr>
                <w:rFonts w:ascii="Times New Roman" w:hAnsi="Times New Roman" w:cs="Times New Roman"/>
                <w:sz w:val="20"/>
                <w:szCs w:val="20"/>
              </w:rPr>
            </w:pPr>
          </w:p>
        </w:tc>
        <w:tc>
          <w:tcPr>
            <w:tcW w:w="567" w:type="dxa"/>
          </w:tcPr>
          <w:p w:rsidR="002B4037" w:rsidRPr="007E3523" w:rsidRDefault="002B4037" w:rsidP="002B4037">
            <w:pPr>
              <w:spacing w:after="200" w:line="276" w:lineRule="auto"/>
              <w:rPr>
                <w:rFonts w:ascii="Times New Roman" w:hAnsi="Times New Roman" w:cs="Times New Roman"/>
                <w:sz w:val="20"/>
                <w:szCs w:val="20"/>
              </w:rPr>
            </w:pPr>
          </w:p>
        </w:tc>
        <w:tc>
          <w:tcPr>
            <w:tcW w:w="425" w:type="dxa"/>
          </w:tcPr>
          <w:p w:rsidR="002B4037" w:rsidRPr="007E3523" w:rsidRDefault="002B4037" w:rsidP="002B4037">
            <w:pPr>
              <w:spacing w:after="200" w:line="276" w:lineRule="auto"/>
              <w:rPr>
                <w:rFonts w:ascii="Times New Roman" w:hAnsi="Times New Roman" w:cs="Times New Roman"/>
                <w:sz w:val="20"/>
                <w:szCs w:val="20"/>
              </w:rPr>
            </w:pPr>
          </w:p>
        </w:tc>
        <w:tc>
          <w:tcPr>
            <w:tcW w:w="425" w:type="dxa"/>
          </w:tcPr>
          <w:p w:rsidR="002B4037" w:rsidRPr="007E3523" w:rsidRDefault="002B4037" w:rsidP="002B4037">
            <w:pPr>
              <w:spacing w:after="200" w:line="276" w:lineRule="auto"/>
              <w:rPr>
                <w:rFonts w:ascii="Times New Roman" w:hAnsi="Times New Roman" w:cs="Times New Roman"/>
                <w:sz w:val="20"/>
                <w:szCs w:val="20"/>
              </w:rPr>
            </w:pPr>
          </w:p>
        </w:tc>
        <w:tc>
          <w:tcPr>
            <w:tcW w:w="425" w:type="dxa"/>
          </w:tcPr>
          <w:p w:rsidR="002B4037" w:rsidRPr="007E3523" w:rsidRDefault="002B4037" w:rsidP="002B4037">
            <w:pPr>
              <w:spacing w:after="200" w:line="276" w:lineRule="auto"/>
              <w:rPr>
                <w:rFonts w:ascii="Times New Roman" w:hAnsi="Times New Roman" w:cs="Times New Roman"/>
                <w:sz w:val="20"/>
                <w:szCs w:val="20"/>
              </w:rPr>
            </w:pPr>
          </w:p>
        </w:tc>
      </w:tr>
      <w:tr w:rsidR="002B4037" w:rsidRPr="007E3523" w:rsidTr="002B4037">
        <w:tc>
          <w:tcPr>
            <w:tcW w:w="534" w:type="dxa"/>
          </w:tcPr>
          <w:p w:rsidR="002B4037" w:rsidRPr="007E3523" w:rsidRDefault="002B4037" w:rsidP="002B403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2B4037" w:rsidRPr="00B152A1" w:rsidRDefault="002B4037" w:rsidP="002B4037">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2B4037" w:rsidRPr="00B152A1" w:rsidRDefault="002B4037" w:rsidP="002B4037">
            <w:pPr>
              <w:rPr>
                <w:rFonts w:ascii="Times New Roman" w:hAnsi="Times New Roman" w:cs="Times New Roman"/>
                <w:sz w:val="20"/>
                <w:szCs w:val="20"/>
              </w:rPr>
            </w:pPr>
          </w:p>
        </w:tc>
        <w:tc>
          <w:tcPr>
            <w:tcW w:w="567" w:type="dxa"/>
          </w:tcPr>
          <w:p w:rsidR="002B4037" w:rsidRPr="007E3523" w:rsidRDefault="002B4037" w:rsidP="002B4037">
            <w:pPr>
              <w:spacing w:after="200" w:line="276" w:lineRule="auto"/>
              <w:rPr>
                <w:rFonts w:ascii="Times New Roman" w:hAnsi="Times New Roman" w:cs="Times New Roman"/>
                <w:sz w:val="20"/>
                <w:szCs w:val="20"/>
              </w:rPr>
            </w:pPr>
          </w:p>
        </w:tc>
        <w:tc>
          <w:tcPr>
            <w:tcW w:w="567" w:type="dxa"/>
          </w:tcPr>
          <w:p w:rsidR="002B4037" w:rsidRPr="007E3523" w:rsidRDefault="002B4037" w:rsidP="002B4037">
            <w:pPr>
              <w:spacing w:after="200" w:line="276" w:lineRule="auto"/>
              <w:rPr>
                <w:rFonts w:ascii="Times New Roman" w:hAnsi="Times New Roman" w:cs="Times New Roman"/>
                <w:sz w:val="20"/>
                <w:szCs w:val="20"/>
              </w:rPr>
            </w:pPr>
          </w:p>
        </w:tc>
        <w:tc>
          <w:tcPr>
            <w:tcW w:w="425" w:type="dxa"/>
          </w:tcPr>
          <w:p w:rsidR="002B4037" w:rsidRPr="007E3523" w:rsidRDefault="002B4037" w:rsidP="002B4037">
            <w:pPr>
              <w:spacing w:after="200" w:line="276" w:lineRule="auto"/>
              <w:rPr>
                <w:rFonts w:ascii="Times New Roman" w:hAnsi="Times New Roman" w:cs="Times New Roman"/>
                <w:sz w:val="20"/>
                <w:szCs w:val="20"/>
              </w:rPr>
            </w:pPr>
          </w:p>
        </w:tc>
        <w:tc>
          <w:tcPr>
            <w:tcW w:w="425" w:type="dxa"/>
          </w:tcPr>
          <w:p w:rsidR="002B4037" w:rsidRPr="007E3523" w:rsidRDefault="002B4037" w:rsidP="002B4037">
            <w:pPr>
              <w:spacing w:after="200" w:line="276" w:lineRule="auto"/>
              <w:rPr>
                <w:rFonts w:ascii="Times New Roman" w:hAnsi="Times New Roman" w:cs="Times New Roman"/>
                <w:sz w:val="20"/>
                <w:szCs w:val="20"/>
              </w:rPr>
            </w:pPr>
          </w:p>
        </w:tc>
        <w:tc>
          <w:tcPr>
            <w:tcW w:w="425" w:type="dxa"/>
          </w:tcPr>
          <w:p w:rsidR="002B4037" w:rsidRPr="007E3523" w:rsidRDefault="002B4037" w:rsidP="002B4037">
            <w:pPr>
              <w:spacing w:after="200" w:line="276" w:lineRule="auto"/>
              <w:rPr>
                <w:rFonts w:ascii="Times New Roman" w:hAnsi="Times New Roman" w:cs="Times New Roman"/>
                <w:sz w:val="20"/>
                <w:szCs w:val="20"/>
              </w:rPr>
            </w:pPr>
          </w:p>
        </w:tc>
      </w:tr>
      <w:tr w:rsidR="002B4037" w:rsidRPr="007E3523" w:rsidTr="002B4037">
        <w:tc>
          <w:tcPr>
            <w:tcW w:w="534" w:type="dxa"/>
          </w:tcPr>
          <w:p w:rsidR="002B4037" w:rsidRPr="007E3523" w:rsidRDefault="002B4037" w:rsidP="002B403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2B4037" w:rsidRPr="00B152A1" w:rsidRDefault="002B4037" w:rsidP="002B4037">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2B4037" w:rsidRPr="00B152A1" w:rsidRDefault="002B4037" w:rsidP="002B4037">
            <w:pPr>
              <w:rPr>
                <w:rFonts w:ascii="Times New Roman" w:hAnsi="Times New Roman" w:cs="Times New Roman"/>
                <w:sz w:val="20"/>
                <w:szCs w:val="20"/>
              </w:rPr>
            </w:pPr>
          </w:p>
        </w:tc>
        <w:tc>
          <w:tcPr>
            <w:tcW w:w="567" w:type="dxa"/>
          </w:tcPr>
          <w:p w:rsidR="002B4037" w:rsidRPr="007E3523" w:rsidRDefault="002B4037" w:rsidP="002B4037">
            <w:pPr>
              <w:spacing w:after="200" w:line="276" w:lineRule="auto"/>
              <w:rPr>
                <w:rFonts w:ascii="Times New Roman" w:hAnsi="Times New Roman" w:cs="Times New Roman"/>
                <w:sz w:val="20"/>
                <w:szCs w:val="20"/>
              </w:rPr>
            </w:pPr>
          </w:p>
        </w:tc>
        <w:tc>
          <w:tcPr>
            <w:tcW w:w="567" w:type="dxa"/>
          </w:tcPr>
          <w:p w:rsidR="002B4037" w:rsidRPr="007E3523" w:rsidRDefault="002B4037" w:rsidP="002B4037">
            <w:pPr>
              <w:spacing w:after="200" w:line="276" w:lineRule="auto"/>
              <w:rPr>
                <w:rFonts w:ascii="Times New Roman" w:hAnsi="Times New Roman" w:cs="Times New Roman"/>
                <w:sz w:val="20"/>
                <w:szCs w:val="20"/>
              </w:rPr>
            </w:pPr>
          </w:p>
        </w:tc>
        <w:tc>
          <w:tcPr>
            <w:tcW w:w="425" w:type="dxa"/>
          </w:tcPr>
          <w:p w:rsidR="002B4037" w:rsidRPr="007E3523" w:rsidRDefault="002B4037" w:rsidP="002B4037">
            <w:pPr>
              <w:spacing w:after="200" w:line="276" w:lineRule="auto"/>
              <w:rPr>
                <w:rFonts w:ascii="Times New Roman" w:hAnsi="Times New Roman" w:cs="Times New Roman"/>
                <w:sz w:val="20"/>
                <w:szCs w:val="20"/>
              </w:rPr>
            </w:pPr>
          </w:p>
        </w:tc>
        <w:tc>
          <w:tcPr>
            <w:tcW w:w="425" w:type="dxa"/>
          </w:tcPr>
          <w:p w:rsidR="002B4037" w:rsidRPr="007E3523" w:rsidRDefault="002B4037" w:rsidP="002B4037">
            <w:pPr>
              <w:spacing w:after="200" w:line="276" w:lineRule="auto"/>
              <w:rPr>
                <w:rFonts w:ascii="Times New Roman" w:hAnsi="Times New Roman" w:cs="Times New Roman"/>
                <w:sz w:val="20"/>
                <w:szCs w:val="20"/>
              </w:rPr>
            </w:pPr>
          </w:p>
        </w:tc>
        <w:tc>
          <w:tcPr>
            <w:tcW w:w="425" w:type="dxa"/>
          </w:tcPr>
          <w:p w:rsidR="002B4037" w:rsidRPr="007E3523" w:rsidRDefault="002B4037" w:rsidP="002B4037">
            <w:pPr>
              <w:spacing w:after="200" w:line="276" w:lineRule="auto"/>
              <w:rPr>
                <w:rFonts w:ascii="Times New Roman" w:hAnsi="Times New Roman" w:cs="Times New Roman"/>
                <w:sz w:val="20"/>
                <w:szCs w:val="20"/>
              </w:rPr>
            </w:pPr>
          </w:p>
        </w:tc>
      </w:tr>
      <w:tr w:rsidR="002B4037" w:rsidRPr="007E3523" w:rsidTr="002B4037">
        <w:tc>
          <w:tcPr>
            <w:tcW w:w="534" w:type="dxa"/>
          </w:tcPr>
          <w:p w:rsidR="002B4037" w:rsidRPr="007E3523" w:rsidRDefault="002B4037" w:rsidP="002B403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2B4037" w:rsidRPr="00B152A1" w:rsidRDefault="002B4037" w:rsidP="002B4037">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2B4037" w:rsidRPr="00B152A1" w:rsidRDefault="002B4037" w:rsidP="002B4037">
            <w:pPr>
              <w:rPr>
                <w:rFonts w:ascii="Times New Roman" w:hAnsi="Times New Roman" w:cs="Times New Roman"/>
                <w:sz w:val="20"/>
                <w:szCs w:val="20"/>
              </w:rPr>
            </w:pPr>
          </w:p>
        </w:tc>
        <w:tc>
          <w:tcPr>
            <w:tcW w:w="567" w:type="dxa"/>
          </w:tcPr>
          <w:p w:rsidR="002B4037" w:rsidRPr="007E3523" w:rsidRDefault="002B4037" w:rsidP="002B4037">
            <w:pPr>
              <w:spacing w:after="200" w:line="276" w:lineRule="auto"/>
              <w:rPr>
                <w:rFonts w:ascii="Times New Roman" w:hAnsi="Times New Roman" w:cs="Times New Roman"/>
                <w:sz w:val="20"/>
                <w:szCs w:val="20"/>
              </w:rPr>
            </w:pPr>
          </w:p>
        </w:tc>
        <w:tc>
          <w:tcPr>
            <w:tcW w:w="567" w:type="dxa"/>
          </w:tcPr>
          <w:p w:rsidR="002B4037" w:rsidRPr="007E3523" w:rsidRDefault="002B4037" w:rsidP="002B4037">
            <w:pPr>
              <w:spacing w:after="200" w:line="276" w:lineRule="auto"/>
              <w:rPr>
                <w:rFonts w:ascii="Times New Roman" w:hAnsi="Times New Roman" w:cs="Times New Roman"/>
                <w:sz w:val="20"/>
                <w:szCs w:val="20"/>
              </w:rPr>
            </w:pPr>
          </w:p>
        </w:tc>
        <w:tc>
          <w:tcPr>
            <w:tcW w:w="425" w:type="dxa"/>
          </w:tcPr>
          <w:p w:rsidR="002B4037" w:rsidRPr="007E3523" w:rsidRDefault="002B4037" w:rsidP="002B4037">
            <w:pPr>
              <w:spacing w:after="200" w:line="276" w:lineRule="auto"/>
              <w:rPr>
                <w:rFonts w:ascii="Times New Roman" w:hAnsi="Times New Roman" w:cs="Times New Roman"/>
                <w:sz w:val="20"/>
                <w:szCs w:val="20"/>
              </w:rPr>
            </w:pPr>
          </w:p>
        </w:tc>
        <w:tc>
          <w:tcPr>
            <w:tcW w:w="425" w:type="dxa"/>
          </w:tcPr>
          <w:p w:rsidR="002B4037" w:rsidRPr="007E3523" w:rsidRDefault="002B4037" w:rsidP="002B4037">
            <w:pPr>
              <w:spacing w:after="200" w:line="276" w:lineRule="auto"/>
              <w:rPr>
                <w:rFonts w:ascii="Times New Roman" w:hAnsi="Times New Roman" w:cs="Times New Roman"/>
                <w:sz w:val="20"/>
                <w:szCs w:val="20"/>
              </w:rPr>
            </w:pPr>
          </w:p>
        </w:tc>
        <w:tc>
          <w:tcPr>
            <w:tcW w:w="425" w:type="dxa"/>
          </w:tcPr>
          <w:p w:rsidR="002B4037" w:rsidRPr="007E3523" w:rsidRDefault="002B4037" w:rsidP="002B4037">
            <w:pPr>
              <w:spacing w:after="200" w:line="276" w:lineRule="auto"/>
              <w:rPr>
                <w:rFonts w:ascii="Times New Roman" w:hAnsi="Times New Roman" w:cs="Times New Roman"/>
                <w:sz w:val="20"/>
                <w:szCs w:val="20"/>
              </w:rPr>
            </w:pPr>
          </w:p>
        </w:tc>
      </w:tr>
      <w:tr w:rsidR="002B4037" w:rsidRPr="007E3523" w:rsidTr="002B4037">
        <w:tc>
          <w:tcPr>
            <w:tcW w:w="534" w:type="dxa"/>
          </w:tcPr>
          <w:p w:rsidR="002B4037" w:rsidRPr="007E3523" w:rsidRDefault="002B4037" w:rsidP="002B4037">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2B4037" w:rsidRPr="007E3523" w:rsidRDefault="002B4037" w:rsidP="002B4037">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2B4037" w:rsidRPr="00B152A1" w:rsidRDefault="002B4037" w:rsidP="002B4037">
            <w:pPr>
              <w:rPr>
                <w:rFonts w:ascii="Times New Roman" w:hAnsi="Times New Roman" w:cs="Times New Roman"/>
                <w:sz w:val="20"/>
                <w:szCs w:val="20"/>
              </w:rPr>
            </w:pPr>
          </w:p>
        </w:tc>
        <w:tc>
          <w:tcPr>
            <w:tcW w:w="567" w:type="dxa"/>
          </w:tcPr>
          <w:p w:rsidR="002B4037" w:rsidRPr="007E3523" w:rsidRDefault="002B4037" w:rsidP="002B4037">
            <w:pPr>
              <w:rPr>
                <w:rFonts w:ascii="Times New Roman" w:hAnsi="Times New Roman" w:cs="Times New Roman"/>
                <w:sz w:val="20"/>
                <w:szCs w:val="20"/>
              </w:rPr>
            </w:pPr>
          </w:p>
        </w:tc>
        <w:tc>
          <w:tcPr>
            <w:tcW w:w="567" w:type="dxa"/>
          </w:tcPr>
          <w:p w:rsidR="002B4037" w:rsidRPr="007E3523" w:rsidRDefault="002B4037" w:rsidP="002B4037">
            <w:pPr>
              <w:rPr>
                <w:rFonts w:ascii="Times New Roman" w:hAnsi="Times New Roman" w:cs="Times New Roman"/>
                <w:sz w:val="20"/>
                <w:szCs w:val="20"/>
              </w:rPr>
            </w:pPr>
          </w:p>
        </w:tc>
        <w:tc>
          <w:tcPr>
            <w:tcW w:w="425" w:type="dxa"/>
          </w:tcPr>
          <w:p w:rsidR="002B4037" w:rsidRPr="007E3523" w:rsidRDefault="002B4037" w:rsidP="002B4037">
            <w:pPr>
              <w:rPr>
                <w:rFonts w:ascii="Times New Roman" w:hAnsi="Times New Roman" w:cs="Times New Roman"/>
                <w:sz w:val="20"/>
                <w:szCs w:val="20"/>
              </w:rPr>
            </w:pPr>
          </w:p>
        </w:tc>
        <w:tc>
          <w:tcPr>
            <w:tcW w:w="425" w:type="dxa"/>
          </w:tcPr>
          <w:p w:rsidR="002B4037" w:rsidRPr="007E3523" w:rsidRDefault="002B4037" w:rsidP="002B4037">
            <w:pPr>
              <w:rPr>
                <w:rFonts w:ascii="Times New Roman" w:hAnsi="Times New Roman" w:cs="Times New Roman"/>
                <w:sz w:val="20"/>
                <w:szCs w:val="20"/>
              </w:rPr>
            </w:pPr>
          </w:p>
        </w:tc>
        <w:tc>
          <w:tcPr>
            <w:tcW w:w="425" w:type="dxa"/>
          </w:tcPr>
          <w:p w:rsidR="002B4037" w:rsidRPr="007E3523" w:rsidRDefault="002B4037" w:rsidP="002B4037">
            <w:pPr>
              <w:rPr>
                <w:rFonts w:ascii="Times New Roman" w:hAnsi="Times New Roman" w:cs="Times New Roman"/>
                <w:sz w:val="20"/>
                <w:szCs w:val="20"/>
              </w:rPr>
            </w:pPr>
          </w:p>
        </w:tc>
      </w:tr>
      <w:tr w:rsidR="002B4037" w:rsidRPr="007E3523" w:rsidTr="002B4037">
        <w:tc>
          <w:tcPr>
            <w:tcW w:w="534" w:type="dxa"/>
          </w:tcPr>
          <w:p w:rsidR="002B4037" w:rsidRPr="007E3523" w:rsidRDefault="002B4037" w:rsidP="002B4037">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2B4037" w:rsidRDefault="002B4037" w:rsidP="002B4037">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2B4037" w:rsidRDefault="002B4037" w:rsidP="002B4037">
            <w:pPr>
              <w:rPr>
                <w:rFonts w:ascii="Times New Roman" w:hAnsi="Times New Roman" w:cs="Times New Roman"/>
                <w:sz w:val="20"/>
                <w:szCs w:val="20"/>
              </w:rPr>
            </w:pPr>
          </w:p>
        </w:tc>
        <w:tc>
          <w:tcPr>
            <w:tcW w:w="567" w:type="dxa"/>
          </w:tcPr>
          <w:p w:rsidR="002B4037" w:rsidRPr="007E3523" w:rsidRDefault="002B4037" w:rsidP="002B4037">
            <w:pPr>
              <w:rPr>
                <w:rFonts w:ascii="Times New Roman" w:hAnsi="Times New Roman" w:cs="Times New Roman"/>
                <w:sz w:val="20"/>
                <w:szCs w:val="20"/>
              </w:rPr>
            </w:pPr>
          </w:p>
        </w:tc>
        <w:tc>
          <w:tcPr>
            <w:tcW w:w="567" w:type="dxa"/>
          </w:tcPr>
          <w:p w:rsidR="002B4037" w:rsidRPr="007E3523" w:rsidRDefault="002B4037" w:rsidP="002B4037">
            <w:pPr>
              <w:rPr>
                <w:rFonts w:ascii="Times New Roman" w:hAnsi="Times New Roman" w:cs="Times New Roman"/>
                <w:sz w:val="20"/>
                <w:szCs w:val="20"/>
              </w:rPr>
            </w:pPr>
          </w:p>
        </w:tc>
        <w:tc>
          <w:tcPr>
            <w:tcW w:w="425" w:type="dxa"/>
          </w:tcPr>
          <w:p w:rsidR="002B4037" w:rsidRPr="007E3523" w:rsidRDefault="002B4037" w:rsidP="002B4037">
            <w:pPr>
              <w:rPr>
                <w:rFonts w:ascii="Times New Roman" w:hAnsi="Times New Roman" w:cs="Times New Roman"/>
                <w:sz w:val="20"/>
                <w:szCs w:val="20"/>
              </w:rPr>
            </w:pPr>
          </w:p>
        </w:tc>
        <w:tc>
          <w:tcPr>
            <w:tcW w:w="425" w:type="dxa"/>
          </w:tcPr>
          <w:p w:rsidR="002B4037" w:rsidRPr="007E3523" w:rsidRDefault="002B4037" w:rsidP="002B4037">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2B4037" w:rsidRPr="007E3523" w:rsidRDefault="002B4037" w:rsidP="002B4037">
            <w:pPr>
              <w:rPr>
                <w:rFonts w:ascii="Times New Roman" w:hAnsi="Times New Roman" w:cs="Times New Roman"/>
                <w:sz w:val="20"/>
                <w:szCs w:val="20"/>
              </w:rPr>
            </w:pPr>
          </w:p>
        </w:tc>
      </w:tr>
      <w:tr w:rsidR="002B4037" w:rsidRPr="007E3523" w:rsidTr="002B4037">
        <w:tc>
          <w:tcPr>
            <w:tcW w:w="534" w:type="dxa"/>
          </w:tcPr>
          <w:p w:rsidR="002B4037" w:rsidRPr="007E3523" w:rsidRDefault="002B4037" w:rsidP="002B4037">
            <w:pPr>
              <w:rPr>
                <w:rFonts w:ascii="Times New Roman" w:hAnsi="Times New Roman" w:cs="Times New Roman"/>
                <w:sz w:val="20"/>
                <w:szCs w:val="20"/>
              </w:rPr>
            </w:pPr>
            <w:r w:rsidRPr="007E3523">
              <w:rPr>
                <w:rFonts w:ascii="Times New Roman" w:hAnsi="Times New Roman" w:cs="Times New Roman"/>
                <w:sz w:val="20"/>
                <w:szCs w:val="20"/>
              </w:rPr>
              <w:lastRenderedPageBreak/>
              <w:t>8</w:t>
            </w:r>
          </w:p>
        </w:tc>
        <w:tc>
          <w:tcPr>
            <w:tcW w:w="6237" w:type="dxa"/>
          </w:tcPr>
          <w:p w:rsidR="002B4037" w:rsidRDefault="002B4037" w:rsidP="002B4037">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2B4037" w:rsidRPr="00611816" w:rsidRDefault="002B4037" w:rsidP="002B4037">
            <w:pPr>
              <w:rPr>
                <w:rFonts w:ascii="Times New Roman" w:hAnsi="Times New Roman" w:cs="Times New Roman"/>
                <w:sz w:val="20"/>
                <w:szCs w:val="20"/>
              </w:rPr>
            </w:pPr>
          </w:p>
        </w:tc>
        <w:tc>
          <w:tcPr>
            <w:tcW w:w="567" w:type="dxa"/>
          </w:tcPr>
          <w:p w:rsidR="002B4037" w:rsidRPr="007E3523" w:rsidRDefault="002B4037" w:rsidP="002B4037">
            <w:pPr>
              <w:rPr>
                <w:rFonts w:ascii="Times New Roman" w:hAnsi="Times New Roman" w:cs="Times New Roman"/>
                <w:sz w:val="20"/>
                <w:szCs w:val="20"/>
              </w:rPr>
            </w:pPr>
          </w:p>
        </w:tc>
        <w:tc>
          <w:tcPr>
            <w:tcW w:w="567" w:type="dxa"/>
          </w:tcPr>
          <w:p w:rsidR="002B4037" w:rsidRPr="007E3523" w:rsidRDefault="002B4037" w:rsidP="002B4037">
            <w:pPr>
              <w:rPr>
                <w:rFonts w:ascii="Times New Roman" w:hAnsi="Times New Roman" w:cs="Times New Roman"/>
                <w:sz w:val="20"/>
                <w:szCs w:val="20"/>
              </w:rPr>
            </w:pPr>
          </w:p>
        </w:tc>
        <w:tc>
          <w:tcPr>
            <w:tcW w:w="425" w:type="dxa"/>
          </w:tcPr>
          <w:p w:rsidR="002B4037" w:rsidRPr="007E3523" w:rsidRDefault="002B4037" w:rsidP="002B4037">
            <w:pPr>
              <w:rPr>
                <w:rFonts w:ascii="Times New Roman" w:hAnsi="Times New Roman" w:cs="Times New Roman"/>
                <w:sz w:val="20"/>
                <w:szCs w:val="20"/>
              </w:rPr>
            </w:pPr>
          </w:p>
        </w:tc>
        <w:tc>
          <w:tcPr>
            <w:tcW w:w="425" w:type="dxa"/>
          </w:tcPr>
          <w:p w:rsidR="002B4037" w:rsidRPr="007E3523" w:rsidRDefault="002B4037" w:rsidP="002B4037">
            <w:pPr>
              <w:rPr>
                <w:rFonts w:ascii="Times New Roman" w:hAnsi="Times New Roman" w:cs="Times New Roman"/>
                <w:sz w:val="20"/>
                <w:szCs w:val="20"/>
              </w:rPr>
            </w:pPr>
          </w:p>
        </w:tc>
        <w:tc>
          <w:tcPr>
            <w:tcW w:w="425" w:type="dxa"/>
          </w:tcPr>
          <w:p w:rsidR="002B4037" w:rsidRPr="007E3523" w:rsidRDefault="002B4037" w:rsidP="002B4037">
            <w:pPr>
              <w:rPr>
                <w:rFonts w:ascii="Times New Roman" w:hAnsi="Times New Roman" w:cs="Times New Roman"/>
                <w:sz w:val="20"/>
                <w:szCs w:val="20"/>
              </w:rPr>
            </w:pPr>
          </w:p>
        </w:tc>
      </w:tr>
      <w:tr w:rsidR="002B4037" w:rsidRPr="007E3523" w:rsidTr="002B4037">
        <w:tc>
          <w:tcPr>
            <w:tcW w:w="534" w:type="dxa"/>
          </w:tcPr>
          <w:p w:rsidR="002B4037" w:rsidRPr="007E3523" w:rsidRDefault="002B4037" w:rsidP="002B4037">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2B4037" w:rsidRDefault="002B4037" w:rsidP="002B4037">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2B4037" w:rsidRDefault="002B4037" w:rsidP="002B4037">
            <w:pPr>
              <w:rPr>
                <w:rFonts w:ascii="Times New Roman" w:hAnsi="Times New Roman" w:cs="Times New Roman"/>
                <w:sz w:val="20"/>
                <w:szCs w:val="20"/>
              </w:rPr>
            </w:pPr>
          </w:p>
        </w:tc>
        <w:tc>
          <w:tcPr>
            <w:tcW w:w="567" w:type="dxa"/>
          </w:tcPr>
          <w:p w:rsidR="002B4037" w:rsidRPr="007E3523" w:rsidRDefault="002B4037" w:rsidP="002B4037">
            <w:pPr>
              <w:rPr>
                <w:rFonts w:ascii="Times New Roman" w:hAnsi="Times New Roman" w:cs="Times New Roman"/>
                <w:sz w:val="20"/>
                <w:szCs w:val="20"/>
              </w:rPr>
            </w:pPr>
          </w:p>
        </w:tc>
        <w:tc>
          <w:tcPr>
            <w:tcW w:w="567" w:type="dxa"/>
          </w:tcPr>
          <w:p w:rsidR="002B4037" w:rsidRPr="007E3523" w:rsidRDefault="002B4037" w:rsidP="002B4037">
            <w:pPr>
              <w:rPr>
                <w:rFonts w:ascii="Times New Roman" w:hAnsi="Times New Roman" w:cs="Times New Roman"/>
                <w:sz w:val="20"/>
                <w:szCs w:val="20"/>
              </w:rPr>
            </w:pPr>
          </w:p>
        </w:tc>
        <w:tc>
          <w:tcPr>
            <w:tcW w:w="425" w:type="dxa"/>
          </w:tcPr>
          <w:p w:rsidR="002B4037" w:rsidRPr="007E3523" w:rsidRDefault="002B4037" w:rsidP="002B4037">
            <w:pPr>
              <w:rPr>
                <w:rFonts w:ascii="Times New Roman" w:hAnsi="Times New Roman" w:cs="Times New Roman"/>
                <w:sz w:val="20"/>
                <w:szCs w:val="20"/>
              </w:rPr>
            </w:pPr>
          </w:p>
        </w:tc>
        <w:tc>
          <w:tcPr>
            <w:tcW w:w="425" w:type="dxa"/>
          </w:tcPr>
          <w:p w:rsidR="002B4037" w:rsidRPr="007E3523" w:rsidRDefault="002B4037" w:rsidP="002B4037">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2B4037" w:rsidRPr="007E3523" w:rsidRDefault="002B4037" w:rsidP="002B4037">
            <w:pPr>
              <w:rPr>
                <w:rFonts w:ascii="Times New Roman" w:hAnsi="Times New Roman" w:cs="Times New Roman"/>
                <w:sz w:val="20"/>
                <w:szCs w:val="20"/>
              </w:rPr>
            </w:pPr>
          </w:p>
        </w:tc>
      </w:tr>
      <w:tr w:rsidR="002B4037" w:rsidRPr="007E3523" w:rsidTr="002B4037">
        <w:tc>
          <w:tcPr>
            <w:tcW w:w="534" w:type="dxa"/>
          </w:tcPr>
          <w:p w:rsidR="002B4037" w:rsidRPr="007E3523" w:rsidRDefault="002B4037" w:rsidP="002B4037">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2B4037" w:rsidRDefault="002B4037" w:rsidP="002B4037">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2B4037" w:rsidRDefault="002B4037" w:rsidP="002B4037">
            <w:pPr>
              <w:rPr>
                <w:rFonts w:ascii="Times New Roman" w:hAnsi="Times New Roman" w:cs="Times New Roman"/>
                <w:sz w:val="20"/>
                <w:szCs w:val="20"/>
              </w:rPr>
            </w:pPr>
          </w:p>
        </w:tc>
        <w:tc>
          <w:tcPr>
            <w:tcW w:w="567" w:type="dxa"/>
          </w:tcPr>
          <w:p w:rsidR="002B4037" w:rsidRPr="007E3523" w:rsidRDefault="002B4037" w:rsidP="002B4037">
            <w:pPr>
              <w:rPr>
                <w:rFonts w:ascii="Times New Roman" w:hAnsi="Times New Roman" w:cs="Times New Roman"/>
                <w:sz w:val="20"/>
                <w:szCs w:val="20"/>
              </w:rPr>
            </w:pPr>
          </w:p>
        </w:tc>
        <w:tc>
          <w:tcPr>
            <w:tcW w:w="567" w:type="dxa"/>
          </w:tcPr>
          <w:p w:rsidR="002B4037" w:rsidRPr="007E3523" w:rsidRDefault="002B4037" w:rsidP="002B4037">
            <w:pPr>
              <w:rPr>
                <w:rFonts w:ascii="Times New Roman" w:hAnsi="Times New Roman" w:cs="Times New Roman"/>
                <w:sz w:val="20"/>
                <w:szCs w:val="20"/>
              </w:rPr>
            </w:pPr>
          </w:p>
        </w:tc>
        <w:tc>
          <w:tcPr>
            <w:tcW w:w="425" w:type="dxa"/>
          </w:tcPr>
          <w:p w:rsidR="002B4037" w:rsidRPr="007E3523" w:rsidRDefault="002B4037" w:rsidP="002B4037">
            <w:pPr>
              <w:rPr>
                <w:rFonts w:ascii="Times New Roman" w:hAnsi="Times New Roman" w:cs="Times New Roman"/>
                <w:sz w:val="20"/>
                <w:szCs w:val="20"/>
              </w:rPr>
            </w:pPr>
          </w:p>
        </w:tc>
        <w:tc>
          <w:tcPr>
            <w:tcW w:w="425" w:type="dxa"/>
          </w:tcPr>
          <w:p w:rsidR="002B4037" w:rsidRPr="007E3523" w:rsidRDefault="002B4037" w:rsidP="002B4037">
            <w:pPr>
              <w:rPr>
                <w:rFonts w:ascii="Times New Roman" w:hAnsi="Times New Roman" w:cs="Times New Roman"/>
                <w:sz w:val="20"/>
                <w:szCs w:val="20"/>
              </w:rPr>
            </w:pPr>
          </w:p>
        </w:tc>
        <w:tc>
          <w:tcPr>
            <w:tcW w:w="425" w:type="dxa"/>
          </w:tcPr>
          <w:p w:rsidR="002B4037" w:rsidRPr="007E3523" w:rsidRDefault="002B4037" w:rsidP="002B4037">
            <w:pPr>
              <w:rPr>
                <w:rFonts w:ascii="Times New Roman" w:hAnsi="Times New Roman" w:cs="Times New Roman"/>
                <w:sz w:val="20"/>
                <w:szCs w:val="20"/>
              </w:rPr>
            </w:pPr>
          </w:p>
        </w:tc>
      </w:tr>
      <w:tr w:rsidR="002B4037" w:rsidRPr="007E3523" w:rsidTr="002B4037">
        <w:tc>
          <w:tcPr>
            <w:tcW w:w="534" w:type="dxa"/>
          </w:tcPr>
          <w:p w:rsidR="002B4037" w:rsidRPr="007E3523" w:rsidRDefault="002B4037" w:rsidP="002B4037">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2B4037" w:rsidRPr="00611816" w:rsidRDefault="002B4037" w:rsidP="002B4037">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2B4037" w:rsidRPr="007E3523" w:rsidRDefault="002B4037" w:rsidP="002B4037">
            <w:pPr>
              <w:rPr>
                <w:rFonts w:ascii="Times New Roman" w:hAnsi="Times New Roman" w:cs="Times New Roman"/>
                <w:sz w:val="20"/>
                <w:szCs w:val="20"/>
              </w:rPr>
            </w:pPr>
          </w:p>
        </w:tc>
        <w:tc>
          <w:tcPr>
            <w:tcW w:w="567" w:type="dxa"/>
          </w:tcPr>
          <w:p w:rsidR="002B4037" w:rsidRPr="007E3523" w:rsidRDefault="002B4037" w:rsidP="002B4037">
            <w:pPr>
              <w:rPr>
                <w:rFonts w:ascii="Times New Roman" w:hAnsi="Times New Roman" w:cs="Times New Roman"/>
                <w:sz w:val="20"/>
                <w:szCs w:val="20"/>
              </w:rPr>
            </w:pPr>
          </w:p>
        </w:tc>
        <w:tc>
          <w:tcPr>
            <w:tcW w:w="425" w:type="dxa"/>
          </w:tcPr>
          <w:p w:rsidR="002B4037" w:rsidRPr="007E3523" w:rsidRDefault="002B4037" w:rsidP="002B4037">
            <w:pPr>
              <w:rPr>
                <w:rFonts w:ascii="Times New Roman" w:hAnsi="Times New Roman" w:cs="Times New Roman"/>
                <w:sz w:val="20"/>
                <w:szCs w:val="20"/>
              </w:rPr>
            </w:pPr>
          </w:p>
        </w:tc>
        <w:tc>
          <w:tcPr>
            <w:tcW w:w="425" w:type="dxa"/>
          </w:tcPr>
          <w:p w:rsidR="002B4037" w:rsidRPr="007E3523" w:rsidRDefault="002B4037" w:rsidP="002B4037">
            <w:pPr>
              <w:rPr>
                <w:rFonts w:ascii="Times New Roman" w:hAnsi="Times New Roman" w:cs="Times New Roman"/>
                <w:sz w:val="20"/>
                <w:szCs w:val="20"/>
              </w:rPr>
            </w:pPr>
          </w:p>
        </w:tc>
        <w:tc>
          <w:tcPr>
            <w:tcW w:w="425" w:type="dxa"/>
          </w:tcPr>
          <w:p w:rsidR="002B4037" w:rsidRPr="007E3523" w:rsidRDefault="002B4037" w:rsidP="002B4037">
            <w:pPr>
              <w:rPr>
                <w:rFonts w:ascii="Times New Roman" w:hAnsi="Times New Roman" w:cs="Times New Roman"/>
                <w:sz w:val="20"/>
                <w:szCs w:val="20"/>
              </w:rPr>
            </w:pPr>
            <w:r>
              <w:rPr>
                <w:rFonts w:ascii="Times New Roman" w:hAnsi="Times New Roman" w:cs="Times New Roman"/>
                <w:sz w:val="20"/>
                <w:szCs w:val="20"/>
              </w:rPr>
              <w:t>X</w:t>
            </w:r>
          </w:p>
        </w:tc>
      </w:tr>
      <w:tr w:rsidR="002B4037" w:rsidRPr="007E3523" w:rsidTr="002B4037">
        <w:tc>
          <w:tcPr>
            <w:tcW w:w="534" w:type="dxa"/>
          </w:tcPr>
          <w:p w:rsidR="002B4037" w:rsidRPr="007E3523" w:rsidRDefault="002B4037" w:rsidP="002B4037">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2B4037" w:rsidRDefault="002B4037" w:rsidP="002B4037">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2B4037" w:rsidRPr="00611816" w:rsidRDefault="002B4037" w:rsidP="002B4037">
            <w:pPr>
              <w:rPr>
                <w:rFonts w:ascii="Times New Roman" w:hAnsi="Times New Roman" w:cs="Times New Roman"/>
                <w:sz w:val="20"/>
                <w:szCs w:val="20"/>
              </w:rPr>
            </w:pPr>
          </w:p>
        </w:tc>
        <w:tc>
          <w:tcPr>
            <w:tcW w:w="567" w:type="dxa"/>
          </w:tcPr>
          <w:p w:rsidR="002B4037" w:rsidRPr="007E3523" w:rsidRDefault="002B4037" w:rsidP="002B4037">
            <w:pPr>
              <w:rPr>
                <w:rFonts w:ascii="Times New Roman" w:hAnsi="Times New Roman" w:cs="Times New Roman"/>
                <w:sz w:val="20"/>
                <w:szCs w:val="20"/>
              </w:rPr>
            </w:pPr>
          </w:p>
        </w:tc>
        <w:tc>
          <w:tcPr>
            <w:tcW w:w="567" w:type="dxa"/>
          </w:tcPr>
          <w:p w:rsidR="002B4037" w:rsidRPr="007E3523" w:rsidRDefault="002B4037" w:rsidP="002B4037">
            <w:pPr>
              <w:rPr>
                <w:rFonts w:ascii="Times New Roman" w:hAnsi="Times New Roman" w:cs="Times New Roman"/>
                <w:sz w:val="20"/>
                <w:szCs w:val="20"/>
              </w:rPr>
            </w:pPr>
          </w:p>
        </w:tc>
        <w:tc>
          <w:tcPr>
            <w:tcW w:w="425" w:type="dxa"/>
          </w:tcPr>
          <w:p w:rsidR="002B4037" w:rsidRPr="007E3523" w:rsidRDefault="002B4037" w:rsidP="002B4037">
            <w:pPr>
              <w:rPr>
                <w:rFonts w:ascii="Times New Roman" w:hAnsi="Times New Roman" w:cs="Times New Roman"/>
                <w:sz w:val="20"/>
                <w:szCs w:val="20"/>
              </w:rPr>
            </w:pPr>
          </w:p>
        </w:tc>
        <w:tc>
          <w:tcPr>
            <w:tcW w:w="425" w:type="dxa"/>
          </w:tcPr>
          <w:p w:rsidR="002B4037" w:rsidRPr="007E3523" w:rsidRDefault="002B4037" w:rsidP="002B4037">
            <w:pPr>
              <w:rPr>
                <w:rFonts w:ascii="Times New Roman" w:hAnsi="Times New Roman" w:cs="Times New Roman"/>
                <w:sz w:val="20"/>
                <w:szCs w:val="20"/>
              </w:rPr>
            </w:pPr>
          </w:p>
        </w:tc>
        <w:tc>
          <w:tcPr>
            <w:tcW w:w="425" w:type="dxa"/>
          </w:tcPr>
          <w:p w:rsidR="002B4037" w:rsidRPr="007E3523" w:rsidRDefault="002B4037" w:rsidP="002B4037">
            <w:pPr>
              <w:rPr>
                <w:rFonts w:ascii="Times New Roman" w:hAnsi="Times New Roman" w:cs="Times New Roman"/>
                <w:sz w:val="20"/>
                <w:szCs w:val="20"/>
              </w:rPr>
            </w:pPr>
          </w:p>
        </w:tc>
      </w:tr>
      <w:tr w:rsidR="002B4037" w:rsidRPr="007E3523" w:rsidTr="002B4037">
        <w:tc>
          <w:tcPr>
            <w:tcW w:w="534" w:type="dxa"/>
          </w:tcPr>
          <w:p w:rsidR="002B4037" w:rsidRPr="007E3523" w:rsidRDefault="002B4037" w:rsidP="002B4037">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2B4037" w:rsidRDefault="002B4037" w:rsidP="002B4037">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2B4037" w:rsidRPr="00611816" w:rsidRDefault="002B4037" w:rsidP="002B4037">
            <w:pPr>
              <w:rPr>
                <w:rFonts w:ascii="Times New Roman" w:hAnsi="Times New Roman" w:cs="Times New Roman"/>
                <w:sz w:val="20"/>
                <w:szCs w:val="20"/>
              </w:rPr>
            </w:pPr>
          </w:p>
        </w:tc>
        <w:tc>
          <w:tcPr>
            <w:tcW w:w="567" w:type="dxa"/>
          </w:tcPr>
          <w:p w:rsidR="002B4037" w:rsidRPr="007E3523" w:rsidRDefault="002B4037" w:rsidP="002B4037">
            <w:pPr>
              <w:rPr>
                <w:rFonts w:ascii="Times New Roman" w:hAnsi="Times New Roman" w:cs="Times New Roman"/>
                <w:sz w:val="20"/>
                <w:szCs w:val="20"/>
              </w:rPr>
            </w:pPr>
          </w:p>
        </w:tc>
        <w:tc>
          <w:tcPr>
            <w:tcW w:w="567" w:type="dxa"/>
          </w:tcPr>
          <w:p w:rsidR="002B4037" w:rsidRPr="007E3523" w:rsidRDefault="002B4037" w:rsidP="002B4037">
            <w:pPr>
              <w:rPr>
                <w:rFonts w:ascii="Times New Roman" w:hAnsi="Times New Roman" w:cs="Times New Roman"/>
                <w:sz w:val="20"/>
                <w:szCs w:val="20"/>
              </w:rPr>
            </w:pPr>
          </w:p>
        </w:tc>
        <w:tc>
          <w:tcPr>
            <w:tcW w:w="425" w:type="dxa"/>
          </w:tcPr>
          <w:p w:rsidR="002B4037" w:rsidRPr="007E3523" w:rsidRDefault="002B4037" w:rsidP="002B4037">
            <w:pPr>
              <w:rPr>
                <w:rFonts w:ascii="Times New Roman" w:hAnsi="Times New Roman" w:cs="Times New Roman"/>
                <w:sz w:val="20"/>
                <w:szCs w:val="20"/>
              </w:rPr>
            </w:pPr>
          </w:p>
        </w:tc>
        <w:tc>
          <w:tcPr>
            <w:tcW w:w="425" w:type="dxa"/>
          </w:tcPr>
          <w:p w:rsidR="002B4037" w:rsidRPr="007E3523" w:rsidRDefault="002B4037" w:rsidP="002B4037">
            <w:pPr>
              <w:rPr>
                <w:rFonts w:ascii="Times New Roman" w:hAnsi="Times New Roman" w:cs="Times New Roman"/>
                <w:sz w:val="20"/>
                <w:szCs w:val="20"/>
              </w:rPr>
            </w:pPr>
          </w:p>
        </w:tc>
        <w:tc>
          <w:tcPr>
            <w:tcW w:w="425" w:type="dxa"/>
          </w:tcPr>
          <w:p w:rsidR="002B4037" w:rsidRPr="007E3523" w:rsidRDefault="002B4037" w:rsidP="002B4037">
            <w:pPr>
              <w:rPr>
                <w:rFonts w:ascii="Times New Roman" w:hAnsi="Times New Roman" w:cs="Times New Roman"/>
                <w:sz w:val="20"/>
                <w:szCs w:val="20"/>
              </w:rPr>
            </w:pPr>
          </w:p>
        </w:tc>
      </w:tr>
      <w:tr w:rsidR="002B4037" w:rsidRPr="007E3523" w:rsidTr="002B4037">
        <w:tc>
          <w:tcPr>
            <w:tcW w:w="534" w:type="dxa"/>
          </w:tcPr>
          <w:p w:rsidR="002B4037" w:rsidRPr="007E3523" w:rsidRDefault="002B4037" w:rsidP="002B4037">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2B4037" w:rsidRDefault="002B4037" w:rsidP="002B4037">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2B4037" w:rsidRPr="00611816" w:rsidRDefault="002B4037" w:rsidP="002B4037">
            <w:pPr>
              <w:rPr>
                <w:rFonts w:ascii="Times New Roman" w:hAnsi="Times New Roman" w:cs="Times New Roman"/>
                <w:sz w:val="20"/>
                <w:szCs w:val="20"/>
              </w:rPr>
            </w:pPr>
          </w:p>
        </w:tc>
        <w:tc>
          <w:tcPr>
            <w:tcW w:w="567" w:type="dxa"/>
          </w:tcPr>
          <w:p w:rsidR="002B4037" w:rsidRPr="007E3523" w:rsidRDefault="002B4037" w:rsidP="002B4037">
            <w:pPr>
              <w:rPr>
                <w:rFonts w:ascii="Times New Roman" w:hAnsi="Times New Roman" w:cs="Times New Roman"/>
                <w:sz w:val="20"/>
                <w:szCs w:val="20"/>
              </w:rPr>
            </w:pPr>
          </w:p>
        </w:tc>
        <w:tc>
          <w:tcPr>
            <w:tcW w:w="567" w:type="dxa"/>
          </w:tcPr>
          <w:p w:rsidR="002B4037" w:rsidRPr="007E3523" w:rsidRDefault="002B4037" w:rsidP="002B4037">
            <w:pPr>
              <w:rPr>
                <w:rFonts w:ascii="Times New Roman" w:hAnsi="Times New Roman" w:cs="Times New Roman"/>
                <w:sz w:val="20"/>
                <w:szCs w:val="20"/>
              </w:rPr>
            </w:pPr>
          </w:p>
        </w:tc>
        <w:tc>
          <w:tcPr>
            <w:tcW w:w="425" w:type="dxa"/>
          </w:tcPr>
          <w:p w:rsidR="002B4037" w:rsidRPr="007E3523" w:rsidRDefault="002B4037" w:rsidP="002B4037">
            <w:pPr>
              <w:rPr>
                <w:rFonts w:ascii="Times New Roman" w:hAnsi="Times New Roman" w:cs="Times New Roman"/>
                <w:sz w:val="20"/>
                <w:szCs w:val="20"/>
              </w:rPr>
            </w:pPr>
          </w:p>
        </w:tc>
        <w:tc>
          <w:tcPr>
            <w:tcW w:w="425" w:type="dxa"/>
          </w:tcPr>
          <w:p w:rsidR="002B4037" w:rsidRPr="007E3523" w:rsidRDefault="002B4037" w:rsidP="002B4037">
            <w:pPr>
              <w:rPr>
                <w:rFonts w:ascii="Times New Roman" w:hAnsi="Times New Roman" w:cs="Times New Roman"/>
                <w:sz w:val="20"/>
                <w:szCs w:val="20"/>
              </w:rPr>
            </w:pPr>
          </w:p>
        </w:tc>
        <w:tc>
          <w:tcPr>
            <w:tcW w:w="425" w:type="dxa"/>
          </w:tcPr>
          <w:p w:rsidR="002B4037" w:rsidRPr="007E3523" w:rsidRDefault="002B4037" w:rsidP="002B4037">
            <w:pPr>
              <w:rPr>
                <w:rFonts w:ascii="Times New Roman" w:hAnsi="Times New Roman" w:cs="Times New Roman"/>
                <w:sz w:val="20"/>
                <w:szCs w:val="20"/>
              </w:rPr>
            </w:pPr>
          </w:p>
        </w:tc>
      </w:tr>
      <w:tr w:rsidR="002B4037" w:rsidRPr="007E3523" w:rsidTr="002B4037">
        <w:tc>
          <w:tcPr>
            <w:tcW w:w="534" w:type="dxa"/>
          </w:tcPr>
          <w:p w:rsidR="002B4037" w:rsidRPr="007E3523" w:rsidRDefault="002B4037" w:rsidP="002B4037">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2B4037" w:rsidRPr="00611816" w:rsidRDefault="002B4037" w:rsidP="002B4037">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2B4037" w:rsidRPr="007E3523" w:rsidRDefault="002B4037" w:rsidP="002B4037">
            <w:pPr>
              <w:rPr>
                <w:rFonts w:ascii="Times New Roman" w:hAnsi="Times New Roman" w:cs="Times New Roman"/>
                <w:sz w:val="20"/>
                <w:szCs w:val="20"/>
              </w:rPr>
            </w:pPr>
          </w:p>
        </w:tc>
        <w:tc>
          <w:tcPr>
            <w:tcW w:w="567" w:type="dxa"/>
          </w:tcPr>
          <w:p w:rsidR="002B4037" w:rsidRPr="007E3523" w:rsidRDefault="002B4037" w:rsidP="002B4037">
            <w:pPr>
              <w:rPr>
                <w:rFonts w:ascii="Times New Roman" w:hAnsi="Times New Roman" w:cs="Times New Roman"/>
                <w:sz w:val="20"/>
                <w:szCs w:val="20"/>
              </w:rPr>
            </w:pPr>
          </w:p>
        </w:tc>
        <w:tc>
          <w:tcPr>
            <w:tcW w:w="425" w:type="dxa"/>
          </w:tcPr>
          <w:p w:rsidR="002B4037" w:rsidRPr="007E3523" w:rsidRDefault="002B4037" w:rsidP="002B4037">
            <w:pPr>
              <w:rPr>
                <w:rFonts w:ascii="Times New Roman" w:hAnsi="Times New Roman" w:cs="Times New Roman"/>
                <w:sz w:val="20"/>
                <w:szCs w:val="20"/>
              </w:rPr>
            </w:pPr>
          </w:p>
        </w:tc>
        <w:tc>
          <w:tcPr>
            <w:tcW w:w="425" w:type="dxa"/>
          </w:tcPr>
          <w:p w:rsidR="002B4037" w:rsidRPr="007E3523" w:rsidRDefault="002B4037" w:rsidP="002B4037">
            <w:pPr>
              <w:rPr>
                <w:rFonts w:ascii="Times New Roman" w:hAnsi="Times New Roman" w:cs="Times New Roman"/>
                <w:sz w:val="20"/>
                <w:szCs w:val="20"/>
              </w:rPr>
            </w:pPr>
          </w:p>
        </w:tc>
        <w:tc>
          <w:tcPr>
            <w:tcW w:w="425" w:type="dxa"/>
          </w:tcPr>
          <w:p w:rsidR="002B4037" w:rsidRPr="007E3523" w:rsidRDefault="002B4037" w:rsidP="002B4037">
            <w:pPr>
              <w:rPr>
                <w:rFonts w:ascii="Times New Roman" w:hAnsi="Times New Roman" w:cs="Times New Roman"/>
                <w:sz w:val="20"/>
                <w:szCs w:val="20"/>
              </w:rPr>
            </w:pPr>
          </w:p>
        </w:tc>
      </w:tr>
    </w:tbl>
    <w:p w:rsidR="002B4037" w:rsidRPr="002B4037" w:rsidRDefault="002B4037" w:rsidP="002B4037">
      <w:pPr>
        <w:spacing w:after="0" w:line="240" w:lineRule="auto"/>
        <w:rPr>
          <w:rFonts w:eastAsia="Calibri" w:cs="Times New Roman"/>
          <w:sz w:val="20"/>
          <w:szCs w:val="20"/>
          <w:lang w:eastAsia="tr-TR"/>
        </w:rPr>
      </w:pPr>
    </w:p>
    <w:p w:rsidR="002B4037" w:rsidRPr="002B4037" w:rsidRDefault="002B4037" w:rsidP="002B4037">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2B4037" w:rsidRPr="002B4037" w:rsidTr="002B4037">
        <w:tc>
          <w:tcPr>
            <w:tcW w:w="5000" w:type="pct"/>
            <w:gridSpan w:val="4"/>
          </w:tcPr>
          <w:p w:rsidR="002B4037" w:rsidRPr="002B4037" w:rsidRDefault="002B4037" w:rsidP="002B4037">
            <w:pPr>
              <w:spacing w:after="0" w:line="240" w:lineRule="atLeast"/>
              <w:rPr>
                <w:rFonts w:eastAsia="Times New Roman" w:cs="Times New Roman"/>
                <w:color w:val="444444"/>
                <w:sz w:val="20"/>
                <w:szCs w:val="20"/>
                <w:lang w:eastAsia="tr-TR"/>
              </w:rPr>
            </w:pPr>
            <w:r w:rsidRPr="002B4037">
              <w:rPr>
                <w:rFonts w:eastAsia="Times New Roman" w:cs="Times New Roman"/>
                <w:color w:val="FF0000"/>
                <w:sz w:val="20"/>
                <w:szCs w:val="20"/>
                <w:lang w:eastAsia="tr-TR"/>
              </w:rPr>
              <w:t>Dikkat: AKTS Etkinlik Sayısı bilgileri sadece </w:t>
            </w:r>
            <w:r w:rsidRPr="002B4037">
              <w:rPr>
                <w:rFonts w:eastAsia="Times New Roman" w:cs="Times New Roman"/>
                <w:sz w:val="20"/>
                <w:szCs w:val="20"/>
                <w:lang w:eastAsia="tr-TR"/>
              </w:rPr>
              <w:t>DEĞERLENDİRME SİSTEMİ</w:t>
            </w:r>
            <w:r w:rsidRPr="002B4037">
              <w:rPr>
                <w:rFonts w:eastAsia="Times New Roman" w:cs="Times New Roman"/>
                <w:color w:val="FF0000"/>
                <w:sz w:val="20"/>
                <w:szCs w:val="20"/>
                <w:lang w:eastAsia="tr-TR"/>
              </w:rPr>
              <w:t>'ndeki payların sayı bilgileri ile değiştirilebilir.</w:t>
            </w:r>
          </w:p>
        </w:tc>
      </w:tr>
      <w:tr w:rsidR="002B4037" w:rsidRPr="002B4037" w:rsidTr="002B4037">
        <w:trPr>
          <w:trHeight w:val="525"/>
        </w:trPr>
        <w:tc>
          <w:tcPr>
            <w:tcW w:w="5000" w:type="pct"/>
            <w:gridSpan w:val="4"/>
          </w:tcPr>
          <w:p w:rsidR="002B4037" w:rsidRPr="002B4037" w:rsidRDefault="002B4037" w:rsidP="002B4037">
            <w:pPr>
              <w:spacing w:after="0" w:line="240" w:lineRule="atLeast"/>
              <w:jc w:val="center"/>
              <w:rPr>
                <w:rFonts w:eastAsia="Times New Roman" w:cs="Times New Roman"/>
                <w:color w:val="000000"/>
                <w:sz w:val="20"/>
                <w:szCs w:val="20"/>
                <w:lang w:eastAsia="tr-TR"/>
              </w:rPr>
            </w:pPr>
            <w:r w:rsidRPr="002B4037">
              <w:rPr>
                <w:rFonts w:eastAsia="Times New Roman" w:cs="Times New Roman"/>
                <w:b/>
                <w:bCs/>
                <w:color w:val="000000"/>
                <w:sz w:val="20"/>
                <w:szCs w:val="20"/>
                <w:lang w:eastAsia="tr-TR"/>
              </w:rPr>
              <w:t>AKTS / İŞ YÜKÜ TABLOSU</w:t>
            </w:r>
          </w:p>
        </w:tc>
      </w:tr>
      <w:tr w:rsidR="002B4037" w:rsidRPr="002B4037" w:rsidTr="00FC2229">
        <w:trPr>
          <w:trHeight w:val="450"/>
        </w:trPr>
        <w:tc>
          <w:tcPr>
            <w:tcW w:w="3548" w:type="pct"/>
          </w:tcPr>
          <w:p w:rsidR="002B4037" w:rsidRPr="002B4037" w:rsidRDefault="002B4037" w:rsidP="002B4037">
            <w:pPr>
              <w:spacing w:after="0" w:line="240" w:lineRule="atLeast"/>
              <w:rPr>
                <w:rFonts w:eastAsia="Times New Roman" w:cs="Times New Roman"/>
                <w:color w:val="000000"/>
                <w:sz w:val="20"/>
                <w:szCs w:val="20"/>
                <w:lang w:eastAsia="tr-TR"/>
              </w:rPr>
            </w:pPr>
            <w:r w:rsidRPr="002B4037">
              <w:rPr>
                <w:rFonts w:eastAsia="Times New Roman" w:cs="Times New Roman"/>
                <w:b/>
                <w:bCs/>
                <w:color w:val="000000"/>
                <w:sz w:val="20"/>
                <w:szCs w:val="20"/>
                <w:lang w:eastAsia="tr-TR"/>
              </w:rPr>
              <w:t>Etkinlik</w:t>
            </w:r>
          </w:p>
        </w:tc>
        <w:tc>
          <w:tcPr>
            <w:tcW w:w="397" w:type="pct"/>
          </w:tcPr>
          <w:p w:rsidR="002B4037" w:rsidRPr="002B4037" w:rsidRDefault="002B4037" w:rsidP="002B4037">
            <w:pPr>
              <w:spacing w:after="0" w:line="240" w:lineRule="atLeast"/>
              <w:jc w:val="center"/>
              <w:rPr>
                <w:rFonts w:eastAsia="Times New Roman" w:cs="Times New Roman"/>
                <w:color w:val="000000"/>
                <w:sz w:val="20"/>
                <w:szCs w:val="20"/>
                <w:lang w:eastAsia="tr-TR"/>
              </w:rPr>
            </w:pPr>
            <w:r w:rsidRPr="002B4037">
              <w:rPr>
                <w:rFonts w:eastAsia="Times New Roman" w:cs="Times New Roman"/>
                <w:b/>
                <w:bCs/>
                <w:color w:val="000000"/>
                <w:sz w:val="20"/>
                <w:szCs w:val="20"/>
                <w:lang w:eastAsia="tr-TR"/>
              </w:rPr>
              <w:t>SAYISI</w:t>
            </w:r>
          </w:p>
        </w:tc>
        <w:tc>
          <w:tcPr>
            <w:tcW w:w="387" w:type="pct"/>
          </w:tcPr>
          <w:p w:rsidR="002B4037" w:rsidRPr="002B4037" w:rsidRDefault="002B4037" w:rsidP="002B4037">
            <w:pPr>
              <w:spacing w:after="0" w:line="240" w:lineRule="atLeast"/>
              <w:jc w:val="center"/>
              <w:rPr>
                <w:rFonts w:eastAsia="Times New Roman" w:cs="Times New Roman"/>
                <w:color w:val="000000"/>
                <w:sz w:val="20"/>
                <w:szCs w:val="20"/>
                <w:lang w:eastAsia="tr-TR"/>
              </w:rPr>
            </w:pPr>
            <w:r w:rsidRPr="002B4037">
              <w:rPr>
                <w:rFonts w:eastAsia="Times New Roman" w:cs="Times New Roman"/>
                <w:b/>
                <w:bCs/>
                <w:color w:val="000000"/>
                <w:sz w:val="20"/>
                <w:szCs w:val="20"/>
                <w:lang w:eastAsia="tr-TR"/>
              </w:rPr>
              <w:t>Süresi</w:t>
            </w:r>
            <w:r w:rsidRPr="002B4037">
              <w:rPr>
                <w:rFonts w:eastAsia="Times New Roman" w:cs="Times New Roman"/>
                <w:b/>
                <w:bCs/>
                <w:color w:val="000000"/>
                <w:sz w:val="20"/>
                <w:szCs w:val="20"/>
                <w:lang w:eastAsia="tr-TR"/>
              </w:rPr>
              <w:br/>
              <w:t>(Saat)</w:t>
            </w:r>
          </w:p>
        </w:tc>
        <w:tc>
          <w:tcPr>
            <w:tcW w:w="668" w:type="pct"/>
          </w:tcPr>
          <w:p w:rsidR="002B4037" w:rsidRPr="002B4037" w:rsidRDefault="002B4037" w:rsidP="002B4037">
            <w:pPr>
              <w:spacing w:after="0" w:line="240" w:lineRule="atLeast"/>
              <w:jc w:val="center"/>
              <w:rPr>
                <w:rFonts w:eastAsia="Times New Roman" w:cs="Times New Roman"/>
                <w:color w:val="000000"/>
                <w:sz w:val="20"/>
                <w:szCs w:val="20"/>
                <w:lang w:eastAsia="tr-TR"/>
              </w:rPr>
            </w:pPr>
            <w:r w:rsidRPr="002B4037">
              <w:rPr>
                <w:rFonts w:eastAsia="Times New Roman" w:cs="Times New Roman"/>
                <w:b/>
                <w:bCs/>
                <w:color w:val="000000"/>
                <w:sz w:val="20"/>
                <w:szCs w:val="20"/>
                <w:lang w:eastAsia="tr-TR"/>
              </w:rPr>
              <w:t>Toplam</w:t>
            </w:r>
            <w:r w:rsidRPr="002B4037">
              <w:rPr>
                <w:rFonts w:eastAsia="Times New Roman" w:cs="Times New Roman"/>
                <w:b/>
                <w:bCs/>
                <w:color w:val="000000"/>
                <w:sz w:val="20"/>
                <w:szCs w:val="20"/>
                <w:lang w:eastAsia="tr-TR"/>
              </w:rPr>
              <w:br/>
              <w:t>İş Yükü</w:t>
            </w:r>
            <w:r w:rsidRPr="002B4037">
              <w:rPr>
                <w:rFonts w:eastAsia="Times New Roman" w:cs="Times New Roman"/>
                <w:b/>
                <w:bCs/>
                <w:color w:val="000000"/>
                <w:sz w:val="20"/>
                <w:szCs w:val="20"/>
                <w:lang w:eastAsia="tr-TR"/>
              </w:rPr>
              <w:br/>
              <w:t>(Saat)</w:t>
            </w:r>
          </w:p>
        </w:tc>
      </w:tr>
      <w:tr w:rsidR="002B4037" w:rsidRPr="002B4037" w:rsidTr="00FC2229">
        <w:trPr>
          <w:trHeight w:val="375"/>
        </w:trPr>
        <w:tc>
          <w:tcPr>
            <w:tcW w:w="3548" w:type="pct"/>
          </w:tcPr>
          <w:p w:rsidR="002B4037" w:rsidRPr="002B4037" w:rsidRDefault="002B4037" w:rsidP="002B4037">
            <w:pPr>
              <w:spacing w:after="0" w:line="240" w:lineRule="atLeast"/>
              <w:rPr>
                <w:rFonts w:eastAsia="Times New Roman" w:cs="Times New Roman"/>
                <w:color w:val="000000"/>
                <w:sz w:val="20"/>
                <w:szCs w:val="20"/>
                <w:lang w:eastAsia="tr-TR"/>
              </w:rPr>
            </w:pPr>
            <w:r w:rsidRPr="002B4037">
              <w:rPr>
                <w:rFonts w:eastAsia="Times New Roman" w:cs="Times New Roman"/>
                <w:color w:val="000000"/>
                <w:sz w:val="20"/>
                <w:szCs w:val="20"/>
                <w:lang w:eastAsia="tr-TR"/>
              </w:rPr>
              <w:t>Ders Süresi (Sınav haftası dahildir: 16x toplam ders saati)</w:t>
            </w:r>
          </w:p>
        </w:tc>
        <w:tc>
          <w:tcPr>
            <w:tcW w:w="397" w:type="pct"/>
          </w:tcPr>
          <w:p w:rsidR="002B4037" w:rsidRPr="002B4037" w:rsidRDefault="002B4037" w:rsidP="002B4037">
            <w:pPr>
              <w:spacing w:after="0" w:line="240" w:lineRule="atLeast"/>
              <w:jc w:val="center"/>
              <w:rPr>
                <w:rFonts w:eastAsia="Times New Roman" w:cs="Times New Roman"/>
                <w:color w:val="000000"/>
                <w:sz w:val="20"/>
                <w:szCs w:val="20"/>
                <w:lang w:eastAsia="tr-TR"/>
              </w:rPr>
            </w:pPr>
            <w:r w:rsidRPr="002B4037">
              <w:rPr>
                <w:rFonts w:eastAsia="Times New Roman" w:cs="Times New Roman"/>
                <w:color w:val="000000"/>
                <w:sz w:val="20"/>
                <w:szCs w:val="20"/>
                <w:lang w:eastAsia="tr-TR"/>
              </w:rPr>
              <w:t>16</w:t>
            </w:r>
          </w:p>
        </w:tc>
        <w:tc>
          <w:tcPr>
            <w:tcW w:w="387" w:type="pct"/>
          </w:tcPr>
          <w:p w:rsidR="002B4037" w:rsidRPr="002B4037" w:rsidRDefault="002B4037" w:rsidP="002B4037">
            <w:pPr>
              <w:spacing w:after="0" w:line="240" w:lineRule="atLeast"/>
              <w:jc w:val="center"/>
              <w:rPr>
                <w:rFonts w:eastAsia="Times New Roman" w:cs="Times New Roman"/>
                <w:color w:val="000000"/>
                <w:sz w:val="20"/>
                <w:szCs w:val="20"/>
                <w:lang w:eastAsia="tr-TR"/>
              </w:rPr>
            </w:pPr>
            <w:r w:rsidRPr="002B4037">
              <w:rPr>
                <w:rFonts w:eastAsia="Times New Roman" w:cs="Times New Roman"/>
                <w:color w:val="000000"/>
                <w:sz w:val="20"/>
                <w:szCs w:val="20"/>
                <w:lang w:eastAsia="tr-TR"/>
              </w:rPr>
              <w:t>3</w:t>
            </w:r>
          </w:p>
        </w:tc>
        <w:tc>
          <w:tcPr>
            <w:tcW w:w="668" w:type="pct"/>
          </w:tcPr>
          <w:p w:rsidR="002B4037" w:rsidRPr="002B4037" w:rsidRDefault="002B4037" w:rsidP="002B4037">
            <w:pPr>
              <w:spacing w:after="0" w:line="240" w:lineRule="atLeast"/>
              <w:jc w:val="center"/>
              <w:rPr>
                <w:rFonts w:eastAsia="Times New Roman" w:cs="Times New Roman"/>
                <w:color w:val="000000"/>
                <w:sz w:val="20"/>
                <w:szCs w:val="20"/>
                <w:lang w:eastAsia="tr-TR"/>
              </w:rPr>
            </w:pPr>
            <w:r w:rsidRPr="002B4037">
              <w:rPr>
                <w:rFonts w:eastAsia="Times New Roman" w:cs="Times New Roman"/>
                <w:color w:val="000000"/>
                <w:sz w:val="20"/>
                <w:szCs w:val="20"/>
                <w:lang w:eastAsia="tr-TR"/>
              </w:rPr>
              <w:t>48</w:t>
            </w:r>
          </w:p>
        </w:tc>
      </w:tr>
      <w:tr w:rsidR="002B4037" w:rsidRPr="002B4037" w:rsidTr="00FC2229">
        <w:trPr>
          <w:trHeight w:val="375"/>
        </w:trPr>
        <w:tc>
          <w:tcPr>
            <w:tcW w:w="3548" w:type="pct"/>
          </w:tcPr>
          <w:p w:rsidR="002B4037" w:rsidRPr="002B4037" w:rsidRDefault="002B4037" w:rsidP="002B4037">
            <w:pPr>
              <w:spacing w:after="0" w:line="240" w:lineRule="atLeast"/>
              <w:rPr>
                <w:rFonts w:eastAsia="Times New Roman" w:cs="Times New Roman"/>
                <w:color w:val="000000"/>
                <w:sz w:val="20"/>
                <w:szCs w:val="20"/>
                <w:lang w:eastAsia="tr-TR"/>
              </w:rPr>
            </w:pPr>
            <w:r w:rsidRPr="002B4037">
              <w:rPr>
                <w:rFonts w:eastAsia="Times New Roman" w:cs="Times New Roman"/>
                <w:color w:val="000000"/>
                <w:sz w:val="20"/>
                <w:szCs w:val="20"/>
                <w:lang w:eastAsia="tr-TR"/>
              </w:rPr>
              <w:t>Sınıf Dışı Ders Çalışma Süresi(Ön çalışma, pekiştirme)</w:t>
            </w:r>
          </w:p>
        </w:tc>
        <w:tc>
          <w:tcPr>
            <w:tcW w:w="397" w:type="pct"/>
          </w:tcPr>
          <w:p w:rsidR="002B4037" w:rsidRPr="002B4037" w:rsidRDefault="002B4037" w:rsidP="002B4037">
            <w:pPr>
              <w:spacing w:after="0" w:line="240" w:lineRule="atLeast"/>
              <w:jc w:val="center"/>
              <w:rPr>
                <w:rFonts w:eastAsia="Times New Roman" w:cs="Times New Roman"/>
                <w:color w:val="000000"/>
                <w:sz w:val="20"/>
                <w:szCs w:val="20"/>
                <w:lang w:eastAsia="tr-TR"/>
              </w:rPr>
            </w:pPr>
            <w:r w:rsidRPr="002B4037">
              <w:rPr>
                <w:rFonts w:eastAsia="Times New Roman" w:cs="Times New Roman"/>
                <w:color w:val="000000"/>
                <w:sz w:val="20"/>
                <w:szCs w:val="20"/>
                <w:lang w:eastAsia="tr-TR"/>
              </w:rPr>
              <w:t>16</w:t>
            </w:r>
          </w:p>
        </w:tc>
        <w:tc>
          <w:tcPr>
            <w:tcW w:w="387" w:type="pct"/>
          </w:tcPr>
          <w:p w:rsidR="002B4037" w:rsidRPr="002B4037" w:rsidRDefault="002B4037" w:rsidP="002B4037">
            <w:pPr>
              <w:spacing w:after="0" w:line="240" w:lineRule="atLeast"/>
              <w:jc w:val="center"/>
              <w:rPr>
                <w:rFonts w:eastAsia="Times New Roman" w:cs="Times New Roman"/>
                <w:color w:val="000000"/>
                <w:sz w:val="20"/>
                <w:szCs w:val="20"/>
                <w:lang w:eastAsia="tr-TR"/>
              </w:rPr>
            </w:pPr>
            <w:r w:rsidRPr="002B4037">
              <w:rPr>
                <w:rFonts w:eastAsia="Times New Roman" w:cs="Times New Roman"/>
                <w:color w:val="000000"/>
                <w:sz w:val="20"/>
                <w:szCs w:val="20"/>
                <w:lang w:eastAsia="tr-TR"/>
              </w:rPr>
              <w:t>2</w:t>
            </w:r>
          </w:p>
        </w:tc>
        <w:tc>
          <w:tcPr>
            <w:tcW w:w="668" w:type="pct"/>
          </w:tcPr>
          <w:p w:rsidR="002B4037" w:rsidRPr="002B4037" w:rsidRDefault="002B4037" w:rsidP="002B4037">
            <w:pPr>
              <w:spacing w:after="0" w:line="240" w:lineRule="atLeast"/>
              <w:jc w:val="center"/>
              <w:rPr>
                <w:rFonts w:eastAsia="Times New Roman" w:cs="Times New Roman"/>
                <w:color w:val="000000"/>
                <w:sz w:val="20"/>
                <w:szCs w:val="20"/>
                <w:lang w:eastAsia="tr-TR"/>
              </w:rPr>
            </w:pPr>
            <w:r w:rsidRPr="002B4037">
              <w:rPr>
                <w:rFonts w:eastAsia="Times New Roman" w:cs="Times New Roman"/>
                <w:color w:val="000000"/>
                <w:sz w:val="20"/>
                <w:szCs w:val="20"/>
                <w:lang w:eastAsia="tr-TR"/>
              </w:rPr>
              <w:t>32</w:t>
            </w:r>
          </w:p>
        </w:tc>
      </w:tr>
      <w:tr w:rsidR="002B4037" w:rsidRPr="002B4037" w:rsidTr="00FC2229">
        <w:trPr>
          <w:trHeight w:val="375"/>
        </w:trPr>
        <w:tc>
          <w:tcPr>
            <w:tcW w:w="3548" w:type="pct"/>
          </w:tcPr>
          <w:p w:rsidR="002B4037" w:rsidRPr="002B4037" w:rsidRDefault="002B4037" w:rsidP="002B4037">
            <w:pPr>
              <w:spacing w:after="0" w:line="240" w:lineRule="atLeast"/>
              <w:rPr>
                <w:rFonts w:eastAsia="Times New Roman" w:cs="Times New Roman"/>
                <w:color w:val="000000"/>
                <w:sz w:val="20"/>
                <w:szCs w:val="20"/>
                <w:lang w:eastAsia="tr-TR"/>
              </w:rPr>
            </w:pPr>
            <w:r w:rsidRPr="002B4037">
              <w:rPr>
                <w:rFonts w:eastAsia="Times New Roman" w:cs="Times New Roman"/>
                <w:color w:val="000000"/>
                <w:sz w:val="20"/>
                <w:szCs w:val="20"/>
                <w:lang w:eastAsia="tr-TR"/>
              </w:rPr>
              <w:t>Ara Sınav (Hazırlık Süresi Dahil)</w:t>
            </w:r>
          </w:p>
        </w:tc>
        <w:tc>
          <w:tcPr>
            <w:tcW w:w="397" w:type="pct"/>
          </w:tcPr>
          <w:p w:rsidR="002B4037" w:rsidRPr="002B4037" w:rsidRDefault="002B4037" w:rsidP="002B4037">
            <w:pPr>
              <w:spacing w:after="0" w:line="240" w:lineRule="atLeast"/>
              <w:jc w:val="center"/>
              <w:rPr>
                <w:rFonts w:eastAsia="Times New Roman" w:cs="Times New Roman"/>
                <w:color w:val="000000"/>
                <w:sz w:val="20"/>
                <w:szCs w:val="20"/>
                <w:lang w:eastAsia="tr-TR"/>
              </w:rPr>
            </w:pPr>
            <w:r w:rsidRPr="002B4037">
              <w:rPr>
                <w:rFonts w:eastAsia="Times New Roman" w:cs="Times New Roman"/>
                <w:color w:val="000000"/>
                <w:sz w:val="20"/>
                <w:szCs w:val="20"/>
                <w:lang w:eastAsia="tr-TR"/>
              </w:rPr>
              <w:t>1</w:t>
            </w:r>
          </w:p>
        </w:tc>
        <w:tc>
          <w:tcPr>
            <w:tcW w:w="387" w:type="pct"/>
          </w:tcPr>
          <w:p w:rsidR="002B4037" w:rsidRPr="002B4037" w:rsidRDefault="002B4037" w:rsidP="002B4037">
            <w:pPr>
              <w:spacing w:after="0" w:line="240" w:lineRule="atLeast"/>
              <w:jc w:val="center"/>
              <w:rPr>
                <w:rFonts w:eastAsia="Times New Roman" w:cs="Times New Roman"/>
                <w:color w:val="000000"/>
                <w:sz w:val="20"/>
                <w:szCs w:val="20"/>
                <w:lang w:eastAsia="tr-TR"/>
              </w:rPr>
            </w:pPr>
            <w:r w:rsidRPr="002B4037">
              <w:rPr>
                <w:rFonts w:eastAsia="Times New Roman" w:cs="Times New Roman"/>
                <w:color w:val="000000"/>
                <w:sz w:val="20"/>
                <w:szCs w:val="20"/>
                <w:lang w:eastAsia="tr-TR"/>
              </w:rPr>
              <w:t>10</w:t>
            </w:r>
          </w:p>
        </w:tc>
        <w:tc>
          <w:tcPr>
            <w:tcW w:w="668" w:type="pct"/>
          </w:tcPr>
          <w:p w:rsidR="002B4037" w:rsidRPr="002B4037" w:rsidRDefault="002B4037" w:rsidP="002B4037">
            <w:pPr>
              <w:spacing w:after="0" w:line="240" w:lineRule="atLeast"/>
              <w:jc w:val="center"/>
              <w:rPr>
                <w:rFonts w:eastAsia="Times New Roman" w:cs="Times New Roman"/>
                <w:color w:val="000000"/>
                <w:sz w:val="20"/>
                <w:szCs w:val="20"/>
                <w:lang w:eastAsia="tr-TR"/>
              </w:rPr>
            </w:pPr>
            <w:r w:rsidRPr="002B4037">
              <w:rPr>
                <w:rFonts w:eastAsia="Times New Roman" w:cs="Times New Roman"/>
                <w:color w:val="000000"/>
                <w:sz w:val="20"/>
                <w:szCs w:val="20"/>
                <w:lang w:eastAsia="tr-TR"/>
              </w:rPr>
              <w:t>10</w:t>
            </w:r>
          </w:p>
        </w:tc>
      </w:tr>
      <w:tr w:rsidR="002B4037" w:rsidRPr="002B4037" w:rsidTr="00FC2229">
        <w:trPr>
          <w:trHeight w:val="375"/>
        </w:trPr>
        <w:tc>
          <w:tcPr>
            <w:tcW w:w="3548" w:type="pct"/>
          </w:tcPr>
          <w:p w:rsidR="002B4037" w:rsidRPr="002B4037" w:rsidRDefault="002B4037" w:rsidP="002B4037">
            <w:pPr>
              <w:spacing w:after="0" w:line="240" w:lineRule="atLeast"/>
              <w:rPr>
                <w:rFonts w:eastAsia="Times New Roman" w:cs="Times New Roman"/>
                <w:color w:val="000000"/>
                <w:sz w:val="20"/>
                <w:szCs w:val="20"/>
                <w:lang w:eastAsia="tr-TR"/>
              </w:rPr>
            </w:pPr>
            <w:r w:rsidRPr="002B4037">
              <w:rPr>
                <w:rFonts w:eastAsia="Times New Roman" w:cs="Times New Roman"/>
                <w:color w:val="000000"/>
                <w:sz w:val="20"/>
                <w:szCs w:val="20"/>
                <w:lang w:eastAsia="tr-TR"/>
              </w:rPr>
              <w:t>Final (Hazırlık Süresi Dahil)</w:t>
            </w:r>
          </w:p>
        </w:tc>
        <w:tc>
          <w:tcPr>
            <w:tcW w:w="397" w:type="pct"/>
          </w:tcPr>
          <w:p w:rsidR="002B4037" w:rsidRPr="002B4037" w:rsidRDefault="002B4037" w:rsidP="002B4037">
            <w:pPr>
              <w:spacing w:after="0" w:line="240" w:lineRule="atLeast"/>
              <w:jc w:val="center"/>
              <w:rPr>
                <w:rFonts w:eastAsia="Times New Roman" w:cs="Times New Roman"/>
                <w:color w:val="000000"/>
                <w:sz w:val="20"/>
                <w:szCs w:val="20"/>
                <w:lang w:eastAsia="tr-TR"/>
              </w:rPr>
            </w:pPr>
            <w:r w:rsidRPr="002B4037">
              <w:rPr>
                <w:rFonts w:eastAsia="Times New Roman" w:cs="Times New Roman"/>
                <w:color w:val="000000"/>
                <w:sz w:val="20"/>
                <w:szCs w:val="20"/>
                <w:lang w:eastAsia="tr-TR"/>
              </w:rPr>
              <w:t>1</w:t>
            </w:r>
          </w:p>
        </w:tc>
        <w:tc>
          <w:tcPr>
            <w:tcW w:w="387" w:type="pct"/>
          </w:tcPr>
          <w:p w:rsidR="002B4037" w:rsidRPr="002B4037" w:rsidRDefault="002B4037" w:rsidP="002B4037">
            <w:pPr>
              <w:spacing w:after="0" w:line="240" w:lineRule="atLeast"/>
              <w:jc w:val="center"/>
              <w:rPr>
                <w:rFonts w:eastAsia="Times New Roman" w:cs="Times New Roman"/>
                <w:color w:val="000000"/>
                <w:sz w:val="20"/>
                <w:szCs w:val="20"/>
                <w:lang w:eastAsia="tr-TR"/>
              </w:rPr>
            </w:pPr>
            <w:r w:rsidRPr="002B4037">
              <w:rPr>
                <w:rFonts w:eastAsia="Times New Roman" w:cs="Times New Roman"/>
                <w:color w:val="000000"/>
                <w:sz w:val="20"/>
                <w:szCs w:val="20"/>
                <w:lang w:eastAsia="tr-TR"/>
              </w:rPr>
              <w:t>10</w:t>
            </w:r>
          </w:p>
        </w:tc>
        <w:tc>
          <w:tcPr>
            <w:tcW w:w="668" w:type="pct"/>
          </w:tcPr>
          <w:p w:rsidR="002B4037" w:rsidRPr="002B4037" w:rsidRDefault="002B4037" w:rsidP="002B4037">
            <w:pPr>
              <w:spacing w:after="0" w:line="240" w:lineRule="atLeast"/>
              <w:jc w:val="center"/>
              <w:rPr>
                <w:rFonts w:eastAsia="Times New Roman" w:cs="Times New Roman"/>
                <w:color w:val="000000"/>
                <w:sz w:val="20"/>
                <w:szCs w:val="20"/>
                <w:lang w:eastAsia="tr-TR"/>
              </w:rPr>
            </w:pPr>
            <w:r w:rsidRPr="002B4037">
              <w:rPr>
                <w:rFonts w:eastAsia="Times New Roman" w:cs="Times New Roman"/>
                <w:color w:val="000000"/>
                <w:sz w:val="20"/>
                <w:szCs w:val="20"/>
                <w:lang w:eastAsia="tr-TR"/>
              </w:rPr>
              <w:t>10</w:t>
            </w:r>
          </w:p>
        </w:tc>
      </w:tr>
      <w:tr w:rsidR="002B4037" w:rsidRPr="002B4037" w:rsidTr="00FC2229">
        <w:trPr>
          <w:trHeight w:val="375"/>
        </w:trPr>
        <w:tc>
          <w:tcPr>
            <w:tcW w:w="3548" w:type="pct"/>
          </w:tcPr>
          <w:p w:rsidR="002B4037" w:rsidRPr="002B4037" w:rsidRDefault="002B4037" w:rsidP="002B4037">
            <w:pPr>
              <w:spacing w:after="0" w:line="240" w:lineRule="atLeast"/>
              <w:rPr>
                <w:rFonts w:eastAsia="Times New Roman" w:cs="Times New Roman"/>
                <w:color w:val="000000"/>
                <w:sz w:val="20"/>
                <w:szCs w:val="20"/>
                <w:lang w:eastAsia="tr-TR"/>
              </w:rPr>
            </w:pPr>
            <w:r w:rsidRPr="002B4037">
              <w:rPr>
                <w:rFonts w:eastAsia="Times New Roman" w:cs="Times New Roman"/>
                <w:b/>
                <w:bCs/>
                <w:color w:val="000000"/>
                <w:sz w:val="20"/>
                <w:szCs w:val="20"/>
                <w:lang w:eastAsia="tr-TR"/>
              </w:rPr>
              <w:t>Toplam İş Yükü</w:t>
            </w:r>
          </w:p>
        </w:tc>
        <w:tc>
          <w:tcPr>
            <w:tcW w:w="397" w:type="pct"/>
          </w:tcPr>
          <w:p w:rsidR="002B4037" w:rsidRPr="002B4037" w:rsidRDefault="002B4037" w:rsidP="002B4037">
            <w:pPr>
              <w:spacing w:after="0" w:line="240" w:lineRule="atLeast"/>
              <w:rPr>
                <w:rFonts w:eastAsia="Times New Roman" w:cs="Times New Roman"/>
                <w:color w:val="000000"/>
                <w:sz w:val="20"/>
                <w:szCs w:val="20"/>
                <w:lang w:eastAsia="tr-TR"/>
              </w:rPr>
            </w:pPr>
          </w:p>
        </w:tc>
        <w:tc>
          <w:tcPr>
            <w:tcW w:w="387" w:type="pct"/>
          </w:tcPr>
          <w:p w:rsidR="002B4037" w:rsidRPr="002B4037" w:rsidRDefault="002B4037" w:rsidP="002B4037">
            <w:pPr>
              <w:spacing w:after="0" w:line="240" w:lineRule="atLeast"/>
              <w:rPr>
                <w:rFonts w:eastAsia="Times New Roman" w:cs="Times New Roman"/>
                <w:color w:val="000000"/>
                <w:sz w:val="20"/>
                <w:szCs w:val="20"/>
                <w:lang w:eastAsia="tr-TR"/>
              </w:rPr>
            </w:pPr>
          </w:p>
        </w:tc>
        <w:tc>
          <w:tcPr>
            <w:tcW w:w="668" w:type="pct"/>
          </w:tcPr>
          <w:p w:rsidR="002B4037" w:rsidRPr="002B4037" w:rsidRDefault="002B4037" w:rsidP="002B4037">
            <w:pPr>
              <w:spacing w:after="0" w:line="240" w:lineRule="atLeast"/>
              <w:jc w:val="center"/>
              <w:rPr>
                <w:rFonts w:eastAsia="Times New Roman" w:cs="Times New Roman"/>
                <w:color w:val="000000"/>
                <w:sz w:val="20"/>
                <w:szCs w:val="20"/>
                <w:lang w:eastAsia="tr-TR"/>
              </w:rPr>
            </w:pPr>
            <w:r w:rsidRPr="002B4037">
              <w:rPr>
                <w:rFonts w:eastAsia="Times New Roman" w:cs="Times New Roman"/>
                <w:color w:val="000000"/>
                <w:sz w:val="20"/>
                <w:szCs w:val="20"/>
                <w:lang w:eastAsia="tr-TR"/>
              </w:rPr>
              <w:t>100</w:t>
            </w:r>
          </w:p>
        </w:tc>
      </w:tr>
      <w:tr w:rsidR="002B4037" w:rsidRPr="002B4037" w:rsidTr="00FC2229">
        <w:trPr>
          <w:trHeight w:val="375"/>
        </w:trPr>
        <w:tc>
          <w:tcPr>
            <w:tcW w:w="3548" w:type="pct"/>
          </w:tcPr>
          <w:p w:rsidR="002B4037" w:rsidRPr="002B4037" w:rsidRDefault="002B4037" w:rsidP="002B4037">
            <w:pPr>
              <w:spacing w:after="0" w:line="240" w:lineRule="atLeast"/>
              <w:rPr>
                <w:rFonts w:eastAsia="Times New Roman" w:cs="Times New Roman"/>
                <w:color w:val="000000"/>
                <w:sz w:val="20"/>
                <w:szCs w:val="20"/>
                <w:lang w:eastAsia="tr-TR"/>
              </w:rPr>
            </w:pPr>
            <w:r w:rsidRPr="002B4037">
              <w:rPr>
                <w:rFonts w:eastAsia="Times New Roman" w:cs="Times New Roman"/>
                <w:b/>
                <w:bCs/>
                <w:color w:val="000000"/>
                <w:sz w:val="20"/>
                <w:szCs w:val="20"/>
                <w:lang w:eastAsia="tr-TR"/>
              </w:rPr>
              <w:t>Toplam İş Yükü / 25 (s)</w:t>
            </w:r>
          </w:p>
        </w:tc>
        <w:tc>
          <w:tcPr>
            <w:tcW w:w="397" w:type="pct"/>
          </w:tcPr>
          <w:p w:rsidR="002B4037" w:rsidRPr="002B4037" w:rsidRDefault="002B4037" w:rsidP="002B4037">
            <w:pPr>
              <w:spacing w:after="0" w:line="240" w:lineRule="atLeast"/>
              <w:rPr>
                <w:rFonts w:eastAsia="Times New Roman" w:cs="Times New Roman"/>
                <w:color w:val="000000"/>
                <w:sz w:val="20"/>
                <w:szCs w:val="20"/>
                <w:lang w:eastAsia="tr-TR"/>
              </w:rPr>
            </w:pPr>
          </w:p>
        </w:tc>
        <w:tc>
          <w:tcPr>
            <w:tcW w:w="387" w:type="pct"/>
          </w:tcPr>
          <w:p w:rsidR="002B4037" w:rsidRPr="002B4037" w:rsidRDefault="002B4037" w:rsidP="002B4037">
            <w:pPr>
              <w:spacing w:after="0" w:line="240" w:lineRule="atLeast"/>
              <w:rPr>
                <w:rFonts w:eastAsia="Times New Roman" w:cs="Times New Roman"/>
                <w:color w:val="000000"/>
                <w:sz w:val="20"/>
                <w:szCs w:val="20"/>
                <w:lang w:eastAsia="tr-TR"/>
              </w:rPr>
            </w:pPr>
          </w:p>
        </w:tc>
        <w:tc>
          <w:tcPr>
            <w:tcW w:w="668" w:type="pct"/>
          </w:tcPr>
          <w:p w:rsidR="002B4037" w:rsidRPr="002B4037" w:rsidRDefault="002B4037" w:rsidP="002B4037">
            <w:pPr>
              <w:spacing w:after="0" w:line="240" w:lineRule="atLeast"/>
              <w:jc w:val="center"/>
              <w:rPr>
                <w:rFonts w:eastAsia="Times New Roman" w:cs="Times New Roman"/>
                <w:color w:val="000000"/>
                <w:sz w:val="20"/>
                <w:szCs w:val="20"/>
                <w:lang w:eastAsia="tr-TR"/>
              </w:rPr>
            </w:pPr>
            <w:r w:rsidRPr="002B4037">
              <w:rPr>
                <w:rFonts w:eastAsia="Times New Roman" w:cs="Times New Roman"/>
                <w:color w:val="000000"/>
                <w:sz w:val="20"/>
                <w:szCs w:val="20"/>
                <w:lang w:eastAsia="tr-TR"/>
              </w:rPr>
              <w:t>4</w:t>
            </w:r>
          </w:p>
        </w:tc>
      </w:tr>
      <w:tr w:rsidR="002B4037" w:rsidRPr="002B4037" w:rsidTr="00FC2229">
        <w:trPr>
          <w:trHeight w:val="375"/>
        </w:trPr>
        <w:tc>
          <w:tcPr>
            <w:tcW w:w="3548" w:type="pct"/>
          </w:tcPr>
          <w:p w:rsidR="002B4037" w:rsidRPr="002B4037" w:rsidRDefault="002B4037" w:rsidP="002B4037">
            <w:pPr>
              <w:spacing w:after="0" w:line="240" w:lineRule="atLeast"/>
              <w:rPr>
                <w:rFonts w:eastAsia="Times New Roman" w:cs="Times New Roman"/>
                <w:color w:val="000000"/>
                <w:sz w:val="20"/>
                <w:szCs w:val="20"/>
                <w:lang w:eastAsia="tr-TR"/>
              </w:rPr>
            </w:pPr>
            <w:r w:rsidRPr="002B4037">
              <w:rPr>
                <w:rFonts w:eastAsia="Times New Roman" w:cs="Times New Roman"/>
                <w:b/>
                <w:bCs/>
                <w:color w:val="000000"/>
                <w:sz w:val="20"/>
                <w:szCs w:val="20"/>
                <w:lang w:eastAsia="tr-TR"/>
              </w:rPr>
              <w:t>Dersin AKTS Kredisi</w:t>
            </w:r>
          </w:p>
        </w:tc>
        <w:tc>
          <w:tcPr>
            <w:tcW w:w="397" w:type="pct"/>
          </w:tcPr>
          <w:p w:rsidR="002B4037" w:rsidRPr="002B4037" w:rsidRDefault="002B4037" w:rsidP="002B4037">
            <w:pPr>
              <w:spacing w:after="0" w:line="240" w:lineRule="atLeast"/>
              <w:rPr>
                <w:rFonts w:eastAsia="Times New Roman" w:cs="Times New Roman"/>
                <w:color w:val="000000"/>
                <w:sz w:val="20"/>
                <w:szCs w:val="20"/>
                <w:lang w:eastAsia="tr-TR"/>
              </w:rPr>
            </w:pPr>
          </w:p>
        </w:tc>
        <w:tc>
          <w:tcPr>
            <w:tcW w:w="387" w:type="pct"/>
          </w:tcPr>
          <w:p w:rsidR="002B4037" w:rsidRPr="002B4037" w:rsidRDefault="002B4037" w:rsidP="002B4037">
            <w:pPr>
              <w:spacing w:after="0" w:line="240" w:lineRule="atLeast"/>
              <w:rPr>
                <w:rFonts w:eastAsia="Times New Roman" w:cs="Times New Roman"/>
                <w:color w:val="000000"/>
                <w:sz w:val="20"/>
                <w:szCs w:val="20"/>
                <w:lang w:eastAsia="tr-TR"/>
              </w:rPr>
            </w:pPr>
          </w:p>
        </w:tc>
        <w:tc>
          <w:tcPr>
            <w:tcW w:w="668" w:type="pct"/>
          </w:tcPr>
          <w:p w:rsidR="002B4037" w:rsidRPr="002B4037" w:rsidRDefault="002B4037" w:rsidP="002B4037">
            <w:pPr>
              <w:spacing w:after="0" w:line="240" w:lineRule="atLeast"/>
              <w:jc w:val="center"/>
              <w:rPr>
                <w:rFonts w:eastAsia="Times New Roman" w:cs="Times New Roman"/>
                <w:color w:val="000000"/>
                <w:sz w:val="20"/>
                <w:szCs w:val="20"/>
                <w:lang w:eastAsia="tr-TR"/>
              </w:rPr>
            </w:pPr>
            <w:r w:rsidRPr="002B4037">
              <w:rPr>
                <w:rFonts w:eastAsia="Times New Roman" w:cs="Times New Roman"/>
                <w:color w:val="000000"/>
                <w:sz w:val="20"/>
                <w:szCs w:val="20"/>
                <w:lang w:eastAsia="tr-TR"/>
              </w:rPr>
              <w:t>4</w:t>
            </w:r>
          </w:p>
        </w:tc>
      </w:tr>
    </w:tbl>
    <w:p w:rsidR="002B4037" w:rsidRPr="002B4037" w:rsidRDefault="002B4037" w:rsidP="002B4037">
      <w:pPr>
        <w:rPr>
          <w:rFonts w:eastAsia="Calibri" w:cs="Times New Roman"/>
          <w:sz w:val="20"/>
          <w:szCs w:val="20"/>
        </w:rPr>
      </w:pPr>
    </w:p>
    <w:p w:rsidR="002B4037" w:rsidRPr="002B4037" w:rsidRDefault="002B4037" w:rsidP="002B4037">
      <w:pPr>
        <w:rPr>
          <w:rFonts w:eastAsia="Calibri" w:cs="Times New Roman"/>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0"/>
        <w:gridCol w:w="1614"/>
        <w:gridCol w:w="1264"/>
        <w:gridCol w:w="1686"/>
        <w:gridCol w:w="1124"/>
        <w:gridCol w:w="1108"/>
      </w:tblGrid>
      <w:tr w:rsidR="002B4037" w:rsidRPr="002B4037" w:rsidTr="002B4037">
        <w:trPr>
          <w:trHeight w:val="525"/>
        </w:trPr>
        <w:tc>
          <w:tcPr>
            <w:tcW w:w="0" w:type="auto"/>
            <w:gridSpan w:val="6"/>
          </w:tcPr>
          <w:p w:rsidR="002B4037" w:rsidRPr="002B4037" w:rsidRDefault="002B4037" w:rsidP="002B4037">
            <w:pPr>
              <w:spacing w:after="0" w:line="240" w:lineRule="auto"/>
              <w:jc w:val="center"/>
              <w:rPr>
                <w:rFonts w:eastAsia="Calibri" w:cs="Times New Roman"/>
                <w:b/>
                <w:bCs/>
                <w:sz w:val="20"/>
                <w:szCs w:val="20"/>
                <w:lang w:eastAsia="tr-TR"/>
              </w:rPr>
            </w:pPr>
            <w:r w:rsidRPr="002B4037">
              <w:rPr>
                <w:rFonts w:eastAsia="Calibri" w:cs="Times New Roman"/>
                <w:b/>
                <w:bCs/>
                <w:sz w:val="20"/>
                <w:szCs w:val="20"/>
                <w:lang w:eastAsia="tr-TR"/>
              </w:rPr>
              <w:t>DERS BİLGİLERİ</w:t>
            </w:r>
          </w:p>
        </w:tc>
      </w:tr>
      <w:tr w:rsidR="002B4037" w:rsidRPr="002B4037" w:rsidTr="002B4037">
        <w:trPr>
          <w:trHeight w:val="450"/>
        </w:trPr>
        <w:tc>
          <w:tcPr>
            <w:tcW w:w="0" w:type="auto"/>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Ders</w:t>
            </w:r>
          </w:p>
        </w:tc>
        <w:tc>
          <w:tcPr>
            <w:tcW w:w="0" w:type="auto"/>
          </w:tcPr>
          <w:p w:rsidR="002B4037" w:rsidRPr="002B4037" w:rsidRDefault="002B4037" w:rsidP="002B4037">
            <w:pPr>
              <w:spacing w:after="0" w:line="240" w:lineRule="atLeast"/>
              <w:jc w:val="center"/>
              <w:rPr>
                <w:rFonts w:eastAsia="Calibri" w:cs="Times New Roman"/>
                <w:sz w:val="20"/>
                <w:szCs w:val="20"/>
                <w:lang w:eastAsia="tr-TR"/>
              </w:rPr>
            </w:pPr>
            <w:r w:rsidRPr="002B4037">
              <w:rPr>
                <w:rFonts w:eastAsia="Calibri" w:cs="Times New Roman"/>
                <w:i/>
                <w:iCs/>
                <w:sz w:val="20"/>
                <w:szCs w:val="20"/>
                <w:lang w:eastAsia="tr-TR"/>
              </w:rPr>
              <w:t>Kodu</w:t>
            </w:r>
          </w:p>
        </w:tc>
        <w:tc>
          <w:tcPr>
            <w:tcW w:w="0" w:type="auto"/>
          </w:tcPr>
          <w:p w:rsidR="002B4037" w:rsidRPr="002B4037" w:rsidRDefault="002B4037" w:rsidP="002B4037">
            <w:pPr>
              <w:spacing w:after="0" w:line="240" w:lineRule="atLeast"/>
              <w:jc w:val="center"/>
              <w:rPr>
                <w:rFonts w:eastAsia="Calibri" w:cs="Times New Roman"/>
                <w:sz w:val="20"/>
                <w:szCs w:val="20"/>
                <w:lang w:eastAsia="tr-TR"/>
              </w:rPr>
            </w:pPr>
            <w:r w:rsidRPr="002B4037">
              <w:rPr>
                <w:rFonts w:eastAsia="Calibri" w:cs="Times New Roman"/>
                <w:i/>
                <w:iCs/>
                <w:sz w:val="20"/>
                <w:szCs w:val="20"/>
                <w:lang w:eastAsia="tr-TR"/>
              </w:rPr>
              <w:t>Yarıyıl</w:t>
            </w:r>
          </w:p>
        </w:tc>
        <w:tc>
          <w:tcPr>
            <w:tcW w:w="0" w:type="auto"/>
          </w:tcPr>
          <w:p w:rsidR="002B4037" w:rsidRPr="002B4037" w:rsidRDefault="002B4037" w:rsidP="002B4037">
            <w:pPr>
              <w:spacing w:after="0" w:line="240" w:lineRule="atLeast"/>
              <w:jc w:val="center"/>
              <w:rPr>
                <w:rFonts w:eastAsia="Calibri" w:cs="Times New Roman"/>
                <w:sz w:val="20"/>
                <w:szCs w:val="20"/>
                <w:lang w:eastAsia="tr-TR"/>
              </w:rPr>
            </w:pPr>
            <w:r w:rsidRPr="002B4037">
              <w:rPr>
                <w:rFonts w:eastAsia="Calibri" w:cs="Times New Roman"/>
                <w:i/>
                <w:iCs/>
                <w:sz w:val="20"/>
                <w:szCs w:val="20"/>
                <w:lang w:eastAsia="tr-TR"/>
              </w:rPr>
              <w:t>T+U Saat</w:t>
            </w:r>
          </w:p>
        </w:tc>
        <w:tc>
          <w:tcPr>
            <w:tcW w:w="0" w:type="auto"/>
          </w:tcPr>
          <w:p w:rsidR="002B4037" w:rsidRPr="002B4037" w:rsidRDefault="002B4037" w:rsidP="002B4037">
            <w:pPr>
              <w:spacing w:after="0" w:line="240" w:lineRule="atLeast"/>
              <w:jc w:val="center"/>
              <w:rPr>
                <w:rFonts w:eastAsia="Calibri" w:cs="Times New Roman"/>
                <w:sz w:val="20"/>
                <w:szCs w:val="20"/>
                <w:lang w:eastAsia="tr-TR"/>
              </w:rPr>
            </w:pPr>
            <w:r w:rsidRPr="002B4037">
              <w:rPr>
                <w:rFonts w:eastAsia="Calibri" w:cs="Times New Roman"/>
                <w:i/>
                <w:iCs/>
                <w:sz w:val="20"/>
                <w:szCs w:val="20"/>
                <w:lang w:eastAsia="tr-TR"/>
              </w:rPr>
              <w:t>Kredi</w:t>
            </w:r>
          </w:p>
        </w:tc>
        <w:tc>
          <w:tcPr>
            <w:tcW w:w="0" w:type="auto"/>
          </w:tcPr>
          <w:p w:rsidR="002B4037" w:rsidRPr="002B4037" w:rsidRDefault="002B4037" w:rsidP="002B4037">
            <w:pPr>
              <w:spacing w:after="0" w:line="240" w:lineRule="atLeast"/>
              <w:jc w:val="center"/>
              <w:rPr>
                <w:rFonts w:eastAsia="Calibri" w:cs="Times New Roman"/>
                <w:sz w:val="20"/>
                <w:szCs w:val="20"/>
                <w:lang w:eastAsia="tr-TR"/>
              </w:rPr>
            </w:pPr>
            <w:r w:rsidRPr="002B4037">
              <w:rPr>
                <w:rFonts w:eastAsia="Calibri" w:cs="Times New Roman"/>
                <w:i/>
                <w:iCs/>
                <w:sz w:val="20"/>
                <w:szCs w:val="20"/>
                <w:lang w:eastAsia="tr-TR"/>
              </w:rPr>
              <w:t>AKTS</w:t>
            </w:r>
          </w:p>
        </w:tc>
      </w:tr>
      <w:tr w:rsidR="002B4037" w:rsidRPr="002B4037" w:rsidTr="002B4037">
        <w:trPr>
          <w:trHeight w:val="375"/>
        </w:trPr>
        <w:tc>
          <w:tcPr>
            <w:tcW w:w="0" w:type="auto"/>
          </w:tcPr>
          <w:p w:rsidR="002B4037" w:rsidRPr="002B4037" w:rsidRDefault="002B4037" w:rsidP="002B4037">
            <w:pPr>
              <w:spacing w:after="0" w:line="240" w:lineRule="atLeast"/>
              <w:rPr>
                <w:rFonts w:eastAsia="Calibri" w:cs="Times New Roman"/>
                <w:b/>
                <w:sz w:val="20"/>
                <w:szCs w:val="20"/>
                <w:lang w:eastAsia="tr-TR"/>
              </w:rPr>
            </w:pPr>
            <w:r w:rsidRPr="002B4037">
              <w:rPr>
                <w:rFonts w:eastAsia="Calibri" w:cs="Times New Roman"/>
                <w:b/>
                <w:sz w:val="20"/>
                <w:szCs w:val="20"/>
                <w:lang w:eastAsia="tr-TR"/>
              </w:rPr>
              <w:t xml:space="preserve">İspanyolca I </w:t>
            </w:r>
          </w:p>
        </w:tc>
        <w:tc>
          <w:tcPr>
            <w:tcW w:w="0" w:type="auto"/>
          </w:tcPr>
          <w:p w:rsidR="002B4037" w:rsidRPr="002B4037" w:rsidRDefault="002B4037" w:rsidP="002B4037">
            <w:pPr>
              <w:spacing w:after="0" w:line="240" w:lineRule="atLeast"/>
              <w:jc w:val="center"/>
              <w:rPr>
                <w:rFonts w:eastAsia="Calibri" w:cs="Times New Roman"/>
                <w:sz w:val="20"/>
                <w:szCs w:val="20"/>
                <w:lang w:eastAsia="tr-TR"/>
              </w:rPr>
            </w:pPr>
            <w:r w:rsidRPr="002B4037">
              <w:rPr>
                <w:rFonts w:eastAsia="Calibri" w:cs="Times New Roman"/>
                <w:sz w:val="20"/>
                <w:szCs w:val="20"/>
                <w:lang w:eastAsia="tr-TR"/>
              </w:rPr>
              <w:t>LYDL305</w:t>
            </w:r>
          </w:p>
        </w:tc>
        <w:tc>
          <w:tcPr>
            <w:tcW w:w="0" w:type="auto"/>
          </w:tcPr>
          <w:p w:rsidR="002B4037" w:rsidRPr="002B4037" w:rsidRDefault="002B4037" w:rsidP="002B4037">
            <w:pPr>
              <w:spacing w:after="0" w:line="240" w:lineRule="atLeast"/>
              <w:jc w:val="center"/>
              <w:rPr>
                <w:rFonts w:eastAsia="Calibri" w:cs="Times New Roman"/>
                <w:sz w:val="20"/>
                <w:szCs w:val="20"/>
                <w:lang w:eastAsia="tr-TR"/>
              </w:rPr>
            </w:pPr>
            <w:r w:rsidRPr="002B4037">
              <w:rPr>
                <w:rFonts w:eastAsia="Calibri" w:cs="Times New Roman"/>
                <w:sz w:val="20"/>
                <w:szCs w:val="20"/>
                <w:lang w:eastAsia="tr-TR"/>
              </w:rPr>
              <w:t>5</w:t>
            </w:r>
          </w:p>
        </w:tc>
        <w:tc>
          <w:tcPr>
            <w:tcW w:w="0" w:type="auto"/>
          </w:tcPr>
          <w:p w:rsidR="002B4037" w:rsidRPr="002B4037" w:rsidRDefault="002B4037" w:rsidP="002B4037">
            <w:pPr>
              <w:spacing w:after="0" w:line="240" w:lineRule="atLeast"/>
              <w:jc w:val="center"/>
              <w:rPr>
                <w:rFonts w:eastAsia="Calibri" w:cs="Times New Roman"/>
                <w:sz w:val="20"/>
                <w:szCs w:val="20"/>
                <w:lang w:eastAsia="tr-TR"/>
              </w:rPr>
            </w:pPr>
            <w:r w:rsidRPr="002B4037">
              <w:rPr>
                <w:rFonts w:eastAsia="Calibri" w:cs="Times New Roman"/>
                <w:sz w:val="20"/>
                <w:szCs w:val="20"/>
                <w:lang w:eastAsia="tr-TR"/>
              </w:rPr>
              <w:t>3+0</w:t>
            </w:r>
          </w:p>
        </w:tc>
        <w:tc>
          <w:tcPr>
            <w:tcW w:w="0" w:type="auto"/>
          </w:tcPr>
          <w:p w:rsidR="002B4037" w:rsidRPr="002B4037" w:rsidRDefault="002B4037" w:rsidP="002B4037">
            <w:pPr>
              <w:spacing w:after="0" w:line="240" w:lineRule="atLeast"/>
              <w:jc w:val="center"/>
              <w:rPr>
                <w:rFonts w:eastAsia="Calibri" w:cs="Times New Roman"/>
                <w:sz w:val="20"/>
                <w:szCs w:val="20"/>
                <w:lang w:eastAsia="tr-TR"/>
              </w:rPr>
            </w:pPr>
            <w:r w:rsidRPr="002B4037">
              <w:rPr>
                <w:rFonts w:eastAsia="Calibri" w:cs="Times New Roman"/>
                <w:sz w:val="20"/>
                <w:szCs w:val="20"/>
                <w:lang w:eastAsia="tr-TR"/>
              </w:rPr>
              <w:t>3</w:t>
            </w:r>
          </w:p>
        </w:tc>
        <w:tc>
          <w:tcPr>
            <w:tcW w:w="0" w:type="auto"/>
          </w:tcPr>
          <w:p w:rsidR="002B4037" w:rsidRPr="002B4037" w:rsidRDefault="002B4037" w:rsidP="002B4037">
            <w:pPr>
              <w:spacing w:after="0" w:line="240" w:lineRule="atLeast"/>
              <w:jc w:val="center"/>
              <w:rPr>
                <w:rFonts w:eastAsia="Calibri" w:cs="Times New Roman"/>
                <w:sz w:val="20"/>
                <w:szCs w:val="20"/>
                <w:lang w:eastAsia="tr-TR"/>
              </w:rPr>
            </w:pPr>
            <w:r w:rsidRPr="002B4037">
              <w:rPr>
                <w:rFonts w:eastAsia="Calibri" w:cs="Times New Roman"/>
                <w:sz w:val="20"/>
                <w:szCs w:val="20"/>
                <w:lang w:eastAsia="tr-TR"/>
              </w:rPr>
              <w:t>4</w:t>
            </w:r>
          </w:p>
        </w:tc>
      </w:tr>
    </w:tbl>
    <w:p w:rsidR="002B4037" w:rsidRPr="002B4037" w:rsidRDefault="002B4037" w:rsidP="002B403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2B4037" w:rsidRPr="002B4037" w:rsidTr="002B4037">
        <w:trPr>
          <w:trHeight w:val="450"/>
        </w:trPr>
        <w:tc>
          <w:tcPr>
            <w:tcW w:w="1250"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Ön Koşul Dersleri</w:t>
            </w:r>
          </w:p>
        </w:tc>
        <w:tc>
          <w:tcPr>
            <w:tcW w:w="0" w:type="auto"/>
          </w:tcPr>
          <w:p w:rsidR="002B4037" w:rsidRPr="002B4037" w:rsidRDefault="002B4037" w:rsidP="002B4037">
            <w:pPr>
              <w:spacing w:after="0" w:line="240" w:lineRule="atLeast"/>
              <w:rPr>
                <w:rFonts w:eastAsia="Calibri" w:cs="Times New Roman"/>
                <w:sz w:val="20"/>
                <w:szCs w:val="20"/>
                <w:lang w:eastAsia="tr-TR"/>
              </w:rPr>
            </w:pPr>
          </w:p>
        </w:tc>
      </w:tr>
      <w:tr w:rsidR="002B4037" w:rsidRPr="002B4037" w:rsidTr="002B4037">
        <w:trPr>
          <w:trHeight w:val="450"/>
        </w:trPr>
        <w:tc>
          <w:tcPr>
            <w:tcW w:w="1250"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Önerilen Seçmeli Dersler</w:t>
            </w:r>
          </w:p>
        </w:tc>
        <w:tc>
          <w:tcPr>
            <w:tcW w:w="0" w:type="auto"/>
          </w:tcPr>
          <w:p w:rsidR="002B4037" w:rsidRPr="002B4037" w:rsidRDefault="002B4037" w:rsidP="002B4037">
            <w:pPr>
              <w:spacing w:after="0" w:line="240" w:lineRule="atLeast"/>
              <w:rPr>
                <w:rFonts w:eastAsia="Calibri" w:cs="Times New Roman"/>
                <w:sz w:val="20"/>
                <w:szCs w:val="20"/>
                <w:lang w:eastAsia="tr-TR"/>
              </w:rPr>
            </w:pPr>
          </w:p>
        </w:tc>
      </w:tr>
    </w:tbl>
    <w:p w:rsidR="002B4037" w:rsidRPr="002B4037" w:rsidRDefault="002B4037" w:rsidP="002B403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2B4037" w:rsidRPr="002B4037" w:rsidTr="002B4037">
        <w:trPr>
          <w:trHeight w:val="450"/>
        </w:trPr>
        <w:tc>
          <w:tcPr>
            <w:tcW w:w="1250"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lastRenderedPageBreak/>
              <w:t>Dersin Dili</w:t>
            </w:r>
          </w:p>
        </w:tc>
        <w:tc>
          <w:tcPr>
            <w:tcW w:w="0" w:type="auto"/>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sz w:val="20"/>
                <w:szCs w:val="20"/>
                <w:lang w:eastAsia="tr-TR"/>
              </w:rPr>
              <w:t>İspanyolca</w:t>
            </w:r>
          </w:p>
        </w:tc>
      </w:tr>
      <w:tr w:rsidR="002B4037" w:rsidRPr="002B4037" w:rsidTr="002B4037">
        <w:trPr>
          <w:trHeight w:val="450"/>
        </w:trPr>
        <w:tc>
          <w:tcPr>
            <w:tcW w:w="0" w:type="auto"/>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Dersin Seviyesi</w:t>
            </w:r>
          </w:p>
        </w:tc>
        <w:tc>
          <w:tcPr>
            <w:tcW w:w="0" w:type="auto"/>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sz w:val="20"/>
                <w:szCs w:val="20"/>
                <w:lang w:eastAsia="tr-TR"/>
              </w:rPr>
              <w:t>Lisans</w:t>
            </w:r>
          </w:p>
        </w:tc>
      </w:tr>
      <w:tr w:rsidR="002B4037" w:rsidRPr="002B4037" w:rsidTr="002B4037">
        <w:trPr>
          <w:trHeight w:val="450"/>
        </w:trPr>
        <w:tc>
          <w:tcPr>
            <w:tcW w:w="0" w:type="auto"/>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Dersin Türü</w:t>
            </w:r>
          </w:p>
        </w:tc>
        <w:tc>
          <w:tcPr>
            <w:tcW w:w="0" w:type="auto"/>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sz w:val="20"/>
                <w:szCs w:val="20"/>
                <w:lang w:eastAsia="tr-TR"/>
              </w:rPr>
              <w:t>Seçimlik-Yabancı Dil</w:t>
            </w:r>
          </w:p>
        </w:tc>
      </w:tr>
      <w:tr w:rsidR="002B4037" w:rsidRPr="002B4037" w:rsidTr="002B4037">
        <w:trPr>
          <w:trHeight w:val="450"/>
        </w:trPr>
        <w:tc>
          <w:tcPr>
            <w:tcW w:w="0" w:type="auto"/>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Dersin Koordinatörü</w:t>
            </w:r>
          </w:p>
        </w:tc>
        <w:tc>
          <w:tcPr>
            <w:tcW w:w="0" w:type="auto"/>
          </w:tcPr>
          <w:p w:rsidR="002B4037" w:rsidRPr="002B4037" w:rsidRDefault="002B4037" w:rsidP="002B4037">
            <w:pPr>
              <w:spacing w:after="0" w:line="240" w:lineRule="atLeast"/>
              <w:rPr>
                <w:rFonts w:eastAsia="Calibri" w:cs="Times New Roman"/>
                <w:sz w:val="20"/>
                <w:szCs w:val="20"/>
                <w:lang w:eastAsia="tr-TR"/>
              </w:rPr>
            </w:pPr>
          </w:p>
        </w:tc>
      </w:tr>
      <w:tr w:rsidR="002B4037" w:rsidRPr="002B4037" w:rsidTr="002B4037">
        <w:trPr>
          <w:trHeight w:val="450"/>
        </w:trPr>
        <w:tc>
          <w:tcPr>
            <w:tcW w:w="0" w:type="auto"/>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Dersi Verenler</w:t>
            </w:r>
          </w:p>
        </w:tc>
        <w:tc>
          <w:tcPr>
            <w:tcW w:w="0" w:type="auto"/>
          </w:tcPr>
          <w:p w:rsidR="002B4037" w:rsidRPr="002B4037" w:rsidRDefault="002B4037" w:rsidP="002B4037">
            <w:pPr>
              <w:spacing w:after="0" w:line="240" w:lineRule="atLeast"/>
              <w:rPr>
                <w:rFonts w:eastAsia="Calibri" w:cs="Times New Roman"/>
                <w:sz w:val="20"/>
                <w:szCs w:val="20"/>
                <w:lang w:eastAsia="tr-TR"/>
              </w:rPr>
            </w:pPr>
          </w:p>
        </w:tc>
      </w:tr>
      <w:tr w:rsidR="002B4037" w:rsidRPr="002B4037" w:rsidTr="002B4037">
        <w:trPr>
          <w:trHeight w:val="450"/>
        </w:trPr>
        <w:tc>
          <w:tcPr>
            <w:tcW w:w="0" w:type="auto"/>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Dersin Yardımcıları</w:t>
            </w:r>
          </w:p>
        </w:tc>
        <w:tc>
          <w:tcPr>
            <w:tcW w:w="0" w:type="auto"/>
          </w:tcPr>
          <w:p w:rsidR="002B4037" w:rsidRPr="002B4037" w:rsidRDefault="002B4037" w:rsidP="002B4037">
            <w:pPr>
              <w:spacing w:after="0" w:line="240" w:lineRule="atLeast"/>
              <w:rPr>
                <w:rFonts w:eastAsia="Calibri" w:cs="Times New Roman"/>
                <w:sz w:val="20"/>
                <w:szCs w:val="20"/>
                <w:lang w:eastAsia="tr-TR"/>
              </w:rPr>
            </w:pPr>
          </w:p>
        </w:tc>
      </w:tr>
      <w:tr w:rsidR="002B4037" w:rsidRPr="002B4037" w:rsidTr="002B4037">
        <w:trPr>
          <w:trHeight w:val="450"/>
        </w:trPr>
        <w:tc>
          <w:tcPr>
            <w:tcW w:w="0" w:type="auto"/>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Dersin Amacı</w:t>
            </w:r>
          </w:p>
        </w:tc>
        <w:tc>
          <w:tcPr>
            <w:tcW w:w="0" w:type="auto"/>
            <w:vAlign w:val="center"/>
          </w:tcPr>
          <w:p w:rsidR="002B4037" w:rsidRPr="002B4037" w:rsidRDefault="002B4037" w:rsidP="002B4037">
            <w:pPr>
              <w:jc w:val="both"/>
              <w:rPr>
                <w:rFonts w:eastAsia="Calibri" w:cs="Times New Roman"/>
                <w:sz w:val="20"/>
                <w:szCs w:val="20"/>
              </w:rPr>
            </w:pPr>
            <w:r w:rsidRPr="002B4037">
              <w:rPr>
                <w:rFonts w:eastAsia="Calibri" w:cs="Times New Roman"/>
                <w:sz w:val="20"/>
                <w:szCs w:val="20"/>
              </w:rPr>
              <w:t>İspanyol dilinin A1 seviyesinde öğretilmesi</w:t>
            </w:r>
          </w:p>
        </w:tc>
      </w:tr>
      <w:tr w:rsidR="002B4037" w:rsidRPr="002B4037" w:rsidTr="002B4037">
        <w:trPr>
          <w:trHeight w:val="450"/>
        </w:trPr>
        <w:tc>
          <w:tcPr>
            <w:tcW w:w="0" w:type="auto"/>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Dersin İçeriği</w:t>
            </w:r>
          </w:p>
        </w:tc>
        <w:tc>
          <w:tcPr>
            <w:tcW w:w="0" w:type="auto"/>
          </w:tcPr>
          <w:p w:rsidR="002B4037" w:rsidRPr="002B4037" w:rsidRDefault="002B4037" w:rsidP="002B4037">
            <w:pPr>
              <w:jc w:val="both"/>
              <w:rPr>
                <w:rFonts w:eastAsia="Calibri" w:cs="Times New Roman"/>
                <w:sz w:val="20"/>
                <w:szCs w:val="20"/>
              </w:rPr>
            </w:pPr>
            <w:r w:rsidRPr="002B4037">
              <w:rPr>
                <w:rFonts w:eastAsia="Calibri" w:cs="Times New Roman"/>
                <w:sz w:val="20"/>
                <w:szCs w:val="20"/>
              </w:rPr>
              <w:t>İspanyolca alfabesi, İspanyolca günlük konuşma kalıpları, geniş zaman ve şimdiki zaman fiil çekimleri..</w:t>
            </w:r>
          </w:p>
        </w:tc>
      </w:tr>
    </w:tbl>
    <w:p w:rsidR="002B4037" w:rsidRPr="002B4037" w:rsidRDefault="002B4037" w:rsidP="002B4037">
      <w:pPr>
        <w:spacing w:after="0" w:line="240" w:lineRule="auto"/>
        <w:rPr>
          <w:rFonts w:eastAsia="Calibri" w:cs="Times New Roman"/>
          <w:sz w:val="20"/>
          <w:szCs w:val="20"/>
          <w:lang w:eastAsia="tr-TR"/>
        </w:rPr>
      </w:pPr>
    </w:p>
    <w:p w:rsidR="002B4037" w:rsidRPr="002B4037" w:rsidRDefault="002B4037" w:rsidP="002B4037">
      <w:pPr>
        <w:spacing w:after="0" w:line="240" w:lineRule="auto"/>
        <w:rPr>
          <w:rFonts w:eastAsia="Calibri" w:cs="Times New Roman"/>
          <w:sz w:val="20"/>
          <w:szCs w:val="20"/>
          <w:lang w:eastAsia="tr-TR"/>
        </w:rPr>
      </w:pPr>
    </w:p>
    <w:p w:rsidR="002B4037" w:rsidRPr="002B4037" w:rsidRDefault="002B4037" w:rsidP="002B4037">
      <w:pPr>
        <w:spacing w:after="0" w:line="240" w:lineRule="auto"/>
        <w:rPr>
          <w:rFonts w:eastAsia="Calibri" w:cs="Times New Roman"/>
          <w:sz w:val="20"/>
          <w:szCs w:val="20"/>
          <w:lang w:eastAsia="tr-TR"/>
        </w:rPr>
      </w:pPr>
    </w:p>
    <w:p w:rsidR="002B4037" w:rsidRPr="002B4037" w:rsidRDefault="002B4037" w:rsidP="002B403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3"/>
        <w:gridCol w:w="2065"/>
        <w:gridCol w:w="1898"/>
      </w:tblGrid>
      <w:tr w:rsidR="002B4037" w:rsidRPr="002B4037" w:rsidTr="002B4037">
        <w:tc>
          <w:tcPr>
            <w:tcW w:w="0" w:type="auto"/>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Dersin Öğrenme Çıktıları</w:t>
            </w:r>
          </w:p>
        </w:tc>
        <w:tc>
          <w:tcPr>
            <w:tcW w:w="0" w:type="auto"/>
          </w:tcPr>
          <w:p w:rsidR="002B4037" w:rsidRPr="002B4037" w:rsidRDefault="002B4037" w:rsidP="002B4037">
            <w:pPr>
              <w:spacing w:after="0" w:line="240" w:lineRule="atLeast"/>
              <w:jc w:val="center"/>
              <w:rPr>
                <w:rFonts w:eastAsia="Calibri" w:cs="Times New Roman"/>
                <w:sz w:val="20"/>
                <w:szCs w:val="20"/>
                <w:lang w:eastAsia="tr-TR"/>
              </w:rPr>
            </w:pPr>
            <w:r w:rsidRPr="002B4037">
              <w:rPr>
                <w:rFonts w:eastAsia="Calibri" w:cs="Times New Roman"/>
                <w:b/>
                <w:bCs/>
                <w:sz w:val="20"/>
                <w:szCs w:val="20"/>
                <w:lang w:eastAsia="tr-TR"/>
              </w:rPr>
              <w:t>Öğretim Yöntemleri</w:t>
            </w:r>
          </w:p>
        </w:tc>
        <w:tc>
          <w:tcPr>
            <w:tcW w:w="0" w:type="auto"/>
          </w:tcPr>
          <w:p w:rsidR="002B4037" w:rsidRPr="002B4037" w:rsidRDefault="002B4037" w:rsidP="002B4037">
            <w:pPr>
              <w:spacing w:after="0" w:line="240" w:lineRule="atLeast"/>
              <w:jc w:val="center"/>
              <w:rPr>
                <w:rFonts w:eastAsia="Calibri" w:cs="Times New Roman"/>
                <w:sz w:val="20"/>
                <w:szCs w:val="20"/>
                <w:lang w:eastAsia="tr-TR"/>
              </w:rPr>
            </w:pPr>
            <w:r w:rsidRPr="002B4037">
              <w:rPr>
                <w:rFonts w:eastAsia="Calibri" w:cs="Times New Roman"/>
                <w:b/>
                <w:bCs/>
                <w:sz w:val="20"/>
                <w:szCs w:val="20"/>
                <w:lang w:eastAsia="tr-TR"/>
              </w:rPr>
              <w:t>Ölçme Yöntemleri</w:t>
            </w:r>
          </w:p>
        </w:tc>
      </w:tr>
      <w:tr w:rsidR="002B4037" w:rsidRPr="002B4037" w:rsidTr="002B4037">
        <w:tc>
          <w:tcPr>
            <w:tcW w:w="0" w:type="auto"/>
            <w:vAlign w:val="center"/>
          </w:tcPr>
          <w:p w:rsidR="002B4037" w:rsidRPr="002B4037" w:rsidRDefault="002B4037" w:rsidP="002B4037">
            <w:pPr>
              <w:rPr>
                <w:rFonts w:eastAsia="Calibri" w:cs="Times New Roman"/>
                <w:sz w:val="20"/>
                <w:szCs w:val="20"/>
              </w:rPr>
            </w:pPr>
            <w:r w:rsidRPr="002B4037">
              <w:rPr>
                <w:rFonts w:eastAsia="Calibri" w:cs="Times New Roman"/>
                <w:sz w:val="20"/>
                <w:szCs w:val="20"/>
              </w:rPr>
              <w:t>1) İspanyolca konuşulan ülkeleri tanır.</w:t>
            </w:r>
          </w:p>
        </w:tc>
        <w:tc>
          <w:tcPr>
            <w:tcW w:w="0" w:type="auto"/>
            <w:vAlign w:val="center"/>
          </w:tcPr>
          <w:p w:rsidR="002B4037" w:rsidRPr="002B4037" w:rsidRDefault="002B4037" w:rsidP="002B4037">
            <w:pPr>
              <w:spacing w:line="240" w:lineRule="atLeast"/>
              <w:jc w:val="center"/>
              <w:rPr>
                <w:rFonts w:eastAsia="Calibri" w:cs="Times New Roman"/>
                <w:sz w:val="20"/>
                <w:szCs w:val="20"/>
              </w:rPr>
            </w:pPr>
            <w:r w:rsidRPr="002B4037">
              <w:rPr>
                <w:rFonts w:eastAsia="Calibri" w:cs="Times New Roman"/>
                <w:sz w:val="20"/>
                <w:szCs w:val="20"/>
              </w:rPr>
              <w:t>1,2,3</w:t>
            </w:r>
          </w:p>
        </w:tc>
        <w:tc>
          <w:tcPr>
            <w:tcW w:w="0" w:type="auto"/>
            <w:vAlign w:val="center"/>
          </w:tcPr>
          <w:p w:rsidR="002B4037" w:rsidRPr="002B4037" w:rsidRDefault="002B4037" w:rsidP="002B4037">
            <w:pPr>
              <w:spacing w:line="240" w:lineRule="atLeast"/>
              <w:jc w:val="center"/>
              <w:rPr>
                <w:rFonts w:eastAsia="Calibri" w:cs="Times New Roman"/>
                <w:sz w:val="20"/>
                <w:szCs w:val="20"/>
              </w:rPr>
            </w:pPr>
            <w:r w:rsidRPr="002B4037">
              <w:rPr>
                <w:rFonts w:eastAsia="Calibri" w:cs="Times New Roman"/>
                <w:sz w:val="20"/>
                <w:szCs w:val="20"/>
              </w:rPr>
              <w:t>A</w:t>
            </w:r>
          </w:p>
        </w:tc>
      </w:tr>
      <w:tr w:rsidR="002B4037" w:rsidRPr="002B4037" w:rsidTr="002B4037">
        <w:tc>
          <w:tcPr>
            <w:tcW w:w="0" w:type="auto"/>
            <w:vAlign w:val="center"/>
          </w:tcPr>
          <w:p w:rsidR="002B4037" w:rsidRPr="002B4037" w:rsidRDefault="002B4037" w:rsidP="002B4037">
            <w:pPr>
              <w:rPr>
                <w:rFonts w:eastAsia="Calibri" w:cs="Times New Roman"/>
                <w:sz w:val="20"/>
                <w:szCs w:val="20"/>
              </w:rPr>
            </w:pPr>
            <w:r w:rsidRPr="002B4037">
              <w:rPr>
                <w:rFonts w:eastAsia="Calibri" w:cs="Times New Roman"/>
                <w:sz w:val="20"/>
                <w:szCs w:val="20"/>
              </w:rPr>
              <w:t>2) İspanyolca günlük konuşmaları kavrar.</w:t>
            </w:r>
          </w:p>
        </w:tc>
        <w:tc>
          <w:tcPr>
            <w:tcW w:w="0" w:type="auto"/>
            <w:vAlign w:val="center"/>
          </w:tcPr>
          <w:p w:rsidR="002B4037" w:rsidRPr="002B4037" w:rsidRDefault="002B4037" w:rsidP="002B4037">
            <w:pPr>
              <w:spacing w:line="240" w:lineRule="atLeast"/>
              <w:jc w:val="center"/>
              <w:rPr>
                <w:rFonts w:eastAsia="Calibri" w:cs="Times New Roman"/>
                <w:sz w:val="20"/>
                <w:szCs w:val="20"/>
              </w:rPr>
            </w:pPr>
            <w:r w:rsidRPr="002B4037">
              <w:rPr>
                <w:rFonts w:eastAsia="Calibri" w:cs="Times New Roman"/>
                <w:sz w:val="20"/>
                <w:szCs w:val="20"/>
              </w:rPr>
              <w:t>1,2,3</w:t>
            </w:r>
          </w:p>
        </w:tc>
        <w:tc>
          <w:tcPr>
            <w:tcW w:w="0" w:type="auto"/>
          </w:tcPr>
          <w:p w:rsidR="002B4037" w:rsidRPr="002B4037" w:rsidRDefault="002B4037" w:rsidP="002B4037">
            <w:pPr>
              <w:jc w:val="center"/>
              <w:rPr>
                <w:rFonts w:ascii="Calibri" w:eastAsia="Calibri" w:hAnsi="Calibri" w:cs="Times New Roman"/>
              </w:rPr>
            </w:pPr>
            <w:r w:rsidRPr="002B4037">
              <w:rPr>
                <w:rFonts w:eastAsia="Calibri" w:cs="Times New Roman"/>
                <w:sz w:val="20"/>
                <w:szCs w:val="20"/>
              </w:rPr>
              <w:t>A</w:t>
            </w:r>
          </w:p>
        </w:tc>
      </w:tr>
      <w:tr w:rsidR="002B4037" w:rsidRPr="002B4037" w:rsidTr="002B4037">
        <w:tc>
          <w:tcPr>
            <w:tcW w:w="0" w:type="auto"/>
            <w:vAlign w:val="center"/>
          </w:tcPr>
          <w:p w:rsidR="002B4037" w:rsidRPr="002B4037" w:rsidRDefault="002B4037" w:rsidP="002B4037">
            <w:pPr>
              <w:rPr>
                <w:rFonts w:eastAsia="Calibri" w:cs="Times New Roman"/>
                <w:sz w:val="20"/>
                <w:szCs w:val="20"/>
              </w:rPr>
            </w:pPr>
            <w:r w:rsidRPr="002B4037">
              <w:rPr>
                <w:rFonts w:eastAsia="Calibri" w:cs="Times New Roman"/>
                <w:sz w:val="20"/>
                <w:szCs w:val="20"/>
              </w:rPr>
              <w:t>3) Geniş zaman ve şimdiki zaman fiil çekimleri yapar.</w:t>
            </w:r>
          </w:p>
        </w:tc>
        <w:tc>
          <w:tcPr>
            <w:tcW w:w="0" w:type="auto"/>
            <w:vAlign w:val="center"/>
          </w:tcPr>
          <w:p w:rsidR="002B4037" w:rsidRPr="002B4037" w:rsidRDefault="002B4037" w:rsidP="002B4037">
            <w:pPr>
              <w:spacing w:line="240" w:lineRule="atLeast"/>
              <w:jc w:val="center"/>
              <w:rPr>
                <w:rFonts w:eastAsia="Calibri" w:cs="Times New Roman"/>
                <w:sz w:val="20"/>
                <w:szCs w:val="20"/>
              </w:rPr>
            </w:pPr>
            <w:r w:rsidRPr="002B4037">
              <w:rPr>
                <w:rFonts w:eastAsia="Calibri" w:cs="Times New Roman"/>
                <w:sz w:val="20"/>
                <w:szCs w:val="20"/>
              </w:rPr>
              <w:t>1,2,3</w:t>
            </w:r>
          </w:p>
        </w:tc>
        <w:tc>
          <w:tcPr>
            <w:tcW w:w="0" w:type="auto"/>
          </w:tcPr>
          <w:p w:rsidR="002B4037" w:rsidRPr="002B4037" w:rsidRDefault="002B4037" w:rsidP="002B4037">
            <w:pPr>
              <w:jc w:val="center"/>
              <w:rPr>
                <w:rFonts w:ascii="Calibri" w:eastAsia="Calibri" w:hAnsi="Calibri" w:cs="Times New Roman"/>
              </w:rPr>
            </w:pPr>
            <w:r w:rsidRPr="002B4037">
              <w:rPr>
                <w:rFonts w:eastAsia="Calibri" w:cs="Times New Roman"/>
                <w:sz w:val="20"/>
                <w:szCs w:val="20"/>
              </w:rPr>
              <w:t>A</w:t>
            </w:r>
          </w:p>
        </w:tc>
      </w:tr>
      <w:tr w:rsidR="002B4037" w:rsidRPr="002B4037" w:rsidTr="002B4037">
        <w:tc>
          <w:tcPr>
            <w:tcW w:w="0" w:type="auto"/>
            <w:vAlign w:val="center"/>
          </w:tcPr>
          <w:p w:rsidR="002B4037" w:rsidRPr="002B4037" w:rsidRDefault="002B4037" w:rsidP="002B4037">
            <w:pPr>
              <w:rPr>
                <w:rFonts w:eastAsia="Calibri" w:cs="Times New Roman"/>
                <w:sz w:val="20"/>
                <w:szCs w:val="20"/>
              </w:rPr>
            </w:pPr>
            <w:r w:rsidRPr="002B4037">
              <w:rPr>
                <w:rFonts w:eastAsia="Calibri" w:cs="Times New Roman"/>
                <w:sz w:val="20"/>
                <w:szCs w:val="20"/>
              </w:rPr>
              <w:t>4) İspanyol alfabesini tanır ve telaffuzları kavrar.</w:t>
            </w:r>
          </w:p>
        </w:tc>
        <w:tc>
          <w:tcPr>
            <w:tcW w:w="0" w:type="auto"/>
            <w:vAlign w:val="center"/>
          </w:tcPr>
          <w:p w:rsidR="002B4037" w:rsidRPr="002B4037" w:rsidRDefault="002B4037" w:rsidP="002B4037">
            <w:pPr>
              <w:spacing w:line="240" w:lineRule="atLeast"/>
              <w:jc w:val="center"/>
              <w:rPr>
                <w:rFonts w:eastAsia="Calibri" w:cs="Times New Roman"/>
                <w:sz w:val="20"/>
                <w:szCs w:val="20"/>
              </w:rPr>
            </w:pPr>
            <w:r w:rsidRPr="002B4037">
              <w:rPr>
                <w:rFonts w:eastAsia="Calibri" w:cs="Times New Roman"/>
                <w:sz w:val="20"/>
                <w:szCs w:val="20"/>
              </w:rPr>
              <w:t>1,2,3</w:t>
            </w:r>
          </w:p>
        </w:tc>
        <w:tc>
          <w:tcPr>
            <w:tcW w:w="0" w:type="auto"/>
          </w:tcPr>
          <w:p w:rsidR="002B4037" w:rsidRPr="002B4037" w:rsidRDefault="002B4037" w:rsidP="002B4037">
            <w:pPr>
              <w:jc w:val="center"/>
              <w:rPr>
                <w:rFonts w:ascii="Calibri" w:eastAsia="Calibri" w:hAnsi="Calibri" w:cs="Times New Roman"/>
              </w:rPr>
            </w:pPr>
            <w:r w:rsidRPr="002B4037">
              <w:rPr>
                <w:rFonts w:eastAsia="Calibri" w:cs="Times New Roman"/>
                <w:sz w:val="20"/>
                <w:szCs w:val="20"/>
              </w:rPr>
              <w:t>A</w:t>
            </w:r>
          </w:p>
        </w:tc>
      </w:tr>
    </w:tbl>
    <w:p w:rsidR="002B4037" w:rsidRPr="002B4037" w:rsidRDefault="002B4037" w:rsidP="002B403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2B4037" w:rsidRPr="002B4037" w:rsidTr="002B4037">
        <w:tc>
          <w:tcPr>
            <w:tcW w:w="1000"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Öğretim Yöntemleri:</w:t>
            </w:r>
          </w:p>
        </w:tc>
        <w:tc>
          <w:tcPr>
            <w:tcW w:w="0" w:type="auto"/>
          </w:tcPr>
          <w:p w:rsidR="002B4037" w:rsidRPr="002B4037" w:rsidRDefault="002B4037" w:rsidP="002B4037">
            <w:pPr>
              <w:jc w:val="both"/>
              <w:rPr>
                <w:rFonts w:eastAsia="Calibri" w:cs="Times New Roman"/>
                <w:sz w:val="20"/>
                <w:szCs w:val="20"/>
              </w:rPr>
            </w:pPr>
            <w:r w:rsidRPr="002B4037">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2B4037" w:rsidRPr="002B4037" w:rsidTr="002B4037">
        <w:tc>
          <w:tcPr>
            <w:tcW w:w="1000"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Ölçme Yöntemleri:</w:t>
            </w:r>
          </w:p>
        </w:tc>
        <w:tc>
          <w:tcPr>
            <w:tcW w:w="0" w:type="auto"/>
          </w:tcPr>
          <w:p w:rsidR="002B4037" w:rsidRPr="002B4037" w:rsidRDefault="002B4037" w:rsidP="002B4037">
            <w:pPr>
              <w:spacing w:after="0" w:line="240" w:lineRule="auto"/>
              <w:jc w:val="both"/>
              <w:rPr>
                <w:rFonts w:eastAsia="Calibri" w:cs="Times New Roman"/>
                <w:sz w:val="20"/>
                <w:szCs w:val="20"/>
              </w:rPr>
            </w:pPr>
            <w:r w:rsidRPr="002B4037">
              <w:rPr>
                <w:rFonts w:eastAsia="Calibri" w:cs="Times New Roman"/>
                <w:sz w:val="20"/>
                <w:szCs w:val="20"/>
              </w:rPr>
              <w:t>A: Sınav, B: Küçük Sınav (Quiz), C: Ödev, D: Laboratuvar, E: Proje/Tasarım, F: Diğer (Performans Görevi, Sunum, Derse Katılım)</w:t>
            </w:r>
          </w:p>
        </w:tc>
      </w:tr>
    </w:tbl>
    <w:p w:rsidR="002B4037" w:rsidRPr="002B4037" w:rsidRDefault="002B4037" w:rsidP="002B4037">
      <w:pPr>
        <w:spacing w:after="0" w:line="240" w:lineRule="auto"/>
        <w:rPr>
          <w:rFonts w:eastAsia="Calibri" w:cs="Times New Roman"/>
          <w:sz w:val="20"/>
          <w:szCs w:val="20"/>
          <w:lang w:eastAsia="tr-TR"/>
        </w:rPr>
      </w:pPr>
    </w:p>
    <w:p w:rsidR="002B4037" w:rsidRPr="002B4037" w:rsidRDefault="002B4037" w:rsidP="002B4037">
      <w:pPr>
        <w:spacing w:after="0" w:line="240" w:lineRule="auto"/>
        <w:rPr>
          <w:rFonts w:eastAsia="Calibri" w:cs="Times New Roman"/>
          <w:sz w:val="20"/>
          <w:szCs w:val="20"/>
          <w:lang w:eastAsia="tr-TR"/>
        </w:rPr>
      </w:pPr>
    </w:p>
    <w:p w:rsidR="002B4037" w:rsidRPr="002B4037" w:rsidRDefault="002B4037" w:rsidP="002B403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2B4037" w:rsidRPr="002B4037" w:rsidTr="002B4037">
        <w:trPr>
          <w:trHeight w:val="525"/>
        </w:trPr>
        <w:tc>
          <w:tcPr>
            <w:tcW w:w="0" w:type="auto"/>
            <w:gridSpan w:val="3"/>
          </w:tcPr>
          <w:p w:rsidR="002B4037" w:rsidRPr="002B4037" w:rsidRDefault="002B4037" w:rsidP="002B4037">
            <w:pPr>
              <w:spacing w:after="0" w:line="240" w:lineRule="atLeast"/>
              <w:jc w:val="center"/>
              <w:rPr>
                <w:rFonts w:eastAsia="Calibri" w:cs="Times New Roman"/>
                <w:sz w:val="20"/>
                <w:szCs w:val="20"/>
                <w:lang w:eastAsia="tr-TR"/>
              </w:rPr>
            </w:pPr>
            <w:r w:rsidRPr="002B4037">
              <w:rPr>
                <w:rFonts w:eastAsia="Calibri" w:cs="Times New Roman"/>
                <w:b/>
                <w:bCs/>
                <w:sz w:val="20"/>
                <w:szCs w:val="20"/>
                <w:lang w:eastAsia="tr-TR"/>
              </w:rPr>
              <w:t>DERS AKIŞI</w:t>
            </w:r>
          </w:p>
        </w:tc>
      </w:tr>
      <w:tr w:rsidR="002B4037" w:rsidRPr="002B4037" w:rsidTr="002B4037">
        <w:trPr>
          <w:trHeight w:val="450"/>
        </w:trPr>
        <w:tc>
          <w:tcPr>
            <w:tcW w:w="390"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Hafta</w:t>
            </w:r>
          </w:p>
        </w:tc>
        <w:tc>
          <w:tcPr>
            <w:tcW w:w="3655"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Konular</w:t>
            </w:r>
          </w:p>
        </w:tc>
        <w:tc>
          <w:tcPr>
            <w:tcW w:w="955" w:type="pct"/>
          </w:tcPr>
          <w:p w:rsidR="002B4037" w:rsidRPr="002B4037" w:rsidRDefault="002B4037" w:rsidP="002B4037">
            <w:pPr>
              <w:spacing w:after="0" w:line="240" w:lineRule="atLeast"/>
              <w:jc w:val="center"/>
              <w:rPr>
                <w:rFonts w:eastAsia="Calibri" w:cs="Times New Roman"/>
                <w:sz w:val="20"/>
                <w:szCs w:val="20"/>
                <w:lang w:eastAsia="tr-TR"/>
              </w:rPr>
            </w:pPr>
            <w:r w:rsidRPr="002B4037">
              <w:rPr>
                <w:rFonts w:eastAsia="Calibri" w:cs="Times New Roman"/>
                <w:b/>
                <w:bCs/>
                <w:sz w:val="20"/>
                <w:szCs w:val="20"/>
                <w:lang w:eastAsia="tr-TR"/>
              </w:rPr>
              <w:t>Ön Hazırlık</w:t>
            </w:r>
          </w:p>
        </w:tc>
      </w:tr>
      <w:tr w:rsidR="002B4037" w:rsidRPr="002B4037" w:rsidTr="002B4037">
        <w:trPr>
          <w:trHeight w:val="375"/>
        </w:trPr>
        <w:tc>
          <w:tcPr>
            <w:tcW w:w="0" w:type="auto"/>
          </w:tcPr>
          <w:p w:rsidR="002B4037" w:rsidRPr="002B4037" w:rsidRDefault="002B4037" w:rsidP="002B4037">
            <w:pPr>
              <w:spacing w:line="240" w:lineRule="atLeast"/>
              <w:rPr>
                <w:rFonts w:eastAsia="Calibri" w:cs="Times New Roman"/>
                <w:sz w:val="20"/>
                <w:szCs w:val="20"/>
              </w:rPr>
            </w:pPr>
            <w:r w:rsidRPr="002B4037">
              <w:rPr>
                <w:rFonts w:eastAsia="Calibri" w:cs="Times New Roman"/>
                <w:sz w:val="20"/>
                <w:szCs w:val="20"/>
              </w:rPr>
              <w:t>1</w:t>
            </w:r>
          </w:p>
        </w:tc>
        <w:tc>
          <w:tcPr>
            <w:tcW w:w="0" w:type="auto"/>
          </w:tcPr>
          <w:p w:rsidR="002B4037" w:rsidRPr="002B4037" w:rsidRDefault="002B4037" w:rsidP="002B4037">
            <w:pPr>
              <w:rPr>
                <w:rFonts w:eastAsia="Calibri" w:cs="Times New Roman"/>
                <w:sz w:val="20"/>
                <w:szCs w:val="20"/>
              </w:rPr>
            </w:pPr>
            <w:r w:rsidRPr="002B4037">
              <w:rPr>
                <w:rFonts w:eastAsia="Calibri" w:cs="Times New Roman"/>
                <w:sz w:val="20"/>
                <w:szCs w:val="20"/>
              </w:rPr>
              <w:t>İspanyol alfabesi ve telaffuz özellikleri</w:t>
            </w:r>
          </w:p>
        </w:tc>
        <w:tc>
          <w:tcPr>
            <w:tcW w:w="0" w:type="auto"/>
          </w:tcPr>
          <w:p w:rsidR="002B4037" w:rsidRPr="002B4037" w:rsidRDefault="002B4037" w:rsidP="002B4037">
            <w:pPr>
              <w:rPr>
                <w:rFonts w:eastAsia="Calibri" w:cs="Times New Roman"/>
                <w:sz w:val="20"/>
                <w:szCs w:val="20"/>
              </w:rPr>
            </w:pPr>
            <w:r w:rsidRPr="002B4037">
              <w:rPr>
                <w:rFonts w:eastAsia="Calibri" w:cs="Times New Roman"/>
                <w:sz w:val="20"/>
                <w:szCs w:val="20"/>
              </w:rPr>
              <w:t>Kaynak kitaplardan ilgili yerlerin okunması</w:t>
            </w:r>
          </w:p>
        </w:tc>
      </w:tr>
      <w:tr w:rsidR="002B4037" w:rsidRPr="002B4037" w:rsidTr="002B4037">
        <w:trPr>
          <w:trHeight w:val="375"/>
        </w:trPr>
        <w:tc>
          <w:tcPr>
            <w:tcW w:w="0" w:type="auto"/>
            <w:vAlign w:val="center"/>
          </w:tcPr>
          <w:p w:rsidR="002B4037" w:rsidRPr="002B4037" w:rsidRDefault="002B4037" w:rsidP="002B4037">
            <w:pPr>
              <w:spacing w:line="240" w:lineRule="atLeast"/>
              <w:rPr>
                <w:rFonts w:eastAsia="Calibri" w:cs="Times New Roman"/>
                <w:sz w:val="20"/>
                <w:szCs w:val="20"/>
              </w:rPr>
            </w:pPr>
            <w:r w:rsidRPr="002B4037">
              <w:rPr>
                <w:rFonts w:eastAsia="Calibri" w:cs="Times New Roman"/>
                <w:sz w:val="20"/>
                <w:szCs w:val="20"/>
              </w:rPr>
              <w:t>2</w:t>
            </w:r>
          </w:p>
        </w:tc>
        <w:tc>
          <w:tcPr>
            <w:tcW w:w="0" w:type="auto"/>
          </w:tcPr>
          <w:p w:rsidR="002B4037" w:rsidRPr="002B4037" w:rsidRDefault="002B4037" w:rsidP="002B4037">
            <w:pPr>
              <w:rPr>
                <w:rFonts w:eastAsia="Calibri" w:cs="Times New Roman"/>
                <w:sz w:val="20"/>
                <w:szCs w:val="20"/>
              </w:rPr>
            </w:pPr>
            <w:r w:rsidRPr="002B4037">
              <w:rPr>
                <w:rFonts w:eastAsia="Calibri" w:cs="Times New Roman"/>
                <w:sz w:val="20"/>
                <w:szCs w:val="20"/>
              </w:rPr>
              <w:t>İspanyolca ’da vurgu</w:t>
            </w:r>
          </w:p>
        </w:tc>
        <w:tc>
          <w:tcPr>
            <w:tcW w:w="0" w:type="auto"/>
          </w:tcPr>
          <w:p w:rsidR="002B4037" w:rsidRPr="002B4037" w:rsidRDefault="002B4037" w:rsidP="002B4037">
            <w:pPr>
              <w:rPr>
                <w:rFonts w:ascii="Calibri" w:eastAsia="Calibri" w:hAnsi="Calibri" w:cs="Times New Roman"/>
              </w:rPr>
            </w:pPr>
            <w:r w:rsidRPr="002B4037">
              <w:rPr>
                <w:rFonts w:eastAsia="Calibri" w:cs="Times New Roman"/>
                <w:sz w:val="20"/>
                <w:szCs w:val="20"/>
              </w:rPr>
              <w:t>Kaynak kitaplardan ilgili yerlerin okunması</w:t>
            </w:r>
          </w:p>
        </w:tc>
      </w:tr>
      <w:tr w:rsidR="002B4037" w:rsidRPr="002B4037" w:rsidTr="002B4037">
        <w:trPr>
          <w:trHeight w:val="375"/>
        </w:trPr>
        <w:tc>
          <w:tcPr>
            <w:tcW w:w="0" w:type="auto"/>
          </w:tcPr>
          <w:p w:rsidR="002B4037" w:rsidRPr="002B4037" w:rsidRDefault="002B4037" w:rsidP="002B4037">
            <w:pPr>
              <w:spacing w:line="240" w:lineRule="atLeast"/>
              <w:rPr>
                <w:rFonts w:eastAsia="Calibri" w:cs="Times New Roman"/>
                <w:sz w:val="20"/>
                <w:szCs w:val="20"/>
              </w:rPr>
            </w:pPr>
            <w:r w:rsidRPr="002B4037">
              <w:rPr>
                <w:rFonts w:eastAsia="Calibri" w:cs="Times New Roman"/>
                <w:sz w:val="20"/>
                <w:szCs w:val="20"/>
              </w:rPr>
              <w:t>3</w:t>
            </w:r>
          </w:p>
        </w:tc>
        <w:tc>
          <w:tcPr>
            <w:tcW w:w="0" w:type="auto"/>
          </w:tcPr>
          <w:p w:rsidR="002B4037" w:rsidRPr="002B4037" w:rsidRDefault="002B4037" w:rsidP="002B4037">
            <w:pPr>
              <w:rPr>
                <w:rFonts w:eastAsia="Calibri" w:cs="Times New Roman"/>
                <w:sz w:val="20"/>
                <w:szCs w:val="20"/>
              </w:rPr>
            </w:pPr>
            <w:r w:rsidRPr="002B4037">
              <w:rPr>
                <w:rFonts w:eastAsia="Calibri" w:cs="Times New Roman"/>
                <w:sz w:val="20"/>
                <w:szCs w:val="20"/>
              </w:rPr>
              <w:t>İspanyolca söz dizimi</w:t>
            </w:r>
          </w:p>
        </w:tc>
        <w:tc>
          <w:tcPr>
            <w:tcW w:w="0" w:type="auto"/>
          </w:tcPr>
          <w:p w:rsidR="002B4037" w:rsidRPr="002B4037" w:rsidRDefault="002B4037" w:rsidP="002B4037">
            <w:pPr>
              <w:rPr>
                <w:rFonts w:ascii="Calibri" w:eastAsia="Calibri" w:hAnsi="Calibri" w:cs="Times New Roman"/>
              </w:rPr>
            </w:pPr>
            <w:r w:rsidRPr="002B4037">
              <w:rPr>
                <w:rFonts w:eastAsia="Calibri" w:cs="Times New Roman"/>
                <w:sz w:val="20"/>
                <w:szCs w:val="20"/>
              </w:rPr>
              <w:t xml:space="preserve">Kaynak </w:t>
            </w:r>
            <w:r w:rsidRPr="002B4037">
              <w:rPr>
                <w:rFonts w:eastAsia="Calibri" w:cs="Times New Roman"/>
                <w:sz w:val="20"/>
                <w:szCs w:val="20"/>
              </w:rPr>
              <w:lastRenderedPageBreak/>
              <w:t>kitaplardan ilgili yerlerin okunması</w:t>
            </w:r>
          </w:p>
        </w:tc>
      </w:tr>
      <w:tr w:rsidR="002B4037" w:rsidRPr="002B4037" w:rsidTr="002B4037">
        <w:trPr>
          <w:trHeight w:val="375"/>
        </w:trPr>
        <w:tc>
          <w:tcPr>
            <w:tcW w:w="0" w:type="auto"/>
          </w:tcPr>
          <w:p w:rsidR="002B4037" w:rsidRPr="002B4037" w:rsidRDefault="002B4037" w:rsidP="002B4037">
            <w:pPr>
              <w:spacing w:line="240" w:lineRule="atLeast"/>
              <w:rPr>
                <w:rFonts w:eastAsia="Calibri" w:cs="Times New Roman"/>
                <w:sz w:val="20"/>
                <w:szCs w:val="20"/>
              </w:rPr>
            </w:pPr>
            <w:r w:rsidRPr="002B4037">
              <w:rPr>
                <w:rFonts w:eastAsia="Calibri" w:cs="Times New Roman"/>
                <w:sz w:val="20"/>
                <w:szCs w:val="20"/>
              </w:rPr>
              <w:lastRenderedPageBreak/>
              <w:t>4</w:t>
            </w:r>
          </w:p>
        </w:tc>
        <w:tc>
          <w:tcPr>
            <w:tcW w:w="0" w:type="auto"/>
          </w:tcPr>
          <w:p w:rsidR="002B4037" w:rsidRPr="002B4037" w:rsidRDefault="002B4037" w:rsidP="002B4037">
            <w:pPr>
              <w:rPr>
                <w:rFonts w:eastAsia="Calibri" w:cs="Times New Roman"/>
                <w:sz w:val="20"/>
                <w:szCs w:val="20"/>
              </w:rPr>
            </w:pPr>
            <w:r w:rsidRPr="002B4037">
              <w:rPr>
                <w:rFonts w:eastAsia="Calibri" w:cs="Times New Roman"/>
                <w:sz w:val="20"/>
                <w:szCs w:val="20"/>
              </w:rPr>
              <w:t>İspanyolca tanım edatları</w:t>
            </w:r>
          </w:p>
        </w:tc>
        <w:tc>
          <w:tcPr>
            <w:tcW w:w="0" w:type="auto"/>
          </w:tcPr>
          <w:p w:rsidR="002B4037" w:rsidRPr="002B4037" w:rsidRDefault="002B4037" w:rsidP="002B4037">
            <w:pPr>
              <w:rPr>
                <w:rFonts w:ascii="Calibri" w:eastAsia="Calibri" w:hAnsi="Calibri" w:cs="Times New Roman"/>
              </w:rPr>
            </w:pPr>
            <w:r w:rsidRPr="002B4037">
              <w:rPr>
                <w:rFonts w:eastAsia="Calibri" w:cs="Times New Roman"/>
                <w:sz w:val="20"/>
                <w:szCs w:val="20"/>
              </w:rPr>
              <w:t>Kaynak kitaplardan ilgili yerlerin okunması</w:t>
            </w:r>
          </w:p>
        </w:tc>
      </w:tr>
      <w:tr w:rsidR="002B4037" w:rsidRPr="002B4037" w:rsidTr="002B4037">
        <w:trPr>
          <w:trHeight w:val="375"/>
        </w:trPr>
        <w:tc>
          <w:tcPr>
            <w:tcW w:w="0" w:type="auto"/>
          </w:tcPr>
          <w:p w:rsidR="002B4037" w:rsidRPr="002B4037" w:rsidRDefault="002B4037" w:rsidP="002B4037">
            <w:pPr>
              <w:spacing w:line="240" w:lineRule="atLeast"/>
              <w:rPr>
                <w:rFonts w:eastAsia="Calibri" w:cs="Times New Roman"/>
                <w:sz w:val="20"/>
                <w:szCs w:val="20"/>
              </w:rPr>
            </w:pPr>
            <w:r w:rsidRPr="002B4037">
              <w:rPr>
                <w:rFonts w:eastAsia="Calibri" w:cs="Times New Roman"/>
                <w:sz w:val="20"/>
                <w:szCs w:val="20"/>
              </w:rPr>
              <w:t>5</w:t>
            </w:r>
          </w:p>
        </w:tc>
        <w:tc>
          <w:tcPr>
            <w:tcW w:w="0" w:type="auto"/>
          </w:tcPr>
          <w:p w:rsidR="002B4037" w:rsidRPr="002B4037" w:rsidRDefault="002B4037" w:rsidP="002B4037">
            <w:pPr>
              <w:rPr>
                <w:rFonts w:eastAsia="Calibri" w:cs="Times New Roman"/>
                <w:sz w:val="20"/>
                <w:szCs w:val="20"/>
              </w:rPr>
            </w:pPr>
            <w:r w:rsidRPr="002B4037">
              <w:rPr>
                <w:rFonts w:eastAsia="Calibri" w:cs="Times New Roman"/>
                <w:sz w:val="20"/>
                <w:szCs w:val="20"/>
              </w:rPr>
              <w:t>Özne olan şahıs zamirleri, çoğul ekleri, olumsuz cümleler</w:t>
            </w:r>
          </w:p>
        </w:tc>
        <w:tc>
          <w:tcPr>
            <w:tcW w:w="0" w:type="auto"/>
          </w:tcPr>
          <w:p w:rsidR="002B4037" w:rsidRPr="002B4037" w:rsidRDefault="002B4037" w:rsidP="002B4037">
            <w:pPr>
              <w:rPr>
                <w:rFonts w:ascii="Calibri" w:eastAsia="Calibri" w:hAnsi="Calibri" w:cs="Times New Roman"/>
              </w:rPr>
            </w:pPr>
            <w:r w:rsidRPr="002B4037">
              <w:rPr>
                <w:rFonts w:eastAsia="Calibri" w:cs="Times New Roman"/>
                <w:sz w:val="20"/>
                <w:szCs w:val="20"/>
              </w:rPr>
              <w:t>Kaynak kitaplardan ilgili yerlerin okunması</w:t>
            </w:r>
          </w:p>
        </w:tc>
      </w:tr>
      <w:tr w:rsidR="002B4037" w:rsidRPr="002B4037" w:rsidTr="002B4037">
        <w:trPr>
          <w:trHeight w:val="375"/>
        </w:trPr>
        <w:tc>
          <w:tcPr>
            <w:tcW w:w="0" w:type="auto"/>
            <w:vAlign w:val="center"/>
          </w:tcPr>
          <w:p w:rsidR="002B4037" w:rsidRPr="002B4037" w:rsidRDefault="002B4037" w:rsidP="002B4037">
            <w:pPr>
              <w:spacing w:line="240" w:lineRule="atLeast"/>
              <w:rPr>
                <w:rFonts w:eastAsia="Calibri" w:cs="Times New Roman"/>
                <w:sz w:val="20"/>
                <w:szCs w:val="20"/>
              </w:rPr>
            </w:pPr>
            <w:r w:rsidRPr="002B4037">
              <w:rPr>
                <w:rFonts w:eastAsia="Calibri" w:cs="Times New Roman"/>
                <w:sz w:val="20"/>
                <w:szCs w:val="20"/>
              </w:rPr>
              <w:t>6</w:t>
            </w:r>
          </w:p>
        </w:tc>
        <w:tc>
          <w:tcPr>
            <w:tcW w:w="0" w:type="auto"/>
          </w:tcPr>
          <w:p w:rsidR="002B4037" w:rsidRPr="002B4037" w:rsidRDefault="002B4037" w:rsidP="002B4037">
            <w:pPr>
              <w:rPr>
                <w:rFonts w:eastAsia="Calibri" w:cs="Times New Roman"/>
                <w:sz w:val="20"/>
                <w:szCs w:val="20"/>
              </w:rPr>
            </w:pPr>
            <w:r w:rsidRPr="002B4037">
              <w:rPr>
                <w:rFonts w:eastAsia="Calibri" w:cs="Times New Roman"/>
                <w:sz w:val="20"/>
                <w:szCs w:val="20"/>
              </w:rPr>
              <w:t>İspanyolca fiiller ve kurallı fiil çekimi</w:t>
            </w:r>
          </w:p>
        </w:tc>
        <w:tc>
          <w:tcPr>
            <w:tcW w:w="0" w:type="auto"/>
          </w:tcPr>
          <w:p w:rsidR="002B4037" w:rsidRPr="002B4037" w:rsidRDefault="002B4037" w:rsidP="002B4037">
            <w:pPr>
              <w:rPr>
                <w:rFonts w:ascii="Calibri" w:eastAsia="Calibri" w:hAnsi="Calibri" w:cs="Times New Roman"/>
              </w:rPr>
            </w:pPr>
            <w:r w:rsidRPr="002B4037">
              <w:rPr>
                <w:rFonts w:eastAsia="Calibri" w:cs="Times New Roman"/>
                <w:sz w:val="20"/>
                <w:szCs w:val="20"/>
              </w:rPr>
              <w:t>Kaynak kitaplardan ilgili yerlerin okunması</w:t>
            </w:r>
          </w:p>
        </w:tc>
      </w:tr>
      <w:tr w:rsidR="002B4037" w:rsidRPr="002B4037" w:rsidTr="002B4037">
        <w:trPr>
          <w:trHeight w:val="375"/>
        </w:trPr>
        <w:tc>
          <w:tcPr>
            <w:tcW w:w="0" w:type="auto"/>
            <w:vAlign w:val="center"/>
          </w:tcPr>
          <w:p w:rsidR="002B4037" w:rsidRPr="002B4037" w:rsidRDefault="002B4037" w:rsidP="002B4037">
            <w:pPr>
              <w:spacing w:line="240" w:lineRule="atLeast"/>
              <w:rPr>
                <w:rFonts w:eastAsia="Calibri" w:cs="Times New Roman"/>
                <w:sz w:val="20"/>
                <w:szCs w:val="20"/>
              </w:rPr>
            </w:pPr>
            <w:r w:rsidRPr="002B4037">
              <w:rPr>
                <w:rFonts w:eastAsia="Calibri" w:cs="Times New Roman"/>
                <w:sz w:val="20"/>
                <w:szCs w:val="20"/>
              </w:rPr>
              <w:t>7</w:t>
            </w:r>
          </w:p>
        </w:tc>
        <w:tc>
          <w:tcPr>
            <w:tcW w:w="0" w:type="auto"/>
            <w:vAlign w:val="center"/>
          </w:tcPr>
          <w:p w:rsidR="002B4037" w:rsidRPr="002B4037" w:rsidRDefault="002B4037" w:rsidP="002B4037">
            <w:pPr>
              <w:rPr>
                <w:rFonts w:eastAsia="Calibri" w:cs="Times New Roman"/>
                <w:sz w:val="20"/>
                <w:szCs w:val="20"/>
              </w:rPr>
            </w:pPr>
            <w:r w:rsidRPr="002B4037">
              <w:rPr>
                <w:rFonts w:eastAsia="Calibri" w:cs="Times New Roman"/>
                <w:sz w:val="20"/>
                <w:szCs w:val="20"/>
              </w:rPr>
              <w:t>İspanyolca SER ve ESTAR (olmak) yardımcı fiilleri</w:t>
            </w:r>
          </w:p>
        </w:tc>
        <w:tc>
          <w:tcPr>
            <w:tcW w:w="0" w:type="auto"/>
          </w:tcPr>
          <w:p w:rsidR="002B4037" w:rsidRPr="002B4037" w:rsidRDefault="002B4037" w:rsidP="002B4037">
            <w:pPr>
              <w:rPr>
                <w:rFonts w:ascii="Calibri" w:eastAsia="Calibri" w:hAnsi="Calibri" w:cs="Times New Roman"/>
              </w:rPr>
            </w:pPr>
            <w:r w:rsidRPr="002B4037">
              <w:rPr>
                <w:rFonts w:eastAsia="Calibri" w:cs="Times New Roman"/>
                <w:sz w:val="20"/>
                <w:szCs w:val="20"/>
              </w:rPr>
              <w:t>Kaynak kitaplardan ilgili yerlerin okunması</w:t>
            </w:r>
          </w:p>
        </w:tc>
      </w:tr>
      <w:tr w:rsidR="002B4037" w:rsidRPr="002B4037" w:rsidTr="002B4037">
        <w:trPr>
          <w:trHeight w:val="375"/>
        </w:trPr>
        <w:tc>
          <w:tcPr>
            <w:tcW w:w="0" w:type="auto"/>
            <w:vAlign w:val="center"/>
          </w:tcPr>
          <w:p w:rsidR="002B4037" w:rsidRPr="002B4037" w:rsidRDefault="002B4037" w:rsidP="002B4037">
            <w:pPr>
              <w:spacing w:line="240" w:lineRule="atLeast"/>
              <w:rPr>
                <w:rFonts w:eastAsia="Calibri" w:cs="Times New Roman"/>
                <w:sz w:val="20"/>
                <w:szCs w:val="20"/>
              </w:rPr>
            </w:pPr>
            <w:r w:rsidRPr="002B4037">
              <w:rPr>
                <w:rFonts w:eastAsia="Calibri" w:cs="Times New Roman"/>
                <w:sz w:val="20"/>
                <w:szCs w:val="20"/>
              </w:rPr>
              <w:t>8</w:t>
            </w:r>
          </w:p>
        </w:tc>
        <w:tc>
          <w:tcPr>
            <w:tcW w:w="0" w:type="auto"/>
            <w:vAlign w:val="center"/>
          </w:tcPr>
          <w:p w:rsidR="002B4037" w:rsidRPr="002B4037" w:rsidRDefault="002B4037" w:rsidP="002B4037">
            <w:pPr>
              <w:rPr>
                <w:rFonts w:eastAsia="Calibri" w:cs="Times New Roman"/>
                <w:sz w:val="20"/>
                <w:szCs w:val="20"/>
              </w:rPr>
            </w:pPr>
            <w:r w:rsidRPr="002B4037">
              <w:rPr>
                <w:rFonts w:eastAsia="Calibri" w:cs="Times New Roman"/>
                <w:sz w:val="20"/>
                <w:szCs w:val="20"/>
              </w:rPr>
              <w:t>Ara Sınav</w:t>
            </w:r>
          </w:p>
        </w:tc>
        <w:tc>
          <w:tcPr>
            <w:tcW w:w="0" w:type="auto"/>
          </w:tcPr>
          <w:p w:rsidR="002B4037" w:rsidRPr="002B4037" w:rsidRDefault="002B4037" w:rsidP="002B4037">
            <w:pPr>
              <w:rPr>
                <w:rFonts w:ascii="Calibri" w:eastAsia="Calibri" w:hAnsi="Calibri" w:cs="Times New Roman"/>
              </w:rPr>
            </w:pPr>
          </w:p>
        </w:tc>
      </w:tr>
      <w:tr w:rsidR="002B4037" w:rsidRPr="002B4037" w:rsidTr="002B4037">
        <w:trPr>
          <w:trHeight w:val="375"/>
        </w:trPr>
        <w:tc>
          <w:tcPr>
            <w:tcW w:w="0" w:type="auto"/>
            <w:vAlign w:val="center"/>
          </w:tcPr>
          <w:p w:rsidR="002B4037" w:rsidRPr="002B4037" w:rsidRDefault="002B4037" w:rsidP="002B4037">
            <w:pPr>
              <w:spacing w:line="240" w:lineRule="atLeast"/>
              <w:rPr>
                <w:rFonts w:eastAsia="Calibri" w:cs="Times New Roman"/>
                <w:sz w:val="20"/>
                <w:szCs w:val="20"/>
              </w:rPr>
            </w:pPr>
            <w:r w:rsidRPr="002B4037">
              <w:rPr>
                <w:rFonts w:eastAsia="Calibri" w:cs="Times New Roman"/>
                <w:sz w:val="20"/>
                <w:szCs w:val="20"/>
              </w:rPr>
              <w:t>9</w:t>
            </w:r>
          </w:p>
        </w:tc>
        <w:tc>
          <w:tcPr>
            <w:tcW w:w="0" w:type="auto"/>
          </w:tcPr>
          <w:p w:rsidR="002B4037" w:rsidRPr="002B4037" w:rsidRDefault="002B4037" w:rsidP="002B4037">
            <w:pPr>
              <w:rPr>
                <w:rFonts w:eastAsia="Calibri" w:cs="Times New Roman"/>
                <w:sz w:val="20"/>
                <w:szCs w:val="20"/>
              </w:rPr>
            </w:pPr>
            <w:r w:rsidRPr="002B4037">
              <w:rPr>
                <w:rFonts w:eastAsia="Calibri" w:cs="Times New Roman"/>
                <w:sz w:val="20"/>
                <w:szCs w:val="20"/>
              </w:rPr>
              <w:t>İspanyolca SER ve ESTAR (olmak) yardımcı fiilleri</w:t>
            </w:r>
          </w:p>
        </w:tc>
        <w:tc>
          <w:tcPr>
            <w:tcW w:w="0" w:type="auto"/>
          </w:tcPr>
          <w:p w:rsidR="002B4037" w:rsidRPr="002B4037" w:rsidRDefault="002B4037" w:rsidP="002B4037">
            <w:pPr>
              <w:rPr>
                <w:rFonts w:ascii="Calibri" w:eastAsia="Calibri" w:hAnsi="Calibri" w:cs="Times New Roman"/>
              </w:rPr>
            </w:pPr>
            <w:r w:rsidRPr="002B4037">
              <w:rPr>
                <w:rFonts w:eastAsia="Calibri" w:cs="Times New Roman"/>
                <w:sz w:val="20"/>
                <w:szCs w:val="20"/>
              </w:rPr>
              <w:t>Kaynak kitaplardan ilgili yerlerin okunması</w:t>
            </w:r>
          </w:p>
        </w:tc>
      </w:tr>
      <w:tr w:rsidR="002B4037" w:rsidRPr="002B4037" w:rsidTr="002B4037">
        <w:trPr>
          <w:trHeight w:val="375"/>
        </w:trPr>
        <w:tc>
          <w:tcPr>
            <w:tcW w:w="0" w:type="auto"/>
            <w:vAlign w:val="center"/>
          </w:tcPr>
          <w:p w:rsidR="002B4037" w:rsidRPr="002B4037" w:rsidRDefault="002B4037" w:rsidP="002B4037">
            <w:pPr>
              <w:spacing w:line="240" w:lineRule="atLeast"/>
              <w:rPr>
                <w:rFonts w:eastAsia="Calibri" w:cs="Times New Roman"/>
                <w:sz w:val="20"/>
                <w:szCs w:val="20"/>
              </w:rPr>
            </w:pPr>
            <w:r w:rsidRPr="002B4037">
              <w:rPr>
                <w:rFonts w:eastAsia="Calibri" w:cs="Times New Roman"/>
                <w:sz w:val="20"/>
                <w:szCs w:val="20"/>
              </w:rPr>
              <w:t>10</w:t>
            </w:r>
          </w:p>
        </w:tc>
        <w:tc>
          <w:tcPr>
            <w:tcW w:w="0" w:type="auto"/>
          </w:tcPr>
          <w:p w:rsidR="002B4037" w:rsidRPr="002B4037" w:rsidRDefault="002B4037" w:rsidP="002B4037">
            <w:pPr>
              <w:rPr>
                <w:rFonts w:eastAsia="Calibri" w:cs="Times New Roman"/>
                <w:sz w:val="20"/>
                <w:szCs w:val="20"/>
              </w:rPr>
            </w:pPr>
            <w:r w:rsidRPr="002B4037">
              <w:rPr>
                <w:rFonts w:eastAsia="Calibri" w:cs="Times New Roman"/>
                <w:sz w:val="20"/>
                <w:szCs w:val="20"/>
              </w:rPr>
              <w:t>İspanyolca sıfatlar</w:t>
            </w:r>
          </w:p>
        </w:tc>
        <w:tc>
          <w:tcPr>
            <w:tcW w:w="0" w:type="auto"/>
          </w:tcPr>
          <w:p w:rsidR="002B4037" w:rsidRPr="002B4037" w:rsidRDefault="002B4037" w:rsidP="002B4037">
            <w:pPr>
              <w:rPr>
                <w:rFonts w:ascii="Calibri" w:eastAsia="Calibri" w:hAnsi="Calibri" w:cs="Times New Roman"/>
              </w:rPr>
            </w:pPr>
            <w:r w:rsidRPr="002B4037">
              <w:rPr>
                <w:rFonts w:eastAsia="Calibri" w:cs="Times New Roman"/>
                <w:sz w:val="20"/>
                <w:szCs w:val="20"/>
              </w:rPr>
              <w:t>Kaynak kitaplardan ilgili yerlerin okunması</w:t>
            </w:r>
          </w:p>
        </w:tc>
      </w:tr>
      <w:tr w:rsidR="002B4037" w:rsidRPr="002B4037" w:rsidTr="002B4037">
        <w:trPr>
          <w:trHeight w:val="375"/>
        </w:trPr>
        <w:tc>
          <w:tcPr>
            <w:tcW w:w="0" w:type="auto"/>
            <w:vAlign w:val="center"/>
          </w:tcPr>
          <w:p w:rsidR="002B4037" w:rsidRPr="002B4037" w:rsidRDefault="002B4037" w:rsidP="002B4037">
            <w:pPr>
              <w:spacing w:line="240" w:lineRule="atLeast"/>
              <w:rPr>
                <w:rFonts w:eastAsia="Calibri" w:cs="Times New Roman"/>
                <w:sz w:val="20"/>
                <w:szCs w:val="20"/>
              </w:rPr>
            </w:pPr>
            <w:r w:rsidRPr="002B4037">
              <w:rPr>
                <w:rFonts w:eastAsia="Calibri" w:cs="Times New Roman"/>
                <w:sz w:val="20"/>
                <w:szCs w:val="20"/>
              </w:rPr>
              <w:t>11</w:t>
            </w:r>
          </w:p>
        </w:tc>
        <w:tc>
          <w:tcPr>
            <w:tcW w:w="0" w:type="auto"/>
          </w:tcPr>
          <w:p w:rsidR="002B4037" w:rsidRPr="002B4037" w:rsidRDefault="002B4037" w:rsidP="002B4037">
            <w:pPr>
              <w:rPr>
                <w:rFonts w:eastAsia="Calibri" w:cs="Times New Roman"/>
                <w:sz w:val="20"/>
                <w:szCs w:val="20"/>
              </w:rPr>
            </w:pPr>
            <w:r w:rsidRPr="002B4037">
              <w:rPr>
                <w:rFonts w:eastAsia="Calibri" w:cs="Times New Roman"/>
                <w:sz w:val="20"/>
                <w:szCs w:val="20"/>
              </w:rPr>
              <w:t>Geniş zamanda kurallı fiil çekimleri</w:t>
            </w:r>
          </w:p>
        </w:tc>
        <w:tc>
          <w:tcPr>
            <w:tcW w:w="0" w:type="auto"/>
          </w:tcPr>
          <w:p w:rsidR="002B4037" w:rsidRPr="002B4037" w:rsidRDefault="002B4037" w:rsidP="002B4037">
            <w:pPr>
              <w:rPr>
                <w:rFonts w:ascii="Calibri" w:eastAsia="Calibri" w:hAnsi="Calibri" w:cs="Times New Roman"/>
              </w:rPr>
            </w:pPr>
            <w:r w:rsidRPr="002B4037">
              <w:rPr>
                <w:rFonts w:eastAsia="Calibri" w:cs="Times New Roman"/>
                <w:sz w:val="20"/>
                <w:szCs w:val="20"/>
              </w:rPr>
              <w:t>Kaynak kitaplardan ilgili yerlerin okunması</w:t>
            </w:r>
          </w:p>
        </w:tc>
      </w:tr>
      <w:tr w:rsidR="002B4037" w:rsidRPr="002B4037" w:rsidTr="002B4037">
        <w:trPr>
          <w:trHeight w:val="375"/>
        </w:trPr>
        <w:tc>
          <w:tcPr>
            <w:tcW w:w="0" w:type="auto"/>
            <w:vAlign w:val="center"/>
          </w:tcPr>
          <w:p w:rsidR="002B4037" w:rsidRPr="002B4037" w:rsidRDefault="002B4037" w:rsidP="002B4037">
            <w:pPr>
              <w:spacing w:line="240" w:lineRule="atLeast"/>
              <w:rPr>
                <w:rFonts w:eastAsia="Calibri" w:cs="Times New Roman"/>
                <w:sz w:val="20"/>
                <w:szCs w:val="20"/>
              </w:rPr>
            </w:pPr>
            <w:r w:rsidRPr="002B4037">
              <w:rPr>
                <w:rFonts w:eastAsia="Calibri" w:cs="Times New Roman"/>
                <w:sz w:val="20"/>
                <w:szCs w:val="20"/>
              </w:rPr>
              <w:t>12</w:t>
            </w:r>
          </w:p>
        </w:tc>
        <w:tc>
          <w:tcPr>
            <w:tcW w:w="0" w:type="auto"/>
          </w:tcPr>
          <w:p w:rsidR="002B4037" w:rsidRPr="002B4037" w:rsidRDefault="002B4037" w:rsidP="002B4037">
            <w:pPr>
              <w:rPr>
                <w:rFonts w:eastAsia="Calibri" w:cs="Times New Roman"/>
                <w:sz w:val="20"/>
                <w:szCs w:val="20"/>
              </w:rPr>
            </w:pPr>
            <w:r w:rsidRPr="002B4037">
              <w:rPr>
                <w:rFonts w:eastAsia="Calibri" w:cs="Times New Roman"/>
                <w:sz w:val="20"/>
                <w:szCs w:val="20"/>
              </w:rPr>
              <w:t>Geniş zamanda kuralsız fiiller</w:t>
            </w:r>
          </w:p>
        </w:tc>
        <w:tc>
          <w:tcPr>
            <w:tcW w:w="0" w:type="auto"/>
          </w:tcPr>
          <w:p w:rsidR="002B4037" w:rsidRDefault="002B4037">
            <w:r w:rsidRPr="002B4037">
              <w:rPr>
                <w:rFonts w:eastAsia="Calibri" w:cs="Times New Roman"/>
                <w:sz w:val="20"/>
                <w:szCs w:val="20"/>
              </w:rPr>
              <w:t>Kaynak kitaplardan ilgili yerlerin okunması</w:t>
            </w:r>
          </w:p>
        </w:tc>
      </w:tr>
      <w:tr w:rsidR="002B4037" w:rsidRPr="002B4037" w:rsidTr="002B4037">
        <w:trPr>
          <w:trHeight w:val="375"/>
        </w:trPr>
        <w:tc>
          <w:tcPr>
            <w:tcW w:w="0" w:type="auto"/>
            <w:vAlign w:val="center"/>
          </w:tcPr>
          <w:p w:rsidR="002B4037" w:rsidRPr="002B4037" w:rsidRDefault="002B4037" w:rsidP="002B4037">
            <w:pPr>
              <w:spacing w:line="240" w:lineRule="atLeast"/>
              <w:rPr>
                <w:rFonts w:eastAsia="Calibri" w:cs="Times New Roman"/>
                <w:sz w:val="20"/>
                <w:szCs w:val="20"/>
              </w:rPr>
            </w:pPr>
            <w:r w:rsidRPr="002B4037">
              <w:rPr>
                <w:rFonts w:eastAsia="Calibri" w:cs="Times New Roman"/>
                <w:sz w:val="20"/>
                <w:szCs w:val="20"/>
              </w:rPr>
              <w:t>13</w:t>
            </w:r>
          </w:p>
        </w:tc>
        <w:tc>
          <w:tcPr>
            <w:tcW w:w="0" w:type="auto"/>
          </w:tcPr>
          <w:p w:rsidR="002B4037" w:rsidRPr="002B4037" w:rsidRDefault="002B4037" w:rsidP="002B4037">
            <w:pPr>
              <w:rPr>
                <w:rFonts w:eastAsia="Calibri" w:cs="Times New Roman"/>
                <w:sz w:val="20"/>
                <w:szCs w:val="20"/>
              </w:rPr>
            </w:pPr>
            <w:r w:rsidRPr="002B4037">
              <w:rPr>
                <w:rFonts w:eastAsia="Calibri" w:cs="Times New Roman"/>
                <w:sz w:val="20"/>
                <w:szCs w:val="20"/>
              </w:rPr>
              <w:t>Tümleç olan şahıs zamirleri, saat, sayılar, dönüşlü fiiller</w:t>
            </w:r>
          </w:p>
        </w:tc>
        <w:tc>
          <w:tcPr>
            <w:tcW w:w="0" w:type="auto"/>
          </w:tcPr>
          <w:p w:rsidR="002B4037" w:rsidRDefault="002B4037">
            <w:r w:rsidRPr="002B4037">
              <w:rPr>
                <w:rFonts w:eastAsia="Calibri" w:cs="Times New Roman"/>
                <w:sz w:val="20"/>
                <w:szCs w:val="20"/>
              </w:rPr>
              <w:t>Kaynak kitaplardan ilgili yerlerin okunması</w:t>
            </w:r>
          </w:p>
        </w:tc>
      </w:tr>
      <w:tr w:rsidR="002B4037" w:rsidRPr="002B4037" w:rsidTr="002B4037">
        <w:trPr>
          <w:trHeight w:val="375"/>
        </w:trPr>
        <w:tc>
          <w:tcPr>
            <w:tcW w:w="0" w:type="auto"/>
            <w:vAlign w:val="center"/>
          </w:tcPr>
          <w:p w:rsidR="002B4037" w:rsidRPr="002B4037" w:rsidRDefault="002B4037" w:rsidP="002B4037">
            <w:pPr>
              <w:spacing w:line="240" w:lineRule="atLeast"/>
              <w:rPr>
                <w:rFonts w:eastAsia="Calibri" w:cs="Times New Roman"/>
                <w:sz w:val="20"/>
                <w:szCs w:val="20"/>
              </w:rPr>
            </w:pPr>
            <w:r w:rsidRPr="002B4037">
              <w:rPr>
                <w:rFonts w:eastAsia="Calibri" w:cs="Times New Roman"/>
                <w:sz w:val="20"/>
                <w:szCs w:val="20"/>
              </w:rPr>
              <w:t>14</w:t>
            </w:r>
          </w:p>
        </w:tc>
        <w:tc>
          <w:tcPr>
            <w:tcW w:w="0" w:type="auto"/>
          </w:tcPr>
          <w:p w:rsidR="002B4037" w:rsidRPr="002B4037" w:rsidRDefault="002B4037" w:rsidP="002B4037">
            <w:pPr>
              <w:rPr>
                <w:rFonts w:eastAsia="Calibri" w:cs="Times New Roman"/>
                <w:sz w:val="20"/>
                <w:szCs w:val="20"/>
              </w:rPr>
            </w:pPr>
            <w:r w:rsidRPr="002B4037">
              <w:rPr>
                <w:rFonts w:eastAsia="Calibri" w:cs="Times New Roman"/>
                <w:sz w:val="20"/>
                <w:szCs w:val="20"/>
              </w:rPr>
              <w:t>Genel tekrar ve değerlendirme</w:t>
            </w:r>
          </w:p>
        </w:tc>
        <w:tc>
          <w:tcPr>
            <w:tcW w:w="0" w:type="auto"/>
          </w:tcPr>
          <w:p w:rsidR="002B4037" w:rsidRDefault="002B4037">
            <w:r w:rsidRPr="002B4037">
              <w:rPr>
                <w:rFonts w:eastAsia="Calibri" w:cs="Times New Roman"/>
                <w:sz w:val="20"/>
                <w:szCs w:val="20"/>
              </w:rPr>
              <w:t>Kaynak kitaplardan ilgili yerlerin okunması</w:t>
            </w:r>
          </w:p>
        </w:tc>
      </w:tr>
    </w:tbl>
    <w:p w:rsidR="002B4037" w:rsidRPr="002B4037" w:rsidRDefault="002B4037" w:rsidP="002B4037">
      <w:pPr>
        <w:spacing w:after="0" w:line="240" w:lineRule="auto"/>
        <w:rPr>
          <w:rFonts w:eastAsia="Calibri" w:cs="Times New Roman"/>
          <w:sz w:val="20"/>
          <w:szCs w:val="20"/>
          <w:lang w:eastAsia="tr-TR"/>
        </w:rPr>
      </w:pPr>
    </w:p>
    <w:p w:rsidR="002B4037" w:rsidRPr="002B4037" w:rsidRDefault="002B4037" w:rsidP="002B4037">
      <w:pPr>
        <w:rPr>
          <w:rFonts w:ascii="Calibri" w:eastAsia="Calibri" w:hAnsi="Calibri" w:cs="Times New Roman"/>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2B4037" w:rsidRPr="002B4037" w:rsidTr="002B4037">
        <w:trPr>
          <w:trHeight w:val="525"/>
        </w:trPr>
        <w:tc>
          <w:tcPr>
            <w:tcW w:w="0" w:type="auto"/>
            <w:gridSpan w:val="2"/>
          </w:tcPr>
          <w:p w:rsidR="002B4037" w:rsidRPr="002B4037" w:rsidRDefault="002B4037" w:rsidP="002B4037">
            <w:pPr>
              <w:spacing w:after="0" w:line="240" w:lineRule="auto"/>
              <w:jc w:val="center"/>
              <w:rPr>
                <w:rFonts w:eastAsia="Calibri" w:cs="Times New Roman"/>
                <w:b/>
                <w:bCs/>
                <w:sz w:val="20"/>
                <w:szCs w:val="20"/>
                <w:lang w:eastAsia="tr-TR"/>
              </w:rPr>
            </w:pPr>
            <w:r w:rsidRPr="002B4037">
              <w:rPr>
                <w:rFonts w:eastAsia="Calibri" w:cs="Times New Roman"/>
                <w:b/>
                <w:bCs/>
                <w:sz w:val="20"/>
                <w:szCs w:val="20"/>
                <w:lang w:eastAsia="tr-TR"/>
              </w:rPr>
              <w:t>Kaynaklar</w:t>
            </w:r>
          </w:p>
        </w:tc>
      </w:tr>
      <w:tr w:rsidR="002B4037" w:rsidRPr="002B4037" w:rsidTr="002B4037">
        <w:trPr>
          <w:trHeight w:val="450"/>
        </w:trPr>
        <w:tc>
          <w:tcPr>
            <w:tcW w:w="214"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1)</w:t>
            </w:r>
          </w:p>
        </w:tc>
        <w:tc>
          <w:tcPr>
            <w:tcW w:w="4786" w:type="pct"/>
          </w:tcPr>
          <w:p w:rsidR="002B4037" w:rsidRPr="002B4037" w:rsidRDefault="002B4037" w:rsidP="002B4037">
            <w:pPr>
              <w:rPr>
                <w:rFonts w:ascii="Calibri" w:eastAsia="Calibri" w:hAnsi="Calibri" w:cs="Times New Roman"/>
              </w:rPr>
            </w:pPr>
          </w:p>
        </w:tc>
      </w:tr>
      <w:tr w:rsidR="002B4037" w:rsidRPr="002B4037" w:rsidTr="002B4037">
        <w:trPr>
          <w:trHeight w:val="375"/>
        </w:trPr>
        <w:tc>
          <w:tcPr>
            <w:tcW w:w="214" w:type="pct"/>
          </w:tcPr>
          <w:p w:rsidR="002B4037" w:rsidRPr="002B4037" w:rsidRDefault="002B4037" w:rsidP="002B4037">
            <w:pPr>
              <w:spacing w:after="0" w:line="240" w:lineRule="atLeast"/>
              <w:rPr>
                <w:rFonts w:eastAsia="Calibri" w:cs="Times New Roman"/>
                <w:b/>
                <w:sz w:val="20"/>
                <w:szCs w:val="20"/>
                <w:lang w:eastAsia="tr-TR"/>
              </w:rPr>
            </w:pPr>
            <w:r w:rsidRPr="002B4037">
              <w:rPr>
                <w:rFonts w:eastAsia="Calibri" w:cs="Times New Roman"/>
                <w:b/>
                <w:sz w:val="20"/>
                <w:szCs w:val="20"/>
                <w:lang w:eastAsia="tr-TR"/>
              </w:rPr>
              <w:lastRenderedPageBreak/>
              <w:t>2)</w:t>
            </w:r>
          </w:p>
        </w:tc>
        <w:tc>
          <w:tcPr>
            <w:tcW w:w="4786" w:type="pct"/>
          </w:tcPr>
          <w:p w:rsidR="002B4037" w:rsidRPr="002B4037" w:rsidRDefault="002B4037" w:rsidP="002B4037">
            <w:pPr>
              <w:rPr>
                <w:rFonts w:ascii="Calibri" w:eastAsia="Calibri" w:hAnsi="Calibri" w:cs="Times New Roman"/>
              </w:rPr>
            </w:pPr>
          </w:p>
        </w:tc>
      </w:tr>
    </w:tbl>
    <w:p w:rsidR="002B4037" w:rsidRPr="002B4037" w:rsidRDefault="002B4037" w:rsidP="002B4037">
      <w:pPr>
        <w:rPr>
          <w:rFonts w:ascii="Calibri" w:eastAsia="Calibri" w:hAnsi="Calibri" w:cs="Times New Roma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2B4037" w:rsidRPr="002B4037" w:rsidTr="002B4037">
        <w:trPr>
          <w:trHeight w:val="525"/>
        </w:trPr>
        <w:tc>
          <w:tcPr>
            <w:tcW w:w="5000" w:type="pct"/>
            <w:gridSpan w:val="3"/>
          </w:tcPr>
          <w:p w:rsidR="002B4037" w:rsidRPr="002B4037" w:rsidRDefault="002B4037" w:rsidP="002B4037">
            <w:pPr>
              <w:spacing w:after="0" w:line="240" w:lineRule="atLeast"/>
              <w:jc w:val="center"/>
              <w:rPr>
                <w:rFonts w:eastAsia="Calibri" w:cs="Times New Roman"/>
                <w:sz w:val="20"/>
                <w:szCs w:val="20"/>
                <w:lang w:eastAsia="tr-TR"/>
              </w:rPr>
            </w:pPr>
            <w:r w:rsidRPr="002B4037">
              <w:rPr>
                <w:rFonts w:eastAsia="Calibri" w:cs="Times New Roman"/>
                <w:b/>
                <w:bCs/>
                <w:sz w:val="20"/>
                <w:szCs w:val="20"/>
                <w:lang w:eastAsia="tr-TR"/>
              </w:rPr>
              <w:t>DEĞERLENDİRME SİSTEMİ</w:t>
            </w:r>
          </w:p>
        </w:tc>
      </w:tr>
      <w:tr w:rsidR="002B4037" w:rsidRPr="002B4037" w:rsidTr="002B4037">
        <w:trPr>
          <w:trHeight w:val="450"/>
        </w:trPr>
        <w:tc>
          <w:tcPr>
            <w:tcW w:w="3268"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YARIYIL İÇİ ÇALIŞMALARI</w:t>
            </w:r>
          </w:p>
        </w:tc>
        <w:tc>
          <w:tcPr>
            <w:tcW w:w="462"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SIRA</w:t>
            </w:r>
          </w:p>
        </w:tc>
        <w:tc>
          <w:tcPr>
            <w:tcW w:w="1270"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KATKI YÜZDESİ</w:t>
            </w:r>
          </w:p>
        </w:tc>
      </w:tr>
      <w:tr w:rsidR="002B4037" w:rsidRPr="002B4037" w:rsidTr="002B4037">
        <w:trPr>
          <w:trHeight w:val="375"/>
        </w:trPr>
        <w:tc>
          <w:tcPr>
            <w:tcW w:w="3268"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sz w:val="20"/>
                <w:szCs w:val="20"/>
                <w:lang w:eastAsia="tr-TR"/>
              </w:rPr>
              <w:t>Ara Sınav</w:t>
            </w:r>
          </w:p>
        </w:tc>
        <w:tc>
          <w:tcPr>
            <w:tcW w:w="462"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sz w:val="20"/>
                <w:szCs w:val="20"/>
                <w:lang w:eastAsia="tr-TR"/>
              </w:rPr>
              <w:t>1</w:t>
            </w:r>
          </w:p>
        </w:tc>
        <w:tc>
          <w:tcPr>
            <w:tcW w:w="1270"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sz w:val="20"/>
                <w:szCs w:val="20"/>
                <w:lang w:eastAsia="tr-TR"/>
              </w:rPr>
              <w:t>100</w:t>
            </w:r>
          </w:p>
        </w:tc>
      </w:tr>
      <w:tr w:rsidR="002B4037" w:rsidRPr="002B4037" w:rsidTr="002B4037">
        <w:trPr>
          <w:trHeight w:val="375"/>
        </w:trPr>
        <w:tc>
          <w:tcPr>
            <w:tcW w:w="3268"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Toplam</w:t>
            </w:r>
          </w:p>
        </w:tc>
        <w:tc>
          <w:tcPr>
            <w:tcW w:w="462"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sz w:val="20"/>
                <w:szCs w:val="20"/>
                <w:lang w:eastAsia="tr-TR"/>
              </w:rPr>
              <w:t> </w:t>
            </w:r>
          </w:p>
        </w:tc>
        <w:tc>
          <w:tcPr>
            <w:tcW w:w="1270"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100</w:t>
            </w:r>
          </w:p>
        </w:tc>
      </w:tr>
      <w:tr w:rsidR="002B4037" w:rsidRPr="002B4037" w:rsidTr="002B4037">
        <w:trPr>
          <w:trHeight w:val="375"/>
        </w:trPr>
        <w:tc>
          <w:tcPr>
            <w:tcW w:w="3268"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Finalin Başarıya Oranı</w:t>
            </w:r>
          </w:p>
        </w:tc>
        <w:tc>
          <w:tcPr>
            <w:tcW w:w="462"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sz w:val="20"/>
                <w:szCs w:val="20"/>
                <w:lang w:eastAsia="tr-TR"/>
              </w:rPr>
              <w:t> </w:t>
            </w:r>
          </w:p>
        </w:tc>
        <w:tc>
          <w:tcPr>
            <w:tcW w:w="1270"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sz w:val="20"/>
                <w:szCs w:val="20"/>
                <w:lang w:eastAsia="tr-TR"/>
              </w:rPr>
              <w:t>60</w:t>
            </w:r>
          </w:p>
        </w:tc>
      </w:tr>
      <w:tr w:rsidR="002B4037" w:rsidRPr="002B4037" w:rsidTr="002B4037">
        <w:trPr>
          <w:trHeight w:val="375"/>
        </w:trPr>
        <w:tc>
          <w:tcPr>
            <w:tcW w:w="3268"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Yıliçinin Başarıya Oranı</w:t>
            </w:r>
          </w:p>
        </w:tc>
        <w:tc>
          <w:tcPr>
            <w:tcW w:w="462"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sz w:val="20"/>
                <w:szCs w:val="20"/>
                <w:lang w:eastAsia="tr-TR"/>
              </w:rPr>
              <w:t> </w:t>
            </w:r>
          </w:p>
        </w:tc>
        <w:tc>
          <w:tcPr>
            <w:tcW w:w="1270"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sz w:val="20"/>
                <w:szCs w:val="20"/>
                <w:lang w:eastAsia="tr-TR"/>
              </w:rPr>
              <w:t>40</w:t>
            </w:r>
          </w:p>
        </w:tc>
      </w:tr>
      <w:tr w:rsidR="002B4037" w:rsidRPr="002B4037" w:rsidTr="002B4037">
        <w:trPr>
          <w:trHeight w:val="375"/>
        </w:trPr>
        <w:tc>
          <w:tcPr>
            <w:tcW w:w="3268"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Toplam</w:t>
            </w:r>
          </w:p>
        </w:tc>
        <w:tc>
          <w:tcPr>
            <w:tcW w:w="462"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sz w:val="20"/>
                <w:szCs w:val="20"/>
                <w:lang w:eastAsia="tr-TR"/>
              </w:rPr>
              <w:t> </w:t>
            </w:r>
          </w:p>
        </w:tc>
        <w:tc>
          <w:tcPr>
            <w:tcW w:w="1270"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100</w:t>
            </w:r>
          </w:p>
        </w:tc>
      </w:tr>
    </w:tbl>
    <w:p w:rsidR="002B4037" w:rsidRPr="002B4037" w:rsidRDefault="002B4037" w:rsidP="002B4037">
      <w:pPr>
        <w:spacing w:after="0" w:line="240" w:lineRule="auto"/>
        <w:rPr>
          <w:rFonts w:eastAsia="Calibri" w:cs="Times New Roman"/>
          <w:sz w:val="20"/>
          <w:szCs w:val="20"/>
          <w:lang w:eastAsia="tr-TR"/>
        </w:rPr>
      </w:pPr>
    </w:p>
    <w:p w:rsidR="002B4037" w:rsidRPr="002B4037" w:rsidRDefault="002B4037" w:rsidP="002B4037">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2B4037" w:rsidRPr="002B4037" w:rsidTr="002B4037">
        <w:trPr>
          <w:trHeight w:val="375"/>
        </w:trPr>
        <w:tc>
          <w:tcPr>
            <w:tcW w:w="6000" w:type="dxa"/>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DERS KATEGORİSİ</w:t>
            </w:r>
          </w:p>
        </w:tc>
        <w:tc>
          <w:tcPr>
            <w:tcW w:w="3180" w:type="dxa"/>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sz w:val="20"/>
                <w:szCs w:val="20"/>
                <w:lang w:eastAsia="tr-TR"/>
              </w:rPr>
              <w:t>Seçimlik/Yabancı Dil</w:t>
            </w:r>
          </w:p>
        </w:tc>
      </w:tr>
    </w:tbl>
    <w:p w:rsidR="002B4037" w:rsidRPr="002B4037" w:rsidRDefault="002B4037" w:rsidP="002B4037">
      <w:pPr>
        <w:spacing w:after="0" w:line="240" w:lineRule="auto"/>
        <w:rPr>
          <w:rFonts w:eastAsia="Calibri" w:cs="Times New Roman"/>
          <w:sz w:val="20"/>
          <w:szCs w:val="20"/>
          <w:lang w:eastAsia="tr-TR"/>
        </w:rPr>
      </w:pPr>
    </w:p>
    <w:p w:rsidR="002B4037" w:rsidRPr="002B4037" w:rsidRDefault="002B4037" w:rsidP="002B4037">
      <w:pPr>
        <w:spacing w:after="0" w:line="240" w:lineRule="auto"/>
        <w:rPr>
          <w:rFonts w:eastAsia="Calibri" w:cs="Times New Roman"/>
          <w:sz w:val="20"/>
          <w:szCs w:val="20"/>
          <w:lang w:eastAsia="tr-TR"/>
        </w:rPr>
      </w:pPr>
    </w:p>
    <w:p w:rsidR="002B4037" w:rsidRPr="002B4037" w:rsidRDefault="002B4037" w:rsidP="002B4037">
      <w:pPr>
        <w:spacing w:after="0" w:line="240" w:lineRule="auto"/>
        <w:rPr>
          <w:rFonts w:eastAsia="Calibri" w:cs="Times New Roman"/>
          <w:sz w:val="20"/>
          <w:szCs w:val="20"/>
          <w:lang w:eastAsia="tr-TR"/>
        </w:rPr>
      </w:pPr>
    </w:p>
    <w:p w:rsidR="002B4037" w:rsidRPr="002B4037" w:rsidRDefault="002B4037" w:rsidP="002B4037">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2B4037" w:rsidRPr="007E3523" w:rsidTr="002B4037">
        <w:tc>
          <w:tcPr>
            <w:tcW w:w="6771" w:type="dxa"/>
            <w:gridSpan w:val="2"/>
          </w:tcPr>
          <w:p w:rsidR="002B4037" w:rsidRPr="007E3523" w:rsidRDefault="002B4037" w:rsidP="002B4037">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2B4037" w:rsidRPr="007E3523" w:rsidRDefault="002B4037" w:rsidP="002B4037">
            <w:pPr>
              <w:jc w:val="center"/>
              <w:rPr>
                <w:rFonts w:ascii="Times New Roman" w:hAnsi="Times New Roman" w:cs="Times New Roman"/>
                <w:sz w:val="20"/>
                <w:szCs w:val="20"/>
              </w:rPr>
            </w:pPr>
          </w:p>
        </w:tc>
        <w:tc>
          <w:tcPr>
            <w:tcW w:w="2409" w:type="dxa"/>
            <w:gridSpan w:val="5"/>
          </w:tcPr>
          <w:p w:rsidR="002B4037" w:rsidRPr="007E3523" w:rsidRDefault="002B4037" w:rsidP="002B4037">
            <w:pPr>
              <w:rPr>
                <w:rFonts w:ascii="Times New Roman" w:hAnsi="Times New Roman" w:cs="Times New Roman"/>
                <w:sz w:val="20"/>
                <w:szCs w:val="20"/>
              </w:rPr>
            </w:pPr>
          </w:p>
        </w:tc>
      </w:tr>
      <w:tr w:rsidR="002B4037" w:rsidRPr="007E3523" w:rsidTr="002B4037">
        <w:tc>
          <w:tcPr>
            <w:tcW w:w="6771" w:type="dxa"/>
            <w:gridSpan w:val="2"/>
          </w:tcPr>
          <w:p w:rsidR="002B4037" w:rsidRPr="007E3523" w:rsidRDefault="00FC2229" w:rsidP="002B4037">
            <w:pPr>
              <w:spacing w:after="200" w:line="276" w:lineRule="auto"/>
              <w:rPr>
                <w:rFonts w:ascii="Times New Roman" w:hAnsi="Times New Roman" w:cs="Times New Roman"/>
                <w:sz w:val="20"/>
                <w:szCs w:val="20"/>
              </w:rPr>
            </w:pPr>
            <w:r>
              <w:rPr>
                <w:rFonts w:ascii="Times New Roman" w:hAnsi="Times New Roman" w:cs="Times New Roman"/>
                <w:b/>
                <w:sz w:val="20"/>
                <w:szCs w:val="20"/>
              </w:rPr>
              <w:t>İspanyolca I</w:t>
            </w:r>
            <w:r w:rsidR="002B4037" w:rsidRPr="007E3523">
              <w:rPr>
                <w:rFonts w:ascii="Times New Roman" w:hAnsi="Times New Roman" w:cs="Times New Roman"/>
                <w:sz w:val="20"/>
                <w:szCs w:val="20"/>
              </w:rPr>
              <w:t xml:space="preserve"> - Program Öğrenme Çıktıları İlişkisi</w:t>
            </w:r>
          </w:p>
        </w:tc>
        <w:tc>
          <w:tcPr>
            <w:tcW w:w="2409" w:type="dxa"/>
            <w:gridSpan w:val="5"/>
          </w:tcPr>
          <w:p w:rsidR="002B4037" w:rsidRPr="007E3523" w:rsidRDefault="002B4037" w:rsidP="002B403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2B4037" w:rsidRPr="007E3523" w:rsidTr="002B4037">
        <w:tc>
          <w:tcPr>
            <w:tcW w:w="6771" w:type="dxa"/>
            <w:gridSpan w:val="2"/>
          </w:tcPr>
          <w:p w:rsidR="002B4037" w:rsidRPr="00B152A1" w:rsidRDefault="002B4037" w:rsidP="002B4037">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2B4037" w:rsidRPr="007E3523" w:rsidRDefault="002B4037" w:rsidP="002B403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2B4037" w:rsidRPr="007E3523" w:rsidRDefault="002B4037" w:rsidP="002B403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2B4037" w:rsidRPr="007E3523" w:rsidRDefault="002B4037" w:rsidP="002B403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2B4037" w:rsidRPr="007E3523" w:rsidRDefault="002B4037" w:rsidP="002B403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2B4037" w:rsidRPr="007E3523" w:rsidRDefault="002B4037" w:rsidP="002B403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2B4037" w:rsidRPr="007E3523" w:rsidTr="002B4037">
        <w:tc>
          <w:tcPr>
            <w:tcW w:w="534" w:type="dxa"/>
          </w:tcPr>
          <w:p w:rsidR="002B4037" w:rsidRPr="007E3523" w:rsidRDefault="002B4037" w:rsidP="002B403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2B4037" w:rsidRPr="00B152A1" w:rsidRDefault="002B4037" w:rsidP="002B4037">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2B4037" w:rsidRPr="00B152A1" w:rsidRDefault="002B4037" w:rsidP="002B4037">
            <w:pPr>
              <w:rPr>
                <w:rFonts w:ascii="Times New Roman" w:hAnsi="Times New Roman" w:cs="Times New Roman"/>
                <w:sz w:val="20"/>
                <w:szCs w:val="20"/>
              </w:rPr>
            </w:pPr>
          </w:p>
        </w:tc>
        <w:tc>
          <w:tcPr>
            <w:tcW w:w="567" w:type="dxa"/>
          </w:tcPr>
          <w:p w:rsidR="002B4037" w:rsidRPr="007E3523" w:rsidRDefault="002B4037" w:rsidP="002B4037">
            <w:pPr>
              <w:spacing w:after="200" w:line="276" w:lineRule="auto"/>
              <w:rPr>
                <w:rFonts w:ascii="Times New Roman" w:hAnsi="Times New Roman" w:cs="Times New Roman"/>
                <w:sz w:val="20"/>
                <w:szCs w:val="20"/>
              </w:rPr>
            </w:pPr>
          </w:p>
        </w:tc>
        <w:tc>
          <w:tcPr>
            <w:tcW w:w="567" w:type="dxa"/>
          </w:tcPr>
          <w:p w:rsidR="002B4037" w:rsidRPr="007E3523" w:rsidRDefault="002B4037" w:rsidP="002B4037">
            <w:pPr>
              <w:spacing w:after="200" w:line="276" w:lineRule="auto"/>
              <w:rPr>
                <w:rFonts w:ascii="Times New Roman" w:hAnsi="Times New Roman" w:cs="Times New Roman"/>
                <w:sz w:val="20"/>
                <w:szCs w:val="20"/>
              </w:rPr>
            </w:pPr>
          </w:p>
        </w:tc>
        <w:tc>
          <w:tcPr>
            <w:tcW w:w="425" w:type="dxa"/>
          </w:tcPr>
          <w:p w:rsidR="002B4037" w:rsidRPr="007E3523" w:rsidRDefault="002B4037" w:rsidP="002B4037">
            <w:pPr>
              <w:spacing w:after="200" w:line="276" w:lineRule="auto"/>
              <w:rPr>
                <w:rFonts w:ascii="Times New Roman" w:hAnsi="Times New Roman" w:cs="Times New Roman"/>
                <w:sz w:val="20"/>
                <w:szCs w:val="20"/>
              </w:rPr>
            </w:pPr>
          </w:p>
        </w:tc>
        <w:tc>
          <w:tcPr>
            <w:tcW w:w="425" w:type="dxa"/>
          </w:tcPr>
          <w:p w:rsidR="002B4037" w:rsidRPr="007E3523" w:rsidRDefault="002B4037" w:rsidP="002B4037">
            <w:pPr>
              <w:spacing w:after="200" w:line="276" w:lineRule="auto"/>
              <w:rPr>
                <w:rFonts w:ascii="Times New Roman" w:hAnsi="Times New Roman" w:cs="Times New Roman"/>
                <w:sz w:val="20"/>
                <w:szCs w:val="20"/>
              </w:rPr>
            </w:pPr>
          </w:p>
        </w:tc>
        <w:tc>
          <w:tcPr>
            <w:tcW w:w="425" w:type="dxa"/>
          </w:tcPr>
          <w:p w:rsidR="002B4037" w:rsidRPr="007E3523" w:rsidRDefault="002B4037" w:rsidP="002B4037">
            <w:pPr>
              <w:spacing w:after="200" w:line="276" w:lineRule="auto"/>
              <w:rPr>
                <w:rFonts w:ascii="Times New Roman" w:hAnsi="Times New Roman" w:cs="Times New Roman"/>
                <w:sz w:val="20"/>
                <w:szCs w:val="20"/>
              </w:rPr>
            </w:pPr>
          </w:p>
        </w:tc>
      </w:tr>
      <w:tr w:rsidR="002B4037" w:rsidRPr="007E3523" w:rsidTr="002B4037">
        <w:tc>
          <w:tcPr>
            <w:tcW w:w="534" w:type="dxa"/>
          </w:tcPr>
          <w:p w:rsidR="002B4037" w:rsidRPr="007E3523" w:rsidRDefault="002B4037" w:rsidP="002B403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2B4037" w:rsidRPr="00B152A1" w:rsidRDefault="002B4037" w:rsidP="002B4037">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2B4037" w:rsidRPr="007E3523" w:rsidRDefault="002B4037" w:rsidP="002B4037">
            <w:pPr>
              <w:spacing w:after="200" w:line="276" w:lineRule="auto"/>
              <w:rPr>
                <w:rFonts w:ascii="Times New Roman" w:hAnsi="Times New Roman" w:cs="Times New Roman"/>
                <w:sz w:val="20"/>
                <w:szCs w:val="20"/>
              </w:rPr>
            </w:pPr>
          </w:p>
        </w:tc>
        <w:tc>
          <w:tcPr>
            <w:tcW w:w="567" w:type="dxa"/>
          </w:tcPr>
          <w:p w:rsidR="002B4037" w:rsidRPr="007E3523" w:rsidRDefault="002B4037" w:rsidP="002B4037">
            <w:pPr>
              <w:spacing w:after="200" w:line="276" w:lineRule="auto"/>
              <w:rPr>
                <w:rFonts w:ascii="Times New Roman" w:hAnsi="Times New Roman" w:cs="Times New Roman"/>
                <w:sz w:val="20"/>
                <w:szCs w:val="20"/>
              </w:rPr>
            </w:pPr>
          </w:p>
        </w:tc>
        <w:tc>
          <w:tcPr>
            <w:tcW w:w="567" w:type="dxa"/>
          </w:tcPr>
          <w:p w:rsidR="002B4037" w:rsidRPr="007E3523" w:rsidRDefault="002B4037" w:rsidP="002B4037">
            <w:pPr>
              <w:spacing w:after="200" w:line="276" w:lineRule="auto"/>
              <w:rPr>
                <w:rFonts w:ascii="Times New Roman" w:hAnsi="Times New Roman" w:cs="Times New Roman"/>
                <w:sz w:val="20"/>
                <w:szCs w:val="20"/>
              </w:rPr>
            </w:pPr>
          </w:p>
        </w:tc>
        <w:tc>
          <w:tcPr>
            <w:tcW w:w="425" w:type="dxa"/>
          </w:tcPr>
          <w:p w:rsidR="002B4037" w:rsidRPr="007E3523" w:rsidRDefault="002B4037" w:rsidP="002B4037">
            <w:pPr>
              <w:spacing w:after="200" w:line="276" w:lineRule="auto"/>
              <w:rPr>
                <w:rFonts w:ascii="Times New Roman" w:hAnsi="Times New Roman" w:cs="Times New Roman"/>
                <w:sz w:val="20"/>
                <w:szCs w:val="20"/>
              </w:rPr>
            </w:pPr>
          </w:p>
        </w:tc>
        <w:tc>
          <w:tcPr>
            <w:tcW w:w="425" w:type="dxa"/>
          </w:tcPr>
          <w:p w:rsidR="002B4037" w:rsidRPr="007E3523" w:rsidRDefault="002B4037" w:rsidP="002B4037">
            <w:pPr>
              <w:spacing w:after="200" w:line="276" w:lineRule="auto"/>
              <w:rPr>
                <w:rFonts w:ascii="Times New Roman" w:hAnsi="Times New Roman" w:cs="Times New Roman"/>
                <w:sz w:val="20"/>
                <w:szCs w:val="20"/>
              </w:rPr>
            </w:pPr>
          </w:p>
        </w:tc>
        <w:tc>
          <w:tcPr>
            <w:tcW w:w="425" w:type="dxa"/>
          </w:tcPr>
          <w:p w:rsidR="002B4037" w:rsidRPr="007E3523" w:rsidRDefault="002B4037" w:rsidP="002B4037">
            <w:pPr>
              <w:spacing w:after="200" w:line="276" w:lineRule="auto"/>
              <w:rPr>
                <w:rFonts w:ascii="Times New Roman" w:hAnsi="Times New Roman" w:cs="Times New Roman"/>
                <w:sz w:val="20"/>
                <w:szCs w:val="20"/>
              </w:rPr>
            </w:pPr>
          </w:p>
        </w:tc>
      </w:tr>
      <w:tr w:rsidR="002B4037" w:rsidRPr="007E3523" w:rsidTr="002B4037">
        <w:tc>
          <w:tcPr>
            <w:tcW w:w="534" w:type="dxa"/>
          </w:tcPr>
          <w:p w:rsidR="002B4037" w:rsidRPr="007E3523" w:rsidRDefault="002B4037" w:rsidP="002B403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2B4037" w:rsidRPr="00B152A1" w:rsidRDefault="002B4037" w:rsidP="002B4037">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2B4037" w:rsidRPr="00B152A1" w:rsidRDefault="002B4037" w:rsidP="002B4037">
            <w:pPr>
              <w:rPr>
                <w:rFonts w:ascii="Times New Roman" w:hAnsi="Times New Roman" w:cs="Times New Roman"/>
                <w:sz w:val="20"/>
                <w:szCs w:val="20"/>
              </w:rPr>
            </w:pPr>
          </w:p>
        </w:tc>
        <w:tc>
          <w:tcPr>
            <w:tcW w:w="567" w:type="dxa"/>
          </w:tcPr>
          <w:p w:rsidR="002B4037" w:rsidRPr="007E3523" w:rsidRDefault="002B4037" w:rsidP="002B4037">
            <w:pPr>
              <w:spacing w:after="200" w:line="276" w:lineRule="auto"/>
              <w:rPr>
                <w:rFonts w:ascii="Times New Roman" w:hAnsi="Times New Roman" w:cs="Times New Roman"/>
                <w:sz w:val="20"/>
                <w:szCs w:val="20"/>
              </w:rPr>
            </w:pPr>
          </w:p>
        </w:tc>
        <w:tc>
          <w:tcPr>
            <w:tcW w:w="567" w:type="dxa"/>
          </w:tcPr>
          <w:p w:rsidR="002B4037" w:rsidRPr="007E3523" w:rsidRDefault="002B4037" w:rsidP="002B4037">
            <w:pPr>
              <w:spacing w:after="200" w:line="276" w:lineRule="auto"/>
              <w:rPr>
                <w:rFonts w:ascii="Times New Roman" w:hAnsi="Times New Roman" w:cs="Times New Roman"/>
                <w:sz w:val="20"/>
                <w:szCs w:val="20"/>
              </w:rPr>
            </w:pPr>
          </w:p>
        </w:tc>
        <w:tc>
          <w:tcPr>
            <w:tcW w:w="425" w:type="dxa"/>
          </w:tcPr>
          <w:p w:rsidR="002B4037" w:rsidRPr="007E3523" w:rsidRDefault="002B4037" w:rsidP="002B4037">
            <w:pPr>
              <w:spacing w:after="200" w:line="276" w:lineRule="auto"/>
              <w:rPr>
                <w:rFonts w:ascii="Times New Roman" w:hAnsi="Times New Roman" w:cs="Times New Roman"/>
                <w:sz w:val="20"/>
                <w:szCs w:val="20"/>
              </w:rPr>
            </w:pPr>
          </w:p>
        </w:tc>
        <w:tc>
          <w:tcPr>
            <w:tcW w:w="425" w:type="dxa"/>
          </w:tcPr>
          <w:p w:rsidR="002B4037" w:rsidRPr="007E3523" w:rsidRDefault="002B4037" w:rsidP="002B4037">
            <w:pPr>
              <w:spacing w:after="200" w:line="276" w:lineRule="auto"/>
              <w:rPr>
                <w:rFonts w:ascii="Times New Roman" w:hAnsi="Times New Roman" w:cs="Times New Roman"/>
                <w:sz w:val="20"/>
                <w:szCs w:val="20"/>
              </w:rPr>
            </w:pPr>
          </w:p>
        </w:tc>
        <w:tc>
          <w:tcPr>
            <w:tcW w:w="425" w:type="dxa"/>
          </w:tcPr>
          <w:p w:rsidR="002B4037" w:rsidRPr="007E3523" w:rsidRDefault="002B4037" w:rsidP="002B4037">
            <w:pPr>
              <w:spacing w:after="200" w:line="276" w:lineRule="auto"/>
              <w:rPr>
                <w:rFonts w:ascii="Times New Roman" w:hAnsi="Times New Roman" w:cs="Times New Roman"/>
                <w:sz w:val="20"/>
                <w:szCs w:val="20"/>
              </w:rPr>
            </w:pPr>
          </w:p>
        </w:tc>
      </w:tr>
      <w:tr w:rsidR="002B4037" w:rsidRPr="007E3523" w:rsidTr="002B4037">
        <w:tc>
          <w:tcPr>
            <w:tcW w:w="534" w:type="dxa"/>
          </w:tcPr>
          <w:p w:rsidR="002B4037" w:rsidRPr="007E3523" w:rsidRDefault="002B4037" w:rsidP="002B403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2B4037" w:rsidRPr="00B152A1" w:rsidRDefault="002B4037" w:rsidP="002B4037">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2B4037" w:rsidRPr="00B152A1" w:rsidRDefault="002B4037" w:rsidP="002B4037">
            <w:pPr>
              <w:rPr>
                <w:rFonts w:ascii="Times New Roman" w:hAnsi="Times New Roman" w:cs="Times New Roman"/>
                <w:sz w:val="20"/>
                <w:szCs w:val="20"/>
              </w:rPr>
            </w:pPr>
          </w:p>
        </w:tc>
        <w:tc>
          <w:tcPr>
            <w:tcW w:w="567" w:type="dxa"/>
          </w:tcPr>
          <w:p w:rsidR="002B4037" w:rsidRPr="007E3523" w:rsidRDefault="002B4037" w:rsidP="002B4037">
            <w:pPr>
              <w:spacing w:after="200" w:line="276" w:lineRule="auto"/>
              <w:rPr>
                <w:rFonts w:ascii="Times New Roman" w:hAnsi="Times New Roman" w:cs="Times New Roman"/>
                <w:sz w:val="20"/>
                <w:szCs w:val="20"/>
              </w:rPr>
            </w:pPr>
          </w:p>
        </w:tc>
        <w:tc>
          <w:tcPr>
            <w:tcW w:w="567" w:type="dxa"/>
          </w:tcPr>
          <w:p w:rsidR="002B4037" w:rsidRPr="007E3523" w:rsidRDefault="002B4037" w:rsidP="002B4037">
            <w:pPr>
              <w:spacing w:after="200" w:line="276" w:lineRule="auto"/>
              <w:rPr>
                <w:rFonts w:ascii="Times New Roman" w:hAnsi="Times New Roman" w:cs="Times New Roman"/>
                <w:sz w:val="20"/>
                <w:szCs w:val="20"/>
              </w:rPr>
            </w:pPr>
          </w:p>
        </w:tc>
        <w:tc>
          <w:tcPr>
            <w:tcW w:w="425" w:type="dxa"/>
          </w:tcPr>
          <w:p w:rsidR="002B4037" w:rsidRPr="007E3523" w:rsidRDefault="002B4037" w:rsidP="002B4037">
            <w:pPr>
              <w:spacing w:after="200" w:line="276" w:lineRule="auto"/>
              <w:rPr>
                <w:rFonts w:ascii="Times New Roman" w:hAnsi="Times New Roman" w:cs="Times New Roman"/>
                <w:sz w:val="20"/>
                <w:szCs w:val="20"/>
              </w:rPr>
            </w:pPr>
          </w:p>
        </w:tc>
        <w:tc>
          <w:tcPr>
            <w:tcW w:w="425" w:type="dxa"/>
          </w:tcPr>
          <w:p w:rsidR="002B4037" w:rsidRPr="007E3523" w:rsidRDefault="002B4037" w:rsidP="002B4037">
            <w:pPr>
              <w:spacing w:after="200" w:line="276" w:lineRule="auto"/>
              <w:rPr>
                <w:rFonts w:ascii="Times New Roman" w:hAnsi="Times New Roman" w:cs="Times New Roman"/>
                <w:sz w:val="20"/>
                <w:szCs w:val="20"/>
              </w:rPr>
            </w:pPr>
          </w:p>
        </w:tc>
        <w:tc>
          <w:tcPr>
            <w:tcW w:w="425" w:type="dxa"/>
          </w:tcPr>
          <w:p w:rsidR="002B4037" w:rsidRPr="007E3523" w:rsidRDefault="002B4037" w:rsidP="002B4037">
            <w:pPr>
              <w:spacing w:after="200" w:line="276" w:lineRule="auto"/>
              <w:rPr>
                <w:rFonts w:ascii="Times New Roman" w:hAnsi="Times New Roman" w:cs="Times New Roman"/>
                <w:sz w:val="20"/>
                <w:szCs w:val="20"/>
              </w:rPr>
            </w:pPr>
          </w:p>
        </w:tc>
      </w:tr>
      <w:tr w:rsidR="002B4037" w:rsidRPr="007E3523" w:rsidTr="002B4037">
        <w:tc>
          <w:tcPr>
            <w:tcW w:w="534" w:type="dxa"/>
          </w:tcPr>
          <w:p w:rsidR="002B4037" w:rsidRPr="007E3523" w:rsidRDefault="002B4037" w:rsidP="002B403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2B4037" w:rsidRPr="00B152A1" w:rsidRDefault="002B4037" w:rsidP="002B4037">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2B4037" w:rsidRPr="00B152A1" w:rsidRDefault="002B4037" w:rsidP="002B4037">
            <w:pPr>
              <w:rPr>
                <w:rFonts w:ascii="Times New Roman" w:hAnsi="Times New Roman" w:cs="Times New Roman"/>
                <w:sz w:val="20"/>
                <w:szCs w:val="20"/>
              </w:rPr>
            </w:pPr>
          </w:p>
        </w:tc>
        <w:tc>
          <w:tcPr>
            <w:tcW w:w="567" w:type="dxa"/>
          </w:tcPr>
          <w:p w:rsidR="002B4037" w:rsidRPr="007E3523" w:rsidRDefault="002B4037" w:rsidP="002B4037">
            <w:pPr>
              <w:spacing w:after="200" w:line="276" w:lineRule="auto"/>
              <w:rPr>
                <w:rFonts w:ascii="Times New Roman" w:hAnsi="Times New Roman" w:cs="Times New Roman"/>
                <w:sz w:val="20"/>
                <w:szCs w:val="20"/>
              </w:rPr>
            </w:pPr>
          </w:p>
        </w:tc>
        <w:tc>
          <w:tcPr>
            <w:tcW w:w="567" w:type="dxa"/>
          </w:tcPr>
          <w:p w:rsidR="002B4037" w:rsidRPr="007E3523" w:rsidRDefault="002B4037" w:rsidP="002B4037">
            <w:pPr>
              <w:spacing w:after="200" w:line="276" w:lineRule="auto"/>
              <w:rPr>
                <w:rFonts w:ascii="Times New Roman" w:hAnsi="Times New Roman" w:cs="Times New Roman"/>
                <w:sz w:val="20"/>
                <w:szCs w:val="20"/>
              </w:rPr>
            </w:pPr>
          </w:p>
        </w:tc>
        <w:tc>
          <w:tcPr>
            <w:tcW w:w="425" w:type="dxa"/>
          </w:tcPr>
          <w:p w:rsidR="002B4037" w:rsidRPr="007E3523" w:rsidRDefault="002B4037" w:rsidP="002B4037">
            <w:pPr>
              <w:spacing w:after="200" w:line="276" w:lineRule="auto"/>
              <w:rPr>
                <w:rFonts w:ascii="Times New Roman" w:hAnsi="Times New Roman" w:cs="Times New Roman"/>
                <w:sz w:val="20"/>
                <w:szCs w:val="20"/>
              </w:rPr>
            </w:pPr>
          </w:p>
        </w:tc>
        <w:tc>
          <w:tcPr>
            <w:tcW w:w="425" w:type="dxa"/>
          </w:tcPr>
          <w:p w:rsidR="002B4037" w:rsidRPr="007E3523" w:rsidRDefault="002B4037" w:rsidP="002B4037">
            <w:pPr>
              <w:spacing w:after="200" w:line="276" w:lineRule="auto"/>
              <w:rPr>
                <w:rFonts w:ascii="Times New Roman" w:hAnsi="Times New Roman" w:cs="Times New Roman"/>
                <w:sz w:val="20"/>
                <w:szCs w:val="20"/>
              </w:rPr>
            </w:pPr>
          </w:p>
        </w:tc>
        <w:tc>
          <w:tcPr>
            <w:tcW w:w="425" w:type="dxa"/>
          </w:tcPr>
          <w:p w:rsidR="002B4037" w:rsidRPr="007E3523" w:rsidRDefault="002B4037" w:rsidP="002B4037">
            <w:pPr>
              <w:spacing w:after="200" w:line="276" w:lineRule="auto"/>
              <w:rPr>
                <w:rFonts w:ascii="Times New Roman" w:hAnsi="Times New Roman" w:cs="Times New Roman"/>
                <w:sz w:val="20"/>
                <w:szCs w:val="20"/>
              </w:rPr>
            </w:pPr>
          </w:p>
        </w:tc>
      </w:tr>
      <w:tr w:rsidR="002B4037" w:rsidRPr="007E3523" w:rsidTr="002B4037">
        <w:tc>
          <w:tcPr>
            <w:tcW w:w="534" w:type="dxa"/>
          </w:tcPr>
          <w:p w:rsidR="002B4037" w:rsidRPr="007E3523" w:rsidRDefault="002B4037" w:rsidP="002B4037">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2B4037" w:rsidRPr="007E3523" w:rsidRDefault="002B4037" w:rsidP="002B4037">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2B4037" w:rsidRPr="00B152A1" w:rsidRDefault="002B4037" w:rsidP="002B4037">
            <w:pPr>
              <w:rPr>
                <w:rFonts w:ascii="Times New Roman" w:hAnsi="Times New Roman" w:cs="Times New Roman"/>
                <w:sz w:val="20"/>
                <w:szCs w:val="20"/>
              </w:rPr>
            </w:pPr>
          </w:p>
        </w:tc>
        <w:tc>
          <w:tcPr>
            <w:tcW w:w="567" w:type="dxa"/>
          </w:tcPr>
          <w:p w:rsidR="002B4037" w:rsidRPr="007E3523" w:rsidRDefault="002B4037" w:rsidP="002B4037">
            <w:pPr>
              <w:rPr>
                <w:rFonts w:ascii="Times New Roman" w:hAnsi="Times New Roman" w:cs="Times New Roman"/>
                <w:sz w:val="20"/>
                <w:szCs w:val="20"/>
              </w:rPr>
            </w:pPr>
          </w:p>
        </w:tc>
        <w:tc>
          <w:tcPr>
            <w:tcW w:w="567" w:type="dxa"/>
          </w:tcPr>
          <w:p w:rsidR="002B4037" w:rsidRPr="007E3523" w:rsidRDefault="002B4037" w:rsidP="002B4037">
            <w:pPr>
              <w:rPr>
                <w:rFonts w:ascii="Times New Roman" w:hAnsi="Times New Roman" w:cs="Times New Roman"/>
                <w:sz w:val="20"/>
                <w:szCs w:val="20"/>
              </w:rPr>
            </w:pPr>
          </w:p>
        </w:tc>
        <w:tc>
          <w:tcPr>
            <w:tcW w:w="425" w:type="dxa"/>
          </w:tcPr>
          <w:p w:rsidR="002B4037" w:rsidRPr="007E3523" w:rsidRDefault="002B4037" w:rsidP="002B4037">
            <w:pPr>
              <w:rPr>
                <w:rFonts w:ascii="Times New Roman" w:hAnsi="Times New Roman" w:cs="Times New Roman"/>
                <w:sz w:val="20"/>
                <w:szCs w:val="20"/>
              </w:rPr>
            </w:pPr>
          </w:p>
        </w:tc>
        <w:tc>
          <w:tcPr>
            <w:tcW w:w="425" w:type="dxa"/>
          </w:tcPr>
          <w:p w:rsidR="002B4037" w:rsidRPr="007E3523" w:rsidRDefault="002B4037" w:rsidP="002B4037">
            <w:pPr>
              <w:rPr>
                <w:rFonts w:ascii="Times New Roman" w:hAnsi="Times New Roman" w:cs="Times New Roman"/>
                <w:sz w:val="20"/>
                <w:szCs w:val="20"/>
              </w:rPr>
            </w:pPr>
          </w:p>
        </w:tc>
        <w:tc>
          <w:tcPr>
            <w:tcW w:w="425" w:type="dxa"/>
          </w:tcPr>
          <w:p w:rsidR="002B4037" w:rsidRPr="007E3523" w:rsidRDefault="002B4037" w:rsidP="002B4037">
            <w:pPr>
              <w:rPr>
                <w:rFonts w:ascii="Times New Roman" w:hAnsi="Times New Roman" w:cs="Times New Roman"/>
                <w:sz w:val="20"/>
                <w:szCs w:val="20"/>
              </w:rPr>
            </w:pPr>
          </w:p>
        </w:tc>
      </w:tr>
      <w:tr w:rsidR="002B4037" w:rsidRPr="007E3523" w:rsidTr="002B4037">
        <w:tc>
          <w:tcPr>
            <w:tcW w:w="534" w:type="dxa"/>
          </w:tcPr>
          <w:p w:rsidR="002B4037" w:rsidRPr="007E3523" w:rsidRDefault="002B4037" w:rsidP="002B4037">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2B4037" w:rsidRDefault="002B4037" w:rsidP="002B4037">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2B4037" w:rsidRDefault="002B4037" w:rsidP="002B4037">
            <w:pPr>
              <w:rPr>
                <w:rFonts w:ascii="Times New Roman" w:hAnsi="Times New Roman" w:cs="Times New Roman"/>
                <w:sz w:val="20"/>
                <w:szCs w:val="20"/>
              </w:rPr>
            </w:pPr>
          </w:p>
        </w:tc>
        <w:tc>
          <w:tcPr>
            <w:tcW w:w="567" w:type="dxa"/>
          </w:tcPr>
          <w:p w:rsidR="002B4037" w:rsidRPr="007E3523" w:rsidRDefault="002B4037" w:rsidP="002B4037">
            <w:pPr>
              <w:rPr>
                <w:rFonts w:ascii="Times New Roman" w:hAnsi="Times New Roman" w:cs="Times New Roman"/>
                <w:sz w:val="20"/>
                <w:szCs w:val="20"/>
              </w:rPr>
            </w:pPr>
          </w:p>
        </w:tc>
        <w:tc>
          <w:tcPr>
            <w:tcW w:w="567" w:type="dxa"/>
          </w:tcPr>
          <w:p w:rsidR="002B4037" w:rsidRPr="007E3523" w:rsidRDefault="002B4037" w:rsidP="002B4037">
            <w:pPr>
              <w:rPr>
                <w:rFonts w:ascii="Times New Roman" w:hAnsi="Times New Roman" w:cs="Times New Roman"/>
                <w:sz w:val="20"/>
                <w:szCs w:val="20"/>
              </w:rPr>
            </w:pPr>
          </w:p>
        </w:tc>
        <w:tc>
          <w:tcPr>
            <w:tcW w:w="425" w:type="dxa"/>
          </w:tcPr>
          <w:p w:rsidR="002B4037" w:rsidRPr="007E3523" w:rsidRDefault="002B4037" w:rsidP="002B4037">
            <w:pPr>
              <w:rPr>
                <w:rFonts w:ascii="Times New Roman" w:hAnsi="Times New Roman" w:cs="Times New Roman"/>
                <w:sz w:val="20"/>
                <w:szCs w:val="20"/>
              </w:rPr>
            </w:pPr>
          </w:p>
        </w:tc>
        <w:tc>
          <w:tcPr>
            <w:tcW w:w="425" w:type="dxa"/>
          </w:tcPr>
          <w:p w:rsidR="002B4037" w:rsidRPr="007E3523" w:rsidRDefault="002B4037" w:rsidP="002B4037">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2B4037" w:rsidRPr="007E3523" w:rsidRDefault="002B4037" w:rsidP="002B4037">
            <w:pPr>
              <w:rPr>
                <w:rFonts w:ascii="Times New Roman" w:hAnsi="Times New Roman" w:cs="Times New Roman"/>
                <w:sz w:val="20"/>
                <w:szCs w:val="20"/>
              </w:rPr>
            </w:pPr>
          </w:p>
        </w:tc>
      </w:tr>
      <w:tr w:rsidR="002B4037" w:rsidRPr="007E3523" w:rsidTr="002B4037">
        <w:tc>
          <w:tcPr>
            <w:tcW w:w="534" w:type="dxa"/>
          </w:tcPr>
          <w:p w:rsidR="002B4037" w:rsidRPr="007E3523" w:rsidRDefault="002B4037" w:rsidP="002B4037">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2B4037" w:rsidRDefault="002B4037" w:rsidP="002B4037">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2B4037" w:rsidRPr="00611816" w:rsidRDefault="002B4037" w:rsidP="002B4037">
            <w:pPr>
              <w:rPr>
                <w:rFonts w:ascii="Times New Roman" w:hAnsi="Times New Roman" w:cs="Times New Roman"/>
                <w:sz w:val="20"/>
                <w:szCs w:val="20"/>
              </w:rPr>
            </w:pPr>
          </w:p>
        </w:tc>
        <w:tc>
          <w:tcPr>
            <w:tcW w:w="567" w:type="dxa"/>
          </w:tcPr>
          <w:p w:rsidR="002B4037" w:rsidRPr="007E3523" w:rsidRDefault="002B4037" w:rsidP="002B4037">
            <w:pPr>
              <w:rPr>
                <w:rFonts w:ascii="Times New Roman" w:hAnsi="Times New Roman" w:cs="Times New Roman"/>
                <w:sz w:val="20"/>
                <w:szCs w:val="20"/>
              </w:rPr>
            </w:pPr>
          </w:p>
        </w:tc>
        <w:tc>
          <w:tcPr>
            <w:tcW w:w="567" w:type="dxa"/>
          </w:tcPr>
          <w:p w:rsidR="002B4037" w:rsidRPr="007E3523" w:rsidRDefault="002B4037" w:rsidP="002B4037">
            <w:pPr>
              <w:rPr>
                <w:rFonts w:ascii="Times New Roman" w:hAnsi="Times New Roman" w:cs="Times New Roman"/>
                <w:sz w:val="20"/>
                <w:szCs w:val="20"/>
              </w:rPr>
            </w:pPr>
          </w:p>
        </w:tc>
        <w:tc>
          <w:tcPr>
            <w:tcW w:w="425" w:type="dxa"/>
          </w:tcPr>
          <w:p w:rsidR="002B4037" w:rsidRPr="007E3523" w:rsidRDefault="002B4037" w:rsidP="002B4037">
            <w:pPr>
              <w:rPr>
                <w:rFonts w:ascii="Times New Roman" w:hAnsi="Times New Roman" w:cs="Times New Roman"/>
                <w:sz w:val="20"/>
                <w:szCs w:val="20"/>
              </w:rPr>
            </w:pPr>
          </w:p>
        </w:tc>
        <w:tc>
          <w:tcPr>
            <w:tcW w:w="425" w:type="dxa"/>
          </w:tcPr>
          <w:p w:rsidR="002B4037" w:rsidRPr="007E3523" w:rsidRDefault="002B4037" w:rsidP="002B4037">
            <w:pPr>
              <w:rPr>
                <w:rFonts w:ascii="Times New Roman" w:hAnsi="Times New Roman" w:cs="Times New Roman"/>
                <w:sz w:val="20"/>
                <w:szCs w:val="20"/>
              </w:rPr>
            </w:pPr>
          </w:p>
        </w:tc>
        <w:tc>
          <w:tcPr>
            <w:tcW w:w="425" w:type="dxa"/>
          </w:tcPr>
          <w:p w:rsidR="002B4037" w:rsidRPr="007E3523" w:rsidRDefault="002B4037" w:rsidP="002B4037">
            <w:pPr>
              <w:rPr>
                <w:rFonts w:ascii="Times New Roman" w:hAnsi="Times New Roman" w:cs="Times New Roman"/>
                <w:sz w:val="20"/>
                <w:szCs w:val="20"/>
              </w:rPr>
            </w:pPr>
          </w:p>
        </w:tc>
      </w:tr>
      <w:tr w:rsidR="002B4037" w:rsidRPr="007E3523" w:rsidTr="002B4037">
        <w:tc>
          <w:tcPr>
            <w:tcW w:w="534" w:type="dxa"/>
          </w:tcPr>
          <w:p w:rsidR="002B4037" w:rsidRPr="007E3523" w:rsidRDefault="002B4037" w:rsidP="002B4037">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2B4037" w:rsidRDefault="002B4037" w:rsidP="002B4037">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2B4037" w:rsidRDefault="002B4037" w:rsidP="002B4037">
            <w:pPr>
              <w:rPr>
                <w:rFonts w:ascii="Times New Roman" w:hAnsi="Times New Roman" w:cs="Times New Roman"/>
                <w:sz w:val="20"/>
                <w:szCs w:val="20"/>
              </w:rPr>
            </w:pPr>
          </w:p>
        </w:tc>
        <w:tc>
          <w:tcPr>
            <w:tcW w:w="567" w:type="dxa"/>
          </w:tcPr>
          <w:p w:rsidR="002B4037" w:rsidRPr="007E3523" w:rsidRDefault="002B4037" w:rsidP="002B4037">
            <w:pPr>
              <w:rPr>
                <w:rFonts w:ascii="Times New Roman" w:hAnsi="Times New Roman" w:cs="Times New Roman"/>
                <w:sz w:val="20"/>
                <w:szCs w:val="20"/>
              </w:rPr>
            </w:pPr>
          </w:p>
        </w:tc>
        <w:tc>
          <w:tcPr>
            <w:tcW w:w="567" w:type="dxa"/>
          </w:tcPr>
          <w:p w:rsidR="002B4037" w:rsidRPr="007E3523" w:rsidRDefault="002B4037" w:rsidP="002B4037">
            <w:pPr>
              <w:rPr>
                <w:rFonts w:ascii="Times New Roman" w:hAnsi="Times New Roman" w:cs="Times New Roman"/>
                <w:sz w:val="20"/>
                <w:szCs w:val="20"/>
              </w:rPr>
            </w:pPr>
          </w:p>
        </w:tc>
        <w:tc>
          <w:tcPr>
            <w:tcW w:w="425" w:type="dxa"/>
          </w:tcPr>
          <w:p w:rsidR="002B4037" w:rsidRPr="007E3523" w:rsidRDefault="002B4037" w:rsidP="002B4037">
            <w:pPr>
              <w:rPr>
                <w:rFonts w:ascii="Times New Roman" w:hAnsi="Times New Roman" w:cs="Times New Roman"/>
                <w:sz w:val="20"/>
                <w:szCs w:val="20"/>
              </w:rPr>
            </w:pPr>
          </w:p>
        </w:tc>
        <w:tc>
          <w:tcPr>
            <w:tcW w:w="425" w:type="dxa"/>
          </w:tcPr>
          <w:p w:rsidR="002B4037" w:rsidRPr="007E3523" w:rsidRDefault="002B4037" w:rsidP="002B4037">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2B4037" w:rsidRPr="007E3523" w:rsidRDefault="002B4037" w:rsidP="002B4037">
            <w:pPr>
              <w:rPr>
                <w:rFonts w:ascii="Times New Roman" w:hAnsi="Times New Roman" w:cs="Times New Roman"/>
                <w:sz w:val="20"/>
                <w:szCs w:val="20"/>
              </w:rPr>
            </w:pPr>
          </w:p>
        </w:tc>
      </w:tr>
      <w:tr w:rsidR="002B4037" w:rsidRPr="007E3523" w:rsidTr="002B4037">
        <w:tc>
          <w:tcPr>
            <w:tcW w:w="534" w:type="dxa"/>
          </w:tcPr>
          <w:p w:rsidR="002B4037" w:rsidRPr="007E3523" w:rsidRDefault="002B4037" w:rsidP="002B4037">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2B4037" w:rsidRDefault="002B4037" w:rsidP="002B4037">
            <w:pPr>
              <w:rPr>
                <w:rFonts w:ascii="Times New Roman" w:hAnsi="Times New Roman" w:cs="Times New Roman"/>
                <w:sz w:val="20"/>
                <w:szCs w:val="20"/>
              </w:rPr>
            </w:pPr>
            <w:r w:rsidRPr="00611816">
              <w:rPr>
                <w:rFonts w:ascii="Times New Roman" w:hAnsi="Times New Roman" w:cs="Times New Roman"/>
                <w:sz w:val="20"/>
                <w:szCs w:val="20"/>
              </w:rPr>
              <w:t xml:space="preserve">Türkçeyi etkin kullanma yeteneği kazanarak kendini doğru şekilde ifade </w:t>
            </w:r>
            <w:r w:rsidRPr="00611816">
              <w:rPr>
                <w:rFonts w:ascii="Times New Roman" w:hAnsi="Times New Roman" w:cs="Times New Roman"/>
                <w:sz w:val="20"/>
                <w:szCs w:val="20"/>
              </w:rPr>
              <w:lastRenderedPageBreak/>
              <w:t>edebilir.</w:t>
            </w:r>
          </w:p>
          <w:p w:rsidR="002B4037" w:rsidRDefault="002B4037" w:rsidP="002B4037">
            <w:pPr>
              <w:rPr>
                <w:rFonts w:ascii="Times New Roman" w:hAnsi="Times New Roman" w:cs="Times New Roman"/>
                <w:sz w:val="20"/>
                <w:szCs w:val="20"/>
              </w:rPr>
            </w:pPr>
          </w:p>
        </w:tc>
        <w:tc>
          <w:tcPr>
            <w:tcW w:w="567" w:type="dxa"/>
          </w:tcPr>
          <w:p w:rsidR="002B4037" w:rsidRPr="007E3523" w:rsidRDefault="002B4037" w:rsidP="002B4037">
            <w:pPr>
              <w:rPr>
                <w:rFonts w:ascii="Times New Roman" w:hAnsi="Times New Roman" w:cs="Times New Roman"/>
                <w:sz w:val="20"/>
                <w:szCs w:val="20"/>
              </w:rPr>
            </w:pPr>
          </w:p>
        </w:tc>
        <w:tc>
          <w:tcPr>
            <w:tcW w:w="567" w:type="dxa"/>
          </w:tcPr>
          <w:p w:rsidR="002B4037" w:rsidRPr="007E3523" w:rsidRDefault="002B4037" w:rsidP="002B4037">
            <w:pPr>
              <w:rPr>
                <w:rFonts w:ascii="Times New Roman" w:hAnsi="Times New Roman" w:cs="Times New Roman"/>
                <w:sz w:val="20"/>
                <w:szCs w:val="20"/>
              </w:rPr>
            </w:pPr>
          </w:p>
        </w:tc>
        <w:tc>
          <w:tcPr>
            <w:tcW w:w="425" w:type="dxa"/>
          </w:tcPr>
          <w:p w:rsidR="002B4037" w:rsidRPr="007E3523" w:rsidRDefault="002B4037" w:rsidP="002B4037">
            <w:pPr>
              <w:rPr>
                <w:rFonts w:ascii="Times New Roman" w:hAnsi="Times New Roman" w:cs="Times New Roman"/>
                <w:sz w:val="20"/>
                <w:szCs w:val="20"/>
              </w:rPr>
            </w:pPr>
          </w:p>
        </w:tc>
        <w:tc>
          <w:tcPr>
            <w:tcW w:w="425" w:type="dxa"/>
          </w:tcPr>
          <w:p w:rsidR="002B4037" w:rsidRPr="007E3523" w:rsidRDefault="002B4037" w:rsidP="002B4037">
            <w:pPr>
              <w:rPr>
                <w:rFonts w:ascii="Times New Roman" w:hAnsi="Times New Roman" w:cs="Times New Roman"/>
                <w:sz w:val="20"/>
                <w:szCs w:val="20"/>
              </w:rPr>
            </w:pPr>
          </w:p>
        </w:tc>
        <w:tc>
          <w:tcPr>
            <w:tcW w:w="425" w:type="dxa"/>
          </w:tcPr>
          <w:p w:rsidR="002B4037" w:rsidRPr="007E3523" w:rsidRDefault="002B4037" w:rsidP="002B4037">
            <w:pPr>
              <w:rPr>
                <w:rFonts w:ascii="Times New Roman" w:hAnsi="Times New Roman" w:cs="Times New Roman"/>
                <w:sz w:val="20"/>
                <w:szCs w:val="20"/>
              </w:rPr>
            </w:pPr>
          </w:p>
        </w:tc>
      </w:tr>
      <w:tr w:rsidR="002B4037" w:rsidRPr="007E3523" w:rsidTr="002B4037">
        <w:tc>
          <w:tcPr>
            <w:tcW w:w="534" w:type="dxa"/>
          </w:tcPr>
          <w:p w:rsidR="002B4037" w:rsidRPr="007E3523" w:rsidRDefault="002B4037" w:rsidP="002B4037">
            <w:pPr>
              <w:rPr>
                <w:rFonts w:ascii="Times New Roman" w:hAnsi="Times New Roman" w:cs="Times New Roman"/>
                <w:sz w:val="20"/>
                <w:szCs w:val="20"/>
              </w:rPr>
            </w:pPr>
            <w:r w:rsidRPr="007E3523">
              <w:rPr>
                <w:rFonts w:ascii="Times New Roman" w:hAnsi="Times New Roman" w:cs="Times New Roman"/>
                <w:sz w:val="20"/>
                <w:szCs w:val="20"/>
              </w:rPr>
              <w:lastRenderedPageBreak/>
              <w:t>11</w:t>
            </w:r>
          </w:p>
        </w:tc>
        <w:tc>
          <w:tcPr>
            <w:tcW w:w="6237" w:type="dxa"/>
          </w:tcPr>
          <w:p w:rsidR="002B4037" w:rsidRPr="00611816" w:rsidRDefault="002B4037" w:rsidP="002B4037">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2B4037" w:rsidRPr="007E3523" w:rsidRDefault="002B4037" w:rsidP="002B4037">
            <w:pPr>
              <w:rPr>
                <w:rFonts w:ascii="Times New Roman" w:hAnsi="Times New Roman" w:cs="Times New Roman"/>
                <w:sz w:val="20"/>
                <w:szCs w:val="20"/>
              </w:rPr>
            </w:pPr>
          </w:p>
        </w:tc>
        <w:tc>
          <w:tcPr>
            <w:tcW w:w="567" w:type="dxa"/>
          </w:tcPr>
          <w:p w:rsidR="002B4037" w:rsidRPr="007E3523" w:rsidRDefault="002B4037" w:rsidP="002B4037">
            <w:pPr>
              <w:rPr>
                <w:rFonts w:ascii="Times New Roman" w:hAnsi="Times New Roman" w:cs="Times New Roman"/>
                <w:sz w:val="20"/>
                <w:szCs w:val="20"/>
              </w:rPr>
            </w:pPr>
          </w:p>
        </w:tc>
        <w:tc>
          <w:tcPr>
            <w:tcW w:w="425" w:type="dxa"/>
          </w:tcPr>
          <w:p w:rsidR="002B4037" w:rsidRPr="007E3523" w:rsidRDefault="002B4037" w:rsidP="002B4037">
            <w:pPr>
              <w:rPr>
                <w:rFonts w:ascii="Times New Roman" w:hAnsi="Times New Roman" w:cs="Times New Roman"/>
                <w:sz w:val="20"/>
                <w:szCs w:val="20"/>
              </w:rPr>
            </w:pPr>
          </w:p>
        </w:tc>
        <w:tc>
          <w:tcPr>
            <w:tcW w:w="425" w:type="dxa"/>
          </w:tcPr>
          <w:p w:rsidR="002B4037" w:rsidRPr="007E3523" w:rsidRDefault="002B4037" w:rsidP="002B4037">
            <w:pPr>
              <w:rPr>
                <w:rFonts w:ascii="Times New Roman" w:hAnsi="Times New Roman" w:cs="Times New Roman"/>
                <w:sz w:val="20"/>
                <w:szCs w:val="20"/>
              </w:rPr>
            </w:pPr>
          </w:p>
        </w:tc>
        <w:tc>
          <w:tcPr>
            <w:tcW w:w="425" w:type="dxa"/>
          </w:tcPr>
          <w:p w:rsidR="002B4037" w:rsidRPr="007E3523" w:rsidRDefault="002B4037" w:rsidP="002B4037">
            <w:pPr>
              <w:rPr>
                <w:rFonts w:ascii="Times New Roman" w:hAnsi="Times New Roman" w:cs="Times New Roman"/>
                <w:sz w:val="20"/>
                <w:szCs w:val="20"/>
              </w:rPr>
            </w:pPr>
            <w:r>
              <w:rPr>
                <w:rFonts w:ascii="Times New Roman" w:hAnsi="Times New Roman" w:cs="Times New Roman"/>
                <w:sz w:val="20"/>
                <w:szCs w:val="20"/>
              </w:rPr>
              <w:t>X</w:t>
            </w:r>
          </w:p>
        </w:tc>
      </w:tr>
      <w:tr w:rsidR="002B4037" w:rsidRPr="007E3523" w:rsidTr="002B4037">
        <w:tc>
          <w:tcPr>
            <w:tcW w:w="534" w:type="dxa"/>
          </w:tcPr>
          <w:p w:rsidR="002B4037" w:rsidRPr="007E3523" w:rsidRDefault="002B4037" w:rsidP="002B4037">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2B4037" w:rsidRDefault="002B4037" w:rsidP="002B4037">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2B4037" w:rsidRPr="00611816" w:rsidRDefault="002B4037" w:rsidP="002B4037">
            <w:pPr>
              <w:rPr>
                <w:rFonts w:ascii="Times New Roman" w:hAnsi="Times New Roman" w:cs="Times New Roman"/>
                <w:sz w:val="20"/>
                <w:szCs w:val="20"/>
              </w:rPr>
            </w:pPr>
          </w:p>
        </w:tc>
        <w:tc>
          <w:tcPr>
            <w:tcW w:w="567" w:type="dxa"/>
          </w:tcPr>
          <w:p w:rsidR="002B4037" w:rsidRPr="007E3523" w:rsidRDefault="002B4037" w:rsidP="002B4037">
            <w:pPr>
              <w:rPr>
                <w:rFonts w:ascii="Times New Roman" w:hAnsi="Times New Roman" w:cs="Times New Roman"/>
                <w:sz w:val="20"/>
                <w:szCs w:val="20"/>
              </w:rPr>
            </w:pPr>
          </w:p>
        </w:tc>
        <w:tc>
          <w:tcPr>
            <w:tcW w:w="567" w:type="dxa"/>
          </w:tcPr>
          <w:p w:rsidR="002B4037" w:rsidRPr="007E3523" w:rsidRDefault="002B4037" w:rsidP="002B4037">
            <w:pPr>
              <w:rPr>
                <w:rFonts w:ascii="Times New Roman" w:hAnsi="Times New Roman" w:cs="Times New Roman"/>
                <w:sz w:val="20"/>
                <w:szCs w:val="20"/>
              </w:rPr>
            </w:pPr>
          </w:p>
        </w:tc>
        <w:tc>
          <w:tcPr>
            <w:tcW w:w="425" w:type="dxa"/>
          </w:tcPr>
          <w:p w:rsidR="002B4037" w:rsidRPr="007E3523" w:rsidRDefault="002B4037" w:rsidP="002B4037">
            <w:pPr>
              <w:rPr>
                <w:rFonts w:ascii="Times New Roman" w:hAnsi="Times New Roman" w:cs="Times New Roman"/>
                <w:sz w:val="20"/>
                <w:szCs w:val="20"/>
              </w:rPr>
            </w:pPr>
          </w:p>
        </w:tc>
        <w:tc>
          <w:tcPr>
            <w:tcW w:w="425" w:type="dxa"/>
          </w:tcPr>
          <w:p w:rsidR="002B4037" w:rsidRPr="007E3523" w:rsidRDefault="002B4037" w:rsidP="002B4037">
            <w:pPr>
              <w:rPr>
                <w:rFonts w:ascii="Times New Roman" w:hAnsi="Times New Roman" w:cs="Times New Roman"/>
                <w:sz w:val="20"/>
                <w:szCs w:val="20"/>
              </w:rPr>
            </w:pPr>
          </w:p>
        </w:tc>
        <w:tc>
          <w:tcPr>
            <w:tcW w:w="425" w:type="dxa"/>
          </w:tcPr>
          <w:p w:rsidR="002B4037" w:rsidRPr="007E3523" w:rsidRDefault="002B4037" w:rsidP="002B4037">
            <w:pPr>
              <w:rPr>
                <w:rFonts w:ascii="Times New Roman" w:hAnsi="Times New Roman" w:cs="Times New Roman"/>
                <w:sz w:val="20"/>
                <w:szCs w:val="20"/>
              </w:rPr>
            </w:pPr>
          </w:p>
        </w:tc>
      </w:tr>
      <w:tr w:rsidR="002B4037" w:rsidRPr="007E3523" w:rsidTr="002B4037">
        <w:tc>
          <w:tcPr>
            <w:tcW w:w="534" w:type="dxa"/>
          </w:tcPr>
          <w:p w:rsidR="002B4037" w:rsidRPr="007E3523" w:rsidRDefault="002B4037" w:rsidP="002B4037">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2B4037" w:rsidRDefault="002B4037" w:rsidP="002B4037">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2B4037" w:rsidRPr="00611816" w:rsidRDefault="002B4037" w:rsidP="002B4037">
            <w:pPr>
              <w:rPr>
                <w:rFonts w:ascii="Times New Roman" w:hAnsi="Times New Roman" w:cs="Times New Roman"/>
                <w:sz w:val="20"/>
                <w:szCs w:val="20"/>
              </w:rPr>
            </w:pPr>
          </w:p>
        </w:tc>
        <w:tc>
          <w:tcPr>
            <w:tcW w:w="567" w:type="dxa"/>
          </w:tcPr>
          <w:p w:rsidR="002B4037" w:rsidRPr="007E3523" w:rsidRDefault="002B4037" w:rsidP="002B4037">
            <w:pPr>
              <w:rPr>
                <w:rFonts w:ascii="Times New Roman" w:hAnsi="Times New Roman" w:cs="Times New Roman"/>
                <w:sz w:val="20"/>
                <w:szCs w:val="20"/>
              </w:rPr>
            </w:pPr>
          </w:p>
        </w:tc>
        <w:tc>
          <w:tcPr>
            <w:tcW w:w="567" w:type="dxa"/>
          </w:tcPr>
          <w:p w:rsidR="002B4037" w:rsidRPr="007E3523" w:rsidRDefault="002B4037" w:rsidP="002B4037">
            <w:pPr>
              <w:rPr>
                <w:rFonts w:ascii="Times New Roman" w:hAnsi="Times New Roman" w:cs="Times New Roman"/>
                <w:sz w:val="20"/>
                <w:szCs w:val="20"/>
              </w:rPr>
            </w:pPr>
          </w:p>
        </w:tc>
        <w:tc>
          <w:tcPr>
            <w:tcW w:w="425" w:type="dxa"/>
          </w:tcPr>
          <w:p w:rsidR="002B4037" w:rsidRPr="007E3523" w:rsidRDefault="002B4037" w:rsidP="002B4037">
            <w:pPr>
              <w:rPr>
                <w:rFonts w:ascii="Times New Roman" w:hAnsi="Times New Roman" w:cs="Times New Roman"/>
                <w:sz w:val="20"/>
                <w:szCs w:val="20"/>
              </w:rPr>
            </w:pPr>
          </w:p>
        </w:tc>
        <w:tc>
          <w:tcPr>
            <w:tcW w:w="425" w:type="dxa"/>
          </w:tcPr>
          <w:p w:rsidR="002B4037" w:rsidRPr="007E3523" w:rsidRDefault="002B4037" w:rsidP="002B4037">
            <w:pPr>
              <w:rPr>
                <w:rFonts w:ascii="Times New Roman" w:hAnsi="Times New Roman" w:cs="Times New Roman"/>
                <w:sz w:val="20"/>
                <w:szCs w:val="20"/>
              </w:rPr>
            </w:pPr>
          </w:p>
        </w:tc>
        <w:tc>
          <w:tcPr>
            <w:tcW w:w="425" w:type="dxa"/>
          </w:tcPr>
          <w:p w:rsidR="002B4037" w:rsidRPr="007E3523" w:rsidRDefault="002B4037" w:rsidP="002B4037">
            <w:pPr>
              <w:rPr>
                <w:rFonts w:ascii="Times New Roman" w:hAnsi="Times New Roman" w:cs="Times New Roman"/>
                <w:sz w:val="20"/>
                <w:szCs w:val="20"/>
              </w:rPr>
            </w:pPr>
          </w:p>
        </w:tc>
      </w:tr>
      <w:tr w:rsidR="002B4037" w:rsidRPr="007E3523" w:rsidTr="002B4037">
        <w:tc>
          <w:tcPr>
            <w:tcW w:w="534" w:type="dxa"/>
          </w:tcPr>
          <w:p w:rsidR="002B4037" w:rsidRPr="007E3523" w:rsidRDefault="002B4037" w:rsidP="002B4037">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2B4037" w:rsidRDefault="002B4037" w:rsidP="002B4037">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2B4037" w:rsidRPr="00611816" w:rsidRDefault="002B4037" w:rsidP="002B4037">
            <w:pPr>
              <w:rPr>
                <w:rFonts w:ascii="Times New Roman" w:hAnsi="Times New Roman" w:cs="Times New Roman"/>
                <w:sz w:val="20"/>
                <w:szCs w:val="20"/>
              </w:rPr>
            </w:pPr>
          </w:p>
        </w:tc>
        <w:tc>
          <w:tcPr>
            <w:tcW w:w="567" w:type="dxa"/>
          </w:tcPr>
          <w:p w:rsidR="002B4037" w:rsidRPr="007E3523" w:rsidRDefault="002B4037" w:rsidP="002B4037">
            <w:pPr>
              <w:rPr>
                <w:rFonts w:ascii="Times New Roman" w:hAnsi="Times New Roman" w:cs="Times New Roman"/>
                <w:sz w:val="20"/>
                <w:szCs w:val="20"/>
              </w:rPr>
            </w:pPr>
          </w:p>
        </w:tc>
        <w:tc>
          <w:tcPr>
            <w:tcW w:w="567" w:type="dxa"/>
          </w:tcPr>
          <w:p w:rsidR="002B4037" w:rsidRPr="007E3523" w:rsidRDefault="002B4037" w:rsidP="002B4037">
            <w:pPr>
              <w:rPr>
                <w:rFonts w:ascii="Times New Roman" w:hAnsi="Times New Roman" w:cs="Times New Roman"/>
                <w:sz w:val="20"/>
                <w:szCs w:val="20"/>
              </w:rPr>
            </w:pPr>
          </w:p>
        </w:tc>
        <w:tc>
          <w:tcPr>
            <w:tcW w:w="425" w:type="dxa"/>
          </w:tcPr>
          <w:p w:rsidR="002B4037" w:rsidRPr="007E3523" w:rsidRDefault="002B4037" w:rsidP="002B4037">
            <w:pPr>
              <w:rPr>
                <w:rFonts w:ascii="Times New Roman" w:hAnsi="Times New Roman" w:cs="Times New Roman"/>
                <w:sz w:val="20"/>
                <w:szCs w:val="20"/>
              </w:rPr>
            </w:pPr>
          </w:p>
        </w:tc>
        <w:tc>
          <w:tcPr>
            <w:tcW w:w="425" w:type="dxa"/>
          </w:tcPr>
          <w:p w:rsidR="002B4037" w:rsidRPr="007E3523" w:rsidRDefault="002B4037" w:rsidP="002B4037">
            <w:pPr>
              <w:rPr>
                <w:rFonts w:ascii="Times New Roman" w:hAnsi="Times New Roman" w:cs="Times New Roman"/>
                <w:sz w:val="20"/>
                <w:szCs w:val="20"/>
              </w:rPr>
            </w:pPr>
          </w:p>
        </w:tc>
        <w:tc>
          <w:tcPr>
            <w:tcW w:w="425" w:type="dxa"/>
          </w:tcPr>
          <w:p w:rsidR="002B4037" w:rsidRPr="007E3523" w:rsidRDefault="002B4037" w:rsidP="002B4037">
            <w:pPr>
              <w:rPr>
                <w:rFonts w:ascii="Times New Roman" w:hAnsi="Times New Roman" w:cs="Times New Roman"/>
                <w:sz w:val="20"/>
                <w:szCs w:val="20"/>
              </w:rPr>
            </w:pPr>
          </w:p>
        </w:tc>
      </w:tr>
      <w:tr w:rsidR="002B4037" w:rsidRPr="007E3523" w:rsidTr="002B4037">
        <w:tc>
          <w:tcPr>
            <w:tcW w:w="534" w:type="dxa"/>
          </w:tcPr>
          <w:p w:rsidR="002B4037" w:rsidRPr="007E3523" w:rsidRDefault="002B4037" w:rsidP="002B4037">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2B4037" w:rsidRPr="00611816" w:rsidRDefault="002B4037" w:rsidP="002B4037">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2B4037" w:rsidRPr="007E3523" w:rsidRDefault="002B4037" w:rsidP="002B4037">
            <w:pPr>
              <w:rPr>
                <w:rFonts w:ascii="Times New Roman" w:hAnsi="Times New Roman" w:cs="Times New Roman"/>
                <w:sz w:val="20"/>
                <w:szCs w:val="20"/>
              </w:rPr>
            </w:pPr>
          </w:p>
        </w:tc>
        <w:tc>
          <w:tcPr>
            <w:tcW w:w="567" w:type="dxa"/>
          </w:tcPr>
          <w:p w:rsidR="002B4037" w:rsidRPr="007E3523" w:rsidRDefault="002B4037" w:rsidP="002B4037">
            <w:pPr>
              <w:rPr>
                <w:rFonts w:ascii="Times New Roman" w:hAnsi="Times New Roman" w:cs="Times New Roman"/>
                <w:sz w:val="20"/>
                <w:szCs w:val="20"/>
              </w:rPr>
            </w:pPr>
          </w:p>
        </w:tc>
        <w:tc>
          <w:tcPr>
            <w:tcW w:w="425" w:type="dxa"/>
          </w:tcPr>
          <w:p w:rsidR="002B4037" w:rsidRPr="007E3523" w:rsidRDefault="002B4037" w:rsidP="002B4037">
            <w:pPr>
              <w:rPr>
                <w:rFonts w:ascii="Times New Roman" w:hAnsi="Times New Roman" w:cs="Times New Roman"/>
                <w:sz w:val="20"/>
                <w:szCs w:val="20"/>
              </w:rPr>
            </w:pPr>
          </w:p>
        </w:tc>
        <w:tc>
          <w:tcPr>
            <w:tcW w:w="425" w:type="dxa"/>
          </w:tcPr>
          <w:p w:rsidR="002B4037" w:rsidRPr="007E3523" w:rsidRDefault="002B4037" w:rsidP="002B4037">
            <w:pPr>
              <w:rPr>
                <w:rFonts w:ascii="Times New Roman" w:hAnsi="Times New Roman" w:cs="Times New Roman"/>
                <w:sz w:val="20"/>
                <w:szCs w:val="20"/>
              </w:rPr>
            </w:pPr>
          </w:p>
        </w:tc>
        <w:tc>
          <w:tcPr>
            <w:tcW w:w="425" w:type="dxa"/>
          </w:tcPr>
          <w:p w:rsidR="002B4037" w:rsidRPr="007E3523" w:rsidRDefault="002B4037" w:rsidP="002B4037">
            <w:pPr>
              <w:rPr>
                <w:rFonts w:ascii="Times New Roman" w:hAnsi="Times New Roman" w:cs="Times New Roman"/>
                <w:sz w:val="20"/>
                <w:szCs w:val="20"/>
              </w:rPr>
            </w:pPr>
          </w:p>
        </w:tc>
      </w:tr>
    </w:tbl>
    <w:p w:rsidR="002B4037" w:rsidRPr="002B4037" w:rsidRDefault="002B4037" w:rsidP="002B4037">
      <w:pPr>
        <w:spacing w:after="0" w:line="240" w:lineRule="auto"/>
        <w:rPr>
          <w:rFonts w:eastAsia="Calibri" w:cs="Times New Roman"/>
          <w:sz w:val="20"/>
          <w:szCs w:val="20"/>
          <w:lang w:eastAsia="tr-TR"/>
        </w:rPr>
      </w:pPr>
    </w:p>
    <w:p w:rsidR="002B4037" w:rsidRPr="002B4037" w:rsidRDefault="002B4037" w:rsidP="002B4037">
      <w:pPr>
        <w:spacing w:after="0" w:line="240" w:lineRule="auto"/>
        <w:rPr>
          <w:rFonts w:eastAsia="Calibri" w:cs="Times New Roman"/>
          <w:sz w:val="20"/>
          <w:szCs w:val="20"/>
          <w:lang w:eastAsia="tr-TR"/>
        </w:rPr>
      </w:pPr>
    </w:p>
    <w:p w:rsidR="002B4037" w:rsidRPr="002B4037" w:rsidRDefault="002B4037" w:rsidP="002B4037">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2B4037" w:rsidRPr="002B4037" w:rsidTr="002B4037">
        <w:tc>
          <w:tcPr>
            <w:tcW w:w="5000" w:type="pct"/>
            <w:gridSpan w:val="4"/>
          </w:tcPr>
          <w:p w:rsidR="002B4037" w:rsidRPr="002B4037" w:rsidRDefault="002B4037" w:rsidP="002B4037">
            <w:pPr>
              <w:spacing w:after="0" w:line="240" w:lineRule="atLeast"/>
              <w:rPr>
                <w:rFonts w:eastAsia="Times New Roman" w:cs="Times New Roman"/>
                <w:color w:val="444444"/>
                <w:sz w:val="20"/>
                <w:szCs w:val="20"/>
                <w:lang w:eastAsia="tr-TR"/>
              </w:rPr>
            </w:pPr>
            <w:r w:rsidRPr="002B4037">
              <w:rPr>
                <w:rFonts w:eastAsia="Times New Roman" w:cs="Times New Roman"/>
                <w:color w:val="FF0000"/>
                <w:sz w:val="20"/>
                <w:szCs w:val="20"/>
                <w:lang w:eastAsia="tr-TR"/>
              </w:rPr>
              <w:t>Dikkat: AKTS Etkinlik Sayısı bilgileri sadece </w:t>
            </w:r>
            <w:r w:rsidRPr="002B4037">
              <w:rPr>
                <w:rFonts w:eastAsia="Times New Roman" w:cs="Times New Roman"/>
                <w:sz w:val="20"/>
                <w:szCs w:val="20"/>
                <w:lang w:eastAsia="tr-TR"/>
              </w:rPr>
              <w:t>DEĞERLENDİRME SİSTEMİ</w:t>
            </w:r>
            <w:r w:rsidRPr="002B4037">
              <w:rPr>
                <w:rFonts w:eastAsia="Times New Roman" w:cs="Times New Roman"/>
                <w:color w:val="FF0000"/>
                <w:sz w:val="20"/>
                <w:szCs w:val="20"/>
                <w:lang w:eastAsia="tr-TR"/>
              </w:rPr>
              <w:t>'ndeki payların sayı bilgileri ile değiştirilebilir.</w:t>
            </w:r>
          </w:p>
        </w:tc>
      </w:tr>
      <w:tr w:rsidR="002B4037" w:rsidRPr="002B4037" w:rsidTr="002B4037">
        <w:trPr>
          <w:trHeight w:val="525"/>
        </w:trPr>
        <w:tc>
          <w:tcPr>
            <w:tcW w:w="5000" w:type="pct"/>
            <w:gridSpan w:val="4"/>
          </w:tcPr>
          <w:p w:rsidR="002B4037" w:rsidRPr="002B4037" w:rsidRDefault="002B4037" w:rsidP="002B4037">
            <w:pPr>
              <w:spacing w:after="0" w:line="240" w:lineRule="atLeast"/>
              <w:jc w:val="center"/>
              <w:rPr>
                <w:rFonts w:eastAsia="Times New Roman" w:cs="Times New Roman"/>
                <w:color w:val="000000"/>
                <w:sz w:val="20"/>
                <w:szCs w:val="20"/>
                <w:lang w:eastAsia="tr-TR"/>
              </w:rPr>
            </w:pPr>
            <w:r w:rsidRPr="002B4037">
              <w:rPr>
                <w:rFonts w:eastAsia="Times New Roman" w:cs="Times New Roman"/>
                <w:b/>
                <w:bCs/>
                <w:color w:val="000000"/>
                <w:sz w:val="20"/>
                <w:szCs w:val="20"/>
                <w:lang w:eastAsia="tr-TR"/>
              </w:rPr>
              <w:t>AKTS / İŞ YÜKÜ TABLOSU</w:t>
            </w:r>
          </w:p>
        </w:tc>
      </w:tr>
      <w:tr w:rsidR="002B4037" w:rsidRPr="002B4037" w:rsidTr="002B4037">
        <w:trPr>
          <w:trHeight w:val="450"/>
        </w:trPr>
        <w:tc>
          <w:tcPr>
            <w:tcW w:w="3548" w:type="pct"/>
          </w:tcPr>
          <w:p w:rsidR="002B4037" w:rsidRPr="002B4037" w:rsidRDefault="002B4037" w:rsidP="002B4037">
            <w:pPr>
              <w:spacing w:after="0" w:line="240" w:lineRule="atLeast"/>
              <w:rPr>
                <w:rFonts w:eastAsia="Times New Roman" w:cs="Times New Roman"/>
                <w:color w:val="000000"/>
                <w:sz w:val="20"/>
                <w:szCs w:val="20"/>
                <w:lang w:eastAsia="tr-TR"/>
              </w:rPr>
            </w:pPr>
            <w:r w:rsidRPr="002B4037">
              <w:rPr>
                <w:rFonts w:eastAsia="Times New Roman" w:cs="Times New Roman"/>
                <w:b/>
                <w:bCs/>
                <w:color w:val="000000"/>
                <w:sz w:val="20"/>
                <w:szCs w:val="20"/>
                <w:lang w:eastAsia="tr-TR"/>
              </w:rPr>
              <w:t>Etkinlik</w:t>
            </w:r>
          </w:p>
        </w:tc>
        <w:tc>
          <w:tcPr>
            <w:tcW w:w="397" w:type="pct"/>
          </w:tcPr>
          <w:p w:rsidR="002B4037" w:rsidRPr="002B4037" w:rsidRDefault="002B4037" w:rsidP="002B4037">
            <w:pPr>
              <w:spacing w:after="0" w:line="240" w:lineRule="atLeast"/>
              <w:jc w:val="center"/>
              <w:rPr>
                <w:rFonts w:eastAsia="Times New Roman" w:cs="Times New Roman"/>
                <w:color w:val="000000"/>
                <w:sz w:val="20"/>
                <w:szCs w:val="20"/>
                <w:lang w:eastAsia="tr-TR"/>
              </w:rPr>
            </w:pPr>
            <w:r w:rsidRPr="002B4037">
              <w:rPr>
                <w:rFonts w:eastAsia="Times New Roman" w:cs="Times New Roman"/>
                <w:b/>
                <w:bCs/>
                <w:color w:val="000000"/>
                <w:sz w:val="20"/>
                <w:szCs w:val="20"/>
                <w:lang w:eastAsia="tr-TR"/>
              </w:rPr>
              <w:t>SAYISI</w:t>
            </w:r>
          </w:p>
        </w:tc>
        <w:tc>
          <w:tcPr>
            <w:tcW w:w="387" w:type="pct"/>
          </w:tcPr>
          <w:p w:rsidR="002B4037" w:rsidRPr="002B4037" w:rsidRDefault="002B4037" w:rsidP="002B4037">
            <w:pPr>
              <w:spacing w:after="0" w:line="240" w:lineRule="atLeast"/>
              <w:jc w:val="center"/>
              <w:rPr>
                <w:rFonts w:eastAsia="Times New Roman" w:cs="Times New Roman"/>
                <w:color w:val="000000"/>
                <w:sz w:val="20"/>
                <w:szCs w:val="20"/>
                <w:lang w:eastAsia="tr-TR"/>
              </w:rPr>
            </w:pPr>
            <w:r w:rsidRPr="002B4037">
              <w:rPr>
                <w:rFonts w:eastAsia="Times New Roman" w:cs="Times New Roman"/>
                <w:b/>
                <w:bCs/>
                <w:color w:val="000000"/>
                <w:sz w:val="20"/>
                <w:szCs w:val="20"/>
                <w:lang w:eastAsia="tr-TR"/>
              </w:rPr>
              <w:t>Süresi</w:t>
            </w:r>
            <w:r w:rsidRPr="002B4037">
              <w:rPr>
                <w:rFonts w:eastAsia="Times New Roman" w:cs="Times New Roman"/>
                <w:b/>
                <w:bCs/>
                <w:color w:val="000000"/>
                <w:sz w:val="20"/>
                <w:szCs w:val="20"/>
                <w:lang w:eastAsia="tr-TR"/>
              </w:rPr>
              <w:br/>
              <w:t>(Saat)</w:t>
            </w:r>
          </w:p>
        </w:tc>
        <w:tc>
          <w:tcPr>
            <w:tcW w:w="668" w:type="pct"/>
          </w:tcPr>
          <w:p w:rsidR="002B4037" w:rsidRPr="002B4037" w:rsidRDefault="002B4037" w:rsidP="002B4037">
            <w:pPr>
              <w:spacing w:after="0" w:line="240" w:lineRule="atLeast"/>
              <w:jc w:val="center"/>
              <w:rPr>
                <w:rFonts w:eastAsia="Times New Roman" w:cs="Times New Roman"/>
                <w:color w:val="000000"/>
                <w:sz w:val="20"/>
                <w:szCs w:val="20"/>
                <w:lang w:eastAsia="tr-TR"/>
              </w:rPr>
            </w:pPr>
            <w:r w:rsidRPr="002B4037">
              <w:rPr>
                <w:rFonts w:eastAsia="Times New Roman" w:cs="Times New Roman"/>
                <w:b/>
                <w:bCs/>
                <w:color w:val="000000"/>
                <w:sz w:val="20"/>
                <w:szCs w:val="20"/>
                <w:lang w:eastAsia="tr-TR"/>
              </w:rPr>
              <w:t>Toplam</w:t>
            </w:r>
            <w:r w:rsidRPr="002B4037">
              <w:rPr>
                <w:rFonts w:eastAsia="Times New Roman" w:cs="Times New Roman"/>
                <w:b/>
                <w:bCs/>
                <w:color w:val="000000"/>
                <w:sz w:val="20"/>
                <w:szCs w:val="20"/>
                <w:lang w:eastAsia="tr-TR"/>
              </w:rPr>
              <w:br/>
              <w:t>İş Yükü</w:t>
            </w:r>
            <w:r w:rsidRPr="002B4037">
              <w:rPr>
                <w:rFonts w:eastAsia="Times New Roman" w:cs="Times New Roman"/>
                <w:b/>
                <w:bCs/>
                <w:color w:val="000000"/>
                <w:sz w:val="20"/>
                <w:szCs w:val="20"/>
                <w:lang w:eastAsia="tr-TR"/>
              </w:rPr>
              <w:br/>
              <w:t>(Saat)</w:t>
            </w:r>
          </w:p>
        </w:tc>
      </w:tr>
      <w:tr w:rsidR="002B4037" w:rsidRPr="002B4037" w:rsidTr="002B4037">
        <w:trPr>
          <w:trHeight w:val="375"/>
        </w:trPr>
        <w:tc>
          <w:tcPr>
            <w:tcW w:w="3548" w:type="pct"/>
          </w:tcPr>
          <w:p w:rsidR="002B4037" w:rsidRPr="002B4037" w:rsidRDefault="002B4037" w:rsidP="002B4037">
            <w:pPr>
              <w:spacing w:after="0" w:line="240" w:lineRule="atLeast"/>
              <w:rPr>
                <w:rFonts w:eastAsia="Times New Roman" w:cs="Times New Roman"/>
                <w:color w:val="000000"/>
                <w:sz w:val="20"/>
                <w:szCs w:val="20"/>
                <w:lang w:eastAsia="tr-TR"/>
              </w:rPr>
            </w:pPr>
            <w:r w:rsidRPr="002B4037">
              <w:rPr>
                <w:rFonts w:eastAsia="Times New Roman" w:cs="Times New Roman"/>
                <w:color w:val="000000"/>
                <w:sz w:val="20"/>
                <w:szCs w:val="20"/>
                <w:lang w:eastAsia="tr-TR"/>
              </w:rPr>
              <w:t>Ders Süresi (Sınav haftası dahildir: 16x toplam ders saati)</w:t>
            </w:r>
          </w:p>
        </w:tc>
        <w:tc>
          <w:tcPr>
            <w:tcW w:w="397" w:type="pct"/>
          </w:tcPr>
          <w:p w:rsidR="002B4037" w:rsidRPr="002B4037" w:rsidRDefault="002B4037" w:rsidP="002B4037">
            <w:pPr>
              <w:spacing w:after="0" w:line="240" w:lineRule="atLeast"/>
              <w:jc w:val="center"/>
              <w:rPr>
                <w:rFonts w:eastAsia="Times New Roman" w:cs="Times New Roman"/>
                <w:color w:val="000000"/>
                <w:sz w:val="20"/>
                <w:szCs w:val="20"/>
                <w:lang w:eastAsia="tr-TR"/>
              </w:rPr>
            </w:pPr>
            <w:r w:rsidRPr="002B4037">
              <w:rPr>
                <w:rFonts w:eastAsia="Times New Roman" w:cs="Times New Roman"/>
                <w:color w:val="000000"/>
                <w:sz w:val="20"/>
                <w:szCs w:val="20"/>
                <w:lang w:eastAsia="tr-TR"/>
              </w:rPr>
              <w:t>16</w:t>
            </w:r>
          </w:p>
        </w:tc>
        <w:tc>
          <w:tcPr>
            <w:tcW w:w="387" w:type="pct"/>
          </w:tcPr>
          <w:p w:rsidR="002B4037" w:rsidRPr="002B4037" w:rsidRDefault="002B4037" w:rsidP="002B4037">
            <w:pPr>
              <w:spacing w:after="0" w:line="240" w:lineRule="atLeast"/>
              <w:jc w:val="center"/>
              <w:rPr>
                <w:rFonts w:eastAsia="Times New Roman" w:cs="Times New Roman"/>
                <w:color w:val="000000"/>
                <w:sz w:val="20"/>
                <w:szCs w:val="20"/>
                <w:lang w:eastAsia="tr-TR"/>
              </w:rPr>
            </w:pPr>
            <w:r w:rsidRPr="002B4037">
              <w:rPr>
                <w:rFonts w:eastAsia="Times New Roman" w:cs="Times New Roman"/>
                <w:color w:val="000000"/>
                <w:sz w:val="20"/>
                <w:szCs w:val="20"/>
                <w:lang w:eastAsia="tr-TR"/>
              </w:rPr>
              <w:t>3</w:t>
            </w:r>
          </w:p>
        </w:tc>
        <w:tc>
          <w:tcPr>
            <w:tcW w:w="668" w:type="pct"/>
          </w:tcPr>
          <w:p w:rsidR="002B4037" w:rsidRPr="002B4037" w:rsidRDefault="002B4037" w:rsidP="002B4037">
            <w:pPr>
              <w:spacing w:after="0" w:line="240" w:lineRule="atLeast"/>
              <w:jc w:val="center"/>
              <w:rPr>
                <w:rFonts w:eastAsia="Times New Roman" w:cs="Times New Roman"/>
                <w:color w:val="000000"/>
                <w:sz w:val="20"/>
                <w:szCs w:val="20"/>
                <w:lang w:eastAsia="tr-TR"/>
              </w:rPr>
            </w:pPr>
            <w:r w:rsidRPr="002B4037">
              <w:rPr>
                <w:rFonts w:eastAsia="Times New Roman" w:cs="Times New Roman"/>
                <w:color w:val="000000"/>
                <w:sz w:val="20"/>
                <w:szCs w:val="20"/>
                <w:lang w:eastAsia="tr-TR"/>
              </w:rPr>
              <w:t>48</w:t>
            </w:r>
          </w:p>
        </w:tc>
      </w:tr>
      <w:tr w:rsidR="002B4037" w:rsidRPr="002B4037" w:rsidTr="002B4037">
        <w:trPr>
          <w:trHeight w:val="375"/>
        </w:trPr>
        <w:tc>
          <w:tcPr>
            <w:tcW w:w="3548" w:type="pct"/>
          </w:tcPr>
          <w:p w:rsidR="002B4037" w:rsidRPr="002B4037" w:rsidRDefault="002B4037" w:rsidP="002B4037">
            <w:pPr>
              <w:spacing w:after="0" w:line="240" w:lineRule="atLeast"/>
              <w:rPr>
                <w:rFonts w:eastAsia="Times New Roman" w:cs="Times New Roman"/>
                <w:color w:val="000000"/>
                <w:sz w:val="20"/>
                <w:szCs w:val="20"/>
                <w:lang w:eastAsia="tr-TR"/>
              </w:rPr>
            </w:pPr>
            <w:r w:rsidRPr="002B4037">
              <w:rPr>
                <w:rFonts w:eastAsia="Times New Roman" w:cs="Times New Roman"/>
                <w:color w:val="000000"/>
                <w:sz w:val="20"/>
                <w:szCs w:val="20"/>
                <w:lang w:eastAsia="tr-TR"/>
              </w:rPr>
              <w:t>Sınıf Dışı Ders Çalışma Süresi(Ön çalışma, pekiştirme)</w:t>
            </w:r>
          </w:p>
        </w:tc>
        <w:tc>
          <w:tcPr>
            <w:tcW w:w="397" w:type="pct"/>
          </w:tcPr>
          <w:p w:rsidR="002B4037" w:rsidRPr="002B4037" w:rsidRDefault="002B4037" w:rsidP="002B4037">
            <w:pPr>
              <w:spacing w:after="0" w:line="240" w:lineRule="atLeast"/>
              <w:jc w:val="center"/>
              <w:rPr>
                <w:rFonts w:eastAsia="Times New Roman" w:cs="Times New Roman"/>
                <w:color w:val="000000"/>
                <w:sz w:val="20"/>
                <w:szCs w:val="20"/>
                <w:lang w:eastAsia="tr-TR"/>
              </w:rPr>
            </w:pPr>
            <w:r w:rsidRPr="002B4037">
              <w:rPr>
                <w:rFonts w:eastAsia="Times New Roman" w:cs="Times New Roman"/>
                <w:color w:val="000000"/>
                <w:sz w:val="20"/>
                <w:szCs w:val="20"/>
                <w:lang w:eastAsia="tr-TR"/>
              </w:rPr>
              <w:t>16</w:t>
            </w:r>
          </w:p>
        </w:tc>
        <w:tc>
          <w:tcPr>
            <w:tcW w:w="387" w:type="pct"/>
          </w:tcPr>
          <w:p w:rsidR="002B4037" w:rsidRPr="002B4037" w:rsidRDefault="002B4037" w:rsidP="002B4037">
            <w:pPr>
              <w:spacing w:after="0" w:line="240" w:lineRule="atLeast"/>
              <w:jc w:val="center"/>
              <w:rPr>
                <w:rFonts w:eastAsia="Times New Roman" w:cs="Times New Roman"/>
                <w:color w:val="000000"/>
                <w:sz w:val="20"/>
                <w:szCs w:val="20"/>
                <w:lang w:eastAsia="tr-TR"/>
              </w:rPr>
            </w:pPr>
            <w:r w:rsidRPr="002B4037">
              <w:rPr>
                <w:rFonts w:eastAsia="Times New Roman" w:cs="Times New Roman"/>
                <w:color w:val="000000"/>
                <w:sz w:val="20"/>
                <w:szCs w:val="20"/>
                <w:lang w:eastAsia="tr-TR"/>
              </w:rPr>
              <w:t>2</w:t>
            </w:r>
          </w:p>
        </w:tc>
        <w:tc>
          <w:tcPr>
            <w:tcW w:w="668" w:type="pct"/>
          </w:tcPr>
          <w:p w:rsidR="002B4037" w:rsidRPr="002B4037" w:rsidRDefault="002B4037" w:rsidP="002B4037">
            <w:pPr>
              <w:spacing w:after="0" w:line="240" w:lineRule="atLeast"/>
              <w:jc w:val="center"/>
              <w:rPr>
                <w:rFonts w:eastAsia="Times New Roman" w:cs="Times New Roman"/>
                <w:color w:val="000000"/>
                <w:sz w:val="20"/>
                <w:szCs w:val="20"/>
                <w:lang w:eastAsia="tr-TR"/>
              </w:rPr>
            </w:pPr>
            <w:r w:rsidRPr="002B4037">
              <w:rPr>
                <w:rFonts w:eastAsia="Times New Roman" w:cs="Times New Roman"/>
                <w:color w:val="000000"/>
                <w:sz w:val="20"/>
                <w:szCs w:val="20"/>
                <w:lang w:eastAsia="tr-TR"/>
              </w:rPr>
              <w:t>32</w:t>
            </w:r>
          </w:p>
        </w:tc>
      </w:tr>
      <w:tr w:rsidR="002B4037" w:rsidRPr="002B4037" w:rsidTr="002B4037">
        <w:trPr>
          <w:trHeight w:val="375"/>
        </w:trPr>
        <w:tc>
          <w:tcPr>
            <w:tcW w:w="3548" w:type="pct"/>
          </w:tcPr>
          <w:p w:rsidR="002B4037" w:rsidRPr="002B4037" w:rsidRDefault="002B4037" w:rsidP="002B4037">
            <w:pPr>
              <w:spacing w:after="0" w:line="240" w:lineRule="atLeast"/>
              <w:rPr>
                <w:rFonts w:eastAsia="Times New Roman" w:cs="Times New Roman"/>
                <w:color w:val="000000"/>
                <w:sz w:val="20"/>
                <w:szCs w:val="20"/>
                <w:lang w:eastAsia="tr-TR"/>
              </w:rPr>
            </w:pPr>
            <w:r w:rsidRPr="002B4037">
              <w:rPr>
                <w:rFonts w:eastAsia="Times New Roman" w:cs="Times New Roman"/>
                <w:color w:val="000000"/>
                <w:sz w:val="20"/>
                <w:szCs w:val="20"/>
                <w:lang w:eastAsia="tr-TR"/>
              </w:rPr>
              <w:t>Ara Sınav (Hazırlık Süresi Dahil)</w:t>
            </w:r>
          </w:p>
        </w:tc>
        <w:tc>
          <w:tcPr>
            <w:tcW w:w="397" w:type="pct"/>
          </w:tcPr>
          <w:p w:rsidR="002B4037" w:rsidRPr="002B4037" w:rsidRDefault="002B4037" w:rsidP="002B4037">
            <w:pPr>
              <w:spacing w:after="0" w:line="240" w:lineRule="atLeast"/>
              <w:jc w:val="center"/>
              <w:rPr>
                <w:rFonts w:eastAsia="Times New Roman" w:cs="Times New Roman"/>
                <w:color w:val="000000"/>
                <w:sz w:val="20"/>
                <w:szCs w:val="20"/>
                <w:lang w:eastAsia="tr-TR"/>
              </w:rPr>
            </w:pPr>
            <w:r w:rsidRPr="002B4037">
              <w:rPr>
                <w:rFonts w:eastAsia="Times New Roman" w:cs="Times New Roman"/>
                <w:color w:val="000000"/>
                <w:sz w:val="20"/>
                <w:szCs w:val="20"/>
                <w:lang w:eastAsia="tr-TR"/>
              </w:rPr>
              <w:t>1</w:t>
            </w:r>
          </w:p>
        </w:tc>
        <w:tc>
          <w:tcPr>
            <w:tcW w:w="387" w:type="pct"/>
          </w:tcPr>
          <w:p w:rsidR="002B4037" w:rsidRPr="002B4037" w:rsidRDefault="002B4037" w:rsidP="002B4037">
            <w:pPr>
              <w:spacing w:after="0" w:line="240" w:lineRule="atLeast"/>
              <w:jc w:val="center"/>
              <w:rPr>
                <w:rFonts w:eastAsia="Times New Roman" w:cs="Times New Roman"/>
                <w:color w:val="000000"/>
                <w:sz w:val="20"/>
                <w:szCs w:val="20"/>
                <w:lang w:eastAsia="tr-TR"/>
              </w:rPr>
            </w:pPr>
            <w:r w:rsidRPr="002B4037">
              <w:rPr>
                <w:rFonts w:eastAsia="Times New Roman" w:cs="Times New Roman"/>
                <w:color w:val="000000"/>
                <w:sz w:val="20"/>
                <w:szCs w:val="20"/>
                <w:lang w:eastAsia="tr-TR"/>
              </w:rPr>
              <w:t>10</w:t>
            </w:r>
          </w:p>
        </w:tc>
        <w:tc>
          <w:tcPr>
            <w:tcW w:w="668" w:type="pct"/>
          </w:tcPr>
          <w:p w:rsidR="002B4037" w:rsidRPr="002B4037" w:rsidRDefault="002B4037" w:rsidP="002B4037">
            <w:pPr>
              <w:spacing w:after="0" w:line="240" w:lineRule="atLeast"/>
              <w:jc w:val="center"/>
              <w:rPr>
                <w:rFonts w:eastAsia="Times New Roman" w:cs="Times New Roman"/>
                <w:color w:val="000000"/>
                <w:sz w:val="20"/>
                <w:szCs w:val="20"/>
                <w:lang w:eastAsia="tr-TR"/>
              </w:rPr>
            </w:pPr>
            <w:r w:rsidRPr="002B4037">
              <w:rPr>
                <w:rFonts w:eastAsia="Times New Roman" w:cs="Times New Roman"/>
                <w:color w:val="000000"/>
                <w:sz w:val="20"/>
                <w:szCs w:val="20"/>
                <w:lang w:eastAsia="tr-TR"/>
              </w:rPr>
              <w:t>10</w:t>
            </w:r>
          </w:p>
        </w:tc>
      </w:tr>
      <w:tr w:rsidR="002B4037" w:rsidRPr="002B4037" w:rsidTr="002B4037">
        <w:trPr>
          <w:trHeight w:val="375"/>
        </w:trPr>
        <w:tc>
          <w:tcPr>
            <w:tcW w:w="3548" w:type="pct"/>
          </w:tcPr>
          <w:p w:rsidR="002B4037" w:rsidRPr="002B4037" w:rsidRDefault="002B4037" w:rsidP="002B4037">
            <w:pPr>
              <w:spacing w:after="0" w:line="240" w:lineRule="atLeast"/>
              <w:rPr>
                <w:rFonts w:eastAsia="Times New Roman" w:cs="Times New Roman"/>
                <w:color w:val="000000"/>
                <w:sz w:val="20"/>
                <w:szCs w:val="20"/>
                <w:lang w:eastAsia="tr-TR"/>
              </w:rPr>
            </w:pPr>
            <w:r w:rsidRPr="002B4037">
              <w:rPr>
                <w:rFonts w:eastAsia="Times New Roman" w:cs="Times New Roman"/>
                <w:color w:val="000000"/>
                <w:sz w:val="20"/>
                <w:szCs w:val="20"/>
                <w:lang w:eastAsia="tr-TR"/>
              </w:rPr>
              <w:t>Final (Hazırlık Süresi Dahil)</w:t>
            </w:r>
          </w:p>
        </w:tc>
        <w:tc>
          <w:tcPr>
            <w:tcW w:w="397" w:type="pct"/>
          </w:tcPr>
          <w:p w:rsidR="002B4037" w:rsidRPr="002B4037" w:rsidRDefault="002B4037" w:rsidP="002B4037">
            <w:pPr>
              <w:spacing w:after="0" w:line="240" w:lineRule="atLeast"/>
              <w:jc w:val="center"/>
              <w:rPr>
                <w:rFonts w:eastAsia="Times New Roman" w:cs="Times New Roman"/>
                <w:color w:val="000000"/>
                <w:sz w:val="20"/>
                <w:szCs w:val="20"/>
                <w:lang w:eastAsia="tr-TR"/>
              </w:rPr>
            </w:pPr>
            <w:r w:rsidRPr="002B4037">
              <w:rPr>
                <w:rFonts w:eastAsia="Times New Roman" w:cs="Times New Roman"/>
                <w:color w:val="000000"/>
                <w:sz w:val="20"/>
                <w:szCs w:val="20"/>
                <w:lang w:eastAsia="tr-TR"/>
              </w:rPr>
              <w:t>1</w:t>
            </w:r>
          </w:p>
        </w:tc>
        <w:tc>
          <w:tcPr>
            <w:tcW w:w="387" w:type="pct"/>
          </w:tcPr>
          <w:p w:rsidR="002B4037" w:rsidRPr="002B4037" w:rsidRDefault="002B4037" w:rsidP="002B4037">
            <w:pPr>
              <w:spacing w:after="0" w:line="240" w:lineRule="atLeast"/>
              <w:jc w:val="center"/>
              <w:rPr>
                <w:rFonts w:eastAsia="Times New Roman" w:cs="Times New Roman"/>
                <w:color w:val="000000"/>
                <w:sz w:val="20"/>
                <w:szCs w:val="20"/>
                <w:lang w:eastAsia="tr-TR"/>
              </w:rPr>
            </w:pPr>
            <w:r w:rsidRPr="002B4037">
              <w:rPr>
                <w:rFonts w:eastAsia="Times New Roman" w:cs="Times New Roman"/>
                <w:color w:val="000000"/>
                <w:sz w:val="20"/>
                <w:szCs w:val="20"/>
                <w:lang w:eastAsia="tr-TR"/>
              </w:rPr>
              <w:t>10</w:t>
            </w:r>
          </w:p>
        </w:tc>
        <w:tc>
          <w:tcPr>
            <w:tcW w:w="668" w:type="pct"/>
          </w:tcPr>
          <w:p w:rsidR="002B4037" w:rsidRPr="002B4037" w:rsidRDefault="002B4037" w:rsidP="002B4037">
            <w:pPr>
              <w:spacing w:after="0" w:line="240" w:lineRule="atLeast"/>
              <w:jc w:val="center"/>
              <w:rPr>
                <w:rFonts w:eastAsia="Times New Roman" w:cs="Times New Roman"/>
                <w:color w:val="000000"/>
                <w:sz w:val="20"/>
                <w:szCs w:val="20"/>
                <w:lang w:eastAsia="tr-TR"/>
              </w:rPr>
            </w:pPr>
            <w:r w:rsidRPr="002B4037">
              <w:rPr>
                <w:rFonts w:eastAsia="Times New Roman" w:cs="Times New Roman"/>
                <w:color w:val="000000"/>
                <w:sz w:val="20"/>
                <w:szCs w:val="20"/>
                <w:lang w:eastAsia="tr-TR"/>
              </w:rPr>
              <w:t>10</w:t>
            </w:r>
          </w:p>
        </w:tc>
      </w:tr>
      <w:tr w:rsidR="002B4037" w:rsidRPr="002B4037" w:rsidTr="002B4037">
        <w:trPr>
          <w:trHeight w:val="375"/>
        </w:trPr>
        <w:tc>
          <w:tcPr>
            <w:tcW w:w="3548" w:type="pct"/>
          </w:tcPr>
          <w:p w:rsidR="002B4037" w:rsidRPr="002B4037" w:rsidRDefault="002B4037" w:rsidP="002B4037">
            <w:pPr>
              <w:spacing w:after="0" w:line="240" w:lineRule="atLeast"/>
              <w:rPr>
                <w:rFonts w:eastAsia="Times New Roman" w:cs="Times New Roman"/>
                <w:color w:val="000000"/>
                <w:sz w:val="20"/>
                <w:szCs w:val="20"/>
                <w:lang w:eastAsia="tr-TR"/>
              </w:rPr>
            </w:pPr>
            <w:r w:rsidRPr="002B4037">
              <w:rPr>
                <w:rFonts w:eastAsia="Times New Roman" w:cs="Times New Roman"/>
                <w:b/>
                <w:bCs/>
                <w:color w:val="000000"/>
                <w:sz w:val="20"/>
                <w:szCs w:val="20"/>
                <w:lang w:eastAsia="tr-TR"/>
              </w:rPr>
              <w:t>Toplam İş Yükü</w:t>
            </w:r>
          </w:p>
        </w:tc>
        <w:tc>
          <w:tcPr>
            <w:tcW w:w="397" w:type="pct"/>
          </w:tcPr>
          <w:p w:rsidR="002B4037" w:rsidRPr="002B4037" w:rsidRDefault="002B4037" w:rsidP="002B4037">
            <w:pPr>
              <w:spacing w:after="0" w:line="240" w:lineRule="atLeast"/>
              <w:rPr>
                <w:rFonts w:eastAsia="Times New Roman" w:cs="Times New Roman"/>
                <w:color w:val="000000"/>
                <w:sz w:val="20"/>
                <w:szCs w:val="20"/>
                <w:lang w:eastAsia="tr-TR"/>
              </w:rPr>
            </w:pPr>
          </w:p>
        </w:tc>
        <w:tc>
          <w:tcPr>
            <w:tcW w:w="387" w:type="pct"/>
          </w:tcPr>
          <w:p w:rsidR="002B4037" w:rsidRPr="002B4037" w:rsidRDefault="002B4037" w:rsidP="002B4037">
            <w:pPr>
              <w:spacing w:after="0" w:line="240" w:lineRule="atLeast"/>
              <w:rPr>
                <w:rFonts w:eastAsia="Times New Roman" w:cs="Times New Roman"/>
                <w:color w:val="000000"/>
                <w:sz w:val="20"/>
                <w:szCs w:val="20"/>
                <w:lang w:eastAsia="tr-TR"/>
              </w:rPr>
            </w:pPr>
          </w:p>
        </w:tc>
        <w:tc>
          <w:tcPr>
            <w:tcW w:w="668" w:type="pct"/>
          </w:tcPr>
          <w:p w:rsidR="002B4037" w:rsidRPr="002B4037" w:rsidRDefault="002B4037" w:rsidP="002B4037">
            <w:pPr>
              <w:spacing w:after="0" w:line="240" w:lineRule="atLeast"/>
              <w:jc w:val="center"/>
              <w:rPr>
                <w:rFonts w:eastAsia="Times New Roman" w:cs="Times New Roman"/>
                <w:color w:val="000000"/>
                <w:sz w:val="20"/>
                <w:szCs w:val="20"/>
                <w:lang w:eastAsia="tr-TR"/>
              </w:rPr>
            </w:pPr>
            <w:r w:rsidRPr="002B4037">
              <w:rPr>
                <w:rFonts w:eastAsia="Times New Roman" w:cs="Times New Roman"/>
                <w:color w:val="000000"/>
                <w:sz w:val="20"/>
                <w:szCs w:val="20"/>
                <w:lang w:eastAsia="tr-TR"/>
              </w:rPr>
              <w:t>100</w:t>
            </w:r>
          </w:p>
        </w:tc>
      </w:tr>
      <w:tr w:rsidR="002B4037" w:rsidRPr="002B4037" w:rsidTr="002B4037">
        <w:trPr>
          <w:trHeight w:val="375"/>
        </w:trPr>
        <w:tc>
          <w:tcPr>
            <w:tcW w:w="3548" w:type="pct"/>
          </w:tcPr>
          <w:p w:rsidR="002B4037" w:rsidRPr="002B4037" w:rsidRDefault="002B4037" w:rsidP="002B4037">
            <w:pPr>
              <w:spacing w:after="0" w:line="240" w:lineRule="atLeast"/>
              <w:rPr>
                <w:rFonts w:eastAsia="Times New Roman" w:cs="Times New Roman"/>
                <w:color w:val="000000"/>
                <w:sz w:val="20"/>
                <w:szCs w:val="20"/>
                <w:lang w:eastAsia="tr-TR"/>
              </w:rPr>
            </w:pPr>
            <w:r w:rsidRPr="002B4037">
              <w:rPr>
                <w:rFonts w:eastAsia="Times New Roman" w:cs="Times New Roman"/>
                <w:b/>
                <w:bCs/>
                <w:color w:val="000000"/>
                <w:sz w:val="20"/>
                <w:szCs w:val="20"/>
                <w:lang w:eastAsia="tr-TR"/>
              </w:rPr>
              <w:t>Toplam İş Yükü / 25 (s)</w:t>
            </w:r>
          </w:p>
        </w:tc>
        <w:tc>
          <w:tcPr>
            <w:tcW w:w="397" w:type="pct"/>
          </w:tcPr>
          <w:p w:rsidR="002B4037" w:rsidRPr="002B4037" w:rsidRDefault="002B4037" w:rsidP="002B4037">
            <w:pPr>
              <w:spacing w:after="0" w:line="240" w:lineRule="atLeast"/>
              <w:rPr>
                <w:rFonts w:eastAsia="Times New Roman" w:cs="Times New Roman"/>
                <w:color w:val="000000"/>
                <w:sz w:val="20"/>
                <w:szCs w:val="20"/>
                <w:lang w:eastAsia="tr-TR"/>
              </w:rPr>
            </w:pPr>
          </w:p>
        </w:tc>
        <w:tc>
          <w:tcPr>
            <w:tcW w:w="387" w:type="pct"/>
          </w:tcPr>
          <w:p w:rsidR="002B4037" w:rsidRPr="002B4037" w:rsidRDefault="002B4037" w:rsidP="002B4037">
            <w:pPr>
              <w:spacing w:after="0" w:line="240" w:lineRule="atLeast"/>
              <w:rPr>
                <w:rFonts w:eastAsia="Times New Roman" w:cs="Times New Roman"/>
                <w:color w:val="000000"/>
                <w:sz w:val="20"/>
                <w:szCs w:val="20"/>
                <w:lang w:eastAsia="tr-TR"/>
              </w:rPr>
            </w:pPr>
          </w:p>
        </w:tc>
        <w:tc>
          <w:tcPr>
            <w:tcW w:w="668" w:type="pct"/>
          </w:tcPr>
          <w:p w:rsidR="002B4037" w:rsidRPr="002B4037" w:rsidRDefault="002B4037" w:rsidP="002B4037">
            <w:pPr>
              <w:spacing w:after="0" w:line="240" w:lineRule="atLeast"/>
              <w:jc w:val="center"/>
              <w:rPr>
                <w:rFonts w:eastAsia="Times New Roman" w:cs="Times New Roman"/>
                <w:color w:val="000000"/>
                <w:sz w:val="20"/>
                <w:szCs w:val="20"/>
                <w:lang w:eastAsia="tr-TR"/>
              </w:rPr>
            </w:pPr>
            <w:r w:rsidRPr="002B4037">
              <w:rPr>
                <w:rFonts w:eastAsia="Times New Roman" w:cs="Times New Roman"/>
                <w:color w:val="000000"/>
                <w:sz w:val="20"/>
                <w:szCs w:val="20"/>
                <w:lang w:eastAsia="tr-TR"/>
              </w:rPr>
              <w:t>4</w:t>
            </w:r>
          </w:p>
        </w:tc>
      </w:tr>
      <w:tr w:rsidR="002B4037" w:rsidRPr="002B4037" w:rsidTr="002B4037">
        <w:trPr>
          <w:trHeight w:val="375"/>
        </w:trPr>
        <w:tc>
          <w:tcPr>
            <w:tcW w:w="3548" w:type="pct"/>
          </w:tcPr>
          <w:p w:rsidR="002B4037" w:rsidRPr="002B4037" w:rsidRDefault="002B4037" w:rsidP="002B4037">
            <w:pPr>
              <w:spacing w:after="0" w:line="240" w:lineRule="atLeast"/>
              <w:rPr>
                <w:rFonts w:eastAsia="Times New Roman" w:cs="Times New Roman"/>
                <w:color w:val="000000"/>
                <w:sz w:val="20"/>
                <w:szCs w:val="20"/>
                <w:lang w:eastAsia="tr-TR"/>
              </w:rPr>
            </w:pPr>
            <w:r w:rsidRPr="002B4037">
              <w:rPr>
                <w:rFonts w:eastAsia="Times New Roman" w:cs="Times New Roman"/>
                <w:b/>
                <w:bCs/>
                <w:color w:val="000000"/>
                <w:sz w:val="20"/>
                <w:szCs w:val="20"/>
                <w:lang w:eastAsia="tr-TR"/>
              </w:rPr>
              <w:t>Dersin AKTS Kredisi</w:t>
            </w:r>
          </w:p>
        </w:tc>
        <w:tc>
          <w:tcPr>
            <w:tcW w:w="397" w:type="pct"/>
          </w:tcPr>
          <w:p w:rsidR="002B4037" w:rsidRPr="002B4037" w:rsidRDefault="002B4037" w:rsidP="002B4037">
            <w:pPr>
              <w:spacing w:after="0" w:line="240" w:lineRule="atLeast"/>
              <w:rPr>
                <w:rFonts w:eastAsia="Times New Roman" w:cs="Times New Roman"/>
                <w:color w:val="000000"/>
                <w:sz w:val="20"/>
                <w:szCs w:val="20"/>
                <w:lang w:eastAsia="tr-TR"/>
              </w:rPr>
            </w:pPr>
          </w:p>
        </w:tc>
        <w:tc>
          <w:tcPr>
            <w:tcW w:w="387" w:type="pct"/>
          </w:tcPr>
          <w:p w:rsidR="002B4037" w:rsidRPr="002B4037" w:rsidRDefault="002B4037" w:rsidP="002B4037">
            <w:pPr>
              <w:spacing w:after="0" w:line="240" w:lineRule="atLeast"/>
              <w:rPr>
                <w:rFonts w:eastAsia="Times New Roman" w:cs="Times New Roman"/>
                <w:color w:val="000000"/>
                <w:sz w:val="20"/>
                <w:szCs w:val="20"/>
                <w:lang w:eastAsia="tr-TR"/>
              </w:rPr>
            </w:pPr>
          </w:p>
        </w:tc>
        <w:tc>
          <w:tcPr>
            <w:tcW w:w="668" w:type="pct"/>
          </w:tcPr>
          <w:p w:rsidR="002B4037" w:rsidRPr="002B4037" w:rsidRDefault="002B4037" w:rsidP="002B4037">
            <w:pPr>
              <w:spacing w:after="0" w:line="240" w:lineRule="atLeast"/>
              <w:jc w:val="center"/>
              <w:rPr>
                <w:rFonts w:eastAsia="Times New Roman" w:cs="Times New Roman"/>
                <w:color w:val="000000"/>
                <w:sz w:val="20"/>
                <w:szCs w:val="20"/>
                <w:lang w:eastAsia="tr-TR"/>
              </w:rPr>
            </w:pPr>
            <w:r w:rsidRPr="002B4037">
              <w:rPr>
                <w:rFonts w:eastAsia="Times New Roman" w:cs="Times New Roman"/>
                <w:color w:val="000000"/>
                <w:sz w:val="20"/>
                <w:szCs w:val="20"/>
                <w:lang w:eastAsia="tr-TR"/>
              </w:rPr>
              <w:t>4</w:t>
            </w:r>
          </w:p>
        </w:tc>
      </w:tr>
    </w:tbl>
    <w:p w:rsidR="002B4037" w:rsidRPr="002B4037" w:rsidRDefault="002B4037" w:rsidP="002B4037">
      <w:pPr>
        <w:rPr>
          <w:rFonts w:eastAsia="Calibri" w:cs="Times New Roman"/>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7"/>
        <w:gridCol w:w="1752"/>
        <w:gridCol w:w="1373"/>
        <w:gridCol w:w="1831"/>
        <w:gridCol w:w="1220"/>
        <w:gridCol w:w="1203"/>
      </w:tblGrid>
      <w:tr w:rsidR="002B4037" w:rsidRPr="002B4037" w:rsidTr="002B4037">
        <w:trPr>
          <w:trHeight w:val="525"/>
        </w:trPr>
        <w:tc>
          <w:tcPr>
            <w:tcW w:w="0" w:type="auto"/>
            <w:gridSpan w:val="6"/>
          </w:tcPr>
          <w:p w:rsidR="002B4037" w:rsidRPr="002B4037" w:rsidRDefault="002B4037" w:rsidP="002B4037">
            <w:pPr>
              <w:spacing w:after="0" w:line="240" w:lineRule="auto"/>
              <w:jc w:val="center"/>
              <w:rPr>
                <w:rFonts w:eastAsia="Calibri" w:cs="Times New Roman"/>
                <w:b/>
                <w:bCs/>
                <w:sz w:val="20"/>
                <w:szCs w:val="20"/>
                <w:lang w:eastAsia="tr-TR"/>
              </w:rPr>
            </w:pPr>
            <w:r w:rsidRPr="002B4037">
              <w:rPr>
                <w:rFonts w:eastAsia="Calibri" w:cs="Times New Roman"/>
                <w:b/>
                <w:bCs/>
                <w:sz w:val="20"/>
                <w:szCs w:val="20"/>
                <w:lang w:eastAsia="tr-TR"/>
              </w:rPr>
              <w:t>DERS BİLGİLERİ</w:t>
            </w:r>
          </w:p>
        </w:tc>
      </w:tr>
      <w:tr w:rsidR="002B4037" w:rsidRPr="002B4037" w:rsidTr="002B4037">
        <w:trPr>
          <w:trHeight w:val="450"/>
        </w:trPr>
        <w:tc>
          <w:tcPr>
            <w:tcW w:w="0" w:type="auto"/>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Ders</w:t>
            </w:r>
          </w:p>
        </w:tc>
        <w:tc>
          <w:tcPr>
            <w:tcW w:w="0" w:type="auto"/>
          </w:tcPr>
          <w:p w:rsidR="002B4037" w:rsidRPr="002B4037" w:rsidRDefault="002B4037" w:rsidP="002B4037">
            <w:pPr>
              <w:spacing w:after="0" w:line="240" w:lineRule="atLeast"/>
              <w:jc w:val="center"/>
              <w:rPr>
                <w:rFonts w:eastAsia="Calibri" w:cs="Times New Roman"/>
                <w:sz w:val="20"/>
                <w:szCs w:val="20"/>
                <w:lang w:eastAsia="tr-TR"/>
              </w:rPr>
            </w:pPr>
            <w:r w:rsidRPr="002B4037">
              <w:rPr>
                <w:rFonts w:eastAsia="Calibri" w:cs="Times New Roman"/>
                <w:i/>
                <w:iCs/>
                <w:sz w:val="20"/>
                <w:szCs w:val="20"/>
                <w:lang w:eastAsia="tr-TR"/>
              </w:rPr>
              <w:t>Kodu</w:t>
            </w:r>
          </w:p>
        </w:tc>
        <w:tc>
          <w:tcPr>
            <w:tcW w:w="0" w:type="auto"/>
          </w:tcPr>
          <w:p w:rsidR="002B4037" w:rsidRPr="002B4037" w:rsidRDefault="002B4037" w:rsidP="002B4037">
            <w:pPr>
              <w:spacing w:after="0" w:line="240" w:lineRule="atLeast"/>
              <w:jc w:val="center"/>
              <w:rPr>
                <w:rFonts w:eastAsia="Calibri" w:cs="Times New Roman"/>
                <w:sz w:val="20"/>
                <w:szCs w:val="20"/>
                <w:lang w:eastAsia="tr-TR"/>
              </w:rPr>
            </w:pPr>
            <w:r w:rsidRPr="002B4037">
              <w:rPr>
                <w:rFonts w:eastAsia="Calibri" w:cs="Times New Roman"/>
                <w:i/>
                <w:iCs/>
                <w:sz w:val="20"/>
                <w:szCs w:val="20"/>
                <w:lang w:eastAsia="tr-TR"/>
              </w:rPr>
              <w:t>Yarıyıl</w:t>
            </w:r>
          </w:p>
        </w:tc>
        <w:tc>
          <w:tcPr>
            <w:tcW w:w="0" w:type="auto"/>
          </w:tcPr>
          <w:p w:rsidR="002B4037" w:rsidRPr="002B4037" w:rsidRDefault="002B4037" w:rsidP="002B4037">
            <w:pPr>
              <w:spacing w:after="0" w:line="240" w:lineRule="atLeast"/>
              <w:jc w:val="center"/>
              <w:rPr>
                <w:rFonts w:eastAsia="Calibri" w:cs="Times New Roman"/>
                <w:sz w:val="20"/>
                <w:szCs w:val="20"/>
                <w:lang w:eastAsia="tr-TR"/>
              </w:rPr>
            </w:pPr>
            <w:r w:rsidRPr="002B4037">
              <w:rPr>
                <w:rFonts w:eastAsia="Calibri" w:cs="Times New Roman"/>
                <w:i/>
                <w:iCs/>
                <w:sz w:val="20"/>
                <w:szCs w:val="20"/>
                <w:lang w:eastAsia="tr-TR"/>
              </w:rPr>
              <w:t>T+U Saat</w:t>
            </w:r>
          </w:p>
        </w:tc>
        <w:tc>
          <w:tcPr>
            <w:tcW w:w="0" w:type="auto"/>
          </w:tcPr>
          <w:p w:rsidR="002B4037" w:rsidRPr="002B4037" w:rsidRDefault="002B4037" w:rsidP="002B4037">
            <w:pPr>
              <w:spacing w:after="0" w:line="240" w:lineRule="atLeast"/>
              <w:jc w:val="center"/>
              <w:rPr>
                <w:rFonts w:eastAsia="Calibri" w:cs="Times New Roman"/>
                <w:sz w:val="20"/>
                <w:szCs w:val="20"/>
                <w:lang w:eastAsia="tr-TR"/>
              </w:rPr>
            </w:pPr>
            <w:r w:rsidRPr="002B4037">
              <w:rPr>
                <w:rFonts w:eastAsia="Calibri" w:cs="Times New Roman"/>
                <w:i/>
                <w:iCs/>
                <w:sz w:val="20"/>
                <w:szCs w:val="20"/>
                <w:lang w:eastAsia="tr-TR"/>
              </w:rPr>
              <w:t>Kredi</w:t>
            </w:r>
          </w:p>
        </w:tc>
        <w:tc>
          <w:tcPr>
            <w:tcW w:w="0" w:type="auto"/>
          </w:tcPr>
          <w:p w:rsidR="002B4037" w:rsidRPr="002B4037" w:rsidRDefault="002B4037" w:rsidP="002B4037">
            <w:pPr>
              <w:spacing w:after="0" w:line="240" w:lineRule="atLeast"/>
              <w:jc w:val="center"/>
              <w:rPr>
                <w:rFonts w:eastAsia="Calibri" w:cs="Times New Roman"/>
                <w:sz w:val="20"/>
                <w:szCs w:val="20"/>
                <w:lang w:eastAsia="tr-TR"/>
              </w:rPr>
            </w:pPr>
            <w:r w:rsidRPr="002B4037">
              <w:rPr>
                <w:rFonts w:eastAsia="Calibri" w:cs="Times New Roman"/>
                <w:i/>
                <w:iCs/>
                <w:sz w:val="20"/>
                <w:szCs w:val="20"/>
                <w:lang w:eastAsia="tr-TR"/>
              </w:rPr>
              <w:t>AKTS</w:t>
            </w:r>
          </w:p>
        </w:tc>
      </w:tr>
      <w:tr w:rsidR="002B4037" w:rsidRPr="002B4037" w:rsidTr="002B4037">
        <w:trPr>
          <w:trHeight w:val="375"/>
        </w:trPr>
        <w:tc>
          <w:tcPr>
            <w:tcW w:w="0" w:type="auto"/>
          </w:tcPr>
          <w:p w:rsidR="002B4037" w:rsidRPr="00EC30FF" w:rsidRDefault="002B4037" w:rsidP="002B4037">
            <w:pPr>
              <w:spacing w:after="0" w:line="240" w:lineRule="atLeast"/>
              <w:rPr>
                <w:rFonts w:eastAsia="Calibri" w:cs="Times New Roman"/>
                <w:b/>
                <w:sz w:val="20"/>
                <w:szCs w:val="20"/>
                <w:lang w:eastAsia="tr-TR"/>
              </w:rPr>
            </w:pPr>
            <w:r w:rsidRPr="00EC30FF">
              <w:rPr>
                <w:rFonts w:eastAsia="Calibri" w:cs="Times New Roman"/>
                <w:b/>
                <w:sz w:val="20"/>
                <w:szCs w:val="20"/>
                <w:lang w:eastAsia="tr-TR"/>
              </w:rPr>
              <w:t xml:space="preserve">Rusça I </w:t>
            </w:r>
          </w:p>
        </w:tc>
        <w:tc>
          <w:tcPr>
            <w:tcW w:w="0" w:type="auto"/>
          </w:tcPr>
          <w:p w:rsidR="002B4037" w:rsidRPr="002B4037" w:rsidRDefault="002B4037" w:rsidP="002B4037">
            <w:pPr>
              <w:spacing w:after="0" w:line="240" w:lineRule="atLeast"/>
              <w:jc w:val="center"/>
              <w:rPr>
                <w:rFonts w:eastAsia="Calibri" w:cs="Times New Roman"/>
                <w:sz w:val="20"/>
                <w:szCs w:val="20"/>
                <w:lang w:eastAsia="tr-TR"/>
              </w:rPr>
            </w:pPr>
            <w:r w:rsidRPr="002B4037">
              <w:rPr>
                <w:rFonts w:eastAsia="Calibri" w:cs="Times New Roman"/>
                <w:sz w:val="20"/>
                <w:szCs w:val="20"/>
                <w:lang w:eastAsia="tr-TR"/>
              </w:rPr>
              <w:t>LYDL307</w:t>
            </w:r>
          </w:p>
        </w:tc>
        <w:tc>
          <w:tcPr>
            <w:tcW w:w="0" w:type="auto"/>
          </w:tcPr>
          <w:p w:rsidR="002B4037" w:rsidRPr="002B4037" w:rsidRDefault="002B4037" w:rsidP="002B4037">
            <w:pPr>
              <w:spacing w:after="0" w:line="240" w:lineRule="atLeast"/>
              <w:jc w:val="center"/>
              <w:rPr>
                <w:rFonts w:eastAsia="Calibri" w:cs="Times New Roman"/>
                <w:sz w:val="20"/>
                <w:szCs w:val="20"/>
                <w:lang w:eastAsia="tr-TR"/>
              </w:rPr>
            </w:pPr>
            <w:r w:rsidRPr="002B4037">
              <w:rPr>
                <w:rFonts w:eastAsia="Calibri" w:cs="Times New Roman"/>
                <w:sz w:val="20"/>
                <w:szCs w:val="20"/>
                <w:lang w:eastAsia="tr-TR"/>
              </w:rPr>
              <w:t>5</w:t>
            </w:r>
          </w:p>
        </w:tc>
        <w:tc>
          <w:tcPr>
            <w:tcW w:w="0" w:type="auto"/>
          </w:tcPr>
          <w:p w:rsidR="002B4037" w:rsidRPr="002B4037" w:rsidRDefault="002B4037" w:rsidP="002B4037">
            <w:pPr>
              <w:spacing w:after="0" w:line="240" w:lineRule="atLeast"/>
              <w:jc w:val="center"/>
              <w:rPr>
                <w:rFonts w:eastAsia="Calibri" w:cs="Times New Roman"/>
                <w:sz w:val="20"/>
                <w:szCs w:val="20"/>
                <w:lang w:eastAsia="tr-TR"/>
              </w:rPr>
            </w:pPr>
            <w:r w:rsidRPr="002B4037">
              <w:rPr>
                <w:rFonts w:eastAsia="Calibri" w:cs="Times New Roman"/>
                <w:sz w:val="20"/>
                <w:szCs w:val="20"/>
                <w:lang w:eastAsia="tr-TR"/>
              </w:rPr>
              <w:t>3+0</w:t>
            </w:r>
          </w:p>
        </w:tc>
        <w:tc>
          <w:tcPr>
            <w:tcW w:w="0" w:type="auto"/>
          </w:tcPr>
          <w:p w:rsidR="002B4037" w:rsidRPr="002B4037" w:rsidRDefault="002B4037" w:rsidP="002B4037">
            <w:pPr>
              <w:spacing w:after="0" w:line="240" w:lineRule="atLeast"/>
              <w:jc w:val="center"/>
              <w:rPr>
                <w:rFonts w:eastAsia="Calibri" w:cs="Times New Roman"/>
                <w:sz w:val="20"/>
                <w:szCs w:val="20"/>
                <w:lang w:eastAsia="tr-TR"/>
              </w:rPr>
            </w:pPr>
            <w:r w:rsidRPr="002B4037">
              <w:rPr>
                <w:rFonts w:eastAsia="Calibri" w:cs="Times New Roman"/>
                <w:sz w:val="20"/>
                <w:szCs w:val="20"/>
                <w:lang w:eastAsia="tr-TR"/>
              </w:rPr>
              <w:t>3</w:t>
            </w:r>
          </w:p>
        </w:tc>
        <w:tc>
          <w:tcPr>
            <w:tcW w:w="0" w:type="auto"/>
          </w:tcPr>
          <w:p w:rsidR="002B4037" w:rsidRPr="002B4037" w:rsidRDefault="002B4037" w:rsidP="002B4037">
            <w:pPr>
              <w:spacing w:after="0" w:line="240" w:lineRule="atLeast"/>
              <w:jc w:val="center"/>
              <w:rPr>
                <w:rFonts w:eastAsia="Calibri" w:cs="Times New Roman"/>
                <w:sz w:val="20"/>
                <w:szCs w:val="20"/>
                <w:lang w:eastAsia="tr-TR"/>
              </w:rPr>
            </w:pPr>
            <w:r w:rsidRPr="002B4037">
              <w:rPr>
                <w:rFonts w:eastAsia="Calibri" w:cs="Times New Roman"/>
                <w:sz w:val="20"/>
                <w:szCs w:val="20"/>
                <w:lang w:eastAsia="tr-TR"/>
              </w:rPr>
              <w:t>4</w:t>
            </w:r>
          </w:p>
        </w:tc>
      </w:tr>
    </w:tbl>
    <w:p w:rsidR="002B4037" w:rsidRPr="002B4037" w:rsidRDefault="002B4037" w:rsidP="002B403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2B4037" w:rsidRPr="002B4037" w:rsidTr="002B4037">
        <w:trPr>
          <w:trHeight w:val="450"/>
        </w:trPr>
        <w:tc>
          <w:tcPr>
            <w:tcW w:w="1250"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Ön Koşul Dersleri</w:t>
            </w:r>
          </w:p>
        </w:tc>
        <w:tc>
          <w:tcPr>
            <w:tcW w:w="0" w:type="auto"/>
          </w:tcPr>
          <w:p w:rsidR="002B4037" w:rsidRPr="002B4037" w:rsidRDefault="002B4037" w:rsidP="002B4037">
            <w:pPr>
              <w:spacing w:after="0" w:line="240" w:lineRule="atLeast"/>
              <w:rPr>
                <w:rFonts w:eastAsia="Calibri" w:cs="Times New Roman"/>
                <w:sz w:val="20"/>
                <w:szCs w:val="20"/>
                <w:lang w:eastAsia="tr-TR"/>
              </w:rPr>
            </w:pPr>
          </w:p>
        </w:tc>
      </w:tr>
      <w:tr w:rsidR="002B4037" w:rsidRPr="002B4037" w:rsidTr="002B4037">
        <w:trPr>
          <w:trHeight w:val="450"/>
        </w:trPr>
        <w:tc>
          <w:tcPr>
            <w:tcW w:w="1250"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Önerilen Seçmeli Dersler</w:t>
            </w:r>
          </w:p>
        </w:tc>
        <w:tc>
          <w:tcPr>
            <w:tcW w:w="0" w:type="auto"/>
          </w:tcPr>
          <w:p w:rsidR="002B4037" w:rsidRPr="002B4037" w:rsidRDefault="002B4037" w:rsidP="002B4037">
            <w:pPr>
              <w:spacing w:after="0" w:line="240" w:lineRule="atLeast"/>
              <w:rPr>
                <w:rFonts w:eastAsia="Calibri" w:cs="Times New Roman"/>
                <w:sz w:val="20"/>
                <w:szCs w:val="20"/>
                <w:lang w:eastAsia="tr-TR"/>
              </w:rPr>
            </w:pPr>
          </w:p>
        </w:tc>
      </w:tr>
    </w:tbl>
    <w:p w:rsidR="002B4037" w:rsidRPr="002B4037" w:rsidRDefault="002B4037" w:rsidP="002B403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2B4037" w:rsidRPr="002B4037" w:rsidTr="002B4037">
        <w:trPr>
          <w:trHeight w:val="450"/>
        </w:trPr>
        <w:tc>
          <w:tcPr>
            <w:tcW w:w="1250"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Dersin Dili</w:t>
            </w:r>
          </w:p>
        </w:tc>
        <w:tc>
          <w:tcPr>
            <w:tcW w:w="0" w:type="auto"/>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sz w:val="20"/>
                <w:szCs w:val="20"/>
                <w:lang w:eastAsia="tr-TR"/>
              </w:rPr>
              <w:t>Rusça</w:t>
            </w:r>
          </w:p>
        </w:tc>
      </w:tr>
      <w:tr w:rsidR="002B4037" w:rsidRPr="002B4037" w:rsidTr="002B4037">
        <w:trPr>
          <w:trHeight w:val="450"/>
        </w:trPr>
        <w:tc>
          <w:tcPr>
            <w:tcW w:w="0" w:type="auto"/>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Dersin Seviyesi</w:t>
            </w:r>
          </w:p>
        </w:tc>
        <w:tc>
          <w:tcPr>
            <w:tcW w:w="0" w:type="auto"/>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sz w:val="20"/>
                <w:szCs w:val="20"/>
                <w:lang w:eastAsia="tr-TR"/>
              </w:rPr>
              <w:t>Lisans</w:t>
            </w:r>
          </w:p>
        </w:tc>
      </w:tr>
      <w:tr w:rsidR="002B4037" w:rsidRPr="002B4037" w:rsidTr="002B4037">
        <w:trPr>
          <w:trHeight w:val="450"/>
        </w:trPr>
        <w:tc>
          <w:tcPr>
            <w:tcW w:w="0" w:type="auto"/>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Dersin Türü</w:t>
            </w:r>
          </w:p>
        </w:tc>
        <w:tc>
          <w:tcPr>
            <w:tcW w:w="0" w:type="auto"/>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sz w:val="20"/>
                <w:szCs w:val="20"/>
                <w:lang w:eastAsia="tr-TR"/>
              </w:rPr>
              <w:t>Seçimlik-Yabancı Dil</w:t>
            </w:r>
          </w:p>
        </w:tc>
      </w:tr>
      <w:tr w:rsidR="002B4037" w:rsidRPr="002B4037" w:rsidTr="002B4037">
        <w:trPr>
          <w:trHeight w:val="450"/>
        </w:trPr>
        <w:tc>
          <w:tcPr>
            <w:tcW w:w="0" w:type="auto"/>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Dersin Koordinatörü</w:t>
            </w:r>
          </w:p>
        </w:tc>
        <w:tc>
          <w:tcPr>
            <w:tcW w:w="0" w:type="auto"/>
          </w:tcPr>
          <w:p w:rsidR="002B4037" w:rsidRPr="002B4037" w:rsidRDefault="002B4037" w:rsidP="002B4037">
            <w:pPr>
              <w:spacing w:after="0" w:line="240" w:lineRule="atLeast"/>
              <w:rPr>
                <w:rFonts w:eastAsia="Calibri" w:cs="Times New Roman"/>
                <w:sz w:val="20"/>
                <w:szCs w:val="20"/>
                <w:lang w:eastAsia="tr-TR"/>
              </w:rPr>
            </w:pPr>
          </w:p>
        </w:tc>
      </w:tr>
      <w:tr w:rsidR="002B4037" w:rsidRPr="002B4037" w:rsidTr="002B4037">
        <w:trPr>
          <w:trHeight w:val="450"/>
        </w:trPr>
        <w:tc>
          <w:tcPr>
            <w:tcW w:w="0" w:type="auto"/>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Dersi Verenler</w:t>
            </w:r>
          </w:p>
        </w:tc>
        <w:tc>
          <w:tcPr>
            <w:tcW w:w="0" w:type="auto"/>
          </w:tcPr>
          <w:p w:rsidR="002B4037" w:rsidRPr="002B4037" w:rsidRDefault="002B4037" w:rsidP="002B4037">
            <w:pPr>
              <w:spacing w:after="0" w:line="240" w:lineRule="atLeast"/>
              <w:rPr>
                <w:rFonts w:eastAsia="Calibri" w:cs="Times New Roman"/>
                <w:sz w:val="20"/>
                <w:szCs w:val="20"/>
                <w:lang w:eastAsia="tr-TR"/>
              </w:rPr>
            </w:pPr>
          </w:p>
        </w:tc>
      </w:tr>
      <w:tr w:rsidR="002B4037" w:rsidRPr="002B4037" w:rsidTr="002B4037">
        <w:trPr>
          <w:trHeight w:val="450"/>
        </w:trPr>
        <w:tc>
          <w:tcPr>
            <w:tcW w:w="0" w:type="auto"/>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lastRenderedPageBreak/>
              <w:t>Dersin Yardımcıları</w:t>
            </w:r>
          </w:p>
        </w:tc>
        <w:tc>
          <w:tcPr>
            <w:tcW w:w="0" w:type="auto"/>
          </w:tcPr>
          <w:p w:rsidR="002B4037" w:rsidRPr="002B4037" w:rsidRDefault="002B4037" w:rsidP="002B4037">
            <w:pPr>
              <w:spacing w:after="0" w:line="240" w:lineRule="atLeast"/>
              <w:rPr>
                <w:rFonts w:eastAsia="Calibri" w:cs="Times New Roman"/>
                <w:sz w:val="20"/>
                <w:szCs w:val="20"/>
                <w:lang w:eastAsia="tr-TR"/>
              </w:rPr>
            </w:pPr>
          </w:p>
        </w:tc>
      </w:tr>
      <w:tr w:rsidR="002B4037" w:rsidRPr="002B4037" w:rsidTr="002B4037">
        <w:trPr>
          <w:trHeight w:val="450"/>
        </w:trPr>
        <w:tc>
          <w:tcPr>
            <w:tcW w:w="0" w:type="auto"/>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Dersin Amacı</w:t>
            </w:r>
          </w:p>
        </w:tc>
        <w:tc>
          <w:tcPr>
            <w:tcW w:w="0" w:type="auto"/>
            <w:vAlign w:val="center"/>
          </w:tcPr>
          <w:p w:rsidR="002B4037" w:rsidRPr="002B4037" w:rsidRDefault="002B4037" w:rsidP="002B4037">
            <w:pPr>
              <w:jc w:val="both"/>
              <w:rPr>
                <w:rFonts w:eastAsia="Calibri" w:cs="Times New Roman"/>
                <w:sz w:val="20"/>
                <w:szCs w:val="20"/>
              </w:rPr>
            </w:pPr>
            <w:r w:rsidRPr="002B4037">
              <w:rPr>
                <w:rFonts w:eastAsia="Calibri" w:cs="Times New Roman"/>
                <w:sz w:val="20"/>
                <w:szCs w:val="20"/>
              </w:rPr>
              <w:t>Dersin amacı öğrencilere günlük durumlarla başa çıkmalarını sağlayacak dil becerileri kazandırmak ve bölümlerinde verimli birer öğrenci olmaları için gereken akademik bilgiyi sağlamaktır. Bu ders öğrencilere Rusça dilbilgisi yapısını ve kelimelerin temelini anlamayı sağlayacak yeterliliği verir. Öğrencilerin kişisel olarak ve sosyal çevrede Japon dilinin önemini kavramaları beklenir.</w:t>
            </w:r>
          </w:p>
        </w:tc>
      </w:tr>
      <w:tr w:rsidR="002B4037" w:rsidRPr="002B4037" w:rsidTr="002B4037">
        <w:trPr>
          <w:trHeight w:val="450"/>
        </w:trPr>
        <w:tc>
          <w:tcPr>
            <w:tcW w:w="0" w:type="auto"/>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Dersin İçeriği</w:t>
            </w:r>
          </w:p>
        </w:tc>
        <w:tc>
          <w:tcPr>
            <w:tcW w:w="0" w:type="auto"/>
          </w:tcPr>
          <w:p w:rsidR="002B4037" w:rsidRPr="002B4037" w:rsidRDefault="002B4037" w:rsidP="002B4037">
            <w:pPr>
              <w:jc w:val="both"/>
              <w:rPr>
                <w:rFonts w:eastAsia="Calibri" w:cs="Times New Roman"/>
                <w:sz w:val="20"/>
                <w:szCs w:val="20"/>
              </w:rPr>
            </w:pPr>
            <w:r w:rsidRPr="002B4037">
              <w:rPr>
                <w:rFonts w:eastAsia="Calibri" w:cs="Times New Roman"/>
                <w:sz w:val="20"/>
                <w:szCs w:val="20"/>
              </w:rPr>
              <w:t>Bu derste ana yetenekler – okuma, yazma, dinleme ve konuşma, telaffuz – derinlemesine çalışılacaktır. A1 düzeyinde dil becerileri kazandırılacaktır.</w:t>
            </w:r>
          </w:p>
        </w:tc>
      </w:tr>
    </w:tbl>
    <w:p w:rsidR="002B4037" w:rsidRPr="002B4037" w:rsidRDefault="002B4037" w:rsidP="002B4037">
      <w:pPr>
        <w:spacing w:after="0" w:line="240" w:lineRule="auto"/>
        <w:rPr>
          <w:rFonts w:eastAsia="Calibri" w:cs="Times New Roman"/>
          <w:sz w:val="20"/>
          <w:szCs w:val="20"/>
          <w:lang w:eastAsia="tr-TR"/>
        </w:rPr>
      </w:pPr>
    </w:p>
    <w:p w:rsidR="002B4037" w:rsidRPr="002B4037" w:rsidRDefault="002B4037" w:rsidP="002B403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2"/>
        <w:gridCol w:w="1706"/>
        <w:gridCol w:w="1588"/>
      </w:tblGrid>
      <w:tr w:rsidR="002B4037" w:rsidRPr="002B4037" w:rsidTr="002B4037">
        <w:tc>
          <w:tcPr>
            <w:tcW w:w="0" w:type="auto"/>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Dersin Öğrenme Çıktıları</w:t>
            </w:r>
          </w:p>
        </w:tc>
        <w:tc>
          <w:tcPr>
            <w:tcW w:w="0" w:type="auto"/>
          </w:tcPr>
          <w:p w:rsidR="002B4037" w:rsidRPr="002B4037" w:rsidRDefault="002B4037" w:rsidP="002B4037">
            <w:pPr>
              <w:spacing w:after="0" w:line="240" w:lineRule="atLeast"/>
              <w:jc w:val="center"/>
              <w:rPr>
                <w:rFonts w:eastAsia="Calibri" w:cs="Times New Roman"/>
                <w:sz w:val="20"/>
                <w:szCs w:val="20"/>
                <w:lang w:eastAsia="tr-TR"/>
              </w:rPr>
            </w:pPr>
            <w:r w:rsidRPr="002B4037">
              <w:rPr>
                <w:rFonts w:eastAsia="Calibri" w:cs="Times New Roman"/>
                <w:b/>
                <w:bCs/>
                <w:sz w:val="20"/>
                <w:szCs w:val="20"/>
                <w:lang w:eastAsia="tr-TR"/>
              </w:rPr>
              <w:t>Öğretim Yöntemleri</w:t>
            </w:r>
          </w:p>
        </w:tc>
        <w:tc>
          <w:tcPr>
            <w:tcW w:w="0" w:type="auto"/>
          </w:tcPr>
          <w:p w:rsidR="002B4037" w:rsidRPr="002B4037" w:rsidRDefault="002B4037" w:rsidP="002B4037">
            <w:pPr>
              <w:spacing w:after="0" w:line="240" w:lineRule="atLeast"/>
              <w:jc w:val="center"/>
              <w:rPr>
                <w:rFonts w:eastAsia="Calibri" w:cs="Times New Roman"/>
                <w:sz w:val="20"/>
                <w:szCs w:val="20"/>
                <w:lang w:eastAsia="tr-TR"/>
              </w:rPr>
            </w:pPr>
            <w:r w:rsidRPr="002B4037">
              <w:rPr>
                <w:rFonts w:eastAsia="Calibri" w:cs="Times New Roman"/>
                <w:b/>
                <w:bCs/>
                <w:sz w:val="20"/>
                <w:szCs w:val="20"/>
                <w:lang w:eastAsia="tr-TR"/>
              </w:rPr>
              <w:t>Ölçme Yöntemleri</w:t>
            </w:r>
          </w:p>
        </w:tc>
      </w:tr>
      <w:tr w:rsidR="002B4037" w:rsidRPr="002B4037" w:rsidTr="002B4037">
        <w:tc>
          <w:tcPr>
            <w:tcW w:w="0" w:type="auto"/>
            <w:vAlign w:val="center"/>
          </w:tcPr>
          <w:p w:rsidR="002B4037" w:rsidRPr="002B4037" w:rsidRDefault="002B4037" w:rsidP="002B4037">
            <w:pPr>
              <w:rPr>
                <w:rFonts w:eastAsia="Calibri" w:cs="Times New Roman"/>
                <w:sz w:val="20"/>
                <w:szCs w:val="20"/>
              </w:rPr>
            </w:pPr>
            <w:r w:rsidRPr="002B4037">
              <w:rPr>
                <w:rFonts w:eastAsia="Calibri" w:cs="Times New Roman"/>
                <w:sz w:val="20"/>
                <w:szCs w:val="20"/>
              </w:rPr>
              <w:t>1) Rus alfabesini okuyup yazmayı öğretmek.</w:t>
            </w:r>
          </w:p>
        </w:tc>
        <w:tc>
          <w:tcPr>
            <w:tcW w:w="0" w:type="auto"/>
            <w:vAlign w:val="center"/>
          </w:tcPr>
          <w:p w:rsidR="002B4037" w:rsidRPr="002B4037" w:rsidRDefault="002B4037" w:rsidP="002B4037">
            <w:pPr>
              <w:spacing w:line="240" w:lineRule="atLeast"/>
              <w:jc w:val="center"/>
              <w:rPr>
                <w:rFonts w:eastAsia="Calibri" w:cs="Times New Roman"/>
                <w:sz w:val="20"/>
                <w:szCs w:val="20"/>
              </w:rPr>
            </w:pPr>
            <w:r w:rsidRPr="002B4037">
              <w:rPr>
                <w:rFonts w:eastAsia="Calibri" w:cs="Times New Roman"/>
                <w:sz w:val="20"/>
                <w:szCs w:val="20"/>
              </w:rPr>
              <w:t>1,2,3</w:t>
            </w:r>
          </w:p>
        </w:tc>
        <w:tc>
          <w:tcPr>
            <w:tcW w:w="0" w:type="auto"/>
            <w:vAlign w:val="center"/>
          </w:tcPr>
          <w:p w:rsidR="002B4037" w:rsidRPr="002B4037" w:rsidRDefault="002B4037" w:rsidP="002B4037">
            <w:pPr>
              <w:spacing w:line="240" w:lineRule="atLeast"/>
              <w:jc w:val="center"/>
              <w:rPr>
                <w:rFonts w:eastAsia="Calibri" w:cs="Times New Roman"/>
                <w:sz w:val="20"/>
                <w:szCs w:val="20"/>
              </w:rPr>
            </w:pPr>
            <w:r w:rsidRPr="002B4037">
              <w:rPr>
                <w:rFonts w:eastAsia="Calibri" w:cs="Times New Roman"/>
                <w:sz w:val="20"/>
                <w:szCs w:val="20"/>
              </w:rPr>
              <w:t>A</w:t>
            </w:r>
          </w:p>
        </w:tc>
      </w:tr>
      <w:tr w:rsidR="002B4037" w:rsidRPr="002B4037" w:rsidTr="002B4037">
        <w:tc>
          <w:tcPr>
            <w:tcW w:w="0" w:type="auto"/>
            <w:vAlign w:val="center"/>
          </w:tcPr>
          <w:p w:rsidR="002B4037" w:rsidRPr="002B4037" w:rsidRDefault="002B4037" w:rsidP="002B4037">
            <w:pPr>
              <w:rPr>
                <w:rFonts w:eastAsia="Calibri" w:cs="Times New Roman"/>
                <w:sz w:val="20"/>
                <w:szCs w:val="20"/>
              </w:rPr>
            </w:pPr>
            <w:r w:rsidRPr="002B4037">
              <w:rPr>
                <w:rFonts w:eastAsia="Calibri" w:cs="Times New Roman"/>
                <w:sz w:val="20"/>
                <w:szCs w:val="20"/>
              </w:rPr>
              <w:t>2) Rusça tanışma, tanıştırma, yakın çevredeki eşyaların isimlerini öğretmek.</w:t>
            </w:r>
          </w:p>
        </w:tc>
        <w:tc>
          <w:tcPr>
            <w:tcW w:w="0" w:type="auto"/>
            <w:vAlign w:val="center"/>
          </w:tcPr>
          <w:p w:rsidR="002B4037" w:rsidRPr="002B4037" w:rsidRDefault="002B4037" w:rsidP="002B4037">
            <w:pPr>
              <w:spacing w:line="240" w:lineRule="atLeast"/>
              <w:jc w:val="center"/>
              <w:rPr>
                <w:rFonts w:eastAsia="Calibri" w:cs="Times New Roman"/>
                <w:sz w:val="20"/>
                <w:szCs w:val="20"/>
              </w:rPr>
            </w:pPr>
            <w:r w:rsidRPr="002B4037">
              <w:rPr>
                <w:rFonts w:eastAsia="Calibri" w:cs="Times New Roman"/>
                <w:sz w:val="20"/>
                <w:szCs w:val="20"/>
              </w:rPr>
              <w:t>1,2,3</w:t>
            </w:r>
          </w:p>
        </w:tc>
        <w:tc>
          <w:tcPr>
            <w:tcW w:w="0" w:type="auto"/>
          </w:tcPr>
          <w:p w:rsidR="002B4037" w:rsidRPr="002B4037" w:rsidRDefault="002B4037" w:rsidP="002B4037">
            <w:pPr>
              <w:jc w:val="center"/>
              <w:rPr>
                <w:rFonts w:ascii="Calibri" w:eastAsia="Calibri" w:hAnsi="Calibri" w:cs="Times New Roman"/>
              </w:rPr>
            </w:pPr>
            <w:r w:rsidRPr="002B4037">
              <w:rPr>
                <w:rFonts w:eastAsia="Calibri" w:cs="Times New Roman"/>
                <w:sz w:val="20"/>
                <w:szCs w:val="20"/>
              </w:rPr>
              <w:t>A</w:t>
            </w:r>
          </w:p>
        </w:tc>
      </w:tr>
      <w:tr w:rsidR="002B4037" w:rsidRPr="002B4037" w:rsidTr="002B4037">
        <w:tc>
          <w:tcPr>
            <w:tcW w:w="0" w:type="auto"/>
            <w:vAlign w:val="center"/>
          </w:tcPr>
          <w:p w:rsidR="002B4037" w:rsidRPr="002B4037" w:rsidRDefault="002B4037" w:rsidP="002B4037">
            <w:pPr>
              <w:rPr>
                <w:rFonts w:eastAsia="Calibri" w:cs="Times New Roman"/>
                <w:sz w:val="20"/>
                <w:szCs w:val="20"/>
              </w:rPr>
            </w:pPr>
            <w:r w:rsidRPr="002B4037">
              <w:rPr>
                <w:rFonts w:eastAsia="Calibri" w:cs="Times New Roman"/>
                <w:sz w:val="20"/>
                <w:szCs w:val="20"/>
              </w:rPr>
              <w:t>3) Rusçada isim cümlelerini (bu nedir? Ben …ım vs.) öğretmek.</w:t>
            </w:r>
          </w:p>
        </w:tc>
        <w:tc>
          <w:tcPr>
            <w:tcW w:w="0" w:type="auto"/>
            <w:vAlign w:val="center"/>
          </w:tcPr>
          <w:p w:rsidR="002B4037" w:rsidRPr="002B4037" w:rsidRDefault="002B4037" w:rsidP="002B4037">
            <w:pPr>
              <w:spacing w:line="240" w:lineRule="atLeast"/>
              <w:jc w:val="center"/>
              <w:rPr>
                <w:rFonts w:eastAsia="Calibri" w:cs="Times New Roman"/>
                <w:sz w:val="20"/>
                <w:szCs w:val="20"/>
              </w:rPr>
            </w:pPr>
            <w:r w:rsidRPr="002B4037">
              <w:rPr>
                <w:rFonts w:eastAsia="Calibri" w:cs="Times New Roman"/>
                <w:sz w:val="20"/>
                <w:szCs w:val="20"/>
              </w:rPr>
              <w:t>1,2,3</w:t>
            </w:r>
          </w:p>
        </w:tc>
        <w:tc>
          <w:tcPr>
            <w:tcW w:w="0" w:type="auto"/>
          </w:tcPr>
          <w:p w:rsidR="002B4037" w:rsidRPr="002B4037" w:rsidRDefault="002B4037" w:rsidP="002B4037">
            <w:pPr>
              <w:jc w:val="center"/>
              <w:rPr>
                <w:rFonts w:ascii="Calibri" w:eastAsia="Calibri" w:hAnsi="Calibri" w:cs="Times New Roman"/>
              </w:rPr>
            </w:pPr>
            <w:r w:rsidRPr="002B4037">
              <w:rPr>
                <w:rFonts w:eastAsia="Calibri" w:cs="Times New Roman"/>
                <w:sz w:val="20"/>
                <w:szCs w:val="20"/>
              </w:rPr>
              <w:t>A</w:t>
            </w:r>
          </w:p>
        </w:tc>
      </w:tr>
      <w:tr w:rsidR="002B4037" w:rsidRPr="002B4037" w:rsidTr="002B4037">
        <w:tc>
          <w:tcPr>
            <w:tcW w:w="0" w:type="auto"/>
            <w:vAlign w:val="center"/>
          </w:tcPr>
          <w:p w:rsidR="002B4037" w:rsidRPr="002B4037" w:rsidRDefault="002B4037" w:rsidP="002B4037">
            <w:pPr>
              <w:rPr>
                <w:rFonts w:eastAsia="Calibri" w:cs="Times New Roman"/>
                <w:sz w:val="20"/>
                <w:szCs w:val="20"/>
              </w:rPr>
            </w:pPr>
            <w:r w:rsidRPr="002B4037">
              <w:rPr>
                <w:rFonts w:eastAsia="Calibri" w:cs="Times New Roman"/>
                <w:sz w:val="20"/>
                <w:szCs w:val="20"/>
              </w:rPr>
              <w:t>4) Rusçada isimlerde ve sıfatlarda cinsiyet konusunu öğretmek.</w:t>
            </w:r>
          </w:p>
        </w:tc>
        <w:tc>
          <w:tcPr>
            <w:tcW w:w="0" w:type="auto"/>
            <w:vAlign w:val="center"/>
          </w:tcPr>
          <w:p w:rsidR="002B4037" w:rsidRPr="002B4037" w:rsidRDefault="002B4037" w:rsidP="002B4037">
            <w:pPr>
              <w:spacing w:line="240" w:lineRule="atLeast"/>
              <w:jc w:val="center"/>
              <w:rPr>
                <w:rFonts w:eastAsia="Calibri" w:cs="Times New Roman"/>
                <w:sz w:val="20"/>
                <w:szCs w:val="20"/>
              </w:rPr>
            </w:pPr>
            <w:r w:rsidRPr="002B4037">
              <w:rPr>
                <w:rFonts w:eastAsia="Calibri" w:cs="Times New Roman"/>
                <w:sz w:val="20"/>
                <w:szCs w:val="20"/>
              </w:rPr>
              <w:t>1,2,3</w:t>
            </w:r>
          </w:p>
        </w:tc>
        <w:tc>
          <w:tcPr>
            <w:tcW w:w="0" w:type="auto"/>
          </w:tcPr>
          <w:p w:rsidR="002B4037" w:rsidRPr="002B4037" w:rsidRDefault="002B4037" w:rsidP="002B4037">
            <w:pPr>
              <w:jc w:val="center"/>
              <w:rPr>
                <w:rFonts w:ascii="Calibri" w:eastAsia="Calibri" w:hAnsi="Calibri" w:cs="Times New Roman"/>
              </w:rPr>
            </w:pPr>
            <w:r w:rsidRPr="002B4037">
              <w:rPr>
                <w:rFonts w:eastAsia="Calibri" w:cs="Times New Roman"/>
                <w:sz w:val="20"/>
                <w:szCs w:val="20"/>
              </w:rPr>
              <w:t>A</w:t>
            </w:r>
          </w:p>
        </w:tc>
      </w:tr>
      <w:tr w:rsidR="002B4037" w:rsidRPr="002B4037" w:rsidTr="002B4037">
        <w:tc>
          <w:tcPr>
            <w:tcW w:w="0" w:type="auto"/>
            <w:vAlign w:val="center"/>
          </w:tcPr>
          <w:p w:rsidR="002B4037" w:rsidRPr="002B4037" w:rsidRDefault="002B4037" w:rsidP="002B4037">
            <w:pPr>
              <w:rPr>
                <w:rFonts w:eastAsia="Calibri" w:cs="Times New Roman"/>
                <w:sz w:val="20"/>
                <w:szCs w:val="20"/>
              </w:rPr>
            </w:pPr>
            <w:r w:rsidRPr="002B4037">
              <w:rPr>
                <w:rFonts w:eastAsia="Calibri" w:cs="Times New Roman"/>
                <w:sz w:val="20"/>
                <w:szCs w:val="20"/>
              </w:rPr>
              <w:t>5) Ben, sen, o ve benim, senin, onun kavramları ve bunların çokluklarını öğretmek.</w:t>
            </w:r>
          </w:p>
        </w:tc>
        <w:tc>
          <w:tcPr>
            <w:tcW w:w="0" w:type="auto"/>
            <w:vAlign w:val="center"/>
          </w:tcPr>
          <w:p w:rsidR="002B4037" w:rsidRPr="002B4037" w:rsidRDefault="002B4037" w:rsidP="002B4037">
            <w:pPr>
              <w:spacing w:line="240" w:lineRule="atLeast"/>
              <w:jc w:val="center"/>
              <w:rPr>
                <w:rFonts w:eastAsia="Calibri" w:cs="Times New Roman"/>
                <w:sz w:val="20"/>
                <w:szCs w:val="20"/>
              </w:rPr>
            </w:pPr>
            <w:r w:rsidRPr="002B4037">
              <w:rPr>
                <w:rFonts w:eastAsia="Calibri" w:cs="Times New Roman"/>
                <w:sz w:val="20"/>
                <w:szCs w:val="20"/>
              </w:rPr>
              <w:t>1,2,3</w:t>
            </w:r>
          </w:p>
        </w:tc>
        <w:tc>
          <w:tcPr>
            <w:tcW w:w="0" w:type="auto"/>
          </w:tcPr>
          <w:p w:rsidR="002B4037" w:rsidRPr="002B4037" w:rsidRDefault="002B4037" w:rsidP="002B4037">
            <w:pPr>
              <w:jc w:val="center"/>
              <w:rPr>
                <w:rFonts w:ascii="Calibri" w:eastAsia="Calibri" w:hAnsi="Calibri" w:cs="Times New Roman"/>
              </w:rPr>
            </w:pPr>
            <w:r w:rsidRPr="002B4037">
              <w:rPr>
                <w:rFonts w:eastAsia="Calibri" w:cs="Times New Roman"/>
                <w:sz w:val="20"/>
                <w:szCs w:val="20"/>
              </w:rPr>
              <w:t>A</w:t>
            </w:r>
          </w:p>
        </w:tc>
      </w:tr>
      <w:tr w:rsidR="002B4037" w:rsidRPr="002B4037" w:rsidTr="002B4037">
        <w:tc>
          <w:tcPr>
            <w:tcW w:w="0" w:type="auto"/>
            <w:vAlign w:val="center"/>
          </w:tcPr>
          <w:p w:rsidR="002B4037" w:rsidRPr="002B4037" w:rsidRDefault="002B4037" w:rsidP="002B4037">
            <w:pPr>
              <w:rPr>
                <w:rFonts w:eastAsia="Calibri" w:cs="Times New Roman"/>
                <w:sz w:val="20"/>
                <w:szCs w:val="20"/>
              </w:rPr>
            </w:pPr>
            <w:r w:rsidRPr="002B4037">
              <w:rPr>
                <w:rFonts w:eastAsia="Calibri" w:cs="Times New Roman"/>
                <w:sz w:val="20"/>
                <w:szCs w:val="20"/>
              </w:rPr>
              <w:t>6) Rusçada basit zamanları ve isim durumlarını öğretmek.</w:t>
            </w:r>
          </w:p>
        </w:tc>
        <w:tc>
          <w:tcPr>
            <w:tcW w:w="0" w:type="auto"/>
            <w:vAlign w:val="center"/>
          </w:tcPr>
          <w:p w:rsidR="002B4037" w:rsidRPr="002B4037" w:rsidRDefault="002B4037" w:rsidP="002B4037">
            <w:pPr>
              <w:spacing w:line="240" w:lineRule="atLeast"/>
              <w:jc w:val="center"/>
              <w:rPr>
                <w:rFonts w:eastAsia="Calibri" w:cs="Times New Roman"/>
                <w:sz w:val="20"/>
                <w:szCs w:val="20"/>
              </w:rPr>
            </w:pPr>
            <w:r w:rsidRPr="002B4037">
              <w:rPr>
                <w:rFonts w:eastAsia="Calibri" w:cs="Times New Roman"/>
                <w:sz w:val="20"/>
                <w:szCs w:val="20"/>
              </w:rPr>
              <w:t>1,2,3</w:t>
            </w:r>
          </w:p>
        </w:tc>
        <w:tc>
          <w:tcPr>
            <w:tcW w:w="0" w:type="auto"/>
          </w:tcPr>
          <w:p w:rsidR="002B4037" w:rsidRPr="002B4037" w:rsidRDefault="002B4037" w:rsidP="002B4037">
            <w:pPr>
              <w:jc w:val="center"/>
              <w:rPr>
                <w:rFonts w:ascii="Calibri" w:eastAsia="Calibri" w:hAnsi="Calibri" w:cs="Times New Roman"/>
              </w:rPr>
            </w:pPr>
            <w:r w:rsidRPr="002B4037">
              <w:rPr>
                <w:rFonts w:eastAsia="Calibri" w:cs="Times New Roman"/>
                <w:sz w:val="20"/>
                <w:szCs w:val="20"/>
              </w:rPr>
              <w:t>A</w:t>
            </w:r>
          </w:p>
        </w:tc>
      </w:tr>
    </w:tbl>
    <w:p w:rsidR="002B4037" w:rsidRPr="002B4037" w:rsidRDefault="002B4037" w:rsidP="002B403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2B4037" w:rsidRPr="002B4037" w:rsidTr="002B4037">
        <w:tc>
          <w:tcPr>
            <w:tcW w:w="1000"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Öğretim Yöntemleri:</w:t>
            </w:r>
          </w:p>
        </w:tc>
        <w:tc>
          <w:tcPr>
            <w:tcW w:w="0" w:type="auto"/>
          </w:tcPr>
          <w:p w:rsidR="002B4037" w:rsidRPr="002B4037" w:rsidRDefault="002B4037" w:rsidP="002B4037">
            <w:pPr>
              <w:jc w:val="both"/>
              <w:rPr>
                <w:rFonts w:eastAsia="Calibri" w:cs="Times New Roman"/>
                <w:sz w:val="20"/>
                <w:szCs w:val="20"/>
              </w:rPr>
            </w:pPr>
            <w:r w:rsidRPr="002B4037">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2B4037" w:rsidRPr="002B4037" w:rsidTr="002B4037">
        <w:tc>
          <w:tcPr>
            <w:tcW w:w="1000"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Ölçme Yöntemleri:</w:t>
            </w:r>
          </w:p>
        </w:tc>
        <w:tc>
          <w:tcPr>
            <w:tcW w:w="0" w:type="auto"/>
          </w:tcPr>
          <w:p w:rsidR="002B4037" w:rsidRPr="002B4037" w:rsidRDefault="002B4037" w:rsidP="002B4037">
            <w:pPr>
              <w:spacing w:after="0" w:line="240" w:lineRule="auto"/>
              <w:jc w:val="both"/>
              <w:rPr>
                <w:rFonts w:eastAsia="Calibri" w:cs="Times New Roman"/>
                <w:sz w:val="20"/>
                <w:szCs w:val="20"/>
              </w:rPr>
            </w:pPr>
            <w:r w:rsidRPr="002B4037">
              <w:rPr>
                <w:rFonts w:eastAsia="Calibri" w:cs="Times New Roman"/>
                <w:sz w:val="20"/>
                <w:szCs w:val="20"/>
              </w:rPr>
              <w:t>A: Sınav, B: Küçük Sınav (Quiz), C: Ödev, D: Laboratuvar, E: Proje/Tasarım, F: Diğer (Performans Görevi, Sunum, Derse Katılım)</w:t>
            </w:r>
          </w:p>
        </w:tc>
      </w:tr>
    </w:tbl>
    <w:p w:rsidR="002B4037" w:rsidRPr="002B4037" w:rsidRDefault="002B4037" w:rsidP="002B4037">
      <w:pPr>
        <w:spacing w:after="0" w:line="240" w:lineRule="auto"/>
        <w:rPr>
          <w:rFonts w:eastAsia="Calibri" w:cs="Times New Roman"/>
          <w:sz w:val="20"/>
          <w:szCs w:val="20"/>
          <w:lang w:eastAsia="tr-TR"/>
        </w:rPr>
      </w:pPr>
    </w:p>
    <w:p w:rsidR="002B4037" w:rsidRPr="002B4037" w:rsidRDefault="002B4037" w:rsidP="002B4037">
      <w:pPr>
        <w:spacing w:after="0" w:line="240" w:lineRule="auto"/>
        <w:rPr>
          <w:rFonts w:eastAsia="Calibri" w:cs="Times New Roman"/>
          <w:sz w:val="20"/>
          <w:szCs w:val="20"/>
          <w:lang w:eastAsia="tr-TR"/>
        </w:rPr>
      </w:pPr>
    </w:p>
    <w:p w:rsidR="002B4037" w:rsidRPr="002B4037" w:rsidRDefault="002B4037" w:rsidP="002B4037">
      <w:pPr>
        <w:spacing w:after="0" w:line="240" w:lineRule="auto"/>
        <w:rPr>
          <w:rFonts w:eastAsia="Calibri" w:cs="Times New Roman"/>
          <w:sz w:val="20"/>
          <w:szCs w:val="20"/>
          <w:lang w:eastAsia="tr-TR"/>
        </w:rPr>
      </w:pPr>
    </w:p>
    <w:p w:rsidR="002B4037" w:rsidRPr="002B4037" w:rsidRDefault="002B4037" w:rsidP="002B403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2B4037" w:rsidRPr="002B4037" w:rsidTr="002B4037">
        <w:trPr>
          <w:trHeight w:val="525"/>
        </w:trPr>
        <w:tc>
          <w:tcPr>
            <w:tcW w:w="0" w:type="auto"/>
            <w:gridSpan w:val="3"/>
          </w:tcPr>
          <w:p w:rsidR="002B4037" w:rsidRPr="002B4037" w:rsidRDefault="002B4037" w:rsidP="002B4037">
            <w:pPr>
              <w:spacing w:after="0" w:line="240" w:lineRule="atLeast"/>
              <w:jc w:val="center"/>
              <w:rPr>
                <w:rFonts w:eastAsia="Calibri" w:cs="Times New Roman"/>
                <w:sz w:val="20"/>
                <w:szCs w:val="20"/>
                <w:lang w:eastAsia="tr-TR"/>
              </w:rPr>
            </w:pPr>
            <w:r w:rsidRPr="002B4037">
              <w:rPr>
                <w:rFonts w:eastAsia="Calibri" w:cs="Times New Roman"/>
                <w:b/>
                <w:bCs/>
                <w:sz w:val="20"/>
                <w:szCs w:val="20"/>
                <w:lang w:eastAsia="tr-TR"/>
              </w:rPr>
              <w:t>DERS AKIŞI</w:t>
            </w:r>
          </w:p>
        </w:tc>
      </w:tr>
      <w:tr w:rsidR="002B4037" w:rsidRPr="002B4037" w:rsidTr="002B4037">
        <w:trPr>
          <w:trHeight w:val="450"/>
        </w:trPr>
        <w:tc>
          <w:tcPr>
            <w:tcW w:w="390"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Hafta</w:t>
            </w:r>
          </w:p>
        </w:tc>
        <w:tc>
          <w:tcPr>
            <w:tcW w:w="3655"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Konular</w:t>
            </w:r>
          </w:p>
        </w:tc>
        <w:tc>
          <w:tcPr>
            <w:tcW w:w="955" w:type="pct"/>
          </w:tcPr>
          <w:p w:rsidR="002B4037" w:rsidRPr="002B4037" w:rsidRDefault="002B4037" w:rsidP="002B4037">
            <w:pPr>
              <w:spacing w:after="0" w:line="240" w:lineRule="atLeast"/>
              <w:jc w:val="center"/>
              <w:rPr>
                <w:rFonts w:eastAsia="Calibri" w:cs="Times New Roman"/>
                <w:sz w:val="20"/>
                <w:szCs w:val="20"/>
                <w:lang w:eastAsia="tr-TR"/>
              </w:rPr>
            </w:pPr>
            <w:r w:rsidRPr="002B4037">
              <w:rPr>
                <w:rFonts w:eastAsia="Calibri" w:cs="Times New Roman"/>
                <w:b/>
                <w:bCs/>
                <w:sz w:val="20"/>
                <w:szCs w:val="20"/>
                <w:lang w:eastAsia="tr-TR"/>
              </w:rPr>
              <w:t>Ön Hazırlık</w:t>
            </w:r>
          </w:p>
        </w:tc>
      </w:tr>
      <w:tr w:rsidR="002B4037" w:rsidRPr="002B4037" w:rsidTr="002B4037">
        <w:trPr>
          <w:trHeight w:val="375"/>
        </w:trPr>
        <w:tc>
          <w:tcPr>
            <w:tcW w:w="0" w:type="auto"/>
          </w:tcPr>
          <w:p w:rsidR="002B4037" w:rsidRPr="002B4037" w:rsidRDefault="002B4037" w:rsidP="002B4037">
            <w:pPr>
              <w:spacing w:line="240" w:lineRule="atLeast"/>
              <w:rPr>
                <w:rFonts w:eastAsia="Calibri" w:cs="Times New Roman"/>
                <w:sz w:val="20"/>
                <w:szCs w:val="20"/>
              </w:rPr>
            </w:pPr>
            <w:r w:rsidRPr="002B4037">
              <w:rPr>
                <w:rFonts w:eastAsia="Calibri" w:cs="Times New Roman"/>
                <w:sz w:val="20"/>
                <w:szCs w:val="20"/>
              </w:rPr>
              <w:t>1</w:t>
            </w:r>
          </w:p>
        </w:tc>
        <w:tc>
          <w:tcPr>
            <w:tcW w:w="0" w:type="auto"/>
          </w:tcPr>
          <w:p w:rsidR="002B4037" w:rsidRPr="002B4037" w:rsidRDefault="002B4037" w:rsidP="002B4037">
            <w:pPr>
              <w:rPr>
                <w:rFonts w:eastAsia="Calibri" w:cs="Times New Roman"/>
                <w:sz w:val="20"/>
                <w:szCs w:val="20"/>
              </w:rPr>
            </w:pPr>
            <w:r w:rsidRPr="002B4037">
              <w:rPr>
                <w:rFonts w:eastAsia="Calibri" w:cs="Times New Roman"/>
                <w:sz w:val="20"/>
                <w:szCs w:val="20"/>
              </w:rPr>
              <w:t>Rus Kiril alfabesi</w:t>
            </w:r>
          </w:p>
        </w:tc>
        <w:tc>
          <w:tcPr>
            <w:tcW w:w="0" w:type="auto"/>
          </w:tcPr>
          <w:p w:rsidR="002B4037" w:rsidRPr="002B4037" w:rsidRDefault="002B4037" w:rsidP="002B4037">
            <w:pPr>
              <w:rPr>
                <w:rFonts w:eastAsia="Calibri" w:cs="Times New Roman"/>
                <w:sz w:val="20"/>
                <w:szCs w:val="20"/>
              </w:rPr>
            </w:pPr>
            <w:r w:rsidRPr="002B4037">
              <w:rPr>
                <w:rFonts w:eastAsia="Calibri" w:cs="Times New Roman"/>
                <w:sz w:val="20"/>
                <w:szCs w:val="20"/>
              </w:rPr>
              <w:t>Kaynak kitap ve yardımcı kitaplardan ilgili yerlerin okunması</w:t>
            </w:r>
          </w:p>
        </w:tc>
      </w:tr>
      <w:tr w:rsidR="002B4037" w:rsidRPr="002B4037" w:rsidTr="002B4037">
        <w:trPr>
          <w:trHeight w:val="375"/>
        </w:trPr>
        <w:tc>
          <w:tcPr>
            <w:tcW w:w="0" w:type="auto"/>
            <w:vAlign w:val="center"/>
          </w:tcPr>
          <w:p w:rsidR="002B4037" w:rsidRPr="002B4037" w:rsidRDefault="002B4037" w:rsidP="002B4037">
            <w:pPr>
              <w:spacing w:line="240" w:lineRule="atLeast"/>
              <w:rPr>
                <w:rFonts w:eastAsia="Calibri" w:cs="Times New Roman"/>
                <w:sz w:val="20"/>
                <w:szCs w:val="20"/>
              </w:rPr>
            </w:pPr>
            <w:r w:rsidRPr="002B4037">
              <w:rPr>
                <w:rFonts w:eastAsia="Calibri" w:cs="Times New Roman"/>
                <w:sz w:val="20"/>
                <w:szCs w:val="20"/>
              </w:rPr>
              <w:t>2</w:t>
            </w:r>
          </w:p>
        </w:tc>
        <w:tc>
          <w:tcPr>
            <w:tcW w:w="0" w:type="auto"/>
          </w:tcPr>
          <w:p w:rsidR="002B4037" w:rsidRPr="002B4037" w:rsidRDefault="002B4037" w:rsidP="002B4037">
            <w:pPr>
              <w:rPr>
                <w:rFonts w:eastAsia="Calibri" w:cs="Times New Roman"/>
                <w:sz w:val="20"/>
                <w:szCs w:val="20"/>
              </w:rPr>
            </w:pPr>
            <w:r w:rsidRPr="002B4037">
              <w:rPr>
                <w:rFonts w:eastAsia="Calibri" w:cs="Times New Roman"/>
                <w:sz w:val="20"/>
                <w:szCs w:val="20"/>
              </w:rPr>
              <w:t>Tanışma, tanıştırma, yakın çevredeki eşyaların isimleri</w:t>
            </w:r>
          </w:p>
        </w:tc>
        <w:tc>
          <w:tcPr>
            <w:tcW w:w="0" w:type="auto"/>
          </w:tcPr>
          <w:p w:rsidR="002B4037" w:rsidRPr="002B4037" w:rsidRDefault="002B4037" w:rsidP="002B4037">
            <w:pPr>
              <w:rPr>
                <w:rFonts w:ascii="Calibri" w:eastAsia="Calibri" w:hAnsi="Calibri" w:cs="Times New Roman"/>
              </w:rPr>
            </w:pPr>
            <w:r w:rsidRPr="002B4037">
              <w:rPr>
                <w:rFonts w:eastAsia="Calibri" w:cs="Times New Roman"/>
                <w:sz w:val="20"/>
                <w:szCs w:val="20"/>
              </w:rPr>
              <w:t xml:space="preserve">Kaynak kitap ve yardımcı </w:t>
            </w:r>
            <w:r w:rsidRPr="002B4037">
              <w:rPr>
                <w:rFonts w:eastAsia="Calibri" w:cs="Times New Roman"/>
                <w:sz w:val="20"/>
                <w:szCs w:val="20"/>
              </w:rPr>
              <w:lastRenderedPageBreak/>
              <w:t>kitaplardan ilgili yerlerin okunması</w:t>
            </w:r>
          </w:p>
        </w:tc>
      </w:tr>
      <w:tr w:rsidR="002B4037" w:rsidRPr="002B4037" w:rsidTr="002B4037">
        <w:trPr>
          <w:trHeight w:val="375"/>
        </w:trPr>
        <w:tc>
          <w:tcPr>
            <w:tcW w:w="0" w:type="auto"/>
          </w:tcPr>
          <w:p w:rsidR="002B4037" w:rsidRPr="002B4037" w:rsidRDefault="002B4037" w:rsidP="002B4037">
            <w:pPr>
              <w:spacing w:line="240" w:lineRule="atLeast"/>
              <w:rPr>
                <w:rFonts w:eastAsia="Calibri" w:cs="Times New Roman"/>
                <w:sz w:val="20"/>
                <w:szCs w:val="20"/>
              </w:rPr>
            </w:pPr>
            <w:r w:rsidRPr="002B4037">
              <w:rPr>
                <w:rFonts w:eastAsia="Calibri" w:cs="Times New Roman"/>
                <w:sz w:val="20"/>
                <w:szCs w:val="20"/>
              </w:rPr>
              <w:lastRenderedPageBreak/>
              <w:t>3</w:t>
            </w:r>
          </w:p>
        </w:tc>
        <w:tc>
          <w:tcPr>
            <w:tcW w:w="0" w:type="auto"/>
          </w:tcPr>
          <w:p w:rsidR="002B4037" w:rsidRPr="002B4037" w:rsidRDefault="002B4037" w:rsidP="002B4037">
            <w:pPr>
              <w:rPr>
                <w:rFonts w:eastAsia="Calibri" w:cs="Times New Roman"/>
                <w:sz w:val="20"/>
                <w:szCs w:val="20"/>
              </w:rPr>
            </w:pPr>
            <w:r w:rsidRPr="002B4037">
              <w:rPr>
                <w:rFonts w:eastAsia="Calibri" w:cs="Times New Roman"/>
                <w:sz w:val="20"/>
                <w:szCs w:val="20"/>
              </w:rPr>
              <w:t>Tanışma, tanıştırma, yakın çevredeki eşyaların isimleri</w:t>
            </w:r>
          </w:p>
        </w:tc>
        <w:tc>
          <w:tcPr>
            <w:tcW w:w="0" w:type="auto"/>
          </w:tcPr>
          <w:p w:rsidR="002B4037" w:rsidRPr="002B4037" w:rsidRDefault="002B4037" w:rsidP="002B4037">
            <w:pPr>
              <w:rPr>
                <w:rFonts w:ascii="Calibri" w:eastAsia="Calibri" w:hAnsi="Calibri" w:cs="Times New Roman"/>
              </w:rPr>
            </w:pPr>
            <w:r w:rsidRPr="002B4037">
              <w:rPr>
                <w:rFonts w:eastAsia="Calibri" w:cs="Times New Roman"/>
                <w:sz w:val="20"/>
                <w:szCs w:val="20"/>
              </w:rPr>
              <w:t>Kaynak kitap ve yardımcı kitaplardan ilgili yerlerin okunması</w:t>
            </w:r>
          </w:p>
        </w:tc>
      </w:tr>
      <w:tr w:rsidR="002B4037" w:rsidRPr="002B4037" w:rsidTr="002B4037">
        <w:trPr>
          <w:trHeight w:val="375"/>
        </w:trPr>
        <w:tc>
          <w:tcPr>
            <w:tcW w:w="0" w:type="auto"/>
          </w:tcPr>
          <w:p w:rsidR="002B4037" w:rsidRPr="002B4037" w:rsidRDefault="002B4037" w:rsidP="002B4037">
            <w:pPr>
              <w:spacing w:line="240" w:lineRule="atLeast"/>
              <w:rPr>
                <w:rFonts w:eastAsia="Calibri" w:cs="Times New Roman"/>
                <w:sz w:val="20"/>
                <w:szCs w:val="20"/>
              </w:rPr>
            </w:pPr>
            <w:r w:rsidRPr="002B4037">
              <w:rPr>
                <w:rFonts w:eastAsia="Calibri" w:cs="Times New Roman"/>
                <w:sz w:val="20"/>
                <w:szCs w:val="20"/>
              </w:rPr>
              <w:t>4</w:t>
            </w:r>
          </w:p>
        </w:tc>
        <w:tc>
          <w:tcPr>
            <w:tcW w:w="0" w:type="auto"/>
          </w:tcPr>
          <w:p w:rsidR="002B4037" w:rsidRPr="002B4037" w:rsidRDefault="002B4037" w:rsidP="002B4037">
            <w:pPr>
              <w:rPr>
                <w:rFonts w:eastAsia="Calibri" w:cs="Times New Roman"/>
                <w:sz w:val="20"/>
                <w:szCs w:val="20"/>
              </w:rPr>
            </w:pPr>
            <w:r w:rsidRPr="002B4037">
              <w:rPr>
                <w:rFonts w:eastAsia="Calibri" w:cs="Times New Roman"/>
                <w:sz w:val="20"/>
                <w:szCs w:val="20"/>
              </w:rPr>
              <w:t>Yazma, okuma ve telaffuz çalışmaları</w:t>
            </w:r>
          </w:p>
        </w:tc>
        <w:tc>
          <w:tcPr>
            <w:tcW w:w="0" w:type="auto"/>
          </w:tcPr>
          <w:p w:rsidR="002B4037" w:rsidRPr="002B4037" w:rsidRDefault="002B4037" w:rsidP="002B4037">
            <w:pPr>
              <w:rPr>
                <w:rFonts w:ascii="Calibri" w:eastAsia="Calibri" w:hAnsi="Calibri" w:cs="Times New Roman"/>
              </w:rPr>
            </w:pPr>
            <w:r w:rsidRPr="002B4037">
              <w:rPr>
                <w:rFonts w:eastAsia="Calibri" w:cs="Times New Roman"/>
                <w:sz w:val="20"/>
                <w:szCs w:val="20"/>
              </w:rPr>
              <w:t>Kaynak kitap ve yardımcı kitaplardan ilgili yerlerin okunması</w:t>
            </w:r>
          </w:p>
        </w:tc>
      </w:tr>
      <w:tr w:rsidR="002B4037" w:rsidRPr="002B4037" w:rsidTr="002B4037">
        <w:trPr>
          <w:trHeight w:val="375"/>
        </w:trPr>
        <w:tc>
          <w:tcPr>
            <w:tcW w:w="0" w:type="auto"/>
          </w:tcPr>
          <w:p w:rsidR="002B4037" w:rsidRPr="002B4037" w:rsidRDefault="002B4037" w:rsidP="002B4037">
            <w:pPr>
              <w:spacing w:line="240" w:lineRule="atLeast"/>
              <w:rPr>
                <w:rFonts w:eastAsia="Calibri" w:cs="Times New Roman"/>
                <w:sz w:val="20"/>
                <w:szCs w:val="20"/>
              </w:rPr>
            </w:pPr>
            <w:r w:rsidRPr="002B4037">
              <w:rPr>
                <w:rFonts w:eastAsia="Calibri" w:cs="Times New Roman"/>
                <w:sz w:val="20"/>
                <w:szCs w:val="20"/>
              </w:rPr>
              <w:t>5</w:t>
            </w:r>
          </w:p>
        </w:tc>
        <w:tc>
          <w:tcPr>
            <w:tcW w:w="0" w:type="auto"/>
          </w:tcPr>
          <w:p w:rsidR="002B4037" w:rsidRPr="002B4037" w:rsidRDefault="002B4037" w:rsidP="002B4037">
            <w:pPr>
              <w:rPr>
                <w:rFonts w:eastAsia="Calibri" w:cs="Times New Roman"/>
                <w:sz w:val="20"/>
                <w:szCs w:val="20"/>
              </w:rPr>
            </w:pPr>
            <w:r w:rsidRPr="002B4037">
              <w:rPr>
                <w:rFonts w:eastAsia="Calibri" w:cs="Times New Roman"/>
                <w:sz w:val="20"/>
                <w:szCs w:val="20"/>
              </w:rPr>
              <w:t>İsim cümleleri (bu nedir? Ben …ım vs.)</w:t>
            </w:r>
          </w:p>
        </w:tc>
        <w:tc>
          <w:tcPr>
            <w:tcW w:w="0" w:type="auto"/>
          </w:tcPr>
          <w:p w:rsidR="002B4037" w:rsidRPr="002B4037" w:rsidRDefault="002B4037" w:rsidP="002B4037">
            <w:pPr>
              <w:rPr>
                <w:rFonts w:ascii="Calibri" w:eastAsia="Calibri" w:hAnsi="Calibri" w:cs="Times New Roman"/>
              </w:rPr>
            </w:pPr>
            <w:r w:rsidRPr="002B4037">
              <w:rPr>
                <w:rFonts w:eastAsia="Calibri" w:cs="Times New Roman"/>
                <w:sz w:val="20"/>
                <w:szCs w:val="20"/>
              </w:rPr>
              <w:t>Kaynak kitap ve yardımcı kitaplardan ilgili yerlerin okunması</w:t>
            </w:r>
          </w:p>
        </w:tc>
      </w:tr>
      <w:tr w:rsidR="002B4037" w:rsidRPr="002B4037" w:rsidTr="002B4037">
        <w:trPr>
          <w:trHeight w:val="375"/>
        </w:trPr>
        <w:tc>
          <w:tcPr>
            <w:tcW w:w="0" w:type="auto"/>
            <w:vAlign w:val="center"/>
          </w:tcPr>
          <w:p w:rsidR="002B4037" w:rsidRPr="002B4037" w:rsidRDefault="002B4037" w:rsidP="002B4037">
            <w:pPr>
              <w:spacing w:line="240" w:lineRule="atLeast"/>
              <w:rPr>
                <w:rFonts w:eastAsia="Calibri" w:cs="Times New Roman"/>
                <w:sz w:val="20"/>
                <w:szCs w:val="20"/>
              </w:rPr>
            </w:pPr>
            <w:r w:rsidRPr="002B4037">
              <w:rPr>
                <w:rFonts w:eastAsia="Calibri" w:cs="Times New Roman"/>
                <w:sz w:val="20"/>
                <w:szCs w:val="20"/>
              </w:rPr>
              <w:t>6</w:t>
            </w:r>
          </w:p>
        </w:tc>
        <w:tc>
          <w:tcPr>
            <w:tcW w:w="0" w:type="auto"/>
          </w:tcPr>
          <w:p w:rsidR="002B4037" w:rsidRPr="002B4037" w:rsidRDefault="002B4037" w:rsidP="002B4037">
            <w:pPr>
              <w:rPr>
                <w:rFonts w:eastAsia="Calibri" w:cs="Times New Roman"/>
                <w:sz w:val="20"/>
                <w:szCs w:val="20"/>
              </w:rPr>
            </w:pPr>
            <w:r w:rsidRPr="002B4037">
              <w:rPr>
                <w:rFonts w:eastAsia="Calibri" w:cs="Times New Roman"/>
                <w:sz w:val="20"/>
                <w:szCs w:val="20"/>
              </w:rPr>
              <w:t>İsim cümleleri (bu nedir? Ben …ım vs.)</w:t>
            </w:r>
          </w:p>
        </w:tc>
        <w:tc>
          <w:tcPr>
            <w:tcW w:w="0" w:type="auto"/>
          </w:tcPr>
          <w:p w:rsidR="002B4037" w:rsidRPr="002B4037" w:rsidRDefault="002B4037" w:rsidP="002B4037">
            <w:pPr>
              <w:rPr>
                <w:rFonts w:ascii="Calibri" w:eastAsia="Calibri" w:hAnsi="Calibri" w:cs="Times New Roman"/>
              </w:rPr>
            </w:pPr>
            <w:r w:rsidRPr="002B4037">
              <w:rPr>
                <w:rFonts w:eastAsia="Calibri" w:cs="Times New Roman"/>
                <w:sz w:val="20"/>
                <w:szCs w:val="20"/>
              </w:rPr>
              <w:t>Kaynak kitap ve yardımcı kitaplardan ilgili yerlerin okunması</w:t>
            </w:r>
          </w:p>
        </w:tc>
      </w:tr>
      <w:tr w:rsidR="002B4037" w:rsidRPr="002B4037" w:rsidTr="002B4037">
        <w:trPr>
          <w:trHeight w:val="375"/>
        </w:trPr>
        <w:tc>
          <w:tcPr>
            <w:tcW w:w="0" w:type="auto"/>
            <w:vAlign w:val="center"/>
          </w:tcPr>
          <w:p w:rsidR="002B4037" w:rsidRPr="002B4037" w:rsidRDefault="002B4037" w:rsidP="002B4037">
            <w:pPr>
              <w:spacing w:line="240" w:lineRule="atLeast"/>
              <w:rPr>
                <w:rFonts w:eastAsia="Calibri" w:cs="Times New Roman"/>
                <w:sz w:val="20"/>
                <w:szCs w:val="20"/>
              </w:rPr>
            </w:pPr>
            <w:r w:rsidRPr="002B4037">
              <w:rPr>
                <w:rFonts w:eastAsia="Calibri" w:cs="Times New Roman"/>
                <w:sz w:val="20"/>
                <w:szCs w:val="20"/>
              </w:rPr>
              <w:t>7</w:t>
            </w:r>
          </w:p>
        </w:tc>
        <w:tc>
          <w:tcPr>
            <w:tcW w:w="0" w:type="auto"/>
          </w:tcPr>
          <w:p w:rsidR="002B4037" w:rsidRPr="002B4037" w:rsidRDefault="002B4037" w:rsidP="002B4037">
            <w:pPr>
              <w:rPr>
                <w:rFonts w:eastAsia="Calibri" w:cs="Times New Roman"/>
                <w:sz w:val="20"/>
                <w:szCs w:val="20"/>
              </w:rPr>
            </w:pPr>
            <w:r w:rsidRPr="002B4037">
              <w:rPr>
                <w:rFonts w:eastAsia="Calibri" w:cs="Times New Roman"/>
                <w:sz w:val="20"/>
                <w:szCs w:val="20"/>
              </w:rPr>
              <w:t>Rusçada cinsiyet (isimlerde)</w:t>
            </w:r>
          </w:p>
        </w:tc>
        <w:tc>
          <w:tcPr>
            <w:tcW w:w="0" w:type="auto"/>
          </w:tcPr>
          <w:p w:rsidR="002B4037" w:rsidRPr="002B4037" w:rsidRDefault="002B4037" w:rsidP="002B4037">
            <w:pPr>
              <w:rPr>
                <w:rFonts w:ascii="Calibri" w:eastAsia="Calibri" w:hAnsi="Calibri" w:cs="Times New Roman"/>
              </w:rPr>
            </w:pPr>
            <w:r w:rsidRPr="002B4037">
              <w:rPr>
                <w:rFonts w:eastAsia="Calibri" w:cs="Times New Roman"/>
                <w:sz w:val="20"/>
                <w:szCs w:val="20"/>
              </w:rPr>
              <w:t>Kaynak kitap ve yardımcı kitaplardan ilgili yerlerin okunması</w:t>
            </w:r>
          </w:p>
        </w:tc>
      </w:tr>
      <w:tr w:rsidR="002B4037" w:rsidRPr="002B4037" w:rsidTr="002B4037">
        <w:trPr>
          <w:trHeight w:val="375"/>
        </w:trPr>
        <w:tc>
          <w:tcPr>
            <w:tcW w:w="0" w:type="auto"/>
            <w:vAlign w:val="center"/>
          </w:tcPr>
          <w:p w:rsidR="002B4037" w:rsidRPr="002B4037" w:rsidRDefault="002B4037" w:rsidP="002B4037">
            <w:pPr>
              <w:spacing w:line="240" w:lineRule="atLeast"/>
              <w:rPr>
                <w:rFonts w:eastAsia="Calibri" w:cs="Times New Roman"/>
                <w:sz w:val="20"/>
                <w:szCs w:val="20"/>
              </w:rPr>
            </w:pPr>
            <w:r w:rsidRPr="002B4037">
              <w:rPr>
                <w:rFonts w:eastAsia="Calibri" w:cs="Times New Roman"/>
                <w:sz w:val="20"/>
                <w:szCs w:val="20"/>
              </w:rPr>
              <w:t>8</w:t>
            </w:r>
          </w:p>
        </w:tc>
        <w:tc>
          <w:tcPr>
            <w:tcW w:w="0" w:type="auto"/>
          </w:tcPr>
          <w:p w:rsidR="002B4037" w:rsidRPr="002B4037" w:rsidRDefault="002B4037" w:rsidP="002B4037">
            <w:pPr>
              <w:rPr>
                <w:rFonts w:eastAsia="Calibri" w:cs="Times New Roman"/>
                <w:sz w:val="20"/>
                <w:szCs w:val="20"/>
              </w:rPr>
            </w:pPr>
            <w:r w:rsidRPr="002B4037">
              <w:rPr>
                <w:rFonts w:eastAsia="Calibri" w:cs="Times New Roman"/>
                <w:sz w:val="20"/>
                <w:szCs w:val="20"/>
              </w:rPr>
              <w:t>Ara Sınav</w:t>
            </w:r>
          </w:p>
        </w:tc>
        <w:tc>
          <w:tcPr>
            <w:tcW w:w="0" w:type="auto"/>
          </w:tcPr>
          <w:p w:rsidR="002B4037" w:rsidRPr="002B4037" w:rsidRDefault="002B4037" w:rsidP="002B4037">
            <w:pPr>
              <w:rPr>
                <w:rFonts w:ascii="Calibri" w:eastAsia="Calibri" w:hAnsi="Calibri" w:cs="Times New Roman"/>
              </w:rPr>
            </w:pPr>
          </w:p>
        </w:tc>
      </w:tr>
      <w:tr w:rsidR="002B4037" w:rsidRPr="002B4037" w:rsidTr="002B4037">
        <w:trPr>
          <w:trHeight w:val="375"/>
        </w:trPr>
        <w:tc>
          <w:tcPr>
            <w:tcW w:w="0" w:type="auto"/>
            <w:vAlign w:val="center"/>
          </w:tcPr>
          <w:p w:rsidR="002B4037" w:rsidRPr="002B4037" w:rsidRDefault="002B4037" w:rsidP="002B4037">
            <w:pPr>
              <w:spacing w:line="240" w:lineRule="atLeast"/>
              <w:rPr>
                <w:rFonts w:eastAsia="Calibri" w:cs="Times New Roman"/>
                <w:sz w:val="20"/>
                <w:szCs w:val="20"/>
              </w:rPr>
            </w:pPr>
            <w:r w:rsidRPr="002B4037">
              <w:rPr>
                <w:rFonts w:eastAsia="Calibri" w:cs="Times New Roman"/>
                <w:sz w:val="20"/>
                <w:szCs w:val="20"/>
              </w:rPr>
              <w:t>9</w:t>
            </w:r>
          </w:p>
        </w:tc>
        <w:tc>
          <w:tcPr>
            <w:tcW w:w="0" w:type="auto"/>
          </w:tcPr>
          <w:p w:rsidR="002B4037" w:rsidRPr="002B4037" w:rsidRDefault="002B4037" w:rsidP="002B4037">
            <w:pPr>
              <w:rPr>
                <w:rFonts w:eastAsia="Calibri" w:cs="Times New Roman"/>
                <w:sz w:val="20"/>
                <w:szCs w:val="20"/>
              </w:rPr>
            </w:pPr>
            <w:r w:rsidRPr="002B4037">
              <w:rPr>
                <w:rFonts w:eastAsia="Calibri" w:cs="Times New Roman"/>
                <w:sz w:val="20"/>
                <w:szCs w:val="20"/>
              </w:rPr>
              <w:t>Rusçada cinsiyet (sıfatlarda)</w:t>
            </w:r>
          </w:p>
        </w:tc>
        <w:tc>
          <w:tcPr>
            <w:tcW w:w="0" w:type="auto"/>
          </w:tcPr>
          <w:p w:rsidR="002B4037" w:rsidRPr="002B4037" w:rsidRDefault="002B4037" w:rsidP="002B4037">
            <w:pPr>
              <w:rPr>
                <w:rFonts w:ascii="Calibri" w:eastAsia="Calibri" w:hAnsi="Calibri" w:cs="Times New Roman"/>
              </w:rPr>
            </w:pPr>
            <w:r w:rsidRPr="002B4037">
              <w:rPr>
                <w:rFonts w:eastAsia="Calibri" w:cs="Times New Roman"/>
                <w:sz w:val="20"/>
                <w:szCs w:val="20"/>
              </w:rPr>
              <w:t>Kaynak kitap ve yardımcı kitaplardan ilgili yerlerin okunması</w:t>
            </w:r>
          </w:p>
        </w:tc>
      </w:tr>
      <w:tr w:rsidR="002B4037" w:rsidRPr="002B4037" w:rsidTr="002B4037">
        <w:trPr>
          <w:trHeight w:val="375"/>
        </w:trPr>
        <w:tc>
          <w:tcPr>
            <w:tcW w:w="0" w:type="auto"/>
            <w:vAlign w:val="center"/>
          </w:tcPr>
          <w:p w:rsidR="002B4037" w:rsidRPr="002B4037" w:rsidRDefault="002B4037" w:rsidP="002B4037">
            <w:pPr>
              <w:spacing w:line="240" w:lineRule="atLeast"/>
              <w:rPr>
                <w:rFonts w:eastAsia="Calibri" w:cs="Times New Roman"/>
                <w:sz w:val="20"/>
                <w:szCs w:val="20"/>
              </w:rPr>
            </w:pPr>
            <w:r w:rsidRPr="002B4037">
              <w:rPr>
                <w:rFonts w:eastAsia="Calibri" w:cs="Times New Roman"/>
                <w:sz w:val="20"/>
                <w:szCs w:val="20"/>
              </w:rPr>
              <w:t>10</w:t>
            </w:r>
          </w:p>
        </w:tc>
        <w:tc>
          <w:tcPr>
            <w:tcW w:w="0" w:type="auto"/>
          </w:tcPr>
          <w:p w:rsidR="002B4037" w:rsidRPr="002B4037" w:rsidRDefault="002B4037" w:rsidP="002B4037">
            <w:pPr>
              <w:rPr>
                <w:rFonts w:eastAsia="Calibri" w:cs="Times New Roman"/>
                <w:sz w:val="20"/>
                <w:szCs w:val="20"/>
              </w:rPr>
            </w:pPr>
            <w:r w:rsidRPr="002B4037">
              <w:rPr>
                <w:rFonts w:eastAsia="Calibri" w:cs="Times New Roman"/>
                <w:sz w:val="20"/>
                <w:szCs w:val="20"/>
              </w:rPr>
              <w:t>Rusçada çokluk ve çoklukta cinsiyet</w:t>
            </w:r>
          </w:p>
        </w:tc>
        <w:tc>
          <w:tcPr>
            <w:tcW w:w="0" w:type="auto"/>
          </w:tcPr>
          <w:p w:rsidR="002B4037" w:rsidRPr="002B4037" w:rsidRDefault="002B4037" w:rsidP="002B4037">
            <w:pPr>
              <w:rPr>
                <w:rFonts w:ascii="Calibri" w:eastAsia="Calibri" w:hAnsi="Calibri" w:cs="Times New Roman"/>
              </w:rPr>
            </w:pPr>
            <w:r w:rsidRPr="002B4037">
              <w:rPr>
                <w:rFonts w:eastAsia="Calibri" w:cs="Times New Roman"/>
                <w:sz w:val="20"/>
                <w:szCs w:val="20"/>
              </w:rPr>
              <w:t>Kaynak kitap ve yardımcı kitaplardan ilgili yerlerin okunması</w:t>
            </w:r>
          </w:p>
        </w:tc>
      </w:tr>
      <w:tr w:rsidR="002B4037" w:rsidRPr="002B4037" w:rsidTr="002B4037">
        <w:trPr>
          <w:trHeight w:val="375"/>
        </w:trPr>
        <w:tc>
          <w:tcPr>
            <w:tcW w:w="0" w:type="auto"/>
            <w:vAlign w:val="center"/>
          </w:tcPr>
          <w:p w:rsidR="002B4037" w:rsidRPr="002B4037" w:rsidRDefault="002B4037" w:rsidP="002B4037">
            <w:pPr>
              <w:spacing w:line="240" w:lineRule="atLeast"/>
              <w:rPr>
                <w:rFonts w:eastAsia="Calibri" w:cs="Times New Roman"/>
                <w:sz w:val="20"/>
                <w:szCs w:val="20"/>
              </w:rPr>
            </w:pPr>
            <w:r w:rsidRPr="002B4037">
              <w:rPr>
                <w:rFonts w:eastAsia="Calibri" w:cs="Times New Roman"/>
                <w:sz w:val="20"/>
                <w:szCs w:val="20"/>
              </w:rPr>
              <w:t>11</w:t>
            </w:r>
          </w:p>
        </w:tc>
        <w:tc>
          <w:tcPr>
            <w:tcW w:w="0" w:type="auto"/>
          </w:tcPr>
          <w:p w:rsidR="002B4037" w:rsidRPr="002B4037" w:rsidRDefault="002B4037" w:rsidP="002B4037">
            <w:pPr>
              <w:rPr>
                <w:rFonts w:eastAsia="Calibri" w:cs="Times New Roman"/>
                <w:sz w:val="20"/>
                <w:szCs w:val="20"/>
              </w:rPr>
            </w:pPr>
            <w:r w:rsidRPr="002B4037">
              <w:rPr>
                <w:rFonts w:eastAsia="Calibri" w:cs="Times New Roman"/>
                <w:sz w:val="20"/>
                <w:szCs w:val="20"/>
              </w:rPr>
              <w:t>Ben, sen, o ve benim, senin, onun kavramları ve bunların çoklukları</w:t>
            </w:r>
          </w:p>
        </w:tc>
        <w:tc>
          <w:tcPr>
            <w:tcW w:w="0" w:type="auto"/>
          </w:tcPr>
          <w:p w:rsidR="002B4037" w:rsidRPr="002B4037" w:rsidRDefault="002B4037" w:rsidP="002B4037">
            <w:pPr>
              <w:rPr>
                <w:rFonts w:ascii="Calibri" w:eastAsia="Calibri" w:hAnsi="Calibri" w:cs="Times New Roman"/>
              </w:rPr>
            </w:pPr>
            <w:r w:rsidRPr="002B4037">
              <w:rPr>
                <w:rFonts w:eastAsia="Calibri" w:cs="Times New Roman"/>
                <w:sz w:val="20"/>
                <w:szCs w:val="20"/>
              </w:rPr>
              <w:t>Kaynak kitap ve yardımcı kitaplardan ilgili yerlerin okunması</w:t>
            </w:r>
          </w:p>
        </w:tc>
      </w:tr>
      <w:tr w:rsidR="002B4037" w:rsidRPr="002B4037" w:rsidTr="002B4037">
        <w:trPr>
          <w:trHeight w:val="375"/>
        </w:trPr>
        <w:tc>
          <w:tcPr>
            <w:tcW w:w="0" w:type="auto"/>
            <w:vAlign w:val="center"/>
          </w:tcPr>
          <w:p w:rsidR="002B4037" w:rsidRPr="002B4037" w:rsidRDefault="002B4037" w:rsidP="002B4037">
            <w:pPr>
              <w:spacing w:line="240" w:lineRule="atLeast"/>
              <w:rPr>
                <w:rFonts w:eastAsia="Calibri" w:cs="Times New Roman"/>
                <w:sz w:val="20"/>
                <w:szCs w:val="20"/>
              </w:rPr>
            </w:pPr>
            <w:r w:rsidRPr="002B4037">
              <w:rPr>
                <w:rFonts w:eastAsia="Calibri" w:cs="Times New Roman"/>
                <w:sz w:val="20"/>
                <w:szCs w:val="20"/>
              </w:rPr>
              <w:t>12</w:t>
            </w:r>
          </w:p>
        </w:tc>
        <w:tc>
          <w:tcPr>
            <w:tcW w:w="0" w:type="auto"/>
          </w:tcPr>
          <w:p w:rsidR="002B4037" w:rsidRPr="002B4037" w:rsidRDefault="002B4037" w:rsidP="002B4037">
            <w:pPr>
              <w:rPr>
                <w:rFonts w:eastAsia="Calibri" w:cs="Times New Roman"/>
                <w:sz w:val="20"/>
                <w:szCs w:val="20"/>
              </w:rPr>
            </w:pPr>
            <w:r w:rsidRPr="002B4037">
              <w:rPr>
                <w:rFonts w:eastAsia="Calibri" w:cs="Times New Roman"/>
                <w:sz w:val="20"/>
                <w:szCs w:val="20"/>
              </w:rPr>
              <w:t>Fiil çekimi- Şimdiki zaman</w:t>
            </w:r>
          </w:p>
        </w:tc>
        <w:tc>
          <w:tcPr>
            <w:tcW w:w="0" w:type="auto"/>
          </w:tcPr>
          <w:p w:rsidR="002B4037" w:rsidRPr="002B4037" w:rsidRDefault="002B4037" w:rsidP="002B4037">
            <w:pPr>
              <w:rPr>
                <w:rFonts w:ascii="Calibri" w:eastAsia="Calibri" w:hAnsi="Calibri" w:cs="Times New Roman"/>
              </w:rPr>
            </w:pPr>
            <w:r w:rsidRPr="002B4037">
              <w:rPr>
                <w:rFonts w:eastAsia="Calibri" w:cs="Times New Roman"/>
                <w:sz w:val="20"/>
                <w:szCs w:val="20"/>
              </w:rPr>
              <w:t>Kaynak kitap ve yardımcı kitaplardan ilgili yerlerin okunması</w:t>
            </w:r>
          </w:p>
        </w:tc>
      </w:tr>
      <w:tr w:rsidR="002B4037" w:rsidRPr="002B4037" w:rsidTr="002B4037">
        <w:trPr>
          <w:trHeight w:val="375"/>
        </w:trPr>
        <w:tc>
          <w:tcPr>
            <w:tcW w:w="0" w:type="auto"/>
            <w:vAlign w:val="center"/>
          </w:tcPr>
          <w:p w:rsidR="002B4037" w:rsidRPr="002B4037" w:rsidRDefault="002B4037" w:rsidP="002B4037">
            <w:pPr>
              <w:spacing w:line="240" w:lineRule="atLeast"/>
              <w:rPr>
                <w:rFonts w:eastAsia="Calibri" w:cs="Times New Roman"/>
                <w:sz w:val="20"/>
                <w:szCs w:val="20"/>
              </w:rPr>
            </w:pPr>
            <w:r w:rsidRPr="002B4037">
              <w:rPr>
                <w:rFonts w:eastAsia="Calibri" w:cs="Times New Roman"/>
                <w:sz w:val="20"/>
                <w:szCs w:val="20"/>
              </w:rPr>
              <w:t>13</w:t>
            </w:r>
          </w:p>
        </w:tc>
        <w:tc>
          <w:tcPr>
            <w:tcW w:w="0" w:type="auto"/>
          </w:tcPr>
          <w:p w:rsidR="002B4037" w:rsidRPr="002B4037" w:rsidRDefault="002B4037" w:rsidP="002B4037">
            <w:pPr>
              <w:rPr>
                <w:rFonts w:eastAsia="Calibri" w:cs="Times New Roman"/>
                <w:sz w:val="20"/>
                <w:szCs w:val="20"/>
              </w:rPr>
            </w:pPr>
            <w:r w:rsidRPr="002B4037">
              <w:rPr>
                <w:rFonts w:eastAsia="Calibri" w:cs="Times New Roman"/>
                <w:sz w:val="20"/>
                <w:szCs w:val="20"/>
              </w:rPr>
              <w:t>Fiil çekimi- Şimdiki zaman</w:t>
            </w:r>
          </w:p>
        </w:tc>
        <w:tc>
          <w:tcPr>
            <w:tcW w:w="0" w:type="auto"/>
          </w:tcPr>
          <w:p w:rsidR="002B4037" w:rsidRPr="002B4037" w:rsidRDefault="002B4037" w:rsidP="002B4037">
            <w:pPr>
              <w:rPr>
                <w:rFonts w:ascii="Calibri" w:eastAsia="Calibri" w:hAnsi="Calibri" w:cs="Times New Roman"/>
              </w:rPr>
            </w:pPr>
            <w:r w:rsidRPr="002B4037">
              <w:rPr>
                <w:rFonts w:eastAsia="Calibri" w:cs="Times New Roman"/>
                <w:sz w:val="20"/>
                <w:szCs w:val="20"/>
              </w:rPr>
              <w:t xml:space="preserve">Kaynak kitap ve yardımcı </w:t>
            </w:r>
            <w:r w:rsidRPr="002B4037">
              <w:rPr>
                <w:rFonts w:eastAsia="Calibri" w:cs="Times New Roman"/>
                <w:sz w:val="20"/>
                <w:szCs w:val="20"/>
              </w:rPr>
              <w:lastRenderedPageBreak/>
              <w:t>kitaplardan ilgili yerlerin okunması</w:t>
            </w:r>
          </w:p>
        </w:tc>
      </w:tr>
      <w:tr w:rsidR="002B4037" w:rsidRPr="002B4037" w:rsidTr="002B4037">
        <w:trPr>
          <w:trHeight w:val="375"/>
        </w:trPr>
        <w:tc>
          <w:tcPr>
            <w:tcW w:w="0" w:type="auto"/>
            <w:vAlign w:val="center"/>
          </w:tcPr>
          <w:p w:rsidR="002B4037" w:rsidRPr="002B4037" w:rsidRDefault="002B4037" w:rsidP="002B4037">
            <w:pPr>
              <w:spacing w:line="240" w:lineRule="atLeast"/>
              <w:rPr>
                <w:rFonts w:eastAsia="Calibri" w:cs="Times New Roman"/>
                <w:sz w:val="20"/>
                <w:szCs w:val="20"/>
              </w:rPr>
            </w:pPr>
            <w:r w:rsidRPr="002B4037">
              <w:rPr>
                <w:rFonts w:eastAsia="Calibri" w:cs="Times New Roman"/>
                <w:sz w:val="20"/>
                <w:szCs w:val="20"/>
              </w:rPr>
              <w:lastRenderedPageBreak/>
              <w:t>14</w:t>
            </w:r>
          </w:p>
        </w:tc>
        <w:tc>
          <w:tcPr>
            <w:tcW w:w="0" w:type="auto"/>
          </w:tcPr>
          <w:p w:rsidR="002B4037" w:rsidRPr="002B4037" w:rsidRDefault="002B4037" w:rsidP="002B4037">
            <w:pPr>
              <w:rPr>
                <w:rFonts w:eastAsia="Calibri" w:cs="Times New Roman"/>
                <w:sz w:val="20"/>
                <w:szCs w:val="20"/>
              </w:rPr>
            </w:pPr>
            <w:r w:rsidRPr="002B4037">
              <w:rPr>
                <w:rFonts w:eastAsia="Calibri" w:cs="Times New Roman"/>
                <w:sz w:val="20"/>
                <w:szCs w:val="20"/>
              </w:rPr>
              <w:t>Fiil çekimi- Şimdiki zaman</w:t>
            </w:r>
          </w:p>
        </w:tc>
        <w:tc>
          <w:tcPr>
            <w:tcW w:w="0" w:type="auto"/>
          </w:tcPr>
          <w:p w:rsidR="002B4037" w:rsidRPr="002B4037" w:rsidRDefault="002B4037" w:rsidP="002B4037">
            <w:pPr>
              <w:rPr>
                <w:rFonts w:ascii="Calibri" w:eastAsia="Calibri" w:hAnsi="Calibri" w:cs="Times New Roman"/>
              </w:rPr>
            </w:pPr>
            <w:r w:rsidRPr="002B4037">
              <w:rPr>
                <w:rFonts w:eastAsia="Calibri" w:cs="Times New Roman"/>
                <w:sz w:val="20"/>
                <w:szCs w:val="20"/>
              </w:rPr>
              <w:t>Kaynak kitap ve yardımcı kitaplardan ilgili yerlerin okunması</w:t>
            </w:r>
          </w:p>
        </w:tc>
      </w:tr>
    </w:tbl>
    <w:p w:rsidR="002B4037" w:rsidRPr="002B4037" w:rsidRDefault="002B4037" w:rsidP="002B4037">
      <w:pPr>
        <w:spacing w:after="0" w:line="240" w:lineRule="auto"/>
        <w:rPr>
          <w:rFonts w:eastAsia="Calibri" w:cs="Times New Roman"/>
          <w:sz w:val="20"/>
          <w:szCs w:val="20"/>
          <w:lang w:eastAsia="tr-TR"/>
        </w:rPr>
      </w:pPr>
    </w:p>
    <w:p w:rsidR="002B4037" w:rsidRPr="002B4037" w:rsidRDefault="002B4037" w:rsidP="002B4037">
      <w:pPr>
        <w:rPr>
          <w:rFonts w:ascii="Calibri" w:eastAsia="Calibri" w:hAnsi="Calibri" w:cs="Times New Roman"/>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2B4037" w:rsidRPr="002B4037" w:rsidTr="002B4037">
        <w:trPr>
          <w:trHeight w:val="525"/>
        </w:trPr>
        <w:tc>
          <w:tcPr>
            <w:tcW w:w="0" w:type="auto"/>
            <w:gridSpan w:val="2"/>
          </w:tcPr>
          <w:p w:rsidR="002B4037" w:rsidRPr="002B4037" w:rsidRDefault="002B4037" w:rsidP="002B4037">
            <w:pPr>
              <w:spacing w:after="0" w:line="240" w:lineRule="auto"/>
              <w:jc w:val="center"/>
              <w:rPr>
                <w:rFonts w:eastAsia="Calibri" w:cs="Times New Roman"/>
                <w:b/>
                <w:bCs/>
                <w:sz w:val="20"/>
                <w:szCs w:val="20"/>
                <w:lang w:eastAsia="tr-TR"/>
              </w:rPr>
            </w:pPr>
            <w:r w:rsidRPr="002B4037">
              <w:rPr>
                <w:rFonts w:eastAsia="Calibri" w:cs="Times New Roman"/>
                <w:b/>
                <w:bCs/>
                <w:sz w:val="20"/>
                <w:szCs w:val="20"/>
                <w:lang w:eastAsia="tr-TR"/>
              </w:rPr>
              <w:t>Kaynaklar</w:t>
            </w:r>
          </w:p>
        </w:tc>
      </w:tr>
      <w:tr w:rsidR="002B4037" w:rsidRPr="002B4037" w:rsidTr="00EC30FF">
        <w:trPr>
          <w:trHeight w:val="450"/>
        </w:trPr>
        <w:tc>
          <w:tcPr>
            <w:tcW w:w="214"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1)</w:t>
            </w:r>
          </w:p>
        </w:tc>
        <w:tc>
          <w:tcPr>
            <w:tcW w:w="4786" w:type="pct"/>
          </w:tcPr>
          <w:p w:rsidR="002B4037" w:rsidRPr="002B4037" w:rsidRDefault="002B4037" w:rsidP="002B4037">
            <w:pPr>
              <w:rPr>
                <w:rFonts w:ascii="Calibri" w:eastAsia="Calibri" w:hAnsi="Calibri" w:cs="Times New Roman"/>
              </w:rPr>
            </w:pPr>
          </w:p>
        </w:tc>
      </w:tr>
      <w:tr w:rsidR="002B4037" w:rsidRPr="002B4037" w:rsidTr="00EC30FF">
        <w:trPr>
          <w:trHeight w:val="375"/>
        </w:trPr>
        <w:tc>
          <w:tcPr>
            <w:tcW w:w="214" w:type="pct"/>
          </w:tcPr>
          <w:p w:rsidR="002B4037" w:rsidRPr="002B4037" w:rsidRDefault="002B4037" w:rsidP="002B4037">
            <w:pPr>
              <w:spacing w:after="0" w:line="240" w:lineRule="atLeast"/>
              <w:rPr>
                <w:rFonts w:eastAsia="Calibri" w:cs="Times New Roman"/>
                <w:b/>
                <w:sz w:val="20"/>
                <w:szCs w:val="20"/>
                <w:lang w:eastAsia="tr-TR"/>
              </w:rPr>
            </w:pPr>
            <w:r w:rsidRPr="002B4037">
              <w:rPr>
                <w:rFonts w:eastAsia="Calibri" w:cs="Times New Roman"/>
                <w:b/>
                <w:sz w:val="20"/>
                <w:szCs w:val="20"/>
                <w:lang w:eastAsia="tr-TR"/>
              </w:rPr>
              <w:t>2)</w:t>
            </w:r>
          </w:p>
        </w:tc>
        <w:tc>
          <w:tcPr>
            <w:tcW w:w="4786" w:type="pct"/>
          </w:tcPr>
          <w:p w:rsidR="002B4037" w:rsidRPr="002B4037" w:rsidRDefault="002B4037" w:rsidP="002B4037">
            <w:pPr>
              <w:rPr>
                <w:rFonts w:ascii="Calibri" w:eastAsia="Calibri" w:hAnsi="Calibri" w:cs="Times New Roman"/>
              </w:rPr>
            </w:pPr>
          </w:p>
        </w:tc>
      </w:tr>
      <w:tr w:rsidR="002B4037" w:rsidRPr="002B4037" w:rsidTr="00EC30FF">
        <w:trPr>
          <w:trHeight w:val="375"/>
        </w:trPr>
        <w:tc>
          <w:tcPr>
            <w:tcW w:w="214" w:type="pct"/>
          </w:tcPr>
          <w:p w:rsidR="002B4037" w:rsidRPr="002B4037" w:rsidRDefault="002B4037" w:rsidP="002B4037">
            <w:pPr>
              <w:spacing w:after="0" w:line="240" w:lineRule="atLeast"/>
              <w:rPr>
                <w:rFonts w:eastAsia="Calibri" w:cs="Times New Roman"/>
                <w:b/>
                <w:sz w:val="20"/>
                <w:szCs w:val="20"/>
                <w:lang w:eastAsia="tr-TR"/>
              </w:rPr>
            </w:pPr>
            <w:r w:rsidRPr="002B4037">
              <w:rPr>
                <w:rFonts w:eastAsia="Calibri" w:cs="Times New Roman"/>
                <w:b/>
                <w:sz w:val="20"/>
                <w:szCs w:val="20"/>
                <w:lang w:eastAsia="tr-TR"/>
              </w:rPr>
              <w:t>3)</w:t>
            </w:r>
          </w:p>
        </w:tc>
        <w:tc>
          <w:tcPr>
            <w:tcW w:w="4786" w:type="pct"/>
          </w:tcPr>
          <w:p w:rsidR="002B4037" w:rsidRPr="002B4037" w:rsidRDefault="002B4037" w:rsidP="002B4037">
            <w:pPr>
              <w:rPr>
                <w:rFonts w:ascii="Calibri" w:eastAsia="Calibri" w:hAnsi="Calibri" w:cs="Times New Roman"/>
              </w:rPr>
            </w:pPr>
          </w:p>
        </w:tc>
      </w:tr>
    </w:tbl>
    <w:p w:rsidR="002B4037" w:rsidRPr="002B4037" w:rsidRDefault="002B4037" w:rsidP="002B4037">
      <w:pPr>
        <w:rPr>
          <w:rFonts w:ascii="Calibri" w:eastAsia="Calibri" w:hAnsi="Calibri" w:cs="Times New Roma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2B4037" w:rsidRPr="002B4037" w:rsidTr="002B4037">
        <w:trPr>
          <w:trHeight w:val="525"/>
        </w:trPr>
        <w:tc>
          <w:tcPr>
            <w:tcW w:w="5000" w:type="pct"/>
            <w:gridSpan w:val="3"/>
          </w:tcPr>
          <w:p w:rsidR="002B4037" w:rsidRPr="002B4037" w:rsidRDefault="002B4037" w:rsidP="002B4037">
            <w:pPr>
              <w:spacing w:after="0" w:line="240" w:lineRule="atLeast"/>
              <w:jc w:val="center"/>
              <w:rPr>
                <w:rFonts w:eastAsia="Calibri" w:cs="Times New Roman"/>
                <w:sz w:val="20"/>
                <w:szCs w:val="20"/>
                <w:lang w:eastAsia="tr-TR"/>
              </w:rPr>
            </w:pPr>
            <w:r w:rsidRPr="002B4037">
              <w:rPr>
                <w:rFonts w:eastAsia="Calibri" w:cs="Times New Roman"/>
                <w:b/>
                <w:bCs/>
                <w:sz w:val="20"/>
                <w:szCs w:val="20"/>
                <w:lang w:eastAsia="tr-TR"/>
              </w:rPr>
              <w:t>DEĞERLENDİRME SİSTEMİ</w:t>
            </w:r>
          </w:p>
        </w:tc>
      </w:tr>
      <w:tr w:rsidR="002B4037" w:rsidRPr="002B4037" w:rsidTr="002B4037">
        <w:trPr>
          <w:trHeight w:val="450"/>
        </w:trPr>
        <w:tc>
          <w:tcPr>
            <w:tcW w:w="3268"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YARIYIL İÇİ ÇALIŞMALARI</w:t>
            </w:r>
          </w:p>
        </w:tc>
        <w:tc>
          <w:tcPr>
            <w:tcW w:w="462"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SIRA</w:t>
            </w:r>
          </w:p>
        </w:tc>
        <w:tc>
          <w:tcPr>
            <w:tcW w:w="1270"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KATKI YÜZDESİ</w:t>
            </w:r>
          </w:p>
        </w:tc>
      </w:tr>
      <w:tr w:rsidR="002B4037" w:rsidRPr="002B4037" w:rsidTr="002B4037">
        <w:trPr>
          <w:trHeight w:val="375"/>
        </w:trPr>
        <w:tc>
          <w:tcPr>
            <w:tcW w:w="3268"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sz w:val="20"/>
                <w:szCs w:val="20"/>
                <w:lang w:eastAsia="tr-TR"/>
              </w:rPr>
              <w:t>Ara Sınav</w:t>
            </w:r>
          </w:p>
        </w:tc>
        <w:tc>
          <w:tcPr>
            <w:tcW w:w="462"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sz w:val="20"/>
                <w:szCs w:val="20"/>
                <w:lang w:eastAsia="tr-TR"/>
              </w:rPr>
              <w:t>1</w:t>
            </w:r>
          </w:p>
        </w:tc>
        <w:tc>
          <w:tcPr>
            <w:tcW w:w="1270"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sz w:val="20"/>
                <w:szCs w:val="20"/>
                <w:lang w:eastAsia="tr-TR"/>
              </w:rPr>
              <w:t>100</w:t>
            </w:r>
          </w:p>
        </w:tc>
      </w:tr>
      <w:tr w:rsidR="002B4037" w:rsidRPr="002B4037" w:rsidTr="002B4037">
        <w:trPr>
          <w:trHeight w:val="375"/>
        </w:trPr>
        <w:tc>
          <w:tcPr>
            <w:tcW w:w="3268"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Toplam</w:t>
            </w:r>
          </w:p>
        </w:tc>
        <w:tc>
          <w:tcPr>
            <w:tcW w:w="462"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sz w:val="20"/>
                <w:szCs w:val="20"/>
                <w:lang w:eastAsia="tr-TR"/>
              </w:rPr>
              <w:t> </w:t>
            </w:r>
          </w:p>
        </w:tc>
        <w:tc>
          <w:tcPr>
            <w:tcW w:w="1270"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100</w:t>
            </w:r>
          </w:p>
        </w:tc>
      </w:tr>
      <w:tr w:rsidR="002B4037" w:rsidRPr="002B4037" w:rsidTr="002B4037">
        <w:trPr>
          <w:trHeight w:val="375"/>
        </w:trPr>
        <w:tc>
          <w:tcPr>
            <w:tcW w:w="3268"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Finalin Başarıya Oranı</w:t>
            </w:r>
          </w:p>
        </w:tc>
        <w:tc>
          <w:tcPr>
            <w:tcW w:w="462"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sz w:val="20"/>
                <w:szCs w:val="20"/>
                <w:lang w:eastAsia="tr-TR"/>
              </w:rPr>
              <w:t> </w:t>
            </w:r>
          </w:p>
        </w:tc>
        <w:tc>
          <w:tcPr>
            <w:tcW w:w="1270"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sz w:val="20"/>
                <w:szCs w:val="20"/>
                <w:lang w:eastAsia="tr-TR"/>
              </w:rPr>
              <w:t>60</w:t>
            </w:r>
          </w:p>
        </w:tc>
      </w:tr>
      <w:tr w:rsidR="002B4037" w:rsidRPr="002B4037" w:rsidTr="002B4037">
        <w:trPr>
          <w:trHeight w:val="375"/>
        </w:trPr>
        <w:tc>
          <w:tcPr>
            <w:tcW w:w="3268"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Yıliçinin Başarıya Oranı</w:t>
            </w:r>
          </w:p>
        </w:tc>
        <w:tc>
          <w:tcPr>
            <w:tcW w:w="462"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sz w:val="20"/>
                <w:szCs w:val="20"/>
                <w:lang w:eastAsia="tr-TR"/>
              </w:rPr>
              <w:t> </w:t>
            </w:r>
          </w:p>
        </w:tc>
        <w:tc>
          <w:tcPr>
            <w:tcW w:w="1270"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sz w:val="20"/>
                <w:szCs w:val="20"/>
                <w:lang w:eastAsia="tr-TR"/>
              </w:rPr>
              <w:t>40</w:t>
            </w:r>
          </w:p>
        </w:tc>
      </w:tr>
      <w:tr w:rsidR="002B4037" w:rsidRPr="002B4037" w:rsidTr="002B4037">
        <w:trPr>
          <w:trHeight w:val="375"/>
        </w:trPr>
        <w:tc>
          <w:tcPr>
            <w:tcW w:w="3268"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Toplam</w:t>
            </w:r>
          </w:p>
        </w:tc>
        <w:tc>
          <w:tcPr>
            <w:tcW w:w="462"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sz w:val="20"/>
                <w:szCs w:val="20"/>
                <w:lang w:eastAsia="tr-TR"/>
              </w:rPr>
              <w:t> </w:t>
            </w:r>
          </w:p>
        </w:tc>
        <w:tc>
          <w:tcPr>
            <w:tcW w:w="1270" w:type="pct"/>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100</w:t>
            </w:r>
          </w:p>
        </w:tc>
      </w:tr>
    </w:tbl>
    <w:p w:rsidR="002B4037" w:rsidRPr="002B4037" w:rsidRDefault="002B4037" w:rsidP="002B4037">
      <w:pPr>
        <w:spacing w:after="0" w:line="240" w:lineRule="auto"/>
        <w:rPr>
          <w:rFonts w:eastAsia="Calibri" w:cs="Times New Roman"/>
          <w:sz w:val="20"/>
          <w:szCs w:val="20"/>
          <w:lang w:eastAsia="tr-TR"/>
        </w:rPr>
      </w:pPr>
    </w:p>
    <w:p w:rsidR="002B4037" w:rsidRPr="002B4037" w:rsidRDefault="002B4037" w:rsidP="002B4037">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2B4037" w:rsidRPr="002B4037" w:rsidTr="002B4037">
        <w:trPr>
          <w:trHeight w:val="375"/>
        </w:trPr>
        <w:tc>
          <w:tcPr>
            <w:tcW w:w="6000" w:type="dxa"/>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b/>
                <w:bCs/>
                <w:sz w:val="20"/>
                <w:szCs w:val="20"/>
                <w:lang w:eastAsia="tr-TR"/>
              </w:rPr>
              <w:t>DERS KATEGORİSİ</w:t>
            </w:r>
          </w:p>
        </w:tc>
        <w:tc>
          <w:tcPr>
            <w:tcW w:w="3180" w:type="dxa"/>
          </w:tcPr>
          <w:p w:rsidR="002B4037" w:rsidRPr="002B4037" w:rsidRDefault="002B4037" w:rsidP="002B4037">
            <w:pPr>
              <w:spacing w:after="0" w:line="240" w:lineRule="atLeast"/>
              <w:rPr>
                <w:rFonts w:eastAsia="Calibri" w:cs="Times New Roman"/>
                <w:sz w:val="20"/>
                <w:szCs w:val="20"/>
                <w:lang w:eastAsia="tr-TR"/>
              </w:rPr>
            </w:pPr>
            <w:r w:rsidRPr="002B4037">
              <w:rPr>
                <w:rFonts w:eastAsia="Calibri" w:cs="Times New Roman"/>
                <w:sz w:val="20"/>
                <w:szCs w:val="20"/>
                <w:lang w:eastAsia="tr-TR"/>
              </w:rPr>
              <w:t>Seçimlik/Yabancı Dil</w:t>
            </w:r>
          </w:p>
        </w:tc>
      </w:tr>
    </w:tbl>
    <w:p w:rsidR="002B4037" w:rsidRPr="002B4037" w:rsidRDefault="002B4037" w:rsidP="002B4037">
      <w:pPr>
        <w:spacing w:after="0" w:line="240" w:lineRule="auto"/>
        <w:rPr>
          <w:rFonts w:eastAsia="Calibri" w:cs="Times New Roman"/>
          <w:sz w:val="20"/>
          <w:szCs w:val="20"/>
          <w:lang w:eastAsia="tr-TR"/>
        </w:rPr>
      </w:pPr>
    </w:p>
    <w:p w:rsidR="002B4037" w:rsidRPr="002B4037" w:rsidRDefault="002B4037" w:rsidP="002B4037">
      <w:pPr>
        <w:spacing w:after="0" w:line="240" w:lineRule="auto"/>
        <w:rPr>
          <w:rFonts w:eastAsia="Calibri" w:cs="Times New Roman"/>
          <w:sz w:val="20"/>
          <w:szCs w:val="20"/>
          <w:lang w:eastAsia="tr-TR"/>
        </w:rPr>
      </w:pPr>
    </w:p>
    <w:p w:rsidR="002B4037" w:rsidRPr="002B4037" w:rsidRDefault="002B4037" w:rsidP="002B4037">
      <w:pPr>
        <w:spacing w:after="0" w:line="240" w:lineRule="auto"/>
        <w:rPr>
          <w:rFonts w:eastAsia="Calibri" w:cs="Times New Roman"/>
          <w:sz w:val="20"/>
          <w:szCs w:val="20"/>
          <w:lang w:eastAsia="tr-TR"/>
        </w:rPr>
      </w:pPr>
    </w:p>
    <w:p w:rsidR="002B4037" w:rsidRPr="002B4037" w:rsidRDefault="002B4037" w:rsidP="002B4037">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EC30FF" w:rsidRPr="007E3523" w:rsidTr="00B01942">
        <w:tc>
          <w:tcPr>
            <w:tcW w:w="6771" w:type="dxa"/>
            <w:gridSpan w:val="2"/>
          </w:tcPr>
          <w:p w:rsidR="00EC30FF" w:rsidRPr="007E3523" w:rsidRDefault="00EC30FF" w:rsidP="00B01942">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EC30FF" w:rsidRPr="007E3523" w:rsidRDefault="00EC30FF" w:rsidP="00B01942">
            <w:pPr>
              <w:jc w:val="center"/>
              <w:rPr>
                <w:rFonts w:ascii="Times New Roman" w:hAnsi="Times New Roman" w:cs="Times New Roman"/>
                <w:sz w:val="20"/>
                <w:szCs w:val="20"/>
              </w:rPr>
            </w:pPr>
          </w:p>
        </w:tc>
        <w:tc>
          <w:tcPr>
            <w:tcW w:w="2409" w:type="dxa"/>
            <w:gridSpan w:val="5"/>
          </w:tcPr>
          <w:p w:rsidR="00EC30FF" w:rsidRPr="007E3523" w:rsidRDefault="00EC30FF" w:rsidP="00B01942">
            <w:pPr>
              <w:rPr>
                <w:rFonts w:ascii="Times New Roman" w:hAnsi="Times New Roman" w:cs="Times New Roman"/>
                <w:sz w:val="20"/>
                <w:szCs w:val="20"/>
              </w:rPr>
            </w:pPr>
          </w:p>
        </w:tc>
      </w:tr>
      <w:tr w:rsidR="00EC30FF" w:rsidRPr="007E3523" w:rsidTr="00B01942">
        <w:tc>
          <w:tcPr>
            <w:tcW w:w="6771" w:type="dxa"/>
            <w:gridSpan w:val="2"/>
          </w:tcPr>
          <w:p w:rsidR="00EC30FF" w:rsidRPr="007E3523" w:rsidRDefault="00FC2229" w:rsidP="00B01942">
            <w:pPr>
              <w:spacing w:after="200" w:line="276" w:lineRule="auto"/>
              <w:rPr>
                <w:rFonts w:ascii="Times New Roman" w:hAnsi="Times New Roman" w:cs="Times New Roman"/>
                <w:sz w:val="20"/>
                <w:szCs w:val="20"/>
              </w:rPr>
            </w:pPr>
            <w:r>
              <w:rPr>
                <w:rFonts w:ascii="Times New Roman" w:hAnsi="Times New Roman" w:cs="Times New Roman"/>
                <w:b/>
                <w:sz w:val="20"/>
                <w:szCs w:val="20"/>
              </w:rPr>
              <w:t>Rusça I</w:t>
            </w:r>
            <w:r w:rsidR="00EC30FF" w:rsidRPr="007E3523">
              <w:rPr>
                <w:rFonts w:ascii="Times New Roman" w:hAnsi="Times New Roman" w:cs="Times New Roman"/>
                <w:sz w:val="20"/>
                <w:szCs w:val="20"/>
              </w:rPr>
              <w:t xml:space="preserve"> - Program Öğrenme Çıktıları İlişkisi</w:t>
            </w:r>
          </w:p>
        </w:tc>
        <w:tc>
          <w:tcPr>
            <w:tcW w:w="2409" w:type="dxa"/>
            <w:gridSpan w:val="5"/>
          </w:tcPr>
          <w:p w:rsidR="00EC30FF" w:rsidRPr="007E3523" w:rsidRDefault="00EC30FF" w:rsidP="00B01942">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EC30FF" w:rsidRPr="007E3523" w:rsidTr="00B01942">
        <w:tc>
          <w:tcPr>
            <w:tcW w:w="6771" w:type="dxa"/>
            <w:gridSpan w:val="2"/>
          </w:tcPr>
          <w:p w:rsidR="00EC30FF" w:rsidRPr="00B152A1" w:rsidRDefault="00EC30FF" w:rsidP="00B01942">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EC30FF" w:rsidRPr="007E3523" w:rsidRDefault="00EC30FF" w:rsidP="00B01942">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EC30FF" w:rsidRPr="007E3523" w:rsidRDefault="00EC30FF" w:rsidP="00B01942">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EC30FF" w:rsidRPr="007E3523" w:rsidRDefault="00EC30FF" w:rsidP="00B01942">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EC30FF" w:rsidRPr="007E3523" w:rsidRDefault="00EC30FF" w:rsidP="00B01942">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EC30FF" w:rsidRPr="007E3523" w:rsidRDefault="00EC30FF" w:rsidP="00B01942">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EC30FF" w:rsidRPr="007E3523" w:rsidTr="00B01942">
        <w:tc>
          <w:tcPr>
            <w:tcW w:w="534" w:type="dxa"/>
          </w:tcPr>
          <w:p w:rsidR="00EC30FF" w:rsidRPr="007E3523" w:rsidRDefault="00EC30FF" w:rsidP="00B01942">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EC30FF" w:rsidRPr="00B152A1" w:rsidRDefault="00EC30FF" w:rsidP="00B01942">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EC30FF" w:rsidRPr="00B152A1" w:rsidRDefault="00EC30FF" w:rsidP="00B01942">
            <w:pPr>
              <w:rPr>
                <w:rFonts w:ascii="Times New Roman" w:hAnsi="Times New Roman" w:cs="Times New Roman"/>
                <w:sz w:val="20"/>
                <w:szCs w:val="20"/>
              </w:rPr>
            </w:pPr>
          </w:p>
        </w:tc>
        <w:tc>
          <w:tcPr>
            <w:tcW w:w="567" w:type="dxa"/>
          </w:tcPr>
          <w:p w:rsidR="00EC30FF" w:rsidRPr="007E3523" w:rsidRDefault="00EC30FF" w:rsidP="00B01942">
            <w:pPr>
              <w:spacing w:after="200" w:line="276" w:lineRule="auto"/>
              <w:rPr>
                <w:rFonts w:ascii="Times New Roman" w:hAnsi="Times New Roman" w:cs="Times New Roman"/>
                <w:sz w:val="20"/>
                <w:szCs w:val="20"/>
              </w:rPr>
            </w:pPr>
          </w:p>
        </w:tc>
        <w:tc>
          <w:tcPr>
            <w:tcW w:w="567" w:type="dxa"/>
          </w:tcPr>
          <w:p w:rsidR="00EC30FF" w:rsidRPr="007E3523" w:rsidRDefault="00EC30FF" w:rsidP="00B01942">
            <w:pPr>
              <w:spacing w:after="200" w:line="276" w:lineRule="auto"/>
              <w:rPr>
                <w:rFonts w:ascii="Times New Roman" w:hAnsi="Times New Roman" w:cs="Times New Roman"/>
                <w:sz w:val="20"/>
                <w:szCs w:val="20"/>
              </w:rPr>
            </w:pPr>
          </w:p>
        </w:tc>
        <w:tc>
          <w:tcPr>
            <w:tcW w:w="425" w:type="dxa"/>
          </w:tcPr>
          <w:p w:rsidR="00EC30FF" w:rsidRPr="007E3523" w:rsidRDefault="00EC30FF" w:rsidP="00B01942">
            <w:pPr>
              <w:spacing w:after="200" w:line="276" w:lineRule="auto"/>
              <w:rPr>
                <w:rFonts w:ascii="Times New Roman" w:hAnsi="Times New Roman" w:cs="Times New Roman"/>
                <w:sz w:val="20"/>
                <w:szCs w:val="20"/>
              </w:rPr>
            </w:pPr>
          </w:p>
        </w:tc>
        <w:tc>
          <w:tcPr>
            <w:tcW w:w="425" w:type="dxa"/>
          </w:tcPr>
          <w:p w:rsidR="00EC30FF" w:rsidRPr="007E3523" w:rsidRDefault="00EC30FF" w:rsidP="00B01942">
            <w:pPr>
              <w:spacing w:after="200" w:line="276" w:lineRule="auto"/>
              <w:rPr>
                <w:rFonts w:ascii="Times New Roman" w:hAnsi="Times New Roman" w:cs="Times New Roman"/>
                <w:sz w:val="20"/>
                <w:szCs w:val="20"/>
              </w:rPr>
            </w:pPr>
          </w:p>
        </w:tc>
        <w:tc>
          <w:tcPr>
            <w:tcW w:w="425" w:type="dxa"/>
          </w:tcPr>
          <w:p w:rsidR="00EC30FF" w:rsidRPr="007E3523" w:rsidRDefault="00EC30FF" w:rsidP="00B01942">
            <w:pPr>
              <w:spacing w:after="200" w:line="276" w:lineRule="auto"/>
              <w:rPr>
                <w:rFonts w:ascii="Times New Roman" w:hAnsi="Times New Roman" w:cs="Times New Roman"/>
                <w:sz w:val="20"/>
                <w:szCs w:val="20"/>
              </w:rPr>
            </w:pPr>
          </w:p>
        </w:tc>
      </w:tr>
      <w:tr w:rsidR="00EC30FF" w:rsidRPr="007E3523" w:rsidTr="00B01942">
        <w:tc>
          <w:tcPr>
            <w:tcW w:w="534" w:type="dxa"/>
          </w:tcPr>
          <w:p w:rsidR="00EC30FF" w:rsidRPr="007E3523" w:rsidRDefault="00EC30FF" w:rsidP="00B01942">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EC30FF" w:rsidRPr="00B152A1" w:rsidRDefault="00EC30FF" w:rsidP="00B01942">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EC30FF" w:rsidRPr="007E3523" w:rsidRDefault="00EC30FF" w:rsidP="00B01942">
            <w:pPr>
              <w:spacing w:after="200" w:line="276" w:lineRule="auto"/>
              <w:rPr>
                <w:rFonts w:ascii="Times New Roman" w:hAnsi="Times New Roman" w:cs="Times New Roman"/>
                <w:sz w:val="20"/>
                <w:szCs w:val="20"/>
              </w:rPr>
            </w:pPr>
          </w:p>
        </w:tc>
        <w:tc>
          <w:tcPr>
            <w:tcW w:w="567" w:type="dxa"/>
          </w:tcPr>
          <w:p w:rsidR="00EC30FF" w:rsidRPr="007E3523" w:rsidRDefault="00EC30FF" w:rsidP="00B01942">
            <w:pPr>
              <w:spacing w:after="200" w:line="276" w:lineRule="auto"/>
              <w:rPr>
                <w:rFonts w:ascii="Times New Roman" w:hAnsi="Times New Roman" w:cs="Times New Roman"/>
                <w:sz w:val="20"/>
                <w:szCs w:val="20"/>
              </w:rPr>
            </w:pPr>
          </w:p>
        </w:tc>
        <w:tc>
          <w:tcPr>
            <w:tcW w:w="567" w:type="dxa"/>
          </w:tcPr>
          <w:p w:rsidR="00EC30FF" w:rsidRPr="007E3523" w:rsidRDefault="00EC30FF" w:rsidP="00B01942">
            <w:pPr>
              <w:spacing w:after="200" w:line="276" w:lineRule="auto"/>
              <w:rPr>
                <w:rFonts w:ascii="Times New Roman" w:hAnsi="Times New Roman" w:cs="Times New Roman"/>
                <w:sz w:val="20"/>
                <w:szCs w:val="20"/>
              </w:rPr>
            </w:pPr>
          </w:p>
        </w:tc>
        <w:tc>
          <w:tcPr>
            <w:tcW w:w="425" w:type="dxa"/>
          </w:tcPr>
          <w:p w:rsidR="00EC30FF" w:rsidRPr="007E3523" w:rsidRDefault="00EC30FF" w:rsidP="00B01942">
            <w:pPr>
              <w:spacing w:after="200" w:line="276" w:lineRule="auto"/>
              <w:rPr>
                <w:rFonts w:ascii="Times New Roman" w:hAnsi="Times New Roman" w:cs="Times New Roman"/>
                <w:sz w:val="20"/>
                <w:szCs w:val="20"/>
              </w:rPr>
            </w:pPr>
          </w:p>
        </w:tc>
        <w:tc>
          <w:tcPr>
            <w:tcW w:w="425" w:type="dxa"/>
          </w:tcPr>
          <w:p w:rsidR="00EC30FF" w:rsidRPr="007E3523" w:rsidRDefault="00EC30FF" w:rsidP="00B01942">
            <w:pPr>
              <w:spacing w:after="200" w:line="276" w:lineRule="auto"/>
              <w:rPr>
                <w:rFonts w:ascii="Times New Roman" w:hAnsi="Times New Roman" w:cs="Times New Roman"/>
                <w:sz w:val="20"/>
                <w:szCs w:val="20"/>
              </w:rPr>
            </w:pPr>
          </w:p>
        </w:tc>
        <w:tc>
          <w:tcPr>
            <w:tcW w:w="425" w:type="dxa"/>
          </w:tcPr>
          <w:p w:rsidR="00EC30FF" w:rsidRPr="007E3523" w:rsidRDefault="00EC30FF" w:rsidP="00B01942">
            <w:pPr>
              <w:spacing w:after="200" w:line="276" w:lineRule="auto"/>
              <w:rPr>
                <w:rFonts w:ascii="Times New Roman" w:hAnsi="Times New Roman" w:cs="Times New Roman"/>
                <w:sz w:val="20"/>
                <w:szCs w:val="20"/>
              </w:rPr>
            </w:pPr>
          </w:p>
        </w:tc>
      </w:tr>
      <w:tr w:rsidR="00EC30FF" w:rsidRPr="007E3523" w:rsidTr="00B01942">
        <w:tc>
          <w:tcPr>
            <w:tcW w:w="534" w:type="dxa"/>
          </w:tcPr>
          <w:p w:rsidR="00EC30FF" w:rsidRPr="007E3523" w:rsidRDefault="00EC30FF" w:rsidP="00B01942">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EC30FF" w:rsidRPr="00B152A1" w:rsidRDefault="00EC30FF" w:rsidP="00B01942">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EC30FF" w:rsidRPr="00B152A1" w:rsidRDefault="00EC30FF" w:rsidP="00B01942">
            <w:pPr>
              <w:rPr>
                <w:rFonts w:ascii="Times New Roman" w:hAnsi="Times New Roman" w:cs="Times New Roman"/>
                <w:sz w:val="20"/>
                <w:szCs w:val="20"/>
              </w:rPr>
            </w:pPr>
          </w:p>
        </w:tc>
        <w:tc>
          <w:tcPr>
            <w:tcW w:w="567" w:type="dxa"/>
          </w:tcPr>
          <w:p w:rsidR="00EC30FF" w:rsidRPr="007E3523" w:rsidRDefault="00EC30FF" w:rsidP="00B01942">
            <w:pPr>
              <w:spacing w:after="200" w:line="276" w:lineRule="auto"/>
              <w:rPr>
                <w:rFonts w:ascii="Times New Roman" w:hAnsi="Times New Roman" w:cs="Times New Roman"/>
                <w:sz w:val="20"/>
                <w:szCs w:val="20"/>
              </w:rPr>
            </w:pPr>
          </w:p>
        </w:tc>
        <w:tc>
          <w:tcPr>
            <w:tcW w:w="567" w:type="dxa"/>
          </w:tcPr>
          <w:p w:rsidR="00EC30FF" w:rsidRPr="007E3523" w:rsidRDefault="00EC30FF" w:rsidP="00B01942">
            <w:pPr>
              <w:spacing w:after="200" w:line="276" w:lineRule="auto"/>
              <w:rPr>
                <w:rFonts w:ascii="Times New Roman" w:hAnsi="Times New Roman" w:cs="Times New Roman"/>
                <w:sz w:val="20"/>
                <w:szCs w:val="20"/>
              </w:rPr>
            </w:pPr>
          </w:p>
        </w:tc>
        <w:tc>
          <w:tcPr>
            <w:tcW w:w="425" w:type="dxa"/>
          </w:tcPr>
          <w:p w:rsidR="00EC30FF" w:rsidRPr="007E3523" w:rsidRDefault="00EC30FF" w:rsidP="00B01942">
            <w:pPr>
              <w:spacing w:after="200" w:line="276" w:lineRule="auto"/>
              <w:rPr>
                <w:rFonts w:ascii="Times New Roman" w:hAnsi="Times New Roman" w:cs="Times New Roman"/>
                <w:sz w:val="20"/>
                <w:szCs w:val="20"/>
              </w:rPr>
            </w:pPr>
          </w:p>
        </w:tc>
        <w:tc>
          <w:tcPr>
            <w:tcW w:w="425" w:type="dxa"/>
          </w:tcPr>
          <w:p w:rsidR="00EC30FF" w:rsidRPr="007E3523" w:rsidRDefault="00EC30FF" w:rsidP="00B01942">
            <w:pPr>
              <w:spacing w:after="200" w:line="276" w:lineRule="auto"/>
              <w:rPr>
                <w:rFonts w:ascii="Times New Roman" w:hAnsi="Times New Roman" w:cs="Times New Roman"/>
                <w:sz w:val="20"/>
                <w:szCs w:val="20"/>
              </w:rPr>
            </w:pPr>
          </w:p>
        </w:tc>
        <w:tc>
          <w:tcPr>
            <w:tcW w:w="425" w:type="dxa"/>
          </w:tcPr>
          <w:p w:rsidR="00EC30FF" w:rsidRPr="007E3523" w:rsidRDefault="00EC30FF" w:rsidP="00B01942">
            <w:pPr>
              <w:spacing w:after="200" w:line="276" w:lineRule="auto"/>
              <w:rPr>
                <w:rFonts w:ascii="Times New Roman" w:hAnsi="Times New Roman" w:cs="Times New Roman"/>
                <w:sz w:val="20"/>
                <w:szCs w:val="20"/>
              </w:rPr>
            </w:pPr>
          </w:p>
        </w:tc>
      </w:tr>
      <w:tr w:rsidR="00EC30FF" w:rsidRPr="007E3523" w:rsidTr="00B01942">
        <w:tc>
          <w:tcPr>
            <w:tcW w:w="534" w:type="dxa"/>
          </w:tcPr>
          <w:p w:rsidR="00EC30FF" w:rsidRPr="007E3523" w:rsidRDefault="00EC30FF" w:rsidP="00B01942">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lastRenderedPageBreak/>
              <w:t>4</w:t>
            </w:r>
          </w:p>
        </w:tc>
        <w:tc>
          <w:tcPr>
            <w:tcW w:w="6237" w:type="dxa"/>
          </w:tcPr>
          <w:p w:rsidR="00EC30FF" w:rsidRPr="00B152A1" w:rsidRDefault="00EC30FF" w:rsidP="00B01942">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EC30FF" w:rsidRPr="00B152A1" w:rsidRDefault="00EC30FF" w:rsidP="00B01942">
            <w:pPr>
              <w:rPr>
                <w:rFonts w:ascii="Times New Roman" w:hAnsi="Times New Roman" w:cs="Times New Roman"/>
                <w:sz w:val="20"/>
                <w:szCs w:val="20"/>
              </w:rPr>
            </w:pPr>
          </w:p>
        </w:tc>
        <w:tc>
          <w:tcPr>
            <w:tcW w:w="567" w:type="dxa"/>
          </w:tcPr>
          <w:p w:rsidR="00EC30FF" w:rsidRPr="007E3523" w:rsidRDefault="00EC30FF" w:rsidP="00B01942">
            <w:pPr>
              <w:spacing w:after="200" w:line="276" w:lineRule="auto"/>
              <w:rPr>
                <w:rFonts w:ascii="Times New Roman" w:hAnsi="Times New Roman" w:cs="Times New Roman"/>
                <w:sz w:val="20"/>
                <w:szCs w:val="20"/>
              </w:rPr>
            </w:pPr>
          </w:p>
        </w:tc>
        <w:tc>
          <w:tcPr>
            <w:tcW w:w="567" w:type="dxa"/>
          </w:tcPr>
          <w:p w:rsidR="00EC30FF" w:rsidRPr="007E3523" w:rsidRDefault="00EC30FF" w:rsidP="00B01942">
            <w:pPr>
              <w:spacing w:after="200" w:line="276" w:lineRule="auto"/>
              <w:rPr>
                <w:rFonts w:ascii="Times New Roman" w:hAnsi="Times New Roman" w:cs="Times New Roman"/>
                <w:sz w:val="20"/>
                <w:szCs w:val="20"/>
              </w:rPr>
            </w:pPr>
          </w:p>
        </w:tc>
        <w:tc>
          <w:tcPr>
            <w:tcW w:w="425" w:type="dxa"/>
          </w:tcPr>
          <w:p w:rsidR="00EC30FF" w:rsidRPr="007E3523" w:rsidRDefault="00EC30FF" w:rsidP="00B01942">
            <w:pPr>
              <w:spacing w:after="200" w:line="276" w:lineRule="auto"/>
              <w:rPr>
                <w:rFonts w:ascii="Times New Roman" w:hAnsi="Times New Roman" w:cs="Times New Roman"/>
                <w:sz w:val="20"/>
                <w:szCs w:val="20"/>
              </w:rPr>
            </w:pPr>
          </w:p>
        </w:tc>
        <w:tc>
          <w:tcPr>
            <w:tcW w:w="425" w:type="dxa"/>
          </w:tcPr>
          <w:p w:rsidR="00EC30FF" w:rsidRPr="007E3523" w:rsidRDefault="00EC30FF" w:rsidP="00B01942">
            <w:pPr>
              <w:spacing w:after="200" w:line="276" w:lineRule="auto"/>
              <w:rPr>
                <w:rFonts w:ascii="Times New Roman" w:hAnsi="Times New Roman" w:cs="Times New Roman"/>
                <w:sz w:val="20"/>
                <w:szCs w:val="20"/>
              </w:rPr>
            </w:pPr>
          </w:p>
        </w:tc>
        <w:tc>
          <w:tcPr>
            <w:tcW w:w="425" w:type="dxa"/>
          </w:tcPr>
          <w:p w:rsidR="00EC30FF" w:rsidRPr="007E3523" w:rsidRDefault="00EC30FF" w:rsidP="00B01942">
            <w:pPr>
              <w:spacing w:after="200" w:line="276" w:lineRule="auto"/>
              <w:rPr>
                <w:rFonts w:ascii="Times New Roman" w:hAnsi="Times New Roman" w:cs="Times New Roman"/>
                <w:sz w:val="20"/>
                <w:szCs w:val="20"/>
              </w:rPr>
            </w:pPr>
          </w:p>
        </w:tc>
      </w:tr>
      <w:tr w:rsidR="00EC30FF" w:rsidRPr="007E3523" w:rsidTr="00B01942">
        <w:tc>
          <w:tcPr>
            <w:tcW w:w="534" w:type="dxa"/>
          </w:tcPr>
          <w:p w:rsidR="00EC30FF" w:rsidRPr="007E3523" w:rsidRDefault="00EC30FF" w:rsidP="00B01942">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EC30FF" w:rsidRPr="00B152A1" w:rsidRDefault="00EC30FF" w:rsidP="00B01942">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EC30FF" w:rsidRPr="00B152A1" w:rsidRDefault="00EC30FF" w:rsidP="00B01942">
            <w:pPr>
              <w:rPr>
                <w:rFonts w:ascii="Times New Roman" w:hAnsi="Times New Roman" w:cs="Times New Roman"/>
                <w:sz w:val="20"/>
                <w:szCs w:val="20"/>
              </w:rPr>
            </w:pPr>
          </w:p>
        </w:tc>
        <w:tc>
          <w:tcPr>
            <w:tcW w:w="567" w:type="dxa"/>
          </w:tcPr>
          <w:p w:rsidR="00EC30FF" w:rsidRPr="007E3523" w:rsidRDefault="00EC30FF" w:rsidP="00B01942">
            <w:pPr>
              <w:spacing w:after="200" w:line="276" w:lineRule="auto"/>
              <w:rPr>
                <w:rFonts w:ascii="Times New Roman" w:hAnsi="Times New Roman" w:cs="Times New Roman"/>
                <w:sz w:val="20"/>
                <w:szCs w:val="20"/>
              </w:rPr>
            </w:pPr>
          </w:p>
        </w:tc>
        <w:tc>
          <w:tcPr>
            <w:tcW w:w="567" w:type="dxa"/>
          </w:tcPr>
          <w:p w:rsidR="00EC30FF" w:rsidRPr="007E3523" w:rsidRDefault="00EC30FF" w:rsidP="00B01942">
            <w:pPr>
              <w:spacing w:after="200" w:line="276" w:lineRule="auto"/>
              <w:rPr>
                <w:rFonts w:ascii="Times New Roman" w:hAnsi="Times New Roman" w:cs="Times New Roman"/>
                <w:sz w:val="20"/>
                <w:szCs w:val="20"/>
              </w:rPr>
            </w:pPr>
          </w:p>
        </w:tc>
        <w:tc>
          <w:tcPr>
            <w:tcW w:w="425" w:type="dxa"/>
          </w:tcPr>
          <w:p w:rsidR="00EC30FF" w:rsidRPr="007E3523" w:rsidRDefault="00EC30FF" w:rsidP="00B01942">
            <w:pPr>
              <w:spacing w:after="200" w:line="276" w:lineRule="auto"/>
              <w:rPr>
                <w:rFonts w:ascii="Times New Roman" w:hAnsi="Times New Roman" w:cs="Times New Roman"/>
                <w:sz w:val="20"/>
                <w:szCs w:val="20"/>
              </w:rPr>
            </w:pPr>
          </w:p>
        </w:tc>
        <w:tc>
          <w:tcPr>
            <w:tcW w:w="425" w:type="dxa"/>
          </w:tcPr>
          <w:p w:rsidR="00EC30FF" w:rsidRPr="007E3523" w:rsidRDefault="00EC30FF" w:rsidP="00B01942">
            <w:pPr>
              <w:spacing w:after="200" w:line="276" w:lineRule="auto"/>
              <w:rPr>
                <w:rFonts w:ascii="Times New Roman" w:hAnsi="Times New Roman" w:cs="Times New Roman"/>
                <w:sz w:val="20"/>
                <w:szCs w:val="20"/>
              </w:rPr>
            </w:pPr>
          </w:p>
        </w:tc>
        <w:tc>
          <w:tcPr>
            <w:tcW w:w="425" w:type="dxa"/>
          </w:tcPr>
          <w:p w:rsidR="00EC30FF" w:rsidRPr="007E3523" w:rsidRDefault="00EC30FF" w:rsidP="00B01942">
            <w:pPr>
              <w:spacing w:after="200" w:line="276" w:lineRule="auto"/>
              <w:rPr>
                <w:rFonts w:ascii="Times New Roman" w:hAnsi="Times New Roman" w:cs="Times New Roman"/>
                <w:sz w:val="20"/>
                <w:szCs w:val="20"/>
              </w:rPr>
            </w:pPr>
          </w:p>
        </w:tc>
      </w:tr>
      <w:tr w:rsidR="00EC30FF" w:rsidRPr="007E3523" w:rsidTr="00B01942">
        <w:tc>
          <w:tcPr>
            <w:tcW w:w="534" w:type="dxa"/>
          </w:tcPr>
          <w:p w:rsidR="00EC30FF" w:rsidRPr="007E3523" w:rsidRDefault="00EC30FF" w:rsidP="00B01942">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EC30FF" w:rsidRPr="007E3523" w:rsidRDefault="00EC30FF" w:rsidP="00B01942">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EC30FF" w:rsidRPr="00B152A1" w:rsidRDefault="00EC30FF" w:rsidP="00B01942">
            <w:pPr>
              <w:rPr>
                <w:rFonts w:ascii="Times New Roman" w:hAnsi="Times New Roman" w:cs="Times New Roman"/>
                <w:sz w:val="20"/>
                <w:szCs w:val="20"/>
              </w:rPr>
            </w:pPr>
          </w:p>
        </w:tc>
        <w:tc>
          <w:tcPr>
            <w:tcW w:w="567" w:type="dxa"/>
          </w:tcPr>
          <w:p w:rsidR="00EC30FF" w:rsidRPr="007E3523" w:rsidRDefault="00EC30FF" w:rsidP="00B01942">
            <w:pPr>
              <w:rPr>
                <w:rFonts w:ascii="Times New Roman" w:hAnsi="Times New Roman" w:cs="Times New Roman"/>
                <w:sz w:val="20"/>
                <w:szCs w:val="20"/>
              </w:rPr>
            </w:pPr>
          </w:p>
        </w:tc>
        <w:tc>
          <w:tcPr>
            <w:tcW w:w="567" w:type="dxa"/>
          </w:tcPr>
          <w:p w:rsidR="00EC30FF" w:rsidRPr="007E3523" w:rsidRDefault="00EC30FF" w:rsidP="00B01942">
            <w:pPr>
              <w:rPr>
                <w:rFonts w:ascii="Times New Roman" w:hAnsi="Times New Roman" w:cs="Times New Roman"/>
                <w:sz w:val="20"/>
                <w:szCs w:val="20"/>
              </w:rPr>
            </w:pPr>
          </w:p>
        </w:tc>
        <w:tc>
          <w:tcPr>
            <w:tcW w:w="425" w:type="dxa"/>
          </w:tcPr>
          <w:p w:rsidR="00EC30FF" w:rsidRPr="007E3523" w:rsidRDefault="00EC30FF" w:rsidP="00B01942">
            <w:pPr>
              <w:rPr>
                <w:rFonts w:ascii="Times New Roman" w:hAnsi="Times New Roman" w:cs="Times New Roman"/>
                <w:sz w:val="20"/>
                <w:szCs w:val="20"/>
              </w:rPr>
            </w:pPr>
          </w:p>
        </w:tc>
        <w:tc>
          <w:tcPr>
            <w:tcW w:w="425" w:type="dxa"/>
          </w:tcPr>
          <w:p w:rsidR="00EC30FF" w:rsidRPr="007E3523" w:rsidRDefault="00EC30FF" w:rsidP="00B01942">
            <w:pPr>
              <w:rPr>
                <w:rFonts w:ascii="Times New Roman" w:hAnsi="Times New Roman" w:cs="Times New Roman"/>
                <w:sz w:val="20"/>
                <w:szCs w:val="20"/>
              </w:rPr>
            </w:pPr>
          </w:p>
        </w:tc>
        <w:tc>
          <w:tcPr>
            <w:tcW w:w="425" w:type="dxa"/>
          </w:tcPr>
          <w:p w:rsidR="00EC30FF" w:rsidRPr="007E3523" w:rsidRDefault="00EC30FF" w:rsidP="00B01942">
            <w:pPr>
              <w:rPr>
                <w:rFonts w:ascii="Times New Roman" w:hAnsi="Times New Roman" w:cs="Times New Roman"/>
                <w:sz w:val="20"/>
                <w:szCs w:val="20"/>
              </w:rPr>
            </w:pPr>
          </w:p>
        </w:tc>
      </w:tr>
      <w:tr w:rsidR="00EC30FF" w:rsidRPr="007E3523" w:rsidTr="00B01942">
        <w:tc>
          <w:tcPr>
            <w:tcW w:w="534" w:type="dxa"/>
          </w:tcPr>
          <w:p w:rsidR="00EC30FF" w:rsidRPr="007E3523" w:rsidRDefault="00EC30FF" w:rsidP="00B01942">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EC30FF" w:rsidRDefault="00EC30FF" w:rsidP="00B01942">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EC30FF" w:rsidRDefault="00EC30FF" w:rsidP="00B01942">
            <w:pPr>
              <w:rPr>
                <w:rFonts w:ascii="Times New Roman" w:hAnsi="Times New Roman" w:cs="Times New Roman"/>
                <w:sz w:val="20"/>
                <w:szCs w:val="20"/>
              </w:rPr>
            </w:pPr>
          </w:p>
        </w:tc>
        <w:tc>
          <w:tcPr>
            <w:tcW w:w="567" w:type="dxa"/>
          </w:tcPr>
          <w:p w:rsidR="00EC30FF" w:rsidRPr="007E3523" w:rsidRDefault="00EC30FF" w:rsidP="00B01942">
            <w:pPr>
              <w:rPr>
                <w:rFonts w:ascii="Times New Roman" w:hAnsi="Times New Roman" w:cs="Times New Roman"/>
                <w:sz w:val="20"/>
                <w:szCs w:val="20"/>
              </w:rPr>
            </w:pPr>
          </w:p>
        </w:tc>
        <w:tc>
          <w:tcPr>
            <w:tcW w:w="567" w:type="dxa"/>
          </w:tcPr>
          <w:p w:rsidR="00EC30FF" w:rsidRPr="007E3523" w:rsidRDefault="00EC30FF" w:rsidP="00B01942">
            <w:pPr>
              <w:rPr>
                <w:rFonts w:ascii="Times New Roman" w:hAnsi="Times New Roman" w:cs="Times New Roman"/>
                <w:sz w:val="20"/>
                <w:szCs w:val="20"/>
              </w:rPr>
            </w:pPr>
          </w:p>
        </w:tc>
        <w:tc>
          <w:tcPr>
            <w:tcW w:w="425" w:type="dxa"/>
          </w:tcPr>
          <w:p w:rsidR="00EC30FF" w:rsidRPr="007E3523" w:rsidRDefault="00EC30FF" w:rsidP="00B01942">
            <w:pPr>
              <w:rPr>
                <w:rFonts w:ascii="Times New Roman" w:hAnsi="Times New Roman" w:cs="Times New Roman"/>
                <w:sz w:val="20"/>
                <w:szCs w:val="20"/>
              </w:rPr>
            </w:pPr>
          </w:p>
        </w:tc>
        <w:tc>
          <w:tcPr>
            <w:tcW w:w="425" w:type="dxa"/>
          </w:tcPr>
          <w:p w:rsidR="00EC30FF" w:rsidRPr="007E3523" w:rsidRDefault="00EC30FF" w:rsidP="00B01942">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EC30FF" w:rsidRPr="007E3523" w:rsidRDefault="00EC30FF" w:rsidP="00B01942">
            <w:pPr>
              <w:rPr>
                <w:rFonts w:ascii="Times New Roman" w:hAnsi="Times New Roman" w:cs="Times New Roman"/>
                <w:sz w:val="20"/>
                <w:szCs w:val="20"/>
              </w:rPr>
            </w:pPr>
          </w:p>
        </w:tc>
      </w:tr>
      <w:tr w:rsidR="00EC30FF" w:rsidRPr="007E3523" w:rsidTr="00B01942">
        <w:tc>
          <w:tcPr>
            <w:tcW w:w="534" w:type="dxa"/>
          </w:tcPr>
          <w:p w:rsidR="00EC30FF" w:rsidRPr="007E3523" w:rsidRDefault="00EC30FF" w:rsidP="00B01942">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EC30FF" w:rsidRDefault="00EC30FF" w:rsidP="00B01942">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EC30FF" w:rsidRPr="00611816" w:rsidRDefault="00EC30FF" w:rsidP="00B01942">
            <w:pPr>
              <w:rPr>
                <w:rFonts w:ascii="Times New Roman" w:hAnsi="Times New Roman" w:cs="Times New Roman"/>
                <w:sz w:val="20"/>
                <w:szCs w:val="20"/>
              </w:rPr>
            </w:pPr>
          </w:p>
        </w:tc>
        <w:tc>
          <w:tcPr>
            <w:tcW w:w="567" w:type="dxa"/>
          </w:tcPr>
          <w:p w:rsidR="00EC30FF" w:rsidRPr="007E3523" w:rsidRDefault="00EC30FF" w:rsidP="00B01942">
            <w:pPr>
              <w:rPr>
                <w:rFonts w:ascii="Times New Roman" w:hAnsi="Times New Roman" w:cs="Times New Roman"/>
                <w:sz w:val="20"/>
                <w:szCs w:val="20"/>
              </w:rPr>
            </w:pPr>
          </w:p>
        </w:tc>
        <w:tc>
          <w:tcPr>
            <w:tcW w:w="567" w:type="dxa"/>
          </w:tcPr>
          <w:p w:rsidR="00EC30FF" w:rsidRPr="007E3523" w:rsidRDefault="00EC30FF" w:rsidP="00B01942">
            <w:pPr>
              <w:rPr>
                <w:rFonts w:ascii="Times New Roman" w:hAnsi="Times New Roman" w:cs="Times New Roman"/>
                <w:sz w:val="20"/>
                <w:szCs w:val="20"/>
              </w:rPr>
            </w:pPr>
          </w:p>
        </w:tc>
        <w:tc>
          <w:tcPr>
            <w:tcW w:w="425" w:type="dxa"/>
          </w:tcPr>
          <w:p w:rsidR="00EC30FF" w:rsidRPr="007E3523" w:rsidRDefault="00EC30FF" w:rsidP="00B01942">
            <w:pPr>
              <w:rPr>
                <w:rFonts w:ascii="Times New Roman" w:hAnsi="Times New Roman" w:cs="Times New Roman"/>
                <w:sz w:val="20"/>
                <w:szCs w:val="20"/>
              </w:rPr>
            </w:pPr>
          </w:p>
        </w:tc>
        <w:tc>
          <w:tcPr>
            <w:tcW w:w="425" w:type="dxa"/>
          </w:tcPr>
          <w:p w:rsidR="00EC30FF" w:rsidRPr="007E3523" w:rsidRDefault="00EC30FF" w:rsidP="00B01942">
            <w:pPr>
              <w:rPr>
                <w:rFonts w:ascii="Times New Roman" w:hAnsi="Times New Roman" w:cs="Times New Roman"/>
                <w:sz w:val="20"/>
                <w:szCs w:val="20"/>
              </w:rPr>
            </w:pPr>
          </w:p>
        </w:tc>
        <w:tc>
          <w:tcPr>
            <w:tcW w:w="425" w:type="dxa"/>
          </w:tcPr>
          <w:p w:rsidR="00EC30FF" w:rsidRPr="007E3523" w:rsidRDefault="00EC30FF" w:rsidP="00B01942">
            <w:pPr>
              <w:rPr>
                <w:rFonts w:ascii="Times New Roman" w:hAnsi="Times New Roman" w:cs="Times New Roman"/>
                <w:sz w:val="20"/>
                <w:szCs w:val="20"/>
              </w:rPr>
            </w:pPr>
          </w:p>
        </w:tc>
      </w:tr>
      <w:tr w:rsidR="00EC30FF" w:rsidRPr="007E3523" w:rsidTr="00B01942">
        <w:tc>
          <w:tcPr>
            <w:tcW w:w="534" w:type="dxa"/>
          </w:tcPr>
          <w:p w:rsidR="00EC30FF" w:rsidRPr="007E3523" w:rsidRDefault="00EC30FF" w:rsidP="00B01942">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EC30FF" w:rsidRDefault="00EC30FF" w:rsidP="00B01942">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EC30FF" w:rsidRDefault="00EC30FF" w:rsidP="00B01942">
            <w:pPr>
              <w:rPr>
                <w:rFonts w:ascii="Times New Roman" w:hAnsi="Times New Roman" w:cs="Times New Roman"/>
                <w:sz w:val="20"/>
                <w:szCs w:val="20"/>
              </w:rPr>
            </w:pPr>
          </w:p>
        </w:tc>
        <w:tc>
          <w:tcPr>
            <w:tcW w:w="567" w:type="dxa"/>
          </w:tcPr>
          <w:p w:rsidR="00EC30FF" w:rsidRPr="007E3523" w:rsidRDefault="00EC30FF" w:rsidP="00B01942">
            <w:pPr>
              <w:rPr>
                <w:rFonts w:ascii="Times New Roman" w:hAnsi="Times New Roman" w:cs="Times New Roman"/>
                <w:sz w:val="20"/>
                <w:szCs w:val="20"/>
              </w:rPr>
            </w:pPr>
          </w:p>
        </w:tc>
        <w:tc>
          <w:tcPr>
            <w:tcW w:w="567" w:type="dxa"/>
          </w:tcPr>
          <w:p w:rsidR="00EC30FF" w:rsidRPr="007E3523" w:rsidRDefault="00EC30FF" w:rsidP="00B01942">
            <w:pPr>
              <w:rPr>
                <w:rFonts w:ascii="Times New Roman" w:hAnsi="Times New Roman" w:cs="Times New Roman"/>
                <w:sz w:val="20"/>
                <w:szCs w:val="20"/>
              </w:rPr>
            </w:pPr>
          </w:p>
        </w:tc>
        <w:tc>
          <w:tcPr>
            <w:tcW w:w="425" w:type="dxa"/>
          </w:tcPr>
          <w:p w:rsidR="00EC30FF" w:rsidRPr="007E3523" w:rsidRDefault="00EC30FF" w:rsidP="00B01942">
            <w:pPr>
              <w:rPr>
                <w:rFonts w:ascii="Times New Roman" w:hAnsi="Times New Roman" w:cs="Times New Roman"/>
                <w:sz w:val="20"/>
                <w:szCs w:val="20"/>
              </w:rPr>
            </w:pPr>
          </w:p>
        </w:tc>
        <w:tc>
          <w:tcPr>
            <w:tcW w:w="425" w:type="dxa"/>
          </w:tcPr>
          <w:p w:rsidR="00EC30FF" w:rsidRPr="007E3523" w:rsidRDefault="00EC30FF" w:rsidP="00B01942">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EC30FF" w:rsidRPr="007E3523" w:rsidRDefault="00EC30FF" w:rsidP="00B01942">
            <w:pPr>
              <w:rPr>
                <w:rFonts w:ascii="Times New Roman" w:hAnsi="Times New Roman" w:cs="Times New Roman"/>
                <w:sz w:val="20"/>
                <w:szCs w:val="20"/>
              </w:rPr>
            </w:pPr>
          </w:p>
        </w:tc>
      </w:tr>
      <w:tr w:rsidR="00EC30FF" w:rsidRPr="007E3523" w:rsidTr="00B01942">
        <w:tc>
          <w:tcPr>
            <w:tcW w:w="534" w:type="dxa"/>
          </w:tcPr>
          <w:p w:rsidR="00EC30FF" w:rsidRPr="007E3523" w:rsidRDefault="00EC30FF" w:rsidP="00B01942">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EC30FF" w:rsidRDefault="00EC30FF" w:rsidP="00B01942">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EC30FF" w:rsidRDefault="00EC30FF" w:rsidP="00B01942">
            <w:pPr>
              <w:rPr>
                <w:rFonts w:ascii="Times New Roman" w:hAnsi="Times New Roman" w:cs="Times New Roman"/>
                <w:sz w:val="20"/>
                <w:szCs w:val="20"/>
              </w:rPr>
            </w:pPr>
          </w:p>
        </w:tc>
        <w:tc>
          <w:tcPr>
            <w:tcW w:w="567" w:type="dxa"/>
          </w:tcPr>
          <w:p w:rsidR="00EC30FF" w:rsidRPr="007E3523" w:rsidRDefault="00EC30FF" w:rsidP="00B01942">
            <w:pPr>
              <w:rPr>
                <w:rFonts w:ascii="Times New Roman" w:hAnsi="Times New Roman" w:cs="Times New Roman"/>
                <w:sz w:val="20"/>
                <w:szCs w:val="20"/>
              </w:rPr>
            </w:pPr>
          </w:p>
        </w:tc>
        <w:tc>
          <w:tcPr>
            <w:tcW w:w="567" w:type="dxa"/>
          </w:tcPr>
          <w:p w:rsidR="00EC30FF" w:rsidRPr="007E3523" w:rsidRDefault="00EC30FF" w:rsidP="00B01942">
            <w:pPr>
              <w:rPr>
                <w:rFonts w:ascii="Times New Roman" w:hAnsi="Times New Roman" w:cs="Times New Roman"/>
                <w:sz w:val="20"/>
                <w:szCs w:val="20"/>
              </w:rPr>
            </w:pPr>
          </w:p>
        </w:tc>
        <w:tc>
          <w:tcPr>
            <w:tcW w:w="425" w:type="dxa"/>
          </w:tcPr>
          <w:p w:rsidR="00EC30FF" w:rsidRPr="007E3523" w:rsidRDefault="00EC30FF" w:rsidP="00B01942">
            <w:pPr>
              <w:rPr>
                <w:rFonts w:ascii="Times New Roman" w:hAnsi="Times New Roman" w:cs="Times New Roman"/>
                <w:sz w:val="20"/>
                <w:szCs w:val="20"/>
              </w:rPr>
            </w:pPr>
          </w:p>
        </w:tc>
        <w:tc>
          <w:tcPr>
            <w:tcW w:w="425" w:type="dxa"/>
          </w:tcPr>
          <w:p w:rsidR="00EC30FF" w:rsidRPr="007E3523" w:rsidRDefault="00EC30FF" w:rsidP="00B01942">
            <w:pPr>
              <w:rPr>
                <w:rFonts w:ascii="Times New Roman" w:hAnsi="Times New Roman" w:cs="Times New Roman"/>
                <w:sz w:val="20"/>
                <w:szCs w:val="20"/>
              </w:rPr>
            </w:pPr>
          </w:p>
        </w:tc>
        <w:tc>
          <w:tcPr>
            <w:tcW w:w="425" w:type="dxa"/>
          </w:tcPr>
          <w:p w:rsidR="00EC30FF" w:rsidRPr="007E3523" w:rsidRDefault="00EC30FF" w:rsidP="00B01942">
            <w:pPr>
              <w:rPr>
                <w:rFonts w:ascii="Times New Roman" w:hAnsi="Times New Roman" w:cs="Times New Roman"/>
                <w:sz w:val="20"/>
                <w:szCs w:val="20"/>
              </w:rPr>
            </w:pPr>
          </w:p>
        </w:tc>
      </w:tr>
      <w:tr w:rsidR="00EC30FF" w:rsidRPr="007E3523" w:rsidTr="00B01942">
        <w:tc>
          <w:tcPr>
            <w:tcW w:w="534" w:type="dxa"/>
          </w:tcPr>
          <w:p w:rsidR="00EC30FF" w:rsidRPr="007E3523" w:rsidRDefault="00EC30FF" w:rsidP="00B01942">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EC30FF" w:rsidRPr="00611816" w:rsidRDefault="00EC30FF" w:rsidP="00B01942">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EC30FF" w:rsidRPr="007E3523" w:rsidRDefault="00EC30FF" w:rsidP="00B01942">
            <w:pPr>
              <w:rPr>
                <w:rFonts w:ascii="Times New Roman" w:hAnsi="Times New Roman" w:cs="Times New Roman"/>
                <w:sz w:val="20"/>
                <w:szCs w:val="20"/>
              </w:rPr>
            </w:pPr>
          </w:p>
        </w:tc>
        <w:tc>
          <w:tcPr>
            <w:tcW w:w="567" w:type="dxa"/>
          </w:tcPr>
          <w:p w:rsidR="00EC30FF" w:rsidRPr="007E3523" w:rsidRDefault="00EC30FF" w:rsidP="00B01942">
            <w:pPr>
              <w:rPr>
                <w:rFonts w:ascii="Times New Roman" w:hAnsi="Times New Roman" w:cs="Times New Roman"/>
                <w:sz w:val="20"/>
                <w:szCs w:val="20"/>
              </w:rPr>
            </w:pPr>
          </w:p>
        </w:tc>
        <w:tc>
          <w:tcPr>
            <w:tcW w:w="425" w:type="dxa"/>
          </w:tcPr>
          <w:p w:rsidR="00EC30FF" w:rsidRPr="007E3523" w:rsidRDefault="00EC30FF" w:rsidP="00B01942">
            <w:pPr>
              <w:rPr>
                <w:rFonts w:ascii="Times New Roman" w:hAnsi="Times New Roman" w:cs="Times New Roman"/>
                <w:sz w:val="20"/>
                <w:szCs w:val="20"/>
              </w:rPr>
            </w:pPr>
          </w:p>
        </w:tc>
        <w:tc>
          <w:tcPr>
            <w:tcW w:w="425" w:type="dxa"/>
          </w:tcPr>
          <w:p w:rsidR="00EC30FF" w:rsidRPr="007E3523" w:rsidRDefault="00EC30FF" w:rsidP="00B01942">
            <w:pPr>
              <w:rPr>
                <w:rFonts w:ascii="Times New Roman" w:hAnsi="Times New Roman" w:cs="Times New Roman"/>
                <w:sz w:val="20"/>
                <w:szCs w:val="20"/>
              </w:rPr>
            </w:pPr>
          </w:p>
        </w:tc>
        <w:tc>
          <w:tcPr>
            <w:tcW w:w="425" w:type="dxa"/>
          </w:tcPr>
          <w:p w:rsidR="00EC30FF" w:rsidRPr="007E3523" w:rsidRDefault="00EC30FF" w:rsidP="00B01942">
            <w:pPr>
              <w:rPr>
                <w:rFonts w:ascii="Times New Roman" w:hAnsi="Times New Roman" w:cs="Times New Roman"/>
                <w:sz w:val="20"/>
                <w:szCs w:val="20"/>
              </w:rPr>
            </w:pPr>
            <w:r>
              <w:rPr>
                <w:rFonts w:ascii="Times New Roman" w:hAnsi="Times New Roman" w:cs="Times New Roman"/>
                <w:sz w:val="20"/>
                <w:szCs w:val="20"/>
              </w:rPr>
              <w:t>X</w:t>
            </w:r>
          </w:p>
        </w:tc>
      </w:tr>
      <w:tr w:rsidR="00EC30FF" w:rsidRPr="007E3523" w:rsidTr="00B01942">
        <w:tc>
          <w:tcPr>
            <w:tcW w:w="534" w:type="dxa"/>
          </w:tcPr>
          <w:p w:rsidR="00EC30FF" w:rsidRPr="007E3523" w:rsidRDefault="00EC30FF" w:rsidP="00B01942">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EC30FF" w:rsidRDefault="00EC30FF" w:rsidP="00B01942">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EC30FF" w:rsidRPr="00611816" w:rsidRDefault="00EC30FF" w:rsidP="00B01942">
            <w:pPr>
              <w:rPr>
                <w:rFonts w:ascii="Times New Roman" w:hAnsi="Times New Roman" w:cs="Times New Roman"/>
                <w:sz w:val="20"/>
                <w:szCs w:val="20"/>
              </w:rPr>
            </w:pPr>
          </w:p>
        </w:tc>
        <w:tc>
          <w:tcPr>
            <w:tcW w:w="567" w:type="dxa"/>
          </w:tcPr>
          <w:p w:rsidR="00EC30FF" w:rsidRPr="007E3523" w:rsidRDefault="00EC30FF" w:rsidP="00B01942">
            <w:pPr>
              <w:rPr>
                <w:rFonts w:ascii="Times New Roman" w:hAnsi="Times New Roman" w:cs="Times New Roman"/>
                <w:sz w:val="20"/>
                <w:szCs w:val="20"/>
              </w:rPr>
            </w:pPr>
          </w:p>
        </w:tc>
        <w:tc>
          <w:tcPr>
            <w:tcW w:w="567" w:type="dxa"/>
          </w:tcPr>
          <w:p w:rsidR="00EC30FF" w:rsidRPr="007E3523" w:rsidRDefault="00EC30FF" w:rsidP="00B01942">
            <w:pPr>
              <w:rPr>
                <w:rFonts w:ascii="Times New Roman" w:hAnsi="Times New Roman" w:cs="Times New Roman"/>
                <w:sz w:val="20"/>
                <w:szCs w:val="20"/>
              </w:rPr>
            </w:pPr>
          </w:p>
        </w:tc>
        <w:tc>
          <w:tcPr>
            <w:tcW w:w="425" w:type="dxa"/>
          </w:tcPr>
          <w:p w:rsidR="00EC30FF" w:rsidRPr="007E3523" w:rsidRDefault="00EC30FF" w:rsidP="00B01942">
            <w:pPr>
              <w:rPr>
                <w:rFonts w:ascii="Times New Roman" w:hAnsi="Times New Roman" w:cs="Times New Roman"/>
                <w:sz w:val="20"/>
                <w:szCs w:val="20"/>
              </w:rPr>
            </w:pPr>
          </w:p>
        </w:tc>
        <w:tc>
          <w:tcPr>
            <w:tcW w:w="425" w:type="dxa"/>
          </w:tcPr>
          <w:p w:rsidR="00EC30FF" w:rsidRPr="007E3523" w:rsidRDefault="00EC30FF" w:rsidP="00B01942">
            <w:pPr>
              <w:rPr>
                <w:rFonts w:ascii="Times New Roman" w:hAnsi="Times New Roman" w:cs="Times New Roman"/>
                <w:sz w:val="20"/>
                <w:szCs w:val="20"/>
              </w:rPr>
            </w:pPr>
          </w:p>
        </w:tc>
        <w:tc>
          <w:tcPr>
            <w:tcW w:w="425" w:type="dxa"/>
          </w:tcPr>
          <w:p w:rsidR="00EC30FF" w:rsidRPr="007E3523" w:rsidRDefault="00EC30FF" w:rsidP="00B01942">
            <w:pPr>
              <w:rPr>
                <w:rFonts w:ascii="Times New Roman" w:hAnsi="Times New Roman" w:cs="Times New Roman"/>
                <w:sz w:val="20"/>
                <w:szCs w:val="20"/>
              </w:rPr>
            </w:pPr>
          </w:p>
        </w:tc>
      </w:tr>
      <w:tr w:rsidR="00EC30FF" w:rsidRPr="007E3523" w:rsidTr="00B01942">
        <w:tc>
          <w:tcPr>
            <w:tcW w:w="534" w:type="dxa"/>
          </w:tcPr>
          <w:p w:rsidR="00EC30FF" w:rsidRPr="007E3523" w:rsidRDefault="00EC30FF" w:rsidP="00B01942">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EC30FF" w:rsidRDefault="00EC30FF" w:rsidP="00B01942">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EC30FF" w:rsidRPr="00611816" w:rsidRDefault="00EC30FF" w:rsidP="00B01942">
            <w:pPr>
              <w:rPr>
                <w:rFonts w:ascii="Times New Roman" w:hAnsi="Times New Roman" w:cs="Times New Roman"/>
                <w:sz w:val="20"/>
                <w:szCs w:val="20"/>
              </w:rPr>
            </w:pPr>
          </w:p>
        </w:tc>
        <w:tc>
          <w:tcPr>
            <w:tcW w:w="567" w:type="dxa"/>
          </w:tcPr>
          <w:p w:rsidR="00EC30FF" w:rsidRPr="007E3523" w:rsidRDefault="00EC30FF" w:rsidP="00B01942">
            <w:pPr>
              <w:rPr>
                <w:rFonts w:ascii="Times New Roman" w:hAnsi="Times New Roman" w:cs="Times New Roman"/>
                <w:sz w:val="20"/>
                <w:szCs w:val="20"/>
              </w:rPr>
            </w:pPr>
          </w:p>
        </w:tc>
        <w:tc>
          <w:tcPr>
            <w:tcW w:w="567" w:type="dxa"/>
          </w:tcPr>
          <w:p w:rsidR="00EC30FF" w:rsidRPr="007E3523" w:rsidRDefault="00EC30FF" w:rsidP="00B01942">
            <w:pPr>
              <w:rPr>
                <w:rFonts w:ascii="Times New Roman" w:hAnsi="Times New Roman" w:cs="Times New Roman"/>
                <w:sz w:val="20"/>
                <w:szCs w:val="20"/>
              </w:rPr>
            </w:pPr>
          </w:p>
        </w:tc>
        <w:tc>
          <w:tcPr>
            <w:tcW w:w="425" w:type="dxa"/>
          </w:tcPr>
          <w:p w:rsidR="00EC30FF" w:rsidRPr="007E3523" w:rsidRDefault="00EC30FF" w:rsidP="00B01942">
            <w:pPr>
              <w:rPr>
                <w:rFonts w:ascii="Times New Roman" w:hAnsi="Times New Roman" w:cs="Times New Roman"/>
                <w:sz w:val="20"/>
                <w:szCs w:val="20"/>
              </w:rPr>
            </w:pPr>
          </w:p>
        </w:tc>
        <w:tc>
          <w:tcPr>
            <w:tcW w:w="425" w:type="dxa"/>
          </w:tcPr>
          <w:p w:rsidR="00EC30FF" w:rsidRPr="007E3523" w:rsidRDefault="00EC30FF" w:rsidP="00B01942">
            <w:pPr>
              <w:rPr>
                <w:rFonts w:ascii="Times New Roman" w:hAnsi="Times New Roman" w:cs="Times New Roman"/>
                <w:sz w:val="20"/>
                <w:szCs w:val="20"/>
              </w:rPr>
            </w:pPr>
          </w:p>
        </w:tc>
        <w:tc>
          <w:tcPr>
            <w:tcW w:w="425" w:type="dxa"/>
          </w:tcPr>
          <w:p w:rsidR="00EC30FF" w:rsidRPr="007E3523" w:rsidRDefault="00EC30FF" w:rsidP="00B01942">
            <w:pPr>
              <w:rPr>
                <w:rFonts w:ascii="Times New Roman" w:hAnsi="Times New Roman" w:cs="Times New Roman"/>
                <w:sz w:val="20"/>
                <w:szCs w:val="20"/>
              </w:rPr>
            </w:pPr>
          </w:p>
        </w:tc>
      </w:tr>
      <w:tr w:rsidR="00EC30FF" w:rsidRPr="007E3523" w:rsidTr="00B01942">
        <w:tc>
          <w:tcPr>
            <w:tcW w:w="534" w:type="dxa"/>
          </w:tcPr>
          <w:p w:rsidR="00EC30FF" w:rsidRPr="007E3523" w:rsidRDefault="00EC30FF" w:rsidP="00B01942">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EC30FF" w:rsidRDefault="00EC30FF" w:rsidP="00B01942">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EC30FF" w:rsidRPr="00611816" w:rsidRDefault="00EC30FF" w:rsidP="00B01942">
            <w:pPr>
              <w:rPr>
                <w:rFonts w:ascii="Times New Roman" w:hAnsi="Times New Roman" w:cs="Times New Roman"/>
                <w:sz w:val="20"/>
                <w:szCs w:val="20"/>
              </w:rPr>
            </w:pPr>
          </w:p>
        </w:tc>
        <w:tc>
          <w:tcPr>
            <w:tcW w:w="567" w:type="dxa"/>
          </w:tcPr>
          <w:p w:rsidR="00EC30FF" w:rsidRPr="007E3523" w:rsidRDefault="00EC30FF" w:rsidP="00B01942">
            <w:pPr>
              <w:rPr>
                <w:rFonts w:ascii="Times New Roman" w:hAnsi="Times New Roman" w:cs="Times New Roman"/>
                <w:sz w:val="20"/>
                <w:szCs w:val="20"/>
              </w:rPr>
            </w:pPr>
          </w:p>
        </w:tc>
        <w:tc>
          <w:tcPr>
            <w:tcW w:w="567" w:type="dxa"/>
          </w:tcPr>
          <w:p w:rsidR="00EC30FF" w:rsidRPr="007E3523" w:rsidRDefault="00EC30FF" w:rsidP="00B01942">
            <w:pPr>
              <w:rPr>
                <w:rFonts w:ascii="Times New Roman" w:hAnsi="Times New Roman" w:cs="Times New Roman"/>
                <w:sz w:val="20"/>
                <w:szCs w:val="20"/>
              </w:rPr>
            </w:pPr>
          </w:p>
        </w:tc>
        <w:tc>
          <w:tcPr>
            <w:tcW w:w="425" w:type="dxa"/>
          </w:tcPr>
          <w:p w:rsidR="00EC30FF" w:rsidRPr="007E3523" w:rsidRDefault="00EC30FF" w:rsidP="00B01942">
            <w:pPr>
              <w:rPr>
                <w:rFonts w:ascii="Times New Roman" w:hAnsi="Times New Roman" w:cs="Times New Roman"/>
                <w:sz w:val="20"/>
                <w:szCs w:val="20"/>
              </w:rPr>
            </w:pPr>
          </w:p>
        </w:tc>
        <w:tc>
          <w:tcPr>
            <w:tcW w:w="425" w:type="dxa"/>
          </w:tcPr>
          <w:p w:rsidR="00EC30FF" w:rsidRPr="007E3523" w:rsidRDefault="00EC30FF" w:rsidP="00B01942">
            <w:pPr>
              <w:rPr>
                <w:rFonts w:ascii="Times New Roman" w:hAnsi="Times New Roman" w:cs="Times New Roman"/>
                <w:sz w:val="20"/>
                <w:szCs w:val="20"/>
              </w:rPr>
            </w:pPr>
          </w:p>
        </w:tc>
        <w:tc>
          <w:tcPr>
            <w:tcW w:w="425" w:type="dxa"/>
          </w:tcPr>
          <w:p w:rsidR="00EC30FF" w:rsidRPr="007E3523" w:rsidRDefault="00EC30FF" w:rsidP="00B01942">
            <w:pPr>
              <w:rPr>
                <w:rFonts w:ascii="Times New Roman" w:hAnsi="Times New Roman" w:cs="Times New Roman"/>
                <w:sz w:val="20"/>
                <w:szCs w:val="20"/>
              </w:rPr>
            </w:pPr>
          </w:p>
        </w:tc>
      </w:tr>
      <w:tr w:rsidR="00EC30FF" w:rsidRPr="007E3523" w:rsidTr="00B01942">
        <w:tc>
          <w:tcPr>
            <w:tcW w:w="534" w:type="dxa"/>
          </w:tcPr>
          <w:p w:rsidR="00EC30FF" w:rsidRPr="007E3523" w:rsidRDefault="00EC30FF" w:rsidP="00B01942">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EC30FF" w:rsidRPr="00611816" w:rsidRDefault="00EC30FF" w:rsidP="00B01942">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EC30FF" w:rsidRPr="007E3523" w:rsidRDefault="00EC30FF" w:rsidP="00B01942">
            <w:pPr>
              <w:rPr>
                <w:rFonts w:ascii="Times New Roman" w:hAnsi="Times New Roman" w:cs="Times New Roman"/>
                <w:sz w:val="20"/>
                <w:szCs w:val="20"/>
              </w:rPr>
            </w:pPr>
          </w:p>
        </w:tc>
        <w:tc>
          <w:tcPr>
            <w:tcW w:w="567" w:type="dxa"/>
          </w:tcPr>
          <w:p w:rsidR="00EC30FF" w:rsidRPr="007E3523" w:rsidRDefault="00EC30FF" w:rsidP="00B01942">
            <w:pPr>
              <w:rPr>
                <w:rFonts w:ascii="Times New Roman" w:hAnsi="Times New Roman" w:cs="Times New Roman"/>
                <w:sz w:val="20"/>
                <w:szCs w:val="20"/>
              </w:rPr>
            </w:pPr>
          </w:p>
        </w:tc>
        <w:tc>
          <w:tcPr>
            <w:tcW w:w="425" w:type="dxa"/>
          </w:tcPr>
          <w:p w:rsidR="00EC30FF" w:rsidRPr="007E3523" w:rsidRDefault="00EC30FF" w:rsidP="00B01942">
            <w:pPr>
              <w:rPr>
                <w:rFonts w:ascii="Times New Roman" w:hAnsi="Times New Roman" w:cs="Times New Roman"/>
                <w:sz w:val="20"/>
                <w:szCs w:val="20"/>
              </w:rPr>
            </w:pPr>
          </w:p>
        </w:tc>
        <w:tc>
          <w:tcPr>
            <w:tcW w:w="425" w:type="dxa"/>
          </w:tcPr>
          <w:p w:rsidR="00EC30FF" w:rsidRPr="007E3523" w:rsidRDefault="00EC30FF" w:rsidP="00B01942">
            <w:pPr>
              <w:rPr>
                <w:rFonts w:ascii="Times New Roman" w:hAnsi="Times New Roman" w:cs="Times New Roman"/>
                <w:sz w:val="20"/>
                <w:szCs w:val="20"/>
              </w:rPr>
            </w:pPr>
          </w:p>
        </w:tc>
        <w:tc>
          <w:tcPr>
            <w:tcW w:w="425" w:type="dxa"/>
          </w:tcPr>
          <w:p w:rsidR="00EC30FF" w:rsidRPr="007E3523" w:rsidRDefault="00EC30FF" w:rsidP="00B01942">
            <w:pPr>
              <w:rPr>
                <w:rFonts w:ascii="Times New Roman" w:hAnsi="Times New Roman" w:cs="Times New Roman"/>
                <w:sz w:val="20"/>
                <w:szCs w:val="20"/>
              </w:rPr>
            </w:pPr>
          </w:p>
        </w:tc>
      </w:tr>
    </w:tbl>
    <w:p w:rsidR="002B4037" w:rsidRPr="002B4037" w:rsidRDefault="002B4037" w:rsidP="002B4037">
      <w:pPr>
        <w:spacing w:after="0" w:line="240" w:lineRule="auto"/>
        <w:rPr>
          <w:rFonts w:eastAsia="Calibri" w:cs="Times New Roman"/>
          <w:sz w:val="20"/>
          <w:szCs w:val="20"/>
          <w:lang w:eastAsia="tr-TR"/>
        </w:rPr>
      </w:pPr>
    </w:p>
    <w:p w:rsidR="002B4037" w:rsidRPr="002B4037" w:rsidRDefault="002B4037" w:rsidP="002B4037">
      <w:pPr>
        <w:spacing w:after="0" w:line="240" w:lineRule="auto"/>
        <w:rPr>
          <w:rFonts w:eastAsia="Calibri" w:cs="Times New Roman"/>
          <w:sz w:val="20"/>
          <w:szCs w:val="20"/>
          <w:lang w:eastAsia="tr-TR"/>
        </w:rPr>
      </w:pPr>
    </w:p>
    <w:p w:rsidR="002B4037" w:rsidRPr="002B4037" w:rsidRDefault="002B4037" w:rsidP="002B4037">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2B4037" w:rsidRPr="002B4037" w:rsidTr="002B4037">
        <w:tc>
          <w:tcPr>
            <w:tcW w:w="5000" w:type="pct"/>
            <w:gridSpan w:val="4"/>
          </w:tcPr>
          <w:p w:rsidR="002B4037" w:rsidRPr="002B4037" w:rsidRDefault="002B4037" w:rsidP="002B4037">
            <w:pPr>
              <w:spacing w:after="0" w:line="240" w:lineRule="atLeast"/>
              <w:rPr>
                <w:rFonts w:eastAsia="Times New Roman" w:cs="Times New Roman"/>
                <w:color w:val="444444"/>
                <w:sz w:val="20"/>
                <w:szCs w:val="20"/>
                <w:lang w:eastAsia="tr-TR"/>
              </w:rPr>
            </w:pPr>
            <w:r w:rsidRPr="002B4037">
              <w:rPr>
                <w:rFonts w:eastAsia="Times New Roman" w:cs="Times New Roman"/>
                <w:color w:val="FF0000"/>
                <w:sz w:val="20"/>
                <w:szCs w:val="20"/>
                <w:lang w:eastAsia="tr-TR"/>
              </w:rPr>
              <w:t>Dikkat: AKTS Etkinlik Sayısı bilgileri sadece </w:t>
            </w:r>
            <w:r w:rsidRPr="002B4037">
              <w:rPr>
                <w:rFonts w:eastAsia="Times New Roman" w:cs="Times New Roman"/>
                <w:sz w:val="20"/>
                <w:szCs w:val="20"/>
                <w:lang w:eastAsia="tr-TR"/>
              </w:rPr>
              <w:t>DEĞERLENDİRME SİSTEMİ</w:t>
            </w:r>
            <w:r w:rsidRPr="002B4037">
              <w:rPr>
                <w:rFonts w:eastAsia="Times New Roman" w:cs="Times New Roman"/>
                <w:color w:val="FF0000"/>
                <w:sz w:val="20"/>
                <w:szCs w:val="20"/>
                <w:lang w:eastAsia="tr-TR"/>
              </w:rPr>
              <w:t>'ndeki payların sayı bilgileri ile değiştirilebilir.</w:t>
            </w:r>
          </w:p>
        </w:tc>
      </w:tr>
      <w:tr w:rsidR="002B4037" w:rsidRPr="002B4037" w:rsidTr="002B4037">
        <w:trPr>
          <w:trHeight w:val="525"/>
        </w:trPr>
        <w:tc>
          <w:tcPr>
            <w:tcW w:w="5000" w:type="pct"/>
            <w:gridSpan w:val="4"/>
          </w:tcPr>
          <w:p w:rsidR="002B4037" w:rsidRPr="002B4037" w:rsidRDefault="002B4037" w:rsidP="002B4037">
            <w:pPr>
              <w:spacing w:after="0" w:line="240" w:lineRule="atLeast"/>
              <w:jc w:val="center"/>
              <w:rPr>
                <w:rFonts w:eastAsia="Times New Roman" w:cs="Times New Roman"/>
                <w:color w:val="000000"/>
                <w:sz w:val="20"/>
                <w:szCs w:val="20"/>
                <w:lang w:eastAsia="tr-TR"/>
              </w:rPr>
            </w:pPr>
            <w:r w:rsidRPr="002B4037">
              <w:rPr>
                <w:rFonts w:eastAsia="Times New Roman" w:cs="Times New Roman"/>
                <w:b/>
                <w:bCs/>
                <w:color w:val="000000"/>
                <w:sz w:val="20"/>
                <w:szCs w:val="20"/>
                <w:lang w:eastAsia="tr-TR"/>
              </w:rPr>
              <w:t>AKTS / İŞ YÜKÜ TABLOSU</w:t>
            </w:r>
          </w:p>
        </w:tc>
      </w:tr>
      <w:tr w:rsidR="002B4037" w:rsidRPr="002B4037" w:rsidTr="00EC30FF">
        <w:trPr>
          <w:trHeight w:val="450"/>
        </w:trPr>
        <w:tc>
          <w:tcPr>
            <w:tcW w:w="3548" w:type="pct"/>
          </w:tcPr>
          <w:p w:rsidR="002B4037" w:rsidRPr="002B4037" w:rsidRDefault="002B4037" w:rsidP="002B4037">
            <w:pPr>
              <w:spacing w:after="0" w:line="240" w:lineRule="atLeast"/>
              <w:rPr>
                <w:rFonts w:eastAsia="Times New Roman" w:cs="Times New Roman"/>
                <w:color w:val="000000"/>
                <w:sz w:val="20"/>
                <w:szCs w:val="20"/>
                <w:lang w:eastAsia="tr-TR"/>
              </w:rPr>
            </w:pPr>
            <w:r w:rsidRPr="002B4037">
              <w:rPr>
                <w:rFonts w:eastAsia="Times New Roman" w:cs="Times New Roman"/>
                <w:b/>
                <w:bCs/>
                <w:color w:val="000000"/>
                <w:sz w:val="20"/>
                <w:szCs w:val="20"/>
                <w:lang w:eastAsia="tr-TR"/>
              </w:rPr>
              <w:t>Etkinlik</w:t>
            </w:r>
          </w:p>
        </w:tc>
        <w:tc>
          <w:tcPr>
            <w:tcW w:w="397" w:type="pct"/>
          </w:tcPr>
          <w:p w:rsidR="002B4037" w:rsidRPr="002B4037" w:rsidRDefault="002B4037" w:rsidP="002B4037">
            <w:pPr>
              <w:spacing w:after="0" w:line="240" w:lineRule="atLeast"/>
              <w:jc w:val="center"/>
              <w:rPr>
                <w:rFonts w:eastAsia="Times New Roman" w:cs="Times New Roman"/>
                <w:color w:val="000000"/>
                <w:sz w:val="20"/>
                <w:szCs w:val="20"/>
                <w:lang w:eastAsia="tr-TR"/>
              </w:rPr>
            </w:pPr>
            <w:r w:rsidRPr="002B4037">
              <w:rPr>
                <w:rFonts w:eastAsia="Times New Roman" w:cs="Times New Roman"/>
                <w:b/>
                <w:bCs/>
                <w:color w:val="000000"/>
                <w:sz w:val="20"/>
                <w:szCs w:val="20"/>
                <w:lang w:eastAsia="tr-TR"/>
              </w:rPr>
              <w:t>SAYISI</w:t>
            </w:r>
          </w:p>
        </w:tc>
        <w:tc>
          <w:tcPr>
            <w:tcW w:w="387" w:type="pct"/>
          </w:tcPr>
          <w:p w:rsidR="002B4037" w:rsidRPr="002B4037" w:rsidRDefault="002B4037" w:rsidP="002B4037">
            <w:pPr>
              <w:spacing w:after="0" w:line="240" w:lineRule="atLeast"/>
              <w:jc w:val="center"/>
              <w:rPr>
                <w:rFonts w:eastAsia="Times New Roman" w:cs="Times New Roman"/>
                <w:color w:val="000000"/>
                <w:sz w:val="20"/>
                <w:szCs w:val="20"/>
                <w:lang w:eastAsia="tr-TR"/>
              </w:rPr>
            </w:pPr>
            <w:r w:rsidRPr="002B4037">
              <w:rPr>
                <w:rFonts w:eastAsia="Times New Roman" w:cs="Times New Roman"/>
                <w:b/>
                <w:bCs/>
                <w:color w:val="000000"/>
                <w:sz w:val="20"/>
                <w:szCs w:val="20"/>
                <w:lang w:eastAsia="tr-TR"/>
              </w:rPr>
              <w:t>Süresi</w:t>
            </w:r>
            <w:r w:rsidRPr="002B4037">
              <w:rPr>
                <w:rFonts w:eastAsia="Times New Roman" w:cs="Times New Roman"/>
                <w:b/>
                <w:bCs/>
                <w:color w:val="000000"/>
                <w:sz w:val="20"/>
                <w:szCs w:val="20"/>
                <w:lang w:eastAsia="tr-TR"/>
              </w:rPr>
              <w:br/>
              <w:t>(Saat)</w:t>
            </w:r>
          </w:p>
        </w:tc>
        <w:tc>
          <w:tcPr>
            <w:tcW w:w="668" w:type="pct"/>
          </w:tcPr>
          <w:p w:rsidR="002B4037" w:rsidRPr="002B4037" w:rsidRDefault="002B4037" w:rsidP="002B4037">
            <w:pPr>
              <w:spacing w:after="0" w:line="240" w:lineRule="atLeast"/>
              <w:jc w:val="center"/>
              <w:rPr>
                <w:rFonts w:eastAsia="Times New Roman" w:cs="Times New Roman"/>
                <w:color w:val="000000"/>
                <w:sz w:val="20"/>
                <w:szCs w:val="20"/>
                <w:lang w:eastAsia="tr-TR"/>
              </w:rPr>
            </w:pPr>
            <w:r w:rsidRPr="002B4037">
              <w:rPr>
                <w:rFonts w:eastAsia="Times New Roman" w:cs="Times New Roman"/>
                <w:b/>
                <w:bCs/>
                <w:color w:val="000000"/>
                <w:sz w:val="20"/>
                <w:szCs w:val="20"/>
                <w:lang w:eastAsia="tr-TR"/>
              </w:rPr>
              <w:t>Toplam</w:t>
            </w:r>
            <w:r w:rsidRPr="002B4037">
              <w:rPr>
                <w:rFonts w:eastAsia="Times New Roman" w:cs="Times New Roman"/>
                <w:b/>
                <w:bCs/>
                <w:color w:val="000000"/>
                <w:sz w:val="20"/>
                <w:szCs w:val="20"/>
                <w:lang w:eastAsia="tr-TR"/>
              </w:rPr>
              <w:br/>
              <w:t>İş Yükü</w:t>
            </w:r>
            <w:r w:rsidRPr="002B4037">
              <w:rPr>
                <w:rFonts w:eastAsia="Times New Roman" w:cs="Times New Roman"/>
                <w:b/>
                <w:bCs/>
                <w:color w:val="000000"/>
                <w:sz w:val="20"/>
                <w:szCs w:val="20"/>
                <w:lang w:eastAsia="tr-TR"/>
              </w:rPr>
              <w:br/>
              <w:t>(Saat)</w:t>
            </w:r>
          </w:p>
        </w:tc>
      </w:tr>
      <w:tr w:rsidR="002B4037" w:rsidRPr="002B4037" w:rsidTr="00EC30FF">
        <w:trPr>
          <w:trHeight w:val="375"/>
        </w:trPr>
        <w:tc>
          <w:tcPr>
            <w:tcW w:w="3548" w:type="pct"/>
          </w:tcPr>
          <w:p w:rsidR="002B4037" w:rsidRPr="002B4037" w:rsidRDefault="002B4037" w:rsidP="002B4037">
            <w:pPr>
              <w:spacing w:after="0" w:line="240" w:lineRule="atLeast"/>
              <w:rPr>
                <w:rFonts w:eastAsia="Times New Roman" w:cs="Times New Roman"/>
                <w:color w:val="000000"/>
                <w:sz w:val="20"/>
                <w:szCs w:val="20"/>
                <w:lang w:eastAsia="tr-TR"/>
              </w:rPr>
            </w:pPr>
            <w:r w:rsidRPr="002B4037">
              <w:rPr>
                <w:rFonts w:eastAsia="Times New Roman" w:cs="Times New Roman"/>
                <w:color w:val="000000"/>
                <w:sz w:val="20"/>
                <w:szCs w:val="20"/>
                <w:lang w:eastAsia="tr-TR"/>
              </w:rPr>
              <w:t>Ders Süresi (Sınav haftası dahildir: 16x toplam ders saati)</w:t>
            </w:r>
          </w:p>
        </w:tc>
        <w:tc>
          <w:tcPr>
            <w:tcW w:w="397" w:type="pct"/>
          </w:tcPr>
          <w:p w:rsidR="002B4037" w:rsidRPr="002B4037" w:rsidRDefault="002B4037" w:rsidP="002B4037">
            <w:pPr>
              <w:spacing w:after="0" w:line="240" w:lineRule="atLeast"/>
              <w:jc w:val="center"/>
              <w:rPr>
                <w:rFonts w:eastAsia="Times New Roman" w:cs="Times New Roman"/>
                <w:color w:val="000000"/>
                <w:sz w:val="20"/>
                <w:szCs w:val="20"/>
                <w:lang w:eastAsia="tr-TR"/>
              </w:rPr>
            </w:pPr>
            <w:r w:rsidRPr="002B4037">
              <w:rPr>
                <w:rFonts w:eastAsia="Times New Roman" w:cs="Times New Roman"/>
                <w:color w:val="000000"/>
                <w:sz w:val="20"/>
                <w:szCs w:val="20"/>
                <w:lang w:eastAsia="tr-TR"/>
              </w:rPr>
              <w:t>16</w:t>
            </w:r>
          </w:p>
        </w:tc>
        <w:tc>
          <w:tcPr>
            <w:tcW w:w="387" w:type="pct"/>
          </w:tcPr>
          <w:p w:rsidR="002B4037" w:rsidRPr="002B4037" w:rsidRDefault="002B4037" w:rsidP="002B4037">
            <w:pPr>
              <w:spacing w:after="0" w:line="240" w:lineRule="atLeast"/>
              <w:jc w:val="center"/>
              <w:rPr>
                <w:rFonts w:eastAsia="Times New Roman" w:cs="Times New Roman"/>
                <w:color w:val="000000"/>
                <w:sz w:val="20"/>
                <w:szCs w:val="20"/>
                <w:lang w:eastAsia="tr-TR"/>
              </w:rPr>
            </w:pPr>
            <w:r w:rsidRPr="002B4037">
              <w:rPr>
                <w:rFonts w:eastAsia="Times New Roman" w:cs="Times New Roman"/>
                <w:color w:val="000000"/>
                <w:sz w:val="20"/>
                <w:szCs w:val="20"/>
                <w:lang w:eastAsia="tr-TR"/>
              </w:rPr>
              <w:t>3</w:t>
            </w:r>
          </w:p>
        </w:tc>
        <w:tc>
          <w:tcPr>
            <w:tcW w:w="668" w:type="pct"/>
          </w:tcPr>
          <w:p w:rsidR="002B4037" w:rsidRPr="002B4037" w:rsidRDefault="002B4037" w:rsidP="002B4037">
            <w:pPr>
              <w:spacing w:after="0" w:line="240" w:lineRule="atLeast"/>
              <w:jc w:val="center"/>
              <w:rPr>
                <w:rFonts w:eastAsia="Times New Roman" w:cs="Times New Roman"/>
                <w:color w:val="000000"/>
                <w:sz w:val="20"/>
                <w:szCs w:val="20"/>
                <w:lang w:eastAsia="tr-TR"/>
              </w:rPr>
            </w:pPr>
            <w:r w:rsidRPr="002B4037">
              <w:rPr>
                <w:rFonts w:eastAsia="Times New Roman" w:cs="Times New Roman"/>
                <w:color w:val="000000"/>
                <w:sz w:val="20"/>
                <w:szCs w:val="20"/>
                <w:lang w:eastAsia="tr-TR"/>
              </w:rPr>
              <w:t>48</w:t>
            </w:r>
          </w:p>
        </w:tc>
      </w:tr>
      <w:tr w:rsidR="002B4037" w:rsidRPr="002B4037" w:rsidTr="00EC30FF">
        <w:trPr>
          <w:trHeight w:val="375"/>
        </w:trPr>
        <w:tc>
          <w:tcPr>
            <w:tcW w:w="3548" w:type="pct"/>
          </w:tcPr>
          <w:p w:rsidR="002B4037" w:rsidRPr="002B4037" w:rsidRDefault="002B4037" w:rsidP="002B4037">
            <w:pPr>
              <w:spacing w:after="0" w:line="240" w:lineRule="atLeast"/>
              <w:rPr>
                <w:rFonts w:eastAsia="Times New Roman" w:cs="Times New Roman"/>
                <w:color w:val="000000"/>
                <w:sz w:val="20"/>
                <w:szCs w:val="20"/>
                <w:lang w:eastAsia="tr-TR"/>
              </w:rPr>
            </w:pPr>
            <w:r w:rsidRPr="002B4037">
              <w:rPr>
                <w:rFonts w:eastAsia="Times New Roman" w:cs="Times New Roman"/>
                <w:color w:val="000000"/>
                <w:sz w:val="20"/>
                <w:szCs w:val="20"/>
                <w:lang w:eastAsia="tr-TR"/>
              </w:rPr>
              <w:t>Sınıf Dışı Ders Çalışma Süresi(Ön çalışma, pekiştirme)</w:t>
            </w:r>
          </w:p>
        </w:tc>
        <w:tc>
          <w:tcPr>
            <w:tcW w:w="397" w:type="pct"/>
          </w:tcPr>
          <w:p w:rsidR="002B4037" w:rsidRPr="002B4037" w:rsidRDefault="002B4037" w:rsidP="002B4037">
            <w:pPr>
              <w:spacing w:after="0" w:line="240" w:lineRule="atLeast"/>
              <w:jc w:val="center"/>
              <w:rPr>
                <w:rFonts w:eastAsia="Times New Roman" w:cs="Times New Roman"/>
                <w:color w:val="000000"/>
                <w:sz w:val="20"/>
                <w:szCs w:val="20"/>
                <w:lang w:eastAsia="tr-TR"/>
              </w:rPr>
            </w:pPr>
            <w:r w:rsidRPr="002B4037">
              <w:rPr>
                <w:rFonts w:eastAsia="Times New Roman" w:cs="Times New Roman"/>
                <w:color w:val="000000"/>
                <w:sz w:val="20"/>
                <w:szCs w:val="20"/>
                <w:lang w:eastAsia="tr-TR"/>
              </w:rPr>
              <w:t>16</w:t>
            </w:r>
          </w:p>
        </w:tc>
        <w:tc>
          <w:tcPr>
            <w:tcW w:w="387" w:type="pct"/>
          </w:tcPr>
          <w:p w:rsidR="002B4037" w:rsidRPr="002B4037" w:rsidRDefault="002B4037" w:rsidP="002B4037">
            <w:pPr>
              <w:spacing w:after="0" w:line="240" w:lineRule="atLeast"/>
              <w:jc w:val="center"/>
              <w:rPr>
                <w:rFonts w:eastAsia="Times New Roman" w:cs="Times New Roman"/>
                <w:color w:val="000000"/>
                <w:sz w:val="20"/>
                <w:szCs w:val="20"/>
                <w:lang w:eastAsia="tr-TR"/>
              </w:rPr>
            </w:pPr>
            <w:r w:rsidRPr="002B4037">
              <w:rPr>
                <w:rFonts w:eastAsia="Times New Roman" w:cs="Times New Roman"/>
                <w:color w:val="000000"/>
                <w:sz w:val="20"/>
                <w:szCs w:val="20"/>
                <w:lang w:eastAsia="tr-TR"/>
              </w:rPr>
              <w:t>2</w:t>
            </w:r>
          </w:p>
        </w:tc>
        <w:tc>
          <w:tcPr>
            <w:tcW w:w="668" w:type="pct"/>
          </w:tcPr>
          <w:p w:rsidR="002B4037" w:rsidRPr="002B4037" w:rsidRDefault="002B4037" w:rsidP="002B4037">
            <w:pPr>
              <w:spacing w:after="0" w:line="240" w:lineRule="atLeast"/>
              <w:jc w:val="center"/>
              <w:rPr>
                <w:rFonts w:eastAsia="Times New Roman" w:cs="Times New Roman"/>
                <w:color w:val="000000"/>
                <w:sz w:val="20"/>
                <w:szCs w:val="20"/>
                <w:lang w:eastAsia="tr-TR"/>
              </w:rPr>
            </w:pPr>
            <w:r w:rsidRPr="002B4037">
              <w:rPr>
                <w:rFonts w:eastAsia="Times New Roman" w:cs="Times New Roman"/>
                <w:color w:val="000000"/>
                <w:sz w:val="20"/>
                <w:szCs w:val="20"/>
                <w:lang w:eastAsia="tr-TR"/>
              </w:rPr>
              <w:t>32</w:t>
            </w:r>
          </w:p>
        </w:tc>
      </w:tr>
      <w:tr w:rsidR="002B4037" w:rsidRPr="002B4037" w:rsidTr="00EC30FF">
        <w:trPr>
          <w:trHeight w:val="375"/>
        </w:trPr>
        <w:tc>
          <w:tcPr>
            <w:tcW w:w="3548" w:type="pct"/>
          </w:tcPr>
          <w:p w:rsidR="002B4037" w:rsidRPr="002B4037" w:rsidRDefault="002B4037" w:rsidP="002B4037">
            <w:pPr>
              <w:spacing w:after="0" w:line="240" w:lineRule="atLeast"/>
              <w:rPr>
                <w:rFonts w:eastAsia="Times New Roman" w:cs="Times New Roman"/>
                <w:color w:val="000000"/>
                <w:sz w:val="20"/>
                <w:szCs w:val="20"/>
                <w:lang w:eastAsia="tr-TR"/>
              </w:rPr>
            </w:pPr>
            <w:r w:rsidRPr="002B4037">
              <w:rPr>
                <w:rFonts w:eastAsia="Times New Roman" w:cs="Times New Roman"/>
                <w:color w:val="000000"/>
                <w:sz w:val="20"/>
                <w:szCs w:val="20"/>
                <w:lang w:eastAsia="tr-TR"/>
              </w:rPr>
              <w:t>Ara Sınav (Hazırlık Süresi Dahil)</w:t>
            </w:r>
          </w:p>
        </w:tc>
        <w:tc>
          <w:tcPr>
            <w:tcW w:w="397" w:type="pct"/>
          </w:tcPr>
          <w:p w:rsidR="002B4037" w:rsidRPr="002B4037" w:rsidRDefault="002B4037" w:rsidP="002B4037">
            <w:pPr>
              <w:spacing w:after="0" w:line="240" w:lineRule="atLeast"/>
              <w:jc w:val="center"/>
              <w:rPr>
                <w:rFonts w:eastAsia="Times New Roman" w:cs="Times New Roman"/>
                <w:color w:val="000000"/>
                <w:sz w:val="20"/>
                <w:szCs w:val="20"/>
                <w:lang w:eastAsia="tr-TR"/>
              </w:rPr>
            </w:pPr>
            <w:r w:rsidRPr="002B4037">
              <w:rPr>
                <w:rFonts w:eastAsia="Times New Roman" w:cs="Times New Roman"/>
                <w:color w:val="000000"/>
                <w:sz w:val="20"/>
                <w:szCs w:val="20"/>
                <w:lang w:eastAsia="tr-TR"/>
              </w:rPr>
              <w:t>1</w:t>
            </w:r>
          </w:p>
        </w:tc>
        <w:tc>
          <w:tcPr>
            <w:tcW w:w="387" w:type="pct"/>
          </w:tcPr>
          <w:p w:rsidR="002B4037" w:rsidRPr="002B4037" w:rsidRDefault="002B4037" w:rsidP="002B4037">
            <w:pPr>
              <w:spacing w:after="0" w:line="240" w:lineRule="atLeast"/>
              <w:jc w:val="center"/>
              <w:rPr>
                <w:rFonts w:eastAsia="Times New Roman" w:cs="Times New Roman"/>
                <w:color w:val="000000"/>
                <w:sz w:val="20"/>
                <w:szCs w:val="20"/>
                <w:lang w:eastAsia="tr-TR"/>
              </w:rPr>
            </w:pPr>
            <w:r w:rsidRPr="002B4037">
              <w:rPr>
                <w:rFonts w:eastAsia="Times New Roman" w:cs="Times New Roman"/>
                <w:color w:val="000000"/>
                <w:sz w:val="20"/>
                <w:szCs w:val="20"/>
                <w:lang w:eastAsia="tr-TR"/>
              </w:rPr>
              <w:t>10</w:t>
            </w:r>
          </w:p>
        </w:tc>
        <w:tc>
          <w:tcPr>
            <w:tcW w:w="668" w:type="pct"/>
          </w:tcPr>
          <w:p w:rsidR="002B4037" w:rsidRPr="002B4037" w:rsidRDefault="002B4037" w:rsidP="002B4037">
            <w:pPr>
              <w:spacing w:after="0" w:line="240" w:lineRule="atLeast"/>
              <w:jc w:val="center"/>
              <w:rPr>
                <w:rFonts w:eastAsia="Times New Roman" w:cs="Times New Roman"/>
                <w:color w:val="000000"/>
                <w:sz w:val="20"/>
                <w:szCs w:val="20"/>
                <w:lang w:eastAsia="tr-TR"/>
              </w:rPr>
            </w:pPr>
            <w:r w:rsidRPr="002B4037">
              <w:rPr>
                <w:rFonts w:eastAsia="Times New Roman" w:cs="Times New Roman"/>
                <w:color w:val="000000"/>
                <w:sz w:val="20"/>
                <w:szCs w:val="20"/>
                <w:lang w:eastAsia="tr-TR"/>
              </w:rPr>
              <w:t>10</w:t>
            </w:r>
          </w:p>
        </w:tc>
      </w:tr>
      <w:tr w:rsidR="002B4037" w:rsidRPr="002B4037" w:rsidTr="00EC30FF">
        <w:trPr>
          <w:trHeight w:val="375"/>
        </w:trPr>
        <w:tc>
          <w:tcPr>
            <w:tcW w:w="3548" w:type="pct"/>
          </w:tcPr>
          <w:p w:rsidR="002B4037" w:rsidRPr="002B4037" w:rsidRDefault="002B4037" w:rsidP="002B4037">
            <w:pPr>
              <w:spacing w:after="0" w:line="240" w:lineRule="atLeast"/>
              <w:rPr>
                <w:rFonts w:eastAsia="Times New Roman" w:cs="Times New Roman"/>
                <w:color w:val="000000"/>
                <w:sz w:val="20"/>
                <w:szCs w:val="20"/>
                <w:lang w:eastAsia="tr-TR"/>
              </w:rPr>
            </w:pPr>
            <w:r w:rsidRPr="002B4037">
              <w:rPr>
                <w:rFonts w:eastAsia="Times New Roman" w:cs="Times New Roman"/>
                <w:color w:val="000000"/>
                <w:sz w:val="20"/>
                <w:szCs w:val="20"/>
                <w:lang w:eastAsia="tr-TR"/>
              </w:rPr>
              <w:t>Final (Hazırlık Süresi Dahil)</w:t>
            </w:r>
          </w:p>
        </w:tc>
        <w:tc>
          <w:tcPr>
            <w:tcW w:w="397" w:type="pct"/>
          </w:tcPr>
          <w:p w:rsidR="002B4037" w:rsidRPr="002B4037" w:rsidRDefault="002B4037" w:rsidP="002B4037">
            <w:pPr>
              <w:spacing w:after="0" w:line="240" w:lineRule="atLeast"/>
              <w:jc w:val="center"/>
              <w:rPr>
                <w:rFonts w:eastAsia="Times New Roman" w:cs="Times New Roman"/>
                <w:color w:val="000000"/>
                <w:sz w:val="20"/>
                <w:szCs w:val="20"/>
                <w:lang w:eastAsia="tr-TR"/>
              </w:rPr>
            </w:pPr>
            <w:r w:rsidRPr="002B4037">
              <w:rPr>
                <w:rFonts w:eastAsia="Times New Roman" w:cs="Times New Roman"/>
                <w:color w:val="000000"/>
                <w:sz w:val="20"/>
                <w:szCs w:val="20"/>
                <w:lang w:eastAsia="tr-TR"/>
              </w:rPr>
              <w:t>1</w:t>
            </w:r>
          </w:p>
        </w:tc>
        <w:tc>
          <w:tcPr>
            <w:tcW w:w="387" w:type="pct"/>
          </w:tcPr>
          <w:p w:rsidR="002B4037" w:rsidRPr="002B4037" w:rsidRDefault="002B4037" w:rsidP="002B4037">
            <w:pPr>
              <w:spacing w:after="0" w:line="240" w:lineRule="atLeast"/>
              <w:jc w:val="center"/>
              <w:rPr>
                <w:rFonts w:eastAsia="Times New Roman" w:cs="Times New Roman"/>
                <w:color w:val="000000"/>
                <w:sz w:val="20"/>
                <w:szCs w:val="20"/>
                <w:lang w:eastAsia="tr-TR"/>
              </w:rPr>
            </w:pPr>
            <w:r w:rsidRPr="002B4037">
              <w:rPr>
                <w:rFonts w:eastAsia="Times New Roman" w:cs="Times New Roman"/>
                <w:color w:val="000000"/>
                <w:sz w:val="20"/>
                <w:szCs w:val="20"/>
                <w:lang w:eastAsia="tr-TR"/>
              </w:rPr>
              <w:t>10</w:t>
            </w:r>
          </w:p>
        </w:tc>
        <w:tc>
          <w:tcPr>
            <w:tcW w:w="668" w:type="pct"/>
          </w:tcPr>
          <w:p w:rsidR="002B4037" w:rsidRPr="002B4037" w:rsidRDefault="002B4037" w:rsidP="002B4037">
            <w:pPr>
              <w:spacing w:after="0" w:line="240" w:lineRule="atLeast"/>
              <w:jc w:val="center"/>
              <w:rPr>
                <w:rFonts w:eastAsia="Times New Roman" w:cs="Times New Roman"/>
                <w:color w:val="000000"/>
                <w:sz w:val="20"/>
                <w:szCs w:val="20"/>
                <w:lang w:eastAsia="tr-TR"/>
              </w:rPr>
            </w:pPr>
            <w:r w:rsidRPr="002B4037">
              <w:rPr>
                <w:rFonts w:eastAsia="Times New Roman" w:cs="Times New Roman"/>
                <w:color w:val="000000"/>
                <w:sz w:val="20"/>
                <w:szCs w:val="20"/>
                <w:lang w:eastAsia="tr-TR"/>
              </w:rPr>
              <w:t>10</w:t>
            </w:r>
          </w:p>
        </w:tc>
      </w:tr>
      <w:tr w:rsidR="002B4037" w:rsidRPr="002B4037" w:rsidTr="00EC30FF">
        <w:trPr>
          <w:trHeight w:val="375"/>
        </w:trPr>
        <w:tc>
          <w:tcPr>
            <w:tcW w:w="3548" w:type="pct"/>
          </w:tcPr>
          <w:p w:rsidR="002B4037" w:rsidRPr="002B4037" w:rsidRDefault="002B4037" w:rsidP="002B4037">
            <w:pPr>
              <w:spacing w:after="0" w:line="240" w:lineRule="atLeast"/>
              <w:rPr>
                <w:rFonts w:eastAsia="Times New Roman" w:cs="Times New Roman"/>
                <w:color w:val="000000"/>
                <w:sz w:val="20"/>
                <w:szCs w:val="20"/>
                <w:lang w:eastAsia="tr-TR"/>
              </w:rPr>
            </w:pPr>
            <w:r w:rsidRPr="002B4037">
              <w:rPr>
                <w:rFonts w:eastAsia="Times New Roman" w:cs="Times New Roman"/>
                <w:b/>
                <w:bCs/>
                <w:color w:val="000000"/>
                <w:sz w:val="20"/>
                <w:szCs w:val="20"/>
                <w:lang w:eastAsia="tr-TR"/>
              </w:rPr>
              <w:t>Toplam İş Yükü</w:t>
            </w:r>
          </w:p>
        </w:tc>
        <w:tc>
          <w:tcPr>
            <w:tcW w:w="397" w:type="pct"/>
          </w:tcPr>
          <w:p w:rsidR="002B4037" w:rsidRPr="002B4037" w:rsidRDefault="002B4037" w:rsidP="002B4037">
            <w:pPr>
              <w:spacing w:after="0" w:line="240" w:lineRule="atLeast"/>
              <w:rPr>
                <w:rFonts w:eastAsia="Times New Roman" w:cs="Times New Roman"/>
                <w:color w:val="000000"/>
                <w:sz w:val="20"/>
                <w:szCs w:val="20"/>
                <w:lang w:eastAsia="tr-TR"/>
              </w:rPr>
            </w:pPr>
          </w:p>
        </w:tc>
        <w:tc>
          <w:tcPr>
            <w:tcW w:w="387" w:type="pct"/>
          </w:tcPr>
          <w:p w:rsidR="002B4037" w:rsidRPr="002B4037" w:rsidRDefault="002B4037" w:rsidP="002B4037">
            <w:pPr>
              <w:spacing w:after="0" w:line="240" w:lineRule="atLeast"/>
              <w:rPr>
                <w:rFonts w:eastAsia="Times New Roman" w:cs="Times New Roman"/>
                <w:color w:val="000000"/>
                <w:sz w:val="20"/>
                <w:szCs w:val="20"/>
                <w:lang w:eastAsia="tr-TR"/>
              </w:rPr>
            </w:pPr>
          </w:p>
        </w:tc>
        <w:tc>
          <w:tcPr>
            <w:tcW w:w="668" w:type="pct"/>
          </w:tcPr>
          <w:p w:rsidR="002B4037" w:rsidRPr="002B4037" w:rsidRDefault="002B4037" w:rsidP="002B4037">
            <w:pPr>
              <w:spacing w:after="0" w:line="240" w:lineRule="atLeast"/>
              <w:jc w:val="center"/>
              <w:rPr>
                <w:rFonts w:eastAsia="Times New Roman" w:cs="Times New Roman"/>
                <w:color w:val="000000"/>
                <w:sz w:val="20"/>
                <w:szCs w:val="20"/>
                <w:lang w:eastAsia="tr-TR"/>
              </w:rPr>
            </w:pPr>
            <w:r w:rsidRPr="002B4037">
              <w:rPr>
                <w:rFonts w:eastAsia="Times New Roman" w:cs="Times New Roman"/>
                <w:color w:val="000000"/>
                <w:sz w:val="20"/>
                <w:szCs w:val="20"/>
                <w:lang w:eastAsia="tr-TR"/>
              </w:rPr>
              <w:t>100</w:t>
            </w:r>
          </w:p>
        </w:tc>
      </w:tr>
      <w:tr w:rsidR="002B4037" w:rsidRPr="002B4037" w:rsidTr="00EC30FF">
        <w:trPr>
          <w:trHeight w:val="375"/>
        </w:trPr>
        <w:tc>
          <w:tcPr>
            <w:tcW w:w="3548" w:type="pct"/>
          </w:tcPr>
          <w:p w:rsidR="002B4037" w:rsidRPr="002B4037" w:rsidRDefault="002B4037" w:rsidP="002B4037">
            <w:pPr>
              <w:spacing w:after="0" w:line="240" w:lineRule="atLeast"/>
              <w:rPr>
                <w:rFonts w:eastAsia="Times New Roman" w:cs="Times New Roman"/>
                <w:color w:val="000000"/>
                <w:sz w:val="20"/>
                <w:szCs w:val="20"/>
                <w:lang w:eastAsia="tr-TR"/>
              </w:rPr>
            </w:pPr>
            <w:r w:rsidRPr="002B4037">
              <w:rPr>
                <w:rFonts w:eastAsia="Times New Roman" w:cs="Times New Roman"/>
                <w:b/>
                <w:bCs/>
                <w:color w:val="000000"/>
                <w:sz w:val="20"/>
                <w:szCs w:val="20"/>
                <w:lang w:eastAsia="tr-TR"/>
              </w:rPr>
              <w:t>Toplam İş Yükü / 25 (s)</w:t>
            </w:r>
          </w:p>
        </w:tc>
        <w:tc>
          <w:tcPr>
            <w:tcW w:w="397" w:type="pct"/>
          </w:tcPr>
          <w:p w:rsidR="002B4037" w:rsidRPr="002B4037" w:rsidRDefault="002B4037" w:rsidP="002B4037">
            <w:pPr>
              <w:spacing w:after="0" w:line="240" w:lineRule="atLeast"/>
              <w:rPr>
                <w:rFonts w:eastAsia="Times New Roman" w:cs="Times New Roman"/>
                <w:color w:val="000000"/>
                <w:sz w:val="20"/>
                <w:szCs w:val="20"/>
                <w:lang w:eastAsia="tr-TR"/>
              </w:rPr>
            </w:pPr>
          </w:p>
        </w:tc>
        <w:tc>
          <w:tcPr>
            <w:tcW w:w="387" w:type="pct"/>
          </w:tcPr>
          <w:p w:rsidR="002B4037" w:rsidRPr="002B4037" w:rsidRDefault="002B4037" w:rsidP="002B4037">
            <w:pPr>
              <w:spacing w:after="0" w:line="240" w:lineRule="atLeast"/>
              <w:rPr>
                <w:rFonts w:eastAsia="Times New Roman" w:cs="Times New Roman"/>
                <w:color w:val="000000"/>
                <w:sz w:val="20"/>
                <w:szCs w:val="20"/>
                <w:lang w:eastAsia="tr-TR"/>
              </w:rPr>
            </w:pPr>
          </w:p>
        </w:tc>
        <w:tc>
          <w:tcPr>
            <w:tcW w:w="668" w:type="pct"/>
          </w:tcPr>
          <w:p w:rsidR="002B4037" w:rsidRPr="002B4037" w:rsidRDefault="002B4037" w:rsidP="002B4037">
            <w:pPr>
              <w:spacing w:after="0" w:line="240" w:lineRule="atLeast"/>
              <w:jc w:val="center"/>
              <w:rPr>
                <w:rFonts w:eastAsia="Times New Roman" w:cs="Times New Roman"/>
                <w:color w:val="000000"/>
                <w:sz w:val="20"/>
                <w:szCs w:val="20"/>
                <w:lang w:eastAsia="tr-TR"/>
              </w:rPr>
            </w:pPr>
            <w:r w:rsidRPr="002B4037">
              <w:rPr>
                <w:rFonts w:eastAsia="Times New Roman" w:cs="Times New Roman"/>
                <w:color w:val="000000"/>
                <w:sz w:val="20"/>
                <w:szCs w:val="20"/>
                <w:lang w:eastAsia="tr-TR"/>
              </w:rPr>
              <w:t>4</w:t>
            </w:r>
          </w:p>
        </w:tc>
      </w:tr>
      <w:tr w:rsidR="002B4037" w:rsidRPr="002B4037" w:rsidTr="00EC30FF">
        <w:trPr>
          <w:trHeight w:val="375"/>
        </w:trPr>
        <w:tc>
          <w:tcPr>
            <w:tcW w:w="3548" w:type="pct"/>
          </w:tcPr>
          <w:p w:rsidR="002B4037" w:rsidRPr="002B4037" w:rsidRDefault="002B4037" w:rsidP="002B4037">
            <w:pPr>
              <w:spacing w:after="0" w:line="240" w:lineRule="atLeast"/>
              <w:rPr>
                <w:rFonts w:eastAsia="Times New Roman" w:cs="Times New Roman"/>
                <w:color w:val="000000"/>
                <w:sz w:val="20"/>
                <w:szCs w:val="20"/>
                <w:lang w:eastAsia="tr-TR"/>
              </w:rPr>
            </w:pPr>
            <w:r w:rsidRPr="002B4037">
              <w:rPr>
                <w:rFonts w:eastAsia="Times New Roman" w:cs="Times New Roman"/>
                <w:b/>
                <w:bCs/>
                <w:color w:val="000000"/>
                <w:sz w:val="20"/>
                <w:szCs w:val="20"/>
                <w:lang w:eastAsia="tr-TR"/>
              </w:rPr>
              <w:t>Dersin AKTS Kredisi</w:t>
            </w:r>
          </w:p>
        </w:tc>
        <w:tc>
          <w:tcPr>
            <w:tcW w:w="397" w:type="pct"/>
          </w:tcPr>
          <w:p w:rsidR="002B4037" w:rsidRPr="002B4037" w:rsidRDefault="002B4037" w:rsidP="002B4037">
            <w:pPr>
              <w:spacing w:after="0" w:line="240" w:lineRule="atLeast"/>
              <w:rPr>
                <w:rFonts w:eastAsia="Times New Roman" w:cs="Times New Roman"/>
                <w:color w:val="000000"/>
                <w:sz w:val="20"/>
                <w:szCs w:val="20"/>
                <w:lang w:eastAsia="tr-TR"/>
              </w:rPr>
            </w:pPr>
          </w:p>
        </w:tc>
        <w:tc>
          <w:tcPr>
            <w:tcW w:w="387" w:type="pct"/>
          </w:tcPr>
          <w:p w:rsidR="002B4037" w:rsidRPr="002B4037" w:rsidRDefault="002B4037" w:rsidP="002B4037">
            <w:pPr>
              <w:spacing w:after="0" w:line="240" w:lineRule="atLeast"/>
              <w:rPr>
                <w:rFonts w:eastAsia="Times New Roman" w:cs="Times New Roman"/>
                <w:color w:val="000000"/>
                <w:sz w:val="20"/>
                <w:szCs w:val="20"/>
                <w:lang w:eastAsia="tr-TR"/>
              </w:rPr>
            </w:pPr>
          </w:p>
        </w:tc>
        <w:tc>
          <w:tcPr>
            <w:tcW w:w="668" w:type="pct"/>
          </w:tcPr>
          <w:p w:rsidR="002B4037" w:rsidRPr="002B4037" w:rsidRDefault="002B4037" w:rsidP="002B4037">
            <w:pPr>
              <w:spacing w:after="0" w:line="240" w:lineRule="atLeast"/>
              <w:jc w:val="center"/>
              <w:rPr>
                <w:rFonts w:eastAsia="Times New Roman" w:cs="Times New Roman"/>
                <w:color w:val="000000"/>
                <w:sz w:val="20"/>
                <w:szCs w:val="20"/>
                <w:lang w:eastAsia="tr-TR"/>
              </w:rPr>
            </w:pPr>
            <w:r w:rsidRPr="002B4037">
              <w:rPr>
                <w:rFonts w:eastAsia="Times New Roman" w:cs="Times New Roman"/>
                <w:color w:val="000000"/>
                <w:sz w:val="20"/>
                <w:szCs w:val="20"/>
                <w:lang w:eastAsia="tr-TR"/>
              </w:rPr>
              <w:t>4</w:t>
            </w:r>
          </w:p>
        </w:tc>
      </w:tr>
    </w:tbl>
    <w:p w:rsidR="002B4037" w:rsidRPr="002B4037" w:rsidRDefault="002B4037" w:rsidP="002B4037">
      <w:pPr>
        <w:rPr>
          <w:rFonts w:eastAsia="Calibri" w:cs="Times New Roman"/>
          <w:sz w:val="20"/>
          <w:szCs w:val="20"/>
        </w:rPr>
      </w:pPr>
    </w:p>
    <w:p w:rsidR="00EC30FF" w:rsidRPr="00EC30FF" w:rsidRDefault="00EC30FF" w:rsidP="00EC30FF">
      <w:pPr>
        <w:rPr>
          <w:rFonts w:eastAsia="Calibri" w:cs="Times New Roman"/>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1831"/>
        <w:gridCol w:w="1272"/>
        <w:gridCol w:w="1697"/>
        <w:gridCol w:w="1131"/>
        <w:gridCol w:w="1115"/>
      </w:tblGrid>
      <w:tr w:rsidR="00EC30FF" w:rsidRPr="00EC30FF" w:rsidTr="00B01942">
        <w:trPr>
          <w:trHeight w:val="525"/>
        </w:trPr>
        <w:tc>
          <w:tcPr>
            <w:tcW w:w="0" w:type="auto"/>
            <w:gridSpan w:val="6"/>
          </w:tcPr>
          <w:p w:rsidR="00EC30FF" w:rsidRPr="00EC30FF" w:rsidRDefault="00EC30FF" w:rsidP="00EC30FF">
            <w:pPr>
              <w:spacing w:after="0" w:line="240" w:lineRule="auto"/>
              <w:jc w:val="center"/>
              <w:rPr>
                <w:rFonts w:eastAsia="Calibri" w:cs="Times New Roman"/>
                <w:b/>
                <w:bCs/>
                <w:sz w:val="20"/>
                <w:szCs w:val="20"/>
                <w:lang w:eastAsia="tr-TR"/>
              </w:rPr>
            </w:pPr>
            <w:r w:rsidRPr="00EC30FF">
              <w:rPr>
                <w:rFonts w:eastAsia="Calibri" w:cs="Times New Roman"/>
                <w:b/>
                <w:bCs/>
                <w:sz w:val="20"/>
                <w:szCs w:val="20"/>
                <w:lang w:eastAsia="tr-TR"/>
              </w:rPr>
              <w:lastRenderedPageBreak/>
              <w:t>DERS BİLGİLERİ</w:t>
            </w:r>
          </w:p>
        </w:tc>
      </w:tr>
      <w:tr w:rsidR="00EC30FF" w:rsidRPr="00EC30FF" w:rsidTr="00B01942">
        <w:trPr>
          <w:trHeight w:val="450"/>
        </w:trPr>
        <w:tc>
          <w:tcPr>
            <w:tcW w:w="0" w:type="auto"/>
          </w:tcPr>
          <w:p w:rsidR="00EC30FF" w:rsidRPr="00EC30FF" w:rsidRDefault="00EC30FF" w:rsidP="00EC30FF">
            <w:pPr>
              <w:spacing w:after="0" w:line="240" w:lineRule="atLeast"/>
              <w:rPr>
                <w:rFonts w:eastAsia="Calibri" w:cs="Times New Roman"/>
                <w:sz w:val="20"/>
                <w:szCs w:val="20"/>
                <w:lang w:eastAsia="tr-TR"/>
              </w:rPr>
            </w:pPr>
            <w:r w:rsidRPr="00EC30FF">
              <w:rPr>
                <w:rFonts w:eastAsia="Calibri" w:cs="Times New Roman"/>
                <w:b/>
                <w:bCs/>
                <w:sz w:val="20"/>
                <w:szCs w:val="20"/>
                <w:lang w:eastAsia="tr-TR"/>
              </w:rPr>
              <w:t>Ders</w:t>
            </w:r>
          </w:p>
        </w:tc>
        <w:tc>
          <w:tcPr>
            <w:tcW w:w="0" w:type="auto"/>
          </w:tcPr>
          <w:p w:rsidR="00EC30FF" w:rsidRPr="00EC30FF" w:rsidRDefault="00EC30FF" w:rsidP="00EC30FF">
            <w:pPr>
              <w:spacing w:after="0" w:line="240" w:lineRule="atLeast"/>
              <w:jc w:val="center"/>
              <w:rPr>
                <w:rFonts w:eastAsia="Calibri" w:cs="Times New Roman"/>
                <w:sz w:val="20"/>
                <w:szCs w:val="20"/>
                <w:lang w:eastAsia="tr-TR"/>
              </w:rPr>
            </w:pPr>
            <w:r w:rsidRPr="00EC30FF">
              <w:rPr>
                <w:rFonts w:eastAsia="Calibri" w:cs="Times New Roman"/>
                <w:i/>
                <w:iCs/>
                <w:sz w:val="20"/>
                <w:szCs w:val="20"/>
                <w:lang w:eastAsia="tr-TR"/>
              </w:rPr>
              <w:t>Kodu</w:t>
            </w:r>
          </w:p>
        </w:tc>
        <w:tc>
          <w:tcPr>
            <w:tcW w:w="0" w:type="auto"/>
          </w:tcPr>
          <w:p w:rsidR="00EC30FF" w:rsidRPr="00EC30FF" w:rsidRDefault="00EC30FF" w:rsidP="00EC30FF">
            <w:pPr>
              <w:spacing w:after="0" w:line="240" w:lineRule="atLeast"/>
              <w:jc w:val="center"/>
              <w:rPr>
                <w:rFonts w:eastAsia="Calibri" w:cs="Times New Roman"/>
                <w:sz w:val="20"/>
                <w:szCs w:val="20"/>
                <w:lang w:eastAsia="tr-TR"/>
              </w:rPr>
            </w:pPr>
            <w:r w:rsidRPr="00EC30FF">
              <w:rPr>
                <w:rFonts w:eastAsia="Calibri" w:cs="Times New Roman"/>
                <w:i/>
                <w:iCs/>
                <w:sz w:val="20"/>
                <w:szCs w:val="20"/>
                <w:lang w:eastAsia="tr-TR"/>
              </w:rPr>
              <w:t>Yarıyıl</w:t>
            </w:r>
          </w:p>
        </w:tc>
        <w:tc>
          <w:tcPr>
            <w:tcW w:w="0" w:type="auto"/>
          </w:tcPr>
          <w:p w:rsidR="00EC30FF" w:rsidRPr="00EC30FF" w:rsidRDefault="00EC30FF" w:rsidP="00EC30FF">
            <w:pPr>
              <w:spacing w:after="0" w:line="240" w:lineRule="atLeast"/>
              <w:jc w:val="center"/>
              <w:rPr>
                <w:rFonts w:eastAsia="Calibri" w:cs="Times New Roman"/>
                <w:sz w:val="20"/>
                <w:szCs w:val="20"/>
                <w:lang w:eastAsia="tr-TR"/>
              </w:rPr>
            </w:pPr>
            <w:r w:rsidRPr="00EC30FF">
              <w:rPr>
                <w:rFonts w:eastAsia="Calibri" w:cs="Times New Roman"/>
                <w:i/>
                <w:iCs/>
                <w:sz w:val="20"/>
                <w:szCs w:val="20"/>
                <w:lang w:eastAsia="tr-TR"/>
              </w:rPr>
              <w:t>T+U Saat</w:t>
            </w:r>
          </w:p>
        </w:tc>
        <w:tc>
          <w:tcPr>
            <w:tcW w:w="0" w:type="auto"/>
          </w:tcPr>
          <w:p w:rsidR="00EC30FF" w:rsidRPr="00EC30FF" w:rsidRDefault="00EC30FF" w:rsidP="00EC30FF">
            <w:pPr>
              <w:spacing w:after="0" w:line="240" w:lineRule="atLeast"/>
              <w:jc w:val="center"/>
              <w:rPr>
                <w:rFonts w:eastAsia="Calibri" w:cs="Times New Roman"/>
                <w:sz w:val="20"/>
                <w:szCs w:val="20"/>
                <w:lang w:eastAsia="tr-TR"/>
              </w:rPr>
            </w:pPr>
            <w:r w:rsidRPr="00EC30FF">
              <w:rPr>
                <w:rFonts w:eastAsia="Calibri" w:cs="Times New Roman"/>
                <w:i/>
                <w:iCs/>
                <w:sz w:val="20"/>
                <w:szCs w:val="20"/>
                <w:lang w:eastAsia="tr-TR"/>
              </w:rPr>
              <w:t>Kredi</w:t>
            </w:r>
          </w:p>
        </w:tc>
        <w:tc>
          <w:tcPr>
            <w:tcW w:w="0" w:type="auto"/>
          </w:tcPr>
          <w:p w:rsidR="00EC30FF" w:rsidRPr="00EC30FF" w:rsidRDefault="00EC30FF" w:rsidP="00EC30FF">
            <w:pPr>
              <w:spacing w:after="0" w:line="240" w:lineRule="atLeast"/>
              <w:jc w:val="center"/>
              <w:rPr>
                <w:rFonts w:eastAsia="Calibri" w:cs="Times New Roman"/>
                <w:sz w:val="20"/>
                <w:szCs w:val="20"/>
                <w:lang w:eastAsia="tr-TR"/>
              </w:rPr>
            </w:pPr>
            <w:r w:rsidRPr="00EC30FF">
              <w:rPr>
                <w:rFonts w:eastAsia="Calibri" w:cs="Times New Roman"/>
                <w:i/>
                <w:iCs/>
                <w:sz w:val="20"/>
                <w:szCs w:val="20"/>
                <w:lang w:eastAsia="tr-TR"/>
              </w:rPr>
              <w:t>AKTS</w:t>
            </w:r>
          </w:p>
        </w:tc>
      </w:tr>
      <w:tr w:rsidR="00EC30FF" w:rsidRPr="00EC30FF" w:rsidTr="00B01942">
        <w:trPr>
          <w:trHeight w:val="375"/>
        </w:trPr>
        <w:tc>
          <w:tcPr>
            <w:tcW w:w="0" w:type="auto"/>
          </w:tcPr>
          <w:p w:rsidR="00EC30FF" w:rsidRPr="00EC30FF" w:rsidRDefault="00EC30FF" w:rsidP="00EC30FF">
            <w:pPr>
              <w:spacing w:after="0" w:line="240" w:lineRule="atLeast"/>
              <w:rPr>
                <w:rFonts w:eastAsia="Calibri" w:cs="Times New Roman"/>
                <w:b/>
                <w:sz w:val="20"/>
                <w:szCs w:val="20"/>
                <w:lang w:eastAsia="tr-TR"/>
              </w:rPr>
            </w:pPr>
            <w:r w:rsidRPr="00EC30FF">
              <w:rPr>
                <w:rFonts w:eastAsia="Calibri" w:cs="Times New Roman"/>
                <w:b/>
                <w:sz w:val="20"/>
                <w:szCs w:val="20"/>
                <w:lang w:eastAsia="tr-TR"/>
              </w:rPr>
              <w:t xml:space="preserve">İngilizce V </w:t>
            </w:r>
          </w:p>
        </w:tc>
        <w:tc>
          <w:tcPr>
            <w:tcW w:w="0" w:type="auto"/>
          </w:tcPr>
          <w:p w:rsidR="00EC30FF" w:rsidRPr="00EC30FF" w:rsidRDefault="00EC30FF" w:rsidP="00EC30FF">
            <w:pPr>
              <w:spacing w:after="0" w:line="240" w:lineRule="atLeast"/>
              <w:jc w:val="center"/>
              <w:rPr>
                <w:rFonts w:eastAsia="Calibri" w:cs="Times New Roman"/>
                <w:sz w:val="20"/>
                <w:szCs w:val="20"/>
                <w:lang w:eastAsia="tr-TR"/>
              </w:rPr>
            </w:pPr>
            <w:r w:rsidRPr="00EC30FF">
              <w:rPr>
                <w:rFonts w:eastAsia="Calibri" w:cs="Times New Roman"/>
                <w:sz w:val="20"/>
                <w:szCs w:val="20"/>
                <w:lang w:eastAsia="tr-TR"/>
              </w:rPr>
              <w:t>LYDL301A</w:t>
            </w:r>
          </w:p>
        </w:tc>
        <w:tc>
          <w:tcPr>
            <w:tcW w:w="0" w:type="auto"/>
          </w:tcPr>
          <w:p w:rsidR="00EC30FF" w:rsidRPr="00EC30FF" w:rsidRDefault="00EC30FF" w:rsidP="00EC30FF">
            <w:pPr>
              <w:spacing w:after="0" w:line="240" w:lineRule="atLeast"/>
              <w:jc w:val="center"/>
              <w:rPr>
                <w:rFonts w:eastAsia="Calibri" w:cs="Times New Roman"/>
                <w:sz w:val="20"/>
                <w:szCs w:val="20"/>
                <w:lang w:eastAsia="tr-TR"/>
              </w:rPr>
            </w:pPr>
            <w:r w:rsidRPr="00EC30FF">
              <w:rPr>
                <w:rFonts w:eastAsia="Calibri" w:cs="Times New Roman"/>
                <w:sz w:val="20"/>
                <w:szCs w:val="20"/>
                <w:lang w:eastAsia="tr-TR"/>
              </w:rPr>
              <w:t>5</w:t>
            </w:r>
          </w:p>
        </w:tc>
        <w:tc>
          <w:tcPr>
            <w:tcW w:w="0" w:type="auto"/>
          </w:tcPr>
          <w:p w:rsidR="00EC30FF" w:rsidRPr="00EC30FF" w:rsidRDefault="00EC30FF" w:rsidP="00EC30FF">
            <w:pPr>
              <w:spacing w:after="0" w:line="240" w:lineRule="atLeast"/>
              <w:jc w:val="center"/>
              <w:rPr>
                <w:rFonts w:eastAsia="Calibri" w:cs="Times New Roman"/>
                <w:sz w:val="20"/>
                <w:szCs w:val="20"/>
                <w:lang w:eastAsia="tr-TR"/>
              </w:rPr>
            </w:pPr>
            <w:r w:rsidRPr="00EC30FF">
              <w:rPr>
                <w:rFonts w:eastAsia="Calibri" w:cs="Times New Roman"/>
                <w:sz w:val="20"/>
                <w:szCs w:val="20"/>
                <w:lang w:eastAsia="tr-TR"/>
              </w:rPr>
              <w:t>3+0</w:t>
            </w:r>
          </w:p>
        </w:tc>
        <w:tc>
          <w:tcPr>
            <w:tcW w:w="0" w:type="auto"/>
          </w:tcPr>
          <w:p w:rsidR="00EC30FF" w:rsidRPr="00EC30FF" w:rsidRDefault="00EC30FF" w:rsidP="00EC30FF">
            <w:pPr>
              <w:spacing w:after="0" w:line="240" w:lineRule="atLeast"/>
              <w:jc w:val="center"/>
              <w:rPr>
                <w:rFonts w:eastAsia="Calibri" w:cs="Times New Roman"/>
                <w:sz w:val="20"/>
                <w:szCs w:val="20"/>
                <w:lang w:eastAsia="tr-TR"/>
              </w:rPr>
            </w:pPr>
            <w:r w:rsidRPr="00EC30FF">
              <w:rPr>
                <w:rFonts w:eastAsia="Calibri" w:cs="Times New Roman"/>
                <w:sz w:val="20"/>
                <w:szCs w:val="20"/>
                <w:lang w:eastAsia="tr-TR"/>
              </w:rPr>
              <w:t>3</w:t>
            </w:r>
          </w:p>
        </w:tc>
        <w:tc>
          <w:tcPr>
            <w:tcW w:w="0" w:type="auto"/>
          </w:tcPr>
          <w:p w:rsidR="00EC30FF" w:rsidRPr="00EC30FF" w:rsidRDefault="00EC30FF" w:rsidP="00EC30FF">
            <w:pPr>
              <w:spacing w:after="0" w:line="240" w:lineRule="atLeast"/>
              <w:jc w:val="center"/>
              <w:rPr>
                <w:rFonts w:eastAsia="Calibri" w:cs="Times New Roman"/>
                <w:sz w:val="20"/>
                <w:szCs w:val="20"/>
                <w:lang w:eastAsia="tr-TR"/>
              </w:rPr>
            </w:pPr>
            <w:r w:rsidRPr="00EC30FF">
              <w:rPr>
                <w:rFonts w:eastAsia="Calibri" w:cs="Times New Roman"/>
                <w:sz w:val="20"/>
                <w:szCs w:val="20"/>
                <w:lang w:eastAsia="tr-TR"/>
              </w:rPr>
              <w:t>4</w:t>
            </w:r>
          </w:p>
        </w:tc>
      </w:tr>
    </w:tbl>
    <w:p w:rsidR="00EC30FF" w:rsidRPr="00EC30FF" w:rsidRDefault="00EC30FF" w:rsidP="00EC30FF">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EC30FF" w:rsidRPr="00EC30FF" w:rsidTr="00B01942">
        <w:trPr>
          <w:trHeight w:val="450"/>
        </w:trPr>
        <w:tc>
          <w:tcPr>
            <w:tcW w:w="1250" w:type="pct"/>
          </w:tcPr>
          <w:p w:rsidR="00EC30FF" w:rsidRPr="00EC30FF" w:rsidRDefault="00EC30FF" w:rsidP="00EC30FF">
            <w:pPr>
              <w:spacing w:after="0" w:line="240" w:lineRule="atLeast"/>
              <w:rPr>
                <w:rFonts w:eastAsia="Calibri" w:cs="Times New Roman"/>
                <w:sz w:val="20"/>
                <w:szCs w:val="20"/>
                <w:lang w:eastAsia="tr-TR"/>
              </w:rPr>
            </w:pPr>
            <w:r w:rsidRPr="00EC30FF">
              <w:rPr>
                <w:rFonts w:eastAsia="Calibri" w:cs="Times New Roman"/>
                <w:b/>
                <w:bCs/>
                <w:sz w:val="20"/>
                <w:szCs w:val="20"/>
                <w:lang w:eastAsia="tr-TR"/>
              </w:rPr>
              <w:t>Ön Koşul Dersleri</w:t>
            </w:r>
          </w:p>
        </w:tc>
        <w:tc>
          <w:tcPr>
            <w:tcW w:w="0" w:type="auto"/>
          </w:tcPr>
          <w:p w:rsidR="00EC30FF" w:rsidRPr="00EC30FF" w:rsidRDefault="00EC30FF" w:rsidP="00EC30FF">
            <w:pPr>
              <w:spacing w:after="0" w:line="240" w:lineRule="atLeast"/>
              <w:rPr>
                <w:rFonts w:eastAsia="Calibri" w:cs="Times New Roman"/>
                <w:sz w:val="20"/>
                <w:szCs w:val="20"/>
                <w:lang w:eastAsia="tr-TR"/>
              </w:rPr>
            </w:pPr>
          </w:p>
        </w:tc>
      </w:tr>
      <w:tr w:rsidR="00EC30FF" w:rsidRPr="00EC30FF" w:rsidTr="00B01942">
        <w:trPr>
          <w:trHeight w:val="450"/>
        </w:trPr>
        <w:tc>
          <w:tcPr>
            <w:tcW w:w="1250" w:type="pct"/>
          </w:tcPr>
          <w:p w:rsidR="00EC30FF" w:rsidRPr="00EC30FF" w:rsidRDefault="00EC30FF" w:rsidP="00EC30FF">
            <w:pPr>
              <w:spacing w:after="0" w:line="240" w:lineRule="atLeast"/>
              <w:rPr>
                <w:rFonts w:eastAsia="Calibri" w:cs="Times New Roman"/>
                <w:sz w:val="20"/>
                <w:szCs w:val="20"/>
                <w:lang w:eastAsia="tr-TR"/>
              </w:rPr>
            </w:pPr>
            <w:r w:rsidRPr="00EC30FF">
              <w:rPr>
                <w:rFonts w:eastAsia="Calibri" w:cs="Times New Roman"/>
                <w:b/>
                <w:bCs/>
                <w:sz w:val="20"/>
                <w:szCs w:val="20"/>
                <w:lang w:eastAsia="tr-TR"/>
              </w:rPr>
              <w:t>Önerilen Seçmeli Dersler</w:t>
            </w:r>
          </w:p>
        </w:tc>
        <w:tc>
          <w:tcPr>
            <w:tcW w:w="0" w:type="auto"/>
          </w:tcPr>
          <w:p w:rsidR="00EC30FF" w:rsidRPr="00EC30FF" w:rsidRDefault="00EC30FF" w:rsidP="00EC30FF">
            <w:pPr>
              <w:spacing w:after="0" w:line="240" w:lineRule="atLeast"/>
              <w:rPr>
                <w:rFonts w:eastAsia="Calibri" w:cs="Times New Roman"/>
                <w:sz w:val="20"/>
                <w:szCs w:val="20"/>
                <w:lang w:eastAsia="tr-TR"/>
              </w:rPr>
            </w:pPr>
          </w:p>
        </w:tc>
      </w:tr>
    </w:tbl>
    <w:p w:rsidR="00EC30FF" w:rsidRPr="00EC30FF" w:rsidRDefault="00EC30FF" w:rsidP="00EC30FF">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EC30FF" w:rsidRPr="00EC30FF" w:rsidTr="00B01942">
        <w:trPr>
          <w:trHeight w:val="450"/>
        </w:trPr>
        <w:tc>
          <w:tcPr>
            <w:tcW w:w="1250" w:type="pct"/>
          </w:tcPr>
          <w:p w:rsidR="00EC30FF" w:rsidRPr="00EC30FF" w:rsidRDefault="00EC30FF" w:rsidP="00EC30FF">
            <w:pPr>
              <w:spacing w:after="0" w:line="240" w:lineRule="atLeast"/>
              <w:rPr>
                <w:rFonts w:eastAsia="Calibri" w:cs="Times New Roman"/>
                <w:sz w:val="20"/>
                <w:szCs w:val="20"/>
                <w:lang w:eastAsia="tr-TR"/>
              </w:rPr>
            </w:pPr>
            <w:r w:rsidRPr="00EC30FF">
              <w:rPr>
                <w:rFonts w:eastAsia="Calibri" w:cs="Times New Roman"/>
                <w:b/>
                <w:bCs/>
                <w:sz w:val="20"/>
                <w:szCs w:val="20"/>
                <w:lang w:eastAsia="tr-TR"/>
              </w:rPr>
              <w:t>Dersin Dili</w:t>
            </w:r>
          </w:p>
        </w:tc>
        <w:tc>
          <w:tcPr>
            <w:tcW w:w="0" w:type="auto"/>
          </w:tcPr>
          <w:p w:rsidR="00EC30FF" w:rsidRPr="00EC30FF" w:rsidRDefault="00EC30FF" w:rsidP="00EC30FF">
            <w:pPr>
              <w:spacing w:after="0" w:line="240" w:lineRule="atLeast"/>
              <w:rPr>
                <w:rFonts w:eastAsia="Calibri" w:cs="Times New Roman"/>
                <w:sz w:val="20"/>
                <w:szCs w:val="20"/>
                <w:lang w:eastAsia="tr-TR"/>
              </w:rPr>
            </w:pPr>
            <w:r w:rsidRPr="00EC30FF">
              <w:rPr>
                <w:rFonts w:eastAsia="Calibri" w:cs="Times New Roman"/>
                <w:sz w:val="20"/>
                <w:szCs w:val="20"/>
                <w:lang w:eastAsia="tr-TR"/>
              </w:rPr>
              <w:t>İngilizce</w:t>
            </w:r>
          </w:p>
        </w:tc>
      </w:tr>
      <w:tr w:rsidR="00EC30FF" w:rsidRPr="00EC30FF" w:rsidTr="00B01942">
        <w:trPr>
          <w:trHeight w:val="450"/>
        </w:trPr>
        <w:tc>
          <w:tcPr>
            <w:tcW w:w="0" w:type="auto"/>
          </w:tcPr>
          <w:p w:rsidR="00EC30FF" w:rsidRPr="00EC30FF" w:rsidRDefault="00EC30FF" w:rsidP="00EC30FF">
            <w:pPr>
              <w:spacing w:after="0" w:line="240" w:lineRule="atLeast"/>
              <w:rPr>
                <w:rFonts w:eastAsia="Calibri" w:cs="Times New Roman"/>
                <w:sz w:val="20"/>
                <w:szCs w:val="20"/>
                <w:lang w:eastAsia="tr-TR"/>
              </w:rPr>
            </w:pPr>
            <w:r w:rsidRPr="00EC30FF">
              <w:rPr>
                <w:rFonts w:eastAsia="Calibri" w:cs="Times New Roman"/>
                <w:b/>
                <w:bCs/>
                <w:sz w:val="20"/>
                <w:szCs w:val="20"/>
                <w:lang w:eastAsia="tr-TR"/>
              </w:rPr>
              <w:t>Dersin Seviyesi</w:t>
            </w:r>
          </w:p>
        </w:tc>
        <w:tc>
          <w:tcPr>
            <w:tcW w:w="0" w:type="auto"/>
          </w:tcPr>
          <w:p w:rsidR="00EC30FF" w:rsidRPr="00EC30FF" w:rsidRDefault="00EC30FF" w:rsidP="00EC30FF">
            <w:pPr>
              <w:spacing w:after="0" w:line="240" w:lineRule="atLeast"/>
              <w:rPr>
                <w:rFonts w:eastAsia="Calibri" w:cs="Times New Roman"/>
                <w:sz w:val="20"/>
                <w:szCs w:val="20"/>
                <w:lang w:eastAsia="tr-TR"/>
              </w:rPr>
            </w:pPr>
            <w:r w:rsidRPr="00EC30FF">
              <w:rPr>
                <w:rFonts w:eastAsia="Calibri" w:cs="Times New Roman"/>
                <w:sz w:val="20"/>
                <w:szCs w:val="20"/>
                <w:lang w:eastAsia="tr-TR"/>
              </w:rPr>
              <w:t>Lisans</w:t>
            </w:r>
          </w:p>
        </w:tc>
      </w:tr>
      <w:tr w:rsidR="00EC30FF" w:rsidRPr="00EC30FF" w:rsidTr="00B01942">
        <w:trPr>
          <w:trHeight w:val="450"/>
        </w:trPr>
        <w:tc>
          <w:tcPr>
            <w:tcW w:w="0" w:type="auto"/>
          </w:tcPr>
          <w:p w:rsidR="00EC30FF" w:rsidRPr="00EC30FF" w:rsidRDefault="00EC30FF" w:rsidP="00EC30FF">
            <w:pPr>
              <w:spacing w:after="0" w:line="240" w:lineRule="atLeast"/>
              <w:rPr>
                <w:rFonts w:eastAsia="Calibri" w:cs="Times New Roman"/>
                <w:sz w:val="20"/>
                <w:szCs w:val="20"/>
                <w:lang w:eastAsia="tr-TR"/>
              </w:rPr>
            </w:pPr>
            <w:r w:rsidRPr="00EC30FF">
              <w:rPr>
                <w:rFonts w:eastAsia="Calibri" w:cs="Times New Roman"/>
                <w:b/>
                <w:bCs/>
                <w:sz w:val="20"/>
                <w:szCs w:val="20"/>
                <w:lang w:eastAsia="tr-TR"/>
              </w:rPr>
              <w:t>Dersin Türü</w:t>
            </w:r>
          </w:p>
        </w:tc>
        <w:tc>
          <w:tcPr>
            <w:tcW w:w="0" w:type="auto"/>
          </w:tcPr>
          <w:p w:rsidR="00EC30FF" w:rsidRPr="00EC30FF" w:rsidRDefault="00EC30FF" w:rsidP="00EC30FF">
            <w:pPr>
              <w:spacing w:after="0" w:line="240" w:lineRule="atLeast"/>
              <w:rPr>
                <w:rFonts w:eastAsia="Calibri" w:cs="Times New Roman"/>
                <w:sz w:val="20"/>
                <w:szCs w:val="20"/>
                <w:lang w:eastAsia="tr-TR"/>
              </w:rPr>
            </w:pPr>
            <w:r w:rsidRPr="00EC30FF">
              <w:rPr>
                <w:rFonts w:eastAsia="Calibri" w:cs="Times New Roman"/>
                <w:sz w:val="20"/>
                <w:szCs w:val="20"/>
                <w:lang w:eastAsia="tr-TR"/>
              </w:rPr>
              <w:t>Seçimlik-Yabancı Dil</w:t>
            </w:r>
          </w:p>
        </w:tc>
      </w:tr>
      <w:tr w:rsidR="00EC30FF" w:rsidRPr="00EC30FF" w:rsidTr="00B01942">
        <w:trPr>
          <w:trHeight w:val="450"/>
        </w:trPr>
        <w:tc>
          <w:tcPr>
            <w:tcW w:w="0" w:type="auto"/>
          </w:tcPr>
          <w:p w:rsidR="00EC30FF" w:rsidRPr="00EC30FF" w:rsidRDefault="00EC30FF" w:rsidP="00EC30FF">
            <w:pPr>
              <w:spacing w:after="0" w:line="240" w:lineRule="atLeast"/>
              <w:rPr>
                <w:rFonts w:eastAsia="Calibri" w:cs="Times New Roman"/>
                <w:sz w:val="20"/>
                <w:szCs w:val="20"/>
                <w:lang w:eastAsia="tr-TR"/>
              </w:rPr>
            </w:pPr>
            <w:r w:rsidRPr="00EC30FF">
              <w:rPr>
                <w:rFonts w:eastAsia="Calibri" w:cs="Times New Roman"/>
                <w:b/>
                <w:bCs/>
                <w:sz w:val="20"/>
                <w:szCs w:val="20"/>
                <w:lang w:eastAsia="tr-TR"/>
              </w:rPr>
              <w:t>Dersin Koordinatörü</w:t>
            </w:r>
          </w:p>
        </w:tc>
        <w:tc>
          <w:tcPr>
            <w:tcW w:w="0" w:type="auto"/>
          </w:tcPr>
          <w:p w:rsidR="00EC30FF" w:rsidRPr="00EC30FF" w:rsidRDefault="00EC30FF" w:rsidP="00EC30FF">
            <w:pPr>
              <w:spacing w:after="0" w:line="240" w:lineRule="atLeast"/>
              <w:rPr>
                <w:rFonts w:eastAsia="Calibri" w:cs="Times New Roman"/>
                <w:sz w:val="20"/>
                <w:szCs w:val="20"/>
                <w:lang w:eastAsia="tr-TR"/>
              </w:rPr>
            </w:pPr>
          </w:p>
        </w:tc>
      </w:tr>
      <w:tr w:rsidR="00EC30FF" w:rsidRPr="00EC30FF" w:rsidTr="00B01942">
        <w:trPr>
          <w:trHeight w:val="450"/>
        </w:trPr>
        <w:tc>
          <w:tcPr>
            <w:tcW w:w="0" w:type="auto"/>
          </w:tcPr>
          <w:p w:rsidR="00EC30FF" w:rsidRPr="00EC30FF" w:rsidRDefault="00EC30FF" w:rsidP="00EC30FF">
            <w:pPr>
              <w:spacing w:after="0" w:line="240" w:lineRule="atLeast"/>
              <w:rPr>
                <w:rFonts w:eastAsia="Calibri" w:cs="Times New Roman"/>
                <w:sz w:val="20"/>
                <w:szCs w:val="20"/>
                <w:lang w:eastAsia="tr-TR"/>
              </w:rPr>
            </w:pPr>
            <w:r w:rsidRPr="00EC30FF">
              <w:rPr>
                <w:rFonts w:eastAsia="Calibri" w:cs="Times New Roman"/>
                <w:b/>
                <w:bCs/>
                <w:sz w:val="20"/>
                <w:szCs w:val="20"/>
                <w:lang w:eastAsia="tr-TR"/>
              </w:rPr>
              <w:t>Dersi Verenler</w:t>
            </w:r>
          </w:p>
        </w:tc>
        <w:tc>
          <w:tcPr>
            <w:tcW w:w="0" w:type="auto"/>
          </w:tcPr>
          <w:p w:rsidR="00EC30FF" w:rsidRPr="00EC30FF" w:rsidRDefault="00EC30FF" w:rsidP="00EC30FF">
            <w:pPr>
              <w:spacing w:after="0" w:line="240" w:lineRule="atLeast"/>
              <w:rPr>
                <w:rFonts w:eastAsia="Calibri" w:cs="Times New Roman"/>
                <w:sz w:val="20"/>
                <w:szCs w:val="20"/>
                <w:lang w:eastAsia="tr-TR"/>
              </w:rPr>
            </w:pPr>
          </w:p>
        </w:tc>
      </w:tr>
      <w:tr w:rsidR="00EC30FF" w:rsidRPr="00EC30FF" w:rsidTr="00B01942">
        <w:trPr>
          <w:trHeight w:val="450"/>
        </w:trPr>
        <w:tc>
          <w:tcPr>
            <w:tcW w:w="0" w:type="auto"/>
          </w:tcPr>
          <w:p w:rsidR="00EC30FF" w:rsidRPr="00EC30FF" w:rsidRDefault="00EC30FF" w:rsidP="00EC30FF">
            <w:pPr>
              <w:spacing w:after="0" w:line="240" w:lineRule="atLeast"/>
              <w:rPr>
                <w:rFonts w:eastAsia="Calibri" w:cs="Times New Roman"/>
                <w:sz w:val="20"/>
                <w:szCs w:val="20"/>
                <w:lang w:eastAsia="tr-TR"/>
              </w:rPr>
            </w:pPr>
            <w:r w:rsidRPr="00EC30FF">
              <w:rPr>
                <w:rFonts w:eastAsia="Calibri" w:cs="Times New Roman"/>
                <w:b/>
                <w:bCs/>
                <w:sz w:val="20"/>
                <w:szCs w:val="20"/>
                <w:lang w:eastAsia="tr-TR"/>
              </w:rPr>
              <w:t>Dersin Yardımcıları</w:t>
            </w:r>
          </w:p>
        </w:tc>
        <w:tc>
          <w:tcPr>
            <w:tcW w:w="0" w:type="auto"/>
          </w:tcPr>
          <w:p w:rsidR="00EC30FF" w:rsidRPr="00EC30FF" w:rsidRDefault="00EC30FF" w:rsidP="00EC30FF">
            <w:pPr>
              <w:spacing w:after="0" w:line="240" w:lineRule="atLeast"/>
              <w:rPr>
                <w:rFonts w:eastAsia="Calibri" w:cs="Times New Roman"/>
                <w:sz w:val="20"/>
                <w:szCs w:val="20"/>
                <w:lang w:eastAsia="tr-TR"/>
              </w:rPr>
            </w:pPr>
          </w:p>
        </w:tc>
      </w:tr>
      <w:tr w:rsidR="00EC30FF" w:rsidRPr="00EC30FF" w:rsidTr="00B01942">
        <w:trPr>
          <w:trHeight w:val="450"/>
        </w:trPr>
        <w:tc>
          <w:tcPr>
            <w:tcW w:w="0" w:type="auto"/>
          </w:tcPr>
          <w:p w:rsidR="00EC30FF" w:rsidRPr="00EC30FF" w:rsidRDefault="00EC30FF" w:rsidP="00EC30FF">
            <w:pPr>
              <w:spacing w:after="0" w:line="240" w:lineRule="atLeast"/>
              <w:rPr>
                <w:rFonts w:eastAsia="Calibri" w:cs="Times New Roman"/>
                <w:sz w:val="20"/>
                <w:szCs w:val="20"/>
                <w:lang w:eastAsia="tr-TR"/>
              </w:rPr>
            </w:pPr>
            <w:r w:rsidRPr="00EC30FF">
              <w:rPr>
                <w:rFonts w:eastAsia="Calibri" w:cs="Times New Roman"/>
                <w:b/>
                <w:bCs/>
                <w:sz w:val="20"/>
                <w:szCs w:val="20"/>
                <w:lang w:eastAsia="tr-TR"/>
              </w:rPr>
              <w:t>Dersin Amacı</w:t>
            </w:r>
          </w:p>
        </w:tc>
        <w:tc>
          <w:tcPr>
            <w:tcW w:w="0" w:type="auto"/>
            <w:vAlign w:val="center"/>
          </w:tcPr>
          <w:p w:rsidR="00EC30FF" w:rsidRPr="00EC30FF" w:rsidRDefault="00EC30FF" w:rsidP="00EC30FF">
            <w:pPr>
              <w:jc w:val="both"/>
              <w:rPr>
                <w:rFonts w:eastAsia="Calibri" w:cs="Times New Roman"/>
                <w:sz w:val="20"/>
                <w:szCs w:val="20"/>
              </w:rPr>
            </w:pPr>
            <w:r w:rsidRPr="00EC30FF">
              <w:rPr>
                <w:rFonts w:ascii="Calibri" w:eastAsia="Calibri" w:hAnsi="Calibri" w:cs="Times New Roman"/>
              </w:rPr>
              <w:t>İngilizce Dil Becerileri V dersi, ileri düzeyde İngilizce dil becerilerini geliştiren bir derstir. Dersi alan öğrencilerin İngilizcede farklı yapıları özümseyip, kullanabilmeleri, kelime bilgilerinin arttırılması, konuşma ile yazma İngilizceleri arasındaki ayrıma varmaları ve İngilizceyi kendilerine güven duyarak kullanabilmeleri amaçlanmaktadır.</w:t>
            </w:r>
          </w:p>
        </w:tc>
      </w:tr>
      <w:tr w:rsidR="00EC30FF" w:rsidRPr="00EC30FF" w:rsidTr="00B01942">
        <w:trPr>
          <w:trHeight w:val="450"/>
        </w:trPr>
        <w:tc>
          <w:tcPr>
            <w:tcW w:w="0" w:type="auto"/>
          </w:tcPr>
          <w:p w:rsidR="00EC30FF" w:rsidRPr="00EC30FF" w:rsidRDefault="00EC30FF" w:rsidP="00EC30FF">
            <w:pPr>
              <w:spacing w:after="0" w:line="240" w:lineRule="atLeast"/>
              <w:rPr>
                <w:rFonts w:eastAsia="Calibri" w:cs="Times New Roman"/>
                <w:sz w:val="20"/>
                <w:szCs w:val="20"/>
                <w:lang w:eastAsia="tr-TR"/>
              </w:rPr>
            </w:pPr>
            <w:r w:rsidRPr="00EC30FF">
              <w:rPr>
                <w:rFonts w:eastAsia="Calibri" w:cs="Times New Roman"/>
                <w:b/>
                <w:bCs/>
                <w:sz w:val="20"/>
                <w:szCs w:val="20"/>
                <w:lang w:eastAsia="tr-TR"/>
              </w:rPr>
              <w:t>Dersin İçeriği</w:t>
            </w:r>
          </w:p>
        </w:tc>
        <w:tc>
          <w:tcPr>
            <w:tcW w:w="0" w:type="auto"/>
          </w:tcPr>
          <w:p w:rsidR="00EC30FF" w:rsidRPr="00EC30FF" w:rsidRDefault="00EC30FF" w:rsidP="00EC30FF">
            <w:pPr>
              <w:jc w:val="both"/>
              <w:rPr>
                <w:rFonts w:eastAsia="Calibri" w:cs="Times New Roman"/>
                <w:sz w:val="20"/>
                <w:szCs w:val="20"/>
              </w:rPr>
            </w:pPr>
            <w:r w:rsidRPr="00EC30FF">
              <w:rPr>
                <w:rFonts w:ascii="Calibri" w:eastAsia="Calibri" w:hAnsi="Calibri" w:cs="Times New Roman"/>
              </w:rPr>
              <w:t>Öğrenciler, ders içeriğinin yoğun bir parçası olan dilbilgisi bölümü ile ileriki yıllarda girebilecekleri ulusal ve uluslararası dil sınavlarında başarı gösterebilecek, ders içeriğinin diğer bir önemli parçası olan konuşma becerisi ile kendilerini yabancı bir dilde rahatlıkla ifade edebilme yetisini kazanabilecek ve sergilemiş oldukları proje ile bir topluluğa yabancı bir dilde nasıl hitap edileceğini öğrenmiş olacaktırlar.</w:t>
            </w:r>
          </w:p>
        </w:tc>
      </w:tr>
    </w:tbl>
    <w:p w:rsidR="00EC30FF" w:rsidRPr="00EC30FF" w:rsidRDefault="00EC30FF" w:rsidP="00EC30FF">
      <w:pPr>
        <w:spacing w:after="0" w:line="240" w:lineRule="auto"/>
        <w:rPr>
          <w:rFonts w:eastAsia="Calibri" w:cs="Times New Roman"/>
          <w:sz w:val="20"/>
          <w:szCs w:val="20"/>
          <w:lang w:eastAsia="tr-TR"/>
        </w:rPr>
      </w:pPr>
    </w:p>
    <w:p w:rsidR="00EC30FF" w:rsidRPr="00EC30FF" w:rsidRDefault="00EC30FF" w:rsidP="00EC30FF">
      <w:pPr>
        <w:spacing w:after="0" w:line="240" w:lineRule="auto"/>
        <w:rPr>
          <w:rFonts w:eastAsia="Calibri" w:cs="Times New Roman"/>
          <w:sz w:val="20"/>
          <w:szCs w:val="20"/>
          <w:lang w:eastAsia="tr-TR"/>
        </w:rPr>
      </w:pPr>
    </w:p>
    <w:p w:rsidR="00EC30FF" w:rsidRPr="00EC30FF" w:rsidRDefault="00EC30FF" w:rsidP="00EC30FF">
      <w:pPr>
        <w:spacing w:after="0" w:line="240" w:lineRule="auto"/>
        <w:rPr>
          <w:rFonts w:eastAsia="Calibri" w:cs="Times New Roman"/>
          <w:sz w:val="20"/>
          <w:szCs w:val="20"/>
          <w:lang w:eastAsia="tr-TR"/>
        </w:rPr>
      </w:pPr>
    </w:p>
    <w:p w:rsidR="00EC30FF" w:rsidRPr="00EC30FF" w:rsidRDefault="00EC30FF" w:rsidP="00EC30FF">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3"/>
        <w:gridCol w:w="1365"/>
        <w:gridCol w:w="1318"/>
      </w:tblGrid>
      <w:tr w:rsidR="00EC30FF" w:rsidRPr="00EC30FF" w:rsidTr="00B01942">
        <w:tc>
          <w:tcPr>
            <w:tcW w:w="0" w:type="auto"/>
          </w:tcPr>
          <w:p w:rsidR="00EC30FF" w:rsidRPr="00EC30FF" w:rsidRDefault="00EC30FF" w:rsidP="00EC30FF">
            <w:pPr>
              <w:spacing w:after="0" w:line="240" w:lineRule="atLeast"/>
              <w:rPr>
                <w:rFonts w:eastAsia="Calibri" w:cs="Times New Roman"/>
                <w:sz w:val="20"/>
                <w:szCs w:val="20"/>
                <w:lang w:eastAsia="tr-TR"/>
              </w:rPr>
            </w:pPr>
            <w:r w:rsidRPr="00EC30FF">
              <w:rPr>
                <w:rFonts w:eastAsia="Calibri" w:cs="Times New Roman"/>
                <w:b/>
                <w:bCs/>
                <w:sz w:val="20"/>
                <w:szCs w:val="20"/>
                <w:lang w:eastAsia="tr-TR"/>
              </w:rPr>
              <w:t>Dersin Öğrenme Çıktıları</w:t>
            </w:r>
          </w:p>
        </w:tc>
        <w:tc>
          <w:tcPr>
            <w:tcW w:w="0" w:type="auto"/>
          </w:tcPr>
          <w:p w:rsidR="00EC30FF" w:rsidRPr="00EC30FF" w:rsidRDefault="00EC30FF" w:rsidP="00EC30FF">
            <w:pPr>
              <w:spacing w:after="0" w:line="240" w:lineRule="atLeast"/>
              <w:jc w:val="center"/>
              <w:rPr>
                <w:rFonts w:eastAsia="Calibri" w:cs="Times New Roman"/>
                <w:sz w:val="20"/>
                <w:szCs w:val="20"/>
                <w:lang w:eastAsia="tr-TR"/>
              </w:rPr>
            </w:pPr>
            <w:r w:rsidRPr="00EC30FF">
              <w:rPr>
                <w:rFonts w:eastAsia="Calibri" w:cs="Times New Roman"/>
                <w:b/>
                <w:bCs/>
                <w:sz w:val="20"/>
                <w:szCs w:val="20"/>
                <w:lang w:eastAsia="tr-TR"/>
              </w:rPr>
              <w:t>Öğretim Yöntemleri</w:t>
            </w:r>
          </w:p>
        </w:tc>
        <w:tc>
          <w:tcPr>
            <w:tcW w:w="0" w:type="auto"/>
          </w:tcPr>
          <w:p w:rsidR="00EC30FF" w:rsidRPr="00EC30FF" w:rsidRDefault="00EC30FF" w:rsidP="00EC30FF">
            <w:pPr>
              <w:spacing w:after="0" w:line="240" w:lineRule="atLeast"/>
              <w:jc w:val="center"/>
              <w:rPr>
                <w:rFonts w:eastAsia="Calibri" w:cs="Times New Roman"/>
                <w:sz w:val="20"/>
                <w:szCs w:val="20"/>
                <w:lang w:eastAsia="tr-TR"/>
              </w:rPr>
            </w:pPr>
            <w:r w:rsidRPr="00EC30FF">
              <w:rPr>
                <w:rFonts w:eastAsia="Calibri" w:cs="Times New Roman"/>
                <w:b/>
                <w:bCs/>
                <w:sz w:val="20"/>
                <w:szCs w:val="20"/>
                <w:lang w:eastAsia="tr-TR"/>
              </w:rPr>
              <w:t>Ölçme Yöntemleri</w:t>
            </w:r>
          </w:p>
        </w:tc>
      </w:tr>
      <w:tr w:rsidR="00EC30FF" w:rsidRPr="00EC30FF" w:rsidTr="00B01942">
        <w:tc>
          <w:tcPr>
            <w:tcW w:w="0" w:type="auto"/>
            <w:vAlign w:val="center"/>
          </w:tcPr>
          <w:p w:rsidR="00EC30FF" w:rsidRPr="00EC30FF" w:rsidRDefault="00EC30FF" w:rsidP="00EC30FF">
            <w:pPr>
              <w:rPr>
                <w:rFonts w:eastAsia="Calibri" w:cs="Times New Roman"/>
                <w:sz w:val="20"/>
                <w:szCs w:val="20"/>
              </w:rPr>
            </w:pPr>
            <w:r w:rsidRPr="00EC30FF">
              <w:rPr>
                <w:rFonts w:eastAsia="Calibri" w:cs="Times New Roman"/>
                <w:sz w:val="20"/>
                <w:szCs w:val="20"/>
              </w:rPr>
              <w:t>1) Çalışma hayatındaki güncel gelişmeleri inceleyen yabancı metinleri anlayabileceklerdir.</w:t>
            </w:r>
          </w:p>
        </w:tc>
        <w:tc>
          <w:tcPr>
            <w:tcW w:w="0" w:type="auto"/>
            <w:vAlign w:val="center"/>
          </w:tcPr>
          <w:p w:rsidR="00EC30FF" w:rsidRPr="00EC30FF" w:rsidRDefault="00EC30FF" w:rsidP="00EC30FF">
            <w:pPr>
              <w:spacing w:line="240" w:lineRule="atLeast"/>
              <w:jc w:val="center"/>
              <w:rPr>
                <w:rFonts w:eastAsia="Calibri" w:cs="Times New Roman"/>
                <w:sz w:val="20"/>
                <w:szCs w:val="20"/>
              </w:rPr>
            </w:pPr>
            <w:r w:rsidRPr="00EC30FF">
              <w:rPr>
                <w:rFonts w:eastAsia="Calibri" w:cs="Times New Roman"/>
                <w:sz w:val="20"/>
                <w:szCs w:val="20"/>
              </w:rPr>
              <w:t>1,2,3</w:t>
            </w:r>
          </w:p>
        </w:tc>
        <w:tc>
          <w:tcPr>
            <w:tcW w:w="0" w:type="auto"/>
            <w:vAlign w:val="center"/>
          </w:tcPr>
          <w:p w:rsidR="00EC30FF" w:rsidRPr="00EC30FF" w:rsidRDefault="00EC30FF" w:rsidP="00EC30FF">
            <w:pPr>
              <w:spacing w:line="240" w:lineRule="atLeast"/>
              <w:jc w:val="center"/>
              <w:rPr>
                <w:rFonts w:eastAsia="Calibri" w:cs="Times New Roman"/>
                <w:sz w:val="20"/>
                <w:szCs w:val="20"/>
              </w:rPr>
            </w:pPr>
            <w:r w:rsidRPr="00EC30FF">
              <w:rPr>
                <w:rFonts w:eastAsia="Calibri" w:cs="Times New Roman"/>
                <w:sz w:val="20"/>
                <w:szCs w:val="20"/>
              </w:rPr>
              <w:t>A</w:t>
            </w:r>
          </w:p>
        </w:tc>
      </w:tr>
      <w:tr w:rsidR="00EC30FF" w:rsidRPr="00EC30FF" w:rsidTr="00B01942">
        <w:tc>
          <w:tcPr>
            <w:tcW w:w="0" w:type="auto"/>
            <w:vAlign w:val="center"/>
          </w:tcPr>
          <w:p w:rsidR="00EC30FF" w:rsidRPr="00EC30FF" w:rsidRDefault="00EC30FF" w:rsidP="00EC30FF">
            <w:pPr>
              <w:rPr>
                <w:rFonts w:eastAsia="Calibri" w:cs="Times New Roman"/>
                <w:sz w:val="20"/>
                <w:szCs w:val="20"/>
              </w:rPr>
            </w:pPr>
            <w:r w:rsidRPr="00EC30FF">
              <w:rPr>
                <w:rFonts w:eastAsia="Calibri" w:cs="Times New Roman"/>
                <w:sz w:val="20"/>
                <w:szCs w:val="20"/>
              </w:rPr>
              <w:t>2) Mesleki alanlarla ilgili sunum yapabileceklerdir.</w:t>
            </w:r>
          </w:p>
        </w:tc>
        <w:tc>
          <w:tcPr>
            <w:tcW w:w="0" w:type="auto"/>
            <w:vAlign w:val="center"/>
          </w:tcPr>
          <w:p w:rsidR="00EC30FF" w:rsidRPr="00EC30FF" w:rsidRDefault="00EC30FF" w:rsidP="00EC30FF">
            <w:pPr>
              <w:spacing w:line="240" w:lineRule="atLeast"/>
              <w:jc w:val="center"/>
              <w:rPr>
                <w:rFonts w:eastAsia="Calibri" w:cs="Times New Roman"/>
                <w:sz w:val="20"/>
                <w:szCs w:val="20"/>
              </w:rPr>
            </w:pPr>
            <w:r w:rsidRPr="00EC30FF">
              <w:rPr>
                <w:rFonts w:eastAsia="Calibri" w:cs="Times New Roman"/>
                <w:sz w:val="20"/>
                <w:szCs w:val="20"/>
              </w:rPr>
              <w:t>1,2,3</w:t>
            </w:r>
          </w:p>
        </w:tc>
        <w:tc>
          <w:tcPr>
            <w:tcW w:w="0" w:type="auto"/>
          </w:tcPr>
          <w:p w:rsidR="00EC30FF" w:rsidRPr="00EC30FF" w:rsidRDefault="00EC30FF" w:rsidP="00EC30FF">
            <w:pPr>
              <w:jc w:val="center"/>
              <w:rPr>
                <w:rFonts w:ascii="Calibri" w:eastAsia="Calibri" w:hAnsi="Calibri" w:cs="Times New Roman"/>
              </w:rPr>
            </w:pPr>
            <w:r w:rsidRPr="00EC30FF">
              <w:rPr>
                <w:rFonts w:eastAsia="Calibri" w:cs="Times New Roman"/>
                <w:sz w:val="20"/>
                <w:szCs w:val="20"/>
              </w:rPr>
              <w:t>A</w:t>
            </w:r>
          </w:p>
        </w:tc>
      </w:tr>
      <w:tr w:rsidR="00EC30FF" w:rsidRPr="00EC30FF" w:rsidTr="00B01942">
        <w:tc>
          <w:tcPr>
            <w:tcW w:w="0" w:type="auto"/>
            <w:vAlign w:val="center"/>
          </w:tcPr>
          <w:p w:rsidR="00EC30FF" w:rsidRPr="00EC30FF" w:rsidRDefault="00EC30FF" w:rsidP="00EC30FF">
            <w:pPr>
              <w:rPr>
                <w:rFonts w:eastAsia="Calibri" w:cs="Times New Roman"/>
                <w:sz w:val="20"/>
                <w:szCs w:val="20"/>
              </w:rPr>
            </w:pPr>
            <w:r w:rsidRPr="00EC30FF">
              <w:rPr>
                <w:rFonts w:eastAsia="Calibri" w:cs="Times New Roman"/>
                <w:sz w:val="20"/>
                <w:szCs w:val="20"/>
              </w:rPr>
              <w:t>3) İktisat alanına ilişkin yabancı mesleki terimleri kullanabileceklerdir.</w:t>
            </w:r>
          </w:p>
        </w:tc>
        <w:tc>
          <w:tcPr>
            <w:tcW w:w="0" w:type="auto"/>
            <w:vAlign w:val="center"/>
          </w:tcPr>
          <w:p w:rsidR="00EC30FF" w:rsidRPr="00EC30FF" w:rsidRDefault="00EC30FF" w:rsidP="00EC30FF">
            <w:pPr>
              <w:spacing w:line="240" w:lineRule="atLeast"/>
              <w:jc w:val="center"/>
              <w:rPr>
                <w:rFonts w:eastAsia="Calibri" w:cs="Times New Roman"/>
                <w:sz w:val="20"/>
                <w:szCs w:val="20"/>
              </w:rPr>
            </w:pPr>
            <w:r w:rsidRPr="00EC30FF">
              <w:rPr>
                <w:rFonts w:eastAsia="Calibri" w:cs="Times New Roman"/>
                <w:sz w:val="20"/>
                <w:szCs w:val="20"/>
              </w:rPr>
              <w:t>1,2,3</w:t>
            </w:r>
          </w:p>
        </w:tc>
        <w:tc>
          <w:tcPr>
            <w:tcW w:w="0" w:type="auto"/>
          </w:tcPr>
          <w:p w:rsidR="00EC30FF" w:rsidRPr="00EC30FF" w:rsidRDefault="00EC30FF" w:rsidP="00EC30FF">
            <w:pPr>
              <w:jc w:val="center"/>
              <w:rPr>
                <w:rFonts w:ascii="Calibri" w:eastAsia="Calibri" w:hAnsi="Calibri" w:cs="Times New Roman"/>
              </w:rPr>
            </w:pPr>
            <w:r w:rsidRPr="00EC30FF">
              <w:rPr>
                <w:rFonts w:eastAsia="Calibri" w:cs="Times New Roman"/>
                <w:sz w:val="20"/>
                <w:szCs w:val="20"/>
              </w:rPr>
              <w:t>A</w:t>
            </w:r>
          </w:p>
        </w:tc>
      </w:tr>
      <w:tr w:rsidR="00EC30FF" w:rsidRPr="00EC30FF" w:rsidTr="00B01942">
        <w:tc>
          <w:tcPr>
            <w:tcW w:w="0" w:type="auto"/>
            <w:vAlign w:val="center"/>
          </w:tcPr>
          <w:p w:rsidR="00EC30FF" w:rsidRPr="00EC30FF" w:rsidRDefault="00EC30FF" w:rsidP="00EC30FF">
            <w:pPr>
              <w:rPr>
                <w:rFonts w:eastAsia="Calibri" w:cs="Times New Roman"/>
                <w:sz w:val="20"/>
                <w:szCs w:val="20"/>
              </w:rPr>
            </w:pPr>
            <w:r w:rsidRPr="00EC30FF">
              <w:rPr>
                <w:rFonts w:eastAsia="Calibri" w:cs="Times New Roman"/>
                <w:sz w:val="20"/>
                <w:szCs w:val="20"/>
              </w:rPr>
              <w:t>4) Siyaset bilimi ve kamu yönetimi, işletme, uluslararası ticaret, iş sağlığı, iş güvenliği, insan hakları, toplu pazarlık gibi mesleki alanlarda yazılmış yabancı mesleki metinleri analiz edebileceklerdir.</w:t>
            </w:r>
          </w:p>
        </w:tc>
        <w:tc>
          <w:tcPr>
            <w:tcW w:w="0" w:type="auto"/>
            <w:vAlign w:val="center"/>
          </w:tcPr>
          <w:p w:rsidR="00EC30FF" w:rsidRPr="00EC30FF" w:rsidRDefault="00EC30FF" w:rsidP="00EC30FF">
            <w:pPr>
              <w:spacing w:line="240" w:lineRule="atLeast"/>
              <w:jc w:val="center"/>
              <w:rPr>
                <w:rFonts w:eastAsia="Calibri" w:cs="Times New Roman"/>
                <w:sz w:val="20"/>
                <w:szCs w:val="20"/>
              </w:rPr>
            </w:pPr>
            <w:r w:rsidRPr="00EC30FF">
              <w:rPr>
                <w:rFonts w:eastAsia="Calibri" w:cs="Times New Roman"/>
                <w:sz w:val="20"/>
                <w:szCs w:val="20"/>
              </w:rPr>
              <w:t>1,2,3</w:t>
            </w:r>
          </w:p>
        </w:tc>
        <w:tc>
          <w:tcPr>
            <w:tcW w:w="0" w:type="auto"/>
          </w:tcPr>
          <w:p w:rsidR="00EC30FF" w:rsidRPr="00EC30FF" w:rsidRDefault="00EC30FF" w:rsidP="00EC30FF">
            <w:pPr>
              <w:jc w:val="center"/>
              <w:rPr>
                <w:rFonts w:ascii="Calibri" w:eastAsia="Calibri" w:hAnsi="Calibri" w:cs="Times New Roman"/>
              </w:rPr>
            </w:pPr>
            <w:r w:rsidRPr="00EC30FF">
              <w:rPr>
                <w:rFonts w:eastAsia="Calibri" w:cs="Times New Roman"/>
                <w:sz w:val="20"/>
                <w:szCs w:val="20"/>
              </w:rPr>
              <w:t>A</w:t>
            </w:r>
          </w:p>
        </w:tc>
      </w:tr>
    </w:tbl>
    <w:p w:rsidR="00EC30FF" w:rsidRPr="00EC30FF" w:rsidRDefault="00EC30FF" w:rsidP="00EC30FF">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EC30FF" w:rsidRPr="00EC30FF" w:rsidTr="00B01942">
        <w:tc>
          <w:tcPr>
            <w:tcW w:w="1000" w:type="pct"/>
          </w:tcPr>
          <w:p w:rsidR="00EC30FF" w:rsidRPr="00EC30FF" w:rsidRDefault="00EC30FF" w:rsidP="00EC30FF">
            <w:pPr>
              <w:spacing w:after="0" w:line="240" w:lineRule="atLeast"/>
              <w:rPr>
                <w:rFonts w:eastAsia="Calibri" w:cs="Times New Roman"/>
                <w:sz w:val="20"/>
                <w:szCs w:val="20"/>
                <w:lang w:eastAsia="tr-TR"/>
              </w:rPr>
            </w:pPr>
            <w:r w:rsidRPr="00EC30FF">
              <w:rPr>
                <w:rFonts w:eastAsia="Calibri" w:cs="Times New Roman"/>
                <w:b/>
                <w:bCs/>
                <w:sz w:val="20"/>
                <w:szCs w:val="20"/>
                <w:lang w:eastAsia="tr-TR"/>
              </w:rPr>
              <w:lastRenderedPageBreak/>
              <w:t>Öğretim Yöntemleri:</w:t>
            </w:r>
          </w:p>
        </w:tc>
        <w:tc>
          <w:tcPr>
            <w:tcW w:w="0" w:type="auto"/>
          </w:tcPr>
          <w:p w:rsidR="00EC30FF" w:rsidRPr="00EC30FF" w:rsidRDefault="00EC30FF" w:rsidP="00EC30FF">
            <w:pPr>
              <w:jc w:val="both"/>
              <w:rPr>
                <w:rFonts w:eastAsia="Calibri" w:cs="Times New Roman"/>
                <w:sz w:val="20"/>
                <w:szCs w:val="20"/>
              </w:rPr>
            </w:pPr>
            <w:r w:rsidRPr="00EC30FF">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EC30FF" w:rsidRPr="00EC30FF" w:rsidTr="00B01942">
        <w:tc>
          <w:tcPr>
            <w:tcW w:w="1000" w:type="pct"/>
          </w:tcPr>
          <w:p w:rsidR="00EC30FF" w:rsidRPr="00EC30FF" w:rsidRDefault="00EC30FF" w:rsidP="00EC30FF">
            <w:pPr>
              <w:spacing w:after="0" w:line="240" w:lineRule="atLeast"/>
              <w:rPr>
                <w:rFonts w:eastAsia="Calibri" w:cs="Times New Roman"/>
                <w:sz w:val="20"/>
                <w:szCs w:val="20"/>
                <w:lang w:eastAsia="tr-TR"/>
              </w:rPr>
            </w:pPr>
            <w:r w:rsidRPr="00EC30FF">
              <w:rPr>
                <w:rFonts w:eastAsia="Calibri" w:cs="Times New Roman"/>
                <w:b/>
                <w:bCs/>
                <w:sz w:val="20"/>
                <w:szCs w:val="20"/>
                <w:lang w:eastAsia="tr-TR"/>
              </w:rPr>
              <w:t>Ölçme Yöntemleri:</w:t>
            </w:r>
          </w:p>
        </w:tc>
        <w:tc>
          <w:tcPr>
            <w:tcW w:w="0" w:type="auto"/>
          </w:tcPr>
          <w:p w:rsidR="00EC30FF" w:rsidRPr="00EC30FF" w:rsidRDefault="00EC30FF" w:rsidP="00EC30FF">
            <w:pPr>
              <w:spacing w:after="0" w:line="240" w:lineRule="auto"/>
              <w:jc w:val="both"/>
              <w:rPr>
                <w:rFonts w:eastAsia="Calibri" w:cs="Times New Roman"/>
                <w:sz w:val="20"/>
                <w:szCs w:val="20"/>
              </w:rPr>
            </w:pPr>
            <w:r w:rsidRPr="00EC30FF">
              <w:rPr>
                <w:rFonts w:eastAsia="Calibri" w:cs="Times New Roman"/>
                <w:sz w:val="20"/>
                <w:szCs w:val="20"/>
              </w:rPr>
              <w:t>A: Sınav, B: Küçük Sınav (Quiz), C: Ödev, D: Laboratuvar, E: Proje/Tasarım, F: Diğer (Performans Görevi, Sunum, Derse Katılım)</w:t>
            </w:r>
          </w:p>
        </w:tc>
      </w:tr>
    </w:tbl>
    <w:p w:rsidR="00EC30FF" w:rsidRPr="00EC30FF" w:rsidRDefault="00EC30FF" w:rsidP="00EC30FF">
      <w:pPr>
        <w:spacing w:after="0" w:line="240" w:lineRule="auto"/>
        <w:rPr>
          <w:rFonts w:eastAsia="Calibri" w:cs="Times New Roman"/>
          <w:sz w:val="20"/>
          <w:szCs w:val="20"/>
          <w:lang w:eastAsia="tr-TR"/>
        </w:rPr>
      </w:pPr>
    </w:p>
    <w:p w:rsidR="00EC30FF" w:rsidRPr="00EC30FF" w:rsidRDefault="00EC30FF" w:rsidP="00EC30FF">
      <w:pPr>
        <w:spacing w:after="0" w:line="240" w:lineRule="auto"/>
        <w:rPr>
          <w:rFonts w:eastAsia="Calibri" w:cs="Times New Roman"/>
          <w:sz w:val="20"/>
          <w:szCs w:val="20"/>
          <w:lang w:eastAsia="tr-TR"/>
        </w:rPr>
      </w:pPr>
    </w:p>
    <w:p w:rsidR="00EC30FF" w:rsidRPr="00EC30FF" w:rsidRDefault="00EC30FF" w:rsidP="00EC30FF">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EC30FF" w:rsidRPr="00EC30FF" w:rsidTr="00B01942">
        <w:trPr>
          <w:trHeight w:val="525"/>
        </w:trPr>
        <w:tc>
          <w:tcPr>
            <w:tcW w:w="0" w:type="auto"/>
            <w:gridSpan w:val="3"/>
          </w:tcPr>
          <w:p w:rsidR="00EC30FF" w:rsidRPr="00EC30FF" w:rsidRDefault="00EC30FF" w:rsidP="00EC30FF">
            <w:pPr>
              <w:spacing w:after="0" w:line="240" w:lineRule="atLeast"/>
              <w:jc w:val="center"/>
              <w:rPr>
                <w:rFonts w:eastAsia="Calibri" w:cs="Times New Roman"/>
                <w:sz w:val="20"/>
                <w:szCs w:val="20"/>
                <w:lang w:eastAsia="tr-TR"/>
              </w:rPr>
            </w:pPr>
            <w:r w:rsidRPr="00EC30FF">
              <w:rPr>
                <w:rFonts w:eastAsia="Calibri" w:cs="Times New Roman"/>
                <w:b/>
                <w:bCs/>
                <w:sz w:val="20"/>
                <w:szCs w:val="20"/>
                <w:lang w:eastAsia="tr-TR"/>
              </w:rPr>
              <w:t>DERS AKIŞI</w:t>
            </w:r>
          </w:p>
        </w:tc>
      </w:tr>
      <w:tr w:rsidR="00EC30FF" w:rsidRPr="00EC30FF" w:rsidTr="00B01942">
        <w:trPr>
          <w:trHeight w:val="450"/>
        </w:trPr>
        <w:tc>
          <w:tcPr>
            <w:tcW w:w="390" w:type="pct"/>
          </w:tcPr>
          <w:p w:rsidR="00EC30FF" w:rsidRPr="00EC30FF" w:rsidRDefault="00EC30FF" w:rsidP="00EC30FF">
            <w:pPr>
              <w:spacing w:after="0" w:line="240" w:lineRule="atLeast"/>
              <w:rPr>
                <w:rFonts w:eastAsia="Calibri" w:cs="Times New Roman"/>
                <w:sz w:val="20"/>
                <w:szCs w:val="20"/>
                <w:lang w:eastAsia="tr-TR"/>
              </w:rPr>
            </w:pPr>
            <w:r w:rsidRPr="00EC30FF">
              <w:rPr>
                <w:rFonts w:eastAsia="Calibri" w:cs="Times New Roman"/>
                <w:b/>
                <w:bCs/>
                <w:sz w:val="20"/>
                <w:szCs w:val="20"/>
                <w:lang w:eastAsia="tr-TR"/>
              </w:rPr>
              <w:t>Hafta</w:t>
            </w:r>
          </w:p>
        </w:tc>
        <w:tc>
          <w:tcPr>
            <w:tcW w:w="3655" w:type="pct"/>
          </w:tcPr>
          <w:p w:rsidR="00EC30FF" w:rsidRPr="00EC30FF" w:rsidRDefault="00EC30FF" w:rsidP="00EC30FF">
            <w:pPr>
              <w:spacing w:after="0" w:line="240" w:lineRule="atLeast"/>
              <w:rPr>
                <w:rFonts w:eastAsia="Calibri" w:cs="Times New Roman"/>
                <w:sz w:val="20"/>
                <w:szCs w:val="20"/>
                <w:lang w:eastAsia="tr-TR"/>
              </w:rPr>
            </w:pPr>
            <w:r w:rsidRPr="00EC30FF">
              <w:rPr>
                <w:rFonts w:eastAsia="Calibri" w:cs="Times New Roman"/>
                <w:b/>
                <w:bCs/>
                <w:sz w:val="20"/>
                <w:szCs w:val="20"/>
                <w:lang w:eastAsia="tr-TR"/>
              </w:rPr>
              <w:t>Konular</w:t>
            </w:r>
          </w:p>
        </w:tc>
        <w:tc>
          <w:tcPr>
            <w:tcW w:w="955" w:type="pct"/>
          </w:tcPr>
          <w:p w:rsidR="00EC30FF" w:rsidRPr="00EC30FF" w:rsidRDefault="00EC30FF" w:rsidP="00EC30FF">
            <w:pPr>
              <w:spacing w:after="0" w:line="240" w:lineRule="atLeast"/>
              <w:jc w:val="center"/>
              <w:rPr>
                <w:rFonts w:eastAsia="Calibri" w:cs="Times New Roman"/>
                <w:sz w:val="20"/>
                <w:szCs w:val="20"/>
                <w:lang w:eastAsia="tr-TR"/>
              </w:rPr>
            </w:pPr>
            <w:r w:rsidRPr="00EC30FF">
              <w:rPr>
                <w:rFonts w:eastAsia="Calibri" w:cs="Times New Roman"/>
                <w:b/>
                <w:bCs/>
                <w:sz w:val="20"/>
                <w:szCs w:val="20"/>
                <w:lang w:eastAsia="tr-TR"/>
              </w:rPr>
              <w:t>Ön Hazırlık</w:t>
            </w:r>
          </w:p>
        </w:tc>
      </w:tr>
      <w:tr w:rsidR="00EC30FF" w:rsidRPr="00EC30FF" w:rsidTr="00B01942">
        <w:trPr>
          <w:trHeight w:val="375"/>
        </w:trPr>
        <w:tc>
          <w:tcPr>
            <w:tcW w:w="0" w:type="auto"/>
          </w:tcPr>
          <w:p w:rsidR="00EC30FF" w:rsidRPr="00EC30FF" w:rsidRDefault="00EC30FF" w:rsidP="00EC30FF">
            <w:pPr>
              <w:spacing w:line="240" w:lineRule="atLeast"/>
              <w:rPr>
                <w:rFonts w:eastAsia="Calibri" w:cs="Times New Roman"/>
                <w:sz w:val="20"/>
                <w:szCs w:val="20"/>
              </w:rPr>
            </w:pPr>
            <w:r w:rsidRPr="00EC30FF">
              <w:rPr>
                <w:rFonts w:eastAsia="Calibri" w:cs="Times New Roman"/>
                <w:sz w:val="20"/>
                <w:szCs w:val="20"/>
              </w:rPr>
              <w:t>1</w:t>
            </w:r>
          </w:p>
        </w:tc>
        <w:tc>
          <w:tcPr>
            <w:tcW w:w="0" w:type="auto"/>
          </w:tcPr>
          <w:p w:rsidR="00EC30FF" w:rsidRPr="00EC30FF" w:rsidRDefault="00EC30FF" w:rsidP="00EC30FF">
            <w:pPr>
              <w:rPr>
                <w:rFonts w:eastAsia="Calibri" w:cs="Times New Roman"/>
                <w:sz w:val="20"/>
                <w:szCs w:val="20"/>
              </w:rPr>
            </w:pPr>
            <w:r w:rsidRPr="00EC30FF">
              <w:rPr>
                <w:rFonts w:eastAsia="Calibri" w:cs="Times New Roman"/>
                <w:sz w:val="20"/>
                <w:szCs w:val="20"/>
              </w:rPr>
              <w:t>Dersin tanımının yapılması, formal ve informal Đngilizce kuralları</w:t>
            </w:r>
          </w:p>
        </w:tc>
        <w:tc>
          <w:tcPr>
            <w:tcW w:w="0" w:type="auto"/>
          </w:tcPr>
          <w:p w:rsidR="00EC30FF" w:rsidRPr="00EC30FF" w:rsidRDefault="00EC30FF" w:rsidP="00EC30FF">
            <w:pPr>
              <w:rPr>
                <w:rFonts w:eastAsia="Calibri" w:cs="Times New Roman"/>
                <w:sz w:val="20"/>
                <w:szCs w:val="20"/>
              </w:rPr>
            </w:pPr>
            <w:r w:rsidRPr="00EC30FF">
              <w:rPr>
                <w:rFonts w:eastAsia="Calibri" w:cs="Times New Roman"/>
                <w:sz w:val="20"/>
                <w:szCs w:val="20"/>
              </w:rPr>
              <w:t>Kaynak kitap ve yardımcı kitaplardan ilgili yerlerin okunması</w:t>
            </w:r>
          </w:p>
        </w:tc>
      </w:tr>
      <w:tr w:rsidR="00EC30FF" w:rsidRPr="00EC30FF" w:rsidTr="00B01942">
        <w:trPr>
          <w:trHeight w:val="375"/>
        </w:trPr>
        <w:tc>
          <w:tcPr>
            <w:tcW w:w="0" w:type="auto"/>
            <w:vAlign w:val="center"/>
          </w:tcPr>
          <w:p w:rsidR="00EC30FF" w:rsidRPr="00EC30FF" w:rsidRDefault="00EC30FF" w:rsidP="00EC30FF">
            <w:pPr>
              <w:spacing w:line="240" w:lineRule="atLeast"/>
              <w:rPr>
                <w:rFonts w:eastAsia="Calibri" w:cs="Times New Roman"/>
                <w:sz w:val="20"/>
                <w:szCs w:val="20"/>
              </w:rPr>
            </w:pPr>
            <w:r w:rsidRPr="00EC30FF">
              <w:rPr>
                <w:rFonts w:eastAsia="Calibri" w:cs="Times New Roman"/>
                <w:sz w:val="20"/>
                <w:szCs w:val="20"/>
              </w:rPr>
              <w:t>2</w:t>
            </w:r>
          </w:p>
        </w:tc>
        <w:tc>
          <w:tcPr>
            <w:tcW w:w="0" w:type="auto"/>
          </w:tcPr>
          <w:p w:rsidR="00EC30FF" w:rsidRPr="00EC30FF" w:rsidRDefault="00EC30FF" w:rsidP="00EC30FF">
            <w:pPr>
              <w:rPr>
                <w:rFonts w:eastAsia="Calibri" w:cs="Times New Roman"/>
                <w:sz w:val="20"/>
                <w:szCs w:val="20"/>
              </w:rPr>
            </w:pPr>
            <w:r w:rsidRPr="00EC30FF">
              <w:rPr>
                <w:rFonts w:eastAsia="Calibri" w:cs="Times New Roman"/>
                <w:sz w:val="20"/>
                <w:szCs w:val="20"/>
              </w:rPr>
              <w:t>Negative and Question Forms</w:t>
            </w:r>
          </w:p>
        </w:tc>
        <w:tc>
          <w:tcPr>
            <w:tcW w:w="0" w:type="auto"/>
          </w:tcPr>
          <w:p w:rsidR="00EC30FF" w:rsidRPr="00EC30FF" w:rsidRDefault="00EC30FF" w:rsidP="00EC30FF">
            <w:pPr>
              <w:rPr>
                <w:rFonts w:ascii="Calibri" w:eastAsia="Calibri" w:hAnsi="Calibri" w:cs="Times New Roman"/>
              </w:rPr>
            </w:pPr>
            <w:r w:rsidRPr="00EC30FF">
              <w:rPr>
                <w:rFonts w:eastAsia="Calibri" w:cs="Times New Roman"/>
                <w:sz w:val="20"/>
                <w:szCs w:val="20"/>
              </w:rPr>
              <w:t>Kaynak kitap ve yardımcı kitaplardan ilgili yerlerin okunması</w:t>
            </w:r>
          </w:p>
        </w:tc>
      </w:tr>
      <w:tr w:rsidR="00EC30FF" w:rsidRPr="00EC30FF" w:rsidTr="00B01942">
        <w:trPr>
          <w:trHeight w:val="375"/>
        </w:trPr>
        <w:tc>
          <w:tcPr>
            <w:tcW w:w="0" w:type="auto"/>
          </w:tcPr>
          <w:p w:rsidR="00EC30FF" w:rsidRPr="00EC30FF" w:rsidRDefault="00EC30FF" w:rsidP="00EC30FF">
            <w:pPr>
              <w:spacing w:line="240" w:lineRule="atLeast"/>
              <w:rPr>
                <w:rFonts w:eastAsia="Calibri" w:cs="Times New Roman"/>
                <w:sz w:val="20"/>
                <w:szCs w:val="20"/>
              </w:rPr>
            </w:pPr>
            <w:r w:rsidRPr="00EC30FF">
              <w:rPr>
                <w:rFonts w:eastAsia="Calibri" w:cs="Times New Roman"/>
                <w:sz w:val="20"/>
                <w:szCs w:val="20"/>
              </w:rPr>
              <w:t>3</w:t>
            </w:r>
          </w:p>
        </w:tc>
        <w:tc>
          <w:tcPr>
            <w:tcW w:w="0" w:type="auto"/>
          </w:tcPr>
          <w:p w:rsidR="00EC30FF" w:rsidRPr="00EC30FF" w:rsidRDefault="00EC30FF" w:rsidP="00EC30FF">
            <w:pPr>
              <w:rPr>
                <w:rFonts w:eastAsia="Calibri" w:cs="Times New Roman"/>
                <w:sz w:val="20"/>
                <w:szCs w:val="20"/>
              </w:rPr>
            </w:pPr>
            <w:r w:rsidRPr="00EC30FF">
              <w:rPr>
                <w:rFonts w:eastAsia="Calibri" w:cs="Times New Roman"/>
                <w:sz w:val="20"/>
                <w:szCs w:val="20"/>
              </w:rPr>
              <w:t>Reported Speech</w:t>
            </w:r>
          </w:p>
        </w:tc>
        <w:tc>
          <w:tcPr>
            <w:tcW w:w="0" w:type="auto"/>
          </w:tcPr>
          <w:p w:rsidR="00EC30FF" w:rsidRPr="00EC30FF" w:rsidRDefault="00EC30FF" w:rsidP="00EC30FF">
            <w:pPr>
              <w:rPr>
                <w:rFonts w:ascii="Calibri" w:eastAsia="Calibri" w:hAnsi="Calibri" w:cs="Times New Roman"/>
              </w:rPr>
            </w:pPr>
            <w:r w:rsidRPr="00EC30FF">
              <w:rPr>
                <w:rFonts w:eastAsia="Calibri" w:cs="Times New Roman"/>
                <w:sz w:val="20"/>
                <w:szCs w:val="20"/>
              </w:rPr>
              <w:t>Kaynak kitap ve yardımcı kitaplardan ilgili yerlerin okunması</w:t>
            </w:r>
          </w:p>
        </w:tc>
      </w:tr>
      <w:tr w:rsidR="00EC30FF" w:rsidRPr="00EC30FF" w:rsidTr="00B01942">
        <w:trPr>
          <w:trHeight w:val="375"/>
        </w:trPr>
        <w:tc>
          <w:tcPr>
            <w:tcW w:w="0" w:type="auto"/>
          </w:tcPr>
          <w:p w:rsidR="00EC30FF" w:rsidRPr="00EC30FF" w:rsidRDefault="00EC30FF" w:rsidP="00EC30FF">
            <w:pPr>
              <w:spacing w:line="240" w:lineRule="atLeast"/>
              <w:rPr>
                <w:rFonts w:eastAsia="Calibri" w:cs="Times New Roman"/>
                <w:sz w:val="20"/>
                <w:szCs w:val="20"/>
              </w:rPr>
            </w:pPr>
            <w:r w:rsidRPr="00EC30FF">
              <w:rPr>
                <w:rFonts w:eastAsia="Calibri" w:cs="Times New Roman"/>
                <w:sz w:val="20"/>
                <w:szCs w:val="20"/>
              </w:rPr>
              <w:t>4</w:t>
            </w:r>
          </w:p>
        </w:tc>
        <w:tc>
          <w:tcPr>
            <w:tcW w:w="0" w:type="auto"/>
          </w:tcPr>
          <w:p w:rsidR="00EC30FF" w:rsidRPr="00EC30FF" w:rsidRDefault="00EC30FF" w:rsidP="00EC30FF">
            <w:pPr>
              <w:rPr>
                <w:rFonts w:eastAsia="Calibri" w:cs="Times New Roman"/>
                <w:sz w:val="20"/>
                <w:szCs w:val="20"/>
              </w:rPr>
            </w:pPr>
            <w:r w:rsidRPr="00EC30FF">
              <w:rPr>
                <w:rFonts w:eastAsia="Calibri" w:cs="Times New Roman"/>
                <w:sz w:val="20"/>
                <w:szCs w:val="20"/>
              </w:rPr>
              <w:t>Relative, participle and other clauses</w:t>
            </w:r>
          </w:p>
        </w:tc>
        <w:tc>
          <w:tcPr>
            <w:tcW w:w="0" w:type="auto"/>
          </w:tcPr>
          <w:p w:rsidR="00EC30FF" w:rsidRPr="00EC30FF" w:rsidRDefault="00EC30FF" w:rsidP="00EC30FF">
            <w:pPr>
              <w:rPr>
                <w:rFonts w:ascii="Calibri" w:eastAsia="Calibri" w:hAnsi="Calibri" w:cs="Times New Roman"/>
              </w:rPr>
            </w:pPr>
            <w:r w:rsidRPr="00EC30FF">
              <w:rPr>
                <w:rFonts w:eastAsia="Calibri" w:cs="Times New Roman"/>
                <w:sz w:val="20"/>
                <w:szCs w:val="20"/>
              </w:rPr>
              <w:t>Kaynak kitap ve yardımcı kitaplardan ilgili yerlerin okunması</w:t>
            </w:r>
          </w:p>
        </w:tc>
      </w:tr>
      <w:tr w:rsidR="00EC30FF" w:rsidRPr="00EC30FF" w:rsidTr="00B01942">
        <w:trPr>
          <w:trHeight w:val="375"/>
        </w:trPr>
        <w:tc>
          <w:tcPr>
            <w:tcW w:w="0" w:type="auto"/>
          </w:tcPr>
          <w:p w:rsidR="00EC30FF" w:rsidRPr="00EC30FF" w:rsidRDefault="00EC30FF" w:rsidP="00EC30FF">
            <w:pPr>
              <w:spacing w:line="240" w:lineRule="atLeast"/>
              <w:rPr>
                <w:rFonts w:eastAsia="Calibri" w:cs="Times New Roman"/>
                <w:sz w:val="20"/>
                <w:szCs w:val="20"/>
              </w:rPr>
            </w:pPr>
            <w:r w:rsidRPr="00EC30FF">
              <w:rPr>
                <w:rFonts w:eastAsia="Calibri" w:cs="Times New Roman"/>
                <w:sz w:val="20"/>
                <w:szCs w:val="20"/>
              </w:rPr>
              <w:t>5</w:t>
            </w:r>
          </w:p>
        </w:tc>
        <w:tc>
          <w:tcPr>
            <w:tcW w:w="0" w:type="auto"/>
          </w:tcPr>
          <w:p w:rsidR="00EC30FF" w:rsidRPr="00EC30FF" w:rsidRDefault="00EC30FF" w:rsidP="00EC30FF">
            <w:pPr>
              <w:rPr>
                <w:rFonts w:eastAsia="Calibri" w:cs="Times New Roman"/>
                <w:sz w:val="20"/>
                <w:szCs w:val="20"/>
              </w:rPr>
            </w:pPr>
            <w:r w:rsidRPr="00EC30FF">
              <w:rPr>
                <w:rFonts w:eastAsia="Calibri" w:cs="Times New Roman"/>
                <w:sz w:val="20"/>
                <w:szCs w:val="20"/>
              </w:rPr>
              <w:t>Conjunctions and Linking Expressions</w:t>
            </w:r>
          </w:p>
        </w:tc>
        <w:tc>
          <w:tcPr>
            <w:tcW w:w="0" w:type="auto"/>
          </w:tcPr>
          <w:p w:rsidR="00EC30FF" w:rsidRPr="00EC30FF" w:rsidRDefault="00EC30FF" w:rsidP="00EC30FF">
            <w:pPr>
              <w:rPr>
                <w:rFonts w:ascii="Calibri" w:eastAsia="Calibri" w:hAnsi="Calibri" w:cs="Times New Roman"/>
              </w:rPr>
            </w:pPr>
            <w:r w:rsidRPr="00EC30FF">
              <w:rPr>
                <w:rFonts w:eastAsia="Calibri" w:cs="Times New Roman"/>
                <w:sz w:val="20"/>
                <w:szCs w:val="20"/>
              </w:rPr>
              <w:t>Kaynak kitap ve yardımcı kitaplardan ilgili yerlerin okunması</w:t>
            </w:r>
          </w:p>
        </w:tc>
      </w:tr>
      <w:tr w:rsidR="00EC30FF" w:rsidRPr="00EC30FF" w:rsidTr="00B01942">
        <w:trPr>
          <w:trHeight w:val="375"/>
        </w:trPr>
        <w:tc>
          <w:tcPr>
            <w:tcW w:w="0" w:type="auto"/>
            <w:vAlign w:val="center"/>
          </w:tcPr>
          <w:p w:rsidR="00EC30FF" w:rsidRPr="00EC30FF" w:rsidRDefault="00EC30FF" w:rsidP="00EC30FF">
            <w:pPr>
              <w:spacing w:line="240" w:lineRule="atLeast"/>
              <w:rPr>
                <w:rFonts w:eastAsia="Calibri" w:cs="Times New Roman"/>
                <w:sz w:val="20"/>
                <w:szCs w:val="20"/>
              </w:rPr>
            </w:pPr>
            <w:r w:rsidRPr="00EC30FF">
              <w:rPr>
                <w:rFonts w:eastAsia="Calibri" w:cs="Times New Roman"/>
                <w:sz w:val="20"/>
                <w:szCs w:val="20"/>
              </w:rPr>
              <w:t>6</w:t>
            </w:r>
          </w:p>
        </w:tc>
        <w:tc>
          <w:tcPr>
            <w:tcW w:w="0" w:type="auto"/>
          </w:tcPr>
          <w:p w:rsidR="00EC30FF" w:rsidRPr="00EC30FF" w:rsidRDefault="00EC30FF" w:rsidP="00EC30FF">
            <w:pPr>
              <w:rPr>
                <w:rFonts w:eastAsia="Calibri" w:cs="Times New Roman"/>
                <w:sz w:val="20"/>
                <w:szCs w:val="20"/>
              </w:rPr>
            </w:pPr>
            <w:r w:rsidRPr="00EC30FF">
              <w:rPr>
                <w:rFonts w:eastAsia="Calibri" w:cs="Times New Roman"/>
                <w:sz w:val="20"/>
                <w:szCs w:val="20"/>
              </w:rPr>
              <w:t>Exercises</w:t>
            </w:r>
          </w:p>
        </w:tc>
        <w:tc>
          <w:tcPr>
            <w:tcW w:w="0" w:type="auto"/>
          </w:tcPr>
          <w:p w:rsidR="00EC30FF" w:rsidRPr="00EC30FF" w:rsidRDefault="00EC30FF" w:rsidP="00EC30FF">
            <w:pPr>
              <w:rPr>
                <w:rFonts w:ascii="Calibri" w:eastAsia="Calibri" w:hAnsi="Calibri" w:cs="Times New Roman"/>
              </w:rPr>
            </w:pPr>
            <w:r w:rsidRPr="00EC30FF">
              <w:rPr>
                <w:rFonts w:eastAsia="Calibri" w:cs="Times New Roman"/>
                <w:sz w:val="20"/>
                <w:szCs w:val="20"/>
              </w:rPr>
              <w:t>Kaynak kitap ve yardımcı kitaplardan ilgili yerlerin okunması</w:t>
            </w:r>
          </w:p>
        </w:tc>
      </w:tr>
      <w:tr w:rsidR="00EC30FF" w:rsidRPr="00EC30FF" w:rsidTr="00B01942">
        <w:trPr>
          <w:trHeight w:val="375"/>
        </w:trPr>
        <w:tc>
          <w:tcPr>
            <w:tcW w:w="0" w:type="auto"/>
            <w:vAlign w:val="center"/>
          </w:tcPr>
          <w:p w:rsidR="00EC30FF" w:rsidRPr="00EC30FF" w:rsidRDefault="00EC30FF" w:rsidP="00EC30FF">
            <w:pPr>
              <w:spacing w:line="240" w:lineRule="atLeast"/>
              <w:rPr>
                <w:rFonts w:eastAsia="Calibri" w:cs="Times New Roman"/>
                <w:sz w:val="20"/>
                <w:szCs w:val="20"/>
              </w:rPr>
            </w:pPr>
            <w:r w:rsidRPr="00EC30FF">
              <w:rPr>
                <w:rFonts w:eastAsia="Calibri" w:cs="Times New Roman"/>
                <w:sz w:val="20"/>
                <w:szCs w:val="20"/>
              </w:rPr>
              <w:t>7</w:t>
            </w:r>
          </w:p>
        </w:tc>
        <w:tc>
          <w:tcPr>
            <w:tcW w:w="0" w:type="auto"/>
            <w:vAlign w:val="center"/>
          </w:tcPr>
          <w:p w:rsidR="00EC30FF" w:rsidRPr="00EC30FF" w:rsidRDefault="00EC30FF" w:rsidP="00EC30FF">
            <w:pPr>
              <w:rPr>
                <w:rFonts w:eastAsia="Calibri" w:cs="Times New Roman"/>
                <w:sz w:val="20"/>
                <w:szCs w:val="20"/>
              </w:rPr>
            </w:pPr>
            <w:r w:rsidRPr="00EC30FF">
              <w:rPr>
                <w:rFonts w:eastAsia="Calibri" w:cs="Times New Roman"/>
                <w:sz w:val="20"/>
                <w:szCs w:val="20"/>
              </w:rPr>
              <w:t>Freud ve Lacan hakkında makale okuma ve tartışma</w:t>
            </w:r>
          </w:p>
        </w:tc>
        <w:tc>
          <w:tcPr>
            <w:tcW w:w="0" w:type="auto"/>
          </w:tcPr>
          <w:p w:rsidR="00EC30FF" w:rsidRPr="00EC30FF" w:rsidRDefault="00EC30FF" w:rsidP="00EC30FF">
            <w:pPr>
              <w:rPr>
                <w:rFonts w:ascii="Calibri" w:eastAsia="Calibri" w:hAnsi="Calibri" w:cs="Times New Roman"/>
              </w:rPr>
            </w:pPr>
            <w:r w:rsidRPr="00EC30FF">
              <w:rPr>
                <w:rFonts w:eastAsia="Calibri" w:cs="Times New Roman"/>
                <w:sz w:val="20"/>
                <w:szCs w:val="20"/>
              </w:rPr>
              <w:t>Kaynak kitap ve yardımcı kitaplardan ilgili yerlerin okunması</w:t>
            </w:r>
          </w:p>
        </w:tc>
      </w:tr>
      <w:tr w:rsidR="00EC30FF" w:rsidRPr="00EC30FF" w:rsidTr="00B01942">
        <w:trPr>
          <w:trHeight w:val="375"/>
        </w:trPr>
        <w:tc>
          <w:tcPr>
            <w:tcW w:w="0" w:type="auto"/>
            <w:vAlign w:val="center"/>
          </w:tcPr>
          <w:p w:rsidR="00EC30FF" w:rsidRPr="00EC30FF" w:rsidRDefault="00EC30FF" w:rsidP="00EC30FF">
            <w:pPr>
              <w:spacing w:line="240" w:lineRule="atLeast"/>
              <w:rPr>
                <w:rFonts w:eastAsia="Calibri" w:cs="Times New Roman"/>
                <w:sz w:val="20"/>
                <w:szCs w:val="20"/>
              </w:rPr>
            </w:pPr>
            <w:r w:rsidRPr="00EC30FF">
              <w:rPr>
                <w:rFonts w:eastAsia="Calibri" w:cs="Times New Roman"/>
                <w:sz w:val="20"/>
                <w:szCs w:val="20"/>
              </w:rPr>
              <w:t>8</w:t>
            </w:r>
          </w:p>
        </w:tc>
        <w:tc>
          <w:tcPr>
            <w:tcW w:w="0" w:type="auto"/>
            <w:vAlign w:val="center"/>
          </w:tcPr>
          <w:p w:rsidR="00EC30FF" w:rsidRPr="00EC30FF" w:rsidRDefault="00EC30FF" w:rsidP="00EC30FF">
            <w:pPr>
              <w:rPr>
                <w:rFonts w:eastAsia="Calibri" w:cs="Times New Roman"/>
                <w:sz w:val="20"/>
                <w:szCs w:val="20"/>
              </w:rPr>
            </w:pPr>
            <w:r w:rsidRPr="00EC30FF">
              <w:rPr>
                <w:rFonts w:eastAsia="Calibri" w:cs="Times New Roman"/>
                <w:sz w:val="20"/>
                <w:szCs w:val="20"/>
              </w:rPr>
              <w:t>Ara Sınav</w:t>
            </w:r>
          </w:p>
        </w:tc>
        <w:tc>
          <w:tcPr>
            <w:tcW w:w="0" w:type="auto"/>
          </w:tcPr>
          <w:p w:rsidR="00EC30FF" w:rsidRPr="00EC30FF" w:rsidRDefault="00EC30FF" w:rsidP="00EC30FF">
            <w:pPr>
              <w:rPr>
                <w:rFonts w:ascii="Calibri" w:eastAsia="Calibri" w:hAnsi="Calibri" w:cs="Times New Roman"/>
              </w:rPr>
            </w:pPr>
          </w:p>
        </w:tc>
      </w:tr>
      <w:tr w:rsidR="00EC30FF" w:rsidRPr="00EC30FF" w:rsidTr="00B01942">
        <w:trPr>
          <w:trHeight w:val="375"/>
        </w:trPr>
        <w:tc>
          <w:tcPr>
            <w:tcW w:w="0" w:type="auto"/>
            <w:vAlign w:val="center"/>
          </w:tcPr>
          <w:p w:rsidR="00EC30FF" w:rsidRPr="00EC30FF" w:rsidRDefault="00EC30FF" w:rsidP="00EC30FF">
            <w:pPr>
              <w:spacing w:line="240" w:lineRule="atLeast"/>
              <w:rPr>
                <w:rFonts w:eastAsia="Calibri" w:cs="Times New Roman"/>
                <w:sz w:val="20"/>
                <w:szCs w:val="20"/>
              </w:rPr>
            </w:pPr>
            <w:r w:rsidRPr="00EC30FF">
              <w:rPr>
                <w:rFonts w:eastAsia="Calibri" w:cs="Times New Roman"/>
                <w:sz w:val="20"/>
                <w:szCs w:val="20"/>
              </w:rPr>
              <w:lastRenderedPageBreak/>
              <w:t>9</w:t>
            </w:r>
          </w:p>
        </w:tc>
        <w:tc>
          <w:tcPr>
            <w:tcW w:w="0" w:type="auto"/>
          </w:tcPr>
          <w:p w:rsidR="00EC30FF" w:rsidRPr="00EC30FF" w:rsidRDefault="00EC30FF" w:rsidP="00EC30FF">
            <w:pPr>
              <w:rPr>
                <w:rFonts w:eastAsia="Calibri" w:cs="Times New Roman"/>
                <w:sz w:val="20"/>
                <w:szCs w:val="20"/>
              </w:rPr>
            </w:pPr>
            <w:r w:rsidRPr="00EC30FF">
              <w:rPr>
                <w:rFonts w:eastAsia="Calibri" w:cs="Times New Roman"/>
                <w:sz w:val="20"/>
                <w:szCs w:val="20"/>
              </w:rPr>
              <w:t>Verilen hikâye üzerine sunumlar</w:t>
            </w:r>
          </w:p>
        </w:tc>
        <w:tc>
          <w:tcPr>
            <w:tcW w:w="0" w:type="auto"/>
          </w:tcPr>
          <w:p w:rsidR="00EC30FF" w:rsidRPr="00EC30FF" w:rsidRDefault="00EC30FF" w:rsidP="00EC30FF">
            <w:pPr>
              <w:rPr>
                <w:rFonts w:ascii="Calibri" w:eastAsia="Calibri" w:hAnsi="Calibri" w:cs="Times New Roman"/>
              </w:rPr>
            </w:pPr>
            <w:r w:rsidRPr="00EC30FF">
              <w:rPr>
                <w:rFonts w:eastAsia="Calibri" w:cs="Times New Roman"/>
                <w:sz w:val="20"/>
                <w:szCs w:val="20"/>
              </w:rPr>
              <w:t>Kaynak kitap ve yardımcı kitaplardan ilgili yerlerin okunması</w:t>
            </w:r>
          </w:p>
        </w:tc>
      </w:tr>
      <w:tr w:rsidR="00EC30FF" w:rsidRPr="00EC30FF" w:rsidTr="00B01942">
        <w:trPr>
          <w:trHeight w:val="375"/>
        </w:trPr>
        <w:tc>
          <w:tcPr>
            <w:tcW w:w="0" w:type="auto"/>
            <w:vAlign w:val="center"/>
          </w:tcPr>
          <w:p w:rsidR="00EC30FF" w:rsidRPr="00EC30FF" w:rsidRDefault="00EC30FF" w:rsidP="00EC30FF">
            <w:pPr>
              <w:spacing w:line="240" w:lineRule="atLeast"/>
              <w:rPr>
                <w:rFonts w:eastAsia="Calibri" w:cs="Times New Roman"/>
                <w:sz w:val="20"/>
                <w:szCs w:val="20"/>
              </w:rPr>
            </w:pPr>
            <w:r w:rsidRPr="00EC30FF">
              <w:rPr>
                <w:rFonts w:eastAsia="Calibri" w:cs="Times New Roman"/>
                <w:sz w:val="20"/>
                <w:szCs w:val="20"/>
              </w:rPr>
              <w:t>10</w:t>
            </w:r>
          </w:p>
        </w:tc>
        <w:tc>
          <w:tcPr>
            <w:tcW w:w="0" w:type="auto"/>
          </w:tcPr>
          <w:p w:rsidR="00EC30FF" w:rsidRPr="00EC30FF" w:rsidRDefault="00EC30FF" w:rsidP="00EC30FF">
            <w:pPr>
              <w:rPr>
                <w:rFonts w:eastAsia="Calibri" w:cs="Times New Roman"/>
                <w:sz w:val="20"/>
                <w:szCs w:val="20"/>
              </w:rPr>
            </w:pPr>
            <w:r w:rsidRPr="00EC30FF">
              <w:rPr>
                <w:rFonts w:eastAsia="Calibri" w:cs="Times New Roman"/>
                <w:sz w:val="20"/>
                <w:szCs w:val="20"/>
              </w:rPr>
              <w:t>Word combinations Makale okuma ve sunumlar</w:t>
            </w:r>
          </w:p>
        </w:tc>
        <w:tc>
          <w:tcPr>
            <w:tcW w:w="0" w:type="auto"/>
          </w:tcPr>
          <w:p w:rsidR="00EC30FF" w:rsidRPr="00EC30FF" w:rsidRDefault="00EC30FF" w:rsidP="00EC30FF">
            <w:pPr>
              <w:rPr>
                <w:rFonts w:ascii="Calibri" w:eastAsia="Calibri" w:hAnsi="Calibri" w:cs="Times New Roman"/>
              </w:rPr>
            </w:pPr>
            <w:r w:rsidRPr="00EC30FF">
              <w:rPr>
                <w:rFonts w:eastAsia="Calibri" w:cs="Times New Roman"/>
                <w:sz w:val="20"/>
                <w:szCs w:val="20"/>
              </w:rPr>
              <w:t>Kaynak kitap ve yardımcı kitaplardan ilgili yerlerin okunması</w:t>
            </w:r>
          </w:p>
        </w:tc>
      </w:tr>
      <w:tr w:rsidR="00EC30FF" w:rsidRPr="00EC30FF" w:rsidTr="00B01942">
        <w:trPr>
          <w:trHeight w:val="375"/>
        </w:trPr>
        <w:tc>
          <w:tcPr>
            <w:tcW w:w="0" w:type="auto"/>
            <w:vAlign w:val="center"/>
          </w:tcPr>
          <w:p w:rsidR="00EC30FF" w:rsidRPr="00EC30FF" w:rsidRDefault="00EC30FF" w:rsidP="00EC30FF">
            <w:pPr>
              <w:spacing w:line="240" w:lineRule="atLeast"/>
              <w:rPr>
                <w:rFonts w:eastAsia="Calibri" w:cs="Times New Roman"/>
                <w:sz w:val="20"/>
                <w:szCs w:val="20"/>
              </w:rPr>
            </w:pPr>
            <w:r w:rsidRPr="00EC30FF">
              <w:rPr>
                <w:rFonts w:eastAsia="Calibri" w:cs="Times New Roman"/>
                <w:sz w:val="20"/>
                <w:szCs w:val="20"/>
              </w:rPr>
              <w:t>11</w:t>
            </w:r>
          </w:p>
        </w:tc>
        <w:tc>
          <w:tcPr>
            <w:tcW w:w="0" w:type="auto"/>
          </w:tcPr>
          <w:p w:rsidR="00EC30FF" w:rsidRPr="00EC30FF" w:rsidRDefault="00EC30FF" w:rsidP="00EC30FF">
            <w:pPr>
              <w:rPr>
                <w:rFonts w:eastAsia="Calibri" w:cs="Times New Roman"/>
                <w:sz w:val="20"/>
                <w:szCs w:val="20"/>
              </w:rPr>
            </w:pPr>
            <w:r w:rsidRPr="00EC30FF">
              <w:rPr>
                <w:rFonts w:eastAsia="Calibri" w:cs="Times New Roman"/>
                <w:sz w:val="20"/>
                <w:szCs w:val="20"/>
              </w:rPr>
              <w:t>Word Formation and words often confused</w:t>
            </w:r>
          </w:p>
        </w:tc>
        <w:tc>
          <w:tcPr>
            <w:tcW w:w="0" w:type="auto"/>
          </w:tcPr>
          <w:p w:rsidR="00EC30FF" w:rsidRPr="00EC30FF" w:rsidRDefault="00EC30FF" w:rsidP="00EC30FF">
            <w:pPr>
              <w:rPr>
                <w:rFonts w:ascii="Calibri" w:eastAsia="Calibri" w:hAnsi="Calibri" w:cs="Times New Roman"/>
              </w:rPr>
            </w:pPr>
            <w:r w:rsidRPr="00EC30FF">
              <w:rPr>
                <w:rFonts w:eastAsia="Calibri" w:cs="Times New Roman"/>
                <w:sz w:val="20"/>
                <w:szCs w:val="20"/>
              </w:rPr>
              <w:t>Kaynak kitap ve yardımcı kitaplardan ilgili yerlerin okunması</w:t>
            </w:r>
          </w:p>
        </w:tc>
      </w:tr>
      <w:tr w:rsidR="00EC30FF" w:rsidRPr="00EC30FF" w:rsidTr="00B01942">
        <w:trPr>
          <w:trHeight w:val="375"/>
        </w:trPr>
        <w:tc>
          <w:tcPr>
            <w:tcW w:w="0" w:type="auto"/>
            <w:vAlign w:val="center"/>
          </w:tcPr>
          <w:p w:rsidR="00EC30FF" w:rsidRPr="00EC30FF" w:rsidRDefault="00EC30FF" w:rsidP="00EC30FF">
            <w:pPr>
              <w:spacing w:line="240" w:lineRule="atLeast"/>
              <w:rPr>
                <w:rFonts w:eastAsia="Calibri" w:cs="Times New Roman"/>
                <w:sz w:val="20"/>
                <w:szCs w:val="20"/>
              </w:rPr>
            </w:pPr>
            <w:r w:rsidRPr="00EC30FF">
              <w:rPr>
                <w:rFonts w:eastAsia="Calibri" w:cs="Times New Roman"/>
                <w:sz w:val="20"/>
                <w:szCs w:val="20"/>
              </w:rPr>
              <w:t>12</w:t>
            </w:r>
          </w:p>
        </w:tc>
        <w:tc>
          <w:tcPr>
            <w:tcW w:w="0" w:type="auto"/>
          </w:tcPr>
          <w:p w:rsidR="00EC30FF" w:rsidRPr="00EC30FF" w:rsidRDefault="00EC30FF" w:rsidP="00EC30FF">
            <w:pPr>
              <w:rPr>
                <w:rFonts w:eastAsia="Calibri" w:cs="Times New Roman"/>
                <w:sz w:val="20"/>
                <w:szCs w:val="20"/>
              </w:rPr>
            </w:pPr>
            <w:r w:rsidRPr="00EC30FF">
              <w:rPr>
                <w:rFonts w:eastAsia="Calibri" w:cs="Times New Roman"/>
                <w:sz w:val="20"/>
                <w:szCs w:val="20"/>
              </w:rPr>
              <w:t>Makale okuma ve sunumlar</w:t>
            </w:r>
          </w:p>
        </w:tc>
        <w:tc>
          <w:tcPr>
            <w:tcW w:w="0" w:type="auto"/>
          </w:tcPr>
          <w:p w:rsidR="00EC30FF" w:rsidRPr="00EC30FF" w:rsidRDefault="00EC30FF" w:rsidP="00EC30FF">
            <w:pPr>
              <w:rPr>
                <w:rFonts w:ascii="Calibri" w:eastAsia="Calibri" w:hAnsi="Calibri" w:cs="Times New Roman"/>
              </w:rPr>
            </w:pPr>
            <w:r w:rsidRPr="00EC30FF">
              <w:rPr>
                <w:rFonts w:eastAsia="Calibri" w:cs="Times New Roman"/>
                <w:sz w:val="20"/>
                <w:szCs w:val="20"/>
              </w:rPr>
              <w:t>Kaynak kitap ve yardımcı kitaplardan ilgili yerlerin okunması</w:t>
            </w:r>
          </w:p>
        </w:tc>
      </w:tr>
      <w:tr w:rsidR="00EC30FF" w:rsidRPr="00EC30FF" w:rsidTr="00B01942">
        <w:trPr>
          <w:trHeight w:val="375"/>
        </w:trPr>
        <w:tc>
          <w:tcPr>
            <w:tcW w:w="0" w:type="auto"/>
            <w:vAlign w:val="center"/>
          </w:tcPr>
          <w:p w:rsidR="00EC30FF" w:rsidRPr="00EC30FF" w:rsidRDefault="00EC30FF" w:rsidP="00EC30FF">
            <w:pPr>
              <w:spacing w:line="240" w:lineRule="atLeast"/>
              <w:rPr>
                <w:rFonts w:eastAsia="Calibri" w:cs="Times New Roman"/>
                <w:sz w:val="20"/>
                <w:szCs w:val="20"/>
              </w:rPr>
            </w:pPr>
            <w:r w:rsidRPr="00EC30FF">
              <w:rPr>
                <w:rFonts w:eastAsia="Calibri" w:cs="Times New Roman"/>
                <w:sz w:val="20"/>
                <w:szCs w:val="20"/>
              </w:rPr>
              <w:t>13</w:t>
            </w:r>
          </w:p>
        </w:tc>
        <w:tc>
          <w:tcPr>
            <w:tcW w:w="0" w:type="auto"/>
          </w:tcPr>
          <w:p w:rsidR="00EC30FF" w:rsidRPr="00EC30FF" w:rsidRDefault="00EC30FF" w:rsidP="00EC30FF">
            <w:pPr>
              <w:rPr>
                <w:rFonts w:eastAsia="Calibri" w:cs="Times New Roman"/>
                <w:sz w:val="20"/>
                <w:szCs w:val="20"/>
              </w:rPr>
            </w:pPr>
            <w:r w:rsidRPr="00EC30FF">
              <w:rPr>
                <w:rFonts w:eastAsia="Calibri" w:cs="Times New Roman"/>
                <w:sz w:val="20"/>
                <w:szCs w:val="20"/>
              </w:rPr>
              <w:t>Makale okuma ve sunumlar</w:t>
            </w:r>
          </w:p>
        </w:tc>
        <w:tc>
          <w:tcPr>
            <w:tcW w:w="0" w:type="auto"/>
          </w:tcPr>
          <w:p w:rsidR="00EC30FF" w:rsidRPr="00EC30FF" w:rsidRDefault="00EC30FF" w:rsidP="00EC30FF">
            <w:pPr>
              <w:rPr>
                <w:rFonts w:ascii="Calibri" w:eastAsia="Calibri" w:hAnsi="Calibri" w:cs="Times New Roman"/>
              </w:rPr>
            </w:pPr>
            <w:r w:rsidRPr="00EC30FF">
              <w:rPr>
                <w:rFonts w:eastAsia="Calibri" w:cs="Times New Roman"/>
                <w:sz w:val="20"/>
                <w:szCs w:val="20"/>
              </w:rPr>
              <w:t>Kaynak kitap ve yardımcı kitaplardan ilgili yerlerin okunması</w:t>
            </w:r>
          </w:p>
        </w:tc>
      </w:tr>
      <w:tr w:rsidR="00EC30FF" w:rsidRPr="00EC30FF" w:rsidTr="00B01942">
        <w:trPr>
          <w:trHeight w:val="375"/>
        </w:trPr>
        <w:tc>
          <w:tcPr>
            <w:tcW w:w="0" w:type="auto"/>
            <w:vAlign w:val="center"/>
          </w:tcPr>
          <w:p w:rsidR="00EC30FF" w:rsidRPr="00EC30FF" w:rsidRDefault="00EC30FF" w:rsidP="00EC30FF">
            <w:pPr>
              <w:spacing w:line="240" w:lineRule="atLeast"/>
              <w:rPr>
                <w:rFonts w:eastAsia="Calibri" w:cs="Times New Roman"/>
                <w:sz w:val="20"/>
                <w:szCs w:val="20"/>
              </w:rPr>
            </w:pPr>
            <w:r w:rsidRPr="00EC30FF">
              <w:rPr>
                <w:rFonts w:eastAsia="Calibri" w:cs="Times New Roman"/>
                <w:sz w:val="20"/>
                <w:szCs w:val="20"/>
              </w:rPr>
              <w:t>14</w:t>
            </w:r>
          </w:p>
        </w:tc>
        <w:tc>
          <w:tcPr>
            <w:tcW w:w="0" w:type="auto"/>
          </w:tcPr>
          <w:p w:rsidR="00EC30FF" w:rsidRPr="00EC30FF" w:rsidRDefault="00EC30FF" w:rsidP="00EC30FF">
            <w:pPr>
              <w:rPr>
                <w:rFonts w:eastAsia="Calibri" w:cs="Times New Roman"/>
                <w:sz w:val="20"/>
                <w:szCs w:val="20"/>
              </w:rPr>
            </w:pPr>
            <w:r w:rsidRPr="00EC30FF">
              <w:rPr>
                <w:rFonts w:eastAsia="Calibri" w:cs="Times New Roman"/>
                <w:sz w:val="20"/>
                <w:szCs w:val="20"/>
              </w:rPr>
              <w:t>Dönem değerlendirmesi / dersin bitişi</w:t>
            </w:r>
          </w:p>
        </w:tc>
        <w:tc>
          <w:tcPr>
            <w:tcW w:w="0" w:type="auto"/>
          </w:tcPr>
          <w:p w:rsidR="00EC30FF" w:rsidRPr="00EC30FF" w:rsidRDefault="00EC30FF" w:rsidP="00EC30FF">
            <w:pPr>
              <w:rPr>
                <w:rFonts w:ascii="Calibri" w:eastAsia="Calibri" w:hAnsi="Calibri" w:cs="Times New Roman"/>
              </w:rPr>
            </w:pPr>
            <w:r w:rsidRPr="00EC30FF">
              <w:rPr>
                <w:rFonts w:eastAsia="Calibri" w:cs="Times New Roman"/>
                <w:sz w:val="20"/>
                <w:szCs w:val="20"/>
              </w:rPr>
              <w:t>Kaynak kitap ve yardımcı kitaplardan ilgili yerlerin okunması</w:t>
            </w:r>
          </w:p>
        </w:tc>
      </w:tr>
    </w:tbl>
    <w:p w:rsidR="00EC30FF" w:rsidRPr="00EC30FF" w:rsidRDefault="00EC30FF" w:rsidP="00EC30FF">
      <w:pPr>
        <w:spacing w:after="0" w:line="240" w:lineRule="auto"/>
        <w:rPr>
          <w:rFonts w:eastAsia="Calibri" w:cs="Times New Roman"/>
          <w:sz w:val="20"/>
          <w:szCs w:val="20"/>
          <w:lang w:eastAsia="tr-TR"/>
        </w:rPr>
      </w:pPr>
    </w:p>
    <w:p w:rsidR="00EC30FF" w:rsidRPr="00EC30FF" w:rsidRDefault="00EC30FF" w:rsidP="00EC30FF">
      <w:pPr>
        <w:rPr>
          <w:rFonts w:ascii="Calibri" w:eastAsia="Calibri" w:hAnsi="Calibri" w:cs="Times New Roman"/>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EC30FF" w:rsidRPr="00EC30FF" w:rsidTr="00B01942">
        <w:trPr>
          <w:trHeight w:val="525"/>
        </w:trPr>
        <w:tc>
          <w:tcPr>
            <w:tcW w:w="0" w:type="auto"/>
            <w:gridSpan w:val="2"/>
          </w:tcPr>
          <w:p w:rsidR="00EC30FF" w:rsidRPr="00EC30FF" w:rsidRDefault="00EC30FF" w:rsidP="00EC30FF">
            <w:pPr>
              <w:spacing w:after="0" w:line="240" w:lineRule="auto"/>
              <w:jc w:val="center"/>
              <w:rPr>
                <w:rFonts w:eastAsia="Calibri" w:cs="Times New Roman"/>
                <w:b/>
                <w:bCs/>
                <w:sz w:val="20"/>
                <w:szCs w:val="20"/>
                <w:lang w:eastAsia="tr-TR"/>
              </w:rPr>
            </w:pPr>
            <w:r w:rsidRPr="00EC30FF">
              <w:rPr>
                <w:rFonts w:eastAsia="Calibri" w:cs="Times New Roman"/>
                <w:b/>
                <w:bCs/>
                <w:sz w:val="20"/>
                <w:szCs w:val="20"/>
                <w:lang w:eastAsia="tr-TR"/>
              </w:rPr>
              <w:t>Kaynaklar</w:t>
            </w:r>
          </w:p>
        </w:tc>
      </w:tr>
      <w:tr w:rsidR="00EC30FF" w:rsidRPr="00EC30FF" w:rsidTr="00EC30FF">
        <w:trPr>
          <w:trHeight w:val="450"/>
        </w:trPr>
        <w:tc>
          <w:tcPr>
            <w:tcW w:w="214" w:type="pct"/>
          </w:tcPr>
          <w:p w:rsidR="00EC30FF" w:rsidRPr="00EC30FF" w:rsidRDefault="00EC30FF" w:rsidP="00EC30FF">
            <w:pPr>
              <w:spacing w:after="0" w:line="240" w:lineRule="atLeast"/>
              <w:rPr>
                <w:rFonts w:eastAsia="Calibri" w:cs="Times New Roman"/>
                <w:sz w:val="20"/>
                <w:szCs w:val="20"/>
                <w:lang w:eastAsia="tr-TR"/>
              </w:rPr>
            </w:pPr>
            <w:r w:rsidRPr="00EC30FF">
              <w:rPr>
                <w:rFonts w:eastAsia="Calibri" w:cs="Times New Roman"/>
                <w:b/>
                <w:bCs/>
                <w:sz w:val="20"/>
                <w:szCs w:val="20"/>
                <w:lang w:eastAsia="tr-TR"/>
              </w:rPr>
              <w:t>1)</w:t>
            </w:r>
          </w:p>
        </w:tc>
        <w:tc>
          <w:tcPr>
            <w:tcW w:w="4786" w:type="pct"/>
          </w:tcPr>
          <w:p w:rsidR="00EC30FF" w:rsidRPr="00EC30FF" w:rsidRDefault="00EC30FF" w:rsidP="00EC30FF">
            <w:pPr>
              <w:rPr>
                <w:rFonts w:ascii="Calibri" w:eastAsia="Calibri" w:hAnsi="Calibri" w:cs="Times New Roman"/>
              </w:rPr>
            </w:pPr>
          </w:p>
        </w:tc>
      </w:tr>
      <w:tr w:rsidR="00EC30FF" w:rsidRPr="00EC30FF" w:rsidTr="00EC30FF">
        <w:trPr>
          <w:trHeight w:val="375"/>
        </w:trPr>
        <w:tc>
          <w:tcPr>
            <w:tcW w:w="214" w:type="pct"/>
          </w:tcPr>
          <w:p w:rsidR="00EC30FF" w:rsidRPr="00EC30FF" w:rsidRDefault="00EC30FF" w:rsidP="00EC30FF">
            <w:pPr>
              <w:spacing w:after="0" w:line="240" w:lineRule="atLeast"/>
              <w:rPr>
                <w:rFonts w:eastAsia="Calibri" w:cs="Times New Roman"/>
                <w:b/>
                <w:sz w:val="20"/>
                <w:szCs w:val="20"/>
                <w:lang w:eastAsia="tr-TR"/>
              </w:rPr>
            </w:pPr>
            <w:r w:rsidRPr="00EC30FF">
              <w:rPr>
                <w:rFonts w:eastAsia="Calibri" w:cs="Times New Roman"/>
                <w:b/>
                <w:sz w:val="20"/>
                <w:szCs w:val="20"/>
                <w:lang w:eastAsia="tr-TR"/>
              </w:rPr>
              <w:t>2)</w:t>
            </w:r>
          </w:p>
        </w:tc>
        <w:tc>
          <w:tcPr>
            <w:tcW w:w="4786" w:type="pct"/>
          </w:tcPr>
          <w:p w:rsidR="00EC30FF" w:rsidRPr="00EC30FF" w:rsidRDefault="00EC30FF" w:rsidP="00EC30FF">
            <w:pPr>
              <w:rPr>
                <w:rFonts w:ascii="Calibri" w:eastAsia="Calibri" w:hAnsi="Calibri" w:cs="Times New Roman"/>
              </w:rPr>
            </w:pPr>
          </w:p>
        </w:tc>
      </w:tr>
    </w:tbl>
    <w:p w:rsidR="00EC30FF" w:rsidRPr="00EC30FF" w:rsidRDefault="00EC30FF" w:rsidP="00EC30FF">
      <w:pPr>
        <w:rPr>
          <w:rFonts w:ascii="Calibri" w:eastAsia="Calibri" w:hAnsi="Calibri" w:cs="Times New Roman"/>
        </w:rPr>
      </w:pPr>
    </w:p>
    <w:p w:rsidR="00EC30FF" w:rsidRPr="00EC30FF" w:rsidRDefault="00EC30FF" w:rsidP="00EC30FF">
      <w:pPr>
        <w:rPr>
          <w:rFonts w:ascii="Calibri" w:eastAsia="Calibri" w:hAnsi="Calibri" w:cs="Times New Roma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EC30FF" w:rsidRPr="00EC30FF" w:rsidTr="00B01942">
        <w:trPr>
          <w:trHeight w:val="525"/>
        </w:trPr>
        <w:tc>
          <w:tcPr>
            <w:tcW w:w="5000" w:type="pct"/>
            <w:gridSpan w:val="3"/>
          </w:tcPr>
          <w:p w:rsidR="00EC30FF" w:rsidRPr="00EC30FF" w:rsidRDefault="00EC30FF" w:rsidP="00EC30FF">
            <w:pPr>
              <w:spacing w:after="0" w:line="240" w:lineRule="atLeast"/>
              <w:jc w:val="center"/>
              <w:rPr>
                <w:rFonts w:eastAsia="Calibri" w:cs="Times New Roman"/>
                <w:sz w:val="20"/>
                <w:szCs w:val="20"/>
                <w:lang w:eastAsia="tr-TR"/>
              </w:rPr>
            </w:pPr>
            <w:r w:rsidRPr="00EC30FF">
              <w:rPr>
                <w:rFonts w:eastAsia="Calibri" w:cs="Times New Roman"/>
                <w:b/>
                <w:bCs/>
                <w:sz w:val="20"/>
                <w:szCs w:val="20"/>
                <w:lang w:eastAsia="tr-TR"/>
              </w:rPr>
              <w:t>DEĞERLENDİRME SİSTEMİ</w:t>
            </w:r>
          </w:p>
        </w:tc>
      </w:tr>
      <w:tr w:rsidR="00EC30FF" w:rsidRPr="00EC30FF" w:rsidTr="00B01942">
        <w:trPr>
          <w:trHeight w:val="450"/>
        </w:trPr>
        <w:tc>
          <w:tcPr>
            <w:tcW w:w="3268" w:type="pct"/>
          </w:tcPr>
          <w:p w:rsidR="00EC30FF" w:rsidRPr="00EC30FF" w:rsidRDefault="00EC30FF" w:rsidP="00EC30FF">
            <w:pPr>
              <w:spacing w:after="0" w:line="240" w:lineRule="atLeast"/>
              <w:rPr>
                <w:rFonts w:eastAsia="Calibri" w:cs="Times New Roman"/>
                <w:sz w:val="20"/>
                <w:szCs w:val="20"/>
                <w:lang w:eastAsia="tr-TR"/>
              </w:rPr>
            </w:pPr>
            <w:r w:rsidRPr="00EC30FF">
              <w:rPr>
                <w:rFonts w:eastAsia="Calibri" w:cs="Times New Roman"/>
                <w:b/>
                <w:bCs/>
                <w:sz w:val="20"/>
                <w:szCs w:val="20"/>
                <w:lang w:eastAsia="tr-TR"/>
              </w:rPr>
              <w:t>YARIYIL İÇİ ÇALIŞMALARI</w:t>
            </w:r>
          </w:p>
        </w:tc>
        <w:tc>
          <w:tcPr>
            <w:tcW w:w="462" w:type="pct"/>
          </w:tcPr>
          <w:p w:rsidR="00EC30FF" w:rsidRPr="00EC30FF" w:rsidRDefault="00EC30FF" w:rsidP="00EC30FF">
            <w:pPr>
              <w:spacing w:after="0" w:line="240" w:lineRule="atLeast"/>
              <w:rPr>
                <w:rFonts w:eastAsia="Calibri" w:cs="Times New Roman"/>
                <w:sz w:val="20"/>
                <w:szCs w:val="20"/>
                <w:lang w:eastAsia="tr-TR"/>
              </w:rPr>
            </w:pPr>
            <w:r w:rsidRPr="00EC30FF">
              <w:rPr>
                <w:rFonts w:eastAsia="Calibri" w:cs="Times New Roman"/>
                <w:b/>
                <w:bCs/>
                <w:sz w:val="20"/>
                <w:szCs w:val="20"/>
                <w:lang w:eastAsia="tr-TR"/>
              </w:rPr>
              <w:t>SIRA</w:t>
            </w:r>
          </w:p>
        </w:tc>
        <w:tc>
          <w:tcPr>
            <w:tcW w:w="1270" w:type="pct"/>
          </w:tcPr>
          <w:p w:rsidR="00EC30FF" w:rsidRPr="00EC30FF" w:rsidRDefault="00EC30FF" w:rsidP="00EC30FF">
            <w:pPr>
              <w:spacing w:after="0" w:line="240" w:lineRule="atLeast"/>
              <w:rPr>
                <w:rFonts w:eastAsia="Calibri" w:cs="Times New Roman"/>
                <w:sz w:val="20"/>
                <w:szCs w:val="20"/>
                <w:lang w:eastAsia="tr-TR"/>
              </w:rPr>
            </w:pPr>
            <w:r w:rsidRPr="00EC30FF">
              <w:rPr>
                <w:rFonts w:eastAsia="Calibri" w:cs="Times New Roman"/>
                <w:b/>
                <w:bCs/>
                <w:sz w:val="20"/>
                <w:szCs w:val="20"/>
                <w:lang w:eastAsia="tr-TR"/>
              </w:rPr>
              <w:t>KATKI YÜZDESİ</w:t>
            </w:r>
          </w:p>
        </w:tc>
      </w:tr>
      <w:tr w:rsidR="00EC30FF" w:rsidRPr="00EC30FF" w:rsidTr="00B01942">
        <w:trPr>
          <w:trHeight w:val="375"/>
        </w:trPr>
        <w:tc>
          <w:tcPr>
            <w:tcW w:w="3268" w:type="pct"/>
          </w:tcPr>
          <w:p w:rsidR="00EC30FF" w:rsidRPr="00EC30FF" w:rsidRDefault="00EC30FF" w:rsidP="00EC30FF">
            <w:pPr>
              <w:spacing w:after="0" w:line="240" w:lineRule="atLeast"/>
              <w:rPr>
                <w:rFonts w:eastAsia="Calibri" w:cs="Times New Roman"/>
                <w:sz w:val="20"/>
                <w:szCs w:val="20"/>
                <w:lang w:eastAsia="tr-TR"/>
              </w:rPr>
            </w:pPr>
            <w:r w:rsidRPr="00EC30FF">
              <w:rPr>
                <w:rFonts w:eastAsia="Calibri" w:cs="Times New Roman"/>
                <w:sz w:val="20"/>
                <w:szCs w:val="20"/>
                <w:lang w:eastAsia="tr-TR"/>
              </w:rPr>
              <w:t>Ara Sınav</w:t>
            </w:r>
          </w:p>
        </w:tc>
        <w:tc>
          <w:tcPr>
            <w:tcW w:w="462" w:type="pct"/>
          </w:tcPr>
          <w:p w:rsidR="00EC30FF" w:rsidRPr="00EC30FF" w:rsidRDefault="00EC30FF" w:rsidP="00EC30FF">
            <w:pPr>
              <w:spacing w:after="0" w:line="240" w:lineRule="atLeast"/>
              <w:rPr>
                <w:rFonts w:eastAsia="Calibri" w:cs="Times New Roman"/>
                <w:sz w:val="20"/>
                <w:szCs w:val="20"/>
                <w:lang w:eastAsia="tr-TR"/>
              </w:rPr>
            </w:pPr>
            <w:r w:rsidRPr="00EC30FF">
              <w:rPr>
                <w:rFonts w:eastAsia="Calibri" w:cs="Times New Roman"/>
                <w:sz w:val="20"/>
                <w:szCs w:val="20"/>
                <w:lang w:eastAsia="tr-TR"/>
              </w:rPr>
              <w:t>1</w:t>
            </w:r>
          </w:p>
        </w:tc>
        <w:tc>
          <w:tcPr>
            <w:tcW w:w="1270" w:type="pct"/>
          </w:tcPr>
          <w:p w:rsidR="00EC30FF" w:rsidRPr="00EC30FF" w:rsidRDefault="00EC30FF" w:rsidP="00EC30FF">
            <w:pPr>
              <w:spacing w:after="0" w:line="240" w:lineRule="atLeast"/>
              <w:rPr>
                <w:rFonts w:eastAsia="Calibri" w:cs="Times New Roman"/>
                <w:sz w:val="20"/>
                <w:szCs w:val="20"/>
                <w:lang w:eastAsia="tr-TR"/>
              </w:rPr>
            </w:pPr>
            <w:r w:rsidRPr="00EC30FF">
              <w:rPr>
                <w:rFonts w:eastAsia="Calibri" w:cs="Times New Roman"/>
                <w:sz w:val="20"/>
                <w:szCs w:val="20"/>
                <w:lang w:eastAsia="tr-TR"/>
              </w:rPr>
              <w:t>100</w:t>
            </w:r>
          </w:p>
        </w:tc>
      </w:tr>
      <w:tr w:rsidR="00EC30FF" w:rsidRPr="00EC30FF" w:rsidTr="00B01942">
        <w:trPr>
          <w:trHeight w:val="375"/>
        </w:trPr>
        <w:tc>
          <w:tcPr>
            <w:tcW w:w="3268" w:type="pct"/>
          </w:tcPr>
          <w:p w:rsidR="00EC30FF" w:rsidRPr="00EC30FF" w:rsidRDefault="00EC30FF" w:rsidP="00EC30FF">
            <w:pPr>
              <w:spacing w:after="0" w:line="240" w:lineRule="atLeast"/>
              <w:rPr>
                <w:rFonts w:eastAsia="Calibri" w:cs="Times New Roman"/>
                <w:sz w:val="20"/>
                <w:szCs w:val="20"/>
                <w:lang w:eastAsia="tr-TR"/>
              </w:rPr>
            </w:pPr>
            <w:r w:rsidRPr="00EC30FF">
              <w:rPr>
                <w:rFonts w:eastAsia="Calibri" w:cs="Times New Roman"/>
                <w:b/>
                <w:bCs/>
                <w:sz w:val="20"/>
                <w:szCs w:val="20"/>
                <w:lang w:eastAsia="tr-TR"/>
              </w:rPr>
              <w:t>Toplam</w:t>
            </w:r>
          </w:p>
        </w:tc>
        <w:tc>
          <w:tcPr>
            <w:tcW w:w="462" w:type="pct"/>
          </w:tcPr>
          <w:p w:rsidR="00EC30FF" w:rsidRPr="00EC30FF" w:rsidRDefault="00EC30FF" w:rsidP="00EC30FF">
            <w:pPr>
              <w:spacing w:after="0" w:line="240" w:lineRule="atLeast"/>
              <w:rPr>
                <w:rFonts w:eastAsia="Calibri" w:cs="Times New Roman"/>
                <w:sz w:val="20"/>
                <w:szCs w:val="20"/>
                <w:lang w:eastAsia="tr-TR"/>
              </w:rPr>
            </w:pPr>
            <w:r w:rsidRPr="00EC30FF">
              <w:rPr>
                <w:rFonts w:eastAsia="Calibri" w:cs="Times New Roman"/>
                <w:sz w:val="20"/>
                <w:szCs w:val="20"/>
                <w:lang w:eastAsia="tr-TR"/>
              </w:rPr>
              <w:t> </w:t>
            </w:r>
          </w:p>
        </w:tc>
        <w:tc>
          <w:tcPr>
            <w:tcW w:w="1270" w:type="pct"/>
          </w:tcPr>
          <w:p w:rsidR="00EC30FF" w:rsidRPr="00EC30FF" w:rsidRDefault="00EC30FF" w:rsidP="00EC30FF">
            <w:pPr>
              <w:spacing w:after="0" w:line="240" w:lineRule="atLeast"/>
              <w:rPr>
                <w:rFonts w:eastAsia="Calibri" w:cs="Times New Roman"/>
                <w:sz w:val="20"/>
                <w:szCs w:val="20"/>
                <w:lang w:eastAsia="tr-TR"/>
              </w:rPr>
            </w:pPr>
            <w:r w:rsidRPr="00EC30FF">
              <w:rPr>
                <w:rFonts w:eastAsia="Calibri" w:cs="Times New Roman"/>
                <w:b/>
                <w:bCs/>
                <w:sz w:val="20"/>
                <w:szCs w:val="20"/>
                <w:lang w:eastAsia="tr-TR"/>
              </w:rPr>
              <w:t>100</w:t>
            </w:r>
          </w:p>
        </w:tc>
      </w:tr>
      <w:tr w:rsidR="00EC30FF" w:rsidRPr="00EC30FF" w:rsidTr="00B01942">
        <w:trPr>
          <w:trHeight w:val="375"/>
        </w:trPr>
        <w:tc>
          <w:tcPr>
            <w:tcW w:w="3268" w:type="pct"/>
          </w:tcPr>
          <w:p w:rsidR="00EC30FF" w:rsidRPr="00EC30FF" w:rsidRDefault="00EC30FF" w:rsidP="00EC30FF">
            <w:pPr>
              <w:spacing w:after="0" w:line="240" w:lineRule="atLeast"/>
              <w:rPr>
                <w:rFonts w:eastAsia="Calibri" w:cs="Times New Roman"/>
                <w:sz w:val="20"/>
                <w:szCs w:val="20"/>
                <w:lang w:eastAsia="tr-TR"/>
              </w:rPr>
            </w:pPr>
            <w:r w:rsidRPr="00EC30FF">
              <w:rPr>
                <w:rFonts w:eastAsia="Calibri" w:cs="Times New Roman"/>
                <w:b/>
                <w:bCs/>
                <w:sz w:val="20"/>
                <w:szCs w:val="20"/>
                <w:lang w:eastAsia="tr-TR"/>
              </w:rPr>
              <w:t>Finalin Başarıya Oranı</w:t>
            </w:r>
          </w:p>
        </w:tc>
        <w:tc>
          <w:tcPr>
            <w:tcW w:w="462" w:type="pct"/>
          </w:tcPr>
          <w:p w:rsidR="00EC30FF" w:rsidRPr="00EC30FF" w:rsidRDefault="00EC30FF" w:rsidP="00EC30FF">
            <w:pPr>
              <w:spacing w:after="0" w:line="240" w:lineRule="atLeast"/>
              <w:rPr>
                <w:rFonts w:eastAsia="Calibri" w:cs="Times New Roman"/>
                <w:sz w:val="20"/>
                <w:szCs w:val="20"/>
                <w:lang w:eastAsia="tr-TR"/>
              </w:rPr>
            </w:pPr>
            <w:r w:rsidRPr="00EC30FF">
              <w:rPr>
                <w:rFonts w:eastAsia="Calibri" w:cs="Times New Roman"/>
                <w:sz w:val="20"/>
                <w:szCs w:val="20"/>
                <w:lang w:eastAsia="tr-TR"/>
              </w:rPr>
              <w:t> </w:t>
            </w:r>
          </w:p>
        </w:tc>
        <w:tc>
          <w:tcPr>
            <w:tcW w:w="1270" w:type="pct"/>
          </w:tcPr>
          <w:p w:rsidR="00EC30FF" w:rsidRPr="00EC30FF" w:rsidRDefault="00EC30FF" w:rsidP="00EC30FF">
            <w:pPr>
              <w:spacing w:after="0" w:line="240" w:lineRule="atLeast"/>
              <w:rPr>
                <w:rFonts w:eastAsia="Calibri" w:cs="Times New Roman"/>
                <w:sz w:val="20"/>
                <w:szCs w:val="20"/>
                <w:lang w:eastAsia="tr-TR"/>
              </w:rPr>
            </w:pPr>
            <w:r w:rsidRPr="00EC30FF">
              <w:rPr>
                <w:rFonts w:eastAsia="Calibri" w:cs="Times New Roman"/>
                <w:sz w:val="20"/>
                <w:szCs w:val="20"/>
                <w:lang w:eastAsia="tr-TR"/>
              </w:rPr>
              <w:t>60</w:t>
            </w:r>
          </w:p>
        </w:tc>
      </w:tr>
      <w:tr w:rsidR="00EC30FF" w:rsidRPr="00EC30FF" w:rsidTr="00B01942">
        <w:trPr>
          <w:trHeight w:val="375"/>
        </w:trPr>
        <w:tc>
          <w:tcPr>
            <w:tcW w:w="3268" w:type="pct"/>
          </w:tcPr>
          <w:p w:rsidR="00EC30FF" w:rsidRPr="00EC30FF" w:rsidRDefault="00EC30FF" w:rsidP="00EC30FF">
            <w:pPr>
              <w:spacing w:after="0" w:line="240" w:lineRule="atLeast"/>
              <w:rPr>
                <w:rFonts w:eastAsia="Calibri" w:cs="Times New Roman"/>
                <w:sz w:val="20"/>
                <w:szCs w:val="20"/>
                <w:lang w:eastAsia="tr-TR"/>
              </w:rPr>
            </w:pPr>
            <w:r w:rsidRPr="00EC30FF">
              <w:rPr>
                <w:rFonts w:eastAsia="Calibri" w:cs="Times New Roman"/>
                <w:b/>
                <w:bCs/>
                <w:sz w:val="20"/>
                <w:szCs w:val="20"/>
                <w:lang w:eastAsia="tr-TR"/>
              </w:rPr>
              <w:t>Yıliçinin Başarıya Oranı</w:t>
            </w:r>
          </w:p>
        </w:tc>
        <w:tc>
          <w:tcPr>
            <w:tcW w:w="462" w:type="pct"/>
          </w:tcPr>
          <w:p w:rsidR="00EC30FF" w:rsidRPr="00EC30FF" w:rsidRDefault="00EC30FF" w:rsidP="00EC30FF">
            <w:pPr>
              <w:spacing w:after="0" w:line="240" w:lineRule="atLeast"/>
              <w:rPr>
                <w:rFonts w:eastAsia="Calibri" w:cs="Times New Roman"/>
                <w:sz w:val="20"/>
                <w:szCs w:val="20"/>
                <w:lang w:eastAsia="tr-TR"/>
              </w:rPr>
            </w:pPr>
            <w:r w:rsidRPr="00EC30FF">
              <w:rPr>
                <w:rFonts w:eastAsia="Calibri" w:cs="Times New Roman"/>
                <w:sz w:val="20"/>
                <w:szCs w:val="20"/>
                <w:lang w:eastAsia="tr-TR"/>
              </w:rPr>
              <w:t> </w:t>
            </w:r>
          </w:p>
        </w:tc>
        <w:tc>
          <w:tcPr>
            <w:tcW w:w="1270" w:type="pct"/>
          </w:tcPr>
          <w:p w:rsidR="00EC30FF" w:rsidRPr="00EC30FF" w:rsidRDefault="00EC30FF" w:rsidP="00EC30FF">
            <w:pPr>
              <w:spacing w:after="0" w:line="240" w:lineRule="atLeast"/>
              <w:rPr>
                <w:rFonts w:eastAsia="Calibri" w:cs="Times New Roman"/>
                <w:sz w:val="20"/>
                <w:szCs w:val="20"/>
                <w:lang w:eastAsia="tr-TR"/>
              </w:rPr>
            </w:pPr>
            <w:r w:rsidRPr="00EC30FF">
              <w:rPr>
                <w:rFonts w:eastAsia="Calibri" w:cs="Times New Roman"/>
                <w:sz w:val="20"/>
                <w:szCs w:val="20"/>
                <w:lang w:eastAsia="tr-TR"/>
              </w:rPr>
              <w:t>40</w:t>
            </w:r>
          </w:p>
        </w:tc>
      </w:tr>
      <w:tr w:rsidR="00EC30FF" w:rsidRPr="00EC30FF" w:rsidTr="00B01942">
        <w:trPr>
          <w:trHeight w:val="375"/>
        </w:trPr>
        <w:tc>
          <w:tcPr>
            <w:tcW w:w="3268" w:type="pct"/>
          </w:tcPr>
          <w:p w:rsidR="00EC30FF" w:rsidRPr="00EC30FF" w:rsidRDefault="00EC30FF" w:rsidP="00EC30FF">
            <w:pPr>
              <w:spacing w:after="0" w:line="240" w:lineRule="atLeast"/>
              <w:rPr>
                <w:rFonts w:eastAsia="Calibri" w:cs="Times New Roman"/>
                <w:sz w:val="20"/>
                <w:szCs w:val="20"/>
                <w:lang w:eastAsia="tr-TR"/>
              </w:rPr>
            </w:pPr>
            <w:r w:rsidRPr="00EC30FF">
              <w:rPr>
                <w:rFonts w:eastAsia="Calibri" w:cs="Times New Roman"/>
                <w:b/>
                <w:bCs/>
                <w:sz w:val="20"/>
                <w:szCs w:val="20"/>
                <w:lang w:eastAsia="tr-TR"/>
              </w:rPr>
              <w:lastRenderedPageBreak/>
              <w:t>Toplam</w:t>
            </w:r>
          </w:p>
        </w:tc>
        <w:tc>
          <w:tcPr>
            <w:tcW w:w="462" w:type="pct"/>
          </w:tcPr>
          <w:p w:rsidR="00EC30FF" w:rsidRPr="00EC30FF" w:rsidRDefault="00EC30FF" w:rsidP="00EC30FF">
            <w:pPr>
              <w:spacing w:after="0" w:line="240" w:lineRule="atLeast"/>
              <w:rPr>
                <w:rFonts w:eastAsia="Calibri" w:cs="Times New Roman"/>
                <w:sz w:val="20"/>
                <w:szCs w:val="20"/>
                <w:lang w:eastAsia="tr-TR"/>
              </w:rPr>
            </w:pPr>
            <w:r w:rsidRPr="00EC30FF">
              <w:rPr>
                <w:rFonts w:eastAsia="Calibri" w:cs="Times New Roman"/>
                <w:sz w:val="20"/>
                <w:szCs w:val="20"/>
                <w:lang w:eastAsia="tr-TR"/>
              </w:rPr>
              <w:t> </w:t>
            </w:r>
          </w:p>
        </w:tc>
        <w:tc>
          <w:tcPr>
            <w:tcW w:w="1270" w:type="pct"/>
          </w:tcPr>
          <w:p w:rsidR="00EC30FF" w:rsidRPr="00EC30FF" w:rsidRDefault="00EC30FF" w:rsidP="00EC30FF">
            <w:pPr>
              <w:spacing w:after="0" w:line="240" w:lineRule="atLeast"/>
              <w:rPr>
                <w:rFonts w:eastAsia="Calibri" w:cs="Times New Roman"/>
                <w:sz w:val="20"/>
                <w:szCs w:val="20"/>
                <w:lang w:eastAsia="tr-TR"/>
              </w:rPr>
            </w:pPr>
            <w:r w:rsidRPr="00EC30FF">
              <w:rPr>
                <w:rFonts w:eastAsia="Calibri" w:cs="Times New Roman"/>
                <w:b/>
                <w:bCs/>
                <w:sz w:val="20"/>
                <w:szCs w:val="20"/>
                <w:lang w:eastAsia="tr-TR"/>
              </w:rPr>
              <w:t>100</w:t>
            </w:r>
          </w:p>
        </w:tc>
      </w:tr>
    </w:tbl>
    <w:p w:rsidR="00EC30FF" w:rsidRPr="00EC30FF" w:rsidRDefault="00EC30FF" w:rsidP="00EC30FF">
      <w:pPr>
        <w:spacing w:after="0" w:line="240" w:lineRule="auto"/>
        <w:rPr>
          <w:rFonts w:eastAsia="Calibri" w:cs="Times New Roman"/>
          <w:sz w:val="20"/>
          <w:szCs w:val="20"/>
          <w:lang w:eastAsia="tr-TR"/>
        </w:rPr>
      </w:pPr>
    </w:p>
    <w:p w:rsidR="00EC30FF" w:rsidRPr="00EC30FF" w:rsidRDefault="00EC30FF" w:rsidP="00EC30FF">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EC30FF" w:rsidRPr="00EC30FF" w:rsidTr="00B01942">
        <w:trPr>
          <w:trHeight w:val="375"/>
        </w:trPr>
        <w:tc>
          <w:tcPr>
            <w:tcW w:w="6000" w:type="dxa"/>
          </w:tcPr>
          <w:p w:rsidR="00EC30FF" w:rsidRPr="00EC30FF" w:rsidRDefault="00EC30FF" w:rsidP="00EC30FF">
            <w:pPr>
              <w:spacing w:after="0" w:line="240" w:lineRule="atLeast"/>
              <w:rPr>
                <w:rFonts w:eastAsia="Calibri" w:cs="Times New Roman"/>
                <w:sz w:val="20"/>
                <w:szCs w:val="20"/>
                <w:lang w:eastAsia="tr-TR"/>
              </w:rPr>
            </w:pPr>
            <w:r w:rsidRPr="00EC30FF">
              <w:rPr>
                <w:rFonts w:eastAsia="Calibri" w:cs="Times New Roman"/>
                <w:b/>
                <w:bCs/>
                <w:sz w:val="20"/>
                <w:szCs w:val="20"/>
                <w:lang w:eastAsia="tr-TR"/>
              </w:rPr>
              <w:t>DERS KATEGORİSİ</w:t>
            </w:r>
          </w:p>
        </w:tc>
        <w:tc>
          <w:tcPr>
            <w:tcW w:w="3180" w:type="dxa"/>
          </w:tcPr>
          <w:p w:rsidR="00EC30FF" w:rsidRPr="00EC30FF" w:rsidRDefault="00EC30FF" w:rsidP="00EC30FF">
            <w:pPr>
              <w:spacing w:after="0" w:line="240" w:lineRule="atLeast"/>
              <w:rPr>
                <w:rFonts w:eastAsia="Calibri" w:cs="Times New Roman"/>
                <w:sz w:val="20"/>
                <w:szCs w:val="20"/>
                <w:lang w:eastAsia="tr-TR"/>
              </w:rPr>
            </w:pPr>
            <w:r w:rsidRPr="00EC30FF">
              <w:rPr>
                <w:rFonts w:eastAsia="Calibri" w:cs="Times New Roman"/>
                <w:sz w:val="20"/>
                <w:szCs w:val="20"/>
                <w:lang w:eastAsia="tr-TR"/>
              </w:rPr>
              <w:t>Seçimlik/Yabancı Dil</w:t>
            </w:r>
          </w:p>
        </w:tc>
      </w:tr>
    </w:tbl>
    <w:p w:rsidR="00EC30FF" w:rsidRPr="00EC30FF" w:rsidRDefault="00EC30FF" w:rsidP="00EC30FF">
      <w:pPr>
        <w:spacing w:after="0" w:line="240" w:lineRule="auto"/>
        <w:rPr>
          <w:rFonts w:eastAsia="Calibri" w:cs="Times New Roman"/>
          <w:sz w:val="20"/>
          <w:szCs w:val="20"/>
          <w:lang w:eastAsia="tr-TR"/>
        </w:rPr>
      </w:pPr>
    </w:p>
    <w:p w:rsidR="00EC30FF" w:rsidRPr="00EC30FF" w:rsidRDefault="00EC30FF" w:rsidP="00EC30FF">
      <w:pPr>
        <w:spacing w:after="0" w:line="240" w:lineRule="auto"/>
        <w:rPr>
          <w:rFonts w:eastAsia="Calibri" w:cs="Times New Roman"/>
          <w:sz w:val="20"/>
          <w:szCs w:val="20"/>
          <w:lang w:eastAsia="tr-TR"/>
        </w:rPr>
      </w:pPr>
    </w:p>
    <w:p w:rsidR="00EC30FF" w:rsidRPr="00EC30FF" w:rsidRDefault="00EC30FF" w:rsidP="00EC30FF">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EC30FF" w:rsidRPr="007E3523" w:rsidTr="00B01942">
        <w:tc>
          <w:tcPr>
            <w:tcW w:w="6771" w:type="dxa"/>
            <w:gridSpan w:val="2"/>
          </w:tcPr>
          <w:p w:rsidR="00EC30FF" w:rsidRPr="007E3523" w:rsidRDefault="00EC30FF" w:rsidP="00B01942">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EC30FF" w:rsidRPr="007E3523" w:rsidRDefault="00EC30FF" w:rsidP="00B01942">
            <w:pPr>
              <w:jc w:val="center"/>
              <w:rPr>
                <w:rFonts w:ascii="Times New Roman" w:hAnsi="Times New Roman" w:cs="Times New Roman"/>
                <w:sz w:val="20"/>
                <w:szCs w:val="20"/>
              </w:rPr>
            </w:pPr>
          </w:p>
        </w:tc>
        <w:tc>
          <w:tcPr>
            <w:tcW w:w="2409" w:type="dxa"/>
            <w:gridSpan w:val="5"/>
          </w:tcPr>
          <w:p w:rsidR="00EC30FF" w:rsidRPr="007E3523" w:rsidRDefault="00EC30FF" w:rsidP="00B01942">
            <w:pPr>
              <w:rPr>
                <w:rFonts w:ascii="Times New Roman" w:hAnsi="Times New Roman" w:cs="Times New Roman"/>
                <w:sz w:val="20"/>
                <w:szCs w:val="20"/>
              </w:rPr>
            </w:pPr>
          </w:p>
        </w:tc>
      </w:tr>
      <w:tr w:rsidR="00EC30FF" w:rsidRPr="007E3523" w:rsidTr="00B01942">
        <w:tc>
          <w:tcPr>
            <w:tcW w:w="6771" w:type="dxa"/>
            <w:gridSpan w:val="2"/>
          </w:tcPr>
          <w:p w:rsidR="00EC30FF" w:rsidRPr="007E3523" w:rsidRDefault="00FC2229" w:rsidP="00B01942">
            <w:pPr>
              <w:spacing w:after="200" w:line="276" w:lineRule="auto"/>
              <w:rPr>
                <w:rFonts w:ascii="Times New Roman" w:hAnsi="Times New Roman" w:cs="Times New Roman"/>
                <w:sz w:val="20"/>
                <w:szCs w:val="20"/>
              </w:rPr>
            </w:pPr>
            <w:r>
              <w:rPr>
                <w:rFonts w:ascii="Times New Roman" w:hAnsi="Times New Roman" w:cs="Times New Roman"/>
                <w:b/>
                <w:sz w:val="20"/>
                <w:szCs w:val="20"/>
              </w:rPr>
              <w:t>İngilizce V</w:t>
            </w:r>
            <w:r w:rsidR="00EC30FF" w:rsidRPr="007E3523">
              <w:rPr>
                <w:rFonts w:ascii="Times New Roman" w:hAnsi="Times New Roman" w:cs="Times New Roman"/>
                <w:sz w:val="20"/>
                <w:szCs w:val="20"/>
              </w:rPr>
              <w:t xml:space="preserve"> - Program Öğrenme Çıktıları İlişkisi</w:t>
            </w:r>
          </w:p>
        </w:tc>
        <w:tc>
          <w:tcPr>
            <w:tcW w:w="2409" w:type="dxa"/>
            <w:gridSpan w:val="5"/>
          </w:tcPr>
          <w:p w:rsidR="00EC30FF" w:rsidRPr="007E3523" w:rsidRDefault="00EC30FF" w:rsidP="00B01942">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EC30FF" w:rsidRPr="007E3523" w:rsidTr="00B01942">
        <w:tc>
          <w:tcPr>
            <w:tcW w:w="6771" w:type="dxa"/>
            <w:gridSpan w:val="2"/>
          </w:tcPr>
          <w:p w:rsidR="00EC30FF" w:rsidRPr="00B152A1" w:rsidRDefault="00EC30FF" w:rsidP="00B01942">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EC30FF" w:rsidRPr="007E3523" w:rsidRDefault="00EC30FF" w:rsidP="00B01942">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EC30FF" w:rsidRPr="007E3523" w:rsidRDefault="00EC30FF" w:rsidP="00B01942">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EC30FF" w:rsidRPr="007E3523" w:rsidRDefault="00EC30FF" w:rsidP="00B01942">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EC30FF" w:rsidRPr="007E3523" w:rsidRDefault="00EC30FF" w:rsidP="00B01942">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EC30FF" w:rsidRPr="007E3523" w:rsidRDefault="00EC30FF" w:rsidP="00B01942">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EC30FF" w:rsidRPr="007E3523" w:rsidTr="00B01942">
        <w:tc>
          <w:tcPr>
            <w:tcW w:w="534" w:type="dxa"/>
          </w:tcPr>
          <w:p w:rsidR="00EC30FF" w:rsidRPr="007E3523" w:rsidRDefault="00EC30FF" w:rsidP="00B01942">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EC30FF" w:rsidRPr="00B152A1" w:rsidRDefault="00EC30FF" w:rsidP="00B01942">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EC30FF" w:rsidRPr="00B152A1" w:rsidRDefault="00EC30FF" w:rsidP="00B01942">
            <w:pPr>
              <w:rPr>
                <w:rFonts w:ascii="Times New Roman" w:hAnsi="Times New Roman" w:cs="Times New Roman"/>
                <w:sz w:val="20"/>
                <w:szCs w:val="20"/>
              </w:rPr>
            </w:pPr>
          </w:p>
        </w:tc>
        <w:tc>
          <w:tcPr>
            <w:tcW w:w="567" w:type="dxa"/>
          </w:tcPr>
          <w:p w:rsidR="00EC30FF" w:rsidRPr="007E3523" w:rsidRDefault="00EC30FF" w:rsidP="00B01942">
            <w:pPr>
              <w:spacing w:after="200" w:line="276" w:lineRule="auto"/>
              <w:rPr>
                <w:rFonts w:ascii="Times New Roman" w:hAnsi="Times New Roman" w:cs="Times New Roman"/>
                <w:sz w:val="20"/>
                <w:szCs w:val="20"/>
              </w:rPr>
            </w:pPr>
          </w:p>
        </w:tc>
        <w:tc>
          <w:tcPr>
            <w:tcW w:w="567" w:type="dxa"/>
          </w:tcPr>
          <w:p w:rsidR="00EC30FF" w:rsidRPr="007E3523" w:rsidRDefault="00EC30FF" w:rsidP="00B01942">
            <w:pPr>
              <w:spacing w:after="200" w:line="276" w:lineRule="auto"/>
              <w:rPr>
                <w:rFonts w:ascii="Times New Roman" w:hAnsi="Times New Roman" w:cs="Times New Roman"/>
                <w:sz w:val="20"/>
                <w:szCs w:val="20"/>
              </w:rPr>
            </w:pPr>
          </w:p>
        </w:tc>
        <w:tc>
          <w:tcPr>
            <w:tcW w:w="425" w:type="dxa"/>
          </w:tcPr>
          <w:p w:rsidR="00EC30FF" w:rsidRPr="007E3523" w:rsidRDefault="00EC30FF" w:rsidP="00B01942">
            <w:pPr>
              <w:spacing w:after="200" w:line="276" w:lineRule="auto"/>
              <w:rPr>
                <w:rFonts w:ascii="Times New Roman" w:hAnsi="Times New Roman" w:cs="Times New Roman"/>
                <w:sz w:val="20"/>
                <w:szCs w:val="20"/>
              </w:rPr>
            </w:pPr>
          </w:p>
        </w:tc>
        <w:tc>
          <w:tcPr>
            <w:tcW w:w="425" w:type="dxa"/>
          </w:tcPr>
          <w:p w:rsidR="00EC30FF" w:rsidRPr="007E3523" w:rsidRDefault="00EC30FF" w:rsidP="00B01942">
            <w:pPr>
              <w:spacing w:after="200" w:line="276" w:lineRule="auto"/>
              <w:rPr>
                <w:rFonts w:ascii="Times New Roman" w:hAnsi="Times New Roman" w:cs="Times New Roman"/>
                <w:sz w:val="20"/>
                <w:szCs w:val="20"/>
              </w:rPr>
            </w:pPr>
          </w:p>
        </w:tc>
        <w:tc>
          <w:tcPr>
            <w:tcW w:w="425" w:type="dxa"/>
          </w:tcPr>
          <w:p w:rsidR="00EC30FF" w:rsidRPr="007E3523" w:rsidRDefault="00EC30FF" w:rsidP="00B01942">
            <w:pPr>
              <w:spacing w:after="200" w:line="276" w:lineRule="auto"/>
              <w:rPr>
                <w:rFonts w:ascii="Times New Roman" w:hAnsi="Times New Roman" w:cs="Times New Roman"/>
                <w:sz w:val="20"/>
                <w:szCs w:val="20"/>
              </w:rPr>
            </w:pPr>
          </w:p>
        </w:tc>
      </w:tr>
      <w:tr w:rsidR="00EC30FF" w:rsidRPr="007E3523" w:rsidTr="00B01942">
        <w:tc>
          <w:tcPr>
            <w:tcW w:w="534" w:type="dxa"/>
          </w:tcPr>
          <w:p w:rsidR="00EC30FF" w:rsidRPr="007E3523" w:rsidRDefault="00EC30FF" w:rsidP="00B01942">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EC30FF" w:rsidRPr="00B152A1" w:rsidRDefault="00EC30FF" w:rsidP="00B01942">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EC30FF" w:rsidRPr="007E3523" w:rsidRDefault="00EC30FF" w:rsidP="00B01942">
            <w:pPr>
              <w:spacing w:after="200" w:line="276" w:lineRule="auto"/>
              <w:rPr>
                <w:rFonts w:ascii="Times New Roman" w:hAnsi="Times New Roman" w:cs="Times New Roman"/>
                <w:sz w:val="20"/>
                <w:szCs w:val="20"/>
              </w:rPr>
            </w:pPr>
          </w:p>
        </w:tc>
        <w:tc>
          <w:tcPr>
            <w:tcW w:w="567" w:type="dxa"/>
          </w:tcPr>
          <w:p w:rsidR="00EC30FF" w:rsidRPr="007E3523" w:rsidRDefault="00EC30FF" w:rsidP="00B01942">
            <w:pPr>
              <w:spacing w:after="200" w:line="276" w:lineRule="auto"/>
              <w:rPr>
                <w:rFonts w:ascii="Times New Roman" w:hAnsi="Times New Roman" w:cs="Times New Roman"/>
                <w:sz w:val="20"/>
                <w:szCs w:val="20"/>
              </w:rPr>
            </w:pPr>
          </w:p>
        </w:tc>
        <w:tc>
          <w:tcPr>
            <w:tcW w:w="567" w:type="dxa"/>
          </w:tcPr>
          <w:p w:rsidR="00EC30FF" w:rsidRPr="007E3523" w:rsidRDefault="00EC30FF" w:rsidP="00B01942">
            <w:pPr>
              <w:spacing w:after="200" w:line="276" w:lineRule="auto"/>
              <w:rPr>
                <w:rFonts w:ascii="Times New Roman" w:hAnsi="Times New Roman" w:cs="Times New Roman"/>
                <w:sz w:val="20"/>
                <w:szCs w:val="20"/>
              </w:rPr>
            </w:pPr>
          </w:p>
        </w:tc>
        <w:tc>
          <w:tcPr>
            <w:tcW w:w="425" w:type="dxa"/>
          </w:tcPr>
          <w:p w:rsidR="00EC30FF" w:rsidRPr="007E3523" w:rsidRDefault="00EC30FF" w:rsidP="00B01942">
            <w:pPr>
              <w:spacing w:after="200" w:line="276" w:lineRule="auto"/>
              <w:rPr>
                <w:rFonts w:ascii="Times New Roman" w:hAnsi="Times New Roman" w:cs="Times New Roman"/>
                <w:sz w:val="20"/>
                <w:szCs w:val="20"/>
              </w:rPr>
            </w:pPr>
          </w:p>
        </w:tc>
        <w:tc>
          <w:tcPr>
            <w:tcW w:w="425" w:type="dxa"/>
          </w:tcPr>
          <w:p w:rsidR="00EC30FF" w:rsidRPr="007E3523" w:rsidRDefault="00EC30FF" w:rsidP="00B01942">
            <w:pPr>
              <w:spacing w:after="200" w:line="276" w:lineRule="auto"/>
              <w:rPr>
                <w:rFonts w:ascii="Times New Roman" w:hAnsi="Times New Roman" w:cs="Times New Roman"/>
                <w:sz w:val="20"/>
                <w:szCs w:val="20"/>
              </w:rPr>
            </w:pPr>
          </w:p>
        </w:tc>
        <w:tc>
          <w:tcPr>
            <w:tcW w:w="425" w:type="dxa"/>
          </w:tcPr>
          <w:p w:rsidR="00EC30FF" w:rsidRPr="007E3523" w:rsidRDefault="00EC30FF" w:rsidP="00B01942">
            <w:pPr>
              <w:spacing w:after="200" w:line="276" w:lineRule="auto"/>
              <w:rPr>
                <w:rFonts w:ascii="Times New Roman" w:hAnsi="Times New Roman" w:cs="Times New Roman"/>
                <w:sz w:val="20"/>
                <w:szCs w:val="20"/>
              </w:rPr>
            </w:pPr>
          </w:p>
        </w:tc>
      </w:tr>
      <w:tr w:rsidR="00EC30FF" w:rsidRPr="007E3523" w:rsidTr="00B01942">
        <w:tc>
          <w:tcPr>
            <w:tcW w:w="534" w:type="dxa"/>
          </w:tcPr>
          <w:p w:rsidR="00EC30FF" w:rsidRPr="007E3523" w:rsidRDefault="00EC30FF" w:rsidP="00B01942">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EC30FF" w:rsidRPr="00B152A1" w:rsidRDefault="00EC30FF" w:rsidP="00B01942">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EC30FF" w:rsidRPr="00B152A1" w:rsidRDefault="00EC30FF" w:rsidP="00B01942">
            <w:pPr>
              <w:rPr>
                <w:rFonts w:ascii="Times New Roman" w:hAnsi="Times New Roman" w:cs="Times New Roman"/>
                <w:sz w:val="20"/>
                <w:szCs w:val="20"/>
              </w:rPr>
            </w:pPr>
          </w:p>
        </w:tc>
        <w:tc>
          <w:tcPr>
            <w:tcW w:w="567" w:type="dxa"/>
          </w:tcPr>
          <w:p w:rsidR="00EC30FF" w:rsidRPr="007E3523" w:rsidRDefault="00EC30FF" w:rsidP="00B01942">
            <w:pPr>
              <w:spacing w:after="200" w:line="276" w:lineRule="auto"/>
              <w:rPr>
                <w:rFonts w:ascii="Times New Roman" w:hAnsi="Times New Roman" w:cs="Times New Roman"/>
                <w:sz w:val="20"/>
                <w:szCs w:val="20"/>
              </w:rPr>
            </w:pPr>
          </w:p>
        </w:tc>
        <w:tc>
          <w:tcPr>
            <w:tcW w:w="567" w:type="dxa"/>
          </w:tcPr>
          <w:p w:rsidR="00EC30FF" w:rsidRPr="007E3523" w:rsidRDefault="00EC30FF" w:rsidP="00B01942">
            <w:pPr>
              <w:spacing w:after="200" w:line="276" w:lineRule="auto"/>
              <w:rPr>
                <w:rFonts w:ascii="Times New Roman" w:hAnsi="Times New Roman" w:cs="Times New Roman"/>
                <w:sz w:val="20"/>
                <w:szCs w:val="20"/>
              </w:rPr>
            </w:pPr>
          </w:p>
        </w:tc>
        <w:tc>
          <w:tcPr>
            <w:tcW w:w="425" w:type="dxa"/>
          </w:tcPr>
          <w:p w:rsidR="00EC30FF" w:rsidRPr="007E3523" w:rsidRDefault="00EC30FF" w:rsidP="00B01942">
            <w:pPr>
              <w:spacing w:after="200" w:line="276" w:lineRule="auto"/>
              <w:rPr>
                <w:rFonts w:ascii="Times New Roman" w:hAnsi="Times New Roman" w:cs="Times New Roman"/>
                <w:sz w:val="20"/>
                <w:szCs w:val="20"/>
              </w:rPr>
            </w:pPr>
          </w:p>
        </w:tc>
        <w:tc>
          <w:tcPr>
            <w:tcW w:w="425" w:type="dxa"/>
          </w:tcPr>
          <w:p w:rsidR="00EC30FF" w:rsidRPr="007E3523" w:rsidRDefault="00EC30FF" w:rsidP="00B01942">
            <w:pPr>
              <w:spacing w:after="200" w:line="276" w:lineRule="auto"/>
              <w:rPr>
                <w:rFonts w:ascii="Times New Roman" w:hAnsi="Times New Roman" w:cs="Times New Roman"/>
                <w:sz w:val="20"/>
                <w:szCs w:val="20"/>
              </w:rPr>
            </w:pPr>
          </w:p>
        </w:tc>
        <w:tc>
          <w:tcPr>
            <w:tcW w:w="425" w:type="dxa"/>
          </w:tcPr>
          <w:p w:rsidR="00EC30FF" w:rsidRPr="007E3523" w:rsidRDefault="00EC30FF" w:rsidP="00B01942">
            <w:pPr>
              <w:spacing w:after="200" w:line="276" w:lineRule="auto"/>
              <w:rPr>
                <w:rFonts w:ascii="Times New Roman" w:hAnsi="Times New Roman" w:cs="Times New Roman"/>
                <w:sz w:val="20"/>
                <w:szCs w:val="20"/>
              </w:rPr>
            </w:pPr>
          </w:p>
        </w:tc>
      </w:tr>
      <w:tr w:rsidR="00EC30FF" w:rsidRPr="007E3523" w:rsidTr="00B01942">
        <w:tc>
          <w:tcPr>
            <w:tcW w:w="534" w:type="dxa"/>
          </w:tcPr>
          <w:p w:rsidR="00EC30FF" w:rsidRPr="007E3523" w:rsidRDefault="00EC30FF" w:rsidP="00B01942">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EC30FF" w:rsidRPr="00B152A1" w:rsidRDefault="00EC30FF" w:rsidP="00B01942">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EC30FF" w:rsidRPr="00B152A1" w:rsidRDefault="00EC30FF" w:rsidP="00B01942">
            <w:pPr>
              <w:rPr>
                <w:rFonts w:ascii="Times New Roman" w:hAnsi="Times New Roman" w:cs="Times New Roman"/>
                <w:sz w:val="20"/>
                <w:szCs w:val="20"/>
              </w:rPr>
            </w:pPr>
          </w:p>
        </w:tc>
        <w:tc>
          <w:tcPr>
            <w:tcW w:w="567" w:type="dxa"/>
          </w:tcPr>
          <w:p w:rsidR="00EC30FF" w:rsidRPr="007E3523" w:rsidRDefault="00EC30FF" w:rsidP="00B01942">
            <w:pPr>
              <w:spacing w:after="200" w:line="276" w:lineRule="auto"/>
              <w:rPr>
                <w:rFonts w:ascii="Times New Roman" w:hAnsi="Times New Roman" w:cs="Times New Roman"/>
                <w:sz w:val="20"/>
                <w:szCs w:val="20"/>
              </w:rPr>
            </w:pPr>
          </w:p>
        </w:tc>
        <w:tc>
          <w:tcPr>
            <w:tcW w:w="567" w:type="dxa"/>
          </w:tcPr>
          <w:p w:rsidR="00EC30FF" w:rsidRPr="007E3523" w:rsidRDefault="00EC30FF" w:rsidP="00B01942">
            <w:pPr>
              <w:spacing w:after="200" w:line="276" w:lineRule="auto"/>
              <w:rPr>
                <w:rFonts w:ascii="Times New Roman" w:hAnsi="Times New Roman" w:cs="Times New Roman"/>
                <w:sz w:val="20"/>
                <w:szCs w:val="20"/>
              </w:rPr>
            </w:pPr>
          </w:p>
        </w:tc>
        <w:tc>
          <w:tcPr>
            <w:tcW w:w="425" w:type="dxa"/>
          </w:tcPr>
          <w:p w:rsidR="00EC30FF" w:rsidRPr="007E3523" w:rsidRDefault="00EC30FF" w:rsidP="00B01942">
            <w:pPr>
              <w:spacing w:after="200" w:line="276" w:lineRule="auto"/>
              <w:rPr>
                <w:rFonts w:ascii="Times New Roman" w:hAnsi="Times New Roman" w:cs="Times New Roman"/>
                <w:sz w:val="20"/>
                <w:szCs w:val="20"/>
              </w:rPr>
            </w:pPr>
          </w:p>
        </w:tc>
        <w:tc>
          <w:tcPr>
            <w:tcW w:w="425" w:type="dxa"/>
          </w:tcPr>
          <w:p w:rsidR="00EC30FF" w:rsidRPr="007E3523" w:rsidRDefault="00EC30FF" w:rsidP="00B01942">
            <w:pPr>
              <w:spacing w:after="200" w:line="276" w:lineRule="auto"/>
              <w:rPr>
                <w:rFonts w:ascii="Times New Roman" w:hAnsi="Times New Roman" w:cs="Times New Roman"/>
                <w:sz w:val="20"/>
                <w:szCs w:val="20"/>
              </w:rPr>
            </w:pPr>
          </w:p>
        </w:tc>
        <w:tc>
          <w:tcPr>
            <w:tcW w:w="425" w:type="dxa"/>
          </w:tcPr>
          <w:p w:rsidR="00EC30FF" w:rsidRPr="007E3523" w:rsidRDefault="00EC30FF" w:rsidP="00B01942">
            <w:pPr>
              <w:spacing w:after="200" w:line="276" w:lineRule="auto"/>
              <w:rPr>
                <w:rFonts w:ascii="Times New Roman" w:hAnsi="Times New Roman" w:cs="Times New Roman"/>
                <w:sz w:val="20"/>
                <w:szCs w:val="20"/>
              </w:rPr>
            </w:pPr>
          </w:p>
        </w:tc>
      </w:tr>
      <w:tr w:rsidR="00EC30FF" w:rsidRPr="007E3523" w:rsidTr="00B01942">
        <w:tc>
          <w:tcPr>
            <w:tcW w:w="534" w:type="dxa"/>
          </w:tcPr>
          <w:p w:rsidR="00EC30FF" w:rsidRPr="007E3523" w:rsidRDefault="00EC30FF" w:rsidP="00B01942">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EC30FF" w:rsidRPr="00B152A1" w:rsidRDefault="00EC30FF" w:rsidP="00B01942">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EC30FF" w:rsidRPr="00B152A1" w:rsidRDefault="00EC30FF" w:rsidP="00B01942">
            <w:pPr>
              <w:rPr>
                <w:rFonts w:ascii="Times New Roman" w:hAnsi="Times New Roman" w:cs="Times New Roman"/>
                <w:sz w:val="20"/>
                <w:szCs w:val="20"/>
              </w:rPr>
            </w:pPr>
          </w:p>
        </w:tc>
        <w:tc>
          <w:tcPr>
            <w:tcW w:w="567" w:type="dxa"/>
          </w:tcPr>
          <w:p w:rsidR="00EC30FF" w:rsidRPr="007E3523" w:rsidRDefault="00EC30FF" w:rsidP="00B01942">
            <w:pPr>
              <w:spacing w:after="200" w:line="276" w:lineRule="auto"/>
              <w:rPr>
                <w:rFonts w:ascii="Times New Roman" w:hAnsi="Times New Roman" w:cs="Times New Roman"/>
                <w:sz w:val="20"/>
                <w:szCs w:val="20"/>
              </w:rPr>
            </w:pPr>
          </w:p>
        </w:tc>
        <w:tc>
          <w:tcPr>
            <w:tcW w:w="567" w:type="dxa"/>
          </w:tcPr>
          <w:p w:rsidR="00EC30FF" w:rsidRPr="007E3523" w:rsidRDefault="00EC30FF" w:rsidP="00B01942">
            <w:pPr>
              <w:spacing w:after="200" w:line="276" w:lineRule="auto"/>
              <w:rPr>
                <w:rFonts w:ascii="Times New Roman" w:hAnsi="Times New Roman" w:cs="Times New Roman"/>
                <w:sz w:val="20"/>
                <w:szCs w:val="20"/>
              </w:rPr>
            </w:pPr>
          </w:p>
        </w:tc>
        <w:tc>
          <w:tcPr>
            <w:tcW w:w="425" w:type="dxa"/>
          </w:tcPr>
          <w:p w:rsidR="00EC30FF" w:rsidRPr="007E3523" w:rsidRDefault="00EC30FF" w:rsidP="00B01942">
            <w:pPr>
              <w:spacing w:after="200" w:line="276" w:lineRule="auto"/>
              <w:rPr>
                <w:rFonts w:ascii="Times New Roman" w:hAnsi="Times New Roman" w:cs="Times New Roman"/>
                <w:sz w:val="20"/>
                <w:szCs w:val="20"/>
              </w:rPr>
            </w:pPr>
          </w:p>
        </w:tc>
        <w:tc>
          <w:tcPr>
            <w:tcW w:w="425" w:type="dxa"/>
          </w:tcPr>
          <w:p w:rsidR="00EC30FF" w:rsidRPr="007E3523" w:rsidRDefault="00EC30FF" w:rsidP="00B01942">
            <w:pPr>
              <w:spacing w:after="200" w:line="276" w:lineRule="auto"/>
              <w:rPr>
                <w:rFonts w:ascii="Times New Roman" w:hAnsi="Times New Roman" w:cs="Times New Roman"/>
                <w:sz w:val="20"/>
                <w:szCs w:val="20"/>
              </w:rPr>
            </w:pPr>
          </w:p>
        </w:tc>
        <w:tc>
          <w:tcPr>
            <w:tcW w:w="425" w:type="dxa"/>
          </w:tcPr>
          <w:p w:rsidR="00EC30FF" w:rsidRPr="007E3523" w:rsidRDefault="00EC30FF" w:rsidP="00B01942">
            <w:pPr>
              <w:spacing w:after="200" w:line="276" w:lineRule="auto"/>
              <w:rPr>
                <w:rFonts w:ascii="Times New Roman" w:hAnsi="Times New Roman" w:cs="Times New Roman"/>
                <w:sz w:val="20"/>
                <w:szCs w:val="20"/>
              </w:rPr>
            </w:pPr>
          </w:p>
        </w:tc>
      </w:tr>
      <w:tr w:rsidR="00EC30FF" w:rsidRPr="007E3523" w:rsidTr="00B01942">
        <w:tc>
          <w:tcPr>
            <w:tcW w:w="534" w:type="dxa"/>
          </w:tcPr>
          <w:p w:rsidR="00EC30FF" w:rsidRPr="007E3523" w:rsidRDefault="00EC30FF" w:rsidP="00B01942">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EC30FF" w:rsidRPr="007E3523" w:rsidRDefault="00EC30FF" w:rsidP="00B01942">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EC30FF" w:rsidRPr="00B152A1" w:rsidRDefault="00EC30FF" w:rsidP="00B01942">
            <w:pPr>
              <w:rPr>
                <w:rFonts w:ascii="Times New Roman" w:hAnsi="Times New Roman" w:cs="Times New Roman"/>
                <w:sz w:val="20"/>
                <w:szCs w:val="20"/>
              </w:rPr>
            </w:pPr>
          </w:p>
        </w:tc>
        <w:tc>
          <w:tcPr>
            <w:tcW w:w="567" w:type="dxa"/>
          </w:tcPr>
          <w:p w:rsidR="00EC30FF" w:rsidRPr="007E3523" w:rsidRDefault="00EC30FF" w:rsidP="00B01942">
            <w:pPr>
              <w:rPr>
                <w:rFonts w:ascii="Times New Roman" w:hAnsi="Times New Roman" w:cs="Times New Roman"/>
                <w:sz w:val="20"/>
                <w:szCs w:val="20"/>
              </w:rPr>
            </w:pPr>
          </w:p>
        </w:tc>
        <w:tc>
          <w:tcPr>
            <w:tcW w:w="567" w:type="dxa"/>
          </w:tcPr>
          <w:p w:rsidR="00EC30FF" w:rsidRPr="007E3523" w:rsidRDefault="00EC30FF" w:rsidP="00B01942">
            <w:pPr>
              <w:rPr>
                <w:rFonts w:ascii="Times New Roman" w:hAnsi="Times New Roman" w:cs="Times New Roman"/>
                <w:sz w:val="20"/>
                <w:szCs w:val="20"/>
              </w:rPr>
            </w:pPr>
          </w:p>
        </w:tc>
        <w:tc>
          <w:tcPr>
            <w:tcW w:w="425" w:type="dxa"/>
          </w:tcPr>
          <w:p w:rsidR="00EC30FF" w:rsidRPr="007E3523" w:rsidRDefault="00EC30FF" w:rsidP="00B01942">
            <w:pPr>
              <w:rPr>
                <w:rFonts w:ascii="Times New Roman" w:hAnsi="Times New Roman" w:cs="Times New Roman"/>
                <w:sz w:val="20"/>
                <w:szCs w:val="20"/>
              </w:rPr>
            </w:pPr>
          </w:p>
        </w:tc>
        <w:tc>
          <w:tcPr>
            <w:tcW w:w="425" w:type="dxa"/>
          </w:tcPr>
          <w:p w:rsidR="00EC30FF" w:rsidRPr="007E3523" w:rsidRDefault="00EC30FF" w:rsidP="00B01942">
            <w:pPr>
              <w:rPr>
                <w:rFonts w:ascii="Times New Roman" w:hAnsi="Times New Roman" w:cs="Times New Roman"/>
                <w:sz w:val="20"/>
                <w:szCs w:val="20"/>
              </w:rPr>
            </w:pPr>
          </w:p>
        </w:tc>
        <w:tc>
          <w:tcPr>
            <w:tcW w:w="425" w:type="dxa"/>
          </w:tcPr>
          <w:p w:rsidR="00EC30FF" w:rsidRPr="007E3523" w:rsidRDefault="00EC30FF" w:rsidP="00B01942">
            <w:pPr>
              <w:rPr>
                <w:rFonts w:ascii="Times New Roman" w:hAnsi="Times New Roman" w:cs="Times New Roman"/>
                <w:sz w:val="20"/>
                <w:szCs w:val="20"/>
              </w:rPr>
            </w:pPr>
          </w:p>
        </w:tc>
      </w:tr>
      <w:tr w:rsidR="00EC30FF" w:rsidRPr="007E3523" w:rsidTr="00B01942">
        <w:tc>
          <w:tcPr>
            <w:tcW w:w="534" w:type="dxa"/>
          </w:tcPr>
          <w:p w:rsidR="00EC30FF" w:rsidRPr="007E3523" w:rsidRDefault="00EC30FF" w:rsidP="00B01942">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EC30FF" w:rsidRDefault="00EC30FF" w:rsidP="00B01942">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EC30FF" w:rsidRDefault="00EC30FF" w:rsidP="00B01942">
            <w:pPr>
              <w:rPr>
                <w:rFonts w:ascii="Times New Roman" w:hAnsi="Times New Roman" w:cs="Times New Roman"/>
                <w:sz w:val="20"/>
                <w:szCs w:val="20"/>
              </w:rPr>
            </w:pPr>
          </w:p>
        </w:tc>
        <w:tc>
          <w:tcPr>
            <w:tcW w:w="567" w:type="dxa"/>
          </w:tcPr>
          <w:p w:rsidR="00EC30FF" w:rsidRPr="007E3523" w:rsidRDefault="00EC30FF" w:rsidP="00B01942">
            <w:pPr>
              <w:rPr>
                <w:rFonts w:ascii="Times New Roman" w:hAnsi="Times New Roman" w:cs="Times New Roman"/>
                <w:sz w:val="20"/>
                <w:szCs w:val="20"/>
              </w:rPr>
            </w:pPr>
          </w:p>
        </w:tc>
        <w:tc>
          <w:tcPr>
            <w:tcW w:w="567" w:type="dxa"/>
          </w:tcPr>
          <w:p w:rsidR="00EC30FF" w:rsidRPr="007E3523" w:rsidRDefault="00EC30FF" w:rsidP="00B01942">
            <w:pPr>
              <w:rPr>
                <w:rFonts w:ascii="Times New Roman" w:hAnsi="Times New Roman" w:cs="Times New Roman"/>
                <w:sz w:val="20"/>
                <w:szCs w:val="20"/>
              </w:rPr>
            </w:pPr>
          </w:p>
        </w:tc>
        <w:tc>
          <w:tcPr>
            <w:tcW w:w="425" w:type="dxa"/>
          </w:tcPr>
          <w:p w:rsidR="00EC30FF" w:rsidRPr="007E3523" w:rsidRDefault="00EC30FF" w:rsidP="00B01942">
            <w:pPr>
              <w:rPr>
                <w:rFonts w:ascii="Times New Roman" w:hAnsi="Times New Roman" w:cs="Times New Roman"/>
                <w:sz w:val="20"/>
                <w:szCs w:val="20"/>
              </w:rPr>
            </w:pPr>
          </w:p>
        </w:tc>
        <w:tc>
          <w:tcPr>
            <w:tcW w:w="425" w:type="dxa"/>
          </w:tcPr>
          <w:p w:rsidR="00EC30FF" w:rsidRPr="007E3523" w:rsidRDefault="00EC30FF" w:rsidP="00B01942">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EC30FF" w:rsidRPr="007E3523" w:rsidRDefault="00EC30FF" w:rsidP="00B01942">
            <w:pPr>
              <w:rPr>
                <w:rFonts w:ascii="Times New Roman" w:hAnsi="Times New Roman" w:cs="Times New Roman"/>
                <w:sz w:val="20"/>
                <w:szCs w:val="20"/>
              </w:rPr>
            </w:pPr>
          </w:p>
        </w:tc>
      </w:tr>
      <w:tr w:rsidR="00EC30FF" w:rsidRPr="007E3523" w:rsidTr="00B01942">
        <w:tc>
          <w:tcPr>
            <w:tcW w:w="534" w:type="dxa"/>
          </w:tcPr>
          <w:p w:rsidR="00EC30FF" w:rsidRPr="007E3523" w:rsidRDefault="00EC30FF" w:rsidP="00B01942">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EC30FF" w:rsidRDefault="00EC30FF" w:rsidP="00B01942">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EC30FF" w:rsidRPr="00611816" w:rsidRDefault="00EC30FF" w:rsidP="00B01942">
            <w:pPr>
              <w:rPr>
                <w:rFonts w:ascii="Times New Roman" w:hAnsi="Times New Roman" w:cs="Times New Roman"/>
                <w:sz w:val="20"/>
                <w:szCs w:val="20"/>
              </w:rPr>
            </w:pPr>
          </w:p>
        </w:tc>
        <w:tc>
          <w:tcPr>
            <w:tcW w:w="567" w:type="dxa"/>
          </w:tcPr>
          <w:p w:rsidR="00EC30FF" w:rsidRPr="007E3523" w:rsidRDefault="00EC30FF" w:rsidP="00B01942">
            <w:pPr>
              <w:rPr>
                <w:rFonts w:ascii="Times New Roman" w:hAnsi="Times New Roman" w:cs="Times New Roman"/>
                <w:sz w:val="20"/>
                <w:szCs w:val="20"/>
              </w:rPr>
            </w:pPr>
          </w:p>
        </w:tc>
        <w:tc>
          <w:tcPr>
            <w:tcW w:w="567" w:type="dxa"/>
          </w:tcPr>
          <w:p w:rsidR="00EC30FF" w:rsidRPr="007E3523" w:rsidRDefault="00EC30FF" w:rsidP="00B01942">
            <w:pPr>
              <w:rPr>
                <w:rFonts w:ascii="Times New Roman" w:hAnsi="Times New Roman" w:cs="Times New Roman"/>
                <w:sz w:val="20"/>
                <w:szCs w:val="20"/>
              </w:rPr>
            </w:pPr>
          </w:p>
        </w:tc>
        <w:tc>
          <w:tcPr>
            <w:tcW w:w="425" w:type="dxa"/>
          </w:tcPr>
          <w:p w:rsidR="00EC30FF" w:rsidRPr="007E3523" w:rsidRDefault="00EC30FF" w:rsidP="00B01942">
            <w:pPr>
              <w:rPr>
                <w:rFonts w:ascii="Times New Roman" w:hAnsi="Times New Roman" w:cs="Times New Roman"/>
                <w:sz w:val="20"/>
                <w:szCs w:val="20"/>
              </w:rPr>
            </w:pPr>
          </w:p>
        </w:tc>
        <w:tc>
          <w:tcPr>
            <w:tcW w:w="425" w:type="dxa"/>
          </w:tcPr>
          <w:p w:rsidR="00EC30FF" w:rsidRPr="007E3523" w:rsidRDefault="00EC30FF" w:rsidP="00B01942">
            <w:pPr>
              <w:rPr>
                <w:rFonts w:ascii="Times New Roman" w:hAnsi="Times New Roman" w:cs="Times New Roman"/>
                <w:sz w:val="20"/>
                <w:szCs w:val="20"/>
              </w:rPr>
            </w:pPr>
          </w:p>
        </w:tc>
        <w:tc>
          <w:tcPr>
            <w:tcW w:w="425" w:type="dxa"/>
          </w:tcPr>
          <w:p w:rsidR="00EC30FF" w:rsidRPr="007E3523" w:rsidRDefault="00EC30FF" w:rsidP="00B01942">
            <w:pPr>
              <w:rPr>
                <w:rFonts w:ascii="Times New Roman" w:hAnsi="Times New Roman" w:cs="Times New Roman"/>
                <w:sz w:val="20"/>
                <w:szCs w:val="20"/>
              </w:rPr>
            </w:pPr>
          </w:p>
        </w:tc>
      </w:tr>
      <w:tr w:rsidR="00EC30FF" w:rsidRPr="007E3523" w:rsidTr="00B01942">
        <w:tc>
          <w:tcPr>
            <w:tcW w:w="534" w:type="dxa"/>
          </w:tcPr>
          <w:p w:rsidR="00EC30FF" w:rsidRPr="007E3523" w:rsidRDefault="00EC30FF" w:rsidP="00B01942">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EC30FF" w:rsidRDefault="00EC30FF" w:rsidP="00B01942">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EC30FF" w:rsidRDefault="00EC30FF" w:rsidP="00B01942">
            <w:pPr>
              <w:rPr>
                <w:rFonts w:ascii="Times New Roman" w:hAnsi="Times New Roman" w:cs="Times New Roman"/>
                <w:sz w:val="20"/>
                <w:szCs w:val="20"/>
              </w:rPr>
            </w:pPr>
          </w:p>
        </w:tc>
        <w:tc>
          <w:tcPr>
            <w:tcW w:w="567" w:type="dxa"/>
          </w:tcPr>
          <w:p w:rsidR="00EC30FF" w:rsidRPr="007E3523" w:rsidRDefault="00EC30FF" w:rsidP="00B01942">
            <w:pPr>
              <w:rPr>
                <w:rFonts w:ascii="Times New Roman" w:hAnsi="Times New Roman" w:cs="Times New Roman"/>
                <w:sz w:val="20"/>
                <w:szCs w:val="20"/>
              </w:rPr>
            </w:pPr>
          </w:p>
        </w:tc>
        <w:tc>
          <w:tcPr>
            <w:tcW w:w="567" w:type="dxa"/>
          </w:tcPr>
          <w:p w:rsidR="00EC30FF" w:rsidRPr="007E3523" w:rsidRDefault="00EC30FF" w:rsidP="00B01942">
            <w:pPr>
              <w:rPr>
                <w:rFonts w:ascii="Times New Roman" w:hAnsi="Times New Roman" w:cs="Times New Roman"/>
                <w:sz w:val="20"/>
                <w:szCs w:val="20"/>
              </w:rPr>
            </w:pPr>
          </w:p>
        </w:tc>
        <w:tc>
          <w:tcPr>
            <w:tcW w:w="425" w:type="dxa"/>
          </w:tcPr>
          <w:p w:rsidR="00EC30FF" w:rsidRPr="007E3523" w:rsidRDefault="00EC30FF" w:rsidP="00B01942">
            <w:pPr>
              <w:rPr>
                <w:rFonts w:ascii="Times New Roman" w:hAnsi="Times New Roman" w:cs="Times New Roman"/>
                <w:sz w:val="20"/>
                <w:szCs w:val="20"/>
              </w:rPr>
            </w:pPr>
          </w:p>
        </w:tc>
        <w:tc>
          <w:tcPr>
            <w:tcW w:w="425" w:type="dxa"/>
          </w:tcPr>
          <w:p w:rsidR="00EC30FF" w:rsidRPr="007E3523" w:rsidRDefault="00EC30FF" w:rsidP="00B01942">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EC30FF" w:rsidRPr="007E3523" w:rsidRDefault="00EC30FF" w:rsidP="00B01942">
            <w:pPr>
              <w:rPr>
                <w:rFonts w:ascii="Times New Roman" w:hAnsi="Times New Roman" w:cs="Times New Roman"/>
                <w:sz w:val="20"/>
                <w:szCs w:val="20"/>
              </w:rPr>
            </w:pPr>
          </w:p>
        </w:tc>
      </w:tr>
      <w:tr w:rsidR="00EC30FF" w:rsidRPr="007E3523" w:rsidTr="00B01942">
        <w:tc>
          <w:tcPr>
            <w:tcW w:w="534" w:type="dxa"/>
          </w:tcPr>
          <w:p w:rsidR="00EC30FF" w:rsidRPr="007E3523" w:rsidRDefault="00EC30FF" w:rsidP="00B01942">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EC30FF" w:rsidRDefault="00EC30FF" w:rsidP="00B01942">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EC30FF" w:rsidRDefault="00EC30FF" w:rsidP="00B01942">
            <w:pPr>
              <w:rPr>
                <w:rFonts w:ascii="Times New Roman" w:hAnsi="Times New Roman" w:cs="Times New Roman"/>
                <w:sz w:val="20"/>
                <w:szCs w:val="20"/>
              </w:rPr>
            </w:pPr>
          </w:p>
        </w:tc>
        <w:tc>
          <w:tcPr>
            <w:tcW w:w="567" w:type="dxa"/>
          </w:tcPr>
          <w:p w:rsidR="00EC30FF" w:rsidRPr="007E3523" w:rsidRDefault="00EC30FF" w:rsidP="00B01942">
            <w:pPr>
              <w:rPr>
                <w:rFonts w:ascii="Times New Roman" w:hAnsi="Times New Roman" w:cs="Times New Roman"/>
                <w:sz w:val="20"/>
                <w:szCs w:val="20"/>
              </w:rPr>
            </w:pPr>
          </w:p>
        </w:tc>
        <w:tc>
          <w:tcPr>
            <w:tcW w:w="567" w:type="dxa"/>
          </w:tcPr>
          <w:p w:rsidR="00EC30FF" w:rsidRPr="007E3523" w:rsidRDefault="00EC30FF" w:rsidP="00B01942">
            <w:pPr>
              <w:rPr>
                <w:rFonts w:ascii="Times New Roman" w:hAnsi="Times New Roman" w:cs="Times New Roman"/>
                <w:sz w:val="20"/>
                <w:szCs w:val="20"/>
              </w:rPr>
            </w:pPr>
          </w:p>
        </w:tc>
        <w:tc>
          <w:tcPr>
            <w:tcW w:w="425" w:type="dxa"/>
          </w:tcPr>
          <w:p w:rsidR="00EC30FF" w:rsidRPr="007E3523" w:rsidRDefault="00EC30FF" w:rsidP="00B01942">
            <w:pPr>
              <w:rPr>
                <w:rFonts w:ascii="Times New Roman" w:hAnsi="Times New Roman" w:cs="Times New Roman"/>
                <w:sz w:val="20"/>
                <w:szCs w:val="20"/>
              </w:rPr>
            </w:pPr>
          </w:p>
        </w:tc>
        <w:tc>
          <w:tcPr>
            <w:tcW w:w="425" w:type="dxa"/>
          </w:tcPr>
          <w:p w:rsidR="00EC30FF" w:rsidRPr="007E3523" w:rsidRDefault="00EC30FF" w:rsidP="00B01942">
            <w:pPr>
              <w:rPr>
                <w:rFonts w:ascii="Times New Roman" w:hAnsi="Times New Roman" w:cs="Times New Roman"/>
                <w:sz w:val="20"/>
                <w:szCs w:val="20"/>
              </w:rPr>
            </w:pPr>
          </w:p>
        </w:tc>
        <w:tc>
          <w:tcPr>
            <w:tcW w:w="425" w:type="dxa"/>
          </w:tcPr>
          <w:p w:rsidR="00EC30FF" w:rsidRPr="007E3523" w:rsidRDefault="00EC30FF" w:rsidP="00B01942">
            <w:pPr>
              <w:rPr>
                <w:rFonts w:ascii="Times New Roman" w:hAnsi="Times New Roman" w:cs="Times New Roman"/>
                <w:sz w:val="20"/>
                <w:szCs w:val="20"/>
              </w:rPr>
            </w:pPr>
          </w:p>
        </w:tc>
      </w:tr>
      <w:tr w:rsidR="00EC30FF" w:rsidRPr="007E3523" w:rsidTr="00B01942">
        <w:tc>
          <w:tcPr>
            <w:tcW w:w="534" w:type="dxa"/>
          </w:tcPr>
          <w:p w:rsidR="00EC30FF" w:rsidRPr="007E3523" w:rsidRDefault="00EC30FF" w:rsidP="00B01942">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EC30FF" w:rsidRPr="00611816" w:rsidRDefault="00EC30FF" w:rsidP="00B01942">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EC30FF" w:rsidRPr="007E3523" w:rsidRDefault="00EC30FF" w:rsidP="00B01942">
            <w:pPr>
              <w:rPr>
                <w:rFonts w:ascii="Times New Roman" w:hAnsi="Times New Roman" w:cs="Times New Roman"/>
                <w:sz w:val="20"/>
                <w:szCs w:val="20"/>
              </w:rPr>
            </w:pPr>
          </w:p>
        </w:tc>
        <w:tc>
          <w:tcPr>
            <w:tcW w:w="567" w:type="dxa"/>
          </w:tcPr>
          <w:p w:rsidR="00EC30FF" w:rsidRPr="007E3523" w:rsidRDefault="00EC30FF" w:rsidP="00B01942">
            <w:pPr>
              <w:rPr>
                <w:rFonts w:ascii="Times New Roman" w:hAnsi="Times New Roman" w:cs="Times New Roman"/>
                <w:sz w:val="20"/>
                <w:szCs w:val="20"/>
              </w:rPr>
            </w:pPr>
          </w:p>
        </w:tc>
        <w:tc>
          <w:tcPr>
            <w:tcW w:w="425" w:type="dxa"/>
          </w:tcPr>
          <w:p w:rsidR="00EC30FF" w:rsidRPr="007E3523" w:rsidRDefault="00EC30FF" w:rsidP="00B01942">
            <w:pPr>
              <w:rPr>
                <w:rFonts w:ascii="Times New Roman" w:hAnsi="Times New Roman" w:cs="Times New Roman"/>
                <w:sz w:val="20"/>
                <w:szCs w:val="20"/>
              </w:rPr>
            </w:pPr>
          </w:p>
        </w:tc>
        <w:tc>
          <w:tcPr>
            <w:tcW w:w="425" w:type="dxa"/>
          </w:tcPr>
          <w:p w:rsidR="00EC30FF" w:rsidRPr="007E3523" w:rsidRDefault="00EC30FF" w:rsidP="00B01942">
            <w:pPr>
              <w:rPr>
                <w:rFonts w:ascii="Times New Roman" w:hAnsi="Times New Roman" w:cs="Times New Roman"/>
                <w:sz w:val="20"/>
                <w:szCs w:val="20"/>
              </w:rPr>
            </w:pPr>
          </w:p>
        </w:tc>
        <w:tc>
          <w:tcPr>
            <w:tcW w:w="425" w:type="dxa"/>
          </w:tcPr>
          <w:p w:rsidR="00EC30FF" w:rsidRPr="007E3523" w:rsidRDefault="00EC30FF" w:rsidP="00B01942">
            <w:pPr>
              <w:rPr>
                <w:rFonts w:ascii="Times New Roman" w:hAnsi="Times New Roman" w:cs="Times New Roman"/>
                <w:sz w:val="20"/>
                <w:szCs w:val="20"/>
              </w:rPr>
            </w:pPr>
            <w:r>
              <w:rPr>
                <w:rFonts w:ascii="Times New Roman" w:hAnsi="Times New Roman" w:cs="Times New Roman"/>
                <w:sz w:val="20"/>
                <w:szCs w:val="20"/>
              </w:rPr>
              <w:t>X</w:t>
            </w:r>
          </w:p>
        </w:tc>
      </w:tr>
      <w:tr w:rsidR="00EC30FF" w:rsidRPr="007E3523" w:rsidTr="00B01942">
        <w:tc>
          <w:tcPr>
            <w:tcW w:w="534" w:type="dxa"/>
          </w:tcPr>
          <w:p w:rsidR="00EC30FF" w:rsidRPr="007E3523" w:rsidRDefault="00EC30FF" w:rsidP="00B01942">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EC30FF" w:rsidRDefault="00EC30FF" w:rsidP="00B01942">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EC30FF" w:rsidRPr="00611816" w:rsidRDefault="00EC30FF" w:rsidP="00B01942">
            <w:pPr>
              <w:rPr>
                <w:rFonts w:ascii="Times New Roman" w:hAnsi="Times New Roman" w:cs="Times New Roman"/>
                <w:sz w:val="20"/>
                <w:szCs w:val="20"/>
              </w:rPr>
            </w:pPr>
          </w:p>
        </w:tc>
        <w:tc>
          <w:tcPr>
            <w:tcW w:w="567" w:type="dxa"/>
          </w:tcPr>
          <w:p w:rsidR="00EC30FF" w:rsidRPr="007E3523" w:rsidRDefault="00EC30FF" w:rsidP="00B01942">
            <w:pPr>
              <w:rPr>
                <w:rFonts w:ascii="Times New Roman" w:hAnsi="Times New Roman" w:cs="Times New Roman"/>
                <w:sz w:val="20"/>
                <w:szCs w:val="20"/>
              </w:rPr>
            </w:pPr>
          </w:p>
        </w:tc>
        <w:tc>
          <w:tcPr>
            <w:tcW w:w="567" w:type="dxa"/>
          </w:tcPr>
          <w:p w:rsidR="00EC30FF" w:rsidRPr="007E3523" w:rsidRDefault="00EC30FF" w:rsidP="00B01942">
            <w:pPr>
              <w:rPr>
                <w:rFonts w:ascii="Times New Roman" w:hAnsi="Times New Roman" w:cs="Times New Roman"/>
                <w:sz w:val="20"/>
                <w:szCs w:val="20"/>
              </w:rPr>
            </w:pPr>
          </w:p>
        </w:tc>
        <w:tc>
          <w:tcPr>
            <w:tcW w:w="425" w:type="dxa"/>
          </w:tcPr>
          <w:p w:rsidR="00EC30FF" w:rsidRPr="007E3523" w:rsidRDefault="00EC30FF" w:rsidP="00B01942">
            <w:pPr>
              <w:rPr>
                <w:rFonts w:ascii="Times New Roman" w:hAnsi="Times New Roman" w:cs="Times New Roman"/>
                <w:sz w:val="20"/>
                <w:szCs w:val="20"/>
              </w:rPr>
            </w:pPr>
          </w:p>
        </w:tc>
        <w:tc>
          <w:tcPr>
            <w:tcW w:w="425" w:type="dxa"/>
          </w:tcPr>
          <w:p w:rsidR="00EC30FF" w:rsidRPr="007E3523" w:rsidRDefault="00EC30FF" w:rsidP="00B01942">
            <w:pPr>
              <w:rPr>
                <w:rFonts w:ascii="Times New Roman" w:hAnsi="Times New Roman" w:cs="Times New Roman"/>
                <w:sz w:val="20"/>
                <w:szCs w:val="20"/>
              </w:rPr>
            </w:pPr>
          </w:p>
        </w:tc>
        <w:tc>
          <w:tcPr>
            <w:tcW w:w="425" w:type="dxa"/>
          </w:tcPr>
          <w:p w:rsidR="00EC30FF" w:rsidRPr="007E3523" w:rsidRDefault="00EC30FF" w:rsidP="00B01942">
            <w:pPr>
              <w:rPr>
                <w:rFonts w:ascii="Times New Roman" w:hAnsi="Times New Roman" w:cs="Times New Roman"/>
                <w:sz w:val="20"/>
                <w:szCs w:val="20"/>
              </w:rPr>
            </w:pPr>
          </w:p>
        </w:tc>
      </w:tr>
      <w:tr w:rsidR="00EC30FF" w:rsidRPr="007E3523" w:rsidTr="00B01942">
        <w:tc>
          <w:tcPr>
            <w:tcW w:w="534" w:type="dxa"/>
          </w:tcPr>
          <w:p w:rsidR="00EC30FF" w:rsidRPr="007E3523" w:rsidRDefault="00EC30FF" w:rsidP="00B01942">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EC30FF" w:rsidRDefault="00EC30FF" w:rsidP="00B01942">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EC30FF" w:rsidRPr="00611816" w:rsidRDefault="00EC30FF" w:rsidP="00B01942">
            <w:pPr>
              <w:rPr>
                <w:rFonts w:ascii="Times New Roman" w:hAnsi="Times New Roman" w:cs="Times New Roman"/>
                <w:sz w:val="20"/>
                <w:szCs w:val="20"/>
              </w:rPr>
            </w:pPr>
          </w:p>
        </w:tc>
        <w:tc>
          <w:tcPr>
            <w:tcW w:w="567" w:type="dxa"/>
          </w:tcPr>
          <w:p w:rsidR="00EC30FF" w:rsidRPr="007E3523" w:rsidRDefault="00EC30FF" w:rsidP="00B01942">
            <w:pPr>
              <w:rPr>
                <w:rFonts w:ascii="Times New Roman" w:hAnsi="Times New Roman" w:cs="Times New Roman"/>
                <w:sz w:val="20"/>
                <w:szCs w:val="20"/>
              </w:rPr>
            </w:pPr>
          </w:p>
        </w:tc>
        <w:tc>
          <w:tcPr>
            <w:tcW w:w="567" w:type="dxa"/>
          </w:tcPr>
          <w:p w:rsidR="00EC30FF" w:rsidRPr="007E3523" w:rsidRDefault="00EC30FF" w:rsidP="00B01942">
            <w:pPr>
              <w:rPr>
                <w:rFonts w:ascii="Times New Roman" w:hAnsi="Times New Roman" w:cs="Times New Roman"/>
                <w:sz w:val="20"/>
                <w:szCs w:val="20"/>
              </w:rPr>
            </w:pPr>
          </w:p>
        </w:tc>
        <w:tc>
          <w:tcPr>
            <w:tcW w:w="425" w:type="dxa"/>
          </w:tcPr>
          <w:p w:rsidR="00EC30FF" w:rsidRPr="007E3523" w:rsidRDefault="00EC30FF" w:rsidP="00B01942">
            <w:pPr>
              <w:rPr>
                <w:rFonts w:ascii="Times New Roman" w:hAnsi="Times New Roman" w:cs="Times New Roman"/>
                <w:sz w:val="20"/>
                <w:szCs w:val="20"/>
              </w:rPr>
            </w:pPr>
          </w:p>
        </w:tc>
        <w:tc>
          <w:tcPr>
            <w:tcW w:w="425" w:type="dxa"/>
          </w:tcPr>
          <w:p w:rsidR="00EC30FF" w:rsidRPr="007E3523" w:rsidRDefault="00EC30FF" w:rsidP="00B01942">
            <w:pPr>
              <w:rPr>
                <w:rFonts w:ascii="Times New Roman" w:hAnsi="Times New Roman" w:cs="Times New Roman"/>
                <w:sz w:val="20"/>
                <w:szCs w:val="20"/>
              </w:rPr>
            </w:pPr>
          </w:p>
        </w:tc>
        <w:tc>
          <w:tcPr>
            <w:tcW w:w="425" w:type="dxa"/>
          </w:tcPr>
          <w:p w:rsidR="00EC30FF" w:rsidRPr="007E3523" w:rsidRDefault="00EC30FF" w:rsidP="00B01942">
            <w:pPr>
              <w:rPr>
                <w:rFonts w:ascii="Times New Roman" w:hAnsi="Times New Roman" w:cs="Times New Roman"/>
                <w:sz w:val="20"/>
                <w:szCs w:val="20"/>
              </w:rPr>
            </w:pPr>
          </w:p>
        </w:tc>
      </w:tr>
      <w:tr w:rsidR="00EC30FF" w:rsidRPr="007E3523" w:rsidTr="00B01942">
        <w:tc>
          <w:tcPr>
            <w:tcW w:w="534" w:type="dxa"/>
          </w:tcPr>
          <w:p w:rsidR="00EC30FF" w:rsidRPr="007E3523" w:rsidRDefault="00EC30FF" w:rsidP="00B01942">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EC30FF" w:rsidRDefault="00EC30FF" w:rsidP="00B01942">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EC30FF" w:rsidRPr="00611816" w:rsidRDefault="00EC30FF" w:rsidP="00B01942">
            <w:pPr>
              <w:rPr>
                <w:rFonts w:ascii="Times New Roman" w:hAnsi="Times New Roman" w:cs="Times New Roman"/>
                <w:sz w:val="20"/>
                <w:szCs w:val="20"/>
              </w:rPr>
            </w:pPr>
          </w:p>
        </w:tc>
        <w:tc>
          <w:tcPr>
            <w:tcW w:w="567" w:type="dxa"/>
          </w:tcPr>
          <w:p w:rsidR="00EC30FF" w:rsidRPr="007E3523" w:rsidRDefault="00EC30FF" w:rsidP="00B01942">
            <w:pPr>
              <w:rPr>
                <w:rFonts w:ascii="Times New Roman" w:hAnsi="Times New Roman" w:cs="Times New Roman"/>
                <w:sz w:val="20"/>
                <w:szCs w:val="20"/>
              </w:rPr>
            </w:pPr>
          </w:p>
        </w:tc>
        <w:tc>
          <w:tcPr>
            <w:tcW w:w="567" w:type="dxa"/>
          </w:tcPr>
          <w:p w:rsidR="00EC30FF" w:rsidRPr="007E3523" w:rsidRDefault="00EC30FF" w:rsidP="00B01942">
            <w:pPr>
              <w:rPr>
                <w:rFonts w:ascii="Times New Roman" w:hAnsi="Times New Roman" w:cs="Times New Roman"/>
                <w:sz w:val="20"/>
                <w:szCs w:val="20"/>
              </w:rPr>
            </w:pPr>
          </w:p>
        </w:tc>
        <w:tc>
          <w:tcPr>
            <w:tcW w:w="425" w:type="dxa"/>
          </w:tcPr>
          <w:p w:rsidR="00EC30FF" w:rsidRPr="007E3523" w:rsidRDefault="00EC30FF" w:rsidP="00B01942">
            <w:pPr>
              <w:rPr>
                <w:rFonts w:ascii="Times New Roman" w:hAnsi="Times New Roman" w:cs="Times New Roman"/>
                <w:sz w:val="20"/>
                <w:szCs w:val="20"/>
              </w:rPr>
            </w:pPr>
          </w:p>
        </w:tc>
        <w:tc>
          <w:tcPr>
            <w:tcW w:w="425" w:type="dxa"/>
          </w:tcPr>
          <w:p w:rsidR="00EC30FF" w:rsidRPr="007E3523" w:rsidRDefault="00EC30FF" w:rsidP="00B01942">
            <w:pPr>
              <w:rPr>
                <w:rFonts w:ascii="Times New Roman" w:hAnsi="Times New Roman" w:cs="Times New Roman"/>
                <w:sz w:val="20"/>
                <w:szCs w:val="20"/>
              </w:rPr>
            </w:pPr>
          </w:p>
        </w:tc>
        <w:tc>
          <w:tcPr>
            <w:tcW w:w="425" w:type="dxa"/>
          </w:tcPr>
          <w:p w:rsidR="00EC30FF" w:rsidRPr="007E3523" w:rsidRDefault="00EC30FF" w:rsidP="00B01942">
            <w:pPr>
              <w:rPr>
                <w:rFonts w:ascii="Times New Roman" w:hAnsi="Times New Roman" w:cs="Times New Roman"/>
                <w:sz w:val="20"/>
                <w:szCs w:val="20"/>
              </w:rPr>
            </w:pPr>
          </w:p>
        </w:tc>
      </w:tr>
      <w:tr w:rsidR="00EC30FF" w:rsidRPr="007E3523" w:rsidTr="00B01942">
        <w:tc>
          <w:tcPr>
            <w:tcW w:w="534" w:type="dxa"/>
          </w:tcPr>
          <w:p w:rsidR="00EC30FF" w:rsidRPr="007E3523" w:rsidRDefault="00EC30FF" w:rsidP="00B01942">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EC30FF" w:rsidRPr="00611816" w:rsidRDefault="00EC30FF" w:rsidP="00B01942">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EC30FF" w:rsidRPr="007E3523" w:rsidRDefault="00EC30FF" w:rsidP="00B01942">
            <w:pPr>
              <w:rPr>
                <w:rFonts w:ascii="Times New Roman" w:hAnsi="Times New Roman" w:cs="Times New Roman"/>
                <w:sz w:val="20"/>
                <w:szCs w:val="20"/>
              </w:rPr>
            </w:pPr>
          </w:p>
        </w:tc>
        <w:tc>
          <w:tcPr>
            <w:tcW w:w="567" w:type="dxa"/>
          </w:tcPr>
          <w:p w:rsidR="00EC30FF" w:rsidRPr="007E3523" w:rsidRDefault="00EC30FF" w:rsidP="00B01942">
            <w:pPr>
              <w:rPr>
                <w:rFonts w:ascii="Times New Roman" w:hAnsi="Times New Roman" w:cs="Times New Roman"/>
                <w:sz w:val="20"/>
                <w:szCs w:val="20"/>
              </w:rPr>
            </w:pPr>
          </w:p>
        </w:tc>
        <w:tc>
          <w:tcPr>
            <w:tcW w:w="425" w:type="dxa"/>
          </w:tcPr>
          <w:p w:rsidR="00EC30FF" w:rsidRPr="007E3523" w:rsidRDefault="00EC30FF" w:rsidP="00B01942">
            <w:pPr>
              <w:rPr>
                <w:rFonts w:ascii="Times New Roman" w:hAnsi="Times New Roman" w:cs="Times New Roman"/>
                <w:sz w:val="20"/>
                <w:szCs w:val="20"/>
              </w:rPr>
            </w:pPr>
          </w:p>
        </w:tc>
        <w:tc>
          <w:tcPr>
            <w:tcW w:w="425" w:type="dxa"/>
          </w:tcPr>
          <w:p w:rsidR="00EC30FF" w:rsidRPr="007E3523" w:rsidRDefault="00EC30FF" w:rsidP="00B01942">
            <w:pPr>
              <w:rPr>
                <w:rFonts w:ascii="Times New Roman" w:hAnsi="Times New Roman" w:cs="Times New Roman"/>
                <w:sz w:val="20"/>
                <w:szCs w:val="20"/>
              </w:rPr>
            </w:pPr>
          </w:p>
        </w:tc>
        <w:tc>
          <w:tcPr>
            <w:tcW w:w="425" w:type="dxa"/>
          </w:tcPr>
          <w:p w:rsidR="00EC30FF" w:rsidRPr="007E3523" w:rsidRDefault="00EC30FF" w:rsidP="00B01942">
            <w:pPr>
              <w:rPr>
                <w:rFonts w:ascii="Times New Roman" w:hAnsi="Times New Roman" w:cs="Times New Roman"/>
                <w:sz w:val="20"/>
                <w:szCs w:val="20"/>
              </w:rPr>
            </w:pPr>
            <w:r>
              <w:rPr>
                <w:rFonts w:ascii="Times New Roman" w:hAnsi="Times New Roman" w:cs="Times New Roman"/>
                <w:sz w:val="20"/>
                <w:szCs w:val="20"/>
              </w:rPr>
              <w:t>X</w:t>
            </w:r>
          </w:p>
        </w:tc>
      </w:tr>
    </w:tbl>
    <w:p w:rsidR="00EC30FF" w:rsidRPr="00EC30FF" w:rsidRDefault="00EC30FF" w:rsidP="00EC30FF">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EC30FF" w:rsidRPr="00EC30FF" w:rsidTr="00B01942">
        <w:tc>
          <w:tcPr>
            <w:tcW w:w="5000" w:type="pct"/>
            <w:gridSpan w:val="4"/>
          </w:tcPr>
          <w:p w:rsidR="00EC30FF" w:rsidRPr="00EC30FF" w:rsidRDefault="00EC30FF" w:rsidP="00EC30FF">
            <w:pPr>
              <w:spacing w:after="0" w:line="240" w:lineRule="atLeast"/>
              <w:rPr>
                <w:rFonts w:eastAsia="Times New Roman" w:cs="Times New Roman"/>
                <w:color w:val="444444"/>
                <w:sz w:val="20"/>
                <w:szCs w:val="20"/>
                <w:lang w:eastAsia="tr-TR"/>
              </w:rPr>
            </w:pPr>
            <w:r w:rsidRPr="00EC30FF">
              <w:rPr>
                <w:rFonts w:eastAsia="Times New Roman" w:cs="Times New Roman"/>
                <w:color w:val="FF0000"/>
                <w:sz w:val="20"/>
                <w:szCs w:val="20"/>
                <w:lang w:eastAsia="tr-TR"/>
              </w:rPr>
              <w:t>Dikkat: AKTS Etkinlik Sayısı bilgileri sadece </w:t>
            </w:r>
            <w:r w:rsidRPr="00EC30FF">
              <w:rPr>
                <w:rFonts w:eastAsia="Times New Roman" w:cs="Times New Roman"/>
                <w:sz w:val="20"/>
                <w:szCs w:val="20"/>
                <w:lang w:eastAsia="tr-TR"/>
              </w:rPr>
              <w:t>DEĞERLENDİRME SİSTEMİ</w:t>
            </w:r>
            <w:r w:rsidRPr="00EC30FF">
              <w:rPr>
                <w:rFonts w:eastAsia="Times New Roman" w:cs="Times New Roman"/>
                <w:color w:val="FF0000"/>
                <w:sz w:val="20"/>
                <w:szCs w:val="20"/>
                <w:lang w:eastAsia="tr-TR"/>
              </w:rPr>
              <w:t>'ndeki payların sayı bilgileri ile değiştirilebilir.</w:t>
            </w:r>
          </w:p>
        </w:tc>
      </w:tr>
      <w:tr w:rsidR="00EC30FF" w:rsidRPr="00EC30FF" w:rsidTr="00B01942">
        <w:trPr>
          <w:trHeight w:val="525"/>
        </w:trPr>
        <w:tc>
          <w:tcPr>
            <w:tcW w:w="5000" w:type="pct"/>
            <w:gridSpan w:val="4"/>
          </w:tcPr>
          <w:p w:rsidR="00EC30FF" w:rsidRPr="00EC30FF" w:rsidRDefault="00EC30FF" w:rsidP="00EC30FF">
            <w:pPr>
              <w:spacing w:after="0" w:line="240" w:lineRule="atLeast"/>
              <w:jc w:val="center"/>
              <w:rPr>
                <w:rFonts w:eastAsia="Times New Roman" w:cs="Times New Roman"/>
                <w:color w:val="000000"/>
                <w:sz w:val="20"/>
                <w:szCs w:val="20"/>
                <w:lang w:eastAsia="tr-TR"/>
              </w:rPr>
            </w:pPr>
            <w:r w:rsidRPr="00EC30FF">
              <w:rPr>
                <w:rFonts w:eastAsia="Times New Roman" w:cs="Times New Roman"/>
                <w:b/>
                <w:bCs/>
                <w:color w:val="000000"/>
                <w:sz w:val="20"/>
                <w:szCs w:val="20"/>
                <w:lang w:eastAsia="tr-TR"/>
              </w:rPr>
              <w:lastRenderedPageBreak/>
              <w:t>AKTS / İŞ YÜKÜ TABLOSU</w:t>
            </w:r>
          </w:p>
        </w:tc>
      </w:tr>
      <w:tr w:rsidR="00EC30FF" w:rsidRPr="00EC30FF" w:rsidTr="00EC30FF">
        <w:trPr>
          <w:trHeight w:val="450"/>
        </w:trPr>
        <w:tc>
          <w:tcPr>
            <w:tcW w:w="3548" w:type="pct"/>
          </w:tcPr>
          <w:p w:rsidR="00EC30FF" w:rsidRPr="00EC30FF" w:rsidRDefault="00EC30FF" w:rsidP="00EC30FF">
            <w:pPr>
              <w:spacing w:after="0" w:line="240" w:lineRule="atLeast"/>
              <w:rPr>
                <w:rFonts w:eastAsia="Times New Roman" w:cs="Times New Roman"/>
                <w:color w:val="000000"/>
                <w:sz w:val="20"/>
                <w:szCs w:val="20"/>
                <w:lang w:eastAsia="tr-TR"/>
              </w:rPr>
            </w:pPr>
            <w:r w:rsidRPr="00EC30FF">
              <w:rPr>
                <w:rFonts w:eastAsia="Times New Roman" w:cs="Times New Roman"/>
                <w:b/>
                <w:bCs/>
                <w:color w:val="000000"/>
                <w:sz w:val="20"/>
                <w:szCs w:val="20"/>
                <w:lang w:eastAsia="tr-TR"/>
              </w:rPr>
              <w:t>Etkinlik</w:t>
            </w:r>
          </w:p>
        </w:tc>
        <w:tc>
          <w:tcPr>
            <w:tcW w:w="397" w:type="pct"/>
          </w:tcPr>
          <w:p w:rsidR="00EC30FF" w:rsidRPr="00EC30FF" w:rsidRDefault="00EC30FF" w:rsidP="00EC30FF">
            <w:pPr>
              <w:spacing w:after="0" w:line="240" w:lineRule="atLeast"/>
              <w:jc w:val="center"/>
              <w:rPr>
                <w:rFonts w:eastAsia="Times New Roman" w:cs="Times New Roman"/>
                <w:color w:val="000000"/>
                <w:sz w:val="20"/>
                <w:szCs w:val="20"/>
                <w:lang w:eastAsia="tr-TR"/>
              </w:rPr>
            </w:pPr>
            <w:r w:rsidRPr="00EC30FF">
              <w:rPr>
                <w:rFonts w:eastAsia="Times New Roman" w:cs="Times New Roman"/>
                <w:b/>
                <w:bCs/>
                <w:color w:val="000000"/>
                <w:sz w:val="20"/>
                <w:szCs w:val="20"/>
                <w:lang w:eastAsia="tr-TR"/>
              </w:rPr>
              <w:t>SAYISI</w:t>
            </w:r>
          </w:p>
        </w:tc>
        <w:tc>
          <w:tcPr>
            <w:tcW w:w="387" w:type="pct"/>
          </w:tcPr>
          <w:p w:rsidR="00EC30FF" w:rsidRPr="00EC30FF" w:rsidRDefault="00EC30FF" w:rsidP="00EC30FF">
            <w:pPr>
              <w:spacing w:after="0" w:line="240" w:lineRule="atLeast"/>
              <w:jc w:val="center"/>
              <w:rPr>
                <w:rFonts w:eastAsia="Times New Roman" w:cs="Times New Roman"/>
                <w:color w:val="000000"/>
                <w:sz w:val="20"/>
                <w:szCs w:val="20"/>
                <w:lang w:eastAsia="tr-TR"/>
              </w:rPr>
            </w:pPr>
            <w:r w:rsidRPr="00EC30FF">
              <w:rPr>
                <w:rFonts w:eastAsia="Times New Roman" w:cs="Times New Roman"/>
                <w:b/>
                <w:bCs/>
                <w:color w:val="000000"/>
                <w:sz w:val="20"/>
                <w:szCs w:val="20"/>
                <w:lang w:eastAsia="tr-TR"/>
              </w:rPr>
              <w:t>Süresi</w:t>
            </w:r>
            <w:r w:rsidRPr="00EC30FF">
              <w:rPr>
                <w:rFonts w:eastAsia="Times New Roman" w:cs="Times New Roman"/>
                <w:b/>
                <w:bCs/>
                <w:color w:val="000000"/>
                <w:sz w:val="20"/>
                <w:szCs w:val="20"/>
                <w:lang w:eastAsia="tr-TR"/>
              </w:rPr>
              <w:br/>
              <w:t>(Saat)</w:t>
            </w:r>
          </w:p>
        </w:tc>
        <w:tc>
          <w:tcPr>
            <w:tcW w:w="668" w:type="pct"/>
          </w:tcPr>
          <w:p w:rsidR="00EC30FF" w:rsidRPr="00EC30FF" w:rsidRDefault="00EC30FF" w:rsidP="00EC30FF">
            <w:pPr>
              <w:spacing w:after="0" w:line="240" w:lineRule="atLeast"/>
              <w:jc w:val="center"/>
              <w:rPr>
                <w:rFonts w:eastAsia="Times New Roman" w:cs="Times New Roman"/>
                <w:color w:val="000000"/>
                <w:sz w:val="20"/>
                <w:szCs w:val="20"/>
                <w:lang w:eastAsia="tr-TR"/>
              </w:rPr>
            </w:pPr>
            <w:r w:rsidRPr="00EC30FF">
              <w:rPr>
                <w:rFonts w:eastAsia="Times New Roman" w:cs="Times New Roman"/>
                <w:b/>
                <w:bCs/>
                <w:color w:val="000000"/>
                <w:sz w:val="20"/>
                <w:szCs w:val="20"/>
                <w:lang w:eastAsia="tr-TR"/>
              </w:rPr>
              <w:t>Toplam</w:t>
            </w:r>
            <w:r w:rsidRPr="00EC30FF">
              <w:rPr>
                <w:rFonts w:eastAsia="Times New Roman" w:cs="Times New Roman"/>
                <w:b/>
                <w:bCs/>
                <w:color w:val="000000"/>
                <w:sz w:val="20"/>
                <w:szCs w:val="20"/>
                <w:lang w:eastAsia="tr-TR"/>
              </w:rPr>
              <w:br/>
              <w:t>İş Yükü</w:t>
            </w:r>
            <w:r w:rsidRPr="00EC30FF">
              <w:rPr>
                <w:rFonts w:eastAsia="Times New Roman" w:cs="Times New Roman"/>
                <w:b/>
                <w:bCs/>
                <w:color w:val="000000"/>
                <w:sz w:val="20"/>
                <w:szCs w:val="20"/>
                <w:lang w:eastAsia="tr-TR"/>
              </w:rPr>
              <w:br/>
              <w:t>(Saat)</w:t>
            </w:r>
          </w:p>
        </w:tc>
      </w:tr>
      <w:tr w:rsidR="00EC30FF" w:rsidRPr="00EC30FF" w:rsidTr="00EC30FF">
        <w:trPr>
          <w:trHeight w:val="375"/>
        </w:trPr>
        <w:tc>
          <w:tcPr>
            <w:tcW w:w="3548" w:type="pct"/>
          </w:tcPr>
          <w:p w:rsidR="00EC30FF" w:rsidRPr="00EC30FF" w:rsidRDefault="00EC30FF" w:rsidP="00EC30FF">
            <w:pPr>
              <w:spacing w:after="0" w:line="240" w:lineRule="atLeast"/>
              <w:rPr>
                <w:rFonts w:eastAsia="Times New Roman" w:cs="Times New Roman"/>
                <w:color w:val="000000"/>
                <w:sz w:val="20"/>
                <w:szCs w:val="20"/>
                <w:lang w:eastAsia="tr-TR"/>
              </w:rPr>
            </w:pPr>
            <w:r w:rsidRPr="00EC30FF">
              <w:rPr>
                <w:rFonts w:eastAsia="Times New Roman" w:cs="Times New Roman"/>
                <w:color w:val="000000"/>
                <w:sz w:val="20"/>
                <w:szCs w:val="20"/>
                <w:lang w:eastAsia="tr-TR"/>
              </w:rPr>
              <w:t>Ders Süresi (Sınav haftası dahildir: 16x toplam ders saati)</w:t>
            </w:r>
          </w:p>
        </w:tc>
        <w:tc>
          <w:tcPr>
            <w:tcW w:w="397" w:type="pct"/>
          </w:tcPr>
          <w:p w:rsidR="00EC30FF" w:rsidRPr="00EC30FF" w:rsidRDefault="00EC30FF" w:rsidP="00EC30FF">
            <w:pPr>
              <w:spacing w:after="0" w:line="240" w:lineRule="atLeast"/>
              <w:jc w:val="center"/>
              <w:rPr>
                <w:rFonts w:eastAsia="Times New Roman" w:cs="Times New Roman"/>
                <w:color w:val="000000"/>
                <w:sz w:val="20"/>
                <w:szCs w:val="20"/>
                <w:lang w:eastAsia="tr-TR"/>
              </w:rPr>
            </w:pPr>
            <w:r w:rsidRPr="00EC30FF">
              <w:rPr>
                <w:rFonts w:eastAsia="Times New Roman" w:cs="Times New Roman"/>
                <w:color w:val="000000"/>
                <w:sz w:val="20"/>
                <w:szCs w:val="20"/>
                <w:lang w:eastAsia="tr-TR"/>
              </w:rPr>
              <w:t>16</w:t>
            </w:r>
          </w:p>
        </w:tc>
        <w:tc>
          <w:tcPr>
            <w:tcW w:w="387" w:type="pct"/>
          </w:tcPr>
          <w:p w:rsidR="00EC30FF" w:rsidRPr="00EC30FF" w:rsidRDefault="00EC30FF" w:rsidP="00EC30FF">
            <w:pPr>
              <w:spacing w:after="0" w:line="240" w:lineRule="atLeast"/>
              <w:jc w:val="center"/>
              <w:rPr>
                <w:rFonts w:eastAsia="Times New Roman" w:cs="Times New Roman"/>
                <w:color w:val="000000"/>
                <w:sz w:val="20"/>
                <w:szCs w:val="20"/>
                <w:lang w:eastAsia="tr-TR"/>
              </w:rPr>
            </w:pPr>
            <w:r w:rsidRPr="00EC30FF">
              <w:rPr>
                <w:rFonts w:eastAsia="Times New Roman" w:cs="Times New Roman"/>
                <w:color w:val="000000"/>
                <w:sz w:val="20"/>
                <w:szCs w:val="20"/>
                <w:lang w:eastAsia="tr-TR"/>
              </w:rPr>
              <w:t>3</w:t>
            </w:r>
          </w:p>
        </w:tc>
        <w:tc>
          <w:tcPr>
            <w:tcW w:w="668" w:type="pct"/>
          </w:tcPr>
          <w:p w:rsidR="00EC30FF" w:rsidRPr="00EC30FF" w:rsidRDefault="00EC30FF" w:rsidP="00EC30FF">
            <w:pPr>
              <w:spacing w:after="0" w:line="240" w:lineRule="atLeast"/>
              <w:jc w:val="center"/>
              <w:rPr>
                <w:rFonts w:eastAsia="Times New Roman" w:cs="Times New Roman"/>
                <w:color w:val="000000"/>
                <w:sz w:val="20"/>
                <w:szCs w:val="20"/>
                <w:lang w:eastAsia="tr-TR"/>
              </w:rPr>
            </w:pPr>
            <w:r w:rsidRPr="00EC30FF">
              <w:rPr>
                <w:rFonts w:eastAsia="Times New Roman" w:cs="Times New Roman"/>
                <w:color w:val="000000"/>
                <w:sz w:val="20"/>
                <w:szCs w:val="20"/>
                <w:lang w:eastAsia="tr-TR"/>
              </w:rPr>
              <w:t>48</w:t>
            </w:r>
          </w:p>
        </w:tc>
      </w:tr>
      <w:tr w:rsidR="00EC30FF" w:rsidRPr="00EC30FF" w:rsidTr="00EC30FF">
        <w:trPr>
          <w:trHeight w:val="375"/>
        </w:trPr>
        <w:tc>
          <w:tcPr>
            <w:tcW w:w="3548" w:type="pct"/>
          </w:tcPr>
          <w:p w:rsidR="00EC30FF" w:rsidRPr="00EC30FF" w:rsidRDefault="00EC30FF" w:rsidP="00EC30FF">
            <w:pPr>
              <w:spacing w:after="0" w:line="240" w:lineRule="atLeast"/>
              <w:rPr>
                <w:rFonts w:eastAsia="Times New Roman" w:cs="Times New Roman"/>
                <w:color w:val="000000"/>
                <w:sz w:val="20"/>
                <w:szCs w:val="20"/>
                <w:lang w:eastAsia="tr-TR"/>
              </w:rPr>
            </w:pPr>
            <w:r w:rsidRPr="00EC30FF">
              <w:rPr>
                <w:rFonts w:eastAsia="Times New Roman" w:cs="Times New Roman"/>
                <w:color w:val="000000"/>
                <w:sz w:val="20"/>
                <w:szCs w:val="20"/>
                <w:lang w:eastAsia="tr-TR"/>
              </w:rPr>
              <w:t>Sınıf Dışı Ders Çalışma Süresi(Ön çalışma, pekiştirme)</w:t>
            </w:r>
          </w:p>
        </w:tc>
        <w:tc>
          <w:tcPr>
            <w:tcW w:w="397" w:type="pct"/>
          </w:tcPr>
          <w:p w:rsidR="00EC30FF" w:rsidRPr="00EC30FF" w:rsidRDefault="00EC30FF" w:rsidP="00EC30FF">
            <w:pPr>
              <w:spacing w:after="0" w:line="240" w:lineRule="atLeast"/>
              <w:jc w:val="center"/>
              <w:rPr>
                <w:rFonts w:eastAsia="Times New Roman" w:cs="Times New Roman"/>
                <w:color w:val="000000"/>
                <w:sz w:val="20"/>
                <w:szCs w:val="20"/>
                <w:lang w:eastAsia="tr-TR"/>
              </w:rPr>
            </w:pPr>
            <w:r w:rsidRPr="00EC30FF">
              <w:rPr>
                <w:rFonts w:eastAsia="Times New Roman" w:cs="Times New Roman"/>
                <w:color w:val="000000"/>
                <w:sz w:val="20"/>
                <w:szCs w:val="20"/>
                <w:lang w:eastAsia="tr-TR"/>
              </w:rPr>
              <w:t>16</w:t>
            </w:r>
          </w:p>
        </w:tc>
        <w:tc>
          <w:tcPr>
            <w:tcW w:w="387" w:type="pct"/>
          </w:tcPr>
          <w:p w:rsidR="00EC30FF" w:rsidRPr="00EC30FF" w:rsidRDefault="00EC30FF" w:rsidP="00EC30FF">
            <w:pPr>
              <w:spacing w:after="0" w:line="240" w:lineRule="atLeast"/>
              <w:jc w:val="center"/>
              <w:rPr>
                <w:rFonts w:eastAsia="Times New Roman" w:cs="Times New Roman"/>
                <w:color w:val="000000"/>
                <w:sz w:val="20"/>
                <w:szCs w:val="20"/>
                <w:lang w:eastAsia="tr-TR"/>
              </w:rPr>
            </w:pPr>
            <w:r w:rsidRPr="00EC30FF">
              <w:rPr>
                <w:rFonts w:eastAsia="Times New Roman" w:cs="Times New Roman"/>
                <w:color w:val="000000"/>
                <w:sz w:val="20"/>
                <w:szCs w:val="20"/>
                <w:lang w:eastAsia="tr-TR"/>
              </w:rPr>
              <w:t>2</w:t>
            </w:r>
          </w:p>
        </w:tc>
        <w:tc>
          <w:tcPr>
            <w:tcW w:w="668" w:type="pct"/>
          </w:tcPr>
          <w:p w:rsidR="00EC30FF" w:rsidRPr="00EC30FF" w:rsidRDefault="00EC30FF" w:rsidP="00EC30FF">
            <w:pPr>
              <w:spacing w:after="0" w:line="240" w:lineRule="atLeast"/>
              <w:jc w:val="center"/>
              <w:rPr>
                <w:rFonts w:eastAsia="Times New Roman" w:cs="Times New Roman"/>
                <w:color w:val="000000"/>
                <w:sz w:val="20"/>
                <w:szCs w:val="20"/>
                <w:lang w:eastAsia="tr-TR"/>
              </w:rPr>
            </w:pPr>
            <w:r w:rsidRPr="00EC30FF">
              <w:rPr>
                <w:rFonts w:eastAsia="Times New Roman" w:cs="Times New Roman"/>
                <w:color w:val="000000"/>
                <w:sz w:val="20"/>
                <w:szCs w:val="20"/>
                <w:lang w:eastAsia="tr-TR"/>
              </w:rPr>
              <w:t>32</w:t>
            </w:r>
          </w:p>
        </w:tc>
      </w:tr>
      <w:tr w:rsidR="00EC30FF" w:rsidRPr="00EC30FF" w:rsidTr="00EC30FF">
        <w:trPr>
          <w:trHeight w:val="375"/>
        </w:trPr>
        <w:tc>
          <w:tcPr>
            <w:tcW w:w="3548" w:type="pct"/>
          </w:tcPr>
          <w:p w:rsidR="00EC30FF" w:rsidRPr="00EC30FF" w:rsidRDefault="00EC30FF" w:rsidP="00EC30FF">
            <w:pPr>
              <w:spacing w:after="0" w:line="240" w:lineRule="atLeast"/>
              <w:rPr>
                <w:rFonts w:eastAsia="Times New Roman" w:cs="Times New Roman"/>
                <w:color w:val="000000"/>
                <w:sz w:val="20"/>
                <w:szCs w:val="20"/>
                <w:lang w:eastAsia="tr-TR"/>
              </w:rPr>
            </w:pPr>
            <w:r w:rsidRPr="00EC30FF">
              <w:rPr>
                <w:rFonts w:eastAsia="Times New Roman" w:cs="Times New Roman"/>
                <w:color w:val="000000"/>
                <w:sz w:val="20"/>
                <w:szCs w:val="20"/>
                <w:lang w:eastAsia="tr-TR"/>
              </w:rPr>
              <w:t>Ara Sınav (Hazırlık Süresi Dahil)</w:t>
            </w:r>
          </w:p>
        </w:tc>
        <w:tc>
          <w:tcPr>
            <w:tcW w:w="397" w:type="pct"/>
          </w:tcPr>
          <w:p w:rsidR="00EC30FF" w:rsidRPr="00EC30FF" w:rsidRDefault="00EC30FF" w:rsidP="00EC30FF">
            <w:pPr>
              <w:spacing w:after="0" w:line="240" w:lineRule="atLeast"/>
              <w:jc w:val="center"/>
              <w:rPr>
                <w:rFonts w:eastAsia="Times New Roman" w:cs="Times New Roman"/>
                <w:color w:val="000000"/>
                <w:sz w:val="20"/>
                <w:szCs w:val="20"/>
                <w:lang w:eastAsia="tr-TR"/>
              </w:rPr>
            </w:pPr>
            <w:r w:rsidRPr="00EC30FF">
              <w:rPr>
                <w:rFonts w:eastAsia="Times New Roman" w:cs="Times New Roman"/>
                <w:color w:val="000000"/>
                <w:sz w:val="20"/>
                <w:szCs w:val="20"/>
                <w:lang w:eastAsia="tr-TR"/>
              </w:rPr>
              <w:t>1</w:t>
            </w:r>
          </w:p>
        </w:tc>
        <w:tc>
          <w:tcPr>
            <w:tcW w:w="387" w:type="pct"/>
          </w:tcPr>
          <w:p w:rsidR="00EC30FF" w:rsidRPr="00EC30FF" w:rsidRDefault="00EC30FF" w:rsidP="00EC30FF">
            <w:pPr>
              <w:spacing w:after="0" w:line="240" w:lineRule="atLeast"/>
              <w:jc w:val="center"/>
              <w:rPr>
                <w:rFonts w:eastAsia="Times New Roman" w:cs="Times New Roman"/>
                <w:color w:val="000000"/>
                <w:sz w:val="20"/>
                <w:szCs w:val="20"/>
                <w:lang w:eastAsia="tr-TR"/>
              </w:rPr>
            </w:pPr>
            <w:r w:rsidRPr="00EC30FF">
              <w:rPr>
                <w:rFonts w:eastAsia="Times New Roman" w:cs="Times New Roman"/>
                <w:color w:val="000000"/>
                <w:sz w:val="20"/>
                <w:szCs w:val="20"/>
                <w:lang w:eastAsia="tr-TR"/>
              </w:rPr>
              <w:t>10</w:t>
            </w:r>
          </w:p>
        </w:tc>
        <w:tc>
          <w:tcPr>
            <w:tcW w:w="668" w:type="pct"/>
          </w:tcPr>
          <w:p w:rsidR="00EC30FF" w:rsidRPr="00EC30FF" w:rsidRDefault="00EC30FF" w:rsidP="00EC30FF">
            <w:pPr>
              <w:spacing w:after="0" w:line="240" w:lineRule="atLeast"/>
              <w:jc w:val="center"/>
              <w:rPr>
                <w:rFonts w:eastAsia="Times New Roman" w:cs="Times New Roman"/>
                <w:color w:val="000000"/>
                <w:sz w:val="20"/>
                <w:szCs w:val="20"/>
                <w:lang w:eastAsia="tr-TR"/>
              </w:rPr>
            </w:pPr>
            <w:r w:rsidRPr="00EC30FF">
              <w:rPr>
                <w:rFonts w:eastAsia="Times New Roman" w:cs="Times New Roman"/>
                <w:color w:val="000000"/>
                <w:sz w:val="20"/>
                <w:szCs w:val="20"/>
                <w:lang w:eastAsia="tr-TR"/>
              </w:rPr>
              <w:t>10</w:t>
            </w:r>
          </w:p>
        </w:tc>
      </w:tr>
      <w:tr w:rsidR="00EC30FF" w:rsidRPr="00EC30FF" w:rsidTr="00EC30FF">
        <w:trPr>
          <w:trHeight w:val="375"/>
        </w:trPr>
        <w:tc>
          <w:tcPr>
            <w:tcW w:w="3548" w:type="pct"/>
          </w:tcPr>
          <w:p w:rsidR="00EC30FF" w:rsidRPr="00EC30FF" w:rsidRDefault="00EC30FF" w:rsidP="00EC30FF">
            <w:pPr>
              <w:spacing w:after="0" w:line="240" w:lineRule="atLeast"/>
              <w:rPr>
                <w:rFonts w:eastAsia="Times New Roman" w:cs="Times New Roman"/>
                <w:color w:val="000000"/>
                <w:sz w:val="20"/>
                <w:szCs w:val="20"/>
                <w:lang w:eastAsia="tr-TR"/>
              </w:rPr>
            </w:pPr>
            <w:r w:rsidRPr="00EC30FF">
              <w:rPr>
                <w:rFonts w:eastAsia="Times New Roman" w:cs="Times New Roman"/>
                <w:color w:val="000000"/>
                <w:sz w:val="20"/>
                <w:szCs w:val="20"/>
                <w:lang w:eastAsia="tr-TR"/>
              </w:rPr>
              <w:t>Final (Hazırlık Süresi Dahil)</w:t>
            </w:r>
          </w:p>
        </w:tc>
        <w:tc>
          <w:tcPr>
            <w:tcW w:w="397" w:type="pct"/>
          </w:tcPr>
          <w:p w:rsidR="00EC30FF" w:rsidRPr="00EC30FF" w:rsidRDefault="00EC30FF" w:rsidP="00EC30FF">
            <w:pPr>
              <w:spacing w:after="0" w:line="240" w:lineRule="atLeast"/>
              <w:jc w:val="center"/>
              <w:rPr>
                <w:rFonts w:eastAsia="Times New Roman" w:cs="Times New Roman"/>
                <w:color w:val="000000"/>
                <w:sz w:val="20"/>
                <w:szCs w:val="20"/>
                <w:lang w:eastAsia="tr-TR"/>
              </w:rPr>
            </w:pPr>
            <w:r w:rsidRPr="00EC30FF">
              <w:rPr>
                <w:rFonts w:eastAsia="Times New Roman" w:cs="Times New Roman"/>
                <w:color w:val="000000"/>
                <w:sz w:val="20"/>
                <w:szCs w:val="20"/>
                <w:lang w:eastAsia="tr-TR"/>
              </w:rPr>
              <w:t>1</w:t>
            </w:r>
          </w:p>
        </w:tc>
        <w:tc>
          <w:tcPr>
            <w:tcW w:w="387" w:type="pct"/>
          </w:tcPr>
          <w:p w:rsidR="00EC30FF" w:rsidRPr="00EC30FF" w:rsidRDefault="00EC30FF" w:rsidP="00EC30FF">
            <w:pPr>
              <w:spacing w:after="0" w:line="240" w:lineRule="atLeast"/>
              <w:jc w:val="center"/>
              <w:rPr>
                <w:rFonts w:eastAsia="Times New Roman" w:cs="Times New Roman"/>
                <w:color w:val="000000"/>
                <w:sz w:val="20"/>
                <w:szCs w:val="20"/>
                <w:lang w:eastAsia="tr-TR"/>
              </w:rPr>
            </w:pPr>
            <w:r w:rsidRPr="00EC30FF">
              <w:rPr>
                <w:rFonts w:eastAsia="Times New Roman" w:cs="Times New Roman"/>
                <w:color w:val="000000"/>
                <w:sz w:val="20"/>
                <w:szCs w:val="20"/>
                <w:lang w:eastAsia="tr-TR"/>
              </w:rPr>
              <w:t>10</w:t>
            </w:r>
          </w:p>
        </w:tc>
        <w:tc>
          <w:tcPr>
            <w:tcW w:w="668" w:type="pct"/>
          </w:tcPr>
          <w:p w:rsidR="00EC30FF" w:rsidRPr="00EC30FF" w:rsidRDefault="00EC30FF" w:rsidP="00EC30FF">
            <w:pPr>
              <w:spacing w:after="0" w:line="240" w:lineRule="atLeast"/>
              <w:jc w:val="center"/>
              <w:rPr>
                <w:rFonts w:eastAsia="Times New Roman" w:cs="Times New Roman"/>
                <w:color w:val="000000"/>
                <w:sz w:val="20"/>
                <w:szCs w:val="20"/>
                <w:lang w:eastAsia="tr-TR"/>
              </w:rPr>
            </w:pPr>
            <w:r w:rsidRPr="00EC30FF">
              <w:rPr>
                <w:rFonts w:eastAsia="Times New Roman" w:cs="Times New Roman"/>
                <w:color w:val="000000"/>
                <w:sz w:val="20"/>
                <w:szCs w:val="20"/>
                <w:lang w:eastAsia="tr-TR"/>
              </w:rPr>
              <w:t>10</w:t>
            </w:r>
          </w:p>
        </w:tc>
      </w:tr>
      <w:tr w:rsidR="00EC30FF" w:rsidRPr="00EC30FF" w:rsidTr="00EC30FF">
        <w:trPr>
          <w:trHeight w:val="375"/>
        </w:trPr>
        <w:tc>
          <w:tcPr>
            <w:tcW w:w="3548" w:type="pct"/>
          </w:tcPr>
          <w:p w:rsidR="00EC30FF" w:rsidRPr="00EC30FF" w:rsidRDefault="00EC30FF" w:rsidP="00EC30FF">
            <w:pPr>
              <w:spacing w:after="0" w:line="240" w:lineRule="atLeast"/>
              <w:rPr>
                <w:rFonts w:eastAsia="Times New Roman" w:cs="Times New Roman"/>
                <w:color w:val="000000"/>
                <w:sz w:val="20"/>
                <w:szCs w:val="20"/>
                <w:lang w:eastAsia="tr-TR"/>
              </w:rPr>
            </w:pPr>
            <w:r w:rsidRPr="00EC30FF">
              <w:rPr>
                <w:rFonts w:eastAsia="Times New Roman" w:cs="Times New Roman"/>
                <w:b/>
                <w:bCs/>
                <w:color w:val="000000"/>
                <w:sz w:val="20"/>
                <w:szCs w:val="20"/>
                <w:lang w:eastAsia="tr-TR"/>
              </w:rPr>
              <w:t>Toplam İş Yükü</w:t>
            </w:r>
          </w:p>
        </w:tc>
        <w:tc>
          <w:tcPr>
            <w:tcW w:w="397" w:type="pct"/>
          </w:tcPr>
          <w:p w:rsidR="00EC30FF" w:rsidRPr="00EC30FF" w:rsidRDefault="00EC30FF" w:rsidP="00EC30FF">
            <w:pPr>
              <w:spacing w:after="0" w:line="240" w:lineRule="atLeast"/>
              <w:rPr>
                <w:rFonts w:eastAsia="Times New Roman" w:cs="Times New Roman"/>
                <w:color w:val="000000"/>
                <w:sz w:val="20"/>
                <w:szCs w:val="20"/>
                <w:lang w:eastAsia="tr-TR"/>
              </w:rPr>
            </w:pPr>
          </w:p>
        </w:tc>
        <w:tc>
          <w:tcPr>
            <w:tcW w:w="387" w:type="pct"/>
          </w:tcPr>
          <w:p w:rsidR="00EC30FF" w:rsidRPr="00EC30FF" w:rsidRDefault="00EC30FF" w:rsidP="00EC30FF">
            <w:pPr>
              <w:spacing w:after="0" w:line="240" w:lineRule="atLeast"/>
              <w:rPr>
                <w:rFonts w:eastAsia="Times New Roman" w:cs="Times New Roman"/>
                <w:color w:val="000000"/>
                <w:sz w:val="20"/>
                <w:szCs w:val="20"/>
                <w:lang w:eastAsia="tr-TR"/>
              </w:rPr>
            </w:pPr>
          </w:p>
        </w:tc>
        <w:tc>
          <w:tcPr>
            <w:tcW w:w="668" w:type="pct"/>
          </w:tcPr>
          <w:p w:rsidR="00EC30FF" w:rsidRPr="00EC30FF" w:rsidRDefault="00EC30FF" w:rsidP="00EC30FF">
            <w:pPr>
              <w:spacing w:after="0" w:line="240" w:lineRule="atLeast"/>
              <w:jc w:val="center"/>
              <w:rPr>
                <w:rFonts w:eastAsia="Times New Roman" w:cs="Times New Roman"/>
                <w:color w:val="000000"/>
                <w:sz w:val="20"/>
                <w:szCs w:val="20"/>
                <w:lang w:eastAsia="tr-TR"/>
              </w:rPr>
            </w:pPr>
            <w:r w:rsidRPr="00EC30FF">
              <w:rPr>
                <w:rFonts w:eastAsia="Times New Roman" w:cs="Times New Roman"/>
                <w:color w:val="000000"/>
                <w:sz w:val="20"/>
                <w:szCs w:val="20"/>
                <w:lang w:eastAsia="tr-TR"/>
              </w:rPr>
              <w:t>100</w:t>
            </w:r>
          </w:p>
        </w:tc>
      </w:tr>
      <w:tr w:rsidR="00EC30FF" w:rsidRPr="00EC30FF" w:rsidTr="00EC30FF">
        <w:trPr>
          <w:trHeight w:val="375"/>
        </w:trPr>
        <w:tc>
          <w:tcPr>
            <w:tcW w:w="3548" w:type="pct"/>
          </w:tcPr>
          <w:p w:rsidR="00EC30FF" w:rsidRPr="00EC30FF" w:rsidRDefault="00EC30FF" w:rsidP="00EC30FF">
            <w:pPr>
              <w:spacing w:after="0" w:line="240" w:lineRule="atLeast"/>
              <w:rPr>
                <w:rFonts w:eastAsia="Times New Roman" w:cs="Times New Roman"/>
                <w:color w:val="000000"/>
                <w:sz w:val="20"/>
                <w:szCs w:val="20"/>
                <w:lang w:eastAsia="tr-TR"/>
              </w:rPr>
            </w:pPr>
            <w:r w:rsidRPr="00EC30FF">
              <w:rPr>
                <w:rFonts w:eastAsia="Times New Roman" w:cs="Times New Roman"/>
                <w:b/>
                <w:bCs/>
                <w:color w:val="000000"/>
                <w:sz w:val="20"/>
                <w:szCs w:val="20"/>
                <w:lang w:eastAsia="tr-TR"/>
              </w:rPr>
              <w:t>Toplam İş Yükü / 25 (s)</w:t>
            </w:r>
          </w:p>
        </w:tc>
        <w:tc>
          <w:tcPr>
            <w:tcW w:w="397" w:type="pct"/>
          </w:tcPr>
          <w:p w:rsidR="00EC30FF" w:rsidRPr="00EC30FF" w:rsidRDefault="00EC30FF" w:rsidP="00EC30FF">
            <w:pPr>
              <w:spacing w:after="0" w:line="240" w:lineRule="atLeast"/>
              <w:rPr>
                <w:rFonts w:eastAsia="Times New Roman" w:cs="Times New Roman"/>
                <w:color w:val="000000"/>
                <w:sz w:val="20"/>
                <w:szCs w:val="20"/>
                <w:lang w:eastAsia="tr-TR"/>
              </w:rPr>
            </w:pPr>
          </w:p>
        </w:tc>
        <w:tc>
          <w:tcPr>
            <w:tcW w:w="387" w:type="pct"/>
          </w:tcPr>
          <w:p w:rsidR="00EC30FF" w:rsidRPr="00EC30FF" w:rsidRDefault="00EC30FF" w:rsidP="00EC30FF">
            <w:pPr>
              <w:spacing w:after="0" w:line="240" w:lineRule="atLeast"/>
              <w:rPr>
                <w:rFonts w:eastAsia="Times New Roman" w:cs="Times New Roman"/>
                <w:color w:val="000000"/>
                <w:sz w:val="20"/>
                <w:szCs w:val="20"/>
                <w:lang w:eastAsia="tr-TR"/>
              </w:rPr>
            </w:pPr>
          </w:p>
        </w:tc>
        <w:tc>
          <w:tcPr>
            <w:tcW w:w="668" w:type="pct"/>
          </w:tcPr>
          <w:p w:rsidR="00EC30FF" w:rsidRPr="00EC30FF" w:rsidRDefault="00EC30FF" w:rsidP="00EC30FF">
            <w:pPr>
              <w:spacing w:after="0" w:line="240" w:lineRule="atLeast"/>
              <w:jc w:val="center"/>
              <w:rPr>
                <w:rFonts w:eastAsia="Times New Roman" w:cs="Times New Roman"/>
                <w:color w:val="000000"/>
                <w:sz w:val="20"/>
                <w:szCs w:val="20"/>
                <w:lang w:eastAsia="tr-TR"/>
              </w:rPr>
            </w:pPr>
            <w:r w:rsidRPr="00EC30FF">
              <w:rPr>
                <w:rFonts w:eastAsia="Times New Roman" w:cs="Times New Roman"/>
                <w:color w:val="000000"/>
                <w:sz w:val="20"/>
                <w:szCs w:val="20"/>
                <w:lang w:eastAsia="tr-TR"/>
              </w:rPr>
              <w:t>4</w:t>
            </w:r>
          </w:p>
        </w:tc>
      </w:tr>
      <w:tr w:rsidR="00EC30FF" w:rsidRPr="00EC30FF" w:rsidTr="00EC30FF">
        <w:trPr>
          <w:trHeight w:val="375"/>
        </w:trPr>
        <w:tc>
          <w:tcPr>
            <w:tcW w:w="3548" w:type="pct"/>
          </w:tcPr>
          <w:p w:rsidR="00EC30FF" w:rsidRPr="00EC30FF" w:rsidRDefault="00EC30FF" w:rsidP="00EC30FF">
            <w:pPr>
              <w:spacing w:after="0" w:line="240" w:lineRule="atLeast"/>
              <w:rPr>
                <w:rFonts w:eastAsia="Times New Roman" w:cs="Times New Roman"/>
                <w:color w:val="000000"/>
                <w:sz w:val="20"/>
                <w:szCs w:val="20"/>
                <w:lang w:eastAsia="tr-TR"/>
              </w:rPr>
            </w:pPr>
            <w:r w:rsidRPr="00EC30FF">
              <w:rPr>
                <w:rFonts w:eastAsia="Times New Roman" w:cs="Times New Roman"/>
                <w:b/>
                <w:bCs/>
                <w:color w:val="000000"/>
                <w:sz w:val="20"/>
                <w:szCs w:val="20"/>
                <w:lang w:eastAsia="tr-TR"/>
              </w:rPr>
              <w:t>Dersin AKTS Kredisi</w:t>
            </w:r>
          </w:p>
        </w:tc>
        <w:tc>
          <w:tcPr>
            <w:tcW w:w="397" w:type="pct"/>
          </w:tcPr>
          <w:p w:rsidR="00EC30FF" w:rsidRPr="00EC30FF" w:rsidRDefault="00EC30FF" w:rsidP="00EC30FF">
            <w:pPr>
              <w:spacing w:after="0" w:line="240" w:lineRule="atLeast"/>
              <w:rPr>
                <w:rFonts w:eastAsia="Times New Roman" w:cs="Times New Roman"/>
                <w:color w:val="000000"/>
                <w:sz w:val="20"/>
                <w:szCs w:val="20"/>
                <w:lang w:eastAsia="tr-TR"/>
              </w:rPr>
            </w:pPr>
          </w:p>
        </w:tc>
        <w:tc>
          <w:tcPr>
            <w:tcW w:w="387" w:type="pct"/>
          </w:tcPr>
          <w:p w:rsidR="00EC30FF" w:rsidRPr="00EC30FF" w:rsidRDefault="00EC30FF" w:rsidP="00EC30FF">
            <w:pPr>
              <w:spacing w:after="0" w:line="240" w:lineRule="atLeast"/>
              <w:rPr>
                <w:rFonts w:eastAsia="Times New Roman" w:cs="Times New Roman"/>
                <w:color w:val="000000"/>
                <w:sz w:val="20"/>
                <w:szCs w:val="20"/>
                <w:lang w:eastAsia="tr-TR"/>
              </w:rPr>
            </w:pPr>
          </w:p>
        </w:tc>
        <w:tc>
          <w:tcPr>
            <w:tcW w:w="668" w:type="pct"/>
          </w:tcPr>
          <w:p w:rsidR="00EC30FF" w:rsidRPr="00EC30FF" w:rsidRDefault="00EC30FF" w:rsidP="00EC30FF">
            <w:pPr>
              <w:spacing w:after="0" w:line="240" w:lineRule="atLeast"/>
              <w:jc w:val="center"/>
              <w:rPr>
                <w:rFonts w:eastAsia="Times New Roman" w:cs="Times New Roman"/>
                <w:color w:val="000000"/>
                <w:sz w:val="20"/>
                <w:szCs w:val="20"/>
                <w:lang w:eastAsia="tr-TR"/>
              </w:rPr>
            </w:pPr>
            <w:r w:rsidRPr="00EC30FF">
              <w:rPr>
                <w:rFonts w:eastAsia="Times New Roman" w:cs="Times New Roman"/>
                <w:color w:val="000000"/>
                <w:sz w:val="20"/>
                <w:szCs w:val="20"/>
                <w:lang w:eastAsia="tr-TR"/>
              </w:rPr>
              <w:t>4</w:t>
            </w:r>
          </w:p>
        </w:tc>
      </w:tr>
    </w:tbl>
    <w:p w:rsidR="00EC30FF" w:rsidRPr="00EC30FF" w:rsidRDefault="00EC30FF" w:rsidP="00EC30FF">
      <w:pPr>
        <w:rPr>
          <w:rFonts w:eastAsia="Calibri" w:cs="Times New Roman"/>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3"/>
        <w:gridCol w:w="1400"/>
        <w:gridCol w:w="1123"/>
        <w:gridCol w:w="1498"/>
        <w:gridCol w:w="998"/>
        <w:gridCol w:w="984"/>
      </w:tblGrid>
      <w:tr w:rsidR="00D72590" w:rsidRPr="00CC143F" w:rsidTr="00B01942">
        <w:trPr>
          <w:trHeight w:val="450"/>
        </w:trPr>
        <w:tc>
          <w:tcPr>
            <w:tcW w:w="0" w:type="auto"/>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w:t>
            </w:r>
          </w:p>
        </w:tc>
        <w:tc>
          <w:tcPr>
            <w:tcW w:w="0" w:type="auto"/>
          </w:tcPr>
          <w:p w:rsidR="00D72590" w:rsidRPr="00CC143F" w:rsidRDefault="00D72590" w:rsidP="00B01942">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Kodu</w:t>
            </w:r>
          </w:p>
        </w:tc>
        <w:tc>
          <w:tcPr>
            <w:tcW w:w="0" w:type="auto"/>
          </w:tcPr>
          <w:p w:rsidR="00D72590" w:rsidRPr="00CC143F" w:rsidRDefault="00D72590" w:rsidP="00B01942">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Yarıyıl</w:t>
            </w:r>
          </w:p>
        </w:tc>
        <w:tc>
          <w:tcPr>
            <w:tcW w:w="0" w:type="auto"/>
          </w:tcPr>
          <w:p w:rsidR="00D72590" w:rsidRPr="00CC143F" w:rsidRDefault="00D72590" w:rsidP="00B01942">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T+U Saat</w:t>
            </w:r>
          </w:p>
        </w:tc>
        <w:tc>
          <w:tcPr>
            <w:tcW w:w="0" w:type="auto"/>
          </w:tcPr>
          <w:p w:rsidR="00D72590" w:rsidRPr="00CC143F" w:rsidRDefault="00D72590" w:rsidP="00B01942">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Kredi</w:t>
            </w:r>
          </w:p>
        </w:tc>
        <w:tc>
          <w:tcPr>
            <w:tcW w:w="0" w:type="auto"/>
          </w:tcPr>
          <w:p w:rsidR="00D72590" w:rsidRPr="00CC143F" w:rsidRDefault="00D72590" w:rsidP="00B01942">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AKTS</w:t>
            </w:r>
          </w:p>
        </w:tc>
      </w:tr>
      <w:tr w:rsidR="00D72590" w:rsidRPr="00CC143F" w:rsidTr="00B01942">
        <w:trPr>
          <w:trHeight w:val="375"/>
        </w:trPr>
        <w:tc>
          <w:tcPr>
            <w:tcW w:w="0" w:type="auto"/>
          </w:tcPr>
          <w:p w:rsidR="00D72590" w:rsidRPr="00CC143F" w:rsidRDefault="00D72590" w:rsidP="00B01942">
            <w:pPr>
              <w:spacing w:after="0" w:line="240" w:lineRule="atLeast"/>
              <w:rPr>
                <w:rFonts w:eastAsia="Calibri" w:cs="Times New Roman"/>
                <w:b/>
                <w:sz w:val="20"/>
                <w:szCs w:val="20"/>
                <w:lang w:eastAsia="tr-TR"/>
              </w:rPr>
            </w:pPr>
            <w:r>
              <w:rPr>
                <w:rFonts w:eastAsia="Calibri" w:cs="Times New Roman"/>
                <w:b/>
                <w:sz w:val="20"/>
                <w:szCs w:val="20"/>
                <w:lang w:eastAsia="tr-TR"/>
              </w:rPr>
              <w:t>Grafik Animasyon II</w:t>
            </w:r>
          </w:p>
        </w:tc>
        <w:tc>
          <w:tcPr>
            <w:tcW w:w="0" w:type="auto"/>
          </w:tcPr>
          <w:p w:rsidR="00D72590" w:rsidRPr="00CC143F" w:rsidRDefault="00D72590" w:rsidP="00B01942">
            <w:pPr>
              <w:spacing w:after="0" w:line="240" w:lineRule="atLeast"/>
              <w:jc w:val="center"/>
              <w:rPr>
                <w:rFonts w:eastAsia="Calibri" w:cs="Times New Roman"/>
                <w:sz w:val="20"/>
                <w:szCs w:val="20"/>
                <w:lang w:eastAsia="tr-TR"/>
              </w:rPr>
            </w:pPr>
            <w:r>
              <w:rPr>
                <w:rFonts w:eastAsia="Calibri" w:cs="Times New Roman"/>
                <w:sz w:val="20"/>
                <w:szCs w:val="20"/>
                <w:lang w:eastAsia="tr-TR"/>
              </w:rPr>
              <w:t>LHIR302</w:t>
            </w:r>
          </w:p>
        </w:tc>
        <w:tc>
          <w:tcPr>
            <w:tcW w:w="0" w:type="auto"/>
          </w:tcPr>
          <w:p w:rsidR="00D72590" w:rsidRPr="00CC143F" w:rsidRDefault="00D72590" w:rsidP="00B01942">
            <w:pPr>
              <w:spacing w:after="0" w:line="240" w:lineRule="atLeast"/>
              <w:jc w:val="center"/>
              <w:rPr>
                <w:rFonts w:eastAsia="Calibri" w:cs="Times New Roman"/>
                <w:sz w:val="20"/>
                <w:szCs w:val="20"/>
                <w:lang w:eastAsia="tr-TR"/>
              </w:rPr>
            </w:pPr>
            <w:r>
              <w:rPr>
                <w:rFonts w:eastAsia="Calibri" w:cs="Times New Roman"/>
                <w:sz w:val="20"/>
                <w:szCs w:val="20"/>
                <w:lang w:eastAsia="tr-TR"/>
              </w:rPr>
              <w:t>6</w:t>
            </w:r>
          </w:p>
        </w:tc>
        <w:tc>
          <w:tcPr>
            <w:tcW w:w="0" w:type="auto"/>
          </w:tcPr>
          <w:p w:rsidR="00D72590" w:rsidRPr="00CC143F" w:rsidRDefault="00D72590" w:rsidP="00B01942">
            <w:pPr>
              <w:spacing w:after="0" w:line="240" w:lineRule="atLeast"/>
              <w:jc w:val="center"/>
              <w:rPr>
                <w:rFonts w:eastAsia="Calibri" w:cs="Times New Roman"/>
                <w:sz w:val="20"/>
                <w:szCs w:val="20"/>
                <w:lang w:eastAsia="tr-TR"/>
              </w:rPr>
            </w:pPr>
            <w:r>
              <w:rPr>
                <w:rFonts w:eastAsia="Calibri" w:cs="Times New Roman"/>
                <w:sz w:val="20"/>
                <w:szCs w:val="20"/>
                <w:lang w:eastAsia="tr-TR"/>
              </w:rPr>
              <w:t>2+1</w:t>
            </w:r>
          </w:p>
        </w:tc>
        <w:tc>
          <w:tcPr>
            <w:tcW w:w="0" w:type="auto"/>
          </w:tcPr>
          <w:p w:rsidR="00D72590" w:rsidRPr="00CC143F" w:rsidRDefault="00D72590" w:rsidP="00B01942">
            <w:pPr>
              <w:spacing w:after="0" w:line="240" w:lineRule="atLeast"/>
              <w:jc w:val="center"/>
              <w:rPr>
                <w:rFonts w:eastAsia="Calibri" w:cs="Times New Roman"/>
                <w:sz w:val="20"/>
                <w:szCs w:val="20"/>
                <w:lang w:eastAsia="tr-TR"/>
              </w:rPr>
            </w:pPr>
            <w:r w:rsidRPr="00CC143F">
              <w:rPr>
                <w:rFonts w:eastAsia="Calibri" w:cs="Times New Roman"/>
                <w:sz w:val="20"/>
                <w:szCs w:val="20"/>
                <w:lang w:eastAsia="tr-TR"/>
              </w:rPr>
              <w:t>3</w:t>
            </w:r>
          </w:p>
        </w:tc>
        <w:tc>
          <w:tcPr>
            <w:tcW w:w="0" w:type="auto"/>
          </w:tcPr>
          <w:p w:rsidR="00D72590" w:rsidRPr="00CC143F" w:rsidRDefault="00D72590" w:rsidP="00B01942">
            <w:pPr>
              <w:spacing w:after="0" w:line="240" w:lineRule="atLeast"/>
              <w:jc w:val="center"/>
              <w:rPr>
                <w:rFonts w:eastAsia="Calibri" w:cs="Times New Roman"/>
                <w:sz w:val="20"/>
                <w:szCs w:val="20"/>
                <w:lang w:eastAsia="tr-TR"/>
              </w:rPr>
            </w:pPr>
            <w:r>
              <w:rPr>
                <w:rFonts w:eastAsia="Calibri" w:cs="Times New Roman"/>
                <w:sz w:val="20"/>
                <w:szCs w:val="20"/>
                <w:lang w:eastAsia="tr-TR"/>
              </w:rPr>
              <w:t>7</w:t>
            </w:r>
          </w:p>
        </w:tc>
      </w:tr>
    </w:tbl>
    <w:p w:rsidR="00D72590" w:rsidRPr="00CC143F" w:rsidRDefault="00D72590" w:rsidP="00D72590">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D72590" w:rsidRPr="00CC143F" w:rsidTr="00B01942">
        <w:trPr>
          <w:trHeight w:val="450"/>
        </w:trPr>
        <w:tc>
          <w:tcPr>
            <w:tcW w:w="1250" w:type="pct"/>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 Koşul Dersleri</w:t>
            </w:r>
          </w:p>
        </w:tc>
        <w:tc>
          <w:tcPr>
            <w:tcW w:w="0" w:type="auto"/>
          </w:tcPr>
          <w:p w:rsidR="00D72590" w:rsidRPr="00CC143F" w:rsidRDefault="00D72590" w:rsidP="00B01942">
            <w:pPr>
              <w:spacing w:after="0" w:line="240" w:lineRule="atLeast"/>
              <w:rPr>
                <w:rFonts w:eastAsia="Calibri" w:cs="Times New Roman"/>
                <w:sz w:val="20"/>
                <w:szCs w:val="20"/>
                <w:lang w:eastAsia="tr-TR"/>
              </w:rPr>
            </w:pPr>
          </w:p>
        </w:tc>
      </w:tr>
      <w:tr w:rsidR="00D72590" w:rsidRPr="00CC143F" w:rsidTr="00B01942">
        <w:trPr>
          <w:trHeight w:val="450"/>
        </w:trPr>
        <w:tc>
          <w:tcPr>
            <w:tcW w:w="1250" w:type="pct"/>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Önerilen Seçmeli Dersler</w:t>
            </w:r>
          </w:p>
        </w:tc>
        <w:tc>
          <w:tcPr>
            <w:tcW w:w="0" w:type="auto"/>
          </w:tcPr>
          <w:p w:rsidR="00D72590" w:rsidRPr="00CC143F" w:rsidRDefault="00D72590" w:rsidP="00B01942">
            <w:pPr>
              <w:spacing w:after="0" w:line="240" w:lineRule="atLeast"/>
              <w:rPr>
                <w:rFonts w:eastAsia="Calibri" w:cs="Times New Roman"/>
                <w:sz w:val="20"/>
                <w:szCs w:val="20"/>
                <w:lang w:eastAsia="tr-TR"/>
              </w:rPr>
            </w:pPr>
          </w:p>
        </w:tc>
      </w:tr>
    </w:tbl>
    <w:p w:rsidR="00D72590" w:rsidRPr="00CC143F" w:rsidRDefault="00D72590" w:rsidP="00D72590">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D72590" w:rsidRPr="00CC143F" w:rsidTr="00B01942">
        <w:trPr>
          <w:trHeight w:val="450"/>
        </w:trPr>
        <w:tc>
          <w:tcPr>
            <w:tcW w:w="1250" w:type="pct"/>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Dili</w:t>
            </w:r>
          </w:p>
        </w:tc>
        <w:tc>
          <w:tcPr>
            <w:tcW w:w="0" w:type="auto"/>
          </w:tcPr>
          <w:p w:rsidR="00D72590" w:rsidRPr="00CC143F" w:rsidRDefault="00D72590" w:rsidP="00B01942">
            <w:pPr>
              <w:spacing w:after="0" w:line="240" w:lineRule="atLeast"/>
              <w:rPr>
                <w:rFonts w:eastAsia="Calibri" w:cs="Times New Roman"/>
                <w:sz w:val="20"/>
                <w:szCs w:val="20"/>
                <w:lang w:eastAsia="tr-TR"/>
              </w:rPr>
            </w:pPr>
            <w:r>
              <w:rPr>
                <w:rFonts w:eastAsia="Calibri" w:cs="Times New Roman"/>
                <w:sz w:val="20"/>
                <w:szCs w:val="20"/>
                <w:lang w:eastAsia="tr-TR"/>
              </w:rPr>
              <w:t>Türkçe</w:t>
            </w:r>
            <w:r w:rsidRPr="00AF676B">
              <w:rPr>
                <w:rFonts w:eastAsia="Calibri" w:cs="Times New Roman"/>
                <w:noProof/>
                <w:sz w:val="20"/>
                <w:szCs w:val="20"/>
                <w:lang w:eastAsia="tr-TR"/>
              </w:rPr>
              <w:drawing>
                <wp:inline distT="0" distB="0" distL="0" distR="0" wp14:anchorId="6FC8FEBE" wp14:editId="0CE1A980">
                  <wp:extent cx="276225" cy="190500"/>
                  <wp:effectExtent l="0" t="0" r="9525" b="0"/>
                  <wp:docPr id="50"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D72590" w:rsidRPr="00CC143F" w:rsidTr="00B01942">
        <w:trPr>
          <w:trHeight w:val="450"/>
        </w:trPr>
        <w:tc>
          <w:tcPr>
            <w:tcW w:w="0" w:type="auto"/>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Seviyesi</w:t>
            </w:r>
          </w:p>
        </w:tc>
        <w:tc>
          <w:tcPr>
            <w:tcW w:w="0" w:type="auto"/>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sz w:val="20"/>
                <w:szCs w:val="20"/>
                <w:lang w:eastAsia="tr-TR"/>
              </w:rPr>
              <w:t>Lisans</w:t>
            </w:r>
          </w:p>
        </w:tc>
      </w:tr>
      <w:tr w:rsidR="00D72590" w:rsidRPr="00CC143F" w:rsidTr="00B01942">
        <w:trPr>
          <w:trHeight w:val="450"/>
        </w:trPr>
        <w:tc>
          <w:tcPr>
            <w:tcW w:w="0" w:type="auto"/>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Türü</w:t>
            </w:r>
          </w:p>
        </w:tc>
        <w:tc>
          <w:tcPr>
            <w:tcW w:w="0" w:type="auto"/>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sz w:val="20"/>
                <w:szCs w:val="20"/>
                <w:lang w:eastAsia="tr-TR"/>
              </w:rPr>
              <w:t>Zorunlu</w:t>
            </w:r>
            <w:r>
              <w:rPr>
                <w:rFonts w:eastAsia="Calibri" w:cs="Times New Roman"/>
                <w:sz w:val="20"/>
                <w:szCs w:val="20"/>
                <w:lang w:eastAsia="tr-TR"/>
              </w:rPr>
              <w:t>-Alan</w:t>
            </w:r>
          </w:p>
        </w:tc>
      </w:tr>
      <w:tr w:rsidR="00D72590" w:rsidRPr="00CC143F" w:rsidTr="00B01942">
        <w:trPr>
          <w:trHeight w:val="450"/>
        </w:trPr>
        <w:tc>
          <w:tcPr>
            <w:tcW w:w="0" w:type="auto"/>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Koordinatörü</w:t>
            </w:r>
          </w:p>
        </w:tc>
        <w:tc>
          <w:tcPr>
            <w:tcW w:w="0" w:type="auto"/>
          </w:tcPr>
          <w:p w:rsidR="00D72590" w:rsidRPr="00CC143F" w:rsidRDefault="00D72590" w:rsidP="00B01942">
            <w:pPr>
              <w:spacing w:after="0" w:line="240" w:lineRule="atLeast"/>
              <w:rPr>
                <w:rFonts w:eastAsia="Calibri" w:cs="Times New Roman"/>
                <w:sz w:val="20"/>
                <w:szCs w:val="20"/>
                <w:lang w:eastAsia="tr-TR"/>
              </w:rPr>
            </w:pPr>
          </w:p>
        </w:tc>
      </w:tr>
      <w:tr w:rsidR="00D72590" w:rsidRPr="00CC143F" w:rsidTr="00B01942">
        <w:trPr>
          <w:trHeight w:val="450"/>
        </w:trPr>
        <w:tc>
          <w:tcPr>
            <w:tcW w:w="0" w:type="auto"/>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 Verenler</w:t>
            </w:r>
          </w:p>
        </w:tc>
        <w:tc>
          <w:tcPr>
            <w:tcW w:w="0" w:type="auto"/>
          </w:tcPr>
          <w:p w:rsidR="00D72590" w:rsidRPr="00CC143F" w:rsidRDefault="00D72590" w:rsidP="00B01942">
            <w:pPr>
              <w:spacing w:after="0" w:line="240" w:lineRule="atLeast"/>
              <w:rPr>
                <w:rFonts w:eastAsia="Calibri" w:cs="Times New Roman"/>
                <w:sz w:val="20"/>
                <w:szCs w:val="20"/>
                <w:lang w:eastAsia="tr-TR"/>
              </w:rPr>
            </w:pPr>
          </w:p>
        </w:tc>
      </w:tr>
      <w:tr w:rsidR="00D72590" w:rsidRPr="00CC143F" w:rsidTr="00B01942">
        <w:trPr>
          <w:trHeight w:val="450"/>
        </w:trPr>
        <w:tc>
          <w:tcPr>
            <w:tcW w:w="0" w:type="auto"/>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Yardımcıları</w:t>
            </w:r>
          </w:p>
        </w:tc>
        <w:tc>
          <w:tcPr>
            <w:tcW w:w="0" w:type="auto"/>
          </w:tcPr>
          <w:p w:rsidR="00D72590" w:rsidRPr="00CC143F" w:rsidRDefault="00D72590" w:rsidP="00B01942">
            <w:pPr>
              <w:spacing w:after="0" w:line="240" w:lineRule="atLeast"/>
              <w:rPr>
                <w:rFonts w:eastAsia="Calibri" w:cs="Times New Roman"/>
                <w:sz w:val="20"/>
                <w:szCs w:val="20"/>
                <w:lang w:eastAsia="tr-TR"/>
              </w:rPr>
            </w:pPr>
          </w:p>
        </w:tc>
      </w:tr>
      <w:tr w:rsidR="00D72590" w:rsidRPr="00CC143F" w:rsidTr="00B01942">
        <w:trPr>
          <w:trHeight w:val="450"/>
        </w:trPr>
        <w:tc>
          <w:tcPr>
            <w:tcW w:w="0" w:type="auto"/>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Amacı</w:t>
            </w:r>
          </w:p>
        </w:tc>
        <w:tc>
          <w:tcPr>
            <w:tcW w:w="0" w:type="auto"/>
            <w:vAlign w:val="center"/>
          </w:tcPr>
          <w:p w:rsidR="00D72590" w:rsidRPr="004753A7" w:rsidRDefault="00D72590" w:rsidP="00B01942">
            <w:pPr>
              <w:spacing w:after="0" w:line="240" w:lineRule="atLeast"/>
              <w:rPr>
                <w:rFonts w:eastAsia="Calibri" w:cs="Times New Roman"/>
                <w:sz w:val="20"/>
                <w:szCs w:val="20"/>
                <w:lang w:eastAsia="tr-TR"/>
              </w:rPr>
            </w:pPr>
            <w:r>
              <w:rPr>
                <w:rFonts w:ascii="Tahoma" w:hAnsi="Tahoma" w:cs="Tahoma"/>
                <w:color w:val="333333"/>
                <w:sz w:val="18"/>
                <w:szCs w:val="18"/>
              </w:rPr>
              <w:t>Adobe Photoshop programını  tasarım üretme süreci içine dahil edebilmelerini sağlamak</w:t>
            </w:r>
          </w:p>
          <w:p w:rsidR="00D72590" w:rsidRPr="00CC143F" w:rsidRDefault="00D72590" w:rsidP="00B01942">
            <w:pPr>
              <w:spacing w:line="240" w:lineRule="atLeast"/>
              <w:jc w:val="both"/>
              <w:rPr>
                <w:rFonts w:eastAsia="Calibri" w:cs="Times New Roman"/>
                <w:sz w:val="20"/>
                <w:szCs w:val="20"/>
                <w:lang w:eastAsia="tr-TR"/>
              </w:rPr>
            </w:pPr>
          </w:p>
        </w:tc>
      </w:tr>
      <w:tr w:rsidR="00D72590" w:rsidRPr="00CC143F" w:rsidTr="00B01942">
        <w:trPr>
          <w:trHeight w:val="450"/>
        </w:trPr>
        <w:tc>
          <w:tcPr>
            <w:tcW w:w="0" w:type="auto"/>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İçeriği</w:t>
            </w:r>
          </w:p>
        </w:tc>
        <w:tc>
          <w:tcPr>
            <w:tcW w:w="0" w:type="auto"/>
          </w:tcPr>
          <w:p w:rsidR="00D72590" w:rsidRPr="00CC143F" w:rsidRDefault="00D72590" w:rsidP="00B01942">
            <w:pPr>
              <w:spacing w:after="0" w:line="240" w:lineRule="atLeast"/>
              <w:rPr>
                <w:rFonts w:eastAsia="Calibri" w:cs="Times New Roman"/>
                <w:sz w:val="20"/>
                <w:szCs w:val="20"/>
                <w:lang w:eastAsia="tr-TR"/>
              </w:rPr>
            </w:pPr>
            <w:r>
              <w:rPr>
                <w:rFonts w:ascii="Tahoma" w:hAnsi="Tahoma" w:cs="Tahoma"/>
                <w:color w:val="333333"/>
                <w:sz w:val="18"/>
                <w:szCs w:val="18"/>
              </w:rPr>
              <w:t>Reklam ve halkla ilişkiler faaliyetlerinin hazırlanış ve sunuşlarında kullanılan grafik tasarım öğeleri ve bunların hazırlandığı programlar, alanın temelini oluşturan teknik ve estetik kurgular ışığında incelenecektir</w:t>
            </w:r>
          </w:p>
        </w:tc>
      </w:tr>
    </w:tbl>
    <w:p w:rsidR="00D72590" w:rsidRPr="00CC143F" w:rsidRDefault="00D72590" w:rsidP="00D72590">
      <w:pPr>
        <w:spacing w:after="0" w:line="240" w:lineRule="auto"/>
        <w:rPr>
          <w:rFonts w:eastAsia="Calibri" w:cs="Times New Roman"/>
          <w:sz w:val="20"/>
          <w:szCs w:val="20"/>
          <w:lang w:eastAsia="tr-TR"/>
        </w:rPr>
      </w:pPr>
    </w:p>
    <w:p w:rsidR="00D72590" w:rsidRPr="00CC143F" w:rsidRDefault="00D72590" w:rsidP="00D72590">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85"/>
        <w:gridCol w:w="1503"/>
        <w:gridCol w:w="1428"/>
      </w:tblGrid>
      <w:tr w:rsidR="00D72590" w:rsidRPr="00CC143F" w:rsidTr="00B01942">
        <w:tc>
          <w:tcPr>
            <w:tcW w:w="0" w:type="auto"/>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Öğrenme Çıktıları</w:t>
            </w:r>
          </w:p>
        </w:tc>
        <w:tc>
          <w:tcPr>
            <w:tcW w:w="0" w:type="auto"/>
          </w:tcPr>
          <w:p w:rsidR="00D72590" w:rsidRPr="00CC143F" w:rsidRDefault="00D72590" w:rsidP="00B01942">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D72590" w:rsidRPr="00CC143F" w:rsidRDefault="00D72590" w:rsidP="00B01942">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Ölçme Yöntemleri</w:t>
            </w:r>
          </w:p>
        </w:tc>
      </w:tr>
      <w:tr w:rsidR="00D72590" w:rsidRPr="00CC143F" w:rsidTr="00B01942">
        <w:tc>
          <w:tcPr>
            <w:tcW w:w="0" w:type="auto"/>
            <w:vAlign w:val="center"/>
          </w:tcPr>
          <w:p w:rsidR="00D72590" w:rsidRPr="00D72590" w:rsidRDefault="00D72590" w:rsidP="00B01942">
            <w:pPr>
              <w:rPr>
                <w:rFonts w:ascii="Tahoma" w:hAnsi="Tahoma" w:cs="Tahoma"/>
                <w:color w:val="333333"/>
                <w:sz w:val="18"/>
                <w:szCs w:val="18"/>
              </w:rPr>
            </w:pPr>
            <w:r w:rsidRPr="00D72590">
              <w:rPr>
                <w:rFonts w:ascii="Tahoma" w:hAnsi="Tahoma" w:cs="Tahoma"/>
                <w:color w:val="333333"/>
                <w:sz w:val="18"/>
                <w:szCs w:val="18"/>
              </w:rPr>
              <w:t>1) Grafik tasarımın görsel dilini etkin bir şekilde kullanabilecektir.</w:t>
            </w:r>
          </w:p>
        </w:tc>
        <w:tc>
          <w:tcPr>
            <w:tcW w:w="0" w:type="auto"/>
            <w:vAlign w:val="center"/>
          </w:tcPr>
          <w:p w:rsidR="00D72590" w:rsidRPr="00CC143F" w:rsidRDefault="00D72590" w:rsidP="00B01942">
            <w:pPr>
              <w:spacing w:line="240" w:lineRule="atLeast"/>
              <w:jc w:val="center"/>
              <w:rPr>
                <w:rFonts w:eastAsia="Calibri" w:cs="Times New Roman"/>
                <w:sz w:val="20"/>
                <w:szCs w:val="20"/>
              </w:rPr>
            </w:pPr>
            <w:r>
              <w:rPr>
                <w:rFonts w:eastAsia="Calibri" w:cs="Times New Roman"/>
                <w:sz w:val="20"/>
                <w:szCs w:val="20"/>
              </w:rPr>
              <w:t>1,2,13,16</w:t>
            </w:r>
          </w:p>
        </w:tc>
        <w:tc>
          <w:tcPr>
            <w:tcW w:w="0" w:type="auto"/>
            <w:vAlign w:val="center"/>
          </w:tcPr>
          <w:p w:rsidR="00D72590" w:rsidRPr="00CC143F" w:rsidRDefault="00D72590" w:rsidP="00B01942">
            <w:pPr>
              <w:spacing w:line="240" w:lineRule="atLeast"/>
              <w:jc w:val="center"/>
              <w:rPr>
                <w:rFonts w:eastAsia="Calibri" w:cs="Times New Roman"/>
                <w:sz w:val="20"/>
                <w:szCs w:val="20"/>
              </w:rPr>
            </w:pPr>
            <w:r w:rsidRPr="00CC143F">
              <w:rPr>
                <w:rFonts w:eastAsia="Calibri" w:cs="Times New Roman"/>
                <w:sz w:val="20"/>
                <w:szCs w:val="20"/>
              </w:rPr>
              <w:t>A</w:t>
            </w:r>
          </w:p>
        </w:tc>
      </w:tr>
      <w:tr w:rsidR="00D72590" w:rsidRPr="00CC143F" w:rsidTr="00B01942">
        <w:tc>
          <w:tcPr>
            <w:tcW w:w="0" w:type="auto"/>
          </w:tcPr>
          <w:p w:rsidR="00D72590" w:rsidRPr="00EB2975" w:rsidRDefault="00D72590" w:rsidP="00D72590">
            <w:pPr>
              <w:spacing w:before="100" w:beforeAutospacing="1" w:after="100" w:afterAutospacing="1" w:line="300" w:lineRule="atLeast"/>
              <w:rPr>
                <w:rFonts w:ascii="Tahoma" w:hAnsi="Tahoma" w:cs="Tahoma"/>
                <w:color w:val="333333"/>
                <w:sz w:val="18"/>
                <w:szCs w:val="18"/>
              </w:rPr>
            </w:pPr>
            <w:r>
              <w:rPr>
                <w:rFonts w:ascii="Tahoma" w:hAnsi="Tahoma" w:cs="Tahoma"/>
                <w:color w:val="333333"/>
                <w:sz w:val="18"/>
                <w:szCs w:val="18"/>
              </w:rPr>
              <w:t>2)</w:t>
            </w:r>
            <w:r w:rsidRPr="00EB2975">
              <w:rPr>
                <w:rFonts w:ascii="Tahoma" w:hAnsi="Tahoma" w:cs="Tahoma"/>
                <w:color w:val="333333"/>
                <w:sz w:val="18"/>
                <w:szCs w:val="18"/>
              </w:rPr>
              <w:t>Önceki derslerde edindiği kuramsal bilgilerle birlikte uygulama becerilerini birleştirerek sektörün gerekliliklerine cevap verebilir.</w:t>
            </w:r>
          </w:p>
        </w:tc>
        <w:tc>
          <w:tcPr>
            <w:tcW w:w="0" w:type="auto"/>
            <w:vAlign w:val="center"/>
          </w:tcPr>
          <w:p w:rsidR="00D72590" w:rsidRPr="00CC143F" w:rsidRDefault="00D72590" w:rsidP="00B01942">
            <w:pPr>
              <w:spacing w:line="240" w:lineRule="atLeast"/>
              <w:jc w:val="center"/>
              <w:rPr>
                <w:rFonts w:eastAsia="Calibri" w:cs="Times New Roman"/>
                <w:sz w:val="20"/>
                <w:szCs w:val="20"/>
              </w:rPr>
            </w:pPr>
            <w:r>
              <w:rPr>
                <w:rFonts w:eastAsia="Calibri" w:cs="Times New Roman"/>
                <w:sz w:val="20"/>
                <w:szCs w:val="20"/>
              </w:rPr>
              <w:t>1,2,13,16</w:t>
            </w:r>
          </w:p>
        </w:tc>
        <w:tc>
          <w:tcPr>
            <w:tcW w:w="0" w:type="auto"/>
          </w:tcPr>
          <w:p w:rsidR="00D72590" w:rsidRPr="00CC143F" w:rsidRDefault="00D72590" w:rsidP="00B01942">
            <w:pPr>
              <w:jc w:val="center"/>
              <w:rPr>
                <w:rFonts w:ascii="Calibri" w:eastAsia="Calibri" w:hAnsi="Calibri" w:cs="Times New Roman"/>
              </w:rPr>
            </w:pPr>
            <w:r w:rsidRPr="00CC143F">
              <w:rPr>
                <w:rFonts w:eastAsia="Calibri" w:cs="Times New Roman"/>
                <w:sz w:val="20"/>
                <w:szCs w:val="20"/>
              </w:rPr>
              <w:t>A</w:t>
            </w:r>
          </w:p>
        </w:tc>
      </w:tr>
      <w:tr w:rsidR="00D72590" w:rsidRPr="00CC143F" w:rsidTr="00B01942">
        <w:tc>
          <w:tcPr>
            <w:tcW w:w="0" w:type="auto"/>
          </w:tcPr>
          <w:p w:rsidR="00D72590" w:rsidRPr="00EB2975" w:rsidRDefault="00D72590" w:rsidP="00D72590">
            <w:pPr>
              <w:spacing w:before="100" w:beforeAutospacing="1" w:after="100" w:afterAutospacing="1" w:line="300" w:lineRule="atLeast"/>
              <w:rPr>
                <w:rFonts w:ascii="Tahoma" w:hAnsi="Tahoma" w:cs="Tahoma"/>
                <w:color w:val="333333"/>
                <w:sz w:val="18"/>
                <w:szCs w:val="18"/>
              </w:rPr>
            </w:pPr>
            <w:r>
              <w:rPr>
                <w:rFonts w:ascii="Tahoma" w:hAnsi="Tahoma" w:cs="Tahoma"/>
                <w:color w:val="333333"/>
                <w:sz w:val="18"/>
                <w:szCs w:val="18"/>
              </w:rPr>
              <w:t>3)</w:t>
            </w:r>
            <w:r w:rsidRPr="00EB2975">
              <w:rPr>
                <w:rFonts w:ascii="Tahoma" w:hAnsi="Tahoma" w:cs="Tahoma"/>
                <w:color w:val="333333"/>
                <w:sz w:val="18"/>
                <w:szCs w:val="18"/>
              </w:rPr>
              <w:t>Grafik tasarım çalışmalarını eleştirel bir gözle değerlendirebilir.</w:t>
            </w:r>
          </w:p>
        </w:tc>
        <w:tc>
          <w:tcPr>
            <w:tcW w:w="0" w:type="auto"/>
            <w:vAlign w:val="center"/>
          </w:tcPr>
          <w:p w:rsidR="00D72590" w:rsidRPr="00CC143F" w:rsidRDefault="00D72590" w:rsidP="00B01942">
            <w:pPr>
              <w:spacing w:line="240" w:lineRule="atLeast"/>
              <w:jc w:val="center"/>
              <w:rPr>
                <w:rFonts w:eastAsia="Calibri" w:cs="Times New Roman"/>
                <w:sz w:val="20"/>
                <w:szCs w:val="20"/>
              </w:rPr>
            </w:pPr>
            <w:r>
              <w:rPr>
                <w:rFonts w:eastAsia="Calibri" w:cs="Times New Roman"/>
                <w:sz w:val="20"/>
                <w:szCs w:val="20"/>
              </w:rPr>
              <w:t>1,2,13,16</w:t>
            </w:r>
          </w:p>
        </w:tc>
        <w:tc>
          <w:tcPr>
            <w:tcW w:w="0" w:type="auto"/>
          </w:tcPr>
          <w:p w:rsidR="00D72590" w:rsidRPr="00CC143F" w:rsidRDefault="00D72590" w:rsidP="00B01942">
            <w:pPr>
              <w:jc w:val="center"/>
              <w:rPr>
                <w:rFonts w:ascii="Calibri" w:eastAsia="Calibri" w:hAnsi="Calibri" w:cs="Times New Roman"/>
              </w:rPr>
            </w:pPr>
            <w:r w:rsidRPr="00CC143F">
              <w:rPr>
                <w:rFonts w:eastAsia="Calibri" w:cs="Times New Roman"/>
                <w:sz w:val="20"/>
                <w:szCs w:val="20"/>
              </w:rPr>
              <w:t>A</w:t>
            </w:r>
          </w:p>
        </w:tc>
      </w:tr>
    </w:tbl>
    <w:p w:rsidR="00D72590" w:rsidRPr="00CC143F" w:rsidRDefault="00D72590" w:rsidP="00D72590">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D72590" w:rsidRPr="00CC143F" w:rsidTr="00B01942">
        <w:tc>
          <w:tcPr>
            <w:tcW w:w="1000" w:type="pct"/>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D72590" w:rsidRPr="00CC143F" w:rsidRDefault="00D72590" w:rsidP="00B01942">
            <w:pPr>
              <w:jc w:val="both"/>
              <w:rPr>
                <w:rFonts w:eastAsia="Calibri" w:cs="Times New Roman"/>
                <w:sz w:val="20"/>
                <w:szCs w:val="20"/>
              </w:rPr>
            </w:pPr>
            <w:r w:rsidRPr="00CC143F">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D72590" w:rsidRPr="00CC143F" w:rsidTr="00B01942">
        <w:tc>
          <w:tcPr>
            <w:tcW w:w="1000" w:type="pct"/>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Ölçme Yöntemleri:</w:t>
            </w:r>
          </w:p>
        </w:tc>
        <w:tc>
          <w:tcPr>
            <w:tcW w:w="0" w:type="auto"/>
          </w:tcPr>
          <w:p w:rsidR="00D72590" w:rsidRPr="00CC143F" w:rsidRDefault="00D72590" w:rsidP="00B01942">
            <w:pPr>
              <w:spacing w:after="0" w:line="240" w:lineRule="auto"/>
              <w:jc w:val="both"/>
              <w:rPr>
                <w:rFonts w:eastAsia="Calibri" w:cs="Times New Roman"/>
                <w:sz w:val="20"/>
                <w:szCs w:val="20"/>
              </w:rPr>
            </w:pPr>
            <w:r w:rsidRPr="00CC143F">
              <w:rPr>
                <w:rFonts w:eastAsia="Calibri" w:cs="Times New Roman"/>
                <w:sz w:val="20"/>
                <w:szCs w:val="20"/>
              </w:rPr>
              <w:t>A: Sınav, B: Küçük Sınav (Quiz), C: Ödev, D: Laboratuvar, E: Proje/Tasarım, F: Diğer (Performans Görevi, Sunum, Derse Katılım)</w:t>
            </w:r>
          </w:p>
        </w:tc>
      </w:tr>
    </w:tbl>
    <w:p w:rsidR="00D72590" w:rsidRPr="00CC143F" w:rsidRDefault="00D72590" w:rsidP="00D72590">
      <w:pPr>
        <w:spacing w:after="0" w:line="240" w:lineRule="auto"/>
        <w:rPr>
          <w:rFonts w:eastAsia="Calibri" w:cs="Times New Roman"/>
          <w:sz w:val="20"/>
          <w:szCs w:val="20"/>
          <w:lang w:eastAsia="tr-TR"/>
        </w:rPr>
      </w:pPr>
    </w:p>
    <w:p w:rsidR="00D72590" w:rsidRPr="00CC143F" w:rsidRDefault="00D72590" w:rsidP="00D72590">
      <w:pPr>
        <w:spacing w:after="0" w:line="240" w:lineRule="auto"/>
        <w:rPr>
          <w:rFonts w:eastAsia="Calibri" w:cs="Times New Roman"/>
          <w:sz w:val="20"/>
          <w:szCs w:val="20"/>
          <w:lang w:eastAsia="tr-TR"/>
        </w:rPr>
      </w:pPr>
    </w:p>
    <w:p w:rsidR="00D72590" w:rsidRPr="00CC143F" w:rsidRDefault="00D72590" w:rsidP="00D72590">
      <w:pPr>
        <w:spacing w:after="0" w:line="240" w:lineRule="auto"/>
        <w:rPr>
          <w:rFonts w:eastAsia="Calibri" w:cs="Times New Roman"/>
          <w:sz w:val="20"/>
          <w:szCs w:val="20"/>
          <w:lang w:eastAsia="tr-TR"/>
        </w:rPr>
      </w:pPr>
    </w:p>
    <w:p w:rsidR="00D72590" w:rsidRPr="00CC143F" w:rsidRDefault="00D72590" w:rsidP="00D72590">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D72590" w:rsidRPr="00CC143F" w:rsidTr="00B01942">
        <w:trPr>
          <w:trHeight w:val="525"/>
        </w:trPr>
        <w:tc>
          <w:tcPr>
            <w:tcW w:w="0" w:type="auto"/>
            <w:gridSpan w:val="3"/>
          </w:tcPr>
          <w:p w:rsidR="00D72590" w:rsidRPr="00CC143F" w:rsidRDefault="00D72590" w:rsidP="00B01942">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DERS AKIŞI</w:t>
            </w:r>
          </w:p>
        </w:tc>
      </w:tr>
      <w:tr w:rsidR="00D72590" w:rsidRPr="00CC143F" w:rsidTr="00B01942">
        <w:trPr>
          <w:trHeight w:val="450"/>
        </w:trPr>
        <w:tc>
          <w:tcPr>
            <w:tcW w:w="390" w:type="pct"/>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Hafta</w:t>
            </w:r>
          </w:p>
        </w:tc>
        <w:tc>
          <w:tcPr>
            <w:tcW w:w="3655" w:type="pct"/>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Konular</w:t>
            </w:r>
          </w:p>
        </w:tc>
        <w:tc>
          <w:tcPr>
            <w:tcW w:w="955" w:type="pct"/>
          </w:tcPr>
          <w:p w:rsidR="00D72590" w:rsidRPr="00CC143F" w:rsidRDefault="00D72590" w:rsidP="00B01942">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Ön Hazırlık</w:t>
            </w:r>
          </w:p>
        </w:tc>
      </w:tr>
      <w:tr w:rsidR="00D72590" w:rsidRPr="003F1576" w:rsidTr="00B01942">
        <w:trPr>
          <w:trHeight w:val="375"/>
        </w:trPr>
        <w:tc>
          <w:tcPr>
            <w:tcW w:w="0" w:type="auto"/>
          </w:tcPr>
          <w:p w:rsidR="00D72590" w:rsidRPr="00CC143F" w:rsidRDefault="00D72590" w:rsidP="00B01942">
            <w:pPr>
              <w:spacing w:line="240" w:lineRule="atLeast"/>
              <w:rPr>
                <w:rFonts w:eastAsia="Calibri" w:cs="Times New Roman"/>
                <w:sz w:val="20"/>
                <w:szCs w:val="20"/>
              </w:rPr>
            </w:pPr>
            <w:r w:rsidRPr="00CC143F">
              <w:rPr>
                <w:rFonts w:eastAsia="Calibri" w:cs="Times New Roman"/>
                <w:sz w:val="20"/>
                <w:szCs w:val="20"/>
              </w:rPr>
              <w:t>1</w:t>
            </w:r>
          </w:p>
        </w:tc>
        <w:tc>
          <w:tcPr>
            <w:tcW w:w="0" w:type="auto"/>
            <w:vAlign w:val="center"/>
          </w:tcPr>
          <w:p w:rsidR="00D72590" w:rsidRPr="00CC143F" w:rsidRDefault="00D72590" w:rsidP="00B01942">
            <w:pPr>
              <w:rPr>
                <w:rFonts w:eastAsia="Calibri" w:cs="Times New Roman"/>
                <w:sz w:val="20"/>
                <w:szCs w:val="20"/>
              </w:rPr>
            </w:pPr>
            <w:r w:rsidRPr="002F7737">
              <w:rPr>
                <w:rFonts w:eastAsia="Calibri" w:cs="Times New Roman"/>
                <w:sz w:val="20"/>
                <w:szCs w:val="20"/>
              </w:rPr>
              <w:t>Dersin tanıtımı ve giriş</w:t>
            </w:r>
          </w:p>
        </w:tc>
        <w:tc>
          <w:tcPr>
            <w:tcW w:w="0" w:type="auto"/>
          </w:tcPr>
          <w:p w:rsidR="00D72590" w:rsidRPr="00CC143F" w:rsidRDefault="00D72590" w:rsidP="00B01942">
            <w:pPr>
              <w:rPr>
                <w:rFonts w:eastAsia="Calibri" w:cs="Times New Roman"/>
                <w:sz w:val="20"/>
                <w:szCs w:val="20"/>
              </w:rPr>
            </w:pPr>
            <w:r w:rsidRPr="00CC143F">
              <w:rPr>
                <w:rFonts w:eastAsia="Calibri" w:cs="Times New Roman"/>
                <w:sz w:val="20"/>
                <w:szCs w:val="20"/>
              </w:rPr>
              <w:t>Kaynak kitaplardan ilgili yerlerin okunması</w:t>
            </w:r>
          </w:p>
        </w:tc>
      </w:tr>
      <w:tr w:rsidR="00D72590" w:rsidRPr="003F1576" w:rsidTr="00B01942">
        <w:trPr>
          <w:trHeight w:val="375"/>
        </w:trPr>
        <w:tc>
          <w:tcPr>
            <w:tcW w:w="0" w:type="auto"/>
            <w:vAlign w:val="center"/>
          </w:tcPr>
          <w:p w:rsidR="00D72590" w:rsidRPr="00CC143F" w:rsidRDefault="00D72590" w:rsidP="00B01942">
            <w:pPr>
              <w:spacing w:line="240" w:lineRule="atLeast"/>
              <w:rPr>
                <w:rFonts w:eastAsia="Calibri" w:cs="Times New Roman"/>
                <w:sz w:val="20"/>
                <w:szCs w:val="20"/>
              </w:rPr>
            </w:pPr>
            <w:r w:rsidRPr="00CC143F">
              <w:rPr>
                <w:rFonts w:eastAsia="Calibri" w:cs="Times New Roman"/>
                <w:sz w:val="20"/>
                <w:szCs w:val="20"/>
              </w:rPr>
              <w:t>2</w:t>
            </w:r>
          </w:p>
        </w:tc>
        <w:tc>
          <w:tcPr>
            <w:tcW w:w="0" w:type="auto"/>
            <w:vAlign w:val="center"/>
          </w:tcPr>
          <w:p w:rsidR="00D72590" w:rsidRPr="00CC143F" w:rsidRDefault="00D72590" w:rsidP="00B01942">
            <w:pPr>
              <w:rPr>
                <w:rFonts w:eastAsia="Calibri" w:cs="Times New Roman"/>
                <w:sz w:val="20"/>
                <w:szCs w:val="20"/>
              </w:rPr>
            </w:pPr>
            <w:r>
              <w:rPr>
                <w:rFonts w:ascii="Tahoma" w:hAnsi="Tahoma" w:cs="Tahoma"/>
                <w:color w:val="333333"/>
                <w:sz w:val="18"/>
                <w:szCs w:val="18"/>
              </w:rPr>
              <w:t>Tasarımın ilkelerinin tekrarlanması</w:t>
            </w:r>
          </w:p>
        </w:tc>
        <w:tc>
          <w:tcPr>
            <w:tcW w:w="0" w:type="auto"/>
          </w:tcPr>
          <w:p w:rsidR="00D72590" w:rsidRPr="003F1576" w:rsidRDefault="00D72590" w:rsidP="00B01942">
            <w:pPr>
              <w:rPr>
                <w:rFonts w:eastAsia="Calibri" w:cs="Times New Roman"/>
                <w:sz w:val="20"/>
                <w:szCs w:val="20"/>
              </w:rPr>
            </w:pPr>
            <w:r w:rsidRPr="00CC143F">
              <w:rPr>
                <w:rFonts w:eastAsia="Calibri" w:cs="Times New Roman"/>
                <w:sz w:val="20"/>
                <w:szCs w:val="20"/>
              </w:rPr>
              <w:t>Kaynak kitaplardan ilgili yerlerin okunması</w:t>
            </w:r>
          </w:p>
        </w:tc>
      </w:tr>
      <w:tr w:rsidR="00D72590" w:rsidRPr="003F1576" w:rsidTr="00B01942">
        <w:trPr>
          <w:trHeight w:val="375"/>
        </w:trPr>
        <w:tc>
          <w:tcPr>
            <w:tcW w:w="0" w:type="auto"/>
          </w:tcPr>
          <w:p w:rsidR="00D72590" w:rsidRPr="00CC143F" w:rsidRDefault="00D72590" w:rsidP="00B01942">
            <w:pPr>
              <w:spacing w:line="240" w:lineRule="atLeast"/>
              <w:rPr>
                <w:rFonts w:eastAsia="Calibri" w:cs="Times New Roman"/>
                <w:sz w:val="20"/>
                <w:szCs w:val="20"/>
              </w:rPr>
            </w:pPr>
            <w:r w:rsidRPr="00CC143F">
              <w:rPr>
                <w:rFonts w:eastAsia="Calibri" w:cs="Times New Roman"/>
                <w:sz w:val="20"/>
                <w:szCs w:val="20"/>
              </w:rPr>
              <w:t>3</w:t>
            </w:r>
          </w:p>
        </w:tc>
        <w:tc>
          <w:tcPr>
            <w:tcW w:w="0" w:type="auto"/>
          </w:tcPr>
          <w:p w:rsidR="00D72590" w:rsidRPr="00CC143F" w:rsidRDefault="00D72590" w:rsidP="00B01942">
            <w:pPr>
              <w:rPr>
                <w:rFonts w:eastAsia="Calibri" w:cs="Times New Roman"/>
                <w:sz w:val="20"/>
                <w:szCs w:val="20"/>
              </w:rPr>
            </w:pPr>
            <w:r>
              <w:rPr>
                <w:rFonts w:ascii="Tahoma" w:hAnsi="Tahoma" w:cs="Tahoma"/>
                <w:color w:val="333333"/>
                <w:sz w:val="18"/>
                <w:szCs w:val="18"/>
              </w:rPr>
              <w:t>Tasarımın ilkelerinin tekrarlanması</w:t>
            </w:r>
          </w:p>
        </w:tc>
        <w:tc>
          <w:tcPr>
            <w:tcW w:w="0" w:type="auto"/>
          </w:tcPr>
          <w:p w:rsidR="00D72590" w:rsidRPr="003F1576" w:rsidRDefault="00D72590" w:rsidP="00B01942">
            <w:pPr>
              <w:rPr>
                <w:rFonts w:eastAsia="Calibri" w:cs="Times New Roman"/>
                <w:sz w:val="20"/>
                <w:szCs w:val="20"/>
              </w:rPr>
            </w:pPr>
            <w:r w:rsidRPr="00CC143F">
              <w:rPr>
                <w:rFonts w:eastAsia="Calibri" w:cs="Times New Roman"/>
                <w:sz w:val="20"/>
                <w:szCs w:val="20"/>
              </w:rPr>
              <w:t>Kaynak kitaplardan ilgili yerlerin okunması</w:t>
            </w:r>
          </w:p>
        </w:tc>
      </w:tr>
      <w:tr w:rsidR="00D72590" w:rsidRPr="003F1576" w:rsidTr="00B01942">
        <w:trPr>
          <w:trHeight w:val="375"/>
        </w:trPr>
        <w:tc>
          <w:tcPr>
            <w:tcW w:w="0" w:type="auto"/>
          </w:tcPr>
          <w:p w:rsidR="00D72590" w:rsidRPr="00CC143F" w:rsidRDefault="00D72590" w:rsidP="00B01942">
            <w:pPr>
              <w:spacing w:line="240" w:lineRule="atLeast"/>
              <w:rPr>
                <w:rFonts w:eastAsia="Calibri" w:cs="Times New Roman"/>
                <w:sz w:val="20"/>
                <w:szCs w:val="20"/>
              </w:rPr>
            </w:pPr>
            <w:r w:rsidRPr="00CC143F">
              <w:rPr>
                <w:rFonts w:eastAsia="Calibri" w:cs="Times New Roman"/>
                <w:sz w:val="20"/>
                <w:szCs w:val="20"/>
              </w:rPr>
              <w:t>4</w:t>
            </w:r>
          </w:p>
        </w:tc>
        <w:tc>
          <w:tcPr>
            <w:tcW w:w="0" w:type="auto"/>
            <w:vAlign w:val="center"/>
          </w:tcPr>
          <w:p w:rsidR="00D72590" w:rsidRPr="00CC143F" w:rsidRDefault="00D72590" w:rsidP="00B01942">
            <w:pPr>
              <w:rPr>
                <w:rFonts w:eastAsia="Calibri" w:cs="Times New Roman"/>
                <w:sz w:val="20"/>
                <w:szCs w:val="20"/>
              </w:rPr>
            </w:pPr>
            <w:r>
              <w:rPr>
                <w:rFonts w:ascii="Tahoma" w:hAnsi="Tahoma" w:cs="Tahoma"/>
                <w:color w:val="333333"/>
                <w:sz w:val="18"/>
                <w:szCs w:val="18"/>
              </w:rPr>
              <w:t>Adobe Illustator programının genel hatlarının tekrarlanması</w:t>
            </w:r>
          </w:p>
        </w:tc>
        <w:tc>
          <w:tcPr>
            <w:tcW w:w="0" w:type="auto"/>
          </w:tcPr>
          <w:p w:rsidR="00D72590" w:rsidRPr="003F1576" w:rsidRDefault="00D72590" w:rsidP="00B01942">
            <w:pPr>
              <w:rPr>
                <w:rFonts w:eastAsia="Calibri" w:cs="Times New Roman"/>
                <w:sz w:val="20"/>
                <w:szCs w:val="20"/>
              </w:rPr>
            </w:pPr>
            <w:r w:rsidRPr="00CC143F">
              <w:rPr>
                <w:rFonts w:eastAsia="Calibri" w:cs="Times New Roman"/>
                <w:sz w:val="20"/>
                <w:szCs w:val="20"/>
              </w:rPr>
              <w:t>Kaynak kitaplardan ilgili yerlerin okunması</w:t>
            </w:r>
          </w:p>
        </w:tc>
      </w:tr>
      <w:tr w:rsidR="00D72590" w:rsidRPr="003F1576" w:rsidTr="00B01942">
        <w:trPr>
          <w:trHeight w:val="375"/>
        </w:trPr>
        <w:tc>
          <w:tcPr>
            <w:tcW w:w="0" w:type="auto"/>
          </w:tcPr>
          <w:p w:rsidR="00D72590" w:rsidRPr="00CC143F" w:rsidRDefault="00D72590" w:rsidP="00B01942">
            <w:pPr>
              <w:spacing w:line="240" w:lineRule="atLeast"/>
              <w:rPr>
                <w:rFonts w:eastAsia="Calibri" w:cs="Times New Roman"/>
                <w:sz w:val="20"/>
                <w:szCs w:val="20"/>
              </w:rPr>
            </w:pPr>
            <w:r w:rsidRPr="00CC143F">
              <w:rPr>
                <w:rFonts w:eastAsia="Calibri" w:cs="Times New Roman"/>
                <w:sz w:val="20"/>
                <w:szCs w:val="20"/>
              </w:rPr>
              <w:t>5</w:t>
            </w:r>
          </w:p>
        </w:tc>
        <w:tc>
          <w:tcPr>
            <w:tcW w:w="0" w:type="auto"/>
            <w:vAlign w:val="center"/>
          </w:tcPr>
          <w:p w:rsidR="00D72590" w:rsidRPr="00CC143F" w:rsidRDefault="00D72590" w:rsidP="00B01942">
            <w:pPr>
              <w:rPr>
                <w:rFonts w:eastAsia="Calibri" w:cs="Times New Roman"/>
                <w:sz w:val="20"/>
                <w:szCs w:val="20"/>
              </w:rPr>
            </w:pPr>
            <w:r>
              <w:rPr>
                <w:rFonts w:ascii="Tahoma" w:hAnsi="Tahoma" w:cs="Tahoma"/>
                <w:color w:val="333333"/>
                <w:sz w:val="18"/>
                <w:szCs w:val="18"/>
              </w:rPr>
              <w:t>Adobe Illustator programının genel hatlarının tekrarlanması</w:t>
            </w:r>
          </w:p>
        </w:tc>
        <w:tc>
          <w:tcPr>
            <w:tcW w:w="0" w:type="auto"/>
          </w:tcPr>
          <w:p w:rsidR="00D72590" w:rsidRPr="003F1576" w:rsidRDefault="00D72590" w:rsidP="00B01942">
            <w:pPr>
              <w:rPr>
                <w:rFonts w:eastAsia="Calibri" w:cs="Times New Roman"/>
                <w:sz w:val="20"/>
                <w:szCs w:val="20"/>
              </w:rPr>
            </w:pPr>
            <w:r w:rsidRPr="00CC143F">
              <w:rPr>
                <w:rFonts w:eastAsia="Calibri" w:cs="Times New Roman"/>
                <w:sz w:val="20"/>
                <w:szCs w:val="20"/>
              </w:rPr>
              <w:t>Kaynak kitaplardan ilgili yerlerin okunması</w:t>
            </w:r>
          </w:p>
        </w:tc>
      </w:tr>
      <w:tr w:rsidR="00D72590" w:rsidRPr="003F1576" w:rsidTr="00B01942">
        <w:trPr>
          <w:trHeight w:val="375"/>
        </w:trPr>
        <w:tc>
          <w:tcPr>
            <w:tcW w:w="0" w:type="auto"/>
            <w:vAlign w:val="center"/>
          </w:tcPr>
          <w:p w:rsidR="00D72590" w:rsidRPr="00CC143F" w:rsidRDefault="00D72590" w:rsidP="00B01942">
            <w:pPr>
              <w:spacing w:line="240" w:lineRule="atLeast"/>
              <w:rPr>
                <w:rFonts w:eastAsia="Calibri" w:cs="Times New Roman"/>
                <w:sz w:val="20"/>
                <w:szCs w:val="20"/>
              </w:rPr>
            </w:pPr>
            <w:r w:rsidRPr="00CC143F">
              <w:rPr>
                <w:rFonts w:eastAsia="Calibri" w:cs="Times New Roman"/>
                <w:sz w:val="20"/>
                <w:szCs w:val="20"/>
              </w:rPr>
              <w:t>6</w:t>
            </w:r>
          </w:p>
        </w:tc>
        <w:tc>
          <w:tcPr>
            <w:tcW w:w="0" w:type="auto"/>
            <w:vAlign w:val="center"/>
          </w:tcPr>
          <w:p w:rsidR="00D72590" w:rsidRPr="00CC143F" w:rsidRDefault="00D72590" w:rsidP="00B01942">
            <w:pPr>
              <w:rPr>
                <w:rFonts w:eastAsia="Calibri" w:cs="Times New Roman"/>
                <w:sz w:val="20"/>
                <w:szCs w:val="20"/>
              </w:rPr>
            </w:pPr>
            <w:r>
              <w:rPr>
                <w:rFonts w:ascii="Tahoma" w:hAnsi="Tahoma" w:cs="Tahoma"/>
                <w:color w:val="333333"/>
                <w:sz w:val="18"/>
                <w:szCs w:val="18"/>
              </w:rPr>
              <w:t>Adobe Photoshop kullanım tekniklerine giriş</w:t>
            </w:r>
          </w:p>
        </w:tc>
        <w:tc>
          <w:tcPr>
            <w:tcW w:w="0" w:type="auto"/>
          </w:tcPr>
          <w:p w:rsidR="00D72590" w:rsidRPr="003F1576" w:rsidRDefault="00D72590" w:rsidP="00B01942">
            <w:pPr>
              <w:rPr>
                <w:rFonts w:eastAsia="Calibri" w:cs="Times New Roman"/>
                <w:sz w:val="20"/>
                <w:szCs w:val="20"/>
              </w:rPr>
            </w:pPr>
            <w:r w:rsidRPr="00CC143F">
              <w:rPr>
                <w:rFonts w:eastAsia="Calibri" w:cs="Times New Roman"/>
                <w:sz w:val="20"/>
                <w:szCs w:val="20"/>
              </w:rPr>
              <w:t>Kaynak kitaplardan ilgili yerlerin okunması</w:t>
            </w:r>
          </w:p>
        </w:tc>
      </w:tr>
      <w:tr w:rsidR="00D72590" w:rsidRPr="003F1576" w:rsidTr="00B01942">
        <w:trPr>
          <w:trHeight w:val="375"/>
        </w:trPr>
        <w:tc>
          <w:tcPr>
            <w:tcW w:w="0" w:type="auto"/>
            <w:vAlign w:val="center"/>
          </w:tcPr>
          <w:p w:rsidR="00D72590" w:rsidRPr="00CC143F" w:rsidRDefault="00D72590" w:rsidP="00B01942">
            <w:pPr>
              <w:spacing w:line="240" w:lineRule="atLeast"/>
              <w:rPr>
                <w:rFonts w:eastAsia="Calibri" w:cs="Times New Roman"/>
                <w:sz w:val="20"/>
                <w:szCs w:val="20"/>
              </w:rPr>
            </w:pPr>
            <w:r w:rsidRPr="00CC143F">
              <w:rPr>
                <w:rFonts w:eastAsia="Calibri" w:cs="Times New Roman"/>
                <w:sz w:val="20"/>
                <w:szCs w:val="20"/>
              </w:rPr>
              <w:t>7</w:t>
            </w:r>
          </w:p>
        </w:tc>
        <w:tc>
          <w:tcPr>
            <w:tcW w:w="0" w:type="auto"/>
            <w:vAlign w:val="center"/>
          </w:tcPr>
          <w:p w:rsidR="00D72590" w:rsidRPr="00CC143F" w:rsidRDefault="00D72590" w:rsidP="00B01942">
            <w:pPr>
              <w:rPr>
                <w:rFonts w:eastAsia="Calibri" w:cs="Times New Roman"/>
                <w:sz w:val="20"/>
                <w:szCs w:val="20"/>
              </w:rPr>
            </w:pPr>
            <w:r>
              <w:rPr>
                <w:rFonts w:ascii="Tahoma" w:hAnsi="Tahoma" w:cs="Tahoma"/>
                <w:color w:val="333333"/>
                <w:sz w:val="18"/>
                <w:szCs w:val="18"/>
              </w:rPr>
              <w:t>Adobe Photoshop kullanım tekniklerinin öğrenilmesi</w:t>
            </w:r>
          </w:p>
        </w:tc>
        <w:tc>
          <w:tcPr>
            <w:tcW w:w="0" w:type="auto"/>
          </w:tcPr>
          <w:p w:rsidR="00D72590" w:rsidRPr="003F1576" w:rsidRDefault="00D72590" w:rsidP="00B01942">
            <w:pPr>
              <w:rPr>
                <w:rFonts w:eastAsia="Calibri" w:cs="Times New Roman"/>
                <w:sz w:val="20"/>
                <w:szCs w:val="20"/>
              </w:rPr>
            </w:pPr>
            <w:r w:rsidRPr="00CC143F">
              <w:rPr>
                <w:rFonts w:eastAsia="Calibri" w:cs="Times New Roman"/>
                <w:sz w:val="20"/>
                <w:szCs w:val="20"/>
              </w:rPr>
              <w:t>Kaynak kitaplardan ilgili yerlerin okunması</w:t>
            </w:r>
          </w:p>
        </w:tc>
      </w:tr>
      <w:tr w:rsidR="00D72590" w:rsidRPr="003F1576" w:rsidTr="00B01942">
        <w:trPr>
          <w:trHeight w:val="375"/>
        </w:trPr>
        <w:tc>
          <w:tcPr>
            <w:tcW w:w="0" w:type="auto"/>
            <w:vAlign w:val="center"/>
          </w:tcPr>
          <w:p w:rsidR="00D72590" w:rsidRPr="00CC143F" w:rsidRDefault="00D72590" w:rsidP="00B01942">
            <w:pPr>
              <w:spacing w:line="240" w:lineRule="atLeast"/>
              <w:rPr>
                <w:rFonts w:eastAsia="Calibri" w:cs="Times New Roman"/>
                <w:sz w:val="20"/>
                <w:szCs w:val="20"/>
              </w:rPr>
            </w:pPr>
            <w:r w:rsidRPr="00CC143F">
              <w:rPr>
                <w:rFonts w:eastAsia="Calibri" w:cs="Times New Roman"/>
                <w:sz w:val="20"/>
                <w:szCs w:val="20"/>
              </w:rPr>
              <w:t>8</w:t>
            </w:r>
          </w:p>
        </w:tc>
        <w:tc>
          <w:tcPr>
            <w:tcW w:w="0" w:type="auto"/>
            <w:vAlign w:val="center"/>
          </w:tcPr>
          <w:p w:rsidR="00D72590" w:rsidRPr="00CC143F" w:rsidRDefault="00D72590" w:rsidP="00B01942">
            <w:pPr>
              <w:rPr>
                <w:rFonts w:eastAsia="Calibri" w:cs="Times New Roman"/>
                <w:sz w:val="20"/>
                <w:szCs w:val="20"/>
              </w:rPr>
            </w:pPr>
            <w:r w:rsidRPr="00CC143F">
              <w:rPr>
                <w:rFonts w:eastAsia="Calibri" w:cs="Times New Roman"/>
                <w:sz w:val="20"/>
                <w:szCs w:val="20"/>
              </w:rPr>
              <w:t>Ara Sınav</w:t>
            </w:r>
          </w:p>
        </w:tc>
        <w:tc>
          <w:tcPr>
            <w:tcW w:w="0" w:type="auto"/>
          </w:tcPr>
          <w:p w:rsidR="00D72590" w:rsidRPr="003F1576" w:rsidRDefault="00D72590" w:rsidP="00B01942">
            <w:pPr>
              <w:rPr>
                <w:rFonts w:eastAsia="Calibri" w:cs="Times New Roman"/>
                <w:sz w:val="20"/>
                <w:szCs w:val="20"/>
              </w:rPr>
            </w:pPr>
          </w:p>
        </w:tc>
      </w:tr>
      <w:tr w:rsidR="00D72590" w:rsidRPr="003F1576" w:rsidTr="00B01942">
        <w:trPr>
          <w:trHeight w:val="375"/>
        </w:trPr>
        <w:tc>
          <w:tcPr>
            <w:tcW w:w="0" w:type="auto"/>
            <w:vAlign w:val="center"/>
          </w:tcPr>
          <w:p w:rsidR="00D72590" w:rsidRPr="00CC143F" w:rsidRDefault="00D72590" w:rsidP="00B01942">
            <w:pPr>
              <w:spacing w:line="240" w:lineRule="atLeast"/>
              <w:rPr>
                <w:rFonts w:eastAsia="Calibri" w:cs="Times New Roman"/>
                <w:sz w:val="20"/>
                <w:szCs w:val="20"/>
              </w:rPr>
            </w:pPr>
            <w:r w:rsidRPr="00CC143F">
              <w:rPr>
                <w:rFonts w:eastAsia="Calibri" w:cs="Times New Roman"/>
                <w:sz w:val="20"/>
                <w:szCs w:val="20"/>
              </w:rPr>
              <w:t>9</w:t>
            </w:r>
          </w:p>
        </w:tc>
        <w:tc>
          <w:tcPr>
            <w:tcW w:w="0" w:type="auto"/>
            <w:vAlign w:val="center"/>
          </w:tcPr>
          <w:p w:rsidR="00D72590" w:rsidRPr="00CC143F" w:rsidRDefault="00D72590" w:rsidP="00B01942">
            <w:pPr>
              <w:rPr>
                <w:rFonts w:eastAsia="Calibri" w:cs="Times New Roman"/>
                <w:sz w:val="20"/>
                <w:szCs w:val="20"/>
              </w:rPr>
            </w:pPr>
            <w:r>
              <w:rPr>
                <w:rFonts w:ascii="Tahoma" w:hAnsi="Tahoma" w:cs="Tahoma"/>
                <w:color w:val="333333"/>
                <w:sz w:val="18"/>
                <w:szCs w:val="18"/>
              </w:rPr>
              <w:t>Adobe Photoshop programının araçlarının tanıtılması</w:t>
            </w:r>
          </w:p>
        </w:tc>
        <w:tc>
          <w:tcPr>
            <w:tcW w:w="0" w:type="auto"/>
          </w:tcPr>
          <w:p w:rsidR="00D72590" w:rsidRPr="003F1576" w:rsidRDefault="00D72590" w:rsidP="00B01942">
            <w:pPr>
              <w:rPr>
                <w:rFonts w:eastAsia="Calibri" w:cs="Times New Roman"/>
                <w:sz w:val="20"/>
                <w:szCs w:val="20"/>
              </w:rPr>
            </w:pPr>
            <w:r w:rsidRPr="00CC143F">
              <w:rPr>
                <w:rFonts w:eastAsia="Calibri" w:cs="Times New Roman"/>
                <w:sz w:val="20"/>
                <w:szCs w:val="20"/>
              </w:rPr>
              <w:t>Kaynak kitaplardan ilgili yerlerin okunması</w:t>
            </w:r>
          </w:p>
        </w:tc>
      </w:tr>
      <w:tr w:rsidR="00D72590" w:rsidRPr="003F1576" w:rsidTr="00B01942">
        <w:trPr>
          <w:trHeight w:val="375"/>
        </w:trPr>
        <w:tc>
          <w:tcPr>
            <w:tcW w:w="0" w:type="auto"/>
            <w:vAlign w:val="center"/>
          </w:tcPr>
          <w:p w:rsidR="00D72590" w:rsidRPr="00CC143F" w:rsidRDefault="00D72590" w:rsidP="00B01942">
            <w:pPr>
              <w:spacing w:line="240" w:lineRule="atLeast"/>
              <w:rPr>
                <w:rFonts w:eastAsia="Calibri" w:cs="Times New Roman"/>
                <w:sz w:val="20"/>
                <w:szCs w:val="20"/>
              </w:rPr>
            </w:pPr>
            <w:r w:rsidRPr="00CC143F">
              <w:rPr>
                <w:rFonts w:eastAsia="Calibri" w:cs="Times New Roman"/>
                <w:sz w:val="20"/>
                <w:szCs w:val="20"/>
              </w:rPr>
              <w:t>10</w:t>
            </w:r>
          </w:p>
        </w:tc>
        <w:tc>
          <w:tcPr>
            <w:tcW w:w="0" w:type="auto"/>
            <w:vAlign w:val="center"/>
          </w:tcPr>
          <w:p w:rsidR="00D72590" w:rsidRPr="00CC143F" w:rsidRDefault="00D72590" w:rsidP="00B01942">
            <w:pPr>
              <w:rPr>
                <w:rFonts w:eastAsia="Calibri" w:cs="Times New Roman"/>
                <w:sz w:val="20"/>
                <w:szCs w:val="20"/>
              </w:rPr>
            </w:pPr>
            <w:r>
              <w:rPr>
                <w:rFonts w:ascii="Tahoma" w:hAnsi="Tahoma" w:cs="Tahoma"/>
                <w:color w:val="333333"/>
                <w:sz w:val="18"/>
                <w:szCs w:val="18"/>
              </w:rPr>
              <w:t>Adobe Photoshop programının araçlarının kullanılması</w:t>
            </w:r>
          </w:p>
        </w:tc>
        <w:tc>
          <w:tcPr>
            <w:tcW w:w="0" w:type="auto"/>
          </w:tcPr>
          <w:p w:rsidR="00D72590" w:rsidRPr="003F1576" w:rsidRDefault="00D72590" w:rsidP="00B01942">
            <w:pPr>
              <w:rPr>
                <w:rFonts w:eastAsia="Calibri" w:cs="Times New Roman"/>
                <w:sz w:val="20"/>
                <w:szCs w:val="20"/>
              </w:rPr>
            </w:pPr>
            <w:r w:rsidRPr="00CC143F">
              <w:rPr>
                <w:rFonts w:eastAsia="Calibri" w:cs="Times New Roman"/>
                <w:sz w:val="20"/>
                <w:szCs w:val="20"/>
              </w:rPr>
              <w:t xml:space="preserve">Kaynak kitaplardan ilgili </w:t>
            </w:r>
            <w:r w:rsidRPr="00CC143F">
              <w:rPr>
                <w:rFonts w:eastAsia="Calibri" w:cs="Times New Roman"/>
                <w:sz w:val="20"/>
                <w:szCs w:val="20"/>
              </w:rPr>
              <w:lastRenderedPageBreak/>
              <w:t>yerlerin okunması</w:t>
            </w:r>
          </w:p>
        </w:tc>
      </w:tr>
      <w:tr w:rsidR="00D72590" w:rsidRPr="003F1576" w:rsidTr="00B01942">
        <w:trPr>
          <w:trHeight w:val="375"/>
        </w:trPr>
        <w:tc>
          <w:tcPr>
            <w:tcW w:w="0" w:type="auto"/>
            <w:vAlign w:val="center"/>
          </w:tcPr>
          <w:p w:rsidR="00D72590" w:rsidRPr="00CC143F" w:rsidRDefault="00D72590" w:rsidP="00B01942">
            <w:pPr>
              <w:spacing w:line="240" w:lineRule="atLeast"/>
              <w:rPr>
                <w:rFonts w:eastAsia="Calibri" w:cs="Times New Roman"/>
                <w:sz w:val="20"/>
                <w:szCs w:val="20"/>
              </w:rPr>
            </w:pPr>
            <w:r w:rsidRPr="00CC143F">
              <w:rPr>
                <w:rFonts w:eastAsia="Calibri" w:cs="Times New Roman"/>
                <w:sz w:val="20"/>
                <w:szCs w:val="20"/>
              </w:rPr>
              <w:lastRenderedPageBreak/>
              <w:t>11</w:t>
            </w:r>
          </w:p>
        </w:tc>
        <w:tc>
          <w:tcPr>
            <w:tcW w:w="0" w:type="auto"/>
            <w:vAlign w:val="center"/>
          </w:tcPr>
          <w:p w:rsidR="00D72590" w:rsidRPr="00CC143F" w:rsidRDefault="00D72590" w:rsidP="00B01942">
            <w:pPr>
              <w:rPr>
                <w:rFonts w:eastAsia="Calibri" w:cs="Times New Roman"/>
                <w:sz w:val="20"/>
                <w:szCs w:val="20"/>
              </w:rPr>
            </w:pPr>
            <w:r>
              <w:rPr>
                <w:rFonts w:eastAsia="Calibri" w:cs="Times New Roman"/>
                <w:sz w:val="20"/>
                <w:szCs w:val="20"/>
              </w:rPr>
              <w:t>Uygulama</w:t>
            </w:r>
          </w:p>
        </w:tc>
        <w:tc>
          <w:tcPr>
            <w:tcW w:w="0" w:type="auto"/>
          </w:tcPr>
          <w:p w:rsidR="00D72590" w:rsidRPr="003F1576" w:rsidRDefault="00D72590" w:rsidP="00B01942">
            <w:pPr>
              <w:rPr>
                <w:rFonts w:eastAsia="Calibri" w:cs="Times New Roman"/>
                <w:sz w:val="20"/>
                <w:szCs w:val="20"/>
              </w:rPr>
            </w:pPr>
            <w:r w:rsidRPr="00CC143F">
              <w:rPr>
                <w:rFonts w:eastAsia="Calibri" w:cs="Times New Roman"/>
                <w:sz w:val="20"/>
                <w:szCs w:val="20"/>
              </w:rPr>
              <w:t>Kaynak kitaplardan ilgili yerlerin okunması</w:t>
            </w:r>
          </w:p>
        </w:tc>
      </w:tr>
      <w:tr w:rsidR="00D72590" w:rsidRPr="003F1576" w:rsidTr="00B01942">
        <w:trPr>
          <w:trHeight w:val="375"/>
        </w:trPr>
        <w:tc>
          <w:tcPr>
            <w:tcW w:w="0" w:type="auto"/>
            <w:vAlign w:val="center"/>
          </w:tcPr>
          <w:p w:rsidR="00D72590" w:rsidRPr="00CC143F" w:rsidRDefault="00D72590" w:rsidP="00B01942">
            <w:pPr>
              <w:spacing w:line="240" w:lineRule="atLeast"/>
              <w:rPr>
                <w:rFonts w:eastAsia="Calibri" w:cs="Times New Roman"/>
                <w:sz w:val="20"/>
                <w:szCs w:val="20"/>
              </w:rPr>
            </w:pPr>
            <w:r w:rsidRPr="00CC143F">
              <w:rPr>
                <w:rFonts w:eastAsia="Calibri" w:cs="Times New Roman"/>
                <w:sz w:val="20"/>
                <w:szCs w:val="20"/>
              </w:rPr>
              <w:t>12</w:t>
            </w:r>
          </w:p>
        </w:tc>
        <w:tc>
          <w:tcPr>
            <w:tcW w:w="0" w:type="auto"/>
            <w:vAlign w:val="center"/>
          </w:tcPr>
          <w:p w:rsidR="00D72590" w:rsidRPr="00CC143F" w:rsidRDefault="00D72590" w:rsidP="00B01942">
            <w:pPr>
              <w:rPr>
                <w:rFonts w:eastAsia="Calibri" w:cs="Times New Roman"/>
                <w:sz w:val="20"/>
                <w:szCs w:val="20"/>
              </w:rPr>
            </w:pPr>
            <w:r>
              <w:rPr>
                <w:rFonts w:eastAsia="Calibri" w:cs="Times New Roman"/>
                <w:sz w:val="20"/>
                <w:szCs w:val="20"/>
              </w:rPr>
              <w:t>Uygulama</w:t>
            </w:r>
          </w:p>
        </w:tc>
        <w:tc>
          <w:tcPr>
            <w:tcW w:w="0" w:type="auto"/>
          </w:tcPr>
          <w:p w:rsidR="00D72590" w:rsidRPr="003F1576" w:rsidRDefault="00D72590" w:rsidP="00B01942">
            <w:pPr>
              <w:rPr>
                <w:rFonts w:eastAsia="Calibri" w:cs="Times New Roman"/>
                <w:sz w:val="20"/>
                <w:szCs w:val="20"/>
              </w:rPr>
            </w:pPr>
            <w:r w:rsidRPr="00CC143F">
              <w:rPr>
                <w:rFonts w:eastAsia="Calibri" w:cs="Times New Roman"/>
                <w:sz w:val="20"/>
                <w:szCs w:val="20"/>
              </w:rPr>
              <w:t>Kaynak kitaplardan ilgili yerlerin okunması</w:t>
            </w:r>
          </w:p>
        </w:tc>
      </w:tr>
      <w:tr w:rsidR="00D72590" w:rsidRPr="003F1576" w:rsidTr="00B01942">
        <w:trPr>
          <w:trHeight w:val="375"/>
        </w:trPr>
        <w:tc>
          <w:tcPr>
            <w:tcW w:w="0" w:type="auto"/>
            <w:vAlign w:val="center"/>
          </w:tcPr>
          <w:p w:rsidR="00D72590" w:rsidRPr="00CC143F" w:rsidRDefault="00D72590" w:rsidP="00B01942">
            <w:pPr>
              <w:spacing w:line="240" w:lineRule="atLeast"/>
              <w:rPr>
                <w:rFonts w:eastAsia="Calibri" w:cs="Times New Roman"/>
                <w:sz w:val="20"/>
                <w:szCs w:val="20"/>
              </w:rPr>
            </w:pPr>
            <w:r w:rsidRPr="00CC143F">
              <w:rPr>
                <w:rFonts w:eastAsia="Calibri" w:cs="Times New Roman"/>
                <w:sz w:val="20"/>
                <w:szCs w:val="20"/>
              </w:rPr>
              <w:t>13</w:t>
            </w:r>
          </w:p>
        </w:tc>
        <w:tc>
          <w:tcPr>
            <w:tcW w:w="0" w:type="auto"/>
            <w:vAlign w:val="center"/>
          </w:tcPr>
          <w:p w:rsidR="00D72590" w:rsidRPr="00CC143F" w:rsidRDefault="00D72590" w:rsidP="00B01942">
            <w:pPr>
              <w:rPr>
                <w:rFonts w:eastAsia="Calibri" w:cs="Times New Roman"/>
                <w:sz w:val="20"/>
                <w:szCs w:val="20"/>
              </w:rPr>
            </w:pPr>
            <w:r>
              <w:rPr>
                <w:rFonts w:eastAsia="Calibri" w:cs="Times New Roman"/>
                <w:sz w:val="20"/>
                <w:szCs w:val="20"/>
              </w:rPr>
              <w:t>Uygulama</w:t>
            </w:r>
          </w:p>
        </w:tc>
        <w:tc>
          <w:tcPr>
            <w:tcW w:w="0" w:type="auto"/>
          </w:tcPr>
          <w:p w:rsidR="00D72590" w:rsidRPr="003F1576" w:rsidRDefault="00D72590" w:rsidP="00B01942">
            <w:pPr>
              <w:rPr>
                <w:rFonts w:eastAsia="Calibri" w:cs="Times New Roman"/>
                <w:sz w:val="20"/>
                <w:szCs w:val="20"/>
              </w:rPr>
            </w:pPr>
            <w:r w:rsidRPr="00CC143F">
              <w:rPr>
                <w:rFonts w:eastAsia="Calibri" w:cs="Times New Roman"/>
                <w:sz w:val="20"/>
                <w:szCs w:val="20"/>
              </w:rPr>
              <w:t>Kaynak kitaplardan ilgili yerlerin okunması</w:t>
            </w:r>
          </w:p>
        </w:tc>
      </w:tr>
      <w:tr w:rsidR="00D72590" w:rsidRPr="003F1576" w:rsidTr="00B01942">
        <w:trPr>
          <w:trHeight w:val="375"/>
        </w:trPr>
        <w:tc>
          <w:tcPr>
            <w:tcW w:w="0" w:type="auto"/>
            <w:vAlign w:val="center"/>
          </w:tcPr>
          <w:p w:rsidR="00D72590" w:rsidRPr="00CC143F" w:rsidRDefault="00D72590" w:rsidP="00B01942">
            <w:pPr>
              <w:spacing w:line="240" w:lineRule="atLeast"/>
              <w:rPr>
                <w:rFonts w:eastAsia="Calibri" w:cs="Times New Roman"/>
                <w:sz w:val="20"/>
                <w:szCs w:val="20"/>
              </w:rPr>
            </w:pPr>
            <w:r w:rsidRPr="00CC143F">
              <w:rPr>
                <w:rFonts w:eastAsia="Calibri" w:cs="Times New Roman"/>
                <w:sz w:val="20"/>
                <w:szCs w:val="20"/>
              </w:rPr>
              <w:t>14</w:t>
            </w:r>
          </w:p>
        </w:tc>
        <w:tc>
          <w:tcPr>
            <w:tcW w:w="0" w:type="auto"/>
            <w:vAlign w:val="center"/>
          </w:tcPr>
          <w:p w:rsidR="00D72590" w:rsidRPr="00CC143F" w:rsidRDefault="00D72590" w:rsidP="00B01942">
            <w:pPr>
              <w:rPr>
                <w:rFonts w:eastAsia="Calibri" w:cs="Times New Roman"/>
                <w:sz w:val="20"/>
                <w:szCs w:val="20"/>
              </w:rPr>
            </w:pPr>
            <w:r>
              <w:rPr>
                <w:rFonts w:eastAsia="Calibri" w:cs="Times New Roman"/>
                <w:sz w:val="20"/>
                <w:szCs w:val="20"/>
              </w:rPr>
              <w:t>Genel değerlendirme</w:t>
            </w:r>
          </w:p>
        </w:tc>
        <w:tc>
          <w:tcPr>
            <w:tcW w:w="0" w:type="auto"/>
          </w:tcPr>
          <w:p w:rsidR="00D72590" w:rsidRPr="003F1576" w:rsidRDefault="00D72590" w:rsidP="00B01942">
            <w:pPr>
              <w:rPr>
                <w:rFonts w:eastAsia="Calibri" w:cs="Times New Roman"/>
                <w:sz w:val="20"/>
                <w:szCs w:val="20"/>
              </w:rPr>
            </w:pPr>
            <w:r w:rsidRPr="00CC143F">
              <w:rPr>
                <w:rFonts w:eastAsia="Calibri" w:cs="Times New Roman"/>
                <w:sz w:val="20"/>
                <w:szCs w:val="20"/>
              </w:rPr>
              <w:t>Kaynak kitaplardan ilgili yerlerin okunması</w:t>
            </w:r>
          </w:p>
        </w:tc>
      </w:tr>
    </w:tbl>
    <w:p w:rsidR="00D72590" w:rsidRPr="00CC143F" w:rsidRDefault="00D72590" w:rsidP="00D72590">
      <w:pPr>
        <w:spacing w:after="0" w:line="240" w:lineRule="auto"/>
        <w:rPr>
          <w:rFonts w:eastAsia="Calibri" w:cs="Times New Roman"/>
          <w:sz w:val="20"/>
          <w:szCs w:val="20"/>
        </w:rPr>
      </w:pPr>
    </w:p>
    <w:p w:rsidR="00D72590" w:rsidRPr="003F1576" w:rsidRDefault="00D72590" w:rsidP="00D72590">
      <w:pPr>
        <w:rPr>
          <w:rFonts w:eastAsia="Calibri" w:cs="Times New Roman"/>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D72590" w:rsidRPr="00CC143F" w:rsidTr="00B01942">
        <w:trPr>
          <w:trHeight w:val="525"/>
        </w:trPr>
        <w:tc>
          <w:tcPr>
            <w:tcW w:w="0" w:type="auto"/>
            <w:gridSpan w:val="2"/>
          </w:tcPr>
          <w:p w:rsidR="00D72590" w:rsidRPr="00CC143F" w:rsidRDefault="00D72590" w:rsidP="00B01942">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t>Kaynaklar</w:t>
            </w:r>
          </w:p>
        </w:tc>
      </w:tr>
      <w:tr w:rsidR="00D72590" w:rsidRPr="00CC143F" w:rsidTr="00B01942">
        <w:trPr>
          <w:trHeight w:val="450"/>
        </w:trPr>
        <w:tc>
          <w:tcPr>
            <w:tcW w:w="214" w:type="pct"/>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w:t>
            </w:r>
          </w:p>
        </w:tc>
        <w:tc>
          <w:tcPr>
            <w:tcW w:w="4786" w:type="pct"/>
          </w:tcPr>
          <w:p w:rsidR="00D72590" w:rsidRPr="00CC143F" w:rsidRDefault="00FC2229" w:rsidP="00B01942">
            <w:pPr>
              <w:rPr>
                <w:rFonts w:ascii="Calibri" w:eastAsia="Calibri" w:hAnsi="Calibri" w:cs="Times New Roman"/>
              </w:rPr>
            </w:pPr>
            <w:r>
              <w:rPr>
                <w:rFonts w:ascii="Calibri" w:eastAsia="Calibri" w:hAnsi="Calibri" w:cs="Times New Roman"/>
              </w:rPr>
              <w:t>Öğretim üyesi ders notları</w:t>
            </w:r>
          </w:p>
        </w:tc>
      </w:tr>
      <w:tr w:rsidR="00D72590" w:rsidRPr="00CC143F" w:rsidTr="00B01942">
        <w:trPr>
          <w:trHeight w:val="375"/>
        </w:trPr>
        <w:tc>
          <w:tcPr>
            <w:tcW w:w="214" w:type="pct"/>
          </w:tcPr>
          <w:p w:rsidR="00D72590" w:rsidRPr="00CC143F" w:rsidRDefault="00D72590" w:rsidP="00B01942">
            <w:pPr>
              <w:spacing w:after="0" w:line="240" w:lineRule="atLeast"/>
              <w:rPr>
                <w:rFonts w:eastAsia="Calibri" w:cs="Times New Roman"/>
                <w:b/>
                <w:sz w:val="20"/>
                <w:szCs w:val="20"/>
                <w:lang w:eastAsia="tr-TR"/>
              </w:rPr>
            </w:pPr>
            <w:r w:rsidRPr="00CC143F">
              <w:rPr>
                <w:rFonts w:eastAsia="Calibri" w:cs="Times New Roman"/>
                <w:b/>
                <w:sz w:val="20"/>
                <w:szCs w:val="20"/>
                <w:lang w:eastAsia="tr-TR"/>
              </w:rPr>
              <w:t>2)</w:t>
            </w:r>
          </w:p>
        </w:tc>
        <w:tc>
          <w:tcPr>
            <w:tcW w:w="4786" w:type="pct"/>
          </w:tcPr>
          <w:p w:rsidR="00D72590" w:rsidRPr="00CC143F" w:rsidRDefault="00D72590" w:rsidP="00B01942">
            <w:pPr>
              <w:rPr>
                <w:rFonts w:ascii="Calibri" w:eastAsia="Calibri" w:hAnsi="Calibri" w:cs="Times New Roman"/>
              </w:rPr>
            </w:pPr>
          </w:p>
        </w:tc>
      </w:tr>
    </w:tbl>
    <w:p w:rsidR="00D72590" w:rsidRPr="00CC143F" w:rsidRDefault="00D72590" w:rsidP="00D72590">
      <w:pPr>
        <w:rPr>
          <w:rFonts w:ascii="Calibri" w:eastAsia="Calibri" w:hAnsi="Calibri" w:cs="Times New Roman"/>
        </w:rPr>
      </w:pPr>
    </w:p>
    <w:p w:rsidR="00D72590" w:rsidRPr="00CC143F" w:rsidRDefault="00D72590" w:rsidP="00D72590">
      <w:pPr>
        <w:rPr>
          <w:rFonts w:ascii="Calibri" w:eastAsia="Calibri" w:hAnsi="Calibri" w:cs="Times New Roma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D72590" w:rsidRPr="00CC143F" w:rsidTr="00B01942">
        <w:trPr>
          <w:trHeight w:val="525"/>
        </w:trPr>
        <w:tc>
          <w:tcPr>
            <w:tcW w:w="5000" w:type="pct"/>
            <w:gridSpan w:val="3"/>
          </w:tcPr>
          <w:p w:rsidR="00D72590" w:rsidRPr="00CC143F" w:rsidRDefault="00D72590" w:rsidP="00B01942">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DEĞERLENDİRME SİSTEMİ</w:t>
            </w:r>
          </w:p>
        </w:tc>
      </w:tr>
      <w:tr w:rsidR="00D72590" w:rsidRPr="00CC143F" w:rsidTr="00B01942">
        <w:trPr>
          <w:trHeight w:val="450"/>
        </w:trPr>
        <w:tc>
          <w:tcPr>
            <w:tcW w:w="3268" w:type="pct"/>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YARIYIL İÇİ ÇALIŞMALARI</w:t>
            </w:r>
          </w:p>
        </w:tc>
        <w:tc>
          <w:tcPr>
            <w:tcW w:w="462" w:type="pct"/>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SIRA</w:t>
            </w:r>
          </w:p>
        </w:tc>
        <w:tc>
          <w:tcPr>
            <w:tcW w:w="1270" w:type="pct"/>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KATKI YÜZDESİ</w:t>
            </w:r>
          </w:p>
        </w:tc>
      </w:tr>
      <w:tr w:rsidR="00D72590" w:rsidRPr="00CC143F" w:rsidTr="00B01942">
        <w:trPr>
          <w:trHeight w:val="375"/>
        </w:trPr>
        <w:tc>
          <w:tcPr>
            <w:tcW w:w="3268" w:type="pct"/>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sz w:val="20"/>
                <w:szCs w:val="20"/>
                <w:lang w:eastAsia="tr-TR"/>
              </w:rPr>
              <w:t>Ara Sınav</w:t>
            </w:r>
          </w:p>
        </w:tc>
        <w:tc>
          <w:tcPr>
            <w:tcW w:w="462" w:type="pct"/>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sz w:val="20"/>
                <w:szCs w:val="20"/>
                <w:lang w:eastAsia="tr-TR"/>
              </w:rPr>
              <w:t>1</w:t>
            </w:r>
          </w:p>
        </w:tc>
        <w:tc>
          <w:tcPr>
            <w:tcW w:w="1270" w:type="pct"/>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sz w:val="20"/>
                <w:szCs w:val="20"/>
                <w:lang w:eastAsia="tr-TR"/>
              </w:rPr>
              <w:t>100</w:t>
            </w:r>
          </w:p>
        </w:tc>
      </w:tr>
      <w:tr w:rsidR="00D72590" w:rsidRPr="00CC143F" w:rsidTr="00B01942">
        <w:trPr>
          <w:trHeight w:val="375"/>
        </w:trPr>
        <w:tc>
          <w:tcPr>
            <w:tcW w:w="3268" w:type="pct"/>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r w:rsidR="00D72590" w:rsidRPr="00CC143F" w:rsidTr="00B01942">
        <w:trPr>
          <w:trHeight w:val="375"/>
        </w:trPr>
        <w:tc>
          <w:tcPr>
            <w:tcW w:w="3268" w:type="pct"/>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Finalin Başarıya Oranı</w:t>
            </w:r>
          </w:p>
        </w:tc>
        <w:tc>
          <w:tcPr>
            <w:tcW w:w="462" w:type="pct"/>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sz w:val="20"/>
                <w:szCs w:val="20"/>
                <w:lang w:eastAsia="tr-TR"/>
              </w:rPr>
              <w:t>60</w:t>
            </w:r>
          </w:p>
        </w:tc>
      </w:tr>
      <w:tr w:rsidR="00D72590" w:rsidRPr="00CC143F" w:rsidTr="00B01942">
        <w:trPr>
          <w:trHeight w:val="375"/>
        </w:trPr>
        <w:tc>
          <w:tcPr>
            <w:tcW w:w="3268" w:type="pct"/>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Yıliçinin Başarıya Oranı</w:t>
            </w:r>
          </w:p>
        </w:tc>
        <w:tc>
          <w:tcPr>
            <w:tcW w:w="462" w:type="pct"/>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sz w:val="20"/>
                <w:szCs w:val="20"/>
                <w:lang w:eastAsia="tr-TR"/>
              </w:rPr>
              <w:t>40</w:t>
            </w:r>
          </w:p>
        </w:tc>
      </w:tr>
      <w:tr w:rsidR="00D72590" w:rsidRPr="00CC143F" w:rsidTr="00B01942">
        <w:trPr>
          <w:trHeight w:val="375"/>
        </w:trPr>
        <w:tc>
          <w:tcPr>
            <w:tcW w:w="3268" w:type="pct"/>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bl>
    <w:p w:rsidR="00D72590" w:rsidRPr="00CC143F" w:rsidRDefault="00D72590" w:rsidP="00D72590">
      <w:pPr>
        <w:spacing w:after="0" w:line="240" w:lineRule="auto"/>
        <w:rPr>
          <w:rFonts w:eastAsia="Calibri" w:cs="Times New Roman"/>
          <w:sz w:val="20"/>
          <w:szCs w:val="20"/>
          <w:lang w:eastAsia="tr-TR"/>
        </w:rPr>
      </w:pPr>
    </w:p>
    <w:p w:rsidR="00D72590" w:rsidRPr="00CC143F" w:rsidRDefault="00D72590" w:rsidP="00D72590">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D72590" w:rsidRPr="00CC143F" w:rsidTr="00B01942">
        <w:trPr>
          <w:trHeight w:val="375"/>
        </w:trPr>
        <w:tc>
          <w:tcPr>
            <w:tcW w:w="6000" w:type="dxa"/>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 KATEGORİSİ</w:t>
            </w:r>
          </w:p>
        </w:tc>
        <w:tc>
          <w:tcPr>
            <w:tcW w:w="3180" w:type="dxa"/>
          </w:tcPr>
          <w:p w:rsidR="00D72590" w:rsidRPr="00CC143F" w:rsidRDefault="00D72590" w:rsidP="00B01942">
            <w:pPr>
              <w:spacing w:after="0" w:line="240" w:lineRule="atLeast"/>
              <w:rPr>
                <w:rFonts w:eastAsia="Calibri" w:cs="Times New Roman"/>
                <w:sz w:val="20"/>
                <w:szCs w:val="20"/>
                <w:lang w:eastAsia="tr-TR"/>
              </w:rPr>
            </w:pPr>
            <w:r>
              <w:rPr>
                <w:rFonts w:eastAsia="Calibri" w:cs="Times New Roman"/>
                <w:sz w:val="20"/>
                <w:szCs w:val="20"/>
                <w:lang w:eastAsia="tr-TR"/>
              </w:rPr>
              <w:t>Zorunlu/Alan</w:t>
            </w:r>
          </w:p>
        </w:tc>
      </w:tr>
    </w:tbl>
    <w:p w:rsidR="00D72590" w:rsidRPr="00CC143F" w:rsidRDefault="00D72590" w:rsidP="00D72590">
      <w:pPr>
        <w:spacing w:after="0" w:line="240" w:lineRule="auto"/>
        <w:rPr>
          <w:rFonts w:eastAsia="Calibri" w:cs="Times New Roman"/>
          <w:sz w:val="20"/>
          <w:szCs w:val="20"/>
          <w:lang w:eastAsia="tr-TR"/>
        </w:rPr>
      </w:pPr>
    </w:p>
    <w:p w:rsidR="00D72590" w:rsidRPr="00CC143F" w:rsidRDefault="00D72590" w:rsidP="00D72590">
      <w:pPr>
        <w:spacing w:after="0" w:line="240" w:lineRule="auto"/>
        <w:rPr>
          <w:rFonts w:eastAsia="Calibri" w:cs="Times New Roman"/>
          <w:sz w:val="20"/>
          <w:szCs w:val="20"/>
          <w:lang w:eastAsia="tr-TR"/>
        </w:rPr>
      </w:pPr>
    </w:p>
    <w:p w:rsidR="00D72590" w:rsidRPr="00CC143F" w:rsidRDefault="00D72590" w:rsidP="00D72590">
      <w:pPr>
        <w:spacing w:after="0" w:line="240" w:lineRule="auto"/>
        <w:rPr>
          <w:rFonts w:eastAsia="Calibri" w:cs="Times New Roman"/>
          <w:sz w:val="20"/>
          <w:szCs w:val="20"/>
          <w:lang w:eastAsia="tr-TR"/>
        </w:rPr>
      </w:pPr>
    </w:p>
    <w:p w:rsidR="00D72590" w:rsidRPr="00CC143F" w:rsidRDefault="00D72590" w:rsidP="00D72590">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D72590" w:rsidRPr="007E3523" w:rsidTr="00B01942">
        <w:tc>
          <w:tcPr>
            <w:tcW w:w="6771" w:type="dxa"/>
            <w:gridSpan w:val="2"/>
          </w:tcPr>
          <w:p w:rsidR="00D72590" w:rsidRPr="007E3523" w:rsidRDefault="00D72590" w:rsidP="00B01942">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D72590" w:rsidRPr="007E3523" w:rsidRDefault="00D72590" w:rsidP="00B01942">
            <w:pPr>
              <w:jc w:val="center"/>
              <w:rPr>
                <w:rFonts w:ascii="Times New Roman" w:hAnsi="Times New Roman" w:cs="Times New Roman"/>
                <w:sz w:val="20"/>
                <w:szCs w:val="20"/>
              </w:rPr>
            </w:pPr>
          </w:p>
        </w:tc>
        <w:tc>
          <w:tcPr>
            <w:tcW w:w="2409" w:type="dxa"/>
            <w:gridSpan w:val="5"/>
          </w:tcPr>
          <w:p w:rsidR="00D72590" w:rsidRPr="007E3523" w:rsidRDefault="00D72590" w:rsidP="00B01942">
            <w:pPr>
              <w:rPr>
                <w:rFonts w:ascii="Times New Roman" w:hAnsi="Times New Roman" w:cs="Times New Roman"/>
                <w:sz w:val="20"/>
                <w:szCs w:val="20"/>
              </w:rPr>
            </w:pPr>
          </w:p>
        </w:tc>
      </w:tr>
      <w:tr w:rsidR="00D72590" w:rsidRPr="007E3523" w:rsidTr="00B01942">
        <w:tc>
          <w:tcPr>
            <w:tcW w:w="6771" w:type="dxa"/>
            <w:gridSpan w:val="2"/>
          </w:tcPr>
          <w:p w:rsidR="00D72590" w:rsidRPr="007E3523" w:rsidRDefault="00FC2229" w:rsidP="00B01942">
            <w:pPr>
              <w:spacing w:after="200" w:line="276" w:lineRule="auto"/>
              <w:rPr>
                <w:rFonts w:ascii="Times New Roman" w:hAnsi="Times New Roman" w:cs="Times New Roman"/>
                <w:sz w:val="20"/>
                <w:szCs w:val="20"/>
              </w:rPr>
            </w:pPr>
            <w:r>
              <w:rPr>
                <w:rFonts w:ascii="Times New Roman" w:hAnsi="Times New Roman" w:cs="Times New Roman"/>
                <w:b/>
                <w:sz w:val="20"/>
                <w:szCs w:val="20"/>
              </w:rPr>
              <w:t>Grafik Animasyon</w:t>
            </w:r>
            <w:r w:rsidR="00D72590">
              <w:rPr>
                <w:rFonts w:ascii="Times New Roman" w:hAnsi="Times New Roman" w:cs="Times New Roman"/>
                <w:b/>
                <w:sz w:val="20"/>
                <w:szCs w:val="20"/>
              </w:rPr>
              <w:t xml:space="preserve"> II</w:t>
            </w:r>
            <w:r w:rsidR="00D72590" w:rsidRPr="007E3523">
              <w:rPr>
                <w:rFonts w:ascii="Times New Roman" w:hAnsi="Times New Roman" w:cs="Times New Roman"/>
                <w:sz w:val="20"/>
                <w:szCs w:val="20"/>
              </w:rPr>
              <w:t xml:space="preserve"> - Program Öğrenme Çıktıları İlişkisi</w:t>
            </w:r>
          </w:p>
        </w:tc>
        <w:tc>
          <w:tcPr>
            <w:tcW w:w="2409" w:type="dxa"/>
            <w:gridSpan w:val="5"/>
          </w:tcPr>
          <w:p w:rsidR="00D72590" w:rsidRPr="007E3523" w:rsidRDefault="00D72590" w:rsidP="00B01942">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D72590" w:rsidRPr="007E3523" w:rsidTr="00B01942">
        <w:tc>
          <w:tcPr>
            <w:tcW w:w="6771" w:type="dxa"/>
            <w:gridSpan w:val="2"/>
          </w:tcPr>
          <w:p w:rsidR="00D72590" w:rsidRPr="00B152A1" w:rsidRDefault="00D72590" w:rsidP="00B01942">
            <w:pPr>
              <w:rPr>
                <w:rFonts w:ascii="Times New Roman" w:hAnsi="Times New Roman" w:cs="Times New Roman"/>
                <w:sz w:val="20"/>
                <w:szCs w:val="20"/>
              </w:rPr>
            </w:pPr>
            <w:r w:rsidRPr="007E3523">
              <w:rPr>
                <w:rFonts w:ascii="Times New Roman" w:hAnsi="Times New Roman" w:cs="Times New Roman"/>
                <w:sz w:val="20"/>
                <w:szCs w:val="20"/>
              </w:rPr>
              <w:lastRenderedPageBreak/>
              <w:t>Program Öğrenme Çıktıları</w:t>
            </w:r>
          </w:p>
        </w:tc>
        <w:tc>
          <w:tcPr>
            <w:tcW w:w="567" w:type="dxa"/>
          </w:tcPr>
          <w:p w:rsidR="00D72590" w:rsidRPr="007E3523" w:rsidRDefault="00D72590" w:rsidP="00B01942">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D72590" w:rsidRPr="007E3523" w:rsidRDefault="00D72590" w:rsidP="00B01942">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D72590" w:rsidRPr="007E3523" w:rsidRDefault="00D72590" w:rsidP="00B01942">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D72590" w:rsidRPr="007E3523" w:rsidRDefault="00D72590" w:rsidP="00B01942">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D72590" w:rsidRPr="007E3523" w:rsidRDefault="00D72590" w:rsidP="00B01942">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D72590" w:rsidRPr="007E3523" w:rsidTr="00B01942">
        <w:tc>
          <w:tcPr>
            <w:tcW w:w="534" w:type="dxa"/>
          </w:tcPr>
          <w:p w:rsidR="00D72590" w:rsidRPr="007E3523" w:rsidRDefault="00D72590" w:rsidP="00B01942">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D72590" w:rsidRPr="00B152A1" w:rsidRDefault="00D72590" w:rsidP="00B01942">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D72590" w:rsidRPr="00B152A1" w:rsidRDefault="00D72590" w:rsidP="00B01942">
            <w:pPr>
              <w:rPr>
                <w:rFonts w:ascii="Times New Roman" w:hAnsi="Times New Roman" w:cs="Times New Roman"/>
                <w:sz w:val="20"/>
                <w:szCs w:val="20"/>
              </w:rPr>
            </w:pPr>
          </w:p>
        </w:tc>
        <w:tc>
          <w:tcPr>
            <w:tcW w:w="567" w:type="dxa"/>
          </w:tcPr>
          <w:p w:rsidR="00D72590" w:rsidRPr="007E3523" w:rsidRDefault="00D72590" w:rsidP="00B01942">
            <w:pPr>
              <w:spacing w:after="200" w:line="276" w:lineRule="auto"/>
              <w:rPr>
                <w:rFonts w:ascii="Times New Roman" w:hAnsi="Times New Roman" w:cs="Times New Roman"/>
                <w:sz w:val="20"/>
                <w:szCs w:val="20"/>
              </w:rPr>
            </w:pPr>
          </w:p>
        </w:tc>
        <w:tc>
          <w:tcPr>
            <w:tcW w:w="567" w:type="dxa"/>
          </w:tcPr>
          <w:p w:rsidR="00D72590" w:rsidRPr="007E3523" w:rsidRDefault="00D72590" w:rsidP="00B01942">
            <w:pPr>
              <w:spacing w:after="200" w:line="276" w:lineRule="auto"/>
              <w:rPr>
                <w:rFonts w:ascii="Times New Roman" w:hAnsi="Times New Roman" w:cs="Times New Roman"/>
                <w:sz w:val="20"/>
                <w:szCs w:val="20"/>
              </w:rPr>
            </w:pPr>
          </w:p>
        </w:tc>
        <w:tc>
          <w:tcPr>
            <w:tcW w:w="425" w:type="dxa"/>
          </w:tcPr>
          <w:p w:rsidR="00D72590" w:rsidRPr="007E3523" w:rsidRDefault="00D72590" w:rsidP="00B01942">
            <w:pPr>
              <w:spacing w:after="200" w:line="276" w:lineRule="auto"/>
              <w:rPr>
                <w:rFonts w:ascii="Times New Roman" w:hAnsi="Times New Roman" w:cs="Times New Roman"/>
                <w:sz w:val="20"/>
                <w:szCs w:val="20"/>
              </w:rPr>
            </w:pPr>
          </w:p>
        </w:tc>
        <w:tc>
          <w:tcPr>
            <w:tcW w:w="425" w:type="dxa"/>
          </w:tcPr>
          <w:p w:rsidR="00D72590" w:rsidRPr="007E3523" w:rsidRDefault="00D72590" w:rsidP="00B01942">
            <w:pPr>
              <w:spacing w:after="200" w:line="276" w:lineRule="auto"/>
              <w:rPr>
                <w:rFonts w:ascii="Times New Roman" w:hAnsi="Times New Roman" w:cs="Times New Roman"/>
                <w:sz w:val="20"/>
                <w:szCs w:val="20"/>
              </w:rPr>
            </w:pPr>
          </w:p>
        </w:tc>
        <w:tc>
          <w:tcPr>
            <w:tcW w:w="425" w:type="dxa"/>
          </w:tcPr>
          <w:p w:rsidR="00D72590" w:rsidRPr="007E3523" w:rsidRDefault="00D72590" w:rsidP="00B01942">
            <w:pPr>
              <w:spacing w:after="200" w:line="276" w:lineRule="auto"/>
              <w:rPr>
                <w:rFonts w:ascii="Times New Roman" w:hAnsi="Times New Roman" w:cs="Times New Roman"/>
                <w:sz w:val="20"/>
                <w:szCs w:val="20"/>
              </w:rPr>
            </w:pPr>
          </w:p>
        </w:tc>
      </w:tr>
      <w:tr w:rsidR="00D72590" w:rsidRPr="007E3523" w:rsidTr="00B01942">
        <w:tc>
          <w:tcPr>
            <w:tcW w:w="534" w:type="dxa"/>
          </w:tcPr>
          <w:p w:rsidR="00D72590" w:rsidRPr="007E3523" w:rsidRDefault="00D72590" w:rsidP="00B01942">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D72590" w:rsidRPr="00B152A1" w:rsidRDefault="00D72590" w:rsidP="00B01942">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D72590" w:rsidRPr="007E3523" w:rsidRDefault="00D72590" w:rsidP="00B01942">
            <w:pPr>
              <w:spacing w:after="200" w:line="276" w:lineRule="auto"/>
              <w:rPr>
                <w:rFonts w:ascii="Times New Roman" w:hAnsi="Times New Roman" w:cs="Times New Roman"/>
                <w:sz w:val="20"/>
                <w:szCs w:val="20"/>
              </w:rPr>
            </w:pPr>
          </w:p>
        </w:tc>
        <w:tc>
          <w:tcPr>
            <w:tcW w:w="567" w:type="dxa"/>
          </w:tcPr>
          <w:p w:rsidR="00D72590" w:rsidRPr="007E3523" w:rsidRDefault="00D72590" w:rsidP="00B01942">
            <w:pPr>
              <w:spacing w:after="200" w:line="276" w:lineRule="auto"/>
              <w:rPr>
                <w:rFonts w:ascii="Times New Roman" w:hAnsi="Times New Roman" w:cs="Times New Roman"/>
                <w:sz w:val="20"/>
                <w:szCs w:val="20"/>
              </w:rPr>
            </w:pPr>
          </w:p>
        </w:tc>
        <w:tc>
          <w:tcPr>
            <w:tcW w:w="567" w:type="dxa"/>
          </w:tcPr>
          <w:p w:rsidR="00D72590" w:rsidRPr="007E3523" w:rsidRDefault="00D72590" w:rsidP="00B01942">
            <w:pPr>
              <w:spacing w:after="200" w:line="276" w:lineRule="auto"/>
              <w:rPr>
                <w:rFonts w:ascii="Times New Roman" w:hAnsi="Times New Roman" w:cs="Times New Roman"/>
                <w:sz w:val="20"/>
                <w:szCs w:val="20"/>
              </w:rPr>
            </w:pPr>
          </w:p>
        </w:tc>
        <w:tc>
          <w:tcPr>
            <w:tcW w:w="425" w:type="dxa"/>
          </w:tcPr>
          <w:p w:rsidR="00D72590" w:rsidRPr="007E3523" w:rsidRDefault="00D72590" w:rsidP="00B01942">
            <w:pPr>
              <w:spacing w:after="200" w:line="276" w:lineRule="auto"/>
              <w:rPr>
                <w:rFonts w:ascii="Times New Roman" w:hAnsi="Times New Roman" w:cs="Times New Roman"/>
                <w:sz w:val="20"/>
                <w:szCs w:val="20"/>
              </w:rPr>
            </w:pPr>
          </w:p>
        </w:tc>
        <w:tc>
          <w:tcPr>
            <w:tcW w:w="425" w:type="dxa"/>
          </w:tcPr>
          <w:p w:rsidR="00D72590" w:rsidRPr="007E3523" w:rsidRDefault="00D72590" w:rsidP="00B01942">
            <w:pPr>
              <w:spacing w:after="200" w:line="276" w:lineRule="auto"/>
              <w:rPr>
                <w:rFonts w:ascii="Times New Roman" w:hAnsi="Times New Roman" w:cs="Times New Roman"/>
                <w:sz w:val="20"/>
                <w:szCs w:val="20"/>
              </w:rPr>
            </w:pPr>
          </w:p>
        </w:tc>
        <w:tc>
          <w:tcPr>
            <w:tcW w:w="425" w:type="dxa"/>
          </w:tcPr>
          <w:p w:rsidR="00D72590" w:rsidRPr="007E3523" w:rsidRDefault="00D72590" w:rsidP="00B01942">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D72590" w:rsidRPr="007E3523" w:rsidTr="00B01942">
        <w:tc>
          <w:tcPr>
            <w:tcW w:w="534" w:type="dxa"/>
          </w:tcPr>
          <w:p w:rsidR="00D72590" w:rsidRPr="007E3523" w:rsidRDefault="00D72590" w:rsidP="00B01942">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D72590" w:rsidRPr="00B152A1" w:rsidRDefault="00D72590" w:rsidP="00B01942">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D72590" w:rsidRPr="00B152A1" w:rsidRDefault="00D72590" w:rsidP="00B01942">
            <w:pPr>
              <w:rPr>
                <w:rFonts w:ascii="Times New Roman" w:hAnsi="Times New Roman" w:cs="Times New Roman"/>
                <w:sz w:val="20"/>
                <w:szCs w:val="20"/>
              </w:rPr>
            </w:pPr>
          </w:p>
        </w:tc>
        <w:tc>
          <w:tcPr>
            <w:tcW w:w="567" w:type="dxa"/>
          </w:tcPr>
          <w:p w:rsidR="00D72590" w:rsidRPr="007E3523" w:rsidRDefault="00D72590" w:rsidP="00B01942">
            <w:pPr>
              <w:spacing w:after="200" w:line="276" w:lineRule="auto"/>
              <w:rPr>
                <w:rFonts w:ascii="Times New Roman" w:hAnsi="Times New Roman" w:cs="Times New Roman"/>
                <w:sz w:val="20"/>
                <w:szCs w:val="20"/>
              </w:rPr>
            </w:pPr>
          </w:p>
        </w:tc>
        <w:tc>
          <w:tcPr>
            <w:tcW w:w="567" w:type="dxa"/>
          </w:tcPr>
          <w:p w:rsidR="00D72590" w:rsidRPr="007E3523" w:rsidRDefault="00D72590" w:rsidP="00B01942">
            <w:pPr>
              <w:spacing w:after="200" w:line="276" w:lineRule="auto"/>
              <w:rPr>
                <w:rFonts w:ascii="Times New Roman" w:hAnsi="Times New Roman" w:cs="Times New Roman"/>
                <w:sz w:val="20"/>
                <w:szCs w:val="20"/>
              </w:rPr>
            </w:pPr>
          </w:p>
        </w:tc>
        <w:tc>
          <w:tcPr>
            <w:tcW w:w="425" w:type="dxa"/>
          </w:tcPr>
          <w:p w:rsidR="00D72590" w:rsidRPr="007E3523" w:rsidRDefault="00D72590" w:rsidP="00B01942">
            <w:pPr>
              <w:spacing w:after="200" w:line="276" w:lineRule="auto"/>
              <w:rPr>
                <w:rFonts w:ascii="Times New Roman" w:hAnsi="Times New Roman" w:cs="Times New Roman"/>
                <w:sz w:val="20"/>
                <w:szCs w:val="20"/>
              </w:rPr>
            </w:pPr>
          </w:p>
        </w:tc>
        <w:tc>
          <w:tcPr>
            <w:tcW w:w="425" w:type="dxa"/>
          </w:tcPr>
          <w:p w:rsidR="00D72590" w:rsidRPr="007E3523" w:rsidRDefault="00D72590" w:rsidP="00B01942">
            <w:pPr>
              <w:spacing w:after="200" w:line="276" w:lineRule="auto"/>
              <w:rPr>
                <w:rFonts w:ascii="Times New Roman" w:hAnsi="Times New Roman" w:cs="Times New Roman"/>
                <w:sz w:val="20"/>
                <w:szCs w:val="20"/>
              </w:rPr>
            </w:pPr>
          </w:p>
        </w:tc>
        <w:tc>
          <w:tcPr>
            <w:tcW w:w="425" w:type="dxa"/>
          </w:tcPr>
          <w:p w:rsidR="00D72590" w:rsidRPr="007E3523" w:rsidRDefault="00D72590" w:rsidP="00B01942">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D72590" w:rsidRPr="007E3523" w:rsidTr="00B01942">
        <w:tc>
          <w:tcPr>
            <w:tcW w:w="534" w:type="dxa"/>
          </w:tcPr>
          <w:p w:rsidR="00D72590" w:rsidRPr="007E3523" w:rsidRDefault="00D72590" w:rsidP="00B01942">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D72590" w:rsidRPr="00B152A1" w:rsidRDefault="00D72590" w:rsidP="00B01942">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D72590" w:rsidRPr="00B152A1" w:rsidRDefault="00D72590" w:rsidP="00B01942">
            <w:pPr>
              <w:rPr>
                <w:rFonts w:ascii="Times New Roman" w:hAnsi="Times New Roman" w:cs="Times New Roman"/>
                <w:sz w:val="20"/>
                <w:szCs w:val="20"/>
              </w:rPr>
            </w:pPr>
          </w:p>
        </w:tc>
        <w:tc>
          <w:tcPr>
            <w:tcW w:w="567" w:type="dxa"/>
          </w:tcPr>
          <w:p w:rsidR="00D72590" w:rsidRPr="007E3523" w:rsidRDefault="00D72590" w:rsidP="00B01942">
            <w:pPr>
              <w:spacing w:after="200" w:line="276" w:lineRule="auto"/>
              <w:rPr>
                <w:rFonts w:ascii="Times New Roman" w:hAnsi="Times New Roman" w:cs="Times New Roman"/>
                <w:sz w:val="20"/>
                <w:szCs w:val="20"/>
              </w:rPr>
            </w:pPr>
          </w:p>
        </w:tc>
        <w:tc>
          <w:tcPr>
            <w:tcW w:w="567" w:type="dxa"/>
          </w:tcPr>
          <w:p w:rsidR="00D72590" w:rsidRPr="007E3523" w:rsidRDefault="00D72590" w:rsidP="00B01942">
            <w:pPr>
              <w:spacing w:after="200" w:line="276" w:lineRule="auto"/>
              <w:rPr>
                <w:rFonts w:ascii="Times New Roman" w:hAnsi="Times New Roman" w:cs="Times New Roman"/>
                <w:sz w:val="20"/>
                <w:szCs w:val="20"/>
              </w:rPr>
            </w:pPr>
          </w:p>
        </w:tc>
        <w:tc>
          <w:tcPr>
            <w:tcW w:w="425" w:type="dxa"/>
          </w:tcPr>
          <w:p w:rsidR="00D72590" w:rsidRPr="007E3523" w:rsidRDefault="00D72590" w:rsidP="00B01942">
            <w:pPr>
              <w:spacing w:after="200" w:line="276" w:lineRule="auto"/>
              <w:rPr>
                <w:rFonts w:ascii="Times New Roman" w:hAnsi="Times New Roman" w:cs="Times New Roman"/>
                <w:sz w:val="20"/>
                <w:szCs w:val="20"/>
              </w:rPr>
            </w:pPr>
          </w:p>
        </w:tc>
        <w:tc>
          <w:tcPr>
            <w:tcW w:w="425" w:type="dxa"/>
          </w:tcPr>
          <w:p w:rsidR="00D72590" w:rsidRPr="007E3523" w:rsidRDefault="00D72590" w:rsidP="00B01942">
            <w:pPr>
              <w:spacing w:after="200" w:line="276" w:lineRule="auto"/>
              <w:rPr>
                <w:rFonts w:ascii="Times New Roman" w:hAnsi="Times New Roman" w:cs="Times New Roman"/>
                <w:sz w:val="20"/>
                <w:szCs w:val="20"/>
              </w:rPr>
            </w:pPr>
          </w:p>
        </w:tc>
        <w:tc>
          <w:tcPr>
            <w:tcW w:w="425" w:type="dxa"/>
          </w:tcPr>
          <w:p w:rsidR="00D72590" w:rsidRPr="007E3523" w:rsidRDefault="00D72590" w:rsidP="00B01942">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D72590" w:rsidRPr="007E3523" w:rsidTr="00B01942">
        <w:tc>
          <w:tcPr>
            <w:tcW w:w="534" w:type="dxa"/>
          </w:tcPr>
          <w:p w:rsidR="00D72590" w:rsidRPr="007E3523" w:rsidRDefault="00D72590" w:rsidP="00B01942">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D72590" w:rsidRPr="00B152A1" w:rsidRDefault="00D72590" w:rsidP="00B01942">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D72590" w:rsidRPr="00B152A1" w:rsidRDefault="00D72590" w:rsidP="00B01942">
            <w:pPr>
              <w:rPr>
                <w:rFonts w:ascii="Times New Roman" w:hAnsi="Times New Roman" w:cs="Times New Roman"/>
                <w:sz w:val="20"/>
                <w:szCs w:val="20"/>
              </w:rPr>
            </w:pPr>
          </w:p>
        </w:tc>
        <w:tc>
          <w:tcPr>
            <w:tcW w:w="567" w:type="dxa"/>
          </w:tcPr>
          <w:p w:rsidR="00D72590" w:rsidRPr="007E3523" w:rsidRDefault="00D72590" w:rsidP="00B01942">
            <w:pPr>
              <w:spacing w:after="200" w:line="276" w:lineRule="auto"/>
              <w:rPr>
                <w:rFonts w:ascii="Times New Roman" w:hAnsi="Times New Roman" w:cs="Times New Roman"/>
                <w:sz w:val="20"/>
                <w:szCs w:val="20"/>
              </w:rPr>
            </w:pPr>
          </w:p>
        </w:tc>
        <w:tc>
          <w:tcPr>
            <w:tcW w:w="567" w:type="dxa"/>
          </w:tcPr>
          <w:p w:rsidR="00D72590" w:rsidRPr="007E3523" w:rsidRDefault="00D72590" w:rsidP="00B01942">
            <w:pPr>
              <w:spacing w:after="200" w:line="276" w:lineRule="auto"/>
              <w:rPr>
                <w:rFonts w:ascii="Times New Roman" w:hAnsi="Times New Roman" w:cs="Times New Roman"/>
                <w:sz w:val="20"/>
                <w:szCs w:val="20"/>
              </w:rPr>
            </w:pPr>
          </w:p>
        </w:tc>
        <w:tc>
          <w:tcPr>
            <w:tcW w:w="425" w:type="dxa"/>
          </w:tcPr>
          <w:p w:rsidR="00D72590" w:rsidRPr="007E3523" w:rsidRDefault="00D72590" w:rsidP="00B01942">
            <w:pPr>
              <w:spacing w:after="200" w:line="276" w:lineRule="auto"/>
              <w:rPr>
                <w:rFonts w:ascii="Times New Roman" w:hAnsi="Times New Roman" w:cs="Times New Roman"/>
                <w:sz w:val="20"/>
                <w:szCs w:val="20"/>
              </w:rPr>
            </w:pPr>
          </w:p>
        </w:tc>
        <w:tc>
          <w:tcPr>
            <w:tcW w:w="425" w:type="dxa"/>
          </w:tcPr>
          <w:p w:rsidR="00D72590" w:rsidRPr="007E3523" w:rsidRDefault="00D72590" w:rsidP="00B01942">
            <w:pPr>
              <w:spacing w:after="200" w:line="276" w:lineRule="auto"/>
              <w:rPr>
                <w:rFonts w:ascii="Times New Roman" w:hAnsi="Times New Roman" w:cs="Times New Roman"/>
                <w:sz w:val="20"/>
                <w:szCs w:val="20"/>
              </w:rPr>
            </w:pPr>
          </w:p>
        </w:tc>
        <w:tc>
          <w:tcPr>
            <w:tcW w:w="425" w:type="dxa"/>
          </w:tcPr>
          <w:p w:rsidR="00D72590" w:rsidRPr="007E3523" w:rsidRDefault="00D72590" w:rsidP="00B01942">
            <w:pPr>
              <w:spacing w:after="200" w:line="276" w:lineRule="auto"/>
              <w:rPr>
                <w:rFonts w:ascii="Times New Roman" w:hAnsi="Times New Roman" w:cs="Times New Roman"/>
                <w:sz w:val="20"/>
                <w:szCs w:val="20"/>
              </w:rPr>
            </w:pPr>
          </w:p>
        </w:tc>
      </w:tr>
      <w:tr w:rsidR="00D72590" w:rsidRPr="007E3523" w:rsidTr="00B01942">
        <w:tc>
          <w:tcPr>
            <w:tcW w:w="534" w:type="dxa"/>
          </w:tcPr>
          <w:p w:rsidR="00D72590" w:rsidRPr="007E3523" w:rsidRDefault="00D72590" w:rsidP="00B01942">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D72590" w:rsidRPr="007E3523" w:rsidRDefault="00D72590" w:rsidP="00B01942">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D72590" w:rsidRPr="00B152A1" w:rsidRDefault="00D72590" w:rsidP="00B01942">
            <w:pPr>
              <w:rPr>
                <w:rFonts w:ascii="Times New Roman" w:hAnsi="Times New Roman" w:cs="Times New Roman"/>
                <w:sz w:val="20"/>
                <w:szCs w:val="20"/>
              </w:rPr>
            </w:pPr>
          </w:p>
        </w:tc>
        <w:tc>
          <w:tcPr>
            <w:tcW w:w="567" w:type="dxa"/>
          </w:tcPr>
          <w:p w:rsidR="00D72590" w:rsidRPr="007E3523" w:rsidRDefault="00D72590" w:rsidP="00B01942">
            <w:pPr>
              <w:rPr>
                <w:rFonts w:ascii="Times New Roman" w:hAnsi="Times New Roman" w:cs="Times New Roman"/>
                <w:sz w:val="20"/>
                <w:szCs w:val="20"/>
              </w:rPr>
            </w:pPr>
          </w:p>
        </w:tc>
        <w:tc>
          <w:tcPr>
            <w:tcW w:w="567" w:type="dxa"/>
          </w:tcPr>
          <w:p w:rsidR="00D72590" w:rsidRPr="007E3523" w:rsidRDefault="00D72590" w:rsidP="00B01942">
            <w:pPr>
              <w:rPr>
                <w:rFonts w:ascii="Times New Roman" w:hAnsi="Times New Roman" w:cs="Times New Roman"/>
                <w:sz w:val="20"/>
                <w:szCs w:val="20"/>
              </w:rPr>
            </w:pPr>
          </w:p>
        </w:tc>
        <w:tc>
          <w:tcPr>
            <w:tcW w:w="425" w:type="dxa"/>
          </w:tcPr>
          <w:p w:rsidR="00D72590" w:rsidRPr="007E3523" w:rsidRDefault="00D72590" w:rsidP="00B01942">
            <w:pPr>
              <w:rPr>
                <w:rFonts w:ascii="Times New Roman" w:hAnsi="Times New Roman" w:cs="Times New Roman"/>
                <w:sz w:val="20"/>
                <w:szCs w:val="20"/>
              </w:rPr>
            </w:pPr>
          </w:p>
        </w:tc>
        <w:tc>
          <w:tcPr>
            <w:tcW w:w="425" w:type="dxa"/>
          </w:tcPr>
          <w:p w:rsidR="00D72590" w:rsidRPr="007E3523" w:rsidRDefault="00D72590" w:rsidP="00B01942">
            <w:pPr>
              <w:rPr>
                <w:rFonts w:ascii="Times New Roman" w:hAnsi="Times New Roman" w:cs="Times New Roman"/>
                <w:sz w:val="20"/>
                <w:szCs w:val="20"/>
              </w:rPr>
            </w:pPr>
          </w:p>
        </w:tc>
        <w:tc>
          <w:tcPr>
            <w:tcW w:w="425" w:type="dxa"/>
          </w:tcPr>
          <w:p w:rsidR="00D72590" w:rsidRPr="007E3523" w:rsidRDefault="00D72590" w:rsidP="00B01942">
            <w:pPr>
              <w:rPr>
                <w:rFonts w:ascii="Times New Roman" w:hAnsi="Times New Roman" w:cs="Times New Roman"/>
                <w:sz w:val="20"/>
                <w:szCs w:val="20"/>
              </w:rPr>
            </w:pPr>
            <w:r>
              <w:rPr>
                <w:rFonts w:ascii="Times New Roman" w:hAnsi="Times New Roman" w:cs="Times New Roman"/>
                <w:sz w:val="20"/>
                <w:szCs w:val="20"/>
              </w:rPr>
              <w:t>X</w:t>
            </w:r>
          </w:p>
        </w:tc>
      </w:tr>
      <w:tr w:rsidR="00D72590" w:rsidRPr="007E3523" w:rsidTr="00B01942">
        <w:tc>
          <w:tcPr>
            <w:tcW w:w="534" w:type="dxa"/>
          </w:tcPr>
          <w:p w:rsidR="00D72590" w:rsidRPr="007E3523" w:rsidRDefault="00D72590" w:rsidP="00B01942">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D72590" w:rsidRDefault="00D72590" w:rsidP="00B01942">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D72590" w:rsidRDefault="00D72590" w:rsidP="00B01942">
            <w:pPr>
              <w:rPr>
                <w:rFonts w:ascii="Times New Roman" w:hAnsi="Times New Roman" w:cs="Times New Roman"/>
                <w:sz w:val="20"/>
                <w:szCs w:val="20"/>
              </w:rPr>
            </w:pPr>
          </w:p>
        </w:tc>
        <w:tc>
          <w:tcPr>
            <w:tcW w:w="567" w:type="dxa"/>
          </w:tcPr>
          <w:p w:rsidR="00D72590" w:rsidRPr="007E3523" w:rsidRDefault="00D72590" w:rsidP="00B01942">
            <w:pPr>
              <w:rPr>
                <w:rFonts w:ascii="Times New Roman" w:hAnsi="Times New Roman" w:cs="Times New Roman"/>
                <w:sz w:val="20"/>
                <w:szCs w:val="20"/>
              </w:rPr>
            </w:pPr>
          </w:p>
        </w:tc>
        <w:tc>
          <w:tcPr>
            <w:tcW w:w="567" w:type="dxa"/>
          </w:tcPr>
          <w:p w:rsidR="00D72590" w:rsidRPr="007E3523" w:rsidRDefault="00D72590" w:rsidP="00B01942">
            <w:pPr>
              <w:rPr>
                <w:rFonts w:ascii="Times New Roman" w:hAnsi="Times New Roman" w:cs="Times New Roman"/>
                <w:sz w:val="20"/>
                <w:szCs w:val="20"/>
              </w:rPr>
            </w:pPr>
          </w:p>
        </w:tc>
        <w:tc>
          <w:tcPr>
            <w:tcW w:w="425" w:type="dxa"/>
          </w:tcPr>
          <w:p w:rsidR="00D72590" w:rsidRPr="007E3523" w:rsidRDefault="00D72590" w:rsidP="00B01942">
            <w:pPr>
              <w:rPr>
                <w:rFonts w:ascii="Times New Roman" w:hAnsi="Times New Roman" w:cs="Times New Roman"/>
                <w:sz w:val="20"/>
                <w:szCs w:val="20"/>
              </w:rPr>
            </w:pPr>
          </w:p>
        </w:tc>
        <w:tc>
          <w:tcPr>
            <w:tcW w:w="425" w:type="dxa"/>
          </w:tcPr>
          <w:p w:rsidR="00D72590" w:rsidRPr="007E3523" w:rsidRDefault="00D72590" w:rsidP="00B01942">
            <w:pPr>
              <w:rPr>
                <w:rFonts w:ascii="Times New Roman" w:hAnsi="Times New Roman" w:cs="Times New Roman"/>
                <w:sz w:val="20"/>
                <w:szCs w:val="20"/>
              </w:rPr>
            </w:pPr>
          </w:p>
        </w:tc>
        <w:tc>
          <w:tcPr>
            <w:tcW w:w="425" w:type="dxa"/>
          </w:tcPr>
          <w:p w:rsidR="00D72590" w:rsidRPr="007E3523" w:rsidRDefault="00D72590" w:rsidP="00B01942">
            <w:pPr>
              <w:rPr>
                <w:rFonts w:ascii="Times New Roman" w:hAnsi="Times New Roman" w:cs="Times New Roman"/>
                <w:sz w:val="20"/>
                <w:szCs w:val="20"/>
              </w:rPr>
            </w:pPr>
            <w:r>
              <w:rPr>
                <w:rFonts w:ascii="Times New Roman" w:hAnsi="Times New Roman" w:cs="Times New Roman"/>
                <w:sz w:val="20"/>
                <w:szCs w:val="20"/>
              </w:rPr>
              <w:t>X</w:t>
            </w:r>
          </w:p>
        </w:tc>
      </w:tr>
      <w:tr w:rsidR="00D72590" w:rsidRPr="007E3523" w:rsidTr="00B01942">
        <w:tc>
          <w:tcPr>
            <w:tcW w:w="534" w:type="dxa"/>
          </w:tcPr>
          <w:p w:rsidR="00D72590" w:rsidRPr="007E3523" w:rsidRDefault="00D72590" w:rsidP="00B01942">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D72590" w:rsidRDefault="00D72590" w:rsidP="00B01942">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D72590" w:rsidRPr="00611816" w:rsidRDefault="00D72590" w:rsidP="00B01942">
            <w:pPr>
              <w:rPr>
                <w:rFonts w:ascii="Times New Roman" w:hAnsi="Times New Roman" w:cs="Times New Roman"/>
                <w:sz w:val="20"/>
                <w:szCs w:val="20"/>
              </w:rPr>
            </w:pPr>
          </w:p>
        </w:tc>
        <w:tc>
          <w:tcPr>
            <w:tcW w:w="567" w:type="dxa"/>
          </w:tcPr>
          <w:p w:rsidR="00D72590" w:rsidRPr="007E3523" w:rsidRDefault="00D72590" w:rsidP="00B01942">
            <w:pPr>
              <w:rPr>
                <w:rFonts w:ascii="Times New Roman" w:hAnsi="Times New Roman" w:cs="Times New Roman"/>
                <w:sz w:val="20"/>
                <w:szCs w:val="20"/>
              </w:rPr>
            </w:pPr>
          </w:p>
        </w:tc>
        <w:tc>
          <w:tcPr>
            <w:tcW w:w="567" w:type="dxa"/>
          </w:tcPr>
          <w:p w:rsidR="00D72590" w:rsidRPr="007E3523" w:rsidRDefault="00D72590" w:rsidP="00B01942">
            <w:pPr>
              <w:rPr>
                <w:rFonts w:ascii="Times New Roman" w:hAnsi="Times New Roman" w:cs="Times New Roman"/>
                <w:sz w:val="20"/>
                <w:szCs w:val="20"/>
              </w:rPr>
            </w:pPr>
          </w:p>
        </w:tc>
        <w:tc>
          <w:tcPr>
            <w:tcW w:w="425" w:type="dxa"/>
          </w:tcPr>
          <w:p w:rsidR="00D72590" w:rsidRPr="007E3523" w:rsidRDefault="00D72590" w:rsidP="00B01942">
            <w:pPr>
              <w:rPr>
                <w:rFonts w:ascii="Times New Roman" w:hAnsi="Times New Roman" w:cs="Times New Roman"/>
                <w:sz w:val="20"/>
                <w:szCs w:val="20"/>
              </w:rPr>
            </w:pPr>
          </w:p>
        </w:tc>
        <w:tc>
          <w:tcPr>
            <w:tcW w:w="425" w:type="dxa"/>
          </w:tcPr>
          <w:p w:rsidR="00D72590" w:rsidRPr="007E3523" w:rsidRDefault="00D72590" w:rsidP="00B01942">
            <w:pPr>
              <w:rPr>
                <w:rFonts w:ascii="Times New Roman" w:hAnsi="Times New Roman" w:cs="Times New Roman"/>
                <w:sz w:val="20"/>
                <w:szCs w:val="20"/>
              </w:rPr>
            </w:pPr>
          </w:p>
        </w:tc>
        <w:tc>
          <w:tcPr>
            <w:tcW w:w="425" w:type="dxa"/>
          </w:tcPr>
          <w:p w:rsidR="00D72590" w:rsidRPr="007E3523" w:rsidRDefault="00D72590" w:rsidP="00B01942">
            <w:pPr>
              <w:rPr>
                <w:rFonts w:ascii="Times New Roman" w:hAnsi="Times New Roman" w:cs="Times New Roman"/>
                <w:sz w:val="20"/>
                <w:szCs w:val="20"/>
              </w:rPr>
            </w:pPr>
          </w:p>
        </w:tc>
      </w:tr>
      <w:tr w:rsidR="00D72590" w:rsidRPr="007E3523" w:rsidTr="00B01942">
        <w:tc>
          <w:tcPr>
            <w:tcW w:w="534" w:type="dxa"/>
          </w:tcPr>
          <w:p w:rsidR="00D72590" w:rsidRPr="007E3523" w:rsidRDefault="00D72590" w:rsidP="00B01942">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D72590" w:rsidRDefault="00D72590" w:rsidP="00B01942">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D72590" w:rsidRDefault="00D72590" w:rsidP="00B01942">
            <w:pPr>
              <w:rPr>
                <w:rFonts w:ascii="Times New Roman" w:hAnsi="Times New Roman" w:cs="Times New Roman"/>
                <w:sz w:val="20"/>
                <w:szCs w:val="20"/>
              </w:rPr>
            </w:pPr>
          </w:p>
        </w:tc>
        <w:tc>
          <w:tcPr>
            <w:tcW w:w="567" w:type="dxa"/>
          </w:tcPr>
          <w:p w:rsidR="00D72590" w:rsidRPr="007E3523" w:rsidRDefault="00D72590" w:rsidP="00B01942">
            <w:pPr>
              <w:rPr>
                <w:rFonts w:ascii="Times New Roman" w:hAnsi="Times New Roman" w:cs="Times New Roman"/>
                <w:sz w:val="20"/>
                <w:szCs w:val="20"/>
              </w:rPr>
            </w:pPr>
          </w:p>
        </w:tc>
        <w:tc>
          <w:tcPr>
            <w:tcW w:w="567" w:type="dxa"/>
          </w:tcPr>
          <w:p w:rsidR="00D72590" w:rsidRPr="007E3523" w:rsidRDefault="00D72590" w:rsidP="00B01942">
            <w:pPr>
              <w:rPr>
                <w:rFonts w:ascii="Times New Roman" w:hAnsi="Times New Roman" w:cs="Times New Roman"/>
                <w:sz w:val="20"/>
                <w:szCs w:val="20"/>
              </w:rPr>
            </w:pPr>
          </w:p>
        </w:tc>
        <w:tc>
          <w:tcPr>
            <w:tcW w:w="425" w:type="dxa"/>
          </w:tcPr>
          <w:p w:rsidR="00D72590" w:rsidRPr="007E3523" w:rsidRDefault="00D72590" w:rsidP="00B01942">
            <w:pPr>
              <w:rPr>
                <w:rFonts w:ascii="Times New Roman" w:hAnsi="Times New Roman" w:cs="Times New Roman"/>
                <w:sz w:val="20"/>
                <w:szCs w:val="20"/>
              </w:rPr>
            </w:pPr>
          </w:p>
        </w:tc>
        <w:tc>
          <w:tcPr>
            <w:tcW w:w="425" w:type="dxa"/>
          </w:tcPr>
          <w:p w:rsidR="00D72590" w:rsidRPr="007E3523" w:rsidRDefault="00D72590" w:rsidP="00B01942">
            <w:pPr>
              <w:rPr>
                <w:rFonts w:ascii="Times New Roman" w:hAnsi="Times New Roman" w:cs="Times New Roman"/>
                <w:sz w:val="20"/>
                <w:szCs w:val="20"/>
              </w:rPr>
            </w:pPr>
          </w:p>
        </w:tc>
        <w:tc>
          <w:tcPr>
            <w:tcW w:w="425" w:type="dxa"/>
          </w:tcPr>
          <w:p w:rsidR="00D72590" w:rsidRPr="007E3523" w:rsidRDefault="00D72590" w:rsidP="00B01942">
            <w:pPr>
              <w:rPr>
                <w:rFonts w:ascii="Times New Roman" w:hAnsi="Times New Roman" w:cs="Times New Roman"/>
                <w:sz w:val="20"/>
                <w:szCs w:val="20"/>
              </w:rPr>
            </w:pPr>
          </w:p>
        </w:tc>
      </w:tr>
      <w:tr w:rsidR="00D72590" w:rsidRPr="007E3523" w:rsidTr="00B01942">
        <w:tc>
          <w:tcPr>
            <w:tcW w:w="534" w:type="dxa"/>
          </w:tcPr>
          <w:p w:rsidR="00D72590" w:rsidRPr="007E3523" w:rsidRDefault="00D72590" w:rsidP="00B01942">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D72590" w:rsidRDefault="00D72590" w:rsidP="00B01942">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D72590" w:rsidRDefault="00D72590" w:rsidP="00B01942">
            <w:pPr>
              <w:rPr>
                <w:rFonts w:ascii="Times New Roman" w:hAnsi="Times New Roman" w:cs="Times New Roman"/>
                <w:sz w:val="20"/>
                <w:szCs w:val="20"/>
              </w:rPr>
            </w:pPr>
          </w:p>
        </w:tc>
        <w:tc>
          <w:tcPr>
            <w:tcW w:w="567" w:type="dxa"/>
          </w:tcPr>
          <w:p w:rsidR="00D72590" w:rsidRPr="007E3523" w:rsidRDefault="00D72590" w:rsidP="00B01942">
            <w:pPr>
              <w:rPr>
                <w:rFonts w:ascii="Times New Roman" w:hAnsi="Times New Roman" w:cs="Times New Roman"/>
                <w:sz w:val="20"/>
                <w:szCs w:val="20"/>
              </w:rPr>
            </w:pPr>
          </w:p>
        </w:tc>
        <w:tc>
          <w:tcPr>
            <w:tcW w:w="567" w:type="dxa"/>
          </w:tcPr>
          <w:p w:rsidR="00D72590" w:rsidRPr="007E3523" w:rsidRDefault="00D72590" w:rsidP="00B01942">
            <w:pPr>
              <w:rPr>
                <w:rFonts w:ascii="Times New Roman" w:hAnsi="Times New Roman" w:cs="Times New Roman"/>
                <w:sz w:val="20"/>
                <w:szCs w:val="20"/>
              </w:rPr>
            </w:pPr>
          </w:p>
        </w:tc>
        <w:tc>
          <w:tcPr>
            <w:tcW w:w="425" w:type="dxa"/>
          </w:tcPr>
          <w:p w:rsidR="00D72590" w:rsidRPr="007E3523" w:rsidRDefault="00D72590" w:rsidP="00B01942">
            <w:pPr>
              <w:rPr>
                <w:rFonts w:ascii="Times New Roman" w:hAnsi="Times New Roman" w:cs="Times New Roman"/>
                <w:sz w:val="20"/>
                <w:szCs w:val="20"/>
              </w:rPr>
            </w:pPr>
          </w:p>
        </w:tc>
        <w:tc>
          <w:tcPr>
            <w:tcW w:w="425" w:type="dxa"/>
          </w:tcPr>
          <w:p w:rsidR="00D72590" w:rsidRPr="007E3523" w:rsidRDefault="00D72590" w:rsidP="00B01942">
            <w:pPr>
              <w:rPr>
                <w:rFonts w:ascii="Times New Roman" w:hAnsi="Times New Roman" w:cs="Times New Roman"/>
                <w:sz w:val="20"/>
                <w:szCs w:val="20"/>
              </w:rPr>
            </w:pPr>
          </w:p>
        </w:tc>
        <w:tc>
          <w:tcPr>
            <w:tcW w:w="425" w:type="dxa"/>
          </w:tcPr>
          <w:p w:rsidR="00D72590" w:rsidRPr="007E3523" w:rsidRDefault="00D72590" w:rsidP="00B01942">
            <w:pPr>
              <w:rPr>
                <w:rFonts w:ascii="Times New Roman" w:hAnsi="Times New Roman" w:cs="Times New Roman"/>
                <w:sz w:val="20"/>
                <w:szCs w:val="20"/>
              </w:rPr>
            </w:pPr>
          </w:p>
        </w:tc>
      </w:tr>
      <w:tr w:rsidR="00D72590" w:rsidRPr="007E3523" w:rsidTr="00B01942">
        <w:tc>
          <w:tcPr>
            <w:tcW w:w="534" w:type="dxa"/>
          </w:tcPr>
          <w:p w:rsidR="00D72590" w:rsidRPr="007E3523" w:rsidRDefault="00D72590" w:rsidP="00B01942">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D72590" w:rsidRPr="00611816" w:rsidRDefault="00D72590" w:rsidP="00B01942">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D72590" w:rsidRPr="007E3523" w:rsidRDefault="00D72590" w:rsidP="00B01942">
            <w:pPr>
              <w:rPr>
                <w:rFonts w:ascii="Times New Roman" w:hAnsi="Times New Roman" w:cs="Times New Roman"/>
                <w:sz w:val="20"/>
                <w:szCs w:val="20"/>
              </w:rPr>
            </w:pPr>
          </w:p>
        </w:tc>
        <w:tc>
          <w:tcPr>
            <w:tcW w:w="567" w:type="dxa"/>
          </w:tcPr>
          <w:p w:rsidR="00D72590" w:rsidRPr="007E3523" w:rsidRDefault="00D72590" w:rsidP="00B01942">
            <w:pPr>
              <w:rPr>
                <w:rFonts w:ascii="Times New Roman" w:hAnsi="Times New Roman" w:cs="Times New Roman"/>
                <w:sz w:val="20"/>
                <w:szCs w:val="20"/>
              </w:rPr>
            </w:pPr>
          </w:p>
        </w:tc>
        <w:tc>
          <w:tcPr>
            <w:tcW w:w="425" w:type="dxa"/>
          </w:tcPr>
          <w:p w:rsidR="00D72590" w:rsidRPr="007E3523" w:rsidRDefault="00D72590" w:rsidP="00B01942">
            <w:pPr>
              <w:rPr>
                <w:rFonts w:ascii="Times New Roman" w:hAnsi="Times New Roman" w:cs="Times New Roman"/>
                <w:sz w:val="20"/>
                <w:szCs w:val="20"/>
              </w:rPr>
            </w:pPr>
          </w:p>
        </w:tc>
        <w:tc>
          <w:tcPr>
            <w:tcW w:w="425" w:type="dxa"/>
          </w:tcPr>
          <w:p w:rsidR="00D72590" w:rsidRPr="007E3523" w:rsidRDefault="00D72590" w:rsidP="00B01942">
            <w:pPr>
              <w:rPr>
                <w:rFonts w:ascii="Times New Roman" w:hAnsi="Times New Roman" w:cs="Times New Roman"/>
                <w:sz w:val="20"/>
                <w:szCs w:val="20"/>
              </w:rPr>
            </w:pPr>
          </w:p>
        </w:tc>
        <w:tc>
          <w:tcPr>
            <w:tcW w:w="425" w:type="dxa"/>
          </w:tcPr>
          <w:p w:rsidR="00D72590" w:rsidRPr="007E3523" w:rsidRDefault="00D72590" w:rsidP="00B01942">
            <w:pPr>
              <w:rPr>
                <w:rFonts w:ascii="Times New Roman" w:hAnsi="Times New Roman" w:cs="Times New Roman"/>
                <w:sz w:val="20"/>
                <w:szCs w:val="20"/>
              </w:rPr>
            </w:pPr>
            <w:r>
              <w:rPr>
                <w:rFonts w:ascii="Times New Roman" w:hAnsi="Times New Roman" w:cs="Times New Roman"/>
                <w:sz w:val="20"/>
                <w:szCs w:val="20"/>
              </w:rPr>
              <w:t>X</w:t>
            </w:r>
          </w:p>
        </w:tc>
      </w:tr>
      <w:tr w:rsidR="00D72590" w:rsidRPr="007E3523" w:rsidTr="00B01942">
        <w:tc>
          <w:tcPr>
            <w:tcW w:w="534" w:type="dxa"/>
          </w:tcPr>
          <w:p w:rsidR="00D72590" w:rsidRPr="007E3523" w:rsidRDefault="00D72590" w:rsidP="00B01942">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D72590" w:rsidRDefault="00D72590" w:rsidP="00B01942">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D72590" w:rsidRPr="00611816" w:rsidRDefault="00D72590" w:rsidP="00B01942">
            <w:pPr>
              <w:rPr>
                <w:rFonts w:ascii="Times New Roman" w:hAnsi="Times New Roman" w:cs="Times New Roman"/>
                <w:sz w:val="20"/>
                <w:szCs w:val="20"/>
              </w:rPr>
            </w:pPr>
          </w:p>
        </w:tc>
        <w:tc>
          <w:tcPr>
            <w:tcW w:w="567" w:type="dxa"/>
          </w:tcPr>
          <w:p w:rsidR="00D72590" w:rsidRPr="007E3523" w:rsidRDefault="00D72590" w:rsidP="00B01942">
            <w:pPr>
              <w:rPr>
                <w:rFonts w:ascii="Times New Roman" w:hAnsi="Times New Roman" w:cs="Times New Roman"/>
                <w:sz w:val="20"/>
                <w:szCs w:val="20"/>
              </w:rPr>
            </w:pPr>
          </w:p>
        </w:tc>
        <w:tc>
          <w:tcPr>
            <w:tcW w:w="567" w:type="dxa"/>
          </w:tcPr>
          <w:p w:rsidR="00D72590" w:rsidRPr="007E3523" w:rsidRDefault="00D72590" w:rsidP="00B01942">
            <w:pPr>
              <w:rPr>
                <w:rFonts w:ascii="Times New Roman" w:hAnsi="Times New Roman" w:cs="Times New Roman"/>
                <w:sz w:val="20"/>
                <w:szCs w:val="20"/>
              </w:rPr>
            </w:pPr>
          </w:p>
        </w:tc>
        <w:tc>
          <w:tcPr>
            <w:tcW w:w="425" w:type="dxa"/>
          </w:tcPr>
          <w:p w:rsidR="00D72590" w:rsidRPr="007E3523" w:rsidRDefault="00D72590" w:rsidP="00B01942">
            <w:pPr>
              <w:rPr>
                <w:rFonts w:ascii="Times New Roman" w:hAnsi="Times New Roman" w:cs="Times New Roman"/>
                <w:sz w:val="20"/>
                <w:szCs w:val="20"/>
              </w:rPr>
            </w:pPr>
          </w:p>
        </w:tc>
        <w:tc>
          <w:tcPr>
            <w:tcW w:w="425" w:type="dxa"/>
          </w:tcPr>
          <w:p w:rsidR="00D72590" w:rsidRPr="007E3523" w:rsidRDefault="00D72590" w:rsidP="00B01942">
            <w:pPr>
              <w:rPr>
                <w:rFonts w:ascii="Times New Roman" w:hAnsi="Times New Roman" w:cs="Times New Roman"/>
                <w:sz w:val="20"/>
                <w:szCs w:val="20"/>
              </w:rPr>
            </w:pPr>
          </w:p>
        </w:tc>
        <w:tc>
          <w:tcPr>
            <w:tcW w:w="425" w:type="dxa"/>
          </w:tcPr>
          <w:p w:rsidR="00D72590" w:rsidRPr="007E3523" w:rsidRDefault="00D72590" w:rsidP="00B01942">
            <w:pPr>
              <w:rPr>
                <w:rFonts w:ascii="Times New Roman" w:hAnsi="Times New Roman" w:cs="Times New Roman"/>
                <w:sz w:val="20"/>
                <w:szCs w:val="20"/>
              </w:rPr>
            </w:pPr>
            <w:r>
              <w:rPr>
                <w:rFonts w:ascii="Times New Roman" w:hAnsi="Times New Roman" w:cs="Times New Roman"/>
                <w:sz w:val="20"/>
                <w:szCs w:val="20"/>
              </w:rPr>
              <w:t>X</w:t>
            </w:r>
          </w:p>
        </w:tc>
      </w:tr>
      <w:tr w:rsidR="00D72590" w:rsidRPr="007E3523" w:rsidTr="00B01942">
        <w:tc>
          <w:tcPr>
            <w:tcW w:w="534" w:type="dxa"/>
          </w:tcPr>
          <w:p w:rsidR="00D72590" w:rsidRPr="007E3523" w:rsidRDefault="00D72590" w:rsidP="00B01942">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D72590" w:rsidRDefault="00D72590" w:rsidP="00B01942">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D72590" w:rsidRPr="00611816" w:rsidRDefault="00D72590" w:rsidP="00B01942">
            <w:pPr>
              <w:rPr>
                <w:rFonts w:ascii="Times New Roman" w:hAnsi="Times New Roman" w:cs="Times New Roman"/>
                <w:sz w:val="20"/>
                <w:szCs w:val="20"/>
              </w:rPr>
            </w:pPr>
          </w:p>
        </w:tc>
        <w:tc>
          <w:tcPr>
            <w:tcW w:w="567" w:type="dxa"/>
          </w:tcPr>
          <w:p w:rsidR="00D72590" w:rsidRPr="007E3523" w:rsidRDefault="00D72590" w:rsidP="00B01942">
            <w:pPr>
              <w:rPr>
                <w:rFonts w:ascii="Times New Roman" w:hAnsi="Times New Roman" w:cs="Times New Roman"/>
                <w:sz w:val="20"/>
                <w:szCs w:val="20"/>
              </w:rPr>
            </w:pPr>
          </w:p>
        </w:tc>
        <w:tc>
          <w:tcPr>
            <w:tcW w:w="567" w:type="dxa"/>
          </w:tcPr>
          <w:p w:rsidR="00D72590" w:rsidRPr="007E3523" w:rsidRDefault="00D72590" w:rsidP="00B01942">
            <w:pPr>
              <w:rPr>
                <w:rFonts w:ascii="Times New Roman" w:hAnsi="Times New Roman" w:cs="Times New Roman"/>
                <w:sz w:val="20"/>
                <w:szCs w:val="20"/>
              </w:rPr>
            </w:pPr>
          </w:p>
        </w:tc>
        <w:tc>
          <w:tcPr>
            <w:tcW w:w="425" w:type="dxa"/>
          </w:tcPr>
          <w:p w:rsidR="00D72590" w:rsidRPr="007E3523" w:rsidRDefault="00D72590" w:rsidP="00B01942">
            <w:pPr>
              <w:rPr>
                <w:rFonts w:ascii="Times New Roman" w:hAnsi="Times New Roman" w:cs="Times New Roman"/>
                <w:sz w:val="20"/>
                <w:szCs w:val="20"/>
              </w:rPr>
            </w:pPr>
          </w:p>
        </w:tc>
        <w:tc>
          <w:tcPr>
            <w:tcW w:w="425" w:type="dxa"/>
          </w:tcPr>
          <w:p w:rsidR="00D72590" w:rsidRPr="007E3523" w:rsidRDefault="00D72590" w:rsidP="00B01942">
            <w:pPr>
              <w:rPr>
                <w:rFonts w:ascii="Times New Roman" w:hAnsi="Times New Roman" w:cs="Times New Roman"/>
                <w:sz w:val="20"/>
                <w:szCs w:val="20"/>
              </w:rPr>
            </w:pPr>
          </w:p>
        </w:tc>
        <w:tc>
          <w:tcPr>
            <w:tcW w:w="425" w:type="dxa"/>
          </w:tcPr>
          <w:p w:rsidR="00D72590" w:rsidRPr="007E3523" w:rsidRDefault="00D72590" w:rsidP="00B01942">
            <w:pPr>
              <w:rPr>
                <w:rFonts w:ascii="Times New Roman" w:hAnsi="Times New Roman" w:cs="Times New Roman"/>
                <w:sz w:val="20"/>
                <w:szCs w:val="20"/>
              </w:rPr>
            </w:pPr>
          </w:p>
        </w:tc>
      </w:tr>
      <w:tr w:rsidR="00D72590" w:rsidRPr="007E3523" w:rsidTr="00B01942">
        <w:tc>
          <w:tcPr>
            <w:tcW w:w="534" w:type="dxa"/>
          </w:tcPr>
          <w:p w:rsidR="00D72590" w:rsidRPr="007E3523" w:rsidRDefault="00D72590" w:rsidP="00B01942">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D72590" w:rsidRDefault="00D72590" w:rsidP="00B01942">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D72590" w:rsidRPr="00611816" w:rsidRDefault="00D72590" w:rsidP="00B01942">
            <w:pPr>
              <w:rPr>
                <w:rFonts w:ascii="Times New Roman" w:hAnsi="Times New Roman" w:cs="Times New Roman"/>
                <w:sz w:val="20"/>
                <w:szCs w:val="20"/>
              </w:rPr>
            </w:pPr>
          </w:p>
        </w:tc>
        <w:tc>
          <w:tcPr>
            <w:tcW w:w="567" w:type="dxa"/>
          </w:tcPr>
          <w:p w:rsidR="00D72590" w:rsidRPr="007E3523" w:rsidRDefault="00D72590" w:rsidP="00B01942">
            <w:pPr>
              <w:rPr>
                <w:rFonts w:ascii="Times New Roman" w:hAnsi="Times New Roman" w:cs="Times New Roman"/>
                <w:sz w:val="20"/>
                <w:szCs w:val="20"/>
              </w:rPr>
            </w:pPr>
          </w:p>
        </w:tc>
        <w:tc>
          <w:tcPr>
            <w:tcW w:w="567" w:type="dxa"/>
          </w:tcPr>
          <w:p w:rsidR="00D72590" w:rsidRPr="007E3523" w:rsidRDefault="00D72590" w:rsidP="00B01942">
            <w:pPr>
              <w:rPr>
                <w:rFonts w:ascii="Times New Roman" w:hAnsi="Times New Roman" w:cs="Times New Roman"/>
                <w:sz w:val="20"/>
                <w:szCs w:val="20"/>
              </w:rPr>
            </w:pPr>
          </w:p>
        </w:tc>
        <w:tc>
          <w:tcPr>
            <w:tcW w:w="425" w:type="dxa"/>
          </w:tcPr>
          <w:p w:rsidR="00D72590" w:rsidRPr="007E3523" w:rsidRDefault="00D72590" w:rsidP="00B01942">
            <w:pPr>
              <w:rPr>
                <w:rFonts w:ascii="Times New Roman" w:hAnsi="Times New Roman" w:cs="Times New Roman"/>
                <w:sz w:val="20"/>
                <w:szCs w:val="20"/>
              </w:rPr>
            </w:pPr>
          </w:p>
        </w:tc>
        <w:tc>
          <w:tcPr>
            <w:tcW w:w="425" w:type="dxa"/>
          </w:tcPr>
          <w:p w:rsidR="00D72590" w:rsidRPr="007E3523" w:rsidRDefault="00D72590" w:rsidP="00B01942">
            <w:pPr>
              <w:rPr>
                <w:rFonts w:ascii="Times New Roman" w:hAnsi="Times New Roman" w:cs="Times New Roman"/>
                <w:sz w:val="20"/>
                <w:szCs w:val="20"/>
              </w:rPr>
            </w:pPr>
          </w:p>
        </w:tc>
        <w:tc>
          <w:tcPr>
            <w:tcW w:w="425" w:type="dxa"/>
          </w:tcPr>
          <w:p w:rsidR="00D72590" w:rsidRPr="007E3523" w:rsidRDefault="00D72590" w:rsidP="00B01942">
            <w:pPr>
              <w:rPr>
                <w:rFonts w:ascii="Times New Roman" w:hAnsi="Times New Roman" w:cs="Times New Roman"/>
                <w:sz w:val="20"/>
                <w:szCs w:val="20"/>
              </w:rPr>
            </w:pPr>
            <w:r>
              <w:rPr>
                <w:rFonts w:ascii="Times New Roman" w:hAnsi="Times New Roman" w:cs="Times New Roman"/>
                <w:sz w:val="20"/>
                <w:szCs w:val="20"/>
              </w:rPr>
              <w:t>X</w:t>
            </w:r>
          </w:p>
        </w:tc>
      </w:tr>
      <w:tr w:rsidR="00D72590" w:rsidRPr="007E3523" w:rsidTr="00B01942">
        <w:tc>
          <w:tcPr>
            <w:tcW w:w="534" w:type="dxa"/>
          </w:tcPr>
          <w:p w:rsidR="00D72590" w:rsidRPr="007E3523" w:rsidRDefault="00D72590" w:rsidP="00B01942">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D72590" w:rsidRPr="00611816" w:rsidRDefault="00D72590" w:rsidP="00B01942">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D72590" w:rsidRPr="007E3523" w:rsidRDefault="00D72590" w:rsidP="00B01942">
            <w:pPr>
              <w:rPr>
                <w:rFonts w:ascii="Times New Roman" w:hAnsi="Times New Roman" w:cs="Times New Roman"/>
                <w:sz w:val="20"/>
                <w:szCs w:val="20"/>
              </w:rPr>
            </w:pPr>
          </w:p>
        </w:tc>
        <w:tc>
          <w:tcPr>
            <w:tcW w:w="567" w:type="dxa"/>
          </w:tcPr>
          <w:p w:rsidR="00D72590" w:rsidRPr="007E3523" w:rsidRDefault="00D72590" w:rsidP="00B01942">
            <w:pPr>
              <w:rPr>
                <w:rFonts w:ascii="Times New Roman" w:hAnsi="Times New Roman" w:cs="Times New Roman"/>
                <w:sz w:val="20"/>
                <w:szCs w:val="20"/>
              </w:rPr>
            </w:pPr>
          </w:p>
        </w:tc>
        <w:tc>
          <w:tcPr>
            <w:tcW w:w="425" w:type="dxa"/>
          </w:tcPr>
          <w:p w:rsidR="00D72590" w:rsidRPr="007E3523" w:rsidRDefault="00D72590" w:rsidP="00B01942">
            <w:pPr>
              <w:rPr>
                <w:rFonts w:ascii="Times New Roman" w:hAnsi="Times New Roman" w:cs="Times New Roman"/>
                <w:sz w:val="20"/>
                <w:szCs w:val="20"/>
              </w:rPr>
            </w:pPr>
          </w:p>
        </w:tc>
        <w:tc>
          <w:tcPr>
            <w:tcW w:w="425" w:type="dxa"/>
          </w:tcPr>
          <w:p w:rsidR="00D72590" w:rsidRPr="007E3523" w:rsidRDefault="00D72590" w:rsidP="00B01942">
            <w:pPr>
              <w:rPr>
                <w:rFonts w:ascii="Times New Roman" w:hAnsi="Times New Roman" w:cs="Times New Roman"/>
                <w:sz w:val="20"/>
                <w:szCs w:val="20"/>
              </w:rPr>
            </w:pPr>
          </w:p>
        </w:tc>
        <w:tc>
          <w:tcPr>
            <w:tcW w:w="425" w:type="dxa"/>
          </w:tcPr>
          <w:p w:rsidR="00D72590" w:rsidRPr="007E3523" w:rsidRDefault="00D72590" w:rsidP="00B01942">
            <w:pPr>
              <w:rPr>
                <w:rFonts w:ascii="Times New Roman" w:hAnsi="Times New Roman" w:cs="Times New Roman"/>
                <w:sz w:val="20"/>
                <w:szCs w:val="20"/>
              </w:rPr>
            </w:pPr>
          </w:p>
        </w:tc>
      </w:tr>
    </w:tbl>
    <w:p w:rsidR="00D72590" w:rsidRPr="00CC143F" w:rsidRDefault="00D72590" w:rsidP="00D72590">
      <w:pPr>
        <w:spacing w:after="0" w:line="240" w:lineRule="auto"/>
        <w:rPr>
          <w:rFonts w:eastAsia="Calibri" w:cs="Times New Roman"/>
          <w:sz w:val="20"/>
          <w:szCs w:val="20"/>
          <w:lang w:eastAsia="tr-TR"/>
        </w:rPr>
      </w:pPr>
    </w:p>
    <w:p w:rsidR="00D72590" w:rsidRDefault="00D72590" w:rsidP="00D72590">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9"/>
        <w:gridCol w:w="862"/>
        <w:gridCol w:w="716"/>
        <w:gridCol w:w="1161"/>
      </w:tblGrid>
      <w:tr w:rsidR="00D72590" w:rsidRPr="007E3523" w:rsidTr="00B01942">
        <w:tc>
          <w:tcPr>
            <w:tcW w:w="5000" w:type="pct"/>
            <w:gridSpan w:val="4"/>
          </w:tcPr>
          <w:p w:rsidR="00D72590" w:rsidRPr="007E3523" w:rsidRDefault="00D72590" w:rsidP="00B01942">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Dikkat: AKTS Etkinlik Sayısı bilgileri sadece DEĞERLENDİRME SİSTEMİ'ndeki payların sayı bilgileri ile değiştirilebilir.</w:t>
            </w:r>
          </w:p>
        </w:tc>
      </w:tr>
      <w:tr w:rsidR="00D72590" w:rsidRPr="007E3523" w:rsidTr="00B01942">
        <w:trPr>
          <w:trHeight w:val="525"/>
        </w:trPr>
        <w:tc>
          <w:tcPr>
            <w:tcW w:w="5000" w:type="pct"/>
            <w:gridSpan w:val="4"/>
          </w:tcPr>
          <w:p w:rsidR="00D72590" w:rsidRPr="007E3523" w:rsidRDefault="00D72590" w:rsidP="00B01942">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AKTS / İŞ YÜKÜ TABLOSU</w:t>
            </w:r>
          </w:p>
        </w:tc>
      </w:tr>
      <w:tr w:rsidR="00D72590" w:rsidRPr="007E3523" w:rsidTr="00B01942">
        <w:trPr>
          <w:trHeight w:val="450"/>
        </w:trPr>
        <w:tc>
          <w:tcPr>
            <w:tcW w:w="3526" w:type="pct"/>
          </w:tcPr>
          <w:p w:rsidR="00D72590" w:rsidRPr="007E3523" w:rsidRDefault="00D72590" w:rsidP="00B01942">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Etkinlik</w:t>
            </w:r>
          </w:p>
        </w:tc>
        <w:tc>
          <w:tcPr>
            <w:tcW w:w="464" w:type="pct"/>
          </w:tcPr>
          <w:p w:rsidR="00D72590" w:rsidRPr="007E3523" w:rsidRDefault="00D72590" w:rsidP="00B01942">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SAYISI</w:t>
            </w:r>
          </w:p>
        </w:tc>
        <w:tc>
          <w:tcPr>
            <w:tcW w:w="385" w:type="pct"/>
          </w:tcPr>
          <w:p w:rsidR="00D72590" w:rsidRPr="007E3523" w:rsidRDefault="00D72590" w:rsidP="00B01942">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Süresi</w:t>
            </w:r>
            <w:r w:rsidRPr="007E3523">
              <w:rPr>
                <w:rFonts w:ascii="Times New Roman" w:eastAsiaTheme="minorEastAsia" w:hAnsi="Times New Roman" w:cs="Times New Roman"/>
                <w:sz w:val="20"/>
                <w:szCs w:val="20"/>
                <w:lang w:eastAsia="tr-TR"/>
              </w:rPr>
              <w:br/>
              <w:t>(Saat)</w:t>
            </w:r>
          </w:p>
        </w:tc>
        <w:tc>
          <w:tcPr>
            <w:tcW w:w="626" w:type="pct"/>
          </w:tcPr>
          <w:p w:rsidR="00D72590" w:rsidRPr="007E3523" w:rsidRDefault="00D72590" w:rsidP="00B01942">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Toplam</w:t>
            </w:r>
            <w:r w:rsidRPr="007E3523">
              <w:rPr>
                <w:rFonts w:ascii="Times New Roman" w:eastAsiaTheme="minorEastAsia" w:hAnsi="Times New Roman" w:cs="Times New Roman"/>
                <w:sz w:val="20"/>
                <w:szCs w:val="20"/>
                <w:lang w:eastAsia="tr-TR"/>
              </w:rPr>
              <w:br/>
              <w:t>İş Yükü</w:t>
            </w:r>
            <w:r w:rsidRPr="007E3523">
              <w:rPr>
                <w:rFonts w:ascii="Times New Roman" w:eastAsiaTheme="minorEastAsia" w:hAnsi="Times New Roman" w:cs="Times New Roman"/>
                <w:sz w:val="20"/>
                <w:szCs w:val="20"/>
                <w:lang w:eastAsia="tr-TR"/>
              </w:rPr>
              <w:br/>
              <w:t>(Saat)</w:t>
            </w:r>
          </w:p>
        </w:tc>
      </w:tr>
      <w:tr w:rsidR="00D72590" w:rsidRPr="007E3523" w:rsidTr="00B01942">
        <w:trPr>
          <w:trHeight w:val="375"/>
        </w:trPr>
        <w:tc>
          <w:tcPr>
            <w:tcW w:w="3526" w:type="pct"/>
          </w:tcPr>
          <w:p w:rsidR="00D72590" w:rsidRPr="007E3523" w:rsidRDefault="00D72590" w:rsidP="00B01942">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Ders Süresi (Sınav haftası dahildir: 16x toplam ders saati)</w:t>
            </w:r>
          </w:p>
        </w:tc>
        <w:tc>
          <w:tcPr>
            <w:tcW w:w="464" w:type="pct"/>
          </w:tcPr>
          <w:p w:rsidR="00D72590" w:rsidRPr="007E3523" w:rsidRDefault="00D72590" w:rsidP="00B01942">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16</w:t>
            </w:r>
          </w:p>
        </w:tc>
        <w:tc>
          <w:tcPr>
            <w:tcW w:w="385" w:type="pct"/>
          </w:tcPr>
          <w:p w:rsidR="00D72590" w:rsidRPr="007E3523" w:rsidRDefault="00D72590" w:rsidP="00B01942">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3</w:t>
            </w:r>
          </w:p>
        </w:tc>
        <w:tc>
          <w:tcPr>
            <w:tcW w:w="626" w:type="pct"/>
          </w:tcPr>
          <w:p w:rsidR="00D72590" w:rsidRPr="007E3523" w:rsidRDefault="00D72590" w:rsidP="00B01942">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48</w:t>
            </w:r>
          </w:p>
        </w:tc>
      </w:tr>
      <w:tr w:rsidR="00D72590" w:rsidRPr="007E3523" w:rsidTr="00B01942">
        <w:trPr>
          <w:trHeight w:val="375"/>
        </w:trPr>
        <w:tc>
          <w:tcPr>
            <w:tcW w:w="3526" w:type="pct"/>
          </w:tcPr>
          <w:p w:rsidR="00D72590" w:rsidRPr="007E3523" w:rsidRDefault="00D72590" w:rsidP="00B01942">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Sınıf Dışı Ders Çalışma Süresi(Ön çalışma, pekiştirme)</w:t>
            </w:r>
          </w:p>
        </w:tc>
        <w:tc>
          <w:tcPr>
            <w:tcW w:w="464" w:type="pct"/>
          </w:tcPr>
          <w:p w:rsidR="00D72590" w:rsidRPr="007E3523" w:rsidRDefault="00D72590" w:rsidP="00B01942">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16</w:t>
            </w:r>
          </w:p>
        </w:tc>
        <w:tc>
          <w:tcPr>
            <w:tcW w:w="385" w:type="pct"/>
          </w:tcPr>
          <w:p w:rsidR="00D72590" w:rsidRPr="007E3523" w:rsidRDefault="00D72590" w:rsidP="00B01942">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3</w:t>
            </w:r>
          </w:p>
        </w:tc>
        <w:tc>
          <w:tcPr>
            <w:tcW w:w="626" w:type="pct"/>
          </w:tcPr>
          <w:p w:rsidR="00D72590" w:rsidRPr="007E3523" w:rsidRDefault="00D72590" w:rsidP="00B01942">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48</w:t>
            </w:r>
          </w:p>
        </w:tc>
      </w:tr>
      <w:tr w:rsidR="00D72590" w:rsidRPr="007E3523" w:rsidTr="00B01942">
        <w:trPr>
          <w:trHeight w:val="375"/>
        </w:trPr>
        <w:tc>
          <w:tcPr>
            <w:tcW w:w="3526" w:type="pct"/>
          </w:tcPr>
          <w:p w:rsidR="00D72590" w:rsidRPr="007E3523" w:rsidRDefault="00D72590" w:rsidP="00B01942">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Ara Sınav (Hazırlık Süresi Dahil)</w:t>
            </w:r>
          </w:p>
        </w:tc>
        <w:tc>
          <w:tcPr>
            <w:tcW w:w="464" w:type="pct"/>
          </w:tcPr>
          <w:p w:rsidR="00D72590" w:rsidRPr="007E3523" w:rsidRDefault="00D72590" w:rsidP="00B01942">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w:t>
            </w:r>
          </w:p>
        </w:tc>
        <w:tc>
          <w:tcPr>
            <w:tcW w:w="385" w:type="pct"/>
          </w:tcPr>
          <w:p w:rsidR="00D72590" w:rsidRPr="007E3523" w:rsidRDefault="00D72590" w:rsidP="00B01942">
            <w:pPr>
              <w:spacing w:after="0" w:line="240" w:lineRule="atLeast"/>
              <w:jc w:val="center"/>
              <w:rPr>
                <w:rFonts w:ascii="Times New Roman" w:eastAsiaTheme="minorEastAsia" w:hAnsi="Times New Roman" w:cs="Times New Roman"/>
                <w:sz w:val="20"/>
                <w:szCs w:val="20"/>
                <w:lang w:eastAsia="tr-TR"/>
              </w:rPr>
            </w:pPr>
            <w:r>
              <w:rPr>
                <w:rFonts w:ascii="Times New Roman" w:eastAsiaTheme="minorEastAsia" w:hAnsi="Times New Roman" w:cs="Times New Roman"/>
                <w:sz w:val="20"/>
                <w:szCs w:val="20"/>
                <w:lang w:eastAsia="tr-TR"/>
              </w:rPr>
              <w:t>35</w:t>
            </w:r>
          </w:p>
        </w:tc>
        <w:tc>
          <w:tcPr>
            <w:tcW w:w="626" w:type="pct"/>
          </w:tcPr>
          <w:p w:rsidR="00D72590" w:rsidRPr="007E3523" w:rsidRDefault="00D72590" w:rsidP="00B01942">
            <w:pPr>
              <w:spacing w:after="0" w:line="240" w:lineRule="atLeast"/>
              <w:jc w:val="center"/>
              <w:rPr>
                <w:rFonts w:ascii="Times New Roman" w:eastAsiaTheme="minorEastAsia" w:hAnsi="Times New Roman" w:cs="Times New Roman"/>
                <w:sz w:val="20"/>
                <w:szCs w:val="20"/>
                <w:lang w:eastAsia="tr-TR"/>
              </w:rPr>
            </w:pPr>
            <w:r>
              <w:rPr>
                <w:rFonts w:ascii="Times New Roman" w:eastAsiaTheme="minorEastAsia" w:hAnsi="Times New Roman" w:cs="Times New Roman"/>
                <w:sz w:val="20"/>
                <w:szCs w:val="20"/>
                <w:lang w:eastAsia="tr-TR"/>
              </w:rPr>
              <w:t>35</w:t>
            </w:r>
          </w:p>
        </w:tc>
      </w:tr>
      <w:tr w:rsidR="00D72590" w:rsidRPr="007E3523" w:rsidTr="00B01942">
        <w:trPr>
          <w:trHeight w:val="375"/>
        </w:trPr>
        <w:tc>
          <w:tcPr>
            <w:tcW w:w="3526" w:type="pct"/>
          </w:tcPr>
          <w:p w:rsidR="00D72590" w:rsidRPr="007E3523" w:rsidRDefault="00D72590" w:rsidP="00B01942">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Final (Hazırlık Süresi Dahil)</w:t>
            </w:r>
          </w:p>
        </w:tc>
        <w:tc>
          <w:tcPr>
            <w:tcW w:w="464" w:type="pct"/>
          </w:tcPr>
          <w:p w:rsidR="00D72590" w:rsidRPr="007E3523" w:rsidRDefault="00D72590" w:rsidP="00B01942">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w:t>
            </w:r>
          </w:p>
        </w:tc>
        <w:tc>
          <w:tcPr>
            <w:tcW w:w="385" w:type="pct"/>
          </w:tcPr>
          <w:p w:rsidR="00D72590" w:rsidRPr="007E3523" w:rsidRDefault="00D72590" w:rsidP="00B01942">
            <w:pPr>
              <w:spacing w:after="0" w:line="240" w:lineRule="atLeast"/>
              <w:jc w:val="center"/>
              <w:rPr>
                <w:rFonts w:ascii="Times New Roman" w:eastAsiaTheme="minorEastAsia" w:hAnsi="Times New Roman" w:cs="Times New Roman"/>
                <w:sz w:val="20"/>
                <w:szCs w:val="20"/>
                <w:lang w:eastAsia="tr-TR"/>
              </w:rPr>
            </w:pPr>
            <w:r>
              <w:rPr>
                <w:rFonts w:ascii="Times New Roman" w:eastAsiaTheme="minorEastAsia" w:hAnsi="Times New Roman" w:cs="Times New Roman"/>
                <w:sz w:val="20"/>
                <w:szCs w:val="20"/>
                <w:lang w:eastAsia="tr-TR"/>
              </w:rPr>
              <w:t>35</w:t>
            </w:r>
          </w:p>
        </w:tc>
        <w:tc>
          <w:tcPr>
            <w:tcW w:w="626" w:type="pct"/>
          </w:tcPr>
          <w:p w:rsidR="00D72590" w:rsidRPr="007E3523" w:rsidRDefault="00D72590" w:rsidP="00B01942">
            <w:pPr>
              <w:spacing w:after="0" w:line="240" w:lineRule="atLeast"/>
              <w:jc w:val="center"/>
              <w:rPr>
                <w:rFonts w:ascii="Times New Roman" w:eastAsiaTheme="minorEastAsia" w:hAnsi="Times New Roman" w:cs="Times New Roman"/>
                <w:sz w:val="20"/>
                <w:szCs w:val="20"/>
                <w:lang w:eastAsia="tr-TR"/>
              </w:rPr>
            </w:pPr>
            <w:r>
              <w:rPr>
                <w:rFonts w:ascii="Times New Roman" w:eastAsiaTheme="minorEastAsia" w:hAnsi="Times New Roman" w:cs="Times New Roman"/>
                <w:sz w:val="20"/>
                <w:szCs w:val="20"/>
                <w:lang w:eastAsia="tr-TR"/>
              </w:rPr>
              <w:t>35</w:t>
            </w:r>
          </w:p>
        </w:tc>
      </w:tr>
      <w:tr w:rsidR="00D72590" w:rsidRPr="007E3523" w:rsidTr="00B01942">
        <w:trPr>
          <w:trHeight w:val="375"/>
        </w:trPr>
        <w:tc>
          <w:tcPr>
            <w:tcW w:w="3526" w:type="pct"/>
          </w:tcPr>
          <w:p w:rsidR="00D72590" w:rsidRPr="007E3523" w:rsidRDefault="00D72590" w:rsidP="00B01942">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lastRenderedPageBreak/>
              <w:t>Toplam İş Yükü</w:t>
            </w:r>
          </w:p>
        </w:tc>
        <w:tc>
          <w:tcPr>
            <w:tcW w:w="464" w:type="pct"/>
          </w:tcPr>
          <w:p w:rsidR="00D72590" w:rsidRPr="007E3523" w:rsidRDefault="00D72590" w:rsidP="00B01942">
            <w:pPr>
              <w:spacing w:after="0" w:line="240" w:lineRule="atLeast"/>
              <w:rPr>
                <w:rFonts w:ascii="Times New Roman" w:eastAsiaTheme="minorEastAsia" w:hAnsi="Times New Roman" w:cs="Times New Roman"/>
                <w:sz w:val="20"/>
                <w:szCs w:val="20"/>
                <w:lang w:eastAsia="tr-TR"/>
              </w:rPr>
            </w:pPr>
          </w:p>
        </w:tc>
        <w:tc>
          <w:tcPr>
            <w:tcW w:w="385" w:type="pct"/>
          </w:tcPr>
          <w:p w:rsidR="00D72590" w:rsidRPr="007E3523" w:rsidRDefault="00D72590" w:rsidP="00B01942">
            <w:pPr>
              <w:spacing w:after="0" w:line="240" w:lineRule="atLeast"/>
              <w:rPr>
                <w:rFonts w:ascii="Times New Roman" w:eastAsiaTheme="minorEastAsia" w:hAnsi="Times New Roman" w:cs="Times New Roman"/>
                <w:sz w:val="20"/>
                <w:szCs w:val="20"/>
                <w:lang w:eastAsia="tr-TR"/>
              </w:rPr>
            </w:pPr>
          </w:p>
        </w:tc>
        <w:tc>
          <w:tcPr>
            <w:tcW w:w="626" w:type="pct"/>
          </w:tcPr>
          <w:p w:rsidR="00D72590" w:rsidRPr="007E3523" w:rsidRDefault="00D72590" w:rsidP="00B01942">
            <w:pPr>
              <w:spacing w:after="0" w:line="240" w:lineRule="atLeast"/>
              <w:jc w:val="center"/>
              <w:rPr>
                <w:rFonts w:ascii="Times New Roman" w:eastAsiaTheme="minorEastAsia" w:hAnsi="Times New Roman" w:cs="Times New Roman"/>
                <w:sz w:val="20"/>
                <w:szCs w:val="20"/>
                <w:lang w:eastAsia="tr-TR"/>
              </w:rPr>
            </w:pPr>
            <w:r>
              <w:rPr>
                <w:rFonts w:ascii="Times New Roman" w:eastAsiaTheme="minorEastAsia" w:hAnsi="Times New Roman" w:cs="Times New Roman"/>
                <w:sz w:val="20"/>
                <w:szCs w:val="20"/>
                <w:lang w:eastAsia="tr-TR"/>
              </w:rPr>
              <w:t>16</w:t>
            </w:r>
            <w:r w:rsidRPr="007E3523">
              <w:rPr>
                <w:rFonts w:ascii="Times New Roman" w:eastAsiaTheme="minorEastAsia" w:hAnsi="Times New Roman" w:cs="Times New Roman"/>
                <w:sz w:val="20"/>
                <w:szCs w:val="20"/>
                <w:lang w:eastAsia="tr-TR"/>
              </w:rPr>
              <w:t>6</w:t>
            </w:r>
          </w:p>
        </w:tc>
      </w:tr>
      <w:tr w:rsidR="00D72590" w:rsidRPr="007E3523" w:rsidTr="00B01942">
        <w:trPr>
          <w:trHeight w:val="375"/>
        </w:trPr>
        <w:tc>
          <w:tcPr>
            <w:tcW w:w="3526" w:type="pct"/>
          </w:tcPr>
          <w:p w:rsidR="00D72590" w:rsidRPr="007E3523" w:rsidRDefault="00D72590" w:rsidP="00B01942">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Toplam İş Yükü / 25 (s)</w:t>
            </w:r>
          </w:p>
        </w:tc>
        <w:tc>
          <w:tcPr>
            <w:tcW w:w="464" w:type="pct"/>
          </w:tcPr>
          <w:p w:rsidR="00D72590" w:rsidRPr="007E3523" w:rsidRDefault="00D72590" w:rsidP="00B01942">
            <w:pPr>
              <w:spacing w:after="0" w:line="240" w:lineRule="atLeast"/>
              <w:rPr>
                <w:rFonts w:ascii="Times New Roman" w:eastAsiaTheme="minorEastAsia" w:hAnsi="Times New Roman" w:cs="Times New Roman"/>
                <w:sz w:val="20"/>
                <w:szCs w:val="20"/>
                <w:lang w:eastAsia="tr-TR"/>
              </w:rPr>
            </w:pPr>
          </w:p>
        </w:tc>
        <w:tc>
          <w:tcPr>
            <w:tcW w:w="385" w:type="pct"/>
          </w:tcPr>
          <w:p w:rsidR="00D72590" w:rsidRPr="007E3523" w:rsidRDefault="00D72590" w:rsidP="00B01942">
            <w:pPr>
              <w:spacing w:after="0" w:line="240" w:lineRule="atLeast"/>
              <w:rPr>
                <w:rFonts w:ascii="Times New Roman" w:eastAsiaTheme="minorEastAsia" w:hAnsi="Times New Roman" w:cs="Times New Roman"/>
                <w:sz w:val="20"/>
                <w:szCs w:val="20"/>
                <w:lang w:eastAsia="tr-TR"/>
              </w:rPr>
            </w:pPr>
          </w:p>
        </w:tc>
        <w:tc>
          <w:tcPr>
            <w:tcW w:w="626" w:type="pct"/>
          </w:tcPr>
          <w:p w:rsidR="00D72590" w:rsidRPr="007E3523" w:rsidRDefault="00D72590" w:rsidP="00B01942">
            <w:pPr>
              <w:spacing w:after="0" w:line="240" w:lineRule="atLeast"/>
              <w:jc w:val="center"/>
              <w:rPr>
                <w:rFonts w:ascii="Times New Roman" w:eastAsiaTheme="minorEastAsia" w:hAnsi="Times New Roman" w:cs="Times New Roman"/>
                <w:sz w:val="20"/>
                <w:szCs w:val="20"/>
                <w:lang w:eastAsia="tr-TR"/>
              </w:rPr>
            </w:pPr>
            <w:r>
              <w:rPr>
                <w:rFonts w:ascii="Times New Roman" w:eastAsiaTheme="minorEastAsia" w:hAnsi="Times New Roman" w:cs="Times New Roman"/>
                <w:sz w:val="20"/>
                <w:szCs w:val="20"/>
                <w:lang w:eastAsia="tr-TR"/>
              </w:rPr>
              <w:t>7,44</w:t>
            </w:r>
          </w:p>
        </w:tc>
      </w:tr>
      <w:tr w:rsidR="00D72590" w:rsidRPr="007E3523" w:rsidTr="00B01942">
        <w:trPr>
          <w:trHeight w:val="375"/>
        </w:trPr>
        <w:tc>
          <w:tcPr>
            <w:tcW w:w="3526" w:type="pct"/>
          </w:tcPr>
          <w:p w:rsidR="00D72590" w:rsidRPr="007E3523" w:rsidRDefault="00D72590" w:rsidP="00B01942">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Dersin AKTS Kredisi</w:t>
            </w:r>
          </w:p>
        </w:tc>
        <w:tc>
          <w:tcPr>
            <w:tcW w:w="464" w:type="pct"/>
          </w:tcPr>
          <w:p w:rsidR="00D72590" w:rsidRPr="007E3523" w:rsidRDefault="00D72590" w:rsidP="00B01942">
            <w:pPr>
              <w:spacing w:after="0" w:line="240" w:lineRule="atLeast"/>
              <w:rPr>
                <w:rFonts w:ascii="Times New Roman" w:eastAsiaTheme="minorEastAsia" w:hAnsi="Times New Roman" w:cs="Times New Roman"/>
                <w:sz w:val="20"/>
                <w:szCs w:val="20"/>
                <w:lang w:eastAsia="tr-TR"/>
              </w:rPr>
            </w:pPr>
          </w:p>
        </w:tc>
        <w:tc>
          <w:tcPr>
            <w:tcW w:w="385" w:type="pct"/>
          </w:tcPr>
          <w:p w:rsidR="00D72590" w:rsidRPr="007E3523" w:rsidRDefault="00D72590" w:rsidP="00B01942">
            <w:pPr>
              <w:spacing w:after="0" w:line="240" w:lineRule="atLeast"/>
              <w:rPr>
                <w:rFonts w:ascii="Times New Roman" w:eastAsiaTheme="minorEastAsia" w:hAnsi="Times New Roman" w:cs="Times New Roman"/>
                <w:sz w:val="20"/>
                <w:szCs w:val="20"/>
                <w:lang w:eastAsia="tr-TR"/>
              </w:rPr>
            </w:pPr>
          </w:p>
        </w:tc>
        <w:tc>
          <w:tcPr>
            <w:tcW w:w="626" w:type="pct"/>
          </w:tcPr>
          <w:p w:rsidR="00D72590" w:rsidRPr="007E3523" w:rsidRDefault="00D72590" w:rsidP="00B01942">
            <w:pPr>
              <w:spacing w:after="0" w:line="240" w:lineRule="atLeast"/>
              <w:jc w:val="center"/>
              <w:rPr>
                <w:rFonts w:ascii="Times New Roman" w:eastAsiaTheme="minorEastAsia" w:hAnsi="Times New Roman" w:cs="Times New Roman"/>
                <w:sz w:val="20"/>
                <w:szCs w:val="20"/>
                <w:lang w:eastAsia="tr-TR"/>
              </w:rPr>
            </w:pPr>
            <w:r>
              <w:rPr>
                <w:rFonts w:ascii="Times New Roman" w:eastAsiaTheme="minorEastAsia" w:hAnsi="Times New Roman" w:cs="Times New Roman"/>
                <w:sz w:val="20"/>
                <w:szCs w:val="20"/>
                <w:lang w:eastAsia="tr-TR"/>
              </w:rPr>
              <w:t>7</w:t>
            </w:r>
          </w:p>
        </w:tc>
      </w:tr>
    </w:tbl>
    <w:p w:rsidR="00D72590" w:rsidRDefault="00D72590" w:rsidP="00D72590">
      <w:pPr>
        <w:rPr>
          <w:rFonts w:ascii="Times New Roman" w:eastAsiaTheme="minorEastAsia" w:hAnsi="Times New Roman" w:cs="Times New Roman"/>
          <w:sz w:val="20"/>
          <w:szCs w:val="20"/>
          <w:lang w:eastAsia="tr-TR"/>
        </w:rPr>
      </w:pPr>
    </w:p>
    <w:p w:rsidR="00AF737E" w:rsidRDefault="00AF737E" w:rsidP="00AF737E">
      <w:pPr>
        <w:rPr>
          <w:rFonts w:ascii="Times New Roman" w:eastAsiaTheme="minorEastAsia" w:hAnsi="Times New Roman"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1"/>
        <w:gridCol w:w="1274"/>
        <w:gridCol w:w="1022"/>
        <w:gridCol w:w="1364"/>
        <w:gridCol w:w="909"/>
        <w:gridCol w:w="896"/>
      </w:tblGrid>
      <w:tr w:rsidR="00D72590" w:rsidRPr="00CC143F" w:rsidTr="00B01942">
        <w:trPr>
          <w:trHeight w:val="525"/>
        </w:trPr>
        <w:tc>
          <w:tcPr>
            <w:tcW w:w="0" w:type="auto"/>
            <w:gridSpan w:val="6"/>
          </w:tcPr>
          <w:p w:rsidR="00D72590" w:rsidRPr="00CC143F" w:rsidRDefault="00D72590" w:rsidP="00B01942">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t>DERS BİLGİLERİ</w:t>
            </w:r>
          </w:p>
        </w:tc>
      </w:tr>
      <w:tr w:rsidR="00D72590" w:rsidRPr="00CC143F" w:rsidTr="00B01942">
        <w:trPr>
          <w:trHeight w:val="450"/>
        </w:trPr>
        <w:tc>
          <w:tcPr>
            <w:tcW w:w="0" w:type="auto"/>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w:t>
            </w:r>
          </w:p>
        </w:tc>
        <w:tc>
          <w:tcPr>
            <w:tcW w:w="0" w:type="auto"/>
          </w:tcPr>
          <w:p w:rsidR="00D72590" w:rsidRPr="00CC143F" w:rsidRDefault="00D72590" w:rsidP="00B01942">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Kodu</w:t>
            </w:r>
          </w:p>
        </w:tc>
        <w:tc>
          <w:tcPr>
            <w:tcW w:w="0" w:type="auto"/>
          </w:tcPr>
          <w:p w:rsidR="00D72590" w:rsidRPr="00CC143F" w:rsidRDefault="00D72590" w:rsidP="00B01942">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Yarıyıl</w:t>
            </w:r>
          </w:p>
        </w:tc>
        <w:tc>
          <w:tcPr>
            <w:tcW w:w="0" w:type="auto"/>
          </w:tcPr>
          <w:p w:rsidR="00D72590" w:rsidRPr="00CC143F" w:rsidRDefault="00D72590" w:rsidP="00B01942">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T+U Saat</w:t>
            </w:r>
          </w:p>
        </w:tc>
        <w:tc>
          <w:tcPr>
            <w:tcW w:w="0" w:type="auto"/>
          </w:tcPr>
          <w:p w:rsidR="00D72590" w:rsidRPr="00CC143F" w:rsidRDefault="00D72590" w:rsidP="00B01942">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Kredi</w:t>
            </w:r>
          </w:p>
        </w:tc>
        <w:tc>
          <w:tcPr>
            <w:tcW w:w="0" w:type="auto"/>
          </w:tcPr>
          <w:p w:rsidR="00D72590" w:rsidRPr="00CC143F" w:rsidRDefault="00D72590" w:rsidP="00B01942">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AKTS</w:t>
            </w:r>
          </w:p>
        </w:tc>
      </w:tr>
      <w:tr w:rsidR="00D72590" w:rsidRPr="00CC143F" w:rsidTr="00B01942">
        <w:trPr>
          <w:trHeight w:val="375"/>
        </w:trPr>
        <w:tc>
          <w:tcPr>
            <w:tcW w:w="0" w:type="auto"/>
          </w:tcPr>
          <w:p w:rsidR="00D72590" w:rsidRPr="00CC143F" w:rsidRDefault="00D72590" w:rsidP="00B01942">
            <w:pPr>
              <w:spacing w:after="0" w:line="240" w:lineRule="atLeast"/>
              <w:rPr>
                <w:rFonts w:eastAsia="Calibri" w:cs="Times New Roman"/>
                <w:b/>
                <w:sz w:val="20"/>
                <w:szCs w:val="20"/>
                <w:lang w:eastAsia="tr-TR"/>
              </w:rPr>
            </w:pPr>
            <w:r>
              <w:rPr>
                <w:rFonts w:eastAsia="Calibri" w:cs="Times New Roman"/>
                <w:b/>
                <w:sz w:val="20"/>
                <w:szCs w:val="20"/>
                <w:lang w:eastAsia="tr-TR"/>
              </w:rPr>
              <w:t>Uluslararası Halkla İlişkiler</w:t>
            </w:r>
          </w:p>
        </w:tc>
        <w:tc>
          <w:tcPr>
            <w:tcW w:w="0" w:type="auto"/>
          </w:tcPr>
          <w:p w:rsidR="00D72590" w:rsidRPr="00CC143F" w:rsidRDefault="00D72590" w:rsidP="00B01942">
            <w:pPr>
              <w:spacing w:after="0" w:line="240" w:lineRule="atLeast"/>
              <w:jc w:val="center"/>
              <w:rPr>
                <w:rFonts w:eastAsia="Calibri" w:cs="Times New Roman"/>
                <w:sz w:val="20"/>
                <w:szCs w:val="20"/>
                <w:lang w:eastAsia="tr-TR"/>
              </w:rPr>
            </w:pPr>
            <w:r>
              <w:rPr>
                <w:rFonts w:eastAsia="Calibri" w:cs="Times New Roman"/>
                <w:sz w:val="20"/>
                <w:szCs w:val="20"/>
                <w:lang w:eastAsia="tr-TR"/>
              </w:rPr>
              <w:t>LHIR304</w:t>
            </w:r>
          </w:p>
        </w:tc>
        <w:tc>
          <w:tcPr>
            <w:tcW w:w="0" w:type="auto"/>
          </w:tcPr>
          <w:p w:rsidR="00D72590" w:rsidRPr="00CC143F" w:rsidRDefault="00D72590" w:rsidP="00B01942">
            <w:pPr>
              <w:spacing w:after="0" w:line="240" w:lineRule="atLeast"/>
              <w:jc w:val="center"/>
              <w:rPr>
                <w:rFonts w:eastAsia="Calibri" w:cs="Times New Roman"/>
                <w:sz w:val="20"/>
                <w:szCs w:val="20"/>
                <w:lang w:eastAsia="tr-TR"/>
              </w:rPr>
            </w:pPr>
            <w:r>
              <w:rPr>
                <w:rFonts w:eastAsia="Calibri" w:cs="Times New Roman"/>
                <w:sz w:val="20"/>
                <w:szCs w:val="20"/>
                <w:lang w:eastAsia="tr-TR"/>
              </w:rPr>
              <w:t>5</w:t>
            </w:r>
          </w:p>
        </w:tc>
        <w:tc>
          <w:tcPr>
            <w:tcW w:w="0" w:type="auto"/>
          </w:tcPr>
          <w:p w:rsidR="00D72590" w:rsidRPr="00CC143F" w:rsidRDefault="00D72590" w:rsidP="00B01942">
            <w:pPr>
              <w:spacing w:after="0" w:line="240" w:lineRule="atLeast"/>
              <w:jc w:val="center"/>
              <w:rPr>
                <w:rFonts w:eastAsia="Calibri" w:cs="Times New Roman"/>
                <w:sz w:val="20"/>
                <w:szCs w:val="20"/>
                <w:lang w:eastAsia="tr-TR"/>
              </w:rPr>
            </w:pPr>
            <w:r w:rsidRPr="00CC143F">
              <w:rPr>
                <w:rFonts w:eastAsia="Calibri" w:cs="Times New Roman"/>
                <w:sz w:val="20"/>
                <w:szCs w:val="20"/>
                <w:lang w:eastAsia="tr-TR"/>
              </w:rPr>
              <w:t>3+0</w:t>
            </w:r>
          </w:p>
        </w:tc>
        <w:tc>
          <w:tcPr>
            <w:tcW w:w="0" w:type="auto"/>
          </w:tcPr>
          <w:p w:rsidR="00D72590" w:rsidRPr="00CC143F" w:rsidRDefault="00D72590" w:rsidP="00B01942">
            <w:pPr>
              <w:spacing w:after="0" w:line="240" w:lineRule="atLeast"/>
              <w:jc w:val="center"/>
              <w:rPr>
                <w:rFonts w:eastAsia="Calibri" w:cs="Times New Roman"/>
                <w:sz w:val="20"/>
                <w:szCs w:val="20"/>
                <w:lang w:eastAsia="tr-TR"/>
              </w:rPr>
            </w:pPr>
            <w:r w:rsidRPr="00CC143F">
              <w:rPr>
                <w:rFonts w:eastAsia="Calibri" w:cs="Times New Roman"/>
                <w:sz w:val="20"/>
                <w:szCs w:val="20"/>
                <w:lang w:eastAsia="tr-TR"/>
              </w:rPr>
              <w:t>3</w:t>
            </w:r>
          </w:p>
        </w:tc>
        <w:tc>
          <w:tcPr>
            <w:tcW w:w="0" w:type="auto"/>
          </w:tcPr>
          <w:p w:rsidR="00D72590" w:rsidRPr="00CC143F" w:rsidRDefault="00D72590" w:rsidP="00B01942">
            <w:pPr>
              <w:spacing w:after="0" w:line="240" w:lineRule="atLeast"/>
              <w:jc w:val="center"/>
              <w:rPr>
                <w:rFonts w:eastAsia="Calibri" w:cs="Times New Roman"/>
                <w:sz w:val="20"/>
                <w:szCs w:val="20"/>
                <w:lang w:eastAsia="tr-TR"/>
              </w:rPr>
            </w:pPr>
            <w:r>
              <w:rPr>
                <w:rFonts w:eastAsia="Calibri" w:cs="Times New Roman"/>
                <w:sz w:val="20"/>
                <w:szCs w:val="20"/>
                <w:lang w:eastAsia="tr-TR"/>
              </w:rPr>
              <w:t>5</w:t>
            </w:r>
          </w:p>
        </w:tc>
      </w:tr>
    </w:tbl>
    <w:p w:rsidR="00D72590" w:rsidRPr="00CC143F" w:rsidRDefault="00D72590" w:rsidP="00D72590">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D72590" w:rsidRPr="00CC143F" w:rsidTr="00B01942">
        <w:trPr>
          <w:trHeight w:val="450"/>
        </w:trPr>
        <w:tc>
          <w:tcPr>
            <w:tcW w:w="1250" w:type="pct"/>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 Koşul Dersleri</w:t>
            </w:r>
          </w:p>
        </w:tc>
        <w:tc>
          <w:tcPr>
            <w:tcW w:w="0" w:type="auto"/>
          </w:tcPr>
          <w:p w:rsidR="00D72590" w:rsidRPr="00CC143F" w:rsidRDefault="00D72590" w:rsidP="00B01942">
            <w:pPr>
              <w:spacing w:after="0" w:line="240" w:lineRule="atLeast"/>
              <w:rPr>
                <w:rFonts w:eastAsia="Calibri" w:cs="Times New Roman"/>
                <w:sz w:val="20"/>
                <w:szCs w:val="20"/>
                <w:lang w:eastAsia="tr-TR"/>
              </w:rPr>
            </w:pPr>
          </w:p>
        </w:tc>
      </w:tr>
      <w:tr w:rsidR="00D72590" w:rsidRPr="00CC143F" w:rsidTr="00B01942">
        <w:trPr>
          <w:trHeight w:val="450"/>
        </w:trPr>
        <w:tc>
          <w:tcPr>
            <w:tcW w:w="1250" w:type="pct"/>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Önerilen Seçmeli Dersler</w:t>
            </w:r>
          </w:p>
        </w:tc>
        <w:tc>
          <w:tcPr>
            <w:tcW w:w="0" w:type="auto"/>
          </w:tcPr>
          <w:p w:rsidR="00D72590" w:rsidRPr="00CC143F" w:rsidRDefault="00D72590" w:rsidP="00B01942">
            <w:pPr>
              <w:spacing w:after="0" w:line="240" w:lineRule="atLeast"/>
              <w:rPr>
                <w:rFonts w:eastAsia="Calibri" w:cs="Times New Roman"/>
                <w:sz w:val="20"/>
                <w:szCs w:val="20"/>
                <w:lang w:eastAsia="tr-TR"/>
              </w:rPr>
            </w:pPr>
          </w:p>
        </w:tc>
      </w:tr>
    </w:tbl>
    <w:p w:rsidR="00D72590" w:rsidRPr="00CC143F" w:rsidRDefault="00D72590" w:rsidP="00D72590">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D72590" w:rsidRPr="00CC143F" w:rsidTr="00B01942">
        <w:trPr>
          <w:trHeight w:val="450"/>
        </w:trPr>
        <w:tc>
          <w:tcPr>
            <w:tcW w:w="1250" w:type="pct"/>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Dili</w:t>
            </w:r>
          </w:p>
        </w:tc>
        <w:tc>
          <w:tcPr>
            <w:tcW w:w="0" w:type="auto"/>
          </w:tcPr>
          <w:p w:rsidR="00D72590" w:rsidRPr="00CC143F" w:rsidRDefault="00D72590" w:rsidP="00B01942">
            <w:pPr>
              <w:spacing w:after="0" w:line="240" w:lineRule="atLeast"/>
              <w:rPr>
                <w:rFonts w:eastAsia="Calibri" w:cs="Times New Roman"/>
                <w:sz w:val="20"/>
                <w:szCs w:val="20"/>
                <w:lang w:eastAsia="tr-TR"/>
              </w:rPr>
            </w:pPr>
            <w:r>
              <w:rPr>
                <w:rFonts w:eastAsia="Calibri" w:cs="Times New Roman"/>
                <w:sz w:val="20"/>
                <w:szCs w:val="20"/>
                <w:lang w:eastAsia="tr-TR"/>
              </w:rPr>
              <w:t>Türkçe</w:t>
            </w:r>
            <w:r w:rsidRPr="00AF676B">
              <w:rPr>
                <w:rFonts w:eastAsia="Calibri" w:cs="Times New Roman"/>
                <w:noProof/>
                <w:sz w:val="20"/>
                <w:szCs w:val="20"/>
                <w:lang w:eastAsia="tr-TR"/>
              </w:rPr>
              <w:drawing>
                <wp:inline distT="0" distB="0" distL="0" distR="0" wp14:anchorId="4D991D16" wp14:editId="05FDC35E">
                  <wp:extent cx="276225" cy="190500"/>
                  <wp:effectExtent l="0" t="0" r="9525" b="0"/>
                  <wp:docPr id="5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D72590" w:rsidRPr="00CC143F" w:rsidTr="00B01942">
        <w:trPr>
          <w:trHeight w:val="450"/>
        </w:trPr>
        <w:tc>
          <w:tcPr>
            <w:tcW w:w="0" w:type="auto"/>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Seviyesi</w:t>
            </w:r>
          </w:p>
        </w:tc>
        <w:tc>
          <w:tcPr>
            <w:tcW w:w="0" w:type="auto"/>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sz w:val="20"/>
                <w:szCs w:val="20"/>
                <w:lang w:eastAsia="tr-TR"/>
              </w:rPr>
              <w:t>Lisans</w:t>
            </w:r>
          </w:p>
        </w:tc>
      </w:tr>
      <w:tr w:rsidR="00D72590" w:rsidRPr="00CC143F" w:rsidTr="00B01942">
        <w:trPr>
          <w:trHeight w:val="450"/>
        </w:trPr>
        <w:tc>
          <w:tcPr>
            <w:tcW w:w="0" w:type="auto"/>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Türü</w:t>
            </w:r>
          </w:p>
        </w:tc>
        <w:tc>
          <w:tcPr>
            <w:tcW w:w="0" w:type="auto"/>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sz w:val="20"/>
                <w:szCs w:val="20"/>
                <w:lang w:eastAsia="tr-TR"/>
              </w:rPr>
              <w:t>Zorunlu</w:t>
            </w:r>
            <w:r>
              <w:rPr>
                <w:rFonts w:eastAsia="Calibri" w:cs="Times New Roman"/>
                <w:sz w:val="20"/>
                <w:szCs w:val="20"/>
                <w:lang w:eastAsia="tr-TR"/>
              </w:rPr>
              <w:t>-Alan</w:t>
            </w:r>
          </w:p>
        </w:tc>
      </w:tr>
      <w:tr w:rsidR="00D72590" w:rsidRPr="00CC143F" w:rsidTr="00B01942">
        <w:trPr>
          <w:trHeight w:val="450"/>
        </w:trPr>
        <w:tc>
          <w:tcPr>
            <w:tcW w:w="0" w:type="auto"/>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Koordinatörü</w:t>
            </w:r>
          </w:p>
        </w:tc>
        <w:tc>
          <w:tcPr>
            <w:tcW w:w="0" w:type="auto"/>
          </w:tcPr>
          <w:p w:rsidR="00D72590" w:rsidRPr="00CC143F" w:rsidRDefault="00D72590" w:rsidP="00B01942">
            <w:pPr>
              <w:spacing w:after="0" w:line="240" w:lineRule="atLeast"/>
              <w:rPr>
                <w:rFonts w:eastAsia="Calibri" w:cs="Times New Roman"/>
                <w:sz w:val="20"/>
                <w:szCs w:val="20"/>
                <w:lang w:eastAsia="tr-TR"/>
              </w:rPr>
            </w:pPr>
          </w:p>
        </w:tc>
      </w:tr>
      <w:tr w:rsidR="00D72590" w:rsidRPr="00CC143F" w:rsidTr="00B01942">
        <w:trPr>
          <w:trHeight w:val="450"/>
        </w:trPr>
        <w:tc>
          <w:tcPr>
            <w:tcW w:w="0" w:type="auto"/>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 Verenler</w:t>
            </w:r>
          </w:p>
        </w:tc>
        <w:tc>
          <w:tcPr>
            <w:tcW w:w="0" w:type="auto"/>
          </w:tcPr>
          <w:p w:rsidR="00D72590" w:rsidRPr="00CC143F" w:rsidRDefault="00D72590" w:rsidP="00B01942">
            <w:pPr>
              <w:spacing w:after="0" w:line="240" w:lineRule="atLeast"/>
              <w:rPr>
                <w:rFonts w:eastAsia="Calibri" w:cs="Times New Roman"/>
                <w:sz w:val="20"/>
                <w:szCs w:val="20"/>
                <w:lang w:eastAsia="tr-TR"/>
              </w:rPr>
            </w:pPr>
          </w:p>
        </w:tc>
      </w:tr>
      <w:tr w:rsidR="00D72590" w:rsidRPr="00CC143F" w:rsidTr="00B01942">
        <w:trPr>
          <w:trHeight w:val="450"/>
        </w:trPr>
        <w:tc>
          <w:tcPr>
            <w:tcW w:w="0" w:type="auto"/>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Yardımcıları</w:t>
            </w:r>
          </w:p>
        </w:tc>
        <w:tc>
          <w:tcPr>
            <w:tcW w:w="0" w:type="auto"/>
          </w:tcPr>
          <w:p w:rsidR="00D72590" w:rsidRPr="00CC143F" w:rsidRDefault="00D72590" w:rsidP="00B01942">
            <w:pPr>
              <w:spacing w:after="0" w:line="240" w:lineRule="atLeast"/>
              <w:rPr>
                <w:rFonts w:eastAsia="Calibri" w:cs="Times New Roman"/>
                <w:sz w:val="20"/>
                <w:szCs w:val="20"/>
                <w:lang w:eastAsia="tr-TR"/>
              </w:rPr>
            </w:pPr>
          </w:p>
        </w:tc>
      </w:tr>
      <w:tr w:rsidR="00D72590" w:rsidRPr="00CC143F" w:rsidTr="00B01942">
        <w:trPr>
          <w:trHeight w:val="450"/>
        </w:trPr>
        <w:tc>
          <w:tcPr>
            <w:tcW w:w="0" w:type="auto"/>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Amacı</w:t>
            </w:r>
          </w:p>
        </w:tc>
        <w:tc>
          <w:tcPr>
            <w:tcW w:w="0" w:type="auto"/>
            <w:vAlign w:val="center"/>
          </w:tcPr>
          <w:p w:rsidR="00D72590" w:rsidRPr="004753A7" w:rsidRDefault="00D72590" w:rsidP="00B01942">
            <w:pPr>
              <w:spacing w:after="0" w:line="270" w:lineRule="atLeast"/>
              <w:rPr>
                <w:rFonts w:eastAsia="Calibri" w:cs="Times New Roman"/>
                <w:sz w:val="20"/>
                <w:szCs w:val="20"/>
              </w:rPr>
            </w:pPr>
            <w:r>
              <w:rPr>
                <w:rFonts w:eastAsia="Calibri" w:cs="Times New Roman"/>
                <w:sz w:val="20"/>
                <w:szCs w:val="20"/>
              </w:rPr>
              <w:t>Uluslararası halkla ilişkilerin değerlendirilmesi</w:t>
            </w:r>
          </w:p>
          <w:p w:rsidR="00D72590" w:rsidRPr="00CC143F" w:rsidRDefault="00D72590" w:rsidP="00B01942">
            <w:pPr>
              <w:jc w:val="both"/>
              <w:rPr>
                <w:rFonts w:eastAsia="Calibri" w:cs="Times New Roman"/>
                <w:sz w:val="20"/>
                <w:szCs w:val="20"/>
              </w:rPr>
            </w:pPr>
          </w:p>
        </w:tc>
      </w:tr>
      <w:tr w:rsidR="00D72590" w:rsidRPr="00CC143F" w:rsidTr="00B01942">
        <w:trPr>
          <w:trHeight w:val="450"/>
        </w:trPr>
        <w:tc>
          <w:tcPr>
            <w:tcW w:w="0" w:type="auto"/>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İçeriği</w:t>
            </w:r>
          </w:p>
        </w:tc>
        <w:tc>
          <w:tcPr>
            <w:tcW w:w="0" w:type="auto"/>
          </w:tcPr>
          <w:p w:rsidR="00D72590" w:rsidRPr="00CC143F" w:rsidRDefault="00D72590" w:rsidP="00D72590">
            <w:pPr>
              <w:jc w:val="both"/>
              <w:rPr>
                <w:rFonts w:eastAsia="Calibri" w:cs="Times New Roman"/>
                <w:sz w:val="20"/>
                <w:szCs w:val="20"/>
              </w:rPr>
            </w:pPr>
            <w:r w:rsidRPr="00CC143F">
              <w:rPr>
                <w:rFonts w:eastAsia="Calibri" w:cs="Times New Roman"/>
                <w:sz w:val="20"/>
                <w:szCs w:val="20"/>
              </w:rPr>
              <w:t xml:space="preserve">Öğrencilerin </w:t>
            </w:r>
            <w:r>
              <w:rPr>
                <w:rFonts w:eastAsia="Calibri" w:cs="Times New Roman"/>
                <w:sz w:val="20"/>
                <w:szCs w:val="20"/>
              </w:rPr>
              <w:t>uluslararası halkla ilişkilerin gelişimine yol açan faktörleri inceleyerek, uluslararası halkla ilişkiler kampan</w:t>
            </w:r>
            <w:r w:rsidR="00B01942">
              <w:rPr>
                <w:rFonts w:eastAsia="Calibri" w:cs="Times New Roman"/>
                <w:sz w:val="20"/>
                <w:szCs w:val="20"/>
              </w:rPr>
              <w:t>yalarını analiz etmeleri ve şirket örnekleri incelemeleri</w:t>
            </w:r>
            <w:r>
              <w:rPr>
                <w:rFonts w:eastAsia="Calibri" w:cs="Times New Roman"/>
                <w:sz w:val="20"/>
                <w:szCs w:val="20"/>
              </w:rPr>
              <w:t xml:space="preserve"> </w:t>
            </w:r>
          </w:p>
        </w:tc>
      </w:tr>
    </w:tbl>
    <w:p w:rsidR="00D72590" w:rsidRPr="00CC143F" w:rsidRDefault="00D72590" w:rsidP="00D72590">
      <w:pPr>
        <w:spacing w:after="0" w:line="240" w:lineRule="auto"/>
        <w:rPr>
          <w:rFonts w:eastAsia="Calibri" w:cs="Times New Roman"/>
          <w:sz w:val="20"/>
          <w:szCs w:val="20"/>
          <w:lang w:eastAsia="tr-TR"/>
        </w:rPr>
      </w:pPr>
    </w:p>
    <w:p w:rsidR="00D72590" w:rsidRPr="00CC143F" w:rsidRDefault="00D72590" w:rsidP="00D72590">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6"/>
        <w:gridCol w:w="1964"/>
        <w:gridCol w:w="1806"/>
      </w:tblGrid>
      <w:tr w:rsidR="00D72590" w:rsidRPr="00CC143F" w:rsidTr="00B01942">
        <w:tc>
          <w:tcPr>
            <w:tcW w:w="0" w:type="auto"/>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Öğrenme Çıktıları</w:t>
            </w:r>
          </w:p>
        </w:tc>
        <w:tc>
          <w:tcPr>
            <w:tcW w:w="0" w:type="auto"/>
          </w:tcPr>
          <w:p w:rsidR="00D72590" w:rsidRPr="00CC143F" w:rsidRDefault="00D72590" w:rsidP="00B01942">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D72590" w:rsidRPr="00CC143F" w:rsidRDefault="00D72590" w:rsidP="00B01942">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Ölçme Yöntemleri</w:t>
            </w:r>
          </w:p>
        </w:tc>
      </w:tr>
      <w:tr w:rsidR="00D72590" w:rsidRPr="00CC143F" w:rsidTr="00B01942">
        <w:tc>
          <w:tcPr>
            <w:tcW w:w="0" w:type="auto"/>
            <w:vAlign w:val="center"/>
          </w:tcPr>
          <w:p w:rsidR="00D72590" w:rsidRPr="00CC143F" w:rsidRDefault="00D72590" w:rsidP="00B01942">
            <w:pPr>
              <w:rPr>
                <w:rFonts w:eastAsia="Calibri" w:cs="Times New Roman"/>
                <w:sz w:val="20"/>
                <w:szCs w:val="20"/>
              </w:rPr>
            </w:pPr>
            <w:r w:rsidRPr="00CC143F">
              <w:rPr>
                <w:rFonts w:eastAsia="Calibri" w:cs="Times New Roman"/>
                <w:sz w:val="20"/>
                <w:szCs w:val="20"/>
              </w:rPr>
              <w:t>1</w:t>
            </w:r>
            <w:r>
              <w:rPr>
                <w:rFonts w:ascii="Calibri" w:hAnsi="Calibri"/>
                <w:color w:val="444444"/>
                <w:sz w:val="21"/>
                <w:szCs w:val="21"/>
              </w:rPr>
              <w:t>)</w:t>
            </w:r>
            <w:r w:rsidR="00B01942">
              <w:rPr>
                <w:rFonts w:eastAsia="Calibri" w:cs="Times New Roman"/>
                <w:sz w:val="20"/>
                <w:szCs w:val="20"/>
              </w:rPr>
              <w:t>Uluslararası halkla ilişkilerin gelişimini bilir</w:t>
            </w:r>
          </w:p>
        </w:tc>
        <w:tc>
          <w:tcPr>
            <w:tcW w:w="0" w:type="auto"/>
            <w:vAlign w:val="center"/>
          </w:tcPr>
          <w:p w:rsidR="00D72590" w:rsidRPr="00CC143F" w:rsidRDefault="00D72590" w:rsidP="00B01942">
            <w:pPr>
              <w:spacing w:line="240" w:lineRule="atLeast"/>
              <w:jc w:val="center"/>
              <w:rPr>
                <w:rFonts w:eastAsia="Calibri" w:cs="Times New Roman"/>
                <w:sz w:val="20"/>
                <w:szCs w:val="20"/>
              </w:rPr>
            </w:pPr>
            <w:r w:rsidRPr="00CC143F">
              <w:rPr>
                <w:rFonts w:eastAsia="Calibri" w:cs="Times New Roman"/>
                <w:sz w:val="20"/>
                <w:szCs w:val="20"/>
              </w:rPr>
              <w:t>1,2,3</w:t>
            </w:r>
          </w:p>
        </w:tc>
        <w:tc>
          <w:tcPr>
            <w:tcW w:w="0" w:type="auto"/>
            <w:vAlign w:val="center"/>
          </w:tcPr>
          <w:p w:rsidR="00D72590" w:rsidRPr="00CC143F" w:rsidRDefault="00D72590" w:rsidP="00B01942">
            <w:pPr>
              <w:spacing w:line="240" w:lineRule="atLeast"/>
              <w:jc w:val="center"/>
              <w:rPr>
                <w:rFonts w:eastAsia="Calibri" w:cs="Times New Roman"/>
                <w:sz w:val="20"/>
                <w:szCs w:val="20"/>
              </w:rPr>
            </w:pPr>
            <w:r w:rsidRPr="00CC143F">
              <w:rPr>
                <w:rFonts w:eastAsia="Calibri" w:cs="Times New Roman"/>
                <w:sz w:val="20"/>
                <w:szCs w:val="20"/>
              </w:rPr>
              <w:t>A</w:t>
            </w:r>
          </w:p>
        </w:tc>
      </w:tr>
      <w:tr w:rsidR="00D72590" w:rsidRPr="00CC143F" w:rsidTr="00B01942">
        <w:tc>
          <w:tcPr>
            <w:tcW w:w="0" w:type="auto"/>
            <w:vAlign w:val="center"/>
          </w:tcPr>
          <w:p w:rsidR="00D72590" w:rsidRPr="00CC143F" w:rsidRDefault="00D72590" w:rsidP="00B01942">
            <w:pPr>
              <w:rPr>
                <w:rFonts w:eastAsia="Calibri" w:cs="Times New Roman"/>
                <w:sz w:val="20"/>
                <w:szCs w:val="20"/>
              </w:rPr>
            </w:pPr>
            <w:r w:rsidRPr="00CC143F">
              <w:rPr>
                <w:rFonts w:eastAsia="Calibri" w:cs="Times New Roman"/>
                <w:sz w:val="20"/>
                <w:szCs w:val="20"/>
              </w:rPr>
              <w:t>2</w:t>
            </w:r>
            <w:r>
              <w:rPr>
                <w:rFonts w:eastAsia="Calibri" w:cs="Times New Roman"/>
                <w:sz w:val="20"/>
                <w:szCs w:val="20"/>
              </w:rPr>
              <w:t>)</w:t>
            </w:r>
            <w:r w:rsidR="00B01942">
              <w:rPr>
                <w:rFonts w:eastAsia="Calibri" w:cs="Times New Roman"/>
                <w:sz w:val="20"/>
                <w:szCs w:val="20"/>
              </w:rPr>
              <w:t>Uluslararası halkla ilişkilerin niteliklerini bilir</w:t>
            </w:r>
          </w:p>
        </w:tc>
        <w:tc>
          <w:tcPr>
            <w:tcW w:w="0" w:type="auto"/>
            <w:vAlign w:val="center"/>
          </w:tcPr>
          <w:p w:rsidR="00D72590" w:rsidRPr="00CC143F" w:rsidRDefault="00D72590" w:rsidP="00B01942">
            <w:pPr>
              <w:spacing w:line="240" w:lineRule="atLeast"/>
              <w:jc w:val="center"/>
              <w:rPr>
                <w:rFonts w:eastAsia="Calibri" w:cs="Times New Roman"/>
                <w:sz w:val="20"/>
                <w:szCs w:val="20"/>
              </w:rPr>
            </w:pPr>
            <w:r w:rsidRPr="00CC143F">
              <w:rPr>
                <w:rFonts w:eastAsia="Calibri" w:cs="Times New Roman"/>
                <w:sz w:val="20"/>
                <w:szCs w:val="20"/>
              </w:rPr>
              <w:t>1,2,3</w:t>
            </w:r>
          </w:p>
        </w:tc>
        <w:tc>
          <w:tcPr>
            <w:tcW w:w="0" w:type="auto"/>
          </w:tcPr>
          <w:p w:rsidR="00D72590" w:rsidRPr="00CC143F" w:rsidRDefault="00D72590" w:rsidP="00B01942">
            <w:pPr>
              <w:jc w:val="center"/>
              <w:rPr>
                <w:rFonts w:ascii="Calibri" w:eastAsia="Calibri" w:hAnsi="Calibri" w:cs="Times New Roman"/>
              </w:rPr>
            </w:pPr>
            <w:r w:rsidRPr="00CC143F">
              <w:rPr>
                <w:rFonts w:eastAsia="Calibri" w:cs="Times New Roman"/>
                <w:sz w:val="20"/>
                <w:szCs w:val="20"/>
              </w:rPr>
              <w:t>A</w:t>
            </w:r>
          </w:p>
        </w:tc>
      </w:tr>
      <w:tr w:rsidR="00D72590" w:rsidRPr="00CC143F" w:rsidTr="00B01942">
        <w:tc>
          <w:tcPr>
            <w:tcW w:w="0" w:type="auto"/>
            <w:vAlign w:val="center"/>
          </w:tcPr>
          <w:p w:rsidR="00D72590" w:rsidRPr="00CC143F" w:rsidRDefault="00D72590" w:rsidP="00B01942">
            <w:pPr>
              <w:rPr>
                <w:rFonts w:eastAsia="Calibri" w:cs="Times New Roman"/>
                <w:sz w:val="20"/>
                <w:szCs w:val="20"/>
              </w:rPr>
            </w:pPr>
            <w:r w:rsidRPr="00CC143F">
              <w:rPr>
                <w:rFonts w:eastAsia="Calibri" w:cs="Times New Roman"/>
                <w:sz w:val="20"/>
                <w:szCs w:val="20"/>
              </w:rPr>
              <w:t xml:space="preserve">3) </w:t>
            </w:r>
            <w:r w:rsidR="00B01942">
              <w:rPr>
                <w:rFonts w:eastAsia="Calibri" w:cs="Times New Roman"/>
                <w:sz w:val="20"/>
                <w:szCs w:val="20"/>
                <w:lang w:eastAsia="tr-TR"/>
              </w:rPr>
              <w:t>Uluslararası bir halkla ilişkiler kampanyasını yürütebilir</w:t>
            </w:r>
            <w:r>
              <w:rPr>
                <w:rFonts w:ascii="Calibri" w:hAnsi="Calibri"/>
                <w:color w:val="444444"/>
                <w:sz w:val="21"/>
                <w:szCs w:val="21"/>
              </w:rPr>
              <w:t>.</w:t>
            </w:r>
          </w:p>
        </w:tc>
        <w:tc>
          <w:tcPr>
            <w:tcW w:w="0" w:type="auto"/>
            <w:vAlign w:val="center"/>
          </w:tcPr>
          <w:p w:rsidR="00D72590" w:rsidRPr="00CC143F" w:rsidRDefault="00D72590" w:rsidP="00B01942">
            <w:pPr>
              <w:spacing w:line="240" w:lineRule="atLeast"/>
              <w:jc w:val="center"/>
              <w:rPr>
                <w:rFonts w:eastAsia="Calibri" w:cs="Times New Roman"/>
                <w:sz w:val="20"/>
                <w:szCs w:val="20"/>
              </w:rPr>
            </w:pPr>
            <w:r w:rsidRPr="00CC143F">
              <w:rPr>
                <w:rFonts w:eastAsia="Calibri" w:cs="Times New Roman"/>
                <w:sz w:val="20"/>
                <w:szCs w:val="20"/>
              </w:rPr>
              <w:t>1,2,3</w:t>
            </w:r>
          </w:p>
        </w:tc>
        <w:tc>
          <w:tcPr>
            <w:tcW w:w="0" w:type="auto"/>
          </w:tcPr>
          <w:p w:rsidR="00D72590" w:rsidRPr="00CC143F" w:rsidRDefault="00D72590" w:rsidP="00B01942">
            <w:pPr>
              <w:jc w:val="center"/>
              <w:rPr>
                <w:rFonts w:ascii="Calibri" w:eastAsia="Calibri" w:hAnsi="Calibri" w:cs="Times New Roman"/>
              </w:rPr>
            </w:pPr>
            <w:r w:rsidRPr="00CC143F">
              <w:rPr>
                <w:rFonts w:eastAsia="Calibri" w:cs="Times New Roman"/>
                <w:sz w:val="20"/>
                <w:szCs w:val="20"/>
              </w:rPr>
              <w:t>A</w:t>
            </w:r>
          </w:p>
        </w:tc>
      </w:tr>
    </w:tbl>
    <w:p w:rsidR="00D72590" w:rsidRPr="00CC143F" w:rsidRDefault="00D72590" w:rsidP="00D72590">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D72590" w:rsidRPr="00CC143F" w:rsidTr="00B01942">
        <w:tc>
          <w:tcPr>
            <w:tcW w:w="1000" w:type="pct"/>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D72590" w:rsidRPr="00CC143F" w:rsidRDefault="00D72590" w:rsidP="00B01942">
            <w:pPr>
              <w:jc w:val="both"/>
              <w:rPr>
                <w:rFonts w:eastAsia="Calibri" w:cs="Times New Roman"/>
                <w:sz w:val="20"/>
                <w:szCs w:val="20"/>
              </w:rPr>
            </w:pPr>
            <w:r w:rsidRPr="00CC143F">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D72590" w:rsidRPr="00CC143F" w:rsidTr="00B01942">
        <w:tc>
          <w:tcPr>
            <w:tcW w:w="1000" w:type="pct"/>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Ölçme Yöntemleri:</w:t>
            </w:r>
          </w:p>
        </w:tc>
        <w:tc>
          <w:tcPr>
            <w:tcW w:w="0" w:type="auto"/>
          </w:tcPr>
          <w:p w:rsidR="00D72590" w:rsidRPr="00CC143F" w:rsidRDefault="00D72590" w:rsidP="00B01942">
            <w:pPr>
              <w:spacing w:after="0" w:line="240" w:lineRule="auto"/>
              <w:jc w:val="both"/>
              <w:rPr>
                <w:rFonts w:eastAsia="Calibri" w:cs="Times New Roman"/>
                <w:sz w:val="20"/>
                <w:szCs w:val="20"/>
              </w:rPr>
            </w:pPr>
            <w:r w:rsidRPr="00CC143F">
              <w:rPr>
                <w:rFonts w:eastAsia="Calibri" w:cs="Times New Roman"/>
                <w:sz w:val="20"/>
                <w:szCs w:val="20"/>
              </w:rPr>
              <w:t xml:space="preserve">A: Sınav, B: Küçük Sınav (Quiz), C: Ödev, D: Laboratuvar, E: Proje/Tasarım, F: Diğer </w:t>
            </w:r>
            <w:r w:rsidRPr="00CC143F">
              <w:rPr>
                <w:rFonts w:eastAsia="Calibri" w:cs="Times New Roman"/>
                <w:sz w:val="20"/>
                <w:szCs w:val="20"/>
              </w:rPr>
              <w:lastRenderedPageBreak/>
              <w:t>(Performans Görevi, Sunum, Derse Katılım)</w:t>
            </w:r>
          </w:p>
        </w:tc>
      </w:tr>
    </w:tbl>
    <w:p w:rsidR="00D72590" w:rsidRPr="00CC143F" w:rsidRDefault="00D72590" w:rsidP="00D72590">
      <w:pPr>
        <w:spacing w:after="0" w:line="240" w:lineRule="auto"/>
        <w:rPr>
          <w:rFonts w:eastAsia="Calibri" w:cs="Times New Roman"/>
          <w:sz w:val="20"/>
          <w:szCs w:val="20"/>
          <w:lang w:eastAsia="tr-TR"/>
        </w:rPr>
      </w:pPr>
    </w:p>
    <w:p w:rsidR="00D72590" w:rsidRPr="00CC143F" w:rsidRDefault="00D72590" w:rsidP="00D72590">
      <w:pPr>
        <w:spacing w:after="0" w:line="240" w:lineRule="auto"/>
        <w:rPr>
          <w:rFonts w:eastAsia="Calibri" w:cs="Times New Roman"/>
          <w:sz w:val="20"/>
          <w:szCs w:val="20"/>
          <w:lang w:eastAsia="tr-TR"/>
        </w:rPr>
      </w:pPr>
    </w:p>
    <w:p w:rsidR="00D72590" w:rsidRPr="00CC143F" w:rsidRDefault="00D72590" w:rsidP="00D72590">
      <w:pPr>
        <w:spacing w:after="0" w:line="240" w:lineRule="auto"/>
        <w:rPr>
          <w:rFonts w:eastAsia="Calibri" w:cs="Times New Roman"/>
          <w:sz w:val="20"/>
          <w:szCs w:val="20"/>
          <w:lang w:eastAsia="tr-TR"/>
        </w:rPr>
      </w:pPr>
    </w:p>
    <w:p w:rsidR="00D72590" w:rsidRPr="00CC143F" w:rsidRDefault="00D72590" w:rsidP="00D72590">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D72590" w:rsidRPr="00CC143F" w:rsidTr="00B01942">
        <w:trPr>
          <w:trHeight w:val="525"/>
        </w:trPr>
        <w:tc>
          <w:tcPr>
            <w:tcW w:w="0" w:type="auto"/>
            <w:gridSpan w:val="3"/>
          </w:tcPr>
          <w:p w:rsidR="00D72590" w:rsidRPr="00CC143F" w:rsidRDefault="00D72590" w:rsidP="00B01942">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DERS AKIŞI</w:t>
            </w:r>
          </w:p>
        </w:tc>
      </w:tr>
      <w:tr w:rsidR="00D72590" w:rsidRPr="00CC143F" w:rsidTr="00B01942">
        <w:trPr>
          <w:trHeight w:val="450"/>
        </w:trPr>
        <w:tc>
          <w:tcPr>
            <w:tcW w:w="390" w:type="pct"/>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Hafta</w:t>
            </w:r>
          </w:p>
        </w:tc>
        <w:tc>
          <w:tcPr>
            <w:tcW w:w="3655" w:type="pct"/>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Konular</w:t>
            </w:r>
          </w:p>
        </w:tc>
        <w:tc>
          <w:tcPr>
            <w:tcW w:w="955" w:type="pct"/>
          </w:tcPr>
          <w:p w:rsidR="00D72590" w:rsidRPr="00CC143F" w:rsidRDefault="00D72590" w:rsidP="00B01942">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Ön Hazırlık</w:t>
            </w:r>
          </w:p>
        </w:tc>
      </w:tr>
      <w:tr w:rsidR="00D72590" w:rsidRPr="00CC143F" w:rsidTr="00B01942">
        <w:trPr>
          <w:trHeight w:val="375"/>
        </w:trPr>
        <w:tc>
          <w:tcPr>
            <w:tcW w:w="0" w:type="auto"/>
          </w:tcPr>
          <w:p w:rsidR="00D72590" w:rsidRPr="00CC143F" w:rsidRDefault="00D72590" w:rsidP="00B01942">
            <w:pPr>
              <w:spacing w:line="240" w:lineRule="atLeast"/>
              <w:rPr>
                <w:rFonts w:eastAsia="Calibri" w:cs="Times New Roman"/>
                <w:sz w:val="20"/>
                <w:szCs w:val="20"/>
              </w:rPr>
            </w:pPr>
            <w:r w:rsidRPr="00CC143F">
              <w:rPr>
                <w:rFonts w:eastAsia="Calibri" w:cs="Times New Roman"/>
                <w:sz w:val="20"/>
                <w:szCs w:val="20"/>
              </w:rPr>
              <w:t>1</w:t>
            </w:r>
          </w:p>
        </w:tc>
        <w:tc>
          <w:tcPr>
            <w:tcW w:w="0" w:type="auto"/>
            <w:vAlign w:val="center"/>
          </w:tcPr>
          <w:p w:rsidR="00D72590" w:rsidRPr="00CC143F" w:rsidRDefault="00B01942" w:rsidP="00B01942">
            <w:pPr>
              <w:rPr>
                <w:rFonts w:eastAsia="Calibri" w:cs="Times New Roman"/>
                <w:sz w:val="20"/>
                <w:szCs w:val="20"/>
              </w:rPr>
            </w:pPr>
            <w:r>
              <w:rPr>
                <w:rFonts w:eastAsia="Calibri" w:cs="Times New Roman"/>
                <w:sz w:val="20"/>
                <w:szCs w:val="20"/>
              </w:rPr>
              <w:t>Uluslararası halkla ilişkilere</w:t>
            </w:r>
            <w:r w:rsidR="00D72590" w:rsidRPr="002F7737">
              <w:rPr>
                <w:rFonts w:eastAsia="Calibri" w:cs="Times New Roman"/>
                <w:sz w:val="20"/>
                <w:szCs w:val="20"/>
              </w:rPr>
              <w:t xml:space="preserve"> giriş</w:t>
            </w:r>
          </w:p>
        </w:tc>
        <w:tc>
          <w:tcPr>
            <w:tcW w:w="0" w:type="auto"/>
          </w:tcPr>
          <w:p w:rsidR="00D72590" w:rsidRPr="00CC143F" w:rsidRDefault="00D72590" w:rsidP="00B01942">
            <w:pPr>
              <w:rPr>
                <w:rFonts w:eastAsia="Calibri" w:cs="Times New Roman"/>
                <w:sz w:val="20"/>
                <w:szCs w:val="20"/>
              </w:rPr>
            </w:pPr>
            <w:r w:rsidRPr="00CC143F">
              <w:rPr>
                <w:rFonts w:eastAsia="Calibri" w:cs="Times New Roman"/>
                <w:sz w:val="20"/>
                <w:szCs w:val="20"/>
              </w:rPr>
              <w:t>Kaynak kitaplardan ilgili yerlerin okunması</w:t>
            </w:r>
          </w:p>
        </w:tc>
      </w:tr>
      <w:tr w:rsidR="00D72590" w:rsidRPr="00CC143F" w:rsidTr="00B01942">
        <w:trPr>
          <w:trHeight w:val="375"/>
        </w:trPr>
        <w:tc>
          <w:tcPr>
            <w:tcW w:w="0" w:type="auto"/>
            <w:vAlign w:val="center"/>
          </w:tcPr>
          <w:p w:rsidR="00D72590" w:rsidRPr="00CC143F" w:rsidRDefault="00D72590" w:rsidP="00B01942">
            <w:pPr>
              <w:spacing w:line="240" w:lineRule="atLeast"/>
              <w:rPr>
                <w:rFonts w:eastAsia="Calibri" w:cs="Times New Roman"/>
                <w:sz w:val="20"/>
                <w:szCs w:val="20"/>
              </w:rPr>
            </w:pPr>
            <w:r w:rsidRPr="00CC143F">
              <w:rPr>
                <w:rFonts w:eastAsia="Calibri" w:cs="Times New Roman"/>
                <w:sz w:val="20"/>
                <w:szCs w:val="20"/>
              </w:rPr>
              <w:t>2</w:t>
            </w:r>
          </w:p>
        </w:tc>
        <w:tc>
          <w:tcPr>
            <w:tcW w:w="0" w:type="auto"/>
            <w:vAlign w:val="center"/>
          </w:tcPr>
          <w:p w:rsidR="00D72590" w:rsidRPr="00CC143F" w:rsidRDefault="00B01942" w:rsidP="00B01942">
            <w:pPr>
              <w:rPr>
                <w:rFonts w:eastAsia="Calibri" w:cs="Times New Roman"/>
                <w:sz w:val="20"/>
                <w:szCs w:val="20"/>
              </w:rPr>
            </w:pPr>
            <w:r>
              <w:rPr>
                <w:rFonts w:eastAsia="Calibri" w:cs="Times New Roman"/>
                <w:sz w:val="20"/>
                <w:szCs w:val="20"/>
              </w:rPr>
              <w:t>Uluslararası halkla ilişkilerin gelişimi</w:t>
            </w:r>
          </w:p>
        </w:tc>
        <w:tc>
          <w:tcPr>
            <w:tcW w:w="0" w:type="auto"/>
          </w:tcPr>
          <w:p w:rsidR="00D72590" w:rsidRPr="00CC143F" w:rsidRDefault="00D72590" w:rsidP="00B01942">
            <w:pPr>
              <w:rPr>
                <w:rFonts w:ascii="Calibri" w:eastAsia="Calibri" w:hAnsi="Calibri" w:cs="Times New Roman"/>
              </w:rPr>
            </w:pPr>
            <w:r w:rsidRPr="00CC143F">
              <w:rPr>
                <w:rFonts w:eastAsia="Calibri" w:cs="Times New Roman"/>
                <w:sz w:val="20"/>
                <w:szCs w:val="20"/>
              </w:rPr>
              <w:t>Kaynak kitaplardan ilgili yerlerin okunması</w:t>
            </w:r>
          </w:p>
        </w:tc>
      </w:tr>
      <w:tr w:rsidR="00D72590" w:rsidRPr="00CC143F" w:rsidTr="00B01942">
        <w:trPr>
          <w:trHeight w:val="375"/>
        </w:trPr>
        <w:tc>
          <w:tcPr>
            <w:tcW w:w="0" w:type="auto"/>
          </w:tcPr>
          <w:p w:rsidR="00D72590" w:rsidRPr="00CC143F" w:rsidRDefault="00D72590" w:rsidP="00B01942">
            <w:pPr>
              <w:spacing w:line="240" w:lineRule="atLeast"/>
              <w:rPr>
                <w:rFonts w:eastAsia="Calibri" w:cs="Times New Roman"/>
                <w:sz w:val="20"/>
                <w:szCs w:val="20"/>
              </w:rPr>
            </w:pPr>
            <w:r w:rsidRPr="00CC143F">
              <w:rPr>
                <w:rFonts w:eastAsia="Calibri" w:cs="Times New Roman"/>
                <w:sz w:val="20"/>
                <w:szCs w:val="20"/>
              </w:rPr>
              <w:t>3</w:t>
            </w:r>
          </w:p>
        </w:tc>
        <w:tc>
          <w:tcPr>
            <w:tcW w:w="0" w:type="auto"/>
          </w:tcPr>
          <w:p w:rsidR="00D72590" w:rsidRPr="00CC143F" w:rsidRDefault="00B01942" w:rsidP="00B01942">
            <w:pPr>
              <w:rPr>
                <w:rFonts w:eastAsia="Calibri" w:cs="Times New Roman"/>
                <w:sz w:val="20"/>
                <w:szCs w:val="20"/>
              </w:rPr>
            </w:pPr>
            <w:r>
              <w:rPr>
                <w:rFonts w:eastAsia="Calibri" w:cs="Times New Roman"/>
                <w:sz w:val="20"/>
                <w:szCs w:val="20"/>
              </w:rPr>
              <w:t>Uluslararası halkla ilişkilerde çevresel faktörler</w:t>
            </w:r>
          </w:p>
        </w:tc>
        <w:tc>
          <w:tcPr>
            <w:tcW w:w="0" w:type="auto"/>
          </w:tcPr>
          <w:p w:rsidR="00D72590" w:rsidRPr="00CC143F" w:rsidRDefault="00D72590" w:rsidP="00B01942">
            <w:pPr>
              <w:rPr>
                <w:rFonts w:ascii="Calibri" w:eastAsia="Calibri" w:hAnsi="Calibri" w:cs="Times New Roman"/>
              </w:rPr>
            </w:pPr>
            <w:r w:rsidRPr="00CC143F">
              <w:rPr>
                <w:rFonts w:eastAsia="Calibri" w:cs="Times New Roman"/>
                <w:sz w:val="20"/>
                <w:szCs w:val="20"/>
              </w:rPr>
              <w:t>Kaynak kitaplardan ilgili yerlerin okunması</w:t>
            </w:r>
          </w:p>
        </w:tc>
      </w:tr>
      <w:tr w:rsidR="00D72590" w:rsidRPr="00CC143F" w:rsidTr="00B01942">
        <w:trPr>
          <w:trHeight w:val="375"/>
        </w:trPr>
        <w:tc>
          <w:tcPr>
            <w:tcW w:w="0" w:type="auto"/>
          </w:tcPr>
          <w:p w:rsidR="00D72590" w:rsidRPr="00CC143F" w:rsidRDefault="00D72590" w:rsidP="00B01942">
            <w:pPr>
              <w:spacing w:line="240" w:lineRule="atLeast"/>
              <w:rPr>
                <w:rFonts w:eastAsia="Calibri" w:cs="Times New Roman"/>
                <w:sz w:val="20"/>
                <w:szCs w:val="20"/>
              </w:rPr>
            </w:pPr>
            <w:r w:rsidRPr="00CC143F">
              <w:rPr>
                <w:rFonts w:eastAsia="Calibri" w:cs="Times New Roman"/>
                <w:sz w:val="20"/>
                <w:szCs w:val="20"/>
              </w:rPr>
              <w:t>4</w:t>
            </w:r>
          </w:p>
        </w:tc>
        <w:tc>
          <w:tcPr>
            <w:tcW w:w="0" w:type="auto"/>
            <w:vAlign w:val="center"/>
          </w:tcPr>
          <w:p w:rsidR="00D72590" w:rsidRPr="00CC143F" w:rsidRDefault="00B01942" w:rsidP="00B01942">
            <w:pPr>
              <w:rPr>
                <w:rFonts w:eastAsia="Calibri" w:cs="Times New Roman"/>
                <w:sz w:val="20"/>
                <w:szCs w:val="20"/>
              </w:rPr>
            </w:pPr>
            <w:r>
              <w:rPr>
                <w:rFonts w:eastAsia="Calibri" w:cs="Times New Roman"/>
                <w:sz w:val="20"/>
                <w:szCs w:val="20"/>
              </w:rPr>
              <w:t>Uluslararası halkla ilişkilerde çevresel faktörler</w:t>
            </w:r>
          </w:p>
        </w:tc>
        <w:tc>
          <w:tcPr>
            <w:tcW w:w="0" w:type="auto"/>
          </w:tcPr>
          <w:p w:rsidR="00D72590" w:rsidRPr="00CC143F" w:rsidRDefault="00D72590" w:rsidP="00B01942">
            <w:pPr>
              <w:rPr>
                <w:rFonts w:ascii="Calibri" w:eastAsia="Calibri" w:hAnsi="Calibri" w:cs="Times New Roman"/>
              </w:rPr>
            </w:pPr>
            <w:r w:rsidRPr="00CC143F">
              <w:rPr>
                <w:rFonts w:eastAsia="Calibri" w:cs="Times New Roman"/>
                <w:sz w:val="20"/>
                <w:szCs w:val="20"/>
              </w:rPr>
              <w:t>Kaynak kitaplardan ilgili yerlerin okunması</w:t>
            </w:r>
          </w:p>
        </w:tc>
      </w:tr>
      <w:tr w:rsidR="00D72590" w:rsidRPr="00CC143F" w:rsidTr="00B01942">
        <w:trPr>
          <w:trHeight w:val="375"/>
        </w:trPr>
        <w:tc>
          <w:tcPr>
            <w:tcW w:w="0" w:type="auto"/>
          </w:tcPr>
          <w:p w:rsidR="00D72590" w:rsidRPr="00CC143F" w:rsidRDefault="00D72590" w:rsidP="00B01942">
            <w:pPr>
              <w:spacing w:line="240" w:lineRule="atLeast"/>
              <w:rPr>
                <w:rFonts w:eastAsia="Calibri" w:cs="Times New Roman"/>
                <w:sz w:val="20"/>
                <w:szCs w:val="20"/>
              </w:rPr>
            </w:pPr>
            <w:r w:rsidRPr="00CC143F">
              <w:rPr>
                <w:rFonts w:eastAsia="Calibri" w:cs="Times New Roman"/>
                <w:sz w:val="20"/>
                <w:szCs w:val="20"/>
              </w:rPr>
              <w:t>5</w:t>
            </w:r>
          </w:p>
        </w:tc>
        <w:tc>
          <w:tcPr>
            <w:tcW w:w="0" w:type="auto"/>
            <w:vAlign w:val="center"/>
          </w:tcPr>
          <w:p w:rsidR="00D72590" w:rsidRPr="00CC143F" w:rsidRDefault="00B01942" w:rsidP="00B01942">
            <w:pPr>
              <w:rPr>
                <w:rFonts w:eastAsia="Calibri" w:cs="Times New Roman"/>
                <w:sz w:val="20"/>
                <w:szCs w:val="20"/>
              </w:rPr>
            </w:pPr>
            <w:r>
              <w:rPr>
                <w:rFonts w:eastAsia="Calibri" w:cs="Times New Roman"/>
                <w:sz w:val="20"/>
                <w:szCs w:val="20"/>
              </w:rPr>
              <w:t>Uluslararası halkla ilişkilerde kullanılan araçlar</w:t>
            </w:r>
          </w:p>
        </w:tc>
        <w:tc>
          <w:tcPr>
            <w:tcW w:w="0" w:type="auto"/>
          </w:tcPr>
          <w:p w:rsidR="00D72590" w:rsidRPr="00CC143F" w:rsidRDefault="00D72590" w:rsidP="00B01942">
            <w:pPr>
              <w:rPr>
                <w:rFonts w:ascii="Calibri" w:eastAsia="Calibri" w:hAnsi="Calibri" w:cs="Times New Roman"/>
              </w:rPr>
            </w:pPr>
            <w:r w:rsidRPr="00CC143F">
              <w:rPr>
                <w:rFonts w:eastAsia="Calibri" w:cs="Times New Roman"/>
                <w:sz w:val="20"/>
                <w:szCs w:val="20"/>
              </w:rPr>
              <w:t>Kaynak kitaplardan ilgili yerlerin okunması</w:t>
            </w:r>
          </w:p>
        </w:tc>
      </w:tr>
      <w:tr w:rsidR="00D72590" w:rsidRPr="00CC143F" w:rsidTr="00B01942">
        <w:trPr>
          <w:trHeight w:val="375"/>
        </w:trPr>
        <w:tc>
          <w:tcPr>
            <w:tcW w:w="0" w:type="auto"/>
            <w:vAlign w:val="center"/>
          </w:tcPr>
          <w:p w:rsidR="00D72590" w:rsidRPr="00CC143F" w:rsidRDefault="00D72590" w:rsidP="00B01942">
            <w:pPr>
              <w:spacing w:line="240" w:lineRule="atLeast"/>
              <w:rPr>
                <w:rFonts w:eastAsia="Calibri" w:cs="Times New Roman"/>
                <w:sz w:val="20"/>
                <w:szCs w:val="20"/>
              </w:rPr>
            </w:pPr>
            <w:r w:rsidRPr="00CC143F">
              <w:rPr>
                <w:rFonts w:eastAsia="Calibri" w:cs="Times New Roman"/>
                <w:sz w:val="20"/>
                <w:szCs w:val="20"/>
              </w:rPr>
              <w:t>6</w:t>
            </w:r>
          </w:p>
        </w:tc>
        <w:tc>
          <w:tcPr>
            <w:tcW w:w="0" w:type="auto"/>
            <w:vAlign w:val="center"/>
          </w:tcPr>
          <w:p w:rsidR="00D72590" w:rsidRPr="00CC143F" w:rsidRDefault="00D72590" w:rsidP="00B01942">
            <w:pPr>
              <w:rPr>
                <w:rFonts w:eastAsia="Calibri" w:cs="Times New Roman"/>
                <w:sz w:val="20"/>
                <w:szCs w:val="20"/>
              </w:rPr>
            </w:pPr>
          </w:p>
          <w:p w:rsidR="00D72590" w:rsidRPr="00CC143F" w:rsidRDefault="00B01942" w:rsidP="00B01942">
            <w:pPr>
              <w:rPr>
                <w:rFonts w:eastAsia="Calibri" w:cs="Times New Roman"/>
                <w:sz w:val="20"/>
                <w:szCs w:val="20"/>
              </w:rPr>
            </w:pPr>
            <w:r>
              <w:rPr>
                <w:rFonts w:eastAsia="Calibri" w:cs="Times New Roman"/>
                <w:sz w:val="20"/>
                <w:szCs w:val="20"/>
              </w:rPr>
              <w:t>Uluslararası halkla ilişkilerde kullanılan araçlar</w:t>
            </w:r>
          </w:p>
        </w:tc>
        <w:tc>
          <w:tcPr>
            <w:tcW w:w="0" w:type="auto"/>
          </w:tcPr>
          <w:p w:rsidR="00D72590" w:rsidRPr="00CC143F" w:rsidRDefault="00D72590" w:rsidP="00B01942">
            <w:pPr>
              <w:rPr>
                <w:rFonts w:ascii="Calibri" w:eastAsia="Calibri" w:hAnsi="Calibri" w:cs="Times New Roman"/>
              </w:rPr>
            </w:pPr>
            <w:r w:rsidRPr="00CC143F">
              <w:rPr>
                <w:rFonts w:eastAsia="Calibri" w:cs="Times New Roman"/>
                <w:sz w:val="20"/>
                <w:szCs w:val="20"/>
              </w:rPr>
              <w:t>Kaynak kitaplardan ilgili yerlerin okunması</w:t>
            </w:r>
          </w:p>
        </w:tc>
      </w:tr>
      <w:tr w:rsidR="00D72590" w:rsidRPr="00CC143F" w:rsidTr="00B01942">
        <w:trPr>
          <w:trHeight w:val="375"/>
        </w:trPr>
        <w:tc>
          <w:tcPr>
            <w:tcW w:w="0" w:type="auto"/>
            <w:vAlign w:val="center"/>
          </w:tcPr>
          <w:p w:rsidR="00D72590" w:rsidRPr="00CC143F" w:rsidRDefault="00D72590" w:rsidP="00B01942">
            <w:pPr>
              <w:spacing w:line="240" w:lineRule="atLeast"/>
              <w:rPr>
                <w:rFonts w:eastAsia="Calibri" w:cs="Times New Roman"/>
                <w:sz w:val="20"/>
                <w:szCs w:val="20"/>
              </w:rPr>
            </w:pPr>
            <w:r w:rsidRPr="00CC143F">
              <w:rPr>
                <w:rFonts w:eastAsia="Calibri" w:cs="Times New Roman"/>
                <w:sz w:val="20"/>
                <w:szCs w:val="20"/>
              </w:rPr>
              <w:t>7</w:t>
            </w:r>
          </w:p>
        </w:tc>
        <w:tc>
          <w:tcPr>
            <w:tcW w:w="0" w:type="auto"/>
            <w:vAlign w:val="center"/>
          </w:tcPr>
          <w:p w:rsidR="00D72590" w:rsidRPr="00CC143F" w:rsidRDefault="00B01942" w:rsidP="00B01942">
            <w:pPr>
              <w:rPr>
                <w:rFonts w:eastAsia="Calibri" w:cs="Times New Roman"/>
                <w:sz w:val="20"/>
                <w:szCs w:val="20"/>
              </w:rPr>
            </w:pPr>
            <w:r>
              <w:rPr>
                <w:rFonts w:eastAsia="Calibri" w:cs="Times New Roman"/>
                <w:sz w:val="20"/>
                <w:szCs w:val="20"/>
              </w:rPr>
              <w:t>Devletlerin uluslararası halkla ilişkileri</w:t>
            </w:r>
          </w:p>
        </w:tc>
        <w:tc>
          <w:tcPr>
            <w:tcW w:w="0" w:type="auto"/>
          </w:tcPr>
          <w:p w:rsidR="00D72590" w:rsidRPr="00CC143F" w:rsidRDefault="00D72590" w:rsidP="00B01942">
            <w:pPr>
              <w:rPr>
                <w:rFonts w:ascii="Calibri" w:eastAsia="Calibri" w:hAnsi="Calibri" w:cs="Times New Roman"/>
              </w:rPr>
            </w:pPr>
            <w:r w:rsidRPr="00CC143F">
              <w:rPr>
                <w:rFonts w:eastAsia="Calibri" w:cs="Times New Roman"/>
                <w:sz w:val="20"/>
                <w:szCs w:val="20"/>
              </w:rPr>
              <w:t>Kaynak kitaplardan ilgili yerlerin okunması</w:t>
            </w:r>
          </w:p>
        </w:tc>
      </w:tr>
      <w:tr w:rsidR="00D72590" w:rsidRPr="00CC143F" w:rsidTr="00B01942">
        <w:trPr>
          <w:trHeight w:val="375"/>
        </w:trPr>
        <w:tc>
          <w:tcPr>
            <w:tcW w:w="0" w:type="auto"/>
            <w:vAlign w:val="center"/>
          </w:tcPr>
          <w:p w:rsidR="00D72590" w:rsidRPr="00CC143F" w:rsidRDefault="00D72590" w:rsidP="00B01942">
            <w:pPr>
              <w:spacing w:line="240" w:lineRule="atLeast"/>
              <w:rPr>
                <w:rFonts w:eastAsia="Calibri" w:cs="Times New Roman"/>
                <w:sz w:val="20"/>
                <w:szCs w:val="20"/>
              </w:rPr>
            </w:pPr>
            <w:r w:rsidRPr="00CC143F">
              <w:rPr>
                <w:rFonts w:eastAsia="Calibri" w:cs="Times New Roman"/>
                <w:sz w:val="20"/>
                <w:szCs w:val="20"/>
              </w:rPr>
              <w:t>8</w:t>
            </w:r>
          </w:p>
        </w:tc>
        <w:tc>
          <w:tcPr>
            <w:tcW w:w="0" w:type="auto"/>
            <w:vAlign w:val="center"/>
          </w:tcPr>
          <w:p w:rsidR="00D72590" w:rsidRPr="00CC143F" w:rsidRDefault="00D72590" w:rsidP="00B01942">
            <w:pPr>
              <w:rPr>
                <w:rFonts w:eastAsia="Calibri" w:cs="Times New Roman"/>
                <w:sz w:val="20"/>
                <w:szCs w:val="20"/>
              </w:rPr>
            </w:pPr>
            <w:r w:rsidRPr="00CC143F">
              <w:rPr>
                <w:rFonts w:eastAsia="Calibri" w:cs="Times New Roman"/>
                <w:sz w:val="20"/>
                <w:szCs w:val="20"/>
              </w:rPr>
              <w:t>Ara Sınav</w:t>
            </w:r>
          </w:p>
        </w:tc>
        <w:tc>
          <w:tcPr>
            <w:tcW w:w="0" w:type="auto"/>
          </w:tcPr>
          <w:p w:rsidR="00D72590" w:rsidRPr="00CC143F" w:rsidRDefault="00D72590" w:rsidP="00B01942">
            <w:pPr>
              <w:rPr>
                <w:rFonts w:ascii="Calibri" w:eastAsia="Calibri" w:hAnsi="Calibri" w:cs="Times New Roman"/>
              </w:rPr>
            </w:pPr>
          </w:p>
        </w:tc>
      </w:tr>
      <w:tr w:rsidR="00D72590" w:rsidRPr="00CC143F" w:rsidTr="00B01942">
        <w:trPr>
          <w:trHeight w:val="375"/>
        </w:trPr>
        <w:tc>
          <w:tcPr>
            <w:tcW w:w="0" w:type="auto"/>
            <w:vAlign w:val="center"/>
          </w:tcPr>
          <w:p w:rsidR="00D72590" w:rsidRPr="00CC143F" w:rsidRDefault="00D72590" w:rsidP="00B01942">
            <w:pPr>
              <w:spacing w:line="240" w:lineRule="atLeast"/>
              <w:rPr>
                <w:rFonts w:eastAsia="Calibri" w:cs="Times New Roman"/>
                <w:sz w:val="20"/>
                <w:szCs w:val="20"/>
              </w:rPr>
            </w:pPr>
            <w:r w:rsidRPr="00CC143F">
              <w:rPr>
                <w:rFonts w:eastAsia="Calibri" w:cs="Times New Roman"/>
                <w:sz w:val="20"/>
                <w:szCs w:val="20"/>
              </w:rPr>
              <w:t>9</w:t>
            </w:r>
          </w:p>
        </w:tc>
        <w:tc>
          <w:tcPr>
            <w:tcW w:w="0" w:type="auto"/>
            <w:vAlign w:val="center"/>
          </w:tcPr>
          <w:p w:rsidR="00D72590" w:rsidRPr="00CC143F" w:rsidRDefault="00B01942" w:rsidP="00B01942">
            <w:pPr>
              <w:rPr>
                <w:rFonts w:eastAsia="Calibri" w:cs="Times New Roman"/>
                <w:sz w:val="20"/>
                <w:szCs w:val="20"/>
              </w:rPr>
            </w:pPr>
            <w:r>
              <w:rPr>
                <w:rFonts w:eastAsia="Calibri" w:cs="Times New Roman"/>
                <w:sz w:val="20"/>
                <w:szCs w:val="20"/>
              </w:rPr>
              <w:t>Küresel firma örnekleri</w:t>
            </w:r>
          </w:p>
        </w:tc>
        <w:tc>
          <w:tcPr>
            <w:tcW w:w="0" w:type="auto"/>
          </w:tcPr>
          <w:p w:rsidR="00D72590" w:rsidRPr="00CC143F" w:rsidRDefault="00D72590" w:rsidP="00B01942">
            <w:pPr>
              <w:rPr>
                <w:rFonts w:ascii="Calibri" w:eastAsia="Calibri" w:hAnsi="Calibri" w:cs="Times New Roman"/>
              </w:rPr>
            </w:pPr>
            <w:r w:rsidRPr="00CC143F">
              <w:rPr>
                <w:rFonts w:eastAsia="Calibri" w:cs="Times New Roman"/>
                <w:sz w:val="20"/>
                <w:szCs w:val="20"/>
              </w:rPr>
              <w:t>Kaynak kitaplardan ilgili yerlerin okunması</w:t>
            </w:r>
          </w:p>
        </w:tc>
      </w:tr>
      <w:tr w:rsidR="00D72590" w:rsidRPr="00CC143F" w:rsidTr="00B01942">
        <w:trPr>
          <w:trHeight w:val="375"/>
        </w:trPr>
        <w:tc>
          <w:tcPr>
            <w:tcW w:w="0" w:type="auto"/>
            <w:vAlign w:val="center"/>
          </w:tcPr>
          <w:p w:rsidR="00D72590" w:rsidRPr="00CC143F" w:rsidRDefault="00D72590" w:rsidP="00B01942">
            <w:pPr>
              <w:spacing w:line="240" w:lineRule="atLeast"/>
              <w:rPr>
                <w:rFonts w:eastAsia="Calibri" w:cs="Times New Roman"/>
                <w:sz w:val="20"/>
                <w:szCs w:val="20"/>
              </w:rPr>
            </w:pPr>
            <w:r w:rsidRPr="00CC143F">
              <w:rPr>
                <w:rFonts w:eastAsia="Calibri" w:cs="Times New Roman"/>
                <w:sz w:val="20"/>
                <w:szCs w:val="20"/>
              </w:rPr>
              <w:t>10</w:t>
            </w:r>
          </w:p>
        </w:tc>
        <w:tc>
          <w:tcPr>
            <w:tcW w:w="0" w:type="auto"/>
            <w:vAlign w:val="center"/>
          </w:tcPr>
          <w:p w:rsidR="00D72590" w:rsidRPr="00CC143F" w:rsidRDefault="00B01942" w:rsidP="00B01942">
            <w:pPr>
              <w:rPr>
                <w:rFonts w:eastAsia="Calibri" w:cs="Times New Roman"/>
                <w:sz w:val="20"/>
                <w:szCs w:val="20"/>
              </w:rPr>
            </w:pPr>
            <w:r>
              <w:rPr>
                <w:rFonts w:eastAsia="Calibri" w:cs="Times New Roman"/>
                <w:sz w:val="20"/>
                <w:szCs w:val="20"/>
              </w:rPr>
              <w:t>Küresel firma örnekleri</w:t>
            </w:r>
          </w:p>
        </w:tc>
        <w:tc>
          <w:tcPr>
            <w:tcW w:w="0" w:type="auto"/>
          </w:tcPr>
          <w:p w:rsidR="00D72590" w:rsidRPr="00CC143F" w:rsidRDefault="00D72590" w:rsidP="00B01942">
            <w:pPr>
              <w:rPr>
                <w:rFonts w:ascii="Calibri" w:eastAsia="Calibri" w:hAnsi="Calibri" w:cs="Times New Roman"/>
              </w:rPr>
            </w:pPr>
            <w:r w:rsidRPr="00CC143F">
              <w:rPr>
                <w:rFonts w:eastAsia="Calibri" w:cs="Times New Roman"/>
                <w:sz w:val="20"/>
                <w:szCs w:val="20"/>
              </w:rPr>
              <w:t>Kaynak kitaplardan ilgili yerlerin okunması</w:t>
            </w:r>
          </w:p>
        </w:tc>
      </w:tr>
      <w:tr w:rsidR="00D72590" w:rsidRPr="00CC143F" w:rsidTr="00B01942">
        <w:trPr>
          <w:trHeight w:val="375"/>
        </w:trPr>
        <w:tc>
          <w:tcPr>
            <w:tcW w:w="0" w:type="auto"/>
            <w:vAlign w:val="center"/>
          </w:tcPr>
          <w:p w:rsidR="00D72590" w:rsidRPr="00CC143F" w:rsidRDefault="00D72590" w:rsidP="00B01942">
            <w:pPr>
              <w:spacing w:line="240" w:lineRule="atLeast"/>
              <w:rPr>
                <w:rFonts w:eastAsia="Calibri" w:cs="Times New Roman"/>
                <w:sz w:val="20"/>
                <w:szCs w:val="20"/>
              </w:rPr>
            </w:pPr>
            <w:r w:rsidRPr="00CC143F">
              <w:rPr>
                <w:rFonts w:eastAsia="Calibri" w:cs="Times New Roman"/>
                <w:sz w:val="20"/>
                <w:szCs w:val="20"/>
              </w:rPr>
              <w:t>11</w:t>
            </w:r>
          </w:p>
        </w:tc>
        <w:tc>
          <w:tcPr>
            <w:tcW w:w="0" w:type="auto"/>
            <w:vAlign w:val="center"/>
          </w:tcPr>
          <w:p w:rsidR="00D72590" w:rsidRPr="00CC143F" w:rsidRDefault="00B01942" w:rsidP="00B01942">
            <w:pPr>
              <w:rPr>
                <w:rFonts w:eastAsia="Calibri" w:cs="Times New Roman"/>
                <w:sz w:val="20"/>
                <w:szCs w:val="20"/>
              </w:rPr>
            </w:pPr>
            <w:r>
              <w:rPr>
                <w:rFonts w:eastAsia="Calibri" w:cs="Times New Roman"/>
                <w:sz w:val="20"/>
                <w:szCs w:val="20"/>
              </w:rPr>
              <w:t>Küresel firma örnekleri</w:t>
            </w:r>
          </w:p>
        </w:tc>
        <w:tc>
          <w:tcPr>
            <w:tcW w:w="0" w:type="auto"/>
          </w:tcPr>
          <w:p w:rsidR="00D72590" w:rsidRPr="00CC143F" w:rsidRDefault="00D72590" w:rsidP="00B01942">
            <w:pPr>
              <w:rPr>
                <w:rFonts w:ascii="Calibri" w:eastAsia="Calibri" w:hAnsi="Calibri" w:cs="Times New Roman"/>
              </w:rPr>
            </w:pPr>
            <w:r w:rsidRPr="00CC143F">
              <w:rPr>
                <w:rFonts w:eastAsia="Calibri" w:cs="Times New Roman"/>
                <w:sz w:val="20"/>
                <w:szCs w:val="20"/>
              </w:rPr>
              <w:t>Kaynak kitaplardan ilgili yerlerin okunması</w:t>
            </w:r>
          </w:p>
        </w:tc>
      </w:tr>
      <w:tr w:rsidR="00D72590" w:rsidRPr="00CC143F" w:rsidTr="00B01942">
        <w:trPr>
          <w:trHeight w:val="375"/>
        </w:trPr>
        <w:tc>
          <w:tcPr>
            <w:tcW w:w="0" w:type="auto"/>
            <w:vAlign w:val="center"/>
          </w:tcPr>
          <w:p w:rsidR="00D72590" w:rsidRPr="00CC143F" w:rsidRDefault="00D72590" w:rsidP="00B01942">
            <w:pPr>
              <w:spacing w:line="240" w:lineRule="atLeast"/>
              <w:rPr>
                <w:rFonts w:eastAsia="Calibri" w:cs="Times New Roman"/>
                <w:sz w:val="20"/>
                <w:szCs w:val="20"/>
              </w:rPr>
            </w:pPr>
            <w:r w:rsidRPr="00CC143F">
              <w:rPr>
                <w:rFonts w:eastAsia="Calibri" w:cs="Times New Roman"/>
                <w:sz w:val="20"/>
                <w:szCs w:val="20"/>
              </w:rPr>
              <w:t>12</w:t>
            </w:r>
          </w:p>
        </w:tc>
        <w:tc>
          <w:tcPr>
            <w:tcW w:w="0" w:type="auto"/>
            <w:vAlign w:val="center"/>
          </w:tcPr>
          <w:p w:rsidR="00D72590" w:rsidRPr="00CC143F" w:rsidRDefault="00B01942" w:rsidP="00B01942">
            <w:pPr>
              <w:rPr>
                <w:rFonts w:eastAsia="Calibri" w:cs="Times New Roman"/>
                <w:sz w:val="20"/>
                <w:szCs w:val="20"/>
              </w:rPr>
            </w:pPr>
            <w:r>
              <w:rPr>
                <w:rFonts w:eastAsia="Calibri" w:cs="Times New Roman"/>
                <w:sz w:val="20"/>
                <w:szCs w:val="20"/>
              </w:rPr>
              <w:t>Öğrenci sunumları</w:t>
            </w:r>
          </w:p>
        </w:tc>
        <w:tc>
          <w:tcPr>
            <w:tcW w:w="0" w:type="auto"/>
          </w:tcPr>
          <w:p w:rsidR="00D72590" w:rsidRPr="00CC143F" w:rsidRDefault="00D72590" w:rsidP="00B01942">
            <w:pPr>
              <w:rPr>
                <w:rFonts w:ascii="Calibri" w:eastAsia="Calibri" w:hAnsi="Calibri" w:cs="Times New Roman"/>
              </w:rPr>
            </w:pPr>
            <w:r w:rsidRPr="00CC143F">
              <w:rPr>
                <w:rFonts w:eastAsia="Calibri" w:cs="Times New Roman"/>
                <w:sz w:val="20"/>
                <w:szCs w:val="20"/>
              </w:rPr>
              <w:t xml:space="preserve">Kaynak kitaplardan ilgili </w:t>
            </w:r>
            <w:r w:rsidRPr="00CC143F">
              <w:rPr>
                <w:rFonts w:eastAsia="Calibri" w:cs="Times New Roman"/>
                <w:sz w:val="20"/>
                <w:szCs w:val="20"/>
              </w:rPr>
              <w:lastRenderedPageBreak/>
              <w:t>yerlerin okunması</w:t>
            </w:r>
          </w:p>
        </w:tc>
      </w:tr>
      <w:tr w:rsidR="00D72590" w:rsidRPr="00CC143F" w:rsidTr="00B01942">
        <w:trPr>
          <w:trHeight w:val="375"/>
        </w:trPr>
        <w:tc>
          <w:tcPr>
            <w:tcW w:w="0" w:type="auto"/>
            <w:vAlign w:val="center"/>
          </w:tcPr>
          <w:p w:rsidR="00D72590" w:rsidRPr="00CC143F" w:rsidRDefault="00D72590" w:rsidP="00B01942">
            <w:pPr>
              <w:spacing w:line="240" w:lineRule="atLeast"/>
              <w:rPr>
                <w:rFonts w:eastAsia="Calibri" w:cs="Times New Roman"/>
                <w:sz w:val="20"/>
                <w:szCs w:val="20"/>
              </w:rPr>
            </w:pPr>
            <w:r w:rsidRPr="00CC143F">
              <w:rPr>
                <w:rFonts w:eastAsia="Calibri" w:cs="Times New Roman"/>
                <w:sz w:val="20"/>
                <w:szCs w:val="20"/>
              </w:rPr>
              <w:lastRenderedPageBreak/>
              <w:t>13</w:t>
            </w:r>
          </w:p>
        </w:tc>
        <w:tc>
          <w:tcPr>
            <w:tcW w:w="0" w:type="auto"/>
            <w:vAlign w:val="center"/>
          </w:tcPr>
          <w:p w:rsidR="00D72590" w:rsidRPr="00CC143F" w:rsidRDefault="00B01942" w:rsidP="00B01942">
            <w:pPr>
              <w:rPr>
                <w:rFonts w:eastAsia="Calibri" w:cs="Times New Roman"/>
                <w:sz w:val="20"/>
                <w:szCs w:val="20"/>
              </w:rPr>
            </w:pPr>
            <w:r>
              <w:rPr>
                <w:rFonts w:eastAsia="Calibri" w:cs="Times New Roman"/>
                <w:sz w:val="20"/>
                <w:szCs w:val="20"/>
              </w:rPr>
              <w:t>Öğrenci sunumları</w:t>
            </w:r>
          </w:p>
        </w:tc>
        <w:tc>
          <w:tcPr>
            <w:tcW w:w="0" w:type="auto"/>
          </w:tcPr>
          <w:p w:rsidR="00D72590" w:rsidRPr="00CC143F" w:rsidRDefault="00D72590" w:rsidP="00B01942">
            <w:pPr>
              <w:rPr>
                <w:rFonts w:ascii="Calibri" w:eastAsia="Calibri" w:hAnsi="Calibri" w:cs="Times New Roman"/>
              </w:rPr>
            </w:pPr>
            <w:r w:rsidRPr="00CC143F">
              <w:rPr>
                <w:rFonts w:eastAsia="Calibri" w:cs="Times New Roman"/>
                <w:sz w:val="20"/>
                <w:szCs w:val="20"/>
              </w:rPr>
              <w:t>Kaynak kitaplardan ilgili yerlerin okunması</w:t>
            </w:r>
          </w:p>
        </w:tc>
      </w:tr>
      <w:tr w:rsidR="00D72590" w:rsidRPr="00CC143F" w:rsidTr="00B01942">
        <w:trPr>
          <w:trHeight w:val="375"/>
        </w:trPr>
        <w:tc>
          <w:tcPr>
            <w:tcW w:w="0" w:type="auto"/>
            <w:vAlign w:val="center"/>
          </w:tcPr>
          <w:p w:rsidR="00D72590" w:rsidRPr="00CC143F" w:rsidRDefault="00D72590" w:rsidP="00B01942">
            <w:pPr>
              <w:spacing w:line="240" w:lineRule="atLeast"/>
              <w:rPr>
                <w:rFonts w:eastAsia="Calibri" w:cs="Times New Roman"/>
                <w:sz w:val="20"/>
                <w:szCs w:val="20"/>
              </w:rPr>
            </w:pPr>
            <w:r w:rsidRPr="00CC143F">
              <w:rPr>
                <w:rFonts w:eastAsia="Calibri" w:cs="Times New Roman"/>
                <w:sz w:val="20"/>
                <w:szCs w:val="20"/>
              </w:rPr>
              <w:t>14</w:t>
            </w:r>
          </w:p>
        </w:tc>
        <w:tc>
          <w:tcPr>
            <w:tcW w:w="0" w:type="auto"/>
            <w:vAlign w:val="center"/>
          </w:tcPr>
          <w:p w:rsidR="00D72590" w:rsidRPr="00CC143F" w:rsidRDefault="00B01942" w:rsidP="00B01942">
            <w:pPr>
              <w:rPr>
                <w:rFonts w:eastAsia="Calibri" w:cs="Times New Roman"/>
                <w:sz w:val="20"/>
                <w:szCs w:val="20"/>
              </w:rPr>
            </w:pPr>
            <w:r>
              <w:rPr>
                <w:rFonts w:eastAsia="Calibri" w:cs="Times New Roman"/>
                <w:sz w:val="20"/>
                <w:szCs w:val="20"/>
              </w:rPr>
              <w:t>Öğrenci sunumları</w:t>
            </w:r>
          </w:p>
        </w:tc>
        <w:tc>
          <w:tcPr>
            <w:tcW w:w="0" w:type="auto"/>
          </w:tcPr>
          <w:p w:rsidR="00D72590" w:rsidRPr="00CC143F" w:rsidRDefault="00D72590" w:rsidP="00B01942">
            <w:pPr>
              <w:rPr>
                <w:rFonts w:ascii="Calibri" w:eastAsia="Calibri" w:hAnsi="Calibri" w:cs="Times New Roman"/>
              </w:rPr>
            </w:pPr>
            <w:r w:rsidRPr="00CC143F">
              <w:rPr>
                <w:rFonts w:eastAsia="Calibri" w:cs="Times New Roman"/>
                <w:sz w:val="20"/>
                <w:szCs w:val="20"/>
              </w:rPr>
              <w:t>Kaynak kitaplardan ilgili yerlerin okunması</w:t>
            </w:r>
          </w:p>
        </w:tc>
      </w:tr>
    </w:tbl>
    <w:p w:rsidR="00D72590" w:rsidRPr="00CC143F" w:rsidRDefault="00D72590" w:rsidP="00D72590">
      <w:pPr>
        <w:spacing w:after="0" w:line="240" w:lineRule="auto"/>
        <w:rPr>
          <w:rFonts w:eastAsia="Calibri" w:cs="Times New Roman"/>
          <w:sz w:val="20"/>
          <w:szCs w:val="20"/>
          <w:lang w:eastAsia="tr-TR"/>
        </w:rPr>
      </w:pPr>
    </w:p>
    <w:p w:rsidR="00D72590" w:rsidRPr="00CC143F" w:rsidRDefault="00D72590" w:rsidP="00D72590">
      <w:pPr>
        <w:rPr>
          <w:rFonts w:ascii="Calibri" w:eastAsia="Calibri" w:hAnsi="Calibri" w:cs="Times New Roman"/>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D72590" w:rsidRPr="00CC143F" w:rsidTr="00B01942">
        <w:trPr>
          <w:trHeight w:val="525"/>
        </w:trPr>
        <w:tc>
          <w:tcPr>
            <w:tcW w:w="0" w:type="auto"/>
            <w:gridSpan w:val="2"/>
          </w:tcPr>
          <w:p w:rsidR="00D72590" w:rsidRPr="00CC143F" w:rsidRDefault="00D72590" w:rsidP="00B01942">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t>Kaynaklar</w:t>
            </w:r>
          </w:p>
        </w:tc>
      </w:tr>
      <w:tr w:rsidR="00D72590" w:rsidRPr="00CC143F" w:rsidTr="00B01942">
        <w:trPr>
          <w:trHeight w:val="450"/>
        </w:trPr>
        <w:tc>
          <w:tcPr>
            <w:tcW w:w="214" w:type="pct"/>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w:t>
            </w:r>
          </w:p>
        </w:tc>
        <w:tc>
          <w:tcPr>
            <w:tcW w:w="4786" w:type="pct"/>
          </w:tcPr>
          <w:p w:rsidR="00D72590" w:rsidRPr="00CC143F" w:rsidRDefault="00FC2229" w:rsidP="00B01942">
            <w:pPr>
              <w:rPr>
                <w:rFonts w:ascii="Calibri" w:eastAsia="Calibri" w:hAnsi="Calibri" w:cs="Times New Roman"/>
              </w:rPr>
            </w:pPr>
            <w:r>
              <w:rPr>
                <w:rFonts w:ascii="Calibri" w:eastAsia="Calibri" w:hAnsi="Calibri" w:cs="Times New Roman"/>
              </w:rPr>
              <w:t>Sema Yıldırım Becerikli, Uluslararası Halkla İlişkiler</w:t>
            </w:r>
          </w:p>
        </w:tc>
      </w:tr>
      <w:tr w:rsidR="00D72590" w:rsidRPr="00CC143F" w:rsidTr="00B01942">
        <w:trPr>
          <w:trHeight w:val="375"/>
        </w:trPr>
        <w:tc>
          <w:tcPr>
            <w:tcW w:w="214" w:type="pct"/>
          </w:tcPr>
          <w:p w:rsidR="00D72590" w:rsidRPr="00CC143F" w:rsidRDefault="00D72590" w:rsidP="00B01942">
            <w:pPr>
              <w:spacing w:after="0" w:line="240" w:lineRule="atLeast"/>
              <w:rPr>
                <w:rFonts w:eastAsia="Calibri" w:cs="Times New Roman"/>
                <w:b/>
                <w:sz w:val="20"/>
                <w:szCs w:val="20"/>
                <w:lang w:eastAsia="tr-TR"/>
              </w:rPr>
            </w:pPr>
            <w:r w:rsidRPr="00CC143F">
              <w:rPr>
                <w:rFonts w:eastAsia="Calibri" w:cs="Times New Roman"/>
                <w:b/>
                <w:sz w:val="20"/>
                <w:szCs w:val="20"/>
                <w:lang w:eastAsia="tr-TR"/>
              </w:rPr>
              <w:t>2)</w:t>
            </w:r>
          </w:p>
        </w:tc>
        <w:tc>
          <w:tcPr>
            <w:tcW w:w="4786" w:type="pct"/>
          </w:tcPr>
          <w:p w:rsidR="00D72590" w:rsidRPr="00CC143F" w:rsidRDefault="00D72590" w:rsidP="00B01942">
            <w:pPr>
              <w:rPr>
                <w:rFonts w:ascii="Calibri" w:eastAsia="Calibri" w:hAnsi="Calibri" w:cs="Times New Roman"/>
              </w:rPr>
            </w:pPr>
          </w:p>
        </w:tc>
      </w:tr>
    </w:tbl>
    <w:p w:rsidR="00D72590" w:rsidRPr="00CC143F" w:rsidRDefault="00D72590" w:rsidP="00D72590">
      <w:pPr>
        <w:rPr>
          <w:rFonts w:ascii="Calibri" w:eastAsia="Calibri" w:hAnsi="Calibri" w:cs="Times New Roman"/>
        </w:rPr>
      </w:pPr>
    </w:p>
    <w:p w:rsidR="00D72590" w:rsidRPr="00CC143F" w:rsidRDefault="00D72590" w:rsidP="00D72590">
      <w:pPr>
        <w:rPr>
          <w:rFonts w:ascii="Calibri" w:eastAsia="Calibri" w:hAnsi="Calibri" w:cs="Times New Roma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D72590" w:rsidRPr="00CC143F" w:rsidTr="00B01942">
        <w:trPr>
          <w:trHeight w:val="525"/>
        </w:trPr>
        <w:tc>
          <w:tcPr>
            <w:tcW w:w="5000" w:type="pct"/>
            <w:gridSpan w:val="3"/>
          </w:tcPr>
          <w:p w:rsidR="00D72590" w:rsidRPr="00CC143F" w:rsidRDefault="00D72590" w:rsidP="00B01942">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DEĞERLENDİRME SİSTEMİ</w:t>
            </w:r>
          </w:p>
        </w:tc>
      </w:tr>
      <w:tr w:rsidR="00D72590" w:rsidRPr="00CC143F" w:rsidTr="00B01942">
        <w:trPr>
          <w:trHeight w:val="450"/>
        </w:trPr>
        <w:tc>
          <w:tcPr>
            <w:tcW w:w="3268" w:type="pct"/>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YARIYIL İÇİ ÇALIŞMALARI</w:t>
            </w:r>
          </w:p>
        </w:tc>
        <w:tc>
          <w:tcPr>
            <w:tcW w:w="462" w:type="pct"/>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SIRA</w:t>
            </w:r>
          </w:p>
        </w:tc>
        <w:tc>
          <w:tcPr>
            <w:tcW w:w="1270" w:type="pct"/>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KATKI YÜZDESİ</w:t>
            </w:r>
          </w:p>
        </w:tc>
      </w:tr>
      <w:tr w:rsidR="00D72590" w:rsidRPr="00CC143F" w:rsidTr="00B01942">
        <w:trPr>
          <w:trHeight w:val="375"/>
        </w:trPr>
        <w:tc>
          <w:tcPr>
            <w:tcW w:w="3268" w:type="pct"/>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sz w:val="20"/>
                <w:szCs w:val="20"/>
                <w:lang w:eastAsia="tr-TR"/>
              </w:rPr>
              <w:t>Ara Sınav</w:t>
            </w:r>
          </w:p>
        </w:tc>
        <w:tc>
          <w:tcPr>
            <w:tcW w:w="462" w:type="pct"/>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sz w:val="20"/>
                <w:szCs w:val="20"/>
                <w:lang w:eastAsia="tr-TR"/>
              </w:rPr>
              <w:t>1</w:t>
            </w:r>
          </w:p>
        </w:tc>
        <w:tc>
          <w:tcPr>
            <w:tcW w:w="1270" w:type="pct"/>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sz w:val="20"/>
                <w:szCs w:val="20"/>
                <w:lang w:eastAsia="tr-TR"/>
              </w:rPr>
              <w:t>100</w:t>
            </w:r>
          </w:p>
        </w:tc>
      </w:tr>
      <w:tr w:rsidR="00D72590" w:rsidRPr="00CC143F" w:rsidTr="00B01942">
        <w:trPr>
          <w:trHeight w:val="375"/>
        </w:trPr>
        <w:tc>
          <w:tcPr>
            <w:tcW w:w="3268" w:type="pct"/>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r w:rsidR="00D72590" w:rsidRPr="00CC143F" w:rsidTr="00B01942">
        <w:trPr>
          <w:trHeight w:val="375"/>
        </w:trPr>
        <w:tc>
          <w:tcPr>
            <w:tcW w:w="3268" w:type="pct"/>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Finalin Başarıya Oranı</w:t>
            </w:r>
          </w:p>
        </w:tc>
        <w:tc>
          <w:tcPr>
            <w:tcW w:w="462" w:type="pct"/>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sz w:val="20"/>
                <w:szCs w:val="20"/>
                <w:lang w:eastAsia="tr-TR"/>
              </w:rPr>
              <w:t>60</w:t>
            </w:r>
          </w:p>
        </w:tc>
      </w:tr>
      <w:tr w:rsidR="00D72590" w:rsidRPr="00CC143F" w:rsidTr="00B01942">
        <w:trPr>
          <w:trHeight w:val="375"/>
        </w:trPr>
        <w:tc>
          <w:tcPr>
            <w:tcW w:w="3268" w:type="pct"/>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Yıliçinin Başarıya Oranı</w:t>
            </w:r>
          </w:p>
        </w:tc>
        <w:tc>
          <w:tcPr>
            <w:tcW w:w="462" w:type="pct"/>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sz w:val="20"/>
                <w:szCs w:val="20"/>
                <w:lang w:eastAsia="tr-TR"/>
              </w:rPr>
              <w:t>40</w:t>
            </w:r>
          </w:p>
        </w:tc>
      </w:tr>
      <w:tr w:rsidR="00D72590" w:rsidRPr="00CC143F" w:rsidTr="00B01942">
        <w:trPr>
          <w:trHeight w:val="375"/>
        </w:trPr>
        <w:tc>
          <w:tcPr>
            <w:tcW w:w="3268" w:type="pct"/>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bl>
    <w:p w:rsidR="00D72590" w:rsidRPr="00CC143F" w:rsidRDefault="00D72590" w:rsidP="00D72590">
      <w:pPr>
        <w:spacing w:after="0" w:line="240" w:lineRule="auto"/>
        <w:rPr>
          <w:rFonts w:eastAsia="Calibri" w:cs="Times New Roman"/>
          <w:sz w:val="20"/>
          <w:szCs w:val="20"/>
          <w:lang w:eastAsia="tr-TR"/>
        </w:rPr>
      </w:pPr>
    </w:p>
    <w:p w:rsidR="00D72590" w:rsidRPr="00CC143F" w:rsidRDefault="00D72590" w:rsidP="00D72590">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D72590" w:rsidRPr="00CC143F" w:rsidTr="00B01942">
        <w:trPr>
          <w:trHeight w:val="375"/>
        </w:trPr>
        <w:tc>
          <w:tcPr>
            <w:tcW w:w="6000" w:type="dxa"/>
          </w:tcPr>
          <w:p w:rsidR="00D72590" w:rsidRPr="00CC143F" w:rsidRDefault="00D72590" w:rsidP="00B01942">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 KATEGORİSİ</w:t>
            </w:r>
          </w:p>
        </w:tc>
        <w:tc>
          <w:tcPr>
            <w:tcW w:w="3180" w:type="dxa"/>
          </w:tcPr>
          <w:p w:rsidR="00D72590" w:rsidRPr="00CC143F" w:rsidRDefault="00D72590" w:rsidP="00B01942">
            <w:pPr>
              <w:spacing w:after="0" w:line="240" w:lineRule="atLeast"/>
              <w:rPr>
                <w:rFonts w:eastAsia="Calibri" w:cs="Times New Roman"/>
                <w:sz w:val="20"/>
                <w:szCs w:val="20"/>
                <w:lang w:eastAsia="tr-TR"/>
              </w:rPr>
            </w:pPr>
            <w:r>
              <w:rPr>
                <w:rFonts w:eastAsia="Calibri" w:cs="Times New Roman"/>
                <w:sz w:val="20"/>
                <w:szCs w:val="20"/>
                <w:lang w:eastAsia="tr-TR"/>
              </w:rPr>
              <w:t>Zorunlu/Alan</w:t>
            </w:r>
          </w:p>
        </w:tc>
      </w:tr>
    </w:tbl>
    <w:p w:rsidR="00D72590" w:rsidRPr="00CC143F" w:rsidRDefault="00D72590" w:rsidP="00D72590">
      <w:pPr>
        <w:spacing w:after="0" w:line="240" w:lineRule="auto"/>
        <w:rPr>
          <w:rFonts w:eastAsia="Calibri" w:cs="Times New Roman"/>
          <w:sz w:val="20"/>
          <w:szCs w:val="20"/>
          <w:lang w:eastAsia="tr-TR"/>
        </w:rPr>
      </w:pPr>
    </w:p>
    <w:p w:rsidR="00D72590" w:rsidRPr="00CC143F" w:rsidRDefault="00D72590" w:rsidP="00D72590">
      <w:pPr>
        <w:spacing w:after="0" w:line="240" w:lineRule="auto"/>
        <w:rPr>
          <w:rFonts w:eastAsia="Calibri" w:cs="Times New Roman"/>
          <w:sz w:val="20"/>
          <w:szCs w:val="20"/>
          <w:lang w:eastAsia="tr-TR"/>
        </w:rPr>
      </w:pPr>
    </w:p>
    <w:p w:rsidR="00D72590" w:rsidRPr="00CC143F" w:rsidRDefault="00D72590" w:rsidP="00D72590">
      <w:pPr>
        <w:spacing w:after="0" w:line="240" w:lineRule="auto"/>
        <w:rPr>
          <w:rFonts w:eastAsia="Calibri" w:cs="Times New Roman"/>
          <w:sz w:val="20"/>
          <w:szCs w:val="20"/>
          <w:lang w:eastAsia="tr-TR"/>
        </w:rPr>
      </w:pPr>
    </w:p>
    <w:p w:rsidR="00D72590" w:rsidRPr="00CC143F" w:rsidRDefault="00D72590" w:rsidP="00D72590">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D72590" w:rsidRPr="007E3523" w:rsidTr="00B01942">
        <w:tc>
          <w:tcPr>
            <w:tcW w:w="6771" w:type="dxa"/>
            <w:gridSpan w:val="2"/>
          </w:tcPr>
          <w:p w:rsidR="00D72590" w:rsidRPr="007E3523" w:rsidRDefault="00D72590" w:rsidP="00B01942">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D72590" w:rsidRPr="007E3523" w:rsidRDefault="00D72590" w:rsidP="00B01942">
            <w:pPr>
              <w:jc w:val="center"/>
              <w:rPr>
                <w:rFonts w:ascii="Times New Roman" w:hAnsi="Times New Roman" w:cs="Times New Roman"/>
                <w:sz w:val="20"/>
                <w:szCs w:val="20"/>
              </w:rPr>
            </w:pPr>
          </w:p>
        </w:tc>
        <w:tc>
          <w:tcPr>
            <w:tcW w:w="2409" w:type="dxa"/>
            <w:gridSpan w:val="5"/>
          </w:tcPr>
          <w:p w:rsidR="00D72590" w:rsidRPr="007E3523" w:rsidRDefault="00D72590" w:rsidP="00B01942">
            <w:pPr>
              <w:rPr>
                <w:rFonts w:ascii="Times New Roman" w:hAnsi="Times New Roman" w:cs="Times New Roman"/>
                <w:sz w:val="20"/>
                <w:szCs w:val="20"/>
              </w:rPr>
            </w:pPr>
          </w:p>
        </w:tc>
      </w:tr>
      <w:tr w:rsidR="00D72590" w:rsidRPr="007E3523" w:rsidTr="00B01942">
        <w:tc>
          <w:tcPr>
            <w:tcW w:w="6771" w:type="dxa"/>
            <w:gridSpan w:val="2"/>
          </w:tcPr>
          <w:p w:rsidR="00D72590" w:rsidRPr="007E3523" w:rsidRDefault="00FC2229" w:rsidP="00B01942">
            <w:pPr>
              <w:spacing w:after="200" w:line="276" w:lineRule="auto"/>
              <w:rPr>
                <w:rFonts w:ascii="Times New Roman" w:hAnsi="Times New Roman" w:cs="Times New Roman"/>
                <w:sz w:val="20"/>
                <w:szCs w:val="20"/>
              </w:rPr>
            </w:pPr>
            <w:r>
              <w:rPr>
                <w:rFonts w:ascii="Times New Roman" w:hAnsi="Times New Roman" w:cs="Times New Roman"/>
                <w:b/>
                <w:sz w:val="20"/>
                <w:szCs w:val="20"/>
              </w:rPr>
              <w:t>Uluslararası Halkla İlişkiler</w:t>
            </w:r>
            <w:r w:rsidR="00D72590" w:rsidRPr="007E3523">
              <w:rPr>
                <w:rFonts w:ascii="Times New Roman" w:hAnsi="Times New Roman" w:cs="Times New Roman"/>
                <w:sz w:val="20"/>
                <w:szCs w:val="20"/>
              </w:rPr>
              <w:t xml:space="preserve"> - Program Öğrenme Çıktıları İlişkisi</w:t>
            </w:r>
          </w:p>
        </w:tc>
        <w:tc>
          <w:tcPr>
            <w:tcW w:w="2409" w:type="dxa"/>
            <w:gridSpan w:val="5"/>
          </w:tcPr>
          <w:p w:rsidR="00D72590" w:rsidRPr="007E3523" w:rsidRDefault="00D72590" w:rsidP="00B01942">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D72590" w:rsidRPr="007E3523" w:rsidTr="00B01942">
        <w:tc>
          <w:tcPr>
            <w:tcW w:w="6771" w:type="dxa"/>
            <w:gridSpan w:val="2"/>
          </w:tcPr>
          <w:p w:rsidR="00D72590" w:rsidRPr="00B152A1" w:rsidRDefault="00D72590" w:rsidP="00B01942">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D72590" w:rsidRPr="007E3523" w:rsidRDefault="00D72590" w:rsidP="00B01942">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D72590" w:rsidRPr="007E3523" w:rsidRDefault="00D72590" w:rsidP="00B01942">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D72590" w:rsidRPr="007E3523" w:rsidRDefault="00D72590" w:rsidP="00B01942">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D72590" w:rsidRPr="007E3523" w:rsidRDefault="00D72590" w:rsidP="00B01942">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D72590" w:rsidRPr="007E3523" w:rsidRDefault="00D72590" w:rsidP="00B01942">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D72590" w:rsidRPr="007E3523" w:rsidTr="00B01942">
        <w:tc>
          <w:tcPr>
            <w:tcW w:w="534" w:type="dxa"/>
          </w:tcPr>
          <w:p w:rsidR="00D72590" w:rsidRPr="007E3523" w:rsidRDefault="00D72590" w:rsidP="00B01942">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D72590" w:rsidRPr="00B152A1" w:rsidRDefault="00D72590" w:rsidP="00B01942">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D72590" w:rsidRPr="00B152A1" w:rsidRDefault="00D72590" w:rsidP="00B01942">
            <w:pPr>
              <w:rPr>
                <w:rFonts w:ascii="Times New Roman" w:hAnsi="Times New Roman" w:cs="Times New Roman"/>
                <w:sz w:val="20"/>
                <w:szCs w:val="20"/>
              </w:rPr>
            </w:pPr>
          </w:p>
        </w:tc>
        <w:tc>
          <w:tcPr>
            <w:tcW w:w="567" w:type="dxa"/>
          </w:tcPr>
          <w:p w:rsidR="00D72590" w:rsidRPr="007E3523" w:rsidRDefault="00D72590" w:rsidP="00B01942">
            <w:pPr>
              <w:spacing w:after="200" w:line="276" w:lineRule="auto"/>
              <w:rPr>
                <w:rFonts w:ascii="Times New Roman" w:hAnsi="Times New Roman" w:cs="Times New Roman"/>
                <w:sz w:val="20"/>
                <w:szCs w:val="20"/>
              </w:rPr>
            </w:pPr>
          </w:p>
        </w:tc>
        <w:tc>
          <w:tcPr>
            <w:tcW w:w="567" w:type="dxa"/>
          </w:tcPr>
          <w:p w:rsidR="00D72590" w:rsidRPr="007E3523" w:rsidRDefault="00D72590" w:rsidP="00B01942">
            <w:pPr>
              <w:spacing w:after="200" w:line="276" w:lineRule="auto"/>
              <w:rPr>
                <w:rFonts w:ascii="Times New Roman" w:hAnsi="Times New Roman" w:cs="Times New Roman"/>
                <w:sz w:val="20"/>
                <w:szCs w:val="20"/>
              </w:rPr>
            </w:pPr>
          </w:p>
        </w:tc>
        <w:tc>
          <w:tcPr>
            <w:tcW w:w="425" w:type="dxa"/>
          </w:tcPr>
          <w:p w:rsidR="00D72590" w:rsidRPr="007E3523" w:rsidRDefault="00D72590" w:rsidP="00B01942">
            <w:pPr>
              <w:spacing w:after="200" w:line="276" w:lineRule="auto"/>
              <w:rPr>
                <w:rFonts w:ascii="Times New Roman" w:hAnsi="Times New Roman" w:cs="Times New Roman"/>
                <w:sz w:val="20"/>
                <w:szCs w:val="20"/>
              </w:rPr>
            </w:pPr>
          </w:p>
        </w:tc>
        <w:tc>
          <w:tcPr>
            <w:tcW w:w="425" w:type="dxa"/>
          </w:tcPr>
          <w:p w:rsidR="00D72590" w:rsidRPr="007E3523" w:rsidRDefault="00D72590" w:rsidP="00B01942">
            <w:pPr>
              <w:spacing w:after="200" w:line="276" w:lineRule="auto"/>
              <w:rPr>
                <w:rFonts w:ascii="Times New Roman" w:hAnsi="Times New Roman" w:cs="Times New Roman"/>
                <w:sz w:val="20"/>
                <w:szCs w:val="20"/>
              </w:rPr>
            </w:pPr>
          </w:p>
        </w:tc>
        <w:tc>
          <w:tcPr>
            <w:tcW w:w="425" w:type="dxa"/>
          </w:tcPr>
          <w:p w:rsidR="00D72590" w:rsidRPr="007E3523" w:rsidRDefault="00D72590" w:rsidP="00B01942">
            <w:pPr>
              <w:spacing w:after="200" w:line="276" w:lineRule="auto"/>
              <w:rPr>
                <w:rFonts w:ascii="Times New Roman" w:hAnsi="Times New Roman" w:cs="Times New Roman"/>
                <w:sz w:val="20"/>
                <w:szCs w:val="20"/>
              </w:rPr>
            </w:pPr>
          </w:p>
        </w:tc>
      </w:tr>
      <w:tr w:rsidR="00D72590" w:rsidRPr="007E3523" w:rsidTr="00B01942">
        <w:tc>
          <w:tcPr>
            <w:tcW w:w="534" w:type="dxa"/>
          </w:tcPr>
          <w:p w:rsidR="00D72590" w:rsidRPr="007E3523" w:rsidRDefault="00D72590" w:rsidP="00B01942">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D72590" w:rsidRPr="00B152A1" w:rsidRDefault="00D72590" w:rsidP="00B01942">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D72590" w:rsidRPr="007E3523" w:rsidRDefault="00D72590" w:rsidP="00B01942">
            <w:pPr>
              <w:spacing w:after="200" w:line="276" w:lineRule="auto"/>
              <w:rPr>
                <w:rFonts w:ascii="Times New Roman" w:hAnsi="Times New Roman" w:cs="Times New Roman"/>
                <w:sz w:val="20"/>
                <w:szCs w:val="20"/>
              </w:rPr>
            </w:pPr>
          </w:p>
        </w:tc>
        <w:tc>
          <w:tcPr>
            <w:tcW w:w="567" w:type="dxa"/>
          </w:tcPr>
          <w:p w:rsidR="00D72590" w:rsidRPr="007E3523" w:rsidRDefault="00D72590" w:rsidP="00B01942">
            <w:pPr>
              <w:spacing w:after="200" w:line="276" w:lineRule="auto"/>
              <w:rPr>
                <w:rFonts w:ascii="Times New Roman" w:hAnsi="Times New Roman" w:cs="Times New Roman"/>
                <w:sz w:val="20"/>
                <w:szCs w:val="20"/>
              </w:rPr>
            </w:pPr>
          </w:p>
        </w:tc>
        <w:tc>
          <w:tcPr>
            <w:tcW w:w="567" w:type="dxa"/>
          </w:tcPr>
          <w:p w:rsidR="00D72590" w:rsidRPr="007E3523" w:rsidRDefault="00D72590" w:rsidP="00B01942">
            <w:pPr>
              <w:spacing w:after="200" w:line="276" w:lineRule="auto"/>
              <w:rPr>
                <w:rFonts w:ascii="Times New Roman" w:hAnsi="Times New Roman" w:cs="Times New Roman"/>
                <w:sz w:val="20"/>
                <w:szCs w:val="20"/>
              </w:rPr>
            </w:pPr>
          </w:p>
        </w:tc>
        <w:tc>
          <w:tcPr>
            <w:tcW w:w="425" w:type="dxa"/>
          </w:tcPr>
          <w:p w:rsidR="00D72590" w:rsidRPr="007E3523" w:rsidRDefault="00D72590" w:rsidP="00B01942">
            <w:pPr>
              <w:spacing w:after="200" w:line="276" w:lineRule="auto"/>
              <w:rPr>
                <w:rFonts w:ascii="Times New Roman" w:hAnsi="Times New Roman" w:cs="Times New Roman"/>
                <w:sz w:val="20"/>
                <w:szCs w:val="20"/>
              </w:rPr>
            </w:pPr>
          </w:p>
        </w:tc>
        <w:tc>
          <w:tcPr>
            <w:tcW w:w="425" w:type="dxa"/>
          </w:tcPr>
          <w:p w:rsidR="00D72590" w:rsidRPr="007E3523" w:rsidRDefault="00D72590" w:rsidP="00B01942">
            <w:pPr>
              <w:spacing w:after="200" w:line="276" w:lineRule="auto"/>
              <w:rPr>
                <w:rFonts w:ascii="Times New Roman" w:hAnsi="Times New Roman" w:cs="Times New Roman"/>
                <w:sz w:val="20"/>
                <w:szCs w:val="20"/>
              </w:rPr>
            </w:pPr>
          </w:p>
        </w:tc>
        <w:tc>
          <w:tcPr>
            <w:tcW w:w="425" w:type="dxa"/>
          </w:tcPr>
          <w:p w:rsidR="00D72590" w:rsidRPr="007E3523" w:rsidRDefault="00D72590" w:rsidP="00B01942">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D72590" w:rsidRPr="007E3523" w:rsidTr="00B01942">
        <w:tc>
          <w:tcPr>
            <w:tcW w:w="534" w:type="dxa"/>
          </w:tcPr>
          <w:p w:rsidR="00D72590" w:rsidRPr="007E3523" w:rsidRDefault="00D72590" w:rsidP="00B01942">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lastRenderedPageBreak/>
              <w:t>3</w:t>
            </w:r>
          </w:p>
        </w:tc>
        <w:tc>
          <w:tcPr>
            <w:tcW w:w="6237" w:type="dxa"/>
          </w:tcPr>
          <w:p w:rsidR="00D72590" w:rsidRPr="00B152A1" w:rsidRDefault="00D72590" w:rsidP="00B01942">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D72590" w:rsidRPr="00B152A1" w:rsidRDefault="00D72590" w:rsidP="00B01942">
            <w:pPr>
              <w:rPr>
                <w:rFonts w:ascii="Times New Roman" w:hAnsi="Times New Roman" w:cs="Times New Roman"/>
                <w:sz w:val="20"/>
                <w:szCs w:val="20"/>
              </w:rPr>
            </w:pPr>
          </w:p>
        </w:tc>
        <w:tc>
          <w:tcPr>
            <w:tcW w:w="567" w:type="dxa"/>
          </w:tcPr>
          <w:p w:rsidR="00D72590" w:rsidRPr="007E3523" w:rsidRDefault="00D72590" w:rsidP="00B01942">
            <w:pPr>
              <w:spacing w:after="200" w:line="276" w:lineRule="auto"/>
              <w:rPr>
                <w:rFonts w:ascii="Times New Roman" w:hAnsi="Times New Roman" w:cs="Times New Roman"/>
                <w:sz w:val="20"/>
                <w:szCs w:val="20"/>
              </w:rPr>
            </w:pPr>
          </w:p>
        </w:tc>
        <w:tc>
          <w:tcPr>
            <w:tcW w:w="567" w:type="dxa"/>
          </w:tcPr>
          <w:p w:rsidR="00D72590" w:rsidRPr="007E3523" w:rsidRDefault="00D72590" w:rsidP="00B01942">
            <w:pPr>
              <w:spacing w:after="200" w:line="276" w:lineRule="auto"/>
              <w:rPr>
                <w:rFonts w:ascii="Times New Roman" w:hAnsi="Times New Roman" w:cs="Times New Roman"/>
                <w:sz w:val="20"/>
                <w:szCs w:val="20"/>
              </w:rPr>
            </w:pPr>
          </w:p>
        </w:tc>
        <w:tc>
          <w:tcPr>
            <w:tcW w:w="425" w:type="dxa"/>
          </w:tcPr>
          <w:p w:rsidR="00D72590" w:rsidRPr="007E3523" w:rsidRDefault="00D72590" w:rsidP="00B01942">
            <w:pPr>
              <w:spacing w:after="200" w:line="276" w:lineRule="auto"/>
              <w:rPr>
                <w:rFonts w:ascii="Times New Roman" w:hAnsi="Times New Roman" w:cs="Times New Roman"/>
                <w:sz w:val="20"/>
                <w:szCs w:val="20"/>
              </w:rPr>
            </w:pPr>
          </w:p>
        </w:tc>
        <w:tc>
          <w:tcPr>
            <w:tcW w:w="425" w:type="dxa"/>
          </w:tcPr>
          <w:p w:rsidR="00D72590" w:rsidRPr="007E3523" w:rsidRDefault="00D72590" w:rsidP="00B01942">
            <w:pPr>
              <w:spacing w:after="200" w:line="276" w:lineRule="auto"/>
              <w:rPr>
                <w:rFonts w:ascii="Times New Roman" w:hAnsi="Times New Roman" w:cs="Times New Roman"/>
                <w:sz w:val="20"/>
                <w:szCs w:val="20"/>
              </w:rPr>
            </w:pPr>
          </w:p>
        </w:tc>
        <w:tc>
          <w:tcPr>
            <w:tcW w:w="425" w:type="dxa"/>
          </w:tcPr>
          <w:p w:rsidR="00D72590" w:rsidRPr="007E3523" w:rsidRDefault="00D72590" w:rsidP="00B01942">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D72590" w:rsidRPr="007E3523" w:rsidTr="00B01942">
        <w:tc>
          <w:tcPr>
            <w:tcW w:w="534" w:type="dxa"/>
          </w:tcPr>
          <w:p w:rsidR="00D72590" w:rsidRPr="007E3523" w:rsidRDefault="00D72590" w:rsidP="00B01942">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D72590" w:rsidRPr="00B152A1" w:rsidRDefault="00D72590" w:rsidP="00B01942">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D72590" w:rsidRPr="00B152A1" w:rsidRDefault="00D72590" w:rsidP="00B01942">
            <w:pPr>
              <w:rPr>
                <w:rFonts w:ascii="Times New Roman" w:hAnsi="Times New Roman" w:cs="Times New Roman"/>
                <w:sz w:val="20"/>
                <w:szCs w:val="20"/>
              </w:rPr>
            </w:pPr>
          </w:p>
        </w:tc>
        <w:tc>
          <w:tcPr>
            <w:tcW w:w="567" w:type="dxa"/>
          </w:tcPr>
          <w:p w:rsidR="00D72590" w:rsidRPr="007E3523" w:rsidRDefault="00D72590" w:rsidP="00B01942">
            <w:pPr>
              <w:spacing w:after="200" w:line="276" w:lineRule="auto"/>
              <w:rPr>
                <w:rFonts w:ascii="Times New Roman" w:hAnsi="Times New Roman" w:cs="Times New Roman"/>
                <w:sz w:val="20"/>
                <w:szCs w:val="20"/>
              </w:rPr>
            </w:pPr>
          </w:p>
        </w:tc>
        <w:tc>
          <w:tcPr>
            <w:tcW w:w="567" w:type="dxa"/>
          </w:tcPr>
          <w:p w:rsidR="00D72590" w:rsidRPr="007E3523" w:rsidRDefault="00D72590" w:rsidP="00B01942">
            <w:pPr>
              <w:spacing w:after="200" w:line="276" w:lineRule="auto"/>
              <w:rPr>
                <w:rFonts w:ascii="Times New Roman" w:hAnsi="Times New Roman" w:cs="Times New Roman"/>
                <w:sz w:val="20"/>
                <w:szCs w:val="20"/>
              </w:rPr>
            </w:pPr>
          </w:p>
        </w:tc>
        <w:tc>
          <w:tcPr>
            <w:tcW w:w="425" w:type="dxa"/>
          </w:tcPr>
          <w:p w:rsidR="00D72590" w:rsidRPr="007E3523" w:rsidRDefault="00D72590" w:rsidP="00B01942">
            <w:pPr>
              <w:spacing w:after="200" w:line="276" w:lineRule="auto"/>
              <w:rPr>
                <w:rFonts w:ascii="Times New Roman" w:hAnsi="Times New Roman" w:cs="Times New Roman"/>
                <w:sz w:val="20"/>
                <w:szCs w:val="20"/>
              </w:rPr>
            </w:pPr>
          </w:p>
        </w:tc>
        <w:tc>
          <w:tcPr>
            <w:tcW w:w="425" w:type="dxa"/>
          </w:tcPr>
          <w:p w:rsidR="00D72590" w:rsidRPr="007E3523" w:rsidRDefault="00D72590" w:rsidP="00B01942">
            <w:pPr>
              <w:spacing w:after="200" w:line="276" w:lineRule="auto"/>
              <w:rPr>
                <w:rFonts w:ascii="Times New Roman" w:hAnsi="Times New Roman" w:cs="Times New Roman"/>
                <w:sz w:val="20"/>
                <w:szCs w:val="20"/>
              </w:rPr>
            </w:pPr>
          </w:p>
        </w:tc>
        <w:tc>
          <w:tcPr>
            <w:tcW w:w="425" w:type="dxa"/>
          </w:tcPr>
          <w:p w:rsidR="00D72590" w:rsidRPr="007E3523" w:rsidRDefault="00D72590" w:rsidP="00B01942">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D72590" w:rsidRPr="007E3523" w:rsidTr="00B01942">
        <w:tc>
          <w:tcPr>
            <w:tcW w:w="534" w:type="dxa"/>
          </w:tcPr>
          <w:p w:rsidR="00D72590" w:rsidRPr="007E3523" w:rsidRDefault="00D72590" w:rsidP="00B01942">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D72590" w:rsidRPr="00B152A1" w:rsidRDefault="00D72590" w:rsidP="00B01942">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D72590" w:rsidRPr="00B152A1" w:rsidRDefault="00D72590" w:rsidP="00B01942">
            <w:pPr>
              <w:rPr>
                <w:rFonts w:ascii="Times New Roman" w:hAnsi="Times New Roman" w:cs="Times New Roman"/>
                <w:sz w:val="20"/>
                <w:szCs w:val="20"/>
              </w:rPr>
            </w:pPr>
          </w:p>
        </w:tc>
        <w:tc>
          <w:tcPr>
            <w:tcW w:w="567" w:type="dxa"/>
          </w:tcPr>
          <w:p w:rsidR="00D72590" w:rsidRPr="007E3523" w:rsidRDefault="00D72590" w:rsidP="00B01942">
            <w:pPr>
              <w:spacing w:after="200" w:line="276" w:lineRule="auto"/>
              <w:rPr>
                <w:rFonts w:ascii="Times New Roman" w:hAnsi="Times New Roman" w:cs="Times New Roman"/>
                <w:sz w:val="20"/>
                <w:szCs w:val="20"/>
              </w:rPr>
            </w:pPr>
          </w:p>
        </w:tc>
        <w:tc>
          <w:tcPr>
            <w:tcW w:w="567" w:type="dxa"/>
          </w:tcPr>
          <w:p w:rsidR="00D72590" w:rsidRPr="007E3523" w:rsidRDefault="00D72590" w:rsidP="00B01942">
            <w:pPr>
              <w:spacing w:after="200" w:line="276" w:lineRule="auto"/>
              <w:rPr>
                <w:rFonts w:ascii="Times New Roman" w:hAnsi="Times New Roman" w:cs="Times New Roman"/>
                <w:sz w:val="20"/>
                <w:szCs w:val="20"/>
              </w:rPr>
            </w:pPr>
          </w:p>
        </w:tc>
        <w:tc>
          <w:tcPr>
            <w:tcW w:w="425" w:type="dxa"/>
          </w:tcPr>
          <w:p w:rsidR="00D72590" w:rsidRPr="007E3523" w:rsidRDefault="00D72590" w:rsidP="00B01942">
            <w:pPr>
              <w:spacing w:after="200" w:line="276" w:lineRule="auto"/>
              <w:rPr>
                <w:rFonts w:ascii="Times New Roman" w:hAnsi="Times New Roman" w:cs="Times New Roman"/>
                <w:sz w:val="20"/>
                <w:szCs w:val="20"/>
              </w:rPr>
            </w:pPr>
          </w:p>
        </w:tc>
        <w:tc>
          <w:tcPr>
            <w:tcW w:w="425" w:type="dxa"/>
          </w:tcPr>
          <w:p w:rsidR="00D72590" w:rsidRPr="007E3523" w:rsidRDefault="00B01942" w:rsidP="00B01942">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D72590" w:rsidRPr="007E3523" w:rsidRDefault="00D72590" w:rsidP="00B01942">
            <w:pPr>
              <w:spacing w:after="200" w:line="276" w:lineRule="auto"/>
              <w:rPr>
                <w:rFonts w:ascii="Times New Roman" w:hAnsi="Times New Roman" w:cs="Times New Roman"/>
                <w:sz w:val="20"/>
                <w:szCs w:val="20"/>
              </w:rPr>
            </w:pPr>
          </w:p>
        </w:tc>
      </w:tr>
      <w:tr w:rsidR="00D72590" w:rsidRPr="007E3523" w:rsidTr="00B01942">
        <w:tc>
          <w:tcPr>
            <w:tcW w:w="534" w:type="dxa"/>
          </w:tcPr>
          <w:p w:rsidR="00D72590" w:rsidRPr="007E3523" w:rsidRDefault="00D72590" w:rsidP="00B01942">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D72590" w:rsidRPr="007E3523" w:rsidRDefault="00D72590" w:rsidP="00B01942">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D72590" w:rsidRPr="00B152A1" w:rsidRDefault="00D72590" w:rsidP="00B01942">
            <w:pPr>
              <w:rPr>
                <w:rFonts w:ascii="Times New Roman" w:hAnsi="Times New Roman" w:cs="Times New Roman"/>
                <w:sz w:val="20"/>
                <w:szCs w:val="20"/>
              </w:rPr>
            </w:pPr>
          </w:p>
        </w:tc>
        <w:tc>
          <w:tcPr>
            <w:tcW w:w="567" w:type="dxa"/>
          </w:tcPr>
          <w:p w:rsidR="00D72590" w:rsidRPr="007E3523" w:rsidRDefault="00D72590" w:rsidP="00B01942">
            <w:pPr>
              <w:rPr>
                <w:rFonts w:ascii="Times New Roman" w:hAnsi="Times New Roman" w:cs="Times New Roman"/>
                <w:sz w:val="20"/>
                <w:szCs w:val="20"/>
              </w:rPr>
            </w:pPr>
          </w:p>
        </w:tc>
        <w:tc>
          <w:tcPr>
            <w:tcW w:w="567" w:type="dxa"/>
          </w:tcPr>
          <w:p w:rsidR="00D72590" w:rsidRPr="007E3523" w:rsidRDefault="00D72590" w:rsidP="00B01942">
            <w:pPr>
              <w:rPr>
                <w:rFonts w:ascii="Times New Roman" w:hAnsi="Times New Roman" w:cs="Times New Roman"/>
                <w:sz w:val="20"/>
                <w:szCs w:val="20"/>
              </w:rPr>
            </w:pPr>
          </w:p>
        </w:tc>
        <w:tc>
          <w:tcPr>
            <w:tcW w:w="425" w:type="dxa"/>
          </w:tcPr>
          <w:p w:rsidR="00D72590" w:rsidRPr="007E3523" w:rsidRDefault="00D72590" w:rsidP="00B01942">
            <w:pPr>
              <w:rPr>
                <w:rFonts w:ascii="Times New Roman" w:hAnsi="Times New Roman" w:cs="Times New Roman"/>
                <w:sz w:val="20"/>
                <w:szCs w:val="20"/>
              </w:rPr>
            </w:pPr>
          </w:p>
        </w:tc>
        <w:tc>
          <w:tcPr>
            <w:tcW w:w="425" w:type="dxa"/>
          </w:tcPr>
          <w:p w:rsidR="00D72590" w:rsidRPr="007E3523" w:rsidRDefault="00D72590" w:rsidP="00B01942">
            <w:pPr>
              <w:rPr>
                <w:rFonts w:ascii="Times New Roman" w:hAnsi="Times New Roman" w:cs="Times New Roman"/>
                <w:sz w:val="20"/>
                <w:szCs w:val="20"/>
              </w:rPr>
            </w:pPr>
          </w:p>
        </w:tc>
        <w:tc>
          <w:tcPr>
            <w:tcW w:w="425" w:type="dxa"/>
          </w:tcPr>
          <w:p w:rsidR="00D72590" w:rsidRPr="007E3523" w:rsidRDefault="00D72590" w:rsidP="00B01942">
            <w:pPr>
              <w:rPr>
                <w:rFonts w:ascii="Times New Roman" w:hAnsi="Times New Roman" w:cs="Times New Roman"/>
                <w:sz w:val="20"/>
                <w:szCs w:val="20"/>
              </w:rPr>
            </w:pPr>
            <w:r>
              <w:rPr>
                <w:rFonts w:ascii="Times New Roman" w:hAnsi="Times New Roman" w:cs="Times New Roman"/>
                <w:sz w:val="20"/>
                <w:szCs w:val="20"/>
              </w:rPr>
              <w:t>X</w:t>
            </w:r>
          </w:p>
        </w:tc>
      </w:tr>
      <w:tr w:rsidR="00D72590" w:rsidRPr="007E3523" w:rsidTr="00B01942">
        <w:tc>
          <w:tcPr>
            <w:tcW w:w="534" w:type="dxa"/>
          </w:tcPr>
          <w:p w:rsidR="00D72590" w:rsidRPr="007E3523" w:rsidRDefault="00D72590" w:rsidP="00B01942">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D72590" w:rsidRDefault="00D72590" w:rsidP="00B01942">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D72590" w:rsidRDefault="00D72590" w:rsidP="00B01942">
            <w:pPr>
              <w:rPr>
                <w:rFonts w:ascii="Times New Roman" w:hAnsi="Times New Roman" w:cs="Times New Roman"/>
                <w:sz w:val="20"/>
                <w:szCs w:val="20"/>
              </w:rPr>
            </w:pPr>
          </w:p>
        </w:tc>
        <w:tc>
          <w:tcPr>
            <w:tcW w:w="567" w:type="dxa"/>
          </w:tcPr>
          <w:p w:rsidR="00D72590" w:rsidRPr="007E3523" w:rsidRDefault="00D72590" w:rsidP="00B01942">
            <w:pPr>
              <w:rPr>
                <w:rFonts w:ascii="Times New Roman" w:hAnsi="Times New Roman" w:cs="Times New Roman"/>
                <w:sz w:val="20"/>
                <w:szCs w:val="20"/>
              </w:rPr>
            </w:pPr>
          </w:p>
        </w:tc>
        <w:tc>
          <w:tcPr>
            <w:tcW w:w="567" w:type="dxa"/>
          </w:tcPr>
          <w:p w:rsidR="00D72590" w:rsidRPr="007E3523" w:rsidRDefault="00D72590" w:rsidP="00B01942">
            <w:pPr>
              <w:rPr>
                <w:rFonts w:ascii="Times New Roman" w:hAnsi="Times New Roman" w:cs="Times New Roman"/>
                <w:sz w:val="20"/>
                <w:szCs w:val="20"/>
              </w:rPr>
            </w:pPr>
          </w:p>
        </w:tc>
        <w:tc>
          <w:tcPr>
            <w:tcW w:w="425" w:type="dxa"/>
          </w:tcPr>
          <w:p w:rsidR="00D72590" w:rsidRPr="007E3523" w:rsidRDefault="00D72590" w:rsidP="00B01942">
            <w:pPr>
              <w:rPr>
                <w:rFonts w:ascii="Times New Roman" w:hAnsi="Times New Roman" w:cs="Times New Roman"/>
                <w:sz w:val="20"/>
                <w:szCs w:val="20"/>
              </w:rPr>
            </w:pPr>
          </w:p>
        </w:tc>
        <w:tc>
          <w:tcPr>
            <w:tcW w:w="425" w:type="dxa"/>
          </w:tcPr>
          <w:p w:rsidR="00D72590" w:rsidRPr="007E3523" w:rsidRDefault="00D72590" w:rsidP="00B01942">
            <w:pPr>
              <w:rPr>
                <w:rFonts w:ascii="Times New Roman" w:hAnsi="Times New Roman" w:cs="Times New Roman"/>
                <w:sz w:val="20"/>
                <w:szCs w:val="20"/>
              </w:rPr>
            </w:pPr>
          </w:p>
        </w:tc>
        <w:tc>
          <w:tcPr>
            <w:tcW w:w="425" w:type="dxa"/>
          </w:tcPr>
          <w:p w:rsidR="00D72590" w:rsidRPr="007E3523" w:rsidRDefault="00D72590" w:rsidP="00B01942">
            <w:pPr>
              <w:rPr>
                <w:rFonts w:ascii="Times New Roman" w:hAnsi="Times New Roman" w:cs="Times New Roman"/>
                <w:sz w:val="20"/>
                <w:szCs w:val="20"/>
              </w:rPr>
            </w:pPr>
            <w:r>
              <w:rPr>
                <w:rFonts w:ascii="Times New Roman" w:hAnsi="Times New Roman" w:cs="Times New Roman"/>
                <w:sz w:val="20"/>
                <w:szCs w:val="20"/>
              </w:rPr>
              <w:t>X</w:t>
            </w:r>
          </w:p>
        </w:tc>
      </w:tr>
      <w:tr w:rsidR="00D72590" w:rsidRPr="007E3523" w:rsidTr="00B01942">
        <w:tc>
          <w:tcPr>
            <w:tcW w:w="534" w:type="dxa"/>
          </w:tcPr>
          <w:p w:rsidR="00D72590" w:rsidRPr="007E3523" w:rsidRDefault="00D72590" w:rsidP="00B01942">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D72590" w:rsidRDefault="00D72590" w:rsidP="00B01942">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D72590" w:rsidRPr="00611816" w:rsidRDefault="00D72590" w:rsidP="00B01942">
            <w:pPr>
              <w:rPr>
                <w:rFonts w:ascii="Times New Roman" w:hAnsi="Times New Roman" w:cs="Times New Roman"/>
                <w:sz w:val="20"/>
                <w:szCs w:val="20"/>
              </w:rPr>
            </w:pPr>
          </w:p>
        </w:tc>
        <w:tc>
          <w:tcPr>
            <w:tcW w:w="567" w:type="dxa"/>
          </w:tcPr>
          <w:p w:rsidR="00D72590" w:rsidRPr="007E3523" w:rsidRDefault="00D72590" w:rsidP="00B01942">
            <w:pPr>
              <w:rPr>
                <w:rFonts w:ascii="Times New Roman" w:hAnsi="Times New Roman" w:cs="Times New Roman"/>
                <w:sz w:val="20"/>
                <w:szCs w:val="20"/>
              </w:rPr>
            </w:pPr>
          </w:p>
        </w:tc>
        <w:tc>
          <w:tcPr>
            <w:tcW w:w="567" w:type="dxa"/>
          </w:tcPr>
          <w:p w:rsidR="00D72590" w:rsidRPr="007E3523" w:rsidRDefault="00D72590" w:rsidP="00B01942">
            <w:pPr>
              <w:rPr>
                <w:rFonts w:ascii="Times New Roman" w:hAnsi="Times New Roman" w:cs="Times New Roman"/>
                <w:sz w:val="20"/>
                <w:szCs w:val="20"/>
              </w:rPr>
            </w:pPr>
          </w:p>
        </w:tc>
        <w:tc>
          <w:tcPr>
            <w:tcW w:w="425" w:type="dxa"/>
          </w:tcPr>
          <w:p w:rsidR="00D72590" w:rsidRPr="007E3523" w:rsidRDefault="00D72590" w:rsidP="00B01942">
            <w:pPr>
              <w:rPr>
                <w:rFonts w:ascii="Times New Roman" w:hAnsi="Times New Roman" w:cs="Times New Roman"/>
                <w:sz w:val="20"/>
                <w:szCs w:val="20"/>
              </w:rPr>
            </w:pPr>
          </w:p>
        </w:tc>
        <w:tc>
          <w:tcPr>
            <w:tcW w:w="425" w:type="dxa"/>
          </w:tcPr>
          <w:p w:rsidR="00D72590" w:rsidRPr="007E3523" w:rsidRDefault="00D72590" w:rsidP="00B01942">
            <w:pPr>
              <w:rPr>
                <w:rFonts w:ascii="Times New Roman" w:hAnsi="Times New Roman" w:cs="Times New Roman"/>
                <w:sz w:val="20"/>
                <w:szCs w:val="20"/>
              </w:rPr>
            </w:pPr>
          </w:p>
        </w:tc>
        <w:tc>
          <w:tcPr>
            <w:tcW w:w="425" w:type="dxa"/>
          </w:tcPr>
          <w:p w:rsidR="00D72590" w:rsidRPr="007E3523" w:rsidRDefault="00D72590" w:rsidP="00B01942">
            <w:pPr>
              <w:rPr>
                <w:rFonts w:ascii="Times New Roman" w:hAnsi="Times New Roman" w:cs="Times New Roman"/>
                <w:sz w:val="20"/>
                <w:szCs w:val="20"/>
              </w:rPr>
            </w:pPr>
            <w:r>
              <w:rPr>
                <w:rFonts w:ascii="Times New Roman" w:hAnsi="Times New Roman" w:cs="Times New Roman"/>
                <w:sz w:val="20"/>
                <w:szCs w:val="20"/>
              </w:rPr>
              <w:t>X</w:t>
            </w:r>
          </w:p>
        </w:tc>
      </w:tr>
      <w:tr w:rsidR="00D72590" w:rsidRPr="007E3523" w:rsidTr="00B01942">
        <w:tc>
          <w:tcPr>
            <w:tcW w:w="534" w:type="dxa"/>
          </w:tcPr>
          <w:p w:rsidR="00D72590" w:rsidRPr="007E3523" w:rsidRDefault="00D72590" w:rsidP="00B01942">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D72590" w:rsidRDefault="00D72590" w:rsidP="00B01942">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D72590" w:rsidRDefault="00D72590" w:rsidP="00B01942">
            <w:pPr>
              <w:rPr>
                <w:rFonts w:ascii="Times New Roman" w:hAnsi="Times New Roman" w:cs="Times New Roman"/>
                <w:sz w:val="20"/>
                <w:szCs w:val="20"/>
              </w:rPr>
            </w:pPr>
          </w:p>
        </w:tc>
        <w:tc>
          <w:tcPr>
            <w:tcW w:w="567" w:type="dxa"/>
          </w:tcPr>
          <w:p w:rsidR="00D72590" w:rsidRPr="007E3523" w:rsidRDefault="00D72590" w:rsidP="00B01942">
            <w:pPr>
              <w:rPr>
                <w:rFonts w:ascii="Times New Roman" w:hAnsi="Times New Roman" w:cs="Times New Roman"/>
                <w:sz w:val="20"/>
                <w:szCs w:val="20"/>
              </w:rPr>
            </w:pPr>
          </w:p>
        </w:tc>
        <w:tc>
          <w:tcPr>
            <w:tcW w:w="567" w:type="dxa"/>
          </w:tcPr>
          <w:p w:rsidR="00D72590" w:rsidRPr="007E3523" w:rsidRDefault="00D72590" w:rsidP="00B01942">
            <w:pPr>
              <w:rPr>
                <w:rFonts w:ascii="Times New Roman" w:hAnsi="Times New Roman" w:cs="Times New Roman"/>
                <w:sz w:val="20"/>
                <w:szCs w:val="20"/>
              </w:rPr>
            </w:pPr>
          </w:p>
        </w:tc>
        <w:tc>
          <w:tcPr>
            <w:tcW w:w="425" w:type="dxa"/>
          </w:tcPr>
          <w:p w:rsidR="00D72590" w:rsidRPr="007E3523" w:rsidRDefault="00D72590" w:rsidP="00B01942">
            <w:pPr>
              <w:rPr>
                <w:rFonts w:ascii="Times New Roman" w:hAnsi="Times New Roman" w:cs="Times New Roman"/>
                <w:sz w:val="20"/>
                <w:szCs w:val="20"/>
              </w:rPr>
            </w:pPr>
          </w:p>
        </w:tc>
        <w:tc>
          <w:tcPr>
            <w:tcW w:w="425" w:type="dxa"/>
          </w:tcPr>
          <w:p w:rsidR="00D72590" w:rsidRPr="007E3523" w:rsidRDefault="00D72590" w:rsidP="00B01942">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D72590" w:rsidRPr="007E3523" w:rsidRDefault="00D72590" w:rsidP="00B01942">
            <w:pPr>
              <w:rPr>
                <w:rFonts w:ascii="Times New Roman" w:hAnsi="Times New Roman" w:cs="Times New Roman"/>
                <w:sz w:val="20"/>
                <w:szCs w:val="20"/>
              </w:rPr>
            </w:pPr>
          </w:p>
        </w:tc>
      </w:tr>
      <w:tr w:rsidR="00D72590" w:rsidRPr="007E3523" w:rsidTr="00B01942">
        <w:tc>
          <w:tcPr>
            <w:tcW w:w="534" w:type="dxa"/>
          </w:tcPr>
          <w:p w:rsidR="00D72590" w:rsidRPr="007E3523" w:rsidRDefault="00D72590" w:rsidP="00B01942">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D72590" w:rsidRDefault="00D72590" w:rsidP="00B01942">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D72590" w:rsidRDefault="00D72590" w:rsidP="00B01942">
            <w:pPr>
              <w:rPr>
                <w:rFonts w:ascii="Times New Roman" w:hAnsi="Times New Roman" w:cs="Times New Roman"/>
                <w:sz w:val="20"/>
                <w:szCs w:val="20"/>
              </w:rPr>
            </w:pPr>
          </w:p>
        </w:tc>
        <w:tc>
          <w:tcPr>
            <w:tcW w:w="567" w:type="dxa"/>
          </w:tcPr>
          <w:p w:rsidR="00D72590" w:rsidRPr="007E3523" w:rsidRDefault="00D72590" w:rsidP="00B01942">
            <w:pPr>
              <w:rPr>
                <w:rFonts w:ascii="Times New Roman" w:hAnsi="Times New Roman" w:cs="Times New Roman"/>
                <w:sz w:val="20"/>
                <w:szCs w:val="20"/>
              </w:rPr>
            </w:pPr>
          </w:p>
        </w:tc>
        <w:tc>
          <w:tcPr>
            <w:tcW w:w="567" w:type="dxa"/>
          </w:tcPr>
          <w:p w:rsidR="00D72590" w:rsidRPr="007E3523" w:rsidRDefault="00D72590" w:rsidP="00B01942">
            <w:pPr>
              <w:rPr>
                <w:rFonts w:ascii="Times New Roman" w:hAnsi="Times New Roman" w:cs="Times New Roman"/>
                <w:sz w:val="20"/>
                <w:szCs w:val="20"/>
              </w:rPr>
            </w:pPr>
          </w:p>
        </w:tc>
        <w:tc>
          <w:tcPr>
            <w:tcW w:w="425" w:type="dxa"/>
          </w:tcPr>
          <w:p w:rsidR="00D72590" w:rsidRPr="007E3523" w:rsidRDefault="00D72590" w:rsidP="00B01942">
            <w:pPr>
              <w:rPr>
                <w:rFonts w:ascii="Times New Roman" w:hAnsi="Times New Roman" w:cs="Times New Roman"/>
                <w:sz w:val="20"/>
                <w:szCs w:val="20"/>
              </w:rPr>
            </w:pPr>
          </w:p>
        </w:tc>
        <w:tc>
          <w:tcPr>
            <w:tcW w:w="425" w:type="dxa"/>
          </w:tcPr>
          <w:p w:rsidR="00D72590" w:rsidRPr="007E3523" w:rsidRDefault="00D72590" w:rsidP="00B01942">
            <w:pPr>
              <w:rPr>
                <w:rFonts w:ascii="Times New Roman" w:hAnsi="Times New Roman" w:cs="Times New Roman"/>
                <w:sz w:val="20"/>
                <w:szCs w:val="20"/>
              </w:rPr>
            </w:pPr>
          </w:p>
        </w:tc>
        <w:tc>
          <w:tcPr>
            <w:tcW w:w="425" w:type="dxa"/>
          </w:tcPr>
          <w:p w:rsidR="00D72590" w:rsidRPr="007E3523" w:rsidRDefault="00D72590" w:rsidP="00B01942">
            <w:pPr>
              <w:rPr>
                <w:rFonts w:ascii="Times New Roman" w:hAnsi="Times New Roman" w:cs="Times New Roman"/>
                <w:sz w:val="20"/>
                <w:szCs w:val="20"/>
              </w:rPr>
            </w:pPr>
          </w:p>
        </w:tc>
      </w:tr>
      <w:tr w:rsidR="00D72590" w:rsidRPr="007E3523" w:rsidTr="00B01942">
        <w:tc>
          <w:tcPr>
            <w:tcW w:w="534" w:type="dxa"/>
          </w:tcPr>
          <w:p w:rsidR="00D72590" w:rsidRPr="007E3523" w:rsidRDefault="00D72590" w:rsidP="00B01942">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D72590" w:rsidRPr="00611816" w:rsidRDefault="00D72590" w:rsidP="00B01942">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D72590" w:rsidRPr="007E3523" w:rsidRDefault="00D72590" w:rsidP="00B01942">
            <w:pPr>
              <w:rPr>
                <w:rFonts w:ascii="Times New Roman" w:hAnsi="Times New Roman" w:cs="Times New Roman"/>
                <w:sz w:val="20"/>
                <w:szCs w:val="20"/>
              </w:rPr>
            </w:pPr>
          </w:p>
        </w:tc>
        <w:tc>
          <w:tcPr>
            <w:tcW w:w="567" w:type="dxa"/>
          </w:tcPr>
          <w:p w:rsidR="00D72590" w:rsidRPr="007E3523" w:rsidRDefault="00D72590" w:rsidP="00B01942">
            <w:pPr>
              <w:rPr>
                <w:rFonts w:ascii="Times New Roman" w:hAnsi="Times New Roman" w:cs="Times New Roman"/>
                <w:sz w:val="20"/>
                <w:szCs w:val="20"/>
              </w:rPr>
            </w:pPr>
          </w:p>
        </w:tc>
        <w:tc>
          <w:tcPr>
            <w:tcW w:w="425" w:type="dxa"/>
          </w:tcPr>
          <w:p w:rsidR="00D72590" w:rsidRPr="007E3523" w:rsidRDefault="00D72590" w:rsidP="00B01942">
            <w:pPr>
              <w:rPr>
                <w:rFonts w:ascii="Times New Roman" w:hAnsi="Times New Roman" w:cs="Times New Roman"/>
                <w:sz w:val="20"/>
                <w:szCs w:val="20"/>
              </w:rPr>
            </w:pPr>
          </w:p>
        </w:tc>
        <w:tc>
          <w:tcPr>
            <w:tcW w:w="425" w:type="dxa"/>
          </w:tcPr>
          <w:p w:rsidR="00D72590" w:rsidRPr="007E3523" w:rsidRDefault="00D72590" w:rsidP="00B01942">
            <w:pPr>
              <w:rPr>
                <w:rFonts w:ascii="Times New Roman" w:hAnsi="Times New Roman" w:cs="Times New Roman"/>
                <w:sz w:val="20"/>
                <w:szCs w:val="20"/>
              </w:rPr>
            </w:pPr>
          </w:p>
        </w:tc>
        <w:tc>
          <w:tcPr>
            <w:tcW w:w="425" w:type="dxa"/>
          </w:tcPr>
          <w:p w:rsidR="00D72590" w:rsidRPr="007E3523" w:rsidRDefault="00D72590" w:rsidP="00B01942">
            <w:pPr>
              <w:rPr>
                <w:rFonts w:ascii="Times New Roman" w:hAnsi="Times New Roman" w:cs="Times New Roman"/>
                <w:sz w:val="20"/>
                <w:szCs w:val="20"/>
              </w:rPr>
            </w:pPr>
            <w:r>
              <w:rPr>
                <w:rFonts w:ascii="Times New Roman" w:hAnsi="Times New Roman" w:cs="Times New Roman"/>
                <w:sz w:val="20"/>
                <w:szCs w:val="20"/>
              </w:rPr>
              <w:t>X</w:t>
            </w:r>
          </w:p>
        </w:tc>
      </w:tr>
      <w:tr w:rsidR="00D72590" w:rsidRPr="007E3523" w:rsidTr="00B01942">
        <w:tc>
          <w:tcPr>
            <w:tcW w:w="534" w:type="dxa"/>
          </w:tcPr>
          <w:p w:rsidR="00D72590" w:rsidRPr="007E3523" w:rsidRDefault="00D72590" w:rsidP="00B01942">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D72590" w:rsidRDefault="00D72590" w:rsidP="00B01942">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D72590" w:rsidRPr="00611816" w:rsidRDefault="00D72590" w:rsidP="00B01942">
            <w:pPr>
              <w:rPr>
                <w:rFonts w:ascii="Times New Roman" w:hAnsi="Times New Roman" w:cs="Times New Roman"/>
                <w:sz w:val="20"/>
                <w:szCs w:val="20"/>
              </w:rPr>
            </w:pPr>
          </w:p>
        </w:tc>
        <w:tc>
          <w:tcPr>
            <w:tcW w:w="567" w:type="dxa"/>
          </w:tcPr>
          <w:p w:rsidR="00D72590" w:rsidRPr="007E3523" w:rsidRDefault="00D72590" w:rsidP="00B01942">
            <w:pPr>
              <w:rPr>
                <w:rFonts w:ascii="Times New Roman" w:hAnsi="Times New Roman" w:cs="Times New Roman"/>
                <w:sz w:val="20"/>
                <w:szCs w:val="20"/>
              </w:rPr>
            </w:pPr>
          </w:p>
        </w:tc>
        <w:tc>
          <w:tcPr>
            <w:tcW w:w="567" w:type="dxa"/>
          </w:tcPr>
          <w:p w:rsidR="00D72590" w:rsidRPr="007E3523" w:rsidRDefault="00D72590" w:rsidP="00B01942">
            <w:pPr>
              <w:rPr>
                <w:rFonts w:ascii="Times New Roman" w:hAnsi="Times New Roman" w:cs="Times New Roman"/>
                <w:sz w:val="20"/>
                <w:szCs w:val="20"/>
              </w:rPr>
            </w:pPr>
          </w:p>
        </w:tc>
        <w:tc>
          <w:tcPr>
            <w:tcW w:w="425" w:type="dxa"/>
          </w:tcPr>
          <w:p w:rsidR="00D72590" w:rsidRPr="007E3523" w:rsidRDefault="00D72590" w:rsidP="00B01942">
            <w:pPr>
              <w:rPr>
                <w:rFonts w:ascii="Times New Roman" w:hAnsi="Times New Roman" w:cs="Times New Roman"/>
                <w:sz w:val="20"/>
                <w:szCs w:val="20"/>
              </w:rPr>
            </w:pPr>
          </w:p>
        </w:tc>
        <w:tc>
          <w:tcPr>
            <w:tcW w:w="425" w:type="dxa"/>
          </w:tcPr>
          <w:p w:rsidR="00D72590" w:rsidRPr="007E3523" w:rsidRDefault="00D72590" w:rsidP="00B01942">
            <w:pPr>
              <w:rPr>
                <w:rFonts w:ascii="Times New Roman" w:hAnsi="Times New Roman" w:cs="Times New Roman"/>
                <w:sz w:val="20"/>
                <w:szCs w:val="20"/>
              </w:rPr>
            </w:pPr>
          </w:p>
        </w:tc>
        <w:tc>
          <w:tcPr>
            <w:tcW w:w="425" w:type="dxa"/>
          </w:tcPr>
          <w:p w:rsidR="00D72590" w:rsidRPr="007E3523" w:rsidRDefault="00D72590" w:rsidP="00B01942">
            <w:pPr>
              <w:rPr>
                <w:rFonts w:ascii="Times New Roman" w:hAnsi="Times New Roman" w:cs="Times New Roman"/>
                <w:sz w:val="20"/>
                <w:szCs w:val="20"/>
              </w:rPr>
            </w:pPr>
            <w:r>
              <w:rPr>
                <w:rFonts w:ascii="Times New Roman" w:hAnsi="Times New Roman" w:cs="Times New Roman"/>
                <w:sz w:val="20"/>
                <w:szCs w:val="20"/>
              </w:rPr>
              <w:t>X</w:t>
            </w:r>
          </w:p>
        </w:tc>
      </w:tr>
      <w:tr w:rsidR="00D72590" w:rsidRPr="007E3523" w:rsidTr="00B01942">
        <w:tc>
          <w:tcPr>
            <w:tcW w:w="534" w:type="dxa"/>
          </w:tcPr>
          <w:p w:rsidR="00D72590" w:rsidRPr="007E3523" w:rsidRDefault="00D72590" w:rsidP="00B01942">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D72590" w:rsidRDefault="00D72590" w:rsidP="00B01942">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D72590" w:rsidRPr="00611816" w:rsidRDefault="00D72590" w:rsidP="00B01942">
            <w:pPr>
              <w:rPr>
                <w:rFonts w:ascii="Times New Roman" w:hAnsi="Times New Roman" w:cs="Times New Roman"/>
                <w:sz w:val="20"/>
                <w:szCs w:val="20"/>
              </w:rPr>
            </w:pPr>
          </w:p>
        </w:tc>
        <w:tc>
          <w:tcPr>
            <w:tcW w:w="567" w:type="dxa"/>
          </w:tcPr>
          <w:p w:rsidR="00D72590" w:rsidRPr="007E3523" w:rsidRDefault="00D72590" w:rsidP="00B01942">
            <w:pPr>
              <w:rPr>
                <w:rFonts w:ascii="Times New Roman" w:hAnsi="Times New Roman" w:cs="Times New Roman"/>
                <w:sz w:val="20"/>
                <w:szCs w:val="20"/>
              </w:rPr>
            </w:pPr>
          </w:p>
        </w:tc>
        <w:tc>
          <w:tcPr>
            <w:tcW w:w="567" w:type="dxa"/>
          </w:tcPr>
          <w:p w:rsidR="00D72590" w:rsidRPr="007E3523" w:rsidRDefault="00D72590" w:rsidP="00B01942">
            <w:pPr>
              <w:rPr>
                <w:rFonts w:ascii="Times New Roman" w:hAnsi="Times New Roman" w:cs="Times New Roman"/>
                <w:sz w:val="20"/>
                <w:szCs w:val="20"/>
              </w:rPr>
            </w:pPr>
          </w:p>
        </w:tc>
        <w:tc>
          <w:tcPr>
            <w:tcW w:w="425" w:type="dxa"/>
          </w:tcPr>
          <w:p w:rsidR="00D72590" w:rsidRPr="007E3523" w:rsidRDefault="00D72590" w:rsidP="00B01942">
            <w:pPr>
              <w:rPr>
                <w:rFonts w:ascii="Times New Roman" w:hAnsi="Times New Roman" w:cs="Times New Roman"/>
                <w:sz w:val="20"/>
                <w:szCs w:val="20"/>
              </w:rPr>
            </w:pPr>
          </w:p>
        </w:tc>
        <w:tc>
          <w:tcPr>
            <w:tcW w:w="425" w:type="dxa"/>
          </w:tcPr>
          <w:p w:rsidR="00D72590" w:rsidRPr="007E3523" w:rsidRDefault="00D72590" w:rsidP="00B01942">
            <w:pPr>
              <w:rPr>
                <w:rFonts w:ascii="Times New Roman" w:hAnsi="Times New Roman" w:cs="Times New Roman"/>
                <w:sz w:val="20"/>
                <w:szCs w:val="20"/>
              </w:rPr>
            </w:pPr>
          </w:p>
        </w:tc>
        <w:tc>
          <w:tcPr>
            <w:tcW w:w="425" w:type="dxa"/>
          </w:tcPr>
          <w:p w:rsidR="00D72590" w:rsidRPr="007E3523" w:rsidRDefault="00D72590" w:rsidP="00B01942">
            <w:pPr>
              <w:rPr>
                <w:rFonts w:ascii="Times New Roman" w:hAnsi="Times New Roman" w:cs="Times New Roman"/>
                <w:sz w:val="20"/>
                <w:szCs w:val="20"/>
              </w:rPr>
            </w:pPr>
          </w:p>
        </w:tc>
      </w:tr>
      <w:tr w:rsidR="00D72590" w:rsidRPr="007E3523" w:rsidTr="00B01942">
        <w:tc>
          <w:tcPr>
            <w:tcW w:w="534" w:type="dxa"/>
          </w:tcPr>
          <w:p w:rsidR="00D72590" w:rsidRPr="007E3523" w:rsidRDefault="00D72590" w:rsidP="00B01942">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D72590" w:rsidRDefault="00D72590" w:rsidP="00B01942">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D72590" w:rsidRPr="00611816" w:rsidRDefault="00D72590" w:rsidP="00B01942">
            <w:pPr>
              <w:rPr>
                <w:rFonts w:ascii="Times New Roman" w:hAnsi="Times New Roman" w:cs="Times New Roman"/>
                <w:sz w:val="20"/>
                <w:szCs w:val="20"/>
              </w:rPr>
            </w:pPr>
          </w:p>
        </w:tc>
        <w:tc>
          <w:tcPr>
            <w:tcW w:w="567" w:type="dxa"/>
          </w:tcPr>
          <w:p w:rsidR="00D72590" w:rsidRPr="007E3523" w:rsidRDefault="00D72590" w:rsidP="00B01942">
            <w:pPr>
              <w:rPr>
                <w:rFonts w:ascii="Times New Roman" w:hAnsi="Times New Roman" w:cs="Times New Roman"/>
                <w:sz w:val="20"/>
                <w:szCs w:val="20"/>
              </w:rPr>
            </w:pPr>
          </w:p>
        </w:tc>
        <w:tc>
          <w:tcPr>
            <w:tcW w:w="567" w:type="dxa"/>
          </w:tcPr>
          <w:p w:rsidR="00D72590" w:rsidRPr="007E3523" w:rsidRDefault="00D72590" w:rsidP="00B01942">
            <w:pPr>
              <w:rPr>
                <w:rFonts w:ascii="Times New Roman" w:hAnsi="Times New Roman" w:cs="Times New Roman"/>
                <w:sz w:val="20"/>
                <w:szCs w:val="20"/>
              </w:rPr>
            </w:pPr>
          </w:p>
        </w:tc>
        <w:tc>
          <w:tcPr>
            <w:tcW w:w="425" w:type="dxa"/>
          </w:tcPr>
          <w:p w:rsidR="00D72590" w:rsidRPr="007E3523" w:rsidRDefault="00D72590" w:rsidP="00B01942">
            <w:pPr>
              <w:rPr>
                <w:rFonts w:ascii="Times New Roman" w:hAnsi="Times New Roman" w:cs="Times New Roman"/>
                <w:sz w:val="20"/>
                <w:szCs w:val="20"/>
              </w:rPr>
            </w:pPr>
          </w:p>
        </w:tc>
        <w:tc>
          <w:tcPr>
            <w:tcW w:w="425" w:type="dxa"/>
          </w:tcPr>
          <w:p w:rsidR="00D72590" w:rsidRPr="007E3523" w:rsidRDefault="00D72590" w:rsidP="00B01942">
            <w:pPr>
              <w:rPr>
                <w:rFonts w:ascii="Times New Roman" w:hAnsi="Times New Roman" w:cs="Times New Roman"/>
                <w:sz w:val="20"/>
                <w:szCs w:val="20"/>
              </w:rPr>
            </w:pPr>
          </w:p>
        </w:tc>
        <w:tc>
          <w:tcPr>
            <w:tcW w:w="425" w:type="dxa"/>
          </w:tcPr>
          <w:p w:rsidR="00D72590" w:rsidRPr="007E3523" w:rsidRDefault="00D72590" w:rsidP="00B01942">
            <w:pPr>
              <w:rPr>
                <w:rFonts w:ascii="Times New Roman" w:hAnsi="Times New Roman" w:cs="Times New Roman"/>
                <w:sz w:val="20"/>
                <w:szCs w:val="20"/>
              </w:rPr>
            </w:pPr>
          </w:p>
        </w:tc>
      </w:tr>
      <w:tr w:rsidR="00D72590" w:rsidRPr="007E3523" w:rsidTr="00B01942">
        <w:tc>
          <w:tcPr>
            <w:tcW w:w="534" w:type="dxa"/>
          </w:tcPr>
          <w:p w:rsidR="00D72590" w:rsidRPr="007E3523" w:rsidRDefault="00D72590" w:rsidP="00B01942">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D72590" w:rsidRPr="00611816" w:rsidRDefault="00D72590" w:rsidP="00B01942">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D72590" w:rsidRPr="007E3523" w:rsidRDefault="00D72590" w:rsidP="00B01942">
            <w:pPr>
              <w:rPr>
                <w:rFonts w:ascii="Times New Roman" w:hAnsi="Times New Roman" w:cs="Times New Roman"/>
                <w:sz w:val="20"/>
                <w:szCs w:val="20"/>
              </w:rPr>
            </w:pPr>
          </w:p>
        </w:tc>
        <w:tc>
          <w:tcPr>
            <w:tcW w:w="567" w:type="dxa"/>
          </w:tcPr>
          <w:p w:rsidR="00D72590" w:rsidRPr="007E3523" w:rsidRDefault="00D72590" w:rsidP="00B01942">
            <w:pPr>
              <w:rPr>
                <w:rFonts w:ascii="Times New Roman" w:hAnsi="Times New Roman" w:cs="Times New Roman"/>
                <w:sz w:val="20"/>
                <w:szCs w:val="20"/>
              </w:rPr>
            </w:pPr>
          </w:p>
        </w:tc>
        <w:tc>
          <w:tcPr>
            <w:tcW w:w="425" w:type="dxa"/>
          </w:tcPr>
          <w:p w:rsidR="00D72590" w:rsidRPr="007E3523" w:rsidRDefault="00D72590" w:rsidP="00B01942">
            <w:pPr>
              <w:rPr>
                <w:rFonts w:ascii="Times New Roman" w:hAnsi="Times New Roman" w:cs="Times New Roman"/>
                <w:sz w:val="20"/>
                <w:szCs w:val="20"/>
              </w:rPr>
            </w:pPr>
          </w:p>
        </w:tc>
        <w:tc>
          <w:tcPr>
            <w:tcW w:w="425" w:type="dxa"/>
          </w:tcPr>
          <w:p w:rsidR="00D72590" w:rsidRPr="007E3523" w:rsidRDefault="00D72590" w:rsidP="00B01942">
            <w:pPr>
              <w:rPr>
                <w:rFonts w:ascii="Times New Roman" w:hAnsi="Times New Roman" w:cs="Times New Roman"/>
                <w:sz w:val="20"/>
                <w:szCs w:val="20"/>
              </w:rPr>
            </w:pPr>
          </w:p>
        </w:tc>
        <w:tc>
          <w:tcPr>
            <w:tcW w:w="425" w:type="dxa"/>
          </w:tcPr>
          <w:p w:rsidR="00D72590" w:rsidRPr="007E3523" w:rsidRDefault="00D72590" w:rsidP="00B01942">
            <w:pPr>
              <w:rPr>
                <w:rFonts w:ascii="Times New Roman" w:hAnsi="Times New Roman" w:cs="Times New Roman"/>
                <w:sz w:val="20"/>
                <w:szCs w:val="20"/>
              </w:rPr>
            </w:pPr>
          </w:p>
        </w:tc>
      </w:tr>
    </w:tbl>
    <w:p w:rsidR="00D72590" w:rsidRPr="00CC143F" w:rsidRDefault="00D72590" w:rsidP="00D72590">
      <w:pPr>
        <w:spacing w:after="0" w:line="240" w:lineRule="auto"/>
        <w:rPr>
          <w:rFonts w:eastAsia="Calibri" w:cs="Times New Roman"/>
          <w:sz w:val="20"/>
          <w:szCs w:val="20"/>
          <w:lang w:eastAsia="tr-TR"/>
        </w:rPr>
      </w:pPr>
    </w:p>
    <w:p w:rsidR="00D72590" w:rsidRDefault="00D72590" w:rsidP="00D72590">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9"/>
        <w:gridCol w:w="862"/>
        <w:gridCol w:w="716"/>
        <w:gridCol w:w="1161"/>
      </w:tblGrid>
      <w:tr w:rsidR="00D72590" w:rsidRPr="007E3523" w:rsidTr="00B01942">
        <w:tc>
          <w:tcPr>
            <w:tcW w:w="5000" w:type="pct"/>
            <w:gridSpan w:val="4"/>
          </w:tcPr>
          <w:p w:rsidR="00D72590" w:rsidRPr="007E3523" w:rsidRDefault="00D72590" w:rsidP="00B01942">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Dikkat: AKTS Etkinlik Sayısı bilgileri sadece DEĞERLENDİRME SİSTEMİ'ndeki payların sayı bilgileri ile değiştirilebilir.</w:t>
            </w:r>
          </w:p>
        </w:tc>
      </w:tr>
      <w:tr w:rsidR="00D72590" w:rsidRPr="007E3523" w:rsidTr="00B01942">
        <w:trPr>
          <w:trHeight w:val="525"/>
        </w:trPr>
        <w:tc>
          <w:tcPr>
            <w:tcW w:w="5000" w:type="pct"/>
            <w:gridSpan w:val="4"/>
          </w:tcPr>
          <w:p w:rsidR="00D72590" w:rsidRPr="007E3523" w:rsidRDefault="00D72590" w:rsidP="00B01942">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AKTS / İŞ YÜKÜ TABLOSU</w:t>
            </w:r>
          </w:p>
        </w:tc>
      </w:tr>
      <w:tr w:rsidR="00D72590" w:rsidRPr="007E3523" w:rsidTr="00B01942">
        <w:trPr>
          <w:trHeight w:val="450"/>
        </w:trPr>
        <w:tc>
          <w:tcPr>
            <w:tcW w:w="3526" w:type="pct"/>
          </w:tcPr>
          <w:p w:rsidR="00D72590" w:rsidRPr="007E3523" w:rsidRDefault="00D72590" w:rsidP="00B01942">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Etkinlik</w:t>
            </w:r>
          </w:p>
        </w:tc>
        <w:tc>
          <w:tcPr>
            <w:tcW w:w="464" w:type="pct"/>
          </w:tcPr>
          <w:p w:rsidR="00D72590" w:rsidRPr="007E3523" w:rsidRDefault="00D72590" w:rsidP="00B01942">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SAYISI</w:t>
            </w:r>
          </w:p>
        </w:tc>
        <w:tc>
          <w:tcPr>
            <w:tcW w:w="385" w:type="pct"/>
          </w:tcPr>
          <w:p w:rsidR="00D72590" w:rsidRPr="007E3523" w:rsidRDefault="00D72590" w:rsidP="00B01942">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Süresi</w:t>
            </w:r>
            <w:r w:rsidRPr="007E3523">
              <w:rPr>
                <w:rFonts w:ascii="Times New Roman" w:eastAsiaTheme="minorEastAsia" w:hAnsi="Times New Roman" w:cs="Times New Roman"/>
                <w:sz w:val="20"/>
                <w:szCs w:val="20"/>
                <w:lang w:eastAsia="tr-TR"/>
              </w:rPr>
              <w:br/>
              <w:t>(Saat)</w:t>
            </w:r>
          </w:p>
        </w:tc>
        <w:tc>
          <w:tcPr>
            <w:tcW w:w="626" w:type="pct"/>
          </w:tcPr>
          <w:p w:rsidR="00D72590" w:rsidRPr="007E3523" w:rsidRDefault="00D72590" w:rsidP="00B01942">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Toplam</w:t>
            </w:r>
            <w:r w:rsidRPr="007E3523">
              <w:rPr>
                <w:rFonts w:ascii="Times New Roman" w:eastAsiaTheme="minorEastAsia" w:hAnsi="Times New Roman" w:cs="Times New Roman"/>
                <w:sz w:val="20"/>
                <w:szCs w:val="20"/>
                <w:lang w:eastAsia="tr-TR"/>
              </w:rPr>
              <w:br/>
              <w:t>İş Yükü</w:t>
            </w:r>
            <w:r w:rsidRPr="007E3523">
              <w:rPr>
                <w:rFonts w:ascii="Times New Roman" w:eastAsiaTheme="minorEastAsia" w:hAnsi="Times New Roman" w:cs="Times New Roman"/>
                <w:sz w:val="20"/>
                <w:szCs w:val="20"/>
                <w:lang w:eastAsia="tr-TR"/>
              </w:rPr>
              <w:br/>
              <w:t>(Saat)</w:t>
            </w:r>
          </w:p>
        </w:tc>
      </w:tr>
      <w:tr w:rsidR="00D72590" w:rsidRPr="007E3523" w:rsidTr="00B01942">
        <w:trPr>
          <w:trHeight w:val="375"/>
        </w:trPr>
        <w:tc>
          <w:tcPr>
            <w:tcW w:w="3526" w:type="pct"/>
          </w:tcPr>
          <w:p w:rsidR="00D72590" w:rsidRPr="007E3523" w:rsidRDefault="00D72590" w:rsidP="00B01942">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Ders Süresi (Sınav haftası dahildir: 16x toplam ders saati)</w:t>
            </w:r>
          </w:p>
        </w:tc>
        <w:tc>
          <w:tcPr>
            <w:tcW w:w="464" w:type="pct"/>
          </w:tcPr>
          <w:p w:rsidR="00D72590" w:rsidRPr="007E3523" w:rsidRDefault="00D72590" w:rsidP="00B01942">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16</w:t>
            </w:r>
          </w:p>
        </w:tc>
        <w:tc>
          <w:tcPr>
            <w:tcW w:w="385" w:type="pct"/>
          </w:tcPr>
          <w:p w:rsidR="00D72590" w:rsidRPr="007E3523" w:rsidRDefault="00D72590" w:rsidP="00B01942">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3</w:t>
            </w:r>
          </w:p>
        </w:tc>
        <w:tc>
          <w:tcPr>
            <w:tcW w:w="626" w:type="pct"/>
          </w:tcPr>
          <w:p w:rsidR="00D72590" w:rsidRPr="007E3523" w:rsidRDefault="00D72590" w:rsidP="00B01942">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48</w:t>
            </w:r>
          </w:p>
        </w:tc>
      </w:tr>
      <w:tr w:rsidR="00D72590" w:rsidRPr="007E3523" w:rsidTr="00B01942">
        <w:trPr>
          <w:trHeight w:val="375"/>
        </w:trPr>
        <w:tc>
          <w:tcPr>
            <w:tcW w:w="3526" w:type="pct"/>
          </w:tcPr>
          <w:p w:rsidR="00D72590" w:rsidRPr="007E3523" w:rsidRDefault="00D72590" w:rsidP="00B01942">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Sınıf Dışı Ders Çalışma Süresi(Ön çalışma, pekiştirme)</w:t>
            </w:r>
          </w:p>
        </w:tc>
        <w:tc>
          <w:tcPr>
            <w:tcW w:w="464" w:type="pct"/>
          </w:tcPr>
          <w:p w:rsidR="00D72590" w:rsidRPr="007E3523" w:rsidRDefault="00D72590" w:rsidP="00B01942">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16</w:t>
            </w:r>
          </w:p>
        </w:tc>
        <w:tc>
          <w:tcPr>
            <w:tcW w:w="385" w:type="pct"/>
          </w:tcPr>
          <w:p w:rsidR="00D72590" w:rsidRPr="007E3523" w:rsidRDefault="00D72590" w:rsidP="00B01942">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3</w:t>
            </w:r>
          </w:p>
        </w:tc>
        <w:tc>
          <w:tcPr>
            <w:tcW w:w="626" w:type="pct"/>
          </w:tcPr>
          <w:p w:rsidR="00D72590" w:rsidRPr="007E3523" w:rsidRDefault="00D72590" w:rsidP="00B01942">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48</w:t>
            </w:r>
          </w:p>
        </w:tc>
      </w:tr>
      <w:tr w:rsidR="00D72590" w:rsidRPr="007E3523" w:rsidTr="00B01942">
        <w:trPr>
          <w:trHeight w:val="375"/>
        </w:trPr>
        <w:tc>
          <w:tcPr>
            <w:tcW w:w="3526" w:type="pct"/>
          </w:tcPr>
          <w:p w:rsidR="00D72590" w:rsidRPr="007E3523" w:rsidRDefault="00D72590" w:rsidP="00B01942">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Ara Sınav (Hazırlık Süresi Dahil)</w:t>
            </w:r>
          </w:p>
        </w:tc>
        <w:tc>
          <w:tcPr>
            <w:tcW w:w="464" w:type="pct"/>
          </w:tcPr>
          <w:p w:rsidR="00D72590" w:rsidRPr="007E3523" w:rsidRDefault="00D72590" w:rsidP="00B01942">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w:t>
            </w:r>
          </w:p>
        </w:tc>
        <w:tc>
          <w:tcPr>
            <w:tcW w:w="385" w:type="pct"/>
          </w:tcPr>
          <w:p w:rsidR="00D72590" w:rsidRPr="007E3523" w:rsidRDefault="00D72590" w:rsidP="00B01942">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10</w:t>
            </w:r>
          </w:p>
        </w:tc>
        <w:tc>
          <w:tcPr>
            <w:tcW w:w="626" w:type="pct"/>
          </w:tcPr>
          <w:p w:rsidR="00D72590" w:rsidRPr="007E3523" w:rsidRDefault="00D72590" w:rsidP="00B01942">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15</w:t>
            </w:r>
          </w:p>
        </w:tc>
      </w:tr>
      <w:tr w:rsidR="00D72590" w:rsidRPr="007E3523" w:rsidTr="00B01942">
        <w:trPr>
          <w:trHeight w:val="375"/>
        </w:trPr>
        <w:tc>
          <w:tcPr>
            <w:tcW w:w="3526" w:type="pct"/>
          </w:tcPr>
          <w:p w:rsidR="00D72590" w:rsidRPr="007E3523" w:rsidRDefault="00D72590" w:rsidP="00B01942">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Final (Hazırlık Süresi Dahil)</w:t>
            </w:r>
          </w:p>
        </w:tc>
        <w:tc>
          <w:tcPr>
            <w:tcW w:w="464" w:type="pct"/>
          </w:tcPr>
          <w:p w:rsidR="00D72590" w:rsidRPr="007E3523" w:rsidRDefault="00D72590" w:rsidP="00B01942">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w:t>
            </w:r>
          </w:p>
        </w:tc>
        <w:tc>
          <w:tcPr>
            <w:tcW w:w="385" w:type="pct"/>
          </w:tcPr>
          <w:p w:rsidR="00D72590" w:rsidRPr="007E3523" w:rsidRDefault="00D72590" w:rsidP="00B01942">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10</w:t>
            </w:r>
          </w:p>
        </w:tc>
        <w:tc>
          <w:tcPr>
            <w:tcW w:w="626" w:type="pct"/>
          </w:tcPr>
          <w:p w:rsidR="00D72590" w:rsidRPr="007E3523" w:rsidRDefault="00D72590" w:rsidP="00B01942">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15</w:t>
            </w:r>
          </w:p>
        </w:tc>
      </w:tr>
      <w:tr w:rsidR="00D72590" w:rsidRPr="007E3523" w:rsidTr="00B01942">
        <w:trPr>
          <w:trHeight w:val="375"/>
        </w:trPr>
        <w:tc>
          <w:tcPr>
            <w:tcW w:w="3526" w:type="pct"/>
          </w:tcPr>
          <w:p w:rsidR="00D72590" w:rsidRPr="007E3523" w:rsidRDefault="00D72590" w:rsidP="00B01942">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Toplam İş Yükü</w:t>
            </w:r>
          </w:p>
        </w:tc>
        <w:tc>
          <w:tcPr>
            <w:tcW w:w="464" w:type="pct"/>
          </w:tcPr>
          <w:p w:rsidR="00D72590" w:rsidRPr="007E3523" w:rsidRDefault="00D72590" w:rsidP="00B01942">
            <w:pPr>
              <w:spacing w:after="0" w:line="240" w:lineRule="atLeast"/>
              <w:rPr>
                <w:rFonts w:ascii="Times New Roman" w:eastAsiaTheme="minorEastAsia" w:hAnsi="Times New Roman" w:cs="Times New Roman"/>
                <w:sz w:val="20"/>
                <w:szCs w:val="20"/>
                <w:lang w:eastAsia="tr-TR"/>
              </w:rPr>
            </w:pPr>
          </w:p>
        </w:tc>
        <w:tc>
          <w:tcPr>
            <w:tcW w:w="385" w:type="pct"/>
          </w:tcPr>
          <w:p w:rsidR="00D72590" w:rsidRPr="007E3523" w:rsidRDefault="00D72590" w:rsidP="00B01942">
            <w:pPr>
              <w:spacing w:after="0" w:line="240" w:lineRule="atLeast"/>
              <w:rPr>
                <w:rFonts w:ascii="Times New Roman" w:eastAsiaTheme="minorEastAsia" w:hAnsi="Times New Roman" w:cs="Times New Roman"/>
                <w:sz w:val="20"/>
                <w:szCs w:val="20"/>
                <w:lang w:eastAsia="tr-TR"/>
              </w:rPr>
            </w:pPr>
          </w:p>
        </w:tc>
        <w:tc>
          <w:tcPr>
            <w:tcW w:w="626" w:type="pct"/>
          </w:tcPr>
          <w:p w:rsidR="00D72590" w:rsidRPr="007E3523" w:rsidRDefault="00D72590" w:rsidP="00B01942">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126</w:t>
            </w:r>
          </w:p>
        </w:tc>
      </w:tr>
      <w:tr w:rsidR="00D72590" w:rsidRPr="007E3523" w:rsidTr="00B01942">
        <w:trPr>
          <w:trHeight w:val="375"/>
        </w:trPr>
        <w:tc>
          <w:tcPr>
            <w:tcW w:w="3526" w:type="pct"/>
          </w:tcPr>
          <w:p w:rsidR="00D72590" w:rsidRPr="007E3523" w:rsidRDefault="00D72590" w:rsidP="00B01942">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Toplam İş Yükü / 25 (s)</w:t>
            </w:r>
          </w:p>
        </w:tc>
        <w:tc>
          <w:tcPr>
            <w:tcW w:w="464" w:type="pct"/>
          </w:tcPr>
          <w:p w:rsidR="00D72590" w:rsidRPr="007E3523" w:rsidRDefault="00D72590" w:rsidP="00B01942">
            <w:pPr>
              <w:spacing w:after="0" w:line="240" w:lineRule="atLeast"/>
              <w:rPr>
                <w:rFonts w:ascii="Times New Roman" w:eastAsiaTheme="minorEastAsia" w:hAnsi="Times New Roman" w:cs="Times New Roman"/>
                <w:sz w:val="20"/>
                <w:szCs w:val="20"/>
                <w:lang w:eastAsia="tr-TR"/>
              </w:rPr>
            </w:pPr>
          </w:p>
        </w:tc>
        <w:tc>
          <w:tcPr>
            <w:tcW w:w="385" w:type="pct"/>
          </w:tcPr>
          <w:p w:rsidR="00D72590" w:rsidRPr="007E3523" w:rsidRDefault="00D72590" w:rsidP="00B01942">
            <w:pPr>
              <w:spacing w:after="0" w:line="240" w:lineRule="atLeast"/>
              <w:rPr>
                <w:rFonts w:ascii="Times New Roman" w:eastAsiaTheme="minorEastAsia" w:hAnsi="Times New Roman" w:cs="Times New Roman"/>
                <w:sz w:val="20"/>
                <w:szCs w:val="20"/>
                <w:lang w:eastAsia="tr-TR"/>
              </w:rPr>
            </w:pPr>
          </w:p>
        </w:tc>
        <w:tc>
          <w:tcPr>
            <w:tcW w:w="626" w:type="pct"/>
          </w:tcPr>
          <w:p w:rsidR="00D72590" w:rsidRPr="007E3523" w:rsidRDefault="00D72590" w:rsidP="00B01942">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5,04</w:t>
            </w:r>
          </w:p>
        </w:tc>
      </w:tr>
      <w:tr w:rsidR="00D72590" w:rsidRPr="007E3523" w:rsidTr="00B01942">
        <w:trPr>
          <w:trHeight w:val="375"/>
        </w:trPr>
        <w:tc>
          <w:tcPr>
            <w:tcW w:w="3526" w:type="pct"/>
          </w:tcPr>
          <w:p w:rsidR="00D72590" w:rsidRPr="007E3523" w:rsidRDefault="00D72590" w:rsidP="00B01942">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Dersin AKTS Kredisi</w:t>
            </w:r>
          </w:p>
        </w:tc>
        <w:tc>
          <w:tcPr>
            <w:tcW w:w="464" w:type="pct"/>
          </w:tcPr>
          <w:p w:rsidR="00D72590" w:rsidRPr="007E3523" w:rsidRDefault="00D72590" w:rsidP="00B01942">
            <w:pPr>
              <w:spacing w:after="0" w:line="240" w:lineRule="atLeast"/>
              <w:rPr>
                <w:rFonts w:ascii="Times New Roman" w:eastAsiaTheme="minorEastAsia" w:hAnsi="Times New Roman" w:cs="Times New Roman"/>
                <w:sz w:val="20"/>
                <w:szCs w:val="20"/>
                <w:lang w:eastAsia="tr-TR"/>
              </w:rPr>
            </w:pPr>
          </w:p>
        </w:tc>
        <w:tc>
          <w:tcPr>
            <w:tcW w:w="385" w:type="pct"/>
          </w:tcPr>
          <w:p w:rsidR="00D72590" w:rsidRPr="007E3523" w:rsidRDefault="00D72590" w:rsidP="00B01942">
            <w:pPr>
              <w:spacing w:after="0" w:line="240" w:lineRule="atLeast"/>
              <w:rPr>
                <w:rFonts w:ascii="Times New Roman" w:eastAsiaTheme="minorEastAsia" w:hAnsi="Times New Roman" w:cs="Times New Roman"/>
                <w:sz w:val="20"/>
                <w:szCs w:val="20"/>
                <w:lang w:eastAsia="tr-TR"/>
              </w:rPr>
            </w:pPr>
          </w:p>
        </w:tc>
        <w:tc>
          <w:tcPr>
            <w:tcW w:w="626" w:type="pct"/>
          </w:tcPr>
          <w:p w:rsidR="00D72590" w:rsidRPr="007E3523" w:rsidRDefault="00D72590" w:rsidP="00B01942">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5</w:t>
            </w:r>
          </w:p>
        </w:tc>
      </w:tr>
    </w:tbl>
    <w:p w:rsidR="00D72590" w:rsidRPr="007E3523" w:rsidRDefault="00D72590" w:rsidP="00D72590">
      <w:pPr>
        <w:rPr>
          <w:rFonts w:ascii="Times New Roman" w:eastAsiaTheme="minorEastAsia" w:hAnsi="Times New Roman" w:cs="Times New Roman"/>
          <w:sz w:val="20"/>
          <w:szCs w:val="20"/>
          <w:lang w:eastAsia="tr-TR"/>
        </w:rPr>
      </w:pPr>
    </w:p>
    <w:p w:rsidR="00D72590" w:rsidRDefault="00D72590" w:rsidP="00D72590">
      <w:pPr>
        <w:rPr>
          <w:rFonts w:ascii="Times New Roman" w:hAnsi="Times New Roman" w:cs="Times New Roman"/>
          <w:b/>
          <w:sz w:val="20"/>
          <w:szCs w:val="20"/>
        </w:rPr>
      </w:pPr>
    </w:p>
    <w:p w:rsidR="00B01942" w:rsidRPr="00B01942" w:rsidRDefault="00B01942" w:rsidP="00B01942">
      <w:pPr>
        <w:rPr>
          <w:rFonts w:eastAsia="Calibri" w:cs="Times New Roman"/>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1"/>
        <w:gridCol w:w="1826"/>
        <w:gridCol w:w="1246"/>
        <w:gridCol w:w="1663"/>
        <w:gridCol w:w="1108"/>
        <w:gridCol w:w="1092"/>
      </w:tblGrid>
      <w:tr w:rsidR="00B01942" w:rsidRPr="00B01942" w:rsidTr="00B01942">
        <w:trPr>
          <w:trHeight w:val="525"/>
        </w:trPr>
        <w:tc>
          <w:tcPr>
            <w:tcW w:w="0" w:type="auto"/>
            <w:gridSpan w:val="6"/>
          </w:tcPr>
          <w:p w:rsidR="00B01942" w:rsidRPr="00B01942" w:rsidRDefault="00B01942" w:rsidP="00B01942">
            <w:pPr>
              <w:spacing w:after="0" w:line="240" w:lineRule="auto"/>
              <w:jc w:val="center"/>
              <w:rPr>
                <w:rFonts w:eastAsia="Calibri" w:cs="Times New Roman"/>
                <w:b/>
                <w:bCs/>
                <w:sz w:val="20"/>
                <w:szCs w:val="20"/>
                <w:lang w:eastAsia="tr-TR"/>
              </w:rPr>
            </w:pPr>
            <w:r w:rsidRPr="00B01942">
              <w:rPr>
                <w:rFonts w:eastAsia="Calibri" w:cs="Times New Roman"/>
                <w:b/>
                <w:bCs/>
                <w:sz w:val="20"/>
                <w:szCs w:val="20"/>
                <w:lang w:eastAsia="tr-TR"/>
              </w:rPr>
              <w:t>DERS BİLGİLERİ</w:t>
            </w:r>
          </w:p>
        </w:tc>
      </w:tr>
      <w:tr w:rsidR="00B01942" w:rsidRPr="00B01942" w:rsidTr="00B01942">
        <w:trPr>
          <w:trHeight w:val="450"/>
        </w:trPr>
        <w:tc>
          <w:tcPr>
            <w:tcW w:w="0" w:type="auto"/>
          </w:tcPr>
          <w:p w:rsidR="00B01942" w:rsidRPr="00B01942" w:rsidRDefault="00B01942" w:rsidP="00B01942">
            <w:pPr>
              <w:spacing w:after="0" w:line="240" w:lineRule="atLeast"/>
              <w:rPr>
                <w:rFonts w:eastAsia="Calibri" w:cs="Times New Roman"/>
                <w:sz w:val="20"/>
                <w:szCs w:val="20"/>
                <w:lang w:eastAsia="tr-TR"/>
              </w:rPr>
            </w:pPr>
            <w:r w:rsidRPr="00B01942">
              <w:rPr>
                <w:rFonts w:eastAsia="Calibri" w:cs="Times New Roman"/>
                <w:b/>
                <w:bCs/>
                <w:sz w:val="20"/>
                <w:szCs w:val="20"/>
                <w:lang w:eastAsia="tr-TR"/>
              </w:rPr>
              <w:t>Ders</w:t>
            </w:r>
          </w:p>
        </w:tc>
        <w:tc>
          <w:tcPr>
            <w:tcW w:w="0" w:type="auto"/>
          </w:tcPr>
          <w:p w:rsidR="00B01942" w:rsidRPr="00B01942" w:rsidRDefault="00B01942" w:rsidP="00B01942">
            <w:pPr>
              <w:spacing w:after="0" w:line="240" w:lineRule="atLeast"/>
              <w:jc w:val="center"/>
              <w:rPr>
                <w:rFonts w:eastAsia="Calibri" w:cs="Times New Roman"/>
                <w:sz w:val="20"/>
                <w:szCs w:val="20"/>
                <w:lang w:eastAsia="tr-TR"/>
              </w:rPr>
            </w:pPr>
            <w:r w:rsidRPr="00B01942">
              <w:rPr>
                <w:rFonts w:eastAsia="Calibri" w:cs="Times New Roman"/>
                <w:i/>
                <w:iCs/>
                <w:sz w:val="20"/>
                <w:szCs w:val="20"/>
                <w:lang w:eastAsia="tr-TR"/>
              </w:rPr>
              <w:t>Kodu</w:t>
            </w:r>
          </w:p>
        </w:tc>
        <w:tc>
          <w:tcPr>
            <w:tcW w:w="0" w:type="auto"/>
          </w:tcPr>
          <w:p w:rsidR="00B01942" w:rsidRPr="00B01942" w:rsidRDefault="00B01942" w:rsidP="00B01942">
            <w:pPr>
              <w:spacing w:after="0" w:line="240" w:lineRule="atLeast"/>
              <w:jc w:val="center"/>
              <w:rPr>
                <w:rFonts w:eastAsia="Calibri" w:cs="Times New Roman"/>
                <w:sz w:val="20"/>
                <w:szCs w:val="20"/>
                <w:lang w:eastAsia="tr-TR"/>
              </w:rPr>
            </w:pPr>
            <w:r w:rsidRPr="00B01942">
              <w:rPr>
                <w:rFonts w:eastAsia="Calibri" w:cs="Times New Roman"/>
                <w:i/>
                <w:iCs/>
                <w:sz w:val="20"/>
                <w:szCs w:val="20"/>
                <w:lang w:eastAsia="tr-TR"/>
              </w:rPr>
              <w:t>Yarıyıl</w:t>
            </w:r>
          </w:p>
        </w:tc>
        <w:tc>
          <w:tcPr>
            <w:tcW w:w="0" w:type="auto"/>
          </w:tcPr>
          <w:p w:rsidR="00B01942" w:rsidRPr="00B01942" w:rsidRDefault="00B01942" w:rsidP="00B01942">
            <w:pPr>
              <w:spacing w:after="0" w:line="240" w:lineRule="atLeast"/>
              <w:jc w:val="center"/>
              <w:rPr>
                <w:rFonts w:eastAsia="Calibri" w:cs="Times New Roman"/>
                <w:sz w:val="20"/>
                <w:szCs w:val="20"/>
                <w:lang w:eastAsia="tr-TR"/>
              </w:rPr>
            </w:pPr>
            <w:r w:rsidRPr="00B01942">
              <w:rPr>
                <w:rFonts w:eastAsia="Calibri" w:cs="Times New Roman"/>
                <w:i/>
                <w:iCs/>
                <w:sz w:val="20"/>
                <w:szCs w:val="20"/>
                <w:lang w:eastAsia="tr-TR"/>
              </w:rPr>
              <w:t>T+U Saat</w:t>
            </w:r>
          </w:p>
        </w:tc>
        <w:tc>
          <w:tcPr>
            <w:tcW w:w="0" w:type="auto"/>
          </w:tcPr>
          <w:p w:rsidR="00B01942" w:rsidRPr="00B01942" w:rsidRDefault="00B01942" w:rsidP="00B01942">
            <w:pPr>
              <w:spacing w:after="0" w:line="240" w:lineRule="atLeast"/>
              <w:jc w:val="center"/>
              <w:rPr>
                <w:rFonts w:eastAsia="Calibri" w:cs="Times New Roman"/>
                <w:sz w:val="20"/>
                <w:szCs w:val="20"/>
                <w:lang w:eastAsia="tr-TR"/>
              </w:rPr>
            </w:pPr>
            <w:r w:rsidRPr="00B01942">
              <w:rPr>
                <w:rFonts w:eastAsia="Calibri" w:cs="Times New Roman"/>
                <w:i/>
                <w:iCs/>
                <w:sz w:val="20"/>
                <w:szCs w:val="20"/>
                <w:lang w:eastAsia="tr-TR"/>
              </w:rPr>
              <w:t>Kredi</w:t>
            </w:r>
          </w:p>
        </w:tc>
        <w:tc>
          <w:tcPr>
            <w:tcW w:w="0" w:type="auto"/>
          </w:tcPr>
          <w:p w:rsidR="00B01942" w:rsidRPr="00B01942" w:rsidRDefault="00B01942" w:rsidP="00B01942">
            <w:pPr>
              <w:spacing w:after="0" w:line="240" w:lineRule="atLeast"/>
              <w:jc w:val="center"/>
              <w:rPr>
                <w:rFonts w:eastAsia="Calibri" w:cs="Times New Roman"/>
                <w:sz w:val="20"/>
                <w:szCs w:val="20"/>
                <w:lang w:eastAsia="tr-TR"/>
              </w:rPr>
            </w:pPr>
            <w:r w:rsidRPr="00B01942">
              <w:rPr>
                <w:rFonts w:eastAsia="Calibri" w:cs="Times New Roman"/>
                <w:i/>
                <w:iCs/>
                <w:sz w:val="20"/>
                <w:szCs w:val="20"/>
                <w:lang w:eastAsia="tr-TR"/>
              </w:rPr>
              <w:t>AKTS</w:t>
            </w:r>
          </w:p>
        </w:tc>
      </w:tr>
      <w:tr w:rsidR="00B01942" w:rsidRPr="00B01942" w:rsidTr="00B01942">
        <w:trPr>
          <w:trHeight w:val="375"/>
        </w:trPr>
        <w:tc>
          <w:tcPr>
            <w:tcW w:w="0" w:type="auto"/>
          </w:tcPr>
          <w:p w:rsidR="00B01942" w:rsidRPr="00FC2229" w:rsidRDefault="00B01942" w:rsidP="00B01942">
            <w:pPr>
              <w:spacing w:after="0" w:line="240" w:lineRule="atLeast"/>
              <w:rPr>
                <w:rFonts w:eastAsia="Calibri" w:cs="Times New Roman"/>
                <w:b/>
                <w:sz w:val="20"/>
                <w:szCs w:val="20"/>
                <w:lang w:eastAsia="tr-TR"/>
              </w:rPr>
            </w:pPr>
            <w:r w:rsidRPr="00FC2229">
              <w:rPr>
                <w:rFonts w:eastAsia="Calibri" w:cs="Times New Roman"/>
                <w:b/>
                <w:sz w:val="20"/>
                <w:szCs w:val="20"/>
                <w:lang w:eastAsia="tr-TR"/>
              </w:rPr>
              <w:t>Girişimcilik</w:t>
            </w:r>
          </w:p>
        </w:tc>
        <w:tc>
          <w:tcPr>
            <w:tcW w:w="0" w:type="auto"/>
          </w:tcPr>
          <w:p w:rsidR="00B01942" w:rsidRPr="00B01942" w:rsidRDefault="00B01942" w:rsidP="00B01942">
            <w:pPr>
              <w:spacing w:after="0" w:line="240" w:lineRule="atLeast"/>
              <w:jc w:val="center"/>
              <w:rPr>
                <w:rFonts w:eastAsia="Calibri" w:cs="Times New Roman"/>
                <w:sz w:val="20"/>
                <w:szCs w:val="20"/>
                <w:lang w:eastAsia="tr-TR"/>
              </w:rPr>
            </w:pPr>
            <w:r w:rsidRPr="00B01942">
              <w:rPr>
                <w:rFonts w:eastAsia="Calibri" w:cs="Times New Roman"/>
                <w:sz w:val="20"/>
                <w:szCs w:val="20"/>
                <w:lang w:eastAsia="tr-TR"/>
              </w:rPr>
              <w:t>LSEG302D</w:t>
            </w:r>
          </w:p>
        </w:tc>
        <w:tc>
          <w:tcPr>
            <w:tcW w:w="0" w:type="auto"/>
          </w:tcPr>
          <w:p w:rsidR="00B01942" w:rsidRPr="00B01942" w:rsidRDefault="00B01942" w:rsidP="00B01942">
            <w:pPr>
              <w:spacing w:after="0" w:line="240" w:lineRule="atLeast"/>
              <w:jc w:val="center"/>
              <w:rPr>
                <w:rFonts w:eastAsia="Calibri" w:cs="Times New Roman"/>
                <w:sz w:val="20"/>
                <w:szCs w:val="20"/>
                <w:lang w:eastAsia="tr-TR"/>
              </w:rPr>
            </w:pPr>
            <w:r w:rsidRPr="00B01942">
              <w:rPr>
                <w:rFonts w:eastAsia="Calibri" w:cs="Times New Roman"/>
                <w:sz w:val="20"/>
                <w:szCs w:val="20"/>
                <w:lang w:eastAsia="tr-TR"/>
              </w:rPr>
              <w:t>6</w:t>
            </w:r>
          </w:p>
        </w:tc>
        <w:tc>
          <w:tcPr>
            <w:tcW w:w="0" w:type="auto"/>
          </w:tcPr>
          <w:p w:rsidR="00B01942" w:rsidRPr="00B01942" w:rsidRDefault="00B01942" w:rsidP="00B01942">
            <w:pPr>
              <w:spacing w:after="0" w:line="240" w:lineRule="atLeast"/>
              <w:jc w:val="center"/>
              <w:rPr>
                <w:rFonts w:eastAsia="Calibri" w:cs="Times New Roman"/>
                <w:sz w:val="20"/>
                <w:szCs w:val="20"/>
                <w:lang w:eastAsia="tr-TR"/>
              </w:rPr>
            </w:pPr>
            <w:r>
              <w:rPr>
                <w:rFonts w:eastAsia="Calibri" w:cs="Times New Roman"/>
                <w:sz w:val="20"/>
                <w:szCs w:val="20"/>
                <w:lang w:eastAsia="tr-TR"/>
              </w:rPr>
              <w:t>2+2</w:t>
            </w:r>
          </w:p>
        </w:tc>
        <w:tc>
          <w:tcPr>
            <w:tcW w:w="0" w:type="auto"/>
          </w:tcPr>
          <w:p w:rsidR="00B01942" w:rsidRPr="00B01942" w:rsidRDefault="00B01942" w:rsidP="00B01942">
            <w:pPr>
              <w:spacing w:after="0" w:line="240" w:lineRule="atLeast"/>
              <w:jc w:val="center"/>
              <w:rPr>
                <w:rFonts w:eastAsia="Calibri" w:cs="Times New Roman"/>
                <w:sz w:val="20"/>
                <w:szCs w:val="20"/>
                <w:lang w:eastAsia="tr-TR"/>
              </w:rPr>
            </w:pPr>
            <w:r>
              <w:rPr>
                <w:rFonts w:eastAsia="Calibri" w:cs="Times New Roman"/>
                <w:sz w:val="20"/>
                <w:szCs w:val="20"/>
                <w:lang w:eastAsia="tr-TR"/>
              </w:rPr>
              <w:t>3</w:t>
            </w:r>
          </w:p>
        </w:tc>
        <w:tc>
          <w:tcPr>
            <w:tcW w:w="0" w:type="auto"/>
          </w:tcPr>
          <w:p w:rsidR="00B01942" w:rsidRPr="00B01942" w:rsidRDefault="00B01942" w:rsidP="00B01942">
            <w:pPr>
              <w:spacing w:after="0" w:line="240" w:lineRule="atLeast"/>
              <w:jc w:val="center"/>
              <w:rPr>
                <w:rFonts w:eastAsia="Calibri" w:cs="Times New Roman"/>
                <w:sz w:val="20"/>
                <w:szCs w:val="20"/>
                <w:lang w:eastAsia="tr-TR"/>
              </w:rPr>
            </w:pPr>
            <w:r w:rsidRPr="00B01942">
              <w:rPr>
                <w:rFonts w:eastAsia="Calibri" w:cs="Times New Roman"/>
                <w:sz w:val="20"/>
                <w:szCs w:val="20"/>
                <w:lang w:eastAsia="tr-TR"/>
              </w:rPr>
              <w:t>6</w:t>
            </w:r>
          </w:p>
        </w:tc>
      </w:tr>
    </w:tbl>
    <w:p w:rsidR="00B01942" w:rsidRPr="00B01942" w:rsidRDefault="00B01942" w:rsidP="00B01942">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B01942" w:rsidRPr="00B01942" w:rsidTr="00B01942">
        <w:trPr>
          <w:trHeight w:val="450"/>
        </w:trPr>
        <w:tc>
          <w:tcPr>
            <w:tcW w:w="1250" w:type="pct"/>
          </w:tcPr>
          <w:p w:rsidR="00B01942" w:rsidRPr="00B01942" w:rsidRDefault="00B01942" w:rsidP="00B01942">
            <w:pPr>
              <w:spacing w:after="0" w:line="240" w:lineRule="atLeast"/>
              <w:rPr>
                <w:rFonts w:eastAsia="Calibri" w:cs="Times New Roman"/>
                <w:sz w:val="20"/>
                <w:szCs w:val="20"/>
                <w:lang w:eastAsia="tr-TR"/>
              </w:rPr>
            </w:pPr>
            <w:r w:rsidRPr="00B01942">
              <w:rPr>
                <w:rFonts w:eastAsia="Calibri" w:cs="Times New Roman"/>
                <w:b/>
                <w:bCs/>
                <w:sz w:val="20"/>
                <w:szCs w:val="20"/>
                <w:lang w:eastAsia="tr-TR"/>
              </w:rPr>
              <w:t>Ön Koşul Dersleri</w:t>
            </w:r>
          </w:p>
        </w:tc>
        <w:tc>
          <w:tcPr>
            <w:tcW w:w="0" w:type="auto"/>
          </w:tcPr>
          <w:p w:rsidR="00B01942" w:rsidRPr="00B01942" w:rsidRDefault="00B01942" w:rsidP="00B01942">
            <w:pPr>
              <w:spacing w:after="0" w:line="240" w:lineRule="atLeast"/>
              <w:rPr>
                <w:rFonts w:eastAsia="Calibri" w:cs="Times New Roman"/>
                <w:sz w:val="20"/>
                <w:szCs w:val="20"/>
                <w:lang w:eastAsia="tr-TR"/>
              </w:rPr>
            </w:pPr>
          </w:p>
        </w:tc>
      </w:tr>
      <w:tr w:rsidR="00B01942" w:rsidRPr="00B01942" w:rsidTr="00B01942">
        <w:trPr>
          <w:trHeight w:val="450"/>
        </w:trPr>
        <w:tc>
          <w:tcPr>
            <w:tcW w:w="1250" w:type="pct"/>
          </w:tcPr>
          <w:p w:rsidR="00B01942" w:rsidRPr="00B01942" w:rsidRDefault="00B01942" w:rsidP="00B01942">
            <w:pPr>
              <w:spacing w:after="0" w:line="240" w:lineRule="atLeast"/>
              <w:rPr>
                <w:rFonts w:eastAsia="Calibri" w:cs="Times New Roman"/>
                <w:sz w:val="20"/>
                <w:szCs w:val="20"/>
                <w:lang w:eastAsia="tr-TR"/>
              </w:rPr>
            </w:pPr>
            <w:r w:rsidRPr="00B01942">
              <w:rPr>
                <w:rFonts w:eastAsia="Calibri" w:cs="Times New Roman"/>
                <w:b/>
                <w:bCs/>
                <w:sz w:val="20"/>
                <w:szCs w:val="20"/>
                <w:lang w:eastAsia="tr-TR"/>
              </w:rPr>
              <w:t>Önerilen Seçmeli Dersler</w:t>
            </w:r>
          </w:p>
        </w:tc>
        <w:tc>
          <w:tcPr>
            <w:tcW w:w="0" w:type="auto"/>
          </w:tcPr>
          <w:p w:rsidR="00B01942" w:rsidRPr="00B01942" w:rsidRDefault="00B01942" w:rsidP="00B01942">
            <w:pPr>
              <w:spacing w:after="0" w:line="240" w:lineRule="atLeast"/>
              <w:rPr>
                <w:rFonts w:eastAsia="Calibri" w:cs="Times New Roman"/>
                <w:sz w:val="20"/>
                <w:szCs w:val="20"/>
                <w:lang w:eastAsia="tr-TR"/>
              </w:rPr>
            </w:pPr>
          </w:p>
        </w:tc>
      </w:tr>
    </w:tbl>
    <w:p w:rsidR="00B01942" w:rsidRPr="00B01942" w:rsidRDefault="00B01942" w:rsidP="00B01942">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B01942" w:rsidRPr="00B01942" w:rsidTr="00B01942">
        <w:trPr>
          <w:trHeight w:val="450"/>
        </w:trPr>
        <w:tc>
          <w:tcPr>
            <w:tcW w:w="1250" w:type="pct"/>
          </w:tcPr>
          <w:p w:rsidR="00B01942" w:rsidRPr="00B01942" w:rsidRDefault="00B01942" w:rsidP="00B01942">
            <w:pPr>
              <w:spacing w:after="0" w:line="240" w:lineRule="atLeast"/>
              <w:rPr>
                <w:rFonts w:eastAsia="Calibri" w:cs="Times New Roman"/>
                <w:sz w:val="20"/>
                <w:szCs w:val="20"/>
                <w:lang w:eastAsia="tr-TR"/>
              </w:rPr>
            </w:pPr>
            <w:r w:rsidRPr="00B01942">
              <w:rPr>
                <w:rFonts w:eastAsia="Calibri" w:cs="Times New Roman"/>
                <w:b/>
                <w:bCs/>
                <w:sz w:val="20"/>
                <w:szCs w:val="20"/>
                <w:lang w:eastAsia="tr-TR"/>
              </w:rPr>
              <w:t>Dersin Dili</w:t>
            </w:r>
          </w:p>
        </w:tc>
        <w:tc>
          <w:tcPr>
            <w:tcW w:w="0" w:type="auto"/>
          </w:tcPr>
          <w:p w:rsidR="00B01942" w:rsidRPr="00B01942" w:rsidRDefault="00B01942" w:rsidP="00B01942">
            <w:pPr>
              <w:spacing w:after="0" w:line="240" w:lineRule="atLeast"/>
              <w:rPr>
                <w:rFonts w:eastAsia="Calibri" w:cs="Times New Roman"/>
                <w:sz w:val="20"/>
                <w:szCs w:val="20"/>
                <w:lang w:eastAsia="tr-TR"/>
              </w:rPr>
            </w:pPr>
            <w:r w:rsidRPr="00B01942">
              <w:rPr>
                <w:rFonts w:eastAsia="Calibri" w:cs="Times New Roman"/>
                <w:sz w:val="20"/>
                <w:szCs w:val="20"/>
                <w:lang w:eastAsia="tr-TR"/>
              </w:rPr>
              <w:t>Türkçe </w:t>
            </w:r>
            <w:r w:rsidRPr="00B01942">
              <w:rPr>
                <w:rFonts w:eastAsia="Calibri" w:cs="Times New Roman"/>
                <w:noProof/>
                <w:sz w:val="20"/>
                <w:szCs w:val="20"/>
                <w:lang w:eastAsia="tr-TR"/>
              </w:rPr>
              <w:drawing>
                <wp:inline distT="0" distB="0" distL="0" distR="0" wp14:anchorId="36704550" wp14:editId="0C1FE369">
                  <wp:extent cx="276225" cy="190500"/>
                  <wp:effectExtent l="0" t="0" r="9525" b="0"/>
                  <wp:docPr id="52"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B01942" w:rsidRPr="00B01942" w:rsidTr="00B01942">
        <w:trPr>
          <w:trHeight w:val="450"/>
        </w:trPr>
        <w:tc>
          <w:tcPr>
            <w:tcW w:w="0" w:type="auto"/>
          </w:tcPr>
          <w:p w:rsidR="00B01942" w:rsidRPr="00B01942" w:rsidRDefault="00B01942" w:rsidP="00B01942">
            <w:pPr>
              <w:spacing w:after="0" w:line="240" w:lineRule="atLeast"/>
              <w:rPr>
                <w:rFonts w:eastAsia="Calibri" w:cs="Times New Roman"/>
                <w:sz w:val="20"/>
                <w:szCs w:val="20"/>
                <w:lang w:eastAsia="tr-TR"/>
              </w:rPr>
            </w:pPr>
            <w:r w:rsidRPr="00B01942">
              <w:rPr>
                <w:rFonts w:eastAsia="Calibri" w:cs="Times New Roman"/>
                <w:b/>
                <w:bCs/>
                <w:sz w:val="20"/>
                <w:szCs w:val="20"/>
                <w:lang w:eastAsia="tr-TR"/>
              </w:rPr>
              <w:t>Dersin Seviyesi</w:t>
            </w:r>
          </w:p>
        </w:tc>
        <w:tc>
          <w:tcPr>
            <w:tcW w:w="0" w:type="auto"/>
          </w:tcPr>
          <w:p w:rsidR="00B01942" w:rsidRPr="00B01942" w:rsidRDefault="00B01942" w:rsidP="00B01942">
            <w:pPr>
              <w:spacing w:after="0" w:line="240" w:lineRule="atLeast"/>
              <w:rPr>
                <w:rFonts w:eastAsia="Calibri" w:cs="Times New Roman"/>
                <w:sz w:val="20"/>
                <w:szCs w:val="20"/>
                <w:lang w:eastAsia="tr-TR"/>
              </w:rPr>
            </w:pPr>
            <w:r w:rsidRPr="00B01942">
              <w:rPr>
                <w:rFonts w:eastAsia="Calibri" w:cs="Times New Roman"/>
                <w:sz w:val="20"/>
                <w:szCs w:val="20"/>
                <w:lang w:eastAsia="tr-TR"/>
              </w:rPr>
              <w:t>Lisans</w:t>
            </w:r>
          </w:p>
        </w:tc>
      </w:tr>
      <w:tr w:rsidR="00B01942" w:rsidRPr="00B01942" w:rsidTr="00B01942">
        <w:trPr>
          <w:trHeight w:val="450"/>
        </w:trPr>
        <w:tc>
          <w:tcPr>
            <w:tcW w:w="0" w:type="auto"/>
          </w:tcPr>
          <w:p w:rsidR="00B01942" w:rsidRPr="00B01942" w:rsidRDefault="00B01942" w:rsidP="00B01942">
            <w:pPr>
              <w:spacing w:after="0" w:line="240" w:lineRule="atLeast"/>
              <w:rPr>
                <w:rFonts w:eastAsia="Calibri" w:cs="Times New Roman"/>
                <w:sz w:val="20"/>
                <w:szCs w:val="20"/>
                <w:lang w:eastAsia="tr-TR"/>
              </w:rPr>
            </w:pPr>
            <w:r w:rsidRPr="00B01942">
              <w:rPr>
                <w:rFonts w:eastAsia="Calibri" w:cs="Times New Roman"/>
                <w:b/>
                <w:bCs/>
                <w:sz w:val="20"/>
                <w:szCs w:val="20"/>
                <w:lang w:eastAsia="tr-TR"/>
              </w:rPr>
              <w:t>Dersin Türü</w:t>
            </w:r>
          </w:p>
        </w:tc>
        <w:tc>
          <w:tcPr>
            <w:tcW w:w="0" w:type="auto"/>
          </w:tcPr>
          <w:p w:rsidR="00B01942" w:rsidRPr="00B01942" w:rsidRDefault="00B01942" w:rsidP="00B01942">
            <w:pPr>
              <w:spacing w:after="0" w:line="240" w:lineRule="atLeast"/>
              <w:rPr>
                <w:rFonts w:eastAsia="Calibri" w:cs="Times New Roman"/>
                <w:sz w:val="20"/>
                <w:szCs w:val="20"/>
                <w:lang w:eastAsia="tr-TR"/>
              </w:rPr>
            </w:pPr>
            <w:r w:rsidRPr="00B01942">
              <w:rPr>
                <w:rFonts w:eastAsia="Calibri" w:cs="Times New Roman"/>
                <w:sz w:val="20"/>
                <w:szCs w:val="20"/>
                <w:lang w:eastAsia="tr-TR"/>
              </w:rPr>
              <w:t>Zorunlu-Sektörel Gelişim</w:t>
            </w:r>
          </w:p>
        </w:tc>
      </w:tr>
      <w:tr w:rsidR="00B01942" w:rsidRPr="00B01942" w:rsidTr="00B01942">
        <w:trPr>
          <w:trHeight w:val="450"/>
        </w:trPr>
        <w:tc>
          <w:tcPr>
            <w:tcW w:w="0" w:type="auto"/>
          </w:tcPr>
          <w:p w:rsidR="00B01942" w:rsidRPr="00B01942" w:rsidRDefault="00B01942" w:rsidP="00B01942">
            <w:pPr>
              <w:spacing w:after="0" w:line="240" w:lineRule="atLeast"/>
              <w:rPr>
                <w:rFonts w:eastAsia="Calibri" w:cs="Times New Roman"/>
                <w:sz w:val="20"/>
                <w:szCs w:val="20"/>
                <w:lang w:eastAsia="tr-TR"/>
              </w:rPr>
            </w:pPr>
            <w:r w:rsidRPr="00B01942">
              <w:rPr>
                <w:rFonts w:eastAsia="Calibri" w:cs="Times New Roman"/>
                <w:b/>
                <w:bCs/>
                <w:sz w:val="20"/>
                <w:szCs w:val="20"/>
                <w:lang w:eastAsia="tr-TR"/>
              </w:rPr>
              <w:t>Dersin Koordinatörü</w:t>
            </w:r>
          </w:p>
        </w:tc>
        <w:tc>
          <w:tcPr>
            <w:tcW w:w="0" w:type="auto"/>
          </w:tcPr>
          <w:p w:rsidR="00B01942" w:rsidRPr="00B01942" w:rsidRDefault="00B01942" w:rsidP="00B01942">
            <w:pPr>
              <w:spacing w:after="0" w:line="240" w:lineRule="atLeast"/>
              <w:rPr>
                <w:rFonts w:eastAsia="Calibri" w:cs="Times New Roman"/>
                <w:sz w:val="20"/>
                <w:szCs w:val="20"/>
                <w:lang w:eastAsia="tr-TR"/>
              </w:rPr>
            </w:pPr>
          </w:p>
        </w:tc>
      </w:tr>
      <w:tr w:rsidR="00B01942" w:rsidRPr="00B01942" w:rsidTr="00B01942">
        <w:trPr>
          <w:trHeight w:val="450"/>
        </w:trPr>
        <w:tc>
          <w:tcPr>
            <w:tcW w:w="0" w:type="auto"/>
          </w:tcPr>
          <w:p w:rsidR="00B01942" w:rsidRPr="00B01942" w:rsidRDefault="00B01942" w:rsidP="00B01942">
            <w:pPr>
              <w:spacing w:after="0" w:line="240" w:lineRule="atLeast"/>
              <w:rPr>
                <w:rFonts w:eastAsia="Calibri" w:cs="Times New Roman"/>
                <w:sz w:val="20"/>
                <w:szCs w:val="20"/>
                <w:lang w:eastAsia="tr-TR"/>
              </w:rPr>
            </w:pPr>
            <w:r w:rsidRPr="00B01942">
              <w:rPr>
                <w:rFonts w:eastAsia="Calibri" w:cs="Times New Roman"/>
                <w:b/>
                <w:bCs/>
                <w:sz w:val="20"/>
                <w:szCs w:val="20"/>
                <w:lang w:eastAsia="tr-TR"/>
              </w:rPr>
              <w:t>Dersi Verenler</w:t>
            </w:r>
          </w:p>
        </w:tc>
        <w:tc>
          <w:tcPr>
            <w:tcW w:w="0" w:type="auto"/>
          </w:tcPr>
          <w:p w:rsidR="00B01942" w:rsidRPr="00B01942" w:rsidRDefault="00B01942" w:rsidP="00B01942">
            <w:pPr>
              <w:spacing w:after="0" w:line="240" w:lineRule="atLeast"/>
              <w:rPr>
                <w:rFonts w:eastAsia="Calibri" w:cs="Times New Roman"/>
                <w:sz w:val="20"/>
                <w:szCs w:val="20"/>
                <w:lang w:eastAsia="tr-TR"/>
              </w:rPr>
            </w:pPr>
          </w:p>
        </w:tc>
      </w:tr>
      <w:tr w:rsidR="00B01942" w:rsidRPr="00B01942" w:rsidTr="00B01942">
        <w:trPr>
          <w:trHeight w:val="450"/>
        </w:trPr>
        <w:tc>
          <w:tcPr>
            <w:tcW w:w="0" w:type="auto"/>
          </w:tcPr>
          <w:p w:rsidR="00B01942" w:rsidRPr="00B01942" w:rsidRDefault="00B01942" w:rsidP="00B01942">
            <w:pPr>
              <w:spacing w:after="0" w:line="240" w:lineRule="atLeast"/>
              <w:rPr>
                <w:rFonts w:eastAsia="Calibri" w:cs="Times New Roman"/>
                <w:sz w:val="20"/>
                <w:szCs w:val="20"/>
                <w:lang w:eastAsia="tr-TR"/>
              </w:rPr>
            </w:pPr>
            <w:r w:rsidRPr="00B01942">
              <w:rPr>
                <w:rFonts w:eastAsia="Calibri" w:cs="Times New Roman"/>
                <w:b/>
                <w:bCs/>
                <w:sz w:val="20"/>
                <w:szCs w:val="20"/>
                <w:lang w:eastAsia="tr-TR"/>
              </w:rPr>
              <w:t>Dersin Yardımcıları</w:t>
            </w:r>
          </w:p>
        </w:tc>
        <w:tc>
          <w:tcPr>
            <w:tcW w:w="0" w:type="auto"/>
          </w:tcPr>
          <w:p w:rsidR="00B01942" w:rsidRPr="00B01942" w:rsidRDefault="00B01942" w:rsidP="00B01942">
            <w:pPr>
              <w:spacing w:after="0" w:line="240" w:lineRule="atLeast"/>
              <w:rPr>
                <w:rFonts w:eastAsia="Calibri" w:cs="Times New Roman"/>
                <w:sz w:val="20"/>
                <w:szCs w:val="20"/>
                <w:lang w:eastAsia="tr-TR"/>
              </w:rPr>
            </w:pPr>
          </w:p>
        </w:tc>
      </w:tr>
      <w:tr w:rsidR="00B01942" w:rsidRPr="00B01942" w:rsidTr="00B01942">
        <w:trPr>
          <w:trHeight w:val="450"/>
        </w:trPr>
        <w:tc>
          <w:tcPr>
            <w:tcW w:w="0" w:type="auto"/>
          </w:tcPr>
          <w:p w:rsidR="00B01942" w:rsidRPr="00B01942" w:rsidRDefault="00B01942" w:rsidP="00B01942">
            <w:pPr>
              <w:spacing w:after="0" w:line="240" w:lineRule="atLeast"/>
              <w:rPr>
                <w:rFonts w:eastAsia="Calibri" w:cs="Times New Roman"/>
                <w:sz w:val="20"/>
                <w:szCs w:val="20"/>
                <w:lang w:eastAsia="tr-TR"/>
              </w:rPr>
            </w:pPr>
            <w:r w:rsidRPr="00B01942">
              <w:rPr>
                <w:rFonts w:eastAsia="Calibri" w:cs="Times New Roman"/>
                <w:b/>
                <w:bCs/>
                <w:sz w:val="20"/>
                <w:szCs w:val="20"/>
                <w:lang w:eastAsia="tr-TR"/>
              </w:rPr>
              <w:t>Dersin Amacı</w:t>
            </w:r>
          </w:p>
        </w:tc>
        <w:tc>
          <w:tcPr>
            <w:tcW w:w="0" w:type="auto"/>
            <w:vAlign w:val="center"/>
          </w:tcPr>
          <w:p w:rsidR="00B01942" w:rsidRPr="00B01942" w:rsidRDefault="00B01942" w:rsidP="00B01942">
            <w:pPr>
              <w:jc w:val="both"/>
              <w:rPr>
                <w:rFonts w:eastAsia="Calibri" w:cs="Times New Roman"/>
                <w:sz w:val="20"/>
                <w:szCs w:val="20"/>
              </w:rPr>
            </w:pPr>
            <w:r w:rsidRPr="00B01942">
              <w:rPr>
                <w:rFonts w:eastAsia="Calibri" w:cs="Times New Roman"/>
                <w:sz w:val="20"/>
                <w:szCs w:val="20"/>
              </w:rPr>
              <w:t>Dersin amacı öğrencilere girişimcilik bilincini aşılamak, günlük yaşamda bile karşılaştıkları problemlerin birer iş fikri olabileceğinin farkına vardırmak, kendi işlerini kurmaları yönünde teşvik etmek, kendi iş fikirlerini iş planlarına dönüştürerek yapılabilirlik çalışmalarını yapmalarını sağlamaktır.</w:t>
            </w:r>
          </w:p>
        </w:tc>
      </w:tr>
      <w:tr w:rsidR="00B01942" w:rsidRPr="00B01942" w:rsidTr="00B01942">
        <w:trPr>
          <w:trHeight w:val="450"/>
        </w:trPr>
        <w:tc>
          <w:tcPr>
            <w:tcW w:w="0" w:type="auto"/>
          </w:tcPr>
          <w:p w:rsidR="00B01942" w:rsidRPr="00B01942" w:rsidRDefault="00B01942" w:rsidP="00B01942">
            <w:pPr>
              <w:spacing w:after="0" w:line="240" w:lineRule="atLeast"/>
              <w:rPr>
                <w:rFonts w:eastAsia="Calibri" w:cs="Times New Roman"/>
                <w:sz w:val="20"/>
                <w:szCs w:val="20"/>
                <w:lang w:eastAsia="tr-TR"/>
              </w:rPr>
            </w:pPr>
            <w:r w:rsidRPr="00B01942">
              <w:rPr>
                <w:rFonts w:eastAsia="Calibri" w:cs="Times New Roman"/>
                <w:b/>
                <w:bCs/>
                <w:sz w:val="20"/>
                <w:szCs w:val="20"/>
                <w:lang w:eastAsia="tr-TR"/>
              </w:rPr>
              <w:t>Dersin İçeriği</w:t>
            </w:r>
          </w:p>
        </w:tc>
        <w:tc>
          <w:tcPr>
            <w:tcW w:w="0" w:type="auto"/>
          </w:tcPr>
          <w:p w:rsidR="00B01942" w:rsidRPr="00B01942" w:rsidRDefault="00B01942" w:rsidP="00B01942">
            <w:pPr>
              <w:jc w:val="both"/>
              <w:rPr>
                <w:rFonts w:eastAsia="Calibri" w:cs="Times New Roman"/>
                <w:sz w:val="20"/>
                <w:szCs w:val="20"/>
              </w:rPr>
            </w:pPr>
            <w:r w:rsidRPr="00B01942">
              <w:rPr>
                <w:rFonts w:eastAsia="Calibri" w:cs="Times New Roman"/>
                <w:sz w:val="20"/>
                <w:szCs w:val="20"/>
              </w:rPr>
              <w:t>İş Fikri Geliştirme Ve Yaratıcılık Egzersizleri, İş Planı Kavramı Ve Öğeleri (Pazar Araştırma, Pazarlama Planı, Üretim Planı, Yönetim Planı, Finansal Plan), İş Planının Yazılması Ve Sunumunda Dikkat Edilecek Hususlar, Atölye Çalışmaları, Eğitim Programına Destek Modüller (E-Ticaret, Lojistik,  Dış Ticaret Vb. Sınıf İçi Eğitim Veya Atölye Çalışmaları)</w:t>
            </w:r>
          </w:p>
        </w:tc>
      </w:tr>
    </w:tbl>
    <w:p w:rsidR="00B01942" w:rsidRPr="00B01942" w:rsidRDefault="00B01942" w:rsidP="00B01942">
      <w:pPr>
        <w:spacing w:after="0" w:line="240" w:lineRule="auto"/>
        <w:rPr>
          <w:rFonts w:eastAsia="Calibri" w:cs="Times New Roman"/>
          <w:sz w:val="20"/>
          <w:szCs w:val="20"/>
          <w:lang w:eastAsia="tr-TR"/>
        </w:rPr>
      </w:pPr>
    </w:p>
    <w:p w:rsidR="00B01942" w:rsidRPr="00B01942" w:rsidRDefault="00B01942" w:rsidP="00B01942">
      <w:pPr>
        <w:spacing w:after="0" w:line="240" w:lineRule="auto"/>
        <w:rPr>
          <w:rFonts w:eastAsia="Calibri" w:cs="Times New Roman"/>
          <w:sz w:val="20"/>
          <w:szCs w:val="20"/>
          <w:lang w:eastAsia="tr-TR"/>
        </w:rPr>
      </w:pPr>
    </w:p>
    <w:p w:rsidR="00B01942" w:rsidRPr="00B01942" w:rsidRDefault="00B01942" w:rsidP="00B01942">
      <w:pPr>
        <w:spacing w:after="0" w:line="240" w:lineRule="auto"/>
        <w:rPr>
          <w:rFonts w:eastAsia="Calibri" w:cs="Times New Roman"/>
          <w:sz w:val="20"/>
          <w:szCs w:val="20"/>
          <w:lang w:eastAsia="tr-TR"/>
        </w:rPr>
      </w:pPr>
    </w:p>
    <w:p w:rsidR="00B01942" w:rsidRPr="00B01942" w:rsidRDefault="00B01942" w:rsidP="00B01942">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2"/>
        <w:gridCol w:w="1812"/>
        <w:gridCol w:w="1672"/>
      </w:tblGrid>
      <w:tr w:rsidR="00B01942" w:rsidRPr="00B01942" w:rsidTr="00B01942">
        <w:tc>
          <w:tcPr>
            <w:tcW w:w="0" w:type="auto"/>
          </w:tcPr>
          <w:p w:rsidR="00B01942" w:rsidRPr="00B01942" w:rsidRDefault="00B01942" w:rsidP="00B01942">
            <w:pPr>
              <w:spacing w:after="0" w:line="240" w:lineRule="atLeast"/>
              <w:rPr>
                <w:rFonts w:eastAsia="Calibri" w:cs="Times New Roman"/>
                <w:sz w:val="20"/>
                <w:szCs w:val="20"/>
                <w:lang w:eastAsia="tr-TR"/>
              </w:rPr>
            </w:pPr>
            <w:r w:rsidRPr="00B01942">
              <w:rPr>
                <w:rFonts w:eastAsia="Calibri" w:cs="Times New Roman"/>
                <w:b/>
                <w:bCs/>
                <w:sz w:val="20"/>
                <w:szCs w:val="20"/>
                <w:lang w:eastAsia="tr-TR"/>
              </w:rPr>
              <w:t>Dersin Öğrenme Çıktıları</w:t>
            </w:r>
          </w:p>
        </w:tc>
        <w:tc>
          <w:tcPr>
            <w:tcW w:w="0" w:type="auto"/>
          </w:tcPr>
          <w:p w:rsidR="00B01942" w:rsidRPr="00B01942" w:rsidRDefault="00B01942" w:rsidP="00B01942">
            <w:pPr>
              <w:spacing w:after="0" w:line="240" w:lineRule="atLeast"/>
              <w:jc w:val="center"/>
              <w:rPr>
                <w:rFonts w:eastAsia="Calibri" w:cs="Times New Roman"/>
                <w:sz w:val="20"/>
                <w:szCs w:val="20"/>
                <w:lang w:eastAsia="tr-TR"/>
              </w:rPr>
            </w:pPr>
            <w:r w:rsidRPr="00B01942">
              <w:rPr>
                <w:rFonts w:eastAsia="Calibri" w:cs="Times New Roman"/>
                <w:b/>
                <w:bCs/>
                <w:sz w:val="20"/>
                <w:szCs w:val="20"/>
                <w:lang w:eastAsia="tr-TR"/>
              </w:rPr>
              <w:t>Öğretim Yöntemleri</w:t>
            </w:r>
          </w:p>
        </w:tc>
        <w:tc>
          <w:tcPr>
            <w:tcW w:w="0" w:type="auto"/>
          </w:tcPr>
          <w:p w:rsidR="00B01942" w:rsidRPr="00B01942" w:rsidRDefault="00B01942" w:rsidP="00B01942">
            <w:pPr>
              <w:spacing w:after="0" w:line="240" w:lineRule="atLeast"/>
              <w:jc w:val="center"/>
              <w:rPr>
                <w:rFonts w:eastAsia="Calibri" w:cs="Times New Roman"/>
                <w:sz w:val="20"/>
                <w:szCs w:val="20"/>
                <w:lang w:eastAsia="tr-TR"/>
              </w:rPr>
            </w:pPr>
            <w:r w:rsidRPr="00B01942">
              <w:rPr>
                <w:rFonts w:eastAsia="Calibri" w:cs="Times New Roman"/>
                <w:b/>
                <w:bCs/>
                <w:sz w:val="20"/>
                <w:szCs w:val="20"/>
                <w:lang w:eastAsia="tr-TR"/>
              </w:rPr>
              <w:t>Ölçme Yöntemleri</w:t>
            </w:r>
          </w:p>
        </w:tc>
      </w:tr>
      <w:tr w:rsidR="00B01942" w:rsidRPr="00B01942" w:rsidTr="00B01942">
        <w:tc>
          <w:tcPr>
            <w:tcW w:w="0" w:type="auto"/>
            <w:vAlign w:val="center"/>
          </w:tcPr>
          <w:p w:rsidR="00B01942" w:rsidRPr="00B01942" w:rsidRDefault="00B01942" w:rsidP="00B01942">
            <w:pPr>
              <w:rPr>
                <w:rFonts w:eastAsia="Calibri" w:cs="Times New Roman"/>
                <w:sz w:val="20"/>
                <w:szCs w:val="20"/>
              </w:rPr>
            </w:pPr>
            <w:r w:rsidRPr="00B01942">
              <w:rPr>
                <w:rFonts w:eastAsia="Calibri" w:cs="Times New Roman"/>
                <w:sz w:val="20"/>
                <w:szCs w:val="20"/>
              </w:rPr>
              <w:t>1) Kendi iş fikirlerini geliştirebilecek,</w:t>
            </w:r>
          </w:p>
        </w:tc>
        <w:tc>
          <w:tcPr>
            <w:tcW w:w="0" w:type="auto"/>
            <w:vAlign w:val="center"/>
          </w:tcPr>
          <w:p w:rsidR="00B01942" w:rsidRPr="00B01942" w:rsidRDefault="00B01942" w:rsidP="00B01942">
            <w:pPr>
              <w:spacing w:line="240" w:lineRule="atLeast"/>
              <w:jc w:val="center"/>
              <w:rPr>
                <w:rFonts w:eastAsia="Calibri" w:cs="Times New Roman"/>
                <w:sz w:val="20"/>
                <w:szCs w:val="20"/>
              </w:rPr>
            </w:pPr>
            <w:r w:rsidRPr="00B01942">
              <w:rPr>
                <w:rFonts w:eastAsia="Calibri" w:cs="Times New Roman"/>
                <w:sz w:val="20"/>
                <w:szCs w:val="20"/>
              </w:rPr>
              <w:t>1,2,3</w:t>
            </w:r>
          </w:p>
        </w:tc>
        <w:tc>
          <w:tcPr>
            <w:tcW w:w="0" w:type="auto"/>
            <w:vAlign w:val="center"/>
          </w:tcPr>
          <w:p w:rsidR="00B01942" w:rsidRPr="00B01942" w:rsidRDefault="00B01942" w:rsidP="00B01942">
            <w:pPr>
              <w:spacing w:line="240" w:lineRule="atLeast"/>
              <w:jc w:val="center"/>
              <w:rPr>
                <w:rFonts w:eastAsia="Calibri" w:cs="Times New Roman"/>
                <w:sz w:val="20"/>
                <w:szCs w:val="20"/>
              </w:rPr>
            </w:pPr>
            <w:r w:rsidRPr="00B01942">
              <w:rPr>
                <w:rFonts w:eastAsia="Calibri" w:cs="Times New Roman"/>
                <w:sz w:val="20"/>
                <w:szCs w:val="20"/>
              </w:rPr>
              <w:t>A,C,E,F</w:t>
            </w:r>
          </w:p>
        </w:tc>
      </w:tr>
      <w:tr w:rsidR="00B01942" w:rsidRPr="00B01942" w:rsidTr="00B01942">
        <w:tc>
          <w:tcPr>
            <w:tcW w:w="0" w:type="auto"/>
            <w:vAlign w:val="center"/>
          </w:tcPr>
          <w:p w:rsidR="00B01942" w:rsidRPr="00B01942" w:rsidRDefault="00B01942" w:rsidP="00B01942">
            <w:pPr>
              <w:rPr>
                <w:rFonts w:eastAsia="Calibri" w:cs="Times New Roman"/>
                <w:sz w:val="20"/>
                <w:szCs w:val="20"/>
              </w:rPr>
            </w:pPr>
            <w:r w:rsidRPr="00B01942">
              <w:rPr>
                <w:rFonts w:eastAsia="Calibri" w:cs="Times New Roman"/>
                <w:sz w:val="20"/>
                <w:szCs w:val="20"/>
              </w:rPr>
              <w:t>2)  İş planı hazırlayıp sunabilecek,</w:t>
            </w:r>
          </w:p>
        </w:tc>
        <w:tc>
          <w:tcPr>
            <w:tcW w:w="0" w:type="auto"/>
            <w:vAlign w:val="center"/>
          </w:tcPr>
          <w:p w:rsidR="00B01942" w:rsidRPr="00B01942" w:rsidRDefault="00B01942" w:rsidP="00B01942">
            <w:pPr>
              <w:spacing w:line="240" w:lineRule="atLeast"/>
              <w:jc w:val="center"/>
              <w:rPr>
                <w:rFonts w:eastAsia="Calibri" w:cs="Times New Roman"/>
                <w:sz w:val="20"/>
                <w:szCs w:val="20"/>
              </w:rPr>
            </w:pPr>
            <w:r w:rsidRPr="00B01942">
              <w:rPr>
                <w:rFonts w:eastAsia="Calibri" w:cs="Times New Roman"/>
                <w:sz w:val="20"/>
                <w:szCs w:val="20"/>
              </w:rPr>
              <w:t>1,2,3</w:t>
            </w:r>
          </w:p>
        </w:tc>
        <w:tc>
          <w:tcPr>
            <w:tcW w:w="0" w:type="auto"/>
          </w:tcPr>
          <w:p w:rsidR="00B01942" w:rsidRPr="00B01942" w:rsidRDefault="00B01942" w:rsidP="00B01942">
            <w:pPr>
              <w:jc w:val="center"/>
              <w:rPr>
                <w:rFonts w:ascii="Calibri" w:eastAsia="Calibri" w:hAnsi="Calibri" w:cs="Times New Roman"/>
              </w:rPr>
            </w:pPr>
            <w:r w:rsidRPr="00B01942">
              <w:rPr>
                <w:rFonts w:eastAsia="Calibri" w:cs="Times New Roman"/>
                <w:sz w:val="20"/>
                <w:szCs w:val="20"/>
              </w:rPr>
              <w:t>A,C,E,F</w:t>
            </w:r>
          </w:p>
        </w:tc>
      </w:tr>
      <w:tr w:rsidR="00B01942" w:rsidRPr="00B01942" w:rsidTr="00B01942">
        <w:tc>
          <w:tcPr>
            <w:tcW w:w="0" w:type="auto"/>
            <w:vAlign w:val="center"/>
          </w:tcPr>
          <w:p w:rsidR="00B01942" w:rsidRPr="00B01942" w:rsidRDefault="00B01942" w:rsidP="00B01942">
            <w:pPr>
              <w:rPr>
                <w:rFonts w:eastAsia="Calibri" w:cs="Times New Roman"/>
                <w:sz w:val="20"/>
                <w:szCs w:val="20"/>
              </w:rPr>
            </w:pPr>
            <w:r w:rsidRPr="00B01942">
              <w:rPr>
                <w:rFonts w:eastAsia="Calibri" w:cs="Times New Roman"/>
                <w:sz w:val="20"/>
                <w:szCs w:val="20"/>
              </w:rPr>
              <w:t>3) E-ticaret, lojistik, dış ticaret konularında çalışmalar yapabilecektir.</w:t>
            </w:r>
          </w:p>
        </w:tc>
        <w:tc>
          <w:tcPr>
            <w:tcW w:w="0" w:type="auto"/>
            <w:vAlign w:val="center"/>
          </w:tcPr>
          <w:p w:rsidR="00B01942" w:rsidRPr="00B01942" w:rsidRDefault="00B01942" w:rsidP="00B01942">
            <w:pPr>
              <w:spacing w:line="240" w:lineRule="atLeast"/>
              <w:jc w:val="center"/>
              <w:rPr>
                <w:rFonts w:eastAsia="Calibri" w:cs="Times New Roman"/>
                <w:sz w:val="20"/>
                <w:szCs w:val="20"/>
              </w:rPr>
            </w:pPr>
            <w:r w:rsidRPr="00B01942">
              <w:rPr>
                <w:rFonts w:eastAsia="Calibri" w:cs="Times New Roman"/>
                <w:sz w:val="20"/>
                <w:szCs w:val="20"/>
              </w:rPr>
              <w:t>1,2,3</w:t>
            </w:r>
          </w:p>
        </w:tc>
        <w:tc>
          <w:tcPr>
            <w:tcW w:w="0" w:type="auto"/>
          </w:tcPr>
          <w:p w:rsidR="00B01942" w:rsidRPr="00B01942" w:rsidRDefault="00B01942" w:rsidP="00B01942">
            <w:pPr>
              <w:jc w:val="center"/>
              <w:rPr>
                <w:rFonts w:ascii="Calibri" w:eastAsia="Calibri" w:hAnsi="Calibri" w:cs="Times New Roman"/>
              </w:rPr>
            </w:pPr>
            <w:r w:rsidRPr="00B01942">
              <w:rPr>
                <w:rFonts w:eastAsia="Calibri" w:cs="Times New Roman"/>
                <w:sz w:val="20"/>
                <w:szCs w:val="20"/>
              </w:rPr>
              <w:t>A,C,E,F</w:t>
            </w:r>
          </w:p>
        </w:tc>
      </w:tr>
    </w:tbl>
    <w:p w:rsidR="00B01942" w:rsidRPr="00B01942" w:rsidRDefault="00B01942" w:rsidP="00B01942">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B01942" w:rsidRPr="00B01942" w:rsidTr="00B01942">
        <w:tc>
          <w:tcPr>
            <w:tcW w:w="1000" w:type="pct"/>
          </w:tcPr>
          <w:p w:rsidR="00B01942" w:rsidRPr="00B01942" w:rsidRDefault="00B01942" w:rsidP="00B01942">
            <w:pPr>
              <w:spacing w:after="0" w:line="240" w:lineRule="atLeast"/>
              <w:rPr>
                <w:rFonts w:eastAsia="Calibri" w:cs="Times New Roman"/>
                <w:sz w:val="20"/>
                <w:szCs w:val="20"/>
                <w:lang w:eastAsia="tr-TR"/>
              </w:rPr>
            </w:pPr>
            <w:r w:rsidRPr="00B01942">
              <w:rPr>
                <w:rFonts w:eastAsia="Calibri" w:cs="Times New Roman"/>
                <w:b/>
                <w:bCs/>
                <w:sz w:val="20"/>
                <w:szCs w:val="20"/>
                <w:lang w:eastAsia="tr-TR"/>
              </w:rPr>
              <w:t>Öğretim Yöntemleri:</w:t>
            </w:r>
          </w:p>
        </w:tc>
        <w:tc>
          <w:tcPr>
            <w:tcW w:w="0" w:type="auto"/>
          </w:tcPr>
          <w:p w:rsidR="00B01942" w:rsidRPr="00B01942" w:rsidRDefault="00B01942" w:rsidP="00B01942">
            <w:pPr>
              <w:jc w:val="both"/>
              <w:rPr>
                <w:rFonts w:eastAsia="Calibri" w:cs="Times New Roman"/>
                <w:sz w:val="20"/>
                <w:szCs w:val="20"/>
              </w:rPr>
            </w:pPr>
            <w:r w:rsidRPr="00B01942">
              <w:rPr>
                <w:rFonts w:eastAsia="Calibri" w:cs="Times New Roman"/>
                <w:sz w:val="20"/>
                <w:szCs w:val="20"/>
                <w:lang w:eastAsia="tr-TR"/>
              </w:rPr>
              <w:t xml:space="preserve">(1)Anlatım,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w:t>
            </w:r>
            <w:r w:rsidRPr="00B01942">
              <w:rPr>
                <w:rFonts w:eastAsia="Calibri" w:cs="Times New Roman"/>
                <w:sz w:val="20"/>
                <w:szCs w:val="20"/>
                <w:lang w:eastAsia="tr-TR"/>
              </w:rPr>
              <w:lastRenderedPageBreak/>
              <w:t>Öğrenme</w:t>
            </w:r>
          </w:p>
        </w:tc>
      </w:tr>
      <w:tr w:rsidR="00B01942" w:rsidRPr="00B01942" w:rsidTr="00B01942">
        <w:tc>
          <w:tcPr>
            <w:tcW w:w="1000" w:type="pct"/>
          </w:tcPr>
          <w:p w:rsidR="00B01942" w:rsidRPr="00B01942" w:rsidRDefault="00B01942" w:rsidP="00B01942">
            <w:pPr>
              <w:spacing w:after="0" w:line="240" w:lineRule="atLeast"/>
              <w:rPr>
                <w:rFonts w:eastAsia="Calibri" w:cs="Times New Roman"/>
                <w:sz w:val="20"/>
                <w:szCs w:val="20"/>
                <w:lang w:eastAsia="tr-TR"/>
              </w:rPr>
            </w:pPr>
            <w:r w:rsidRPr="00B01942">
              <w:rPr>
                <w:rFonts w:eastAsia="Calibri" w:cs="Times New Roman"/>
                <w:b/>
                <w:bCs/>
                <w:sz w:val="20"/>
                <w:szCs w:val="20"/>
                <w:lang w:eastAsia="tr-TR"/>
              </w:rPr>
              <w:lastRenderedPageBreak/>
              <w:t>Ölçme Yöntemleri:</w:t>
            </w:r>
          </w:p>
        </w:tc>
        <w:tc>
          <w:tcPr>
            <w:tcW w:w="0" w:type="auto"/>
          </w:tcPr>
          <w:p w:rsidR="00B01942" w:rsidRPr="00B01942" w:rsidRDefault="00B01942" w:rsidP="00B01942">
            <w:pPr>
              <w:rPr>
                <w:rFonts w:eastAsia="Calibri" w:cs="Times New Roman"/>
                <w:sz w:val="20"/>
                <w:szCs w:val="20"/>
              </w:rPr>
            </w:pPr>
            <w:r w:rsidRPr="00B01942">
              <w:rPr>
                <w:rFonts w:eastAsia="Calibri" w:cs="Times New Roman"/>
                <w:sz w:val="20"/>
                <w:szCs w:val="20"/>
              </w:rPr>
              <w:t>A: Sınav, B: Küçük Sınav (Quiz), C: Ödev, D: Laboratuvar, E: Proje/Tasarım, F: Diğer (Performans Görevi, Sunum, Derse Katılım)</w:t>
            </w:r>
          </w:p>
        </w:tc>
      </w:tr>
    </w:tbl>
    <w:p w:rsidR="00B01942" w:rsidRPr="00B01942" w:rsidRDefault="00B01942" w:rsidP="00B01942">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B01942" w:rsidRPr="00B01942" w:rsidTr="00B01942">
        <w:trPr>
          <w:trHeight w:val="525"/>
        </w:trPr>
        <w:tc>
          <w:tcPr>
            <w:tcW w:w="0" w:type="auto"/>
            <w:gridSpan w:val="3"/>
          </w:tcPr>
          <w:p w:rsidR="00B01942" w:rsidRPr="00B01942" w:rsidRDefault="00B01942" w:rsidP="00B01942">
            <w:pPr>
              <w:spacing w:after="0" w:line="240" w:lineRule="atLeast"/>
              <w:jc w:val="center"/>
              <w:rPr>
                <w:rFonts w:eastAsia="Calibri" w:cs="Times New Roman"/>
                <w:sz w:val="20"/>
                <w:szCs w:val="20"/>
                <w:lang w:eastAsia="tr-TR"/>
              </w:rPr>
            </w:pPr>
            <w:r w:rsidRPr="00B01942">
              <w:rPr>
                <w:rFonts w:eastAsia="Calibri" w:cs="Times New Roman"/>
                <w:b/>
                <w:bCs/>
                <w:sz w:val="20"/>
                <w:szCs w:val="20"/>
                <w:lang w:eastAsia="tr-TR"/>
              </w:rPr>
              <w:t>DERS AKIŞI</w:t>
            </w:r>
          </w:p>
        </w:tc>
      </w:tr>
      <w:tr w:rsidR="00B01942" w:rsidRPr="00B01942" w:rsidTr="00B01942">
        <w:trPr>
          <w:trHeight w:val="450"/>
        </w:trPr>
        <w:tc>
          <w:tcPr>
            <w:tcW w:w="390" w:type="pct"/>
          </w:tcPr>
          <w:p w:rsidR="00B01942" w:rsidRPr="00B01942" w:rsidRDefault="00B01942" w:rsidP="00B01942">
            <w:pPr>
              <w:spacing w:after="0" w:line="240" w:lineRule="atLeast"/>
              <w:rPr>
                <w:rFonts w:eastAsia="Calibri" w:cs="Times New Roman"/>
                <w:sz w:val="20"/>
                <w:szCs w:val="20"/>
                <w:lang w:eastAsia="tr-TR"/>
              </w:rPr>
            </w:pPr>
            <w:r w:rsidRPr="00B01942">
              <w:rPr>
                <w:rFonts w:eastAsia="Calibri" w:cs="Times New Roman"/>
                <w:b/>
                <w:bCs/>
                <w:sz w:val="20"/>
                <w:szCs w:val="20"/>
                <w:lang w:eastAsia="tr-TR"/>
              </w:rPr>
              <w:t>Hafta</w:t>
            </w:r>
          </w:p>
        </w:tc>
        <w:tc>
          <w:tcPr>
            <w:tcW w:w="3655" w:type="pct"/>
          </w:tcPr>
          <w:p w:rsidR="00B01942" w:rsidRPr="00B01942" w:rsidRDefault="00B01942" w:rsidP="00B01942">
            <w:pPr>
              <w:spacing w:after="0" w:line="240" w:lineRule="atLeast"/>
              <w:rPr>
                <w:rFonts w:eastAsia="Calibri" w:cs="Times New Roman"/>
                <w:sz w:val="20"/>
                <w:szCs w:val="20"/>
                <w:lang w:eastAsia="tr-TR"/>
              </w:rPr>
            </w:pPr>
            <w:r w:rsidRPr="00B01942">
              <w:rPr>
                <w:rFonts w:eastAsia="Calibri" w:cs="Times New Roman"/>
                <w:b/>
                <w:bCs/>
                <w:sz w:val="20"/>
                <w:szCs w:val="20"/>
                <w:lang w:eastAsia="tr-TR"/>
              </w:rPr>
              <w:t>Konular</w:t>
            </w:r>
          </w:p>
        </w:tc>
        <w:tc>
          <w:tcPr>
            <w:tcW w:w="955" w:type="pct"/>
          </w:tcPr>
          <w:p w:rsidR="00B01942" w:rsidRPr="00B01942" w:rsidRDefault="00B01942" w:rsidP="00B01942">
            <w:pPr>
              <w:spacing w:after="0" w:line="240" w:lineRule="atLeast"/>
              <w:jc w:val="center"/>
              <w:rPr>
                <w:rFonts w:eastAsia="Calibri" w:cs="Times New Roman"/>
                <w:sz w:val="20"/>
                <w:szCs w:val="20"/>
                <w:lang w:eastAsia="tr-TR"/>
              </w:rPr>
            </w:pPr>
            <w:r w:rsidRPr="00B01942">
              <w:rPr>
                <w:rFonts w:eastAsia="Calibri" w:cs="Times New Roman"/>
                <w:b/>
                <w:bCs/>
                <w:sz w:val="20"/>
                <w:szCs w:val="20"/>
                <w:lang w:eastAsia="tr-TR"/>
              </w:rPr>
              <w:t>Ön Hazırlık</w:t>
            </w:r>
          </w:p>
        </w:tc>
      </w:tr>
      <w:tr w:rsidR="00B01942" w:rsidRPr="00B01942" w:rsidTr="00B01942">
        <w:trPr>
          <w:trHeight w:val="375"/>
        </w:trPr>
        <w:tc>
          <w:tcPr>
            <w:tcW w:w="0" w:type="auto"/>
          </w:tcPr>
          <w:p w:rsidR="00B01942" w:rsidRPr="00B01942" w:rsidRDefault="00B01942" w:rsidP="00B01942">
            <w:pPr>
              <w:spacing w:line="240" w:lineRule="atLeast"/>
              <w:rPr>
                <w:rFonts w:eastAsia="Calibri" w:cs="Times New Roman"/>
                <w:sz w:val="20"/>
                <w:szCs w:val="20"/>
              </w:rPr>
            </w:pPr>
            <w:r w:rsidRPr="00B01942">
              <w:rPr>
                <w:rFonts w:eastAsia="Calibri" w:cs="Times New Roman"/>
                <w:sz w:val="20"/>
                <w:szCs w:val="20"/>
              </w:rPr>
              <w:t>1</w:t>
            </w:r>
          </w:p>
        </w:tc>
        <w:tc>
          <w:tcPr>
            <w:tcW w:w="0" w:type="auto"/>
            <w:vAlign w:val="center"/>
          </w:tcPr>
          <w:p w:rsidR="00B01942" w:rsidRPr="00B01942" w:rsidRDefault="00B01942" w:rsidP="00B01942">
            <w:pPr>
              <w:rPr>
                <w:rFonts w:eastAsia="Calibri" w:cs="Times New Roman"/>
                <w:sz w:val="20"/>
                <w:szCs w:val="20"/>
              </w:rPr>
            </w:pPr>
            <w:r w:rsidRPr="00B01942">
              <w:rPr>
                <w:rFonts w:eastAsia="Calibri" w:cs="Times New Roman"/>
                <w:sz w:val="20"/>
                <w:szCs w:val="20"/>
              </w:rPr>
              <w:t>Girişimcilik temel kavramlar, girişimciliğin önemi</w:t>
            </w:r>
          </w:p>
        </w:tc>
        <w:tc>
          <w:tcPr>
            <w:tcW w:w="0" w:type="auto"/>
          </w:tcPr>
          <w:p w:rsidR="00B01942" w:rsidRPr="00B01942" w:rsidRDefault="00B01942" w:rsidP="00B01942">
            <w:pPr>
              <w:rPr>
                <w:rFonts w:eastAsia="Calibri" w:cs="Times New Roman"/>
                <w:sz w:val="20"/>
                <w:szCs w:val="20"/>
              </w:rPr>
            </w:pPr>
            <w:r w:rsidRPr="00B01942">
              <w:rPr>
                <w:rFonts w:eastAsia="Calibri" w:cs="Times New Roman"/>
                <w:sz w:val="20"/>
                <w:szCs w:val="20"/>
              </w:rPr>
              <w:t>Kaynak kitap ve yardımcı kitaplardan ilgili yerlerin okunması</w:t>
            </w:r>
          </w:p>
        </w:tc>
      </w:tr>
      <w:tr w:rsidR="00B01942" w:rsidRPr="00B01942" w:rsidTr="00B01942">
        <w:trPr>
          <w:trHeight w:val="375"/>
        </w:trPr>
        <w:tc>
          <w:tcPr>
            <w:tcW w:w="0" w:type="auto"/>
            <w:vAlign w:val="center"/>
          </w:tcPr>
          <w:p w:rsidR="00B01942" w:rsidRPr="00B01942" w:rsidRDefault="00B01942" w:rsidP="00B01942">
            <w:pPr>
              <w:spacing w:line="240" w:lineRule="atLeast"/>
              <w:rPr>
                <w:rFonts w:eastAsia="Calibri" w:cs="Times New Roman"/>
                <w:sz w:val="20"/>
                <w:szCs w:val="20"/>
              </w:rPr>
            </w:pPr>
            <w:r w:rsidRPr="00B01942">
              <w:rPr>
                <w:rFonts w:eastAsia="Calibri" w:cs="Times New Roman"/>
                <w:sz w:val="20"/>
                <w:szCs w:val="20"/>
              </w:rPr>
              <w:t>2</w:t>
            </w:r>
          </w:p>
        </w:tc>
        <w:tc>
          <w:tcPr>
            <w:tcW w:w="0" w:type="auto"/>
            <w:vAlign w:val="center"/>
          </w:tcPr>
          <w:p w:rsidR="00B01942" w:rsidRPr="00B01942" w:rsidRDefault="00B01942" w:rsidP="00B01942">
            <w:pPr>
              <w:rPr>
                <w:rFonts w:eastAsia="Calibri" w:cs="Times New Roman"/>
                <w:sz w:val="20"/>
                <w:szCs w:val="20"/>
              </w:rPr>
            </w:pPr>
            <w:r w:rsidRPr="00B01942">
              <w:rPr>
                <w:rFonts w:eastAsia="Calibri" w:cs="Times New Roman"/>
                <w:sz w:val="20"/>
                <w:szCs w:val="20"/>
              </w:rPr>
              <w:t>İş Fikri Geliştirme Ve Yaratıcılık Egzersizleri</w:t>
            </w:r>
          </w:p>
        </w:tc>
        <w:tc>
          <w:tcPr>
            <w:tcW w:w="0" w:type="auto"/>
          </w:tcPr>
          <w:p w:rsidR="00B01942" w:rsidRPr="00B01942" w:rsidRDefault="00B01942" w:rsidP="00B01942">
            <w:pPr>
              <w:rPr>
                <w:rFonts w:ascii="Calibri" w:eastAsia="Calibri" w:hAnsi="Calibri" w:cs="Times New Roman"/>
              </w:rPr>
            </w:pPr>
            <w:r w:rsidRPr="00B01942">
              <w:rPr>
                <w:rFonts w:eastAsia="Calibri" w:cs="Times New Roman"/>
                <w:sz w:val="20"/>
                <w:szCs w:val="20"/>
              </w:rPr>
              <w:t>Kaynak kitap ve yardımcı kitaplardan ilgili yerlerin okunması</w:t>
            </w:r>
          </w:p>
        </w:tc>
      </w:tr>
      <w:tr w:rsidR="00B01942" w:rsidRPr="00B01942" w:rsidTr="00B01942">
        <w:trPr>
          <w:trHeight w:val="375"/>
        </w:trPr>
        <w:tc>
          <w:tcPr>
            <w:tcW w:w="0" w:type="auto"/>
          </w:tcPr>
          <w:p w:rsidR="00B01942" w:rsidRPr="00B01942" w:rsidRDefault="00B01942" w:rsidP="00B01942">
            <w:pPr>
              <w:spacing w:line="240" w:lineRule="atLeast"/>
              <w:rPr>
                <w:rFonts w:eastAsia="Calibri" w:cs="Times New Roman"/>
                <w:sz w:val="20"/>
                <w:szCs w:val="20"/>
              </w:rPr>
            </w:pPr>
            <w:r w:rsidRPr="00B01942">
              <w:rPr>
                <w:rFonts w:eastAsia="Calibri" w:cs="Times New Roman"/>
                <w:sz w:val="20"/>
                <w:szCs w:val="20"/>
              </w:rPr>
              <w:t>3</w:t>
            </w:r>
          </w:p>
        </w:tc>
        <w:tc>
          <w:tcPr>
            <w:tcW w:w="0" w:type="auto"/>
          </w:tcPr>
          <w:p w:rsidR="00B01942" w:rsidRPr="00B01942" w:rsidRDefault="00B01942" w:rsidP="00B01942">
            <w:pPr>
              <w:rPr>
                <w:rFonts w:eastAsia="Calibri" w:cs="Times New Roman"/>
                <w:sz w:val="20"/>
                <w:szCs w:val="20"/>
              </w:rPr>
            </w:pPr>
            <w:r w:rsidRPr="00B01942">
              <w:rPr>
                <w:rFonts w:eastAsia="Calibri" w:cs="Times New Roman"/>
                <w:sz w:val="20"/>
                <w:szCs w:val="20"/>
              </w:rPr>
              <w:t>İş Fikri Geliştirme Ve Yaratıcılık Egzersizleri</w:t>
            </w:r>
          </w:p>
        </w:tc>
        <w:tc>
          <w:tcPr>
            <w:tcW w:w="0" w:type="auto"/>
          </w:tcPr>
          <w:p w:rsidR="00B01942" w:rsidRPr="00B01942" w:rsidRDefault="00B01942" w:rsidP="00B01942">
            <w:pPr>
              <w:rPr>
                <w:rFonts w:ascii="Calibri" w:eastAsia="Calibri" w:hAnsi="Calibri" w:cs="Times New Roman"/>
              </w:rPr>
            </w:pPr>
            <w:r w:rsidRPr="00B01942">
              <w:rPr>
                <w:rFonts w:eastAsia="Calibri" w:cs="Times New Roman"/>
                <w:sz w:val="20"/>
                <w:szCs w:val="20"/>
              </w:rPr>
              <w:t>Kaynak kitap ve yardımcı kitaplardan ilgili yerlerin okunması</w:t>
            </w:r>
          </w:p>
        </w:tc>
      </w:tr>
      <w:tr w:rsidR="00B01942" w:rsidRPr="00B01942" w:rsidTr="00B01942">
        <w:trPr>
          <w:trHeight w:val="375"/>
        </w:trPr>
        <w:tc>
          <w:tcPr>
            <w:tcW w:w="0" w:type="auto"/>
            <w:vAlign w:val="center"/>
          </w:tcPr>
          <w:p w:rsidR="00B01942" w:rsidRPr="00B01942" w:rsidRDefault="00B01942" w:rsidP="00B01942">
            <w:pPr>
              <w:spacing w:line="240" w:lineRule="atLeast"/>
              <w:rPr>
                <w:rFonts w:eastAsia="Calibri" w:cs="Times New Roman"/>
                <w:sz w:val="20"/>
                <w:szCs w:val="20"/>
              </w:rPr>
            </w:pPr>
            <w:r w:rsidRPr="00B01942">
              <w:rPr>
                <w:rFonts w:eastAsia="Calibri" w:cs="Times New Roman"/>
                <w:sz w:val="20"/>
                <w:szCs w:val="20"/>
              </w:rPr>
              <w:t>4</w:t>
            </w:r>
          </w:p>
        </w:tc>
        <w:tc>
          <w:tcPr>
            <w:tcW w:w="0" w:type="auto"/>
            <w:vAlign w:val="center"/>
          </w:tcPr>
          <w:p w:rsidR="00B01942" w:rsidRPr="00B01942" w:rsidRDefault="00B01942" w:rsidP="00B01942">
            <w:pPr>
              <w:rPr>
                <w:rFonts w:eastAsia="Calibri" w:cs="Times New Roman"/>
                <w:sz w:val="20"/>
                <w:szCs w:val="20"/>
              </w:rPr>
            </w:pPr>
            <w:r w:rsidRPr="00B01942">
              <w:rPr>
                <w:rFonts w:eastAsia="Calibri" w:cs="Times New Roman"/>
                <w:sz w:val="20"/>
                <w:szCs w:val="20"/>
              </w:rPr>
              <w:t>İş Planı Kavramı Ve Öğeleri</w:t>
            </w:r>
          </w:p>
        </w:tc>
        <w:tc>
          <w:tcPr>
            <w:tcW w:w="0" w:type="auto"/>
          </w:tcPr>
          <w:p w:rsidR="00B01942" w:rsidRPr="00B01942" w:rsidRDefault="00B01942" w:rsidP="00B01942">
            <w:pPr>
              <w:rPr>
                <w:rFonts w:ascii="Calibri" w:eastAsia="Calibri" w:hAnsi="Calibri" w:cs="Times New Roman"/>
              </w:rPr>
            </w:pPr>
            <w:r w:rsidRPr="00B01942">
              <w:rPr>
                <w:rFonts w:eastAsia="Calibri" w:cs="Times New Roman"/>
                <w:sz w:val="20"/>
                <w:szCs w:val="20"/>
              </w:rPr>
              <w:t>Kaynak kitap ve yardımcı kitaplardan ilgili yerlerin okunması</w:t>
            </w:r>
          </w:p>
        </w:tc>
      </w:tr>
      <w:tr w:rsidR="00B01942" w:rsidRPr="00B01942" w:rsidTr="00B01942">
        <w:trPr>
          <w:trHeight w:val="375"/>
        </w:trPr>
        <w:tc>
          <w:tcPr>
            <w:tcW w:w="0" w:type="auto"/>
            <w:vAlign w:val="center"/>
          </w:tcPr>
          <w:p w:rsidR="00B01942" w:rsidRPr="00B01942" w:rsidRDefault="00B01942" w:rsidP="00B01942">
            <w:pPr>
              <w:spacing w:line="240" w:lineRule="atLeast"/>
              <w:rPr>
                <w:rFonts w:eastAsia="Calibri" w:cs="Times New Roman"/>
                <w:sz w:val="20"/>
                <w:szCs w:val="20"/>
              </w:rPr>
            </w:pPr>
            <w:r w:rsidRPr="00B01942">
              <w:rPr>
                <w:rFonts w:eastAsia="Calibri" w:cs="Times New Roman"/>
                <w:sz w:val="20"/>
                <w:szCs w:val="20"/>
              </w:rPr>
              <w:t>5</w:t>
            </w:r>
          </w:p>
        </w:tc>
        <w:tc>
          <w:tcPr>
            <w:tcW w:w="0" w:type="auto"/>
            <w:vAlign w:val="center"/>
          </w:tcPr>
          <w:p w:rsidR="00B01942" w:rsidRPr="00B01942" w:rsidRDefault="00B01942" w:rsidP="00B01942">
            <w:pPr>
              <w:rPr>
                <w:rFonts w:eastAsia="Calibri" w:cs="Times New Roman"/>
                <w:sz w:val="20"/>
                <w:szCs w:val="20"/>
              </w:rPr>
            </w:pPr>
            <w:r w:rsidRPr="00B01942">
              <w:rPr>
                <w:rFonts w:eastAsia="Calibri" w:cs="Times New Roman"/>
                <w:sz w:val="20"/>
                <w:szCs w:val="20"/>
              </w:rPr>
              <w:t>Pazar Araştırma</w:t>
            </w:r>
          </w:p>
        </w:tc>
        <w:tc>
          <w:tcPr>
            <w:tcW w:w="0" w:type="auto"/>
          </w:tcPr>
          <w:p w:rsidR="00B01942" w:rsidRPr="00B01942" w:rsidRDefault="00B01942" w:rsidP="00B01942">
            <w:pPr>
              <w:rPr>
                <w:rFonts w:ascii="Calibri" w:eastAsia="Calibri" w:hAnsi="Calibri" w:cs="Times New Roman"/>
              </w:rPr>
            </w:pPr>
            <w:r w:rsidRPr="00B01942">
              <w:rPr>
                <w:rFonts w:eastAsia="Calibri" w:cs="Times New Roman"/>
                <w:sz w:val="20"/>
                <w:szCs w:val="20"/>
              </w:rPr>
              <w:t>Kaynak kitap ve yardımcı kitaplardan ilgili yerlerin okunması</w:t>
            </w:r>
          </w:p>
        </w:tc>
      </w:tr>
      <w:tr w:rsidR="00B01942" w:rsidRPr="00B01942" w:rsidTr="00B01942">
        <w:trPr>
          <w:trHeight w:val="375"/>
        </w:trPr>
        <w:tc>
          <w:tcPr>
            <w:tcW w:w="0" w:type="auto"/>
            <w:vAlign w:val="center"/>
          </w:tcPr>
          <w:p w:rsidR="00B01942" w:rsidRPr="00B01942" w:rsidRDefault="00B01942" w:rsidP="00B01942">
            <w:pPr>
              <w:spacing w:line="240" w:lineRule="atLeast"/>
              <w:rPr>
                <w:rFonts w:eastAsia="Calibri" w:cs="Times New Roman"/>
                <w:sz w:val="20"/>
                <w:szCs w:val="20"/>
              </w:rPr>
            </w:pPr>
            <w:r w:rsidRPr="00B01942">
              <w:rPr>
                <w:rFonts w:eastAsia="Calibri" w:cs="Times New Roman"/>
                <w:sz w:val="20"/>
                <w:szCs w:val="20"/>
              </w:rPr>
              <w:t>6</w:t>
            </w:r>
          </w:p>
        </w:tc>
        <w:tc>
          <w:tcPr>
            <w:tcW w:w="0" w:type="auto"/>
            <w:vAlign w:val="center"/>
          </w:tcPr>
          <w:p w:rsidR="00B01942" w:rsidRPr="00B01942" w:rsidRDefault="00B01942" w:rsidP="00B01942">
            <w:pPr>
              <w:rPr>
                <w:rFonts w:eastAsia="Calibri" w:cs="Times New Roman"/>
                <w:sz w:val="20"/>
                <w:szCs w:val="20"/>
              </w:rPr>
            </w:pPr>
            <w:r w:rsidRPr="00B01942">
              <w:rPr>
                <w:rFonts w:eastAsia="Calibri" w:cs="Times New Roman"/>
                <w:sz w:val="20"/>
                <w:szCs w:val="20"/>
              </w:rPr>
              <w:t>Pazarlama Planı, Üretim Planı</w:t>
            </w:r>
          </w:p>
        </w:tc>
        <w:tc>
          <w:tcPr>
            <w:tcW w:w="0" w:type="auto"/>
          </w:tcPr>
          <w:p w:rsidR="00B01942" w:rsidRPr="00B01942" w:rsidRDefault="00B01942" w:rsidP="00B01942">
            <w:pPr>
              <w:rPr>
                <w:rFonts w:ascii="Calibri" w:eastAsia="Calibri" w:hAnsi="Calibri" w:cs="Times New Roman"/>
              </w:rPr>
            </w:pPr>
            <w:r w:rsidRPr="00B01942">
              <w:rPr>
                <w:rFonts w:eastAsia="Calibri" w:cs="Times New Roman"/>
                <w:sz w:val="20"/>
                <w:szCs w:val="20"/>
              </w:rPr>
              <w:t>Kaynak kitap ve yardımcı kitaplardan ilgili yerlerin okunması</w:t>
            </w:r>
          </w:p>
        </w:tc>
      </w:tr>
      <w:tr w:rsidR="00B01942" w:rsidRPr="00B01942" w:rsidTr="00B01942">
        <w:trPr>
          <w:trHeight w:val="375"/>
        </w:trPr>
        <w:tc>
          <w:tcPr>
            <w:tcW w:w="0" w:type="auto"/>
            <w:vAlign w:val="center"/>
          </w:tcPr>
          <w:p w:rsidR="00B01942" w:rsidRPr="00B01942" w:rsidRDefault="00B01942" w:rsidP="00B01942">
            <w:pPr>
              <w:spacing w:line="240" w:lineRule="atLeast"/>
              <w:rPr>
                <w:rFonts w:eastAsia="Calibri" w:cs="Times New Roman"/>
                <w:sz w:val="20"/>
                <w:szCs w:val="20"/>
              </w:rPr>
            </w:pPr>
            <w:r w:rsidRPr="00B01942">
              <w:rPr>
                <w:rFonts w:eastAsia="Calibri" w:cs="Times New Roman"/>
                <w:sz w:val="20"/>
                <w:szCs w:val="20"/>
              </w:rPr>
              <w:t>7</w:t>
            </w:r>
          </w:p>
        </w:tc>
        <w:tc>
          <w:tcPr>
            <w:tcW w:w="0" w:type="auto"/>
            <w:vAlign w:val="center"/>
          </w:tcPr>
          <w:p w:rsidR="00B01942" w:rsidRPr="00B01942" w:rsidRDefault="00B01942" w:rsidP="00B01942">
            <w:pPr>
              <w:rPr>
                <w:rFonts w:eastAsia="Calibri" w:cs="Times New Roman"/>
                <w:sz w:val="20"/>
                <w:szCs w:val="20"/>
              </w:rPr>
            </w:pPr>
            <w:r w:rsidRPr="00B01942">
              <w:rPr>
                <w:rFonts w:eastAsia="Calibri" w:cs="Times New Roman"/>
                <w:sz w:val="20"/>
                <w:szCs w:val="20"/>
              </w:rPr>
              <w:t>Yönetim Planı</w:t>
            </w:r>
          </w:p>
        </w:tc>
        <w:tc>
          <w:tcPr>
            <w:tcW w:w="0" w:type="auto"/>
          </w:tcPr>
          <w:p w:rsidR="00B01942" w:rsidRPr="00B01942" w:rsidRDefault="00B01942" w:rsidP="00B01942">
            <w:pPr>
              <w:rPr>
                <w:rFonts w:ascii="Calibri" w:eastAsia="Calibri" w:hAnsi="Calibri" w:cs="Times New Roman"/>
              </w:rPr>
            </w:pPr>
            <w:r w:rsidRPr="00B01942">
              <w:rPr>
                <w:rFonts w:eastAsia="Calibri" w:cs="Times New Roman"/>
                <w:sz w:val="20"/>
                <w:szCs w:val="20"/>
              </w:rPr>
              <w:t>Kaynak kitap ve yardımcı kitaplardan ilgili yerlerin okunması</w:t>
            </w:r>
          </w:p>
        </w:tc>
      </w:tr>
      <w:tr w:rsidR="00B01942" w:rsidRPr="00B01942" w:rsidTr="00B01942">
        <w:trPr>
          <w:trHeight w:val="375"/>
        </w:trPr>
        <w:tc>
          <w:tcPr>
            <w:tcW w:w="0" w:type="auto"/>
            <w:vAlign w:val="center"/>
          </w:tcPr>
          <w:p w:rsidR="00B01942" w:rsidRPr="00B01942" w:rsidRDefault="00B01942" w:rsidP="00B01942">
            <w:pPr>
              <w:spacing w:line="240" w:lineRule="atLeast"/>
              <w:rPr>
                <w:rFonts w:eastAsia="Calibri" w:cs="Times New Roman"/>
                <w:sz w:val="20"/>
                <w:szCs w:val="20"/>
              </w:rPr>
            </w:pPr>
            <w:r w:rsidRPr="00B01942">
              <w:rPr>
                <w:rFonts w:eastAsia="Calibri" w:cs="Times New Roman"/>
                <w:sz w:val="20"/>
                <w:szCs w:val="20"/>
              </w:rPr>
              <w:t>8</w:t>
            </w:r>
          </w:p>
        </w:tc>
        <w:tc>
          <w:tcPr>
            <w:tcW w:w="0" w:type="auto"/>
            <w:vAlign w:val="center"/>
          </w:tcPr>
          <w:p w:rsidR="00B01942" w:rsidRPr="00B01942" w:rsidRDefault="00B01942" w:rsidP="00B01942">
            <w:pPr>
              <w:rPr>
                <w:rFonts w:eastAsia="Calibri" w:cs="Times New Roman"/>
                <w:sz w:val="20"/>
                <w:szCs w:val="20"/>
              </w:rPr>
            </w:pPr>
            <w:r w:rsidRPr="00B01942">
              <w:rPr>
                <w:rFonts w:eastAsia="Calibri" w:cs="Times New Roman"/>
                <w:sz w:val="20"/>
                <w:szCs w:val="20"/>
              </w:rPr>
              <w:t>Ara Sınav</w:t>
            </w:r>
          </w:p>
        </w:tc>
        <w:tc>
          <w:tcPr>
            <w:tcW w:w="0" w:type="auto"/>
          </w:tcPr>
          <w:p w:rsidR="00B01942" w:rsidRPr="00B01942" w:rsidRDefault="00B01942" w:rsidP="00B01942">
            <w:pPr>
              <w:rPr>
                <w:rFonts w:ascii="Calibri" w:eastAsia="Calibri" w:hAnsi="Calibri" w:cs="Times New Roman"/>
              </w:rPr>
            </w:pPr>
          </w:p>
        </w:tc>
      </w:tr>
      <w:tr w:rsidR="00B01942" w:rsidRPr="00B01942" w:rsidTr="00B01942">
        <w:trPr>
          <w:trHeight w:val="375"/>
        </w:trPr>
        <w:tc>
          <w:tcPr>
            <w:tcW w:w="0" w:type="auto"/>
            <w:vAlign w:val="center"/>
          </w:tcPr>
          <w:p w:rsidR="00B01942" w:rsidRPr="00B01942" w:rsidRDefault="00B01942" w:rsidP="00B01942">
            <w:pPr>
              <w:spacing w:line="240" w:lineRule="atLeast"/>
              <w:rPr>
                <w:rFonts w:eastAsia="Calibri" w:cs="Times New Roman"/>
                <w:sz w:val="20"/>
                <w:szCs w:val="20"/>
              </w:rPr>
            </w:pPr>
            <w:r w:rsidRPr="00B01942">
              <w:rPr>
                <w:rFonts w:eastAsia="Calibri" w:cs="Times New Roman"/>
                <w:sz w:val="20"/>
                <w:szCs w:val="20"/>
              </w:rPr>
              <w:t>9</w:t>
            </w:r>
          </w:p>
        </w:tc>
        <w:tc>
          <w:tcPr>
            <w:tcW w:w="0" w:type="auto"/>
            <w:vAlign w:val="center"/>
          </w:tcPr>
          <w:p w:rsidR="00B01942" w:rsidRPr="00B01942" w:rsidRDefault="00B01942" w:rsidP="00B01942">
            <w:pPr>
              <w:rPr>
                <w:rFonts w:eastAsia="Calibri" w:cs="Times New Roman"/>
                <w:sz w:val="20"/>
                <w:szCs w:val="20"/>
              </w:rPr>
            </w:pPr>
            <w:r w:rsidRPr="00B01942">
              <w:rPr>
                <w:rFonts w:eastAsia="Calibri" w:cs="Times New Roman"/>
                <w:sz w:val="20"/>
                <w:szCs w:val="20"/>
              </w:rPr>
              <w:t>Finansal Plan</w:t>
            </w:r>
          </w:p>
        </w:tc>
        <w:tc>
          <w:tcPr>
            <w:tcW w:w="0" w:type="auto"/>
          </w:tcPr>
          <w:p w:rsidR="00B01942" w:rsidRPr="00B01942" w:rsidRDefault="00B01942" w:rsidP="00B01942">
            <w:pPr>
              <w:rPr>
                <w:rFonts w:ascii="Calibri" w:eastAsia="Calibri" w:hAnsi="Calibri" w:cs="Times New Roman"/>
              </w:rPr>
            </w:pPr>
            <w:r w:rsidRPr="00B01942">
              <w:rPr>
                <w:rFonts w:eastAsia="Calibri" w:cs="Times New Roman"/>
                <w:sz w:val="20"/>
                <w:szCs w:val="20"/>
              </w:rPr>
              <w:t>Kaynak kitap ve yardımcı kitaplardan ilgili yerlerin okunması</w:t>
            </w:r>
          </w:p>
        </w:tc>
      </w:tr>
      <w:tr w:rsidR="00B01942" w:rsidRPr="00B01942" w:rsidTr="00B01942">
        <w:trPr>
          <w:trHeight w:val="375"/>
        </w:trPr>
        <w:tc>
          <w:tcPr>
            <w:tcW w:w="0" w:type="auto"/>
            <w:vAlign w:val="center"/>
          </w:tcPr>
          <w:p w:rsidR="00B01942" w:rsidRPr="00B01942" w:rsidRDefault="00B01942" w:rsidP="00B01942">
            <w:pPr>
              <w:spacing w:line="240" w:lineRule="atLeast"/>
              <w:rPr>
                <w:rFonts w:eastAsia="Calibri" w:cs="Times New Roman"/>
                <w:sz w:val="20"/>
                <w:szCs w:val="20"/>
              </w:rPr>
            </w:pPr>
            <w:r w:rsidRPr="00B01942">
              <w:rPr>
                <w:rFonts w:eastAsia="Calibri" w:cs="Times New Roman"/>
                <w:sz w:val="20"/>
                <w:szCs w:val="20"/>
              </w:rPr>
              <w:lastRenderedPageBreak/>
              <w:t>10</w:t>
            </w:r>
          </w:p>
        </w:tc>
        <w:tc>
          <w:tcPr>
            <w:tcW w:w="0" w:type="auto"/>
            <w:vAlign w:val="center"/>
          </w:tcPr>
          <w:p w:rsidR="00B01942" w:rsidRPr="00B01942" w:rsidRDefault="00B01942" w:rsidP="00B01942">
            <w:pPr>
              <w:rPr>
                <w:rFonts w:eastAsia="Calibri" w:cs="Times New Roman"/>
                <w:sz w:val="20"/>
                <w:szCs w:val="20"/>
              </w:rPr>
            </w:pPr>
            <w:r w:rsidRPr="00B01942">
              <w:rPr>
                <w:rFonts w:eastAsia="Calibri" w:cs="Times New Roman"/>
                <w:sz w:val="20"/>
                <w:szCs w:val="20"/>
              </w:rPr>
              <w:t>İş Planının Yazılması Ve Sunumunda Dikkat Edilecek Hususlar</w:t>
            </w:r>
          </w:p>
        </w:tc>
        <w:tc>
          <w:tcPr>
            <w:tcW w:w="0" w:type="auto"/>
          </w:tcPr>
          <w:p w:rsidR="00B01942" w:rsidRPr="00B01942" w:rsidRDefault="00B01942" w:rsidP="00B01942">
            <w:pPr>
              <w:rPr>
                <w:rFonts w:ascii="Calibri" w:eastAsia="Calibri" w:hAnsi="Calibri" w:cs="Times New Roman"/>
              </w:rPr>
            </w:pPr>
            <w:r w:rsidRPr="00B01942">
              <w:rPr>
                <w:rFonts w:eastAsia="Calibri" w:cs="Times New Roman"/>
                <w:sz w:val="20"/>
                <w:szCs w:val="20"/>
              </w:rPr>
              <w:t>Kaynak kitap ve yardımcı kitaplardan ilgili yerlerin okunması</w:t>
            </w:r>
          </w:p>
        </w:tc>
      </w:tr>
      <w:tr w:rsidR="00B01942" w:rsidRPr="00B01942" w:rsidTr="00B01942">
        <w:trPr>
          <w:trHeight w:val="375"/>
        </w:trPr>
        <w:tc>
          <w:tcPr>
            <w:tcW w:w="0" w:type="auto"/>
            <w:vAlign w:val="center"/>
          </w:tcPr>
          <w:p w:rsidR="00B01942" w:rsidRPr="00B01942" w:rsidRDefault="00B01942" w:rsidP="00B01942">
            <w:pPr>
              <w:spacing w:line="240" w:lineRule="atLeast"/>
              <w:rPr>
                <w:rFonts w:eastAsia="Calibri" w:cs="Times New Roman"/>
                <w:sz w:val="20"/>
                <w:szCs w:val="20"/>
              </w:rPr>
            </w:pPr>
            <w:r w:rsidRPr="00B01942">
              <w:rPr>
                <w:rFonts w:eastAsia="Calibri" w:cs="Times New Roman"/>
                <w:sz w:val="20"/>
                <w:szCs w:val="20"/>
              </w:rPr>
              <w:t>11</w:t>
            </w:r>
          </w:p>
        </w:tc>
        <w:tc>
          <w:tcPr>
            <w:tcW w:w="0" w:type="auto"/>
          </w:tcPr>
          <w:p w:rsidR="00B01942" w:rsidRPr="00B01942" w:rsidRDefault="00B01942" w:rsidP="00B01942">
            <w:pPr>
              <w:rPr>
                <w:rFonts w:eastAsia="Calibri" w:cs="Times New Roman"/>
                <w:sz w:val="20"/>
                <w:szCs w:val="20"/>
              </w:rPr>
            </w:pPr>
            <w:r w:rsidRPr="00B01942">
              <w:rPr>
                <w:rFonts w:eastAsia="Calibri" w:cs="Times New Roman"/>
                <w:sz w:val="20"/>
                <w:szCs w:val="20"/>
              </w:rPr>
              <w:t>Atölye Çalışmaları</w:t>
            </w:r>
          </w:p>
        </w:tc>
        <w:tc>
          <w:tcPr>
            <w:tcW w:w="0" w:type="auto"/>
          </w:tcPr>
          <w:p w:rsidR="00B01942" w:rsidRPr="00B01942" w:rsidRDefault="00B01942" w:rsidP="00B01942">
            <w:pPr>
              <w:rPr>
                <w:rFonts w:ascii="Calibri" w:eastAsia="Calibri" w:hAnsi="Calibri" w:cs="Times New Roman"/>
              </w:rPr>
            </w:pPr>
            <w:r w:rsidRPr="00B01942">
              <w:rPr>
                <w:rFonts w:eastAsia="Calibri" w:cs="Times New Roman"/>
                <w:sz w:val="20"/>
                <w:szCs w:val="20"/>
              </w:rPr>
              <w:t>Kaynak kitap ve yardımcı kitaplardan ilgili yerlerin okunması</w:t>
            </w:r>
          </w:p>
        </w:tc>
      </w:tr>
      <w:tr w:rsidR="00B01942" w:rsidRPr="00B01942" w:rsidTr="00B01942">
        <w:trPr>
          <w:trHeight w:val="375"/>
        </w:trPr>
        <w:tc>
          <w:tcPr>
            <w:tcW w:w="0" w:type="auto"/>
            <w:vAlign w:val="center"/>
          </w:tcPr>
          <w:p w:rsidR="00B01942" w:rsidRPr="00B01942" w:rsidRDefault="00B01942" w:rsidP="00B01942">
            <w:pPr>
              <w:spacing w:line="240" w:lineRule="atLeast"/>
              <w:rPr>
                <w:rFonts w:eastAsia="Calibri" w:cs="Times New Roman"/>
                <w:sz w:val="20"/>
                <w:szCs w:val="20"/>
              </w:rPr>
            </w:pPr>
            <w:r w:rsidRPr="00B01942">
              <w:rPr>
                <w:rFonts w:eastAsia="Calibri" w:cs="Times New Roman"/>
                <w:sz w:val="20"/>
                <w:szCs w:val="20"/>
              </w:rPr>
              <w:t>12</w:t>
            </w:r>
          </w:p>
        </w:tc>
        <w:tc>
          <w:tcPr>
            <w:tcW w:w="0" w:type="auto"/>
          </w:tcPr>
          <w:p w:rsidR="00B01942" w:rsidRPr="00B01942" w:rsidRDefault="00B01942" w:rsidP="00B01942">
            <w:pPr>
              <w:rPr>
                <w:rFonts w:eastAsia="Calibri" w:cs="Times New Roman"/>
                <w:sz w:val="20"/>
                <w:szCs w:val="20"/>
              </w:rPr>
            </w:pPr>
            <w:r w:rsidRPr="00B01942">
              <w:rPr>
                <w:rFonts w:eastAsia="Calibri" w:cs="Times New Roman"/>
                <w:sz w:val="20"/>
                <w:szCs w:val="20"/>
              </w:rPr>
              <w:t>Atölye Çalışmaları</w:t>
            </w:r>
          </w:p>
        </w:tc>
        <w:tc>
          <w:tcPr>
            <w:tcW w:w="0" w:type="auto"/>
          </w:tcPr>
          <w:p w:rsidR="00B01942" w:rsidRPr="00B01942" w:rsidRDefault="00B01942" w:rsidP="00B01942">
            <w:pPr>
              <w:rPr>
                <w:rFonts w:ascii="Calibri" w:eastAsia="Calibri" w:hAnsi="Calibri" w:cs="Times New Roman"/>
              </w:rPr>
            </w:pPr>
            <w:r w:rsidRPr="00B01942">
              <w:rPr>
                <w:rFonts w:eastAsia="Calibri" w:cs="Times New Roman"/>
                <w:sz w:val="20"/>
                <w:szCs w:val="20"/>
              </w:rPr>
              <w:t>Kaynak kitap ve yardımcı kitaplardan ilgili yerlerin okunması</w:t>
            </w:r>
          </w:p>
        </w:tc>
      </w:tr>
      <w:tr w:rsidR="00B01942" w:rsidRPr="00B01942" w:rsidTr="00B01942">
        <w:trPr>
          <w:trHeight w:val="375"/>
        </w:trPr>
        <w:tc>
          <w:tcPr>
            <w:tcW w:w="0" w:type="auto"/>
            <w:vAlign w:val="center"/>
          </w:tcPr>
          <w:p w:rsidR="00B01942" w:rsidRPr="00B01942" w:rsidRDefault="00B01942" w:rsidP="00B01942">
            <w:pPr>
              <w:spacing w:line="240" w:lineRule="atLeast"/>
              <w:rPr>
                <w:rFonts w:eastAsia="Calibri" w:cs="Times New Roman"/>
                <w:sz w:val="20"/>
                <w:szCs w:val="20"/>
              </w:rPr>
            </w:pPr>
            <w:r w:rsidRPr="00B01942">
              <w:rPr>
                <w:rFonts w:eastAsia="Calibri" w:cs="Times New Roman"/>
                <w:sz w:val="20"/>
                <w:szCs w:val="20"/>
              </w:rPr>
              <w:t>13</w:t>
            </w:r>
          </w:p>
        </w:tc>
        <w:tc>
          <w:tcPr>
            <w:tcW w:w="0" w:type="auto"/>
          </w:tcPr>
          <w:p w:rsidR="00B01942" w:rsidRPr="00B01942" w:rsidRDefault="00B01942" w:rsidP="00B01942">
            <w:pPr>
              <w:rPr>
                <w:rFonts w:eastAsia="Calibri" w:cs="Times New Roman"/>
                <w:sz w:val="20"/>
                <w:szCs w:val="20"/>
              </w:rPr>
            </w:pPr>
            <w:r w:rsidRPr="00B01942">
              <w:rPr>
                <w:rFonts w:eastAsia="Calibri" w:cs="Times New Roman"/>
                <w:sz w:val="20"/>
                <w:szCs w:val="20"/>
              </w:rPr>
              <w:t>Atölye Çalışmaları</w:t>
            </w:r>
          </w:p>
        </w:tc>
        <w:tc>
          <w:tcPr>
            <w:tcW w:w="0" w:type="auto"/>
          </w:tcPr>
          <w:p w:rsidR="00B01942" w:rsidRPr="00B01942" w:rsidRDefault="00B01942" w:rsidP="00B01942">
            <w:pPr>
              <w:rPr>
                <w:rFonts w:ascii="Calibri" w:eastAsia="Calibri" w:hAnsi="Calibri" w:cs="Times New Roman"/>
              </w:rPr>
            </w:pPr>
            <w:r w:rsidRPr="00B01942">
              <w:rPr>
                <w:rFonts w:eastAsia="Calibri" w:cs="Times New Roman"/>
                <w:sz w:val="20"/>
                <w:szCs w:val="20"/>
              </w:rPr>
              <w:t>Kaynak kitap ve yardımcı kitaplardan ilgili yerlerin okunması</w:t>
            </w:r>
          </w:p>
        </w:tc>
      </w:tr>
      <w:tr w:rsidR="00B01942" w:rsidRPr="00B01942" w:rsidTr="00B01942">
        <w:trPr>
          <w:trHeight w:val="375"/>
        </w:trPr>
        <w:tc>
          <w:tcPr>
            <w:tcW w:w="0" w:type="auto"/>
            <w:vAlign w:val="center"/>
          </w:tcPr>
          <w:p w:rsidR="00B01942" w:rsidRPr="00B01942" w:rsidRDefault="00B01942" w:rsidP="00B01942">
            <w:pPr>
              <w:spacing w:line="240" w:lineRule="atLeast"/>
              <w:rPr>
                <w:rFonts w:eastAsia="Calibri" w:cs="Times New Roman"/>
                <w:sz w:val="20"/>
                <w:szCs w:val="20"/>
              </w:rPr>
            </w:pPr>
            <w:r w:rsidRPr="00B01942">
              <w:rPr>
                <w:rFonts w:eastAsia="Calibri" w:cs="Times New Roman"/>
                <w:sz w:val="20"/>
                <w:szCs w:val="20"/>
              </w:rPr>
              <w:t>14</w:t>
            </w:r>
          </w:p>
        </w:tc>
        <w:tc>
          <w:tcPr>
            <w:tcW w:w="0" w:type="auto"/>
            <w:vAlign w:val="center"/>
          </w:tcPr>
          <w:p w:rsidR="00B01942" w:rsidRPr="00B01942" w:rsidRDefault="00B01942" w:rsidP="00B01942">
            <w:pPr>
              <w:rPr>
                <w:rFonts w:eastAsia="Calibri" w:cs="Times New Roman"/>
                <w:sz w:val="20"/>
                <w:szCs w:val="20"/>
              </w:rPr>
            </w:pPr>
            <w:r w:rsidRPr="00B01942">
              <w:rPr>
                <w:rFonts w:eastAsia="Calibri" w:cs="Times New Roman"/>
                <w:sz w:val="20"/>
                <w:szCs w:val="20"/>
              </w:rPr>
              <w:t>E-Ticaret, Lojistik, Dış Ticaret</w:t>
            </w:r>
          </w:p>
        </w:tc>
        <w:tc>
          <w:tcPr>
            <w:tcW w:w="0" w:type="auto"/>
          </w:tcPr>
          <w:p w:rsidR="00B01942" w:rsidRPr="00B01942" w:rsidRDefault="00B01942" w:rsidP="00B01942">
            <w:pPr>
              <w:rPr>
                <w:rFonts w:ascii="Calibri" w:eastAsia="Calibri" w:hAnsi="Calibri" w:cs="Times New Roman"/>
              </w:rPr>
            </w:pPr>
            <w:r w:rsidRPr="00B01942">
              <w:rPr>
                <w:rFonts w:eastAsia="Calibri" w:cs="Times New Roman"/>
                <w:sz w:val="20"/>
                <w:szCs w:val="20"/>
              </w:rPr>
              <w:t>Kaynak kitap ve yardımcı kitaplardan ilgili yerlerin okunması</w:t>
            </w:r>
          </w:p>
        </w:tc>
      </w:tr>
    </w:tbl>
    <w:p w:rsidR="00B01942" w:rsidRPr="00B01942" w:rsidRDefault="00B01942" w:rsidP="00B01942">
      <w:pPr>
        <w:rPr>
          <w:rFonts w:ascii="Calibri" w:eastAsia="Calibri" w:hAnsi="Calibri" w:cs="Times New Roman"/>
        </w:rPr>
      </w:pPr>
      <w:r w:rsidRPr="00B01942">
        <w:rPr>
          <w:rFonts w:ascii="Verdana" w:eastAsia="Calibri" w:hAnsi="Verdana" w:cs="Times New Roman"/>
          <w:color w:val="696969"/>
          <w:sz w:val="18"/>
          <w:szCs w:val="18"/>
          <w:lang w:val="en-US"/>
        </w:rPr>
        <w:br/>
      </w: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B01942" w:rsidRPr="00B01942" w:rsidTr="00B01942">
        <w:trPr>
          <w:trHeight w:val="525"/>
        </w:trPr>
        <w:tc>
          <w:tcPr>
            <w:tcW w:w="0" w:type="auto"/>
            <w:gridSpan w:val="2"/>
          </w:tcPr>
          <w:p w:rsidR="00B01942" w:rsidRPr="00B01942" w:rsidRDefault="00B01942" w:rsidP="00B01942">
            <w:pPr>
              <w:spacing w:after="0" w:line="240" w:lineRule="auto"/>
              <w:jc w:val="center"/>
              <w:rPr>
                <w:rFonts w:eastAsia="Calibri" w:cs="Times New Roman"/>
                <w:b/>
                <w:bCs/>
                <w:sz w:val="20"/>
                <w:szCs w:val="20"/>
                <w:lang w:eastAsia="tr-TR"/>
              </w:rPr>
            </w:pPr>
            <w:r w:rsidRPr="00B01942">
              <w:rPr>
                <w:rFonts w:eastAsia="Calibri" w:cs="Times New Roman"/>
                <w:b/>
                <w:bCs/>
                <w:sz w:val="20"/>
                <w:szCs w:val="20"/>
                <w:lang w:eastAsia="tr-TR"/>
              </w:rPr>
              <w:t>Kaynaklar</w:t>
            </w:r>
          </w:p>
        </w:tc>
      </w:tr>
      <w:tr w:rsidR="00B01942" w:rsidRPr="00B01942" w:rsidTr="00B01942">
        <w:trPr>
          <w:trHeight w:val="450"/>
        </w:trPr>
        <w:tc>
          <w:tcPr>
            <w:tcW w:w="214" w:type="pct"/>
          </w:tcPr>
          <w:p w:rsidR="00B01942" w:rsidRPr="00B01942" w:rsidRDefault="00B01942" w:rsidP="00B01942">
            <w:pPr>
              <w:spacing w:after="0" w:line="240" w:lineRule="atLeast"/>
              <w:rPr>
                <w:rFonts w:eastAsia="Calibri" w:cs="Times New Roman"/>
                <w:sz w:val="20"/>
                <w:szCs w:val="20"/>
                <w:lang w:eastAsia="tr-TR"/>
              </w:rPr>
            </w:pPr>
            <w:r w:rsidRPr="00B01942">
              <w:rPr>
                <w:rFonts w:eastAsia="Calibri" w:cs="Times New Roman"/>
                <w:b/>
                <w:bCs/>
                <w:sz w:val="20"/>
                <w:szCs w:val="20"/>
                <w:lang w:eastAsia="tr-TR"/>
              </w:rPr>
              <w:t>1)</w:t>
            </w:r>
          </w:p>
        </w:tc>
        <w:tc>
          <w:tcPr>
            <w:tcW w:w="4786" w:type="pct"/>
          </w:tcPr>
          <w:p w:rsidR="00B01942" w:rsidRPr="00B01942" w:rsidRDefault="00B01942" w:rsidP="00B01942">
            <w:pPr>
              <w:rPr>
                <w:rFonts w:ascii="Calibri" w:eastAsia="Calibri" w:hAnsi="Calibri" w:cs="Times New Roman"/>
              </w:rPr>
            </w:pPr>
          </w:p>
        </w:tc>
      </w:tr>
      <w:tr w:rsidR="00B01942" w:rsidRPr="00B01942" w:rsidTr="00B01942">
        <w:trPr>
          <w:trHeight w:val="375"/>
        </w:trPr>
        <w:tc>
          <w:tcPr>
            <w:tcW w:w="214" w:type="pct"/>
          </w:tcPr>
          <w:p w:rsidR="00B01942" w:rsidRPr="00B01942" w:rsidRDefault="00B01942" w:rsidP="00B01942">
            <w:pPr>
              <w:spacing w:after="0" w:line="240" w:lineRule="atLeast"/>
              <w:rPr>
                <w:rFonts w:eastAsia="Calibri" w:cs="Times New Roman"/>
                <w:b/>
                <w:sz w:val="20"/>
                <w:szCs w:val="20"/>
                <w:lang w:eastAsia="tr-TR"/>
              </w:rPr>
            </w:pPr>
            <w:r w:rsidRPr="00B01942">
              <w:rPr>
                <w:rFonts w:eastAsia="Calibri" w:cs="Times New Roman"/>
                <w:b/>
                <w:sz w:val="20"/>
                <w:szCs w:val="20"/>
                <w:lang w:eastAsia="tr-TR"/>
              </w:rPr>
              <w:t>2)</w:t>
            </w:r>
          </w:p>
        </w:tc>
        <w:tc>
          <w:tcPr>
            <w:tcW w:w="4786" w:type="pct"/>
          </w:tcPr>
          <w:p w:rsidR="00B01942" w:rsidRPr="00B01942" w:rsidRDefault="00B01942" w:rsidP="00B01942">
            <w:pPr>
              <w:rPr>
                <w:rFonts w:ascii="Calibri" w:eastAsia="Calibri" w:hAnsi="Calibri" w:cs="Times New Roman"/>
              </w:rPr>
            </w:pPr>
          </w:p>
        </w:tc>
      </w:tr>
    </w:tbl>
    <w:p w:rsidR="00B01942" w:rsidRPr="00B01942" w:rsidRDefault="00B01942" w:rsidP="00B01942">
      <w:pPr>
        <w:rPr>
          <w:rFonts w:ascii="Calibri" w:eastAsia="Calibri" w:hAnsi="Calibri" w:cs="Times New Roman"/>
        </w:rPr>
      </w:pPr>
    </w:p>
    <w:p w:rsidR="00B01942" w:rsidRPr="00B01942" w:rsidRDefault="00B01942" w:rsidP="00B01942">
      <w:pPr>
        <w:spacing w:after="0" w:line="240" w:lineRule="auto"/>
        <w:rPr>
          <w:rFonts w:eastAsia="Calibri" w:cs="Times New Roman"/>
          <w:sz w:val="20"/>
          <w:szCs w:val="20"/>
          <w:lang w:eastAsia="tr-TR"/>
        </w:rPr>
      </w:pPr>
    </w:p>
    <w:p w:rsidR="00B01942" w:rsidRPr="00B01942" w:rsidRDefault="00B01942" w:rsidP="00B01942">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B01942" w:rsidRPr="00B01942" w:rsidTr="00B01942">
        <w:trPr>
          <w:trHeight w:val="525"/>
        </w:trPr>
        <w:tc>
          <w:tcPr>
            <w:tcW w:w="5000" w:type="pct"/>
            <w:gridSpan w:val="3"/>
          </w:tcPr>
          <w:p w:rsidR="00B01942" w:rsidRPr="00B01942" w:rsidRDefault="00B01942" w:rsidP="00B01942">
            <w:pPr>
              <w:spacing w:after="0" w:line="240" w:lineRule="atLeast"/>
              <w:jc w:val="center"/>
              <w:rPr>
                <w:rFonts w:eastAsia="Calibri" w:cs="Times New Roman"/>
                <w:sz w:val="20"/>
                <w:szCs w:val="20"/>
                <w:lang w:eastAsia="tr-TR"/>
              </w:rPr>
            </w:pPr>
            <w:r w:rsidRPr="00B01942">
              <w:rPr>
                <w:rFonts w:eastAsia="Calibri" w:cs="Times New Roman"/>
                <w:b/>
                <w:bCs/>
                <w:sz w:val="20"/>
                <w:szCs w:val="20"/>
                <w:lang w:eastAsia="tr-TR"/>
              </w:rPr>
              <w:t>DEĞERLENDİRME SİSTEMİ</w:t>
            </w:r>
          </w:p>
        </w:tc>
      </w:tr>
      <w:tr w:rsidR="00B01942" w:rsidRPr="00B01942" w:rsidTr="00B01942">
        <w:trPr>
          <w:trHeight w:val="450"/>
        </w:trPr>
        <w:tc>
          <w:tcPr>
            <w:tcW w:w="3268" w:type="pct"/>
          </w:tcPr>
          <w:p w:rsidR="00B01942" w:rsidRPr="00B01942" w:rsidRDefault="00B01942" w:rsidP="00B01942">
            <w:pPr>
              <w:spacing w:after="0" w:line="240" w:lineRule="atLeast"/>
              <w:rPr>
                <w:rFonts w:eastAsia="Calibri" w:cs="Times New Roman"/>
                <w:sz w:val="20"/>
                <w:szCs w:val="20"/>
                <w:lang w:eastAsia="tr-TR"/>
              </w:rPr>
            </w:pPr>
            <w:r w:rsidRPr="00B01942">
              <w:rPr>
                <w:rFonts w:eastAsia="Calibri" w:cs="Times New Roman"/>
                <w:b/>
                <w:bCs/>
                <w:sz w:val="20"/>
                <w:szCs w:val="20"/>
                <w:lang w:eastAsia="tr-TR"/>
              </w:rPr>
              <w:t>YARIYIL İÇİ ÇALIŞMALARI</w:t>
            </w:r>
          </w:p>
        </w:tc>
        <w:tc>
          <w:tcPr>
            <w:tcW w:w="462" w:type="pct"/>
          </w:tcPr>
          <w:p w:rsidR="00B01942" w:rsidRPr="00B01942" w:rsidRDefault="00B01942" w:rsidP="00B01942">
            <w:pPr>
              <w:spacing w:after="0" w:line="240" w:lineRule="atLeast"/>
              <w:rPr>
                <w:rFonts w:eastAsia="Calibri" w:cs="Times New Roman"/>
                <w:sz w:val="20"/>
                <w:szCs w:val="20"/>
                <w:lang w:eastAsia="tr-TR"/>
              </w:rPr>
            </w:pPr>
            <w:r w:rsidRPr="00B01942">
              <w:rPr>
                <w:rFonts w:eastAsia="Calibri" w:cs="Times New Roman"/>
                <w:b/>
                <w:bCs/>
                <w:sz w:val="20"/>
                <w:szCs w:val="20"/>
                <w:lang w:eastAsia="tr-TR"/>
              </w:rPr>
              <w:t>SIRA</w:t>
            </w:r>
          </w:p>
        </w:tc>
        <w:tc>
          <w:tcPr>
            <w:tcW w:w="1270" w:type="pct"/>
          </w:tcPr>
          <w:p w:rsidR="00B01942" w:rsidRPr="00B01942" w:rsidRDefault="00B01942" w:rsidP="00B01942">
            <w:pPr>
              <w:spacing w:after="0" w:line="240" w:lineRule="atLeast"/>
              <w:rPr>
                <w:rFonts w:eastAsia="Calibri" w:cs="Times New Roman"/>
                <w:sz w:val="20"/>
                <w:szCs w:val="20"/>
                <w:lang w:eastAsia="tr-TR"/>
              </w:rPr>
            </w:pPr>
            <w:r w:rsidRPr="00B01942">
              <w:rPr>
                <w:rFonts w:eastAsia="Calibri" w:cs="Times New Roman"/>
                <w:b/>
                <w:bCs/>
                <w:sz w:val="20"/>
                <w:szCs w:val="20"/>
                <w:lang w:eastAsia="tr-TR"/>
              </w:rPr>
              <w:t>KATKI YÜZDESİ</w:t>
            </w:r>
          </w:p>
        </w:tc>
      </w:tr>
      <w:tr w:rsidR="00B01942" w:rsidRPr="00B01942" w:rsidTr="00B01942">
        <w:trPr>
          <w:trHeight w:val="375"/>
        </w:trPr>
        <w:tc>
          <w:tcPr>
            <w:tcW w:w="3268" w:type="pct"/>
          </w:tcPr>
          <w:p w:rsidR="00B01942" w:rsidRPr="00B01942" w:rsidRDefault="00B01942" w:rsidP="00B01942">
            <w:pPr>
              <w:spacing w:after="0" w:line="240" w:lineRule="atLeast"/>
              <w:rPr>
                <w:rFonts w:eastAsia="Calibri" w:cs="Times New Roman"/>
                <w:sz w:val="20"/>
                <w:szCs w:val="20"/>
                <w:lang w:eastAsia="tr-TR"/>
              </w:rPr>
            </w:pPr>
            <w:r w:rsidRPr="00B01942">
              <w:rPr>
                <w:rFonts w:eastAsia="Calibri" w:cs="Times New Roman"/>
                <w:sz w:val="20"/>
                <w:szCs w:val="20"/>
                <w:lang w:eastAsia="tr-TR"/>
              </w:rPr>
              <w:t>Ara Sınav</w:t>
            </w:r>
          </w:p>
        </w:tc>
        <w:tc>
          <w:tcPr>
            <w:tcW w:w="462" w:type="pct"/>
          </w:tcPr>
          <w:p w:rsidR="00B01942" w:rsidRPr="00B01942" w:rsidRDefault="00B01942" w:rsidP="00B01942">
            <w:pPr>
              <w:spacing w:after="0" w:line="240" w:lineRule="atLeast"/>
              <w:rPr>
                <w:rFonts w:eastAsia="Calibri" w:cs="Times New Roman"/>
                <w:sz w:val="20"/>
                <w:szCs w:val="20"/>
                <w:lang w:eastAsia="tr-TR"/>
              </w:rPr>
            </w:pPr>
            <w:r w:rsidRPr="00B01942">
              <w:rPr>
                <w:rFonts w:eastAsia="Calibri" w:cs="Times New Roman"/>
                <w:sz w:val="20"/>
                <w:szCs w:val="20"/>
                <w:lang w:eastAsia="tr-TR"/>
              </w:rPr>
              <w:t>1</w:t>
            </w:r>
          </w:p>
        </w:tc>
        <w:tc>
          <w:tcPr>
            <w:tcW w:w="1270" w:type="pct"/>
          </w:tcPr>
          <w:p w:rsidR="00B01942" w:rsidRPr="00B01942" w:rsidRDefault="00B01942" w:rsidP="00B01942">
            <w:pPr>
              <w:spacing w:after="0" w:line="240" w:lineRule="atLeast"/>
              <w:rPr>
                <w:rFonts w:eastAsia="Calibri" w:cs="Times New Roman"/>
                <w:sz w:val="20"/>
                <w:szCs w:val="20"/>
                <w:lang w:eastAsia="tr-TR"/>
              </w:rPr>
            </w:pPr>
            <w:r w:rsidRPr="00B01942">
              <w:rPr>
                <w:rFonts w:eastAsia="Calibri" w:cs="Times New Roman"/>
                <w:sz w:val="20"/>
                <w:szCs w:val="20"/>
                <w:lang w:eastAsia="tr-TR"/>
              </w:rPr>
              <w:t>50</w:t>
            </w:r>
          </w:p>
        </w:tc>
      </w:tr>
      <w:tr w:rsidR="00B01942" w:rsidRPr="00B01942" w:rsidTr="00B01942">
        <w:trPr>
          <w:trHeight w:val="375"/>
        </w:trPr>
        <w:tc>
          <w:tcPr>
            <w:tcW w:w="3268" w:type="pct"/>
          </w:tcPr>
          <w:p w:rsidR="00B01942" w:rsidRPr="00B01942" w:rsidRDefault="00B01942" w:rsidP="00B01942">
            <w:pPr>
              <w:spacing w:after="0" w:line="240" w:lineRule="atLeast"/>
              <w:rPr>
                <w:rFonts w:eastAsia="Calibri" w:cs="Times New Roman"/>
                <w:sz w:val="20"/>
                <w:szCs w:val="20"/>
                <w:lang w:eastAsia="tr-TR"/>
              </w:rPr>
            </w:pPr>
            <w:r w:rsidRPr="00B01942">
              <w:rPr>
                <w:rFonts w:eastAsia="Calibri" w:cs="Times New Roman"/>
                <w:sz w:val="20"/>
                <w:szCs w:val="20"/>
                <w:lang w:eastAsia="tr-TR"/>
              </w:rPr>
              <w:t>Dönem Ödevi</w:t>
            </w:r>
          </w:p>
        </w:tc>
        <w:tc>
          <w:tcPr>
            <w:tcW w:w="462" w:type="pct"/>
          </w:tcPr>
          <w:p w:rsidR="00B01942" w:rsidRPr="00B01942" w:rsidRDefault="00B01942" w:rsidP="00B01942">
            <w:pPr>
              <w:spacing w:after="0" w:line="240" w:lineRule="atLeast"/>
              <w:rPr>
                <w:rFonts w:eastAsia="Calibri" w:cs="Times New Roman"/>
                <w:sz w:val="20"/>
                <w:szCs w:val="20"/>
                <w:lang w:eastAsia="tr-TR"/>
              </w:rPr>
            </w:pPr>
            <w:r w:rsidRPr="00B01942">
              <w:rPr>
                <w:rFonts w:eastAsia="Calibri" w:cs="Times New Roman"/>
                <w:sz w:val="20"/>
                <w:szCs w:val="20"/>
                <w:lang w:eastAsia="tr-TR"/>
              </w:rPr>
              <w:t>1</w:t>
            </w:r>
          </w:p>
        </w:tc>
        <w:tc>
          <w:tcPr>
            <w:tcW w:w="1270" w:type="pct"/>
          </w:tcPr>
          <w:p w:rsidR="00B01942" w:rsidRPr="00B01942" w:rsidRDefault="00B01942" w:rsidP="00B01942">
            <w:pPr>
              <w:spacing w:after="0" w:line="240" w:lineRule="atLeast"/>
              <w:rPr>
                <w:rFonts w:eastAsia="Calibri" w:cs="Times New Roman"/>
                <w:sz w:val="20"/>
                <w:szCs w:val="20"/>
                <w:lang w:eastAsia="tr-TR"/>
              </w:rPr>
            </w:pPr>
            <w:r w:rsidRPr="00B01942">
              <w:rPr>
                <w:rFonts w:eastAsia="Calibri" w:cs="Times New Roman"/>
                <w:sz w:val="20"/>
                <w:szCs w:val="20"/>
                <w:lang w:eastAsia="tr-TR"/>
              </w:rPr>
              <w:t>25</w:t>
            </w:r>
          </w:p>
        </w:tc>
      </w:tr>
      <w:tr w:rsidR="00B01942" w:rsidRPr="00B01942" w:rsidTr="00B01942">
        <w:trPr>
          <w:trHeight w:val="375"/>
        </w:trPr>
        <w:tc>
          <w:tcPr>
            <w:tcW w:w="3268" w:type="pct"/>
          </w:tcPr>
          <w:p w:rsidR="00B01942" w:rsidRPr="00B01942" w:rsidRDefault="00B01942" w:rsidP="00B01942">
            <w:pPr>
              <w:spacing w:after="0" w:line="240" w:lineRule="atLeast"/>
              <w:rPr>
                <w:rFonts w:eastAsia="Calibri" w:cs="Times New Roman"/>
                <w:sz w:val="20"/>
                <w:szCs w:val="20"/>
                <w:lang w:eastAsia="tr-TR"/>
              </w:rPr>
            </w:pPr>
            <w:r w:rsidRPr="00B01942">
              <w:rPr>
                <w:rFonts w:eastAsia="Calibri" w:cs="Times New Roman"/>
                <w:sz w:val="20"/>
                <w:szCs w:val="20"/>
                <w:lang w:eastAsia="tr-TR"/>
              </w:rPr>
              <w:t>Sözlü Sunum</w:t>
            </w:r>
          </w:p>
        </w:tc>
        <w:tc>
          <w:tcPr>
            <w:tcW w:w="462" w:type="pct"/>
          </w:tcPr>
          <w:p w:rsidR="00B01942" w:rsidRPr="00B01942" w:rsidRDefault="00B01942" w:rsidP="00B01942">
            <w:pPr>
              <w:spacing w:after="0" w:line="240" w:lineRule="atLeast"/>
              <w:rPr>
                <w:rFonts w:eastAsia="Calibri" w:cs="Times New Roman"/>
                <w:sz w:val="20"/>
                <w:szCs w:val="20"/>
                <w:lang w:eastAsia="tr-TR"/>
              </w:rPr>
            </w:pPr>
            <w:r w:rsidRPr="00B01942">
              <w:rPr>
                <w:rFonts w:eastAsia="Calibri" w:cs="Times New Roman"/>
                <w:sz w:val="20"/>
                <w:szCs w:val="20"/>
                <w:lang w:eastAsia="tr-TR"/>
              </w:rPr>
              <w:t>1</w:t>
            </w:r>
          </w:p>
        </w:tc>
        <w:tc>
          <w:tcPr>
            <w:tcW w:w="1270" w:type="pct"/>
          </w:tcPr>
          <w:p w:rsidR="00B01942" w:rsidRPr="00B01942" w:rsidRDefault="00B01942" w:rsidP="00B01942">
            <w:pPr>
              <w:spacing w:after="0" w:line="240" w:lineRule="atLeast"/>
              <w:rPr>
                <w:rFonts w:eastAsia="Calibri" w:cs="Times New Roman"/>
                <w:sz w:val="20"/>
                <w:szCs w:val="20"/>
                <w:lang w:eastAsia="tr-TR"/>
              </w:rPr>
            </w:pPr>
            <w:r w:rsidRPr="00B01942">
              <w:rPr>
                <w:rFonts w:eastAsia="Calibri" w:cs="Times New Roman"/>
                <w:sz w:val="20"/>
                <w:szCs w:val="20"/>
                <w:lang w:eastAsia="tr-TR"/>
              </w:rPr>
              <w:t>25</w:t>
            </w:r>
          </w:p>
        </w:tc>
      </w:tr>
      <w:tr w:rsidR="00B01942" w:rsidRPr="00B01942" w:rsidTr="00B01942">
        <w:trPr>
          <w:trHeight w:val="375"/>
        </w:trPr>
        <w:tc>
          <w:tcPr>
            <w:tcW w:w="3268" w:type="pct"/>
          </w:tcPr>
          <w:p w:rsidR="00B01942" w:rsidRPr="00B01942" w:rsidRDefault="00B01942" w:rsidP="00B01942">
            <w:pPr>
              <w:spacing w:after="0" w:line="240" w:lineRule="atLeast"/>
              <w:rPr>
                <w:rFonts w:eastAsia="Calibri" w:cs="Times New Roman"/>
                <w:sz w:val="20"/>
                <w:szCs w:val="20"/>
                <w:lang w:eastAsia="tr-TR"/>
              </w:rPr>
            </w:pPr>
            <w:r w:rsidRPr="00B01942">
              <w:rPr>
                <w:rFonts w:eastAsia="Calibri" w:cs="Times New Roman"/>
                <w:b/>
                <w:bCs/>
                <w:sz w:val="20"/>
                <w:szCs w:val="20"/>
                <w:lang w:eastAsia="tr-TR"/>
              </w:rPr>
              <w:t>Toplam</w:t>
            </w:r>
          </w:p>
        </w:tc>
        <w:tc>
          <w:tcPr>
            <w:tcW w:w="462" w:type="pct"/>
          </w:tcPr>
          <w:p w:rsidR="00B01942" w:rsidRPr="00B01942" w:rsidRDefault="00B01942" w:rsidP="00B01942">
            <w:pPr>
              <w:spacing w:after="0" w:line="240" w:lineRule="atLeast"/>
              <w:rPr>
                <w:rFonts w:eastAsia="Calibri" w:cs="Times New Roman"/>
                <w:sz w:val="20"/>
                <w:szCs w:val="20"/>
                <w:lang w:eastAsia="tr-TR"/>
              </w:rPr>
            </w:pPr>
            <w:r w:rsidRPr="00B01942">
              <w:rPr>
                <w:rFonts w:eastAsia="Calibri" w:cs="Times New Roman"/>
                <w:sz w:val="20"/>
                <w:szCs w:val="20"/>
                <w:lang w:eastAsia="tr-TR"/>
              </w:rPr>
              <w:t> </w:t>
            </w:r>
          </w:p>
        </w:tc>
        <w:tc>
          <w:tcPr>
            <w:tcW w:w="1270" w:type="pct"/>
          </w:tcPr>
          <w:p w:rsidR="00B01942" w:rsidRPr="00B01942" w:rsidRDefault="00B01942" w:rsidP="00B01942">
            <w:pPr>
              <w:spacing w:after="0" w:line="240" w:lineRule="atLeast"/>
              <w:rPr>
                <w:rFonts w:eastAsia="Calibri" w:cs="Times New Roman"/>
                <w:sz w:val="20"/>
                <w:szCs w:val="20"/>
                <w:lang w:eastAsia="tr-TR"/>
              </w:rPr>
            </w:pPr>
            <w:r w:rsidRPr="00B01942">
              <w:rPr>
                <w:rFonts w:eastAsia="Calibri" w:cs="Times New Roman"/>
                <w:b/>
                <w:bCs/>
                <w:sz w:val="20"/>
                <w:szCs w:val="20"/>
                <w:lang w:eastAsia="tr-TR"/>
              </w:rPr>
              <w:t>100</w:t>
            </w:r>
          </w:p>
        </w:tc>
      </w:tr>
      <w:tr w:rsidR="00B01942" w:rsidRPr="00B01942" w:rsidTr="00B01942">
        <w:trPr>
          <w:trHeight w:val="375"/>
        </w:trPr>
        <w:tc>
          <w:tcPr>
            <w:tcW w:w="3268" w:type="pct"/>
          </w:tcPr>
          <w:p w:rsidR="00B01942" w:rsidRPr="00B01942" w:rsidRDefault="00B01942" w:rsidP="00B01942">
            <w:pPr>
              <w:spacing w:after="0" w:line="240" w:lineRule="atLeast"/>
              <w:rPr>
                <w:rFonts w:eastAsia="Calibri" w:cs="Times New Roman"/>
                <w:sz w:val="20"/>
                <w:szCs w:val="20"/>
                <w:lang w:eastAsia="tr-TR"/>
              </w:rPr>
            </w:pPr>
            <w:r w:rsidRPr="00B01942">
              <w:rPr>
                <w:rFonts w:eastAsia="Calibri" w:cs="Times New Roman"/>
                <w:b/>
                <w:bCs/>
                <w:sz w:val="20"/>
                <w:szCs w:val="20"/>
                <w:lang w:eastAsia="tr-TR"/>
              </w:rPr>
              <w:t>Finalin Başarıya Oranı</w:t>
            </w:r>
          </w:p>
        </w:tc>
        <w:tc>
          <w:tcPr>
            <w:tcW w:w="462" w:type="pct"/>
          </w:tcPr>
          <w:p w:rsidR="00B01942" w:rsidRPr="00B01942" w:rsidRDefault="00B01942" w:rsidP="00B01942">
            <w:pPr>
              <w:spacing w:after="0" w:line="240" w:lineRule="atLeast"/>
              <w:rPr>
                <w:rFonts w:eastAsia="Calibri" w:cs="Times New Roman"/>
                <w:sz w:val="20"/>
                <w:szCs w:val="20"/>
                <w:lang w:eastAsia="tr-TR"/>
              </w:rPr>
            </w:pPr>
            <w:r w:rsidRPr="00B01942">
              <w:rPr>
                <w:rFonts w:eastAsia="Calibri" w:cs="Times New Roman"/>
                <w:sz w:val="20"/>
                <w:szCs w:val="20"/>
                <w:lang w:eastAsia="tr-TR"/>
              </w:rPr>
              <w:t> </w:t>
            </w:r>
          </w:p>
        </w:tc>
        <w:tc>
          <w:tcPr>
            <w:tcW w:w="1270" w:type="pct"/>
          </w:tcPr>
          <w:p w:rsidR="00B01942" w:rsidRPr="00B01942" w:rsidRDefault="00B01942" w:rsidP="00B01942">
            <w:pPr>
              <w:spacing w:after="0" w:line="240" w:lineRule="atLeast"/>
              <w:rPr>
                <w:rFonts w:eastAsia="Calibri" w:cs="Times New Roman"/>
                <w:sz w:val="20"/>
                <w:szCs w:val="20"/>
                <w:lang w:eastAsia="tr-TR"/>
              </w:rPr>
            </w:pPr>
            <w:r w:rsidRPr="00B01942">
              <w:rPr>
                <w:rFonts w:eastAsia="Calibri" w:cs="Times New Roman"/>
                <w:sz w:val="20"/>
                <w:szCs w:val="20"/>
                <w:lang w:eastAsia="tr-TR"/>
              </w:rPr>
              <w:t>60</w:t>
            </w:r>
          </w:p>
        </w:tc>
      </w:tr>
      <w:tr w:rsidR="00B01942" w:rsidRPr="00B01942" w:rsidTr="00B01942">
        <w:trPr>
          <w:trHeight w:val="375"/>
        </w:trPr>
        <w:tc>
          <w:tcPr>
            <w:tcW w:w="3268" w:type="pct"/>
          </w:tcPr>
          <w:p w:rsidR="00B01942" w:rsidRPr="00B01942" w:rsidRDefault="00B01942" w:rsidP="00B01942">
            <w:pPr>
              <w:spacing w:after="0" w:line="240" w:lineRule="atLeast"/>
              <w:rPr>
                <w:rFonts w:eastAsia="Calibri" w:cs="Times New Roman"/>
                <w:sz w:val="20"/>
                <w:szCs w:val="20"/>
                <w:lang w:eastAsia="tr-TR"/>
              </w:rPr>
            </w:pPr>
            <w:r w:rsidRPr="00B01942">
              <w:rPr>
                <w:rFonts w:eastAsia="Calibri" w:cs="Times New Roman"/>
                <w:b/>
                <w:bCs/>
                <w:sz w:val="20"/>
                <w:szCs w:val="20"/>
                <w:lang w:eastAsia="tr-TR"/>
              </w:rPr>
              <w:t>Yıliçinin Başarıya Oranı</w:t>
            </w:r>
          </w:p>
        </w:tc>
        <w:tc>
          <w:tcPr>
            <w:tcW w:w="462" w:type="pct"/>
          </w:tcPr>
          <w:p w:rsidR="00B01942" w:rsidRPr="00B01942" w:rsidRDefault="00B01942" w:rsidP="00B01942">
            <w:pPr>
              <w:spacing w:after="0" w:line="240" w:lineRule="atLeast"/>
              <w:rPr>
                <w:rFonts w:eastAsia="Calibri" w:cs="Times New Roman"/>
                <w:sz w:val="20"/>
                <w:szCs w:val="20"/>
                <w:lang w:eastAsia="tr-TR"/>
              </w:rPr>
            </w:pPr>
            <w:r w:rsidRPr="00B01942">
              <w:rPr>
                <w:rFonts w:eastAsia="Calibri" w:cs="Times New Roman"/>
                <w:sz w:val="20"/>
                <w:szCs w:val="20"/>
                <w:lang w:eastAsia="tr-TR"/>
              </w:rPr>
              <w:t> </w:t>
            </w:r>
          </w:p>
        </w:tc>
        <w:tc>
          <w:tcPr>
            <w:tcW w:w="1270" w:type="pct"/>
          </w:tcPr>
          <w:p w:rsidR="00B01942" w:rsidRPr="00B01942" w:rsidRDefault="00B01942" w:rsidP="00B01942">
            <w:pPr>
              <w:spacing w:after="0" w:line="240" w:lineRule="atLeast"/>
              <w:rPr>
                <w:rFonts w:eastAsia="Calibri" w:cs="Times New Roman"/>
                <w:sz w:val="20"/>
                <w:szCs w:val="20"/>
                <w:lang w:eastAsia="tr-TR"/>
              </w:rPr>
            </w:pPr>
            <w:r w:rsidRPr="00B01942">
              <w:rPr>
                <w:rFonts w:eastAsia="Calibri" w:cs="Times New Roman"/>
                <w:sz w:val="20"/>
                <w:szCs w:val="20"/>
                <w:lang w:eastAsia="tr-TR"/>
              </w:rPr>
              <w:t>40</w:t>
            </w:r>
          </w:p>
        </w:tc>
      </w:tr>
      <w:tr w:rsidR="00B01942" w:rsidRPr="00B01942" w:rsidTr="00B01942">
        <w:trPr>
          <w:trHeight w:val="375"/>
        </w:trPr>
        <w:tc>
          <w:tcPr>
            <w:tcW w:w="3268" w:type="pct"/>
          </w:tcPr>
          <w:p w:rsidR="00B01942" w:rsidRPr="00B01942" w:rsidRDefault="00B01942" w:rsidP="00B01942">
            <w:pPr>
              <w:spacing w:after="0" w:line="240" w:lineRule="atLeast"/>
              <w:rPr>
                <w:rFonts w:eastAsia="Calibri" w:cs="Times New Roman"/>
                <w:sz w:val="20"/>
                <w:szCs w:val="20"/>
                <w:lang w:eastAsia="tr-TR"/>
              </w:rPr>
            </w:pPr>
            <w:r w:rsidRPr="00B01942">
              <w:rPr>
                <w:rFonts w:eastAsia="Calibri" w:cs="Times New Roman"/>
                <w:b/>
                <w:bCs/>
                <w:sz w:val="20"/>
                <w:szCs w:val="20"/>
                <w:lang w:eastAsia="tr-TR"/>
              </w:rPr>
              <w:t>Toplam</w:t>
            </w:r>
          </w:p>
        </w:tc>
        <w:tc>
          <w:tcPr>
            <w:tcW w:w="462" w:type="pct"/>
          </w:tcPr>
          <w:p w:rsidR="00B01942" w:rsidRPr="00B01942" w:rsidRDefault="00B01942" w:rsidP="00B01942">
            <w:pPr>
              <w:spacing w:after="0" w:line="240" w:lineRule="atLeast"/>
              <w:rPr>
                <w:rFonts w:eastAsia="Calibri" w:cs="Times New Roman"/>
                <w:sz w:val="20"/>
                <w:szCs w:val="20"/>
                <w:lang w:eastAsia="tr-TR"/>
              </w:rPr>
            </w:pPr>
            <w:r w:rsidRPr="00B01942">
              <w:rPr>
                <w:rFonts w:eastAsia="Calibri" w:cs="Times New Roman"/>
                <w:sz w:val="20"/>
                <w:szCs w:val="20"/>
                <w:lang w:eastAsia="tr-TR"/>
              </w:rPr>
              <w:t> </w:t>
            </w:r>
          </w:p>
        </w:tc>
        <w:tc>
          <w:tcPr>
            <w:tcW w:w="1270" w:type="pct"/>
          </w:tcPr>
          <w:p w:rsidR="00B01942" w:rsidRPr="00B01942" w:rsidRDefault="00B01942" w:rsidP="00B01942">
            <w:pPr>
              <w:spacing w:after="0" w:line="240" w:lineRule="atLeast"/>
              <w:rPr>
                <w:rFonts w:eastAsia="Calibri" w:cs="Times New Roman"/>
                <w:sz w:val="20"/>
                <w:szCs w:val="20"/>
                <w:lang w:eastAsia="tr-TR"/>
              </w:rPr>
            </w:pPr>
            <w:r w:rsidRPr="00B01942">
              <w:rPr>
                <w:rFonts w:eastAsia="Calibri" w:cs="Times New Roman"/>
                <w:b/>
                <w:bCs/>
                <w:sz w:val="20"/>
                <w:szCs w:val="20"/>
                <w:lang w:eastAsia="tr-TR"/>
              </w:rPr>
              <w:t>100</w:t>
            </w:r>
          </w:p>
        </w:tc>
      </w:tr>
    </w:tbl>
    <w:p w:rsidR="00B01942" w:rsidRPr="00B01942" w:rsidRDefault="00B01942" w:rsidP="00B01942">
      <w:pPr>
        <w:spacing w:after="0" w:line="240" w:lineRule="auto"/>
        <w:rPr>
          <w:rFonts w:eastAsia="Calibri" w:cs="Times New Roman"/>
          <w:sz w:val="20"/>
          <w:szCs w:val="20"/>
          <w:lang w:eastAsia="tr-TR"/>
        </w:rPr>
      </w:pPr>
    </w:p>
    <w:p w:rsidR="00B01942" w:rsidRPr="00B01942" w:rsidRDefault="00B01942" w:rsidP="00B01942">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B01942" w:rsidRPr="00B01942" w:rsidTr="00B01942">
        <w:trPr>
          <w:trHeight w:val="375"/>
        </w:trPr>
        <w:tc>
          <w:tcPr>
            <w:tcW w:w="6000" w:type="dxa"/>
          </w:tcPr>
          <w:p w:rsidR="00B01942" w:rsidRPr="00B01942" w:rsidRDefault="00B01942" w:rsidP="00B01942">
            <w:pPr>
              <w:spacing w:after="0" w:line="240" w:lineRule="atLeast"/>
              <w:rPr>
                <w:rFonts w:eastAsia="Calibri" w:cs="Times New Roman"/>
                <w:sz w:val="20"/>
                <w:szCs w:val="20"/>
                <w:lang w:eastAsia="tr-TR"/>
              </w:rPr>
            </w:pPr>
            <w:r w:rsidRPr="00B01942">
              <w:rPr>
                <w:rFonts w:eastAsia="Calibri" w:cs="Times New Roman"/>
                <w:b/>
                <w:bCs/>
                <w:sz w:val="20"/>
                <w:szCs w:val="20"/>
                <w:lang w:eastAsia="tr-TR"/>
              </w:rPr>
              <w:t>DERS KATEGORİSİ</w:t>
            </w:r>
          </w:p>
        </w:tc>
        <w:tc>
          <w:tcPr>
            <w:tcW w:w="3180" w:type="dxa"/>
          </w:tcPr>
          <w:p w:rsidR="00B01942" w:rsidRPr="00B01942" w:rsidRDefault="00B01942" w:rsidP="00B01942">
            <w:pPr>
              <w:spacing w:after="0" w:line="240" w:lineRule="atLeast"/>
              <w:rPr>
                <w:rFonts w:eastAsia="Calibri" w:cs="Times New Roman"/>
                <w:sz w:val="20"/>
                <w:szCs w:val="20"/>
                <w:lang w:eastAsia="tr-TR"/>
              </w:rPr>
            </w:pPr>
            <w:r w:rsidRPr="00B01942">
              <w:rPr>
                <w:rFonts w:eastAsia="Calibri" w:cs="Times New Roman"/>
                <w:sz w:val="20"/>
                <w:szCs w:val="20"/>
                <w:lang w:eastAsia="tr-TR"/>
              </w:rPr>
              <w:t>Zorunlu/Sektörel Gelişim</w:t>
            </w:r>
          </w:p>
        </w:tc>
      </w:tr>
    </w:tbl>
    <w:p w:rsidR="00B01942" w:rsidRPr="00B01942" w:rsidRDefault="00B01942" w:rsidP="00B01942">
      <w:pPr>
        <w:spacing w:after="0" w:line="240" w:lineRule="auto"/>
        <w:rPr>
          <w:rFonts w:eastAsia="Calibri" w:cs="Times New Roman"/>
          <w:sz w:val="20"/>
          <w:szCs w:val="20"/>
          <w:lang w:eastAsia="tr-TR"/>
        </w:rPr>
      </w:pPr>
    </w:p>
    <w:p w:rsidR="00B01942" w:rsidRPr="00B01942" w:rsidRDefault="00B01942" w:rsidP="00B01942">
      <w:pPr>
        <w:spacing w:after="0" w:line="240" w:lineRule="auto"/>
        <w:rPr>
          <w:rFonts w:eastAsia="Calibri" w:cs="Times New Roman"/>
          <w:sz w:val="20"/>
          <w:szCs w:val="20"/>
          <w:lang w:eastAsia="tr-TR"/>
        </w:rPr>
      </w:pPr>
    </w:p>
    <w:p w:rsidR="00B01942" w:rsidRPr="00B01942" w:rsidRDefault="00B01942" w:rsidP="00B01942">
      <w:pPr>
        <w:spacing w:after="0" w:line="240" w:lineRule="auto"/>
        <w:rPr>
          <w:rFonts w:eastAsia="Calibri" w:cs="Times New Roman"/>
          <w:sz w:val="20"/>
          <w:szCs w:val="20"/>
          <w:lang w:eastAsia="tr-TR"/>
        </w:rPr>
      </w:pPr>
    </w:p>
    <w:p w:rsidR="00B01942" w:rsidRPr="00B01942" w:rsidRDefault="00B01942" w:rsidP="00B01942">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B01942" w:rsidRPr="007E3523" w:rsidTr="00B01942">
        <w:tc>
          <w:tcPr>
            <w:tcW w:w="6771" w:type="dxa"/>
            <w:gridSpan w:val="2"/>
          </w:tcPr>
          <w:p w:rsidR="00B01942" w:rsidRPr="007E3523" w:rsidRDefault="00B01942" w:rsidP="00B01942">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B01942" w:rsidRPr="007E3523" w:rsidRDefault="00B01942" w:rsidP="00B01942">
            <w:pPr>
              <w:jc w:val="center"/>
              <w:rPr>
                <w:rFonts w:ascii="Times New Roman" w:hAnsi="Times New Roman" w:cs="Times New Roman"/>
                <w:sz w:val="20"/>
                <w:szCs w:val="20"/>
              </w:rPr>
            </w:pPr>
          </w:p>
        </w:tc>
        <w:tc>
          <w:tcPr>
            <w:tcW w:w="2409" w:type="dxa"/>
            <w:gridSpan w:val="5"/>
          </w:tcPr>
          <w:p w:rsidR="00B01942" w:rsidRPr="007E3523" w:rsidRDefault="00B01942" w:rsidP="00B01942">
            <w:pPr>
              <w:rPr>
                <w:rFonts w:ascii="Times New Roman" w:hAnsi="Times New Roman" w:cs="Times New Roman"/>
                <w:sz w:val="20"/>
                <w:szCs w:val="20"/>
              </w:rPr>
            </w:pPr>
          </w:p>
        </w:tc>
      </w:tr>
      <w:tr w:rsidR="00B01942" w:rsidRPr="007E3523" w:rsidTr="00B01942">
        <w:tc>
          <w:tcPr>
            <w:tcW w:w="6771" w:type="dxa"/>
            <w:gridSpan w:val="2"/>
          </w:tcPr>
          <w:p w:rsidR="00B01942" w:rsidRPr="007E3523" w:rsidRDefault="00FC2229" w:rsidP="00B01942">
            <w:pPr>
              <w:spacing w:after="200" w:line="276" w:lineRule="auto"/>
              <w:rPr>
                <w:rFonts w:ascii="Times New Roman" w:hAnsi="Times New Roman" w:cs="Times New Roman"/>
                <w:sz w:val="20"/>
                <w:szCs w:val="20"/>
              </w:rPr>
            </w:pPr>
            <w:r>
              <w:rPr>
                <w:rFonts w:ascii="Times New Roman" w:hAnsi="Times New Roman" w:cs="Times New Roman"/>
                <w:b/>
                <w:sz w:val="20"/>
                <w:szCs w:val="20"/>
              </w:rPr>
              <w:t>Girişimcilik</w:t>
            </w:r>
            <w:r w:rsidR="00B01942" w:rsidRPr="007E3523">
              <w:rPr>
                <w:rFonts w:ascii="Times New Roman" w:hAnsi="Times New Roman" w:cs="Times New Roman"/>
                <w:sz w:val="20"/>
                <w:szCs w:val="20"/>
              </w:rPr>
              <w:t xml:space="preserve"> - Program Öğrenme Çıktıları İlişkisi</w:t>
            </w:r>
          </w:p>
        </w:tc>
        <w:tc>
          <w:tcPr>
            <w:tcW w:w="2409" w:type="dxa"/>
            <w:gridSpan w:val="5"/>
          </w:tcPr>
          <w:p w:rsidR="00B01942" w:rsidRPr="007E3523" w:rsidRDefault="00B01942" w:rsidP="00B01942">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B01942" w:rsidRPr="007E3523" w:rsidTr="00B01942">
        <w:tc>
          <w:tcPr>
            <w:tcW w:w="6771" w:type="dxa"/>
            <w:gridSpan w:val="2"/>
          </w:tcPr>
          <w:p w:rsidR="00B01942" w:rsidRPr="00B152A1" w:rsidRDefault="00B01942" w:rsidP="00B01942">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B01942" w:rsidRPr="007E3523" w:rsidRDefault="00B01942" w:rsidP="00B01942">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B01942" w:rsidRPr="007E3523" w:rsidRDefault="00B01942" w:rsidP="00B01942">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B01942" w:rsidRPr="007E3523" w:rsidRDefault="00B01942" w:rsidP="00B01942">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B01942" w:rsidRPr="007E3523" w:rsidRDefault="00B01942" w:rsidP="00B01942">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B01942" w:rsidRPr="007E3523" w:rsidRDefault="00B01942" w:rsidP="00B01942">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B01942" w:rsidRPr="007E3523" w:rsidTr="00B01942">
        <w:tc>
          <w:tcPr>
            <w:tcW w:w="534" w:type="dxa"/>
          </w:tcPr>
          <w:p w:rsidR="00B01942" w:rsidRPr="007E3523" w:rsidRDefault="00B01942" w:rsidP="00B01942">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B01942" w:rsidRPr="00B152A1" w:rsidRDefault="00B01942" w:rsidP="00B01942">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B01942" w:rsidRPr="00B152A1" w:rsidRDefault="00B01942" w:rsidP="00B01942">
            <w:pPr>
              <w:rPr>
                <w:rFonts w:ascii="Times New Roman" w:hAnsi="Times New Roman" w:cs="Times New Roman"/>
                <w:sz w:val="20"/>
                <w:szCs w:val="20"/>
              </w:rPr>
            </w:pPr>
          </w:p>
        </w:tc>
        <w:tc>
          <w:tcPr>
            <w:tcW w:w="567" w:type="dxa"/>
          </w:tcPr>
          <w:p w:rsidR="00B01942" w:rsidRPr="007E3523" w:rsidRDefault="00B01942" w:rsidP="00B01942">
            <w:pPr>
              <w:spacing w:after="200" w:line="276" w:lineRule="auto"/>
              <w:rPr>
                <w:rFonts w:ascii="Times New Roman" w:hAnsi="Times New Roman" w:cs="Times New Roman"/>
                <w:sz w:val="20"/>
                <w:szCs w:val="20"/>
              </w:rPr>
            </w:pPr>
          </w:p>
        </w:tc>
        <w:tc>
          <w:tcPr>
            <w:tcW w:w="567" w:type="dxa"/>
          </w:tcPr>
          <w:p w:rsidR="00B01942" w:rsidRPr="007E3523" w:rsidRDefault="00B01942" w:rsidP="00B01942">
            <w:pPr>
              <w:spacing w:after="200" w:line="276" w:lineRule="auto"/>
              <w:rPr>
                <w:rFonts w:ascii="Times New Roman" w:hAnsi="Times New Roman" w:cs="Times New Roman"/>
                <w:sz w:val="20"/>
                <w:szCs w:val="20"/>
              </w:rPr>
            </w:pPr>
          </w:p>
        </w:tc>
        <w:tc>
          <w:tcPr>
            <w:tcW w:w="425" w:type="dxa"/>
          </w:tcPr>
          <w:p w:rsidR="00B01942" w:rsidRPr="007E3523" w:rsidRDefault="00B01942" w:rsidP="00B01942">
            <w:pPr>
              <w:spacing w:after="200" w:line="276" w:lineRule="auto"/>
              <w:rPr>
                <w:rFonts w:ascii="Times New Roman" w:hAnsi="Times New Roman" w:cs="Times New Roman"/>
                <w:sz w:val="20"/>
                <w:szCs w:val="20"/>
              </w:rPr>
            </w:pPr>
          </w:p>
        </w:tc>
        <w:tc>
          <w:tcPr>
            <w:tcW w:w="425" w:type="dxa"/>
          </w:tcPr>
          <w:p w:rsidR="00B01942" w:rsidRPr="007E3523" w:rsidRDefault="00B01942" w:rsidP="00B01942">
            <w:pPr>
              <w:spacing w:after="200" w:line="276" w:lineRule="auto"/>
              <w:rPr>
                <w:rFonts w:ascii="Times New Roman" w:hAnsi="Times New Roman" w:cs="Times New Roman"/>
                <w:sz w:val="20"/>
                <w:szCs w:val="20"/>
              </w:rPr>
            </w:pPr>
          </w:p>
        </w:tc>
        <w:tc>
          <w:tcPr>
            <w:tcW w:w="425" w:type="dxa"/>
          </w:tcPr>
          <w:p w:rsidR="00B01942" w:rsidRPr="007E3523" w:rsidRDefault="00B01942" w:rsidP="00B01942">
            <w:pPr>
              <w:spacing w:after="200" w:line="276" w:lineRule="auto"/>
              <w:rPr>
                <w:rFonts w:ascii="Times New Roman" w:hAnsi="Times New Roman" w:cs="Times New Roman"/>
                <w:sz w:val="20"/>
                <w:szCs w:val="20"/>
              </w:rPr>
            </w:pPr>
          </w:p>
        </w:tc>
      </w:tr>
      <w:tr w:rsidR="00B01942" w:rsidRPr="007E3523" w:rsidTr="00B01942">
        <w:tc>
          <w:tcPr>
            <w:tcW w:w="534" w:type="dxa"/>
          </w:tcPr>
          <w:p w:rsidR="00B01942" w:rsidRPr="007E3523" w:rsidRDefault="00B01942" w:rsidP="00B01942">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B01942" w:rsidRPr="00B152A1" w:rsidRDefault="00B01942" w:rsidP="00B01942">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B01942" w:rsidRPr="007E3523" w:rsidRDefault="00B01942" w:rsidP="00B01942">
            <w:pPr>
              <w:spacing w:after="200" w:line="276" w:lineRule="auto"/>
              <w:rPr>
                <w:rFonts w:ascii="Times New Roman" w:hAnsi="Times New Roman" w:cs="Times New Roman"/>
                <w:sz w:val="20"/>
                <w:szCs w:val="20"/>
              </w:rPr>
            </w:pPr>
          </w:p>
        </w:tc>
        <w:tc>
          <w:tcPr>
            <w:tcW w:w="567" w:type="dxa"/>
          </w:tcPr>
          <w:p w:rsidR="00B01942" w:rsidRPr="007E3523" w:rsidRDefault="00B01942" w:rsidP="00B01942">
            <w:pPr>
              <w:spacing w:after="200" w:line="276" w:lineRule="auto"/>
              <w:rPr>
                <w:rFonts w:ascii="Times New Roman" w:hAnsi="Times New Roman" w:cs="Times New Roman"/>
                <w:sz w:val="20"/>
                <w:szCs w:val="20"/>
              </w:rPr>
            </w:pPr>
          </w:p>
        </w:tc>
        <w:tc>
          <w:tcPr>
            <w:tcW w:w="567" w:type="dxa"/>
          </w:tcPr>
          <w:p w:rsidR="00B01942" w:rsidRPr="007E3523" w:rsidRDefault="00B01942" w:rsidP="00B01942">
            <w:pPr>
              <w:spacing w:after="200" w:line="276" w:lineRule="auto"/>
              <w:rPr>
                <w:rFonts w:ascii="Times New Roman" w:hAnsi="Times New Roman" w:cs="Times New Roman"/>
                <w:sz w:val="20"/>
                <w:szCs w:val="20"/>
              </w:rPr>
            </w:pPr>
          </w:p>
        </w:tc>
        <w:tc>
          <w:tcPr>
            <w:tcW w:w="425" w:type="dxa"/>
          </w:tcPr>
          <w:p w:rsidR="00B01942" w:rsidRPr="007E3523" w:rsidRDefault="00B01942" w:rsidP="00B01942">
            <w:pPr>
              <w:spacing w:after="200" w:line="276" w:lineRule="auto"/>
              <w:rPr>
                <w:rFonts w:ascii="Times New Roman" w:hAnsi="Times New Roman" w:cs="Times New Roman"/>
                <w:sz w:val="20"/>
                <w:szCs w:val="20"/>
              </w:rPr>
            </w:pPr>
          </w:p>
        </w:tc>
        <w:tc>
          <w:tcPr>
            <w:tcW w:w="425" w:type="dxa"/>
          </w:tcPr>
          <w:p w:rsidR="00B01942" w:rsidRPr="007E3523" w:rsidRDefault="00B01942" w:rsidP="00B01942">
            <w:pPr>
              <w:spacing w:after="200" w:line="276" w:lineRule="auto"/>
              <w:rPr>
                <w:rFonts w:ascii="Times New Roman" w:hAnsi="Times New Roman" w:cs="Times New Roman"/>
                <w:sz w:val="20"/>
                <w:szCs w:val="20"/>
              </w:rPr>
            </w:pPr>
          </w:p>
        </w:tc>
        <w:tc>
          <w:tcPr>
            <w:tcW w:w="425" w:type="dxa"/>
          </w:tcPr>
          <w:p w:rsidR="00B01942" w:rsidRPr="007E3523" w:rsidRDefault="00B01942" w:rsidP="00B01942">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B01942" w:rsidRPr="007E3523" w:rsidTr="00B01942">
        <w:tc>
          <w:tcPr>
            <w:tcW w:w="534" w:type="dxa"/>
          </w:tcPr>
          <w:p w:rsidR="00B01942" w:rsidRPr="007E3523" w:rsidRDefault="00B01942" w:rsidP="00B01942">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B01942" w:rsidRPr="00B152A1" w:rsidRDefault="00B01942" w:rsidP="00B01942">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B01942" w:rsidRPr="00B152A1" w:rsidRDefault="00B01942" w:rsidP="00B01942">
            <w:pPr>
              <w:rPr>
                <w:rFonts w:ascii="Times New Roman" w:hAnsi="Times New Roman" w:cs="Times New Roman"/>
                <w:sz w:val="20"/>
                <w:szCs w:val="20"/>
              </w:rPr>
            </w:pPr>
          </w:p>
        </w:tc>
        <w:tc>
          <w:tcPr>
            <w:tcW w:w="567" w:type="dxa"/>
          </w:tcPr>
          <w:p w:rsidR="00B01942" w:rsidRPr="007E3523" w:rsidRDefault="00B01942" w:rsidP="00B01942">
            <w:pPr>
              <w:spacing w:after="200" w:line="276" w:lineRule="auto"/>
              <w:rPr>
                <w:rFonts w:ascii="Times New Roman" w:hAnsi="Times New Roman" w:cs="Times New Roman"/>
                <w:sz w:val="20"/>
                <w:szCs w:val="20"/>
              </w:rPr>
            </w:pPr>
          </w:p>
        </w:tc>
        <w:tc>
          <w:tcPr>
            <w:tcW w:w="567" w:type="dxa"/>
          </w:tcPr>
          <w:p w:rsidR="00B01942" w:rsidRPr="007E3523" w:rsidRDefault="00B01942" w:rsidP="00B01942">
            <w:pPr>
              <w:spacing w:after="200" w:line="276" w:lineRule="auto"/>
              <w:rPr>
                <w:rFonts w:ascii="Times New Roman" w:hAnsi="Times New Roman" w:cs="Times New Roman"/>
                <w:sz w:val="20"/>
                <w:szCs w:val="20"/>
              </w:rPr>
            </w:pPr>
          </w:p>
        </w:tc>
        <w:tc>
          <w:tcPr>
            <w:tcW w:w="425" w:type="dxa"/>
          </w:tcPr>
          <w:p w:rsidR="00B01942" w:rsidRPr="007E3523" w:rsidRDefault="00B01942" w:rsidP="00B01942">
            <w:pPr>
              <w:spacing w:after="200" w:line="276" w:lineRule="auto"/>
              <w:rPr>
                <w:rFonts w:ascii="Times New Roman" w:hAnsi="Times New Roman" w:cs="Times New Roman"/>
                <w:sz w:val="20"/>
                <w:szCs w:val="20"/>
              </w:rPr>
            </w:pPr>
          </w:p>
        </w:tc>
        <w:tc>
          <w:tcPr>
            <w:tcW w:w="425" w:type="dxa"/>
          </w:tcPr>
          <w:p w:rsidR="00B01942" w:rsidRPr="007E3523" w:rsidRDefault="00B01942" w:rsidP="00B01942">
            <w:pPr>
              <w:spacing w:after="200" w:line="276" w:lineRule="auto"/>
              <w:rPr>
                <w:rFonts w:ascii="Times New Roman" w:hAnsi="Times New Roman" w:cs="Times New Roman"/>
                <w:sz w:val="20"/>
                <w:szCs w:val="20"/>
              </w:rPr>
            </w:pPr>
          </w:p>
        </w:tc>
        <w:tc>
          <w:tcPr>
            <w:tcW w:w="425" w:type="dxa"/>
          </w:tcPr>
          <w:p w:rsidR="00B01942" w:rsidRPr="007E3523" w:rsidRDefault="00B01942" w:rsidP="00B01942">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B01942" w:rsidRPr="007E3523" w:rsidTr="00B01942">
        <w:tc>
          <w:tcPr>
            <w:tcW w:w="534" w:type="dxa"/>
          </w:tcPr>
          <w:p w:rsidR="00B01942" w:rsidRPr="007E3523" w:rsidRDefault="00B01942" w:rsidP="00B01942">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B01942" w:rsidRPr="00B152A1" w:rsidRDefault="00B01942" w:rsidP="00B01942">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B01942" w:rsidRPr="00B152A1" w:rsidRDefault="00B01942" w:rsidP="00B01942">
            <w:pPr>
              <w:rPr>
                <w:rFonts w:ascii="Times New Roman" w:hAnsi="Times New Roman" w:cs="Times New Roman"/>
                <w:sz w:val="20"/>
                <w:szCs w:val="20"/>
              </w:rPr>
            </w:pPr>
          </w:p>
        </w:tc>
        <w:tc>
          <w:tcPr>
            <w:tcW w:w="567" w:type="dxa"/>
          </w:tcPr>
          <w:p w:rsidR="00B01942" w:rsidRPr="007E3523" w:rsidRDefault="00B01942" w:rsidP="00B01942">
            <w:pPr>
              <w:spacing w:after="200" w:line="276" w:lineRule="auto"/>
              <w:rPr>
                <w:rFonts w:ascii="Times New Roman" w:hAnsi="Times New Roman" w:cs="Times New Roman"/>
                <w:sz w:val="20"/>
                <w:szCs w:val="20"/>
              </w:rPr>
            </w:pPr>
          </w:p>
        </w:tc>
        <w:tc>
          <w:tcPr>
            <w:tcW w:w="567" w:type="dxa"/>
          </w:tcPr>
          <w:p w:rsidR="00B01942" w:rsidRPr="007E3523" w:rsidRDefault="00B01942" w:rsidP="00B01942">
            <w:pPr>
              <w:spacing w:after="200" w:line="276" w:lineRule="auto"/>
              <w:rPr>
                <w:rFonts w:ascii="Times New Roman" w:hAnsi="Times New Roman" w:cs="Times New Roman"/>
                <w:sz w:val="20"/>
                <w:szCs w:val="20"/>
              </w:rPr>
            </w:pPr>
          </w:p>
        </w:tc>
        <w:tc>
          <w:tcPr>
            <w:tcW w:w="425" w:type="dxa"/>
          </w:tcPr>
          <w:p w:rsidR="00B01942" w:rsidRPr="007E3523" w:rsidRDefault="00B01942" w:rsidP="00B01942">
            <w:pPr>
              <w:spacing w:after="200" w:line="276" w:lineRule="auto"/>
              <w:rPr>
                <w:rFonts w:ascii="Times New Roman" w:hAnsi="Times New Roman" w:cs="Times New Roman"/>
                <w:sz w:val="20"/>
                <w:szCs w:val="20"/>
              </w:rPr>
            </w:pPr>
          </w:p>
        </w:tc>
        <w:tc>
          <w:tcPr>
            <w:tcW w:w="425" w:type="dxa"/>
          </w:tcPr>
          <w:p w:rsidR="00B01942" w:rsidRPr="007E3523" w:rsidRDefault="00B01942" w:rsidP="00B01942">
            <w:pPr>
              <w:spacing w:after="200" w:line="276" w:lineRule="auto"/>
              <w:rPr>
                <w:rFonts w:ascii="Times New Roman" w:hAnsi="Times New Roman" w:cs="Times New Roman"/>
                <w:sz w:val="20"/>
                <w:szCs w:val="20"/>
              </w:rPr>
            </w:pPr>
          </w:p>
        </w:tc>
        <w:tc>
          <w:tcPr>
            <w:tcW w:w="425" w:type="dxa"/>
          </w:tcPr>
          <w:p w:rsidR="00B01942" w:rsidRPr="007E3523" w:rsidRDefault="00B01942" w:rsidP="00B01942">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B01942" w:rsidRPr="007E3523" w:rsidTr="00B01942">
        <w:tc>
          <w:tcPr>
            <w:tcW w:w="534" w:type="dxa"/>
          </w:tcPr>
          <w:p w:rsidR="00B01942" w:rsidRPr="007E3523" w:rsidRDefault="00B01942" w:rsidP="00B01942">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B01942" w:rsidRPr="00B152A1" w:rsidRDefault="00B01942" w:rsidP="00B01942">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B01942" w:rsidRPr="00B152A1" w:rsidRDefault="00B01942" w:rsidP="00B01942">
            <w:pPr>
              <w:rPr>
                <w:rFonts w:ascii="Times New Roman" w:hAnsi="Times New Roman" w:cs="Times New Roman"/>
                <w:sz w:val="20"/>
                <w:szCs w:val="20"/>
              </w:rPr>
            </w:pPr>
          </w:p>
        </w:tc>
        <w:tc>
          <w:tcPr>
            <w:tcW w:w="567" w:type="dxa"/>
          </w:tcPr>
          <w:p w:rsidR="00B01942" w:rsidRPr="007E3523" w:rsidRDefault="00B01942" w:rsidP="00B01942">
            <w:pPr>
              <w:spacing w:after="200" w:line="276" w:lineRule="auto"/>
              <w:rPr>
                <w:rFonts w:ascii="Times New Roman" w:hAnsi="Times New Roman" w:cs="Times New Roman"/>
                <w:sz w:val="20"/>
                <w:szCs w:val="20"/>
              </w:rPr>
            </w:pPr>
          </w:p>
        </w:tc>
        <w:tc>
          <w:tcPr>
            <w:tcW w:w="567" w:type="dxa"/>
          </w:tcPr>
          <w:p w:rsidR="00B01942" w:rsidRPr="007E3523" w:rsidRDefault="00B01942" w:rsidP="00B01942">
            <w:pPr>
              <w:spacing w:after="200" w:line="276" w:lineRule="auto"/>
              <w:rPr>
                <w:rFonts w:ascii="Times New Roman" w:hAnsi="Times New Roman" w:cs="Times New Roman"/>
                <w:sz w:val="20"/>
                <w:szCs w:val="20"/>
              </w:rPr>
            </w:pPr>
          </w:p>
        </w:tc>
        <w:tc>
          <w:tcPr>
            <w:tcW w:w="425" w:type="dxa"/>
          </w:tcPr>
          <w:p w:rsidR="00B01942" w:rsidRPr="007E3523" w:rsidRDefault="00B01942" w:rsidP="00B01942">
            <w:pPr>
              <w:spacing w:after="200" w:line="276" w:lineRule="auto"/>
              <w:rPr>
                <w:rFonts w:ascii="Times New Roman" w:hAnsi="Times New Roman" w:cs="Times New Roman"/>
                <w:sz w:val="20"/>
                <w:szCs w:val="20"/>
              </w:rPr>
            </w:pPr>
          </w:p>
        </w:tc>
        <w:tc>
          <w:tcPr>
            <w:tcW w:w="425" w:type="dxa"/>
          </w:tcPr>
          <w:p w:rsidR="00B01942" w:rsidRPr="007E3523" w:rsidRDefault="00B01942" w:rsidP="00B01942">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B01942" w:rsidRPr="007E3523" w:rsidRDefault="00B01942" w:rsidP="00B01942">
            <w:pPr>
              <w:spacing w:after="200" w:line="276" w:lineRule="auto"/>
              <w:rPr>
                <w:rFonts w:ascii="Times New Roman" w:hAnsi="Times New Roman" w:cs="Times New Roman"/>
                <w:sz w:val="20"/>
                <w:szCs w:val="20"/>
              </w:rPr>
            </w:pPr>
          </w:p>
        </w:tc>
      </w:tr>
      <w:tr w:rsidR="00B01942" w:rsidRPr="007E3523" w:rsidTr="00B01942">
        <w:tc>
          <w:tcPr>
            <w:tcW w:w="534" w:type="dxa"/>
          </w:tcPr>
          <w:p w:rsidR="00B01942" w:rsidRPr="007E3523" w:rsidRDefault="00B01942" w:rsidP="00B01942">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B01942" w:rsidRPr="007E3523" w:rsidRDefault="00B01942" w:rsidP="00B01942">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B01942" w:rsidRPr="00B152A1" w:rsidRDefault="00B01942" w:rsidP="00B01942">
            <w:pPr>
              <w:rPr>
                <w:rFonts w:ascii="Times New Roman" w:hAnsi="Times New Roman" w:cs="Times New Roman"/>
                <w:sz w:val="20"/>
                <w:szCs w:val="20"/>
              </w:rPr>
            </w:pPr>
          </w:p>
        </w:tc>
        <w:tc>
          <w:tcPr>
            <w:tcW w:w="567" w:type="dxa"/>
          </w:tcPr>
          <w:p w:rsidR="00B01942" w:rsidRPr="007E3523" w:rsidRDefault="00B01942" w:rsidP="00B01942">
            <w:pPr>
              <w:rPr>
                <w:rFonts w:ascii="Times New Roman" w:hAnsi="Times New Roman" w:cs="Times New Roman"/>
                <w:sz w:val="20"/>
                <w:szCs w:val="20"/>
              </w:rPr>
            </w:pPr>
          </w:p>
        </w:tc>
        <w:tc>
          <w:tcPr>
            <w:tcW w:w="567" w:type="dxa"/>
          </w:tcPr>
          <w:p w:rsidR="00B01942" w:rsidRPr="007E3523" w:rsidRDefault="00B01942" w:rsidP="00B01942">
            <w:pPr>
              <w:rPr>
                <w:rFonts w:ascii="Times New Roman" w:hAnsi="Times New Roman" w:cs="Times New Roman"/>
                <w:sz w:val="20"/>
                <w:szCs w:val="20"/>
              </w:rPr>
            </w:pPr>
          </w:p>
        </w:tc>
        <w:tc>
          <w:tcPr>
            <w:tcW w:w="425" w:type="dxa"/>
          </w:tcPr>
          <w:p w:rsidR="00B01942" w:rsidRPr="007E3523" w:rsidRDefault="00B01942" w:rsidP="00B01942">
            <w:pPr>
              <w:rPr>
                <w:rFonts w:ascii="Times New Roman" w:hAnsi="Times New Roman" w:cs="Times New Roman"/>
                <w:sz w:val="20"/>
                <w:szCs w:val="20"/>
              </w:rPr>
            </w:pPr>
          </w:p>
        </w:tc>
        <w:tc>
          <w:tcPr>
            <w:tcW w:w="425" w:type="dxa"/>
          </w:tcPr>
          <w:p w:rsidR="00B01942" w:rsidRPr="007E3523" w:rsidRDefault="00B01942" w:rsidP="00B01942">
            <w:pPr>
              <w:rPr>
                <w:rFonts w:ascii="Times New Roman" w:hAnsi="Times New Roman" w:cs="Times New Roman"/>
                <w:sz w:val="20"/>
                <w:szCs w:val="20"/>
              </w:rPr>
            </w:pPr>
          </w:p>
        </w:tc>
        <w:tc>
          <w:tcPr>
            <w:tcW w:w="425" w:type="dxa"/>
          </w:tcPr>
          <w:p w:rsidR="00B01942" w:rsidRPr="007E3523" w:rsidRDefault="00B01942" w:rsidP="00B01942">
            <w:pPr>
              <w:rPr>
                <w:rFonts w:ascii="Times New Roman" w:hAnsi="Times New Roman" w:cs="Times New Roman"/>
                <w:sz w:val="20"/>
                <w:szCs w:val="20"/>
              </w:rPr>
            </w:pPr>
            <w:r>
              <w:rPr>
                <w:rFonts w:ascii="Times New Roman" w:hAnsi="Times New Roman" w:cs="Times New Roman"/>
                <w:sz w:val="20"/>
                <w:szCs w:val="20"/>
              </w:rPr>
              <w:t>X</w:t>
            </w:r>
          </w:p>
        </w:tc>
      </w:tr>
      <w:tr w:rsidR="00B01942" w:rsidRPr="007E3523" w:rsidTr="00B01942">
        <w:tc>
          <w:tcPr>
            <w:tcW w:w="534" w:type="dxa"/>
          </w:tcPr>
          <w:p w:rsidR="00B01942" w:rsidRPr="007E3523" w:rsidRDefault="00B01942" w:rsidP="00B01942">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B01942" w:rsidRDefault="00B01942" w:rsidP="00B01942">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B01942" w:rsidRDefault="00B01942" w:rsidP="00B01942">
            <w:pPr>
              <w:rPr>
                <w:rFonts w:ascii="Times New Roman" w:hAnsi="Times New Roman" w:cs="Times New Roman"/>
                <w:sz w:val="20"/>
                <w:szCs w:val="20"/>
              </w:rPr>
            </w:pPr>
          </w:p>
        </w:tc>
        <w:tc>
          <w:tcPr>
            <w:tcW w:w="567" w:type="dxa"/>
          </w:tcPr>
          <w:p w:rsidR="00B01942" w:rsidRPr="007E3523" w:rsidRDefault="00B01942" w:rsidP="00B01942">
            <w:pPr>
              <w:rPr>
                <w:rFonts w:ascii="Times New Roman" w:hAnsi="Times New Roman" w:cs="Times New Roman"/>
                <w:sz w:val="20"/>
                <w:szCs w:val="20"/>
              </w:rPr>
            </w:pPr>
          </w:p>
        </w:tc>
        <w:tc>
          <w:tcPr>
            <w:tcW w:w="567" w:type="dxa"/>
          </w:tcPr>
          <w:p w:rsidR="00B01942" w:rsidRPr="007E3523" w:rsidRDefault="00B01942" w:rsidP="00B01942">
            <w:pPr>
              <w:rPr>
                <w:rFonts w:ascii="Times New Roman" w:hAnsi="Times New Roman" w:cs="Times New Roman"/>
                <w:sz w:val="20"/>
                <w:szCs w:val="20"/>
              </w:rPr>
            </w:pPr>
          </w:p>
        </w:tc>
        <w:tc>
          <w:tcPr>
            <w:tcW w:w="425" w:type="dxa"/>
          </w:tcPr>
          <w:p w:rsidR="00B01942" w:rsidRPr="007E3523" w:rsidRDefault="00B01942" w:rsidP="00B01942">
            <w:pPr>
              <w:rPr>
                <w:rFonts w:ascii="Times New Roman" w:hAnsi="Times New Roman" w:cs="Times New Roman"/>
                <w:sz w:val="20"/>
                <w:szCs w:val="20"/>
              </w:rPr>
            </w:pPr>
          </w:p>
        </w:tc>
        <w:tc>
          <w:tcPr>
            <w:tcW w:w="425" w:type="dxa"/>
          </w:tcPr>
          <w:p w:rsidR="00B01942" w:rsidRPr="007E3523" w:rsidRDefault="00B01942" w:rsidP="00B01942">
            <w:pPr>
              <w:rPr>
                <w:rFonts w:ascii="Times New Roman" w:hAnsi="Times New Roman" w:cs="Times New Roman"/>
                <w:sz w:val="20"/>
                <w:szCs w:val="20"/>
              </w:rPr>
            </w:pPr>
          </w:p>
        </w:tc>
        <w:tc>
          <w:tcPr>
            <w:tcW w:w="425" w:type="dxa"/>
          </w:tcPr>
          <w:p w:rsidR="00B01942" w:rsidRPr="007E3523" w:rsidRDefault="00B01942" w:rsidP="00B01942">
            <w:pPr>
              <w:rPr>
                <w:rFonts w:ascii="Times New Roman" w:hAnsi="Times New Roman" w:cs="Times New Roman"/>
                <w:sz w:val="20"/>
                <w:szCs w:val="20"/>
              </w:rPr>
            </w:pPr>
            <w:r>
              <w:rPr>
                <w:rFonts w:ascii="Times New Roman" w:hAnsi="Times New Roman" w:cs="Times New Roman"/>
                <w:sz w:val="20"/>
                <w:szCs w:val="20"/>
              </w:rPr>
              <w:t>X</w:t>
            </w:r>
          </w:p>
        </w:tc>
      </w:tr>
      <w:tr w:rsidR="00B01942" w:rsidRPr="007E3523" w:rsidTr="00B01942">
        <w:tc>
          <w:tcPr>
            <w:tcW w:w="534" w:type="dxa"/>
          </w:tcPr>
          <w:p w:rsidR="00B01942" w:rsidRPr="007E3523" w:rsidRDefault="00B01942" w:rsidP="00B01942">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B01942" w:rsidRDefault="00B01942" w:rsidP="00B01942">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B01942" w:rsidRPr="00611816" w:rsidRDefault="00B01942" w:rsidP="00B01942">
            <w:pPr>
              <w:rPr>
                <w:rFonts w:ascii="Times New Roman" w:hAnsi="Times New Roman" w:cs="Times New Roman"/>
                <w:sz w:val="20"/>
                <w:szCs w:val="20"/>
              </w:rPr>
            </w:pPr>
          </w:p>
        </w:tc>
        <w:tc>
          <w:tcPr>
            <w:tcW w:w="567" w:type="dxa"/>
          </w:tcPr>
          <w:p w:rsidR="00B01942" w:rsidRPr="007E3523" w:rsidRDefault="00B01942" w:rsidP="00B01942">
            <w:pPr>
              <w:rPr>
                <w:rFonts w:ascii="Times New Roman" w:hAnsi="Times New Roman" w:cs="Times New Roman"/>
                <w:sz w:val="20"/>
                <w:szCs w:val="20"/>
              </w:rPr>
            </w:pPr>
          </w:p>
        </w:tc>
        <w:tc>
          <w:tcPr>
            <w:tcW w:w="567" w:type="dxa"/>
          </w:tcPr>
          <w:p w:rsidR="00B01942" w:rsidRPr="007E3523" w:rsidRDefault="00B01942" w:rsidP="00B01942">
            <w:pPr>
              <w:rPr>
                <w:rFonts w:ascii="Times New Roman" w:hAnsi="Times New Roman" w:cs="Times New Roman"/>
                <w:sz w:val="20"/>
                <w:szCs w:val="20"/>
              </w:rPr>
            </w:pPr>
          </w:p>
        </w:tc>
        <w:tc>
          <w:tcPr>
            <w:tcW w:w="425" w:type="dxa"/>
          </w:tcPr>
          <w:p w:rsidR="00B01942" w:rsidRPr="007E3523" w:rsidRDefault="00B01942" w:rsidP="00B01942">
            <w:pPr>
              <w:rPr>
                <w:rFonts w:ascii="Times New Roman" w:hAnsi="Times New Roman" w:cs="Times New Roman"/>
                <w:sz w:val="20"/>
                <w:szCs w:val="20"/>
              </w:rPr>
            </w:pPr>
          </w:p>
        </w:tc>
        <w:tc>
          <w:tcPr>
            <w:tcW w:w="425" w:type="dxa"/>
          </w:tcPr>
          <w:p w:rsidR="00B01942" w:rsidRPr="007E3523" w:rsidRDefault="00B01942" w:rsidP="00B01942">
            <w:pPr>
              <w:rPr>
                <w:rFonts w:ascii="Times New Roman" w:hAnsi="Times New Roman" w:cs="Times New Roman"/>
                <w:sz w:val="20"/>
                <w:szCs w:val="20"/>
              </w:rPr>
            </w:pPr>
          </w:p>
        </w:tc>
        <w:tc>
          <w:tcPr>
            <w:tcW w:w="425" w:type="dxa"/>
          </w:tcPr>
          <w:p w:rsidR="00B01942" w:rsidRPr="007E3523" w:rsidRDefault="00B01942" w:rsidP="00B01942">
            <w:pPr>
              <w:rPr>
                <w:rFonts w:ascii="Times New Roman" w:hAnsi="Times New Roman" w:cs="Times New Roman"/>
                <w:sz w:val="20"/>
                <w:szCs w:val="20"/>
              </w:rPr>
            </w:pPr>
            <w:r>
              <w:rPr>
                <w:rFonts w:ascii="Times New Roman" w:hAnsi="Times New Roman" w:cs="Times New Roman"/>
                <w:sz w:val="20"/>
                <w:szCs w:val="20"/>
              </w:rPr>
              <w:t>X</w:t>
            </w:r>
          </w:p>
        </w:tc>
      </w:tr>
      <w:tr w:rsidR="00B01942" w:rsidRPr="007E3523" w:rsidTr="00B01942">
        <w:tc>
          <w:tcPr>
            <w:tcW w:w="534" w:type="dxa"/>
          </w:tcPr>
          <w:p w:rsidR="00B01942" w:rsidRPr="007E3523" w:rsidRDefault="00B01942" w:rsidP="00B01942">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B01942" w:rsidRDefault="00B01942" w:rsidP="00B01942">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B01942" w:rsidRDefault="00B01942" w:rsidP="00B01942">
            <w:pPr>
              <w:rPr>
                <w:rFonts w:ascii="Times New Roman" w:hAnsi="Times New Roman" w:cs="Times New Roman"/>
                <w:sz w:val="20"/>
                <w:szCs w:val="20"/>
              </w:rPr>
            </w:pPr>
          </w:p>
        </w:tc>
        <w:tc>
          <w:tcPr>
            <w:tcW w:w="567" w:type="dxa"/>
          </w:tcPr>
          <w:p w:rsidR="00B01942" w:rsidRPr="007E3523" w:rsidRDefault="00B01942" w:rsidP="00B01942">
            <w:pPr>
              <w:rPr>
                <w:rFonts w:ascii="Times New Roman" w:hAnsi="Times New Roman" w:cs="Times New Roman"/>
                <w:sz w:val="20"/>
                <w:szCs w:val="20"/>
              </w:rPr>
            </w:pPr>
          </w:p>
        </w:tc>
        <w:tc>
          <w:tcPr>
            <w:tcW w:w="567" w:type="dxa"/>
          </w:tcPr>
          <w:p w:rsidR="00B01942" w:rsidRPr="007E3523" w:rsidRDefault="00B01942" w:rsidP="00B01942">
            <w:pPr>
              <w:rPr>
                <w:rFonts w:ascii="Times New Roman" w:hAnsi="Times New Roman" w:cs="Times New Roman"/>
                <w:sz w:val="20"/>
                <w:szCs w:val="20"/>
              </w:rPr>
            </w:pPr>
          </w:p>
        </w:tc>
        <w:tc>
          <w:tcPr>
            <w:tcW w:w="425" w:type="dxa"/>
          </w:tcPr>
          <w:p w:rsidR="00B01942" w:rsidRPr="007E3523" w:rsidRDefault="00B01942" w:rsidP="00B01942">
            <w:pPr>
              <w:rPr>
                <w:rFonts w:ascii="Times New Roman" w:hAnsi="Times New Roman" w:cs="Times New Roman"/>
                <w:sz w:val="20"/>
                <w:szCs w:val="20"/>
              </w:rPr>
            </w:pPr>
          </w:p>
        </w:tc>
        <w:tc>
          <w:tcPr>
            <w:tcW w:w="425" w:type="dxa"/>
          </w:tcPr>
          <w:p w:rsidR="00B01942" w:rsidRPr="007E3523" w:rsidRDefault="00B01942" w:rsidP="00B01942">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B01942" w:rsidRPr="007E3523" w:rsidRDefault="00B01942" w:rsidP="00B01942">
            <w:pPr>
              <w:rPr>
                <w:rFonts w:ascii="Times New Roman" w:hAnsi="Times New Roman" w:cs="Times New Roman"/>
                <w:sz w:val="20"/>
                <w:szCs w:val="20"/>
              </w:rPr>
            </w:pPr>
          </w:p>
        </w:tc>
      </w:tr>
      <w:tr w:rsidR="00B01942" w:rsidRPr="007E3523" w:rsidTr="00B01942">
        <w:tc>
          <w:tcPr>
            <w:tcW w:w="534" w:type="dxa"/>
          </w:tcPr>
          <w:p w:rsidR="00B01942" w:rsidRPr="007E3523" w:rsidRDefault="00B01942" w:rsidP="00B01942">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B01942" w:rsidRDefault="00B01942" w:rsidP="00B01942">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B01942" w:rsidRDefault="00B01942" w:rsidP="00B01942">
            <w:pPr>
              <w:rPr>
                <w:rFonts w:ascii="Times New Roman" w:hAnsi="Times New Roman" w:cs="Times New Roman"/>
                <w:sz w:val="20"/>
                <w:szCs w:val="20"/>
              </w:rPr>
            </w:pPr>
          </w:p>
        </w:tc>
        <w:tc>
          <w:tcPr>
            <w:tcW w:w="567" w:type="dxa"/>
          </w:tcPr>
          <w:p w:rsidR="00B01942" w:rsidRPr="007E3523" w:rsidRDefault="00B01942" w:rsidP="00B01942">
            <w:pPr>
              <w:rPr>
                <w:rFonts w:ascii="Times New Roman" w:hAnsi="Times New Roman" w:cs="Times New Roman"/>
                <w:sz w:val="20"/>
                <w:szCs w:val="20"/>
              </w:rPr>
            </w:pPr>
          </w:p>
        </w:tc>
        <w:tc>
          <w:tcPr>
            <w:tcW w:w="567" w:type="dxa"/>
          </w:tcPr>
          <w:p w:rsidR="00B01942" w:rsidRPr="007E3523" w:rsidRDefault="00B01942" w:rsidP="00B01942">
            <w:pPr>
              <w:rPr>
                <w:rFonts w:ascii="Times New Roman" w:hAnsi="Times New Roman" w:cs="Times New Roman"/>
                <w:sz w:val="20"/>
                <w:szCs w:val="20"/>
              </w:rPr>
            </w:pPr>
          </w:p>
        </w:tc>
        <w:tc>
          <w:tcPr>
            <w:tcW w:w="425" w:type="dxa"/>
          </w:tcPr>
          <w:p w:rsidR="00B01942" w:rsidRPr="007E3523" w:rsidRDefault="00B01942" w:rsidP="00B01942">
            <w:pPr>
              <w:rPr>
                <w:rFonts w:ascii="Times New Roman" w:hAnsi="Times New Roman" w:cs="Times New Roman"/>
                <w:sz w:val="20"/>
                <w:szCs w:val="20"/>
              </w:rPr>
            </w:pPr>
          </w:p>
        </w:tc>
        <w:tc>
          <w:tcPr>
            <w:tcW w:w="425" w:type="dxa"/>
          </w:tcPr>
          <w:p w:rsidR="00B01942" w:rsidRPr="007E3523" w:rsidRDefault="00B01942" w:rsidP="00B01942">
            <w:pPr>
              <w:rPr>
                <w:rFonts w:ascii="Times New Roman" w:hAnsi="Times New Roman" w:cs="Times New Roman"/>
                <w:sz w:val="20"/>
                <w:szCs w:val="20"/>
              </w:rPr>
            </w:pPr>
          </w:p>
        </w:tc>
        <w:tc>
          <w:tcPr>
            <w:tcW w:w="425" w:type="dxa"/>
          </w:tcPr>
          <w:p w:rsidR="00B01942" w:rsidRPr="007E3523" w:rsidRDefault="00B01942" w:rsidP="00B01942">
            <w:pPr>
              <w:rPr>
                <w:rFonts w:ascii="Times New Roman" w:hAnsi="Times New Roman" w:cs="Times New Roman"/>
                <w:sz w:val="20"/>
                <w:szCs w:val="20"/>
              </w:rPr>
            </w:pPr>
          </w:p>
        </w:tc>
      </w:tr>
      <w:tr w:rsidR="00B01942" w:rsidRPr="007E3523" w:rsidTr="00B01942">
        <w:tc>
          <w:tcPr>
            <w:tcW w:w="534" w:type="dxa"/>
          </w:tcPr>
          <w:p w:rsidR="00B01942" w:rsidRPr="007E3523" w:rsidRDefault="00B01942" w:rsidP="00B01942">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B01942" w:rsidRPr="00611816" w:rsidRDefault="00B01942" w:rsidP="00B01942">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B01942" w:rsidRPr="007E3523" w:rsidRDefault="00B01942" w:rsidP="00B01942">
            <w:pPr>
              <w:rPr>
                <w:rFonts w:ascii="Times New Roman" w:hAnsi="Times New Roman" w:cs="Times New Roman"/>
                <w:sz w:val="20"/>
                <w:szCs w:val="20"/>
              </w:rPr>
            </w:pPr>
          </w:p>
        </w:tc>
        <w:tc>
          <w:tcPr>
            <w:tcW w:w="567" w:type="dxa"/>
          </w:tcPr>
          <w:p w:rsidR="00B01942" w:rsidRPr="007E3523" w:rsidRDefault="00B01942" w:rsidP="00B01942">
            <w:pPr>
              <w:rPr>
                <w:rFonts w:ascii="Times New Roman" w:hAnsi="Times New Roman" w:cs="Times New Roman"/>
                <w:sz w:val="20"/>
                <w:szCs w:val="20"/>
              </w:rPr>
            </w:pPr>
          </w:p>
        </w:tc>
        <w:tc>
          <w:tcPr>
            <w:tcW w:w="425" w:type="dxa"/>
          </w:tcPr>
          <w:p w:rsidR="00B01942" w:rsidRPr="007E3523" w:rsidRDefault="00B01942" w:rsidP="00B01942">
            <w:pPr>
              <w:rPr>
                <w:rFonts w:ascii="Times New Roman" w:hAnsi="Times New Roman" w:cs="Times New Roman"/>
                <w:sz w:val="20"/>
                <w:szCs w:val="20"/>
              </w:rPr>
            </w:pPr>
          </w:p>
        </w:tc>
        <w:tc>
          <w:tcPr>
            <w:tcW w:w="425" w:type="dxa"/>
          </w:tcPr>
          <w:p w:rsidR="00B01942" w:rsidRPr="007E3523" w:rsidRDefault="00B01942" w:rsidP="00B01942">
            <w:pPr>
              <w:rPr>
                <w:rFonts w:ascii="Times New Roman" w:hAnsi="Times New Roman" w:cs="Times New Roman"/>
                <w:sz w:val="20"/>
                <w:szCs w:val="20"/>
              </w:rPr>
            </w:pPr>
          </w:p>
        </w:tc>
        <w:tc>
          <w:tcPr>
            <w:tcW w:w="425" w:type="dxa"/>
          </w:tcPr>
          <w:p w:rsidR="00B01942" w:rsidRPr="007E3523" w:rsidRDefault="00B01942" w:rsidP="00B01942">
            <w:pPr>
              <w:rPr>
                <w:rFonts w:ascii="Times New Roman" w:hAnsi="Times New Roman" w:cs="Times New Roman"/>
                <w:sz w:val="20"/>
                <w:szCs w:val="20"/>
              </w:rPr>
            </w:pPr>
            <w:r>
              <w:rPr>
                <w:rFonts w:ascii="Times New Roman" w:hAnsi="Times New Roman" w:cs="Times New Roman"/>
                <w:sz w:val="20"/>
                <w:szCs w:val="20"/>
              </w:rPr>
              <w:t>X</w:t>
            </w:r>
          </w:p>
        </w:tc>
      </w:tr>
      <w:tr w:rsidR="00B01942" w:rsidRPr="007E3523" w:rsidTr="00B01942">
        <w:tc>
          <w:tcPr>
            <w:tcW w:w="534" w:type="dxa"/>
          </w:tcPr>
          <w:p w:rsidR="00B01942" w:rsidRPr="007E3523" w:rsidRDefault="00B01942" w:rsidP="00B01942">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B01942" w:rsidRDefault="00B01942" w:rsidP="00B01942">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B01942" w:rsidRPr="00611816" w:rsidRDefault="00B01942" w:rsidP="00B01942">
            <w:pPr>
              <w:rPr>
                <w:rFonts w:ascii="Times New Roman" w:hAnsi="Times New Roman" w:cs="Times New Roman"/>
                <w:sz w:val="20"/>
                <w:szCs w:val="20"/>
              </w:rPr>
            </w:pPr>
          </w:p>
        </w:tc>
        <w:tc>
          <w:tcPr>
            <w:tcW w:w="567" w:type="dxa"/>
          </w:tcPr>
          <w:p w:rsidR="00B01942" w:rsidRPr="007E3523" w:rsidRDefault="00B01942" w:rsidP="00B01942">
            <w:pPr>
              <w:rPr>
                <w:rFonts w:ascii="Times New Roman" w:hAnsi="Times New Roman" w:cs="Times New Roman"/>
                <w:sz w:val="20"/>
                <w:szCs w:val="20"/>
              </w:rPr>
            </w:pPr>
          </w:p>
        </w:tc>
        <w:tc>
          <w:tcPr>
            <w:tcW w:w="567" w:type="dxa"/>
          </w:tcPr>
          <w:p w:rsidR="00B01942" w:rsidRPr="007E3523" w:rsidRDefault="00B01942" w:rsidP="00B01942">
            <w:pPr>
              <w:rPr>
                <w:rFonts w:ascii="Times New Roman" w:hAnsi="Times New Roman" w:cs="Times New Roman"/>
                <w:sz w:val="20"/>
                <w:szCs w:val="20"/>
              </w:rPr>
            </w:pPr>
          </w:p>
        </w:tc>
        <w:tc>
          <w:tcPr>
            <w:tcW w:w="425" w:type="dxa"/>
          </w:tcPr>
          <w:p w:rsidR="00B01942" w:rsidRPr="007E3523" w:rsidRDefault="00B01942" w:rsidP="00B01942">
            <w:pPr>
              <w:rPr>
                <w:rFonts w:ascii="Times New Roman" w:hAnsi="Times New Roman" w:cs="Times New Roman"/>
                <w:sz w:val="20"/>
                <w:szCs w:val="20"/>
              </w:rPr>
            </w:pPr>
          </w:p>
        </w:tc>
        <w:tc>
          <w:tcPr>
            <w:tcW w:w="425" w:type="dxa"/>
          </w:tcPr>
          <w:p w:rsidR="00B01942" w:rsidRPr="007E3523" w:rsidRDefault="00B01942" w:rsidP="00B01942">
            <w:pPr>
              <w:rPr>
                <w:rFonts w:ascii="Times New Roman" w:hAnsi="Times New Roman" w:cs="Times New Roman"/>
                <w:sz w:val="20"/>
                <w:szCs w:val="20"/>
              </w:rPr>
            </w:pPr>
          </w:p>
        </w:tc>
        <w:tc>
          <w:tcPr>
            <w:tcW w:w="425" w:type="dxa"/>
          </w:tcPr>
          <w:p w:rsidR="00B01942" w:rsidRPr="007E3523" w:rsidRDefault="00B01942" w:rsidP="00B01942">
            <w:pPr>
              <w:rPr>
                <w:rFonts w:ascii="Times New Roman" w:hAnsi="Times New Roman" w:cs="Times New Roman"/>
                <w:sz w:val="20"/>
                <w:szCs w:val="20"/>
              </w:rPr>
            </w:pPr>
            <w:r>
              <w:rPr>
                <w:rFonts w:ascii="Times New Roman" w:hAnsi="Times New Roman" w:cs="Times New Roman"/>
                <w:sz w:val="20"/>
                <w:szCs w:val="20"/>
              </w:rPr>
              <w:t>X</w:t>
            </w:r>
          </w:p>
        </w:tc>
      </w:tr>
      <w:tr w:rsidR="00B01942" w:rsidRPr="007E3523" w:rsidTr="00B01942">
        <w:tc>
          <w:tcPr>
            <w:tcW w:w="534" w:type="dxa"/>
          </w:tcPr>
          <w:p w:rsidR="00B01942" w:rsidRPr="007E3523" w:rsidRDefault="00B01942" w:rsidP="00B01942">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B01942" w:rsidRDefault="00B01942" w:rsidP="00B01942">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B01942" w:rsidRPr="00611816" w:rsidRDefault="00B01942" w:rsidP="00B01942">
            <w:pPr>
              <w:rPr>
                <w:rFonts w:ascii="Times New Roman" w:hAnsi="Times New Roman" w:cs="Times New Roman"/>
                <w:sz w:val="20"/>
                <w:szCs w:val="20"/>
              </w:rPr>
            </w:pPr>
          </w:p>
        </w:tc>
        <w:tc>
          <w:tcPr>
            <w:tcW w:w="567" w:type="dxa"/>
          </w:tcPr>
          <w:p w:rsidR="00B01942" w:rsidRPr="007E3523" w:rsidRDefault="00B01942" w:rsidP="00B01942">
            <w:pPr>
              <w:rPr>
                <w:rFonts w:ascii="Times New Roman" w:hAnsi="Times New Roman" w:cs="Times New Roman"/>
                <w:sz w:val="20"/>
                <w:szCs w:val="20"/>
              </w:rPr>
            </w:pPr>
          </w:p>
        </w:tc>
        <w:tc>
          <w:tcPr>
            <w:tcW w:w="567" w:type="dxa"/>
          </w:tcPr>
          <w:p w:rsidR="00B01942" w:rsidRPr="007E3523" w:rsidRDefault="00B01942" w:rsidP="00B01942">
            <w:pPr>
              <w:rPr>
                <w:rFonts w:ascii="Times New Roman" w:hAnsi="Times New Roman" w:cs="Times New Roman"/>
                <w:sz w:val="20"/>
                <w:szCs w:val="20"/>
              </w:rPr>
            </w:pPr>
          </w:p>
        </w:tc>
        <w:tc>
          <w:tcPr>
            <w:tcW w:w="425" w:type="dxa"/>
          </w:tcPr>
          <w:p w:rsidR="00B01942" w:rsidRPr="007E3523" w:rsidRDefault="00B01942" w:rsidP="00B01942">
            <w:pPr>
              <w:rPr>
                <w:rFonts w:ascii="Times New Roman" w:hAnsi="Times New Roman" w:cs="Times New Roman"/>
                <w:sz w:val="20"/>
                <w:szCs w:val="20"/>
              </w:rPr>
            </w:pPr>
          </w:p>
        </w:tc>
        <w:tc>
          <w:tcPr>
            <w:tcW w:w="425" w:type="dxa"/>
          </w:tcPr>
          <w:p w:rsidR="00B01942" w:rsidRPr="007E3523" w:rsidRDefault="00B01942" w:rsidP="00B01942">
            <w:pPr>
              <w:rPr>
                <w:rFonts w:ascii="Times New Roman" w:hAnsi="Times New Roman" w:cs="Times New Roman"/>
                <w:sz w:val="20"/>
                <w:szCs w:val="20"/>
              </w:rPr>
            </w:pPr>
          </w:p>
        </w:tc>
        <w:tc>
          <w:tcPr>
            <w:tcW w:w="425" w:type="dxa"/>
          </w:tcPr>
          <w:p w:rsidR="00B01942" w:rsidRPr="007E3523" w:rsidRDefault="00B01942" w:rsidP="00B01942">
            <w:pPr>
              <w:rPr>
                <w:rFonts w:ascii="Times New Roman" w:hAnsi="Times New Roman" w:cs="Times New Roman"/>
                <w:sz w:val="20"/>
                <w:szCs w:val="20"/>
              </w:rPr>
            </w:pPr>
          </w:p>
        </w:tc>
      </w:tr>
      <w:tr w:rsidR="00B01942" w:rsidRPr="007E3523" w:rsidTr="00B01942">
        <w:tc>
          <w:tcPr>
            <w:tcW w:w="534" w:type="dxa"/>
          </w:tcPr>
          <w:p w:rsidR="00B01942" w:rsidRPr="007E3523" w:rsidRDefault="00B01942" w:rsidP="00B01942">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B01942" w:rsidRDefault="00B01942" w:rsidP="00B01942">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B01942" w:rsidRPr="00611816" w:rsidRDefault="00B01942" w:rsidP="00B01942">
            <w:pPr>
              <w:rPr>
                <w:rFonts w:ascii="Times New Roman" w:hAnsi="Times New Roman" w:cs="Times New Roman"/>
                <w:sz w:val="20"/>
                <w:szCs w:val="20"/>
              </w:rPr>
            </w:pPr>
          </w:p>
        </w:tc>
        <w:tc>
          <w:tcPr>
            <w:tcW w:w="567" w:type="dxa"/>
          </w:tcPr>
          <w:p w:rsidR="00B01942" w:rsidRPr="007E3523" w:rsidRDefault="00B01942" w:rsidP="00B01942">
            <w:pPr>
              <w:rPr>
                <w:rFonts w:ascii="Times New Roman" w:hAnsi="Times New Roman" w:cs="Times New Roman"/>
                <w:sz w:val="20"/>
                <w:szCs w:val="20"/>
              </w:rPr>
            </w:pPr>
          </w:p>
        </w:tc>
        <w:tc>
          <w:tcPr>
            <w:tcW w:w="567" w:type="dxa"/>
          </w:tcPr>
          <w:p w:rsidR="00B01942" w:rsidRPr="007E3523" w:rsidRDefault="00B01942" w:rsidP="00B01942">
            <w:pPr>
              <w:rPr>
                <w:rFonts w:ascii="Times New Roman" w:hAnsi="Times New Roman" w:cs="Times New Roman"/>
                <w:sz w:val="20"/>
                <w:szCs w:val="20"/>
              </w:rPr>
            </w:pPr>
          </w:p>
        </w:tc>
        <w:tc>
          <w:tcPr>
            <w:tcW w:w="425" w:type="dxa"/>
          </w:tcPr>
          <w:p w:rsidR="00B01942" w:rsidRPr="007E3523" w:rsidRDefault="00B01942" w:rsidP="00B01942">
            <w:pPr>
              <w:rPr>
                <w:rFonts w:ascii="Times New Roman" w:hAnsi="Times New Roman" w:cs="Times New Roman"/>
                <w:sz w:val="20"/>
                <w:szCs w:val="20"/>
              </w:rPr>
            </w:pPr>
          </w:p>
        </w:tc>
        <w:tc>
          <w:tcPr>
            <w:tcW w:w="425" w:type="dxa"/>
          </w:tcPr>
          <w:p w:rsidR="00B01942" w:rsidRPr="007E3523" w:rsidRDefault="00B01942" w:rsidP="00B01942">
            <w:pPr>
              <w:rPr>
                <w:rFonts w:ascii="Times New Roman" w:hAnsi="Times New Roman" w:cs="Times New Roman"/>
                <w:sz w:val="20"/>
                <w:szCs w:val="20"/>
              </w:rPr>
            </w:pPr>
          </w:p>
        </w:tc>
        <w:tc>
          <w:tcPr>
            <w:tcW w:w="425" w:type="dxa"/>
          </w:tcPr>
          <w:p w:rsidR="00B01942" w:rsidRPr="007E3523" w:rsidRDefault="00B01942" w:rsidP="00B01942">
            <w:pPr>
              <w:rPr>
                <w:rFonts w:ascii="Times New Roman" w:hAnsi="Times New Roman" w:cs="Times New Roman"/>
                <w:sz w:val="20"/>
                <w:szCs w:val="20"/>
              </w:rPr>
            </w:pPr>
          </w:p>
        </w:tc>
      </w:tr>
      <w:tr w:rsidR="00B01942" w:rsidRPr="007E3523" w:rsidTr="00B01942">
        <w:tc>
          <w:tcPr>
            <w:tcW w:w="534" w:type="dxa"/>
          </w:tcPr>
          <w:p w:rsidR="00B01942" w:rsidRPr="007E3523" w:rsidRDefault="00B01942" w:rsidP="00B01942">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B01942" w:rsidRPr="00611816" w:rsidRDefault="00B01942" w:rsidP="00B01942">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B01942" w:rsidRPr="007E3523" w:rsidRDefault="00B01942" w:rsidP="00B01942">
            <w:pPr>
              <w:rPr>
                <w:rFonts w:ascii="Times New Roman" w:hAnsi="Times New Roman" w:cs="Times New Roman"/>
                <w:sz w:val="20"/>
                <w:szCs w:val="20"/>
              </w:rPr>
            </w:pPr>
          </w:p>
        </w:tc>
        <w:tc>
          <w:tcPr>
            <w:tcW w:w="567" w:type="dxa"/>
          </w:tcPr>
          <w:p w:rsidR="00B01942" w:rsidRPr="007E3523" w:rsidRDefault="00B01942" w:rsidP="00B01942">
            <w:pPr>
              <w:rPr>
                <w:rFonts w:ascii="Times New Roman" w:hAnsi="Times New Roman" w:cs="Times New Roman"/>
                <w:sz w:val="20"/>
                <w:szCs w:val="20"/>
              </w:rPr>
            </w:pPr>
          </w:p>
        </w:tc>
        <w:tc>
          <w:tcPr>
            <w:tcW w:w="425" w:type="dxa"/>
          </w:tcPr>
          <w:p w:rsidR="00B01942" w:rsidRPr="007E3523" w:rsidRDefault="00B01942" w:rsidP="00B01942">
            <w:pPr>
              <w:rPr>
                <w:rFonts w:ascii="Times New Roman" w:hAnsi="Times New Roman" w:cs="Times New Roman"/>
                <w:sz w:val="20"/>
                <w:szCs w:val="20"/>
              </w:rPr>
            </w:pPr>
          </w:p>
        </w:tc>
        <w:tc>
          <w:tcPr>
            <w:tcW w:w="425" w:type="dxa"/>
          </w:tcPr>
          <w:p w:rsidR="00B01942" w:rsidRPr="007E3523" w:rsidRDefault="00B01942" w:rsidP="00B01942">
            <w:pPr>
              <w:rPr>
                <w:rFonts w:ascii="Times New Roman" w:hAnsi="Times New Roman" w:cs="Times New Roman"/>
                <w:sz w:val="20"/>
                <w:szCs w:val="20"/>
              </w:rPr>
            </w:pPr>
          </w:p>
        </w:tc>
        <w:tc>
          <w:tcPr>
            <w:tcW w:w="425" w:type="dxa"/>
          </w:tcPr>
          <w:p w:rsidR="00B01942" w:rsidRPr="007E3523" w:rsidRDefault="00B01942" w:rsidP="00B01942">
            <w:pPr>
              <w:rPr>
                <w:rFonts w:ascii="Times New Roman" w:hAnsi="Times New Roman" w:cs="Times New Roman"/>
                <w:sz w:val="20"/>
                <w:szCs w:val="20"/>
              </w:rPr>
            </w:pPr>
          </w:p>
        </w:tc>
      </w:tr>
    </w:tbl>
    <w:p w:rsidR="00B01942" w:rsidRPr="00B01942" w:rsidRDefault="00B01942" w:rsidP="00B01942">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B01942" w:rsidRPr="00B01942" w:rsidTr="00B01942">
        <w:tc>
          <w:tcPr>
            <w:tcW w:w="5000" w:type="pct"/>
            <w:gridSpan w:val="4"/>
          </w:tcPr>
          <w:p w:rsidR="00B01942" w:rsidRPr="00B01942" w:rsidRDefault="00B01942" w:rsidP="00B01942">
            <w:pPr>
              <w:rPr>
                <w:rFonts w:eastAsia="Calibri" w:cs="Times New Roman"/>
                <w:sz w:val="20"/>
                <w:szCs w:val="20"/>
              </w:rPr>
            </w:pPr>
            <w:r w:rsidRPr="00B01942">
              <w:rPr>
                <w:rFonts w:eastAsia="Calibri" w:cs="Times New Roman"/>
                <w:sz w:val="20"/>
                <w:szCs w:val="20"/>
              </w:rPr>
              <w:t>Dikkat: AKTS Etkinlik Sayısı bilgileri sadece DEĞERLENDİRME SİSTEMİ'ndeki payların sayı bilgileri ile değiştirilebilir.</w:t>
            </w:r>
          </w:p>
        </w:tc>
      </w:tr>
      <w:tr w:rsidR="00B01942" w:rsidRPr="00B01942" w:rsidTr="00B01942">
        <w:trPr>
          <w:trHeight w:val="525"/>
        </w:trPr>
        <w:tc>
          <w:tcPr>
            <w:tcW w:w="5000" w:type="pct"/>
            <w:gridSpan w:val="4"/>
          </w:tcPr>
          <w:p w:rsidR="00B01942" w:rsidRPr="00B01942" w:rsidRDefault="00B01942" w:rsidP="00B01942">
            <w:pPr>
              <w:rPr>
                <w:rFonts w:eastAsia="Calibri" w:cs="Times New Roman"/>
                <w:b/>
                <w:sz w:val="20"/>
                <w:szCs w:val="20"/>
              </w:rPr>
            </w:pPr>
            <w:r w:rsidRPr="00B01942">
              <w:rPr>
                <w:rFonts w:eastAsia="Calibri" w:cs="Times New Roman"/>
                <w:b/>
                <w:sz w:val="20"/>
                <w:szCs w:val="20"/>
              </w:rPr>
              <w:lastRenderedPageBreak/>
              <w:t>AKTS / İŞ YÜKÜ TABLOSU</w:t>
            </w:r>
          </w:p>
        </w:tc>
      </w:tr>
      <w:tr w:rsidR="00B01942" w:rsidRPr="00B01942" w:rsidTr="00FC2229">
        <w:trPr>
          <w:trHeight w:val="450"/>
        </w:trPr>
        <w:tc>
          <w:tcPr>
            <w:tcW w:w="3548" w:type="pct"/>
          </w:tcPr>
          <w:p w:rsidR="00B01942" w:rsidRPr="00B01942" w:rsidRDefault="00B01942" w:rsidP="00B01942">
            <w:pPr>
              <w:rPr>
                <w:rFonts w:eastAsia="Calibri" w:cs="Times New Roman"/>
                <w:b/>
                <w:sz w:val="20"/>
                <w:szCs w:val="20"/>
              </w:rPr>
            </w:pPr>
            <w:r w:rsidRPr="00B01942">
              <w:rPr>
                <w:rFonts w:eastAsia="Calibri" w:cs="Times New Roman"/>
                <w:b/>
                <w:sz w:val="20"/>
                <w:szCs w:val="20"/>
              </w:rPr>
              <w:t>Etkinlik</w:t>
            </w:r>
          </w:p>
        </w:tc>
        <w:tc>
          <w:tcPr>
            <w:tcW w:w="397" w:type="pct"/>
          </w:tcPr>
          <w:p w:rsidR="00B01942" w:rsidRPr="00B01942" w:rsidRDefault="00B01942" w:rsidP="00B01942">
            <w:pPr>
              <w:rPr>
                <w:rFonts w:eastAsia="Calibri" w:cs="Times New Roman"/>
                <w:b/>
                <w:sz w:val="20"/>
                <w:szCs w:val="20"/>
              </w:rPr>
            </w:pPr>
            <w:r w:rsidRPr="00B01942">
              <w:rPr>
                <w:rFonts w:eastAsia="Calibri" w:cs="Times New Roman"/>
                <w:b/>
                <w:sz w:val="20"/>
                <w:szCs w:val="20"/>
              </w:rPr>
              <w:t>SAYISI</w:t>
            </w:r>
          </w:p>
        </w:tc>
        <w:tc>
          <w:tcPr>
            <w:tcW w:w="387" w:type="pct"/>
          </w:tcPr>
          <w:p w:rsidR="00B01942" w:rsidRPr="00B01942" w:rsidRDefault="00B01942" w:rsidP="00B01942">
            <w:pPr>
              <w:rPr>
                <w:rFonts w:eastAsia="Calibri" w:cs="Times New Roman"/>
                <w:b/>
                <w:sz w:val="20"/>
                <w:szCs w:val="20"/>
              </w:rPr>
            </w:pPr>
            <w:r w:rsidRPr="00B01942">
              <w:rPr>
                <w:rFonts w:eastAsia="Calibri" w:cs="Times New Roman"/>
                <w:b/>
                <w:sz w:val="20"/>
                <w:szCs w:val="20"/>
              </w:rPr>
              <w:t>Süresi</w:t>
            </w:r>
            <w:r w:rsidRPr="00B01942">
              <w:rPr>
                <w:rFonts w:eastAsia="Calibri" w:cs="Times New Roman"/>
                <w:b/>
                <w:sz w:val="20"/>
                <w:szCs w:val="20"/>
              </w:rPr>
              <w:br/>
              <w:t>(Saat)</w:t>
            </w:r>
          </w:p>
        </w:tc>
        <w:tc>
          <w:tcPr>
            <w:tcW w:w="668" w:type="pct"/>
          </w:tcPr>
          <w:p w:rsidR="00B01942" w:rsidRPr="00B01942" w:rsidRDefault="00B01942" w:rsidP="00B01942">
            <w:pPr>
              <w:rPr>
                <w:rFonts w:eastAsia="Calibri" w:cs="Times New Roman"/>
                <w:b/>
                <w:sz w:val="20"/>
                <w:szCs w:val="20"/>
              </w:rPr>
            </w:pPr>
            <w:r w:rsidRPr="00B01942">
              <w:rPr>
                <w:rFonts w:eastAsia="Calibri" w:cs="Times New Roman"/>
                <w:b/>
                <w:sz w:val="20"/>
                <w:szCs w:val="20"/>
              </w:rPr>
              <w:t>Toplam</w:t>
            </w:r>
            <w:r w:rsidRPr="00B01942">
              <w:rPr>
                <w:rFonts w:eastAsia="Calibri" w:cs="Times New Roman"/>
                <w:b/>
                <w:sz w:val="20"/>
                <w:szCs w:val="20"/>
              </w:rPr>
              <w:br/>
              <w:t>İş Yükü</w:t>
            </w:r>
            <w:r w:rsidRPr="00B01942">
              <w:rPr>
                <w:rFonts w:eastAsia="Calibri" w:cs="Times New Roman"/>
                <w:b/>
                <w:sz w:val="20"/>
                <w:szCs w:val="20"/>
              </w:rPr>
              <w:br/>
              <w:t>(Saat)</w:t>
            </w:r>
          </w:p>
        </w:tc>
      </w:tr>
      <w:tr w:rsidR="00B01942" w:rsidRPr="00B01942" w:rsidTr="00FC2229">
        <w:trPr>
          <w:trHeight w:val="375"/>
        </w:trPr>
        <w:tc>
          <w:tcPr>
            <w:tcW w:w="3548" w:type="pct"/>
          </w:tcPr>
          <w:p w:rsidR="00B01942" w:rsidRPr="00B01942" w:rsidRDefault="00B01942" w:rsidP="00B01942">
            <w:pPr>
              <w:rPr>
                <w:rFonts w:eastAsia="Calibri" w:cs="Times New Roman"/>
                <w:sz w:val="20"/>
                <w:szCs w:val="20"/>
              </w:rPr>
            </w:pPr>
            <w:r w:rsidRPr="00B01942">
              <w:rPr>
                <w:rFonts w:eastAsia="Calibri" w:cs="Times New Roman"/>
                <w:sz w:val="20"/>
                <w:szCs w:val="20"/>
              </w:rPr>
              <w:t>Ders Süresi (Sınav haftası dahildir: 16x toplam ders saati)</w:t>
            </w:r>
          </w:p>
        </w:tc>
        <w:tc>
          <w:tcPr>
            <w:tcW w:w="397" w:type="pct"/>
          </w:tcPr>
          <w:p w:rsidR="00B01942" w:rsidRPr="00B01942" w:rsidRDefault="00B01942" w:rsidP="00B01942">
            <w:pPr>
              <w:rPr>
                <w:rFonts w:eastAsia="Calibri" w:cs="Times New Roman"/>
                <w:sz w:val="20"/>
                <w:szCs w:val="20"/>
              </w:rPr>
            </w:pPr>
            <w:r w:rsidRPr="00B01942">
              <w:rPr>
                <w:rFonts w:eastAsia="Calibri" w:cs="Times New Roman"/>
                <w:sz w:val="20"/>
                <w:szCs w:val="20"/>
              </w:rPr>
              <w:t>16</w:t>
            </w:r>
          </w:p>
        </w:tc>
        <w:tc>
          <w:tcPr>
            <w:tcW w:w="387" w:type="pct"/>
          </w:tcPr>
          <w:p w:rsidR="00B01942" w:rsidRPr="00B01942" w:rsidRDefault="00B01942" w:rsidP="00B01942">
            <w:pPr>
              <w:rPr>
                <w:rFonts w:eastAsia="Calibri" w:cs="Times New Roman"/>
                <w:sz w:val="20"/>
                <w:szCs w:val="20"/>
              </w:rPr>
            </w:pPr>
            <w:r w:rsidRPr="00B01942">
              <w:rPr>
                <w:rFonts w:eastAsia="Calibri" w:cs="Times New Roman"/>
                <w:sz w:val="20"/>
                <w:szCs w:val="20"/>
              </w:rPr>
              <w:t>3</w:t>
            </w:r>
          </w:p>
        </w:tc>
        <w:tc>
          <w:tcPr>
            <w:tcW w:w="668" w:type="pct"/>
          </w:tcPr>
          <w:p w:rsidR="00B01942" w:rsidRPr="00B01942" w:rsidRDefault="00B01942" w:rsidP="00B01942">
            <w:pPr>
              <w:rPr>
                <w:rFonts w:eastAsia="Calibri" w:cs="Times New Roman"/>
                <w:sz w:val="20"/>
                <w:szCs w:val="20"/>
              </w:rPr>
            </w:pPr>
            <w:r w:rsidRPr="00B01942">
              <w:rPr>
                <w:rFonts w:eastAsia="Calibri" w:cs="Times New Roman"/>
                <w:sz w:val="20"/>
                <w:szCs w:val="20"/>
              </w:rPr>
              <w:t>48</w:t>
            </w:r>
          </w:p>
        </w:tc>
      </w:tr>
      <w:tr w:rsidR="00B01942" w:rsidRPr="00B01942" w:rsidTr="00FC2229">
        <w:trPr>
          <w:trHeight w:val="375"/>
        </w:trPr>
        <w:tc>
          <w:tcPr>
            <w:tcW w:w="3548" w:type="pct"/>
          </w:tcPr>
          <w:p w:rsidR="00B01942" w:rsidRPr="00B01942" w:rsidRDefault="00B01942" w:rsidP="00B01942">
            <w:pPr>
              <w:rPr>
                <w:rFonts w:eastAsia="Calibri" w:cs="Times New Roman"/>
                <w:sz w:val="20"/>
                <w:szCs w:val="20"/>
              </w:rPr>
            </w:pPr>
            <w:r w:rsidRPr="00B01942">
              <w:rPr>
                <w:rFonts w:eastAsia="Calibri" w:cs="Times New Roman"/>
                <w:sz w:val="20"/>
                <w:szCs w:val="20"/>
              </w:rPr>
              <w:t>Sınıf Dışı Ders Çalışma Süresi (Ön çalışma, pekiştirme)</w:t>
            </w:r>
          </w:p>
        </w:tc>
        <w:tc>
          <w:tcPr>
            <w:tcW w:w="397" w:type="pct"/>
          </w:tcPr>
          <w:p w:rsidR="00B01942" w:rsidRPr="00B01942" w:rsidRDefault="00B01942" w:rsidP="00B01942">
            <w:pPr>
              <w:rPr>
                <w:rFonts w:eastAsia="Calibri" w:cs="Times New Roman"/>
                <w:sz w:val="20"/>
                <w:szCs w:val="20"/>
              </w:rPr>
            </w:pPr>
            <w:r w:rsidRPr="00B01942">
              <w:rPr>
                <w:rFonts w:eastAsia="Calibri" w:cs="Times New Roman"/>
                <w:sz w:val="20"/>
                <w:szCs w:val="20"/>
              </w:rPr>
              <w:t>16</w:t>
            </w:r>
          </w:p>
        </w:tc>
        <w:tc>
          <w:tcPr>
            <w:tcW w:w="387" w:type="pct"/>
          </w:tcPr>
          <w:p w:rsidR="00B01942" w:rsidRPr="00B01942" w:rsidRDefault="00B01942" w:rsidP="00B01942">
            <w:pPr>
              <w:rPr>
                <w:rFonts w:eastAsia="Calibri" w:cs="Times New Roman"/>
                <w:sz w:val="20"/>
                <w:szCs w:val="20"/>
              </w:rPr>
            </w:pPr>
            <w:r w:rsidRPr="00B01942">
              <w:rPr>
                <w:rFonts w:eastAsia="Calibri" w:cs="Times New Roman"/>
                <w:sz w:val="20"/>
                <w:szCs w:val="20"/>
              </w:rPr>
              <w:t>2</w:t>
            </w:r>
          </w:p>
        </w:tc>
        <w:tc>
          <w:tcPr>
            <w:tcW w:w="668" w:type="pct"/>
          </w:tcPr>
          <w:p w:rsidR="00B01942" w:rsidRPr="00B01942" w:rsidRDefault="00B01942" w:rsidP="00B01942">
            <w:pPr>
              <w:rPr>
                <w:rFonts w:eastAsia="Calibri" w:cs="Times New Roman"/>
                <w:sz w:val="20"/>
                <w:szCs w:val="20"/>
              </w:rPr>
            </w:pPr>
            <w:r w:rsidRPr="00B01942">
              <w:rPr>
                <w:rFonts w:eastAsia="Calibri" w:cs="Times New Roman"/>
                <w:sz w:val="20"/>
                <w:szCs w:val="20"/>
              </w:rPr>
              <w:t>32</w:t>
            </w:r>
          </w:p>
        </w:tc>
      </w:tr>
      <w:tr w:rsidR="00B01942" w:rsidRPr="00B01942" w:rsidTr="00FC2229">
        <w:trPr>
          <w:trHeight w:val="375"/>
        </w:trPr>
        <w:tc>
          <w:tcPr>
            <w:tcW w:w="3548" w:type="pct"/>
          </w:tcPr>
          <w:p w:rsidR="00B01942" w:rsidRPr="00B01942" w:rsidRDefault="00B01942" w:rsidP="00B01942">
            <w:pPr>
              <w:rPr>
                <w:rFonts w:eastAsia="Calibri" w:cs="Times New Roman"/>
                <w:sz w:val="20"/>
                <w:szCs w:val="20"/>
              </w:rPr>
            </w:pPr>
            <w:r w:rsidRPr="00B01942">
              <w:rPr>
                <w:rFonts w:eastAsia="Calibri" w:cs="Times New Roman"/>
                <w:sz w:val="20"/>
                <w:szCs w:val="20"/>
              </w:rPr>
              <w:t>Ara Sınav (Hazırlık Süresi Dahil)</w:t>
            </w:r>
          </w:p>
        </w:tc>
        <w:tc>
          <w:tcPr>
            <w:tcW w:w="397" w:type="pct"/>
          </w:tcPr>
          <w:p w:rsidR="00B01942" w:rsidRPr="00B01942" w:rsidRDefault="00B01942" w:rsidP="00B01942">
            <w:pPr>
              <w:rPr>
                <w:rFonts w:eastAsia="Calibri" w:cs="Times New Roman"/>
                <w:sz w:val="20"/>
                <w:szCs w:val="20"/>
              </w:rPr>
            </w:pPr>
            <w:r w:rsidRPr="00B01942">
              <w:rPr>
                <w:rFonts w:eastAsia="Calibri" w:cs="Times New Roman"/>
                <w:sz w:val="20"/>
                <w:szCs w:val="20"/>
              </w:rPr>
              <w:t>1</w:t>
            </w:r>
          </w:p>
        </w:tc>
        <w:tc>
          <w:tcPr>
            <w:tcW w:w="387" w:type="pct"/>
          </w:tcPr>
          <w:p w:rsidR="00B01942" w:rsidRPr="00B01942" w:rsidRDefault="00B01942" w:rsidP="00B01942">
            <w:pPr>
              <w:rPr>
                <w:rFonts w:eastAsia="Calibri" w:cs="Times New Roman"/>
                <w:sz w:val="20"/>
                <w:szCs w:val="20"/>
              </w:rPr>
            </w:pPr>
            <w:r w:rsidRPr="00B01942">
              <w:rPr>
                <w:rFonts w:eastAsia="Calibri" w:cs="Times New Roman"/>
                <w:sz w:val="20"/>
                <w:szCs w:val="20"/>
              </w:rPr>
              <w:t>20</w:t>
            </w:r>
          </w:p>
        </w:tc>
        <w:tc>
          <w:tcPr>
            <w:tcW w:w="668" w:type="pct"/>
          </w:tcPr>
          <w:p w:rsidR="00B01942" w:rsidRPr="00B01942" w:rsidRDefault="00B01942" w:rsidP="00B01942">
            <w:pPr>
              <w:rPr>
                <w:rFonts w:eastAsia="Calibri" w:cs="Times New Roman"/>
                <w:sz w:val="20"/>
                <w:szCs w:val="20"/>
              </w:rPr>
            </w:pPr>
            <w:r w:rsidRPr="00B01942">
              <w:rPr>
                <w:rFonts w:eastAsia="Calibri" w:cs="Times New Roman"/>
                <w:sz w:val="20"/>
                <w:szCs w:val="20"/>
              </w:rPr>
              <w:t>20</w:t>
            </w:r>
          </w:p>
        </w:tc>
      </w:tr>
      <w:tr w:rsidR="00B01942" w:rsidRPr="00B01942" w:rsidTr="00FC2229">
        <w:trPr>
          <w:trHeight w:val="375"/>
        </w:trPr>
        <w:tc>
          <w:tcPr>
            <w:tcW w:w="3548" w:type="pct"/>
          </w:tcPr>
          <w:p w:rsidR="00B01942" w:rsidRPr="00B01942" w:rsidRDefault="00B01942" w:rsidP="00B01942">
            <w:pPr>
              <w:rPr>
                <w:rFonts w:eastAsia="Calibri" w:cs="Times New Roman"/>
                <w:sz w:val="20"/>
                <w:szCs w:val="20"/>
              </w:rPr>
            </w:pPr>
            <w:r w:rsidRPr="00B01942">
              <w:rPr>
                <w:rFonts w:eastAsia="Calibri" w:cs="Times New Roman"/>
                <w:sz w:val="20"/>
                <w:szCs w:val="20"/>
              </w:rPr>
              <w:t>Dönem Ödevi (Hazırlık Süresi Dahil)</w:t>
            </w:r>
          </w:p>
        </w:tc>
        <w:tc>
          <w:tcPr>
            <w:tcW w:w="397" w:type="pct"/>
          </w:tcPr>
          <w:p w:rsidR="00B01942" w:rsidRPr="00B01942" w:rsidRDefault="00B01942" w:rsidP="00B01942">
            <w:pPr>
              <w:rPr>
                <w:rFonts w:eastAsia="Calibri" w:cs="Times New Roman"/>
                <w:sz w:val="20"/>
                <w:szCs w:val="20"/>
              </w:rPr>
            </w:pPr>
            <w:r w:rsidRPr="00B01942">
              <w:rPr>
                <w:rFonts w:eastAsia="Calibri" w:cs="Times New Roman"/>
                <w:sz w:val="20"/>
                <w:szCs w:val="20"/>
              </w:rPr>
              <w:t>1</w:t>
            </w:r>
          </w:p>
        </w:tc>
        <w:tc>
          <w:tcPr>
            <w:tcW w:w="387" w:type="pct"/>
          </w:tcPr>
          <w:p w:rsidR="00B01942" w:rsidRPr="00B01942" w:rsidRDefault="00B01942" w:rsidP="00B01942">
            <w:pPr>
              <w:rPr>
                <w:rFonts w:eastAsia="Calibri" w:cs="Times New Roman"/>
                <w:sz w:val="20"/>
                <w:szCs w:val="20"/>
              </w:rPr>
            </w:pPr>
            <w:r w:rsidRPr="00B01942">
              <w:rPr>
                <w:rFonts w:eastAsia="Calibri" w:cs="Times New Roman"/>
                <w:sz w:val="20"/>
                <w:szCs w:val="20"/>
              </w:rPr>
              <w:t>20</w:t>
            </w:r>
          </w:p>
        </w:tc>
        <w:tc>
          <w:tcPr>
            <w:tcW w:w="668" w:type="pct"/>
          </w:tcPr>
          <w:p w:rsidR="00B01942" w:rsidRPr="00B01942" w:rsidRDefault="00B01942" w:rsidP="00B01942">
            <w:pPr>
              <w:rPr>
                <w:rFonts w:eastAsia="Calibri" w:cs="Times New Roman"/>
                <w:sz w:val="20"/>
                <w:szCs w:val="20"/>
              </w:rPr>
            </w:pPr>
            <w:r w:rsidRPr="00B01942">
              <w:rPr>
                <w:rFonts w:eastAsia="Calibri" w:cs="Times New Roman"/>
                <w:sz w:val="20"/>
                <w:szCs w:val="20"/>
              </w:rPr>
              <w:t>20</w:t>
            </w:r>
          </w:p>
        </w:tc>
      </w:tr>
      <w:tr w:rsidR="00B01942" w:rsidRPr="00B01942" w:rsidTr="00FC2229">
        <w:trPr>
          <w:trHeight w:val="375"/>
        </w:trPr>
        <w:tc>
          <w:tcPr>
            <w:tcW w:w="3548" w:type="pct"/>
          </w:tcPr>
          <w:p w:rsidR="00B01942" w:rsidRPr="00B01942" w:rsidRDefault="00B01942" w:rsidP="00B01942">
            <w:pPr>
              <w:rPr>
                <w:rFonts w:eastAsia="Calibri" w:cs="Times New Roman"/>
                <w:sz w:val="20"/>
                <w:szCs w:val="20"/>
              </w:rPr>
            </w:pPr>
            <w:r w:rsidRPr="00B01942">
              <w:rPr>
                <w:rFonts w:eastAsia="Calibri" w:cs="Times New Roman"/>
                <w:sz w:val="20"/>
                <w:szCs w:val="20"/>
              </w:rPr>
              <w:t>Sözlü Sunum (Hazırlık Süresi Dahil)</w:t>
            </w:r>
          </w:p>
        </w:tc>
        <w:tc>
          <w:tcPr>
            <w:tcW w:w="397" w:type="pct"/>
          </w:tcPr>
          <w:p w:rsidR="00B01942" w:rsidRPr="00B01942" w:rsidRDefault="00B01942" w:rsidP="00B01942">
            <w:pPr>
              <w:rPr>
                <w:rFonts w:eastAsia="Calibri" w:cs="Times New Roman"/>
                <w:sz w:val="20"/>
                <w:szCs w:val="20"/>
              </w:rPr>
            </w:pPr>
            <w:r w:rsidRPr="00B01942">
              <w:rPr>
                <w:rFonts w:eastAsia="Calibri" w:cs="Times New Roman"/>
                <w:sz w:val="20"/>
                <w:szCs w:val="20"/>
              </w:rPr>
              <w:t>1</w:t>
            </w:r>
          </w:p>
        </w:tc>
        <w:tc>
          <w:tcPr>
            <w:tcW w:w="387" w:type="pct"/>
          </w:tcPr>
          <w:p w:rsidR="00B01942" w:rsidRPr="00B01942" w:rsidRDefault="00B01942" w:rsidP="00B01942">
            <w:pPr>
              <w:rPr>
                <w:rFonts w:eastAsia="Calibri" w:cs="Times New Roman"/>
                <w:sz w:val="20"/>
                <w:szCs w:val="20"/>
              </w:rPr>
            </w:pPr>
            <w:r w:rsidRPr="00B01942">
              <w:rPr>
                <w:rFonts w:eastAsia="Calibri" w:cs="Times New Roman"/>
                <w:sz w:val="20"/>
                <w:szCs w:val="20"/>
              </w:rPr>
              <w:t>10</w:t>
            </w:r>
          </w:p>
        </w:tc>
        <w:tc>
          <w:tcPr>
            <w:tcW w:w="668" w:type="pct"/>
          </w:tcPr>
          <w:p w:rsidR="00B01942" w:rsidRPr="00B01942" w:rsidRDefault="00B01942" w:rsidP="00B01942">
            <w:pPr>
              <w:rPr>
                <w:rFonts w:eastAsia="Calibri" w:cs="Times New Roman"/>
                <w:sz w:val="20"/>
                <w:szCs w:val="20"/>
              </w:rPr>
            </w:pPr>
            <w:r w:rsidRPr="00B01942">
              <w:rPr>
                <w:rFonts w:eastAsia="Calibri" w:cs="Times New Roman"/>
                <w:sz w:val="20"/>
                <w:szCs w:val="20"/>
              </w:rPr>
              <w:t>10</w:t>
            </w:r>
          </w:p>
        </w:tc>
      </w:tr>
      <w:tr w:rsidR="00B01942" w:rsidRPr="00B01942" w:rsidTr="00FC2229">
        <w:trPr>
          <w:trHeight w:val="375"/>
        </w:trPr>
        <w:tc>
          <w:tcPr>
            <w:tcW w:w="3548" w:type="pct"/>
          </w:tcPr>
          <w:p w:rsidR="00B01942" w:rsidRPr="00B01942" w:rsidRDefault="00B01942" w:rsidP="00B01942">
            <w:pPr>
              <w:rPr>
                <w:rFonts w:eastAsia="Calibri" w:cs="Times New Roman"/>
                <w:sz w:val="20"/>
                <w:szCs w:val="20"/>
              </w:rPr>
            </w:pPr>
            <w:r w:rsidRPr="00B01942">
              <w:rPr>
                <w:rFonts w:eastAsia="Calibri" w:cs="Times New Roman"/>
                <w:sz w:val="20"/>
                <w:szCs w:val="20"/>
              </w:rPr>
              <w:t>Final (Hazırlık Süresi Dahil)</w:t>
            </w:r>
          </w:p>
        </w:tc>
        <w:tc>
          <w:tcPr>
            <w:tcW w:w="397" w:type="pct"/>
          </w:tcPr>
          <w:p w:rsidR="00B01942" w:rsidRPr="00B01942" w:rsidRDefault="00B01942" w:rsidP="00B01942">
            <w:pPr>
              <w:rPr>
                <w:rFonts w:eastAsia="Calibri" w:cs="Times New Roman"/>
                <w:sz w:val="20"/>
                <w:szCs w:val="20"/>
              </w:rPr>
            </w:pPr>
            <w:r w:rsidRPr="00B01942">
              <w:rPr>
                <w:rFonts w:eastAsia="Calibri" w:cs="Times New Roman"/>
                <w:sz w:val="20"/>
                <w:szCs w:val="20"/>
              </w:rPr>
              <w:t>1</w:t>
            </w:r>
          </w:p>
        </w:tc>
        <w:tc>
          <w:tcPr>
            <w:tcW w:w="387" w:type="pct"/>
          </w:tcPr>
          <w:p w:rsidR="00B01942" w:rsidRPr="00B01942" w:rsidRDefault="00B01942" w:rsidP="00B01942">
            <w:pPr>
              <w:rPr>
                <w:rFonts w:eastAsia="Calibri" w:cs="Times New Roman"/>
                <w:sz w:val="20"/>
                <w:szCs w:val="20"/>
              </w:rPr>
            </w:pPr>
            <w:r w:rsidRPr="00B01942">
              <w:rPr>
                <w:rFonts w:eastAsia="Calibri" w:cs="Times New Roman"/>
                <w:sz w:val="20"/>
                <w:szCs w:val="20"/>
              </w:rPr>
              <w:t>20</w:t>
            </w:r>
          </w:p>
        </w:tc>
        <w:tc>
          <w:tcPr>
            <w:tcW w:w="668" w:type="pct"/>
          </w:tcPr>
          <w:p w:rsidR="00B01942" w:rsidRPr="00B01942" w:rsidRDefault="00B01942" w:rsidP="00B01942">
            <w:pPr>
              <w:rPr>
                <w:rFonts w:eastAsia="Calibri" w:cs="Times New Roman"/>
                <w:sz w:val="20"/>
                <w:szCs w:val="20"/>
              </w:rPr>
            </w:pPr>
            <w:r w:rsidRPr="00B01942">
              <w:rPr>
                <w:rFonts w:eastAsia="Calibri" w:cs="Times New Roman"/>
                <w:sz w:val="20"/>
                <w:szCs w:val="20"/>
              </w:rPr>
              <w:t>20</w:t>
            </w:r>
          </w:p>
        </w:tc>
      </w:tr>
      <w:tr w:rsidR="00B01942" w:rsidRPr="00B01942" w:rsidTr="00FC2229">
        <w:trPr>
          <w:trHeight w:val="375"/>
        </w:trPr>
        <w:tc>
          <w:tcPr>
            <w:tcW w:w="3548" w:type="pct"/>
          </w:tcPr>
          <w:p w:rsidR="00B01942" w:rsidRPr="00B01942" w:rsidRDefault="00B01942" w:rsidP="00B01942">
            <w:pPr>
              <w:rPr>
                <w:rFonts w:eastAsia="Calibri" w:cs="Times New Roman"/>
                <w:b/>
                <w:sz w:val="20"/>
                <w:szCs w:val="20"/>
              </w:rPr>
            </w:pPr>
            <w:r w:rsidRPr="00B01942">
              <w:rPr>
                <w:rFonts w:eastAsia="Calibri" w:cs="Times New Roman"/>
                <w:b/>
                <w:sz w:val="20"/>
                <w:szCs w:val="20"/>
              </w:rPr>
              <w:t>Toplam İş Yükü</w:t>
            </w:r>
          </w:p>
        </w:tc>
        <w:tc>
          <w:tcPr>
            <w:tcW w:w="397" w:type="pct"/>
          </w:tcPr>
          <w:p w:rsidR="00B01942" w:rsidRPr="00B01942" w:rsidRDefault="00B01942" w:rsidP="00B01942">
            <w:pPr>
              <w:rPr>
                <w:rFonts w:eastAsia="Calibri" w:cs="Times New Roman"/>
                <w:b/>
                <w:sz w:val="20"/>
                <w:szCs w:val="20"/>
              </w:rPr>
            </w:pPr>
          </w:p>
        </w:tc>
        <w:tc>
          <w:tcPr>
            <w:tcW w:w="387" w:type="pct"/>
          </w:tcPr>
          <w:p w:rsidR="00B01942" w:rsidRPr="00B01942" w:rsidRDefault="00B01942" w:rsidP="00B01942">
            <w:pPr>
              <w:rPr>
                <w:rFonts w:eastAsia="Calibri" w:cs="Times New Roman"/>
                <w:b/>
                <w:sz w:val="20"/>
                <w:szCs w:val="20"/>
              </w:rPr>
            </w:pPr>
          </w:p>
        </w:tc>
        <w:tc>
          <w:tcPr>
            <w:tcW w:w="668" w:type="pct"/>
          </w:tcPr>
          <w:p w:rsidR="00B01942" w:rsidRPr="00B01942" w:rsidRDefault="00B01942" w:rsidP="00B01942">
            <w:pPr>
              <w:rPr>
                <w:rFonts w:eastAsia="Calibri" w:cs="Times New Roman"/>
                <w:b/>
                <w:sz w:val="20"/>
                <w:szCs w:val="20"/>
              </w:rPr>
            </w:pPr>
            <w:r w:rsidRPr="00B01942">
              <w:rPr>
                <w:rFonts w:eastAsia="Calibri" w:cs="Times New Roman"/>
                <w:b/>
                <w:sz w:val="20"/>
                <w:szCs w:val="20"/>
              </w:rPr>
              <w:t>150</w:t>
            </w:r>
          </w:p>
        </w:tc>
      </w:tr>
      <w:tr w:rsidR="00B01942" w:rsidRPr="00B01942" w:rsidTr="00FC2229">
        <w:trPr>
          <w:trHeight w:val="375"/>
        </w:trPr>
        <w:tc>
          <w:tcPr>
            <w:tcW w:w="3548" w:type="pct"/>
          </w:tcPr>
          <w:p w:rsidR="00B01942" w:rsidRPr="00B01942" w:rsidRDefault="00B01942" w:rsidP="00B01942">
            <w:pPr>
              <w:rPr>
                <w:rFonts w:eastAsia="Calibri" w:cs="Times New Roman"/>
                <w:b/>
                <w:sz w:val="20"/>
                <w:szCs w:val="20"/>
              </w:rPr>
            </w:pPr>
            <w:r w:rsidRPr="00B01942">
              <w:rPr>
                <w:rFonts w:eastAsia="Calibri" w:cs="Times New Roman"/>
                <w:b/>
                <w:sz w:val="20"/>
                <w:szCs w:val="20"/>
              </w:rPr>
              <w:t>Toplam İş Yükü / 25 (s)</w:t>
            </w:r>
          </w:p>
        </w:tc>
        <w:tc>
          <w:tcPr>
            <w:tcW w:w="397" w:type="pct"/>
          </w:tcPr>
          <w:p w:rsidR="00B01942" w:rsidRPr="00B01942" w:rsidRDefault="00B01942" w:rsidP="00B01942">
            <w:pPr>
              <w:rPr>
                <w:rFonts w:eastAsia="Calibri" w:cs="Times New Roman"/>
                <w:b/>
                <w:sz w:val="20"/>
                <w:szCs w:val="20"/>
              </w:rPr>
            </w:pPr>
          </w:p>
        </w:tc>
        <w:tc>
          <w:tcPr>
            <w:tcW w:w="387" w:type="pct"/>
          </w:tcPr>
          <w:p w:rsidR="00B01942" w:rsidRPr="00B01942" w:rsidRDefault="00B01942" w:rsidP="00B01942">
            <w:pPr>
              <w:rPr>
                <w:rFonts w:eastAsia="Calibri" w:cs="Times New Roman"/>
                <w:b/>
                <w:sz w:val="20"/>
                <w:szCs w:val="20"/>
              </w:rPr>
            </w:pPr>
          </w:p>
        </w:tc>
        <w:tc>
          <w:tcPr>
            <w:tcW w:w="668" w:type="pct"/>
          </w:tcPr>
          <w:p w:rsidR="00B01942" w:rsidRPr="00B01942" w:rsidRDefault="00B01942" w:rsidP="00B01942">
            <w:pPr>
              <w:rPr>
                <w:rFonts w:eastAsia="Calibri" w:cs="Times New Roman"/>
                <w:b/>
                <w:sz w:val="20"/>
                <w:szCs w:val="20"/>
              </w:rPr>
            </w:pPr>
            <w:r w:rsidRPr="00B01942">
              <w:rPr>
                <w:rFonts w:eastAsia="Calibri" w:cs="Times New Roman"/>
                <w:b/>
                <w:sz w:val="20"/>
                <w:szCs w:val="20"/>
              </w:rPr>
              <w:t>6</w:t>
            </w:r>
          </w:p>
        </w:tc>
      </w:tr>
      <w:tr w:rsidR="00B01942" w:rsidRPr="00B01942" w:rsidTr="00FC2229">
        <w:trPr>
          <w:trHeight w:val="375"/>
        </w:trPr>
        <w:tc>
          <w:tcPr>
            <w:tcW w:w="3548" w:type="pct"/>
          </w:tcPr>
          <w:p w:rsidR="00B01942" w:rsidRPr="00B01942" w:rsidRDefault="00B01942" w:rsidP="00B01942">
            <w:pPr>
              <w:rPr>
                <w:rFonts w:eastAsia="Calibri" w:cs="Times New Roman"/>
                <w:b/>
                <w:sz w:val="20"/>
                <w:szCs w:val="20"/>
              </w:rPr>
            </w:pPr>
            <w:r w:rsidRPr="00B01942">
              <w:rPr>
                <w:rFonts w:eastAsia="Calibri" w:cs="Times New Roman"/>
                <w:b/>
                <w:sz w:val="20"/>
                <w:szCs w:val="20"/>
              </w:rPr>
              <w:t>Dersin AKTS Kredisi</w:t>
            </w:r>
          </w:p>
        </w:tc>
        <w:tc>
          <w:tcPr>
            <w:tcW w:w="397" w:type="pct"/>
          </w:tcPr>
          <w:p w:rsidR="00B01942" w:rsidRPr="00B01942" w:rsidRDefault="00B01942" w:rsidP="00B01942">
            <w:pPr>
              <w:rPr>
                <w:rFonts w:eastAsia="Calibri" w:cs="Times New Roman"/>
                <w:b/>
                <w:sz w:val="20"/>
                <w:szCs w:val="20"/>
              </w:rPr>
            </w:pPr>
          </w:p>
        </w:tc>
        <w:tc>
          <w:tcPr>
            <w:tcW w:w="387" w:type="pct"/>
          </w:tcPr>
          <w:p w:rsidR="00B01942" w:rsidRPr="00B01942" w:rsidRDefault="00B01942" w:rsidP="00B01942">
            <w:pPr>
              <w:rPr>
                <w:rFonts w:eastAsia="Calibri" w:cs="Times New Roman"/>
                <w:b/>
                <w:sz w:val="20"/>
                <w:szCs w:val="20"/>
              </w:rPr>
            </w:pPr>
          </w:p>
        </w:tc>
        <w:tc>
          <w:tcPr>
            <w:tcW w:w="668" w:type="pct"/>
          </w:tcPr>
          <w:p w:rsidR="00B01942" w:rsidRPr="00B01942" w:rsidRDefault="00B01942" w:rsidP="00B01942">
            <w:pPr>
              <w:rPr>
                <w:rFonts w:eastAsia="Calibri" w:cs="Times New Roman"/>
                <w:b/>
                <w:sz w:val="20"/>
                <w:szCs w:val="20"/>
              </w:rPr>
            </w:pPr>
            <w:r w:rsidRPr="00B01942">
              <w:rPr>
                <w:rFonts w:eastAsia="Calibri" w:cs="Times New Roman"/>
                <w:b/>
                <w:sz w:val="20"/>
                <w:szCs w:val="20"/>
              </w:rPr>
              <w:t>6</w:t>
            </w:r>
          </w:p>
        </w:tc>
      </w:tr>
    </w:tbl>
    <w:p w:rsidR="00B01942" w:rsidRPr="00B01942" w:rsidRDefault="00B01942" w:rsidP="00B01942">
      <w:pPr>
        <w:rPr>
          <w:rFonts w:eastAsia="Calibri" w:cs="Times New Roman"/>
          <w:sz w:val="20"/>
          <w:szCs w:val="20"/>
        </w:rPr>
      </w:pPr>
    </w:p>
    <w:p w:rsidR="00B01942" w:rsidRPr="00B01942" w:rsidRDefault="00B01942" w:rsidP="00B01942">
      <w:pPr>
        <w:spacing w:after="0" w:line="240" w:lineRule="auto"/>
        <w:rPr>
          <w:rFonts w:eastAsia="Calibri" w:cs="Times New Roman"/>
          <w:sz w:val="20"/>
          <w:szCs w:val="20"/>
          <w:lang w:eastAsia="tr-TR"/>
        </w:rPr>
      </w:pPr>
    </w:p>
    <w:p w:rsidR="00B01942" w:rsidRPr="00B01942" w:rsidRDefault="00B01942" w:rsidP="00B01942">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1"/>
        <w:gridCol w:w="1510"/>
        <w:gridCol w:w="1211"/>
        <w:gridCol w:w="1616"/>
        <w:gridCol w:w="1077"/>
        <w:gridCol w:w="1061"/>
      </w:tblGrid>
      <w:tr w:rsidR="00B01942" w:rsidRPr="00CC143F" w:rsidTr="00B01942">
        <w:trPr>
          <w:trHeight w:val="525"/>
        </w:trPr>
        <w:tc>
          <w:tcPr>
            <w:tcW w:w="0" w:type="auto"/>
            <w:gridSpan w:val="6"/>
          </w:tcPr>
          <w:p w:rsidR="00B01942" w:rsidRPr="00CC143F" w:rsidRDefault="00B01942" w:rsidP="00B01942">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t>DERS BİLGİLERİ</w:t>
            </w:r>
          </w:p>
        </w:tc>
      </w:tr>
      <w:tr w:rsidR="00E6098F" w:rsidRPr="00CC143F" w:rsidTr="00B01942">
        <w:trPr>
          <w:trHeight w:val="450"/>
        </w:trPr>
        <w:tc>
          <w:tcPr>
            <w:tcW w:w="0" w:type="auto"/>
          </w:tcPr>
          <w:p w:rsidR="00B01942" w:rsidRPr="00CC143F" w:rsidRDefault="00B01942" w:rsidP="00B01942">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w:t>
            </w:r>
          </w:p>
        </w:tc>
        <w:tc>
          <w:tcPr>
            <w:tcW w:w="0" w:type="auto"/>
          </w:tcPr>
          <w:p w:rsidR="00B01942" w:rsidRPr="00CC143F" w:rsidRDefault="00B01942" w:rsidP="00B01942">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Kodu</w:t>
            </w:r>
          </w:p>
        </w:tc>
        <w:tc>
          <w:tcPr>
            <w:tcW w:w="0" w:type="auto"/>
          </w:tcPr>
          <w:p w:rsidR="00B01942" w:rsidRPr="00CC143F" w:rsidRDefault="00B01942" w:rsidP="00B01942">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Yarıyıl</w:t>
            </w:r>
          </w:p>
        </w:tc>
        <w:tc>
          <w:tcPr>
            <w:tcW w:w="0" w:type="auto"/>
          </w:tcPr>
          <w:p w:rsidR="00B01942" w:rsidRPr="00CC143F" w:rsidRDefault="00B01942" w:rsidP="00B01942">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T+U Saat</w:t>
            </w:r>
          </w:p>
        </w:tc>
        <w:tc>
          <w:tcPr>
            <w:tcW w:w="0" w:type="auto"/>
          </w:tcPr>
          <w:p w:rsidR="00B01942" w:rsidRPr="00CC143F" w:rsidRDefault="00B01942" w:rsidP="00B01942">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Kredi</w:t>
            </w:r>
          </w:p>
        </w:tc>
        <w:tc>
          <w:tcPr>
            <w:tcW w:w="0" w:type="auto"/>
          </w:tcPr>
          <w:p w:rsidR="00B01942" w:rsidRPr="00CC143F" w:rsidRDefault="00B01942" w:rsidP="00B01942">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AKTS</w:t>
            </w:r>
          </w:p>
        </w:tc>
      </w:tr>
      <w:tr w:rsidR="00E6098F" w:rsidRPr="00CC143F" w:rsidTr="00B01942">
        <w:trPr>
          <w:trHeight w:val="375"/>
        </w:trPr>
        <w:tc>
          <w:tcPr>
            <w:tcW w:w="0" w:type="auto"/>
          </w:tcPr>
          <w:p w:rsidR="00B01942" w:rsidRPr="00CC143F" w:rsidRDefault="00E6098F" w:rsidP="00B01942">
            <w:pPr>
              <w:spacing w:after="0" w:line="240" w:lineRule="atLeast"/>
              <w:rPr>
                <w:rFonts w:eastAsia="Calibri" w:cs="Times New Roman"/>
                <w:b/>
                <w:sz w:val="20"/>
                <w:szCs w:val="20"/>
                <w:lang w:eastAsia="tr-TR"/>
              </w:rPr>
            </w:pPr>
            <w:r>
              <w:rPr>
                <w:rFonts w:eastAsia="Calibri" w:cs="Times New Roman"/>
                <w:b/>
                <w:sz w:val="20"/>
                <w:szCs w:val="20"/>
                <w:lang w:eastAsia="tr-TR"/>
              </w:rPr>
              <w:t>Reklam Grafiği</w:t>
            </w:r>
          </w:p>
        </w:tc>
        <w:tc>
          <w:tcPr>
            <w:tcW w:w="0" w:type="auto"/>
          </w:tcPr>
          <w:p w:rsidR="00B01942" w:rsidRPr="00CC143F" w:rsidRDefault="00E6098F" w:rsidP="00B01942">
            <w:pPr>
              <w:spacing w:after="0" w:line="240" w:lineRule="atLeast"/>
              <w:jc w:val="center"/>
              <w:rPr>
                <w:rFonts w:eastAsia="Calibri" w:cs="Times New Roman"/>
                <w:sz w:val="20"/>
                <w:szCs w:val="20"/>
                <w:lang w:eastAsia="tr-TR"/>
              </w:rPr>
            </w:pPr>
            <w:r>
              <w:rPr>
                <w:rFonts w:eastAsia="Calibri" w:cs="Times New Roman"/>
                <w:sz w:val="20"/>
                <w:szCs w:val="20"/>
                <w:lang w:eastAsia="tr-TR"/>
              </w:rPr>
              <w:t>LHIR306</w:t>
            </w:r>
          </w:p>
        </w:tc>
        <w:tc>
          <w:tcPr>
            <w:tcW w:w="0" w:type="auto"/>
          </w:tcPr>
          <w:p w:rsidR="00B01942" w:rsidRPr="00CC143F" w:rsidRDefault="00E6098F" w:rsidP="00B01942">
            <w:pPr>
              <w:spacing w:after="0" w:line="240" w:lineRule="atLeast"/>
              <w:jc w:val="center"/>
              <w:rPr>
                <w:rFonts w:eastAsia="Calibri" w:cs="Times New Roman"/>
                <w:sz w:val="20"/>
                <w:szCs w:val="20"/>
                <w:lang w:eastAsia="tr-TR"/>
              </w:rPr>
            </w:pPr>
            <w:r>
              <w:rPr>
                <w:rFonts w:eastAsia="Calibri" w:cs="Times New Roman"/>
                <w:sz w:val="20"/>
                <w:szCs w:val="20"/>
                <w:lang w:eastAsia="tr-TR"/>
              </w:rPr>
              <w:t>6</w:t>
            </w:r>
          </w:p>
        </w:tc>
        <w:tc>
          <w:tcPr>
            <w:tcW w:w="0" w:type="auto"/>
          </w:tcPr>
          <w:p w:rsidR="00B01942" w:rsidRPr="00CC143F" w:rsidRDefault="00B01942" w:rsidP="00B01942">
            <w:pPr>
              <w:spacing w:after="0" w:line="240" w:lineRule="atLeast"/>
              <w:jc w:val="center"/>
              <w:rPr>
                <w:rFonts w:eastAsia="Calibri" w:cs="Times New Roman"/>
                <w:sz w:val="20"/>
                <w:szCs w:val="20"/>
                <w:lang w:eastAsia="tr-TR"/>
              </w:rPr>
            </w:pPr>
            <w:r>
              <w:rPr>
                <w:rFonts w:eastAsia="Calibri" w:cs="Times New Roman"/>
                <w:sz w:val="20"/>
                <w:szCs w:val="20"/>
                <w:lang w:eastAsia="tr-TR"/>
              </w:rPr>
              <w:t>2+1</w:t>
            </w:r>
          </w:p>
        </w:tc>
        <w:tc>
          <w:tcPr>
            <w:tcW w:w="0" w:type="auto"/>
          </w:tcPr>
          <w:p w:rsidR="00B01942" w:rsidRPr="00CC143F" w:rsidRDefault="00B01942" w:rsidP="00B01942">
            <w:pPr>
              <w:spacing w:after="0" w:line="240" w:lineRule="atLeast"/>
              <w:jc w:val="center"/>
              <w:rPr>
                <w:rFonts w:eastAsia="Calibri" w:cs="Times New Roman"/>
                <w:sz w:val="20"/>
                <w:szCs w:val="20"/>
                <w:lang w:eastAsia="tr-TR"/>
              </w:rPr>
            </w:pPr>
            <w:r w:rsidRPr="00CC143F">
              <w:rPr>
                <w:rFonts w:eastAsia="Calibri" w:cs="Times New Roman"/>
                <w:sz w:val="20"/>
                <w:szCs w:val="20"/>
                <w:lang w:eastAsia="tr-TR"/>
              </w:rPr>
              <w:t>3</w:t>
            </w:r>
          </w:p>
        </w:tc>
        <w:tc>
          <w:tcPr>
            <w:tcW w:w="0" w:type="auto"/>
          </w:tcPr>
          <w:p w:rsidR="00B01942" w:rsidRPr="00CC143F" w:rsidRDefault="00B01942" w:rsidP="00B01942">
            <w:pPr>
              <w:spacing w:after="0" w:line="240" w:lineRule="atLeast"/>
              <w:jc w:val="center"/>
              <w:rPr>
                <w:rFonts w:eastAsia="Calibri" w:cs="Times New Roman"/>
                <w:sz w:val="20"/>
                <w:szCs w:val="20"/>
                <w:lang w:eastAsia="tr-TR"/>
              </w:rPr>
            </w:pPr>
            <w:r>
              <w:rPr>
                <w:rFonts w:eastAsia="Calibri" w:cs="Times New Roman"/>
                <w:sz w:val="20"/>
                <w:szCs w:val="20"/>
                <w:lang w:eastAsia="tr-TR"/>
              </w:rPr>
              <w:t>4</w:t>
            </w:r>
          </w:p>
        </w:tc>
      </w:tr>
    </w:tbl>
    <w:p w:rsidR="00B01942" w:rsidRPr="00CC143F" w:rsidRDefault="00B01942" w:rsidP="00B01942">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B01942" w:rsidRPr="00CC143F" w:rsidTr="00B01942">
        <w:trPr>
          <w:trHeight w:val="450"/>
        </w:trPr>
        <w:tc>
          <w:tcPr>
            <w:tcW w:w="1250" w:type="pct"/>
          </w:tcPr>
          <w:p w:rsidR="00B01942" w:rsidRPr="00CC143F" w:rsidRDefault="00B01942" w:rsidP="00B01942">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 Koşul Dersleri</w:t>
            </w:r>
          </w:p>
        </w:tc>
        <w:tc>
          <w:tcPr>
            <w:tcW w:w="0" w:type="auto"/>
          </w:tcPr>
          <w:p w:rsidR="00B01942" w:rsidRPr="00CC143F" w:rsidRDefault="00B01942" w:rsidP="00B01942">
            <w:pPr>
              <w:spacing w:after="0" w:line="240" w:lineRule="atLeast"/>
              <w:rPr>
                <w:rFonts w:eastAsia="Calibri" w:cs="Times New Roman"/>
                <w:sz w:val="20"/>
                <w:szCs w:val="20"/>
                <w:lang w:eastAsia="tr-TR"/>
              </w:rPr>
            </w:pPr>
          </w:p>
        </w:tc>
      </w:tr>
      <w:tr w:rsidR="00B01942" w:rsidRPr="00CC143F" w:rsidTr="00B01942">
        <w:trPr>
          <w:trHeight w:val="450"/>
        </w:trPr>
        <w:tc>
          <w:tcPr>
            <w:tcW w:w="1250" w:type="pct"/>
          </w:tcPr>
          <w:p w:rsidR="00B01942" w:rsidRPr="00CC143F" w:rsidRDefault="00B01942" w:rsidP="00B01942">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Önerilen Seçmeli Dersler</w:t>
            </w:r>
          </w:p>
        </w:tc>
        <w:tc>
          <w:tcPr>
            <w:tcW w:w="0" w:type="auto"/>
          </w:tcPr>
          <w:p w:rsidR="00B01942" w:rsidRPr="00CC143F" w:rsidRDefault="00B01942" w:rsidP="00B01942">
            <w:pPr>
              <w:spacing w:after="0" w:line="240" w:lineRule="atLeast"/>
              <w:rPr>
                <w:rFonts w:eastAsia="Calibri" w:cs="Times New Roman"/>
                <w:sz w:val="20"/>
                <w:szCs w:val="20"/>
                <w:lang w:eastAsia="tr-TR"/>
              </w:rPr>
            </w:pPr>
          </w:p>
        </w:tc>
      </w:tr>
    </w:tbl>
    <w:p w:rsidR="00B01942" w:rsidRPr="00CC143F" w:rsidRDefault="00B01942" w:rsidP="00B01942">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B01942" w:rsidRPr="00CC143F" w:rsidTr="00B01942">
        <w:trPr>
          <w:trHeight w:val="450"/>
        </w:trPr>
        <w:tc>
          <w:tcPr>
            <w:tcW w:w="1250" w:type="pct"/>
          </w:tcPr>
          <w:p w:rsidR="00B01942" w:rsidRPr="00CC143F" w:rsidRDefault="00B01942" w:rsidP="00B01942">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Dili</w:t>
            </w:r>
          </w:p>
        </w:tc>
        <w:tc>
          <w:tcPr>
            <w:tcW w:w="0" w:type="auto"/>
          </w:tcPr>
          <w:p w:rsidR="00B01942" w:rsidRPr="00CC143F" w:rsidRDefault="00B01942" w:rsidP="00B01942">
            <w:pPr>
              <w:spacing w:after="0" w:line="240" w:lineRule="atLeast"/>
              <w:rPr>
                <w:rFonts w:eastAsia="Calibri" w:cs="Times New Roman"/>
                <w:sz w:val="20"/>
                <w:szCs w:val="20"/>
                <w:lang w:eastAsia="tr-TR"/>
              </w:rPr>
            </w:pPr>
            <w:r>
              <w:rPr>
                <w:rFonts w:eastAsia="Calibri" w:cs="Times New Roman"/>
                <w:sz w:val="20"/>
                <w:szCs w:val="20"/>
                <w:lang w:eastAsia="tr-TR"/>
              </w:rPr>
              <w:t>Türkçe</w:t>
            </w:r>
            <w:r w:rsidRPr="00AF676B">
              <w:rPr>
                <w:rFonts w:eastAsia="Calibri" w:cs="Times New Roman"/>
                <w:noProof/>
                <w:sz w:val="20"/>
                <w:szCs w:val="20"/>
                <w:lang w:eastAsia="tr-TR"/>
              </w:rPr>
              <w:drawing>
                <wp:inline distT="0" distB="0" distL="0" distR="0" wp14:anchorId="1EF7B36E" wp14:editId="1FAB3397">
                  <wp:extent cx="276225" cy="190500"/>
                  <wp:effectExtent l="0" t="0" r="9525" b="0"/>
                  <wp:docPr id="53"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B01942" w:rsidRPr="00CC143F" w:rsidTr="00B01942">
        <w:trPr>
          <w:trHeight w:val="450"/>
        </w:trPr>
        <w:tc>
          <w:tcPr>
            <w:tcW w:w="0" w:type="auto"/>
          </w:tcPr>
          <w:p w:rsidR="00B01942" w:rsidRPr="00CC143F" w:rsidRDefault="00B01942" w:rsidP="00B01942">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Seviyesi</w:t>
            </w:r>
          </w:p>
        </w:tc>
        <w:tc>
          <w:tcPr>
            <w:tcW w:w="0" w:type="auto"/>
          </w:tcPr>
          <w:p w:rsidR="00B01942" w:rsidRPr="00CC143F" w:rsidRDefault="00B01942" w:rsidP="00B01942">
            <w:pPr>
              <w:spacing w:after="0" w:line="240" w:lineRule="atLeast"/>
              <w:rPr>
                <w:rFonts w:eastAsia="Calibri" w:cs="Times New Roman"/>
                <w:sz w:val="20"/>
                <w:szCs w:val="20"/>
                <w:lang w:eastAsia="tr-TR"/>
              </w:rPr>
            </w:pPr>
            <w:r w:rsidRPr="00CC143F">
              <w:rPr>
                <w:rFonts w:eastAsia="Calibri" w:cs="Times New Roman"/>
                <w:sz w:val="20"/>
                <w:szCs w:val="20"/>
                <w:lang w:eastAsia="tr-TR"/>
              </w:rPr>
              <w:t>Lisans</w:t>
            </w:r>
          </w:p>
        </w:tc>
      </w:tr>
      <w:tr w:rsidR="00B01942" w:rsidRPr="00CC143F" w:rsidTr="00B01942">
        <w:trPr>
          <w:trHeight w:val="450"/>
        </w:trPr>
        <w:tc>
          <w:tcPr>
            <w:tcW w:w="0" w:type="auto"/>
          </w:tcPr>
          <w:p w:rsidR="00B01942" w:rsidRPr="00CC143F" w:rsidRDefault="00B01942" w:rsidP="00B01942">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Türü</w:t>
            </w:r>
          </w:p>
        </w:tc>
        <w:tc>
          <w:tcPr>
            <w:tcW w:w="0" w:type="auto"/>
          </w:tcPr>
          <w:p w:rsidR="00B01942" w:rsidRPr="00CC143F" w:rsidRDefault="00B01942" w:rsidP="00B01942">
            <w:pPr>
              <w:spacing w:after="0" w:line="240" w:lineRule="atLeast"/>
              <w:rPr>
                <w:rFonts w:eastAsia="Calibri" w:cs="Times New Roman"/>
                <w:sz w:val="20"/>
                <w:szCs w:val="20"/>
                <w:lang w:eastAsia="tr-TR"/>
              </w:rPr>
            </w:pPr>
            <w:r>
              <w:rPr>
                <w:rFonts w:eastAsia="Calibri" w:cs="Times New Roman"/>
                <w:sz w:val="20"/>
                <w:szCs w:val="20"/>
                <w:lang w:eastAsia="tr-TR"/>
              </w:rPr>
              <w:t>Seçimlik-Alan</w:t>
            </w:r>
          </w:p>
        </w:tc>
      </w:tr>
      <w:tr w:rsidR="00B01942" w:rsidRPr="00CC143F" w:rsidTr="00B01942">
        <w:trPr>
          <w:trHeight w:val="450"/>
        </w:trPr>
        <w:tc>
          <w:tcPr>
            <w:tcW w:w="0" w:type="auto"/>
          </w:tcPr>
          <w:p w:rsidR="00B01942" w:rsidRPr="00CC143F" w:rsidRDefault="00B01942" w:rsidP="00B01942">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Koordinatörü</w:t>
            </w:r>
          </w:p>
        </w:tc>
        <w:tc>
          <w:tcPr>
            <w:tcW w:w="0" w:type="auto"/>
          </w:tcPr>
          <w:p w:rsidR="00B01942" w:rsidRPr="00CC143F" w:rsidRDefault="00B01942" w:rsidP="00B01942">
            <w:pPr>
              <w:spacing w:after="0" w:line="240" w:lineRule="atLeast"/>
              <w:rPr>
                <w:rFonts w:eastAsia="Calibri" w:cs="Times New Roman"/>
                <w:sz w:val="20"/>
                <w:szCs w:val="20"/>
                <w:lang w:eastAsia="tr-TR"/>
              </w:rPr>
            </w:pPr>
          </w:p>
        </w:tc>
      </w:tr>
      <w:tr w:rsidR="00B01942" w:rsidRPr="00CC143F" w:rsidTr="00B01942">
        <w:trPr>
          <w:trHeight w:val="450"/>
        </w:trPr>
        <w:tc>
          <w:tcPr>
            <w:tcW w:w="0" w:type="auto"/>
          </w:tcPr>
          <w:p w:rsidR="00B01942" w:rsidRPr="00CC143F" w:rsidRDefault="00B01942" w:rsidP="00B01942">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 Verenler</w:t>
            </w:r>
          </w:p>
        </w:tc>
        <w:tc>
          <w:tcPr>
            <w:tcW w:w="0" w:type="auto"/>
          </w:tcPr>
          <w:p w:rsidR="00B01942" w:rsidRPr="00CC143F" w:rsidRDefault="00B01942" w:rsidP="00B01942">
            <w:pPr>
              <w:spacing w:after="0" w:line="240" w:lineRule="atLeast"/>
              <w:rPr>
                <w:rFonts w:eastAsia="Calibri" w:cs="Times New Roman"/>
                <w:sz w:val="20"/>
                <w:szCs w:val="20"/>
                <w:lang w:eastAsia="tr-TR"/>
              </w:rPr>
            </w:pPr>
          </w:p>
        </w:tc>
      </w:tr>
      <w:tr w:rsidR="00B01942" w:rsidRPr="00CC143F" w:rsidTr="00B01942">
        <w:trPr>
          <w:trHeight w:val="450"/>
        </w:trPr>
        <w:tc>
          <w:tcPr>
            <w:tcW w:w="0" w:type="auto"/>
          </w:tcPr>
          <w:p w:rsidR="00B01942" w:rsidRPr="00CC143F" w:rsidRDefault="00B01942" w:rsidP="00B01942">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Yardımcıları</w:t>
            </w:r>
          </w:p>
        </w:tc>
        <w:tc>
          <w:tcPr>
            <w:tcW w:w="0" w:type="auto"/>
          </w:tcPr>
          <w:p w:rsidR="00B01942" w:rsidRPr="00CC143F" w:rsidRDefault="00B01942" w:rsidP="00B01942">
            <w:pPr>
              <w:spacing w:after="0" w:line="240" w:lineRule="atLeast"/>
              <w:rPr>
                <w:rFonts w:eastAsia="Calibri" w:cs="Times New Roman"/>
                <w:sz w:val="20"/>
                <w:szCs w:val="20"/>
                <w:lang w:eastAsia="tr-TR"/>
              </w:rPr>
            </w:pPr>
          </w:p>
        </w:tc>
      </w:tr>
      <w:tr w:rsidR="00B01942" w:rsidRPr="00CC143F" w:rsidTr="00B01942">
        <w:trPr>
          <w:trHeight w:val="450"/>
        </w:trPr>
        <w:tc>
          <w:tcPr>
            <w:tcW w:w="0" w:type="auto"/>
          </w:tcPr>
          <w:p w:rsidR="00B01942" w:rsidRPr="00CC143F" w:rsidRDefault="00B01942" w:rsidP="00B01942">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Amacı</w:t>
            </w:r>
          </w:p>
        </w:tc>
        <w:tc>
          <w:tcPr>
            <w:tcW w:w="0" w:type="auto"/>
            <w:vAlign w:val="center"/>
          </w:tcPr>
          <w:p w:rsidR="00B01942" w:rsidRPr="00CC143F" w:rsidRDefault="00E6098F" w:rsidP="00E6098F">
            <w:pPr>
              <w:spacing w:line="270" w:lineRule="atLeast"/>
              <w:rPr>
                <w:rFonts w:eastAsia="Calibri" w:cs="Times New Roman"/>
                <w:sz w:val="20"/>
                <w:szCs w:val="20"/>
                <w:lang w:eastAsia="tr-TR"/>
              </w:rPr>
            </w:pPr>
            <w:r w:rsidRPr="00E6098F">
              <w:rPr>
                <w:rFonts w:eastAsia="Calibri" w:cs="Times New Roman"/>
                <w:sz w:val="20"/>
                <w:szCs w:val="20"/>
                <w:lang w:eastAsia="tr-TR"/>
              </w:rPr>
              <w:t>Grafik tasarım disiplini ve tasarım program bilgileri ile, grafik tasarımın temel kavramlarının tartışıldığı bu derste, öğrencilerin reklam grafiği alanında yaratıcılıklarını bilgisayar teknolojisiyle bütünleştirmelerini sağlamak amaçlanmaktadır</w:t>
            </w:r>
          </w:p>
        </w:tc>
      </w:tr>
      <w:tr w:rsidR="00B01942" w:rsidRPr="00CC143F" w:rsidTr="00B01942">
        <w:trPr>
          <w:trHeight w:val="450"/>
        </w:trPr>
        <w:tc>
          <w:tcPr>
            <w:tcW w:w="0" w:type="auto"/>
          </w:tcPr>
          <w:p w:rsidR="00B01942" w:rsidRPr="00CC143F" w:rsidRDefault="00B01942" w:rsidP="00B01942">
            <w:pPr>
              <w:spacing w:after="0" w:line="240" w:lineRule="atLeast"/>
              <w:rPr>
                <w:rFonts w:eastAsia="Calibri" w:cs="Times New Roman"/>
                <w:sz w:val="20"/>
                <w:szCs w:val="20"/>
                <w:lang w:eastAsia="tr-TR"/>
              </w:rPr>
            </w:pPr>
            <w:r w:rsidRPr="00CC143F">
              <w:rPr>
                <w:rFonts w:eastAsia="Calibri" w:cs="Times New Roman"/>
                <w:b/>
                <w:bCs/>
                <w:sz w:val="20"/>
                <w:szCs w:val="20"/>
                <w:lang w:eastAsia="tr-TR"/>
              </w:rPr>
              <w:lastRenderedPageBreak/>
              <w:t>Dersin İçeriği</w:t>
            </w:r>
          </w:p>
        </w:tc>
        <w:tc>
          <w:tcPr>
            <w:tcW w:w="0" w:type="auto"/>
          </w:tcPr>
          <w:p w:rsidR="00B01942" w:rsidRPr="00CC143F" w:rsidRDefault="00E6098F" w:rsidP="00E6098F">
            <w:pPr>
              <w:spacing w:line="270" w:lineRule="atLeast"/>
              <w:rPr>
                <w:rFonts w:eastAsia="Calibri" w:cs="Times New Roman"/>
                <w:sz w:val="20"/>
                <w:szCs w:val="20"/>
                <w:lang w:eastAsia="tr-TR"/>
              </w:rPr>
            </w:pPr>
            <w:r w:rsidRPr="00E6098F">
              <w:rPr>
                <w:rFonts w:eastAsia="Calibri" w:cs="Times New Roman"/>
                <w:sz w:val="20"/>
                <w:szCs w:val="20"/>
                <w:lang w:eastAsia="tr-TR"/>
              </w:rPr>
              <w:t>R</w:t>
            </w:r>
            <w:r>
              <w:rPr>
                <w:rFonts w:eastAsia="Calibri" w:cs="Times New Roman"/>
                <w:sz w:val="20"/>
                <w:szCs w:val="20"/>
                <w:lang w:eastAsia="tr-TR"/>
              </w:rPr>
              <w:t xml:space="preserve">eklamların </w:t>
            </w:r>
            <w:r w:rsidRPr="00E6098F">
              <w:rPr>
                <w:rFonts w:eastAsia="Calibri" w:cs="Times New Roman"/>
                <w:sz w:val="20"/>
                <w:szCs w:val="20"/>
                <w:lang w:eastAsia="tr-TR"/>
              </w:rPr>
              <w:t>hazırlanış ve sunuşlarında kullanılan grafik tasarım öğeleri ve bunların hazırlandığı programlar, alanın temelini oluşturan teknik ve estetik kurguların incelenmesi</w:t>
            </w:r>
          </w:p>
        </w:tc>
      </w:tr>
    </w:tbl>
    <w:p w:rsidR="00B01942" w:rsidRPr="00CC143F" w:rsidRDefault="00B01942" w:rsidP="00B01942">
      <w:pPr>
        <w:spacing w:after="0" w:line="240" w:lineRule="auto"/>
        <w:rPr>
          <w:rFonts w:eastAsia="Calibri" w:cs="Times New Roman"/>
          <w:sz w:val="20"/>
          <w:szCs w:val="20"/>
          <w:lang w:eastAsia="tr-TR"/>
        </w:rPr>
      </w:pPr>
    </w:p>
    <w:p w:rsidR="00B01942" w:rsidRPr="00CC143F" w:rsidRDefault="00B01942" w:rsidP="00B01942">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72"/>
        <w:gridCol w:w="1343"/>
        <w:gridCol w:w="1301"/>
      </w:tblGrid>
      <w:tr w:rsidR="00B01942" w:rsidRPr="00337718" w:rsidTr="00B01942">
        <w:tc>
          <w:tcPr>
            <w:tcW w:w="0" w:type="auto"/>
          </w:tcPr>
          <w:p w:rsidR="00B01942" w:rsidRPr="00337718" w:rsidRDefault="00B01942" w:rsidP="00B01942">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Dersin Öğrenme Çıktıları</w:t>
            </w:r>
          </w:p>
        </w:tc>
        <w:tc>
          <w:tcPr>
            <w:tcW w:w="0" w:type="auto"/>
          </w:tcPr>
          <w:p w:rsidR="00B01942" w:rsidRPr="00337718" w:rsidRDefault="00B01942" w:rsidP="00B01942">
            <w:pPr>
              <w:spacing w:after="0" w:line="240" w:lineRule="atLeast"/>
              <w:jc w:val="center"/>
              <w:rPr>
                <w:rFonts w:eastAsia="Calibri" w:cs="Times New Roman"/>
                <w:sz w:val="20"/>
                <w:szCs w:val="20"/>
                <w:lang w:eastAsia="tr-TR"/>
              </w:rPr>
            </w:pPr>
            <w:r w:rsidRPr="00337718">
              <w:rPr>
                <w:rFonts w:eastAsia="Calibri" w:cs="Times New Roman"/>
                <w:b/>
                <w:bCs/>
                <w:sz w:val="20"/>
                <w:szCs w:val="20"/>
                <w:lang w:eastAsia="tr-TR"/>
              </w:rPr>
              <w:t>Öğretim Yöntemleri</w:t>
            </w:r>
          </w:p>
        </w:tc>
        <w:tc>
          <w:tcPr>
            <w:tcW w:w="0" w:type="auto"/>
          </w:tcPr>
          <w:p w:rsidR="00B01942" w:rsidRPr="00337718" w:rsidRDefault="00B01942" w:rsidP="00B01942">
            <w:pPr>
              <w:spacing w:after="0" w:line="240" w:lineRule="atLeast"/>
              <w:jc w:val="center"/>
              <w:rPr>
                <w:rFonts w:eastAsia="Calibri" w:cs="Times New Roman"/>
                <w:sz w:val="20"/>
                <w:szCs w:val="20"/>
                <w:lang w:eastAsia="tr-TR"/>
              </w:rPr>
            </w:pPr>
            <w:r w:rsidRPr="00337718">
              <w:rPr>
                <w:rFonts w:eastAsia="Calibri" w:cs="Times New Roman"/>
                <w:b/>
                <w:bCs/>
                <w:sz w:val="20"/>
                <w:szCs w:val="20"/>
                <w:lang w:eastAsia="tr-TR"/>
              </w:rPr>
              <w:t>Ölçme Yöntemleri</w:t>
            </w:r>
          </w:p>
        </w:tc>
      </w:tr>
      <w:tr w:rsidR="00B01942" w:rsidRPr="00337718" w:rsidTr="00B01942">
        <w:tc>
          <w:tcPr>
            <w:tcW w:w="0" w:type="auto"/>
            <w:vAlign w:val="center"/>
          </w:tcPr>
          <w:p w:rsidR="00B01942" w:rsidRPr="00337718" w:rsidRDefault="00B01942" w:rsidP="00E6098F">
            <w:pPr>
              <w:rPr>
                <w:rFonts w:eastAsia="Calibri" w:cs="Times New Roman"/>
                <w:sz w:val="20"/>
                <w:szCs w:val="20"/>
              </w:rPr>
            </w:pPr>
            <w:r w:rsidRPr="00337718">
              <w:rPr>
                <w:rFonts w:eastAsia="Calibri" w:cs="Times New Roman"/>
                <w:sz w:val="20"/>
                <w:szCs w:val="20"/>
              </w:rPr>
              <w:t xml:space="preserve">1) </w:t>
            </w:r>
            <w:r w:rsidR="00E6098F">
              <w:rPr>
                <w:rFonts w:eastAsia="Calibri" w:cs="Times New Roman"/>
                <w:sz w:val="20"/>
                <w:szCs w:val="20"/>
              </w:rPr>
              <w:t>Grafik tasarımının temel öğelerini tanımlayabilecektir.</w:t>
            </w:r>
          </w:p>
        </w:tc>
        <w:tc>
          <w:tcPr>
            <w:tcW w:w="0" w:type="auto"/>
            <w:vAlign w:val="center"/>
          </w:tcPr>
          <w:p w:rsidR="00B01942" w:rsidRPr="00337718" w:rsidRDefault="00B01942" w:rsidP="00B01942">
            <w:pPr>
              <w:spacing w:line="240" w:lineRule="atLeast"/>
              <w:jc w:val="center"/>
              <w:rPr>
                <w:rFonts w:eastAsia="Calibri" w:cs="Times New Roman"/>
                <w:sz w:val="20"/>
                <w:szCs w:val="20"/>
              </w:rPr>
            </w:pPr>
            <w:r>
              <w:rPr>
                <w:rFonts w:eastAsia="Calibri" w:cs="Times New Roman"/>
                <w:sz w:val="20"/>
                <w:szCs w:val="20"/>
              </w:rPr>
              <w:t>1,5,16</w:t>
            </w:r>
          </w:p>
        </w:tc>
        <w:tc>
          <w:tcPr>
            <w:tcW w:w="0" w:type="auto"/>
            <w:vAlign w:val="center"/>
          </w:tcPr>
          <w:p w:rsidR="00B01942" w:rsidRPr="00337718" w:rsidRDefault="00E6098F" w:rsidP="00B01942">
            <w:pPr>
              <w:spacing w:line="240" w:lineRule="atLeast"/>
              <w:jc w:val="center"/>
              <w:rPr>
                <w:rFonts w:eastAsia="Calibri" w:cs="Times New Roman"/>
                <w:sz w:val="20"/>
                <w:szCs w:val="20"/>
              </w:rPr>
            </w:pPr>
            <w:r>
              <w:rPr>
                <w:rFonts w:eastAsia="Calibri" w:cs="Times New Roman"/>
                <w:sz w:val="20"/>
                <w:szCs w:val="20"/>
              </w:rPr>
              <w:t>E</w:t>
            </w:r>
          </w:p>
        </w:tc>
      </w:tr>
      <w:tr w:rsidR="00B01942" w:rsidRPr="00337718" w:rsidTr="00B01942">
        <w:tc>
          <w:tcPr>
            <w:tcW w:w="0" w:type="auto"/>
            <w:vAlign w:val="center"/>
          </w:tcPr>
          <w:p w:rsidR="00B01942" w:rsidRPr="00337718" w:rsidRDefault="00B01942" w:rsidP="00B01942">
            <w:pPr>
              <w:rPr>
                <w:rFonts w:eastAsia="Calibri" w:cs="Times New Roman"/>
                <w:sz w:val="20"/>
                <w:szCs w:val="20"/>
              </w:rPr>
            </w:pPr>
            <w:r w:rsidRPr="00337718">
              <w:rPr>
                <w:rFonts w:eastAsia="Calibri" w:cs="Times New Roman"/>
                <w:sz w:val="20"/>
                <w:szCs w:val="20"/>
              </w:rPr>
              <w:t xml:space="preserve">2) </w:t>
            </w:r>
            <w:r w:rsidR="00E6098F" w:rsidRPr="00E6098F">
              <w:rPr>
                <w:rFonts w:eastAsia="Calibri" w:cs="Times New Roman"/>
                <w:sz w:val="20"/>
                <w:szCs w:val="20"/>
              </w:rPr>
              <w:t>Tasarım için gerekli olan sanat nesnelerinin biçimini oluşturan ( nokta, çizgi, doku renk, ışık –gölge, boşluk – doluluk, strüktür, uygunluk, zıtlık, denge, sıra, düzen, denge, bütünlük) elemanların yapısını inceleyebili</w:t>
            </w:r>
            <w:r w:rsidR="00E6098F">
              <w:rPr>
                <w:rFonts w:eastAsia="Calibri" w:cs="Times New Roman"/>
                <w:sz w:val="20"/>
                <w:szCs w:val="20"/>
              </w:rPr>
              <w:t>.</w:t>
            </w:r>
            <w:r w:rsidR="00E6098F" w:rsidRPr="00E6098F">
              <w:rPr>
                <w:rFonts w:eastAsia="Calibri" w:cs="Times New Roman"/>
                <w:sz w:val="20"/>
                <w:szCs w:val="20"/>
              </w:rPr>
              <w:t>r</w:t>
            </w:r>
          </w:p>
        </w:tc>
        <w:tc>
          <w:tcPr>
            <w:tcW w:w="0" w:type="auto"/>
            <w:vAlign w:val="center"/>
          </w:tcPr>
          <w:p w:rsidR="00B01942" w:rsidRPr="00337718" w:rsidRDefault="00B01942" w:rsidP="00B01942">
            <w:pPr>
              <w:spacing w:line="240" w:lineRule="atLeast"/>
              <w:jc w:val="center"/>
              <w:rPr>
                <w:rFonts w:eastAsia="Calibri" w:cs="Times New Roman"/>
                <w:sz w:val="20"/>
                <w:szCs w:val="20"/>
              </w:rPr>
            </w:pPr>
            <w:r>
              <w:rPr>
                <w:rFonts w:eastAsia="Calibri" w:cs="Times New Roman"/>
                <w:sz w:val="20"/>
                <w:szCs w:val="20"/>
              </w:rPr>
              <w:t>1,5,16</w:t>
            </w:r>
          </w:p>
        </w:tc>
        <w:tc>
          <w:tcPr>
            <w:tcW w:w="0" w:type="auto"/>
            <w:vAlign w:val="center"/>
          </w:tcPr>
          <w:p w:rsidR="00B01942" w:rsidRPr="00337718" w:rsidRDefault="00E6098F" w:rsidP="00B01942">
            <w:pPr>
              <w:spacing w:line="240" w:lineRule="atLeast"/>
              <w:jc w:val="center"/>
              <w:rPr>
                <w:rFonts w:eastAsia="Calibri" w:cs="Times New Roman"/>
                <w:sz w:val="20"/>
                <w:szCs w:val="20"/>
              </w:rPr>
            </w:pPr>
            <w:r>
              <w:rPr>
                <w:rFonts w:eastAsia="Calibri" w:cs="Times New Roman"/>
                <w:sz w:val="20"/>
                <w:szCs w:val="20"/>
              </w:rPr>
              <w:t>E</w:t>
            </w:r>
          </w:p>
        </w:tc>
      </w:tr>
      <w:tr w:rsidR="00B01942" w:rsidRPr="00337718" w:rsidTr="00B01942">
        <w:tc>
          <w:tcPr>
            <w:tcW w:w="0" w:type="auto"/>
            <w:vAlign w:val="center"/>
          </w:tcPr>
          <w:p w:rsidR="00B01942" w:rsidRPr="00337718" w:rsidRDefault="00B01942" w:rsidP="00B01942">
            <w:pPr>
              <w:rPr>
                <w:rFonts w:eastAsia="Calibri" w:cs="Times New Roman"/>
                <w:sz w:val="20"/>
                <w:szCs w:val="20"/>
              </w:rPr>
            </w:pPr>
            <w:r w:rsidRPr="00337718">
              <w:rPr>
                <w:rFonts w:eastAsia="Calibri" w:cs="Times New Roman"/>
                <w:sz w:val="20"/>
                <w:szCs w:val="20"/>
              </w:rPr>
              <w:t xml:space="preserve">3) </w:t>
            </w:r>
            <w:r w:rsidR="00E6098F" w:rsidRPr="00E6098F">
              <w:rPr>
                <w:rFonts w:eastAsia="Calibri" w:cs="Times New Roman"/>
                <w:sz w:val="20"/>
                <w:szCs w:val="20"/>
              </w:rPr>
              <w:t>Grafik tasarım alanındaki çalışmaları eleştirel gözle inceleyebilir</w:t>
            </w:r>
            <w:r>
              <w:rPr>
                <w:rFonts w:eastAsia="Calibri" w:cs="Times New Roman"/>
                <w:sz w:val="20"/>
                <w:szCs w:val="20"/>
              </w:rPr>
              <w:t>.</w:t>
            </w:r>
          </w:p>
        </w:tc>
        <w:tc>
          <w:tcPr>
            <w:tcW w:w="0" w:type="auto"/>
            <w:vAlign w:val="center"/>
          </w:tcPr>
          <w:p w:rsidR="00B01942" w:rsidRPr="00337718" w:rsidRDefault="00B01942" w:rsidP="00B01942">
            <w:pPr>
              <w:spacing w:line="240" w:lineRule="atLeast"/>
              <w:jc w:val="center"/>
              <w:rPr>
                <w:rFonts w:eastAsia="Calibri" w:cs="Times New Roman"/>
                <w:sz w:val="20"/>
                <w:szCs w:val="20"/>
              </w:rPr>
            </w:pPr>
            <w:r>
              <w:rPr>
                <w:rFonts w:eastAsia="Calibri" w:cs="Times New Roman"/>
                <w:sz w:val="20"/>
                <w:szCs w:val="20"/>
              </w:rPr>
              <w:t>1,5,16</w:t>
            </w:r>
          </w:p>
        </w:tc>
        <w:tc>
          <w:tcPr>
            <w:tcW w:w="0" w:type="auto"/>
            <w:vAlign w:val="center"/>
          </w:tcPr>
          <w:p w:rsidR="00B01942" w:rsidRPr="00337718" w:rsidRDefault="00E6098F" w:rsidP="00B01942">
            <w:pPr>
              <w:spacing w:line="240" w:lineRule="atLeast"/>
              <w:jc w:val="center"/>
              <w:rPr>
                <w:rFonts w:eastAsia="Calibri" w:cs="Times New Roman"/>
                <w:sz w:val="20"/>
                <w:szCs w:val="20"/>
              </w:rPr>
            </w:pPr>
            <w:r>
              <w:rPr>
                <w:rFonts w:eastAsia="Calibri" w:cs="Times New Roman"/>
                <w:sz w:val="20"/>
                <w:szCs w:val="20"/>
              </w:rPr>
              <w:t>E</w:t>
            </w:r>
          </w:p>
        </w:tc>
      </w:tr>
    </w:tbl>
    <w:p w:rsidR="00B01942" w:rsidRPr="00337718" w:rsidRDefault="00B01942" w:rsidP="00B01942">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B01942" w:rsidRPr="00337718" w:rsidTr="00B01942">
        <w:tc>
          <w:tcPr>
            <w:tcW w:w="1000" w:type="pct"/>
          </w:tcPr>
          <w:p w:rsidR="00B01942" w:rsidRPr="00337718" w:rsidRDefault="00B01942" w:rsidP="00B01942">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Öğretim Yöntemleri:</w:t>
            </w:r>
          </w:p>
        </w:tc>
        <w:tc>
          <w:tcPr>
            <w:tcW w:w="0" w:type="auto"/>
          </w:tcPr>
          <w:p w:rsidR="00B01942" w:rsidRPr="00337718" w:rsidRDefault="00B01942" w:rsidP="00B01942">
            <w:pPr>
              <w:spacing w:after="0" w:line="240" w:lineRule="atLeast"/>
              <w:rPr>
                <w:rFonts w:eastAsia="Calibri" w:cs="Times New Roman"/>
                <w:sz w:val="20"/>
                <w:szCs w:val="20"/>
                <w:lang w:eastAsia="tr-TR"/>
              </w:rPr>
            </w:pPr>
            <w:r w:rsidRPr="00337718">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B01942" w:rsidRPr="00337718" w:rsidTr="00B01942">
        <w:tc>
          <w:tcPr>
            <w:tcW w:w="1000" w:type="pct"/>
          </w:tcPr>
          <w:p w:rsidR="00B01942" w:rsidRPr="00337718" w:rsidRDefault="00B01942" w:rsidP="00B01942">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Ölçme Yöntemleri:</w:t>
            </w:r>
          </w:p>
        </w:tc>
        <w:tc>
          <w:tcPr>
            <w:tcW w:w="0" w:type="auto"/>
          </w:tcPr>
          <w:p w:rsidR="00B01942" w:rsidRPr="00337718" w:rsidRDefault="00B01942" w:rsidP="00B01942">
            <w:pPr>
              <w:spacing w:after="0" w:line="240" w:lineRule="atLeast"/>
              <w:rPr>
                <w:rFonts w:eastAsia="Calibri" w:cs="Times New Roman"/>
                <w:sz w:val="20"/>
                <w:szCs w:val="20"/>
                <w:lang w:eastAsia="tr-TR"/>
              </w:rPr>
            </w:pPr>
            <w:r w:rsidRPr="00337718">
              <w:rPr>
                <w:rFonts w:eastAsia="Calibri" w:cs="Times New Roman"/>
                <w:sz w:val="20"/>
                <w:szCs w:val="20"/>
              </w:rPr>
              <w:t>A: Sınav, B: Küçük Sınav (Quiz), C: Ödev, D: Laboratuvar, E: Proje/Tasarım, F: Diğer (Performans Görevi, Sunum, Derse Katılım)</w:t>
            </w:r>
          </w:p>
        </w:tc>
      </w:tr>
    </w:tbl>
    <w:p w:rsidR="00B01942" w:rsidRPr="00337718" w:rsidRDefault="00B01942" w:rsidP="00B01942">
      <w:pPr>
        <w:spacing w:after="0" w:line="240" w:lineRule="auto"/>
        <w:rPr>
          <w:rFonts w:eastAsia="Calibri" w:cs="Times New Roman"/>
          <w:sz w:val="20"/>
          <w:szCs w:val="20"/>
          <w:lang w:eastAsia="tr-TR"/>
        </w:rPr>
      </w:pPr>
    </w:p>
    <w:p w:rsidR="00B01942" w:rsidRPr="00337718" w:rsidRDefault="00B01942" w:rsidP="00B01942">
      <w:pPr>
        <w:spacing w:after="0" w:line="240" w:lineRule="auto"/>
        <w:rPr>
          <w:rFonts w:eastAsia="Calibri" w:cs="Times New Roman"/>
          <w:sz w:val="20"/>
          <w:szCs w:val="20"/>
          <w:lang w:eastAsia="tr-TR"/>
        </w:rPr>
      </w:pPr>
    </w:p>
    <w:p w:rsidR="00B01942" w:rsidRPr="00337718" w:rsidRDefault="00B01942" w:rsidP="00B01942">
      <w:pPr>
        <w:spacing w:after="0" w:line="240" w:lineRule="auto"/>
        <w:rPr>
          <w:rFonts w:eastAsia="Calibri" w:cs="Times New Roman"/>
          <w:sz w:val="20"/>
          <w:szCs w:val="20"/>
          <w:lang w:eastAsia="tr-TR"/>
        </w:rPr>
      </w:pPr>
    </w:p>
    <w:p w:rsidR="00B01942" w:rsidRPr="00337718" w:rsidRDefault="00B01942" w:rsidP="00B01942">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B01942" w:rsidRPr="00337718" w:rsidTr="00B01942">
        <w:trPr>
          <w:trHeight w:val="525"/>
        </w:trPr>
        <w:tc>
          <w:tcPr>
            <w:tcW w:w="0" w:type="auto"/>
            <w:gridSpan w:val="3"/>
          </w:tcPr>
          <w:p w:rsidR="00B01942" w:rsidRPr="00337718" w:rsidRDefault="00B01942" w:rsidP="00B01942">
            <w:pPr>
              <w:spacing w:after="0" w:line="240" w:lineRule="atLeast"/>
              <w:jc w:val="center"/>
              <w:rPr>
                <w:rFonts w:eastAsia="Calibri" w:cs="Times New Roman"/>
                <w:sz w:val="20"/>
                <w:szCs w:val="20"/>
                <w:lang w:eastAsia="tr-TR"/>
              </w:rPr>
            </w:pPr>
            <w:r w:rsidRPr="00337718">
              <w:rPr>
                <w:rFonts w:eastAsia="Calibri" w:cs="Times New Roman"/>
                <w:b/>
                <w:bCs/>
                <w:sz w:val="20"/>
                <w:szCs w:val="20"/>
                <w:lang w:eastAsia="tr-TR"/>
              </w:rPr>
              <w:t>DERS AKIŞI</w:t>
            </w:r>
          </w:p>
        </w:tc>
      </w:tr>
      <w:tr w:rsidR="00B01942" w:rsidRPr="00337718" w:rsidTr="00B01942">
        <w:trPr>
          <w:trHeight w:val="450"/>
        </w:trPr>
        <w:tc>
          <w:tcPr>
            <w:tcW w:w="390" w:type="pct"/>
          </w:tcPr>
          <w:p w:rsidR="00B01942" w:rsidRPr="00337718" w:rsidRDefault="00B01942" w:rsidP="00B01942">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Hafta</w:t>
            </w:r>
          </w:p>
        </w:tc>
        <w:tc>
          <w:tcPr>
            <w:tcW w:w="3655" w:type="pct"/>
          </w:tcPr>
          <w:p w:rsidR="00B01942" w:rsidRPr="00337718" w:rsidRDefault="00B01942" w:rsidP="00B01942">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Konular</w:t>
            </w:r>
          </w:p>
        </w:tc>
        <w:tc>
          <w:tcPr>
            <w:tcW w:w="955" w:type="pct"/>
          </w:tcPr>
          <w:p w:rsidR="00B01942" w:rsidRPr="00337718" w:rsidRDefault="00B01942" w:rsidP="00B01942">
            <w:pPr>
              <w:spacing w:after="0" w:line="240" w:lineRule="atLeast"/>
              <w:jc w:val="center"/>
              <w:rPr>
                <w:rFonts w:eastAsia="Calibri" w:cs="Times New Roman"/>
                <w:sz w:val="20"/>
                <w:szCs w:val="20"/>
                <w:lang w:eastAsia="tr-TR"/>
              </w:rPr>
            </w:pPr>
            <w:r w:rsidRPr="00337718">
              <w:rPr>
                <w:rFonts w:eastAsia="Calibri" w:cs="Times New Roman"/>
                <w:b/>
                <w:bCs/>
                <w:sz w:val="20"/>
                <w:szCs w:val="20"/>
                <w:lang w:eastAsia="tr-TR"/>
              </w:rPr>
              <w:t>Ön Hazırlık</w:t>
            </w:r>
          </w:p>
        </w:tc>
      </w:tr>
      <w:tr w:rsidR="00B01942" w:rsidRPr="00337718" w:rsidTr="00B01942">
        <w:trPr>
          <w:trHeight w:val="375"/>
        </w:trPr>
        <w:tc>
          <w:tcPr>
            <w:tcW w:w="0" w:type="auto"/>
          </w:tcPr>
          <w:p w:rsidR="00B01942" w:rsidRPr="00337718" w:rsidRDefault="00B01942" w:rsidP="00B01942">
            <w:pPr>
              <w:spacing w:line="240" w:lineRule="atLeast"/>
              <w:rPr>
                <w:rFonts w:eastAsia="Calibri" w:cs="Times New Roman"/>
                <w:sz w:val="20"/>
                <w:szCs w:val="20"/>
              </w:rPr>
            </w:pPr>
            <w:r w:rsidRPr="00337718">
              <w:rPr>
                <w:rFonts w:eastAsia="Calibri" w:cs="Times New Roman"/>
                <w:sz w:val="20"/>
                <w:szCs w:val="20"/>
              </w:rPr>
              <w:t>1</w:t>
            </w:r>
          </w:p>
        </w:tc>
        <w:tc>
          <w:tcPr>
            <w:tcW w:w="0" w:type="auto"/>
          </w:tcPr>
          <w:p w:rsidR="00B01942" w:rsidRPr="00337718" w:rsidRDefault="00E6098F" w:rsidP="00B01942">
            <w:pPr>
              <w:rPr>
                <w:rFonts w:eastAsia="Calibri" w:cs="Times New Roman"/>
                <w:sz w:val="20"/>
                <w:szCs w:val="20"/>
              </w:rPr>
            </w:pPr>
            <w:r>
              <w:rPr>
                <w:rFonts w:eastAsia="Calibri" w:cs="Times New Roman"/>
                <w:sz w:val="20"/>
                <w:szCs w:val="20"/>
              </w:rPr>
              <w:t>Dersin genel tanıtımı</w:t>
            </w:r>
          </w:p>
        </w:tc>
        <w:tc>
          <w:tcPr>
            <w:tcW w:w="0" w:type="auto"/>
          </w:tcPr>
          <w:p w:rsidR="00B01942" w:rsidRPr="00337718" w:rsidRDefault="00B01942" w:rsidP="00B01942">
            <w:pPr>
              <w:rPr>
                <w:rFonts w:eastAsia="Calibri" w:cs="Times New Roman"/>
                <w:sz w:val="20"/>
                <w:szCs w:val="20"/>
              </w:rPr>
            </w:pPr>
            <w:r w:rsidRPr="00337718">
              <w:rPr>
                <w:rFonts w:eastAsia="Calibri" w:cs="Times New Roman"/>
                <w:sz w:val="20"/>
                <w:szCs w:val="20"/>
              </w:rPr>
              <w:t>Kaynak kitaplardan ilgili yerlerin okunması</w:t>
            </w:r>
          </w:p>
        </w:tc>
      </w:tr>
      <w:tr w:rsidR="00B01942" w:rsidRPr="00337718" w:rsidTr="00B01942">
        <w:trPr>
          <w:trHeight w:val="375"/>
        </w:trPr>
        <w:tc>
          <w:tcPr>
            <w:tcW w:w="0" w:type="auto"/>
            <w:vAlign w:val="center"/>
          </w:tcPr>
          <w:p w:rsidR="00B01942" w:rsidRPr="00337718" w:rsidRDefault="00B01942" w:rsidP="00B01942">
            <w:pPr>
              <w:spacing w:line="240" w:lineRule="atLeast"/>
              <w:rPr>
                <w:rFonts w:eastAsia="Calibri" w:cs="Times New Roman"/>
                <w:sz w:val="20"/>
                <w:szCs w:val="20"/>
              </w:rPr>
            </w:pPr>
            <w:r w:rsidRPr="00337718">
              <w:rPr>
                <w:rFonts w:eastAsia="Calibri" w:cs="Times New Roman"/>
                <w:sz w:val="20"/>
                <w:szCs w:val="20"/>
              </w:rPr>
              <w:t>2</w:t>
            </w:r>
          </w:p>
        </w:tc>
        <w:tc>
          <w:tcPr>
            <w:tcW w:w="0" w:type="auto"/>
          </w:tcPr>
          <w:p w:rsidR="00B01942" w:rsidRPr="00337718" w:rsidRDefault="00E6098F" w:rsidP="00B01942">
            <w:pPr>
              <w:rPr>
                <w:rFonts w:eastAsia="Calibri" w:cs="Times New Roman"/>
                <w:sz w:val="20"/>
                <w:szCs w:val="20"/>
              </w:rPr>
            </w:pPr>
            <w:r>
              <w:rPr>
                <w:rFonts w:ascii="Tahoma" w:hAnsi="Tahoma" w:cs="Tahoma"/>
                <w:color w:val="333333"/>
                <w:sz w:val="18"/>
                <w:szCs w:val="18"/>
              </w:rPr>
              <w:t>Renk kavramına giriş: Renkler ve psikolojik etkileri</w:t>
            </w:r>
          </w:p>
        </w:tc>
        <w:tc>
          <w:tcPr>
            <w:tcW w:w="0" w:type="auto"/>
          </w:tcPr>
          <w:p w:rsidR="00B01942" w:rsidRPr="00337718" w:rsidRDefault="00B01942" w:rsidP="00B01942">
            <w:pPr>
              <w:rPr>
                <w:rFonts w:ascii="Calibri" w:eastAsia="Calibri" w:hAnsi="Calibri" w:cs="Times New Roman"/>
              </w:rPr>
            </w:pPr>
            <w:r w:rsidRPr="00337718">
              <w:rPr>
                <w:rFonts w:eastAsia="Calibri" w:cs="Times New Roman"/>
                <w:sz w:val="20"/>
                <w:szCs w:val="20"/>
              </w:rPr>
              <w:t>Kaynak kitaplardan ilgili yerlerin okunması</w:t>
            </w:r>
          </w:p>
        </w:tc>
      </w:tr>
      <w:tr w:rsidR="00B01942" w:rsidRPr="00337718" w:rsidTr="00B01942">
        <w:trPr>
          <w:trHeight w:val="375"/>
        </w:trPr>
        <w:tc>
          <w:tcPr>
            <w:tcW w:w="0" w:type="auto"/>
          </w:tcPr>
          <w:p w:rsidR="00B01942" w:rsidRPr="00337718" w:rsidRDefault="00B01942" w:rsidP="00B01942">
            <w:pPr>
              <w:spacing w:line="240" w:lineRule="atLeast"/>
              <w:rPr>
                <w:rFonts w:eastAsia="Calibri" w:cs="Times New Roman"/>
                <w:sz w:val="20"/>
                <w:szCs w:val="20"/>
              </w:rPr>
            </w:pPr>
            <w:r w:rsidRPr="00337718">
              <w:rPr>
                <w:rFonts w:eastAsia="Calibri" w:cs="Times New Roman"/>
                <w:sz w:val="20"/>
                <w:szCs w:val="20"/>
              </w:rPr>
              <w:t>3</w:t>
            </w:r>
          </w:p>
        </w:tc>
        <w:tc>
          <w:tcPr>
            <w:tcW w:w="0" w:type="auto"/>
          </w:tcPr>
          <w:p w:rsidR="00B01942" w:rsidRPr="00337718" w:rsidRDefault="00E6098F" w:rsidP="00B01942">
            <w:pPr>
              <w:rPr>
                <w:rFonts w:eastAsia="Calibri" w:cs="Times New Roman"/>
                <w:sz w:val="20"/>
                <w:szCs w:val="20"/>
              </w:rPr>
            </w:pPr>
            <w:r>
              <w:rPr>
                <w:rFonts w:ascii="Tahoma" w:hAnsi="Tahoma" w:cs="Tahoma"/>
                <w:color w:val="333333"/>
                <w:sz w:val="18"/>
                <w:szCs w:val="18"/>
              </w:rPr>
              <w:t>Tipografi</w:t>
            </w:r>
          </w:p>
        </w:tc>
        <w:tc>
          <w:tcPr>
            <w:tcW w:w="0" w:type="auto"/>
          </w:tcPr>
          <w:p w:rsidR="00B01942" w:rsidRPr="00337718" w:rsidRDefault="00B01942" w:rsidP="00B01942">
            <w:pPr>
              <w:rPr>
                <w:rFonts w:ascii="Calibri" w:eastAsia="Calibri" w:hAnsi="Calibri" w:cs="Times New Roman"/>
              </w:rPr>
            </w:pPr>
            <w:r w:rsidRPr="00337718">
              <w:rPr>
                <w:rFonts w:eastAsia="Calibri" w:cs="Times New Roman"/>
                <w:sz w:val="20"/>
                <w:szCs w:val="20"/>
              </w:rPr>
              <w:t>Kaynak kitaplardan ilgili yerlerin okunması</w:t>
            </w:r>
          </w:p>
        </w:tc>
      </w:tr>
      <w:tr w:rsidR="00B01942" w:rsidRPr="00337718" w:rsidTr="00B01942">
        <w:trPr>
          <w:trHeight w:val="375"/>
        </w:trPr>
        <w:tc>
          <w:tcPr>
            <w:tcW w:w="0" w:type="auto"/>
            <w:vAlign w:val="center"/>
          </w:tcPr>
          <w:p w:rsidR="00B01942" w:rsidRPr="00337718" w:rsidRDefault="00B01942" w:rsidP="00B01942">
            <w:pPr>
              <w:spacing w:line="240" w:lineRule="atLeast"/>
              <w:rPr>
                <w:rFonts w:eastAsia="Calibri" w:cs="Times New Roman"/>
                <w:sz w:val="20"/>
                <w:szCs w:val="20"/>
              </w:rPr>
            </w:pPr>
            <w:r w:rsidRPr="00337718">
              <w:rPr>
                <w:rFonts w:eastAsia="Calibri" w:cs="Times New Roman"/>
                <w:sz w:val="20"/>
                <w:szCs w:val="20"/>
              </w:rPr>
              <w:t>4</w:t>
            </w:r>
          </w:p>
        </w:tc>
        <w:tc>
          <w:tcPr>
            <w:tcW w:w="0" w:type="auto"/>
          </w:tcPr>
          <w:p w:rsidR="00B01942" w:rsidRPr="00337718" w:rsidRDefault="00E6098F" w:rsidP="00B01942">
            <w:pPr>
              <w:rPr>
                <w:rFonts w:eastAsia="Calibri" w:cs="Times New Roman"/>
                <w:sz w:val="20"/>
                <w:szCs w:val="20"/>
              </w:rPr>
            </w:pPr>
            <w:r>
              <w:rPr>
                <w:rFonts w:ascii="Tahoma" w:hAnsi="Tahoma" w:cs="Tahoma"/>
                <w:color w:val="333333"/>
                <w:sz w:val="18"/>
                <w:szCs w:val="18"/>
              </w:rPr>
              <w:t>Mizanpaj</w:t>
            </w:r>
          </w:p>
        </w:tc>
        <w:tc>
          <w:tcPr>
            <w:tcW w:w="0" w:type="auto"/>
          </w:tcPr>
          <w:p w:rsidR="00B01942" w:rsidRPr="00337718" w:rsidRDefault="00B01942" w:rsidP="00B01942">
            <w:pPr>
              <w:rPr>
                <w:rFonts w:ascii="Calibri" w:eastAsia="Calibri" w:hAnsi="Calibri" w:cs="Times New Roman"/>
              </w:rPr>
            </w:pPr>
            <w:r w:rsidRPr="00337718">
              <w:rPr>
                <w:rFonts w:eastAsia="Calibri" w:cs="Times New Roman"/>
                <w:sz w:val="20"/>
                <w:szCs w:val="20"/>
              </w:rPr>
              <w:t>Kaynak kitaplardan ilgili yerlerin okunması</w:t>
            </w:r>
          </w:p>
        </w:tc>
      </w:tr>
      <w:tr w:rsidR="00B01942" w:rsidRPr="00337718" w:rsidTr="00B01942">
        <w:trPr>
          <w:trHeight w:val="375"/>
        </w:trPr>
        <w:tc>
          <w:tcPr>
            <w:tcW w:w="0" w:type="auto"/>
            <w:vAlign w:val="center"/>
          </w:tcPr>
          <w:p w:rsidR="00B01942" w:rsidRPr="00337718" w:rsidRDefault="00B01942" w:rsidP="00B01942">
            <w:pPr>
              <w:spacing w:line="240" w:lineRule="atLeast"/>
              <w:rPr>
                <w:rFonts w:eastAsia="Calibri" w:cs="Times New Roman"/>
                <w:sz w:val="20"/>
                <w:szCs w:val="20"/>
              </w:rPr>
            </w:pPr>
            <w:r w:rsidRPr="00337718">
              <w:rPr>
                <w:rFonts w:eastAsia="Calibri" w:cs="Times New Roman"/>
                <w:sz w:val="20"/>
                <w:szCs w:val="20"/>
              </w:rPr>
              <w:t>5</w:t>
            </w:r>
          </w:p>
        </w:tc>
        <w:tc>
          <w:tcPr>
            <w:tcW w:w="0" w:type="auto"/>
          </w:tcPr>
          <w:p w:rsidR="00B01942" w:rsidRPr="00337718" w:rsidRDefault="00E6098F" w:rsidP="00B01942">
            <w:pPr>
              <w:rPr>
                <w:rFonts w:eastAsia="Calibri" w:cs="Times New Roman"/>
                <w:sz w:val="20"/>
                <w:szCs w:val="20"/>
              </w:rPr>
            </w:pPr>
            <w:r>
              <w:rPr>
                <w:rFonts w:ascii="Tahoma" w:hAnsi="Tahoma" w:cs="Tahoma"/>
                <w:color w:val="333333"/>
                <w:sz w:val="18"/>
                <w:szCs w:val="18"/>
              </w:rPr>
              <w:t>Tasarımda bilgisayar uygulamaları: Adobe PhotoShop programı</w:t>
            </w:r>
          </w:p>
        </w:tc>
        <w:tc>
          <w:tcPr>
            <w:tcW w:w="0" w:type="auto"/>
          </w:tcPr>
          <w:p w:rsidR="00B01942" w:rsidRPr="00337718" w:rsidRDefault="00B01942" w:rsidP="00B01942">
            <w:pPr>
              <w:rPr>
                <w:rFonts w:ascii="Calibri" w:eastAsia="Calibri" w:hAnsi="Calibri" w:cs="Times New Roman"/>
              </w:rPr>
            </w:pPr>
            <w:r w:rsidRPr="00337718">
              <w:rPr>
                <w:rFonts w:eastAsia="Calibri" w:cs="Times New Roman"/>
                <w:sz w:val="20"/>
                <w:szCs w:val="20"/>
              </w:rPr>
              <w:t>Kaynak kitaplardan ilgili yerlerin okunması</w:t>
            </w:r>
          </w:p>
        </w:tc>
      </w:tr>
      <w:tr w:rsidR="00B01942" w:rsidRPr="00337718" w:rsidTr="00B01942">
        <w:trPr>
          <w:trHeight w:val="375"/>
        </w:trPr>
        <w:tc>
          <w:tcPr>
            <w:tcW w:w="0" w:type="auto"/>
            <w:vAlign w:val="center"/>
          </w:tcPr>
          <w:p w:rsidR="00B01942" w:rsidRPr="00337718" w:rsidRDefault="00B01942" w:rsidP="00B01942">
            <w:pPr>
              <w:spacing w:line="240" w:lineRule="atLeast"/>
              <w:rPr>
                <w:rFonts w:eastAsia="Calibri" w:cs="Times New Roman"/>
                <w:sz w:val="20"/>
                <w:szCs w:val="20"/>
              </w:rPr>
            </w:pPr>
            <w:r w:rsidRPr="00337718">
              <w:rPr>
                <w:rFonts w:eastAsia="Calibri" w:cs="Times New Roman"/>
                <w:sz w:val="20"/>
                <w:szCs w:val="20"/>
              </w:rPr>
              <w:t>6</w:t>
            </w:r>
          </w:p>
        </w:tc>
        <w:tc>
          <w:tcPr>
            <w:tcW w:w="0" w:type="auto"/>
          </w:tcPr>
          <w:p w:rsidR="00B01942" w:rsidRPr="00337718" w:rsidRDefault="00E6098F" w:rsidP="00B01942">
            <w:pPr>
              <w:rPr>
                <w:rFonts w:eastAsia="Calibri" w:cs="Times New Roman"/>
                <w:sz w:val="20"/>
                <w:szCs w:val="20"/>
              </w:rPr>
            </w:pPr>
            <w:r>
              <w:rPr>
                <w:rFonts w:eastAsia="Calibri" w:cs="Times New Roman"/>
                <w:sz w:val="20"/>
                <w:szCs w:val="20"/>
              </w:rPr>
              <w:t>Uygulama</w:t>
            </w:r>
          </w:p>
        </w:tc>
        <w:tc>
          <w:tcPr>
            <w:tcW w:w="0" w:type="auto"/>
          </w:tcPr>
          <w:p w:rsidR="00B01942" w:rsidRPr="00337718" w:rsidRDefault="00B01942" w:rsidP="00B01942">
            <w:pPr>
              <w:rPr>
                <w:rFonts w:ascii="Calibri" w:eastAsia="Calibri" w:hAnsi="Calibri" w:cs="Times New Roman"/>
              </w:rPr>
            </w:pPr>
            <w:r w:rsidRPr="00337718">
              <w:rPr>
                <w:rFonts w:eastAsia="Calibri" w:cs="Times New Roman"/>
                <w:sz w:val="20"/>
                <w:szCs w:val="20"/>
              </w:rPr>
              <w:t xml:space="preserve">Kaynak kitaplardan ilgili </w:t>
            </w:r>
            <w:r w:rsidRPr="00337718">
              <w:rPr>
                <w:rFonts w:eastAsia="Calibri" w:cs="Times New Roman"/>
                <w:sz w:val="20"/>
                <w:szCs w:val="20"/>
              </w:rPr>
              <w:lastRenderedPageBreak/>
              <w:t>yerlerin okunması</w:t>
            </w:r>
          </w:p>
        </w:tc>
      </w:tr>
      <w:tr w:rsidR="00B01942" w:rsidRPr="00337718" w:rsidTr="00B01942">
        <w:trPr>
          <w:trHeight w:val="375"/>
        </w:trPr>
        <w:tc>
          <w:tcPr>
            <w:tcW w:w="0" w:type="auto"/>
            <w:vAlign w:val="center"/>
          </w:tcPr>
          <w:p w:rsidR="00B01942" w:rsidRPr="00337718" w:rsidRDefault="00B01942" w:rsidP="00B01942">
            <w:pPr>
              <w:spacing w:line="240" w:lineRule="atLeast"/>
              <w:rPr>
                <w:rFonts w:eastAsia="Calibri" w:cs="Times New Roman"/>
                <w:sz w:val="20"/>
                <w:szCs w:val="20"/>
              </w:rPr>
            </w:pPr>
            <w:r w:rsidRPr="00337718">
              <w:rPr>
                <w:rFonts w:eastAsia="Calibri" w:cs="Times New Roman"/>
                <w:sz w:val="20"/>
                <w:szCs w:val="20"/>
              </w:rPr>
              <w:lastRenderedPageBreak/>
              <w:t>7</w:t>
            </w:r>
          </w:p>
        </w:tc>
        <w:tc>
          <w:tcPr>
            <w:tcW w:w="0" w:type="auto"/>
          </w:tcPr>
          <w:p w:rsidR="00B01942" w:rsidRPr="00337718" w:rsidRDefault="00E6098F" w:rsidP="00B01942">
            <w:pPr>
              <w:rPr>
                <w:rFonts w:eastAsia="Calibri" w:cs="Times New Roman"/>
                <w:sz w:val="20"/>
                <w:szCs w:val="20"/>
              </w:rPr>
            </w:pPr>
            <w:r>
              <w:rPr>
                <w:rFonts w:eastAsia="Calibri" w:cs="Times New Roman"/>
                <w:sz w:val="20"/>
                <w:szCs w:val="20"/>
              </w:rPr>
              <w:t>Uygulama</w:t>
            </w:r>
          </w:p>
        </w:tc>
        <w:tc>
          <w:tcPr>
            <w:tcW w:w="0" w:type="auto"/>
          </w:tcPr>
          <w:p w:rsidR="00B01942" w:rsidRPr="00337718" w:rsidRDefault="00B01942" w:rsidP="00B01942">
            <w:pPr>
              <w:rPr>
                <w:rFonts w:ascii="Calibri" w:eastAsia="Calibri" w:hAnsi="Calibri" w:cs="Times New Roman"/>
              </w:rPr>
            </w:pPr>
            <w:r w:rsidRPr="00337718">
              <w:rPr>
                <w:rFonts w:eastAsia="Calibri" w:cs="Times New Roman"/>
                <w:sz w:val="20"/>
                <w:szCs w:val="20"/>
              </w:rPr>
              <w:t>Kaynak kitaplardan ilgili yerlerin okunması</w:t>
            </w:r>
          </w:p>
        </w:tc>
      </w:tr>
      <w:tr w:rsidR="00B01942" w:rsidRPr="00337718" w:rsidTr="00B01942">
        <w:trPr>
          <w:trHeight w:val="375"/>
        </w:trPr>
        <w:tc>
          <w:tcPr>
            <w:tcW w:w="0" w:type="auto"/>
            <w:vAlign w:val="center"/>
          </w:tcPr>
          <w:p w:rsidR="00B01942" w:rsidRPr="00337718" w:rsidRDefault="00B01942" w:rsidP="00B01942">
            <w:pPr>
              <w:spacing w:line="240" w:lineRule="atLeast"/>
              <w:rPr>
                <w:rFonts w:eastAsia="Calibri" w:cs="Times New Roman"/>
                <w:sz w:val="20"/>
                <w:szCs w:val="20"/>
              </w:rPr>
            </w:pPr>
            <w:r w:rsidRPr="00337718">
              <w:rPr>
                <w:rFonts w:eastAsia="Calibri" w:cs="Times New Roman"/>
                <w:sz w:val="20"/>
                <w:szCs w:val="20"/>
              </w:rPr>
              <w:t>8</w:t>
            </w:r>
          </w:p>
        </w:tc>
        <w:tc>
          <w:tcPr>
            <w:tcW w:w="0" w:type="auto"/>
          </w:tcPr>
          <w:p w:rsidR="00B01942" w:rsidRPr="00337718" w:rsidRDefault="00B01942" w:rsidP="00B01942">
            <w:pPr>
              <w:rPr>
                <w:rFonts w:eastAsia="Calibri" w:cs="Times New Roman"/>
                <w:sz w:val="20"/>
                <w:szCs w:val="20"/>
              </w:rPr>
            </w:pPr>
            <w:r w:rsidRPr="00337718">
              <w:rPr>
                <w:rFonts w:eastAsia="Calibri" w:cs="Times New Roman"/>
                <w:sz w:val="20"/>
                <w:szCs w:val="20"/>
              </w:rPr>
              <w:t>Ara Sınav</w:t>
            </w:r>
          </w:p>
        </w:tc>
        <w:tc>
          <w:tcPr>
            <w:tcW w:w="0" w:type="auto"/>
          </w:tcPr>
          <w:p w:rsidR="00B01942" w:rsidRPr="00337718" w:rsidRDefault="00B01942" w:rsidP="00B01942">
            <w:pPr>
              <w:rPr>
                <w:rFonts w:eastAsia="Calibri" w:cs="Times New Roman"/>
                <w:sz w:val="20"/>
                <w:szCs w:val="20"/>
              </w:rPr>
            </w:pPr>
          </w:p>
        </w:tc>
      </w:tr>
      <w:tr w:rsidR="00B01942" w:rsidRPr="00337718" w:rsidTr="00B01942">
        <w:trPr>
          <w:trHeight w:val="375"/>
        </w:trPr>
        <w:tc>
          <w:tcPr>
            <w:tcW w:w="0" w:type="auto"/>
            <w:vAlign w:val="center"/>
          </w:tcPr>
          <w:p w:rsidR="00B01942" w:rsidRPr="00337718" w:rsidRDefault="00B01942" w:rsidP="00B01942">
            <w:pPr>
              <w:spacing w:line="240" w:lineRule="atLeast"/>
              <w:rPr>
                <w:rFonts w:eastAsia="Calibri" w:cs="Times New Roman"/>
                <w:sz w:val="20"/>
                <w:szCs w:val="20"/>
              </w:rPr>
            </w:pPr>
            <w:r w:rsidRPr="00337718">
              <w:rPr>
                <w:rFonts w:eastAsia="Calibri" w:cs="Times New Roman"/>
                <w:sz w:val="20"/>
                <w:szCs w:val="20"/>
              </w:rPr>
              <w:t>9</w:t>
            </w:r>
          </w:p>
        </w:tc>
        <w:tc>
          <w:tcPr>
            <w:tcW w:w="0" w:type="auto"/>
          </w:tcPr>
          <w:p w:rsidR="00B01942" w:rsidRPr="00337718" w:rsidRDefault="00E6098F" w:rsidP="00B01942">
            <w:pPr>
              <w:rPr>
                <w:rFonts w:eastAsia="Calibri" w:cs="Times New Roman"/>
                <w:sz w:val="20"/>
                <w:szCs w:val="20"/>
              </w:rPr>
            </w:pPr>
            <w:r>
              <w:rPr>
                <w:rFonts w:eastAsia="Calibri" w:cs="Times New Roman"/>
                <w:sz w:val="20"/>
                <w:szCs w:val="20"/>
              </w:rPr>
              <w:t>Uygulama</w:t>
            </w:r>
          </w:p>
        </w:tc>
        <w:tc>
          <w:tcPr>
            <w:tcW w:w="0" w:type="auto"/>
          </w:tcPr>
          <w:p w:rsidR="00B01942" w:rsidRPr="00337718" w:rsidRDefault="00B01942" w:rsidP="00B01942">
            <w:pPr>
              <w:rPr>
                <w:rFonts w:eastAsia="Calibri" w:cs="Times New Roman"/>
                <w:sz w:val="20"/>
                <w:szCs w:val="20"/>
              </w:rPr>
            </w:pPr>
            <w:r w:rsidRPr="00337718">
              <w:rPr>
                <w:rFonts w:eastAsia="Calibri" w:cs="Times New Roman"/>
                <w:sz w:val="20"/>
                <w:szCs w:val="20"/>
              </w:rPr>
              <w:t>Kaynak kitaplardan ilgili yerlerin okunması</w:t>
            </w:r>
          </w:p>
        </w:tc>
      </w:tr>
      <w:tr w:rsidR="00B01942" w:rsidRPr="00337718" w:rsidTr="00B01942">
        <w:trPr>
          <w:trHeight w:val="375"/>
        </w:trPr>
        <w:tc>
          <w:tcPr>
            <w:tcW w:w="0" w:type="auto"/>
            <w:vAlign w:val="center"/>
          </w:tcPr>
          <w:p w:rsidR="00B01942" w:rsidRPr="00337718" w:rsidRDefault="00B01942" w:rsidP="00B01942">
            <w:pPr>
              <w:spacing w:line="240" w:lineRule="atLeast"/>
              <w:rPr>
                <w:rFonts w:eastAsia="Calibri" w:cs="Times New Roman"/>
                <w:sz w:val="20"/>
                <w:szCs w:val="20"/>
              </w:rPr>
            </w:pPr>
            <w:r w:rsidRPr="00337718">
              <w:rPr>
                <w:rFonts w:eastAsia="Calibri" w:cs="Times New Roman"/>
                <w:sz w:val="20"/>
                <w:szCs w:val="20"/>
              </w:rPr>
              <w:t>10</w:t>
            </w:r>
          </w:p>
        </w:tc>
        <w:tc>
          <w:tcPr>
            <w:tcW w:w="0" w:type="auto"/>
          </w:tcPr>
          <w:p w:rsidR="00B01942" w:rsidRPr="00337718" w:rsidRDefault="00E6098F" w:rsidP="00B01942">
            <w:pPr>
              <w:rPr>
                <w:rFonts w:eastAsia="Calibri" w:cs="Times New Roman"/>
                <w:sz w:val="20"/>
                <w:szCs w:val="20"/>
              </w:rPr>
            </w:pPr>
            <w:r>
              <w:rPr>
                <w:rFonts w:eastAsia="Calibri" w:cs="Times New Roman"/>
                <w:sz w:val="20"/>
                <w:szCs w:val="20"/>
              </w:rPr>
              <w:t>Uygulama</w:t>
            </w:r>
          </w:p>
        </w:tc>
        <w:tc>
          <w:tcPr>
            <w:tcW w:w="0" w:type="auto"/>
          </w:tcPr>
          <w:p w:rsidR="00B01942" w:rsidRPr="00337718" w:rsidRDefault="00B01942" w:rsidP="00B01942">
            <w:pPr>
              <w:rPr>
                <w:rFonts w:ascii="Calibri" w:eastAsia="Calibri" w:hAnsi="Calibri" w:cs="Times New Roman"/>
              </w:rPr>
            </w:pPr>
            <w:r w:rsidRPr="00337718">
              <w:rPr>
                <w:rFonts w:eastAsia="Calibri" w:cs="Times New Roman"/>
                <w:sz w:val="20"/>
                <w:szCs w:val="20"/>
              </w:rPr>
              <w:t>Kaynak kitaplardan ilgili yerlerin okunması</w:t>
            </w:r>
          </w:p>
        </w:tc>
      </w:tr>
      <w:tr w:rsidR="00B01942" w:rsidRPr="00337718" w:rsidTr="00B01942">
        <w:trPr>
          <w:trHeight w:val="375"/>
        </w:trPr>
        <w:tc>
          <w:tcPr>
            <w:tcW w:w="0" w:type="auto"/>
            <w:vAlign w:val="center"/>
          </w:tcPr>
          <w:p w:rsidR="00B01942" w:rsidRPr="00337718" w:rsidRDefault="00B01942" w:rsidP="00B01942">
            <w:pPr>
              <w:spacing w:line="240" w:lineRule="atLeast"/>
              <w:rPr>
                <w:rFonts w:eastAsia="Calibri" w:cs="Times New Roman"/>
                <w:sz w:val="20"/>
                <w:szCs w:val="20"/>
              </w:rPr>
            </w:pPr>
            <w:r w:rsidRPr="00337718">
              <w:rPr>
                <w:rFonts w:eastAsia="Calibri" w:cs="Times New Roman"/>
                <w:sz w:val="20"/>
                <w:szCs w:val="20"/>
              </w:rPr>
              <w:t>11</w:t>
            </w:r>
          </w:p>
        </w:tc>
        <w:tc>
          <w:tcPr>
            <w:tcW w:w="0" w:type="auto"/>
          </w:tcPr>
          <w:p w:rsidR="00B01942" w:rsidRPr="00337718" w:rsidRDefault="00E6098F" w:rsidP="00B01942">
            <w:pPr>
              <w:rPr>
                <w:rFonts w:eastAsia="Calibri" w:cs="Times New Roman"/>
                <w:sz w:val="20"/>
                <w:szCs w:val="20"/>
              </w:rPr>
            </w:pPr>
            <w:r>
              <w:rPr>
                <w:rFonts w:eastAsia="Calibri" w:cs="Times New Roman"/>
                <w:sz w:val="20"/>
                <w:szCs w:val="20"/>
              </w:rPr>
              <w:t>Uygulama</w:t>
            </w:r>
          </w:p>
        </w:tc>
        <w:tc>
          <w:tcPr>
            <w:tcW w:w="0" w:type="auto"/>
          </w:tcPr>
          <w:p w:rsidR="00B01942" w:rsidRPr="00337718" w:rsidRDefault="00B01942" w:rsidP="00B01942">
            <w:pPr>
              <w:rPr>
                <w:rFonts w:ascii="Calibri" w:eastAsia="Calibri" w:hAnsi="Calibri" w:cs="Times New Roman"/>
              </w:rPr>
            </w:pPr>
            <w:r w:rsidRPr="00337718">
              <w:rPr>
                <w:rFonts w:eastAsia="Calibri" w:cs="Times New Roman"/>
                <w:sz w:val="20"/>
                <w:szCs w:val="20"/>
              </w:rPr>
              <w:t>Kaynak kitaplardan ilgili yerlerin okunması</w:t>
            </w:r>
          </w:p>
        </w:tc>
      </w:tr>
      <w:tr w:rsidR="00B01942" w:rsidRPr="00337718" w:rsidTr="00B01942">
        <w:trPr>
          <w:trHeight w:val="375"/>
        </w:trPr>
        <w:tc>
          <w:tcPr>
            <w:tcW w:w="0" w:type="auto"/>
            <w:vAlign w:val="center"/>
          </w:tcPr>
          <w:p w:rsidR="00B01942" w:rsidRPr="00337718" w:rsidRDefault="00B01942" w:rsidP="00B01942">
            <w:pPr>
              <w:spacing w:line="240" w:lineRule="atLeast"/>
              <w:rPr>
                <w:rFonts w:eastAsia="Calibri" w:cs="Times New Roman"/>
                <w:sz w:val="20"/>
                <w:szCs w:val="20"/>
              </w:rPr>
            </w:pPr>
            <w:r w:rsidRPr="00337718">
              <w:rPr>
                <w:rFonts w:eastAsia="Calibri" w:cs="Times New Roman"/>
                <w:sz w:val="20"/>
                <w:szCs w:val="20"/>
              </w:rPr>
              <w:t>12</w:t>
            </w:r>
          </w:p>
        </w:tc>
        <w:tc>
          <w:tcPr>
            <w:tcW w:w="0" w:type="auto"/>
          </w:tcPr>
          <w:p w:rsidR="00B01942" w:rsidRPr="00337718" w:rsidRDefault="00E6098F" w:rsidP="00B01942">
            <w:pPr>
              <w:rPr>
                <w:rFonts w:eastAsia="Calibri" w:cs="Times New Roman"/>
                <w:sz w:val="20"/>
                <w:szCs w:val="20"/>
              </w:rPr>
            </w:pPr>
            <w:r>
              <w:rPr>
                <w:rFonts w:eastAsia="Calibri" w:cs="Times New Roman"/>
                <w:sz w:val="20"/>
                <w:szCs w:val="20"/>
              </w:rPr>
              <w:t>Uygulama</w:t>
            </w:r>
          </w:p>
        </w:tc>
        <w:tc>
          <w:tcPr>
            <w:tcW w:w="0" w:type="auto"/>
          </w:tcPr>
          <w:p w:rsidR="00B01942" w:rsidRPr="00337718" w:rsidRDefault="00B01942" w:rsidP="00B01942">
            <w:pPr>
              <w:rPr>
                <w:rFonts w:ascii="Calibri" w:eastAsia="Calibri" w:hAnsi="Calibri" w:cs="Times New Roman"/>
              </w:rPr>
            </w:pPr>
            <w:r w:rsidRPr="00337718">
              <w:rPr>
                <w:rFonts w:eastAsia="Calibri" w:cs="Times New Roman"/>
                <w:sz w:val="20"/>
                <w:szCs w:val="20"/>
              </w:rPr>
              <w:t>Kaynak kitaplardan ilgili yerlerin okunması</w:t>
            </w:r>
          </w:p>
        </w:tc>
      </w:tr>
      <w:tr w:rsidR="00B01942" w:rsidRPr="00337718" w:rsidTr="00B01942">
        <w:trPr>
          <w:trHeight w:val="375"/>
        </w:trPr>
        <w:tc>
          <w:tcPr>
            <w:tcW w:w="0" w:type="auto"/>
            <w:vAlign w:val="center"/>
          </w:tcPr>
          <w:p w:rsidR="00B01942" w:rsidRPr="00337718" w:rsidRDefault="00B01942" w:rsidP="00B01942">
            <w:pPr>
              <w:spacing w:line="240" w:lineRule="atLeast"/>
              <w:rPr>
                <w:rFonts w:eastAsia="Calibri" w:cs="Times New Roman"/>
                <w:sz w:val="20"/>
                <w:szCs w:val="20"/>
              </w:rPr>
            </w:pPr>
            <w:r w:rsidRPr="00337718">
              <w:rPr>
                <w:rFonts w:eastAsia="Calibri" w:cs="Times New Roman"/>
                <w:sz w:val="20"/>
                <w:szCs w:val="20"/>
              </w:rPr>
              <w:t>13</w:t>
            </w:r>
          </w:p>
        </w:tc>
        <w:tc>
          <w:tcPr>
            <w:tcW w:w="0" w:type="auto"/>
          </w:tcPr>
          <w:p w:rsidR="00B01942" w:rsidRPr="00337718" w:rsidRDefault="00E6098F" w:rsidP="00B01942">
            <w:pPr>
              <w:rPr>
                <w:rFonts w:eastAsia="Calibri" w:cs="Times New Roman"/>
                <w:sz w:val="20"/>
                <w:szCs w:val="20"/>
              </w:rPr>
            </w:pPr>
            <w:r>
              <w:rPr>
                <w:rFonts w:eastAsia="Calibri" w:cs="Times New Roman"/>
                <w:sz w:val="20"/>
                <w:szCs w:val="20"/>
              </w:rPr>
              <w:t>Uygulama</w:t>
            </w:r>
          </w:p>
        </w:tc>
        <w:tc>
          <w:tcPr>
            <w:tcW w:w="0" w:type="auto"/>
          </w:tcPr>
          <w:p w:rsidR="00B01942" w:rsidRPr="00337718" w:rsidRDefault="00B01942" w:rsidP="00B01942">
            <w:pPr>
              <w:rPr>
                <w:rFonts w:ascii="Calibri" w:eastAsia="Calibri" w:hAnsi="Calibri" w:cs="Times New Roman"/>
              </w:rPr>
            </w:pPr>
            <w:r w:rsidRPr="00337718">
              <w:rPr>
                <w:rFonts w:eastAsia="Calibri" w:cs="Times New Roman"/>
                <w:sz w:val="20"/>
                <w:szCs w:val="20"/>
              </w:rPr>
              <w:t>Kaynak kitaplardan ilgili yerlerin okunması</w:t>
            </w:r>
          </w:p>
        </w:tc>
      </w:tr>
      <w:tr w:rsidR="00B01942" w:rsidRPr="00337718" w:rsidTr="00B01942">
        <w:trPr>
          <w:trHeight w:val="375"/>
        </w:trPr>
        <w:tc>
          <w:tcPr>
            <w:tcW w:w="0" w:type="auto"/>
            <w:vAlign w:val="center"/>
          </w:tcPr>
          <w:p w:rsidR="00B01942" w:rsidRPr="00337718" w:rsidRDefault="00B01942" w:rsidP="00B01942">
            <w:pPr>
              <w:spacing w:line="240" w:lineRule="atLeast"/>
              <w:rPr>
                <w:rFonts w:eastAsia="Calibri" w:cs="Times New Roman"/>
                <w:sz w:val="20"/>
                <w:szCs w:val="20"/>
              </w:rPr>
            </w:pPr>
            <w:r w:rsidRPr="00337718">
              <w:rPr>
                <w:rFonts w:eastAsia="Calibri" w:cs="Times New Roman"/>
                <w:sz w:val="20"/>
                <w:szCs w:val="20"/>
              </w:rPr>
              <w:t>14</w:t>
            </w:r>
          </w:p>
        </w:tc>
        <w:tc>
          <w:tcPr>
            <w:tcW w:w="0" w:type="auto"/>
          </w:tcPr>
          <w:p w:rsidR="00B01942" w:rsidRPr="00337718" w:rsidRDefault="00B01942" w:rsidP="00B01942">
            <w:pPr>
              <w:rPr>
                <w:rFonts w:eastAsia="Calibri" w:cs="Times New Roman"/>
                <w:sz w:val="20"/>
                <w:szCs w:val="20"/>
              </w:rPr>
            </w:pPr>
            <w:r>
              <w:rPr>
                <w:rFonts w:eastAsia="Calibri" w:cs="Times New Roman"/>
                <w:sz w:val="20"/>
                <w:szCs w:val="20"/>
              </w:rPr>
              <w:t>Proje Sunumları</w:t>
            </w:r>
          </w:p>
        </w:tc>
        <w:tc>
          <w:tcPr>
            <w:tcW w:w="0" w:type="auto"/>
          </w:tcPr>
          <w:p w:rsidR="00B01942" w:rsidRPr="00337718" w:rsidRDefault="00B01942" w:rsidP="00B01942">
            <w:pPr>
              <w:rPr>
                <w:rFonts w:ascii="Calibri" w:eastAsia="Calibri" w:hAnsi="Calibri" w:cs="Times New Roman"/>
              </w:rPr>
            </w:pPr>
            <w:r w:rsidRPr="00337718">
              <w:rPr>
                <w:rFonts w:eastAsia="Calibri" w:cs="Times New Roman"/>
                <w:sz w:val="20"/>
                <w:szCs w:val="20"/>
              </w:rPr>
              <w:t>Kaynak kitaplardan ilgili yerlerin okunması</w:t>
            </w:r>
          </w:p>
        </w:tc>
      </w:tr>
    </w:tbl>
    <w:p w:rsidR="00B01942" w:rsidRPr="00337718" w:rsidRDefault="00B01942" w:rsidP="00B01942">
      <w:pPr>
        <w:spacing w:after="0" w:line="240" w:lineRule="auto"/>
        <w:rPr>
          <w:rFonts w:eastAsia="Calibri" w:cs="Times New Roman"/>
          <w:sz w:val="20"/>
          <w:szCs w:val="20"/>
          <w:lang w:eastAsia="tr-TR"/>
        </w:rPr>
      </w:pPr>
    </w:p>
    <w:p w:rsidR="00B01942" w:rsidRPr="00337718" w:rsidRDefault="00B01942" w:rsidP="00B01942">
      <w:pPr>
        <w:rPr>
          <w:rFonts w:ascii="Calibri" w:eastAsia="Calibri" w:hAnsi="Calibri" w:cs="Times New Roman"/>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B01942" w:rsidRPr="00337718" w:rsidTr="00B01942">
        <w:trPr>
          <w:trHeight w:val="525"/>
        </w:trPr>
        <w:tc>
          <w:tcPr>
            <w:tcW w:w="0" w:type="auto"/>
            <w:gridSpan w:val="2"/>
          </w:tcPr>
          <w:p w:rsidR="00B01942" w:rsidRPr="00337718" w:rsidRDefault="00B01942" w:rsidP="00B01942">
            <w:pPr>
              <w:spacing w:after="0" w:line="240" w:lineRule="auto"/>
              <w:jc w:val="center"/>
              <w:rPr>
                <w:rFonts w:eastAsia="Calibri" w:cs="Times New Roman"/>
                <w:b/>
                <w:bCs/>
                <w:sz w:val="20"/>
                <w:szCs w:val="20"/>
                <w:lang w:eastAsia="tr-TR"/>
              </w:rPr>
            </w:pPr>
            <w:r w:rsidRPr="00337718">
              <w:rPr>
                <w:rFonts w:eastAsia="Calibri" w:cs="Times New Roman"/>
                <w:b/>
                <w:bCs/>
                <w:sz w:val="20"/>
                <w:szCs w:val="20"/>
                <w:lang w:eastAsia="tr-TR"/>
              </w:rPr>
              <w:t>Kaynaklar</w:t>
            </w:r>
          </w:p>
        </w:tc>
      </w:tr>
      <w:tr w:rsidR="00B01942" w:rsidRPr="00337718" w:rsidTr="00B01942">
        <w:trPr>
          <w:trHeight w:val="450"/>
        </w:trPr>
        <w:tc>
          <w:tcPr>
            <w:tcW w:w="214" w:type="pct"/>
          </w:tcPr>
          <w:p w:rsidR="00B01942" w:rsidRPr="00337718" w:rsidRDefault="00B01942" w:rsidP="00B01942">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1)</w:t>
            </w:r>
          </w:p>
        </w:tc>
        <w:tc>
          <w:tcPr>
            <w:tcW w:w="4786" w:type="pct"/>
          </w:tcPr>
          <w:p w:rsidR="00B01942" w:rsidRPr="00337718" w:rsidRDefault="00FC2229" w:rsidP="00B01942">
            <w:pPr>
              <w:rPr>
                <w:rFonts w:eastAsia="Calibri" w:cs="Times New Roman"/>
                <w:sz w:val="20"/>
                <w:szCs w:val="20"/>
              </w:rPr>
            </w:pPr>
            <w:r>
              <w:rPr>
                <w:rFonts w:eastAsia="Calibri" w:cs="Times New Roman"/>
                <w:sz w:val="20"/>
                <w:szCs w:val="20"/>
              </w:rPr>
              <w:t>Öğretim üyesi ders notları</w:t>
            </w:r>
          </w:p>
        </w:tc>
      </w:tr>
      <w:tr w:rsidR="00B01942" w:rsidRPr="00337718" w:rsidTr="00B01942">
        <w:trPr>
          <w:trHeight w:val="375"/>
        </w:trPr>
        <w:tc>
          <w:tcPr>
            <w:tcW w:w="214" w:type="pct"/>
          </w:tcPr>
          <w:p w:rsidR="00B01942" w:rsidRPr="00337718" w:rsidRDefault="00B01942" w:rsidP="00B01942">
            <w:pPr>
              <w:spacing w:after="0" w:line="240" w:lineRule="atLeast"/>
              <w:rPr>
                <w:rFonts w:eastAsia="Calibri" w:cs="Times New Roman"/>
                <w:b/>
                <w:sz w:val="20"/>
                <w:szCs w:val="20"/>
                <w:lang w:eastAsia="tr-TR"/>
              </w:rPr>
            </w:pPr>
            <w:r w:rsidRPr="00337718">
              <w:rPr>
                <w:rFonts w:eastAsia="Calibri" w:cs="Times New Roman"/>
                <w:b/>
                <w:sz w:val="20"/>
                <w:szCs w:val="20"/>
                <w:lang w:eastAsia="tr-TR"/>
              </w:rPr>
              <w:t>2)</w:t>
            </w:r>
          </w:p>
        </w:tc>
        <w:tc>
          <w:tcPr>
            <w:tcW w:w="4786" w:type="pct"/>
          </w:tcPr>
          <w:p w:rsidR="00B01942" w:rsidRPr="00337718" w:rsidRDefault="00B01942" w:rsidP="00B01942">
            <w:pPr>
              <w:rPr>
                <w:rFonts w:eastAsia="Calibri" w:cs="Times New Roman"/>
                <w:sz w:val="20"/>
                <w:szCs w:val="20"/>
              </w:rPr>
            </w:pPr>
          </w:p>
        </w:tc>
      </w:tr>
    </w:tbl>
    <w:p w:rsidR="00B01942" w:rsidRPr="00337718" w:rsidRDefault="00B01942" w:rsidP="00B01942">
      <w:pPr>
        <w:spacing w:after="0" w:line="240" w:lineRule="auto"/>
        <w:rPr>
          <w:rFonts w:eastAsia="Calibri" w:cs="Times New Roman"/>
          <w:sz w:val="20"/>
          <w:szCs w:val="20"/>
          <w:lang w:eastAsia="tr-TR"/>
        </w:rPr>
      </w:pPr>
    </w:p>
    <w:p w:rsidR="00B01942" w:rsidRPr="00337718" w:rsidRDefault="00B01942" w:rsidP="00B01942">
      <w:pPr>
        <w:spacing w:after="0" w:line="240" w:lineRule="auto"/>
        <w:rPr>
          <w:rFonts w:eastAsia="Calibri" w:cs="Times New Roman"/>
          <w:sz w:val="20"/>
          <w:szCs w:val="20"/>
          <w:lang w:eastAsia="tr-TR"/>
        </w:rPr>
      </w:pPr>
    </w:p>
    <w:p w:rsidR="00B01942" w:rsidRPr="00337718" w:rsidRDefault="00B01942" w:rsidP="00B01942">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B01942" w:rsidRPr="00337718" w:rsidTr="00B01942">
        <w:trPr>
          <w:trHeight w:val="525"/>
        </w:trPr>
        <w:tc>
          <w:tcPr>
            <w:tcW w:w="5000" w:type="pct"/>
            <w:gridSpan w:val="3"/>
          </w:tcPr>
          <w:p w:rsidR="00B01942" w:rsidRPr="00337718" w:rsidRDefault="00B01942" w:rsidP="00B01942">
            <w:pPr>
              <w:spacing w:after="0" w:line="240" w:lineRule="atLeast"/>
              <w:jc w:val="center"/>
              <w:rPr>
                <w:rFonts w:eastAsia="Calibri" w:cs="Times New Roman"/>
                <w:sz w:val="20"/>
                <w:szCs w:val="20"/>
                <w:lang w:eastAsia="tr-TR"/>
              </w:rPr>
            </w:pPr>
            <w:r w:rsidRPr="00337718">
              <w:rPr>
                <w:rFonts w:eastAsia="Calibri" w:cs="Times New Roman"/>
                <w:b/>
                <w:bCs/>
                <w:sz w:val="20"/>
                <w:szCs w:val="20"/>
                <w:lang w:eastAsia="tr-TR"/>
              </w:rPr>
              <w:t>DEĞERLENDİRME SİSTEMİ</w:t>
            </w:r>
          </w:p>
        </w:tc>
      </w:tr>
      <w:tr w:rsidR="00B01942" w:rsidRPr="00337718" w:rsidTr="00B01942">
        <w:trPr>
          <w:trHeight w:val="450"/>
        </w:trPr>
        <w:tc>
          <w:tcPr>
            <w:tcW w:w="3268" w:type="pct"/>
          </w:tcPr>
          <w:p w:rsidR="00B01942" w:rsidRPr="00337718" w:rsidRDefault="00B01942" w:rsidP="00B01942">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YARIYIL İÇİ ÇALIŞMALARI</w:t>
            </w:r>
          </w:p>
        </w:tc>
        <w:tc>
          <w:tcPr>
            <w:tcW w:w="462" w:type="pct"/>
          </w:tcPr>
          <w:p w:rsidR="00B01942" w:rsidRPr="00337718" w:rsidRDefault="00B01942" w:rsidP="00B01942">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SIRA</w:t>
            </w:r>
          </w:p>
        </w:tc>
        <w:tc>
          <w:tcPr>
            <w:tcW w:w="1270" w:type="pct"/>
          </w:tcPr>
          <w:p w:rsidR="00B01942" w:rsidRPr="00337718" w:rsidRDefault="00B01942" w:rsidP="00B01942">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KATKI YÜZDESİ</w:t>
            </w:r>
          </w:p>
        </w:tc>
      </w:tr>
      <w:tr w:rsidR="00B01942" w:rsidRPr="00337718" w:rsidTr="00B01942">
        <w:trPr>
          <w:trHeight w:val="375"/>
        </w:trPr>
        <w:tc>
          <w:tcPr>
            <w:tcW w:w="3268" w:type="pct"/>
          </w:tcPr>
          <w:p w:rsidR="00B01942" w:rsidRPr="00337718" w:rsidRDefault="00B01942" w:rsidP="00B01942">
            <w:pPr>
              <w:spacing w:after="0" w:line="240" w:lineRule="atLeast"/>
              <w:rPr>
                <w:rFonts w:eastAsia="Calibri" w:cs="Times New Roman"/>
                <w:sz w:val="20"/>
                <w:szCs w:val="20"/>
                <w:lang w:eastAsia="tr-TR"/>
              </w:rPr>
            </w:pPr>
            <w:r w:rsidRPr="00337718">
              <w:rPr>
                <w:rFonts w:eastAsia="Calibri" w:cs="Times New Roman"/>
                <w:sz w:val="20"/>
                <w:szCs w:val="20"/>
                <w:lang w:eastAsia="tr-TR"/>
              </w:rPr>
              <w:t>Ara Sınav</w:t>
            </w:r>
          </w:p>
        </w:tc>
        <w:tc>
          <w:tcPr>
            <w:tcW w:w="462" w:type="pct"/>
          </w:tcPr>
          <w:p w:rsidR="00B01942" w:rsidRPr="00337718" w:rsidRDefault="00B01942" w:rsidP="00B01942">
            <w:pPr>
              <w:spacing w:after="0" w:line="240" w:lineRule="atLeast"/>
              <w:rPr>
                <w:rFonts w:eastAsia="Calibri" w:cs="Times New Roman"/>
                <w:sz w:val="20"/>
                <w:szCs w:val="20"/>
                <w:lang w:eastAsia="tr-TR"/>
              </w:rPr>
            </w:pPr>
            <w:r w:rsidRPr="00337718">
              <w:rPr>
                <w:rFonts w:eastAsia="Calibri" w:cs="Times New Roman"/>
                <w:sz w:val="20"/>
                <w:szCs w:val="20"/>
                <w:lang w:eastAsia="tr-TR"/>
              </w:rPr>
              <w:t>1</w:t>
            </w:r>
          </w:p>
        </w:tc>
        <w:tc>
          <w:tcPr>
            <w:tcW w:w="1270" w:type="pct"/>
          </w:tcPr>
          <w:p w:rsidR="00B01942" w:rsidRPr="00337718" w:rsidRDefault="00B01942" w:rsidP="00B01942">
            <w:pPr>
              <w:spacing w:after="0" w:line="240" w:lineRule="atLeast"/>
              <w:rPr>
                <w:rFonts w:eastAsia="Calibri" w:cs="Times New Roman"/>
                <w:sz w:val="20"/>
                <w:szCs w:val="20"/>
                <w:lang w:eastAsia="tr-TR"/>
              </w:rPr>
            </w:pPr>
            <w:r w:rsidRPr="00337718">
              <w:rPr>
                <w:rFonts w:eastAsia="Calibri" w:cs="Times New Roman"/>
                <w:sz w:val="20"/>
                <w:szCs w:val="20"/>
                <w:lang w:eastAsia="tr-TR"/>
              </w:rPr>
              <w:t>40</w:t>
            </w:r>
          </w:p>
        </w:tc>
      </w:tr>
      <w:tr w:rsidR="00B01942" w:rsidRPr="00337718" w:rsidTr="00B01942">
        <w:trPr>
          <w:trHeight w:val="375"/>
        </w:trPr>
        <w:tc>
          <w:tcPr>
            <w:tcW w:w="3268" w:type="pct"/>
          </w:tcPr>
          <w:p w:rsidR="00B01942" w:rsidRPr="00337718" w:rsidRDefault="00B01942" w:rsidP="00B01942">
            <w:pPr>
              <w:spacing w:after="0" w:line="240" w:lineRule="atLeast"/>
              <w:rPr>
                <w:rFonts w:eastAsia="Calibri" w:cs="Times New Roman"/>
                <w:sz w:val="20"/>
                <w:szCs w:val="20"/>
                <w:lang w:eastAsia="tr-TR"/>
              </w:rPr>
            </w:pPr>
            <w:r w:rsidRPr="00337718">
              <w:rPr>
                <w:rFonts w:eastAsia="Calibri" w:cs="Times New Roman"/>
                <w:sz w:val="20"/>
                <w:szCs w:val="20"/>
                <w:lang w:eastAsia="tr-TR"/>
              </w:rPr>
              <w:t>Final</w:t>
            </w:r>
          </w:p>
        </w:tc>
        <w:tc>
          <w:tcPr>
            <w:tcW w:w="462" w:type="pct"/>
          </w:tcPr>
          <w:p w:rsidR="00B01942" w:rsidRPr="00337718" w:rsidRDefault="00B01942" w:rsidP="00B01942">
            <w:pPr>
              <w:spacing w:after="0" w:line="240" w:lineRule="atLeast"/>
              <w:rPr>
                <w:rFonts w:eastAsia="Calibri" w:cs="Times New Roman"/>
                <w:sz w:val="20"/>
                <w:szCs w:val="20"/>
                <w:lang w:eastAsia="tr-TR"/>
              </w:rPr>
            </w:pPr>
            <w:r w:rsidRPr="00337718">
              <w:rPr>
                <w:rFonts w:eastAsia="Calibri" w:cs="Times New Roman"/>
                <w:sz w:val="20"/>
                <w:szCs w:val="20"/>
                <w:lang w:eastAsia="tr-TR"/>
              </w:rPr>
              <w:t>1</w:t>
            </w:r>
          </w:p>
        </w:tc>
        <w:tc>
          <w:tcPr>
            <w:tcW w:w="1270" w:type="pct"/>
          </w:tcPr>
          <w:p w:rsidR="00B01942" w:rsidRPr="00337718" w:rsidRDefault="00B01942" w:rsidP="00B01942">
            <w:pPr>
              <w:spacing w:after="0" w:line="240" w:lineRule="atLeast"/>
              <w:rPr>
                <w:rFonts w:eastAsia="Calibri" w:cs="Times New Roman"/>
                <w:sz w:val="20"/>
                <w:szCs w:val="20"/>
                <w:lang w:eastAsia="tr-TR"/>
              </w:rPr>
            </w:pPr>
            <w:r w:rsidRPr="00337718">
              <w:rPr>
                <w:rFonts w:eastAsia="Calibri" w:cs="Times New Roman"/>
                <w:sz w:val="20"/>
                <w:szCs w:val="20"/>
                <w:lang w:eastAsia="tr-TR"/>
              </w:rPr>
              <w:t>60</w:t>
            </w:r>
          </w:p>
        </w:tc>
      </w:tr>
      <w:tr w:rsidR="00B01942" w:rsidRPr="00337718" w:rsidTr="00B01942">
        <w:trPr>
          <w:trHeight w:val="375"/>
        </w:trPr>
        <w:tc>
          <w:tcPr>
            <w:tcW w:w="3268" w:type="pct"/>
          </w:tcPr>
          <w:p w:rsidR="00B01942" w:rsidRPr="00337718" w:rsidRDefault="00B01942" w:rsidP="00B01942">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Toplam</w:t>
            </w:r>
          </w:p>
        </w:tc>
        <w:tc>
          <w:tcPr>
            <w:tcW w:w="462" w:type="pct"/>
          </w:tcPr>
          <w:p w:rsidR="00B01942" w:rsidRPr="00337718" w:rsidRDefault="00B01942" w:rsidP="00B01942">
            <w:pPr>
              <w:spacing w:after="0" w:line="240" w:lineRule="atLeast"/>
              <w:rPr>
                <w:rFonts w:eastAsia="Calibri" w:cs="Times New Roman"/>
                <w:sz w:val="20"/>
                <w:szCs w:val="20"/>
                <w:lang w:eastAsia="tr-TR"/>
              </w:rPr>
            </w:pPr>
            <w:r w:rsidRPr="00337718">
              <w:rPr>
                <w:rFonts w:eastAsia="Calibri" w:cs="Times New Roman"/>
                <w:sz w:val="20"/>
                <w:szCs w:val="20"/>
                <w:lang w:eastAsia="tr-TR"/>
              </w:rPr>
              <w:t> </w:t>
            </w:r>
          </w:p>
        </w:tc>
        <w:tc>
          <w:tcPr>
            <w:tcW w:w="1270" w:type="pct"/>
          </w:tcPr>
          <w:p w:rsidR="00B01942" w:rsidRPr="00337718" w:rsidRDefault="00B01942" w:rsidP="00B01942">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100</w:t>
            </w:r>
          </w:p>
        </w:tc>
      </w:tr>
      <w:tr w:rsidR="00B01942" w:rsidRPr="00337718" w:rsidTr="00B01942">
        <w:trPr>
          <w:trHeight w:val="375"/>
        </w:trPr>
        <w:tc>
          <w:tcPr>
            <w:tcW w:w="3268" w:type="pct"/>
          </w:tcPr>
          <w:p w:rsidR="00B01942" w:rsidRPr="00337718" w:rsidRDefault="00B01942" w:rsidP="00B01942">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Finalin Başarıya Oranı</w:t>
            </w:r>
          </w:p>
        </w:tc>
        <w:tc>
          <w:tcPr>
            <w:tcW w:w="462" w:type="pct"/>
          </w:tcPr>
          <w:p w:rsidR="00B01942" w:rsidRPr="00337718" w:rsidRDefault="00B01942" w:rsidP="00B01942">
            <w:pPr>
              <w:spacing w:after="0" w:line="240" w:lineRule="atLeast"/>
              <w:rPr>
                <w:rFonts w:eastAsia="Calibri" w:cs="Times New Roman"/>
                <w:sz w:val="20"/>
                <w:szCs w:val="20"/>
                <w:lang w:eastAsia="tr-TR"/>
              </w:rPr>
            </w:pPr>
            <w:r w:rsidRPr="00337718">
              <w:rPr>
                <w:rFonts w:eastAsia="Calibri" w:cs="Times New Roman"/>
                <w:sz w:val="20"/>
                <w:szCs w:val="20"/>
                <w:lang w:eastAsia="tr-TR"/>
              </w:rPr>
              <w:t> </w:t>
            </w:r>
          </w:p>
        </w:tc>
        <w:tc>
          <w:tcPr>
            <w:tcW w:w="1270" w:type="pct"/>
          </w:tcPr>
          <w:p w:rsidR="00B01942" w:rsidRPr="00337718" w:rsidRDefault="00B01942" w:rsidP="00B01942">
            <w:pPr>
              <w:spacing w:after="0" w:line="240" w:lineRule="atLeast"/>
              <w:rPr>
                <w:rFonts w:eastAsia="Calibri" w:cs="Times New Roman"/>
                <w:sz w:val="20"/>
                <w:szCs w:val="20"/>
                <w:lang w:eastAsia="tr-TR"/>
              </w:rPr>
            </w:pPr>
            <w:r w:rsidRPr="00337718">
              <w:rPr>
                <w:rFonts w:eastAsia="Calibri" w:cs="Times New Roman"/>
                <w:sz w:val="20"/>
                <w:szCs w:val="20"/>
                <w:lang w:eastAsia="tr-TR"/>
              </w:rPr>
              <w:t>60</w:t>
            </w:r>
          </w:p>
        </w:tc>
      </w:tr>
      <w:tr w:rsidR="00B01942" w:rsidRPr="00337718" w:rsidTr="00B01942">
        <w:trPr>
          <w:trHeight w:val="375"/>
        </w:trPr>
        <w:tc>
          <w:tcPr>
            <w:tcW w:w="3268" w:type="pct"/>
          </w:tcPr>
          <w:p w:rsidR="00B01942" w:rsidRPr="00337718" w:rsidRDefault="00B01942" w:rsidP="00B01942">
            <w:pPr>
              <w:spacing w:after="0" w:line="240" w:lineRule="atLeast"/>
              <w:rPr>
                <w:rFonts w:eastAsia="Calibri" w:cs="Times New Roman"/>
                <w:sz w:val="20"/>
                <w:szCs w:val="20"/>
                <w:lang w:eastAsia="tr-TR"/>
              </w:rPr>
            </w:pPr>
            <w:r w:rsidRPr="00337718">
              <w:rPr>
                <w:rFonts w:eastAsia="Calibri" w:cs="Times New Roman"/>
                <w:b/>
                <w:bCs/>
                <w:sz w:val="20"/>
                <w:szCs w:val="20"/>
                <w:lang w:eastAsia="tr-TR"/>
              </w:rPr>
              <w:lastRenderedPageBreak/>
              <w:t>Yıliçinin Başarıya Oranı</w:t>
            </w:r>
          </w:p>
        </w:tc>
        <w:tc>
          <w:tcPr>
            <w:tcW w:w="462" w:type="pct"/>
          </w:tcPr>
          <w:p w:rsidR="00B01942" w:rsidRPr="00337718" w:rsidRDefault="00B01942" w:rsidP="00B01942">
            <w:pPr>
              <w:spacing w:after="0" w:line="240" w:lineRule="atLeast"/>
              <w:rPr>
                <w:rFonts w:eastAsia="Calibri" w:cs="Times New Roman"/>
                <w:sz w:val="20"/>
                <w:szCs w:val="20"/>
                <w:lang w:eastAsia="tr-TR"/>
              </w:rPr>
            </w:pPr>
            <w:r w:rsidRPr="00337718">
              <w:rPr>
                <w:rFonts w:eastAsia="Calibri" w:cs="Times New Roman"/>
                <w:sz w:val="20"/>
                <w:szCs w:val="20"/>
                <w:lang w:eastAsia="tr-TR"/>
              </w:rPr>
              <w:t> </w:t>
            </w:r>
          </w:p>
        </w:tc>
        <w:tc>
          <w:tcPr>
            <w:tcW w:w="1270" w:type="pct"/>
          </w:tcPr>
          <w:p w:rsidR="00B01942" w:rsidRPr="00337718" w:rsidRDefault="00B01942" w:rsidP="00B01942">
            <w:pPr>
              <w:spacing w:after="0" w:line="240" w:lineRule="atLeast"/>
              <w:rPr>
                <w:rFonts w:eastAsia="Calibri" w:cs="Times New Roman"/>
                <w:sz w:val="20"/>
                <w:szCs w:val="20"/>
                <w:lang w:eastAsia="tr-TR"/>
              </w:rPr>
            </w:pPr>
            <w:r w:rsidRPr="00337718">
              <w:rPr>
                <w:rFonts w:eastAsia="Calibri" w:cs="Times New Roman"/>
                <w:sz w:val="20"/>
                <w:szCs w:val="20"/>
                <w:lang w:eastAsia="tr-TR"/>
              </w:rPr>
              <w:t>40</w:t>
            </w:r>
          </w:p>
        </w:tc>
      </w:tr>
      <w:tr w:rsidR="00B01942" w:rsidRPr="00337718" w:rsidTr="00B01942">
        <w:trPr>
          <w:trHeight w:val="375"/>
        </w:trPr>
        <w:tc>
          <w:tcPr>
            <w:tcW w:w="3268" w:type="pct"/>
          </w:tcPr>
          <w:p w:rsidR="00B01942" w:rsidRPr="00337718" w:rsidRDefault="00B01942" w:rsidP="00B01942">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Toplam</w:t>
            </w:r>
          </w:p>
        </w:tc>
        <w:tc>
          <w:tcPr>
            <w:tcW w:w="462" w:type="pct"/>
          </w:tcPr>
          <w:p w:rsidR="00B01942" w:rsidRPr="00337718" w:rsidRDefault="00B01942" w:rsidP="00B01942">
            <w:pPr>
              <w:spacing w:after="0" w:line="240" w:lineRule="atLeast"/>
              <w:rPr>
                <w:rFonts w:eastAsia="Calibri" w:cs="Times New Roman"/>
                <w:sz w:val="20"/>
                <w:szCs w:val="20"/>
                <w:lang w:eastAsia="tr-TR"/>
              </w:rPr>
            </w:pPr>
            <w:r w:rsidRPr="00337718">
              <w:rPr>
                <w:rFonts w:eastAsia="Calibri" w:cs="Times New Roman"/>
                <w:sz w:val="20"/>
                <w:szCs w:val="20"/>
                <w:lang w:eastAsia="tr-TR"/>
              </w:rPr>
              <w:t> </w:t>
            </w:r>
          </w:p>
        </w:tc>
        <w:tc>
          <w:tcPr>
            <w:tcW w:w="1270" w:type="pct"/>
          </w:tcPr>
          <w:p w:rsidR="00B01942" w:rsidRPr="00337718" w:rsidRDefault="00B01942" w:rsidP="00B01942">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100</w:t>
            </w:r>
          </w:p>
        </w:tc>
      </w:tr>
    </w:tbl>
    <w:p w:rsidR="00B01942" w:rsidRPr="00337718" w:rsidRDefault="00B01942" w:rsidP="00B01942">
      <w:pPr>
        <w:spacing w:after="0" w:line="240" w:lineRule="auto"/>
        <w:rPr>
          <w:rFonts w:eastAsia="Calibri" w:cs="Times New Roman"/>
          <w:sz w:val="20"/>
          <w:szCs w:val="20"/>
          <w:lang w:eastAsia="tr-TR"/>
        </w:rPr>
      </w:pPr>
    </w:p>
    <w:p w:rsidR="00B01942" w:rsidRPr="00337718" w:rsidRDefault="00B01942" w:rsidP="00B01942">
      <w:pPr>
        <w:spacing w:after="0" w:line="240" w:lineRule="auto"/>
        <w:rPr>
          <w:rFonts w:eastAsia="Calibri" w:cs="Times New Roman"/>
          <w:sz w:val="20"/>
          <w:szCs w:val="20"/>
          <w:lang w:eastAsia="tr-TR"/>
        </w:rPr>
      </w:pPr>
    </w:p>
    <w:p w:rsidR="00B01942" w:rsidRPr="00337718" w:rsidRDefault="00B01942" w:rsidP="00B01942">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B01942" w:rsidRPr="00337718" w:rsidTr="00B01942">
        <w:trPr>
          <w:trHeight w:val="375"/>
        </w:trPr>
        <w:tc>
          <w:tcPr>
            <w:tcW w:w="6000" w:type="dxa"/>
          </w:tcPr>
          <w:p w:rsidR="00B01942" w:rsidRPr="00337718" w:rsidRDefault="00B01942" w:rsidP="00B01942">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DERS KATEGORİSİ</w:t>
            </w:r>
          </w:p>
        </w:tc>
        <w:tc>
          <w:tcPr>
            <w:tcW w:w="3180" w:type="dxa"/>
          </w:tcPr>
          <w:p w:rsidR="00B01942" w:rsidRPr="00337718" w:rsidRDefault="00B01942" w:rsidP="00B01942">
            <w:pPr>
              <w:spacing w:after="0" w:line="240" w:lineRule="atLeast"/>
              <w:rPr>
                <w:rFonts w:eastAsia="Calibri" w:cs="Times New Roman"/>
                <w:sz w:val="20"/>
                <w:szCs w:val="20"/>
                <w:lang w:eastAsia="tr-TR"/>
              </w:rPr>
            </w:pPr>
            <w:r w:rsidRPr="00337718">
              <w:rPr>
                <w:rFonts w:eastAsia="Calibri" w:cs="Times New Roman"/>
                <w:sz w:val="20"/>
                <w:szCs w:val="20"/>
                <w:lang w:eastAsia="tr-TR"/>
              </w:rPr>
              <w:t>Seçimlik/Alan Dersleri</w:t>
            </w:r>
          </w:p>
        </w:tc>
      </w:tr>
    </w:tbl>
    <w:p w:rsidR="00B01942" w:rsidRPr="00337718" w:rsidRDefault="00B01942" w:rsidP="00B01942">
      <w:pPr>
        <w:spacing w:after="0" w:line="240" w:lineRule="auto"/>
        <w:rPr>
          <w:rFonts w:eastAsia="Calibri" w:cs="Times New Roman"/>
          <w:sz w:val="20"/>
          <w:szCs w:val="20"/>
          <w:lang w:eastAsia="tr-TR"/>
        </w:rPr>
      </w:pPr>
    </w:p>
    <w:p w:rsidR="00B01942" w:rsidRPr="00CC143F" w:rsidRDefault="00B01942" w:rsidP="00B01942">
      <w:pPr>
        <w:spacing w:after="0" w:line="240" w:lineRule="auto"/>
        <w:rPr>
          <w:rFonts w:eastAsia="Calibri" w:cs="Times New Roman"/>
          <w:sz w:val="20"/>
          <w:szCs w:val="20"/>
          <w:lang w:eastAsia="tr-TR"/>
        </w:rPr>
      </w:pPr>
    </w:p>
    <w:p w:rsidR="00B01942" w:rsidRPr="00CC143F" w:rsidRDefault="00B01942" w:rsidP="00B01942">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B01942" w:rsidRPr="007E3523" w:rsidTr="00B01942">
        <w:tc>
          <w:tcPr>
            <w:tcW w:w="6771" w:type="dxa"/>
            <w:gridSpan w:val="2"/>
          </w:tcPr>
          <w:p w:rsidR="00B01942" w:rsidRPr="007E3523" w:rsidRDefault="00B01942" w:rsidP="00B01942">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B01942" w:rsidRPr="007E3523" w:rsidRDefault="00B01942" w:rsidP="00B01942">
            <w:pPr>
              <w:jc w:val="center"/>
              <w:rPr>
                <w:rFonts w:ascii="Times New Roman" w:hAnsi="Times New Roman" w:cs="Times New Roman"/>
                <w:sz w:val="20"/>
                <w:szCs w:val="20"/>
              </w:rPr>
            </w:pPr>
          </w:p>
        </w:tc>
        <w:tc>
          <w:tcPr>
            <w:tcW w:w="2409" w:type="dxa"/>
            <w:gridSpan w:val="5"/>
          </w:tcPr>
          <w:p w:rsidR="00B01942" w:rsidRPr="007E3523" w:rsidRDefault="00B01942" w:rsidP="00B01942">
            <w:pPr>
              <w:rPr>
                <w:rFonts w:ascii="Times New Roman" w:hAnsi="Times New Roman" w:cs="Times New Roman"/>
                <w:sz w:val="20"/>
                <w:szCs w:val="20"/>
              </w:rPr>
            </w:pPr>
          </w:p>
        </w:tc>
      </w:tr>
      <w:tr w:rsidR="00B01942" w:rsidRPr="007E3523" w:rsidTr="00B01942">
        <w:tc>
          <w:tcPr>
            <w:tcW w:w="6771" w:type="dxa"/>
            <w:gridSpan w:val="2"/>
          </w:tcPr>
          <w:p w:rsidR="00B01942" w:rsidRPr="007E3523" w:rsidRDefault="00FC2229" w:rsidP="00B01942">
            <w:pPr>
              <w:spacing w:after="200" w:line="276" w:lineRule="auto"/>
              <w:rPr>
                <w:rFonts w:ascii="Times New Roman" w:hAnsi="Times New Roman" w:cs="Times New Roman"/>
                <w:sz w:val="20"/>
                <w:szCs w:val="20"/>
              </w:rPr>
            </w:pPr>
            <w:r>
              <w:rPr>
                <w:rFonts w:ascii="Times New Roman" w:hAnsi="Times New Roman" w:cs="Times New Roman"/>
                <w:b/>
                <w:sz w:val="20"/>
                <w:szCs w:val="20"/>
              </w:rPr>
              <w:t>Reklam Grafiği</w:t>
            </w:r>
            <w:r w:rsidR="00B01942" w:rsidRPr="007E3523">
              <w:rPr>
                <w:rFonts w:ascii="Times New Roman" w:hAnsi="Times New Roman" w:cs="Times New Roman"/>
                <w:sz w:val="20"/>
                <w:szCs w:val="20"/>
              </w:rPr>
              <w:t xml:space="preserve"> - Program Öğrenme Çıktıları İlişkisi</w:t>
            </w:r>
          </w:p>
        </w:tc>
        <w:tc>
          <w:tcPr>
            <w:tcW w:w="2409" w:type="dxa"/>
            <w:gridSpan w:val="5"/>
          </w:tcPr>
          <w:p w:rsidR="00B01942" w:rsidRPr="007E3523" w:rsidRDefault="00B01942" w:rsidP="00B01942">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B01942" w:rsidRPr="007E3523" w:rsidTr="00B01942">
        <w:tc>
          <w:tcPr>
            <w:tcW w:w="6771" w:type="dxa"/>
            <w:gridSpan w:val="2"/>
          </w:tcPr>
          <w:p w:rsidR="00B01942" w:rsidRPr="00B152A1" w:rsidRDefault="00B01942" w:rsidP="00B01942">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B01942" w:rsidRPr="007E3523" w:rsidRDefault="00B01942" w:rsidP="00B01942">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B01942" w:rsidRPr="007E3523" w:rsidRDefault="00B01942" w:rsidP="00B01942">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B01942" w:rsidRPr="007E3523" w:rsidRDefault="00B01942" w:rsidP="00B01942">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B01942" w:rsidRPr="007E3523" w:rsidRDefault="00B01942" w:rsidP="00B01942">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B01942" w:rsidRPr="007E3523" w:rsidRDefault="00B01942" w:rsidP="00B01942">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B01942" w:rsidRPr="007E3523" w:rsidTr="00B01942">
        <w:tc>
          <w:tcPr>
            <w:tcW w:w="534" w:type="dxa"/>
          </w:tcPr>
          <w:p w:rsidR="00B01942" w:rsidRPr="007E3523" w:rsidRDefault="00B01942" w:rsidP="00B01942">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B01942" w:rsidRPr="00B152A1" w:rsidRDefault="00B01942" w:rsidP="00B01942">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B01942" w:rsidRPr="00B152A1" w:rsidRDefault="00B01942" w:rsidP="00B01942">
            <w:pPr>
              <w:rPr>
                <w:rFonts w:ascii="Times New Roman" w:hAnsi="Times New Roman" w:cs="Times New Roman"/>
                <w:sz w:val="20"/>
                <w:szCs w:val="20"/>
              </w:rPr>
            </w:pPr>
          </w:p>
        </w:tc>
        <w:tc>
          <w:tcPr>
            <w:tcW w:w="567" w:type="dxa"/>
          </w:tcPr>
          <w:p w:rsidR="00B01942" w:rsidRPr="007E3523" w:rsidRDefault="00B01942" w:rsidP="00B01942">
            <w:pPr>
              <w:spacing w:after="200" w:line="276" w:lineRule="auto"/>
              <w:rPr>
                <w:rFonts w:ascii="Times New Roman" w:hAnsi="Times New Roman" w:cs="Times New Roman"/>
                <w:sz w:val="20"/>
                <w:szCs w:val="20"/>
              </w:rPr>
            </w:pPr>
          </w:p>
        </w:tc>
        <w:tc>
          <w:tcPr>
            <w:tcW w:w="567" w:type="dxa"/>
          </w:tcPr>
          <w:p w:rsidR="00B01942" w:rsidRPr="007E3523" w:rsidRDefault="00B01942" w:rsidP="00B01942">
            <w:pPr>
              <w:spacing w:after="200" w:line="276" w:lineRule="auto"/>
              <w:rPr>
                <w:rFonts w:ascii="Times New Roman" w:hAnsi="Times New Roman" w:cs="Times New Roman"/>
                <w:sz w:val="20"/>
                <w:szCs w:val="20"/>
              </w:rPr>
            </w:pPr>
          </w:p>
        </w:tc>
        <w:tc>
          <w:tcPr>
            <w:tcW w:w="425" w:type="dxa"/>
          </w:tcPr>
          <w:p w:rsidR="00B01942" w:rsidRPr="007E3523" w:rsidRDefault="00B01942" w:rsidP="00B01942">
            <w:pPr>
              <w:spacing w:after="200" w:line="276" w:lineRule="auto"/>
              <w:rPr>
                <w:rFonts w:ascii="Times New Roman" w:hAnsi="Times New Roman" w:cs="Times New Roman"/>
                <w:sz w:val="20"/>
                <w:szCs w:val="20"/>
              </w:rPr>
            </w:pPr>
          </w:p>
        </w:tc>
        <w:tc>
          <w:tcPr>
            <w:tcW w:w="425" w:type="dxa"/>
          </w:tcPr>
          <w:p w:rsidR="00B01942" w:rsidRPr="007E3523" w:rsidRDefault="00B01942" w:rsidP="00B01942">
            <w:pPr>
              <w:spacing w:after="200" w:line="276" w:lineRule="auto"/>
              <w:rPr>
                <w:rFonts w:ascii="Times New Roman" w:hAnsi="Times New Roman" w:cs="Times New Roman"/>
                <w:sz w:val="20"/>
                <w:szCs w:val="20"/>
              </w:rPr>
            </w:pPr>
          </w:p>
        </w:tc>
        <w:tc>
          <w:tcPr>
            <w:tcW w:w="425" w:type="dxa"/>
          </w:tcPr>
          <w:p w:rsidR="00B01942" w:rsidRPr="007E3523" w:rsidRDefault="00B01942" w:rsidP="00B01942">
            <w:pPr>
              <w:spacing w:after="200" w:line="276" w:lineRule="auto"/>
              <w:rPr>
                <w:rFonts w:ascii="Times New Roman" w:hAnsi="Times New Roman" w:cs="Times New Roman"/>
                <w:sz w:val="20"/>
                <w:szCs w:val="20"/>
              </w:rPr>
            </w:pPr>
          </w:p>
        </w:tc>
      </w:tr>
      <w:tr w:rsidR="00B01942" w:rsidRPr="007E3523" w:rsidTr="00B01942">
        <w:tc>
          <w:tcPr>
            <w:tcW w:w="534" w:type="dxa"/>
          </w:tcPr>
          <w:p w:rsidR="00B01942" w:rsidRPr="007E3523" w:rsidRDefault="00B01942" w:rsidP="00B01942">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B01942" w:rsidRPr="00B152A1" w:rsidRDefault="00B01942" w:rsidP="00B01942">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B01942" w:rsidRPr="007E3523" w:rsidRDefault="00B01942" w:rsidP="00B01942">
            <w:pPr>
              <w:spacing w:after="200" w:line="276" w:lineRule="auto"/>
              <w:rPr>
                <w:rFonts w:ascii="Times New Roman" w:hAnsi="Times New Roman" w:cs="Times New Roman"/>
                <w:sz w:val="20"/>
                <w:szCs w:val="20"/>
              </w:rPr>
            </w:pPr>
          </w:p>
        </w:tc>
        <w:tc>
          <w:tcPr>
            <w:tcW w:w="567" w:type="dxa"/>
          </w:tcPr>
          <w:p w:rsidR="00B01942" w:rsidRPr="007E3523" w:rsidRDefault="00B01942" w:rsidP="00B01942">
            <w:pPr>
              <w:spacing w:after="200" w:line="276" w:lineRule="auto"/>
              <w:rPr>
                <w:rFonts w:ascii="Times New Roman" w:hAnsi="Times New Roman" w:cs="Times New Roman"/>
                <w:sz w:val="20"/>
                <w:szCs w:val="20"/>
              </w:rPr>
            </w:pPr>
          </w:p>
        </w:tc>
        <w:tc>
          <w:tcPr>
            <w:tcW w:w="567" w:type="dxa"/>
          </w:tcPr>
          <w:p w:rsidR="00B01942" w:rsidRPr="007E3523" w:rsidRDefault="00B01942" w:rsidP="00B01942">
            <w:pPr>
              <w:spacing w:after="200" w:line="276" w:lineRule="auto"/>
              <w:rPr>
                <w:rFonts w:ascii="Times New Roman" w:hAnsi="Times New Roman" w:cs="Times New Roman"/>
                <w:sz w:val="20"/>
                <w:szCs w:val="20"/>
              </w:rPr>
            </w:pPr>
          </w:p>
        </w:tc>
        <w:tc>
          <w:tcPr>
            <w:tcW w:w="425" w:type="dxa"/>
          </w:tcPr>
          <w:p w:rsidR="00B01942" w:rsidRPr="007E3523" w:rsidRDefault="00B01942" w:rsidP="00B01942">
            <w:pPr>
              <w:spacing w:after="200" w:line="276" w:lineRule="auto"/>
              <w:rPr>
                <w:rFonts w:ascii="Times New Roman" w:hAnsi="Times New Roman" w:cs="Times New Roman"/>
                <w:sz w:val="20"/>
                <w:szCs w:val="20"/>
              </w:rPr>
            </w:pPr>
          </w:p>
        </w:tc>
        <w:tc>
          <w:tcPr>
            <w:tcW w:w="425" w:type="dxa"/>
          </w:tcPr>
          <w:p w:rsidR="00B01942" w:rsidRPr="007E3523" w:rsidRDefault="00B01942" w:rsidP="00B01942">
            <w:pPr>
              <w:spacing w:after="200" w:line="276" w:lineRule="auto"/>
              <w:rPr>
                <w:rFonts w:ascii="Times New Roman" w:hAnsi="Times New Roman" w:cs="Times New Roman"/>
                <w:sz w:val="20"/>
                <w:szCs w:val="20"/>
              </w:rPr>
            </w:pPr>
          </w:p>
        </w:tc>
        <w:tc>
          <w:tcPr>
            <w:tcW w:w="425" w:type="dxa"/>
          </w:tcPr>
          <w:p w:rsidR="00B01942" w:rsidRPr="007E3523" w:rsidRDefault="00B01942" w:rsidP="00B01942">
            <w:pPr>
              <w:spacing w:after="200" w:line="276" w:lineRule="auto"/>
              <w:rPr>
                <w:rFonts w:ascii="Times New Roman" w:hAnsi="Times New Roman" w:cs="Times New Roman"/>
                <w:sz w:val="20"/>
                <w:szCs w:val="20"/>
              </w:rPr>
            </w:pPr>
          </w:p>
        </w:tc>
      </w:tr>
      <w:tr w:rsidR="00B01942" w:rsidRPr="007E3523" w:rsidTr="00B01942">
        <w:tc>
          <w:tcPr>
            <w:tcW w:w="534" w:type="dxa"/>
          </w:tcPr>
          <w:p w:rsidR="00B01942" w:rsidRPr="007E3523" w:rsidRDefault="00B01942" w:rsidP="00B01942">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B01942" w:rsidRPr="00B152A1" w:rsidRDefault="00B01942" w:rsidP="00B01942">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B01942" w:rsidRPr="00B152A1" w:rsidRDefault="00B01942" w:rsidP="00B01942">
            <w:pPr>
              <w:rPr>
                <w:rFonts w:ascii="Times New Roman" w:hAnsi="Times New Roman" w:cs="Times New Roman"/>
                <w:sz w:val="20"/>
                <w:szCs w:val="20"/>
              </w:rPr>
            </w:pPr>
          </w:p>
        </w:tc>
        <w:tc>
          <w:tcPr>
            <w:tcW w:w="567" w:type="dxa"/>
          </w:tcPr>
          <w:p w:rsidR="00B01942" w:rsidRPr="007E3523" w:rsidRDefault="00B01942" w:rsidP="00B01942">
            <w:pPr>
              <w:spacing w:after="200" w:line="276" w:lineRule="auto"/>
              <w:rPr>
                <w:rFonts w:ascii="Times New Roman" w:hAnsi="Times New Roman" w:cs="Times New Roman"/>
                <w:sz w:val="20"/>
                <w:szCs w:val="20"/>
              </w:rPr>
            </w:pPr>
          </w:p>
        </w:tc>
        <w:tc>
          <w:tcPr>
            <w:tcW w:w="567" w:type="dxa"/>
          </w:tcPr>
          <w:p w:rsidR="00B01942" w:rsidRPr="007E3523" w:rsidRDefault="00B01942" w:rsidP="00B01942">
            <w:pPr>
              <w:spacing w:after="200" w:line="276" w:lineRule="auto"/>
              <w:rPr>
                <w:rFonts w:ascii="Times New Roman" w:hAnsi="Times New Roman" w:cs="Times New Roman"/>
                <w:sz w:val="20"/>
                <w:szCs w:val="20"/>
              </w:rPr>
            </w:pPr>
          </w:p>
        </w:tc>
        <w:tc>
          <w:tcPr>
            <w:tcW w:w="425" w:type="dxa"/>
          </w:tcPr>
          <w:p w:rsidR="00B01942" w:rsidRPr="007E3523" w:rsidRDefault="00B01942" w:rsidP="00B01942">
            <w:pPr>
              <w:spacing w:after="200" w:line="276" w:lineRule="auto"/>
              <w:rPr>
                <w:rFonts w:ascii="Times New Roman" w:hAnsi="Times New Roman" w:cs="Times New Roman"/>
                <w:sz w:val="20"/>
                <w:szCs w:val="20"/>
              </w:rPr>
            </w:pPr>
          </w:p>
        </w:tc>
        <w:tc>
          <w:tcPr>
            <w:tcW w:w="425" w:type="dxa"/>
          </w:tcPr>
          <w:p w:rsidR="00B01942" w:rsidRPr="007E3523" w:rsidRDefault="00B01942" w:rsidP="00B01942">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B01942" w:rsidRPr="007E3523" w:rsidRDefault="00B01942" w:rsidP="00B01942">
            <w:pPr>
              <w:spacing w:after="200" w:line="276" w:lineRule="auto"/>
              <w:rPr>
                <w:rFonts w:ascii="Times New Roman" w:hAnsi="Times New Roman" w:cs="Times New Roman"/>
                <w:sz w:val="20"/>
                <w:szCs w:val="20"/>
              </w:rPr>
            </w:pPr>
          </w:p>
        </w:tc>
      </w:tr>
      <w:tr w:rsidR="00B01942" w:rsidRPr="007E3523" w:rsidTr="00B01942">
        <w:tc>
          <w:tcPr>
            <w:tcW w:w="534" w:type="dxa"/>
          </w:tcPr>
          <w:p w:rsidR="00B01942" w:rsidRPr="007E3523" w:rsidRDefault="00B01942" w:rsidP="00B01942">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B01942" w:rsidRPr="00B152A1" w:rsidRDefault="00B01942" w:rsidP="00B01942">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B01942" w:rsidRPr="00B152A1" w:rsidRDefault="00B01942" w:rsidP="00B01942">
            <w:pPr>
              <w:rPr>
                <w:rFonts w:ascii="Times New Roman" w:hAnsi="Times New Roman" w:cs="Times New Roman"/>
                <w:sz w:val="20"/>
                <w:szCs w:val="20"/>
              </w:rPr>
            </w:pPr>
          </w:p>
        </w:tc>
        <w:tc>
          <w:tcPr>
            <w:tcW w:w="567" w:type="dxa"/>
          </w:tcPr>
          <w:p w:rsidR="00B01942" w:rsidRPr="007E3523" w:rsidRDefault="00B01942" w:rsidP="00B01942">
            <w:pPr>
              <w:spacing w:after="200" w:line="276" w:lineRule="auto"/>
              <w:rPr>
                <w:rFonts w:ascii="Times New Roman" w:hAnsi="Times New Roman" w:cs="Times New Roman"/>
                <w:sz w:val="20"/>
                <w:szCs w:val="20"/>
              </w:rPr>
            </w:pPr>
          </w:p>
        </w:tc>
        <w:tc>
          <w:tcPr>
            <w:tcW w:w="567" w:type="dxa"/>
          </w:tcPr>
          <w:p w:rsidR="00B01942" w:rsidRPr="007E3523" w:rsidRDefault="00B01942" w:rsidP="00B01942">
            <w:pPr>
              <w:spacing w:after="200" w:line="276" w:lineRule="auto"/>
              <w:rPr>
                <w:rFonts w:ascii="Times New Roman" w:hAnsi="Times New Roman" w:cs="Times New Roman"/>
                <w:sz w:val="20"/>
                <w:szCs w:val="20"/>
              </w:rPr>
            </w:pPr>
          </w:p>
        </w:tc>
        <w:tc>
          <w:tcPr>
            <w:tcW w:w="425" w:type="dxa"/>
          </w:tcPr>
          <w:p w:rsidR="00B01942" w:rsidRPr="007E3523" w:rsidRDefault="00B01942" w:rsidP="00B01942">
            <w:pPr>
              <w:spacing w:after="200" w:line="276" w:lineRule="auto"/>
              <w:rPr>
                <w:rFonts w:ascii="Times New Roman" w:hAnsi="Times New Roman" w:cs="Times New Roman"/>
                <w:sz w:val="20"/>
                <w:szCs w:val="20"/>
              </w:rPr>
            </w:pPr>
          </w:p>
        </w:tc>
        <w:tc>
          <w:tcPr>
            <w:tcW w:w="425" w:type="dxa"/>
          </w:tcPr>
          <w:p w:rsidR="00B01942" w:rsidRPr="007E3523" w:rsidRDefault="00B01942" w:rsidP="00B01942">
            <w:pPr>
              <w:spacing w:after="200" w:line="276" w:lineRule="auto"/>
              <w:rPr>
                <w:rFonts w:ascii="Times New Roman" w:hAnsi="Times New Roman" w:cs="Times New Roman"/>
                <w:sz w:val="20"/>
                <w:szCs w:val="20"/>
              </w:rPr>
            </w:pPr>
          </w:p>
        </w:tc>
        <w:tc>
          <w:tcPr>
            <w:tcW w:w="425" w:type="dxa"/>
          </w:tcPr>
          <w:p w:rsidR="00B01942" w:rsidRPr="007E3523" w:rsidRDefault="00B01942" w:rsidP="00B01942">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B01942" w:rsidRPr="007E3523" w:rsidTr="00B01942">
        <w:tc>
          <w:tcPr>
            <w:tcW w:w="534" w:type="dxa"/>
          </w:tcPr>
          <w:p w:rsidR="00B01942" w:rsidRPr="007E3523" w:rsidRDefault="00B01942" w:rsidP="00B01942">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B01942" w:rsidRPr="00B152A1" w:rsidRDefault="00B01942" w:rsidP="00B01942">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B01942" w:rsidRPr="00B152A1" w:rsidRDefault="00B01942" w:rsidP="00B01942">
            <w:pPr>
              <w:rPr>
                <w:rFonts w:ascii="Times New Roman" w:hAnsi="Times New Roman" w:cs="Times New Roman"/>
                <w:sz w:val="20"/>
                <w:szCs w:val="20"/>
              </w:rPr>
            </w:pPr>
          </w:p>
        </w:tc>
        <w:tc>
          <w:tcPr>
            <w:tcW w:w="567" w:type="dxa"/>
          </w:tcPr>
          <w:p w:rsidR="00B01942" w:rsidRPr="007E3523" w:rsidRDefault="00B01942" w:rsidP="00B01942">
            <w:pPr>
              <w:spacing w:after="200" w:line="276" w:lineRule="auto"/>
              <w:rPr>
                <w:rFonts w:ascii="Times New Roman" w:hAnsi="Times New Roman" w:cs="Times New Roman"/>
                <w:sz w:val="20"/>
                <w:szCs w:val="20"/>
              </w:rPr>
            </w:pPr>
          </w:p>
        </w:tc>
        <w:tc>
          <w:tcPr>
            <w:tcW w:w="567" w:type="dxa"/>
          </w:tcPr>
          <w:p w:rsidR="00B01942" w:rsidRPr="007E3523" w:rsidRDefault="00B01942" w:rsidP="00B01942">
            <w:pPr>
              <w:spacing w:after="200" w:line="276" w:lineRule="auto"/>
              <w:rPr>
                <w:rFonts w:ascii="Times New Roman" w:hAnsi="Times New Roman" w:cs="Times New Roman"/>
                <w:sz w:val="20"/>
                <w:szCs w:val="20"/>
              </w:rPr>
            </w:pPr>
          </w:p>
        </w:tc>
        <w:tc>
          <w:tcPr>
            <w:tcW w:w="425" w:type="dxa"/>
          </w:tcPr>
          <w:p w:rsidR="00B01942" w:rsidRPr="007E3523" w:rsidRDefault="00B01942" w:rsidP="00B01942">
            <w:pPr>
              <w:spacing w:after="200" w:line="276" w:lineRule="auto"/>
              <w:rPr>
                <w:rFonts w:ascii="Times New Roman" w:hAnsi="Times New Roman" w:cs="Times New Roman"/>
                <w:sz w:val="20"/>
                <w:szCs w:val="20"/>
              </w:rPr>
            </w:pPr>
          </w:p>
        </w:tc>
        <w:tc>
          <w:tcPr>
            <w:tcW w:w="425" w:type="dxa"/>
          </w:tcPr>
          <w:p w:rsidR="00B01942" w:rsidRPr="007E3523" w:rsidRDefault="00B01942" w:rsidP="00B01942">
            <w:pPr>
              <w:spacing w:after="200" w:line="276" w:lineRule="auto"/>
              <w:rPr>
                <w:rFonts w:ascii="Times New Roman" w:hAnsi="Times New Roman" w:cs="Times New Roman"/>
                <w:sz w:val="20"/>
                <w:szCs w:val="20"/>
              </w:rPr>
            </w:pPr>
          </w:p>
        </w:tc>
        <w:tc>
          <w:tcPr>
            <w:tcW w:w="425" w:type="dxa"/>
          </w:tcPr>
          <w:p w:rsidR="00B01942" w:rsidRPr="007E3523" w:rsidRDefault="00B01942" w:rsidP="00B01942">
            <w:pPr>
              <w:spacing w:after="200" w:line="276" w:lineRule="auto"/>
              <w:rPr>
                <w:rFonts w:ascii="Times New Roman" w:hAnsi="Times New Roman" w:cs="Times New Roman"/>
                <w:sz w:val="20"/>
                <w:szCs w:val="20"/>
              </w:rPr>
            </w:pPr>
          </w:p>
        </w:tc>
      </w:tr>
      <w:tr w:rsidR="00B01942" w:rsidRPr="007E3523" w:rsidTr="00B01942">
        <w:tc>
          <w:tcPr>
            <w:tcW w:w="534" w:type="dxa"/>
          </w:tcPr>
          <w:p w:rsidR="00B01942" w:rsidRPr="007E3523" w:rsidRDefault="00B01942" w:rsidP="00B01942">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B01942" w:rsidRPr="007E3523" w:rsidRDefault="00B01942" w:rsidP="00B01942">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B01942" w:rsidRPr="00B152A1" w:rsidRDefault="00B01942" w:rsidP="00B01942">
            <w:pPr>
              <w:rPr>
                <w:rFonts w:ascii="Times New Roman" w:hAnsi="Times New Roman" w:cs="Times New Roman"/>
                <w:sz w:val="20"/>
                <w:szCs w:val="20"/>
              </w:rPr>
            </w:pPr>
          </w:p>
        </w:tc>
        <w:tc>
          <w:tcPr>
            <w:tcW w:w="567" w:type="dxa"/>
          </w:tcPr>
          <w:p w:rsidR="00B01942" w:rsidRPr="007E3523" w:rsidRDefault="00B01942" w:rsidP="00B01942">
            <w:pPr>
              <w:rPr>
                <w:rFonts w:ascii="Times New Roman" w:hAnsi="Times New Roman" w:cs="Times New Roman"/>
                <w:sz w:val="20"/>
                <w:szCs w:val="20"/>
              </w:rPr>
            </w:pPr>
          </w:p>
        </w:tc>
        <w:tc>
          <w:tcPr>
            <w:tcW w:w="567" w:type="dxa"/>
          </w:tcPr>
          <w:p w:rsidR="00B01942" w:rsidRPr="007E3523" w:rsidRDefault="00B01942" w:rsidP="00B01942">
            <w:pPr>
              <w:rPr>
                <w:rFonts w:ascii="Times New Roman" w:hAnsi="Times New Roman" w:cs="Times New Roman"/>
                <w:sz w:val="20"/>
                <w:szCs w:val="20"/>
              </w:rPr>
            </w:pPr>
          </w:p>
        </w:tc>
        <w:tc>
          <w:tcPr>
            <w:tcW w:w="425" w:type="dxa"/>
          </w:tcPr>
          <w:p w:rsidR="00B01942" w:rsidRPr="007E3523" w:rsidRDefault="00B01942" w:rsidP="00B01942">
            <w:pPr>
              <w:rPr>
                <w:rFonts w:ascii="Times New Roman" w:hAnsi="Times New Roman" w:cs="Times New Roman"/>
                <w:sz w:val="20"/>
                <w:szCs w:val="20"/>
              </w:rPr>
            </w:pPr>
          </w:p>
        </w:tc>
        <w:tc>
          <w:tcPr>
            <w:tcW w:w="425" w:type="dxa"/>
          </w:tcPr>
          <w:p w:rsidR="00B01942" w:rsidRPr="007E3523" w:rsidRDefault="00B01942" w:rsidP="00B01942">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B01942" w:rsidRPr="007E3523" w:rsidRDefault="00B01942" w:rsidP="00B01942">
            <w:pPr>
              <w:rPr>
                <w:rFonts w:ascii="Times New Roman" w:hAnsi="Times New Roman" w:cs="Times New Roman"/>
                <w:sz w:val="20"/>
                <w:szCs w:val="20"/>
              </w:rPr>
            </w:pPr>
          </w:p>
        </w:tc>
      </w:tr>
      <w:tr w:rsidR="00B01942" w:rsidRPr="007E3523" w:rsidTr="00B01942">
        <w:tc>
          <w:tcPr>
            <w:tcW w:w="534" w:type="dxa"/>
          </w:tcPr>
          <w:p w:rsidR="00B01942" w:rsidRPr="007E3523" w:rsidRDefault="00B01942" w:rsidP="00B01942">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B01942" w:rsidRDefault="00B01942" w:rsidP="00B01942">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B01942" w:rsidRDefault="00B01942" w:rsidP="00B01942">
            <w:pPr>
              <w:rPr>
                <w:rFonts w:ascii="Times New Roman" w:hAnsi="Times New Roman" w:cs="Times New Roman"/>
                <w:sz w:val="20"/>
                <w:szCs w:val="20"/>
              </w:rPr>
            </w:pPr>
          </w:p>
        </w:tc>
        <w:tc>
          <w:tcPr>
            <w:tcW w:w="567" w:type="dxa"/>
          </w:tcPr>
          <w:p w:rsidR="00B01942" w:rsidRPr="007E3523" w:rsidRDefault="00B01942" w:rsidP="00B01942">
            <w:pPr>
              <w:rPr>
                <w:rFonts w:ascii="Times New Roman" w:hAnsi="Times New Roman" w:cs="Times New Roman"/>
                <w:sz w:val="20"/>
                <w:szCs w:val="20"/>
              </w:rPr>
            </w:pPr>
          </w:p>
        </w:tc>
        <w:tc>
          <w:tcPr>
            <w:tcW w:w="567" w:type="dxa"/>
          </w:tcPr>
          <w:p w:rsidR="00B01942" w:rsidRPr="007E3523" w:rsidRDefault="00B01942" w:rsidP="00B01942">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B01942" w:rsidRPr="007E3523" w:rsidRDefault="00B01942" w:rsidP="00B01942">
            <w:pPr>
              <w:rPr>
                <w:rFonts w:ascii="Times New Roman" w:hAnsi="Times New Roman" w:cs="Times New Roman"/>
                <w:sz w:val="20"/>
                <w:szCs w:val="20"/>
              </w:rPr>
            </w:pPr>
          </w:p>
        </w:tc>
        <w:tc>
          <w:tcPr>
            <w:tcW w:w="425" w:type="dxa"/>
          </w:tcPr>
          <w:p w:rsidR="00B01942" w:rsidRPr="007E3523" w:rsidRDefault="00B01942" w:rsidP="00B01942">
            <w:pPr>
              <w:rPr>
                <w:rFonts w:ascii="Times New Roman" w:hAnsi="Times New Roman" w:cs="Times New Roman"/>
                <w:sz w:val="20"/>
                <w:szCs w:val="20"/>
              </w:rPr>
            </w:pPr>
          </w:p>
        </w:tc>
        <w:tc>
          <w:tcPr>
            <w:tcW w:w="425" w:type="dxa"/>
          </w:tcPr>
          <w:p w:rsidR="00B01942" w:rsidRPr="007E3523" w:rsidRDefault="00B01942" w:rsidP="00B01942">
            <w:pPr>
              <w:rPr>
                <w:rFonts w:ascii="Times New Roman" w:hAnsi="Times New Roman" w:cs="Times New Roman"/>
                <w:sz w:val="20"/>
                <w:szCs w:val="20"/>
              </w:rPr>
            </w:pPr>
          </w:p>
        </w:tc>
      </w:tr>
      <w:tr w:rsidR="00B01942" w:rsidRPr="007E3523" w:rsidTr="00B01942">
        <w:tc>
          <w:tcPr>
            <w:tcW w:w="534" w:type="dxa"/>
          </w:tcPr>
          <w:p w:rsidR="00B01942" w:rsidRPr="007E3523" w:rsidRDefault="00B01942" w:rsidP="00B01942">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B01942" w:rsidRDefault="00B01942" w:rsidP="00B01942">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B01942" w:rsidRPr="00611816" w:rsidRDefault="00B01942" w:rsidP="00B01942">
            <w:pPr>
              <w:rPr>
                <w:rFonts w:ascii="Times New Roman" w:hAnsi="Times New Roman" w:cs="Times New Roman"/>
                <w:sz w:val="20"/>
                <w:szCs w:val="20"/>
              </w:rPr>
            </w:pPr>
          </w:p>
        </w:tc>
        <w:tc>
          <w:tcPr>
            <w:tcW w:w="567" w:type="dxa"/>
          </w:tcPr>
          <w:p w:rsidR="00B01942" w:rsidRPr="007E3523" w:rsidRDefault="00B01942" w:rsidP="00B01942">
            <w:pPr>
              <w:rPr>
                <w:rFonts w:ascii="Times New Roman" w:hAnsi="Times New Roman" w:cs="Times New Roman"/>
                <w:sz w:val="20"/>
                <w:szCs w:val="20"/>
              </w:rPr>
            </w:pPr>
          </w:p>
        </w:tc>
        <w:tc>
          <w:tcPr>
            <w:tcW w:w="567" w:type="dxa"/>
          </w:tcPr>
          <w:p w:rsidR="00B01942" w:rsidRPr="007E3523" w:rsidRDefault="00B01942" w:rsidP="00B01942">
            <w:pPr>
              <w:rPr>
                <w:rFonts w:ascii="Times New Roman" w:hAnsi="Times New Roman" w:cs="Times New Roman"/>
                <w:sz w:val="20"/>
                <w:szCs w:val="20"/>
              </w:rPr>
            </w:pPr>
          </w:p>
        </w:tc>
        <w:tc>
          <w:tcPr>
            <w:tcW w:w="425" w:type="dxa"/>
          </w:tcPr>
          <w:p w:rsidR="00B01942" w:rsidRPr="007E3523" w:rsidRDefault="00B01942" w:rsidP="00B01942">
            <w:pPr>
              <w:rPr>
                <w:rFonts w:ascii="Times New Roman" w:hAnsi="Times New Roman" w:cs="Times New Roman"/>
                <w:sz w:val="20"/>
                <w:szCs w:val="20"/>
              </w:rPr>
            </w:pPr>
          </w:p>
        </w:tc>
        <w:tc>
          <w:tcPr>
            <w:tcW w:w="425" w:type="dxa"/>
          </w:tcPr>
          <w:p w:rsidR="00B01942" w:rsidRPr="007E3523" w:rsidRDefault="00B01942" w:rsidP="00B01942">
            <w:pPr>
              <w:rPr>
                <w:rFonts w:ascii="Times New Roman" w:hAnsi="Times New Roman" w:cs="Times New Roman"/>
                <w:sz w:val="20"/>
                <w:szCs w:val="20"/>
              </w:rPr>
            </w:pPr>
          </w:p>
        </w:tc>
        <w:tc>
          <w:tcPr>
            <w:tcW w:w="425" w:type="dxa"/>
          </w:tcPr>
          <w:p w:rsidR="00B01942" w:rsidRPr="007E3523" w:rsidRDefault="00B01942" w:rsidP="00B01942">
            <w:pPr>
              <w:rPr>
                <w:rFonts w:ascii="Times New Roman" w:hAnsi="Times New Roman" w:cs="Times New Roman"/>
                <w:sz w:val="20"/>
                <w:szCs w:val="20"/>
              </w:rPr>
            </w:pPr>
          </w:p>
        </w:tc>
      </w:tr>
      <w:tr w:rsidR="00B01942" w:rsidRPr="007E3523" w:rsidTr="00B01942">
        <w:tc>
          <w:tcPr>
            <w:tcW w:w="534" w:type="dxa"/>
          </w:tcPr>
          <w:p w:rsidR="00B01942" w:rsidRPr="007E3523" w:rsidRDefault="00B01942" w:rsidP="00B01942">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B01942" w:rsidRDefault="00B01942" w:rsidP="00B01942">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B01942" w:rsidRDefault="00B01942" w:rsidP="00B01942">
            <w:pPr>
              <w:rPr>
                <w:rFonts w:ascii="Times New Roman" w:hAnsi="Times New Roman" w:cs="Times New Roman"/>
                <w:sz w:val="20"/>
                <w:szCs w:val="20"/>
              </w:rPr>
            </w:pPr>
          </w:p>
        </w:tc>
        <w:tc>
          <w:tcPr>
            <w:tcW w:w="567" w:type="dxa"/>
          </w:tcPr>
          <w:p w:rsidR="00B01942" w:rsidRPr="007E3523" w:rsidRDefault="00B01942" w:rsidP="00B01942">
            <w:pPr>
              <w:rPr>
                <w:rFonts w:ascii="Times New Roman" w:hAnsi="Times New Roman" w:cs="Times New Roman"/>
                <w:sz w:val="20"/>
                <w:szCs w:val="20"/>
              </w:rPr>
            </w:pPr>
          </w:p>
        </w:tc>
        <w:tc>
          <w:tcPr>
            <w:tcW w:w="567" w:type="dxa"/>
          </w:tcPr>
          <w:p w:rsidR="00B01942" w:rsidRPr="007E3523" w:rsidRDefault="00B01942" w:rsidP="00B01942">
            <w:pPr>
              <w:rPr>
                <w:rFonts w:ascii="Times New Roman" w:hAnsi="Times New Roman" w:cs="Times New Roman"/>
                <w:sz w:val="20"/>
                <w:szCs w:val="20"/>
              </w:rPr>
            </w:pPr>
          </w:p>
        </w:tc>
        <w:tc>
          <w:tcPr>
            <w:tcW w:w="425" w:type="dxa"/>
          </w:tcPr>
          <w:p w:rsidR="00B01942" w:rsidRPr="007E3523" w:rsidRDefault="00B01942" w:rsidP="00B01942">
            <w:pPr>
              <w:rPr>
                <w:rFonts w:ascii="Times New Roman" w:hAnsi="Times New Roman" w:cs="Times New Roman"/>
                <w:sz w:val="20"/>
                <w:szCs w:val="20"/>
              </w:rPr>
            </w:pPr>
          </w:p>
        </w:tc>
        <w:tc>
          <w:tcPr>
            <w:tcW w:w="425" w:type="dxa"/>
          </w:tcPr>
          <w:p w:rsidR="00B01942" w:rsidRPr="007E3523" w:rsidRDefault="00B01942" w:rsidP="00B01942">
            <w:pPr>
              <w:rPr>
                <w:rFonts w:ascii="Times New Roman" w:hAnsi="Times New Roman" w:cs="Times New Roman"/>
                <w:sz w:val="20"/>
                <w:szCs w:val="20"/>
              </w:rPr>
            </w:pPr>
          </w:p>
        </w:tc>
        <w:tc>
          <w:tcPr>
            <w:tcW w:w="425" w:type="dxa"/>
          </w:tcPr>
          <w:p w:rsidR="00B01942" w:rsidRPr="007E3523" w:rsidRDefault="00B01942" w:rsidP="00B01942">
            <w:pPr>
              <w:rPr>
                <w:rFonts w:ascii="Times New Roman" w:hAnsi="Times New Roman" w:cs="Times New Roman"/>
                <w:sz w:val="20"/>
                <w:szCs w:val="20"/>
              </w:rPr>
            </w:pPr>
          </w:p>
        </w:tc>
      </w:tr>
      <w:tr w:rsidR="00B01942" w:rsidRPr="007E3523" w:rsidTr="00B01942">
        <w:tc>
          <w:tcPr>
            <w:tcW w:w="534" w:type="dxa"/>
          </w:tcPr>
          <w:p w:rsidR="00B01942" w:rsidRPr="007E3523" w:rsidRDefault="00B01942" w:rsidP="00B01942">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B01942" w:rsidRDefault="00B01942" w:rsidP="00B01942">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B01942" w:rsidRDefault="00B01942" w:rsidP="00B01942">
            <w:pPr>
              <w:rPr>
                <w:rFonts w:ascii="Times New Roman" w:hAnsi="Times New Roman" w:cs="Times New Roman"/>
                <w:sz w:val="20"/>
                <w:szCs w:val="20"/>
              </w:rPr>
            </w:pPr>
          </w:p>
        </w:tc>
        <w:tc>
          <w:tcPr>
            <w:tcW w:w="567" w:type="dxa"/>
          </w:tcPr>
          <w:p w:rsidR="00B01942" w:rsidRPr="007E3523" w:rsidRDefault="00B01942" w:rsidP="00B01942">
            <w:pPr>
              <w:rPr>
                <w:rFonts w:ascii="Times New Roman" w:hAnsi="Times New Roman" w:cs="Times New Roman"/>
                <w:sz w:val="20"/>
                <w:szCs w:val="20"/>
              </w:rPr>
            </w:pPr>
          </w:p>
        </w:tc>
        <w:tc>
          <w:tcPr>
            <w:tcW w:w="567" w:type="dxa"/>
          </w:tcPr>
          <w:p w:rsidR="00B01942" w:rsidRPr="007E3523" w:rsidRDefault="00B01942" w:rsidP="00B01942">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B01942" w:rsidRPr="007E3523" w:rsidRDefault="00B01942" w:rsidP="00B01942">
            <w:pPr>
              <w:rPr>
                <w:rFonts w:ascii="Times New Roman" w:hAnsi="Times New Roman" w:cs="Times New Roman"/>
                <w:sz w:val="20"/>
                <w:szCs w:val="20"/>
              </w:rPr>
            </w:pPr>
          </w:p>
        </w:tc>
        <w:tc>
          <w:tcPr>
            <w:tcW w:w="425" w:type="dxa"/>
          </w:tcPr>
          <w:p w:rsidR="00B01942" w:rsidRPr="007E3523" w:rsidRDefault="00B01942" w:rsidP="00B01942">
            <w:pPr>
              <w:rPr>
                <w:rFonts w:ascii="Times New Roman" w:hAnsi="Times New Roman" w:cs="Times New Roman"/>
                <w:sz w:val="20"/>
                <w:szCs w:val="20"/>
              </w:rPr>
            </w:pPr>
          </w:p>
        </w:tc>
        <w:tc>
          <w:tcPr>
            <w:tcW w:w="425" w:type="dxa"/>
          </w:tcPr>
          <w:p w:rsidR="00B01942" w:rsidRPr="007E3523" w:rsidRDefault="00B01942" w:rsidP="00B01942">
            <w:pPr>
              <w:rPr>
                <w:rFonts w:ascii="Times New Roman" w:hAnsi="Times New Roman" w:cs="Times New Roman"/>
                <w:sz w:val="20"/>
                <w:szCs w:val="20"/>
              </w:rPr>
            </w:pPr>
          </w:p>
        </w:tc>
      </w:tr>
      <w:tr w:rsidR="00B01942" w:rsidRPr="007E3523" w:rsidTr="00B01942">
        <w:tc>
          <w:tcPr>
            <w:tcW w:w="534" w:type="dxa"/>
          </w:tcPr>
          <w:p w:rsidR="00B01942" w:rsidRPr="007E3523" w:rsidRDefault="00B01942" w:rsidP="00B01942">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B01942" w:rsidRPr="00611816" w:rsidRDefault="00B01942" w:rsidP="00B01942">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B01942" w:rsidRPr="007E3523" w:rsidRDefault="00B01942" w:rsidP="00B01942">
            <w:pPr>
              <w:rPr>
                <w:rFonts w:ascii="Times New Roman" w:hAnsi="Times New Roman" w:cs="Times New Roman"/>
                <w:sz w:val="20"/>
                <w:szCs w:val="20"/>
              </w:rPr>
            </w:pPr>
          </w:p>
        </w:tc>
        <w:tc>
          <w:tcPr>
            <w:tcW w:w="567" w:type="dxa"/>
          </w:tcPr>
          <w:p w:rsidR="00B01942" w:rsidRPr="007E3523" w:rsidRDefault="00B01942" w:rsidP="00B01942">
            <w:pPr>
              <w:rPr>
                <w:rFonts w:ascii="Times New Roman" w:hAnsi="Times New Roman" w:cs="Times New Roman"/>
                <w:sz w:val="20"/>
                <w:szCs w:val="20"/>
              </w:rPr>
            </w:pPr>
          </w:p>
        </w:tc>
        <w:tc>
          <w:tcPr>
            <w:tcW w:w="425" w:type="dxa"/>
          </w:tcPr>
          <w:p w:rsidR="00B01942" w:rsidRPr="007E3523" w:rsidRDefault="00B01942" w:rsidP="00B01942">
            <w:pPr>
              <w:rPr>
                <w:rFonts w:ascii="Times New Roman" w:hAnsi="Times New Roman" w:cs="Times New Roman"/>
                <w:sz w:val="20"/>
                <w:szCs w:val="20"/>
              </w:rPr>
            </w:pPr>
          </w:p>
        </w:tc>
        <w:tc>
          <w:tcPr>
            <w:tcW w:w="425" w:type="dxa"/>
          </w:tcPr>
          <w:p w:rsidR="00B01942" w:rsidRPr="007E3523" w:rsidRDefault="00B01942" w:rsidP="00B01942">
            <w:pPr>
              <w:rPr>
                <w:rFonts w:ascii="Times New Roman" w:hAnsi="Times New Roman" w:cs="Times New Roman"/>
                <w:sz w:val="20"/>
                <w:szCs w:val="20"/>
              </w:rPr>
            </w:pPr>
          </w:p>
        </w:tc>
        <w:tc>
          <w:tcPr>
            <w:tcW w:w="425" w:type="dxa"/>
          </w:tcPr>
          <w:p w:rsidR="00B01942" w:rsidRPr="007E3523" w:rsidRDefault="00B01942" w:rsidP="00B01942">
            <w:pPr>
              <w:rPr>
                <w:rFonts w:ascii="Times New Roman" w:hAnsi="Times New Roman" w:cs="Times New Roman"/>
                <w:sz w:val="20"/>
                <w:szCs w:val="20"/>
              </w:rPr>
            </w:pPr>
          </w:p>
        </w:tc>
      </w:tr>
      <w:tr w:rsidR="00B01942" w:rsidRPr="007E3523" w:rsidTr="00B01942">
        <w:tc>
          <w:tcPr>
            <w:tcW w:w="534" w:type="dxa"/>
          </w:tcPr>
          <w:p w:rsidR="00B01942" w:rsidRPr="007E3523" w:rsidRDefault="00B01942" w:rsidP="00B01942">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B01942" w:rsidRDefault="00B01942" w:rsidP="00B01942">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B01942" w:rsidRPr="00611816" w:rsidRDefault="00B01942" w:rsidP="00B01942">
            <w:pPr>
              <w:rPr>
                <w:rFonts w:ascii="Times New Roman" w:hAnsi="Times New Roman" w:cs="Times New Roman"/>
                <w:sz w:val="20"/>
                <w:szCs w:val="20"/>
              </w:rPr>
            </w:pPr>
          </w:p>
        </w:tc>
        <w:tc>
          <w:tcPr>
            <w:tcW w:w="567" w:type="dxa"/>
          </w:tcPr>
          <w:p w:rsidR="00B01942" w:rsidRPr="007E3523" w:rsidRDefault="00B01942" w:rsidP="00B01942">
            <w:pPr>
              <w:rPr>
                <w:rFonts w:ascii="Times New Roman" w:hAnsi="Times New Roman" w:cs="Times New Roman"/>
                <w:sz w:val="20"/>
                <w:szCs w:val="20"/>
              </w:rPr>
            </w:pPr>
          </w:p>
        </w:tc>
        <w:tc>
          <w:tcPr>
            <w:tcW w:w="567" w:type="dxa"/>
          </w:tcPr>
          <w:p w:rsidR="00B01942" w:rsidRPr="007E3523" w:rsidRDefault="00B01942" w:rsidP="00B01942">
            <w:pPr>
              <w:rPr>
                <w:rFonts w:ascii="Times New Roman" w:hAnsi="Times New Roman" w:cs="Times New Roman"/>
                <w:sz w:val="20"/>
                <w:szCs w:val="20"/>
              </w:rPr>
            </w:pPr>
          </w:p>
        </w:tc>
        <w:tc>
          <w:tcPr>
            <w:tcW w:w="425" w:type="dxa"/>
          </w:tcPr>
          <w:p w:rsidR="00B01942" w:rsidRPr="007E3523" w:rsidRDefault="00B01942" w:rsidP="00B01942">
            <w:pPr>
              <w:rPr>
                <w:rFonts w:ascii="Times New Roman" w:hAnsi="Times New Roman" w:cs="Times New Roman"/>
                <w:sz w:val="20"/>
                <w:szCs w:val="20"/>
              </w:rPr>
            </w:pPr>
          </w:p>
        </w:tc>
        <w:tc>
          <w:tcPr>
            <w:tcW w:w="425" w:type="dxa"/>
          </w:tcPr>
          <w:p w:rsidR="00B01942" w:rsidRPr="007E3523" w:rsidRDefault="00B01942" w:rsidP="00B01942">
            <w:pPr>
              <w:rPr>
                <w:rFonts w:ascii="Times New Roman" w:hAnsi="Times New Roman" w:cs="Times New Roman"/>
                <w:sz w:val="20"/>
                <w:szCs w:val="20"/>
              </w:rPr>
            </w:pPr>
          </w:p>
        </w:tc>
        <w:tc>
          <w:tcPr>
            <w:tcW w:w="425" w:type="dxa"/>
          </w:tcPr>
          <w:p w:rsidR="00B01942" w:rsidRPr="007E3523" w:rsidRDefault="00B01942" w:rsidP="00B01942">
            <w:pPr>
              <w:rPr>
                <w:rFonts w:ascii="Times New Roman" w:hAnsi="Times New Roman" w:cs="Times New Roman"/>
                <w:sz w:val="20"/>
                <w:szCs w:val="20"/>
              </w:rPr>
            </w:pPr>
          </w:p>
        </w:tc>
      </w:tr>
      <w:tr w:rsidR="00B01942" w:rsidRPr="007E3523" w:rsidTr="00B01942">
        <w:tc>
          <w:tcPr>
            <w:tcW w:w="534" w:type="dxa"/>
          </w:tcPr>
          <w:p w:rsidR="00B01942" w:rsidRPr="007E3523" w:rsidRDefault="00B01942" w:rsidP="00B01942">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B01942" w:rsidRDefault="00B01942" w:rsidP="00B01942">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B01942" w:rsidRPr="00611816" w:rsidRDefault="00B01942" w:rsidP="00B01942">
            <w:pPr>
              <w:rPr>
                <w:rFonts w:ascii="Times New Roman" w:hAnsi="Times New Roman" w:cs="Times New Roman"/>
                <w:sz w:val="20"/>
                <w:szCs w:val="20"/>
              </w:rPr>
            </w:pPr>
          </w:p>
        </w:tc>
        <w:tc>
          <w:tcPr>
            <w:tcW w:w="567" w:type="dxa"/>
          </w:tcPr>
          <w:p w:rsidR="00B01942" w:rsidRPr="007E3523" w:rsidRDefault="00B01942" w:rsidP="00B01942">
            <w:pPr>
              <w:rPr>
                <w:rFonts w:ascii="Times New Roman" w:hAnsi="Times New Roman" w:cs="Times New Roman"/>
                <w:sz w:val="20"/>
                <w:szCs w:val="20"/>
              </w:rPr>
            </w:pPr>
          </w:p>
        </w:tc>
        <w:tc>
          <w:tcPr>
            <w:tcW w:w="567" w:type="dxa"/>
          </w:tcPr>
          <w:p w:rsidR="00B01942" w:rsidRPr="007E3523" w:rsidRDefault="00B01942" w:rsidP="00B01942">
            <w:pPr>
              <w:rPr>
                <w:rFonts w:ascii="Times New Roman" w:hAnsi="Times New Roman" w:cs="Times New Roman"/>
                <w:sz w:val="20"/>
                <w:szCs w:val="20"/>
              </w:rPr>
            </w:pPr>
          </w:p>
        </w:tc>
        <w:tc>
          <w:tcPr>
            <w:tcW w:w="425" w:type="dxa"/>
          </w:tcPr>
          <w:p w:rsidR="00B01942" w:rsidRPr="007E3523" w:rsidRDefault="00B01942" w:rsidP="00B01942">
            <w:pPr>
              <w:rPr>
                <w:rFonts w:ascii="Times New Roman" w:hAnsi="Times New Roman" w:cs="Times New Roman"/>
                <w:sz w:val="20"/>
                <w:szCs w:val="20"/>
              </w:rPr>
            </w:pPr>
          </w:p>
        </w:tc>
        <w:tc>
          <w:tcPr>
            <w:tcW w:w="425" w:type="dxa"/>
          </w:tcPr>
          <w:p w:rsidR="00B01942" w:rsidRPr="007E3523" w:rsidRDefault="00B01942" w:rsidP="00B01942">
            <w:pPr>
              <w:rPr>
                <w:rFonts w:ascii="Times New Roman" w:hAnsi="Times New Roman" w:cs="Times New Roman"/>
                <w:sz w:val="20"/>
                <w:szCs w:val="20"/>
              </w:rPr>
            </w:pPr>
          </w:p>
        </w:tc>
        <w:tc>
          <w:tcPr>
            <w:tcW w:w="425" w:type="dxa"/>
          </w:tcPr>
          <w:p w:rsidR="00B01942" w:rsidRPr="007E3523" w:rsidRDefault="00B01942" w:rsidP="00B01942">
            <w:pPr>
              <w:rPr>
                <w:rFonts w:ascii="Times New Roman" w:hAnsi="Times New Roman" w:cs="Times New Roman"/>
                <w:sz w:val="20"/>
                <w:szCs w:val="20"/>
              </w:rPr>
            </w:pPr>
          </w:p>
        </w:tc>
      </w:tr>
      <w:tr w:rsidR="00B01942" w:rsidRPr="007E3523" w:rsidTr="00B01942">
        <w:tc>
          <w:tcPr>
            <w:tcW w:w="534" w:type="dxa"/>
          </w:tcPr>
          <w:p w:rsidR="00B01942" w:rsidRPr="007E3523" w:rsidRDefault="00B01942" w:rsidP="00B01942">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B01942" w:rsidRDefault="00B01942" w:rsidP="00B01942">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B01942" w:rsidRPr="00611816" w:rsidRDefault="00B01942" w:rsidP="00B01942">
            <w:pPr>
              <w:rPr>
                <w:rFonts w:ascii="Times New Roman" w:hAnsi="Times New Roman" w:cs="Times New Roman"/>
                <w:sz w:val="20"/>
                <w:szCs w:val="20"/>
              </w:rPr>
            </w:pPr>
          </w:p>
        </w:tc>
        <w:tc>
          <w:tcPr>
            <w:tcW w:w="567" w:type="dxa"/>
          </w:tcPr>
          <w:p w:rsidR="00B01942" w:rsidRPr="007E3523" w:rsidRDefault="00B01942" w:rsidP="00B01942">
            <w:pPr>
              <w:rPr>
                <w:rFonts w:ascii="Times New Roman" w:hAnsi="Times New Roman" w:cs="Times New Roman"/>
                <w:sz w:val="20"/>
                <w:szCs w:val="20"/>
              </w:rPr>
            </w:pPr>
          </w:p>
        </w:tc>
        <w:tc>
          <w:tcPr>
            <w:tcW w:w="567" w:type="dxa"/>
          </w:tcPr>
          <w:p w:rsidR="00B01942" w:rsidRPr="007E3523" w:rsidRDefault="00B01942" w:rsidP="00B01942">
            <w:pPr>
              <w:rPr>
                <w:rFonts w:ascii="Times New Roman" w:hAnsi="Times New Roman" w:cs="Times New Roman"/>
                <w:sz w:val="20"/>
                <w:szCs w:val="20"/>
              </w:rPr>
            </w:pPr>
          </w:p>
        </w:tc>
        <w:tc>
          <w:tcPr>
            <w:tcW w:w="425" w:type="dxa"/>
          </w:tcPr>
          <w:p w:rsidR="00B01942" w:rsidRPr="007E3523" w:rsidRDefault="00B01942" w:rsidP="00B01942">
            <w:pPr>
              <w:rPr>
                <w:rFonts w:ascii="Times New Roman" w:hAnsi="Times New Roman" w:cs="Times New Roman"/>
                <w:sz w:val="20"/>
                <w:szCs w:val="20"/>
              </w:rPr>
            </w:pPr>
          </w:p>
        </w:tc>
        <w:tc>
          <w:tcPr>
            <w:tcW w:w="425" w:type="dxa"/>
          </w:tcPr>
          <w:p w:rsidR="00B01942" w:rsidRPr="007E3523" w:rsidRDefault="00B01942" w:rsidP="00B01942">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B01942" w:rsidRPr="007E3523" w:rsidRDefault="00B01942" w:rsidP="00B01942">
            <w:pPr>
              <w:rPr>
                <w:rFonts w:ascii="Times New Roman" w:hAnsi="Times New Roman" w:cs="Times New Roman"/>
                <w:sz w:val="20"/>
                <w:szCs w:val="20"/>
              </w:rPr>
            </w:pPr>
          </w:p>
        </w:tc>
      </w:tr>
      <w:tr w:rsidR="00B01942" w:rsidRPr="007E3523" w:rsidTr="00B01942">
        <w:tc>
          <w:tcPr>
            <w:tcW w:w="534" w:type="dxa"/>
          </w:tcPr>
          <w:p w:rsidR="00B01942" w:rsidRPr="007E3523" w:rsidRDefault="00B01942" w:rsidP="00B01942">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B01942" w:rsidRPr="00611816" w:rsidRDefault="00B01942" w:rsidP="00B01942">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B01942" w:rsidRPr="007E3523" w:rsidRDefault="00B01942" w:rsidP="00B01942">
            <w:pPr>
              <w:rPr>
                <w:rFonts w:ascii="Times New Roman" w:hAnsi="Times New Roman" w:cs="Times New Roman"/>
                <w:sz w:val="20"/>
                <w:szCs w:val="20"/>
              </w:rPr>
            </w:pPr>
          </w:p>
        </w:tc>
        <w:tc>
          <w:tcPr>
            <w:tcW w:w="567" w:type="dxa"/>
          </w:tcPr>
          <w:p w:rsidR="00B01942" w:rsidRPr="007E3523" w:rsidRDefault="00B01942" w:rsidP="00B01942">
            <w:pPr>
              <w:rPr>
                <w:rFonts w:ascii="Times New Roman" w:hAnsi="Times New Roman" w:cs="Times New Roman"/>
                <w:sz w:val="20"/>
                <w:szCs w:val="20"/>
              </w:rPr>
            </w:pPr>
          </w:p>
        </w:tc>
        <w:tc>
          <w:tcPr>
            <w:tcW w:w="425" w:type="dxa"/>
          </w:tcPr>
          <w:p w:rsidR="00B01942" w:rsidRPr="007E3523" w:rsidRDefault="00B01942" w:rsidP="00B01942">
            <w:pPr>
              <w:rPr>
                <w:rFonts w:ascii="Times New Roman" w:hAnsi="Times New Roman" w:cs="Times New Roman"/>
                <w:sz w:val="20"/>
                <w:szCs w:val="20"/>
              </w:rPr>
            </w:pPr>
          </w:p>
        </w:tc>
        <w:tc>
          <w:tcPr>
            <w:tcW w:w="425" w:type="dxa"/>
          </w:tcPr>
          <w:p w:rsidR="00B01942" w:rsidRPr="007E3523" w:rsidRDefault="00B01942" w:rsidP="00B01942">
            <w:pPr>
              <w:rPr>
                <w:rFonts w:ascii="Times New Roman" w:hAnsi="Times New Roman" w:cs="Times New Roman"/>
                <w:sz w:val="20"/>
                <w:szCs w:val="20"/>
              </w:rPr>
            </w:pPr>
          </w:p>
        </w:tc>
        <w:tc>
          <w:tcPr>
            <w:tcW w:w="425" w:type="dxa"/>
          </w:tcPr>
          <w:p w:rsidR="00B01942" w:rsidRPr="007E3523" w:rsidRDefault="00B01942" w:rsidP="00B01942">
            <w:pPr>
              <w:rPr>
                <w:rFonts w:ascii="Times New Roman" w:hAnsi="Times New Roman" w:cs="Times New Roman"/>
                <w:sz w:val="20"/>
                <w:szCs w:val="20"/>
              </w:rPr>
            </w:pPr>
          </w:p>
        </w:tc>
      </w:tr>
    </w:tbl>
    <w:p w:rsidR="00B01942" w:rsidRPr="00CC143F" w:rsidRDefault="00B01942" w:rsidP="00B01942">
      <w:pPr>
        <w:spacing w:after="0" w:line="240" w:lineRule="auto"/>
        <w:rPr>
          <w:rFonts w:eastAsia="Calibri" w:cs="Times New Roman"/>
          <w:sz w:val="20"/>
          <w:szCs w:val="20"/>
          <w:lang w:eastAsia="tr-TR"/>
        </w:rPr>
      </w:pPr>
    </w:p>
    <w:p w:rsidR="00B01942" w:rsidRDefault="00B01942" w:rsidP="00B01942">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B01942" w:rsidRPr="002F7737" w:rsidTr="00B01942">
        <w:tc>
          <w:tcPr>
            <w:tcW w:w="5000" w:type="pct"/>
            <w:gridSpan w:val="4"/>
          </w:tcPr>
          <w:p w:rsidR="00B01942" w:rsidRPr="002F7737" w:rsidRDefault="00B01942" w:rsidP="00B01942">
            <w:pPr>
              <w:spacing w:after="0" w:line="240" w:lineRule="atLeast"/>
              <w:rPr>
                <w:rFonts w:eastAsia="Times New Roman" w:cs="Times New Roman"/>
                <w:color w:val="444444"/>
                <w:sz w:val="20"/>
                <w:szCs w:val="20"/>
                <w:lang w:eastAsia="tr-TR"/>
              </w:rPr>
            </w:pPr>
            <w:r w:rsidRPr="002F7737">
              <w:rPr>
                <w:rFonts w:eastAsia="Times New Roman" w:cs="Times New Roman"/>
                <w:color w:val="FF0000"/>
                <w:sz w:val="20"/>
                <w:szCs w:val="20"/>
                <w:lang w:eastAsia="tr-TR"/>
              </w:rPr>
              <w:t>Dikkat: AKTS Etkinlik Sayısı bilgileri sadece </w:t>
            </w:r>
            <w:r w:rsidRPr="002F7737">
              <w:rPr>
                <w:rFonts w:eastAsia="Times New Roman" w:cs="Times New Roman"/>
                <w:sz w:val="20"/>
                <w:szCs w:val="20"/>
                <w:lang w:eastAsia="tr-TR"/>
              </w:rPr>
              <w:t>DEĞERLENDİRME SİSTEMİ</w:t>
            </w:r>
            <w:r w:rsidRPr="002F7737">
              <w:rPr>
                <w:rFonts w:eastAsia="Times New Roman" w:cs="Times New Roman"/>
                <w:color w:val="FF0000"/>
                <w:sz w:val="20"/>
                <w:szCs w:val="20"/>
                <w:lang w:eastAsia="tr-TR"/>
              </w:rPr>
              <w:t>'ndeki payların sayı bilgileri ile değiştirilebilir.</w:t>
            </w:r>
          </w:p>
        </w:tc>
      </w:tr>
      <w:tr w:rsidR="00B01942" w:rsidRPr="002F7737" w:rsidTr="00B01942">
        <w:trPr>
          <w:trHeight w:val="525"/>
        </w:trPr>
        <w:tc>
          <w:tcPr>
            <w:tcW w:w="5000" w:type="pct"/>
            <w:gridSpan w:val="4"/>
          </w:tcPr>
          <w:p w:rsidR="00B01942" w:rsidRPr="002F7737" w:rsidRDefault="00B01942" w:rsidP="00B01942">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AKTS / İŞ YÜKÜ TABLOSU</w:t>
            </w:r>
          </w:p>
        </w:tc>
      </w:tr>
      <w:tr w:rsidR="00B01942" w:rsidRPr="002F7737" w:rsidTr="00B01942">
        <w:trPr>
          <w:trHeight w:val="450"/>
        </w:trPr>
        <w:tc>
          <w:tcPr>
            <w:tcW w:w="3548" w:type="pct"/>
          </w:tcPr>
          <w:p w:rsidR="00B01942" w:rsidRPr="002F7737" w:rsidRDefault="00B01942" w:rsidP="00B01942">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Etkinlik</w:t>
            </w:r>
          </w:p>
        </w:tc>
        <w:tc>
          <w:tcPr>
            <w:tcW w:w="397" w:type="pct"/>
          </w:tcPr>
          <w:p w:rsidR="00B01942" w:rsidRPr="002F7737" w:rsidRDefault="00B01942" w:rsidP="00B01942">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SAYISI</w:t>
            </w:r>
          </w:p>
        </w:tc>
        <w:tc>
          <w:tcPr>
            <w:tcW w:w="387" w:type="pct"/>
          </w:tcPr>
          <w:p w:rsidR="00B01942" w:rsidRPr="002F7737" w:rsidRDefault="00B01942" w:rsidP="00B01942">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Süresi</w:t>
            </w:r>
            <w:r w:rsidRPr="002F7737">
              <w:rPr>
                <w:rFonts w:eastAsia="Times New Roman" w:cs="Times New Roman"/>
                <w:b/>
                <w:bCs/>
                <w:color w:val="000000"/>
                <w:sz w:val="20"/>
                <w:szCs w:val="20"/>
                <w:lang w:eastAsia="tr-TR"/>
              </w:rPr>
              <w:br/>
              <w:t>(Saat)</w:t>
            </w:r>
          </w:p>
        </w:tc>
        <w:tc>
          <w:tcPr>
            <w:tcW w:w="668" w:type="pct"/>
          </w:tcPr>
          <w:p w:rsidR="00B01942" w:rsidRPr="002F7737" w:rsidRDefault="00B01942" w:rsidP="00B01942">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w:t>
            </w:r>
            <w:r w:rsidRPr="002F7737">
              <w:rPr>
                <w:rFonts w:eastAsia="Times New Roman" w:cs="Times New Roman"/>
                <w:b/>
                <w:bCs/>
                <w:color w:val="000000"/>
                <w:sz w:val="20"/>
                <w:szCs w:val="20"/>
                <w:lang w:eastAsia="tr-TR"/>
              </w:rPr>
              <w:br/>
              <w:t>İş Yükü</w:t>
            </w:r>
            <w:r w:rsidRPr="002F7737">
              <w:rPr>
                <w:rFonts w:eastAsia="Times New Roman" w:cs="Times New Roman"/>
                <w:b/>
                <w:bCs/>
                <w:color w:val="000000"/>
                <w:sz w:val="20"/>
                <w:szCs w:val="20"/>
                <w:lang w:eastAsia="tr-TR"/>
              </w:rPr>
              <w:br/>
              <w:t>(Saat)</w:t>
            </w:r>
          </w:p>
        </w:tc>
      </w:tr>
      <w:tr w:rsidR="00B01942" w:rsidRPr="002F7737" w:rsidTr="00B01942">
        <w:trPr>
          <w:trHeight w:val="375"/>
        </w:trPr>
        <w:tc>
          <w:tcPr>
            <w:tcW w:w="3548" w:type="pct"/>
          </w:tcPr>
          <w:p w:rsidR="00B01942" w:rsidRPr="002F7737" w:rsidRDefault="00B01942" w:rsidP="00B01942">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Ders Süresi (Sınav haftası dahildir: 16x toplam ders saati)</w:t>
            </w:r>
          </w:p>
        </w:tc>
        <w:tc>
          <w:tcPr>
            <w:tcW w:w="397" w:type="pct"/>
          </w:tcPr>
          <w:p w:rsidR="00B01942" w:rsidRPr="002F7737" w:rsidRDefault="00B01942" w:rsidP="00B01942">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16</w:t>
            </w:r>
          </w:p>
        </w:tc>
        <w:tc>
          <w:tcPr>
            <w:tcW w:w="387" w:type="pct"/>
          </w:tcPr>
          <w:p w:rsidR="00B01942" w:rsidRPr="002F7737" w:rsidRDefault="00B01942" w:rsidP="00B01942">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w:t>
            </w:r>
          </w:p>
        </w:tc>
        <w:tc>
          <w:tcPr>
            <w:tcW w:w="668" w:type="pct"/>
          </w:tcPr>
          <w:p w:rsidR="00B01942" w:rsidRPr="002F7737" w:rsidRDefault="00B01942" w:rsidP="00B01942">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48</w:t>
            </w:r>
          </w:p>
        </w:tc>
      </w:tr>
      <w:tr w:rsidR="00B01942" w:rsidRPr="002F7737" w:rsidTr="00B01942">
        <w:trPr>
          <w:trHeight w:val="375"/>
        </w:trPr>
        <w:tc>
          <w:tcPr>
            <w:tcW w:w="3548" w:type="pct"/>
          </w:tcPr>
          <w:p w:rsidR="00B01942" w:rsidRPr="002F7737" w:rsidRDefault="00B01942" w:rsidP="00B01942">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Sınıf Dışı Ders Çalışma Süresi(Ön çalışma, pekiştirme)</w:t>
            </w:r>
          </w:p>
        </w:tc>
        <w:tc>
          <w:tcPr>
            <w:tcW w:w="397" w:type="pct"/>
          </w:tcPr>
          <w:p w:rsidR="00B01942" w:rsidRPr="002F7737" w:rsidRDefault="00B01942" w:rsidP="00B01942">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16</w:t>
            </w:r>
          </w:p>
        </w:tc>
        <w:tc>
          <w:tcPr>
            <w:tcW w:w="387" w:type="pct"/>
          </w:tcPr>
          <w:p w:rsidR="00B01942" w:rsidRPr="002F7737" w:rsidRDefault="00B01942" w:rsidP="00B01942">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2</w:t>
            </w:r>
          </w:p>
        </w:tc>
        <w:tc>
          <w:tcPr>
            <w:tcW w:w="668" w:type="pct"/>
          </w:tcPr>
          <w:p w:rsidR="00B01942" w:rsidRPr="002F7737" w:rsidRDefault="00B01942" w:rsidP="00B01942">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32</w:t>
            </w:r>
          </w:p>
        </w:tc>
      </w:tr>
      <w:tr w:rsidR="00B01942" w:rsidRPr="002F7737" w:rsidTr="00B01942">
        <w:trPr>
          <w:trHeight w:val="375"/>
        </w:trPr>
        <w:tc>
          <w:tcPr>
            <w:tcW w:w="3548" w:type="pct"/>
          </w:tcPr>
          <w:p w:rsidR="00B01942" w:rsidRPr="002F7737" w:rsidRDefault="00B01942" w:rsidP="00B01942">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Ara Sınav</w:t>
            </w:r>
          </w:p>
        </w:tc>
        <w:tc>
          <w:tcPr>
            <w:tcW w:w="397" w:type="pct"/>
          </w:tcPr>
          <w:p w:rsidR="00B01942" w:rsidRPr="002F7737" w:rsidRDefault="00B01942" w:rsidP="00B01942">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w:t>
            </w:r>
          </w:p>
        </w:tc>
        <w:tc>
          <w:tcPr>
            <w:tcW w:w="387" w:type="pct"/>
          </w:tcPr>
          <w:p w:rsidR="00B01942" w:rsidRPr="002F7737" w:rsidRDefault="00B01942" w:rsidP="00B01942">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6</w:t>
            </w:r>
          </w:p>
        </w:tc>
        <w:tc>
          <w:tcPr>
            <w:tcW w:w="668" w:type="pct"/>
          </w:tcPr>
          <w:p w:rsidR="00B01942" w:rsidRPr="002F7737" w:rsidRDefault="00B01942" w:rsidP="00B01942">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6</w:t>
            </w:r>
          </w:p>
        </w:tc>
      </w:tr>
      <w:tr w:rsidR="00B01942" w:rsidRPr="002F7737" w:rsidTr="00B01942">
        <w:trPr>
          <w:trHeight w:val="375"/>
        </w:trPr>
        <w:tc>
          <w:tcPr>
            <w:tcW w:w="3548" w:type="pct"/>
          </w:tcPr>
          <w:p w:rsidR="00B01942" w:rsidRPr="002F7737" w:rsidRDefault="00B01942" w:rsidP="00B01942">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Final</w:t>
            </w:r>
          </w:p>
        </w:tc>
        <w:tc>
          <w:tcPr>
            <w:tcW w:w="397" w:type="pct"/>
          </w:tcPr>
          <w:p w:rsidR="00B01942" w:rsidRPr="002F7737" w:rsidRDefault="00B01942" w:rsidP="00B01942">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w:t>
            </w:r>
          </w:p>
        </w:tc>
        <w:tc>
          <w:tcPr>
            <w:tcW w:w="387" w:type="pct"/>
          </w:tcPr>
          <w:p w:rsidR="00B01942" w:rsidRPr="002F7737" w:rsidRDefault="00B01942" w:rsidP="00B01942">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12</w:t>
            </w:r>
          </w:p>
        </w:tc>
        <w:tc>
          <w:tcPr>
            <w:tcW w:w="668" w:type="pct"/>
          </w:tcPr>
          <w:p w:rsidR="00B01942" w:rsidRPr="002F7737" w:rsidRDefault="00B01942" w:rsidP="00B01942">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12</w:t>
            </w:r>
          </w:p>
        </w:tc>
      </w:tr>
      <w:tr w:rsidR="00B01942" w:rsidRPr="002F7737" w:rsidTr="00B01942">
        <w:trPr>
          <w:trHeight w:val="375"/>
        </w:trPr>
        <w:tc>
          <w:tcPr>
            <w:tcW w:w="3548" w:type="pct"/>
          </w:tcPr>
          <w:p w:rsidR="00B01942" w:rsidRPr="002F7737" w:rsidRDefault="00B01942" w:rsidP="00B01942">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 İş Yükü</w:t>
            </w:r>
          </w:p>
        </w:tc>
        <w:tc>
          <w:tcPr>
            <w:tcW w:w="397" w:type="pct"/>
          </w:tcPr>
          <w:p w:rsidR="00B01942" w:rsidRPr="002F7737" w:rsidRDefault="00B01942" w:rsidP="00B01942">
            <w:pPr>
              <w:spacing w:after="0" w:line="240" w:lineRule="atLeast"/>
              <w:rPr>
                <w:rFonts w:eastAsia="Times New Roman" w:cs="Times New Roman"/>
                <w:color w:val="000000"/>
                <w:sz w:val="20"/>
                <w:szCs w:val="20"/>
                <w:lang w:eastAsia="tr-TR"/>
              </w:rPr>
            </w:pPr>
          </w:p>
        </w:tc>
        <w:tc>
          <w:tcPr>
            <w:tcW w:w="387" w:type="pct"/>
          </w:tcPr>
          <w:p w:rsidR="00B01942" w:rsidRPr="002F7737" w:rsidRDefault="00B01942" w:rsidP="00B01942">
            <w:pPr>
              <w:spacing w:after="0" w:line="240" w:lineRule="atLeast"/>
              <w:rPr>
                <w:rFonts w:eastAsia="Times New Roman" w:cs="Times New Roman"/>
                <w:color w:val="000000"/>
                <w:sz w:val="20"/>
                <w:szCs w:val="20"/>
                <w:lang w:eastAsia="tr-TR"/>
              </w:rPr>
            </w:pPr>
          </w:p>
        </w:tc>
        <w:tc>
          <w:tcPr>
            <w:tcW w:w="668" w:type="pct"/>
          </w:tcPr>
          <w:p w:rsidR="00B01942" w:rsidRPr="002F7737" w:rsidRDefault="00B01942" w:rsidP="00B01942">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98</w:t>
            </w:r>
          </w:p>
        </w:tc>
      </w:tr>
      <w:tr w:rsidR="00B01942" w:rsidRPr="002F7737" w:rsidTr="00B01942">
        <w:trPr>
          <w:trHeight w:val="375"/>
        </w:trPr>
        <w:tc>
          <w:tcPr>
            <w:tcW w:w="3548" w:type="pct"/>
          </w:tcPr>
          <w:p w:rsidR="00B01942" w:rsidRPr="002F7737" w:rsidRDefault="00B01942" w:rsidP="00B01942">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 İş Yükü / 25 (s)</w:t>
            </w:r>
          </w:p>
        </w:tc>
        <w:tc>
          <w:tcPr>
            <w:tcW w:w="397" w:type="pct"/>
          </w:tcPr>
          <w:p w:rsidR="00B01942" w:rsidRPr="002F7737" w:rsidRDefault="00B01942" w:rsidP="00B01942">
            <w:pPr>
              <w:spacing w:after="0" w:line="240" w:lineRule="atLeast"/>
              <w:rPr>
                <w:rFonts w:eastAsia="Times New Roman" w:cs="Times New Roman"/>
                <w:color w:val="000000"/>
                <w:sz w:val="20"/>
                <w:szCs w:val="20"/>
                <w:lang w:eastAsia="tr-TR"/>
              </w:rPr>
            </w:pPr>
          </w:p>
        </w:tc>
        <w:tc>
          <w:tcPr>
            <w:tcW w:w="387" w:type="pct"/>
          </w:tcPr>
          <w:p w:rsidR="00B01942" w:rsidRPr="002F7737" w:rsidRDefault="00B01942" w:rsidP="00B01942">
            <w:pPr>
              <w:spacing w:after="0" w:line="240" w:lineRule="atLeast"/>
              <w:rPr>
                <w:rFonts w:eastAsia="Times New Roman" w:cs="Times New Roman"/>
                <w:color w:val="000000"/>
                <w:sz w:val="20"/>
                <w:szCs w:val="20"/>
                <w:lang w:eastAsia="tr-TR"/>
              </w:rPr>
            </w:pPr>
          </w:p>
        </w:tc>
        <w:tc>
          <w:tcPr>
            <w:tcW w:w="668" w:type="pct"/>
          </w:tcPr>
          <w:p w:rsidR="00B01942" w:rsidRPr="002F7737" w:rsidRDefault="00B01942" w:rsidP="00B01942">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3.92</w:t>
            </w:r>
          </w:p>
        </w:tc>
      </w:tr>
      <w:tr w:rsidR="00B01942" w:rsidRPr="002F7737" w:rsidTr="00B01942">
        <w:trPr>
          <w:trHeight w:val="375"/>
        </w:trPr>
        <w:tc>
          <w:tcPr>
            <w:tcW w:w="3548" w:type="pct"/>
          </w:tcPr>
          <w:p w:rsidR="00B01942" w:rsidRPr="002F7737" w:rsidRDefault="00B01942" w:rsidP="00B01942">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Dersin AKTS Kredisi</w:t>
            </w:r>
          </w:p>
        </w:tc>
        <w:tc>
          <w:tcPr>
            <w:tcW w:w="397" w:type="pct"/>
          </w:tcPr>
          <w:p w:rsidR="00B01942" w:rsidRPr="002F7737" w:rsidRDefault="00B01942" w:rsidP="00B01942">
            <w:pPr>
              <w:spacing w:after="0" w:line="240" w:lineRule="atLeast"/>
              <w:rPr>
                <w:rFonts w:eastAsia="Times New Roman" w:cs="Times New Roman"/>
                <w:color w:val="000000"/>
                <w:sz w:val="20"/>
                <w:szCs w:val="20"/>
                <w:lang w:eastAsia="tr-TR"/>
              </w:rPr>
            </w:pPr>
          </w:p>
        </w:tc>
        <w:tc>
          <w:tcPr>
            <w:tcW w:w="387" w:type="pct"/>
          </w:tcPr>
          <w:p w:rsidR="00B01942" w:rsidRPr="002F7737" w:rsidRDefault="00B01942" w:rsidP="00B01942">
            <w:pPr>
              <w:spacing w:after="0" w:line="240" w:lineRule="atLeast"/>
              <w:rPr>
                <w:rFonts w:eastAsia="Times New Roman" w:cs="Times New Roman"/>
                <w:color w:val="000000"/>
                <w:sz w:val="20"/>
                <w:szCs w:val="20"/>
                <w:lang w:eastAsia="tr-TR"/>
              </w:rPr>
            </w:pPr>
          </w:p>
        </w:tc>
        <w:tc>
          <w:tcPr>
            <w:tcW w:w="668" w:type="pct"/>
          </w:tcPr>
          <w:p w:rsidR="00B01942" w:rsidRPr="002F7737" w:rsidRDefault="00B01942" w:rsidP="00B01942">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4</w:t>
            </w:r>
          </w:p>
        </w:tc>
      </w:tr>
    </w:tbl>
    <w:p w:rsidR="00B01942" w:rsidRDefault="00B01942" w:rsidP="00B01942">
      <w:pPr>
        <w:spacing w:after="0" w:line="240" w:lineRule="auto"/>
        <w:rPr>
          <w:rFonts w:eastAsia="Calibri" w:cs="Times New Roman"/>
          <w:sz w:val="20"/>
          <w:szCs w:val="20"/>
          <w:lang w:eastAsia="tr-TR"/>
        </w:rPr>
      </w:pPr>
    </w:p>
    <w:p w:rsidR="00AF737E" w:rsidRDefault="00AF737E" w:rsidP="00AF737E">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30"/>
        <w:gridCol w:w="1210"/>
        <w:gridCol w:w="970"/>
        <w:gridCol w:w="1294"/>
        <w:gridCol w:w="862"/>
        <w:gridCol w:w="850"/>
      </w:tblGrid>
      <w:tr w:rsidR="003D179F" w:rsidRPr="00CC143F" w:rsidTr="001D7845">
        <w:trPr>
          <w:trHeight w:val="525"/>
        </w:trPr>
        <w:tc>
          <w:tcPr>
            <w:tcW w:w="0" w:type="auto"/>
            <w:gridSpan w:val="6"/>
          </w:tcPr>
          <w:p w:rsidR="003D179F" w:rsidRPr="00CC143F" w:rsidRDefault="003D179F" w:rsidP="001D7845">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t>DERS BİLGİLERİ</w:t>
            </w:r>
          </w:p>
        </w:tc>
      </w:tr>
      <w:tr w:rsidR="003D179F" w:rsidRPr="00CC143F" w:rsidTr="001D7845">
        <w:trPr>
          <w:trHeight w:val="450"/>
        </w:trPr>
        <w:tc>
          <w:tcPr>
            <w:tcW w:w="0" w:type="auto"/>
          </w:tcPr>
          <w:p w:rsidR="003D179F" w:rsidRPr="00CC143F" w:rsidRDefault="003D179F"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w:t>
            </w:r>
          </w:p>
        </w:tc>
        <w:tc>
          <w:tcPr>
            <w:tcW w:w="0" w:type="auto"/>
          </w:tcPr>
          <w:p w:rsidR="003D179F" w:rsidRPr="00CC143F" w:rsidRDefault="003D179F" w:rsidP="001D7845">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Kodu</w:t>
            </w:r>
          </w:p>
        </w:tc>
        <w:tc>
          <w:tcPr>
            <w:tcW w:w="0" w:type="auto"/>
          </w:tcPr>
          <w:p w:rsidR="003D179F" w:rsidRPr="00CC143F" w:rsidRDefault="003D179F" w:rsidP="001D7845">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Yarıyıl</w:t>
            </w:r>
          </w:p>
        </w:tc>
        <w:tc>
          <w:tcPr>
            <w:tcW w:w="0" w:type="auto"/>
          </w:tcPr>
          <w:p w:rsidR="003D179F" w:rsidRPr="00CC143F" w:rsidRDefault="003D179F" w:rsidP="001D7845">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T+U Saat</w:t>
            </w:r>
          </w:p>
        </w:tc>
        <w:tc>
          <w:tcPr>
            <w:tcW w:w="0" w:type="auto"/>
          </w:tcPr>
          <w:p w:rsidR="003D179F" w:rsidRPr="00CC143F" w:rsidRDefault="003D179F" w:rsidP="001D7845">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Kredi</w:t>
            </w:r>
          </w:p>
        </w:tc>
        <w:tc>
          <w:tcPr>
            <w:tcW w:w="0" w:type="auto"/>
          </w:tcPr>
          <w:p w:rsidR="003D179F" w:rsidRPr="00CC143F" w:rsidRDefault="003D179F" w:rsidP="001D7845">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AKTS</w:t>
            </w:r>
          </w:p>
        </w:tc>
      </w:tr>
      <w:tr w:rsidR="003D179F" w:rsidRPr="00CC143F" w:rsidTr="001D7845">
        <w:trPr>
          <w:trHeight w:val="375"/>
        </w:trPr>
        <w:tc>
          <w:tcPr>
            <w:tcW w:w="0" w:type="auto"/>
          </w:tcPr>
          <w:p w:rsidR="003D179F" w:rsidRPr="00CC143F" w:rsidRDefault="003D179F" w:rsidP="001D7845">
            <w:pPr>
              <w:spacing w:after="0" w:line="240" w:lineRule="atLeast"/>
              <w:rPr>
                <w:rFonts w:eastAsia="Calibri" w:cs="Times New Roman"/>
                <w:b/>
                <w:sz w:val="20"/>
                <w:szCs w:val="20"/>
                <w:lang w:eastAsia="tr-TR"/>
              </w:rPr>
            </w:pPr>
            <w:r>
              <w:rPr>
                <w:rFonts w:eastAsia="Calibri" w:cs="Times New Roman"/>
                <w:b/>
                <w:sz w:val="20"/>
                <w:szCs w:val="20"/>
                <w:lang w:eastAsia="tr-TR"/>
              </w:rPr>
              <w:t>Reklam ve Sanat Yönetmenliği</w:t>
            </w:r>
          </w:p>
        </w:tc>
        <w:tc>
          <w:tcPr>
            <w:tcW w:w="0" w:type="auto"/>
          </w:tcPr>
          <w:p w:rsidR="003D179F" w:rsidRPr="00CC143F" w:rsidRDefault="003D179F" w:rsidP="001D7845">
            <w:pPr>
              <w:spacing w:after="0" w:line="240" w:lineRule="atLeast"/>
              <w:jc w:val="center"/>
              <w:rPr>
                <w:rFonts w:eastAsia="Calibri" w:cs="Times New Roman"/>
                <w:sz w:val="20"/>
                <w:szCs w:val="20"/>
                <w:lang w:eastAsia="tr-TR"/>
              </w:rPr>
            </w:pPr>
            <w:r>
              <w:rPr>
                <w:rFonts w:eastAsia="Calibri" w:cs="Times New Roman"/>
                <w:sz w:val="20"/>
                <w:szCs w:val="20"/>
                <w:lang w:eastAsia="tr-TR"/>
              </w:rPr>
              <w:t>LHIR308</w:t>
            </w:r>
          </w:p>
        </w:tc>
        <w:tc>
          <w:tcPr>
            <w:tcW w:w="0" w:type="auto"/>
          </w:tcPr>
          <w:p w:rsidR="003D179F" w:rsidRPr="00CC143F" w:rsidRDefault="003D179F" w:rsidP="001D7845">
            <w:pPr>
              <w:spacing w:after="0" w:line="240" w:lineRule="atLeast"/>
              <w:jc w:val="center"/>
              <w:rPr>
                <w:rFonts w:eastAsia="Calibri" w:cs="Times New Roman"/>
                <w:sz w:val="20"/>
                <w:szCs w:val="20"/>
                <w:lang w:eastAsia="tr-TR"/>
              </w:rPr>
            </w:pPr>
            <w:r>
              <w:rPr>
                <w:rFonts w:eastAsia="Calibri" w:cs="Times New Roman"/>
                <w:sz w:val="20"/>
                <w:szCs w:val="20"/>
                <w:lang w:eastAsia="tr-TR"/>
              </w:rPr>
              <w:t>6</w:t>
            </w:r>
          </w:p>
        </w:tc>
        <w:tc>
          <w:tcPr>
            <w:tcW w:w="0" w:type="auto"/>
          </w:tcPr>
          <w:p w:rsidR="003D179F" w:rsidRPr="00CC143F" w:rsidRDefault="003D179F" w:rsidP="001D7845">
            <w:pPr>
              <w:spacing w:after="0" w:line="240" w:lineRule="atLeast"/>
              <w:jc w:val="center"/>
              <w:rPr>
                <w:rFonts w:eastAsia="Calibri" w:cs="Times New Roman"/>
                <w:sz w:val="20"/>
                <w:szCs w:val="20"/>
                <w:lang w:eastAsia="tr-TR"/>
              </w:rPr>
            </w:pPr>
            <w:r>
              <w:rPr>
                <w:rFonts w:eastAsia="Calibri" w:cs="Times New Roman"/>
                <w:sz w:val="20"/>
                <w:szCs w:val="20"/>
                <w:lang w:eastAsia="tr-TR"/>
              </w:rPr>
              <w:t>2+1</w:t>
            </w:r>
          </w:p>
        </w:tc>
        <w:tc>
          <w:tcPr>
            <w:tcW w:w="0" w:type="auto"/>
          </w:tcPr>
          <w:p w:rsidR="003D179F" w:rsidRPr="00CC143F" w:rsidRDefault="003D179F" w:rsidP="001D7845">
            <w:pPr>
              <w:spacing w:after="0" w:line="240" w:lineRule="atLeast"/>
              <w:jc w:val="center"/>
              <w:rPr>
                <w:rFonts w:eastAsia="Calibri" w:cs="Times New Roman"/>
                <w:sz w:val="20"/>
                <w:szCs w:val="20"/>
                <w:lang w:eastAsia="tr-TR"/>
              </w:rPr>
            </w:pPr>
            <w:r w:rsidRPr="00CC143F">
              <w:rPr>
                <w:rFonts w:eastAsia="Calibri" w:cs="Times New Roman"/>
                <w:sz w:val="20"/>
                <w:szCs w:val="20"/>
                <w:lang w:eastAsia="tr-TR"/>
              </w:rPr>
              <w:t>3</w:t>
            </w:r>
          </w:p>
        </w:tc>
        <w:tc>
          <w:tcPr>
            <w:tcW w:w="0" w:type="auto"/>
          </w:tcPr>
          <w:p w:rsidR="003D179F" w:rsidRPr="00CC143F" w:rsidRDefault="003D179F" w:rsidP="001D7845">
            <w:pPr>
              <w:spacing w:after="0" w:line="240" w:lineRule="atLeast"/>
              <w:jc w:val="center"/>
              <w:rPr>
                <w:rFonts w:eastAsia="Calibri" w:cs="Times New Roman"/>
                <w:sz w:val="20"/>
                <w:szCs w:val="20"/>
                <w:lang w:eastAsia="tr-TR"/>
              </w:rPr>
            </w:pPr>
            <w:r>
              <w:rPr>
                <w:rFonts w:eastAsia="Calibri" w:cs="Times New Roman"/>
                <w:sz w:val="20"/>
                <w:szCs w:val="20"/>
                <w:lang w:eastAsia="tr-TR"/>
              </w:rPr>
              <w:t>4</w:t>
            </w:r>
          </w:p>
        </w:tc>
      </w:tr>
    </w:tbl>
    <w:p w:rsidR="003D179F" w:rsidRPr="00CC143F" w:rsidRDefault="003D179F" w:rsidP="003D179F">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3D179F" w:rsidRPr="00CC143F" w:rsidTr="001D7845">
        <w:trPr>
          <w:trHeight w:val="450"/>
        </w:trPr>
        <w:tc>
          <w:tcPr>
            <w:tcW w:w="1250" w:type="pct"/>
          </w:tcPr>
          <w:p w:rsidR="003D179F" w:rsidRPr="00CC143F" w:rsidRDefault="003D179F"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 Koşul Dersleri</w:t>
            </w:r>
          </w:p>
        </w:tc>
        <w:tc>
          <w:tcPr>
            <w:tcW w:w="0" w:type="auto"/>
          </w:tcPr>
          <w:p w:rsidR="003D179F" w:rsidRPr="00CC143F" w:rsidRDefault="003D179F" w:rsidP="001D7845">
            <w:pPr>
              <w:spacing w:after="0" w:line="240" w:lineRule="atLeast"/>
              <w:rPr>
                <w:rFonts w:eastAsia="Calibri" w:cs="Times New Roman"/>
                <w:sz w:val="20"/>
                <w:szCs w:val="20"/>
                <w:lang w:eastAsia="tr-TR"/>
              </w:rPr>
            </w:pPr>
          </w:p>
        </w:tc>
      </w:tr>
      <w:tr w:rsidR="003D179F" w:rsidRPr="00CC143F" w:rsidTr="001D7845">
        <w:trPr>
          <w:trHeight w:val="450"/>
        </w:trPr>
        <w:tc>
          <w:tcPr>
            <w:tcW w:w="1250" w:type="pct"/>
          </w:tcPr>
          <w:p w:rsidR="003D179F" w:rsidRPr="00CC143F" w:rsidRDefault="003D179F"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Önerilen Seçmeli Dersler</w:t>
            </w:r>
          </w:p>
        </w:tc>
        <w:tc>
          <w:tcPr>
            <w:tcW w:w="0" w:type="auto"/>
          </w:tcPr>
          <w:p w:rsidR="003D179F" w:rsidRPr="00CC143F" w:rsidRDefault="003D179F" w:rsidP="001D7845">
            <w:pPr>
              <w:spacing w:after="0" w:line="240" w:lineRule="atLeast"/>
              <w:rPr>
                <w:rFonts w:eastAsia="Calibri" w:cs="Times New Roman"/>
                <w:sz w:val="20"/>
                <w:szCs w:val="20"/>
                <w:lang w:eastAsia="tr-TR"/>
              </w:rPr>
            </w:pPr>
          </w:p>
        </w:tc>
      </w:tr>
    </w:tbl>
    <w:p w:rsidR="003D179F" w:rsidRPr="00CC143F" w:rsidRDefault="003D179F" w:rsidP="003D179F">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3D179F" w:rsidRPr="00CC143F" w:rsidTr="001D7845">
        <w:trPr>
          <w:trHeight w:val="450"/>
        </w:trPr>
        <w:tc>
          <w:tcPr>
            <w:tcW w:w="1250" w:type="pct"/>
          </w:tcPr>
          <w:p w:rsidR="003D179F" w:rsidRPr="00CC143F" w:rsidRDefault="003D179F"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Dili</w:t>
            </w:r>
          </w:p>
        </w:tc>
        <w:tc>
          <w:tcPr>
            <w:tcW w:w="0" w:type="auto"/>
          </w:tcPr>
          <w:p w:rsidR="003D179F" w:rsidRPr="00CC143F" w:rsidRDefault="003D179F" w:rsidP="001D7845">
            <w:pPr>
              <w:spacing w:after="0" w:line="240" w:lineRule="atLeast"/>
              <w:rPr>
                <w:rFonts w:eastAsia="Calibri" w:cs="Times New Roman"/>
                <w:sz w:val="20"/>
                <w:szCs w:val="20"/>
                <w:lang w:eastAsia="tr-TR"/>
              </w:rPr>
            </w:pPr>
            <w:r>
              <w:rPr>
                <w:rFonts w:eastAsia="Calibri" w:cs="Times New Roman"/>
                <w:sz w:val="20"/>
                <w:szCs w:val="20"/>
                <w:lang w:eastAsia="tr-TR"/>
              </w:rPr>
              <w:t>Türkçe</w:t>
            </w:r>
            <w:r w:rsidRPr="00AF676B">
              <w:rPr>
                <w:rFonts w:eastAsia="Calibri" w:cs="Times New Roman"/>
                <w:noProof/>
                <w:sz w:val="20"/>
                <w:szCs w:val="20"/>
                <w:lang w:eastAsia="tr-TR"/>
              </w:rPr>
              <w:drawing>
                <wp:inline distT="0" distB="0" distL="0" distR="0" wp14:anchorId="4C909885" wp14:editId="62380C71">
                  <wp:extent cx="276225" cy="190500"/>
                  <wp:effectExtent l="0" t="0" r="9525" b="0"/>
                  <wp:docPr id="54"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3D179F" w:rsidRPr="00CC143F" w:rsidTr="001D7845">
        <w:trPr>
          <w:trHeight w:val="450"/>
        </w:trPr>
        <w:tc>
          <w:tcPr>
            <w:tcW w:w="0" w:type="auto"/>
          </w:tcPr>
          <w:p w:rsidR="003D179F" w:rsidRPr="00CC143F" w:rsidRDefault="003D179F"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Seviyesi</w:t>
            </w:r>
          </w:p>
        </w:tc>
        <w:tc>
          <w:tcPr>
            <w:tcW w:w="0" w:type="auto"/>
          </w:tcPr>
          <w:p w:rsidR="003D179F" w:rsidRPr="00CC143F" w:rsidRDefault="003D179F" w:rsidP="001D7845">
            <w:pPr>
              <w:spacing w:after="0" w:line="240" w:lineRule="atLeast"/>
              <w:rPr>
                <w:rFonts w:eastAsia="Calibri" w:cs="Times New Roman"/>
                <w:sz w:val="20"/>
                <w:szCs w:val="20"/>
                <w:lang w:eastAsia="tr-TR"/>
              </w:rPr>
            </w:pPr>
            <w:r w:rsidRPr="00CC143F">
              <w:rPr>
                <w:rFonts w:eastAsia="Calibri" w:cs="Times New Roman"/>
                <w:sz w:val="20"/>
                <w:szCs w:val="20"/>
                <w:lang w:eastAsia="tr-TR"/>
              </w:rPr>
              <w:t>Lisans</w:t>
            </w:r>
          </w:p>
        </w:tc>
      </w:tr>
      <w:tr w:rsidR="003D179F" w:rsidRPr="00CC143F" w:rsidTr="001D7845">
        <w:trPr>
          <w:trHeight w:val="450"/>
        </w:trPr>
        <w:tc>
          <w:tcPr>
            <w:tcW w:w="0" w:type="auto"/>
          </w:tcPr>
          <w:p w:rsidR="003D179F" w:rsidRPr="00CC143F" w:rsidRDefault="003D179F"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Türü</w:t>
            </w:r>
          </w:p>
        </w:tc>
        <w:tc>
          <w:tcPr>
            <w:tcW w:w="0" w:type="auto"/>
          </w:tcPr>
          <w:p w:rsidR="003D179F" w:rsidRPr="00CC143F" w:rsidRDefault="003D179F" w:rsidP="001D7845">
            <w:pPr>
              <w:spacing w:after="0" w:line="240" w:lineRule="atLeast"/>
              <w:rPr>
                <w:rFonts w:eastAsia="Calibri" w:cs="Times New Roman"/>
                <w:sz w:val="20"/>
                <w:szCs w:val="20"/>
                <w:lang w:eastAsia="tr-TR"/>
              </w:rPr>
            </w:pPr>
            <w:r>
              <w:rPr>
                <w:rFonts w:eastAsia="Calibri" w:cs="Times New Roman"/>
                <w:sz w:val="20"/>
                <w:szCs w:val="20"/>
                <w:lang w:eastAsia="tr-TR"/>
              </w:rPr>
              <w:t>Seçimlik-Alan</w:t>
            </w:r>
          </w:p>
        </w:tc>
      </w:tr>
      <w:tr w:rsidR="003D179F" w:rsidRPr="00CC143F" w:rsidTr="001D7845">
        <w:trPr>
          <w:trHeight w:val="450"/>
        </w:trPr>
        <w:tc>
          <w:tcPr>
            <w:tcW w:w="0" w:type="auto"/>
          </w:tcPr>
          <w:p w:rsidR="003D179F" w:rsidRPr="00CC143F" w:rsidRDefault="003D179F"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Koordinatörü</w:t>
            </w:r>
          </w:p>
        </w:tc>
        <w:tc>
          <w:tcPr>
            <w:tcW w:w="0" w:type="auto"/>
          </w:tcPr>
          <w:p w:rsidR="003D179F" w:rsidRPr="00CC143F" w:rsidRDefault="003D179F" w:rsidP="001D7845">
            <w:pPr>
              <w:spacing w:after="0" w:line="240" w:lineRule="atLeast"/>
              <w:rPr>
                <w:rFonts w:eastAsia="Calibri" w:cs="Times New Roman"/>
                <w:sz w:val="20"/>
                <w:szCs w:val="20"/>
                <w:lang w:eastAsia="tr-TR"/>
              </w:rPr>
            </w:pPr>
          </w:p>
        </w:tc>
      </w:tr>
      <w:tr w:rsidR="003D179F" w:rsidRPr="00CC143F" w:rsidTr="001D7845">
        <w:trPr>
          <w:trHeight w:val="450"/>
        </w:trPr>
        <w:tc>
          <w:tcPr>
            <w:tcW w:w="0" w:type="auto"/>
          </w:tcPr>
          <w:p w:rsidR="003D179F" w:rsidRPr="00CC143F" w:rsidRDefault="003D179F"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 Verenler</w:t>
            </w:r>
          </w:p>
        </w:tc>
        <w:tc>
          <w:tcPr>
            <w:tcW w:w="0" w:type="auto"/>
          </w:tcPr>
          <w:p w:rsidR="003D179F" w:rsidRPr="00CC143F" w:rsidRDefault="003D179F" w:rsidP="001D7845">
            <w:pPr>
              <w:spacing w:after="0" w:line="240" w:lineRule="atLeast"/>
              <w:rPr>
                <w:rFonts w:eastAsia="Calibri" w:cs="Times New Roman"/>
                <w:sz w:val="20"/>
                <w:szCs w:val="20"/>
                <w:lang w:eastAsia="tr-TR"/>
              </w:rPr>
            </w:pPr>
          </w:p>
        </w:tc>
      </w:tr>
      <w:tr w:rsidR="003D179F" w:rsidRPr="00CC143F" w:rsidTr="001D7845">
        <w:trPr>
          <w:trHeight w:val="450"/>
        </w:trPr>
        <w:tc>
          <w:tcPr>
            <w:tcW w:w="0" w:type="auto"/>
          </w:tcPr>
          <w:p w:rsidR="003D179F" w:rsidRPr="00CC143F" w:rsidRDefault="003D179F"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Yardımcıları</w:t>
            </w:r>
          </w:p>
        </w:tc>
        <w:tc>
          <w:tcPr>
            <w:tcW w:w="0" w:type="auto"/>
          </w:tcPr>
          <w:p w:rsidR="003D179F" w:rsidRPr="00CC143F" w:rsidRDefault="003D179F" w:rsidP="001D7845">
            <w:pPr>
              <w:spacing w:after="0" w:line="240" w:lineRule="atLeast"/>
              <w:rPr>
                <w:rFonts w:eastAsia="Calibri" w:cs="Times New Roman"/>
                <w:sz w:val="20"/>
                <w:szCs w:val="20"/>
                <w:lang w:eastAsia="tr-TR"/>
              </w:rPr>
            </w:pPr>
          </w:p>
        </w:tc>
      </w:tr>
      <w:tr w:rsidR="003D179F" w:rsidRPr="00CC143F" w:rsidTr="001D7845">
        <w:trPr>
          <w:trHeight w:val="450"/>
        </w:trPr>
        <w:tc>
          <w:tcPr>
            <w:tcW w:w="0" w:type="auto"/>
          </w:tcPr>
          <w:p w:rsidR="003D179F" w:rsidRPr="00CC143F" w:rsidRDefault="003D179F"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Amacı</w:t>
            </w:r>
          </w:p>
        </w:tc>
        <w:tc>
          <w:tcPr>
            <w:tcW w:w="0" w:type="auto"/>
            <w:vAlign w:val="center"/>
          </w:tcPr>
          <w:p w:rsidR="003D179F" w:rsidRPr="00CC143F" w:rsidRDefault="003D179F" w:rsidP="001D7845">
            <w:pPr>
              <w:spacing w:line="270" w:lineRule="atLeast"/>
              <w:rPr>
                <w:rFonts w:eastAsia="Calibri" w:cs="Times New Roman"/>
                <w:sz w:val="20"/>
                <w:szCs w:val="20"/>
                <w:lang w:eastAsia="tr-TR"/>
              </w:rPr>
            </w:pPr>
            <w:r>
              <w:rPr>
                <w:rFonts w:ascii="Tahoma" w:hAnsi="Tahoma" w:cs="Tahoma"/>
                <w:color w:val="333333"/>
                <w:sz w:val="18"/>
                <w:szCs w:val="18"/>
              </w:rPr>
              <w:t>Reklam tasarımını oluşturan temel disiplinler ile ilgili işleyişleri incelemek, bu disiplinleri kampanya projelerinde tek tek ve birlikte uygulama bilgi ve becerisine sahip olmak</w:t>
            </w:r>
          </w:p>
        </w:tc>
      </w:tr>
      <w:tr w:rsidR="003D179F" w:rsidRPr="00CC143F" w:rsidTr="001D7845">
        <w:trPr>
          <w:trHeight w:val="450"/>
        </w:trPr>
        <w:tc>
          <w:tcPr>
            <w:tcW w:w="0" w:type="auto"/>
          </w:tcPr>
          <w:p w:rsidR="003D179F" w:rsidRPr="00CC143F" w:rsidRDefault="003D179F"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İçeriği</w:t>
            </w:r>
          </w:p>
        </w:tc>
        <w:tc>
          <w:tcPr>
            <w:tcW w:w="0" w:type="auto"/>
          </w:tcPr>
          <w:p w:rsidR="003D179F" w:rsidRPr="00CC143F" w:rsidRDefault="003D179F" w:rsidP="001D7845">
            <w:pPr>
              <w:spacing w:line="270" w:lineRule="atLeast"/>
              <w:rPr>
                <w:rFonts w:eastAsia="Calibri" w:cs="Times New Roman"/>
                <w:sz w:val="20"/>
                <w:szCs w:val="20"/>
                <w:lang w:eastAsia="tr-TR"/>
              </w:rPr>
            </w:pPr>
            <w:r>
              <w:rPr>
                <w:rFonts w:ascii="Tahoma" w:hAnsi="Tahoma" w:cs="Tahoma"/>
                <w:color w:val="333333"/>
                <w:sz w:val="18"/>
                <w:szCs w:val="18"/>
              </w:rPr>
              <w:t>Ulusal ve global reklam tasarım kültürüne paralel yaklaşımlarla kampanyalar gerçekleştirilecektir.</w:t>
            </w:r>
          </w:p>
        </w:tc>
      </w:tr>
    </w:tbl>
    <w:p w:rsidR="003D179F" w:rsidRPr="00CC143F" w:rsidRDefault="003D179F" w:rsidP="003D179F">
      <w:pPr>
        <w:spacing w:after="0" w:line="240" w:lineRule="auto"/>
        <w:rPr>
          <w:rFonts w:eastAsia="Calibri" w:cs="Times New Roman"/>
          <w:sz w:val="20"/>
          <w:szCs w:val="20"/>
          <w:lang w:eastAsia="tr-TR"/>
        </w:rPr>
      </w:pPr>
    </w:p>
    <w:p w:rsidR="003D179F" w:rsidRPr="00CC143F" w:rsidRDefault="003D179F" w:rsidP="003D179F">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53"/>
        <w:gridCol w:w="1633"/>
        <w:gridCol w:w="1530"/>
      </w:tblGrid>
      <w:tr w:rsidR="003D179F" w:rsidRPr="00337718" w:rsidTr="001D7845">
        <w:tc>
          <w:tcPr>
            <w:tcW w:w="0" w:type="auto"/>
          </w:tcPr>
          <w:p w:rsidR="003D179F" w:rsidRPr="00337718" w:rsidRDefault="003D179F" w:rsidP="001D7845">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Dersin Öğrenme Çıktıları</w:t>
            </w:r>
          </w:p>
        </w:tc>
        <w:tc>
          <w:tcPr>
            <w:tcW w:w="0" w:type="auto"/>
          </w:tcPr>
          <w:p w:rsidR="003D179F" w:rsidRPr="00337718" w:rsidRDefault="003D179F" w:rsidP="001D7845">
            <w:pPr>
              <w:spacing w:after="0" w:line="240" w:lineRule="atLeast"/>
              <w:jc w:val="center"/>
              <w:rPr>
                <w:rFonts w:eastAsia="Calibri" w:cs="Times New Roman"/>
                <w:sz w:val="20"/>
                <w:szCs w:val="20"/>
                <w:lang w:eastAsia="tr-TR"/>
              </w:rPr>
            </w:pPr>
            <w:r w:rsidRPr="00337718">
              <w:rPr>
                <w:rFonts w:eastAsia="Calibri" w:cs="Times New Roman"/>
                <w:b/>
                <w:bCs/>
                <w:sz w:val="20"/>
                <w:szCs w:val="20"/>
                <w:lang w:eastAsia="tr-TR"/>
              </w:rPr>
              <w:t>Öğretim Yöntemleri</w:t>
            </w:r>
          </w:p>
        </w:tc>
        <w:tc>
          <w:tcPr>
            <w:tcW w:w="0" w:type="auto"/>
          </w:tcPr>
          <w:p w:rsidR="003D179F" w:rsidRPr="00337718" w:rsidRDefault="003D179F" w:rsidP="001D7845">
            <w:pPr>
              <w:spacing w:after="0" w:line="240" w:lineRule="atLeast"/>
              <w:jc w:val="center"/>
              <w:rPr>
                <w:rFonts w:eastAsia="Calibri" w:cs="Times New Roman"/>
                <w:sz w:val="20"/>
                <w:szCs w:val="20"/>
                <w:lang w:eastAsia="tr-TR"/>
              </w:rPr>
            </w:pPr>
            <w:r w:rsidRPr="00337718">
              <w:rPr>
                <w:rFonts w:eastAsia="Calibri" w:cs="Times New Roman"/>
                <w:b/>
                <w:bCs/>
                <w:sz w:val="20"/>
                <w:szCs w:val="20"/>
                <w:lang w:eastAsia="tr-TR"/>
              </w:rPr>
              <w:t>Ölçme Yöntemleri</w:t>
            </w:r>
          </w:p>
        </w:tc>
      </w:tr>
      <w:tr w:rsidR="003D179F" w:rsidRPr="00337718" w:rsidTr="001D7845">
        <w:tc>
          <w:tcPr>
            <w:tcW w:w="0" w:type="auto"/>
          </w:tcPr>
          <w:p w:rsidR="003D179F" w:rsidRPr="00875FB5" w:rsidRDefault="003D179F" w:rsidP="003D179F">
            <w:pPr>
              <w:spacing w:before="100" w:beforeAutospacing="1" w:after="100" w:afterAutospacing="1" w:line="300" w:lineRule="atLeast"/>
              <w:rPr>
                <w:rFonts w:ascii="Tahoma" w:hAnsi="Tahoma" w:cs="Tahoma"/>
                <w:color w:val="333333"/>
                <w:sz w:val="18"/>
                <w:szCs w:val="18"/>
              </w:rPr>
            </w:pPr>
            <w:r>
              <w:rPr>
                <w:rFonts w:ascii="Tahoma" w:hAnsi="Tahoma" w:cs="Tahoma"/>
                <w:color w:val="333333"/>
                <w:sz w:val="18"/>
                <w:szCs w:val="18"/>
              </w:rPr>
              <w:lastRenderedPageBreak/>
              <w:t>1)</w:t>
            </w:r>
            <w:r w:rsidRPr="00875FB5">
              <w:rPr>
                <w:rFonts w:ascii="Tahoma" w:hAnsi="Tahoma" w:cs="Tahoma"/>
                <w:color w:val="333333"/>
                <w:sz w:val="18"/>
                <w:szCs w:val="18"/>
              </w:rPr>
              <w:t xml:space="preserve">Markaların ihtiyaçlarını kampanya briefi çerçevesinde yorumlayabilecektir. </w:t>
            </w:r>
          </w:p>
        </w:tc>
        <w:tc>
          <w:tcPr>
            <w:tcW w:w="0" w:type="auto"/>
            <w:vAlign w:val="center"/>
          </w:tcPr>
          <w:p w:rsidR="003D179F" w:rsidRPr="00337718" w:rsidRDefault="003D179F" w:rsidP="001D7845">
            <w:pPr>
              <w:spacing w:line="240" w:lineRule="atLeast"/>
              <w:jc w:val="center"/>
              <w:rPr>
                <w:rFonts w:eastAsia="Calibri" w:cs="Times New Roman"/>
                <w:sz w:val="20"/>
                <w:szCs w:val="20"/>
              </w:rPr>
            </w:pPr>
            <w:r>
              <w:rPr>
                <w:rFonts w:eastAsia="Calibri" w:cs="Times New Roman"/>
                <w:sz w:val="20"/>
                <w:szCs w:val="20"/>
              </w:rPr>
              <w:t>1,5,16</w:t>
            </w:r>
          </w:p>
        </w:tc>
        <w:tc>
          <w:tcPr>
            <w:tcW w:w="0" w:type="auto"/>
            <w:vAlign w:val="center"/>
          </w:tcPr>
          <w:p w:rsidR="003D179F" w:rsidRPr="00337718" w:rsidRDefault="003D179F" w:rsidP="001D7845">
            <w:pPr>
              <w:spacing w:line="240" w:lineRule="atLeast"/>
              <w:jc w:val="center"/>
              <w:rPr>
                <w:rFonts w:eastAsia="Calibri" w:cs="Times New Roman"/>
                <w:sz w:val="20"/>
                <w:szCs w:val="20"/>
              </w:rPr>
            </w:pPr>
            <w:r>
              <w:rPr>
                <w:rFonts w:eastAsia="Calibri" w:cs="Times New Roman"/>
                <w:sz w:val="20"/>
                <w:szCs w:val="20"/>
              </w:rPr>
              <w:t>E</w:t>
            </w:r>
          </w:p>
        </w:tc>
      </w:tr>
      <w:tr w:rsidR="003D179F" w:rsidRPr="00337718" w:rsidTr="001D7845">
        <w:tc>
          <w:tcPr>
            <w:tcW w:w="0" w:type="auto"/>
          </w:tcPr>
          <w:p w:rsidR="003D179F" w:rsidRPr="00875FB5" w:rsidRDefault="003D179F" w:rsidP="003D179F">
            <w:pPr>
              <w:spacing w:before="100" w:beforeAutospacing="1" w:after="100" w:afterAutospacing="1" w:line="300" w:lineRule="atLeast"/>
              <w:rPr>
                <w:rFonts w:ascii="Tahoma" w:hAnsi="Tahoma" w:cs="Tahoma"/>
                <w:color w:val="333333"/>
                <w:sz w:val="18"/>
                <w:szCs w:val="18"/>
              </w:rPr>
            </w:pPr>
            <w:r>
              <w:rPr>
                <w:rFonts w:ascii="Tahoma" w:hAnsi="Tahoma" w:cs="Tahoma"/>
                <w:color w:val="333333"/>
                <w:sz w:val="18"/>
                <w:szCs w:val="18"/>
              </w:rPr>
              <w:t>2)</w:t>
            </w:r>
            <w:r w:rsidRPr="00875FB5">
              <w:rPr>
                <w:rFonts w:ascii="Tahoma" w:hAnsi="Tahoma" w:cs="Tahoma"/>
                <w:color w:val="333333"/>
                <w:sz w:val="18"/>
                <w:szCs w:val="18"/>
              </w:rPr>
              <w:t xml:space="preserve">Kampanya aşamalarını yaratıcı bütünsel tasarım, uygulama ve sunum olarak yapabilecektir. </w:t>
            </w:r>
          </w:p>
        </w:tc>
        <w:tc>
          <w:tcPr>
            <w:tcW w:w="0" w:type="auto"/>
            <w:vAlign w:val="center"/>
          </w:tcPr>
          <w:p w:rsidR="003D179F" w:rsidRPr="00337718" w:rsidRDefault="003D179F" w:rsidP="001D7845">
            <w:pPr>
              <w:spacing w:line="240" w:lineRule="atLeast"/>
              <w:jc w:val="center"/>
              <w:rPr>
                <w:rFonts w:eastAsia="Calibri" w:cs="Times New Roman"/>
                <w:sz w:val="20"/>
                <w:szCs w:val="20"/>
              </w:rPr>
            </w:pPr>
            <w:r>
              <w:rPr>
                <w:rFonts w:eastAsia="Calibri" w:cs="Times New Roman"/>
                <w:sz w:val="20"/>
                <w:szCs w:val="20"/>
              </w:rPr>
              <w:t>1,5,16</w:t>
            </w:r>
          </w:p>
        </w:tc>
        <w:tc>
          <w:tcPr>
            <w:tcW w:w="0" w:type="auto"/>
            <w:vAlign w:val="center"/>
          </w:tcPr>
          <w:p w:rsidR="003D179F" w:rsidRPr="00337718" w:rsidRDefault="003D179F" w:rsidP="001D7845">
            <w:pPr>
              <w:spacing w:line="240" w:lineRule="atLeast"/>
              <w:jc w:val="center"/>
              <w:rPr>
                <w:rFonts w:eastAsia="Calibri" w:cs="Times New Roman"/>
                <w:sz w:val="20"/>
                <w:szCs w:val="20"/>
              </w:rPr>
            </w:pPr>
            <w:r>
              <w:rPr>
                <w:rFonts w:eastAsia="Calibri" w:cs="Times New Roman"/>
                <w:sz w:val="20"/>
                <w:szCs w:val="20"/>
              </w:rPr>
              <w:t>E</w:t>
            </w:r>
          </w:p>
        </w:tc>
      </w:tr>
      <w:tr w:rsidR="003D179F" w:rsidRPr="00337718" w:rsidTr="001D7845">
        <w:tc>
          <w:tcPr>
            <w:tcW w:w="0" w:type="auto"/>
          </w:tcPr>
          <w:p w:rsidR="003D179F" w:rsidRPr="00875FB5" w:rsidRDefault="003D179F" w:rsidP="003D179F">
            <w:pPr>
              <w:spacing w:before="100" w:beforeAutospacing="1" w:after="100" w:afterAutospacing="1" w:line="300" w:lineRule="atLeast"/>
              <w:rPr>
                <w:rFonts w:ascii="Tahoma" w:hAnsi="Tahoma" w:cs="Tahoma"/>
                <w:color w:val="333333"/>
                <w:sz w:val="18"/>
                <w:szCs w:val="18"/>
              </w:rPr>
            </w:pPr>
            <w:r>
              <w:rPr>
                <w:rFonts w:ascii="Tahoma" w:hAnsi="Tahoma" w:cs="Tahoma"/>
                <w:color w:val="333333"/>
                <w:sz w:val="18"/>
                <w:szCs w:val="18"/>
              </w:rPr>
              <w:t>3)</w:t>
            </w:r>
            <w:r w:rsidRPr="00875FB5">
              <w:rPr>
                <w:rFonts w:ascii="Tahoma" w:hAnsi="Tahoma" w:cs="Tahoma"/>
                <w:color w:val="333333"/>
                <w:sz w:val="18"/>
                <w:szCs w:val="18"/>
              </w:rPr>
              <w:t xml:space="preserve">Stratejik planlama ve zamanlamayı yapabilecektir. </w:t>
            </w:r>
          </w:p>
        </w:tc>
        <w:tc>
          <w:tcPr>
            <w:tcW w:w="0" w:type="auto"/>
            <w:vAlign w:val="center"/>
          </w:tcPr>
          <w:p w:rsidR="003D179F" w:rsidRPr="00337718" w:rsidRDefault="003D179F" w:rsidP="001D7845">
            <w:pPr>
              <w:spacing w:line="240" w:lineRule="atLeast"/>
              <w:jc w:val="center"/>
              <w:rPr>
                <w:rFonts w:eastAsia="Calibri" w:cs="Times New Roman"/>
                <w:sz w:val="20"/>
                <w:szCs w:val="20"/>
              </w:rPr>
            </w:pPr>
            <w:r>
              <w:rPr>
                <w:rFonts w:eastAsia="Calibri" w:cs="Times New Roman"/>
                <w:sz w:val="20"/>
                <w:szCs w:val="20"/>
              </w:rPr>
              <w:t>1,5,16</w:t>
            </w:r>
          </w:p>
        </w:tc>
        <w:tc>
          <w:tcPr>
            <w:tcW w:w="0" w:type="auto"/>
            <w:vAlign w:val="center"/>
          </w:tcPr>
          <w:p w:rsidR="003D179F" w:rsidRPr="00337718" w:rsidRDefault="003D179F" w:rsidP="001D7845">
            <w:pPr>
              <w:spacing w:line="240" w:lineRule="atLeast"/>
              <w:jc w:val="center"/>
              <w:rPr>
                <w:rFonts w:eastAsia="Calibri" w:cs="Times New Roman"/>
                <w:sz w:val="20"/>
                <w:szCs w:val="20"/>
              </w:rPr>
            </w:pPr>
            <w:r>
              <w:rPr>
                <w:rFonts w:eastAsia="Calibri" w:cs="Times New Roman"/>
                <w:sz w:val="20"/>
                <w:szCs w:val="20"/>
              </w:rPr>
              <w:t>E</w:t>
            </w:r>
          </w:p>
        </w:tc>
      </w:tr>
    </w:tbl>
    <w:p w:rsidR="003D179F" w:rsidRPr="00337718" w:rsidRDefault="003D179F" w:rsidP="003D179F">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3D179F" w:rsidRPr="00337718" w:rsidTr="001D7845">
        <w:tc>
          <w:tcPr>
            <w:tcW w:w="1000" w:type="pct"/>
          </w:tcPr>
          <w:p w:rsidR="003D179F" w:rsidRPr="00337718" w:rsidRDefault="003D179F" w:rsidP="001D7845">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Öğretim Yöntemleri:</w:t>
            </w:r>
          </w:p>
        </w:tc>
        <w:tc>
          <w:tcPr>
            <w:tcW w:w="0" w:type="auto"/>
          </w:tcPr>
          <w:p w:rsidR="003D179F" w:rsidRPr="00337718" w:rsidRDefault="003D179F" w:rsidP="001D7845">
            <w:pPr>
              <w:spacing w:after="0" w:line="240" w:lineRule="atLeast"/>
              <w:rPr>
                <w:rFonts w:eastAsia="Calibri" w:cs="Times New Roman"/>
                <w:sz w:val="20"/>
                <w:szCs w:val="20"/>
                <w:lang w:eastAsia="tr-TR"/>
              </w:rPr>
            </w:pPr>
            <w:r w:rsidRPr="00337718">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3D179F" w:rsidRPr="00337718" w:rsidTr="001D7845">
        <w:tc>
          <w:tcPr>
            <w:tcW w:w="1000" w:type="pct"/>
          </w:tcPr>
          <w:p w:rsidR="003D179F" w:rsidRPr="00337718" w:rsidRDefault="003D179F" w:rsidP="001D7845">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Ölçme Yöntemleri:</w:t>
            </w:r>
          </w:p>
        </w:tc>
        <w:tc>
          <w:tcPr>
            <w:tcW w:w="0" w:type="auto"/>
          </w:tcPr>
          <w:p w:rsidR="003D179F" w:rsidRPr="00337718" w:rsidRDefault="003D179F" w:rsidP="001D7845">
            <w:pPr>
              <w:spacing w:after="0" w:line="240" w:lineRule="atLeast"/>
              <w:rPr>
                <w:rFonts w:eastAsia="Calibri" w:cs="Times New Roman"/>
                <w:sz w:val="20"/>
                <w:szCs w:val="20"/>
                <w:lang w:eastAsia="tr-TR"/>
              </w:rPr>
            </w:pPr>
            <w:r w:rsidRPr="00337718">
              <w:rPr>
                <w:rFonts w:eastAsia="Calibri" w:cs="Times New Roman"/>
                <w:sz w:val="20"/>
                <w:szCs w:val="20"/>
              </w:rPr>
              <w:t>A: Sınav, B: Küçük Sınav (Quiz), C: Ödev, D: Laboratuvar, E: Proje/Tasarım, F: Diğer (Performans Görevi, Sunum, Derse Katılım)</w:t>
            </w:r>
          </w:p>
        </w:tc>
      </w:tr>
    </w:tbl>
    <w:p w:rsidR="003D179F" w:rsidRPr="00337718" w:rsidRDefault="003D179F" w:rsidP="003D179F">
      <w:pPr>
        <w:spacing w:after="0" w:line="240" w:lineRule="auto"/>
        <w:rPr>
          <w:rFonts w:eastAsia="Calibri" w:cs="Times New Roman"/>
          <w:sz w:val="20"/>
          <w:szCs w:val="20"/>
          <w:lang w:eastAsia="tr-TR"/>
        </w:rPr>
      </w:pPr>
    </w:p>
    <w:p w:rsidR="003D179F" w:rsidRPr="00337718" w:rsidRDefault="003D179F" w:rsidP="003D179F">
      <w:pPr>
        <w:spacing w:after="0" w:line="240" w:lineRule="auto"/>
        <w:rPr>
          <w:rFonts w:eastAsia="Calibri" w:cs="Times New Roman"/>
          <w:sz w:val="20"/>
          <w:szCs w:val="20"/>
          <w:lang w:eastAsia="tr-TR"/>
        </w:rPr>
      </w:pPr>
    </w:p>
    <w:p w:rsidR="003D179F" w:rsidRPr="00337718" w:rsidRDefault="003D179F" w:rsidP="003D179F">
      <w:pPr>
        <w:spacing w:after="0" w:line="240" w:lineRule="auto"/>
        <w:rPr>
          <w:rFonts w:eastAsia="Calibri" w:cs="Times New Roman"/>
          <w:sz w:val="20"/>
          <w:szCs w:val="20"/>
          <w:lang w:eastAsia="tr-TR"/>
        </w:rPr>
      </w:pPr>
    </w:p>
    <w:p w:rsidR="003D179F" w:rsidRPr="00337718" w:rsidRDefault="003D179F" w:rsidP="003D179F">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3D179F" w:rsidRPr="00337718" w:rsidTr="001D7845">
        <w:trPr>
          <w:trHeight w:val="525"/>
        </w:trPr>
        <w:tc>
          <w:tcPr>
            <w:tcW w:w="0" w:type="auto"/>
            <w:gridSpan w:val="3"/>
          </w:tcPr>
          <w:p w:rsidR="003D179F" w:rsidRPr="00337718" w:rsidRDefault="003D179F" w:rsidP="001D7845">
            <w:pPr>
              <w:spacing w:after="0" w:line="240" w:lineRule="atLeast"/>
              <w:jc w:val="center"/>
              <w:rPr>
                <w:rFonts w:eastAsia="Calibri" w:cs="Times New Roman"/>
                <w:sz w:val="20"/>
                <w:szCs w:val="20"/>
                <w:lang w:eastAsia="tr-TR"/>
              </w:rPr>
            </w:pPr>
            <w:r w:rsidRPr="00337718">
              <w:rPr>
                <w:rFonts w:eastAsia="Calibri" w:cs="Times New Roman"/>
                <w:b/>
                <w:bCs/>
                <w:sz w:val="20"/>
                <w:szCs w:val="20"/>
                <w:lang w:eastAsia="tr-TR"/>
              </w:rPr>
              <w:t>DERS AKIŞI</w:t>
            </w:r>
          </w:p>
        </w:tc>
      </w:tr>
      <w:tr w:rsidR="003D179F" w:rsidRPr="00337718" w:rsidTr="001D7845">
        <w:trPr>
          <w:trHeight w:val="450"/>
        </w:trPr>
        <w:tc>
          <w:tcPr>
            <w:tcW w:w="390" w:type="pct"/>
          </w:tcPr>
          <w:p w:rsidR="003D179F" w:rsidRPr="00337718" w:rsidRDefault="003D179F" w:rsidP="001D7845">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Hafta</w:t>
            </w:r>
          </w:p>
        </w:tc>
        <w:tc>
          <w:tcPr>
            <w:tcW w:w="3655" w:type="pct"/>
          </w:tcPr>
          <w:p w:rsidR="003D179F" w:rsidRPr="00337718" w:rsidRDefault="003D179F" w:rsidP="001D7845">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Konular</w:t>
            </w:r>
          </w:p>
        </w:tc>
        <w:tc>
          <w:tcPr>
            <w:tcW w:w="955" w:type="pct"/>
          </w:tcPr>
          <w:p w:rsidR="003D179F" w:rsidRPr="00337718" w:rsidRDefault="003D179F" w:rsidP="001D7845">
            <w:pPr>
              <w:spacing w:after="0" w:line="240" w:lineRule="atLeast"/>
              <w:jc w:val="center"/>
              <w:rPr>
                <w:rFonts w:eastAsia="Calibri" w:cs="Times New Roman"/>
                <w:sz w:val="20"/>
                <w:szCs w:val="20"/>
                <w:lang w:eastAsia="tr-TR"/>
              </w:rPr>
            </w:pPr>
            <w:r w:rsidRPr="00337718">
              <w:rPr>
                <w:rFonts w:eastAsia="Calibri" w:cs="Times New Roman"/>
                <w:b/>
                <w:bCs/>
                <w:sz w:val="20"/>
                <w:szCs w:val="20"/>
                <w:lang w:eastAsia="tr-TR"/>
              </w:rPr>
              <w:t>Ön Hazırlık</w:t>
            </w:r>
          </w:p>
        </w:tc>
      </w:tr>
      <w:tr w:rsidR="003D179F" w:rsidRPr="00337718" w:rsidTr="001D7845">
        <w:trPr>
          <w:trHeight w:val="375"/>
        </w:trPr>
        <w:tc>
          <w:tcPr>
            <w:tcW w:w="0" w:type="auto"/>
          </w:tcPr>
          <w:p w:rsidR="003D179F" w:rsidRPr="00337718" w:rsidRDefault="003D179F" w:rsidP="001D7845">
            <w:pPr>
              <w:spacing w:line="240" w:lineRule="atLeast"/>
              <w:rPr>
                <w:rFonts w:eastAsia="Calibri" w:cs="Times New Roman"/>
                <w:sz w:val="20"/>
                <w:szCs w:val="20"/>
              </w:rPr>
            </w:pPr>
            <w:r w:rsidRPr="00337718">
              <w:rPr>
                <w:rFonts w:eastAsia="Calibri" w:cs="Times New Roman"/>
                <w:sz w:val="20"/>
                <w:szCs w:val="20"/>
              </w:rPr>
              <w:t>1</w:t>
            </w:r>
          </w:p>
        </w:tc>
        <w:tc>
          <w:tcPr>
            <w:tcW w:w="0" w:type="auto"/>
          </w:tcPr>
          <w:p w:rsidR="003D179F" w:rsidRPr="00337718" w:rsidRDefault="003D179F" w:rsidP="001D7845">
            <w:pPr>
              <w:rPr>
                <w:rFonts w:eastAsia="Calibri" w:cs="Times New Roman"/>
                <w:sz w:val="20"/>
                <w:szCs w:val="20"/>
              </w:rPr>
            </w:pPr>
            <w:r>
              <w:rPr>
                <w:rFonts w:eastAsia="Calibri" w:cs="Times New Roman"/>
                <w:sz w:val="20"/>
                <w:szCs w:val="20"/>
              </w:rPr>
              <w:t>Dersin genel tanıtımı</w:t>
            </w:r>
          </w:p>
        </w:tc>
        <w:tc>
          <w:tcPr>
            <w:tcW w:w="0" w:type="auto"/>
          </w:tcPr>
          <w:p w:rsidR="003D179F" w:rsidRPr="00337718" w:rsidRDefault="003D179F" w:rsidP="001D7845">
            <w:pPr>
              <w:rPr>
                <w:rFonts w:eastAsia="Calibri" w:cs="Times New Roman"/>
                <w:sz w:val="20"/>
                <w:szCs w:val="20"/>
              </w:rPr>
            </w:pPr>
            <w:r w:rsidRPr="00337718">
              <w:rPr>
                <w:rFonts w:eastAsia="Calibri" w:cs="Times New Roman"/>
                <w:sz w:val="20"/>
                <w:szCs w:val="20"/>
              </w:rPr>
              <w:t>Kaynak kitaplardan ilgili yerlerin okunması</w:t>
            </w:r>
          </w:p>
        </w:tc>
      </w:tr>
      <w:tr w:rsidR="003D179F" w:rsidRPr="00337718" w:rsidTr="001D7845">
        <w:trPr>
          <w:trHeight w:val="375"/>
        </w:trPr>
        <w:tc>
          <w:tcPr>
            <w:tcW w:w="0" w:type="auto"/>
            <w:vAlign w:val="center"/>
          </w:tcPr>
          <w:p w:rsidR="003D179F" w:rsidRPr="00337718" w:rsidRDefault="003D179F" w:rsidP="001D7845">
            <w:pPr>
              <w:spacing w:line="240" w:lineRule="atLeast"/>
              <w:rPr>
                <w:rFonts w:eastAsia="Calibri" w:cs="Times New Roman"/>
                <w:sz w:val="20"/>
                <w:szCs w:val="20"/>
              </w:rPr>
            </w:pPr>
            <w:r w:rsidRPr="00337718">
              <w:rPr>
                <w:rFonts w:eastAsia="Calibri" w:cs="Times New Roman"/>
                <w:sz w:val="20"/>
                <w:szCs w:val="20"/>
              </w:rPr>
              <w:t>2</w:t>
            </w:r>
          </w:p>
        </w:tc>
        <w:tc>
          <w:tcPr>
            <w:tcW w:w="0" w:type="auto"/>
          </w:tcPr>
          <w:p w:rsidR="003D179F" w:rsidRPr="00337718" w:rsidRDefault="003D179F" w:rsidP="001D7845">
            <w:pPr>
              <w:rPr>
                <w:rFonts w:eastAsia="Calibri" w:cs="Times New Roman"/>
                <w:sz w:val="20"/>
                <w:szCs w:val="20"/>
              </w:rPr>
            </w:pPr>
            <w:r>
              <w:rPr>
                <w:rFonts w:ascii="Tahoma" w:hAnsi="Tahoma" w:cs="Tahoma"/>
                <w:color w:val="333333"/>
                <w:sz w:val="18"/>
                <w:szCs w:val="18"/>
              </w:rPr>
              <w:t>Reklamın tanımı ve bileşenleri</w:t>
            </w:r>
          </w:p>
        </w:tc>
        <w:tc>
          <w:tcPr>
            <w:tcW w:w="0" w:type="auto"/>
          </w:tcPr>
          <w:p w:rsidR="003D179F" w:rsidRPr="00337718" w:rsidRDefault="003D179F" w:rsidP="001D7845">
            <w:pPr>
              <w:rPr>
                <w:rFonts w:ascii="Calibri" w:eastAsia="Calibri" w:hAnsi="Calibri" w:cs="Times New Roman"/>
              </w:rPr>
            </w:pPr>
            <w:r w:rsidRPr="00337718">
              <w:rPr>
                <w:rFonts w:eastAsia="Calibri" w:cs="Times New Roman"/>
                <w:sz w:val="20"/>
                <w:szCs w:val="20"/>
              </w:rPr>
              <w:t>Kaynak kitaplardan ilgili yerlerin okunması</w:t>
            </w:r>
          </w:p>
        </w:tc>
      </w:tr>
      <w:tr w:rsidR="003D179F" w:rsidRPr="00337718" w:rsidTr="001D7845">
        <w:trPr>
          <w:trHeight w:val="375"/>
        </w:trPr>
        <w:tc>
          <w:tcPr>
            <w:tcW w:w="0" w:type="auto"/>
          </w:tcPr>
          <w:p w:rsidR="003D179F" w:rsidRPr="00337718" w:rsidRDefault="003D179F" w:rsidP="001D7845">
            <w:pPr>
              <w:spacing w:line="240" w:lineRule="atLeast"/>
              <w:rPr>
                <w:rFonts w:eastAsia="Calibri" w:cs="Times New Roman"/>
                <w:sz w:val="20"/>
                <w:szCs w:val="20"/>
              </w:rPr>
            </w:pPr>
            <w:r w:rsidRPr="00337718">
              <w:rPr>
                <w:rFonts w:eastAsia="Calibri" w:cs="Times New Roman"/>
                <w:sz w:val="20"/>
                <w:szCs w:val="20"/>
              </w:rPr>
              <w:t>3</w:t>
            </w:r>
          </w:p>
        </w:tc>
        <w:tc>
          <w:tcPr>
            <w:tcW w:w="0" w:type="auto"/>
          </w:tcPr>
          <w:p w:rsidR="003D179F" w:rsidRPr="00337718" w:rsidRDefault="003D179F" w:rsidP="001D7845">
            <w:pPr>
              <w:rPr>
                <w:rFonts w:eastAsia="Calibri" w:cs="Times New Roman"/>
                <w:sz w:val="20"/>
                <w:szCs w:val="20"/>
              </w:rPr>
            </w:pPr>
            <w:r>
              <w:rPr>
                <w:rFonts w:ascii="Tahoma" w:hAnsi="Tahoma" w:cs="Tahoma"/>
                <w:color w:val="333333"/>
                <w:sz w:val="18"/>
                <w:szCs w:val="18"/>
              </w:rPr>
              <w:t>Kampanya brief’inin verilmesi.</w:t>
            </w:r>
          </w:p>
        </w:tc>
        <w:tc>
          <w:tcPr>
            <w:tcW w:w="0" w:type="auto"/>
          </w:tcPr>
          <w:p w:rsidR="003D179F" w:rsidRPr="00337718" w:rsidRDefault="003D179F" w:rsidP="001D7845">
            <w:pPr>
              <w:rPr>
                <w:rFonts w:ascii="Calibri" w:eastAsia="Calibri" w:hAnsi="Calibri" w:cs="Times New Roman"/>
              </w:rPr>
            </w:pPr>
            <w:r w:rsidRPr="00337718">
              <w:rPr>
                <w:rFonts w:eastAsia="Calibri" w:cs="Times New Roman"/>
                <w:sz w:val="20"/>
                <w:szCs w:val="20"/>
              </w:rPr>
              <w:t>Kaynak kitaplardan ilgili yerlerin okunması</w:t>
            </w:r>
          </w:p>
        </w:tc>
      </w:tr>
      <w:tr w:rsidR="003D179F" w:rsidRPr="00337718" w:rsidTr="001D7845">
        <w:trPr>
          <w:trHeight w:val="375"/>
        </w:trPr>
        <w:tc>
          <w:tcPr>
            <w:tcW w:w="0" w:type="auto"/>
            <w:vAlign w:val="center"/>
          </w:tcPr>
          <w:p w:rsidR="003D179F" w:rsidRPr="00337718" w:rsidRDefault="003D179F" w:rsidP="001D7845">
            <w:pPr>
              <w:spacing w:line="240" w:lineRule="atLeast"/>
              <w:rPr>
                <w:rFonts w:eastAsia="Calibri" w:cs="Times New Roman"/>
                <w:sz w:val="20"/>
                <w:szCs w:val="20"/>
              </w:rPr>
            </w:pPr>
            <w:r w:rsidRPr="00337718">
              <w:rPr>
                <w:rFonts w:eastAsia="Calibri" w:cs="Times New Roman"/>
                <w:sz w:val="20"/>
                <w:szCs w:val="20"/>
              </w:rPr>
              <w:t>4</w:t>
            </w:r>
          </w:p>
        </w:tc>
        <w:tc>
          <w:tcPr>
            <w:tcW w:w="0" w:type="auto"/>
          </w:tcPr>
          <w:p w:rsidR="003D179F" w:rsidRPr="00337718" w:rsidRDefault="003D179F" w:rsidP="001D7845">
            <w:pPr>
              <w:rPr>
                <w:rFonts w:eastAsia="Calibri" w:cs="Times New Roman"/>
                <w:sz w:val="20"/>
                <w:szCs w:val="20"/>
              </w:rPr>
            </w:pPr>
            <w:r>
              <w:rPr>
                <w:rFonts w:ascii="Tahoma" w:hAnsi="Tahoma" w:cs="Tahoma"/>
                <w:color w:val="333333"/>
                <w:sz w:val="18"/>
                <w:szCs w:val="18"/>
              </w:rPr>
              <w:t xml:space="preserve">Reklam metni yazmak. </w:t>
            </w:r>
          </w:p>
        </w:tc>
        <w:tc>
          <w:tcPr>
            <w:tcW w:w="0" w:type="auto"/>
          </w:tcPr>
          <w:p w:rsidR="003D179F" w:rsidRPr="00337718" w:rsidRDefault="003D179F" w:rsidP="001D7845">
            <w:pPr>
              <w:rPr>
                <w:rFonts w:ascii="Calibri" w:eastAsia="Calibri" w:hAnsi="Calibri" w:cs="Times New Roman"/>
              </w:rPr>
            </w:pPr>
            <w:r w:rsidRPr="00337718">
              <w:rPr>
                <w:rFonts w:eastAsia="Calibri" w:cs="Times New Roman"/>
                <w:sz w:val="20"/>
                <w:szCs w:val="20"/>
              </w:rPr>
              <w:t>Kaynak kitaplardan ilgili yerlerin okunması</w:t>
            </w:r>
          </w:p>
        </w:tc>
      </w:tr>
      <w:tr w:rsidR="003D179F" w:rsidRPr="00337718" w:rsidTr="001D7845">
        <w:trPr>
          <w:trHeight w:val="375"/>
        </w:trPr>
        <w:tc>
          <w:tcPr>
            <w:tcW w:w="0" w:type="auto"/>
            <w:vAlign w:val="center"/>
          </w:tcPr>
          <w:p w:rsidR="003D179F" w:rsidRPr="00337718" w:rsidRDefault="003D179F" w:rsidP="001D7845">
            <w:pPr>
              <w:spacing w:line="240" w:lineRule="atLeast"/>
              <w:rPr>
                <w:rFonts w:eastAsia="Calibri" w:cs="Times New Roman"/>
                <w:sz w:val="20"/>
                <w:szCs w:val="20"/>
              </w:rPr>
            </w:pPr>
            <w:r w:rsidRPr="00337718">
              <w:rPr>
                <w:rFonts w:eastAsia="Calibri" w:cs="Times New Roman"/>
                <w:sz w:val="20"/>
                <w:szCs w:val="20"/>
              </w:rPr>
              <w:t>5</w:t>
            </w:r>
          </w:p>
        </w:tc>
        <w:tc>
          <w:tcPr>
            <w:tcW w:w="0" w:type="auto"/>
          </w:tcPr>
          <w:p w:rsidR="003D179F" w:rsidRPr="00337718" w:rsidRDefault="003D179F" w:rsidP="001D7845">
            <w:pPr>
              <w:rPr>
                <w:rFonts w:eastAsia="Calibri" w:cs="Times New Roman"/>
                <w:sz w:val="20"/>
                <w:szCs w:val="20"/>
              </w:rPr>
            </w:pPr>
            <w:r>
              <w:rPr>
                <w:rFonts w:ascii="Tahoma" w:hAnsi="Tahoma" w:cs="Tahoma"/>
                <w:color w:val="333333"/>
                <w:sz w:val="18"/>
                <w:szCs w:val="18"/>
              </w:rPr>
              <w:t>Tasarımda bilgisayar uygulamaları: Adobe PhotoShop programı</w:t>
            </w:r>
          </w:p>
        </w:tc>
        <w:tc>
          <w:tcPr>
            <w:tcW w:w="0" w:type="auto"/>
          </w:tcPr>
          <w:p w:rsidR="003D179F" w:rsidRPr="00337718" w:rsidRDefault="003D179F" w:rsidP="001D7845">
            <w:pPr>
              <w:rPr>
                <w:rFonts w:ascii="Calibri" w:eastAsia="Calibri" w:hAnsi="Calibri" w:cs="Times New Roman"/>
              </w:rPr>
            </w:pPr>
            <w:r w:rsidRPr="00337718">
              <w:rPr>
                <w:rFonts w:eastAsia="Calibri" w:cs="Times New Roman"/>
                <w:sz w:val="20"/>
                <w:szCs w:val="20"/>
              </w:rPr>
              <w:t>Kaynak kitaplardan ilgili yerlerin okunması</w:t>
            </w:r>
          </w:p>
        </w:tc>
      </w:tr>
      <w:tr w:rsidR="003D179F" w:rsidRPr="00337718" w:rsidTr="001D7845">
        <w:trPr>
          <w:trHeight w:val="375"/>
        </w:trPr>
        <w:tc>
          <w:tcPr>
            <w:tcW w:w="0" w:type="auto"/>
            <w:vAlign w:val="center"/>
          </w:tcPr>
          <w:p w:rsidR="003D179F" w:rsidRPr="00337718" w:rsidRDefault="003D179F" w:rsidP="001D7845">
            <w:pPr>
              <w:spacing w:line="240" w:lineRule="atLeast"/>
              <w:rPr>
                <w:rFonts w:eastAsia="Calibri" w:cs="Times New Roman"/>
                <w:sz w:val="20"/>
                <w:szCs w:val="20"/>
              </w:rPr>
            </w:pPr>
            <w:r w:rsidRPr="00337718">
              <w:rPr>
                <w:rFonts w:eastAsia="Calibri" w:cs="Times New Roman"/>
                <w:sz w:val="20"/>
                <w:szCs w:val="20"/>
              </w:rPr>
              <w:t>6</w:t>
            </w:r>
          </w:p>
        </w:tc>
        <w:tc>
          <w:tcPr>
            <w:tcW w:w="0" w:type="auto"/>
          </w:tcPr>
          <w:p w:rsidR="003D179F" w:rsidRPr="00337718" w:rsidRDefault="003D179F" w:rsidP="001D7845">
            <w:pPr>
              <w:rPr>
                <w:rFonts w:eastAsia="Calibri" w:cs="Times New Roman"/>
                <w:sz w:val="20"/>
                <w:szCs w:val="20"/>
              </w:rPr>
            </w:pPr>
            <w:r>
              <w:rPr>
                <w:rFonts w:ascii="Tahoma" w:hAnsi="Tahoma" w:cs="Tahoma"/>
                <w:color w:val="333333"/>
                <w:sz w:val="18"/>
                <w:szCs w:val="18"/>
              </w:rPr>
              <w:t>Reklam filmi senaryosu ve storyboard.</w:t>
            </w:r>
          </w:p>
        </w:tc>
        <w:tc>
          <w:tcPr>
            <w:tcW w:w="0" w:type="auto"/>
          </w:tcPr>
          <w:p w:rsidR="003D179F" w:rsidRPr="00337718" w:rsidRDefault="003D179F" w:rsidP="001D7845">
            <w:pPr>
              <w:rPr>
                <w:rFonts w:ascii="Calibri" w:eastAsia="Calibri" w:hAnsi="Calibri" w:cs="Times New Roman"/>
              </w:rPr>
            </w:pPr>
            <w:r w:rsidRPr="00337718">
              <w:rPr>
                <w:rFonts w:eastAsia="Calibri" w:cs="Times New Roman"/>
                <w:sz w:val="20"/>
                <w:szCs w:val="20"/>
              </w:rPr>
              <w:t>Kaynak kitaplardan ilgili yerlerin okunması</w:t>
            </w:r>
          </w:p>
        </w:tc>
      </w:tr>
      <w:tr w:rsidR="003D179F" w:rsidRPr="00337718" w:rsidTr="001D7845">
        <w:trPr>
          <w:trHeight w:val="375"/>
        </w:trPr>
        <w:tc>
          <w:tcPr>
            <w:tcW w:w="0" w:type="auto"/>
            <w:vAlign w:val="center"/>
          </w:tcPr>
          <w:p w:rsidR="003D179F" w:rsidRPr="00337718" w:rsidRDefault="003D179F" w:rsidP="001D7845">
            <w:pPr>
              <w:spacing w:line="240" w:lineRule="atLeast"/>
              <w:rPr>
                <w:rFonts w:eastAsia="Calibri" w:cs="Times New Roman"/>
                <w:sz w:val="20"/>
                <w:szCs w:val="20"/>
              </w:rPr>
            </w:pPr>
            <w:r w:rsidRPr="00337718">
              <w:rPr>
                <w:rFonts w:eastAsia="Calibri" w:cs="Times New Roman"/>
                <w:sz w:val="20"/>
                <w:szCs w:val="20"/>
              </w:rPr>
              <w:t>7</w:t>
            </w:r>
          </w:p>
        </w:tc>
        <w:tc>
          <w:tcPr>
            <w:tcW w:w="0" w:type="auto"/>
          </w:tcPr>
          <w:p w:rsidR="003D179F" w:rsidRPr="00337718" w:rsidRDefault="003D179F" w:rsidP="001D7845">
            <w:pPr>
              <w:rPr>
                <w:rFonts w:eastAsia="Calibri" w:cs="Times New Roman"/>
                <w:sz w:val="20"/>
                <w:szCs w:val="20"/>
              </w:rPr>
            </w:pPr>
            <w:r>
              <w:rPr>
                <w:rFonts w:ascii="Tahoma" w:hAnsi="Tahoma" w:cs="Tahoma"/>
                <w:color w:val="333333"/>
                <w:sz w:val="18"/>
                <w:szCs w:val="18"/>
              </w:rPr>
              <w:t>Reklam prodüksiyonu, adım adım tasarım ve uygulaması.</w:t>
            </w:r>
          </w:p>
        </w:tc>
        <w:tc>
          <w:tcPr>
            <w:tcW w:w="0" w:type="auto"/>
          </w:tcPr>
          <w:p w:rsidR="003D179F" w:rsidRPr="00337718" w:rsidRDefault="003D179F" w:rsidP="001D7845">
            <w:pPr>
              <w:rPr>
                <w:rFonts w:ascii="Calibri" w:eastAsia="Calibri" w:hAnsi="Calibri" w:cs="Times New Roman"/>
              </w:rPr>
            </w:pPr>
            <w:r w:rsidRPr="00337718">
              <w:rPr>
                <w:rFonts w:eastAsia="Calibri" w:cs="Times New Roman"/>
                <w:sz w:val="20"/>
                <w:szCs w:val="20"/>
              </w:rPr>
              <w:t>Kaynak kitaplardan ilgili yerlerin okunması</w:t>
            </w:r>
          </w:p>
        </w:tc>
      </w:tr>
      <w:tr w:rsidR="003D179F" w:rsidRPr="00337718" w:rsidTr="001D7845">
        <w:trPr>
          <w:trHeight w:val="375"/>
        </w:trPr>
        <w:tc>
          <w:tcPr>
            <w:tcW w:w="0" w:type="auto"/>
            <w:vAlign w:val="center"/>
          </w:tcPr>
          <w:p w:rsidR="003D179F" w:rsidRPr="00337718" w:rsidRDefault="003D179F" w:rsidP="001D7845">
            <w:pPr>
              <w:spacing w:line="240" w:lineRule="atLeast"/>
              <w:rPr>
                <w:rFonts w:eastAsia="Calibri" w:cs="Times New Roman"/>
                <w:sz w:val="20"/>
                <w:szCs w:val="20"/>
              </w:rPr>
            </w:pPr>
            <w:r w:rsidRPr="00337718">
              <w:rPr>
                <w:rFonts w:eastAsia="Calibri" w:cs="Times New Roman"/>
                <w:sz w:val="20"/>
                <w:szCs w:val="20"/>
              </w:rPr>
              <w:t>8</w:t>
            </w:r>
          </w:p>
        </w:tc>
        <w:tc>
          <w:tcPr>
            <w:tcW w:w="0" w:type="auto"/>
          </w:tcPr>
          <w:p w:rsidR="003D179F" w:rsidRPr="00337718" w:rsidRDefault="003D179F" w:rsidP="001D7845">
            <w:pPr>
              <w:rPr>
                <w:rFonts w:eastAsia="Calibri" w:cs="Times New Roman"/>
                <w:sz w:val="20"/>
                <w:szCs w:val="20"/>
              </w:rPr>
            </w:pPr>
            <w:r w:rsidRPr="00337718">
              <w:rPr>
                <w:rFonts w:eastAsia="Calibri" w:cs="Times New Roman"/>
                <w:sz w:val="20"/>
                <w:szCs w:val="20"/>
              </w:rPr>
              <w:t>Ara Sınav</w:t>
            </w:r>
          </w:p>
        </w:tc>
        <w:tc>
          <w:tcPr>
            <w:tcW w:w="0" w:type="auto"/>
          </w:tcPr>
          <w:p w:rsidR="003D179F" w:rsidRPr="00337718" w:rsidRDefault="003D179F" w:rsidP="001D7845">
            <w:pPr>
              <w:rPr>
                <w:rFonts w:eastAsia="Calibri" w:cs="Times New Roman"/>
                <w:sz w:val="20"/>
                <w:szCs w:val="20"/>
              </w:rPr>
            </w:pPr>
          </w:p>
        </w:tc>
      </w:tr>
      <w:tr w:rsidR="003D179F" w:rsidRPr="00337718" w:rsidTr="001D7845">
        <w:trPr>
          <w:trHeight w:val="375"/>
        </w:trPr>
        <w:tc>
          <w:tcPr>
            <w:tcW w:w="0" w:type="auto"/>
            <w:vAlign w:val="center"/>
          </w:tcPr>
          <w:p w:rsidR="003D179F" w:rsidRPr="00337718" w:rsidRDefault="003D179F" w:rsidP="001D7845">
            <w:pPr>
              <w:spacing w:line="240" w:lineRule="atLeast"/>
              <w:rPr>
                <w:rFonts w:eastAsia="Calibri" w:cs="Times New Roman"/>
                <w:sz w:val="20"/>
                <w:szCs w:val="20"/>
              </w:rPr>
            </w:pPr>
            <w:r w:rsidRPr="00337718">
              <w:rPr>
                <w:rFonts w:eastAsia="Calibri" w:cs="Times New Roman"/>
                <w:sz w:val="20"/>
                <w:szCs w:val="20"/>
              </w:rPr>
              <w:t>9</w:t>
            </w:r>
          </w:p>
        </w:tc>
        <w:tc>
          <w:tcPr>
            <w:tcW w:w="0" w:type="auto"/>
          </w:tcPr>
          <w:p w:rsidR="003D179F" w:rsidRPr="00337718" w:rsidRDefault="003D179F" w:rsidP="001D7845">
            <w:pPr>
              <w:rPr>
                <w:rFonts w:eastAsia="Calibri" w:cs="Times New Roman"/>
                <w:sz w:val="20"/>
                <w:szCs w:val="20"/>
              </w:rPr>
            </w:pPr>
            <w:r>
              <w:rPr>
                <w:rFonts w:ascii="Tahoma" w:hAnsi="Tahoma" w:cs="Tahoma"/>
                <w:color w:val="333333"/>
                <w:sz w:val="18"/>
                <w:szCs w:val="18"/>
              </w:rPr>
              <w:t>Reklam prodüksiyonu, adım adım tasarım ve uygulaması.</w:t>
            </w:r>
          </w:p>
        </w:tc>
        <w:tc>
          <w:tcPr>
            <w:tcW w:w="0" w:type="auto"/>
          </w:tcPr>
          <w:p w:rsidR="003D179F" w:rsidRPr="00337718" w:rsidRDefault="003D179F" w:rsidP="001D7845">
            <w:pPr>
              <w:rPr>
                <w:rFonts w:eastAsia="Calibri" w:cs="Times New Roman"/>
                <w:sz w:val="20"/>
                <w:szCs w:val="20"/>
              </w:rPr>
            </w:pPr>
            <w:r w:rsidRPr="00337718">
              <w:rPr>
                <w:rFonts w:eastAsia="Calibri" w:cs="Times New Roman"/>
                <w:sz w:val="20"/>
                <w:szCs w:val="20"/>
              </w:rPr>
              <w:t xml:space="preserve">Kaynak </w:t>
            </w:r>
            <w:r w:rsidRPr="00337718">
              <w:rPr>
                <w:rFonts w:eastAsia="Calibri" w:cs="Times New Roman"/>
                <w:sz w:val="20"/>
                <w:szCs w:val="20"/>
              </w:rPr>
              <w:lastRenderedPageBreak/>
              <w:t>kitaplardan ilgili yerlerin okunması</w:t>
            </w:r>
          </w:p>
        </w:tc>
      </w:tr>
      <w:tr w:rsidR="003D179F" w:rsidRPr="00337718" w:rsidTr="001D7845">
        <w:trPr>
          <w:trHeight w:val="375"/>
        </w:trPr>
        <w:tc>
          <w:tcPr>
            <w:tcW w:w="0" w:type="auto"/>
            <w:vAlign w:val="center"/>
          </w:tcPr>
          <w:p w:rsidR="003D179F" w:rsidRPr="00337718" w:rsidRDefault="003D179F" w:rsidP="001D7845">
            <w:pPr>
              <w:spacing w:line="240" w:lineRule="atLeast"/>
              <w:rPr>
                <w:rFonts w:eastAsia="Calibri" w:cs="Times New Roman"/>
                <w:sz w:val="20"/>
                <w:szCs w:val="20"/>
              </w:rPr>
            </w:pPr>
            <w:r w:rsidRPr="00337718">
              <w:rPr>
                <w:rFonts w:eastAsia="Calibri" w:cs="Times New Roman"/>
                <w:sz w:val="20"/>
                <w:szCs w:val="20"/>
              </w:rPr>
              <w:lastRenderedPageBreak/>
              <w:t>10</w:t>
            </w:r>
          </w:p>
        </w:tc>
        <w:tc>
          <w:tcPr>
            <w:tcW w:w="0" w:type="auto"/>
          </w:tcPr>
          <w:p w:rsidR="003D179F" w:rsidRPr="00337718" w:rsidRDefault="003D179F" w:rsidP="001D7845">
            <w:pPr>
              <w:rPr>
                <w:rFonts w:eastAsia="Calibri" w:cs="Times New Roman"/>
                <w:sz w:val="20"/>
                <w:szCs w:val="20"/>
              </w:rPr>
            </w:pPr>
            <w:r>
              <w:rPr>
                <w:rFonts w:ascii="Tahoma" w:hAnsi="Tahoma" w:cs="Tahoma"/>
                <w:color w:val="333333"/>
                <w:sz w:val="18"/>
                <w:szCs w:val="18"/>
              </w:rPr>
              <w:t>Metin ve görsel ilişkileri. Yaratıcı yönetmenlik ve sunum becerileri.</w:t>
            </w:r>
          </w:p>
        </w:tc>
        <w:tc>
          <w:tcPr>
            <w:tcW w:w="0" w:type="auto"/>
          </w:tcPr>
          <w:p w:rsidR="003D179F" w:rsidRPr="00337718" w:rsidRDefault="003D179F" w:rsidP="001D7845">
            <w:pPr>
              <w:rPr>
                <w:rFonts w:ascii="Calibri" w:eastAsia="Calibri" w:hAnsi="Calibri" w:cs="Times New Roman"/>
              </w:rPr>
            </w:pPr>
            <w:r w:rsidRPr="00337718">
              <w:rPr>
                <w:rFonts w:eastAsia="Calibri" w:cs="Times New Roman"/>
                <w:sz w:val="20"/>
                <w:szCs w:val="20"/>
              </w:rPr>
              <w:t>Kaynak kitaplardan ilgili yerlerin okunması</w:t>
            </w:r>
          </w:p>
        </w:tc>
      </w:tr>
      <w:tr w:rsidR="003D179F" w:rsidRPr="00337718" w:rsidTr="001D7845">
        <w:trPr>
          <w:trHeight w:val="375"/>
        </w:trPr>
        <w:tc>
          <w:tcPr>
            <w:tcW w:w="0" w:type="auto"/>
            <w:vAlign w:val="center"/>
          </w:tcPr>
          <w:p w:rsidR="003D179F" w:rsidRPr="00337718" w:rsidRDefault="003D179F" w:rsidP="001D7845">
            <w:pPr>
              <w:spacing w:line="240" w:lineRule="atLeast"/>
              <w:rPr>
                <w:rFonts w:eastAsia="Calibri" w:cs="Times New Roman"/>
                <w:sz w:val="20"/>
                <w:szCs w:val="20"/>
              </w:rPr>
            </w:pPr>
            <w:r w:rsidRPr="00337718">
              <w:rPr>
                <w:rFonts w:eastAsia="Calibri" w:cs="Times New Roman"/>
                <w:sz w:val="20"/>
                <w:szCs w:val="20"/>
              </w:rPr>
              <w:t>11</w:t>
            </w:r>
          </w:p>
        </w:tc>
        <w:tc>
          <w:tcPr>
            <w:tcW w:w="0" w:type="auto"/>
          </w:tcPr>
          <w:p w:rsidR="003D179F" w:rsidRPr="00337718" w:rsidRDefault="003D179F" w:rsidP="001D7845">
            <w:pPr>
              <w:rPr>
                <w:rFonts w:eastAsia="Calibri" w:cs="Times New Roman"/>
                <w:sz w:val="20"/>
                <w:szCs w:val="20"/>
              </w:rPr>
            </w:pPr>
            <w:r>
              <w:rPr>
                <w:rFonts w:ascii="Tahoma" w:hAnsi="Tahoma" w:cs="Tahoma"/>
                <w:color w:val="333333"/>
                <w:sz w:val="18"/>
                <w:szCs w:val="18"/>
              </w:rPr>
              <w:t>Sosyal medya ve interaktif reklam tasarımı.</w:t>
            </w:r>
          </w:p>
        </w:tc>
        <w:tc>
          <w:tcPr>
            <w:tcW w:w="0" w:type="auto"/>
          </w:tcPr>
          <w:p w:rsidR="003D179F" w:rsidRPr="00337718" w:rsidRDefault="003D179F" w:rsidP="001D7845">
            <w:pPr>
              <w:rPr>
                <w:rFonts w:ascii="Calibri" w:eastAsia="Calibri" w:hAnsi="Calibri" w:cs="Times New Roman"/>
              </w:rPr>
            </w:pPr>
            <w:r w:rsidRPr="00337718">
              <w:rPr>
                <w:rFonts w:eastAsia="Calibri" w:cs="Times New Roman"/>
                <w:sz w:val="20"/>
                <w:szCs w:val="20"/>
              </w:rPr>
              <w:t>Kaynak kitaplardan ilgili yerlerin okunması</w:t>
            </w:r>
          </w:p>
        </w:tc>
      </w:tr>
      <w:tr w:rsidR="003D179F" w:rsidRPr="00337718" w:rsidTr="001D7845">
        <w:trPr>
          <w:trHeight w:val="375"/>
        </w:trPr>
        <w:tc>
          <w:tcPr>
            <w:tcW w:w="0" w:type="auto"/>
            <w:vAlign w:val="center"/>
          </w:tcPr>
          <w:p w:rsidR="003D179F" w:rsidRPr="00337718" w:rsidRDefault="003D179F" w:rsidP="001D7845">
            <w:pPr>
              <w:spacing w:line="240" w:lineRule="atLeast"/>
              <w:rPr>
                <w:rFonts w:eastAsia="Calibri" w:cs="Times New Roman"/>
                <w:sz w:val="20"/>
                <w:szCs w:val="20"/>
              </w:rPr>
            </w:pPr>
            <w:r w:rsidRPr="00337718">
              <w:rPr>
                <w:rFonts w:eastAsia="Calibri" w:cs="Times New Roman"/>
                <w:sz w:val="20"/>
                <w:szCs w:val="20"/>
              </w:rPr>
              <w:t>12</w:t>
            </w:r>
          </w:p>
        </w:tc>
        <w:tc>
          <w:tcPr>
            <w:tcW w:w="0" w:type="auto"/>
          </w:tcPr>
          <w:p w:rsidR="003D179F" w:rsidRPr="00337718" w:rsidRDefault="003D179F" w:rsidP="001D7845">
            <w:pPr>
              <w:rPr>
                <w:rFonts w:eastAsia="Calibri" w:cs="Times New Roman"/>
                <w:sz w:val="20"/>
                <w:szCs w:val="20"/>
              </w:rPr>
            </w:pPr>
            <w:r>
              <w:rPr>
                <w:rFonts w:ascii="Tahoma" w:hAnsi="Tahoma" w:cs="Tahoma"/>
                <w:color w:val="333333"/>
                <w:sz w:val="18"/>
                <w:szCs w:val="18"/>
              </w:rPr>
              <w:t>Sosyal medya ve interaktif reklam tasarımı.</w:t>
            </w:r>
          </w:p>
        </w:tc>
        <w:tc>
          <w:tcPr>
            <w:tcW w:w="0" w:type="auto"/>
          </w:tcPr>
          <w:p w:rsidR="003D179F" w:rsidRPr="00337718" w:rsidRDefault="003D179F" w:rsidP="001D7845">
            <w:pPr>
              <w:rPr>
                <w:rFonts w:ascii="Calibri" w:eastAsia="Calibri" w:hAnsi="Calibri" w:cs="Times New Roman"/>
              </w:rPr>
            </w:pPr>
            <w:r w:rsidRPr="00337718">
              <w:rPr>
                <w:rFonts w:eastAsia="Calibri" w:cs="Times New Roman"/>
                <w:sz w:val="20"/>
                <w:szCs w:val="20"/>
              </w:rPr>
              <w:t>Kaynak kitaplardan ilgili yerlerin okunması</w:t>
            </w:r>
          </w:p>
        </w:tc>
      </w:tr>
      <w:tr w:rsidR="003D179F" w:rsidRPr="00337718" w:rsidTr="001D7845">
        <w:trPr>
          <w:trHeight w:val="375"/>
        </w:trPr>
        <w:tc>
          <w:tcPr>
            <w:tcW w:w="0" w:type="auto"/>
            <w:vAlign w:val="center"/>
          </w:tcPr>
          <w:p w:rsidR="003D179F" w:rsidRPr="00337718" w:rsidRDefault="003D179F" w:rsidP="001D7845">
            <w:pPr>
              <w:spacing w:line="240" w:lineRule="atLeast"/>
              <w:rPr>
                <w:rFonts w:eastAsia="Calibri" w:cs="Times New Roman"/>
                <w:sz w:val="20"/>
                <w:szCs w:val="20"/>
              </w:rPr>
            </w:pPr>
            <w:r w:rsidRPr="00337718">
              <w:rPr>
                <w:rFonts w:eastAsia="Calibri" w:cs="Times New Roman"/>
                <w:sz w:val="20"/>
                <w:szCs w:val="20"/>
              </w:rPr>
              <w:t>13</w:t>
            </w:r>
          </w:p>
        </w:tc>
        <w:tc>
          <w:tcPr>
            <w:tcW w:w="0" w:type="auto"/>
          </w:tcPr>
          <w:p w:rsidR="003D179F" w:rsidRPr="00337718" w:rsidRDefault="003D179F" w:rsidP="001D7845">
            <w:pPr>
              <w:rPr>
                <w:rFonts w:eastAsia="Calibri" w:cs="Times New Roman"/>
                <w:sz w:val="20"/>
                <w:szCs w:val="20"/>
              </w:rPr>
            </w:pPr>
            <w:r>
              <w:rPr>
                <w:rFonts w:eastAsia="Calibri" w:cs="Times New Roman"/>
                <w:sz w:val="20"/>
                <w:szCs w:val="20"/>
              </w:rPr>
              <w:t>Uygulama</w:t>
            </w:r>
          </w:p>
        </w:tc>
        <w:tc>
          <w:tcPr>
            <w:tcW w:w="0" w:type="auto"/>
          </w:tcPr>
          <w:p w:rsidR="003D179F" w:rsidRPr="00337718" w:rsidRDefault="003D179F" w:rsidP="001D7845">
            <w:pPr>
              <w:rPr>
                <w:rFonts w:ascii="Calibri" w:eastAsia="Calibri" w:hAnsi="Calibri" w:cs="Times New Roman"/>
              </w:rPr>
            </w:pPr>
            <w:r w:rsidRPr="00337718">
              <w:rPr>
                <w:rFonts w:eastAsia="Calibri" w:cs="Times New Roman"/>
                <w:sz w:val="20"/>
                <w:szCs w:val="20"/>
              </w:rPr>
              <w:t>Kaynak kitaplardan ilgili yerlerin okunması</w:t>
            </w:r>
          </w:p>
        </w:tc>
      </w:tr>
      <w:tr w:rsidR="003D179F" w:rsidRPr="00337718" w:rsidTr="001D7845">
        <w:trPr>
          <w:trHeight w:val="375"/>
        </w:trPr>
        <w:tc>
          <w:tcPr>
            <w:tcW w:w="0" w:type="auto"/>
            <w:vAlign w:val="center"/>
          </w:tcPr>
          <w:p w:rsidR="003D179F" w:rsidRPr="00337718" w:rsidRDefault="003D179F" w:rsidP="001D7845">
            <w:pPr>
              <w:spacing w:line="240" w:lineRule="atLeast"/>
              <w:rPr>
                <w:rFonts w:eastAsia="Calibri" w:cs="Times New Roman"/>
                <w:sz w:val="20"/>
                <w:szCs w:val="20"/>
              </w:rPr>
            </w:pPr>
            <w:r w:rsidRPr="00337718">
              <w:rPr>
                <w:rFonts w:eastAsia="Calibri" w:cs="Times New Roman"/>
                <w:sz w:val="20"/>
                <w:szCs w:val="20"/>
              </w:rPr>
              <w:t>14</w:t>
            </w:r>
          </w:p>
        </w:tc>
        <w:tc>
          <w:tcPr>
            <w:tcW w:w="0" w:type="auto"/>
          </w:tcPr>
          <w:p w:rsidR="003D179F" w:rsidRPr="00337718" w:rsidRDefault="003D179F" w:rsidP="001D7845">
            <w:pPr>
              <w:rPr>
                <w:rFonts w:eastAsia="Calibri" w:cs="Times New Roman"/>
                <w:sz w:val="20"/>
                <w:szCs w:val="20"/>
              </w:rPr>
            </w:pPr>
            <w:r>
              <w:rPr>
                <w:rFonts w:eastAsia="Calibri" w:cs="Times New Roman"/>
                <w:sz w:val="20"/>
                <w:szCs w:val="20"/>
              </w:rPr>
              <w:t>Proje Sunumları</w:t>
            </w:r>
          </w:p>
        </w:tc>
        <w:tc>
          <w:tcPr>
            <w:tcW w:w="0" w:type="auto"/>
          </w:tcPr>
          <w:p w:rsidR="003D179F" w:rsidRPr="00337718" w:rsidRDefault="003D179F" w:rsidP="001D7845">
            <w:pPr>
              <w:rPr>
                <w:rFonts w:ascii="Calibri" w:eastAsia="Calibri" w:hAnsi="Calibri" w:cs="Times New Roman"/>
              </w:rPr>
            </w:pPr>
            <w:r w:rsidRPr="00337718">
              <w:rPr>
                <w:rFonts w:eastAsia="Calibri" w:cs="Times New Roman"/>
                <w:sz w:val="20"/>
                <w:szCs w:val="20"/>
              </w:rPr>
              <w:t>Kaynak kitaplardan ilgili yerlerin okunması</w:t>
            </w:r>
          </w:p>
        </w:tc>
      </w:tr>
    </w:tbl>
    <w:p w:rsidR="003D179F" w:rsidRPr="00337718" w:rsidRDefault="003D179F" w:rsidP="003D179F">
      <w:pPr>
        <w:spacing w:after="0" w:line="240" w:lineRule="auto"/>
        <w:rPr>
          <w:rFonts w:eastAsia="Calibri" w:cs="Times New Roman"/>
          <w:sz w:val="20"/>
          <w:szCs w:val="20"/>
          <w:lang w:eastAsia="tr-TR"/>
        </w:rPr>
      </w:pPr>
    </w:p>
    <w:p w:rsidR="003D179F" w:rsidRPr="00337718" w:rsidRDefault="003D179F" w:rsidP="003D179F">
      <w:pPr>
        <w:rPr>
          <w:rFonts w:ascii="Calibri" w:eastAsia="Calibri" w:hAnsi="Calibri" w:cs="Times New Roman"/>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3D179F" w:rsidRPr="00337718" w:rsidTr="001D7845">
        <w:trPr>
          <w:trHeight w:val="525"/>
        </w:trPr>
        <w:tc>
          <w:tcPr>
            <w:tcW w:w="0" w:type="auto"/>
            <w:gridSpan w:val="2"/>
          </w:tcPr>
          <w:p w:rsidR="003D179F" w:rsidRPr="00337718" w:rsidRDefault="003D179F" w:rsidP="001D7845">
            <w:pPr>
              <w:spacing w:after="0" w:line="240" w:lineRule="auto"/>
              <w:jc w:val="center"/>
              <w:rPr>
                <w:rFonts w:eastAsia="Calibri" w:cs="Times New Roman"/>
                <w:b/>
                <w:bCs/>
                <w:sz w:val="20"/>
                <w:szCs w:val="20"/>
                <w:lang w:eastAsia="tr-TR"/>
              </w:rPr>
            </w:pPr>
            <w:r w:rsidRPr="00337718">
              <w:rPr>
                <w:rFonts w:eastAsia="Calibri" w:cs="Times New Roman"/>
                <w:b/>
                <w:bCs/>
                <w:sz w:val="20"/>
                <w:szCs w:val="20"/>
                <w:lang w:eastAsia="tr-TR"/>
              </w:rPr>
              <w:t>Kaynaklar</w:t>
            </w:r>
          </w:p>
        </w:tc>
      </w:tr>
      <w:tr w:rsidR="003D179F" w:rsidRPr="00337718" w:rsidTr="001D7845">
        <w:trPr>
          <w:trHeight w:val="450"/>
        </w:trPr>
        <w:tc>
          <w:tcPr>
            <w:tcW w:w="214" w:type="pct"/>
          </w:tcPr>
          <w:p w:rsidR="003D179F" w:rsidRPr="00337718" w:rsidRDefault="003D179F" w:rsidP="001D7845">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1)</w:t>
            </w:r>
          </w:p>
        </w:tc>
        <w:tc>
          <w:tcPr>
            <w:tcW w:w="4786" w:type="pct"/>
          </w:tcPr>
          <w:p w:rsidR="003D179F" w:rsidRPr="00337718" w:rsidRDefault="00FC2229" w:rsidP="001D7845">
            <w:pPr>
              <w:rPr>
                <w:rFonts w:eastAsia="Calibri" w:cs="Times New Roman"/>
                <w:sz w:val="20"/>
                <w:szCs w:val="20"/>
              </w:rPr>
            </w:pPr>
            <w:r>
              <w:rPr>
                <w:rFonts w:eastAsia="Calibri" w:cs="Times New Roman"/>
                <w:sz w:val="20"/>
                <w:szCs w:val="20"/>
              </w:rPr>
              <w:t>Öğretim üyesi ders notları</w:t>
            </w:r>
          </w:p>
        </w:tc>
      </w:tr>
      <w:tr w:rsidR="003D179F" w:rsidRPr="00337718" w:rsidTr="001D7845">
        <w:trPr>
          <w:trHeight w:val="375"/>
        </w:trPr>
        <w:tc>
          <w:tcPr>
            <w:tcW w:w="214" w:type="pct"/>
          </w:tcPr>
          <w:p w:rsidR="003D179F" w:rsidRPr="00337718" w:rsidRDefault="003D179F" w:rsidP="001D7845">
            <w:pPr>
              <w:spacing w:after="0" w:line="240" w:lineRule="atLeast"/>
              <w:rPr>
                <w:rFonts w:eastAsia="Calibri" w:cs="Times New Roman"/>
                <w:b/>
                <w:sz w:val="20"/>
                <w:szCs w:val="20"/>
                <w:lang w:eastAsia="tr-TR"/>
              </w:rPr>
            </w:pPr>
            <w:r w:rsidRPr="00337718">
              <w:rPr>
                <w:rFonts w:eastAsia="Calibri" w:cs="Times New Roman"/>
                <w:b/>
                <w:sz w:val="20"/>
                <w:szCs w:val="20"/>
                <w:lang w:eastAsia="tr-TR"/>
              </w:rPr>
              <w:t>2)</w:t>
            </w:r>
          </w:p>
        </w:tc>
        <w:tc>
          <w:tcPr>
            <w:tcW w:w="4786" w:type="pct"/>
          </w:tcPr>
          <w:p w:rsidR="003D179F" w:rsidRPr="00337718" w:rsidRDefault="003D179F" w:rsidP="001D7845">
            <w:pPr>
              <w:rPr>
                <w:rFonts w:eastAsia="Calibri" w:cs="Times New Roman"/>
                <w:sz w:val="20"/>
                <w:szCs w:val="20"/>
              </w:rPr>
            </w:pPr>
          </w:p>
        </w:tc>
      </w:tr>
    </w:tbl>
    <w:p w:rsidR="003D179F" w:rsidRPr="00337718" w:rsidRDefault="003D179F" w:rsidP="003D179F">
      <w:pPr>
        <w:spacing w:after="0" w:line="240" w:lineRule="auto"/>
        <w:rPr>
          <w:rFonts w:eastAsia="Calibri" w:cs="Times New Roman"/>
          <w:sz w:val="20"/>
          <w:szCs w:val="20"/>
          <w:lang w:eastAsia="tr-TR"/>
        </w:rPr>
      </w:pPr>
    </w:p>
    <w:p w:rsidR="003D179F" w:rsidRPr="00337718" w:rsidRDefault="003D179F" w:rsidP="003D179F">
      <w:pPr>
        <w:spacing w:after="0" w:line="240" w:lineRule="auto"/>
        <w:rPr>
          <w:rFonts w:eastAsia="Calibri" w:cs="Times New Roman"/>
          <w:sz w:val="20"/>
          <w:szCs w:val="20"/>
          <w:lang w:eastAsia="tr-TR"/>
        </w:rPr>
      </w:pPr>
    </w:p>
    <w:p w:rsidR="003D179F" w:rsidRPr="00337718" w:rsidRDefault="003D179F" w:rsidP="003D179F">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3D179F" w:rsidRPr="00337718" w:rsidTr="001D7845">
        <w:trPr>
          <w:trHeight w:val="525"/>
        </w:trPr>
        <w:tc>
          <w:tcPr>
            <w:tcW w:w="5000" w:type="pct"/>
            <w:gridSpan w:val="3"/>
          </w:tcPr>
          <w:p w:rsidR="003D179F" w:rsidRPr="00337718" w:rsidRDefault="003D179F" w:rsidP="001D7845">
            <w:pPr>
              <w:spacing w:after="0" w:line="240" w:lineRule="atLeast"/>
              <w:jc w:val="center"/>
              <w:rPr>
                <w:rFonts w:eastAsia="Calibri" w:cs="Times New Roman"/>
                <w:sz w:val="20"/>
                <w:szCs w:val="20"/>
                <w:lang w:eastAsia="tr-TR"/>
              </w:rPr>
            </w:pPr>
            <w:r w:rsidRPr="00337718">
              <w:rPr>
                <w:rFonts w:eastAsia="Calibri" w:cs="Times New Roman"/>
                <w:b/>
                <w:bCs/>
                <w:sz w:val="20"/>
                <w:szCs w:val="20"/>
                <w:lang w:eastAsia="tr-TR"/>
              </w:rPr>
              <w:t>DEĞERLENDİRME SİSTEMİ</w:t>
            </w:r>
          </w:p>
        </w:tc>
      </w:tr>
      <w:tr w:rsidR="003D179F" w:rsidRPr="00337718" w:rsidTr="001D7845">
        <w:trPr>
          <w:trHeight w:val="450"/>
        </w:trPr>
        <w:tc>
          <w:tcPr>
            <w:tcW w:w="3268" w:type="pct"/>
          </w:tcPr>
          <w:p w:rsidR="003D179F" w:rsidRPr="00337718" w:rsidRDefault="003D179F" w:rsidP="001D7845">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YARIYIL İÇİ ÇALIŞMALARI</w:t>
            </w:r>
          </w:p>
        </w:tc>
        <w:tc>
          <w:tcPr>
            <w:tcW w:w="462" w:type="pct"/>
          </w:tcPr>
          <w:p w:rsidR="003D179F" w:rsidRPr="00337718" w:rsidRDefault="003D179F" w:rsidP="001D7845">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SIRA</w:t>
            </w:r>
          </w:p>
        </w:tc>
        <w:tc>
          <w:tcPr>
            <w:tcW w:w="1270" w:type="pct"/>
          </w:tcPr>
          <w:p w:rsidR="003D179F" w:rsidRPr="00337718" w:rsidRDefault="003D179F" w:rsidP="001D7845">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KATKI YÜZDESİ</w:t>
            </w:r>
          </w:p>
        </w:tc>
      </w:tr>
      <w:tr w:rsidR="003D179F" w:rsidRPr="00337718" w:rsidTr="001D7845">
        <w:trPr>
          <w:trHeight w:val="375"/>
        </w:trPr>
        <w:tc>
          <w:tcPr>
            <w:tcW w:w="3268" w:type="pct"/>
          </w:tcPr>
          <w:p w:rsidR="003D179F" w:rsidRPr="00337718" w:rsidRDefault="003D179F" w:rsidP="001D7845">
            <w:pPr>
              <w:spacing w:after="0" w:line="240" w:lineRule="atLeast"/>
              <w:rPr>
                <w:rFonts w:eastAsia="Calibri" w:cs="Times New Roman"/>
                <w:sz w:val="20"/>
                <w:szCs w:val="20"/>
                <w:lang w:eastAsia="tr-TR"/>
              </w:rPr>
            </w:pPr>
            <w:r w:rsidRPr="00337718">
              <w:rPr>
                <w:rFonts w:eastAsia="Calibri" w:cs="Times New Roman"/>
                <w:sz w:val="20"/>
                <w:szCs w:val="20"/>
                <w:lang w:eastAsia="tr-TR"/>
              </w:rPr>
              <w:t>Ara Sınav</w:t>
            </w:r>
          </w:p>
        </w:tc>
        <w:tc>
          <w:tcPr>
            <w:tcW w:w="462" w:type="pct"/>
          </w:tcPr>
          <w:p w:rsidR="003D179F" w:rsidRPr="00337718" w:rsidRDefault="003D179F" w:rsidP="001D7845">
            <w:pPr>
              <w:spacing w:after="0" w:line="240" w:lineRule="atLeast"/>
              <w:rPr>
                <w:rFonts w:eastAsia="Calibri" w:cs="Times New Roman"/>
                <w:sz w:val="20"/>
                <w:szCs w:val="20"/>
                <w:lang w:eastAsia="tr-TR"/>
              </w:rPr>
            </w:pPr>
            <w:r w:rsidRPr="00337718">
              <w:rPr>
                <w:rFonts w:eastAsia="Calibri" w:cs="Times New Roman"/>
                <w:sz w:val="20"/>
                <w:szCs w:val="20"/>
                <w:lang w:eastAsia="tr-TR"/>
              </w:rPr>
              <w:t>1</w:t>
            </w:r>
          </w:p>
        </w:tc>
        <w:tc>
          <w:tcPr>
            <w:tcW w:w="1270" w:type="pct"/>
          </w:tcPr>
          <w:p w:rsidR="003D179F" w:rsidRPr="00337718" w:rsidRDefault="003D179F" w:rsidP="001D7845">
            <w:pPr>
              <w:spacing w:after="0" w:line="240" w:lineRule="atLeast"/>
              <w:rPr>
                <w:rFonts w:eastAsia="Calibri" w:cs="Times New Roman"/>
                <w:sz w:val="20"/>
                <w:szCs w:val="20"/>
                <w:lang w:eastAsia="tr-TR"/>
              </w:rPr>
            </w:pPr>
            <w:r w:rsidRPr="00337718">
              <w:rPr>
                <w:rFonts w:eastAsia="Calibri" w:cs="Times New Roman"/>
                <w:sz w:val="20"/>
                <w:szCs w:val="20"/>
                <w:lang w:eastAsia="tr-TR"/>
              </w:rPr>
              <w:t>40</w:t>
            </w:r>
          </w:p>
        </w:tc>
      </w:tr>
      <w:tr w:rsidR="003D179F" w:rsidRPr="00337718" w:rsidTr="001D7845">
        <w:trPr>
          <w:trHeight w:val="375"/>
        </w:trPr>
        <w:tc>
          <w:tcPr>
            <w:tcW w:w="3268" w:type="pct"/>
          </w:tcPr>
          <w:p w:rsidR="003D179F" w:rsidRPr="00337718" w:rsidRDefault="003D179F" w:rsidP="001D7845">
            <w:pPr>
              <w:spacing w:after="0" w:line="240" w:lineRule="atLeast"/>
              <w:rPr>
                <w:rFonts w:eastAsia="Calibri" w:cs="Times New Roman"/>
                <w:sz w:val="20"/>
                <w:szCs w:val="20"/>
                <w:lang w:eastAsia="tr-TR"/>
              </w:rPr>
            </w:pPr>
            <w:r w:rsidRPr="00337718">
              <w:rPr>
                <w:rFonts w:eastAsia="Calibri" w:cs="Times New Roman"/>
                <w:sz w:val="20"/>
                <w:szCs w:val="20"/>
                <w:lang w:eastAsia="tr-TR"/>
              </w:rPr>
              <w:t>Final</w:t>
            </w:r>
          </w:p>
        </w:tc>
        <w:tc>
          <w:tcPr>
            <w:tcW w:w="462" w:type="pct"/>
          </w:tcPr>
          <w:p w:rsidR="003D179F" w:rsidRPr="00337718" w:rsidRDefault="003D179F" w:rsidP="001D7845">
            <w:pPr>
              <w:spacing w:after="0" w:line="240" w:lineRule="atLeast"/>
              <w:rPr>
                <w:rFonts w:eastAsia="Calibri" w:cs="Times New Roman"/>
                <w:sz w:val="20"/>
                <w:szCs w:val="20"/>
                <w:lang w:eastAsia="tr-TR"/>
              </w:rPr>
            </w:pPr>
            <w:r w:rsidRPr="00337718">
              <w:rPr>
                <w:rFonts w:eastAsia="Calibri" w:cs="Times New Roman"/>
                <w:sz w:val="20"/>
                <w:szCs w:val="20"/>
                <w:lang w:eastAsia="tr-TR"/>
              </w:rPr>
              <w:t>1</w:t>
            </w:r>
          </w:p>
        </w:tc>
        <w:tc>
          <w:tcPr>
            <w:tcW w:w="1270" w:type="pct"/>
          </w:tcPr>
          <w:p w:rsidR="003D179F" w:rsidRPr="00337718" w:rsidRDefault="003D179F" w:rsidP="001D7845">
            <w:pPr>
              <w:spacing w:after="0" w:line="240" w:lineRule="atLeast"/>
              <w:rPr>
                <w:rFonts w:eastAsia="Calibri" w:cs="Times New Roman"/>
                <w:sz w:val="20"/>
                <w:szCs w:val="20"/>
                <w:lang w:eastAsia="tr-TR"/>
              </w:rPr>
            </w:pPr>
            <w:r w:rsidRPr="00337718">
              <w:rPr>
                <w:rFonts w:eastAsia="Calibri" w:cs="Times New Roman"/>
                <w:sz w:val="20"/>
                <w:szCs w:val="20"/>
                <w:lang w:eastAsia="tr-TR"/>
              </w:rPr>
              <w:t>60</w:t>
            </w:r>
          </w:p>
        </w:tc>
      </w:tr>
      <w:tr w:rsidR="003D179F" w:rsidRPr="00337718" w:rsidTr="001D7845">
        <w:trPr>
          <w:trHeight w:val="375"/>
        </w:trPr>
        <w:tc>
          <w:tcPr>
            <w:tcW w:w="3268" w:type="pct"/>
          </w:tcPr>
          <w:p w:rsidR="003D179F" w:rsidRPr="00337718" w:rsidRDefault="003D179F" w:rsidP="001D7845">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Toplam</w:t>
            </w:r>
          </w:p>
        </w:tc>
        <w:tc>
          <w:tcPr>
            <w:tcW w:w="462" w:type="pct"/>
          </w:tcPr>
          <w:p w:rsidR="003D179F" w:rsidRPr="00337718" w:rsidRDefault="003D179F" w:rsidP="001D7845">
            <w:pPr>
              <w:spacing w:after="0" w:line="240" w:lineRule="atLeast"/>
              <w:rPr>
                <w:rFonts w:eastAsia="Calibri" w:cs="Times New Roman"/>
                <w:sz w:val="20"/>
                <w:szCs w:val="20"/>
                <w:lang w:eastAsia="tr-TR"/>
              </w:rPr>
            </w:pPr>
            <w:r w:rsidRPr="00337718">
              <w:rPr>
                <w:rFonts w:eastAsia="Calibri" w:cs="Times New Roman"/>
                <w:sz w:val="20"/>
                <w:szCs w:val="20"/>
                <w:lang w:eastAsia="tr-TR"/>
              </w:rPr>
              <w:t> </w:t>
            </w:r>
          </w:p>
        </w:tc>
        <w:tc>
          <w:tcPr>
            <w:tcW w:w="1270" w:type="pct"/>
          </w:tcPr>
          <w:p w:rsidR="003D179F" w:rsidRPr="00337718" w:rsidRDefault="003D179F" w:rsidP="001D7845">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100</w:t>
            </w:r>
          </w:p>
        </w:tc>
      </w:tr>
      <w:tr w:rsidR="003D179F" w:rsidRPr="00337718" w:rsidTr="001D7845">
        <w:trPr>
          <w:trHeight w:val="375"/>
        </w:trPr>
        <w:tc>
          <w:tcPr>
            <w:tcW w:w="3268" w:type="pct"/>
          </w:tcPr>
          <w:p w:rsidR="003D179F" w:rsidRPr="00337718" w:rsidRDefault="003D179F" w:rsidP="001D7845">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Finalin Başarıya Oranı</w:t>
            </w:r>
          </w:p>
        </w:tc>
        <w:tc>
          <w:tcPr>
            <w:tcW w:w="462" w:type="pct"/>
          </w:tcPr>
          <w:p w:rsidR="003D179F" w:rsidRPr="00337718" w:rsidRDefault="003D179F" w:rsidP="001D7845">
            <w:pPr>
              <w:spacing w:after="0" w:line="240" w:lineRule="atLeast"/>
              <w:rPr>
                <w:rFonts w:eastAsia="Calibri" w:cs="Times New Roman"/>
                <w:sz w:val="20"/>
                <w:szCs w:val="20"/>
                <w:lang w:eastAsia="tr-TR"/>
              </w:rPr>
            </w:pPr>
            <w:r w:rsidRPr="00337718">
              <w:rPr>
                <w:rFonts w:eastAsia="Calibri" w:cs="Times New Roman"/>
                <w:sz w:val="20"/>
                <w:szCs w:val="20"/>
                <w:lang w:eastAsia="tr-TR"/>
              </w:rPr>
              <w:t> </w:t>
            </w:r>
          </w:p>
        </w:tc>
        <w:tc>
          <w:tcPr>
            <w:tcW w:w="1270" w:type="pct"/>
          </w:tcPr>
          <w:p w:rsidR="003D179F" w:rsidRPr="00337718" w:rsidRDefault="003D179F" w:rsidP="001D7845">
            <w:pPr>
              <w:spacing w:after="0" w:line="240" w:lineRule="atLeast"/>
              <w:rPr>
                <w:rFonts w:eastAsia="Calibri" w:cs="Times New Roman"/>
                <w:sz w:val="20"/>
                <w:szCs w:val="20"/>
                <w:lang w:eastAsia="tr-TR"/>
              </w:rPr>
            </w:pPr>
            <w:r w:rsidRPr="00337718">
              <w:rPr>
                <w:rFonts w:eastAsia="Calibri" w:cs="Times New Roman"/>
                <w:sz w:val="20"/>
                <w:szCs w:val="20"/>
                <w:lang w:eastAsia="tr-TR"/>
              </w:rPr>
              <w:t>60</w:t>
            </w:r>
          </w:p>
        </w:tc>
      </w:tr>
      <w:tr w:rsidR="003D179F" w:rsidRPr="00337718" w:rsidTr="001D7845">
        <w:trPr>
          <w:trHeight w:val="375"/>
        </w:trPr>
        <w:tc>
          <w:tcPr>
            <w:tcW w:w="3268" w:type="pct"/>
          </w:tcPr>
          <w:p w:rsidR="003D179F" w:rsidRPr="00337718" w:rsidRDefault="003D179F" w:rsidP="001D7845">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Yıliçinin Başarıya Oranı</w:t>
            </w:r>
          </w:p>
        </w:tc>
        <w:tc>
          <w:tcPr>
            <w:tcW w:w="462" w:type="pct"/>
          </w:tcPr>
          <w:p w:rsidR="003D179F" w:rsidRPr="00337718" w:rsidRDefault="003D179F" w:rsidP="001D7845">
            <w:pPr>
              <w:spacing w:after="0" w:line="240" w:lineRule="atLeast"/>
              <w:rPr>
                <w:rFonts w:eastAsia="Calibri" w:cs="Times New Roman"/>
                <w:sz w:val="20"/>
                <w:szCs w:val="20"/>
                <w:lang w:eastAsia="tr-TR"/>
              </w:rPr>
            </w:pPr>
            <w:r w:rsidRPr="00337718">
              <w:rPr>
                <w:rFonts w:eastAsia="Calibri" w:cs="Times New Roman"/>
                <w:sz w:val="20"/>
                <w:szCs w:val="20"/>
                <w:lang w:eastAsia="tr-TR"/>
              </w:rPr>
              <w:t> </w:t>
            </w:r>
          </w:p>
        </w:tc>
        <w:tc>
          <w:tcPr>
            <w:tcW w:w="1270" w:type="pct"/>
          </w:tcPr>
          <w:p w:rsidR="003D179F" w:rsidRPr="00337718" w:rsidRDefault="003D179F" w:rsidP="001D7845">
            <w:pPr>
              <w:spacing w:after="0" w:line="240" w:lineRule="atLeast"/>
              <w:rPr>
                <w:rFonts w:eastAsia="Calibri" w:cs="Times New Roman"/>
                <w:sz w:val="20"/>
                <w:szCs w:val="20"/>
                <w:lang w:eastAsia="tr-TR"/>
              </w:rPr>
            </w:pPr>
            <w:r w:rsidRPr="00337718">
              <w:rPr>
                <w:rFonts w:eastAsia="Calibri" w:cs="Times New Roman"/>
                <w:sz w:val="20"/>
                <w:szCs w:val="20"/>
                <w:lang w:eastAsia="tr-TR"/>
              </w:rPr>
              <w:t>40</w:t>
            </w:r>
          </w:p>
        </w:tc>
      </w:tr>
      <w:tr w:rsidR="003D179F" w:rsidRPr="00337718" w:rsidTr="001D7845">
        <w:trPr>
          <w:trHeight w:val="375"/>
        </w:trPr>
        <w:tc>
          <w:tcPr>
            <w:tcW w:w="3268" w:type="pct"/>
          </w:tcPr>
          <w:p w:rsidR="003D179F" w:rsidRPr="00337718" w:rsidRDefault="003D179F" w:rsidP="001D7845">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Toplam</w:t>
            </w:r>
          </w:p>
        </w:tc>
        <w:tc>
          <w:tcPr>
            <w:tcW w:w="462" w:type="pct"/>
          </w:tcPr>
          <w:p w:rsidR="003D179F" w:rsidRPr="00337718" w:rsidRDefault="003D179F" w:rsidP="001D7845">
            <w:pPr>
              <w:spacing w:after="0" w:line="240" w:lineRule="atLeast"/>
              <w:rPr>
                <w:rFonts w:eastAsia="Calibri" w:cs="Times New Roman"/>
                <w:sz w:val="20"/>
                <w:szCs w:val="20"/>
                <w:lang w:eastAsia="tr-TR"/>
              </w:rPr>
            </w:pPr>
            <w:r w:rsidRPr="00337718">
              <w:rPr>
                <w:rFonts w:eastAsia="Calibri" w:cs="Times New Roman"/>
                <w:sz w:val="20"/>
                <w:szCs w:val="20"/>
                <w:lang w:eastAsia="tr-TR"/>
              </w:rPr>
              <w:t> </w:t>
            </w:r>
          </w:p>
        </w:tc>
        <w:tc>
          <w:tcPr>
            <w:tcW w:w="1270" w:type="pct"/>
          </w:tcPr>
          <w:p w:rsidR="003D179F" w:rsidRPr="00337718" w:rsidRDefault="003D179F" w:rsidP="001D7845">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100</w:t>
            </w:r>
          </w:p>
        </w:tc>
      </w:tr>
    </w:tbl>
    <w:p w:rsidR="003D179F" w:rsidRPr="00337718" w:rsidRDefault="003D179F" w:rsidP="003D179F">
      <w:pPr>
        <w:spacing w:after="0" w:line="240" w:lineRule="auto"/>
        <w:rPr>
          <w:rFonts w:eastAsia="Calibri" w:cs="Times New Roman"/>
          <w:sz w:val="20"/>
          <w:szCs w:val="20"/>
          <w:lang w:eastAsia="tr-TR"/>
        </w:rPr>
      </w:pPr>
    </w:p>
    <w:p w:rsidR="003D179F" w:rsidRPr="00337718" w:rsidRDefault="003D179F" w:rsidP="003D179F">
      <w:pPr>
        <w:spacing w:after="0" w:line="240" w:lineRule="auto"/>
        <w:rPr>
          <w:rFonts w:eastAsia="Calibri" w:cs="Times New Roman"/>
          <w:sz w:val="20"/>
          <w:szCs w:val="20"/>
          <w:lang w:eastAsia="tr-TR"/>
        </w:rPr>
      </w:pPr>
    </w:p>
    <w:p w:rsidR="003D179F" w:rsidRPr="00337718" w:rsidRDefault="003D179F" w:rsidP="003D179F">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3D179F" w:rsidRPr="00337718" w:rsidTr="001D7845">
        <w:trPr>
          <w:trHeight w:val="375"/>
        </w:trPr>
        <w:tc>
          <w:tcPr>
            <w:tcW w:w="6000" w:type="dxa"/>
          </w:tcPr>
          <w:p w:rsidR="003D179F" w:rsidRPr="00337718" w:rsidRDefault="003D179F" w:rsidP="001D7845">
            <w:pPr>
              <w:spacing w:after="0" w:line="240" w:lineRule="atLeast"/>
              <w:rPr>
                <w:rFonts w:eastAsia="Calibri" w:cs="Times New Roman"/>
                <w:sz w:val="20"/>
                <w:szCs w:val="20"/>
                <w:lang w:eastAsia="tr-TR"/>
              </w:rPr>
            </w:pPr>
            <w:r w:rsidRPr="00337718">
              <w:rPr>
                <w:rFonts w:eastAsia="Calibri" w:cs="Times New Roman"/>
                <w:b/>
                <w:bCs/>
                <w:sz w:val="20"/>
                <w:szCs w:val="20"/>
                <w:lang w:eastAsia="tr-TR"/>
              </w:rPr>
              <w:t>DERS KATEGORİSİ</w:t>
            </w:r>
          </w:p>
        </w:tc>
        <w:tc>
          <w:tcPr>
            <w:tcW w:w="3180" w:type="dxa"/>
          </w:tcPr>
          <w:p w:rsidR="003D179F" w:rsidRPr="00337718" w:rsidRDefault="003D179F" w:rsidP="001D7845">
            <w:pPr>
              <w:spacing w:after="0" w:line="240" w:lineRule="atLeast"/>
              <w:rPr>
                <w:rFonts w:eastAsia="Calibri" w:cs="Times New Roman"/>
                <w:sz w:val="20"/>
                <w:szCs w:val="20"/>
                <w:lang w:eastAsia="tr-TR"/>
              </w:rPr>
            </w:pPr>
            <w:r w:rsidRPr="00337718">
              <w:rPr>
                <w:rFonts w:eastAsia="Calibri" w:cs="Times New Roman"/>
                <w:sz w:val="20"/>
                <w:szCs w:val="20"/>
                <w:lang w:eastAsia="tr-TR"/>
              </w:rPr>
              <w:t>Seçimlik/Alan Dersleri</w:t>
            </w:r>
          </w:p>
        </w:tc>
      </w:tr>
    </w:tbl>
    <w:p w:rsidR="003D179F" w:rsidRPr="00337718" w:rsidRDefault="003D179F" w:rsidP="003D179F">
      <w:pPr>
        <w:spacing w:after="0" w:line="240" w:lineRule="auto"/>
        <w:rPr>
          <w:rFonts w:eastAsia="Calibri" w:cs="Times New Roman"/>
          <w:sz w:val="20"/>
          <w:szCs w:val="20"/>
          <w:lang w:eastAsia="tr-TR"/>
        </w:rPr>
      </w:pPr>
    </w:p>
    <w:p w:rsidR="003D179F" w:rsidRPr="00CC143F" w:rsidRDefault="003D179F" w:rsidP="003D179F">
      <w:pPr>
        <w:spacing w:after="0" w:line="240" w:lineRule="auto"/>
        <w:rPr>
          <w:rFonts w:eastAsia="Calibri" w:cs="Times New Roman"/>
          <w:sz w:val="20"/>
          <w:szCs w:val="20"/>
          <w:lang w:eastAsia="tr-TR"/>
        </w:rPr>
      </w:pPr>
    </w:p>
    <w:p w:rsidR="003D179F" w:rsidRPr="00CC143F" w:rsidRDefault="003D179F" w:rsidP="003D179F">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3D179F" w:rsidRPr="007E3523" w:rsidTr="001D7845">
        <w:tc>
          <w:tcPr>
            <w:tcW w:w="6771" w:type="dxa"/>
            <w:gridSpan w:val="2"/>
          </w:tcPr>
          <w:p w:rsidR="003D179F" w:rsidRPr="007E3523" w:rsidRDefault="003D179F" w:rsidP="001D7845">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3D179F" w:rsidRPr="007E3523" w:rsidRDefault="003D179F" w:rsidP="001D7845">
            <w:pPr>
              <w:jc w:val="center"/>
              <w:rPr>
                <w:rFonts w:ascii="Times New Roman" w:hAnsi="Times New Roman" w:cs="Times New Roman"/>
                <w:sz w:val="20"/>
                <w:szCs w:val="20"/>
              </w:rPr>
            </w:pPr>
          </w:p>
        </w:tc>
        <w:tc>
          <w:tcPr>
            <w:tcW w:w="2409" w:type="dxa"/>
            <w:gridSpan w:val="5"/>
          </w:tcPr>
          <w:p w:rsidR="003D179F" w:rsidRPr="007E3523" w:rsidRDefault="003D179F" w:rsidP="001D7845">
            <w:pPr>
              <w:rPr>
                <w:rFonts w:ascii="Times New Roman" w:hAnsi="Times New Roman" w:cs="Times New Roman"/>
                <w:sz w:val="20"/>
                <w:szCs w:val="20"/>
              </w:rPr>
            </w:pPr>
          </w:p>
        </w:tc>
      </w:tr>
      <w:tr w:rsidR="003D179F" w:rsidRPr="007E3523" w:rsidTr="001D7845">
        <w:tc>
          <w:tcPr>
            <w:tcW w:w="6771" w:type="dxa"/>
            <w:gridSpan w:val="2"/>
          </w:tcPr>
          <w:p w:rsidR="003D179F" w:rsidRPr="007E3523" w:rsidRDefault="00FC2229" w:rsidP="001D7845">
            <w:pPr>
              <w:spacing w:after="200" w:line="276" w:lineRule="auto"/>
              <w:rPr>
                <w:rFonts w:ascii="Times New Roman" w:hAnsi="Times New Roman" w:cs="Times New Roman"/>
                <w:sz w:val="20"/>
                <w:szCs w:val="20"/>
              </w:rPr>
            </w:pPr>
            <w:r>
              <w:rPr>
                <w:rFonts w:ascii="Times New Roman" w:hAnsi="Times New Roman" w:cs="Times New Roman"/>
                <w:b/>
                <w:sz w:val="20"/>
                <w:szCs w:val="20"/>
              </w:rPr>
              <w:t>Reklam ve Sanat Yönetmenliği</w:t>
            </w:r>
            <w:r w:rsidR="003D179F" w:rsidRPr="007E3523">
              <w:rPr>
                <w:rFonts w:ascii="Times New Roman" w:hAnsi="Times New Roman" w:cs="Times New Roman"/>
                <w:sz w:val="20"/>
                <w:szCs w:val="20"/>
              </w:rPr>
              <w:t xml:space="preserve"> - Program Öğrenme Çıktıları İlişkisi</w:t>
            </w:r>
          </w:p>
        </w:tc>
        <w:tc>
          <w:tcPr>
            <w:tcW w:w="2409" w:type="dxa"/>
            <w:gridSpan w:val="5"/>
          </w:tcPr>
          <w:p w:rsidR="003D179F" w:rsidRPr="007E3523" w:rsidRDefault="003D179F"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3D179F" w:rsidRPr="007E3523" w:rsidTr="001D7845">
        <w:tc>
          <w:tcPr>
            <w:tcW w:w="6771" w:type="dxa"/>
            <w:gridSpan w:val="2"/>
          </w:tcPr>
          <w:p w:rsidR="003D179F" w:rsidRPr="00B152A1" w:rsidRDefault="003D179F" w:rsidP="001D7845">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3D179F" w:rsidRPr="007E3523" w:rsidRDefault="003D179F"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3D179F" w:rsidRPr="007E3523" w:rsidRDefault="003D179F"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3D179F" w:rsidRPr="007E3523" w:rsidRDefault="003D179F"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3D179F" w:rsidRPr="007E3523" w:rsidRDefault="003D179F"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3D179F" w:rsidRPr="007E3523" w:rsidRDefault="003D179F"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3D179F" w:rsidRPr="007E3523" w:rsidTr="001D7845">
        <w:tc>
          <w:tcPr>
            <w:tcW w:w="534" w:type="dxa"/>
          </w:tcPr>
          <w:p w:rsidR="003D179F" w:rsidRPr="007E3523" w:rsidRDefault="003D179F"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3D179F" w:rsidRPr="00B152A1" w:rsidRDefault="003D179F" w:rsidP="001D7845">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3D179F" w:rsidRPr="00B152A1" w:rsidRDefault="003D179F" w:rsidP="001D7845">
            <w:pPr>
              <w:rPr>
                <w:rFonts w:ascii="Times New Roman" w:hAnsi="Times New Roman" w:cs="Times New Roman"/>
                <w:sz w:val="20"/>
                <w:szCs w:val="20"/>
              </w:rPr>
            </w:pPr>
          </w:p>
        </w:tc>
        <w:tc>
          <w:tcPr>
            <w:tcW w:w="567" w:type="dxa"/>
          </w:tcPr>
          <w:p w:rsidR="003D179F" w:rsidRPr="007E3523" w:rsidRDefault="003D179F" w:rsidP="001D7845">
            <w:pPr>
              <w:spacing w:after="200" w:line="276" w:lineRule="auto"/>
              <w:rPr>
                <w:rFonts w:ascii="Times New Roman" w:hAnsi="Times New Roman" w:cs="Times New Roman"/>
                <w:sz w:val="20"/>
                <w:szCs w:val="20"/>
              </w:rPr>
            </w:pPr>
          </w:p>
        </w:tc>
        <w:tc>
          <w:tcPr>
            <w:tcW w:w="567" w:type="dxa"/>
          </w:tcPr>
          <w:p w:rsidR="003D179F" w:rsidRPr="007E3523" w:rsidRDefault="003D179F" w:rsidP="001D7845">
            <w:pPr>
              <w:spacing w:after="200" w:line="276" w:lineRule="auto"/>
              <w:rPr>
                <w:rFonts w:ascii="Times New Roman" w:hAnsi="Times New Roman" w:cs="Times New Roman"/>
                <w:sz w:val="20"/>
                <w:szCs w:val="20"/>
              </w:rPr>
            </w:pPr>
          </w:p>
        </w:tc>
        <w:tc>
          <w:tcPr>
            <w:tcW w:w="425" w:type="dxa"/>
          </w:tcPr>
          <w:p w:rsidR="003D179F" w:rsidRPr="007E3523" w:rsidRDefault="003D179F" w:rsidP="001D7845">
            <w:pPr>
              <w:spacing w:after="200" w:line="276" w:lineRule="auto"/>
              <w:rPr>
                <w:rFonts w:ascii="Times New Roman" w:hAnsi="Times New Roman" w:cs="Times New Roman"/>
                <w:sz w:val="20"/>
                <w:szCs w:val="20"/>
              </w:rPr>
            </w:pPr>
          </w:p>
        </w:tc>
        <w:tc>
          <w:tcPr>
            <w:tcW w:w="425" w:type="dxa"/>
          </w:tcPr>
          <w:p w:rsidR="003D179F" w:rsidRPr="007E3523" w:rsidRDefault="003D179F" w:rsidP="001D7845">
            <w:pPr>
              <w:spacing w:after="200" w:line="276" w:lineRule="auto"/>
              <w:rPr>
                <w:rFonts w:ascii="Times New Roman" w:hAnsi="Times New Roman" w:cs="Times New Roman"/>
                <w:sz w:val="20"/>
                <w:szCs w:val="20"/>
              </w:rPr>
            </w:pPr>
          </w:p>
        </w:tc>
        <w:tc>
          <w:tcPr>
            <w:tcW w:w="425" w:type="dxa"/>
          </w:tcPr>
          <w:p w:rsidR="003D179F" w:rsidRPr="007E3523" w:rsidRDefault="003D179F" w:rsidP="001D7845">
            <w:pPr>
              <w:spacing w:after="200" w:line="276" w:lineRule="auto"/>
              <w:rPr>
                <w:rFonts w:ascii="Times New Roman" w:hAnsi="Times New Roman" w:cs="Times New Roman"/>
                <w:sz w:val="20"/>
                <w:szCs w:val="20"/>
              </w:rPr>
            </w:pPr>
          </w:p>
        </w:tc>
      </w:tr>
      <w:tr w:rsidR="003D179F" w:rsidRPr="007E3523" w:rsidTr="001D7845">
        <w:tc>
          <w:tcPr>
            <w:tcW w:w="534" w:type="dxa"/>
          </w:tcPr>
          <w:p w:rsidR="003D179F" w:rsidRPr="007E3523" w:rsidRDefault="003D179F"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3D179F" w:rsidRPr="00B152A1" w:rsidRDefault="003D179F" w:rsidP="001D7845">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3D179F" w:rsidRPr="007E3523" w:rsidRDefault="003D179F" w:rsidP="001D7845">
            <w:pPr>
              <w:spacing w:after="200" w:line="276" w:lineRule="auto"/>
              <w:rPr>
                <w:rFonts w:ascii="Times New Roman" w:hAnsi="Times New Roman" w:cs="Times New Roman"/>
                <w:sz w:val="20"/>
                <w:szCs w:val="20"/>
              </w:rPr>
            </w:pPr>
          </w:p>
        </w:tc>
        <w:tc>
          <w:tcPr>
            <w:tcW w:w="567" w:type="dxa"/>
          </w:tcPr>
          <w:p w:rsidR="003D179F" w:rsidRPr="007E3523" w:rsidRDefault="003D179F" w:rsidP="001D7845">
            <w:pPr>
              <w:spacing w:after="200" w:line="276" w:lineRule="auto"/>
              <w:rPr>
                <w:rFonts w:ascii="Times New Roman" w:hAnsi="Times New Roman" w:cs="Times New Roman"/>
                <w:sz w:val="20"/>
                <w:szCs w:val="20"/>
              </w:rPr>
            </w:pPr>
          </w:p>
        </w:tc>
        <w:tc>
          <w:tcPr>
            <w:tcW w:w="567" w:type="dxa"/>
          </w:tcPr>
          <w:p w:rsidR="003D179F" w:rsidRPr="007E3523" w:rsidRDefault="003D179F" w:rsidP="001D7845">
            <w:pPr>
              <w:spacing w:after="200" w:line="276" w:lineRule="auto"/>
              <w:rPr>
                <w:rFonts w:ascii="Times New Roman" w:hAnsi="Times New Roman" w:cs="Times New Roman"/>
                <w:sz w:val="20"/>
                <w:szCs w:val="20"/>
              </w:rPr>
            </w:pPr>
          </w:p>
        </w:tc>
        <w:tc>
          <w:tcPr>
            <w:tcW w:w="425" w:type="dxa"/>
          </w:tcPr>
          <w:p w:rsidR="003D179F" w:rsidRPr="007E3523" w:rsidRDefault="003D179F" w:rsidP="001D7845">
            <w:pPr>
              <w:spacing w:after="200" w:line="276" w:lineRule="auto"/>
              <w:rPr>
                <w:rFonts w:ascii="Times New Roman" w:hAnsi="Times New Roman" w:cs="Times New Roman"/>
                <w:sz w:val="20"/>
                <w:szCs w:val="20"/>
              </w:rPr>
            </w:pPr>
          </w:p>
        </w:tc>
        <w:tc>
          <w:tcPr>
            <w:tcW w:w="425" w:type="dxa"/>
          </w:tcPr>
          <w:p w:rsidR="003D179F" w:rsidRPr="007E3523" w:rsidRDefault="003D179F" w:rsidP="001D7845">
            <w:pPr>
              <w:spacing w:after="200" w:line="276" w:lineRule="auto"/>
              <w:rPr>
                <w:rFonts w:ascii="Times New Roman" w:hAnsi="Times New Roman" w:cs="Times New Roman"/>
                <w:sz w:val="20"/>
                <w:szCs w:val="20"/>
              </w:rPr>
            </w:pPr>
          </w:p>
        </w:tc>
        <w:tc>
          <w:tcPr>
            <w:tcW w:w="425" w:type="dxa"/>
          </w:tcPr>
          <w:p w:rsidR="003D179F" w:rsidRPr="007E3523" w:rsidRDefault="003D179F" w:rsidP="001D7845">
            <w:pPr>
              <w:spacing w:after="200" w:line="276" w:lineRule="auto"/>
              <w:rPr>
                <w:rFonts w:ascii="Times New Roman" w:hAnsi="Times New Roman" w:cs="Times New Roman"/>
                <w:sz w:val="20"/>
                <w:szCs w:val="20"/>
              </w:rPr>
            </w:pPr>
          </w:p>
        </w:tc>
      </w:tr>
      <w:tr w:rsidR="003D179F" w:rsidRPr="007E3523" w:rsidTr="001D7845">
        <w:tc>
          <w:tcPr>
            <w:tcW w:w="534" w:type="dxa"/>
          </w:tcPr>
          <w:p w:rsidR="003D179F" w:rsidRPr="007E3523" w:rsidRDefault="003D179F"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3D179F" w:rsidRPr="00B152A1" w:rsidRDefault="003D179F" w:rsidP="001D7845">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3D179F" w:rsidRPr="00B152A1" w:rsidRDefault="003D179F" w:rsidP="001D7845">
            <w:pPr>
              <w:rPr>
                <w:rFonts w:ascii="Times New Roman" w:hAnsi="Times New Roman" w:cs="Times New Roman"/>
                <w:sz w:val="20"/>
                <w:szCs w:val="20"/>
              </w:rPr>
            </w:pPr>
          </w:p>
        </w:tc>
        <w:tc>
          <w:tcPr>
            <w:tcW w:w="567" w:type="dxa"/>
          </w:tcPr>
          <w:p w:rsidR="003D179F" w:rsidRPr="007E3523" w:rsidRDefault="003D179F" w:rsidP="001D7845">
            <w:pPr>
              <w:spacing w:after="200" w:line="276" w:lineRule="auto"/>
              <w:rPr>
                <w:rFonts w:ascii="Times New Roman" w:hAnsi="Times New Roman" w:cs="Times New Roman"/>
                <w:sz w:val="20"/>
                <w:szCs w:val="20"/>
              </w:rPr>
            </w:pPr>
          </w:p>
        </w:tc>
        <w:tc>
          <w:tcPr>
            <w:tcW w:w="567" w:type="dxa"/>
          </w:tcPr>
          <w:p w:rsidR="003D179F" w:rsidRPr="007E3523" w:rsidRDefault="003D179F" w:rsidP="001D7845">
            <w:pPr>
              <w:spacing w:after="200" w:line="276" w:lineRule="auto"/>
              <w:rPr>
                <w:rFonts w:ascii="Times New Roman" w:hAnsi="Times New Roman" w:cs="Times New Roman"/>
                <w:sz w:val="20"/>
                <w:szCs w:val="20"/>
              </w:rPr>
            </w:pPr>
          </w:p>
        </w:tc>
        <w:tc>
          <w:tcPr>
            <w:tcW w:w="425" w:type="dxa"/>
          </w:tcPr>
          <w:p w:rsidR="003D179F" w:rsidRPr="007E3523" w:rsidRDefault="003D179F" w:rsidP="001D7845">
            <w:pPr>
              <w:spacing w:after="200" w:line="276" w:lineRule="auto"/>
              <w:rPr>
                <w:rFonts w:ascii="Times New Roman" w:hAnsi="Times New Roman" w:cs="Times New Roman"/>
                <w:sz w:val="20"/>
                <w:szCs w:val="20"/>
              </w:rPr>
            </w:pPr>
          </w:p>
        </w:tc>
        <w:tc>
          <w:tcPr>
            <w:tcW w:w="425" w:type="dxa"/>
          </w:tcPr>
          <w:p w:rsidR="003D179F" w:rsidRPr="007E3523" w:rsidRDefault="003D179F" w:rsidP="001D7845">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3D179F" w:rsidRPr="007E3523" w:rsidRDefault="003D179F" w:rsidP="001D7845">
            <w:pPr>
              <w:spacing w:after="200" w:line="276" w:lineRule="auto"/>
              <w:rPr>
                <w:rFonts w:ascii="Times New Roman" w:hAnsi="Times New Roman" w:cs="Times New Roman"/>
                <w:sz w:val="20"/>
                <w:szCs w:val="20"/>
              </w:rPr>
            </w:pPr>
          </w:p>
        </w:tc>
      </w:tr>
      <w:tr w:rsidR="003D179F" w:rsidRPr="007E3523" w:rsidTr="001D7845">
        <w:tc>
          <w:tcPr>
            <w:tcW w:w="534" w:type="dxa"/>
          </w:tcPr>
          <w:p w:rsidR="003D179F" w:rsidRPr="007E3523" w:rsidRDefault="003D179F"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3D179F" w:rsidRPr="00B152A1" w:rsidRDefault="003D179F" w:rsidP="001D7845">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3D179F" w:rsidRPr="00B152A1" w:rsidRDefault="003D179F" w:rsidP="001D7845">
            <w:pPr>
              <w:rPr>
                <w:rFonts w:ascii="Times New Roman" w:hAnsi="Times New Roman" w:cs="Times New Roman"/>
                <w:sz w:val="20"/>
                <w:szCs w:val="20"/>
              </w:rPr>
            </w:pPr>
          </w:p>
        </w:tc>
        <w:tc>
          <w:tcPr>
            <w:tcW w:w="567" w:type="dxa"/>
          </w:tcPr>
          <w:p w:rsidR="003D179F" w:rsidRPr="007E3523" w:rsidRDefault="003D179F" w:rsidP="001D7845">
            <w:pPr>
              <w:spacing w:after="200" w:line="276" w:lineRule="auto"/>
              <w:rPr>
                <w:rFonts w:ascii="Times New Roman" w:hAnsi="Times New Roman" w:cs="Times New Roman"/>
                <w:sz w:val="20"/>
                <w:szCs w:val="20"/>
              </w:rPr>
            </w:pPr>
          </w:p>
        </w:tc>
        <w:tc>
          <w:tcPr>
            <w:tcW w:w="567" w:type="dxa"/>
          </w:tcPr>
          <w:p w:rsidR="003D179F" w:rsidRPr="007E3523" w:rsidRDefault="003D179F" w:rsidP="001D7845">
            <w:pPr>
              <w:spacing w:after="200" w:line="276" w:lineRule="auto"/>
              <w:rPr>
                <w:rFonts w:ascii="Times New Roman" w:hAnsi="Times New Roman" w:cs="Times New Roman"/>
                <w:sz w:val="20"/>
                <w:szCs w:val="20"/>
              </w:rPr>
            </w:pPr>
          </w:p>
        </w:tc>
        <w:tc>
          <w:tcPr>
            <w:tcW w:w="425" w:type="dxa"/>
          </w:tcPr>
          <w:p w:rsidR="003D179F" w:rsidRPr="007E3523" w:rsidRDefault="003D179F" w:rsidP="001D7845">
            <w:pPr>
              <w:spacing w:after="200" w:line="276" w:lineRule="auto"/>
              <w:rPr>
                <w:rFonts w:ascii="Times New Roman" w:hAnsi="Times New Roman" w:cs="Times New Roman"/>
                <w:sz w:val="20"/>
                <w:szCs w:val="20"/>
              </w:rPr>
            </w:pPr>
          </w:p>
        </w:tc>
        <w:tc>
          <w:tcPr>
            <w:tcW w:w="425" w:type="dxa"/>
          </w:tcPr>
          <w:p w:rsidR="003D179F" w:rsidRPr="007E3523" w:rsidRDefault="003D179F" w:rsidP="001D7845">
            <w:pPr>
              <w:spacing w:after="200" w:line="276" w:lineRule="auto"/>
              <w:rPr>
                <w:rFonts w:ascii="Times New Roman" w:hAnsi="Times New Roman" w:cs="Times New Roman"/>
                <w:sz w:val="20"/>
                <w:szCs w:val="20"/>
              </w:rPr>
            </w:pPr>
          </w:p>
        </w:tc>
        <w:tc>
          <w:tcPr>
            <w:tcW w:w="425" w:type="dxa"/>
          </w:tcPr>
          <w:p w:rsidR="003D179F" w:rsidRPr="007E3523" w:rsidRDefault="003D179F" w:rsidP="001D7845">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3D179F" w:rsidRPr="007E3523" w:rsidTr="001D7845">
        <w:tc>
          <w:tcPr>
            <w:tcW w:w="534" w:type="dxa"/>
          </w:tcPr>
          <w:p w:rsidR="003D179F" w:rsidRPr="007E3523" w:rsidRDefault="003D179F"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3D179F" w:rsidRPr="00B152A1" w:rsidRDefault="003D179F" w:rsidP="001D7845">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3D179F" w:rsidRPr="00B152A1" w:rsidRDefault="003D179F" w:rsidP="001D7845">
            <w:pPr>
              <w:rPr>
                <w:rFonts w:ascii="Times New Roman" w:hAnsi="Times New Roman" w:cs="Times New Roman"/>
                <w:sz w:val="20"/>
                <w:szCs w:val="20"/>
              </w:rPr>
            </w:pPr>
          </w:p>
        </w:tc>
        <w:tc>
          <w:tcPr>
            <w:tcW w:w="567" w:type="dxa"/>
          </w:tcPr>
          <w:p w:rsidR="003D179F" w:rsidRPr="007E3523" w:rsidRDefault="003D179F" w:rsidP="001D7845">
            <w:pPr>
              <w:spacing w:after="200" w:line="276" w:lineRule="auto"/>
              <w:rPr>
                <w:rFonts w:ascii="Times New Roman" w:hAnsi="Times New Roman" w:cs="Times New Roman"/>
                <w:sz w:val="20"/>
                <w:szCs w:val="20"/>
              </w:rPr>
            </w:pPr>
          </w:p>
        </w:tc>
        <w:tc>
          <w:tcPr>
            <w:tcW w:w="567" w:type="dxa"/>
          </w:tcPr>
          <w:p w:rsidR="003D179F" w:rsidRPr="007E3523" w:rsidRDefault="003D179F" w:rsidP="001D7845">
            <w:pPr>
              <w:spacing w:after="200" w:line="276" w:lineRule="auto"/>
              <w:rPr>
                <w:rFonts w:ascii="Times New Roman" w:hAnsi="Times New Roman" w:cs="Times New Roman"/>
                <w:sz w:val="20"/>
                <w:szCs w:val="20"/>
              </w:rPr>
            </w:pPr>
          </w:p>
        </w:tc>
        <w:tc>
          <w:tcPr>
            <w:tcW w:w="425" w:type="dxa"/>
          </w:tcPr>
          <w:p w:rsidR="003D179F" w:rsidRPr="007E3523" w:rsidRDefault="003D179F" w:rsidP="001D7845">
            <w:pPr>
              <w:spacing w:after="200" w:line="276" w:lineRule="auto"/>
              <w:rPr>
                <w:rFonts w:ascii="Times New Roman" w:hAnsi="Times New Roman" w:cs="Times New Roman"/>
                <w:sz w:val="20"/>
                <w:szCs w:val="20"/>
              </w:rPr>
            </w:pPr>
          </w:p>
        </w:tc>
        <w:tc>
          <w:tcPr>
            <w:tcW w:w="425" w:type="dxa"/>
          </w:tcPr>
          <w:p w:rsidR="003D179F" w:rsidRPr="007E3523" w:rsidRDefault="003D179F" w:rsidP="001D7845">
            <w:pPr>
              <w:spacing w:after="200" w:line="276" w:lineRule="auto"/>
              <w:rPr>
                <w:rFonts w:ascii="Times New Roman" w:hAnsi="Times New Roman" w:cs="Times New Roman"/>
                <w:sz w:val="20"/>
                <w:szCs w:val="20"/>
              </w:rPr>
            </w:pPr>
          </w:p>
        </w:tc>
        <w:tc>
          <w:tcPr>
            <w:tcW w:w="425" w:type="dxa"/>
          </w:tcPr>
          <w:p w:rsidR="003D179F" w:rsidRPr="007E3523" w:rsidRDefault="003D179F" w:rsidP="001D7845">
            <w:pPr>
              <w:spacing w:after="200" w:line="276" w:lineRule="auto"/>
              <w:rPr>
                <w:rFonts w:ascii="Times New Roman" w:hAnsi="Times New Roman" w:cs="Times New Roman"/>
                <w:sz w:val="20"/>
                <w:szCs w:val="20"/>
              </w:rPr>
            </w:pPr>
          </w:p>
        </w:tc>
      </w:tr>
      <w:tr w:rsidR="003D179F" w:rsidRPr="007E3523" w:rsidTr="001D7845">
        <w:tc>
          <w:tcPr>
            <w:tcW w:w="534" w:type="dxa"/>
          </w:tcPr>
          <w:p w:rsidR="003D179F" w:rsidRPr="007E3523" w:rsidRDefault="003D179F" w:rsidP="001D7845">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3D179F" w:rsidRPr="007E3523" w:rsidRDefault="003D179F" w:rsidP="001D7845">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3D179F" w:rsidRPr="00B152A1" w:rsidRDefault="003D179F" w:rsidP="001D7845">
            <w:pPr>
              <w:rPr>
                <w:rFonts w:ascii="Times New Roman" w:hAnsi="Times New Roman" w:cs="Times New Roman"/>
                <w:sz w:val="20"/>
                <w:szCs w:val="20"/>
              </w:rPr>
            </w:pPr>
          </w:p>
        </w:tc>
        <w:tc>
          <w:tcPr>
            <w:tcW w:w="567" w:type="dxa"/>
          </w:tcPr>
          <w:p w:rsidR="003D179F" w:rsidRPr="007E3523" w:rsidRDefault="003D179F" w:rsidP="001D7845">
            <w:pPr>
              <w:rPr>
                <w:rFonts w:ascii="Times New Roman" w:hAnsi="Times New Roman" w:cs="Times New Roman"/>
                <w:sz w:val="20"/>
                <w:szCs w:val="20"/>
              </w:rPr>
            </w:pPr>
          </w:p>
        </w:tc>
        <w:tc>
          <w:tcPr>
            <w:tcW w:w="567" w:type="dxa"/>
          </w:tcPr>
          <w:p w:rsidR="003D179F" w:rsidRPr="007E3523" w:rsidRDefault="003D179F" w:rsidP="001D7845">
            <w:pPr>
              <w:rPr>
                <w:rFonts w:ascii="Times New Roman" w:hAnsi="Times New Roman" w:cs="Times New Roman"/>
                <w:sz w:val="20"/>
                <w:szCs w:val="20"/>
              </w:rPr>
            </w:pPr>
          </w:p>
        </w:tc>
        <w:tc>
          <w:tcPr>
            <w:tcW w:w="425" w:type="dxa"/>
          </w:tcPr>
          <w:p w:rsidR="003D179F" w:rsidRPr="007E3523" w:rsidRDefault="003D179F" w:rsidP="001D7845">
            <w:pPr>
              <w:rPr>
                <w:rFonts w:ascii="Times New Roman" w:hAnsi="Times New Roman" w:cs="Times New Roman"/>
                <w:sz w:val="20"/>
                <w:szCs w:val="20"/>
              </w:rPr>
            </w:pPr>
          </w:p>
        </w:tc>
        <w:tc>
          <w:tcPr>
            <w:tcW w:w="425" w:type="dxa"/>
          </w:tcPr>
          <w:p w:rsidR="003D179F" w:rsidRPr="007E3523" w:rsidRDefault="003D179F" w:rsidP="001D7845">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3D179F" w:rsidRPr="007E3523" w:rsidRDefault="003D179F" w:rsidP="001D7845">
            <w:pPr>
              <w:rPr>
                <w:rFonts w:ascii="Times New Roman" w:hAnsi="Times New Roman" w:cs="Times New Roman"/>
                <w:sz w:val="20"/>
                <w:szCs w:val="20"/>
              </w:rPr>
            </w:pPr>
          </w:p>
        </w:tc>
      </w:tr>
      <w:tr w:rsidR="003D179F" w:rsidRPr="007E3523" w:rsidTr="001D7845">
        <w:tc>
          <w:tcPr>
            <w:tcW w:w="534" w:type="dxa"/>
          </w:tcPr>
          <w:p w:rsidR="003D179F" w:rsidRPr="007E3523" w:rsidRDefault="003D179F" w:rsidP="001D7845">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3D179F" w:rsidRDefault="003D179F" w:rsidP="001D7845">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3D179F" w:rsidRDefault="003D179F" w:rsidP="001D7845">
            <w:pPr>
              <w:rPr>
                <w:rFonts w:ascii="Times New Roman" w:hAnsi="Times New Roman" w:cs="Times New Roman"/>
                <w:sz w:val="20"/>
                <w:szCs w:val="20"/>
              </w:rPr>
            </w:pPr>
          </w:p>
        </w:tc>
        <w:tc>
          <w:tcPr>
            <w:tcW w:w="567" w:type="dxa"/>
          </w:tcPr>
          <w:p w:rsidR="003D179F" w:rsidRPr="007E3523" w:rsidRDefault="003D179F" w:rsidP="001D7845">
            <w:pPr>
              <w:rPr>
                <w:rFonts w:ascii="Times New Roman" w:hAnsi="Times New Roman" w:cs="Times New Roman"/>
                <w:sz w:val="20"/>
                <w:szCs w:val="20"/>
              </w:rPr>
            </w:pPr>
          </w:p>
        </w:tc>
        <w:tc>
          <w:tcPr>
            <w:tcW w:w="567" w:type="dxa"/>
          </w:tcPr>
          <w:p w:rsidR="003D179F" w:rsidRPr="007E3523" w:rsidRDefault="003D179F" w:rsidP="001D7845">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3D179F" w:rsidRPr="007E3523" w:rsidRDefault="003D179F" w:rsidP="001D7845">
            <w:pPr>
              <w:rPr>
                <w:rFonts w:ascii="Times New Roman" w:hAnsi="Times New Roman" w:cs="Times New Roman"/>
                <w:sz w:val="20"/>
                <w:szCs w:val="20"/>
              </w:rPr>
            </w:pPr>
          </w:p>
        </w:tc>
        <w:tc>
          <w:tcPr>
            <w:tcW w:w="425" w:type="dxa"/>
          </w:tcPr>
          <w:p w:rsidR="003D179F" w:rsidRPr="007E3523" w:rsidRDefault="003D179F" w:rsidP="001D7845">
            <w:pPr>
              <w:rPr>
                <w:rFonts w:ascii="Times New Roman" w:hAnsi="Times New Roman" w:cs="Times New Roman"/>
                <w:sz w:val="20"/>
                <w:szCs w:val="20"/>
              </w:rPr>
            </w:pPr>
          </w:p>
        </w:tc>
        <w:tc>
          <w:tcPr>
            <w:tcW w:w="425" w:type="dxa"/>
          </w:tcPr>
          <w:p w:rsidR="003D179F" w:rsidRPr="007E3523" w:rsidRDefault="003D179F" w:rsidP="001D7845">
            <w:pPr>
              <w:rPr>
                <w:rFonts w:ascii="Times New Roman" w:hAnsi="Times New Roman" w:cs="Times New Roman"/>
                <w:sz w:val="20"/>
                <w:szCs w:val="20"/>
              </w:rPr>
            </w:pPr>
          </w:p>
        </w:tc>
      </w:tr>
      <w:tr w:rsidR="003D179F" w:rsidRPr="007E3523" w:rsidTr="001D7845">
        <w:tc>
          <w:tcPr>
            <w:tcW w:w="534" w:type="dxa"/>
          </w:tcPr>
          <w:p w:rsidR="003D179F" w:rsidRPr="007E3523" w:rsidRDefault="003D179F" w:rsidP="001D7845">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3D179F" w:rsidRDefault="003D179F" w:rsidP="001D7845">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3D179F" w:rsidRPr="00611816" w:rsidRDefault="003D179F" w:rsidP="001D7845">
            <w:pPr>
              <w:rPr>
                <w:rFonts w:ascii="Times New Roman" w:hAnsi="Times New Roman" w:cs="Times New Roman"/>
                <w:sz w:val="20"/>
                <w:szCs w:val="20"/>
              </w:rPr>
            </w:pPr>
          </w:p>
        </w:tc>
        <w:tc>
          <w:tcPr>
            <w:tcW w:w="567" w:type="dxa"/>
          </w:tcPr>
          <w:p w:rsidR="003D179F" w:rsidRPr="007E3523" w:rsidRDefault="003D179F" w:rsidP="001D7845">
            <w:pPr>
              <w:rPr>
                <w:rFonts w:ascii="Times New Roman" w:hAnsi="Times New Roman" w:cs="Times New Roman"/>
                <w:sz w:val="20"/>
                <w:szCs w:val="20"/>
              </w:rPr>
            </w:pPr>
          </w:p>
        </w:tc>
        <w:tc>
          <w:tcPr>
            <w:tcW w:w="567" w:type="dxa"/>
          </w:tcPr>
          <w:p w:rsidR="003D179F" w:rsidRPr="007E3523" w:rsidRDefault="003D179F" w:rsidP="001D7845">
            <w:pPr>
              <w:rPr>
                <w:rFonts w:ascii="Times New Roman" w:hAnsi="Times New Roman" w:cs="Times New Roman"/>
                <w:sz w:val="20"/>
                <w:szCs w:val="20"/>
              </w:rPr>
            </w:pPr>
          </w:p>
        </w:tc>
        <w:tc>
          <w:tcPr>
            <w:tcW w:w="425" w:type="dxa"/>
          </w:tcPr>
          <w:p w:rsidR="003D179F" w:rsidRPr="007E3523" w:rsidRDefault="003D179F" w:rsidP="001D7845">
            <w:pPr>
              <w:rPr>
                <w:rFonts w:ascii="Times New Roman" w:hAnsi="Times New Roman" w:cs="Times New Roman"/>
                <w:sz w:val="20"/>
                <w:szCs w:val="20"/>
              </w:rPr>
            </w:pPr>
          </w:p>
        </w:tc>
        <w:tc>
          <w:tcPr>
            <w:tcW w:w="425" w:type="dxa"/>
          </w:tcPr>
          <w:p w:rsidR="003D179F" w:rsidRPr="007E3523" w:rsidRDefault="003D179F" w:rsidP="001D7845">
            <w:pPr>
              <w:rPr>
                <w:rFonts w:ascii="Times New Roman" w:hAnsi="Times New Roman" w:cs="Times New Roman"/>
                <w:sz w:val="20"/>
                <w:szCs w:val="20"/>
              </w:rPr>
            </w:pPr>
          </w:p>
        </w:tc>
        <w:tc>
          <w:tcPr>
            <w:tcW w:w="425" w:type="dxa"/>
          </w:tcPr>
          <w:p w:rsidR="003D179F" w:rsidRPr="007E3523" w:rsidRDefault="003D179F" w:rsidP="001D7845">
            <w:pPr>
              <w:rPr>
                <w:rFonts w:ascii="Times New Roman" w:hAnsi="Times New Roman" w:cs="Times New Roman"/>
                <w:sz w:val="20"/>
                <w:szCs w:val="20"/>
              </w:rPr>
            </w:pPr>
          </w:p>
        </w:tc>
      </w:tr>
      <w:tr w:rsidR="003D179F" w:rsidRPr="007E3523" w:rsidTr="001D7845">
        <w:tc>
          <w:tcPr>
            <w:tcW w:w="534" w:type="dxa"/>
          </w:tcPr>
          <w:p w:rsidR="003D179F" w:rsidRPr="007E3523" w:rsidRDefault="003D179F" w:rsidP="001D7845">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3D179F" w:rsidRDefault="003D179F" w:rsidP="001D7845">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3D179F" w:rsidRDefault="003D179F" w:rsidP="001D7845">
            <w:pPr>
              <w:rPr>
                <w:rFonts w:ascii="Times New Roman" w:hAnsi="Times New Roman" w:cs="Times New Roman"/>
                <w:sz w:val="20"/>
                <w:szCs w:val="20"/>
              </w:rPr>
            </w:pPr>
          </w:p>
        </w:tc>
        <w:tc>
          <w:tcPr>
            <w:tcW w:w="567" w:type="dxa"/>
          </w:tcPr>
          <w:p w:rsidR="003D179F" w:rsidRPr="007E3523" w:rsidRDefault="003D179F" w:rsidP="001D7845">
            <w:pPr>
              <w:rPr>
                <w:rFonts w:ascii="Times New Roman" w:hAnsi="Times New Roman" w:cs="Times New Roman"/>
                <w:sz w:val="20"/>
                <w:szCs w:val="20"/>
              </w:rPr>
            </w:pPr>
          </w:p>
        </w:tc>
        <w:tc>
          <w:tcPr>
            <w:tcW w:w="567" w:type="dxa"/>
          </w:tcPr>
          <w:p w:rsidR="003D179F" w:rsidRPr="007E3523" w:rsidRDefault="003D179F" w:rsidP="001D7845">
            <w:pPr>
              <w:rPr>
                <w:rFonts w:ascii="Times New Roman" w:hAnsi="Times New Roman" w:cs="Times New Roman"/>
                <w:sz w:val="20"/>
                <w:szCs w:val="20"/>
              </w:rPr>
            </w:pPr>
          </w:p>
        </w:tc>
        <w:tc>
          <w:tcPr>
            <w:tcW w:w="425" w:type="dxa"/>
          </w:tcPr>
          <w:p w:rsidR="003D179F" w:rsidRPr="007E3523" w:rsidRDefault="003D179F" w:rsidP="001D7845">
            <w:pPr>
              <w:rPr>
                <w:rFonts w:ascii="Times New Roman" w:hAnsi="Times New Roman" w:cs="Times New Roman"/>
                <w:sz w:val="20"/>
                <w:szCs w:val="20"/>
              </w:rPr>
            </w:pPr>
          </w:p>
        </w:tc>
        <w:tc>
          <w:tcPr>
            <w:tcW w:w="425" w:type="dxa"/>
          </w:tcPr>
          <w:p w:rsidR="003D179F" w:rsidRPr="007E3523" w:rsidRDefault="003D179F" w:rsidP="001D7845">
            <w:pPr>
              <w:rPr>
                <w:rFonts w:ascii="Times New Roman" w:hAnsi="Times New Roman" w:cs="Times New Roman"/>
                <w:sz w:val="20"/>
                <w:szCs w:val="20"/>
              </w:rPr>
            </w:pPr>
          </w:p>
        </w:tc>
        <w:tc>
          <w:tcPr>
            <w:tcW w:w="425" w:type="dxa"/>
          </w:tcPr>
          <w:p w:rsidR="003D179F" w:rsidRPr="007E3523" w:rsidRDefault="003D179F" w:rsidP="001D7845">
            <w:pPr>
              <w:rPr>
                <w:rFonts w:ascii="Times New Roman" w:hAnsi="Times New Roman" w:cs="Times New Roman"/>
                <w:sz w:val="20"/>
                <w:szCs w:val="20"/>
              </w:rPr>
            </w:pPr>
          </w:p>
        </w:tc>
      </w:tr>
      <w:tr w:rsidR="003D179F" w:rsidRPr="007E3523" w:rsidTr="001D7845">
        <w:tc>
          <w:tcPr>
            <w:tcW w:w="534" w:type="dxa"/>
          </w:tcPr>
          <w:p w:rsidR="003D179F" w:rsidRPr="007E3523" w:rsidRDefault="003D179F" w:rsidP="001D7845">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3D179F" w:rsidRDefault="003D179F" w:rsidP="001D7845">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3D179F" w:rsidRDefault="003D179F" w:rsidP="001D7845">
            <w:pPr>
              <w:rPr>
                <w:rFonts w:ascii="Times New Roman" w:hAnsi="Times New Roman" w:cs="Times New Roman"/>
                <w:sz w:val="20"/>
                <w:szCs w:val="20"/>
              </w:rPr>
            </w:pPr>
          </w:p>
        </w:tc>
        <w:tc>
          <w:tcPr>
            <w:tcW w:w="567" w:type="dxa"/>
          </w:tcPr>
          <w:p w:rsidR="003D179F" w:rsidRPr="007E3523" w:rsidRDefault="003D179F" w:rsidP="001D7845">
            <w:pPr>
              <w:rPr>
                <w:rFonts w:ascii="Times New Roman" w:hAnsi="Times New Roman" w:cs="Times New Roman"/>
                <w:sz w:val="20"/>
                <w:szCs w:val="20"/>
              </w:rPr>
            </w:pPr>
          </w:p>
        </w:tc>
        <w:tc>
          <w:tcPr>
            <w:tcW w:w="567" w:type="dxa"/>
          </w:tcPr>
          <w:p w:rsidR="003D179F" w:rsidRPr="007E3523" w:rsidRDefault="003D179F" w:rsidP="001D7845">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3D179F" w:rsidRPr="007E3523" w:rsidRDefault="003D179F" w:rsidP="001D7845">
            <w:pPr>
              <w:rPr>
                <w:rFonts w:ascii="Times New Roman" w:hAnsi="Times New Roman" w:cs="Times New Roman"/>
                <w:sz w:val="20"/>
                <w:szCs w:val="20"/>
              </w:rPr>
            </w:pPr>
          </w:p>
        </w:tc>
        <w:tc>
          <w:tcPr>
            <w:tcW w:w="425" w:type="dxa"/>
          </w:tcPr>
          <w:p w:rsidR="003D179F" w:rsidRPr="007E3523" w:rsidRDefault="003D179F" w:rsidP="001D7845">
            <w:pPr>
              <w:rPr>
                <w:rFonts w:ascii="Times New Roman" w:hAnsi="Times New Roman" w:cs="Times New Roman"/>
                <w:sz w:val="20"/>
                <w:szCs w:val="20"/>
              </w:rPr>
            </w:pPr>
          </w:p>
        </w:tc>
        <w:tc>
          <w:tcPr>
            <w:tcW w:w="425" w:type="dxa"/>
          </w:tcPr>
          <w:p w:rsidR="003D179F" w:rsidRPr="007E3523" w:rsidRDefault="003D179F" w:rsidP="001D7845">
            <w:pPr>
              <w:rPr>
                <w:rFonts w:ascii="Times New Roman" w:hAnsi="Times New Roman" w:cs="Times New Roman"/>
                <w:sz w:val="20"/>
                <w:szCs w:val="20"/>
              </w:rPr>
            </w:pPr>
          </w:p>
        </w:tc>
      </w:tr>
      <w:tr w:rsidR="003D179F" w:rsidRPr="007E3523" w:rsidTr="001D7845">
        <w:tc>
          <w:tcPr>
            <w:tcW w:w="534" w:type="dxa"/>
          </w:tcPr>
          <w:p w:rsidR="003D179F" w:rsidRPr="007E3523" w:rsidRDefault="003D179F" w:rsidP="001D7845">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3D179F" w:rsidRPr="00611816" w:rsidRDefault="003D179F" w:rsidP="001D7845">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3D179F" w:rsidRPr="007E3523" w:rsidRDefault="003D179F" w:rsidP="001D7845">
            <w:pPr>
              <w:rPr>
                <w:rFonts w:ascii="Times New Roman" w:hAnsi="Times New Roman" w:cs="Times New Roman"/>
                <w:sz w:val="20"/>
                <w:szCs w:val="20"/>
              </w:rPr>
            </w:pPr>
          </w:p>
        </w:tc>
        <w:tc>
          <w:tcPr>
            <w:tcW w:w="567" w:type="dxa"/>
          </w:tcPr>
          <w:p w:rsidR="003D179F" w:rsidRPr="007E3523" w:rsidRDefault="003D179F" w:rsidP="001D7845">
            <w:pPr>
              <w:rPr>
                <w:rFonts w:ascii="Times New Roman" w:hAnsi="Times New Roman" w:cs="Times New Roman"/>
                <w:sz w:val="20"/>
                <w:szCs w:val="20"/>
              </w:rPr>
            </w:pPr>
          </w:p>
        </w:tc>
        <w:tc>
          <w:tcPr>
            <w:tcW w:w="425" w:type="dxa"/>
          </w:tcPr>
          <w:p w:rsidR="003D179F" w:rsidRPr="007E3523" w:rsidRDefault="003D179F" w:rsidP="001D7845">
            <w:pPr>
              <w:rPr>
                <w:rFonts w:ascii="Times New Roman" w:hAnsi="Times New Roman" w:cs="Times New Roman"/>
                <w:sz w:val="20"/>
                <w:szCs w:val="20"/>
              </w:rPr>
            </w:pPr>
          </w:p>
        </w:tc>
        <w:tc>
          <w:tcPr>
            <w:tcW w:w="425" w:type="dxa"/>
          </w:tcPr>
          <w:p w:rsidR="003D179F" w:rsidRPr="007E3523" w:rsidRDefault="003D179F" w:rsidP="001D7845">
            <w:pPr>
              <w:rPr>
                <w:rFonts w:ascii="Times New Roman" w:hAnsi="Times New Roman" w:cs="Times New Roman"/>
                <w:sz w:val="20"/>
                <w:szCs w:val="20"/>
              </w:rPr>
            </w:pPr>
          </w:p>
        </w:tc>
        <w:tc>
          <w:tcPr>
            <w:tcW w:w="425" w:type="dxa"/>
          </w:tcPr>
          <w:p w:rsidR="003D179F" w:rsidRPr="007E3523" w:rsidRDefault="003D179F" w:rsidP="001D7845">
            <w:pPr>
              <w:rPr>
                <w:rFonts w:ascii="Times New Roman" w:hAnsi="Times New Roman" w:cs="Times New Roman"/>
                <w:sz w:val="20"/>
                <w:szCs w:val="20"/>
              </w:rPr>
            </w:pPr>
          </w:p>
        </w:tc>
      </w:tr>
      <w:tr w:rsidR="003D179F" w:rsidRPr="007E3523" w:rsidTr="001D7845">
        <w:tc>
          <w:tcPr>
            <w:tcW w:w="534" w:type="dxa"/>
          </w:tcPr>
          <w:p w:rsidR="003D179F" w:rsidRPr="007E3523" w:rsidRDefault="003D179F" w:rsidP="001D7845">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3D179F" w:rsidRDefault="003D179F" w:rsidP="001D7845">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3D179F" w:rsidRPr="00611816" w:rsidRDefault="003D179F" w:rsidP="001D7845">
            <w:pPr>
              <w:rPr>
                <w:rFonts w:ascii="Times New Roman" w:hAnsi="Times New Roman" w:cs="Times New Roman"/>
                <w:sz w:val="20"/>
                <w:szCs w:val="20"/>
              </w:rPr>
            </w:pPr>
          </w:p>
        </w:tc>
        <w:tc>
          <w:tcPr>
            <w:tcW w:w="567" w:type="dxa"/>
          </w:tcPr>
          <w:p w:rsidR="003D179F" w:rsidRPr="007E3523" w:rsidRDefault="003D179F" w:rsidP="001D7845">
            <w:pPr>
              <w:rPr>
                <w:rFonts w:ascii="Times New Roman" w:hAnsi="Times New Roman" w:cs="Times New Roman"/>
                <w:sz w:val="20"/>
                <w:szCs w:val="20"/>
              </w:rPr>
            </w:pPr>
          </w:p>
        </w:tc>
        <w:tc>
          <w:tcPr>
            <w:tcW w:w="567" w:type="dxa"/>
          </w:tcPr>
          <w:p w:rsidR="003D179F" w:rsidRPr="007E3523" w:rsidRDefault="003D179F" w:rsidP="001D7845">
            <w:pPr>
              <w:rPr>
                <w:rFonts w:ascii="Times New Roman" w:hAnsi="Times New Roman" w:cs="Times New Roman"/>
                <w:sz w:val="20"/>
                <w:szCs w:val="20"/>
              </w:rPr>
            </w:pPr>
          </w:p>
        </w:tc>
        <w:tc>
          <w:tcPr>
            <w:tcW w:w="425" w:type="dxa"/>
          </w:tcPr>
          <w:p w:rsidR="003D179F" w:rsidRPr="007E3523" w:rsidRDefault="003D179F" w:rsidP="001D7845">
            <w:pPr>
              <w:rPr>
                <w:rFonts w:ascii="Times New Roman" w:hAnsi="Times New Roman" w:cs="Times New Roman"/>
                <w:sz w:val="20"/>
                <w:szCs w:val="20"/>
              </w:rPr>
            </w:pPr>
          </w:p>
        </w:tc>
        <w:tc>
          <w:tcPr>
            <w:tcW w:w="425" w:type="dxa"/>
          </w:tcPr>
          <w:p w:rsidR="003D179F" w:rsidRPr="007E3523" w:rsidRDefault="003D179F" w:rsidP="001D7845">
            <w:pPr>
              <w:rPr>
                <w:rFonts w:ascii="Times New Roman" w:hAnsi="Times New Roman" w:cs="Times New Roman"/>
                <w:sz w:val="20"/>
                <w:szCs w:val="20"/>
              </w:rPr>
            </w:pPr>
          </w:p>
        </w:tc>
        <w:tc>
          <w:tcPr>
            <w:tcW w:w="425" w:type="dxa"/>
          </w:tcPr>
          <w:p w:rsidR="003D179F" w:rsidRPr="007E3523" w:rsidRDefault="003D179F" w:rsidP="001D7845">
            <w:pPr>
              <w:rPr>
                <w:rFonts w:ascii="Times New Roman" w:hAnsi="Times New Roman" w:cs="Times New Roman"/>
                <w:sz w:val="20"/>
                <w:szCs w:val="20"/>
              </w:rPr>
            </w:pPr>
          </w:p>
        </w:tc>
      </w:tr>
      <w:tr w:rsidR="003D179F" w:rsidRPr="007E3523" w:rsidTr="001D7845">
        <w:tc>
          <w:tcPr>
            <w:tcW w:w="534" w:type="dxa"/>
          </w:tcPr>
          <w:p w:rsidR="003D179F" w:rsidRPr="007E3523" w:rsidRDefault="003D179F" w:rsidP="001D7845">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3D179F" w:rsidRDefault="003D179F" w:rsidP="001D7845">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3D179F" w:rsidRPr="00611816" w:rsidRDefault="003D179F" w:rsidP="001D7845">
            <w:pPr>
              <w:rPr>
                <w:rFonts w:ascii="Times New Roman" w:hAnsi="Times New Roman" w:cs="Times New Roman"/>
                <w:sz w:val="20"/>
                <w:szCs w:val="20"/>
              </w:rPr>
            </w:pPr>
          </w:p>
        </w:tc>
        <w:tc>
          <w:tcPr>
            <w:tcW w:w="567" w:type="dxa"/>
          </w:tcPr>
          <w:p w:rsidR="003D179F" w:rsidRPr="007E3523" w:rsidRDefault="003D179F" w:rsidP="001D7845">
            <w:pPr>
              <w:rPr>
                <w:rFonts w:ascii="Times New Roman" w:hAnsi="Times New Roman" w:cs="Times New Roman"/>
                <w:sz w:val="20"/>
                <w:szCs w:val="20"/>
              </w:rPr>
            </w:pPr>
          </w:p>
        </w:tc>
        <w:tc>
          <w:tcPr>
            <w:tcW w:w="567" w:type="dxa"/>
          </w:tcPr>
          <w:p w:rsidR="003D179F" w:rsidRPr="007E3523" w:rsidRDefault="003D179F" w:rsidP="001D7845">
            <w:pPr>
              <w:rPr>
                <w:rFonts w:ascii="Times New Roman" w:hAnsi="Times New Roman" w:cs="Times New Roman"/>
                <w:sz w:val="20"/>
                <w:szCs w:val="20"/>
              </w:rPr>
            </w:pPr>
          </w:p>
        </w:tc>
        <w:tc>
          <w:tcPr>
            <w:tcW w:w="425" w:type="dxa"/>
          </w:tcPr>
          <w:p w:rsidR="003D179F" w:rsidRPr="007E3523" w:rsidRDefault="003D179F" w:rsidP="001D7845">
            <w:pPr>
              <w:rPr>
                <w:rFonts w:ascii="Times New Roman" w:hAnsi="Times New Roman" w:cs="Times New Roman"/>
                <w:sz w:val="20"/>
                <w:szCs w:val="20"/>
              </w:rPr>
            </w:pPr>
          </w:p>
        </w:tc>
        <w:tc>
          <w:tcPr>
            <w:tcW w:w="425" w:type="dxa"/>
          </w:tcPr>
          <w:p w:rsidR="003D179F" w:rsidRPr="007E3523" w:rsidRDefault="003D179F" w:rsidP="001D7845">
            <w:pPr>
              <w:rPr>
                <w:rFonts w:ascii="Times New Roman" w:hAnsi="Times New Roman" w:cs="Times New Roman"/>
                <w:sz w:val="20"/>
                <w:szCs w:val="20"/>
              </w:rPr>
            </w:pPr>
          </w:p>
        </w:tc>
        <w:tc>
          <w:tcPr>
            <w:tcW w:w="425" w:type="dxa"/>
          </w:tcPr>
          <w:p w:rsidR="003D179F" w:rsidRPr="007E3523" w:rsidRDefault="003D179F" w:rsidP="001D7845">
            <w:pPr>
              <w:rPr>
                <w:rFonts w:ascii="Times New Roman" w:hAnsi="Times New Roman" w:cs="Times New Roman"/>
                <w:sz w:val="20"/>
                <w:szCs w:val="20"/>
              </w:rPr>
            </w:pPr>
          </w:p>
        </w:tc>
      </w:tr>
      <w:tr w:rsidR="003D179F" w:rsidRPr="007E3523" w:rsidTr="001D7845">
        <w:tc>
          <w:tcPr>
            <w:tcW w:w="534" w:type="dxa"/>
          </w:tcPr>
          <w:p w:rsidR="003D179F" w:rsidRPr="007E3523" w:rsidRDefault="003D179F" w:rsidP="001D7845">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3D179F" w:rsidRDefault="003D179F" w:rsidP="001D7845">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3D179F" w:rsidRPr="00611816" w:rsidRDefault="003D179F" w:rsidP="001D7845">
            <w:pPr>
              <w:rPr>
                <w:rFonts w:ascii="Times New Roman" w:hAnsi="Times New Roman" w:cs="Times New Roman"/>
                <w:sz w:val="20"/>
                <w:szCs w:val="20"/>
              </w:rPr>
            </w:pPr>
          </w:p>
        </w:tc>
        <w:tc>
          <w:tcPr>
            <w:tcW w:w="567" w:type="dxa"/>
          </w:tcPr>
          <w:p w:rsidR="003D179F" w:rsidRPr="007E3523" w:rsidRDefault="003D179F" w:rsidP="001D7845">
            <w:pPr>
              <w:rPr>
                <w:rFonts w:ascii="Times New Roman" w:hAnsi="Times New Roman" w:cs="Times New Roman"/>
                <w:sz w:val="20"/>
                <w:szCs w:val="20"/>
              </w:rPr>
            </w:pPr>
          </w:p>
        </w:tc>
        <w:tc>
          <w:tcPr>
            <w:tcW w:w="567" w:type="dxa"/>
          </w:tcPr>
          <w:p w:rsidR="003D179F" w:rsidRPr="007E3523" w:rsidRDefault="003D179F" w:rsidP="001D7845">
            <w:pPr>
              <w:rPr>
                <w:rFonts w:ascii="Times New Roman" w:hAnsi="Times New Roman" w:cs="Times New Roman"/>
                <w:sz w:val="20"/>
                <w:szCs w:val="20"/>
              </w:rPr>
            </w:pPr>
          </w:p>
        </w:tc>
        <w:tc>
          <w:tcPr>
            <w:tcW w:w="425" w:type="dxa"/>
          </w:tcPr>
          <w:p w:rsidR="003D179F" w:rsidRPr="007E3523" w:rsidRDefault="003D179F" w:rsidP="001D7845">
            <w:pPr>
              <w:rPr>
                <w:rFonts w:ascii="Times New Roman" w:hAnsi="Times New Roman" w:cs="Times New Roman"/>
                <w:sz w:val="20"/>
                <w:szCs w:val="20"/>
              </w:rPr>
            </w:pPr>
          </w:p>
        </w:tc>
        <w:tc>
          <w:tcPr>
            <w:tcW w:w="425" w:type="dxa"/>
          </w:tcPr>
          <w:p w:rsidR="003D179F" w:rsidRPr="007E3523" w:rsidRDefault="003D179F" w:rsidP="001D7845">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3D179F" w:rsidRPr="007E3523" w:rsidRDefault="003D179F" w:rsidP="001D7845">
            <w:pPr>
              <w:rPr>
                <w:rFonts w:ascii="Times New Roman" w:hAnsi="Times New Roman" w:cs="Times New Roman"/>
                <w:sz w:val="20"/>
                <w:szCs w:val="20"/>
              </w:rPr>
            </w:pPr>
          </w:p>
        </w:tc>
      </w:tr>
      <w:tr w:rsidR="003D179F" w:rsidRPr="007E3523" w:rsidTr="001D7845">
        <w:tc>
          <w:tcPr>
            <w:tcW w:w="534" w:type="dxa"/>
          </w:tcPr>
          <w:p w:rsidR="003D179F" w:rsidRPr="007E3523" w:rsidRDefault="003D179F" w:rsidP="001D7845">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3D179F" w:rsidRPr="00611816" w:rsidRDefault="003D179F" w:rsidP="001D7845">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3D179F" w:rsidRPr="007E3523" w:rsidRDefault="003D179F" w:rsidP="001D7845">
            <w:pPr>
              <w:rPr>
                <w:rFonts w:ascii="Times New Roman" w:hAnsi="Times New Roman" w:cs="Times New Roman"/>
                <w:sz w:val="20"/>
                <w:szCs w:val="20"/>
              </w:rPr>
            </w:pPr>
          </w:p>
        </w:tc>
        <w:tc>
          <w:tcPr>
            <w:tcW w:w="567" w:type="dxa"/>
          </w:tcPr>
          <w:p w:rsidR="003D179F" w:rsidRPr="007E3523" w:rsidRDefault="003D179F" w:rsidP="001D7845">
            <w:pPr>
              <w:rPr>
                <w:rFonts w:ascii="Times New Roman" w:hAnsi="Times New Roman" w:cs="Times New Roman"/>
                <w:sz w:val="20"/>
                <w:szCs w:val="20"/>
              </w:rPr>
            </w:pPr>
          </w:p>
        </w:tc>
        <w:tc>
          <w:tcPr>
            <w:tcW w:w="425" w:type="dxa"/>
          </w:tcPr>
          <w:p w:rsidR="003D179F" w:rsidRPr="007E3523" w:rsidRDefault="003D179F" w:rsidP="001D7845">
            <w:pPr>
              <w:rPr>
                <w:rFonts w:ascii="Times New Roman" w:hAnsi="Times New Roman" w:cs="Times New Roman"/>
                <w:sz w:val="20"/>
                <w:szCs w:val="20"/>
              </w:rPr>
            </w:pPr>
          </w:p>
        </w:tc>
        <w:tc>
          <w:tcPr>
            <w:tcW w:w="425" w:type="dxa"/>
          </w:tcPr>
          <w:p w:rsidR="003D179F" w:rsidRPr="007E3523" w:rsidRDefault="003D179F" w:rsidP="001D7845">
            <w:pPr>
              <w:rPr>
                <w:rFonts w:ascii="Times New Roman" w:hAnsi="Times New Roman" w:cs="Times New Roman"/>
                <w:sz w:val="20"/>
                <w:szCs w:val="20"/>
              </w:rPr>
            </w:pPr>
          </w:p>
        </w:tc>
        <w:tc>
          <w:tcPr>
            <w:tcW w:w="425" w:type="dxa"/>
          </w:tcPr>
          <w:p w:rsidR="003D179F" w:rsidRPr="007E3523" w:rsidRDefault="003D179F" w:rsidP="001D7845">
            <w:pPr>
              <w:rPr>
                <w:rFonts w:ascii="Times New Roman" w:hAnsi="Times New Roman" w:cs="Times New Roman"/>
                <w:sz w:val="20"/>
                <w:szCs w:val="20"/>
              </w:rPr>
            </w:pPr>
          </w:p>
        </w:tc>
      </w:tr>
    </w:tbl>
    <w:p w:rsidR="003D179F" w:rsidRPr="00CC143F" w:rsidRDefault="003D179F" w:rsidP="003D179F">
      <w:pPr>
        <w:spacing w:after="0" w:line="240" w:lineRule="auto"/>
        <w:rPr>
          <w:rFonts w:eastAsia="Calibri" w:cs="Times New Roman"/>
          <w:sz w:val="20"/>
          <w:szCs w:val="20"/>
          <w:lang w:eastAsia="tr-TR"/>
        </w:rPr>
      </w:pPr>
    </w:p>
    <w:p w:rsidR="003D179F" w:rsidRDefault="003D179F" w:rsidP="003D179F">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3D179F" w:rsidRPr="002F7737" w:rsidTr="001D7845">
        <w:tc>
          <w:tcPr>
            <w:tcW w:w="5000" w:type="pct"/>
            <w:gridSpan w:val="4"/>
          </w:tcPr>
          <w:p w:rsidR="003D179F" w:rsidRPr="002F7737" w:rsidRDefault="003D179F" w:rsidP="001D7845">
            <w:pPr>
              <w:spacing w:after="0" w:line="240" w:lineRule="atLeast"/>
              <w:rPr>
                <w:rFonts w:eastAsia="Times New Roman" w:cs="Times New Roman"/>
                <w:color w:val="444444"/>
                <w:sz w:val="20"/>
                <w:szCs w:val="20"/>
                <w:lang w:eastAsia="tr-TR"/>
              </w:rPr>
            </w:pPr>
            <w:r w:rsidRPr="002F7737">
              <w:rPr>
                <w:rFonts w:eastAsia="Times New Roman" w:cs="Times New Roman"/>
                <w:color w:val="FF0000"/>
                <w:sz w:val="20"/>
                <w:szCs w:val="20"/>
                <w:lang w:eastAsia="tr-TR"/>
              </w:rPr>
              <w:t>Dikkat: AKTS Etkinlik Sayısı bilgileri sadece </w:t>
            </w:r>
            <w:r w:rsidRPr="002F7737">
              <w:rPr>
                <w:rFonts w:eastAsia="Times New Roman" w:cs="Times New Roman"/>
                <w:sz w:val="20"/>
                <w:szCs w:val="20"/>
                <w:lang w:eastAsia="tr-TR"/>
              </w:rPr>
              <w:t>DEĞERLENDİRME SİSTEMİ</w:t>
            </w:r>
            <w:r w:rsidRPr="002F7737">
              <w:rPr>
                <w:rFonts w:eastAsia="Times New Roman" w:cs="Times New Roman"/>
                <w:color w:val="FF0000"/>
                <w:sz w:val="20"/>
                <w:szCs w:val="20"/>
                <w:lang w:eastAsia="tr-TR"/>
              </w:rPr>
              <w:t>'ndeki payların sayı bilgileri ile değiştirilebilir.</w:t>
            </w:r>
          </w:p>
        </w:tc>
      </w:tr>
      <w:tr w:rsidR="003D179F" w:rsidRPr="002F7737" w:rsidTr="001D7845">
        <w:trPr>
          <w:trHeight w:val="525"/>
        </w:trPr>
        <w:tc>
          <w:tcPr>
            <w:tcW w:w="5000" w:type="pct"/>
            <w:gridSpan w:val="4"/>
          </w:tcPr>
          <w:p w:rsidR="003D179F" w:rsidRPr="002F7737" w:rsidRDefault="003D179F"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AKTS / İŞ YÜKÜ TABLOSU</w:t>
            </w:r>
          </w:p>
        </w:tc>
      </w:tr>
      <w:tr w:rsidR="003D179F" w:rsidRPr="002F7737" w:rsidTr="001D7845">
        <w:trPr>
          <w:trHeight w:val="450"/>
        </w:trPr>
        <w:tc>
          <w:tcPr>
            <w:tcW w:w="3548" w:type="pct"/>
          </w:tcPr>
          <w:p w:rsidR="003D179F" w:rsidRPr="002F7737" w:rsidRDefault="003D179F" w:rsidP="001D7845">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Etkinlik</w:t>
            </w:r>
          </w:p>
        </w:tc>
        <w:tc>
          <w:tcPr>
            <w:tcW w:w="397" w:type="pct"/>
          </w:tcPr>
          <w:p w:rsidR="003D179F" w:rsidRPr="002F7737" w:rsidRDefault="003D179F"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SAYISI</w:t>
            </w:r>
          </w:p>
        </w:tc>
        <w:tc>
          <w:tcPr>
            <w:tcW w:w="387" w:type="pct"/>
          </w:tcPr>
          <w:p w:rsidR="003D179F" w:rsidRPr="002F7737" w:rsidRDefault="003D179F"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Süresi</w:t>
            </w:r>
            <w:r w:rsidRPr="002F7737">
              <w:rPr>
                <w:rFonts w:eastAsia="Times New Roman" w:cs="Times New Roman"/>
                <w:b/>
                <w:bCs/>
                <w:color w:val="000000"/>
                <w:sz w:val="20"/>
                <w:szCs w:val="20"/>
                <w:lang w:eastAsia="tr-TR"/>
              </w:rPr>
              <w:br/>
              <w:t>(Saat)</w:t>
            </w:r>
          </w:p>
        </w:tc>
        <w:tc>
          <w:tcPr>
            <w:tcW w:w="668" w:type="pct"/>
          </w:tcPr>
          <w:p w:rsidR="003D179F" w:rsidRPr="002F7737" w:rsidRDefault="003D179F"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w:t>
            </w:r>
            <w:r w:rsidRPr="002F7737">
              <w:rPr>
                <w:rFonts w:eastAsia="Times New Roman" w:cs="Times New Roman"/>
                <w:b/>
                <w:bCs/>
                <w:color w:val="000000"/>
                <w:sz w:val="20"/>
                <w:szCs w:val="20"/>
                <w:lang w:eastAsia="tr-TR"/>
              </w:rPr>
              <w:br/>
              <w:t>İş Yükü</w:t>
            </w:r>
            <w:r w:rsidRPr="002F7737">
              <w:rPr>
                <w:rFonts w:eastAsia="Times New Roman" w:cs="Times New Roman"/>
                <w:b/>
                <w:bCs/>
                <w:color w:val="000000"/>
                <w:sz w:val="20"/>
                <w:szCs w:val="20"/>
                <w:lang w:eastAsia="tr-TR"/>
              </w:rPr>
              <w:br/>
              <w:t>(Saat)</w:t>
            </w:r>
          </w:p>
        </w:tc>
      </w:tr>
      <w:tr w:rsidR="003D179F" w:rsidRPr="002F7737" w:rsidTr="001D7845">
        <w:trPr>
          <w:trHeight w:val="375"/>
        </w:trPr>
        <w:tc>
          <w:tcPr>
            <w:tcW w:w="3548" w:type="pct"/>
          </w:tcPr>
          <w:p w:rsidR="003D179F" w:rsidRPr="002F7737" w:rsidRDefault="003D179F" w:rsidP="001D7845">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Ders Süresi (Sınav haftası dahildir: 16x toplam ders saati)</w:t>
            </w:r>
          </w:p>
        </w:tc>
        <w:tc>
          <w:tcPr>
            <w:tcW w:w="397" w:type="pct"/>
          </w:tcPr>
          <w:p w:rsidR="003D179F" w:rsidRPr="002F7737" w:rsidRDefault="003D179F"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16</w:t>
            </w:r>
          </w:p>
        </w:tc>
        <w:tc>
          <w:tcPr>
            <w:tcW w:w="387" w:type="pct"/>
          </w:tcPr>
          <w:p w:rsidR="003D179F" w:rsidRPr="002F7737" w:rsidRDefault="003D179F"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w:t>
            </w:r>
          </w:p>
        </w:tc>
        <w:tc>
          <w:tcPr>
            <w:tcW w:w="668" w:type="pct"/>
          </w:tcPr>
          <w:p w:rsidR="003D179F" w:rsidRPr="002F7737" w:rsidRDefault="003D179F"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48</w:t>
            </w:r>
          </w:p>
        </w:tc>
      </w:tr>
      <w:tr w:rsidR="003D179F" w:rsidRPr="002F7737" w:rsidTr="001D7845">
        <w:trPr>
          <w:trHeight w:val="375"/>
        </w:trPr>
        <w:tc>
          <w:tcPr>
            <w:tcW w:w="3548" w:type="pct"/>
          </w:tcPr>
          <w:p w:rsidR="003D179F" w:rsidRPr="002F7737" w:rsidRDefault="003D179F" w:rsidP="001D7845">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lastRenderedPageBreak/>
              <w:t>Sınıf Dışı Ders Çalışma Süresi(Ön çalışma, pekiştirme)</w:t>
            </w:r>
          </w:p>
        </w:tc>
        <w:tc>
          <w:tcPr>
            <w:tcW w:w="397" w:type="pct"/>
          </w:tcPr>
          <w:p w:rsidR="003D179F" w:rsidRPr="002F7737" w:rsidRDefault="003D179F"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16</w:t>
            </w:r>
          </w:p>
        </w:tc>
        <w:tc>
          <w:tcPr>
            <w:tcW w:w="387" w:type="pct"/>
          </w:tcPr>
          <w:p w:rsidR="003D179F" w:rsidRPr="002F7737" w:rsidRDefault="003D179F"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2</w:t>
            </w:r>
          </w:p>
        </w:tc>
        <w:tc>
          <w:tcPr>
            <w:tcW w:w="668" w:type="pct"/>
          </w:tcPr>
          <w:p w:rsidR="003D179F" w:rsidRPr="002F7737" w:rsidRDefault="003D179F"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32</w:t>
            </w:r>
          </w:p>
        </w:tc>
      </w:tr>
      <w:tr w:rsidR="003D179F" w:rsidRPr="002F7737" w:rsidTr="001D7845">
        <w:trPr>
          <w:trHeight w:val="375"/>
        </w:trPr>
        <w:tc>
          <w:tcPr>
            <w:tcW w:w="3548" w:type="pct"/>
          </w:tcPr>
          <w:p w:rsidR="003D179F" w:rsidRPr="002F7737" w:rsidRDefault="003D179F" w:rsidP="001D7845">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Ara Sınav</w:t>
            </w:r>
          </w:p>
        </w:tc>
        <w:tc>
          <w:tcPr>
            <w:tcW w:w="397" w:type="pct"/>
          </w:tcPr>
          <w:p w:rsidR="003D179F" w:rsidRPr="002F7737" w:rsidRDefault="003D179F"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w:t>
            </w:r>
          </w:p>
        </w:tc>
        <w:tc>
          <w:tcPr>
            <w:tcW w:w="387" w:type="pct"/>
          </w:tcPr>
          <w:p w:rsidR="003D179F" w:rsidRPr="002F7737" w:rsidRDefault="003D179F"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6</w:t>
            </w:r>
          </w:p>
        </w:tc>
        <w:tc>
          <w:tcPr>
            <w:tcW w:w="668" w:type="pct"/>
          </w:tcPr>
          <w:p w:rsidR="003D179F" w:rsidRPr="002F7737" w:rsidRDefault="003D179F"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6</w:t>
            </w:r>
          </w:p>
        </w:tc>
      </w:tr>
      <w:tr w:rsidR="003D179F" w:rsidRPr="002F7737" w:rsidTr="001D7845">
        <w:trPr>
          <w:trHeight w:val="375"/>
        </w:trPr>
        <w:tc>
          <w:tcPr>
            <w:tcW w:w="3548" w:type="pct"/>
          </w:tcPr>
          <w:p w:rsidR="003D179F" w:rsidRPr="002F7737" w:rsidRDefault="003D179F" w:rsidP="001D7845">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Final</w:t>
            </w:r>
          </w:p>
        </w:tc>
        <w:tc>
          <w:tcPr>
            <w:tcW w:w="397" w:type="pct"/>
          </w:tcPr>
          <w:p w:rsidR="003D179F" w:rsidRPr="002F7737" w:rsidRDefault="003D179F"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w:t>
            </w:r>
          </w:p>
        </w:tc>
        <w:tc>
          <w:tcPr>
            <w:tcW w:w="387" w:type="pct"/>
          </w:tcPr>
          <w:p w:rsidR="003D179F" w:rsidRPr="002F7737" w:rsidRDefault="003D179F"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12</w:t>
            </w:r>
          </w:p>
        </w:tc>
        <w:tc>
          <w:tcPr>
            <w:tcW w:w="668" w:type="pct"/>
          </w:tcPr>
          <w:p w:rsidR="003D179F" w:rsidRPr="002F7737" w:rsidRDefault="003D179F"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12</w:t>
            </w:r>
          </w:p>
        </w:tc>
      </w:tr>
      <w:tr w:rsidR="003D179F" w:rsidRPr="002F7737" w:rsidTr="001D7845">
        <w:trPr>
          <w:trHeight w:val="375"/>
        </w:trPr>
        <w:tc>
          <w:tcPr>
            <w:tcW w:w="3548" w:type="pct"/>
          </w:tcPr>
          <w:p w:rsidR="003D179F" w:rsidRPr="002F7737" w:rsidRDefault="003D179F" w:rsidP="001D7845">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 İş Yükü</w:t>
            </w:r>
          </w:p>
        </w:tc>
        <w:tc>
          <w:tcPr>
            <w:tcW w:w="397" w:type="pct"/>
          </w:tcPr>
          <w:p w:rsidR="003D179F" w:rsidRPr="002F7737" w:rsidRDefault="003D179F" w:rsidP="001D7845">
            <w:pPr>
              <w:spacing w:after="0" w:line="240" w:lineRule="atLeast"/>
              <w:rPr>
                <w:rFonts w:eastAsia="Times New Roman" w:cs="Times New Roman"/>
                <w:color w:val="000000"/>
                <w:sz w:val="20"/>
                <w:szCs w:val="20"/>
                <w:lang w:eastAsia="tr-TR"/>
              </w:rPr>
            </w:pPr>
          </w:p>
        </w:tc>
        <w:tc>
          <w:tcPr>
            <w:tcW w:w="387" w:type="pct"/>
          </w:tcPr>
          <w:p w:rsidR="003D179F" w:rsidRPr="002F7737" w:rsidRDefault="003D179F" w:rsidP="001D7845">
            <w:pPr>
              <w:spacing w:after="0" w:line="240" w:lineRule="atLeast"/>
              <w:rPr>
                <w:rFonts w:eastAsia="Times New Roman" w:cs="Times New Roman"/>
                <w:color w:val="000000"/>
                <w:sz w:val="20"/>
                <w:szCs w:val="20"/>
                <w:lang w:eastAsia="tr-TR"/>
              </w:rPr>
            </w:pPr>
          </w:p>
        </w:tc>
        <w:tc>
          <w:tcPr>
            <w:tcW w:w="668" w:type="pct"/>
          </w:tcPr>
          <w:p w:rsidR="003D179F" w:rsidRPr="002F7737" w:rsidRDefault="003D179F"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98</w:t>
            </w:r>
          </w:p>
        </w:tc>
      </w:tr>
      <w:tr w:rsidR="003D179F" w:rsidRPr="002F7737" w:rsidTr="001D7845">
        <w:trPr>
          <w:trHeight w:val="375"/>
        </w:trPr>
        <w:tc>
          <w:tcPr>
            <w:tcW w:w="3548" w:type="pct"/>
          </w:tcPr>
          <w:p w:rsidR="003D179F" w:rsidRPr="002F7737" w:rsidRDefault="003D179F" w:rsidP="001D7845">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 İş Yükü / 25 (s)</w:t>
            </w:r>
          </w:p>
        </w:tc>
        <w:tc>
          <w:tcPr>
            <w:tcW w:w="397" w:type="pct"/>
          </w:tcPr>
          <w:p w:rsidR="003D179F" w:rsidRPr="002F7737" w:rsidRDefault="003D179F" w:rsidP="001D7845">
            <w:pPr>
              <w:spacing w:after="0" w:line="240" w:lineRule="atLeast"/>
              <w:rPr>
                <w:rFonts w:eastAsia="Times New Roman" w:cs="Times New Roman"/>
                <w:color w:val="000000"/>
                <w:sz w:val="20"/>
                <w:szCs w:val="20"/>
                <w:lang w:eastAsia="tr-TR"/>
              </w:rPr>
            </w:pPr>
          </w:p>
        </w:tc>
        <w:tc>
          <w:tcPr>
            <w:tcW w:w="387" w:type="pct"/>
          </w:tcPr>
          <w:p w:rsidR="003D179F" w:rsidRPr="002F7737" w:rsidRDefault="003D179F" w:rsidP="001D7845">
            <w:pPr>
              <w:spacing w:after="0" w:line="240" w:lineRule="atLeast"/>
              <w:rPr>
                <w:rFonts w:eastAsia="Times New Roman" w:cs="Times New Roman"/>
                <w:color w:val="000000"/>
                <w:sz w:val="20"/>
                <w:szCs w:val="20"/>
                <w:lang w:eastAsia="tr-TR"/>
              </w:rPr>
            </w:pPr>
          </w:p>
        </w:tc>
        <w:tc>
          <w:tcPr>
            <w:tcW w:w="668" w:type="pct"/>
          </w:tcPr>
          <w:p w:rsidR="003D179F" w:rsidRPr="002F7737" w:rsidRDefault="003D179F"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3.92</w:t>
            </w:r>
          </w:p>
        </w:tc>
      </w:tr>
      <w:tr w:rsidR="003D179F" w:rsidRPr="002F7737" w:rsidTr="001D7845">
        <w:trPr>
          <w:trHeight w:val="375"/>
        </w:trPr>
        <w:tc>
          <w:tcPr>
            <w:tcW w:w="3548" w:type="pct"/>
          </w:tcPr>
          <w:p w:rsidR="003D179F" w:rsidRPr="002F7737" w:rsidRDefault="003D179F" w:rsidP="001D7845">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Dersin AKTS Kredisi</w:t>
            </w:r>
          </w:p>
        </w:tc>
        <w:tc>
          <w:tcPr>
            <w:tcW w:w="397" w:type="pct"/>
          </w:tcPr>
          <w:p w:rsidR="003D179F" w:rsidRPr="002F7737" w:rsidRDefault="003D179F" w:rsidP="001D7845">
            <w:pPr>
              <w:spacing w:after="0" w:line="240" w:lineRule="atLeast"/>
              <w:rPr>
                <w:rFonts w:eastAsia="Times New Roman" w:cs="Times New Roman"/>
                <w:color w:val="000000"/>
                <w:sz w:val="20"/>
                <w:szCs w:val="20"/>
                <w:lang w:eastAsia="tr-TR"/>
              </w:rPr>
            </w:pPr>
          </w:p>
        </w:tc>
        <w:tc>
          <w:tcPr>
            <w:tcW w:w="387" w:type="pct"/>
          </w:tcPr>
          <w:p w:rsidR="003D179F" w:rsidRPr="002F7737" w:rsidRDefault="003D179F" w:rsidP="001D7845">
            <w:pPr>
              <w:spacing w:after="0" w:line="240" w:lineRule="atLeast"/>
              <w:rPr>
                <w:rFonts w:eastAsia="Times New Roman" w:cs="Times New Roman"/>
                <w:color w:val="000000"/>
                <w:sz w:val="20"/>
                <w:szCs w:val="20"/>
                <w:lang w:eastAsia="tr-TR"/>
              </w:rPr>
            </w:pPr>
          </w:p>
        </w:tc>
        <w:tc>
          <w:tcPr>
            <w:tcW w:w="668" w:type="pct"/>
          </w:tcPr>
          <w:p w:rsidR="003D179F" w:rsidRPr="002F7737" w:rsidRDefault="003D179F"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4</w:t>
            </w:r>
          </w:p>
        </w:tc>
      </w:tr>
    </w:tbl>
    <w:p w:rsidR="003D179F" w:rsidRDefault="003D179F" w:rsidP="003D179F">
      <w:pPr>
        <w:spacing w:after="0" w:line="240" w:lineRule="auto"/>
        <w:rPr>
          <w:rFonts w:eastAsia="Calibri" w:cs="Times New Roman"/>
          <w:sz w:val="20"/>
          <w:szCs w:val="20"/>
          <w:lang w:eastAsia="tr-TR"/>
        </w:rPr>
      </w:pPr>
    </w:p>
    <w:p w:rsidR="003D179F" w:rsidRDefault="003D179F" w:rsidP="003D179F">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9"/>
        <w:gridCol w:w="1315"/>
        <w:gridCol w:w="1054"/>
        <w:gridCol w:w="1407"/>
        <w:gridCol w:w="937"/>
        <w:gridCol w:w="924"/>
      </w:tblGrid>
      <w:tr w:rsidR="003D179F" w:rsidRPr="00CC143F" w:rsidTr="001D7845">
        <w:trPr>
          <w:trHeight w:val="525"/>
        </w:trPr>
        <w:tc>
          <w:tcPr>
            <w:tcW w:w="0" w:type="auto"/>
            <w:gridSpan w:val="6"/>
          </w:tcPr>
          <w:p w:rsidR="003D179F" w:rsidRPr="00CC143F" w:rsidRDefault="003D179F" w:rsidP="001D7845">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t>DERS BİLGİLERİ</w:t>
            </w:r>
          </w:p>
        </w:tc>
      </w:tr>
      <w:tr w:rsidR="003D179F" w:rsidRPr="00CC143F" w:rsidTr="001D7845">
        <w:trPr>
          <w:trHeight w:val="450"/>
        </w:trPr>
        <w:tc>
          <w:tcPr>
            <w:tcW w:w="0" w:type="auto"/>
          </w:tcPr>
          <w:p w:rsidR="003D179F" w:rsidRPr="00CC143F" w:rsidRDefault="003D179F"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w:t>
            </w:r>
          </w:p>
        </w:tc>
        <w:tc>
          <w:tcPr>
            <w:tcW w:w="0" w:type="auto"/>
          </w:tcPr>
          <w:p w:rsidR="003D179F" w:rsidRPr="00CC143F" w:rsidRDefault="003D179F" w:rsidP="001D7845">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Kodu</w:t>
            </w:r>
          </w:p>
        </w:tc>
        <w:tc>
          <w:tcPr>
            <w:tcW w:w="0" w:type="auto"/>
          </w:tcPr>
          <w:p w:rsidR="003D179F" w:rsidRPr="00CC143F" w:rsidRDefault="003D179F" w:rsidP="001D7845">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Yarıyıl</w:t>
            </w:r>
          </w:p>
        </w:tc>
        <w:tc>
          <w:tcPr>
            <w:tcW w:w="0" w:type="auto"/>
          </w:tcPr>
          <w:p w:rsidR="003D179F" w:rsidRPr="00CC143F" w:rsidRDefault="003D179F" w:rsidP="001D7845">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T+U Saat</w:t>
            </w:r>
          </w:p>
        </w:tc>
        <w:tc>
          <w:tcPr>
            <w:tcW w:w="0" w:type="auto"/>
          </w:tcPr>
          <w:p w:rsidR="003D179F" w:rsidRPr="00CC143F" w:rsidRDefault="003D179F" w:rsidP="001D7845">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Kredi</w:t>
            </w:r>
          </w:p>
        </w:tc>
        <w:tc>
          <w:tcPr>
            <w:tcW w:w="0" w:type="auto"/>
          </w:tcPr>
          <w:p w:rsidR="003D179F" w:rsidRPr="00CC143F" w:rsidRDefault="003D179F" w:rsidP="001D7845">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AKTS</w:t>
            </w:r>
          </w:p>
        </w:tc>
      </w:tr>
      <w:tr w:rsidR="003D179F" w:rsidRPr="00CC143F" w:rsidTr="001D7845">
        <w:trPr>
          <w:trHeight w:val="375"/>
        </w:trPr>
        <w:tc>
          <w:tcPr>
            <w:tcW w:w="0" w:type="auto"/>
          </w:tcPr>
          <w:p w:rsidR="003D179F" w:rsidRPr="00CC143F" w:rsidRDefault="003D179F" w:rsidP="001D7845">
            <w:pPr>
              <w:spacing w:after="0" w:line="240" w:lineRule="atLeast"/>
              <w:rPr>
                <w:rFonts w:eastAsia="Calibri" w:cs="Times New Roman"/>
                <w:b/>
                <w:sz w:val="20"/>
                <w:szCs w:val="20"/>
                <w:lang w:eastAsia="tr-TR"/>
              </w:rPr>
            </w:pPr>
            <w:r>
              <w:rPr>
                <w:rFonts w:eastAsia="Calibri" w:cs="Times New Roman"/>
                <w:b/>
                <w:sz w:val="20"/>
                <w:szCs w:val="20"/>
                <w:lang w:eastAsia="tr-TR"/>
              </w:rPr>
              <w:t>Pazarlama Araştırmaları</w:t>
            </w:r>
          </w:p>
        </w:tc>
        <w:tc>
          <w:tcPr>
            <w:tcW w:w="0" w:type="auto"/>
          </w:tcPr>
          <w:p w:rsidR="003D179F" w:rsidRPr="00CC143F" w:rsidRDefault="003D179F" w:rsidP="001D7845">
            <w:pPr>
              <w:spacing w:after="0" w:line="240" w:lineRule="atLeast"/>
              <w:jc w:val="center"/>
              <w:rPr>
                <w:rFonts w:eastAsia="Calibri" w:cs="Times New Roman"/>
                <w:sz w:val="20"/>
                <w:szCs w:val="20"/>
                <w:lang w:eastAsia="tr-TR"/>
              </w:rPr>
            </w:pPr>
            <w:r>
              <w:rPr>
                <w:rFonts w:eastAsia="Calibri" w:cs="Times New Roman"/>
                <w:sz w:val="20"/>
                <w:szCs w:val="20"/>
                <w:lang w:eastAsia="tr-TR"/>
              </w:rPr>
              <w:t>LHIR110</w:t>
            </w:r>
          </w:p>
        </w:tc>
        <w:tc>
          <w:tcPr>
            <w:tcW w:w="0" w:type="auto"/>
          </w:tcPr>
          <w:p w:rsidR="003D179F" w:rsidRPr="00CC143F" w:rsidRDefault="003D179F" w:rsidP="001D7845">
            <w:pPr>
              <w:spacing w:after="0" w:line="240" w:lineRule="atLeast"/>
              <w:jc w:val="center"/>
              <w:rPr>
                <w:rFonts w:eastAsia="Calibri" w:cs="Times New Roman"/>
                <w:sz w:val="20"/>
                <w:szCs w:val="20"/>
                <w:lang w:eastAsia="tr-TR"/>
              </w:rPr>
            </w:pPr>
            <w:r>
              <w:rPr>
                <w:rFonts w:eastAsia="Calibri" w:cs="Times New Roman"/>
                <w:sz w:val="20"/>
                <w:szCs w:val="20"/>
                <w:lang w:eastAsia="tr-TR"/>
              </w:rPr>
              <w:t>6</w:t>
            </w:r>
          </w:p>
        </w:tc>
        <w:tc>
          <w:tcPr>
            <w:tcW w:w="0" w:type="auto"/>
          </w:tcPr>
          <w:p w:rsidR="003D179F" w:rsidRPr="00CC143F" w:rsidRDefault="003D179F" w:rsidP="001D7845">
            <w:pPr>
              <w:spacing w:after="0" w:line="240" w:lineRule="atLeast"/>
              <w:jc w:val="center"/>
              <w:rPr>
                <w:rFonts w:eastAsia="Calibri" w:cs="Times New Roman"/>
                <w:sz w:val="20"/>
                <w:szCs w:val="20"/>
                <w:lang w:eastAsia="tr-TR"/>
              </w:rPr>
            </w:pPr>
            <w:r w:rsidRPr="00CC143F">
              <w:rPr>
                <w:rFonts w:eastAsia="Calibri" w:cs="Times New Roman"/>
                <w:sz w:val="20"/>
                <w:szCs w:val="20"/>
                <w:lang w:eastAsia="tr-TR"/>
              </w:rPr>
              <w:t>3+0</w:t>
            </w:r>
          </w:p>
        </w:tc>
        <w:tc>
          <w:tcPr>
            <w:tcW w:w="0" w:type="auto"/>
          </w:tcPr>
          <w:p w:rsidR="003D179F" w:rsidRPr="00CC143F" w:rsidRDefault="003D179F" w:rsidP="001D7845">
            <w:pPr>
              <w:spacing w:after="0" w:line="240" w:lineRule="atLeast"/>
              <w:jc w:val="center"/>
              <w:rPr>
                <w:rFonts w:eastAsia="Calibri" w:cs="Times New Roman"/>
                <w:sz w:val="20"/>
                <w:szCs w:val="20"/>
                <w:lang w:eastAsia="tr-TR"/>
              </w:rPr>
            </w:pPr>
            <w:r w:rsidRPr="00CC143F">
              <w:rPr>
                <w:rFonts w:eastAsia="Calibri" w:cs="Times New Roman"/>
                <w:sz w:val="20"/>
                <w:szCs w:val="20"/>
                <w:lang w:eastAsia="tr-TR"/>
              </w:rPr>
              <w:t>3</w:t>
            </w:r>
          </w:p>
        </w:tc>
        <w:tc>
          <w:tcPr>
            <w:tcW w:w="0" w:type="auto"/>
          </w:tcPr>
          <w:p w:rsidR="003D179F" w:rsidRPr="00CC143F" w:rsidRDefault="003D179F" w:rsidP="001D7845">
            <w:pPr>
              <w:spacing w:after="0" w:line="240" w:lineRule="atLeast"/>
              <w:jc w:val="center"/>
              <w:rPr>
                <w:rFonts w:eastAsia="Calibri" w:cs="Times New Roman"/>
                <w:sz w:val="20"/>
                <w:szCs w:val="20"/>
                <w:lang w:eastAsia="tr-TR"/>
              </w:rPr>
            </w:pPr>
            <w:r>
              <w:rPr>
                <w:rFonts w:eastAsia="Calibri" w:cs="Times New Roman"/>
                <w:sz w:val="20"/>
                <w:szCs w:val="20"/>
                <w:lang w:eastAsia="tr-TR"/>
              </w:rPr>
              <w:t>4</w:t>
            </w:r>
          </w:p>
        </w:tc>
      </w:tr>
    </w:tbl>
    <w:p w:rsidR="003D179F" w:rsidRPr="00CC143F" w:rsidRDefault="003D179F" w:rsidP="003D179F">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3D179F" w:rsidRPr="00CC143F" w:rsidTr="001D7845">
        <w:trPr>
          <w:trHeight w:val="450"/>
        </w:trPr>
        <w:tc>
          <w:tcPr>
            <w:tcW w:w="1250" w:type="pct"/>
          </w:tcPr>
          <w:p w:rsidR="003D179F" w:rsidRPr="00CC143F" w:rsidRDefault="003D179F"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 Koşul Dersleri</w:t>
            </w:r>
          </w:p>
        </w:tc>
        <w:tc>
          <w:tcPr>
            <w:tcW w:w="0" w:type="auto"/>
          </w:tcPr>
          <w:p w:rsidR="003D179F" w:rsidRPr="00CC143F" w:rsidRDefault="003D179F" w:rsidP="001D7845">
            <w:pPr>
              <w:spacing w:after="0" w:line="240" w:lineRule="atLeast"/>
              <w:rPr>
                <w:rFonts w:eastAsia="Calibri" w:cs="Times New Roman"/>
                <w:sz w:val="20"/>
                <w:szCs w:val="20"/>
                <w:lang w:eastAsia="tr-TR"/>
              </w:rPr>
            </w:pPr>
          </w:p>
        </w:tc>
      </w:tr>
      <w:tr w:rsidR="003D179F" w:rsidRPr="00CC143F" w:rsidTr="001D7845">
        <w:trPr>
          <w:trHeight w:val="450"/>
        </w:trPr>
        <w:tc>
          <w:tcPr>
            <w:tcW w:w="1250" w:type="pct"/>
          </w:tcPr>
          <w:p w:rsidR="003D179F" w:rsidRPr="00CC143F" w:rsidRDefault="003D179F"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Önerilen Seçmeli Dersler</w:t>
            </w:r>
          </w:p>
        </w:tc>
        <w:tc>
          <w:tcPr>
            <w:tcW w:w="0" w:type="auto"/>
          </w:tcPr>
          <w:p w:rsidR="003D179F" w:rsidRPr="00CC143F" w:rsidRDefault="003D179F" w:rsidP="001D7845">
            <w:pPr>
              <w:spacing w:after="0" w:line="240" w:lineRule="atLeast"/>
              <w:rPr>
                <w:rFonts w:eastAsia="Calibri" w:cs="Times New Roman"/>
                <w:sz w:val="20"/>
                <w:szCs w:val="20"/>
                <w:lang w:eastAsia="tr-TR"/>
              </w:rPr>
            </w:pPr>
          </w:p>
        </w:tc>
      </w:tr>
    </w:tbl>
    <w:p w:rsidR="003D179F" w:rsidRPr="00CC143F" w:rsidRDefault="003D179F" w:rsidP="003D179F">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3D179F" w:rsidRPr="00CC143F" w:rsidTr="001D7845">
        <w:trPr>
          <w:trHeight w:val="450"/>
        </w:trPr>
        <w:tc>
          <w:tcPr>
            <w:tcW w:w="1250" w:type="pct"/>
          </w:tcPr>
          <w:p w:rsidR="003D179F" w:rsidRPr="00CC143F" w:rsidRDefault="003D179F"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Dili</w:t>
            </w:r>
          </w:p>
        </w:tc>
        <w:tc>
          <w:tcPr>
            <w:tcW w:w="0" w:type="auto"/>
          </w:tcPr>
          <w:p w:rsidR="003D179F" w:rsidRPr="00CC143F" w:rsidRDefault="003D179F" w:rsidP="001D7845">
            <w:pPr>
              <w:spacing w:after="0" w:line="240" w:lineRule="atLeast"/>
              <w:rPr>
                <w:rFonts w:eastAsia="Calibri" w:cs="Times New Roman"/>
                <w:sz w:val="20"/>
                <w:szCs w:val="20"/>
                <w:lang w:eastAsia="tr-TR"/>
              </w:rPr>
            </w:pPr>
            <w:r>
              <w:rPr>
                <w:rFonts w:eastAsia="Calibri" w:cs="Times New Roman"/>
                <w:sz w:val="20"/>
                <w:szCs w:val="20"/>
                <w:lang w:eastAsia="tr-TR"/>
              </w:rPr>
              <w:t>Türkçe</w:t>
            </w:r>
            <w:r w:rsidRPr="00AF676B">
              <w:rPr>
                <w:rFonts w:eastAsia="Calibri" w:cs="Times New Roman"/>
                <w:noProof/>
                <w:sz w:val="20"/>
                <w:szCs w:val="20"/>
                <w:lang w:eastAsia="tr-TR"/>
              </w:rPr>
              <w:drawing>
                <wp:inline distT="0" distB="0" distL="0" distR="0" wp14:anchorId="568AC06A" wp14:editId="24047B73">
                  <wp:extent cx="276225" cy="190500"/>
                  <wp:effectExtent l="0" t="0" r="9525" b="0"/>
                  <wp:docPr id="55"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3D179F" w:rsidRPr="00CC143F" w:rsidTr="001D7845">
        <w:trPr>
          <w:trHeight w:val="450"/>
        </w:trPr>
        <w:tc>
          <w:tcPr>
            <w:tcW w:w="0" w:type="auto"/>
          </w:tcPr>
          <w:p w:rsidR="003D179F" w:rsidRPr="00CC143F" w:rsidRDefault="003D179F"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Seviyesi</w:t>
            </w:r>
          </w:p>
        </w:tc>
        <w:tc>
          <w:tcPr>
            <w:tcW w:w="0" w:type="auto"/>
          </w:tcPr>
          <w:p w:rsidR="003D179F" w:rsidRPr="00CC143F" w:rsidRDefault="003D179F" w:rsidP="001D7845">
            <w:pPr>
              <w:spacing w:after="0" w:line="240" w:lineRule="atLeast"/>
              <w:rPr>
                <w:rFonts w:eastAsia="Calibri" w:cs="Times New Roman"/>
                <w:sz w:val="20"/>
                <w:szCs w:val="20"/>
                <w:lang w:eastAsia="tr-TR"/>
              </w:rPr>
            </w:pPr>
            <w:r w:rsidRPr="00CC143F">
              <w:rPr>
                <w:rFonts w:eastAsia="Calibri" w:cs="Times New Roman"/>
                <w:sz w:val="20"/>
                <w:szCs w:val="20"/>
                <w:lang w:eastAsia="tr-TR"/>
              </w:rPr>
              <w:t>Lisans</w:t>
            </w:r>
          </w:p>
        </w:tc>
      </w:tr>
      <w:tr w:rsidR="003D179F" w:rsidRPr="00CC143F" w:rsidTr="001D7845">
        <w:trPr>
          <w:trHeight w:val="450"/>
        </w:trPr>
        <w:tc>
          <w:tcPr>
            <w:tcW w:w="0" w:type="auto"/>
          </w:tcPr>
          <w:p w:rsidR="003D179F" w:rsidRPr="00CC143F" w:rsidRDefault="003D179F"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Türü</w:t>
            </w:r>
          </w:p>
        </w:tc>
        <w:tc>
          <w:tcPr>
            <w:tcW w:w="0" w:type="auto"/>
          </w:tcPr>
          <w:p w:rsidR="003D179F" w:rsidRPr="00CC143F" w:rsidRDefault="003D179F" w:rsidP="001D7845">
            <w:pPr>
              <w:spacing w:after="0" w:line="240" w:lineRule="atLeast"/>
              <w:rPr>
                <w:rFonts w:eastAsia="Calibri" w:cs="Times New Roman"/>
                <w:sz w:val="20"/>
                <w:szCs w:val="20"/>
                <w:lang w:eastAsia="tr-TR"/>
              </w:rPr>
            </w:pPr>
            <w:r>
              <w:rPr>
                <w:rFonts w:eastAsia="Calibri" w:cs="Times New Roman"/>
                <w:sz w:val="20"/>
                <w:szCs w:val="20"/>
                <w:lang w:eastAsia="tr-TR"/>
              </w:rPr>
              <w:t>Seçimlik-Alan</w:t>
            </w:r>
          </w:p>
        </w:tc>
      </w:tr>
      <w:tr w:rsidR="003D179F" w:rsidRPr="00CC143F" w:rsidTr="001D7845">
        <w:trPr>
          <w:trHeight w:val="450"/>
        </w:trPr>
        <w:tc>
          <w:tcPr>
            <w:tcW w:w="0" w:type="auto"/>
          </w:tcPr>
          <w:p w:rsidR="003D179F" w:rsidRPr="00CC143F" w:rsidRDefault="003D179F"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Koordinatörü</w:t>
            </w:r>
          </w:p>
        </w:tc>
        <w:tc>
          <w:tcPr>
            <w:tcW w:w="0" w:type="auto"/>
          </w:tcPr>
          <w:p w:rsidR="003D179F" w:rsidRPr="00CC143F" w:rsidRDefault="003D179F" w:rsidP="001D7845">
            <w:pPr>
              <w:spacing w:after="0" w:line="240" w:lineRule="atLeast"/>
              <w:rPr>
                <w:rFonts w:eastAsia="Calibri" w:cs="Times New Roman"/>
                <w:sz w:val="20"/>
                <w:szCs w:val="20"/>
                <w:lang w:eastAsia="tr-TR"/>
              </w:rPr>
            </w:pPr>
          </w:p>
        </w:tc>
      </w:tr>
      <w:tr w:rsidR="003D179F" w:rsidRPr="00CC143F" w:rsidTr="001D7845">
        <w:trPr>
          <w:trHeight w:val="450"/>
        </w:trPr>
        <w:tc>
          <w:tcPr>
            <w:tcW w:w="0" w:type="auto"/>
          </w:tcPr>
          <w:p w:rsidR="003D179F" w:rsidRPr="00CC143F" w:rsidRDefault="003D179F"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 Verenler</w:t>
            </w:r>
          </w:p>
        </w:tc>
        <w:tc>
          <w:tcPr>
            <w:tcW w:w="0" w:type="auto"/>
          </w:tcPr>
          <w:p w:rsidR="003D179F" w:rsidRPr="00CC143F" w:rsidRDefault="003D179F" w:rsidP="001D7845">
            <w:pPr>
              <w:spacing w:after="0" w:line="240" w:lineRule="atLeast"/>
              <w:rPr>
                <w:rFonts w:eastAsia="Calibri" w:cs="Times New Roman"/>
                <w:sz w:val="20"/>
                <w:szCs w:val="20"/>
                <w:lang w:eastAsia="tr-TR"/>
              </w:rPr>
            </w:pPr>
          </w:p>
        </w:tc>
      </w:tr>
      <w:tr w:rsidR="003D179F" w:rsidRPr="00CC143F" w:rsidTr="001D7845">
        <w:trPr>
          <w:trHeight w:val="450"/>
        </w:trPr>
        <w:tc>
          <w:tcPr>
            <w:tcW w:w="0" w:type="auto"/>
          </w:tcPr>
          <w:p w:rsidR="003D179F" w:rsidRPr="00CC143F" w:rsidRDefault="003D179F"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Yardımcıları</w:t>
            </w:r>
          </w:p>
        </w:tc>
        <w:tc>
          <w:tcPr>
            <w:tcW w:w="0" w:type="auto"/>
          </w:tcPr>
          <w:p w:rsidR="003D179F" w:rsidRPr="00CC143F" w:rsidRDefault="003D179F" w:rsidP="001D7845">
            <w:pPr>
              <w:spacing w:after="0" w:line="240" w:lineRule="atLeast"/>
              <w:rPr>
                <w:rFonts w:eastAsia="Calibri" w:cs="Times New Roman"/>
                <w:sz w:val="20"/>
                <w:szCs w:val="20"/>
                <w:lang w:eastAsia="tr-TR"/>
              </w:rPr>
            </w:pPr>
          </w:p>
        </w:tc>
      </w:tr>
      <w:tr w:rsidR="003D179F" w:rsidRPr="00CC143F" w:rsidTr="001D7845">
        <w:trPr>
          <w:trHeight w:val="450"/>
        </w:trPr>
        <w:tc>
          <w:tcPr>
            <w:tcW w:w="0" w:type="auto"/>
          </w:tcPr>
          <w:p w:rsidR="003D179F" w:rsidRPr="00CC143F" w:rsidRDefault="003D179F"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Amacı</w:t>
            </w:r>
          </w:p>
        </w:tc>
        <w:tc>
          <w:tcPr>
            <w:tcW w:w="0" w:type="auto"/>
            <w:vAlign w:val="center"/>
          </w:tcPr>
          <w:p w:rsidR="003D179F" w:rsidRPr="003D179F" w:rsidRDefault="003D179F" w:rsidP="003D179F">
            <w:pPr>
              <w:spacing w:after="0" w:line="270" w:lineRule="atLeast"/>
              <w:rPr>
                <w:rFonts w:ascii="Calibri" w:eastAsia="Times New Roman" w:hAnsi="Calibri" w:cs="Times New Roman"/>
                <w:color w:val="444444"/>
                <w:sz w:val="21"/>
                <w:szCs w:val="21"/>
                <w:lang w:eastAsia="tr-TR"/>
              </w:rPr>
            </w:pPr>
            <w:r w:rsidRPr="003D179F">
              <w:rPr>
                <w:rFonts w:ascii="Calibri" w:eastAsia="Times New Roman" w:hAnsi="Calibri" w:cs="Times New Roman"/>
                <w:color w:val="444444"/>
                <w:sz w:val="21"/>
                <w:szCs w:val="21"/>
                <w:lang w:eastAsia="tr-TR"/>
              </w:rPr>
              <w:t>Değişen pazar dinamikleri çerçevesinde pazarlama yöneticilerinin daha etkin çalışabilmelerine ve daha isabetli kararlar almalarına yardımcı olacak bilgilerin sağlanması için pazar ve pazarlama araştırmaları bağlamında yürütülen bilgi belirleme, toplama, değerlendirme ve raporlama konularının incelenmesi dersin amacını teşkil etmektedir.</w:t>
            </w:r>
          </w:p>
          <w:p w:rsidR="003D179F" w:rsidRPr="00CC143F" w:rsidRDefault="003D179F" w:rsidP="001D7845">
            <w:pPr>
              <w:spacing w:after="0" w:line="240" w:lineRule="atLeast"/>
              <w:rPr>
                <w:rFonts w:eastAsia="Calibri" w:cs="Times New Roman"/>
                <w:sz w:val="20"/>
                <w:szCs w:val="20"/>
              </w:rPr>
            </w:pPr>
          </w:p>
        </w:tc>
      </w:tr>
      <w:tr w:rsidR="003D179F" w:rsidRPr="00CC143F" w:rsidTr="001D7845">
        <w:trPr>
          <w:trHeight w:val="450"/>
        </w:trPr>
        <w:tc>
          <w:tcPr>
            <w:tcW w:w="0" w:type="auto"/>
          </w:tcPr>
          <w:p w:rsidR="003D179F" w:rsidRPr="00CC143F" w:rsidRDefault="003D179F"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İçeriği</w:t>
            </w:r>
          </w:p>
        </w:tc>
        <w:tc>
          <w:tcPr>
            <w:tcW w:w="0" w:type="auto"/>
          </w:tcPr>
          <w:p w:rsidR="003D179F" w:rsidRPr="003D179F" w:rsidRDefault="003D179F" w:rsidP="003D179F">
            <w:pPr>
              <w:spacing w:after="0" w:line="270" w:lineRule="atLeast"/>
              <w:rPr>
                <w:rFonts w:ascii="Calibri" w:eastAsia="Times New Roman" w:hAnsi="Calibri" w:cs="Times New Roman"/>
                <w:color w:val="444444"/>
                <w:sz w:val="21"/>
                <w:szCs w:val="21"/>
                <w:lang w:eastAsia="tr-TR"/>
              </w:rPr>
            </w:pPr>
            <w:r w:rsidRPr="003D179F">
              <w:rPr>
                <w:rFonts w:ascii="Calibri" w:eastAsia="Times New Roman" w:hAnsi="Calibri" w:cs="Times New Roman"/>
                <w:color w:val="444444"/>
                <w:sz w:val="21"/>
                <w:szCs w:val="21"/>
                <w:lang w:eastAsia="tr-TR"/>
              </w:rPr>
              <w:t>Bu derste pazarlama araştırmaları sürecinde yapılması gereken tüm faaliyetlerin öğretilmesi amaçlanmaktadır. Veri ihtiyaç analizinden, hipotez geliştirme, araştırma tasarımı, ölçme ve ölçek geliştirme, örnekleme, veri toplama süreci, veri hazırlama ve analizi konuları ile araştırma bulgularının raporlanması konularına değinilmektedir.</w:t>
            </w:r>
          </w:p>
          <w:p w:rsidR="003D179F" w:rsidRPr="00CC143F" w:rsidRDefault="003D179F" w:rsidP="001D7845">
            <w:pPr>
              <w:spacing w:after="0" w:line="240" w:lineRule="atLeast"/>
              <w:rPr>
                <w:rFonts w:eastAsia="Calibri" w:cs="Times New Roman"/>
                <w:sz w:val="20"/>
                <w:szCs w:val="20"/>
              </w:rPr>
            </w:pPr>
          </w:p>
        </w:tc>
      </w:tr>
    </w:tbl>
    <w:p w:rsidR="003D179F" w:rsidRPr="00CC143F" w:rsidRDefault="003D179F" w:rsidP="003D179F">
      <w:pPr>
        <w:spacing w:after="0" w:line="240" w:lineRule="auto"/>
        <w:rPr>
          <w:rFonts w:eastAsia="Calibri" w:cs="Times New Roman"/>
          <w:sz w:val="20"/>
          <w:szCs w:val="20"/>
          <w:lang w:eastAsia="tr-TR"/>
        </w:rPr>
      </w:pPr>
    </w:p>
    <w:p w:rsidR="003D179F" w:rsidRPr="00CC143F" w:rsidRDefault="003D179F" w:rsidP="003D179F">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14"/>
        <w:gridCol w:w="1487"/>
        <w:gridCol w:w="1415"/>
      </w:tblGrid>
      <w:tr w:rsidR="003D179F" w:rsidRPr="00CC143F" w:rsidTr="001D7845">
        <w:tc>
          <w:tcPr>
            <w:tcW w:w="0" w:type="auto"/>
          </w:tcPr>
          <w:p w:rsidR="003D179F" w:rsidRPr="00CC143F" w:rsidRDefault="003D179F"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Öğrenme Çıktıları</w:t>
            </w:r>
          </w:p>
        </w:tc>
        <w:tc>
          <w:tcPr>
            <w:tcW w:w="0" w:type="auto"/>
          </w:tcPr>
          <w:p w:rsidR="003D179F" w:rsidRPr="00CC143F" w:rsidRDefault="003D179F" w:rsidP="001D7845">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3D179F" w:rsidRPr="00CC143F" w:rsidRDefault="003D179F" w:rsidP="001D7845">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Ölçme Yöntemleri</w:t>
            </w:r>
          </w:p>
        </w:tc>
      </w:tr>
      <w:tr w:rsidR="003D179F" w:rsidRPr="00CC143F" w:rsidTr="001D7845">
        <w:tc>
          <w:tcPr>
            <w:tcW w:w="0" w:type="auto"/>
            <w:vAlign w:val="center"/>
          </w:tcPr>
          <w:p w:rsidR="003D179F" w:rsidRPr="00CC143F" w:rsidRDefault="003D179F" w:rsidP="001D7845">
            <w:pPr>
              <w:rPr>
                <w:rFonts w:eastAsia="Calibri" w:cs="Times New Roman"/>
                <w:sz w:val="20"/>
                <w:szCs w:val="20"/>
                <w:lang w:eastAsia="tr-TR"/>
              </w:rPr>
            </w:pPr>
            <w:r w:rsidRPr="00CC143F">
              <w:rPr>
                <w:rFonts w:eastAsia="Calibri" w:cs="Times New Roman"/>
                <w:sz w:val="20"/>
                <w:szCs w:val="20"/>
                <w:lang w:eastAsia="tr-TR"/>
              </w:rPr>
              <w:t>1</w:t>
            </w:r>
            <w:r>
              <w:rPr>
                <w:rFonts w:ascii="Calibri" w:hAnsi="Calibri"/>
                <w:color w:val="444444"/>
                <w:sz w:val="21"/>
                <w:szCs w:val="21"/>
              </w:rPr>
              <w:t xml:space="preserve"> Pazarlama araştırmaları bağlamında yer alan temel kavramları açıklar.</w:t>
            </w:r>
          </w:p>
        </w:tc>
        <w:tc>
          <w:tcPr>
            <w:tcW w:w="0" w:type="auto"/>
            <w:vAlign w:val="center"/>
          </w:tcPr>
          <w:p w:rsidR="003D179F" w:rsidRPr="00CC143F" w:rsidRDefault="003D179F" w:rsidP="001D7845">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w:t>
            </w:r>
          </w:p>
        </w:tc>
        <w:tc>
          <w:tcPr>
            <w:tcW w:w="0" w:type="auto"/>
            <w:vAlign w:val="center"/>
          </w:tcPr>
          <w:p w:rsidR="003D179F" w:rsidRPr="00CC143F" w:rsidRDefault="003D179F" w:rsidP="001D7845">
            <w:pPr>
              <w:spacing w:line="240" w:lineRule="atLeast"/>
              <w:jc w:val="center"/>
              <w:rPr>
                <w:rFonts w:eastAsia="Calibri" w:cs="Times New Roman"/>
                <w:sz w:val="20"/>
                <w:szCs w:val="20"/>
              </w:rPr>
            </w:pPr>
            <w:r w:rsidRPr="00CC143F">
              <w:rPr>
                <w:rFonts w:eastAsia="Calibri" w:cs="Times New Roman"/>
                <w:sz w:val="20"/>
                <w:szCs w:val="20"/>
              </w:rPr>
              <w:t>A</w:t>
            </w:r>
          </w:p>
        </w:tc>
      </w:tr>
      <w:tr w:rsidR="003D179F" w:rsidRPr="00CC143F" w:rsidTr="001D7845">
        <w:tc>
          <w:tcPr>
            <w:tcW w:w="0" w:type="auto"/>
            <w:vAlign w:val="center"/>
          </w:tcPr>
          <w:p w:rsidR="003D179F" w:rsidRPr="00CC143F" w:rsidRDefault="003D179F" w:rsidP="001D7845">
            <w:pPr>
              <w:rPr>
                <w:rFonts w:eastAsia="Calibri" w:cs="Times New Roman"/>
                <w:sz w:val="20"/>
                <w:szCs w:val="20"/>
                <w:lang w:eastAsia="tr-TR"/>
              </w:rPr>
            </w:pPr>
            <w:r w:rsidRPr="00CC143F">
              <w:rPr>
                <w:rFonts w:eastAsia="Calibri" w:cs="Times New Roman"/>
                <w:sz w:val="20"/>
                <w:szCs w:val="20"/>
                <w:lang w:eastAsia="tr-TR"/>
              </w:rPr>
              <w:t>2</w:t>
            </w:r>
            <w:r w:rsidRPr="007002DE">
              <w:rPr>
                <w:rFonts w:eastAsia="Calibri" w:cs="Times New Roman"/>
                <w:sz w:val="20"/>
                <w:szCs w:val="20"/>
                <w:lang w:eastAsia="tr-TR"/>
              </w:rPr>
              <w:t>)</w:t>
            </w:r>
            <w:r w:rsidRPr="005C24A5">
              <w:rPr>
                <w:rFonts w:eastAsia="Calibri" w:cs="Times New Roman"/>
                <w:sz w:val="20"/>
                <w:szCs w:val="20"/>
                <w:lang w:eastAsia="tr-TR"/>
              </w:rPr>
              <w:t xml:space="preserve"> </w:t>
            </w:r>
            <w:r>
              <w:rPr>
                <w:rFonts w:ascii="Calibri" w:hAnsi="Calibri"/>
                <w:color w:val="444444"/>
                <w:sz w:val="21"/>
                <w:szCs w:val="21"/>
              </w:rPr>
              <w:t xml:space="preserve">Pazarlama araştırması sürecini tanımlar ve tipik bir pazarlama </w:t>
            </w:r>
            <w:r>
              <w:rPr>
                <w:rFonts w:ascii="Calibri" w:hAnsi="Calibri"/>
                <w:color w:val="444444"/>
                <w:sz w:val="21"/>
                <w:szCs w:val="21"/>
              </w:rPr>
              <w:lastRenderedPageBreak/>
              <w:t>araştırması projesini tasarlar</w:t>
            </w:r>
          </w:p>
        </w:tc>
        <w:tc>
          <w:tcPr>
            <w:tcW w:w="0" w:type="auto"/>
            <w:vAlign w:val="center"/>
          </w:tcPr>
          <w:p w:rsidR="003D179F" w:rsidRPr="00CC143F" w:rsidRDefault="003D179F" w:rsidP="001D7845">
            <w:pPr>
              <w:spacing w:line="240" w:lineRule="atLeast"/>
              <w:jc w:val="center"/>
              <w:rPr>
                <w:rFonts w:eastAsia="Calibri" w:cs="Times New Roman"/>
                <w:sz w:val="20"/>
                <w:szCs w:val="20"/>
              </w:rPr>
            </w:pPr>
            <w:r w:rsidRPr="00CC143F">
              <w:rPr>
                <w:rFonts w:eastAsia="Calibri" w:cs="Times New Roman"/>
                <w:sz w:val="20"/>
                <w:szCs w:val="20"/>
              </w:rPr>
              <w:lastRenderedPageBreak/>
              <w:t>1,2,3</w:t>
            </w:r>
            <w:r>
              <w:rPr>
                <w:rFonts w:eastAsia="Calibri" w:cs="Times New Roman"/>
                <w:sz w:val="20"/>
                <w:szCs w:val="20"/>
              </w:rPr>
              <w:t>,12</w:t>
            </w:r>
          </w:p>
        </w:tc>
        <w:tc>
          <w:tcPr>
            <w:tcW w:w="0" w:type="auto"/>
          </w:tcPr>
          <w:p w:rsidR="003D179F" w:rsidRPr="00CC143F" w:rsidRDefault="003D179F" w:rsidP="001D7845">
            <w:pPr>
              <w:jc w:val="center"/>
              <w:rPr>
                <w:rFonts w:ascii="Calibri" w:eastAsia="Calibri" w:hAnsi="Calibri" w:cs="Times New Roman"/>
              </w:rPr>
            </w:pPr>
            <w:r w:rsidRPr="00CC143F">
              <w:rPr>
                <w:rFonts w:eastAsia="Calibri" w:cs="Times New Roman"/>
                <w:sz w:val="20"/>
                <w:szCs w:val="20"/>
              </w:rPr>
              <w:t>A</w:t>
            </w:r>
          </w:p>
        </w:tc>
      </w:tr>
      <w:tr w:rsidR="003D179F" w:rsidRPr="00CC143F" w:rsidTr="001D7845">
        <w:tc>
          <w:tcPr>
            <w:tcW w:w="0" w:type="auto"/>
            <w:vAlign w:val="center"/>
          </w:tcPr>
          <w:p w:rsidR="003D179F" w:rsidRPr="00CC143F" w:rsidRDefault="003D179F" w:rsidP="001D7845">
            <w:pPr>
              <w:rPr>
                <w:rFonts w:eastAsia="Calibri" w:cs="Times New Roman"/>
                <w:sz w:val="20"/>
                <w:szCs w:val="20"/>
                <w:lang w:eastAsia="tr-TR"/>
              </w:rPr>
            </w:pPr>
            <w:r w:rsidRPr="00CC143F">
              <w:rPr>
                <w:rFonts w:eastAsia="Calibri" w:cs="Times New Roman"/>
                <w:sz w:val="20"/>
                <w:szCs w:val="20"/>
                <w:lang w:eastAsia="tr-TR"/>
              </w:rPr>
              <w:lastRenderedPageBreak/>
              <w:t xml:space="preserve">3) </w:t>
            </w:r>
            <w:r>
              <w:rPr>
                <w:rFonts w:ascii="Calibri" w:hAnsi="Calibri"/>
                <w:color w:val="444444"/>
                <w:sz w:val="21"/>
                <w:szCs w:val="21"/>
              </w:rPr>
              <w:t>Pazarlama araştırması için gerekli olan veri ve bilgilerin neler olduğuna karar verir ve uygun ölçekleri geliştirir</w:t>
            </w:r>
          </w:p>
        </w:tc>
        <w:tc>
          <w:tcPr>
            <w:tcW w:w="0" w:type="auto"/>
            <w:vAlign w:val="center"/>
          </w:tcPr>
          <w:p w:rsidR="003D179F" w:rsidRPr="00CC143F" w:rsidRDefault="003D179F" w:rsidP="001D7845">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,12</w:t>
            </w:r>
          </w:p>
        </w:tc>
        <w:tc>
          <w:tcPr>
            <w:tcW w:w="0" w:type="auto"/>
          </w:tcPr>
          <w:p w:rsidR="003D179F" w:rsidRPr="00CC143F" w:rsidRDefault="003D179F" w:rsidP="001D7845">
            <w:pPr>
              <w:jc w:val="center"/>
              <w:rPr>
                <w:rFonts w:ascii="Calibri" w:eastAsia="Calibri" w:hAnsi="Calibri" w:cs="Times New Roman"/>
              </w:rPr>
            </w:pPr>
            <w:r w:rsidRPr="00CC143F">
              <w:rPr>
                <w:rFonts w:eastAsia="Calibri" w:cs="Times New Roman"/>
                <w:sz w:val="20"/>
                <w:szCs w:val="20"/>
              </w:rPr>
              <w:t>A</w:t>
            </w:r>
          </w:p>
        </w:tc>
      </w:tr>
      <w:tr w:rsidR="003D179F" w:rsidRPr="00CC143F" w:rsidTr="001D7845">
        <w:tc>
          <w:tcPr>
            <w:tcW w:w="0" w:type="auto"/>
            <w:vAlign w:val="center"/>
          </w:tcPr>
          <w:p w:rsidR="003D179F" w:rsidRPr="00CC143F" w:rsidRDefault="003D179F" w:rsidP="001D7845">
            <w:pPr>
              <w:rPr>
                <w:rFonts w:eastAsia="Calibri" w:cs="Times New Roman"/>
                <w:sz w:val="20"/>
                <w:szCs w:val="20"/>
                <w:lang w:eastAsia="tr-TR"/>
              </w:rPr>
            </w:pPr>
            <w:r w:rsidRPr="00CC143F">
              <w:rPr>
                <w:rFonts w:eastAsia="Calibri" w:cs="Times New Roman"/>
                <w:sz w:val="20"/>
                <w:szCs w:val="20"/>
                <w:lang w:eastAsia="tr-TR"/>
              </w:rPr>
              <w:t xml:space="preserve">4) </w:t>
            </w:r>
            <w:r>
              <w:rPr>
                <w:rFonts w:ascii="Calibri" w:hAnsi="Calibri"/>
                <w:color w:val="444444"/>
                <w:sz w:val="21"/>
                <w:szCs w:val="21"/>
              </w:rPr>
              <w:t>Anket tasarımı yapar, veri toplama sürecinde örnekleme işlemlerini belirler ve saha çalışmasının yürütülmesini organize eder</w:t>
            </w:r>
          </w:p>
        </w:tc>
        <w:tc>
          <w:tcPr>
            <w:tcW w:w="0" w:type="auto"/>
            <w:vAlign w:val="center"/>
          </w:tcPr>
          <w:p w:rsidR="003D179F" w:rsidRPr="00CC143F" w:rsidRDefault="003D179F" w:rsidP="001D7845">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,12</w:t>
            </w:r>
          </w:p>
        </w:tc>
        <w:tc>
          <w:tcPr>
            <w:tcW w:w="0" w:type="auto"/>
          </w:tcPr>
          <w:p w:rsidR="003D179F" w:rsidRPr="00CC143F" w:rsidRDefault="003D179F" w:rsidP="001D7845">
            <w:pPr>
              <w:jc w:val="center"/>
              <w:rPr>
                <w:rFonts w:ascii="Calibri" w:eastAsia="Calibri" w:hAnsi="Calibri" w:cs="Times New Roman"/>
              </w:rPr>
            </w:pPr>
            <w:r w:rsidRPr="00CC143F">
              <w:rPr>
                <w:rFonts w:eastAsia="Calibri" w:cs="Times New Roman"/>
                <w:sz w:val="20"/>
                <w:szCs w:val="20"/>
              </w:rPr>
              <w:t>A</w:t>
            </w:r>
          </w:p>
        </w:tc>
      </w:tr>
      <w:tr w:rsidR="003D179F" w:rsidRPr="00CC143F" w:rsidTr="001D7845">
        <w:tc>
          <w:tcPr>
            <w:tcW w:w="0" w:type="auto"/>
            <w:vAlign w:val="center"/>
          </w:tcPr>
          <w:p w:rsidR="003D179F" w:rsidRPr="00CC143F" w:rsidRDefault="003D179F" w:rsidP="001D7845">
            <w:pPr>
              <w:rPr>
                <w:rFonts w:eastAsia="Calibri" w:cs="Times New Roman"/>
                <w:sz w:val="20"/>
                <w:szCs w:val="20"/>
                <w:lang w:eastAsia="tr-TR"/>
              </w:rPr>
            </w:pPr>
            <w:r>
              <w:rPr>
                <w:rFonts w:eastAsia="Calibri" w:cs="Times New Roman"/>
                <w:sz w:val="20"/>
                <w:szCs w:val="20"/>
                <w:lang w:eastAsia="tr-TR"/>
              </w:rPr>
              <w:t>5</w:t>
            </w:r>
            <w:r w:rsidRPr="005C24A5">
              <w:rPr>
                <w:rFonts w:eastAsia="Calibri" w:cs="Times New Roman"/>
                <w:sz w:val="20"/>
                <w:szCs w:val="20"/>
                <w:lang w:eastAsia="tr-TR"/>
              </w:rPr>
              <w:t xml:space="preserve"> </w:t>
            </w:r>
            <w:r>
              <w:rPr>
                <w:rFonts w:eastAsia="Calibri" w:cs="Times New Roman"/>
                <w:sz w:val="20"/>
                <w:szCs w:val="20"/>
                <w:lang w:eastAsia="tr-TR"/>
              </w:rPr>
              <w:t>)</w:t>
            </w:r>
            <w:r>
              <w:rPr>
                <w:rFonts w:ascii="Calibri" w:hAnsi="Calibri"/>
                <w:color w:val="444444"/>
                <w:sz w:val="21"/>
                <w:szCs w:val="21"/>
              </w:rPr>
              <w:t>Temel istatistiksel analiz yöntemlerini bilir, sonuçları değerlendirir ve bulgulara ilişkin çıkarımlar yapar</w:t>
            </w:r>
          </w:p>
        </w:tc>
        <w:tc>
          <w:tcPr>
            <w:tcW w:w="0" w:type="auto"/>
            <w:vAlign w:val="center"/>
          </w:tcPr>
          <w:p w:rsidR="003D179F" w:rsidRPr="00CC143F" w:rsidRDefault="003D179F" w:rsidP="001D7845">
            <w:pPr>
              <w:spacing w:line="240" w:lineRule="atLeast"/>
              <w:jc w:val="center"/>
              <w:rPr>
                <w:rFonts w:eastAsia="Calibri" w:cs="Times New Roman"/>
                <w:sz w:val="20"/>
                <w:szCs w:val="20"/>
              </w:rPr>
            </w:pPr>
          </w:p>
        </w:tc>
        <w:tc>
          <w:tcPr>
            <w:tcW w:w="0" w:type="auto"/>
          </w:tcPr>
          <w:p w:rsidR="003D179F" w:rsidRPr="00CC143F" w:rsidRDefault="003D179F" w:rsidP="001D7845">
            <w:pPr>
              <w:jc w:val="center"/>
              <w:rPr>
                <w:rFonts w:eastAsia="Calibri" w:cs="Times New Roman"/>
                <w:sz w:val="20"/>
                <w:szCs w:val="20"/>
              </w:rPr>
            </w:pPr>
            <w:r>
              <w:rPr>
                <w:rFonts w:eastAsia="Calibri" w:cs="Times New Roman"/>
                <w:sz w:val="20"/>
                <w:szCs w:val="20"/>
              </w:rPr>
              <w:t>A</w:t>
            </w:r>
          </w:p>
        </w:tc>
      </w:tr>
    </w:tbl>
    <w:p w:rsidR="003D179F" w:rsidRPr="00CC143F" w:rsidRDefault="003D179F" w:rsidP="003D179F">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3D179F" w:rsidRPr="00CC143F" w:rsidTr="001D7845">
        <w:tc>
          <w:tcPr>
            <w:tcW w:w="1000" w:type="pct"/>
          </w:tcPr>
          <w:p w:rsidR="003D179F" w:rsidRPr="00CC143F" w:rsidRDefault="003D179F"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3D179F" w:rsidRPr="00CC143F" w:rsidRDefault="003D179F" w:rsidP="001D7845">
            <w:pPr>
              <w:jc w:val="both"/>
              <w:rPr>
                <w:rFonts w:eastAsia="Calibri" w:cs="Times New Roman"/>
                <w:sz w:val="20"/>
                <w:szCs w:val="20"/>
              </w:rPr>
            </w:pPr>
            <w:r w:rsidRPr="00CC143F">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3D179F" w:rsidRPr="00CC143F" w:rsidTr="001D7845">
        <w:tc>
          <w:tcPr>
            <w:tcW w:w="1000" w:type="pct"/>
          </w:tcPr>
          <w:p w:rsidR="003D179F" w:rsidRPr="00CC143F" w:rsidRDefault="003D179F"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Ölçme Yöntemleri:</w:t>
            </w:r>
          </w:p>
        </w:tc>
        <w:tc>
          <w:tcPr>
            <w:tcW w:w="0" w:type="auto"/>
          </w:tcPr>
          <w:p w:rsidR="003D179F" w:rsidRPr="00CC143F" w:rsidRDefault="003D179F" w:rsidP="001D7845">
            <w:pPr>
              <w:spacing w:after="0" w:line="240" w:lineRule="auto"/>
              <w:jc w:val="both"/>
              <w:rPr>
                <w:rFonts w:eastAsia="Calibri" w:cs="Times New Roman"/>
                <w:sz w:val="20"/>
                <w:szCs w:val="20"/>
              </w:rPr>
            </w:pPr>
            <w:r w:rsidRPr="00CC143F">
              <w:rPr>
                <w:rFonts w:eastAsia="Calibri" w:cs="Times New Roman"/>
                <w:sz w:val="20"/>
                <w:szCs w:val="20"/>
              </w:rPr>
              <w:t>A: Sınav, B: Küçük Sınav (Quiz), C: Ödev, D: Laboratuvar, E: Proje/Tasarım, F: Diğer (Performans Görevi, Sunum, Derse Katılım)</w:t>
            </w:r>
          </w:p>
        </w:tc>
      </w:tr>
    </w:tbl>
    <w:p w:rsidR="003D179F" w:rsidRPr="00CC143F" w:rsidRDefault="003D179F" w:rsidP="003D179F">
      <w:pPr>
        <w:spacing w:after="0" w:line="240" w:lineRule="auto"/>
        <w:rPr>
          <w:rFonts w:eastAsia="Calibri" w:cs="Times New Roman"/>
          <w:sz w:val="20"/>
          <w:szCs w:val="20"/>
          <w:lang w:eastAsia="tr-TR"/>
        </w:rPr>
      </w:pPr>
    </w:p>
    <w:p w:rsidR="003D179F" w:rsidRPr="00CC143F" w:rsidRDefault="003D179F" w:rsidP="003D179F">
      <w:pPr>
        <w:spacing w:after="0" w:line="240" w:lineRule="auto"/>
        <w:rPr>
          <w:rFonts w:eastAsia="Calibri" w:cs="Times New Roman"/>
          <w:sz w:val="20"/>
          <w:szCs w:val="20"/>
          <w:lang w:eastAsia="tr-TR"/>
        </w:rPr>
      </w:pPr>
    </w:p>
    <w:p w:rsidR="003D179F" w:rsidRPr="00CC143F" w:rsidRDefault="003D179F" w:rsidP="003D179F">
      <w:pPr>
        <w:spacing w:after="0" w:line="240" w:lineRule="auto"/>
        <w:rPr>
          <w:rFonts w:eastAsia="Calibri" w:cs="Times New Roman"/>
          <w:sz w:val="20"/>
          <w:szCs w:val="20"/>
          <w:lang w:eastAsia="tr-TR"/>
        </w:rPr>
      </w:pPr>
    </w:p>
    <w:p w:rsidR="003D179F" w:rsidRPr="00CC143F" w:rsidRDefault="003D179F" w:rsidP="003D179F">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3D179F" w:rsidRPr="00CC143F" w:rsidTr="001D7845">
        <w:trPr>
          <w:trHeight w:val="525"/>
        </w:trPr>
        <w:tc>
          <w:tcPr>
            <w:tcW w:w="0" w:type="auto"/>
            <w:gridSpan w:val="3"/>
          </w:tcPr>
          <w:p w:rsidR="003D179F" w:rsidRPr="00CC143F" w:rsidRDefault="003D179F" w:rsidP="001D7845">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DERS AKIŞI</w:t>
            </w:r>
          </w:p>
        </w:tc>
      </w:tr>
      <w:tr w:rsidR="003D179F" w:rsidRPr="00CC143F" w:rsidTr="001D7845">
        <w:trPr>
          <w:trHeight w:val="450"/>
        </w:trPr>
        <w:tc>
          <w:tcPr>
            <w:tcW w:w="390" w:type="pct"/>
          </w:tcPr>
          <w:p w:rsidR="003D179F" w:rsidRPr="00CC143F" w:rsidRDefault="003D179F"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Hafta</w:t>
            </w:r>
          </w:p>
        </w:tc>
        <w:tc>
          <w:tcPr>
            <w:tcW w:w="3655" w:type="pct"/>
          </w:tcPr>
          <w:p w:rsidR="003D179F" w:rsidRPr="00CC143F" w:rsidRDefault="003D179F"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Konular</w:t>
            </w:r>
          </w:p>
        </w:tc>
        <w:tc>
          <w:tcPr>
            <w:tcW w:w="955" w:type="pct"/>
          </w:tcPr>
          <w:p w:rsidR="003D179F" w:rsidRPr="00CC143F" w:rsidRDefault="003D179F" w:rsidP="001D7845">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Ön Hazırlık</w:t>
            </w:r>
          </w:p>
        </w:tc>
      </w:tr>
      <w:tr w:rsidR="003D179F" w:rsidRPr="00CC143F" w:rsidTr="001D7845">
        <w:trPr>
          <w:trHeight w:val="375"/>
        </w:trPr>
        <w:tc>
          <w:tcPr>
            <w:tcW w:w="0" w:type="auto"/>
          </w:tcPr>
          <w:p w:rsidR="003D179F" w:rsidRPr="00CC143F" w:rsidRDefault="003D179F" w:rsidP="001D7845">
            <w:pPr>
              <w:spacing w:line="240" w:lineRule="atLeast"/>
              <w:rPr>
                <w:rFonts w:eastAsia="Calibri" w:cs="Times New Roman"/>
                <w:sz w:val="20"/>
                <w:szCs w:val="20"/>
              </w:rPr>
            </w:pPr>
            <w:r w:rsidRPr="00CC143F">
              <w:rPr>
                <w:rFonts w:eastAsia="Calibri" w:cs="Times New Roman"/>
                <w:sz w:val="20"/>
                <w:szCs w:val="20"/>
              </w:rPr>
              <w:t>1</w:t>
            </w:r>
          </w:p>
        </w:tc>
        <w:tc>
          <w:tcPr>
            <w:tcW w:w="0" w:type="auto"/>
            <w:vAlign w:val="center"/>
          </w:tcPr>
          <w:p w:rsidR="003D179F" w:rsidRPr="00CC143F" w:rsidRDefault="003D179F" w:rsidP="001D7845">
            <w:pPr>
              <w:rPr>
                <w:rFonts w:eastAsia="Calibri" w:cs="Times New Roman"/>
                <w:sz w:val="20"/>
                <w:szCs w:val="20"/>
              </w:rPr>
            </w:pPr>
            <w:r>
              <w:rPr>
                <w:rFonts w:ascii="Calibri" w:hAnsi="Calibri"/>
                <w:color w:val="444444"/>
                <w:sz w:val="21"/>
                <w:szCs w:val="21"/>
              </w:rPr>
              <w:t>Pazarlama araştırmalarına giriş</w:t>
            </w:r>
          </w:p>
        </w:tc>
        <w:tc>
          <w:tcPr>
            <w:tcW w:w="0" w:type="auto"/>
          </w:tcPr>
          <w:p w:rsidR="003D179F" w:rsidRPr="00CC143F" w:rsidRDefault="003D179F" w:rsidP="001D7845">
            <w:pPr>
              <w:rPr>
                <w:rFonts w:eastAsia="Calibri" w:cs="Times New Roman"/>
                <w:sz w:val="20"/>
                <w:szCs w:val="20"/>
              </w:rPr>
            </w:pPr>
            <w:r w:rsidRPr="00CC143F">
              <w:rPr>
                <w:rFonts w:eastAsia="Calibri" w:cs="Times New Roman"/>
                <w:sz w:val="20"/>
                <w:szCs w:val="20"/>
              </w:rPr>
              <w:t>Kaynak kitaplardan ilgili yerlerin okunması</w:t>
            </w:r>
          </w:p>
        </w:tc>
      </w:tr>
      <w:tr w:rsidR="003D179F" w:rsidRPr="00CC143F" w:rsidTr="001D7845">
        <w:trPr>
          <w:trHeight w:val="375"/>
        </w:trPr>
        <w:tc>
          <w:tcPr>
            <w:tcW w:w="0" w:type="auto"/>
            <w:vAlign w:val="center"/>
          </w:tcPr>
          <w:p w:rsidR="003D179F" w:rsidRPr="00CC143F" w:rsidRDefault="003D179F" w:rsidP="001D7845">
            <w:pPr>
              <w:spacing w:line="240" w:lineRule="atLeast"/>
              <w:rPr>
                <w:rFonts w:eastAsia="Calibri" w:cs="Times New Roman"/>
                <w:sz w:val="20"/>
                <w:szCs w:val="20"/>
              </w:rPr>
            </w:pPr>
            <w:r w:rsidRPr="00CC143F">
              <w:rPr>
                <w:rFonts w:eastAsia="Calibri" w:cs="Times New Roman"/>
                <w:sz w:val="20"/>
                <w:szCs w:val="20"/>
              </w:rPr>
              <w:t>2</w:t>
            </w:r>
          </w:p>
        </w:tc>
        <w:tc>
          <w:tcPr>
            <w:tcW w:w="0" w:type="auto"/>
            <w:vAlign w:val="center"/>
          </w:tcPr>
          <w:p w:rsidR="003D179F" w:rsidRPr="00CC143F" w:rsidRDefault="00643DFB" w:rsidP="001D7845">
            <w:pPr>
              <w:rPr>
                <w:rFonts w:eastAsia="Calibri" w:cs="Times New Roman"/>
                <w:sz w:val="20"/>
                <w:szCs w:val="20"/>
              </w:rPr>
            </w:pPr>
            <w:r>
              <w:rPr>
                <w:rFonts w:ascii="Calibri" w:hAnsi="Calibri"/>
                <w:color w:val="444444"/>
                <w:sz w:val="21"/>
                <w:szCs w:val="21"/>
              </w:rPr>
              <w:t>Pazarlama araştırması süreci</w:t>
            </w:r>
          </w:p>
        </w:tc>
        <w:tc>
          <w:tcPr>
            <w:tcW w:w="0" w:type="auto"/>
          </w:tcPr>
          <w:p w:rsidR="003D179F" w:rsidRPr="00CC143F" w:rsidRDefault="003D179F" w:rsidP="001D7845">
            <w:pPr>
              <w:rPr>
                <w:rFonts w:ascii="Calibri" w:eastAsia="Calibri" w:hAnsi="Calibri" w:cs="Times New Roman"/>
              </w:rPr>
            </w:pPr>
            <w:r w:rsidRPr="00CC143F">
              <w:rPr>
                <w:rFonts w:eastAsia="Calibri" w:cs="Times New Roman"/>
                <w:sz w:val="20"/>
                <w:szCs w:val="20"/>
              </w:rPr>
              <w:t>Kaynak kitaplardan ilgili yerlerin okunması</w:t>
            </w:r>
          </w:p>
        </w:tc>
      </w:tr>
      <w:tr w:rsidR="003D179F" w:rsidRPr="00CC143F" w:rsidTr="001D7845">
        <w:trPr>
          <w:trHeight w:val="375"/>
        </w:trPr>
        <w:tc>
          <w:tcPr>
            <w:tcW w:w="0" w:type="auto"/>
          </w:tcPr>
          <w:p w:rsidR="003D179F" w:rsidRPr="00CC143F" w:rsidRDefault="003D179F" w:rsidP="001D7845">
            <w:pPr>
              <w:spacing w:line="240" w:lineRule="atLeast"/>
              <w:rPr>
                <w:rFonts w:eastAsia="Calibri" w:cs="Times New Roman"/>
                <w:sz w:val="20"/>
                <w:szCs w:val="20"/>
              </w:rPr>
            </w:pPr>
            <w:r w:rsidRPr="00CC143F">
              <w:rPr>
                <w:rFonts w:eastAsia="Calibri" w:cs="Times New Roman"/>
                <w:sz w:val="20"/>
                <w:szCs w:val="20"/>
              </w:rPr>
              <w:t>3</w:t>
            </w:r>
          </w:p>
        </w:tc>
        <w:tc>
          <w:tcPr>
            <w:tcW w:w="0" w:type="auto"/>
          </w:tcPr>
          <w:p w:rsidR="003D179F" w:rsidRPr="00CC143F" w:rsidRDefault="00643DFB" w:rsidP="001D7845">
            <w:pPr>
              <w:rPr>
                <w:rFonts w:eastAsia="Calibri" w:cs="Times New Roman"/>
                <w:sz w:val="20"/>
                <w:szCs w:val="20"/>
              </w:rPr>
            </w:pPr>
            <w:r>
              <w:rPr>
                <w:rFonts w:ascii="Calibri" w:hAnsi="Calibri"/>
                <w:color w:val="444444"/>
                <w:sz w:val="21"/>
                <w:szCs w:val="21"/>
              </w:rPr>
              <w:t>Pazarlama araştırması problem tanımı</w:t>
            </w:r>
          </w:p>
        </w:tc>
        <w:tc>
          <w:tcPr>
            <w:tcW w:w="0" w:type="auto"/>
          </w:tcPr>
          <w:p w:rsidR="003D179F" w:rsidRPr="00CC143F" w:rsidRDefault="003D179F" w:rsidP="001D7845">
            <w:pPr>
              <w:rPr>
                <w:rFonts w:ascii="Calibri" w:eastAsia="Calibri" w:hAnsi="Calibri" w:cs="Times New Roman"/>
              </w:rPr>
            </w:pPr>
            <w:r w:rsidRPr="00CC143F">
              <w:rPr>
                <w:rFonts w:eastAsia="Calibri" w:cs="Times New Roman"/>
                <w:sz w:val="20"/>
                <w:szCs w:val="20"/>
              </w:rPr>
              <w:t>Kaynak kitaplardan ilgili yerlerin okunması</w:t>
            </w:r>
          </w:p>
        </w:tc>
      </w:tr>
      <w:tr w:rsidR="003D179F" w:rsidRPr="00CC143F" w:rsidTr="001D7845">
        <w:trPr>
          <w:trHeight w:val="375"/>
        </w:trPr>
        <w:tc>
          <w:tcPr>
            <w:tcW w:w="0" w:type="auto"/>
          </w:tcPr>
          <w:p w:rsidR="003D179F" w:rsidRPr="00CC143F" w:rsidRDefault="003D179F" w:rsidP="001D7845">
            <w:pPr>
              <w:spacing w:line="240" w:lineRule="atLeast"/>
              <w:rPr>
                <w:rFonts w:eastAsia="Calibri" w:cs="Times New Roman"/>
                <w:sz w:val="20"/>
                <w:szCs w:val="20"/>
              </w:rPr>
            </w:pPr>
            <w:r w:rsidRPr="00CC143F">
              <w:rPr>
                <w:rFonts w:eastAsia="Calibri" w:cs="Times New Roman"/>
                <w:sz w:val="20"/>
                <w:szCs w:val="20"/>
              </w:rPr>
              <w:t>4</w:t>
            </w:r>
          </w:p>
        </w:tc>
        <w:tc>
          <w:tcPr>
            <w:tcW w:w="0" w:type="auto"/>
            <w:vAlign w:val="center"/>
          </w:tcPr>
          <w:p w:rsidR="003D179F" w:rsidRPr="00CC143F" w:rsidRDefault="00643DFB" w:rsidP="001D7845">
            <w:pPr>
              <w:rPr>
                <w:rFonts w:eastAsia="Calibri" w:cs="Times New Roman"/>
                <w:sz w:val="20"/>
                <w:szCs w:val="20"/>
              </w:rPr>
            </w:pPr>
            <w:r>
              <w:rPr>
                <w:rFonts w:ascii="Calibri" w:hAnsi="Calibri"/>
                <w:color w:val="444444"/>
                <w:sz w:val="21"/>
                <w:szCs w:val="21"/>
              </w:rPr>
              <w:t>Araştırma türleri ve tasarımı</w:t>
            </w:r>
          </w:p>
        </w:tc>
        <w:tc>
          <w:tcPr>
            <w:tcW w:w="0" w:type="auto"/>
          </w:tcPr>
          <w:p w:rsidR="003D179F" w:rsidRPr="00CC143F" w:rsidRDefault="003D179F" w:rsidP="001D7845">
            <w:pPr>
              <w:rPr>
                <w:rFonts w:ascii="Calibri" w:eastAsia="Calibri" w:hAnsi="Calibri" w:cs="Times New Roman"/>
              </w:rPr>
            </w:pPr>
            <w:r w:rsidRPr="00CC143F">
              <w:rPr>
                <w:rFonts w:eastAsia="Calibri" w:cs="Times New Roman"/>
                <w:sz w:val="20"/>
                <w:szCs w:val="20"/>
              </w:rPr>
              <w:t>Kaynak kitaplardan ilgili yerlerin okunması</w:t>
            </w:r>
          </w:p>
        </w:tc>
      </w:tr>
      <w:tr w:rsidR="003D179F" w:rsidRPr="00CC143F" w:rsidTr="001D7845">
        <w:trPr>
          <w:trHeight w:val="375"/>
        </w:trPr>
        <w:tc>
          <w:tcPr>
            <w:tcW w:w="0" w:type="auto"/>
          </w:tcPr>
          <w:p w:rsidR="003D179F" w:rsidRPr="00CC143F" w:rsidRDefault="003D179F" w:rsidP="001D7845">
            <w:pPr>
              <w:spacing w:line="240" w:lineRule="atLeast"/>
              <w:rPr>
                <w:rFonts w:eastAsia="Calibri" w:cs="Times New Roman"/>
                <w:sz w:val="20"/>
                <w:szCs w:val="20"/>
              </w:rPr>
            </w:pPr>
            <w:r w:rsidRPr="00CC143F">
              <w:rPr>
                <w:rFonts w:eastAsia="Calibri" w:cs="Times New Roman"/>
                <w:sz w:val="20"/>
                <w:szCs w:val="20"/>
              </w:rPr>
              <w:t>5</w:t>
            </w:r>
          </w:p>
        </w:tc>
        <w:tc>
          <w:tcPr>
            <w:tcW w:w="0" w:type="auto"/>
            <w:vAlign w:val="center"/>
          </w:tcPr>
          <w:p w:rsidR="003D179F" w:rsidRPr="00CC143F" w:rsidRDefault="00643DFB" w:rsidP="001D7845">
            <w:pPr>
              <w:rPr>
                <w:rFonts w:eastAsia="Calibri" w:cs="Times New Roman"/>
                <w:sz w:val="20"/>
                <w:szCs w:val="20"/>
              </w:rPr>
            </w:pPr>
            <w:r>
              <w:rPr>
                <w:rFonts w:ascii="Calibri" w:hAnsi="Calibri"/>
                <w:color w:val="444444"/>
                <w:sz w:val="21"/>
                <w:szCs w:val="21"/>
              </w:rPr>
              <w:t>Pazarlama araştırmalarında veriler ve veri özellikleri</w:t>
            </w:r>
          </w:p>
        </w:tc>
        <w:tc>
          <w:tcPr>
            <w:tcW w:w="0" w:type="auto"/>
          </w:tcPr>
          <w:p w:rsidR="003D179F" w:rsidRPr="00CC143F" w:rsidRDefault="003D179F" w:rsidP="001D7845">
            <w:pPr>
              <w:rPr>
                <w:rFonts w:ascii="Calibri" w:eastAsia="Calibri" w:hAnsi="Calibri" w:cs="Times New Roman"/>
              </w:rPr>
            </w:pPr>
            <w:r w:rsidRPr="00CC143F">
              <w:rPr>
                <w:rFonts w:eastAsia="Calibri" w:cs="Times New Roman"/>
                <w:sz w:val="20"/>
                <w:szCs w:val="20"/>
              </w:rPr>
              <w:t>Kaynak kitaplardan ilgili yerlerin okunması</w:t>
            </w:r>
          </w:p>
        </w:tc>
      </w:tr>
      <w:tr w:rsidR="003D179F" w:rsidRPr="00CC143F" w:rsidTr="001D7845">
        <w:trPr>
          <w:trHeight w:val="375"/>
        </w:trPr>
        <w:tc>
          <w:tcPr>
            <w:tcW w:w="0" w:type="auto"/>
            <w:vAlign w:val="center"/>
          </w:tcPr>
          <w:p w:rsidR="003D179F" w:rsidRPr="00CC143F" w:rsidRDefault="003D179F" w:rsidP="001D7845">
            <w:pPr>
              <w:spacing w:line="240" w:lineRule="atLeast"/>
              <w:rPr>
                <w:rFonts w:eastAsia="Calibri" w:cs="Times New Roman"/>
                <w:sz w:val="20"/>
                <w:szCs w:val="20"/>
              </w:rPr>
            </w:pPr>
            <w:r w:rsidRPr="00CC143F">
              <w:rPr>
                <w:rFonts w:eastAsia="Calibri" w:cs="Times New Roman"/>
                <w:sz w:val="20"/>
                <w:szCs w:val="20"/>
              </w:rPr>
              <w:t>6</w:t>
            </w:r>
          </w:p>
        </w:tc>
        <w:tc>
          <w:tcPr>
            <w:tcW w:w="0" w:type="auto"/>
            <w:vAlign w:val="center"/>
          </w:tcPr>
          <w:p w:rsidR="003D179F" w:rsidRPr="00CC143F" w:rsidRDefault="003D179F" w:rsidP="001D7845">
            <w:pPr>
              <w:rPr>
                <w:rFonts w:eastAsia="Calibri" w:cs="Times New Roman"/>
                <w:sz w:val="20"/>
                <w:szCs w:val="20"/>
              </w:rPr>
            </w:pPr>
          </w:p>
          <w:p w:rsidR="003D179F" w:rsidRPr="00CC143F" w:rsidRDefault="00643DFB" w:rsidP="001D7845">
            <w:pPr>
              <w:rPr>
                <w:rFonts w:eastAsia="Calibri" w:cs="Times New Roman"/>
                <w:sz w:val="20"/>
                <w:szCs w:val="20"/>
              </w:rPr>
            </w:pPr>
            <w:r>
              <w:rPr>
                <w:rFonts w:ascii="Calibri" w:hAnsi="Calibri"/>
                <w:color w:val="444444"/>
                <w:sz w:val="21"/>
                <w:szCs w:val="21"/>
              </w:rPr>
              <w:t>Pazarlama araştırmalarında ölçme, ölçekler ve ölçek geliştirme</w:t>
            </w:r>
          </w:p>
        </w:tc>
        <w:tc>
          <w:tcPr>
            <w:tcW w:w="0" w:type="auto"/>
          </w:tcPr>
          <w:p w:rsidR="003D179F" w:rsidRPr="00CC143F" w:rsidRDefault="003D179F" w:rsidP="001D7845">
            <w:pPr>
              <w:rPr>
                <w:rFonts w:ascii="Calibri" w:eastAsia="Calibri" w:hAnsi="Calibri" w:cs="Times New Roman"/>
              </w:rPr>
            </w:pPr>
            <w:r w:rsidRPr="00CC143F">
              <w:rPr>
                <w:rFonts w:eastAsia="Calibri" w:cs="Times New Roman"/>
                <w:sz w:val="20"/>
                <w:szCs w:val="20"/>
              </w:rPr>
              <w:t>Kaynak kitaplardan ilgili yerlerin okunması</w:t>
            </w:r>
          </w:p>
        </w:tc>
      </w:tr>
      <w:tr w:rsidR="003D179F" w:rsidRPr="00CC143F" w:rsidTr="001D7845">
        <w:trPr>
          <w:trHeight w:val="375"/>
        </w:trPr>
        <w:tc>
          <w:tcPr>
            <w:tcW w:w="0" w:type="auto"/>
            <w:vAlign w:val="center"/>
          </w:tcPr>
          <w:p w:rsidR="003D179F" w:rsidRPr="00CC143F" w:rsidRDefault="003D179F" w:rsidP="001D7845">
            <w:pPr>
              <w:spacing w:line="240" w:lineRule="atLeast"/>
              <w:rPr>
                <w:rFonts w:eastAsia="Calibri" w:cs="Times New Roman"/>
                <w:sz w:val="20"/>
                <w:szCs w:val="20"/>
              </w:rPr>
            </w:pPr>
            <w:r w:rsidRPr="00CC143F">
              <w:rPr>
                <w:rFonts w:eastAsia="Calibri" w:cs="Times New Roman"/>
                <w:sz w:val="20"/>
                <w:szCs w:val="20"/>
              </w:rPr>
              <w:lastRenderedPageBreak/>
              <w:t>7</w:t>
            </w:r>
          </w:p>
        </w:tc>
        <w:tc>
          <w:tcPr>
            <w:tcW w:w="0" w:type="auto"/>
            <w:vAlign w:val="center"/>
          </w:tcPr>
          <w:p w:rsidR="003D179F" w:rsidRPr="00CC143F" w:rsidRDefault="00643DFB" w:rsidP="001D7845">
            <w:pPr>
              <w:rPr>
                <w:rFonts w:eastAsia="Calibri" w:cs="Times New Roman"/>
                <w:sz w:val="20"/>
                <w:szCs w:val="20"/>
              </w:rPr>
            </w:pPr>
            <w:r>
              <w:rPr>
                <w:rFonts w:ascii="Calibri" w:hAnsi="Calibri"/>
                <w:color w:val="444444"/>
                <w:sz w:val="21"/>
                <w:szCs w:val="21"/>
              </w:rPr>
              <w:t>Pazarlama araştırmalarında araştırma evreni ve örnekleme süreci</w:t>
            </w:r>
          </w:p>
        </w:tc>
        <w:tc>
          <w:tcPr>
            <w:tcW w:w="0" w:type="auto"/>
          </w:tcPr>
          <w:p w:rsidR="003D179F" w:rsidRPr="00CC143F" w:rsidRDefault="003D179F" w:rsidP="001D7845">
            <w:pPr>
              <w:rPr>
                <w:rFonts w:ascii="Calibri" w:eastAsia="Calibri" w:hAnsi="Calibri" w:cs="Times New Roman"/>
              </w:rPr>
            </w:pPr>
            <w:r w:rsidRPr="00CC143F">
              <w:rPr>
                <w:rFonts w:eastAsia="Calibri" w:cs="Times New Roman"/>
                <w:sz w:val="20"/>
                <w:szCs w:val="20"/>
              </w:rPr>
              <w:t>Kaynak kitaplardan ilgili yerlerin okunması</w:t>
            </w:r>
          </w:p>
        </w:tc>
      </w:tr>
      <w:tr w:rsidR="003D179F" w:rsidRPr="00CC143F" w:rsidTr="001D7845">
        <w:trPr>
          <w:trHeight w:val="375"/>
        </w:trPr>
        <w:tc>
          <w:tcPr>
            <w:tcW w:w="0" w:type="auto"/>
            <w:vAlign w:val="center"/>
          </w:tcPr>
          <w:p w:rsidR="003D179F" w:rsidRPr="00CC143F" w:rsidRDefault="003D179F" w:rsidP="001D7845">
            <w:pPr>
              <w:spacing w:line="240" w:lineRule="atLeast"/>
              <w:rPr>
                <w:rFonts w:eastAsia="Calibri" w:cs="Times New Roman"/>
                <w:sz w:val="20"/>
                <w:szCs w:val="20"/>
              </w:rPr>
            </w:pPr>
            <w:r w:rsidRPr="00CC143F">
              <w:rPr>
                <w:rFonts w:eastAsia="Calibri" w:cs="Times New Roman"/>
                <w:sz w:val="20"/>
                <w:szCs w:val="20"/>
              </w:rPr>
              <w:t>8</w:t>
            </w:r>
          </w:p>
        </w:tc>
        <w:tc>
          <w:tcPr>
            <w:tcW w:w="0" w:type="auto"/>
            <w:vAlign w:val="center"/>
          </w:tcPr>
          <w:p w:rsidR="003D179F" w:rsidRPr="00CC143F" w:rsidRDefault="003D179F" w:rsidP="001D7845">
            <w:pPr>
              <w:rPr>
                <w:rFonts w:eastAsia="Calibri" w:cs="Times New Roman"/>
                <w:sz w:val="20"/>
                <w:szCs w:val="20"/>
              </w:rPr>
            </w:pPr>
            <w:r w:rsidRPr="00CC143F">
              <w:rPr>
                <w:rFonts w:eastAsia="Calibri" w:cs="Times New Roman"/>
                <w:sz w:val="20"/>
                <w:szCs w:val="20"/>
              </w:rPr>
              <w:t>Ara Sınav</w:t>
            </w:r>
          </w:p>
        </w:tc>
        <w:tc>
          <w:tcPr>
            <w:tcW w:w="0" w:type="auto"/>
          </w:tcPr>
          <w:p w:rsidR="003D179F" w:rsidRPr="00CC143F" w:rsidRDefault="003D179F" w:rsidP="001D7845">
            <w:pPr>
              <w:rPr>
                <w:rFonts w:ascii="Calibri" w:eastAsia="Calibri" w:hAnsi="Calibri" w:cs="Times New Roman"/>
              </w:rPr>
            </w:pPr>
          </w:p>
        </w:tc>
      </w:tr>
      <w:tr w:rsidR="003D179F" w:rsidRPr="00CC143F" w:rsidTr="001D7845">
        <w:trPr>
          <w:trHeight w:val="375"/>
        </w:trPr>
        <w:tc>
          <w:tcPr>
            <w:tcW w:w="0" w:type="auto"/>
            <w:vAlign w:val="center"/>
          </w:tcPr>
          <w:p w:rsidR="003D179F" w:rsidRPr="00CC143F" w:rsidRDefault="003D179F" w:rsidP="001D7845">
            <w:pPr>
              <w:spacing w:line="240" w:lineRule="atLeast"/>
              <w:rPr>
                <w:rFonts w:eastAsia="Calibri" w:cs="Times New Roman"/>
                <w:sz w:val="20"/>
                <w:szCs w:val="20"/>
              </w:rPr>
            </w:pPr>
            <w:r w:rsidRPr="00CC143F">
              <w:rPr>
                <w:rFonts w:eastAsia="Calibri" w:cs="Times New Roman"/>
                <w:sz w:val="20"/>
                <w:szCs w:val="20"/>
              </w:rPr>
              <w:t>9</w:t>
            </w:r>
          </w:p>
        </w:tc>
        <w:tc>
          <w:tcPr>
            <w:tcW w:w="0" w:type="auto"/>
            <w:vAlign w:val="center"/>
          </w:tcPr>
          <w:p w:rsidR="003D179F" w:rsidRPr="00CC143F" w:rsidRDefault="00643DFB" w:rsidP="001D7845">
            <w:pPr>
              <w:rPr>
                <w:rFonts w:eastAsia="Calibri" w:cs="Times New Roman"/>
                <w:sz w:val="20"/>
                <w:szCs w:val="20"/>
              </w:rPr>
            </w:pPr>
            <w:r>
              <w:rPr>
                <w:rFonts w:ascii="Calibri" w:hAnsi="Calibri"/>
                <w:color w:val="444444"/>
                <w:sz w:val="21"/>
                <w:szCs w:val="21"/>
              </w:rPr>
              <w:t>Saha çalışmalarının yürütülmesi</w:t>
            </w:r>
          </w:p>
        </w:tc>
        <w:tc>
          <w:tcPr>
            <w:tcW w:w="0" w:type="auto"/>
          </w:tcPr>
          <w:p w:rsidR="003D179F" w:rsidRPr="00CC143F" w:rsidRDefault="003D179F" w:rsidP="001D7845">
            <w:pPr>
              <w:rPr>
                <w:rFonts w:ascii="Calibri" w:eastAsia="Calibri" w:hAnsi="Calibri" w:cs="Times New Roman"/>
              </w:rPr>
            </w:pPr>
            <w:r w:rsidRPr="00CC143F">
              <w:rPr>
                <w:rFonts w:eastAsia="Calibri" w:cs="Times New Roman"/>
                <w:sz w:val="20"/>
                <w:szCs w:val="20"/>
              </w:rPr>
              <w:t>Kaynak kitaplardan ilgili yerlerin okunması</w:t>
            </w:r>
          </w:p>
        </w:tc>
      </w:tr>
      <w:tr w:rsidR="003D179F" w:rsidRPr="00CC143F" w:rsidTr="001D7845">
        <w:trPr>
          <w:trHeight w:val="375"/>
        </w:trPr>
        <w:tc>
          <w:tcPr>
            <w:tcW w:w="0" w:type="auto"/>
            <w:vAlign w:val="center"/>
          </w:tcPr>
          <w:p w:rsidR="003D179F" w:rsidRPr="00CC143F" w:rsidRDefault="003D179F" w:rsidP="001D7845">
            <w:pPr>
              <w:spacing w:line="240" w:lineRule="atLeast"/>
              <w:rPr>
                <w:rFonts w:eastAsia="Calibri" w:cs="Times New Roman"/>
                <w:sz w:val="20"/>
                <w:szCs w:val="20"/>
              </w:rPr>
            </w:pPr>
            <w:r w:rsidRPr="00CC143F">
              <w:rPr>
                <w:rFonts w:eastAsia="Calibri" w:cs="Times New Roman"/>
                <w:sz w:val="20"/>
                <w:szCs w:val="20"/>
              </w:rPr>
              <w:t>10</w:t>
            </w:r>
          </w:p>
        </w:tc>
        <w:tc>
          <w:tcPr>
            <w:tcW w:w="0" w:type="auto"/>
            <w:vAlign w:val="center"/>
          </w:tcPr>
          <w:p w:rsidR="003D179F" w:rsidRPr="00CC143F" w:rsidRDefault="00643DFB" w:rsidP="001D7845">
            <w:pPr>
              <w:rPr>
                <w:rFonts w:eastAsia="Calibri" w:cs="Times New Roman"/>
                <w:sz w:val="20"/>
                <w:szCs w:val="20"/>
              </w:rPr>
            </w:pPr>
            <w:r>
              <w:rPr>
                <w:rFonts w:ascii="Calibri" w:hAnsi="Calibri"/>
                <w:color w:val="444444"/>
                <w:sz w:val="21"/>
                <w:szCs w:val="21"/>
              </w:rPr>
              <w:t>Veri hazırlama süreci</w:t>
            </w:r>
          </w:p>
        </w:tc>
        <w:tc>
          <w:tcPr>
            <w:tcW w:w="0" w:type="auto"/>
          </w:tcPr>
          <w:p w:rsidR="003D179F" w:rsidRPr="00CC143F" w:rsidRDefault="003D179F" w:rsidP="001D7845">
            <w:pPr>
              <w:rPr>
                <w:rFonts w:ascii="Calibri" w:eastAsia="Calibri" w:hAnsi="Calibri" w:cs="Times New Roman"/>
              </w:rPr>
            </w:pPr>
            <w:r w:rsidRPr="00CC143F">
              <w:rPr>
                <w:rFonts w:eastAsia="Calibri" w:cs="Times New Roman"/>
                <w:sz w:val="20"/>
                <w:szCs w:val="20"/>
              </w:rPr>
              <w:t>Kaynak kitaplardan ilgili yerlerin okunması</w:t>
            </w:r>
          </w:p>
        </w:tc>
      </w:tr>
      <w:tr w:rsidR="003D179F" w:rsidRPr="00CC143F" w:rsidTr="001D7845">
        <w:trPr>
          <w:trHeight w:val="375"/>
        </w:trPr>
        <w:tc>
          <w:tcPr>
            <w:tcW w:w="0" w:type="auto"/>
            <w:vAlign w:val="center"/>
          </w:tcPr>
          <w:p w:rsidR="003D179F" w:rsidRPr="00CC143F" w:rsidRDefault="003D179F" w:rsidP="001D7845">
            <w:pPr>
              <w:spacing w:line="240" w:lineRule="atLeast"/>
              <w:rPr>
                <w:rFonts w:eastAsia="Calibri" w:cs="Times New Roman"/>
                <w:sz w:val="20"/>
                <w:szCs w:val="20"/>
              </w:rPr>
            </w:pPr>
            <w:r w:rsidRPr="00CC143F">
              <w:rPr>
                <w:rFonts w:eastAsia="Calibri" w:cs="Times New Roman"/>
                <w:sz w:val="20"/>
                <w:szCs w:val="20"/>
              </w:rPr>
              <w:t>11</w:t>
            </w:r>
          </w:p>
        </w:tc>
        <w:tc>
          <w:tcPr>
            <w:tcW w:w="0" w:type="auto"/>
            <w:vAlign w:val="center"/>
          </w:tcPr>
          <w:p w:rsidR="003D179F" w:rsidRPr="00CC143F" w:rsidRDefault="00643DFB" w:rsidP="001D7845">
            <w:pPr>
              <w:rPr>
                <w:rFonts w:eastAsia="Calibri" w:cs="Times New Roman"/>
                <w:sz w:val="20"/>
                <w:szCs w:val="20"/>
              </w:rPr>
            </w:pPr>
            <w:r>
              <w:rPr>
                <w:rFonts w:ascii="Calibri" w:hAnsi="Calibri"/>
                <w:color w:val="444444"/>
                <w:sz w:val="21"/>
                <w:szCs w:val="21"/>
              </w:rPr>
              <w:t>İlişkileri incelemeye yönelik analizler</w:t>
            </w:r>
          </w:p>
        </w:tc>
        <w:tc>
          <w:tcPr>
            <w:tcW w:w="0" w:type="auto"/>
          </w:tcPr>
          <w:p w:rsidR="003D179F" w:rsidRPr="00CC143F" w:rsidRDefault="003D179F" w:rsidP="001D7845">
            <w:pPr>
              <w:rPr>
                <w:rFonts w:ascii="Calibri" w:eastAsia="Calibri" w:hAnsi="Calibri" w:cs="Times New Roman"/>
              </w:rPr>
            </w:pPr>
            <w:r w:rsidRPr="00CC143F">
              <w:rPr>
                <w:rFonts w:eastAsia="Calibri" w:cs="Times New Roman"/>
                <w:sz w:val="20"/>
                <w:szCs w:val="20"/>
              </w:rPr>
              <w:t>Kaynak kitaplardan ilgili yerlerin okunması</w:t>
            </w:r>
          </w:p>
        </w:tc>
      </w:tr>
      <w:tr w:rsidR="003D179F" w:rsidRPr="00CC143F" w:rsidTr="001D7845">
        <w:trPr>
          <w:trHeight w:val="375"/>
        </w:trPr>
        <w:tc>
          <w:tcPr>
            <w:tcW w:w="0" w:type="auto"/>
            <w:vAlign w:val="center"/>
          </w:tcPr>
          <w:p w:rsidR="003D179F" w:rsidRPr="00CC143F" w:rsidRDefault="003D179F" w:rsidP="001D7845">
            <w:pPr>
              <w:spacing w:line="240" w:lineRule="atLeast"/>
              <w:rPr>
                <w:rFonts w:eastAsia="Calibri" w:cs="Times New Roman"/>
                <w:sz w:val="20"/>
                <w:szCs w:val="20"/>
              </w:rPr>
            </w:pPr>
            <w:r w:rsidRPr="00CC143F">
              <w:rPr>
                <w:rFonts w:eastAsia="Calibri" w:cs="Times New Roman"/>
                <w:sz w:val="20"/>
                <w:szCs w:val="20"/>
              </w:rPr>
              <w:t>12</w:t>
            </w:r>
          </w:p>
        </w:tc>
        <w:tc>
          <w:tcPr>
            <w:tcW w:w="0" w:type="auto"/>
            <w:vAlign w:val="center"/>
          </w:tcPr>
          <w:p w:rsidR="003D179F" w:rsidRPr="00CC143F" w:rsidRDefault="00643DFB" w:rsidP="001D7845">
            <w:pPr>
              <w:rPr>
                <w:rFonts w:eastAsia="Calibri" w:cs="Times New Roman"/>
                <w:sz w:val="20"/>
                <w:szCs w:val="20"/>
              </w:rPr>
            </w:pPr>
            <w:r>
              <w:rPr>
                <w:rFonts w:ascii="Calibri" w:hAnsi="Calibri"/>
                <w:color w:val="444444"/>
                <w:sz w:val="21"/>
                <w:szCs w:val="21"/>
              </w:rPr>
              <w:t>Farklılıkları incelemeye yönelik analizler</w:t>
            </w:r>
          </w:p>
        </w:tc>
        <w:tc>
          <w:tcPr>
            <w:tcW w:w="0" w:type="auto"/>
          </w:tcPr>
          <w:p w:rsidR="003D179F" w:rsidRPr="00CC143F" w:rsidRDefault="003D179F" w:rsidP="001D7845">
            <w:pPr>
              <w:rPr>
                <w:rFonts w:ascii="Calibri" w:eastAsia="Calibri" w:hAnsi="Calibri" w:cs="Times New Roman"/>
              </w:rPr>
            </w:pPr>
            <w:r w:rsidRPr="00CC143F">
              <w:rPr>
                <w:rFonts w:eastAsia="Calibri" w:cs="Times New Roman"/>
                <w:sz w:val="20"/>
                <w:szCs w:val="20"/>
              </w:rPr>
              <w:t>Kaynak kitaplardan ilgili yerlerin okunması</w:t>
            </w:r>
          </w:p>
        </w:tc>
      </w:tr>
      <w:tr w:rsidR="003D179F" w:rsidRPr="00CC143F" w:rsidTr="001D7845">
        <w:trPr>
          <w:trHeight w:val="375"/>
        </w:trPr>
        <w:tc>
          <w:tcPr>
            <w:tcW w:w="0" w:type="auto"/>
            <w:vAlign w:val="center"/>
          </w:tcPr>
          <w:p w:rsidR="003D179F" w:rsidRPr="00CC143F" w:rsidRDefault="003D179F" w:rsidP="001D7845">
            <w:pPr>
              <w:spacing w:line="240" w:lineRule="atLeast"/>
              <w:rPr>
                <w:rFonts w:eastAsia="Calibri" w:cs="Times New Roman"/>
                <w:sz w:val="20"/>
                <w:szCs w:val="20"/>
              </w:rPr>
            </w:pPr>
            <w:r w:rsidRPr="00CC143F">
              <w:rPr>
                <w:rFonts w:eastAsia="Calibri" w:cs="Times New Roman"/>
                <w:sz w:val="20"/>
                <w:szCs w:val="20"/>
              </w:rPr>
              <w:t>13</w:t>
            </w:r>
          </w:p>
        </w:tc>
        <w:tc>
          <w:tcPr>
            <w:tcW w:w="0" w:type="auto"/>
            <w:vAlign w:val="center"/>
          </w:tcPr>
          <w:p w:rsidR="003D179F" w:rsidRPr="00CC143F" w:rsidRDefault="003D179F" w:rsidP="001D7845">
            <w:pPr>
              <w:rPr>
                <w:rFonts w:eastAsia="Calibri" w:cs="Times New Roman"/>
                <w:sz w:val="20"/>
                <w:szCs w:val="20"/>
              </w:rPr>
            </w:pPr>
            <w:r w:rsidRPr="003633C0">
              <w:rPr>
                <w:rFonts w:eastAsia="Calibri" w:cs="Times New Roman"/>
                <w:sz w:val="20"/>
                <w:szCs w:val="20"/>
              </w:rPr>
              <w:t>Pazarlama Organizasyonu ve Kararları</w:t>
            </w:r>
          </w:p>
        </w:tc>
        <w:tc>
          <w:tcPr>
            <w:tcW w:w="0" w:type="auto"/>
          </w:tcPr>
          <w:p w:rsidR="003D179F" w:rsidRPr="00CC143F" w:rsidRDefault="003D179F" w:rsidP="001D7845">
            <w:pPr>
              <w:rPr>
                <w:rFonts w:ascii="Calibri" w:eastAsia="Calibri" w:hAnsi="Calibri" w:cs="Times New Roman"/>
              </w:rPr>
            </w:pPr>
            <w:r w:rsidRPr="00CC143F">
              <w:rPr>
                <w:rFonts w:eastAsia="Calibri" w:cs="Times New Roman"/>
                <w:sz w:val="20"/>
                <w:szCs w:val="20"/>
              </w:rPr>
              <w:t>Kaynak kitaplardan ilgili yerlerin okunması</w:t>
            </w:r>
          </w:p>
        </w:tc>
      </w:tr>
      <w:tr w:rsidR="003D179F" w:rsidRPr="00CC143F" w:rsidTr="001D7845">
        <w:trPr>
          <w:trHeight w:val="375"/>
        </w:trPr>
        <w:tc>
          <w:tcPr>
            <w:tcW w:w="0" w:type="auto"/>
            <w:vAlign w:val="center"/>
          </w:tcPr>
          <w:p w:rsidR="003D179F" w:rsidRPr="00CC143F" w:rsidRDefault="003D179F" w:rsidP="001D7845">
            <w:pPr>
              <w:spacing w:line="240" w:lineRule="atLeast"/>
              <w:rPr>
                <w:rFonts w:eastAsia="Calibri" w:cs="Times New Roman"/>
                <w:sz w:val="20"/>
                <w:szCs w:val="20"/>
              </w:rPr>
            </w:pPr>
            <w:r w:rsidRPr="00CC143F">
              <w:rPr>
                <w:rFonts w:eastAsia="Calibri" w:cs="Times New Roman"/>
                <w:sz w:val="20"/>
                <w:szCs w:val="20"/>
              </w:rPr>
              <w:t>14</w:t>
            </w:r>
          </w:p>
        </w:tc>
        <w:tc>
          <w:tcPr>
            <w:tcW w:w="0" w:type="auto"/>
            <w:vAlign w:val="center"/>
          </w:tcPr>
          <w:p w:rsidR="003D179F" w:rsidRPr="00CC143F" w:rsidRDefault="00643DFB" w:rsidP="001D7845">
            <w:pPr>
              <w:rPr>
                <w:rFonts w:eastAsia="Calibri" w:cs="Times New Roman"/>
                <w:sz w:val="20"/>
                <w:szCs w:val="20"/>
              </w:rPr>
            </w:pPr>
            <w:r>
              <w:rPr>
                <w:rFonts w:ascii="Calibri" w:hAnsi="Calibri"/>
                <w:color w:val="444444"/>
                <w:sz w:val="21"/>
                <w:szCs w:val="21"/>
              </w:rPr>
              <w:t>Pazarlama araştırma raporunun yazılması</w:t>
            </w:r>
          </w:p>
        </w:tc>
        <w:tc>
          <w:tcPr>
            <w:tcW w:w="0" w:type="auto"/>
          </w:tcPr>
          <w:p w:rsidR="003D179F" w:rsidRPr="00CC143F" w:rsidRDefault="003D179F" w:rsidP="001D7845">
            <w:pPr>
              <w:rPr>
                <w:rFonts w:ascii="Calibri" w:eastAsia="Calibri" w:hAnsi="Calibri" w:cs="Times New Roman"/>
              </w:rPr>
            </w:pPr>
            <w:r w:rsidRPr="00CC143F">
              <w:rPr>
                <w:rFonts w:eastAsia="Calibri" w:cs="Times New Roman"/>
                <w:sz w:val="20"/>
                <w:szCs w:val="20"/>
              </w:rPr>
              <w:t>Kaynak kitaplardan ilgili yerlerin okunması</w:t>
            </w:r>
          </w:p>
        </w:tc>
      </w:tr>
    </w:tbl>
    <w:p w:rsidR="003D179F" w:rsidRPr="00CC143F" w:rsidRDefault="003D179F" w:rsidP="003D179F">
      <w:pPr>
        <w:spacing w:after="0" w:line="240" w:lineRule="auto"/>
        <w:rPr>
          <w:rFonts w:eastAsia="Calibri" w:cs="Times New Roman"/>
          <w:sz w:val="20"/>
          <w:szCs w:val="20"/>
          <w:lang w:eastAsia="tr-TR"/>
        </w:rPr>
      </w:pPr>
    </w:p>
    <w:p w:rsidR="003D179F" w:rsidRPr="00CC143F" w:rsidRDefault="003D179F" w:rsidP="003D179F">
      <w:pPr>
        <w:rPr>
          <w:rFonts w:ascii="Calibri" w:eastAsia="Calibri" w:hAnsi="Calibri" w:cs="Times New Roman"/>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3D179F" w:rsidRPr="00CC143F" w:rsidTr="001D7845">
        <w:trPr>
          <w:trHeight w:val="525"/>
        </w:trPr>
        <w:tc>
          <w:tcPr>
            <w:tcW w:w="0" w:type="auto"/>
            <w:gridSpan w:val="2"/>
          </w:tcPr>
          <w:p w:rsidR="003D179F" w:rsidRPr="00CC143F" w:rsidRDefault="003D179F" w:rsidP="001D7845">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t>Kaynaklar</w:t>
            </w:r>
          </w:p>
        </w:tc>
      </w:tr>
      <w:tr w:rsidR="003D179F" w:rsidRPr="00CC143F" w:rsidTr="001D7845">
        <w:trPr>
          <w:trHeight w:val="450"/>
        </w:trPr>
        <w:tc>
          <w:tcPr>
            <w:tcW w:w="214" w:type="pct"/>
          </w:tcPr>
          <w:p w:rsidR="003D179F" w:rsidRPr="00CC143F" w:rsidRDefault="003D179F"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w:t>
            </w:r>
          </w:p>
        </w:tc>
        <w:tc>
          <w:tcPr>
            <w:tcW w:w="4786" w:type="pct"/>
          </w:tcPr>
          <w:p w:rsidR="003D179F" w:rsidRPr="00CC143F" w:rsidRDefault="00643DFB" w:rsidP="00643DFB">
            <w:pPr>
              <w:rPr>
                <w:rFonts w:ascii="Calibri" w:eastAsia="Calibri" w:hAnsi="Calibri" w:cs="Times New Roman"/>
              </w:rPr>
            </w:pPr>
            <w:r>
              <w:rPr>
                <w:rFonts w:ascii="Calibri" w:hAnsi="Calibri"/>
                <w:color w:val="444444"/>
                <w:sz w:val="21"/>
                <w:szCs w:val="21"/>
              </w:rPr>
              <w:t xml:space="preserve">Mahir NAKİP, 2006, Pazarlama Araştırmalarına Giriş (SPSS Destekli), Seçkin </w:t>
            </w:r>
            <w:r>
              <w:rPr>
                <w:rFonts w:ascii="Calibri" w:hAnsi="Calibri"/>
                <w:color w:val="444444"/>
                <w:sz w:val="21"/>
                <w:szCs w:val="21"/>
              </w:rPr>
              <w:br/>
              <w:t>Yayınları.</w:t>
            </w:r>
            <w:r>
              <w:rPr>
                <w:rFonts w:ascii="Calibri" w:hAnsi="Calibri"/>
                <w:color w:val="444444"/>
                <w:sz w:val="21"/>
                <w:szCs w:val="21"/>
              </w:rPr>
              <w:br/>
            </w:r>
          </w:p>
        </w:tc>
      </w:tr>
      <w:tr w:rsidR="003D179F" w:rsidRPr="00CC143F" w:rsidTr="001D7845">
        <w:trPr>
          <w:trHeight w:val="375"/>
        </w:trPr>
        <w:tc>
          <w:tcPr>
            <w:tcW w:w="214" w:type="pct"/>
          </w:tcPr>
          <w:p w:rsidR="003D179F" w:rsidRPr="00CC143F" w:rsidRDefault="003D179F" w:rsidP="001D7845">
            <w:pPr>
              <w:spacing w:after="0" w:line="240" w:lineRule="atLeast"/>
              <w:rPr>
                <w:rFonts w:eastAsia="Calibri" w:cs="Times New Roman"/>
                <w:b/>
                <w:sz w:val="20"/>
                <w:szCs w:val="20"/>
                <w:lang w:eastAsia="tr-TR"/>
              </w:rPr>
            </w:pPr>
            <w:r w:rsidRPr="00CC143F">
              <w:rPr>
                <w:rFonts w:eastAsia="Calibri" w:cs="Times New Roman"/>
                <w:b/>
                <w:sz w:val="20"/>
                <w:szCs w:val="20"/>
                <w:lang w:eastAsia="tr-TR"/>
              </w:rPr>
              <w:t>2)</w:t>
            </w:r>
          </w:p>
        </w:tc>
        <w:tc>
          <w:tcPr>
            <w:tcW w:w="4786" w:type="pct"/>
          </w:tcPr>
          <w:p w:rsidR="003D179F" w:rsidRPr="00CC143F" w:rsidRDefault="00643DFB" w:rsidP="001D7845">
            <w:pPr>
              <w:rPr>
                <w:rFonts w:ascii="Calibri" w:eastAsia="Calibri" w:hAnsi="Calibri" w:cs="Times New Roman"/>
              </w:rPr>
            </w:pPr>
            <w:r>
              <w:rPr>
                <w:rFonts w:ascii="Calibri" w:hAnsi="Calibri"/>
                <w:color w:val="444444"/>
                <w:sz w:val="21"/>
                <w:szCs w:val="21"/>
              </w:rPr>
              <w:t xml:space="preserve"> Ercan GEGEZ, 2010, Pazarlama Araştırmaları, Beta Yayınları.</w:t>
            </w:r>
          </w:p>
        </w:tc>
      </w:tr>
    </w:tbl>
    <w:p w:rsidR="003D179F" w:rsidRPr="00CC143F" w:rsidRDefault="003D179F" w:rsidP="003D179F">
      <w:pPr>
        <w:rPr>
          <w:rFonts w:ascii="Calibri" w:eastAsia="Calibri" w:hAnsi="Calibri" w:cs="Times New Roman"/>
        </w:rPr>
      </w:pPr>
    </w:p>
    <w:p w:rsidR="003D179F" w:rsidRPr="00CC143F" w:rsidRDefault="003D179F" w:rsidP="003D179F">
      <w:pPr>
        <w:rPr>
          <w:rFonts w:ascii="Calibri" w:eastAsia="Calibri" w:hAnsi="Calibri" w:cs="Times New Roma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3D179F" w:rsidRPr="00CC143F" w:rsidTr="001D7845">
        <w:trPr>
          <w:trHeight w:val="525"/>
        </w:trPr>
        <w:tc>
          <w:tcPr>
            <w:tcW w:w="5000" w:type="pct"/>
            <w:gridSpan w:val="3"/>
          </w:tcPr>
          <w:p w:rsidR="003D179F" w:rsidRPr="00CC143F" w:rsidRDefault="003D179F" w:rsidP="001D7845">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DEĞERLENDİRME SİSTEMİ</w:t>
            </w:r>
          </w:p>
        </w:tc>
      </w:tr>
      <w:tr w:rsidR="003D179F" w:rsidRPr="00CC143F" w:rsidTr="001D7845">
        <w:trPr>
          <w:trHeight w:val="450"/>
        </w:trPr>
        <w:tc>
          <w:tcPr>
            <w:tcW w:w="3268" w:type="pct"/>
          </w:tcPr>
          <w:p w:rsidR="003D179F" w:rsidRPr="00CC143F" w:rsidRDefault="003D179F"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YARIYIL İÇİ ÇALIŞMALARI</w:t>
            </w:r>
          </w:p>
        </w:tc>
        <w:tc>
          <w:tcPr>
            <w:tcW w:w="462" w:type="pct"/>
          </w:tcPr>
          <w:p w:rsidR="003D179F" w:rsidRPr="00CC143F" w:rsidRDefault="003D179F"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SIRA</w:t>
            </w:r>
          </w:p>
        </w:tc>
        <w:tc>
          <w:tcPr>
            <w:tcW w:w="1270" w:type="pct"/>
          </w:tcPr>
          <w:p w:rsidR="003D179F" w:rsidRPr="00CC143F" w:rsidRDefault="003D179F"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KATKI YÜZDESİ</w:t>
            </w:r>
          </w:p>
        </w:tc>
      </w:tr>
      <w:tr w:rsidR="003D179F" w:rsidRPr="00CC143F" w:rsidTr="001D7845">
        <w:trPr>
          <w:trHeight w:val="375"/>
        </w:trPr>
        <w:tc>
          <w:tcPr>
            <w:tcW w:w="3268" w:type="pct"/>
          </w:tcPr>
          <w:p w:rsidR="003D179F" w:rsidRPr="00CC143F" w:rsidRDefault="003D179F" w:rsidP="001D7845">
            <w:pPr>
              <w:spacing w:after="0" w:line="240" w:lineRule="atLeast"/>
              <w:rPr>
                <w:rFonts w:eastAsia="Calibri" w:cs="Times New Roman"/>
                <w:sz w:val="20"/>
                <w:szCs w:val="20"/>
                <w:lang w:eastAsia="tr-TR"/>
              </w:rPr>
            </w:pPr>
            <w:r w:rsidRPr="00CC143F">
              <w:rPr>
                <w:rFonts w:eastAsia="Calibri" w:cs="Times New Roman"/>
                <w:sz w:val="20"/>
                <w:szCs w:val="20"/>
                <w:lang w:eastAsia="tr-TR"/>
              </w:rPr>
              <w:t>Ara Sınav</w:t>
            </w:r>
          </w:p>
        </w:tc>
        <w:tc>
          <w:tcPr>
            <w:tcW w:w="462" w:type="pct"/>
          </w:tcPr>
          <w:p w:rsidR="003D179F" w:rsidRPr="00CC143F" w:rsidRDefault="003D179F" w:rsidP="001D7845">
            <w:pPr>
              <w:spacing w:after="0" w:line="240" w:lineRule="atLeast"/>
              <w:rPr>
                <w:rFonts w:eastAsia="Calibri" w:cs="Times New Roman"/>
                <w:sz w:val="20"/>
                <w:szCs w:val="20"/>
                <w:lang w:eastAsia="tr-TR"/>
              </w:rPr>
            </w:pPr>
            <w:r w:rsidRPr="00CC143F">
              <w:rPr>
                <w:rFonts w:eastAsia="Calibri" w:cs="Times New Roman"/>
                <w:sz w:val="20"/>
                <w:szCs w:val="20"/>
                <w:lang w:eastAsia="tr-TR"/>
              </w:rPr>
              <w:t>1</w:t>
            </w:r>
          </w:p>
        </w:tc>
        <w:tc>
          <w:tcPr>
            <w:tcW w:w="1270" w:type="pct"/>
          </w:tcPr>
          <w:p w:rsidR="003D179F" w:rsidRPr="00CC143F" w:rsidRDefault="003D179F" w:rsidP="001D7845">
            <w:pPr>
              <w:spacing w:after="0" w:line="240" w:lineRule="atLeast"/>
              <w:rPr>
                <w:rFonts w:eastAsia="Calibri" w:cs="Times New Roman"/>
                <w:sz w:val="20"/>
                <w:szCs w:val="20"/>
                <w:lang w:eastAsia="tr-TR"/>
              </w:rPr>
            </w:pPr>
            <w:r w:rsidRPr="00CC143F">
              <w:rPr>
                <w:rFonts w:eastAsia="Calibri" w:cs="Times New Roman"/>
                <w:sz w:val="20"/>
                <w:szCs w:val="20"/>
                <w:lang w:eastAsia="tr-TR"/>
              </w:rPr>
              <w:t>100</w:t>
            </w:r>
          </w:p>
        </w:tc>
      </w:tr>
      <w:tr w:rsidR="003D179F" w:rsidRPr="00CC143F" w:rsidTr="001D7845">
        <w:trPr>
          <w:trHeight w:val="375"/>
        </w:trPr>
        <w:tc>
          <w:tcPr>
            <w:tcW w:w="3268" w:type="pct"/>
          </w:tcPr>
          <w:p w:rsidR="003D179F" w:rsidRPr="00CC143F" w:rsidRDefault="003D179F"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3D179F" w:rsidRPr="00CC143F" w:rsidRDefault="003D179F" w:rsidP="001D7845">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3D179F" w:rsidRPr="00CC143F" w:rsidRDefault="003D179F"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r w:rsidR="003D179F" w:rsidRPr="00CC143F" w:rsidTr="001D7845">
        <w:trPr>
          <w:trHeight w:val="375"/>
        </w:trPr>
        <w:tc>
          <w:tcPr>
            <w:tcW w:w="3268" w:type="pct"/>
          </w:tcPr>
          <w:p w:rsidR="003D179F" w:rsidRPr="00CC143F" w:rsidRDefault="003D179F"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Finalin Başarıya Oranı</w:t>
            </w:r>
          </w:p>
        </w:tc>
        <w:tc>
          <w:tcPr>
            <w:tcW w:w="462" w:type="pct"/>
          </w:tcPr>
          <w:p w:rsidR="003D179F" w:rsidRPr="00CC143F" w:rsidRDefault="003D179F" w:rsidP="001D7845">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3D179F" w:rsidRPr="00CC143F" w:rsidRDefault="003D179F" w:rsidP="001D7845">
            <w:pPr>
              <w:spacing w:after="0" w:line="240" w:lineRule="atLeast"/>
              <w:rPr>
                <w:rFonts w:eastAsia="Calibri" w:cs="Times New Roman"/>
                <w:sz w:val="20"/>
                <w:szCs w:val="20"/>
                <w:lang w:eastAsia="tr-TR"/>
              </w:rPr>
            </w:pPr>
            <w:r w:rsidRPr="00CC143F">
              <w:rPr>
                <w:rFonts w:eastAsia="Calibri" w:cs="Times New Roman"/>
                <w:sz w:val="20"/>
                <w:szCs w:val="20"/>
                <w:lang w:eastAsia="tr-TR"/>
              </w:rPr>
              <w:t>60</w:t>
            </w:r>
          </w:p>
        </w:tc>
      </w:tr>
      <w:tr w:rsidR="003D179F" w:rsidRPr="00CC143F" w:rsidTr="001D7845">
        <w:trPr>
          <w:trHeight w:val="375"/>
        </w:trPr>
        <w:tc>
          <w:tcPr>
            <w:tcW w:w="3268" w:type="pct"/>
          </w:tcPr>
          <w:p w:rsidR="003D179F" w:rsidRPr="00CC143F" w:rsidRDefault="003D179F"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lastRenderedPageBreak/>
              <w:t>Yıliçinin Başarıya Oranı</w:t>
            </w:r>
          </w:p>
        </w:tc>
        <w:tc>
          <w:tcPr>
            <w:tcW w:w="462" w:type="pct"/>
          </w:tcPr>
          <w:p w:rsidR="003D179F" w:rsidRPr="00CC143F" w:rsidRDefault="003D179F" w:rsidP="001D7845">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3D179F" w:rsidRPr="00CC143F" w:rsidRDefault="003D179F" w:rsidP="001D7845">
            <w:pPr>
              <w:spacing w:after="0" w:line="240" w:lineRule="atLeast"/>
              <w:rPr>
                <w:rFonts w:eastAsia="Calibri" w:cs="Times New Roman"/>
                <w:sz w:val="20"/>
                <w:szCs w:val="20"/>
                <w:lang w:eastAsia="tr-TR"/>
              </w:rPr>
            </w:pPr>
            <w:r w:rsidRPr="00CC143F">
              <w:rPr>
                <w:rFonts w:eastAsia="Calibri" w:cs="Times New Roman"/>
                <w:sz w:val="20"/>
                <w:szCs w:val="20"/>
                <w:lang w:eastAsia="tr-TR"/>
              </w:rPr>
              <w:t>40</w:t>
            </w:r>
          </w:p>
        </w:tc>
      </w:tr>
      <w:tr w:rsidR="003D179F" w:rsidRPr="00CC143F" w:rsidTr="001D7845">
        <w:trPr>
          <w:trHeight w:val="375"/>
        </w:trPr>
        <w:tc>
          <w:tcPr>
            <w:tcW w:w="3268" w:type="pct"/>
          </w:tcPr>
          <w:p w:rsidR="003D179F" w:rsidRPr="00CC143F" w:rsidRDefault="003D179F"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3D179F" w:rsidRPr="00CC143F" w:rsidRDefault="003D179F" w:rsidP="001D7845">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3D179F" w:rsidRPr="00CC143F" w:rsidRDefault="003D179F"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bl>
    <w:p w:rsidR="003D179F" w:rsidRPr="00CC143F" w:rsidRDefault="003D179F" w:rsidP="003D179F">
      <w:pPr>
        <w:spacing w:after="0" w:line="240" w:lineRule="auto"/>
        <w:rPr>
          <w:rFonts w:eastAsia="Calibri" w:cs="Times New Roman"/>
          <w:sz w:val="20"/>
          <w:szCs w:val="20"/>
          <w:lang w:eastAsia="tr-TR"/>
        </w:rPr>
      </w:pPr>
    </w:p>
    <w:p w:rsidR="003D179F" w:rsidRPr="00CC143F" w:rsidRDefault="003D179F" w:rsidP="003D179F">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3D179F" w:rsidRPr="00CC143F" w:rsidTr="001D7845">
        <w:trPr>
          <w:trHeight w:val="375"/>
        </w:trPr>
        <w:tc>
          <w:tcPr>
            <w:tcW w:w="6000" w:type="dxa"/>
          </w:tcPr>
          <w:p w:rsidR="003D179F" w:rsidRPr="00CC143F" w:rsidRDefault="003D179F"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 KATEGORİSİ</w:t>
            </w:r>
          </w:p>
        </w:tc>
        <w:tc>
          <w:tcPr>
            <w:tcW w:w="3180" w:type="dxa"/>
          </w:tcPr>
          <w:p w:rsidR="003D179F" w:rsidRPr="00CC143F" w:rsidRDefault="003D179F" w:rsidP="001D7845">
            <w:pPr>
              <w:spacing w:after="0" w:line="240" w:lineRule="atLeast"/>
              <w:rPr>
                <w:rFonts w:eastAsia="Calibri" w:cs="Times New Roman"/>
                <w:sz w:val="20"/>
                <w:szCs w:val="20"/>
                <w:lang w:eastAsia="tr-TR"/>
              </w:rPr>
            </w:pPr>
            <w:r>
              <w:rPr>
                <w:rFonts w:eastAsia="Calibri" w:cs="Times New Roman"/>
                <w:sz w:val="20"/>
                <w:szCs w:val="20"/>
                <w:lang w:eastAsia="tr-TR"/>
              </w:rPr>
              <w:t>Zorunlu/Alan</w:t>
            </w:r>
          </w:p>
        </w:tc>
      </w:tr>
    </w:tbl>
    <w:p w:rsidR="003D179F" w:rsidRPr="00CC143F" w:rsidRDefault="003D179F" w:rsidP="003D179F">
      <w:pPr>
        <w:spacing w:after="0" w:line="240" w:lineRule="auto"/>
        <w:rPr>
          <w:rFonts w:eastAsia="Calibri" w:cs="Times New Roman"/>
          <w:sz w:val="20"/>
          <w:szCs w:val="20"/>
          <w:lang w:eastAsia="tr-TR"/>
        </w:rPr>
      </w:pPr>
    </w:p>
    <w:p w:rsidR="003D179F" w:rsidRPr="00CC143F" w:rsidRDefault="003D179F" w:rsidP="003D179F">
      <w:pPr>
        <w:spacing w:after="0" w:line="240" w:lineRule="auto"/>
        <w:rPr>
          <w:rFonts w:eastAsia="Calibri" w:cs="Times New Roman"/>
          <w:sz w:val="20"/>
          <w:szCs w:val="20"/>
          <w:lang w:eastAsia="tr-TR"/>
        </w:rPr>
      </w:pPr>
    </w:p>
    <w:p w:rsidR="003D179F" w:rsidRPr="00CC143F" w:rsidRDefault="003D179F" w:rsidP="003D179F">
      <w:pPr>
        <w:spacing w:after="0" w:line="240" w:lineRule="auto"/>
        <w:rPr>
          <w:rFonts w:eastAsia="Calibri" w:cs="Times New Roman"/>
          <w:sz w:val="20"/>
          <w:szCs w:val="20"/>
          <w:lang w:eastAsia="tr-TR"/>
        </w:rPr>
      </w:pPr>
    </w:p>
    <w:p w:rsidR="003D179F" w:rsidRPr="00CC143F" w:rsidRDefault="003D179F" w:rsidP="003D179F">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3D179F" w:rsidRPr="007E3523" w:rsidTr="001D7845">
        <w:tc>
          <w:tcPr>
            <w:tcW w:w="6771" w:type="dxa"/>
            <w:gridSpan w:val="2"/>
          </w:tcPr>
          <w:p w:rsidR="003D179F" w:rsidRPr="007E3523" w:rsidRDefault="003D179F" w:rsidP="001D7845">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3D179F" w:rsidRPr="007E3523" w:rsidRDefault="003D179F" w:rsidP="001D7845">
            <w:pPr>
              <w:jc w:val="center"/>
              <w:rPr>
                <w:rFonts w:ascii="Times New Roman" w:hAnsi="Times New Roman" w:cs="Times New Roman"/>
                <w:sz w:val="20"/>
                <w:szCs w:val="20"/>
              </w:rPr>
            </w:pPr>
          </w:p>
        </w:tc>
        <w:tc>
          <w:tcPr>
            <w:tcW w:w="2409" w:type="dxa"/>
            <w:gridSpan w:val="5"/>
          </w:tcPr>
          <w:p w:rsidR="003D179F" w:rsidRPr="007E3523" w:rsidRDefault="003D179F" w:rsidP="001D7845">
            <w:pPr>
              <w:rPr>
                <w:rFonts w:ascii="Times New Roman" w:hAnsi="Times New Roman" w:cs="Times New Roman"/>
                <w:sz w:val="20"/>
                <w:szCs w:val="20"/>
              </w:rPr>
            </w:pPr>
          </w:p>
        </w:tc>
      </w:tr>
      <w:tr w:rsidR="003D179F" w:rsidRPr="007E3523" w:rsidTr="001D7845">
        <w:tc>
          <w:tcPr>
            <w:tcW w:w="6771" w:type="dxa"/>
            <w:gridSpan w:val="2"/>
          </w:tcPr>
          <w:p w:rsidR="003D179F" w:rsidRPr="007E3523" w:rsidRDefault="00FC2229" w:rsidP="001D7845">
            <w:pPr>
              <w:spacing w:after="200" w:line="276" w:lineRule="auto"/>
              <w:rPr>
                <w:rFonts w:ascii="Times New Roman" w:hAnsi="Times New Roman" w:cs="Times New Roman"/>
                <w:sz w:val="20"/>
                <w:szCs w:val="20"/>
              </w:rPr>
            </w:pPr>
            <w:r>
              <w:rPr>
                <w:rFonts w:ascii="Times New Roman" w:hAnsi="Times New Roman" w:cs="Times New Roman"/>
                <w:b/>
                <w:sz w:val="20"/>
                <w:szCs w:val="20"/>
              </w:rPr>
              <w:t>Pazarlama Araştırmaları</w:t>
            </w:r>
            <w:r w:rsidR="003D179F" w:rsidRPr="007E3523">
              <w:rPr>
                <w:rFonts w:ascii="Times New Roman" w:hAnsi="Times New Roman" w:cs="Times New Roman"/>
                <w:sz w:val="20"/>
                <w:szCs w:val="20"/>
              </w:rPr>
              <w:t xml:space="preserve"> - Program Öğrenme Çıktıları İlişkisi</w:t>
            </w:r>
          </w:p>
        </w:tc>
        <w:tc>
          <w:tcPr>
            <w:tcW w:w="2409" w:type="dxa"/>
            <w:gridSpan w:val="5"/>
          </w:tcPr>
          <w:p w:rsidR="003D179F" w:rsidRPr="007E3523" w:rsidRDefault="003D179F"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3D179F" w:rsidRPr="007E3523" w:rsidTr="001D7845">
        <w:tc>
          <w:tcPr>
            <w:tcW w:w="6771" w:type="dxa"/>
            <w:gridSpan w:val="2"/>
          </w:tcPr>
          <w:p w:rsidR="003D179F" w:rsidRPr="00B152A1" w:rsidRDefault="003D179F" w:rsidP="001D7845">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3D179F" w:rsidRPr="007E3523" w:rsidRDefault="003D179F"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3D179F" w:rsidRPr="007E3523" w:rsidRDefault="003D179F"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3D179F" w:rsidRPr="007E3523" w:rsidRDefault="003D179F"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3D179F" w:rsidRPr="007E3523" w:rsidRDefault="003D179F"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3D179F" w:rsidRPr="007E3523" w:rsidRDefault="003D179F"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3D179F" w:rsidRPr="007E3523" w:rsidTr="001D7845">
        <w:tc>
          <w:tcPr>
            <w:tcW w:w="534" w:type="dxa"/>
          </w:tcPr>
          <w:p w:rsidR="003D179F" w:rsidRPr="007E3523" w:rsidRDefault="003D179F"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3D179F" w:rsidRPr="00B152A1" w:rsidRDefault="003D179F" w:rsidP="001D7845">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3D179F" w:rsidRPr="00B152A1" w:rsidRDefault="003D179F" w:rsidP="001D7845">
            <w:pPr>
              <w:rPr>
                <w:rFonts w:ascii="Times New Roman" w:hAnsi="Times New Roman" w:cs="Times New Roman"/>
                <w:sz w:val="20"/>
                <w:szCs w:val="20"/>
              </w:rPr>
            </w:pPr>
          </w:p>
        </w:tc>
        <w:tc>
          <w:tcPr>
            <w:tcW w:w="567" w:type="dxa"/>
          </w:tcPr>
          <w:p w:rsidR="003D179F" w:rsidRPr="007E3523" w:rsidRDefault="003D179F" w:rsidP="001D7845">
            <w:pPr>
              <w:spacing w:after="200" w:line="276" w:lineRule="auto"/>
              <w:rPr>
                <w:rFonts w:ascii="Times New Roman" w:hAnsi="Times New Roman" w:cs="Times New Roman"/>
                <w:sz w:val="20"/>
                <w:szCs w:val="20"/>
              </w:rPr>
            </w:pPr>
          </w:p>
        </w:tc>
        <w:tc>
          <w:tcPr>
            <w:tcW w:w="567" w:type="dxa"/>
          </w:tcPr>
          <w:p w:rsidR="003D179F" w:rsidRPr="007E3523" w:rsidRDefault="003D179F" w:rsidP="001D7845">
            <w:pPr>
              <w:spacing w:after="200" w:line="276" w:lineRule="auto"/>
              <w:rPr>
                <w:rFonts w:ascii="Times New Roman" w:hAnsi="Times New Roman" w:cs="Times New Roman"/>
                <w:sz w:val="20"/>
                <w:szCs w:val="20"/>
              </w:rPr>
            </w:pPr>
          </w:p>
        </w:tc>
        <w:tc>
          <w:tcPr>
            <w:tcW w:w="425" w:type="dxa"/>
          </w:tcPr>
          <w:p w:rsidR="003D179F" w:rsidRPr="007E3523" w:rsidRDefault="003D179F" w:rsidP="001D7845">
            <w:pPr>
              <w:spacing w:after="200" w:line="276" w:lineRule="auto"/>
              <w:rPr>
                <w:rFonts w:ascii="Times New Roman" w:hAnsi="Times New Roman" w:cs="Times New Roman"/>
                <w:sz w:val="20"/>
                <w:szCs w:val="20"/>
              </w:rPr>
            </w:pPr>
          </w:p>
        </w:tc>
        <w:tc>
          <w:tcPr>
            <w:tcW w:w="425" w:type="dxa"/>
          </w:tcPr>
          <w:p w:rsidR="003D179F" w:rsidRPr="007E3523" w:rsidRDefault="003D179F" w:rsidP="001D7845">
            <w:pPr>
              <w:spacing w:after="200" w:line="276" w:lineRule="auto"/>
              <w:rPr>
                <w:rFonts w:ascii="Times New Roman" w:hAnsi="Times New Roman" w:cs="Times New Roman"/>
                <w:sz w:val="20"/>
                <w:szCs w:val="20"/>
              </w:rPr>
            </w:pPr>
          </w:p>
        </w:tc>
        <w:tc>
          <w:tcPr>
            <w:tcW w:w="425" w:type="dxa"/>
          </w:tcPr>
          <w:p w:rsidR="003D179F" w:rsidRPr="007E3523" w:rsidRDefault="003D179F" w:rsidP="001D7845">
            <w:pPr>
              <w:spacing w:after="200" w:line="276" w:lineRule="auto"/>
              <w:rPr>
                <w:rFonts w:ascii="Times New Roman" w:hAnsi="Times New Roman" w:cs="Times New Roman"/>
                <w:sz w:val="20"/>
                <w:szCs w:val="20"/>
              </w:rPr>
            </w:pPr>
          </w:p>
        </w:tc>
      </w:tr>
      <w:tr w:rsidR="003D179F" w:rsidRPr="007E3523" w:rsidTr="001D7845">
        <w:tc>
          <w:tcPr>
            <w:tcW w:w="534" w:type="dxa"/>
          </w:tcPr>
          <w:p w:rsidR="003D179F" w:rsidRPr="007E3523" w:rsidRDefault="003D179F"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3D179F" w:rsidRPr="00B152A1" w:rsidRDefault="003D179F" w:rsidP="001D7845">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3D179F" w:rsidRPr="007E3523" w:rsidRDefault="003D179F" w:rsidP="001D7845">
            <w:pPr>
              <w:spacing w:after="200" w:line="276" w:lineRule="auto"/>
              <w:rPr>
                <w:rFonts w:ascii="Times New Roman" w:hAnsi="Times New Roman" w:cs="Times New Roman"/>
                <w:sz w:val="20"/>
                <w:szCs w:val="20"/>
              </w:rPr>
            </w:pPr>
          </w:p>
        </w:tc>
        <w:tc>
          <w:tcPr>
            <w:tcW w:w="567" w:type="dxa"/>
          </w:tcPr>
          <w:p w:rsidR="003D179F" w:rsidRPr="007E3523" w:rsidRDefault="003D179F" w:rsidP="001D7845">
            <w:pPr>
              <w:spacing w:after="200" w:line="276" w:lineRule="auto"/>
              <w:rPr>
                <w:rFonts w:ascii="Times New Roman" w:hAnsi="Times New Roman" w:cs="Times New Roman"/>
                <w:sz w:val="20"/>
                <w:szCs w:val="20"/>
              </w:rPr>
            </w:pPr>
          </w:p>
        </w:tc>
        <w:tc>
          <w:tcPr>
            <w:tcW w:w="567" w:type="dxa"/>
          </w:tcPr>
          <w:p w:rsidR="003D179F" w:rsidRPr="007E3523" w:rsidRDefault="003D179F" w:rsidP="001D7845">
            <w:pPr>
              <w:spacing w:after="200" w:line="276" w:lineRule="auto"/>
              <w:rPr>
                <w:rFonts w:ascii="Times New Roman" w:hAnsi="Times New Roman" w:cs="Times New Roman"/>
                <w:sz w:val="20"/>
                <w:szCs w:val="20"/>
              </w:rPr>
            </w:pPr>
          </w:p>
        </w:tc>
        <w:tc>
          <w:tcPr>
            <w:tcW w:w="425" w:type="dxa"/>
          </w:tcPr>
          <w:p w:rsidR="003D179F" w:rsidRPr="007E3523" w:rsidRDefault="003D179F" w:rsidP="001D7845">
            <w:pPr>
              <w:spacing w:after="200" w:line="276" w:lineRule="auto"/>
              <w:rPr>
                <w:rFonts w:ascii="Times New Roman" w:hAnsi="Times New Roman" w:cs="Times New Roman"/>
                <w:sz w:val="20"/>
                <w:szCs w:val="20"/>
              </w:rPr>
            </w:pPr>
          </w:p>
        </w:tc>
        <w:tc>
          <w:tcPr>
            <w:tcW w:w="425" w:type="dxa"/>
          </w:tcPr>
          <w:p w:rsidR="003D179F" w:rsidRPr="007E3523" w:rsidRDefault="003D179F" w:rsidP="001D7845">
            <w:pPr>
              <w:spacing w:after="200" w:line="276" w:lineRule="auto"/>
              <w:rPr>
                <w:rFonts w:ascii="Times New Roman" w:hAnsi="Times New Roman" w:cs="Times New Roman"/>
                <w:sz w:val="20"/>
                <w:szCs w:val="20"/>
              </w:rPr>
            </w:pPr>
          </w:p>
        </w:tc>
        <w:tc>
          <w:tcPr>
            <w:tcW w:w="425" w:type="dxa"/>
          </w:tcPr>
          <w:p w:rsidR="003D179F" w:rsidRPr="007E3523" w:rsidRDefault="003D179F" w:rsidP="001D7845">
            <w:pPr>
              <w:spacing w:after="200" w:line="276" w:lineRule="auto"/>
              <w:rPr>
                <w:rFonts w:ascii="Times New Roman" w:hAnsi="Times New Roman" w:cs="Times New Roman"/>
                <w:sz w:val="20"/>
                <w:szCs w:val="20"/>
              </w:rPr>
            </w:pPr>
          </w:p>
        </w:tc>
      </w:tr>
      <w:tr w:rsidR="003D179F" w:rsidRPr="007E3523" w:rsidTr="001D7845">
        <w:tc>
          <w:tcPr>
            <w:tcW w:w="534" w:type="dxa"/>
          </w:tcPr>
          <w:p w:rsidR="003D179F" w:rsidRPr="007E3523" w:rsidRDefault="003D179F"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3D179F" w:rsidRPr="00B152A1" w:rsidRDefault="003D179F" w:rsidP="001D7845">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3D179F" w:rsidRPr="00B152A1" w:rsidRDefault="003D179F" w:rsidP="001D7845">
            <w:pPr>
              <w:rPr>
                <w:rFonts w:ascii="Times New Roman" w:hAnsi="Times New Roman" w:cs="Times New Roman"/>
                <w:sz w:val="20"/>
                <w:szCs w:val="20"/>
              </w:rPr>
            </w:pPr>
          </w:p>
        </w:tc>
        <w:tc>
          <w:tcPr>
            <w:tcW w:w="567" w:type="dxa"/>
          </w:tcPr>
          <w:p w:rsidR="003D179F" w:rsidRPr="007E3523" w:rsidRDefault="003D179F" w:rsidP="001D7845">
            <w:pPr>
              <w:spacing w:after="200" w:line="276" w:lineRule="auto"/>
              <w:rPr>
                <w:rFonts w:ascii="Times New Roman" w:hAnsi="Times New Roman" w:cs="Times New Roman"/>
                <w:sz w:val="20"/>
                <w:szCs w:val="20"/>
              </w:rPr>
            </w:pPr>
          </w:p>
        </w:tc>
        <w:tc>
          <w:tcPr>
            <w:tcW w:w="567" w:type="dxa"/>
          </w:tcPr>
          <w:p w:rsidR="003D179F" w:rsidRPr="007E3523" w:rsidRDefault="003D179F" w:rsidP="001D7845">
            <w:pPr>
              <w:spacing w:after="200" w:line="276" w:lineRule="auto"/>
              <w:rPr>
                <w:rFonts w:ascii="Times New Roman" w:hAnsi="Times New Roman" w:cs="Times New Roman"/>
                <w:sz w:val="20"/>
                <w:szCs w:val="20"/>
              </w:rPr>
            </w:pPr>
          </w:p>
        </w:tc>
        <w:tc>
          <w:tcPr>
            <w:tcW w:w="425" w:type="dxa"/>
          </w:tcPr>
          <w:p w:rsidR="003D179F" w:rsidRPr="007E3523" w:rsidRDefault="003D179F" w:rsidP="001D7845">
            <w:pPr>
              <w:spacing w:after="200" w:line="276" w:lineRule="auto"/>
              <w:rPr>
                <w:rFonts w:ascii="Times New Roman" w:hAnsi="Times New Roman" w:cs="Times New Roman"/>
                <w:sz w:val="20"/>
                <w:szCs w:val="20"/>
              </w:rPr>
            </w:pPr>
          </w:p>
        </w:tc>
        <w:tc>
          <w:tcPr>
            <w:tcW w:w="425" w:type="dxa"/>
          </w:tcPr>
          <w:p w:rsidR="003D179F" w:rsidRPr="007E3523" w:rsidRDefault="003D179F" w:rsidP="001D7845">
            <w:pPr>
              <w:spacing w:after="200" w:line="276" w:lineRule="auto"/>
              <w:rPr>
                <w:rFonts w:ascii="Times New Roman" w:hAnsi="Times New Roman" w:cs="Times New Roman"/>
                <w:sz w:val="20"/>
                <w:szCs w:val="20"/>
              </w:rPr>
            </w:pPr>
          </w:p>
        </w:tc>
        <w:tc>
          <w:tcPr>
            <w:tcW w:w="425" w:type="dxa"/>
          </w:tcPr>
          <w:p w:rsidR="003D179F" w:rsidRPr="007E3523" w:rsidRDefault="003D179F" w:rsidP="001D7845">
            <w:pPr>
              <w:spacing w:after="200" w:line="276" w:lineRule="auto"/>
              <w:rPr>
                <w:rFonts w:ascii="Times New Roman" w:hAnsi="Times New Roman" w:cs="Times New Roman"/>
                <w:sz w:val="20"/>
                <w:szCs w:val="20"/>
              </w:rPr>
            </w:pPr>
          </w:p>
        </w:tc>
      </w:tr>
      <w:tr w:rsidR="003D179F" w:rsidRPr="007E3523" w:rsidTr="001D7845">
        <w:tc>
          <w:tcPr>
            <w:tcW w:w="534" w:type="dxa"/>
          </w:tcPr>
          <w:p w:rsidR="003D179F" w:rsidRPr="007E3523" w:rsidRDefault="003D179F"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3D179F" w:rsidRPr="00B152A1" w:rsidRDefault="003D179F" w:rsidP="001D7845">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3D179F" w:rsidRPr="00B152A1" w:rsidRDefault="003D179F" w:rsidP="001D7845">
            <w:pPr>
              <w:rPr>
                <w:rFonts w:ascii="Times New Roman" w:hAnsi="Times New Roman" w:cs="Times New Roman"/>
                <w:sz w:val="20"/>
                <w:szCs w:val="20"/>
              </w:rPr>
            </w:pPr>
          </w:p>
        </w:tc>
        <w:tc>
          <w:tcPr>
            <w:tcW w:w="567" w:type="dxa"/>
          </w:tcPr>
          <w:p w:rsidR="003D179F" w:rsidRPr="007E3523" w:rsidRDefault="003D179F" w:rsidP="001D7845">
            <w:pPr>
              <w:spacing w:after="200" w:line="276" w:lineRule="auto"/>
              <w:rPr>
                <w:rFonts w:ascii="Times New Roman" w:hAnsi="Times New Roman" w:cs="Times New Roman"/>
                <w:sz w:val="20"/>
                <w:szCs w:val="20"/>
              </w:rPr>
            </w:pPr>
          </w:p>
        </w:tc>
        <w:tc>
          <w:tcPr>
            <w:tcW w:w="567" w:type="dxa"/>
          </w:tcPr>
          <w:p w:rsidR="003D179F" w:rsidRPr="007E3523" w:rsidRDefault="003D179F" w:rsidP="001D7845">
            <w:pPr>
              <w:spacing w:after="200" w:line="276" w:lineRule="auto"/>
              <w:rPr>
                <w:rFonts w:ascii="Times New Roman" w:hAnsi="Times New Roman" w:cs="Times New Roman"/>
                <w:sz w:val="20"/>
                <w:szCs w:val="20"/>
              </w:rPr>
            </w:pPr>
          </w:p>
        </w:tc>
        <w:tc>
          <w:tcPr>
            <w:tcW w:w="425" w:type="dxa"/>
          </w:tcPr>
          <w:p w:rsidR="003D179F" w:rsidRPr="007E3523" w:rsidRDefault="003D179F" w:rsidP="001D7845">
            <w:pPr>
              <w:spacing w:after="200" w:line="276" w:lineRule="auto"/>
              <w:rPr>
                <w:rFonts w:ascii="Times New Roman" w:hAnsi="Times New Roman" w:cs="Times New Roman"/>
                <w:sz w:val="20"/>
                <w:szCs w:val="20"/>
              </w:rPr>
            </w:pPr>
          </w:p>
        </w:tc>
        <w:tc>
          <w:tcPr>
            <w:tcW w:w="425" w:type="dxa"/>
          </w:tcPr>
          <w:p w:rsidR="003D179F" w:rsidRPr="007E3523" w:rsidRDefault="003D179F" w:rsidP="001D7845">
            <w:pPr>
              <w:spacing w:after="200" w:line="276" w:lineRule="auto"/>
              <w:rPr>
                <w:rFonts w:ascii="Times New Roman" w:hAnsi="Times New Roman" w:cs="Times New Roman"/>
                <w:sz w:val="20"/>
                <w:szCs w:val="20"/>
              </w:rPr>
            </w:pPr>
          </w:p>
        </w:tc>
        <w:tc>
          <w:tcPr>
            <w:tcW w:w="425" w:type="dxa"/>
          </w:tcPr>
          <w:p w:rsidR="003D179F" w:rsidRPr="007E3523" w:rsidRDefault="003D179F" w:rsidP="001D7845">
            <w:pPr>
              <w:spacing w:after="200" w:line="276" w:lineRule="auto"/>
              <w:rPr>
                <w:rFonts w:ascii="Times New Roman" w:hAnsi="Times New Roman" w:cs="Times New Roman"/>
                <w:sz w:val="20"/>
                <w:szCs w:val="20"/>
              </w:rPr>
            </w:pPr>
          </w:p>
        </w:tc>
      </w:tr>
      <w:tr w:rsidR="003D179F" w:rsidRPr="007E3523" w:rsidTr="001D7845">
        <w:tc>
          <w:tcPr>
            <w:tcW w:w="534" w:type="dxa"/>
          </w:tcPr>
          <w:p w:rsidR="003D179F" w:rsidRPr="007E3523" w:rsidRDefault="003D179F"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3D179F" w:rsidRPr="00B152A1" w:rsidRDefault="003D179F" w:rsidP="001D7845">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3D179F" w:rsidRPr="00B152A1" w:rsidRDefault="003D179F" w:rsidP="001D7845">
            <w:pPr>
              <w:rPr>
                <w:rFonts w:ascii="Times New Roman" w:hAnsi="Times New Roman" w:cs="Times New Roman"/>
                <w:sz w:val="20"/>
                <w:szCs w:val="20"/>
              </w:rPr>
            </w:pPr>
          </w:p>
        </w:tc>
        <w:tc>
          <w:tcPr>
            <w:tcW w:w="567" w:type="dxa"/>
          </w:tcPr>
          <w:p w:rsidR="003D179F" w:rsidRPr="007E3523" w:rsidRDefault="003D179F" w:rsidP="001D7845">
            <w:pPr>
              <w:spacing w:after="200" w:line="276" w:lineRule="auto"/>
              <w:rPr>
                <w:rFonts w:ascii="Times New Roman" w:hAnsi="Times New Roman" w:cs="Times New Roman"/>
                <w:sz w:val="20"/>
                <w:szCs w:val="20"/>
              </w:rPr>
            </w:pPr>
          </w:p>
        </w:tc>
        <w:tc>
          <w:tcPr>
            <w:tcW w:w="567" w:type="dxa"/>
          </w:tcPr>
          <w:p w:rsidR="003D179F" w:rsidRPr="007E3523" w:rsidRDefault="003D179F" w:rsidP="001D7845">
            <w:pPr>
              <w:spacing w:after="200" w:line="276" w:lineRule="auto"/>
              <w:rPr>
                <w:rFonts w:ascii="Times New Roman" w:hAnsi="Times New Roman" w:cs="Times New Roman"/>
                <w:sz w:val="20"/>
                <w:szCs w:val="20"/>
              </w:rPr>
            </w:pPr>
          </w:p>
        </w:tc>
        <w:tc>
          <w:tcPr>
            <w:tcW w:w="425" w:type="dxa"/>
          </w:tcPr>
          <w:p w:rsidR="003D179F" w:rsidRPr="007E3523" w:rsidRDefault="003D179F" w:rsidP="001D7845">
            <w:pPr>
              <w:spacing w:after="200" w:line="276" w:lineRule="auto"/>
              <w:rPr>
                <w:rFonts w:ascii="Times New Roman" w:hAnsi="Times New Roman" w:cs="Times New Roman"/>
                <w:sz w:val="20"/>
                <w:szCs w:val="20"/>
              </w:rPr>
            </w:pPr>
          </w:p>
        </w:tc>
        <w:tc>
          <w:tcPr>
            <w:tcW w:w="425" w:type="dxa"/>
          </w:tcPr>
          <w:p w:rsidR="003D179F" w:rsidRPr="007E3523" w:rsidRDefault="003D179F" w:rsidP="001D7845">
            <w:pPr>
              <w:spacing w:after="200" w:line="276" w:lineRule="auto"/>
              <w:rPr>
                <w:rFonts w:ascii="Times New Roman" w:hAnsi="Times New Roman" w:cs="Times New Roman"/>
                <w:sz w:val="20"/>
                <w:szCs w:val="20"/>
              </w:rPr>
            </w:pPr>
          </w:p>
        </w:tc>
        <w:tc>
          <w:tcPr>
            <w:tcW w:w="425" w:type="dxa"/>
          </w:tcPr>
          <w:p w:rsidR="003D179F" w:rsidRPr="007E3523" w:rsidRDefault="003D179F" w:rsidP="001D7845">
            <w:pPr>
              <w:spacing w:after="200" w:line="276" w:lineRule="auto"/>
              <w:rPr>
                <w:rFonts w:ascii="Times New Roman" w:hAnsi="Times New Roman" w:cs="Times New Roman"/>
                <w:sz w:val="20"/>
                <w:szCs w:val="20"/>
              </w:rPr>
            </w:pPr>
          </w:p>
        </w:tc>
      </w:tr>
      <w:tr w:rsidR="003D179F" w:rsidRPr="007E3523" w:rsidTr="001D7845">
        <w:tc>
          <w:tcPr>
            <w:tcW w:w="534" w:type="dxa"/>
          </w:tcPr>
          <w:p w:rsidR="003D179F" w:rsidRPr="007E3523" w:rsidRDefault="003D179F" w:rsidP="001D7845">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3D179F" w:rsidRPr="007E3523" w:rsidRDefault="003D179F" w:rsidP="001D7845">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3D179F" w:rsidRPr="00B152A1" w:rsidRDefault="003D179F" w:rsidP="001D7845">
            <w:pPr>
              <w:rPr>
                <w:rFonts w:ascii="Times New Roman" w:hAnsi="Times New Roman" w:cs="Times New Roman"/>
                <w:sz w:val="20"/>
                <w:szCs w:val="20"/>
              </w:rPr>
            </w:pPr>
          </w:p>
        </w:tc>
        <w:tc>
          <w:tcPr>
            <w:tcW w:w="567" w:type="dxa"/>
          </w:tcPr>
          <w:p w:rsidR="003D179F" w:rsidRPr="007E3523" w:rsidRDefault="003D179F" w:rsidP="001D7845">
            <w:pPr>
              <w:rPr>
                <w:rFonts w:ascii="Times New Roman" w:hAnsi="Times New Roman" w:cs="Times New Roman"/>
                <w:sz w:val="20"/>
                <w:szCs w:val="20"/>
              </w:rPr>
            </w:pPr>
          </w:p>
        </w:tc>
        <w:tc>
          <w:tcPr>
            <w:tcW w:w="567" w:type="dxa"/>
          </w:tcPr>
          <w:p w:rsidR="003D179F" w:rsidRPr="007E3523" w:rsidRDefault="003D179F" w:rsidP="001D7845">
            <w:pPr>
              <w:rPr>
                <w:rFonts w:ascii="Times New Roman" w:hAnsi="Times New Roman" w:cs="Times New Roman"/>
                <w:sz w:val="20"/>
                <w:szCs w:val="20"/>
              </w:rPr>
            </w:pPr>
          </w:p>
        </w:tc>
        <w:tc>
          <w:tcPr>
            <w:tcW w:w="425" w:type="dxa"/>
          </w:tcPr>
          <w:p w:rsidR="003D179F" w:rsidRPr="007E3523" w:rsidRDefault="003D179F" w:rsidP="001D7845">
            <w:pPr>
              <w:rPr>
                <w:rFonts w:ascii="Times New Roman" w:hAnsi="Times New Roman" w:cs="Times New Roman"/>
                <w:sz w:val="20"/>
                <w:szCs w:val="20"/>
              </w:rPr>
            </w:pPr>
          </w:p>
        </w:tc>
        <w:tc>
          <w:tcPr>
            <w:tcW w:w="425" w:type="dxa"/>
          </w:tcPr>
          <w:p w:rsidR="003D179F" w:rsidRPr="007E3523" w:rsidRDefault="003D179F" w:rsidP="001D7845">
            <w:pPr>
              <w:rPr>
                <w:rFonts w:ascii="Times New Roman" w:hAnsi="Times New Roman" w:cs="Times New Roman"/>
                <w:sz w:val="20"/>
                <w:szCs w:val="20"/>
              </w:rPr>
            </w:pPr>
          </w:p>
        </w:tc>
        <w:tc>
          <w:tcPr>
            <w:tcW w:w="425" w:type="dxa"/>
          </w:tcPr>
          <w:p w:rsidR="003D179F" w:rsidRPr="007E3523" w:rsidRDefault="003D179F" w:rsidP="001D7845">
            <w:pPr>
              <w:rPr>
                <w:rFonts w:ascii="Times New Roman" w:hAnsi="Times New Roman" w:cs="Times New Roman"/>
                <w:sz w:val="20"/>
                <w:szCs w:val="20"/>
              </w:rPr>
            </w:pPr>
            <w:r>
              <w:rPr>
                <w:rFonts w:ascii="Times New Roman" w:hAnsi="Times New Roman" w:cs="Times New Roman"/>
                <w:sz w:val="20"/>
                <w:szCs w:val="20"/>
              </w:rPr>
              <w:t>X</w:t>
            </w:r>
          </w:p>
        </w:tc>
      </w:tr>
      <w:tr w:rsidR="003D179F" w:rsidRPr="007E3523" w:rsidTr="001D7845">
        <w:tc>
          <w:tcPr>
            <w:tcW w:w="534" w:type="dxa"/>
          </w:tcPr>
          <w:p w:rsidR="003D179F" w:rsidRPr="007E3523" w:rsidRDefault="003D179F" w:rsidP="001D7845">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3D179F" w:rsidRDefault="003D179F" w:rsidP="001D7845">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3D179F" w:rsidRDefault="003D179F" w:rsidP="001D7845">
            <w:pPr>
              <w:rPr>
                <w:rFonts w:ascii="Times New Roman" w:hAnsi="Times New Roman" w:cs="Times New Roman"/>
                <w:sz w:val="20"/>
                <w:szCs w:val="20"/>
              </w:rPr>
            </w:pPr>
          </w:p>
        </w:tc>
        <w:tc>
          <w:tcPr>
            <w:tcW w:w="567" w:type="dxa"/>
          </w:tcPr>
          <w:p w:rsidR="003D179F" w:rsidRPr="007E3523" w:rsidRDefault="003D179F" w:rsidP="001D7845">
            <w:pPr>
              <w:rPr>
                <w:rFonts w:ascii="Times New Roman" w:hAnsi="Times New Roman" w:cs="Times New Roman"/>
                <w:sz w:val="20"/>
                <w:szCs w:val="20"/>
              </w:rPr>
            </w:pPr>
          </w:p>
        </w:tc>
        <w:tc>
          <w:tcPr>
            <w:tcW w:w="567" w:type="dxa"/>
          </w:tcPr>
          <w:p w:rsidR="003D179F" w:rsidRPr="007E3523" w:rsidRDefault="003D179F" w:rsidP="001D7845">
            <w:pPr>
              <w:rPr>
                <w:rFonts w:ascii="Times New Roman" w:hAnsi="Times New Roman" w:cs="Times New Roman"/>
                <w:sz w:val="20"/>
                <w:szCs w:val="20"/>
              </w:rPr>
            </w:pPr>
          </w:p>
        </w:tc>
        <w:tc>
          <w:tcPr>
            <w:tcW w:w="425" w:type="dxa"/>
          </w:tcPr>
          <w:p w:rsidR="003D179F" w:rsidRPr="007E3523" w:rsidRDefault="003D179F" w:rsidP="001D7845">
            <w:pPr>
              <w:rPr>
                <w:rFonts w:ascii="Times New Roman" w:hAnsi="Times New Roman" w:cs="Times New Roman"/>
                <w:sz w:val="20"/>
                <w:szCs w:val="20"/>
              </w:rPr>
            </w:pPr>
          </w:p>
        </w:tc>
        <w:tc>
          <w:tcPr>
            <w:tcW w:w="425" w:type="dxa"/>
          </w:tcPr>
          <w:p w:rsidR="003D179F" w:rsidRPr="007E3523" w:rsidRDefault="003D179F" w:rsidP="001D7845">
            <w:pPr>
              <w:rPr>
                <w:rFonts w:ascii="Times New Roman" w:hAnsi="Times New Roman" w:cs="Times New Roman"/>
                <w:sz w:val="20"/>
                <w:szCs w:val="20"/>
              </w:rPr>
            </w:pPr>
          </w:p>
        </w:tc>
        <w:tc>
          <w:tcPr>
            <w:tcW w:w="425" w:type="dxa"/>
          </w:tcPr>
          <w:p w:rsidR="003D179F" w:rsidRPr="007E3523" w:rsidRDefault="003D179F" w:rsidP="001D7845">
            <w:pPr>
              <w:rPr>
                <w:rFonts w:ascii="Times New Roman" w:hAnsi="Times New Roman" w:cs="Times New Roman"/>
                <w:sz w:val="20"/>
                <w:szCs w:val="20"/>
              </w:rPr>
            </w:pPr>
            <w:r>
              <w:rPr>
                <w:rFonts w:ascii="Times New Roman" w:hAnsi="Times New Roman" w:cs="Times New Roman"/>
                <w:sz w:val="20"/>
                <w:szCs w:val="20"/>
              </w:rPr>
              <w:t>X</w:t>
            </w:r>
          </w:p>
        </w:tc>
      </w:tr>
      <w:tr w:rsidR="003D179F" w:rsidRPr="007E3523" w:rsidTr="001D7845">
        <w:tc>
          <w:tcPr>
            <w:tcW w:w="534" w:type="dxa"/>
          </w:tcPr>
          <w:p w:rsidR="003D179F" w:rsidRPr="007E3523" w:rsidRDefault="003D179F" w:rsidP="001D7845">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3D179F" w:rsidRDefault="003D179F" w:rsidP="001D7845">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3D179F" w:rsidRPr="00611816" w:rsidRDefault="003D179F" w:rsidP="001D7845">
            <w:pPr>
              <w:rPr>
                <w:rFonts w:ascii="Times New Roman" w:hAnsi="Times New Roman" w:cs="Times New Roman"/>
                <w:sz w:val="20"/>
                <w:szCs w:val="20"/>
              </w:rPr>
            </w:pPr>
          </w:p>
        </w:tc>
        <w:tc>
          <w:tcPr>
            <w:tcW w:w="567" w:type="dxa"/>
          </w:tcPr>
          <w:p w:rsidR="003D179F" w:rsidRPr="007E3523" w:rsidRDefault="003D179F" w:rsidP="001D7845">
            <w:pPr>
              <w:rPr>
                <w:rFonts w:ascii="Times New Roman" w:hAnsi="Times New Roman" w:cs="Times New Roman"/>
                <w:sz w:val="20"/>
                <w:szCs w:val="20"/>
              </w:rPr>
            </w:pPr>
          </w:p>
        </w:tc>
        <w:tc>
          <w:tcPr>
            <w:tcW w:w="567" w:type="dxa"/>
          </w:tcPr>
          <w:p w:rsidR="003D179F" w:rsidRPr="007E3523" w:rsidRDefault="003D179F" w:rsidP="001D7845">
            <w:pPr>
              <w:rPr>
                <w:rFonts w:ascii="Times New Roman" w:hAnsi="Times New Roman" w:cs="Times New Roman"/>
                <w:sz w:val="20"/>
                <w:szCs w:val="20"/>
              </w:rPr>
            </w:pPr>
          </w:p>
        </w:tc>
        <w:tc>
          <w:tcPr>
            <w:tcW w:w="425" w:type="dxa"/>
          </w:tcPr>
          <w:p w:rsidR="003D179F" w:rsidRPr="007E3523" w:rsidRDefault="003D179F" w:rsidP="001D7845">
            <w:pPr>
              <w:rPr>
                <w:rFonts w:ascii="Times New Roman" w:hAnsi="Times New Roman" w:cs="Times New Roman"/>
                <w:sz w:val="20"/>
                <w:szCs w:val="20"/>
              </w:rPr>
            </w:pPr>
          </w:p>
        </w:tc>
        <w:tc>
          <w:tcPr>
            <w:tcW w:w="425" w:type="dxa"/>
          </w:tcPr>
          <w:p w:rsidR="003D179F" w:rsidRPr="007E3523" w:rsidRDefault="003D179F" w:rsidP="001D7845">
            <w:pPr>
              <w:rPr>
                <w:rFonts w:ascii="Times New Roman" w:hAnsi="Times New Roman" w:cs="Times New Roman"/>
                <w:sz w:val="20"/>
                <w:szCs w:val="20"/>
              </w:rPr>
            </w:pPr>
          </w:p>
        </w:tc>
        <w:tc>
          <w:tcPr>
            <w:tcW w:w="425" w:type="dxa"/>
          </w:tcPr>
          <w:p w:rsidR="003D179F" w:rsidRPr="007E3523" w:rsidRDefault="003D179F" w:rsidP="001D7845">
            <w:pPr>
              <w:rPr>
                <w:rFonts w:ascii="Times New Roman" w:hAnsi="Times New Roman" w:cs="Times New Roman"/>
                <w:sz w:val="20"/>
                <w:szCs w:val="20"/>
              </w:rPr>
            </w:pPr>
            <w:r>
              <w:rPr>
                <w:rFonts w:ascii="Times New Roman" w:hAnsi="Times New Roman" w:cs="Times New Roman"/>
                <w:sz w:val="20"/>
                <w:szCs w:val="20"/>
              </w:rPr>
              <w:t>X</w:t>
            </w:r>
          </w:p>
        </w:tc>
      </w:tr>
      <w:tr w:rsidR="003D179F" w:rsidRPr="007E3523" w:rsidTr="001D7845">
        <w:tc>
          <w:tcPr>
            <w:tcW w:w="534" w:type="dxa"/>
          </w:tcPr>
          <w:p w:rsidR="003D179F" w:rsidRPr="007E3523" w:rsidRDefault="003D179F" w:rsidP="001D7845">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3D179F" w:rsidRDefault="003D179F" w:rsidP="001D7845">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3D179F" w:rsidRDefault="003D179F" w:rsidP="001D7845">
            <w:pPr>
              <w:rPr>
                <w:rFonts w:ascii="Times New Roman" w:hAnsi="Times New Roman" w:cs="Times New Roman"/>
                <w:sz w:val="20"/>
                <w:szCs w:val="20"/>
              </w:rPr>
            </w:pPr>
          </w:p>
        </w:tc>
        <w:tc>
          <w:tcPr>
            <w:tcW w:w="567" w:type="dxa"/>
          </w:tcPr>
          <w:p w:rsidR="003D179F" w:rsidRPr="007E3523" w:rsidRDefault="003D179F" w:rsidP="001D7845">
            <w:pPr>
              <w:rPr>
                <w:rFonts w:ascii="Times New Roman" w:hAnsi="Times New Roman" w:cs="Times New Roman"/>
                <w:sz w:val="20"/>
                <w:szCs w:val="20"/>
              </w:rPr>
            </w:pPr>
          </w:p>
        </w:tc>
        <w:tc>
          <w:tcPr>
            <w:tcW w:w="567" w:type="dxa"/>
          </w:tcPr>
          <w:p w:rsidR="003D179F" w:rsidRPr="007E3523" w:rsidRDefault="003D179F" w:rsidP="001D7845">
            <w:pPr>
              <w:rPr>
                <w:rFonts w:ascii="Times New Roman" w:hAnsi="Times New Roman" w:cs="Times New Roman"/>
                <w:sz w:val="20"/>
                <w:szCs w:val="20"/>
              </w:rPr>
            </w:pPr>
          </w:p>
        </w:tc>
        <w:tc>
          <w:tcPr>
            <w:tcW w:w="425" w:type="dxa"/>
          </w:tcPr>
          <w:p w:rsidR="003D179F" w:rsidRPr="007E3523" w:rsidRDefault="003D179F" w:rsidP="001D7845">
            <w:pPr>
              <w:rPr>
                <w:rFonts w:ascii="Times New Roman" w:hAnsi="Times New Roman" w:cs="Times New Roman"/>
                <w:sz w:val="20"/>
                <w:szCs w:val="20"/>
              </w:rPr>
            </w:pPr>
          </w:p>
        </w:tc>
        <w:tc>
          <w:tcPr>
            <w:tcW w:w="425" w:type="dxa"/>
          </w:tcPr>
          <w:p w:rsidR="003D179F" w:rsidRPr="007E3523" w:rsidRDefault="003D179F" w:rsidP="001D7845">
            <w:pPr>
              <w:rPr>
                <w:rFonts w:ascii="Times New Roman" w:hAnsi="Times New Roman" w:cs="Times New Roman"/>
                <w:sz w:val="20"/>
                <w:szCs w:val="20"/>
              </w:rPr>
            </w:pPr>
          </w:p>
        </w:tc>
        <w:tc>
          <w:tcPr>
            <w:tcW w:w="425" w:type="dxa"/>
          </w:tcPr>
          <w:p w:rsidR="003D179F" w:rsidRPr="007E3523" w:rsidRDefault="003D179F" w:rsidP="001D7845">
            <w:pPr>
              <w:rPr>
                <w:rFonts w:ascii="Times New Roman" w:hAnsi="Times New Roman" w:cs="Times New Roman"/>
                <w:sz w:val="20"/>
                <w:szCs w:val="20"/>
              </w:rPr>
            </w:pPr>
            <w:r>
              <w:rPr>
                <w:rFonts w:ascii="Times New Roman" w:hAnsi="Times New Roman" w:cs="Times New Roman"/>
                <w:sz w:val="20"/>
                <w:szCs w:val="20"/>
              </w:rPr>
              <w:t>X</w:t>
            </w:r>
          </w:p>
        </w:tc>
      </w:tr>
      <w:tr w:rsidR="003D179F" w:rsidRPr="007E3523" w:rsidTr="001D7845">
        <w:tc>
          <w:tcPr>
            <w:tcW w:w="534" w:type="dxa"/>
          </w:tcPr>
          <w:p w:rsidR="003D179F" w:rsidRPr="007E3523" w:rsidRDefault="003D179F" w:rsidP="001D7845">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3D179F" w:rsidRDefault="003D179F" w:rsidP="001D7845">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3D179F" w:rsidRDefault="003D179F" w:rsidP="001D7845">
            <w:pPr>
              <w:rPr>
                <w:rFonts w:ascii="Times New Roman" w:hAnsi="Times New Roman" w:cs="Times New Roman"/>
                <w:sz w:val="20"/>
                <w:szCs w:val="20"/>
              </w:rPr>
            </w:pPr>
          </w:p>
        </w:tc>
        <w:tc>
          <w:tcPr>
            <w:tcW w:w="567" w:type="dxa"/>
          </w:tcPr>
          <w:p w:rsidR="003D179F" w:rsidRPr="007E3523" w:rsidRDefault="003D179F" w:rsidP="001D7845">
            <w:pPr>
              <w:rPr>
                <w:rFonts w:ascii="Times New Roman" w:hAnsi="Times New Roman" w:cs="Times New Roman"/>
                <w:sz w:val="20"/>
                <w:szCs w:val="20"/>
              </w:rPr>
            </w:pPr>
          </w:p>
        </w:tc>
        <w:tc>
          <w:tcPr>
            <w:tcW w:w="567" w:type="dxa"/>
          </w:tcPr>
          <w:p w:rsidR="003D179F" w:rsidRPr="007E3523" w:rsidRDefault="003D179F" w:rsidP="001D7845">
            <w:pPr>
              <w:rPr>
                <w:rFonts w:ascii="Times New Roman" w:hAnsi="Times New Roman" w:cs="Times New Roman"/>
                <w:sz w:val="20"/>
                <w:szCs w:val="20"/>
              </w:rPr>
            </w:pPr>
          </w:p>
        </w:tc>
        <w:tc>
          <w:tcPr>
            <w:tcW w:w="425" w:type="dxa"/>
          </w:tcPr>
          <w:p w:rsidR="003D179F" w:rsidRPr="007E3523" w:rsidRDefault="003D179F" w:rsidP="001D7845">
            <w:pPr>
              <w:rPr>
                <w:rFonts w:ascii="Times New Roman" w:hAnsi="Times New Roman" w:cs="Times New Roman"/>
                <w:sz w:val="20"/>
                <w:szCs w:val="20"/>
              </w:rPr>
            </w:pPr>
          </w:p>
        </w:tc>
        <w:tc>
          <w:tcPr>
            <w:tcW w:w="425" w:type="dxa"/>
          </w:tcPr>
          <w:p w:rsidR="003D179F" w:rsidRPr="007E3523" w:rsidRDefault="003D179F" w:rsidP="001D7845">
            <w:pPr>
              <w:rPr>
                <w:rFonts w:ascii="Times New Roman" w:hAnsi="Times New Roman" w:cs="Times New Roman"/>
                <w:sz w:val="20"/>
                <w:szCs w:val="20"/>
              </w:rPr>
            </w:pPr>
          </w:p>
        </w:tc>
        <w:tc>
          <w:tcPr>
            <w:tcW w:w="425" w:type="dxa"/>
          </w:tcPr>
          <w:p w:rsidR="003D179F" w:rsidRPr="007E3523" w:rsidRDefault="003D179F" w:rsidP="001D7845">
            <w:pPr>
              <w:rPr>
                <w:rFonts w:ascii="Times New Roman" w:hAnsi="Times New Roman" w:cs="Times New Roman"/>
                <w:sz w:val="20"/>
                <w:szCs w:val="20"/>
              </w:rPr>
            </w:pPr>
          </w:p>
        </w:tc>
      </w:tr>
      <w:tr w:rsidR="003D179F" w:rsidRPr="007E3523" w:rsidTr="001D7845">
        <w:tc>
          <w:tcPr>
            <w:tcW w:w="534" w:type="dxa"/>
          </w:tcPr>
          <w:p w:rsidR="003D179F" w:rsidRPr="007E3523" w:rsidRDefault="003D179F" w:rsidP="001D7845">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3D179F" w:rsidRPr="00611816" w:rsidRDefault="003D179F" w:rsidP="001D7845">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3D179F" w:rsidRPr="007E3523" w:rsidRDefault="003D179F" w:rsidP="001D7845">
            <w:pPr>
              <w:rPr>
                <w:rFonts w:ascii="Times New Roman" w:hAnsi="Times New Roman" w:cs="Times New Roman"/>
                <w:sz w:val="20"/>
                <w:szCs w:val="20"/>
              </w:rPr>
            </w:pPr>
          </w:p>
        </w:tc>
        <w:tc>
          <w:tcPr>
            <w:tcW w:w="567" w:type="dxa"/>
          </w:tcPr>
          <w:p w:rsidR="003D179F" w:rsidRPr="007E3523" w:rsidRDefault="003D179F" w:rsidP="001D7845">
            <w:pPr>
              <w:rPr>
                <w:rFonts w:ascii="Times New Roman" w:hAnsi="Times New Roman" w:cs="Times New Roman"/>
                <w:sz w:val="20"/>
                <w:szCs w:val="20"/>
              </w:rPr>
            </w:pPr>
          </w:p>
        </w:tc>
        <w:tc>
          <w:tcPr>
            <w:tcW w:w="425" w:type="dxa"/>
          </w:tcPr>
          <w:p w:rsidR="003D179F" w:rsidRPr="007E3523" w:rsidRDefault="003D179F" w:rsidP="001D7845">
            <w:pPr>
              <w:rPr>
                <w:rFonts w:ascii="Times New Roman" w:hAnsi="Times New Roman" w:cs="Times New Roman"/>
                <w:sz w:val="20"/>
                <w:szCs w:val="20"/>
              </w:rPr>
            </w:pPr>
          </w:p>
        </w:tc>
        <w:tc>
          <w:tcPr>
            <w:tcW w:w="425" w:type="dxa"/>
          </w:tcPr>
          <w:p w:rsidR="003D179F" w:rsidRPr="007E3523" w:rsidRDefault="003D179F" w:rsidP="001D7845">
            <w:pPr>
              <w:rPr>
                <w:rFonts w:ascii="Times New Roman" w:hAnsi="Times New Roman" w:cs="Times New Roman"/>
                <w:sz w:val="20"/>
                <w:szCs w:val="20"/>
              </w:rPr>
            </w:pPr>
          </w:p>
        </w:tc>
        <w:tc>
          <w:tcPr>
            <w:tcW w:w="425" w:type="dxa"/>
          </w:tcPr>
          <w:p w:rsidR="003D179F" w:rsidRPr="007E3523" w:rsidRDefault="003D179F" w:rsidP="001D7845">
            <w:pPr>
              <w:rPr>
                <w:rFonts w:ascii="Times New Roman" w:hAnsi="Times New Roman" w:cs="Times New Roman"/>
                <w:sz w:val="20"/>
                <w:szCs w:val="20"/>
              </w:rPr>
            </w:pPr>
            <w:r>
              <w:rPr>
                <w:rFonts w:ascii="Times New Roman" w:hAnsi="Times New Roman" w:cs="Times New Roman"/>
                <w:sz w:val="20"/>
                <w:szCs w:val="20"/>
              </w:rPr>
              <w:t>X</w:t>
            </w:r>
          </w:p>
        </w:tc>
      </w:tr>
      <w:tr w:rsidR="003D179F" w:rsidRPr="007E3523" w:rsidTr="001D7845">
        <w:tc>
          <w:tcPr>
            <w:tcW w:w="534" w:type="dxa"/>
          </w:tcPr>
          <w:p w:rsidR="003D179F" w:rsidRPr="007E3523" w:rsidRDefault="003D179F" w:rsidP="001D7845">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3D179F" w:rsidRDefault="003D179F" w:rsidP="001D7845">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3D179F" w:rsidRPr="00611816" w:rsidRDefault="003D179F" w:rsidP="001D7845">
            <w:pPr>
              <w:rPr>
                <w:rFonts w:ascii="Times New Roman" w:hAnsi="Times New Roman" w:cs="Times New Roman"/>
                <w:sz w:val="20"/>
                <w:szCs w:val="20"/>
              </w:rPr>
            </w:pPr>
          </w:p>
        </w:tc>
        <w:tc>
          <w:tcPr>
            <w:tcW w:w="567" w:type="dxa"/>
          </w:tcPr>
          <w:p w:rsidR="003D179F" w:rsidRPr="007E3523" w:rsidRDefault="003D179F" w:rsidP="001D7845">
            <w:pPr>
              <w:rPr>
                <w:rFonts w:ascii="Times New Roman" w:hAnsi="Times New Roman" w:cs="Times New Roman"/>
                <w:sz w:val="20"/>
                <w:szCs w:val="20"/>
              </w:rPr>
            </w:pPr>
          </w:p>
        </w:tc>
        <w:tc>
          <w:tcPr>
            <w:tcW w:w="567" w:type="dxa"/>
          </w:tcPr>
          <w:p w:rsidR="003D179F" w:rsidRPr="007E3523" w:rsidRDefault="003D179F" w:rsidP="001D7845">
            <w:pPr>
              <w:rPr>
                <w:rFonts w:ascii="Times New Roman" w:hAnsi="Times New Roman" w:cs="Times New Roman"/>
                <w:sz w:val="20"/>
                <w:szCs w:val="20"/>
              </w:rPr>
            </w:pPr>
          </w:p>
        </w:tc>
        <w:tc>
          <w:tcPr>
            <w:tcW w:w="425" w:type="dxa"/>
          </w:tcPr>
          <w:p w:rsidR="003D179F" w:rsidRPr="007E3523" w:rsidRDefault="003D179F" w:rsidP="001D7845">
            <w:pPr>
              <w:rPr>
                <w:rFonts w:ascii="Times New Roman" w:hAnsi="Times New Roman" w:cs="Times New Roman"/>
                <w:sz w:val="20"/>
                <w:szCs w:val="20"/>
              </w:rPr>
            </w:pPr>
          </w:p>
        </w:tc>
        <w:tc>
          <w:tcPr>
            <w:tcW w:w="425" w:type="dxa"/>
          </w:tcPr>
          <w:p w:rsidR="003D179F" w:rsidRPr="007E3523" w:rsidRDefault="003D179F" w:rsidP="001D7845">
            <w:pPr>
              <w:rPr>
                <w:rFonts w:ascii="Times New Roman" w:hAnsi="Times New Roman" w:cs="Times New Roman"/>
                <w:sz w:val="20"/>
                <w:szCs w:val="20"/>
              </w:rPr>
            </w:pPr>
          </w:p>
        </w:tc>
        <w:tc>
          <w:tcPr>
            <w:tcW w:w="425" w:type="dxa"/>
          </w:tcPr>
          <w:p w:rsidR="003D179F" w:rsidRPr="007E3523" w:rsidRDefault="003D179F" w:rsidP="001D7845">
            <w:pPr>
              <w:rPr>
                <w:rFonts w:ascii="Times New Roman" w:hAnsi="Times New Roman" w:cs="Times New Roman"/>
                <w:sz w:val="20"/>
                <w:szCs w:val="20"/>
              </w:rPr>
            </w:pPr>
            <w:r>
              <w:rPr>
                <w:rFonts w:ascii="Times New Roman" w:hAnsi="Times New Roman" w:cs="Times New Roman"/>
                <w:sz w:val="20"/>
                <w:szCs w:val="20"/>
              </w:rPr>
              <w:t>X</w:t>
            </w:r>
          </w:p>
        </w:tc>
      </w:tr>
      <w:tr w:rsidR="003D179F" w:rsidRPr="007E3523" w:rsidTr="001D7845">
        <w:tc>
          <w:tcPr>
            <w:tcW w:w="534" w:type="dxa"/>
          </w:tcPr>
          <w:p w:rsidR="003D179F" w:rsidRPr="007E3523" w:rsidRDefault="003D179F" w:rsidP="001D7845">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3D179F" w:rsidRDefault="003D179F" w:rsidP="001D7845">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3D179F" w:rsidRPr="00611816" w:rsidRDefault="003D179F" w:rsidP="001D7845">
            <w:pPr>
              <w:rPr>
                <w:rFonts w:ascii="Times New Roman" w:hAnsi="Times New Roman" w:cs="Times New Roman"/>
                <w:sz w:val="20"/>
                <w:szCs w:val="20"/>
              </w:rPr>
            </w:pPr>
          </w:p>
        </w:tc>
        <w:tc>
          <w:tcPr>
            <w:tcW w:w="567" w:type="dxa"/>
          </w:tcPr>
          <w:p w:rsidR="003D179F" w:rsidRPr="007E3523" w:rsidRDefault="003D179F" w:rsidP="001D7845">
            <w:pPr>
              <w:rPr>
                <w:rFonts w:ascii="Times New Roman" w:hAnsi="Times New Roman" w:cs="Times New Roman"/>
                <w:sz w:val="20"/>
                <w:szCs w:val="20"/>
              </w:rPr>
            </w:pPr>
          </w:p>
        </w:tc>
        <w:tc>
          <w:tcPr>
            <w:tcW w:w="567" w:type="dxa"/>
          </w:tcPr>
          <w:p w:rsidR="003D179F" w:rsidRPr="007E3523" w:rsidRDefault="003D179F" w:rsidP="001D7845">
            <w:pPr>
              <w:rPr>
                <w:rFonts w:ascii="Times New Roman" w:hAnsi="Times New Roman" w:cs="Times New Roman"/>
                <w:sz w:val="20"/>
                <w:szCs w:val="20"/>
              </w:rPr>
            </w:pPr>
          </w:p>
        </w:tc>
        <w:tc>
          <w:tcPr>
            <w:tcW w:w="425" w:type="dxa"/>
          </w:tcPr>
          <w:p w:rsidR="003D179F" w:rsidRPr="007E3523" w:rsidRDefault="003D179F" w:rsidP="001D7845">
            <w:pPr>
              <w:rPr>
                <w:rFonts w:ascii="Times New Roman" w:hAnsi="Times New Roman" w:cs="Times New Roman"/>
                <w:sz w:val="20"/>
                <w:szCs w:val="20"/>
              </w:rPr>
            </w:pPr>
          </w:p>
        </w:tc>
        <w:tc>
          <w:tcPr>
            <w:tcW w:w="425" w:type="dxa"/>
          </w:tcPr>
          <w:p w:rsidR="003D179F" w:rsidRPr="007E3523" w:rsidRDefault="003D179F" w:rsidP="001D7845">
            <w:pPr>
              <w:rPr>
                <w:rFonts w:ascii="Times New Roman" w:hAnsi="Times New Roman" w:cs="Times New Roman"/>
                <w:sz w:val="20"/>
                <w:szCs w:val="20"/>
              </w:rPr>
            </w:pPr>
          </w:p>
        </w:tc>
        <w:tc>
          <w:tcPr>
            <w:tcW w:w="425" w:type="dxa"/>
          </w:tcPr>
          <w:p w:rsidR="003D179F" w:rsidRPr="007E3523" w:rsidRDefault="003D179F" w:rsidP="001D7845">
            <w:pPr>
              <w:rPr>
                <w:rFonts w:ascii="Times New Roman" w:hAnsi="Times New Roman" w:cs="Times New Roman"/>
                <w:sz w:val="20"/>
                <w:szCs w:val="20"/>
              </w:rPr>
            </w:pPr>
            <w:r>
              <w:rPr>
                <w:rFonts w:ascii="Times New Roman" w:hAnsi="Times New Roman" w:cs="Times New Roman"/>
                <w:sz w:val="20"/>
                <w:szCs w:val="20"/>
              </w:rPr>
              <w:t>X</w:t>
            </w:r>
          </w:p>
        </w:tc>
      </w:tr>
      <w:tr w:rsidR="003D179F" w:rsidRPr="007E3523" w:rsidTr="001D7845">
        <w:tc>
          <w:tcPr>
            <w:tcW w:w="534" w:type="dxa"/>
          </w:tcPr>
          <w:p w:rsidR="003D179F" w:rsidRPr="007E3523" w:rsidRDefault="003D179F" w:rsidP="001D7845">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3D179F" w:rsidRDefault="003D179F" w:rsidP="001D7845">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3D179F" w:rsidRPr="00611816" w:rsidRDefault="003D179F" w:rsidP="001D7845">
            <w:pPr>
              <w:rPr>
                <w:rFonts w:ascii="Times New Roman" w:hAnsi="Times New Roman" w:cs="Times New Roman"/>
                <w:sz w:val="20"/>
                <w:szCs w:val="20"/>
              </w:rPr>
            </w:pPr>
          </w:p>
        </w:tc>
        <w:tc>
          <w:tcPr>
            <w:tcW w:w="567" w:type="dxa"/>
          </w:tcPr>
          <w:p w:rsidR="003D179F" w:rsidRPr="007E3523" w:rsidRDefault="003D179F" w:rsidP="001D7845">
            <w:pPr>
              <w:rPr>
                <w:rFonts w:ascii="Times New Roman" w:hAnsi="Times New Roman" w:cs="Times New Roman"/>
                <w:sz w:val="20"/>
                <w:szCs w:val="20"/>
              </w:rPr>
            </w:pPr>
          </w:p>
        </w:tc>
        <w:tc>
          <w:tcPr>
            <w:tcW w:w="567" w:type="dxa"/>
          </w:tcPr>
          <w:p w:rsidR="003D179F" w:rsidRPr="007E3523" w:rsidRDefault="003D179F" w:rsidP="001D7845">
            <w:pPr>
              <w:rPr>
                <w:rFonts w:ascii="Times New Roman" w:hAnsi="Times New Roman" w:cs="Times New Roman"/>
                <w:sz w:val="20"/>
                <w:szCs w:val="20"/>
              </w:rPr>
            </w:pPr>
          </w:p>
        </w:tc>
        <w:tc>
          <w:tcPr>
            <w:tcW w:w="425" w:type="dxa"/>
          </w:tcPr>
          <w:p w:rsidR="003D179F" w:rsidRPr="007E3523" w:rsidRDefault="003D179F" w:rsidP="001D7845">
            <w:pPr>
              <w:rPr>
                <w:rFonts w:ascii="Times New Roman" w:hAnsi="Times New Roman" w:cs="Times New Roman"/>
                <w:sz w:val="20"/>
                <w:szCs w:val="20"/>
              </w:rPr>
            </w:pPr>
          </w:p>
        </w:tc>
        <w:tc>
          <w:tcPr>
            <w:tcW w:w="425" w:type="dxa"/>
          </w:tcPr>
          <w:p w:rsidR="003D179F" w:rsidRPr="007E3523" w:rsidRDefault="003D179F" w:rsidP="001D7845">
            <w:pPr>
              <w:rPr>
                <w:rFonts w:ascii="Times New Roman" w:hAnsi="Times New Roman" w:cs="Times New Roman"/>
                <w:sz w:val="20"/>
                <w:szCs w:val="20"/>
              </w:rPr>
            </w:pPr>
          </w:p>
        </w:tc>
        <w:tc>
          <w:tcPr>
            <w:tcW w:w="425" w:type="dxa"/>
          </w:tcPr>
          <w:p w:rsidR="003D179F" w:rsidRPr="007E3523" w:rsidRDefault="00643DFB" w:rsidP="001D7845">
            <w:pPr>
              <w:rPr>
                <w:rFonts w:ascii="Times New Roman" w:hAnsi="Times New Roman" w:cs="Times New Roman"/>
                <w:sz w:val="20"/>
                <w:szCs w:val="20"/>
              </w:rPr>
            </w:pPr>
            <w:r>
              <w:rPr>
                <w:rFonts w:ascii="Times New Roman" w:hAnsi="Times New Roman" w:cs="Times New Roman"/>
                <w:sz w:val="20"/>
                <w:szCs w:val="20"/>
              </w:rPr>
              <w:t>X</w:t>
            </w:r>
          </w:p>
        </w:tc>
      </w:tr>
      <w:tr w:rsidR="003D179F" w:rsidRPr="007E3523" w:rsidTr="001D7845">
        <w:tc>
          <w:tcPr>
            <w:tcW w:w="534" w:type="dxa"/>
          </w:tcPr>
          <w:p w:rsidR="003D179F" w:rsidRPr="007E3523" w:rsidRDefault="003D179F" w:rsidP="001D7845">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3D179F" w:rsidRPr="00611816" w:rsidRDefault="003D179F" w:rsidP="001D7845">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3D179F" w:rsidRPr="007E3523" w:rsidRDefault="003D179F" w:rsidP="001D7845">
            <w:pPr>
              <w:rPr>
                <w:rFonts w:ascii="Times New Roman" w:hAnsi="Times New Roman" w:cs="Times New Roman"/>
                <w:sz w:val="20"/>
                <w:szCs w:val="20"/>
              </w:rPr>
            </w:pPr>
          </w:p>
        </w:tc>
        <w:tc>
          <w:tcPr>
            <w:tcW w:w="567" w:type="dxa"/>
          </w:tcPr>
          <w:p w:rsidR="003D179F" w:rsidRPr="007E3523" w:rsidRDefault="003D179F" w:rsidP="001D7845">
            <w:pPr>
              <w:rPr>
                <w:rFonts w:ascii="Times New Roman" w:hAnsi="Times New Roman" w:cs="Times New Roman"/>
                <w:sz w:val="20"/>
                <w:szCs w:val="20"/>
              </w:rPr>
            </w:pPr>
          </w:p>
        </w:tc>
        <w:tc>
          <w:tcPr>
            <w:tcW w:w="425" w:type="dxa"/>
          </w:tcPr>
          <w:p w:rsidR="003D179F" w:rsidRPr="007E3523" w:rsidRDefault="003D179F" w:rsidP="001D7845">
            <w:pPr>
              <w:rPr>
                <w:rFonts w:ascii="Times New Roman" w:hAnsi="Times New Roman" w:cs="Times New Roman"/>
                <w:sz w:val="20"/>
                <w:szCs w:val="20"/>
              </w:rPr>
            </w:pPr>
          </w:p>
        </w:tc>
        <w:tc>
          <w:tcPr>
            <w:tcW w:w="425" w:type="dxa"/>
          </w:tcPr>
          <w:p w:rsidR="003D179F" w:rsidRPr="007E3523" w:rsidRDefault="003D179F" w:rsidP="001D7845">
            <w:pPr>
              <w:rPr>
                <w:rFonts w:ascii="Times New Roman" w:hAnsi="Times New Roman" w:cs="Times New Roman"/>
                <w:sz w:val="20"/>
                <w:szCs w:val="20"/>
              </w:rPr>
            </w:pPr>
          </w:p>
        </w:tc>
        <w:tc>
          <w:tcPr>
            <w:tcW w:w="425" w:type="dxa"/>
          </w:tcPr>
          <w:p w:rsidR="003D179F" w:rsidRPr="007E3523" w:rsidRDefault="003D179F" w:rsidP="001D7845">
            <w:pPr>
              <w:rPr>
                <w:rFonts w:ascii="Times New Roman" w:hAnsi="Times New Roman" w:cs="Times New Roman"/>
                <w:sz w:val="20"/>
                <w:szCs w:val="20"/>
              </w:rPr>
            </w:pPr>
          </w:p>
        </w:tc>
      </w:tr>
    </w:tbl>
    <w:p w:rsidR="003D179F" w:rsidRPr="00CC143F" w:rsidRDefault="003D179F" w:rsidP="003D179F">
      <w:pPr>
        <w:spacing w:after="0" w:line="240" w:lineRule="auto"/>
        <w:rPr>
          <w:rFonts w:eastAsia="Calibri" w:cs="Times New Roman"/>
          <w:sz w:val="20"/>
          <w:szCs w:val="20"/>
          <w:lang w:eastAsia="tr-TR"/>
        </w:rPr>
      </w:pPr>
    </w:p>
    <w:p w:rsidR="003D179F" w:rsidRDefault="003D179F" w:rsidP="003D179F">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3D179F" w:rsidRPr="002F7737" w:rsidTr="001D7845">
        <w:tc>
          <w:tcPr>
            <w:tcW w:w="5000" w:type="pct"/>
            <w:gridSpan w:val="4"/>
          </w:tcPr>
          <w:p w:rsidR="003D179F" w:rsidRPr="002F7737" w:rsidRDefault="003D179F" w:rsidP="001D7845">
            <w:pPr>
              <w:spacing w:after="0" w:line="240" w:lineRule="atLeast"/>
              <w:rPr>
                <w:rFonts w:eastAsia="Times New Roman" w:cs="Times New Roman"/>
                <w:color w:val="444444"/>
                <w:sz w:val="20"/>
                <w:szCs w:val="20"/>
                <w:lang w:eastAsia="tr-TR"/>
              </w:rPr>
            </w:pPr>
            <w:r w:rsidRPr="002F7737">
              <w:rPr>
                <w:rFonts w:eastAsia="Times New Roman" w:cs="Times New Roman"/>
                <w:color w:val="FF0000"/>
                <w:sz w:val="20"/>
                <w:szCs w:val="20"/>
                <w:lang w:eastAsia="tr-TR"/>
              </w:rPr>
              <w:t>Dikkat: AKTS Etkinlik Sayısı bilgileri sadece </w:t>
            </w:r>
            <w:r w:rsidRPr="002F7737">
              <w:rPr>
                <w:rFonts w:eastAsia="Times New Roman" w:cs="Times New Roman"/>
                <w:sz w:val="20"/>
                <w:szCs w:val="20"/>
                <w:lang w:eastAsia="tr-TR"/>
              </w:rPr>
              <w:t>DEĞERLENDİRME SİSTEMİ</w:t>
            </w:r>
            <w:r w:rsidRPr="002F7737">
              <w:rPr>
                <w:rFonts w:eastAsia="Times New Roman" w:cs="Times New Roman"/>
                <w:color w:val="FF0000"/>
                <w:sz w:val="20"/>
                <w:szCs w:val="20"/>
                <w:lang w:eastAsia="tr-TR"/>
              </w:rPr>
              <w:t>'ndeki payların sayı bilgileri ile değiştirilebilir.</w:t>
            </w:r>
          </w:p>
        </w:tc>
      </w:tr>
      <w:tr w:rsidR="003D179F" w:rsidRPr="002F7737" w:rsidTr="001D7845">
        <w:trPr>
          <w:trHeight w:val="525"/>
        </w:trPr>
        <w:tc>
          <w:tcPr>
            <w:tcW w:w="5000" w:type="pct"/>
            <w:gridSpan w:val="4"/>
          </w:tcPr>
          <w:p w:rsidR="003D179F" w:rsidRPr="002F7737" w:rsidRDefault="003D179F"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AKTS / İŞ YÜKÜ TABLOSU</w:t>
            </w:r>
          </w:p>
        </w:tc>
      </w:tr>
      <w:tr w:rsidR="003D179F" w:rsidRPr="002F7737" w:rsidTr="001D7845">
        <w:trPr>
          <w:trHeight w:val="450"/>
        </w:trPr>
        <w:tc>
          <w:tcPr>
            <w:tcW w:w="3550" w:type="pct"/>
          </w:tcPr>
          <w:p w:rsidR="003D179F" w:rsidRPr="002F7737" w:rsidRDefault="003D179F" w:rsidP="001D7845">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Etkinlik</w:t>
            </w:r>
          </w:p>
        </w:tc>
        <w:tc>
          <w:tcPr>
            <w:tcW w:w="395" w:type="pct"/>
          </w:tcPr>
          <w:p w:rsidR="003D179F" w:rsidRPr="002F7737" w:rsidRDefault="003D179F"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SAYISI</w:t>
            </w:r>
          </w:p>
        </w:tc>
        <w:tc>
          <w:tcPr>
            <w:tcW w:w="386" w:type="pct"/>
          </w:tcPr>
          <w:p w:rsidR="003D179F" w:rsidRPr="002F7737" w:rsidRDefault="003D179F"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Süresi</w:t>
            </w:r>
            <w:r w:rsidRPr="002F7737">
              <w:rPr>
                <w:rFonts w:eastAsia="Times New Roman" w:cs="Times New Roman"/>
                <w:b/>
                <w:bCs/>
                <w:color w:val="000000"/>
                <w:sz w:val="20"/>
                <w:szCs w:val="20"/>
                <w:lang w:eastAsia="tr-TR"/>
              </w:rPr>
              <w:br/>
              <w:t>(Saat)</w:t>
            </w:r>
          </w:p>
        </w:tc>
        <w:tc>
          <w:tcPr>
            <w:tcW w:w="669" w:type="pct"/>
          </w:tcPr>
          <w:p w:rsidR="003D179F" w:rsidRPr="002F7737" w:rsidRDefault="003D179F"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w:t>
            </w:r>
            <w:r w:rsidRPr="002F7737">
              <w:rPr>
                <w:rFonts w:eastAsia="Times New Roman" w:cs="Times New Roman"/>
                <w:b/>
                <w:bCs/>
                <w:color w:val="000000"/>
                <w:sz w:val="20"/>
                <w:szCs w:val="20"/>
                <w:lang w:eastAsia="tr-TR"/>
              </w:rPr>
              <w:br/>
              <w:t>İş Yükü</w:t>
            </w:r>
            <w:r w:rsidRPr="002F7737">
              <w:rPr>
                <w:rFonts w:eastAsia="Times New Roman" w:cs="Times New Roman"/>
                <w:b/>
                <w:bCs/>
                <w:color w:val="000000"/>
                <w:sz w:val="20"/>
                <w:szCs w:val="20"/>
                <w:lang w:eastAsia="tr-TR"/>
              </w:rPr>
              <w:br/>
              <w:t>(Saat)</w:t>
            </w:r>
          </w:p>
        </w:tc>
      </w:tr>
      <w:tr w:rsidR="003D179F" w:rsidRPr="002F7737" w:rsidTr="001D7845">
        <w:trPr>
          <w:trHeight w:val="375"/>
        </w:trPr>
        <w:tc>
          <w:tcPr>
            <w:tcW w:w="3550" w:type="pct"/>
          </w:tcPr>
          <w:p w:rsidR="003D179F" w:rsidRPr="002F7737" w:rsidRDefault="003D179F" w:rsidP="001D7845">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Ders Süresi (Sınav haftası dahildir: 16x toplam ders saati)</w:t>
            </w:r>
          </w:p>
        </w:tc>
        <w:tc>
          <w:tcPr>
            <w:tcW w:w="395" w:type="pct"/>
          </w:tcPr>
          <w:p w:rsidR="003D179F" w:rsidRPr="002F7737" w:rsidRDefault="003D179F"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16</w:t>
            </w:r>
          </w:p>
        </w:tc>
        <w:tc>
          <w:tcPr>
            <w:tcW w:w="386" w:type="pct"/>
          </w:tcPr>
          <w:p w:rsidR="003D179F" w:rsidRPr="002F7737" w:rsidRDefault="003D179F"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w:t>
            </w:r>
          </w:p>
        </w:tc>
        <w:tc>
          <w:tcPr>
            <w:tcW w:w="669" w:type="pct"/>
          </w:tcPr>
          <w:p w:rsidR="003D179F" w:rsidRPr="002F7737" w:rsidRDefault="003D179F"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48</w:t>
            </w:r>
          </w:p>
        </w:tc>
      </w:tr>
      <w:tr w:rsidR="003D179F" w:rsidRPr="002F7737" w:rsidTr="001D7845">
        <w:trPr>
          <w:trHeight w:val="375"/>
        </w:trPr>
        <w:tc>
          <w:tcPr>
            <w:tcW w:w="3550" w:type="pct"/>
          </w:tcPr>
          <w:p w:rsidR="003D179F" w:rsidRPr="002F7737" w:rsidRDefault="003D179F" w:rsidP="001D7845">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Sınıf Dışı Ders Çalışma Süresi(Ön çalışma, pekiştirme)</w:t>
            </w:r>
          </w:p>
        </w:tc>
        <w:tc>
          <w:tcPr>
            <w:tcW w:w="395" w:type="pct"/>
          </w:tcPr>
          <w:p w:rsidR="003D179F" w:rsidRPr="002F7737" w:rsidRDefault="003D179F"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16</w:t>
            </w:r>
          </w:p>
        </w:tc>
        <w:tc>
          <w:tcPr>
            <w:tcW w:w="386" w:type="pct"/>
          </w:tcPr>
          <w:p w:rsidR="003D179F" w:rsidRPr="002F7737" w:rsidRDefault="003D179F"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2</w:t>
            </w:r>
          </w:p>
        </w:tc>
        <w:tc>
          <w:tcPr>
            <w:tcW w:w="669" w:type="pct"/>
          </w:tcPr>
          <w:p w:rsidR="003D179F" w:rsidRPr="002F7737" w:rsidRDefault="003D179F"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32</w:t>
            </w:r>
          </w:p>
        </w:tc>
      </w:tr>
      <w:tr w:rsidR="003D179F" w:rsidRPr="002F7737" w:rsidTr="001D7845">
        <w:trPr>
          <w:trHeight w:val="375"/>
        </w:trPr>
        <w:tc>
          <w:tcPr>
            <w:tcW w:w="3550" w:type="pct"/>
          </w:tcPr>
          <w:p w:rsidR="003D179F" w:rsidRPr="002F7737" w:rsidRDefault="003D179F" w:rsidP="001D7845">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Ara Sınav</w:t>
            </w:r>
          </w:p>
        </w:tc>
        <w:tc>
          <w:tcPr>
            <w:tcW w:w="395" w:type="pct"/>
          </w:tcPr>
          <w:p w:rsidR="003D179F" w:rsidRPr="002F7737" w:rsidRDefault="003D179F"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w:t>
            </w:r>
          </w:p>
        </w:tc>
        <w:tc>
          <w:tcPr>
            <w:tcW w:w="386" w:type="pct"/>
          </w:tcPr>
          <w:p w:rsidR="003D179F" w:rsidRPr="002F7737" w:rsidRDefault="003D179F"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6</w:t>
            </w:r>
          </w:p>
        </w:tc>
        <w:tc>
          <w:tcPr>
            <w:tcW w:w="669" w:type="pct"/>
          </w:tcPr>
          <w:p w:rsidR="003D179F" w:rsidRPr="002F7737" w:rsidRDefault="003D179F"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6</w:t>
            </w:r>
          </w:p>
        </w:tc>
      </w:tr>
      <w:tr w:rsidR="003D179F" w:rsidRPr="002F7737" w:rsidTr="001D7845">
        <w:trPr>
          <w:trHeight w:val="375"/>
        </w:trPr>
        <w:tc>
          <w:tcPr>
            <w:tcW w:w="3550" w:type="pct"/>
          </w:tcPr>
          <w:p w:rsidR="003D179F" w:rsidRPr="002F7737" w:rsidRDefault="003D179F" w:rsidP="001D7845">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Final</w:t>
            </w:r>
          </w:p>
        </w:tc>
        <w:tc>
          <w:tcPr>
            <w:tcW w:w="395" w:type="pct"/>
          </w:tcPr>
          <w:p w:rsidR="003D179F" w:rsidRPr="002F7737" w:rsidRDefault="003D179F"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w:t>
            </w:r>
          </w:p>
        </w:tc>
        <w:tc>
          <w:tcPr>
            <w:tcW w:w="386" w:type="pct"/>
          </w:tcPr>
          <w:p w:rsidR="003D179F" w:rsidRPr="002F7737" w:rsidRDefault="003D179F"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12</w:t>
            </w:r>
          </w:p>
        </w:tc>
        <w:tc>
          <w:tcPr>
            <w:tcW w:w="669" w:type="pct"/>
          </w:tcPr>
          <w:p w:rsidR="003D179F" w:rsidRPr="002F7737" w:rsidRDefault="003D179F"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12</w:t>
            </w:r>
          </w:p>
        </w:tc>
      </w:tr>
      <w:tr w:rsidR="003D179F" w:rsidRPr="002F7737" w:rsidTr="001D7845">
        <w:trPr>
          <w:trHeight w:val="375"/>
        </w:trPr>
        <w:tc>
          <w:tcPr>
            <w:tcW w:w="3550" w:type="pct"/>
          </w:tcPr>
          <w:p w:rsidR="003D179F" w:rsidRPr="002F7737" w:rsidRDefault="003D179F" w:rsidP="001D7845">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 İş Yükü</w:t>
            </w:r>
          </w:p>
        </w:tc>
        <w:tc>
          <w:tcPr>
            <w:tcW w:w="395" w:type="pct"/>
          </w:tcPr>
          <w:p w:rsidR="003D179F" w:rsidRPr="002F7737" w:rsidRDefault="003D179F" w:rsidP="001D7845">
            <w:pPr>
              <w:spacing w:after="0" w:line="240" w:lineRule="atLeast"/>
              <w:rPr>
                <w:rFonts w:eastAsia="Times New Roman" w:cs="Times New Roman"/>
                <w:color w:val="000000"/>
                <w:sz w:val="20"/>
                <w:szCs w:val="20"/>
                <w:lang w:eastAsia="tr-TR"/>
              </w:rPr>
            </w:pPr>
          </w:p>
        </w:tc>
        <w:tc>
          <w:tcPr>
            <w:tcW w:w="386" w:type="pct"/>
          </w:tcPr>
          <w:p w:rsidR="003D179F" w:rsidRPr="002F7737" w:rsidRDefault="003D179F" w:rsidP="001D7845">
            <w:pPr>
              <w:spacing w:after="0" w:line="240" w:lineRule="atLeast"/>
              <w:rPr>
                <w:rFonts w:eastAsia="Times New Roman" w:cs="Times New Roman"/>
                <w:color w:val="000000"/>
                <w:sz w:val="20"/>
                <w:szCs w:val="20"/>
                <w:lang w:eastAsia="tr-TR"/>
              </w:rPr>
            </w:pPr>
          </w:p>
        </w:tc>
        <w:tc>
          <w:tcPr>
            <w:tcW w:w="669" w:type="pct"/>
          </w:tcPr>
          <w:p w:rsidR="003D179F" w:rsidRPr="002F7737" w:rsidRDefault="003D179F"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98</w:t>
            </w:r>
          </w:p>
        </w:tc>
      </w:tr>
      <w:tr w:rsidR="003D179F" w:rsidRPr="002F7737" w:rsidTr="001D7845">
        <w:trPr>
          <w:trHeight w:val="375"/>
        </w:trPr>
        <w:tc>
          <w:tcPr>
            <w:tcW w:w="3550" w:type="pct"/>
          </w:tcPr>
          <w:p w:rsidR="003D179F" w:rsidRPr="002F7737" w:rsidRDefault="003D179F" w:rsidP="001D7845">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 İş Yükü / 25 (s)</w:t>
            </w:r>
          </w:p>
        </w:tc>
        <w:tc>
          <w:tcPr>
            <w:tcW w:w="395" w:type="pct"/>
          </w:tcPr>
          <w:p w:rsidR="003D179F" w:rsidRPr="002F7737" w:rsidRDefault="003D179F" w:rsidP="001D7845">
            <w:pPr>
              <w:spacing w:after="0" w:line="240" w:lineRule="atLeast"/>
              <w:rPr>
                <w:rFonts w:eastAsia="Times New Roman" w:cs="Times New Roman"/>
                <w:color w:val="000000"/>
                <w:sz w:val="20"/>
                <w:szCs w:val="20"/>
                <w:lang w:eastAsia="tr-TR"/>
              </w:rPr>
            </w:pPr>
          </w:p>
        </w:tc>
        <w:tc>
          <w:tcPr>
            <w:tcW w:w="386" w:type="pct"/>
          </w:tcPr>
          <w:p w:rsidR="003D179F" w:rsidRPr="002F7737" w:rsidRDefault="003D179F" w:rsidP="001D7845">
            <w:pPr>
              <w:spacing w:after="0" w:line="240" w:lineRule="atLeast"/>
              <w:rPr>
                <w:rFonts w:eastAsia="Times New Roman" w:cs="Times New Roman"/>
                <w:color w:val="000000"/>
                <w:sz w:val="20"/>
                <w:szCs w:val="20"/>
                <w:lang w:eastAsia="tr-TR"/>
              </w:rPr>
            </w:pPr>
          </w:p>
        </w:tc>
        <w:tc>
          <w:tcPr>
            <w:tcW w:w="669" w:type="pct"/>
          </w:tcPr>
          <w:p w:rsidR="003D179F" w:rsidRPr="002F7737" w:rsidRDefault="003D179F"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3.92</w:t>
            </w:r>
          </w:p>
        </w:tc>
      </w:tr>
      <w:tr w:rsidR="003D179F" w:rsidRPr="002F7737" w:rsidTr="001D7845">
        <w:trPr>
          <w:trHeight w:val="375"/>
        </w:trPr>
        <w:tc>
          <w:tcPr>
            <w:tcW w:w="3550" w:type="pct"/>
          </w:tcPr>
          <w:p w:rsidR="003D179F" w:rsidRPr="002F7737" w:rsidRDefault="003D179F" w:rsidP="001D7845">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Dersin AKTS Kredisi</w:t>
            </w:r>
          </w:p>
        </w:tc>
        <w:tc>
          <w:tcPr>
            <w:tcW w:w="395" w:type="pct"/>
          </w:tcPr>
          <w:p w:rsidR="003D179F" w:rsidRPr="002F7737" w:rsidRDefault="003D179F" w:rsidP="001D7845">
            <w:pPr>
              <w:spacing w:after="0" w:line="240" w:lineRule="atLeast"/>
              <w:rPr>
                <w:rFonts w:eastAsia="Times New Roman" w:cs="Times New Roman"/>
                <w:color w:val="000000"/>
                <w:sz w:val="20"/>
                <w:szCs w:val="20"/>
                <w:lang w:eastAsia="tr-TR"/>
              </w:rPr>
            </w:pPr>
          </w:p>
        </w:tc>
        <w:tc>
          <w:tcPr>
            <w:tcW w:w="386" w:type="pct"/>
          </w:tcPr>
          <w:p w:rsidR="003D179F" w:rsidRPr="002F7737" w:rsidRDefault="003D179F" w:rsidP="001D7845">
            <w:pPr>
              <w:spacing w:after="0" w:line="240" w:lineRule="atLeast"/>
              <w:rPr>
                <w:rFonts w:eastAsia="Times New Roman" w:cs="Times New Roman"/>
                <w:color w:val="000000"/>
                <w:sz w:val="20"/>
                <w:szCs w:val="20"/>
                <w:lang w:eastAsia="tr-TR"/>
              </w:rPr>
            </w:pPr>
          </w:p>
        </w:tc>
        <w:tc>
          <w:tcPr>
            <w:tcW w:w="669" w:type="pct"/>
          </w:tcPr>
          <w:p w:rsidR="003D179F" w:rsidRPr="002F7737" w:rsidRDefault="003D179F"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4</w:t>
            </w:r>
          </w:p>
        </w:tc>
      </w:tr>
    </w:tbl>
    <w:p w:rsidR="003D179F" w:rsidRDefault="003D179F" w:rsidP="003D179F">
      <w:pPr>
        <w:spacing w:after="0" w:line="240" w:lineRule="auto"/>
        <w:rPr>
          <w:rFonts w:eastAsia="Calibri" w:cs="Times New Roman"/>
          <w:sz w:val="20"/>
          <w:szCs w:val="20"/>
          <w:lang w:eastAsia="tr-TR"/>
        </w:rPr>
      </w:pPr>
    </w:p>
    <w:p w:rsidR="003D179F" w:rsidRDefault="003D179F" w:rsidP="003D179F">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1"/>
        <w:gridCol w:w="1562"/>
        <w:gridCol w:w="1252"/>
        <w:gridCol w:w="1671"/>
        <w:gridCol w:w="1113"/>
        <w:gridCol w:w="1097"/>
      </w:tblGrid>
      <w:tr w:rsidR="00643DFB" w:rsidRPr="00CC143F" w:rsidTr="001D7845">
        <w:trPr>
          <w:trHeight w:val="525"/>
        </w:trPr>
        <w:tc>
          <w:tcPr>
            <w:tcW w:w="0" w:type="auto"/>
            <w:gridSpan w:val="6"/>
          </w:tcPr>
          <w:p w:rsidR="00643DFB" w:rsidRPr="00CC143F" w:rsidRDefault="00643DFB" w:rsidP="001D7845">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t>DERS BİLGİLERİ</w:t>
            </w:r>
          </w:p>
        </w:tc>
      </w:tr>
      <w:tr w:rsidR="00643DFB" w:rsidRPr="00CC143F" w:rsidTr="001D7845">
        <w:trPr>
          <w:trHeight w:val="450"/>
        </w:trPr>
        <w:tc>
          <w:tcPr>
            <w:tcW w:w="0" w:type="auto"/>
          </w:tcPr>
          <w:p w:rsidR="00643DFB" w:rsidRPr="00CC143F" w:rsidRDefault="00643DFB"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w:t>
            </w:r>
          </w:p>
        </w:tc>
        <w:tc>
          <w:tcPr>
            <w:tcW w:w="0" w:type="auto"/>
          </w:tcPr>
          <w:p w:rsidR="00643DFB" w:rsidRPr="00CC143F" w:rsidRDefault="00643DFB" w:rsidP="001D7845">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Kodu</w:t>
            </w:r>
          </w:p>
        </w:tc>
        <w:tc>
          <w:tcPr>
            <w:tcW w:w="0" w:type="auto"/>
          </w:tcPr>
          <w:p w:rsidR="00643DFB" w:rsidRPr="00CC143F" w:rsidRDefault="00643DFB" w:rsidP="001D7845">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Yarıyıl</w:t>
            </w:r>
          </w:p>
        </w:tc>
        <w:tc>
          <w:tcPr>
            <w:tcW w:w="0" w:type="auto"/>
          </w:tcPr>
          <w:p w:rsidR="00643DFB" w:rsidRPr="00CC143F" w:rsidRDefault="00643DFB" w:rsidP="001D7845">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T+U Saat</w:t>
            </w:r>
          </w:p>
        </w:tc>
        <w:tc>
          <w:tcPr>
            <w:tcW w:w="0" w:type="auto"/>
          </w:tcPr>
          <w:p w:rsidR="00643DFB" w:rsidRPr="00CC143F" w:rsidRDefault="00643DFB" w:rsidP="001D7845">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Kredi</w:t>
            </w:r>
          </w:p>
        </w:tc>
        <w:tc>
          <w:tcPr>
            <w:tcW w:w="0" w:type="auto"/>
          </w:tcPr>
          <w:p w:rsidR="00643DFB" w:rsidRPr="00CC143F" w:rsidRDefault="00643DFB" w:rsidP="001D7845">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AKTS</w:t>
            </w:r>
          </w:p>
        </w:tc>
      </w:tr>
      <w:tr w:rsidR="00643DFB" w:rsidRPr="00CC143F" w:rsidTr="001D7845">
        <w:trPr>
          <w:trHeight w:val="375"/>
        </w:trPr>
        <w:tc>
          <w:tcPr>
            <w:tcW w:w="0" w:type="auto"/>
          </w:tcPr>
          <w:p w:rsidR="00643DFB" w:rsidRPr="00CC143F" w:rsidRDefault="00643DFB" w:rsidP="001D7845">
            <w:pPr>
              <w:spacing w:after="0" w:line="240" w:lineRule="atLeast"/>
              <w:rPr>
                <w:rFonts w:eastAsia="Calibri" w:cs="Times New Roman"/>
                <w:b/>
                <w:sz w:val="20"/>
                <w:szCs w:val="20"/>
                <w:lang w:eastAsia="tr-TR"/>
              </w:rPr>
            </w:pPr>
            <w:r>
              <w:rPr>
                <w:rFonts w:eastAsia="Calibri" w:cs="Times New Roman"/>
                <w:b/>
                <w:sz w:val="20"/>
                <w:szCs w:val="20"/>
                <w:lang w:eastAsia="tr-TR"/>
              </w:rPr>
              <w:t>Oyun Teorisi</w:t>
            </w:r>
          </w:p>
        </w:tc>
        <w:tc>
          <w:tcPr>
            <w:tcW w:w="0" w:type="auto"/>
          </w:tcPr>
          <w:p w:rsidR="00643DFB" w:rsidRPr="00CC143F" w:rsidRDefault="00643DFB" w:rsidP="001D7845">
            <w:pPr>
              <w:spacing w:after="0" w:line="240" w:lineRule="atLeast"/>
              <w:jc w:val="center"/>
              <w:rPr>
                <w:rFonts w:eastAsia="Calibri" w:cs="Times New Roman"/>
                <w:sz w:val="20"/>
                <w:szCs w:val="20"/>
                <w:lang w:eastAsia="tr-TR"/>
              </w:rPr>
            </w:pPr>
            <w:r>
              <w:rPr>
                <w:rFonts w:eastAsia="Calibri" w:cs="Times New Roman"/>
                <w:sz w:val="20"/>
                <w:szCs w:val="20"/>
                <w:lang w:eastAsia="tr-TR"/>
              </w:rPr>
              <w:t>LHIR312</w:t>
            </w:r>
          </w:p>
        </w:tc>
        <w:tc>
          <w:tcPr>
            <w:tcW w:w="0" w:type="auto"/>
          </w:tcPr>
          <w:p w:rsidR="00643DFB" w:rsidRPr="00CC143F" w:rsidRDefault="00643DFB" w:rsidP="001D7845">
            <w:pPr>
              <w:spacing w:after="0" w:line="240" w:lineRule="atLeast"/>
              <w:jc w:val="center"/>
              <w:rPr>
                <w:rFonts w:eastAsia="Calibri" w:cs="Times New Roman"/>
                <w:sz w:val="20"/>
                <w:szCs w:val="20"/>
                <w:lang w:eastAsia="tr-TR"/>
              </w:rPr>
            </w:pPr>
            <w:r>
              <w:rPr>
                <w:rFonts w:eastAsia="Calibri" w:cs="Times New Roman"/>
                <w:sz w:val="20"/>
                <w:szCs w:val="20"/>
                <w:lang w:eastAsia="tr-TR"/>
              </w:rPr>
              <w:t>6</w:t>
            </w:r>
          </w:p>
        </w:tc>
        <w:tc>
          <w:tcPr>
            <w:tcW w:w="0" w:type="auto"/>
          </w:tcPr>
          <w:p w:rsidR="00643DFB" w:rsidRPr="00CC143F" w:rsidRDefault="00643DFB" w:rsidP="001D7845">
            <w:pPr>
              <w:spacing w:after="0" w:line="240" w:lineRule="atLeast"/>
              <w:jc w:val="center"/>
              <w:rPr>
                <w:rFonts w:eastAsia="Calibri" w:cs="Times New Roman"/>
                <w:sz w:val="20"/>
                <w:szCs w:val="20"/>
                <w:lang w:eastAsia="tr-TR"/>
              </w:rPr>
            </w:pPr>
            <w:r w:rsidRPr="00CC143F">
              <w:rPr>
                <w:rFonts w:eastAsia="Calibri" w:cs="Times New Roman"/>
                <w:sz w:val="20"/>
                <w:szCs w:val="20"/>
                <w:lang w:eastAsia="tr-TR"/>
              </w:rPr>
              <w:t>3+0</w:t>
            </w:r>
          </w:p>
        </w:tc>
        <w:tc>
          <w:tcPr>
            <w:tcW w:w="0" w:type="auto"/>
          </w:tcPr>
          <w:p w:rsidR="00643DFB" w:rsidRPr="00CC143F" w:rsidRDefault="00643DFB" w:rsidP="001D7845">
            <w:pPr>
              <w:spacing w:after="0" w:line="240" w:lineRule="atLeast"/>
              <w:jc w:val="center"/>
              <w:rPr>
                <w:rFonts w:eastAsia="Calibri" w:cs="Times New Roman"/>
                <w:sz w:val="20"/>
                <w:szCs w:val="20"/>
                <w:lang w:eastAsia="tr-TR"/>
              </w:rPr>
            </w:pPr>
            <w:r w:rsidRPr="00CC143F">
              <w:rPr>
                <w:rFonts w:eastAsia="Calibri" w:cs="Times New Roman"/>
                <w:sz w:val="20"/>
                <w:szCs w:val="20"/>
                <w:lang w:eastAsia="tr-TR"/>
              </w:rPr>
              <w:t>3</w:t>
            </w:r>
          </w:p>
        </w:tc>
        <w:tc>
          <w:tcPr>
            <w:tcW w:w="0" w:type="auto"/>
          </w:tcPr>
          <w:p w:rsidR="00643DFB" w:rsidRPr="00CC143F" w:rsidRDefault="00643DFB" w:rsidP="001D7845">
            <w:pPr>
              <w:spacing w:after="0" w:line="240" w:lineRule="atLeast"/>
              <w:jc w:val="center"/>
              <w:rPr>
                <w:rFonts w:eastAsia="Calibri" w:cs="Times New Roman"/>
                <w:sz w:val="20"/>
                <w:szCs w:val="20"/>
                <w:lang w:eastAsia="tr-TR"/>
              </w:rPr>
            </w:pPr>
            <w:r>
              <w:rPr>
                <w:rFonts w:eastAsia="Calibri" w:cs="Times New Roman"/>
                <w:sz w:val="20"/>
                <w:szCs w:val="20"/>
                <w:lang w:eastAsia="tr-TR"/>
              </w:rPr>
              <w:t>4</w:t>
            </w:r>
          </w:p>
        </w:tc>
      </w:tr>
    </w:tbl>
    <w:p w:rsidR="00643DFB" w:rsidRPr="00CC143F" w:rsidRDefault="00643DFB" w:rsidP="00643DFB">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643DFB" w:rsidRPr="00CC143F" w:rsidTr="001D7845">
        <w:trPr>
          <w:trHeight w:val="450"/>
        </w:trPr>
        <w:tc>
          <w:tcPr>
            <w:tcW w:w="1250" w:type="pct"/>
          </w:tcPr>
          <w:p w:rsidR="00643DFB" w:rsidRPr="00CC143F" w:rsidRDefault="00643DFB"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 Koşul Dersleri</w:t>
            </w:r>
          </w:p>
        </w:tc>
        <w:tc>
          <w:tcPr>
            <w:tcW w:w="0" w:type="auto"/>
          </w:tcPr>
          <w:p w:rsidR="00643DFB" w:rsidRPr="00CC143F" w:rsidRDefault="00643DFB" w:rsidP="001D7845">
            <w:pPr>
              <w:spacing w:after="0" w:line="240" w:lineRule="atLeast"/>
              <w:rPr>
                <w:rFonts w:eastAsia="Calibri" w:cs="Times New Roman"/>
                <w:sz w:val="20"/>
                <w:szCs w:val="20"/>
                <w:lang w:eastAsia="tr-TR"/>
              </w:rPr>
            </w:pPr>
          </w:p>
        </w:tc>
      </w:tr>
      <w:tr w:rsidR="00643DFB" w:rsidRPr="00CC143F" w:rsidTr="001D7845">
        <w:trPr>
          <w:trHeight w:val="450"/>
        </w:trPr>
        <w:tc>
          <w:tcPr>
            <w:tcW w:w="1250" w:type="pct"/>
          </w:tcPr>
          <w:p w:rsidR="00643DFB" w:rsidRPr="00CC143F" w:rsidRDefault="00643DFB"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Önerilen Seçmeli Dersler</w:t>
            </w:r>
          </w:p>
        </w:tc>
        <w:tc>
          <w:tcPr>
            <w:tcW w:w="0" w:type="auto"/>
          </w:tcPr>
          <w:p w:rsidR="00643DFB" w:rsidRPr="00CC143F" w:rsidRDefault="00643DFB" w:rsidP="001D7845">
            <w:pPr>
              <w:spacing w:after="0" w:line="240" w:lineRule="atLeast"/>
              <w:rPr>
                <w:rFonts w:eastAsia="Calibri" w:cs="Times New Roman"/>
                <w:sz w:val="20"/>
                <w:szCs w:val="20"/>
                <w:lang w:eastAsia="tr-TR"/>
              </w:rPr>
            </w:pPr>
          </w:p>
        </w:tc>
      </w:tr>
    </w:tbl>
    <w:p w:rsidR="00643DFB" w:rsidRPr="00CC143F" w:rsidRDefault="00643DFB" w:rsidP="00643DFB">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643DFB" w:rsidRPr="00CC143F" w:rsidTr="001D7845">
        <w:trPr>
          <w:trHeight w:val="450"/>
        </w:trPr>
        <w:tc>
          <w:tcPr>
            <w:tcW w:w="1250" w:type="pct"/>
          </w:tcPr>
          <w:p w:rsidR="00643DFB" w:rsidRPr="00CC143F" w:rsidRDefault="00643DFB"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Dili</w:t>
            </w:r>
          </w:p>
        </w:tc>
        <w:tc>
          <w:tcPr>
            <w:tcW w:w="0" w:type="auto"/>
          </w:tcPr>
          <w:p w:rsidR="00643DFB" w:rsidRPr="00CC143F" w:rsidRDefault="00643DFB" w:rsidP="001D7845">
            <w:pPr>
              <w:spacing w:after="0" w:line="240" w:lineRule="atLeast"/>
              <w:rPr>
                <w:rFonts w:eastAsia="Calibri" w:cs="Times New Roman"/>
                <w:sz w:val="20"/>
                <w:szCs w:val="20"/>
                <w:lang w:eastAsia="tr-TR"/>
              </w:rPr>
            </w:pPr>
            <w:r>
              <w:rPr>
                <w:rFonts w:eastAsia="Calibri" w:cs="Times New Roman"/>
                <w:sz w:val="20"/>
                <w:szCs w:val="20"/>
                <w:lang w:eastAsia="tr-TR"/>
              </w:rPr>
              <w:t>Türkçe</w:t>
            </w:r>
            <w:r w:rsidRPr="00AF676B">
              <w:rPr>
                <w:rFonts w:eastAsia="Calibri" w:cs="Times New Roman"/>
                <w:noProof/>
                <w:sz w:val="20"/>
                <w:szCs w:val="20"/>
                <w:lang w:eastAsia="tr-TR"/>
              </w:rPr>
              <w:drawing>
                <wp:inline distT="0" distB="0" distL="0" distR="0" wp14:anchorId="6B11E3BB" wp14:editId="285A68FB">
                  <wp:extent cx="276225" cy="190500"/>
                  <wp:effectExtent l="0" t="0" r="9525" b="0"/>
                  <wp:docPr id="56"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643DFB" w:rsidRPr="00CC143F" w:rsidTr="001D7845">
        <w:trPr>
          <w:trHeight w:val="450"/>
        </w:trPr>
        <w:tc>
          <w:tcPr>
            <w:tcW w:w="0" w:type="auto"/>
          </w:tcPr>
          <w:p w:rsidR="00643DFB" w:rsidRPr="00CC143F" w:rsidRDefault="00643DFB"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Seviyesi</w:t>
            </w:r>
          </w:p>
        </w:tc>
        <w:tc>
          <w:tcPr>
            <w:tcW w:w="0" w:type="auto"/>
          </w:tcPr>
          <w:p w:rsidR="00643DFB" w:rsidRPr="00CC143F" w:rsidRDefault="00643DFB" w:rsidP="001D7845">
            <w:pPr>
              <w:spacing w:after="0" w:line="240" w:lineRule="atLeast"/>
              <w:rPr>
                <w:rFonts w:eastAsia="Calibri" w:cs="Times New Roman"/>
                <w:sz w:val="20"/>
                <w:szCs w:val="20"/>
                <w:lang w:eastAsia="tr-TR"/>
              </w:rPr>
            </w:pPr>
            <w:r w:rsidRPr="00CC143F">
              <w:rPr>
                <w:rFonts w:eastAsia="Calibri" w:cs="Times New Roman"/>
                <w:sz w:val="20"/>
                <w:szCs w:val="20"/>
                <w:lang w:eastAsia="tr-TR"/>
              </w:rPr>
              <w:t>Lisans</w:t>
            </w:r>
          </w:p>
        </w:tc>
      </w:tr>
      <w:tr w:rsidR="00643DFB" w:rsidRPr="00CC143F" w:rsidTr="001D7845">
        <w:trPr>
          <w:trHeight w:val="450"/>
        </w:trPr>
        <w:tc>
          <w:tcPr>
            <w:tcW w:w="0" w:type="auto"/>
          </w:tcPr>
          <w:p w:rsidR="00643DFB" w:rsidRPr="00CC143F" w:rsidRDefault="00643DFB"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Türü</w:t>
            </w:r>
          </w:p>
        </w:tc>
        <w:tc>
          <w:tcPr>
            <w:tcW w:w="0" w:type="auto"/>
          </w:tcPr>
          <w:p w:rsidR="00643DFB" w:rsidRPr="00CC143F" w:rsidRDefault="00643DFB" w:rsidP="001D7845">
            <w:pPr>
              <w:spacing w:after="0" w:line="240" w:lineRule="atLeast"/>
              <w:rPr>
                <w:rFonts w:eastAsia="Calibri" w:cs="Times New Roman"/>
                <w:sz w:val="20"/>
                <w:szCs w:val="20"/>
                <w:lang w:eastAsia="tr-TR"/>
              </w:rPr>
            </w:pPr>
            <w:r>
              <w:rPr>
                <w:rFonts w:eastAsia="Calibri" w:cs="Times New Roman"/>
                <w:sz w:val="20"/>
                <w:szCs w:val="20"/>
                <w:lang w:eastAsia="tr-TR"/>
              </w:rPr>
              <w:t>Seçimlik-Alan</w:t>
            </w:r>
          </w:p>
        </w:tc>
      </w:tr>
      <w:tr w:rsidR="00643DFB" w:rsidRPr="00CC143F" w:rsidTr="001D7845">
        <w:trPr>
          <w:trHeight w:val="450"/>
        </w:trPr>
        <w:tc>
          <w:tcPr>
            <w:tcW w:w="0" w:type="auto"/>
          </w:tcPr>
          <w:p w:rsidR="00643DFB" w:rsidRPr="00CC143F" w:rsidRDefault="00643DFB"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Koordinatörü</w:t>
            </w:r>
          </w:p>
        </w:tc>
        <w:tc>
          <w:tcPr>
            <w:tcW w:w="0" w:type="auto"/>
          </w:tcPr>
          <w:p w:rsidR="00643DFB" w:rsidRPr="00CC143F" w:rsidRDefault="00643DFB" w:rsidP="001D7845">
            <w:pPr>
              <w:spacing w:after="0" w:line="240" w:lineRule="atLeast"/>
              <w:rPr>
                <w:rFonts w:eastAsia="Calibri" w:cs="Times New Roman"/>
                <w:sz w:val="20"/>
                <w:szCs w:val="20"/>
                <w:lang w:eastAsia="tr-TR"/>
              </w:rPr>
            </w:pPr>
          </w:p>
        </w:tc>
      </w:tr>
      <w:tr w:rsidR="00643DFB" w:rsidRPr="00CC143F" w:rsidTr="001D7845">
        <w:trPr>
          <w:trHeight w:val="450"/>
        </w:trPr>
        <w:tc>
          <w:tcPr>
            <w:tcW w:w="0" w:type="auto"/>
          </w:tcPr>
          <w:p w:rsidR="00643DFB" w:rsidRPr="00CC143F" w:rsidRDefault="00643DFB"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 Verenler</w:t>
            </w:r>
          </w:p>
        </w:tc>
        <w:tc>
          <w:tcPr>
            <w:tcW w:w="0" w:type="auto"/>
          </w:tcPr>
          <w:p w:rsidR="00643DFB" w:rsidRPr="00CC143F" w:rsidRDefault="00643DFB" w:rsidP="001D7845">
            <w:pPr>
              <w:spacing w:after="0" w:line="240" w:lineRule="atLeast"/>
              <w:rPr>
                <w:rFonts w:eastAsia="Calibri" w:cs="Times New Roman"/>
                <w:sz w:val="20"/>
                <w:szCs w:val="20"/>
                <w:lang w:eastAsia="tr-TR"/>
              </w:rPr>
            </w:pPr>
          </w:p>
        </w:tc>
      </w:tr>
      <w:tr w:rsidR="00643DFB" w:rsidRPr="00CC143F" w:rsidTr="001D7845">
        <w:trPr>
          <w:trHeight w:val="450"/>
        </w:trPr>
        <w:tc>
          <w:tcPr>
            <w:tcW w:w="0" w:type="auto"/>
          </w:tcPr>
          <w:p w:rsidR="00643DFB" w:rsidRPr="00CC143F" w:rsidRDefault="00643DFB"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Yardımcıları</w:t>
            </w:r>
          </w:p>
        </w:tc>
        <w:tc>
          <w:tcPr>
            <w:tcW w:w="0" w:type="auto"/>
          </w:tcPr>
          <w:p w:rsidR="00643DFB" w:rsidRPr="00CC143F" w:rsidRDefault="00643DFB" w:rsidP="001D7845">
            <w:pPr>
              <w:spacing w:after="0" w:line="240" w:lineRule="atLeast"/>
              <w:rPr>
                <w:rFonts w:eastAsia="Calibri" w:cs="Times New Roman"/>
                <w:sz w:val="20"/>
                <w:szCs w:val="20"/>
                <w:lang w:eastAsia="tr-TR"/>
              </w:rPr>
            </w:pPr>
          </w:p>
        </w:tc>
      </w:tr>
      <w:tr w:rsidR="00643DFB" w:rsidRPr="00CC143F" w:rsidTr="001D7845">
        <w:trPr>
          <w:trHeight w:val="450"/>
        </w:trPr>
        <w:tc>
          <w:tcPr>
            <w:tcW w:w="0" w:type="auto"/>
          </w:tcPr>
          <w:p w:rsidR="00643DFB" w:rsidRPr="00CC143F" w:rsidRDefault="00643DFB"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Amacı</w:t>
            </w:r>
          </w:p>
        </w:tc>
        <w:tc>
          <w:tcPr>
            <w:tcW w:w="0" w:type="auto"/>
            <w:vAlign w:val="center"/>
          </w:tcPr>
          <w:p w:rsidR="00643DFB" w:rsidRPr="003D179F" w:rsidRDefault="00643DFB" w:rsidP="001D7845">
            <w:pPr>
              <w:spacing w:after="0" w:line="270" w:lineRule="atLeast"/>
              <w:rPr>
                <w:rFonts w:ascii="Calibri" w:eastAsia="Times New Roman" w:hAnsi="Calibri" w:cs="Times New Roman"/>
                <w:color w:val="444444"/>
                <w:sz w:val="21"/>
                <w:szCs w:val="21"/>
                <w:lang w:eastAsia="tr-TR"/>
              </w:rPr>
            </w:pPr>
            <w:r>
              <w:rPr>
                <w:rFonts w:ascii="Calibri" w:eastAsia="Times New Roman" w:hAnsi="Calibri" w:cs="Times New Roman"/>
                <w:color w:val="444444"/>
                <w:sz w:val="21"/>
                <w:szCs w:val="21"/>
                <w:lang w:eastAsia="tr-TR"/>
              </w:rPr>
              <w:t>Oyun teorisinin teknik olarak tanıtılması, değişik alanlara nasıl uygulanacağının tartışılması</w:t>
            </w:r>
          </w:p>
          <w:p w:rsidR="00643DFB" w:rsidRPr="00CC143F" w:rsidRDefault="00643DFB" w:rsidP="001D7845">
            <w:pPr>
              <w:spacing w:after="0" w:line="240" w:lineRule="atLeast"/>
              <w:rPr>
                <w:rFonts w:eastAsia="Calibri" w:cs="Times New Roman"/>
                <w:sz w:val="20"/>
                <w:szCs w:val="20"/>
              </w:rPr>
            </w:pPr>
          </w:p>
        </w:tc>
      </w:tr>
      <w:tr w:rsidR="00643DFB" w:rsidRPr="00CC143F" w:rsidTr="001D7845">
        <w:trPr>
          <w:trHeight w:val="450"/>
        </w:trPr>
        <w:tc>
          <w:tcPr>
            <w:tcW w:w="0" w:type="auto"/>
          </w:tcPr>
          <w:p w:rsidR="00643DFB" w:rsidRPr="00CC143F" w:rsidRDefault="00643DFB"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İçeriği</w:t>
            </w:r>
          </w:p>
        </w:tc>
        <w:tc>
          <w:tcPr>
            <w:tcW w:w="0" w:type="auto"/>
          </w:tcPr>
          <w:p w:rsidR="00643DFB" w:rsidRPr="003D179F" w:rsidRDefault="00643DFB" w:rsidP="001D7845">
            <w:pPr>
              <w:spacing w:after="0" w:line="270" w:lineRule="atLeast"/>
              <w:rPr>
                <w:rFonts w:ascii="Calibri" w:eastAsia="Times New Roman" w:hAnsi="Calibri" w:cs="Times New Roman"/>
                <w:color w:val="444444"/>
                <w:sz w:val="21"/>
                <w:szCs w:val="21"/>
                <w:lang w:eastAsia="tr-TR"/>
              </w:rPr>
            </w:pPr>
            <w:r>
              <w:rPr>
                <w:rFonts w:ascii="Calibri" w:eastAsia="Times New Roman" w:hAnsi="Calibri" w:cs="Times New Roman"/>
                <w:color w:val="444444"/>
                <w:sz w:val="21"/>
                <w:szCs w:val="21"/>
                <w:lang w:eastAsia="tr-TR"/>
              </w:rPr>
              <w:t>Karar verme süreçleri, rakip davranışlarının incelenmesi, bilgi toplama süreci</w:t>
            </w:r>
          </w:p>
          <w:p w:rsidR="00643DFB" w:rsidRPr="00CC143F" w:rsidRDefault="00643DFB" w:rsidP="001D7845">
            <w:pPr>
              <w:spacing w:after="0" w:line="240" w:lineRule="atLeast"/>
              <w:rPr>
                <w:rFonts w:eastAsia="Calibri" w:cs="Times New Roman"/>
                <w:sz w:val="20"/>
                <w:szCs w:val="20"/>
              </w:rPr>
            </w:pPr>
          </w:p>
        </w:tc>
      </w:tr>
    </w:tbl>
    <w:p w:rsidR="00643DFB" w:rsidRPr="00CC143F" w:rsidRDefault="00643DFB" w:rsidP="00643DFB">
      <w:pPr>
        <w:spacing w:after="0" w:line="240" w:lineRule="auto"/>
        <w:rPr>
          <w:rFonts w:eastAsia="Calibri" w:cs="Times New Roman"/>
          <w:sz w:val="20"/>
          <w:szCs w:val="20"/>
          <w:lang w:eastAsia="tr-TR"/>
        </w:rPr>
      </w:pPr>
    </w:p>
    <w:p w:rsidR="00643DFB" w:rsidRPr="00CC143F" w:rsidRDefault="00643DFB" w:rsidP="00643DFB">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4"/>
        <w:gridCol w:w="1929"/>
        <w:gridCol w:w="1773"/>
      </w:tblGrid>
      <w:tr w:rsidR="00643DFB" w:rsidRPr="00CC143F" w:rsidTr="001D7845">
        <w:tc>
          <w:tcPr>
            <w:tcW w:w="0" w:type="auto"/>
          </w:tcPr>
          <w:p w:rsidR="00643DFB" w:rsidRPr="00CC143F" w:rsidRDefault="00643DFB"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Öğrenme Çıktıları</w:t>
            </w:r>
          </w:p>
        </w:tc>
        <w:tc>
          <w:tcPr>
            <w:tcW w:w="0" w:type="auto"/>
          </w:tcPr>
          <w:p w:rsidR="00643DFB" w:rsidRPr="00CC143F" w:rsidRDefault="00643DFB" w:rsidP="001D7845">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643DFB" w:rsidRPr="00CC143F" w:rsidRDefault="00643DFB" w:rsidP="001D7845">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Ölçme Yöntemleri</w:t>
            </w:r>
          </w:p>
        </w:tc>
      </w:tr>
      <w:tr w:rsidR="00643DFB" w:rsidRPr="00CC143F" w:rsidTr="001D7845">
        <w:tc>
          <w:tcPr>
            <w:tcW w:w="0" w:type="auto"/>
            <w:vAlign w:val="center"/>
          </w:tcPr>
          <w:p w:rsidR="00643DFB" w:rsidRPr="00CC143F" w:rsidRDefault="00643DFB" w:rsidP="00643DFB">
            <w:pPr>
              <w:rPr>
                <w:rFonts w:eastAsia="Calibri" w:cs="Times New Roman"/>
                <w:sz w:val="20"/>
                <w:szCs w:val="20"/>
                <w:lang w:eastAsia="tr-TR"/>
              </w:rPr>
            </w:pPr>
            <w:r w:rsidRPr="00CC143F">
              <w:rPr>
                <w:rFonts w:eastAsia="Calibri" w:cs="Times New Roman"/>
                <w:sz w:val="20"/>
                <w:szCs w:val="20"/>
                <w:lang w:eastAsia="tr-TR"/>
              </w:rPr>
              <w:t>1</w:t>
            </w:r>
            <w:r>
              <w:rPr>
                <w:rFonts w:eastAsia="Calibri" w:cs="Times New Roman"/>
                <w:sz w:val="20"/>
                <w:szCs w:val="20"/>
                <w:lang w:eastAsia="tr-TR"/>
              </w:rPr>
              <w:t>)</w:t>
            </w:r>
            <w:r>
              <w:rPr>
                <w:rFonts w:ascii="Calibri" w:hAnsi="Calibri"/>
                <w:color w:val="444444"/>
                <w:sz w:val="21"/>
                <w:szCs w:val="21"/>
              </w:rPr>
              <w:t xml:space="preserve"> Oyun teorisi kavramını bilir.</w:t>
            </w:r>
          </w:p>
        </w:tc>
        <w:tc>
          <w:tcPr>
            <w:tcW w:w="0" w:type="auto"/>
            <w:vAlign w:val="center"/>
          </w:tcPr>
          <w:p w:rsidR="00643DFB" w:rsidRPr="00CC143F" w:rsidRDefault="00643DFB" w:rsidP="001D7845">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w:t>
            </w:r>
          </w:p>
        </w:tc>
        <w:tc>
          <w:tcPr>
            <w:tcW w:w="0" w:type="auto"/>
            <w:vAlign w:val="center"/>
          </w:tcPr>
          <w:p w:rsidR="00643DFB" w:rsidRPr="00CC143F" w:rsidRDefault="00643DFB" w:rsidP="001D7845">
            <w:pPr>
              <w:spacing w:line="240" w:lineRule="atLeast"/>
              <w:jc w:val="center"/>
              <w:rPr>
                <w:rFonts w:eastAsia="Calibri" w:cs="Times New Roman"/>
                <w:sz w:val="20"/>
                <w:szCs w:val="20"/>
              </w:rPr>
            </w:pPr>
            <w:r w:rsidRPr="00CC143F">
              <w:rPr>
                <w:rFonts w:eastAsia="Calibri" w:cs="Times New Roman"/>
                <w:sz w:val="20"/>
                <w:szCs w:val="20"/>
              </w:rPr>
              <w:t>A</w:t>
            </w:r>
          </w:p>
        </w:tc>
      </w:tr>
      <w:tr w:rsidR="00643DFB" w:rsidRPr="00CC143F" w:rsidTr="001D7845">
        <w:tc>
          <w:tcPr>
            <w:tcW w:w="0" w:type="auto"/>
            <w:vAlign w:val="center"/>
          </w:tcPr>
          <w:p w:rsidR="00643DFB" w:rsidRPr="00CC143F" w:rsidRDefault="00643DFB" w:rsidP="00643DFB">
            <w:pPr>
              <w:rPr>
                <w:rFonts w:eastAsia="Calibri" w:cs="Times New Roman"/>
                <w:sz w:val="20"/>
                <w:szCs w:val="20"/>
                <w:lang w:eastAsia="tr-TR"/>
              </w:rPr>
            </w:pPr>
            <w:r w:rsidRPr="00CC143F">
              <w:rPr>
                <w:rFonts w:eastAsia="Calibri" w:cs="Times New Roman"/>
                <w:sz w:val="20"/>
                <w:szCs w:val="20"/>
                <w:lang w:eastAsia="tr-TR"/>
              </w:rPr>
              <w:lastRenderedPageBreak/>
              <w:t>2</w:t>
            </w:r>
            <w:r w:rsidRPr="007002DE">
              <w:rPr>
                <w:rFonts w:eastAsia="Calibri" w:cs="Times New Roman"/>
                <w:sz w:val="20"/>
                <w:szCs w:val="20"/>
                <w:lang w:eastAsia="tr-TR"/>
              </w:rPr>
              <w:t>)</w:t>
            </w:r>
            <w:r w:rsidRPr="005C24A5">
              <w:rPr>
                <w:rFonts w:eastAsia="Calibri" w:cs="Times New Roman"/>
                <w:sz w:val="20"/>
                <w:szCs w:val="20"/>
                <w:lang w:eastAsia="tr-TR"/>
              </w:rPr>
              <w:t xml:space="preserve"> </w:t>
            </w:r>
            <w:r>
              <w:rPr>
                <w:rFonts w:ascii="Calibri" w:hAnsi="Calibri"/>
                <w:color w:val="444444"/>
                <w:sz w:val="21"/>
                <w:szCs w:val="21"/>
              </w:rPr>
              <w:t>Oyun teorisinin değişik alanlara uygulanmasını öğrenir</w:t>
            </w:r>
          </w:p>
        </w:tc>
        <w:tc>
          <w:tcPr>
            <w:tcW w:w="0" w:type="auto"/>
            <w:vAlign w:val="center"/>
          </w:tcPr>
          <w:p w:rsidR="00643DFB" w:rsidRPr="00CC143F" w:rsidRDefault="00643DFB" w:rsidP="001D7845">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w:t>
            </w:r>
          </w:p>
        </w:tc>
        <w:tc>
          <w:tcPr>
            <w:tcW w:w="0" w:type="auto"/>
          </w:tcPr>
          <w:p w:rsidR="00643DFB" w:rsidRPr="00CC143F" w:rsidRDefault="00643DFB" w:rsidP="001D7845">
            <w:pPr>
              <w:jc w:val="center"/>
              <w:rPr>
                <w:rFonts w:ascii="Calibri" w:eastAsia="Calibri" w:hAnsi="Calibri" w:cs="Times New Roman"/>
              </w:rPr>
            </w:pPr>
            <w:r w:rsidRPr="00CC143F">
              <w:rPr>
                <w:rFonts w:eastAsia="Calibri" w:cs="Times New Roman"/>
                <w:sz w:val="20"/>
                <w:szCs w:val="20"/>
              </w:rPr>
              <w:t>A</w:t>
            </w:r>
          </w:p>
        </w:tc>
      </w:tr>
    </w:tbl>
    <w:p w:rsidR="00643DFB" w:rsidRDefault="00643DFB" w:rsidP="00643DFB">
      <w:pPr>
        <w:spacing w:after="0" w:line="240" w:lineRule="auto"/>
        <w:rPr>
          <w:rFonts w:eastAsia="Calibri" w:cs="Times New Roman"/>
          <w:sz w:val="20"/>
          <w:szCs w:val="20"/>
          <w:lang w:eastAsia="tr-TR"/>
        </w:rPr>
      </w:pPr>
    </w:p>
    <w:p w:rsidR="006F60EB" w:rsidRPr="00CC143F" w:rsidRDefault="006F60EB" w:rsidP="00643DFB">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643DFB" w:rsidRPr="00CC143F" w:rsidTr="001D7845">
        <w:tc>
          <w:tcPr>
            <w:tcW w:w="1000" w:type="pct"/>
          </w:tcPr>
          <w:p w:rsidR="00643DFB" w:rsidRPr="00CC143F" w:rsidRDefault="00643DFB"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643DFB" w:rsidRPr="00CC143F" w:rsidRDefault="00643DFB" w:rsidP="001D7845">
            <w:pPr>
              <w:jc w:val="both"/>
              <w:rPr>
                <w:rFonts w:eastAsia="Calibri" w:cs="Times New Roman"/>
                <w:sz w:val="20"/>
                <w:szCs w:val="20"/>
              </w:rPr>
            </w:pPr>
            <w:r w:rsidRPr="00CC143F">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643DFB" w:rsidRPr="00CC143F" w:rsidTr="001D7845">
        <w:tc>
          <w:tcPr>
            <w:tcW w:w="1000" w:type="pct"/>
          </w:tcPr>
          <w:p w:rsidR="00643DFB" w:rsidRPr="00CC143F" w:rsidRDefault="00643DFB"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Ölçme Yöntemleri:</w:t>
            </w:r>
          </w:p>
        </w:tc>
        <w:tc>
          <w:tcPr>
            <w:tcW w:w="0" w:type="auto"/>
          </w:tcPr>
          <w:p w:rsidR="00643DFB" w:rsidRPr="00CC143F" w:rsidRDefault="00643DFB" w:rsidP="001D7845">
            <w:pPr>
              <w:spacing w:after="0" w:line="240" w:lineRule="auto"/>
              <w:jc w:val="both"/>
              <w:rPr>
                <w:rFonts w:eastAsia="Calibri" w:cs="Times New Roman"/>
                <w:sz w:val="20"/>
                <w:szCs w:val="20"/>
              </w:rPr>
            </w:pPr>
            <w:r w:rsidRPr="00CC143F">
              <w:rPr>
                <w:rFonts w:eastAsia="Calibri" w:cs="Times New Roman"/>
                <w:sz w:val="20"/>
                <w:szCs w:val="20"/>
              </w:rPr>
              <w:t>A: Sınav, B: Küçük Sınav (Quiz), C: Ödev, D: Laboratuvar, E: Proje/Tasarım, F: Diğer (Performans Görevi, Sunum, Derse Katılım)</w:t>
            </w:r>
          </w:p>
        </w:tc>
      </w:tr>
    </w:tbl>
    <w:p w:rsidR="00643DFB" w:rsidRPr="00CC143F" w:rsidRDefault="00643DFB" w:rsidP="00643DFB">
      <w:pPr>
        <w:spacing w:after="0" w:line="240" w:lineRule="auto"/>
        <w:rPr>
          <w:rFonts w:eastAsia="Calibri" w:cs="Times New Roman"/>
          <w:sz w:val="20"/>
          <w:szCs w:val="20"/>
          <w:lang w:eastAsia="tr-TR"/>
        </w:rPr>
      </w:pPr>
    </w:p>
    <w:p w:rsidR="00643DFB" w:rsidRPr="00CC143F" w:rsidRDefault="00643DFB" w:rsidP="00643DFB">
      <w:pPr>
        <w:spacing w:after="0" w:line="240" w:lineRule="auto"/>
        <w:rPr>
          <w:rFonts w:eastAsia="Calibri" w:cs="Times New Roman"/>
          <w:sz w:val="20"/>
          <w:szCs w:val="20"/>
          <w:lang w:eastAsia="tr-TR"/>
        </w:rPr>
      </w:pPr>
    </w:p>
    <w:p w:rsidR="00643DFB" w:rsidRPr="00CC143F" w:rsidRDefault="00643DFB" w:rsidP="00643DFB">
      <w:pPr>
        <w:spacing w:after="0" w:line="240" w:lineRule="auto"/>
        <w:rPr>
          <w:rFonts w:eastAsia="Calibri" w:cs="Times New Roman"/>
          <w:sz w:val="20"/>
          <w:szCs w:val="20"/>
          <w:lang w:eastAsia="tr-TR"/>
        </w:rPr>
      </w:pPr>
    </w:p>
    <w:p w:rsidR="00643DFB" w:rsidRPr="00CC143F" w:rsidRDefault="00643DFB" w:rsidP="00643DFB">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643DFB" w:rsidRPr="00CC143F" w:rsidTr="001D7845">
        <w:trPr>
          <w:trHeight w:val="525"/>
        </w:trPr>
        <w:tc>
          <w:tcPr>
            <w:tcW w:w="0" w:type="auto"/>
            <w:gridSpan w:val="3"/>
          </w:tcPr>
          <w:p w:rsidR="00643DFB" w:rsidRPr="00CC143F" w:rsidRDefault="00643DFB" w:rsidP="001D7845">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DERS AKIŞI</w:t>
            </w:r>
          </w:p>
        </w:tc>
      </w:tr>
      <w:tr w:rsidR="00643DFB" w:rsidRPr="00CC143F" w:rsidTr="001D7845">
        <w:trPr>
          <w:trHeight w:val="450"/>
        </w:trPr>
        <w:tc>
          <w:tcPr>
            <w:tcW w:w="390" w:type="pct"/>
          </w:tcPr>
          <w:p w:rsidR="00643DFB" w:rsidRPr="00CC143F" w:rsidRDefault="00643DFB"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Hafta</w:t>
            </w:r>
          </w:p>
        </w:tc>
        <w:tc>
          <w:tcPr>
            <w:tcW w:w="3655" w:type="pct"/>
          </w:tcPr>
          <w:p w:rsidR="00643DFB" w:rsidRPr="00CC143F" w:rsidRDefault="00643DFB"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Konular</w:t>
            </w:r>
          </w:p>
        </w:tc>
        <w:tc>
          <w:tcPr>
            <w:tcW w:w="955" w:type="pct"/>
          </w:tcPr>
          <w:p w:rsidR="00643DFB" w:rsidRPr="00CC143F" w:rsidRDefault="00643DFB" w:rsidP="001D7845">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Ön Hazırlık</w:t>
            </w:r>
          </w:p>
        </w:tc>
      </w:tr>
      <w:tr w:rsidR="00643DFB" w:rsidRPr="00CC143F" w:rsidTr="001D7845">
        <w:trPr>
          <w:trHeight w:val="375"/>
        </w:trPr>
        <w:tc>
          <w:tcPr>
            <w:tcW w:w="0" w:type="auto"/>
          </w:tcPr>
          <w:p w:rsidR="00643DFB" w:rsidRPr="00CC143F" w:rsidRDefault="00643DFB" w:rsidP="001D7845">
            <w:pPr>
              <w:spacing w:line="240" w:lineRule="atLeast"/>
              <w:rPr>
                <w:rFonts w:eastAsia="Calibri" w:cs="Times New Roman"/>
                <w:sz w:val="20"/>
                <w:szCs w:val="20"/>
              </w:rPr>
            </w:pPr>
            <w:r w:rsidRPr="00CC143F">
              <w:rPr>
                <w:rFonts w:eastAsia="Calibri" w:cs="Times New Roman"/>
                <w:sz w:val="20"/>
                <w:szCs w:val="20"/>
              </w:rPr>
              <w:t>1</w:t>
            </w:r>
          </w:p>
        </w:tc>
        <w:tc>
          <w:tcPr>
            <w:tcW w:w="0" w:type="auto"/>
            <w:vAlign w:val="center"/>
          </w:tcPr>
          <w:p w:rsidR="00643DFB" w:rsidRPr="00CC143F" w:rsidRDefault="006F60EB" w:rsidP="001D7845">
            <w:pPr>
              <w:rPr>
                <w:rFonts w:eastAsia="Calibri" w:cs="Times New Roman"/>
                <w:sz w:val="20"/>
                <w:szCs w:val="20"/>
              </w:rPr>
            </w:pPr>
            <w:r>
              <w:rPr>
                <w:rFonts w:ascii="Calibri" w:hAnsi="Calibri"/>
                <w:color w:val="444444"/>
                <w:sz w:val="21"/>
                <w:szCs w:val="21"/>
              </w:rPr>
              <w:t>Oyun teorisine</w:t>
            </w:r>
            <w:r w:rsidR="00643DFB">
              <w:rPr>
                <w:rFonts w:ascii="Calibri" w:hAnsi="Calibri"/>
                <w:color w:val="444444"/>
                <w:sz w:val="21"/>
                <w:szCs w:val="21"/>
              </w:rPr>
              <w:t xml:space="preserve"> giriş</w:t>
            </w:r>
          </w:p>
        </w:tc>
        <w:tc>
          <w:tcPr>
            <w:tcW w:w="0" w:type="auto"/>
          </w:tcPr>
          <w:p w:rsidR="00643DFB" w:rsidRPr="00CC143F" w:rsidRDefault="00643DFB" w:rsidP="001D7845">
            <w:pPr>
              <w:rPr>
                <w:rFonts w:eastAsia="Calibri" w:cs="Times New Roman"/>
                <w:sz w:val="20"/>
                <w:szCs w:val="20"/>
              </w:rPr>
            </w:pPr>
            <w:r w:rsidRPr="00CC143F">
              <w:rPr>
                <w:rFonts w:eastAsia="Calibri" w:cs="Times New Roman"/>
                <w:sz w:val="20"/>
                <w:szCs w:val="20"/>
              </w:rPr>
              <w:t>Kaynak kitaplardan ilgili yerlerin okunması</w:t>
            </w:r>
          </w:p>
        </w:tc>
      </w:tr>
      <w:tr w:rsidR="00643DFB" w:rsidRPr="00CC143F" w:rsidTr="001D7845">
        <w:trPr>
          <w:trHeight w:val="375"/>
        </w:trPr>
        <w:tc>
          <w:tcPr>
            <w:tcW w:w="0" w:type="auto"/>
            <w:vAlign w:val="center"/>
          </w:tcPr>
          <w:p w:rsidR="00643DFB" w:rsidRPr="00CC143F" w:rsidRDefault="00643DFB" w:rsidP="001D7845">
            <w:pPr>
              <w:spacing w:line="240" w:lineRule="atLeast"/>
              <w:rPr>
                <w:rFonts w:eastAsia="Calibri" w:cs="Times New Roman"/>
                <w:sz w:val="20"/>
                <w:szCs w:val="20"/>
              </w:rPr>
            </w:pPr>
            <w:r w:rsidRPr="00CC143F">
              <w:rPr>
                <w:rFonts w:eastAsia="Calibri" w:cs="Times New Roman"/>
                <w:sz w:val="20"/>
                <w:szCs w:val="20"/>
              </w:rPr>
              <w:t>2</w:t>
            </w:r>
          </w:p>
        </w:tc>
        <w:tc>
          <w:tcPr>
            <w:tcW w:w="0" w:type="auto"/>
            <w:vAlign w:val="center"/>
          </w:tcPr>
          <w:p w:rsidR="00643DFB" w:rsidRPr="00CC143F" w:rsidRDefault="006F60EB" w:rsidP="001D7845">
            <w:pPr>
              <w:rPr>
                <w:rFonts w:eastAsia="Calibri" w:cs="Times New Roman"/>
                <w:sz w:val="20"/>
                <w:szCs w:val="20"/>
              </w:rPr>
            </w:pPr>
            <w:r>
              <w:rPr>
                <w:rFonts w:ascii="Calibri" w:hAnsi="Calibri"/>
                <w:color w:val="444444"/>
                <w:sz w:val="21"/>
                <w:szCs w:val="21"/>
              </w:rPr>
              <w:t>Tümel Bilgiye Dayalı Statik oyunlar</w:t>
            </w:r>
          </w:p>
        </w:tc>
        <w:tc>
          <w:tcPr>
            <w:tcW w:w="0" w:type="auto"/>
          </w:tcPr>
          <w:p w:rsidR="00643DFB" w:rsidRPr="00CC143F" w:rsidRDefault="00643DFB" w:rsidP="001D7845">
            <w:pPr>
              <w:rPr>
                <w:rFonts w:ascii="Calibri" w:eastAsia="Calibri" w:hAnsi="Calibri" w:cs="Times New Roman"/>
              </w:rPr>
            </w:pPr>
            <w:r w:rsidRPr="00CC143F">
              <w:rPr>
                <w:rFonts w:eastAsia="Calibri" w:cs="Times New Roman"/>
                <w:sz w:val="20"/>
                <w:szCs w:val="20"/>
              </w:rPr>
              <w:t>Kaynak kitaplardan ilgili yerlerin okunması</w:t>
            </w:r>
          </w:p>
        </w:tc>
      </w:tr>
      <w:tr w:rsidR="00643DFB" w:rsidRPr="00CC143F" w:rsidTr="001D7845">
        <w:trPr>
          <w:trHeight w:val="375"/>
        </w:trPr>
        <w:tc>
          <w:tcPr>
            <w:tcW w:w="0" w:type="auto"/>
          </w:tcPr>
          <w:p w:rsidR="00643DFB" w:rsidRPr="00CC143F" w:rsidRDefault="00643DFB" w:rsidP="001D7845">
            <w:pPr>
              <w:spacing w:line="240" w:lineRule="atLeast"/>
              <w:rPr>
                <w:rFonts w:eastAsia="Calibri" w:cs="Times New Roman"/>
                <w:sz w:val="20"/>
                <w:szCs w:val="20"/>
              </w:rPr>
            </w:pPr>
            <w:r w:rsidRPr="00CC143F">
              <w:rPr>
                <w:rFonts w:eastAsia="Calibri" w:cs="Times New Roman"/>
                <w:sz w:val="20"/>
                <w:szCs w:val="20"/>
              </w:rPr>
              <w:t>3</w:t>
            </w:r>
          </w:p>
        </w:tc>
        <w:tc>
          <w:tcPr>
            <w:tcW w:w="0" w:type="auto"/>
          </w:tcPr>
          <w:p w:rsidR="00643DFB" w:rsidRPr="00CC143F" w:rsidRDefault="006F60EB" w:rsidP="001D7845">
            <w:pPr>
              <w:rPr>
                <w:rFonts w:eastAsia="Calibri" w:cs="Times New Roman"/>
                <w:sz w:val="20"/>
                <w:szCs w:val="20"/>
              </w:rPr>
            </w:pPr>
            <w:r>
              <w:rPr>
                <w:rFonts w:ascii="Calibri" w:hAnsi="Calibri"/>
                <w:color w:val="444444"/>
                <w:sz w:val="21"/>
                <w:szCs w:val="21"/>
              </w:rPr>
              <w:t>Tümel Bilgiye Dayalı Statik oyunlar</w:t>
            </w:r>
          </w:p>
        </w:tc>
        <w:tc>
          <w:tcPr>
            <w:tcW w:w="0" w:type="auto"/>
          </w:tcPr>
          <w:p w:rsidR="00643DFB" w:rsidRPr="00CC143F" w:rsidRDefault="00643DFB" w:rsidP="001D7845">
            <w:pPr>
              <w:rPr>
                <w:rFonts w:ascii="Calibri" w:eastAsia="Calibri" w:hAnsi="Calibri" w:cs="Times New Roman"/>
              </w:rPr>
            </w:pPr>
            <w:r w:rsidRPr="00CC143F">
              <w:rPr>
                <w:rFonts w:eastAsia="Calibri" w:cs="Times New Roman"/>
                <w:sz w:val="20"/>
                <w:szCs w:val="20"/>
              </w:rPr>
              <w:t>Kaynak kitaplardan ilgili yerlerin okunması</w:t>
            </w:r>
          </w:p>
        </w:tc>
      </w:tr>
      <w:tr w:rsidR="00643DFB" w:rsidRPr="00CC143F" w:rsidTr="001D7845">
        <w:trPr>
          <w:trHeight w:val="375"/>
        </w:trPr>
        <w:tc>
          <w:tcPr>
            <w:tcW w:w="0" w:type="auto"/>
          </w:tcPr>
          <w:p w:rsidR="00643DFB" w:rsidRPr="00CC143F" w:rsidRDefault="00643DFB" w:rsidP="001D7845">
            <w:pPr>
              <w:spacing w:line="240" w:lineRule="atLeast"/>
              <w:rPr>
                <w:rFonts w:eastAsia="Calibri" w:cs="Times New Roman"/>
                <w:sz w:val="20"/>
                <w:szCs w:val="20"/>
              </w:rPr>
            </w:pPr>
            <w:r w:rsidRPr="00CC143F">
              <w:rPr>
                <w:rFonts w:eastAsia="Calibri" w:cs="Times New Roman"/>
                <w:sz w:val="20"/>
                <w:szCs w:val="20"/>
              </w:rPr>
              <w:t>4</w:t>
            </w:r>
          </w:p>
        </w:tc>
        <w:tc>
          <w:tcPr>
            <w:tcW w:w="0" w:type="auto"/>
            <w:vAlign w:val="center"/>
          </w:tcPr>
          <w:p w:rsidR="00643DFB" w:rsidRPr="00CC143F" w:rsidRDefault="006F60EB" w:rsidP="001D7845">
            <w:pPr>
              <w:rPr>
                <w:rFonts w:eastAsia="Calibri" w:cs="Times New Roman"/>
                <w:sz w:val="20"/>
                <w:szCs w:val="20"/>
              </w:rPr>
            </w:pPr>
            <w:r>
              <w:rPr>
                <w:rFonts w:ascii="Calibri" w:hAnsi="Calibri"/>
                <w:color w:val="444444"/>
                <w:sz w:val="21"/>
                <w:szCs w:val="21"/>
              </w:rPr>
              <w:t>Tümel Bilgiye Dayalı Statik oyunlar</w:t>
            </w:r>
          </w:p>
        </w:tc>
        <w:tc>
          <w:tcPr>
            <w:tcW w:w="0" w:type="auto"/>
          </w:tcPr>
          <w:p w:rsidR="00643DFB" w:rsidRPr="00CC143F" w:rsidRDefault="00643DFB" w:rsidP="001D7845">
            <w:pPr>
              <w:rPr>
                <w:rFonts w:ascii="Calibri" w:eastAsia="Calibri" w:hAnsi="Calibri" w:cs="Times New Roman"/>
              </w:rPr>
            </w:pPr>
            <w:r w:rsidRPr="00CC143F">
              <w:rPr>
                <w:rFonts w:eastAsia="Calibri" w:cs="Times New Roman"/>
                <w:sz w:val="20"/>
                <w:szCs w:val="20"/>
              </w:rPr>
              <w:t>Kaynak kitaplardan ilgili yerlerin okunması</w:t>
            </w:r>
          </w:p>
        </w:tc>
      </w:tr>
      <w:tr w:rsidR="00643DFB" w:rsidRPr="00CC143F" w:rsidTr="001D7845">
        <w:trPr>
          <w:trHeight w:val="375"/>
        </w:trPr>
        <w:tc>
          <w:tcPr>
            <w:tcW w:w="0" w:type="auto"/>
          </w:tcPr>
          <w:p w:rsidR="00643DFB" w:rsidRPr="00CC143F" w:rsidRDefault="00643DFB" w:rsidP="001D7845">
            <w:pPr>
              <w:spacing w:line="240" w:lineRule="atLeast"/>
              <w:rPr>
                <w:rFonts w:eastAsia="Calibri" w:cs="Times New Roman"/>
                <w:sz w:val="20"/>
                <w:szCs w:val="20"/>
              </w:rPr>
            </w:pPr>
            <w:r w:rsidRPr="00CC143F">
              <w:rPr>
                <w:rFonts w:eastAsia="Calibri" w:cs="Times New Roman"/>
                <w:sz w:val="20"/>
                <w:szCs w:val="20"/>
              </w:rPr>
              <w:t>5</w:t>
            </w:r>
          </w:p>
        </w:tc>
        <w:tc>
          <w:tcPr>
            <w:tcW w:w="0" w:type="auto"/>
            <w:vAlign w:val="center"/>
          </w:tcPr>
          <w:p w:rsidR="00643DFB" w:rsidRPr="00CC143F" w:rsidRDefault="006F60EB" w:rsidP="001D7845">
            <w:pPr>
              <w:rPr>
                <w:rFonts w:eastAsia="Calibri" w:cs="Times New Roman"/>
                <w:sz w:val="20"/>
                <w:szCs w:val="20"/>
              </w:rPr>
            </w:pPr>
            <w:r>
              <w:rPr>
                <w:rFonts w:ascii="Calibri" w:hAnsi="Calibri"/>
                <w:color w:val="444444"/>
                <w:sz w:val="21"/>
                <w:szCs w:val="21"/>
              </w:rPr>
              <w:t>Tümel Bilgiye Dayalı Statik oyunlar</w:t>
            </w:r>
          </w:p>
        </w:tc>
        <w:tc>
          <w:tcPr>
            <w:tcW w:w="0" w:type="auto"/>
          </w:tcPr>
          <w:p w:rsidR="00643DFB" w:rsidRPr="00CC143F" w:rsidRDefault="00643DFB" w:rsidP="001D7845">
            <w:pPr>
              <w:rPr>
                <w:rFonts w:ascii="Calibri" w:eastAsia="Calibri" w:hAnsi="Calibri" w:cs="Times New Roman"/>
              </w:rPr>
            </w:pPr>
            <w:r w:rsidRPr="00CC143F">
              <w:rPr>
                <w:rFonts w:eastAsia="Calibri" w:cs="Times New Roman"/>
                <w:sz w:val="20"/>
                <w:szCs w:val="20"/>
              </w:rPr>
              <w:t>Kaynak kitaplardan ilgili yerlerin okunması</w:t>
            </w:r>
          </w:p>
        </w:tc>
      </w:tr>
      <w:tr w:rsidR="00643DFB" w:rsidRPr="00CC143F" w:rsidTr="001D7845">
        <w:trPr>
          <w:trHeight w:val="375"/>
        </w:trPr>
        <w:tc>
          <w:tcPr>
            <w:tcW w:w="0" w:type="auto"/>
            <w:vAlign w:val="center"/>
          </w:tcPr>
          <w:p w:rsidR="00643DFB" w:rsidRPr="00CC143F" w:rsidRDefault="00643DFB" w:rsidP="001D7845">
            <w:pPr>
              <w:spacing w:line="240" w:lineRule="atLeast"/>
              <w:rPr>
                <w:rFonts w:eastAsia="Calibri" w:cs="Times New Roman"/>
                <w:sz w:val="20"/>
                <w:szCs w:val="20"/>
              </w:rPr>
            </w:pPr>
            <w:r w:rsidRPr="00CC143F">
              <w:rPr>
                <w:rFonts w:eastAsia="Calibri" w:cs="Times New Roman"/>
                <w:sz w:val="20"/>
                <w:szCs w:val="20"/>
              </w:rPr>
              <w:t>6</w:t>
            </w:r>
          </w:p>
        </w:tc>
        <w:tc>
          <w:tcPr>
            <w:tcW w:w="0" w:type="auto"/>
            <w:vAlign w:val="center"/>
          </w:tcPr>
          <w:p w:rsidR="00643DFB" w:rsidRPr="00CC143F" w:rsidRDefault="00643DFB" w:rsidP="001D7845">
            <w:pPr>
              <w:rPr>
                <w:rFonts w:eastAsia="Calibri" w:cs="Times New Roman"/>
                <w:sz w:val="20"/>
                <w:szCs w:val="20"/>
              </w:rPr>
            </w:pPr>
          </w:p>
          <w:p w:rsidR="00643DFB" w:rsidRPr="00CC143F" w:rsidRDefault="006F60EB" w:rsidP="001D7845">
            <w:pPr>
              <w:rPr>
                <w:rFonts w:eastAsia="Calibri" w:cs="Times New Roman"/>
                <w:sz w:val="20"/>
                <w:szCs w:val="20"/>
              </w:rPr>
            </w:pPr>
            <w:r>
              <w:rPr>
                <w:rFonts w:ascii="Calibri" w:hAnsi="Calibri"/>
                <w:color w:val="444444"/>
                <w:sz w:val="21"/>
                <w:szCs w:val="21"/>
              </w:rPr>
              <w:t>Tümel Bilgiye Dayalı Dinamik oyunlar</w:t>
            </w:r>
          </w:p>
        </w:tc>
        <w:tc>
          <w:tcPr>
            <w:tcW w:w="0" w:type="auto"/>
          </w:tcPr>
          <w:p w:rsidR="00643DFB" w:rsidRPr="00CC143F" w:rsidRDefault="00643DFB" w:rsidP="001D7845">
            <w:pPr>
              <w:rPr>
                <w:rFonts w:ascii="Calibri" w:eastAsia="Calibri" w:hAnsi="Calibri" w:cs="Times New Roman"/>
              </w:rPr>
            </w:pPr>
            <w:r w:rsidRPr="00CC143F">
              <w:rPr>
                <w:rFonts w:eastAsia="Calibri" w:cs="Times New Roman"/>
                <w:sz w:val="20"/>
                <w:szCs w:val="20"/>
              </w:rPr>
              <w:t>Kaynak kitaplardan ilgili yerlerin okunması</w:t>
            </w:r>
          </w:p>
        </w:tc>
      </w:tr>
      <w:tr w:rsidR="00643DFB" w:rsidRPr="00CC143F" w:rsidTr="001D7845">
        <w:trPr>
          <w:trHeight w:val="375"/>
        </w:trPr>
        <w:tc>
          <w:tcPr>
            <w:tcW w:w="0" w:type="auto"/>
            <w:vAlign w:val="center"/>
          </w:tcPr>
          <w:p w:rsidR="00643DFB" w:rsidRPr="00CC143F" w:rsidRDefault="00643DFB" w:rsidP="001D7845">
            <w:pPr>
              <w:spacing w:line="240" w:lineRule="atLeast"/>
              <w:rPr>
                <w:rFonts w:eastAsia="Calibri" w:cs="Times New Roman"/>
                <w:sz w:val="20"/>
                <w:szCs w:val="20"/>
              </w:rPr>
            </w:pPr>
            <w:r w:rsidRPr="00CC143F">
              <w:rPr>
                <w:rFonts w:eastAsia="Calibri" w:cs="Times New Roman"/>
                <w:sz w:val="20"/>
                <w:szCs w:val="20"/>
              </w:rPr>
              <w:t>7</w:t>
            </w:r>
          </w:p>
        </w:tc>
        <w:tc>
          <w:tcPr>
            <w:tcW w:w="0" w:type="auto"/>
            <w:vAlign w:val="center"/>
          </w:tcPr>
          <w:p w:rsidR="00643DFB" w:rsidRPr="00CC143F" w:rsidRDefault="006F60EB" w:rsidP="001D7845">
            <w:pPr>
              <w:rPr>
                <w:rFonts w:eastAsia="Calibri" w:cs="Times New Roman"/>
                <w:sz w:val="20"/>
                <w:szCs w:val="20"/>
              </w:rPr>
            </w:pPr>
            <w:r>
              <w:rPr>
                <w:rFonts w:ascii="Calibri" w:hAnsi="Calibri"/>
                <w:color w:val="444444"/>
                <w:sz w:val="21"/>
                <w:szCs w:val="21"/>
              </w:rPr>
              <w:t>Tümel Bilgiye Dayalı Dinamik oyunlar</w:t>
            </w:r>
          </w:p>
        </w:tc>
        <w:tc>
          <w:tcPr>
            <w:tcW w:w="0" w:type="auto"/>
          </w:tcPr>
          <w:p w:rsidR="00643DFB" w:rsidRPr="00CC143F" w:rsidRDefault="00643DFB" w:rsidP="001D7845">
            <w:pPr>
              <w:rPr>
                <w:rFonts w:ascii="Calibri" w:eastAsia="Calibri" w:hAnsi="Calibri" w:cs="Times New Roman"/>
              </w:rPr>
            </w:pPr>
            <w:r w:rsidRPr="00CC143F">
              <w:rPr>
                <w:rFonts w:eastAsia="Calibri" w:cs="Times New Roman"/>
                <w:sz w:val="20"/>
                <w:szCs w:val="20"/>
              </w:rPr>
              <w:t>Kaynak kitaplardan ilgili yerlerin okunması</w:t>
            </w:r>
          </w:p>
        </w:tc>
      </w:tr>
      <w:tr w:rsidR="00643DFB" w:rsidRPr="00CC143F" w:rsidTr="001D7845">
        <w:trPr>
          <w:trHeight w:val="375"/>
        </w:trPr>
        <w:tc>
          <w:tcPr>
            <w:tcW w:w="0" w:type="auto"/>
            <w:vAlign w:val="center"/>
          </w:tcPr>
          <w:p w:rsidR="00643DFB" w:rsidRPr="00CC143F" w:rsidRDefault="00643DFB" w:rsidP="001D7845">
            <w:pPr>
              <w:spacing w:line="240" w:lineRule="atLeast"/>
              <w:rPr>
                <w:rFonts w:eastAsia="Calibri" w:cs="Times New Roman"/>
                <w:sz w:val="20"/>
                <w:szCs w:val="20"/>
              </w:rPr>
            </w:pPr>
            <w:r w:rsidRPr="00CC143F">
              <w:rPr>
                <w:rFonts w:eastAsia="Calibri" w:cs="Times New Roman"/>
                <w:sz w:val="20"/>
                <w:szCs w:val="20"/>
              </w:rPr>
              <w:t>8</w:t>
            </w:r>
          </w:p>
        </w:tc>
        <w:tc>
          <w:tcPr>
            <w:tcW w:w="0" w:type="auto"/>
            <w:vAlign w:val="center"/>
          </w:tcPr>
          <w:p w:rsidR="00643DFB" w:rsidRPr="00CC143F" w:rsidRDefault="00643DFB" w:rsidP="001D7845">
            <w:pPr>
              <w:rPr>
                <w:rFonts w:eastAsia="Calibri" w:cs="Times New Roman"/>
                <w:sz w:val="20"/>
                <w:szCs w:val="20"/>
              </w:rPr>
            </w:pPr>
            <w:r w:rsidRPr="00CC143F">
              <w:rPr>
                <w:rFonts w:eastAsia="Calibri" w:cs="Times New Roman"/>
                <w:sz w:val="20"/>
                <w:szCs w:val="20"/>
              </w:rPr>
              <w:t>Ara Sınav</w:t>
            </w:r>
          </w:p>
        </w:tc>
        <w:tc>
          <w:tcPr>
            <w:tcW w:w="0" w:type="auto"/>
          </w:tcPr>
          <w:p w:rsidR="00643DFB" w:rsidRPr="00CC143F" w:rsidRDefault="00643DFB" w:rsidP="001D7845">
            <w:pPr>
              <w:rPr>
                <w:rFonts w:ascii="Calibri" w:eastAsia="Calibri" w:hAnsi="Calibri" w:cs="Times New Roman"/>
              </w:rPr>
            </w:pPr>
          </w:p>
        </w:tc>
      </w:tr>
      <w:tr w:rsidR="00643DFB" w:rsidRPr="00CC143F" w:rsidTr="001D7845">
        <w:trPr>
          <w:trHeight w:val="375"/>
        </w:trPr>
        <w:tc>
          <w:tcPr>
            <w:tcW w:w="0" w:type="auto"/>
            <w:vAlign w:val="center"/>
          </w:tcPr>
          <w:p w:rsidR="00643DFB" w:rsidRPr="00CC143F" w:rsidRDefault="00643DFB" w:rsidP="001D7845">
            <w:pPr>
              <w:spacing w:line="240" w:lineRule="atLeast"/>
              <w:rPr>
                <w:rFonts w:eastAsia="Calibri" w:cs="Times New Roman"/>
                <w:sz w:val="20"/>
                <w:szCs w:val="20"/>
              </w:rPr>
            </w:pPr>
            <w:r w:rsidRPr="00CC143F">
              <w:rPr>
                <w:rFonts w:eastAsia="Calibri" w:cs="Times New Roman"/>
                <w:sz w:val="20"/>
                <w:szCs w:val="20"/>
              </w:rPr>
              <w:t>9</w:t>
            </w:r>
          </w:p>
        </w:tc>
        <w:tc>
          <w:tcPr>
            <w:tcW w:w="0" w:type="auto"/>
            <w:vAlign w:val="center"/>
          </w:tcPr>
          <w:p w:rsidR="00643DFB" w:rsidRPr="00CC143F" w:rsidRDefault="006F60EB" w:rsidP="001D7845">
            <w:pPr>
              <w:rPr>
                <w:rFonts w:eastAsia="Calibri" w:cs="Times New Roman"/>
                <w:sz w:val="20"/>
                <w:szCs w:val="20"/>
              </w:rPr>
            </w:pPr>
            <w:r>
              <w:rPr>
                <w:rFonts w:ascii="Calibri" w:hAnsi="Calibri"/>
                <w:color w:val="444444"/>
                <w:sz w:val="21"/>
                <w:szCs w:val="21"/>
              </w:rPr>
              <w:t>Tümel Bilgiye Dayalı Dinamik oyunlar</w:t>
            </w:r>
          </w:p>
        </w:tc>
        <w:tc>
          <w:tcPr>
            <w:tcW w:w="0" w:type="auto"/>
          </w:tcPr>
          <w:p w:rsidR="00643DFB" w:rsidRPr="00CC143F" w:rsidRDefault="00643DFB" w:rsidP="001D7845">
            <w:pPr>
              <w:rPr>
                <w:rFonts w:ascii="Calibri" w:eastAsia="Calibri" w:hAnsi="Calibri" w:cs="Times New Roman"/>
              </w:rPr>
            </w:pPr>
            <w:r w:rsidRPr="00CC143F">
              <w:rPr>
                <w:rFonts w:eastAsia="Calibri" w:cs="Times New Roman"/>
                <w:sz w:val="20"/>
                <w:szCs w:val="20"/>
              </w:rPr>
              <w:t xml:space="preserve">Kaynak kitaplardan ilgili </w:t>
            </w:r>
            <w:r w:rsidRPr="00CC143F">
              <w:rPr>
                <w:rFonts w:eastAsia="Calibri" w:cs="Times New Roman"/>
                <w:sz w:val="20"/>
                <w:szCs w:val="20"/>
              </w:rPr>
              <w:lastRenderedPageBreak/>
              <w:t>yerlerin okunması</w:t>
            </w:r>
          </w:p>
        </w:tc>
      </w:tr>
      <w:tr w:rsidR="00643DFB" w:rsidRPr="00CC143F" w:rsidTr="001D7845">
        <w:trPr>
          <w:trHeight w:val="375"/>
        </w:trPr>
        <w:tc>
          <w:tcPr>
            <w:tcW w:w="0" w:type="auto"/>
            <w:vAlign w:val="center"/>
          </w:tcPr>
          <w:p w:rsidR="00643DFB" w:rsidRPr="00CC143F" w:rsidRDefault="00643DFB" w:rsidP="001D7845">
            <w:pPr>
              <w:spacing w:line="240" w:lineRule="atLeast"/>
              <w:rPr>
                <w:rFonts w:eastAsia="Calibri" w:cs="Times New Roman"/>
                <w:sz w:val="20"/>
                <w:szCs w:val="20"/>
              </w:rPr>
            </w:pPr>
            <w:r w:rsidRPr="00CC143F">
              <w:rPr>
                <w:rFonts w:eastAsia="Calibri" w:cs="Times New Roman"/>
                <w:sz w:val="20"/>
                <w:szCs w:val="20"/>
              </w:rPr>
              <w:lastRenderedPageBreak/>
              <w:t>10</w:t>
            </w:r>
          </w:p>
        </w:tc>
        <w:tc>
          <w:tcPr>
            <w:tcW w:w="0" w:type="auto"/>
            <w:vAlign w:val="center"/>
          </w:tcPr>
          <w:p w:rsidR="00643DFB" w:rsidRPr="00CC143F" w:rsidRDefault="006F60EB" w:rsidP="001D7845">
            <w:pPr>
              <w:rPr>
                <w:rFonts w:eastAsia="Calibri" w:cs="Times New Roman"/>
                <w:sz w:val="20"/>
                <w:szCs w:val="20"/>
              </w:rPr>
            </w:pPr>
            <w:r>
              <w:rPr>
                <w:rFonts w:ascii="Calibri" w:hAnsi="Calibri"/>
                <w:color w:val="444444"/>
                <w:sz w:val="21"/>
                <w:szCs w:val="21"/>
              </w:rPr>
              <w:t>İşbirlikçi Oyunlar</w:t>
            </w:r>
          </w:p>
        </w:tc>
        <w:tc>
          <w:tcPr>
            <w:tcW w:w="0" w:type="auto"/>
          </w:tcPr>
          <w:p w:rsidR="00643DFB" w:rsidRPr="00CC143F" w:rsidRDefault="00643DFB" w:rsidP="001D7845">
            <w:pPr>
              <w:rPr>
                <w:rFonts w:ascii="Calibri" w:eastAsia="Calibri" w:hAnsi="Calibri" w:cs="Times New Roman"/>
              </w:rPr>
            </w:pPr>
            <w:r w:rsidRPr="00CC143F">
              <w:rPr>
                <w:rFonts w:eastAsia="Calibri" w:cs="Times New Roman"/>
                <w:sz w:val="20"/>
                <w:szCs w:val="20"/>
              </w:rPr>
              <w:t>Kaynak kitaplardan ilgili yerlerin okunması</w:t>
            </w:r>
          </w:p>
        </w:tc>
      </w:tr>
      <w:tr w:rsidR="00643DFB" w:rsidRPr="00CC143F" w:rsidTr="001D7845">
        <w:trPr>
          <w:trHeight w:val="375"/>
        </w:trPr>
        <w:tc>
          <w:tcPr>
            <w:tcW w:w="0" w:type="auto"/>
            <w:vAlign w:val="center"/>
          </w:tcPr>
          <w:p w:rsidR="00643DFB" w:rsidRPr="00CC143F" w:rsidRDefault="00643DFB" w:rsidP="001D7845">
            <w:pPr>
              <w:spacing w:line="240" w:lineRule="atLeast"/>
              <w:rPr>
                <w:rFonts w:eastAsia="Calibri" w:cs="Times New Roman"/>
                <w:sz w:val="20"/>
                <w:szCs w:val="20"/>
              </w:rPr>
            </w:pPr>
            <w:r w:rsidRPr="00CC143F">
              <w:rPr>
                <w:rFonts w:eastAsia="Calibri" w:cs="Times New Roman"/>
                <w:sz w:val="20"/>
                <w:szCs w:val="20"/>
              </w:rPr>
              <w:t>11</w:t>
            </w:r>
          </w:p>
        </w:tc>
        <w:tc>
          <w:tcPr>
            <w:tcW w:w="0" w:type="auto"/>
            <w:vAlign w:val="center"/>
          </w:tcPr>
          <w:p w:rsidR="00643DFB" w:rsidRPr="00CC143F" w:rsidRDefault="006F60EB" w:rsidP="001D7845">
            <w:pPr>
              <w:rPr>
                <w:rFonts w:eastAsia="Calibri" w:cs="Times New Roman"/>
                <w:sz w:val="20"/>
                <w:szCs w:val="20"/>
              </w:rPr>
            </w:pPr>
            <w:r>
              <w:rPr>
                <w:rFonts w:ascii="Calibri" w:hAnsi="Calibri"/>
                <w:color w:val="444444"/>
                <w:sz w:val="21"/>
                <w:szCs w:val="21"/>
              </w:rPr>
              <w:t>A</w:t>
            </w:r>
            <w:r w:rsidR="00643DFB">
              <w:rPr>
                <w:rFonts w:ascii="Calibri" w:hAnsi="Calibri"/>
                <w:color w:val="444444"/>
                <w:sz w:val="21"/>
                <w:szCs w:val="21"/>
              </w:rPr>
              <w:t>nalizler</w:t>
            </w:r>
          </w:p>
        </w:tc>
        <w:tc>
          <w:tcPr>
            <w:tcW w:w="0" w:type="auto"/>
          </w:tcPr>
          <w:p w:rsidR="00643DFB" w:rsidRPr="00CC143F" w:rsidRDefault="00643DFB" w:rsidP="001D7845">
            <w:pPr>
              <w:rPr>
                <w:rFonts w:ascii="Calibri" w:eastAsia="Calibri" w:hAnsi="Calibri" w:cs="Times New Roman"/>
              </w:rPr>
            </w:pPr>
            <w:r w:rsidRPr="00CC143F">
              <w:rPr>
                <w:rFonts w:eastAsia="Calibri" w:cs="Times New Roman"/>
                <w:sz w:val="20"/>
                <w:szCs w:val="20"/>
              </w:rPr>
              <w:t>Kaynak kitaplardan ilgili yerlerin okunması</w:t>
            </w:r>
          </w:p>
        </w:tc>
      </w:tr>
      <w:tr w:rsidR="00643DFB" w:rsidRPr="00CC143F" w:rsidTr="001D7845">
        <w:trPr>
          <w:trHeight w:val="375"/>
        </w:trPr>
        <w:tc>
          <w:tcPr>
            <w:tcW w:w="0" w:type="auto"/>
            <w:vAlign w:val="center"/>
          </w:tcPr>
          <w:p w:rsidR="00643DFB" w:rsidRPr="00CC143F" w:rsidRDefault="00643DFB" w:rsidP="001D7845">
            <w:pPr>
              <w:spacing w:line="240" w:lineRule="atLeast"/>
              <w:rPr>
                <w:rFonts w:eastAsia="Calibri" w:cs="Times New Roman"/>
                <w:sz w:val="20"/>
                <w:szCs w:val="20"/>
              </w:rPr>
            </w:pPr>
            <w:r w:rsidRPr="00CC143F">
              <w:rPr>
                <w:rFonts w:eastAsia="Calibri" w:cs="Times New Roman"/>
                <w:sz w:val="20"/>
                <w:szCs w:val="20"/>
              </w:rPr>
              <w:t>12</w:t>
            </w:r>
          </w:p>
        </w:tc>
        <w:tc>
          <w:tcPr>
            <w:tcW w:w="0" w:type="auto"/>
            <w:vAlign w:val="center"/>
          </w:tcPr>
          <w:p w:rsidR="00643DFB" w:rsidRPr="00CC143F" w:rsidRDefault="006F60EB" w:rsidP="001D7845">
            <w:pPr>
              <w:rPr>
                <w:rFonts w:eastAsia="Calibri" w:cs="Times New Roman"/>
                <w:sz w:val="20"/>
                <w:szCs w:val="20"/>
              </w:rPr>
            </w:pPr>
            <w:r>
              <w:rPr>
                <w:rFonts w:ascii="Calibri" w:hAnsi="Calibri"/>
                <w:color w:val="444444"/>
                <w:sz w:val="21"/>
                <w:szCs w:val="21"/>
              </w:rPr>
              <w:t>Analizler</w:t>
            </w:r>
          </w:p>
        </w:tc>
        <w:tc>
          <w:tcPr>
            <w:tcW w:w="0" w:type="auto"/>
          </w:tcPr>
          <w:p w:rsidR="00643DFB" w:rsidRPr="00CC143F" w:rsidRDefault="00643DFB" w:rsidP="001D7845">
            <w:pPr>
              <w:rPr>
                <w:rFonts w:ascii="Calibri" w:eastAsia="Calibri" w:hAnsi="Calibri" w:cs="Times New Roman"/>
              </w:rPr>
            </w:pPr>
            <w:r w:rsidRPr="00CC143F">
              <w:rPr>
                <w:rFonts w:eastAsia="Calibri" w:cs="Times New Roman"/>
                <w:sz w:val="20"/>
                <w:szCs w:val="20"/>
              </w:rPr>
              <w:t>Kaynak kitaplardan ilgili yerlerin okunması</w:t>
            </w:r>
          </w:p>
        </w:tc>
      </w:tr>
      <w:tr w:rsidR="00643DFB" w:rsidRPr="00CC143F" w:rsidTr="001D7845">
        <w:trPr>
          <w:trHeight w:val="375"/>
        </w:trPr>
        <w:tc>
          <w:tcPr>
            <w:tcW w:w="0" w:type="auto"/>
            <w:vAlign w:val="center"/>
          </w:tcPr>
          <w:p w:rsidR="00643DFB" w:rsidRPr="00CC143F" w:rsidRDefault="00643DFB" w:rsidP="001D7845">
            <w:pPr>
              <w:spacing w:line="240" w:lineRule="atLeast"/>
              <w:rPr>
                <w:rFonts w:eastAsia="Calibri" w:cs="Times New Roman"/>
                <w:sz w:val="20"/>
                <w:szCs w:val="20"/>
              </w:rPr>
            </w:pPr>
            <w:r w:rsidRPr="00CC143F">
              <w:rPr>
                <w:rFonts w:eastAsia="Calibri" w:cs="Times New Roman"/>
                <w:sz w:val="20"/>
                <w:szCs w:val="20"/>
              </w:rPr>
              <w:t>13</w:t>
            </w:r>
          </w:p>
        </w:tc>
        <w:tc>
          <w:tcPr>
            <w:tcW w:w="0" w:type="auto"/>
            <w:vAlign w:val="center"/>
          </w:tcPr>
          <w:p w:rsidR="00643DFB" w:rsidRPr="00CC143F" w:rsidRDefault="006F60EB" w:rsidP="001D7845">
            <w:pPr>
              <w:rPr>
                <w:rFonts w:eastAsia="Calibri" w:cs="Times New Roman"/>
                <w:sz w:val="20"/>
                <w:szCs w:val="20"/>
              </w:rPr>
            </w:pPr>
            <w:r>
              <w:rPr>
                <w:rFonts w:ascii="Calibri" w:hAnsi="Calibri"/>
                <w:color w:val="444444"/>
                <w:sz w:val="21"/>
                <w:szCs w:val="21"/>
              </w:rPr>
              <w:t>Analizler</w:t>
            </w:r>
          </w:p>
        </w:tc>
        <w:tc>
          <w:tcPr>
            <w:tcW w:w="0" w:type="auto"/>
          </w:tcPr>
          <w:p w:rsidR="00643DFB" w:rsidRPr="00CC143F" w:rsidRDefault="00643DFB" w:rsidP="001D7845">
            <w:pPr>
              <w:rPr>
                <w:rFonts w:ascii="Calibri" w:eastAsia="Calibri" w:hAnsi="Calibri" w:cs="Times New Roman"/>
              </w:rPr>
            </w:pPr>
            <w:r w:rsidRPr="00CC143F">
              <w:rPr>
                <w:rFonts w:eastAsia="Calibri" w:cs="Times New Roman"/>
                <w:sz w:val="20"/>
                <w:szCs w:val="20"/>
              </w:rPr>
              <w:t>Kaynak kitaplardan ilgili yerlerin okunması</w:t>
            </w:r>
          </w:p>
        </w:tc>
      </w:tr>
      <w:tr w:rsidR="00643DFB" w:rsidRPr="00CC143F" w:rsidTr="001D7845">
        <w:trPr>
          <w:trHeight w:val="375"/>
        </w:trPr>
        <w:tc>
          <w:tcPr>
            <w:tcW w:w="0" w:type="auto"/>
            <w:vAlign w:val="center"/>
          </w:tcPr>
          <w:p w:rsidR="00643DFB" w:rsidRPr="00CC143F" w:rsidRDefault="00643DFB" w:rsidP="001D7845">
            <w:pPr>
              <w:spacing w:line="240" w:lineRule="atLeast"/>
              <w:rPr>
                <w:rFonts w:eastAsia="Calibri" w:cs="Times New Roman"/>
                <w:sz w:val="20"/>
                <w:szCs w:val="20"/>
              </w:rPr>
            </w:pPr>
            <w:r w:rsidRPr="00CC143F">
              <w:rPr>
                <w:rFonts w:eastAsia="Calibri" w:cs="Times New Roman"/>
                <w:sz w:val="20"/>
                <w:szCs w:val="20"/>
              </w:rPr>
              <w:t>14</w:t>
            </w:r>
          </w:p>
        </w:tc>
        <w:tc>
          <w:tcPr>
            <w:tcW w:w="0" w:type="auto"/>
            <w:vAlign w:val="center"/>
          </w:tcPr>
          <w:p w:rsidR="00643DFB" w:rsidRPr="00CC143F" w:rsidRDefault="006F60EB" w:rsidP="001D7845">
            <w:pPr>
              <w:rPr>
                <w:rFonts w:eastAsia="Calibri" w:cs="Times New Roman"/>
                <w:sz w:val="20"/>
                <w:szCs w:val="20"/>
              </w:rPr>
            </w:pPr>
            <w:r>
              <w:rPr>
                <w:rFonts w:ascii="Calibri" w:hAnsi="Calibri"/>
                <w:color w:val="444444"/>
                <w:sz w:val="21"/>
                <w:szCs w:val="21"/>
              </w:rPr>
              <w:t>Genel Değerlendirme</w:t>
            </w:r>
          </w:p>
        </w:tc>
        <w:tc>
          <w:tcPr>
            <w:tcW w:w="0" w:type="auto"/>
          </w:tcPr>
          <w:p w:rsidR="00643DFB" w:rsidRPr="00CC143F" w:rsidRDefault="00643DFB" w:rsidP="001D7845">
            <w:pPr>
              <w:rPr>
                <w:rFonts w:ascii="Calibri" w:eastAsia="Calibri" w:hAnsi="Calibri" w:cs="Times New Roman"/>
              </w:rPr>
            </w:pPr>
            <w:r w:rsidRPr="00CC143F">
              <w:rPr>
                <w:rFonts w:eastAsia="Calibri" w:cs="Times New Roman"/>
                <w:sz w:val="20"/>
                <w:szCs w:val="20"/>
              </w:rPr>
              <w:t>Kaynak kitaplardan ilgili yerlerin okunması</w:t>
            </w:r>
          </w:p>
        </w:tc>
      </w:tr>
    </w:tbl>
    <w:p w:rsidR="00643DFB" w:rsidRPr="00CC143F" w:rsidRDefault="00643DFB" w:rsidP="00643DFB">
      <w:pPr>
        <w:spacing w:after="0" w:line="240" w:lineRule="auto"/>
        <w:rPr>
          <w:rFonts w:eastAsia="Calibri" w:cs="Times New Roman"/>
          <w:sz w:val="20"/>
          <w:szCs w:val="20"/>
          <w:lang w:eastAsia="tr-TR"/>
        </w:rPr>
      </w:pPr>
    </w:p>
    <w:p w:rsidR="00643DFB" w:rsidRPr="00CC143F" w:rsidRDefault="00643DFB" w:rsidP="00643DFB">
      <w:pPr>
        <w:rPr>
          <w:rFonts w:ascii="Calibri" w:eastAsia="Calibri" w:hAnsi="Calibri" w:cs="Times New Roman"/>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643DFB" w:rsidRPr="00CC143F" w:rsidTr="001D7845">
        <w:trPr>
          <w:trHeight w:val="525"/>
        </w:trPr>
        <w:tc>
          <w:tcPr>
            <w:tcW w:w="0" w:type="auto"/>
            <w:gridSpan w:val="2"/>
          </w:tcPr>
          <w:p w:rsidR="00643DFB" w:rsidRPr="00CC143F" w:rsidRDefault="00643DFB" w:rsidP="001D7845">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t>Kaynaklar</w:t>
            </w:r>
          </w:p>
        </w:tc>
      </w:tr>
      <w:tr w:rsidR="00643DFB" w:rsidRPr="00CC143F" w:rsidTr="001D7845">
        <w:trPr>
          <w:trHeight w:val="450"/>
        </w:trPr>
        <w:tc>
          <w:tcPr>
            <w:tcW w:w="214" w:type="pct"/>
          </w:tcPr>
          <w:p w:rsidR="00643DFB" w:rsidRPr="00CC143F" w:rsidRDefault="00643DFB"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w:t>
            </w:r>
          </w:p>
        </w:tc>
        <w:tc>
          <w:tcPr>
            <w:tcW w:w="4786" w:type="pct"/>
          </w:tcPr>
          <w:p w:rsidR="006F60EB" w:rsidRPr="006F60EB" w:rsidRDefault="006F60EB" w:rsidP="006F60EB">
            <w:pPr>
              <w:autoSpaceDE w:val="0"/>
              <w:autoSpaceDN w:val="0"/>
              <w:adjustRightInd w:val="0"/>
              <w:spacing w:after="0" w:line="240" w:lineRule="auto"/>
              <w:rPr>
                <w:rFonts w:ascii="Verdana" w:hAnsi="Verdana" w:cs="Verdana"/>
                <w:color w:val="000000"/>
                <w:sz w:val="24"/>
                <w:szCs w:val="24"/>
              </w:rPr>
            </w:pPr>
          </w:p>
          <w:p w:rsidR="006F60EB" w:rsidRPr="006F60EB" w:rsidRDefault="006F60EB" w:rsidP="006F60EB">
            <w:pPr>
              <w:autoSpaceDE w:val="0"/>
              <w:autoSpaceDN w:val="0"/>
              <w:adjustRightInd w:val="0"/>
              <w:spacing w:after="0" w:line="240" w:lineRule="auto"/>
              <w:rPr>
                <w:rFonts w:ascii="Calibri" w:hAnsi="Calibri"/>
                <w:color w:val="444444"/>
                <w:sz w:val="21"/>
                <w:szCs w:val="21"/>
              </w:rPr>
            </w:pPr>
            <w:r w:rsidRPr="006F60EB">
              <w:rPr>
                <w:rFonts w:ascii="Calibri" w:hAnsi="Calibri"/>
                <w:color w:val="444444"/>
                <w:sz w:val="21"/>
                <w:szCs w:val="21"/>
              </w:rPr>
              <w:t>M.J. Osborne, A. Rubinstein, A Coursein GameTheory, TheMIT Press, Mass., 1994.2</w:t>
            </w:r>
          </w:p>
          <w:p w:rsidR="00643DFB" w:rsidRPr="00CC143F" w:rsidRDefault="00643DFB" w:rsidP="001D7845">
            <w:pPr>
              <w:rPr>
                <w:rFonts w:ascii="Calibri" w:eastAsia="Calibri" w:hAnsi="Calibri" w:cs="Times New Roman"/>
              </w:rPr>
            </w:pPr>
          </w:p>
        </w:tc>
      </w:tr>
      <w:tr w:rsidR="00643DFB" w:rsidRPr="00CC143F" w:rsidTr="001D7845">
        <w:trPr>
          <w:trHeight w:val="375"/>
        </w:trPr>
        <w:tc>
          <w:tcPr>
            <w:tcW w:w="214" w:type="pct"/>
          </w:tcPr>
          <w:p w:rsidR="00643DFB" w:rsidRPr="00CC143F" w:rsidRDefault="00643DFB" w:rsidP="001D7845">
            <w:pPr>
              <w:spacing w:after="0" w:line="240" w:lineRule="atLeast"/>
              <w:rPr>
                <w:rFonts w:eastAsia="Calibri" w:cs="Times New Roman"/>
                <w:b/>
                <w:sz w:val="20"/>
                <w:szCs w:val="20"/>
                <w:lang w:eastAsia="tr-TR"/>
              </w:rPr>
            </w:pPr>
            <w:r w:rsidRPr="00CC143F">
              <w:rPr>
                <w:rFonts w:eastAsia="Calibri" w:cs="Times New Roman"/>
                <w:b/>
                <w:sz w:val="20"/>
                <w:szCs w:val="20"/>
                <w:lang w:eastAsia="tr-TR"/>
              </w:rPr>
              <w:t>2)</w:t>
            </w:r>
          </w:p>
        </w:tc>
        <w:tc>
          <w:tcPr>
            <w:tcW w:w="4786" w:type="pct"/>
          </w:tcPr>
          <w:p w:rsidR="006F60EB" w:rsidRPr="006F60EB" w:rsidRDefault="006F60EB" w:rsidP="006F60EB">
            <w:pPr>
              <w:autoSpaceDE w:val="0"/>
              <w:autoSpaceDN w:val="0"/>
              <w:adjustRightInd w:val="0"/>
              <w:spacing w:after="0" w:line="240" w:lineRule="auto"/>
              <w:rPr>
                <w:rFonts w:ascii="Verdana" w:hAnsi="Verdana" w:cs="Verdana"/>
                <w:color w:val="000000"/>
                <w:sz w:val="24"/>
                <w:szCs w:val="24"/>
              </w:rPr>
            </w:pPr>
          </w:p>
          <w:p w:rsidR="006F60EB" w:rsidRPr="006F60EB" w:rsidRDefault="006F60EB" w:rsidP="006F60EB">
            <w:pPr>
              <w:autoSpaceDE w:val="0"/>
              <w:autoSpaceDN w:val="0"/>
              <w:adjustRightInd w:val="0"/>
              <w:spacing w:after="0" w:line="240" w:lineRule="auto"/>
              <w:rPr>
                <w:rFonts w:ascii="Calibri" w:hAnsi="Calibri"/>
                <w:color w:val="444444"/>
                <w:sz w:val="21"/>
                <w:szCs w:val="21"/>
              </w:rPr>
            </w:pPr>
            <w:r w:rsidRPr="006F60EB">
              <w:rPr>
                <w:rFonts w:ascii="Calibri" w:hAnsi="Calibri"/>
                <w:color w:val="444444"/>
                <w:sz w:val="21"/>
                <w:szCs w:val="21"/>
              </w:rPr>
              <w:t>A.K. Dixit, B.J. Nalebuff, Stratejik Düşünme, SabancıÜnv. Yay., İst., 2003.</w:t>
            </w:r>
          </w:p>
          <w:p w:rsidR="00643DFB" w:rsidRPr="00CC143F" w:rsidRDefault="00643DFB" w:rsidP="001D7845">
            <w:pPr>
              <w:rPr>
                <w:rFonts w:ascii="Calibri" w:eastAsia="Calibri" w:hAnsi="Calibri" w:cs="Times New Roman"/>
              </w:rPr>
            </w:pPr>
          </w:p>
        </w:tc>
      </w:tr>
    </w:tbl>
    <w:p w:rsidR="00643DFB" w:rsidRPr="00CC143F" w:rsidRDefault="00643DFB" w:rsidP="00643DFB">
      <w:pPr>
        <w:rPr>
          <w:rFonts w:ascii="Calibri" w:eastAsia="Calibri" w:hAnsi="Calibri" w:cs="Times New Roman"/>
        </w:rPr>
      </w:pPr>
    </w:p>
    <w:p w:rsidR="00643DFB" w:rsidRPr="00CC143F" w:rsidRDefault="00643DFB" w:rsidP="00643DFB">
      <w:pPr>
        <w:rPr>
          <w:rFonts w:ascii="Calibri" w:eastAsia="Calibri" w:hAnsi="Calibri" w:cs="Times New Roma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643DFB" w:rsidRPr="00CC143F" w:rsidTr="001D7845">
        <w:trPr>
          <w:trHeight w:val="525"/>
        </w:trPr>
        <w:tc>
          <w:tcPr>
            <w:tcW w:w="5000" w:type="pct"/>
            <w:gridSpan w:val="3"/>
          </w:tcPr>
          <w:p w:rsidR="00643DFB" w:rsidRPr="00CC143F" w:rsidRDefault="00643DFB" w:rsidP="001D7845">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DEĞERLENDİRME SİSTEMİ</w:t>
            </w:r>
          </w:p>
        </w:tc>
      </w:tr>
      <w:tr w:rsidR="00643DFB" w:rsidRPr="00CC143F" w:rsidTr="001D7845">
        <w:trPr>
          <w:trHeight w:val="450"/>
        </w:trPr>
        <w:tc>
          <w:tcPr>
            <w:tcW w:w="3268" w:type="pct"/>
          </w:tcPr>
          <w:p w:rsidR="00643DFB" w:rsidRPr="00CC143F" w:rsidRDefault="00643DFB"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YARIYIL İÇİ ÇALIŞMALARI</w:t>
            </w:r>
          </w:p>
        </w:tc>
        <w:tc>
          <w:tcPr>
            <w:tcW w:w="462" w:type="pct"/>
          </w:tcPr>
          <w:p w:rsidR="00643DFB" w:rsidRPr="00CC143F" w:rsidRDefault="00643DFB"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SIRA</w:t>
            </w:r>
          </w:p>
        </w:tc>
        <w:tc>
          <w:tcPr>
            <w:tcW w:w="1270" w:type="pct"/>
          </w:tcPr>
          <w:p w:rsidR="00643DFB" w:rsidRPr="00CC143F" w:rsidRDefault="00643DFB"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KATKI YÜZDESİ</w:t>
            </w:r>
          </w:p>
        </w:tc>
      </w:tr>
      <w:tr w:rsidR="00643DFB" w:rsidRPr="00CC143F" w:rsidTr="001D7845">
        <w:trPr>
          <w:trHeight w:val="375"/>
        </w:trPr>
        <w:tc>
          <w:tcPr>
            <w:tcW w:w="3268" w:type="pct"/>
          </w:tcPr>
          <w:p w:rsidR="00643DFB" w:rsidRPr="00CC143F" w:rsidRDefault="00643DFB" w:rsidP="001D7845">
            <w:pPr>
              <w:spacing w:after="0" w:line="240" w:lineRule="atLeast"/>
              <w:rPr>
                <w:rFonts w:eastAsia="Calibri" w:cs="Times New Roman"/>
                <w:sz w:val="20"/>
                <w:szCs w:val="20"/>
                <w:lang w:eastAsia="tr-TR"/>
              </w:rPr>
            </w:pPr>
            <w:r w:rsidRPr="00CC143F">
              <w:rPr>
                <w:rFonts w:eastAsia="Calibri" w:cs="Times New Roman"/>
                <w:sz w:val="20"/>
                <w:szCs w:val="20"/>
                <w:lang w:eastAsia="tr-TR"/>
              </w:rPr>
              <w:t>Ara Sınav</w:t>
            </w:r>
          </w:p>
        </w:tc>
        <w:tc>
          <w:tcPr>
            <w:tcW w:w="462" w:type="pct"/>
          </w:tcPr>
          <w:p w:rsidR="00643DFB" w:rsidRPr="00CC143F" w:rsidRDefault="00643DFB" w:rsidP="001D7845">
            <w:pPr>
              <w:spacing w:after="0" w:line="240" w:lineRule="atLeast"/>
              <w:rPr>
                <w:rFonts w:eastAsia="Calibri" w:cs="Times New Roman"/>
                <w:sz w:val="20"/>
                <w:szCs w:val="20"/>
                <w:lang w:eastAsia="tr-TR"/>
              </w:rPr>
            </w:pPr>
            <w:r w:rsidRPr="00CC143F">
              <w:rPr>
                <w:rFonts w:eastAsia="Calibri" w:cs="Times New Roman"/>
                <w:sz w:val="20"/>
                <w:szCs w:val="20"/>
                <w:lang w:eastAsia="tr-TR"/>
              </w:rPr>
              <w:t>1</w:t>
            </w:r>
          </w:p>
        </w:tc>
        <w:tc>
          <w:tcPr>
            <w:tcW w:w="1270" w:type="pct"/>
          </w:tcPr>
          <w:p w:rsidR="00643DFB" w:rsidRPr="00CC143F" w:rsidRDefault="00643DFB" w:rsidP="001D7845">
            <w:pPr>
              <w:spacing w:after="0" w:line="240" w:lineRule="atLeast"/>
              <w:rPr>
                <w:rFonts w:eastAsia="Calibri" w:cs="Times New Roman"/>
                <w:sz w:val="20"/>
                <w:szCs w:val="20"/>
                <w:lang w:eastAsia="tr-TR"/>
              </w:rPr>
            </w:pPr>
            <w:r w:rsidRPr="00CC143F">
              <w:rPr>
                <w:rFonts w:eastAsia="Calibri" w:cs="Times New Roman"/>
                <w:sz w:val="20"/>
                <w:szCs w:val="20"/>
                <w:lang w:eastAsia="tr-TR"/>
              </w:rPr>
              <w:t>100</w:t>
            </w:r>
          </w:p>
        </w:tc>
      </w:tr>
      <w:tr w:rsidR="00643DFB" w:rsidRPr="00CC143F" w:rsidTr="001D7845">
        <w:trPr>
          <w:trHeight w:val="375"/>
        </w:trPr>
        <w:tc>
          <w:tcPr>
            <w:tcW w:w="3268" w:type="pct"/>
          </w:tcPr>
          <w:p w:rsidR="00643DFB" w:rsidRPr="00CC143F" w:rsidRDefault="00643DFB"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643DFB" w:rsidRPr="00CC143F" w:rsidRDefault="00643DFB" w:rsidP="001D7845">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643DFB" w:rsidRPr="00CC143F" w:rsidRDefault="00643DFB"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r w:rsidR="00643DFB" w:rsidRPr="00CC143F" w:rsidTr="001D7845">
        <w:trPr>
          <w:trHeight w:val="375"/>
        </w:trPr>
        <w:tc>
          <w:tcPr>
            <w:tcW w:w="3268" w:type="pct"/>
          </w:tcPr>
          <w:p w:rsidR="00643DFB" w:rsidRPr="00CC143F" w:rsidRDefault="00643DFB"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Finalin Başarıya Oranı</w:t>
            </w:r>
          </w:p>
        </w:tc>
        <w:tc>
          <w:tcPr>
            <w:tcW w:w="462" w:type="pct"/>
          </w:tcPr>
          <w:p w:rsidR="00643DFB" w:rsidRPr="00CC143F" w:rsidRDefault="00643DFB" w:rsidP="001D7845">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643DFB" w:rsidRPr="00CC143F" w:rsidRDefault="00643DFB" w:rsidP="001D7845">
            <w:pPr>
              <w:spacing w:after="0" w:line="240" w:lineRule="atLeast"/>
              <w:rPr>
                <w:rFonts w:eastAsia="Calibri" w:cs="Times New Roman"/>
                <w:sz w:val="20"/>
                <w:szCs w:val="20"/>
                <w:lang w:eastAsia="tr-TR"/>
              </w:rPr>
            </w:pPr>
            <w:r w:rsidRPr="00CC143F">
              <w:rPr>
                <w:rFonts w:eastAsia="Calibri" w:cs="Times New Roman"/>
                <w:sz w:val="20"/>
                <w:szCs w:val="20"/>
                <w:lang w:eastAsia="tr-TR"/>
              </w:rPr>
              <w:t>60</w:t>
            </w:r>
          </w:p>
        </w:tc>
      </w:tr>
      <w:tr w:rsidR="00643DFB" w:rsidRPr="00CC143F" w:rsidTr="001D7845">
        <w:trPr>
          <w:trHeight w:val="375"/>
        </w:trPr>
        <w:tc>
          <w:tcPr>
            <w:tcW w:w="3268" w:type="pct"/>
          </w:tcPr>
          <w:p w:rsidR="00643DFB" w:rsidRPr="00CC143F" w:rsidRDefault="00643DFB"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Yıliçinin Başarıya Oranı</w:t>
            </w:r>
          </w:p>
        </w:tc>
        <w:tc>
          <w:tcPr>
            <w:tcW w:w="462" w:type="pct"/>
          </w:tcPr>
          <w:p w:rsidR="00643DFB" w:rsidRPr="00CC143F" w:rsidRDefault="00643DFB" w:rsidP="001D7845">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643DFB" w:rsidRPr="00CC143F" w:rsidRDefault="00643DFB" w:rsidP="001D7845">
            <w:pPr>
              <w:spacing w:after="0" w:line="240" w:lineRule="atLeast"/>
              <w:rPr>
                <w:rFonts w:eastAsia="Calibri" w:cs="Times New Roman"/>
                <w:sz w:val="20"/>
                <w:szCs w:val="20"/>
                <w:lang w:eastAsia="tr-TR"/>
              </w:rPr>
            </w:pPr>
            <w:r w:rsidRPr="00CC143F">
              <w:rPr>
                <w:rFonts w:eastAsia="Calibri" w:cs="Times New Roman"/>
                <w:sz w:val="20"/>
                <w:szCs w:val="20"/>
                <w:lang w:eastAsia="tr-TR"/>
              </w:rPr>
              <w:t>40</w:t>
            </w:r>
          </w:p>
        </w:tc>
      </w:tr>
      <w:tr w:rsidR="00643DFB" w:rsidRPr="00CC143F" w:rsidTr="001D7845">
        <w:trPr>
          <w:trHeight w:val="375"/>
        </w:trPr>
        <w:tc>
          <w:tcPr>
            <w:tcW w:w="3268" w:type="pct"/>
          </w:tcPr>
          <w:p w:rsidR="00643DFB" w:rsidRPr="00CC143F" w:rsidRDefault="00643DFB"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643DFB" w:rsidRPr="00CC143F" w:rsidRDefault="00643DFB" w:rsidP="001D7845">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643DFB" w:rsidRPr="00CC143F" w:rsidRDefault="00643DFB"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bl>
    <w:p w:rsidR="00643DFB" w:rsidRPr="00CC143F" w:rsidRDefault="00643DFB" w:rsidP="00643DFB">
      <w:pPr>
        <w:spacing w:after="0" w:line="240" w:lineRule="auto"/>
        <w:rPr>
          <w:rFonts w:eastAsia="Calibri" w:cs="Times New Roman"/>
          <w:sz w:val="20"/>
          <w:szCs w:val="20"/>
          <w:lang w:eastAsia="tr-TR"/>
        </w:rPr>
      </w:pPr>
    </w:p>
    <w:p w:rsidR="00643DFB" w:rsidRPr="00CC143F" w:rsidRDefault="00643DFB" w:rsidP="00643DFB">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643DFB" w:rsidRPr="00CC143F" w:rsidTr="001D7845">
        <w:trPr>
          <w:trHeight w:val="375"/>
        </w:trPr>
        <w:tc>
          <w:tcPr>
            <w:tcW w:w="6000" w:type="dxa"/>
          </w:tcPr>
          <w:p w:rsidR="00643DFB" w:rsidRPr="00CC143F" w:rsidRDefault="00643DFB"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lastRenderedPageBreak/>
              <w:t>DERS KATEGORİSİ</w:t>
            </w:r>
          </w:p>
        </w:tc>
        <w:tc>
          <w:tcPr>
            <w:tcW w:w="3180" w:type="dxa"/>
          </w:tcPr>
          <w:p w:rsidR="00643DFB" w:rsidRPr="00CC143F" w:rsidRDefault="00643DFB" w:rsidP="001D7845">
            <w:pPr>
              <w:spacing w:after="0" w:line="240" w:lineRule="atLeast"/>
              <w:rPr>
                <w:rFonts w:eastAsia="Calibri" w:cs="Times New Roman"/>
                <w:sz w:val="20"/>
                <w:szCs w:val="20"/>
                <w:lang w:eastAsia="tr-TR"/>
              </w:rPr>
            </w:pPr>
            <w:r>
              <w:rPr>
                <w:rFonts w:eastAsia="Calibri" w:cs="Times New Roman"/>
                <w:sz w:val="20"/>
                <w:szCs w:val="20"/>
                <w:lang w:eastAsia="tr-TR"/>
              </w:rPr>
              <w:t>Zorunlu/Alan</w:t>
            </w:r>
          </w:p>
        </w:tc>
      </w:tr>
    </w:tbl>
    <w:p w:rsidR="00643DFB" w:rsidRPr="00CC143F" w:rsidRDefault="00643DFB" w:rsidP="00643DFB">
      <w:pPr>
        <w:spacing w:after="0" w:line="240" w:lineRule="auto"/>
        <w:rPr>
          <w:rFonts w:eastAsia="Calibri" w:cs="Times New Roman"/>
          <w:sz w:val="20"/>
          <w:szCs w:val="20"/>
          <w:lang w:eastAsia="tr-TR"/>
        </w:rPr>
      </w:pPr>
    </w:p>
    <w:p w:rsidR="00643DFB" w:rsidRPr="00CC143F" w:rsidRDefault="00643DFB" w:rsidP="00643DFB">
      <w:pPr>
        <w:spacing w:after="0" w:line="240" w:lineRule="auto"/>
        <w:rPr>
          <w:rFonts w:eastAsia="Calibri" w:cs="Times New Roman"/>
          <w:sz w:val="20"/>
          <w:szCs w:val="20"/>
          <w:lang w:eastAsia="tr-TR"/>
        </w:rPr>
      </w:pPr>
    </w:p>
    <w:p w:rsidR="00643DFB" w:rsidRPr="00CC143F" w:rsidRDefault="00643DFB" w:rsidP="00643DFB">
      <w:pPr>
        <w:spacing w:after="0" w:line="240" w:lineRule="auto"/>
        <w:rPr>
          <w:rFonts w:eastAsia="Calibri" w:cs="Times New Roman"/>
          <w:sz w:val="20"/>
          <w:szCs w:val="20"/>
          <w:lang w:eastAsia="tr-TR"/>
        </w:rPr>
      </w:pPr>
    </w:p>
    <w:p w:rsidR="00643DFB" w:rsidRPr="00CC143F" w:rsidRDefault="00643DFB" w:rsidP="00643DFB">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643DFB" w:rsidRPr="007E3523" w:rsidTr="001D7845">
        <w:tc>
          <w:tcPr>
            <w:tcW w:w="6771" w:type="dxa"/>
            <w:gridSpan w:val="2"/>
          </w:tcPr>
          <w:p w:rsidR="00643DFB" w:rsidRPr="007E3523" w:rsidRDefault="00643DFB" w:rsidP="001D7845">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643DFB" w:rsidRPr="007E3523" w:rsidRDefault="00643DFB" w:rsidP="001D7845">
            <w:pPr>
              <w:jc w:val="center"/>
              <w:rPr>
                <w:rFonts w:ascii="Times New Roman" w:hAnsi="Times New Roman" w:cs="Times New Roman"/>
                <w:sz w:val="20"/>
                <w:szCs w:val="20"/>
              </w:rPr>
            </w:pPr>
          </w:p>
        </w:tc>
        <w:tc>
          <w:tcPr>
            <w:tcW w:w="2409" w:type="dxa"/>
            <w:gridSpan w:val="5"/>
          </w:tcPr>
          <w:p w:rsidR="00643DFB" w:rsidRPr="007E3523" w:rsidRDefault="00643DFB" w:rsidP="001D7845">
            <w:pPr>
              <w:rPr>
                <w:rFonts w:ascii="Times New Roman" w:hAnsi="Times New Roman" w:cs="Times New Roman"/>
                <w:sz w:val="20"/>
                <w:szCs w:val="20"/>
              </w:rPr>
            </w:pPr>
          </w:p>
        </w:tc>
      </w:tr>
      <w:tr w:rsidR="00643DFB" w:rsidRPr="007E3523" w:rsidTr="001D7845">
        <w:tc>
          <w:tcPr>
            <w:tcW w:w="6771" w:type="dxa"/>
            <w:gridSpan w:val="2"/>
          </w:tcPr>
          <w:p w:rsidR="00643DFB" w:rsidRPr="007E3523" w:rsidRDefault="00FC2229" w:rsidP="001D7845">
            <w:pPr>
              <w:spacing w:after="200" w:line="276" w:lineRule="auto"/>
              <w:rPr>
                <w:rFonts w:ascii="Times New Roman" w:hAnsi="Times New Roman" w:cs="Times New Roman"/>
                <w:sz w:val="20"/>
                <w:szCs w:val="20"/>
              </w:rPr>
            </w:pPr>
            <w:r>
              <w:rPr>
                <w:rFonts w:ascii="Times New Roman" w:hAnsi="Times New Roman" w:cs="Times New Roman"/>
                <w:b/>
                <w:sz w:val="20"/>
                <w:szCs w:val="20"/>
              </w:rPr>
              <w:t>Oyun Teorisi</w:t>
            </w:r>
            <w:r w:rsidR="00643DFB" w:rsidRPr="007E3523">
              <w:rPr>
                <w:rFonts w:ascii="Times New Roman" w:hAnsi="Times New Roman" w:cs="Times New Roman"/>
                <w:sz w:val="20"/>
                <w:szCs w:val="20"/>
              </w:rPr>
              <w:t xml:space="preserve"> - Program Öğrenme Çıktıları İlişkisi</w:t>
            </w:r>
          </w:p>
        </w:tc>
        <w:tc>
          <w:tcPr>
            <w:tcW w:w="2409" w:type="dxa"/>
            <w:gridSpan w:val="5"/>
          </w:tcPr>
          <w:p w:rsidR="00643DFB" w:rsidRPr="007E3523" w:rsidRDefault="00643DFB"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643DFB" w:rsidRPr="007E3523" w:rsidTr="001D7845">
        <w:tc>
          <w:tcPr>
            <w:tcW w:w="6771" w:type="dxa"/>
            <w:gridSpan w:val="2"/>
          </w:tcPr>
          <w:p w:rsidR="00643DFB" w:rsidRPr="00B152A1" w:rsidRDefault="00643DFB" w:rsidP="001D7845">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643DFB" w:rsidRPr="007E3523" w:rsidRDefault="00643DFB"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643DFB" w:rsidRPr="007E3523" w:rsidRDefault="00643DFB"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643DFB" w:rsidRPr="007E3523" w:rsidRDefault="00643DFB"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643DFB" w:rsidRPr="007E3523" w:rsidRDefault="00643DFB"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643DFB" w:rsidRPr="007E3523" w:rsidRDefault="00643DFB"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643DFB" w:rsidRPr="007E3523" w:rsidTr="001D7845">
        <w:tc>
          <w:tcPr>
            <w:tcW w:w="534" w:type="dxa"/>
          </w:tcPr>
          <w:p w:rsidR="00643DFB" w:rsidRPr="007E3523" w:rsidRDefault="00643DFB"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643DFB" w:rsidRPr="00B152A1" w:rsidRDefault="00643DFB" w:rsidP="001D7845">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643DFB" w:rsidRPr="00B152A1" w:rsidRDefault="00643DFB" w:rsidP="001D7845">
            <w:pPr>
              <w:rPr>
                <w:rFonts w:ascii="Times New Roman" w:hAnsi="Times New Roman" w:cs="Times New Roman"/>
                <w:sz w:val="20"/>
                <w:szCs w:val="20"/>
              </w:rPr>
            </w:pPr>
          </w:p>
        </w:tc>
        <w:tc>
          <w:tcPr>
            <w:tcW w:w="567" w:type="dxa"/>
          </w:tcPr>
          <w:p w:rsidR="00643DFB" w:rsidRPr="007E3523" w:rsidRDefault="00643DFB" w:rsidP="001D7845">
            <w:pPr>
              <w:spacing w:after="200" w:line="276" w:lineRule="auto"/>
              <w:rPr>
                <w:rFonts w:ascii="Times New Roman" w:hAnsi="Times New Roman" w:cs="Times New Roman"/>
                <w:sz w:val="20"/>
                <w:szCs w:val="20"/>
              </w:rPr>
            </w:pPr>
          </w:p>
        </w:tc>
        <w:tc>
          <w:tcPr>
            <w:tcW w:w="567" w:type="dxa"/>
          </w:tcPr>
          <w:p w:rsidR="00643DFB" w:rsidRPr="007E3523" w:rsidRDefault="00643DFB" w:rsidP="001D7845">
            <w:pPr>
              <w:spacing w:after="200" w:line="276" w:lineRule="auto"/>
              <w:rPr>
                <w:rFonts w:ascii="Times New Roman" w:hAnsi="Times New Roman" w:cs="Times New Roman"/>
                <w:sz w:val="20"/>
                <w:szCs w:val="20"/>
              </w:rPr>
            </w:pPr>
          </w:p>
        </w:tc>
        <w:tc>
          <w:tcPr>
            <w:tcW w:w="425" w:type="dxa"/>
          </w:tcPr>
          <w:p w:rsidR="00643DFB" w:rsidRPr="007E3523" w:rsidRDefault="00643DFB" w:rsidP="001D7845">
            <w:pPr>
              <w:spacing w:after="200" w:line="276" w:lineRule="auto"/>
              <w:rPr>
                <w:rFonts w:ascii="Times New Roman" w:hAnsi="Times New Roman" w:cs="Times New Roman"/>
                <w:sz w:val="20"/>
                <w:szCs w:val="20"/>
              </w:rPr>
            </w:pPr>
          </w:p>
        </w:tc>
        <w:tc>
          <w:tcPr>
            <w:tcW w:w="425" w:type="dxa"/>
          </w:tcPr>
          <w:p w:rsidR="00643DFB" w:rsidRPr="007E3523" w:rsidRDefault="00643DFB" w:rsidP="001D7845">
            <w:pPr>
              <w:spacing w:after="200" w:line="276" w:lineRule="auto"/>
              <w:rPr>
                <w:rFonts w:ascii="Times New Roman" w:hAnsi="Times New Roman" w:cs="Times New Roman"/>
                <w:sz w:val="20"/>
                <w:szCs w:val="20"/>
              </w:rPr>
            </w:pPr>
          </w:p>
        </w:tc>
        <w:tc>
          <w:tcPr>
            <w:tcW w:w="425" w:type="dxa"/>
          </w:tcPr>
          <w:p w:rsidR="00643DFB" w:rsidRPr="007E3523" w:rsidRDefault="00643DFB" w:rsidP="001D7845">
            <w:pPr>
              <w:spacing w:after="200" w:line="276" w:lineRule="auto"/>
              <w:rPr>
                <w:rFonts w:ascii="Times New Roman" w:hAnsi="Times New Roman" w:cs="Times New Roman"/>
                <w:sz w:val="20"/>
                <w:szCs w:val="20"/>
              </w:rPr>
            </w:pPr>
          </w:p>
        </w:tc>
      </w:tr>
      <w:tr w:rsidR="00643DFB" w:rsidRPr="007E3523" w:rsidTr="001D7845">
        <w:tc>
          <w:tcPr>
            <w:tcW w:w="534" w:type="dxa"/>
          </w:tcPr>
          <w:p w:rsidR="00643DFB" w:rsidRPr="007E3523" w:rsidRDefault="00643DFB"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643DFB" w:rsidRPr="00B152A1" w:rsidRDefault="00643DFB" w:rsidP="001D7845">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643DFB" w:rsidRPr="007E3523" w:rsidRDefault="00643DFB" w:rsidP="001D7845">
            <w:pPr>
              <w:spacing w:after="200" w:line="276" w:lineRule="auto"/>
              <w:rPr>
                <w:rFonts w:ascii="Times New Roman" w:hAnsi="Times New Roman" w:cs="Times New Roman"/>
                <w:sz w:val="20"/>
                <w:szCs w:val="20"/>
              </w:rPr>
            </w:pPr>
          </w:p>
        </w:tc>
        <w:tc>
          <w:tcPr>
            <w:tcW w:w="567" w:type="dxa"/>
          </w:tcPr>
          <w:p w:rsidR="00643DFB" w:rsidRPr="007E3523" w:rsidRDefault="00643DFB" w:rsidP="001D7845">
            <w:pPr>
              <w:spacing w:after="200" w:line="276" w:lineRule="auto"/>
              <w:rPr>
                <w:rFonts w:ascii="Times New Roman" w:hAnsi="Times New Roman" w:cs="Times New Roman"/>
                <w:sz w:val="20"/>
                <w:szCs w:val="20"/>
              </w:rPr>
            </w:pPr>
          </w:p>
        </w:tc>
        <w:tc>
          <w:tcPr>
            <w:tcW w:w="567" w:type="dxa"/>
          </w:tcPr>
          <w:p w:rsidR="00643DFB" w:rsidRPr="007E3523" w:rsidRDefault="00643DFB" w:rsidP="001D7845">
            <w:pPr>
              <w:spacing w:after="200" w:line="276" w:lineRule="auto"/>
              <w:rPr>
                <w:rFonts w:ascii="Times New Roman" w:hAnsi="Times New Roman" w:cs="Times New Roman"/>
                <w:sz w:val="20"/>
                <w:szCs w:val="20"/>
              </w:rPr>
            </w:pPr>
          </w:p>
        </w:tc>
        <w:tc>
          <w:tcPr>
            <w:tcW w:w="425" w:type="dxa"/>
          </w:tcPr>
          <w:p w:rsidR="00643DFB" w:rsidRPr="007E3523" w:rsidRDefault="00643DFB" w:rsidP="001D7845">
            <w:pPr>
              <w:spacing w:after="200" w:line="276" w:lineRule="auto"/>
              <w:rPr>
                <w:rFonts w:ascii="Times New Roman" w:hAnsi="Times New Roman" w:cs="Times New Roman"/>
                <w:sz w:val="20"/>
                <w:szCs w:val="20"/>
              </w:rPr>
            </w:pPr>
          </w:p>
        </w:tc>
        <w:tc>
          <w:tcPr>
            <w:tcW w:w="425" w:type="dxa"/>
          </w:tcPr>
          <w:p w:rsidR="00643DFB" w:rsidRPr="007E3523" w:rsidRDefault="00643DFB" w:rsidP="001D7845">
            <w:pPr>
              <w:spacing w:after="200" w:line="276" w:lineRule="auto"/>
              <w:rPr>
                <w:rFonts w:ascii="Times New Roman" w:hAnsi="Times New Roman" w:cs="Times New Roman"/>
                <w:sz w:val="20"/>
                <w:szCs w:val="20"/>
              </w:rPr>
            </w:pPr>
          </w:p>
        </w:tc>
        <w:tc>
          <w:tcPr>
            <w:tcW w:w="425" w:type="dxa"/>
          </w:tcPr>
          <w:p w:rsidR="00643DFB" w:rsidRPr="007E3523" w:rsidRDefault="00643DFB" w:rsidP="001D7845">
            <w:pPr>
              <w:spacing w:after="200" w:line="276" w:lineRule="auto"/>
              <w:rPr>
                <w:rFonts w:ascii="Times New Roman" w:hAnsi="Times New Roman" w:cs="Times New Roman"/>
                <w:sz w:val="20"/>
                <w:szCs w:val="20"/>
              </w:rPr>
            </w:pPr>
          </w:p>
        </w:tc>
      </w:tr>
      <w:tr w:rsidR="00643DFB" w:rsidRPr="007E3523" w:rsidTr="001D7845">
        <w:tc>
          <w:tcPr>
            <w:tcW w:w="534" w:type="dxa"/>
          </w:tcPr>
          <w:p w:rsidR="00643DFB" w:rsidRPr="007E3523" w:rsidRDefault="00643DFB"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643DFB" w:rsidRPr="00B152A1" w:rsidRDefault="00643DFB" w:rsidP="001D7845">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643DFB" w:rsidRPr="00B152A1" w:rsidRDefault="00643DFB" w:rsidP="001D7845">
            <w:pPr>
              <w:rPr>
                <w:rFonts w:ascii="Times New Roman" w:hAnsi="Times New Roman" w:cs="Times New Roman"/>
                <w:sz w:val="20"/>
                <w:szCs w:val="20"/>
              </w:rPr>
            </w:pPr>
          </w:p>
        </w:tc>
        <w:tc>
          <w:tcPr>
            <w:tcW w:w="567" w:type="dxa"/>
          </w:tcPr>
          <w:p w:rsidR="00643DFB" w:rsidRPr="007E3523" w:rsidRDefault="00643DFB" w:rsidP="001D7845">
            <w:pPr>
              <w:spacing w:after="200" w:line="276" w:lineRule="auto"/>
              <w:rPr>
                <w:rFonts w:ascii="Times New Roman" w:hAnsi="Times New Roman" w:cs="Times New Roman"/>
                <w:sz w:val="20"/>
                <w:szCs w:val="20"/>
              </w:rPr>
            </w:pPr>
          </w:p>
        </w:tc>
        <w:tc>
          <w:tcPr>
            <w:tcW w:w="567" w:type="dxa"/>
          </w:tcPr>
          <w:p w:rsidR="00643DFB" w:rsidRPr="007E3523" w:rsidRDefault="00643DFB" w:rsidP="001D7845">
            <w:pPr>
              <w:spacing w:after="200" w:line="276" w:lineRule="auto"/>
              <w:rPr>
                <w:rFonts w:ascii="Times New Roman" w:hAnsi="Times New Roman" w:cs="Times New Roman"/>
                <w:sz w:val="20"/>
                <w:szCs w:val="20"/>
              </w:rPr>
            </w:pPr>
          </w:p>
        </w:tc>
        <w:tc>
          <w:tcPr>
            <w:tcW w:w="425" w:type="dxa"/>
          </w:tcPr>
          <w:p w:rsidR="00643DFB" w:rsidRPr="007E3523" w:rsidRDefault="00643DFB" w:rsidP="001D7845">
            <w:pPr>
              <w:spacing w:after="200" w:line="276" w:lineRule="auto"/>
              <w:rPr>
                <w:rFonts w:ascii="Times New Roman" w:hAnsi="Times New Roman" w:cs="Times New Roman"/>
                <w:sz w:val="20"/>
                <w:szCs w:val="20"/>
              </w:rPr>
            </w:pPr>
          </w:p>
        </w:tc>
        <w:tc>
          <w:tcPr>
            <w:tcW w:w="425" w:type="dxa"/>
          </w:tcPr>
          <w:p w:rsidR="00643DFB" w:rsidRPr="007E3523" w:rsidRDefault="00643DFB" w:rsidP="001D7845">
            <w:pPr>
              <w:spacing w:after="200" w:line="276" w:lineRule="auto"/>
              <w:rPr>
                <w:rFonts w:ascii="Times New Roman" w:hAnsi="Times New Roman" w:cs="Times New Roman"/>
                <w:sz w:val="20"/>
                <w:szCs w:val="20"/>
              </w:rPr>
            </w:pPr>
          </w:p>
        </w:tc>
        <w:tc>
          <w:tcPr>
            <w:tcW w:w="425" w:type="dxa"/>
          </w:tcPr>
          <w:p w:rsidR="00643DFB" w:rsidRPr="007E3523" w:rsidRDefault="00643DFB" w:rsidP="001D7845">
            <w:pPr>
              <w:spacing w:after="200" w:line="276" w:lineRule="auto"/>
              <w:rPr>
                <w:rFonts w:ascii="Times New Roman" w:hAnsi="Times New Roman" w:cs="Times New Roman"/>
                <w:sz w:val="20"/>
                <w:szCs w:val="20"/>
              </w:rPr>
            </w:pPr>
          </w:p>
        </w:tc>
      </w:tr>
      <w:tr w:rsidR="00643DFB" w:rsidRPr="007E3523" w:rsidTr="001D7845">
        <w:tc>
          <w:tcPr>
            <w:tcW w:w="534" w:type="dxa"/>
          </w:tcPr>
          <w:p w:rsidR="00643DFB" w:rsidRPr="007E3523" w:rsidRDefault="00643DFB"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643DFB" w:rsidRPr="00B152A1" w:rsidRDefault="00643DFB" w:rsidP="001D7845">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643DFB" w:rsidRPr="00B152A1" w:rsidRDefault="00643DFB" w:rsidP="001D7845">
            <w:pPr>
              <w:rPr>
                <w:rFonts w:ascii="Times New Roman" w:hAnsi="Times New Roman" w:cs="Times New Roman"/>
                <w:sz w:val="20"/>
                <w:szCs w:val="20"/>
              </w:rPr>
            </w:pPr>
          </w:p>
        </w:tc>
        <w:tc>
          <w:tcPr>
            <w:tcW w:w="567" w:type="dxa"/>
          </w:tcPr>
          <w:p w:rsidR="00643DFB" w:rsidRPr="007E3523" w:rsidRDefault="00643DFB" w:rsidP="001D7845">
            <w:pPr>
              <w:spacing w:after="200" w:line="276" w:lineRule="auto"/>
              <w:rPr>
                <w:rFonts w:ascii="Times New Roman" w:hAnsi="Times New Roman" w:cs="Times New Roman"/>
                <w:sz w:val="20"/>
                <w:szCs w:val="20"/>
              </w:rPr>
            </w:pPr>
          </w:p>
        </w:tc>
        <w:tc>
          <w:tcPr>
            <w:tcW w:w="567" w:type="dxa"/>
          </w:tcPr>
          <w:p w:rsidR="00643DFB" w:rsidRPr="007E3523" w:rsidRDefault="00643DFB" w:rsidP="001D7845">
            <w:pPr>
              <w:spacing w:after="200" w:line="276" w:lineRule="auto"/>
              <w:rPr>
                <w:rFonts w:ascii="Times New Roman" w:hAnsi="Times New Roman" w:cs="Times New Roman"/>
                <w:sz w:val="20"/>
                <w:szCs w:val="20"/>
              </w:rPr>
            </w:pPr>
          </w:p>
        </w:tc>
        <w:tc>
          <w:tcPr>
            <w:tcW w:w="425" w:type="dxa"/>
          </w:tcPr>
          <w:p w:rsidR="00643DFB" w:rsidRPr="007E3523" w:rsidRDefault="00643DFB" w:rsidP="001D7845">
            <w:pPr>
              <w:spacing w:after="200" w:line="276" w:lineRule="auto"/>
              <w:rPr>
                <w:rFonts w:ascii="Times New Roman" w:hAnsi="Times New Roman" w:cs="Times New Roman"/>
                <w:sz w:val="20"/>
                <w:szCs w:val="20"/>
              </w:rPr>
            </w:pPr>
          </w:p>
        </w:tc>
        <w:tc>
          <w:tcPr>
            <w:tcW w:w="425" w:type="dxa"/>
          </w:tcPr>
          <w:p w:rsidR="00643DFB" w:rsidRPr="007E3523" w:rsidRDefault="00643DFB" w:rsidP="001D7845">
            <w:pPr>
              <w:spacing w:after="200" w:line="276" w:lineRule="auto"/>
              <w:rPr>
                <w:rFonts w:ascii="Times New Roman" w:hAnsi="Times New Roman" w:cs="Times New Roman"/>
                <w:sz w:val="20"/>
                <w:szCs w:val="20"/>
              </w:rPr>
            </w:pPr>
          </w:p>
        </w:tc>
        <w:tc>
          <w:tcPr>
            <w:tcW w:w="425" w:type="dxa"/>
          </w:tcPr>
          <w:p w:rsidR="00643DFB" w:rsidRPr="007E3523" w:rsidRDefault="00643DFB" w:rsidP="001D7845">
            <w:pPr>
              <w:spacing w:after="200" w:line="276" w:lineRule="auto"/>
              <w:rPr>
                <w:rFonts w:ascii="Times New Roman" w:hAnsi="Times New Roman" w:cs="Times New Roman"/>
                <w:sz w:val="20"/>
                <w:szCs w:val="20"/>
              </w:rPr>
            </w:pPr>
          </w:p>
        </w:tc>
      </w:tr>
      <w:tr w:rsidR="00643DFB" w:rsidRPr="007E3523" w:rsidTr="001D7845">
        <w:tc>
          <w:tcPr>
            <w:tcW w:w="534" w:type="dxa"/>
          </w:tcPr>
          <w:p w:rsidR="00643DFB" w:rsidRPr="007E3523" w:rsidRDefault="00643DFB"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643DFB" w:rsidRPr="00B152A1" w:rsidRDefault="00643DFB" w:rsidP="001D7845">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643DFB" w:rsidRPr="00B152A1" w:rsidRDefault="00643DFB" w:rsidP="001D7845">
            <w:pPr>
              <w:rPr>
                <w:rFonts w:ascii="Times New Roman" w:hAnsi="Times New Roman" w:cs="Times New Roman"/>
                <w:sz w:val="20"/>
                <w:szCs w:val="20"/>
              </w:rPr>
            </w:pPr>
          </w:p>
        </w:tc>
        <w:tc>
          <w:tcPr>
            <w:tcW w:w="567" w:type="dxa"/>
          </w:tcPr>
          <w:p w:rsidR="00643DFB" w:rsidRPr="007E3523" w:rsidRDefault="00643DFB" w:rsidP="001D7845">
            <w:pPr>
              <w:spacing w:after="200" w:line="276" w:lineRule="auto"/>
              <w:rPr>
                <w:rFonts w:ascii="Times New Roman" w:hAnsi="Times New Roman" w:cs="Times New Roman"/>
                <w:sz w:val="20"/>
                <w:szCs w:val="20"/>
              </w:rPr>
            </w:pPr>
          </w:p>
        </w:tc>
        <w:tc>
          <w:tcPr>
            <w:tcW w:w="567" w:type="dxa"/>
          </w:tcPr>
          <w:p w:rsidR="00643DFB" w:rsidRPr="007E3523" w:rsidRDefault="00643DFB" w:rsidP="001D7845">
            <w:pPr>
              <w:spacing w:after="200" w:line="276" w:lineRule="auto"/>
              <w:rPr>
                <w:rFonts w:ascii="Times New Roman" w:hAnsi="Times New Roman" w:cs="Times New Roman"/>
                <w:sz w:val="20"/>
                <w:szCs w:val="20"/>
              </w:rPr>
            </w:pPr>
          </w:p>
        </w:tc>
        <w:tc>
          <w:tcPr>
            <w:tcW w:w="425" w:type="dxa"/>
          </w:tcPr>
          <w:p w:rsidR="00643DFB" w:rsidRPr="007E3523" w:rsidRDefault="00643DFB" w:rsidP="001D7845">
            <w:pPr>
              <w:spacing w:after="200" w:line="276" w:lineRule="auto"/>
              <w:rPr>
                <w:rFonts w:ascii="Times New Roman" w:hAnsi="Times New Roman" w:cs="Times New Roman"/>
                <w:sz w:val="20"/>
                <w:szCs w:val="20"/>
              </w:rPr>
            </w:pPr>
          </w:p>
        </w:tc>
        <w:tc>
          <w:tcPr>
            <w:tcW w:w="425" w:type="dxa"/>
          </w:tcPr>
          <w:p w:rsidR="00643DFB" w:rsidRPr="007E3523" w:rsidRDefault="00643DFB" w:rsidP="001D7845">
            <w:pPr>
              <w:spacing w:after="200" w:line="276" w:lineRule="auto"/>
              <w:rPr>
                <w:rFonts w:ascii="Times New Roman" w:hAnsi="Times New Roman" w:cs="Times New Roman"/>
                <w:sz w:val="20"/>
                <w:szCs w:val="20"/>
              </w:rPr>
            </w:pPr>
          </w:p>
        </w:tc>
        <w:tc>
          <w:tcPr>
            <w:tcW w:w="425" w:type="dxa"/>
          </w:tcPr>
          <w:p w:rsidR="00643DFB" w:rsidRPr="007E3523" w:rsidRDefault="00643DFB" w:rsidP="001D7845">
            <w:pPr>
              <w:spacing w:after="200" w:line="276" w:lineRule="auto"/>
              <w:rPr>
                <w:rFonts w:ascii="Times New Roman" w:hAnsi="Times New Roman" w:cs="Times New Roman"/>
                <w:sz w:val="20"/>
                <w:szCs w:val="20"/>
              </w:rPr>
            </w:pPr>
          </w:p>
        </w:tc>
      </w:tr>
      <w:tr w:rsidR="00643DFB" w:rsidRPr="007E3523" w:rsidTr="001D7845">
        <w:tc>
          <w:tcPr>
            <w:tcW w:w="534" w:type="dxa"/>
          </w:tcPr>
          <w:p w:rsidR="00643DFB" w:rsidRPr="007E3523" w:rsidRDefault="00643DFB" w:rsidP="001D7845">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643DFB" w:rsidRPr="007E3523" w:rsidRDefault="00643DFB" w:rsidP="001D7845">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643DFB" w:rsidRPr="00B152A1" w:rsidRDefault="00643DFB" w:rsidP="001D7845">
            <w:pPr>
              <w:rPr>
                <w:rFonts w:ascii="Times New Roman" w:hAnsi="Times New Roman" w:cs="Times New Roman"/>
                <w:sz w:val="20"/>
                <w:szCs w:val="20"/>
              </w:rPr>
            </w:pPr>
          </w:p>
        </w:tc>
        <w:tc>
          <w:tcPr>
            <w:tcW w:w="567" w:type="dxa"/>
          </w:tcPr>
          <w:p w:rsidR="00643DFB" w:rsidRPr="007E3523" w:rsidRDefault="00643DFB" w:rsidP="001D7845">
            <w:pPr>
              <w:rPr>
                <w:rFonts w:ascii="Times New Roman" w:hAnsi="Times New Roman" w:cs="Times New Roman"/>
                <w:sz w:val="20"/>
                <w:szCs w:val="20"/>
              </w:rPr>
            </w:pPr>
          </w:p>
        </w:tc>
        <w:tc>
          <w:tcPr>
            <w:tcW w:w="567" w:type="dxa"/>
          </w:tcPr>
          <w:p w:rsidR="00643DFB" w:rsidRPr="007E3523" w:rsidRDefault="00643DFB" w:rsidP="001D7845">
            <w:pPr>
              <w:rPr>
                <w:rFonts w:ascii="Times New Roman" w:hAnsi="Times New Roman" w:cs="Times New Roman"/>
                <w:sz w:val="20"/>
                <w:szCs w:val="20"/>
              </w:rPr>
            </w:pPr>
          </w:p>
        </w:tc>
        <w:tc>
          <w:tcPr>
            <w:tcW w:w="425" w:type="dxa"/>
          </w:tcPr>
          <w:p w:rsidR="00643DFB" w:rsidRPr="007E3523" w:rsidRDefault="00643DFB" w:rsidP="001D7845">
            <w:pPr>
              <w:rPr>
                <w:rFonts w:ascii="Times New Roman" w:hAnsi="Times New Roman" w:cs="Times New Roman"/>
                <w:sz w:val="20"/>
                <w:szCs w:val="20"/>
              </w:rPr>
            </w:pPr>
          </w:p>
        </w:tc>
        <w:tc>
          <w:tcPr>
            <w:tcW w:w="425" w:type="dxa"/>
          </w:tcPr>
          <w:p w:rsidR="00643DFB" w:rsidRPr="007E3523" w:rsidRDefault="00643DFB" w:rsidP="001D7845">
            <w:pPr>
              <w:rPr>
                <w:rFonts w:ascii="Times New Roman" w:hAnsi="Times New Roman" w:cs="Times New Roman"/>
                <w:sz w:val="20"/>
                <w:szCs w:val="20"/>
              </w:rPr>
            </w:pPr>
          </w:p>
        </w:tc>
        <w:tc>
          <w:tcPr>
            <w:tcW w:w="425" w:type="dxa"/>
          </w:tcPr>
          <w:p w:rsidR="00643DFB" w:rsidRPr="007E3523" w:rsidRDefault="00643DFB" w:rsidP="001D7845">
            <w:pPr>
              <w:rPr>
                <w:rFonts w:ascii="Times New Roman" w:hAnsi="Times New Roman" w:cs="Times New Roman"/>
                <w:sz w:val="20"/>
                <w:szCs w:val="20"/>
              </w:rPr>
            </w:pPr>
            <w:r>
              <w:rPr>
                <w:rFonts w:ascii="Times New Roman" w:hAnsi="Times New Roman" w:cs="Times New Roman"/>
                <w:sz w:val="20"/>
                <w:szCs w:val="20"/>
              </w:rPr>
              <w:t>X</w:t>
            </w:r>
          </w:p>
        </w:tc>
      </w:tr>
      <w:tr w:rsidR="00643DFB" w:rsidRPr="007E3523" w:rsidTr="001D7845">
        <w:tc>
          <w:tcPr>
            <w:tcW w:w="534" w:type="dxa"/>
          </w:tcPr>
          <w:p w:rsidR="00643DFB" w:rsidRPr="007E3523" w:rsidRDefault="00643DFB" w:rsidP="001D7845">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643DFB" w:rsidRDefault="00643DFB" w:rsidP="001D7845">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643DFB" w:rsidRDefault="00643DFB" w:rsidP="001D7845">
            <w:pPr>
              <w:rPr>
                <w:rFonts w:ascii="Times New Roman" w:hAnsi="Times New Roman" w:cs="Times New Roman"/>
                <w:sz w:val="20"/>
                <w:szCs w:val="20"/>
              </w:rPr>
            </w:pPr>
          </w:p>
        </w:tc>
        <w:tc>
          <w:tcPr>
            <w:tcW w:w="567" w:type="dxa"/>
          </w:tcPr>
          <w:p w:rsidR="00643DFB" w:rsidRPr="007E3523" w:rsidRDefault="00643DFB" w:rsidP="001D7845">
            <w:pPr>
              <w:rPr>
                <w:rFonts w:ascii="Times New Roman" w:hAnsi="Times New Roman" w:cs="Times New Roman"/>
                <w:sz w:val="20"/>
                <w:szCs w:val="20"/>
              </w:rPr>
            </w:pPr>
          </w:p>
        </w:tc>
        <w:tc>
          <w:tcPr>
            <w:tcW w:w="567" w:type="dxa"/>
          </w:tcPr>
          <w:p w:rsidR="00643DFB" w:rsidRPr="007E3523" w:rsidRDefault="00643DFB" w:rsidP="001D7845">
            <w:pPr>
              <w:rPr>
                <w:rFonts w:ascii="Times New Roman" w:hAnsi="Times New Roman" w:cs="Times New Roman"/>
                <w:sz w:val="20"/>
                <w:szCs w:val="20"/>
              </w:rPr>
            </w:pPr>
          </w:p>
        </w:tc>
        <w:tc>
          <w:tcPr>
            <w:tcW w:w="425" w:type="dxa"/>
          </w:tcPr>
          <w:p w:rsidR="00643DFB" w:rsidRPr="007E3523" w:rsidRDefault="00643DFB" w:rsidP="001D7845">
            <w:pPr>
              <w:rPr>
                <w:rFonts w:ascii="Times New Roman" w:hAnsi="Times New Roman" w:cs="Times New Roman"/>
                <w:sz w:val="20"/>
                <w:szCs w:val="20"/>
              </w:rPr>
            </w:pPr>
          </w:p>
        </w:tc>
        <w:tc>
          <w:tcPr>
            <w:tcW w:w="425" w:type="dxa"/>
          </w:tcPr>
          <w:p w:rsidR="00643DFB" w:rsidRPr="007E3523" w:rsidRDefault="00643DFB" w:rsidP="001D7845">
            <w:pPr>
              <w:rPr>
                <w:rFonts w:ascii="Times New Roman" w:hAnsi="Times New Roman" w:cs="Times New Roman"/>
                <w:sz w:val="20"/>
                <w:szCs w:val="20"/>
              </w:rPr>
            </w:pPr>
          </w:p>
        </w:tc>
        <w:tc>
          <w:tcPr>
            <w:tcW w:w="425" w:type="dxa"/>
          </w:tcPr>
          <w:p w:rsidR="00643DFB" w:rsidRPr="007E3523" w:rsidRDefault="00643DFB" w:rsidP="001D7845">
            <w:pPr>
              <w:rPr>
                <w:rFonts w:ascii="Times New Roman" w:hAnsi="Times New Roman" w:cs="Times New Roman"/>
                <w:sz w:val="20"/>
                <w:szCs w:val="20"/>
              </w:rPr>
            </w:pPr>
            <w:r>
              <w:rPr>
                <w:rFonts w:ascii="Times New Roman" w:hAnsi="Times New Roman" w:cs="Times New Roman"/>
                <w:sz w:val="20"/>
                <w:szCs w:val="20"/>
              </w:rPr>
              <w:t>X</w:t>
            </w:r>
          </w:p>
        </w:tc>
      </w:tr>
      <w:tr w:rsidR="00643DFB" w:rsidRPr="007E3523" w:rsidTr="001D7845">
        <w:tc>
          <w:tcPr>
            <w:tcW w:w="534" w:type="dxa"/>
          </w:tcPr>
          <w:p w:rsidR="00643DFB" w:rsidRPr="007E3523" w:rsidRDefault="00643DFB" w:rsidP="001D7845">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643DFB" w:rsidRDefault="00643DFB" w:rsidP="001D7845">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643DFB" w:rsidRPr="00611816" w:rsidRDefault="00643DFB" w:rsidP="001D7845">
            <w:pPr>
              <w:rPr>
                <w:rFonts w:ascii="Times New Roman" w:hAnsi="Times New Roman" w:cs="Times New Roman"/>
                <w:sz w:val="20"/>
                <w:szCs w:val="20"/>
              </w:rPr>
            </w:pPr>
          </w:p>
        </w:tc>
        <w:tc>
          <w:tcPr>
            <w:tcW w:w="567" w:type="dxa"/>
          </w:tcPr>
          <w:p w:rsidR="00643DFB" w:rsidRPr="007E3523" w:rsidRDefault="00643DFB" w:rsidP="001D7845">
            <w:pPr>
              <w:rPr>
                <w:rFonts w:ascii="Times New Roman" w:hAnsi="Times New Roman" w:cs="Times New Roman"/>
                <w:sz w:val="20"/>
                <w:szCs w:val="20"/>
              </w:rPr>
            </w:pPr>
          </w:p>
        </w:tc>
        <w:tc>
          <w:tcPr>
            <w:tcW w:w="567" w:type="dxa"/>
          </w:tcPr>
          <w:p w:rsidR="00643DFB" w:rsidRPr="007E3523" w:rsidRDefault="00643DFB" w:rsidP="001D7845">
            <w:pPr>
              <w:rPr>
                <w:rFonts w:ascii="Times New Roman" w:hAnsi="Times New Roman" w:cs="Times New Roman"/>
                <w:sz w:val="20"/>
                <w:szCs w:val="20"/>
              </w:rPr>
            </w:pPr>
          </w:p>
        </w:tc>
        <w:tc>
          <w:tcPr>
            <w:tcW w:w="425" w:type="dxa"/>
          </w:tcPr>
          <w:p w:rsidR="00643DFB" w:rsidRPr="007E3523" w:rsidRDefault="00643DFB" w:rsidP="001D7845">
            <w:pPr>
              <w:rPr>
                <w:rFonts w:ascii="Times New Roman" w:hAnsi="Times New Roman" w:cs="Times New Roman"/>
                <w:sz w:val="20"/>
                <w:szCs w:val="20"/>
              </w:rPr>
            </w:pPr>
          </w:p>
        </w:tc>
        <w:tc>
          <w:tcPr>
            <w:tcW w:w="425" w:type="dxa"/>
          </w:tcPr>
          <w:p w:rsidR="00643DFB" w:rsidRPr="007E3523" w:rsidRDefault="00643DFB" w:rsidP="001D7845">
            <w:pPr>
              <w:rPr>
                <w:rFonts w:ascii="Times New Roman" w:hAnsi="Times New Roman" w:cs="Times New Roman"/>
                <w:sz w:val="20"/>
                <w:szCs w:val="20"/>
              </w:rPr>
            </w:pPr>
          </w:p>
        </w:tc>
        <w:tc>
          <w:tcPr>
            <w:tcW w:w="425" w:type="dxa"/>
          </w:tcPr>
          <w:p w:rsidR="00643DFB" w:rsidRPr="007E3523" w:rsidRDefault="00643DFB" w:rsidP="001D7845">
            <w:pPr>
              <w:rPr>
                <w:rFonts w:ascii="Times New Roman" w:hAnsi="Times New Roman" w:cs="Times New Roman"/>
                <w:sz w:val="20"/>
                <w:szCs w:val="20"/>
              </w:rPr>
            </w:pPr>
            <w:r>
              <w:rPr>
                <w:rFonts w:ascii="Times New Roman" w:hAnsi="Times New Roman" w:cs="Times New Roman"/>
                <w:sz w:val="20"/>
                <w:szCs w:val="20"/>
              </w:rPr>
              <w:t>X</w:t>
            </w:r>
          </w:p>
        </w:tc>
      </w:tr>
      <w:tr w:rsidR="00643DFB" w:rsidRPr="007E3523" w:rsidTr="001D7845">
        <w:tc>
          <w:tcPr>
            <w:tcW w:w="534" w:type="dxa"/>
          </w:tcPr>
          <w:p w:rsidR="00643DFB" w:rsidRPr="007E3523" w:rsidRDefault="00643DFB" w:rsidP="001D7845">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643DFB" w:rsidRDefault="00643DFB" w:rsidP="001D7845">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643DFB" w:rsidRDefault="00643DFB" w:rsidP="001D7845">
            <w:pPr>
              <w:rPr>
                <w:rFonts w:ascii="Times New Roman" w:hAnsi="Times New Roman" w:cs="Times New Roman"/>
                <w:sz w:val="20"/>
                <w:szCs w:val="20"/>
              </w:rPr>
            </w:pPr>
          </w:p>
        </w:tc>
        <w:tc>
          <w:tcPr>
            <w:tcW w:w="567" w:type="dxa"/>
          </w:tcPr>
          <w:p w:rsidR="00643DFB" w:rsidRPr="007E3523" w:rsidRDefault="00643DFB" w:rsidP="001D7845">
            <w:pPr>
              <w:rPr>
                <w:rFonts w:ascii="Times New Roman" w:hAnsi="Times New Roman" w:cs="Times New Roman"/>
                <w:sz w:val="20"/>
                <w:szCs w:val="20"/>
              </w:rPr>
            </w:pPr>
          </w:p>
        </w:tc>
        <w:tc>
          <w:tcPr>
            <w:tcW w:w="567" w:type="dxa"/>
          </w:tcPr>
          <w:p w:rsidR="00643DFB" w:rsidRPr="007E3523" w:rsidRDefault="00643DFB" w:rsidP="001D7845">
            <w:pPr>
              <w:rPr>
                <w:rFonts w:ascii="Times New Roman" w:hAnsi="Times New Roman" w:cs="Times New Roman"/>
                <w:sz w:val="20"/>
                <w:szCs w:val="20"/>
              </w:rPr>
            </w:pPr>
          </w:p>
        </w:tc>
        <w:tc>
          <w:tcPr>
            <w:tcW w:w="425" w:type="dxa"/>
          </w:tcPr>
          <w:p w:rsidR="00643DFB" w:rsidRPr="007E3523" w:rsidRDefault="00643DFB" w:rsidP="001D7845">
            <w:pPr>
              <w:rPr>
                <w:rFonts w:ascii="Times New Roman" w:hAnsi="Times New Roman" w:cs="Times New Roman"/>
                <w:sz w:val="20"/>
                <w:szCs w:val="20"/>
              </w:rPr>
            </w:pPr>
          </w:p>
        </w:tc>
        <w:tc>
          <w:tcPr>
            <w:tcW w:w="425" w:type="dxa"/>
          </w:tcPr>
          <w:p w:rsidR="00643DFB" w:rsidRPr="007E3523" w:rsidRDefault="00643DFB" w:rsidP="001D7845">
            <w:pPr>
              <w:rPr>
                <w:rFonts w:ascii="Times New Roman" w:hAnsi="Times New Roman" w:cs="Times New Roman"/>
                <w:sz w:val="20"/>
                <w:szCs w:val="20"/>
              </w:rPr>
            </w:pPr>
          </w:p>
        </w:tc>
        <w:tc>
          <w:tcPr>
            <w:tcW w:w="425" w:type="dxa"/>
          </w:tcPr>
          <w:p w:rsidR="00643DFB" w:rsidRPr="007E3523" w:rsidRDefault="00643DFB" w:rsidP="001D7845">
            <w:pPr>
              <w:rPr>
                <w:rFonts w:ascii="Times New Roman" w:hAnsi="Times New Roman" w:cs="Times New Roman"/>
                <w:sz w:val="20"/>
                <w:szCs w:val="20"/>
              </w:rPr>
            </w:pPr>
            <w:r>
              <w:rPr>
                <w:rFonts w:ascii="Times New Roman" w:hAnsi="Times New Roman" w:cs="Times New Roman"/>
                <w:sz w:val="20"/>
                <w:szCs w:val="20"/>
              </w:rPr>
              <w:t>X</w:t>
            </w:r>
          </w:p>
        </w:tc>
      </w:tr>
      <w:tr w:rsidR="00643DFB" w:rsidRPr="007E3523" w:rsidTr="001D7845">
        <w:tc>
          <w:tcPr>
            <w:tcW w:w="534" w:type="dxa"/>
          </w:tcPr>
          <w:p w:rsidR="00643DFB" w:rsidRPr="007E3523" w:rsidRDefault="00643DFB" w:rsidP="001D7845">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643DFB" w:rsidRDefault="00643DFB" w:rsidP="001D7845">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643DFB" w:rsidRDefault="00643DFB" w:rsidP="001D7845">
            <w:pPr>
              <w:rPr>
                <w:rFonts w:ascii="Times New Roman" w:hAnsi="Times New Roman" w:cs="Times New Roman"/>
                <w:sz w:val="20"/>
                <w:szCs w:val="20"/>
              </w:rPr>
            </w:pPr>
          </w:p>
        </w:tc>
        <w:tc>
          <w:tcPr>
            <w:tcW w:w="567" w:type="dxa"/>
          </w:tcPr>
          <w:p w:rsidR="00643DFB" w:rsidRPr="007E3523" w:rsidRDefault="00643DFB" w:rsidP="001D7845">
            <w:pPr>
              <w:rPr>
                <w:rFonts w:ascii="Times New Roman" w:hAnsi="Times New Roman" w:cs="Times New Roman"/>
                <w:sz w:val="20"/>
                <w:szCs w:val="20"/>
              </w:rPr>
            </w:pPr>
          </w:p>
        </w:tc>
        <w:tc>
          <w:tcPr>
            <w:tcW w:w="567" w:type="dxa"/>
          </w:tcPr>
          <w:p w:rsidR="00643DFB" w:rsidRPr="007E3523" w:rsidRDefault="00643DFB" w:rsidP="001D7845">
            <w:pPr>
              <w:rPr>
                <w:rFonts w:ascii="Times New Roman" w:hAnsi="Times New Roman" w:cs="Times New Roman"/>
                <w:sz w:val="20"/>
                <w:szCs w:val="20"/>
              </w:rPr>
            </w:pPr>
          </w:p>
        </w:tc>
        <w:tc>
          <w:tcPr>
            <w:tcW w:w="425" w:type="dxa"/>
          </w:tcPr>
          <w:p w:rsidR="00643DFB" w:rsidRPr="007E3523" w:rsidRDefault="00643DFB" w:rsidP="001D7845">
            <w:pPr>
              <w:rPr>
                <w:rFonts w:ascii="Times New Roman" w:hAnsi="Times New Roman" w:cs="Times New Roman"/>
                <w:sz w:val="20"/>
                <w:szCs w:val="20"/>
              </w:rPr>
            </w:pPr>
          </w:p>
        </w:tc>
        <w:tc>
          <w:tcPr>
            <w:tcW w:w="425" w:type="dxa"/>
          </w:tcPr>
          <w:p w:rsidR="00643DFB" w:rsidRPr="007E3523" w:rsidRDefault="00643DFB" w:rsidP="001D7845">
            <w:pPr>
              <w:rPr>
                <w:rFonts w:ascii="Times New Roman" w:hAnsi="Times New Roman" w:cs="Times New Roman"/>
                <w:sz w:val="20"/>
                <w:szCs w:val="20"/>
              </w:rPr>
            </w:pPr>
          </w:p>
        </w:tc>
        <w:tc>
          <w:tcPr>
            <w:tcW w:w="425" w:type="dxa"/>
          </w:tcPr>
          <w:p w:rsidR="00643DFB" w:rsidRPr="007E3523" w:rsidRDefault="00643DFB" w:rsidP="001D7845">
            <w:pPr>
              <w:rPr>
                <w:rFonts w:ascii="Times New Roman" w:hAnsi="Times New Roman" w:cs="Times New Roman"/>
                <w:sz w:val="20"/>
                <w:szCs w:val="20"/>
              </w:rPr>
            </w:pPr>
          </w:p>
        </w:tc>
      </w:tr>
      <w:tr w:rsidR="00643DFB" w:rsidRPr="007E3523" w:rsidTr="001D7845">
        <w:tc>
          <w:tcPr>
            <w:tcW w:w="534" w:type="dxa"/>
          </w:tcPr>
          <w:p w:rsidR="00643DFB" w:rsidRPr="007E3523" w:rsidRDefault="00643DFB" w:rsidP="001D7845">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643DFB" w:rsidRPr="00611816" w:rsidRDefault="00643DFB" w:rsidP="001D7845">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643DFB" w:rsidRPr="007E3523" w:rsidRDefault="00643DFB" w:rsidP="001D7845">
            <w:pPr>
              <w:rPr>
                <w:rFonts w:ascii="Times New Roman" w:hAnsi="Times New Roman" w:cs="Times New Roman"/>
                <w:sz w:val="20"/>
                <w:szCs w:val="20"/>
              </w:rPr>
            </w:pPr>
          </w:p>
        </w:tc>
        <w:tc>
          <w:tcPr>
            <w:tcW w:w="567" w:type="dxa"/>
          </w:tcPr>
          <w:p w:rsidR="00643DFB" w:rsidRPr="007E3523" w:rsidRDefault="00643DFB" w:rsidP="001D7845">
            <w:pPr>
              <w:rPr>
                <w:rFonts w:ascii="Times New Roman" w:hAnsi="Times New Roman" w:cs="Times New Roman"/>
                <w:sz w:val="20"/>
                <w:szCs w:val="20"/>
              </w:rPr>
            </w:pPr>
          </w:p>
        </w:tc>
        <w:tc>
          <w:tcPr>
            <w:tcW w:w="425" w:type="dxa"/>
          </w:tcPr>
          <w:p w:rsidR="00643DFB" w:rsidRPr="007E3523" w:rsidRDefault="00643DFB" w:rsidP="001D7845">
            <w:pPr>
              <w:rPr>
                <w:rFonts w:ascii="Times New Roman" w:hAnsi="Times New Roman" w:cs="Times New Roman"/>
                <w:sz w:val="20"/>
                <w:szCs w:val="20"/>
              </w:rPr>
            </w:pPr>
          </w:p>
        </w:tc>
        <w:tc>
          <w:tcPr>
            <w:tcW w:w="425" w:type="dxa"/>
          </w:tcPr>
          <w:p w:rsidR="00643DFB" w:rsidRPr="007E3523" w:rsidRDefault="00643DFB" w:rsidP="001D7845">
            <w:pPr>
              <w:rPr>
                <w:rFonts w:ascii="Times New Roman" w:hAnsi="Times New Roman" w:cs="Times New Roman"/>
                <w:sz w:val="20"/>
                <w:szCs w:val="20"/>
              </w:rPr>
            </w:pPr>
          </w:p>
        </w:tc>
        <w:tc>
          <w:tcPr>
            <w:tcW w:w="425" w:type="dxa"/>
          </w:tcPr>
          <w:p w:rsidR="00643DFB" w:rsidRPr="007E3523" w:rsidRDefault="00643DFB" w:rsidP="001D7845">
            <w:pPr>
              <w:rPr>
                <w:rFonts w:ascii="Times New Roman" w:hAnsi="Times New Roman" w:cs="Times New Roman"/>
                <w:sz w:val="20"/>
                <w:szCs w:val="20"/>
              </w:rPr>
            </w:pPr>
            <w:r>
              <w:rPr>
                <w:rFonts w:ascii="Times New Roman" w:hAnsi="Times New Roman" w:cs="Times New Roman"/>
                <w:sz w:val="20"/>
                <w:szCs w:val="20"/>
              </w:rPr>
              <w:t>X</w:t>
            </w:r>
          </w:p>
        </w:tc>
      </w:tr>
      <w:tr w:rsidR="00643DFB" w:rsidRPr="007E3523" w:rsidTr="001D7845">
        <w:tc>
          <w:tcPr>
            <w:tcW w:w="534" w:type="dxa"/>
          </w:tcPr>
          <w:p w:rsidR="00643DFB" w:rsidRPr="007E3523" w:rsidRDefault="00643DFB" w:rsidP="001D7845">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643DFB" w:rsidRDefault="00643DFB" w:rsidP="001D7845">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643DFB" w:rsidRPr="00611816" w:rsidRDefault="00643DFB" w:rsidP="001D7845">
            <w:pPr>
              <w:rPr>
                <w:rFonts w:ascii="Times New Roman" w:hAnsi="Times New Roman" w:cs="Times New Roman"/>
                <w:sz w:val="20"/>
                <w:szCs w:val="20"/>
              </w:rPr>
            </w:pPr>
          </w:p>
        </w:tc>
        <w:tc>
          <w:tcPr>
            <w:tcW w:w="567" w:type="dxa"/>
          </w:tcPr>
          <w:p w:rsidR="00643DFB" w:rsidRPr="007E3523" w:rsidRDefault="00643DFB" w:rsidP="001D7845">
            <w:pPr>
              <w:rPr>
                <w:rFonts w:ascii="Times New Roman" w:hAnsi="Times New Roman" w:cs="Times New Roman"/>
                <w:sz w:val="20"/>
                <w:szCs w:val="20"/>
              </w:rPr>
            </w:pPr>
          </w:p>
        </w:tc>
        <w:tc>
          <w:tcPr>
            <w:tcW w:w="567" w:type="dxa"/>
          </w:tcPr>
          <w:p w:rsidR="00643DFB" w:rsidRPr="007E3523" w:rsidRDefault="00643DFB" w:rsidP="001D7845">
            <w:pPr>
              <w:rPr>
                <w:rFonts w:ascii="Times New Roman" w:hAnsi="Times New Roman" w:cs="Times New Roman"/>
                <w:sz w:val="20"/>
                <w:szCs w:val="20"/>
              </w:rPr>
            </w:pPr>
          </w:p>
        </w:tc>
        <w:tc>
          <w:tcPr>
            <w:tcW w:w="425" w:type="dxa"/>
          </w:tcPr>
          <w:p w:rsidR="00643DFB" w:rsidRPr="007E3523" w:rsidRDefault="00643DFB" w:rsidP="001D7845">
            <w:pPr>
              <w:rPr>
                <w:rFonts w:ascii="Times New Roman" w:hAnsi="Times New Roman" w:cs="Times New Roman"/>
                <w:sz w:val="20"/>
                <w:szCs w:val="20"/>
              </w:rPr>
            </w:pPr>
          </w:p>
        </w:tc>
        <w:tc>
          <w:tcPr>
            <w:tcW w:w="425" w:type="dxa"/>
          </w:tcPr>
          <w:p w:rsidR="00643DFB" w:rsidRPr="007E3523" w:rsidRDefault="00643DFB" w:rsidP="001D7845">
            <w:pPr>
              <w:rPr>
                <w:rFonts w:ascii="Times New Roman" w:hAnsi="Times New Roman" w:cs="Times New Roman"/>
                <w:sz w:val="20"/>
                <w:szCs w:val="20"/>
              </w:rPr>
            </w:pPr>
          </w:p>
        </w:tc>
        <w:tc>
          <w:tcPr>
            <w:tcW w:w="425" w:type="dxa"/>
          </w:tcPr>
          <w:p w:rsidR="00643DFB" w:rsidRPr="007E3523" w:rsidRDefault="00643DFB" w:rsidP="001D7845">
            <w:pPr>
              <w:rPr>
                <w:rFonts w:ascii="Times New Roman" w:hAnsi="Times New Roman" w:cs="Times New Roman"/>
                <w:sz w:val="20"/>
                <w:szCs w:val="20"/>
              </w:rPr>
            </w:pPr>
            <w:r>
              <w:rPr>
                <w:rFonts w:ascii="Times New Roman" w:hAnsi="Times New Roman" w:cs="Times New Roman"/>
                <w:sz w:val="20"/>
                <w:szCs w:val="20"/>
              </w:rPr>
              <w:t>X</w:t>
            </w:r>
          </w:p>
        </w:tc>
      </w:tr>
      <w:tr w:rsidR="00643DFB" w:rsidRPr="007E3523" w:rsidTr="001D7845">
        <w:tc>
          <w:tcPr>
            <w:tcW w:w="534" w:type="dxa"/>
          </w:tcPr>
          <w:p w:rsidR="00643DFB" w:rsidRPr="007E3523" w:rsidRDefault="00643DFB" w:rsidP="001D7845">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643DFB" w:rsidRDefault="00643DFB" w:rsidP="001D7845">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643DFB" w:rsidRPr="00611816" w:rsidRDefault="00643DFB" w:rsidP="001D7845">
            <w:pPr>
              <w:rPr>
                <w:rFonts w:ascii="Times New Roman" w:hAnsi="Times New Roman" w:cs="Times New Roman"/>
                <w:sz w:val="20"/>
                <w:szCs w:val="20"/>
              </w:rPr>
            </w:pPr>
          </w:p>
        </w:tc>
        <w:tc>
          <w:tcPr>
            <w:tcW w:w="567" w:type="dxa"/>
          </w:tcPr>
          <w:p w:rsidR="00643DFB" w:rsidRPr="007E3523" w:rsidRDefault="00643DFB" w:rsidP="001D7845">
            <w:pPr>
              <w:rPr>
                <w:rFonts w:ascii="Times New Roman" w:hAnsi="Times New Roman" w:cs="Times New Roman"/>
                <w:sz w:val="20"/>
                <w:szCs w:val="20"/>
              </w:rPr>
            </w:pPr>
          </w:p>
        </w:tc>
        <w:tc>
          <w:tcPr>
            <w:tcW w:w="567" w:type="dxa"/>
          </w:tcPr>
          <w:p w:rsidR="00643DFB" w:rsidRPr="007E3523" w:rsidRDefault="00643DFB" w:rsidP="001D7845">
            <w:pPr>
              <w:rPr>
                <w:rFonts w:ascii="Times New Roman" w:hAnsi="Times New Roman" w:cs="Times New Roman"/>
                <w:sz w:val="20"/>
                <w:szCs w:val="20"/>
              </w:rPr>
            </w:pPr>
          </w:p>
        </w:tc>
        <w:tc>
          <w:tcPr>
            <w:tcW w:w="425" w:type="dxa"/>
          </w:tcPr>
          <w:p w:rsidR="00643DFB" w:rsidRPr="007E3523" w:rsidRDefault="00643DFB" w:rsidP="001D7845">
            <w:pPr>
              <w:rPr>
                <w:rFonts w:ascii="Times New Roman" w:hAnsi="Times New Roman" w:cs="Times New Roman"/>
                <w:sz w:val="20"/>
                <w:szCs w:val="20"/>
              </w:rPr>
            </w:pPr>
          </w:p>
        </w:tc>
        <w:tc>
          <w:tcPr>
            <w:tcW w:w="425" w:type="dxa"/>
          </w:tcPr>
          <w:p w:rsidR="00643DFB" w:rsidRPr="007E3523" w:rsidRDefault="00643DFB" w:rsidP="001D7845">
            <w:pPr>
              <w:rPr>
                <w:rFonts w:ascii="Times New Roman" w:hAnsi="Times New Roman" w:cs="Times New Roman"/>
                <w:sz w:val="20"/>
                <w:szCs w:val="20"/>
              </w:rPr>
            </w:pPr>
          </w:p>
        </w:tc>
        <w:tc>
          <w:tcPr>
            <w:tcW w:w="425" w:type="dxa"/>
          </w:tcPr>
          <w:p w:rsidR="00643DFB" w:rsidRPr="007E3523" w:rsidRDefault="00643DFB" w:rsidP="001D7845">
            <w:pPr>
              <w:rPr>
                <w:rFonts w:ascii="Times New Roman" w:hAnsi="Times New Roman" w:cs="Times New Roman"/>
                <w:sz w:val="20"/>
                <w:szCs w:val="20"/>
              </w:rPr>
            </w:pPr>
            <w:r>
              <w:rPr>
                <w:rFonts w:ascii="Times New Roman" w:hAnsi="Times New Roman" w:cs="Times New Roman"/>
                <w:sz w:val="20"/>
                <w:szCs w:val="20"/>
              </w:rPr>
              <w:t>X</w:t>
            </w:r>
          </w:p>
        </w:tc>
      </w:tr>
      <w:tr w:rsidR="00643DFB" w:rsidRPr="007E3523" w:rsidTr="001D7845">
        <w:tc>
          <w:tcPr>
            <w:tcW w:w="534" w:type="dxa"/>
          </w:tcPr>
          <w:p w:rsidR="00643DFB" w:rsidRPr="007E3523" w:rsidRDefault="00643DFB" w:rsidP="001D7845">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643DFB" w:rsidRDefault="00643DFB" w:rsidP="001D7845">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643DFB" w:rsidRPr="00611816" w:rsidRDefault="00643DFB" w:rsidP="001D7845">
            <w:pPr>
              <w:rPr>
                <w:rFonts w:ascii="Times New Roman" w:hAnsi="Times New Roman" w:cs="Times New Roman"/>
                <w:sz w:val="20"/>
                <w:szCs w:val="20"/>
              </w:rPr>
            </w:pPr>
          </w:p>
        </w:tc>
        <w:tc>
          <w:tcPr>
            <w:tcW w:w="567" w:type="dxa"/>
          </w:tcPr>
          <w:p w:rsidR="00643DFB" w:rsidRPr="007E3523" w:rsidRDefault="00643DFB" w:rsidP="001D7845">
            <w:pPr>
              <w:rPr>
                <w:rFonts w:ascii="Times New Roman" w:hAnsi="Times New Roman" w:cs="Times New Roman"/>
                <w:sz w:val="20"/>
                <w:szCs w:val="20"/>
              </w:rPr>
            </w:pPr>
          </w:p>
        </w:tc>
        <w:tc>
          <w:tcPr>
            <w:tcW w:w="567" w:type="dxa"/>
          </w:tcPr>
          <w:p w:rsidR="00643DFB" w:rsidRPr="007E3523" w:rsidRDefault="00643DFB" w:rsidP="001D7845">
            <w:pPr>
              <w:rPr>
                <w:rFonts w:ascii="Times New Roman" w:hAnsi="Times New Roman" w:cs="Times New Roman"/>
                <w:sz w:val="20"/>
                <w:szCs w:val="20"/>
              </w:rPr>
            </w:pPr>
          </w:p>
        </w:tc>
        <w:tc>
          <w:tcPr>
            <w:tcW w:w="425" w:type="dxa"/>
          </w:tcPr>
          <w:p w:rsidR="00643DFB" w:rsidRPr="007E3523" w:rsidRDefault="00643DFB" w:rsidP="001D7845">
            <w:pPr>
              <w:rPr>
                <w:rFonts w:ascii="Times New Roman" w:hAnsi="Times New Roman" w:cs="Times New Roman"/>
                <w:sz w:val="20"/>
                <w:szCs w:val="20"/>
              </w:rPr>
            </w:pPr>
          </w:p>
        </w:tc>
        <w:tc>
          <w:tcPr>
            <w:tcW w:w="425" w:type="dxa"/>
          </w:tcPr>
          <w:p w:rsidR="00643DFB" w:rsidRPr="007E3523" w:rsidRDefault="00643DFB" w:rsidP="001D7845">
            <w:pPr>
              <w:rPr>
                <w:rFonts w:ascii="Times New Roman" w:hAnsi="Times New Roman" w:cs="Times New Roman"/>
                <w:sz w:val="20"/>
                <w:szCs w:val="20"/>
              </w:rPr>
            </w:pPr>
          </w:p>
        </w:tc>
        <w:tc>
          <w:tcPr>
            <w:tcW w:w="425" w:type="dxa"/>
          </w:tcPr>
          <w:p w:rsidR="00643DFB" w:rsidRPr="007E3523" w:rsidRDefault="00643DFB" w:rsidP="001D7845">
            <w:pPr>
              <w:rPr>
                <w:rFonts w:ascii="Times New Roman" w:hAnsi="Times New Roman" w:cs="Times New Roman"/>
                <w:sz w:val="20"/>
                <w:szCs w:val="20"/>
              </w:rPr>
            </w:pPr>
            <w:r>
              <w:rPr>
                <w:rFonts w:ascii="Times New Roman" w:hAnsi="Times New Roman" w:cs="Times New Roman"/>
                <w:sz w:val="20"/>
                <w:szCs w:val="20"/>
              </w:rPr>
              <w:t>X</w:t>
            </w:r>
          </w:p>
        </w:tc>
      </w:tr>
      <w:tr w:rsidR="00643DFB" w:rsidRPr="007E3523" w:rsidTr="001D7845">
        <w:tc>
          <w:tcPr>
            <w:tcW w:w="534" w:type="dxa"/>
          </w:tcPr>
          <w:p w:rsidR="00643DFB" w:rsidRPr="007E3523" w:rsidRDefault="00643DFB" w:rsidP="001D7845">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643DFB" w:rsidRPr="00611816" w:rsidRDefault="00643DFB" w:rsidP="001D7845">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643DFB" w:rsidRPr="007E3523" w:rsidRDefault="00643DFB" w:rsidP="001D7845">
            <w:pPr>
              <w:rPr>
                <w:rFonts w:ascii="Times New Roman" w:hAnsi="Times New Roman" w:cs="Times New Roman"/>
                <w:sz w:val="20"/>
                <w:szCs w:val="20"/>
              </w:rPr>
            </w:pPr>
          </w:p>
        </w:tc>
        <w:tc>
          <w:tcPr>
            <w:tcW w:w="567" w:type="dxa"/>
          </w:tcPr>
          <w:p w:rsidR="00643DFB" w:rsidRPr="007E3523" w:rsidRDefault="00643DFB" w:rsidP="001D7845">
            <w:pPr>
              <w:rPr>
                <w:rFonts w:ascii="Times New Roman" w:hAnsi="Times New Roman" w:cs="Times New Roman"/>
                <w:sz w:val="20"/>
                <w:szCs w:val="20"/>
              </w:rPr>
            </w:pPr>
          </w:p>
        </w:tc>
        <w:tc>
          <w:tcPr>
            <w:tcW w:w="425" w:type="dxa"/>
          </w:tcPr>
          <w:p w:rsidR="00643DFB" w:rsidRPr="007E3523" w:rsidRDefault="00643DFB" w:rsidP="001D7845">
            <w:pPr>
              <w:rPr>
                <w:rFonts w:ascii="Times New Roman" w:hAnsi="Times New Roman" w:cs="Times New Roman"/>
                <w:sz w:val="20"/>
                <w:szCs w:val="20"/>
              </w:rPr>
            </w:pPr>
          </w:p>
        </w:tc>
        <w:tc>
          <w:tcPr>
            <w:tcW w:w="425" w:type="dxa"/>
          </w:tcPr>
          <w:p w:rsidR="00643DFB" w:rsidRPr="007E3523" w:rsidRDefault="00643DFB" w:rsidP="001D7845">
            <w:pPr>
              <w:rPr>
                <w:rFonts w:ascii="Times New Roman" w:hAnsi="Times New Roman" w:cs="Times New Roman"/>
                <w:sz w:val="20"/>
                <w:szCs w:val="20"/>
              </w:rPr>
            </w:pPr>
          </w:p>
        </w:tc>
        <w:tc>
          <w:tcPr>
            <w:tcW w:w="425" w:type="dxa"/>
          </w:tcPr>
          <w:p w:rsidR="00643DFB" w:rsidRPr="007E3523" w:rsidRDefault="00643DFB" w:rsidP="001D7845">
            <w:pPr>
              <w:rPr>
                <w:rFonts w:ascii="Times New Roman" w:hAnsi="Times New Roman" w:cs="Times New Roman"/>
                <w:sz w:val="20"/>
                <w:szCs w:val="20"/>
              </w:rPr>
            </w:pPr>
          </w:p>
        </w:tc>
      </w:tr>
    </w:tbl>
    <w:p w:rsidR="00643DFB" w:rsidRPr="00CC143F" w:rsidRDefault="00643DFB" w:rsidP="00643DFB">
      <w:pPr>
        <w:spacing w:after="0" w:line="240" w:lineRule="auto"/>
        <w:rPr>
          <w:rFonts w:eastAsia="Calibri" w:cs="Times New Roman"/>
          <w:sz w:val="20"/>
          <w:szCs w:val="20"/>
          <w:lang w:eastAsia="tr-TR"/>
        </w:rPr>
      </w:pPr>
    </w:p>
    <w:p w:rsidR="00643DFB" w:rsidRDefault="00643DFB" w:rsidP="00643DFB">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643DFB" w:rsidRPr="002F7737" w:rsidTr="001D7845">
        <w:tc>
          <w:tcPr>
            <w:tcW w:w="5000" w:type="pct"/>
            <w:gridSpan w:val="4"/>
          </w:tcPr>
          <w:p w:rsidR="00643DFB" w:rsidRPr="002F7737" w:rsidRDefault="00643DFB" w:rsidP="001D7845">
            <w:pPr>
              <w:spacing w:after="0" w:line="240" w:lineRule="atLeast"/>
              <w:rPr>
                <w:rFonts w:eastAsia="Times New Roman" w:cs="Times New Roman"/>
                <w:color w:val="444444"/>
                <w:sz w:val="20"/>
                <w:szCs w:val="20"/>
                <w:lang w:eastAsia="tr-TR"/>
              </w:rPr>
            </w:pPr>
            <w:r w:rsidRPr="002F7737">
              <w:rPr>
                <w:rFonts w:eastAsia="Times New Roman" w:cs="Times New Roman"/>
                <w:color w:val="FF0000"/>
                <w:sz w:val="20"/>
                <w:szCs w:val="20"/>
                <w:lang w:eastAsia="tr-TR"/>
              </w:rPr>
              <w:t>Dikkat: AKTS Etkinlik Sayısı bilgileri sadece </w:t>
            </w:r>
            <w:r w:rsidRPr="002F7737">
              <w:rPr>
                <w:rFonts w:eastAsia="Times New Roman" w:cs="Times New Roman"/>
                <w:sz w:val="20"/>
                <w:szCs w:val="20"/>
                <w:lang w:eastAsia="tr-TR"/>
              </w:rPr>
              <w:t>DEĞERLENDİRME SİSTEMİ</w:t>
            </w:r>
            <w:r w:rsidRPr="002F7737">
              <w:rPr>
                <w:rFonts w:eastAsia="Times New Roman" w:cs="Times New Roman"/>
                <w:color w:val="FF0000"/>
                <w:sz w:val="20"/>
                <w:szCs w:val="20"/>
                <w:lang w:eastAsia="tr-TR"/>
              </w:rPr>
              <w:t>'ndeki payların sayı bilgileri ile değiştirilebilir.</w:t>
            </w:r>
          </w:p>
        </w:tc>
      </w:tr>
      <w:tr w:rsidR="00643DFB" w:rsidRPr="002F7737" w:rsidTr="001D7845">
        <w:trPr>
          <w:trHeight w:val="525"/>
        </w:trPr>
        <w:tc>
          <w:tcPr>
            <w:tcW w:w="5000" w:type="pct"/>
            <w:gridSpan w:val="4"/>
          </w:tcPr>
          <w:p w:rsidR="00643DFB" w:rsidRPr="002F7737" w:rsidRDefault="00643DFB"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AKTS / İŞ YÜKÜ TABLOSU</w:t>
            </w:r>
          </w:p>
        </w:tc>
      </w:tr>
      <w:tr w:rsidR="00643DFB" w:rsidRPr="002F7737" w:rsidTr="001D7845">
        <w:trPr>
          <w:trHeight w:val="450"/>
        </w:trPr>
        <w:tc>
          <w:tcPr>
            <w:tcW w:w="3550" w:type="pct"/>
          </w:tcPr>
          <w:p w:rsidR="00643DFB" w:rsidRPr="002F7737" w:rsidRDefault="00643DFB" w:rsidP="001D7845">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lastRenderedPageBreak/>
              <w:t>Etkinlik</w:t>
            </w:r>
          </w:p>
        </w:tc>
        <w:tc>
          <w:tcPr>
            <w:tcW w:w="395" w:type="pct"/>
          </w:tcPr>
          <w:p w:rsidR="00643DFB" w:rsidRPr="002F7737" w:rsidRDefault="00643DFB"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SAYISI</w:t>
            </w:r>
          </w:p>
        </w:tc>
        <w:tc>
          <w:tcPr>
            <w:tcW w:w="386" w:type="pct"/>
          </w:tcPr>
          <w:p w:rsidR="00643DFB" w:rsidRPr="002F7737" w:rsidRDefault="00643DFB"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Süresi</w:t>
            </w:r>
            <w:r w:rsidRPr="002F7737">
              <w:rPr>
                <w:rFonts w:eastAsia="Times New Roman" w:cs="Times New Roman"/>
                <w:b/>
                <w:bCs/>
                <w:color w:val="000000"/>
                <w:sz w:val="20"/>
                <w:szCs w:val="20"/>
                <w:lang w:eastAsia="tr-TR"/>
              </w:rPr>
              <w:br/>
              <w:t>(Saat)</w:t>
            </w:r>
          </w:p>
        </w:tc>
        <w:tc>
          <w:tcPr>
            <w:tcW w:w="669" w:type="pct"/>
          </w:tcPr>
          <w:p w:rsidR="00643DFB" w:rsidRPr="002F7737" w:rsidRDefault="00643DFB"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w:t>
            </w:r>
            <w:r w:rsidRPr="002F7737">
              <w:rPr>
                <w:rFonts w:eastAsia="Times New Roman" w:cs="Times New Roman"/>
                <w:b/>
                <w:bCs/>
                <w:color w:val="000000"/>
                <w:sz w:val="20"/>
                <w:szCs w:val="20"/>
                <w:lang w:eastAsia="tr-TR"/>
              </w:rPr>
              <w:br/>
              <w:t>İş Yükü</w:t>
            </w:r>
            <w:r w:rsidRPr="002F7737">
              <w:rPr>
                <w:rFonts w:eastAsia="Times New Roman" w:cs="Times New Roman"/>
                <w:b/>
                <w:bCs/>
                <w:color w:val="000000"/>
                <w:sz w:val="20"/>
                <w:szCs w:val="20"/>
                <w:lang w:eastAsia="tr-TR"/>
              </w:rPr>
              <w:br/>
              <w:t>(Saat)</w:t>
            </w:r>
          </w:p>
        </w:tc>
      </w:tr>
      <w:tr w:rsidR="00643DFB" w:rsidRPr="002F7737" w:rsidTr="001D7845">
        <w:trPr>
          <w:trHeight w:val="375"/>
        </w:trPr>
        <w:tc>
          <w:tcPr>
            <w:tcW w:w="3550" w:type="pct"/>
          </w:tcPr>
          <w:p w:rsidR="00643DFB" w:rsidRPr="002F7737" w:rsidRDefault="00643DFB" w:rsidP="001D7845">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Ders Süresi (Sınav haftası dahildir: 16x toplam ders saati)</w:t>
            </w:r>
          </w:p>
        </w:tc>
        <w:tc>
          <w:tcPr>
            <w:tcW w:w="395" w:type="pct"/>
          </w:tcPr>
          <w:p w:rsidR="00643DFB" w:rsidRPr="002F7737" w:rsidRDefault="00643DFB"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16</w:t>
            </w:r>
          </w:p>
        </w:tc>
        <w:tc>
          <w:tcPr>
            <w:tcW w:w="386" w:type="pct"/>
          </w:tcPr>
          <w:p w:rsidR="00643DFB" w:rsidRPr="002F7737" w:rsidRDefault="00643DFB"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w:t>
            </w:r>
          </w:p>
        </w:tc>
        <w:tc>
          <w:tcPr>
            <w:tcW w:w="669" w:type="pct"/>
          </w:tcPr>
          <w:p w:rsidR="00643DFB" w:rsidRPr="002F7737" w:rsidRDefault="00643DFB"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48</w:t>
            </w:r>
          </w:p>
        </w:tc>
      </w:tr>
      <w:tr w:rsidR="00643DFB" w:rsidRPr="002F7737" w:rsidTr="001D7845">
        <w:trPr>
          <w:trHeight w:val="375"/>
        </w:trPr>
        <w:tc>
          <w:tcPr>
            <w:tcW w:w="3550" w:type="pct"/>
          </w:tcPr>
          <w:p w:rsidR="00643DFB" w:rsidRPr="002F7737" w:rsidRDefault="00643DFB" w:rsidP="001D7845">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Sınıf Dışı Ders Çalışma Süresi(Ön çalışma, pekiştirme)</w:t>
            </w:r>
          </w:p>
        </w:tc>
        <w:tc>
          <w:tcPr>
            <w:tcW w:w="395" w:type="pct"/>
          </w:tcPr>
          <w:p w:rsidR="00643DFB" w:rsidRPr="002F7737" w:rsidRDefault="00643DFB"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16</w:t>
            </w:r>
          </w:p>
        </w:tc>
        <w:tc>
          <w:tcPr>
            <w:tcW w:w="386" w:type="pct"/>
          </w:tcPr>
          <w:p w:rsidR="00643DFB" w:rsidRPr="002F7737" w:rsidRDefault="00643DFB"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2</w:t>
            </w:r>
          </w:p>
        </w:tc>
        <w:tc>
          <w:tcPr>
            <w:tcW w:w="669" w:type="pct"/>
          </w:tcPr>
          <w:p w:rsidR="00643DFB" w:rsidRPr="002F7737" w:rsidRDefault="00643DFB"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32</w:t>
            </w:r>
          </w:p>
        </w:tc>
      </w:tr>
      <w:tr w:rsidR="00643DFB" w:rsidRPr="002F7737" w:rsidTr="001D7845">
        <w:trPr>
          <w:trHeight w:val="375"/>
        </w:trPr>
        <w:tc>
          <w:tcPr>
            <w:tcW w:w="3550" w:type="pct"/>
          </w:tcPr>
          <w:p w:rsidR="00643DFB" w:rsidRPr="002F7737" w:rsidRDefault="00643DFB" w:rsidP="001D7845">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Ara Sınav</w:t>
            </w:r>
          </w:p>
        </w:tc>
        <w:tc>
          <w:tcPr>
            <w:tcW w:w="395" w:type="pct"/>
          </w:tcPr>
          <w:p w:rsidR="00643DFB" w:rsidRPr="002F7737" w:rsidRDefault="00643DFB"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w:t>
            </w:r>
          </w:p>
        </w:tc>
        <w:tc>
          <w:tcPr>
            <w:tcW w:w="386" w:type="pct"/>
          </w:tcPr>
          <w:p w:rsidR="00643DFB" w:rsidRPr="002F7737" w:rsidRDefault="00643DFB"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6</w:t>
            </w:r>
          </w:p>
        </w:tc>
        <w:tc>
          <w:tcPr>
            <w:tcW w:w="669" w:type="pct"/>
          </w:tcPr>
          <w:p w:rsidR="00643DFB" w:rsidRPr="002F7737" w:rsidRDefault="00643DFB"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6</w:t>
            </w:r>
          </w:p>
        </w:tc>
      </w:tr>
      <w:tr w:rsidR="00643DFB" w:rsidRPr="002F7737" w:rsidTr="001D7845">
        <w:trPr>
          <w:trHeight w:val="375"/>
        </w:trPr>
        <w:tc>
          <w:tcPr>
            <w:tcW w:w="3550" w:type="pct"/>
          </w:tcPr>
          <w:p w:rsidR="00643DFB" w:rsidRPr="002F7737" w:rsidRDefault="00643DFB" w:rsidP="001D7845">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Final</w:t>
            </w:r>
          </w:p>
        </w:tc>
        <w:tc>
          <w:tcPr>
            <w:tcW w:w="395" w:type="pct"/>
          </w:tcPr>
          <w:p w:rsidR="00643DFB" w:rsidRPr="002F7737" w:rsidRDefault="00643DFB"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w:t>
            </w:r>
          </w:p>
        </w:tc>
        <w:tc>
          <w:tcPr>
            <w:tcW w:w="386" w:type="pct"/>
          </w:tcPr>
          <w:p w:rsidR="00643DFB" w:rsidRPr="002F7737" w:rsidRDefault="00643DFB"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12</w:t>
            </w:r>
          </w:p>
        </w:tc>
        <w:tc>
          <w:tcPr>
            <w:tcW w:w="669" w:type="pct"/>
          </w:tcPr>
          <w:p w:rsidR="00643DFB" w:rsidRPr="002F7737" w:rsidRDefault="00643DFB"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12</w:t>
            </w:r>
          </w:p>
        </w:tc>
      </w:tr>
      <w:tr w:rsidR="00643DFB" w:rsidRPr="002F7737" w:rsidTr="001D7845">
        <w:trPr>
          <w:trHeight w:val="375"/>
        </w:trPr>
        <w:tc>
          <w:tcPr>
            <w:tcW w:w="3550" w:type="pct"/>
          </w:tcPr>
          <w:p w:rsidR="00643DFB" w:rsidRPr="002F7737" w:rsidRDefault="00643DFB" w:rsidP="001D7845">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 İş Yükü</w:t>
            </w:r>
          </w:p>
        </w:tc>
        <w:tc>
          <w:tcPr>
            <w:tcW w:w="395" w:type="pct"/>
          </w:tcPr>
          <w:p w:rsidR="00643DFB" w:rsidRPr="002F7737" w:rsidRDefault="00643DFB" w:rsidP="001D7845">
            <w:pPr>
              <w:spacing w:after="0" w:line="240" w:lineRule="atLeast"/>
              <w:rPr>
                <w:rFonts w:eastAsia="Times New Roman" w:cs="Times New Roman"/>
                <w:color w:val="000000"/>
                <w:sz w:val="20"/>
                <w:szCs w:val="20"/>
                <w:lang w:eastAsia="tr-TR"/>
              </w:rPr>
            </w:pPr>
          </w:p>
        </w:tc>
        <w:tc>
          <w:tcPr>
            <w:tcW w:w="386" w:type="pct"/>
          </w:tcPr>
          <w:p w:rsidR="00643DFB" w:rsidRPr="002F7737" w:rsidRDefault="00643DFB" w:rsidP="001D7845">
            <w:pPr>
              <w:spacing w:after="0" w:line="240" w:lineRule="atLeast"/>
              <w:rPr>
                <w:rFonts w:eastAsia="Times New Roman" w:cs="Times New Roman"/>
                <w:color w:val="000000"/>
                <w:sz w:val="20"/>
                <w:szCs w:val="20"/>
                <w:lang w:eastAsia="tr-TR"/>
              </w:rPr>
            </w:pPr>
          </w:p>
        </w:tc>
        <w:tc>
          <w:tcPr>
            <w:tcW w:w="669" w:type="pct"/>
          </w:tcPr>
          <w:p w:rsidR="00643DFB" w:rsidRPr="002F7737" w:rsidRDefault="00643DFB"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98</w:t>
            </w:r>
          </w:p>
        </w:tc>
      </w:tr>
      <w:tr w:rsidR="00643DFB" w:rsidRPr="002F7737" w:rsidTr="001D7845">
        <w:trPr>
          <w:trHeight w:val="375"/>
        </w:trPr>
        <w:tc>
          <w:tcPr>
            <w:tcW w:w="3550" w:type="pct"/>
          </w:tcPr>
          <w:p w:rsidR="00643DFB" w:rsidRPr="002F7737" w:rsidRDefault="00643DFB" w:rsidP="001D7845">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 İş Yükü / 25 (s)</w:t>
            </w:r>
          </w:p>
        </w:tc>
        <w:tc>
          <w:tcPr>
            <w:tcW w:w="395" w:type="pct"/>
          </w:tcPr>
          <w:p w:rsidR="00643DFB" w:rsidRPr="002F7737" w:rsidRDefault="00643DFB" w:rsidP="001D7845">
            <w:pPr>
              <w:spacing w:after="0" w:line="240" w:lineRule="atLeast"/>
              <w:rPr>
                <w:rFonts w:eastAsia="Times New Roman" w:cs="Times New Roman"/>
                <w:color w:val="000000"/>
                <w:sz w:val="20"/>
                <w:szCs w:val="20"/>
                <w:lang w:eastAsia="tr-TR"/>
              </w:rPr>
            </w:pPr>
          </w:p>
        </w:tc>
        <w:tc>
          <w:tcPr>
            <w:tcW w:w="386" w:type="pct"/>
          </w:tcPr>
          <w:p w:rsidR="00643DFB" w:rsidRPr="002F7737" w:rsidRDefault="00643DFB" w:rsidP="001D7845">
            <w:pPr>
              <w:spacing w:after="0" w:line="240" w:lineRule="atLeast"/>
              <w:rPr>
                <w:rFonts w:eastAsia="Times New Roman" w:cs="Times New Roman"/>
                <w:color w:val="000000"/>
                <w:sz w:val="20"/>
                <w:szCs w:val="20"/>
                <w:lang w:eastAsia="tr-TR"/>
              </w:rPr>
            </w:pPr>
          </w:p>
        </w:tc>
        <w:tc>
          <w:tcPr>
            <w:tcW w:w="669" w:type="pct"/>
          </w:tcPr>
          <w:p w:rsidR="00643DFB" w:rsidRPr="002F7737" w:rsidRDefault="00643DFB"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3.92</w:t>
            </w:r>
          </w:p>
        </w:tc>
      </w:tr>
      <w:tr w:rsidR="00643DFB" w:rsidRPr="002F7737" w:rsidTr="001D7845">
        <w:trPr>
          <w:trHeight w:val="375"/>
        </w:trPr>
        <w:tc>
          <w:tcPr>
            <w:tcW w:w="3550" w:type="pct"/>
          </w:tcPr>
          <w:p w:rsidR="00643DFB" w:rsidRPr="002F7737" w:rsidRDefault="00643DFB" w:rsidP="001D7845">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Dersin AKTS Kredisi</w:t>
            </w:r>
          </w:p>
        </w:tc>
        <w:tc>
          <w:tcPr>
            <w:tcW w:w="395" w:type="pct"/>
          </w:tcPr>
          <w:p w:rsidR="00643DFB" w:rsidRPr="002F7737" w:rsidRDefault="00643DFB" w:rsidP="001D7845">
            <w:pPr>
              <w:spacing w:after="0" w:line="240" w:lineRule="atLeast"/>
              <w:rPr>
                <w:rFonts w:eastAsia="Times New Roman" w:cs="Times New Roman"/>
                <w:color w:val="000000"/>
                <w:sz w:val="20"/>
                <w:szCs w:val="20"/>
                <w:lang w:eastAsia="tr-TR"/>
              </w:rPr>
            </w:pPr>
          </w:p>
        </w:tc>
        <w:tc>
          <w:tcPr>
            <w:tcW w:w="386" w:type="pct"/>
          </w:tcPr>
          <w:p w:rsidR="00643DFB" w:rsidRPr="002F7737" w:rsidRDefault="00643DFB" w:rsidP="001D7845">
            <w:pPr>
              <w:spacing w:after="0" w:line="240" w:lineRule="atLeast"/>
              <w:rPr>
                <w:rFonts w:eastAsia="Times New Roman" w:cs="Times New Roman"/>
                <w:color w:val="000000"/>
                <w:sz w:val="20"/>
                <w:szCs w:val="20"/>
                <w:lang w:eastAsia="tr-TR"/>
              </w:rPr>
            </w:pPr>
          </w:p>
        </w:tc>
        <w:tc>
          <w:tcPr>
            <w:tcW w:w="669" w:type="pct"/>
          </w:tcPr>
          <w:p w:rsidR="00643DFB" w:rsidRPr="002F7737" w:rsidRDefault="00643DFB"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4</w:t>
            </w:r>
          </w:p>
        </w:tc>
      </w:tr>
    </w:tbl>
    <w:p w:rsidR="00643DFB" w:rsidRDefault="00643DFB" w:rsidP="00643DFB">
      <w:pPr>
        <w:spacing w:after="0" w:line="240" w:lineRule="auto"/>
        <w:rPr>
          <w:rFonts w:eastAsia="Calibri" w:cs="Times New Roman"/>
          <w:sz w:val="20"/>
          <w:szCs w:val="20"/>
          <w:lang w:eastAsia="tr-TR"/>
        </w:rPr>
      </w:pPr>
    </w:p>
    <w:p w:rsidR="00643DFB" w:rsidRDefault="00643DFB" w:rsidP="00643DFB">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7"/>
        <w:gridCol w:w="1285"/>
        <w:gridCol w:w="1030"/>
        <w:gridCol w:w="1375"/>
        <w:gridCol w:w="916"/>
        <w:gridCol w:w="903"/>
      </w:tblGrid>
      <w:tr w:rsidR="006F60EB" w:rsidRPr="00CC143F" w:rsidTr="001D7845">
        <w:trPr>
          <w:trHeight w:val="525"/>
        </w:trPr>
        <w:tc>
          <w:tcPr>
            <w:tcW w:w="0" w:type="auto"/>
            <w:gridSpan w:val="6"/>
          </w:tcPr>
          <w:p w:rsidR="006F60EB" w:rsidRPr="00CC143F" w:rsidRDefault="006F60EB" w:rsidP="001D7845">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t>DERS BİLGİLERİ</w:t>
            </w:r>
          </w:p>
        </w:tc>
      </w:tr>
      <w:tr w:rsidR="006F60EB" w:rsidRPr="00CC143F" w:rsidTr="001D7845">
        <w:trPr>
          <w:trHeight w:val="450"/>
        </w:trPr>
        <w:tc>
          <w:tcPr>
            <w:tcW w:w="0" w:type="auto"/>
          </w:tcPr>
          <w:p w:rsidR="006F60EB" w:rsidRPr="00CC143F" w:rsidRDefault="006F60EB"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w:t>
            </w:r>
          </w:p>
        </w:tc>
        <w:tc>
          <w:tcPr>
            <w:tcW w:w="0" w:type="auto"/>
          </w:tcPr>
          <w:p w:rsidR="006F60EB" w:rsidRPr="00CC143F" w:rsidRDefault="006F60EB" w:rsidP="001D7845">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Kodu</w:t>
            </w:r>
          </w:p>
        </w:tc>
        <w:tc>
          <w:tcPr>
            <w:tcW w:w="0" w:type="auto"/>
          </w:tcPr>
          <w:p w:rsidR="006F60EB" w:rsidRPr="00CC143F" w:rsidRDefault="006F60EB" w:rsidP="001D7845">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Yarıyıl</w:t>
            </w:r>
          </w:p>
        </w:tc>
        <w:tc>
          <w:tcPr>
            <w:tcW w:w="0" w:type="auto"/>
          </w:tcPr>
          <w:p w:rsidR="006F60EB" w:rsidRPr="00CC143F" w:rsidRDefault="006F60EB" w:rsidP="001D7845">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T+U Saat</w:t>
            </w:r>
          </w:p>
        </w:tc>
        <w:tc>
          <w:tcPr>
            <w:tcW w:w="0" w:type="auto"/>
          </w:tcPr>
          <w:p w:rsidR="006F60EB" w:rsidRPr="00CC143F" w:rsidRDefault="006F60EB" w:rsidP="001D7845">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Kredi</w:t>
            </w:r>
          </w:p>
        </w:tc>
        <w:tc>
          <w:tcPr>
            <w:tcW w:w="0" w:type="auto"/>
          </w:tcPr>
          <w:p w:rsidR="006F60EB" w:rsidRPr="00CC143F" w:rsidRDefault="006F60EB" w:rsidP="001D7845">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AKTS</w:t>
            </w:r>
          </w:p>
        </w:tc>
      </w:tr>
      <w:tr w:rsidR="006F60EB" w:rsidRPr="00CC143F" w:rsidTr="001D7845">
        <w:trPr>
          <w:trHeight w:val="375"/>
        </w:trPr>
        <w:tc>
          <w:tcPr>
            <w:tcW w:w="0" w:type="auto"/>
          </w:tcPr>
          <w:p w:rsidR="006F60EB" w:rsidRPr="00CC143F" w:rsidRDefault="006F60EB" w:rsidP="001D7845">
            <w:pPr>
              <w:spacing w:after="0" w:line="240" w:lineRule="atLeast"/>
              <w:rPr>
                <w:rFonts w:eastAsia="Calibri" w:cs="Times New Roman"/>
                <w:b/>
                <w:sz w:val="20"/>
                <w:szCs w:val="20"/>
                <w:lang w:eastAsia="tr-TR"/>
              </w:rPr>
            </w:pPr>
            <w:r>
              <w:rPr>
                <w:rFonts w:eastAsia="Calibri" w:cs="Times New Roman"/>
                <w:b/>
                <w:sz w:val="20"/>
                <w:szCs w:val="20"/>
                <w:lang w:eastAsia="tr-TR"/>
              </w:rPr>
              <w:t>Müşteri İlişkileri Yönetimi</w:t>
            </w:r>
          </w:p>
        </w:tc>
        <w:tc>
          <w:tcPr>
            <w:tcW w:w="0" w:type="auto"/>
          </w:tcPr>
          <w:p w:rsidR="006F60EB" w:rsidRPr="00CC143F" w:rsidRDefault="006F60EB" w:rsidP="001D7845">
            <w:pPr>
              <w:spacing w:after="0" w:line="240" w:lineRule="atLeast"/>
              <w:jc w:val="center"/>
              <w:rPr>
                <w:rFonts w:eastAsia="Calibri" w:cs="Times New Roman"/>
                <w:sz w:val="20"/>
                <w:szCs w:val="20"/>
                <w:lang w:eastAsia="tr-TR"/>
              </w:rPr>
            </w:pPr>
            <w:r>
              <w:rPr>
                <w:rFonts w:eastAsia="Calibri" w:cs="Times New Roman"/>
                <w:sz w:val="20"/>
                <w:szCs w:val="20"/>
                <w:lang w:eastAsia="tr-TR"/>
              </w:rPr>
              <w:t>LHIR314</w:t>
            </w:r>
          </w:p>
        </w:tc>
        <w:tc>
          <w:tcPr>
            <w:tcW w:w="0" w:type="auto"/>
          </w:tcPr>
          <w:p w:rsidR="006F60EB" w:rsidRPr="00CC143F" w:rsidRDefault="006F60EB" w:rsidP="001D7845">
            <w:pPr>
              <w:spacing w:after="0" w:line="240" w:lineRule="atLeast"/>
              <w:jc w:val="center"/>
              <w:rPr>
                <w:rFonts w:eastAsia="Calibri" w:cs="Times New Roman"/>
                <w:sz w:val="20"/>
                <w:szCs w:val="20"/>
                <w:lang w:eastAsia="tr-TR"/>
              </w:rPr>
            </w:pPr>
            <w:r>
              <w:rPr>
                <w:rFonts w:eastAsia="Calibri" w:cs="Times New Roman"/>
                <w:sz w:val="20"/>
                <w:szCs w:val="20"/>
                <w:lang w:eastAsia="tr-TR"/>
              </w:rPr>
              <w:t>6</w:t>
            </w:r>
          </w:p>
        </w:tc>
        <w:tc>
          <w:tcPr>
            <w:tcW w:w="0" w:type="auto"/>
          </w:tcPr>
          <w:p w:rsidR="006F60EB" w:rsidRPr="00CC143F" w:rsidRDefault="006F60EB" w:rsidP="001D7845">
            <w:pPr>
              <w:spacing w:after="0" w:line="240" w:lineRule="atLeast"/>
              <w:jc w:val="center"/>
              <w:rPr>
                <w:rFonts w:eastAsia="Calibri" w:cs="Times New Roman"/>
                <w:sz w:val="20"/>
                <w:szCs w:val="20"/>
                <w:lang w:eastAsia="tr-TR"/>
              </w:rPr>
            </w:pPr>
            <w:r w:rsidRPr="00CC143F">
              <w:rPr>
                <w:rFonts w:eastAsia="Calibri" w:cs="Times New Roman"/>
                <w:sz w:val="20"/>
                <w:szCs w:val="20"/>
                <w:lang w:eastAsia="tr-TR"/>
              </w:rPr>
              <w:t>3+0</w:t>
            </w:r>
          </w:p>
        </w:tc>
        <w:tc>
          <w:tcPr>
            <w:tcW w:w="0" w:type="auto"/>
          </w:tcPr>
          <w:p w:rsidR="006F60EB" w:rsidRPr="00CC143F" w:rsidRDefault="006F60EB" w:rsidP="001D7845">
            <w:pPr>
              <w:spacing w:after="0" w:line="240" w:lineRule="atLeast"/>
              <w:jc w:val="center"/>
              <w:rPr>
                <w:rFonts w:eastAsia="Calibri" w:cs="Times New Roman"/>
                <w:sz w:val="20"/>
                <w:szCs w:val="20"/>
                <w:lang w:eastAsia="tr-TR"/>
              </w:rPr>
            </w:pPr>
            <w:r w:rsidRPr="00CC143F">
              <w:rPr>
                <w:rFonts w:eastAsia="Calibri" w:cs="Times New Roman"/>
                <w:sz w:val="20"/>
                <w:szCs w:val="20"/>
                <w:lang w:eastAsia="tr-TR"/>
              </w:rPr>
              <w:t>3</w:t>
            </w:r>
          </w:p>
        </w:tc>
        <w:tc>
          <w:tcPr>
            <w:tcW w:w="0" w:type="auto"/>
          </w:tcPr>
          <w:p w:rsidR="006F60EB" w:rsidRPr="00CC143F" w:rsidRDefault="006F60EB" w:rsidP="001D7845">
            <w:pPr>
              <w:spacing w:after="0" w:line="240" w:lineRule="atLeast"/>
              <w:jc w:val="center"/>
              <w:rPr>
                <w:rFonts w:eastAsia="Calibri" w:cs="Times New Roman"/>
                <w:sz w:val="20"/>
                <w:szCs w:val="20"/>
                <w:lang w:eastAsia="tr-TR"/>
              </w:rPr>
            </w:pPr>
            <w:r>
              <w:rPr>
                <w:rFonts w:eastAsia="Calibri" w:cs="Times New Roman"/>
                <w:sz w:val="20"/>
                <w:szCs w:val="20"/>
                <w:lang w:eastAsia="tr-TR"/>
              </w:rPr>
              <w:t>4</w:t>
            </w:r>
          </w:p>
        </w:tc>
      </w:tr>
    </w:tbl>
    <w:p w:rsidR="006F60EB" w:rsidRPr="00CC143F" w:rsidRDefault="006F60EB" w:rsidP="006F60EB">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6F60EB" w:rsidRPr="00CC143F" w:rsidTr="001D7845">
        <w:trPr>
          <w:trHeight w:val="450"/>
        </w:trPr>
        <w:tc>
          <w:tcPr>
            <w:tcW w:w="1250" w:type="pct"/>
          </w:tcPr>
          <w:p w:rsidR="006F60EB" w:rsidRPr="00CC143F" w:rsidRDefault="006F60EB"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 Koşul Dersleri</w:t>
            </w:r>
          </w:p>
        </w:tc>
        <w:tc>
          <w:tcPr>
            <w:tcW w:w="0" w:type="auto"/>
          </w:tcPr>
          <w:p w:rsidR="006F60EB" w:rsidRPr="00CC143F" w:rsidRDefault="006F60EB" w:rsidP="001D7845">
            <w:pPr>
              <w:spacing w:after="0" w:line="240" w:lineRule="atLeast"/>
              <w:rPr>
                <w:rFonts w:eastAsia="Calibri" w:cs="Times New Roman"/>
                <w:sz w:val="20"/>
                <w:szCs w:val="20"/>
                <w:lang w:eastAsia="tr-TR"/>
              </w:rPr>
            </w:pPr>
          </w:p>
        </w:tc>
      </w:tr>
      <w:tr w:rsidR="006F60EB" w:rsidRPr="00CC143F" w:rsidTr="001D7845">
        <w:trPr>
          <w:trHeight w:val="450"/>
        </w:trPr>
        <w:tc>
          <w:tcPr>
            <w:tcW w:w="1250" w:type="pct"/>
          </w:tcPr>
          <w:p w:rsidR="006F60EB" w:rsidRPr="00CC143F" w:rsidRDefault="006F60EB"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Önerilen Seçmeli Dersler</w:t>
            </w:r>
          </w:p>
        </w:tc>
        <w:tc>
          <w:tcPr>
            <w:tcW w:w="0" w:type="auto"/>
          </w:tcPr>
          <w:p w:rsidR="006F60EB" w:rsidRPr="00CC143F" w:rsidRDefault="006F60EB" w:rsidP="001D7845">
            <w:pPr>
              <w:spacing w:after="0" w:line="240" w:lineRule="atLeast"/>
              <w:rPr>
                <w:rFonts w:eastAsia="Calibri" w:cs="Times New Roman"/>
                <w:sz w:val="20"/>
                <w:szCs w:val="20"/>
                <w:lang w:eastAsia="tr-TR"/>
              </w:rPr>
            </w:pPr>
          </w:p>
        </w:tc>
      </w:tr>
    </w:tbl>
    <w:p w:rsidR="006F60EB" w:rsidRPr="00CC143F" w:rsidRDefault="006F60EB" w:rsidP="006F60EB">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6F60EB" w:rsidRPr="00CC143F" w:rsidTr="001D7845">
        <w:trPr>
          <w:trHeight w:val="450"/>
        </w:trPr>
        <w:tc>
          <w:tcPr>
            <w:tcW w:w="1250" w:type="pct"/>
          </w:tcPr>
          <w:p w:rsidR="006F60EB" w:rsidRPr="00CC143F" w:rsidRDefault="006F60EB"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Dili</w:t>
            </w:r>
          </w:p>
        </w:tc>
        <w:tc>
          <w:tcPr>
            <w:tcW w:w="0" w:type="auto"/>
          </w:tcPr>
          <w:p w:rsidR="006F60EB" w:rsidRPr="00CC143F" w:rsidRDefault="006F60EB" w:rsidP="001D7845">
            <w:pPr>
              <w:spacing w:after="0" w:line="240" w:lineRule="atLeast"/>
              <w:rPr>
                <w:rFonts w:eastAsia="Calibri" w:cs="Times New Roman"/>
                <w:sz w:val="20"/>
                <w:szCs w:val="20"/>
                <w:lang w:eastAsia="tr-TR"/>
              </w:rPr>
            </w:pPr>
            <w:r>
              <w:rPr>
                <w:rFonts w:eastAsia="Calibri" w:cs="Times New Roman"/>
                <w:sz w:val="20"/>
                <w:szCs w:val="20"/>
                <w:lang w:eastAsia="tr-TR"/>
              </w:rPr>
              <w:t>Türkçe</w:t>
            </w:r>
            <w:r w:rsidRPr="00AF676B">
              <w:rPr>
                <w:rFonts w:eastAsia="Calibri" w:cs="Times New Roman"/>
                <w:noProof/>
                <w:sz w:val="20"/>
                <w:szCs w:val="20"/>
                <w:lang w:eastAsia="tr-TR"/>
              </w:rPr>
              <w:drawing>
                <wp:inline distT="0" distB="0" distL="0" distR="0" wp14:anchorId="25F492B7" wp14:editId="32AD4E26">
                  <wp:extent cx="276225" cy="190500"/>
                  <wp:effectExtent l="0" t="0" r="9525" b="0"/>
                  <wp:docPr id="57"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6F60EB" w:rsidRPr="00CC143F" w:rsidTr="001D7845">
        <w:trPr>
          <w:trHeight w:val="450"/>
        </w:trPr>
        <w:tc>
          <w:tcPr>
            <w:tcW w:w="0" w:type="auto"/>
          </w:tcPr>
          <w:p w:rsidR="006F60EB" w:rsidRPr="00CC143F" w:rsidRDefault="006F60EB"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Seviyesi</w:t>
            </w:r>
          </w:p>
        </w:tc>
        <w:tc>
          <w:tcPr>
            <w:tcW w:w="0" w:type="auto"/>
          </w:tcPr>
          <w:p w:rsidR="006F60EB" w:rsidRPr="00CC143F" w:rsidRDefault="006F60EB" w:rsidP="001D7845">
            <w:pPr>
              <w:spacing w:after="0" w:line="240" w:lineRule="atLeast"/>
              <w:rPr>
                <w:rFonts w:eastAsia="Calibri" w:cs="Times New Roman"/>
                <w:sz w:val="20"/>
                <w:szCs w:val="20"/>
                <w:lang w:eastAsia="tr-TR"/>
              </w:rPr>
            </w:pPr>
            <w:r w:rsidRPr="00CC143F">
              <w:rPr>
                <w:rFonts w:eastAsia="Calibri" w:cs="Times New Roman"/>
                <w:sz w:val="20"/>
                <w:szCs w:val="20"/>
                <w:lang w:eastAsia="tr-TR"/>
              </w:rPr>
              <w:t>Lisans</w:t>
            </w:r>
          </w:p>
        </w:tc>
      </w:tr>
      <w:tr w:rsidR="006F60EB" w:rsidRPr="00CC143F" w:rsidTr="001D7845">
        <w:trPr>
          <w:trHeight w:val="450"/>
        </w:trPr>
        <w:tc>
          <w:tcPr>
            <w:tcW w:w="0" w:type="auto"/>
          </w:tcPr>
          <w:p w:rsidR="006F60EB" w:rsidRPr="00CC143F" w:rsidRDefault="006F60EB"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Türü</w:t>
            </w:r>
          </w:p>
        </w:tc>
        <w:tc>
          <w:tcPr>
            <w:tcW w:w="0" w:type="auto"/>
          </w:tcPr>
          <w:p w:rsidR="006F60EB" w:rsidRPr="00CC143F" w:rsidRDefault="006F60EB" w:rsidP="001D7845">
            <w:pPr>
              <w:spacing w:after="0" w:line="240" w:lineRule="atLeast"/>
              <w:rPr>
                <w:rFonts w:eastAsia="Calibri" w:cs="Times New Roman"/>
                <w:sz w:val="20"/>
                <w:szCs w:val="20"/>
                <w:lang w:eastAsia="tr-TR"/>
              </w:rPr>
            </w:pPr>
            <w:r>
              <w:rPr>
                <w:rFonts w:eastAsia="Calibri" w:cs="Times New Roman"/>
                <w:sz w:val="20"/>
                <w:szCs w:val="20"/>
                <w:lang w:eastAsia="tr-TR"/>
              </w:rPr>
              <w:t>Seçimlik-Alan</w:t>
            </w:r>
          </w:p>
        </w:tc>
      </w:tr>
      <w:tr w:rsidR="006F60EB" w:rsidRPr="00CC143F" w:rsidTr="001D7845">
        <w:trPr>
          <w:trHeight w:val="450"/>
        </w:trPr>
        <w:tc>
          <w:tcPr>
            <w:tcW w:w="0" w:type="auto"/>
          </w:tcPr>
          <w:p w:rsidR="006F60EB" w:rsidRPr="00CC143F" w:rsidRDefault="006F60EB"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Koordinatörü</w:t>
            </w:r>
          </w:p>
        </w:tc>
        <w:tc>
          <w:tcPr>
            <w:tcW w:w="0" w:type="auto"/>
          </w:tcPr>
          <w:p w:rsidR="006F60EB" w:rsidRPr="00CC143F" w:rsidRDefault="006F60EB" w:rsidP="001D7845">
            <w:pPr>
              <w:spacing w:after="0" w:line="240" w:lineRule="atLeast"/>
              <w:rPr>
                <w:rFonts w:eastAsia="Calibri" w:cs="Times New Roman"/>
                <w:sz w:val="20"/>
                <w:szCs w:val="20"/>
                <w:lang w:eastAsia="tr-TR"/>
              </w:rPr>
            </w:pPr>
          </w:p>
        </w:tc>
      </w:tr>
      <w:tr w:rsidR="006F60EB" w:rsidRPr="00CC143F" w:rsidTr="001D7845">
        <w:trPr>
          <w:trHeight w:val="450"/>
        </w:trPr>
        <w:tc>
          <w:tcPr>
            <w:tcW w:w="0" w:type="auto"/>
          </w:tcPr>
          <w:p w:rsidR="006F60EB" w:rsidRPr="00CC143F" w:rsidRDefault="006F60EB"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 Verenler</w:t>
            </w:r>
          </w:p>
        </w:tc>
        <w:tc>
          <w:tcPr>
            <w:tcW w:w="0" w:type="auto"/>
          </w:tcPr>
          <w:p w:rsidR="006F60EB" w:rsidRPr="00CC143F" w:rsidRDefault="006F60EB" w:rsidP="001D7845">
            <w:pPr>
              <w:spacing w:after="0" w:line="240" w:lineRule="atLeast"/>
              <w:rPr>
                <w:rFonts w:eastAsia="Calibri" w:cs="Times New Roman"/>
                <w:sz w:val="20"/>
                <w:szCs w:val="20"/>
                <w:lang w:eastAsia="tr-TR"/>
              </w:rPr>
            </w:pPr>
          </w:p>
        </w:tc>
      </w:tr>
      <w:tr w:rsidR="006F60EB" w:rsidRPr="00CC143F" w:rsidTr="001D7845">
        <w:trPr>
          <w:trHeight w:val="450"/>
        </w:trPr>
        <w:tc>
          <w:tcPr>
            <w:tcW w:w="0" w:type="auto"/>
          </w:tcPr>
          <w:p w:rsidR="006F60EB" w:rsidRPr="00CC143F" w:rsidRDefault="006F60EB"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Yardımcıları</w:t>
            </w:r>
          </w:p>
        </w:tc>
        <w:tc>
          <w:tcPr>
            <w:tcW w:w="0" w:type="auto"/>
          </w:tcPr>
          <w:p w:rsidR="006F60EB" w:rsidRPr="00CC143F" w:rsidRDefault="006F60EB" w:rsidP="001D7845">
            <w:pPr>
              <w:spacing w:after="0" w:line="240" w:lineRule="atLeast"/>
              <w:rPr>
                <w:rFonts w:eastAsia="Calibri" w:cs="Times New Roman"/>
                <w:sz w:val="20"/>
                <w:szCs w:val="20"/>
                <w:lang w:eastAsia="tr-TR"/>
              </w:rPr>
            </w:pPr>
          </w:p>
        </w:tc>
      </w:tr>
      <w:tr w:rsidR="006F60EB" w:rsidRPr="00CC143F" w:rsidTr="001D7845">
        <w:trPr>
          <w:trHeight w:val="450"/>
        </w:trPr>
        <w:tc>
          <w:tcPr>
            <w:tcW w:w="0" w:type="auto"/>
          </w:tcPr>
          <w:p w:rsidR="006F60EB" w:rsidRPr="00CC143F" w:rsidRDefault="006F60EB"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Amacı</w:t>
            </w:r>
          </w:p>
        </w:tc>
        <w:tc>
          <w:tcPr>
            <w:tcW w:w="0" w:type="auto"/>
            <w:vAlign w:val="center"/>
          </w:tcPr>
          <w:p w:rsidR="006F60EB" w:rsidRPr="006F60EB" w:rsidRDefault="006F60EB" w:rsidP="006F60EB">
            <w:pPr>
              <w:spacing w:after="0" w:line="270" w:lineRule="atLeast"/>
              <w:rPr>
                <w:rFonts w:ascii="Calibri" w:eastAsia="Times New Roman" w:hAnsi="Calibri" w:cs="Times New Roman"/>
                <w:color w:val="444444"/>
                <w:sz w:val="21"/>
                <w:szCs w:val="21"/>
                <w:lang w:eastAsia="tr-TR"/>
              </w:rPr>
            </w:pPr>
            <w:r w:rsidRPr="006F60EB">
              <w:rPr>
                <w:rFonts w:ascii="Calibri" w:eastAsia="Times New Roman" w:hAnsi="Calibri" w:cs="Times New Roman"/>
                <w:color w:val="444444"/>
                <w:sz w:val="21"/>
                <w:szCs w:val="21"/>
                <w:lang w:eastAsia="tr-TR"/>
              </w:rPr>
              <w:t>Dersin temel amacı müşteri ilişkileri yönetimi stratejilerinin öğrenciler tarafından benimsetilmesidir.</w:t>
            </w:r>
          </w:p>
          <w:p w:rsidR="006F60EB" w:rsidRPr="00CC143F" w:rsidRDefault="006F60EB" w:rsidP="001D7845">
            <w:pPr>
              <w:spacing w:after="0" w:line="240" w:lineRule="atLeast"/>
              <w:rPr>
                <w:rFonts w:eastAsia="Calibri" w:cs="Times New Roman"/>
                <w:sz w:val="20"/>
                <w:szCs w:val="20"/>
              </w:rPr>
            </w:pPr>
          </w:p>
        </w:tc>
      </w:tr>
      <w:tr w:rsidR="006F60EB" w:rsidRPr="00CC143F" w:rsidTr="001D7845">
        <w:trPr>
          <w:trHeight w:val="450"/>
        </w:trPr>
        <w:tc>
          <w:tcPr>
            <w:tcW w:w="0" w:type="auto"/>
          </w:tcPr>
          <w:p w:rsidR="006F60EB" w:rsidRPr="00CC143F" w:rsidRDefault="006F60EB"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İçeriği</w:t>
            </w:r>
          </w:p>
        </w:tc>
        <w:tc>
          <w:tcPr>
            <w:tcW w:w="0" w:type="auto"/>
          </w:tcPr>
          <w:p w:rsidR="006F60EB" w:rsidRPr="006F60EB" w:rsidRDefault="006F60EB" w:rsidP="006F60EB">
            <w:pPr>
              <w:spacing w:after="0" w:line="270" w:lineRule="atLeast"/>
              <w:rPr>
                <w:rFonts w:ascii="Calibri" w:eastAsia="Times New Roman" w:hAnsi="Calibri" w:cs="Times New Roman"/>
                <w:color w:val="444444"/>
                <w:sz w:val="21"/>
                <w:szCs w:val="21"/>
                <w:lang w:eastAsia="tr-TR"/>
              </w:rPr>
            </w:pPr>
            <w:r w:rsidRPr="006F60EB">
              <w:rPr>
                <w:rFonts w:ascii="Calibri" w:eastAsia="Times New Roman" w:hAnsi="Calibri" w:cs="Times New Roman"/>
                <w:color w:val="444444"/>
                <w:sz w:val="21"/>
                <w:szCs w:val="21"/>
                <w:lang w:eastAsia="tr-TR"/>
              </w:rPr>
              <w:t>Müşteri İlişkileri Yönetimi, Müşteri Payı, Pazar Payı,</w:t>
            </w:r>
          </w:p>
          <w:p w:rsidR="006F60EB" w:rsidRPr="00CC143F" w:rsidRDefault="006F60EB" w:rsidP="001D7845">
            <w:pPr>
              <w:spacing w:after="0" w:line="240" w:lineRule="atLeast"/>
              <w:rPr>
                <w:rFonts w:eastAsia="Calibri" w:cs="Times New Roman"/>
                <w:sz w:val="20"/>
                <w:szCs w:val="20"/>
              </w:rPr>
            </w:pPr>
          </w:p>
        </w:tc>
      </w:tr>
    </w:tbl>
    <w:p w:rsidR="006F60EB" w:rsidRPr="00CC143F" w:rsidRDefault="006F60EB" w:rsidP="006F60EB">
      <w:pPr>
        <w:spacing w:after="0" w:line="240" w:lineRule="auto"/>
        <w:rPr>
          <w:rFonts w:eastAsia="Calibri" w:cs="Times New Roman"/>
          <w:sz w:val="20"/>
          <w:szCs w:val="20"/>
          <w:lang w:eastAsia="tr-TR"/>
        </w:rPr>
      </w:pPr>
    </w:p>
    <w:p w:rsidR="006F60EB" w:rsidRPr="00CC143F" w:rsidRDefault="006F60EB" w:rsidP="006F60EB">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0"/>
        <w:gridCol w:w="1884"/>
        <w:gridCol w:w="1732"/>
      </w:tblGrid>
      <w:tr w:rsidR="006F60EB" w:rsidRPr="00CC143F" w:rsidTr="001D7845">
        <w:tc>
          <w:tcPr>
            <w:tcW w:w="0" w:type="auto"/>
          </w:tcPr>
          <w:p w:rsidR="006F60EB" w:rsidRPr="00CC143F" w:rsidRDefault="006F60EB"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Öğrenme Çıktıları</w:t>
            </w:r>
          </w:p>
        </w:tc>
        <w:tc>
          <w:tcPr>
            <w:tcW w:w="0" w:type="auto"/>
          </w:tcPr>
          <w:p w:rsidR="006F60EB" w:rsidRPr="00CC143F" w:rsidRDefault="006F60EB" w:rsidP="001D7845">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6F60EB" w:rsidRPr="00CC143F" w:rsidRDefault="006F60EB" w:rsidP="001D7845">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Ölçme Yöntemleri</w:t>
            </w:r>
          </w:p>
        </w:tc>
      </w:tr>
      <w:tr w:rsidR="006F60EB" w:rsidRPr="00CC143F" w:rsidTr="001D7845">
        <w:tc>
          <w:tcPr>
            <w:tcW w:w="0" w:type="auto"/>
            <w:vAlign w:val="center"/>
          </w:tcPr>
          <w:p w:rsidR="006F60EB" w:rsidRPr="00CC143F" w:rsidRDefault="006F60EB" w:rsidP="001D7845">
            <w:pPr>
              <w:rPr>
                <w:rFonts w:eastAsia="Calibri" w:cs="Times New Roman"/>
                <w:sz w:val="20"/>
                <w:szCs w:val="20"/>
                <w:lang w:eastAsia="tr-TR"/>
              </w:rPr>
            </w:pPr>
            <w:r w:rsidRPr="00CC143F">
              <w:rPr>
                <w:rFonts w:eastAsia="Calibri" w:cs="Times New Roman"/>
                <w:sz w:val="20"/>
                <w:szCs w:val="20"/>
                <w:lang w:eastAsia="tr-TR"/>
              </w:rPr>
              <w:t>1</w:t>
            </w:r>
            <w:r>
              <w:rPr>
                <w:rFonts w:eastAsia="Calibri" w:cs="Times New Roman"/>
                <w:sz w:val="20"/>
                <w:szCs w:val="20"/>
                <w:lang w:eastAsia="tr-TR"/>
              </w:rPr>
              <w:t>)</w:t>
            </w:r>
            <w:r>
              <w:rPr>
                <w:rFonts w:ascii="Calibri" w:hAnsi="Calibri"/>
                <w:color w:val="444444"/>
                <w:sz w:val="21"/>
                <w:szCs w:val="21"/>
              </w:rPr>
              <w:t xml:space="preserve"> Müşteri ilişkileri yönetimini tanımlar.</w:t>
            </w:r>
          </w:p>
        </w:tc>
        <w:tc>
          <w:tcPr>
            <w:tcW w:w="0" w:type="auto"/>
            <w:vAlign w:val="center"/>
          </w:tcPr>
          <w:p w:rsidR="006F60EB" w:rsidRPr="00CC143F" w:rsidRDefault="006F60EB" w:rsidP="001D7845">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w:t>
            </w:r>
          </w:p>
        </w:tc>
        <w:tc>
          <w:tcPr>
            <w:tcW w:w="0" w:type="auto"/>
            <w:vAlign w:val="center"/>
          </w:tcPr>
          <w:p w:rsidR="006F60EB" w:rsidRPr="00CC143F" w:rsidRDefault="006F60EB" w:rsidP="001D7845">
            <w:pPr>
              <w:spacing w:line="240" w:lineRule="atLeast"/>
              <w:jc w:val="center"/>
              <w:rPr>
                <w:rFonts w:eastAsia="Calibri" w:cs="Times New Roman"/>
                <w:sz w:val="20"/>
                <w:szCs w:val="20"/>
              </w:rPr>
            </w:pPr>
            <w:r w:rsidRPr="00CC143F">
              <w:rPr>
                <w:rFonts w:eastAsia="Calibri" w:cs="Times New Roman"/>
                <w:sz w:val="20"/>
                <w:szCs w:val="20"/>
              </w:rPr>
              <w:t>A</w:t>
            </w:r>
          </w:p>
        </w:tc>
      </w:tr>
      <w:tr w:rsidR="006F60EB" w:rsidRPr="00CC143F" w:rsidTr="001D7845">
        <w:tc>
          <w:tcPr>
            <w:tcW w:w="0" w:type="auto"/>
            <w:vAlign w:val="center"/>
          </w:tcPr>
          <w:p w:rsidR="006F60EB" w:rsidRPr="00CC143F" w:rsidRDefault="006F60EB" w:rsidP="001D7845">
            <w:pPr>
              <w:rPr>
                <w:rFonts w:eastAsia="Calibri" w:cs="Times New Roman"/>
                <w:sz w:val="20"/>
                <w:szCs w:val="20"/>
                <w:lang w:eastAsia="tr-TR"/>
              </w:rPr>
            </w:pPr>
            <w:r w:rsidRPr="00CC143F">
              <w:rPr>
                <w:rFonts w:eastAsia="Calibri" w:cs="Times New Roman"/>
                <w:sz w:val="20"/>
                <w:szCs w:val="20"/>
                <w:lang w:eastAsia="tr-TR"/>
              </w:rPr>
              <w:t>2</w:t>
            </w:r>
            <w:r w:rsidRPr="007002DE">
              <w:rPr>
                <w:rFonts w:eastAsia="Calibri" w:cs="Times New Roman"/>
                <w:sz w:val="20"/>
                <w:szCs w:val="20"/>
                <w:lang w:eastAsia="tr-TR"/>
              </w:rPr>
              <w:t>)</w:t>
            </w:r>
            <w:r w:rsidRPr="005C24A5">
              <w:rPr>
                <w:rFonts w:eastAsia="Calibri" w:cs="Times New Roman"/>
                <w:sz w:val="20"/>
                <w:szCs w:val="20"/>
                <w:lang w:eastAsia="tr-TR"/>
              </w:rPr>
              <w:t xml:space="preserve"> </w:t>
            </w:r>
            <w:r>
              <w:rPr>
                <w:rFonts w:ascii="Calibri" w:hAnsi="Calibri"/>
                <w:color w:val="444444"/>
                <w:sz w:val="21"/>
                <w:szCs w:val="21"/>
              </w:rPr>
              <w:t>Pazar payı ve müşteri payı arasındaki farklılığı ifade eder.</w:t>
            </w:r>
          </w:p>
        </w:tc>
        <w:tc>
          <w:tcPr>
            <w:tcW w:w="0" w:type="auto"/>
            <w:vAlign w:val="center"/>
          </w:tcPr>
          <w:p w:rsidR="006F60EB" w:rsidRPr="00CC143F" w:rsidRDefault="006F60EB" w:rsidP="001D7845">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w:t>
            </w:r>
          </w:p>
        </w:tc>
        <w:tc>
          <w:tcPr>
            <w:tcW w:w="0" w:type="auto"/>
          </w:tcPr>
          <w:p w:rsidR="006F60EB" w:rsidRPr="00CC143F" w:rsidRDefault="006F60EB" w:rsidP="001D7845">
            <w:pPr>
              <w:jc w:val="center"/>
              <w:rPr>
                <w:rFonts w:ascii="Calibri" w:eastAsia="Calibri" w:hAnsi="Calibri" w:cs="Times New Roman"/>
              </w:rPr>
            </w:pPr>
            <w:r w:rsidRPr="00CC143F">
              <w:rPr>
                <w:rFonts w:eastAsia="Calibri" w:cs="Times New Roman"/>
                <w:sz w:val="20"/>
                <w:szCs w:val="20"/>
              </w:rPr>
              <w:t>A</w:t>
            </w:r>
          </w:p>
        </w:tc>
      </w:tr>
      <w:tr w:rsidR="006F60EB" w:rsidRPr="00CC143F" w:rsidTr="001D7845">
        <w:tc>
          <w:tcPr>
            <w:tcW w:w="0" w:type="auto"/>
            <w:vAlign w:val="center"/>
          </w:tcPr>
          <w:p w:rsidR="006F60EB" w:rsidRPr="00CC143F" w:rsidRDefault="006F60EB" w:rsidP="001D7845">
            <w:pPr>
              <w:rPr>
                <w:rFonts w:eastAsia="Calibri" w:cs="Times New Roman"/>
                <w:sz w:val="20"/>
                <w:szCs w:val="20"/>
                <w:lang w:eastAsia="tr-TR"/>
              </w:rPr>
            </w:pPr>
            <w:r>
              <w:rPr>
                <w:rFonts w:eastAsia="Calibri" w:cs="Times New Roman"/>
                <w:sz w:val="20"/>
                <w:szCs w:val="20"/>
                <w:lang w:eastAsia="tr-TR"/>
              </w:rPr>
              <w:t>3)</w:t>
            </w:r>
            <w:r>
              <w:rPr>
                <w:rFonts w:ascii="Calibri" w:hAnsi="Calibri"/>
                <w:color w:val="444444"/>
                <w:sz w:val="21"/>
                <w:szCs w:val="21"/>
              </w:rPr>
              <w:t xml:space="preserve"> Geleneksel pazarlama ve odak noktasını açıklar.</w:t>
            </w:r>
          </w:p>
        </w:tc>
        <w:tc>
          <w:tcPr>
            <w:tcW w:w="0" w:type="auto"/>
            <w:vAlign w:val="center"/>
          </w:tcPr>
          <w:p w:rsidR="006F60EB" w:rsidRPr="00CC143F" w:rsidRDefault="006F60EB" w:rsidP="001D7845">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w:t>
            </w:r>
          </w:p>
        </w:tc>
        <w:tc>
          <w:tcPr>
            <w:tcW w:w="0" w:type="auto"/>
          </w:tcPr>
          <w:p w:rsidR="006F60EB" w:rsidRPr="00CC143F" w:rsidRDefault="006F60EB" w:rsidP="001D7845">
            <w:pPr>
              <w:jc w:val="center"/>
              <w:rPr>
                <w:rFonts w:eastAsia="Calibri" w:cs="Times New Roman"/>
                <w:sz w:val="20"/>
                <w:szCs w:val="20"/>
              </w:rPr>
            </w:pPr>
            <w:r>
              <w:rPr>
                <w:rFonts w:eastAsia="Calibri" w:cs="Times New Roman"/>
                <w:sz w:val="20"/>
                <w:szCs w:val="20"/>
              </w:rPr>
              <w:t>A</w:t>
            </w:r>
          </w:p>
        </w:tc>
      </w:tr>
    </w:tbl>
    <w:p w:rsidR="006F60EB" w:rsidRDefault="006F60EB" w:rsidP="006F60EB">
      <w:pPr>
        <w:spacing w:after="0" w:line="240" w:lineRule="auto"/>
        <w:rPr>
          <w:rFonts w:eastAsia="Calibri" w:cs="Times New Roman"/>
          <w:sz w:val="20"/>
          <w:szCs w:val="20"/>
          <w:lang w:eastAsia="tr-TR"/>
        </w:rPr>
      </w:pPr>
    </w:p>
    <w:p w:rsidR="006F60EB" w:rsidRPr="00CC143F" w:rsidRDefault="006F60EB" w:rsidP="006F60EB">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6F60EB" w:rsidRPr="00CC143F" w:rsidTr="001D7845">
        <w:tc>
          <w:tcPr>
            <w:tcW w:w="1000" w:type="pct"/>
          </w:tcPr>
          <w:p w:rsidR="006F60EB" w:rsidRPr="00CC143F" w:rsidRDefault="006F60EB"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 xml:space="preserve">Öğretim </w:t>
            </w:r>
            <w:r w:rsidRPr="00CC143F">
              <w:rPr>
                <w:rFonts w:eastAsia="Calibri" w:cs="Times New Roman"/>
                <w:b/>
                <w:bCs/>
                <w:sz w:val="20"/>
                <w:szCs w:val="20"/>
                <w:lang w:eastAsia="tr-TR"/>
              </w:rPr>
              <w:lastRenderedPageBreak/>
              <w:t>Yöntemleri:</w:t>
            </w:r>
          </w:p>
        </w:tc>
        <w:tc>
          <w:tcPr>
            <w:tcW w:w="0" w:type="auto"/>
          </w:tcPr>
          <w:p w:rsidR="006F60EB" w:rsidRPr="00CC143F" w:rsidRDefault="006F60EB" w:rsidP="001D7845">
            <w:pPr>
              <w:jc w:val="both"/>
              <w:rPr>
                <w:rFonts w:eastAsia="Calibri" w:cs="Times New Roman"/>
                <w:sz w:val="20"/>
                <w:szCs w:val="20"/>
              </w:rPr>
            </w:pPr>
            <w:r w:rsidRPr="00CC143F">
              <w:rPr>
                <w:rFonts w:eastAsia="Calibri" w:cs="Times New Roman"/>
                <w:sz w:val="20"/>
                <w:szCs w:val="20"/>
                <w:lang w:eastAsia="tr-TR"/>
              </w:rPr>
              <w:lastRenderedPageBreak/>
              <w:t xml:space="preserve">(1)Anlatım, (2)Soru - Cevap, (3)Tartışma, (4)Alıştırma ve Uygulama, (5)Gösteri, </w:t>
            </w:r>
            <w:r w:rsidRPr="00CC143F">
              <w:rPr>
                <w:rFonts w:eastAsia="Calibri" w:cs="Times New Roman"/>
                <w:sz w:val="20"/>
                <w:szCs w:val="20"/>
                <w:lang w:eastAsia="tr-TR"/>
              </w:rPr>
              <w:lastRenderedPageBreak/>
              <w:t>(6)Gösterip Yaptırma, (7)Rol Oynama, (8)Grup Çalışması, (9)Benzetim, (10)Beyin Fırtınası, (11)Altı Şapka, (12)Örnek Olay, (13)Deney / Laboratuvar / Atölye / Alan Uygulaması / Staj, (14)Bireysel Çalışma, (15)Problem Çözme, (16)Proje Temelli Öğrenme</w:t>
            </w:r>
          </w:p>
        </w:tc>
      </w:tr>
      <w:tr w:rsidR="006F60EB" w:rsidRPr="00CC143F" w:rsidTr="001D7845">
        <w:tc>
          <w:tcPr>
            <w:tcW w:w="1000" w:type="pct"/>
          </w:tcPr>
          <w:p w:rsidR="006F60EB" w:rsidRPr="00CC143F" w:rsidRDefault="006F60EB"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lastRenderedPageBreak/>
              <w:t>Ölçme Yöntemleri:</w:t>
            </w:r>
          </w:p>
        </w:tc>
        <w:tc>
          <w:tcPr>
            <w:tcW w:w="0" w:type="auto"/>
          </w:tcPr>
          <w:p w:rsidR="006F60EB" w:rsidRPr="00CC143F" w:rsidRDefault="006F60EB" w:rsidP="001D7845">
            <w:pPr>
              <w:spacing w:after="0" w:line="240" w:lineRule="auto"/>
              <w:jc w:val="both"/>
              <w:rPr>
                <w:rFonts w:eastAsia="Calibri" w:cs="Times New Roman"/>
                <w:sz w:val="20"/>
                <w:szCs w:val="20"/>
              </w:rPr>
            </w:pPr>
            <w:r w:rsidRPr="00CC143F">
              <w:rPr>
                <w:rFonts w:eastAsia="Calibri" w:cs="Times New Roman"/>
                <w:sz w:val="20"/>
                <w:szCs w:val="20"/>
              </w:rPr>
              <w:t>A: Sınav, B: Küçük Sınav (Quiz), C: Ödev, D: Laboratuvar, E: Proje/Tasarım, F: Diğer (Performans Görevi, Sunum, Derse Katılım)</w:t>
            </w:r>
          </w:p>
        </w:tc>
      </w:tr>
    </w:tbl>
    <w:p w:rsidR="006F60EB" w:rsidRPr="00CC143F" w:rsidRDefault="006F60EB" w:rsidP="006F60EB">
      <w:pPr>
        <w:spacing w:after="0" w:line="240" w:lineRule="auto"/>
        <w:rPr>
          <w:rFonts w:eastAsia="Calibri" w:cs="Times New Roman"/>
          <w:sz w:val="20"/>
          <w:szCs w:val="20"/>
          <w:lang w:eastAsia="tr-TR"/>
        </w:rPr>
      </w:pPr>
    </w:p>
    <w:p w:rsidR="006F60EB" w:rsidRPr="00CC143F" w:rsidRDefault="006F60EB" w:rsidP="006F60EB">
      <w:pPr>
        <w:spacing w:after="0" w:line="240" w:lineRule="auto"/>
        <w:rPr>
          <w:rFonts w:eastAsia="Calibri" w:cs="Times New Roman"/>
          <w:sz w:val="20"/>
          <w:szCs w:val="20"/>
          <w:lang w:eastAsia="tr-TR"/>
        </w:rPr>
      </w:pPr>
    </w:p>
    <w:p w:rsidR="006F60EB" w:rsidRPr="00CC143F" w:rsidRDefault="006F60EB" w:rsidP="006F60EB">
      <w:pPr>
        <w:spacing w:after="0" w:line="240" w:lineRule="auto"/>
        <w:rPr>
          <w:rFonts w:eastAsia="Calibri" w:cs="Times New Roman"/>
          <w:sz w:val="20"/>
          <w:szCs w:val="20"/>
          <w:lang w:eastAsia="tr-TR"/>
        </w:rPr>
      </w:pPr>
    </w:p>
    <w:p w:rsidR="006F60EB" w:rsidRPr="00CC143F" w:rsidRDefault="006F60EB" w:rsidP="006F60EB">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521"/>
        <w:gridCol w:w="2092"/>
      </w:tblGrid>
      <w:tr w:rsidR="006F60EB" w:rsidRPr="00CC143F" w:rsidTr="00FC2229">
        <w:trPr>
          <w:trHeight w:val="525"/>
        </w:trPr>
        <w:tc>
          <w:tcPr>
            <w:tcW w:w="9288" w:type="dxa"/>
            <w:gridSpan w:val="3"/>
          </w:tcPr>
          <w:p w:rsidR="006F60EB" w:rsidRPr="00CC143F" w:rsidRDefault="006F60EB" w:rsidP="001D7845">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DERS AKIŞI</w:t>
            </w:r>
          </w:p>
        </w:tc>
      </w:tr>
      <w:tr w:rsidR="006F60EB" w:rsidRPr="00CC143F" w:rsidTr="00FC2229">
        <w:trPr>
          <w:trHeight w:val="450"/>
        </w:trPr>
        <w:tc>
          <w:tcPr>
            <w:tcW w:w="675" w:type="dxa"/>
          </w:tcPr>
          <w:p w:rsidR="006F60EB" w:rsidRPr="00CC143F" w:rsidRDefault="006F60EB"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Hafta</w:t>
            </w:r>
          </w:p>
        </w:tc>
        <w:tc>
          <w:tcPr>
            <w:tcW w:w="6521" w:type="dxa"/>
          </w:tcPr>
          <w:p w:rsidR="006F60EB" w:rsidRPr="00CC143F" w:rsidRDefault="006F60EB"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Konular</w:t>
            </w:r>
          </w:p>
        </w:tc>
        <w:tc>
          <w:tcPr>
            <w:tcW w:w="2092" w:type="dxa"/>
          </w:tcPr>
          <w:p w:rsidR="006F60EB" w:rsidRPr="00CC143F" w:rsidRDefault="006F60EB" w:rsidP="001D7845">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Ön Hazırlık</w:t>
            </w:r>
          </w:p>
        </w:tc>
      </w:tr>
      <w:tr w:rsidR="006F60EB" w:rsidRPr="00CC143F" w:rsidTr="00FC2229">
        <w:trPr>
          <w:trHeight w:val="375"/>
        </w:trPr>
        <w:tc>
          <w:tcPr>
            <w:tcW w:w="675" w:type="dxa"/>
          </w:tcPr>
          <w:p w:rsidR="006F60EB" w:rsidRPr="00CC143F" w:rsidRDefault="006F60EB" w:rsidP="001D7845">
            <w:pPr>
              <w:spacing w:line="240" w:lineRule="atLeast"/>
              <w:rPr>
                <w:rFonts w:eastAsia="Calibri" w:cs="Times New Roman"/>
                <w:sz w:val="20"/>
                <w:szCs w:val="20"/>
              </w:rPr>
            </w:pPr>
            <w:r w:rsidRPr="00CC143F">
              <w:rPr>
                <w:rFonts w:eastAsia="Calibri" w:cs="Times New Roman"/>
                <w:sz w:val="20"/>
                <w:szCs w:val="20"/>
              </w:rPr>
              <w:t>1</w:t>
            </w:r>
          </w:p>
        </w:tc>
        <w:tc>
          <w:tcPr>
            <w:tcW w:w="6521" w:type="dxa"/>
            <w:vAlign w:val="center"/>
          </w:tcPr>
          <w:p w:rsidR="006F60EB" w:rsidRPr="00CC143F" w:rsidRDefault="006F60EB" w:rsidP="001D7845">
            <w:pPr>
              <w:rPr>
                <w:rFonts w:eastAsia="Calibri" w:cs="Times New Roman"/>
                <w:sz w:val="20"/>
                <w:szCs w:val="20"/>
              </w:rPr>
            </w:pPr>
            <w:r>
              <w:rPr>
                <w:rFonts w:ascii="Calibri" w:hAnsi="Calibri"/>
                <w:color w:val="444444"/>
                <w:sz w:val="21"/>
                <w:szCs w:val="21"/>
              </w:rPr>
              <w:t>Müşteri İlişkileri Yönetimi: Tanımı, Kapsamı, Önemi</w:t>
            </w:r>
          </w:p>
        </w:tc>
        <w:tc>
          <w:tcPr>
            <w:tcW w:w="2092" w:type="dxa"/>
          </w:tcPr>
          <w:p w:rsidR="006F60EB" w:rsidRPr="00CC143F" w:rsidRDefault="006F60EB" w:rsidP="001D7845">
            <w:pPr>
              <w:rPr>
                <w:rFonts w:eastAsia="Calibri" w:cs="Times New Roman"/>
                <w:sz w:val="20"/>
                <w:szCs w:val="20"/>
              </w:rPr>
            </w:pPr>
            <w:r w:rsidRPr="00CC143F">
              <w:rPr>
                <w:rFonts w:eastAsia="Calibri" w:cs="Times New Roman"/>
                <w:sz w:val="20"/>
                <w:szCs w:val="20"/>
              </w:rPr>
              <w:t>Kaynak kitaplardan ilgili yerlerin okunması</w:t>
            </w:r>
          </w:p>
        </w:tc>
      </w:tr>
      <w:tr w:rsidR="006F60EB" w:rsidRPr="00CC143F" w:rsidTr="00FC2229">
        <w:trPr>
          <w:trHeight w:val="375"/>
        </w:trPr>
        <w:tc>
          <w:tcPr>
            <w:tcW w:w="675" w:type="dxa"/>
            <w:vAlign w:val="center"/>
          </w:tcPr>
          <w:p w:rsidR="006F60EB" w:rsidRPr="00CC143F" w:rsidRDefault="006F60EB" w:rsidP="001D7845">
            <w:pPr>
              <w:spacing w:line="240" w:lineRule="atLeast"/>
              <w:rPr>
                <w:rFonts w:eastAsia="Calibri" w:cs="Times New Roman"/>
                <w:sz w:val="20"/>
                <w:szCs w:val="20"/>
              </w:rPr>
            </w:pPr>
            <w:r w:rsidRPr="00CC143F">
              <w:rPr>
                <w:rFonts w:eastAsia="Calibri" w:cs="Times New Roman"/>
                <w:sz w:val="20"/>
                <w:szCs w:val="20"/>
              </w:rPr>
              <w:t>2</w:t>
            </w:r>
          </w:p>
        </w:tc>
        <w:tc>
          <w:tcPr>
            <w:tcW w:w="6521" w:type="dxa"/>
            <w:vAlign w:val="center"/>
          </w:tcPr>
          <w:p w:rsidR="006F60EB" w:rsidRPr="00CC143F" w:rsidRDefault="006F60EB" w:rsidP="001D7845">
            <w:pPr>
              <w:rPr>
                <w:rFonts w:eastAsia="Calibri" w:cs="Times New Roman"/>
                <w:sz w:val="20"/>
                <w:szCs w:val="20"/>
              </w:rPr>
            </w:pPr>
            <w:r>
              <w:rPr>
                <w:rFonts w:ascii="Calibri" w:hAnsi="Calibri"/>
                <w:color w:val="444444"/>
                <w:sz w:val="21"/>
                <w:szCs w:val="21"/>
              </w:rPr>
              <w:t>Müşterilerle İletişim ve Boyutları</w:t>
            </w:r>
          </w:p>
        </w:tc>
        <w:tc>
          <w:tcPr>
            <w:tcW w:w="2092" w:type="dxa"/>
          </w:tcPr>
          <w:p w:rsidR="006F60EB" w:rsidRPr="00CC143F" w:rsidRDefault="006F60EB" w:rsidP="001D7845">
            <w:pPr>
              <w:rPr>
                <w:rFonts w:ascii="Calibri" w:eastAsia="Calibri" w:hAnsi="Calibri" w:cs="Times New Roman"/>
              </w:rPr>
            </w:pPr>
            <w:r w:rsidRPr="00CC143F">
              <w:rPr>
                <w:rFonts w:eastAsia="Calibri" w:cs="Times New Roman"/>
                <w:sz w:val="20"/>
                <w:szCs w:val="20"/>
              </w:rPr>
              <w:t>Kaynak kitaplardan ilgili yerlerin okunması</w:t>
            </w:r>
          </w:p>
        </w:tc>
      </w:tr>
      <w:tr w:rsidR="006F60EB" w:rsidRPr="00CC143F" w:rsidTr="00FC2229">
        <w:trPr>
          <w:trHeight w:val="375"/>
        </w:trPr>
        <w:tc>
          <w:tcPr>
            <w:tcW w:w="675" w:type="dxa"/>
          </w:tcPr>
          <w:p w:rsidR="006F60EB" w:rsidRPr="00CC143F" w:rsidRDefault="006F60EB" w:rsidP="001D7845">
            <w:pPr>
              <w:spacing w:line="240" w:lineRule="atLeast"/>
              <w:rPr>
                <w:rFonts w:eastAsia="Calibri" w:cs="Times New Roman"/>
                <w:sz w:val="20"/>
                <w:szCs w:val="20"/>
              </w:rPr>
            </w:pPr>
            <w:r w:rsidRPr="00CC143F">
              <w:rPr>
                <w:rFonts w:eastAsia="Calibri" w:cs="Times New Roman"/>
                <w:sz w:val="20"/>
                <w:szCs w:val="20"/>
              </w:rPr>
              <w:t>3</w:t>
            </w:r>
          </w:p>
        </w:tc>
        <w:tc>
          <w:tcPr>
            <w:tcW w:w="6521" w:type="dxa"/>
          </w:tcPr>
          <w:p w:rsidR="006F60EB" w:rsidRPr="00CC143F" w:rsidRDefault="006F60EB" w:rsidP="001D7845">
            <w:pPr>
              <w:rPr>
                <w:rFonts w:eastAsia="Calibri" w:cs="Times New Roman"/>
                <w:sz w:val="20"/>
                <w:szCs w:val="20"/>
              </w:rPr>
            </w:pPr>
            <w:r>
              <w:rPr>
                <w:rFonts w:ascii="Calibri" w:hAnsi="Calibri"/>
                <w:color w:val="444444"/>
                <w:sz w:val="21"/>
                <w:szCs w:val="21"/>
              </w:rPr>
              <w:t>Hizmetlerde Müşteri Bağlılığı ve Kalite</w:t>
            </w:r>
          </w:p>
        </w:tc>
        <w:tc>
          <w:tcPr>
            <w:tcW w:w="2092" w:type="dxa"/>
          </w:tcPr>
          <w:p w:rsidR="006F60EB" w:rsidRPr="00CC143F" w:rsidRDefault="006F60EB" w:rsidP="001D7845">
            <w:pPr>
              <w:rPr>
                <w:rFonts w:ascii="Calibri" w:eastAsia="Calibri" w:hAnsi="Calibri" w:cs="Times New Roman"/>
              </w:rPr>
            </w:pPr>
            <w:r w:rsidRPr="00CC143F">
              <w:rPr>
                <w:rFonts w:eastAsia="Calibri" w:cs="Times New Roman"/>
                <w:sz w:val="20"/>
                <w:szCs w:val="20"/>
              </w:rPr>
              <w:t>Kaynak kitaplardan ilgili yerlerin okunması</w:t>
            </w:r>
          </w:p>
        </w:tc>
      </w:tr>
      <w:tr w:rsidR="006F60EB" w:rsidRPr="00CC143F" w:rsidTr="00FC2229">
        <w:trPr>
          <w:trHeight w:val="375"/>
        </w:trPr>
        <w:tc>
          <w:tcPr>
            <w:tcW w:w="675" w:type="dxa"/>
          </w:tcPr>
          <w:p w:rsidR="006F60EB" w:rsidRPr="00CC143F" w:rsidRDefault="006F60EB" w:rsidP="001D7845">
            <w:pPr>
              <w:spacing w:line="240" w:lineRule="atLeast"/>
              <w:rPr>
                <w:rFonts w:eastAsia="Calibri" w:cs="Times New Roman"/>
                <w:sz w:val="20"/>
                <w:szCs w:val="20"/>
              </w:rPr>
            </w:pPr>
            <w:r w:rsidRPr="00CC143F">
              <w:rPr>
                <w:rFonts w:eastAsia="Calibri" w:cs="Times New Roman"/>
                <w:sz w:val="20"/>
                <w:szCs w:val="20"/>
              </w:rPr>
              <w:t>4</w:t>
            </w:r>
          </w:p>
        </w:tc>
        <w:tc>
          <w:tcPr>
            <w:tcW w:w="6521" w:type="dxa"/>
            <w:vAlign w:val="center"/>
          </w:tcPr>
          <w:p w:rsidR="006F60EB" w:rsidRPr="00CC143F" w:rsidRDefault="006F60EB" w:rsidP="001D7845">
            <w:pPr>
              <w:rPr>
                <w:rFonts w:eastAsia="Calibri" w:cs="Times New Roman"/>
                <w:sz w:val="20"/>
                <w:szCs w:val="20"/>
              </w:rPr>
            </w:pPr>
            <w:r>
              <w:rPr>
                <w:rFonts w:ascii="Calibri" w:hAnsi="Calibri"/>
                <w:color w:val="444444"/>
                <w:sz w:val="21"/>
                <w:szCs w:val="21"/>
              </w:rPr>
              <w:t>Müşteri İlişkilerinde Stratejik Yaklaşım</w:t>
            </w:r>
          </w:p>
        </w:tc>
        <w:tc>
          <w:tcPr>
            <w:tcW w:w="2092" w:type="dxa"/>
          </w:tcPr>
          <w:p w:rsidR="006F60EB" w:rsidRPr="00CC143F" w:rsidRDefault="006F60EB" w:rsidP="001D7845">
            <w:pPr>
              <w:rPr>
                <w:rFonts w:ascii="Calibri" w:eastAsia="Calibri" w:hAnsi="Calibri" w:cs="Times New Roman"/>
              </w:rPr>
            </w:pPr>
            <w:r w:rsidRPr="00CC143F">
              <w:rPr>
                <w:rFonts w:eastAsia="Calibri" w:cs="Times New Roman"/>
                <w:sz w:val="20"/>
                <w:szCs w:val="20"/>
              </w:rPr>
              <w:t>Kaynak kitaplardan ilgili yerlerin okunması</w:t>
            </w:r>
          </w:p>
        </w:tc>
      </w:tr>
      <w:tr w:rsidR="006F60EB" w:rsidRPr="00CC143F" w:rsidTr="00FC2229">
        <w:trPr>
          <w:trHeight w:val="375"/>
        </w:trPr>
        <w:tc>
          <w:tcPr>
            <w:tcW w:w="675" w:type="dxa"/>
          </w:tcPr>
          <w:p w:rsidR="006F60EB" w:rsidRPr="00CC143F" w:rsidRDefault="006F60EB" w:rsidP="001D7845">
            <w:pPr>
              <w:spacing w:line="240" w:lineRule="atLeast"/>
              <w:rPr>
                <w:rFonts w:eastAsia="Calibri" w:cs="Times New Roman"/>
                <w:sz w:val="20"/>
                <w:szCs w:val="20"/>
              </w:rPr>
            </w:pPr>
            <w:r w:rsidRPr="00CC143F">
              <w:rPr>
                <w:rFonts w:eastAsia="Calibri" w:cs="Times New Roman"/>
                <w:sz w:val="20"/>
                <w:szCs w:val="20"/>
              </w:rPr>
              <w:t>5</w:t>
            </w:r>
          </w:p>
        </w:tc>
        <w:tc>
          <w:tcPr>
            <w:tcW w:w="6521" w:type="dxa"/>
            <w:vAlign w:val="center"/>
          </w:tcPr>
          <w:p w:rsidR="006F60EB" w:rsidRPr="00CC143F" w:rsidRDefault="006F60EB" w:rsidP="001D7845">
            <w:pPr>
              <w:rPr>
                <w:rFonts w:eastAsia="Calibri" w:cs="Times New Roman"/>
                <w:sz w:val="20"/>
                <w:szCs w:val="20"/>
              </w:rPr>
            </w:pPr>
            <w:r>
              <w:rPr>
                <w:rFonts w:ascii="Calibri" w:hAnsi="Calibri"/>
                <w:color w:val="444444"/>
                <w:sz w:val="21"/>
                <w:szCs w:val="21"/>
              </w:rPr>
              <w:t>Müşteri İlişkilerinin Planlaması ve Uygulama Süreci</w:t>
            </w:r>
          </w:p>
        </w:tc>
        <w:tc>
          <w:tcPr>
            <w:tcW w:w="2092" w:type="dxa"/>
          </w:tcPr>
          <w:p w:rsidR="006F60EB" w:rsidRPr="00CC143F" w:rsidRDefault="006F60EB" w:rsidP="001D7845">
            <w:pPr>
              <w:rPr>
                <w:rFonts w:ascii="Calibri" w:eastAsia="Calibri" w:hAnsi="Calibri" w:cs="Times New Roman"/>
              </w:rPr>
            </w:pPr>
            <w:r w:rsidRPr="00CC143F">
              <w:rPr>
                <w:rFonts w:eastAsia="Calibri" w:cs="Times New Roman"/>
                <w:sz w:val="20"/>
                <w:szCs w:val="20"/>
              </w:rPr>
              <w:t>Kaynak kitaplardan ilgili yerlerin okunması</w:t>
            </w:r>
          </w:p>
        </w:tc>
      </w:tr>
      <w:tr w:rsidR="006F60EB" w:rsidRPr="00CC143F" w:rsidTr="00FC2229">
        <w:trPr>
          <w:trHeight w:val="375"/>
        </w:trPr>
        <w:tc>
          <w:tcPr>
            <w:tcW w:w="675" w:type="dxa"/>
            <w:vAlign w:val="center"/>
          </w:tcPr>
          <w:p w:rsidR="006F60EB" w:rsidRPr="00CC143F" w:rsidRDefault="006F60EB" w:rsidP="001D7845">
            <w:pPr>
              <w:spacing w:line="240" w:lineRule="atLeast"/>
              <w:rPr>
                <w:rFonts w:eastAsia="Calibri" w:cs="Times New Roman"/>
                <w:sz w:val="20"/>
                <w:szCs w:val="20"/>
              </w:rPr>
            </w:pPr>
            <w:r w:rsidRPr="00CC143F">
              <w:rPr>
                <w:rFonts w:eastAsia="Calibri" w:cs="Times New Roman"/>
                <w:sz w:val="20"/>
                <w:szCs w:val="20"/>
              </w:rPr>
              <w:t>6</w:t>
            </w:r>
          </w:p>
        </w:tc>
        <w:tc>
          <w:tcPr>
            <w:tcW w:w="6521" w:type="dxa"/>
            <w:vAlign w:val="center"/>
          </w:tcPr>
          <w:p w:rsidR="006F60EB" w:rsidRPr="00CC143F" w:rsidRDefault="006F60EB" w:rsidP="001D7845">
            <w:pPr>
              <w:rPr>
                <w:rFonts w:eastAsia="Calibri" w:cs="Times New Roman"/>
                <w:sz w:val="20"/>
                <w:szCs w:val="20"/>
              </w:rPr>
            </w:pPr>
          </w:p>
          <w:p w:rsidR="006F60EB" w:rsidRPr="00CC143F" w:rsidRDefault="006F60EB" w:rsidP="001D7845">
            <w:pPr>
              <w:rPr>
                <w:rFonts w:eastAsia="Calibri" w:cs="Times New Roman"/>
                <w:sz w:val="20"/>
                <w:szCs w:val="20"/>
              </w:rPr>
            </w:pPr>
            <w:r>
              <w:rPr>
                <w:rFonts w:ascii="Calibri" w:hAnsi="Calibri"/>
                <w:color w:val="444444"/>
                <w:sz w:val="21"/>
                <w:szCs w:val="21"/>
              </w:rPr>
              <w:t>Örgüt Kültürü ve Müşteri İlişkileri</w:t>
            </w:r>
          </w:p>
        </w:tc>
        <w:tc>
          <w:tcPr>
            <w:tcW w:w="2092" w:type="dxa"/>
          </w:tcPr>
          <w:p w:rsidR="006F60EB" w:rsidRPr="00CC143F" w:rsidRDefault="006F60EB" w:rsidP="001D7845">
            <w:pPr>
              <w:rPr>
                <w:rFonts w:ascii="Calibri" w:eastAsia="Calibri" w:hAnsi="Calibri" w:cs="Times New Roman"/>
              </w:rPr>
            </w:pPr>
            <w:r w:rsidRPr="00CC143F">
              <w:rPr>
                <w:rFonts w:eastAsia="Calibri" w:cs="Times New Roman"/>
                <w:sz w:val="20"/>
                <w:szCs w:val="20"/>
              </w:rPr>
              <w:t>Kaynak kitaplardan ilgili yerlerin okunması</w:t>
            </w:r>
          </w:p>
        </w:tc>
      </w:tr>
      <w:tr w:rsidR="006F60EB" w:rsidRPr="00CC143F" w:rsidTr="00FC2229">
        <w:trPr>
          <w:trHeight w:val="375"/>
        </w:trPr>
        <w:tc>
          <w:tcPr>
            <w:tcW w:w="675" w:type="dxa"/>
            <w:vAlign w:val="center"/>
          </w:tcPr>
          <w:p w:rsidR="006F60EB" w:rsidRPr="00CC143F" w:rsidRDefault="006F60EB" w:rsidP="001D7845">
            <w:pPr>
              <w:spacing w:line="240" w:lineRule="atLeast"/>
              <w:rPr>
                <w:rFonts w:eastAsia="Calibri" w:cs="Times New Roman"/>
                <w:sz w:val="20"/>
                <w:szCs w:val="20"/>
              </w:rPr>
            </w:pPr>
            <w:r w:rsidRPr="00CC143F">
              <w:rPr>
                <w:rFonts w:eastAsia="Calibri" w:cs="Times New Roman"/>
                <w:sz w:val="20"/>
                <w:szCs w:val="20"/>
              </w:rPr>
              <w:t>7</w:t>
            </w:r>
          </w:p>
        </w:tc>
        <w:tc>
          <w:tcPr>
            <w:tcW w:w="6521" w:type="dxa"/>
            <w:vAlign w:val="center"/>
          </w:tcPr>
          <w:p w:rsidR="006F60EB" w:rsidRPr="00CC143F" w:rsidRDefault="006F60EB" w:rsidP="001D7845">
            <w:pPr>
              <w:rPr>
                <w:rFonts w:eastAsia="Calibri" w:cs="Times New Roman"/>
                <w:sz w:val="20"/>
                <w:szCs w:val="20"/>
              </w:rPr>
            </w:pPr>
            <w:r>
              <w:rPr>
                <w:rFonts w:ascii="Calibri" w:hAnsi="Calibri"/>
                <w:color w:val="444444"/>
                <w:sz w:val="21"/>
                <w:szCs w:val="21"/>
              </w:rPr>
              <w:t>Müşteri İlişkileri Yönetimi Uygulamaları</w:t>
            </w:r>
          </w:p>
        </w:tc>
        <w:tc>
          <w:tcPr>
            <w:tcW w:w="2092" w:type="dxa"/>
          </w:tcPr>
          <w:p w:rsidR="006F60EB" w:rsidRPr="00CC143F" w:rsidRDefault="006F60EB" w:rsidP="001D7845">
            <w:pPr>
              <w:rPr>
                <w:rFonts w:ascii="Calibri" w:eastAsia="Calibri" w:hAnsi="Calibri" w:cs="Times New Roman"/>
              </w:rPr>
            </w:pPr>
            <w:r w:rsidRPr="00CC143F">
              <w:rPr>
                <w:rFonts w:eastAsia="Calibri" w:cs="Times New Roman"/>
                <w:sz w:val="20"/>
                <w:szCs w:val="20"/>
              </w:rPr>
              <w:t>Kaynak kitaplardan ilgili yerlerin okunması</w:t>
            </w:r>
          </w:p>
        </w:tc>
      </w:tr>
      <w:tr w:rsidR="006F60EB" w:rsidRPr="00CC143F" w:rsidTr="00FC2229">
        <w:trPr>
          <w:trHeight w:val="375"/>
        </w:trPr>
        <w:tc>
          <w:tcPr>
            <w:tcW w:w="675" w:type="dxa"/>
            <w:vAlign w:val="center"/>
          </w:tcPr>
          <w:p w:rsidR="006F60EB" w:rsidRPr="00CC143F" w:rsidRDefault="006F60EB" w:rsidP="001D7845">
            <w:pPr>
              <w:spacing w:line="240" w:lineRule="atLeast"/>
              <w:rPr>
                <w:rFonts w:eastAsia="Calibri" w:cs="Times New Roman"/>
                <w:sz w:val="20"/>
                <w:szCs w:val="20"/>
              </w:rPr>
            </w:pPr>
            <w:r w:rsidRPr="00CC143F">
              <w:rPr>
                <w:rFonts w:eastAsia="Calibri" w:cs="Times New Roman"/>
                <w:sz w:val="20"/>
                <w:szCs w:val="20"/>
              </w:rPr>
              <w:t>8</w:t>
            </w:r>
          </w:p>
        </w:tc>
        <w:tc>
          <w:tcPr>
            <w:tcW w:w="6521" w:type="dxa"/>
            <w:vAlign w:val="center"/>
          </w:tcPr>
          <w:p w:rsidR="006F60EB" w:rsidRPr="00CC143F" w:rsidRDefault="006F60EB" w:rsidP="001D7845">
            <w:pPr>
              <w:rPr>
                <w:rFonts w:eastAsia="Calibri" w:cs="Times New Roman"/>
                <w:sz w:val="20"/>
                <w:szCs w:val="20"/>
              </w:rPr>
            </w:pPr>
            <w:r w:rsidRPr="00CC143F">
              <w:rPr>
                <w:rFonts w:eastAsia="Calibri" w:cs="Times New Roman"/>
                <w:sz w:val="20"/>
                <w:szCs w:val="20"/>
              </w:rPr>
              <w:t>Ara Sınav</w:t>
            </w:r>
          </w:p>
        </w:tc>
        <w:tc>
          <w:tcPr>
            <w:tcW w:w="2092" w:type="dxa"/>
          </w:tcPr>
          <w:p w:rsidR="006F60EB" w:rsidRPr="00CC143F" w:rsidRDefault="006F60EB" w:rsidP="001D7845">
            <w:pPr>
              <w:rPr>
                <w:rFonts w:ascii="Calibri" w:eastAsia="Calibri" w:hAnsi="Calibri" w:cs="Times New Roman"/>
              </w:rPr>
            </w:pPr>
          </w:p>
        </w:tc>
      </w:tr>
      <w:tr w:rsidR="006F60EB" w:rsidRPr="00CC143F" w:rsidTr="00FC2229">
        <w:trPr>
          <w:trHeight w:val="375"/>
        </w:trPr>
        <w:tc>
          <w:tcPr>
            <w:tcW w:w="675" w:type="dxa"/>
            <w:vAlign w:val="center"/>
          </w:tcPr>
          <w:p w:rsidR="006F60EB" w:rsidRPr="00CC143F" w:rsidRDefault="006F60EB" w:rsidP="001D7845">
            <w:pPr>
              <w:spacing w:line="240" w:lineRule="atLeast"/>
              <w:rPr>
                <w:rFonts w:eastAsia="Calibri" w:cs="Times New Roman"/>
                <w:sz w:val="20"/>
                <w:szCs w:val="20"/>
              </w:rPr>
            </w:pPr>
            <w:r w:rsidRPr="00CC143F">
              <w:rPr>
                <w:rFonts w:eastAsia="Calibri" w:cs="Times New Roman"/>
                <w:sz w:val="20"/>
                <w:szCs w:val="20"/>
              </w:rPr>
              <w:t>9</w:t>
            </w:r>
          </w:p>
        </w:tc>
        <w:tc>
          <w:tcPr>
            <w:tcW w:w="6521" w:type="dxa"/>
            <w:vAlign w:val="center"/>
          </w:tcPr>
          <w:p w:rsidR="006F60EB" w:rsidRPr="00CC143F" w:rsidRDefault="006F60EB" w:rsidP="00FC2229">
            <w:pPr>
              <w:rPr>
                <w:rFonts w:eastAsia="Calibri" w:cs="Times New Roman"/>
                <w:sz w:val="20"/>
                <w:szCs w:val="20"/>
              </w:rPr>
            </w:pPr>
            <w:r>
              <w:rPr>
                <w:rFonts w:ascii="Calibri" w:hAnsi="Calibri"/>
                <w:color w:val="444444"/>
                <w:sz w:val="21"/>
                <w:szCs w:val="21"/>
              </w:rPr>
              <w:t xml:space="preserve">Müşteri İlişkilerinde Karşılaşılan Sorunlar ve Çözümleri </w:t>
            </w:r>
          </w:p>
        </w:tc>
        <w:tc>
          <w:tcPr>
            <w:tcW w:w="2092" w:type="dxa"/>
          </w:tcPr>
          <w:p w:rsidR="006F60EB" w:rsidRPr="00CC143F" w:rsidRDefault="006F60EB" w:rsidP="001D7845">
            <w:pPr>
              <w:rPr>
                <w:rFonts w:ascii="Calibri" w:eastAsia="Calibri" w:hAnsi="Calibri" w:cs="Times New Roman"/>
              </w:rPr>
            </w:pPr>
            <w:r w:rsidRPr="00CC143F">
              <w:rPr>
                <w:rFonts w:eastAsia="Calibri" w:cs="Times New Roman"/>
                <w:sz w:val="20"/>
                <w:szCs w:val="20"/>
              </w:rPr>
              <w:t>Kaynak kitaplardan ilgili yerlerin okunması</w:t>
            </w:r>
          </w:p>
        </w:tc>
      </w:tr>
      <w:tr w:rsidR="006F60EB" w:rsidRPr="00CC143F" w:rsidTr="00FC2229">
        <w:trPr>
          <w:trHeight w:val="375"/>
        </w:trPr>
        <w:tc>
          <w:tcPr>
            <w:tcW w:w="675" w:type="dxa"/>
            <w:vAlign w:val="center"/>
          </w:tcPr>
          <w:p w:rsidR="006F60EB" w:rsidRPr="00CC143F" w:rsidRDefault="006F60EB" w:rsidP="001D7845">
            <w:pPr>
              <w:spacing w:line="240" w:lineRule="atLeast"/>
              <w:rPr>
                <w:rFonts w:eastAsia="Calibri" w:cs="Times New Roman"/>
                <w:sz w:val="20"/>
                <w:szCs w:val="20"/>
              </w:rPr>
            </w:pPr>
            <w:r w:rsidRPr="00CC143F">
              <w:rPr>
                <w:rFonts w:eastAsia="Calibri" w:cs="Times New Roman"/>
                <w:sz w:val="20"/>
                <w:szCs w:val="20"/>
              </w:rPr>
              <w:t>10</w:t>
            </w:r>
          </w:p>
        </w:tc>
        <w:tc>
          <w:tcPr>
            <w:tcW w:w="6521" w:type="dxa"/>
            <w:vAlign w:val="center"/>
          </w:tcPr>
          <w:p w:rsidR="006F60EB" w:rsidRPr="00CC143F" w:rsidRDefault="006F60EB" w:rsidP="001D7845">
            <w:pPr>
              <w:rPr>
                <w:rFonts w:eastAsia="Calibri" w:cs="Times New Roman"/>
                <w:sz w:val="20"/>
                <w:szCs w:val="20"/>
              </w:rPr>
            </w:pPr>
            <w:r>
              <w:rPr>
                <w:rFonts w:ascii="Calibri" w:hAnsi="Calibri"/>
                <w:color w:val="444444"/>
                <w:sz w:val="21"/>
                <w:szCs w:val="21"/>
              </w:rPr>
              <w:t>Müşteri İlişkileri Yönetimine İlişkin Yanlış Kanılar</w:t>
            </w:r>
          </w:p>
        </w:tc>
        <w:tc>
          <w:tcPr>
            <w:tcW w:w="2092" w:type="dxa"/>
          </w:tcPr>
          <w:p w:rsidR="006F60EB" w:rsidRPr="00CC143F" w:rsidRDefault="006F60EB" w:rsidP="001D7845">
            <w:pPr>
              <w:rPr>
                <w:rFonts w:ascii="Calibri" w:eastAsia="Calibri" w:hAnsi="Calibri" w:cs="Times New Roman"/>
              </w:rPr>
            </w:pPr>
            <w:r w:rsidRPr="00CC143F">
              <w:rPr>
                <w:rFonts w:eastAsia="Calibri" w:cs="Times New Roman"/>
                <w:sz w:val="20"/>
                <w:szCs w:val="20"/>
              </w:rPr>
              <w:t>Kaynak kitaplardan ilgili yerlerin okunması</w:t>
            </w:r>
          </w:p>
        </w:tc>
      </w:tr>
      <w:tr w:rsidR="006F60EB" w:rsidRPr="00CC143F" w:rsidTr="00FC2229">
        <w:trPr>
          <w:trHeight w:val="375"/>
        </w:trPr>
        <w:tc>
          <w:tcPr>
            <w:tcW w:w="675" w:type="dxa"/>
            <w:vAlign w:val="center"/>
          </w:tcPr>
          <w:p w:rsidR="006F60EB" w:rsidRPr="00CC143F" w:rsidRDefault="006F60EB" w:rsidP="001D7845">
            <w:pPr>
              <w:spacing w:line="240" w:lineRule="atLeast"/>
              <w:rPr>
                <w:rFonts w:eastAsia="Calibri" w:cs="Times New Roman"/>
                <w:sz w:val="20"/>
                <w:szCs w:val="20"/>
              </w:rPr>
            </w:pPr>
            <w:r w:rsidRPr="00CC143F">
              <w:rPr>
                <w:rFonts w:eastAsia="Calibri" w:cs="Times New Roman"/>
                <w:sz w:val="20"/>
                <w:szCs w:val="20"/>
              </w:rPr>
              <w:t>11</w:t>
            </w:r>
          </w:p>
        </w:tc>
        <w:tc>
          <w:tcPr>
            <w:tcW w:w="6521" w:type="dxa"/>
            <w:vAlign w:val="center"/>
          </w:tcPr>
          <w:p w:rsidR="006F60EB" w:rsidRPr="00CC143F" w:rsidRDefault="006F60EB" w:rsidP="001D7845">
            <w:pPr>
              <w:rPr>
                <w:rFonts w:eastAsia="Calibri" w:cs="Times New Roman"/>
                <w:sz w:val="20"/>
                <w:szCs w:val="20"/>
              </w:rPr>
            </w:pPr>
            <w:r>
              <w:rPr>
                <w:rFonts w:ascii="Calibri" w:hAnsi="Calibri"/>
                <w:color w:val="444444"/>
                <w:sz w:val="21"/>
                <w:szCs w:val="21"/>
              </w:rPr>
              <w:t>Müşteri Veritabanını Korumak ve Genişletmek</w:t>
            </w:r>
          </w:p>
        </w:tc>
        <w:tc>
          <w:tcPr>
            <w:tcW w:w="2092" w:type="dxa"/>
          </w:tcPr>
          <w:p w:rsidR="006F60EB" w:rsidRPr="00CC143F" w:rsidRDefault="006F60EB" w:rsidP="001D7845">
            <w:pPr>
              <w:rPr>
                <w:rFonts w:ascii="Calibri" w:eastAsia="Calibri" w:hAnsi="Calibri" w:cs="Times New Roman"/>
              </w:rPr>
            </w:pPr>
            <w:r w:rsidRPr="00CC143F">
              <w:rPr>
                <w:rFonts w:eastAsia="Calibri" w:cs="Times New Roman"/>
                <w:sz w:val="20"/>
                <w:szCs w:val="20"/>
              </w:rPr>
              <w:t>Kaynak kitaplardan ilgili yerlerin okunması</w:t>
            </w:r>
          </w:p>
        </w:tc>
      </w:tr>
      <w:tr w:rsidR="006F60EB" w:rsidRPr="00CC143F" w:rsidTr="00FC2229">
        <w:trPr>
          <w:trHeight w:val="375"/>
        </w:trPr>
        <w:tc>
          <w:tcPr>
            <w:tcW w:w="675" w:type="dxa"/>
            <w:vAlign w:val="center"/>
          </w:tcPr>
          <w:p w:rsidR="006F60EB" w:rsidRPr="00CC143F" w:rsidRDefault="006F60EB" w:rsidP="001D7845">
            <w:pPr>
              <w:spacing w:line="240" w:lineRule="atLeast"/>
              <w:rPr>
                <w:rFonts w:eastAsia="Calibri" w:cs="Times New Roman"/>
                <w:sz w:val="20"/>
                <w:szCs w:val="20"/>
              </w:rPr>
            </w:pPr>
            <w:r w:rsidRPr="00CC143F">
              <w:rPr>
                <w:rFonts w:eastAsia="Calibri" w:cs="Times New Roman"/>
                <w:sz w:val="20"/>
                <w:szCs w:val="20"/>
              </w:rPr>
              <w:t>12</w:t>
            </w:r>
          </w:p>
        </w:tc>
        <w:tc>
          <w:tcPr>
            <w:tcW w:w="6521" w:type="dxa"/>
            <w:vAlign w:val="center"/>
          </w:tcPr>
          <w:p w:rsidR="006F60EB" w:rsidRPr="00CC143F" w:rsidRDefault="006F60EB" w:rsidP="001D7845">
            <w:pPr>
              <w:rPr>
                <w:rFonts w:eastAsia="Calibri" w:cs="Times New Roman"/>
                <w:sz w:val="20"/>
                <w:szCs w:val="20"/>
              </w:rPr>
            </w:pPr>
            <w:r>
              <w:rPr>
                <w:rFonts w:ascii="Calibri" w:hAnsi="Calibri"/>
                <w:color w:val="444444"/>
                <w:sz w:val="21"/>
                <w:szCs w:val="21"/>
              </w:rPr>
              <w:t>Öğrenci Sunumları</w:t>
            </w:r>
          </w:p>
        </w:tc>
        <w:tc>
          <w:tcPr>
            <w:tcW w:w="2092" w:type="dxa"/>
          </w:tcPr>
          <w:p w:rsidR="006F60EB" w:rsidRPr="00CC143F" w:rsidRDefault="006F60EB" w:rsidP="001D7845">
            <w:pPr>
              <w:rPr>
                <w:rFonts w:ascii="Calibri" w:eastAsia="Calibri" w:hAnsi="Calibri" w:cs="Times New Roman"/>
              </w:rPr>
            </w:pPr>
            <w:r w:rsidRPr="00CC143F">
              <w:rPr>
                <w:rFonts w:eastAsia="Calibri" w:cs="Times New Roman"/>
                <w:sz w:val="20"/>
                <w:szCs w:val="20"/>
              </w:rPr>
              <w:t>Kaynak kitaplardan ilgili yerlerin okunması</w:t>
            </w:r>
          </w:p>
        </w:tc>
      </w:tr>
      <w:tr w:rsidR="006F60EB" w:rsidRPr="00CC143F" w:rsidTr="00FC2229">
        <w:trPr>
          <w:trHeight w:val="375"/>
        </w:trPr>
        <w:tc>
          <w:tcPr>
            <w:tcW w:w="675" w:type="dxa"/>
            <w:vAlign w:val="center"/>
          </w:tcPr>
          <w:p w:rsidR="006F60EB" w:rsidRPr="00CC143F" w:rsidRDefault="006F60EB" w:rsidP="001D7845">
            <w:pPr>
              <w:spacing w:line="240" w:lineRule="atLeast"/>
              <w:rPr>
                <w:rFonts w:eastAsia="Calibri" w:cs="Times New Roman"/>
                <w:sz w:val="20"/>
                <w:szCs w:val="20"/>
              </w:rPr>
            </w:pPr>
            <w:r w:rsidRPr="00CC143F">
              <w:rPr>
                <w:rFonts w:eastAsia="Calibri" w:cs="Times New Roman"/>
                <w:sz w:val="20"/>
                <w:szCs w:val="20"/>
              </w:rPr>
              <w:t>13</w:t>
            </w:r>
          </w:p>
        </w:tc>
        <w:tc>
          <w:tcPr>
            <w:tcW w:w="6521" w:type="dxa"/>
            <w:vAlign w:val="center"/>
          </w:tcPr>
          <w:p w:rsidR="006F60EB" w:rsidRPr="00CC143F" w:rsidRDefault="006F60EB" w:rsidP="001D7845">
            <w:pPr>
              <w:rPr>
                <w:rFonts w:eastAsia="Calibri" w:cs="Times New Roman"/>
                <w:sz w:val="20"/>
                <w:szCs w:val="20"/>
              </w:rPr>
            </w:pPr>
            <w:r>
              <w:rPr>
                <w:rFonts w:ascii="Calibri" w:hAnsi="Calibri"/>
                <w:color w:val="444444"/>
                <w:sz w:val="21"/>
                <w:szCs w:val="21"/>
              </w:rPr>
              <w:t>Öğrenci Sunumları</w:t>
            </w:r>
          </w:p>
        </w:tc>
        <w:tc>
          <w:tcPr>
            <w:tcW w:w="2092" w:type="dxa"/>
          </w:tcPr>
          <w:p w:rsidR="006F60EB" w:rsidRPr="00CC143F" w:rsidRDefault="006F60EB" w:rsidP="001D7845">
            <w:pPr>
              <w:rPr>
                <w:rFonts w:ascii="Calibri" w:eastAsia="Calibri" w:hAnsi="Calibri" w:cs="Times New Roman"/>
              </w:rPr>
            </w:pPr>
            <w:r w:rsidRPr="00CC143F">
              <w:rPr>
                <w:rFonts w:eastAsia="Calibri" w:cs="Times New Roman"/>
                <w:sz w:val="20"/>
                <w:szCs w:val="20"/>
              </w:rPr>
              <w:t>Kaynak kitaplardan ilgili yerlerin okunması</w:t>
            </w:r>
          </w:p>
        </w:tc>
      </w:tr>
      <w:tr w:rsidR="006F60EB" w:rsidRPr="00CC143F" w:rsidTr="00FC2229">
        <w:trPr>
          <w:trHeight w:val="375"/>
        </w:trPr>
        <w:tc>
          <w:tcPr>
            <w:tcW w:w="675" w:type="dxa"/>
            <w:vAlign w:val="center"/>
          </w:tcPr>
          <w:p w:rsidR="006F60EB" w:rsidRPr="00CC143F" w:rsidRDefault="006F60EB" w:rsidP="001D7845">
            <w:pPr>
              <w:spacing w:line="240" w:lineRule="atLeast"/>
              <w:rPr>
                <w:rFonts w:eastAsia="Calibri" w:cs="Times New Roman"/>
                <w:sz w:val="20"/>
                <w:szCs w:val="20"/>
              </w:rPr>
            </w:pPr>
            <w:r w:rsidRPr="00CC143F">
              <w:rPr>
                <w:rFonts w:eastAsia="Calibri" w:cs="Times New Roman"/>
                <w:sz w:val="20"/>
                <w:szCs w:val="20"/>
              </w:rPr>
              <w:lastRenderedPageBreak/>
              <w:t>14</w:t>
            </w:r>
          </w:p>
        </w:tc>
        <w:tc>
          <w:tcPr>
            <w:tcW w:w="6521" w:type="dxa"/>
            <w:vAlign w:val="center"/>
          </w:tcPr>
          <w:p w:rsidR="006F60EB" w:rsidRPr="00CC143F" w:rsidRDefault="006F60EB" w:rsidP="001D7845">
            <w:pPr>
              <w:rPr>
                <w:rFonts w:eastAsia="Calibri" w:cs="Times New Roman"/>
                <w:sz w:val="20"/>
                <w:szCs w:val="20"/>
              </w:rPr>
            </w:pPr>
            <w:r>
              <w:rPr>
                <w:rFonts w:ascii="Calibri" w:hAnsi="Calibri"/>
                <w:color w:val="444444"/>
                <w:sz w:val="21"/>
                <w:szCs w:val="21"/>
              </w:rPr>
              <w:t>Genel Değerlendirme</w:t>
            </w:r>
          </w:p>
        </w:tc>
        <w:tc>
          <w:tcPr>
            <w:tcW w:w="2092" w:type="dxa"/>
          </w:tcPr>
          <w:p w:rsidR="006F60EB" w:rsidRPr="00CC143F" w:rsidRDefault="006F60EB" w:rsidP="001D7845">
            <w:pPr>
              <w:rPr>
                <w:rFonts w:ascii="Calibri" w:eastAsia="Calibri" w:hAnsi="Calibri" w:cs="Times New Roman"/>
              </w:rPr>
            </w:pPr>
            <w:r w:rsidRPr="00CC143F">
              <w:rPr>
                <w:rFonts w:eastAsia="Calibri" w:cs="Times New Roman"/>
                <w:sz w:val="20"/>
                <w:szCs w:val="20"/>
              </w:rPr>
              <w:t>Kaynak kitaplardan ilgili yerlerin okunması</w:t>
            </w:r>
          </w:p>
        </w:tc>
      </w:tr>
    </w:tbl>
    <w:p w:rsidR="006F60EB" w:rsidRPr="00CC143F" w:rsidRDefault="006F60EB" w:rsidP="006F60EB">
      <w:pPr>
        <w:spacing w:after="0" w:line="240" w:lineRule="auto"/>
        <w:rPr>
          <w:rFonts w:eastAsia="Calibri" w:cs="Times New Roman"/>
          <w:sz w:val="20"/>
          <w:szCs w:val="20"/>
          <w:lang w:eastAsia="tr-TR"/>
        </w:rPr>
      </w:pPr>
    </w:p>
    <w:p w:rsidR="006F60EB" w:rsidRPr="00CC143F" w:rsidRDefault="006F60EB" w:rsidP="006F60EB">
      <w:pPr>
        <w:rPr>
          <w:rFonts w:ascii="Calibri" w:eastAsia="Calibri" w:hAnsi="Calibri" w:cs="Times New Roman"/>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6F60EB" w:rsidRPr="00CC143F" w:rsidTr="001D7845">
        <w:trPr>
          <w:trHeight w:val="525"/>
        </w:trPr>
        <w:tc>
          <w:tcPr>
            <w:tcW w:w="0" w:type="auto"/>
            <w:gridSpan w:val="2"/>
          </w:tcPr>
          <w:p w:rsidR="006F60EB" w:rsidRPr="00CC143F" w:rsidRDefault="006F60EB" w:rsidP="001D7845">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t>Kaynaklar</w:t>
            </w:r>
          </w:p>
        </w:tc>
      </w:tr>
      <w:tr w:rsidR="006F60EB" w:rsidRPr="00CC143F" w:rsidTr="001D7845">
        <w:trPr>
          <w:trHeight w:val="450"/>
        </w:trPr>
        <w:tc>
          <w:tcPr>
            <w:tcW w:w="214" w:type="pct"/>
          </w:tcPr>
          <w:p w:rsidR="006F60EB" w:rsidRPr="00CC143F" w:rsidRDefault="006F60EB"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w:t>
            </w:r>
          </w:p>
        </w:tc>
        <w:tc>
          <w:tcPr>
            <w:tcW w:w="4786" w:type="pct"/>
          </w:tcPr>
          <w:p w:rsidR="006F60EB" w:rsidRPr="00FC2229" w:rsidRDefault="00FC2229" w:rsidP="00FC2229">
            <w:pPr>
              <w:rPr>
                <w:rFonts w:ascii="Calibri" w:hAnsi="Calibri"/>
                <w:color w:val="444444"/>
                <w:sz w:val="21"/>
                <w:szCs w:val="21"/>
              </w:rPr>
            </w:pPr>
            <w:r w:rsidRPr="00FC2229">
              <w:rPr>
                <w:rFonts w:ascii="Calibri" w:hAnsi="Calibri"/>
                <w:color w:val="444444"/>
                <w:sz w:val="21"/>
                <w:szCs w:val="21"/>
              </w:rPr>
              <w:t>Yavuz Odabaşı, Satış ve Pazarlamada Müşteri İlişkileri Yönetimi, Sistem Yayıncılık</w:t>
            </w:r>
          </w:p>
          <w:p w:rsidR="006F60EB" w:rsidRPr="00CC143F" w:rsidRDefault="006F60EB" w:rsidP="00703368">
            <w:pPr>
              <w:autoSpaceDE w:val="0"/>
              <w:autoSpaceDN w:val="0"/>
              <w:adjustRightInd w:val="0"/>
              <w:spacing w:after="0" w:line="240" w:lineRule="auto"/>
              <w:rPr>
                <w:rFonts w:ascii="Calibri" w:eastAsia="Calibri" w:hAnsi="Calibri" w:cs="Times New Roman"/>
              </w:rPr>
            </w:pPr>
          </w:p>
        </w:tc>
      </w:tr>
      <w:tr w:rsidR="006F60EB" w:rsidRPr="00CC143F" w:rsidTr="001D7845">
        <w:trPr>
          <w:trHeight w:val="375"/>
        </w:trPr>
        <w:tc>
          <w:tcPr>
            <w:tcW w:w="214" w:type="pct"/>
          </w:tcPr>
          <w:p w:rsidR="006F60EB" w:rsidRPr="00CC143F" w:rsidRDefault="006F60EB" w:rsidP="001D7845">
            <w:pPr>
              <w:spacing w:after="0" w:line="240" w:lineRule="atLeast"/>
              <w:rPr>
                <w:rFonts w:eastAsia="Calibri" w:cs="Times New Roman"/>
                <w:b/>
                <w:sz w:val="20"/>
                <w:szCs w:val="20"/>
                <w:lang w:eastAsia="tr-TR"/>
              </w:rPr>
            </w:pPr>
            <w:r w:rsidRPr="00CC143F">
              <w:rPr>
                <w:rFonts w:eastAsia="Calibri" w:cs="Times New Roman"/>
                <w:b/>
                <w:sz w:val="20"/>
                <w:szCs w:val="20"/>
                <w:lang w:eastAsia="tr-TR"/>
              </w:rPr>
              <w:t>2)</w:t>
            </w:r>
          </w:p>
        </w:tc>
        <w:tc>
          <w:tcPr>
            <w:tcW w:w="4786" w:type="pct"/>
          </w:tcPr>
          <w:p w:rsidR="006F60EB" w:rsidRPr="006F60EB" w:rsidRDefault="006F60EB" w:rsidP="001D7845">
            <w:pPr>
              <w:autoSpaceDE w:val="0"/>
              <w:autoSpaceDN w:val="0"/>
              <w:adjustRightInd w:val="0"/>
              <w:spacing w:after="0" w:line="240" w:lineRule="auto"/>
              <w:rPr>
                <w:rFonts w:ascii="Verdana" w:hAnsi="Verdana" w:cs="Verdana"/>
                <w:color w:val="000000"/>
                <w:sz w:val="24"/>
                <w:szCs w:val="24"/>
              </w:rPr>
            </w:pPr>
          </w:p>
          <w:p w:rsidR="006F60EB" w:rsidRPr="00CC143F" w:rsidRDefault="006F60EB" w:rsidP="00703368">
            <w:pPr>
              <w:autoSpaceDE w:val="0"/>
              <w:autoSpaceDN w:val="0"/>
              <w:adjustRightInd w:val="0"/>
              <w:spacing w:after="0" w:line="240" w:lineRule="auto"/>
              <w:rPr>
                <w:rFonts w:ascii="Calibri" w:eastAsia="Calibri" w:hAnsi="Calibri" w:cs="Times New Roman"/>
              </w:rPr>
            </w:pPr>
          </w:p>
        </w:tc>
      </w:tr>
    </w:tbl>
    <w:p w:rsidR="006F60EB" w:rsidRPr="00CC143F" w:rsidRDefault="006F60EB" w:rsidP="006F60EB">
      <w:pPr>
        <w:rPr>
          <w:rFonts w:ascii="Calibri" w:eastAsia="Calibri" w:hAnsi="Calibri" w:cs="Times New Roman"/>
        </w:rPr>
      </w:pPr>
    </w:p>
    <w:p w:rsidR="006F60EB" w:rsidRPr="00CC143F" w:rsidRDefault="006F60EB" w:rsidP="006F60EB">
      <w:pPr>
        <w:rPr>
          <w:rFonts w:ascii="Calibri" w:eastAsia="Calibri" w:hAnsi="Calibri" w:cs="Times New Roma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6F60EB" w:rsidRPr="00CC143F" w:rsidTr="001D7845">
        <w:trPr>
          <w:trHeight w:val="525"/>
        </w:trPr>
        <w:tc>
          <w:tcPr>
            <w:tcW w:w="5000" w:type="pct"/>
            <w:gridSpan w:val="3"/>
          </w:tcPr>
          <w:p w:rsidR="006F60EB" w:rsidRPr="00CC143F" w:rsidRDefault="006F60EB" w:rsidP="001D7845">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DEĞERLENDİRME SİSTEMİ</w:t>
            </w:r>
          </w:p>
        </w:tc>
      </w:tr>
      <w:tr w:rsidR="006F60EB" w:rsidRPr="00CC143F" w:rsidTr="001D7845">
        <w:trPr>
          <w:trHeight w:val="450"/>
        </w:trPr>
        <w:tc>
          <w:tcPr>
            <w:tcW w:w="3268" w:type="pct"/>
          </w:tcPr>
          <w:p w:rsidR="006F60EB" w:rsidRPr="00CC143F" w:rsidRDefault="006F60EB"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YARIYIL İÇİ ÇALIŞMALARI</w:t>
            </w:r>
          </w:p>
        </w:tc>
        <w:tc>
          <w:tcPr>
            <w:tcW w:w="462" w:type="pct"/>
          </w:tcPr>
          <w:p w:rsidR="006F60EB" w:rsidRPr="00CC143F" w:rsidRDefault="006F60EB"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SIRA</w:t>
            </w:r>
          </w:p>
        </w:tc>
        <w:tc>
          <w:tcPr>
            <w:tcW w:w="1270" w:type="pct"/>
          </w:tcPr>
          <w:p w:rsidR="006F60EB" w:rsidRPr="00CC143F" w:rsidRDefault="006F60EB"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KATKI YÜZDESİ</w:t>
            </w:r>
          </w:p>
        </w:tc>
      </w:tr>
      <w:tr w:rsidR="006F60EB" w:rsidRPr="00CC143F" w:rsidTr="001D7845">
        <w:trPr>
          <w:trHeight w:val="375"/>
        </w:trPr>
        <w:tc>
          <w:tcPr>
            <w:tcW w:w="3268" w:type="pct"/>
          </w:tcPr>
          <w:p w:rsidR="006F60EB" w:rsidRPr="00CC143F" w:rsidRDefault="006F60EB" w:rsidP="001D7845">
            <w:pPr>
              <w:spacing w:after="0" w:line="240" w:lineRule="atLeast"/>
              <w:rPr>
                <w:rFonts w:eastAsia="Calibri" w:cs="Times New Roman"/>
                <w:sz w:val="20"/>
                <w:szCs w:val="20"/>
                <w:lang w:eastAsia="tr-TR"/>
              </w:rPr>
            </w:pPr>
            <w:r w:rsidRPr="00CC143F">
              <w:rPr>
                <w:rFonts w:eastAsia="Calibri" w:cs="Times New Roman"/>
                <w:sz w:val="20"/>
                <w:szCs w:val="20"/>
                <w:lang w:eastAsia="tr-TR"/>
              </w:rPr>
              <w:t>Ara Sınav</w:t>
            </w:r>
          </w:p>
        </w:tc>
        <w:tc>
          <w:tcPr>
            <w:tcW w:w="462" w:type="pct"/>
          </w:tcPr>
          <w:p w:rsidR="006F60EB" w:rsidRPr="00CC143F" w:rsidRDefault="006F60EB" w:rsidP="001D7845">
            <w:pPr>
              <w:spacing w:after="0" w:line="240" w:lineRule="atLeast"/>
              <w:rPr>
                <w:rFonts w:eastAsia="Calibri" w:cs="Times New Roman"/>
                <w:sz w:val="20"/>
                <w:szCs w:val="20"/>
                <w:lang w:eastAsia="tr-TR"/>
              </w:rPr>
            </w:pPr>
            <w:r w:rsidRPr="00CC143F">
              <w:rPr>
                <w:rFonts w:eastAsia="Calibri" w:cs="Times New Roman"/>
                <w:sz w:val="20"/>
                <w:szCs w:val="20"/>
                <w:lang w:eastAsia="tr-TR"/>
              </w:rPr>
              <w:t>1</w:t>
            </w:r>
          </w:p>
        </w:tc>
        <w:tc>
          <w:tcPr>
            <w:tcW w:w="1270" w:type="pct"/>
          </w:tcPr>
          <w:p w:rsidR="006F60EB" w:rsidRPr="00CC143F" w:rsidRDefault="006F60EB" w:rsidP="001D7845">
            <w:pPr>
              <w:spacing w:after="0" w:line="240" w:lineRule="atLeast"/>
              <w:rPr>
                <w:rFonts w:eastAsia="Calibri" w:cs="Times New Roman"/>
                <w:sz w:val="20"/>
                <w:szCs w:val="20"/>
                <w:lang w:eastAsia="tr-TR"/>
              </w:rPr>
            </w:pPr>
            <w:r w:rsidRPr="00CC143F">
              <w:rPr>
                <w:rFonts w:eastAsia="Calibri" w:cs="Times New Roman"/>
                <w:sz w:val="20"/>
                <w:szCs w:val="20"/>
                <w:lang w:eastAsia="tr-TR"/>
              </w:rPr>
              <w:t>100</w:t>
            </w:r>
          </w:p>
        </w:tc>
      </w:tr>
      <w:tr w:rsidR="006F60EB" w:rsidRPr="00CC143F" w:rsidTr="001D7845">
        <w:trPr>
          <w:trHeight w:val="375"/>
        </w:trPr>
        <w:tc>
          <w:tcPr>
            <w:tcW w:w="3268" w:type="pct"/>
          </w:tcPr>
          <w:p w:rsidR="006F60EB" w:rsidRPr="00CC143F" w:rsidRDefault="006F60EB"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6F60EB" w:rsidRPr="00CC143F" w:rsidRDefault="006F60EB" w:rsidP="001D7845">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6F60EB" w:rsidRPr="00CC143F" w:rsidRDefault="006F60EB"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r w:rsidR="006F60EB" w:rsidRPr="00CC143F" w:rsidTr="001D7845">
        <w:trPr>
          <w:trHeight w:val="375"/>
        </w:trPr>
        <w:tc>
          <w:tcPr>
            <w:tcW w:w="3268" w:type="pct"/>
          </w:tcPr>
          <w:p w:rsidR="006F60EB" w:rsidRPr="00CC143F" w:rsidRDefault="006F60EB"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Finalin Başarıya Oranı</w:t>
            </w:r>
          </w:p>
        </w:tc>
        <w:tc>
          <w:tcPr>
            <w:tcW w:w="462" w:type="pct"/>
          </w:tcPr>
          <w:p w:rsidR="006F60EB" w:rsidRPr="00CC143F" w:rsidRDefault="006F60EB" w:rsidP="001D7845">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6F60EB" w:rsidRPr="00CC143F" w:rsidRDefault="006F60EB" w:rsidP="001D7845">
            <w:pPr>
              <w:spacing w:after="0" w:line="240" w:lineRule="atLeast"/>
              <w:rPr>
                <w:rFonts w:eastAsia="Calibri" w:cs="Times New Roman"/>
                <w:sz w:val="20"/>
                <w:szCs w:val="20"/>
                <w:lang w:eastAsia="tr-TR"/>
              </w:rPr>
            </w:pPr>
            <w:r w:rsidRPr="00CC143F">
              <w:rPr>
                <w:rFonts w:eastAsia="Calibri" w:cs="Times New Roman"/>
                <w:sz w:val="20"/>
                <w:szCs w:val="20"/>
                <w:lang w:eastAsia="tr-TR"/>
              </w:rPr>
              <w:t>60</w:t>
            </w:r>
          </w:p>
        </w:tc>
      </w:tr>
      <w:tr w:rsidR="006F60EB" w:rsidRPr="00CC143F" w:rsidTr="001D7845">
        <w:trPr>
          <w:trHeight w:val="375"/>
        </w:trPr>
        <w:tc>
          <w:tcPr>
            <w:tcW w:w="3268" w:type="pct"/>
          </w:tcPr>
          <w:p w:rsidR="006F60EB" w:rsidRPr="00CC143F" w:rsidRDefault="006F60EB"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Yıliçinin Başarıya Oranı</w:t>
            </w:r>
          </w:p>
        </w:tc>
        <w:tc>
          <w:tcPr>
            <w:tcW w:w="462" w:type="pct"/>
          </w:tcPr>
          <w:p w:rsidR="006F60EB" w:rsidRPr="00CC143F" w:rsidRDefault="006F60EB" w:rsidP="001D7845">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6F60EB" w:rsidRPr="00CC143F" w:rsidRDefault="006F60EB" w:rsidP="001D7845">
            <w:pPr>
              <w:spacing w:after="0" w:line="240" w:lineRule="atLeast"/>
              <w:rPr>
                <w:rFonts w:eastAsia="Calibri" w:cs="Times New Roman"/>
                <w:sz w:val="20"/>
                <w:szCs w:val="20"/>
                <w:lang w:eastAsia="tr-TR"/>
              </w:rPr>
            </w:pPr>
            <w:r w:rsidRPr="00CC143F">
              <w:rPr>
                <w:rFonts w:eastAsia="Calibri" w:cs="Times New Roman"/>
                <w:sz w:val="20"/>
                <w:szCs w:val="20"/>
                <w:lang w:eastAsia="tr-TR"/>
              </w:rPr>
              <w:t>40</w:t>
            </w:r>
          </w:p>
        </w:tc>
      </w:tr>
      <w:tr w:rsidR="006F60EB" w:rsidRPr="00CC143F" w:rsidTr="001D7845">
        <w:trPr>
          <w:trHeight w:val="375"/>
        </w:trPr>
        <w:tc>
          <w:tcPr>
            <w:tcW w:w="3268" w:type="pct"/>
          </w:tcPr>
          <w:p w:rsidR="006F60EB" w:rsidRPr="00CC143F" w:rsidRDefault="006F60EB"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6F60EB" w:rsidRPr="00CC143F" w:rsidRDefault="006F60EB" w:rsidP="001D7845">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6F60EB" w:rsidRPr="00CC143F" w:rsidRDefault="006F60EB"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bl>
    <w:p w:rsidR="006F60EB" w:rsidRPr="00CC143F" w:rsidRDefault="006F60EB" w:rsidP="006F60EB">
      <w:pPr>
        <w:spacing w:after="0" w:line="240" w:lineRule="auto"/>
        <w:rPr>
          <w:rFonts w:eastAsia="Calibri" w:cs="Times New Roman"/>
          <w:sz w:val="20"/>
          <w:szCs w:val="20"/>
          <w:lang w:eastAsia="tr-TR"/>
        </w:rPr>
      </w:pPr>
    </w:p>
    <w:p w:rsidR="006F60EB" w:rsidRPr="00CC143F" w:rsidRDefault="006F60EB" w:rsidP="006F60EB">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6F60EB" w:rsidRPr="00CC143F" w:rsidTr="001D7845">
        <w:trPr>
          <w:trHeight w:val="375"/>
        </w:trPr>
        <w:tc>
          <w:tcPr>
            <w:tcW w:w="6000" w:type="dxa"/>
          </w:tcPr>
          <w:p w:rsidR="006F60EB" w:rsidRPr="00CC143F" w:rsidRDefault="006F60EB"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 KATEGORİSİ</w:t>
            </w:r>
          </w:p>
        </w:tc>
        <w:tc>
          <w:tcPr>
            <w:tcW w:w="3180" w:type="dxa"/>
          </w:tcPr>
          <w:p w:rsidR="006F60EB" w:rsidRPr="00CC143F" w:rsidRDefault="006F60EB" w:rsidP="001D7845">
            <w:pPr>
              <w:spacing w:after="0" w:line="240" w:lineRule="atLeast"/>
              <w:rPr>
                <w:rFonts w:eastAsia="Calibri" w:cs="Times New Roman"/>
                <w:sz w:val="20"/>
                <w:szCs w:val="20"/>
                <w:lang w:eastAsia="tr-TR"/>
              </w:rPr>
            </w:pPr>
            <w:r>
              <w:rPr>
                <w:rFonts w:eastAsia="Calibri" w:cs="Times New Roman"/>
                <w:sz w:val="20"/>
                <w:szCs w:val="20"/>
                <w:lang w:eastAsia="tr-TR"/>
              </w:rPr>
              <w:t>Zorunlu/Alan</w:t>
            </w:r>
          </w:p>
        </w:tc>
      </w:tr>
    </w:tbl>
    <w:p w:rsidR="006F60EB" w:rsidRPr="00CC143F" w:rsidRDefault="006F60EB" w:rsidP="006F60EB">
      <w:pPr>
        <w:spacing w:after="0" w:line="240" w:lineRule="auto"/>
        <w:rPr>
          <w:rFonts w:eastAsia="Calibri" w:cs="Times New Roman"/>
          <w:sz w:val="20"/>
          <w:szCs w:val="20"/>
          <w:lang w:eastAsia="tr-TR"/>
        </w:rPr>
      </w:pPr>
    </w:p>
    <w:p w:rsidR="006F60EB" w:rsidRPr="00CC143F" w:rsidRDefault="006F60EB" w:rsidP="006F60EB">
      <w:pPr>
        <w:spacing w:after="0" w:line="240" w:lineRule="auto"/>
        <w:rPr>
          <w:rFonts w:eastAsia="Calibri" w:cs="Times New Roman"/>
          <w:sz w:val="20"/>
          <w:szCs w:val="20"/>
          <w:lang w:eastAsia="tr-TR"/>
        </w:rPr>
      </w:pPr>
    </w:p>
    <w:p w:rsidR="006F60EB" w:rsidRPr="00CC143F" w:rsidRDefault="006F60EB" w:rsidP="006F60EB">
      <w:pPr>
        <w:spacing w:after="0" w:line="240" w:lineRule="auto"/>
        <w:rPr>
          <w:rFonts w:eastAsia="Calibri" w:cs="Times New Roman"/>
          <w:sz w:val="20"/>
          <w:szCs w:val="20"/>
          <w:lang w:eastAsia="tr-TR"/>
        </w:rPr>
      </w:pPr>
    </w:p>
    <w:p w:rsidR="006F60EB" w:rsidRPr="00CC143F" w:rsidRDefault="006F60EB" w:rsidP="006F60EB">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6F60EB" w:rsidRPr="007E3523" w:rsidTr="001D7845">
        <w:tc>
          <w:tcPr>
            <w:tcW w:w="6771" w:type="dxa"/>
            <w:gridSpan w:val="2"/>
          </w:tcPr>
          <w:p w:rsidR="006F60EB" w:rsidRPr="007E3523" w:rsidRDefault="006F60EB" w:rsidP="001D7845">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6F60EB" w:rsidRPr="007E3523" w:rsidRDefault="006F60EB" w:rsidP="001D7845">
            <w:pPr>
              <w:jc w:val="center"/>
              <w:rPr>
                <w:rFonts w:ascii="Times New Roman" w:hAnsi="Times New Roman" w:cs="Times New Roman"/>
                <w:sz w:val="20"/>
                <w:szCs w:val="20"/>
              </w:rPr>
            </w:pPr>
          </w:p>
        </w:tc>
        <w:tc>
          <w:tcPr>
            <w:tcW w:w="2409" w:type="dxa"/>
            <w:gridSpan w:val="5"/>
          </w:tcPr>
          <w:p w:rsidR="006F60EB" w:rsidRPr="007E3523" w:rsidRDefault="006F60EB" w:rsidP="001D7845">
            <w:pPr>
              <w:rPr>
                <w:rFonts w:ascii="Times New Roman" w:hAnsi="Times New Roman" w:cs="Times New Roman"/>
                <w:sz w:val="20"/>
                <w:szCs w:val="20"/>
              </w:rPr>
            </w:pPr>
          </w:p>
        </w:tc>
      </w:tr>
      <w:tr w:rsidR="006F60EB" w:rsidRPr="007E3523" w:rsidTr="001D7845">
        <w:tc>
          <w:tcPr>
            <w:tcW w:w="6771" w:type="dxa"/>
            <w:gridSpan w:val="2"/>
          </w:tcPr>
          <w:p w:rsidR="006F60EB" w:rsidRPr="007E3523" w:rsidRDefault="00FC2229" w:rsidP="001D7845">
            <w:pPr>
              <w:spacing w:after="200" w:line="276" w:lineRule="auto"/>
              <w:rPr>
                <w:rFonts w:ascii="Times New Roman" w:hAnsi="Times New Roman" w:cs="Times New Roman"/>
                <w:sz w:val="20"/>
                <w:szCs w:val="20"/>
              </w:rPr>
            </w:pPr>
            <w:r>
              <w:rPr>
                <w:rFonts w:ascii="Times New Roman" w:hAnsi="Times New Roman" w:cs="Times New Roman"/>
                <w:b/>
                <w:sz w:val="20"/>
                <w:szCs w:val="20"/>
              </w:rPr>
              <w:t>Müşteri İlişkileri Yönetimi</w:t>
            </w:r>
            <w:r w:rsidR="006F60EB" w:rsidRPr="007E3523">
              <w:rPr>
                <w:rFonts w:ascii="Times New Roman" w:hAnsi="Times New Roman" w:cs="Times New Roman"/>
                <w:sz w:val="20"/>
                <w:szCs w:val="20"/>
              </w:rPr>
              <w:t xml:space="preserve"> - Program Öğrenme Çıktıları İlişkisi</w:t>
            </w:r>
          </w:p>
        </w:tc>
        <w:tc>
          <w:tcPr>
            <w:tcW w:w="2409" w:type="dxa"/>
            <w:gridSpan w:val="5"/>
          </w:tcPr>
          <w:p w:rsidR="006F60EB" w:rsidRPr="007E3523" w:rsidRDefault="006F60EB"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6F60EB" w:rsidRPr="007E3523" w:rsidTr="001D7845">
        <w:tc>
          <w:tcPr>
            <w:tcW w:w="6771" w:type="dxa"/>
            <w:gridSpan w:val="2"/>
          </w:tcPr>
          <w:p w:rsidR="006F60EB" w:rsidRPr="00B152A1" w:rsidRDefault="006F60EB" w:rsidP="001D7845">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6F60EB" w:rsidRPr="007E3523" w:rsidRDefault="006F60EB"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6F60EB" w:rsidRPr="007E3523" w:rsidRDefault="006F60EB"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6F60EB" w:rsidRPr="007E3523" w:rsidRDefault="006F60EB"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6F60EB" w:rsidRPr="007E3523" w:rsidRDefault="006F60EB"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6F60EB" w:rsidRPr="007E3523" w:rsidRDefault="006F60EB"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6F60EB" w:rsidRPr="007E3523" w:rsidTr="001D7845">
        <w:tc>
          <w:tcPr>
            <w:tcW w:w="534" w:type="dxa"/>
          </w:tcPr>
          <w:p w:rsidR="006F60EB" w:rsidRPr="007E3523" w:rsidRDefault="006F60EB"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6F60EB" w:rsidRPr="00B152A1" w:rsidRDefault="006F60EB" w:rsidP="001D7845">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6F60EB" w:rsidRPr="00B152A1" w:rsidRDefault="006F60EB" w:rsidP="001D7845">
            <w:pPr>
              <w:rPr>
                <w:rFonts w:ascii="Times New Roman" w:hAnsi="Times New Roman" w:cs="Times New Roman"/>
                <w:sz w:val="20"/>
                <w:szCs w:val="20"/>
              </w:rPr>
            </w:pPr>
          </w:p>
        </w:tc>
        <w:tc>
          <w:tcPr>
            <w:tcW w:w="567" w:type="dxa"/>
          </w:tcPr>
          <w:p w:rsidR="006F60EB" w:rsidRPr="007E3523" w:rsidRDefault="006F60EB" w:rsidP="001D7845">
            <w:pPr>
              <w:spacing w:after="200" w:line="276" w:lineRule="auto"/>
              <w:rPr>
                <w:rFonts w:ascii="Times New Roman" w:hAnsi="Times New Roman" w:cs="Times New Roman"/>
                <w:sz w:val="20"/>
                <w:szCs w:val="20"/>
              </w:rPr>
            </w:pPr>
          </w:p>
        </w:tc>
        <w:tc>
          <w:tcPr>
            <w:tcW w:w="567" w:type="dxa"/>
          </w:tcPr>
          <w:p w:rsidR="006F60EB" w:rsidRPr="007E3523" w:rsidRDefault="006F60EB" w:rsidP="001D7845">
            <w:pPr>
              <w:spacing w:after="200" w:line="276" w:lineRule="auto"/>
              <w:rPr>
                <w:rFonts w:ascii="Times New Roman" w:hAnsi="Times New Roman" w:cs="Times New Roman"/>
                <w:sz w:val="20"/>
                <w:szCs w:val="20"/>
              </w:rPr>
            </w:pPr>
          </w:p>
        </w:tc>
        <w:tc>
          <w:tcPr>
            <w:tcW w:w="425" w:type="dxa"/>
          </w:tcPr>
          <w:p w:rsidR="006F60EB" w:rsidRPr="007E3523" w:rsidRDefault="006F60EB" w:rsidP="001D7845">
            <w:pPr>
              <w:spacing w:after="200" w:line="276" w:lineRule="auto"/>
              <w:rPr>
                <w:rFonts w:ascii="Times New Roman" w:hAnsi="Times New Roman" w:cs="Times New Roman"/>
                <w:sz w:val="20"/>
                <w:szCs w:val="20"/>
              </w:rPr>
            </w:pPr>
          </w:p>
        </w:tc>
        <w:tc>
          <w:tcPr>
            <w:tcW w:w="425" w:type="dxa"/>
          </w:tcPr>
          <w:p w:rsidR="006F60EB" w:rsidRPr="007E3523" w:rsidRDefault="006F60EB" w:rsidP="001D7845">
            <w:pPr>
              <w:spacing w:after="200" w:line="276" w:lineRule="auto"/>
              <w:rPr>
                <w:rFonts w:ascii="Times New Roman" w:hAnsi="Times New Roman" w:cs="Times New Roman"/>
                <w:sz w:val="20"/>
                <w:szCs w:val="20"/>
              </w:rPr>
            </w:pPr>
          </w:p>
        </w:tc>
        <w:tc>
          <w:tcPr>
            <w:tcW w:w="425" w:type="dxa"/>
          </w:tcPr>
          <w:p w:rsidR="006F60EB" w:rsidRPr="007E3523" w:rsidRDefault="006F60EB" w:rsidP="001D7845">
            <w:pPr>
              <w:spacing w:after="200" w:line="276" w:lineRule="auto"/>
              <w:rPr>
                <w:rFonts w:ascii="Times New Roman" w:hAnsi="Times New Roman" w:cs="Times New Roman"/>
                <w:sz w:val="20"/>
                <w:szCs w:val="20"/>
              </w:rPr>
            </w:pPr>
          </w:p>
        </w:tc>
      </w:tr>
      <w:tr w:rsidR="006F60EB" w:rsidRPr="007E3523" w:rsidTr="001D7845">
        <w:tc>
          <w:tcPr>
            <w:tcW w:w="534" w:type="dxa"/>
          </w:tcPr>
          <w:p w:rsidR="006F60EB" w:rsidRPr="007E3523" w:rsidRDefault="006F60EB"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6F60EB" w:rsidRPr="00B152A1" w:rsidRDefault="006F60EB" w:rsidP="001D7845">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6F60EB" w:rsidRPr="007E3523" w:rsidRDefault="006F60EB" w:rsidP="001D7845">
            <w:pPr>
              <w:spacing w:after="200" w:line="276" w:lineRule="auto"/>
              <w:rPr>
                <w:rFonts w:ascii="Times New Roman" w:hAnsi="Times New Roman" w:cs="Times New Roman"/>
                <w:sz w:val="20"/>
                <w:szCs w:val="20"/>
              </w:rPr>
            </w:pPr>
          </w:p>
        </w:tc>
        <w:tc>
          <w:tcPr>
            <w:tcW w:w="567" w:type="dxa"/>
          </w:tcPr>
          <w:p w:rsidR="006F60EB" w:rsidRPr="007E3523" w:rsidRDefault="006F60EB" w:rsidP="001D7845">
            <w:pPr>
              <w:spacing w:after="200" w:line="276" w:lineRule="auto"/>
              <w:rPr>
                <w:rFonts w:ascii="Times New Roman" w:hAnsi="Times New Roman" w:cs="Times New Roman"/>
                <w:sz w:val="20"/>
                <w:szCs w:val="20"/>
              </w:rPr>
            </w:pPr>
          </w:p>
        </w:tc>
        <w:tc>
          <w:tcPr>
            <w:tcW w:w="567" w:type="dxa"/>
          </w:tcPr>
          <w:p w:rsidR="006F60EB" w:rsidRPr="007E3523" w:rsidRDefault="006F60EB" w:rsidP="001D7845">
            <w:pPr>
              <w:spacing w:after="200" w:line="276" w:lineRule="auto"/>
              <w:rPr>
                <w:rFonts w:ascii="Times New Roman" w:hAnsi="Times New Roman" w:cs="Times New Roman"/>
                <w:sz w:val="20"/>
                <w:szCs w:val="20"/>
              </w:rPr>
            </w:pPr>
          </w:p>
        </w:tc>
        <w:tc>
          <w:tcPr>
            <w:tcW w:w="425" w:type="dxa"/>
          </w:tcPr>
          <w:p w:rsidR="006F60EB" w:rsidRPr="007E3523" w:rsidRDefault="006F60EB" w:rsidP="001D7845">
            <w:pPr>
              <w:spacing w:after="200" w:line="276" w:lineRule="auto"/>
              <w:rPr>
                <w:rFonts w:ascii="Times New Roman" w:hAnsi="Times New Roman" w:cs="Times New Roman"/>
                <w:sz w:val="20"/>
                <w:szCs w:val="20"/>
              </w:rPr>
            </w:pPr>
          </w:p>
        </w:tc>
        <w:tc>
          <w:tcPr>
            <w:tcW w:w="425" w:type="dxa"/>
          </w:tcPr>
          <w:p w:rsidR="006F60EB" w:rsidRPr="007E3523" w:rsidRDefault="006F60EB" w:rsidP="001D7845">
            <w:pPr>
              <w:spacing w:after="200" w:line="276" w:lineRule="auto"/>
              <w:rPr>
                <w:rFonts w:ascii="Times New Roman" w:hAnsi="Times New Roman" w:cs="Times New Roman"/>
                <w:sz w:val="20"/>
                <w:szCs w:val="20"/>
              </w:rPr>
            </w:pPr>
          </w:p>
        </w:tc>
        <w:tc>
          <w:tcPr>
            <w:tcW w:w="425" w:type="dxa"/>
          </w:tcPr>
          <w:p w:rsidR="006F60EB" w:rsidRPr="007E3523" w:rsidRDefault="006F60EB" w:rsidP="001D7845">
            <w:pPr>
              <w:spacing w:after="200" w:line="276" w:lineRule="auto"/>
              <w:rPr>
                <w:rFonts w:ascii="Times New Roman" w:hAnsi="Times New Roman" w:cs="Times New Roman"/>
                <w:sz w:val="20"/>
                <w:szCs w:val="20"/>
              </w:rPr>
            </w:pPr>
          </w:p>
        </w:tc>
      </w:tr>
      <w:tr w:rsidR="006F60EB" w:rsidRPr="007E3523" w:rsidTr="001D7845">
        <w:tc>
          <w:tcPr>
            <w:tcW w:w="534" w:type="dxa"/>
          </w:tcPr>
          <w:p w:rsidR="006F60EB" w:rsidRPr="007E3523" w:rsidRDefault="006F60EB"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6F60EB" w:rsidRPr="00B152A1" w:rsidRDefault="006F60EB" w:rsidP="001D7845">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6F60EB" w:rsidRPr="00B152A1" w:rsidRDefault="006F60EB" w:rsidP="001D7845">
            <w:pPr>
              <w:rPr>
                <w:rFonts w:ascii="Times New Roman" w:hAnsi="Times New Roman" w:cs="Times New Roman"/>
                <w:sz w:val="20"/>
                <w:szCs w:val="20"/>
              </w:rPr>
            </w:pPr>
          </w:p>
        </w:tc>
        <w:tc>
          <w:tcPr>
            <w:tcW w:w="567" w:type="dxa"/>
          </w:tcPr>
          <w:p w:rsidR="006F60EB" w:rsidRPr="007E3523" w:rsidRDefault="006F60EB" w:rsidP="001D7845">
            <w:pPr>
              <w:spacing w:after="200" w:line="276" w:lineRule="auto"/>
              <w:rPr>
                <w:rFonts w:ascii="Times New Roman" w:hAnsi="Times New Roman" w:cs="Times New Roman"/>
                <w:sz w:val="20"/>
                <w:szCs w:val="20"/>
              </w:rPr>
            </w:pPr>
          </w:p>
        </w:tc>
        <w:tc>
          <w:tcPr>
            <w:tcW w:w="567" w:type="dxa"/>
          </w:tcPr>
          <w:p w:rsidR="006F60EB" w:rsidRPr="007E3523" w:rsidRDefault="006F60EB" w:rsidP="001D7845">
            <w:pPr>
              <w:spacing w:after="200" w:line="276" w:lineRule="auto"/>
              <w:rPr>
                <w:rFonts w:ascii="Times New Roman" w:hAnsi="Times New Roman" w:cs="Times New Roman"/>
                <w:sz w:val="20"/>
                <w:szCs w:val="20"/>
              </w:rPr>
            </w:pPr>
          </w:p>
        </w:tc>
        <w:tc>
          <w:tcPr>
            <w:tcW w:w="425" w:type="dxa"/>
          </w:tcPr>
          <w:p w:rsidR="006F60EB" w:rsidRPr="007E3523" w:rsidRDefault="00703368" w:rsidP="001D7845">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6F60EB" w:rsidRPr="007E3523" w:rsidRDefault="006F60EB" w:rsidP="001D7845">
            <w:pPr>
              <w:spacing w:after="200" w:line="276" w:lineRule="auto"/>
              <w:rPr>
                <w:rFonts w:ascii="Times New Roman" w:hAnsi="Times New Roman" w:cs="Times New Roman"/>
                <w:sz w:val="20"/>
                <w:szCs w:val="20"/>
              </w:rPr>
            </w:pPr>
          </w:p>
        </w:tc>
        <w:tc>
          <w:tcPr>
            <w:tcW w:w="425" w:type="dxa"/>
          </w:tcPr>
          <w:p w:rsidR="006F60EB" w:rsidRPr="007E3523" w:rsidRDefault="006F60EB" w:rsidP="001D7845">
            <w:pPr>
              <w:spacing w:after="200" w:line="276" w:lineRule="auto"/>
              <w:rPr>
                <w:rFonts w:ascii="Times New Roman" w:hAnsi="Times New Roman" w:cs="Times New Roman"/>
                <w:sz w:val="20"/>
                <w:szCs w:val="20"/>
              </w:rPr>
            </w:pPr>
          </w:p>
        </w:tc>
      </w:tr>
      <w:tr w:rsidR="006F60EB" w:rsidRPr="007E3523" w:rsidTr="001D7845">
        <w:tc>
          <w:tcPr>
            <w:tcW w:w="534" w:type="dxa"/>
          </w:tcPr>
          <w:p w:rsidR="006F60EB" w:rsidRPr="007E3523" w:rsidRDefault="006F60EB"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6F60EB" w:rsidRPr="00B152A1" w:rsidRDefault="006F60EB" w:rsidP="001D7845">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6F60EB" w:rsidRPr="00B152A1" w:rsidRDefault="006F60EB" w:rsidP="001D7845">
            <w:pPr>
              <w:rPr>
                <w:rFonts w:ascii="Times New Roman" w:hAnsi="Times New Roman" w:cs="Times New Roman"/>
                <w:sz w:val="20"/>
                <w:szCs w:val="20"/>
              </w:rPr>
            </w:pPr>
          </w:p>
        </w:tc>
        <w:tc>
          <w:tcPr>
            <w:tcW w:w="567" w:type="dxa"/>
          </w:tcPr>
          <w:p w:rsidR="006F60EB" w:rsidRPr="007E3523" w:rsidRDefault="006F60EB" w:rsidP="001D7845">
            <w:pPr>
              <w:spacing w:after="200" w:line="276" w:lineRule="auto"/>
              <w:rPr>
                <w:rFonts w:ascii="Times New Roman" w:hAnsi="Times New Roman" w:cs="Times New Roman"/>
                <w:sz w:val="20"/>
                <w:szCs w:val="20"/>
              </w:rPr>
            </w:pPr>
          </w:p>
        </w:tc>
        <w:tc>
          <w:tcPr>
            <w:tcW w:w="567" w:type="dxa"/>
          </w:tcPr>
          <w:p w:rsidR="006F60EB" w:rsidRPr="007E3523" w:rsidRDefault="006F60EB" w:rsidP="001D7845">
            <w:pPr>
              <w:spacing w:after="200" w:line="276" w:lineRule="auto"/>
              <w:rPr>
                <w:rFonts w:ascii="Times New Roman" w:hAnsi="Times New Roman" w:cs="Times New Roman"/>
                <w:sz w:val="20"/>
                <w:szCs w:val="20"/>
              </w:rPr>
            </w:pPr>
          </w:p>
        </w:tc>
        <w:tc>
          <w:tcPr>
            <w:tcW w:w="425" w:type="dxa"/>
          </w:tcPr>
          <w:p w:rsidR="006F60EB" w:rsidRPr="007E3523" w:rsidRDefault="006F60EB" w:rsidP="001D7845">
            <w:pPr>
              <w:spacing w:after="200" w:line="276" w:lineRule="auto"/>
              <w:rPr>
                <w:rFonts w:ascii="Times New Roman" w:hAnsi="Times New Roman" w:cs="Times New Roman"/>
                <w:sz w:val="20"/>
                <w:szCs w:val="20"/>
              </w:rPr>
            </w:pPr>
          </w:p>
        </w:tc>
        <w:tc>
          <w:tcPr>
            <w:tcW w:w="425" w:type="dxa"/>
          </w:tcPr>
          <w:p w:rsidR="006F60EB" w:rsidRPr="007E3523" w:rsidRDefault="006F60EB" w:rsidP="001D7845">
            <w:pPr>
              <w:spacing w:after="200" w:line="276" w:lineRule="auto"/>
              <w:rPr>
                <w:rFonts w:ascii="Times New Roman" w:hAnsi="Times New Roman" w:cs="Times New Roman"/>
                <w:sz w:val="20"/>
                <w:szCs w:val="20"/>
              </w:rPr>
            </w:pPr>
          </w:p>
        </w:tc>
        <w:tc>
          <w:tcPr>
            <w:tcW w:w="425" w:type="dxa"/>
          </w:tcPr>
          <w:p w:rsidR="006F60EB" w:rsidRPr="007E3523" w:rsidRDefault="006F60EB" w:rsidP="001D7845">
            <w:pPr>
              <w:spacing w:after="200" w:line="276" w:lineRule="auto"/>
              <w:rPr>
                <w:rFonts w:ascii="Times New Roman" w:hAnsi="Times New Roman" w:cs="Times New Roman"/>
                <w:sz w:val="20"/>
                <w:szCs w:val="20"/>
              </w:rPr>
            </w:pPr>
          </w:p>
        </w:tc>
      </w:tr>
      <w:tr w:rsidR="006F60EB" w:rsidRPr="007E3523" w:rsidTr="001D7845">
        <w:tc>
          <w:tcPr>
            <w:tcW w:w="534" w:type="dxa"/>
          </w:tcPr>
          <w:p w:rsidR="006F60EB" w:rsidRPr="007E3523" w:rsidRDefault="006F60EB"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6F60EB" w:rsidRPr="00B152A1" w:rsidRDefault="006F60EB" w:rsidP="001D7845">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6F60EB" w:rsidRPr="00B152A1" w:rsidRDefault="006F60EB" w:rsidP="001D7845">
            <w:pPr>
              <w:rPr>
                <w:rFonts w:ascii="Times New Roman" w:hAnsi="Times New Roman" w:cs="Times New Roman"/>
                <w:sz w:val="20"/>
                <w:szCs w:val="20"/>
              </w:rPr>
            </w:pPr>
          </w:p>
        </w:tc>
        <w:tc>
          <w:tcPr>
            <w:tcW w:w="567" w:type="dxa"/>
          </w:tcPr>
          <w:p w:rsidR="006F60EB" w:rsidRPr="007E3523" w:rsidRDefault="006F60EB" w:rsidP="001D7845">
            <w:pPr>
              <w:spacing w:after="200" w:line="276" w:lineRule="auto"/>
              <w:rPr>
                <w:rFonts w:ascii="Times New Roman" w:hAnsi="Times New Roman" w:cs="Times New Roman"/>
                <w:sz w:val="20"/>
                <w:szCs w:val="20"/>
              </w:rPr>
            </w:pPr>
          </w:p>
        </w:tc>
        <w:tc>
          <w:tcPr>
            <w:tcW w:w="567" w:type="dxa"/>
          </w:tcPr>
          <w:p w:rsidR="006F60EB" w:rsidRPr="007E3523" w:rsidRDefault="006F60EB" w:rsidP="001D7845">
            <w:pPr>
              <w:spacing w:after="200" w:line="276" w:lineRule="auto"/>
              <w:rPr>
                <w:rFonts w:ascii="Times New Roman" w:hAnsi="Times New Roman" w:cs="Times New Roman"/>
                <w:sz w:val="20"/>
                <w:szCs w:val="20"/>
              </w:rPr>
            </w:pPr>
          </w:p>
        </w:tc>
        <w:tc>
          <w:tcPr>
            <w:tcW w:w="425" w:type="dxa"/>
          </w:tcPr>
          <w:p w:rsidR="006F60EB" w:rsidRPr="007E3523" w:rsidRDefault="006F60EB" w:rsidP="001D7845">
            <w:pPr>
              <w:spacing w:after="200" w:line="276" w:lineRule="auto"/>
              <w:rPr>
                <w:rFonts w:ascii="Times New Roman" w:hAnsi="Times New Roman" w:cs="Times New Roman"/>
                <w:sz w:val="20"/>
                <w:szCs w:val="20"/>
              </w:rPr>
            </w:pPr>
          </w:p>
        </w:tc>
        <w:tc>
          <w:tcPr>
            <w:tcW w:w="425" w:type="dxa"/>
          </w:tcPr>
          <w:p w:rsidR="006F60EB" w:rsidRPr="007E3523" w:rsidRDefault="006F60EB" w:rsidP="001D7845">
            <w:pPr>
              <w:spacing w:after="200" w:line="276" w:lineRule="auto"/>
              <w:rPr>
                <w:rFonts w:ascii="Times New Roman" w:hAnsi="Times New Roman" w:cs="Times New Roman"/>
                <w:sz w:val="20"/>
                <w:szCs w:val="20"/>
              </w:rPr>
            </w:pPr>
          </w:p>
        </w:tc>
        <w:tc>
          <w:tcPr>
            <w:tcW w:w="425" w:type="dxa"/>
          </w:tcPr>
          <w:p w:rsidR="006F60EB" w:rsidRPr="007E3523" w:rsidRDefault="006F60EB" w:rsidP="001D7845">
            <w:pPr>
              <w:spacing w:after="200" w:line="276" w:lineRule="auto"/>
              <w:rPr>
                <w:rFonts w:ascii="Times New Roman" w:hAnsi="Times New Roman" w:cs="Times New Roman"/>
                <w:sz w:val="20"/>
                <w:szCs w:val="20"/>
              </w:rPr>
            </w:pPr>
          </w:p>
        </w:tc>
      </w:tr>
      <w:tr w:rsidR="006F60EB" w:rsidRPr="007E3523" w:rsidTr="001D7845">
        <w:tc>
          <w:tcPr>
            <w:tcW w:w="534" w:type="dxa"/>
          </w:tcPr>
          <w:p w:rsidR="006F60EB" w:rsidRPr="007E3523" w:rsidRDefault="006F60EB" w:rsidP="001D7845">
            <w:pPr>
              <w:rPr>
                <w:rFonts w:ascii="Times New Roman" w:hAnsi="Times New Roman" w:cs="Times New Roman"/>
                <w:sz w:val="20"/>
                <w:szCs w:val="20"/>
              </w:rPr>
            </w:pPr>
            <w:r w:rsidRPr="007E3523">
              <w:rPr>
                <w:rFonts w:ascii="Times New Roman" w:hAnsi="Times New Roman" w:cs="Times New Roman"/>
                <w:sz w:val="20"/>
                <w:szCs w:val="20"/>
              </w:rPr>
              <w:lastRenderedPageBreak/>
              <w:t>6</w:t>
            </w:r>
          </w:p>
        </w:tc>
        <w:tc>
          <w:tcPr>
            <w:tcW w:w="6237" w:type="dxa"/>
          </w:tcPr>
          <w:p w:rsidR="006F60EB" w:rsidRPr="007E3523" w:rsidRDefault="006F60EB" w:rsidP="001D7845">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6F60EB" w:rsidRPr="00B152A1" w:rsidRDefault="006F60EB" w:rsidP="001D7845">
            <w:pPr>
              <w:rPr>
                <w:rFonts w:ascii="Times New Roman" w:hAnsi="Times New Roman" w:cs="Times New Roman"/>
                <w:sz w:val="20"/>
                <w:szCs w:val="20"/>
              </w:rPr>
            </w:pPr>
          </w:p>
        </w:tc>
        <w:tc>
          <w:tcPr>
            <w:tcW w:w="567" w:type="dxa"/>
          </w:tcPr>
          <w:p w:rsidR="006F60EB" w:rsidRPr="007E3523" w:rsidRDefault="006F60EB" w:rsidP="001D7845">
            <w:pPr>
              <w:rPr>
                <w:rFonts w:ascii="Times New Roman" w:hAnsi="Times New Roman" w:cs="Times New Roman"/>
                <w:sz w:val="20"/>
                <w:szCs w:val="20"/>
              </w:rPr>
            </w:pPr>
          </w:p>
        </w:tc>
        <w:tc>
          <w:tcPr>
            <w:tcW w:w="567" w:type="dxa"/>
          </w:tcPr>
          <w:p w:rsidR="006F60EB" w:rsidRPr="007E3523" w:rsidRDefault="006F60EB" w:rsidP="001D7845">
            <w:pPr>
              <w:rPr>
                <w:rFonts w:ascii="Times New Roman" w:hAnsi="Times New Roman" w:cs="Times New Roman"/>
                <w:sz w:val="20"/>
                <w:szCs w:val="20"/>
              </w:rPr>
            </w:pPr>
          </w:p>
        </w:tc>
        <w:tc>
          <w:tcPr>
            <w:tcW w:w="425" w:type="dxa"/>
          </w:tcPr>
          <w:p w:rsidR="006F60EB" w:rsidRPr="007E3523" w:rsidRDefault="006F60EB" w:rsidP="001D7845">
            <w:pPr>
              <w:rPr>
                <w:rFonts w:ascii="Times New Roman" w:hAnsi="Times New Roman" w:cs="Times New Roman"/>
                <w:sz w:val="20"/>
                <w:szCs w:val="20"/>
              </w:rPr>
            </w:pPr>
          </w:p>
        </w:tc>
        <w:tc>
          <w:tcPr>
            <w:tcW w:w="425" w:type="dxa"/>
          </w:tcPr>
          <w:p w:rsidR="006F60EB" w:rsidRPr="007E3523" w:rsidRDefault="006F60EB" w:rsidP="001D7845">
            <w:pPr>
              <w:rPr>
                <w:rFonts w:ascii="Times New Roman" w:hAnsi="Times New Roman" w:cs="Times New Roman"/>
                <w:sz w:val="20"/>
                <w:szCs w:val="20"/>
              </w:rPr>
            </w:pPr>
          </w:p>
        </w:tc>
        <w:tc>
          <w:tcPr>
            <w:tcW w:w="425" w:type="dxa"/>
          </w:tcPr>
          <w:p w:rsidR="006F60EB" w:rsidRPr="007E3523" w:rsidRDefault="006F60EB" w:rsidP="001D7845">
            <w:pPr>
              <w:rPr>
                <w:rFonts w:ascii="Times New Roman" w:hAnsi="Times New Roman" w:cs="Times New Roman"/>
                <w:sz w:val="20"/>
                <w:szCs w:val="20"/>
              </w:rPr>
            </w:pPr>
            <w:r>
              <w:rPr>
                <w:rFonts w:ascii="Times New Roman" w:hAnsi="Times New Roman" w:cs="Times New Roman"/>
                <w:sz w:val="20"/>
                <w:szCs w:val="20"/>
              </w:rPr>
              <w:t>X</w:t>
            </w:r>
          </w:p>
        </w:tc>
      </w:tr>
      <w:tr w:rsidR="006F60EB" w:rsidRPr="007E3523" w:rsidTr="001D7845">
        <w:tc>
          <w:tcPr>
            <w:tcW w:w="534" w:type="dxa"/>
          </w:tcPr>
          <w:p w:rsidR="006F60EB" w:rsidRPr="007E3523" w:rsidRDefault="006F60EB" w:rsidP="001D7845">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6F60EB" w:rsidRDefault="006F60EB" w:rsidP="001D7845">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6F60EB" w:rsidRDefault="006F60EB" w:rsidP="001D7845">
            <w:pPr>
              <w:rPr>
                <w:rFonts w:ascii="Times New Roman" w:hAnsi="Times New Roman" w:cs="Times New Roman"/>
                <w:sz w:val="20"/>
                <w:szCs w:val="20"/>
              </w:rPr>
            </w:pPr>
          </w:p>
        </w:tc>
        <w:tc>
          <w:tcPr>
            <w:tcW w:w="567" w:type="dxa"/>
          </w:tcPr>
          <w:p w:rsidR="006F60EB" w:rsidRPr="007E3523" w:rsidRDefault="006F60EB" w:rsidP="001D7845">
            <w:pPr>
              <w:rPr>
                <w:rFonts w:ascii="Times New Roman" w:hAnsi="Times New Roman" w:cs="Times New Roman"/>
                <w:sz w:val="20"/>
                <w:szCs w:val="20"/>
              </w:rPr>
            </w:pPr>
          </w:p>
        </w:tc>
        <w:tc>
          <w:tcPr>
            <w:tcW w:w="567" w:type="dxa"/>
          </w:tcPr>
          <w:p w:rsidR="006F60EB" w:rsidRPr="007E3523" w:rsidRDefault="006F60EB" w:rsidP="001D7845">
            <w:pPr>
              <w:rPr>
                <w:rFonts w:ascii="Times New Roman" w:hAnsi="Times New Roman" w:cs="Times New Roman"/>
                <w:sz w:val="20"/>
                <w:szCs w:val="20"/>
              </w:rPr>
            </w:pPr>
          </w:p>
        </w:tc>
        <w:tc>
          <w:tcPr>
            <w:tcW w:w="425" w:type="dxa"/>
          </w:tcPr>
          <w:p w:rsidR="006F60EB" w:rsidRPr="007E3523" w:rsidRDefault="006F60EB" w:rsidP="001D7845">
            <w:pPr>
              <w:rPr>
                <w:rFonts w:ascii="Times New Roman" w:hAnsi="Times New Roman" w:cs="Times New Roman"/>
                <w:sz w:val="20"/>
                <w:szCs w:val="20"/>
              </w:rPr>
            </w:pPr>
          </w:p>
        </w:tc>
        <w:tc>
          <w:tcPr>
            <w:tcW w:w="425" w:type="dxa"/>
          </w:tcPr>
          <w:p w:rsidR="006F60EB" w:rsidRPr="007E3523" w:rsidRDefault="006F60EB" w:rsidP="001D7845">
            <w:pPr>
              <w:rPr>
                <w:rFonts w:ascii="Times New Roman" w:hAnsi="Times New Roman" w:cs="Times New Roman"/>
                <w:sz w:val="20"/>
                <w:szCs w:val="20"/>
              </w:rPr>
            </w:pPr>
          </w:p>
        </w:tc>
        <w:tc>
          <w:tcPr>
            <w:tcW w:w="425" w:type="dxa"/>
          </w:tcPr>
          <w:p w:rsidR="006F60EB" w:rsidRPr="007E3523" w:rsidRDefault="006F60EB" w:rsidP="001D7845">
            <w:pPr>
              <w:rPr>
                <w:rFonts w:ascii="Times New Roman" w:hAnsi="Times New Roman" w:cs="Times New Roman"/>
                <w:sz w:val="20"/>
                <w:szCs w:val="20"/>
              </w:rPr>
            </w:pPr>
            <w:r>
              <w:rPr>
                <w:rFonts w:ascii="Times New Roman" w:hAnsi="Times New Roman" w:cs="Times New Roman"/>
                <w:sz w:val="20"/>
                <w:szCs w:val="20"/>
              </w:rPr>
              <w:t>X</w:t>
            </w:r>
          </w:p>
        </w:tc>
      </w:tr>
      <w:tr w:rsidR="006F60EB" w:rsidRPr="007E3523" w:rsidTr="001D7845">
        <w:tc>
          <w:tcPr>
            <w:tcW w:w="534" w:type="dxa"/>
          </w:tcPr>
          <w:p w:rsidR="006F60EB" w:rsidRPr="007E3523" w:rsidRDefault="006F60EB" w:rsidP="001D7845">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6F60EB" w:rsidRDefault="006F60EB" w:rsidP="001D7845">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6F60EB" w:rsidRPr="00611816" w:rsidRDefault="006F60EB" w:rsidP="001D7845">
            <w:pPr>
              <w:rPr>
                <w:rFonts w:ascii="Times New Roman" w:hAnsi="Times New Roman" w:cs="Times New Roman"/>
                <w:sz w:val="20"/>
                <w:szCs w:val="20"/>
              </w:rPr>
            </w:pPr>
          </w:p>
        </w:tc>
        <w:tc>
          <w:tcPr>
            <w:tcW w:w="567" w:type="dxa"/>
          </w:tcPr>
          <w:p w:rsidR="006F60EB" w:rsidRPr="007E3523" w:rsidRDefault="006F60EB" w:rsidP="001D7845">
            <w:pPr>
              <w:rPr>
                <w:rFonts w:ascii="Times New Roman" w:hAnsi="Times New Roman" w:cs="Times New Roman"/>
                <w:sz w:val="20"/>
                <w:szCs w:val="20"/>
              </w:rPr>
            </w:pPr>
          </w:p>
        </w:tc>
        <w:tc>
          <w:tcPr>
            <w:tcW w:w="567" w:type="dxa"/>
          </w:tcPr>
          <w:p w:rsidR="006F60EB" w:rsidRPr="007E3523" w:rsidRDefault="006F60EB" w:rsidP="001D7845">
            <w:pPr>
              <w:rPr>
                <w:rFonts w:ascii="Times New Roman" w:hAnsi="Times New Roman" w:cs="Times New Roman"/>
                <w:sz w:val="20"/>
                <w:szCs w:val="20"/>
              </w:rPr>
            </w:pPr>
          </w:p>
        </w:tc>
        <w:tc>
          <w:tcPr>
            <w:tcW w:w="425" w:type="dxa"/>
          </w:tcPr>
          <w:p w:rsidR="006F60EB" w:rsidRPr="007E3523" w:rsidRDefault="006F60EB" w:rsidP="001D7845">
            <w:pPr>
              <w:rPr>
                <w:rFonts w:ascii="Times New Roman" w:hAnsi="Times New Roman" w:cs="Times New Roman"/>
                <w:sz w:val="20"/>
                <w:szCs w:val="20"/>
              </w:rPr>
            </w:pPr>
          </w:p>
        </w:tc>
        <w:tc>
          <w:tcPr>
            <w:tcW w:w="425" w:type="dxa"/>
          </w:tcPr>
          <w:p w:rsidR="006F60EB" w:rsidRPr="007E3523" w:rsidRDefault="006F60EB" w:rsidP="001D7845">
            <w:pPr>
              <w:rPr>
                <w:rFonts w:ascii="Times New Roman" w:hAnsi="Times New Roman" w:cs="Times New Roman"/>
                <w:sz w:val="20"/>
                <w:szCs w:val="20"/>
              </w:rPr>
            </w:pPr>
          </w:p>
        </w:tc>
        <w:tc>
          <w:tcPr>
            <w:tcW w:w="425" w:type="dxa"/>
          </w:tcPr>
          <w:p w:rsidR="006F60EB" w:rsidRPr="007E3523" w:rsidRDefault="006F60EB" w:rsidP="001D7845">
            <w:pPr>
              <w:rPr>
                <w:rFonts w:ascii="Times New Roman" w:hAnsi="Times New Roman" w:cs="Times New Roman"/>
                <w:sz w:val="20"/>
                <w:szCs w:val="20"/>
              </w:rPr>
            </w:pPr>
            <w:r>
              <w:rPr>
                <w:rFonts w:ascii="Times New Roman" w:hAnsi="Times New Roman" w:cs="Times New Roman"/>
                <w:sz w:val="20"/>
                <w:szCs w:val="20"/>
              </w:rPr>
              <w:t>X</w:t>
            </w:r>
          </w:p>
        </w:tc>
      </w:tr>
      <w:tr w:rsidR="006F60EB" w:rsidRPr="007E3523" w:rsidTr="001D7845">
        <w:tc>
          <w:tcPr>
            <w:tcW w:w="534" w:type="dxa"/>
          </w:tcPr>
          <w:p w:rsidR="006F60EB" w:rsidRPr="007E3523" w:rsidRDefault="006F60EB" w:rsidP="001D7845">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6F60EB" w:rsidRDefault="006F60EB" w:rsidP="001D7845">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6F60EB" w:rsidRDefault="006F60EB" w:rsidP="001D7845">
            <w:pPr>
              <w:rPr>
                <w:rFonts w:ascii="Times New Roman" w:hAnsi="Times New Roman" w:cs="Times New Roman"/>
                <w:sz w:val="20"/>
                <w:szCs w:val="20"/>
              </w:rPr>
            </w:pPr>
          </w:p>
        </w:tc>
        <w:tc>
          <w:tcPr>
            <w:tcW w:w="567" w:type="dxa"/>
          </w:tcPr>
          <w:p w:rsidR="006F60EB" w:rsidRPr="007E3523" w:rsidRDefault="006F60EB" w:rsidP="001D7845">
            <w:pPr>
              <w:rPr>
                <w:rFonts w:ascii="Times New Roman" w:hAnsi="Times New Roman" w:cs="Times New Roman"/>
                <w:sz w:val="20"/>
                <w:szCs w:val="20"/>
              </w:rPr>
            </w:pPr>
          </w:p>
        </w:tc>
        <w:tc>
          <w:tcPr>
            <w:tcW w:w="567" w:type="dxa"/>
          </w:tcPr>
          <w:p w:rsidR="006F60EB" w:rsidRPr="007E3523" w:rsidRDefault="006F60EB" w:rsidP="001D7845">
            <w:pPr>
              <w:rPr>
                <w:rFonts w:ascii="Times New Roman" w:hAnsi="Times New Roman" w:cs="Times New Roman"/>
                <w:sz w:val="20"/>
                <w:szCs w:val="20"/>
              </w:rPr>
            </w:pPr>
          </w:p>
        </w:tc>
        <w:tc>
          <w:tcPr>
            <w:tcW w:w="425" w:type="dxa"/>
          </w:tcPr>
          <w:p w:rsidR="006F60EB" w:rsidRPr="007E3523" w:rsidRDefault="006F60EB" w:rsidP="001D7845">
            <w:pPr>
              <w:rPr>
                <w:rFonts w:ascii="Times New Roman" w:hAnsi="Times New Roman" w:cs="Times New Roman"/>
                <w:sz w:val="20"/>
                <w:szCs w:val="20"/>
              </w:rPr>
            </w:pPr>
          </w:p>
        </w:tc>
        <w:tc>
          <w:tcPr>
            <w:tcW w:w="425" w:type="dxa"/>
          </w:tcPr>
          <w:p w:rsidR="006F60EB" w:rsidRPr="007E3523" w:rsidRDefault="006F60EB" w:rsidP="001D7845">
            <w:pPr>
              <w:rPr>
                <w:rFonts w:ascii="Times New Roman" w:hAnsi="Times New Roman" w:cs="Times New Roman"/>
                <w:sz w:val="20"/>
                <w:szCs w:val="20"/>
              </w:rPr>
            </w:pPr>
          </w:p>
        </w:tc>
        <w:tc>
          <w:tcPr>
            <w:tcW w:w="425" w:type="dxa"/>
          </w:tcPr>
          <w:p w:rsidR="006F60EB" w:rsidRPr="007E3523" w:rsidRDefault="006F60EB" w:rsidP="001D7845">
            <w:pPr>
              <w:rPr>
                <w:rFonts w:ascii="Times New Roman" w:hAnsi="Times New Roman" w:cs="Times New Roman"/>
                <w:sz w:val="20"/>
                <w:szCs w:val="20"/>
              </w:rPr>
            </w:pPr>
            <w:r>
              <w:rPr>
                <w:rFonts w:ascii="Times New Roman" w:hAnsi="Times New Roman" w:cs="Times New Roman"/>
                <w:sz w:val="20"/>
                <w:szCs w:val="20"/>
              </w:rPr>
              <w:t>X</w:t>
            </w:r>
          </w:p>
        </w:tc>
      </w:tr>
      <w:tr w:rsidR="006F60EB" w:rsidRPr="007E3523" w:rsidTr="001D7845">
        <w:tc>
          <w:tcPr>
            <w:tcW w:w="534" w:type="dxa"/>
          </w:tcPr>
          <w:p w:rsidR="006F60EB" w:rsidRPr="007E3523" w:rsidRDefault="006F60EB" w:rsidP="001D7845">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6F60EB" w:rsidRDefault="006F60EB" w:rsidP="001D7845">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6F60EB" w:rsidRDefault="006F60EB" w:rsidP="001D7845">
            <w:pPr>
              <w:rPr>
                <w:rFonts w:ascii="Times New Roman" w:hAnsi="Times New Roman" w:cs="Times New Roman"/>
                <w:sz w:val="20"/>
                <w:szCs w:val="20"/>
              </w:rPr>
            </w:pPr>
          </w:p>
        </w:tc>
        <w:tc>
          <w:tcPr>
            <w:tcW w:w="567" w:type="dxa"/>
          </w:tcPr>
          <w:p w:rsidR="006F60EB" w:rsidRPr="007E3523" w:rsidRDefault="006F60EB" w:rsidP="001D7845">
            <w:pPr>
              <w:rPr>
                <w:rFonts w:ascii="Times New Roman" w:hAnsi="Times New Roman" w:cs="Times New Roman"/>
                <w:sz w:val="20"/>
                <w:szCs w:val="20"/>
              </w:rPr>
            </w:pPr>
          </w:p>
        </w:tc>
        <w:tc>
          <w:tcPr>
            <w:tcW w:w="567" w:type="dxa"/>
          </w:tcPr>
          <w:p w:rsidR="006F60EB" w:rsidRPr="007E3523" w:rsidRDefault="006F60EB" w:rsidP="001D7845">
            <w:pPr>
              <w:rPr>
                <w:rFonts w:ascii="Times New Roman" w:hAnsi="Times New Roman" w:cs="Times New Roman"/>
                <w:sz w:val="20"/>
                <w:szCs w:val="20"/>
              </w:rPr>
            </w:pPr>
          </w:p>
        </w:tc>
        <w:tc>
          <w:tcPr>
            <w:tcW w:w="425" w:type="dxa"/>
          </w:tcPr>
          <w:p w:rsidR="006F60EB" w:rsidRPr="007E3523" w:rsidRDefault="006F60EB" w:rsidP="001D7845">
            <w:pPr>
              <w:rPr>
                <w:rFonts w:ascii="Times New Roman" w:hAnsi="Times New Roman" w:cs="Times New Roman"/>
                <w:sz w:val="20"/>
                <w:szCs w:val="20"/>
              </w:rPr>
            </w:pPr>
          </w:p>
        </w:tc>
        <w:tc>
          <w:tcPr>
            <w:tcW w:w="425" w:type="dxa"/>
          </w:tcPr>
          <w:p w:rsidR="006F60EB" w:rsidRPr="007E3523" w:rsidRDefault="006F60EB" w:rsidP="001D7845">
            <w:pPr>
              <w:rPr>
                <w:rFonts w:ascii="Times New Roman" w:hAnsi="Times New Roman" w:cs="Times New Roman"/>
                <w:sz w:val="20"/>
                <w:szCs w:val="20"/>
              </w:rPr>
            </w:pPr>
          </w:p>
        </w:tc>
        <w:tc>
          <w:tcPr>
            <w:tcW w:w="425" w:type="dxa"/>
          </w:tcPr>
          <w:p w:rsidR="006F60EB" w:rsidRPr="007E3523" w:rsidRDefault="006F60EB" w:rsidP="001D7845">
            <w:pPr>
              <w:rPr>
                <w:rFonts w:ascii="Times New Roman" w:hAnsi="Times New Roman" w:cs="Times New Roman"/>
                <w:sz w:val="20"/>
                <w:szCs w:val="20"/>
              </w:rPr>
            </w:pPr>
          </w:p>
        </w:tc>
      </w:tr>
      <w:tr w:rsidR="006F60EB" w:rsidRPr="007E3523" w:rsidTr="001D7845">
        <w:tc>
          <w:tcPr>
            <w:tcW w:w="534" w:type="dxa"/>
          </w:tcPr>
          <w:p w:rsidR="006F60EB" w:rsidRPr="007E3523" w:rsidRDefault="006F60EB" w:rsidP="001D7845">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6F60EB" w:rsidRPr="00611816" w:rsidRDefault="006F60EB" w:rsidP="001D7845">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6F60EB" w:rsidRPr="007E3523" w:rsidRDefault="006F60EB" w:rsidP="001D7845">
            <w:pPr>
              <w:rPr>
                <w:rFonts w:ascii="Times New Roman" w:hAnsi="Times New Roman" w:cs="Times New Roman"/>
                <w:sz w:val="20"/>
                <w:szCs w:val="20"/>
              </w:rPr>
            </w:pPr>
          </w:p>
        </w:tc>
        <w:tc>
          <w:tcPr>
            <w:tcW w:w="567" w:type="dxa"/>
          </w:tcPr>
          <w:p w:rsidR="006F60EB" w:rsidRPr="007E3523" w:rsidRDefault="006F60EB" w:rsidP="001D7845">
            <w:pPr>
              <w:rPr>
                <w:rFonts w:ascii="Times New Roman" w:hAnsi="Times New Roman" w:cs="Times New Roman"/>
                <w:sz w:val="20"/>
                <w:szCs w:val="20"/>
              </w:rPr>
            </w:pPr>
          </w:p>
        </w:tc>
        <w:tc>
          <w:tcPr>
            <w:tcW w:w="425" w:type="dxa"/>
          </w:tcPr>
          <w:p w:rsidR="006F60EB" w:rsidRPr="007E3523" w:rsidRDefault="006F60EB" w:rsidP="001D7845">
            <w:pPr>
              <w:rPr>
                <w:rFonts w:ascii="Times New Roman" w:hAnsi="Times New Roman" w:cs="Times New Roman"/>
                <w:sz w:val="20"/>
                <w:szCs w:val="20"/>
              </w:rPr>
            </w:pPr>
          </w:p>
        </w:tc>
        <w:tc>
          <w:tcPr>
            <w:tcW w:w="425" w:type="dxa"/>
          </w:tcPr>
          <w:p w:rsidR="006F60EB" w:rsidRPr="007E3523" w:rsidRDefault="006F60EB" w:rsidP="001D7845">
            <w:pPr>
              <w:rPr>
                <w:rFonts w:ascii="Times New Roman" w:hAnsi="Times New Roman" w:cs="Times New Roman"/>
                <w:sz w:val="20"/>
                <w:szCs w:val="20"/>
              </w:rPr>
            </w:pPr>
          </w:p>
        </w:tc>
        <w:tc>
          <w:tcPr>
            <w:tcW w:w="425" w:type="dxa"/>
          </w:tcPr>
          <w:p w:rsidR="006F60EB" w:rsidRPr="007E3523" w:rsidRDefault="006F60EB" w:rsidP="001D7845">
            <w:pPr>
              <w:rPr>
                <w:rFonts w:ascii="Times New Roman" w:hAnsi="Times New Roman" w:cs="Times New Roman"/>
                <w:sz w:val="20"/>
                <w:szCs w:val="20"/>
              </w:rPr>
            </w:pPr>
            <w:r>
              <w:rPr>
                <w:rFonts w:ascii="Times New Roman" w:hAnsi="Times New Roman" w:cs="Times New Roman"/>
                <w:sz w:val="20"/>
                <w:szCs w:val="20"/>
              </w:rPr>
              <w:t>X</w:t>
            </w:r>
          </w:p>
        </w:tc>
      </w:tr>
      <w:tr w:rsidR="006F60EB" w:rsidRPr="007E3523" w:rsidTr="001D7845">
        <w:tc>
          <w:tcPr>
            <w:tcW w:w="534" w:type="dxa"/>
          </w:tcPr>
          <w:p w:rsidR="006F60EB" w:rsidRPr="007E3523" w:rsidRDefault="006F60EB" w:rsidP="001D7845">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6F60EB" w:rsidRDefault="006F60EB" w:rsidP="001D7845">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6F60EB" w:rsidRPr="00611816" w:rsidRDefault="006F60EB" w:rsidP="001D7845">
            <w:pPr>
              <w:rPr>
                <w:rFonts w:ascii="Times New Roman" w:hAnsi="Times New Roman" w:cs="Times New Roman"/>
                <w:sz w:val="20"/>
                <w:szCs w:val="20"/>
              </w:rPr>
            </w:pPr>
          </w:p>
        </w:tc>
        <w:tc>
          <w:tcPr>
            <w:tcW w:w="567" w:type="dxa"/>
          </w:tcPr>
          <w:p w:rsidR="006F60EB" w:rsidRPr="007E3523" w:rsidRDefault="006F60EB" w:rsidP="001D7845">
            <w:pPr>
              <w:rPr>
                <w:rFonts w:ascii="Times New Roman" w:hAnsi="Times New Roman" w:cs="Times New Roman"/>
                <w:sz w:val="20"/>
                <w:szCs w:val="20"/>
              </w:rPr>
            </w:pPr>
          </w:p>
        </w:tc>
        <w:tc>
          <w:tcPr>
            <w:tcW w:w="567" w:type="dxa"/>
          </w:tcPr>
          <w:p w:rsidR="006F60EB" w:rsidRPr="007E3523" w:rsidRDefault="006F60EB" w:rsidP="001D7845">
            <w:pPr>
              <w:rPr>
                <w:rFonts w:ascii="Times New Roman" w:hAnsi="Times New Roman" w:cs="Times New Roman"/>
                <w:sz w:val="20"/>
                <w:szCs w:val="20"/>
              </w:rPr>
            </w:pPr>
          </w:p>
        </w:tc>
        <w:tc>
          <w:tcPr>
            <w:tcW w:w="425" w:type="dxa"/>
          </w:tcPr>
          <w:p w:rsidR="006F60EB" w:rsidRPr="007E3523" w:rsidRDefault="006F60EB" w:rsidP="001D7845">
            <w:pPr>
              <w:rPr>
                <w:rFonts w:ascii="Times New Roman" w:hAnsi="Times New Roman" w:cs="Times New Roman"/>
                <w:sz w:val="20"/>
                <w:szCs w:val="20"/>
              </w:rPr>
            </w:pPr>
          </w:p>
        </w:tc>
        <w:tc>
          <w:tcPr>
            <w:tcW w:w="425" w:type="dxa"/>
          </w:tcPr>
          <w:p w:rsidR="006F60EB" w:rsidRPr="007E3523" w:rsidRDefault="006F60EB" w:rsidP="001D7845">
            <w:pPr>
              <w:rPr>
                <w:rFonts w:ascii="Times New Roman" w:hAnsi="Times New Roman" w:cs="Times New Roman"/>
                <w:sz w:val="20"/>
                <w:szCs w:val="20"/>
              </w:rPr>
            </w:pPr>
          </w:p>
        </w:tc>
        <w:tc>
          <w:tcPr>
            <w:tcW w:w="425" w:type="dxa"/>
          </w:tcPr>
          <w:p w:rsidR="006F60EB" w:rsidRPr="007E3523" w:rsidRDefault="006F60EB" w:rsidP="001D7845">
            <w:pPr>
              <w:rPr>
                <w:rFonts w:ascii="Times New Roman" w:hAnsi="Times New Roman" w:cs="Times New Roman"/>
                <w:sz w:val="20"/>
                <w:szCs w:val="20"/>
              </w:rPr>
            </w:pPr>
            <w:r>
              <w:rPr>
                <w:rFonts w:ascii="Times New Roman" w:hAnsi="Times New Roman" w:cs="Times New Roman"/>
                <w:sz w:val="20"/>
                <w:szCs w:val="20"/>
              </w:rPr>
              <w:t>X</w:t>
            </w:r>
          </w:p>
        </w:tc>
      </w:tr>
      <w:tr w:rsidR="006F60EB" w:rsidRPr="007E3523" w:rsidTr="001D7845">
        <w:tc>
          <w:tcPr>
            <w:tcW w:w="534" w:type="dxa"/>
          </w:tcPr>
          <w:p w:rsidR="006F60EB" w:rsidRPr="007E3523" w:rsidRDefault="006F60EB" w:rsidP="001D7845">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6F60EB" w:rsidRDefault="006F60EB" w:rsidP="001D7845">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6F60EB" w:rsidRPr="00611816" w:rsidRDefault="006F60EB" w:rsidP="001D7845">
            <w:pPr>
              <w:rPr>
                <w:rFonts w:ascii="Times New Roman" w:hAnsi="Times New Roman" w:cs="Times New Roman"/>
                <w:sz w:val="20"/>
                <w:szCs w:val="20"/>
              </w:rPr>
            </w:pPr>
          </w:p>
        </w:tc>
        <w:tc>
          <w:tcPr>
            <w:tcW w:w="567" w:type="dxa"/>
          </w:tcPr>
          <w:p w:rsidR="006F60EB" w:rsidRPr="007E3523" w:rsidRDefault="006F60EB" w:rsidP="001D7845">
            <w:pPr>
              <w:rPr>
                <w:rFonts w:ascii="Times New Roman" w:hAnsi="Times New Roman" w:cs="Times New Roman"/>
                <w:sz w:val="20"/>
                <w:szCs w:val="20"/>
              </w:rPr>
            </w:pPr>
          </w:p>
        </w:tc>
        <w:tc>
          <w:tcPr>
            <w:tcW w:w="567" w:type="dxa"/>
          </w:tcPr>
          <w:p w:rsidR="006F60EB" w:rsidRPr="007E3523" w:rsidRDefault="006F60EB" w:rsidP="001D7845">
            <w:pPr>
              <w:rPr>
                <w:rFonts w:ascii="Times New Roman" w:hAnsi="Times New Roman" w:cs="Times New Roman"/>
                <w:sz w:val="20"/>
                <w:szCs w:val="20"/>
              </w:rPr>
            </w:pPr>
          </w:p>
        </w:tc>
        <w:tc>
          <w:tcPr>
            <w:tcW w:w="425" w:type="dxa"/>
          </w:tcPr>
          <w:p w:rsidR="006F60EB" w:rsidRPr="007E3523" w:rsidRDefault="006F60EB" w:rsidP="001D7845">
            <w:pPr>
              <w:rPr>
                <w:rFonts w:ascii="Times New Roman" w:hAnsi="Times New Roman" w:cs="Times New Roman"/>
                <w:sz w:val="20"/>
                <w:szCs w:val="20"/>
              </w:rPr>
            </w:pPr>
          </w:p>
        </w:tc>
        <w:tc>
          <w:tcPr>
            <w:tcW w:w="425" w:type="dxa"/>
          </w:tcPr>
          <w:p w:rsidR="006F60EB" w:rsidRPr="007E3523" w:rsidRDefault="006F60EB" w:rsidP="001D7845">
            <w:pPr>
              <w:rPr>
                <w:rFonts w:ascii="Times New Roman" w:hAnsi="Times New Roman" w:cs="Times New Roman"/>
                <w:sz w:val="20"/>
                <w:szCs w:val="20"/>
              </w:rPr>
            </w:pPr>
          </w:p>
        </w:tc>
        <w:tc>
          <w:tcPr>
            <w:tcW w:w="425" w:type="dxa"/>
          </w:tcPr>
          <w:p w:rsidR="006F60EB" w:rsidRPr="007E3523" w:rsidRDefault="006F60EB" w:rsidP="001D7845">
            <w:pPr>
              <w:rPr>
                <w:rFonts w:ascii="Times New Roman" w:hAnsi="Times New Roman" w:cs="Times New Roman"/>
                <w:sz w:val="20"/>
                <w:szCs w:val="20"/>
              </w:rPr>
            </w:pPr>
            <w:r>
              <w:rPr>
                <w:rFonts w:ascii="Times New Roman" w:hAnsi="Times New Roman" w:cs="Times New Roman"/>
                <w:sz w:val="20"/>
                <w:szCs w:val="20"/>
              </w:rPr>
              <w:t>X</w:t>
            </w:r>
          </w:p>
        </w:tc>
      </w:tr>
      <w:tr w:rsidR="006F60EB" w:rsidRPr="007E3523" w:rsidTr="001D7845">
        <w:tc>
          <w:tcPr>
            <w:tcW w:w="534" w:type="dxa"/>
          </w:tcPr>
          <w:p w:rsidR="006F60EB" w:rsidRPr="007E3523" w:rsidRDefault="006F60EB" w:rsidP="001D7845">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6F60EB" w:rsidRDefault="006F60EB" w:rsidP="001D7845">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6F60EB" w:rsidRPr="00611816" w:rsidRDefault="006F60EB" w:rsidP="001D7845">
            <w:pPr>
              <w:rPr>
                <w:rFonts w:ascii="Times New Roman" w:hAnsi="Times New Roman" w:cs="Times New Roman"/>
                <w:sz w:val="20"/>
                <w:szCs w:val="20"/>
              </w:rPr>
            </w:pPr>
          </w:p>
        </w:tc>
        <w:tc>
          <w:tcPr>
            <w:tcW w:w="567" w:type="dxa"/>
          </w:tcPr>
          <w:p w:rsidR="006F60EB" w:rsidRPr="007E3523" w:rsidRDefault="006F60EB" w:rsidP="001D7845">
            <w:pPr>
              <w:rPr>
                <w:rFonts w:ascii="Times New Roman" w:hAnsi="Times New Roman" w:cs="Times New Roman"/>
                <w:sz w:val="20"/>
                <w:szCs w:val="20"/>
              </w:rPr>
            </w:pPr>
          </w:p>
        </w:tc>
        <w:tc>
          <w:tcPr>
            <w:tcW w:w="567" w:type="dxa"/>
          </w:tcPr>
          <w:p w:rsidR="006F60EB" w:rsidRPr="007E3523" w:rsidRDefault="006F60EB" w:rsidP="001D7845">
            <w:pPr>
              <w:rPr>
                <w:rFonts w:ascii="Times New Roman" w:hAnsi="Times New Roman" w:cs="Times New Roman"/>
                <w:sz w:val="20"/>
                <w:szCs w:val="20"/>
              </w:rPr>
            </w:pPr>
          </w:p>
        </w:tc>
        <w:tc>
          <w:tcPr>
            <w:tcW w:w="425" w:type="dxa"/>
          </w:tcPr>
          <w:p w:rsidR="006F60EB" w:rsidRPr="007E3523" w:rsidRDefault="006F60EB" w:rsidP="001D7845">
            <w:pPr>
              <w:rPr>
                <w:rFonts w:ascii="Times New Roman" w:hAnsi="Times New Roman" w:cs="Times New Roman"/>
                <w:sz w:val="20"/>
                <w:szCs w:val="20"/>
              </w:rPr>
            </w:pPr>
          </w:p>
        </w:tc>
        <w:tc>
          <w:tcPr>
            <w:tcW w:w="425" w:type="dxa"/>
          </w:tcPr>
          <w:p w:rsidR="006F60EB" w:rsidRPr="007E3523" w:rsidRDefault="006F60EB" w:rsidP="001D7845">
            <w:pPr>
              <w:rPr>
                <w:rFonts w:ascii="Times New Roman" w:hAnsi="Times New Roman" w:cs="Times New Roman"/>
                <w:sz w:val="20"/>
                <w:szCs w:val="20"/>
              </w:rPr>
            </w:pPr>
          </w:p>
        </w:tc>
        <w:tc>
          <w:tcPr>
            <w:tcW w:w="425" w:type="dxa"/>
          </w:tcPr>
          <w:p w:rsidR="006F60EB" w:rsidRPr="007E3523" w:rsidRDefault="006F60EB" w:rsidP="001D7845">
            <w:pPr>
              <w:rPr>
                <w:rFonts w:ascii="Times New Roman" w:hAnsi="Times New Roman" w:cs="Times New Roman"/>
                <w:sz w:val="20"/>
                <w:szCs w:val="20"/>
              </w:rPr>
            </w:pPr>
            <w:r>
              <w:rPr>
                <w:rFonts w:ascii="Times New Roman" w:hAnsi="Times New Roman" w:cs="Times New Roman"/>
                <w:sz w:val="20"/>
                <w:szCs w:val="20"/>
              </w:rPr>
              <w:t>X</w:t>
            </w:r>
          </w:p>
        </w:tc>
      </w:tr>
      <w:tr w:rsidR="006F60EB" w:rsidRPr="007E3523" w:rsidTr="001D7845">
        <w:tc>
          <w:tcPr>
            <w:tcW w:w="534" w:type="dxa"/>
          </w:tcPr>
          <w:p w:rsidR="006F60EB" w:rsidRPr="007E3523" w:rsidRDefault="006F60EB" w:rsidP="001D7845">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6F60EB" w:rsidRPr="00611816" w:rsidRDefault="006F60EB" w:rsidP="001D7845">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6F60EB" w:rsidRPr="007E3523" w:rsidRDefault="006F60EB" w:rsidP="001D7845">
            <w:pPr>
              <w:rPr>
                <w:rFonts w:ascii="Times New Roman" w:hAnsi="Times New Roman" w:cs="Times New Roman"/>
                <w:sz w:val="20"/>
                <w:szCs w:val="20"/>
              </w:rPr>
            </w:pPr>
          </w:p>
        </w:tc>
        <w:tc>
          <w:tcPr>
            <w:tcW w:w="567" w:type="dxa"/>
          </w:tcPr>
          <w:p w:rsidR="006F60EB" w:rsidRPr="007E3523" w:rsidRDefault="006F60EB" w:rsidP="001D7845">
            <w:pPr>
              <w:rPr>
                <w:rFonts w:ascii="Times New Roman" w:hAnsi="Times New Roman" w:cs="Times New Roman"/>
                <w:sz w:val="20"/>
                <w:szCs w:val="20"/>
              </w:rPr>
            </w:pPr>
          </w:p>
        </w:tc>
        <w:tc>
          <w:tcPr>
            <w:tcW w:w="425" w:type="dxa"/>
          </w:tcPr>
          <w:p w:rsidR="006F60EB" w:rsidRPr="007E3523" w:rsidRDefault="006F60EB" w:rsidP="001D7845">
            <w:pPr>
              <w:rPr>
                <w:rFonts w:ascii="Times New Roman" w:hAnsi="Times New Roman" w:cs="Times New Roman"/>
                <w:sz w:val="20"/>
                <w:szCs w:val="20"/>
              </w:rPr>
            </w:pPr>
          </w:p>
        </w:tc>
        <w:tc>
          <w:tcPr>
            <w:tcW w:w="425" w:type="dxa"/>
          </w:tcPr>
          <w:p w:rsidR="006F60EB" w:rsidRPr="007E3523" w:rsidRDefault="006F60EB" w:rsidP="001D7845">
            <w:pPr>
              <w:rPr>
                <w:rFonts w:ascii="Times New Roman" w:hAnsi="Times New Roman" w:cs="Times New Roman"/>
                <w:sz w:val="20"/>
                <w:szCs w:val="20"/>
              </w:rPr>
            </w:pPr>
          </w:p>
        </w:tc>
        <w:tc>
          <w:tcPr>
            <w:tcW w:w="425" w:type="dxa"/>
          </w:tcPr>
          <w:p w:rsidR="006F60EB" w:rsidRPr="007E3523" w:rsidRDefault="006F60EB" w:rsidP="001D7845">
            <w:pPr>
              <w:rPr>
                <w:rFonts w:ascii="Times New Roman" w:hAnsi="Times New Roman" w:cs="Times New Roman"/>
                <w:sz w:val="20"/>
                <w:szCs w:val="20"/>
              </w:rPr>
            </w:pPr>
          </w:p>
        </w:tc>
      </w:tr>
    </w:tbl>
    <w:p w:rsidR="006F60EB" w:rsidRPr="00CC143F" w:rsidRDefault="006F60EB" w:rsidP="006F60EB">
      <w:pPr>
        <w:spacing w:after="0" w:line="240" w:lineRule="auto"/>
        <w:rPr>
          <w:rFonts w:eastAsia="Calibri" w:cs="Times New Roman"/>
          <w:sz w:val="20"/>
          <w:szCs w:val="20"/>
          <w:lang w:eastAsia="tr-TR"/>
        </w:rPr>
      </w:pPr>
    </w:p>
    <w:p w:rsidR="006F60EB" w:rsidRDefault="006F60EB" w:rsidP="006F60EB">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6F60EB" w:rsidRPr="002F7737" w:rsidTr="001D7845">
        <w:tc>
          <w:tcPr>
            <w:tcW w:w="5000" w:type="pct"/>
            <w:gridSpan w:val="4"/>
          </w:tcPr>
          <w:p w:rsidR="006F60EB" w:rsidRPr="002F7737" w:rsidRDefault="006F60EB" w:rsidP="001D7845">
            <w:pPr>
              <w:spacing w:after="0" w:line="240" w:lineRule="atLeast"/>
              <w:rPr>
                <w:rFonts w:eastAsia="Times New Roman" w:cs="Times New Roman"/>
                <w:color w:val="444444"/>
                <w:sz w:val="20"/>
                <w:szCs w:val="20"/>
                <w:lang w:eastAsia="tr-TR"/>
              </w:rPr>
            </w:pPr>
            <w:r w:rsidRPr="002F7737">
              <w:rPr>
                <w:rFonts w:eastAsia="Times New Roman" w:cs="Times New Roman"/>
                <w:color w:val="FF0000"/>
                <w:sz w:val="20"/>
                <w:szCs w:val="20"/>
                <w:lang w:eastAsia="tr-TR"/>
              </w:rPr>
              <w:t>Dikkat: AKTS Etkinlik Sayısı bilgileri sadece </w:t>
            </w:r>
            <w:r w:rsidRPr="002F7737">
              <w:rPr>
                <w:rFonts w:eastAsia="Times New Roman" w:cs="Times New Roman"/>
                <w:sz w:val="20"/>
                <w:szCs w:val="20"/>
                <w:lang w:eastAsia="tr-TR"/>
              </w:rPr>
              <w:t>DEĞERLENDİRME SİSTEMİ</w:t>
            </w:r>
            <w:r w:rsidRPr="002F7737">
              <w:rPr>
                <w:rFonts w:eastAsia="Times New Roman" w:cs="Times New Roman"/>
                <w:color w:val="FF0000"/>
                <w:sz w:val="20"/>
                <w:szCs w:val="20"/>
                <w:lang w:eastAsia="tr-TR"/>
              </w:rPr>
              <w:t>'ndeki payların sayı bilgileri ile değiştirilebilir.</w:t>
            </w:r>
          </w:p>
        </w:tc>
      </w:tr>
      <w:tr w:rsidR="006F60EB" w:rsidRPr="002F7737" w:rsidTr="001D7845">
        <w:trPr>
          <w:trHeight w:val="525"/>
        </w:trPr>
        <w:tc>
          <w:tcPr>
            <w:tcW w:w="5000" w:type="pct"/>
            <w:gridSpan w:val="4"/>
          </w:tcPr>
          <w:p w:rsidR="006F60EB" w:rsidRPr="002F7737" w:rsidRDefault="006F60EB"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AKTS / İŞ YÜKÜ TABLOSU</w:t>
            </w:r>
          </w:p>
        </w:tc>
      </w:tr>
      <w:tr w:rsidR="006F60EB" w:rsidRPr="002F7737" w:rsidTr="001D7845">
        <w:trPr>
          <w:trHeight w:val="450"/>
        </w:trPr>
        <w:tc>
          <w:tcPr>
            <w:tcW w:w="3550" w:type="pct"/>
          </w:tcPr>
          <w:p w:rsidR="006F60EB" w:rsidRPr="002F7737" w:rsidRDefault="006F60EB" w:rsidP="001D7845">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Etkinlik</w:t>
            </w:r>
          </w:p>
        </w:tc>
        <w:tc>
          <w:tcPr>
            <w:tcW w:w="395" w:type="pct"/>
          </w:tcPr>
          <w:p w:rsidR="006F60EB" w:rsidRPr="002F7737" w:rsidRDefault="006F60EB"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SAYISI</w:t>
            </w:r>
          </w:p>
        </w:tc>
        <w:tc>
          <w:tcPr>
            <w:tcW w:w="386" w:type="pct"/>
          </w:tcPr>
          <w:p w:rsidR="006F60EB" w:rsidRPr="002F7737" w:rsidRDefault="006F60EB"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Süresi</w:t>
            </w:r>
            <w:r w:rsidRPr="002F7737">
              <w:rPr>
                <w:rFonts w:eastAsia="Times New Roman" w:cs="Times New Roman"/>
                <w:b/>
                <w:bCs/>
                <w:color w:val="000000"/>
                <w:sz w:val="20"/>
                <w:szCs w:val="20"/>
                <w:lang w:eastAsia="tr-TR"/>
              </w:rPr>
              <w:br/>
              <w:t>(Saat)</w:t>
            </w:r>
          </w:p>
        </w:tc>
        <w:tc>
          <w:tcPr>
            <w:tcW w:w="669" w:type="pct"/>
          </w:tcPr>
          <w:p w:rsidR="006F60EB" w:rsidRPr="002F7737" w:rsidRDefault="006F60EB"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w:t>
            </w:r>
            <w:r w:rsidRPr="002F7737">
              <w:rPr>
                <w:rFonts w:eastAsia="Times New Roman" w:cs="Times New Roman"/>
                <w:b/>
                <w:bCs/>
                <w:color w:val="000000"/>
                <w:sz w:val="20"/>
                <w:szCs w:val="20"/>
                <w:lang w:eastAsia="tr-TR"/>
              </w:rPr>
              <w:br/>
              <w:t>İş Yükü</w:t>
            </w:r>
            <w:r w:rsidRPr="002F7737">
              <w:rPr>
                <w:rFonts w:eastAsia="Times New Roman" w:cs="Times New Roman"/>
                <w:b/>
                <w:bCs/>
                <w:color w:val="000000"/>
                <w:sz w:val="20"/>
                <w:szCs w:val="20"/>
                <w:lang w:eastAsia="tr-TR"/>
              </w:rPr>
              <w:br/>
              <w:t>(Saat)</w:t>
            </w:r>
          </w:p>
        </w:tc>
      </w:tr>
      <w:tr w:rsidR="006F60EB" w:rsidRPr="002F7737" w:rsidTr="001D7845">
        <w:trPr>
          <w:trHeight w:val="375"/>
        </w:trPr>
        <w:tc>
          <w:tcPr>
            <w:tcW w:w="3550" w:type="pct"/>
          </w:tcPr>
          <w:p w:rsidR="006F60EB" w:rsidRPr="002F7737" w:rsidRDefault="006F60EB" w:rsidP="001D7845">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Ders Süresi (Sınav haftası dahildir: 16x toplam ders saati)</w:t>
            </w:r>
          </w:p>
        </w:tc>
        <w:tc>
          <w:tcPr>
            <w:tcW w:w="395" w:type="pct"/>
          </w:tcPr>
          <w:p w:rsidR="006F60EB" w:rsidRPr="002F7737" w:rsidRDefault="006F60EB"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16</w:t>
            </w:r>
          </w:p>
        </w:tc>
        <w:tc>
          <w:tcPr>
            <w:tcW w:w="386" w:type="pct"/>
          </w:tcPr>
          <w:p w:rsidR="006F60EB" w:rsidRPr="002F7737" w:rsidRDefault="006F60EB"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w:t>
            </w:r>
          </w:p>
        </w:tc>
        <w:tc>
          <w:tcPr>
            <w:tcW w:w="669" w:type="pct"/>
          </w:tcPr>
          <w:p w:rsidR="006F60EB" w:rsidRPr="002F7737" w:rsidRDefault="006F60EB"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48</w:t>
            </w:r>
          </w:p>
        </w:tc>
      </w:tr>
      <w:tr w:rsidR="006F60EB" w:rsidRPr="002F7737" w:rsidTr="001D7845">
        <w:trPr>
          <w:trHeight w:val="375"/>
        </w:trPr>
        <w:tc>
          <w:tcPr>
            <w:tcW w:w="3550" w:type="pct"/>
          </w:tcPr>
          <w:p w:rsidR="006F60EB" w:rsidRPr="002F7737" w:rsidRDefault="006F60EB" w:rsidP="001D7845">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Sınıf Dışı Ders Çalışma Süresi(Ön çalışma, pekiştirme)</w:t>
            </w:r>
          </w:p>
        </w:tc>
        <w:tc>
          <w:tcPr>
            <w:tcW w:w="395" w:type="pct"/>
          </w:tcPr>
          <w:p w:rsidR="006F60EB" w:rsidRPr="002F7737" w:rsidRDefault="006F60EB"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16</w:t>
            </w:r>
          </w:p>
        </w:tc>
        <w:tc>
          <w:tcPr>
            <w:tcW w:w="386" w:type="pct"/>
          </w:tcPr>
          <w:p w:rsidR="006F60EB" w:rsidRPr="002F7737" w:rsidRDefault="006F60EB"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2</w:t>
            </w:r>
          </w:p>
        </w:tc>
        <w:tc>
          <w:tcPr>
            <w:tcW w:w="669" w:type="pct"/>
          </w:tcPr>
          <w:p w:rsidR="006F60EB" w:rsidRPr="002F7737" w:rsidRDefault="006F60EB"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32</w:t>
            </w:r>
          </w:p>
        </w:tc>
      </w:tr>
      <w:tr w:rsidR="006F60EB" w:rsidRPr="002F7737" w:rsidTr="001D7845">
        <w:trPr>
          <w:trHeight w:val="375"/>
        </w:trPr>
        <w:tc>
          <w:tcPr>
            <w:tcW w:w="3550" w:type="pct"/>
          </w:tcPr>
          <w:p w:rsidR="006F60EB" w:rsidRPr="002F7737" w:rsidRDefault="006F60EB" w:rsidP="001D7845">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Ara Sınav</w:t>
            </w:r>
          </w:p>
        </w:tc>
        <w:tc>
          <w:tcPr>
            <w:tcW w:w="395" w:type="pct"/>
          </w:tcPr>
          <w:p w:rsidR="006F60EB" w:rsidRPr="002F7737" w:rsidRDefault="006F60EB"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w:t>
            </w:r>
          </w:p>
        </w:tc>
        <w:tc>
          <w:tcPr>
            <w:tcW w:w="386" w:type="pct"/>
          </w:tcPr>
          <w:p w:rsidR="006F60EB" w:rsidRPr="002F7737" w:rsidRDefault="006F60EB"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6</w:t>
            </w:r>
          </w:p>
        </w:tc>
        <w:tc>
          <w:tcPr>
            <w:tcW w:w="669" w:type="pct"/>
          </w:tcPr>
          <w:p w:rsidR="006F60EB" w:rsidRPr="002F7737" w:rsidRDefault="006F60EB"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6</w:t>
            </w:r>
          </w:p>
        </w:tc>
      </w:tr>
      <w:tr w:rsidR="006F60EB" w:rsidRPr="002F7737" w:rsidTr="001D7845">
        <w:trPr>
          <w:trHeight w:val="375"/>
        </w:trPr>
        <w:tc>
          <w:tcPr>
            <w:tcW w:w="3550" w:type="pct"/>
          </w:tcPr>
          <w:p w:rsidR="006F60EB" w:rsidRPr="002F7737" w:rsidRDefault="006F60EB" w:rsidP="001D7845">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Final</w:t>
            </w:r>
          </w:p>
        </w:tc>
        <w:tc>
          <w:tcPr>
            <w:tcW w:w="395" w:type="pct"/>
          </w:tcPr>
          <w:p w:rsidR="006F60EB" w:rsidRPr="002F7737" w:rsidRDefault="006F60EB"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w:t>
            </w:r>
          </w:p>
        </w:tc>
        <w:tc>
          <w:tcPr>
            <w:tcW w:w="386" w:type="pct"/>
          </w:tcPr>
          <w:p w:rsidR="006F60EB" w:rsidRPr="002F7737" w:rsidRDefault="006F60EB"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12</w:t>
            </w:r>
          </w:p>
        </w:tc>
        <w:tc>
          <w:tcPr>
            <w:tcW w:w="669" w:type="pct"/>
          </w:tcPr>
          <w:p w:rsidR="006F60EB" w:rsidRPr="002F7737" w:rsidRDefault="006F60EB"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12</w:t>
            </w:r>
          </w:p>
        </w:tc>
      </w:tr>
      <w:tr w:rsidR="006F60EB" w:rsidRPr="002F7737" w:rsidTr="001D7845">
        <w:trPr>
          <w:trHeight w:val="375"/>
        </w:trPr>
        <w:tc>
          <w:tcPr>
            <w:tcW w:w="3550" w:type="pct"/>
          </w:tcPr>
          <w:p w:rsidR="006F60EB" w:rsidRPr="002F7737" w:rsidRDefault="006F60EB" w:rsidP="001D7845">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 İş Yükü</w:t>
            </w:r>
          </w:p>
        </w:tc>
        <w:tc>
          <w:tcPr>
            <w:tcW w:w="395" w:type="pct"/>
          </w:tcPr>
          <w:p w:rsidR="006F60EB" w:rsidRPr="002F7737" w:rsidRDefault="006F60EB" w:rsidP="001D7845">
            <w:pPr>
              <w:spacing w:after="0" w:line="240" w:lineRule="atLeast"/>
              <w:rPr>
                <w:rFonts w:eastAsia="Times New Roman" w:cs="Times New Roman"/>
                <w:color w:val="000000"/>
                <w:sz w:val="20"/>
                <w:szCs w:val="20"/>
                <w:lang w:eastAsia="tr-TR"/>
              </w:rPr>
            </w:pPr>
          </w:p>
        </w:tc>
        <w:tc>
          <w:tcPr>
            <w:tcW w:w="386" w:type="pct"/>
          </w:tcPr>
          <w:p w:rsidR="006F60EB" w:rsidRPr="002F7737" w:rsidRDefault="006F60EB" w:rsidP="001D7845">
            <w:pPr>
              <w:spacing w:after="0" w:line="240" w:lineRule="atLeast"/>
              <w:rPr>
                <w:rFonts w:eastAsia="Times New Roman" w:cs="Times New Roman"/>
                <w:color w:val="000000"/>
                <w:sz w:val="20"/>
                <w:szCs w:val="20"/>
                <w:lang w:eastAsia="tr-TR"/>
              </w:rPr>
            </w:pPr>
          </w:p>
        </w:tc>
        <w:tc>
          <w:tcPr>
            <w:tcW w:w="669" w:type="pct"/>
          </w:tcPr>
          <w:p w:rsidR="006F60EB" w:rsidRPr="002F7737" w:rsidRDefault="006F60EB"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98</w:t>
            </w:r>
          </w:p>
        </w:tc>
      </w:tr>
      <w:tr w:rsidR="006F60EB" w:rsidRPr="002F7737" w:rsidTr="001D7845">
        <w:trPr>
          <w:trHeight w:val="375"/>
        </w:trPr>
        <w:tc>
          <w:tcPr>
            <w:tcW w:w="3550" w:type="pct"/>
          </w:tcPr>
          <w:p w:rsidR="006F60EB" w:rsidRPr="002F7737" w:rsidRDefault="006F60EB" w:rsidP="001D7845">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 İş Yükü / 25 (s)</w:t>
            </w:r>
          </w:p>
        </w:tc>
        <w:tc>
          <w:tcPr>
            <w:tcW w:w="395" w:type="pct"/>
          </w:tcPr>
          <w:p w:rsidR="006F60EB" w:rsidRPr="002F7737" w:rsidRDefault="006F60EB" w:rsidP="001D7845">
            <w:pPr>
              <w:spacing w:after="0" w:line="240" w:lineRule="atLeast"/>
              <w:rPr>
                <w:rFonts w:eastAsia="Times New Roman" w:cs="Times New Roman"/>
                <w:color w:val="000000"/>
                <w:sz w:val="20"/>
                <w:szCs w:val="20"/>
                <w:lang w:eastAsia="tr-TR"/>
              </w:rPr>
            </w:pPr>
          </w:p>
        </w:tc>
        <w:tc>
          <w:tcPr>
            <w:tcW w:w="386" w:type="pct"/>
          </w:tcPr>
          <w:p w:rsidR="006F60EB" w:rsidRPr="002F7737" w:rsidRDefault="006F60EB" w:rsidP="001D7845">
            <w:pPr>
              <w:spacing w:after="0" w:line="240" w:lineRule="atLeast"/>
              <w:rPr>
                <w:rFonts w:eastAsia="Times New Roman" w:cs="Times New Roman"/>
                <w:color w:val="000000"/>
                <w:sz w:val="20"/>
                <w:szCs w:val="20"/>
                <w:lang w:eastAsia="tr-TR"/>
              </w:rPr>
            </w:pPr>
          </w:p>
        </w:tc>
        <w:tc>
          <w:tcPr>
            <w:tcW w:w="669" w:type="pct"/>
          </w:tcPr>
          <w:p w:rsidR="006F60EB" w:rsidRPr="002F7737" w:rsidRDefault="006F60EB"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3.92</w:t>
            </w:r>
          </w:p>
        </w:tc>
      </w:tr>
      <w:tr w:rsidR="006F60EB" w:rsidRPr="002F7737" w:rsidTr="001D7845">
        <w:trPr>
          <w:trHeight w:val="375"/>
        </w:trPr>
        <w:tc>
          <w:tcPr>
            <w:tcW w:w="3550" w:type="pct"/>
          </w:tcPr>
          <w:p w:rsidR="006F60EB" w:rsidRPr="002F7737" w:rsidRDefault="006F60EB" w:rsidP="001D7845">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Dersin AKTS Kredisi</w:t>
            </w:r>
          </w:p>
        </w:tc>
        <w:tc>
          <w:tcPr>
            <w:tcW w:w="395" w:type="pct"/>
          </w:tcPr>
          <w:p w:rsidR="006F60EB" w:rsidRPr="002F7737" w:rsidRDefault="006F60EB" w:rsidP="001D7845">
            <w:pPr>
              <w:spacing w:after="0" w:line="240" w:lineRule="atLeast"/>
              <w:rPr>
                <w:rFonts w:eastAsia="Times New Roman" w:cs="Times New Roman"/>
                <w:color w:val="000000"/>
                <w:sz w:val="20"/>
                <w:szCs w:val="20"/>
                <w:lang w:eastAsia="tr-TR"/>
              </w:rPr>
            </w:pPr>
          </w:p>
        </w:tc>
        <w:tc>
          <w:tcPr>
            <w:tcW w:w="386" w:type="pct"/>
          </w:tcPr>
          <w:p w:rsidR="006F60EB" w:rsidRPr="002F7737" w:rsidRDefault="006F60EB" w:rsidP="001D7845">
            <w:pPr>
              <w:spacing w:after="0" w:line="240" w:lineRule="atLeast"/>
              <w:rPr>
                <w:rFonts w:eastAsia="Times New Roman" w:cs="Times New Roman"/>
                <w:color w:val="000000"/>
                <w:sz w:val="20"/>
                <w:szCs w:val="20"/>
                <w:lang w:eastAsia="tr-TR"/>
              </w:rPr>
            </w:pPr>
          </w:p>
        </w:tc>
        <w:tc>
          <w:tcPr>
            <w:tcW w:w="669" w:type="pct"/>
          </w:tcPr>
          <w:p w:rsidR="006F60EB" w:rsidRPr="002F7737" w:rsidRDefault="006F60EB"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4</w:t>
            </w:r>
          </w:p>
        </w:tc>
      </w:tr>
    </w:tbl>
    <w:p w:rsidR="006F60EB" w:rsidRDefault="006F60EB" w:rsidP="006F60EB">
      <w:pPr>
        <w:spacing w:after="0" w:line="240" w:lineRule="auto"/>
        <w:rPr>
          <w:rFonts w:eastAsia="Calibri" w:cs="Times New Roman"/>
          <w:sz w:val="20"/>
          <w:szCs w:val="20"/>
          <w:lang w:eastAsia="tr-TR"/>
        </w:rPr>
      </w:pPr>
    </w:p>
    <w:p w:rsidR="006F60EB" w:rsidRDefault="006F60EB" w:rsidP="006F60EB">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8"/>
        <w:gridCol w:w="1357"/>
        <w:gridCol w:w="1088"/>
        <w:gridCol w:w="1452"/>
        <w:gridCol w:w="967"/>
        <w:gridCol w:w="954"/>
      </w:tblGrid>
      <w:tr w:rsidR="00703368" w:rsidRPr="00CC143F" w:rsidTr="001D7845">
        <w:trPr>
          <w:trHeight w:val="525"/>
        </w:trPr>
        <w:tc>
          <w:tcPr>
            <w:tcW w:w="0" w:type="auto"/>
            <w:gridSpan w:val="6"/>
          </w:tcPr>
          <w:p w:rsidR="00703368" w:rsidRPr="00CC143F" w:rsidRDefault="00703368" w:rsidP="001D7845">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t>DERS BİLGİLERİ</w:t>
            </w:r>
          </w:p>
        </w:tc>
      </w:tr>
      <w:tr w:rsidR="00703368" w:rsidRPr="00CC143F" w:rsidTr="001D7845">
        <w:trPr>
          <w:trHeight w:val="450"/>
        </w:trPr>
        <w:tc>
          <w:tcPr>
            <w:tcW w:w="0" w:type="auto"/>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w:t>
            </w:r>
          </w:p>
        </w:tc>
        <w:tc>
          <w:tcPr>
            <w:tcW w:w="0" w:type="auto"/>
          </w:tcPr>
          <w:p w:rsidR="00703368" w:rsidRPr="00CC143F" w:rsidRDefault="00703368" w:rsidP="001D7845">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Kodu</w:t>
            </w:r>
          </w:p>
        </w:tc>
        <w:tc>
          <w:tcPr>
            <w:tcW w:w="0" w:type="auto"/>
          </w:tcPr>
          <w:p w:rsidR="00703368" w:rsidRPr="00CC143F" w:rsidRDefault="00703368" w:rsidP="001D7845">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Yarıyıl</w:t>
            </w:r>
          </w:p>
        </w:tc>
        <w:tc>
          <w:tcPr>
            <w:tcW w:w="0" w:type="auto"/>
          </w:tcPr>
          <w:p w:rsidR="00703368" w:rsidRPr="00CC143F" w:rsidRDefault="00703368" w:rsidP="001D7845">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T+U Saat</w:t>
            </w:r>
          </w:p>
        </w:tc>
        <w:tc>
          <w:tcPr>
            <w:tcW w:w="0" w:type="auto"/>
          </w:tcPr>
          <w:p w:rsidR="00703368" w:rsidRPr="00CC143F" w:rsidRDefault="00703368" w:rsidP="001D7845">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Kredi</w:t>
            </w:r>
          </w:p>
        </w:tc>
        <w:tc>
          <w:tcPr>
            <w:tcW w:w="0" w:type="auto"/>
          </w:tcPr>
          <w:p w:rsidR="00703368" w:rsidRPr="00CC143F" w:rsidRDefault="00703368" w:rsidP="001D7845">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AKTS</w:t>
            </w:r>
          </w:p>
        </w:tc>
      </w:tr>
      <w:tr w:rsidR="00703368" w:rsidRPr="00CC143F" w:rsidTr="001D7845">
        <w:trPr>
          <w:trHeight w:val="375"/>
        </w:trPr>
        <w:tc>
          <w:tcPr>
            <w:tcW w:w="0" w:type="auto"/>
          </w:tcPr>
          <w:p w:rsidR="00703368" w:rsidRPr="00CC143F" w:rsidRDefault="00703368" w:rsidP="001D7845">
            <w:pPr>
              <w:spacing w:after="0" w:line="240" w:lineRule="atLeast"/>
              <w:rPr>
                <w:rFonts w:eastAsia="Calibri" w:cs="Times New Roman"/>
                <w:b/>
                <w:sz w:val="20"/>
                <w:szCs w:val="20"/>
                <w:lang w:eastAsia="tr-TR"/>
              </w:rPr>
            </w:pPr>
            <w:r>
              <w:rPr>
                <w:rFonts w:eastAsia="Calibri" w:cs="Times New Roman"/>
                <w:b/>
                <w:sz w:val="20"/>
                <w:szCs w:val="20"/>
                <w:lang w:eastAsia="tr-TR"/>
              </w:rPr>
              <w:t>Reklam Kampanyaları</w:t>
            </w:r>
          </w:p>
        </w:tc>
        <w:tc>
          <w:tcPr>
            <w:tcW w:w="0" w:type="auto"/>
          </w:tcPr>
          <w:p w:rsidR="00703368" w:rsidRPr="00CC143F" w:rsidRDefault="00703368" w:rsidP="001D7845">
            <w:pPr>
              <w:spacing w:after="0" w:line="240" w:lineRule="atLeast"/>
              <w:jc w:val="center"/>
              <w:rPr>
                <w:rFonts w:eastAsia="Calibri" w:cs="Times New Roman"/>
                <w:sz w:val="20"/>
                <w:szCs w:val="20"/>
                <w:lang w:eastAsia="tr-TR"/>
              </w:rPr>
            </w:pPr>
            <w:r>
              <w:rPr>
                <w:rFonts w:eastAsia="Calibri" w:cs="Times New Roman"/>
                <w:sz w:val="20"/>
                <w:szCs w:val="20"/>
                <w:lang w:eastAsia="tr-TR"/>
              </w:rPr>
              <w:t>LHIR316</w:t>
            </w:r>
          </w:p>
        </w:tc>
        <w:tc>
          <w:tcPr>
            <w:tcW w:w="0" w:type="auto"/>
          </w:tcPr>
          <w:p w:rsidR="00703368" w:rsidRPr="00CC143F" w:rsidRDefault="00703368" w:rsidP="001D7845">
            <w:pPr>
              <w:spacing w:after="0" w:line="240" w:lineRule="atLeast"/>
              <w:jc w:val="center"/>
              <w:rPr>
                <w:rFonts w:eastAsia="Calibri" w:cs="Times New Roman"/>
                <w:sz w:val="20"/>
                <w:szCs w:val="20"/>
                <w:lang w:eastAsia="tr-TR"/>
              </w:rPr>
            </w:pPr>
            <w:r>
              <w:rPr>
                <w:rFonts w:eastAsia="Calibri" w:cs="Times New Roman"/>
                <w:sz w:val="20"/>
                <w:szCs w:val="20"/>
                <w:lang w:eastAsia="tr-TR"/>
              </w:rPr>
              <w:t>6</w:t>
            </w:r>
          </w:p>
        </w:tc>
        <w:tc>
          <w:tcPr>
            <w:tcW w:w="0" w:type="auto"/>
          </w:tcPr>
          <w:p w:rsidR="00703368" w:rsidRPr="00CC143F" w:rsidRDefault="00703368" w:rsidP="001D7845">
            <w:pPr>
              <w:spacing w:after="0" w:line="240" w:lineRule="atLeast"/>
              <w:jc w:val="center"/>
              <w:rPr>
                <w:rFonts w:eastAsia="Calibri" w:cs="Times New Roman"/>
                <w:sz w:val="20"/>
                <w:szCs w:val="20"/>
                <w:lang w:eastAsia="tr-TR"/>
              </w:rPr>
            </w:pPr>
            <w:r w:rsidRPr="00CC143F">
              <w:rPr>
                <w:rFonts w:eastAsia="Calibri" w:cs="Times New Roman"/>
                <w:sz w:val="20"/>
                <w:szCs w:val="20"/>
                <w:lang w:eastAsia="tr-TR"/>
              </w:rPr>
              <w:t>3+0</w:t>
            </w:r>
          </w:p>
        </w:tc>
        <w:tc>
          <w:tcPr>
            <w:tcW w:w="0" w:type="auto"/>
          </w:tcPr>
          <w:p w:rsidR="00703368" w:rsidRPr="00CC143F" w:rsidRDefault="00703368" w:rsidP="001D7845">
            <w:pPr>
              <w:spacing w:after="0" w:line="240" w:lineRule="atLeast"/>
              <w:jc w:val="center"/>
              <w:rPr>
                <w:rFonts w:eastAsia="Calibri" w:cs="Times New Roman"/>
                <w:sz w:val="20"/>
                <w:szCs w:val="20"/>
                <w:lang w:eastAsia="tr-TR"/>
              </w:rPr>
            </w:pPr>
            <w:r w:rsidRPr="00CC143F">
              <w:rPr>
                <w:rFonts w:eastAsia="Calibri" w:cs="Times New Roman"/>
                <w:sz w:val="20"/>
                <w:szCs w:val="20"/>
                <w:lang w:eastAsia="tr-TR"/>
              </w:rPr>
              <w:t>3</w:t>
            </w:r>
          </w:p>
        </w:tc>
        <w:tc>
          <w:tcPr>
            <w:tcW w:w="0" w:type="auto"/>
          </w:tcPr>
          <w:p w:rsidR="00703368" w:rsidRPr="00CC143F" w:rsidRDefault="00703368" w:rsidP="001D7845">
            <w:pPr>
              <w:spacing w:after="0" w:line="240" w:lineRule="atLeast"/>
              <w:jc w:val="center"/>
              <w:rPr>
                <w:rFonts w:eastAsia="Calibri" w:cs="Times New Roman"/>
                <w:sz w:val="20"/>
                <w:szCs w:val="20"/>
                <w:lang w:eastAsia="tr-TR"/>
              </w:rPr>
            </w:pPr>
            <w:r>
              <w:rPr>
                <w:rFonts w:eastAsia="Calibri" w:cs="Times New Roman"/>
                <w:sz w:val="20"/>
                <w:szCs w:val="20"/>
                <w:lang w:eastAsia="tr-TR"/>
              </w:rPr>
              <w:t>4</w:t>
            </w:r>
          </w:p>
        </w:tc>
      </w:tr>
    </w:tbl>
    <w:p w:rsidR="00703368" w:rsidRPr="00CC143F" w:rsidRDefault="00703368" w:rsidP="00703368">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703368" w:rsidRPr="00CC143F" w:rsidTr="001D7845">
        <w:trPr>
          <w:trHeight w:val="450"/>
        </w:trPr>
        <w:tc>
          <w:tcPr>
            <w:tcW w:w="1250" w:type="pct"/>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 Koşul Dersleri</w:t>
            </w:r>
          </w:p>
        </w:tc>
        <w:tc>
          <w:tcPr>
            <w:tcW w:w="0" w:type="auto"/>
          </w:tcPr>
          <w:p w:rsidR="00703368" w:rsidRPr="00CC143F" w:rsidRDefault="00703368" w:rsidP="001D7845">
            <w:pPr>
              <w:spacing w:after="0" w:line="240" w:lineRule="atLeast"/>
              <w:rPr>
                <w:rFonts w:eastAsia="Calibri" w:cs="Times New Roman"/>
                <w:sz w:val="20"/>
                <w:szCs w:val="20"/>
                <w:lang w:eastAsia="tr-TR"/>
              </w:rPr>
            </w:pPr>
          </w:p>
        </w:tc>
      </w:tr>
      <w:tr w:rsidR="00703368" w:rsidRPr="00CC143F" w:rsidTr="001D7845">
        <w:trPr>
          <w:trHeight w:val="450"/>
        </w:trPr>
        <w:tc>
          <w:tcPr>
            <w:tcW w:w="1250" w:type="pct"/>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lastRenderedPageBreak/>
              <w:t>Önerilen Seçmeli Dersler</w:t>
            </w:r>
          </w:p>
        </w:tc>
        <w:tc>
          <w:tcPr>
            <w:tcW w:w="0" w:type="auto"/>
          </w:tcPr>
          <w:p w:rsidR="00703368" w:rsidRPr="00CC143F" w:rsidRDefault="00703368" w:rsidP="001D7845">
            <w:pPr>
              <w:spacing w:after="0" w:line="240" w:lineRule="atLeast"/>
              <w:rPr>
                <w:rFonts w:eastAsia="Calibri" w:cs="Times New Roman"/>
                <w:sz w:val="20"/>
                <w:szCs w:val="20"/>
                <w:lang w:eastAsia="tr-TR"/>
              </w:rPr>
            </w:pPr>
          </w:p>
        </w:tc>
      </w:tr>
    </w:tbl>
    <w:p w:rsidR="00703368" w:rsidRPr="00CC143F" w:rsidRDefault="00703368" w:rsidP="00703368">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703368" w:rsidRPr="00CC143F" w:rsidTr="001D7845">
        <w:trPr>
          <w:trHeight w:val="450"/>
        </w:trPr>
        <w:tc>
          <w:tcPr>
            <w:tcW w:w="1250" w:type="pct"/>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Dili</w:t>
            </w:r>
          </w:p>
        </w:tc>
        <w:tc>
          <w:tcPr>
            <w:tcW w:w="0" w:type="auto"/>
          </w:tcPr>
          <w:p w:rsidR="00703368" w:rsidRPr="00CC143F" w:rsidRDefault="00703368" w:rsidP="001D7845">
            <w:pPr>
              <w:spacing w:after="0" w:line="240" w:lineRule="atLeast"/>
              <w:rPr>
                <w:rFonts w:eastAsia="Calibri" w:cs="Times New Roman"/>
                <w:sz w:val="20"/>
                <w:szCs w:val="20"/>
                <w:lang w:eastAsia="tr-TR"/>
              </w:rPr>
            </w:pPr>
            <w:r>
              <w:rPr>
                <w:rFonts w:eastAsia="Calibri" w:cs="Times New Roman"/>
                <w:sz w:val="20"/>
                <w:szCs w:val="20"/>
                <w:lang w:eastAsia="tr-TR"/>
              </w:rPr>
              <w:t>Türkçe</w:t>
            </w:r>
            <w:r w:rsidRPr="00AF676B">
              <w:rPr>
                <w:rFonts w:eastAsia="Calibri" w:cs="Times New Roman"/>
                <w:noProof/>
                <w:sz w:val="20"/>
                <w:szCs w:val="20"/>
                <w:lang w:eastAsia="tr-TR"/>
              </w:rPr>
              <w:drawing>
                <wp:inline distT="0" distB="0" distL="0" distR="0" wp14:anchorId="211473AC" wp14:editId="28A64B74">
                  <wp:extent cx="276225" cy="190500"/>
                  <wp:effectExtent l="0" t="0" r="9525" b="0"/>
                  <wp:docPr id="58"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703368" w:rsidRPr="00CC143F" w:rsidTr="001D7845">
        <w:trPr>
          <w:trHeight w:val="450"/>
        </w:trPr>
        <w:tc>
          <w:tcPr>
            <w:tcW w:w="0" w:type="auto"/>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Seviyesi</w:t>
            </w:r>
          </w:p>
        </w:tc>
        <w:tc>
          <w:tcPr>
            <w:tcW w:w="0" w:type="auto"/>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sz w:val="20"/>
                <w:szCs w:val="20"/>
                <w:lang w:eastAsia="tr-TR"/>
              </w:rPr>
              <w:t>Lisans</w:t>
            </w:r>
          </w:p>
        </w:tc>
      </w:tr>
      <w:tr w:rsidR="00703368" w:rsidRPr="00CC143F" w:rsidTr="001D7845">
        <w:trPr>
          <w:trHeight w:val="450"/>
        </w:trPr>
        <w:tc>
          <w:tcPr>
            <w:tcW w:w="0" w:type="auto"/>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Türü</w:t>
            </w:r>
          </w:p>
        </w:tc>
        <w:tc>
          <w:tcPr>
            <w:tcW w:w="0" w:type="auto"/>
          </w:tcPr>
          <w:p w:rsidR="00703368" w:rsidRPr="00CC143F" w:rsidRDefault="00703368" w:rsidP="001D7845">
            <w:pPr>
              <w:spacing w:after="0" w:line="240" w:lineRule="atLeast"/>
              <w:rPr>
                <w:rFonts w:eastAsia="Calibri" w:cs="Times New Roman"/>
                <w:sz w:val="20"/>
                <w:szCs w:val="20"/>
                <w:lang w:eastAsia="tr-TR"/>
              </w:rPr>
            </w:pPr>
            <w:r>
              <w:rPr>
                <w:rFonts w:eastAsia="Calibri" w:cs="Times New Roman"/>
                <w:sz w:val="20"/>
                <w:szCs w:val="20"/>
                <w:lang w:eastAsia="tr-TR"/>
              </w:rPr>
              <w:t>Seçimlik-Alan</w:t>
            </w:r>
          </w:p>
        </w:tc>
      </w:tr>
      <w:tr w:rsidR="00703368" w:rsidRPr="00CC143F" w:rsidTr="001D7845">
        <w:trPr>
          <w:trHeight w:val="450"/>
        </w:trPr>
        <w:tc>
          <w:tcPr>
            <w:tcW w:w="0" w:type="auto"/>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Koordinatörü</w:t>
            </w:r>
          </w:p>
        </w:tc>
        <w:tc>
          <w:tcPr>
            <w:tcW w:w="0" w:type="auto"/>
          </w:tcPr>
          <w:p w:rsidR="00703368" w:rsidRPr="00CC143F" w:rsidRDefault="00703368" w:rsidP="001D7845">
            <w:pPr>
              <w:spacing w:after="0" w:line="240" w:lineRule="atLeast"/>
              <w:rPr>
                <w:rFonts w:eastAsia="Calibri" w:cs="Times New Roman"/>
                <w:sz w:val="20"/>
                <w:szCs w:val="20"/>
                <w:lang w:eastAsia="tr-TR"/>
              </w:rPr>
            </w:pPr>
          </w:p>
        </w:tc>
      </w:tr>
      <w:tr w:rsidR="00703368" w:rsidRPr="00CC143F" w:rsidTr="001D7845">
        <w:trPr>
          <w:trHeight w:val="450"/>
        </w:trPr>
        <w:tc>
          <w:tcPr>
            <w:tcW w:w="0" w:type="auto"/>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 Verenler</w:t>
            </w:r>
          </w:p>
        </w:tc>
        <w:tc>
          <w:tcPr>
            <w:tcW w:w="0" w:type="auto"/>
          </w:tcPr>
          <w:p w:rsidR="00703368" w:rsidRPr="00CC143F" w:rsidRDefault="00703368" w:rsidP="001D7845">
            <w:pPr>
              <w:spacing w:after="0" w:line="240" w:lineRule="atLeast"/>
              <w:rPr>
                <w:rFonts w:eastAsia="Calibri" w:cs="Times New Roman"/>
                <w:sz w:val="20"/>
                <w:szCs w:val="20"/>
                <w:lang w:eastAsia="tr-TR"/>
              </w:rPr>
            </w:pPr>
          </w:p>
        </w:tc>
      </w:tr>
      <w:tr w:rsidR="00703368" w:rsidRPr="00CC143F" w:rsidTr="001D7845">
        <w:trPr>
          <w:trHeight w:val="450"/>
        </w:trPr>
        <w:tc>
          <w:tcPr>
            <w:tcW w:w="0" w:type="auto"/>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Yardımcıları</w:t>
            </w:r>
          </w:p>
        </w:tc>
        <w:tc>
          <w:tcPr>
            <w:tcW w:w="0" w:type="auto"/>
          </w:tcPr>
          <w:p w:rsidR="00703368" w:rsidRPr="00CC143F" w:rsidRDefault="00703368" w:rsidP="001D7845">
            <w:pPr>
              <w:spacing w:after="0" w:line="240" w:lineRule="atLeast"/>
              <w:rPr>
                <w:rFonts w:eastAsia="Calibri" w:cs="Times New Roman"/>
                <w:sz w:val="20"/>
                <w:szCs w:val="20"/>
                <w:lang w:eastAsia="tr-TR"/>
              </w:rPr>
            </w:pPr>
          </w:p>
        </w:tc>
      </w:tr>
      <w:tr w:rsidR="00703368" w:rsidRPr="00CC143F" w:rsidTr="001D7845">
        <w:trPr>
          <w:trHeight w:val="450"/>
        </w:trPr>
        <w:tc>
          <w:tcPr>
            <w:tcW w:w="0" w:type="auto"/>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Amacı</w:t>
            </w:r>
          </w:p>
        </w:tc>
        <w:tc>
          <w:tcPr>
            <w:tcW w:w="0" w:type="auto"/>
            <w:vAlign w:val="center"/>
          </w:tcPr>
          <w:p w:rsidR="00703368" w:rsidRPr="006F60EB" w:rsidRDefault="00703368" w:rsidP="001D7845">
            <w:pPr>
              <w:spacing w:after="0" w:line="270" w:lineRule="atLeast"/>
              <w:rPr>
                <w:rFonts w:ascii="Calibri" w:eastAsia="Times New Roman" w:hAnsi="Calibri" w:cs="Times New Roman"/>
                <w:color w:val="444444"/>
                <w:sz w:val="21"/>
                <w:szCs w:val="21"/>
                <w:lang w:eastAsia="tr-TR"/>
              </w:rPr>
            </w:pPr>
            <w:r w:rsidRPr="006F60EB">
              <w:rPr>
                <w:rFonts w:ascii="Calibri" w:eastAsia="Times New Roman" w:hAnsi="Calibri" w:cs="Times New Roman"/>
                <w:color w:val="444444"/>
                <w:sz w:val="21"/>
                <w:szCs w:val="21"/>
                <w:lang w:eastAsia="tr-TR"/>
              </w:rPr>
              <w:t xml:space="preserve">Dersin temel amacı </w:t>
            </w:r>
            <w:r>
              <w:rPr>
                <w:rFonts w:ascii="Calibri" w:hAnsi="Calibri"/>
                <w:color w:val="444444"/>
                <w:sz w:val="21"/>
                <w:szCs w:val="21"/>
              </w:rPr>
              <w:t>reklam kampanyalarını tüm yönleri ile analiz etmek.</w:t>
            </w:r>
          </w:p>
          <w:p w:rsidR="00703368" w:rsidRPr="00CC143F" w:rsidRDefault="00703368" w:rsidP="001D7845">
            <w:pPr>
              <w:spacing w:after="0" w:line="240" w:lineRule="atLeast"/>
              <w:rPr>
                <w:rFonts w:eastAsia="Calibri" w:cs="Times New Roman"/>
                <w:sz w:val="20"/>
                <w:szCs w:val="20"/>
              </w:rPr>
            </w:pPr>
          </w:p>
        </w:tc>
      </w:tr>
      <w:tr w:rsidR="00703368" w:rsidRPr="00CC143F" w:rsidTr="001D7845">
        <w:trPr>
          <w:trHeight w:val="450"/>
        </w:trPr>
        <w:tc>
          <w:tcPr>
            <w:tcW w:w="0" w:type="auto"/>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İçeriği</w:t>
            </w:r>
          </w:p>
        </w:tc>
        <w:tc>
          <w:tcPr>
            <w:tcW w:w="0" w:type="auto"/>
          </w:tcPr>
          <w:p w:rsidR="00703368" w:rsidRPr="00CC143F" w:rsidRDefault="00703368" w:rsidP="001D7845">
            <w:pPr>
              <w:spacing w:after="0" w:line="240" w:lineRule="atLeast"/>
              <w:rPr>
                <w:rFonts w:eastAsia="Calibri" w:cs="Times New Roman"/>
                <w:sz w:val="20"/>
                <w:szCs w:val="20"/>
              </w:rPr>
            </w:pPr>
            <w:r>
              <w:rPr>
                <w:rFonts w:ascii="Calibri" w:hAnsi="Calibri"/>
                <w:color w:val="444444"/>
                <w:sz w:val="21"/>
                <w:szCs w:val="21"/>
              </w:rPr>
              <w:t>Reklam kampanyalarının unsurları ve ilgili yaratıcı stratejilerin analizi</w:t>
            </w:r>
          </w:p>
        </w:tc>
      </w:tr>
    </w:tbl>
    <w:p w:rsidR="00703368" w:rsidRPr="00CC143F" w:rsidRDefault="00703368" w:rsidP="00703368">
      <w:pPr>
        <w:spacing w:after="0" w:line="240" w:lineRule="auto"/>
        <w:rPr>
          <w:rFonts w:eastAsia="Calibri" w:cs="Times New Roman"/>
          <w:sz w:val="20"/>
          <w:szCs w:val="20"/>
          <w:lang w:eastAsia="tr-TR"/>
        </w:rPr>
      </w:pPr>
    </w:p>
    <w:p w:rsidR="00703368" w:rsidRPr="00CC143F" w:rsidRDefault="00703368" w:rsidP="00703368">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4"/>
        <w:gridCol w:w="2247"/>
        <w:gridCol w:w="2065"/>
      </w:tblGrid>
      <w:tr w:rsidR="00703368" w:rsidRPr="00CC143F" w:rsidTr="001D7845">
        <w:tc>
          <w:tcPr>
            <w:tcW w:w="0" w:type="auto"/>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Öğrenme Çıktıları</w:t>
            </w:r>
          </w:p>
        </w:tc>
        <w:tc>
          <w:tcPr>
            <w:tcW w:w="0" w:type="auto"/>
          </w:tcPr>
          <w:p w:rsidR="00703368" w:rsidRPr="00CC143F" w:rsidRDefault="00703368" w:rsidP="001D7845">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703368" w:rsidRPr="00CC143F" w:rsidRDefault="00703368" w:rsidP="001D7845">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Ölçme Yöntemleri</w:t>
            </w:r>
          </w:p>
        </w:tc>
      </w:tr>
      <w:tr w:rsidR="00703368" w:rsidRPr="00CC143F" w:rsidTr="001D7845">
        <w:tc>
          <w:tcPr>
            <w:tcW w:w="0" w:type="auto"/>
            <w:vAlign w:val="center"/>
          </w:tcPr>
          <w:p w:rsidR="00703368" w:rsidRPr="00CC143F" w:rsidRDefault="00703368" w:rsidP="001D7845">
            <w:pPr>
              <w:rPr>
                <w:rFonts w:eastAsia="Calibri" w:cs="Times New Roman"/>
                <w:sz w:val="20"/>
                <w:szCs w:val="20"/>
                <w:lang w:eastAsia="tr-TR"/>
              </w:rPr>
            </w:pPr>
            <w:r w:rsidRPr="00CC143F">
              <w:rPr>
                <w:rFonts w:eastAsia="Calibri" w:cs="Times New Roman"/>
                <w:sz w:val="20"/>
                <w:szCs w:val="20"/>
                <w:lang w:eastAsia="tr-TR"/>
              </w:rPr>
              <w:t>1</w:t>
            </w:r>
            <w:r>
              <w:rPr>
                <w:rFonts w:eastAsia="Calibri" w:cs="Times New Roman"/>
                <w:sz w:val="20"/>
                <w:szCs w:val="20"/>
                <w:lang w:eastAsia="tr-TR"/>
              </w:rPr>
              <w:t>)</w:t>
            </w:r>
            <w:r>
              <w:rPr>
                <w:rFonts w:ascii="Calibri" w:hAnsi="Calibri"/>
                <w:color w:val="444444"/>
                <w:sz w:val="21"/>
                <w:szCs w:val="21"/>
              </w:rPr>
              <w:t xml:space="preserve"> Halkla ilişkiler ve reklam ilişkisini kavrar.</w:t>
            </w:r>
          </w:p>
        </w:tc>
        <w:tc>
          <w:tcPr>
            <w:tcW w:w="0" w:type="auto"/>
            <w:vAlign w:val="center"/>
          </w:tcPr>
          <w:p w:rsidR="00703368" w:rsidRPr="00CC143F" w:rsidRDefault="00703368" w:rsidP="001D7845">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w:t>
            </w:r>
          </w:p>
        </w:tc>
        <w:tc>
          <w:tcPr>
            <w:tcW w:w="0" w:type="auto"/>
            <w:vAlign w:val="center"/>
          </w:tcPr>
          <w:p w:rsidR="00703368" w:rsidRPr="00CC143F" w:rsidRDefault="00703368" w:rsidP="001D7845">
            <w:pPr>
              <w:spacing w:line="240" w:lineRule="atLeast"/>
              <w:jc w:val="center"/>
              <w:rPr>
                <w:rFonts w:eastAsia="Calibri" w:cs="Times New Roman"/>
                <w:sz w:val="20"/>
                <w:szCs w:val="20"/>
              </w:rPr>
            </w:pPr>
            <w:r w:rsidRPr="00CC143F">
              <w:rPr>
                <w:rFonts w:eastAsia="Calibri" w:cs="Times New Roman"/>
                <w:sz w:val="20"/>
                <w:szCs w:val="20"/>
              </w:rPr>
              <w:t>A</w:t>
            </w:r>
          </w:p>
        </w:tc>
      </w:tr>
      <w:tr w:rsidR="00703368" w:rsidRPr="00CC143F" w:rsidTr="001D7845">
        <w:tc>
          <w:tcPr>
            <w:tcW w:w="0" w:type="auto"/>
            <w:vAlign w:val="center"/>
          </w:tcPr>
          <w:p w:rsidR="00703368" w:rsidRPr="00CC143F" w:rsidRDefault="00703368" w:rsidP="001D7845">
            <w:pPr>
              <w:rPr>
                <w:rFonts w:eastAsia="Calibri" w:cs="Times New Roman"/>
                <w:sz w:val="20"/>
                <w:szCs w:val="20"/>
                <w:lang w:eastAsia="tr-TR"/>
              </w:rPr>
            </w:pPr>
            <w:r w:rsidRPr="00CC143F">
              <w:rPr>
                <w:rFonts w:eastAsia="Calibri" w:cs="Times New Roman"/>
                <w:sz w:val="20"/>
                <w:szCs w:val="20"/>
                <w:lang w:eastAsia="tr-TR"/>
              </w:rPr>
              <w:t>2</w:t>
            </w:r>
            <w:r w:rsidRPr="007002DE">
              <w:rPr>
                <w:rFonts w:eastAsia="Calibri" w:cs="Times New Roman"/>
                <w:sz w:val="20"/>
                <w:szCs w:val="20"/>
                <w:lang w:eastAsia="tr-TR"/>
              </w:rPr>
              <w:t>)</w:t>
            </w:r>
            <w:r w:rsidRPr="005C24A5">
              <w:rPr>
                <w:rFonts w:eastAsia="Calibri" w:cs="Times New Roman"/>
                <w:sz w:val="20"/>
                <w:szCs w:val="20"/>
                <w:lang w:eastAsia="tr-TR"/>
              </w:rPr>
              <w:t xml:space="preserve"> </w:t>
            </w:r>
            <w:r>
              <w:rPr>
                <w:rFonts w:ascii="Calibri" w:hAnsi="Calibri"/>
                <w:color w:val="444444"/>
                <w:sz w:val="21"/>
                <w:szCs w:val="21"/>
              </w:rPr>
              <w:t>Kampanya bileşenlerini sıralar.</w:t>
            </w:r>
          </w:p>
        </w:tc>
        <w:tc>
          <w:tcPr>
            <w:tcW w:w="0" w:type="auto"/>
            <w:vAlign w:val="center"/>
          </w:tcPr>
          <w:p w:rsidR="00703368" w:rsidRPr="00CC143F" w:rsidRDefault="00703368" w:rsidP="001D7845">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w:t>
            </w:r>
          </w:p>
        </w:tc>
        <w:tc>
          <w:tcPr>
            <w:tcW w:w="0" w:type="auto"/>
          </w:tcPr>
          <w:p w:rsidR="00703368" w:rsidRPr="00CC143F" w:rsidRDefault="00703368" w:rsidP="001D7845">
            <w:pPr>
              <w:jc w:val="center"/>
              <w:rPr>
                <w:rFonts w:ascii="Calibri" w:eastAsia="Calibri" w:hAnsi="Calibri" w:cs="Times New Roman"/>
              </w:rPr>
            </w:pPr>
            <w:r w:rsidRPr="00CC143F">
              <w:rPr>
                <w:rFonts w:eastAsia="Calibri" w:cs="Times New Roman"/>
                <w:sz w:val="20"/>
                <w:szCs w:val="20"/>
              </w:rPr>
              <w:t>A</w:t>
            </w:r>
          </w:p>
        </w:tc>
      </w:tr>
      <w:tr w:rsidR="00703368" w:rsidRPr="00CC143F" w:rsidTr="001D7845">
        <w:tc>
          <w:tcPr>
            <w:tcW w:w="0" w:type="auto"/>
            <w:vAlign w:val="center"/>
          </w:tcPr>
          <w:p w:rsidR="00703368" w:rsidRPr="00CC143F" w:rsidRDefault="00703368" w:rsidP="00703368">
            <w:pPr>
              <w:rPr>
                <w:rFonts w:eastAsia="Calibri" w:cs="Times New Roman"/>
                <w:sz w:val="20"/>
                <w:szCs w:val="20"/>
                <w:lang w:eastAsia="tr-TR"/>
              </w:rPr>
            </w:pPr>
            <w:r>
              <w:rPr>
                <w:rFonts w:eastAsia="Calibri" w:cs="Times New Roman"/>
                <w:sz w:val="20"/>
                <w:szCs w:val="20"/>
                <w:lang w:eastAsia="tr-TR"/>
              </w:rPr>
              <w:t>3)</w:t>
            </w:r>
            <w:r>
              <w:rPr>
                <w:rFonts w:ascii="Calibri" w:hAnsi="Calibri"/>
                <w:color w:val="444444"/>
                <w:sz w:val="21"/>
                <w:szCs w:val="21"/>
              </w:rPr>
              <w:t xml:space="preserve"> Durum analizi yapar.</w:t>
            </w:r>
          </w:p>
        </w:tc>
        <w:tc>
          <w:tcPr>
            <w:tcW w:w="0" w:type="auto"/>
            <w:vAlign w:val="center"/>
          </w:tcPr>
          <w:p w:rsidR="00703368" w:rsidRPr="00CC143F" w:rsidRDefault="00703368" w:rsidP="001D7845">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w:t>
            </w:r>
          </w:p>
        </w:tc>
        <w:tc>
          <w:tcPr>
            <w:tcW w:w="0" w:type="auto"/>
          </w:tcPr>
          <w:p w:rsidR="00703368" w:rsidRPr="00CC143F" w:rsidRDefault="00703368" w:rsidP="001D7845">
            <w:pPr>
              <w:jc w:val="center"/>
              <w:rPr>
                <w:rFonts w:eastAsia="Calibri" w:cs="Times New Roman"/>
                <w:sz w:val="20"/>
                <w:szCs w:val="20"/>
              </w:rPr>
            </w:pPr>
            <w:r>
              <w:rPr>
                <w:rFonts w:eastAsia="Calibri" w:cs="Times New Roman"/>
                <w:sz w:val="20"/>
                <w:szCs w:val="20"/>
              </w:rPr>
              <w:t>A</w:t>
            </w:r>
          </w:p>
        </w:tc>
      </w:tr>
      <w:tr w:rsidR="00703368" w:rsidRPr="00CC143F" w:rsidTr="001D7845">
        <w:tc>
          <w:tcPr>
            <w:tcW w:w="0" w:type="auto"/>
            <w:vAlign w:val="center"/>
          </w:tcPr>
          <w:p w:rsidR="00703368" w:rsidRDefault="00703368" w:rsidP="00703368">
            <w:pPr>
              <w:rPr>
                <w:rFonts w:eastAsia="Calibri" w:cs="Times New Roman"/>
                <w:sz w:val="20"/>
                <w:szCs w:val="20"/>
                <w:lang w:eastAsia="tr-TR"/>
              </w:rPr>
            </w:pPr>
            <w:r>
              <w:rPr>
                <w:rFonts w:ascii="Calibri" w:hAnsi="Calibri"/>
                <w:color w:val="444444"/>
                <w:sz w:val="21"/>
                <w:szCs w:val="21"/>
              </w:rPr>
              <w:t>4)Reklam kampanyalarını analiz eder.</w:t>
            </w:r>
          </w:p>
        </w:tc>
        <w:tc>
          <w:tcPr>
            <w:tcW w:w="0" w:type="auto"/>
            <w:vAlign w:val="center"/>
          </w:tcPr>
          <w:p w:rsidR="00703368" w:rsidRPr="00CC143F" w:rsidRDefault="00703368" w:rsidP="001D7845">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w:t>
            </w:r>
          </w:p>
        </w:tc>
        <w:tc>
          <w:tcPr>
            <w:tcW w:w="0" w:type="auto"/>
          </w:tcPr>
          <w:p w:rsidR="00703368" w:rsidRDefault="00703368" w:rsidP="001D7845">
            <w:pPr>
              <w:jc w:val="center"/>
              <w:rPr>
                <w:rFonts w:eastAsia="Calibri" w:cs="Times New Roman"/>
                <w:sz w:val="20"/>
                <w:szCs w:val="20"/>
              </w:rPr>
            </w:pPr>
            <w:r>
              <w:rPr>
                <w:rFonts w:eastAsia="Calibri" w:cs="Times New Roman"/>
                <w:sz w:val="20"/>
                <w:szCs w:val="20"/>
              </w:rPr>
              <w:t>A</w:t>
            </w:r>
          </w:p>
        </w:tc>
      </w:tr>
    </w:tbl>
    <w:p w:rsidR="00703368" w:rsidRDefault="00703368" w:rsidP="00703368">
      <w:pPr>
        <w:spacing w:after="0" w:line="240" w:lineRule="auto"/>
        <w:rPr>
          <w:rFonts w:eastAsia="Calibri" w:cs="Times New Roman"/>
          <w:sz w:val="20"/>
          <w:szCs w:val="20"/>
          <w:lang w:eastAsia="tr-TR"/>
        </w:rPr>
      </w:pPr>
    </w:p>
    <w:p w:rsidR="00703368" w:rsidRPr="00CC143F" w:rsidRDefault="00703368" w:rsidP="00703368">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703368" w:rsidRPr="00CC143F" w:rsidTr="001D7845">
        <w:tc>
          <w:tcPr>
            <w:tcW w:w="1000" w:type="pct"/>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703368" w:rsidRPr="00CC143F" w:rsidRDefault="00703368" w:rsidP="001D7845">
            <w:pPr>
              <w:jc w:val="both"/>
              <w:rPr>
                <w:rFonts w:eastAsia="Calibri" w:cs="Times New Roman"/>
                <w:sz w:val="20"/>
                <w:szCs w:val="20"/>
              </w:rPr>
            </w:pPr>
            <w:r w:rsidRPr="00CC143F">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703368" w:rsidRPr="00CC143F" w:rsidTr="001D7845">
        <w:tc>
          <w:tcPr>
            <w:tcW w:w="1000" w:type="pct"/>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Ölçme Yöntemleri:</w:t>
            </w:r>
          </w:p>
        </w:tc>
        <w:tc>
          <w:tcPr>
            <w:tcW w:w="0" w:type="auto"/>
          </w:tcPr>
          <w:p w:rsidR="00703368" w:rsidRPr="00CC143F" w:rsidRDefault="00703368" w:rsidP="001D7845">
            <w:pPr>
              <w:spacing w:after="0" w:line="240" w:lineRule="auto"/>
              <w:jc w:val="both"/>
              <w:rPr>
                <w:rFonts w:eastAsia="Calibri" w:cs="Times New Roman"/>
                <w:sz w:val="20"/>
                <w:szCs w:val="20"/>
              </w:rPr>
            </w:pPr>
            <w:r w:rsidRPr="00CC143F">
              <w:rPr>
                <w:rFonts w:eastAsia="Calibri" w:cs="Times New Roman"/>
                <w:sz w:val="20"/>
                <w:szCs w:val="20"/>
              </w:rPr>
              <w:t>A: Sınav, B: Küçük Sınav (Quiz), C: Ödev, D: Laboratuvar, E: Proje/Tasarım, F: Diğer (Performans Görevi, Sunum, Derse Katılım)</w:t>
            </w:r>
          </w:p>
        </w:tc>
      </w:tr>
    </w:tbl>
    <w:p w:rsidR="00703368" w:rsidRPr="00CC143F" w:rsidRDefault="00703368" w:rsidP="00703368">
      <w:pPr>
        <w:spacing w:after="0" w:line="240" w:lineRule="auto"/>
        <w:rPr>
          <w:rFonts w:eastAsia="Calibri" w:cs="Times New Roman"/>
          <w:sz w:val="20"/>
          <w:szCs w:val="20"/>
          <w:lang w:eastAsia="tr-TR"/>
        </w:rPr>
      </w:pPr>
    </w:p>
    <w:p w:rsidR="00703368" w:rsidRPr="00CC143F" w:rsidRDefault="00703368" w:rsidP="00703368">
      <w:pPr>
        <w:spacing w:after="0" w:line="240" w:lineRule="auto"/>
        <w:rPr>
          <w:rFonts w:eastAsia="Calibri" w:cs="Times New Roman"/>
          <w:sz w:val="20"/>
          <w:szCs w:val="20"/>
          <w:lang w:eastAsia="tr-TR"/>
        </w:rPr>
      </w:pPr>
    </w:p>
    <w:p w:rsidR="00703368" w:rsidRPr="00CC143F" w:rsidRDefault="00703368" w:rsidP="00703368">
      <w:pPr>
        <w:spacing w:after="0" w:line="240" w:lineRule="auto"/>
        <w:rPr>
          <w:rFonts w:eastAsia="Calibri" w:cs="Times New Roman"/>
          <w:sz w:val="20"/>
          <w:szCs w:val="20"/>
          <w:lang w:eastAsia="tr-TR"/>
        </w:rPr>
      </w:pPr>
    </w:p>
    <w:p w:rsidR="00703368" w:rsidRPr="00CC143F" w:rsidRDefault="00703368" w:rsidP="00703368">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703368" w:rsidRPr="00CC143F" w:rsidTr="001D7845">
        <w:trPr>
          <w:trHeight w:val="525"/>
        </w:trPr>
        <w:tc>
          <w:tcPr>
            <w:tcW w:w="0" w:type="auto"/>
            <w:gridSpan w:val="3"/>
          </w:tcPr>
          <w:p w:rsidR="00703368" w:rsidRPr="00CC143F" w:rsidRDefault="00703368" w:rsidP="001D7845">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DERS AKIŞI</w:t>
            </w:r>
          </w:p>
        </w:tc>
      </w:tr>
      <w:tr w:rsidR="00703368" w:rsidRPr="00CC143F" w:rsidTr="001D7845">
        <w:trPr>
          <w:trHeight w:val="450"/>
        </w:trPr>
        <w:tc>
          <w:tcPr>
            <w:tcW w:w="390" w:type="pct"/>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Hafta</w:t>
            </w:r>
          </w:p>
        </w:tc>
        <w:tc>
          <w:tcPr>
            <w:tcW w:w="3655" w:type="pct"/>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Konular</w:t>
            </w:r>
          </w:p>
        </w:tc>
        <w:tc>
          <w:tcPr>
            <w:tcW w:w="955" w:type="pct"/>
          </w:tcPr>
          <w:p w:rsidR="00703368" w:rsidRPr="00CC143F" w:rsidRDefault="00703368" w:rsidP="001D7845">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Ön Hazırlık</w:t>
            </w:r>
          </w:p>
        </w:tc>
      </w:tr>
      <w:tr w:rsidR="00703368" w:rsidRPr="00CC143F" w:rsidTr="001D7845">
        <w:trPr>
          <w:trHeight w:val="375"/>
        </w:trPr>
        <w:tc>
          <w:tcPr>
            <w:tcW w:w="0" w:type="auto"/>
          </w:tcPr>
          <w:p w:rsidR="00703368" w:rsidRPr="00CC143F" w:rsidRDefault="00703368" w:rsidP="001D7845">
            <w:pPr>
              <w:spacing w:line="240" w:lineRule="atLeast"/>
              <w:rPr>
                <w:rFonts w:eastAsia="Calibri" w:cs="Times New Roman"/>
                <w:sz w:val="20"/>
                <w:szCs w:val="20"/>
              </w:rPr>
            </w:pPr>
            <w:r w:rsidRPr="00CC143F">
              <w:rPr>
                <w:rFonts w:eastAsia="Calibri" w:cs="Times New Roman"/>
                <w:sz w:val="20"/>
                <w:szCs w:val="20"/>
              </w:rPr>
              <w:t>1</w:t>
            </w:r>
          </w:p>
        </w:tc>
        <w:tc>
          <w:tcPr>
            <w:tcW w:w="0" w:type="auto"/>
            <w:vAlign w:val="center"/>
          </w:tcPr>
          <w:p w:rsidR="00703368" w:rsidRPr="00CC143F" w:rsidRDefault="00703368" w:rsidP="001D7845">
            <w:pPr>
              <w:rPr>
                <w:rFonts w:eastAsia="Calibri" w:cs="Times New Roman"/>
                <w:sz w:val="20"/>
                <w:szCs w:val="20"/>
              </w:rPr>
            </w:pPr>
            <w:r>
              <w:rPr>
                <w:rFonts w:ascii="Calibri" w:hAnsi="Calibri"/>
                <w:color w:val="444444"/>
                <w:sz w:val="21"/>
                <w:szCs w:val="21"/>
              </w:rPr>
              <w:t>Dersin tanıtımı ve giriş</w:t>
            </w:r>
          </w:p>
        </w:tc>
        <w:tc>
          <w:tcPr>
            <w:tcW w:w="0" w:type="auto"/>
          </w:tcPr>
          <w:p w:rsidR="00703368" w:rsidRPr="00CC143F" w:rsidRDefault="00703368" w:rsidP="001D7845">
            <w:pPr>
              <w:rPr>
                <w:rFonts w:eastAsia="Calibri" w:cs="Times New Roman"/>
                <w:sz w:val="20"/>
                <w:szCs w:val="20"/>
              </w:rPr>
            </w:pPr>
            <w:r w:rsidRPr="00CC143F">
              <w:rPr>
                <w:rFonts w:eastAsia="Calibri" w:cs="Times New Roman"/>
                <w:sz w:val="20"/>
                <w:szCs w:val="20"/>
              </w:rPr>
              <w:t>Kaynak kitaplardan ilgili yerlerin okunması</w:t>
            </w:r>
          </w:p>
        </w:tc>
      </w:tr>
      <w:tr w:rsidR="00703368" w:rsidRPr="00CC143F" w:rsidTr="001D7845">
        <w:trPr>
          <w:trHeight w:val="375"/>
        </w:trPr>
        <w:tc>
          <w:tcPr>
            <w:tcW w:w="0" w:type="auto"/>
            <w:vAlign w:val="center"/>
          </w:tcPr>
          <w:p w:rsidR="00703368" w:rsidRPr="00CC143F" w:rsidRDefault="00703368" w:rsidP="001D7845">
            <w:pPr>
              <w:spacing w:line="240" w:lineRule="atLeast"/>
              <w:rPr>
                <w:rFonts w:eastAsia="Calibri" w:cs="Times New Roman"/>
                <w:sz w:val="20"/>
                <w:szCs w:val="20"/>
              </w:rPr>
            </w:pPr>
            <w:r w:rsidRPr="00CC143F">
              <w:rPr>
                <w:rFonts w:eastAsia="Calibri" w:cs="Times New Roman"/>
                <w:sz w:val="20"/>
                <w:szCs w:val="20"/>
              </w:rPr>
              <w:t>2</w:t>
            </w:r>
          </w:p>
        </w:tc>
        <w:tc>
          <w:tcPr>
            <w:tcW w:w="0" w:type="auto"/>
            <w:vAlign w:val="center"/>
          </w:tcPr>
          <w:p w:rsidR="00703368" w:rsidRPr="00CC143F" w:rsidRDefault="00703368" w:rsidP="001D7845">
            <w:pPr>
              <w:rPr>
                <w:rFonts w:eastAsia="Calibri" w:cs="Times New Roman"/>
                <w:sz w:val="20"/>
                <w:szCs w:val="20"/>
              </w:rPr>
            </w:pPr>
            <w:r>
              <w:rPr>
                <w:rFonts w:ascii="Calibri" w:hAnsi="Calibri"/>
                <w:color w:val="444444"/>
                <w:sz w:val="21"/>
                <w:szCs w:val="21"/>
              </w:rPr>
              <w:t>Halkla ilişkiler ve reklam ilişkisi</w:t>
            </w:r>
          </w:p>
        </w:tc>
        <w:tc>
          <w:tcPr>
            <w:tcW w:w="0" w:type="auto"/>
          </w:tcPr>
          <w:p w:rsidR="00703368" w:rsidRPr="00CC143F" w:rsidRDefault="00703368" w:rsidP="001D7845">
            <w:pPr>
              <w:rPr>
                <w:rFonts w:ascii="Calibri" w:eastAsia="Calibri" w:hAnsi="Calibri" w:cs="Times New Roman"/>
              </w:rPr>
            </w:pPr>
            <w:r w:rsidRPr="00CC143F">
              <w:rPr>
                <w:rFonts w:eastAsia="Calibri" w:cs="Times New Roman"/>
                <w:sz w:val="20"/>
                <w:szCs w:val="20"/>
              </w:rPr>
              <w:t>Kaynak kitaplardan ilgili yerlerin okunması</w:t>
            </w:r>
          </w:p>
        </w:tc>
      </w:tr>
      <w:tr w:rsidR="00703368" w:rsidRPr="00CC143F" w:rsidTr="001D7845">
        <w:trPr>
          <w:trHeight w:val="375"/>
        </w:trPr>
        <w:tc>
          <w:tcPr>
            <w:tcW w:w="0" w:type="auto"/>
          </w:tcPr>
          <w:p w:rsidR="00703368" w:rsidRPr="00CC143F" w:rsidRDefault="00703368" w:rsidP="001D7845">
            <w:pPr>
              <w:spacing w:line="240" w:lineRule="atLeast"/>
              <w:rPr>
                <w:rFonts w:eastAsia="Calibri" w:cs="Times New Roman"/>
                <w:sz w:val="20"/>
                <w:szCs w:val="20"/>
              </w:rPr>
            </w:pPr>
            <w:r w:rsidRPr="00CC143F">
              <w:rPr>
                <w:rFonts w:eastAsia="Calibri" w:cs="Times New Roman"/>
                <w:sz w:val="20"/>
                <w:szCs w:val="20"/>
              </w:rPr>
              <w:lastRenderedPageBreak/>
              <w:t>3</w:t>
            </w:r>
          </w:p>
        </w:tc>
        <w:tc>
          <w:tcPr>
            <w:tcW w:w="0" w:type="auto"/>
          </w:tcPr>
          <w:p w:rsidR="00703368" w:rsidRPr="00CC143F" w:rsidRDefault="00703368" w:rsidP="001D7845">
            <w:pPr>
              <w:rPr>
                <w:rFonts w:eastAsia="Calibri" w:cs="Times New Roman"/>
                <w:sz w:val="20"/>
                <w:szCs w:val="20"/>
              </w:rPr>
            </w:pPr>
            <w:r>
              <w:rPr>
                <w:rFonts w:ascii="Calibri" w:hAnsi="Calibri"/>
                <w:color w:val="444444"/>
                <w:sz w:val="21"/>
                <w:szCs w:val="21"/>
              </w:rPr>
              <w:t>Kampanya yönetimi ve bileşenleri</w:t>
            </w:r>
          </w:p>
        </w:tc>
        <w:tc>
          <w:tcPr>
            <w:tcW w:w="0" w:type="auto"/>
          </w:tcPr>
          <w:p w:rsidR="00703368" w:rsidRPr="00CC143F" w:rsidRDefault="00703368" w:rsidP="001D7845">
            <w:pPr>
              <w:rPr>
                <w:rFonts w:ascii="Calibri" w:eastAsia="Calibri" w:hAnsi="Calibri" w:cs="Times New Roman"/>
              </w:rPr>
            </w:pPr>
            <w:r w:rsidRPr="00CC143F">
              <w:rPr>
                <w:rFonts w:eastAsia="Calibri" w:cs="Times New Roman"/>
                <w:sz w:val="20"/>
                <w:szCs w:val="20"/>
              </w:rPr>
              <w:t>Kaynak kitaplardan ilgili yerlerin okunması</w:t>
            </w:r>
          </w:p>
        </w:tc>
      </w:tr>
      <w:tr w:rsidR="00703368" w:rsidRPr="00CC143F" w:rsidTr="001D7845">
        <w:trPr>
          <w:trHeight w:val="375"/>
        </w:trPr>
        <w:tc>
          <w:tcPr>
            <w:tcW w:w="0" w:type="auto"/>
          </w:tcPr>
          <w:p w:rsidR="00703368" w:rsidRPr="00CC143F" w:rsidRDefault="00703368" w:rsidP="001D7845">
            <w:pPr>
              <w:spacing w:line="240" w:lineRule="atLeast"/>
              <w:rPr>
                <w:rFonts w:eastAsia="Calibri" w:cs="Times New Roman"/>
                <w:sz w:val="20"/>
                <w:szCs w:val="20"/>
              </w:rPr>
            </w:pPr>
            <w:r w:rsidRPr="00CC143F">
              <w:rPr>
                <w:rFonts w:eastAsia="Calibri" w:cs="Times New Roman"/>
                <w:sz w:val="20"/>
                <w:szCs w:val="20"/>
              </w:rPr>
              <w:t>4</w:t>
            </w:r>
          </w:p>
        </w:tc>
        <w:tc>
          <w:tcPr>
            <w:tcW w:w="0" w:type="auto"/>
            <w:vAlign w:val="center"/>
          </w:tcPr>
          <w:p w:rsidR="00703368" w:rsidRPr="00CC143F" w:rsidRDefault="00703368" w:rsidP="001D7845">
            <w:pPr>
              <w:rPr>
                <w:rFonts w:eastAsia="Calibri" w:cs="Times New Roman"/>
                <w:sz w:val="20"/>
                <w:szCs w:val="20"/>
              </w:rPr>
            </w:pPr>
            <w:r>
              <w:rPr>
                <w:rFonts w:ascii="Calibri" w:hAnsi="Calibri"/>
                <w:color w:val="444444"/>
                <w:sz w:val="21"/>
                <w:szCs w:val="21"/>
              </w:rPr>
              <w:t>Reklamcılıkta araştırma</w:t>
            </w:r>
          </w:p>
        </w:tc>
        <w:tc>
          <w:tcPr>
            <w:tcW w:w="0" w:type="auto"/>
          </w:tcPr>
          <w:p w:rsidR="00703368" w:rsidRPr="00CC143F" w:rsidRDefault="00703368" w:rsidP="001D7845">
            <w:pPr>
              <w:rPr>
                <w:rFonts w:ascii="Calibri" w:eastAsia="Calibri" w:hAnsi="Calibri" w:cs="Times New Roman"/>
              </w:rPr>
            </w:pPr>
            <w:r w:rsidRPr="00CC143F">
              <w:rPr>
                <w:rFonts w:eastAsia="Calibri" w:cs="Times New Roman"/>
                <w:sz w:val="20"/>
                <w:szCs w:val="20"/>
              </w:rPr>
              <w:t>Kaynak kitaplardan ilgili yerlerin okunması</w:t>
            </w:r>
          </w:p>
        </w:tc>
      </w:tr>
      <w:tr w:rsidR="00703368" w:rsidRPr="00CC143F" w:rsidTr="001D7845">
        <w:trPr>
          <w:trHeight w:val="375"/>
        </w:trPr>
        <w:tc>
          <w:tcPr>
            <w:tcW w:w="0" w:type="auto"/>
          </w:tcPr>
          <w:p w:rsidR="00703368" w:rsidRPr="00CC143F" w:rsidRDefault="00703368" w:rsidP="001D7845">
            <w:pPr>
              <w:spacing w:line="240" w:lineRule="atLeast"/>
              <w:rPr>
                <w:rFonts w:eastAsia="Calibri" w:cs="Times New Roman"/>
                <w:sz w:val="20"/>
                <w:szCs w:val="20"/>
              </w:rPr>
            </w:pPr>
            <w:r w:rsidRPr="00CC143F">
              <w:rPr>
                <w:rFonts w:eastAsia="Calibri" w:cs="Times New Roman"/>
                <w:sz w:val="20"/>
                <w:szCs w:val="20"/>
              </w:rPr>
              <w:t>5</w:t>
            </w:r>
          </w:p>
        </w:tc>
        <w:tc>
          <w:tcPr>
            <w:tcW w:w="0" w:type="auto"/>
            <w:vAlign w:val="center"/>
          </w:tcPr>
          <w:p w:rsidR="00703368" w:rsidRPr="00CC143F" w:rsidRDefault="00703368" w:rsidP="001D7845">
            <w:pPr>
              <w:rPr>
                <w:rFonts w:eastAsia="Calibri" w:cs="Times New Roman"/>
                <w:sz w:val="20"/>
                <w:szCs w:val="20"/>
              </w:rPr>
            </w:pPr>
            <w:r>
              <w:rPr>
                <w:rFonts w:ascii="Calibri" w:hAnsi="Calibri"/>
                <w:color w:val="444444"/>
                <w:sz w:val="21"/>
                <w:szCs w:val="21"/>
              </w:rPr>
              <w:t>Reklamcılıkta hedef kitle belirleme</w:t>
            </w:r>
          </w:p>
        </w:tc>
        <w:tc>
          <w:tcPr>
            <w:tcW w:w="0" w:type="auto"/>
          </w:tcPr>
          <w:p w:rsidR="00703368" w:rsidRPr="00CC143F" w:rsidRDefault="00703368" w:rsidP="001D7845">
            <w:pPr>
              <w:rPr>
                <w:rFonts w:ascii="Calibri" w:eastAsia="Calibri" w:hAnsi="Calibri" w:cs="Times New Roman"/>
              </w:rPr>
            </w:pPr>
            <w:r w:rsidRPr="00CC143F">
              <w:rPr>
                <w:rFonts w:eastAsia="Calibri" w:cs="Times New Roman"/>
                <w:sz w:val="20"/>
                <w:szCs w:val="20"/>
              </w:rPr>
              <w:t>Kaynak kitaplardan ilgili yerlerin okunması</w:t>
            </w:r>
          </w:p>
        </w:tc>
      </w:tr>
      <w:tr w:rsidR="00703368" w:rsidRPr="00CC143F" w:rsidTr="001D7845">
        <w:trPr>
          <w:trHeight w:val="375"/>
        </w:trPr>
        <w:tc>
          <w:tcPr>
            <w:tcW w:w="0" w:type="auto"/>
            <w:vAlign w:val="center"/>
          </w:tcPr>
          <w:p w:rsidR="00703368" w:rsidRPr="00CC143F" w:rsidRDefault="00703368" w:rsidP="001D7845">
            <w:pPr>
              <w:spacing w:line="240" w:lineRule="atLeast"/>
              <w:rPr>
                <w:rFonts w:eastAsia="Calibri" w:cs="Times New Roman"/>
                <w:sz w:val="20"/>
                <w:szCs w:val="20"/>
              </w:rPr>
            </w:pPr>
            <w:r w:rsidRPr="00CC143F">
              <w:rPr>
                <w:rFonts w:eastAsia="Calibri" w:cs="Times New Roman"/>
                <w:sz w:val="20"/>
                <w:szCs w:val="20"/>
              </w:rPr>
              <w:t>6</w:t>
            </w:r>
          </w:p>
        </w:tc>
        <w:tc>
          <w:tcPr>
            <w:tcW w:w="0" w:type="auto"/>
            <w:vAlign w:val="center"/>
          </w:tcPr>
          <w:p w:rsidR="00703368" w:rsidRPr="00CC143F" w:rsidRDefault="00703368" w:rsidP="001D7845">
            <w:pPr>
              <w:rPr>
                <w:rFonts w:eastAsia="Calibri" w:cs="Times New Roman"/>
                <w:sz w:val="20"/>
                <w:szCs w:val="20"/>
              </w:rPr>
            </w:pPr>
          </w:p>
          <w:p w:rsidR="00703368" w:rsidRPr="00CC143F" w:rsidRDefault="00703368" w:rsidP="001D7845">
            <w:pPr>
              <w:rPr>
                <w:rFonts w:eastAsia="Calibri" w:cs="Times New Roman"/>
                <w:sz w:val="20"/>
                <w:szCs w:val="20"/>
              </w:rPr>
            </w:pPr>
            <w:r>
              <w:rPr>
                <w:rFonts w:ascii="Calibri" w:hAnsi="Calibri"/>
                <w:color w:val="444444"/>
                <w:sz w:val="21"/>
                <w:szCs w:val="21"/>
              </w:rPr>
              <w:t>Reklamcılıkta durum analizi</w:t>
            </w:r>
          </w:p>
        </w:tc>
        <w:tc>
          <w:tcPr>
            <w:tcW w:w="0" w:type="auto"/>
          </w:tcPr>
          <w:p w:rsidR="00703368" w:rsidRPr="00CC143F" w:rsidRDefault="00703368" w:rsidP="001D7845">
            <w:pPr>
              <w:rPr>
                <w:rFonts w:ascii="Calibri" w:eastAsia="Calibri" w:hAnsi="Calibri" w:cs="Times New Roman"/>
              </w:rPr>
            </w:pPr>
            <w:r w:rsidRPr="00CC143F">
              <w:rPr>
                <w:rFonts w:eastAsia="Calibri" w:cs="Times New Roman"/>
                <w:sz w:val="20"/>
                <w:szCs w:val="20"/>
              </w:rPr>
              <w:t>Kaynak kitaplardan ilgili yerlerin okunması</w:t>
            </w:r>
          </w:p>
        </w:tc>
      </w:tr>
      <w:tr w:rsidR="00703368" w:rsidRPr="00CC143F" w:rsidTr="001D7845">
        <w:trPr>
          <w:trHeight w:val="375"/>
        </w:trPr>
        <w:tc>
          <w:tcPr>
            <w:tcW w:w="0" w:type="auto"/>
            <w:vAlign w:val="center"/>
          </w:tcPr>
          <w:p w:rsidR="00703368" w:rsidRPr="00CC143F" w:rsidRDefault="00703368" w:rsidP="001D7845">
            <w:pPr>
              <w:spacing w:line="240" w:lineRule="atLeast"/>
              <w:rPr>
                <w:rFonts w:eastAsia="Calibri" w:cs="Times New Roman"/>
                <w:sz w:val="20"/>
                <w:szCs w:val="20"/>
              </w:rPr>
            </w:pPr>
            <w:r w:rsidRPr="00CC143F">
              <w:rPr>
                <w:rFonts w:eastAsia="Calibri" w:cs="Times New Roman"/>
                <w:sz w:val="20"/>
                <w:szCs w:val="20"/>
              </w:rPr>
              <w:t>7</w:t>
            </w:r>
          </w:p>
        </w:tc>
        <w:tc>
          <w:tcPr>
            <w:tcW w:w="0" w:type="auto"/>
            <w:vAlign w:val="center"/>
          </w:tcPr>
          <w:p w:rsidR="00703368" w:rsidRPr="00CC143F" w:rsidRDefault="00703368" w:rsidP="001D7845">
            <w:pPr>
              <w:rPr>
                <w:rFonts w:eastAsia="Calibri" w:cs="Times New Roman"/>
                <w:sz w:val="20"/>
                <w:szCs w:val="20"/>
              </w:rPr>
            </w:pPr>
            <w:r>
              <w:rPr>
                <w:rFonts w:ascii="Calibri" w:hAnsi="Calibri"/>
                <w:color w:val="444444"/>
                <w:sz w:val="21"/>
                <w:szCs w:val="21"/>
              </w:rPr>
              <w:t>Medya ilişkileri ve reklamcılıkta planlama</w:t>
            </w:r>
          </w:p>
        </w:tc>
        <w:tc>
          <w:tcPr>
            <w:tcW w:w="0" w:type="auto"/>
          </w:tcPr>
          <w:p w:rsidR="00703368" w:rsidRPr="00CC143F" w:rsidRDefault="00703368" w:rsidP="001D7845">
            <w:pPr>
              <w:rPr>
                <w:rFonts w:ascii="Calibri" w:eastAsia="Calibri" w:hAnsi="Calibri" w:cs="Times New Roman"/>
              </w:rPr>
            </w:pPr>
            <w:r w:rsidRPr="00CC143F">
              <w:rPr>
                <w:rFonts w:eastAsia="Calibri" w:cs="Times New Roman"/>
                <w:sz w:val="20"/>
                <w:szCs w:val="20"/>
              </w:rPr>
              <w:t>Kaynak kitaplardan ilgili yerlerin okunması</w:t>
            </w:r>
          </w:p>
        </w:tc>
      </w:tr>
      <w:tr w:rsidR="00703368" w:rsidRPr="00CC143F" w:rsidTr="001D7845">
        <w:trPr>
          <w:trHeight w:val="375"/>
        </w:trPr>
        <w:tc>
          <w:tcPr>
            <w:tcW w:w="0" w:type="auto"/>
            <w:vAlign w:val="center"/>
          </w:tcPr>
          <w:p w:rsidR="00703368" w:rsidRPr="00CC143F" w:rsidRDefault="00703368" w:rsidP="001D7845">
            <w:pPr>
              <w:spacing w:line="240" w:lineRule="atLeast"/>
              <w:rPr>
                <w:rFonts w:eastAsia="Calibri" w:cs="Times New Roman"/>
                <w:sz w:val="20"/>
                <w:szCs w:val="20"/>
              </w:rPr>
            </w:pPr>
            <w:r w:rsidRPr="00CC143F">
              <w:rPr>
                <w:rFonts w:eastAsia="Calibri" w:cs="Times New Roman"/>
                <w:sz w:val="20"/>
                <w:szCs w:val="20"/>
              </w:rPr>
              <w:t>8</w:t>
            </w:r>
          </w:p>
        </w:tc>
        <w:tc>
          <w:tcPr>
            <w:tcW w:w="0" w:type="auto"/>
            <w:vAlign w:val="center"/>
          </w:tcPr>
          <w:p w:rsidR="00703368" w:rsidRPr="00CC143F" w:rsidRDefault="00703368" w:rsidP="001D7845">
            <w:pPr>
              <w:rPr>
                <w:rFonts w:eastAsia="Calibri" w:cs="Times New Roman"/>
                <w:sz w:val="20"/>
                <w:szCs w:val="20"/>
              </w:rPr>
            </w:pPr>
            <w:r w:rsidRPr="00CC143F">
              <w:rPr>
                <w:rFonts w:eastAsia="Calibri" w:cs="Times New Roman"/>
                <w:sz w:val="20"/>
                <w:szCs w:val="20"/>
              </w:rPr>
              <w:t>Ara Sınav</w:t>
            </w:r>
          </w:p>
        </w:tc>
        <w:tc>
          <w:tcPr>
            <w:tcW w:w="0" w:type="auto"/>
          </w:tcPr>
          <w:p w:rsidR="00703368" w:rsidRPr="00CC143F" w:rsidRDefault="00703368" w:rsidP="001D7845">
            <w:pPr>
              <w:rPr>
                <w:rFonts w:ascii="Calibri" w:eastAsia="Calibri" w:hAnsi="Calibri" w:cs="Times New Roman"/>
              </w:rPr>
            </w:pPr>
          </w:p>
        </w:tc>
      </w:tr>
      <w:tr w:rsidR="00703368" w:rsidRPr="00CC143F" w:rsidTr="001D7845">
        <w:trPr>
          <w:trHeight w:val="375"/>
        </w:trPr>
        <w:tc>
          <w:tcPr>
            <w:tcW w:w="0" w:type="auto"/>
            <w:vAlign w:val="center"/>
          </w:tcPr>
          <w:p w:rsidR="00703368" w:rsidRPr="00CC143F" w:rsidRDefault="00703368" w:rsidP="001D7845">
            <w:pPr>
              <w:spacing w:line="240" w:lineRule="atLeast"/>
              <w:rPr>
                <w:rFonts w:eastAsia="Calibri" w:cs="Times New Roman"/>
                <w:sz w:val="20"/>
                <w:szCs w:val="20"/>
              </w:rPr>
            </w:pPr>
            <w:r w:rsidRPr="00CC143F">
              <w:rPr>
                <w:rFonts w:eastAsia="Calibri" w:cs="Times New Roman"/>
                <w:sz w:val="20"/>
                <w:szCs w:val="20"/>
              </w:rPr>
              <w:t>9</w:t>
            </w:r>
          </w:p>
        </w:tc>
        <w:tc>
          <w:tcPr>
            <w:tcW w:w="0" w:type="auto"/>
            <w:vAlign w:val="center"/>
          </w:tcPr>
          <w:p w:rsidR="00703368" w:rsidRPr="00CC143F" w:rsidRDefault="00703368" w:rsidP="001D7845">
            <w:pPr>
              <w:rPr>
                <w:rFonts w:eastAsia="Calibri" w:cs="Times New Roman"/>
                <w:sz w:val="20"/>
                <w:szCs w:val="20"/>
              </w:rPr>
            </w:pPr>
            <w:r>
              <w:rPr>
                <w:rFonts w:ascii="Calibri" w:hAnsi="Calibri"/>
                <w:color w:val="444444"/>
                <w:sz w:val="21"/>
                <w:szCs w:val="21"/>
              </w:rPr>
              <w:t>Medya ilişkileri ve reklamcılıkta planlama</w:t>
            </w:r>
          </w:p>
        </w:tc>
        <w:tc>
          <w:tcPr>
            <w:tcW w:w="0" w:type="auto"/>
          </w:tcPr>
          <w:p w:rsidR="00703368" w:rsidRPr="00CC143F" w:rsidRDefault="00703368" w:rsidP="001D7845">
            <w:pPr>
              <w:rPr>
                <w:rFonts w:ascii="Calibri" w:eastAsia="Calibri" w:hAnsi="Calibri" w:cs="Times New Roman"/>
              </w:rPr>
            </w:pPr>
            <w:r w:rsidRPr="00CC143F">
              <w:rPr>
                <w:rFonts w:eastAsia="Calibri" w:cs="Times New Roman"/>
                <w:sz w:val="20"/>
                <w:szCs w:val="20"/>
              </w:rPr>
              <w:t>Kaynak kitaplardan ilgili yerlerin okunması</w:t>
            </w:r>
          </w:p>
        </w:tc>
      </w:tr>
      <w:tr w:rsidR="00703368" w:rsidRPr="00CC143F" w:rsidTr="001D7845">
        <w:trPr>
          <w:trHeight w:val="375"/>
        </w:trPr>
        <w:tc>
          <w:tcPr>
            <w:tcW w:w="0" w:type="auto"/>
            <w:vAlign w:val="center"/>
          </w:tcPr>
          <w:p w:rsidR="00703368" w:rsidRPr="00CC143F" w:rsidRDefault="00703368" w:rsidP="001D7845">
            <w:pPr>
              <w:spacing w:line="240" w:lineRule="atLeast"/>
              <w:rPr>
                <w:rFonts w:eastAsia="Calibri" w:cs="Times New Roman"/>
                <w:sz w:val="20"/>
                <w:szCs w:val="20"/>
              </w:rPr>
            </w:pPr>
            <w:r w:rsidRPr="00CC143F">
              <w:rPr>
                <w:rFonts w:eastAsia="Calibri" w:cs="Times New Roman"/>
                <w:sz w:val="20"/>
                <w:szCs w:val="20"/>
              </w:rPr>
              <w:t>10</w:t>
            </w:r>
          </w:p>
        </w:tc>
        <w:tc>
          <w:tcPr>
            <w:tcW w:w="0" w:type="auto"/>
            <w:vAlign w:val="center"/>
          </w:tcPr>
          <w:p w:rsidR="00703368" w:rsidRPr="00CC143F" w:rsidRDefault="00703368" w:rsidP="001D7845">
            <w:pPr>
              <w:rPr>
                <w:rFonts w:eastAsia="Calibri" w:cs="Times New Roman"/>
                <w:sz w:val="20"/>
                <w:szCs w:val="20"/>
              </w:rPr>
            </w:pPr>
            <w:r>
              <w:rPr>
                <w:rFonts w:ascii="Calibri" w:hAnsi="Calibri"/>
                <w:color w:val="444444"/>
                <w:sz w:val="21"/>
                <w:szCs w:val="21"/>
              </w:rPr>
              <w:t>Medya ilişkileri ve reklamcılıkta planlama</w:t>
            </w:r>
          </w:p>
        </w:tc>
        <w:tc>
          <w:tcPr>
            <w:tcW w:w="0" w:type="auto"/>
          </w:tcPr>
          <w:p w:rsidR="00703368" w:rsidRPr="00CC143F" w:rsidRDefault="00703368" w:rsidP="001D7845">
            <w:pPr>
              <w:rPr>
                <w:rFonts w:ascii="Calibri" w:eastAsia="Calibri" w:hAnsi="Calibri" w:cs="Times New Roman"/>
              </w:rPr>
            </w:pPr>
            <w:r w:rsidRPr="00CC143F">
              <w:rPr>
                <w:rFonts w:eastAsia="Calibri" w:cs="Times New Roman"/>
                <w:sz w:val="20"/>
                <w:szCs w:val="20"/>
              </w:rPr>
              <w:t>Kaynak kitaplardan ilgili yerlerin okunması</w:t>
            </w:r>
          </w:p>
        </w:tc>
      </w:tr>
      <w:tr w:rsidR="00703368" w:rsidRPr="00CC143F" w:rsidTr="001D7845">
        <w:trPr>
          <w:trHeight w:val="375"/>
        </w:trPr>
        <w:tc>
          <w:tcPr>
            <w:tcW w:w="0" w:type="auto"/>
            <w:vAlign w:val="center"/>
          </w:tcPr>
          <w:p w:rsidR="00703368" w:rsidRPr="00CC143F" w:rsidRDefault="00703368" w:rsidP="001D7845">
            <w:pPr>
              <w:spacing w:line="240" w:lineRule="atLeast"/>
              <w:rPr>
                <w:rFonts w:eastAsia="Calibri" w:cs="Times New Roman"/>
                <w:sz w:val="20"/>
                <w:szCs w:val="20"/>
              </w:rPr>
            </w:pPr>
            <w:r w:rsidRPr="00CC143F">
              <w:rPr>
                <w:rFonts w:eastAsia="Calibri" w:cs="Times New Roman"/>
                <w:sz w:val="20"/>
                <w:szCs w:val="20"/>
              </w:rPr>
              <w:t>11</w:t>
            </w:r>
          </w:p>
        </w:tc>
        <w:tc>
          <w:tcPr>
            <w:tcW w:w="0" w:type="auto"/>
            <w:vAlign w:val="center"/>
          </w:tcPr>
          <w:p w:rsidR="00703368" w:rsidRPr="00CC143F" w:rsidRDefault="00703368" w:rsidP="001D7845">
            <w:pPr>
              <w:rPr>
                <w:rFonts w:eastAsia="Calibri" w:cs="Times New Roman"/>
                <w:sz w:val="20"/>
                <w:szCs w:val="20"/>
              </w:rPr>
            </w:pPr>
            <w:r>
              <w:rPr>
                <w:rFonts w:ascii="Calibri" w:hAnsi="Calibri"/>
                <w:color w:val="444444"/>
                <w:sz w:val="21"/>
                <w:szCs w:val="21"/>
              </w:rPr>
              <w:t>Öğrenci Sunumları</w:t>
            </w:r>
          </w:p>
        </w:tc>
        <w:tc>
          <w:tcPr>
            <w:tcW w:w="0" w:type="auto"/>
          </w:tcPr>
          <w:p w:rsidR="00703368" w:rsidRPr="00CC143F" w:rsidRDefault="00703368" w:rsidP="001D7845">
            <w:pPr>
              <w:rPr>
                <w:rFonts w:ascii="Calibri" w:eastAsia="Calibri" w:hAnsi="Calibri" w:cs="Times New Roman"/>
              </w:rPr>
            </w:pPr>
            <w:r w:rsidRPr="00CC143F">
              <w:rPr>
                <w:rFonts w:eastAsia="Calibri" w:cs="Times New Roman"/>
                <w:sz w:val="20"/>
                <w:szCs w:val="20"/>
              </w:rPr>
              <w:t>Kaynak kitaplardan ilgili yerlerin okunması</w:t>
            </w:r>
          </w:p>
        </w:tc>
      </w:tr>
      <w:tr w:rsidR="00703368" w:rsidRPr="00CC143F" w:rsidTr="001D7845">
        <w:trPr>
          <w:trHeight w:val="375"/>
        </w:trPr>
        <w:tc>
          <w:tcPr>
            <w:tcW w:w="0" w:type="auto"/>
            <w:vAlign w:val="center"/>
          </w:tcPr>
          <w:p w:rsidR="00703368" w:rsidRPr="00CC143F" w:rsidRDefault="00703368" w:rsidP="001D7845">
            <w:pPr>
              <w:spacing w:line="240" w:lineRule="atLeast"/>
              <w:rPr>
                <w:rFonts w:eastAsia="Calibri" w:cs="Times New Roman"/>
                <w:sz w:val="20"/>
                <w:szCs w:val="20"/>
              </w:rPr>
            </w:pPr>
            <w:r w:rsidRPr="00CC143F">
              <w:rPr>
                <w:rFonts w:eastAsia="Calibri" w:cs="Times New Roman"/>
                <w:sz w:val="20"/>
                <w:szCs w:val="20"/>
              </w:rPr>
              <w:t>12</w:t>
            </w:r>
          </w:p>
        </w:tc>
        <w:tc>
          <w:tcPr>
            <w:tcW w:w="0" w:type="auto"/>
            <w:vAlign w:val="center"/>
          </w:tcPr>
          <w:p w:rsidR="00703368" w:rsidRPr="00CC143F" w:rsidRDefault="00703368" w:rsidP="001D7845">
            <w:pPr>
              <w:rPr>
                <w:rFonts w:eastAsia="Calibri" w:cs="Times New Roman"/>
                <w:sz w:val="20"/>
                <w:szCs w:val="20"/>
              </w:rPr>
            </w:pPr>
            <w:r>
              <w:rPr>
                <w:rFonts w:ascii="Calibri" w:hAnsi="Calibri"/>
                <w:color w:val="444444"/>
                <w:sz w:val="21"/>
                <w:szCs w:val="21"/>
              </w:rPr>
              <w:t>Öğrenci Sunumları</w:t>
            </w:r>
          </w:p>
        </w:tc>
        <w:tc>
          <w:tcPr>
            <w:tcW w:w="0" w:type="auto"/>
          </w:tcPr>
          <w:p w:rsidR="00703368" w:rsidRPr="00CC143F" w:rsidRDefault="00703368" w:rsidP="001D7845">
            <w:pPr>
              <w:rPr>
                <w:rFonts w:ascii="Calibri" w:eastAsia="Calibri" w:hAnsi="Calibri" w:cs="Times New Roman"/>
              </w:rPr>
            </w:pPr>
            <w:r w:rsidRPr="00CC143F">
              <w:rPr>
                <w:rFonts w:eastAsia="Calibri" w:cs="Times New Roman"/>
                <w:sz w:val="20"/>
                <w:szCs w:val="20"/>
              </w:rPr>
              <w:t>Kaynak kitaplardan ilgili yerlerin okunması</w:t>
            </w:r>
          </w:p>
        </w:tc>
      </w:tr>
      <w:tr w:rsidR="00703368" w:rsidRPr="00CC143F" w:rsidTr="001D7845">
        <w:trPr>
          <w:trHeight w:val="375"/>
        </w:trPr>
        <w:tc>
          <w:tcPr>
            <w:tcW w:w="0" w:type="auto"/>
            <w:vAlign w:val="center"/>
          </w:tcPr>
          <w:p w:rsidR="00703368" w:rsidRPr="00CC143F" w:rsidRDefault="00703368" w:rsidP="001D7845">
            <w:pPr>
              <w:spacing w:line="240" w:lineRule="atLeast"/>
              <w:rPr>
                <w:rFonts w:eastAsia="Calibri" w:cs="Times New Roman"/>
                <w:sz w:val="20"/>
                <w:szCs w:val="20"/>
              </w:rPr>
            </w:pPr>
            <w:r w:rsidRPr="00CC143F">
              <w:rPr>
                <w:rFonts w:eastAsia="Calibri" w:cs="Times New Roman"/>
                <w:sz w:val="20"/>
                <w:szCs w:val="20"/>
              </w:rPr>
              <w:t>13</w:t>
            </w:r>
          </w:p>
        </w:tc>
        <w:tc>
          <w:tcPr>
            <w:tcW w:w="0" w:type="auto"/>
            <w:vAlign w:val="center"/>
          </w:tcPr>
          <w:p w:rsidR="00703368" w:rsidRPr="00CC143F" w:rsidRDefault="00703368" w:rsidP="001D7845">
            <w:pPr>
              <w:rPr>
                <w:rFonts w:eastAsia="Calibri" w:cs="Times New Roman"/>
                <w:sz w:val="20"/>
                <w:szCs w:val="20"/>
              </w:rPr>
            </w:pPr>
            <w:r>
              <w:rPr>
                <w:rFonts w:ascii="Calibri" w:hAnsi="Calibri"/>
                <w:color w:val="444444"/>
                <w:sz w:val="21"/>
                <w:szCs w:val="21"/>
              </w:rPr>
              <w:t>Öğrenci Sunumları</w:t>
            </w:r>
          </w:p>
        </w:tc>
        <w:tc>
          <w:tcPr>
            <w:tcW w:w="0" w:type="auto"/>
          </w:tcPr>
          <w:p w:rsidR="00703368" w:rsidRPr="00CC143F" w:rsidRDefault="00703368" w:rsidP="001D7845">
            <w:pPr>
              <w:rPr>
                <w:rFonts w:ascii="Calibri" w:eastAsia="Calibri" w:hAnsi="Calibri" w:cs="Times New Roman"/>
              </w:rPr>
            </w:pPr>
            <w:r w:rsidRPr="00CC143F">
              <w:rPr>
                <w:rFonts w:eastAsia="Calibri" w:cs="Times New Roman"/>
                <w:sz w:val="20"/>
                <w:szCs w:val="20"/>
              </w:rPr>
              <w:t>Kaynak kitaplardan ilgili yerlerin okunması</w:t>
            </w:r>
          </w:p>
        </w:tc>
      </w:tr>
      <w:tr w:rsidR="00703368" w:rsidRPr="00CC143F" w:rsidTr="001D7845">
        <w:trPr>
          <w:trHeight w:val="375"/>
        </w:trPr>
        <w:tc>
          <w:tcPr>
            <w:tcW w:w="0" w:type="auto"/>
            <w:vAlign w:val="center"/>
          </w:tcPr>
          <w:p w:rsidR="00703368" w:rsidRPr="00CC143F" w:rsidRDefault="00703368" w:rsidP="001D7845">
            <w:pPr>
              <w:spacing w:line="240" w:lineRule="atLeast"/>
              <w:rPr>
                <w:rFonts w:eastAsia="Calibri" w:cs="Times New Roman"/>
                <w:sz w:val="20"/>
                <w:szCs w:val="20"/>
              </w:rPr>
            </w:pPr>
            <w:r w:rsidRPr="00CC143F">
              <w:rPr>
                <w:rFonts w:eastAsia="Calibri" w:cs="Times New Roman"/>
                <w:sz w:val="20"/>
                <w:szCs w:val="20"/>
              </w:rPr>
              <w:t>14</w:t>
            </w:r>
          </w:p>
        </w:tc>
        <w:tc>
          <w:tcPr>
            <w:tcW w:w="0" w:type="auto"/>
            <w:vAlign w:val="center"/>
          </w:tcPr>
          <w:p w:rsidR="00703368" w:rsidRPr="00CC143F" w:rsidRDefault="00703368" w:rsidP="001D7845">
            <w:pPr>
              <w:rPr>
                <w:rFonts w:eastAsia="Calibri" w:cs="Times New Roman"/>
                <w:sz w:val="20"/>
                <w:szCs w:val="20"/>
              </w:rPr>
            </w:pPr>
            <w:r>
              <w:rPr>
                <w:rFonts w:ascii="Calibri" w:hAnsi="Calibri"/>
                <w:color w:val="444444"/>
                <w:sz w:val="21"/>
                <w:szCs w:val="21"/>
              </w:rPr>
              <w:t>Genel Değerlendirme</w:t>
            </w:r>
          </w:p>
        </w:tc>
        <w:tc>
          <w:tcPr>
            <w:tcW w:w="0" w:type="auto"/>
          </w:tcPr>
          <w:p w:rsidR="00703368" w:rsidRPr="00CC143F" w:rsidRDefault="00703368" w:rsidP="001D7845">
            <w:pPr>
              <w:rPr>
                <w:rFonts w:ascii="Calibri" w:eastAsia="Calibri" w:hAnsi="Calibri" w:cs="Times New Roman"/>
              </w:rPr>
            </w:pPr>
            <w:r w:rsidRPr="00CC143F">
              <w:rPr>
                <w:rFonts w:eastAsia="Calibri" w:cs="Times New Roman"/>
                <w:sz w:val="20"/>
                <w:szCs w:val="20"/>
              </w:rPr>
              <w:t>Kaynak kitaplardan ilgili yerlerin okunması</w:t>
            </w:r>
          </w:p>
        </w:tc>
      </w:tr>
    </w:tbl>
    <w:p w:rsidR="00703368" w:rsidRPr="00CC143F" w:rsidRDefault="00703368" w:rsidP="00703368">
      <w:pPr>
        <w:spacing w:after="0" w:line="240" w:lineRule="auto"/>
        <w:rPr>
          <w:rFonts w:eastAsia="Calibri" w:cs="Times New Roman"/>
          <w:sz w:val="20"/>
          <w:szCs w:val="20"/>
          <w:lang w:eastAsia="tr-TR"/>
        </w:rPr>
      </w:pPr>
    </w:p>
    <w:p w:rsidR="00703368" w:rsidRPr="00CC143F" w:rsidRDefault="00703368" w:rsidP="00703368">
      <w:pPr>
        <w:rPr>
          <w:rFonts w:ascii="Calibri" w:eastAsia="Calibri" w:hAnsi="Calibri" w:cs="Times New Roman"/>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703368" w:rsidRPr="00CC143F" w:rsidTr="001D7845">
        <w:trPr>
          <w:trHeight w:val="525"/>
        </w:trPr>
        <w:tc>
          <w:tcPr>
            <w:tcW w:w="0" w:type="auto"/>
            <w:gridSpan w:val="2"/>
          </w:tcPr>
          <w:p w:rsidR="00703368" w:rsidRPr="00CC143F" w:rsidRDefault="00703368" w:rsidP="001D7845">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t>Kaynaklar</w:t>
            </w:r>
          </w:p>
        </w:tc>
      </w:tr>
      <w:tr w:rsidR="00703368" w:rsidRPr="00CC143F" w:rsidTr="001D7845">
        <w:trPr>
          <w:trHeight w:val="450"/>
        </w:trPr>
        <w:tc>
          <w:tcPr>
            <w:tcW w:w="214" w:type="pct"/>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w:t>
            </w:r>
          </w:p>
        </w:tc>
        <w:tc>
          <w:tcPr>
            <w:tcW w:w="4786" w:type="pct"/>
          </w:tcPr>
          <w:p w:rsidR="00703368" w:rsidRPr="00CC143F" w:rsidRDefault="00703368" w:rsidP="00703368">
            <w:pPr>
              <w:autoSpaceDE w:val="0"/>
              <w:autoSpaceDN w:val="0"/>
              <w:adjustRightInd w:val="0"/>
              <w:spacing w:after="0" w:line="240" w:lineRule="auto"/>
              <w:rPr>
                <w:rFonts w:ascii="Calibri" w:eastAsia="Calibri" w:hAnsi="Calibri" w:cs="Times New Roman"/>
              </w:rPr>
            </w:pPr>
            <w:r>
              <w:rPr>
                <w:rFonts w:ascii="Calibri" w:hAnsi="Calibri"/>
                <w:color w:val="444444"/>
                <w:sz w:val="21"/>
                <w:szCs w:val="21"/>
              </w:rPr>
              <w:t xml:space="preserve">Jim Avery, Kampanya Planlaması, Reklamcılık Vakfı Yayınları, 2005, </w:t>
            </w:r>
            <w:r>
              <w:rPr>
                <w:rFonts w:ascii="Calibri" w:hAnsi="Calibri"/>
                <w:color w:val="444444"/>
                <w:sz w:val="21"/>
                <w:szCs w:val="21"/>
              </w:rPr>
              <w:br/>
            </w:r>
          </w:p>
        </w:tc>
      </w:tr>
      <w:tr w:rsidR="00703368" w:rsidRPr="00CC143F" w:rsidTr="001D7845">
        <w:trPr>
          <w:trHeight w:val="375"/>
        </w:trPr>
        <w:tc>
          <w:tcPr>
            <w:tcW w:w="214" w:type="pct"/>
          </w:tcPr>
          <w:p w:rsidR="00703368" w:rsidRPr="00CC143F" w:rsidRDefault="00703368" w:rsidP="001D7845">
            <w:pPr>
              <w:spacing w:after="0" w:line="240" w:lineRule="atLeast"/>
              <w:rPr>
                <w:rFonts w:eastAsia="Calibri" w:cs="Times New Roman"/>
                <w:b/>
                <w:sz w:val="20"/>
                <w:szCs w:val="20"/>
                <w:lang w:eastAsia="tr-TR"/>
              </w:rPr>
            </w:pPr>
            <w:r w:rsidRPr="00CC143F">
              <w:rPr>
                <w:rFonts w:eastAsia="Calibri" w:cs="Times New Roman"/>
                <w:b/>
                <w:sz w:val="20"/>
                <w:szCs w:val="20"/>
                <w:lang w:eastAsia="tr-TR"/>
              </w:rPr>
              <w:lastRenderedPageBreak/>
              <w:t>2)</w:t>
            </w:r>
          </w:p>
        </w:tc>
        <w:tc>
          <w:tcPr>
            <w:tcW w:w="4786" w:type="pct"/>
          </w:tcPr>
          <w:p w:rsidR="00703368" w:rsidRPr="006F60EB" w:rsidRDefault="00703368" w:rsidP="001D7845">
            <w:pPr>
              <w:autoSpaceDE w:val="0"/>
              <w:autoSpaceDN w:val="0"/>
              <w:adjustRightInd w:val="0"/>
              <w:spacing w:after="0" w:line="240" w:lineRule="auto"/>
              <w:rPr>
                <w:rFonts w:ascii="Verdana" w:hAnsi="Verdana" w:cs="Verdana"/>
                <w:color w:val="000000"/>
                <w:sz w:val="24"/>
                <w:szCs w:val="24"/>
              </w:rPr>
            </w:pPr>
            <w:r>
              <w:rPr>
                <w:rFonts w:ascii="Calibri" w:hAnsi="Calibri"/>
                <w:color w:val="444444"/>
                <w:sz w:val="21"/>
                <w:szCs w:val="21"/>
              </w:rPr>
              <w:t>Filiz Balta Peltekoğlu, Halkla İlişkiler Nedir?, Beta, 2009</w:t>
            </w:r>
          </w:p>
          <w:p w:rsidR="00703368" w:rsidRPr="00CC143F" w:rsidRDefault="00703368" w:rsidP="001D7845">
            <w:pPr>
              <w:autoSpaceDE w:val="0"/>
              <w:autoSpaceDN w:val="0"/>
              <w:adjustRightInd w:val="0"/>
              <w:spacing w:after="0" w:line="240" w:lineRule="auto"/>
              <w:rPr>
                <w:rFonts w:ascii="Calibri" w:eastAsia="Calibri" w:hAnsi="Calibri" w:cs="Times New Roman"/>
              </w:rPr>
            </w:pPr>
          </w:p>
        </w:tc>
      </w:tr>
    </w:tbl>
    <w:p w:rsidR="00703368" w:rsidRPr="00CC143F" w:rsidRDefault="00703368" w:rsidP="00703368">
      <w:pPr>
        <w:rPr>
          <w:rFonts w:ascii="Calibri" w:eastAsia="Calibri" w:hAnsi="Calibri" w:cs="Times New Roman"/>
        </w:rPr>
      </w:pPr>
    </w:p>
    <w:p w:rsidR="00703368" w:rsidRPr="00CC143F" w:rsidRDefault="00703368" w:rsidP="00703368">
      <w:pPr>
        <w:rPr>
          <w:rFonts w:ascii="Calibri" w:eastAsia="Calibri" w:hAnsi="Calibri" w:cs="Times New Roma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703368" w:rsidRPr="00CC143F" w:rsidTr="001D7845">
        <w:trPr>
          <w:trHeight w:val="525"/>
        </w:trPr>
        <w:tc>
          <w:tcPr>
            <w:tcW w:w="5000" w:type="pct"/>
            <w:gridSpan w:val="3"/>
          </w:tcPr>
          <w:p w:rsidR="00703368" w:rsidRPr="00CC143F" w:rsidRDefault="00703368" w:rsidP="001D7845">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DEĞERLENDİRME SİSTEMİ</w:t>
            </w:r>
          </w:p>
        </w:tc>
      </w:tr>
      <w:tr w:rsidR="00703368" w:rsidRPr="00CC143F" w:rsidTr="001D7845">
        <w:trPr>
          <w:trHeight w:val="450"/>
        </w:trPr>
        <w:tc>
          <w:tcPr>
            <w:tcW w:w="3268" w:type="pct"/>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YARIYIL İÇİ ÇALIŞMALARI</w:t>
            </w:r>
          </w:p>
        </w:tc>
        <w:tc>
          <w:tcPr>
            <w:tcW w:w="462" w:type="pct"/>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SIRA</w:t>
            </w:r>
          </w:p>
        </w:tc>
        <w:tc>
          <w:tcPr>
            <w:tcW w:w="1270" w:type="pct"/>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KATKI YÜZDESİ</w:t>
            </w:r>
          </w:p>
        </w:tc>
      </w:tr>
      <w:tr w:rsidR="00703368" w:rsidRPr="00CC143F" w:rsidTr="001D7845">
        <w:trPr>
          <w:trHeight w:val="375"/>
        </w:trPr>
        <w:tc>
          <w:tcPr>
            <w:tcW w:w="3268" w:type="pct"/>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sz w:val="20"/>
                <w:szCs w:val="20"/>
                <w:lang w:eastAsia="tr-TR"/>
              </w:rPr>
              <w:t>Ara Sınav</w:t>
            </w:r>
          </w:p>
        </w:tc>
        <w:tc>
          <w:tcPr>
            <w:tcW w:w="462" w:type="pct"/>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sz w:val="20"/>
                <w:szCs w:val="20"/>
                <w:lang w:eastAsia="tr-TR"/>
              </w:rPr>
              <w:t>1</w:t>
            </w:r>
          </w:p>
        </w:tc>
        <w:tc>
          <w:tcPr>
            <w:tcW w:w="1270" w:type="pct"/>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sz w:val="20"/>
                <w:szCs w:val="20"/>
                <w:lang w:eastAsia="tr-TR"/>
              </w:rPr>
              <w:t>100</w:t>
            </w:r>
          </w:p>
        </w:tc>
      </w:tr>
      <w:tr w:rsidR="00703368" w:rsidRPr="00CC143F" w:rsidTr="001D7845">
        <w:trPr>
          <w:trHeight w:val="375"/>
        </w:trPr>
        <w:tc>
          <w:tcPr>
            <w:tcW w:w="3268" w:type="pct"/>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r w:rsidR="00703368" w:rsidRPr="00CC143F" w:rsidTr="001D7845">
        <w:trPr>
          <w:trHeight w:val="375"/>
        </w:trPr>
        <w:tc>
          <w:tcPr>
            <w:tcW w:w="3268" w:type="pct"/>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Finalin Başarıya Oranı</w:t>
            </w:r>
          </w:p>
        </w:tc>
        <w:tc>
          <w:tcPr>
            <w:tcW w:w="462" w:type="pct"/>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sz w:val="20"/>
                <w:szCs w:val="20"/>
                <w:lang w:eastAsia="tr-TR"/>
              </w:rPr>
              <w:t>60</w:t>
            </w:r>
          </w:p>
        </w:tc>
      </w:tr>
      <w:tr w:rsidR="00703368" w:rsidRPr="00CC143F" w:rsidTr="001D7845">
        <w:trPr>
          <w:trHeight w:val="375"/>
        </w:trPr>
        <w:tc>
          <w:tcPr>
            <w:tcW w:w="3268" w:type="pct"/>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Yıliçinin Başarıya Oranı</w:t>
            </w:r>
          </w:p>
        </w:tc>
        <w:tc>
          <w:tcPr>
            <w:tcW w:w="462" w:type="pct"/>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sz w:val="20"/>
                <w:szCs w:val="20"/>
                <w:lang w:eastAsia="tr-TR"/>
              </w:rPr>
              <w:t>40</w:t>
            </w:r>
          </w:p>
        </w:tc>
      </w:tr>
      <w:tr w:rsidR="00703368" w:rsidRPr="00CC143F" w:rsidTr="001D7845">
        <w:trPr>
          <w:trHeight w:val="375"/>
        </w:trPr>
        <w:tc>
          <w:tcPr>
            <w:tcW w:w="3268" w:type="pct"/>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bl>
    <w:p w:rsidR="00703368" w:rsidRPr="00CC143F" w:rsidRDefault="00703368" w:rsidP="00703368">
      <w:pPr>
        <w:spacing w:after="0" w:line="240" w:lineRule="auto"/>
        <w:rPr>
          <w:rFonts w:eastAsia="Calibri" w:cs="Times New Roman"/>
          <w:sz w:val="20"/>
          <w:szCs w:val="20"/>
          <w:lang w:eastAsia="tr-TR"/>
        </w:rPr>
      </w:pPr>
    </w:p>
    <w:p w:rsidR="00703368" w:rsidRPr="00CC143F" w:rsidRDefault="00703368" w:rsidP="00703368">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703368" w:rsidRPr="00CC143F" w:rsidTr="001D7845">
        <w:trPr>
          <w:trHeight w:val="375"/>
        </w:trPr>
        <w:tc>
          <w:tcPr>
            <w:tcW w:w="6000" w:type="dxa"/>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 KATEGORİSİ</w:t>
            </w:r>
          </w:p>
        </w:tc>
        <w:tc>
          <w:tcPr>
            <w:tcW w:w="3180" w:type="dxa"/>
          </w:tcPr>
          <w:p w:rsidR="00703368" w:rsidRPr="00CC143F" w:rsidRDefault="00703368" w:rsidP="001D7845">
            <w:pPr>
              <w:spacing w:after="0" w:line="240" w:lineRule="atLeast"/>
              <w:rPr>
                <w:rFonts w:eastAsia="Calibri" w:cs="Times New Roman"/>
                <w:sz w:val="20"/>
                <w:szCs w:val="20"/>
                <w:lang w:eastAsia="tr-TR"/>
              </w:rPr>
            </w:pPr>
            <w:r>
              <w:rPr>
                <w:rFonts w:eastAsia="Calibri" w:cs="Times New Roman"/>
                <w:sz w:val="20"/>
                <w:szCs w:val="20"/>
                <w:lang w:eastAsia="tr-TR"/>
              </w:rPr>
              <w:t>Zorunlu/Alan</w:t>
            </w:r>
          </w:p>
        </w:tc>
      </w:tr>
    </w:tbl>
    <w:p w:rsidR="00703368" w:rsidRPr="00CC143F" w:rsidRDefault="00703368" w:rsidP="00703368">
      <w:pPr>
        <w:spacing w:after="0" w:line="240" w:lineRule="auto"/>
        <w:rPr>
          <w:rFonts w:eastAsia="Calibri" w:cs="Times New Roman"/>
          <w:sz w:val="20"/>
          <w:szCs w:val="20"/>
          <w:lang w:eastAsia="tr-TR"/>
        </w:rPr>
      </w:pPr>
    </w:p>
    <w:p w:rsidR="00703368" w:rsidRPr="00CC143F" w:rsidRDefault="00703368" w:rsidP="00703368">
      <w:pPr>
        <w:spacing w:after="0" w:line="240" w:lineRule="auto"/>
        <w:rPr>
          <w:rFonts w:eastAsia="Calibri" w:cs="Times New Roman"/>
          <w:sz w:val="20"/>
          <w:szCs w:val="20"/>
          <w:lang w:eastAsia="tr-TR"/>
        </w:rPr>
      </w:pPr>
    </w:p>
    <w:p w:rsidR="00703368" w:rsidRPr="00CC143F" w:rsidRDefault="00703368" w:rsidP="00703368">
      <w:pPr>
        <w:spacing w:after="0" w:line="240" w:lineRule="auto"/>
        <w:rPr>
          <w:rFonts w:eastAsia="Calibri" w:cs="Times New Roman"/>
          <w:sz w:val="20"/>
          <w:szCs w:val="20"/>
          <w:lang w:eastAsia="tr-TR"/>
        </w:rPr>
      </w:pPr>
    </w:p>
    <w:p w:rsidR="00703368" w:rsidRPr="00CC143F" w:rsidRDefault="00703368" w:rsidP="00703368">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703368" w:rsidRPr="007E3523" w:rsidTr="001D7845">
        <w:tc>
          <w:tcPr>
            <w:tcW w:w="6771" w:type="dxa"/>
            <w:gridSpan w:val="2"/>
          </w:tcPr>
          <w:p w:rsidR="00703368" w:rsidRPr="007E3523" w:rsidRDefault="00703368" w:rsidP="001D7845">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703368" w:rsidRPr="007E3523" w:rsidRDefault="00703368" w:rsidP="001D7845">
            <w:pPr>
              <w:jc w:val="center"/>
              <w:rPr>
                <w:rFonts w:ascii="Times New Roman" w:hAnsi="Times New Roman" w:cs="Times New Roman"/>
                <w:sz w:val="20"/>
                <w:szCs w:val="20"/>
              </w:rPr>
            </w:pPr>
          </w:p>
        </w:tc>
        <w:tc>
          <w:tcPr>
            <w:tcW w:w="2409" w:type="dxa"/>
            <w:gridSpan w:val="5"/>
          </w:tcPr>
          <w:p w:rsidR="00703368" w:rsidRPr="007E3523" w:rsidRDefault="00703368" w:rsidP="001D7845">
            <w:pPr>
              <w:rPr>
                <w:rFonts w:ascii="Times New Roman" w:hAnsi="Times New Roman" w:cs="Times New Roman"/>
                <w:sz w:val="20"/>
                <w:szCs w:val="20"/>
              </w:rPr>
            </w:pPr>
          </w:p>
        </w:tc>
      </w:tr>
      <w:tr w:rsidR="00703368" w:rsidRPr="007E3523" w:rsidTr="001D7845">
        <w:tc>
          <w:tcPr>
            <w:tcW w:w="6771" w:type="dxa"/>
            <w:gridSpan w:val="2"/>
          </w:tcPr>
          <w:p w:rsidR="00703368" w:rsidRPr="007E3523" w:rsidRDefault="00FC2229" w:rsidP="00FC2229">
            <w:pPr>
              <w:spacing w:after="200" w:line="276" w:lineRule="auto"/>
              <w:rPr>
                <w:rFonts w:ascii="Times New Roman" w:hAnsi="Times New Roman" w:cs="Times New Roman"/>
                <w:sz w:val="20"/>
                <w:szCs w:val="20"/>
              </w:rPr>
            </w:pPr>
            <w:r>
              <w:rPr>
                <w:rFonts w:ascii="Times New Roman" w:hAnsi="Times New Roman" w:cs="Times New Roman"/>
                <w:b/>
                <w:sz w:val="20"/>
                <w:szCs w:val="20"/>
              </w:rPr>
              <w:t>Reklam Kampanyaları</w:t>
            </w:r>
            <w:r w:rsidR="00703368" w:rsidRPr="007E3523">
              <w:rPr>
                <w:rFonts w:ascii="Times New Roman" w:hAnsi="Times New Roman" w:cs="Times New Roman"/>
                <w:sz w:val="20"/>
                <w:szCs w:val="20"/>
              </w:rPr>
              <w:t>- Program Öğrenme Çıktıları İlişkisi</w:t>
            </w:r>
          </w:p>
        </w:tc>
        <w:tc>
          <w:tcPr>
            <w:tcW w:w="2409" w:type="dxa"/>
            <w:gridSpan w:val="5"/>
          </w:tcPr>
          <w:p w:rsidR="00703368" w:rsidRPr="007E3523" w:rsidRDefault="00703368"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703368" w:rsidRPr="007E3523" w:rsidTr="001D7845">
        <w:tc>
          <w:tcPr>
            <w:tcW w:w="6771" w:type="dxa"/>
            <w:gridSpan w:val="2"/>
          </w:tcPr>
          <w:p w:rsidR="00703368" w:rsidRPr="00B152A1" w:rsidRDefault="00703368" w:rsidP="001D7845">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703368" w:rsidRPr="007E3523" w:rsidRDefault="00703368"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703368" w:rsidRPr="007E3523" w:rsidRDefault="00703368"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703368" w:rsidRPr="007E3523" w:rsidRDefault="00703368"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703368" w:rsidRPr="007E3523" w:rsidRDefault="00703368"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703368" w:rsidRPr="007E3523" w:rsidRDefault="00703368"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703368" w:rsidRPr="007E3523" w:rsidTr="001D7845">
        <w:tc>
          <w:tcPr>
            <w:tcW w:w="534" w:type="dxa"/>
          </w:tcPr>
          <w:p w:rsidR="00703368" w:rsidRPr="007E3523" w:rsidRDefault="00703368"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703368" w:rsidRPr="00B152A1" w:rsidRDefault="00703368" w:rsidP="001D7845">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703368" w:rsidRPr="00B152A1" w:rsidRDefault="00703368" w:rsidP="001D7845">
            <w:pPr>
              <w:rPr>
                <w:rFonts w:ascii="Times New Roman" w:hAnsi="Times New Roman" w:cs="Times New Roman"/>
                <w:sz w:val="20"/>
                <w:szCs w:val="20"/>
              </w:rPr>
            </w:pPr>
          </w:p>
        </w:tc>
        <w:tc>
          <w:tcPr>
            <w:tcW w:w="567" w:type="dxa"/>
          </w:tcPr>
          <w:p w:rsidR="00703368" w:rsidRPr="007E3523" w:rsidRDefault="00703368" w:rsidP="001D7845">
            <w:pPr>
              <w:spacing w:after="200" w:line="276" w:lineRule="auto"/>
              <w:rPr>
                <w:rFonts w:ascii="Times New Roman" w:hAnsi="Times New Roman" w:cs="Times New Roman"/>
                <w:sz w:val="20"/>
                <w:szCs w:val="20"/>
              </w:rPr>
            </w:pPr>
          </w:p>
        </w:tc>
        <w:tc>
          <w:tcPr>
            <w:tcW w:w="567" w:type="dxa"/>
          </w:tcPr>
          <w:p w:rsidR="00703368" w:rsidRPr="007E3523" w:rsidRDefault="00703368" w:rsidP="001D7845">
            <w:pPr>
              <w:spacing w:after="200" w:line="276" w:lineRule="auto"/>
              <w:rPr>
                <w:rFonts w:ascii="Times New Roman" w:hAnsi="Times New Roman" w:cs="Times New Roman"/>
                <w:sz w:val="20"/>
                <w:szCs w:val="20"/>
              </w:rPr>
            </w:pPr>
          </w:p>
        </w:tc>
        <w:tc>
          <w:tcPr>
            <w:tcW w:w="425" w:type="dxa"/>
          </w:tcPr>
          <w:p w:rsidR="00703368" w:rsidRPr="007E3523" w:rsidRDefault="00703368" w:rsidP="001D7845">
            <w:pPr>
              <w:spacing w:after="200" w:line="276" w:lineRule="auto"/>
              <w:rPr>
                <w:rFonts w:ascii="Times New Roman" w:hAnsi="Times New Roman" w:cs="Times New Roman"/>
                <w:sz w:val="20"/>
                <w:szCs w:val="20"/>
              </w:rPr>
            </w:pPr>
          </w:p>
        </w:tc>
        <w:tc>
          <w:tcPr>
            <w:tcW w:w="425" w:type="dxa"/>
          </w:tcPr>
          <w:p w:rsidR="00703368" w:rsidRPr="007E3523" w:rsidRDefault="00703368" w:rsidP="001D7845">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703368" w:rsidRPr="007E3523" w:rsidRDefault="00703368" w:rsidP="001D7845">
            <w:pPr>
              <w:spacing w:after="200" w:line="276" w:lineRule="auto"/>
              <w:rPr>
                <w:rFonts w:ascii="Times New Roman" w:hAnsi="Times New Roman" w:cs="Times New Roman"/>
                <w:sz w:val="20"/>
                <w:szCs w:val="20"/>
              </w:rPr>
            </w:pPr>
          </w:p>
        </w:tc>
      </w:tr>
      <w:tr w:rsidR="00703368" w:rsidRPr="007E3523" w:rsidTr="001D7845">
        <w:tc>
          <w:tcPr>
            <w:tcW w:w="534" w:type="dxa"/>
          </w:tcPr>
          <w:p w:rsidR="00703368" w:rsidRPr="007E3523" w:rsidRDefault="00703368"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703368" w:rsidRPr="00B152A1" w:rsidRDefault="00703368" w:rsidP="001D7845">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703368" w:rsidRPr="007E3523" w:rsidRDefault="00703368" w:rsidP="001D7845">
            <w:pPr>
              <w:spacing w:after="200" w:line="276" w:lineRule="auto"/>
              <w:rPr>
                <w:rFonts w:ascii="Times New Roman" w:hAnsi="Times New Roman" w:cs="Times New Roman"/>
                <w:sz w:val="20"/>
                <w:szCs w:val="20"/>
              </w:rPr>
            </w:pPr>
          </w:p>
        </w:tc>
        <w:tc>
          <w:tcPr>
            <w:tcW w:w="567" w:type="dxa"/>
          </w:tcPr>
          <w:p w:rsidR="00703368" w:rsidRPr="007E3523" w:rsidRDefault="00703368" w:rsidP="001D7845">
            <w:pPr>
              <w:spacing w:after="200" w:line="276" w:lineRule="auto"/>
              <w:rPr>
                <w:rFonts w:ascii="Times New Roman" w:hAnsi="Times New Roman" w:cs="Times New Roman"/>
                <w:sz w:val="20"/>
                <w:szCs w:val="20"/>
              </w:rPr>
            </w:pPr>
          </w:p>
        </w:tc>
        <w:tc>
          <w:tcPr>
            <w:tcW w:w="567" w:type="dxa"/>
          </w:tcPr>
          <w:p w:rsidR="00703368" w:rsidRPr="007E3523" w:rsidRDefault="00703368" w:rsidP="001D7845">
            <w:pPr>
              <w:spacing w:after="200" w:line="276" w:lineRule="auto"/>
              <w:rPr>
                <w:rFonts w:ascii="Times New Roman" w:hAnsi="Times New Roman" w:cs="Times New Roman"/>
                <w:sz w:val="20"/>
                <w:szCs w:val="20"/>
              </w:rPr>
            </w:pPr>
          </w:p>
        </w:tc>
        <w:tc>
          <w:tcPr>
            <w:tcW w:w="425" w:type="dxa"/>
          </w:tcPr>
          <w:p w:rsidR="00703368" w:rsidRPr="007E3523" w:rsidRDefault="00703368" w:rsidP="001D7845">
            <w:pPr>
              <w:spacing w:after="200" w:line="276" w:lineRule="auto"/>
              <w:rPr>
                <w:rFonts w:ascii="Times New Roman" w:hAnsi="Times New Roman" w:cs="Times New Roman"/>
                <w:sz w:val="20"/>
                <w:szCs w:val="20"/>
              </w:rPr>
            </w:pPr>
          </w:p>
        </w:tc>
        <w:tc>
          <w:tcPr>
            <w:tcW w:w="425" w:type="dxa"/>
          </w:tcPr>
          <w:p w:rsidR="00703368" w:rsidRPr="007E3523" w:rsidRDefault="00703368" w:rsidP="001D7845">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703368" w:rsidRPr="007E3523" w:rsidRDefault="00703368" w:rsidP="001D7845">
            <w:pPr>
              <w:spacing w:after="200" w:line="276" w:lineRule="auto"/>
              <w:rPr>
                <w:rFonts w:ascii="Times New Roman" w:hAnsi="Times New Roman" w:cs="Times New Roman"/>
                <w:sz w:val="20"/>
                <w:szCs w:val="20"/>
              </w:rPr>
            </w:pPr>
          </w:p>
        </w:tc>
      </w:tr>
      <w:tr w:rsidR="00703368" w:rsidRPr="007E3523" w:rsidTr="001D7845">
        <w:tc>
          <w:tcPr>
            <w:tcW w:w="534" w:type="dxa"/>
          </w:tcPr>
          <w:p w:rsidR="00703368" w:rsidRPr="007E3523" w:rsidRDefault="00703368"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703368" w:rsidRPr="00B152A1" w:rsidRDefault="00703368" w:rsidP="001D7845">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703368" w:rsidRPr="00B152A1" w:rsidRDefault="00703368" w:rsidP="001D7845">
            <w:pPr>
              <w:rPr>
                <w:rFonts w:ascii="Times New Roman" w:hAnsi="Times New Roman" w:cs="Times New Roman"/>
                <w:sz w:val="20"/>
                <w:szCs w:val="20"/>
              </w:rPr>
            </w:pPr>
          </w:p>
        </w:tc>
        <w:tc>
          <w:tcPr>
            <w:tcW w:w="567" w:type="dxa"/>
          </w:tcPr>
          <w:p w:rsidR="00703368" w:rsidRPr="007E3523" w:rsidRDefault="00703368" w:rsidP="001D7845">
            <w:pPr>
              <w:spacing w:after="200" w:line="276" w:lineRule="auto"/>
              <w:rPr>
                <w:rFonts w:ascii="Times New Roman" w:hAnsi="Times New Roman" w:cs="Times New Roman"/>
                <w:sz w:val="20"/>
                <w:szCs w:val="20"/>
              </w:rPr>
            </w:pPr>
          </w:p>
        </w:tc>
        <w:tc>
          <w:tcPr>
            <w:tcW w:w="567" w:type="dxa"/>
          </w:tcPr>
          <w:p w:rsidR="00703368" w:rsidRPr="007E3523" w:rsidRDefault="00703368" w:rsidP="001D7845">
            <w:pPr>
              <w:spacing w:after="200" w:line="276" w:lineRule="auto"/>
              <w:rPr>
                <w:rFonts w:ascii="Times New Roman" w:hAnsi="Times New Roman" w:cs="Times New Roman"/>
                <w:sz w:val="20"/>
                <w:szCs w:val="20"/>
              </w:rPr>
            </w:pPr>
          </w:p>
        </w:tc>
        <w:tc>
          <w:tcPr>
            <w:tcW w:w="425" w:type="dxa"/>
          </w:tcPr>
          <w:p w:rsidR="00703368" w:rsidRPr="007E3523" w:rsidRDefault="00703368" w:rsidP="001D7845">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703368" w:rsidRPr="007E3523" w:rsidRDefault="00703368" w:rsidP="001D7845">
            <w:pPr>
              <w:spacing w:after="200" w:line="276" w:lineRule="auto"/>
              <w:rPr>
                <w:rFonts w:ascii="Times New Roman" w:hAnsi="Times New Roman" w:cs="Times New Roman"/>
                <w:sz w:val="20"/>
                <w:szCs w:val="20"/>
              </w:rPr>
            </w:pPr>
          </w:p>
        </w:tc>
        <w:tc>
          <w:tcPr>
            <w:tcW w:w="425" w:type="dxa"/>
          </w:tcPr>
          <w:p w:rsidR="00703368" w:rsidRPr="007E3523" w:rsidRDefault="00703368" w:rsidP="001D7845">
            <w:pPr>
              <w:spacing w:after="200" w:line="276" w:lineRule="auto"/>
              <w:rPr>
                <w:rFonts w:ascii="Times New Roman" w:hAnsi="Times New Roman" w:cs="Times New Roman"/>
                <w:sz w:val="20"/>
                <w:szCs w:val="20"/>
              </w:rPr>
            </w:pPr>
          </w:p>
        </w:tc>
      </w:tr>
      <w:tr w:rsidR="00703368" w:rsidRPr="007E3523" w:rsidTr="001D7845">
        <w:tc>
          <w:tcPr>
            <w:tcW w:w="534" w:type="dxa"/>
          </w:tcPr>
          <w:p w:rsidR="00703368" w:rsidRPr="007E3523" w:rsidRDefault="00703368"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703368" w:rsidRPr="00B152A1" w:rsidRDefault="00703368" w:rsidP="001D7845">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703368" w:rsidRPr="00B152A1" w:rsidRDefault="00703368" w:rsidP="001D7845">
            <w:pPr>
              <w:rPr>
                <w:rFonts w:ascii="Times New Roman" w:hAnsi="Times New Roman" w:cs="Times New Roman"/>
                <w:sz w:val="20"/>
                <w:szCs w:val="20"/>
              </w:rPr>
            </w:pPr>
          </w:p>
        </w:tc>
        <w:tc>
          <w:tcPr>
            <w:tcW w:w="567" w:type="dxa"/>
          </w:tcPr>
          <w:p w:rsidR="00703368" w:rsidRPr="007E3523" w:rsidRDefault="00703368" w:rsidP="001D7845">
            <w:pPr>
              <w:spacing w:after="200" w:line="276" w:lineRule="auto"/>
              <w:rPr>
                <w:rFonts w:ascii="Times New Roman" w:hAnsi="Times New Roman" w:cs="Times New Roman"/>
                <w:sz w:val="20"/>
                <w:szCs w:val="20"/>
              </w:rPr>
            </w:pPr>
          </w:p>
        </w:tc>
        <w:tc>
          <w:tcPr>
            <w:tcW w:w="567" w:type="dxa"/>
          </w:tcPr>
          <w:p w:rsidR="00703368" w:rsidRPr="007E3523" w:rsidRDefault="00703368" w:rsidP="001D7845">
            <w:pPr>
              <w:spacing w:after="200" w:line="276" w:lineRule="auto"/>
              <w:rPr>
                <w:rFonts w:ascii="Times New Roman" w:hAnsi="Times New Roman" w:cs="Times New Roman"/>
                <w:sz w:val="20"/>
                <w:szCs w:val="20"/>
              </w:rPr>
            </w:pPr>
          </w:p>
        </w:tc>
        <w:tc>
          <w:tcPr>
            <w:tcW w:w="425" w:type="dxa"/>
          </w:tcPr>
          <w:p w:rsidR="00703368" w:rsidRPr="007E3523" w:rsidRDefault="00703368" w:rsidP="001D7845">
            <w:pPr>
              <w:spacing w:after="200" w:line="276" w:lineRule="auto"/>
              <w:rPr>
                <w:rFonts w:ascii="Times New Roman" w:hAnsi="Times New Roman" w:cs="Times New Roman"/>
                <w:sz w:val="20"/>
                <w:szCs w:val="20"/>
              </w:rPr>
            </w:pPr>
          </w:p>
        </w:tc>
        <w:tc>
          <w:tcPr>
            <w:tcW w:w="425" w:type="dxa"/>
          </w:tcPr>
          <w:p w:rsidR="00703368" w:rsidRPr="007E3523" w:rsidRDefault="00703368" w:rsidP="001D7845">
            <w:pPr>
              <w:spacing w:after="200" w:line="276" w:lineRule="auto"/>
              <w:rPr>
                <w:rFonts w:ascii="Times New Roman" w:hAnsi="Times New Roman" w:cs="Times New Roman"/>
                <w:sz w:val="20"/>
                <w:szCs w:val="20"/>
              </w:rPr>
            </w:pPr>
          </w:p>
        </w:tc>
        <w:tc>
          <w:tcPr>
            <w:tcW w:w="425" w:type="dxa"/>
          </w:tcPr>
          <w:p w:rsidR="00703368" w:rsidRPr="007E3523" w:rsidRDefault="00703368" w:rsidP="001D7845">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703368" w:rsidRPr="007E3523" w:rsidTr="001D7845">
        <w:tc>
          <w:tcPr>
            <w:tcW w:w="534" w:type="dxa"/>
          </w:tcPr>
          <w:p w:rsidR="00703368" w:rsidRPr="007E3523" w:rsidRDefault="00703368"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703368" w:rsidRPr="00B152A1" w:rsidRDefault="00703368" w:rsidP="001D7845">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703368" w:rsidRPr="00B152A1" w:rsidRDefault="00703368" w:rsidP="001D7845">
            <w:pPr>
              <w:rPr>
                <w:rFonts w:ascii="Times New Roman" w:hAnsi="Times New Roman" w:cs="Times New Roman"/>
                <w:sz w:val="20"/>
                <w:szCs w:val="20"/>
              </w:rPr>
            </w:pPr>
          </w:p>
        </w:tc>
        <w:tc>
          <w:tcPr>
            <w:tcW w:w="567" w:type="dxa"/>
          </w:tcPr>
          <w:p w:rsidR="00703368" w:rsidRPr="007E3523" w:rsidRDefault="00703368" w:rsidP="001D7845">
            <w:pPr>
              <w:spacing w:after="200" w:line="276" w:lineRule="auto"/>
              <w:rPr>
                <w:rFonts w:ascii="Times New Roman" w:hAnsi="Times New Roman" w:cs="Times New Roman"/>
                <w:sz w:val="20"/>
                <w:szCs w:val="20"/>
              </w:rPr>
            </w:pPr>
          </w:p>
        </w:tc>
        <w:tc>
          <w:tcPr>
            <w:tcW w:w="567" w:type="dxa"/>
          </w:tcPr>
          <w:p w:rsidR="00703368" w:rsidRPr="007E3523" w:rsidRDefault="00703368" w:rsidP="001D7845">
            <w:pPr>
              <w:spacing w:after="200" w:line="276" w:lineRule="auto"/>
              <w:rPr>
                <w:rFonts w:ascii="Times New Roman" w:hAnsi="Times New Roman" w:cs="Times New Roman"/>
                <w:sz w:val="20"/>
                <w:szCs w:val="20"/>
              </w:rPr>
            </w:pPr>
          </w:p>
        </w:tc>
        <w:tc>
          <w:tcPr>
            <w:tcW w:w="425" w:type="dxa"/>
          </w:tcPr>
          <w:p w:rsidR="00703368" w:rsidRPr="007E3523" w:rsidRDefault="00703368" w:rsidP="001D7845">
            <w:pPr>
              <w:spacing w:after="200" w:line="276" w:lineRule="auto"/>
              <w:rPr>
                <w:rFonts w:ascii="Times New Roman" w:hAnsi="Times New Roman" w:cs="Times New Roman"/>
                <w:sz w:val="20"/>
                <w:szCs w:val="20"/>
              </w:rPr>
            </w:pPr>
          </w:p>
        </w:tc>
        <w:tc>
          <w:tcPr>
            <w:tcW w:w="425" w:type="dxa"/>
          </w:tcPr>
          <w:p w:rsidR="00703368" w:rsidRPr="007E3523" w:rsidRDefault="00703368" w:rsidP="001D7845">
            <w:pPr>
              <w:spacing w:after="200" w:line="276" w:lineRule="auto"/>
              <w:rPr>
                <w:rFonts w:ascii="Times New Roman" w:hAnsi="Times New Roman" w:cs="Times New Roman"/>
                <w:sz w:val="20"/>
                <w:szCs w:val="20"/>
              </w:rPr>
            </w:pPr>
          </w:p>
        </w:tc>
        <w:tc>
          <w:tcPr>
            <w:tcW w:w="425" w:type="dxa"/>
          </w:tcPr>
          <w:p w:rsidR="00703368" w:rsidRPr="007E3523" w:rsidRDefault="00703368" w:rsidP="001D7845">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703368" w:rsidRPr="007E3523" w:rsidTr="001D7845">
        <w:tc>
          <w:tcPr>
            <w:tcW w:w="534" w:type="dxa"/>
          </w:tcPr>
          <w:p w:rsidR="00703368" w:rsidRPr="007E3523" w:rsidRDefault="00703368" w:rsidP="001D7845">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703368" w:rsidRPr="007E3523" w:rsidRDefault="00703368" w:rsidP="001D7845">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703368" w:rsidRPr="00B152A1" w:rsidRDefault="00703368" w:rsidP="001D7845">
            <w:pPr>
              <w:rPr>
                <w:rFonts w:ascii="Times New Roman" w:hAnsi="Times New Roman" w:cs="Times New Roman"/>
                <w:sz w:val="20"/>
                <w:szCs w:val="20"/>
              </w:rPr>
            </w:pPr>
          </w:p>
        </w:tc>
        <w:tc>
          <w:tcPr>
            <w:tcW w:w="567" w:type="dxa"/>
          </w:tcPr>
          <w:p w:rsidR="00703368" w:rsidRPr="007E3523" w:rsidRDefault="00703368" w:rsidP="001D7845">
            <w:pPr>
              <w:rPr>
                <w:rFonts w:ascii="Times New Roman" w:hAnsi="Times New Roman" w:cs="Times New Roman"/>
                <w:sz w:val="20"/>
                <w:szCs w:val="20"/>
              </w:rPr>
            </w:pPr>
          </w:p>
        </w:tc>
        <w:tc>
          <w:tcPr>
            <w:tcW w:w="567" w:type="dxa"/>
          </w:tcPr>
          <w:p w:rsidR="00703368" w:rsidRPr="007E3523" w:rsidRDefault="00703368" w:rsidP="001D7845">
            <w:pPr>
              <w:rPr>
                <w:rFonts w:ascii="Times New Roman" w:hAnsi="Times New Roman" w:cs="Times New Roman"/>
                <w:sz w:val="20"/>
                <w:szCs w:val="20"/>
              </w:rPr>
            </w:pPr>
          </w:p>
        </w:tc>
        <w:tc>
          <w:tcPr>
            <w:tcW w:w="425" w:type="dxa"/>
          </w:tcPr>
          <w:p w:rsidR="00703368" w:rsidRPr="007E3523" w:rsidRDefault="00703368" w:rsidP="001D7845">
            <w:pPr>
              <w:rPr>
                <w:rFonts w:ascii="Times New Roman" w:hAnsi="Times New Roman" w:cs="Times New Roman"/>
                <w:sz w:val="20"/>
                <w:szCs w:val="20"/>
              </w:rPr>
            </w:pPr>
          </w:p>
        </w:tc>
        <w:tc>
          <w:tcPr>
            <w:tcW w:w="425" w:type="dxa"/>
          </w:tcPr>
          <w:p w:rsidR="00703368" w:rsidRPr="007E3523" w:rsidRDefault="00703368" w:rsidP="001D7845">
            <w:pPr>
              <w:rPr>
                <w:rFonts w:ascii="Times New Roman" w:hAnsi="Times New Roman" w:cs="Times New Roman"/>
                <w:sz w:val="20"/>
                <w:szCs w:val="20"/>
              </w:rPr>
            </w:pPr>
          </w:p>
        </w:tc>
        <w:tc>
          <w:tcPr>
            <w:tcW w:w="425" w:type="dxa"/>
          </w:tcPr>
          <w:p w:rsidR="00703368" w:rsidRPr="007E3523" w:rsidRDefault="00703368" w:rsidP="001D7845">
            <w:pPr>
              <w:rPr>
                <w:rFonts w:ascii="Times New Roman" w:hAnsi="Times New Roman" w:cs="Times New Roman"/>
                <w:sz w:val="20"/>
                <w:szCs w:val="20"/>
              </w:rPr>
            </w:pPr>
            <w:r>
              <w:rPr>
                <w:rFonts w:ascii="Times New Roman" w:hAnsi="Times New Roman" w:cs="Times New Roman"/>
                <w:sz w:val="20"/>
                <w:szCs w:val="20"/>
              </w:rPr>
              <w:t>X</w:t>
            </w:r>
          </w:p>
        </w:tc>
      </w:tr>
      <w:tr w:rsidR="00703368" w:rsidRPr="007E3523" w:rsidTr="001D7845">
        <w:tc>
          <w:tcPr>
            <w:tcW w:w="534" w:type="dxa"/>
          </w:tcPr>
          <w:p w:rsidR="00703368" w:rsidRPr="007E3523" w:rsidRDefault="00703368" w:rsidP="001D7845">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703368" w:rsidRDefault="00703368" w:rsidP="001D7845">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703368" w:rsidRDefault="00703368" w:rsidP="001D7845">
            <w:pPr>
              <w:rPr>
                <w:rFonts w:ascii="Times New Roman" w:hAnsi="Times New Roman" w:cs="Times New Roman"/>
                <w:sz w:val="20"/>
                <w:szCs w:val="20"/>
              </w:rPr>
            </w:pPr>
          </w:p>
        </w:tc>
        <w:tc>
          <w:tcPr>
            <w:tcW w:w="567" w:type="dxa"/>
          </w:tcPr>
          <w:p w:rsidR="00703368" w:rsidRPr="007E3523" w:rsidRDefault="00703368" w:rsidP="001D7845">
            <w:pPr>
              <w:rPr>
                <w:rFonts w:ascii="Times New Roman" w:hAnsi="Times New Roman" w:cs="Times New Roman"/>
                <w:sz w:val="20"/>
                <w:szCs w:val="20"/>
              </w:rPr>
            </w:pPr>
          </w:p>
        </w:tc>
        <w:tc>
          <w:tcPr>
            <w:tcW w:w="567" w:type="dxa"/>
          </w:tcPr>
          <w:p w:rsidR="00703368" w:rsidRPr="007E3523" w:rsidRDefault="00703368" w:rsidP="001D7845">
            <w:pPr>
              <w:rPr>
                <w:rFonts w:ascii="Times New Roman" w:hAnsi="Times New Roman" w:cs="Times New Roman"/>
                <w:sz w:val="20"/>
                <w:szCs w:val="20"/>
              </w:rPr>
            </w:pPr>
          </w:p>
        </w:tc>
        <w:tc>
          <w:tcPr>
            <w:tcW w:w="425" w:type="dxa"/>
          </w:tcPr>
          <w:p w:rsidR="00703368" w:rsidRPr="007E3523" w:rsidRDefault="00703368" w:rsidP="001D7845">
            <w:pPr>
              <w:rPr>
                <w:rFonts w:ascii="Times New Roman" w:hAnsi="Times New Roman" w:cs="Times New Roman"/>
                <w:sz w:val="20"/>
                <w:szCs w:val="20"/>
              </w:rPr>
            </w:pPr>
          </w:p>
        </w:tc>
        <w:tc>
          <w:tcPr>
            <w:tcW w:w="425" w:type="dxa"/>
          </w:tcPr>
          <w:p w:rsidR="00703368" w:rsidRPr="007E3523" w:rsidRDefault="00703368" w:rsidP="001D7845">
            <w:pPr>
              <w:rPr>
                <w:rFonts w:ascii="Times New Roman" w:hAnsi="Times New Roman" w:cs="Times New Roman"/>
                <w:sz w:val="20"/>
                <w:szCs w:val="20"/>
              </w:rPr>
            </w:pPr>
          </w:p>
        </w:tc>
        <w:tc>
          <w:tcPr>
            <w:tcW w:w="425" w:type="dxa"/>
          </w:tcPr>
          <w:p w:rsidR="00703368" w:rsidRPr="007E3523" w:rsidRDefault="00703368" w:rsidP="001D7845">
            <w:pPr>
              <w:rPr>
                <w:rFonts w:ascii="Times New Roman" w:hAnsi="Times New Roman" w:cs="Times New Roman"/>
                <w:sz w:val="20"/>
                <w:szCs w:val="20"/>
              </w:rPr>
            </w:pPr>
            <w:r>
              <w:rPr>
                <w:rFonts w:ascii="Times New Roman" w:hAnsi="Times New Roman" w:cs="Times New Roman"/>
                <w:sz w:val="20"/>
                <w:szCs w:val="20"/>
              </w:rPr>
              <w:t>X</w:t>
            </w:r>
          </w:p>
        </w:tc>
      </w:tr>
      <w:tr w:rsidR="00703368" w:rsidRPr="007E3523" w:rsidTr="001D7845">
        <w:tc>
          <w:tcPr>
            <w:tcW w:w="534" w:type="dxa"/>
          </w:tcPr>
          <w:p w:rsidR="00703368" w:rsidRPr="007E3523" w:rsidRDefault="00703368" w:rsidP="001D7845">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703368" w:rsidRDefault="00703368" w:rsidP="001D7845">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703368" w:rsidRPr="00611816" w:rsidRDefault="00703368" w:rsidP="001D7845">
            <w:pPr>
              <w:rPr>
                <w:rFonts w:ascii="Times New Roman" w:hAnsi="Times New Roman" w:cs="Times New Roman"/>
                <w:sz w:val="20"/>
                <w:szCs w:val="20"/>
              </w:rPr>
            </w:pPr>
          </w:p>
        </w:tc>
        <w:tc>
          <w:tcPr>
            <w:tcW w:w="567" w:type="dxa"/>
          </w:tcPr>
          <w:p w:rsidR="00703368" w:rsidRPr="007E3523" w:rsidRDefault="00703368" w:rsidP="001D7845">
            <w:pPr>
              <w:rPr>
                <w:rFonts w:ascii="Times New Roman" w:hAnsi="Times New Roman" w:cs="Times New Roman"/>
                <w:sz w:val="20"/>
                <w:szCs w:val="20"/>
              </w:rPr>
            </w:pPr>
          </w:p>
        </w:tc>
        <w:tc>
          <w:tcPr>
            <w:tcW w:w="567" w:type="dxa"/>
          </w:tcPr>
          <w:p w:rsidR="00703368" w:rsidRPr="007E3523" w:rsidRDefault="00703368" w:rsidP="001D7845">
            <w:pPr>
              <w:rPr>
                <w:rFonts w:ascii="Times New Roman" w:hAnsi="Times New Roman" w:cs="Times New Roman"/>
                <w:sz w:val="20"/>
                <w:szCs w:val="20"/>
              </w:rPr>
            </w:pPr>
          </w:p>
        </w:tc>
        <w:tc>
          <w:tcPr>
            <w:tcW w:w="425" w:type="dxa"/>
          </w:tcPr>
          <w:p w:rsidR="00703368" w:rsidRPr="007E3523" w:rsidRDefault="00703368" w:rsidP="001D7845">
            <w:pPr>
              <w:rPr>
                <w:rFonts w:ascii="Times New Roman" w:hAnsi="Times New Roman" w:cs="Times New Roman"/>
                <w:sz w:val="20"/>
                <w:szCs w:val="20"/>
              </w:rPr>
            </w:pPr>
          </w:p>
        </w:tc>
        <w:tc>
          <w:tcPr>
            <w:tcW w:w="425" w:type="dxa"/>
          </w:tcPr>
          <w:p w:rsidR="00703368" w:rsidRPr="007E3523" w:rsidRDefault="00703368" w:rsidP="001D7845">
            <w:pPr>
              <w:rPr>
                <w:rFonts w:ascii="Times New Roman" w:hAnsi="Times New Roman" w:cs="Times New Roman"/>
                <w:sz w:val="20"/>
                <w:szCs w:val="20"/>
              </w:rPr>
            </w:pPr>
          </w:p>
        </w:tc>
        <w:tc>
          <w:tcPr>
            <w:tcW w:w="425" w:type="dxa"/>
          </w:tcPr>
          <w:p w:rsidR="00703368" w:rsidRPr="007E3523" w:rsidRDefault="00703368" w:rsidP="001D7845">
            <w:pPr>
              <w:rPr>
                <w:rFonts w:ascii="Times New Roman" w:hAnsi="Times New Roman" w:cs="Times New Roman"/>
                <w:sz w:val="20"/>
                <w:szCs w:val="20"/>
              </w:rPr>
            </w:pPr>
            <w:r>
              <w:rPr>
                <w:rFonts w:ascii="Times New Roman" w:hAnsi="Times New Roman" w:cs="Times New Roman"/>
                <w:sz w:val="20"/>
                <w:szCs w:val="20"/>
              </w:rPr>
              <w:t>X</w:t>
            </w:r>
          </w:p>
        </w:tc>
      </w:tr>
      <w:tr w:rsidR="00703368" w:rsidRPr="007E3523" w:rsidTr="001D7845">
        <w:tc>
          <w:tcPr>
            <w:tcW w:w="534" w:type="dxa"/>
          </w:tcPr>
          <w:p w:rsidR="00703368" w:rsidRPr="007E3523" w:rsidRDefault="00703368" w:rsidP="001D7845">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703368" w:rsidRDefault="00703368" w:rsidP="001D7845">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703368" w:rsidRDefault="00703368" w:rsidP="001D7845">
            <w:pPr>
              <w:rPr>
                <w:rFonts w:ascii="Times New Roman" w:hAnsi="Times New Roman" w:cs="Times New Roman"/>
                <w:sz w:val="20"/>
                <w:szCs w:val="20"/>
              </w:rPr>
            </w:pPr>
          </w:p>
        </w:tc>
        <w:tc>
          <w:tcPr>
            <w:tcW w:w="567" w:type="dxa"/>
          </w:tcPr>
          <w:p w:rsidR="00703368" w:rsidRPr="007E3523" w:rsidRDefault="00703368" w:rsidP="001D7845">
            <w:pPr>
              <w:rPr>
                <w:rFonts w:ascii="Times New Roman" w:hAnsi="Times New Roman" w:cs="Times New Roman"/>
                <w:sz w:val="20"/>
                <w:szCs w:val="20"/>
              </w:rPr>
            </w:pPr>
          </w:p>
        </w:tc>
        <w:tc>
          <w:tcPr>
            <w:tcW w:w="567" w:type="dxa"/>
          </w:tcPr>
          <w:p w:rsidR="00703368" w:rsidRPr="007E3523" w:rsidRDefault="00703368" w:rsidP="001D7845">
            <w:pPr>
              <w:rPr>
                <w:rFonts w:ascii="Times New Roman" w:hAnsi="Times New Roman" w:cs="Times New Roman"/>
                <w:sz w:val="20"/>
                <w:szCs w:val="20"/>
              </w:rPr>
            </w:pPr>
          </w:p>
        </w:tc>
        <w:tc>
          <w:tcPr>
            <w:tcW w:w="425" w:type="dxa"/>
          </w:tcPr>
          <w:p w:rsidR="00703368" w:rsidRPr="007E3523" w:rsidRDefault="00703368" w:rsidP="001D7845">
            <w:pPr>
              <w:rPr>
                <w:rFonts w:ascii="Times New Roman" w:hAnsi="Times New Roman" w:cs="Times New Roman"/>
                <w:sz w:val="20"/>
                <w:szCs w:val="20"/>
              </w:rPr>
            </w:pPr>
          </w:p>
        </w:tc>
        <w:tc>
          <w:tcPr>
            <w:tcW w:w="425" w:type="dxa"/>
          </w:tcPr>
          <w:p w:rsidR="00703368" w:rsidRPr="007E3523" w:rsidRDefault="00703368" w:rsidP="001D7845">
            <w:pPr>
              <w:rPr>
                <w:rFonts w:ascii="Times New Roman" w:hAnsi="Times New Roman" w:cs="Times New Roman"/>
                <w:sz w:val="20"/>
                <w:szCs w:val="20"/>
              </w:rPr>
            </w:pPr>
          </w:p>
        </w:tc>
        <w:tc>
          <w:tcPr>
            <w:tcW w:w="425" w:type="dxa"/>
          </w:tcPr>
          <w:p w:rsidR="00703368" w:rsidRPr="007E3523" w:rsidRDefault="00703368" w:rsidP="001D7845">
            <w:pPr>
              <w:rPr>
                <w:rFonts w:ascii="Times New Roman" w:hAnsi="Times New Roman" w:cs="Times New Roman"/>
                <w:sz w:val="20"/>
                <w:szCs w:val="20"/>
              </w:rPr>
            </w:pPr>
            <w:r>
              <w:rPr>
                <w:rFonts w:ascii="Times New Roman" w:hAnsi="Times New Roman" w:cs="Times New Roman"/>
                <w:sz w:val="20"/>
                <w:szCs w:val="20"/>
              </w:rPr>
              <w:t>X</w:t>
            </w:r>
          </w:p>
        </w:tc>
      </w:tr>
      <w:tr w:rsidR="00703368" w:rsidRPr="007E3523" w:rsidTr="001D7845">
        <w:tc>
          <w:tcPr>
            <w:tcW w:w="534" w:type="dxa"/>
          </w:tcPr>
          <w:p w:rsidR="00703368" w:rsidRPr="007E3523" w:rsidRDefault="00703368" w:rsidP="001D7845">
            <w:pPr>
              <w:rPr>
                <w:rFonts w:ascii="Times New Roman" w:hAnsi="Times New Roman" w:cs="Times New Roman"/>
                <w:sz w:val="20"/>
                <w:szCs w:val="20"/>
              </w:rPr>
            </w:pPr>
            <w:r w:rsidRPr="007E3523">
              <w:rPr>
                <w:rFonts w:ascii="Times New Roman" w:hAnsi="Times New Roman" w:cs="Times New Roman"/>
                <w:sz w:val="20"/>
                <w:szCs w:val="20"/>
              </w:rPr>
              <w:lastRenderedPageBreak/>
              <w:t>10</w:t>
            </w:r>
          </w:p>
        </w:tc>
        <w:tc>
          <w:tcPr>
            <w:tcW w:w="6237" w:type="dxa"/>
          </w:tcPr>
          <w:p w:rsidR="00703368" w:rsidRDefault="00703368" w:rsidP="001D7845">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703368" w:rsidRDefault="00703368" w:rsidP="001D7845">
            <w:pPr>
              <w:rPr>
                <w:rFonts w:ascii="Times New Roman" w:hAnsi="Times New Roman" w:cs="Times New Roman"/>
                <w:sz w:val="20"/>
                <w:szCs w:val="20"/>
              </w:rPr>
            </w:pPr>
          </w:p>
        </w:tc>
        <w:tc>
          <w:tcPr>
            <w:tcW w:w="567" w:type="dxa"/>
          </w:tcPr>
          <w:p w:rsidR="00703368" w:rsidRPr="007E3523" w:rsidRDefault="00703368" w:rsidP="001D7845">
            <w:pPr>
              <w:rPr>
                <w:rFonts w:ascii="Times New Roman" w:hAnsi="Times New Roman" w:cs="Times New Roman"/>
                <w:sz w:val="20"/>
                <w:szCs w:val="20"/>
              </w:rPr>
            </w:pPr>
          </w:p>
        </w:tc>
        <w:tc>
          <w:tcPr>
            <w:tcW w:w="567" w:type="dxa"/>
          </w:tcPr>
          <w:p w:rsidR="00703368" w:rsidRPr="007E3523" w:rsidRDefault="00703368" w:rsidP="001D7845">
            <w:pPr>
              <w:rPr>
                <w:rFonts w:ascii="Times New Roman" w:hAnsi="Times New Roman" w:cs="Times New Roman"/>
                <w:sz w:val="20"/>
                <w:szCs w:val="20"/>
              </w:rPr>
            </w:pPr>
          </w:p>
        </w:tc>
        <w:tc>
          <w:tcPr>
            <w:tcW w:w="425" w:type="dxa"/>
          </w:tcPr>
          <w:p w:rsidR="00703368" w:rsidRPr="007E3523" w:rsidRDefault="00703368" w:rsidP="001D7845">
            <w:pPr>
              <w:rPr>
                <w:rFonts w:ascii="Times New Roman" w:hAnsi="Times New Roman" w:cs="Times New Roman"/>
                <w:sz w:val="20"/>
                <w:szCs w:val="20"/>
              </w:rPr>
            </w:pPr>
          </w:p>
        </w:tc>
        <w:tc>
          <w:tcPr>
            <w:tcW w:w="425" w:type="dxa"/>
          </w:tcPr>
          <w:p w:rsidR="00703368" w:rsidRPr="007E3523" w:rsidRDefault="00703368" w:rsidP="001D7845">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703368" w:rsidRPr="007E3523" w:rsidRDefault="00703368" w:rsidP="001D7845">
            <w:pPr>
              <w:rPr>
                <w:rFonts w:ascii="Times New Roman" w:hAnsi="Times New Roman" w:cs="Times New Roman"/>
                <w:sz w:val="20"/>
                <w:szCs w:val="20"/>
              </w:rPr>
            </w:pPr>
          </w:p>
        </w:tc>
      </w:tr>
      <w:tr w:rsidR="00703368" w:rsidRPr="007E3523" w:rsidTr="001D7845">
        <w:tc>
          <w:tcPr>
            <w:tcW w:w="534" w:type="dxa"/>
          </w:tcPr>
          <w:p w:rsidR="00703368" w:rsidRPr="007E3523" w:rsidRDefault="00703368" w:rsidP="001D7845">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703368" w:rsidRPr="00611816" w:rsidRDefault="00703368" w:rsidP="001D7845">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703368" w:rsidRPr="007E3523" w:rsidRDefault="00703368" w:rsidP="001D7845">
            <w:pPr>
              <w:rPr>
                <w:rFonts w:ascii="Times New Roman" w:hAnsi="Times New Roman" w:cs="Times New Roman"/>
                <w:sz w:val="20"/>
                <w:szCs w:val="20"/>
              </w:rPr>
            </w:pPr>
          </w:p>
        </w:tc>
        <w:tc>
          <w:tcPr>
            <w:tcW w:w="567" w:type="dxa"/>
          </w:tcPr>
          <w:p w:rsidR="00703368" w:rsidRPr="007E3523" w:rsidRDefault="00703368" w:rsidP="001D7845">
            <w:pPr>
              <w:rPr>
                <w:rFonts w:ascii="Times New Roman" w:hAnsi="Times New Roman" w:cs="Times New Roman"/>
                <w:sz w:val="20"/>
                <w:szCs w:val="20"/>
              </w:rPr>
            </w:pPr>
          </w:p>
        </w:tc>
        <w:tc>
          <w:tcPr>
            <w:tcW w:w="425" w:type="dxa"/>
          </w:tcPr>
          <w:p w:rsidR="00703368" w:rsidRPr="007E3523" w:rsidRDefault="00703368" w:rsidP="001D7845">
            <w:pPr>
              <w:rPr>
                <w:rFonts w:ascii="Times New Roman" w:hAnsi="Times New Roman" w:cs="Times New Roman"/>
                <w:sz w:val="20"/>
                <w:szCs w:val="20"/>
              </w:rPr>
            </w:pPr>
          </w:p>
        </w:tc>
        <w:tc>
          <w:tcPr>
            <w:tcW w:w="425" w:type="dxa"/>
          </w:tcPr>
          <w:p w:rsidR="00703368" w:rsidRPr="007E3523" w:rsidRDefault="00703368" w:rsidP="001D7845">
            <w:pPr>
              <w:rPr>
                <w:rFonts w:ascii="Times New Roman" w:hAnsi="Times New Roman" w:cs="Times New Roman"/>
                <w:sz w:val="20"/>
                <w:szCs w:val="20"/>
              </w:rPr>
            </w:pPr>
          </w:p>
        </w:tc>
        <w:tc>
          <w:tcPr>
            <w:tcW w:w="425" w:type="dxa"/>
          </w:tcPr>
          <w:p w:rsidR="00703368" w:rsidRPr="007E3523" w:rsidRDefault="00703368" w:rsidP="001D7845">
            <w:pPr>
              <w:rPr>
                <w:rFonts w:ascii="Times New Roman" w:hAnsi="Times New Roman" w:cs="Times New Roman"/>
                <w:sz w:val="20"/>
                <w:szCs w:val="20"/>
              </w:rPr>
            </w:pPr>
            <w:r>
              <w:rPr>
                <w:rFonts w:ascii="Times New Roman" w:hAnsi="Times New Roman" w:cs="Times New Roman"/>
                <w:sz w:val="20"/>
                <w:szCs w:val="20"/>
              </w:rPr>
              <w:t>X</w:t>
            </w:r>
          </w:p>
        </w:tc>
      </w:tr>
      <w:tr w:rsidR="00703368" w:rsidRPr="007E3523" w:rsidTr="001D7845">
        <w:tc>
          <w:tcPr>
            <w:tcW w:w="534" w:type="dxa"/>
          </w:tcPr>
          <w:p w:rsidR="00703368" w:rsidRPr="007E3523" w:rsidRDefault="00703368" w:rsidP="001D7845">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703368" w:rsidRDefault="00703368" w:rsidP="001D7845">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703368" w:rsidRPr="00611816" w:rsidRDefault="00703368" w:rsidP="001D7845">
            <w:pPr>
              <w:rPr>
                <w:rFonts w:ascii="Times New Roman" w:hAnsi="Times New Roman" w:cs="Times New Roman"/>
                <w:sz w:val="20"/>
                <w:szCs w:val="20"/>
              </w:rPr>
            </w:pPr>
          </w:p>
        </w:tc>
        <w:tc>
          <w:tcPr>
            <w:tcW w:w="567" w:type="dxa"/>
          </w:tcPr>
          <w:p w:rsidR="00703368" w:rsidRPr="007E3523" w:rsidRDefault="00703368" w:rsidP="001D7845">
            <w:pPr>
              <w:rPr>
                <w:rFonts w:ascii="Times New Roman" w:hAnsi="Times New Roman" w:cs="Times New Roman"/>
                <w:sz w:val="20"/>
                <w:szCs w:val="20"/>
              </w:rPr>
            </w:pPr>
          </w:p>
        </w:tc>
        <w:tc>
          <w:tcPr>
            <w:tcW w:w="567" w:type="dxa"/>
          </w:tcPr>
          <w:p w:rsidR="00703368" w:rsidRPr="007E3523" w:rsidRDefault="00703368" w:rsidP="001D7845">
            <w:pPr>
              <w:rPr>
                <w:rFonts w:ascii="Times New Roman" w:hAnsi="Times New Roman" w:cs="Times New Roman"/>
                <w:sz w:val="20"/>
                <w:szCs w:val="20"/>
              </w:rPr>
            </w:pPr>
          </w:p>
        </w:tc>
        <w:tc>
          <w:tcPr>
            <w:tcW w:w="425" w:type="dxa"/>
          </w:tcPr>
          <w:p w:rsidR="00703368" w:rsidRPr="007E3523" w:rsidRDefault="00703368" w:rsidP="001D7845">
            <w:pPr>
              <w:rPr>
                <w:rFonts w:ascii="Times New Roman" w:hAnsi="Times New Roman" w:cs="Times New Roman"/>
                <w:sz w:val="20"/>
                <w:szCs w:val="20"/>
              </w:rPr>
            </w:pPr>
          </w:p>
        </w:tc>
        <w:tc>
          <w:tcPr>
            <w:tcW w:w="425" w:type="dxa"/>
          </w:tcPr>
          <w:p w:rsidR="00703368" w:rsidRPr="007E3523" w:rsidRDefault="00703368" w:rsidP="001D7845">
            <w:pPr>
              <w:rPr>
                <w:rFonts w:ascii="Times New Roman" w:hAnsi="Times New Roman" w:cs="Times New Roman"/>
                <w:sz w:val="20"/>
                <w:szCs w:val="20"/>
              </w:rPr>
            </w:pPr>
          </w:p>
        </w:tc>
        <w:tc>
          <w:tcPr>
            <w:tcW w:w="425" w:type="dxa"/>
          </w:tcPr>
          <w:p w:rsidR="00703368" w:rsidRPr="007E3523" w:rsidRDefault="00703368" w:rsidP="001D7845">
            <w:pPr>
              <w:rPr>
                <w:rFonts w:ascii="Times New Roman" w:hAnsi="Times New Roman" w:cs="Times New Roman"/>
                <w:sz w:val="20"/>
                <w:szCs w:val="20"/>
              </w:rPr>
            </w:pPr>
            <w:r>
              <w:rPr>
                <w:rFonts w:ascii="Times New Roman" w:hAnsi="Times New Roman" w:cs="Times New Roman"/>
                <w:sz w:val="20"/>
                <w:szCs w:val="20"/>
              </w:rPr>
              <w:t>X</w:t>
            </w:r>
          </w:p>
        </w:tc>
      </w:tr>
      <w:tr w:rsidR="00703368" w:rsidRPr="007E3523" w:rsidTr="001D7845">
        <w:tc>
          <w:tcPr>
            <w:tcW w:w="534" w:type="dxa"/>
          </w:tcPr>
          <w:p w:rsidR="00703368" w:rsidRPr="007E3523" w:rsidRDefault="00703368" w:rsidP="001D7845">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703368" w:rsidRDefault="00703368" w:rsidP="001D7845">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703368" w:rsidRPr="00611816" w:rsidRDefault="00703368" w:rsidP="001D7845">
            <w:pPr>
              <w:rPr>
                <w:rFonts w:ascii="Times New Roman" w:hAnsi="Times New Roman" w:cs="Times New Roman"/>
                <w:sz w:val="20"/>
                <w:szCs w:val="20"/>
              </w:rPr>
            </w:pPr>
          </w:p>
        </w:tc>
        <w:tc>
          <w:tcPr>
            <w:tcW w:w="567" w:type="dxa"/>
          </w:tcPr>
          <w:p w:rsidR="00703368" w:rsidRPr="007E3523" w:rsidRDefault="00703368" w:rsidP="001D7845">
            <w:pPr>
              <w:rPr>
                <w:rFonts w:ascii="Times New Roman" w:hAnsi="Times New Roman" w:cs="Times New Roman"/>
                <w:sz w:val="20"/>
                <w:szCs w:val="20"/>
              </w:rPr>
            </w:pPr>
          </w:p>
        </w:tc>
        <w:tc>
          <w:tcPr>
            <w:tcW w:w="567" w:type="dxa"/>
          </w:tcPr>
          <w:p w:rsidR="00703368" w:rsidRPr="007E3523" w:rsidRDefault="00703368" w:rsidP="001D7845">
            <w:pPr>
              <w:rPr>
                <w:rFonts w:ascii="Times New Roman" w:hAnsi="Times New Roman" w:cs="Times New Roman"/>
                <w:sz w:val="20"/>
                <w:szCs w:val="20"/>
              </w:rPr>
            </w:pPr>
          </w:p>
        </w:tc>
        <w:tc>
          <w:tcPr>
            <w:tcW w:w="425" w:type="dxa"/>
          </w:tcPr>
          <w:p w:rsidR="00703368" w:rsidRPr="007E3523" w:rsidRDefault="00703368" w:rsidP="001D7845">
            <w:pPr>
              <w:rPr>
                <w:rFonts w:ascii="Times New Roman" w:hAnsi="Times New Roman" w:cs="Times New Roman"/>
                <w:sz w:val="20"/>
                <w:szCs w:val="20"/>
              </w:rPr>
            </w:pPr>
          </w:p>
        </w:tc>
        <w:tc>
          <w:tcPr>
            <w:tcW w:w="425" w:type="dxa"/>
          </w:tcPr>
          <w:p w:rsidR="00703368" w:rsidRPr="007E3523" w:rsidRDefault="00703368" w:rsidP="001D7845">
            <w:pPr>
              <w:rPr>
                <w:rFonts w:ascii="Times New Roman" w:hAnsi="Times New Roman" w:cs="Times New Roman"/>
                <w:sz w:val="20"/>
                <w:szCs w:val="20"/>
              </w:rPr>
            </w:pPr>
          </w:p>
        </w:tc>
        <w:tc>
          <w:tcPr>
            <w:tcW w:w="425" w:type="dxa"/>
          </w:tcPr>
          <w:p w:rsidR="00703368" w:rsidRPr="007E3523" w:rsidRDefault="00703368" w:rsidP="001D7845">
            <w:pPr>
              <w:rPr>
                <w:rFonts w:ascii="Times New Roman" w:hAnsi="Times New Roman" w:cs="Times New Roman"/>
                <w:sz w:val="20"/>
                <w:szCs w:val="20"/>
              </w:rPr>
            </w:pPr>
            <w:r>
              <w:rPr>
                <w:rFonts w:ascii="Times New Roman" w:hAnsi="Times New Roman" w:cs="Times New Roman"/>
                <w:sz w:val="20"/>
                <w:szCs w:val="20"/>
              </w:rPr>
              <w:t>X</w:t>
            </w:r>
          </w:p>
        </w:tc>
      </w:tr>
      <w:tr w:rsidR="00703368" w:rsidRPr="007E3523" w:rsidTr="001D7845">
        <w:tc>
          <w:tcPr>
            <w:tcW w:w="534" w:type="dxa"/>
          </w:tcPr>
          <w:p w:rsidR="00703368" w:rsidRPr="007E3523" w:rsidRDefault="00703368" w:rsidP="001D7845">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703368" w:rsidRDefault="00703368" w:rsidP="001D7845">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703368" w:rsidRPr="00611816" w:rsidRDefault="00703368" w:rsidP="001D7845">
            <w:pPr>
              <w:rPr>
                <w:rFonts w:ascii="Times New Roman" w:hAnsi="Times New Roman" w:cs="Times New Roman"/>
                <w:sz w:val="20"/>
                <w:szCs w:val="20"/>
              </w:rPr>
            </w:pPr>
          </w:p>
        </w:tc>
        <w:tc>
          <w:tcPr>
            <w:tcW w:w="567" w:type="dxa"/>
          </w:tcPr>
          <w:p w:rsidR="00703368" w:rsidRPr="007E3523" w:rsidRDefault="00703368" w:rsidP="001D7845">
            <w:pPr>
              <w:rPr>
                <w:rFonts w:ascii="Times New Roman" w:hAnsi="Times New Roman" w:cs="Times New Roman"/>
                <w:sz w:val="20"/>
                <w:szCs w:val="20"/>
              </w:rPr>
            </w:pPr>
          </w:p>
        </w:tc>
        <w:tc>
          <w:tcPr>
            <w:tcW w:w="567" w:type="dxa"/>
          </w:tcPr>
          <w:p w:rsidR="00703368" w:rsidRPr="007E3523" w:rsidRDefault="00703368" w:rsidP="001D7845">
            <w:pPr>
              <w:rPr>
                <w:rFonts w:ascii="Times New Roman" w:hAnsi="Times New Roman" w:cs="Times New Roman"/>
                <w:sz w:val="20"/>
                <w:szCs w:val="20"/>
              </w:rPr>
            </w:pPr>
          </w:p>
        </w:tc>
        <w:tc>
          <w:tcPr>
            <w:tcW w:w="425" w:type="dxa"/>
          </w:tcPr>
          <w:p w:rsidR="00703368" w:rsidRPr="007E3523" w:rsidRDefault="00703368" w:rsidP="001D7845">
            <w:pPr>
              <w:rPr>
                <w:rFonts w:ascii="Times New Roman" w:hAnsi="Times New Roman" w:cs="Times New Roman"/>
                <w:sz w:val="20"/>
                <w:szCs w:val="20"/>
              </w:rPr>
            </w:pPr>
          </w:p>
        </w:tc>
        <w:tc>
          <w:tcPr>
            <w:tcW w:w="425" w:type="dxa"/>
          </w:tcPr>
          <w:p w:rsidR="00703368" w:rsidRPr="007E3523" w:rsidRDefault="00703368" w:rsidP="001D7845">
            <w:pPr>
              <w:rPr>
                <w:rFonts w:ascii="Times New Roman" w:hAnsi="Times New Roman" w:cs="Times New Roman"/>
                <w:sz w:val="20"/>
                <w:szCs w:val="20"/>
              </w:rPr>
            </w:pPr>
          </w:p>
        </w:tc>
        <w:tc>
          <w:tcPr>
            <w:tcW w:w="425" w:type="dxa"/>
          </w:tcPr>
          <w:p w:rsidR="00703368" w:rsidRPr="007E3523" w:rsidRDefault="00703368" w:rsidP="001D7845">
            <w:pPr>
              <w:rPr>
                <w:rFonts w:ascii="Times New Roman" w:hAnsi="Times New Roman" w:cs="Times New Roman"/>
                <w:sz w:val="20"/>
                <w:szCs w:val="20"/>
              </w:rPr>
            </w:pPr>
            <w:r>
              <w:rPr>
                <w:rFonts w:ascii="Times New Roman" w:hAnsi="Times New Roman" w:cs="Times New Roman"/>
                <w:sz w:val="20"/>
                <w:szCs w:val="20"/>
              </w:rPr>
              <w:t>X</w:t>
            </w:r>
          </w:p>
        </w:tc>
      </w:tr>
      <w:tr w:rsidR="00703368" w:rsidRPr="007E3523" w:rsidTr="001D7845">
        <w:tc>
          <w:tcPr>
            <w:tcW w:w="534" w:type="dxa"/>
          </w:tcPr>
          <w:p w:rsidR="00703368" w:rsidRPr="007E3523" w:rsidRDefault="00703368" w:rsidP="001D7845">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703368" w:rsidRPr="00611816" w:rsidRDefault="00703368" w:rsidP="001D7845">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703368" w:rsidRPr="007E3523" w:rsidRDefault="00703368" w:rsidP="001D7845">
            <w:pPr>
              <w:rPr>
                <w:rFonts w:ascii="Times New Roman" w:hAnsi="Times New Roman" w:cs="Times New Roman"/>
                <w:sz w:val="20"/>
                <w:szCs w:val="20"/>
              </w:rPr>
            </w:pPr>
          </w:p>
        </w:tc>
        <w:tc>
          <w:tcPr>
            <w:tcW w:w="567" w:type="dxa"/>
          </w:tcPr>
          <w:p w:rsidR="00703368" w:rsidRPr="007E3523" w:rsidRDefault="00703368" w:rsidP="001D7845">
            <w:pPr>
              <w:rPr>
                <w:rFonts w:ascii="Times New Roman" w:hAnsi="Times New Roman" w:cs="Times New Roman"/>
                <w:sz w:val="20"/>
                <w:szCs w:val="20"/>
              </w:rPr>
            </w:pPr>
          </w:p>
        </w:tc>
        <w:tc>
          <w:tcPr>
            <w:tcW w:w="425" w:type="dxa"/>
          </w:tcPr>
          <w:p w:rsidR="00703368" w:rsidRPr="007E3523" w:rsidRDefault="00703368" w:rsidP="001D7845">
            <w:pPr>
              <w:rPr>
                <w:rFonts w:ascii="Times New Roman" w:hAnsi="Times New Roman" w:cs="Times New Roman"/>
                <w:sz w:val="20"/>
                <w:szCs w:val="20"/>
              </w:rPr>
            </w:pPr>
          </w:p>
        </w:tc>
        <w:tc>
          <w:tcPr>
            <w:tcW w:w="425" w:type="dxa"/>
          </w:tcPr>
          <w:p w:rsidR="00703368" w:rsidRPr="007E3523" w:rsidRDefault="00703368" w:rsidP="001D7845">
            <w:pPr>
              <w:rPr>
                <w:rFonts w:ascii="Times New Roman" w:hAnsi="Times New Roman" w:cs="Times New Roman"/>
                <w:sz w:val="20"/>
                <w:szCs w:val="20"/>
              </w:rPr>
            </w:pPr>
          </w:p>
        </w:tc>
        <w:tc>
          <w:tcPr>
            <w:tcW w:w="425" w:type="dxa"/>
          </w:tcPr>
          <w:p w:rsidR="00703368" w:rsidRPr="007E3523" w:rsidRDefault="00703368" w:rsidP="001D7845">
            <w:pPr>
              <w:rPr>
                <w:rFonts w:ascii="Times New Roman" w:hAnsi="Times New Roman" w:cs="Times New Roman"/>
                <w:sz w:val="20"/>
                <w:szCs w:val="20"/>
              </w:rPr>
            </w:pPr>
          </w:p>
        </w:tc>
      </w:tr>
    </w:tbl>
    <w:p w:rsidR="00703368" w:rsidRPr="00CC143F" w:rsidRDefault="00703368" w:rsidP="00703368">
      <w:pPr>
        <w:spacing w:after="0" w:line="240" w:lineRule="auto"/>
        <w:rPr>
          <w:rFonts w:eastAsia="Calibri" w:cs="Times New Roman"/>
          <w:sz w:val="20"/>
          <w:szCs w:val="20"/>
          <w:lang w:eastAsia="tr-TR"/>
        </w:rPr>
      </w:pPr>
    </w:p>
    <w:p w:rsidR="00703368" w:rsidRDefault="00703368" w:rsidP="00703368">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703368" w:rsidRPr="002F7737" w:rsidTr="001D7845">
        <w:tc>
          <w:tcPr>
            <w:tcW w:w="5000" w:type="pct"/>
            <w:gridSpan w:val="4"/>
          </w:tcPr>
          <w:p w:rsidR="00703368" w:rsidRPr="002F7737" w:rsidRDefault="00703368" w:rsidP="001D7845">
            <w:pPr>
              <w:spacing w:after="0" w:line="240" w:lineRule="atLeast"/>
              <w:rPr>
                <w:rFonts w:eastAsia="Times New Roman" w:cs="Times New Roman"/>
                <w:color w:val="444444"/>
                <w:sz w:val="20"/>
                <w:szCs w:val="20"/>
                <w:lang w:eastAsia="tr-TR"/>
              </w:rPr>
            </w:pPr>
            <w:r w:rsidRPr="002F7737">
              <w:rPr>
                <w:rFonts w:eastAsia="Times New Roman" w:cs="Times New Roman"/>
                <w:color w:val="FF0000"/>
                <w:sz w:val="20"/>
                <w:szCs w:val="20"/>
                <w:lang w:eastAsia="tr-TR"/>
              </w:rPr>
              <w:t>Dikkat: AKTS Etkinlik Sayısı bilgileri sadece </w:t>
            </w:r>
            <w:r w:rsidRPr="002F7737">
              <w:rPr>
                <w:rFonts w:eastAsia="Times New Roman" w:cs="Times New Roman"/>
                <w:sz w:val="20"/>
                <w:szCs w:val="20"/>
                <w:lang w:eastAsia="tr-TR"/>
              </w:rPr>
              <w:t>DEĞERLENDİRME SİSTEMİ</w:t>
            </w:r>
            <w:r w:rsidRPr="002F7737">
              <w:rPr>
                <w:rFonts w:eastAsia="Times New Roman" w:cs="Times New Roman"/>
                <w:color w:val="FF0000"/>
                <w:sz w:val="20"/>
                <w:szCs w:val="20"/>
                <w:lang w:eastAsia="tr-TR"/>
              </w:rPr>
              <w:t>'ndeki payların sayı bilgileri ile değiştirilebilir.</w:t>
            </w:r>
          </w:p>
        </w:tc>
      </w:tr>
      <w:tr w:rsidR="00703368" w:rsidRPr="002F7737" w:rsidTr="001D7845">
        <w:trPr>
          <w:trHeight w:val="525"/>
        </w:trPr>
        <w:tc>
          <w:tcPr>
            <w:tcW w:w="5000" w:type="pct"/>
            <w:gridSpan w:val="4"/>
          </w:tcPr>
          <w:p w:rsidR="00703368" w:rsidRPr="002F7737" w:rsidRDefault="00703368"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AKTS / İŞ YÜKÜ TABLOSU</w:t>
            </w:r>
          </w:p>
        </w:tc>
      </w:tr>
      <w:tr w:rsidR="00703368" w:rsidRPr="002F7737" w:rsidTr="001D7845">
        <w:trPr>
          <w:trHeight w:val="450"/>
        </w:trPr>
        <w:tc>
          <w:tcPr>
            <w:tcW w:w="3550" w:type="pct"/>
          </w:tcPr>
          <w:p w:rsidR="00703368" w:rsidRPr="002F7737" w:rsidRDefault="00703368" w:rsidP="001D7845">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Etkinlik</w:t>
            </w:r>
          </w:p>
        </w:tc>
        <w:tc>
          <w:tcPr>
            <w:tcW w:w="395" w:type="pct"/>
          </w:tcPr>
          <w:p w:rsidR="00703368" w:rsidRPr="002F7737" w:rsidRDefault="00703368"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SAYISI</w:t>
            </w:r>
          </w:p>
        </w:tc>
        <w:tc>
          <w:tcPr>
            <w:tcW w:w="386" w:type="pct"/>
          </w:tcPr>
          <w:p w:rsidR="00703368" w:rsidRPr="002F7737" w:rsidRDefault="00703368"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Süresi</w:t>
            </w:r>
            <w:r w:rsidRPr="002F7737">
              <w:rPr>
                <w:rFonts w:eastAsia="Times New Roman" w:cs="Times New Roman"/>
                <w:b/>
                <w:bCs/>
                <w:color w:val="000000"/>
                <w:sz w:val="20"/>
                <w:szCs w:val="20"/>
                <w:lang w:eastAsia="tr-TR"/>
              </w:rPr>
              <w:br/>
              <w:t>(Saat)</w:t>
            </w:r>
          </w:p>
        </w:tc>
        <w:tc>
          <w:tcPr>
            <w:tcW w:w="669" w:type="pct"/>
          </w:tcPr>
          <w:p w:rsidR="00703368" w:rsidRPr="002F7737" w:rsidRDefault="00703368"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w:t>
            </w:r>
            <w:r w:rsidRPr="002F7737">
              <w:rPr>
                <w:rFonts w:eastAsia="Times New Roman" w:cs="Times New Roman"/>
                <w:b/>
                <w:bCs/>
                <w:color w:val="000000"/>
                <w:sz w:val="20"/>
                <w:szCs w:val="20"/>
                <w:lang w:eastAsia="tr-TR"/>
              </w:rPr>
              <w:br/>
              <w:t>İş Yükü</w:t>
            </w:r>
            <w:r w:rsidRPr="002F7737">
              <w:rPr>
                <w:rFonts w:eastAsia="Times New Roman" w:cs="Times New Roman"/>
                <w:b/>
                <w:bCs/>
                <w:color w:val="000000"/>
                <w:sz w:val="20"/>
                <w:szCs w:val="20"/>
                <w:lang w:eastAsia="tr-TR"/>
              </w:rPr>
              <w:br/>
              <w:t>(Saat)</w:t>
            </w:r>
          </w:p>
        </w:tc>
      </w:tr>
      <w:tr w:rsidR="00703368" w:rsidRPr="002F7737" w:rsidTr="001D7845">
        <w:trPr>
          <w:trHeight w:val="375"/>
        </w:trPr>
        <w:tc>
          <w:tcPr>
            <w:tcW w:w="3550" w:type="pct"/>
          </w:tcPr>
          <w:p w:rsidR="00703368" w:rsidRPr="002F7737" w:rsidRDefault="00703368" w:rsidP="001D7845">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Ders Süresi (Sınav haftası dahildir: 16x toplam ders saati)</w:t>
            </w:r>
          </w:p>
        </w:tc>
        <w:tc>
          <w:tcPr>
            <w:tcW w:w="395" w:type="pct"/>
          </w:tcPr>
          <w:p w:rsidR="00703368" w:rsidRPr="002F7737" w:rsidRDefault="00703368"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16</w:t>
            </w:r>
          </w:p>
        </w:tc>
        <w:tc>
          <w:tcPr>
            <w:tcW w:w="386" w:type="pct"/>
          </w:tcPr>
          <w:p w:rsidR="00703368" w:rsidRPr="002F7737" w:rsidRDefault="00703368"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w:t>
            </w:r>
          </w:p>
        </w:tc>
        <w:tc>
          <w:tcPr>
            <w:tcW w:w="669" w:type="pct"/>
          </w:tcPr>
          <w:p w:rsidR="00703368" w:rsidRPr="002F7737" w:rsidRDefault="00703368"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48</w:t>
            </w:r>
          </w:p>
        </w:tc>
      </w:tr>
      <w:tr w:rsidR="00703368" w:rsidRPr="002F7737" w:rsidTr="001D7845">
        <w:trPr>
          <w:trHeight w:val="375"/>
        </w:trPr>
        <w:tc>
          <w:tcPr>
            <w:tcW w:w="3550" w:type="pct"/>
          </w:tcPr>
          <w:p w:rsidR="00703368" w:rsidRPr="002F7737" w:rsidRDefault="00703368" w:rsidP="001D7845">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Sınıf Dışı Ders Çalışma Süresi(Ön çalışma, pekiştirme)</w:t>
            </w:r>
          </w:p>
        </w:tc>
        <w:tc>
          <w:tcPr>
            <w:tcW w:w="395" w:type="pct"/>
          </w:tcPr>
          <w:p w:rsidR="00703368" w:rsidRPr="002F7737" w:rsidRDefault="00703368"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16</w:t>
            </w:r>
          </w:p>
        </w:tc>
        <w:tc>
          <w:tcPr>
            <w:tcW w:w="386" w:type="pct"/>
          </w:tcPr>
          <w:p w:rsidR="00703368" w:rsidRPr="002F7737" w:rsidRDefault="00703368"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2</w:t>
            </w:r>
          </w:p>
        </w:tc>
        <w:tc>
          <w:tcPr>
            <w:tcW w:w="669" w:type="pct"/>
          </w:tcPr>
          <w:p w:rsidR="00703368" w:rsidRPr="002F7737" w:rsidRDefault="00703368"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32</w:t>
            </w:r>
          </w:p>
        </w:tc>
      </w:tr>
      <w:tr w:rsidR="00703368" w:rsidRPr="002F7737" w:rsidTr="001D7845">
        <w:trPr>
          <w:trHeight w:val="375"/>
        </w:trPr>
        <w:tc>
          <w:tcPr>
            <w:tcW w:w="3550" w:type="pct"/>
          </w:tcPr>
          <w:p w:rsidR="00703368" w:rsidRPr="002F7737" w:rsidRDefault="00703368" w:rsidP="001D7845">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Ara Sınav</w:t>
            </w:r>
          </w:p>
        </w:tc>
        <w:tc>
          <w:tcPr>
            <w:tcW w:w="395" w:type="pct"/>
          </w:tcPr>
          <w:p w:rsidR="00703368" w:rsidRPr="002F7737" w:rsidRDefault="00703368"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w:t>
            </w:r>
          </w:p>
        </w:tc>
        <w:tc>
          <w:tcPr>
            <w:tcW w:w="386" w:type="pct"/>
          </w:tcPr>
          <w:p w:rsidR="00703368" w:rsidRPr="002F7737" w:rsidRDefault="00703368"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6</w:t>
            </w:r>
          </w:p>
        </w:tc>
        <w:tc>
          <w:tcPr>
            <w:tcW w:w="669" w:type="pct"/>
          </w:tcPr>
          <w:p w:rsidR="00703368" w:rsidRPr="002F7737" w:rsidRDefault="00703368"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6</w:t>
            </w:r>
          </w:p>
        </w:tc>
      </w:tr>
      <w:tr w:rsidR="00703368" w:rsidRPr="002F7737" w:rsidTr="001D7845">
        <w:trPr>
          <w:trHeight w:val="375"/>
        </w:trPr>
        <w:tc>
          <w:tcPr>
            <w:tcW w:w="3550" w:type="pct"/>
          </w:tcPr>
          <w:p w:rsidR="00703368" w:rsidRPr="002F7737" w:rsidRDefault="00703368" w:rsidP="001D7845">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Final</w:t>
            </w:r>
          </w:p>
        </w:tc>
        <w:tc>
          <w:tcPr>
            <w:tcW w:w="395" w:type="pct"/>
          </w:tcPr>
          <w:p w:rsidR="00703368" w:rsidRPr="002F7737" w:rsidRDefault="00703368"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w:t>
            </w:r>
          </w:p>
        </w:tc>
        <w:tc>
          <w:tcPr>
            <w:tcW w:w="386" w:type="pct"/>
          </w:tcPr>
          <w:p w:rsidR="00703368" w:rsidRPr="002F7737" w:rsidRDefault="00703368"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12</w:t>
            </w:r>
          </w:p>
        </w:tc>
        <w:tc>
          <w:tcPr>
            <w:tcW w:w="669" w:type="pct"/>
          </w:tcPr>
          <w:p w:rsidR="00703368" w:rsidRPr="002F7737" w:rsidRDefault="00703368"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12</w:t>
            </w:r>
          </w:p>
        </w:tc>
      </w:tr>
      <w:tr w:rsidR="00703368" w:rsidRPr="002F7737" w:rsidTr="001D7845">
        <w:trPr>
          <w:trHeight w:val="375"/>
        </w:trPr>
        <w:tc>
          <w:tcPr>
            <w:tcW w:w="3550" w:type="pct"/>
          </w:tcPr>
          <w:p w:rsidR="00703368" w:rsidRPr="002F7737" w:rsidRDefault="00703368" w:rsidP="001D7845">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 İş Yükü</w:t>
            </w:r>
          </w:p>
        </w:tc>
        <w:tc>
          <w:tcPr>
            <w:tcW w:w="395" w:type="pct"/>
          </w:tcPr>
          <w:p w:rsidR="00703368" w:rsidRPr="002F7737" w:rsidRDefault="00703368" w:rsidP="001D7845">
            <w:pPr>
              <w:spacing w:after="0" w:line="240" w:lineRule="atLeast"/>
              <w:rPr>
                <w:rFonts w:eastAsia="Times New Roman" w:cs="Times New Roman"/>
                <w:color w:val="000000"/>
                <w:sz w:val="20"/>
                <w:szCs w:val="20"/>
                <w:lang w:eastAsia="tr-TR"/>
              </w:rPr>
            </w:pPr>
          </w:p>
        </w:tc>
        <w:tc>
          <w:tcPr>
            <w:tcW w:w="386" w:type="pct"/>
          </w:tcPr>
          <w:p w:rsidR="00703368" w:rsidRPr="002F7737" w:rsidRDefault="00703368" w:rsidP="001D7845">
            <w:pPr>
              <w:spacing w:after="0" w:line="240" w:lineRule="atLeast"/>
              <w:rPr>
                <w:rFonts w:eastAsia="Times New Roman" w:cs="Times New Roman"/>
                <w:color w:val="000000"/>
                <w:sz w:val="20"/>
                <w:szCs w:val="20"/>
                <w:lang w:eastAsia="tr-TR"/>
              </w:rPr>
            </w:pPr>
          </w:p>
        </w:tc>
        <w:tc>
          <w:tcPr>
            <w:tcW w:w="669" w:type="pct"/>
          </w:tcPr>
          <w:p w:rsidR="00703368" w:rsidRPr="002F7737" w:rsidRDefault="00703368"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98</w:t>
            </w:r>
          </w:p>
        </w:tc>
      </w:tr>
      <w:tr w:rsidR="00703368" w:rsidRPr="002F7737" w:rsidTr="001D7845">
        <w:trPr>
          <w:trHeight w:val="375"/>
        </w:trPr>
        <w:tc>
          <w:tcPr>
            <w:tcW w:w="3550" w:type="pct"/>
          </w:tcPr>
          <w:p w:rsidR="00703368" w:rsidRPr="002F7737" w:rsidRDefault="00703368" w:rsidP="001D7845">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 İş Yükü / 25 (s)</w:t>
            </w:r>
          </w:p>
        </w:tc>
        <w:tc>
          <w:tcPr>
            <w:tcW w:w="395" w:type="pct"/>
          </w:tcPr>
          <w:p w:rsidR="00703368" w:rsidRPr="002F7737" w:rsidRDefault="00703368" w:rsidP="001D7845">
            <w:pPr>
              <w:spacing w:after="0" w:line="240" w:lineRule="atLeast"/>
              <w:rPr>
                <w:rFonts w:eastAsia="Times New Roman" w:cs="Times New Roman"/>
                <w:color w:val="000000"/>
                <w:sz w:val="20"/>
                <w:szCs w:val="20"/>
                <w:lang w:eastAsia="tr-TR"/>
              </w:rPr>
            </w:pPr>
          </w:p>
        </w:tc>
        <w:tc>
          <w:tcPr>
            <w:tcW w:w="386" w:type="pct"/>
          </w:tcPr>
          <w:p w:rsidR="00703368" w:rsidRPr="002F7737" w:rsidRDefault="00703368" w:rsidP="001D7845">
            <w:pPr>
              <w:spacing w:after="0" w:line="240" w:lineRule="atLeast"/>
              <w:rPr>
                <w:rFonts w:eastAsia="Times New Roman" w:cs="Times New Roman"/>
                <w:color w:val="000000"/>
                <w:sz w:val="20"/>
                <w:szCs w:val="20"/>
                <w:lang w:eastAsia="tr-TR"/>
              </w:rPr>
            </w:pPr>
          </w:p>
        </w:tc>
        <w:tc>
          <w:tcPr>
            <w:tcW w:w="669" w:type="pct"/>
          </w:tcPr>
          <w:p w:rsidR="00703368" w:rsidRPr="002F7737" w:rsidRDefault="00703368"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3.92</w:t>
            </w:r>
          </w:p>
        </w:tc>
      </w:tr>
      <w:tr w:rsidR="00703368" w:rsidRPr="002F7737" w:rsidTr="001D7845">
        <w:trPr>
          <w:trHeight w:val="375"/>
        </w:trPr>
        <w:tc>
          <w:tcPr>
            <w:tcW w:w="3550" w:type="pct"/>
          </w:tcPr>
          <w:p w:rsidR="00703368" w:rsidRPr="002F7737" w:rsidRDefault="00703368" w:rsidP="001D7845">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Dersin AKTS Kredisi</w:t>
            </w:r>
          </w:p>
        </w:tc>
        <w:tc>
          <w:tcPr>
            <w:tcW w:w="395" w:type="pct"/>
          </w:tcPr>
          <w:p w:rsidR="00703368" w:rsidRPr="002F7737" w:rsidRDefault="00703368" w:rsidP="001D7845">
            <w:pPr>
              <w:spacing w:after="0" w:line="240" w:lineRule="atLeast"/>
              <w:rPr>
                <w:rFonts w:eastAsia="Times New Roman" w:cs="Times New Roman"/>
                <w:color w:val="000000"/>
                <w:sz w:val="20"/>
                <w:szCs w:val="20"/>
                <w:lang w:eastAsia="tr-TR"/>
              </w:rPr>
            </w:pPr>
          </w:p>
        </w:tc>
        <w:tc>
          <w:tcPr>
            <w:tcW w:w="386" w:type="pct"/>
          </w:tcPr>
          <w:p w:rsidR="00703368" w:rsidRPr="002F7737" w:rsidRDefault="00703368" w:rsidP="001D7845">
            <w:pPr>
              <w:spacing w:after="0" w:line="240" w:lineRule="atLeast"/>
              <w:rPr>
                <w:rFonts w:eastAsia="Times New Roman" w:cs="Times New Roman"/>
                <w:color w:val="000000"/>
                <w:sz w:val="20"/>
                <w:szCs w:val="20"/>
                <w:lang w:eastAsia="tr-TR"/>
              </w:rPr>
            </w:pPr>
          </w:p>
        </w:tc>
        <w:tc>
          <w:tcPr>
            <w:tcW w:w="669" w:type="pct"/>
          </w:tcPr>
          <w:p w:rsidR="00703368" w:rsidRPr="002F7737" w:rsidRDefault="00703368"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4</w:t>
            </w:r>
          </w:p>
        </w:tc>
      </w:tr>
    </w:tbl>
    <w:p w:rsidR="00703368" w:rsidRDefault="00703368" w:rsidP="00703368">
      <w:pPr>
        <w:spacing w:after="0" w:line="240" w:lineRule="auto"/>
        <w:rPr>
          <w:rFonts w:eastAsia="Calibri" w:cs="Times New Roman"/>
          <w:sz w:val="20"/>
          <w:szCs w:val="20"/>
          <w:lang w:eastAsia="tr-TR"/>
        </w:rPr>
      </w:pPr>
    </w:p>
    <w:p w:rsidR="006F60EB" w:rsidRPr="00CC143F" w:rsidRDefault="006F60EB" w:rsidP="006F60EB">
      <w:pPr>
        <w:rPr>
          <w:rFonts w:eastAsia="Calibri" w:cs="Times New Roman"/>
          <w:sz w:val="20"/>
          <w:szCs w:val="20"/>
        </w:rPr>
      </w:pPr>
    </w:p>
    <w:p w:rsidR="006F60EB" w:rsidRPr="00003807" w:rsidRDefault="006F60EB" w:rsidP="006F60EB">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7"/>
        <w:gridCol w:w="1509"/>
        <w:gridCol w:w="1210"/>
        <w:gridCol w:w="1614"/>
        <w:gridCol w:w="1076"/>
        <w:gridCol w:w="1060"/>
      </w:tblGrid>
      <w:tr w:rsidR="00703368" w:rsidRPr="00CC143F" w:rsidTr="001D7845">
        <w:trPr>
          <w:trHeight w:val="525"/>
        </w:trPr>
        <w:tc>
          <w:tcPr>
            <w:tcW w:w="0" w:type="auto"/>
            <w:gridSpan w:val="6"/>
          </w:tcPr>
          <w:p w:rsidR="00703368" w:rsidRPr="00CC143F" w:rsidRDefault="00703368" w:rsidP="001D7845">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t>DERS BİLGİLERİ</w:t>
            </w:r>
          </w:p>
        </w:tc>
      </w:tr>
      <w:tr w:rsidR="00703368" w:rsidRPr="00CC143F" w:rsidTr="001D7845">
        <w:trPr>
          <w:trHeight w:val="450"/>
        </w:trPr>
        <w:tc>
          <w:tcPr>
            <w:tcW w:w="0" w:type="auto"/>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w:t>
            </w:r>
          </w:p>
        </w:tc>
        <w:tc>
          <w:tcPr>
            <w:tcW w:w="0" w:type="auto"/>
          </w:tcPr>
          <w:p w:rsidR="00703368" w:rsidRPr="00CC143F" w:rsidRDefault="00703368" w:rsidP="001D7845">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Kodu</w:t>
            </w:r>
          </w:p>
        </w:tc>
        <w:tc>
          <w:tcPr>
            <w:tcW w:w="0" w:type="auto"/>
          </w:tcPr>
          <w:p w:rsidR="00703368" w:rsidRPr="00CC143F" w:rsidRDefault="00703368" w:rsidP="001D7845">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Yarıyıl</w:t>
            </w:r>
          </w:p>
        </w:tc>
        <w:tc>
          <w:tcPr>
            <w:tcW w:w="0" w:type="auto"/>
          </w:tcPr>
          <w:p w:rsidR="00703368" w:rsidRPr="00CC143F" w:rsidRDefault="00703368" w:rsidP="001D7845">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T+U Saat</w:t>
            </w:r>
          </w:p>
        </w:tc>
        <w:tc>
          <w:tcPr>
            <w:tcW w:w="0" w:type="auto"/>
          </w:tcPr>
          <w:p w:rsidR="00703368" w:rsidRPr="00CC143F" w:rsidRDefault="00703368" w:rsidP="001D7845">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Kredi</w:t>
            </w:r>
          </w:p>
        </w:tc>
        <w:tc>
          <w:tcPr>
            <w:tcW w:w="0" w:type="auto"/>
          </w:tcPr>
          <w:p w:rsidR="00703368" w:rsidRPr="00CC143F" w:rsidRDefault="00703368" w:rsidP="001D7845">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AKTS</w:t>
            </w:r>
          </w:p>
        </w:tc>
      </w:tr>
      <w:tr w:rsidR="00703368" w:rsidRPr="00CC143F" w:rsidTr="001D7845">
        <w:trPr>
          <w:trHeight w:val="375"/>
        </w:trPr>
        <w:tc>
          <w:tcPr>
            <w:tcW w:w="0" w:type="auto"/>
          </w:tcPr>
          <w:p w:rsidR="00703368" w:rsidRPr="00CC143F" w:rsidRDefault="00703368" w:rsidP="001D7845">
            <w:pPr>
              <w:spacing w:after="0" w:line="240" w:lineRule="atLeast"/>
              <w:rPr>
                <w:rFonts w:eastAsia="Calibri" w:cs="Times New Roman"/>
                <w:b/>
                <w:sz w:val="20"/>
                <w:szCs w:val="20"/>
                <w:lang w:eastAsia="tr-TR"/>
              </w:rPr>
            </w:pPr>
            <w:r>
              <w:rPr>
                <w:rFonts w:eastAsia="Calibri" w:cs="Times New Roman"/>
                <w:b/>
                <w:sz w:val="20"/>
                <w:szCs w:val="20"/>
                <w:lang w:eastAsia="tr-TR"/>
              </w:rPr>
              <w:t>Siyasal İletişim</w:t>
            </w:r>
          </w:p>
        </w:tc>
        <w:tc>
          <w:tcPr>
            <w:tcW w:w="0" w:type="auto"/>
          </w:tcPr>
          <w:p w:rsidR="00703368" w:rsidRPr="00CC143F" w:rsidRDefault="00703368" w:rsidP="001D7845">
            <w:pPr>
              <w:spacing w:after="0" w:line="240" w:lineRule="atLeast"/>
              <w:jc w:val="center"/>
              <w:rPr>
                <w:rFonts w:eastAsia="Calibri" w:cs="Times New Roman"/>
                <w:sz w:val="20"/>
                <w:szCs w:val="20"/>
                <w:lang w:eastAsia="tr-TR"/>
              </w:rPr>
            </w:pPr>
            <w:r>
              <w:rPr>
                <w:rFonts w:eastAsia="Calibri" w:cs="Times New Roman"/>
                <w:sz w:val="20"/>
                <w:szCs w:val="20"/>
                <w:lang w:eastAsia="tr-TR"/>
              </w:rPr>
              <w:t>LHIR318</w:t>
            </w:r>
          </w:p>
        </w:tc>
        <w:tc>
          <w:tcPr>
            <w:tcW w:w="0" w:type="auto"/>
          </w:tcPr>
          <w:p w:rsidR="00703368" w:rsidRPr="00CC143F" w:rsidRDefault="00703368" w:rsidP="001D7845">
            <w:pPr>
              <w:spacing w:after="0" w:line="240" w:lineRule="atLeast"/>
              <w:jc w:val="center"/>
              <w:rPr>
                <w:rFonts w:eastAsia="Calibri" w:cs="Times New Roman"/>
                <w:sz w:val="20"/>
                <w:szCs w:val="20"/>
                <w:lang w:eastAsia="tr-TR"/>
              </w:rPr>
            </w:pPr>
            <w:r>
              <w:rPr>
                <w:rFonts w:eastAsia="Calibri" w:cs="Times New Roman"/>
                <w:sz w:val="20"/>
                <w:szCs w:val="20"/>
                <w:lang w:eastAsia="tr-TR"/>
              </w:rPr>
              <w:t>6</w:t>
            </w:r>
          </w:p>
        </w:tc>
        <w:tc>
          <w:tcPr>
            <w:tcW w:w="0" w:type="auto"/>
          </w:tcPr>
          <w:p w:rsidR="00703368" w:rsidRPr="00CC143F" w:rsidRDefault="00703368" w:rsidP="001D7845">
            <w:pPr>
              <w:spacing w:after="0" w:line="240" w:lineRule="atLeast"/>
              <w:jc w:val="center"/>
              <w:rPr>
                <w:rFonts w:eastAsia="Calibri" w:cs="Times New Roman"/>
                <w:sz w:val="20"/>
                <w:szCs w:val="20"/>
                <w:lang w:eastAsia="tr-TR"/>
              </w:rPr>
            </w:pPr>
            <w:r w:rsidRPr="00CC143F">
              <w:rPr>
                <w:rFonts w:eastAsia="Calibri" w:cs="Times New Roman"/>
                <w:sz w:val="20"/>
                <w:szCs w:val="20"/>
                <w:lang w:eastAsia="tr-TR"/>
              </w:rPr>
              <w:t>3+0</w:t>
            </w:r>
          </w:p>
        </w:tc>
        <w:tc>
          <w:tcPr>
            <w:tcW w:w="0" w:type="auto"/>
          </w:tcPr>
          <w:p w:rsidR="00703368" w:rsidRPr="00CC143F" w:rsidRDefault="00703368" w:rsidP="001D7845">
            <w:pPr>
              <w:spacing w:after="0" w:line="240" w:lineRule="atLeast"/>
              <w:jc w:val="center"/>
              <w:rPr>
                <w:rFonts w:eastAsia="Calibri" w:cs="Times New Roman"/>
                <w:sz w:val="20"/>
                <w:szCs w:val="20"/>
                <w:lang w:eastAsia="tr-TR"/>
              </w:rPr>
            </w:pPr>
            <w:r w:rsidRPr="00CC143F">
              <w:rPr>
                <w:rFonts w:eastAsia="Calibri" w:cs="Times New Roman"/>
                <w:sz w:val="20"/>
                <w:szCs w:val="20"/>
                <w:lang w:eastAsia="tr-TR"/>
              </w:rPr>
              <w:t>3</w:t>
            </w:r>
          </w:p>
        </w:tc>
        <w:tc>
          <w:tcPr>
            <w:tcW w:w="0" w:type="auto"/>
          </w:tcPr>
          <w:p w:rsidR="00703368" w:rsidRPr="00CC143F" w:rsidRDefault="00703368" w:rsidP="001D7845">
            <w:pPr>
              <w:spacing w:after="0" w:line="240" w:lineRule="atLeast"/>
              <w:jc w:val="center"/>
              <w:rPr>
                <w:rFonts w:eastAsia="Calibri" w:cs="Times New Roman"/>
                <w:sz w:val="20"/>
                <w:szCs w:val="20"/>
                <w:lang w:eastAsia="tr-TR"/>
              </w:rPr>
            </w:pPr>
            <w:r>
              <w:rPr>
                <w:rFonts w:eastAsia="Calibri" w:cs="Times New Roman"/>
                <w:sz w:val="20"/>
                <w:szCs w:val="20"/>
                <w:lang w:eastAsia="tr-TR"/>
              </w:rPr>
              <w:t>4</w:t>
            </w:r>
          </w:p>
        </w:tc>
      </w:tr>
    </w:tbl>
    <w:p w:rsidR="00703368" w:rsidRPr="00CC143F" w:rsidRDefault="00703368" w:rsidP="00703368">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703368" w:rsidRPr="00CC143F" w:rsidTr="001D7845">
        <w:trPr>
          <w:trHeight w:val="450"/>
        </w:trPr>
        <w:tc>
          <w:tcPr>
            <w:tcW w:w="1250" w:type="pct"/>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 Koşul Dersleri</w:t>
            </w:r>
          </w:p>
        </w:tc>
        <w:tc>
          <w:tcPr>
            <w:tcW w:w="0" w:type="auto"/>
          </w:tcPr>
          <w:p w:rsidR="00703368" w:rsidRPr="00CC143F" w:rsidRDefault="00703368" w:rsidP="001D7845">
            <w:pPr>
              <w:spacing w:after="0" w:line="240" w:lineRule="atLeast"/>
              <w:rPr>
                <w:rFonts w:eastAsia="Calibri" w:cs="Times New Roman"/>
                <w:sz w:val="20"/>
                <w:szCs w:val="20"/>
                <w:lang w:eastAsia="tr-TR"/>
              </w:rPr>
            </w:pPr>
          </w:p>
        </w:tc>
      </w:tr>
      <w:tr w:rsidR="00703368" w:rsidRPr="00CC143F" w:rsidTr="001D7845">
        <w:trPr>
          <w:trHeight w:val="450"/>
        </w:trPr>
        <w:tc>
          <w:tcPr>
            <w:tcW w:w="1250" w:type="pct"/>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Önerilen Seçmeli Dersler</w:t>
            </w:r>
          </w:p>
        </w:tc>
        <w:tc>
          <w:tcPr>
            <w:tcW w:w="0" w:type="auto"/>
          </w:tcPr>
          <w:p w:rsidR="00703368" w:rsidRPr="00CC143F" w:rsidRDefault="00703368" w:rsidP="001D7845">
            <w:pPr>
              <w:spacing w:after="0" w:line="240" w:lineRule="atLeast"/>
              <w:rPr>
                <w:rFonts w:eastAsia="Calibri" w:cs="Times New Roman"/>
                <w:sz w:val="20"/>
                <w:szCs w:val="20"/>
                <w:lang w:eastAsia="tr-TR"/>
              </w:rPr>
            </w:pPr>
          </w:p>
        </w:tc>
      </w:tr>
    </w:tbl>
    <w:p w:rsidR="00703368" w:rsidRPr="00CC143F" w:rsidRDefault="00703368" w:rsidP="00703368">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703368" w:rsidRPr="00CC143F" w:rsidTr="001D7845">
        <w:trPr>
          <w:trHeight w:val="450"/>
        </w:trPr>
        <w:tc>
          <w:tcPr>
            <w:tcW w:w="1250" w:type="pct"/>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Dili</w:t>
            </w:r>
          </w:p>
        </w:tc>
        <w:tc>
          <w:tcPr>
            <w:tcW w:w="0" w:type="auto"/>
          </w:tcPr>
          <w:p w:rsidR="00703368" w:rsidRPr="00CC143F" w:rsidRDefault="00703368" w:rsidP="001D7845">
            <w:pPr>
              <w:spacing w:after="0" w:line="240" w:lineRule="atLeast"/>
              <w:rPr>
                <w:rFonts w:eastAsia="Calibri" w:cs="Times New Roman"/>
                <w:sz w:val="20"/>
                <w:szCs w:val="20"/>
                <w:lang w:eastAsia="tr-TR"/>
              </w:rPr>
            </w:pPr>
            <w:r>
              <w:rPr>
                <w:rFonts w:eastAsia="Calibri" w:cs="Times New Roman"/>
                <w:sz w:val="20"/>
                <w:szCs w:val="20"/>
                <w:lang w:eastAsia="tr-TR"/>
              </w:rPr>
              <w:t>Türkçe</w:t>
            </w:r>
            <w:r w:rsidRPr="00AF676B">
              <w:rPr>
                <w:rFonts w:eastAsia="Calibri" w:cs="Times New Roman"/>
                <w:noProof/>
                <w:sz w:val="20"/>
                <w:szCs w:val="20"/>
                <w:lang w:eastAsia="tr-TR"/>
              </w:rPr>
              <w:drawing>
                <wp:inline distT="0" distB="0" distL="0" distR="0" wp14:anchorId="430DCD4C" wp14:editId="0389B33B">
                  <wp:extent cx="276225" cy="190500"/>
                  <wp:effectExtent l="0" t="0" r="9525" b="0"/>
                  <wp:docPr id="59"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703368" w:rsidRPr="00CC143F" w:rsidTr="001D7845">
        <w:trPr>
          <w:trHeight w:val="450"/>
        </w:trPr>
        <w:tc>
          <w:tcPr>
            <w:tcW w:w="0" w:type="auto"/>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Seviyesi</w:t>
            </w:r>
          </w:p>
        </w:tc>
        <w:tc>
          <w:tcPr>
            <w:tcW w:w="0" w:type="auto"/>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sz w:val="20"/>
                <w:szCs w:val="20"/>
                <w:lang w:eastAsia="tr-TR"/>
              </w:rPr>
              <w:t>Lisans</w:t>
            </w:r>
          </w:p>
        </w:tc>
      </w:tr>
      <w:tr w:rsidR="00703368" w:rsidRPr="00CC143F" w:rsidTr="001D7845">
        <w:trPr>
          <w:trHeight w:val="450"/>
        </w:trPr>
        <w:tc>
          <w:tcPr>
            <w:tcW w:w="0" w:type="auto"/>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Türü</w:t>
            </w:r>
          </w:p>
        </w:tc>
        <w:tc>
          <w:tcPr>
            <w:tcW w:w="0" w:type="auto"/>
          </w:tcPr>
          <w:p w:rsidR="00703368" w:rsidRPr="00CC143F" w:rsidRDefault="00703368" w:rsidP="001D7845">
            <w:pPr>
              <w:spacing w:after="0" w:line="240" w:lineRule="atLeast"/>
              <w:rPr>
                <w:rFonts w:eastAsia="Calibri" w:cs="Times New Roman"/>
                <w:sz w:val="20"/>
                <w:szCs w:val="20"/>
                <w:lang w:eastAsia="tr-TR"/>
              </w:rPr>
            </w:pPr>
            <w:r>
              <w:rPr>
                <w:rFonts w:eastAsia="Calibri" w:cs="Times New Roman"/>
                <w:sz w:val="20"/>
                <w:szCs w:val="20"/>
                <w:lang w:eastAsia="tr-TR"/>
              </w:rPr>
              <w:t>Seçimlik-Alan</w:t>
            </w:r>
          </w:p>
        </w:tc>
      </w:tr>
      <w:tr w:rsidR="00703368" w:rsidRPr="00CC143F" w:rsidTr="001D7845">
        <w:trPr>
          <w:trHeight w:val="450"/>
        </w:trPr>
        <w:tc>
          <w:tcPr>
            <w:tcW w:w="0" w:type="auto"/>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lastRenderedPageBreak/>
              <w:t>Dersin Koordinatörü</w:t>
            </w:r>
          </w:p>
        </w:tc>
        <w:tc>
          <w:tcPr>
            <w:tcW w:w="0" w:type="auto"/>
          </w:tcPr>
          <w:p w:rsidR="00703368" w:rsidRPr="00CC143F" w:rsidRDefault="00703368" w:rsidP="001D7845">
            <w:pPr>
              <w:spacing w:after="0" w:line="240" w:lineRule="atLeast"/>
              <w:rPr>
                <w:rFonts w:eastAsia="Calibri" w:cs="Times New Roman"/>
                <w:sz w:val="20"/>
                <w:szCs w:val="20"/>
                <w:lang w:eastAsia="tr-TR"/>
              </w:rPr>
            </w:pPr>
          </w:p>
        </w:tc>
      </w:tr>
      <w:tr w:rsidR="00703368" w:rsidRPr="00CC143F" w:rsidTr="001D7845">
        <w:trPr>
          <w:trHeight w:val="450"/>
        </w:trPr>
        <w:tc>
          <w:tcPr>
            <w:tcW w:w="0" w:type="auto"/>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 Verenler</w:t>
            </w:r>
          </w:p>
        </w:tc>
        <w:tc>
          <w:tcPr>
            <w:tcW w:w="0" w:type="auto"/>
          </w:tcPr>
          <w:p w:rsidR="00703368" w:rsidRPr="00CC143F" w:rsidRDefault="00703368" w:rsidP="001D7845">
            <w:pPr>
              <w:spacing w:after="0" w:line="240" w:lineRule="atLeast"/>
              <w:rPr>
                <w:rFonts w:eastAsia="Calibri" w:cs="Times New Roman"/>
                <w:sz w:val="20"/>
                <w:szCs w:val="20"/>
                <w:lang w:eastAsia="tr-TR"/>
              </w:rPr>
            </w:pPr>
          </w:p>
        </w:tc>
      </w:tr>
      <w:tr w:rsidR="00703368" w:rsidRPr="00CC143F" w:rsidTr="001D7845">
        <w:trPr>
          <w:trHeight w:val="450"/>
        </w:trPr>
        <w:tc>
          <w:tcPr>
            <w:tcW w:w="0" w:type="auto"/>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Yardımcıları</w:t>
            </w:r>
          </w:p>
        </w:tc>
        <w:tc>
          <w:tcPr>
            <w:tcW w:w="0" w:type="auto"/>
          </w:tcPr>
          <w:p w:rsidR="00703368" w:rsidRPr="00CC143F" w:rsidRDefault="00703368" w:rsidP="001D7845">
            <w:pPr>
              <w:spacing w:after="0" w:line="240" w:lineRule="atLeast"/>
              <w:rPr>
                <w:rFonts w:eastAsia="Calibri" w:cs="Times New Roman"/>
                <w:sz w:val="20"/>
                <w:szCs w:val="20"/>
                <w:lang w:eastAsia="tr-TR"/>
              </w:rPr>
            </w:pPr>
          </w:p>
        </w:tc>
      </w:tr>
      <w:tr w:rsidR="00703368" w:rsidRPr="00CC143F" w:rsidTr="001D7845">
        <w:trPr>
          <w:trHeight w:val="450"/>
        </w:trPr>
        <w:tc>
          <w:tcPr>
            <w:tcW w:w="0" w:type="auto"/>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Amacı</w:t>
            </w:r>
          </w:p>
        </w:tc>
        <w:tc>
          <w:tcPr>
            <w:tcW w:w="0" w:type="auto"/>
            <w:vAlign w:val="center"/>
          </w:tcPr>
          <w:p w:rsidR="00703368" w:rsidRPr="00CC143F" w:rsidRDefault="004E03DB" w:rsidP="001D7845">
            <w:pPr>
              <w:spacing w:after="0" w:line="240" w:lineRule="atLeast"/>
              <w:rPr>
                <w:rFonts w:eastAsia="Calibri" w:cs="Times New Roman"/>
                <w:sz w:val="20"/>
                <w:szCs w:val="20"/>
              </w:rPr>
            </w:pPr>
            <w:r>
              <w:rPr>
                <w:rFonts w:ascii="Calibri" w:hAnsi="Calibri"/>
                <w:color w:val="444444"/>
                <w:sz w:val="21"/>
                <w:szCs w:val="21"/>
              </w:rPr>
              <w:t>S</w:t>
            </w:r>
            <w:r w:rsidR="00703368">
              <w:rPr>
                <w:rFonts w:ascii="Calibri" w:hAnsi="Calibri"/>
                <w:color w:val="444444"/>
                <w:sz w:val="21"/>
                <w:szCs w:val="21"/>
              </w:rPr>
              <w:t>iyasal iletişim bağlamında ele alınan siyasal kampanyaların tarihsel gelişimini, temel ögelerini ve başarıya ulaşma koşullarını temel örnekler üzerinden öğrenciye kavratmaktır</w:t>
            </w:r>
          </w:p>
        </w:tc>
      </w:tr>
      <w:tr w:rsidR="00703368" w:rsidRPr="00CC143F" w:rsidTr="001D7845">
        <w:trPr>
          <w:trHeight w:val="450"/>
        </w:trPr>
        <w:tc>
          <w:tcPr>
            <w:tcW w:w="0" w:type="auto"/>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İçeriği</w:t>
            </w:r>
          </w:p>
        </w:tc>
        <w:tc>
          <w:tcPr>
            <w:tcW w:w="0" w:type="auto"/>
          </w:tcPr>
          <w:p w:rsidR="00703368" w:rsidRPr="00CC143F" w:rsidRDefault="004E03DB" w:rsidP="001D7845">
            <w:pPr>
              <w:spacing w:after="0" w:line="240" w:lineRule="atLeast"/>
              <w:rPr>
                <w:rFonts w:eastAsia="Calibri" w:cs="Times New Roman"/>
                <w:sz w:val="20"/>
                <w:szCs w:val="20"/>
              </w:rPr>
            </w:pPr>
            <w:r>
              <w:rPr>
                <w:rFonts w:ascii="Calibri" w:hAnsi="Calibri"/>
                <w:color w:val="444444"/>
                <w:sz w:val="21"/>
                <w:szCs w:val="21"/>
              </w:rPr>
              <w:t>Genel olarak sosyal ve siyasal iletişimin anlamı üzerinde durulacaktır. Kampanyaların özelliklerinden ve ögelerinden bahisle, ABD, Avrupa ve Türkiye´den başarılı kampanya örnekleri üzerinde tartışılacaktır.</w:t>
            </w:r>
          </w:p>
        </w:tc>
      </w:tr>
    </w:tbl>
    <w:p w:rsidR="00703368" w:rsidRPr="00CC143F" w:rsidRDefault="00703368" w:rsidP="00703368">
      <w:pPr>
        <w:spacing w:after="0" w:line="240" w:lineRule="auto"/>
        <w:rPr>
          <w:rFonts w:eastAsia="Calibri" w:cs="Times New Roman"/>
          <w:sz w:val="20"/>
          <w:szCs w:val="20"/>
          <w:lang w:eastAsia="tr-TR"/>
        </w:rPr>
      </w:pPr>
    </w:p>
    <w:p w:rsidR="00703368" w:rsidRPr="00CC143F" w:rsidRDefault="00703368" w:rsidP="00703368">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1"/>
        <w:gridCol w:w="1556"/>
        <w:gridCol w:w="1469"/>
      </w:tblGrid>
      <w:tr w:rsidR="004E03DB" w:rsidRPr="00CC143F" w:rsidTr="001D7845">
        <w:tc>
          <w:tcPr>
            <w:tcW w:w="0" w:type="auto"/>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Öğrenme Çıktıları</w:t>
            </w:r>
          </w:p>
        </w:tc>
        <w:tc>
          <w:tcPr>
            <w:tcW w:w="0" w:type="auto"/>
          </w:tcPr>
          <w:p w:rsidR="00703368" w:rsidRPr="00CC143F" w:rsidRDefault="00703368" w:rsidP="001D7845">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703368" w:rsidRPr="00CC143F" w:rsidRDefault="00703368" w:rsidP="001D7845">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Ölçme Yöntemleri</w:t>
            </w:r>
          </w:p>
        </w:tc>
      </w:tr>
      <w:tr w:rsidR="004E03DB" w:rsidRPr="00CC143F" w:rsidTr="001D7845">
        <w:tc>
          <w:tcPr>
            <w:tcW w:w="0" w:type="auto"/>
            <w:vAlign w:val="center"/>
          </w:tcPr>
          <w:p w:rsidR="00703368" w:rsidRPr="00CC143F" w:rsidRDefault="00703368" w:rsidP="001D7845">
            <w:pPr>
              <w:rPr>
                <w:rFonts w:eastAsia="Calibri" w:cs="Times New Roman"/>
                <w:sz w:val="20"/>
                <w:szCs w:val="20"/>
                <w:lang w:eastAsia="tr-TR"/>
              </w:rPr>
            </w:pPr>
            <w:r w:rsidRPr="00CC143F">
              <w:rPr>
                <w:rFonts w:eastAsia="Calibri" w:cs="Times New Roman"/>
                <w:sz w:val="20"/>
                <w:szCs w:val="20"/>
                <w:lang w:eastAsia="tr-TR"/>
              </w:rPr>
              <w:t>1</w:t>
            </w:r>
            <w:r>
              <w:rPr>
                <w:rFonts w:eastAsia="Calibri" w:cs="Times New Roman"/>
                <w:sz w:val="20"/>
                <w:szCs w:val="20"/>
                <w:lang w:eastAsia="tr-TR"/>
              </w:rPr>
              <w:t>)</w:t>
            </w:r>
            <w:r>
              <w:rPr>
                <w:rFonts w:ascii="Calibri" w:hAnsi="Calibri"/>
                <w:color w:val="444444"/>
                <w:sz w:val="21"/>
                <w:szCs w:val="21"/>
              </w:rPr>
              <w:t xml:space="preserve"> </w:t>
            </w:r>
            <w:r w:rsidR="004E03DB">
              <w:rPr>
                <w:rFonts w:ascii="Calibri" w:hAnsi="Calibri"/>
                <w:color w:val="444444"/>
                <w:sz w:val="21"/>
                <w:szCs w:val="21"/>
              </w:rPr>
              <w:t xml:space="preserve"> Siyasal kampanyalara ilişkin tarihsel gelişim süreçlerini ve belli başlı siyasal kampanya türlerini kavrar</w:t>
            </w:r>
            <w:r>
              <w:rPr>
                <w:rFonts w:ascii="Calibri" w:hAnsi="Calibri"/>
                <w:color w:val="444444"/>
                <w:sz w:val="21"/>
                <w:szCs w:val="21"/>
              </w:rPr>
              <w:t>.</w:t>
            </w:r>
          </w:p>
        </w:tc>
        <w:tc>
          <w:tcPr>
            <w:tcW w:w="0" w:type="auto"/>
            <w:vAlign w:val="center"/>
          </w:tcPr>
          <w:p w:rsidR="00703368" w:rsidRPr="00CC143F" w:rsidRDefault="00703368" w:rsidP="001D7845">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w:t>
            </w:r>
          </w:p>
        </w:tc>
        <w:tc>
          <w:tcPr>
            <w:tcW w:w="0" w:type="auto"/>
            <w:vAlign w:val="center"/>
          </w:tcPr>
          <w:p w:rsidR="00703368" w:rsidRPr="00CC143F" w:rsidRDefault="00703368" w:rsidP="001D7845">
            <w:pPr>
              <w:spacing w:line="240" w:lineRule="atLeast"/>
              <w:jc w:val="center"/>
              <w:rPr>
                <w:rFonts w:eastAsia="Calibri" w:cs="Times New Roman"/>
                <w:sz w:val="20"/>
                <w:szCs w:val="20"/>
              </w:rPr>
            </w:pPr>
            <w:r w:rsidRPr="00CC143F">
              <w:rPr>
                <w:rFonts w:eastAsia="Calibri" w:cs="Times New Roman"/>
                <w:sz w:val="20"/>
                <w:szCs w:val="20"/>
              </w:rPr>
              <w:t>A</w:t>
            </w:r>
          </w:p>
        </w:tc>
      </w:tr>
      <w:tr w:rsidR="004E03DB" w:rsidRPr="00CC143F" w:rsidTr="001D7845">
        <w:tc>
          <w:tcPr>
            <w:tcW w:w="0" w:type="auto"/>
            <w:vAlign w:val="center"/>
          </w:tcPr>
          <w:p w:rsidR="00703368" w:rsidRPr="00CC143F" w:rsidRDefault="00703368" w:rsidP="001D7845">
            <w:pPr>
              <w:rPr>
                <w:rFonts w:eastAsia="Calibri" w:cs="Times New Roman"/>
                <w:sz w:val="20"/>
                <w:szCs w:val="20"/>
                <w:lang w:eastAsia="tr-TR"/>
              </w:rPr>
            </w:pPr>
            <w:r w:rsidRPr="00CC143F">
              <w:rPr>
                <w:rFonts w:eastAsia="Calibri" w:cs="Times New Roman"/>
                <w:sz w:val="20"/>
                <w:szCs w:val="20"/>
                <w:lang w:eastAsia="tr-TR"/>
              </w:rPr>
              <w:t>2</w:t>
            </w:r>
            <w:r w:rsidRPr="007002DE">
              <w:rPr>
                <w:rFonts w:eastAsia="Calibri" w:cs="Times New Roman"/>
                <w:sz w:val="20"/>
                <w:szCs w:val="20"/>
                <w:lang w:eastAsia="tr-TR"/>
              </w:rPr>
              <w:t>)</w:t>
            </w:r>
            <w:r w:rsidRPr="005C24A5">
              <w:rPr>
                <w:rFonts w:eastAsia="Calibri" w:cs="Times New Roman"/>
                <w:sz w:val="20"/>
                <w:szCs w:val="20"/>
                <w:lang w:eastAsia="tr-TR"/>
              </w:rPr>
              <w:t xml:space="preserve"> </w:t>
            </w:r>
            <w:r w:rsidR="004E03DB">
              <w:rPr>
                <w:rFonts w:ascii="Calibri" w:hAnsi="Calibri"/>
                <w:color w:val="444444"/>
                <w:sz w:val="21"/>
                <w:szCs w:val="21"/>
              </w:rPr>
              <w:t>Siyasal kampanyaların temel aktörlerini tanır.</w:t>
            </w:r>
          </w:p>
        </w:tc>
        <w:tc>
          <w:tcPr>
            <w:tcW w:w="0" w:type="auto"/>
            <w:vAlign w:val="center"/>
          </w:tcPr>
          <w:p w:rsidR="00703368" w:rsidRPr="00CC143F" w:rsidRDefault="00703368" w:rsidP="001D7845">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w:t>
            </w:r>
          </w:p>
        </w:tc>
        <w:tc>
          <w:tcPr>
            <w:tcW w:w="0" w:type="auto"/>
          </w:tcPr>
          <w:p w:rsidR="00703368" w:rsidRPr="00CC143F" w:rsidRDefault="00703368" w:rsidP="001D7845">
            <w:pPr>
              <w:jc w:val="center"/>
              <w:rPr>
                <w:rFonts w:ascii="Calibri" w:eastAsia="Calibri" w:hAnsi="Calibri" w:cs="Times New Roman"/>
              </w:rPr>
            </w:pPr>
            <w:r w:rsidRPr="00CC143F">
              <w:rPr>
                <w:rFonts w:eastAsia="Calibri" w:cs="Times New Roman"/>
                <w:sz w:val="20"/>
                <w:szCs w:val="20"/>
              </w:rPr>
              <w:t>A</w:t>
            </w:r>
          </w:p>
        </w:tc>
      </w:tr>
      <w:tr w:rsidR="004E03DB" w:rsidRPr="00CC143F" w:rsidTr="001D7845">
        <w:tc>
          <w:tcPr>
            <w:tcW w:w="0" w:type="auto"/>
            <w:vAlign w:val="center"/>
          </w:tcPr>
          <w:p w:rsidR="00703368" w:rsidRPr="00CC143F" w:rsidRDefault="00703368" w:rsidP="001D7845">
            <w:pPr>
              <w:rPr>
                <w:rFonts w:eastAsia="Calibri" w:cs="Times New Roman"/>
                <w:sz w:val="20"/>
                <w:szCs w:val="20"/>
                <w:lang w:eastAsia="tr-TR"/>
              </w:rPr>
            </w:pPr>
            <w:r>
              <w:rPr>
                <w:rFonts w:eastAsia="Calibri" w:cs="Times New Roman"/>
                <w:sz w:val="20"/>
                <w:szCs w:val="20"/>
                <w:lang w:eastAsia="tr-TR"/>
              </w:rPr>
              <w:t>3)</w:t>
            </w:r>
            <w:r>
              <w:rPr>
                <w:rFonts w:ascii="Calibri" w:hAnsi="Calibri"/>
                <w:color w:val="444444"/>
                <w:sz w:val="21"/>
                <w:szCs w:val="21"/>
              </w:rPr>
              <w:t xml:space="preserve"> </w:t>
            </w:r>
            <w:r w:rsidR="004E03DB">
              <w:rPr>
                <w:rFonts w:ascii="Calibri" w:hAnsi="Calibri"/>
                <w:color w:val="444444"/>
                <w:sz w:val="21"/>
                <w:szCs w:val="21"/>
              </w:rPr>
              <w:t>Kamuoyu oluşturulmasına katkıda bulunabilir</w:t>
            </w:r>
          </w:p>
        </w:tc>
        <w:tc>
          <w:tcPr>
            <w:tcW w:w="0" w:type="auto"/>
            <w:vAlign w:val="center"/>
          </w:tcPr>
          <w:p w:rsidR="00703368" w:rsidRPr="00CC143F" w:rsidRDefault="00703368" w:rsidP="001D7845">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w:t>
            </w:r>
          </w:p>
        </w:tc>
        <w:tc>
          <w:tcPr>
            <w:tcW w:w="0" w:type="auto"/>
          </w:tcPr>
          <w:p w:rsidR="00703368" w:rsidRPr="00CC143F" w:rsidRDefault="00703368" w:rsidP="001D7845">
            <w:pPr>
              <w:jc w:val="center"/>
              <w:rPr>
                <w:rFonts w:eastAsia="Calibri" w:cs="Times New Roman"/>
                <w:sz w:val="20"/>
                <w:szCs w:val="20"/>
              </w:rPr>
            </w:pPr>
            <w:r>
              <w:rPr>
                <w:rFonts w:eastAsia="Calibri" w:cs="Times New Roman"/>
                <w:sz w:val="20"/>
                <w:szCs w:val="20"/>
              </w:rPr>
              <w:t>A</w:t>
            </w:r>
          </w:p>
        </w:tc>
      </w:tr>
    </w:tbl>
    <w:p w:rsidR="00703368" w:rsidRDefault="00703368" w:rsidP="00703368">
      <w:pPr>
        <w:spacing w:after="0" w:line="240" w:lineRule="auto"/>
        <w:rPr>
          <w:rFonts w:eastAsia="Calibri" w:cs="Times New Roman"/>
          <w:sz w:val="20"/>
          <w:szCs w:val="20"/>
          <w:lang w:eastAsia="tr-TR"/>
        </w:rPr>
      </w:pPr>
    </w:p>
    <w:p w:rsidR="00703368" w:rsidRPr="00CC143F" w:rsidRDefault="00703368" w:rsidP="00703368">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703368" w:rsidRPr="00CC143F" w:rsidTr="001D7845">
        <w:tc>
          <w:tcPr>
            <w:tcW w:w="1000" w:type="pct"/>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703368" w:rsidRPr="00CC143F" w:rsidRDefault="00703368" w:rsidP="001D7845">
            <w:pPr>
              <w:jc w:val="both"/>
              <w:rPr>
                <w:rFonts w:eastAsia="Calibri" w:cs="Times New Roman"/>
                <w:sz w:val="20"/>
                <w:szCs w:val="20"/>
              </w:rPr>
            </w:pPr>
            <w:r w:rsidRPr="00CC143F">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703368" w:rsidRPr="00CC143F" w:rsidTr="001D7845">
        <w:tc>
          <w:tcPr>
            <w:tcW w:w="1000" w:type="pct"/>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Ölçme Yöntemleri:</w:t>
            </w:r>
          </w:p>
        </w:tc>
        <w:tc>
          <w:tcPr>
            <w:tcW w:w="0" w:type="auto"/>
          </w:tcPr>
          <w:p w:rsidR="00703368" w:rsidRPr="00CC143F" w:rsidRDefault="00703368" w:rsidP="001D7845">
            <w:pPr>
              <w:spacing w:after="0" w:line="240" w:lineRule="auto"/>
              <w:jc w:val="both"/>
              <w:rPr>
                <w:rFonts w:eastAsia="Calibri" w:cs="Times New Roman"/>
                <w:sz w:val="20"/>
                <w:szCs w:val="20"/>
              </w:rPr>
            </w:pPr>
            <w:r w:rsidRPr="00CC143F">
              <w:rPr>
                <w:rFonts w:eastAsia="Calibri" w:cs="Times New Roman"/>
                <w:sz w:val="20"/>
                <w:szCs w:val="20"/>
              </w:rPr>
              <w:t>A: Sınav, B: Küçük Sınav (Quiz), C: Ödev, D: Laboratuvar, E: Proje/Tasarım, F: Diğer (Performans Görevi, Sunum, Derse Katılım)</w:t>
            </w:r>
          </w:p>
        </w:tc>
      </w:tr>
    </w:tbl>
    <w:p w:rsidR="00703368" w:rsidRPr="00CC143F" w:rsidRDefault="00703368" w:rsidP="00703368">
      <w:pPr>
        <w:spacing w:after="0" w:line="240" w:lineRule="auto"/>
        <w:rPr>
          <w:rFonts w:eastAsia="Calibri" w:cs="Times New Roman"/>
          <w:sz w:val="20"/>
          <w:szCs w:val="20"/>
          <w:lang w:eastAsia="tr-TR"/>
        </w:rPr>
      </w:pPr>
    </w:p>
    <w:p w:rsidR="00703368" w:rsidRPr="00CC143F" w:rsidRDefault="00703368" w:rsidP="00703368">
      <w:pPr>
        <w:spacing w:after="0" w:line="240" w:lineRule="auto"/>
        <w:rPr>
          <w:rFonts w:eastAsia="Calibri" w:cs="Times New Roman"/>
          <w:sz w:val="20"/>
          <w:szCs w:val="20"/>
          <w:lang w:eastAsia="tr-TR"/>
        </w:rPr>
      </w:pPr>
    </w:p>
    <w:p w:rsidR="00703368" w:rsidRPr="00CC143F" w:rsidRDefault="00703368" w:rsidP="00703368">
      <w:pPr>
        <w:spacing w:after="0" w:line="240" w:lineRule="auto"/>
        <w:rPr>
          <w:rFonts w:eastAsia="Calibri" w:cs="Times New Roman"/>
          <w:sz w:val="20"/>
          <w:szCs w:val="20"/>
          <w:lang w:eastAsia="tr-TR"/>
        </w:rPr>
      </w:pPr>
    </w:p>
    <w:p w:rsidR="00703368" w:rsidRPr="00CC143F" w:rsidRDefault="00703368" w:rsidP="00703368">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703368" w:rsidRPr="00CC143F" w:rsidTr="001D7845">
        <w:trPr>
          <w:trHeight w:val="525"/>
        </w:trPr>
        <w:tc>
          <w:tcPr>
            <w:tcW w:w="0" w:type="auto"/>
            <w:gridSpan w:val="3"/>
          </w:tcPr>
          <w:p w:rsidR="00703368" w:rsidRPr="00CC143F" w:rsidRDefault="00703368" w:rsidP="001D7845">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DERS AKIŞI</w:t>
            </w:r>
          </w:p>
        </w:tc>
      </w:tr>
      <w:tr w:rsidR="00703368" w:rsidRPr="00CC143F" w:rsidTr="001D7845">
        <w:trPr>
          <w:trHeight w:val="450"/>
        </w:trPr>
        <w:tc>
          <w:tcPr>
            <w:tcW w:w="390" w:type="pct"/>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Hafta</w:t>
            </w:r>
          </w:p>
        </w:tc>
        <w:tc>
          <w:tcPr>
            <w:tcW w:w="3655" w:type="pct"/>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Konular</w:t>
            </w:r>
          </w:p>
        </w:tc>
        <w:tc>
          <w:tcPr>
            <w:tcW w:w="955" w:type="pct"/>
          </w:tcPr>
          <w:p w:rsidR="00703368" w:rsidRPr="00CC143F" w:rsidRDefault="00703368" w:rsidP="001D7845">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Ön Hazırlık</w:t>
            </w:r>
          </w:p>
        </w:tc>
      </w:tr>
      <w:tr w:rsidR="00703368" w:rsidRPr="00CC143F" w:rsidTr="001D7845">
        <w:trPr>
          <w:trHeight w:val="375"/>
        </w:trPr>
        <w:tc>
          <w:tcPr>
            <w:tcW w:w="0" w:type="auto"/>
          </w:tcPr>
          <w:p w:rsidR="00703368" w:rsidRPr="00CC143F" w:rsidRDefault="00703368" w:rsidP="001D7845">
            <w:pPr>
              <w:spacing w:line="240" w:lineRule="atLeast"/>
              <w:rPr>
                <w:rFonts w:eastAsia="Calibri" w:cs="Times New Roman"/>
                <w:sz w:val="20"/>
                <w:szCs w:val="20"/>
              </w:rPr>
            </w:pPr>
            <w:r w:rsidRPr="00CC143F">
              <w:rPr>
                <w:rFonts w:eastAsia="Calibri" w:cs="Times New Roman"/>
                <w:sz w:val="20"/>
                <w:szCs w:val="20"/>
              </w:rPr>
              <w:t>1</w:t>
            </w:r>
          </w:p>
        </w:tc>
        <w:tc>
          <w:tcPr>
            <w:tcW w:w="0" w:type="auto"/>
            <w:vAlign w:val="center"/>
          </w:tcPr>
          <w:p w:rsidR="00703368" w:rsidRPr="00CC143F" w:rsidRDefault="00703368" w:rsidP="001D7845">
            <w:pPr>
              <w:rPr>
                <w:rFonts w:eastAsia="Calibri" w:cs="Times New Roman"/>
                <w:sz w:val="20"/>
                <w:szCs w:val="20"/>
              </w:rPr>
            </w:pPr>
            <w:r>
              <w:rPr>
                <w:rFonts w:ascii="Calibri" w:hAnsi="Calibri"/>
                <w:color w:val="444444"/>
                <w:sz w:val="21"/>
                <w:szCs w:val="21"/>
              </w:rPr>
              <w:t>Dersin tanıtımı ve giriş</w:t>
            </w:r>
          </w:p>
        </w:tc>
        <w:tc>
          <w:tcPr>
            <w:tcW w:w="0" w:type="auto"/>
          </w:tcPr>
          <w:p w:rsidR="00703368" w:rsidRPr="00CC143F" w:rsidRDefault="00703368" w:rsidP="001D7845">
            <w:pPr>
              <w:rPr>
                <w:rFonts w:eastAsia="Calibri" w:cs="Times New Roman"/>
                <w:sz w:val="20"/>
                <w:szCs w:val="20"/>
              </w:rPr>
            </w:pPr>
            <w:r w:rsidRPr="00CC143F">
              <w:rPr>
                <w:rFonts w:eastAsia="Calibri" w:cs="Times New Roman"/>
                <w:sz w:val="20"/>
                <w:szCs w:val="20"/>
              </w:rPr>
              <w:t>Kaynak kitaplardan ilgili yerlerin okunması</w:t>
            </w:r>
          </w:p>
        </w:tc>
      </w:tr>
      <w:tr w:rsidR="00703368" w:rsidRPr="00CC143F" w:rsidTr="001D7845">
        <w:trPr>
          <w:trHeight w:val="375"/>
        </w:trPr>
        <w:tc>
          <w:tcPr>
            <w:tcW w:w="0" w:type="auto"/>
            <w:vAlign w:val="center"/>
          </w:tcPr>
          <w:p w:rsidR="00703368" w:rsidRPr="00CC143F" w:rsidRDefault="00703368" w:rsidP="001D7845">
            <w:pPr>
              <w:spacing w:line="240" w:lineRule="atLeast"/>
              <w:rPr>
                <w:rFonts w:eastAsia="Calibri" w:cs="Times New Roman"/>
                <w:sz w:val="20"/>
                <w:szCs w:val="20"/>
              </w:rPr>
            </w:pPr>
            <w:r w:rsidRPr="00CC143F">
              <w:rPr>
                <w:rFonts w:eastAsia="Calibri" w:cs="Times New Roman"/>
                <w:sz w:val="20"/>
                <w:szCs w:val="20"/>
              </w:rPr>
              <w:t>2</w:t>
            </w:r>
          </w:p>
        </w:tc>
        <w:tc>
          <w:tcPr>
            <w:tcW w:w="0" w:type="auto"/>
            <w:vAlign w:val="center"/>
          </w:tcPr>
          <w:p w:rsidR="00703368" w:rsidRPr="00CC143F" w:rsidRDefault="004E03DB" w:rsidP="001D7845">
            <w:pPr>
              <w:rPr>
                <w:rFonts w:eastAsia="Calibri" w:cs="Times New Roman"/>
                <w:sz w:val="20"/>
                <w:szCs w:val="20"/>
              </w:rPr>
            </w:pPr>
            <w:r>
              <w:rPr>
                <w:rFonts w:ascii="Calibri" w:hAnsi="Calibri"/>
                <w:color w:val="444444"/>
                <w:sz w:val="21"/>
                <w:szCs w:val="21"/>
              </w:rPr>
              <w:t>Siyasal İletişime Giriş</w:t>
            </w:r>
          </w:p>
        </w:tc>
        <w:tc>
          <w:tcPr>
            <w:tcW w:w="0" w:type="auto"/>
          </w:tcPr>
          <w:p w:rsidR="00703368" w:rsidRPr="00CC143F" w:rsidRDefault="00703368" w:rsidP="001D7845">
            <w:pPr>
              <w:rPr>
                <w:rFonts w:ascii="Calibri" w:eastAsia="Calibri" w:hAnsi="Calibri" w:cs="Times New Roman"/>
              </w:rPr>
            </w:pPr>
            <w:r w:rsidRPr="00CC143F">
              <w:rPr>
                <w:rFonts w:eastAsia="Calibri" w:cs="Times New Roman"/>
                <w:sz w:val="20"/>
                <w:szCs w:val="20"/>
              </w:rPr>
              <w:t>Kaynak kitaplardan ilgili yerlerin okunması</w:t>
            </w:r>
          </w:p>
        </w:tc>
      </w:tr>
      <w:tr w:rsidR="00703368" w:rsidRPr="00CC143F" w:rsidTr="001D7845">
        <w:trPr>
          <w:trHeight w:val="375"/>
        </w:trPr>
        <w:tc>
          <w:tcPr>
            <w:tcW w:w="0" w:type="auto"/>
          </w:tcPr>
          <w:p w:rsidR="00703368" w:rsidRPr="00CC143F" w:rsidRDefault="00703368" w:rsidP="001D7845">
            <w:pPr>
              <w:spacing w:line="240" w:lineRule="atLeast"/>
              <w:rPr>
                <w:rFonts w:eastAsia="Calibri" w:cs="Times New Roman"/>
                <w:sz w:val="20"/>
                <w:szCs w:val="20"/>
              </w:rPr>
            </w:pPr>
            <w:r w:rsidRPr="00CC143F">
              <w:rPr>
                <w:rFonts w:eastAsia="Calibri" w:cs="Times New Roman"/>
                <w:sz w:val="20"/>
                <w:szCs w:val="20"/>
              </w:rPr>
              <w:t>3</w:t>
            </w:r>
          </w:p>
        </w:tc>
        <w:tc>
          <w:tcPr>
            <w:tcW w:w="0" w:type="auto"/>
          </w:tcPr>
          <w:p w:rsidR="00703368" w:rsidRPr="00CC143F" w:rsidRDefault="004E03DB" w:rsidP="001D7845">
            <w:pPr>
              <w:rPr>
                <w:rFonts w:eastAsia="Calibri" w:cs="Times New Roman"/>
                <w:sz w:val="20"/>
                <w:szCs w:val="20"/>
              </w:rPr>
            </w:pPr>
            <w:r>
              <w:rPr>
                <w:rFonts w:ascii="Calibri" w:hAnsi="Calibri"/>
                <w:color w:val="444444"/>
                <w:sz w:val="21"/>
                <w:szCs w:val="21"/>
              </w:rPr>
              <w:t>Siyasal İletişim ve Siyasal Kampanyalar</w:t>
            </w:r>
          </w:p>
        </w:tc>
        <w:tc>
          <w:tcPr>
            <w:tcW w:w="0" w:type="auto"/>
          </w:tcPr>
          <w:p w:rsidR="00703368" w:rsidRPr="00CC143F" w:rsidRDefault="00703368" w:rsidP="001D7845">
            <w:pPr>
              <w:rPr>
                <w:rFonts w:ascii="Calibri" w:eastAsia="Calibri" w:hAnsi="Calibri" w:cs="Times New Roman"/>
              </w:rPr>
            </w:pPr>
            <w:r w:rsidRPr="00CC143F">
              <w:rPr>
                <w:rFonts w:eastAsia="Calibri" w:cs="Times New Roman"/>
                <w:sz w:val="20"/>
                <w:szCs w:val="20"/>
              </w:rPr>
              <w:t>Kaynak kitaplardan ilgili yerlerin okunması</w:t>
            </w:r>
          </w:p>
        </w:tc>
      </w:tr>
      <w:tr w:rsidR="00703368" w:rsidRPr="00CC143F" w:rsidTr="001D7845">
        <w:trPr>
          <w:trHeight w:val="375"/>
        </w:trPr>
        <w:tc>
          <w:tcPr>
            <w:tcW w:w="0" w:type="auto"/>
          </w:tcPr>
          <w:p w:rsidR="00703368" w:rsidRPr="00CC143F" w:rsidRDefault="00703368" w:rsidP="001D7845">
            <w:pPr>
              <w:spacing w:line="240" w:lineRule="atLeast"/>
              <w:rPr>
                <w:rFonts w:eastAsia="Calibri" w:cs="Times New Roman"/>
                <w:sz w:val="20"/>
                <w:szCs w:val="20"/>
              </w:rPr>
            </w:pPr>
            <w:r w:rsidRPr="00CC143F">
              <w:rPr>
                <w:rFonts w:eastAsia="Calibri" w:cs="Times New Roman"/>
                <w:sz w:val="20"/>
                <w:szCs w:val="20"/>
              </w:rPr>
              <w:lastRenderedPageBreak/>
              <w:t>4</w:t>
            </w:r>
          </w:p>
        </w:tc>
        <w:tc>
          <w:tcPr>
            <w:tcW w:w="0" w:type="auto"/>
            <w:vAlign w:val="center"/>
          </w:tcPr>
          <w:p w:rsidR="00703368" w:rsidRPr="00CC143F" w:rsidRDefault="004E03DB" w:rsidP="001D7845">
            <w:pPr>
              <w:rPr>
                <w:rFonts w:eastAsia="Calibri" w:cs="Times New Roman"/>
                <w:sz w:val="20"/>
                <w:szCs w:val="20"/>
              </w:rPr>
            </w:pPr>
            <w:r>
              <w:rPr>
                <w:rFonts w:ascii="Calibri" w:hAnsi="Calibri"/>
                <w:color w:val="444444"/>
                <w:sz w:val="21"/>
                <w:szCs w:val="21"/>
              </w:rPr>
              <w:t>Kampanya Türleri ve Kampanya Yönetimi</w:t>
            </w:r>
          </w:p>
        </w:tc>
        <w:tc>
          <w:tcPr>
            <w:tcW w:w="0" w:type="auto"/>
          </w:tcPr>
          <w:p w:rsidR="00703368" w:rsidRPr="00CC143F" w:rsidRDefault="00703368" w:rsidP="001D7845">
            <w:pPr>
              <w:rPr>
                <w:rFonts w:ascii="Calibri" w:eastAsia="Calibri" w:hAnsi="Calibri" w:cs="Times New Roman"/>
              </w:rPr>
            </w:pPr>
            <w:r w:rsidRPr="00CC143F">
              <w:rPr>
                <w:rFonts w:eastAsia="Calibri" w:cs="Times New Roman"/>
                <w:sz w:val="20"/>
                <w:szCs w:val="20"/>
              </w:rPr>
              <w:t>Kaynak kitaplardan ilgili yerlerin okunması</w:t>
            </w:r>
          </w:p>
        </w:tc>
      </w:tr>
      <w:tr w:rsidR="00703368" w:rsidRPr="00CC143F" w:rsidTr="001D7845">
        <w:trPr>
          <w:trHeight w:val="375"/>
        </w:trPr>
        <w:tc>
          <w:tcPr>
            <w:tcW w:w="0" w:type="auto"/>
          </w:tcPr>
          <w:p w:rsidR="00703368" w:rsidRPr="00CC143F" w:rsidRDefault="00703368" w:rsidP="001D7845">
            <w:pPr>
              <w:spacing w:line="240" w:lineRule="atLeast"/>
              <w:rPr>
                <w:rFonts w:eastAsia="Calibri" w:cs="Times New Roman"/>
                <w:sz w:val="20"/>
                <w:szCs w:val="20"/>
              </w:rPr>
            </w:pPr>
            <w:r w:rsidRPr="00CC143F">
              <w:rPr>
                <w:rFonts w:eastAsia="Calibri" w:cs="Times New Roman"/>
                <w:sz w:val="20"/>
                <w:szCs w:val="20"/>
              </w:rPr>
              <w:t>5</w:t>
            </w:r>
          </w:p>
        </w:tc>
        <w:tc>
          <w:tcPr>
            <w:tcW w:w="0" w:type="auto"/>
            <w:vAlign w:val="center"/>
          </w:tcPr>
          <w:p w:rsidR="00703368" w:rsidRPr="00CC143F" w:rsidRDefault="004E03DB" w:rsidP="001D7845">
            <w:pPr>
              <w:rPr>
                <w:rFonts w:eastAsia="Calibri" w:cs="Times New Roman"/>
                <w:sz w:val="20"/>
                <w:szCs w:val="20"/>
              </w:rPr>
            </w:pPr>
            <w:r>
              <w:rPr>
                <w:rFonts w:ascii="Calibri" w:hAnsi="Calibri"/>
                <w:color w:val="444444"/>
                <w:sz w:val="21"/>
                <w:szCs w:val="21"/>
              </w:rPr>
              <w:t>Siyasal Kampanyaların Sahipleri: Siyasal Partiler, Adaylar, İktidar ve Yönetim Organları, Çıkar Grupları, Toplumsal Hareketler</w:t>
            </w:r>
          </w:p>
        </w:tc>
        <w:tc>
          <w:tcPr>
            <w:tcW w:w="0" w:type="auto"/>
          </w:tcPr>
          <w:p w:rsidR="00703368" w:rsidRPr="00CC143F" w:rsidRDefault="00703368" w:rsidP="001D7845">
            <w:pPr>
              <w:rPr>
                <w:rFonts w:ascii="Calibri" w:eastAsia="Calibri" w:hAnsi="Calibri" w:cs="Times New Roman"/>
              </w:rPr>
            </w:pPr>
            <w:r w:rsidRPr="00CC143F">
              <w:rPr>
                <w:rFonts w:eastAsia="Calibri" w:cs="Times New Roman"/>
                <w:sz w:val="20"/>
                <w:szCs w:val="20"/>
              </w:rPr>
              <w:t>Kaynak kitaplardan ilgili yerlerin okunması</w:t>
            </w:r>
          </w:p>
        </w:tc>
      </w:tr>
      <w:tr w:rsidR="00703368" w:rsidRPr="00CC143F" w:rsidTr="001D7845">
        <w:trPr>
          <w:trHeight w:val="375"/>
        </w:trPr>
        <w:tc>
          <w:tcPr>
            <w:tcW w:w="0" w:type="auto"/>
            <w:vAlign w:val="center"/>
          </w:tcPr>
          <w:p w:rsidR="00703368" w:rsidRPr="00CC143F" w:rsidRDefault="00703368" w:rsidP="001D7845">
            <w:pPr>
              <w:spacing w:line="240" w:lineRule="atLeast"/>
              <w:rPr>
                <w:rFonts w:eastAsia="Calibri" w:cs="Times New Roman"/>
                <w:sz w:val="20"/>
                <w:szCs w:val="20"/>
              </w:rPr>
            </w:pPr>
            <w:r w:rsidRPr="00CC143F">
              <w:rPr>
                <w:rFonts w:eastAsia="Calibri" w:cs="Times New Roman"/>
                <w:sz w:val="20"/>
                <w:szCs w:val="20"/>
              </w:rPr>
              <w:t>6</w:t>
            </w:r>
          </w:p>
        </w:tc>
        <w:tc>
          <w:tcPr>
            <w:tcW w:w="0" w:type="auto"/>
            <w:vAlign w:val="center"/>
          </w:tcPr>
          <w:p w:rsidR="00703368" w:rsidRPr="00CC143F" w:rsidRDefault="00703368" w:rsidP="001D7845">
            <w:pPr>
              <w:rPr>
                <w:rFonts w:eastAsia="Calibri" w:cs="Times New Roman"/>
                <w:sz w:val="20"/>
                <w:szCs w:val="20"/>
              </w:rPr>
            </w:pPr>
          </w:p>
          <w:p w:rsidR="00703368" w:rsidRPr="00CC143F" w:rsidRDefault="004E03DB" w:rsidP="001D7845">
            <w:pPr>
              <w:rPr>
                <w:rFonts w:eastAsia="Calibri" w:cs="Times New Roman"/>
                <w:sz w:val="20"/>
                <w:szCs w:val="20"/>
              </w:rPr>
            </w:pPr>
            <w:r>
              <w:rPr>
                <w:rFonts w:ascii="Calibri" w:hAnsi="Calibri"/>
                <w:color w:val="444444"/>
                <w:sz w:val="21"/>
                <w:szCs w:val="21"/>
              </w:rPr>
              <w:t>ABD´de ve Kıta Avrupası´nda Siyasal Kampanyaların Gelişimi, Özellikleri: Temel Örnekler</w:t>
            </w:r>
          </w:p>
        </w:tc>
        <w:tc>
          <w:tcPr>
            <w:tcW w:w="0" w:type="auto"/>
          </w:tcPr>
          <w:p w:rsidR="00703368" w:rsidRPr="00CC143F" w:rsidRDefault="00703368" w:rsidP="001D7845">
            <w:pPr>
              <w:rPr>
                <w:rFonts w:ascii="Calibri" w:eastAsia="Calibri" w:hAnsi="Calibri" w:cs="Times New Roman"/>
              </w:rPr>
            </w:pPr>
            <w:r w:rsidRPr="00CC143F">
              <w:rPr>
                <w:rFonts w:eastAsia="Calibri" w:cs="Times New Roman"/>
                <w:sz w:val="20"/>
                <w:szCs w:val="20"/>
              </w:rPr>
              <w:t>Kaynak kitaplardan ilgili yerlerin okunması</w:t>
            </w:r>
          </w:p>
        </w:tc>
      </w:tr>
      <w:tr w:rsidR="00703368" w:rsidRPr="00CC143F" w:rsidTr="001D7845">
        <w:trPr>
          <w:trHeight w:val="375"/>
        </w:trPr>
        <w:tc>
          <w:tcPr>
            <w:tcW w:w="0" w:type="auto"/>
            <w:vAlign w:val="center"/>
          </w:tcPr>
          <w:p w:rsidR="00703368" w:rsidRPr="00CC143F" w:rsidRDefault="00703368" w:rsidP="001D7845">
            <w:pPr>
              <w:spacing w:line="240" w:lineRule="atLeast"/>
              <w:rPr>
                <w:rFonts w:eastAsia="Calibri" w:cs="Times New Roman"/>
                <w:sz w:val="20"/>
                <w:szCs w:val="20"/>
              </w:rPr>
            </w:pPr>
            <w:r w:rsidRPr="00CC143F">
              <w:rPr>
                <w:rFonts w:eastAsia="Calibri" w:cs="Times New Roman"/>
                <w:sz w:val="20"/>
                <w:szCs w:val="20"/>
              </w:rPr>
              <w:t>7</w:t>
            </w:r>
          </w:p>
        </w:tc>
        <w:tc>
          <w:tcPr>
            <w:tcW w:w="0" w:type="auto"/>
            <w:vAlign w:val="center"/>
          </w:tcPr>
          <w:p w:rsidR="00703368" w:rsidRPr="00CC143F" w:rsidRDefault="004E03DB" w:rsidP="001D7845">
            <w:pPr>
              <w:rPr>
                <w:rFonts w:eastAsia="Calibri" w:cs="Times New Roman"/>
                <w:sz w:val="20"/>
                <w:szCs w:val="20"/>
              </w:rPr>
            </w:pPr>
            <w:r>
              <w:rPr>
                <w:rFonts w:ascii="Calibri" w:hAnsi="Calibri"/>
                <w:color w:val="444444"/>
                <w:sz w:val="21"/>
                <w:szCs w:val="21"/>
              </w:rPr>
              <w:t>Siyasal Kampanyalar ve Siyasetin Medyatikleşmesi</w:t>
            </w:r>
          </w:p>
        </w:tc>
        <w:tc>
          <w:tcPr>
            <w:tcW w:w="0" w:type="auto"/>
          </w:tcPr>
          <w:p w:rsidR="00703368" w:rsidRPr="00CC143F" w:rsidRDefault="00703368" w:rsidP="001D7845">
            <w:pPr>
              <w:rPr>
                <w:rFonts w:ascii="Calibri" w:eastAsia="Calibri" w:hAnsi="Calibri" w:cs="Times New Roman"/>
              </w:rPr>
            </w:pPr>
            <w:r w:rsidRPr="00CC143F">
              <w:rPr>
                <w:rFonts w:eastAsia="Calibri" w:cs="Times New Roman"/>
                <w:sz w:val="20"/>
                <w:szCs w:val="20"/>
              </w:rPr>
              <w:t>Kaynak kitaplardan ilgili yerlerin okunması</w:t>
            </w:r>
          </w:p>
        </w:tc>
      </w:tr>
      <w:tr w:rsidR="00703368" w:rsidRPr="00CC143F" w:rsidTr="001D7845">
        <w:trPr>
          <w:trHeight w:val="375"/>
        </w:trPr>
        <w:tc>
          <w:tcPr>
            <w:tcW w:w="0" w:type="auto"/>
            <w:vAlign w:val="center"/>
          </w:tcPr>
          <w:p w:rsidR="00703368" w:rsidRPr="00CC143F" w:rsidRDefault="00703368" w:rsidP="001D7845">
            <w:pPr>
              <w:spacing w:line="240" w:lineRule="atLeast"/>
              <w:rPr>
                <w:rFonts w:eastAsia="Calibri" w:cs="Times New Roman"/>
                <w:sz w:val="20"/>
                <w:szCs w:val="20"/>
              </w:rPr>
            </w:pPr>
            <w:r w:rsidRPr="00CC143F">
              <w:rPr>
                <w:rFonts w:eastAsia="Calibri" w:cs="Times New Roman"/>
                <w:sz w:val="20"/>
                <w:szCs w:val="20"/>
              </w:rPr>
              <w:t>8</w:t>
            </w:r>
          </w:p>
        </w:tc>
        <w:tc>
          <w:tcPr>
            <w:tcW w:w="0" w:type="auto"/>
            <w:vAlign w:val="center"/>
          </w:tcPr>
          <w:p w:rsidR="00703368" w:rsidRPr="00CC143F" w:rsidRDefault="00703368" w:rsidP="001D7845">
            <w:pPr>
              <w:rPr>
                <w:rFonts w:eastAsia="Calibri" w:cs="Times New Roman"/>
                <w:sz w:val="20"/>
                <w:szCs w:val="20"/>
              </w:rPr>
            </w:pPr>
            <w:r w:rsidRPr="00CC143F">
              <w:rPr>
                <w:rFonts w:eastAsia="Calibri" w:cs="Times New Roman"/>
                <w:sz w:val="20"/>
                <w:szCs w:val="20"/>
              </w:rPr>
              <w:t>Ara Sınav</w:t>
            </w:r>
          </w:p>
        </w:tc>
        <w:tc>
          <w:tcPr>
            <w:tcW w:w="0" w:type="auto"/>
          </w:tcPr>
          <w:p w:rsidR="00703368" w:rsidRPr="00CC143F" w:rsidRDefault="00703368" w:rsidP="001D7845">
            <w:pPr>
              <w:rPr>
                <w:rFonts w:ascii="Calibri" w:eastAsia="Calibri" w:hAnsi="Calibri" w:cs="Times New Roman"/>
              </w:rPr>
            </w:pPr>
          </w:p>
        </w:tc>
      </w:tr>
      <w:tr w:rsidR="00703368" w:rsidRPr="00CC143F" w:rsidTr="001D7845">
        <w:trPr>
          <w:trHeight w:val="375"/>
        </w:trPr>
        <w:tc>
          <w:tcPr>
            <w:tcW w:w="0" w:type="auto"/>
            <w:vAlign w:val="center"/>
          </w:tcPr>
          <w:p w:rsidR="00703368" w:rsidRPr="00CC143F" w:rsidRDefault="00703368" w:rsidP="001D7845">
            <w:pPr>
              <w:spacing w:line="240" w:lineRule="atLeast"/>
              <w:rPr>
                <w:rFonts w:eastAsia="Calibri" w:cs="Times New Roman"/>
                <w:sz w:val="20"/>
                <w:szCs w:val="20"/>
              </w:rPr>
            </w:pPr>
            <w:r w:rsidRPr="00CC143F">
              <w:rPr>
                <w:rFonts w:eastAsia="Calibri" w:cs="Times New Roman"/>
                <w:sz w:val="20"/>
                <w:szCs w:val="20"/>
              </w:rPr>
              <w:t>9</w:t>
            </w:r>
          </w:p>
        </w:tc>
        <w:tc>
          <w:tcPr>
            <w:tcW w:w="0" w:type="auto"/>
            <w:vAlign w:val="center"/>
          </w:tcPr>
          <w:p w:rsidR="00703368" w:rsidRPr="00CC143F" w:rsidRDefault="004E03DB" w:rsidP="001D7845">
            <w:pPr>
              <w:rPr>
                <w:rFonts w:eastAsia="Calibri" w:cs="Times New Roman"/>
                <w:sz w:val="20"/>
                <w:szCs w:val="20"/>
              </w:rPr>
            </w:pPr>
            <w:r>
              <w:rPr>
                <w:rFonts w:ascii="Calibri" w:hAnsi="Calibri"/>
                <w:color w:val="444444"/>
                <w:sz w:val="21"/>
                <w:szCs w:val="21"/>
              </w:rPr>
              <w:t>Siyasal Kampanyaların Ögeleri I: Yüz yüze iletişim, Medyanın kullanımı, Halkla ilişkiler uygulamaları, Siyasal reklamlar, Kamuoyu yoklamaları</w:t>
            </w:r>
          </w:p>
        </w:tc>
        <w:tc>
          <w:tcPr>
            <w:tcW w:w="0" w:type="auto"/>
          </w:tcPr>
          <w:p w:rsidR="00703368" w:rsidRPr="00CC143F" w:rsidRDefault="00703368" w:rsidP="001D7845">
            <w:pPr>
              <w:rPr>
                <w:rFonts w:ascii="Calibri" w:eastAsia="Calibri" w:hAnsi="Calibri" w:cs="Times New Roman"/>
              </w:rPr>
            </w:pPr>
            <w:r w:rsidRPr="00CC143F">
              <w:rPr>
                <w:rFonts w:eastAsia="Calibri" w:cs="Times New Roman"/>
                <w:sz w:val="20"/>
                <w:szCs w:val="20"/>
              </w:rPr>
              <w:t>Kaynak kitaplardan ilgili yerlerin okunması</w:t>
            </w:r>
          </w:p>
        </w:tc>
      </w:tr>
      <w:tr w:rsidR="00703368" w:rsidRPr="00CC143F" w:rsidTr="001D7845">
        <w:trPr>
          <w:trHeight w:val="375"/>
        </w:trPr>
        <w:tc>
          <w:tcPr>
            <w:tcW w:w="0" w:type="auto"/>
            <w:vAlign w:val="center"/>
          </w:tcPr>
          <w:p w:rsidR="00703368" w:rsidRPr="00CC143F" w:rsidRDefault="00703368" w:rsidP="001D7845">
            <w:pPr>
              <w:spacing w:line="240" w:lineRule="atLeast"/>
              <w:rPr>
                <w:rFonts w:eastAsia="Calibri" w:cs="Times New Roman"/>
                <w:sz w:val="20"/>
                <w:szCs w:val="20"/>
              </w:rPr>
            </w:pPr>
            <w:r w:rsidRPr="00CC143F">
              <w:rPr>
                <w:rFonts w:eastAsia="Calibri" w:cs="Times New Roman"/>
                <w:sz w:val="20"/>
                <w:szCs w:val="20"/>
              </w:rPr>
              <w:t>10</w:t>
            </w:r>
          </w:p>
        </w:tc>
        <w:tc>
          <w:tcPr>
            <w:tcW w:w="0" w:type="auto"/>
            <w:vAlign w:val="center"/>
          </w:tcPr>
          <w:p w:rsidR="00703368" w:rsidRPr="00CC143F" w:rsidRDefault="004E03DB" w:rsidP="001D7845">
            <w:pPr>
              <w:rPr>
                <w:rFonts w:eastAsia="Calibri" w:cs="Times New Roman"/>
                <w:sz w:val="20"/>
                <w:szCs w:val="20"/>
              </w:rPr>
            </w:pPr>
            <w:r>
              <w:rPr>
                <w:rFonts w:ascii="Calibri" w:hAnsi="Calibri"/>
                <w:color w:val="444444"/>
                <w:sz w:val="21"/>
                <w:szCs w:val="21"/>
              </w:rPr>
              <w:t>Siyasal Kampanyaların Ögeleri II: Siyasal tartışmalar, Siyasal Danışmanlık hizmetleri, Yeni İletişim Teknolojileri</w:t>
            </w:r>
          </w:p>
        </w:tc>
        <w:tc>
          <w:tcPr>
            <w:tcW w:w="0" w:type="auto"/>
          </w:tcPr>
          <w:p w:rsidR="00703368" w:rsidRPr="00CC143F" w:rsidRDefault="00703368" w:rsidP="001D7845">
            <w:pPr>
              <w:rPr>
                <w:rFonts w:ascii="Calibri" w:eastAsia="Calibri" w:hAnsi="Calibri" w:cs="Times New Roman"/>
              </w:rPr>
            </w:pPr>
            <w:r w:rsidRPr="00CC143F">
              <w:rPr>
                <w:rFonts w:eastAsia="Calibri" w:cs="Times New Roman"/>
                <w:sz w:val="20"/>
                <w:szCs w:val="20"/>
              </w:rPr>
              <w:t>Kaynak kitaplardan ilgili yerlerin okunması</w:t>
            </w:r>
          </w:p>
        </w:tc>
      </w:tr>
      <w:tr w:rsidR="00703368" w:rsidRPr="00CC143F" w:rsidTr="001D7845">
        <w:trPr>
          <w:trHeight w:val="375"/>
        </w:trPr>
        <w:tc>
          <w:tcPr>
            <w:tcW w:w="0" w:type="auto"/>
            <w:vAlign w:val="center"/>
          </w:tcPr>
          <w:p w:rsidR="00703368" w:rsidRPr="00CC143F" w:rsidRDefault="00703368" w:rsidP="001D7845">
            <w:pPr>
              <w:spacing w:line="240" w:lineRule="atLeast"/>
              <w:rPr>
                <w:rFonts w:eastAsia="Calibri" w:cs="Times New Roman"/>
                <w:sz w:val="20"/>
                <w:szCs w:val="20"/>
              </w:rPr>
            </w:pPr>
            <w:r w:rsidRPr="00CC143F">
              <w:rPr>
                <w:rFonts w:eastAsia="Calibri" w:cs="Times New Roman"/>
                <w:sz w:val="20"/>
                <w:szCs w:val="20"/>
              </w:rPr>
              <w:t>11</w:t>
            </w:r>
          </w:p>
        </w:tc>
        <w:tc>
          <w:tcPr>
            <w:tcW w:w="0" w:type="auto"/>
            <w:vAlign w:val="center"/>
          </w:tcPr>
          <w:p w:rsidR="00703368" w:rsidRPr="00CC143F" w:rsidRDefault="004E03DB" w:rsidP="001D7845">
            <w:pPr>
              <w:rPr>
                <w:rFonts w:eastAsia="Calibri" w:cs="Times New Roman"/>
                <w:sz w:val="20"/>
                <w:szCs w:val="20"/>
              </w:rPr>
            </w:pPr>
            <w:r>
              <w:rPr>
                <w:rFonts w:ascii="Calibri" w:hAnsi="Calibri"/>
                <w:color w:val="444444"/>
                <w:sz w:val="21"/>
                <w:szCs w:val="21"/>
              </w:rPr>
              <w:t>Türkiye´de Siyasal Kampanyaların Gelişimi, Özellikleri</w:t>
            </w:r>
          </w:p>
        </w:tc>
        <w:tc>
          <w:tcPr>
            <w:tcW w:w="0" w:type="auto"/>
          </w:tcPr>
          <w:p w:rsidR="00703368" w:rsidRPr="00CC143F" w:rsidRDefault="00703368" w:rsidP="001D7845">
            <w:pPr>
              <w:rPr>
                <w:rFonts w:ascii="Calibri" w:eastAsia="Calibri" w:hAnsi="Calibri" w:cs="Times New Roman"/>
              </w:rPr>
            </w:pPr>
            <w:r w:rsidRPr="00CC143F">
              <w:rPr>
                <w:rFonts w:eastAsia="Calibri" w:cs="Times New Roman"/>
                <w:sz w:val="20"/>
                <w:szCs w:val="20"/>
              </w:rPr>
              <w:t>Kaynak kitaplardan ilgili yerlerin okunması</w:t>
            </w:r>
          </w:p>
        </w:tc>
      </w:tr>
      <w:tr w:rsidR="00703368" w:rsidRPr="00CC143F" w:rsidTr="001D7845">
        <w:trPr>
          <w:trHeight w:val="375"/>
        </w:trPr>
        <w:tc>
          <w:tcPr>
            <w:tcW w:w="0" w:type="auto"/>
            <w:vAlign w:val="center"/>
          </w:tcPr>
          <w:p w:rsidR="00703368" w:rsidRPr="00CC143F" w:rsidRDefault="00703368" w:rsidP="001D7845">
            <w:pPr>
              <w:spacing w:line="240" w:lineRule="atLeast"/>
              <w:rPr>
                <w:rFonts w:eastAsia="Calibri" w:cs="Times New Roman"/>
                <w:sz w:val="20"/>
                <w:szCs w:val="20"/>
              </w:rPr>
            </w:pPr>
            <w:r w:rsidRPr="00CC143F">
              <w:rPr>
                <w:rFonts w:eastAsia="Calibri" w:cs="Times New Roman"/>
                <w:sz w:val="20"/>
                <w:szCs w:val="20"/>
              </w:rPr>
              <w:t>12</w:t>
            </w:r>
          </w:p>
        </w:tc>
        <w:tc>
          <w:tcPr>
            <w:tcW w:w="0" w:type="auto"/>
            <w:vAlign w:val="center"/>
          </w:tcPr>
          <w:p w:rsidR="00703368" w:rsidRPr="00CC143F" w:rsidRDefault="004E03DB" w:rsidP="001D7845">
            <w:pPr>
              <w:rPr>
                <w:rFonts w:eastAsia="Calibri" w:cs="Times New Roman"/>
                <w:sz w:val="20"/>
                <w:szCs w:val="20"/>
              </w:rPr>
            </w:pPr>
            <w:r>
              <w:rPr>
                <w:rFonts w:ascii="Calibri" w:hAnsi="Calibri"/>
                <w:color w:val="444444"/>
                <w:sz w:val="21"/>
                <w:szCs w:val="21"/>
              </w:rPr>
              <w:t>Türkiye´den Kampanya Örnekleri</w:t>
            </w:r>
          </w:p>
        </w:tc>
        <w:tc>
          <w:tcPr>
            <w:tcW w:w="0" w:type="auto"/>
          </w:tcPr>
          <w:p w:rsidR="00703368" w:rsidRPr="00CC143F" w:rsidRDefault="00703368" w:rsidP="001D7845">
            <w:pPr>
              <w:rPr>
                <w:rFonts w:ascii="Calibri" w:eastAsia="Calibri" w:hAnsi="Calibri" w:cs="Times New Roman"/>
              </w:rPr>
            </w:pPr>
            <w:r w:rsidRPr="00CC143F">
              <w:rPr>
                <w:rFonts w:eastAsia="Calibri" w:cs="Times New Roman"/>
                <w:sz w:val="20"/>
                <w:szCs w:val="20"/>
              </w:rPr>
              <w:t>Kaynak kitaplardan ilgili yerlerin okunması</w:t>
            </w:r>
          </w:p>
        </w:tc>
      </w:tr>
      <w:tr w:rsidR="00703368" w:rsidRPr="00CC143F" w:rsidTr="001D7845">
        <w:trPr>
          <w:trHeight w:val="375"/>
        </w:trPr>
        <w:tc>
          <w:tcPr>
            <w:tcW w:w="0" w:type="auto"/>
            <w:vAlign w:val="center"/>
          </w:tcPr>
          <w:p w:rsidR="00703368" w:rsidRPr="00CC143F" w:rsidRDefault="00703368" w:rsidP="001D7845">
            <w:pPr>
              <w:spacing w:line="240" w:lineRule="atLeast"/>
              <w:rPr>
                <w:rFonts w:eastAsia="Calibri" w:cs="Times New Roman"/>
                <w:sz w:val="20"/>
                <w:szCs w:val="20"/>
              </w:rPr>
            </w:pPr>
            <w:r w:rsidRPr="00CC143F">
              <w:rPr>
                <w:rFonts w:eastAsia="Calibri" w:cs="Times New Roman"/>
                <w:sz w:val="20"/>
                <w:szCs w:val="20"/>
              </w:rPr>
              <w:t>13</w:t>
            </w:r>
          </w:p>
        </w:tc>
        <w:tc>
          <w:tcPr>
            <w:tcW w:w="0" w:type="auto"/>
            <w:vAlign w:val="center"/>
          </w:tcPr>
          <w:p w:rsidR="00703368" w:rsidRPr="00CC143F" w:rsidRDefault="004E03DB" w:rsidP="001D7845">
            <w:pPr>
              <w:rPr>
                <w:rFonts w:eastAsia="Calibri" w:cs="Times New Roman"/>
                <w:sz w:val="20"/>
                <w:szCs w:val="20"/>
              </w:rPr>
            </w:pPr>
            <w:r>
              <w:rPr>
                <w:rFonts w:ascii="Calibri" w:hAnsi="Calibri"/>
                <w:color w:val="444444"/>
                <w:sz w:val="21"/>
                <w:szCs w:val="21"/>
              </w:rPr>
              <w:t>Türkiye´den Kampanya Örnekleri</w:t>
            </w:r>
          </w:p>
        </w:tc>
        <w:tc>
          <w:tcPr>
            <w:tcW w:w="0" w:type="auto"/>
          </w:tcPr>
          <w:p w:rsidR="00703368" w:rsidRPr="00CC143F" w:rsidRDefault="00703368" w:rsidP="001D7845">
            <w:pPr>
              <w:rPr>
                <w:rFonts w:ascii="Calibri" w:eastAsia="Calibri" w:hAnsi="Calibri" w:cs="Times New Roman"/>
              </w:rPr>
            </w:pPr>
            <w:r w:rsidRPr="00CC143F">
              <w:rPr>
                <w:rFonts w:eastAsia="Calibri" w:cs="Times New Roman"/>
                <w:sz w:val="20"/>
                <w:szCs w:val="20"/>
              </w:rPr>
              <w:t>Kaynak kitaplardan ilgili yerlerin okunması</w:t>
            </w:r>
          </w:p>
        </w:tc>
      </w:tr>
      <w:tr w:rsidR="00703368" w:rsidRPr="00CC143F" w:rsidTr="001D7845">
        <w:trPr>
          <w:trHeight w:val="375"/>
        </w:trPr>
        <w:tc>
          <w:tcPr>
            <w:tcW w:w="0" w:type="auto"/>
            <w:vAlign w:val="center"/>
          </w:tcPr>
          <w:p w:rsidR="00703368" w:rsidRPr="00CC143F" w:rsidRDefault="00703368" w:rsidP="001D7845">
            <w:pPr>
              <w:spacing w:line="240" w:lineRule="atLeast"/>
              <w:rPr>
                <w:rFonts w:eastAsia="Calibri" w:cs="Times New Roman"/>
                <w:sz w:val="20"/>
                <w:szCs w:val="20"/>
              </w:rPr>
            </w:pPr>
            <w:r w:rsidRPr="00CC143F">
              <w:rPr>
                <w:rFonts w:eastAsia="Calibri" w:cs="Times New Roman"/>
                <w:sz w:val="20"/>
                <w:szCs w:val="20"/>
              </w:rPr>
              <w:t>14</w:t>
            </w:r>
          </w:p>
        </w:tc>
        <w:tc>
          <w:tcPr>
            <w:tcW w:w="0" w:type="auto"/>
            <w:vAlign w:val="center"/>
          </w:tcPr>
          <w:p w:rsidR="00703368" w:rsidRPr="00CC143F" w:rsidRDefault="00703368" w:rsidP="001D7845">
            <w:pPr>
              <w:rPr>
                <w:rFonts w:eastAsia="Calibri" w:cs="Times New Roman"/>
                <w:sz w:val="20"/>
                <w:szCs w:val="20"/>
              </w:rPr>
            </w:pPr>
            <w:r>
              <w:rPr>
                <w:rFonts w:ascii="Calibri" w:hAnsi="Calibri"/>
                <w:color w:val="444444"/>
                <w:sz w:val="21"/>
                <w:szCs w:val="21"/>
              </w:rPr>
              <w:t>Genel Değerlendirme</w:t>
            </w:r>
          </w:p>
        </w:tc>
        <w:tc>
          <w:tcPr>
            <w:tcW w:w="0" w:type="auto"/>
          </w:tcPr>
          <w:p w:rsidR="00703368" w:rsidRPr="00CC143F" w:rsidRDefault="00703368" w:rsidP="001D7845">
            <w:pPr>
              <w:rPr>
                <w:rFonts w:ascii="Calibri" w:eastAsia="Calibri" w:hAnsi="Calibri" w:cs="Times New Roman"/>
              </w:rPr>
            </w:pPr>
            <w:r w:rsidRPr="00CC143F">
              <w:rPr>
                <w:rFonts w:eastAsia="Calibri" w:cs="Times New Roman"/>
                <w:sz w:val="20"/>
                <w:szCs w:val="20"/>
              </w:rPr>
              <w:t>Kaynak kitaplardan ilgili yerlerin okunması</w:t>
            </w:r>
          </w:p>
        </w:tc>
      </w:tr>
    </w:tbl>
    <w:p w:rsidR="00703368" w:rsidRPr="00CC143F" w:rsidRDefault="00703368" w:rsidP="00703368">
      <w:pPr>
        <w:spacing w:after="0" w:line="240" w:lineRule="auto"/>
        <w:rPr>
          <w:rFonts w:eastAsia="Calibri" w:cs="Times New Roman"/>
          <w:sz w:val="20"/>
          <w:szCs w:val="20"/>
          <w:lang w:eastAsia="tr-TR"/>
        </w:rPr>
      </w:pPr>
    </w:p>
    <w:p w:rsidR="00703368" w:rsidRPr="00CC143F" w:rsidRDefault="00703368" w:rsidP="00703368">
      <w:pPr>
        <w:rPr>
          <w:rFonts w:ascii="Calibri" w:eastAsia="Calibri" w:hAnsi="Calibri" w:cs="Times New Roma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
        <w:gridCol w:w="5618"/>
        <w:gridCol w:w="848"/>
        <w:gridCol w:w="2067"/>
        <w:gridCol w:w="264"/>
      </w:tblGrid>
      <w:tr w:rsidR="00703368" w:rsidRPr="00CC143F" w:rsidTr="00FC2229">
        <w:trPr>
          <w:gridAfter w:val="1"/>
          <w:wAfter w:w="144" w:type="pct"/>
          <w:trHeight w:val="525"/>
        </w:trPr>
        <w:tc>
          <w:tcPr>
            <w:tcW w:w="0" w:type="auto"/>
            <w:gridSpan w:val="4"/>
          </w:tcPr>
          <w:p w:rsidR="00703368" w:rsidRPr="00CC143F" w:rsidRDefault="00703368" w:rsidP="001D7845">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t>Kaynaklar</w:t>
            </w:r>
          </w:p>
        </w:tc>
      </w:tr>
      <w:tr w:rsidR="00703368" w:rsidRPr="00CC143F" w:rsidTr="00FC2229">
        <w:trPr>
          <w:gridAfter w:val="1"/>
          <w:wAfter w:w="144" w:type="pct"/>
          <w:trHeight w:val="450"/>
        </w:trPr>
        <w:tc>
          <w:tcPr>
            <w:tcW w:w="208" w:type="pct"/>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w:t>
            </w:r>
          </w:p>
        </w:tc>
        <w:tc>
          <w:tcPr>
            <w:tcW w:w="4648" w:type="pct"/>
            <w:gridSpan w:val="3"/>
          </w:tcPr>
          <w:p w:rsidR="00703368" w:rsidRPr="00CC143F" w:rsidRDefault="001D7845" w:rsidP="001D7845">
            <w:pPr>
              <w:autoSpaceDE w:val="0"/>
              <w:autoSpaceDN w:val="0"/>
              <w:adjustRightInd w:val="0"/>
              <w:spacing w:after="0" w:line="240" w:lineRule="auto"/>
              <w:rPr>
                <w:rFonts w:ascii="Calibri" w:eastAsia="Calibri" w:hAnsi="Calibri" w:cs="Times New Roman"/>
              </w:rPr>
            </w:pPr>
            <w:r>
              <w:rPr>
                <w:rFonts w:ascii="Calibri" w:hAnsi="Calibri"/>
                <w:color w:val="444444"/>
                <w:sz w:val="21"/>
                <w:szCs w:val="21"/>
              </w:rPr>
              <w:t>Oya Tokgöz (2010) Seçimler, Siyasal Reklamlar ve Siyasal İletişim. Ankara: İmge Kitabevi.</w:t>
            </w:r>
          </w:p>
        </w:tc>
      </w:tr>
      <w:tr w:rsidR="00703368" w:rsidRPr="00CC143F" w:rsidTr="00FC2229">
        <w:trPr>
          <w:gridAfter w:val="1"/>
          <w:wAfter w:w="144" w:type="pct"/>
          <w:trHeight w:val="375"/>
        </w:trPr>
        <w:tc>
          <w:tcPr>
            <w:tcW w:w="208" w:type="pct"/>
          </w:tcPr>
          <w:p w:rsidR="00703368" w:rsidRPr="00CC143F" w:rsidRDefault="00703368" w:rsidP="001D7845">
            <w:pPr>
              <w:spacing w:after="0" w:line="240" w:lineRule="atLeast"/>
              <w:rPr>
                <w:rFonts w:eastAsia="Calibri" w:cs="Times New Roman"/>
                <w:b/>
                <w:sz w:val="20"/>
                <w:szCs w:val="20"/>
                <w:lang w:eastAsia="tr-TR"/>
              </w:rPr>
            </w:pPr>
            <w:r w:rsidRPr="00CC143F">
              <w:rPr>
                <w:rFonts w:eastAsia="Calibri" w:cs="Times New Roman"/>
                <w:b/>
                <w:sz w:val="20"/>
                <w:szCs w:val="20"/>
                <w:lang w:eastAsia="tr-TR"/>
              </w:rPr>
              <w:t>2)</w:t>
            </w:r>
          </w:p>
        </w:tc>
        <w:tc>
          <w:tcPr>
            <w:tcW w:w="4648" w:type="pct"/>
            <w:gridSpan w:val="3"/>
          </w:tcPr>
          <w:p w:rsidR="001D7845" w:rsidRPr="001D7845" w:rsidRDefault="001D7845" w:rsidP="001D7845">
            <w:pPr>
              <w:spacing w:after="0" w:line="270" w:lineRule="atLeast"/>
              <w:rPr>
                <w:rFonts w:ascii="Calibri" w:eastAsia="Times New Roman" w:hAnsi="Calibri" w:cs="Times New Roman"/>
                <w:color w:val="444444"/>
                <w:sz w:val="21"/>
                <w:szCs w:val="21"/>
                <w:lang w:eastAsia="tr-TR"/>
              </w:rPr>
            </w:pPr>
            <w:r w:rsidRPr="001D7845">
              <w:rPr>
                <w:rFonts w:ascii="Calibri" w:eastAsia="Times New Roman" w:hAnsi="Calibri" w:cs="Times New Roman"/>
                <w:color w:val="444444"/>
                <w:sz w:val="21"/>
                <w:szCs w:val="21"/>
                <w:lang w:eastAsia="tr-TR"/>
              </w:rPr>
              <w:t>Necati Özkan (2002) Türkiye´den ve Dünyadan Örneklerle Seçim Kazandıran Kampanyalar. İstanbul: Mediacat Yayınları.</w:t>
            </w:r>
          </w:p>
          <w:p w:rsidR="00703368" w:rsidRPr="00CC143F" w:rsidRDefault="00703368" w:rsidP="001D7845">
            <w:pPr>
              <w:autoSpaceDE w:val="0"/>
              <w:autoSpaceDN w:val="0"/>
              <w:adjustRightInd w:val="0"/>
              <w:spacing w:after="0" w:line="240" w:lineRule="auto"/>
              <w:rPr>
                <w:rFonts w:ascii="Calibri" w:eastAsia="Calibri" w:hAnsi="Calibri" w:cs="Times New Roman"/>
              </w:rPr>
            </w:pPr>
          </w:p>
        </w:tc>
      </w:tr>
      <w:tr w:rsidR="00703368" w:rsidRPr="00CC143F" w:rsidTr="00FC2229">
        <w:trPr>
          <w:trHeight w:val="525"/>
        </w:trPr>
        <w:tc>
          <w:tcPr>
            <w:tcW w:w="5000" w:type="pct"/>
            <w:gridSpan w:val="5"/>
          </w:tcPr>
          <w:p w:rsidR="00703368" w:rsidRPr="00CC143F" w:rsidRDefault="00703368" w:rsidP="001D7845">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lastRenderedPageBreak/>
              <w:t>DEĞERLENDİRME SİSTEMİ</w:t>
            </w:r>
          </w:p>
        </w:tc>
      </w:tr>
      <w:tr w:rsidR="00703368" w:rsidRPr="00CC143F" w:rsidTr="00FC2229">
        <w:trPr>
          <w:trHeight w:val="450"/>
        </w:trPr>
        <w:tc>
          <w:tcPr>
            <w:tcW w:w="3268" w:type="pct"/>
            <w:gridSpan w:val="2"/>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YARIYIL İÇİ ÇALIŞMALARI</w:t>
            </w:r>
          </w:p>
        </w:tc>
        <w:tc>
          <w:tcPr>
            <w:tcW w:w="462" w:type="pct"/>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SIRA</w:t>
            </w:r>
          </w:p>
        </w:tc>
        <w:tc>
          <w:tcPr>
            <w:tcW w:w="1270" w:type="pct"/>
            <w:gridSpan w:val="2"/>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KATKI YÜZDESİ</w:t>
            </w:r>
          </w:p>
        </w:tc>
      </w:tr>
      <w:tr w:rsidR="00703368" w:rsidRPr="00CC143F" w:rsidTr="00FC2229">
        <w:trPr>
          <w:trHeight w:val="375"/>
        </w:trPr>
        <w:tc>
          <w:tcPr>
            <w:tcW w:w="3268" w:type="pct"/>
            <w:gridSpan w:val="2"/>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sz w:val="20"/>
                <w:szCs w:val="20"/>
                <w:lang w:eastAsia="tr-TR"/>
              </w:rPr>
              <w:t>Ara Sınav</w:t>
            </w:r>
          </w:p>
        </w:tc>
        <w:tc>
          <w:tcPr>
            <w:tcW w:w="462" w:type="pct"/>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sz w:val="20"/>
                <w:szCs w:val="20"/>
                <w:lang w:eastAsia="tr-TR"/>
              </w:rPr>
              <w:t>1</w:t>
            </w:r>
          </w:p>
        </w:tc>
        <w:tc>
          <w:tcPr>
            <w:tcW w:w="1270" w:type="pct"/>
            <w:gridSpan w:val="2"/>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sz w:val="20"/>
                <w:szCs w:val="20"/>
                <w:lang w:eastAsia="tr-TR"/>
              </w:rPr>
              <w:t>100</w:t>
            </w:r>
          </w:p>
        </w:tc>
      </w:tr>
      <w:tr w:rsidR="00703368" w:rsidRPr="00CC143F" w:rsidTr="00FC2229">
        <w:trPr>
          <w:trHeight w:val="375"/>
        </w:trPr>
        <w:tc>
          <w:tcPr>
            <w:tcW w:w="3268" w:type="pct"/>
            <w:gridSpan w:val="2"/>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gridSpan w:val="2"/>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r w:rsidR="00703368" w:rsidRPr="00CC143F" w:rsidTr="00FC2229">
        <w:trPr>
          <w:trHeight w:val="375"/>
        </w:trPr>
        <w:tc>
          <w:tcPr>
            <w:tcW w:w="3268" w:type="pct"/>
            <w:gridSpan w:val="2"/>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Finalin Başarıya Oranı</w:t>
            </w:r>
          </w:p>
        </w:tc>
        <w:tc>
          <w:tcPr>
            <w:tcW w:w="462" w:type="pct"/>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gridSpan w:val="2"/>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sz w:val="20"/>
                <w:szCs w:val="20"/>
                <w:lang w:eastAsia="tr-TR"/>
              </w:rPr>
              <w:t>60</w:t>
            </w:r>
          </w:p>
        </w:tc>
      </w:tr>
      <w:tr w:rsidR="00703368" w:rsidRPr="00CC143F" w:rsidTr="00FC2229">
        <w:trPr>
          <w:trHeight w:val="375"/>
        </w:trPr>
        <w:tc>
          <w:tcPr>
            <w:tcW w:w="3268" w:type="pct"/>
            <w:gridSpan w:val="2"/>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Yıliçinin Başarıya Oranı</w:t>
            </w:r>
          </w:p>
        </w:tc>
        <w:tc>
          <w:tcPr>
            <w:tcW w:w="462" w:type="pct"/>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gridSpan w:val="2"/>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sz w:val="20"/>
                <w:szCs w:val="20"/>
                <w:lang w:eastAsia="tr-TR"/>
              </w:rPr>
              <w:t>40</w:t>
            </w:r>
          </w:p>
        </w:tc>
      </w:tr>
      <w:tr w:rsidR="00703368" w:rsidRPr="00CC143F" w:rsidTr="00FC2229">
        <w:trPr>
          <w:trHeight w:val="375"/>
        </w:trPr>
        <w:tc>
          <w:tcPr>
            <w:tcW w:w="3268" w:type="pct"/>
            <w:gridSpan w:val="2"/>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gridSpan w:val="2"/>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bl>
    <w:p w:rsidR="00703368" w:rsidRPr="00CC143F" w:rsidRDefault="00703368" w:rsidP="00703368">
      <w:pPr>
        <w:spacing w:after="0" w:line="240" w:lineRule="auto"/>
        <w:rPr>
          <w:rFonts w:eastAsia="Calibri" w:cs="Times New Roman"/>
          <w:sz w:val="20"/>
          <w:szCs w:val="20"/>
          <w:lang w:eastAsia="tr-TR"/>
        </w:rPr>
      </w:pPr>
    </w:p>
    <w:p w:rsidR="00703368" w:rsidRPr="00CC143F" w:rsidRDefault="00703368" w:rsidP="00703368">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703368" w:rsidRPr="00CC143F" w:rsidTr="001D7845">
        <w:trPr>
          <w:trHeight w:val="375"/>
        </w:trPr>
        <w:tc>
          <w:tcPr>
            <w:tcW w:w="6000" w:type="dxa"/>
          </w:tcPr>
          <w:p w:rsidR="00703368" w:rsidRPr="00CC143F" w:rsidRDefault="00703368" w:rsidP="001D7845">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 KATEGORİSİ</w:t>
            </w:r>
          </w:p>
        </w:tc>
        <w:tc>
          <w:tcPr>
            <w:tcW w:w="3180" w:type="dxa"/>
          </w:tcPr>
          <w:p w:rsidR="00703368" w:rsidRPr="00CC143F" w:rsidRDefault="00703368" w:rsidP="001D7845">
            <w:pPr>
              <w:spacing w:after="0" w:line="240" w:lineRule="atLeast"/>
              <w:rPr>
                <w:rFonts w:eastAsia="Calibri" w:cs="Times New Roman"/>
                <w:sz w:val="20"/>
                <w:szCs w:val="20"/>
                <w:lang w:eastAsia="tr-TR"/>
              </w:rPr>
            </w:pPr>
            <w:r>
              <w:rPr>
                <w:rFonts w:eastAsia="Calibri" w:cs="Times New Roman"/>
                <w:sz w:val="20"/>
                <w:szCs w:val="20"/>
                <w:lang w:eastAsia="tr-TR"/>
              </w:rPr>
              <w:t>Zorunlu/Alan</w:t>
            </w:r>
          </w:p>
        </w:tc>
      </w:tr>
    </w:tbl>
    <w:p w:rsidR="00703368" w:rsidRPr="00CC143F" w:rsidRDefault="00703368" w:rsidP="00703368">
      <w:pPr>
        <w:spacing w:after="0" w:line="240" w:lineRule="auto"/>
        <w:rPr>
          <w:rFonts w:eastAsia="Calibri" w:cs="Times New Roman"/>
          <w:sz w:val="20"/>
          <w:szCs w:val="20"/>
          <w:lang w:eastAsia="tr-TR"/>
        </w:rPr>
      </w:pPr>
    </w:p>
    <w:p w:rsidR="00703368" w:rsidRPr="00CC143F" w:rsidRDefault="00703368" w:rsidP="00703368">
      <w:pPr>
        <w:spacing w:after="0" w:line="240" w:lineRule="auto"/>
        <w:rPr>
          <w:rFonts w:eastAsia="Calibri" w:cs="Times New Roman"/>
          <w:sz w:val="20"/>
          <w:szCs w:val="20"/>
          <w:lang w:eastAsia="tr-TR"/>
        </w:rPr>
      </w:pPr>
    </w:p>
    <w:p w:rsidR="00703368" w:rsidRPr="00CC143F" w:rsidRDefault="00703368" w:rsidP="00703368">
      <w:pPr>
        <w:spacing w:after="0" w:line="240" w:lineRule="auto"/>
        <w:rPr>
          <w:rFonts w:eastAsia="Calibri" w:cs="Times New Roman"/>
          <w:sz w:val="20"/>
          <w:szCs w:val="20"/>
          <w:lang w:eastAsia="tr-TR"/>
        </w:rPr>
      </w:pPr>
    </w:p>
    <w:p w:rsidR="00703368" w:rsidRPr="00CC143F" w:rsidRDefault="00703368" w:rsidP="00703368">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703368" w:rsidRPr="007E3523" w:rsidTr="001D7845">
        <w:tc>
          <w:tcPr>
            <w:tcW w:w="6771" w:type="dxa"/>
            <w:gridSpan w:val="2"/>
          </w:tcPr>
          <w:p w:rsidR="00703368" w:rsidRPr="007E3523" w:rsidRDefault="00703368" w:rsidP="001D7845">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703368" w:rsidRPr="007E3523" w:rsidRDefault="00703368" w:rsidP="001D7845">
            <w:pPr>
              <w:jc w:val="center"/>
              <w:rPr>
                <w:rFonts w:ascii="Times New Roman" w:hAnsi="Times New Roman" w:cs="Times New Roman"/>
                <w:sz w:val="20"/>
                <w:szCs w:val="20"/>
              </w:rPr>
            </w:pPr>
          </w:p>
        </w:tc>
        <w:tc>
          <w:tcPr>
            <w:tcW w:w="2409" w:type="dxa"/>
            <w:gridSpan w:val="5"/>
          </w:tcPr>
          <w:p w:rsidR="00703368" w:rsidRPr="007E3523" w:rsidRDefault="00703368" w:rsidP="001D7845">
            <w:pPr>
              <w:rPr>
                <w:rFonts w:ascii="Times New Roman" w:hAnsi="Times New Roman" w:cs="Times New Roman"/>
                <w:sz w:val="20"/>
                <w:szCs w:val="20"/>
              </w:rPr>
            </w:pPr>
          </w:p>
        </w:tc>
      </w:tr>
      <w:tr w:rsidR="00703368" w:rsidRPr="007E3523" w:rsidTr="001D7845">
        <w:tc>
          <w:tcPr>
            <w:tcW w:w="6771" w:type="dxa"/>
            <w:gridSpan w:val="2"/>
          </w:tcPr>
          <w:p w:rsidR="00703368" w:rsidRPr="007E3523" w:rsidRDefault="00FC2229" w:rsidP="001D7845">
            <w:pPr>
              <w:spacing w:after="200" w:line="276" w:lineRule="auto"/>
              <w:rPr>
                <w:rFonts w:ascii="Times New Roman" w:hAnsi="Times New Roman" w:cs="Times New Roman"/>
                <w:sz w:val="20"/>
                <w:szCs w:val="20"/>
              </w:rPr>
            </w:pPr>
            <w:r>
              <w:rPr>
                <w:rFonts w:ascii="Times New Roman" w:hAnsi="Times New Roman" w:cs="Times New Roman"/>
                <w:b/>
                <w:sz w:val="20"/>
                <w:szCs w:val="20"/>
              </w:rPr>
              <w:t>Siyasal İletişim</w:t>
            </w:r>
            <w:r w:rsidR="00703368" w:rsidRPr="007E3523">
              <w:rPr>
                <w:rFonts w:ascii="Times New Roman" w:hAnsi="Times New Roman" w:cs="Times New Roman"/>
                <w:sz w:val="20"/>
                <w:szCs w:val="20"/>
              </w:rPr>
              <w:t xml:space="preserve"> - Program Öğrenme Çıktıları İlişkisi</w:t>
            </w:r>
          </w:p>
        </w:tc>
        <w:tc>
          <w:tcPr>
            <w:tcW w:w="2409" w:type="dxa"/>
            <w:gridSpan w:val="5"/>
          </w:tcPr>
          <w:p w:rsidR="00703368" w:rsidRPr="007E3523" w:rsidRDefault="00703368"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703368" w:rsidRPr="007E3523" w:rsidTr="001D7845">
        <w:tc>
          <w:tcPr>
            <w:tcW w:w="6771" w:type="dxa"/>
            <w:gridSpan w:val="2"/>
          </w:tcPr>
          <w:p w:rsidR="00703368" w:rsidRPr="00B152A1" w:rsidRDefault="00703368" w:rsidP="001D7845">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703368" w:rsidRPr="007E3523" w:rsidRDefault="00703368"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703368" w:rsidRPr="007E3523" w:rsidRDefault="00703368"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703368" w:rsidRPr="007E3523" w:rsidRDefault="00703368"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703368" w:rsidRPr="007E3523" w:rsidRDefault="00703368"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703368" w:rsidRPr="007E3523" w:rsidRDefault="00703368"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703368" w:rsidRPr="007E3523" w:rsidTr="001D7845">
        <w:tc>
          <w:tcPr>
            <w:tcW w:w="534" w:type="dxa"/>
          </w:tcPr>
          <w:p w:rsidR="00703368" w:rsidRPr="007E3523" w:rsidRDefault="00703368"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703368" w:rsidRPr="00B152A1" w:rsidRDefault="00703368" w:rsidP="001D7845">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703368" w:rsidRPr="00B152A1" w:rsidRDefault="00703368" w:rsidP="001D7845">
            <w:pPr>
              <w:rPr>
                <w:rFonts w:ascii="Times New Roman" w:hAnsi="Times New Roman" w:cs="Times New Roman"/>
                <w:sz w:val="20"/>
                <w:szCs w:val="20"/>
              </w:rPr>
            </w:pPr>
          </w:p>
        </w:tc>
        <w:tc>
          <w:tcPr>
            <w:tcW w:w="567" w:type="dxa"/>
          </w:tcPr>
          <w:p w:rsidR="00703368" w:rsidRPr="007E3523" w:rsidRDefault="00703368" w:rsidP="001D7845">
            <w:pPr>
              <w:spacing w:after="200" w:line="276" w:lineRule="auto"/>
              <w:rPr>
                <w:rFonts w:ascii="Times New Roman" w:hAnsi="Times New Roman" w:cs="Times New Roman"/>
                <w:sz w:val="20"/>
                <w:szCs w:val="20"/>
              </w:rPr>
            </w:pPr>
          </w:p>
        </w:tc>
        <w:tc>
          <w:tcPr>
            <w:tcW w:w="567" w:type="dxa"/>
          </w:tcPr>
          <w:p w:rsidR="00703368" w:rsidRPr="007E3523" w:rsidRDefault="00703368" w:rsidP="001D7845">
            <w:pPr>
              <w:spacing w:after="200" w:line="276" w:lineRule="auto"/>
              <w:rPr>
                <w:rFonts w:ascii="Times New Roman" w:hAnsi="Times New Roman" w:cs="Times New Roman"/>
                <w:sz w:val="20"/>
                <w:szCs w:val="20"/>
              </w:rPr>
            </w:pPr>
          </w:p>
        </w:tc>
        <w:tc>
          <w:tcPr>
            <w:tcW w:w="425" w:type="dxa"/>
          </w:tcPr>
          <w:p w:rsidR="00703368" w:rsidRPr="007E3523" w:rsidRDefault="00703368" w:rsidP="001D7845">
            <w:pPr>
              <w:spacing w:after="200" w:line="276" w:lineRule="auto"/>
              <w:rPr>
                <w:rFonts w:ascii="Times New Roman" w:hAnsi="Times New Roman" w:cs="Times New Roman"/>
                <w:sz w:val="20"/>
                <w:szCs w:val="20"/>
              </w:rPr>
            </w:pPr>
          </w:p>
        </w:tc>
        <w:tc>
          <w:tcPr>
            <w:tcW w:w="425" w:type="dxa"/>
          </w:tcPr>
          <w:p w:rsidR="00703368" w:rsidRPr="007E3523" w:rsidRDefault="00703368" w:rsidP="001D7845">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703368" w:rsidRPr="007E3523" w:rsidRDefault="00703368" w:rsidP="001D7845">
            <w:pPr>
              <w:spacing w:after="200" w:line="276" w:lineRule="auto"/>
              <w:rPr>
                <w:rFonts w:ascii="Times New Roman" w:hAnsi="Times New Roman" w:cs="Times New Roman"/>
                <w:sz w:val="20"/>
                <w:szCs w:val="20"/>
              </w:rPr>
            </w:pPr>
          </w:p>
        </w:tc>
      </w:tr>
      <w:tr w:rsidR="00703368" w:rsidRPr="007E3523" w:rsidTr="001D7845">
        <w:tc>
          <w:tcPr>
            <w:tcW w:w="534" w:type="dxa"/>
          </w:tcPr>
          <w:p w:rsidR="00703368" w:rsidRPr="007E3523" w:rsidRDefault="00703368"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703368" w:rsidRPr="00B152A1" w:rsidRDefault="00703368" w:rsidP="001D7845">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703368" w:rsidRPr="007E3523" w:rsidRDefault="00703368" w:rsidP="001D7845">
            <w:pPr>
              <w:spacing w:after="200" w:line="276" w:lineRule="auto"/>
              <w:rPr>
                <w:rFonts w:ascii="Times New Roman" w:hAnsi="Times New Roman" w:cs="Times New Roman"/>
                <w:sz w:val="20"/>
                <w:szCs w:val="20"/>
              </w:rPr>
            </w:pPr>
          </w:p>
        </w:tc>
        <w:tc>
          <w:tcPr>
            <w:tcW w:w="567" w:type="dxa"/>
          </w:tcPr>
          <w:p w:rsidR="00703368" w:rsidRPr="007E3523" w:rsidRDefault="00703368" w:rsidP="001D7845">
            <w:pPr>
              <w:spacing w:after="200" w:line="276" w:lineRule="auto"/>
              <w:rPr>
                <w:rFonts w:ascii="Times New Roman" w:hAnsi="Times New Roman" w:cs="Times New Roman"/>
                <w:sz w:val="20"/>
                <w:szCs w:val="20"/>
              </w:rPr>
            </w:pPr>
          </w:p>
        </w:tc>
        <w:tc>
          <w:tcPr>
            <w:tcW w:w="567" w:type="dxa"/>
          </w:tcPr>
          <w:p w:rsidR="00703368" w:rsidRPr="007E3523" w:rsidRDefault="00703368" w:rsidP="001D7845">
            <w:pPr>
              <w:spacing w:after="200" w:line="276" w:lineRule="auto"/>
              <w:rPr>
                <w:rFonts w:ascii="Times New Roman" w:hAnsi="Times New Roman" w:cs="Times New Roman"/>
                <w:sz w:val="20"/>
                <w:szCs w:val="20"/>
              </w:rPr>
            </w:pPr>
          </w:p>
        </w:tc>
        <w:tc>
          <w:tcPr>
            <w:tcW w:w="425" w:type="dxa"/>
          </w:tcPr>
          <w:p w:rsidR="00703368" w:rsidRPr="007E3523" w:rsidRDefault="00703368" w:rsidP="001D7845">
            <w:pPr>
              <w:spacing w:after="200" w:line="276" w:lineRule="auto"/>
              <w:rPr>
                <w:rFonts w:ascii="Times New Roman" w:hAnsi="Times New Roman" w:cs="Times New Roman"/>
                <w:sz w:val="20"/>
                <w:szCs w:val="20"/>
              </w:rPr>
            </w:pPr>
          </w:p>
        </w:tc>
        <w:tc>
          <w:tcPr>
            <w:tcW w:w="425" w:type="dxa"/>
          </w:tcPr>
          <w:p w:rsidR="00703368" w:rsidRPr="007E3523" w:rsidRDefault="00703368" w:rsidP="001D7845">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703368" w:rsidRPr="007E3523" w:rsidRDefault="00703368" w:rsidP="001D7845">
            <w:pPr>
              <w:spacing w:after="200" w:line="276" w:lineRule="auto"/>
              <w:rPr>
                <w:rFonts w:ascii="Times New Roman" w:hAnsi="Times New Roman" w:cs="Times New Roman"/>
                <w:sz w:val="20"/>
                <w:szCs w:val="20"/>
              </w:rPr>
            </w:pPr>
          </w:p>
        </w:tc>
      </w:tr>
      <w:tr w:rsidR="00703368" w:rsidRPr="007E3523" w:rsidTr="001D7845">
        <w:tc>
          <w:tcPr>
            <w:tcW w:w="534" w:type="dxa"/>
          </w:tcPr>
          <w:p w:rsidR="00703368" w:rsidRPr="007E3523" w:rsidRDefault="00703368"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703368" w:rsidRPr="00B152A1" w:rsidRDefault="00703368" w:rsidP="001D7845">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703368" w:rsidRPr="00B152A1" w:rsidRDefault="00703368" w:rsidP="001D7845">
            <w:pPr>
              <w:rPr>
                <w:rFonts w:ascii="Times New Roman" w:hAnsi="Times New Roman" w:cs="Times New Roman"/>
                <w:sz w:val="20"/>
                <w:szCs w:val="20"/>
              </w:rPr>
            </w:pPr>
          </w:p>
        </w:tc>
        <w:tc>
          <w:tcPr>
            <w:tcW w:w="567" w:type="dxa"/>
          </w:tcPr>
          <w:p w:rsidR="00703368" w:rsidRPr="007E3523" w:rsidRDefault="00703368" w:rsidP="001D7845">
            <w:pPr>
              <w:spacing w:after="200" w:line="276" w:lineRule="auto"/>
              <w:rPr>
                <w:rFonts w:ascii="Times New Roman" w:hAnsi="Times New Roman" w:cs="Times New Roman"/>
                <w:sz w:val="20"/>
                <w:szCs w:val="20"/>
              </w:rPr>
            </w:pPr>
          </w:p>
        </w:tc>
        <w:tc>
          <w:tcPr>
            <w:tcW w:w="567" w:type="dxa"/>
          </w:tcPr>
          <w:p w:rsidR="00703368" w:rsidRPr="007E3523" w:rsidRDefault="00703368" w:rsidP="001D7845">
            <w:pPr>
              <w:spacing w:after="200" w:line="276" w:lineRule="auto"/>
              <w:rPr>
                <w:rFonts w:ascii="Times New Roman" w:hAnsi="Times New Roman" w:cs="Times New Roman"/>
                <w:sz w:val="20"/>
                <w:szCs w:val="20"/>
              </w:rPr>
            </w:pPr>
          </w:p>
        </w:tc>
        <w:tc>
          <w:tcPr>
            <w:tcW w:w="425" w:type="dxa"/>
          </w:tcPr>
          <w:p w:rsidR="00703368" w:rsidRPr="007E3523" w:rsidRDefault="00703368" w:rsidP="001D7845">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703368" w:rsidRPr="007E3523" w:rsidRDefault="00703368" w:rsidP="001D7845">
            <w:pPr>
              <w:spacing w:after="200" w:line="276" w:lineRule="auto"/>
              <w:rPr>
                <w:rFonts w:ascii="Times New Roman" w:hAnsi="Times New Roman" w:cs="Times New Roman"/>
                <w:sz w:val="20"/>
                <w:szCs w:val="20"/>
              </w:rPr>
            </w:pPr>
          </w:p>
        </w:tc>
        <w:tc>
          <w:tcPr>
            <w:tcW w:w="425" w:type="dxa"/>
          </w:tcPr>
          <w:p w:rsidR="00703368" w:rsidRPr="007E3523" w:rsidRDefault="00703368" w:rsidP="001D7845">
            <w:pPr>
              <w:spacing w:after="200" w:line="276" w:lineRule="auto"/>
              <w:rPr>
                <w:rFonts w:ascii="Times New Roman" w:hAnsi="Times New Roman" w:cs="Times New Roman"/>
                <w:sz w:val="20"/>
                <w:szCs w:val="20"/>
              </w:rPr>
            </w:pPr>
          </w:p>
        </w:tc>
      </w:tr>
      <w:tr w:rsidR="00703368" w:rsidRPr="007E3523" w:rsidTr="001D7845">
        <w:tc>
          <w:tcPr>
            <w:tcW w:w="534" w:type="dxa"/>
          </w:tcPr>
          <w:p w:rsidR="00703368" w:rsidRPr="007E3523" w:rsidRDefault="00703368"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703368" w:rsidRPr="00B152A1" w:rsidRDefault="00703368" w:rsidP="001D7845">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703368" w:rsidRPr="00B152A1" w:rsidRDefault="00703368" w:rsidP="001D7845">
            <w:pPr>
              <w:rPr>
                <w:rFonts w:ascii="Times New Roman" w:hAnsi="Times New Roman" w:cs="Times New Roman"/>
                <w:sz w:val="20"/>
                <w:szCs w:val="20"/>
              </w:rPr>
            </w:pPr>
          </w:p>
        </w:tc>
        <w:tc>
          <w:tcPr>
            <w:tcW w:w="567" w:type="dxa"/>
          </w:tcPr>
          <w:p w:rsidR="00703368" w:rsidRPr="007E3523" w:rsidRDefault="00703368" w:rsidP="001D7845">
            <w:pPr>
              <w:spacing w:after="200" w:line="276" w:lineRule="auto"/>
              <w:rPr>
                <w:rFonts w:ascii="Times New Roman" w:hAnsi="Times New Roman" w:cs="Times New Roman"/>
                <w:sz w:val="20"/>
                <w:szCs w:val="20"/>
              </w:rPr>
            </w:pPr>
          </w:p>
        </w:tc>
        <w:tc>
          <w:tcPr>
            <w:tcW w:w="567" w:type="dxa"/>
          </w:tcPr>
          <w:p w:rsidR="00703368" w:rsidRPr="007E3523" w:rsidRDefault="00703368" w:rsidP="001D7845">
            <w:pPr>
              <w:spacing w:after="200" w:line="276" w:lineRule="auto"/>
              <w:rPr>
                <w:rFonts w:ascii="Times New Roman" w:hAnsi="Times New Roman" w:cs="Times New Roman"/>
                <w:sz w:val="20"/>
                <w:szCs w:val="20"/>
              </w:rPr>
            </w:pPr>
          </w:p>
        </w:tc>
        <w:tc>
          <w:tcPr>
            <w:tcW w:w="425" w:type="dxa"/>
          </w:tcPr>
          <w:p w:rsidR="00703368" w:rsidRPr="007E3523" w:rsidRDefault="00703368" w:rsidP="001D7845">
            <w:pPr>
              <w:spacing w:after="200" w:line="276" w:lineRule="auto"/>
              <w:rPr>
                <w:rFonts w:ascii="Times New Roman" w:hAnsi="Times New Roman" w:cs="Times New Roman"/>
                <w:sz w:val="20"/>
                <w:szCs w:val="20"/>
              </w:rPr>
            </w:pPr>
          </w:p>
        </w:tc>
        <w:tc>
          <w:tcPr>
            <w:tcW w:w="425" w:type="dxa"/>
          </w:tcPr>
          <w:p w:rsidR="00703368" w:rsidRPr="007E3523" w:rsidRDefault="00703368" w:rsidP="001D7845">
            <w:pPr>
              <w:spacing w:after="200" w:line="276" w:lineRule="auto"/>
              <w:rPr>
                <w:rFonts w:ascii="Times New Roman" w:hAnsi="Times New Roman" w:cs="Times New Roman"/>
                <w:sz w:val="20"/>
                <w:szCs w:val="20"/>
              </w:rPr>
            </w:pPr>
          </w:p>
        </w:tc>
        <w:tc>
          <w:tcPr>
            <w:tcW w:w="425" w:type="dxa"/>
          </w:tcPr>
          <w:p w:rsidR="00703368" w:rsidRPr="007E3523" w:rsidRDefault="00703368" w:rsidP="001D7845">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703368" w:rsidRPr="007E3523" w:rsidTr="001D7845">
        <w:tc>
          <w:tcPr>
            <w:tcW w:w="534" w:type="dxa"/>
          </w:tcPr>
          <w:p w:rsidR="00703368" w:rsidRPr="007E3523" w:rsidRDefault="00703368"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703368" w:rsidRPr="00B152A1" w:rsidRDefault="00703368" w:rsidP="001D7845">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703368" w:rsidRPr="00B152A1" w:rsidRDefault="00703368" w:rsidP="001D7845">
            <w:pPr>
              <w:rPr>
                <w:rFonts w:ascii="Times New Roman" w:hAnsi="Times New Roman" w:cs="Times New Roman"/>
                <w:sz w:val="20"/>
                <w:szCs w:val="20"/>
              </w:rPr>
            </w:pPr>
          </w:p>
        </w:tc>
        <w:tc>
          <w:tcPr>
            <w:tcW w:w="567" w:type="dxa"/>
          </w:tcPr>
          <w:p w:rsidR="00703368" w:rsidRPr="007E3523" w:rsidRDefault="00703368" w:rsidP="001D7845">
            <w:pPr>
              <w:spacing w:after="200" w:line="276" w:lineRule="auto"/>
              <w:rPr>
                <w:rFonts w:ascii="Times New Roman" w:hAnsi="Times New Roman" w:cs="Times New Roman"/>
                <w:sz w:val="20"/>
                <w:szCs w:val="20"/>
              </w:rPr>
            </w:pPr>
          </w:p>
        </w:tc>
        <w:tc>
          <w:tcPr>
            <w:tcW w:w="567" w:type="dxa"/>
          </w:tcPr>
          <w:p w:rsidR="00703368" w:rsidRPr="007E3523" w:rsidRDefault="00703368" w:rsidP="001D7845">
            <w:pPr>
              <w:spacing w:after="200" w:line="276" w:lineRule="auto"/>
              <w:rPr>
                <w:rFonts w:ascii="Times New Roman" w:hAnsi="Times New Roman" w:cs="Times New Roman"/>
                <w:sz w:val="20"/>
                <w:szCs w:val="20"/>
              </w:rPr>
            </w:pPr>
          </w:p>
        </w:tc>
        <w:tc>
          <w:tcPr>
            <w:tcW w:w="425" w:type="dxa"/>
          </w:tcPr>
          <w:p w:rsidR="00703368" w:rsidRPr="007E3523" w:rsidRDefault="00703368" w:rsidP="001D7845">
            <w:pPr>
              <w:spacing w:after="200" w:line="276" w:lineRule="auto"/>
              <w:rPr>
                <w:rFonts w:ascii="Times New Roman" w:hAnsi="Times New Roman" w:cs="Times New Roman"/>
                <w:sz w:val="20"/>
                <w:szCs w:val="20"/>
              </w:rPr>
            </w:pPr>
          </w:p>
        </w:tc>
        <w:tc>
          <w:tcPr>
            <w:tcW w:w="425" w:type="dxa"/>
          </w:tcPr>
          <w:p w:rsidR="00703368" w:rsidRPr="007E3523" w:rsidRDefault="00703368" w:rsidP="001D7845">
            <w:pPr>
              <w:spacing w:after="200" w:line="276" w:lineRule="auto"/>
              <w:rPr>
                <w:rFonts w:ascii="Times New Roman" w:hAnsi="Times New Roman" w:cs="Times New Roman"/>
                <w:sz w:val="20"/>
                <w:szCs w:val="20"/>
              </w:rPr>
            </w:pPr>
          </w:p>
        </w:tc>
        <w:tc>
          <w:tcPr>
            <w:tcW w:w="425" w:type="dxa"/>
          </w:tcPr>
          <w:p w:rsidR="00703368" w:rsidRPr="007E3523" w:rsidRDefault="00703368" w:rsidP="001D7845">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703368" w:rsidRPr="007E3523" w:rsidTr="001D7845">
        <w:tc>
          <w:tcPr>
            <w:tcW w:w="534" w:type="dxa"/>
          </w:tcPr>
          <w:p w:rsidR="00703368" w:rsidRPr="007E3523" w:rsidRDefault="00703368" w:rsidP="001D7845">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703368" w:rsidRPr="007E3523" w:rsidRDefault="00703368" w:rsidP="001D7845">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703368" w:rsidRPr="00B152A1" w:rsidRDefault="00703368" w:rsidP="001D7845">
            <w:pPr>
              <w:rPr>
                <w:rFonts w:ascii="Times New Roman" w:hAnsi="Times New Roman" w:cs="Times New Roman"/>
                <w:sz w:val="20"/>
                <w:szCs w:val="20"/>
              </w:rPr>
            </w:pPr>
          </w:p>
        </w:tc>
        <w:tc>
          <w:tcPr>
            <w:tcW w:w="567" w:type="dxa"/>
          </w:tcPr>
          <w:p w:rsidR="00703368" w:rsidRPr="007E3523" w:rsidRDefault="00703368" w:rsidP="001D7845">
            <w:pPr>
              <w:rPr>
                <w:rFonts w:ascii="Times New Roman" w:hAnsi="Times New Roman" w:cs="Times New Roman"/>
                <w:sz w:val="20"/>
                <w:szCs w:val="20"/>
              </w:rPr>
            </w:pPr>
          </w:p>
        </w:tc>
        <w:tc>
          <w:tcPr>
            <w:tcW w:w="567" w:type="dxa"/>
          </w:tcPr>
          <w:p w:rsidR="00703368" w:rsidRPr="007E3523" w:rsidRDefault="00703368" w:rsidP="001D7845">
            <w:pPr>
              <w:rPr>
                <w:rFonts w:ascii="Times New Roman" w:hAnsi="Times New Roman" w:cs="Times New Roman"/>
                <w:sz w:val="20"/>
                <w:szCs w:val="20"/>
              </w:rPr>
            </w:pPr>
          </w:p>
        </w:tc>
        <w:tc>
          <w:tcPr>
            <w:tcW w:w="425" w:type="dxa"/>
          </w:tcPr>
          <w:p w:rsidR="00703368" w:rsidRPr="007E3523" w:rsidRDefault="00703368" w:rsidP="001D7845">
            <w:pPr>
              <w:rPr>
                <w:rFonts w:ascii="Times New Roman" w:hAnsi="Times New Roman" w:cs="Times New Roman"/>
                <w:sz w:val="20"/>
                <w:szCs w:val="20"/>
              </w:rPr>
            </w:pPr>
          </w:p>
        </w:tc>
        <w:tc>
          <w:tcPr>
            <w:tcW w:w="425" w:type="dxa"/>
          </w:tcPr>
          <w:p w:rsidR="00703368" w:rsidRPr="007E3523" w:rsidRDefault="00703368" w:rsidP="001D7845">
            <w:pPr>
              <w:rPr>
                <w:rFonts w:ascii="Times New Roman" w:hAnsi="Times New Roman" w:cs="Times New Roman"/>
                <w:sz w:val="20"/>
                <w:szCs w:val="20"/>
              </w:rPr>
            </w:pPr>
          </w:p>
        </w:tc>
        <w:tc>
          <w:tcPr>
            <w:tcW w:w="425" w:type="dxa"/>
          </w:tcPr>
          <w:p w:rsidR="00703368" w:rsidRPr="007E3523" w:rsidRDefault="00703368" w:rsidP="001D7845">
            <w:pPr>
              <w:rPr>
                <w:rFonts w:ascii="Times New Roman" w:hAnsi="Times New Roman" w:cs="Times New Roman"/>
                <w:sz w:val="20"/>
                <w:szCs w:val="20"/>
              </w:rPr>
            </w:pPr>
            <w:r>
              <w:rPr>
                <w:rFonts w:ascii="Times New Roman" w:hAnsi="Times New Roman" w:cs="Times New Roman"/>
                <w:sz w:val="20"/>
                <w:szCs w:val="20"/>
              </w:rPr>
              <w:t>X</w:t>
            </w:r>
          </w:p>
        </w:tc>
      </w:tr>
      <w:tr w:rsidR="00703368" w:rsidRPr="007E3523" w:rsidTr="001D7845">
        <w:tc>
          <w:tcPr>
            <w:tcW w:w="534" w:type="dxa"/>
          </w:tcPr>
          <w:p w:rsidR="00703368" w:rsidRPr="007E3523" w:rsidRDefault="00703368" w:rsidP="001D7845">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703368" w:rsidRDefault="00703368" w:rsidP="001D7845">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703368" w:rsidRDefault="00703368" w:rsidP="001D7845">
            <w:pPr>
              <w:rPr>
                <w:rFonts w:ascii="Times New Roman" w:hAnsi="Times New Roman" w:cs="Times New Roman"/>
                <w:sz w:val="20"/>
                <w:szCs w:val="20"/>
              </w:rPr>
            </w:pPr>
          </w:p>
        </w:tc>
        <w:tc>
          <w:tcPr>
            <w:tcW w:w="567" w:type="dxa"/>
          </w:tcPr>
          <w:p w:rsidR="00703368" w:rsidRPr="007E3523" w:rsidRDefault="00703368" w:rsidP="001D7845">
            <w:pPr>
              <w:rPr>
                <w:rFonts w:ascii="Times New Roman" w:hAnsi="Times New Roman" w:cs="Times New Roman"/>
                <w:sz w:val="20"/>
                <w:szCs w:val="20"/>
              </w:rPr>
            </w:pPr>
          </w:p>
        </w:tc>
        <w:tc>
          <w:tcPr>
            <w:tcW w:w="567" w:type="dxa"/>
          </w:tcPr>
          <w:p w:rsidR="00703368" w:rsidRPr="007E3523" w:rsidRDefault="00703368" w:rsidP="001D7845">
            <w:pPr>
              <w:rPr>
                <w:rFonts w:ascii="Times New Roman" w:hAnsi="Times New Roman" w:cs="Times New Roman"/>
                <w:sz w:val="20"/>
                <w:szCs w:val="20"/>
              </w:rPr>
            </w:pPr>
          </w:p>
        </w:tc>
        <w:tc>
          <w:tcPr>
            <w:tcW w:w="425" w:type="dxa"/>
          </w:tcPr>
          <w:p w:rsidR="00703368" w:rsidRPr="007E3523" w:rsidRDefault="00703368" w:rsidP="001D7845">
            <w:pPr>
              <w:rPr>
                <w:rFonts w:ascii="Times New Roman" w:hAnsi="Times New Roman" w:cs="Times New Roman"/>
                <w:sz w:val="20"/>
                <w:szCs w:val="20"/>
              </w:rPr>
            </w:pPr>
          </w:p>
        </w:tc>
        <w:tc>
          <w:tcPr>
            <w:tcW w:w="425" w:type="dxa"/>
          </w:tcPr>
          <w:p w:rsidR="00703368" w:rsidRPr="007E3523" w:rsidRDefault="00703368" w:rsidP="001D7845">
            <w:pPr>
              <w:rPr>
                <w:rFonts w:ascii="Times New Roman" w:hAnsi="Times New Roman" w:cs="Times New Roman"/>
                <w:sz w:val="20"/>
                <w:szCs w:val="20"/>
              </w:rPr>
            </w:pPr>
          </w:p>
        </w:tc>
        <w:tc>
          <w:tcPr>
            <w:tcW w:w="425" w:type="dxa"/>
          </w:tcPr>
          <w:p w:rsidR="00703368" w:rsidRPr="007E3523" w:rsidRDefault="00703368" w:rsidP="001D7845">
            <w:pPr>
              <w:rPr>
                <w:rFonts w:ascii="Times New Roman" w:hAnsi="Times New Roman" w:cs="Times New Roman"/>
                <w:sz w:val="20"/>
                <w:szCs w:val="20"/>
              </w:rPr>
            </w:pPr>
            <w:r>
              <w:rPr>
                <w:rFonts w:ascii="Times New Roman" w:hAnsi="Times New Roman" w:cs="Times New Roman"/>
                <w:sz w:val="20"/>
                <w:szCs w:val="20"/>
              </w:rPr>
              <w:t>X</w:t>
            </w:r>
          </w:p>
        </w:tc>
      </w:tr>
      <w:tr w:rsidR="00703368" w:rsidRPr="007E3523" w:rsidTr="001D7845">
        <w:tc>
          <w:tcPr>
            <w:tcW w:w="534" w:type="dxa"/>
          </w:tcPr>
          <w:p w:rsidR="00703368" w:rsidRPr="007E3523" w:rsidRDefault="00703368" w:rsidP="001D7845">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703368" w:rsidRDefault="00703368" w:rsidP="001D7845">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703368" w:rsidRPr="00611816" w:rsidRDefault="00703368" w:rsidP="001D7845">
            <w:pPr>
              <w:rPr>
                <w:rFonts w:ascii="Times New Roman" w:hAnsi="Times New Roman" w:cs="Times New Roman"/>
                <w:sz w:val="20"/>
                <w:szCs w:val="20"/>
              </w:rPr>
            </w:pPr>
          </w:p>
        </w:tc>
        <w:tc>
          <w:tcPr>
            <w:tcW w:w="567" w:type="dxa"/>
          </w:tcPr>
          <w:p w:rsidR="00703368" w:rsidRPr="007E3523" w:rsidRDefault="00703368" w:rsidP="001D7845">
            <w:pPr>
              <w:rPr>
                <w:rFonts w:ascii="Times New Roman" w:hAnsi="Times New Roman" w:cs="Times New Roman"/>
                <w:sz w:val="20"/>
                <w:szCs w:val="20"/>
              </w:rPr>
            </w:pPr>
          </w:p>
        </w:tc>
        <w:tc>
          <w:tcPr>
            <w:tcW w:w="567" w:type="dxa"/>
          </w:tcPr>
          <w:p w:rsidR="00703368" w:rsidRPr="007E3523" w:rsidRDefault="00703368" w:rsidP="001D7845">
            <w:pPr>
              <w:rPr>
                <w:rFonts w:ascii="Times New Roman" w:hAnsi="Times New Roman" w:cs="Times New Roman"/>
                <w:sz w:val="20"/>
                <w:szCs w:val="20"/>
              </w:rPr>
            </w:pPr>
          </w:p>
        </w:tc>
        <w:tc>
          <w:tcPr>
            <w:tcW w:w="425" w:type="dxa"/>
          </w:tcPr>
          <w:p w:rsidR="00703368" w:rsidRPr="007E3523" w:rsidRDefault="00703368" w:rsidP="001D7845">
            <w:pPr>
              <w:rPr>
                <w:rFonts w:ascii="Times New Roman" w:hAnsi="Times New Roman" w:cs="Times New Roman"/>
                <w:sz w:val="20"/>
                <w:szCs w:val="20"/>
              </w:rPr>
            </w:pPr>
          </w:p>
        </w:tc>
        <w:tc>
          <w:tcPr>
            <w:tcW w:w="425" w:type="dxa"/>
          </w:tcPr>
          <w:p w:rsidR="00703368" w:rsidRPr="007E3523" w:rsidRDefault="00703368" w:rsidP="001D7845">
            <w:pPr>
              <w:rPr>
                <w:rFonts w:ascii="Times New Roman" w:hAnsi="Times New Roman" w:cs="Times New Roman"/>
                <w:sz w:val="20"/>
                <w:szCs w:val="20"/>
              </w:rPr>
            </w:pPr>
          </w:p>
        </w:tc>
        <w:tc>
          <w:tcPr>
            <w:tcW w:w="425" w:type="dxa"/>
          </w:tcPr>
          <w:p w:rsidR="00703368" w:rsidRPr="007E3523" w:rsidRDefault="00703368" w:rsidP="001D7845">
            <w:pPr>
              <w:rPr>
                <w:rFonts w:ascii="Times New Roman" w:hAnsi="Times New Roman" w:cs="Times New Roman"/>
                <w:sz w:val="20"/>
                <w:szCs w:val="20"/>
              </w:rPr>
            </w:pPr>
          </w:p>
        </w:tc>
      </w:tr>
      <w:tr w:rsidR="00703368" w:rsidRPr="007E3523" w:rsidTr="001D7845">
        <w:tc>
          <w:tcPr>
            <w:tcW w:w="534" w:type="dxa"/>
          </w:tcPr>
          <w:p w:rsidR="00703368" w:rsidRPr="007E3523" w:rsidRDefault="00703368" w:rsidP="001D7845">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703368" w:rsidRDefault="00703368" w:rsidP="001D7845">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703368" w:rsidRDefault="00703368" w:rsidP="001D7845">
            <w:pPr>
              <w:rPr>
                <w:rFonts w:ascii="Times New Roman" w:hAnsi="Times New Roman" w:cs="Times New Roman"/>
                <w:sz w:val="20"/>
                <w:szCs w:val="20"/>
              </w:rPr>
            </w:pPr>
          </w:p>
        </w:tc>
        <w:tc>
          <w:tcPr>
            <w:tcW w:w="567" w:type="dxa"/>
          </w:tcPr>
          <w:p w:rsidR="00703368" w:rsidRPr="007E3523" w:rsidRDefault="00703368" w:rsidP="001D7845">
            <w:pPr>
              <w:rPr>
                <w:rFonts w:ascii="Times New Roman" w:hAnsi="Times New Roman" w:cs="Times New Roman"/>
                <w:sz w:val="20"/>
                <w:szCs w:val="20"/>
              </w:rPr>
            </w:pPr>
          </w:p>
        </w:tc>
        <w:tc>
          <w:tcPr>
            <w:tcW w:w="567" w:type="dxa"/>
          </w:tcPr>
          <w:p w:rsidR="00703368" w:rsidRPr="007E3523" w:rsidRDefault="00703368" w:rsidP="001D7845">
            <w:pPr>
              <w:rPr>
                <w:rFonts w:ascii="Times New Roman" w:hAnsi="Times New Roman" w:cs="Times New Roman"/>
                <w:sz w:val="20"/>
                <w:szCs w:val="20"/>
              </w:rPr>
            </w:pPr>
          </w:p>
        </w:tc>
        <w:tc>
          <w:tcPr>
            <w:tcW w:w="425" w:type="dxa"/>
          </w:tcPr>
          <w:p w:rsidR="00703368" w:rsidRPr="007E3523" w:rsidRDefault="00703368" w:rsidP="001D7845">
            <w:pPr>
              <w:rPr>
                <w:rFonts w:ascii="Times New Roman" w:hAnsi="Times New Roman" w:cs="Times New Roman"/>
                <w:sz w:val="20"/>
                <w:szCs w:val="20"/>
              </w:rPr>
            </w:pPr>
          </w:p>
        </w:tc>
        <w:tc>
          <w:tcPr>
            <w:tcW w:w="425" w:type="dxa"/>
          </w:tcPr>
          <w:p w:rsidR="00703368" w:rsidRPr="007E3523" w:rsidRDefault="00703368" w:rsidP="001D7845">
            <w:pPr>
              <w:rPr>
                <w:rFonts w:ascii="Times New Roman" w:hAnsi="Times New Roman" w:cs="Times New Roman"/>
                <w:sz w:val="20"/>
                <w:szCs w:val="20"/>
              </w:rPr>
            </w:pPr>
          </w:p>
        </w:tc>
        <w:tc>
          <w:tcPr>
            <w:tcW w:w="425" w:type="dxa"/>
          </w:tcPr>
          <w:p w:rsidR="00703368" w:rsidRPr="007E3523" w:rsidRDefault="00703368" w:rsidP="001D7845">
            <w:pPr>
              <w:rPr>
                <w:rFonts w:ascii="Times New Roman" w:hAnsi="Times New Roman" w:cs="Times New Roman"/>
                <w:sz w:val="20"/>
                <w:szCs w:val="20"/>
              </w:rPr>
            </w:pPr>
            <w:r>
              <w:rPr>
                <w:rFonts w:ascii="Times New Roman" w:hAnsi="Times New Roman" w:cs="Times New Roman"/>
                <w:sz w:val="20"/>
                <w:szCs w:val="20"/>
              </w:rPr>
              <w:t>X</w:t>
            </w:r>
          </w:p>
        </w:tc>
      </w:tr>
      <w:tr w:rsidR="00703368" w:rsidRPr="007E3523" w:rsidTr="001D7845">
        <w:tc>
          <w:tcPr>
            <w:tcW w:w="534" w:type="dxa"/>
          </w:tcPr>
          <w:p w:rsidR="00703368" w:rsidRPr="007E3523" w:rsidRDefault="00703368" w:rsidP="001D7845">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703368" w:rsidRDefault="00703368" w:rsidP="001D7845">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703368" w:rsidRDefault="00703368" w:rsidP="001D7845">
            <w:pPr>
              <w:rPr>
                <w:rFonts w:ascii="Times New Roman" w:hAnsi="Times New Roman" w:cs="Times New Roman"/>
                <w:sz w:val="20"/>
                <w:szCs w:val="20"/>
              </w:rPr>
            </w:pPr>
          </w:p>
        </w:tc>
        <w:tc>
          <w:tcPr>
            <w:tcW w:w="567" w:type="dxa"/>
          </w:tcPr>
          <w:p w:rsidR="00703368" w:rsidRPr="007E3523" w:rsidRDefault="00703368" w:rsidP="001D7845">
            <w:pPr>
              <w:rPr>
                <w:rFonts w:ascii="Times New Roman" w:hAnsi="Times New Roman" w:cs="Times New Roman"/>
                <w:sz w:val="20"/>
                <w:szCs w:val="20"/>
              </w:rPr>
            </w:pPr>
          </w:p>
        </w:tc>
        <w:tc>
          <w:tcPr>
            <w:tcW w:w="567" w:type="dxa"/>
          </w:tcPr>
          <w:p w:rsidR="00703368" w:rsidRPr="007E3523" w:rsidRDefault="00703368" w:rsidP="001D7845">
            <w:pPr>
              <w:rPr>
                <w:rFonts w:ascii="Times New Roman" w:hAnsi="Times New Roman" w:cs="Times New Roman"/>
                <w:sz w:val="20"/>
                <w:szCs w:val="20"/>
              </w:rPr>
            </w:pPr>
          </w:p>
        </w:tc>
        <w:tc>
          <w:tcPr>
            <w:tcW w:w="425" w:type="dxa"/>
          </w:tcPr>
          <w:p w:rsidR="00703368" w:rsidRPr="007E3523" w:rsidRDefault="00703368" w:rsidP="001D7845">
            <w:pPr>
              <w:rPr>
                <w:rFonts w:ascii="Times New Roman" w:hAnsi="Times New Roman" w:cs="Times New Roman"/>
                <w:sz w:val="20"/>
                <w:szCs w:val="20"/>
              </w:rPr>
            </w:pPr>
          </w:p>
        </w:tc>
        <w:tc>
          <w:tcPr>
            <w:tcW w:w="425" w:type="dxa"/>
          </w:tcPr>
          <w:p w:rsidR="00703368" w:rsidRPr="007E3523" w:rsidRDefault="00703368" w:rsidP="001D7845">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703368" w:rsidRPr="007E3523" w:rsidRDefault="00703368" w:rsidP="001D7845">
            <w:pPr>
              <w:rPr>
                <w:rFonts w:ascii="Times New Roman" w:hAnsi="Times New Roman" w:cs="Times New Roman"/>
                <w:sz w:val="20"/>
                <w:szCs w:val="20"/>
              </w:rPr>
            </w:pPr>
          </w:p>
        </w:tc>
      </w:tr>
      <w:tr w:rsidR="00703368" w:rsidRPr="007E3523" w:rsidTr="001D7845">
        <w:tc>
          <w:tcPr>
            <w:tcW w:w="534" w:type="dxa"/>
          </w:tcPr>
          <w:p w:rsidR="00703368" w:rsidRPr="007E3523" w:rsidRDefault="00703368" w:rsidP="001D7845">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703368" w:rsidRPr="00611816" w:rsidRDefault="00703368" w:rsidP="001D7845">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703368" w:rsidRPr="007E3523" w:rsidRDefault="00703368" w:rsidP="001D7845">
            <w:pPr>
              <w:rPr>
                <w:rFonts w:ascii="Times New Roman" w:hAnsi="Times New Roman" w:cs="Times New Roman"/>
                <w:sz w:val="20"/>
                <w:szCs w:val="20"/>
              </w:rPr>
            </w:pPr>
          </w:p>
        </w:tc>
        <w:tc>
          <w:tcPr>
            <w:tcW w:w="567" w:type="dxa"/>
          </w:tcPr>
          <w:p w:rsidR="00703368" w:rsidRPr="007E3523" w:rsidRDefault="00703368" w:rsidP="001D7845">
            <w:pPr>
              <w:rPr>
                <w:rFonts w:ascii="Times New Roman" w:hAnsi="Times New Roman" w:cs="Times New Roman"/>
                <w:sz w:val="20"/>
                <w:szCs w:val="20"/>
              </w:rPr>
            </w:pPr>
          </w:p>
        </w:tc>
        <w:tc>
          <w:tcPr>
            <w:tcW w:w="425" w:type="dxa"/>
          </w:tcPr>
          <w:p w:rsidR="00703368" w:rsidRPr="007E3523" w:rsidRDefault="00703368" w:rsidP="001D7845">
            <w:pPr>
              <w:rPr>
                <w:rFonts w:ascii="Times New Roman" w:hAnsi="Times New Roman" w:cs="Times New Roman"/>
                <w:sz w:val="20"/>
                <w:szCs w:val="20"/>
              </w:rPr>
            </w:pPr>
          </w:p>
        </w:tc>
        <w:tc>
          <w:tcPr>
            <w:tcW w:w="425" w:type="dxa"/>
          </w:tcPr>
          <w:p w:rsidR="00703368" w:rsidRPr="007E3523" w:rsidRDefault="00703368" w:rsidP="001D7845">
            <w:pPr>
              <w:rPr>
                <w:rFonts w:ascii="Times New Roman" w:hAnsi="Times New Roman" w:cs="Times New Roman"/>
                <w:sz w:val="20"/>
                <w:szCs w:val="20"/>
              </w:rPr>
            </w:pPr>
          </w:p>
        </w:tc>
        <w:tc>
          <w:tcPr>
            <w:tcW w:w="425" w:type="dxa"/>
          </w:tcPr>
          <w:p w:rsidR="00703368" w:rsidRPr="007E3523" w:rsidRDefault="00703368" w:rsidP="001D7845">
            <w:pPr>
              <w:rPr>
                <w:rFonts w:ascii="Times New Roman" w:hAnsi="Times New Roman" w:cs="Times New Roman"/>
                <w:sz w:val="20"/>
                <w:szCs w:val="20"/>
              </w:rPr>
            </w:pPr>
            <w:r>
              <w:rPr>
                <w:rFonts w:ascii="Times New Roman" w:hAnsi="Times New Roman" w:cs="Times New Roman"/>
                <w:sz w:val="20"/>
                <w:szCs w:val="20"/>
              </w:rPr>
              <w:t>X</w:t>
            </w:r>
          </w:p>
        </w:tc>
      </w:tr>
      <w:tr w:rsidR="00703368" w:rsidRPr="007E3523" w:rsidTr="001D7845">
        <w:tc>
          <w:tcPr>
            <w:tcW w:w="534" w:type="dxa"/>
          </w:tcPr>
          <w:p w:rsidR="00703368" w:rsidRPr="007E3523" w:rsidRDefault="00703368" w:rsidP="001D7845">
            <w:pPr>
              <w:rPr>
                <w:rFonts w:ascii="Times New Roman" w:hAnsi="Times New Roman" w:cs="Times New Roman"/>
                <w:sz w:val="20"/>
                <w:szCs w:val="20"/>
              </w:rPr>
            </w:pPr>
            <w:r w:rsidRPr="007E3523">
              <w:rPr>
                <w:rFonts w:ascii="Times New Roman" w:hAnsi="Times New Roman" w:cs="Times New Roman"/>
                <w:sz w:val="20"/>
                <w:szCs w:val="20"/>
              </w:rPr>
              <w:lastRenderedPageBreak/>
              <w:t>12</w:t>
            </w:r>
          </w:p>
        </w:tc>
        <w:tc>
          <w:tcPr>
            <w:tcW w:w="6237" w:type="dxa"/>
          </w:tcPr>
          <w:p w:rsidR="00703368" w:rsidRDefault="00703368" w:rsidP="001D7845">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703368" w:rsidRPr="00611816" w:rsidRDefault="00703368" w:rsidP="001D7845">
            <w:pPr>
              <w:rPr>
                <w:rFonts w:ascii="Times New Roman" w:hAnsi="Times New Roman" w:cs="Times New Roman"/>
                <w:sz w:val="20"/>
                <w:szCs w:val="20"/>
              </w:rPr>
            </w:pPr>
          </w:p>
        </w:tc>
        <w:tc>
          <w:tcPr>
            <w:tcW w:w="567" w:type="dxa"/>
          </w:tcPr>
          <w:p w:rsidR="00703368" w:rsidRPr="007E3523" w:rsidRDefault="00703368" w:rsidP="001D7845">
            <w:pPr>
              <w:rPr>
                <w:rFonts w:ascii="Times New Roman" w:hAnsi="Times New Roman" w:cs="Times New Roman"/>
                <w:sz w:val="20"/>
                <w:szCs w:val="20"/>
              </w:rPr>
            </w:pPr>
          </w:p>
        </w:tc>
        <w:tc>
          <w:tcPr>
            <w:tcW w:w="567" w:type="dxa"/>
          </w:tcPr>
          <w:p w:rsidR="00703368" w:rsidRPr="007E3523" w:rsidRDefault="00703368" w:rsidP="001D7845">
            <w:pPr>
              <w:rPr>
                <w:rFonts w:ascii="Times New Roman" w:hAnsi="Times New Roman" w:cs="Times New Roman"/>
                <w:sz w:val="20"/>
                <w:szCs w:val="20"/>
              </w:rPr>
            </w:pPr>
          </w:p>
        </w:tc>
        <w:tc>
          <w:tcPr>
            <w:tcW w:w="425" w:type="dxa"/>
          </w:tcPr>
          <w:p w:rsidR="00703368" w:rsidRPr="007E3523" w:rsidRDefault="00703368" w:rsidP="001D7845">
            <w:pPr>
              <w:rPr>
                <w:rFonts w:ascii="Times New Roman" w:hAnsi="Times New Roman" w:cs="Times New Roman"/>
                <w:sz w:val="20"/>
                <w:szCs w:val="20"/>
              </w:rPr>
            </w:pPr>
          </w:p>
        </w:tc>
        <w:tc>
          <w:tcPr>
            <w:tcW w:w="425" w:type="dxa"/>
          </w:tcPr>
          <w:p w:rsidR="00703368" w:rsidRPr="007E3523" w:rsidRDefault="00703368" w:rsidP="001D7845">
            <w:pPr>
              <w:rPr>
                <w:rFonts w:ascii="Times New Roman" w:hAnsi="Times New Roman" w:cs="Times New Roman"/>
                <w:sz w:val="20"/>
                <w:szCs w:val="20"/>
              </w:rPr>
            </w:pPr>
          </w:p>
        </w:tc>
        <w:tc>
          <w:tcPr>
            <w:tcW w:w="425" w:type="dxa"/>
          </w:tcPr>
          <w:p w:rsidR="00703368" w:rsidRPr="007E3523" w:rsidRDefault="00703368" w:rsidP="001D7845">
            <w:pPr>
              <w:rPr>
                <w:rFonts w:ascii="Times New Roman" w:hAnsi="Times New Roman" w:cs="Times New Roman"/>
                <w:sz w:val="20"/>
                <w:szCs w:val="20"/>
              </w:rPr>
            </w:pPr>
            <w:r>
              <w:rPr>
                <w:rFonts w:ascii="Times New Roman" w:hAnsi="Times New Roman" w:cs="Times New Roman"/>
                <w:sz w:val="20"/>
                <w:szCs w:val="20"/>
              </w:rPr>
              <w:t>X</w:t>
            </w:r>
          </w:p>
        </w:tc>
      </w:tr>
      <w:tr w:rsidR="00703368" w:rsidRPr="007E3523" w:rsidTr="001D7845">
        <w:tc>
          <w:tcPr>
            <w:tcW w:w="534" w:type="dxa"/>
          </w:tcPr>
          <w:p w:rsidR="00703368" w:rsidRPr="007E3523" w:rsidRDefault="00703368" w:rsidP="001D7845">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703368" w:rsidRDefault="00703368" w:rsidP="001D7845">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703368" w:rsidRPr="00611816" w:rsidRDefault="00703368" w:rsidP="001D7845">
            <w:pPr>
              <w:rPr>
                <w:rFonts w:ascii="Times New Roman" w:hAnsi="Times New Roman" w:cs="Times New Roman"/>
                <w:sz w:val="20"/>
                <w:szCs w:val="20"/>
              </w:rPr>
            </w:pPr>
          </w:p>
        </w:tc>
        <w:tc>
          <w:tcPr>
            <w:tcW w:w="567" w:type="dxa"/>
          </w:tcPr>
          <w:p w:rsidR="00703368" w:rsidRPr="007E3523" w:rsidRDefault="00703368" w:rsidP="001D7845">
            <w:pPr>
              <w:rPr>
                <w:rFonts w:ascii="Times New Roman" w:hAnsi="Times New Roman" w:cs="Times New Roman"/>
                <w:sz w:val="20"/>
                <w:szCs w:val="20"/>
              </w:rPr>
            </w:pPr>
          </w:p>
        </w:tc>
        <w:tc>
          <w:tcPr>
            <w:tcW w:w="567" w:type="dxa"/>
          </w:tcPr>
          <w:p w:rsidR="00703368" w:rsidRPr="007E3523" w:rsidRDefault="00703368" w:rsidP="001D7845">
            <w:pPr>
              <w:rPr>
                <w:rFonts w:ascii="Times New Roman" w:hAnsi="Times New Roman" w:cs="Times New Roman"/>
                <w:sz w:val="20"/>
                <w:szCs w:val="20"/>
              </w:rPr>
            </w:pPr>
          </w:p>
        </w:tc>
        <w:tc>
          <w:tcPr>
            <w:tcW w:w="425" w:type="dxa"/>
          </w:tcPr>
          <w:p w:rsidR="00703368" w:rsidRPr="007E3523" w:rsidRDefault="00703368" w:rsidP="001D7845">
            <w:pPr>
              <w:rPr>
                <w:rFonts w:ascii="Times New Roman" w:hAnsi="Times New Roman" w:cs="Times New Roman"/>
                <w:sz w:val="20"/>
                <w:szCs w:val="20"/>
              </w:rPr>
            </w:pPr>
          </w:p>
        </w:tc>
        <w:tc>
          <w:tcPr>
            <w:tcW w:w="425" w:type="dxa"/>
          </w:tcPr>
          <w:p w:rsidR="00703368" w:rsidRPr="007E3523" w:rsidRDefault="00703368" w:rsidP="001D7845">
            <w:pPr>
              <w:rPr>
                <w:rFonts w:ascii="Times New Roman" w:hAnsi="Times New Roman" w:cs="Times New Roman"/>
                <w:sz w:val="20"/>
                <w:szCs w:val="20"/>
              </w:rPr>
            </w:pPr>
          </w:p>
        </w:tc>
        <w:tc>
          <w:tcPr>
            <w:tcW w:w="425" w:type="dxa"/>
          </w:tcPr>
          <w:p w:rsidR="00703368" w:rsidRPr="007E3523" w:rsidRDefault="00703368" w:rsidP="001D7845">
            <w:pPr>
              <w:rPr>
                <w:rFonts w:ascii="Times New Roman" w:hAnsi="Times New Roman" w:cs="Times New Roman"/>
                <w:sz w:val="20"/>
                <w:szCs w:val="20"/>
              </w:rPr>
            </w:pPr>
            <w:r>
              <w:rPr>
                <w:rFonts w:ascii="Times New Roman" w:hAnsi="Times New Roman" w:cs="Times New Roman"/>
                <w:sz w:val="20"/>
                <w:szCs w:val="20"/>
              </w:rPr>
              <w:t>X</w:t>
            </w:r>
          </w:p>
        </w:tc>
      </w:tr>
      <w:tr w:rsidR="00703368" w:rsidRPr="007E3523" w:rsidTr="001D7845">
        <w:tc>
          <w:tcPr>
            <w:tcW w:w="534" w:type="dxa"/>
          </w:tcPr>
          <w:p w:rsidR="00703368" w:rsidRPr="007E3523" w:rsidRDefault="00703368" w:rsidP="001D7845">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703368" w:rsidRDefault="00703368" w:rsidP="001D7845">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703368" w:rsidRPr="00611816" w:rsidRDefault="00703368" w:rsidP="001D7845">
            <w:pPr>
              <w:rPr>
                <w:rFonts w:ascii="Times New Roman" w:hAnsi="Times New Roman" w:cs="Times New Roman"/>
                <w:sz w:val="20"/>
                <w:szCs w:val="20"/>
              </w:rPr>
            </w:pPr>
          </w:p>
        </w:tc>
        <w:tc>
          <w:tcPr>
            <w:tcW w:w="567" w:type="dxa"/>
          </w:tcPr>
          <w:p w:rsidR="00703368" w:rsidRPr="007E3523" w:rsidRDefault="00703368" w:rsidP="001D7845">
            <w:pPr>
              <w:rPr>
                <w:rFonts w:ascii="Times New Roman" w:hAnsi="Times New Roman" w:cs="Times New Roman"/>
                <w:sz w:val="20"/>
                <w:szCs w:val="20"/>
              </w:rPr>
            </w:pPr>
          </w:p>
        </w:tc>
        <w:tc>
          <w:tcPr>
            <w:tcW w:w="567" w:type="dxa"/>
          </w:tcPr>
          <w:p w:rsidR="00703368" w:rsidRPr="007E3523" w:rsidRDefault="00703368" w:rsidP="001D7845">
            <w:pPr>
              <w:rPr>
                <w:rFonts w:ascii="Times New Roman" w:hAnsi="Times New Roman" w:cs="Times New Roman"/>
                <w:sz w:val="20"/>
                <w:szCs w:val="20"/>
              </w:rPr>
            </w:pPr>
          </w:p>
        </w:tc>
        <w:tc>
          <w:tcPr>
            <w:tcW w:w="425" w:type="dxa"/>
          </w:tcPr>
          <w:p w:rsidR="00703368" w:rsidRPr="007E3523" w:rsidRDefault="00703368" w:rsidP="001D7845">
            <w:pPr>
              <w:rPr>
                <w:rFonts w:ascii="Times New Roman" w:hAnsi="Times New Roman" w:cs="Times New Roman"/>
                <w:sz w:val="20"/>
                <w:szCs w:val="20"/>
              </w:rPr>
            </w:pPr>
          </w:p>
        </w:tc>
        <w:tc>
          <w:tcPr>
            <w:tcW w:w="425" w:type="dxa"/>
          </w:tcPr>
          <w:p w:rsidR="00703368" w:rsidRPr="007E3523" w:rsidRDefault="00703368" w:rsidP="001D7845">
            <w:pPr>
              <w:rPr>
                <w:rFonts w:ascii="Times New Roman" w:hAnsi="Times New Roman" w:cs="Times New Roman"/>
                <w:sz w:val="20"/>
                <w:szCs w:val="20"/>
              </w:rPr>
            </w:pPr>
          </w:p>
        </w:tc>
        <w:tc>
          <w:tcPr>
            <w:tcW w:w="425" w:type="dxa"/>
          </w:tcPr>
          <w:p w:rsidR="00703368" w:rsidRPr="007E3523" w:rsidRDefault="00703368" w:rsidP="001D7845">
            <w:pPr>
              <w:rPr>
                <w:rFonts w:ascii="Times New Roman" w:hAnsi="Times New Roman" w:cs="Times New Roman"/>
                <w:sz w:val="20"/>
                <w:szCs w:val="20"/>
              </w:rPr>
            </w:pPr>
            <w:r>
              <w:rPr>
                <w:rFonts w:ascii="Times New Roman" w:hAnsi="Times New Roman" w:cs="Times New Roman"/>
                <w:sz w:val="20"/>
                <w:szCs w:val="20"/>
              </w:rPr>
              <w:t>X</w:t>
            </w:r>
          </w:p>
        </w:tc>
      </w:tr>
      <w:tr w:rsidR="00703368" w:rsidRPr="007E3523" w:rsidTr="001D7845">
        <w:tc>
          <w:tcPr>
            <w:tcW w:w="534" w:type="dxa"/>
          </w:tcPr>
          <w:p w:rsidR="00703368" w:rsidRPr="007E3523" w:rsidRDefault="00703368" w:rsidP="001D7845">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703368" w:rsidRPr="00611816" w:rsidRDefault="00703368" w:rsidP="001D7845">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703368" w:rsidRPr="007E3523" w:rsidRDefault="00703368" w:rsidP="001D7845">
            <w:pPr>
              <w:rPr>
                <w:rFonts w:ascii="Times New Roman" w:hAnsi="Times New Roman" w:cs="Times New Roman"/>
                <w:sz w:val="20"/>
                <w:szCs w:val="20"/>
              </w:rPr>
            </w:pPr>
          </w:p>
        </w:tc>
        <w:tc>
          <w:tcPr>
            <w:tcW w:w="567" w:type="dxa"/>
          </w:tcPr>
          <w:p w:rsidR="00703368" w:rsidRPr="007E3523" w:rsidRDefault="00703368" w:rsidP="001D7845">
            <w:pPr>
              <w:rPr>
                <w:rFonts w:ascii="Times New Roman" w:hAnsi="Times New Roman" w:cs="Times New Roman"/>
                <w:sz w:val="20"/>
                <w:szCs w:val="20"/>
              </w:rPr>
            </w:pPr>
          </w:p>
        </w:tc>
        <w:tc>
          <w:tcPr>
            <w:tcW w:w="425" w:type="dxa"/>
          </w:tcPr>
          <w:p w:rsidR="00703368" w:rsidRPr="007E3523" w:rsidRDefault="00703368" w:rsidP="001D7845">
            <w:pPr>
              <w:rPr>
                <w:rFonts w:ascii="Times New Roman" w:hAnsi="Times New Roman" w:cs="Times New Roman"/>
                <w:sz w:val="20"/>
                <w:szCs w:val="20"/>
              </w:rPr>
            </w:pPr>
          </w:p>
        </w:tc>
        <w:tc>
          <w:tcPr>
            <w:tcW w:w="425" w:type="dxa"/>
          </w:tcPr>
          <w:p w:rsidR="00703368" w:rsidRPr="007E3523" w:rsidRDefault="00703368" w:rsidP="001D7845">
            <w:pPr>
              <w:rPr>
                <w:rFonts w:ascii="Times New Roman" w:hAnsi="Times New Roman" w:cs="Times New Roman"/>
                <w:sz w:val="20"/>
                <w:szCs w:val="20"/>
              </w:rPr>
            </w:pPr>
          </w:p>
        </w:tc>
        <w:tc>
          <w:tcPr>
            <w:tcW w:w="425" w:type="dxa"/>
          </w:tcPr>
          <w:p w:rsidR="00703368" w:rsidRPr="007E3523" w:rsidRDefault="00703368" w:rsidP="001D7845">
            <w:pPr>
              <w:rPr>
                <w:rFonts w:ascii="Times New Roman" w:hAnsi="Times New Roman" w:cs="Times New Roman"/>
                <w:sz w:val="20"/>
                <w:szCs w:val="20"/>
              </w:rPr>
            </w:pPr>
          </w:p>
        </w:tc>
      </w:tr>
    </w:tbl>
    <w:p w:rsidR="00703368" w:rsidRPr="00CC143F" w:rsidRDefault="00703368" w:rsidP="00703368">
      <w:pPr>
        <w:spacing w:after="0" w:line="240" w:lineRule="auto"/>
        <w:rPr>
          <w:rFonts w:eastAsia="Calibri" w:cs="Times New Roman"/>
          <w:sz w:val="20"/>
          <w:szCs w:val="20"/>
          <w:lang w:eastAsia="tr-TR"/>
        </w:rPr>
      </w:pPr>
    </w:p>
    <w:p w:rsidR="00703368" w:rsidRDefault="00703368" w:rsidP="00703368">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703368" w:rsidRPr="002F7737" w:rsidTr="001D7845">
        <w:tc>
          <w:tcPr>
            <w:tcW w:w="5000" w:type="pct"/>
            <w:gridSpan w:val="4"/>
          </w:tcPr>
          <w:p w:rsidR="00703368" w:rsidRPr="002F7737" w:rsidRDefault="00703368" w:rsidP="001D7845">
            <w:pPr>
              <w:spacing w:after="0" w:line="240" w:lineRule="atLeast"/>
              <w:rPr>
                <w:rFonts w:eastAsia="Times New Roman" w:cs="Times New Roman"/>
                <w:color w:val="444444"/>
                <w:sz w:val="20"/>
                <w:szCs w:val="20"/>
                <w:lang w:eastAsia="tr-TR"/>
              </w:rPr>
            </w:pPr>
            <w:r w:rsidRPr="002F7737">
              <w:rPr>
                <w:rFonts w:eastAsia="Times New Roman" w:cs="Times New Roman"/>
                <w:color w:val="FF0000"/>
                <w:sz w:val="20"/>
                <w:szCs w:val="20"/>
                <w:lang w:eastAsia="tr-TR"/>
              </w:rPr>
              <w:t>Dikkat: AKTS Etkinlik Sayısı bilgileri sadece </w:t>
            </w:r>
            <w:r w:rsidRPr="002F7737">
              <w:rPr>
                <w:rFonts w:eastAsia="Times New Roman" w:cs="Times New Roman"/>
                <w:sz w:val="20"/>
                <w:szCs w:val="20"/>
                <w:lang w:eastAsia="tr-TR"/>
              </w:rPr>
              <w:t>DEĞERLENDİRME SİSTEMİ</w:t>
            </w:r>
            <w:r w:rsidRPr="002F7737">
              <w:rPr>
                <w:rFonts w:eastAsia="Times New Roman" w:cs="Times New Roman"/>
                <w:color w:val="FF0000"/>
                <w:sz w:val="20"/>
                <w:szCs w:val="20"/>
                <w:lang w:eastAsia="tr-TR"/>
              </w:rPr>
              <w:t>'ndeki payların sayı bilgileri ile değiştirilebilir.</w:t>
            </w:r>
          </w:p>
        </w:tc>
      </w:tr>
      <w:tr w:rsidR="00703368" w:rsidRPr="002F7737" w:rsidTr="001D7845">
        <w:trPr>
          <w:trHeight w:val="525"/>
        </w:trPr>
        <w:tc>
          <w:tcPr>
            <w:tcW w:w="5000" w:type="pct"/>
            <w:gridSpan w:val="4"/>
          </w:tcPr>
          <w:p w:rsidR="00703368" w:rsidRPr="002F7737" w:rsidRDefault="00703368"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AKTS / İŞ YÜKÜ TABLOSU</w:t>
            </w:r>
          </w:p>
        </w:tc>
      </w:tr>
      <w:tr w:rsidR="00703368" w:rsidRPr="002F7737" w:rsidTr="001D7845">
        <w:trPr>
          <w:trHeight w:val="450"/>
        </w:trPr>
        <w:tc>
          <w:tcPr>
            <w:tcW w:w="3550" w:type="pct"/>
          </w:tcPr>
          <w:p w:rsidR="00703368" w:rsidRPr="002F7737" w:rsidRDefault="00703368" w:rsidP="001D7845">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Etkinlik</w:t>
            </w:r>
          </w:p>
        </w:tc>
        <w:tc>
          <w:tcPr>
            <w:tcW w:w="395" w:type="pct"/>
          </w:tcPr>
          <w:p w:rsidR="00703368" w:rsidRPr="002F7737" w:rsidRDefault="00703368"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SAYISI</w:t>
            </w:r>
          </w:p>
        </w:tc>
        <w:tc>
          <w:tcPr>
            <w:tcW w:w="386" w:type="pct"/>
          </w:tcPr>
          <w:p w:rsidR="00703368" w:rsidRPr="002F7737" w:rsidRDefault="00703368"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Süresi</w:t>
            </w:r>
            <w:r w:rsidRPr="002F7737">
              <w:rPr>
                <w:rFonts w:eastAsia="Times New Roman" w:cs="Times New Roman"/>
                <w:b/>
                <w:bCs/>
                <w:color w:val="000000"/>
                <w:sz w:val="20"/>
                <w:szCs w:val="20"/>
                <w:lang w:eastAsia="tr-TR"/>
              </w:rPr>
              <w:br/>
              <w:t>(Saat)</w:t>
            </w:r>
          </w:p>
        </w:tc>
        <w:tc>
          <w:tcPr>
            <w:tcW w:w="669" w:type="pct"/>
          </w:tcPr>
          <w:p w:rsidR="00703368" w:rsidRPr="002F7737" w:rsidRDefault="00703368"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w:t>
            </w:r>
            <w:r w:rsidRPr="002F7737">
              <w:rPr>
                <w:rFonts w:eastAsia="Times New Roman" w:cs="Times New Roman"/>
                <w:b/>
                <w:bCs/>
                <w:color w:val="000000"/>
                <w:sz w:val="20"/>
                <w:szCs w:val="20"/>
                <w:lang w:eastAsia="tr-TR"/>
              </w:rPr>
              <w:br/>
              <w:t>İş Yükü</w:t>
            </w:r>
            <w:r w:rsidRPr="002F7737">
              <w:rPr>
                <w:rFonts w:eastAsia="Times New Roman" w:cs="Times New Roman"/>
                <w:b/>
                <w:bCs/>
                <w:color w:val="000000"/>
                <w:sz w:val="20"/>
                <w:szCs w:val="20"/>
                <w:lang w:eastAsia="tr-TR"/>
              </w:rPr>
              <w:br/>
              <w:t>(Saat)</w:t>
            </w:r>
          </w:p>
        </w:tc>
      </w:tr>
      <w:tr w:rsidR="00703368" w:rsidRPr="002F7737" w:rsidTr="001D7845">
        <w:trPr>
          <w:trHeight w:val="375"/>
        </w:trPr>
        <w:tc>
          <w:tcPr>
            <w:tcW w:w="3550" w:type="pct"/>
          </w:tcPr>
          <w:p w:rsidR="00703368" w:rsidRPr="002F7737" w:rsidRDefault="00703368" w:rsidP="001D7845">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Ders Süresi (Sınav haftası dahildir: 16x toplam ders saati)</w:t>
            </w:r>
          </w:p>
        </w:tc>
        <w:tc>
          <w:tcPr>
            <w:tcW w:w="395" w:type="pct"/>
          </w:tcPr>
          <w:p w:rsidR="00703368" w:rsidRPr="002F7737" w:rsidRDefault="00703368"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16</w:t>
            </w:r>
          </w:p>
        </w:tc>
        <w:tc>
          <w:tcPr>
            <w:tcW w:w="386" w:type="pct"/>
          </w:tcPr>
          <w:p w:rsidR="00703368" w:rsidRPr="002F7737" w:rsidRDefault="00703368"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w:t>
            </w:r>
          </w:p>
        </w:tc>
        <w:tc>
          <w:tcPr>
            <w:tcW w:w="669" w:type="pct"/>
          </w:tcPr>
          <w:p w:rsidR="00703368" w:rsidRPr="002F7737" w:rsidRDefault="00703368"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48</w:t>
            </w:r>
          </w:p>
        </w:tc>
      </w:tr>
      <w:tr w:rsidR="00703368" w:rsidRPr="002F7737" w:rsidTr="001D7845">
        <w:trPr>
          <w:trHeight w:val="375"/>
        </w:trPr>
        <w:tc>
          <w:tcPr>
            <w:tcW w:w="3550" w:type="pct"/>
          </w:tcPr>
          <w:p w:rsidR="00703368" w:rsidRPr="002F7737" w:rsidRDefault="00703368" w:rsidP="001D7845">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Sınıf Dışı Ders Çalışma Süresi(Ön çalışma, pekiştirme)</w:t>
            </w:r>
          </w:p>
        </w:tc>
        <w:tc>
          <w:tcPr>
            <w:tcW w:w="395" w:type="pct"/>
          </w:tcPr>
          <w:p w:rsidR="00703368" w:rsidRPr="002F7737" w:rsidRDefault="00703368"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16</w:t>
            </w:r>
          </w:p>
        </w:tc>
        <w:tc>
          <w:tcPr>
            <w:tcW w:w="386" w:type="pct"/>
          </w:tcPr>
          <w:p w:rsidR="00703368" w:rsidRPr="002F7737" w:rsidRDefault="00703368"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2</w:t>
            </w:r>
          </w:p>
        </w:tc>
        <w:tc>
          <w:tcPr>
            <w:tcW w:w="669" w:type="pct"/>
          </w:tcPr>
          <w:p w:rsidR="00703368" w:rsidRPr="002F7737" w:rsidRDefault="00703368"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32</w:t>
            </w:r>
          </w:p>
        </w:tc>
      </w:tr>
      <w:tr w:rsidR="00703368" w:rsidRPr="002F7737" w:rsidTr="001D7845">
        <w:trPr>
          <w:trHeight w:val="375"/>
        </w:trPr>
        <w:tc>
          <w:tcPr>
            <w:tcW w:w="3550" w:type="pct"/>
          </w:tcPr>
          <w:p w:rsidR="00703368" w:rsidRPr="002F7737" w:rsidRDefault="00703368" w:rsidP="001D7845">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Ara Sınav</w:t>
            </w:r>
          </w:p>
        </w:tc>
        <w:tc>
          <w:tcPr>
            <w:tcW w:w="395" w:type="pct"/>
          </w:tcPr>
          <w:p w:rsidR="00703368" w:rsidRPr="002F7737" w:rsidRDefault="00703368"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w:t>
            </w:r>
          </w:p>
        </w:tc>
        <w:tc>
          <w:tcPr>
            <w:tcW w:w="386" w:type="pct"/>
          </w:tcPr>
          <w:p w:rsidR="00703368" w:rsidRPr="002F7737" w:rsidRDefault="00703368"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6</w:t>
            </w:r>
          </w:p>
        </w:tc>
        <w:tc>
          <w:tcPr>
            <w:tcW w:w="669" w:type="pct"/>
          </w:tcPr>
          <w:p w:rsidR="00703368" w:rsidRPr="002F7737" w:rsidRDefault="00703368"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6</w:t>
            </w:r>
          </w:p>
        </w:tc>
      </w:tr>
      <w:tr w:rsidR="00703368" w:rsidRPr="002F7737" w:rsidTr="001D7845">
        <w:trPr>
          <w:trHeight w:val="375"/>
        </w:trPr>
        <w:tc>
          <w:tcPr>
            <w:tcW w:w="3550" w:type="pct"/>
          </w:tcPr>
          <w:p w:rsidR="00703368" w:rsidRPr="002F7737" w:rsidRDefault="00703368" w:rsidP="001D7845">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Final</w:t>
            </w:r>
          </w:p>
        </w:tc>
        <w:tc>
          <w:tcPr>
            <w:tcW w:w="395" w:type="pct"/>
          </w:tcPr>
          <w:p w:rsidR="00703368" w:rsidRPr="002F7737" w:rsidRDefault="00703368"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w:t>
            </w:r>
          </w:p>
        </w:tc>
        <w:tc>
          <w:tcPr>
            <w:tcW w:w="386" w:type="pct"/>
          </w:tcPr>
          <w:p w:rsidR="00703368" w:rsidRPr="002F7737" w:rsidRDefault="00703368"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12</w:t>
            </w:r>
          </w:p>
        </w:tc>
        <w:tc>
          <w:tcPr>
            <w:tcW w:w="669" w:type="pct"/>
          </w:tcPr>
          <w:p w:rsidR="00703368" w:rsidRPr="002F7737" w:rsidRDefault="00703368"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12</w:t>
            </w:r>
          </w:p>
        </w:tc>
      </w:tr>
      <w:tr w:rsidR="00703368" w:rsidRPr="002F7737" w:rsidTr="001D7845">
        <w:trPr>
          <w:trHeight w:val="375"/>
        </w:trPr>
        <w:tc>
          <w:tcPr>
            <w:tcW w:w="3550" w:type="pct"/>
          </w:tcPr>
          <w:p w:rsidR="00703368" w:rsidRPr="002F7737" w:rsidRDefault="00703368" w:rsidP="001D7845">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 İş Yükü</w:t>
            </w:r>
          </w:p>
        </w:tc>
        <w:tc>
          <w:tcPr>
            <w:tcW w:w="395" w:type="pct"/>
          </w:tcPr>
          <w:p w:rsidR="00703368" w:rsidRPr="002F7737" w:rsidRDefault="00703368" w:rsidP="001D7845">
            <w:pPr>
              <w:spacing w:after="0" w:line="240" w:lineRule="atLeast"/>
              <w:rPr>
                <w:rFonts w:eastAsia="Times New Roman" w:cs="Times New Roman"/>
                <w:color w:val="000000"/>
                <w:sz w:val="20"/>
                <w:szCs w:val="20"/>
                <w:lang w:eastAsia="tr-TR"/>
              </w:rPr>
            </w:pPr>
          </w:p>
        </w:tc>
        <w:tc>
          <w:tcPr>
            <w:tcW w:w="386" w:type="pct"/>
          </w:tcPr>
          <w:p w:rsidR="00703368" w:rsidRPr="002F7737" w:rsidRDefault="00703368" w:rsidP="001D7845">
            <w:pPr>
              <w:spacing w:after="0" w:line="240" w:lineRule="atLeast"/>
              <w:rPr>
                <w:rFonts w:eastAsia="Times New Roman" w:cs="Times New Roman"/>
                <w:color w:val="000000"/>
                <w:sz w:val="20"/>
                <w:szCs w:val="20"/>
                <w:lang w:eastAsia="tr-TR"/>
              </w:rPr>
            </w:pPr>
          </w:p>
        </w:tc>
        <w:tc>
          <w:tcPr>
            <w:tcW w:w="669" w:type="pct"/>
          </w:tcPr>
          <w:p w:rsidR="00703368" w:rsidRPr="002F7737" w:rsidRDefault="00703368"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98</w:t>
            </w:r>
          </w:p>
        </w:tc>
      </w:tr>
      <w:tr w:rsidR="00703368" w:rsidRPr="002F7737" w:rsidTr="001D7845">
        <w:trPr>
          <w:trHeight w:val="375"/>
        </w:trPr>
        <w:tc>
          <w:tcPr>
            <w:tcW w:w="3550" w:type="pct"/>
          </w:tcPr>
          <w:p w:rsidR="00703368" w:rsidRPr="002F7737" w:rsidRDefault="00703368" w:rsidP="001D7845">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 İş Yükü / 25 (s)</w:t>
            </w:r>
          </w:p>
        </w:tc>
        <w:tc>
          <w:tcPr>
            <w:tcW w:w="395" w:type="pct"/>
          </w:tcPr>
          <w:p w:rsidR="00703368" w:rsidRPr="002F7737" w:rsidRDefault="00703368" w:rsidP="001D7845">
            <w:pPr>
              <w:spacing w:after="0" w:line="240" w:lineRule="atLeast"/>
              <w:rPr>
                <w:rFonts w:eastAsia="Times New Roman" w:cs="Times New Roman"/>
                <w:color w:val="000000"/>
                <w:sz w:val="20"/>
                <w:szCs w:val="20"/>
                <w:lang w:eastAsia="tr-TR"/>
              </w:rPr>
            </w:pPr>
          </w:p>
        </w:tc>
        <w:tc>
          <w:tcPr>
            <w:tcW w:w="386" w:type="pct"/>
          </w:tcPr>
          <w:p w:rsidR="00703368" w:rsidRPr="002F7737" w:rsidRDefault="00703368" w:rsidP="001D7845">
            <w:pPr>
              <w:spacing w:after="0" w:line="240" w:lineRule="atLeast"/>
              <w:rPr>
                <w:rFonts w:eastAsia="Times New Roman" w:cs="Times New Roman"/>
                <w:color w:val="000000"/>
                <w:sz w:val="20"/>
                <w:szCs w:val="20"/>
                <w:lang w:eastAsia="tr-TR"/>
              </w:rPr>
            </w:pPr>
          </w:p>
        </w:tc>
        <w:tc>
          <w:tcPr>
            <w:tcW w:w="669" w:type="pct"/>
          </w:tcPr>
          <w:p w:rsidR="00703368" w:rsidRPr="002F7737" w:rsidRDefault="00703368"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3.92</w:t>
            </w:r>
          </w:p>
        </w:tc>
      </w:tr>
      <w:tr w:rsidR="00703368" w:rsidRPr="002F7737" w:rsidTr="001D7845">
        <w:trPr>
          <w:trHeight w:val="375"/>
        </w:trPr>
        <w:tc>
          <w:tcPr>
            <w:tcW w:w="3550" w:type="pct"/>
          </w:tcPr>
          <w:p w:rsidR="00703368" w:rsidRPr="002F7737" w:rsidRDefault="00703368" w:rsidP="001D7845">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Dersin AKTS Kredisi</w:t>
            </w:r>
          </w:p>
        </w:tc>
        <w:tc>
          <w:tcPr>
            <w:tcW w:w="395" w:type="pct"/>
          </w:tcPr>
          <w:p w:rsidR="00703368" w:rsidRPr="002F7737" w:rsidRDefault="00703368" w:rsidP="001D7845">
            <w:pPr>
              <w:spacing w:after="0" w:line="240" w:lineRule="atLeast"/>
              <w:rPr>
                <w:rFonts w:eastAsia="Times New Roman" w:cs="Times New Roman"/>
                <w:color w:val="000000"/>
                <w:sz w:val="20"/>
                <w:szCs w:val="20"/>
                <w:lang w:eastAsia="tr-TR"/>
              </w:rPr>
            </w:pPr>
          </w:p>
        </w:tc>
        <w:tc>
          <w:tcPr>
            <w:tcW w:w="386" w:type="pct"/>
          </w:tcPr>
          <w:p w:rsidR="00703368" w:rsidRPr="002F7737" w:rsidRDefault="00703368" w:rsidP="001D7845">
            <w:pPr>
              <w:spacing w:after="0" w:line="240" w:lineRule="atLeast"/>
              <w:rPr>
                <w:rFonts w:eastAsia="Times New Roman" w:cs="Times New Roman"/>
                <w:color w:val="000000"/>
                <w:sz w:val="20"/>
                <w:szCs w:val="20"/>
                <w:lang w:eastAsia="tr-TR"/>
              </w:rPr>
            </w:pPr>
          </w:p>
        </w:tc>
        <w:tc>
          <w:tcPr>
            <w:tcW w:w="669" w:type="pct"/>
          </w:tcPr>
          <w:p w:rsidR="00703368" w:rsidRPr="002F7737" w:rsidRDefault="00703368" w:rsidP="001D7845">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4</w:t>
            </w:r>
          </w:p>
        </w:tc>
      </w:tr>
    </w:tbl>
    <w:p w:rsidR="00703368" w:rsidRDefault="00703368" w:rsidP="00703368">
      <w:pPr>
        <w:spacing w:after="0" w:line="240" w:lineRule="auto"/>
        <w:rPr>
          <w:rFonts w:eastAsia="Calibri" w:cs="Times New Roman"/>
          <w:sz w:val="20"/>
          <w:szCs w:val="20"/>
          <w:lang w:eastAsia="tr-TR"/>
        </w:rPr>
      </w:pPr>
    </w:p>
    <w:p w:rsidR="00703368" w:rsidRDefault="00703368" w:rsidP="00703368">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4"/>
        <w:gridCol w:w="1692"/>
        <w:gridCol w:w="1310"/>
        <w:gridCol w:w="1748"/>
        <w:gridCol w:w="1164"/>
        <w:gridCol w:w="1148"/>
      </w:tblGrid>
      <w:tr w:rsidR="001D7845" w:rsidRPr="001D7845" w:rsidTr="001D7845">
        <w:trPr>
          <w:trHeight w:val="525"/>
        </w:trPr>
        <w:tc>
          <w:tcPr>
            <w:tcW w:w="0" w:type="auto"/>
            <w:gridSpan w:val="6"/>
          </w:tcPr>
          <w:p w:rsidR="001D7845" w:rsidRPr="001D7845" w:rsidRDefault="001D7845" w:rsidP="001D7845">
            <w:pPr>
              <w:spacing w:after="0" w:line="240" w:lineRule="auto"/>
              <w:jc w:val="center"/>
              <w:rPr>
                <w:rFonts w:eastAsia="Calibri" w:cs="Times New Roman"/>
                <w:b/>
                <w:bCs/>
                <w:sz w:val="20"/>
                <w:szCs w:val="20"/>
                <w:lang w:eastAsia="tr-TR"/>
              </w:rPr>
            </w:pPr>
            <w:r w:rsidRPr="001D7845">
              <w:rPr>
                <w:rFonts w:eastAsia="Calibri" w:cs="Times New Roman"/>
                <w:b/>
                <w:bCs/>
                <w:sz w:val="20"/>
                <w:szCs w:val="20"/>
                <w:lang w:eastAsia="tr-TR"/>
              </w:rPr>
              <w:t>DERS BİLGİLERİ</w:t>
            </w:r>
          </w:p>
        </w:tc>
      </w:tr>
      <w:tr w:rsidR="001D7845" w:rsidRPr="001D7845" w:rsidTr="001D7845">
        <w:trPr>
          <w:trHeight w:val="450"/>
        </w:trPr>
        <w:tc>
          <w:tcPr>
            <w:tcW w:w="0" w:type="auto"/>
          </w:tcPr>
          <w:p w:rsidR="001D7845" w:rsidRPr="001D7845" w:rsidRDefault="001D7845" w:rsidP="001D7845">
            <w:pPr>
              <w:spacing w:after="0" w:line="240" w:lineRule="atLeast"/>
              <w:rPr>
                <w:rFonts w:eastAsia="Calibri" w:cs="Times New Roman"/>
                <w:sz w:val="20"/>
                <w:szCs w:val="20"/>
                <w:lang w:eastAsia="tr-TR"/>
              </w:rPr>
            </w:pPr>
            <w:r w:rsidRPr="001D7845">
              <w:rPr>
                <w:rFonts w:eastAsia="Calibri" w:cs="Times New Roman"/>
                <w:b/>
                <w:bCs/>
                <w:sz w:val="20"/>
                <w:szCs w:val="20"/>
                <w:lang w:eastAsia="tr-TR"/>
              </w:rPr>
              <w:t>Ders</w:t>
            </w:r>
          </w:p>
        </w:tc>
        <w:tc>
          <w:tcPr>
            <w:tcW w:w="0" w:type="auto"/>
          </w:tcPr>
          <w:p w:rsidR="001D7845" w:rsidRPr="001D7845" w:rsidRDefault="001D7845" w:rsidP="001D7845">
            <w:pPr>
              <w:spacing w:after="0" w:line="240" w:lineRule="atLeast"/>
              <w:jc w:val="center"/>
              <w:rPr>
                <w:rFonts w:eastAsia="Calibri" w:cs="Times New Roman"/>
                <w:sz w:val="20"/>
                <w:szCs w:val="20"/>
                <w:lang w:eastAsia="tr-TR"/>
              </w:rPr>
            </w:pPr>
            <w:r w:rsidRPr="001D7845">
              <w:rPr>
                <w:rFonts w:eastAsia="Calibri" w:cs="Times New Roman"/>
                <w:i/>
                <w:iCs/>
                <w:sz w:val="20"/>
                <w:szCs w:val="20"/>
                <w:lang w:eastAsia="tr-TR"/>
              </w:rPr>
              <w:t>Kodu</w:t>
            </w:r>
          </w:p>
        </w:tc>
        <w:tc>
          <w:tcPr>
            <w:tcW w:w="0" w:type="auto"/>
          </w:tcPr>
          <w:p w:rsidR="001D7845" w:rsidRPr="001D7845" w:rsidRDefault="001D7845" w:rsidP="001D7845">
            <w:pPr>
              <w:spacing w:after="0" w:line="240" w:lineRule="atLeast"/>
              <w:jc w:val="center"/>
              <w:rPr>
                <w:rFonts w:eastAsia="Calibri" w:cs="Times New Roman"/>
                <w:sz w:val="20"/>
                <w:szCs w:val="20"/>
                <w:lang w:eastAsia="tr-TR"/>
              </w:rPr>
            </w:pPr>
            <w:r w:rsidRPr="001D7845">
              <w:rPr>
                <w:rFonts w:eastAsia="Calibri" w:cs="Times New Roman"/>
                <w:i/>
                <w:iCs/>
                <w:sz w:val="20"/>
                <w:szCs w:val="20"/>
                <w:lang w:eastAsia="tr-TR"/>
              </w:rPr>
              <w:t>Yarıyıl</w:t>
            </w:r>
          </w:p>
        </w:tc>
        <w:tc>
          <w:tcPr>
            <w:tcW w:w="0" w:type="auto"/>
          </w:tcPr>
          <w:p w:rsidR="001D7845" w:rsidRPr="001D7845" w:rsidRDefault="001D7845" w:rsidP="001D7845">
            <w:pPr>
              <w:spacing w:after="0" w:line="240" w:lineRule="atLeast"/>
              <w:jc w:val="center"/>
              <w:rPr>
                <w:rFonts w:eastAsia="Calibri" w:cs="Times New Roman"/>
                <w:sz w:val="20"/>
                <w:szCs w:val="20"/>
                <w:lang w:eastAsia="tr-TR"/>
              </w:rPr>
            </w:pPr>
            <w:r w:rsidRPr="001D7845">
              <w:rPr>
                <w:rFonts w:eastAsia="Calibri" w:cs="Times New Roman"/>
                <w:i/>
                <w:iCs/>
                <w:sz w:val="20"/>
                <w:szCs w:val="20"/>
                <w:lang w:eastAsia="tr-TR"/>
              </w:rPr>
              <w:t>T+U Saat</w:t>
            </w:r>
          </w:p>
        </w:tc>
        <w:tc>
          <w:tcPr>
            <w:tcW w:w="0" w:type="auto"/>
          </w:tcPr>
          <w:p w:rsidR="001D7845" w:rsidRPr="001D7845" w:rsidRDefault="001D7845" w:rsidP="001D7845">
            <w:pPr>
              <w:spacing w:after="0" w:line="240" w:lineRule="atLeast"/>
              <w:jc w:val="center"/>
              <w:rPr>
                <w:rFonts w:eastAsia="Calibri" w:cs="Times New Roman"/>
                <w:sz w:val="20"/>
                <w:szCs w:val="20"/>
                <w:lang w:eastAsia="tr-TR"/>
              </w:rPr>
            </w:pPr>
            <w:r w:rsidRPr="001D7845">
              <w:rPr>
                <w:rFonts w:eastAsia="Calibri" w:cs="Times New Roman"/>
                <w:i/>
                <w:iCs/>
                <w:sz w:val="20"/>
                <w:szCs w:val="20"/>
                <w:lang w:eastAsia="tr-TR"/>
              </w:rPr>
              <w:t>Kredi</w:t>
            </w:r>
          </w:p>
        </w:tc>
        <w:tc>
          <w:tcPr>
            <w:tcW w:w="0" w:type="auto"/>
          </w:tcPr>
          <w:p w:rsidR="001D7845" w:rsidRPr="001D7845" w:rsidRDefault="001D7845" w:rsidP="001D7845">
            <w:pPr>
              <w:spacing w:after="0" w:line="240" w:lineRule="atLeast"/>
              <w:jc w:val="center"/>
              <w:rPr>
                <w:rFonts w:eastAsia="Calibri" w:cs="Times New Roman"/>
                <w:sz w:val="20"/>
                <w:szCs w:val="20"/>
                <w:lang w:eastAsia="tr-TR"/>
              </w:rPr>
            </w:pPr>
            <w:r w:rsidRPr="001D7845">
              <w:rPr>
                <w:rFonts w:eastAsia="Calibri" w:cs="Times New Roman"/>
                <w:i/>
                <w:iCs/>
                <w:sz w:val="20"/>
                <w:szCs w:val="20"/>
                <w:lang w:eastAsia="tr-TR"/>
              </w:rPr>
              <w:t>AKTS</w:t>
            </w:r>
          </w:p>
        </w:tc>
      </w:tr>
      <w:tr w:rsidR="001D7845" w:rsidRPr="001D7845" w:rsidTr="001D7845">
        <w:trPr>
          <w:trHeight w:val="375"/>
        </w:trPr>
        <w:tc>
          <w:tcPr>
            <w:tcW w:w="0" w:type="auto"/>
          </w:tcPr>
          <w:p w:rsidR="001D7845" w:rsidRPr="003E60FF" w:rsidRDefault="001D7845" w:rsidP="001D7845">
            <w:pPr>
              <w:spacing w:after="0" w:line="240" w:lineRule="atLeast"/>
              <w:rPr>
                <w:rFonts w:eastAsia="Calibri" w:cs="Times New Roman"/>
                <w:b/>
                <w:sz w:val="20"/>
                <w:szCs w:val="20"/>
                <w:lang w:eastAsia="tr-TR"/>
              </w:rPr>
            </w:pPr>
            <w:r w:rsidRPr="003E60FF">
              <w:rPr>
                <w:rFonts w:eastAsia="Calibri" w:cs="Times New Roman"/>
                <w:b/>
                <w:sz w:val="20"/>
                <w:szCs w:val="20"/>
                <w:lang w:eastAsia="tr-TR"/>
              </w:rPr>
              <w:t>İşaret Dili</w:t>
            </w:r>
          </w:p>
        </w:tc>
        <w:tc>
          <w:tcPr>
            <w:tcW w:w="0" w:type="auto"/>
          </w:tcPr>
          <w:p w:rsidR="001D7845" w:rsidRPr="001D7845" w:rsidRDefault="001D7845" w:rsidP="001D7845">
            <w:pPr>
              <w:spacing w:after="0" w:line="240" w:lineRule="atLeast"/>
              <w:jc w:val="center"/>
              <w:rPr>
                <w:rFonts w:eastAsia="Calibri" w:cs="Times New Roman"/>
                <w:sz w:val="20"/>
                <w:szCs w:val="20"/>
                <w:lang w:eastAsia="tr-TR"/>
              </w:rPr>
            </w:pPr>
            <w:r w:rsidRPr="001D7845">
              <w:rPr>
                <w:rFonts w:eastAsia="Calibri" w:cs="Times New Roman"/>
                <w:sz w:val="20"/>
                <w:szCs w:val="20"/>
                <w:lang w:eastAsia="tr-TR"/>
              </w:rPr>
              <w:t>LSEG304</w:t>
            </w:r>
          </w:p>
        </w:tc>
        <w:tc>
          <w:tcPr>
            <w:tcW w:w="0" w:type="auto"/>
          </w:tcPr>
          <w:p w:rsidR="001D7845" w:rsidRPr="001D7845" w:rsidRDefault="001D7845" w:rsidP="001D7845">
            <w:pPr>
              <w:spacing w:after="0" w:line="240" w:lineRule="atLeast"/>
              <w:jc w:val="center"/>
              <w:rPr>
                <w:rFonts w:eastAsia="Calibri" w:cs="Times New Roman"/>
                <w:sz w:val="20"/>
                <w:szCs w:val="20"/>
                <w:lang w:eastAsia="tr-TR"/>
              </w:rPr>
            </w:pPr>
            <w:r w:rsidRPr="001D7845">
              <w:rPr>
                <w:rFonts w:eastAsia="Calibri" w:cs="Times New Roman"/>
                <w:sz w:val="20"/>
                <w:szCs w:val="20"/>
                <w:lang w:eastAsia="tr-TR"/>
              </w:rPr>
              <w:t>6</w:t>
            </w:r>
          </w:p>
        </w:tc>
        <w:tc>
          <w:tcPr>
            <w:tcW w:w="0" w:type="auto"/>
          </w:tcPr>
          <w:p w:rsidR="001D7845" w:rsidRPr="001D7845" w:rsidRDefault="001D7845" w:rsidP="001D7845">
            <w:pPr>
              <w:spacing w:after="0" w:line="240" w:lineRule="atLeast"/>
              <w:jc w:val="center"/>
              <w:rPr>
                <w:rFonts w:eastAsia="Calibri" w:cs="Times New Roman"/>
                <w:sz w:val="20"/>
                <w:szCs w:val="20"/>
                <w:lang w:eastAsia="tr-TR"/>
              </w:rPr>
            </w:pPr>
            <w:r w:rsidRPr="001D7845">
              <w:rPr>
                <w:rFonts w:eastAsia="Calibri" w:cs="Times New Roman"/>
                <w:sz w:val="20"/>
                <w:szCs w:val="20"/>
                <w:lang w:eastAsia="tr-TR"/>
              </w:rPr>
              <w:t>3+0</w:t>
            </w:r>
          </w:p>
          <w:p w:rsidR="001D7845" w:rsidRPr="001D7845" w:rsidRDefault="001D7845" w:rsidP="001D7845">
            <w:pPr>
              <w:spacing w:after="0" w:line="240" w:lineRule="atLeast"/>
              <w:jc w:val="center"/>
              <w:rPr>
                <w:rFonts w:eastAsia="Calibri" w:cs="Times New Roman"/>
                <w:sz w:val="20"/>
                <w:szCs w:val="20"/>
                <w:lang w:eastAsia="tr-TR"/>
              </w:rPr>
            </w:pPr>
          </w:p>
        </w:tc>
        <w:tc>
          <w:tcPr>
            <w:tcW w:w="0" w:type="auto"/>
          </w:tcPr>
          <w:p w:rsidR="001D7845" w:rsidRPr="001D7845" w:rsidRDefault="001D7845" w:rsidP="001D7845">
            <w:pPr>
              <w:spacing w:after="0" w:line="240" w:lineRule="atLeast"/>
              <w:jc w:val="center"/>
              <w:rPr>
                <w:rFonts w:eastAsia="Calibri" w:cs="Times New Roman"/>
                <w:sz w:val="20"/>
                <w:szCs w:val="20"/>
                <w:lang w:eastAsia="tr-TR"/>
              </w:rPr>
            </w:pPr>
            <w:r w:rsidRPr="001D7845">
              <w:rPr>
                <w:rFonts w:eastAsia="Calibri" w:cs="Times New Roman"/>
                <w:sz w:val="20"/>
                <w:szCs w:val="20"/>
                <w:lang w:eastAsia="tr-TR"/>
              </w:rPr>
              <w:t>3</w:t>
            </w:r>
          </w:p>
        </w:tc>
        <w:tc>
          <w:tcPr>
            <w:tcW w:w="0" w:type="auto"/>
          </w:tcPr>
          <w:p w:rsidR="001D7845" w:rsidRPr="001D7845" w:rsidRDefault="001D7845" w:rsidP="001D7845">
            <w:pPr>
              <w:spacing w:after="0" w:line="240" w:lineRule="atLeast"/>
              <w:jc w:val="center"/>
              <w:rPr>
                <w:rFonts w:eastAsia="Calibri" w:cs="Times New Roman"/>
                <w:sz w:val="20"/>
                <w:szCs w:val="20"/>
                <w:lang w:eastAsia="tr-TR"/>
              </w:rPr>
            </w:pPr>
            <w:r w:rsidRPr="001D7845">
              <w:rPr>
                <w:rFonts w:eastAsia="Calibri" w:cs="Times New Roman"/>
                <w:sz w:val="20"/>
                <w:szCs w:val="20"/>
                <w:lang w:eastAsia="tr-TR"/>
              </w:rPr>
              <w:t>4</w:t>
            </w:r>
          </w:p>
        </w:tc>
      </w:tr>
    </w:tbl>
    <w:p w:rsidR="001D7845" w:rsidRPr="001D7845" w:rsidRDefault="001D7845" w:rsidP="001D7845">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1D7845" w:rsidRPr="001D7845" w:rsidTr="001D7845">
        <w:trPr>
          <w:trHeight w:val="450"/>
        </w:trPr>
        <w:tc>
          <w:tcPr>
            <w:tcW w:w="1250" w:type="pct"/>
          </w:tcPr>
          <w:p w:rsidR="001D7845" w:rsidRPr="001D7845" w:rsidRDefault="001D7845" w:rsidP="001D7845">
            <w:pPr>
              <w:spacing w:after="0" w:line="240" w:lineRule="atLeast"/>
              <w:rPr>
                <w:rFonts w:eastAsia="Calibri" w:cs="Times New Roman"/>
                <w:sz w:val="20"/>
                <w:szCs w:val="20"/>
                <w:lang w:eastAsia="tr-TR"/>
              </w:rPr>
            </w:pPr>
            <w:r w:rsidRPr="001D7845">
              <w:rPr>
                <w:rFonts w:eastAsia="Calibri" w:cs="Times New Roman"/>
                <w:b/>
                <w:bCs/>
                <w:sz w:val="20"/>
                <w:szCs w:val="20"/>
                <w:lang w:eastAsia="tr-TR"/>
              </w:rPr>
              <w:t>Ön Koşul Dersleri</w:t>
            </w:r>
          </w:p>
        </w:tc>
        <w:tc>
          <w:tcPr>
            <w:tcW w:w="0" w:type="auto"/>
          </w:tcPr>
          <w:p w:rsidR="001D7845" w:rsidRPr="001D7845" w:rsidRDefault="001D7845" w:rsidP="001D7845">
            <w:pPr>
              <w:spacing w:after="0" w:line="240" w:lineRule="atLeast"/>
              <w:rPr>
                <w:rFonts w:eastAsia="Calibri" w:cs="Times New Roman"/>
                <w:sz w:val="20"/>
                <w:szCs w:val="20"/>
                <w:lang w:eastAsia="tr-TR"/>
              </w:rPr>
            </w:pPr>
            <w:r w:rsidRPr="001D7845">
              <w:rPr>
                <w:rFonts w:eastAsia="Calibri" w:cs="Times New Roman"/>
                <w:sz w:val="20"/>
                <w:szCs w:val="20"/>
                <w:lang w:eastAsia="tr-TR"/>
              </w:rPr>
              <w:t>-</w:t>
            </w:r>
          </w:p>
        </w:tc>
      </w:tr>
      <w:tr w:rsidR="001D7845" w:rsidRPr="001D7845" w:rsidTr="001D7845">
        <w:trPr>
          <w:trHeight w:val="450"/>
        </w:trPr>
        <w:tc>
          <w:tcPr>
            <w:tcW w:w="1250" w:type="pct"/>
          </w:tcPr>
          <w:p w:rsidR="001D7845" w:rsidRPr="001D7845" w:rsidRDefault="001D7845" w:rsidP="001D7845">
            <w:pPr>
              <w:spacing w:after="0" w:line="240" w:lineRule="atLeast"/>
              <w:rPr>
                <w:rFonts w:eastAsia="Calibri" w:cs="Times New Roman"/>
                <w:sz w:val="20"/>
                <w:szCs w:val="20"/>
                <w:lang w:eastAsia="tr-TR"/>
              </w:rPr>
            </w:pPr>
            <w:r w:rsidRPr="001D7845">
              <w:rPr>
                <w:rFonts w:eastAsia="Calibri" w:cs="Times New Roman"/>
                <w:b/>
                <w:bCs/>
                <w:sz w:val="20"/>
                <w:szCs w:val="20"/>
                <w:lang w:eastAsia="tr-TR"/>
              </w:rPr>
              <w:t>Önerilen Seçmeli Dersler</w:t>
            </w:r>
          </w:p>
        </w:tc>
        <w:tc>
          <w:tcPr>
            <w:tcW w:w="0" w:type="auto"/>
          </w:tcPr>
          <w:p w:rsidR="001D7845" w:rsidRPr="001D7845" w:rsidRDefault="001D7845" w:rsidP="001D7845">
            <w:pPr>
              <w:spacing w:after="0" w:line="240" w:lineRule="atLeast"/>
              <w:rPr>
                <w:rFonts w:eastAsia="Calibri" w:cs="Times New Roman"/>
                <w:sz w:val="20"/>
                <w:szCs w:val="20"/>
                <w:lang w:eastAsia="tr-TR"/>
              </w:rPr>
            </w:pPr>
            <w:r w:rsidRPr="001D7845">
              <w:rPr>
                <w:rFonts w:eastAsia="Calibri" w:cs="Times New Roman"/>
                <w:sz w:val="20"/>
                <w:szCs w:val="20"/>
                <w:lang w:eastAsia="tr-TR"/>
              </w:rPr>
              <w:t>-</w:t>
            </w:r>
          </w:p>
        </w:tc>
      </w:tr>
    </w:tbl>
    <w:p w:rsidR="001D7845" w:rsidRPr="001D7845" w:rsidRDefault="001D7845" w:rsidP="001D7845">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1D7845" w:rsidRPr="001D7845" w:rsidTr="001D7845">
        <w:trPr>
          <w:trHeight w:val="450"/>
        </w:trPr>
        <w:tc>
          <w:tcPr>
            <w:tcW w:w="1250" w:type="pct"/>
          </w:tcPr>
          <w:p w:rsidR="001D7845" w:rsidRPr="001D7845" w:rsidRDefault="001D7845" w:rsidP="001D7845">
            <w:pPr>
              <w:spacing w:after="0" w:line="240" w:lineRule="atLeast"/>
              <w:rPr>
                <w:rFonts w:eastAsia="Calibri" w:cs="Times New Roman"/>
                <w:sz w:val="20"/>
                <w:szCs w:val="20"/>
                <w:lang w:eastAsia="tr-TR"/>
              </w:rPr>
            </w:pPr>
            <w:r w:rsidRPr="001D7845">
              <w:rPr>
                <w:rFonts w:eastAsia="Calibri" w:cs="Times New Roman"/>
                <w:b/>
                <w:bCs/>
                <w:sz w:val="20"/>
                <w:szCs w:val="20"/>
                <w:lang w:eastAsia="tr-TR"/>
              </w:rPr>
              <w:t>Dersin Dili</w:t>
            </w:r>
          </w:p>
        </w:tc>
        <w:tc>
          <w:tcPr>
            <w:tcW w:w="0" w:type="auto"/>
          </w:tcPr>
          <w:p w:rsidR="001D7845" w:rsidRPr="001D7845" w:rsidRDefault="001D7845" w:rsidP="001D7845">
            <w:pPr>
              <w:spacing w:after="0" w:line="240" w:lineRule="atLeast"/>
              <w:rPr>
                <w:rFonts w:eastAsia="Calibri" w:cs="Times New Roman"/>
                <w:sz w:val="20"/>
                <w:szCs w:val="20"/>
                <w:lang w:eastAsia="tr-TR"/>
              </w:rPr>
            </w:pPr>
            <w:r w:rsidRPr="001D7845">
              <w:rPr>
                <w:rFonts w:eastAsia="Calibri" w:cs="Times New Roman"/>
                <w:sz w:val="20"/>
                <w:szCs w:val="20"/>
                <w:lang w:eastAsia="tr-TR"/>
              </w:rPr>
              <w:t>Türkçe </w:t>
            </w:r>
            <w:r w:rsidRPr="001D7845">
              <w:rPr>
                <w:rFonts w:eastAsia="Calibri" w:cs="Times New Roman"/>
                <w:noProof/>
                <w:sz w:val="20"/>
                <w:szCs w:val="20"/>
                <w:lang w:eastAsia="tr-TR"/>
              </w:rPr>
              <w:drawing>
                <wp:inline distT="0" distB="0" distL="0" distR="0" wp14:anchorId="159AEC5B" wp14:editId="736A1F92">
                  <wp:extent cx="276225" cy="190500"/>
                  <wp:effectExtent l="0" t="0" r="9525" b="0"/>
                  <wp:docPr id="60"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1D7845" w:rsidRPr="001D7845" w:rsidTr="001D7845">
        <w:trPr>
          <w:trHeight w:val="450"/>
        </w:trPr>
        <w:tc>
          <w:tcPr>
            <w:tcW w:w="0" w:type="auto"/>
          </w:tcPr>
          <w:p w:rsidR="001D7845" w:rsidRPr="001D7845" w:rsidRDefault="001D7845" w:rsidP="001D7845">
            <w:pPr>
              <w:spacing w:after="0" w:line="240" w:lineRule="atLeast"/>
              <w:rPr>
                <w:rFonts w:eastAsia="Calibri" w:cs="Times New Roman"/>
                <w:sz w:val="20"/>
                <w:szCs w:val="20"/>
                <w:lang w:eastAsia="tr-TR"/>
              </w:rPr>
            </w:pPr>
            <w:r w:rsidRPr="001D7845">
              <w:rPr>
                <w:rFonts w:eastAsia="Calibri" w:cs="Times New Roman"/>
                <w:b/>
                <w:bCs/>
                <w:sz w:val="20"/>
                <w:szCs w:val="20"/>
                <w:lang w:eastAsia="tr-TR"/>
              </w:rPr>
              <w:t>Dersin Seviyesi</w:t>
            </w:r>
          </w:p>
        </w:tc>
        <w:tc>
          <w:tcPr>
            <w:tcW w:w="0" w:type="auto"/>
          </w:tcPr>
          <w:p w:rsidR="001D7845" w:rsidRPr="001D7845" w:rsidRDefault="001D7845" w:rsidP="001D7845">
            <w:pPr>
              <w:spacing w:after="0" w:line="240" w:lineRule="atLeast"/>
              <w:rPr>
                <w:rFonts w:eastAsia="Calibri" w:cs="Times New Roman"/>
                <w:sz w:val="20"/>
                <w:szCs w:val="20"/>
                <w:lang w:eastAsia="tr-TR"/>
              </w:rPr>
            </w:pPr>
            <w:r w:rsidRPr="001D7845">
              <w:rPr>
                <w:rFonts w:eastAsia="Calibri" w:cs="Times New Roman"/>
                <w:sz w:val="20"/>
                <w:szCs w:val="20"/>
                <w:lang w:eastAsia="tr-TR"/>
              </w:rPr>
              <w:t>Lisans</w:t>
            </w:r>
          </w:p>
        </w:tc>
      </w:tr>
      <w:tr w:rsidR="001D7845" w:rsidRPr="001D7845" w:rsidTr="001D7845">
        <w:trPr>
          <w:trHeight w:val="450"/>
        </w:trPr>
        <w:tc>
          <w:tcPr>
            <w:tcW w:w="0" w:type="auto"/>
          </w:tcPr>
          <w:p w:rsidR="001D7845" w:rsidRPr="001D7845" w:rsidRDefault="001D7845" w:rsidP="001D7845">
            <w:pPr>
              <w:spacing w:after="0" w:line="240" w:lineRule="atLeast"/>
              <w:rPr>
                <w:rFonts w:eastAsia="Calibri" w:cs="Times New Roman"/>
                <w:sz w:val="20"/>
                <w:szCs w:val="20"/>
                <w:lang w:eastAsia="tr-TR"/>
              </w:rPr>
            </w:pPr>
            <w:r w:rsidRPr="001D7845">
              <w:rPr>
                <w:rFonts w:eastAsia="Calibri" w:cs="Times New Roman"/>
                <w:b/>
                <w:bCs/>
                <w:sz w:val="20"/>
                <w:szCs w:val="20"/>
                <w:lang w:eastAsia="tr-TR"/>
              </w:rPr>
              <w:t>Dersin Türü</w:t>
            </w:r>
          </w:p>
        </w:tc>
        <w:tc>
          <w:tcPr>
            <w:tcW w:w="0" w:type="auto"/>
          </w:tcPr>
          <w:p w:rsidR="001D7845" w:rsidRPr="001D7845" w:rsidRDefault="001D7845" w:rsidP="001D7845">
            <w:pPr>
              <w:spacing w:after="0" w:line="240" w:lineRule="atLeast"/>
              <w:rPr>
                <w:rFonts w:eastAsia="Calibri" w:cs="Times New Roman"/>
                <w:sz w:val="20"/>
                <w:szCs w:val="20"/>
                <w:lang w:eastAsia="tr-TR"/>
              </w:rPr>
            </w:pPr>
            <w:r w:rsidRPr="001D7845">
              <w:rPr>
                <w:rFonts w:eastAsia="Calibri" w:cs="Times New Roman"/>
                <w:sz w:val="20"/>
                <w:szCs w:val="20"/>
                <w:lang w:eastAsia="tr-TR"/>
              </w:rPr>
              <w:t>Seçimlik-Sektörel Gelişim</w:t>
            </w:r>
          </w:p>
        </w:tc>
      </w:tr>
      <w:tr w:rsidR="001D7845" w:rsidRPr="001D7845" w:rsidTr="001D7845">
        <w:trPr>
          <w:trHeight w:val="450"/>
        </w:trPr>
        <w:tc>
          <w:tcPr>
            <w:tcW w:w="0" w:type="auto"/>
          </w:tcPr>
          <w:p w:rsidR="001D7845" w:rsidRPr="001D7845" w:rsidRDefault="001D7845" w:rsidP="001D7845">
            <w:pPr>
              <w:spacing w:after="0" w:line="240" w:lineRule="atLeast"/>
              <w:rPr>
                <w:rFonts w:eastAsia="Calibri" w:cs="Times New Roman"/>
                <w:sz w:val="20"/>
                <w:szCs w:val="20"/>
                <w:lang w:eastAsia="tr-TR"/>
              </w:rPr>
            </w:pPr>
            <w:r w:rsidRPr="001D7845">
              <w:rPr>
                <w:rFonts w:eastAsia="Calibri" w:cs="Times New Roman"/>
                <w:b/>
                <w:bCs/>
                <w:sz w:val="20"/>
                <w:szCs w:val="20"/>
                <w:lang w:eastAsia="tr-TR"/>
              </w:rPr>
              <w:t>Dersin Koordinatörü</w:t>
            </w:r>
          </w:p>
        </w:tc>
        <w:tc>
          <w:tcPr>
            <w:tcW w:w="0" w:type="auto"/>
          </w:tcPr>
          <w:p w:rsidR="001D7845" w:rsidRPr="001D7845" w:rsidRDefault="001D7845" w:rsidP="001D7845">
            <w:pPr>
              <w:spacing w:after="0" w:line="240" w:lineRule="atLeast"/>
              <w:rPr>
                <w:rFonts w:eastAsia="Calibri" w:cs="Times New Roman"/>
                <w:sz w:val="20"/>
                <w:szCs w:val="20"/>
                <w:lang w:eastAsia="tr-TR"/>
              </w:rPr>
            </w:pPr>
          </w:p>
        </w:tc>
      </w:tr>
      <w:tr w:rsidR="001D7845" w:rsidRPr="001D7845" w:rsidTr="001D7845">
        <w:trPr>
          <w:trHeight w:val="450"/>
        </w:trPr>
        <w:tc>
          <w:tcPr>
            <w:tcW w:w="0" w:type="auto"/>
          </w:tcPr>
          <w:p w:rsidR="001D7845" w:rsidRPr="001D7845" w:rsidRDefault="001D7845" w:rsidP="001D7845">
            <w:pPr>
              <w:spacing w:after="0" w:line="240" w:lineRule="atLeast"/>
              <w:rPr>
                <w:rFonts w:eastAsia="Calibri" w:cs="Times New Roman"/>
                <w:sz w:val="20"/>
                <w:szCs w:val="20"/>
                <w:lang w:eastAsia="tr-TR"/>
              </w:rPr>
            </w:pPr>
            <w:r w:rsidRPr="001D7845">
              <w:rPr>
                <w:rFonts w:eastAsia="Calibri" w:cs="Times New Roman"/>
                <w:b/>
                <w:bCs/>
                <w:sz w:val="20"/>
                <w:szCs w:val="20"/>
                <w:lang w:eastAsia="tr-TR"/>
              </w:rPr>
              <w:t>Dersi Verenler</w:t>
            </w:r>
          </w:p>
        </w:tc>
        <w:tc>
          <w:tcPr>
            <w:tcW w:w="0" w:type="auto"/>
          </w:tcPr>
          <w:p w:rsidR="001D7845" w:rsidRPr="001D7845" w:rsidRDefault="001D7845" w:rsidP="001D7845">
            <w:pPr>
              <w:spacing w:after="0" w:line="240" w:lineRule="atLeast"/>
              <w:rPr>
                <w:rFonts w:eastAsia="Calibri" w:cs="Times New Roman"/>
                <w:sz w:val="20"/>
                <w:szCs w:val="20"/>
                <w:lang w:eastAsia="tr-TR"/>
              </w:rPr>
            </w:pPr>
          </w:p>
        </w:tc>
      </w:tr>
      <w:tr w:rsidR="001D7845" w:rsidRPr="001D7845" w:rsidTr="001D7845">
        <w:trPr>
          <w:trHeight w:val="450"/>
        </w:trPr>
        <w:tc>
          <w:tcPr>
            <w:tcW w:w="0" w:type="auto"/>
          </w:tcPr>
          <w:p w:rsidR="001D7845" w:rsidRPr="001D7845" w:rsidRDefault="001D7845" w:rsidP="001D7845">
            <w:pPr>
              <w:spacing w:after="0" w:line="240" w:lineRule="atLeast"/>
              <w:rPr>
                <w:rFonts w:eastAsia="Calibri" w:cs="Times New Roman"/>
                <w:sz w:val="20"/>
                <w:szCs w:val="20"/>
                <w:lang w:eastAsia="tr-TR"/>
              </w:rPr>
            </w:pPr>
            <w:r w:rsidRPr="001D7845">
              <w:rPr>
                <w:rFonts w:eastAsia="Calibri" w:cs="Times New Roman"/>
                <w:b/>
                <w:bCs/>
                <w:sz w:val="20"/>
                <w:szCs w:val="20"/>
                <w:lang w:eastAsia="tr-TR"/>
              </w:rPr>
              <w:t>Dersin Yardımcıları</w:t>
            </w:r>
          </w:p>
        </w:tc>
        <w:tc>
          <w:tcPr>
            <w:tcW w:w="0" w:type="auto"/>
          </w:tcPr>
          <w:p w:rsidR="001D7845" w:rsidRPr="001D7845" w:rsidRDefault="001D7845" w:rsidP="001D7845">
            <w:pPr>
              <w:spacing w:after="0" w:line="240" w:lineRule="atLeast"/>
              <w:rPr>
                <w:rFonts w:eastAsia="Calibri" w:cs="Times New Roman"/>
                <w:sz w:val="20"/>
                <w:szCs w:val="20"/>
                <w:lang w:eastAsia="tr-TR"/>
              </w:rPr>
            </w:pPr>
          </w:p>
        </w:tc>
      </w:tr>
      <w:tr w:rsidR="001D7845" w:rsidRPr="001D7845" w:rsidTr="001D7845">
        <w:trPr>
          <w:trHeight w:val="450"/>
        </w:trPr>
        <w:tc>
          <w:tcPr>
            <w:tcW w:w="0" w:type="auto"/>
          </w:tcPr>
          <w:p w:rsidR="001D7845" w:rsidRPr="001D7845" w:rsidRDefault="001D7845" w:rsidP="001D7845">
            <w:pPr>
              <w:spacing w:after="0" w:line="240" w:lineRule="atLeast"/>
              <w:rPr>
                <w:rFonts w:eastAsia="Calibri" w:cs="Times New Roman"/>
                <w:sz w:val="20"/>
                <w:szCs w:val="20"/>
                <w:lang w:eastAsia="tr-TR"/>
              </w:rPr>
            </w:pPr>
            <w:r w:rsidRPr="001D7845">
              <w:rPr>
                <w:rFonts w:eastAsia="Calibri" w:cs="Times New Roman"/>
                <w:b/>
                <w:bCs/>
                <w:sz w:val="20"/>
                <w:szCs w:val="20"/>
                <w:lang w:eastAsia="tr-TR"/>
              </w:rPr>
              <w:t>Dersin Amacı</w:t>
            </w:r>
          </w:p>
        </w:tc>
        <w:tc>
          <w:tcPr>
            <w:tcW w:w="0" w:type="auto"/>
            <w:vAlign w:val="center"/>
          </w:tcPr>
          <w:p w:rsidR="001D7845" w:rsidRPr="001D7845" w:rsidRDefault="001D7845" w:rsidP="001D7845">
            <w:pPr>
              <w:jc w:val="both"/>
              <w:rPr>
                <w:rFonts w:eastAsia="Calibri" w:cs="Times New Roman"/>
                <w:sz w:val="20"/>
                <w:szCs w:val="20"/>
              </w:rPr>
            </w:pPr>
            <w:r w:rsidRPr="001D7845">
              <w:rPr>
                <w:rFonts w:eastAsia="Calibri" w:cs="Times New Roman"/>
                <w:sz w:val="20"/>
                <w:szCs w:val="20"/>
              </w:rPr>
              <w:t>İşitme engelli bireylerin kullandığı işaret dilini öğrenmek, öğretmek ve sosyal yaşam içerisinde gerektiğinde bu dili kullanma becerisi kazandırmak.</w:t>
            </w:r>
          </w:p>
        </w:tc>
      </w:tr>
      <w:tr w:rsidR="001D7845" w:rsidRPr="001D7845" w:rsidTr="001D7845">
        <w:trPr>
          <w:trHeight w:val="450"/>
        </w:trPr>
        <w:tc>
          <w:tcPr>
            <w:tcW w:w="0" w:type="auto"/>
          </w:tcPr>
          <w:p w:rsidR="001D7845" w:rsidRPr="001D7845" w:rsidRDefault="001D7845" w:rsidP="001D7845">
            <w:pPr>
              <w:spacing w:after="0" w:line="240" w:lineRule="atLeast"/>
              <w:rPr>
                <w:rFonts w:eastAsia="Calibri" w:cs="Times New Roman"/>
                <w:sz w:val="20"/>
                <w:szCs w:val="20"/>
                <w:lang w:eastAsia="tr-TR"/>
              </w:rPr>
            </w:pPr>
            <w:r w:rsidRPr="001D7845">
              <w:rPr>
                <w:rFonts w:eastAsia="Calibri" w:cs="Times New Roman"/>
                <w:b/>
                <w:bCs/>
                <w:sz w:val="20"/>
                <w:szCs w:val="20"/>
                <w:lang w:eastAsia="tr-TR"/>
              </w:rPr>
              <w:lastRenderedPageBreak/>
              <w:t>Dersin İçeriği</w:t>
            </w:r>
          </w:p>
        </w:tc>
        <w:tc>
          <w:tcPr>
            <w:tcW w:w="0" w:type="auto"/>
          </w:tcPr>
          <w:p w:rsidR="001D7845" w:rsidRPr="001D7845" w:rsidRDefault="001D7845" w:rsidP="001D7845">
            <w:pPr>
              <w:jc w:val="both"/>
              <w:rPr>
                <w:rFonts w:eastAsia="Calibri" w:cs="Times New Roman"/>
                <w:sz w:val="20"/>
                <w:szCs w:val="20"/>
              </w:rPr>
            </w:pPr>
            <w:r w:rsidRPr="001D7845">
              <w:rPr>
                <w:rFonts w:eastAsia="Calibri" w:cs="Times New Roman"/>
                <w:sz w:val="20"/>
                <w:szCs w:val="20"/>
              </w:rPr>
              <w:t>İşitme engelli bireylerin kullandığı işaret dilini öğrenmek, öğretmek ve sosyal yaşam içerisinde gerektiğinde bu dili kullanma becerisi kazandırmak.</w:t>
            </w:r>
          </w:p>
        </w:tc>
      </w:tr>
    </w:tbl>
    <w:p w:rsidR="001D7845" w:rsidRPr="001D7845" w:rsidRDefault="001D7845" w:rsidP="001D7845">
      <w:pPr>
        <w:spacing w:after="0" w:line="240" w:lineRule="auto"/>
        <w:rPr>
          <w:rFonts w:eastAsia="Calibri" w:cs="Times New Roman"/>
          <w:sz w:val="20"/>
          <w:szCs w:val="20"/>
          <w:lang w:eastAsia="tr-TR"/>
        </w:rPr>
      </w:pPr>
    </w:p>
    <w:p w:rsidR="001D7845" w:rsidRPr="001D7845" w:rsidRDefault="001D7845" w:rsidP="001D7845">
      <w:pPr>
        <w:spacing w:after="0" w:line="240" w:lineRule="auto"/>
        <w:rPr>
          <w:rFonts w:eastAsia="Calibri" w:cs="Times New Roman"/>
          <w:sz w:val="20"/>
          <w:szCs w:val="20"/>
          <w:lang w:eastAsia="tr-TR"/>
        </w:rPr>
      </w:pPr>
    </w:p>
    <w:p w:rsidR="001D7845" w:rsidRPr="001D7845" w:rsidRDefault="001D7845" w:rsidP="001D7845">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92"/>
        <w:gridCol w:w="1611"/>
        <w:gridCol w:w="1513"/>
      </w:tblGrid>
      <w:tr w:rsidR="001D7845" w:rsidRPr="001D7845" w:rsidTr="001D7845">
        <w:tc>
          <w:tcPr>
            <w:tcW w:w="0" w:type="auto"/>
          </w:tcPr>
          <w:p w:rsidR="001D7845" w:rsidRPr="001D7845" w:rsidRDefault="001D7845" w:rsidP="001D7845">
            <w:pPr>
              <w:spacing w:after="0" w:line="240" w:lineRule="atLeast"/>
              <w:rPr>
                <w:rFonts w:eastAsia="Calibri" w:cs="Times New Roman"/>
                <w:sz w:val="20"/>
                <w:szCs w:val="20"/>
                <w:lang w:eastAsia="tr-TR"/>
              </w:rPr>
            </w:pPr>
            <w:r w:rsidRPr="001D7845">
              <w:rPr>
                <w:rFonts w:eastAsia="Calibri" w:cs="Times New Roman"/>
                <w:b/>
                <w:bCs/>
                <w:sz w:val="20"/>
                <w:szCs w:val="20"/>
                <w:lang w:eastAsia="tr-TR"/>
              </w:rPr>
              <w:t>Dersin Öğrenme Çıktıları</w:t>
            </w:r>
          </w:p>
        </w:tc>
        <w:tc>
          <w:tcPr>
            <w:tcW w:w="0" w:type="auto"/>
          </w:tcPr>
          <w:p w:rsidR="001D7845" w:rsidRPr="001D7845" w:rsidRDefault="001D7845" w:rsidP="001D7845">
            <w:pPr>
              <w:spacing w:after="0" w:line="240" w:lineRule="atLeast"/>
              <w:jc w:val="center"/>
              <w:rPr>
                <w:rFonts w:eastAsia="Calibri" w:cs="Times New Roman"/>
                <w:sz w:val="20"/>
                <w:szCs w:val="20"/>
                <w:lang w:eastAsia="tr-TR"/>
              </w:rPr>
            </w:pPr>
            <w:r w:rsidRPr="001D7845">
              <w:rPr>
                <w:rFonts w:eastAsia="Calibri" w:cs="Times New Roman"/>
                <w:b/>
                <w:bCs/>
                <w:sz w:val="20"/>
                <w:szCs w:val="20"/>
                <w:lang w:eastAsia="tr-TR"/>
              </w:rPr>
              <w:t>Öğretim Yöntemleri</w:t>
            </w:r>
          </w:p>
        </w:tc>
        <w:tc>
          <w:tcPr>
            <w:tcW w:w="0" w:type="auto"/>
          </w:tcPr>
          <w:p w:rsidR="001D7845" w:rsidRPr="001D7845" w:rsidRDefault="001D7845" w:rsidP="001D7845">
            <w:pPr>
              <w:spacing w:after="0" w:line="240" w:lineRule="atLeast"/>
              <w:jc w:val="center"/>
              <w:rPr>
                <w:rFonts w:eastAsia="Calibri" w:cs="Times New Roman"/>
                <w:sz w:val="20"/>
                <w:szCs w:val="20"/>
                <w:lang w:eastAsia="tr-TR"/>
              </w:rPr>
            </w:pPr>
            <w:r w:rsidRPr="001D7845">
              <w:rPr>
                <w:rFonts w:eastAsia="Calibri" w:cs="Times New Roman"/>
                <w:b/>
                <w:bCs/>
                <w:sz w:val="20"/>
                <w:szCs w:val="20"/>
                <w:lang w:eastAsia="tr-TR"/>
              </w:rPr>
              <w:t>Ölçme Yöntemleri</w:t>
            </w:r>
          </w:p>
        </w:tc>
      </w:tr>
      <w:tr w:rsidR="001D7845" w:rsidRPr="001D7845" w:rsidTr="001D7845">
        <w:tc>
          <w:tcPr>
            <w:tcW w:w="0" w:type="auto"/>
            <w:vAlign w:val="center"/>
          </w:tcPr>
          <w:p w:rsidR="001D7845" w:rsidRPr="001D7845" w:rsidRDefault="001D7845" w:rsidP="001D7845">
            <w:pPr>
              <w:rPr>
                <w:rFonts w:eastAsia="Calibri" w:cs="Times New Roman"/>
                <w:sz w:val="20"/>
                <w:szCs w:val="20"/>
              </w:rPr>
            </w:pPr>
            <w:r w:rsidRPr="001D7845">
              <w:rPr>
                <w:rFonts w:eastAsia="Calibri" w:cs="Times New Roman"/>
                <w:sz w:val="20"/>
                <w:szCs w:val="20"/>
              </w:rPr>
              <w:t>1) İşaret dilini aktif kullanır ve kendi çalışmalarını alandaki ve dıştaki gruplara aktarır.</w:t>
            </w:r>
          </w:p>
        </w:tc>
        <w:tc>
          <w:tcPr>
            <w:tcW w:w="0" w:type="auto"/>
            <w:vAlign w:val="center"/>
          </w:tcPr>
          <w:p w:rsidR="001D7845" w:rsidRPr="001D7845" w:rsidRDefault="001D7845" w:rsidP="001D7845">
            <w:pPr>
              <w:spacing w:line="240" w:lineRule="atLeast"/>
              <w:jc w:val="center"/>
              <w:rPr>
                <w:rFonts w:eastAsia="Calibri" w:cs="Times New Roman"/>
                <w:sz w:val="20"/>
                <w:szCs w:val="20"/>
              </w:rPr>
            </w:pPr>
            <w:r w:rsidRPr="001D7845">
              <w:rPr>
                <w:rFonts w:eastAsia="Calibri" w:cs="Times New Roman"/>
                <w:sz w:val="20"/>
                <w:szCs w:val="20"/>
              </w:rPr>
              <w:t>1,2</w:t>
            </w:r>
          </w:p>
        </w:tc>
        <w:tc>
          <w:tcPr>
            <w:tcW w:w="0" w:type="auto"/>
            <w:vAlign w:val="center"/>
          </w:tcPr>
          <w:p w:rsidR="001D7845" w:rsidRPr="001D7845" w:rsidRDefault="001D7845" w:rsidP="001D7845">
            <w:pPr>
              <w:spacing w:line="240" w:lineRule="atLeast"/>
              <w:jc w:val="center"/>
              <w:rPr>
                <w:rFonts w:eastAsia="Calibri" w:cs="Times New Roman"/>
                <w:sz w:val="20"/>
                <w:szCs w:val="20"/>
              </w:rPr>
            </w:pPr>
            <w:r w:rsidRPr="001D7845">
              <w:rPr>
                <w:rFonts w:eastAsia="Calibri" w:cs="Times New Roman"/>
                <w:sz w:val="20"/>
                <w:szCs w:val="20"/>
              </w:rPr>
              <w:t>A</w:t>
            </w:r>
          </w:p>
        </w:tc>
      </w:tr>
      <w:tr w:rsidR="001D7845" w:rsidRPr="001D7845" w:rsidTr="001D7845">
        <w:tc>
          <w:tcPr>
            <w:tcW w:w="0" w:type="auto"/>
            <w:vAlign w:val="center"/>
          </w:tcPr>
          <w:p w:rsidR="001D7845" w:rsidRPr="001D7845" w:rsidRDefault="001D7845" w:rsidP="001D7845">
            <w:pPr>
              <w:rPr>
                <w:rFonts w:eastAsia="Calibri" w:cs="Times New Roman"/>
                <w:sz w:val="20"/>
                <w:szCs w:val="20"/>
              </w:rPr>
            </w:pPr>
            <w:r w:rsidRPr="001D7845">
              <w:rPr>
                <w:rFonts w:eastAsia="Calibri" w:cs="Times New Roman"/>
                <w:sz w:val="20"/>
                <w:szCs w:val="20"/>
              </w:rPr>
              <w:t>2) İşaret dilini kullanarak bilişim ve iletişime yönelik bilgi ve becerilerini geliştirir.</w:t>
            </w:r>
          </w:p>
        </w:tc>
        <w:tc>
          <w:tcPr>
            <w:tcW w:w="0" w:type="auto"/>
            <w:vAlign w:val="center"/>
          </w:tcPr>
          <w:p w:rsidR="001D7845" w:rsidRPr="001D7845" w:rsidRDefault="001D7845" w:rsidP="001D7845">
            <w:pPr>
              <w:spacing w:line="240" w:lineRule="atLeast"/>
              <w:jc w:val="center"/>
              <w:rPr>
                <w:rFonts w:eastAsia="Calibri" w:cs="Times New Roman"/>
                <w:sz w:val="20"/>
                <w:szCs w:val="20"/>
              </w:rPr>
            </w:pPr>
            <w:r w:rsidRPr="001D7845">
              <w:rPr>
                <w:rFonts w:eastAsia="Calibri" w:cs="Times New Roman"/>
                <w:sz w:val="20"/>
                <w:szCs w:val="20"/>
              </w:rPr>
              <w:t>1,2</w:t>
            </w:r>
          </w:p>
        </w:tc>
        <w:tc>
          <w:tcPr>
            <w:tcW w:w="0" w:type="auto"/>
            <w:vAlign w:val="center"/>
          </w:tcPr>
          <w:p w:rsidR="001D7845" w:rsidRPr="001D7845" w:rsidRDefault="001D7845" w:rsidP="001D7845">
            <w:pPr>
              <w:spacing w:line="240" w:lineRule="atLeast"/>
              <w:jc w:val="center"/>
              <w:rPr>
                <w:rFonts w:eastAsia="Calibri" w:cs="Times New Roman"/>
                <w:sz w:val="20"/>
                <w:szCs w:val="20"/>
              </w:rPr>
            </w:pPr>
            <w:r w:rsidRPr="001D7845">
              <w:rPr>
                <w:rFonts w:eastAsia="Calibri" w:cs="Times New Roman"/>
                <w:sz w:val="20"/>
                <w:szCs w:val="20"/>
              </w:rPr>
              <w:t>A</w:t>
            </w:r>
          </w:p>
        </w:tc>
      </w:tr>
      <w:tr w:rsidR="001D7845" w:rsidRPr="001D7845" w:rsidTr="001D7845">
        <w:tc>
          <w:tcPr>
            <w:tcW w:w="0" w:type="auto"/>
            <w:vAlign w:val="center"/>
          </w:tcPr>
          <w:p w:rsidR="001D7845" w:rsidRPr="001D7845" w:rsidRDefault="001D7845" w:rsidP="001D7845">
            <w:pPr>
              <w:rPr>
                <w:rFonts w:eastAsia="Calibri" w:cs="Times New Roman"/>
                <w:sz w:val="20"/>
                <w:szCs w:val="20"/>
              </w:rPr>
            </w:pPr>
            <w:r w:rsidRPr="001D7845">
              <w:rPr>
                <w:rFonts w:eastAsia="Calibri" w:cs="Times New Roman"/>
                <w:sz w:val="20"/>
                <w:szCs w:val="20"/>
              </w:rPr>
              <w:t>3) İşaret dilini kullanarak alanında edindiği bilgi ve yetenekleri disiplinler arası çalışmalarda uygular.</w:t>
            </w:r>
          </w:p>
        </w:tc>
        <w:tc>
          <w:tcPr>
            <w:tcW w:w="0" w:type="auto"/>
            <w:vAlign w:val="center"/>
          </w:tcPr>
          <w:p w:rsidR="001D7845" w:rsidRPr="001D7845" w:rsidRDefault="001D7845" w:rsidP="001D7845">
            <w:pPr>
              <w:spacing w:line="240" w:lineRule="atLeast"/>
              <w:jc w:val="center"/>
              <w:rPr>
                <w:rFonts w:eastAsia="Calibri" w:cs="Times New Roman"/>
                <w:sz w:val="20"/>
                <w:szCs w:val="20"/>
              </w:rPr>
            </w:pPr>
            <w:r w:rsidRPr="001D7845">
              <w:rPr>
                <w:rFonts w:eastAsia="Calibri" w:cs="Times New Roman"/>
                <w:sz w:val="20"/>
                <w:szCs w:val="20"/>
              </w:rPr>
              <w:t>1,2,3</w:t>
            </w:r>
          </w:p>
        </w:tc>
        <w:tc>
          <w:tcPr>
            <w:tcW w:w="0" w:type="auto"/>
            <w:vAlign w:val="center"/>
          </w:tcPr>
          <w:p w:rsidR="001D7845" w:rsidRPr="001D7845" w:rsidRDefault="001D7845" w:rsidP="001D7845">
            <w:pPr>
              <w:spacing w:line="240" w:lineRule="atLeast"/>
              <w:jc w:val="center"/>
              <w:rPr>
                <w:rFonts w:eastAsia="Calibri" w:cs="Times New Roman"/>
                <w:sz w:val="20"/>
                <w:szCs w:val="20"/>
              </w:rPr>
            </w:pPr>
            <w:r w:rsidRPr="001D7845">
              <w:rPr>
                <w:rFonts w:eastAsia="Calibri" w:cs="Times New Roman"/>
                <w:sz w:val="20"/>
                <w:szCs w:val="20"/>
              </w:rPr>
              <w:t>A</w:t>
            </w:r>
          </w:p>
        </w:tc>
      </w:tr>
    </w:tbl>
    <w:p w:rsidR="001D7845" w:rsidRPr="001D7845" w:rsidRDefault="001D7845" w:rsidP="001D7845">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1D7845" w:rsidRPr="001D7845" w:rsidTr="001D7845">
        <w:tc>
          <w:tcPr>
            <w:tcW w:w="1000" w:type="pct"/>
          </w:tcPr>
          <w:p w:rsidR="001D7845" w:rsidRPr="001D7845" w:rsidRDefault="001D7845" w:rsidP="001D7845">
            <w:pPr>
              <w:spacing w:after="0" w:line="240" w:lineRule="atLeast"/>
              <w:rPr>
                <w:rFonts w:eastAsia="Calibri" w:cs="Times New Roman"/>
                <w:sz w:val="20"/>
                <w:szCs w:val="20"/>
                <w:lang w:eastAsia="tr-TR"/>
              </w:rPr>
            </w:pPr>
            <w:r w:rsidRPr="001D7845">
              <w:rPr>
                <w:rFonts w:eastAsia="Calibri" w:cs="Times New Roman"/>
                <w:b/>
                <w:bCs/>
                <w:sz w:val="20"/>
                <w:szCs w:val="20"/>
                <w:lang w:eastAsia="tr-TR"/>
              </w:rPr>
              <w:t>Öğretim Yöntemleri:</w:t>
            </w:r>
          </w:p>
        </w:tc>
        <w:tc>
          <w:tcPr>
            <w:tcW w:w="0" w:type="auto"/>
          </w:tcPr>
          <w:p w:rsidR="001D7845" w:rsidRPr="001D7845" w:rsidRDefault="001D7845" w:rsidP="001D7845">
            <w:pPr>
              <w:spacing w:after="0" w:line="240" w:lineRule="atLeast"/>
              <w:rPr>
                <w:rFonts w:eastAsia="Calibri" w:cs="Times New Roman"/>
                <w:sz w:val="20"/>
                <w:szCs w:val="20"/>
                <w:lang w:eastAsia="tr-TR"/>
              </w:rPr>
            </w:pPr>
            <w:r w:rsidRPr="001D7845">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1D7845" w:rsidRPr="001D7845" w:rsidTr="001D7845">
        <w:tc>
          <w:tcPr>
            <w:tcW w:w="1000" w:type="pct"/>
          </w:tcPr>
          <w:p w:rsidR="001D7845" w:rsidRPr="001D7845" w:rsidRDefault="001D7845" w:rsidP="001D7845">
            <w:pPr>
              <w:spacing w:after="0" w:line="240" w:lineRule="atLeast"/>
              <w:rPr>
                <w:rFonts w:eastAsia="Calibri" w:cs="Times New Roman"/>
                <w:sz w:val="20"/>
                <w:szCs w:val="20"/>
                <w:lang w:eastAsia="tr-TR"/>
              </w:rPr>
            </w:pPr>
            <w:r w:rsidRPr="001D7845">
              <w:rPr>
                <w:rFonts w:eastAsia="Calibri" w:cs="Times New Roman"/>
                <w:b/>
                <w:bCs/>
                <w:sz w:val="20"/>
                <w:szCs w:val="20"/>
                <w:lang w:eastAsia="tr-TR"/>
              </w:rPr>
              <w:t>Ölçme Yöntemleri:</w:t>
            </w:r>
          </w:p>
        </w:tc>
        <w:tc>
          <w:tcPr>
            <w:tcW w:w="0" w:type="auto"/>
          </w:tcPr>
          <w:p w:rsidR="001D7845" w:rsidRPr="001D7845" w:rsidRDefault="001D7845" w:rsidP="001D7845">
            <w:pPr>
              <w:spacing w:after="0" w:line="240" w:lineRule="atLeast"/>
              <w:rPr>
                <w:rFonts w:eastAsia="Calibri" w:cs="Times New Roman"/>
                <w:sz w:val="20"/>
                <w:szCs w:val="20"/>
                <w:lang w:eastAsia="tr-TR"/>
              </w:rPr>
            </w:pPr>
            <w:r w:rsidRPr="001D7845">
              <w:rPr>
                <w:rFonts w:eastAsia="Calibri" w:cs="Times New Roman"/>
                <w:sz w:val="20"/>
                <w:szCs w:val="20"/>
              </w:rPr>
              <w:t>A: Sınav, B: Küçük Sınav (Quiz), C: Ödev, D: Laboratuvar, E: Proje/Tasarım, F: Diğer (Performans Görevi, Sunum, Derse Katılım)</w:t>
            </w:r>
          </w:p>
        </w:tc>
      </w:tr>
    </w:tbl>
    <w:p w:rsidR="001D7845" w:rsidRPr="001D7845" w:rsidRDefault="001D7845" w:rsidP="001D7845">
      <w:pPr>
        <w:spacing w:after="0" w:line="240" w:lineRule="auto"/>
        <w:rPr>
          <w:rFonts w:eastAsia="Calibri" w:cs="Times New Roman"/>
          <w:sz w:val="20"/>
          <w:szCs w:val="20"/>
          <w:lang w:eastAsia="tr-TR"/>
        </w:rPr>
      </w:pPr>
    </w:p>
    <w:p w:rsidR="001D7845" w:rsidRPr="001D7845" w:rsidRDefault="001D7845" w:rsidP="001D7845">
      <w:pPr>
        <w:spacing w:after="0" w:line="240" w:lineRule="auto"/>
        <w:rPr>
          <w:rFonts w:eastAsia="Calibri" w:cs="Times New Roman"/>
          <w:sz w:val="20"/>
          <w:szCs w:val="20"/>
          <w:lang w:eastAsia="tr-TR"/>
        </w:rPr>
      </w:pPr>
    </w:p>
    <w:p w:rsidR="001D7845" w:rsidRPr="001D7845" w:rsidRDefault="001D7845" w:rsidP="001D7845">
      <w:pPr>
        <w:spacing w:after="0" w:line="240" w:lineRule="auto"/>
        <w:rPr>
          <w:rFonts w:eastAsia="Calibri" w:cs="Times New Roman"/>
          <w:sz w:val="20"/>
          <w:szCs w:val="20"/>
          <w:lang w:eastAsia="tr-TR"/>
        </w:rPr>
      </w:pPr>
    </w:p>
    <w:p w:rsidR="001D7845" w:rsidRPr="001D7845" w:rsidRDefault="001D7845" w:rsidP="001D7845">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1D7845" w:rsidRPr="001D7845" w:rsidTr="001D7845">
        <w:trPr>
          <w:trHeight w:val="525"/>
        </w:trPr>
        <w:tc>
          <w:tcPr>
            <w:tcW w:w="0" w:type="auto"/>
            <w:gridSpan w:val="3"/>
          </w:tcPr>
          <w:p w:rsidR="001D7845" w:rsidRPr="001D7845" w:rsidRDefault="001D7845" w:rsidP="001D7845">
            <w:pPr>
              <w:spacing w:after="0" w:line="240" w:lineRule="atLeast"/>
              <w:jc w:val="center"/>
              <w:rPr>
                <w:rFonts w:eastAsia="Calibri" w:cs="Times New Roman"/>
                <w:sz w:val="20"/>
                <w:szCs w:val="20"/>
                <w:lang w:eastAsia="tr-TR"/>
              </w:rPr>
            </w:pPr>
            <w:r w:rsidRPr="001D7845">
              <w:rPr>
                <w:rFonts w:eastAsia="Calibri" w:cs="Times New Roman"/>
                <w:b/>
                <w:bCs/>
                <w:sz w:val="20"/>
                <w:szCs w:val="20"/>
                <w:lang w:eastAsia="tr-TR"/>
              </w:rPr>
              <w:t>DERS AKIŞI</w:t>
            </w:r>
          </w:p>
        </w:tc>
      </w:tr>
      <w:tr w:rsidR="001D7845" w:rsidRPr="001D7845" w:rsidTr="001D7845">
        <w:trPr>
          <w:trHeight w:val="450"/>
        </w:trPr>
        <w:tc>
          <w:tcPr>
            <w:tcW w:w="390" w:type="pct"/>
          </w:tcPr>
          <w:p w:rsidR="001D7845" w:rsidRPr="001D7845" w:rsidRDefault="001D7845" w:rsidP="001D7845">
            <w:pPr>
              <w:spacing w:after="0" w:line="240" w:lineRule="atLeast"/>
              <w:rPr>
                <w:rFonts w:eastAsia="Calibri" w:cs="Times New Roman"/>
                <w:sz w:val="20"/>
                <w:szCs w:val="20"/>
                <w:lang w:eastAsia="tr-TR"/>
              </w:rPr>
            </w:pPr>
            <w:r w:rsidRPr="001D7845">
              <w:rPr>
                <w:rFonts w:eastAsia="Calibri" w:cs="Times New Roman"/>
                <w:b/>
                <w:bCs/>
                <w:sz w:val="20"/>
                <w:szCs w:val="20"/>
                <w:lang w:eastAsia="tr-TR"/>
              </w:rPr>
              <w:t>Hafta</w:t>
            </w:r>
          </w:p>
        </w:tc>
        <w:tc>
          <w:tcPr>
            <w:tcW w:w="3655" w:type="pct"/>
          </w:tcPr>
          <w:p w:rsidR="001D7845" w:rsidRPr="001D7845" w:rsidRDefault="001D7845" w:rsidP="001D7845">
            <w:pPr>
              <w:spacing w:after="0" w:line="240" w:lineRule="atLeast"/>
              <w:rPr>
                <w:rFonts w:eastAsia="Calibri" w:cs="Times New Roman"/>
                <w:sz w:val="20"/>
                <w:szCs w:val="20"/>
                <w:lang w:eastAsia="tr-TR"/>
              </w:rPr>
            </w:pPr>
            <w:r w:rsidRPr="001D7845">
              <w:rPr>
                <w:rFonts w:eastAsia="Calibri" w:cs="Times New Roman"/>
                <w:b/>
                <w:bCs/>
                <w:sz w:val="20"/>
                <w:szCs w:val="20"/>
                <w:lang w:eastAsia="tr-TR"/>
              </w:rPr>
              <w:t>Konular</w:t>
            </w:r>
          </w:p>
        </w:tc>
        <w:tc>
          <w:tcPr>
            <w:tcW w:w="955" w:type="pct"/>
          </w:tcPr>
          <w:p w:rsidR="001D7845" w:rsidRPr="001D7845" w:rsidRDefault="001D7845" w:rsidP="001D7845">
            <w:pPr>
              <w:spacing w:after="0" w:line="240" w:lineRule="atLeast"/>
              <w:jc w:val="center"/>
              <w:rPr>
                <w:rFonts w:eastAsia="Calibri" w:cs="Times New Roman"/>
                <w:sz w:val="20"/>
                <w:szCs w:val="20"/>
                <w:lang w:eastAsia="tr-TR"/>
              </w:rPr>
            </w:pPr>
            <w:r w:rsidRPr="001D7845">
              <w:rPr>
                <w:rFonts w:eastAsia="Calibri" w:cs="Times New Roman"/>
                <w:b/>
                <w:bCs/>
                <w:sz w:val="20"/>
                <w:szCs w:val="20"/>
                <w:lang w:eastAsia="tr-TR"/>
              </w:rPr>
              <w:t>Ön Hazırlık</w:t>
            </w:r>
          </w:p>
        </w:tc>
      </w:tr>
      <w:tr w:rsidR="001D7845" w:rsidRPr="001D7845" w:rsidTr="001D7845">
        <w:trPr>
          <w:trHeight w:val="375"/>
        </w:trPr>
        <w:tc>
          <w:tcPr>
            <w:tcW w:w="0" w:type="auto"/>
          </w:tcPr>
          <w:p w:rsidR="001D7845" w:rsidRPr="001D7845" w:rsidRDefault="001D7845" w:rsidP="001D7845">
            <w:pPr>
              <w:spacing w:line="240" w:lineRule="atLeast"/>
              <w:rPr>
                <w:rFonts w:eastAsia="Calibri" w:cs="Times New Roman"/>
                <w:sz w:val="20"/>
                <w:szCs w:val="20"/>
              </w:rPr>
            </w:pPr>
            <w:r w:rsidRPr="001D7845">
              <w:rPr>
                <w:rFonts w:eastAsia="Calibri" w:cs="Times New Roman"/>
                <w:sz w:val="20"/>
                <w:szCs w:val="20"/>
              </w:rPr>
              <w:t>1</w:t>
            </w:r>
          </w:p>
        </w:tc>
        <w:tc>
          <w:tcPr>
            <w:tcW w:w="0" w:type="auto"/>
          </w:tcPr>
          <w:p w:rsidR="001D7845" w:rsidRPr="001D7845" w:rsidRDefault="001D7845" w:rsidP="001D7845">
            <w:pPr>
              <w:rPr>
                <w:rFonts w:eastAsia="Calibri" w:cs="Times New Roman"/>
                <w:sz w:val="20"/>
                <w:szCs w:val="20"/>
              </w:rPr>
            </w:pPr>
            <w:r w:rsidRPr="001D7845">
              <w:rPr>
                <w:rFonts w:eastAsia="Calibri" w:cs="Times New Roman"/>
                <w:sz w:val="20"/>
                <w:szCs w:val="20"/>
              </w:rPr>
              <w:t>Türkçe işaret dili (TİD)in tanımı</w:t>
            </w:r>
          </w:p>
        </w:tc>
        <w:tc>
          <w:tcPr>
            <w:tcW w:w="0" w:type="auto"/>
          </w:tcPr>
          <w:p w:rsidR="001D7845" w:rsidRPr="001D7845" w:rsidRDefault="001D7845" w:rsidP="001D7845">
            <w:pPr>
              <w:rPr>
                <w:rFonts w:eastAsia="Calibri" w:cs="Times New Roman"/>
                <w:sz w:val="20"/>
                <w:szCs w:val="20"/>
              </w:rPr>
            </w:pPr>
            <w:r w:rsidRPr="001D7845">
              <w:rPr>
                <w:rFonts w:eastAsia="Calibri" w:cs="Times New Roman"/>
                <w:sz w:val="20"/>
                <w:szCs w:val="20"/>
              </w:rPr>
              <w:t>Kaynak kitap ve yardımcı kitaplardan ilgili yerlerin okunması</w:t>
            </w:r>
          </w:p>
        </w:tc>
      </w:tr>
      <w:tr w:rsidR="001D7845" w:rsidRPr="001D7845" w:rsidTr="001D7845">
        <w:trPr>
          <w:trHeight w:val="375"/>
        </w:trPr>
        <w:tc>
          <w:tcPr>
            <w:tcW w:w="0" w:type="auto"/>
            <w:vAlign w:val="center"/>
          </w:tcPr>
          <w:p w:rsidR="001D7845" w:rsidRPr="001D7845" w:rsidRDefault="001D7845" w:rsidP="001D7845">
            <w:pPr>
              <w:spacing w:line="240" w:lineRule="atLeast"/>
              <w:rPr>
                <w:rFonts w:eastAsia="Calibri" w:cs="Times New Roman"/>
                <w:sz w:val="20"/>
                <w:szCs w:val="20"/>
              </w:rPr>
            </w:pPr>
            <w:r w:rsidRPr="001D7845">
              <w:rPr>
                <w:rFonts w:eastAsia="Calibri" w:cs="Times New Roman"/>
                <w:sz w:val="20"/>
                <w:szCs w:val="20"/>
              </w:rPr>
              <w:t>2</w:t>
            </w:r>
          </w:p>
        </w:tc>
        <w:tc>
          <w:tcPr>
            <w:tcW w:w="0" w:type="auto"/>
          </w:tcPr>
          <w:p w:rsidR="001D7845" w:rsidRPr="001D7845" w:rsidRDefault="001D7845" w:rsidP="001D7845">
            <w:pPr>
              <w:rPr>
                <w:rFonts w:eastAsia="Calibri" w:cs="Times New Roman"/>
                <w:sz w:val="20"/>
                <w:szCs w:val="20"/>
              </w:rPr>
            </w:pPr>
            <w:r w:rsidRPr="001D7845">
              <w:rPr>
                <w:rFonts w:eastAsia="Calibri" w:cs="Times New Roman"/>
                <w:sz w:val="20"/>
                <w:szCs w:val="20"/>
              </w:rPr>
              <w:t>El ve parmak şekilleri, Ellerin vücuda göre konumu, Mimiklerin fonksiyonu</w:t>
            </w:r>
          </w:p>
        </w:tc>
        <w:tc>
          <w:tcPr>
            <w:tcW w:w="0" w:type="auto"/>
          </w:tcPr>
          <w:p w:rsidR="001D7845" w:rsidRPr="001D7845" w:rsidRDefault="001D7845" w:rsidP="001D7845">
            <w:pPr>
              <w:rPr>
                <w:rFonts w:ascii="Calibri" w:eastAsia="Calibri" w:hAnsi="Calibri" w:cs="Times New Roman"/>
              </w:rPr>
            </w:pPr>
            <w:r w:rsidRPr="001D7845">
              <w:rPr>
                <w:rFonts w:eastAsia="Calibri" w:cs="Times New Roman"/>
                <w:sz w:val="20"/>
                <w:szCs w:val="20"/>
              </w:rPr>
              <w:t>Kaynak kitap ve yardımcı kitaplardan ilgili yerlerin okunması</w:t>
            </w:r>
          </w:p>
        </w:tc>
      </w:tr>
      <w:tr w:rsidR="001D7845" w:rsidRPr="001D7845" w:rsidTr="001D7845">
        <w:trPr>
          <w:trHeight w:val="375"/>
        </w:trPr>
        <w:tc>
          <w:tcPr>
            <w:tcW w:w="0" w:type="auto"/>
          </w:tcPr>
          <w:p w:rsidR="001D7845" w:rsidRPr="001D7845" w:rsidRDefault="001D7845" w:rsidP="001D7845">
            <w:pPr>
              <w:spacing w:line="240" w:lineRule="atLeast"/>
              <w:rPr>
                <w:rFonts w:eastAsia="Calibri" w:cs="Times New Roman"/>
                <w:sz w:val="20"/>
                <w:szCs w:val="20"/>
              </w:rPr>
            </w:pPr>
            <w:r w:rsidRPr="001D7845">
              <w:rPr>
                <w:rFonts w:eastAsia="Calibri" w:cs="Times New Roman"/>
                <w:sz w:val="20"/>
                <w:szCs w:val="20"/>
              </w:rPr>
              <w:t>3</w:t>
            </w:r>
          </w:p>
        </w:tc>
        <w:tc>
          <w:tcPr>
            <w:tcW w:w="0" w:type="auto"/>
          </w:tcPr>
          <w:p w:rsidR="001D7845" w:rsidRPr="001D7845" w:rsidRDefault="001D7845" w:rsidP="001D7845">
            <w:pPr>
              <w:rPr>
                <w:rFonts w:eastAsia="Calibri" w:cs="Times New Roman"/>
                <w:sz w:val="20"/>
                <w:szCs w:val="20"/>
              </w:rPr>
            </w:pPr>
            <w:r w:rsidRPr="001D7845">
              <w:rPr>
                <w:rFonts w:eastAsia="Calibri" w:cs="Times New Roman"/>
                <w:sz w:val="20"/>
                <w:szCs w:val="20"/>
              </w:rPr>
              <w:t>Tek ve çift el kullanım, İşaretlerin Türkçeyle ilişkisi</w:t>
            </w:r>
          </w:p>
        </w:tc>
        <w:tc>
          <w:tcPr>
            <w:tcW w:w="0" w:type="auto"/>
          </w:tcPr>
          <w:p w:rsidR="001D7845" w:rsidRPr="001D7845" w:rsidRDefault="001D7845" w:rsidP="001D7845">
            <w:pPr>
              <w:rPr>
                <w:rFonts w:ascii="Calibri" w:eastAsia="Calibri" w:hAnsi="Calibri" w:cs="Times New Roman"/>
              </w:rPr>
            </w:pPr>
            <w:r w:rsidRPr="001D7845">
              <w:rPr>
                <w:rFonts w:eastAsia="Calibri" w:cs="Times New Roman"/>
                <w:sz w:val="20"/>
                <w:szCs w:val="20"/>
              </w:rPr>
              <w:t>Kaynak kitap ve yardımcı kitaplardan ilgili yerlerin okunması</w:t>
            </w:r>
          </w:p>
        </w:tc>
      </w:tr>
      <w:tr w:rsidR="001D7845" w:rsidRPr="001D7845" w:rsidTr="001D7845">
        <w:trPr>
          <w:trHeight w:val="375"/>
        </w:trPr>
        <w:tc>
          <w:tcPr>
            <w:tcW w:w="0" w:type="auto"/>
            <w:vAlign w:val="center"/>
          </w:tcPr>
          <w:p w:rsidR="001D7845" w:rsidRPr="001D7845" w:rsidRDefault="001D7845" w:rsidP="001D7845">
            <w:pPr>
              <w:spacing w:line="240" w:lineRule="atLeast"/>
              <w:rPr>
                <w:rFonts w:eastAsia="Calibri" w:cs="Times New Roman"/>
                <w:sz w:val="20"/>
                <w:szCs w:val="20"/>
              </w:rPr>
            </w:pPr>
            <w:r w:rsidRPr="001D7845">
              <w:rPr>
                <w:rFonts w:eastAsia="Calibri" w:cs="Times New Roman"/>
                <w:sz w:val="20"/>
                <w:szCs w:val="20"/>
              </w:rPr>
              <w:t>4</w:t>
            </w:r>
          </w:p>
        </w:tc>
        <w:tc>
          <w:tcPr>
            <w:tcW w:w="0" w:type="auto"/>
          </w:tcPr>
          <w:p w:rsidR="001D7845" w:rsidRPr="001D7845" w:rsidRDefault="001D7845" w:rsidP="001D7845">
            <w:pPr>
              <w:rPr>
                <w:rFonts w:eastAsia="Calibri" w:cs="Times New Roman"/>
                <w:sz w:val="20"/>
                <w:szCs w:val="20"/>
              </w:rPr>
            </w:pPr>
            <w:r w:rsidRPr="001D7845">
              <w:rPr>
                <w:rFonts w:eastAsia="Calibri" w:cs="Times New Roman"/>
                <w:sz w:val="20"/>
                <w:szCs w:val="20"/>
              </w:rPr>
              <w:t>İşareti anlamlandırma Özgün anlatım biçimi</w:t>
            </w:r>
          </w:p>
        </w:tc>
        <w:tc>
          <w:tcPr>
            <w:tcW w:w="0" w:type="auto"/>
          </w:tcPr>
          <w:p w:rsidR="001D7845" w:rsidRPr="001D7845" w:rsidRDefault="001D7845" w:rsidP="001D7845">
            <w:pPr>
              <w:rPr>
                <w:rFonts w:ascii="Calibri" w:eastAsia="Calibri" w:hAnsi="Calibri" w:cs="Times New Roman"/>
              </w:rPr>
            </w:pPr>
            <w:r w:rsidRPr="001D7845">
              <w:rPr>
                <w:rFonts w:eastAsia="Calibri" w:cs="Times New Roman"/>
                <w:sz w:val="20"/>
                <w:szCs w:val="20"/>
              </w:rPr>
              <w:t>Kaynak kitap ve yardımcı kitaplardan ilgili yerlerin okunması</w:t>
            </w:r>
          </w:p>
        </w:tc>
      </w:tr>
      <w:tr w:rsidR="001D7845" w:rsidRPr="001D7845" w:rsidTr="001D7845">
        <w:trPr>
          <w:trHeight w:val="375"/>
        </w:trPr>
        <w:tc>
          <w:tcPr>
            <w:tcW w:w="0" w:type="auto"/>
            <w:vAlign w:val="center"/>
          </w:tcPr>
          <w:p w:rsidR="001D7845" w:rsidRPr="001D7845" w:rsidRDefault="001D7845" w:rsidP="001D7845">
            <w:pPr>
              <w:spacing w:line="240" w:lineRule="atLeast"/>
              <w:rPr>
                <w:rFonts w:eastAsia="Calibri" w:cs="Times New Roman"/>
                <w:sz w:val="20"/>
                <w:szCs w:val="20"/>
              </w:rPr>
            </w:pPr>
            <w:r w:rsidRPr="001D7845">
              <w:rPr>
                <w:rFonts w:eastAsia="Calibri" w:cs="Times New Roman"/>
                <w:sz w:val="20"/>
                <w:szCs w:val="20"/>
              </w:rPr>
              <w:lastRenderedPageBreak/>
              <w:t>5</w:t>
            </w:r>
          </w:p>
        </w:tc>
        <w:tc>
          <w:tcPr>
            <w:tcW w:w="0" w:type="auto"/>
          </w:tcPr>
          <w:p w:rsidR="001D7845" w:rsidRPr="001D7845" w:rsidRDefault="001D7845" w:rsidP="001D7845">
            <w:pPr>
              <w:rPr>
                <w:rFonts w:eastAsia="Calibri" w:cs="Times New Roman"/>
                <w:sz w:val="20"/>
                <w:szCs w:val="20"/>
              </w:rPr>
            </w:pPr>
            <w:r w:rsidRPr="001D7845">
              <w:rPr>
                <w:rFonts w:eastAsia="Calibri" w:cs="Times New Roman"/>
                <w:sz w:val="20"/>
                <w:szCs w:val="20"/>
              </w:rPr>
              <w:t>El-beden uyumu Yüz ifadesi-mesaj uyumu</w:t>
            </w:r>
          </w:p>
        </w:tc>
        <w:tc>
          <w:tcPr>
            <w:tcW w:w="0" w:type="auto"/>
          </w:tcPr>
          <w:p w:rsidR="001D7845" w:rsidRPr="001D7845" w:rsidRDefault="001D7845" w:rsidP="001D7845">
            <w:pPr>
              <w:rPr>
                <w:rFonts w:ascii="Calibri" w:eastAsia="Calibri" w:hAnsi="Calibri" w:cs="Times New Roman"/>
              </w:rPr>
            </w:pPr>
            <w:r w:rsidRPr="001D7845">
              <w:rPr>
                <w:rFonts w:eastAsia="Calibri" w:cs="Times New Roman"/>
                <w:sz w:val="20"/>
                <w:szCs w:val="20"/>
              </w:rPr>
              <w:t>Kaynak kitap ve yardımcı kitaplardan ilgili yerlerin okunması</w:t>
            </w:r>
          </w:p>
        </w:tc>
      </w:tr>
      <w:tr w:rsidR="001D7845" w:rsidRPr="001D7845" w:rsidTr="001D7845">
        <w:trPr>
          <w:trHeight w:val="375"/>
        </w:trPr>
        <w:tc>
          <w:tcPr>
            <w:tcW w:w="0" w:type="auto"/>
            <w:vAlign w:val="center"/>
          </w:tcPr>
          <w:p w:rsidR="001D7845" w:rsidRPr="001D7845" w:rsidRDefault="001D7845" w:rsidP="001D7845">
            <w:pPr>
              <w:spacing w:line="240" w:lineRule="atLeast"/>
              <w:rPr>
                <w:rFonts w:eastAsia="Calibri" w:cs="Times New Roman"/>
                <w:sz w:val="20"/>
                <w:szCs w:val="20"/>
              </w:rPr>
            </w:pPr>
            <w:r w:rsidRPr="001D7845">
              <w:rPr>
                <w:rFonts w:eastAsia="Calibri" w:cs="Times New Roman"/>
                <w:sz w:val="20"/>
                <w:szCs w:val="20"/>
              </w:rPr>
              <w:t>6</w:t>
            </w:r>
          </w:p>
        </w:tc>
        <w:tc>
          <w:tcPr>
            <w:tcW w:w="0" w:type="auto"/>
          </w:tcPr>
          <w:p w:rsidR="001D7845" w:rsidRPr="001D7845" w:rsidRDefault="001D7845" w:rsidP="001D7845">
            <w:pPr>
              <w:rPr>
                <w:rFonts w:eastAsia="Calibri" w:cs="Times New Roman"/>
                <w:sz w:val="20"/>
                <w:szCs w:val="20"/>
              </w:rPr>
            </w:pPr>
            <w:r w:rsidRPr="001D7845">
              <w:rPr>
                <w:rFonts w:eastAsia="Calibri" w:cs="Times New Roman"/>
                <w:sz w:val="20"/>
                <w:szCs w:val="20"/>
              </w:rPr>
              <w:t>İşaret dilini sözlü diliyle beraber kullanma ve dudak hareketlerini abartmama</w:t>
            </w:r>
          </w:p>
        </w:tc>
        <w:tc>
          <w:tcPr>
            <w:tcW w:w="0" w:type="auto"/>
          </w:tcPr>
          <w:p w:rsidR="001D7845" w:rsidRPr="001D7845" w:rsidRDefault="001D7845" w:rsidP="001D7845">
            <w:pPr>
              <w:rPr>
                <w:rFonts w:ascii="Calibri" w:eastAsia="Calibri" w:hAnsi="Calibri" w:cs="Times New Roman"/>
              </w:rPr>
            </w:pPr>
            <w:r w:rsidRPr="001D7845">
              <w:rPr>
                <w:rFonts w:eastAsia="Calibri" w:cs="Times New Roman"/>
                <w:sz w:val="20"/>
                <w:szCs w:val="20"/>
              </w:rPr>
              <w:t>Kaynak kitap ve yardımcı kitaplardan ilgili yerlerin okunması</w:t>
            </w:r>
          </w:p>
        </w:tc>
      </w:tr>
      <w:tr w:rsidR="001D7845" w:rsidRPr="001D7845" w:rsidTr="001D7845">
        <w:trPr>
          <w:trHeight w:val="375"/>
        </w:trPr>
        <w:tc>
          <w:tcPr>
            <w:tcW w:w="0" w:type="auto"/>
            <w:vAlign w:val="center"/>
          </w:tcPr>
          <w:p w:rsidR="001D7845" w:rsidRPr="001D7845" w:rsidRDefault="001D7845" w:rsidP="001D7845">
            <w:pPr>
              <w:spacing w:line="240" w:lineRule="atLeast"/>
              <w:rPr>
                <w:rFonts w:eastAsia="Calibri" w:cs="Times New Roman"/>
                <w:sz w:val="20"/>
                <w:szCs w:val="20"/>
              </w:rPr>
            </w:pPr>
            <w:r w:rsidRPr="001D7845">
              <w:rPr>
                <w:rFonts w:eastAsia="Calibri" w:cs="Times New Roman"/>
                <w:sz w:val="20"/>
                <w:szCs w:val="20"/>
              </w:rPr>
              <w:t>7</w:t>
            </w:r>
          </w:p>
        </w:tc>
        <w:tc>
          <w:tcPr>
            <w:tcW w:w="0" w:type="auto"/>
          </w:tcPr>
          <w:p w:rsidR="001D7845" w:rsidRPr="001D7845" w:rsidRDefault="001D7845" w:rsidP="001D7845">
            <w:pPr>
              <w:rPr>
                <w:rFonts w:eastAsia="Calibri" w:cs="Times New Roman"/>
                <w:sz w:val="20"/>
                <w:szCs w:val="20"/>
              </w:rPr>
            </w:pPr>
            <w:r w:rsidRPr="001D7845">
              <w:rPr>
                <w:rFonts w:eastAsia="Calibri" w:cs="Times New Roman"/>
                <w:sz w:val="20"/>
                <w:szCs w:val="20"/>
              </w:rPr>
              <w:t>Selamlaşma ve hal hatır sorma</w:t>
            </w:r>
          </w:p>
        </w:tc>
        <w:tc>
          <w:tcPr>
            <w:tcW w:w="0" w:type="auto"/>
          </w:tcPr>
          <w:p w:rsidR="001D7845" w:rsidRPr="001D7845" w:rsidRDefault="001D7845" w:rsidP="001D7845">
            <w:pPr>
              <w:rPr>
                <w:rFonts w:ascii="Calibri" w:eastAsia="Calibri" w:hAnsi="Calibri" w:cs="Times New Roman"/>
              </w:rPr>
            </w:pPr>
            <w:r w:rsidRPr="001D7845">
              <w:rPr>
                <w:rFonts w:eastAsia="Calibri" w:cs="Times New Roman"/>
                <w:sz w:val="20"/>
                <w:szCs w:val="20"/>
              </w:rPr>
              <w:t>Kaynak kitap ve yardımcı kitaplardan ilgili yerlerin okunması</w:t>
            </w:r>
          </w:p>
        </w:tc>
      </w:tr>
      <w:tr w:rsidR="001D7845" w:rsidRPr="001D7845" w:rsidTr="001D7845">
        <w:trPr>
          <w:trHeight w:val="375"/>
        </w:trPr>
        <w:tc>
          <w:tcPr>
            <w:tcW w:w="0" w:type="auto"/>
            <w:vAlign w:val="center"/>
          </w:tcPr>
          <w:p w:rsidR="001D7845" w:rsidRPr="001D7845" w:rsidRDefault="001D7845" w:rsidP="001D7845">
            <w:pPr>
              <w:spacing w:line="240" w:lineRule="atLeast"/>
              <w:rPr>
                <w:rFonts w:eastAsia="Calibri" w:cs="Times New Roman"/>
                <w:sz w:val="20"/>
                <w:szCs w:val="20"/>
              </w:rPr>
            </w:pPr>
            <w:r w:rsidRPr="001D7845">
              <w:rPr>
                <w:rFonts w:eastAsia="Calibri" w:cs="Times New Roman"/>
                <w:sz w:val="20"/>
                <w:szCs w:val="20"/>
              </w:rPr>
              <w:t>8</w:t>
            </w:r>
          </w:p>
        </w:tc>
        <w:tc>
          <w:tcPr>
            <w:tcW w:w="0" w:type="auto"/>
          </w:tcPr>
          <w:p w:rsidR="001D7845" w:rsidRPr="001D7845" w:rsidRDefault="001D7845" w:rsidP="001D7845">
            <w:pPr>
              <w:rPr>
                <w:rFonts w:eastAsia="Calibri" w:cs="Times New Roman"/>
                <w:sz w:val="20"/>
                <w:szCs w:val="20"/>
              </w:rPr>
            </w:pPr>
            <w:r w:rsidRPr="001D7845">
              <w:rPr>
                <w:rFonts w:eastAsia="Calibri" w:cs="Times New Roman"/>
                <w:sz w:val="20"/>
                <w:szCs w:val="20"/>
              </w:rPr>
              <w:t>Ara Sınav</w:t>
            </w:r>
          </w:p>
        </w:tc>
        <w:tc>
          <w:tcPr>
            <w:tcW w:w="0" w:type="auto"/>
          </w:tcPr>
          <w:p w:rsidR="001D7845" w:rsidRPr="001D7845" w:rsidRDefault="001D7845" w:rsidP="001D7845">
            <w:pPr>
              <w:rPr>
                <w:rFonts w:eastAsia="Calibri" w:cs="Times New Roman"/>
                <w:sz w:val="20"/>
                <w:szCs w:val="20"/>
              </w:rPr>
            </w:pPr>
          </w:p>
        </w:tc>
      </w:tr>
      <w:tr w:rsidR="001D7845" w:rsidRPr="001D7845" w:rsidTr="001D7845">
        <w:trPr>
          <w:trHeight w:val="375"/>
        </w:trPr>
        <w:tc>
          <w:tcPr>
            <w:tcW w:w="0" w:type="auto"/>
            <w:vAlign w:val="center"/>
          </w:tcPr>
          <w:p w:rsidR="001D7845" w:rsidRPr="001D7845" w:rsidRDefault="001D7845" w:rsidP="001D7845">
            <w:pPr>
              <w:spacing w:line="240" w:lineRule="atLeast"/>
              <w:rPr>
                <w:rFonts w:eastAsia="Calibri" w:cs="Times New Roman"/>
                <w:sz w:val="20"/>
                <w:szCs w:val="20"/>
              </w:rPr>
            </w:pPr>
            <w:r w:rsidRPr="001D7845">
              <w:rPr>
                <w:rFonts w:eastAsia="Calibri" w:cs="Times New Roman"/>
                <w:sz w:val="20"/>
                <w:szCs w:val="20"/>
              </w:rPr>
              <w:t>9</w:t>
            </w:r>
          </w:p>
        </w:tc>
        <w:tc>
          <w:tcPr>
            <w:tcW w:w="0" w:type="auto"/>
          </w:tcPr>
          <w:p w:rsidR="001D7845" w:rsidRPr="001D7845" w:rsidRDefault="001D7845" w:rsidP="001D7845">
            <w:pPr>
              <w:rPr>
                <w:rFonts w:eastAsia="Calibri" w:cs="Times New Roman"/>
                <w:sz w:val="20"/>
                <w:szCs w:val="20"/>
              </w:rPr>
            </w:pPr>
            <w:r w:rsidRPr="001D7845">
              <w:rPr>
                <w:rFonts w:eastAsia="Calibri" w:cs="Times New Roman"/>
                <w:sz w:val="20"/>
                <w:szCs w:val="20"/>
              </w:rPr>
              <w:t>TİD kullanarak işitme engelli bireyle iletişim kurma</w:t>
            </w:r>
          </w:p>
        </w:tc>
        <w:tc>
          <w:tcPr>
            <w:tcW w:w="0" w:type="auto"/>
          </w:tcPr>
          <w:p w:rsidR="001D7845" w:rsidRPr="001D7845" w:rsidRDefault="001D7845" w:rsidP="001D7845">
            <w:pPr>
              <w:rPr>
                <w:rFonts w:eastAsia="Calibri" w:cs="Times New Roman"/>
                <w:sz w:val="20"/>
                <w:szCs w:val="20"/>
              </w:rPr>
            </w:pPr>
            <w:r w:rsidRPr="001D7845">
              <w:rPr>
                <w:rFonts w:eastAsia="Calibri" w:cs="Times New Roman"/>
                <w:sz w:val="20"/>
                <w:szCs w:val="20"/>
              </w:rPr>
              <w:t>Kaynak kitap ve yardımcı kitaplardan ilgili yerlerin okunması</w:t>
            </w:r>
          </w:p>
        </w:tc>
      </w:tr>
      <w:tr w:rsidR="001D7845" w:rsidRPr="001D7845" w:rsidTr="001D7845">
        <w:trPr>
          <w:trHeight w:val="375"/>
        </w:trPr>
        <w:tc>
          <w:tcPr>
            <w:tcW w:w="0" w:type="auto"/>
            <w:vAlign w:val="center"/>
          </w:tcPr>
          <w:p w:rsidR="001D7845" w:rsidRPr="001D7845" w:rsidRDefault="001D7845" w:rsidP="001D7845">
            <w:pPr>
              <w:spacing w:line="240" w:lineRule="atLeast"/>
              <w:rPr>
                <w:rFonts w:eastAsia="Calibri" w:cs="Times New Roman"/>
                <w:sz w:val="20"/>
                <w:szCs w:val="20"/>
              </w:rPr>
            </w:pPr>
            <w:r w:rsidRPr="001D7845">
              <w:rPr>
                <w:rFonts w:eastAsia="Calibri" w:cs="Times New Roman"/>
                <w:sz w:val="20"/>
                <w:szCs w:val="20"/>
              </w:rPr>
              <w:t>10</w:t>
            </w:r>
          </w:p>
        </w:tc>
        <w:tc>
          <w:tcPr>
            <w:tcW w:w="0" w:type="auto"/>
          </w:tcPr>
          <w:p w:rsidR="001D7845" w:rsidRPr="001D7845" w:rsidRDefault="001D7845" w:rsidP="001D7845">
            <w:pPr>
              <w:rPr>
                <w:rFonts w:eastAsia="Calibri" w:cs="Times New Roman"/>
                <w:sz w:val="20"/>
                <w:szCs w:val="20"/>
              </w:rPr>
            </w:pPr>
            <w:r w:rsidRPr="001D7845">
              <w:rPr>
                <w:rFonts w:eastAsia="Calibri" w:cs="Times New Roman"/>
                <w:sz w:val="20"/>
                <w:szCs w:val="20"/>
              </w:rPr>
              <w:t>TİD kullanarak işitme engelli bireyle iletişim kurma</w:t>
            </w:r>
          </w:p>
        </w:tc>
        <w:tc>
          <w:tcPr>
            <w:tcW w:w="0" w:type="auto"/>
          </w:tcPr>
          <w:p w:rsidR="001D7845" w:rsidRPr="001D7845" w:rsidRDefault="001D7845" w:rsidP="001D7845">
            <w:pPr>
              <w:rPr>
                <w:rFonts w:ascii="Calibri" w:eastAsia="Calibri" w:hAnsi="Calibri" w:cs="Times New Roman"/>
              </w:rPr>
            </w:pPr>
            <w:r w:rsidRPr="001D7845">
              <w:rPr>
                <w:rFonts w:eastAsia="Calibri" w:cs="Times New Roman"/>
                <w:sz w:val="20"/>
                <w:szCs w:val="20"/>
              </w:rPr>
              <w:t>Kaynak kitap ve yardımcı kitaplardan ilgili yerlerin okunması</w:t>
            </w:r>
          </w:p>
        </w:tc>
      </w:tr>
      <w:tr w:rsidR="001D7845" w:rsidRPr="001D7845" w:rsidTr="001D7845">
        <w:trPr>
          <w:trHeight w:val="375"/>
        </w:trPr>
        <w:tc>
          <w:tcPr>
            <w:tcW w:w="0" w:type="auto"/>
            <w:vAlign w:val="center"/>
          </w:tcPr>
          <w:p w:rsidR="001D7845" w:rsidRPr="001D7845" w:rsidRDefault="001D7845" w:rsidP="001D7845">
            <w:pPr>
              <w:spacing w:line="240" w:lineRule="atLeast"/>
              <w:rPr>
                <w:rFonts w:eastAsia="Calibri" w:cs="Times New Roman"/>
                <w:sz w:val="20"/>
                <w:szCs w:val="20"/>
              </w:rPr>
            </w:pPr>
            <w:r w:rsidRPr="001D7845">
              <w:rPr>
                <w:rFonts w:eastAsia="Calibri" w:cs="Times New Roman"/>
                <w:sz w:val="20"/>
                <w:szCs w:val="20"/>
              </w:rPr>
              <w:t>11</w:t>
            </w:r>
          </w:p>
        </w:tc>
        <w:tc>
          <w:tcPr>
            <w:tcW w:w="0" w:type="auto"/>
          </w:tcPr>
          <w:p w:rsidR="001D7845" w:rsidRPr="001D7845" w:rsidRDefault="001D7845" w:rsidP="001D7845">
            <w:pPr>
              <w:rPr>
                <w:rFonts w:eastAsia="Calibri" w:cs="Times New Roman"/>
                <w:sz w:val="20"/>
                <w:szCs w:val="20"/>
              </w:rPr>
            </w:pPr>
            <w:r w:rsidRPr="001D7845">
              <w:rPr>
                <w:rFonts w:eastAsia="Calibri" w:cs="Times New Roman"/>
                <w:sz w:val="20"/>
                <w:szCs w:val="20"/>
              </w:rPr>
              <w:t>Duygu ve düşünceleri aktarma</w:t>
            </w:r>
          </w:p>
        </w:tc>
        <w:tc>
          <w:tcPr>
            <w:tcW w:w="0" w:type="auto"/>
          </w:tcPr>
          <w:p w:rsidR="001D7845" w:rsidRPr="001D7845" w:rsidRDefault="001D7845" w:rsidP="001D7845">
            <w:pPr>
              <w:rPr>
                <w:rFonts w:ascii="Calibri" w:eastAsia="Calibri" w:hAnsi="Calibri" w:cs="Times New Roman"/>
              </w:rPr>
            </w:pPr>
            <w:r w:rsidRPr="001D7845">
              <w:rPr>
                <w:rFonts w:eastAsia="Calibri" w:cs="Times New Roman"/>
                <w:sz w:val="20"/>
                <w:szCs w:val="20"/>
              </w:rPr>
              <w:t>Kaynak kitap ve yardımcı kitaplardan ilgili yerlerin okunması</w:t>
            </w:r>
          </w:p>
        </w:tc>
      </w:tr>
      <w:tr w:rsidR="001D7845" w:rsidRPr="001D7845" w:rsidTr="001D7845">
        <w:trPr>
          <w:trHeight w:val="375"/>
        </w:trPr>
        <w:tc>
          <w:tcPr>
            <w:tcW w:w="0" w:type="auto"/>
            <w:vAlign w:val="center"/>
          </w:tcPr>
          <w:p w:rsidR="001D7845" w:rsidRPr="001D7845" w:rsidRDefault="001D7845" w:rsidP="001D7845">
            <w:pPr>
              <w:spacing w:line="240" w:lineRule="atLeast"/>
              <w:rPr>
                <w:rFonts w:eastAsia="Calibri" w:cs="Times New Roman"/>
                <w:sz w:val="20"/>
                <w:szCs w:val="20"/>
              </w:rPr>
            </w:pPr>
            <w:r w:rsidRPr="001D7845">
              <w:rPr>
                <w:rFonts w:eastAsia="Calibri" w:cs="Times New Roman"/>
                <w:sz w:val="20"/>
                <w:szCs w:val="20"/>
              </w:rPr>
              <w:t>12</w:t>
            </w:r>
          </w:p>
        </w:tc>
        <w:tc>
          <w:tcPr>
            <w:tcW w:w="0" w:type="auto"/>
          </w:tcPr>
          <w:p w:rsidR="001D7845" w:rsidRPr="001D7845" w:rsidRDefault="001D7845" w:rsidP="001D7845">
            <w:pPr>
              <w:rPr>
                <w:rFonts w:eastAsia="Calibri" w:cs="Times New Roman"/>
                <w:sz w:val="20"/>
                <w:szCs w:val="20"/>
              </w:rPr>
            </w:pPr>
            <w:r w:rsidRPr="001D7845">
              <w:rPr>
                <w:rFonts w:eastAsia="Calibri" w:cs="Times New Roman"/>
                <w:sz w:val="20"/>
                <w:szCs w:val="20"/>
              </w:rPr>
              <w:t>Duygu ve düşünceleri aktarma</w:t>
            </w:r>
          </w:p>
        </w:tc>
        <w:tc>
          <w:tcPr>
            <w:tcW w:w="0" w:type="auto"/>
          </w:tcPr>
          <w:p w:rsidR="001D7845" w:rsidRPr="001D7845" w:rsidRDefault="001D7845" w:rsidP="001D7845">
            <w:pPr>
              <w:rPr>
                <w:rFonts w:ascii="Calibri" w:eastAsia="Calibri" w:hAnsi="Calibri" w:cs="Times New Roman"/>
              </w:rPr>
            </w:pPr>
            <w:r w:rsidRPr="001D7845">
              <w:rPr>
                <w:rFonts w:eastAsia="Calibri" w:cs="Times New Roman"/>
                <w:sz w:val="20"/>
                <w:szCs w:val="20"/>
              </w:rPr>
              <w:t>Kaynak kitap ve yardımcı kitaplardan ilgili yerlerin okunması</w:t>
            </w:r>
          </w:p>
        </w:tc>
      </w:tr>
      <w:tr w:rsidR="001D7845" w:rsidRPr="001D7845" w:rsidTr="001D7845">
        <w:trPr>
          <w:trHeight w:val="375"/>
        </w:trPr>
        <w:tc>
          <w:tcPr>
            <w:tcW w:w="0" w:type="auto"/>
            <w:vAlign w:val="center"/>
          </w:tcPr>
          <w:p w:rsidR="001D7845" w:rsidRPr="001D7845" w:rsidRDefault="001D7845" w:rsidP="001D7845">
            <w:pPr>
              <w:spacing w:line="240" w:lineRule="atLeast"/>
              <w:rPr>
                <w:rFonts w:eastAsia="Calibri" w:cs="Times New Roman"/>
                <w:sz w:val="20"/>
                <w:szCs w:val="20"/>
              </w:rPr>
            </w:pPr>
            <w:r w:rsidRPr="001D7845">
              <w:rPr>
                <w:rFonts w:eastAsia="Calibri" w:cs="Times New Roman"/>
                <w:sz w:val="20"/>
                <w:szCs w:val="20"/>
              </w:rPr>
              <w:t>13</w:t>
            </w:r>
          </w:p>
        </w:tc>
        <w:tc>
          <w:tcPr>
            <w:tcW w:w="0" w:type="auto"/>
          </w:tcPr>
          <w:p w:rsidR="001D7845" w:rsidRPr="001D7845" w:rsidRDefault="001D7845" w:rsidP="001D7845">
            <w:pPr>
              <w:rPr>
                <w:rFonts w:eastAsia="Calibri" w:cs="Times New Roman"/>
                <w:sz w:val="20"/>
                <w:szCs w:val="20"/>
              </w:rPr>
            </w:pPr>
            <w:r w:rsidRPr="001D7845">
              <w:rPr>
                <w:rFonts w:eastAsia="Calibri" w:cs="Times New Roman"/>
                <w:sz w:val="20"/>
                <w:szCs w:val="20"/>
              </w:rPr>
              <w:t>Karşı tarafı anlama</w:t>
            </w:r>
          </w:p>
        </w:tc>
        <w:tc>
          <w:tcPr>
            <w:tcW w:w="0" w:type="auto"/>
          </w:tcPr>
          <w:p w:rsidR="001D7845" w:rsidRPr="001D7845" w:rsidRDefault="001D7845" w:rsidP="001D7845">
            <w:pPr>
              <w:rPr>
                <w:rFonts w:ascii="Calibri" w:eastAsia="Calibri" w:hAnsi="Calibri" w:cs="Times New Roman"/>
              </w:rPr>
            </w:pPr>
            <w:r w:rsidRPr="001D7845">
              <w:rPr>
                <w:rFonts w:eastAsia="Calibri" w:cs="Times New Roman"/>
                <w:sz w:val="20"/>
                <w:szCs w:val="20"/>
              </w:rPr>
              <w:t>Kaynak kitap ve yardımcı kitaplardan ilgili yerlerin okunması</w:t>
            </w:r>
          </w:p>
        </w:tc>
      </w:tr>
      <w:tr w:rsidR="001D7845" w:rsidRPr="001D7845" w:rsidTr="001D7845">
        <w:trPr>
          <w:trHeight w:val="375"/>
        </w:trPr>
        <w:tc>
          <w:tcPr>
            <w:tcW w:w="0" w:type="auto"/>
            <w:vAlign w:val="center"/>
          </w:tcPr>
          <w:p w:rsidR="001D7845" w:rsidRPr="001D7845" w:rsidRDefault="001D7845" w:rsidP="001D7845">
            <w:pPr>
              <w:spacing w:line="240" w:lineRule="atLeast"/>
              <w:rPr>
                <w:rFonts w:eastAsia="Calibri" w:cs="Times New Roman"/>
                <w:sz w:val="20"/>
                <w:szCs w:val="20"/>
              </w:rPr>
            </w:pPr>
            <w:r w:rsidRPr="001D7845">
              <w:rPr>
                <w:rFonts w:eastAsia="Calibri" w:cs="Times New Roman"/>
                <w:sz w:val="20"/>
                <w:szCs w:val="20"/>
              </w:rPr>
              <w:t>14</w:t>
            </w:r>
          </w:p>
        </w:tc>
        <w:tc>
          <w:tcPr>
            <w:tcW w:w="0" w:type="auto"/>
          </w:tcPr>
          <w:p w:rsidR="001D7845" w:rsidRPr="001D7845" w:rsidRDefault="001D7845" w:rsidP="001D7845">
            <w:pPr>
              <w:rPr>
                <w:rFonts w:eastAsia="Calibri" w:cs="Times New Roman"/>
                <w:sz w:val="20"/>
                <w:szCs w:val="20"/>
              </w:rPr>
            </w:pPr>
            <w:r w:rsidRPr="001D7845">
              <w:rPr>
                <w:rFonts w:eastAsia="Calibri" w:cs="Times New Roman"/>
                <w:sz w:val="20"/>
                <w:szCs w:val="20"/>
              </w:rPr>
              <w:t>Dönemin genel değerlendirmesi</w:t>
            </w:r>
          </w:p>
        </w:tc>
        <w:tc>
          <w:tcPr>
            <w:tcW w:w="0" w:type="auto"/>
          </w:tcPr>
          <w:p w:rsidR="001D7845" w:rsidRPr="001D7845" w:rsidRDefault="001D7845" w:rsidP="001D7845">
            <w:pPr>
              <w:rPr>
                <w:rFonts w:ascii="Calibri" w:eastAsia="Calibri" w:hAnsi="Calibri" w:cs="Times New Roman"/>
              </w:rPr>
            </w:pPr>
            <w:r w:rsidRPr="001D7845">
              <w:rPr>
                <w:rFonts w:eastAsia="Calibri" w:cs="Times New Roman"/>
                <w:sz w:val="20"/>
                <w:szCs w:val="20"/>
              </w:rPr>
              <w:t>Kaynak kitap ve yardımcı kitaplardan ilgili yerlerin okunması</w:t>
            </w:r>
          </w:p>
        </w:tc>
      </w:tr>
    </w:tbl>
    <w:p w:rsidR="001D7845" w:rsidRPr="001D7845" w:rsidRDefault="001D7845" w:rsidP="001D7845">
      <w:pPr>
        <w:spacing w:after="0" w:line="240" w:lineRule="auto"/>
        <w:rPr>
          <w:rFonts w:eastAsia="Calibri" w:cs="Times New Roman"/>
          <w:sz w:val="20"/>
          <w:szCs w:val="20"/>
          <w:lang w:eastAsia="tr-TR"/>
        </w:rPr>
      </w:pPr>
    </w:p>
    <w:p w:rsidR="001D7845" w:rsidRPr="001D7845" w:rsidRDefault="001D7845" w:rsidP="001D7845">
      <w:pPr>
        <w:rPr>
          <w:rFonts w:ascii="Calibri" w:eastAsia="Calibri" w:hAnsi="Calibri" w:cs="Times New Roman"/>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1D7845" w:rsidRPr="001D7845" w:rsidTr="001D7845">
        <w:trPr>
          <w:trHeight w:val="525"/>
        </w:trPr>
        <w:tc>
          <w:tcPr>
            <w:tcW w:w="0" w:type="auto"/>
            <w:gridSpan w:val="2"/>
          </w:tcPr>
          <w:p w:rsidR="001D7845" w:rsidRPr="001D7845" w:rsidRDefault="001D7845" w:rsidP="001D7845">
            <w:pPr>
              <w:spacing w:after="0" w:line="240" w:lineRule="auto"/>
              <w:jc w:val="center"/>
              <w:rPr>
                <w:rFonts w:eastAsia="Calibri" w:cs="Times New Roman"/>
                <w:b/>
                <w:bCs/>
                <w:sz w:val="20"/>
                <w:szCs w:val="20"/>
                <w:lang w:eastAsia="tr-TR"/>
              </w:rPr>
            </w:pPr>
            <w:r w:rsidRPr="001D7845">
              <w:rPr>
                <w:rFonts w:eastAsia="Calibri" w:cs="Times New Roman"/>
                <w:b/>
                <w:bCs/>
                <w:sz w:val="20"/>
                <w:szCs w:val="20"/>
                <w:lang w:eastAsia="tr-TR"/>
              </w:rPr>
              <w:t>Kaynaklar</w:t>
            </w:r>
          </w:p>
        </w:tc>
      </w:tr>
      <w:tr w:rsidR="001D7845" w:rsidRPr="001D7845" w:rsidTr="001D7845">
        <w:trPr>
          <w:trHeight w:val="450"/>
        </w:trPr>
        <w:tc>
          <w:tcPr>
            <w:tcW w:w="214" w:type="pct"/>
          </w:tcPr>
          <w:p w:rsidR="001D7845" w:rsidRPr="001D7845" w:rsidRDefault="001D7845" w:rsidP="001D7845">
            <w:pPr>
              <w:spacing w:after="0" w:line="240" w:lineRule="atLeast"/>
              <w:rPr>
                <w:rFonts w:eastAsia="Calibri" w:cs="Times New Roman"/>
                <w:sz w:val="20"/>
                <w:szCs w:val="20"/>
                <w:lang w:eastAsia="tr-TR"/>
              </w:rPr>
            </w:pPr>
            <w:r w:rsidRPr="001D7845">
              <w:rPr>
                <w:rFonts w:eastAsia="Calibri" w:cs="Times New Roman"/>
                <w:b/>
                <w:bCs/>
                <w:sz w:val="20"/>
                <w:szCs w:val="20"/>
                <w:lang w:eastAsia="tr-TR"/>
              </w:rPr>
              <w:lastRenderedPageBreak/>
              <w:t>1)</w:t>
            </w:r>
          </w:p>
        </w:tc>
        <w:tc>
          <w:tcPr>
            <w:tcW w:w="4786" w:type="pct"/>
          </w:tcPr>
          <w:p w:rsidR="001D7845" w:rsidRPr="001D7845" w:rsidRDefault="001D7845" w:rsidP="001D7845">
            <w:pPr>
              <w:rPr>
                <w:rFonts w:eastAsia="Calibri" w:cs="Times New Roman"/>
                <w:sz w:val="20"/>
                <w:szCs w:val="20"/>
              </w:rPr>
            </w:pPr>
          </w:p>
        </w:tc>
      </w:tr>
      <w:tr w:rsidR="001D7845" w:rsidRPr="001D7845" w:rsidTr="001D7845">
        <w:trPr>
          <w:trHeight w:val="375"/>
        </w:trPr>
        <w:tc>
          <w:tcPr>
            <w:tcW w:w="214" w:type="pct"/>
          </w:tcPr>
          <w:p w:rsidR="001D7845" w:rsidRPr="001D7845" w:rsidRDefault="001D7845" w:rsidP="001D7845">
            <w:pPr>
              <w:spacing w:after="0" w:line="240" w:lineRule="atLeast"/>
              <w:rPr>
                <w:rFonts w:eastAsia="Calibri" w:cs="Times New Roman"/>
                <w:b/>
                <w:sz w:val="20"/>
                <w:szCs w:val="20"/>
                <w:lang w:eastAsia="tr-TR"/>
              </w:rPr>
            </w:pPr>
            <w:r w:rsidRPr="001D7845">
              <w:rPr>
                <w:rFonts w:eastAsia="Calibri" w:cs="Times New Roman"/>
                <w:b/>
                <w:sz w:val="20"/>
                <w:szCs w:val="20"/>
                <w:lang w:eastAsia="tr-TR"/>
              </w:rPr>
              <w:t>2)</w:t>
            </w:r>
          </w:p>
        </w:tc>
        <w:tc>
          <w:tcPr>
            <w:tcW w:w="4786" w:type="pct"/>
          </w:tcPr>
          <w:p w:rsidR="001D7845" w:rsidRPr="001D7845" w:rsidRDefault="001D7845" w:rsidP="001D7845">
            <w:pPr>
              <w:rPr>
                <w:rFonts w:eastAsia="Calibri" w:cs="Times New Roman"/>
                <w:sz w:val="20"/>
                <w:szCs w:val="20"/>
              </w:rPr>
            </w:pPr>
          </w:p>
        </w:tc>
      </w:tr>
    </w:tbl>
    <w:p w:rsidR="001D7845" w:rsidRPr="001D7845" w:rsidRDefault="001D7845" w:rsidP="001D7845">
      <w:pPr>
        <w:spacing w:after="0" w:line="240" w:lineRule="auto"/>
        <w:rPr>
          <w:rFonts w:eastAsia="Calibri" w:cs="Times New Roman"/>
          <w:sz w:val="20"/>
          <w:szCs w:val="20"/>
          <w:lang w:eastAsia="tr-TR"/>
        </w:rPr>
      </w:pPr>
    </w:p>
    <w:p w:rsidR="001D7845" w:rsidRPr="001D7845" w:rsidRDefault="001D7845" w:rsidP="001D7845">
      <w:pPr>
        <w:spacing w:after="0" w:line="240" w:lineRule="auto"/>
        <w:rPr>
          <w:rFonts w:eastAsia="Calibri" w:cs="Times New Roman"/>
          <w:sz w:val="20"/>
          <w:szCs w:val="20"/>
          <w:lang w:eastAsia="tr-TR"/>
        </w:rPr>
      </w:pPr>
    </w:p>
    <w:p w:rsidR="001D7845" w:rsidRPr="001D7845" w:rsidRDefault="001D7845" w:rsidP="001D7845">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1D7845" w:rsidRPr="001D7845" w:rsidTr="001D7845">
        <w:trPr>
          <w:trHeight w:val="525"/>
        </w:trPr>
        <w:tc>
          <w:tcPr>
            <w:tcW w:w="5000" w:type="pct"/>
            <w:gridSpan w:val="3"/>
          </w:tcPr>
          <w:p w:rsidR="001D7845" w:rsidRPr="001D7845" w:rsidRDefault="001D7845" w:rsidP="001D7845">
            <w:pPr>
              <w:spacing w:after="0" w:line="240" w:lineRule="atLeast"/>
              <w:jc w:val="center"/>
              <w:rPr>
                <w:rFonts w:eastAsia="Calibri" w:cs="Times New Roman"/>
                <w:sz w:val="20"/>
                <w:szCs w:val="20"/>
                <w:lang w:eastAsia="tr-TR"/>
              </w:rPr>
            </w:pPr>
            <w:r w:rsidRPr="001D7845">
              <w:rPr>
                <w:rFonts w:eastAsia="Calibri" w:cs="Times New Roman"/>
                <w:b/>
                <w:bCs/>
                <w:sz w:val="20"/>
                <w:szCs w:val="20"/>
                <w:lang w:eastAsia="tr-TR"/>
              </w:rPr>
              <w:t>DEĞERLENDİRME SİSTEMİ</w:t>
            </w:r>
          </w:p>
        </w:tc>
      </w:tr>
      <w:tr w:rsidR="001D7845" w:rsidRPr="001D7845" w:rsidTr="001D7845">
        <w:trPr>
          <w:trHeight w:val="450"/>
        </w:trPr>
        <w:tc>
          <w:tcPr>
            <w:tcW w:w="3268" w:type="pct"/>
          </w:tcPr>
          <w:p w:rsidR="001D7845" w:rsidRPr="001D7845" w:rsidRDefault="001D7845" w:rsidP="001D7845">
            <w:pPr>
              <w:spacing w:after="0" w:line="240" w:lineRule="atLeast"/>
              <w:rPr>
                <w:rFonts w:eastAsia="Calibri" w:cs="Times New Roman"/>
                <w:sz w:val="20"/>
                <w:szCs w:val="20"/>
                <w:lang w:eastAsia="tr-TR"/>
              </w:rPr>
            </w:pPr>
            <w:r w:rsidRPr="001D7845">
              <w:rPr>
                <w:rFonts w:eastAsia="Calibri" w:cs="Times New Roman"/>
                <w:b/>
                <w:bCs/>
                <w:sz w:val="20"/>
                <w:szCs w:val="20"/>
                <w:lang w:eastAsia="tr-TR"/>
              </w:rPr>
              <w:t>YARIYIL İÇİ ÇALIŞMALARI</w:t>
            </w:r>
          </w:p>
        </w:tc>
        <w:tc>
          <w:tcPr>
            <w:tcW w:w="462" w:type="pct"/>
          </w:tcPr>
          <w:p w:rsidR="001D7845" w:rsidRPr="001D7845" w:rsidRDefault="001D7845" w:rsidP="001D7845">
            <w:pPr>
              <w:spacing w:after="0" w:line="240" w:lineRule="atLeast"/>
              <w:rPr>
                <w:rFonts w:eastAsia="Calibri" w:cs="Times New Roman"/>
                <w:sz w:val="20"/>
                <w:szCs w:val="20"/>
                <w:lang w:eastAsia="tr-TR"/>
              </w:rPr>
            </w:pPr>
            <w:r w:rsidRPr="001D7845">
              <w:rPr>
                <w:rFonts w:eastAsia="Calibri" w:cs="Times New Roman"/>
                <w:b/>
                <w:bCs/>
                <w:sz w:val="20"/>
                <w:szCs w:val="20"/>
                <w:lang w:eastAsia="tr-TR"/>
              </w:rPr>
              <w:t>SIRA</w:t>
            </w:r>
          </w:p>
        </w:tc>
        <w:tc>
          <w:tcPr>
            <w:tcW w:w="1270" w:type="pct"/>
          </w:tcPr>
          <w:p w:rsidR="001D7845" w:rsidRPr="001D7845" w:rsidRDefault="001D7845" w:rsidP="001D7845">
            <w:pPr>
              <w:spacing w:after="0" w:line="240" w:lineRule="atLeast"/>
              <w:rPr>
                <w:rFonts w:eastAsia="Calibri" w:cs="Times New Roman"/>
                <w:sz w:val="20"/>
                <w:szCs w:val="20"/>
                <w:lang w:eastAsia="tr-TR"/>
              </w:rPr>
            </w:pPr>
            <w:r w:rsidRPr="001D7845">
              <w:rPr>
                <w:rFonts w:eastAsia="Calibri" w:cs="Times New Roman"/>
                <w:b/>
                <w:bCs/>
                <w:sz w:val="20"/>
                <w:szCs w:val="20"/>
                <w:lang w:eastAsia="tr-TR"/>
              </w:rPr>
              <w:t>KATKI YÜZDESİ</w:t>
            </w:r>
          </w:p>
        </w:tc>
      </w:tr>
      <w:tr w:rsidR="001D7845" w:rsidRPr="001D7845" w:rsidTr="001D7845">
        <w:trPr>
          <w:trHeight w:val="375"/>
        </w:trPr>
        <w:tc>
          <w:tcPr>
            <w:tcW w:w="3268" w:type="pct"/>
          </w:tcPr>
          <w:p w:rsidR="001D7845" w:rsidRPr="001D7845" w:rsidRDefault="001D7845" w:rsidP="001D7845">
            <w:pPr>
              <w:spacing w:after="0" w:line="240" w:lineRule="atLeast"/>
              <w:rPr>
                <w:rFonts w:eastAsia="Calibri" w:cs="Times New Roman"/>
                <w:sz w:val="20"/>
                <w:szCs w:val="20"/>
                <w:lang w:eastAsia="tr-TR"/>
              </w:rPr>
            </w:pPr>
            <w:r w:rsidRPr="001D7845">
              <w:rPr>
                <w:rFonts w:eastAsia="Calibri" w:cs="Times New Roman"/>
                <w:sz w:val="20"/>
                <w:szCs w:val="20"/>
                <w:lang w:eastAsia="tr-TR"/>
              </w:rPr>
              <w:t>Ara Sınav</w:t>
            </w:r>
          </w:p>
        </w:tc>
        <w:tc>
          <w:tcPr>
            <w:tcW w:w="462" w:type="pct"/>
          </w:tcPr>
          <w:p w:rsidR="001D7845" w:rsidRPr="001D7845" w:rsidRDefault="001D7845" w:rsidP="001D7845">
            <w:pPr>
              <w:spacing w:after="0" w:line="240" w:lineRule="atLeast"/>
              <w:rPr>
                <w:rFonts w:eastAsia="Calibri" w:cs="Times New Roman"/>
                <w:sz w:val="20"/>
                <w:szCs w:val="20"/>
                <w:lang w:eastAsia="tr-TR"/>
              </w:rPr>
            </w:pPr>
            <w:r w:rsidRPr="001D7845">
              <w:rPr>
                <w:rFonts w:eastAsia="Calibri" w:cs="Times New Roman"/>
                <w:sz w:val="20"/>
                <w:szCs w:val="20"/>
                <w:lang w:eastAsia="tr-TR"/>
              </w:rPr>
              <w:t>1</w:t>
            </w:r>
          </w:p>
        </w:tc>
        <w:tc>
          <w:tcPr>
            <w:tcW w:w="1270" w:type="pct"/>
          </w:tcPr>
          <w:p w:rsidR="001D7845" w:rsidRPr="001D7845" w:rsidRDefault="001D7845" w:rsidP="001D7845">
            <w:pPr>
              <w:spacing w:after="0" w:line="240" w:lineRule="atLeast"/>
              <w:rPr>
                <w:rFonts w:eastAsia="Calibri" w:cs="Times New Roman"/>
                <w:sz w:val="20"/>
                <w:szCs w:val="20"/>
                <w:lang w:eastAsia="tr-TR"/>
              </w:rPr>
            </w:pPr>
            <w:r w:rsidRPr="001D7845">
              <w:rPr>
                <w:rFonts w:eastAsia="Calibri" w:cs="Times New Roman"/>
                <w:sz w:val="20"/>
                <w:szCs w:val="20"/>
                <w:lang w:eastAsia="tr-TR"/>
              </w:rPr>
              <w:t>40</w:t>
            </w:r>
          </w:p>
        </w:tc>
      </w:tr>
      <w:tr w:rsidR="001D7845" w:rsidRPr="001D7845" w:rsidTr="001D7845">
        <w:trPr>
          <w:trHeight w:val="375"/>
        </w:trPr>
        <w:tc>
          <w:tcPr>
            <w:tcW w:w="3268" w:type="pct"/>
          </w:tcPr>
          <w:p w:rsidR="001D7845" w:rsidRPr="001D7845" w:rsidRDefault="001D7845" w:rsidP="001D7845">
            <w:pPr>
              <w:spacing w:after="0" w:line="240" w:lineRule="atLeast"/>
              <w:rPr>
                <w:rFonts w:eastAsia="Calibri" w:cs="Times New Roman"/>
                <w:sz w:val="20"/>
                <w:szCs w:val="20"/>
                <w:lang w:eastAsia="tr-TR"/>
              </w:rPr>
            </w:pPr>
            <w:r w:rsidRPr="001D7845">
              <w:rPr>
                <w:rFonts w:eastAsia="Calibri" w:cs="Times New Roman"/>
                <w:sz w:val="20"/>
                <w:szCs w:val="20"/>
                <w:lang w:eastAsia="tr-TR"/>
              </w:rPr>
              <w:t>Final</w:t>
            </w:r>
          </w:p>
        </w:tc>
        <w:tc>
          <w:tcPr>
            <w:tcW w:w="462" w:type="pct"/>
          </w:tcPr>
          <w:p w:rsidR="001D7845" w:rsidRPr="001D7845" w:rsidRDefault="001D7845" w:rsidP="001D7845">
            <w:pPr>
              <w:spacing w:after="0" w:line="240" w:lineRule="atLeast"/>
              <w:rPr>
                <w:rFonts w:eastAsia="Calibri" w:cs="Times New Roman"/>
                <w:sz w:val="20"/>
                <w:szCs w:val="20"/>
                <w:lang w:eastAsia="tr-TR"/>
              </w:rPr>
            </w:pPr>
            <w:r w:rsidRPr="001D7845">
              <w:rPr>
                <w:rFonts w:eastAsia="Calibri" w:cs="Times New Roman"/>
                <w:sz w:val="20"/>
                <w:szCs w:val="20"/>
                <w:lang w:eastAsia="tr-TR"/>
              </w:rPr>
              <w:t>1</w:t>
            </w:r>
          </w:p>
        </w:tc>
        <w:tc>
          <w:tcPr>
            <w:tcW w:w="1270" w:type="pct"/>
          </w:tcPr>
          <w:p w:rsidR="001D7845" w:rsidRPr="001D7845" w:rsidRDefault="001D7845" w:rsidP="001D7845">
            <w:pPr>
              <w:spacing w:after="0" w:line="240" w:lineRule="atLeast"/>
              <w:rPr>
                <w:rFonts w:eastAsia="Calibri" w:cs="Times New Roman"/>
                <w:sz w:val="20"/>
                <w:szCs w:val="20"/>
                <w:lang w:eastAsia="tr-TR"/>
              </w:rPr>
            </w:pPr>
            <w:r w:rsidRPr="001D7845">
              <w:rPr>
                <w:rFonts w:eastAsia="Calibri" w:cs="Times New Roman"/>
                <w:sz w:val="20"/>
                <w:szCs w:val="20"/>
                <w:lang w:eastAsia="tr-TR"/>
              </w:rPr>
              <w:t>60</w:t>
            </w:r>
          </w:p>
        </w:tc>
      </w:tr>
      <w:tr w:rsidR="001D7845" w:rsidRPr="001D7845" w:rsidTr="001D7845">
        <w:trPr>
          <w:trHeight w:val="375"/>
        </w:trPr>
        <w:tc>
          <w:tcPr>
            <w:tcW w:w="3268" w:type="pct"/>
          </w:tcPr>
          <w:p w:rsidR="001D7845" w:rsidRPr="001D7845" w:rsidRDefault="001D7845" w:rsidP="001D7845">
            <w:pPr>
              <w:spacing w:after="0" w:line="240" w:lineRule="atLeast"/>
              <w:rPr>
                <w:rFonts w:eastAsia="Calibri" w:cs="Times New Roman"/>
                <w:sz w:val="20"/>
                <w:szCs w:val="20"/>
                <w:lang w:eastAsia="tr-TR"/>
              </w:rPr>
            </w:pPr>
            <w:r w:rsidRPr="001D7845">
              <w:rPr>
                <w:rFonts w:eastAsia="Calibri" w:cs="Times New Roman"/>
                <w:b/>
                <w:bCs/>
                <w:sz w:val="20"/>
                <w:szCs w:val="20"/>
                <w:lang w:eastAsia="tr-TR"/>
              </w:rPr>
              <w:t>Toplam</w:t>
            </w:r>
          </w:p>
        </w:tc>
        <w:tc>
          <w:tcPr>
            <w:tcW w:w="462" w:type="pct"/>
          </w:tcPr>
          <w:p w:rsidR="001D7845" w:rsidRPr="001D7845" w:rsidRDefault="001D7845" w:rsidP="001D7845">
            <w:pPr>
              <w:spacing w:after="0" w:line="240" w:lineRule="atLeast"/>
              <w:rPr>
                <w:rFonts w:eastAsia="Calibri" w:cs="Times New Roman"/>
                <w:sz w:val="20"/>
                <w:szCs w:val="20"/>
                <w:lang w:eastAsia="tr-TR"/>
              </w:rPr>
            </w:pPr>
            <w:r w:rsidRPr="001D7845">
              <w:rPr>
                <w:rFonts w:eastAsia="Calibri" w:cs="Times New Roman"/>
                <w:sz w:val="20"/>
                <w:szCs w:val="20"/>
                <w:lang w:eastAsia="tr-TR"/>
              </w:rPr>
              <w:t> </w:t>
            </w:r>
          </w:p>
        </w:tc>
        <w:tc>
          <w:tcPr>
            <w:tcW w:w="1270" w:type="pct"/>
          </w:tcPr>
          <w:p w:rsidR="001D7845" w:rsidRPr="001D7845" w:rsidRDefault="001D7845" w:rsidP="001D7845">
            <w:pPr>
              <w:spacing w:after="0" w:line="240" w:lineRule="atLeast"/>
              <w:rPr>
                <w:rFonts w:eastAsia="Calibri" w:cs="Times New Roman"/>
                <w:sz w:val="20"/>
                <w:szCs w:val="20"/>
                <w:lang w:eastAsia="tr-TR"/>
              </w:rPr>
            </w:pPr>
            <w:r w:rsidRPr="001D7845">
              <w:rPr>
                <w:rFonts w:eastAsia="Calibri" w:cs="Times New Roman"/>
                <w:b/>
                <w:bCs/>
                <w:sz w:val="20"/>
                <w:szCs w:val="20"/>
                <w:lang w:eastAsia="tr-TR"/>
              </w:rPr>
              <w:t>100</w:t>
            </w:r>
          </w:p>
        </w:tc>
      </w:tr>
      <w:tr w:rsidR="001D7845" w:rsidRPr="001D7845" w:rsidTr="001D7845">
        <w:trPr>
          <w:trHeight w:val="375"/>
        </w:trPr>
        <w:tc>
          <w:tcPr>
            <w:tcW w:w="3268" w:type="pct"/>
          </w:tcPr>
          <w:p w:rsidR="001D7845" w:rsidRPr="001D7845" w:rsidRDefault="001D7845" w:rsidP="001D7845">
            <w:pPr>
              <w:spacing w:after="0" w:line="240" w:lineRule="atLeast"/>
              <w:rPr>
                <w:rFonts w:eastAsia="Calibri" w:cs="Times New Roman"/>
                <w:sz w:val="20"/>
                <w:szCs w:val="20"/>
                <w:lang w:eastAsia="tr-TR"/>
              </w:rPr>
            </w:pPr>
            <w:r w:rsidRPr="001D7845">
              <w:rPr>
                <w:rFonts w:eastAsia="Calibri" w:cs="Times New Roman"/>
                <w:b/>
                <w:bCs/>
                <w:sz w:val="20"/>
                <w:szCs w:val="20"/>
                <w:lang w:eastAsia="tr-TR"/>
              </w:rPr>
              <w:t>Finalin Başarıya Oranı</w:t>
            </w:r>
          </w:p>
        </w:tc>
        <w:tc>
          <w:tcPr>
            <w:tcW w:w="462" w:type="pct"/>
          </w:tcPr>
          <w:p w:rsidR="001D7845" w:rsidRPr="001D7845" w:rsidRDefault="001D7845" w:rsidP="001D7845">
            <w:pPr>
              <w:spacing w:after="0" w:line="240" w:lineRule="atLeast"/>
              <w:rPr>
                <w:rFonts w:eastAsia="Calibri" w:cs="Times New Roman"/>
                <w:sz w:val="20"/>
                <w:szCs w:val="20"/>
                <w:lang w:eastAsia="tr-TR"/>
              </w:rPr>
            </w:pPr>
            <w:r w:rsidRPr="001D7845">
              <w:rPr>
                <w:rFonts w:eastAsia="Calibri" w:cs="Times New Roman"/>
                <w:sz w:val="20"/>
                <w:szCs w:val="20"/>
                <w:lang w:eastAsia="tr-TR"/>
              </w:rPr>
              <w:t> </w:t>
            </w:r>
          </w:p>
        </w:tc>
        <w:tc>
          <w:tcPr>
            <w:tcW w:w="1270" w:type="pct"/>
          </w:tcPr>
          <w:p w:rsidR="001D7845" w:rsidRPr="001D7845" w:rsidRDefault="001D7845" w:rsidP="001D7845">
            <w:pPr>
              <w:spacing w:after="0" w:line="240" w:lineRule="atLeast"/>
              <w:rPr>
                <w:rFonts w:eastAsia="Calibri" w:cs="Times New Roman"/>
                <w:sz w:val="20"/>
                <w:szCs w:val="20"/>
                <w:lang w:eastAsia="tr-TR"/>
              </w:rPr>
            </w:pPr>
            <w:r w:rsidRPr="001D7845">
              <w:rPr>
                <w:rFonts w:eastAsia="Calibri" w:cs="Times New Roman"/>
                <w:sz w:val="20"/>
                <w:szCs w:val="20"/>
                <w:lang w:eastAsia="tr-TR"/>
              </w:rPr>
              <w:t>60</w:t>
            </w:r>
          </w:p>
        </w:tc>
      </w:tr>
      <w:tr w:rsidR="001D7845" w:rsidRPr="001D7845" w:rsidTr="001D7845">
        <w:trPr>
          <w:trHeight w:val="375"/>
        </w:trPr>
        <w:tc>
          <w:tcPr>
            <w:tcW w:w="3268" w:type="pct"/>
          </w:tcPr>
          <w:p w:rsidR="001D7845" w:rsidRPr="001D7845" w:rsidRDefault="001D7845" w:rsidP="001D7845">
            <w:pPr>
              <w:spacing w:after="0" w:line="240" w:lineRule="atLeast"/>
              <w:rPr>
                <w:rFonts w:eastAsia="Calibri" w:cs="Times New Roman"/>
                <w:sz w:val="20"/>
                <w:szCs w:val="20"/>
                <w:lang w:eastAsia="tr-TR"/>
              </w:rPr>
            </w:pPr>
            <w:r w:rsidRPr="001D7845">
              <w:rPr>
                <w:rFonts w:eastAsia="Calibri" w:cs="Times New Roman"/>
                <w:b/>
                <w:bCs/>
                <w:sz w:val="20"/>
                <w:szCs w:val="20"/>
                <w:lang w:eastAsia="tr-TR"/>
              </w:rPr>
              <w:t>Yıliçinin Başarıya Oranı</w:t>
            </w:r>
          </w:p>
        </w:tc>
        <w:tc>
          <w:tcPr>
            <w:tcW w:w="462" w:type="pct"/>
          </w:tcPr>
          <w:p w:rsidR="001D7845" w:rsidRPr="001D7845" w:rsidRDefault="001D7845" w:rsidP="001D7845">
            <w:pPr>
              <w:spacing w:after="0" w:line="240" w:lineRule="atLeast"/>
              <w:rPr>
                <w:rFonts w:eastAsia="Calibri" w:cs="Times New Roman"/>
                <w:sz w:val="20"/>
                <w:szCs w:val="20"/>
                <w:lang w:eastAsia="tr-TR"/>
              </w:rPr>
            </w:pPr>
            <w:r w:rsidRPr="001D7845">
              <w:rPr>
                <w:rFonts w:eastAsia="Calibri" w:cs="Times New Roman"/>
                <w:sz w:val="20"/>
                <w:szCs w:val="20"/>
                <w:lang w:eastAsia="tr-TR"/>
              </w:rPr>
              <w:t> </w:t>
            </w:r>
          </w:p>
        </w:tc>
        <w:tc>
          <w:tcPr>
            <w:tcW w:w="1270" w:type="pct"/>
          </w:tcPr>
          <w:p w:rsidR="001D7845" w:rsidRPr="001D7845" w:rsidRDefault="001D7845" w:rsidP="001D7845">
            <w:pPr>
              <w:spacing w:after="0" w:line="240" w:lineRule="atLeast"/>
              <w:rPr>
                <w:rFonts w:eastAsia="Calibri" w:cs="Times New Roman"/>
                <w:sz w:val="20"/>
                <w:szCs w:val="20"/>
                <w:lang w:eastAsia="tr-TR"/>
              </w:rPr>
            </w:pPr>
            <w:r w:rsidRPr="001D7845">
              <w:rPr>
                <w:rFonts w:eastAsia="Calibri" w:cs="Times New Roman"/>
                <w:sz w:val="20"/>
                <w:szCs w:val="20"/>
                <w:lang w:eastAsia="tr-TR"/>
              </w:rPr>
              <w:t>40</w:t>
            </w:r>
          </w:p>
        </w:tc>
      </w:tr>
      <w:tr w:rsidR="001D7845" w:rsidRPr="001D7845" w:rsidTr="001D7845">
        <w:trPr>
          <w:trHeight w:val="375"/>
        </w:trPr>
        <w:tc>
          <w:tcPr>
            <w:tcW w:w="3268" w:type="pct"/>
          </w:tcPr>
          <w:p w:rsidR="001D7845" w:rsidRPr="001D7845" w:rsidRDefault="001D7845" w:rsidP="001D7845">
            <w:pPr>
              <w:spacing w:after="0" w:line="240" w:lineRule="atLeast"/>
              <w:rPr>
                <w:rFonts w:eastAsia="Calibri" w:cs="Times New Roman"/>
                <w:sz w:val="20"/>
                <w:szCs w:val="20"/>
                <w:lang w:eastAsia="tr-TR"/>
              </w:rPr>
            </w:pPr>
            <w:r w:rsidRPr="001D7845">
              <w:rPr>
                <w:rFonts w:eastAsia="Calibri" w:cs="Times New Roman"/>
                <w:b/>
                <w:bCs/>
                <w:sz w:val="20"/>
                <w:szCs w:val="20"/>
                <w:lang w:eastAsia="tr-TR"/>
              </w:rPr>
              <w:t>Toplam</w:t>
            </w:r>
          </w:p>
        </w:tc>
        <w:tc>
          <w:tcPr>
            <w:tcW w:w="462" w:type="pct"/>
          </w:tcPr>
          <w:p w:rsidR="001D7845" w:rsidRPr="001D7845" w:rsidRDefault="001D7845" w:rsidP="001D7845">
            <w:pPr>
              <w:spacing w:after="0" w:line="240" w:lineRule="atLeast"/>
              <w:rPr>
                <w:rFonts w:eastAsia="Calibri" w:cs="Times New Roman"/>
                <w:sz w:val="20"/>
                <w:szCs w:val="20"/>
                <w:lang w:eastAsia="tr-TR"/>
              </w:rPr>
            </w:pPr>
            <w:r w:rsidRPr="001D7845">
              <w:rPr>
                <w:rFonts w:eastAsia="Calibri" w:cs="Times New Roman"/>
                <w:sz w:val="20"/>
                <w:szCs w:val="20"/>
                <w:lang w:eastAsia="tr-TR"/>
              </w:rPr>
              <w:t> </w:t>
            </w:r>
          </w:p>
        </w:tc>
        <w:tc>
          <w:tcPr>
            <w:tcW w:w="1270" w:type="pct"/>
          </w:tcPr>
          <w:p w:rsidR="001D7845" w:rsidRPr="001D7845" w:rsidRDefault="001D7845" w:rsidP="001D7845">
            <w:pPr>
              <w:spacing w:after="0" w:line="240" w:lineRule="atLeast"/>
              <w:rPr>
                <w:rFonts w:eastAsia="Calibri" w:cs="Times New Roman"/>
                <w:sz w:val="20"/>
                <w:szCs w:val="20"/>
                <w:lang w:eastAsia="tr-TR"/>
              </w:rPr>
            </w:pPr>
            <w:r w:rsidRPr="001D7845">
              <w:rPr>
                <w:rFonts w:eastAsia="Calibri" w:cs="Times New Roman"/>
                <w:b/>
                <w:bCs/>
                <w:sz w:val="20"/>
                <w:szCs w:val="20"/>
                <w:lang w:eastAsia="tr-TR"/>
              </w:rPr>
              <w:t>100</w:t>
            </w:r>
          </w:p>
        </w:tc>
      </w:tr>
    </w:tbl>
    <w:p w:rsidR="001D7845" w:rsidRPr="001D7845" w:rsidRDefault="001D7845" w:rsidP="001D7845">
      <w:pPr>
        <w:spacing w:after="0" w:line="240" w:lineRule="auto"/>
        <w:rPr>
          <w:rFonts w:eastAsia="Calibri" w:cs="Times New Roman"/>
          <w:sz w:val="20"/>
          <w:szCs w:val="20"/>
          <w:lang w:eastAsia="tr-TR"/>
        </w:rPr>
      </w:pPr>
    </w:p>
    <w:p w:rsidR="001D7845" w:rsidRPr="001D7845" w:rsidRDefault="001D7845" w:rsidP="001D7845">
      <w:pPr>
        <w:spacing w:after="0" w:line="240" w:lineRule="auto"/>
        <w:rPr>
          <w:rFonts w:eastAsia="Calibri" w:cs="Times New Roman"/>
          <w:sz w:val="20"/>
          <w:szCs w:val="20"/>
          <w:lang w:eastAsia="tr-TR"/>
        </w:rPr>
      </w:pPr>
    </w:p>
    <w:p w:rsidR="001D7845" w:rsidRPr="001D7845" w:rsidRDefault="001D7845" w:rsidP="001D7845">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1D7845" w:rsidRPr="001D7845" w:rsidTr="001D7845">
        <w:trPr>
          <w:trHeight w:val="375"/>
        </w:trPr>
        <w:tc>
          <w:tcPr>
            <w:tcW w:w="6000" w:type="dxa"/>
          </w:tcPr>
          <w:p w:rsidR="001D7845" w:rsidRPr="001D7845" w:rsidRDefault="001D7845" w:rsidP="001D7845">
            <w:pPr>
              <w:spacing w:after="0" w:line="240" w:lineRule="atLeast"/>
              <w:rPr>
                <w:rFonts w:eastAsia="Calibri" w:cs="Times New Roman"/>
                <w:sz w:val="20"/>
                <w:szCs w:val="20"/>
                <w:lang w:eastAsia="tr-TR"/>
              </w:rPr>
            </w:pPr>
            <w:r w:rsidRPr="001D7845">
              <w:rPr>
                <w:rFonts w:eastAsia="Calibri" w:cs="Times New Roman"/>
                <w:b/>
                <w:bCs/>
                <w:sz w:val="20"/>
                <w:szCs w:val="20"/>
                <w:lang w:eastAsia="tr-TR"/>
              </w:rPr>
              <w:t>DERS KATEGORİSİ</w:t>
            </w:r>
          </w:p>
        </w:tc>
        <w:tc>
          <w:tcPr>
            <w:tcW w:w="3180" w:type="dxa"/>
          </w:tcPr>
          <w:p w:rsidR="001D7845" w:rsidRPr="001D7845" w:rsidRDefault="001D7845" w:rsidP="001D7845">
            <w:pPr>
              <w:spacing w:after="0" w:line="240" w:lineRule="atLeast"/>
              <w:rPr>
                <w:rFonts w:eastAsia="Calibri" w:cs="Times New Roman"/>
                <w:sz w:val="20"/>
                <w:szCs w:val="20"/>
                <w:lang w:eastAsia="tr-TR"/>
              </w:rPr>
            </w:pPr>
            <w:r w:rsidRPr="001D7845">
              <w:rPr>
                <w:rFonts w:eastAsia="Calibri" w:cs="Times New Roman"/>
                <w:sz w:val="20"/>
                <w:szCs w:val="20"/>
                <w:lang w:eastAsia="tr-TR"/>
              </w:rPr>
              <w:t>Seçimlik/Sektörel Gelişim</w:t>
            </w:r>
          </w:p>
        </w:tc>
      </w:tr>
    </w:tbl>
    <w:p w:rsidR="001D7845" w:rsidRPr="001D7845" w:rsidRDefault="001D7845" w:rsidP="001D7845">
      <w:pPr>
        <w:spacing w:after="0" w:line="240" w:lineRule="auto"/>
        <w:rPr>
          <w:rFonts w:eastAsia="Calibri" w:cs="Times New Roman"/>
          <w:sz w:val="20"/>
          <w:szCs w:val="20"/>
          <w:lang w:eastAsia="tr-TR"/>
        </w:rPr>
      </w:pPr>
    </w:p>
    <w:p w:rsidR="001D7845" w:rsidRPr="001D7845" w:rsidRDefault="001D7845" w:rsidP="001D7845">
      <w:pPr>
        <w:spacing w:after="0" w:line="240" w:lineRule="auto"/>
        <w:rPr>
          <w:rFonts w:eastAsia="Calibri" w:cs="Times New Roman"/>
          <w:sz w:val="20"/>
          <w:szCs w:val="20"/>
          <w:lang w:eastAsia="tr-TR"/>
        </w:rPr>
      </w:pPr>
    </w:p>
    <w:p w:rsidR="001D7845" w:rsidRPr="001D7845" w:rsidRDefault="001D7845" w:rsidP="001D7845">
      <w:pPr>
        <w:spacing w:after="0" w:line="240" w:lineRule="auto"/>
        <w:rPr>
          <w:rFonts w:eastAsia="Calibri" w:cs="Times New Roman"/>
          <w:sz w:val="20"/>
          <w:szCs w:val="20"/>
          <w:lang w:eastAsia="tr-TR"/>
        </w:rPr>
      </w:pPr>
    </w:p>
    <w:p w:rsidR="001D7845" w:rsidRPr="001D7845" w:rsidRDefault="001D7845" w:rsidP="001D7845">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1D7845" w:rsidRPr="007E3523" w:rsidTr="001D7845">
        <w:tc>
          <w:tcPr>
            <w:tcW w:w="6771" w:type="dxa"/>
            <w:gridSpan w:val="2"/>
          </w:tcPr>
          <w:p w:rsidR="001D7845" w:rsidRPr="007E3523" w:rsidRDefault="001D7845" w:rsidP="001D7845">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1D7845" w:rsidRPr="007E3523" w:rsidRDefault="001D7845" w:rsidP="001D7845">
            <w:pPr>
              <w:jc w:val="center"/>
              <w:rPr>
                <w:rFonts w:ascii="Times New Roman" w:hAnsi="Times New Roman" w:cs="Times New Roman"/>
                <w:sz w:val="20"/>
                <w:szCs w:val="20"/>
              </w:rPr>
            </w:pPr>
          </w:p>
        </w:tc>
        <w:tc>
          <w:tcPr>
            <w:tcW w:w="2409" w:type="dxa"/>
            <w:gridSpan w:val="5"/>
          </w:tcPr>
          <w:p w:rsidR="001D7845" w:rsidRPr="007E3523" w:rsidRDefault="001D7845" w:rsidP="001D7845">
            <w:pPr>
              <w:rPr>
                <w:rFonts w:ascii="Times New Roman" w:hAnsi="Times New Roman" w:cs="Times New Roman"/>
                <w:sz w:val="20"/>
                <w:szCs w:val="20"/>
              </w:rPr>
            </w:pPr>
          </w:p>
        </w:tc>
      </w:tr>
      <w:tr w:rsidR="001D7845" w:rsidRPr="007E3523" w:rsidTr="001D7845">
        <w:tc>
          <w:tcPr>
            <w:tcW w:w="6771" w:type="dxa"/>
            <w:gridSpan w:val="2"/>
          </w:tcPr>
          <w:p w:rsidR="001D7845" w:rsidRPr="007E3523" w:rsidRDefault="003E60FF" w:rsidP="001D7845">
            <w:pPr>
              <w:spacing w:after="200" w:line="276" w:lineRule="auto"/>
              <w:rPr>
                <w:rFonts w:ascii="Times New Roman" w:hAnsi="Times New Roman" w:cs="Times New Roman"/>
                <w:sz w:val="20"/>
                <w:szCs w:val="20"/>
              </w:rPr>
            </w:pPr>
            <w:r>
              <w:rPr>
                <w:rFonts w:ascii="Times New Roman" w:hAnsi="Times New Roman" w:cs="Times New Roman"/>
                <w:b/>
                <w:sz w:val="20"/>
                <w:szCs w:val="20"/>
              </w:rPr>
              <w:t>İşaret Dili</w:t>
            </w:r>
            <w:r w:rsidR="001D7845" w:rsidRPr="007E3523">
              <w:rPr>
                <w:rFonts w:ascii="Times New Roman" w:hAnsi="Times New Roman" w:cs="Times New Roman"/>
                <w:sz w:val="20"/>
                <w:szCs w:val="20"/>
              </w:rPr>
              <w:t xml:space="preserve"> - Program Öğrenme Çıktıları İlişkisi</w:t>
            </w:r>
          </w:p>
        </w:tc>
        <w:tc>
          <w:tcPr>
            <w:tcW w:w="2409" w:type="dxa"/>
            <w:gridSpan w:val="5"/>
          </w:tcPr>
          <w:p w:rsidR="001D7845" w:rsidRPr="007E3523" w:rsidRDefault="001D7845"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1D7845" w:rsidRPr="007E3523" w:rsidTr="001D7845">
        <w:tc>
          <w:tcPr>
            <w:tcW w:w="6771" w:type="dxa"/>
            <w:gridSpan w:val="2"/>
          </w:tcPr>
          <w:p w:rsidR="001D7845" w:rsidRPr="00B152A1" w:rsidRDefault="001D7845" w:rsidP="001D7845">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1D7845" w:rsidRPr="007E3523" w:rsidRDefault="001D7845"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1D7845" w:rsidRPr="007E3523" w:rsidRDefault="001D7845"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1D7845" w:rsidRPr="007E3523" w:rsidRDefault="001D7845"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1D7845" w:rsidRPr="007E3523" w:rsidRDefault="001D7845"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1D7845" w:rsidRPr="007E3523" w:rsidRDefault="001D7845"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1D7845" w:rsidRPr="007E3523" w:rsidTr="001D7845">
        <w:tc>
          <w:tcPr>
            <w:tcW w:w="534" w:type="dxa"/>
          </w:tcPr>
          <w:p w:rsidR="001D7845" w:rsidRPr="007E3523" w:rsidRDefault="001D7845"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1D7845" w:rsidRPr="00B152A1" w:rsidRDefault="001D7845" w:rsidP="001D7845">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1D7845" w:rsidRPr="00B152A1" w:rsidRDefault="001D7845" w:rsidP="001D7845">
            <w:pPr>
              <w:rPr>
                <w:rFonts w:ascii="Times New Roman" w:hAnsi="Times New Roman" w:cs="Times New Roman"/>
                <w:sz w:val="20"/>
                <w:szCs w:val="20"/>
              </w:rPr>
            </w:pPr>
          </w:p>
        </w:tc>
        <w:tc>
          <w:tcPr>
            <w:tcW w:w="567" w:type="dxa"/>
          </w:tcPr>
          <w:p w:rsidR="001D7845" w:rsidRPr="007E3523" w:rsidRDefault="001D7845" w:rsidP="001D7845">
            <w:pPr>
              <w:spacing w:after="200" w:line="276" w:lineRule="auto"/>
              <w:rPr>
                <w:rFonts w:ascii="Times New Roman" w:hAnsi="Times New Roman" w:cs="Times New Roman"/>
                <w:sz w:val="20"/>
                <w:szCs w:val="20"/>
              </w:rPr>
            </w:pPr>
          </w:p>
        </w:tc>
        <w:tc>
          <w:tcPr>
            <w:tcW w:w="567" w:type="dxa"/>
          </w:tcPr>
          <w:p w:rsidR="001D7845" w:rsidRPr="007E3523" w:rsidRDefault="001D7845" w:rsidP="001D7845">
            <w:pPr>
              <w:spacing w:after="200" w:line="276" w:lineRule="auto"/>
              <w:rPr>
                <w:rFonts w:ascii="Times New Roman" w:hAnsi="Times New Roman" w:cs="Times New Roman"/>
                <w:sz w:val="20"/>
                <w:szCs w:val="20"/>
              </w:rPr>
            </w:pPr>
          </w:p>
        </w:tc>
        <w:tc>
          <w:tcPr>
            <w:tcW w:w="425" w:type="dxa"/>
          </w:tcPr>
          <w:p w:rsidR="001D7845" w:rsidRPr="007E3523" w:rsidRDefault="001D7845" w:rsidP="001D7845">
            <w:pPr>
              <w:spacing w:after="200" w:line="276" w:lineRule="auto"/>
              <w:rPr>
                <w:rFonts w:ascii="Times New Roman" w:hAnsi="Times New Roman" w:cs="Times New Roman"/>
                <w:sz w:val="20"/>
                <w:szCs w:val="20"/>
              </w:rPr>
            </w:pPr>
          </w:p>
        </w:tc>
        <w:tc>
          <w:tcPr>
            <w:tcW w:w="425" w:type="dxa"/>
          </w:tcPr>
          <w:p w:rsidR="001D7845" w:rsidRPr="007E3523" w:rsidRDefault="001D7845" w:rsidP="001D7845">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1D7845" w:rsidRPr="007E3523" w:rsidRDefault="001D7845" w:rsidP="001D7845">
            <w:pPr>
              <w:spacing w:after="200" w:line="276" w:lineRule="auto"/>
              <w:rPr>
                <w:rFonts w:ascii="Times New Roman" w:hAnsi="Times New Roman" w:cs="Times New Roman"/>
                <w:sz w:val="20"/>
                <w:szCs w:val="20"/>
              </w:rPr>
            </w:pPr>
          </w:p>
        </w:tc>
      </w:tr>
      <w:tr w:rsidR="001D7845" w:rsidRPr="007E3523" w:rsidTr="001D7845">
        <w:tc>
          <w:tcPr>
            <w:tcW w:w="534" w:type="dxa"/>
          </w:tcPr>
          <w:p w:rsidR="001D7845" w:rsidRPr="007E3523" w:rsidRDefault="001D7845"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1D7845" w:rsidRPr="00B152A1" w:rsidRDefault="001D7845" w:rsidP="001D7845">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1D7845" w:rsidRPr="007E3523" w:rsidRDefault="001D7845" w:rsidP="001D7845">
            <w:pPr>
              <w:spacing w:after="200" w:line="276" w:lineRule="auto"/>
              <w:rPr>
                <w:rFonts w:ascii="Times New Roman" w:hAnsi="Times New Roman" w:cs="Times New Roman"/>
                <w:sz w:val="20"/>
                <w:szCs w:val="20"/>
              </w:rPr>
            </w:pPr>
          </w:p>
        </w:tc>
        <w:tc>
          <w:tcPr>
            <w:tcW w:w="567" w:type="dxa"/>
          </w:tcPr>
          <w:p w:rsidR="001D7845" w:rsidRPr="007E3523" w:rsidRDefault="001D7845" w:rsidP="001D7845">
            <w:pPr>
              <w:spacing w:after="200" w:line="276" w:lineRule="auto"/>
              <w:rPr>
                <w:rFonts w:ascii="Times New Roman" w:hAnsi="Times New Roman" w:cs="Times New Roman"/>
                <w:sz w:val="20"/>
                <w:szCs w:val="20"/>
              </w:rPr>
            </w:pPr>
          </w:p>
        </w:tc>
        <w:tc>
          <w:tcPr>
            <w:tcW w:w="567" w:type="dxa"/>
          </w:tcPr>
          <w:p w:rsidR="001D7845" w:rsidRPr="007E3523" w:rsidRDefault="001D7845" w:rsidP="001D7845">
            <w:pPr>
              <w:spacing w:after="200" w:line="276" w:lineRule="auto"/>
              <w:rPr>
                <w:rFonts w:ascii="Times New Roman" w:hAnsi="Times New Roman" w:cs="Times New Roman"/>
                <w:sz w:val="20"/>
                <w:szCs w:val="20"/>
              </w:rPr>
            </w:pPr>
          </w:p>
        </w:tc>
        <w:tc>
          <w:tcPr>
            <w:tcW w:w="425" w:type="dxa"/>
          </w:tcPr>
          <w:p w:rsidR="001D7845" w:rsidRPr="007E3523" w:rsidRDefault="001D7845" w:rsidP="001D7845">
            <w:pPr>
              <w:spacing w:after="200" w:line="276" w:lineRule="auto"/>
              <w:rPr>
                <w:rFonts w:ascii="Times New Roman" w:hAnsi="Times New Roman" w:cs="Times New Roman"/>
                <w:sz w:val="20"/>
                <w:szCs w:val="20"/>
              </w:rPr>
            </w:pPr>
          </w:p>
        </w:tc>
        <w:tc>
          <w:tcPr>
            <w:tcW w:w="425" w:type="dxa"/>
          </w:tcPr>
          <w:p w:rsidR="001D7845" w:rsidRPr="007E3523" w:rsidRDefault="001D7845" w:rsidP="001D7845">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1D7845" w:rsidRPr="007E3523" w:rsidRDefault="001D7845" w:rsidP="001D7845">
            <w:pPr>
              <w:spacing w:after="200" w:line="276" w:lineRule="auto"/>
              <w:rPr>
                <w:rFonts w:ascii="Times New Roman" w:hAnsi="Times New Roman" w:cs="Times New Roman"/>
                <w:sz w:val="20"/>
                <w:szCs w:val="20"/>
              </w:rPr>
            </w:pPr>
          </w:p>
        </w:tc>
      </w:tr>
      <w:tr w:rsidR="001D7845" w:rsidRPr="007E3523" w:rsidTr="001D7845">
        <w:tc>
          <w:tcPr>
            <w:tcW w:w="534" w:type="dxa"/>
          </w:tcPr>
          <w:p w:rsidR="001D7845" w:rsidRPr="007E3523" w:rsidRDefault="001D7845"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1D7845" w:rsidRPr="00B152A1" w:rsidRDefault="001D7845" w:rsidP="001D7845">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1D7845" w:rsidRPr="00B152A1" w:rsidRDefault="001D7845" w:rsidP="001D7845">
            <w:pPr>
              <w:rPr>
                <w:rFonts w:ascii="Times New Roman" w:hAnsi="Times New Roman" w:cs="Times New Roman"/>
                <w:sz w:val="20"/>
                <w:szCs w:val="20"/>
              </w:rPr>
            </w:pPr>
          </w:p>
        </w:tc>
        <w:tc>
          <w:tcPr>
            <w:tcW w:w="567" w:type="dxa"/>
          </w:tcPr>
          <w:p w:rsidR="001D7845" w:rsidRPr="007E3523" w:rsidRDefault="001D7845" w:rsidP="001D7845">
            <w:pPr>
              <w:spacing w:after="200" w:line="276" w:lineRule="auto"/>
              <w:rPr>
                <w:rFonts w:ascii="Times New Roman" w:hAnsi="Times New Roman" w:cs="Times New Roman"/>
                <w:sz w:val="20"/>
                <w:szCs w:val="20"/>
              </w:rPr>
            </w:pPr>
          </w:p>
        </w:tc>
        <w:tc>
          <w:tcPr>
            <w:tcW w:w="567" w:type="dxa"/>
          </w:tcPr>
          <w:p w:rsidR="001D7845" w:rsidRPr="007E3523" w:rsidRDefault="001D7845" w:rsidP="001D7845">
            <w:pPr>
              <w:spacing w:after="200" w:line="276" w:lineRule="auto"/>
              <w:rPr>
                <w:rFonts w:ascii="Times New Roman" w:hAnsi="Times New Roman" w:cs="Times New Roman"/>
                <w:sz w:val="20"/>
                <w:szCs w:val="20"/>
              </w:rPr>
            </w:pPr>
          </w:p>
        </w:tc>
        <w:tc>
          <w:tcPr>
            <w:tcW w:w="425" w:type="dxa"/>
          </w:tcPr>
          <w:p w:rsidR="001D7845" w:rsidRPr="007E3523" w:rsidRDefault="001D7845" w:rsidP="001D7845">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1D7845" w:rsidRPr="007E3523" w:rsidRDefault="001D7845" w:rsidP="001D7845">
            <w:pPr>
              <w:spacing w:after="200" w:line="276" w:lineRule="auto"/>
              <w:rPr>
                <w:rFonts w:ascii="Times New Roman" w:hAnsi="Times New Roman" w:cs="Times New Roman"/>
                <w:sz w:val="20"/>
                <w:szCs w:val="20"/>
              </w:rPr>
            </w:pPr>
          </w:p>
        </w:tc>
        <w:tc>
          <w:tcPr>
            <w:tcW w:w="425" w:type="dxa"/>
          </w:tcPr>
          <w:p w:rsidR="001D7845" w:rsidRPr="007E3523" w:rsidRDefault="001D7845" w:rsidP="001D7845">
            <w:pPr>
              <w:spacing w:after="200" w:line="276" w:lineRule="auto"/>
              <w:rPr>
                <w:rFonts w:ascii="Times New Roman" w:hAnsi="Times New Roman" w:cs="Times New Roman"/>
                <w:sz w:val="20"/>
                <w:szCs w:val="20"/>
              </w:rPr>
            </w:pPr>
          </w:p>
        </w:tc>
      </w:tr>
      <w:tr w:rsidR="001D7845" w:rsidRPr="007E3523" w:rsidTr="001D7845">
        <w:tc>
          <w:tcPr>
            <w:tcW w:w="534" w:type="dxa"/>
          </w:tcPr>
          <w:p w:rsidR="001D7845" w:rsidRPr="007E3523" w:rsidRDefault="001D7845"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1D7845" w:rsidRPr="00B152A1" w:rsidRDefault="001D7845" w:rsidP="001D7845">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1D7845" w:rsidRPr="00B152A1" w:rsidRDefault="001D7845" w:rsidP="001D7845">
            <w:pPr>
              <w:rPr>
                <w:rFonts w:ascii="Times New Roman" w:hAnsi="Times New Roman" w:cs="Times New Roman"/>
                <w:sz w:val="20"/>
                <w:szCs w:val="20"/>
              </w:rPr>
            </w:pPr>
          </w:p>
        </w:tc>
        <w:tc>
          <w:tcPr>
            <w:tcW w:w="567" w:type="dxa"/>
          </w:tcPr>
          <w:p w:rsidR="001D7845" w:rsidRPr="007E3523" w:rsidRDefault="001D7845" w:rsidP="001D7845">
            <w:pPr>
              <w:spacing w:after="200" w:line="276" w:lineRule="auto"/>
              <w:rPr>
                <w:rFonts w:ascii="Times New Roman" w:hAnsi="Times New Roman" w:cs="Times New Roman"/>
                <w:sz w:val="20"/>
                <w:szCs w:val="20"/>
              </w:rPr>
            </w:pPr>
          </w:p>
        </w:tc>
        <w:tc>
          <w:tcPr>
            <w:tcW w:w="567" w:type="dxa"/>
          </w:tcPr>
          <w:p w:rsidR="001D7845" w:rsidRPr="007E3523" w:rsidRDefault="001D7845" w:rsidP="001D7845">
            <w:pPr>
              <w:spacing w:after="200" w:line="276" w:lineRule="auto"/>
              <w:rPr>
                <w:rFonts w:ascii="Times New Roman" w:hAnsi="Times New Roman" w:cs="Times New Roman"/>
                <w:sz w:val="20"/>
                <w:szCs w:val="20"/>
              </w:rPr>
            </w:pPr>
          </w:p>
        </w:tc>
        <w:tc>
          <w:tcPr>
            <w:tcW w:w="425" w:type="dxa"/>
          </w:tcPr>
          <w:p w:rsidR="001D7845" w:rsidRPr="007E3523" w:rsidRDefault="001D7845" w:rsidP="001D7845">
            <w:pPr>
              <w:spacing w:after="200" w:line="276" w:lineRule="auto"/>
              <w:rPr>
                <w:rFonts w:ascii="Times New Roman" w:hAnsi="Times New Roman" w:cs="Times New Roman"/>
                <w:sz w:val="20"/>
                <w:szCs w:val="20"/>
              </w:rPr>
            </w:pPr>
          </w:p>
        </w:tc>
        <w:tc>
          <w:tcPr>
            <w:tcW w:w="425" w:type="dxa"/>
          </w:tcPr>
          <w:p w:rsidR="001D7845" w:rsidRPr="007E3523" w:rsidRDefault="001D7845" w:rsidP="001D7845">
            <w:pPr>
              <w:spacing w:after="200" w:line="276" w:lineRule="auto"/>
              <w:rPr>
                <w:rFonts w:ascii="Times New Roman" w:hAnsi="Times New Roman" w:cs="Times New Roman"/>
                <w:sz w:val="20"/>
                <w:szCs w:val="20"/>
              </w:rPr>
            </w:pPr>
          </w:p>
        </w:tc>
        <w:tc>
          <w:tcPr>
            <w:tcW w:w="425" w:type="dxa"/>
          </w:tcPr>
          <w:p w:rsidR="001D7845" w:rsidRPr="007E3523" w:rsidRDefault="001D7845" w:rsidP="001D7845">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1D7845" w:rsidRPr="007E3523" w:rsidTr="001D7845">
        <w:tc>
          <w:tcPr>
            <w:tcW w:w="534" w:type="dxa"/>
          </w:tcPr>
          <w:p w:rsidR="001D7845" w:rsidRPr="007E3523" w:rsidRDefault="001D7845" w:rsidP="001D7845">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1D7845" w:rsidRPr="00B152A1" w:rsidRDefault="001D7845" w:rsidP="001D7845">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1D7845" w:rsidRPr="00B152A1" w:rsidRDefault="001D7845" w:rsidP="001D7845">
            <w:pPr>
              <w:rPr>
                <w:rFonts w:ascii="Times New Roman" w:hAnsi="Times New Roman" w:cs="Times New Roman"/>
                <w:sz w:val="20"/>
                <w:szCs w:val="20"/>
              </w:rPr>
            </w:pPr>
          </w:p>
        </w:tc>
        <w:tc>
          <w:tcPr>
            <w:tcW w:w="567" w:type="dxa"/>
          </w:tcPr>
          <w:p w:rsidR="001D7845" w:rsidRPr="007E3523" w:rsidRDefault="001D7845" w:rsidP="001D7845">
            <w:pPr>
              <w:spacing w:after="200" w:line="276" w:lineRule="auto"/>
              <w:rPr>
                <w:rFonts w:ascii="Times New Roman" w:hAnsi="Times New Roman" w:cs="Times New Roman"/>
                <w:sz w:val="20"/>
                <w:szCs w:val="20"/>
              </w:rPr>
            </w:pPr>
          </w:p>
        </w:tc>
        <w:tc>
          <w:tcPr>
            <w:tcW w:w="567" w:type="dxa"/>
          </w:tcPr>
          <w:p w:rsidR="001D7845" w:rsidRPr="007E3523" w:rsidRDefault="001D7845" w:rsidP="001D7845">
            <w:pPr>
              <w:spacing w:after="200" w:line="276" w:lineRule="auto"/>
              <w:rPr>
                <w:rFonts w:ascii="Times New Roman" w:hAnsi="Times New Roman" w:cs="Times New Roman"/>
                <w:sz w:val="20"/>
                <w:szCs w:val="20"/>
              </w:rPr>
            </w:pPr>
          </w:p>
        </w:tc>
        <w:tc>
          <w:tcPr>
            <w:tcW w:w="425" w:type="dxa"/>
          </w:tcPr>
          <w:p w:rsidR="001D7845" w:rsidRPr="007E3523" w:rsidRDefault="001D7845" w:rsidP="001D7845">
            <w:pPr>
              <w:spacing w:after="200" w:line="276" w:lineRule="auto"/>
              <w:rPr>
                <w:rFonts w:ascii="Times New Roman" w:hAnsi="Times New Roman" w:cs="Times New Roman"/>
                <w:sz w:val="20"/>
                <w:szCs w:val="20"/>
              </w:rPr>
            </w:pPr>
          </w:p>
        </w:tc>
        <w:tc>
          <w:tcPr>
            <w:tcW w:w="425" w:type="dxa"/>
          </w:tcPr>
          <w:p w:rsidR="001D7845" w:rsidRPr="007E3523" w:rsidRDefault="001D7845" w:rsidP="001D7845">
            <w:pPr>
              <w:spacing w:after="200" w:line="276" w:lineRule="auto"/>
              <w:rPr>
                <w:rFonts w:ascii="Times New Roman" w:hAnsi="Times New Roman" w:cs="Times New Roman"/>
                <w:sz w:val="20"/>
                <w:szCs w:val="20"/>
              </w:rPr>
            </w:pPr>
          </w:p>
        </w:tc>
        <w:tc>
          <w:tcPr>
            <w:tcW w:w="425" w:type="dxa"/>
          </w:tcPr>
          <w:p w:rsidR="001D7845" w:rsidRPr="007E3523" w:rsidRDefault="001D7845" w:rsidP="001D7845">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1D7845" w:rsidRPr="007E3523" w:rsidTr="001D7845">
        <w:tc>
          <w:tcPr>
            <w:tcW w:w="534" w:type="dxa"/>
          </w:tcPr>
          <w:p w:rsidR="001D7845" w:rsidRPr="007E3523" w:rsidRDefault="001D7845" w:rsidP="001D7845">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1D7845" w:rsidRPr="007E3523" w:rsidRDefault="001D7845" w:rsidP="001D7845">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1D7845" w:rsidRPr="00B152A1" w:rsidRDefault="001D7845" w:rsidP="001D7845">
            <w:pPr>
              <w:rPr>
                <w:rFonts w:ascii="Times New Roman" w:hAnsi="Times New Roman" w:cs="Times New Roman"/>
                <w:sz w:val="20"/>
                <w:szCs w:val="20"/>
              </w:rPr>
            </w:pPr>
          </w:p>
        </w:tc>
        <w:tc>
          <w:tcPr>
            <w:tcW w:w="567" w:type="dxa"/>
          </w:tcPr>
          <w:p w:rsidR="001D7845" w:rsidRPr="007E3523" w:rsidRDefault="001D7845" w:rsidP="001D7845">
            <w:pPr>
              <w:rPr>
                <w:rFonts w:ascii="Times New Roman" w:hAnsi="Times New Roman" w:cs="Times New Roman"/>
                <w:sz w:val="20"/>
                <w:szCs w:val="20"/>
              </w:rPr>
            </w:pPr>
          </w:p>
        </w:tc>
        <w:tc>
          <w:tcPr>
            <w:tcW w:w="567" w:type="dxa"/>
          </w:tcPr>
          <w:p w:rsidR="001D7845" w:rsidRPr="007E3523" w:rsidRDefault="001D7845" w:rsidP="001D7845">
            <w:pPr>
              <w:rPr>
                <w:rFonts w:ascii="Times New Roman" w:hAnsi="Times New Roman" w:cs="Times New Roman"/>
                <w:sz w:val="20"/>
                <w:szCs w:val="20"/>
              </w:rPr>
            </w:pPr>
          </w:p>
        </w:tc>
        <w:tc>
          <w:tcPr>
            <w:tcW w:w="425" w:type="dxa"/>
          </w:tcPr>
          <w:p w:rsidR="001D7845" w:rsidRPr="007E3523" w:rsidRDefault="001D7845" w:rsidP="001D7845">
            <w:pPr>
              <w:rPr>
                <w:rFonts w:ascii="Times New Roman" w:hAnsi="Times New Roman" w:cs="Times New Roman"/>
                <w:sz w:val="20"/>
                <w:szCs w:val="20"/>
              </w:rPr>
            </w:pPr>
          </w:p>
        </w:tc>
        <w:tc>
          <w:tcPr>
            <w:tcW w:w="425" w:type="dxa"/>
          </w:tcPr>
          <w:p w:rsidR="001D7845" w:rsidRPr="007E3523" w:rsidRDefault="001D7845" w:rsidP="001D7845">
            <w:pPr>
              <w:rPr>
                <w:rFonts w:ascii="Times New Roman" w:hAnsi="Times New Roman" w:cs="Times New Roman"/>
                <w:sz w:val="20"/>
                <w:szCs w:val="20"/>
              </w:rPr>
            </w:pPr>
          </w:p>
        </w:tc>
        <w:tc>
          <w:tcPr>
            <w:tcW w:w="425" w:type="dxa"/>
          </w:tcPr>
          <w:p w:rsidR="001D7845" w:rsidRPr="007E3523" w:rsidRDefault="001D7845" w:rsidP="001D7845">
            <w:pPr>
              <w:rPr>
                <w:rFonts w:ascii="Times New Roman" w:hAnsi="Times New Roman" w:cs="Times New Roman"/>
                <w:sz w:val="20"/>
                <w:szCs w:val="20"/>
              </w:rPr>
            </w:pPr>
            <w:r>
              <w:rPr>
                <w:rFonts w:ascii="Times New Roman" w:hAnsi="Times New Roman" w:cs="Times New Roman"/>
                <w:sz w:val="20"/>
                <w:szCs w:val="20"/>
              </w:rPr>
              <w:t>X</w:t>
            </w:r>
          </w:p>
        </w:tc>
      </w:tr>
      <w:tr w:rsidR="001D7845" w:rsidRPr="007E3523" w:rsidTr="001D7845">
        <w:tc>
          <w:tcPr>
            <w:tcW w:w="534" w:type="dxa"/>
          </w:tcPr>
          <w:p w:rsidR="001D7845" w:rsidRPr="007E3523" w:rsidRDefault="001D7845" w:rsidP="001D7845">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1D7845" w:rsidRDefault="001D7845" w:rsidP="001D7845">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1D7845" w:rsidRDefault="001D7845" w:rsidP="001D7845">
            <w:pPr>
              <w:rPr>
                <w:rFonts w:ascii="Times New Roman" w:hAnsi="Times New Roman" w:cs="Times New Roman"/>
                <w:sz w:val="20"/>
                <w:szCs w:val="20"/>
              </w:rPr>
            </w:pPr>
          </w:p>
        </w:tc>
        <w:tc>
          <w:tcPr>
            <w:tcW w:w="567" w:type="dxa"/>
          </w:tcPr>
          <w:p w:rsidR="001D7845" w:rsidRPr="007E3523" w:rsidRDefault="001D7845" w:rsidP="001D7845">
            <w:pPr>
              <w:rPr>
                <w:rFonts w:ascii="Times New Roman" w:hAnsi="Times New Roman" w:cs="Times New Roman"/>
                <w:sz w:val="20"/>
                <w:szCs w:val="20"/>
              </w:rPr>
            </w:pPr>
          </w:p>
        </w:tc>
        <w:tc>
          <w:tcPr>
            <w:tcW w:w="567" w:type="dxa"/>
          </w:tcPr>
          <w:p w:rsidR="001D7845" w:rsidRPr="007E3523" w:rsidRDefault="001D7845" w:rsidP="001D7845">
            <w:pPr>
              <w:rPr>
                <w:rFonts w:ascii="Times New Roman" w:hAnsi="Times New Roman" w:cs="Times New Roman"/>
                <w:sz w:val="20"/>
                <w:szCs w:val="20"/>
              </w:rPr>
            </w:pPr>
          </w:p>
        </w:tc>
        <w:tc>
          <w:tcPr>
            <w:tcW w:w="425" w:type="dxa"/>
          </w:tcPr>
          <w:p w:rsidR="001D7845" w:rsidRPr="007E3523" w:rsidRDefault="001D7845" w:rsidP="001D7845">
            <w:pPr>
              <w:rPr>
                <w:rFonts w:ascii="Times New Roman" w:hAnsi="Times New Roman" w:cs="Times New Roman"/>
                <w:sz w:val="20"/>
                <w:szCs w:val="20"/>
              </w:rPr>
            </w:pPr>
          </w:p>
        </w:tc>
        <w:tc>
          <w:tcPr>
            <w:tcW w:w="425" w:type="dxa"/>
          </w:tcPr>
          <w:p w:rsidR="001D7845" w:rsidRPr="007E3523" w:rsidRDefault="001D7845" w:rsidP="001D7845">
            <w:pPr>
              <w:rPr>
                <w:rFonts w:ascii="Times New Roman" w:hAnsi="Times New Roman" w:cs="Times New Roman"/>
                <w:sz w:val="20"/>
                <w:szCs w:val="20"/>
              </w:rPr>
            </w:pPr>
          </w:p>
        </w:tc>
        <w:tc>
          <w:tcPr>
            <w:tcW w:w="425" w:type="dxa"/>
          </w:tcPr>
          <w:p w:rsidR="001D7845" w:rsidRPr="007E3523" w:rsidRDefault="001D7845" w:rsidP="001D7845">
            <w:pPr>
              <w:rPr>
                <w:rFonts w:ascii="Times New Roman" w:hAnsi="Times New Roman" w:cs="Times New Roman"/>
                <w:sz w:val="20"/>
                <w:szCs w:val="20"/>
              </w:rPr>
            </w:pPr>
            <w:r>
              <w:rPr>
                <w:rFonts w:ascii="Times New Roman" w:hAnsi="Times New Roman" w:cs="Times New Roman"/>
                <w:sz w:val="20"/>
                <w:szCs w:val="20"/>
              </w:rPr>
              <w:t>X</w:t>
            </w:r>
          </w:p>
        </w:tc>
      </w:tr>
      <w:tr w:rsidR="001D7845" w:rsidRPr="007E3523" w:rsidTr="001D7845">
        <w:tc>
          <w:tcPr>
            <w:tcW w:w="534" w:type="dxa"/>
          </w:tcPr>
          <w:p w:rsidR="001D7845" w:rsidRPr="007E3523" w:rsidRDefault="001D7845" w:rsidP="001D7845">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1D7845" w:rsidRDefault="001D7845" w:rsidP="001D7845">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1D7845" w:rsidRPr="00611816" w:rsidRDefault="001D7845" w:rsidP="001D7845">
            <w:pPr>
              <w:rPr>
                <w:rFonts w:ascii="Times New Roman" w:hAnsi="Times New Roman" w:cs="Times New Roman"/>
                <w:sz w:val="20"/>
                <w:szCs w:val="20"/>
              </w:rPr>
            </w:pPr>
          </w:p>
        </w:tc>
        <w:tc>
          <w:tcPr>
            <w:tcW w:w="567" w:type="dxa"/>
          </w:tcPr>
          <w:p w:rsidR="001D7845" w:rsidRPr="007E3523" w:rsidRDefault="001D7845" w:rsidP="001D7845">
            <w:pPr>
              <w:rPr>
                <w:rFonts w:ascii="Times New Roman" w:hAnsi="Times New Roman" w:cs="Times New Roman"/>
                <w:sz w:val="20"/>
                <w:szCs w:val="20"/>
              </w:rPr>
            </w:pPr>
          </w:p>
        </w:tc>
        <w:tc>
          <w:tcPr>
            <w:tcW w:w="567" w:type="dxa"/>
          </w:tcPr>
          <w:p w:rsidR="001D7845" w:rsidRPr="007E3523" w:rsidRDefault="001D7845" w:rsidP="001D7845">
            <w:pPr>
              <w:rPr>
                <w:rFonts w:ascii="Times New Roman" w:hAnsi="Times New Roman" w:cs="Times New Roman"/>
                <w:sz w:val="20"/>
                <w:szCs w:val="20"/>
              </w:rPr>
            </w:pPr>
          </w:p>
        </w:tc>
        <w:tc>
          <w:tcPr>
            <w:tcW w:w="425" w:type="dxa"/>
          </w:tcPr>
          <w:p w:rsidR="001D7845" w:rsidRPr="007E3523" w:rsidRDefault="001D7845" w:rsidP="001D7845">
            <w:pPr>
              <w:rPr>
                <w:rFonts w:ascii="Times New Roman" w:hAnsi="Times New Roman" w:cs="Times New Roman"/>
                <w:sz w:val="20"/>
                <w:szCs w:val="20"/>
              </w:rPr>
            </w:pPr>
          </w:p>
        </w:tc>
        <w:tc>
          <w:tcPr>
            <w:tcW w:w="425" w:type="dxa"/>
          </w:tcPr>
          <w:p w:rsidR="001D7845" w:rsidRPr="007E3523" w:rsidRDefault="001D7845" w:rsidP="001D7845">
            <w:pPr>
              <w:rPr>
                <w:rFonts w:ascii="Times New Roman" w:hAnsi="Times New Roman" w:cs="Times New Roman"/>
                <w:sz w:val="20"/>
                <w:szCs w:val="20"/>
              </w:rPr>
            </w:pPr>
          </w:p>
        </w:tc>
        <w:tc>
          <w:tcPr>
            <w:tcW w:w="425" w:type="dxa"/>
          </w:tcPr>
          <w:p w:rsidR="001D7845" w:rsidRPr="007E3523" w:rsidRDefault="001D7845" w:rsidP="001D7845">
            <w:pPr>
              <w:rPr>
                <w:rFonts w:ascii="Times New Roman" w:hAnsi="Times New Roman" w:cs="Times New Roman"/>
                <w:sz w:val="20"/>
                <w:szCs w:val="20"/>
              </w:rPr>
            </w:pPr>
          </w:p>
        </w:tc>
      </w:tr>
      <w:tr w:rsidR="001D7845" w:rsidRPr="007E3523" w:rsidTr="001D7845">
        <w:tc>
          <w:tcPr>
            <w:tcW w:w="534" w:type="dxa"/>
          </w:tcPr>
          <w:p w:rsidR="001D7845" w:rsidRPr="007E3523" w:rsidRDefault="001D7845" w:rsidP="001D7845">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1D7845" w:rsidRDefault="001D7845" w:rsidP="001D7845">
            <w:pPr>
              <w:rPr>
                <w:rFonts w:ascii="Times New Roman" w:hAnsi="Times New Roman" w:cs="Times New Roman"/>
                <w:sz w:val="20"/>
                <w:szCs w:val="20"/>
              </w:rPr>
            </w:pPr>
            <w:r w:rsidRPr="00611816">
              <w:rPr>
                <w:rFonts w:ascii="Times New Roman" w:hAnsi="Times New Roman" w:cs="Times New Roman"/>
                <w:sz w:val="20"/>
                <w:szCs w:val="20"/>
              </w:rPr>
              <w:t xml:space="preserve">Ulusal ve uluslararası gelişmeleri yerel, bölgesel ve ülke ölçeğinde takip </w:t>
            </w:r>
            <w:r w:rsidRPr="00611816">
              <w:rPr>
                <w:rFonts w:ascii="Times New Roman" w:hAnsi="Times New Roman" w:cs="Times New Roman"/>
                <w:sz w:val="20"/>
                <w:szCs w:val="20"/>
              </w:rPr>
              <w:lastRenderedPageBreak/>
              <w:t>ederek, akademik bilgi birikimini zenginleştirip, alanında edindiği bilgileri de kullanarak karşılaştığı verileri, olguları, sorunları analiz eder, kavram ve teorileri bilimsel yöntemlerle inceleyerek problem çözebilir.</w:t>
            </w:r>
          </w:p>
          <w:p w:rsidR="001D7845" w:rsidRDefault="001D7845" w:rsidP="001D7845">
            <w:pPr>
              <w:rPr>
                <w:rFonts w:ascii="Times New Roman" w:hAnsi="Times New Roman" w:cs="Times New Roman"/>
                <w:sz w:val="20"/>
                <w:szCs w:val="20"/>
              </w:rPr>
            </w:pPr>
          </w:p>
        </w:tc>
        <w:tc>
          <w:tcPr>
            <w:tcW w:w="567" w:type="dxa"/>
          </w:tcPr>
          <w:p w:rsidR="001D7845" w:rsidRPr="007E3523" w:rsidRDefault="001D7845" w:rsidP="001D7845">
            <w:pPr>
              <w:rPr>
                <w:rFonts w:ascii="Times New Roman" w:hAnsi="Times New Roman" w:cs="Times New Roman"/>
                <w:sz w:val="20"/>
                <w:szCs w:val="20"/>
              </w:rPr>
            </w:pPr>
          </w:p>
        </w:tc>
        <w:tc>
          <w:tcPr>
            <w:tcW w:w="567" w:type="dxa"/>
          </w:tcPr>
          <w:p w:rsidR="001D7845" w:rsidRPr="007E3523" w:rsidRDefault="001D7845" w:rsidP="001D7845">
            <w:pPr>
              <w:rPr>
                <w:rFonts w:ascii="Times New Roman" w:hAnsi="Times New Roman" w:cs="Times New Roman"/>
                <w:sz w:val="20"/>
                <w:szCs w:val="20"/>
              </w:rPr>
            </w:pPr>
          </w:p>
        </w:tc>
        <w:tc>
          <w:tcPr>
            <w:tcW w:w="425" w:type="dxa"/>
          </w:tcPr>
          <w:p w:rsidR="001D7845" w:rsidRPr="007E3523" w:rsidRDefault="001D7845" w:rsidP="001D7845">
            <w:pPr>
              <w:rPr>
                <w:rFonts w:ascii="Times New Roman" w:hAnsi="Times New Roman" w:cs="Times New Roman"/>
                <w:sz w:val="20"/>
                <w:szCs w:val="20"/>
              </w:rPr>
            </w:pPr>
          </w:p>
        </w:tc>
        <w:tc>
          <w:tcPr>
            <w:tcW w:w="425" w:type="dxa"/>
          </w:tcPr>
          <w:p w:rsidR="001D7845" w:rsidRPr="007E3523" w:rsidRDefault="001D7845" w:rsidP="001D7845">
            <w:pPr>
              <w:rPr>
                <w:rFonts w:ascii="Times New Roman" w:hAnsi="Times New Roman" w:cs="Times New Roman"/>
                <w:sz w:val="20"/>
                <w:szCs w:val="20"/>
              </w:rPr>
            </w:pPr>
          </w:p>
        </w:tc>
        <w:tc>
          <w:tcPr>
            <w:tcW w:w="425" w:type="dxa"/>
          </w:tcPr>
          <w:p w:rsidR="001D7845" w:rsidRPr="007E3523" w:rsidRDefault="001D7845" w:rsidP="001D7845">
            <w:pPr>
              <w:rPr>
                <w:rFonts w:ascii="Times New Roman" w:hAnsi="Times New Roman" w:cs="Times New Roman"/>
                <w:sz w:val="20"/>
                <w:szCs w:val="20"/>
              </w:rPr>
            </w:pPr>
            <w:r>
              <w:rPr>
                <w:rFonts w:ascii="Times New Roman" w:hAnsi="Times New Roman" w:cs="Times New Roman"/>
                <w:sz w:val="20"/>
                <w:szCs w:val="20"/>
              </w:rPr>
              <w:t>X</w:t>
            </w:r>
          </w:p>
        </w:tc>
      </w:tr>
      <w:tr w:rsidR="001D7845" w:rsidRPr="007E3523" w:rsidTr="001D7845">
        <w:tc>
          <w:tcPr>
            <w:tcW w:w="534" w:type="dxa"/>
          </w:tcPr>
          <w:p w:rsidR="001D7845" w:rsidRPr="007E3523" w:rsidRDefault="001D7845" w:rsidP="001D7845">
            <w:pPr>
              <w:rPr>
                <w:rFonts w:ascii="Times New Roman" w:hAnsi="Times New Roman" w:cs="Times New Roman"/>
                <w:sz w:val="20"/>
                <w:szCs w:val="20"/>
              </w:rPr>
            </w:pPr>
            <w:r w:rsidRPr="007E3523">
              <w:rPr>
                <w:rFonts w:ascii="Times New Roman" w:hAnsi="Times New Roman" w:cs="Times New Roman"/>
                <w:sz w:val="20"/>
                <w:szCs w:val="20"/>
              </w:rPr>
              <w:lastRenderedPageBreak/>
              <w:t>10</w:t>
            </w:r>
          </w:p>
        </w:tc>
        <w:tc>
          <w:tcPr>
            <w:tcW w:w="6237" w:type="dxa"/>
          </w:tcPr>
          <w:p w:rsidR="001D7845" w:rsidRDefault="001D7845" w:rsidP="001D7845">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1D7845" w:rsidRDefault="001D7845" w:rsidP="001D7845">
            <w:pPr>
              <w:rPr>
                <w:rFonts w:ascii="Times New Roman" w:hAnsi="Times New Roman" w:cs="Times New Roman"/>
                <w:sz w:val="20"/>
                <w:szCs w:val="20"/>
              </w:rPr>
            </w:pPr>
          </w:p>
        </w:tc>
        <w:tc>
          <w:tcPr>
            <w:tcW w:w="567" w:type="dxa"/>
          </w:tcPr>
          <w:p w:rsidR="001D7845" w:rsidRPr="007E3523" w:rsidRDefault="001D7845" w:rsidP="001D7845">
            <w:pPr>
              <w:rPr>
                <w:rFonts w:ascii="Times New Roman" w:hAnsi="Times New Roman" w:cs="Times New Roman"/>
                <w:sz w:val="20"/>
                <w:szCs w:val="20"/>
              </w:rPr>
            </w:pPr>
          </w:p>
        </w:tc>
        <w:tc>
          <w:tcPr>
            <w:tcW w:w="567" w:type="dxa"/>
          </w:tcPr>
          <w:p w:rsidR="001D7845" w:rsidRPr="007E3523" w:rsidRDefault="001D7845" w:rsidP="001D7845">
            <w:pPr>
              <w:rPr>
                <w:rFonts w:ascii="Times New Roman" w:hAnsi="Times New Roman" w:cs="Times New Roman"/>
                <w:sz w:val="20"/>
                <w:szCs w:val="20"/>
              </w:rPr>
            </w:pPr>
          </w:p>
        </w:tc>
        <w:tc>
          <w:tcPr>
            <w:tcW w:w="425" w:type="dxa"/>
          </w:tcPr>
          <w:p w:rsidR="001D7845" w:rsidRPr="007E3523" w:rsidRDefault="001D7845" w:rsidP="001D7845">
            <w:pPr>
              <w:rPr>
                <w:rFonts w:ascii="Times New Roman" w:hAnsi="Times New Roman" w:cs="Times New Roman"/>
                <w:sz w:val="20"/>
                <w:szCs w:val="20"/>
              </w:rPr>
            </w:pPr>
          </w:p>
        </w:tc>
        <w:tc>
          <w:tcPr>
            <w:tcW w:w="425" w:type="dxa"/>
          </w:tcPr>
          <w:p w:rsidR="001D7845" w:rsidRPr="007E3523" w:rsidRDefault="001D7845" w:rsidP="001D7845">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1D7845" w:rsidRPr="007E3523" w:rsidRDefault="001D7845" w:rsidP="001D7845">
            <w:pPr>
              <w:rPr>
                <w:rFonts w:ascii="Times New Roman" w:hAnsi="Times New Roman" w:cs="Times New Roman"/>
                <w:sz w:val="20"/>
                <w:szCs w:val="20"/>
              </w:rPr>
            </w:pPr>
          </w:p>
        </w:tc>
      </w:tr>
      <w:tr w:rsidR="001D7845" w:rsidRPr="007E3523" w:rsidTr="001D7845">
        <w:tc>
          <w:tcPr>
            <w:tcW w:w="534" w:type="dxa"/>
          </w:tcPr>
          <w:p w:rsidR="001D7845" w:rsidRPr="007E3523" w:rsidRDefault="001D7845" w:rsidP="001D7845">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1D7845" w:rsidRPr="00611816" w:rsidRDefault="001D7845" w:rsidP="001D7845">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1D7845" w:rsidRPr="007E3523" w:rsidRDefault="001D7845" w:rsidP="001D7845">
            <w:pPr>
              <w:rPr>
                <w:rFonts w:ascii="Times New Roman" w:hAnsi="Times New Roman" w:cs="Times New Roman"/>
                <w:sz w:val="20"/>
                <w:szCs w:val="20"/>
              </w:rPr>
            </w:pPr>
          </w:p>
        </w:tc>
        <w:tc>
          <w:tcPr>
            <w:tcW w:w="567" w:type="dxa"/>
          </w:tcPr>
          <w:p w:rsidR="001D7845" w:rsidRPr="007E3523" w:rsidRDefault="001D7845" w:rsidP="001D7845">
            <w:pPr>
              <w:rPr>
                <w:rFonts w:ascii="Times New Roman" w:hAnsi="Times New Roman" w:cs="Times New Roman"/>
                <w:sz w:val="20"/>
                <w:szCs w:val="20"/>
              </w:rPr>
            </w:pPr>
          </w:p>
        </w:tc>
        <w:tc>
          <w:tcPr>
            <w:tcW w:w="425" w:type="dxa"/>
          </w:tcPr>
          <w:p w:rsidR="001D7845" w:rsidRPr="007E3523" w:rsidRDefault="001D7845" w:rsidP="001D7845">
            <w:pPr>
              <w:rPr>
                <w:rFonts w:ascii="Times New Roman" w:hAnsi="Times New Roman" w:cs="Times New Roman"/>
                <w:sz w:val="20"/>
                <w:szCs w:val="20"/>
              </w:rPr>
            </w:pPr>
          </w:p>
        </w:tc>
        <w:tc>
          <w:tcPr>
            <w:tcW w:w="425" w:type="dxa"/>
          </w:tcPr>
          <w:p w:rsidR="001D7845" w:rsidRPr="007E3523" w:rsidRDefault="001D7845" w:rsidP="001D7845">
            <w:pPr>
              <w:rPr>
                <w:rFonts w:ascii="Times New Roman" w:hAnsi="Times New Roman" w:cs="Times New Roman"/>
                <w:sz w:val="20"/>
                <w:szCs w:val="20"/>
              </w:rPr>
            </w:pPr>
          </w:p>
        </w:tc>
        <w:tc>
          <w:tcPr>
            <w:tcW w:w="425" w:type="dxa"/>
          </w:tcPr>
          <w:p w:rsidR="001D7845" w:rsidRPr="007E3523" w:rsidRDefault="001D7845" w:rsidP="001D7845">
            <w:pPr>
              <w:rPr>
                <w:rFonts w:ascii="Times New Roman" w:hAnsi="Times New Roman" w:cs="Times New Roman"/>
                <w:sz w:val="20"/>
                <w:szCs w:val="20"/>
              </w:rPr>
            </w:pPr>
            <w:r>
              <w:rPr>
                <w:rFonts w:ascii="Times New Roman" w:hAnsi="Times New Roman" w:cs="Times New Roman"/>
                <w:sz w:val="20"/>
                <w:szCs w:val="20"/>
              </w:rPr>
              <w:t>X</w:t>
            </w:r>
          </w:p>
        </w:tc>
      </w:tr>
      <w:tr w:rsidR="001D7845" w:rsidRPr="007E3523" w:rsidTr="001D7845">
        <w:tc>
          <w:tcPr>
            <w:tcW w:w="534" w:type="dxa"/>
          </w:tcPr>
          <w:p w:rsidR="001D7845" w:rsidRPr="007E3523" w:rsidRDefault="001D7845" w:rsidP="001D7845">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1D7845" w:rsidRDefault="001D7845" w:rsidP="001D7845">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1D7845" w:rsidRPr="00611816" w:rsidRDefault="001D7845" w:rsidP="001D7845">
            <w:pPr>
              <w:rPr>
                <w:rFonts w:ascii="Times New Roman" w:hAnsi="Times New Roman" w:cs="Times New Roman"/>
                <w:sz w:val="20"/>
                <w:szCs w:val="20"/>
              </w:rPr>
            </w:pPr>
          </w:p>
        </w:tc>
        <w:tc>
          <w:tcPr>
            <w:tcW w:w="567" w:type="dxa"/>
          </w:tcPr>
          <w:p w:rsidR="001D7845" w:rsidRPr="007E3523" w:rsidRDefault="001D7845" w:rsidP="001D7845">
            <w:pPr>
              <w:rPr>
                <w:rFonts w:ascii="Times New Roman" w:hAnsi="Times New Roman" w:cs="Times New Roman"/>
                <w:sz w:val="20"/>
                <w:szCs w:val="20"/>
              </w:rPr>
            </w:pPr>
          </w:p>
        </w:tc>
        <w:tc>
          <w:tcPr>
            <w:tcW w:w="567" w:type="dxa"/>
          </w:tcPr>
          <w:p w:rsidR="001D7845" w:rsidRPr="007E3523" w:rsidRDefault="001D7845" w:rsidP="001D7845">
            <w:pPr>
              <w:rPr>
                <w:rFonts w:ascii="Times New Roman" w:hAnsi="Times New Roman" w:cs="Times New Roman"/>
                <w:sz w:val="20"/>
                <w:szCs w:val="20"/>
              </w:rPr>
            </w:pPr>
          </w:p>
        </w:tc>
        <w:tc>
          <w:tcPr>
            <w:tcW w:w="425" w:type="dxa"/>
          </w:tcPr>
          <w:p w:rsidR="001D7845" w:rsidRPr="007E3523" w:rsidRDefault="001D7845" w:rsidP="001D7845">
            <w:pPr>
              <w:rPr>
                <w:rFonts w:ascii="Times New Roman" w:hAnsi="Times New Roman" w:cs="Times New Roman"/>
                <w:sz w:val="20"/>
                <w:szCs w:val="20"/>
              </w:rPr>
            </w:pPr>
          </w:p>
        </w:tc>
        <w:tc>
          <w:tcPr>
            <w:tcW w:w="425" w:type="dxa"/>
          </w:tcPr>
          <w:p w:rsidR="001D7845" w:rsidRPr="007E3523" w:rsidRDefault="001D7845" w:rsidP="001D7845">
            <w:pPr>
              <w:rPr>
                <w:rFonts w:ascii="Times New Roman" w:hAnsi="Times New Roman" w:cs="Times New Roman"/>
                <w:sz w:val="20"/>
                <w:szCs w:val="20"/>
              </w:rPr>
            </w:pPr>
          </w:p>
        </w:tc>
        <w:tc>
          <w:tcPr>
            <w:tcW w:w="425" w:type="dxa"/>
          </w:tcPr>
          <w:p w:rsidR="001D7845" w:rsidRPr="007E3523" w:rsidRDefault="001D7845" w:rsidP="001D7845">
            <w:pPr>
              <w:rPr>
                <w:rFonts w:ascii="Times New Roman" w:hAnsi="Times New Roman" w:cs="Times New Roman"/>
                <w:sz w:val="20"/>
                <w:szCs w:val="20"/>
              </w:rPr>
            </w:pPr>
            <w:r>
              <w:rPr>
                <w:rFonts w:ascii="Times New Roman" w:hAnsi="Times New Roman" w:cs="Times New Roman"/>
                <w:sz w:val="20"/>
                <w:szCs w:val="20"/>
              </w:rPr>
              <w:t>X</w:t>
            </w:r>
          </w:p>
        </w:tc>
      </w:tr>
      <w:tr w:rsidR="001D7845" w:rsidRPr="007E3523" w:rsidTr="001D7845">
        <w:tc>
          <w:tcPr>
            <w:tcW w:w="534" w:type="dxa"/>
          </w:tcPr>
          <w:p w:rsidR="001D7845" w:rsidRPr="007E3523" w:rsidRDefault="001D7845" w:rsidP="001D7845">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1D7845" w:rsidRDefault="001D7845" w:rsidP="001D7845">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1D7845" w:rsidRPr="00611816" w:rsidRDefault="001D7845" w:rsidP="001D7845">
            <w:pPr>
              <w:rPr>
                <w:rFonts w:ascii="Times New Roman" w:hAnsi="Times New Roman" w:cs="Times New Roman"/>
                <w:sz w:val="20"/>
                <w:szCs w:val="20"/>
              </w:rPr>
            </w:pPr>
          </w:p>
        </w:tc>
        <w:tc>
          <w:tcPr>
            <w:tcW w:w="567" w:type="dxa"/>
          </w:tcPr>
          <w:p w:rsidR="001D7845" w:rsidRPr="007E3523" w:rsidRDefault="001D7845" w:rsidP="001D7845">
            <w:pPr>
              <w:rPr>
                <w:rFonts w:ascii="Times New Roman" w:hAnsi="Times New Roman" w:cs="Times New Roman"/>
                <w:sz w:val="20"/>
                <w:szCs w:val="20"/>
              </w:rPr>
            </w:pPr>
          </w:p>
        </w:tc>
        <w:tc>
          <w:tcPr>
            <w:tcW w:w="567" w:type="dxa"/>
          </w:tcPr>
          <w:p w:rsidR="001D7845" w:rsidRPr="007E3523" w:rsidRDefault="001D7845" w:rsidP="001D7845">
            <w:pPr>
              <w:rPr>
                <w:rFonts w:ascii="Times New Roman" w:hAnsi="Times New Roman" w:cs="Times New Roman"/>
                <w:sz w:val="20"/>
                <w:szCs w:val="20"/>
              </w:rPr>
            </w:pPr>
          </w:p>
        </w:tc>
        <w:tc>
          <w:tcPr>
            <w:tcW w:w="425" w:type="dxa"/>
          </w:tcPr>
          <w:p w:rsidR="001D7845" w:rsidRPr="007E3523" w:rsidRDefault="001D7845" w:rsidP="001D7845">
            <w:pPr>
              <w:rPr>
                <w:rFonts w:ascii="Times New Roman" w:hAnsi="Times New Roman" w:cs="Times New Roman"/>
                <w:sz w:val="20"/>
                <w:szCs w:val="20"/>
              </w:rPr>
            </w:pPr>
          </w:p>
        </w:tc>
        <w:tc>
          <w:tcPr>
            <w:tcW w:w="425" w:type="dxa"/>
          </w:tcPr>
          <w:p w:rsidR="001D7845" w:rsidRPr="007E3523" w:rsidRDefault="001D7845" w:rsidP="001D7845">
            <w:pPr>
              <w:rPr>
                <w:rFonts w:ascii="Times New Roman" w:hAnsi="Times New Roman" w:cs="Times New Roman"/>
                <w:sz w:val="20"/>
                <w:szCs w:val="20"/>
              </w:rPr>
            </w:pPr>
          </w:p>
        </w:tc>
        <w:tc>
          <w:tcPr>
            <w:tcW w:w="425" w:type="dxa"/>
          </w:tcPr>
          <w:p w:rsidR="001D7845" w:rsidRPr="007E3523" w:rsidRDefault="001D7845" w:rsidP="001D7845">
            <w:pPr>
              <w:rPr>
                <w:rFonts w:ascii="Times New Roman" w:hAnsi="Times New Roman" w:cs="Times New Roman"/>
                <w:sz w:val="20"/>
                <w:szCs w:val="20"/>
              </w:rPr>
            </w:pPr>
            <w:r>
              <w:rPr>
                <w:rFonts w:ascii="Times New Roman" w:hAnsi="Times New Roman" w:cs="Times New Roman"/>
                <w:sz w:val="20"/>
                <w:szCs w:val="20"/>
              </w:rPr>
              <w:t>X</w:t>
            </w:r>
          </w:p>
        </w:tc>
      </w:tr>
      <w:tr w:rsidR="001D7845" w:rsidRPr="007E3523" w:rsidTr="001D7845">
        <w:tc>
          <w:tcPr>
            <w:tcW w:w="534" w:type="dxa"/>
          </w:tcPr>
          <w:p w:rsidR="001D7845" w:rsidRPr="007E3523" w:rsidRDefault="001D7845" w:rsidP="001D7845">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1D7845" w:rsidRDefault="001D7845" w:rsidP="001D7845">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1D7845" w:rsidRPr="00611816" w:rsidRDefault="001D7845" w:rsidP="001D7845">
            <w:pPr>
              <w:rPr>
                <w:rFonts w:ascii="Times New Roman" w:hAnsi="Times New Roman" w:cs="Times New Roman"/>
                <w:sz w:val="20"/>
                <w:szCs w:val="20"/>
              </w:rPr>
            </w:pPr>
          </w:p>
        </w:tc>
        <w:tc>
          <w:tcPr>
            <w:tcW w:w="567" w:type="dxa"/>
          </w:tcPr>
          <w:p w:rsidR="001D7845" w:rsidRPr="007E3523" w:rsidRDefault="001D7845" w:rsidP="001D7845">
            <w:pPr>
              <w:rPr>
                <w:rFonts w:ascii="Times New Roman" w:hAnsi="Times New Roman" w:cs="Times New Roman"/>
                <w:sz w:val="20"/>
                <w:szCs w:val="20"/>
              </w:rPr>
            </w:pPr>
          </w:p>
        </w:tc>
        <w:tc>
          <w:tcPr>
            <w:tcW w:w="567" w:type="dxa"/>
          </w:tcPr>
          <w:p w:rsidR="001D7845" w:rsidRPr="007E3523" w:rsidRDefault="001D7845" w:rsidP="001D7845">
            <w:pPr>
              <w:rPr>
                <w:rFonts w:ascii="Times New Roman" w:hAnsi="Times New Roman" w:cs="Times New Roman"/>
                <w:sz w:val="20"/>
                <w:szCs w:val="20"/>
              </w:rPr>
            </w:pPr>
          </w:p>
        </w:tc>
        <w:tc>
          <w:tcPr>
            <w:tcW w:w="425" w:type="dxa"/>
          </w:tcPr>
          <w:p w:rsidR="001D7845" w:rsidRPr="007E3523" w:rsidRDefault="001D7845" w:rsidP="001D7845">
            <w:pPr>
              <w:rPr>
                <w:rFonts w:ascii="Times New Roman" w:hAnsi="Times New Roman" w:cs="Times New Roman"/>
                <w:sz w:val="20"/>
                <w:szCs w:val="20"/>
              </w:rPr>
            </w:pPr>
          </w:p>
        </w:tc>
        <w:tc>
          <w:tcPr>
            <w:tcW w:w="425" w:type="dxa"/>
          </w:tcPr>
          <w:p w:rsidR="001D7845" w:rsidRPr="007E3523" w:rsidRDefault="001D7845" w:rsidP="001D7845">
            <w:pPr>
              <w:rPr>
                <w:rFonts w:ascii="Times New Roman" w:hAnsi="Times New Roman" w:cs="Times New Roman"/>
                <w:sz w:val="20"/>
                <w:szCs w:val="20"/>
              </w:rPr>
            </w:pPr>
          </w:p>
        </w:tc>
        <w:tc>
          <w:tcPr>
            <w:tcW w:w="425" w:type="dxa"/>
          </w:tcPr>
          <w:p w:rsidR="001D7845" w:rsidRPr="007E3523" w:rsidRDefault="001D7845" w:rsidP="001D7845">
            <w:pPr>
              <w:rPr>
                <w:rFonts w:ascii="Times New Roman" w:hAnsi="Times New Roman" w:cs="Times New Roman"/>
                <w:sz w:val="20"/>
                <w:szCs w:val="20"/>
              </w:rPr>
            </w:pPr>
            <w:r>
              <w:rPr>
                <w:rFonts w:ascii="Times New Roman" w:hAnsi="Times New Roman" w:cs="Times New Roman"/>
                <w:sz w:val="20"/>
                <w:szCs w:val="20"/>
              </w:rPr>
              <w:t>X</w:t>
            </w:r>
          </w:p>
        </w:tc>
      </w:tr>
      <w:tr w:rsidR="001D7845" w:rsidRPr="007E3523" w:rsidTr="001D7845">
        <w:tc>
          <w:tcPr>
            <w:tcW w:w="534" w:type="dxa"/>
          </w:tcPr>
          <w:p w:rsidR="001D7845" w:rsidRPr="007E3523" w:rsidRDefault="001D7845" w:rsidP="001D7845">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1D7845" w:rsidRPr="00611816" w:rsidRDefault="001D7845" w:rsidP="001D7845">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1D7845" w:rsidRPr="007E3523" w:rsidRDefault="001D7845" w:rsidP="001D7845">
            <w:pPr>
              <w:rPr>
                <w:rFonts w:ascii="Times New Roman" w:hAnsi="Times New Roman" w:cs="Times New Roman"/>
                <w:sz w:val="20"/>
                <w:szCs w:val="20"/>
              </w:rPr>
            </w:pPr>
          </w:p>
        </w:tc>
        <w:tc>
          <w:tcPr>
            <w:tcW w:w="567" w:type="dxa"/>
          </w:tcPr>
          <w:p w:rsidR="001D7845" w:rsidRPr="007E3523" w:rsidRDefault="001D7845" w:rsidP="001D7845">
            <w:pPr>
              <w:rPr>
                <w:rFonts w:ascii="Times New Roman" w:hAnsi="Times New Roman" w:cs="Times New Roman"/>
                <w:sz w:val="20"/>
                <w:szCs w:val="20"/>
              </w:rPr>
            </w:pPr>
          </w:p>
        </w:tc>
        <w:tc>
          <w:tcPr>
            <w:tcW w:w="425" w:type="dxa"/>
          </w:tcPr>
          <w:p w:rsidR="001D7845" w:rsidRPr="007E3523" w:rsidRDefault="001D7845" w:rsidP="001D7845">
            <w:pPr>
              <w:rPr>
                <w:rFonts w:ascii="Times New Roman" w:hAnsi="Times New Roman" w:cs="Times New Roman"/>
                <w:sz w:val="20"/>
                <w:szCs w:val="20"/>
              </w:rPr>
            </w:pPr>
          </w:p>
        </w:tc>
        <w:tc>
          <w:tcPr>
            <w:tcW w:w="425" w:type="dxa"/>
          </w:tcPr>
          <w:p w:rsidR="001D7845" w:rsidRPr="007E3523" w:rsidRDefault="001D7845" w:rsidP="001D7845">
            <w:pPr>
              <w:rPr>
                <w:rFonts w:ascii="Times New Roman" w:hAnsi="Times New Roman" w:cs="Times New Roman"/>
                <w:sz w:val="20"/>
                <w:szCs w:val="20"/>
              </w:rPr>
            </w:pPr>
          </w:p>
        </w:tc>
        <w:tc>
          <w:tcPr>
            <w:tcW w:w="425" w:type="dxa"/>
          </w:tcPr>
          <w:p w:rsidR="001D7845" w:rsidRPr="007E3523" w:rsidRDefault="001D7845" w:rsidP="001D7845">
            <w:pPr>
              <w:rPr>
                <w:rFonts w:ascii="Times New Roman" w:hAnsi="Times New Roman" w:cs="Times New Roman"/>
                <w:sz w:val="20"/>
                <w:szCs w:val="20"/>
              </w:rPr>
            </w:pPr>
          </w:p>
        </w:tc>
      </w:tr>
    </w:tbl>
    <w:p w:rsidR="001D7845" w:rsidRPr="001D7845" w:rsidRDefault="001D7845" w:rsidP="001D7845">
      <w:pPr>
        <w:spacing w:after="0" w:line="240" w:lineRule="auto"/>
        <w:rPr>
          <w:rFonts w:eastAsia="Calibri" w:cs="Times New Roman"/>
          <w:sz w:val="20"/>
          <w:szCs w:val="20"/>
          <w:lang w:eastAsia="tr-TR"/>
        </w:rPr>
      </w:pPr>
    </w:p>
    <w:p w:rsidR="001D7845" w:rsidRPr="001D7845" w:rsidRDefault="001D7845" w:rsidP="001D7845">
      <w:pPr>
        <w:spacing w:after="0" w:line="240" w:lineRule="auto"/>
        <w:rPr>
          <w:rFonts w:eastAsia="Calibri" w:cs="Times New Roman"/>
          <w:sz w:val="20"/>
          <w:szCs w:val="20"/>
          <w:lang w:eastAsia="tr-TR"/>
        </w:rPr>
      </w:pPr>
    </w:p>
    <w:p w:rsidR="001D7845" w:rsidRPr="001D7845" w:rsidRDefault="001D7845" w:rsidP="001D7845">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1D7845" w:rsidRPr="001D7845" w:rsidTr="001D7845">
        <w:tc>
          <w:tcPr>
            <w:tcW w:w="5000" w:type="pct"/>
            <w:gridSpan w:val="4"/>
          </w:tcPr>
          <w:p w:rsidR="001D7845" w:rsidRPr="001D7845" w:rsidRDefault="001D7845" w:rsidP="001D7845">
            <w:pPr>
              <w:spacing w:after="0" w:line="240" w:lineRule="atLeast"/>
              <w:rPr>
                <w:rFonts w:eastAsia="Times New Roman" w:cs="Times New Roman"/>
                <w:color w:val="444444"/>
                <w:sz w:val="20"/>
                <w:szCs w:val="20"/>
                <w:lang w:eastAsia="tr-TR"/>
              </w:rPr>
            </w:pPr>
            <w:r w:rsidRPr="001D7845">
              <w:rPr>
                <w:rFonts w:eastAsia="Times New Roman" w:cs="Times New Roman"/>
                <w:color w:val="FF0000"/>
                <w:sz w:val="20"/>
                <w:szCs w:val="20"/>
                <w:lang w:eastAsia="tr-TR"/>
              </w:rPr>
              <w:t>Dikkat: AKTS Etkinlik Sayısı bilgileri sadece </w:t>
            </w:r>
            <w:r w:rsidRPr="001D7845">
              <w:rPr>
                <w:rFonts w:eastAsia="Times New Roman" w:cs="Times New Roman"/>
                <w:sz w:val="20"/>
                <w:szCs w:val="20"/>
                <w:lang w:eastAsia="tr-TR"/>
              </w:rPr>
              <w:t>DEĞERLENDİRME SİSTEMİ</w:t>
            </w:r>
            <w:r w:rsidRPr="001D7845">
              <w:rPr>
                <w:rFonts w:eastAsia="Times New Roman" w:cs="Times New Roman"/>
                <w:color w:val="FF0000"/>
                <w:sz w:val="20"/>
                <w:szCs w:val="20"/>
                <w:lang w:eastAsia="tr-TR"/>
              </w:rPr>
              <w:t>'ndeki payların sayı bilgileri ile değiştirilebilir.</w:t>
            </w:r>
          </w:p>
        </w:tc>
      </w:tr>
      <w:tr w:rsidR="001D7845" w:rsidRPr="001D7845" w:rsidTr="001D7845">
        <w:trPr>
          <w:trHeight w:val="525"/>
        </w:trPr>
        <w:tc>
          <w:tcPr>
            <w:tcW w:w="5000" w:type="pct"/>
            <w:gridSpan w:val="4"/>
          </w:tcPr>
          <w:p w:rsidR="001D7845" w:rsidRPr="001D7845" w:rsidRDefault="001D7845" w:rsidP="001D7845">
            <w:pPr>
              <w:spacing w:after="0" w:line="240" w:lineRule="atLeast"/>
              <w:jc w:val="center"/>
              <w:rPr>
                <w:rFonts w:eastAsia="Times New Roman" w:cs="Times New Roman"/>
                <w:color w:val="000000"/>
                <w:sz w:val="20"/>
                <w:szCs w:val="20"/>
                <w:lang w:eastAsia="tr-TR"/>
              </w:rPr>
            </w:pPr>
            <w:r w:rsidRPr="001D7845">
              <w:rPr>
                <w:rFonts w:eastAsia="Times New Roman" w:cs="Times New Roman"/>
                <w:b/>
                <w:bCs/>
                <w:color w:val="000000"/>
                <w:sz w:val="20"/>
                <w:szCs w:val="20"/>
                <w:lang w:eastAsia="tr-TR"/>
              </w:rPr>
              <w:t>AKTS / İŞ YÜKÜ TABLOSU</w:t>
            </w:r>
          </w:p>
        </w:tc>
      </w:tr>
      <w:tr w:rsidR="001D7845" w:rsidRPr="001D7845" w:rsidTr="001D7845">
        <w:trPr>
          <w:trHeight w:val="450"/>
        </w:trPr>
        <w:tc>
          <w:tcPr>
            <w:tcW w:w="3550" w:type="pct"/>
          </w:tcPr>
          <w:p w:rsidR="001D7845" w:rsidRPr="001D7845" w:rsidRDefault="001D7845" w:rsidP="001D7845">
            <w:pPr>
              <w:spacing w:after="0" w:line="240" w:lineRule="atLeast"/>
              <w:rPr>
                <w:rFonts w:eastAsia="Times New Roman" w:cs="Times New Roman"/>
                <w:color w:val="000000"/>
                <w:sz w:val="20"/>
                <w:szCs w:val="20"/>
                <w:lang w:eastAsia="tr-TR"/>
              </w:rPr>
            </w:pPr>
            <w:r w:rsidRPr="001D7845">
              <w:rPr>
                <w:rFonts w:eastAsia="Times New Roman" w:cs="Times New Roman"/>
                <w:b/>
                <w:bCs/>
                <w:color w:val="000000"/>
                <w:sz w:val="20"/>
                <w:szCs w:val="20"/>
                <w:lang w:eastAsia="tr-TR"/>
              </w:rPr>
              <w:t>Etkinlik</w:t>
            </w:r>
          </w:p>
        </w:tc>
        <w:tc>
          <w:tcPr>
            <w:tcW w:w="395" w:type="pct"/>
          </w:tcPr>
          <w:p w:rsidR="001D7845" w:rsidRPr="001D7845" w:rsidRDefault="001D7845" w:rsidP="001D7845">
            <w:pPr>
              <w:spacing w:after="0" w:line="240" w:lineRule="atLeast"/>
              <w:jc w:val="center"/>
              <w:rPr>
                <w:rFonts w:eastAsia="Times New Roman" w:cs="Times New Roman"/>
                <w:color w:val="000000"/>
                <w:sz w:val="20"/>
                <w:szCs w:val="20"/>
                <w:lang w:eastAsia="tr-TR"/>
              </w:rPr>
            </w:pPr>
            <w:r w:rsidRPr="001D7845">
              <w:rPr>
                <w:rFonts w:eastAsia="Times New Roman" w:cs="Times New Roman"/>
                <w:b/>
                <w:bCs/>
                <w:color w:val="000000"/>
                <w:sz w:val="20"/>
                <w:szCs w:val="20"/>
                <w:lang w:eastAsia="tr-TR"/>
              </w:rPr>
              <w:t>SAYISI</w:t>
            </w:r>
          </w:p>
        </w:tc>
        <w:tc>
          <w:tcPr>
            <w:tcW w:w="386" w:type="pct"/>
          </w:tcPr>
          <w:p w:rsidR="001D7845" w:rsidRPr="001D7845" w:rsidRDefault="001D7845" w:rsidP="001D7845">
            <w:pPr>
              <w:spacing w:after="0" w:line="240" w:lineRule="atLeast"/>
              <w:jc w:val="center"/>
              <w:rPr>
                <w:rFonts w:eastAsia="Times New Roman" w:cs="Times New Roman"/>
                <w:color w:val="000000"/>
                <w:sz w:val="20"/>
                <w:szCs w:val="20"/>
                <w:lang w:eastAsia="tr-TR"/>
              </w:rPr>
            </w:pPr>
            <w:r w:rsidRPr="001D7845">
              <w:rPr>
                <w:rFonts w:eastAsia="Times New Roman" w:cs="Times New Roman"/>
                <w:b/>
                <w:bCs/>
                <w:color w:val="000000"/>
                <w:sz w:val="20"/>
                <w:szCs w:val="20"/>
                <w:lang w:eastAsia="tr-TR"/>
              </w:rPr>
              <w:t>Süresi</w:t>
            </w:r>
            <w:r w:rsidRPr="001D7845">
              <w:rPr>
                <w:rFonts w:eastAsia="Times New Roman" w:cs="Times New Roman"/>
                <w:b/>
                <w:bCs/>
                <w:color w:val="000000"/>
                <w:sz w:val="20"/>
                <w:szCs w:val="20"/>
                <w:lang w:eastAsia="tr-TR"/>
              </w:rPr>
              <w:br/>
              <w:t>(Saat)</w:t>
            </w:r>
          </w:p>
        </w:tc>
        <w:tc>
          <w:tcPr>
            <w:tcW w:w="669" w:type="pct"/>
          </w:tcPr>
          <w:p w:rsidR="001D7845" w:rsidRPr="001D7845" w:rsidRDefault="001D7845" w:rsidP="001D7845">
            <w:pPr>
              <w:spacing w:after="0" w:line="240" w:lineRule="atLeast"/>
              <w:jc w:val="center"/>
              <w:rPr>
                <w:rFonts w:eastAsia="Times New Roman" w:cs="Times New Roman"/>
                <w:color w:val="000000"/>
                <w:sz w:val="20"/>
                <w:szCs w:val="20"/>
                <w:lang w:eastAsia="tr-TR"/>
              </w:rPr>
            </w:pPr>
            <w:r w:rsidRPr="001D7845">
              <w:rPr>
                <w:rFonts w:eastAsia="Times New Roman" w:cs="Times New Roman"/>
                <w:b/>
                <w:bCs/>
                <w:color w:val="000000"/>
                <w:sz w:val="20"/>
                <w:szCs w:val="20"/>
                <w:lang w:eastAsia="tr-TR"/>
              </w:rPr>
              <w:t>Toplam</w:t>
            </w:r>
            <w:r w:rsidRPr="001D7845">
              <w:rPr>
                <w:rFonts w:eastAsia="Times New Roman" w:cs="Times New Roman"/>
                <w:b/>
                <w:bCs/>
                <w:color w:val="000000"/>
                <w:sz w:val="20"/>
                <w:szCs w:val="20"/>
                <w:lang w:eastAsia="tr-TR"/>
              </w:rPr>
              <w:br/>
              <w:t>İş Yükü</w:t>
            </w:r>
            <w:r w:rsidRPr="001D7845">
              <w:rPr>
                <w:rFonts w:eastAsia="Times New Roman" w:cs="Times New Roman"/>
                <w:b/>
                <w:bCs/>
                <w:color w:val="000000"/>
                <w:sz w:val="20"/>
                <w:szCs w:val="20"/>
                <w:lang w:eastAsia="tr-TR"/>
              </w:rPr>
              <w:br/>
              <w:t>(Saat)</w:t>
            </w:r>
          </w:p>
        </w:tc>
      </w:tr>
      <w:tr w:rsidR="001D7845" w:rsidRPr="001D7845" w:rsidTr="001D7845">
        <w:trPr>
          <w:trHeight w:val="375"/>
        </w:trPr>
        <w:tc>
          <w:tcPr>
            <w:tcW w:w="3550" w:type="pct"/>
          </w:tcPr>
          <w:p w:rsidR="001D7845" w:rsidRPr="001D7845" w:rsidRDefault="001D7845" w:rsidP="001D7845">
            <w:pPr>
              <w:spacing w:after="0" w:line="240" w:lineRule="atLeast"/>
              <w:rPr>
                <w:rFonts w:eastAsia="Times New Roman" w:cs="Times New Roman"/>
                <w:color w:val="000000"/>
                <w:sz w:val="20"/>
                <w:szCs w:val="20"/>
                <w:lang w:eastAsia="tr-TR"/>
              </w:rPr>
            </w:pPr>
            <w:r w:rsidRPr="001D7845">
              <w:rPr>
                <w:rFonts w:eastAsia="Times New Roman" w:cs="Times New Roman"/>
                <w:color w:val="000000"/>
                <w:sz w:val="20"/>
                <w:szCs w:val="20"/>
                <w:lang w:eastAsia="tr-TR"/>
              </w:rPr>
              <w:t>Ders Süresi (Sınav haftası dahildir: 16x toplam ders saati)</w:t>
            </w:r>
          </w:p>
        </w:tc>
        <w:tc>
          <w:tcPr>
            <w:tcW w:w="395" w:type="pct"/>
          </w:tcPr>
          <w:p w:rsidR="001D7845" w:rsidRPr="001D7845" w:rsidRDefault="001D7845" w:rsidP="001D7845">
            <w:pPr>
              <w:spacing w:after="0" w:line="240" w:lineRule="atLeast"/>
              <w:jc w:val="center"/>
              <w:rPr>
                <w:rFonts w:eastAsia="Times New Roman" w:cs="Times New Roman"/>
                <w:color w:val="000000"/>
                <w:sz w:val="20"/>
                <w:szCs w:val="20"/>
                <w:lang w:eastAsia="tr-TR"/>
              </w:rPr>
            </w:pPr>
            <w:r w:rsidRPr="001D7845">
              <w:rPr>
                <w:rFonts w:eastAsia="Times New Roman" w:cs="Times New Roman"/>
                <w:color w:val="000000"/>
                <w:sz w:val="20"/>
                <w:szCs w:val="20"/>
                <w:lang w:eastAsia="tr-TR"/>
              </w:rPr>
              <w:t>16</w:t>
            </w:r>
          </w:p>
        </w:tc>
        <w:tc>
          <w:tcPr>
            <w:tcW w:w="386" w:type="pct"/>
          </w:tcPr>
          <w:p w:rsidR="001D7845" w:rsidRPr="001D7845" w:rsidRDefault="001D7845" w:rsidP="001D7845">
            <w:pPr>
              <w:spacing w:after="0" w:line="240" w:lineRule="atLeast"/>
              <w:jc w:val="center"/>
              <w:rPr>
                <w:rFonts w:eastAsia="Times New Roman" w:cs="Times New Roman"/>
                <w:color w:val="000000"/>
                <w:sz w:val="20"/>
                <w:szCs w:val="20"/>
                <w:lang w:eastAsia="tr-TR"/>
              </w:rPr>
            </w:pPr>
            <w:r w:rsidRPr="001D7845">
              <w:rPr>
                <w:rFonts w:eastAsia="Times New Roman" w:cs="Times New Roman"/>
                <w:color w:val="000000"/>
                <w:sz w:val="20"/>
                <w:szCs w:val="20"/>
                <w:lang w:eastAsia="tr-TR"/>
              </w:rPr>
              <w:t>3</w:t>
            </w:r>
          </w:p>
        </w:tc>
        <w:tc>
          <w:tcPr>
            <w:tcW w:w="669" w:type="pct"/>
          </w:tcPr>
          <w:p w:rsidR="001D7845" w:rsidRPr="001D7845" w:rsidRDefault="001D7845" w:rsidP="001D7845">
            <w:pPr>
              <w:spacing w:after="0" w:line="240" w:lineRule="atLeast"/>
              <w:jc w:val="center"/>
              <w:rPr>
                <w:rFonts w:eastAsia="Times New Roman" w:cs="Times New Roman"/>
                <w:color w:val="000000"/>
                <w:sz w:val="20"/>
                <w:szCs w:val="20"/>
                <w:lang w:eastAsia="tr-TR"/>
              </w:rPr>
            </w:pPr>
            <w:r w:rsidRPr="001D7845">
              <w:rPr>
                <w:rFonts w:eastAsia="Times New Roman" w:cs="Times New Roman"/>
                <w:color w:val="000000"/>
                <w:sz w:val="20"/>
                <w:szCs w:val="20"/>
                <w:lang w:eastAsia="tr-TR"/>
              </w:rPr>
              <w:t>48</w:t>
            </w:r>
          </w:p>
        </w:tc>
      </w:tr>
      <w:tr w:rsidR="001D7845" w:rsidRPr="001D7845" w:rsidTr="001D7845">
        <w:trPr>
          <w:trHeight w:val="375"/>
        </w:trPr>
        <w:tc>
          <w:tcPr>
            <w:tcW w:w="3550" w:type="pct"/>
          </w:tcPr>
          <w:p w:rsidR="001D7845" w:rsidRPr="001D7845" w:rsidRDefault="001D7845" w:rsidP="001D7845">
            <w:pPr>
              <w:spacing w:after="0" w:line="240" w:lineRule="atLeast"/>
              <w:rPr>
                <w:rFonts w:eastAsia="Times New Roman" w:cs="Times New Roman"/>
                <w:color w:val="000000"/>
                <w:sz w:val="20"/>
                <w:szCs w:val="20"/>
                <w:lang w:eastAsia="tr-TR"/>
              </w:rPr>
            </w:pPr>
            <w:r w:rsidRPr="001D7845">
              <w:rPr>
                <w:rFonts w:eastAsia="Times New Roman" w:cs="Times New Roman"/>
                <w:color w:val="000000"/>
                <w:sz w:val="20"/>
                <w:szCs w:val="20"/>
                <w:lang w:eastAsia="tr-TR"/>
              </w:rPr>
              <w:t>Sınıf Dışı Ders Çalışma Süresi(Ön çalışma, pekiştirme)</w:t>
            </w:r>
          </w:p>
        </w:tc>
        <w:tc>
          <w:tcPr>
            <w:tcW w:w="395" w:type="pct"/>
          </w:tcPr>
          <w:p w:rsidR="001D7845" w:rsidRPr="001D7845" w:rsidRDefault="001D7845" w:rsidP="001D7845">
            <w:pPr>
              <w:spacing w:after="0" w:line="240" w:lineRule="atLeast"/>
              <w:jc w:val="center"/>
              <w:rPr>
                <w:rFonts w:eastAsia="Times New Roman" w:cs="Times New Roman"/>
                <w:color w:val="000000"/>
                <w:sz w:val="20"/>
                <w:szCs w:val="20"/>
                <w:lang w:eastAsia="tr-TR"/>
              </w:rPr>
            </w:pPr>
            <w:r w:rsidRPr="001D7845">
              <w:rPr>
                <w:rFonts w:eastAsia="Times New Roman" w:cs="Times New Roman"/>
                <w:color w:val="000000"/>
                <w:sz w:val="20"/>
                <w:szCs w:val="20"/>
                <w:lang w:eastAsia="tr-TR"/>
              </w:rPr>
              <w:t>16</w:t>
            </w:r>
          </w:p>
        </w:tc>
        <w:tc>
          <w:tcPr>
            <w:tcW w:w="386" w:type="pct"/>
          </w:tcPr>
          <w:p w:rsidR="001D7845" w:rsidRPr="001D7845" w:rsidRDefault="001D7845" w:rsidP="001D7845">
            <w:pPr>
              <w:spacing w:after="0" w:line="240" w:lineRule="atLeast"/>
              <w:jc w:val="center"/>
              <w:rPr>
                <w:rFonts w:eastAsia="Times New Roman" w:cs="Times New Roman"/>
                <w:color w:val="000000"/>
                <w:sz w:val="20"/>
                <w:szCs w:val="20"/>
                <w:lang w:eastAsia="tr-TR"/>
              </w:rPr>
            </w:pPr>
            <w:r w:rsidRPr="001D7845">
              <w:rPr>
                <w:rFonts w:eastAsia="Times New Roman" w:cs="Times New Roman"/>
                <w:color w:val="000000"/>
                <w:sz w:val="20"/>
                <w:szCs w:val="20"/>
                <w:lang w:eastAsia="tr-TR"/>
              </w:rPr>
              <w:t>2</w:t>
            </w:r>
          </w:p>
        </w:tc>
        <w:tc>
          <w:tcPr>
            <w:tcW w:w="669" w:type="pct"/>
          </w:tcPr>
          <w:p w:rsidR="001D7845" w:rsidRPr="001D7845" w:rsidRDefault="001D7845" w:rsidP="001D7845">
            <w:pPr>
              <w:spacing w:after="0" w:line="240" w:lineRule="atLeast"/>
              <w:jc w:val="center"/>
              <w:rPr>
                <w:rFonts w:eastAsia="Times New Roman" w:cs="Times New Roman"/>
                <w:color w:val="000000"/>
                <w:sz w:val="20"/>
                <w:szCs w:val="20"/>
                <w:lang w:eastAsia="tr-TR"/>
              </w:rPr>
            </w:pPr>
            <w:r w:rsidRPr="001D7845">
              <w:rPr>
                <w:rFonts w:eastAsia="Times New Roman" w:cs="Times New Roman"/>
                <w:color w:val="000000"/>
                <w:sz w:val="20"/>
                <w:szCs w:val="20"/>
                <w:lang w:eastAsia="tr-TR"/>
              </w:rPr>
              <w:t>32</w:t>
            </w:r>
          </w:p>
        </w:tc>
      </w:tr>
      <w:tr w:rsidR="001D7845" w:rsidRPr="001D7845" w:rsidTr="001D7845">
        <w:trPr>
          <w:trHeight w:val="375"/>
        </w:trPr>
        <w:tc>
          <w:tcPr>
            <w:tcW w:w="3550" w:type="pct"/>
          </w:tcPr>
          <w:p w:rsidR="001D7845" w:rsidRPr="001D7845" w:rsidRDefault="001D7845" w:rsidP="001D7845">
            <w:pPr>
              <w:spacing w:after="0" w:line="240" w:lineRule="atLeast"/>
              <w:rPr>
                <w:rFonts w:eastAsia="Times New Roman" w:cs="Times New Roman"/>
                <w:color w:val="000000"/>
                <w:sz w:val="20"/>
                <w:szCs w:val="20"/>
                <w:lang w:eastAsia="tr-TR"/>
              </w:rPr>
            </w:pPr>
            <w:r w:rsidRPr="001D7845">
              <w:rPr>
                <w:rFonts w:eastAsia="Times New Roman" w:cs="Times New Roman"/>
                <w:color w:val="000000"/>
                <w:sz w:val="20"/>
                <w:szCs w:val="20"/>
                <w:lang w:eastAsia="tr-TR"/>
              </w:rPr>
              <w:t>Ara Sınav</w:t>
            </w:r>
          </w:p>
        </w:tc>
        <w:tc>
          <w:tcPr>
            <w:tcW w:w="395" w:type="pct"/>
          </w:tcPr>
          <w:p w:rsidR="001D7845" w:rsidRPr="001D7845" w:rsidRDefault="001D7845" w:rsidP="001D7845">
            <w:pPr>
              <w:spacing w:after="0" w:line="240" w:lineRule="atLeast"/>
              <w:jc w:val="center"/>
              <w:rPr>
                <w:rFonts w:eastAsia="Times New Roman" w:cs="Times New Roman"/>
                <w:color w:val="000000"/>
                <w:sz w:val="20"/>
                <w:szCs w:val="20"/>
                <w:lang w:eastAsia="tr-TR"/>
              </w:rPr>
            </w:pPr>
            <w:r w:rsidRPr="001D7845">
              <w:rPr>
                <w:rFonts w:eastAsia="Times New Roman" w:cs="Times New Roman"/>
                <w:color w:val="000000"/>
                <w:sz w:val="20"/>
                <w:szCs w:val="20"/>
                <w:lang w:eastAsia="tr-TR"/>
              </w:rPr>
              <w:t>1</w:t>
            </w:r>
          </w:p>
        </w:tc>
        <w:tc>
          <w:tcPr>
            <w:tcW w:w="386" w:type="pct"/>
          </w:tcPr>
          <w:p w:rsidR="001D7845" w:rsidRPr="001D7845" w:rsidRDefault="001D7845" w:rsidP="001D7845">
            <w:pPr>
              <w:spacing w:after="0" w:line="240" w:lineRule="atLeast"/>
              <w:jc w:val="center"/>
              <w:rPr>
                <w:rFonts w:eastAsia="Times New Roman" w:cs="Times New Roman"/>
                <w:color w:val="000000"/>
                <w:sz w:val="20"/>
                <w:szCs w:val="20"/>
                <w:lang w:eastAsia="tr-TR"/>
              </w:rPr>
            </w:pPr>
            <w:r w:rsidRPr="001D7845">
              <w:rPr>
                <w:rFonts w:eastAsia="Times New Roman" w:cs="Times New Roman"/>
                <w:color w:val="000000"/>
                <w:sz w:val="20"/>
                <w:szCs w:val="20"/>
                <w:lang w:eastAsia="tr-TR"/>
              </w:rPr>
              <w:t>6</w:t>
            </w:r>
          </w:p>
        </w:tc>
        <w:tc>
          <w:tcPr>
            <w:tcW w:w="669" w:type="pct"/>
          </w:tcPr>
          <w:p w:rsidR="001D7845" w:rsidRPr="001D7845" w:rsidRDefault="001D7845" w:rsidP="001D7845">
            <w:pPr>
              <w:spacing w:after="0" w:line="240" w:lineRule="atLeast"/>
              <w:jc w:val="center"/>
              <w:rPr>
                <w:rFonts w:eastAsia="Times New Roman" w:cs="Times New Roman"/>
                <w:color w:val="000000"/>
                <w:sz w:val="20"/>
                <w:szCs w:val="20"/>
                <w:lang w:eastAsia="tr-TR"/>
              </w:rPr>
            </w:pPr>
            <w:r w:rsidRPr="001D7845">
              <w:rPr>
                <w:rFonts w:eastAsia="Times New Roman" w:cs="Times New Roman"/>
                <w:color w:val="000000"/>
                <w:sz w:val="20"/>
                <w:szCs w:val="20"/>
                <w:lang w:eastAsia="tr-TR"/>
              </w:rPr>
              <w:t>6</w:t>
            </w:r>
          </w:p>
        </w:tc>
      </w:tr>
      <w:tr w:rsidR="001D7845" w:rsidRPr="001D7845" w:rsidTr="001D7845">
        <w:trPr>
          <w:trHeight w:val="375"/>
        </w:trPr>
        <w:tc>
          <w:tcPr>
            <w:tcW w:w="3550" w:type="pct"/>
          </w:tcPr>
          <w:p w:rsidR="001D7845" w:rsidRPr="001D7845" w:rsidRDefault="001D7845" w:rsidP="001D7845">
            <w:pPr>
              <w:spacing w:after="0" w:line="240" w:lineRule="atLeast"/>
              <w:rPr>
                <w:rFonts w:eastAsia="Times New Roman" w:cs="Times New Roman"/>
                <w:color w:val="000000"/>
                <w:sz w:val="20"/>
                <w:szCs w:val="20"/>
                <w:lang w:eastAsia="tr-TR"/>
              </w:rPr>
            </w:pPr>
            <w:r w:rsidRPr="001D7845">
              <w:rPr>
                <w:rFonts w:eastAsia="Times New Roman" w:cs="Times New Roman"/>
                <w:color w:val="000000"/>
                <w:sz w:val="20"/>
                <w:szCs w:val="20"/>
                <w:lang w:eastAsia="tr-TR"/>
              </w:rPr>
              <w:t>Final</w:t>
            </w:r>
          </w:p>
        </w:tc>
        <w:tc>
          <w:tcPr>
            <w:tcW w:w="395" w:type="pct"/>
          </w:tcPr>
          <w:p w:rsidR="001D7845" w:rsidRPr="001D7845" w:rsidRDefault="001D7845" w:rsidP="001D7845">
            <w:pPr>
              <w:spacing w:after="0" w:line="240" w:lineRule="atLeast"/>
              <w:jc w:val="center"/>
              <w:rPr>
                <w:rFonts w:eastAsia="Times New Roman" w:cs="Times New Roman"/>
                <w:color w:val="000000"/>
                <w:sz w:val="20"/>
                <w:szCs w:val="20"/>
                <w:lang w:eastAsia="tr-TR"/>
              </w:rPr>
            </w:pPr>
            <w:r w:rsidRPr="001D7845">
              <w:rPr>
                <w:rFonts w:eastAsia="Times New Roman" w:cs="Times New Roman"/>
                <w:color w:val="000000"/>
                <w:sz w:val="20"/>
                <w:szCs w:val="20"/>
                <w:lang w:eastAsia="tr-TR"/>
              </w:rPr>
              <w:t>1</w:t>
            </w:r>
          </w:p>
        </w:tc>
        <w:tc>
          <w:tcPr>
            <w:tcW w:w="386" w:type="pct"/>
          </w:tcPr>
          <w:p w:rsidR="001D7845" w:rsidRPr="001D7845" w:rsidRDefault="001D7845" w:rsidP="001D7845">
            <w:pPr>
              <w:spacing w:after="0" w:line="240" w:lineRule="atLeast"/>
              <w:jc w:val="center"/>
              <w:rPr>
                <w:rFonts w:eastAsia="Times New Roman" w:cs="Times New Roman"/>
                <w:color w:val="000000"/>
                <w:sz w:val="20"/>
                <w:szCs w:val="20"/>
                <w:lang w:eastAsia="tr-TR"/>
              </w:rPr>
            </w:pPr>
            <w:r w:rsidRPr="001D7845">
              <w:rPr>
                <w:rFonts w:eastAsia="Times New Roman" w:cs="Times New Roman"/>
                <w:color w:val="000000"/>
                <w:sz w:val="20"/>
                <w:szCs w:val="20"/>
                <w:lang w:eastAsia="tr-TR"/>
              </w:rPr>
              <w:t>12</w:t>
            </w:r>
          </w:p>
        </w:tc>
        <w:tc>
          <w:tcPr>
            <w:tcW w:w="669" w:type="pct"/>
          </w:tcPr>
          <w:p w:rsidR="001D7845" w:rsidRPr="001D7845" w:rsidRDefault="001D7845" w:rsidP="001D7845">
            <w:pPr>
              <w:spacing w:after="0" w:line="240" w:lineRule="atLeast"/>
              <w:jc w:val="center"/>
              <w:rPr>
                <w:rFonts w:eastAsia="Times New Roman" w:cs="Times New Roman"/>
                <w:color w:val="000000"/>
                <w:sz w:val="20"/>
                <w:szCs w:val="20"/>
                <w:lang w:eastAsia="tr-TR"/>
              </w:rPr>
            </w:pPr>
            <w:r w:rsidRPr="001D7845">
              <w:rPr>
                <w:rFonts w:eastAsia="Times New Roman" w:cs="Times New Roman"/>
                <w:color w:val="000000"/>
                <w:sz w:val="20"/>
                <w:szCs w:val="20"/>
                <w:lang w:eastAsia="tr-TR"/>
              </w:rPr>
              <w:t>12</w:t>
            </w:r>
          </w:p>
        </w:tc>
      </w:tr>
      <w:tr w:rsidR="001D7845" w:rsidRPr="001D7845" w:rsidTr="001D7845">
        <w:trPr>
          <w:trHeight w:val="375"/>
        </w:trPr>
        <w:tc>
          <w:tcPr>
            <w:tcW w:w="3550" w:type="pct"/>
          </w:tcPr>
          <w:p w:rsidR="001D7845" w:rsidRPr="001D7845" w:rsidRDefault="001D7845" w:rsidP="001D7845">
            <w:pPr>
              <w:spacing w:after="0" w:line="240" w:lineRule="atLeast"/>
              <w:rPr>
                <w:rFonts w:eastAsia="Times New Roman" w:cs="Times New Roman"/>
                <w:color w:val="000000"/>
                <w:sz w:val="20"/>
                <w:szCs w:val="20"/>
                <w:lang w:eastAsia="tr-TR"/>
              </w:rPr>
            </w:pPr>
            <w:r w:rsidRPr="001D7845">
              <w:rPr>
                <w:rFonts w:eastAsia="Times New Roman" w:cs="Times New Roman"/>
                <w:b/>
                <w:bCs/>
                <w:color w:val="000000"/>
                <w:sz w:val="20"/>
                <w:szCs w:val="20"/>
                <w:lang w:eastAsia="tr-TR"/>
              </w:rPr>
              <w:t>Toplam İş Yükü</w:t>
            </w:r>
          </w:p>
        </w:tc>
        <w:tc>
          <w:tcPr>
            <w:tcW w:w="395" w:type="pct"/>
          </w:tcPr>
          <w:p w:rsidR="001D7845" w:rsidRPr="001D7845" w:rsidRDefault="001D7845" w:rsidP="001D7845">
            <w:pPr>
              <w:spacing w:after="0" w:line="240" w:lineRule="atLeast"/>
              <w:rPr>
                <w:rFonts w:eastAsia="Times New Roman" w:cs="Times New Roman"/>
                <w:color w:val="000000"/>
                <w:sz w:val="20"/>
                <w:szCs w:val="20"/>
                <w:lang w:eastAsia="tr-TR"/>
              </w:rPr>
            </w:pPr>
          </w:p>
        </w:tc>
        <w:tc>
          <w:tcPr>
            <w:tcW w:w="386" w:type="pct"/>
          </w:tcPr>
          <w:p w:rsidR="001D7845" w:rsidRPr="001D7845" w:rsidRDefault="001D7845" w:rsidP="001D7845">
            <w:pPr>
              <w:spacing w:after="0" w:line="240" w:lineRule="atLeast"/>
              <w:rPr>
                <w:rFonts w:eastAsia="Times New Roman" w:cs="Times New Roman"/>
                <w:color w:val="000000"/>
                <w:sz w:val="20"/>
                <w:szCs w:val="20"/>
                <w:lang w:eastAsia="tr-TR"/>
              </w:rPr>
            </w:pPr>
          </w:p>
        </w:tc>
        <w:tc>
          <w:tcPr>
            <w:tcW w:w="669" w:type="pct"/>
          </w:tcPr>
          <w:p w:rsidR="001D7845" w:rsidRPr="001D7845" w:rsidRDefault="001D7845" w:rsidP="001D7845">
            <w:pPr>
              <w:spacing w:after="0" w:line="240" w:lineRule="atLeast"/>
              <w:jc w:val="center"/>
              <w:rPr>
                <w:rFonts w:eastAsia="Times New Roman" w:cs="Times New Roman"/>
                <w:color w:val="000000"/>
                <w:sz w:val="20"/>
                <w:szCs w:val="20"/>
                <w:lang w:eastAsia="tr-TR"/>
              </w:rPr>
            </w:pPr>
            <w:r w:rsidRPr="001D7845">
              <w:rPr>
                <w:rFonts w:eastAsia="Times New Roman" w:cs="Times New Roman"/>
                <w:color w:val="000000"/>
                <w:sz w:val="20"/>
                <w:szCs w:val="20"/>
                <w:lang w:eastAsia="tr-TR"/>
              </w:rPr>
              <w:t>98</w:t>
            </w:r>
          </w:p>
        </w:tc>
      </w:tr>
      <w:tr w:rsidR="001D7845" w:rsidRPr="001D7845" w:rsidTr="001D7845">
        <w:trPr>
          <w:trHeight w:val="375"/>
        </w:trPr>
        <w:tc>
          <w:tcPr>
            <w:tcW w:w="3550" w:type="pct"/>
          </w:tcPr>
          <w:p w:rsidR="001D7845" w:rsidRPr="001D7845" w:rsidRDefault="001D7845" w:rsidP="001D7845">
            <w:pPr>
              <w:spacing w:after="0" w:line="240" w:lineRule="atLeast"/>
              <w:rPr>
                <w:rFonts w:eastAsia="Times New Roman" w:cs="Times New Roman"/>
                <w:color w:val="000000"/>
                <w:sz w:val="20"/>
                <w:szCs w:val="20"/>
                <w:lang w:eastAsia="tr-TR"/>
              </w:rPr>
            </w:pPr>
            <w:r w:rsidRPr="001D7845">
              <w:rPr>
                <w:rFonts w:eastAsia="Times New Roman" w:cs="Times New Roman"/>
                <w:b/>
                <w:bCs/>
                <w:color w:val="000000"/>
                <w:sz w:val="20"/>
                <w:szCs w:val="20"/>
                <w:lang w:eastAsia="tr-TR"/>
              </w:rPr>
              <w:t>Toplam İş Yükü / 25 (s)</w:t>
            </w:r>
          </w:p>
        </w:tc>
        <w:tc>
          <w:tcPr>
            <w:tcW w:w="395" w:type="pct"/>
          </w:tcPr>
          <w:p w:rsidR="001D7845" w:rsidRPr="001D7845" w:rsidRDefault="001D7845" w:rsidP="001D7845">
            <w:pPr>
              <w:spacing w:after="0" w:line="240" w:lineRule="atLeast"/>
              <w:rPr>
                <w:rFonts w:eastAsia="Times New Roman" w:cs="Times New Roman"/>
                <w:color w:val="000000"/>
                <w:sz w:val="20"/>
                <w:szCs w:val="20"/>
                <w:lang w:eastAsia="tr-TR"/>
              </w:rPr>
            </w:pPr>
          </w:p>
        </w:tc>
        <w:tc>
          <w:tcPr>
            <w:tcW w:w="386" w:type="pct"/>
          </w:tcPr>
          <w:p w:rsidR="001D7845" w:rsidRPr="001D7845" w:rsidRDefault="001D7845" w:rsidP="001D7845">
            <w:pPr>
              <w:spacing w:after="0" w:line="240" w:lineRule="atLeast"/>
              <w:rPr>
                <w:rFonts w:eastAsia="Times New Roman" w:cs="Times New Roman"/>
                <w:color w:val="000000"/>
                <w:sz w:val="20"/>
                <w:szCs w:val="20"/>
                <w:lang w:eastAsia="tr-TR"/>
              </w:rPr>
            </w:pPr>
          </w:p>
        </w:tc>
        <w:tc>
          <w:tcPr>
            <w:tcW w:w="669" w:type="pct"/>
          </w:tcPr>
          <w:p w:rsidR="001D7845" w:rsidRPr="001D7845" w:rsidRDefault="001D7845" w:rsidP="001D7845">
            <w:pPr>
              <w:spacing w:after="0" w:line="240" w:lineRule="atLeast"/>
              <w:jc w:val="center"/>
              <w:rPr>
                <w:rFonts w:eastAsia="Times New Roman" w:cs="Times New Roman"/>
                <w:color w:val="000000"/>
                <w:sz w:val="20"/>
                <w:szCs w:val="20"/>
                <w:lang w:eastAsia="tr-TR"/>
              </w:rPr>
            </w:pPr>
            <w:r w:rsidRPr="001D7845">
              <w:rPr>
                <w:rFonts w:eastAsia="Times New Roman" w:cs="Times New Roman"/>
                <w:color w:val="000000"/>
                <w:sz w:val="20"/>
                <w:szCs w:val="20"/>
                <w:lang w:eastAsia="tr-TR"/>
              </w:rPr>
              <w:t>3.92</w:t>
            </w:r>
          </w:p>
        </w:tc>
      </w:tr>
      <w:tr w:rsidR="001D7845" w:rsidRPr="001D7845" w:rsidTr="001D7845">
        <w:trPr>
          <w:trHeight w:val="375"/>
        </w:trPr>
        <w:tc>
          <w:tcPr>
            <w:tcW w:w="3550" w:type="pct"/>
          </w:tcPr>
          <w:p w:rsidR="001D7845" w:rsidRPr="001D7845" w:rsidRDefault="001D7845" w:rsidP="001D7845">
            <w:pPr>
              <w:spacing w:after="0" w:line="240" w:lineRule="atLeast"/>
              <w:rPr>
                <w:rFonts w:eastAsia="Times New Roman" w:cs="Times New Roman"/>
                <w:color w:val="000000"/>
                <w:sz w:val="20"/>
                <w:szCs w:val="20"/>
                <w:lang w:eastAsia="tr-TR"/>
              </w:rPr>
            </w:pPr>
            <w:r w:rsidRPr="001D7845">
              <w:rPr>
                <w:rFonts w:eastAsia="Times New Roman" w:cs="Times New Roman"/>
                <w:b/>
                <w:bCs/>
                <w:color w:val="000000"/>
                <w:sz w:val="20"/>
                <w:szCs w:val="20"/>
                <w:lang w:eastAsia="tr-TR"/>
              </w:rPr>
              <w:t>Dersin AKTS Kredisi</w:t>
            </w:r>
          </w:p>
        </w:tc>
        <w:tc>
          <w:tcPr>
            <w:tcW w:w="395" w:type="pct"/>
          </w:tcPr>
          <w:p w:rsidR="001D7845" w:rsidRPr="001D7845" w:rsidRDefault="001D7845" w:rsidP="001D7845">
            <w:pPr>
              <w:spacing w:after="0" w:line="240" w:lineRule="atLeast"/>
              <w:rPr>
                <w:rFonts w:eastAsia="Times New Roman" w:cs="Times New Roman"/>
                <w:color w:val="000000"/>
                <w:sz w:val="20"/>
                <w:szCs w:val="20"/>
                <w:lang w:eastAsia="tr-TR"/>
              </w:rPr>
            </w:pPr>
          </w:p>
        </w:tc>
        <w:tc>
          <w:tcPr>
            <w:tcW w:w="386" w:type="pct"/>
          </w:tcPr>
          <w:p w:rsidR="001D7845" w:rsidRPr="001D7845" w:rsidRDefault="001D7845" w:rsidP="001D7845">
            <w:pPr>
              <w:spacing w:after="0" w:line="240" w:lineRule="atLeast"/>
              <w:rPr>
                <w:rFonts w:eastAsia="Times New Roman" w:cs="Times New Roman"/>
                <w:color w:val="000000"/>
                <w:sz w:val="20"/>
                <w:szCs w:val="20"/>
                <w:lang w:eastAsia="tr-TR"/>
              </w:rPr>
            </w:pPr>
          </w:p>
        </w:tc>
        <w:tc>
          <w:tcPr>
            <w:tcW w:w="669" w:type="pct"/>
          </w:tcPr>
          <w:p w:rsidR="001D7845" w:rsidRPr="001D7845" w:rsidRDefault="001D7845" w:rsidP="001D7845">
            <w:pPr>
              <w:spacing w:after="0" w:line="240" w:lineRule="atLeast"/>
              <w:jc w:val="center"/>
              <w:rPr>
                <w:rFonts w:eastAsia="Times New Roman" w:cs="Times New Roman"/>
                <w:color w:val="000000"/>
                <w:sz w:val="20"/>
                <w:szCs w:val="20"/>
                <w:lang w:eastAsia="tr-TR"/>
              </w:rPr>
            </w:pPr>
            <w:r w:rsidRPr="001D7845">
              <w:rPr>
                <w:rFonts w:eastAsia="Times New Roman" w:cs="Times New Roman"/>
                <w:color w:val="000000"/>
                <w:sz w:val="20"/>
                <w:szCs w:val="20"/>
                <w:lang w:eastAsia="tr-TR"/>
              </w:rPr>
              <w:t>4</w:t>
            </w:r>
          </w:p>
        </w:tc>
      </w:tr>
    </w:tbl>
    <w:p w:rsidR="001D7845" w:rsidRPr="001D7845" w:rsidRDefault="001D7845" w:rsidP="001D7845">
      <w:pPr>
        <w:rPr>
          <w:rFonts w:ascii="Calibri" w:eastAsia="Calibri" w:hAnsi="Calibri" w:cs="Times New Roman"/>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0"/>
        <w:gridCol w:w="1645"/>
        <w:gridCol w:w="1288"/>
        <w:gridCol w:w="1719"/>
        <w:gridCol w:w="1145"/>
        <w:gridCol w:w="1129"/>
      </w:tblGrid>
      <w:tr w:rsidR="00D17C30" w:rsidRPr="00D17C30" w:rsidTr="00060ADC">
        <w:trPr>
          <w:trHeight w:val="525"/>
        </w:trPr>
        <w:tc>
          <w:tcPr>
            <w:tcW w:w="0" w:type="auto"/>
            <w:gridSpan w:val="6"/>
          </w:tcPr>
          <w:p w:rsidR="00D17C30" w:rsidRPr="00D17C30" w:rsidRDefault="00D17C30" w:rsidP="00D17C30">
            <w:pPr>
              <w:spacing w:after="0" w:line="240" w:lineRule="auto"/>
              <w:jc w:val="center"/>
              <w:rPr>
                <w:rFonts w:eastAsia="Calibri" w:cs="Times New Roman"/>
                <w:b/>
                <w:bCs/>
                <w:sz w:val="20"/>
                <w:szCs w:val="20"/>
                <w:lang w:eastAsia="tr-TR"/>
              </w:rPr>
            </w:pPr>
            <w:r w:rsidRPr="00D17C30">
              <w:rPr>
                <w:rFonts w:eastAsia="Calibri" w:cs="Times New Roman"/>
                <w:b/>
                <w:bCs/>
                <w:sz w:val="20"/>
                <w:szCs w:val="20"/>
                <w:lang w:eastAsia="tr-TR"/>
              </w:rPr>
              <w:t>DERS BİLGİLERİ</w:t>
            </w:r>
          </w:p>
        </w:tc>
      </w:tr>
      <w:tr w:rsidR="00D17C30" w:rsidRPr="00D17C30" w:rsidTr="00060ADC">
        <w:trPr>
          <w:trHeight w:val="450"/>
        </w:trPr>
        <w:tc>
          <w:tcPr>
            <w:tcW w:w="0" w:type="auto"/>
          </w:tcPr>
          <w:p w:rsidR="00D17C30" w:rsidRPr="00D17C30" w:rsidRDefault="00D17C30" w:rsidP="00D17C30">
            <w:pPr>
              <w:spacing w:after="0" w:line="240" w:lineRule="atLeast"/>
              <w:rPr>
                <w:rFonts w:eastAsia="Calibri" w:cs="Times New Roman"/>
                <w:sz w:val="20"/>
                <w:szCs w:val="20"/>
                <w:lang w:eastAsia="tr-TR"/>
              </w:rPr>
            </w:pPr>
            <w:r w:rsidRPr="00D17C30">
              <w:rPr>
                <w:rFonts w:eastAsia="Calibri" w:cs="Times New Roman"/>
                <w:b/>
                <w:bCs/>
                <w:sz w:val="20"/>
                <w:szCs w:val="20"/>
                <w:lang w:eastAsia="tr-TR"/>
              </w:rPr>
              <w:t>Ders</w:t>
            </w:r>
          </w:p>
        </w:tc>
        <w:tc>
          <w:tcPr>
            <w:tcW w:w="0" w:type="auto"/>
          </w:tcPr>
          <w:p w:rsidR="00D17C30" w:rsidRPr="00D17C30" w:rsidRDefault="00D17C30" w:rsidP="00D17C30">
            <w:pPr>
              <w:spacing w:after="0" w:line="240" w:lineRule="atLeast"/>
              <w:jc w:val="center"/>
              <w:rPr>
                <w:rFonts w:eastAsia="Calibri" w:cs="Times New Roman"/>
                <w:sz w:val="20"/>
                <w:szCs w:val="20"/>
                <w:lang w:eastAsia="tr-TR"/>
              </w:rPr>
            </w:pPr>
            <w:r w:rsidRPr="00D17C30">
              <w:rPr>
                <w:rFonts w:eastAsia="Calibri" w:cs="Times New Roman"/>
                <w:i/>
                <w:iCs/>
                <w:sz w:val="20"/>
                <w:szCs w:val="20"/>
                <w:lang w:eastAsia="tr-TR"/>
              </w:rPr>
              <w:t>Kodu</w:t>
            </w:r>
          </w:p>
        </w:tc>
        <w:tc>
          <w:tcPr>
            <w:tcW w:w="0" w:type="auto"/>
          </w:tcPr>
          <w:p w:rsidR="00D17C30" w:rsidRPr="00D17C30" w:rsidRDefault="00D17C30" w:rsidP="00D17C30">
            <w:pPr>
              <w:spacing w:after="0" w:line="240" w:lineRule="atLeast"/>
              <w:jc w:val="center"/>
              <w:rPr>
                <w:rFonts w:eastAsia="Calibri" w:cs="Times New Roman"/>
                <w:sz w:val="20"/>
                <w:szCs w:val="20"/>
                <w:lang w:eastAsia="tr-TR"/>
              </w:rPr>
            </w:pPr>
            <w:r w:rsidRPr="00D17C30">
              <w:rPr>
                <w:rFonts w:eastAsia="Calibri" w:cs="Times New Roman"/>
                <w:i/>
                <w:iCs/>
                <w:sz w:val="20"/>
                <w:szCs w:val="20"/>
                <w:lang w:eastAsia="tr-TR"/>
              </w:rPr>
              <w:t>Yarıyıl</w:t>
            </w:r>
          </w:p>
        </w:tc>
        <w:tc>
          <w:tcPr>
            <w:tcW w:w="0" w:type="auto"/>
          </w:tcPr>
          <w:p w:rsidR="00D17C30" w:rsidRPr="00D17C30" w:rsidRDefault="00D17C30" w:rsidP="00D17C30">
            <w:pPr>
              <w:spacing w:after="0" w:line="240" w:lineRule="atLeast"/>
              <w:jc w:val="center"/>
              <w:rPr>
                <w:rFonts w:eastAsia="Calibri" w:cs="Times New Roman"/>
                <w:sz w:val="20"/>
                <w:szCs w:val="20"/>
                <w:lang w:eastAsia="tr-TR"/>
              </w:rPr>
            </w:pPr>
            <w:r w:rsidRPr="00D17C30">
              <w:rPr>
                <w:rFonts w:eastAsia="Calibri" w:cs="Times New Roman"/>
                <w:i/>
                <w:iCs/>
                <w:sz w:val="20"/>
                <w:szCs w:val="20"/>
                <w:lang w:eastAsia="tr-TR"/>
              </w:rPr>
              <w:t>T+U Saat</w:t>
            </w:r>
          </w:p>
        </w:tc>
        <w:tc>
          <w:tcPr>
            <w:tcW w:w="0" w:type="auto"/>
          </w:tcPr>
          <w:p w:rsidR="00D17C30" w:rsidRPr="00D17C30" w:rsidRDefault="00D17C30" w:rsidP="00D17C30">
            <w:pPr>
              <w:spacing w:after="0" w:line="240" w:lineRule="atLeast"/>
              <w:jc w:val="center"/>
              <w:rPr>
                <w:rFonts w:eastAsia="Calibri" w:cs="Times New Roman"/>
                <w:sz w:val="20"/>
                <w:szCs w:val="20"/>
                <w:lang w:eastAsia="tr-TR"/>
              </w:rPr>
            </w:pPr>
            <w:r w:rsidRPr="00D17C30">
              <w:rPr>
                <w:rFonts w:eastAsia="Calibri" w:cs="Times New Roman"/>
                <w:i/>
                <w:iCs/>
                <w:sz w:val="20"/>
                <w:szCs w:val="20"/>
                <w:lang w:eastAsia="tr-TR"/>
              </w:rPr>
              <w:t>Kredi</w:t>
            </w:r>
          </w:p>
        </w:tc>
        <w:tc>
          <w:tcPr>
            <w:tcW w:w="0" w:type="auto"/>
          </w:tcPr>
          <w:p w:rsidR="00D17C30" w:rsidRPr="00D17C30" w:rsidRDefault="00D17C30" w:rsidP="00D17C30">
            <w:pPr>
              <w:spacing w:after="0" w:line="240" w:lineRule="atLeast"/>
              <w:jc w:val="center"/>
              <w:rPr>
                <w:rFonts w:eastAsia="Calibri" w:cs="Times New Roman"/>
                <w:sz w:val="20"/>
                <w:szCs w:val="20"/>
                <w:lang w:eastAsia="tr-TR"/>
              </w:rPr>
            </w:pPr>
            <w:r w:rsidRPr="00D17C30">
              <w:rPr>
                <w:rFonts w:eastAsia="Calibri" w:cs="Times New Roman"/>
                <w:i/>
                <w:iCs/>
                <w:sz w:val="20"/>
                <w:szCs w:val="20"/>
                <w:lang w:eastAsia="tr-TR"/>
              </w:rPr>
              <w:t>AKTS</w:t>
            </w:r>
          </w:p>
        </w:tc>
      </w:tr>
      <w:tr w:rsidR="00D17C30" w:rsidRPr="00D17C30" w:rsidTr="00060ADC">
        <w:trPr>
          <w:trHeight w:val="375"/>
        </w:trPr>
        <w:tc>
          <w:tcPr>
            <w:tcW w:w="0" w:type="auto"/>
          </w:tcPr>
          <w:p w:rsidR="00D17C30" w:rsidRPr="003E60FF" w:rsidRDefault="00D17C30" w:rsidP="00D17C30">
            <w:pPr>
              <w:spacing w:after="0" w:line="240" w:lineRule="atLeast"/>
              <w:rPr>
                <w:rFonts w:eastAsia="Calibri" w:cs="Times New Roman"/>
                <w:b/>
                <w:sz w:val="20"/>
                <w:szCs w:val="20"/>
                <w:lang w:eastAsia="tr-TR"/>
              </w:rPr>
            </w:pPr>
            <w:r w:rsidRPr="003E60FF">
              <w:rPr>
                <w:rFonts w:eastAsia="Calibri" w:cs="Times New Roman"/>
                <w:b/>
                <w:sz w:val="20"/>
                <w:szCs w:val="20"/>
                <w:lang w:eastAsia="tr-TR"/>
              </w:rPr>
              <w:t xml:space="preserve">İngilizce VI </w:t>
            </w:r>
          </w:p>
        </w:tc>
        <w:tc>
          <w:tcPr>
            <w:tcW w:w="0" w:type="auto"/>
          </w:tcPr>
          <w:p w:rsidR="00D17C30" w:rsidRPr="00D17C30" w:rsidRDefault="00D17C30" w:rsidP="00D17C30">
            <w:pPr>
              <w:spacing w:after="0" w:line="240" w:lineRule="atLeast"/>
              <w:jc w:val="center"/>
              <w:rPr>
                <w:rFonts w:eastAsia="Calibri" w:cs="Times New Roman"/>
                <w:sz w:val="20"/>
                <w:szCs w:val="20"/>
                <w:lang w:eastAsia="tr-TR"/>
              </w:rPr>
            </w:pPr>
            <w:r w:rsidRPr="00D17C30">
              <w:rPr>
                <w:rFonts w:eastAsia="Calibri" w:cs="Times New Roman"/>
                <w:sz w:val="20"/>
                <w:szCs w:val="20"/>
                <w:lang w:eastAsia="tr-TR"/>
              </w:rPr>
              <w:t>LYDL302</w:t>
            </w:r>
          </w:p>
        </w:tc>
        <w:tc>
          <w:tcPr>
            <w:tcW w:w="0" w:type="auto"/>
          </w:tcPr>
          <w:p w:rsidR="00D17C30" w:rsidRPr="00D17C30" w:rsidRDefault="00D17C30" w:rsidP="00D17C30">
            <w:pPr>
              <w:spacing w:after="0" w:line="240" w:lineRule="atLeast"/>
              <w:jc w:val="center"/>
              <w:rPr>
                <w:rFonts w:eastAsia="Calibri" w:cs="Times New Roman"/>
                <w:sz w:val="20"/>
                <w:szCs w:val="20"/>
                <w:lang w:eastAsia="tr-TR"/>
              </w:rPr>
            </w:pPr>
            <w:r w:rsidRPr="00D17C30">
              <w:rPr>
                <w:rFonts w:eastAsia="Calibri" w:cs="Times New Roman"/>
                <w:sz w:val="20"/>
                <w:szCs w:val="20"/>
                <w:lang w:eastAsia="tr-TR"/>
              </w:rPr>
              <w:t>6</w:t>
            </w:r>
          </w:p>
        </w:tc>
        <w:tc>
          <w:tcPr>
            <w:tcW w:w="0" w:type="auto"/>
          </w:tcPr>
          <w:p w:rsidR="00D17C30" w:rsidRPr="00D17C30" w:rsidRDefault="00D17C30" w:rsidP="00D17C30">
            <w:pPr>
              <w:spacing w:after="0" w:line="240" w:lineRule="atLeast"/>
              <w:jc w:val="center"/>
              <w:rPr>
                <w:rFonts w:eastAsia="Calibri" w:cs="Times New Roman"/>
                <w:sz w:val="20"/>
                <w:szCs w:val="20"/>
                <w:lang w:eastAsia="tr-TR"/>
              </w:rPr>
            </w:pPr>
            <w:r w:rsidRPr="00D17C30">
              <w:rPr>
                <w:rFonts w:eastAsia="Calibri" w:cs="Times New Roman"/>
                <w:sz w:val="20"/>
                <w:szCs w:val="20"/>
                <w:lang w:eastAsia="tr-TR"/>
              </w:rPr>
              <w:t>3+0</w:t>
            </w:r>
          </w:p>
        </w:tc>
        <w:tc>
          <w:tcPr>
            <w:tcW w:w="0" w:type="auto"/>
          </w:tcPr>
          <w:p w:rsidR="00D17C30" w:rsidRPr="00D17C30" w:rsidRDefault="00D17C30" w:rsidP="00D17C30">
            <w:pPr>
              <w:spacing w:after="0" w:line="240" w:lineRule="atLeast"/>
              <w:jc w:val="center"/>
              <w:rPr>
                <w:rFonts w:eastAsia="Calibri" w:cs="Times New Roman"/>
                <w:sz w:val="20"/>
                <w:szCs w:val="20"/>
                <w:lang w:eastAsia="tr-TR"/>
              </w:rPr>
            </w:pPr>
            <w:r w:rsidRPr="00D17C30">
              <w:rPr>
                <w:rFonts w:eastAsia="Calibri" w:cs="Times New Roman"/>
                <w:sz w:val="20"/>
                <w:szCs w:val="20"/>
                <w:lang w:eastAsia="tr-TR"/>
              </w:rPr>
              <w:t>3</w:t>
            </w:r>
          </w:p>
        </w:tc>
        <w:tc>
          <w:tcPr>
            <w:tcW w:w="0" w:type="auto"/>
          </w:tcPr>
          <w:p w:rsidR="00D17C30" w:rsidRPr="00D17C30" w:rsidRDefault="00D17C30" w:rsidP="00D17C30">
            <w:pPr>
              <w:spacing w:after="0" w:line="240" w:lineRule="atLeast"/>
              <w:jc w:val="center"/>
              <w:rPr>
                <w:rFonts w:eastAsia="Calibri" w:cs="Times New Roman"/>
                <w:sz w:val="20"/>
                <w:szCs w:val="20"/>
                <w:lang w:eastAsia="tr-TR"/>
              </w:rPr>
            </w:pPr>
            <w:r w:rsidRPr="00D17C30">
              <w:rPr>
                <w:rFonts w:eastAsia="Calibri" w:cs="Times New Roman"/>
                <w:sz w:val="20"/>
                <w:szCs w:val="20"/>
                <w:lang w:eastAsia="tr-TR"/>
              </w:rPr>
              <w:t>4</w:t>
            </w:r>
          </w:p>
        </w:tc>
      </w:tr>
    </w:tbl>
    <w:p w:rsidR="00D17C30" w:rsidRPr="00D17C30" w:rsidRDefault="00D17C30" w:rsidP="00D17C30">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D17C30" w:rsidRPr="00D17C30" w:rsidTr="00060ADC">
        <w:trPr>
          <w:trHeight w:val="450"/>
        </w:trPr>
        <w:tc>
          <w:tcPr>
            <w:tcW w:w="1250" w:type="pct"/>
          </w:tcPr>
          <w:p w:rsidR="00D17C30" w:rsidRPr="00D17C30" w:rsidRDefault="00D17C30" w:rsidP="00D17C30">
            <w:pPr>
              <w:spacing w:after="0" w:line="240" w:lineRule="atLeast"/>
              <w:rPr>
                <w:rFonts w:eastAsia="Calibri" w:cs="Times New Roman"/>
                <w:sz w:val="20"/>
                <w:szCs w:val="20"/>
                <w:lang w:eastAsia="tr-TR"/>
              </w:rPr>
            </w:pPr>
            <w:r w:rsidRPr="00D17C30">
              <w:rPr>
                <w:rFonts w:eastAsia="Calibri" w:cs="Times New Roman"/>
                <w:b/>
                <w:bCs/>
                <w:sz w:val="20"/>
                <w:szCs w:val="20"/>
                <w:lang w:eastAsia="tr-TR"/>
              </w:rPr>
              <w:t>Ön Koşul Dersleri</w:t>
            </w:r>
          </w:p>
        </w:tc>
        <w:tc>
          <w:tcPr>
            <w:tcW w:w="0" w:type="auto"/>
          </w:tcPr>
          <w:p w:rsidR="00D17C30" w:rsidRPr="00D17C30" w:rsidRDefault="00D17C30" w:rsidP="00D17C30">
            <w:pPr>
              <w:spacing w:after="0" w:line="240" w:lineRule="atLeast"/>
              <w:rPr>
                <w:rFonts w:eastAsia="Calibri" w:cs="Times New Roman"/>
                <w:sz w:val="20"/>
                <w:szCs w:val="20"/>
                <w:lang w:eastAsia="tr-TR"/>
              </w:rPr>
            </w:pPr>
          </w:p>
        </w:tc>
      </w:tr>
      <w:tr w:rsidR="00D17C30" w:rsidRPr="00D17C30" w:rsidTr="00060ADC">
        <w:trPr>
          <w:trHeight w:val="450"/>
        </w:trPr>
        <w:tc>
          <w:tcPr>
            <w:tcW w:w="1250" w:type="pct"/>
          </w:tcPr>
          <w:p w:rsidR="00D17C30" w:rsidRPr="00D17C30" w:rsidRDefault="00D17C30" w:rsidP="00D17C30">
            <w:pPr>
              <w:spacing w:after="0" w:line="240" w:lineRule="atLeast"/>
              <w:rPr>
                <w:rFonts w:eastAsia="Calibri" w:cs="Times New Roman"/>
                <w:sz w:val="20"/>
                <w:szCs w:val="20"/>
                <w:lang w:eastAsia="tr-TR"/>
              </w:rPr>
            </w:pPr>
            <w:r w:rsidRPr="00D17C30">
              <w:rPr>
                <w:rFonts w:eastAsia="Calibri" w:cs="Times New Roman"/>
                <w:b/>
                <w:bCs/>
                <w:sz w:val="20"/>
                <w:szCs w:val="20"/>
                <w:lang w:eastAsia="tr-TR"/>
              </w:rPr>
              <w:t>Önerilen Seçmeli Dersler</w:t>
            </w:r>
          </w:p>
        </w:tc>
        <w:tc>
          <w:tcPr>
            <w:tcW w:w="0" w:type="auto"/>
          </w:tcPr>
          <w:p w:rsidR="00D17C30" w:rsidRPr="00D17C30" w:rsidRDefault="00D17C30" w:rsidP="00D17C30">
            <w:pPr>
              <w:spacing w:after="0" w:line="240" w:lineRule="atLeast"/>
              <w:rPr>
                <w:rFonts w:eastAsia="Calibri" w:cs="Times New Roman"/>
                <w:sz w:val="20"/>
                <w:szCs w:val="20"/>
                <w:lang w:eastAsia="tr-TR"/>
              </w:rPr>
            </w:pPr>
          </w:p>
        </w:tc>
      </w:tr>
    </w:tbl>
    <w:p w:rsidR="00D17C30" w:rsidRPr="00D17C30" w:rsidRDefault="00D17C30" w:rsidP="00D17C30">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D17C30" w:rsidRPr="00D17C30" w:rsidTr="00060ADC">
        <w:trPr>
          <w:trHeight w:val="450"/>
        </w:trPr>
        <w:tc>
          <w:tcPr>
            <w:tcW w:w="1250" w:type="pct"/>
          </w:tcPr>
          <w:p w:rsidR="00D17C30" w:rsidRPr="00D17C30" w:rsidRDefault="00D17C30" w:rsidP="00D17C30">
            <w:pPr>
              <w:spacing w:after="0" w:line="240" w:lineRule="atLeast"/>
              <w:rPr>
                <w:rFonts w:eastAsia="Calibri" w:cs="Times New Roman"/>
                <w:sz w:val="20"/>
                <w:szCs w:val="20"/>
                <w:lang w:eastAsia="tr-TR"/>
              </w:rPr>
            </w:pPr>
            <w:r w:rsidRPr="00D17C30">
              <w:rPr>
                <w:rFonts w:eastAsia="Calibri" w:cs="Times New Roman"/>
                <w:b/>
                <w:bCs/>
                <w:sz w:val="20"/>
                <w:szCs w:val="20"/>
                <w:lang w:eastAsia="tr-TR"/>
              </w:rPr>
              <w:t>Dersin Dili</w:t>
            </w:r>
          </w:p>
        </w:tc>
        <w:tc>
          <w:tcPr>
            <w:tcW w:w="0" w:type="auto"/>
          </w:tcPr>
          <w:p w:rsidR="00D17C30" w:rsidRPr="00D17C30" w:rsidRDefault="00D17C30" w:rsidP="00D17C30">
            <w:pPr>
              <w:spacing w:after="0" w:line="240" w:lineRule="atLeast"/>
              <w:rPr>
                <w:rFonts w:eastAsia="Calibri" w:cs="Times New Roman"/>
                <w:sz w:val="20"/>
                <w:szCs w:val="20"/>
                <w:lang w:eastAsia="tr-TR"/>
              </w:rPr>
            </w:pPr>
            <w:r w:rsidRPr="00D17C30">
              <w:rPr>
                <w:rFonts w:eastAsia="Calibri" w:cs="Times New Roman"/>
                <w:sz w:val="20"/>
                <w:szCs w:val="20"/>
                <w:lang w:eastAsia="tr-TR"/>
              </w:rPr>
              <w:t>İngilizce</w:t>
            </w:r>
          </w:p>
        </w:tc>
      </w:tr>
      <w:tr w:rsidR="00D17C30" w:rsidRPr="00D17C30" w:rsidTr="00060ADC">
        <w:trPr>
          <w:trHeight w:val="450"/>
        </w:trPr>
        <w:tc>
          <w:tcPr>
            <w:tcW w:w="0" w:type="auto"/>
          </w:tcPr>
          <w:p w:rsidR="00D17C30" w:rsidRPr="00D17C30" w:rsidRDefault="00D17C30" w:rsidP="00D17C30">
            <w:pPr>
              <w:spacing w:after="0" w:line="240" w:lineRule="atLeast"/>
              <w:rPr>
                <w:rFonts w:eastAsia="Calibri" w:cs="Times New Roman"/>
                <w:sz w:val="20"/>
                <w:szCs w:val="20"/>
                <w:lang w:eastAsia="tr-TR"/>
              </w:rPr>
            </w:pPr>
            <w:r w:rsidRPr="00D17C30">
              <w:rPr>
                <w:rFonts w:eastAsia="Calibri" w:cs="Times New Roman"/>
                <w:b/>
                <w:bCs/>
                <w:sz w:val="20"/>
                <w:szCs w:val="20"/>
                <w:lang w:eastAsia="tr-TR"/>
              </w:rPr>
              <w:t>Dersin Seviyesi</w:t>
            </w:r>
          </w:p>
        </w:tc>
        <w:tc>
          <w:tcPr>
            <w:tcW w:w="0" w:type="auto"/>
          </w:tcPr>
          <w:p w:rsidR="00D17C30" w:rsidRPr="00D17C30" w:rsidRDefault="00D17C30" w:rsidP="00D17C30">
            <w:pPr>
              <w:spacing w:after="0" w:line="240" w:lineRule="atLeast"/>
              <w:rPr>
                <w:rFonts w:eastAsia="Calibri" w:cs="Times New Roman"/>
                <w:sz w:val="20"/>
                <w:szCs w:val="20"/>
                <w:lang w:eastAsia="tr-TR"/>
              </w:rPr>
            </w:pPr>
            <w:r w:rsidRPr="00D17C30">
              <w:rPr>
                <w:rFonts w:eastAsia="Calibri" w:cs="Times New Roman"/>
                <w:sz w:val="20"/>
                <w:szCs w:val="20"/>
                <w:lang w:eastAsia="tr-TR"/>
              </w:rPr>
              <w:t>Lisans</w:t>
            </w:r>
          </w:p>
        </w:tc>
      </w:tr>
      <w:tr w:rsidR="00D17C30" w:rsidRPr="00D17C30" w:rsidTr="00060ADC">
        <w:trPr>
          <w:trHeight w:val="450"/>
        </w:trPr>
        <w:tc>
          <w:tcPr>
            <w:tcW w:w="0" w:type="auto"/>
          </w:tcPr>
          <w:p w:rsidR="00D17C30" w:rsidRPr="00D17C30" w:rsidRDefault="00D17C30" w:rsidP="00D17C30">
            <w:pPr>
              <w:spacing w:after="0" w:line="240" w:lineRule="atLeast"/>
              <w:rPr>
                <w:rFonts w:eastAsia="Calibri" w:cs="Times New Roman"/>
                <w:sz w:val="20"/>
                <w:szCs w:val="20"/>
                <w:lang w:eastAsia="tr-TR"/>
              </w:rPr>
            </w:pPr>
            <w:r w:rsidRPr="00D17C30">
              <w:rPr>
                <w:rFonts w:eastAsia="Calibri" w:cs="Times New Roman"/>
                <w:b/>
                <w:bCs/>
                <w:sz w:val="20"/>
                <w:szCs w:val="20"/>
                <w:lang w:eastAsia="tr-TR"/>
              </w:rPr>
              <w:lastRenderedPageBreak/>
              <w:t>Dersin Türü</w:t>
            </w:r>
          </w:p>
        </w:tc>
        <w:tc>
          <w:tcPr>
            <w:tcW w:w="0" w:type="auto"/>
          </w:tcPr>
          <w:p w:rsidR="00D17C30" w:rsidRPr="00D17C30" w:rsidRDefault="00D17C30" w:rsidP="00D17C30">
            <w:pPr>
              <w:spacing w:after="0" w:line="240" w:lineRule="atLeast"/>
              <w:rPr>
                <w:rFonts w:eastAsia="Calibri" w:cs="Times New Roman"/>
                <w:sz w:val="20"/>
                <w:szCs w:val="20"/>
                <w:lang w:eastAsia="tr-TR"/>
              </w:rPr>
            </w:pPr>
            <w:r w:rsidRPr="00D17C30">
              <w:rPr>
                <w:rFonts w:eastAsia="Calibri" w:cs="Times New Roman"/>
                <w:sz w:val="20"/>
                <w:szCs w:val="20"/>
                <w:lang w:eastAsia="tr-TR"/>
              </w:rPr>
              <w:t xml:space="preserve">Seçimlik-Yabancı Dil </w:t>
            </w:r>
          </w:p>
        </w:tc>
      </w:tr>
      <w:tr w:rsidR="00D17C30" w:rsidRPr="00D17C30" w:rsidTr="00060ADC">
        <w:trPr>
          <w:trHeight w:val="450"/>
        </w:trPr>
        <w:tc>
          <w:tcPr>
            <w:tcW w:w="0" w:type="auto"/>
          </w:tcPr>
          <w:p w:rsidR="00D17C30" w:rsidRPr="00D17C30" w:rsidRDefault="00D17C30" w:rsidP="00D17C30">
            <w:pPr>
              <w:spacing w:after="0" w:line="240" w:lineRule="atLeast"/>
              <w:rPr>
                <w:rFonts w:eastAsia="Calibri" w:cs="Times New Roman"/>
                <w:sz w:val="20"/>
                <w:szCs w:val="20"/>
                <w:lang w:eastAsia="tr-TR"/>
              </w:rPr>
            </w:pPr>
            <w:r w:rsidRPr="00D17C30">
              <w:rPr>
                <w:rFonts w:eastAsia="Calibri" w:cs="Times New Roman"/>
                <w:b/>
                <w:bCs/>
                <w:sz w:val="20"/>
                <w:szCs w:val="20"/>
                <w:lang w:eastAsia="tr-TR"/>
              </w:rPr>
              <w:t>Dersin Koordinatörü</w:t>
            </w:r>
          </w:p>
        </w:tc>
        <w:tc>
          <w:tcPr>
            <w:tcW w:w="0" w:type="auto"/>
          </w:tcPr>
          <w:p w:rsidR="00D17C30" w:rsidRPr="00D17C30" w:rsidRDefault="00D17C30" w:rsidP="00D17C30">
            <w:pPr>
              <w:spacing w:after="0" w:line="240" w:lineRule="atLeast"/>
              <w:rPr>
                <w:rFonts w:eastAsia="Calibri" w:cs="Times New Roman"/>
                <w:sz w:val="20"/>
                <w:szCs w:val="20"/>
                <w:lang w:eastAsia="tr-TR"/>
              </w:rPr>
            </w:pPr>
          </w:p>
        </w:tc>
      </w:tr>
      <w:tr w:rsidR="00D17C30" w:rsidRPr="00D17C30" w:rsidTr="00060ADC">
        <w:trPr>
          <w:trHeight w:val="450"/>
        </w:trPr>
        <w:tc>
          <w:tcPr>
            <w:tcW w:w="0" w:type="auto"/>
          </w:tcPr>
          <w:p w:rsidR="00D17C30" w:rsidRPr="00D17C30" w:rsidRDefault="00D17C30" w:rsidP="00D17C30">
            <w:pPr>
              <w:spacing w:after="0" w:line="240" w:lineRule="atLeast"/>
              <w:rPr>
                <w:rFonts w:eastAsia="Calibri" w:cs="Times New Roman"/>
                <w:sz w:val="20"/>
                <w:szCs w:val="20"/>
                <w:lang w:eastAsia="tr-TR"/>
              </w:rPr>
            </w:pPr>
            <w:r w:rsidRPr="00D17C30">
              <w:rPr>
                <w:rFonts w:eastAsia="Calibri" w:cs="Times New Roman"/>
                <w:b/>
                <w:bCs/>
                <w:sz w:val="20"/>
                <w:szCs w:val="20"/>
                <w:lang w:eastAsia="tr-TR"/>
              </w:rPr>
              <w:t>Dersi Verenler</w:t>
            </w:r>
          </w:p>
        </w:tc>
        <w:tc>
          <w:tcPr>
            <w:tcW w:w="0" w:type="auto"/>
          </w:tcPr>
          <w:p w:rsidR="00D17C30" w:rsidRPr="00D17C30" w:rsidRDefault="00D17C30" w:rsidP="00D17C30">
            <w:pPr>
              <w:spacing w:after="0" w:line="240" w:lineRule="atLeast"/>
              <w:rPr>
                <w:rFonts w:eastAsia="Calibri" w:cs="Times New Roman"/>
                <w:sz w:val="20"/>
                <w:szCs w:val="20"/>
                <w:lang w:eastAsia="tr-TR"/>
              </w:rPr>
            </w:pPr>
          </w:p>
        </w:tc>
      </w:tr>
      <w:tr w:rsidR="00D17C30" w:rsidRPr="00D17C30" w:rsidTr="00060ADC">
        <w:trPr>
          <w:trHeight w:val="450"/>
        </w:trPr>
        <w:tc>
          <w:tcPr>
            <w:tcW w:w="0" w:type="auto"/>
          </w:tcPr>
          <w:p w:rsidR="00D17C30" w:rsidRPr="00D17C30" w:rsidRDefault="00D17C30" w:rsidP="00D17C30">
            <w:pPr>
              <w:spacing w:after="0" w:line="240" w:lineRule="atLeast"/>
              <w:rPr>
                <w:rFonts w:eastAsia="Calibri" w:cs="Times New Roman"/>
                <w:sz w:val="20"/>
                <w:szCs w:val="20"/>
                <w:lang w:eastAsia="tr-TR"/>
              </w:rPr>
            </w:pPr>
            <w:r w:rsidRPr="00D17C30">
              <w:rPr>
                <w:rFonts w:eastAsia="Calibri" w:cs="Times New Roman"/>
                <w:b/>
                <w:bCs/>
                <w:sz w:val="20"/>
                <w:szCs w:val="20"/>
                <w:lang w:eastAsia="tr-TR"/>
              </w:rPr>
              <w:t>Dersin Yardımcıları</w:t>
            </w:r>
          </w:p>
        </w:tc>
        <w:tc>
          <w:tcPr>
            <w:tcW w:w="0" w:type="auto"/>
          </w:tcPr>
          <w:p w:rsidR="00D17C30" w:rsidRPr="00D17C30" w:rsidRDefault="00D17C30" w:rsidP="00D17C30">
            <w:pPr>
              <w:spacing w:after="0" w:line="240" w:lineRule="atLeast"/>
              <w:rPr>
                <w:rFonts w:eastAsia="Calibri" w:cs="Times New Roman"/>
                <w:sz w:val="20"/>
                <w:szCs w:val="20"/>
                <w:lang w:eastAsia="tr-TR"/>
              </w:rPr>
            </w:pPr>
          </w:p>
        </w:tc>
      </w:tr>
      <w:tr w:rsidR="00D17C30" w:rsidRPr="00D17C30" w:rsidTr="00060ADC">
        <w:trPr>
          <w:trHeight w:val="450"/>
        </w:trPr>
        <w:tc>
          <w:tcPr>
            <w:tcW w:w="0" w:type="auto"/>
          </w:tcPr>
          <w:p w:rsidR="00D17C30" w:rsidRPr="00D17C30" w:rsidRDefault="00D17C30" w:rsidP="00D17C30">
            <w:pPr>
              <w:spacing w:after="0" w:line="240" w:lineRule="atLeast"/>
              <w:rPr>
                <w:rFonts w:eastAsia="Calibri" w:cs="Times New Roman"/>
                <w:sz w:val="20"/>
                <w:szCs w:val="20"/>
                <w:lang w:eastAsia="tr-TR"/>
              </w:rPr>
            </w:pPr>
            <w:r w:rsidRPr="00D17C30">
              <w:rPr>
                <w:rFonts w:eastAsia="Calibri" w:cs="Times New Roman"/>
                <w:b/>
                <w:bCs/>
                <w:sz w:val="20"/>
                <w:szCs w:val="20"/>
                <w:lang w:eastAsia="tr-TR"/>
              </w:rPr>
              <w:t>Dersin Amacı</w:t>
            </w:r>
          </w:p>
        </w:tc>
        <w:tc>
          <w:tcPr>
            <w:tcW w:w="0" w:type="auto"/>
            <w:vAlign w:val="center"/>
          </w:tcPr>
          <w:p w:rsidR="00D17C30" w:rsidRPr="00D17C30" w:rsidRDefault="00D17C30" w:rsidP="00D17C30">
            <w:pPr>
              <w:jc w:val="both"/>
              <w:rPr>
                <w:rFonts w:eastAsia="Calibri" w:cs="Times New Roman"/>
                <w:sz w:val="20"/>
                <w:szCs w:val="20"/>
              </w:rPr>
            </w:pPr>
            <w:r w:rsidRPr="00D17C30">
              <w:rPr>
                <w:rFonts w:eastAsia="Calibri" w:cs="Times New Roman"/>
                <w:sz w:val="20"/>
                <w:szCs w:val="20"/>
              </w:rPr>
              <w:t>Ders, öğrencilerin kendi meslekleri ile ilgili akademik yazından alınan ileri seviyede okuma parçalarını çevirme ve akademik çeviri tekniklerini uygulama; YDL 285 dersinde öğrendikleri “Arayarak okuma” ve “Ayrıntılı Okuma” gibi stratejileri kullanarak karşılaşılan metinlerde bilmedikleri kelimelerin anlamlarını tahmin etme, genel konuyu anlama, detay bilgileri metin içerisinde hemen bulma gibi zihinsel yetilerini pekiştirip yapacakları ileri düzey mesleki çeviriler ile kelime dağarcıklarını geliştirerek karmaşık dil bilgisi yapılarını kolaylıkla çözümleme; öğrencilerde bağımsız dil öğrenimine devam edebilmek için gerekli olan beceri ve güveni kazandırarak dil becerilerini daha ileriye taşıma yeteneğinin oluşturulması ve kendi meslekleri ile ilgili konularda akademik sunum yapma tekniklerini edinip bu becerilerini yapacakları sunumlarda geliştirmelerini içerir.</w:t>
            </w:r>
          </w:p>
        </w:tc>
      </w:tr>
      <w:tr w:rsidR="00D17C30" w:rsidRPr="00D17C30" w:rsidTr="00060ADC">
        <w:trPr>
          <w:trHeight w:val="450"/>
        </w:trPr>
        <w:tc>
          <w:tcPr>
            <w:tcW w:w="0" w:type="auto"/>
          </w:tcPr>
          <w:p w:rsidR="00D17C30" w:rsidRPr="00D17C30" w:rsidRDefault="00D17C30" w:rsidP="00D17C30">
            <w:pPr>
              <w:spacing w:after="0" w:line="240" w:lineRule="atLeast"/>
              <w:rPr>
                <w:rFonts w:eastAsia="Calibri" w:cs="Times New Roman"/>
                <w:sz w:val="20"/>
                <w:szCs w:val="20"/>
                <w:lang w:eastAsia="tr-TR"/>
              </w:rPr>
            </w:pPr>
            <w:r w:rsidRPr="00D17C30">
              <w:rPr>
                <w:rFonts w:eastAsia="Calibri" w:cs="Times New Roman"/>
                <w:b/>
                <w:bCs/>
                <w:sz w:val="20"/>
                <w:szCs w:val="20"/>
                <w:lang w:eastAsia="tr-TR"/>
              </w:rPr>
              <w:t>Dersin İçeriği</w:t>
            </w:r>
          </w:p>
        </w:tc>
        <w:tc>
          <w:tcPr>
            <w:tcW w:w="0" w:type="auto"/>
          </w:tcPr>
          <w:p w:rsidR="00D17C30" w:rsidRPr="00D17C30" w:rsidRDefault="00D17C30" w:rsidP="00D17C30">
            <w:pPr>
              <w:jc w:val="both"/>
              <w:rPr>
                <w:rFonts w:eastAsia="Calibri" w:cs="Times New Roman"/>
                <w:sz w:val="20"/>
                <w:szCs w:val="20"/>
              </w:rPr>
            </w:pPr>
            <w:r w:rsidRPr="00D17C30">
              <w:rPr>
                <w:rFonts w:eastAsia="Calibri" w:cs="Times New Roman"/>
                <w:sz w:val="20"/>
                <w:szCs w:val="20"/>
              </w:rPr>
              <w:t>Bu ders sunum becerisi ve çeviri ağırlıklıdır.</w:t>
            </w:r>
          </w:p>
        </w:tc>
      </w:tr>
    </w:tbl>
    <w:p w:rsidR="00D17C30" w:rsidRPr="00D17C30" w:rsidRDefault="00D17C30" w:rsidP="00D17C30">
      <w:pPr>
        <w:spacing w:after="0" w:line="240" w:lineRule="auto"/>
        <w:rPr>
          <w:rFonts w:eastAsia="Calibri" w:cs="Times New Roman"/>
          <w:sz w:val="20"/>
          <w:szCs w:val="20"/>
          <w:lang w:eastAsia="tr-TR"/>
        </w:rPr>
      </w:pPr>
    </w:p>
    <w:p w:rsidR="00D17C30" w:rsidRPr="00D17C30" w:rsidRDefault="00D17C30" w:rsidP="00D17C30">
      <w:pPr>
        <w:spacing w:after="0" w:line="240" w:lineRule="auto"/>
        <w:rPr>
          <w:rFonts w:eastAsia="Calibri" w:cs="Times New Roman"/>
          <w:sz w:val="20"/>
          <w:szCs w:val="20"/>
          <w:lang w:eastAsia="tr-TR"/>
        </w:rPr>
      </w:pPr>
    </w:p>
    <w:p w:rsidR="00D17C30" w:rsidRPr="00D17C30" w:rsidRDefault="00D17C30" w:rsidP="00D17C30">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3"/>
        <w:gridCol w:w="1365"/>
        <w:gridCol w:w="1318"/>
      </w:tblGrid>
      <w:tr w:rsidR="00D17C30" w:rsidRPr="00D17C30" w:rsidTr="00060ADC">
        <w:tc>
          <w:tcPr>
            <w:tcW w:w="0" w:type="auto"/>
          </w:tcPr>
          <w:p w:rsidR="00D17C30" w:rsidRPr="00D17C30" w:rsidRDefault="00D17C30" w:rsidP="00D17C30">
            <w:pPr>
              <w:spacing w:after="0" w:line="240" w:lineRule="atLeast"/>
              <w:rPr>
                <w:rFonts w:eastAsia="Calibri" w:cs="Times New Roman"/>
                <w:sz w:val="20"/>
                <w:szCs w:val="20"/>
                <w:lang w:eastAsia="tr-TR"/>
              </w:rPr>
            </w:pPr>
            <w:r w:rsidRPr="00D17C30">
              <w:rPr>
                <w:rFonts w:eastAsia="Calibri" w:cs="Times New Roman"/>
                <w:b/>
                <w:bCs/>
                <w:sz w:val="20"/>
                <w:szCs w:val="20"/>
                <w:lang w:eastAsia="tr-TR"/>
              </w:rPr>
              <w:t>Dersin Öğrenme Çıktıları</w:t>
            </w:r>
          </w:p>
        </w:tc>
        <w:tc>
          <w:tcPr>
            <w:tcW w:w="0" w:type="auto"/>
          </w:tcPr>
          <w:p w:rsidR="00D17C30" w:rsidRPr="00D17C30" w:rsidRDefault="00D17C30" w:rsidP="00D17C30">
            <w:pPr>
              <w:spacing w:after="0" w:line="240" w:lineRule="atLeast"/>
              <w:jc w:val="center"/>
              <w:rPr>
                <w:rFonts w:eastAsia="Calibri" w:cs="Times New Roman"/>
                <w:sz w:val="20"/>
                <w:szCs w:val="20"/>
                <w:lang w:eastAsia="tr-TR"/>
              </w:rPr>
            </w:pPr>
            <w:r w:rsidRPr="00D17C30">
              <w:rPr>
                <w:rFonts w:eastAsia="Calibri" w:cs="Times New Roman"/>
                <w:b/>
                <w:bCs/>
                <w:sz w:val="20"/>
                <w:szCs w:val="20"/>
                <w:lang w:eastAsia="tr-TR"/>
              </w:rPr>
              <w:t>Öğretim Yöntemleri</w:t>
            </w:r>
          </w:p>
        </w:tc>
        <w:tc>
          <w:tcPr>
            <w:tcW w:w="0" w:type="auto"/>
          </w:tcPr>
          <w:p w:rsidR="00D17C30" w:rsidRPr="00D17C30" w:rsidRDefault="00D17C30" w:rsidP="00D17C30">
            <w:pPr>
              <w:spacing w:after="0" w:line="240" w:lineRule="atLeast"/>
              <w:jc w:val="center"/>
              <w:rPr>
                <w:rFonts w:eastAsia="Calibri" w:cs="Times New Roman"/>
                <w:sz w:val="20"/>
                <w:szCs w:val="20"/>
                <w:lang w:eastAsia="tr-TR"/>
              </w:rPr>
            </w:pPr>
            <w:r w:rsidRPr="00D17C30">
              <w:rPr>
                <w:rFonts w:eastAsia="Calibri" w:cs="Times New Roman"/>
                <w:b/>
                <w:bCs/>
                <w:sz w:val="20"/>
                <w:szCs w:val="20"/>
                <w:lang w:eastAsia="tr-TR"/>
              </w:rPr>
              <w:t>Ölçme Yöntemleri</w:t>
            </w:r>
          </w:p>
        </w:tc>
      </w:tr>
      <w:tr w:rsidR="00D17C30" w:rsidRPr="00D17C30" w:rsidTr="00060ADC">
        <w:tc>
          <w:tcPr>
            <w:tcW w:w="0" w:type="auto"/>
            <w:vAlign w:val="center"/>
          </w:tcPr>
          <w:p w:rsidR="00D17C30" w:rsidRPr="00D17C30" w:rsidRDefault="00D17C30" w:rsidP="00D17C30">
            <w:pPr>
              <w:rPr>
                <w:rFonts w:eastAsia="Calibri" w:cs="Times New Roman"/>
                <w:sz w:val="20"/>
                <w:szCs w:val="20"/>
              </w:rPr>
            </w:pPr>
            <w:r w:rsidRPr="00D17C30">
              <w:rPr>
                <w:rFonts w:eastAsia="Calibri" w:cs="Times New Roman"/>
                <w:sz w:val="20"/>
                <w:szCs w:val="20"/>
              </w:rPr>
              <w:t>1) Çalışma hayatındaki güncel gelişmeleri inceleyen yabancı metinleri anlayabileceklerdir.</w:t>
            </w:r>
          </w:p>
        </w:tc>
        <w:tc>
          <w:tcPr>
            <w:tcW w:w="0" w:type="auto"/>
            <w:vAlign w:val="center"/>
          </w:tcPr>
          <w:p w:rsidR="00D17C30" w:rsidRPr="00D17C30" w:rsidRDefault="00D17C30" w:rsidP="00D17C30">
            <w:pPr>
              <w:spacing w:line="240" w:lineRule="atLeast"/>
              <w:jc w:val="center"/>
              <w:rPr>
                <w:rFonts w:eastAsia="Calibri" w:cs="Times New Roman"/>
                <w:sz w:val="20"/>
                <w:szCs w:val="20"/>
              </w:rPr>
            </w:pPr>
            <w:r w:rsidRPr="00D17C30">
              <w:rPr>
                <w:rFonts w:eastAsia="Calibri" w:cs="Times New Roman"/>
                <w:sz w:val="20"/>
                <w:szCs w:val="20"/>
              </w:rPr>
              <w:t>1,2,3</w:t>
            </w:r>
          </w:p>
        </w:tc>
        <w:tc>
          <w:tcPr>
            <w:tcW w:w="0" w:type="auto"/>
            <w:vAlign w:val="center"/>
          </w:tcPr>
          <w:p w:rsidR="00D17C30" w:rsidRPr="00D17C30" w:rsidRDefault="00D17C30" w:rsidP="00D17C30">
            <w:pPr>
              <w:spacing w:line="240" w:lineRule="atLeast"/>
              <w:jc w:val="center"/>
              <w:rPr>
                <w:rFonts w:eastAsia="Calibri" w:cs="Times New Roman"/>
                <w:sz w:val="20"/>
                <w:szCs w:val="20"/>
              </w:rPr>
            </w:pPr>
            <w:r w:rsidRPr="00D17C30">
              <w:rPr>
                <w:rFonts w:eastAsia="Calibri" w:cs="Times New Roman"/>
                <w:sz w:val="20"/>
                <w:szCs w:val="20"/>
              </w:rPr>
              <w:t>A</w:t>
            </w:r>
          </w:p>
        </w:tc>
      </w:tr>
      <w:tr w:rsidR="00D17C30" w:rsidRPr="00D17C30" w:rsidTr="00060ADC">
        <w:tc>
          <w:tcPr>
            <w:tcW w:w="0" w:type="auto"/>
            <w:vAlign w:val="center"/>
          </w:tcPr>
          <w:p w:rsidR="00D17C30" w:rsidRPr="00D17C30" w:rsidRDefault="00D17C30" w:rsidP="00D17C30">
            <w:pPr>
              <w:rPr>
                <w:rFonts w:eastAsia="Calibri" w:cs="Times New Roman"/>
                <w:sz w:val="20"/>
                <w:szCs w:val="20"/>
              </w:rPr>
            </w:pPr>
            <w:r w:rsidRPr="00D17C30">
              <w:rPr>
                <w:rFonts w:eastAsia="Calibri" w:cs="Times New Roman"/>
                <w:sz w:val="20"/>
                <w:szCs w:val="20"/>
              </w:rPr>
              <w:t>2) Mesleki alanları ile ilgili metinleri çevirebileceklerdir.</w:t>
            </w:r>
          </w:p>
        </w:tc>
        <w:tc>
          <w:tcPr>
            <w:tcW w:w="0" w:type="auto"/>
            <w:vAlign w:val="center"/>
          </w:tcPr>
          <w:p w:rsidR="00D17C30" w:rsidRPr="00D17C30" w:rsidRDefault="00D17C30" w:rsidP="00D17C30">
            <w:pPr>
              <w:spacing w:line="240" w:lineRule="atLeast"/>
              <w:jc w:val="center"/>
              <w:rPr>
                <w:rFonts w:eastAsia="Calibri" w:cs="Times New Roman"/>
                <w:sz w:val="20"/>
                <w:szCs w:val="20"/>
              </w:rPr>
            </w:pPr>
            <w:r w:rsidRPr="00D17C30">
              <w:rPr>
                <w:rFonts w:eastAsia="Calibri" w:cs="Times New Roman"/>
                <w:sz w:val="20"/>
                <w:szCs w:val="20"/>
              </w:rPr>
              <w:t>1,2,3</w:t>
            </w:r>
          </w:p>
        </w:tc>
        <w:tc>
          <w:tcPr>
            <w:tcW w:w="0" w:type="auto"/>
          </w:tcPr>
          <w:p w:rsidR="00D17C30" w:rsidRPr="00D17C30" w:rsidRDefault="00D17C30" w:rsidP="00D17C30">
            <w:pPr>
              <w:jc w:val="center"/>
              <w:rPr>
                <w:rFonts w:ascii="Calibri" w:eastAsia="Calibri" w:hAnsi="Calibri" w:cs="Times New Roman"/>
              </w:rPr>
            </w:pPr>
            <w:r w:rsidRPr="00D17C30">
              <w:rPr>
                <w:rFonts w:eastAsia="Calibri" w:cs="Times New Roman"/>
                <w:sz w:val="20"/>
                <w:szCs w:val="20"/>
              </w:rPr>
              <w:t>A</w:t>
            </w:r>
          </w:p>
        </w:tc>
      </w:tr>
      <w:tr w:rsidR="00D17C30" w:rsidRPr="00D17C30" w:rsidTr="00060ADC">
        <w:tc>
          <w:tcPr>
            <w:tcW w:w="0" w:type="auto"/>
            <w:vAlign w:val="center"/>
          </w:tcPr>
          <w:p w:rsidR="00D17C30" w:rsidRPr="00D17C30" w:rsidRDefault="00D17C30" w:rsidP="00D17C30">
            <w:pPr>
              <w:rPr>
                <w:rFonts w:eastAsia="Calibri" w:cs="Times New Roman"/>
                <w:sz w:val="20"/>
                <w:szCs w:val="20"/>
              </w:rPr>
            </w:pPr>
            <w:r w:rsidRPr="00D17C30">
              <w:rPr>
                <w:rFonts w:eastAsia="Calibri" w:cs="Times New Roman"/>
                <w:sz w:val="20"/>
                <w:szCs w:val="20"/>
              </w:rPr>
              <w:t>3) Mesleki alanlarla ilgili sunum yapabileceklerdir.</w:t>
            </w:r>
          </w:p>
        </w:tc>
        <w:tc>
          <w:tcPr>
            <w:tcW w:w="0" w:type="auto"/>
            <w:vAlign w:val="center"/>
          </w:tcPr>
          <w:p w:rsidR="00D17C30" w:rsidRPr="00D17C30" w:rsidRDefault="00D17C30" w:rsidP="00D17C30">
            <w:pPr>
              <w:spacing w:line="240" w:lineRule="atLeast"/>
              <w:jc w:val="center"/>
              <w:rPr>
                <w:rFonts w:eastAsia="Calibri" w:cs="Times New Roman"/>
                <w:sz w:val="20"/>
                <w:szCs w:val="20"/>
              </w:rPr>
            </w:pPr>
            <w:r w:rsidRPr="00D17C30">
              <w:rPr>
                <w:rFonts w:eastAsia="Calibri" w:cs="Times New Roman"/>
                <w:sz w:val="20"/>
                <w:szCs w:val="20"/>
              </w:rPr>
              <w:t>1,2,3</w:t>
            </w:r>
          </w:p>
        </w:tc>
        <w:tc>
          <w:tcPr>
            <w:tcW w:w="0" w:type="auto"/>
          </w:tcPr>
          <w:p w:rsidR="00D17C30" w:rsidRPr="00D17C30" w:rsidRDefault="00D17C30" w:rsidP="00D17C30">
            <w:pPr>
              <w:jc w:val="center"/>
              <w:rPr>
                <w:rFonts w:ascii="Calibri" w:eastAsia="Calibri" w:hAnsi="Calibri" w:cs="Times New Roman"/>
              </w:rPr>
            </w:pPr>
            <w:r w:rsidRPr="00D17C30">
              <w:rPr>
                <w:rFonts w:eastAsia="Calibri" w:cs="Times New Roman"/>
                <w:sz w:val="20"/>
                <w:szCs w:val="20"/>
              </w:rPr>
              <w:t>A</w:t>
            </w:r>
          </w:p>
        </w:tc>
      </w:tr>
      <w:tr w:rsidR="00D17C30" w:rsidRPr="00D17C30" w:rsidTr="00060ADC">
        <w:tc>
          <w:tcPr>
            <w:tcW w:w="0" w:type="auto"/>
            <w:vAlign w:val="center"/>
          </w:tcPr>
          <w:p w:rsidR="00D17C30" w:rsidRPr="00D17C30" w:rsidRDefault="00D17C30" w:rsidP="00D17C30">
            <w:pPr>
              <w:rPr>
                <w:rFonts w:eastAsia="Calibri" w:cs="Times New Roman"/>
                <w:sz w:val="20"/>
                <w:szCs w:val="20"/>
              </w:rPr>
            </w:pPr>
            <w:r w:rsidRPr="00D17C30">
              <w:rPr>
                <w:rFonts w:eastAsia="Calibri" w:cs="Times New Roman"/>
                <w:sz w:val="20"/>
                <w:szCs w:val="20"/>
              </w:rPr>
              <w:t>4) İktisat alanına ilişkin yabancı mesleki terimleri kullanabileceklerdir.</w:t>
            </w:r>
          </w:p>
        </w:tc>
        <w:tc>
          <w:tcPr>
            <w:tcW w:w="0" w:type="auto"/>
            <w:vAlign w:val="center"/>
          </w:tcPr>
          <w:p w:rsidR="00D17C30" w:rsidRPr="00D17C30" w:rsidRDefault="00D17C30" w:rsidP="00D17C30">
            <w:pPr>
              <w:spacing w:line="240" w:lineRule="atLeast"/>
              <w:jc w:val="center"/>
              <w:rPr>
                <w:rFonts w:eastAsia="Calibri" w:cs="Times New Roman"/>
                <w:sz w:val="20"/>
                <w:szCs w:val="20"/>
              </w:rPr>
            </w:pPr>
            <w:r w:rsidRPr="00D17C30">
              <w:rPr>
                <w:rFonts w:eastAsia="Calibri" w:cs="Times New Roman"/>
                <w:sz w:val="20"/>
                <w:szCs w:val="20"/>
              </w:rPr>
              <w:t>1,2,3</w:t>
            </w:r>
          </w:p>
        </w:tc>
        <w:tc>
          <w:tcPr>
            <w:tcW w:w="0" w:type="auto"/>
          </w:tcPr>
          <w:p w:rsidR="00D17C30" w:rsidRPr="00D17C30" w:rsidRDefault="00D17C30" w:rsidP="00D17C30">
            <w:pPr>
              <w:jc w:val="center"/>
              <w:rPr>
                <w:rFonts w:ascii="Calibri" w:eastAsia="Calibri" w:hAnsi="Calibri" w:cs="Times New Roman"/>
              </w:rPr>
            </w:pPr>
            <w:r w:rsidRPr="00D17C30">
              <w:rPr>
                <w:rFonts w:eastAsia="Calibri" w:cs="Times New Roman"/>
                <w:sz w:val="20"/>
                <w:szCs w:val="20"/>
              </w:rPr>
              <w:t>A</w:t>
            </w:r>
          </w:p>
        </w:tc>
      </w:tr>
      <w:tr w:rsidR="00D17C30" w:rsidRPr="00D17C30" w:rsidTr="00060ADC">
        <w:tc>
          <w:tcPr>
            <w:tcW w:w="0" w:type="auto"/>
            <w:vAlign w:val="center"/>
          </w:tcPr>
          <w:p w:rsidR="00D17C30" w:rsidRPr="00D17C30" w:rsidRDefault="00D17C30" w:rsidP="00D17C30">
            <w:pPr>
              <w:rPr>
                <w:rFonts w:eastAsia="Calibri" w:cs="Times New Roman"/>
                <w:sz w:val="20"/>
                <w:szCs w:val="20"/>
              </w:rPr>
            </w:pPr>
            <w:r w:rsidRPr="00D17C30">
              <w:rPr>
                <w:rFonts w:eastAsia="Calibri" w:cs="Times New Roman"/>
                <w:sz w:val="20"/>
                <w:szCs w:val="20"/>
              </w:rPr>
              <w:t>5) Siyaset bilimi ve kamu yönetimi, işletme, uluslararası ticaret, iş sağlığı, iş güvenliği, insan hakları, toplu pazarlık gibi mesleki alanlarda yazılmış yabancı mesleki metinleri analiz edebileceklerdir.</w:t>
            </w:r>
          </w:p>
        </w:tc>
        <w:tc>
          <w:tcPr>
            <w:tcW w:w="0" w:type="auto"/>
            <w:vAlign w:val="center"/>
          </w:tcPr>
          <w:p w:rsidR="00D17C30" w:rsidRPr="00D17C30" w:rsidRDefault="00D17C30" w:rsidP="00D17C30">
            <w:pPr>
              <w:spacing w:line="240" w:lineRule="atLeast"/>
              <w:jc w:val="center"/>
              <w:rPr>
                <w:rFonts w:eastAsia="Calibri" w:cs="Times New Roman"/>
                <w:sz w:val="20"/>
                <w:szCs w:val="20"/>
              </w:rPr>
            </w:pPr>
            <w:r w:rsidRPr="00D17C30">
              <w:rPr>
                <w:rFonts w:eastAsia="Calibri" w:cs="Times New Roman"/>
                <w:sz w:val="20"/>
                <w:szCs w:val="20"/>
              </w:rPr>
              <w:t>1,2,3</w:t>
            </w:r>
          </w:p>
        </w:tc>
        <w:tc>
          <w:tcPr>
            <w:tcW w:w="0" w:type="auto"/>
          </w:tcPr>
          <w:p w:rsidR="00D17C30" w:rsidRPr="00D17C30" w:rsidRDefault="00D17C30" w:rsidP="00D17C30">
            <w:pPr>
              <w:jc w:val="center"/>
              <w:rPr>
                <w:rFonts w:ascii="Calibri" w:eastAsia="Calibri" w:hAnsi="Calibri" w:cs="Times New Roman"/>
              </w:rPr>
            </w:pPr>
            <w:r w:rsidRPr="00D17C30">
              <w:rPr>
                <w:rFonts w:eastAsia="Calibri" w:cs="Times New Roman"/>
                <w:sz w:val="20"/>
                <w:szCs w:val="20"/>
              </w:rPr>
              <w:t>A</w:t>
            </w:r>
          </w:p>
        </w:tc>
      </w:tr>
    </w:tbl>
    <w:p w:rsidR="00D17C30" w:rsidRPr="00D17C30" w:rsidRDefault="00D17C30" w:rsidP="00D17C30">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D17C30" w:rsidRPr="00D17C30" w:rsidTr="00060ADC">
        <w:tc>
          <w:tcPr>
            <w:tcW w:w="1000" w:type="pct"/>
          </w:tcPr>
          <w:p w:rsidR="00D17C30" w:rsidRPr="00D17C30" w:rsidRDefault="00D17C30" w:rsidP="00D17C30">
            <w:pPr>
              <w:spacing w:after="0" w:line="240" w:lineRule="atLeast"/>
              <w:rPr>
                <w:rFonts w:eastAsia="Calibri" w:cs="Times New Roman"/>
                <w:sz w:val="20"/>
                <w:szCs w:val="20"/>
                <w:lang w:eastAsia="tr-TR"/>
              </w:rPr>
            </w:pPr>
            <w:r w:rsidRPr="00D17C30">
              <w:rPr>
                <w:rFonts w:eastAsia="Calibri" w:cs="Times New Roman"/>
                <w:b/>
                <w:bCs/>
                <w:sz w:val="20"/>
                <w:szCs w:val="20"/>
                <w:lang w:eastAsia="tr-TR"/>
              </w:rPr>
              <w:t>Öğretim Yöntemleri:</w:t>
            </w:r>
          </w:p>
        </w:tc>
        <w:tc>
          <w:tcPr>
            <w:tcW w:w="0" w:type="auto"/>
          </w:tcPr>
          <w:p w:rsidR="00D17C30" w:rsidRPr="00D17C30" w:rsidRDefault="00D17C30" w:rsidP="00D17C30">
            <w:pPr>
              <w:jc w:val="both"/>
              <w:rPr>
                <w:rFonts w:eastAsia="Calibri" w:cs="Times New Roman"/>
                <w:sz w:val="20"/>
                <w:szCs w:val="20"/>
              </w:rPr>
            </w:pPr>
            <w:r w:rsidRPr="00D17C30">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D17C30" w:rsidRPr="00D17C30" w:rsidTr="00060ADC">
        <w:tc>
          <w:tcPr>
            <w:tcW w:w="1000" w:type="pct"/>
          </w:tcPr>
          <w:p w:rsidR="00D17C30" w:rsidRPr="00D17C30" w:rsidRDefault="00D17C30" w:rsidP="00D17C30">
            <w:pPr>
              <w:spacing w:after="0" w:line="240" w:lineRule="atLeast"/>
              <w:rPr>
                <w:rFonts w:eastAsia="Calibri" w:cs="Times New Roman"/>
                <w:sz w:val="20"/>
                <w:szCs w:val="20"/>
                <w:lang w:eastAsia="tr-TR"/>
              </w:rPr>
            </w:pPr>
            <w:r w:rsidRPr="00D17C30">
              <w:rPr>
                <w:rFonts w:eastAsia="Calibri" w:cs="Times New Roman"/>
                <w:b/>
                <w:bCs/>
                <w:sz w:val="20"/>
                <w:szCs w:val="20"/>
                <w:lang w:eastAsia="tr-TR"/>
              </w:rPr>
              <w:t>Ölçme Yöntemleri:</w:t>
            </w:r>
          </w:p>
        </w:tc>
        <w:tc>
          <w:tcPr>
            <w:tcW w:w="0" w:type="auto"/>
          </w:tcPr>
          <w:p w:rsidR="00D17C30" w:rsidRPr="00D17C30" w:rsidRDefault="00D17C30" w:rsidP="00D17C30">
            <w:pPr>
              <w:spacing w:after="0" w:line="240" w:lineRule="auto"/>
              <w:jc w:val="both"/>
              <w:rPr>
                <w:rFonts w:eastAsia="Calibri" w:cs="Times New Roman"/>
                <w:sz w:val="20"/>
                <w:szCs w:val="20"/>
              </w:rPr>
            </w:pPr>
            <w:r w:rsidRPr="00D17C30">
              <w:rPr>
                <w:rFonts w:eastAsia="Calibri" w:cs="Times New Roman"/>
                <w:sz w:val="20"/>
                <w:szCs w:val="20"/>
              </w:rPr>
              <w:t>A: Sınav, B: Küçük Sınav (Quiz), C: Ödev, D: Laboratuvar, E: Proje/Tasarım, F: Diğer (Performans Görevi, Sunum, Derse Katılım)</w:t>
            </w:r>
          </w:p>
        </w:tc>
      </w:tr>
    </w:tbl>
    <w:p w:rsidR="00D17C30" w:rsidRPr="00D17C30" w:rsidRDefault="00D17C30" w:rsidP="00D17C30">
      <w:pPr>
        <w:spacing w:after="0" w:line="240" w:lineRule="auto"/>
        <w:rPr>
          <w:rFonts w:eastAsia="Calibri" w:cs="Times New Roman"/>
          <w:sz w:val="20"/>
          <w:szCs w:val="20"/>
          <w:lang w:eastAsia="tr-TR"/>
        </w:rPr>
      </w:pPr>
    </w:p>
    <w:p w:rsidR="00D17C30" w:rsidRPr="00D17C30" w:rsidRDefault="00D17C30" w:rsidP="00D17C30">
      <w:pPr>
        <w:spacing w:after="0" w:line="240" w:lineRule="auto"/>
        <w:rPr>
          <w:rFonts w:eastAsia="Calibri" w:cs="Times New Roman"/>
          <w:sz w:val="20"/>
          <w:szCs w:val="20"/>
          <w:lang w:eastAsia="tr-TR"/>
        </w:rPr>
      </w:pPr>
    </w:p>
    <w:p w:rsidR="00D17C30" w:rsidRPr="00D17C30" w:rsidRDefault="00D17C30" w:rsidP="00D17C30">
      <w:pPr>
        <w:spacing w:after="0" w:line="240" w:lineRule="auto"/>
        <w:rPr>
          <w:rFonts w:eastAsia="Calibri" w:cs="Times New Roman"/>
          <w:sz w:val="20"/>
          <w:szCs w:val="20"/>
          <w:lang w:eastAsia="tr-TR"/>
        </w:rPr>
      </w:pPr>
    </w:p>
    <w:p w:rsidR="00D17C30" w:rsidRPr="00D17C30" w:rsidRDefault="00D17C30" w:rsidP="00D17C30">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D17C30" w:rsidRPr="00D17C30" w:rsidTr="00060ADC">
        <w:trPr>
          <w:trHeight w:val="525"/>
        </w:trPr>
        <w:tc>
          <w:tcPr>
            <w:tcW w:w="0" w:type="auto"/>
            <w:gridSpan w:val="3"/>
          </w:tcPr>
          <w:p w:rsidR="00D17C30" w:rsidRPr="00D17C30" w:rsidRDefault="00D17C30" w:rsidP="00D17C30">
            <w:pPr>
              <w:spacing w:after="0" w:line="240" w:lineRule="atLeast"/>
              <w:jc w:val="center"/>
              <w:rPr>
                <w:rFonts w:eastAsia="Calibri" w:cs="Times New Roman"/>
                <w:sz w:val="20"/>
                <w:szCs w:val="20"/>
                <w:lang w:eastAsia="tr-TR"/>
              </w:rPr>
            </w:pPr>
            <w:r w:rsidRPr="00D17C30">
              <w:rPr>
                <w:rFonts w:eastAsia="Calibri" w:cs="Times New Roman"/>
                <w:b/>
                <w:bCs/>
                <w:sz w:val="20"/>
                <w:szCs w:val="20"/>
                <w:lang w:eastAsia="tr-TR"/>
              </w:rPr>
              <w:lastRenderedPageBreak/>
              <w:t>DERS AKIŞI</w:t>
            </w:r>
          </w:p>
        </w:tc>
      </w:tr>
      <w:tr w:rsidR="00D17C30" w:rsidRPr="00D17C30" w:rsidTr="00060ADC">
        <w:trPr>
          <w:trHeight w:val="450"/>
        </w:trPr>
        <w:tc>
          <w:tcPr>
            <w:tcW w:w="390" w:type="pct"/>
          </w:tcPr>
          <w:p w:rsidR="00D17C30" w:rsidRPr="00D17C30" w:rsidRDefault="00D17C30" w:rsidP="00D17C30">
            <w:pPr>
              <w:spacing w:after="0" w:line="240" w:lineRule="atLeast"/>
              <w:rPr>
                <w:rFonts w:eastAsia="Calibri" w:cs="Times New Roman"/>
                <w:sz w:val="20"/>
                <w:szCs w:val="20"/>
                <w:lang w:eastAsia="tr-TR"/>
              </w:rPr>
            </w:pPr>
            <w:r w:rsidRPr="00D17C30">
              <w:rPr>
                <w:rFonts w:eastAsia="Calibri" w:cs="Times New Roman"/>
                <w:b/>
                <w:bCs/>
                <w:sz w:val="20"/>
                <w:szCs w:val="20"/>
                <w:lang w:eastAsia="tr-TR"/>
              </w:rPr>
              <w:t>Hafta</w:t>
            </w:r>
          </w:p>
        </w:tc>
        <w:tc>
          <w:tcPr>
            <w:tcW w:w="3655" w:type="pct"/>
          </w:tcPr>
          <w:p w:rsidR="00D17C30" w:rsidRPr="00D17C30" w:rsidRDefault="00D17C30" w:rsidP="00D17C30">
            <w:pPr>
              <w:spacing w:after="0" w:line="240" w:lineRule="atLeast"/>
              <w:rPr>
                <w:rFonts w:eastAsia="Calibri" w:cs="Times New Roman"/>
                <w:sz w:val="20"/>
                <w:szCs w:val="20"/>
                <w:lang w:eastAsia="tr-TR"/>
              </w:rPr>
            </w:pPr>
            <w:r w:rsidRPr="00D17C30">
              <w:rPr>
                <w:rFonts w:eastAsia="Calibri" w:cs="Times New Roman"/>
                <w:b/>
                <w:bCs/>
                <w:sz w:val="20"/>
                <w:szCs w:val="20"/>
                <w:lang w:eastAsia="tr-TR"/>
              </w:rPr>
              <w:t>Konular</w:t>
            </w:r>
          </w:p>
        </w:tc>
        <w:tc>
          <w:tcPr>
            <w:tcW w:w="955" w:type="pct"/>
          </w:tcPr>
          <w:p w:rsidR="00D17C30" w:rsidRPr="00D17C30" w:rsidRDefault="00D17C30" w:rsidP="00D17C30">
            <w:pPr>
              <w:spacing w:after="0" w:line="240" w:lineRule="atLeast"/>
              <w:jc w:val="center"/>
              <w:rPr>
                <w:rFonts w:eastAsia="Calibri" w:cs="Times New Roman"/>
                <w:sz w:val="20"/>
                <w:szCs w:val="20"/>
                <w:lang w:eastAsia="tr-TR"/>
              </w:rPr>
            </w:pPr>
            <w:r w:rsidRPr="00D17C30">
              <w:rPr>
                <w:rFonts w:eastAsia="Calibri" w:cs="Times New Roman"/>
                <w:b/>
                <w:bCs/>
                <w:sz w:val="20"/>
                <w:szCs w:val="20"/>
                <w:lang w:eastAsia="tr-TR"/>
              </w:rPr>
              <w:t>Ön Hazırlık</w:t>
            </w:r>
          </w:p>
        </w:tc>
      </w:tr>
      <w:tr w:rsidR="00D17C30" w:rsidRPr="00D17C30" w:rsidTr="00060ADC">
        <w:trPr>
          <w:trHeight w:val="375"/>
        </w:trPr>
        <w:tc>
          <w:tcPr>
            <w:tcW w:w="0" w:type="auto"/>
          </w:tcPr>
          <w:p w:rsidR="00D17C30" w:rsidRPr="00D17C30" w:rsidRDefault="00D17C30" w:rsidP="00D17C30">
            <w:pPr>
              <w:spacing w:line="240" w:lineRule="atLeast"/>
              <w:rPr>
                <w:rFonts w:eastAsia="Calibri" w:cs="Times New Roman"/>
                <w:sz w:val="20"/>
                <w:szCs w:val="20"/>
              </w:rPr>
            </w:pPr>
            <w:r w:rsidRPr="00D17C30">
              <w:rPr>
                <w:rFonts w:eastAsia="Calibri" w:cs="Times New Roman"/>
                <w:sz w:val="20"/>
                <w:szCs w:val="20"/>
              </w:rPr>
              <w:t>1</w:t>
            </w:r>
          </w:p>
        </w:tc>
        <w:tc>
          <w:tcPr>
            <w:tcW w:w="0" w:type="auto"/>
            <w:vAlign w:val="center"/>
          </w:tcPr>
          <w:p w:rsidR="00D17C30" w:rsidRPr="00D17C30" w:rsidRDefault="00D17C30" w:rsidP="00D17C30">
            <w:pPr>
              <w:rPr>
                <w:rFonts w:eastAsia="Calibri" w:cs="Times New Roman"/>
                <w:sz w:val="20"/>
                <w:szCs w:val="20"/>
              </w:rPr>
            </w:pPr>
            <w:r w:rsidRPr="00D17C30">
              <w:rPr>
                <w:rFonts w:eastAsia="Calibri" w:cs="Times New Roman"/>
                <w:sz w:val="20"/>
                <w:szCs w:val="20"/>
              </w:rPr>
              <w:t>Günlük hayatla ilgili basit cümle çevirisi çalışmaları.</w:t>
            </w:r>
          </w:p>
        </w:tc>
        <w:tc>
          <w:tcPr>
            <w:tcW w:w="0" w:type="auto"/>
          </w:tcPr>
          <w:p w:rsidR="00D17C30" w:rsidRPr="00D17C30" w:rsidRDefault="00D17C30" w:rsidP="00D17C30">
            <w:pPr>
              <w:rPr>
                <w:rFonts w:eastAsia="Calibri" w:cs="Times New Roman"/>
                <w:sz w:val="20"/>
                <w:szCs w:val="20"/>
              </w:rPr>
            </w:pPr>
            <w:r w:rsidRPr="00D17C30">
              <w:rPr>
                <w:rFonts w:eastAsia="Calibri" w:cs="Times New Roman"/>
                <w:sz w:val="20"/>
                <w:szCs w:val="20"/>
              </w:rPr>
              <w:t>Kaynak kitap ve yardımcı kitaplardan ilgili yerlerin okunması</w:t>
            </w:r>
          </w:p>
        </w:tc>
      </w:tr>
      <w:tr w:rsidR="00D17C30" w:rsidRPr="00D17C30" w:rsidTr="00060ADC">
        <w:trPr>
          <w:trHeight w:val="375"/>
        </w:trPr>
        <w:tc>
          <w:tcPr>
            <w:tcW w:w="0" w:type="auto"/>
            <w:vAlign w:val="center"/>
          </w:tcPr>
          <w:p w:rsidR="00D17C30" w:rsidRPr="00D17C30" w:rsidRDefault="00D17C30" w:rsidP="00D17C30">
            <w:pPr>
              <w:spacing w:line="240" w:lineRule="atLeast"/>
              <w:rPr>
                <w:rFonts w:eastAsia="Calibri" w:cs="Times New Roman"/>
                <w:sz w:val="20"/>
                <w:szCs w:val="20"/>
              </w:rPr>
            </w:pPr>
            <w:r w:rsidRPr="00D17C30">
              <w:rPr>
                <w:rFonts w:eastAsia="Calibri" w:cs="Times New Roman"/>
                <w:sz w:val="20"/>
                <w:szCs w:val="20"/>
              </w:rPr>
              <w:t>2</w:t>
            </w:r>
          </w:p>
        </w:tc>
        <w:tc>
          <w:tcPr>
            <w:tcW w:w="0" w:type="auto"/>
            <w:vAlign w:val="center"/>
          </w:tcPr>
          <w:p w:rsidR="00D17C30" w:rsidRPr="00D17C30" w:rsidRDefault="00D17C30" w:rsidP="00D17C30">
            <w:pPr>
              <w:rPr>
                <w:rFonts w:eastAsia="Calibri" w:cs="Times New Roman"/>
                <w:sz w:val="20"/>
                <w:szCs w:val="20"/>
              </w:rPr>
            </w:pPr>
            <w:r w:rsidRPr="00D17C30">
              <w:rPr>
                <w:rFonts w:eastAsia="Calibri" w:cs="Times New Roman"/>
                <w:sz w:val="20"/>
                <w:szCs w:val="20"/>
              </w:rPr>
              <w:t>Günlük hayatla ilgili basit cümle çevirisi çalışmaları.</w:t>
            </w:r>
          </w:p>
        </w:tc>
        <w:tc>
          <w:tcPr>
            <w:tcW w:w="0" w:type="auto"/>
          </w:tcPr>
          <w:p w:rsidR="00D17C30" w:rsidRPr="00D17C30" w:rsidRDefault="00D17C30" w:rsidP="00D17C30">
            <w:pPr>
              <w:rPr>
                <w:rFonts w:ascii="Calibri" w:eastAsia="Calibri" w:hAnsi="Calibri" w:cs="Times New Roman"/>
              </w:rPr>
            </w:pPr>
            <w:r w:rsidRPr="00D17C30">
              <w:rPr>
                <w:rFonts w:eastAsia="Calibri" w:cs="Times New Roman"/>
                <w:sz w:val="20"/>
                <w:szCs w:val="20"/>
              </w:rPr>
              <w:t>Kaynak kitap ve yardımcı kitaplardan ilgili yerlerin okunması</w:t>
            </w:r>
          </w:p>
        </w:tc>
      </w:tr>
      <w:tr w:rsidR="00D17C30" w:rsidRPr="00D17C30" w:rsidTr="00060ADC">
        <w:trPr>
          <w:trHeight w:val="375"/>
        </w:trPr>
        <w:tc>
          <w:tcPr>
            <w:tcW w:w="0" w:type="auto"/>
          </w:tcPr>
          <w:p w:rsidR="00D17C30" w:rsidRPr="00D17C30" w:rsidRDefault="00D17C30" w:rsidP="00D17C30">
            <w:pPr>
              <w:spacing w:line="240" w:lineRule="atLeast"/>
              <w:rPr>
                <w:rFonts w:eastAsia="Calibri" w:cs="Times New Roman"/>
                <w:sz w:val="20"/>
                <w:szCs w:val="20"/>
              </w:rPr>
            </w:pPr>
            <w:r w:rsidRPr="00D17C30">
              <w:rPr>
                <w:rFonts w:eastAsia="Calibri" w:cs="Times New Roman"/>
                <w:sz w:val="20"/>
                <w:szCs w:val="20"/>
              </w:rPr>
              <w:t>3</w:t>
            </w:r>
          </w:p>
        </w:tc>
        <w:tc>
          <w:tcPr>
            <w:tcW w:w="0" w:type="auto"/>
            <w:vAlign w:val="center"/>
          </w:tcPr>
          <w:p w:rsidR="00D17C30" w:rsidRPr="00D17C30" w:rsidRDefault="00D17C30" w:rsidP="00D17C30">
            <w:pPr>
              <w:rPr>
                <w:rFonts w:eastAsia="Calibri" w:cs="Times New Roman"/>
                <w:sz w:val="20"/>
                <w:szCs w:val="20"/>
              </w:rPr>
            </w:pPr>
            <w:r w:rsidRPr="00D17C30">
              <w:rPr>
                <w:rFonts w:eastAsia="Calibri" w:cs="Times New Roman"/>
                <w:sz w:val="20"/>
                <w:szCs w:val="20"/>
              </w:rPr>
              <w:t>Günlük hayatla ilgili basit cümle çevirisi çalışmaları.</w:t>
            </w:r>
          </w:p>
        </w:tc>
        <w:tc>
          <w:tcPr>
            <w:tcW w:w="0" w:type="auto"/>
          </w:tcPr>
          <w:p w:rsidR="00D17C30" w:rsidRPr="00D17C30" w:rsidRDefault="00D17C30" w:rsidP="00D17C30">
            <w:pPr>
              <w:rPr>
                <w:rFonts w:ascii="Calibri" w:eastAsia="Calibri" w:hAnsi="Calibri" w:cs="Times New Roman"/>
              </w:rPr>
            </w:pPr>
            <w:r w:rsidRPr="00D17C30">
              <w:rPr>
                <w:rFonts w:eastAsia="Calibri" w:cs="Times New Roman"/>
                <w:sz w:val="20"/>
                <w:szCs w:val="20"/>
              </w:rPr>
              <w:t>Kaynak kitap ve yardımcı kitaplardan ilgili yerlerin okunması</w:t>
            </w:r>
          </w:p>
        </w:tc>
      </w:tr>
      <w:tr w:rsidR="00D17C30" w:rsidRPr="00D17C30" w:rsidTr="00060ADC">
        <w:trPr>
          <w:trHeight w:val="375"/>
        </w:trPr>
        <w:tc>
          <w:tcPr>
            <w:tcW w:w="0" w:type="auto"/>
          </w:tcPr>
          <w:p w:rsidR="00D17C30" w:rsidRPr="00D17C30" w:rsidRDefault="00D17C30" w:rsidP="00D17C30">
            <w:pPr>
              <w:spacing w:line="240" w:lineRule="atLeast"/>
              <w:rPr>
                <w:rFonts w:eastAsia="Calibri" w:cs="Times New Roman"/>
                <w:sz w:val="20"/>
                <w:szCs w:val="20"/>
              </w:rPr>
            </w:pPr>
            <w:r w:rsidRPr="00D17C30">
              <w:rPr>
                <w:rFonts w:eastAsia="Calibri" w:cs="Times New Roman"/>
                <w:sz w:val="20"/>
                <w:szCs w:val="20"/>
              </w:rPr>
              <w:t>4</w:t>
            </w:r>
          </w:p>
        </w:tc>
        <w:tc>
          <w:tcPr>
            <w:tcW w:w="0" w:type="auto"/>
            <w:vAlign w:val="center"/>
          </w:tcPr>
          <w:p w:rsidR="00D17C30" w:rsidRPr="00D17C30" w:rsidRDefault="00D17C30" w:rsidP="00D17C30">
            <w:pPr>
              <w:rPr>
                <w:rFonts w:eastAsia="Calibri" w:cs="Times New Roman"/>
                <w:sz w:val="20"/>
                <w:szCs w:val="20"/>
              </w:rPr>
            </w:pPr>
            <w:r w:rsidRPr="00D17C30">
              <w:rPr>
                <w:rFonts w:eastAsia="Calibri" w:cs="Times New Roman"/>
                <w:sz w:val="20"/>
                <w:szCs w:val="20"/>
              </w:rPr>
              <w:t>Günlük hayatla ilgili basit cümle çevirisi çalışmaları.</w:t>
            </w:r>
          </w:p>
        </w:tc>
        <w:tc>
          <w:tcPr>
            <w:tcW w:w="0" w:type="auto"/>
          </w:tcPr>
          <w:p w:rsidR="00D17C30" w:rsidRPr="00D17C30" w:rsidRDefault="00D17C30" w:rsidP="00D17C30">
            <w:pPr>
              <w:rPr>
                <w:rFonts w:ascii="Calibri" w:eastAsia="Calibri" w:hAnsi="Calibri" w:cs="Times New Roman"/>
              </w:rPr>
            </w:pPr>
            <w:r w:rsidRPr="00D17C30">
              <w:rPr>
                <w:rFonts w:eastAsia="Calibri" w:cs="Times New Roman"/>
                <w:sz w:val="20"/>
                <w:szCs w:val="20"/>
              </w:rPr>
              <w:t>Kaynak kitap ve yardımcı kitaplardan ilgili yerlerin okunması</w:t>
            </w:r>
          </w:p>
        </w:tc>
      </w:tr>
      <w:tr w:rsidR="00D17C30" w:rsidRPr="00D17C30" w:rsidTr="00060ADC">
        <w:trPr>
          <w:trHeight w:val="375"/>
        </w:trPr>
        <w:tc>
          <w:tcPr>
            <w:tcW w:w="0" w:type="auto"/>
          </w:tcPr>
          <w:p w:rsidR="00D17C30" w:rsidRPr="00D17C30" w:rsidRDefault="00D17C30" w:rsidP="00D17C30">
            <w:pPr>
              <w:spacing w:line="240" w:lineRule="atLeast"/>
              <w:rPr>
                <w:rFonts w:eastAsia="Calibri" w:cs="Times New Roman"/>
                <w:sz w:val="20"/>
                <w:szCs w:val="20"/>
              </w:rPr>
            </w:pPr>
            <w:r w:rsidRPr="00D17C30">
              <w:rPr>
                <w:rFonts w:eastAsia="Calibri" w:cs="Times New Roman"/>
                <w:sz w:val="20"/>
                <w:szCs w:val="20"/>
              </w:rPr>
              <w:t>5</w:t>
            </w:r>
          </w:p>
        </w:tc>
        <w:tc>
          <w:tcPr>
            <w:tcW w:w="0" w:type="auto"/>
            <w:vAlign w:val="center"/>
          </w:tcPr>
          <w:p w:rsidR="00D17C30" w:rsidRPr="00D17C30" w:rsidRDefault="00D17C30" w:rsidP="00D17C30">
            <w:pPr>
              <w:rPr>
                <w:rFonts w:eastAsia="Calibri" w:cs="Times New Roman"/>
                <w:sz w:val="20"/>
                <w:szCs w:val="20"/>
              </w:rPr>
            </w:pPr>
            <w:r w:rsidRPr="00D17C30">
              <w:rPr>
                <w:rFonts w:eastAsia="Calibri" w:cs="Times New Roman"/>
                <w:sz w:val="20"/>
                <w:szCs w:val="20"/>
              </w:rPr>
              <w:t>Günlük hayatla ilgili basit cümle çevirisi çalışmaları.</w:t>
            </w:r>
          </w:p>
        </w:tc>
        <w:tc>
          <w:tcPr>
            <w:tcW w:w="0" w:type="auto"/>
          </w:tcPr>
          <w:p w:rsidR="00D17C30" w:rsidRPr="00D17C30" w:rsidRDefault="00D17C30" w:rsidP="00D17C30">
            <w:pPr>
              <w:rPr>
                <w:rFonts w:ascii="Calibri" w:eastAsia="Calibri" w:hAnsi="Calibri" w:cs="Times New Roman"/>
              </w:rPr>
            </w:pPr>
            <w:r w:rsidRPr="00D17C30">
              <w:rPr>
                <w:rFonts w:eastAsia="Calibri" w:cs="Times New Roman"/>
                <w:sz w:val="20"/>
                <w:szCs w:val="20"/>
              </w:rPr>
              <w:t>Kaynak kitap ve yardımcı kitaplardan ilgili yerlerin okunması</w:t>
            </w:r>
          </w:p>
        </w:tc>
      </w:tr>
      <w:tr w:rsidR="00D17C30" w:rsidRPr="00D17C30" w:rsidTr="00060ADC">
        <w:trPr>
          <w:trHeight w:val="375"/>
        </w:trPr>
        <w:tc>
          <w:tcPr>
            <w:tcW w:w="0" w:type="auto"/>
            <w:vAlign w:val="center"/>
          </w:tcPr>
          <w:p w:rsidR="00D17C30" w:rsidRPr="00D17C30" w:rsidRDefault="00D17C30" w:rsidP="00D17C30">
            <w:pPr>
              <w:spacing w:line="240" w:lineRule="atLeast"/>
              <w:rPr>
                <w:rFonts w:eastAsia="Calibri" w:cs="Times New Roman"/>
                <w:sz w:val="20"/>
                <w:szCs w:val="20"/>
              </w:rPr>
            </w:pPr>
            <w:r w:rsidRPr="00D17C30">
              <w:rPr>
                <w:rFonts w:eastAsia="Calibri" w:cs="Times New Roman"/>
                <w:sz w:val="20"/>
                <w:szCs w:val="20"/>
              </w:rPr>
              <w:t>6</w:t>
            </w:r>
          </w:p>
        </w:tc>
        <w:tc>
          <w:tcPr>
            <w:tcW w:w="0" w:type="auto"/>
            <w:vAlign w:val="center"/>
          </w:tcPr>
          <w:p w:rsidR="00D17C30" w:rsidRPr="00D17C30" w:rsidRDefault="00D17C30" w:rsidP="00D17C30">
            <w:pPr>
              <w:rPr>
                <w:rFonts w:eastAsia="Calibri" w:cs="Times New Roman"/>
                <w:sz w:val="20"/>
                <w:szCs w:val="20"/>
              </w:rPr>
            </w:pPr>
            <w:r w:rsidRPr="00D17C30">
              <w:rPr>
                <w:rFonts w:eastAsia="Calibri" w:cs="Times New Roman"/>
                <w:sz w:val="20"/>
                <w:szCs w:val="20"/>
              </w:rPr>
              <w:t>Günlük hayatla ilgili basit cümle çevirisi çalışmaları.</w:t>
            </w:r>
          </w:p>
        </w:tc>
        <w:tc>
          <w:tcPr>
            <w:tcW w:w="0" w:type="auto"/>
          </w:tcPr>
          <w:p w:rsidR="00D17C30" w:rsidRPr="00D17C30" w:rsidRDefault="00D17C30" w:rsidP="00D17C30">
            <w:pPr>
              <w:rPr>
                <w:rFonts w:ascii="Calibri" w:eastAsia="Calibri" w:hAnsi="Calibri" w:cs="Times New Roman"/>
              </w:rPr>
            </w:pPr>
            <w:r w:rsidRPr="00D17C30">
              <w:rPr>
                <w:rFonts w:eastAsia="Calibri" w:cs="Times New Roman"/>
                <w:sz w:val="20"/>
                <w:szCs w:val="20"/>
              </w:rPr>
              <w:t>Kaynak kitap ve yardımcı kitaplardan ilgili yerlerin okunması</w:t>
            </w:r>
          </w:p>
        </w:tc>
      </w:tr>
      <w:tr w:rsidR="00D17C30" w:rsidRPr="00D17C30" w:rsidTr="00060ADC">
        <w:trPr>
          <w:trHeight w:val="375"/>
        </w:trPr>
        <w:tc>
          <w:tcPr>
            <w:tcW w:w="0" w:type="auto"/>
            <w:vAlign w:val="center"/>
          </w:tcPr>
          <w:p w:rsidR="00D17C30" w:rsidRPr="00D17C30" w:rsidRDefault="00D17C30" w:rsidP="00D17C30">
            <w:pPr>
              <w:spacing w:line="240" w:lineRule="atLeast"/>
              <w:rPr>
                <w:rFonts w:eastAsia="Calibri" w:cs="Times New Roman"/>
                <w:sz w:val="20"/>
                <w:szCs w:val="20"/>
              </w:rPr>
            </w:pPr>
            <w:r w:rsidRPr="00D17C30">
              <w:rPr>
                <w:rFonts w:eastAsia="Calibri" w:cs="Times New Roman"/>
                <w:sz w:val="20"/>
                <w:szCs w:val="20"/>
              </w:rPr>
              <w:t>7</w:t>
            </w:r>
          </w:p>
        </w:tc>
        <w:tc>
          <w:tcPr>
            <w:tcW w:w="0" w:type="auto"/>
            <w:vAlign w:val="center"/>
          </w:tcPr>
          <w:p w:rsidR="00D17C30" w:rsidRPr="00D17C30" w:rsidRDefault="00D17C30" w:rsidP="00D17C30">
            <w:pPr>
              <w:rPr>
                <w:rFonts w:eastAsia="Calibri" w:cs="Times New Roman"/>
                <w:sz w:val="20"/>
                <w:szCs w:val="20"/>
              </w:rPr>
            </w:pPr>
            <w:r w:rsidRPr="00D17C30">
              <w:rPr>
                <w:rFonts w:eastAsia="Calibri" w:cs="Times New Roman"/>
                <w:sz w:val="20"/>
                <w:szCs w:val="20"/>
              </w:rPr>
              <w:t>Mesleki alanlarla ilgili metin çevirisi çalışmaları</w:t>
            </w:r>
          </w:p>
        </w:tc>
        <w:tc>
          <w:tcPr>
            <w:tcW w:w="0" w:type="auto"/>
          </w:tcPr>
          <w:p w:rsidR="00D17C30" w:rsidRPr="00D17C30" w:rsidRDefault="00D17C30" w:rsidP="00D17C30">
            <w:pPr>
              <w:rPr>
                <w:rFonts w:ascii="Calibri" w:eastAsia="Calibri" w:hAnsi="Calibri" w:cs="Times New Roman"/>
              </w:rPr>
            </w:pPr>
            <w:r w:rsidRPr="00D17C30">
              <w:rPr>
                <w:rFonts w:eastAsia="Calibri" w:cs="Times New Roman"/>
                <w:sz w:val="20"/>
                <w:szCs w:val="20"/>
              </w:rPr>
              <w:t>Kaynak kitap ve yardımcı kitaplardan ilgili yerlerin okunması</w:t>
            </w:r>
          </w:p>
        </w:tc>
      </w:tr>
      <w:tr w:rsidR="00D17C30" w:rsidRPr="00D17C30" w:rsidTr="00060ADC">
        <w:trPr>
          <w:trHeight w:val="375"/>
        </w:trPr>
        <w:tc>
          <w:tcPr>
            <w:tcW w:w="0" w:type="auto"/>
            <w:vAlign w:val="center"/>
          </w:tcPr>
          <w:p w:rsidR="00D17C30" w:rsidRPr="00D17C30" w:rsidRDefault="00D17C30" w:rsidP="00D17C30">
            <w:pPr>
              <w:spacing w:line="240" w:lineRule="atLeast"/>
              <w:rPr>
                <w:rFonts w:eastAsia="Calibri" w:cs="Times New Roman"/>
                <w:sz w:val="20"/>
                <w:szCs w:val="20"/>
              </w:rPr>
            </w:pPr>
            <w:r w:rsidRPr="00D17C30">
              <w:rPr>
                <w:rFonts w:eastAsia="Calibri" w:cs="Times New Roman"/>
                <w:sz w:val="20"/>
                <w:szCs w:val="20"/>
              </w:rPr>
              <w:t>8</w:t>
            </w:r>
          </w:p>
        </w:tc>
        <w:tc>
          <w:tcPr>
            <w:tcW w:w="0" w:type="auto"/>
            <w:vAlign w:val="center"/>
          </w:tcPr>
          <w:p w:rsidR="00D17C30" w:rsidRPr="00D17C30" w:rsidRDefault="00D17C30" w:rsidP="00D17C30">
            <w:pPr>
              <w:rPr>
                <w:rFonts w:eastAsia="Calibri" w:cs="Times New Roman"/>
                <w:sz w:val="20"/>
                <w:szCs w:val="20"/>
              </w:rPr>
            </w:pPr>
            <w:r w:rsidRPr="00D17C30">
              <w:rPr>
                <w:rFonts w:eastAsia="Calibri" w:cs="Times New Roman"/>
                <w:sz w:val="20"/>
                <w:szCs w:val="20"/>
              </w:rPr>
              <w:t>Ara Sınav</w:t>
            </w:r>
          </w:p>
        </w:tc>
        <w:tc>
          <w:tcPr>
            <w:tcW w:w="0" w:type="auto"/>
          </w:tcPr>
          <w:p w:rsidR="00D17C30" w:rsidRPr="00D17C30" w:rsidRDefault="00D17C30" w:rsidP="00D17C30">
            <w:pPr>
              <w:rPr>
                <w:rFonts w:ascii="Calibri" w:eastAsia="Calibri" w:hAnsi="Calibri" w:cs="Times New Roman"/>
              </w:rPr>
            </w:pPr>
          </w:p>
        </w:tc>
      </w:tr>
      <w:tr w:rsidR="00D17C30" w:rsidRPr="00D17C30" w:rsidTr="00060ADC">
        <w:trPr>
          <w:trHeight w:val="375"/>
        </w:trPr>
        <w:tc>
          <w:tcPr>
            <w:tcW w:w="0" w:type="auto"/>
            <w:vAlign w:val="center"/>
          </w:tcPr>
          <w:p w:rsidR="00D17C30" w:rsidRPr="00D17C30" w:rsidRDefault="00D17C30" w:rsidP="00D17C30">
            <w:pPr>
              <w:spacing w:line="240" w:lineRule="atLeast"/>
              <w:rPr>
                <w:rFonts w:eastAsia="Calibri" w:cs="Times New Roman"/>
                <w:sz w:val="20"/>
                <w:szCs w:val="20"/>
              </w:rPr>
            </w:pPr>
            <w:r w:rsidRPr="00D17C30">
              <w:rPr>
                <w:rFonts w:eastAsia="Calibri" w:cs="Times New Roman"/>
                <w:sz w:val="20"/>
                <w:szCs w:val="20"/>
              </w:rPr>
              <w:t>9</w:t>
            </w:r>
          </w:p>
        </w:tc>
        <w:tc>
          <w:tcPr>
            <w:tcW w:w="0" w:type="auto"/>
          </w:tcPr>
          <w:p w:rsidR="00D17C30" w:rsidRPr="00D17C30" w:rsidRDefault="00D17C30" w:rsidP="00D17C30">
            <w:pPr>
              <w:rPr>
                <w:rFonts w:eastAsia="Calibri" w:cs="Times New Roman"/>
                <w:sz w:val="20"/>
                <w:szCs w:val="20"/>
              </w:rPr>
            </w:pPr>
            <w:r w:rsidRPr="00D17C30">
              <w:rPr>
                <w:rFonts w:eastAsia="Calibri" w:cs="Times New Roman"/>
                <w:sz w:val="20"/>
                <w:szCs w:val="20"/>
              </w:rPr>
              <w:t>Mesleki alanlarla ilgili metin çevirisi çalışmaları</w:t>
            </w:r>
          </w:p>
        </w:tc>
        <w:tc>
          <w:tcPr>
            <w:tcW w:w="0" w:type="auto"/>
          </w:tcPr>
          <w:p w:rsidR="00D17C30" w:rsidRPr="00D17C30" w:rsidRDefault="00D17C30" w:rsidP="00D17C30">
            <w:pPr>
              <w:rPr>
                <w:rFonts w:ascii="Calibri" w:eastAsia="Calibri" w:hAnsi="Calibri" w:cs="Times New Roman"/>
              </w:rPr>
            </w:pPr>
            <w:r w:rsidRPr="00D17C30">
              <w:rPr>
                <w:rFonts w:eastAsia="Calibri" w:cs="Times New Roman"/>
                <w:sz w:val="20"/>
                <w:szCs w:val="20"/>
              </w:rPr>
              <w:t>Kaynak kitap ve yardımcı kitaplardan ilgili yerlerin okunması</w:t>
            </w:r>
          </w:p>
        </w:tc>
      </w:tr>
      <w:tr w:rsidR="00D17C30" w:rsidRPr="00D17C30" w:rsidTr="00060ADC">
        <w:trPr>
          <w:trHeight w:val="375"/>
        </w:trPr>
        <w:tc>
          <w:tcPr>
            <w:tcW w:w="0" w:type="auto"/>
            <w:vAlign w:val="center"/>
          </w:tcPr>
          <w:p w:rsidR="00D17C30" w:rsidRPr="00D17C30" w:rsidRDefault="00D17C30" w:rsidP="00D17C30">
            <w:pPr>
              <w:spacing w:line="240" w:lineRule="atLeast"/>
              <w:rPr>
                <w:rFonts w:eastAsia="Calibri" w:cs="Times New Roman"/>
                <w:sz w:val="20"/>
                <w:szCs w:val="20"/>
              </w:rPr>
            </w:pPr>
            <w:r w:rsidRPr="00D17C30">
              <w:rPr>
                <w:rFonts w:eastAsia="Calibri" w:cs="Times New Roman"/>
                <w:sz w:val="20"/>
                <w:szCs w:val="20"/>
              </w:rPr>
              <w:t>10</w:t>
            </w:r>
          </w:p>
        </w:tc>
        <w:tc>
          <w:tcPr>
            <w:tcW w:w="0" w:type="auto"/>
          </w:tcPr>
          <w:p w:rsidR="00D17C30" w:rsidRPr="00D17C30" w:rsidRDefault="00D17C30" w:rsidP="00D17C30">
            <w:pPr>
              <w:rPr>
                <w:rFonts w:eastAsia="Calibri" w:cs="Times New Roman"/>
                <w:sz w:val="20"/>
                <w:szCs w:val="20"/>
              </w:rPr>
            </w:pPr>
            <w:r w:rsidRPr="00D17C30">
              <w:rPr>
                <w:rFonts w:eastAsia="Calibri" w:cs="Times New Roman"/>
                <w:sz w:val="20"/>
                <w:szCs w:val="20"/>
              </w:rPr>
              <w:t>Mesleki alanlarla ilgili metin çevirisi çalışmaları</w:t>
            </w:r>
          </w:p>
        </w:tc>
        <w:tc>
          <w:tcPr>
            <w:tcW w:w="0" w:type="auto"/>
          </w:tcPr>
          <w:p w:rsidR="00D17C30" w:rsidRPr="00D17C30" w:rsidRDefault="00D17C30" w:rsidP="00D17C30">
            <w:pPr>
              <w:rPr>
                <w:rFonts w:ascii="Calibri" w:eastAsia="Calibri" w:hAnsi="Calibri" w:cs="Times New Roman"/>
              </w:rPr>
            </w:pPr>
            <w:r w:rsidRPr="00D17C30">
              <w:rPr>
                <w:rFonts w:eastAsia="Calibri" w:cs="Times New Roman"/>
                <w:sz w:val="20"/>
                <w:szCs w:val="20"/>
              </w:rPr>
              <w:t>Kaynak kitap ve yardımcı kitaplardan ilgili yerlerin okunması</w:t>
            </w:r>
          </w:p>
        </w:tc>
      </w:tr>
      <w:tr w:rsidR="00D17C30" w:rsidRPr="00D17C30" w:rsidTr="00060ADC">
        <w:trPr>
          <w:trHeight w:val="375"/>
        </w:trPr>
        <w:tc>
          <w:tcPr>
            <w:tcW w:w="0" w:type="auto"/>
            <w:vAlign w:val="center"/>
          </w:tcPr>
          <w:p w:rsidR="00D17C30" w:rsidRPr="00D17C30" w:rsidRDefault="00D17C30" w:rsidP="00D17C30">
            <w:pPr>
              <w:spacing w:line="240" w:lineRule="atLeast"/>
              <w:rPr>
                <w:rFonts w:eastAsia="Calibri" w:cs="Times New Roman"/>
                <w:sz w:val="20"/>
                <w:szCs w:val="20"/>
              </w:rPr>
            </w:pPr>
            <w:r w:rsidRPr="00D17C30">
              <w:rPr>
                <w:rFonts w:eastAsia="Calibri" w:cs="Times New Roman"/>
                <w:sz w:val="20"/>
                <w:szCs w:val="20"/>
              </w:rPr>
              <w:lastRenderedPageBreak/>
              <w:t>11</w:t>
            </w:r>
          </w:p>
        </w:tc>
        <w:tc>
          <w:tcPr>
            <w:tcW w:w="0" w:type="auto"/>
          </w:tcPr>
          <w:p w:rsidR="00D17C30" w:rsidRPr="00D17C30" w:rsidRDefault="00D17C30" w:rsidP="00D17C30">
            <w:pPr>
              <w:rPr>
                <w:rFonts w:eastAsia="Calibri" w:cs="Times New Roman"/>
                <w:sz w:val="20"/>
                <w:szCs w:val="20"/>
              </w:rPr>
            </w:pPr>
            <w:r w:rsidRPr="00D17C30">
              <w:rPr>
                <w:rFonts w:eastAsia="Calibri" w:cs="Times New Roman"/>
                <w:sz w:val="20"/>
                <w:szCs w:val="20"/>
              </w:rPr>
              <w:t>Mesleki alanlarla ilgili metin çevirisi çalışmaları</w:t>
            </w:r>
          </w:p>
        </w:tc>
        <w:tc>
          <w:tcPr>
            <w:tcW w:w="0" w:type="auto"/>
          </w:tcPr>
          <w:p w:rsidR="00D17C30" w:rsidRPr="00D17C30" w:rsidRDefault="00D17C30" w:rsidP="00D17C30">
            <w:pPr>
              <w:rPr>
                <w:rFonts w:ascii="Calibri" w:eastAsia="Calibri" w:hAnsi="Calibri" w:cs="Times New Roman"/>
              </w:rPr>
            </w:pPr>
            <w:r w:rsidRPr="00D17C30">
              <w:rPr>
                <w:rFonts w:eastAsia="Calibri" w:cs="Times New Roman"/>
                <w:sz w:val="20"/>
                <w:szCs w:val="20"/>
              </w:rPr>
              <w:t>Kaynak kitap ve yardımcı kitaplardan ilgili yerlerin okunması</w:t>
            </w:r>
          </w:p>
        </w:tc>
      </w:tr>
      <w:tr w:rsidR="00D17C30" w:rsidRPr="00D17C30" w:rsidTr="00060ADC">
        <w:trPr>
          <w:trHeight w:val="375"/>
        </w:trPr>
        <w:tc>
          <w:tcPr>
            <w:tcW w:w="0" w:type="auto"/>
            <w:vAlign w:val="center"/>
          </w:tcPr>
          <w:p w:rsidR="00D17C30" w:rsidRPr="00D17C30" w:rsidRDefault="00D17C30" w:rsidP="00D17C30">
            <w:pPr>
              <w:spacing w:line="240" w:lineRule="atLeast"/>
              <w:rPr>
                <w:rFonts w:eastAsia="Calibri" w:cs="Times New Roman"/>
                <w:sz w:val="20"/>
                <w:szCs w:val="20"/>
              </w:rPr>
            </w:pPr>
            <w:r w:rsidRPr="00D17C30">
              <w:rPr>
                <w:rFonts w:eastAsia="Calibri" w:cs="Times New Roman"/>
                <w:sz w:val="20"/>
                <w:szCs w:val="20"/>
              </w:rPr>
              <w:t>12</w:t>
            </w:r>
          </w:p>
        </w:tc>
        <w:tc>
          <w:tcPr>
            <w:tcW w:w="0" w:type="auto"/>
          </w:tcPr>
          <w:p w:rsidR="00D17C30" w:rsidRPr="00D17C30" w:rsidRDefault="00D17C30" w:rsidP="00D17C30">
            <w:pPr>
              <w:rPr>
                <w:rFonts w:eastAsia="Calibri" w:cs="Times New Roman"/>
                <w:sz w:val="20"/>
                <w:szCs w:val="20"/>
              </w:rPr>
            </w:pPr>
            <w:r w:rsidRPr="00D17C30">
              <w:rPr>
                <w:rFonts w:eastAsia="Calibri" w:cs="Times New Roman"/>
                <w:sz w:val="20"/>
                <w:szCs w:val="20"/>
              </w:rPr>
              <w:t>Mesleki alanlarla ilgili metin çevirisi çalışmaları</w:t>
            </w:r>
          </w:p>
        </w:tc>
        <w:tc>
          <w:tcPr>
            <w:tcW w:w="0" w:type="auto"/>
          </w:tcPr>
          <w:p w:rsidR="00D17C30" w:rsidRPr="00D17C30" w:rsidRDefault="00D17C30" w:rsidP="00D17C30">
            <w:pPr>
              <w:rPr>
                <w:rFonts w:ascii="Calibri" w:eastAsia="Calibri" w:hAnsi="Calibri" w:cs="Times New Roman"/>
              </w:rPr>
            </w:pPr>
            <w:r w:rsidRPr="00D17C30">
              <w:rPr>
                <w:rFonts w:eastAsia="Calibri" w:cs="Times New Roman"/>
                <w:sz w:val="20"/>
                <w:szCs w:val="20"/>
              </w:rPr>
              <w:t>Kaynak kitap ve yardımcı kitaplardan ilgili yerlerin okunması</w:t>
            </w:r>
          </w:p>
        </w:tc>
      </w:tr>
      <w:tr w:rsidR="00D17C30" w:rsidRPr="00D17C30" w:rsidTr="00060ADC">
        <w:trPr>
          <w:trHeight w:val="375"/>
        </w:trPr>
        <w:tc>
          <w:tcPr>
            <w:tcW w:w="0" w:type="auto"/>
            <w:vAlign w:val="center"/>
          </w:tcPr>
          <w:p w:rsidR="00D17C30" w:rsidRPr="00D17C30" w:rsidRDefault="00D17C30" w:rsidP="00D17C30">
            <w:pPr>
              <w:spacing w:line="240" w:lineRule="atLeast"/>
              <w:rPr>
                <w:rFonts w:eastAsia="Calibri" w:cs="Times New Roman"/>
                <w:sz w:val="20"/>
                <w:szCs w:val="20"/>
              </w:rPr>
            </w:pPr>
            <w:r w:rsidRPr="00D17C30">
              <w:rPr>
                <w:rFonts w:eastAsia="Calibri" w:cs="Times New Roman"/>
                <w:sz w:val="20"/>
                <w:szCs w:val="20"/>
              </w:rPr>
              <w:t>13</w:t>
            </w:r>
          </w:p>
        </w:tc>
        <w:tc>
          <w:tcPr>
            <w:tcW w:w="0" w:type="auto"/>
          </w:tcPr>
          <w:p w:rsidR="00D17C30" w:rsidRPr="00D17C30" w:rsidRDefault="00D17C30" w:rsidP="00D17C30">
            <w:pPr>
              <w:rPr>
                <w:rFonts w:eastAsia="Calibri" w:cs="Times New Roman"/>
                <w:sz w:val="20"/>
                <w:szCs w:val="20"/>
              </w:rPr>
            </w:pPr>
            <w:r w:rsidRPr="00D17C30">
              <w:rPr>
                <w:rFonts w:eastAsia="Calibri" w:cs="Times New Roman"/>
                <w:sz w:val="20"/>
                <w:szCs w:val="20"/>
              </w:rPr>
              <w:t>Mesleki alanlarla ilgili metin çevirisi çalışmaları</w:t>
            </w:r>
          </w:p>
        </w:tc>
        <w:tc>
          <w:tcPr>
            <w:tcW w:w="0" w:type="auto"/>
          </w:tcPr>
          <w:p w:rsidR="00D17C30" w:rsidRPr="00D17C30" w:rsidRDefault="00D17C30" w:rsidP="00D17C30">
            <w:pPr>
              <w:rPr>
                <w:rFonts w:ascii="Calibri" w:eastAsia="Calibri" w:hAnsi="Calibri" w:cs="Times New Roman"/>
              </w:rPr>
            </w:pPr>
            <w:r w:rsidRPr="00D17C30">
              <w:rPr>
                <w:rFonts w:eastAsia="Calibri" w:cs="Times New Roman"/>
                <w:sz w:val="20"/>
                <w:szCs w:val="20"/>
              </w:rPr>
              <w:t>Kaynak kitap ve yardımcı kitaplardan ilgili yerlerin okunması</w:t>
            </w:r>
          </w:p>
        </w:tc>
      </w:tr>
      <w:tr w:rsidR="00D17C30" w:rsidRPr="00D17C30" w:rsidTr="00060ADC">
        <w:trPr>
          <w:trHeight w:val="375"/>
        </w:trPr>
        <w:tc>
          <w:tcPr>
            <w:tcW w:w="0" w:type="auto"/>
            <w:vAlign w:val="center"/>
          </w:tcPr>
          <w:p w:rsidR="00D17C30" w:rsidRPr="00D17C30" w:rsidRDefault="00D17C30" w:rsidP="00D17C30">
            <w:pPr>
              <w:spacing w:line="240" w:lineRule="atLeast"/>
              <w:rPr>
                <w:rFonts w:eastAsia="Calibri" w:cs="Times New Roman"/>
                <w:sz w:val="20"/>
                <w:szCs w:val="20"/>
              </w:rPr>
            </w:pPr>
            <w:r w:rsidRPr="00D17C30">
              <w:rPr>
                <w:rFonts w:eastAsia="Calibri" w:cs="Times New Roman"/>
                <w:sz w:val="20"/>
                <w:szCs w:val="20"/>
              </w:rPr>
              <w:t>14</w:t>
            </w:r>
          </w:p>
        </w:tc>
        <w:tc>
          <w:tcPr>
            <w:tcW w:w="0" w:type="auto"/>
          </w:tcPr>
          <w:p w:rsidR="00D17C30" w:rsidRPr="00D17C30" w:rsidRDefault="00D17C30" w:rsidP="00D17C30">
            <w:pPr>
              <w:rPr>
                <w:rFonts w:eastAsia="Calibri" w:cs="Times New Roman"/>
                <w:sz w:val="20"/>
                <w:szCs w:val="20"/>
              </w:rPr>
            </w:pPr>
            <w:r w:rsidRPr="00D17C30">
              <w:rPr>
                <w:rFonts w:eastAsia="Calibri" w:cs="Times New Roman"/>
                <w:sz w:val="20"/>
                <w:szCs w:val="20"/>
              </w:rPr>
              <w:t>Mesleki alanlarla ilgili metin çevirisi çalışmaları</w:t>
            </w:r>
          </w:p>
        </w:tc>
        <w:tc>
          <w:tcPr>
            <w:tcW w:w="0" w:type="auto"/>
          </w:tcPr>
          <w:p w:rsidR="00D17C30" w:rsidRPr="00D17C30" w:rsidRDefault="00D17C30" w:rsidP="00D17C30">
            <w:pPr>
              <w:rPr>
                <w:rFonts w:ascii="Calibri" w:eastAsia="Calibri" w:hAnsi="Calibri" w:cs="Times New Roman"/>
              </w:rPr>
            </w:pPr>
            <w:r w:rsidRPr="00D17C30">
              <w:rPr>
                <w:rFonts w:eastAsia="Calibri" w:cs="Times New Roman"/>
                <w:sz w:val="20"/>
                <w:szCs w:val="20"/>
              </w:rPr>
              <w:t>Kaynak kitap ve yardımcı kitaplardan ilgili yerlerin okunması</w:t>
            </w:r>
          </w:p>
        </w:tc>
      </w:tr>
    </w:tbl>
    <w:p w:rsidR="00D17C30" w:rsidRPr="00D17C30" w:rsidRDefault="00D17C30" w:rsidP="00D17C30">
      <w:pPr>
        <w:spacing w:after="0" w:line="240" w:lineRule="auto"/>
        <w:rPr>
          <w:rFonts w:eastAsia="Calibri" w:cs="Times New Roman"/>
          <w:sz w:val="20"/>
          <w:szCs w:val="20"/>
          <w:lang w:eastAsia="tr-TR"/>
        </w:rPr>
      </w:pPr>
    </w:p>
    <w:p w:rsidR="00D17C30" w:rsidRPr="00D17C30" w:rsidRDefault="00D17C30" w:rsidP="00D17C30">
      <w:pPr>
        <w:rPr>
          <w:rFonts w:ascii="Calibri" w:eastAsia="Calibri" w:hAnsi="Calibri" w:cs="Times New Roman"/>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D17C30" w:rsidRPr="00D17C30" w:rsidTr="00060ADC">
        <w:trPr>
          <w:trHeight w:val="525"/>
        </w:trPr>
        <w:tc>
          <w:tcPr>
            <w:tcW w:w="0" w:type="auto"/>
            <w:gridSpan w:val="2"/>
          </w:tcPr>
          <w:p w:rsidR="00D17C30" w:rsidRPr="00D17C30" w:rsidRDefault="00D17C30" w:rsidP="00D17C30">
            <w:pPr>
              <w:spacing w:after="0" w:line="240" w:lineRule="auto"/>
              <w:jc w:val="center"/>
              <w:rPr>
                <w:rFonts w:eastAsia="Calibri" w:cs="Times New Roman"/>
                <w:b/>
                <w:bCs/>
                <w:sz w:val="20"/>
                <w:szCs w:val="20"/>
                <w:lang w:eastAsia="tr-TR"/>
              </w:rPr>
            </w:pPr>
            <w:r w:rsidRPr="00D17C30">
              <w:rPr>
                <w:rFonts w:eastAsia="Calibri" w:cs="Times New Roman"/>
                <w:b/>
                <w:bCs/>
                <w:sz w:val="20"/>
                <w:szCs w:val="20"/>
                <w:lang w:eastAsia="tr-TR"/>
              </w:rPr>
              <w:t>Kaynaklar</w:t>
            </w:r>
          </w:p>
        </w:tc>
      </w:tr>
      <w:tr w:rsidR="00D17C30" w:rsidRPr="00D17C30" w:rsidTr="00D17C30">
        <w:trPr>
          <w:trHeight w:val="450"/>
        </w:trPr>
        <w:tc>
          <w:tcPr>
            <w:tcW w:w="214" w:type="pct"/>
          </w:tcPr>
          <w:p w:rsidR="00D17C30" w:rsidRPr="00D17C30" w:rsidRDefault="00D17C30" w:rsidP="00D17C30">
            <w:pPr>
              <w:spacing w:after="0" w:line="240" w:lineRule="atLeast"/>
              <w:rPr>
                <w:rFonts w:eastAsia="Calibri" w:cs="Times New Roman"/>
                <w:sz w:val="20"/>
                <w:szCs w:val="20"/>
                <w:lang w:eastAsia="tr-TR"/>
              </w:rPr>
            </w:pPr>
            <w:r w:rsidRPr="00D17C30">
              <w:rPr>
                <w:rFonts w:eastAsia="Calibri" w:cs="Times New Roman"/>
                <w:b/>
                <w:bCs/>
                <w:sz w:val="20"/>
                <w:szCs w:val="20"/>
                <w:lang w:eastAsia="tr-TR"/>
              </w:rPr>
              <w:t>1)</w:t>
            </w:r>
          </w:p>
        </w:tc>
        <w:tc>
          <w:tcPr>
            <w:tcW w:w="4786" w:type="pct"/>
          </w:tcPr>
          <w:p w:rsidR="00D17C30" w:rsidRPr="00D17C30" w:rsidRDefault="00D17C30" w:rsidP="00D17C30">
            <w:pPr>
              <w:rPr>
                <w:rFonts w:ascii="Calibri" w:eastAsia="Calibri" w:hAnsi="Calibri" w:cs="Times New Roman"/>
              </w:rPr>
            </w:pPr>
          </w:p>
        </w:tc>
      </w:tr>
      <w:tr w:rsidR="00D17C30" w:rsidRPr="00D17C30" w:rsidTr="00D17C30">
        <w:trPr>
          <w:trHeight w:val="375"/>
        </w:trPr>
        <w:tc>
          <w:tcPr>
            <w:tcW w:w="214" w:type="pct"/>
          </w:tcPr>
          <w:p w:rsidR="00D17C30" w:rsidRPr="00D17C30" w:rsidRDefault="00D17C30" w:rsidP="00D17C30">
            <w:pPr>
              <w:spacing w:after="0" w:line="240" w:lineRule="atLeast"/>
              <w:rPr>
                <w:rFonts w:eastAsia="Calibri" w:cs="Times New Roman"/>
                <w:b/>
                <w:sz w:val="20"/>
                <w:szCs w:val="20"/>
                <w:lang w:eastAsia="tr-TR"/>
              </w:rPr>
            </w:pPr>
            <w:r w:rsidRPr="00D17C30">
              <w:rPr>
                <w:rFonts w:eastAsia="Calibri" w:cs="Times New Roman"/>
                <w:b/>
                <w:sz w:val="20"/>
                <w:szCs w:val="20"/>
                <w:lang w:eastAsia="tr-TR"/>
              </w:rPr>
              <w:t>2)</w:t>
            </w:r>
          </w:p>
        </w:tc>
        <w:tc>
          <w:tcPr>
            <w:tcW w:w="4786" w:type="pct"/>
          </w:tcPr>
          <w:p w:rsidR="00D17C30" w:rsidRPr="00D17C30" w:rsidRDefault="00D17C30" w:rsidP="00D17C30">
            <w:pPr>
              <w:rPr>
                <w:rFonts w:ascii="Calibri" w:eastAsia="Calibri" w:hAnsi="Calibri" w:cs="Times New Roman"/>
              </w:rPr>
            </w:pPr>
          </w:p>
        </w:tc>
      </w:tr>
    </w:tbl>
    <w:p w:rsidR="00D17C30" w:rsidRPr="00D17C30" w:rsidRDefault="00D17C30" w:rsidP="00D17C30">
      <w:pPr>
        <w:rPr>
          <w:rFonts w:ascii="Calibri" w:eastAsia="Calibri" w:hAnsi="Calibri" w:cs="Times New Roman"/>
        </w:rPr>
      </w:pPr>
    </w:p>
    <w:p w:rsidR="00D17C30" w:rsidRPr="00D17C30" w:rsidRDefault="00D17C30" w:rsidP="00D17C30">
      <w:pPr>
        <w:rPr>
          <w:rFonts w:ascii="Calibri" w:eastAsia="Calibri" w:hAnsi="Calibri" w:cs="Times New Roma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D17C30" w:rsidRPr="00D17C30" w:rsidTr="00060ADC">
        <w:trPr>
          <w:trHeight w:val="525"/>
        </w:trPr>
        <w:tc>
          <w:tcPr>
            <w:tcW w:w="5000" w:type="pct"/>
            <w:gridSpan w:val="3"/>
          </w:tcPr>
          <w:p w:rsidR="00D17C30" w:rsidRPr="00D17C30" w:rsidRDefault="00D17C30" w:rsidP="00D17C30">
            <w:pPr>
              <w:spacing w:after="0" w:line="240" w:lineRule="atLeast"/>
              <w:jc w:val="center"/>
              <w:rPr>
                <w:rFonts w:eastAsia="Calibri" w:cs="Times New Roman"/>
                <w:sz w:val="20"/>
                <w:szCs w:val="20"/>
                <w:lang w:eastAsia="tr-TR"/>
              </w:rPr>
            </w:pPr>
            <w:r w:rsidRPr="00D17C30">
              <w:rPr>
                <w:rFonts w:eastAsia="Calibri" w:cs="Times New Roman"/>
                <w:b/>
                <w:bCs/>
                <w:sz w:val="20"/>
                <w:szCs w:val="20"/>
                <w:lang w:eastAsia="tr-TR"/>
              </w:rPr>
              <w:t>DEĞERLENDİRME SİSTEMİ</w:t>
            </w:r>
          </w:p>
        </w:tc>
      </w:tr>
      <w:tr w:rsidR="00D17C30" w:rsidRPr="00D17C30" w:rsidTr="00060ADC">
        <w:trPr>
          <w:trHeight w:val="450"/>
        </w:trPr>
        <w:tc>
          <w:tcPr>
            <w:tcW w:w="3268" w:type="pct"/>
          </w:tcPr>
          <w:p w:rsidR="00D17C30" w:rsidRPr="00D17C30" w:rsidRDefault="00D17C30" w:rsidP="00D17C30">
            <w:pPr>
              <w:spacing w:after="0" w:line="240" w:lineRule="atLeast"/>
              <w:rPr>
                <w:rFonts w:eastAsia="Calibri" w:cs="Times New Roman"/>
                <w:sz w:val="20"/>
                <w:szCs w:val="20"/>
                <w:lang w:eastAsia="tr-TR"/>
              </w:rPr>
            </w:pPr>
            <w:r w:rsidRPr="00D17C30">
              <w:rPr>
                <w:rFonts w:eastAsia="Calibri" w:cs="Times New Roman"/>
                <w:b/>
                <w:bCs/>
                <w:sz w:val="20"/>
                <w:szCs w:val="20"/>
                <w:lang w:eastAsia="tr-TR"/>
              </w:rPr>
              <w:t>YARIYIL İÇİ ÇALIŞMALARI</w:t>
            </w:r>
          </w:p>
        </w:tc>
        <w:tc>
          <w:tcPr>
            <w:tcW w:w="462" w:type="pct"/>
          </w:tcPr>
          <w:p w:rsidR="00D17C30" w:rsidRPr="00D17C30" w:rsidRDefault="00D17C30" w:rsidP="00D17C30">
            <w:pPr>
              <w:spacing w:after="0" w:line="240" w:lineRule="atLeast"/>
              <w:rPr>
                <w:rFonts w:eastAsia="Calibri" w:cs="Times New Roman"/>
                <w:sz w:val="20"/>
                <w:szCs w:val="20"/>
                <w:lang w:eastAsia="tr-TR"/>
              </w:rPr>
            </w:pPr>
            <w:r w:rsidRPr="00D17C30">
              <w:rPr>
                <w:rFonts w:eastAsia="Calibri" w:cs="Times New Roman"/>
                <w:b/>
                <w:bCs/>
                <w:sz w:val="20"/>
                <w:szCs w:val="20"/>
                <w:lang w:eastAsia="tr-TR"/>
              </w:rPr>
              <w:t>SIRA</w:t>
            </w:r>
          </w:p>
        </w:tc>
        <w:tc>
          <w:tcPr>
            <w:tcW w:w="1270" w:type="pct"/>
          </w:tcPr>
          <w:p w:rsidR="00D17C30" w:rsidRPr="00D17C30" w:rsidRDefault="00D17C30" w:rsidP="00D17C30">
            <w:pPr>
              <w:spacing w:after="0" w:line="240" w:lineRule="atLeast"/>
              <w:rPr>
                <w:rFonts w:eastAsia="Calibri" w:cs="Times New Roman"/>
                <w:sz w:val="20"/>
                <w:szCs w:val="20"/>
                <w:lang w:eastAsia="tr-TR"/>
              </w:rPr>
            </w:pPr>
            <w:r w:rsidRPr="00D17C30">
              <w:rPr>
                <w:rFonts w:eastAsia="Calibri" w:cs="Times New Roman"/>
                <w:b/>
                <w:bCs/>
                <w:sz w:val="20"/>
                <w:szCs w:val="20"/>
                <w:lang w:eastAsia="tr-TR"/>
              </w:rPr>
              <w:t>KATKI YÜZDESİ</w:t>
            </w:r>
          </w:p>
        </w:tc>
      </w:tr>
      <w:tr w:rsidR="00D17C30" w:rsidRPr="00D17C30" w:rsidTr="00060ADC">
        <w:trPr>
          <w:trHeight w:val="375"/>
        </w:trPr>
        <w:tc>
          <w:tcPr>
            <w:tcW w:w="3268" w:type="pct"/>
          </w:tcPr>
          <w:p w:rsidR="00D17C30" w:rsidRPr="00D17C30" w:rsidRDefault="00D17C30" w:rsidP="00D17C30">
            <w:pPr>
              <w:spacing w:after="0" w:line="240" w:lineRule="atLeast"/>
              <w:rPr>
                <w:rFonts w:eastAsia="Calibri" w:cs="Times New Roman"/>
                <w:sz w:val="20"/>
                <w:szCs w:val="20"/>
                <w:lang w:eastAsia="tr-TR"/>
              </w:rPr>
            </w:pPr>
            <w:r w:rsidRPr="00D17C30">
              <w:rPr>
                <w:rFonts w:eastAsia="Calibri" w:cs="Times New Roman"/>
                <w:sz w:val="20"/>
                <w:szCs w:val="20"/>
                <w:lang w:eastAsia="tr-TR"/>
              </w:rPr>
              <w:t>Ara Sınav</w:t>
            </w:r>
          </w:p>
        </w:tc>
        <w:tc>
          <w:tcPr>
            <w:tcW w:w="462" w:type="pct"/>
          </w:tcPr>
          <w:p w:rsidR="00D17C30" w:rsidRPr="00D17C30" w:rsidRDefault="00D17C30" w:rsidP="00D17C30">
            <w:pPr>
              <w:spacing w:after="0" w:line="240" w:lineRule="atLeast"/>
              <w:rPr>
                <w:rFonts w:eastAsia="Calibri" w:cs="Times New Roman"/>
                <w:sz w:val="20"/>
                <w:szCs w:val="20"/>
                <w:lang w:eastAsia="tr-TR"/>
              </w:rPr>
            </w:pPr>
            <w:r w:rsidRPr="00D17C30">
              <w:rPr>
                <w:rFonts w:eastAsia="Calibri" w:cs="Times New Roman"/>
                <w:sz w:val="20"/>
                <w:szCs w:val="20"/>
                <w:lang w:eastAsia="tr-TR"/>
              </w:rPr>
              <w:t>1</w:t>
            </w:r>
          </w:p>
        </w:tc>
        <w:tc>
          <w:tcPr>
            <w:tcW w:w="1270" w:type="pct"/>
          </w:tcPr>
          <w:p w:rsidR="00D17C30" w:rsidRPr="00D17C30" w:rsidRDefault="00D17C30" w:rsidP="00D17C30">
            <w:pPr>
              <w:spacing w:after="0" w:line="240" w:lineRule="atLeast"/>
              <w:rPr>
                <w:rFonts w:eastAsia="Calibri" w:cs="Times New Roman"/>
                <w:sz w:val="20"/>
                <w:szCs w:val="20"/>
                <w:lang w:eastAsia="tr-TR"/>
              </w:rPr>
            </w:pPr>
            <w:r w:rsidRPr="00D17C30">
              <w:rPr>
                <w:rFonts w:eastAsia="Calibri" w:cs="Times New Roman"/>
                <w:sz w:val="20"/>
                <w:szCs w:val="20"/>
                <w:lang w:eastAsia="tr-TR"/>
              </w:rPr>
              <w:t>100</w:t>
            </w:r>
          </w:p>
        </w:tc>
      </w:tr>
      <w:tr w:rsidR="00D17C30" w:rsidRPr="00D17C30" w:rsidTr="00060ADC">
        <w:trPr>
          <w:trHeight w:val="375"/>
        </w:trPr>
        <w:tc>
          <w:tcPr>
            <w:tcW w:w="3268" w:type="pct"/>
          </w:tcPr>
          <w:p w:rsidR="00D17C30" w:rsidRPr="00D17C30" w:rsidRDefault="00D17C30" w:rsidP="00D17C30">
            <w:pPr>
              <w:spacing w:after="0" w:line="240" w:lineRule="atLeast"/>
              <w:rPr>
                <w:rFonts w:eastAsia="Calibri" w:cs="Times New Roman"/>
                <w:sz w:val="20"/>
                <w:szCs w:val="20"/>
                <w:lang w:eastAsia="tr-TR"/>
              </w:rPr>
            </w:pPr>
            <w:r w:rsidRPr="00D17C30">
              <w:rPr>
                <w:rFonts w:eastAsia="Calibri" w:cs="Times New Roman"/>
                <w:b/>
                <w:bCs/>
                <w:sz w:val="20"/>
                <w:szCs w:val="20"/>
                <w:lang w:eastAsia="tr-TR"/>
              </w:rPr>
              <w:t>Toplam</w:t>
            </w:r>
          </w:p>
        </w:tc>
        <w:tc>
          <w:tcPr>
            <w:tcW w:w="462" w:type="pct"/>
          </w:tcPr>
          <w:p w:rsidR="00D17C30" w:rsidRPr="00D17C30" w:rsidRDefault="00D17C30" w:rsidP="00D17C30">
            <w:pPr>
              <w:spacing w:after="0" w:line="240" w:lineRule="atLeast"/>
              <w:rPr>
                <w:rFonts w:eastAsia="Calibri" w:cs="Times New Roman"/>
                <w:sz w:val="20"/>
                <w:szCs w:val="20"/>
                <w:lang w:eastAsia="tr-TR"/>
              </w:rPr>
            </w:pPr>
            <w:r w:rsidRPr="00D17C30">
              <w:rPr>
                <w:rFonts w:eastAsia="Calibri" w:cs="Times New Roman"/>
                <w:sz w:val="20"/>
                <w:szCs w:val="20"/>
                <w:lang w:eastAsia="tr-TR"/>
              </w:rPr>
              <w:t> </w:t>
            </w:r>
          </w:p>
        </w:tc>
        <w:tc>
          <w:tcPr>
            <w:tcW w:w="1270" w:type="pct"/>
          </w:tcPr>
          <w:p w:rsidR="00D17C30" w:rsidRPr="00D17C30" w:rsidRDefault="00D17C30" w:rsidP="00D17C30">
            <w:pPr>
              <w:spacing w:after="0" w:line="240" w:lineRule="atLeast"/>
              <w:rPr>
                <w:rFonts w:eastAsia="Calibri" w:cs="Times New Roman"/>
                <w:sz w:val="20"/>
                <w:szCs w:val="20"/>
                <w:lang w:eastAsia="tr-TR"/>
              </w:rPr>
            </w:pPr>
            <w:r w:rsidRPr="00D17C30">
              <w:rPr>
                <w:rFonts w:eastAsia="Calibri" w:cs="Times New Roman"/>
                <w:b/>
                <w:bCs/>
                <w:sz w:val="20"/>
                <w:szCs w:val="20"/>
                <w:lang w:eastAsia="tr-TR"/>
              </w:rPr>
              <w:t>100</w:t>
            </w:r>
          </w:p>
        </w:tc>
      </w:tr>
      <w:tr w:rsidR="00D17C30" w:rsidRPr="00D17C30" w:rsidTr="00060ADC">
        <w:trPr>
          <w:trHeight w:val="375"/>
        </w:trPr>
        <w:tc>
          <w:tcPr>
            <w:tcW w:w="3268" w:type="pct"/>
          </w:tcPr>
          <w:p w:rsidR="00D17C30" w:rsidRPr="00D17C30" w:rsidRDefault="00D17C30" w:rsidP="00D17C30">
            <w:pPr>
              <w:spacing w:after="0" w:line="240" w:lineRule="atLeast"/>
              <w:rPr>
                <w:rFonts w:eastAsia="Calibri" w:cs="Times New Roman"/>
                <w:sz w:val="20"/>
                <w:szCs w:val="20"/>
                <w:lang w:eastAsia="tr-TR"/>
              </w:rPr>
            </w:pPr>
            <w:r w:rsidRPr="00D17C30">
              <w:rPr>
                <w:rFonts w:eastAsia="Calibri" w:cs="Times New Roman"/>
                <w:b/>
                <w:bCs/>
                <w:sz w:val="20"/>
                <w:szCs w:val="20"/>
                <w:lang w:eastAsia="tr-TR"/>
              </w:rPr>
              <w:t>Finalin Başarıya Oranı</w:t>
            </w:r>
          </w:p>
        </w:tc>
        <w:tc>
          <w:tcPr>
            <w:tcW w:w="462" w:type="pct"/>
          </w:tcPr>
          <w:p w:rsidR="00D17C30" w:rsidRPr="00D17C30" w:rsidRDefault="00D17C30" w:rsidP="00D17C30">
            <w:pPr>
              <w:spacing w:after="0" w:line="240" w:lineRule="atLeast"/>
              <w:rPr>
                <w:rFonts w:eastAsia="Calibri" w:cs="Times New Roman"/>
                <w:sz w:val="20"/>
                <w:szCs w:val="20"/>
                <w:lang w:eastAsia="tr-TR"/>
              </w:rPr>
            </w:pPr>
            <w:r w:rsidRPr="00D17C30">
              <w:rPr>
                <w:rFonts w:eastAsia="Calibri" w:cs="Times New Roman"/>
                <w:sz w:val="20"/>
                <w:szCs w:val="20"/>
                <w:lang w:eastAsia="tr-TR"/>
              </w:rPr>
              <w:t> </w:t>
            </w:r>
          </w:p>
        </w:tc>
        <w:tc>
          <w:tcPr>
            <w:tcW w:w="1270" w:type="pct"/>
          </w:tcPr>
          <w:p w:rsidR="00D17C30" w:rsidRPr="00D17C30" w:rsidRDefault="00D17C30" w:rsidP="00D17C30">
            <w:pPr>
              <w:spacing w:after="0" w:line="240" w:lineRule="atLeast"/>
              <w:rPr>
                <w:rFonts w:eastAsia="Calibri" w:cs="Times New Roman"/>
                <w:sz w:val="20"/>
                <w:szCs w:val="20"/>
                <w:lang w:eastAsia="tr-TR"/>
              </w:rPr>
            </w:pPr>
            <w:r w:rsidRPr="00D17C30">
              <w:rPr>
                <w:rFonts w:eastAsia="Calibri" w:cs="Times New Roman"/>
                <w:sz w:val="20"/>
                <w:szCs w:val="20"/>
                <w:lang w:eastAsia="tr-TR"/>
              </w:rPr>
              <w:t>60</w:t>
            </w:r>
          </w:p>
        </w:tc>
      </w:tr>
      <w:tr w:rsidR="00D17C30" w:rsidRPr="00D17C30" w:rsidTr="00060ADC">
        <w:trPr>
          <w:trHeight w:val="375"/>
        </w:trPr>
        <w:tc>
          <w:tcPr>
            <w:tcW w:w="3268" w:type="pct"/>
          </w:tcPr>
          <w:p w:rsidR="00D17C30" w:rsidRPr="00D17C30" w:rsidRDefault="00D17C30" w:rsidP="00D17C30">
            <w:pPr>
              <w:spacing w:after="0" w:line="240" w:lineRule="atLeast"/>
              <w:rPr>
                <w:rFonts w:eastAsia="Calibri" w:cs="Times New Roman"/>
                <w:sz w:val="20"/>
                <w:szCs w:val="20"/>
                <w:lang w:eastAsia="tr-TR"/>
              </w:rPr>
            </w:pPr>
            <w:r w:rsidRPr="00D17C30">
              <w:rPr>
                <w:rFonts w:eastAsia="Calibri" w:cs="Times New Roman"/>
                <w:b/>
                <w:bCs/>
                <w:sz w:val="20"/>
                <w:szCs w:val="20"/>
                <w:lang w:eastAsia="tr-TR"/>
              </w:rPr>
              <w:t>Yıliçinin Başarıya Oranı</w:t>
            </w:r>
          </w:p>
        </w:tc>
        <w:tc>
          <w:tcPr>
            <w:tcW w:w="462" w:type="pct"/>
          </w:tcPr>
          <w:p w:rsidR="00D17C30" w:rsidRPr="00D17C30" w:rsidRDefault="00D17C30" w:rsidP="00D17C30">
            <w:pPr>
              <w:spacing w:after="0" w:line="240" w:lineRule="atLeast"/>
              <w:rPr>
                <w:rFonts w:eastAsia="Calibri" w:cs="Times New Roman"/>
                <w:sz w:val="20"/>
                <w:szCs w:val="20"/>
                <w:lang w:eastAsia="tr-TR"/>
              </w:rPr>
            </w:pPr>
            <w:r w:rsidRPr="00D17C30">
              <w:rPr>
                <w:rFonts w:eastAsia="Calibri" w:cs="Times New Roman"/>
                <w:sz w:val="20"/>
                <w:szCs w:val="20"/>
                <w:lang w:eastAsia="tr-TR"/>
              </w:rPr>
              <w:t> </w:t>
            </w:r>
          </w:p>
        </w:tc>
        <w:tc>
          <w:tcPr>
            <w:tcW w:w="1270" w:type="pct"/>
          </w:tcPr>
          <w:p w:rsidR="00D17C30" w:rsidRPr="00D17C30" w:rsidRDefault="00D17C30" w:rsidP="00D17C30">
            <w:pPr>
              <w:spacing w:after="0" w:line="240" w:lineRule="atLeast"/>
              <w:rPr>
                <w:rFonts w:eastAsia="Calibri" w:cs="Times New Roman"/>
                <w:sz w:val="20"/>
                <w:szCs w:val="20"/>
                <w:lang w:eastAsia="tr-TR"/>
              </w:rPr>
            </w:pPr>
            <w:r w:rsidRPr="00D17C30">
              <w:rPr>
                <w:rFonts w:eastAsia="Calibri" w:cs="Times New Roman"/>
                <w:sz w:val="20"/>
                <w:szCs w:val="20"/>
                <w:lang w:eastAsia="tr-TR"/>
              </w:rPr>
              <w:t>40</w:t>
            </w:r>
          </w:p>
        </w:tc>
      </w:tr>
      <w:tr w:rsidR="00D17C30" w:rsidRPr="00D17C30" w:rsidTr="00060ADC">
        <w:trPr>
          <w:trHeight w:val="375"/>
        </w:trPr>
        <w:tc>
          <w:tcPr>
            <w:tcW w:w="3268" w:type="pct"/>
          </w:tcPr>
          <w:p w:rsidR="00D17C30" w:rsidRPr="00D17C30" w:rsidRDefault="00D17C30" w:rsidP="00D17C30">
            <w:pPr>
              <w:spacing w:after="0" w:line="240" w:lineRule="atLeast"/>
              <w:rPr>
                <w:rFonts w:eastAsia="Calibri" w:cs="Times New Roman"/>
                <w:sz w:val="20"/>
                <w:szCs w:val="20"/>
                <w:lang w:eastAsia="tr-TR"/>
              </w:rPr>
            </w:pPr>
            <w:r w:rsidRPr="00D17C30">
              <w:rPr>
                <w:rFonts w:eastAsia="Calibri" w:cs="Times New Roman"/>
                <w:b/>
                <w:bCs/>
                <w:sz w:val="20"/>
                <w:szCs w:val="20"/>
                <w:lang w:eastAsia="tr-TR"/>
              </w:rPr>
              <w:t>Toplam</w:t>
            </w:r>
          </w:p>
        </w:tc>
        <w:tc>
          <w:tcPr>
            <w:tcW w:w="462" w:type="pct"/>
          </w:tcPr>
          <w:p w:rsidR="00D17C30" w:rsidRPr="00D17C30" w:rsidRDefault="00D17C30" w:rsidP="00D17C30">
            <w:pPr>
              <w:spacing w:after="0" w:line="240" w:lineRule="atLeast"/>
              <w:rPr>
                <w:rFonts w:eastAsia="Calibri" w:cs="Times New Roman"/>
                <w:sz w:val="20"/>
                <w:szCs w:val="20"/>
                <w:lang w:eastAsia="tr-TR"/>
              </w:rPr>
            </w:pPr>
            <w:r w:rsidRPr="00D17C30">
              <w:rPr>
                <w:rFonts w:eastAsia="Calibri" w:cs="Times New Roman"/>
                <w:sz w:val="20"/>
                <w:szCs w:val="20"/>
                <w:lang w:eastAsia="tr-TR"/>
              </w:rPr>
              <w:t> </w:t>
            </w:r>
          </w:p>
        </w:tc>
        <w:tc>
          <w:tcPr>
            <w:tcW w:w="1270" w:type="pct"/>
          </w:tcPr>
          <w:p w:rsidR="00D17C30" w:rsidRPr="00D17C30" w:rsidRDefault="00D17C30" w:rsidP="00D17C30">
            <w:pPr>
              <w:spacing w:after="0" w:line="240" w:lineRule="atLeast"/>
              <w:rPr>
                <w:rFonts w:eastAsia="Calibri" w:cs="Times New Roman"/>
                <w:sz w:val="20"/>
                <w:szCs w:val="20"/>
                <w:lang w:eastAsia="tr-TR"/>
              </w:rPr>
            </w:pPr>
            <w:r w:rsidRPr="00D17C30">
              <w:rPr>
                <w:rFonts w:eastAsia="Calibri" w:cs="Times New Roman"/>
                <w:b/>
                <w:bCs/>
                <w:sz w:val="20"/>
                <w:szCs w:val="20"/>
                <w:lang w:eastAsia="tr-TR"/>
              </w:rPr>
              <w:t>100</w:t>
            </w:r>
          </w:p>
        </w:tc>
      </w:tr>
    </w:tbl>
    <w:p w:rsidR="00D17C30" w:rsidRPr="00D17C30" w:rsidRDefault="00D17C30" w:rsidP="00D17C30">
      <w:pPr>
        <w:spacing w:after="0" w:line="240" w:lineRule="auto"/>
        <w:rPr>
          <w:rFonts w:eastAsia="Calibri" w:cs="Times New Roman"/>
          <w:sz w:val="20"/>
          <w:szCs w:val="20"/>
          <w:lang w:eastAsia="tr-TR"/>
        </w:rPr>
      </w:pPr>
    </w:p>
    <w:p w:rsidR="00D17C30" w:rsidRPr="00D17C30" w:rsidRDefault="00D17C30" w:rsidP="00D17C30">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D17C30" w:rsidRPr="00D17C30" w:rsidTr="00060ADC">
        <w:trPr>
          <w:trHeight w:val="375"/>
        </w:trPr>
        <w:tc>
          <w:tcPr>
            <w:tcW w:w="6000" w:type="dxa"/>
          </w:tcPr>
          <w:p w:rsidR="00D17C30" w:rsidRPr="00D17C30" w:rsidRDefault="00D17C30" w:rsidP="00D17C30">
            <w:pPr>
              <w:spacing w:after="0" w:line="240" w:lineRule="atLeast"/>
              <w:rPr>
                <w:rFonts w:eastAsia="Calibri" w:cs="Times New Roman"/>
                <w:sz w:val="20"/>
                <w:szCs w:val="20"/>
                <w:lang w:eastAsia="tr-TR"/>
              </w:rPr>
            </w:pPr>
            <w:r w:rsidRPr="00D17C30">
              <w:rPr>
                <w:rFonts w:eastAsia="Calibri" w:cs="Times New Roman"/>
                <w:b/>
                <w:bCs/>
                <w:sz w:val="20"/>
                <w:szCs w:val="20"/>
                <w:lang w:eastAsia="tr-TR"/>
              </w:rPr>
              <w:t>DERS KATEGORİSİ</w:t>
            </w:r>
          </w:p>
        </w:tc>
        <w:tc>
          <w:tcPr>
            <w:tcW w:w="3180" w:type="dxa"/>
          </w:tcPr>
          <w:p w:rsidR="00D17C30" w:rsidRPr="00D17C30" w:rsidRDefault="00D17C30" w:rsidP="00D17C30">
            <w:pPr>
              <w:spacing w:after="0" w:line="240" w:lineRule="atLeast"/>
              <w:rPr>
                <w:rFonts w:eastAsia="Calibri" w:cs="Times New Roman"/>
                <w:sz w:val="20"/>
                <w:szCs w:val="20"/>
                <w:lang w:eastAsia="tr-TR"/>
              </w:rPr>
            </w:pPr>
            <w:r w:rsidRPr="00D17C30">
              <w:rPr>
                <w:rFonts w:eastAsia="Calibri" w:cs="Times New Roman"/>
                <w:sz w:val="20"/>
                <w:szCs w:val="20"/>
                <w:lang w:eastAsia="tr-TR"/>
              </w:rPr>
              <w:t>Zorunlu/Ortak</w:t>
            </w:r>
          </w:p>
        </w:tc>
      </w:tr>
    </w:tbl>
    <w:p w:rsidR="00D17C30" w:rsidRPr="00D17C30" w:rsidRDefault="00D17C30" w:rsidP="00D17C30">
      <w:pPr>
        <w:spacing w:after="0" w:line="240" w:lineRule="auto"/>
        <w:rPr>
          <w:rFonts w:eastAsia="Calibri" w:cs="Times New Roman"/>
          <w:sz w:val="20"/>
          <w:szCs w:val="20"/>
          <w:lang w:eastAsia="tr-TR"/>
        </w:rPr>
      </w:pPr>
    </w:p>
    <w:p w:rsidR="00D17C30" w:rsidRPr="00D17C30" w:rsidRDefault="00D17C30" w:rsidP="00D17C30">
      <w:pPr>
        <w:spacing w:after="0" w:line="240" w:lineRule="auto"/>
        <w:rPr>
          <w:rFonts w:eastAsia="Calibri" w:cs="Times New Roman"/>
          <w:sz w:val="20"/>
          <w:szCs w:val="20"/>
          <w:lang w:eastAsia="tr-TR"/>
        </w:rPr>
      </w:pPr>
    </w:p>
    <w:p w:rsidR="00D17C30" w:rsidRPr="00D17C30" w:rsidRDefault="00D17C30" w:rsidP="00D17C30">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D17C30" w:rsidRPr="007E3523" w:rsidTr="00060ADC">
        <w:tc>
          <w:tcPr>
            <w:tcW w:w="6771" w:type="dxa"/>
            <w:gridSpan w:val="2"/>
          </w:tcPr>
          <w:p w:rsidR="00D17C30" w:rsidRPr="007E3523" w:rsidRDefault="00D17C30" w:rsidP="00060ADC">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D17C30" w:rsidRPr="007E3523" w:rsidRDefault="00D17C30" w:rsidP="00060ADC">
            <w:pPr>
              <w:jc w:val="center"/>
              <w:rPr>
                <w:rFonts w:ascii="Times New Roman" w:hAnsi="Times New Roman" w:cs="Times New Roman"/>
                <w:sz w:val="20"/>
                <w:szCs w:val="20"/>
              </w:rPr>
            </w:pPr>
          </w:p>
        </w:tc>
        <w:tc>
          <w:tcPr>
            <w:tcW w:w="2409" w:type="dxa"/>
            <w:gridSpan w:val="5"/>
          </w:tcPr>
          <w:p w:rsidR="00D17C30" w:rsidRPr="007E3523" w:rsidRDefault="00D17C30" w:rsidP="00060ADC">
            <w:pPr>
              <w:rPr>
                <w:rFonts w:ascii="Times New Roman" w:hAnsi="Times New Roman" w:cs="Times New Roman"/>
                <w:sz w:val="20"/>
                <w:szCs w:val="20"/>
              </w:rPr>
            </w:pPr>
          </w:p>
        </w:tc>
      </w:tr>
      <w:tr w:rsidR="00D17C30" w:rsidRPr="007E3523" w:rsidTr="00060ADC">
        <w:tc>
          <w:tcPr>
            <w:tcW w:w="6771" w:type="dxa"/>
            <w:gridSpan w:val="2"/>
          </w:tcPr>
          <w:p w:rsidR="00D17C30" w:rsidRPr="007E3523" w:rsidRDefault="003E60FF" w:rsidP="00060ADC">
            <w:pPr>
              <w:spacing w:after="200" w:line="276" w:lineRule="auto"/>
              <w:rPr>
                <w:rFonts w:ascii="Times New Roman" w:hAnsi="Times New Roman" w:cs="Times New Roman"/>
                <w:sz w:val="20"/>
                <w:szCs w:val="20"/>
              </w:rPr>
            </w:pPr>
            <w:r>
              <w:rPr>
                <w:rFonts w:ascii="Times New Roman" w:hAnsi="Times New Roman" w:cs="Times New Roman"/>
                <w:b/>
                <w:sz w:val="20"/>
                <w:szCs w:val="20"/>
              </w:rPr>
              <w:lastRenderedPageBreak/>
              <w:t>İngilizce VI</w:t>
            </w:r>
            <w:r w:rsidR="00D17C30" w:rsidRPr="007E3523">
              <w:rPr>
                <w:rFonts w:ascii="Times New Roman" w:hAnsi="Times New Roman" w:cs="Times New Roman"/>
                <w:sz w:val="20"/>
                <w:szCs w:val="20"/>
              </w:rPr>
              <w:t xml:space="preserve"> - Program Öğrenme Çıktıları İlişkisi</w:t>
            </w:r>
          </w:p>
        </w:tc>
        <w:tc>
          <w:tcPr>
            <w:tcW w:w="2409" w:type="dxa"/>
            <w:gridSpan w:val="5"/>
          </w:tcPr>
          <w:p w:rsidR="00D17C30" w:rsidRPr="007E3523" w:rsidRDefault="00D17C30" w:rsidP="00060ADC">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D17C30" w:rsidRPr="007E3523" w:rsidTr="00060ADC">
        <w:tc>
          <w:tcPr>
            <w:tcW w:w="6771" w:type="dxa"/>
            <w:gridSpan w:val="2"/>
          </w:tcPr>
          <w:p w:rsidR="00D17C30" w:rsidRPr="00B152A1" w:rsidRDefault="00D17C30" w:rsidP="00060ADC">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D17C30" w:rsidRPr="007E3523" w:rsidRDefault="00D17C30" w:rsidP="00060ADC">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D17C30" w:rsidRPr="007E3523" w:rsidRDefault="00D17C30" w:rsidP="00060ADC">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D17C30" w:rsidRPr="007E3523" w:rsidRDefault="00D17C30" w:rsidP="00060ADC">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D17C30" w:rsidRPr="007E3523" w:rsidRDefault="00D17C30" w:rsidP="00060ADC">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D17C30" w:rsidRPr="007E3523" w:rsidRDefault="00D17C30" w:rsidP="00060ADC">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D17C30" w:rsidRPr="007E3523" w:rsidTr="00060ADC">
        <w:tc>
          <w:tcPr>
            <w:tcW w:w="534" w:type="dxa"/>
          </w:tcPr>
          <w:p w:rsidR="00D17C30" w:rsidRPr="007E3523" w:rsidRDefault="00D17C30" w:rsidP="00060ADC">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D17C30" w:rsidRPr="00B152A1" w:rsidRDefault="00D17C30" w:rsidP="00060ADC">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D17C30" w:rsidRPr="00B152A1" w:rsidRDefault="00D17C30" w:rsidP="00060ADC">
            <w:pPr>
              <w:rPr>
                <w:rFonts w:ascii="Times New Roman" w:hAnsi="Times New Roman" w:cs="Times New Roman"/>
                <w:sz w:val="20"/>
                <w:szCs w:val="20"/>
              </w:rPr>
            </w:pPr>
          </w:p>
        </w:tc>
        <w:tc>
          <w:tcPr>
            <w:tcW w:w="567" w:type="dxa"/>
          </w:tcPr>
          <w:p w:rsidR="00D17C30" w:rsidRPr="007E3523" w:rsidRDefault="00D17C30" w:rsidP="00060ADC">
            <w:pPr>
              <w:spacing w:after="200" w:line="276" w:lineRule="auto"/>
              <w:rPr>
                <w:rFonts w:ascii="Times New Roman" w:hAnsi="Times New Roman" w:cs="Times New Roman"/>
                <w:sz w:val="20"/>
                <w:szCs w:val="20"/>
              </w:rPr>
            </w:pPr>
          </w:p>
        </w:tc>
        <w:tc>
          <w:tcPr>
            <w:tcW w:w="567" w:type="dxa"/>
          </w:tcPr>
          <w:p w:rsidR="00D17C30" w:rsidRPr="007E3523" w:rsidRDefault="00D17C30" w:rsidP="00060ADC">
            <w:pPr>
              <w:spacing w:after="200" w:line="276" w:lineRule="auto"/>
              <w:rPr>
                <w:rFonts w:ascii="Times New Roman" w:hAnsi="Times New Roman" w:cs="Times New Roman"/>
                <w:sz w:val="20"/>
                <w:szCs w:val="20"/>
              </w:rPr>
            </w:pPr>
          </w:p>
        </w:tc>
        <w:tc>
          <w:tcPr>
            <w:tcW w:w="425" w:type="dxa"/>
          </w:tcPr>
          <w:p w:rsidR="00D17C30" w:rsidRPr="007E3523" w:rsidRDefault="00D17C30" w:rsidP="00060ADC">
            <w:pPr>
              <w:spacing w:after="200" w:line="276" w:lineRule="auto"/>
              <w:rPr>
                <w:rFonts w:ascii="Times New Roman" w:hAnsi="Times New Roman" w:cs="Times New Roman"/>
                <w:sz w:val="20"/>
                <w:szCs w:val="20"/>
              </w:rPr>
            </w:pPr>
          </w:p>
        </w:tc>
        <w:tc>
          <w:tcPr>
            <w:tcW w:w="425" w:type="dxa"/>
          </w:tcPr>
          <w:p w:rsidR="00D17C30" w:rsidRPr="007E3523" w:rsidRDefault="00D17C30" w:rsidP="00060ADC">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D17C30" w:rsidRPr="007E3523" w:rsidRDefault="00D17C30" w:rsidP="00060ADC">
            <w:pPr>
              <w:spacing w:after="200" w:line="276" w:lineRule="auto"/>
              <w:rPr>
                <w:rFonts w:ascii="Times New Roman" w:hAnsi="Times New Roman" w:cs="Times New Roman"/>
                <w:sz w:val="20"/>
                <w:szCs w:val="20"/>
              </w:rPr>
            </w:pPr>
          </w:p>
        </w:tc>
      </w:tr>
      <w:tr w:rsidR="00D17C30" w:rsidRPr="007E3523" w:rsidTr="00060ADC">
        <w:tc>
          <w:tcPr>
            <w:tcW w:w="534" w:type="dxa"/>
          </w:tcPr>
          <w:p w:rsidR="00D17C30" w:rsidRPr="007E3523" w:rsidRDefault="00D17C30" w:rsidP="00060ADC">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D17C30" w:rsidRPr="00B152A1" w:rsidRDefault="00D17C30" w:rsidP="00060ADC">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D17C30" w:rsidRPr="007E3523" w:rsidRDefault="00D17C30" w:rsidP="00060ADC">
            <w:pPr>
              <w:spacing w:after="200" w:line="276" w:lineRule="auto"/>
              <w:rPr>
                <w:rFonts w:ascii="Times New Roman" w:hAnsi="Times New Roman" w:cs="Times New Roman"/>
                <w:sz w:val="20"/>
                <w:szCs w:val="20"/>
              </w:rPr>
            </w:pPr>
          </w:p>
        </w:tc>
        <w:tc>
          <w:tcPr>
            <w:tcW w:w="567" w:type="dxa"/>
          </w:tcPr>
          <w:p w:rsidR="00D17C30" w:rsidRPr="007E3523" w:rsidRDefault="00D17C30" w:rsidP="00060ADC">
            <w:pPr>
              <w:spacing w:after="200" w:line="276" w:lineRule="auto"/>
              <w:rPr>
                <w:rFonts w:ascii="Times New Roman" w:hAnsi="Times New Roman" w:cs="Times New Roman"/>
                <w:sz w:val="20"/>
                <w:szCs w:val="20"/>
              </w:rPr>
            </w:pPr>
          </w:p>
        </w:tc>
        <w:tc>
          <w:tcPr>
            <w:tcW w:w="567" w:type="dxa"/>
          </w:tcPr>
          <w:p w:rsidR="00D17C30" w:rsidRPr="007E3523" w:rsidRDefault="00D17C30" w:rsidP="00060ADC">
            <w:pPr>
              <w:spacing w:after="200" w:line="276" w:lineRule="auto"/>
              <w:rPr>
                <w:rFonts w:ascii="Times New Roman" w:hAnsi="Times New Roman" w:cs="Times New Roman"/>
                <w:sz w:val="20"/>
                <w:szCs w:val="20"/>
              </w:rPr>
            </w:pPr>
          </w:p>
        </w:tc>
        <w:tc>
          <w:tcPr>
            <w:tcW w:w="425" w:type="dxa"/>
          </w:tcPr>
          <w:p w:rsidR="00D17C30" w:rsidRPr="007E3523" w:rsidRDefault="00D17C30" w:rsidP="00060ADC">
            <w:pPr>
              <w:spacing w:after="200" w:line="276" w:lineRule="auto"/>
              <w:rPr>
                <w:rFonts w:ascii="Times New Roman" w:hAnsi="Times New Roman" w:cs="Times New Roman"/>
                <w:sz w:val="20"/>
                <w:szCs w:val="20"/>
              </w:rPr>
            </w:pPr>
          </w:p>
        </w:tc>
        <w:tc>
          <w:tcPr>
            <w:tcW w:w="425" w:type="dxa"/>
          </w:tcPr>
          <w:p w:rsidR="00D17C30" w:rsidRPr="007E3523" w:rsidRDefault="00D17C30" w:rsidP="00060ADC">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D17C30" w:rsidRPr="007E3523" w:rsidRDefault="00D17C30" w:rsidP="00060ADC">
            <w:pPr>
              <w:spacing w:after="200" w:line="276" w:lineRule="auto"/>
              <w:rPr>
                <w:rFonts w:ascii="Times New Roman" w:hAnsi="Times New Roman" w:cs="Times New Roman"/>
                <w:sz w:val="20"/>
                <w:szCs w:val="20"/>
              </w:rPr>
            </w:pPr>
          </w:p>
        </w:tc>
      </w:tr>
      <w:tr w:rsidR="00D17C30" w:rsidRPr="007E3523" w:rsidTr="00060ADC">
        <w:tc>
          <w:tcPr>
            <w:tcW w:w="534" w:type="dxa"/>
          </w:tcPr>
          <w:p w:rsidR="00D17C30" w:rsidRPr="007E3523" w:rsidRDefault="00D17C30" w:rsidP="00060ADC">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D17C30" w:rsidRPr="00B152A1" w:rsidRDefault="00D17C30" w:rsidP="00060ADC">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D17C30" w:rsidRPr="00B152A1" w:rsidRDefault="00D17C30" w:rsidP="00060ADC">
            <w:pPr>
              <w:rPr>
                <w:rFonts w:ascii="Times New Roman" w:hAnsi="Times New Roman" w:cs="Times New Roman"/>
                <w:sz w:val="20"/>
                <w:szCs w:val="20"/>
              </w:rPr>
            </w:pPr>
          </w:p>
        </w:tc>
        <w:tc>
          <w:tcPr>
            <w:tcW w:w="567" w:type="dxa"/>
          </w:tcPr>
          <w:p w:rsidR="00D17C30" w:rsidRPr="007E3523" w:rsidRDefault="00D17C30" w:rsidP="00060ADC">
            <w:pPr>
              <w:spacing w:after="200" w:line="276" w:lineRule="auto"/>
              <w:rPr>
                <w:rFonts w:ascii="Times New Roman" w:hAnsi="Times New Roman" w:cs="Times New Roman"/>
                <w:sz w:val="20"/>
                <w:szCs w:val="20"/>
              </w:rPr>
            </w:pPr>
          </w:p>
        </w:tc>
        <w:tc>
          <w:tcPr>
            <w:tcW w:w="567" w:type="dxa"/>
          </w:tcPr>
          <w:p w:rsidR="00D17C30" w:rsidRPr="007E3523" w:rsidRDefault="00D17C30" w:rsidP="00060ADC">
            <w:pPr>
              <w:spacing w:after="200" w:line="276" w:lineRule="auto"/>
              <w:rPr>
                <w:rFonts w:ascii="Times New Roman" w:hAnsi="Times New Roman" w:cs="Times New Roman"/>
                <w:sz w:val="20"/>
                <w:szCs w:val="20"/>
              </w:rPr>
            </w:pPr>
          </w:p>
        </w:tc>
        <w:tc>
          <w:tcPr>
            <w:tcW w:w="425" w:type="dxa"/>
          </w:tcPr>
          <w:p w:rsidR="00D17C30" w:rsidRPr="007E3523" w:rsidRDefault="00D17C30" w:rsidP="00060ADC">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D17C30" w:rsidRPr="007E3523" w:rsidRDefault="00D17C30" w:rsidP="00060ADC">
            <w:pPr>
              <w:spacing w:after="200" w:line="276" w:lineRule="auto"/>
              <w:rPr>
                <w:rFonts w:ascii="Times New Roman" w:hAnsi="Times New Roman" w:cs="Times New Roman"/>
                <w:sz w:val="20"/>
                <w:szCs w:val="20"/>
              </w:rPr>
            </w:pPr>
          </w:p>
        </w:tc>
        <w:tc>
          <w:tcPr>
            <w:tcW w:w="425" w:type="dxa"/>
          </w:tcPr>
          <w:p w:rsidR="00D17C30" w:rsidRPr="007E3523" w:rsidRDefault="00D17C30" w:rsidP="00060ADC">
            <w:pPr>
              <w:spacing w:after="200" w:line="276" w:lineRule="auto"/>
              <w:rPr>
                <w:rFonts w:ascii="Times New Roman" w:hAnsi="Times New Roman" w:cs="Times New Roman"/>
                <w:sz w:val="20"/>
                <w:szCs w:val="20"/>
              </w:rPr>
            </w:pPr>
          </w:p>
        </w:tc>
      </w:tr>
      <w:tr w:rsidR="00D17C30" w:rsidRPr="007E3523" w:rsidTr="00060ADC">
        <w:tc>
          <w:tcPr>
            <w:tcW w:w="534" w:type="dxa"/>
          </w:tcPr>
          <w:p w:rsidR="00D17C30" w:rsidRPr="007E3523" w:rsidRDefault="00D17C30" w:rsidP="00060ADC">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D17C30" w:rsidRPr="00B152A1" w:rsidRDefault="00D17C30" w:rsidP="00060ADC">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D17C30" w:rsidRPr="00B152A1" w:rsidRDefault="00D17C30" w:rsidP="00060ADC">
            <w:pPr>
              <w:rPr>
                <w:rFonts w:ascii="Times New Roman" w:hAnsi="Times New Roman" w:cs="Times New Roman"/>
                <w:sz w:val="20"/>
                <w:szCs w:val="20"/>
              </w:rPr>
            </w:pPr>
          </w:p>
        </w:tc>
        <w:tc>
          <w:tcPr>
            <w:tcW w:w="567" w:type="dxa"/>
          </w:tcPr>
          <w:p w:rsidR="00D17C30" w:rsidRPr="007E3523" w:rsidRDefault="00D17C30" w:rsidP="00060ADC">
            <w:pPr>
              <w:spacing w:after="200" w:line="276" w:lineRule="auto"/>
              <w:rPr>
                <w:rFonts w:ascii="Times New Roman" w:hAnsi="Times New Roman" w:cs="Times New Roman"/>
                <w:sz w:val="20"/>
                <w:szCs w:val="20"/>
              </w:rPr>
            </w:pPr>
          </w:p>
        </w:tc>
        <w:tc>
          <w:tcPr>
            <w:tcW w:w="567" w:type="dxa"/>
          </w:tcPr>
          <w:p w:rsidR="00D17C30" w:rsidRPr="007E3523" w:rsidRDefault="00D17C30" w:rsidP="00060ADC">
            <w:pPr>
              <w:spacing w:after="200" w:line="276" w:lineRule="auto"/>
              <w:rPr>
                <w:rFonts w:ascii="Times New Roman" w:hAnsi="Times New Roman" w:cs="Times New Roman"/>
                <w:sz w:val="20"/>
                <w:szCs w:val="20"/>
              </w:rPr>
            </w:pPr>
          </w:p>
        </w:tc>
        <w:tc>
          <w:tcPr>
            <w:tcW w:w="425" w:type="dxa"/>
          </w:tcPr>
          <w:p w:rsidR="00D17C30" w:rsidRPr="007E3523" w:rsidRDefault="00D17C30" w:rsidP="00060ADC">
            <w:pPr>
              <w:spacing w:after="200" w:line="276" w:lineRule="auto"/>
              <w:rPr>
                <w:rFonts w:ascii="Times New Roman" w:hAnsi="Times New Roman" w:cs="Times New Roman"/>
                <w:sz w:val="20"/>
                <w:szCs w:val="20"/>
              </w:rPr>
            </w:pPr>
          </w:p>
        </w:tc>
        <w:tc>
          <w:tcPr>
            <w:tcW w:w="425" w:type="dxa"/>
          </w:tcPr>
          <w:p w:rsidR="00D17C30" w:rsidRPr="007E3523" w:rsidRDefault="00D17C30" w:rsidP="00060ADC">
            <w:pPr>
              <w:spacing w:after="200" w:line="276" w:lineRule="auto"/>
              <w:rPr>
                <w:rFonts w:ascii="Times New Roman" w:hAnsi="Times New Roman" w:cs="Times New Roman"/>
                <w:sz w:val="20"/>
                <w:szCs w:val="20"/>
              </w:rPr>
            </w:pPr>
          </w:p>
        </w:tc>
        <w:tc>
          <w:tcPr>
            <w:tcW w:w="425" w:type="dxa"/>
          </w:tcPr>
          <w:p w:rsidR="00D17C30" w:rsidRPr="007E3523" w:rsidRDefault="00D17C30" w:rsidP="00060ADC">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D17C30" w:rsidRPr="007E3523" w:rsidTr="00060ADC">
        <w:tc>
          <w:tcPr>
            <w:tcW w:w="534" w:type="dxa"/>
          </w:tcPr>
          <w:p w:rsidR="00D17C30" w:rsidRPr="007E3523" w:rsidRDefault="00D17C30" w:rsidP="00060ADC">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D17C30" w:rsidRPr="00B152A1" w:rsidRDefault="00D17C30" w:rsidP="00060ADC">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D17C30" w:rsidRPr="00B152A1" w:rsidRDefault="00D17C30" w:rsidP="00060ADC">
            <w:pPr>
              <w:rPr>
                <w:rFonts w:ascii="Times New Roman" w:hAnsi="Times New Roman" w:cs="Times New Roman"/>
                <w:sz w:val="20"/>
                <w:szCs w:val="20"/>
              </w:rPr>
            </w:pPr>
          </w:p>
        </w:tc>
        <w:tc>
          <w:tcPr>
            <w:tcW w:w="567" w:type="dxa"/>
          </w:tcPr>
          <w:p w:rsidR="00D17C30" w:rsidRPr="007E3523" w:rsidRDefault="00D17C30" w:rsidP="00060ADC">
            <w:pPr>
              <w:spacing w:after="200" w:line="276" w:lineRule="auto"/>
              <w:rPr>
                <w:rFonts w:ascii="Times New Roman" w:hAnsi="Times New Roman" w:cs="Times New Roman"/>
                <w:sz w:val="20"/>
                <w:szCs w:val="20"/>
              </w:rPr>
            </w:pPr>
          </w:p>
        </w:tc>
        <w:tc>
          <w:tcPr>
            <w:tcW w:w="567" w:type="dxa"/>
          </w:tcPr>
          <w:p w:rsidR="00D17C30" w:rsidRPr="007E3523" w:rsidRDefault="00D17C30" w:rsidP="00060ADC">
            <w:pPr>
              <w:spacing w:after="200" w:line="276" w:lineRule="auto"/>
              <w:rPr>
                <w:rFonts w:ascii="Times New Roman" w:hAnsi="Times New Roman" w:cs="Times New Roman"/>
                <w:sz w:val="20"/>
                <w:szCs w:val="20"/>
              </w:rPr>
            </w:pPr>
          </w:p>
        </w:tc>
        <w:tc>
          <w:tcPr>
            <w:tcW w:w="425" w:type="dxa"/>
          </w:tcPr>
          <w:p w:rsidR="00D17C30" w:rsidRPr="007E3523" w:rsidRDefault="00D17C30" w:rsidP="00060ADC">
            <w:pPr>
              <w:spacing w:after="200" w:line="276" w:lineRule="auto"/>
              <w:rPr>
                <w:rFonts w:ascii="Times New Roman" w:hAnsi="Times New Roman" w:cs="Times New Roman"/>
                <w:sz w:val="20"/>
                <w:szCs w:val="20"/>
              </w:rPr>
            </w:pPr>
          </w:p>
        </w:tc>
        <w:tc>
          <w:tcPr>
            <w:tcW w:w="425" w:type="dxa"/>
          </w:tcPr>
          <w:p w:rsidR="00D17C30" w:rsidRPr="007E3523" w:rsidRDefault="00D17C30" w:rsidP="00060ADC">
            <w:pPr>
              <w:spacing w:after="200" w:line="276" w:lineRule="auto"/>
              <w:rPr>
                <w:rFonts w:ascii="Times New Roman" w:hAnsi="Times New Roman" w:cs="Times New Roman"/>
                <w:sz w:val="20"/>
                <w:szCs w:val="20"/>
              </w:rPr>
            </w:pPr>
          </w:p>
        </w:tc>
        <w:tc>
          <w:tcPr>
            <w:tcW w:w="425" w:type="dxa"/>
          </w:tcPr>
          <w:p w:rsidR="00D17C30" w:rsidRPr="007E3523" w:rsidRDefault="00D17C30" w:rsidP="00060ADC">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D17C30" w:rsidRPr="007E3523" w:rsidTr="00060ADC">
        <w:tc>
          <w:tcPr>
            <w:tcW w:w="534" w:type="dxa"/>
          </w:tcPr>
          <w:p w:rsidR="00D17C30" w:rsidRPr="007E3523" w:rsidRDefault="00D17C30" w:rsidP="00060ADC">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D17C30" w:rsidRPr="007E3523" w:rsidRDefault="00D17C30" w:rsidP="00060ADC">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D17C30" w:rsidRPr="00B152A1" w:rsidRDefault="00D17C30" w:rsidP="00060ADC">
            <w:pPr>
              <w:rPr>
                <w:rFonts w:ascii="Times New Roman" w:hAnsi="Times New Roman" w:cs="Times New Roman"/>
                <w:sz w:val="20"/>
                <w:szCs w:val="20"/>
              </w:rPr>
            </w:pPr>
          </w:p>
        </w:tc>
        <w:tc>
          <w:tcPr>
            <w:tcW w:w="567" w:type="dxa"/>
          </w:tcPr>
          <w:p w:rsidR="00D17C30" w:rsidRPr="007E3523" w:rsidRDefault="00D17C30" w:rsidP="00060ADC">
            <w:pPr>
              <w:rPr>
                <w:rFonts w:ascii="Times New Roman" w:hAnsi="Times New Roman" w:cs="Times New Roman"/>
                <w:sz w:val="20"/>
                <w:szCs w:val="20"/>
              </w:rPr>
            </w:pPr>
          </w:p>
        </w:tc>
        <w:tc>
          <w:tcPr>
            <w:tcW w:w="567" w:type="dxa"/>
          </w:tcPr>
          <w:p w:rsidR="00D17C30" w:rsidRPr="007E3523" w:rsidRDefault="00D17C30" w:rsidP="00060ADC">
            <w:pPr>
              <w:rPr>
                <w:rFonts w:ascii="Times New Roman" w:hAnsi="Times New Roman" w:cs="Times New Roman"/>
                <w:sz w:val="20"/>
                <w:szCs w:val="20"/>
              </w:rPr>
            </w:pPr>
          </w:p>
        </w:tc>
        <w:tc>
          <w:tcPr>
            <w:tcW w:w="425" w:type="dxa"/>
          </w:tcPr>
          <w:p w:rsidR="00D17C30" w:rsidRPr="007E3523" w:rsidRDefault="00D17C30" w:rsidP="00060ADC">
            <w:pPr>
              <w:rPr>
                <w:rFonts w:ascii="Times New Roman" w:hAnsi="Times New Roman" w:cs="Times New Roman"/>
                <w:sz w:val="20"/>
                <w:szCs w:val="20"/>
              </w:rPr>
            </w:pPr>
          </w:p>
        </w:tc>
        <w:tc>
          <w:tcPr>
            <w:tcW w:w="425" w:type="dxa"/>
          </w:tcPr>
          <w:p w:rsidR="00D17C30" w:rsidRPr="007E3523" w:rsidRDefault="00D17C30" w:rsidP="00060ADC">
            <w:pPr>
              <w:rPr>
                <w:rFonts w:ascii="Times New Roman" w:hAnsi="Times New Roman" w:cs="Times New Roman"/>
                <w:sz w:val="20"/>
                <w:szCs w:val="20"/>
              </w:rPr>
            </w:pPr>
          </w:p>
        </w:tc>
        <w:tc>
          <w:tcPr>
            <w:tcW w:w="425" w:type="dxa"/>
          </w:tcPr>
          <w:p w:rsidR="00D17C30" w:rsidRPr="007E3523" w:rsidRDefault="00D17C30" w:rsidP="00060ADC">
            <w:pPr>
              <w:rPr>
                <w:rFonts w:ascii="Times New Roman" w:hAnsi="Times New Roman" w:cs="Times New Roman"/>
                <w:sz w:val="20"/>
                <w:szCs w:val="20"/>
              </w:rPr>
            </w:pPr>
            <w:r>
              <w:rPr>
                <w:rFonts w:ascii="Times New Roman" w:hAnsi="Times New Roman" w:cs="Times New Roman"/>
                <w:sz w:val="20"/>
                <w:szCs w:val="20"/>
              </w:rPr>
              <w:t>X</w:t>
            </w:r>
          </w:p>
        </w:tc>
      </w:tr>
      <w:tr w:rsidR="00D17C30" w:rsidRPr="007E3523" w:rsidTr="00060ADC">
        <w:tc>
          <w:tcPr>
            <w:tcW w:w="534" w:type="dxa"/>
          </w:tcPr>
          <w:p w:rsidR="00D17C30" w:rsidRPr="007E3523" w:rsidRDefault="00D17C30" w:rsidP="00060ADC">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D17C30" w:rsidRDefault="00D17C30" w:rsidP="00060ADC">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D17C30" w:rsidRDefault="00D17C30" w:rsidP="00060ADC">
            <w:pPr>
              <w:rPr>
                <w:rFonts w:ascii="Times New Roman" w:hAnsi="Times New Roman" w:cs="Times New Roman"/>
                <w:sz w:val="20"/>
                <w:szCs w:val="20"/>
              </w:rPr>
            </w:pPr>
          </w:p>
        </w:tc>
        <w:tc>
          <w:tcPr>
            <w:tcW w:w="567" w:type="dxa"/>
          </w:tcPr>
          <w:p w:rsidR="00D17C30" w:rsidRPr="007E3523" w:rsidRDefault="00D17C30" w:rsidP="00060ADC">
            <w:pPr>
              <w:rPr>
                <w:rFonts w:ascii="Times New Roman" w:hAnsi="Times New Roman" w:cs="Times New Roman"/>
                <w:sz w:val="20"/>
                <w:szCs w:val="20"/>
              </w:rPr>
            </w:pPr>
          </w:p>
        </w:tc>
        <w:tc>
          <w:tcPr>
            <w:tcW w:w="567" w:type="dxa"/>
          </w:tcPr>
          <w:p w:rsidR="00D17C30" w:rsidRPr="007E3523" w:rsidRDefault="00D17C30" w:rsidP="00060ADC">
            <w:pPr>
              <w:rPr>
                <w:rFonts w:ascii="Times New Roman" w:hAnsi="Times New Roman" w:cs="Times New Roman"/>
                <w:sz w:val="20"/>
                <w:szCs w:val="20"/>
              </w:rPr>
            </w:pPr>
          </w:p>
        </w:tc>
        <w:tc>
          <w:tcPr>
            <w:tcW w:w="425" w:type="dxa"/>
          </w:tcPr>
          <w:p w:rsidR="00D17C30" w:rsidRPr="007E3523" w:rsidRDefault="00D17C30" w:rsidP="00060ADC">
            <w:pPr>
              <w:rPr>
                <w:rFonts w:ascii="Times New Roman" w:hAnsi="Times New Roman" w:cs="Times New Roman"/>
                <w:sz w:val="20"/>
                <w:szCs w:val="20"/>
              </w:rPr>
            </w:pPr>
          </w:p>
        </w:tc>
        <w:tc>
          <w:tcPr>
            <w:tcW w:w="425" w:type="dxa"/>
          </w:tcPr>
          <w:p w:rsidR="00D17C30" w:rsidRPr="007E3523" w:rsidRDefault="00D17C30" w:rsidP="00060ADC">
            <w:pPr>
              <w:rPr>
                <w:rFonts w:ascii="Times New Roman" w:hAnsi="Times New Roman" w:cs="Times New Roman"/>
                <w:sz w:val="20"/>
                <w:szCs w:val="20"/>
              </w:rPr>
            </w:pPr>
          </w:p>
        </w:tc>
        <w:tc>
          <w:tcPr>
            <w:tcW w:w="425" w:type="dxa"/>
          </w:tcPr>
          <w:p w:rsidR="00D17C30" w:rsidRPr="007E3523" w:rsidRDefault="00D17C30" w:rsidP="00060ADC">
            <w:pPr>
              <w:rPr>
                <w:rFonts w:ascii="Times New Roman" w:hAnsi="Times New Roman" w:cs="Times New Roman"/>
                <w:sz w:val="20"/>
                <w:szCs w:val="20"/>
              </w:rPr>
            </w:pPr>
            <w:r>
              <w:rPr>
                <w:rFonts w:ascii="Times New Roman" w:hAnsi="Times New Roman" w:cs="Times New Roman"/>
                <w:sz w:val="20"/>
                <w:szCs w:val="20"/>
              </w:rPr>
              <w:t>X</w:t>
            </w:r>
          </w:p>
        </w:tc>
      </w:tr>
      <w:tr w:rsidR="00D17C30" w:rsidRPr="007E3523" w:rsidTr="00060ADC">
        <w:tc>
          <w:tcPr>
            <w:tcW w:w="534" w:type="dxa"/>
          </w:tcPr>
          <w:p w:rsidR="00D17C30" w:rsidRPr="007E3523" w:rsidRDefault="00D17C30" w:rsidP="00060ADC">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D17C30" w:rsidRDefault="00D17C30" w:rsidP="00060ADC">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D17C30" w:rsidRPr="00611816" w:rsidRDefault="00D17C30" w:rsidP="00060ADC">
            <w:pPr>
              <w:rPr>
                <w:rFonts w:ascii="Times New Roman" w:hAnsi="Times New Roman" w:cs="Times New Roman"/>
                <w:sz w:val="20"/>
                <w:szCs w:val="20"/>
              </w:rPr>
            </w:pPr>
          </w:p>
        </w:tc>
        <w:tc>
          <w:tcPr>
            <w:tcW w:w="567" w:type="dxa"/>
          </w:tcPr>
          <w:p w:rsidR="00D17C30" w:rsidRPr="007E3523" w:rsidRDefault="00D17C30" w:rsidP="00060ADC">
            <w:pPr>
              <w:rPr>
                <w:rFonts w:ascii="Times New Roman" w:hAnsi="Times New Roman" w:cs="Times New Roman"/>
                <w:sz w:val="20"/>
                <w:szCs w:val="20"/>
              </w:rPr>
            </w:pPr>
          </w:p>
        </w:tc>
        <w:tc>
          <w:tcPr>
            <w:tcW w:w="567" w:type="dxa"/>
          </w:tcPr>
          <w:p w:rsidR="00D17C30" w:rsidRPr="007E3523" w:rsidRDefault="00D17C30" w:rsidP="00060ADC">
            <w:pPr>
              <w:rPr>
                <w:rFonts w:ascii="Times New Roman" w:hAnsi="Times New Roman" w:cs="Times New Roman"/>
                <w:sz w:val="20"/>
                <w:szCs w:val="20"/>
              </w:rPr>
            </w:pPr>
          </w:p>
        </w:tc>
        <w:tc>
          <w:tcPr>
            <w:tcW w:w="425" w:type="dxa"/>
          </w:tcPr>
          <w:p w:rsidR="00D17C30" w:rsidRPr="007E3523" w:rsidRDefault="00D17C30" w:rsidP="00060ADC">
            <w:pPr>
              <w:rPr>
                <w:rFonts w:ascii="Times New Roman" w:hAnsi="Times New Roman" w:cs="Times New Roman"/>
                <w:sz w:val="20"/>
                <w:szCs w:val="20"/>
              </w:rPr>
            </w:pPr>
          </w:p>
        </w:tc>
        <w:tc>
          <w:tcPr>
            <w:tcW w:w="425" w:type="dxa"/>
          </w:tcPr>
          <w:p w:rsidR="00D17C30" w:rsidRPr="007E3523" w:rsidRDefault="00D17C30" w:rsidP="00060ADC">
            <w:pPr>
              <w:rPr>
                <w:rFonts w:ascii="Times New Roman" w:hAnsi="Times New Roman" w:cs="Times New Roman"/>
                <w:sz w:val="20"/>
                <w:szCs w:val="20"/>
              </w:rPr>
            </w:pPr>
          </w:p>
        </w:tc>
        <w:tc>
          <w:tcPr>
            <w:tcW w:w="425" w:type="dxa"/>
          </w:tcPr>
          <w:p w:rsidR="00D17C30" w:rsidRPr="007E3523" w:rsidRDefault="00D17C30" w:rsidP="00060ADC">
            <w:pPr>
              <w:rPr>
                <w:rFonts w:ascii="Times New Roman" w:hAnsi="Times New Roman" w:cs="Times New Roman"/>
                <w:sz w:val="20"/>
                <w:szCs w:val="20"/>
              </w:rPr>
            </w:pPr>
          </w:p>
        </w:tc>
      </w:tr>
      <w:tr w:rsidR="00D17C30" w:rsidRPr="007E3523" w:rsidTr="00060ADC">
        <w:tc>
          <w:tcPr>
            <w:tcW w:w="534" w:type="dxa"/>
          </w:tcPr>
          <w:p w:rsidR="00D17C30" w:rsidRPr="007E3523" w:rsidRDefault="00D17C30" w:rsidP="00060ADC">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D17C30" w:rsidRDefault="00D17C30" w:rsidP="00060ADC">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D17C30" w:rsidRDefault="00D17C30" w:rsidP="00060ADC">
            <w:pPr>
              <w:rPr>
                <w:rFonts w:ascii="Times New Roman" w:hAnsi="Times New Roman" w:cs="Times New Roman"/>
                <w:sz w:val="20"/>
                <w:szCs w:val="20"/>
              </w:rPr>
            </w:pPr>
          </w:p>
        </w:tc>
        <w:tc>
          <w:tcPr>
            <w:tcW w:w="567" w:type="dxa"/>
          </w:tcPr>
          <w:p w:rsidR="00D17C30" w:rsidRPr="007E3523" w:rsidRDefault="00D17C30" w:rsidP="00060ADC">
            <w:pPr>
              <w:rPr>
                <w:rFonts w:ascii="Times New Roman" w:hAnsi="Times New Roman" w:cs="Times New Roman"/>
                <w:sz w:val="20"/>
                <w:szCs w:val="20"/>
              </w:rPr>
            </w:pPr>
          </w:p>
        </w:tc>
        <w:tc>
          <w:tcPr>
            <w:tcW w:w="567" w:type="dxa"/>
          </w:tcPr>
          <w:p w:rsidR="00D17C30" w:rsidRPr="007E3523" w:rsidRDefault="00D17C30" w:rsidP="00060ADC">
            <w:pPr>
              <w:rPr>
                <w:rFonts w:ascii="Times New Roman" w:hAnsi="Times New Roman" w:cs="Times New Roman"/>
                <w:sz w:val="20"/>
                <w:szCs w:val="20"/>
              </w:rPr>
            </w:pPr>
          </w:p>
        </w:tc>
        <w:tc>
          <w:tcPr>
            <w:tcW w:w="425" w:type="dxa"/>
          </w:tcPr>
          <w:p w:rsidR="00D17C30" w:rsidRPr="007E3523" w:rsidRDefault="00D17C30" w:rsidP="00060ADC">
            <w:pPr>
              <w:rPr>
                <w:rFonts w:ascii="Times New Roman" w:hAnsi="Times New Roman" w:cs="Times New Roman"/>
                <w:sz w:val="20"/>
                <w:szCs w:val="20"/>
              </w:rPr>
            </w:pPr>
          </w:p>
        </w:tc>
        <w:tc>
          <w:tcPr>
            <w:tcW w:w="425" w:type="dxa"/>
          </w:tcPr>
          <w:p w:rsidR="00D17C30" w:rsidRPr="007E3523" w:rsidRDefault="00D17C30" w:rsidP="00060ADC">
            <w:pPr>
              <w:rPr>
                <w:rFonts w:ascii="Times New Roman" w:hAnsi="Times New Roman" w:cs="Times New Roman"/>
                <w:sz w:val="20"/>
                <w:szCs w:val="20"/>
              </w:rPr>
            </w:pPr>
          </w:p>
        </w:tc>
        <w:tc>
          <w:tcPr>
            <w:tcW w:w="425" w:type="dxa"/>
          </w:tcPr>
          <w:p w:rsidR="00D17C30" w:rsidRPr="007E3523" w:rsidRDefault="00D17C30" w:rsidP="00060ADC">
            <w:pPr>
              <w:rPr>
                <w:rFonts w:ascii="Times New Roman" w:hAnsi="Times New Roman" w:cs="Times New Roman"/>
                <w:sz w:val="20"/>
                <w:szCs w:val="20"/>
              </w:rPr>
            </w:pPr>
            <w:r>
              <w:rPr>
                <w:rFonts w:ascii="Times New Roman" w:hAnsi="Times New Roman" w:cs="Times New Roman"/>
                <w:sz w:val="20"/>
                <w:szCs w:val="20"/>
              </w:rPr>
              <w:t>X</w:t>
            </w:r>
          </w:p>
        </w:tc>
      </w:tr>
      <w:tr w:rsidR="00D17C30" w:rsidRPr="007E3523" w:rsidTr="00060ADC">
        <w:tc>
          <w:tcPr>
            <w:tcW w:w="534" w:type="dxa"/>
          </w:tcPr>
          <w:p w:rsidR="00D17C30" w:rsidRPr="007E3523" w:rsidRDefault="00D17C30" w:rsidP="00060ADC">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D17C30" w:rsidRDefault="00D17C30" w:rsidP="00060ADC">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D17C30" w:rsidRDefault="00D17C30" w:rsidP="00060ADC">
            <w:pPr>
              <w:rPr>
                <w:rFonts w:ascii="Times New Roman" w:hAnsi="Times New Roman" w:cs="Times New Roman"/>
                <w:sz w:val="20"/>
                <w:szCs w:val="20"/>
              </w:rPr>
            </w:pPr>
          </w:p>
        </w:tc>
        <w:tc>
          <w:tcPr>
            <w:tcW w:w="567" w:type="dxa"/>
          </w:tcPr>
          <w:p w:rsidR="00D17C30" w:rsidRPr="007E3523" w:rsidRDefault="00D17C30" w:rsidP="00060ADC">
            <w:pPr>
              <w:rPr>
                <w:rFonts w:ascii="Times New Roman" w:hAnsi="Times New Roman" w:cs="Times New Roman"/>
                <w:sz w:val="20"/>
                <w:szCs w:val="20"/>
              </w:rPr>
            </w:pPr>
          </w:p>
        </w:tc>
        <w:tc>
          <w:tcPr>
            <w:tcW w:w="567" w:type="dxa"/>
          </w:tcPr>
          <w:p w:rsidR="00D17C30" w:rsidRPr="007E3523" w:rsidRDefault="00D17C30" w:rsidP="00060ADC">
            <w:pPr>
              <w:rPr>
                <w:rFonts w:ascii="Times New Roman" w:hAnsi="Times New Roman" w:cs="Times New Roman"/>
                <w:sz w:val="20"/>
                <w:szCs w:val="20"/>
              </w:rPr>
            </w:pPr>
          </w:p>
        </w:tc>
        <w:tc>
          <w:tcPr>
            <w:tcW w:w="425" w:type="dxa"/>
          </w:tcPr>
          <w:p w:rsidR="00D17C30" w:rsidRPr="007E3523" w:rsidRDefault="00D17C30" w:rsidP="00060ADC">
            <w:pPr>
              <w:rPr>
                <w:rFonts w:ascii="Times New Roman" w:hAnsi="Times New Roman" w:cs="Times New Roman"/>
                <w:sz w:val="20"/>
                <w:szCs w:val="20"/>
              </w:rPr>
            </w:pPr>
          </w:p>
        </w:tc>
        <w:tc>
          <w:tcPr>
            <w:tcW w:w="425" w:type="dxa"/>
          </w:tcPr>
          <w:p w:rsidR="00D17C30" w:rsidRPr="007E3523" w:rsidRDefault="00D17C30" w:rsidP="00060ADC">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D17C30" w:rsidRPr="007E3523" w:rsidRDefault="00D17C30" w:rsidP="00060ADC">
            <w:pPr>
              <w:rPr>
                <w:rFonts w:ascii="Times New Roman" w:hAnsi="Times New Roman" w:cs="Times New Roman"/>
                <w:sz w:val="20"/>
                <w:szCs w:val="20"/>
              </w:rPr>
            </w:pPr>
          </w:p>
        </w:tc>
      </w:tr>
      <w:tr w:rsidR="00D17C30" w:rsidRPr="007E3523" w:rsidTr="00060ADC">
        <w:tc>
          <w:tcPr>
            <w:tcW w:w="534" w:type="dxa"/>
          </w:tcPr>
          <w:p w:rsidR="00D17C30" w:rsidRPr="007E3523" w:rsidRDefault="00D17C30" w:rsidP="00060ADC">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D17C30" w:rsidRPr="00611816" w:rsidRDefault="00D17C30" w:rsidP="00060ADC">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D17C30" w:rsidRPr="007E3523" w:rsidRDefault="00D17C30" w:rsidP="00060ADC">
            <w:pPr>
              <w:rPr>
                <w:rFonts w:ascii="Times New Roman" w:hAnsi="Times New Roman" w:cs="Times New Roman"/>
                <w:sz w:val="20"/>
                <w:szCs w:val="20"/>
              </w:rPr>
            </w:pPr>
          </w:p>
        </w:tc>
        <w:tc>
          <w:tcPr>
            <w:tcW w:w="567" w:type="dxa"/>
          </w:tcPr>
          <w:p w:rsidR="00D17C30" w:rsidRPr="007E3523" w:rsidRDefault="00D17C30" w:rsidP="00060ADC">
            <w:pPr>
              <w:rPr>
                <w:rFonts w:ascii="Times New Roman" w:hAnsi="Times New Roman" w:cs="Times New Roman"/>
                <w:sz w:val="20"/>
                <w:szCs w:val="20"/>
              </w:rPr>
            </w:pPr>
          </w:p>
        </w:tc>
        <w:tc>
          <w:tcPr>
            <w:tcW w:w="425" w:type="dxa"/>
          </w:tcPr>
          <w:p w:rsidR="00D17C30" w:rsidRPr="007E3523" w:rsidRDefault="00D17C30" w:rsidP="00060ADC">
            <w:pPr>
              <w:rPr>
                <w:rFonts w:ascii="Times New Roman" w:hAnsi="Times New Roman" w:cs="Times New Roman"/>
                <w:sz w:val="20"/>
                <w:szCs w:val="20"/>
              </w:rPr>
            </w:pPr>
          </w:p>
        </w:tc>
        <w:tc>
          <w:tcPr>
            <w:tcW w:w="425" w:type="dxa"/>
          </w:tcPr>
          <w:p w:rsidR="00D17C30" w:rsidRPr="007E3523" w:rsidRDefault="00D17C30" w:rsidP="00060ADC">
            <w:pPr>
              <w:rPr>
                <w:rFonts w:ascii="Times New Roman" w:hAnsi="Times New Roman" w:cs="Times New Roman"/>
                <w:sz w:val="20"/>
                <w:szCs w:val="20"/>
              </w:rPr>
            </w:pPr>
          </w:p>
        </w:tc>
        <w:tc>
          <w:tcPr>
            <w:tcW w:w="425" w:type="dxa"/>
          </w:tcPr>
          <w:p w:rsidR="00D17C30" w:rsidRPr="007E3523" w:rsidRDefault="00D17C30" w:rsidP="00060ADC">
            <w:pPr>
              <w:rPr>
                <w:rFonts w:ascii="Times New Roman" w:hAnsi="Times New Roman" w:cs="Times New Roman"/>
                <w:sz w:val="20"/>
                <w:szCs w:val="20"/>
              </w:rPr>
            </w:pPr>
            <w:r>
              <w:rPr>
                <w:rFonts w:ascii="Times New Roman" w:hAnsi="Times New Roman" w:cs="Times New Roman"/>
                <w:sz w:val="20"/>
                <w:szCs w:val="20"/>
              </w:rPr>
              <w:t>X</w:t>
            </w:r>
          </w:p>
        </w:tc>
      </w:tr>
      <w:tr w:rsidR="00D17C30" w:rsidRPr="007E3523" w:rsidTr="00060ADC">
        <w:tc>
          <w:tcPr>
            <w:tcW w:w="534" w:type="dxa"/>
          </w:tcPr>
          <w:p w:rsidR="00D17C30" w:rsidRPr="007E3523" w:rsidRDefault="00D17C30" w:rsidP="00060ADC">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D17C30" w:rsidRDefault="00D17C30" w:rsidP="00060ADC">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D17C30" w:rsidRPr="00611816" w:rsidRDefault="00D17C30" w:rsidP="00060ADC">
            <w:pPr>
              <w:rPr>
                <w:rFonts w:ascii="Times New Roman" w:hAnsi="Times New Roman" w:cs="Times New Roman"/>
                <w:sz w:val="20"/>
                <w:szCs w:val="20"/>
              </w:rPr>
            </w:pPr>
          </w:p>
        </w:tc>
        <w:tc>
          <w:tcPr>
            <w:tcW w:w="567" w:type="dxa"/>
          </w:tcPr>
          <w:p w:rsidR="00D17C30" w:rsidRPr="007E3523" w:rsidRDefault="00D17C30" w:rsidP="00060ADC">
            <w:pPr>
              <w:rPr>
                <w:rFonts w:ascii="Times New Roman" w:hAnsi="Times New Roman" w:cs="Times New Roman"/>
                <w:sz w:val="20"/>
                <w:szCs w:val="20"/>
              </w:rPr>
            </w:pPr>
          </w:p>
        </w:tc>
        <w:tc>
          <w:tcPr>
            <w:tcW w:w="567" w:type="dxa"/>
          </w:tcPr>
          <w:p w:rsidR="00D17C30" w:rsidRPr="007E3523" w:rsidRDefault="00D17C30" w:rsidP="00060ADC">
            <w:pPr>
              <w:rPr>
                <w:rFonts w:ascii="Times New Roman" w:hAnsi="Times New Roman" w:cs="Times New Roman"/>
                <w:sz w:val="20"/>
                <w:szCs w:val="20"/>
              </w:rPr>
            </w:pPr>
          </w:p>
        </w:tc>
        <w:tc>
          <w:tcPr>
            <w:tcW w:w="425" w:type="dxa"/>
          </w:tcPr>
          <w:p w:rsidR="00D17C30" w:rsidRPr="007E3523" w:rsidRDefault="00D17C30" w:rsidP="00060ADC">
            <w:pPr>
              <w:rPr>
                <w:rFonts w:ascii="Times New Roman" w:hAnsi="Times New Roman" w:cs="Times New Roman"/>
                <w:sz w:val="20"/>
                <w:szCs w:val="20"/>
              </w:rPr>
            </w:pPr>
          </w:p>
        </w:tc>
        <w:tc>
          <w:tcPr>
            <w:tcW w:w="425" w:type="dxa"/>
          </w:tcPr>
          <w:p w:rsidR="00D17C30" w:rsidRPr="007E3523" w:rsidRDefault="00D17C30" w:rsidP="00060ADC">
            <w:pPr>
              <w:rPr>
                <w:rFonts w:ascii="Times New Roman" w:hAnsi="Times New Roman" w:cs="Times New Roman"/>
                <w:sz w:val="20"/>
                <w:szCs w:val="20"/>
              </w:rPr>
            </w:pPr>
          </w:p>
        </w:tc>
        <w:tc>
          <w:tcPr>
            <w:tcW w:w="425" w:type="dxa"/>
          </w:tcPr>
          <w:p w:rsidR="00D17C30" w:rsidRPr="007E3523" w:rsidRDefault="00D17C30" w:rsidP="00060ADC">
            <w:pPr>
              <w:rPr>
                <w:rFonts w:ascii="Times New Roman" w:hAnsi="Times New Roman" w:cs="Times New Roman"/>
                <w:sz w:val="20"/>
                <w:szCs w:val="20"/>
              </w:rPr>
            </w:pPr>
            <w:r>
              <w:rPr>
                <w:rFonts w:ascii="Times New Roman" w:hAnsi="Times New Roman" w:cs="Times New Roman"/>
                <w:sz w:val="20"/>
                <w:szCs w:val="20"/>
              </w:rPr>
              <w:t>X</w:t>
            </w:r>
          </w:p>
        </w:tc>
      </w:tr>
      <w:tr w:rsidR="00D17C30" w:rsidRPr="007E3523" w:rsidTr="00060ADC">
        <w:tc>
          <w:tcPr>
            <w:tcW w:w="534" w:type="dxa"/>
          </w:tcPr>
          <w:p w:rsidR="00D17C30" w:rsidRPr="007E3523" w:rsidRDefault="00D17C30" w:rsidP="00060ADC">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D17C30" w:rsidRDefault="00D17C30" w:rsidP="00060ADC">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D17C30" w:rsidRPr="00611816" w:rsidRDefault="00D17C30" w:rsidP="00060ADC">
            <w:pPr>
              <w:rPr>
                <w:rFonts w:ascii="Times New Roman" w:hAnsi="Times New Roman" w:cs="Times New Roman"/>
                <w:sz w:val="20"/>
                <w:szCs w:val="20"/>
              </w:rPr>
            </w:pPr>
          </w:p>
        </w:tc>
        <w:tc>
          <w:tcPr>
            <w:tcW w:w="567" w:type="dxa"/>
          </w:tcPr>
          <w:p w:rsidR="00D17C30" w:rsidRPr="007E3523" w:rsidRDefault="00D17C30" w:rsidP="00060ADC">
            <w:pPr>
              <w:rPr>
                <w:rFonts w:ascii="Times New Roman" w:hAnsi="Times New Roman" w:cs="Times New Roman"/>
                <w:sz w:val="20"/>
                <w:szCs w:val="20"/>
              </w:rPr>
            </w:pPr>
          </w:p>
        </w:tc>
        <w:tc>
          <w:tcPr>
            <w:tcW w:w="567" w:type="dxa"/>
          </w:tcPr>
          <w:p w:rsidR="00D17C30" w:rsidRPr="007E3523" w:rsidRDefault="00D17C30" w:rsidP="00060ADC">
            <w:pPr>
              <w:rPr>
                <w:rFonts w:ascii="Times New Roman" w:hAnsi="Times New Roman" w:cs="Times New Roman"/>
                <w:sz w:val="20"/>
                <w:szCs w:val="20"/>
              </w:rPr>
            </w:pPr>
          </w:p>
        </w:tc>
        <w:tc>
          <w:tcPr>
            <w:tcW w:w="425" w:type="dxa"/>
          </w:tcPr>
          <w:p w:rsidR="00D17C30" w:rsidRPr="007E3523" w:rsidRDefault="00D17C30" w:rsidP="00060ADC">
            <w:pPr>
              <w:rPr>
                <w:rFonts w:ascii="Times New Roman" w:hAnsi="Times New Roman" w:cs="Times New Roman"/>
                <w:sz w:val="20"/>
                <w:szCs w:val="20"/>
              </w:rPr>
            </w:pPr>
          </w:p>
        </w:tc>
        <w:tc>
          <w:tcPr>
            <w:tcW w:w="425" w:type="dxa"/>
          </w:tcPr>
          <w:p w:rsidR="00D17C30" w:rsidRPr="007E3523" w:rsidRDefault="00D17C30" w:rsidP="00060ADC">
            <w:pPr>
              <w:rPr>
                <w:rFonts w:ascii="Times New Roman" w:hAnsi="Times New Roman" w:cs="Times New Roman"/>
                <w:sz w:val="20"/>
                <w:szCs w:val="20"/>
              </w:rPr>
            </w:pPr>
          </w:p>
        </w:tc>
        <w:tc>
          <w:tcPr>
            <w:tcW w:w="425" w:type="dxa"/>
          </w:tcPr>
          <w:p w:rsidR="00D17C30" w:rsidRPr="007E3523" w:rsidRDefault="00D17C30" w:rsidP="00060ADC">
            <w:pPr>
              <w:rPr>
                <w:rFonts w:ascii="Times New Roman" w:hAnsi="Times New Roman" w:cs="Times New Roman"/>
                <w:sz w:val="20"/>
                <w:szCs w:val="20"/>
              </w:rPr>
            </w:pPr>
            <w:r>
              <w:rPr>
                <w:rFonts w:ascii="Times New Roman" w:hAnsi="Times New Roman" w:cs="Times New Roman"/>
                <w:sz w:val="20"/>
                <w:szCs w:val="20"/>
              </w:rPr>
              <w:t>X</w:t>
            </w:r>
          </w:p>
        </w:tc>
      </w:tr>
      <w:tr w:rsidR="00D17C30" w:rsidRPr="007E3523" w:rsidTr="00060ADC">
        <w:tc>
          <w:tcPr>
            <w:tcW w:w="534" w:type="dxa"/>
          </w:tcPr>
          <w:p w:rsidR="00D17C30" w:rsidRPr="007E3523" w:rsidRDefault="00D17C30" w:rsidP="00060ADC">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D17C30" w:rsidRDefault="00D17C30" w:rsidP="00060ADC">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D17C30" w:rsidRPr="00611816" w:rsidRDefault="00D17C30" w:rsidP="00060ADC">
            <w:pPr>
              <w:rPr>
                <w:rFonts w:ascii="Times New Roman" w:hAnsi="Times New Roman" w:cs="Times New Roman"/>
                <w:sz w:val="20"/>
                <w:szCs w:val="20"/>
              </w:rPr>
            </w:pPr>
          </w:p>
        </w:tc>
        <w:tc>
          <w:tcPr>
            <w:tcW w:w="567" w:type="dxa"/>
          </w:tcPr>
          <w:p w:rsidR="00D17C30" w:rsidRPr="007E3523" w:rsidRDefault="00D17C30" w:rsidP="00060ADC">
            <w:pPr>
              <w:rPr>
                <w:rFonts w:ascii="Times New Roman" w:hAnsi="Times New Roman" w:cs="Times New Roman"/>
                <w:sz w:val="20"/>
                <w:szCs w:val="20"/>
              </w:rPr>
            </w:pPr>
          </w:p>
        </w:tc>
        <w:tc>
          <w:tcPr>
            <w:tcW w:w="567" w:type="dxa"/>
          </w:tcPr>
          <w:p w:rsidR="00D17C30" w:rsidRPr="007E3523" w:rsidRDefault="00D17C30" w:rsidP="00060ADC">
            <w:pPr>
              <w:rPr>
                <w:rFonts w:ascii="Times New Roman" w:hAnsi="Times New Roman" w:cs="Times New Roman"/>
                <w:sz w:val="20"/>
                <w:szCs w:val="20"/>
              </w:rPr>
            </w:pPr>
          </w:p>
        </w:tc>
        <w:tc>
          <w:tcPr>
            <w:tcW w:w="425" w:type="dxa"/>
          </w:tcPr>
          <w:p w:rsidR="00D17C30" w:rsidRPr="007E3523" w:rsidRDefault="00D17C30" w:rsidP="00060ADC">
            <w:pPr>
              <w:rPr>
                <w:rFonts w:ascii="Times New Roman" w:hAnsi="Times New Roman" w:cs="Times New Roman"/>
                <w:sz w:val="20"/>
                <w:szCs w:val="20"/>
              </w:rPr>
            </w:pPr>
          </w:p>
        </w:tc>
        <w:tc>
          <w:tcPr>
            <w:tcW w:w="425" w:type="dxa"/>
          </w:tcPr>
          <w:p w:rsidR="00D17C30" w:rsidRPr="007E3523" w:rsidRDefault="00D17C30" w:rsidP="00060ADC">
            <w:pPr>
              <w:rPr>
                <w:rFonts w:ascii="Times New Roman" w:hAnsi="Times New Roman" w:cs="Times New Roman"/>
                <w:sz w:val="20"/>
                <w:szCs w:val="20"/>
              </w:rPr>
            </w:pPr>
          </w:p>
        </w:tc>
        <w:tc>
          <w:tcPr>
            <w:tcW w:w="425" w:type="dxa"/>
          </w:tcPr>
          <w:p w:rsidR="00D17C30" w:rsidRPr="007E3523" w:rsidRDefault="00D17C30" w:rsidP="00060ADC">
            <w:pPr>
              <w:rPr>
                <w:rFonts w:ascii="Times New Roman" w:hAnsi="Times New Roman" w:cs="Times New Roman"/>
                <w:sz w:val="20"/>
                <w:szCs w:val="20"/>
              </w:rPr>
            </w:pPr>
            <w:r>
              <w:rPr>
                <w:rFonts w:ascii="Times New Roman" w:hAnsi="Times New Roman" w:cs="Times New Roman"/>
                <w:sz w:val="20"/>
                <w:szCs w:val="20"/>
              </w:rPr>
              <w:t>X</w:t>
            </w:r>
          </w:p>
        </w:tc>
      </w:tr>
      <w:tr w:rsidR="00D17C30" w:rsidRPr="007E3523" w:rsidTr="00060ADC">
        <w:tc>
          <w:tcPr>
            <w:tcW w:w="534" w:type="dxa"/>
          </w:tcPr>
          <w:p w:rsidR="00D17C30" w:rsidRPr="007E3523" w:rsidRDefault="00D17C30" w:rsidP="00060ADC">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D17C30" w:rsidRPr="00611816" w:rsidRDefault="00D17C30" w:rsidP="00060ADC">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D17C30" w:rsidRPr="007E3523" w:rsidRDefault="00D17C30" w:rsidP="00060ADC">
            <w:pPr>
              <w:rPr>
                <w:rFonts w:ascii="Times New Roman" w:hAnsi="Times New Roman" w:cs="Times New Roman"/>
                <w:sz w:val="20"/>
                <w:szCs w:val="20"/>
              </w:rPr>
            </w:pPr>
          </w:p>
        </w:tc>
        <w:tc>
          <w:tcPr>
            <w:tcW w:w="567" w:type="dxa"/>
          </w:tcPr>
          <w:p w:rsidR="00D17C30" w:rsidRPr="007E3523" w:rsidRDefault="00D17C30" w:rsidP="00060ADC">
            <w:pPr>
              <w:rPr>
                <w:rFonts w:ascii="Times New Roman" w:hAnsi="Times New Roman" w:cs="Times New Roman"/>
                <w:sz w:val="20"/>
                <w:szCs w:val="20"/>
              </w:rPr>
            </w:pPr>
          </w:p>
        </w:tc>
        <w:tc>
          <w:tcPr>
            <w:tcW w:w="425" w:type="dxa"/>
          </w:tcPr>
          <w:p w:rsidR="00D17C30" w:rsidRPr="007E3523" w:rsidRDefault="00D17C30" w:rsidP="00060ADC">
            <w:pPr>
              <w:rPr>
                <w:rFonts w:ascii="Times New Roman" w:hAnsi="Times New Roman" w:cs="Times New Roman"/>
                <w:sz w:val="20"/>
                <w:szCs w:val="20"/>
              </w:rPr>
            </w:pPr>
          </w:p>
        </w:tc>
        <w:tc>
          <w:tcPr>
            <w:tcW w:w="425" w:type="dxa"/>
          </w:tcPr>
          <w:p w:rsidR="00D17C30" w:rsidRPr="007E3523" w:rsidRDefault="00D17C30" w:rsidP="00060ADC">
            <w:pPr>
              <w:rPr>
                <w:rFonts w:ascii="Times New Roman" w:hAnsi="Times New Roman" w:cs="Times New Roman"/>
                <w:sz w:val="20"/>
                <w:szCs w:val="20"/>
              </w:rPr>
            </w:pPr>
          </w:p>
        </w:tc>
        <w:tc>
          <w:tcPr>
            <w:tcW w:w="425" w:type="dxa"/>
          </w:tcPr>
          <w:p w:rsidR="00D17C30" w:rsidRPr="007E3523" w:rsidRDefault="00D17C30" w:rsidP="00060ADC">
            <w:pPr>
              <w:rPr>
                <w:rFonts w:ascii="Times New Roman" w:hAnsi="Times New Roman" w:cs="Times New Roman"/>
                <w:sz w:val="20"/>
                <w:szCs w:val="20"/>
              </w:rPr>
            </w:pPr>
          </w:p>
        </w:tc>
      </w:tr>
    </w:tbl>
    <w:p w:rsidR="00D17C30" w:rsidRPr="00D17C30" w:rsidRDefault="00D17C30" w:rsidP="00D17C30">
      <w:pPr>
        <w:spacing w:after="0" w:line="240" w:lineRule="auto"/>
        <w:rPr>
          <w:rFonts w:eastAsia="Calibri" w:cs="Times New Roman"/>
          <w:sz w:val="20"/>
          <w:szCs w:val="20"/>
          <w:lang w:eastAsia="tr-TR"/>
        </w:rPr>
      </w:pPr>
    </w:p>
    <w:p w:rsidR="00D17C30" w:rsidRPr="00D17C30" w:rsidRDefault="00D17C30" w:rsidP="00D17C30">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D17C30" w:rsidRPr="00D17C30" w:rsidTr="00060ADC">
        <w:tc>
          <w:tcPr>
            <w:tcW w:w="5000" w:type="pct"/>
            <w:gridSpan w:val="4"/>
          </w:tcPr>
          <w:p w:rsidR="00D17C30" w:rsidRPr="00D17C30" w:rsidRDefault="00D17C30" w:rsidP="00D17C30">
            <w:pPr>
              <w:spacing w:after="0" w:line="240" w:lineRule="atLeast"/>
              <w:rPr>
                <w:rFonts w:eastAsia="Times New Roman" w:cs="Times New Roman"/>
                <w:color w:val="444444"/>
                <w:sz w:val="20"/>
                <w:szCs w:val="20"/>
                <w:lang w:eastAsia="tr-TR"/>
              </w:rPr>
            </w:pPr>
            <w:r w:rsidRPr="00D17C30">
              <w:rPr>
                <w:rFonts w:eastAsia="Times New Roman" w:cs="Times New Roman"/>
                <w:color w:val="FF0000"/>
                <w:sz w:val="20"/>
                <w:szCs w:val="20"/>
                <w:lang w:eastAsia="tr-TR"/>
              </w:rPr>
              <w:t>Dikkat: AKTS Etkinlik Sayısı bilgileri sadece </w:t>
            </w:r>
            <w:r w:rsidRPr="00D17C30">
              <w:rPr>
                <w:rFonts w:eastAsia="Times New Roman" w:cs="Times New Roman"/>
                <w:sz w:val="20"/>
                <w:szCs w:val="20"/>
                <w:lang w:eastAsia="tr-TR"/>
              </w:rPr>
              <w:t>DEĞERLENDİRME SİSTEMİ</w:t>
            </w:r>
            <w:r w:rsidRPr="00D17C30">
              <w:rPr>
                <w:rFonts w:eastAsia="Times New Roman" w:cs="Times New Roman"/>
                <w:color w:val="FF0000"/>
                <w:sz w:val="20"/>
                <w:szCs w:val="20"/>
                <w:lang w:eastAsia="tr-TR"/>
              </w:rPr>
              <w:t>'ndeki payların sayı bilgileri ile değiştirilebilir.</w:t>
            </w:r>
          </w:p>
        </w:tc>
      </w:tr>
      <w:tr w:rsidR="00D17C30" w:rsidRPr="00D17C30" w:rsidTr="00060ADC">
        <w:trPr>
          <w:trHeight w:val="525"/>
        </w:trPr>
        <w:tc>
          <w:tcPr>
            <w:tcW w:w="5000" w:type="pct"/>
            <w:gridSpan w:val="4"/>
          </w:tcPr>
          <w:p w:rsidR="00D17C30" w:rsidRPr="00D17C30" w:rsidRDefault="00D17C30" w:rsidP="00D17C30">
            <w:pPr>
              <w:spacing w:after="0" w:line="240" w:lineRule="atLeast"/>
              <w:jc w:val="center"/>
              <w:rPr>
                <w:rFonts w:eastAsia="Times New Roman" w:cs="Times New Roman"/>
                <w:color w:val="000000"/>
                <w:sz w:val="20"/>
                <w:szCs w:val="20"/>
                <w:lang w:eastAsia="tr-TR"/>
              </w:rPr>
            </w:pPr>
            <w:r w:rsidRPr="00D17C30">
              <w:rPr>
                <w:rFonts w:eastAsia="Times New Roman" w:cs="Times New Roman"/>
                <w:b/>
                <w:bCs/>
                <w:color w:val="000000"/>
                <w:sz w:val="20"/>
                <w:szCs w:val="20"/>
                <w:lang w:eastAsia="tr-TR"/>
              </w:rPr>
              <w:t>AKTS / İŞ YÜKÜ TABLOSU</w:t>
            </w:r>
          </w:p>
        </w:tc>
      </w:tr>
      <w:tr w:rsidR="00D17C30" w:rsidRPr="00D17C30" w:rsidTr="00D17C30">
        <w:trPr>
          <w:trHeight w:val="450"/>
        </w:trPr>
        <w:tc>
          <w:tcPr>
            <w:tcW w:w="3548" w:type="pct"/>
          </w:tcPr>
          <w:p w:rsidR="00D17C30" w:rsidRPr="00D17C30" w:rsidRDefault="00D17C30" w:rsidP="00D17C30">
            <w:pPr>
              <w:spacing w:after="0" w:line="240" w:lineRule="atLeast"/>
              <w:rPr>
                <w:rFonts w:eastAsia="Times New Roman" w:cs="Times New Roman"/>
                <w:color w:val="000000"/>
                <w:sz w:val="20"/>
                <w:szCs w:val="20"/>
                <w:lang w:eastAsia="tr-TR"/>
              </w:rPr>
            </w:pPr>
            <w:r w:rsidRPr="00D17C30">
              <w:rPr>
                <w:rFonts w:eastAsia="Times New Roman" w:cs="Times New Roman"/>
                <w:b/>
                <w:bCs/>
                <w:color w:val="000000"/>
                <w:sz w:val="20"/>
                <w:szCs w:val="20"/>
                <w:lang w:eastAsia="tr-TR"/>
              </w:rPr>
              <w:t>Etkinlik</w:t>
            </w:r>
          </w:p>
        </w:tc>
        <w:tc>
          <w:tcPr>
            <w:tcW w:w="397" w:type="pct"/>
          </w:tcPr>
          <w:p w:rsidR="00D17C30" w:rsidRPr="00D17C30" w:rsidRDefault="00D17C30" w:rsidP="00D17C30">
            <w:pPr>
              <w:spacing w:after="0" w:line="240" w:lineRule="atLeast"/>
              <w:jc w:val="center"/>
              <w:rPr>
                <w:rFonts w:eastAsia="Times New Roman" w:cs="Times New Roman"/>
                <w:color w:val="000000"/>
                <w:sz w:val="20"/>
                <w:szCs w:val="20"/>
                <w:lang w:eastAsia="tr-TR"/>
              </w:rPr>
            </w:pPr>
            <w:r w:rsidRPr="00D17C30">
              <w:rPr>
                <w:rFonts w:eastAsia="Times New Roman" w:cs="Times New Roman"/>
                <w:b/>
                <w:bCs/>
                <w:color w:val="000000"/>
                <w:sz w:val="20"/>
                <w:szCs w:val="20"/>
                <w:lang w:eastAsia="tr-TR"/>
              </w:rPr>
              <w:t>SAYISI</w:t>
            </w:r>
          </w:p>
        </w:tc>
        <w:tc>
          <w:tcPr>
            <w:tcW w:w="387" w:type="pct"/>
          </w:tcPr>
          <w:p w:rsidR="00D17C30" w:rsidRPr="00D17C30" w:rsidRDefault="00D17C30" w:rsidP="00D17C30">
            <w:pPr>
              <w:spacing w:after="0" w:line="240" w:lineRule="atLeast"/>
              <w:jc w:val="center"/>
              <w:rPr>
                <w:rFonts w:eastAsia="Times New Roman" w:cs="Times New Roman"/>
                <w:color w:val="000000"/>
                <w:sz w:val="20"/>
                <w:szCs w:val="20"/>
                <w:lang w:eastAsia="tr-TR"/>
              </w:rPr>
            </w:pPr>
            <w:r w:rsidRPr="00D17C30">
              <w:rPr>
                <w:rFonts w:eastAsia="Times New Roman" w:cs="Times New Roman"/>
                <w:b/>
                <w:bCs/>
                <w:color w:val="000000"/>
                <w:sz w:val="20"/>
                <w:szCs w:val="20"/>
                <w:lang w:eastAsia="tr-TR"/>
              </w:rPr>
              <w:t>Süresi</w:t>
            </w:r>
            <w:r w:rsidRPr="00D17C30">
              <w:rPr>
                <w:rFonts w:eastAsia="Times New Roman" w:cs="Times New Roman"/>
                <w:b/>
                <w:bCs/>
                <w:color w:val="000000"/>
                <w:sz w:val="20"/>
                <w:szCs w:val="20"/>
                <w:lang w:eastAsia="tr-TR"/>
              </w:rPr>
              <w:br/>
              <w:t>(Saat)</w:t>
            </w:r>
          </w:p>
        </w:tc>
        <w:tc>
          <w:tcPr>
            <w:tcW w:w="668" w:type="pct"/>
          </w:tcPr>
          <w:p w:rsidR="00D17C30" w:rsidRPr="00D17C30" w:rsidRDefault="00D17C30" w:rsidP="00D17C30">
            <w:pPr>
              <w:spacing w:after="0" w:line="240" w:lineRule="atLeast"/>
              <w:jc w:val="center"/>
              <w:rPr>
                <w:rFonts w:eastAsia="Times New Roman" w:cs="Times New Roman"/>
                <w:color w:val="000000"/>
                <w:sz w:val="20"/>
                <w:szCs w:val="20"/>
                <w:lang w:eastAsia="tr-TR"/>
              </w:rPr>
            </w:pPr>
            <w:r w:rsidRPr="00D17C30">
              <w:rPr>
                <w:rFonts w:eastAsia="Times New Roman" w:cs="Times New Roman"/>
                <w:b/>
                <w:bCs/>
                <w:color w:val="000000"/>
                <w:sz w:val="20"/>
                <w:szCs w:val="20"/>
                <w:lang w:eastAsia="tr-TR"/>
              </w:rPr>
              <w:t>Toplam</w:t>
            </w:r>
            <w:r w:rsidRPr="00D17C30">
              <w:rPr>
                <w:rFonts w:eastAsia="Times New Roman" w:cs="Times New Roman"/>
                <w:b/>
                <w:bCs/>
                <w:color w:val="000000"/>
                <w:sz w:val="20"/>
                <w:szCs w:val="20"/>
                <w:lang w:eastAsia="tr-TR"/>
              </w:rPr>
              <w:br/>
              <w:t>İş Yükü</w:t>
            </w:r>
            <w:r w:rsidRPr="00D17C30">
              <w:rPr>
                <w:rFonts w:eastAsia="Times New Roman" w:cs="Times New Roman"/>
                <w:b/>
                <w:bCs/>
                <w:color w:val="000000"/>
                <w:sz w:val="20"/>
                <w:szCs w:val="20"/>
                <w:lang w:eastAsia="tr-TR"/>
              </w:rPr>
              <w:br/>
              <w:t>(Saat)</w:t>
            </w:r>
          </w:p>
        </w:tc>
      </w:tr>
      <w:tr w:rsidR="00D17C30" w:rsidRPr="00D17C30" w:rsidTr="00D17C30">
        <w:trPr>
          <w:trHeight w:val="375"/>
        </w:trPr>
        <w:tc>
          <w:tcPr>
            <w:tcW w:w="3548" w:type="pct"/>
          </w:tcPr>
          <w:p w:rsidR="00D17C30" w:rsidRPr="00D17C30" w:rsidRDefault="00D17C30" w:rsidP="00D17C30">
            <w:pPr>
              <w:spacing w:after="0" w:line="240" w:lineRule="atLeast"/>
              <w:rPr>
                <w:rFonts w:eastAsia="Times New Roman" w:cs="Times New Roman"/>
                <w:color w:val="000000"/>
                <w:sz w:val="20"/>
                <w:szCs w:val="20"/>
                <w:lang w:eastAsia="tr-TR"/>
              </w:rPr>
            </w:pPr>
            <w:r w:rsidRPr="00D17C30">
              <w:rPr>
                <w:rFonts w:eastAsia="Times New Roman" w:cs="Times New Roman"/>
                <w:color w:val="000000"/>
                <w:sz w:val="20"/>
                <w:szCs w:val="20"/>
                <w:lang w:eastAsia="tr-TR"/>
              </w:rPr>
              <w:t>Ders Süresi (Sınav haftası dahildir: 16x toplam ders saati)</w:t>
            </w:r>
          </w:p>
        </w:tc>
        <w:tc>
          <w:tcPr>
            <w:tcW w:w="397" w:type="pct"/>
          </w:tcPr>
          <w:p w:rsidR="00D17C30" w:rsidRPr="00D17C30" w:rsidRDefault="00D17C30" w:rsidP="00D17C30">
            <w:pPr>
              <w:spacing w:after="0" w:line="240" w:lineRule="atLeast"/>
              <w:jc w:val="center"/>
              <w:rPr>
                <w:rFonts w:eastAsia="Times New Roman" w:cs="Times New Roman"/>
                <w:color w:val="000000"/>
                <w:sz w:val="20"/>
                <w:szCs w:val="20"/>
                <w:lang w:eastAsia="tr-TR"/>
              </w:rPr>
            </w:pPr>
            <w:r w:rsidRPr="00D17C30">
              <w:rPr>
                <w:rFonts w:eastAsia="Times New Roman" w:cs="Times New Roman"/>
                <w:color w:val="000000"/>
                <w:sz w:val="20"/>
                <w:szCs w:val="20"/>
                <w:lang w:eastAsia="tr-TR"/>
              </w:rPr>
              <w:t>16</w:t>
            </w:r>
          </w:p>
        </w:tc>
        <w:tc>
          <w:tcPr>
            <w:tcW w:w="387" w:type="pct"/>
          </w:tcPr>
          <w:p w:rsidR="00D17C30" w:rsidRPr="00D17C30" w:rsidRDefault="00D17C30" w:rsidP="00D17C30">
            <w:pPr>
              <w:spacing w:after="0" w:line="240" w:lineRule="atLeast"/>
              <w:jc w:val="center"/>
              <w:rPr>
                <w:rFonts w:eastAsia="Times New Roman" w:cs="Times New Roman"/>
                <w:color w:val="000000"/>
                <w:sz w:val="20"/>
                <w:szCs w:val="20"/>
                <w:lang w:eastAsia="tr-TR"/>
              </w:rPr>
            </w:pPr>
            <w:r w:rsidRPr="00D17C30">
              <w:rPr>
                <w:rFonts w:eastAsia="Times New Roman" w:cs="Times New Roman"/>
                <w:color w:val="000000"/>
                <w:sz w:val="20"/>
                <w:szCs w:val="20"/>
                <w:lang w:eastAsia="tr-TR"/>
              </w:rPr>
              <w:t>3</w:t>
            </w:r>
          </w:p>
        </w:tc>
        <w:tc>
          <w:tcPr>
            <w:tcW w:w="668" w:type="pct"/>
          </w:tcPr>
          <w:p w:rsidR="00D17C30" w:rsidRPr="00D17C30" w:rsidRDefault="00D17C30" w:rsidP="00D17C30">
            <w:pPr>
              <w:spacing w:after="0" w:line="240" w:lineRule="atLeast"/>
              <w:jc w:val="center"/>
              <w:rPr>
                <w:rFonts w:eastAsia="Times New Roman" w:cs="Times New Roman"/>
                <w:color w:val="000000"/>
                <w:sz w:val="20"/>
                <w:szCs w:val="20"/>
                <w:lang w:eastAsia="tr-TR"/>
              </w:rPr>
            </w:pPr>
            <w:r w:rsidRPr="00D17C30">
              <w:rPr>
                <w:rFonts w:eastAsia="Times New Roman" w:cs="Times New Roman"/>
                <w:color w:val="000000"/>
                <w:sz w:val="20"/>
                <w:szCs w:val="20"/>
                <w:lang w:eastAsia="tr-TR"/>
              </w:rPr>
              <w:t>48</w:t>
            </w:r>
          </w:p>
        </w:tc>
      </w:tr>
      <w:tr w:rsidR="00D17C30" w:rsidRPr="00D17C30" w:rsidTr="00D17C30">
        <w:trPr>
          <w:trHeight w:val="375"/>
        </w:trPr>
        <w:tc>
          <w:tcPr>
            <w:tcW w:w="3548" w:type="pct"/>
          </w:tcPr>
          <w:p w:rsidR="00D17C30" w:rsidRPr="00D17C30" w:rsidRDefault="00D17C30" w:rsidP="00D17C30">
            <w:pPr>
              <w:spacing w:after="0" w:line="240" w:lineRule="atLeast"/>
              <w:rPr>
                <w:rFonts w:eastAsia="Times New Roman" w:cs="Times New Roman"/>
                <w:color w:val="000000"/>
                <w:sz w:val="20"/>
                <w:szCs w:val="20"/>
                <w:lang w:eastAsia="tr-TR"/>
              </w:rPr>
            </w:pPr>
            <w:r w:rsidRPr="00D17C30">
              <w:rPr>
                <w:rFonts w:eastAsia="Times New Roman" w:cs="Times New Roman"/>
                <w:color w:val="000000"/>
                <w:sz w:val="20"/>
                <w:szCs w:val="20"/>
                <w:lang w:eastAsia="tr-TR"/>
              </w:rPr>
              <w:t>Sınıf Dışı Ders Çalışma Süresi(Ön çalışma, pekiştirme)</w:t>
            </w:r>
          </w:p>
        </w:tc>
        <w:tc>
          <w:tcPr>
            <w:tcW w:w="397" w:type="pct"/>
          </w:tcPr>
          <w:p w:rsidR="00D17C30" w:rsidRPr="00D17C30" w:rsidRDefault="00D17C30" w:rsidP="00D17C30">
            <w:pPr>
              <w:spacing w:after="0" w:line="240" w:lineRule="atLeast"/>
              <w:jc w:val="center"/>
              <w:rPr>
                <w:rFonts w:eastAsia="Times New Roman" w:cs="Times New Roman"/>
                <w:color w:val="000000"/>
                <w:sz w:val="20"/>
                <w:szCs w:val="20"/>
                <w:lang w:eastAsia="tr-TR"/>
              </w:rPr>
            </w:pPr>
            <w:r w:rsidRPr="00D17C30">
              <w:rPr>
                <w:rFonts w:eastAsia="Times New Roman" w:cs="Times New Roman"/>
                <w:color w:val="000000"/>
                <w:sz w:val="20"/>
                <w:szCs w:val="20"/>
                <w:lang w:eastAsia="tr-TR"/>
              </w:rPr>
              <w:t>16</w:t>
            </w:r>
          </w:p>
        </w:tc>
        <w:tc>
          <w:tcPr>
            <w:tcW w:w="387" w:type="pct"/>
          </w:tcPr>
          <w:p w:rsidR="00D17C30" w:rsidRPr="00D17C30" w:rsidRDefault="00D17C30" w:rsidP="00D17C30">
            <w:pPr>
              <w:spacing w:after="0" w:line="240" w:lineRule="atLeast"/>
              <w:jc w:val="center"/>
              <w:rPr>
                <w:rFonts w:eastAsia="Times New Roman" w:cs="Times New Roman"/>
                <w:color w:val="000000"/>
                <w:sz w:val="20"/>
                <w:szCs w:val="20"/>
                <w:lang w:eastAsia="tr-TR"/>
              </w:rPr>
            </w:pPr>
            <w:r w:rsidRPr="00D17C30">
              <w:rPr>
                <w:rFonts w:eastAsia="Times New Roman" w:cs="Times New Roman"/>
                <w:color w:val="000000"/>
                <w:sz w:val="20"/>
                <w:szCs w:val="20"/>
                <w:lang w:eastAsia="tr-TR"/>
              </w:rPr>
              <w:t>2</w:t>
            </w:r>
          </w:p>
        </w:tc>
        <w:tc>
          <w:tcPr>
            <w:tcW w:w="668" w:type="pct"/>
          </w:tcPr>
          <w:p w:rsidR="00D17C30" w:rsidRPr="00D17C30" w:rsidRDefault="00D17C30" w:rsidP="00D17C30">
            <w:pPr>
              <w:spacing w:after="0" w:line="240" w:lineRule="atLeast"/>
              <w:jc w:val="center"/>
              <w:rPr>
                <w:rFonts w:eastAsia="Times New Roman" w:cs="Times New Roman"/>
                <w:color w:val="000000"/>
                <w:sz w:val="20"/>
                <w:szCs w:val="20"/>
                <w:lang w:eastAsia="tr-TR"/>
              </w:rPr>
            </w:pPr>
            <w:r w:rsidRPr="00D17C30">
              <w:rPr>
                <w:rFonts w:eastAsia="Times New Roman" w:cs="Times New Roman"/>
                <w:color w:val="000000"/>
                <w:sz w:val="20"/>
                <w:szCs w:val="20"/>
                <w:lang w:eastAsia="tr-TR"/>
              </w:rPr>
              <w:t>32</w:t>
            </w:r>
          </w:p>
        </w:tc>
      </w:tr>
      <w:tr w:rsidR="00D17C30" w:rsidRPr="00D17C30" w:rsidTr="00D17C30">
        <w:trPr>
          <w:trHeight w:val="375"/>
        </w:trPr>
        <w:tc>
          <w:tcPr>
            <w:tcW w:w="3548" w:type="pct"/>
          </w:tcPr>
          <w:p w:rsidR="00D17C30" w:rsidRPr="00D17C30" w:rsidRDefault="00D17C30" w:rsidP="00D17C30">
            <w:pPr>
              <w:spacing w:after="0" w:line="240" w:lineRule="atLeast"/>
              <w:rPr>
                <w:rFonts w:eastAsia="Times New Roman" w:cs="Times New Roman"/>
                <w:color w:val="000000"/>
                <w:sz w:val="20"/>
                <w:szCs w:val="20"/>
                <w:lang w:eastAsia="tr-TR"/>
              </w:rPr>
            </w:pPr>
            <w:r w:rsidRPr="00D17C30">
              <w:rPr>
                <w:rFonts w:eastAsia="Times New Roman" w:cs="Times New Roman"/>
                <w:color w:val="000000"/>
                <w:sz w:val="20"/>
                <w:szCs w:val="20"/>
                <w:lang w:eastAsia="tr-TR"/>
              </w:rPr>
              <w:t>Ara Sınav (Hazırlık Süresi Dahil)</w:t>
            </w:r>
          </w:p>
        </w:tc>
        <w:tc>
          <w:tcPr>
            <w:tcW w:w="397" w:type="pct"/>
          </w:tcPr>
          <w:p w:rsidR="00D17C30" w:rsidRPr="00D17C30" w:rsidRDefault="00D17C30" w:rsidP="00D17C30">
            <w:pPr>
              <w:spacing w:after="0" w:line="240" w:lineRule="atLeast"/>
              <w:jc w:val="center"/>
              <w:rPr>
                <w:rFonts w:eastAsia="Times New Roman" w:cs="Times New Roman"/>
                <w:color w:val="000000"/>
                <w:sz w:val="20"/>
                <w:szCs w:val="20"/>
                <w:lang w:eastAsia="tr-TR"/>
              </w:rPr>
            </w:pPr>
            <w:r w:rsidRPr="00D17C30">
              <w:rPr>
                <w:rFonts w:eastAsia="Times New Roman" w:cs="Times New Roman"/>
                <w:color w:val="000000"/>
                <w:sz w:val="20"/>
                <w:szCs w:val="20"/>
                <w:lang w:eastAsia="tr-TR"/>
              </w:rPr>
              <w:t>1</w:t>
            </w:r>
          </w:p>
        </w:tc>
        <w:tc>
          <w:tcPr>
            <w:tcW w:w="387" w:type="pct"/>
          </w:tcPr>
          <w:p w:rsidR="00D17C30" w:rsidRPr="00D17C30" w:rsidRDefault="00D17C30" w:rsidP="00D17C30">
            <w:pPr>
              <w:spacing w:after="0" w:line="240" w:lineRule="atLeast"/>
              <w:jc w:val="center"/>
              <w:rPr>
                <w:rFonts w:eastAsia="Times New Roman" w:cs="Times New Roman"/>
                <w:color w:val="000000"/>
                <w:sz w:val="20"/>
                <w:szCs w:val="20"/>
                <w:lang w:eastAsia="tr-TR"/>
              </w:rPr>
            </w:pPr>
            <w:r w:rsidRPr="00D17C30">
              <w:rPr>
                <w:rFonts w:eastAsia="Times New Roman" w:cs="Times New Roman"/>
                <w:color w:val="000000"/>
                <w:sz w:val="20"/>
                <w:szCs w:val="20"/>
                <w:lang w:eastAsia="tr-TR"/>
              </w:rPr>
              <w:t>10</w:t>
            </w:r>
          </w:p>
        </w:tc>
        <w:tc>
          <w:tcPr>
            <w:tcW w:w="668" w:type="pct"/>
          </w:tcPr>
          <w:p w:rsidR="00D17C30" w:rsidRPr="00D17C30" w:rsidRDefault="00D17C30" w:rsidP="00D17C30">
            <w:pPr>
              <w:spacing w:after="0" w:line="240" w:lineRule="atLeast"/>
              <w:jc w:val="center"/>
              <w:rPr>
                <w:rFonts w:eastAsia="Times New Roman" w:cs="Times New Roman"/>
                <w:color w:val="000000"/>
                <w:sz w:val="20"/>
                <w:szCs w:val="20"/>
                <w:lang w:eastAsia="tr-TR"/>
              </w:rPr>
            </w:pPr>
            <w:r w:rsidRPr="00D17C30">
              <w:rPr>
                <w:rFonts w:eastAsia="Times New Roman" w:cs="Times New Roman"/>
                <w:color w:val="000000"/>
                <w:sz w:val="20"/>
                <w:szCs w:val="20"/>
                <w:lang w:eastAsia="tr-TR"/>
              </w:rPr>
              <w:t>10</w:t>
            </w:r>
          </w:p>
        </w:tc>
      </w:tr>
      <w:tr w:rsidR="00D17C30" w:rsidRPr="00D17C30" w:rsidTr="00D17C30">
        <w:trPr>
          <w:trHeight w:val="375"/>
        </w:trPr>
        <w:tc>
          <w:tcPr>
            <w:tcW w:w="3548" w:type="pct"/>
          </w:tcPr>
          <w:p w:rsidR="00D17C30" w:rsidRPr="00D17C30" w:rsidRDefault="00D17C30" w:rsidP="00D17C30">
            <w:pPr>
              <w:spacing w:after="0" w:line="240" w:lineRule="atLeast"/>
              <w:rPr>
                <w:rFonts w:eastAsia="Times New Roman" w:cs="Times New Roman"/>
                <w:color w:val="000000"/>
                <w:sz w:val="20"/>
                <w:szCs w:val="20"/>
                <w:lang w:eastAsia="tr-TR"/>
              </w:rPr>
            </w:pPr>
            <w:r w:rsidRPr="00D17C30">
              <w:rPr>
                <w:rFonts w:eastAsia="Times New Roman" w:cs="Times New Roman"/>
                <w:color w:val="000000"/>
                <w:sz w:val="20"/>
                <w:szCs w:val="20"/>
                <w:lang w:eastAsia="tr-TR"/>
              </w:rPr>
              <w:lastRenderedPageBreak/>
              <w:t>Final (Hazırlık Süresi Dahil)</w:t>
            </w:r>
          </w:p>
        </w:tc>
        <w:tc>
          <w:tcPr>
            <w:tcW w:w="397" w:type="pct"/>
          </w:tcPr>
          <w:p w:rsidR="00D17C30" w:rsidRPr="00D17C30" w:rsidRDefault="00D17C30" w:rsidP="00D17C30">
            <w:pPr>
              <w:spacing w:after="0" w:line="240" w:lineRule="atLeast"/>
              <w:jc w:val="center"/>
              <w:rPr>
                <w:rFonts w:eastAsia="Times New Roman" w:cs="Times New Roman"/>
                <w:color w:val="000000"/>
                <w:sz w:val="20"/>
                <w:szCs w:val="20"/>
                <w:lang w:eastAsia="tr-TR"/>
              </w:rPr>
            </w:pPr>
            <w:r w:rsidRPr="00D17C30">
              <w:rPr>
                <w:rFonts w:eastAsia="Times New Roman" w:cs="Times New Roman"/>
                <w:color w:val="000000"/>
                <w:sz w:val="20"/>
                <w:szCs w:val="20"/>
                <w:lang w:eastAsia="tr-TR"/>
              </w:rPr>
              <w:t>1</w:t>
            </w:r>
          </w:p>
        </w:tc>
        <w:tc>
          <w:tcPr>
            <w:tcW w:w="387" w:type="pct"/>
          </w:tcPr>
          <w:p w:rsidR="00D17C30" w:rsidRPr="00D17C30" w:rsidRDefault="00D17C30" w:rsidP="00D17C30">
            <w:pPr>
              <w:spacing w:after="0" w:line="240" w:lineRule="atLeast"/>
              <w:jc w:val="center"/>
              <w:rPr>
                <w:rFonts w:eastAsia="Times New Roman" w:cs="Times New Roman"/>
                <w:color w:val="000000"/>
                <w:sz w:val="20"/>
                <w:szCs w:val="20"/>
                <w:lang w:eastAsia="tr-TR"/>
              </w:rPr>
            </w:pPr>
            <w:r w:rsidRPr="00D17C30">
              <w:rPr>
                <w:rFonts w:eastAsia="Times New Roman" w:cs="Times New Roman"/>
                <w:color w:val="000000"/>
                <w:sz w:val="20"/>
                <w:szCs w:val="20"/>
                <w:lang w:eastAsia="tr-TR"/>
              </w:rPr>
              <w:t>10</w:t>
            </w:r>
          </w:p>
        </w:tc>
        <w:tc>
          <w:tcPr>
            <w:tcW w:w="668" w:type="pct"/>
          </w:tcPr>
          <w:p w:rsidR="00D17C30" w:rsidRPr="00D17C30" w:rsidRDefault="00D17C30" w:rsidP="00D17C30">
            <w:pPr>
              <w:spacing w:after="0" w:line="240" w:lineRule="atLeast"/>
              <w:jc w:val="center"/>
              <w:rPr>
                <w:rFonts w:eastAsia="Times New Roman" w:cs="Times New Roman"/>
                <w:color w:val="000000"/>
                <w:sz w:val="20"/>
                <w:szCs w:val="20"/>
                <w:lang w:eastAsia="tr-TR"/>
              </w:rPr>
            </w:pPr>
            <w:r w:rsidRPr="00D17C30">
              <w:rPr>
                <w:rFonts w:eastAsia="Times New Roman" w:cs="Times New Roman"/>
                <w:color w:val="000000"/>
                <w:sz w:val="20"/>
                <w:szCs w:val="20"/>
                <w:lang w:eastAsia="tr-TR"/>
              </w:rPr>
              <w:t>10</w:t>
            </w:r>
          </w:p>
        </w:tc>
      </w:tr>
      <w:tr w:rsidR="00D17C30" w:rsidRPr="00D17C30" w:rsidTr="00D17C30">
        <w:trPr>
          <w:trHeight w:val="375"/>
        </w:trPr>
        <w:tc>
          <w:tcPr>
            <w:tcW w:w="3548" w:type="pct"/>
          </w:tcPr>
          <w:p w:rsidR="00D17C30" w:rsidRPr="00D17C30" w:rsidRDefault="00D17C30" w:rsidP="00D17C30">
            <w:pPr>
              <w:spacing w:after="0" w:line="240" w:lineRule="atLeast"/>
              <w:rPr>
                <w:rFonts w:eastAsia="Times New Roman" w:cs="Times New Roman"/>
                <w:color w:val="000000"/>
                <w:sz w:val="20"/>
                <w:szCs w:val="20"/>
                <w:lang w:eastAsia="tr-TR"/>
              </w:rPr>
            </w:pPr>
            <w:r w:rsidRPr="00D17C30">
              <w:rPr>
                <w:rFonts w:eastAsia="Times New Roman" w:cs="Times New Roman"/>
                <w:b/>
                <w:bCs/>
                <w:color w:val="000000"/>
                <w:sz w:val="20"/>
                <w:szCs w:val="20"/>
                <w:lang w:eastAsia="tr-TR"/>
              </w:rPr>
              <w:t>Toplam İş Yükü</w:t>
            </w:r>
          </w:p>
        </w:tc>
        <w:tc>
          <w:tcPr>
            <w:tcW w:w="397" w:type="pct"/>
          </w:tcPr>
          <w:p w:rsidR="00D17C30" w:rsidRPr="00D17C30" w:rsidRDefault="00D17C30" w:rsidP="00D17C30">
            <w:pPr>
              <w:spacing w:after="0" w:line="240" w:lineRule="atLeast"/>
              <w:rPr>
                <w:rFonts w:eastAsia="Times New Roman" w:cs="Times New Roman"/>
                <w:color w:val="000000"/>
                <w:sz w:val="20"/>
                <w:szCs w:val="20"/>
                <w:lang w:eastAsia="tr-TR"/>
              </w:rPr>
            </w:pPr>
          </w:p>
        </w:tc>
        <w:tc>
          <w:tcPr>
            <w:tcW w:w="387" w:type="pct"/>
          </w:tcPr>
          <w:p w:rsidR="00D17C30" w:rsidRPr="00D17C30" w:rsidRDefault="00D17C30" w:rsidP="00D17C30">
            <w:pPr>
              <w:spacing w:after="0" w:line="240" w:lineRule="atLeast"/>
              <w:rPr>
                <w:rFonts w:eastAsia="Times New Roman" w:cs="Times New Roman"/>
                <w:color w:val="000000"/>
                <w:sz w:val="20"/>
                <w:szCs w:val="20"/>
                <w:lang w:eastAsia="tr-TR"/>
              </w:rPr>
            </w:pPr>
          </w:p>
        </w:tc>
        <w:tc>
          <w:tcPr>
            <w:tcW w:w="668" w:type="pct"/>
          </w:tcPr>
          <w:p w:rsidR="00D17C30" w:rsidRPr="00D17C30" w:rsidRDefault="00D17C30" w:rsidP="00D17C30">
            <w:pPr>
              <w:spacing w:after="0" w:line="240" w:lineRule="atLeast"/>
              <w:jc w:val="center"/>
              <w:rPr>
                <w:rFonts w:eastAsia="Times New Roman" w:cs="Times New Roman"/>
                <w:color w:val="000000"/>
                <w:sz w:val="20"/>
                <w:szCs w:val="20"/>
                <w:lang w:eastAsia="tr-TR"/>
              </w:rPr>
            </w:pPr>
            <w:r w:rsidRPr="00D17C30">
              <w:rPr>
                <w:rFonts w:eastAsia="Times New Roman" w:cs="Times New Roman"/>
                <w:color w:val="000000"/>
                <w:sz w:val="20"/>
                <w:szCs w:val="20"/>
                <w:lang w:eastAsia="tr-TR"/>
              </w:rPr>
              <w:t>100</w:t>
            </w:r>
          </w:p>
        </w:tc>
      </w:tr>
      <w:tr w:rsidR="00D17C30" w:rsidRPr="00D17C30" w:rsidTr="00D17C30">
        <w:trPr>
          <w:trHeight w:val="375"/>
        </w:trPr>
        <w:tc>
          <w:tcPr>
            <w:tcW w:w="3548" w:type="pct"/>
          </w:tcPr>
          <w:p w:rsidR="00D17C30" w:rsidRPr="00D17C30" w:rsidRDefault="00D17C30" w:rsidP="00D17C30">
            <w:pPr>
              <w:spacing w:after="0" w:line="240" w:lineRule="atLeast"/>
              <w:rPr>
                <w:rFonts w:eastAsia="Times New Roman" w:cs="Times New Roman"/>
                <w:color w:val="000000"/>
                <w:sz w:val="20"/>
                <w:szCs w:val="20"/>
                <w:lang w:eastAsia="tr-TR"/>
              </w:rPr>
            </w:pPr>
            <w:r w:rsidRPr="00D17C30">
              <w:rPr>
                <w:rFonts w:eastAsia="Times New Roman" w:cs="Times New Roman"/>
                <w:b/>
                <w:bCs/>
                <w:color w:val="000000"/>
                <w:sz w:val="20"/>
                <w:szCs w:val="20"/>
                <w:lang w:eastAsia="tr-TR"/>
              </w:rPr>
              <w:t>Toplam İş Yükü / 25 (s)</w:t>
            </w:r>
          </w:p>
        </w:tc>
        <w:tc>
          <w:tcPr>
            <w:tcW w:w="397" w:type="pct"/>
          </w:tcPr>
          <w:p w:rsidR="00D17C30" w:rsidRPr="00D17C30" w:rsidRDefault="00D17C30" w:rsidP="00D17C30">
            <w:pPr>
              <w:spacing w:after="0" w:line="240" w:lineRule="atLeast"/>
              <w:rPr>
                <w:rFonts w:eastAsia="Times New Roman" w:cs="Times New Roman"/>
                <w:color w:val="000000"/>
                <w:sz w:val="20"/>
                <w:szCs w:val="20"/>
                <w:lang w:eastAsia="tr-TR"/>
              </w:rPr>
            </w:pPr>
          </w:p>
        </w:tc>
        <w:tc>
          <w:tcPr>
            <w:tcW w:w="387" w:type="pct"/>
          </w:tcPr>
          <w:p w:rsidR="00D17C30" w:rsidRPr="00D17C30" w:rsidRDefault="00D17C30" w:rsidP="00D17C30">
            <w:pPr>
              <w:spacing w:after="0" w:line="240" w:lineRule="atLeast"/>
              <w:rPr>
                <w:rFonts w:eastAsia="Times New Roman" w:cs="Times New Roman"/>
                <w:color w:val="000000"/>
                <w:sz w:val="20"/>
                <w:szCs w:val="20"/>
                <w:lang w:eastAsia="tr-TR"/>
              </w:rPr>
            </w:pPr>
          </w:p>
        </w:tc>
        <w:tc>
          <w:tcPr>
            <w:tcW w:w="668" w:type="pct"/>
          </w:tcPr>
          <w:p w:rsidR="00D17C30" w:rsidRPr="00D17C30" w:rsidRDefault="00D17C30" w:rsidP="00D17C30">
            <w:pPr>
              <w:spacing w:after="0" w:line="240" w:lineRule="atLeast"/>
              <w:jc w:val="center"/>
              <w:rPr>
                <w:rFonts w:eastAsia="Times New Roman" w:cs="Times New Roman"/>
                <w:color w:val="000000"/>
                <w:sz w:val="20"/>
                <w:szCs w:val="20"/>
                <w:lang w:eastAsia="tr-TR"/>
              </w:rPr>
            </w:pPr>
            <w:r w:rsidRPr="00D17C30">
              <w:rPr>
                <w:rFonts w:eastAsia="Times New Roman" w:cs="Times New Roman"/>
                <w:color w:val="000000"/>
                <w:sz w:val="20"/>
                <w:szCs w:val="20"/>
                <w:lang w:eastAsia="tr-TR"/>
              </w:rPr>
              <w:t>4</w:t>
            </w:r>
          </w:p>
        </w:tc>
      </w:tr>
      <w:tr w:rsidR="00D17C30" w:rsidRPr="00D17C30" w:rsidTr="00D17C30">
        <w:trPr>
          <w:trHeight w:val="375"/>
        </w:trPr>
        <w:tc>
          <w:tcPr>
            <w:tcW w:w="3548" w:type="pct"/>
          </w:tcPr>
          <w:p w:rsidR="00D17C30" w:rsidRPr="00D17C30" w:rsidRDefault="00D17C30" w:rsidP="00D17C30">
            <w:pPr>
              <w:spacing w:after="0" w:line="240" w:lineRule="atLeast"/>
              <w:rPr>
                <w:rFonts w:eastAsia="Times New Roman" w:cs="Times New Roman"/>
                <w:color w:val="000000"/>
                <w:sz w:val="20"/>
                <w:szCs w:val="20"/>
                <w:lang w:eastAsia="tr-TR"/>
              </w:rPr>
            </w:pPr>
            <w:r w:rsidRPr="00D17C30">
              <w:rPr>
                <w:rFonts w:eastAsia="Times New Roman" w:cs="Times New Roman"/>
                <w:b/>
                <w:bCs/>
                <w:color w:val="000000"/>
                <w:sz w:val="20"/>
                <w:szCs w:val="20"/>
                <w:lang w:eastAsia="tr-TR"/>
              </w:rPr>
              <w:t>Dersin AKTS Kredisi</w:t>
            </w:r>
          </w:p>
        </w:tc>
        <w:tc>
          <w:tcPr>
            <w:tcW w:w="397" w:type="pct"/>
          </w:tcPr>
          <w:p w:rsidR="00D17C30" w:rsidRPr="00D17C30" w:rsidRDefault="00D17C30" w:rsidP="00D17C30">
            <w:pPr>
              <w:spacing w:after="0" w:line="240" w:lineRule="atLeast"/>
              <w:rPr>
                <w:rFonts w:eastAsia="Times New Roman" w:cs="Times New Roman"/>
                <w:color w:val="000000"/>
                <w:sz w:val="20"/>
                <w:szCs w:val="20"/>
                <w:lang w:eastAsia="tr-TR"/>
              </w:rPr>
            </w:pPr>
          </w:p>
        </w:tc>
        <w:tc>
          <w:tcPr>
            <w:tcW w:w="387" w:type="pct"/>
          </w:tcPr>
          <w:p w:rsidR="00D17C30" w:rsidRPr="00D17C30" w:rsidRDefault="00D17C30" w:rsidP="00D17C30">
            <w:pPr>
              <w:spacing w:after="0" w:line="240" w:lineRule="atLeast"/>
              <w:rPr>
                <w:rFonts w:eastAsia="Times New Roman" w:cs="Times New Roman"/>
                <w:color w:val="000000"/>
                <w:sz w:val="20"/>
                <w:szCs w:val="20"/>
                <w:lang w:eastAsia="tr-TR"/>
              </w:rPr>
            </w:pPr>
          </w:p>
        </w:tc>
        <w:tc>
          <w:tcPr>
            <w:tcW w:w="668" w:type="pct"/>
          </w:tcPr>
          <w:p w:rsidR="00D17C30" w:rsidRPr="00D17C30" w:rsidRDefault="00D17C30" w:rsidP="00D17C30">
            <w:pPr>
              <w:spacing w:after="0" w:line="240" w:lineRule="atLeast"/>
              <w:jc w:val="center"/>
              <w:rPr>
                <w:rFonts w:eastAsia="Times New Roman" w:cs="Times New Roman"/>
                <w:color w:val="000000"/>
                <w:sz w:val="20"/>
                <w:szCs w:val="20"/>
                <w:lang w:eastAsia="tr-TR"/>
              </w:rPr>
            </w:pPr>
            <w:r w:rsidRPr="00D17C30">
              <w:rPr>
                <w:rFonts w:eastAsia="Times New Roman" w:cs="Times New Roman"/>
                <w:color w:val="000000"/>
                <w:sz w:val="20"/>
                <w:szCs w:val="20"/>
                <w:lang w:eastAsia="tr-TR"/>
              </w:rPr>
              <w:t>4</w:t>
            </w:r>
          </w:p>
        </w:tc>
      </w:tr>
    </w:tbl>
    <w:p w:rsidR="00D17C30" w:rsidRPr="00D17C30" w:rsidRDefault="00D17C30" w:rsidP="00D17C30">
      <w:pPr>
        <w:rPr>
          <w:rFonts w:eastAsia="Calibri" w:cs="Times New Roman"/>
          <w:sz w:val="20"/>
          <w:szCs w:val="20"/>
        </w:rPr>
      </w:pPr>
    </w:p>
    <w:p w:rsidR="00A11C6D" w:rsidRPr="00A11C6D" w:rsidRDefault="00A11C6D" w:rsidP="00A11C6D">
      <w:pPr>
        <w:rPr>
          <w:rFonts w:eastAsia="Calibri" w:cs="Times New Roman"/>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6"/>
        <w:gridCol w:w="1648"/>
        <w:gridCol w:w="1291"/>
        <w:gridCol w:w="1722"/>
        <w:gridCol w:w="1148"/>
        <w:gridCol w:w="1131"/>
      </w:tblGrid>
      <w:tr w:rsidR="00A11C6D" w:rsidRPr="00A11C6D" w:rsidTr="00060ADC">
        <w:trPr>
          <w:trHeight w:val="525"/>
        </w:trPr>
        <w:tc>
          <w:tcPr>
            <w:tcW w:w="0" w:type="auto"/>
            <w:gridSpan w:val="6"/>
          </w:tcPr>
          <w:p w:rsidR="00A11C6D" w:rsidRPr="00A11C6D" w:rsidRDefault="00A11C6D" w:rsidP="00A11C6D">
            <w:pPr>
              <w:spacing w:after="0" w:line="240" w:lineRule="auto"/>
              <w:jc w:val="center"/>
              <w:rPr>
                <w:rFonts w:eastAsia="Calibri" w:cs="Times New Roman"/>
                <w:b/>
                <w:bCs/>
                <w:sz w:val="20"/>
                <w:szCs w:val="20"/>
                <w:lang w:eastAsia="tr-TR"/>
              </w:rPr>
            </w:pPr>
            <w:r w:rsidRPr="00A11C6D">
              <w:rPr>
                <w:rFonts w:eastAsia="Calibri" w:cs="Times New Roman"/>
                <w:b/>
                <w:bCs/>
                <w:sz w:val="20"/>
                <w:szCs w:val="20"/>
                <w:lang w:eastAsia="tr-TR"/>
              </w:rPr>
              <w:t>DERS BİLGİLERİ</w:t>
            </w:r>
          </w:p>
        </w:tc>
      </w:tr>
      <w:tr w:rsidR="00A11C6D" w:rsidRPr="00A11C6D" w:rsidTr="00060ADC">
        <w:trPr>
          <w:trHeight w:val="450"/>
        </w:trPr>
        <w:tc>
          <w:tcPr>
            <w:tcW w:w="0" w:type="auto"/>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w:t>
            </w:r>
          </w:p>
        </w:tc>
        <w:tc>
          <w:tcPr>
            <w:tcW w:w="0" w:type="auto"/>
          </w:tcPr>
          <w:p w:rsidR="00A11C6D" w:rsidRPr="00A11C6D" w:rsidRDefault="00A11C6D" w:rsidP="00A11C6D">
            <w:pPr>
              <w:spacing w:after="0" w:line="240" w:lineRule="atLeast"/>
              <w:jc w:val="center"/>
              <w:rPr>
                <w:rFonts w:eastAsia="Calibri" w:cs="Times New Roman"/>
                <w:sz w:val="20"/>
                <w:szCs w:val="20"/>
                <w:lang w:eastAsia="tr-TR"/>
              </w:rPr>
            </w:pPr>
            <w:r w:rsidRPr="00A11C6D">
              <w:rPr>
                <w:rFonts w:eastAsia="Calibri" w:cs="Times New Roman"/>
                <w:i/>
                <w:iCs/>
                <w:sz w:val="20"/>
                <w:szCs w:val="20"/>
                <w:lang w:eastAsia="tr-TR"/>
              </w:rPr>
              <w:t>Kodu</w:t>
            </w:r>
          </w:p>
        </w:tc>
        <w:tc>
          <w:tcPr>
            <w:tcW w:w="0" w:type="auto"/>
          </w:tcPr>
          <w:p w:rsidR="00A11C6D" w:rsidRPr="00A11C6D" w:rsidRDefault="00A11C6D" w:rsidP="00A11C6D">
            <w:pPr>
              <w:spacing w:after="0" w:line="240" w:lineRule="atLeast"/>
              <w:jc w:val="center"/>
              <w:rPr>
                <w:rFonts w:eastAsia="Calibri" w:cs="Times New Roman"/>
                <w:sz w:val="20"/>
                <w:szCs w:val="20"/>
                <w:lang w:eastAsia="tr-TR"/>
              </w:rPr>
            </w:pPr>
            <w:r w:rsidRPr="00A11C6D">
              <w:rPr>
                <w:rFonts w:eastAsia="Calibri" w:cs="Times New Roman"/>
                <w:i/>
                <w:iCs/>
                <w:sz w:val="20"/>
                <w:szCs w:val="20"/>
                <w:lang w:eastAsia="tr-TR"/>
              </w:rPr>
              <w:t>Yarıyıl</w:t>
            </w:r>
          </w:p>
        </w:tc>
        <w:tc>
          <w:tcPr>
            <w:tcW w:w="0" w:type="auto"/>
          </w:tcPr>
          <w:p w:rsidR="00A11C6D" w:rsidRPr="00A11C6D" w:rsidRDefault="00A11C6D" w:rsidP="00A11C6D">
            <w:pPr>
              <w:spacing w:after="0" w:line="240" w:lineRule="atLeast"/>
              <w:jc w:val="center"/>
              <w:rPr>
                <w:rFonts w:eastAsia="Calibri" w:cs="Times New Roman"/>
                <w:sz w:val="20"/>
                <w:szCs w:val="20"/>
                <w:lang w:eastAsia="tr-TR"/>
              </w:rPr>
            </w:pPr>
            <w:r w:rsidRPr="00A11C6D">
              <w:rPr>
                <w:rFonts w:eastAsia="Calibri" w:cs="Times New Roman"/>
                <w:i/>
                <w:iCs/>
                <w:sz w:val="20"/>
                <w:szCs w:val="20"/>
                <w:lang w:eastAsia="tr-TR"/>
              </w:rPr>
              <w:t>T+U Saat</w:t>
            </w:r>
          </w:p>
        </w:tc>
        <w:tc>
          <w:tcPr>
            <w:tcW w:w="0" w:type="auto"/>
          </w:tcPr>
          <w:p w:rsidR="00A11C6D" w:rsidRPr="00A11C6D" w:rsidRDefault="00A11C6D" w:rsidP="00A11C6D">
            <w:pPr>
              <w:spacing w:after="0" w:line="240" w:lineRule="atLeast"/>
              <w:jc w:val="center"/>
              <w:rPr>
                <w:rFonts w:eastAsia="Calibri" w:cs="Times New Roman"/>
                <w:sz w:val="20"/>
                <w:szCs w:val="20"/>
                <w:lang w:eastAsia="tr-TR"/>
              </w:rPr>
            </w:pPr>
            <w:r w:rsidRPr="00A11C6D">
              <w:rPr>
                <w:rFonts w:eastAsia="Calibri" w:cs="Times New Roman"/>
                <w:i/>
                <w:iCs/>
                <w:sz w:val="20"/>
                <w:szCs w:val="20"/>
                <w:lang w:eastAsia="tr-TR"/>
              </w:rPr>
              <w:t>Kredi</w:t>
            </w:r>
          </w:p>
        </w:tc>
        <w:tc>
          <w:tcPr>
            <w:tcW w:w="0" w:type="auto"/>
          </w:tcPr>
          <w:p w:rsidR="00A11C6D" w:rsidRPr="00A11C6D" w:rsidRDefault="00A11C6D" w:rsidP="00A11C6D">
            <w:pPr>
              <w:spacing w:after="0" w:line="240" w:lineRule="atLeast"/>
              <w:jc w:val="center"/>
              <w:rPr>
                <w:rFonts w:eastAsia="Calibri" w:cs="Times New Roman"/>
                <w:sz w:val="20"/>
                <w:szCs w:val="20"/>
                <w:lang w:eastAsia="tr-TR"/>
              </w:rPr>
            </w:pPr>
            <w:r w:rsidRPr="00A11C6D">
              <w:rPr>
                <w:rFonts w:eastAsia="Calibri" w:cs="Times New Roman"/>
                <w:i/>
                <w:iCs/>
                <w:sz w:val="20"/>
                <w:szCs w:val="20"/>
                <w:lang w:eastAsia="tr-TR"/>
              </w:rPr>
              <w:t>AKTS</w:t>
            </w:r>
          </w:p>
        </w:tc>
      </w:tr>
      <w:tr w:rsidR="00A11C6D" w:rsidRPr="00A11C6D" w:rsidTr="00060ADC">
        <w:trPr>
          <w:trHeight w:val="375"/>
        </w:trPr>
        <w:tc>
          <w:tcPr>
            <w:tcW w:w="0" w:type="auto"/>
          </w:tcPr>
          <w:p w:rsidR="00A11C6D" w:rsidRPr="00A11C6D" w:rsidRDefault="00A11C6D" w:rsidP="00A11C6D">
            <w:pPr>
              <w:spacing w:after="0" w:line="240" w:lineRule="atLeast"/>
              <w:rPr>
                <w:rFonts w:eastAsia="Calibri" w:cs="Times New Roman"/>
                <w:b/>
                <w:sz w:val="20"/>
                <w:szCs w:val="20"/>
                <w:lang w:eastAsia="tr-TR"/>
              </w:rPr>
            </w:pPr>
            <w:r w:rsidRPr="00A11C6D">
              <w:rPr>
                <w:rFonts w:eastAsia="Calibri" w:cs="Times New Roman"/>
                <w:b/>
                <w:sz w:val="20"/>
                <w:szCs w:val="20"/>
                <w:lang w:eastAsia="tr-TR"/>
              </w:rPr>
              <w:t>Almanca II</w:t>
            </w:r>
          </w:p>
        </w:tc>
        <w:tc>
          <w:tcPr>
            <w:tcW w:w="0" w:type="auto"/>
          </w:tcPr>
          <w:p w:rsidR="00A11C6D" w:rsidRPr="00A11C6D" w:rsidRDefault="00A11C6D" w:rsidP="00A11C6D">
            <w:pPr>
              <w:spacing w:after="0" w:line="240" w:lineRule="atLeast"/>
              <w:jc w:val="center"/>
              <w:rPr>
                <w:rFonts w:eastAsia="Calibri" w:cs="Times New Roman"/>
                <w:sz w:val="20"/>
                <w:szCs w:val="20"/>
                <w:lang w:eastAsia="tr-TR"/>
              </w:rPr>
            </w:pPr>
            <w:r w:rsidRPr="00A11C6D">
              <w:rPr>
                <w:rFonts w:eastAsia="Calibri" w:cs="Times New Roman"/>
                <w:sz w:val="20"/>
                <w:szCs w:val="20"/>
                <w:lang w:eastAsia="tr-TR"/>
              </w:rPr>
              <w:t>LYDL304</w:t>
            </w:r>
          </w:p>
        </w:tc>
        <w:tc>
          <w:tcPr>
            <w:tcW w:w="0" w:type="auto"/>
          </w:tcPr>
          <w:p w:rsidR="00A11C6D" w:rsidRPr="00A11C6D" w:rsidRDefault="00A11C6D" w:rsidP="00A11C6D">
            <w:pPr>
              <w:spacing w:after="0" w:line="240" w:lineRule="atLeast"/>
              <w:jc w:val="center"/>
              <w:rPr>
                <w:rFonts w:eastAsia="Calibri" w:cs="Times New Roman"/>
                <w:sz w:val="20"/>
                <w:szCs w:val="20"/>
                <w:lang w:eastAsia="tr-TR"/>
              </w:rPr>
            </w:pPr>
            <w:r w:rsidRPr="00A11C6D">
              <w:rPr>
                <w:rFonts w:eastAsia="Calibri" w:cs="Times New Roman"/>
                <w:sz w:val="20"/>
                <w:szCs w:val="20"/>
                <w:lang w:eastAsia="tr-TR"/>
              </w:rPr>
              <w:t>6</w:t>
            </w:r>
          </w:p>
        </w:tc>
        <w:tc>
          <w:tcPr>
            <w:tcW w:w="0" w:type="auto"/>
          </w:tcPr>
          <w:p w:rsidR="00A11C6D" w:rsidRPr="00A11C6D" w:rsidRDefault="00A11C6D" w:rsidP="00A11C6D">
            <w:pPr>
              <w:spacing w:after="0" w:line="240" w:lineRule="atLeast"/>
              <w:jc w:val="center"/>
              <w:rPr>
                <w:rFonts w:eastAsia="Calibri" w:cs="Times New Roman"/>
                <w:sz w:val="20"/>
                <w:szCs w:val="20"/>
                <w:lang w:eastAsia="tr-TR"/>
              </w:rPr>
            </w:pPr>
            <w:r w:rsidRPr="00A11C6D">
              <w:rPr>
                <w:rFonts w:eastAsia="Calibri" w:cs="Times New Roman"/>
                <w:sz w:val="20"/>
                <w:szCs w:val="20"/>
                <w:lang w:eastAsia="tr-TR"/>
              </w:rPr>
              <w:t>3+0</w:t>
            </w:r>
          </w:p>
        </w:tc>
        <w:tc>
          <w:tcPr>
            <w:tcW w:w="0" w:type="auto"/>
          </w:tcPr>
          <w:p w:rsidR="00A11C6D" w:rsidRPr="00A11C6D" w:rsidRDefault="00A11C6D" w:rsidP="00A11C6D">
            <w:pPr>
              <w:spacing w:after="0" w:line="240" w:lineRule="atLeast"/>
              <w:jc w:val="center"/>
              <w:rPr>
                <w:rFonts w:eastAsia="Calibri" w:cs="Times New Roman"/>
                <w:sz w:val="20"/>
                <w:szCs w:val="20"/>
                <w:lang w:eastAsia="tr-TR"/>
              </w:rPr>
            </w:pPr>
            <w:r w:rsidRPr="00A11C6D">
              <w:rPr>
                <w:rFonts w:eastAsia="Calibri" w:cs="Times New Roman"/>
                <w:sz w:val="20"/>
                <w:szCs w:val="20"/>
                <w:lang w:eastAsia="tr-TR"/>
              </w:rPr>
              <w:t>3</w:t>
            </w:r>
          </w:p>
        </w:tc>
        <w:tc>
          <w:tcPr>
            <w:tcW w:w="0" w:type="auto"/>
          </w:tcPr>
          <w:p w:rsidR="00A11C6D" w:rsidRPr="00A11C6D" w:rsidRDefault="00A11C6D" w:rsidP="00A11C6D">
            <w:pPr>
              <w:spacing w:after="0" w:line="240" w:lineRule="atLeast"/>
              <w:jc w:val="center"/>
              <w:rPr>
                <w:rFonts w:eastAsia="Calibri" w:cs="Times New Roman"/>
                <w:sz w:val="20"/>
                <w:szCs w:val="20"/>
                <w:lang w:eastAsia="tr-TR"/>
              </w:rPr>
            </w:pPr>
            <w:r w:rsidRPr="00A11C6D">
              <w:rPr>
                <w:rFonts w:eastAsia="Calibri" w:cs="Times New Roman"/>
                <w:sz w:val="20"/>
                <w:szCs w:val="20"/>
                <w:lang w:eastAsia="tr-TR"/>
              </w:rPr>
              <w:t>4</w:t>
            </w:r>
          </w:p>
        </w:tc>
      </w:tr>
    </w:tbl>
    <w:p w:rsidR="00A11C6D" w:rsidRPr="00A11C6D" w:rsidRDefault="00A11C6D" w:rsidP="00A11C6D">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A11C6D" w:rsidRPr="00A11C6D" w:rsidTr="00060ADC">
        <w:trPr>
          <w:trHeight w:val="450"/>
        </w:trPr>
        <w:tc>
          <w:tcPr>
            <w:tcW w:w="1250"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Ön Koşul Dersleri</w:t>
            </w:r>
          </w:p>
        </w:tc>
        <w:tc>
          <w:tcPr>
            <w:tcW w:w="0" w:type="auto"/>
          </w:tcPr>
          <w:p w:rsidR="00A11C6D" w:rsidRPr="00A11C6D" w:rsidRDefault="00A11C6D" w:rsidP="00A11C6D">
            <w:pPr>
              <w:spacing w:after="0" w:line="240" w:lineRule="atLeast"/>
              <w:rPr>
                <w:rFonts w:eastAsia="Calibri" w:cs="Times New Roman"/>
                <w:sz w:val="20"/>
                <w:szCs w:val="20"/>
                <w:lang w:eastAsia="tr-TR"/>
              </w:rPr>
            </w:pPr>
          </w:p>
        </w:tc>
      </w:tr>
      <w:tr w:rsidR="00A11C6D" w:rsidRPr="00A11C6D" w:rsidTr="00060ADC">
        <w:trPr>
          <w:trHeight w:val="450"/>
        </w:trPr>
        <w:tc>
          <w:tcPr>
            <w:tcW w:w="1250"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Önerilen Seçmeli Dersler</w:t>
            </w:r>
          </w:p>
        </w:tc>
        <w:tc>
          <w:tcPr>
            <w:tcW w:w="0" w:type="auto"/>
          </w:tcPr>
          <w:p w:rsidR="00A11C6D" w:rsidRPr="00A11C6D" w:rsidRDefault="00A11C6D" w:rsidP="00A11C6D">
            <w:pPr>
              <w:spacing w:after="0" w:line="240" w:lineRule="atLeast"/>
              <w:rPr>
                <w:rFonts w:eastAsia="Calibri" w:cs="Times New Roman"/>
                <w:sz w:val="20"/>
                <w:szCs w:val="20"/>
                <w:lang w:eastAsia="tr-TR"/>
              </w:rPr>
            </w:pPr>
          </w:p>
        </w:tc>
      </w:tr>
    </w:tbl>
    <w:p w:rsidR="00A11C6D" w:rsidRPr="00A11C6D" w:rsidRDefault="00A11C6D" w:rsidP="00A11C6D">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A11C6D" w:rsidRPr="00A11C6D" w:rsidTr="00060ADC">
        <w:trPr>
          <w:trHeight w:val="450"/>
        </w:trPr>
        <w:tc>
          <w:tcPr>
            <w:tcW w:w="1250"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Dersin Dili</w:t>
            </w:r>
          </w:p>
        </w:tc>
        <w:tc>
          <w:tcPr>
            <w:tcW w:w="0" w:type="auto"/>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sz w:val="20"/>
                <w:szCs w:val="20"/>
                <w:lang w:eastAsia="tr-TR"/>
              </w:rPr>
              <w:t>Almanca</w:t>
            </w:r>
          </w:p>
        </w:tc>
      </w:tr>
      <w:tr w:rsidR="00A11C6D" w:rsidRPr="00A11C6D" w:rsidTr="00060ADC">
        <w:trPr>
          <w:trHeight w:val="450"/>
        </w:trPr>
        <w:tc>
          <w:tcPr>
            <w:tcW w:w="0" w:type="auto"/>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Dersin Seviyesi</w:t>
            </w:r>
          </w:p>
        </w:tc>
        <w:tc>
          <w:tcPr>
            <w:tcW w:w="0" w:type="auto"/>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sz w:val="20"/>
                <w:szCs w:val="20"/>
                <w:lang w:eastAsia="tr-TR"/>
              </w:rPr>
              <w:t>Lisans</w:t>
            </w:r>
          </w:p>
        </w:tc>
      </w:tr>
      <w:tr w:rsidR="00A11C6D" w:rsidRPr="00A11C6D" w:rsidTr="00060ADC">
        <w:trPr>
          <w:trHeight w:val="450"/>
        </w:trPr>
        <w:tc>
          <w:tcPr>
            <w:tcW w:w="0" w:type="auto"/>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Dersin Türü</w:t>
            </w:r>
          </w:p>
        </w:tc>
        <w:tc>
          <w:tcPr>
            <w:tcW w:w="0" w:type="auto"/>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sz w:val="20"/>
                <w:szCs w:val="20"/>
                <w:lang w:eastAsia="tr-TR"/>
              </w:rPr>
              <w:t>Seçimlik-Yabancı Dil</w:t>
            </w:r>
          </w:p>
        </w:tc>
      </w:tr>
      <w:tr w:rsidR="00A11C6D" w:rsidRPr="00A11C6D" w:rsidTr="00060ADC">
        <w:trPr>
          <w:trHeight w:val="450"/>
        </w:trPr>
        <w:tc>
          <w:tcPr>
            <w:tcW w:w="0" w:type="auto"/>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Dersin Koordinatörü</w:t>
            </w:r>
          </w:p>
        </w:tc>
        <w:tc>
          <w:tcPr>
            <w:tcW w:w="0" w:type="auto"/>
          </w:tcPr>
          <w:p w:rsidR="00A11C6D" w:rsidRPr="00A11C6D" w:rsidRDefault="00A11C6D" w:rsidP="00A11C6D">
            <w:pPr>
              <w:spacing w:after="0" w:line="240" w:lineRule="atLeast"/>
              <w:rPr>
                <w:rFonts w:eastAsia="Calibri" w:cs="Times New Roman"/>
                <w:sz w:val="20"/>
                <w:szCs w:val="20"/>
                <w:lang w:eastAsia="tr-TR"/>
              </w:rPr>
            </w:pPr>
          </w:p>
        </w:tc>
      </w:tr>
      <w:tr w:rsidR="00A11C6D" w:rsidRPr="00A11C6D" w:rsidTr="00060ADC">
        <w:trPr>
          <w:trHeight w:val="450"/>
        </w:trPr>
        <w:tc>
          <w:tcPr>
            <w:tcW w:w="0" w:type="auto"/>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 Verenler</w:t>
            </w:r>
          </w:p>
        </w:tc>
        <w:tc>
          <w:tcPr>
            <w:tcW w:w="0" w:type="auto"/>
          </w:tcPr>
          <w:p w:rsidR="00A11C6D" w:rsidRPr="00A11C6D" w:rsidRDefault="00A11C6D" w:rsidP="00A11C6D">
            <w:pPr>
              <w:spacing w:after="0" w:line="240" w:lineRule="atLeast"/>
              <w:rPr>
                <w:rFonts w:eastAsia="Calibri" w:cs="Times New Roman"/>
                <w:sz w:val="20"/>
                <w:szCs w:val="20"/>
                <w:lang w:eastAsia="tr-TR"/>
              </w:rPr>
            </w:pPr>
          </w:p>
        </w:tc>
      </w:tr>
      <w:tr w:rsidR="00A11C6D" w:rsidRPr="00A11C6D" w:rsidTr="00060ADC">
        <w:trPr>
          <w:trHeight w:val="450"/>
        </w:trPr>
        <w:tc>
          <w:tcPr>
            <w:tcW w:w="0" w:type="auto"/>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Dersin Yardımcıları</w:t>
            </w:r>
          </w:p>
        </w:tc>
        <w:tc>
          <w:tcPr>
            <w:tcW w:w="0" w:type="auto"/>
          </w:tcPr>
          <w:p w:rsidR="00A11C6D" w:rsidRPr="00A11C6D" w:rsidRDefault="00A11C6D" w:rsidP="00A11C6D">
            <w:pPr>
              <w:spacing w:after="0" w:line="240" w:lineRule="atLeast"/>
              <w:rPr>
                <w:rFonts w:eastAsia="Calibri" w:cs="Times New Roman"/>
                <w:sz w:val="20"/>
                <w:szCs w:val="20"/>
                <w:lang w:eastAsia="tr-TR"/>
              </w:rPr>
            </w:pPr>
          </w:p>
        </w:tc>
      </w:tr>
      <w:tr w:rsidR="00A11C6D" w:rsidRPr="00A11C6D" w:rsidTr="00060ADC">
        <w:trPr>
          <w:trHeight w:val="450"/>
        </w:trPr>
        <w:tc>
          <w:tcPr>
            <w:tcW w:w="0" w:type="auto"/>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Dersin Amacı</w:t>
            </w:r>
          </w:p>
        </w:tc>
        <w:tc>
          <w:tcPr>
            <w:tcW w:w="0" w:type="auto"/>
            <w:vAlign w:val="center"/>
          </w:tcPr>
          <w:p w:rsidR="00A11C6D" w:rsidRPr="00A11C6D" w:rsidRDefault="00A11C6D" w:rsidP="00A11C6D">
            <w:pPr>
              <w:jc w:val="both"/>
              <w:rPr>
                <w:rFonts w:eastAsia="Calibri" w:cs="Times New Roman"/>
                <w:sz w:val="20"/>
                <w:szCs w:val="20"/>
              </w:rPr>
            </w:pPr>
            <w:r w:rsidRPr="00A11C6D">
              <w:rPr>
                <w:rFonts w:eastAsia="Calibri" w:cs="Times New Roman"/>
                <w:sz w:val="20"/>
                <w:szCs w:val="20"/>
              </w:rPr>
              <w:t>Öğrencilerin; İkinci yabancı bir dilde kendilerini ifade edebilmeleri amaçlanmaktadır.</w:t>
            </w:r>
          </w:p>
        </w:tc>
      </w:tr>
      <w:tr w:rsidR="00A11C6D" w:rsidRPr="00A11C6D" w:rsidTr="00060ADC">
        <w:trPr>
          <w:trHeight w:val="450"/>
        </w:trPr>
        <w:tc>
          <w:tcPr>
            <w:tcW w:w="0" w:type="auto"/>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Dersin İçeriği</w:t>
            </w:r>
          </w:p>
        </w:tc>
        <w:tc>
          <w:tcPr>
            <w:tcW w:w="0" w:type="auto"/>
          </w:tcPr>
          <w:p w:rsidR="00A11C6D" w:rsidRPr="00A11C6D" w:rsidRDefault="00A11C6D" w:rsidP="00A11C6D">
            <w:pPr>
              <w:jc w:val="both"/>
              <w:rPr>
                <w:rFonts w:eastAsia="Calibri" w:cs="Times New Roman"/>
                <w:sz w:val="20"/>
                <w:szCs w:val="20"/>
              </w:rPr>
            </w:pPr>
            <w:r w:rsidRPr="00A11C6D">
              <w:rPr>
                <w:rFonts w:eastAsia="Calibri" w:cs="Times New Roman"/>
                <w:sz w:val="20"/>
                <w:szCs w:val="20"/>
              </w:rPr>
              <w:t xml:space="preserve">Bağlaçlar, zamanlar, pasif cümleler ve zamanlardaki kullanışı, relatif cümle kurma ve reletif zamirler. </w:t>
            </w:r>
          </w:p>
        </w:tc>
      </w:tr>
    </w:tbl>
    <w:p w:rsidR="00A11C6D" w:rsidRPr="00A11C6D" w:rsidRDefault="00A11C6D" w:rsidP="00A11C6D">
      <w:pPr>
        <w:spacing w:after="0" w:line="240" w:lineRule="auto"/>
        <w:rPr>
          <w:rFonts w:eastAsia="Calibri" w:cs="Times New Roman"/>
          <w:sz w:val="20"/>
          <w:szCs w:val="20"/>
          <w:lang w:eastAsia="tr-TR"/>
        </w:rPr>
      </w:pPr>
    </w:p>
    <w:p w:rsidR="00A11C6D" w:rsidRPr="00A11C6D" w:rsidRDefault="00A11C6D" w:rsidP="00A11C6D">
      <w:pPr>
        <w:spacing w:after="0" w:line="240" w:lineRule="auto"/>
        <w:rPr>
          <w:rFonts w:eastAsia="Calibri" w:cs="Times New Roman"/>
          <w:sz w:val="20"/>
          <w:szCs w:val="20"/>
          <w:lang w:eastAsia="tr-TR"/>
        </w:rPr>
      </w:pPr>
    </w:p>
    <w:p w:rsidR="00A11C6D" w:rsidRPr="00A11C6D" w:rsidRDefault="00A11C6D" w:rsidP="00A11C6D">
      <w:pPr>
        <w:spacing w:after="0" w:line="240" w:lineRule="auto"/>
        <w:rPr>
          <w:rFonts w:eastAsia="Calibri" w:cs="Times New Roman"/>
          <w:sz w:val="20"/>
          <w:szCs w:val="20"/>
          <w:lang w:eastAsia="tr-TR"/>
        </w:rPr>
      </w:pPr>
    </w:p>
    <w:p w:rsidR="00A11C6D" w:rsidRPr="00A11C6D" w:rsidRDefault="00A11C6D" w:rsidP="00A11C6D">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3"/>
        <w:gridCol w:w="1914"/>
        <w:gridCol w:w="1759"/>
      </w:tblGrid>
      <w:tr w:rsidR="00A11C6D" w:rsidRPr="00A11C6D" w:rsidTr="00060ADC">
        <w:tc>
          <w:tcPr>
            <w:tcW w:w="0" w:type="auto"/>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Dersin Öğrenme Çıktıları</w:t>
            </w:r>
          </w:p>
        </w:tc>
        <w:tc>
          <w:tcPr>
            <w:tcW w:w="0" w:type="auto"/>
          </w:tcPr>
          <w:p w:rsidR="00A11C6D" w:rsidRPr="00A11C6D" w:rsidRDefault="00A11C6D" w:rsidP="00A11C6D">
            <w:pPr>
              <w:spacing w:after="0" w:line="240" w:lineRule="atLeast"/>
              <w:jc w:val="center"/>
              <w:rPr>
                <w:rFonts w:eastAsia="Calibri" w:cs="Times New Roman"/>
                <w:sz w:val="20"/>
                <w:szCs w:val="20"/>
                <w:lang w:eastAsia="tr-TR"/>
              </w:rPr>
            </w:pPr>
            <w:r w:rsidRPr="00A11C6D">
              <w:rPr>
                <w:rFonts w:eastAsia="Calibri" w:cs="Times New Roman"/>
                <w:b/>
                <w:bCs/>
                <w:sz w:val="20"/>
                <w:szCs w:val="20"/>
                <w:lang w:eastAsia="tr-TR"/>
              </w:rPr>
              <w:t>Öğretim Yöntemleri</w:t>
            </w:r>
          </w:p>
        </w:tc>
        <w:tc>
          <w:tcPr>
            <w:tcW w:w="0" w:type="auto"/>
          </w:tcPr>
          <w:p w:rsidR="00A11C6D" w:rsidRPr="00A11C6D" w:rsidRDefault="00A11C6D" w:rsidP="00A11C6D">
            <w:pPr>
              <w:spacing w:after="0" w:line="240" w:lineRule="atLeast"/>
              <w:jc w:val="center"/>
              <w:rPr>
                <w:rFonts w:eastAsia="Calibri" w:cs="Times New Roman"/>
                <w:sz w:val="20"/>
                <w:szCs w:val="20"/>
                <w:lang w:eastAsia="tr-TR"/>
              </w:rPr>
            </w:pPr>
            <w:r w:rsidRPr="00A11C6D">
              <w:rPr>
                <w:rFonts w:eastAsia="Calibri" w:cs="Times New Roman"/>
                <w:b/>
                <w:bCs/>
                <w:sz w:val="20"/>
                <w:szCs w:val="20"/>
                <w:lang w:eastAsia="tr-TR"/>
              </w:rPr>
              <w:t>Ölçme Yöntemleri</w:t>
            </w:r>
          </w:p>
        </w:tc>
      </w:tr>
      <w:tr w:rsidR="00A11C6D" w:rsidRPr="00A11C6D" w:rsidTr="00060ADC">
        <w:tc>
          <w:tcPr>
            <w:tcW w:w="0" w:type="auto"/>
            <w:vAlign w:val="center"/>
          </w:tcPr>
          <w:p w:rsidR="00A11C6D" w:rsidRPr="00A11C6D" w:rsidRDefault="00A11C6D" w:rsidP="00A11C6D">
            <w:pPr>
              <w:rPr>
                <w:rFonts w:eastAsia="Calibri" w:cs="Times New Roman"/>
                <w:sz w:val="20"/>
                <w:szCs w:val="20"/>
              </w:rPr>
            </w:pPr>
            <w:r w:rsidRPr="00A11C6D">
              <w:rPr>
                <w:rFonts w:eastAsia="Calibri" w:cs="Times New Roman"/>
                <w:sz w:val="20"/>
                <w:szCs w:val="20"/>
              </w:rPr>
              <w:t>1) Bağlaçlarla cümle kurabilir.</w:t>
            </w:r>
          </w:p>
        </w:tc>
        <w:tc>
          <w:tcPr>
            <w:tcW w:w="0" w:type="auto"/>
            <w:vAlign w:val="center"/>
          </w:tcPr>
          <w:p w:rsidR="00A11C6D" w:rsidRPr="00A11C6D" w:rsidRDefault="00A11C6D" w:rsidP="00A11C6D">
            <w:pPr>
              <w:spacing w:line="240" w:lineRule="atLeast"/>
              <w:jc w:val="center"/>
              <w:rPr>
                <w:rFonts w:eastAsia="Calibri" w:cs="Times New Roman"/>
                <w:sz w:val="20"/>
                <w:szCs w:val="20"/>
              </w:rPr>
            </w:pPr>
            <w:r w:rsidRPr="00A11C6D">
              <w:rPr>
                <w:rFonts w:eastAsia="Calibri" w:cs="Times New Roman"/>
                <w:sz w:val="20"/>
                <w:szCs w:val="20"/>
              </w:rPr>
              <w:t>1,2,3</w:t>
            </w:r>
          </w:p>
        </w:tc>
        <w:tc>
          <w:tcPr>
            <w:tcW w:w="0" w:type="auto"/>
            <w:vAlign w:val="center"/>
          </w:tcPr>
          <w:p w:rsidR="00A11C6D" w:rsidRPr="00A11C6D" w:rsidRDefault="00A11C6D" w:rsidP="00A11C6D">
            <w:pPr>
              <w:spacing w:line="240" w:lineRule="atLeast"/>
              <w:jc w:val="center"/>
              <w:rPr>
                <w:rFonts w:eastAsia="Calibri" w:cs="Times New Roman"/>
                <w:sz w:val="20"/>
                <w:szCs w:val="20"/>
              </w:rPr>
            </w:pPr>
            <w:r w:rsidRPr="00A11C6D">
              <w:rPr>
                <w:rFonts w:eastAsia="Calibri" w:cs="Times New Roman"/>
                <w:sz w:val="20"/>
                <w:szCs w:val="20"/>
              </w:rPr>
              <w:t>A</w:t>
            </w:r>
          </w:p>
        </w:tc>
      </w:tr>
      <w:tr w:rsidR="00A11C6D" w:rsidRPr="00A11C6D" w:rsidTr="00060ADC">
        <w:tc>
          <w:tcPr>
            <w:tcW w:w="0" w:type="auto"/>
            <w:vAlign w:val="center"/>
          </w:tcPr>
          <w:p w:rsidR="00A11C6D" w:rsidRPr="00A11C6D" w:rsidRDefault="00A11C6D" w:rsidP="00A11C6D">
            <w:pPr>
              <w:rPr>
                <w:rFonts w:eastAsia="Calibri" w:cs="Times New Roman"/>
                <w:sz w:val="20"/>
                <w:szCs w:val="20"/>
              </w:rPr>
            </w:pPr>
            <w:r w:rsidRPr="00A11C6D">
              <w:rPr>
                <w:rFonts w:eastAsia="Calibri" w:cs="Times New Roman"/>
                <w:sz w:val="20"/>
                <w:szCs w:val="20"/>
              </w:rPr>
              <w:t>2) Şimdiki zamandaki bir cümleyi farklı zamanlara çevirebilir.</w:t>
            </w:r>
          </w:p>
        </w:tc>
        <w:tc>
          <w:tcPr>
            <w:tcW w:w="0" w:type="auto"/>
            <w:vAlign w:val="center"/>
          </w:tcPr>
          <w:p w:rsidR="00A11C6D" w:rsidRPr="00A11C6D" w:rsidRDefault="00A11C6D" w:rsidP="00A11C6D">
            <w:pPr>
              <w:spacing w:line="240" w:lineRule="atLeast"/>
              <w:jc w:val="center"/>
              <w:rPr>
                <w:rFonts w:eastAsia="Calibri" w:cs="Times New Roman"/>
                <w:sz w:val="20"/>
                <w:szCs w:val="20"/>
              </w:rPr>
            </w:pPr>
            <w:r w:rsidRPr="00A11C6D">
              <w:rPr>
                <w:rFonts w:eastAsia="Calibri" w:cs="Times New Roman"/>
                <w:sz w:val="20"/>
                <w:szCs w:val="20"/>
              </w:rPr>
              <w:t>1,2,3</w:t>
            </w:r>
          </w:p>
        </w:tc>
        <w:tc>
          <w:tcPr>
            <w:tcW w:w="0" w:type="auto"/>
          </w:tcPr>
          <w:p w:rsidR="00A11C6D" w:rsidRPr="00A11C6D" w:rsidRDefault="00A11C6D" w:rsidP="00A11C6D">
            <w:pPr>
              <w:jc w:val="center"/>
              <w:rPr>
                <w:rFonts w:ascii="Calibri" w:eastAsia="Calibri" w:hAnsi="Calibri" w:cs="Times New Roman"/>
              </w:rPr>
            </w:pPr>
            <w:r w:rsidRPr="00A11C6D">
              <w:rPr>
                <w:rFonts w:eastAsia="Calibri" w:cs="Times New Roman"/>
                <w:sz w:val="20"/>
                <w:szCs w:val="20"/>
              </w:rPr>
              <w:t>A</w:t>
            </w:r>
          </w:p>
        </w:tc>
      </w:tr>
      <w:tr w:rsidR="00A11C6D" w:rsidRPr="00A11C6D" w:rsidTr="00060ADC">
        <w:tc>
          <w:tcPr>
            <w:tcW w:w="0" w:type="auto"/>
            <w:vAlign w:val="center"/>
          </w:tcPr>
          <w:p w:rsidR="00A11C6D" w:rsidRPr="00A11C6D" w:rsidRDefault="00A11C6D" w:rsidP="00A11C6D">
            <w:pPr>
              <w:rPr>
                <w:rFonts w:eastAsia="Calibri" w:cs="Times New Roman"/>
                <w:sz w:val="20"/>
                <w:szCs w:val="20"/>
              </w:rPr>
            </w:pPr>
            <w:r w:rsidRPr="00A11C6D">
              <w:rPr>
                <w:rFonts w:eastAsia="Calibri" w:cs="Times New Roman"/>
                <w:sz w:val="20"/>
                <w:szCs w:val="20"/>
              </w:rPr>
              <w:t>3) Pasif cümleleri kurup farklı zamanlara çevirebilir.</w:t>
            </w:r>
          </w:p>
        </w:tc>
        <w:tc>
          <w:tcPr>
            <w:tcW w:w="0" w:type="auto"/>
            <w:vAlign w:val="center"/>
          </w:tcPr>
          <w:p w:rsidR="00A11C6D" w:rsidRPr="00A11C6D" w:rsidRDefault="00A11C6D" w:rsidP="00A11C6D">
            <w:pPr>
              <w:spacing w:line="240" w:lineRule="atLeast"/>
              <w:jc w:val="center"/>
              <w:rPr>
                <w:rFonts w:eastAsia="Calibri" w:cs="Times New Roman"/>
                <w:sz w:val="20"/>
                <w:szCs w:val="20"/>
              </w:rPr>
            </w:pPr>
            <w:r w:rsidRPr="00A11C6D">
              <w:rPr>
                <w:rFonts w:eastAsia="Calibri" w:cs="Times New Roman"/>
                <w:sz w:val="20"/>
                <w:szCs w:val="20"/>
              </w:rPr>
              <w:t>1,2,3</w:t>
            </w:r>
          </w:p>
        </w:tc>
        <w:tc>
          <w:tcPr>
            <w:tcW w:w="0" w:type="auto"/>
          </w:tcPr>
          <w:p w:rsidR="00A11C6D" w:rsidRPr="00A11C6D" w:rsidRDefault="00A11C6D" w:rsidP="00A11C6D">
            <w:pPr>
              <w:jc w:val="center"/>
              <w:rPr>
                <w:rFonts w:ascii="Calibri" w:eastAsia="Calibri" w:hAnsi="Calibri" w:cs="Times New Roman"/>
              </w:rPr>
            </w:pPr>
            <w:r w:rsidRPr="00A11C6D">
              <w:rPr>
                <w:rFonts w:eastAsia="Calibri" w:cs="Times New Roman"/>
                <w:sz w:val="20"/>
                <w:szCs w:val="20"/>
              </w:rPr>
              <w:t>A</w:t>
            </w:r>
          </w:p>
        </w:tc>
      </w:tr>
      <w:tr w:rsidR="00A11C6D" w:rsidRPr="00A11C6D" w:rsidTr="00060ADC">
        <w:tc>
          <w:tcPr>
            <w:tcW w:w="0" w:type="auto"/>
            <w:vAlign w:val="center"/>
          </w:tcPr>
          <w:p w:rsidR="00A11C6D" w:rsidRPr="00A11C6D" w:rsidRDefault="00A11C6D" w:rsidP="00A11C6D">
            <w:pPr>
              <w:rPr>
                <w:rFonts w:eastAsia="Calibri" w:cs="Times New Roman"/>
                <w:sz w:val="20"/>
                <w:szCs w:val="20"/>
              </w:rPr>
            </w:pPr>
            <w:r w:rsidRPr="00A11C6D">
              <w:rPr>
                <w:rFonts w:eastAsia="Calibri" w:cs="Times New Roman"/>
                <w:sz w:val="20"/>
                <w:szCs w:val="20"/>
              </w:rPr>
              <w:t>4) Relatif cümleler kurabilir.</w:t>
            </w:r>
          </w:p>
        </w:tc>
        <w:tc>
          <w:tcPr>
            <w:tcW w:w="0" w:type="auto"/>
            <w:vAlign w:val="center"/>
          </w:tcPr>
          <w:p w:rsidR="00A11C6D" w:rsidRPr="00A11C6D" w:rsidRDefault="00A11C6D" w:rsidP="00A11C6D">
            <w:pPr>
              <w:spacing w:line="240" w:lineRule="atLeast"/>
              <w:jc w:val="center"/>
              <w:rPr>
                <w:rFonts w:eastAsia="Calibri" w:cs="Times New Roman"/>
                <w:sz w:val="20"/>
                <w:szCs w:val="20"/>
              </w:rPr>
            </w:pPr>
            <w:r w:rsidRPr="00A11C6D">
              <w:rPr>
                <w:rFonts w:eastAsia="Calibri" w:cs="Times New Roman"/>
                <w:sz w:val="20"/>
                <w:szCs w:val="20"/>
              </w:rPr>
              <w:t>1,2,3</w:t>
            </w:r>
          </w:p>
        </w:tc>
        <w:tc>
          <w:tcPr>
            <w:tcW w:w="0" w:type="auto"/>
          </w:tcPr>
          <w:p w:rsidR="00A11C6D" w:rsidRPr="00A11C6D" w:rsidRDefault="00A11C6D" w:rsidP="00A11C6D">
            <w:pPr>
              <w:jc w:val="center"/>
              <w:rPr>
                <w:rFonts w:ascii="Calibri" w:eastAsia="Calibri" w:hAnsi="Calibri" w:cs="Times New Roman"/>
              </w:rPr>
            </w:pPr>
            <w:r w:rsidRPr="00A11C6D">
              <w:rPr>
                <w:rFonts w:eastAsia="Calibri" w:cs="Times New Roman"/>
                <w:sz w:val="20"/>
                <w:szCs w:val="20"/>
              </w:rPr>
              <w:t>A</w:t>
            </w:r>
          </w:p>
        </w:tc>
      </w:tr>
      <w:tr w:rsidR="00A11C6D" w:rsidRPr="00A11C6D" w:rsidTr="00060ADC">
        <w:tc>
          <w:tcPr>
            <w:tcW w:w="0" w:type="auto"/>
            <w:vAlign w:val="center"/>
          </w:tcPr>
          <w:p w:rsidR="00A11C6D" w:rsidRPr="00A11C6D" w:rsidRDefault="00A11C6D" w:rsidP="00A11C6D">
            <w:pPr>
              <w:rPr>
                <w:rFonts w:eastAsia="Calibri" w:cs="Times New Roman"/>
                <w:sz w:val="20"/>
                <w:szCs w:val="20"/>
              </w:rPr>
            </w:pPr>
            <w:r w:rsidRPr="00A11C6D">
              <w:rPr>
                <w:rFonts w:eastAsia="Calibri" w:cs="Times New Roman"/>
                <w:sz w:val="20"/>
                <w:szCs w:val="20"/>
              </w:rPr>
              <w:t>5) Modal Fiillerlerle cümle kurabilir.</w:t>
            </w:r>
          </w:p>
        </w:tc>
        <w:tc>
          <w:tcPr>
            <w:tcW w:w="0" w:type="auto"/>
            <w:vAlign w:val="center"/>
          </w:tcPr>
          <w:p w:rsidR="00A11C6D" w:rsidRPr="00A11C6D" w:rsidRDefault="00A11C6D" w:rsidP="00A11C6D">
            <w:pPr>
              <w:spacing w:line="240" w:lineRule="atLeast"/>
              <w:jc w:val="center"/>
              <w:rPr>
                <w:rFonts w:eastAsia="Calibri" w:cs="Times New Roman"/>
                <w:sz w:val="20"/>
                <w:szCs w:val="20"/>
              </w:rPr>
            </w:pPr>
            <w:r w:rsidRPr="00A11C6D">
              <w:rPr>
                <w:rFonts w:eastAsia="Calibri" w:cs="Times New Roman"/>
                <w:sz w:val="20"/>
                <w:szCs w:val="20"/>
              </w:rPr>
              <w:t>1,2,3</w:t>
            </w:r>
          </w:p>
        </w:tc>
        <w:tc>
          <w:tcPr>
            <w:tcW w:w="0" w:type="auto"/>
          </w:tcPr>
          <w:p w:rsidR="00A11C6D" w:rsidRPr="00A11C6D" w:rsidRDefault="00A11C6D" w:rsidP="00A11C6D">
            <w:pPr>
              <w:jc w:val="center"/>
              <w:rPr>
                <w:rFonts w:ascii="Calibri" w:eastAsia="Calibri" w:hAnsi="Calibri" w:cs="Times New Roman"/>
              </w:rPr>
            </w:pPr>
            <w:r w:rsidRPr="00A11C6D">
              <w:rPr>
                <w:rFonts w:eastAsia="Calibri" w:cs="Times New Roman"/>
                <w:sz w:val="20"/>
                <w:szCs w:val="20"/>
              </w:rPr>
              <w:t>A</w:t>
            </w:r>
          </w:p>
        </w:tc>
      </w:tr>
    </w:tbl>
    <w:p w:rsidR="00A11C6D" w:rsidRPr="00A11C6D" w:rsidRDefault="00A11C6D" w:rsidP="00A11C6D">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A11C6D" w:rsidRPr="00A11C6D" w:rsidTr="00060ADC">
        <w:tc>
          <w:tcPr>
            <w:tcW w:w="1000"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 xml:space="preserve">Öğretim </w:t>
            </w:r>
            <w:r w:rsidRPr="00A11C6D">
              <w:rPr>
                <w:rFonts w:eastAsia="Calibri" w:cs="Times New Roman"/>
                <w:b/>
                <w:bCs/>
                <w:sz w:val="20"/>
                <w:szCs w:val="20"/>
                <w:lang w:eastAsia="tr-TR"/>
              </w:rPr>
              <w:lastRenderedPageBreak/>
              <w:t>Yöntemleri:</w:t>
            </w:r>
          </w:p>
        </w:tc>
        <w:tc>
          <w:tcPr>
            <w:tcW w:w="0" w:type="auto"/>
          </w:tcPr>
          <w:p w:rsidR="00A11C6D" w:rsidRPr="00A11C6D" w:rsidRDefault="00A11C6D" w:rsidP="00A11C6D">
            <w:pPr>
              <w:jc w:val="both"/>
              <w:rPr>
                <w:rFonts w:eastAsia="Calibri" w:cs="Times New Roman"/>
                <w:sz w:val="20"/>
                <w:szCs w:val="20"/>
              </w:rPr>
            </w:pPr>
            <w:r w:rsidRPr="00A11C6D">
              <w:rPr>
                <w:rFonts w:eastAsia="Calibri" w:cs="Times New Roman"/>
                <w:sz w:val="20"/>
                <w:szCs w:val="20"/>
                <w:lang w:eastAsia="tr-TR"/>
              </w:rPr>
              <w:lastRenderedPageBreak/>
              <w:t xml:space="preserve">(1)Anlatım, (2)Soru - Cevap, (3)Tartışma, (4)Alıştırma ve Uygulama, (5)Gösteri, </w:t>
            </w:r>
            <w:r w:rsidRPr="00A11C6D">
              <w:rPr>
                <w:rFonts w:eastAsia="Calibri" w:cs="Times New Roman"/>
                <w:sz w:val="20"/>
                <w:szCs w:val="20"/>
                <w:lang w:eastAsia="tr-TR"/>
              </w:rPr>
              <w:lastRenderedPageBreak/>
              <w:t>(6)Gösterip Yaptırma, (7)Rol Oynama, (8)Grup Çalışması, (9)Benzetim, (10)Beyin Fırtınası, (11)Altı Şapka, (12)Örnek Olay, (13)Deney / Laboratuvar / Atölye / Alan Uygulaması / Staj, (14)Bireysel Çalışma, (15)Problem Çözme, (16)Proje Temelli Öğrenme</w:t>
            </w:r>
          </w:p>
        </w:tc>
      </w:tr>
      <w:tr w:rsidR="00A11C6D" w:rsidRPr="00A11C6D" w:rsidTr="00060ADC">
        <w:tc>
          <w:tcPr>
            <w:tcW w:w="1000"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lastRenderedPageBreak/>
              <w:t>Ölçme Yöntemleri:</w:t>
            </w:r>
          </w:p>
        </w:tc>
        <w:tc>
          <w:tcPr>
            <w:tcW w:w="0" w:type="auto"/>
          </w:tcPr>
          <w:p w:rsidR="00A11C6D" w:rsidRPr="00A11C6D" w:rsidRDefault="00A11C6D" w:rsidP="00A11C6D">
            <w:pPr>
              <w:spacing w:after="0" w:line="240" w:lineRule="auto"/>
              <w:jc w:val="both"/>
              <w:rPr>
                <w:rFonts w:eastAsia="Calibri" w:cs="Times New Roman"/>
                <w:sz w:val="20"/>
                <w:szCs w:val="20"/>
              </w:rPr>
            </w:pPr>
            <w:r w:rsidRPr="00A11C6D">
              <w:rPr>
                <w:rFonts w:eastAsia="Calibri" w:cs="Times New Roman"/>
                <w:sz w:val="20"/>
                <w:szCs w:val="20"/>
              </w:rPr>
              <w:t>A: Sınav, B: Küçük Sınav (Quiz), C: Ödev, D: Laboratuvar, E: Proje/Tasarım, F: Diğer (Performans Görevi, Sunum, Derse Katılım)</w:t>
            </w:r>
          </w:p>
        </w:tc>
      </w:tr>
    </w:tbl>
    <w:p w:rsidR="00A11C6D" w:rsidRPr="00A11C6D" w:rsidRDefault="00A11C6D" w:rsidP="00A11C6D">
      <w:pPr>
        <w:spacing w:after="0" w:line="240" w:lineRule="auto"/>
        <w:rPr>
          <w:rFonts w:eastAsia="Calibri" w:cs="Times New Roman"/>
          <w:sz w:val="20"/>
          <w:szCs w:val="20"/>
          <w:lang w:eastAsia="tr-TR"/>
        </w:rPr>
      </w:pPr>
    </w:p>
    <w:p w:rsidR="00A11C6D" w:rsidRPr="00A11C6D" w:rsidRDefault="00A11C6D" w:rsidP="00A11C6D">
      <w:pPr>
        <w:spacing w:after="0" w:line="240" w:lineRule="auto"/>
        <w:rPr>
          <w:rFonts w:eastAsia="Calibri" w:cs="Times New Roman"/>
          <w:sz w:val="20"/>
          <w:szCs w:val="20"/>
          <w:lang w:eastAsia="tr-TR"/>
        </w:rPr>
      </w:pPr>
    </w:p>
    <w:p w:rsidR="00A11C6D" w:rsidRPr="00A11C6D" w:rsidRDefault="00A11C6D" w:rsidP="00A11C6D">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A11C6D" w:rsidRPr="00A11C6D" w:rsidTr="00060ADC">
        <w:trPr>
          <w:trHeight w:val="525"/>
        </w:trPr>
        <w:tc>
          <w:tcPr>
            <w:tcW w:w="0" w:type="auto"/>
            <w:gridSpan w:val="3"/>
          </w:tcPr>
          <w:p w:rsidR="00A11C6D" w:rsidRPr="00A11C6D" w:rsidRDefault="00A11C6D" w:rsidP="00A11C6D">
            <w:pPr>
              <w:spacing w:after="0" w:line="240" w:lineRule="atLeast"/>
              <w:jc w:val="center"/>
              <w:rPr>
                <w:rFonts w:eastAsia="Calibri" w:cs="Times New Roman"/>
                <w:sz w:val="20"/>
                <w:szCs w:val="20"/>
                <w:lang w:eastAsia="tr-TR"/>
              </w:rPr>
            </w:pPr>
            <w:r w:rsidRPr="00A11C6D">
              <w:rPr>
                <w:rFonts w:eastAsia="Calibri" w:cs="Times New Roman"/>
                <w:b/>
                <w:bCs/>
                <w:sz w:val="20"/>
                <w:szCs w:val="20"/>
                <w:lang w:eastAsia="tr-TR"/>
              </w:rPr>
              <w:t>DERS AKIŞI</w:t>
            </w:r>
          </w:p>
        </w:tc>
      </w:tr>
      <w:tr w:rsidR="00A11C6D" w:rsidRPr="00A11C6D" w:rsidTr="00060ADC">
        <w:trPr>
          <w:trHeight w:val="450"/>
        </w:trPr>
        <w:tc>
          <w:tcPr>
            <w:tcW w:w="390"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Hafta</w:t>
            </w:r>
          </w:p>
        </w:tc>
        <w:tc>
          <w:tcPr>
            <w:tcW w:w="3655"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Konular</w:t>
            </w:r>
          </w:p>
        </w:tc>
        <w:tc>
          <w:tcPr>
            <w:tcW w:w="955" w:type="pct"/>
          </w:tcPr>
          <w:p w:rsidR="00A11C6D" w:rsidRPr="00A11C6D" w:rsidRDefault="00A11C6D" w:rsidP="00A11C6D">
            <w:pPr>
              <w:spacing w:after="0" w:line="240" w:lineRule="atLeast"/>
              <w:jc w:val="center"/>
              <w:rPr>
                <w:rFonts w:eastAsia="Calibri" w:cs="Times New Roman"/>
                <w:sz w:val="20"/>
                <w:szCs w:val="20"/>
                <w:lang w:eastAsia="tr-TR"/>
              </w:rPr>
            </w:pPr>
            <w:r w:rsidRPr="00A11C6D">
              <w:rPr>
                <w:rFonts w:eastAsia="Calibri" w:cs="Times New Roman"/>
                <w:b/>
                <w:bCs/>
                <w:sz w:val="20"/>
                <w:szCs w:val="20"/>
                <w:lang w:eastAsia="tr-TR"/>
              </w:rPr>
              <w:t>Ön Hazırlık</w:t>
            </w:r>
          </w:p>
        </w:tc>
      </w:tr>
      <w:tr w:rsidR="00A11C6D" w:rsidRPr="00A11C6D" w:rsidTr="00060ADC">
        <w:trPr>
          <w:trHeight w:val="375"/>
        </w:trPr>
        <w:tc>
          <w:tcPr>
            <w:tcW w:w="0" w:type="auto"/>
          </w:tcPr>
          <w:p w:rsidR="00A11C6D" w:rsidRPr="00A11C6D" w:rsidRDefault="00A11C6D" w:rsidP="00A11C6D">
            <w:pPr>
              <w:spacing w:line="240" w:lineRule="atLeast"/>
              <w:rPr>
                <w:rFonts w:eastAsia="Calibri" w:cs="Times New Roman"/>
                <w:sz w:val="20"/>
                <w:szCs w:val="20"/>
              </w:rPr>
            </w:pPr>
            <w:r w:rsidRPr="00A11C6D">
              <w:rPr>
                <w:rFonts w:eastAsia="Calibri" w:cs="Times New Roman"/>
                <w:sz w:val="20"/>
                <w:szCs w:val="20"/>
              </w:rPr>
              <w:t>1</w:t>
            </w:r>
          </w:p>
        </w:tc>
        <w:tc>
          <w:tcPr>
            <w:tcW w:w="0" w:type="auto"/>
          </w:tcPr>
          <w:p w:rsidR="00A11C6D" w:rsidRPr="00A11C6D" w:rsidRDefault="00A11C6D" w:rsidP="00A11C6D">
            <w:pPr>
              <w:rPr>
                <w:rFonts w:eastAsia="Calibri" w:cs="Times New Roman"/>
                <w:sz w:val="20"/>
                <w:szCs w:val="20"/>
              </w:rPr>
            </w:pPr>
            <w:r w:rsidRPr="00A11C6D">
              <w:rPr>
                <w:rFonts w:eastAsia="Calibri" w:cs="Times New Roman"/>
                <w:sz w:val="20"/>
                <w:szCs w:val="20"/>
              </w:rPr>
              <w:t>Bağlaçlar.</w:t>
            </w:r>
          </w:p>
        </w:tc>
        <w:tc>
          <w:tcPr>
            <w:tcW w:w="0" w:type="auto"/>
          </w:tcPr>
          <w:p w:rsidR="00A11C6D" w:rsidRPr="00A11C6D" w:rsidRDefault="00A11C6D" w:rsidP="00A11C6D">
            <w:pPr>
              <w:rPr>
                <w:rFonts w:eastAsia="Calibri" w:cs="Times New Roman"/>
                <w:sz w:val="20"/>
                <w:szCs w:val="20"/>
              </w:rPr>
            </w:pPr>
            <w:r w:rsidRPr="00A11C6D">
              <w:rPr>
                <w:rFonts w:eastAsia="Calibri" w:cs="Times New Roman"/>
                <w:sz w:val="20"/>
                <w:szCs w:val="20"/>
              </w:rPr>
              <w:t>Kaynak kitap ve yardımcı kitaplardan ilgili yerlerin okunması</w:t>
            </w:r>
          </w:p>
        </w:tc>
      </w:tr>
      <w:tr w:rsidR="00A11C6D" w:rsidRPr="00A11C6D" w:rsidTr="00060ADC">
        <w:trPr>
          <w:trHeight w:val="375"/>
        </w:trPr>
        <w:tc>
          <w:tcPr>
            <w:tcW w:w="0" w:type="auto"/>
            <w:vAlign w:val="center"/>
          </w:tcPr>
          <w:p w:rsidR="00A11C6D" w:rsidRPr="00A11C6D" w:rsidRDefault="00A11C6D" w:rsidP="00A11C6D">
            <w:pPr>
              <w:spacing w:line="240" w:lineRule="atLeast"/>
              <w:rPr>
                <w:rFonts w:eastAsia="Calibri" w:cs="Times New Roman"/>
                <w:sz w:val="20"/>
                <w:szCs w:val="20"/>
              </w:rPr>
            </w:pPr>
            <w:r w:rsidRPr="00A11C6D">
              <w:rPr>
                <w:rFonts w:eastAsia="Calibri" w:cs="Times New Roman"/>
                <w:sz w:val="20"/>
                <w:szCs w:val="20"/>
              </w:rPr>
              <w:t>2</w:t>
            </w:r>
          </w:p>
        </w:tc>
        <w:tc>
          <w:tcPr>
            <w:tcW w:w="0" w:type="auto"/>
          </w:tcPr>
          <w:p w:rsidR="00A11C6D" w:rsidRPr="00A11C6D" w:rsidRDefault="00A11C6D" w:rsidP="00A11C6D">
            <w:pPr>
              <w:rPr>
                <w:rFonts w:eastAsia="Calibri" w:cs="Times New Roman"/>
                <w:sz w:val="20"/>
                <w:szCs w:val="20"/>
              </w:rPr>
            </w:pPr>
            <w:r w:rsidRPr="00A11C6D">
              <w:rPr>
                <w:rFonts w:eastAsia="Calibri" w:cs="Times New Roman"/>
                <w:sz w:val="20"/>
                <w:szCs w:val="20"/>
              </w:rPr>
              <w:t>Bağlaçlar.</w:t>
            </w:r>
          </w:p>
        </w:tc>
        <w:tc>
          <w:tcPr>
            <w:tcW w:w="0" w:type="auto"/>
          </w:tcPr>
          <w:p w:rsidR="00A11C6D" w:rsidRPr="00A11C6D" w:rsidRDefault="00A11C6D" w:rsidP="00A11C6D">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A11C6D" w:rsidRPr="00A11C6D" w:rsidTr="00060ADC">
        <w:trPr>
          <w:trHeight w:val="375"/>
        </w:trPr>
        <w:tc>
          <w:tcPr>
            <w:tcW w:w="0" w:type="auto"/>
          </w:tcPr>
          <w:p w:rsidR="00A11C6D" w:rsidRPr="00A11C6D" w:rsidRDefault="00A11C6D" w:rsidP="00A11C6D">
            <w:pPr>
              <w:spacing w:line="240" w:lineRule="atLeast"/>
              <w:rPr>
                <w:rFonts w:eastAsia="Calibri" w:cs="Times New Roman"/>
                <w:sz w:val="20"/>
                <w:szCs w:val="20"/>
              </w:rPr>
            </w:pPr>
            <w:r w:rsidRPr="00A11C6D">
              <w:rPr>
                <w:rFonts w:eastAsia="Calibri" w:cs="Times New Roman"/>
                <w:sz w:val="20"/>
                <w:szCs w:val="20"/>
              </w:rPr>
              <w:t>3</w:t>
            </w:r>
          </w:p>
        </w:tc>
        <w:tc>
          <w:tcPr>
            <w:tcW w:w="0" w:type="auto"/>
          </w:tcPr>
          <w:p w:rsidR="00A11C6D" w:rsidRPr="00A11C6D" w:rsidRDefault="00A11C6D" w:rsidP="00A11C6D">
            <w:pPr>
              <w:rPr>
                <w:rFonts w:eastAsia="Calibri" w:cs="Times New Roman"/>
                <w:sz w:val="20"/>
                <w:szCs w:val="20"/>
              </w:rPr>
            </w:pPr>
            <w:r w:rsidRPr="00A11C6D">
              <w:rPr>
                <w:rFonts w:eastAsia="Calibri" w:cs="Times New Roman"/>
                <w:sz w:val="20"/>
                <w:szCs w:val="20"/>
              </w:rPr>
              <w:t>Bağlaçlar.</w:t>
            </w:r>
          </w:p>
        </w:tc>
        <w:tc>
          <w:tcPr>
            <w:tcW w:w="0" w:type="auto"/>
          </w:tcPr>
          <w:p w:rsidR="00A11C6D" w:rsidRPr="00A11C6D" w:rsidRDefault="00A11C6D" w:rsidP="00A11C6D">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A11C6D" w:rsidRPr="00A11C6D" w:rsidTr="00060ADC">
        <w:trPr>
          <w:trHeight w:val="375"/>
        </w:trPr>
        <w:tc>
          <w:tcPr>
            <w:tcW w:w="0" w:type="auto"/>
          </w:tcPr>
          <w:p w:rsidR="00A11C6D" w:rsidRPr="00A11C6D" w:rsidRDefault="00A11C6D" w:rsidP="00A11C6D">
            <w:pPr>
              <w:spacing w:line="240" w:lineRule="atLeast"/>
              <w:rPr>
                <w:rFonts w:eastAsia="Calibri" w:cs="Times New Roman"/>
                <w:sz w:val="20"/>
                <w:szCs w:val="20"/>
              </w:rPr>
            </w:pPr>
            <w:r w:rsidRPr="00A11C6D">
              <w:rPr>
                <w:rFonts w:eastAsia="Calibri" w:cs="Times New Roman"/>
                <w:sz w:val="20"/>
                <w:szCs w:val="20"/>
              </w:rPr>
              <w:t>4</w:t>
            </w:r>
          </w:p>
        </w:tc>
        <w:tc>
          <w:tcPr>
            <w:tcW w:w="0" w:type="auto"/>
          </w:tcPr>
          <w:p w:rsidR="00A11C6D" w:rsidRPr="00A11C6D" w:rsidRDefault="00A11C6D" w:rsidP="00A11C6D">
            <w:pPr>
              <w:rPr>
                <w:rFonts w:eastAsia="Calibri" w:cs="Times New Roman"/>
                <w:sz w:val="20"/>
                <w:szCs w:val="20"/>
              </w:rPr>
            </w:pPr>
            <w:r w:rsidRPr="00A11C6D">
              <w:rPr>
                <w:rFonts w:eastAsia="Calibri" w:cs="Times New Roman"/>
                <w:sz w:val="20"/>
                <w:szCs w:val="20"/>
              </w:rPr>
              <w:t>Zamanlar</w:t>
            </w:r>
          </w:p>
        </w:tc>
        <w:tc>
          <w:tcPr>
            <w:tcW w:w="0" w:type="auto"/>
          </w:tcPr>
          <w:p w:rsidR="00A11C6D" w:rsidRPr="00A11C6D" w:rsidRDefault="00A11C6D" w:rsidP="00A11C6D">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A11C6D" w:rsidRPr="00A11C6D" w:rsidTr="00060ADC">
        <w:trPr>
          <w:trHeight w:val="375"/>
        </w:trPr>
        <w:tc>
          <w:tcPr>
            <w:tcW w:w="0" w:type="auto"/>
          </w:tcPr>
          <w:p w:rsidR="00A11C6D" w:rsidRPr="00A11C6D" w:rsidRDefault="00A11C6D" w:rsidP="00A11C6D">
            <w:pPr>
              <w:spacing w:line="240" w:lineRule="atLeast"/>
              <w:rPr>
                <w:rFonts w:eastAsia="Calibri" w:cs="Times New Roman"/>
                <w:sz w:val="20"/>
                <w:szCs w:val="20"/>
              </w:rPr>
            </w:pPr>
            <w:r w:rsidRPr="00A11C6D">
              <w:rPr>
                <w:rFonts w:eastAsia="Calibri" w:cs="Times New Roman"/>
                <w:sz w:val="20"/>
                <w:szCs w:val="20"/>
              </w:rPr>
              <w:t>5</w:t>
            </w:r>
          </w:p>
        </w:tc>
        <w:tc>
          <w:tcPr>
            <w:tcW w:w="0" w:type="auto"/>
          </w:tcPr>
          <w:p w:rsidR="00A11C6D" w:rsidRPr="00A11C6D" w:rsidRDefault="00A11C6D" w:rsidP="00A11C6D">
            <w:pPr>
              <w:rPr>
                <w:rFonts w:eastAsia="Calibri" w:cs="Times New Roman"/>
                <w:sz w:val="20"/>
                <w:szCs w:val="20"/>
              </w:rPr>
            </w:pPr>
            <w:r w:rsidRPr="00A11C6D">
              <w:rPr>
                <w:rFonts w:eastAsia="Calibri" w:cs="Times New Roman"/>
                <w:sz w:val="20"/>
                <w:szCs w:val="20"/>
              </w:rPr>
              <w:t>Zamanlar</w:t>
            </w:r>
          </w:p>
        </w:tc>
        <w:tc>
          <w:tcPr>
            <w:tcW w:w="0" w:type="auto"/>
          </w:tcPr>
          <w:p w:rsidR="00A11C6D" w:rsidRPr="00A11C6D" w:rsidRDefault="00A11C6D" w:rsidP="00A11C6D">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A11C6D" w:rsidRPr="00A11C6D" w:rsidTr="00060ADC">
        <w:trPr>
          <w:trHeight w:val="375"/>
        </w:trPr>
        <w:tc>
          <w:tcPr>
            <w:tcW w:w="0" w:type="auto"/>
            <w:vAlign w:val="center"/>
          </w:tcPr>
          <w:p w:rsidR="00A11C6D" w:rsidRPr="00A11C6D" w:rsidRDefault="00A11C6D" w:rsidP="00A11C6D">
            <w:pPr>
              <w:spacing w:line="240" w:lineRule="atLeast"/>
              <w:rPr>
                <w:rFonts w:eastAsia="Calibri" w:cs="Times New Roman"/>
                <w:sz w:val="20"/>
                <w:szCs w:val="20"/>
              </w:rPr>
            </w:pPr>
            <w:r w:rsidRPr="00A11C6D">
              <w:rPr>
                <w:rFonts w:eastAsia="Calibri" w:cs="Times New Roman"/>
                <w:sz w:val="20"/>
                <w:szCs w:val="20"/>
              </w:rPr>
              <w:t>6</w:t>
            </w:r>
          </w:p>
        </w:tc>
        <w:tc>
          <w:tcPr>
            <w:tcW w:w="0" w:type="auto"/>
          </w:tcPr>
          <w:p w:rsidR="00A11C6D" w:rsidRPr="00A11C6D" w:rsidRDefault="00A11C6D" w:rsidP="00A11C6D">
            <w:pPr>
              <w:rPr>
                <w:rFonts w:eastAsia="Calibri" w:cs="Times New Roman"/>
                <w:sz w:val="20"/>
                <w:szCs w:val="20"/>
              </w:rPr>
            </w:pPr>
            <w:r w:rsidRPr="00A11C6D">
              <w:rPr>
                <w:rFonts w:eastAsia="Calibri" w:cs="Times New Roman"/>
                <w:sz w:val="20"/>
                <w:szCs w:val="20"/>
              </w:rPr>
              <w:t>Zamanlar</w:t>
            </w:r>
          </w:p>
        </w:tc>
        <w:tc>
          <w:tcPr>
            <w:tcW w:w="0" w:type="auto"/>
          </w:tcPr>
          <w:p w:rsidR="00A11C6D" w:rsidRPr="00A11C6D" w:rsidRDefault="00A11C6D" w:rsidP="00A11C6D">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A11C6D" w:rsidRPr="00A11C6D" w:rsidTr="00060ADC">
        <w:trPr>
          <w:trHeight w:val="375"/>
        </w:trPr>
        <w:tc>
          <w:tcPr>
            <w:tcW w:w="0" w:type="auto"/>
            <w:vAlign w:val="center"/>
          </w:tcPr>
          <w:p w:rsidR="00A11C6D" w:rsidRPr="00A11C6D" w:rsidRDefault="00A11C6D" w:rsidP="00A11C6D">
            <w:pPr>
              <w:spacing w:line="240" w:lineRule="atLeast"/>
              <w:rPr>
                <w:rFonts w:eastAsia="Calibri" w:cs="Times New Roman"/>
                <w:sz w:val="20"/>
                <w:szCs w:val="20"/>
              </w:rPr>
            </w:pPr>
            <w:r w:rsidRPr="00A11C6D">
              <w:rPr>
                <w:rFonts w:eastAsia="Calibri" w:cs="Times New Roman"/>
                <w:sz w:val="20"/>
                <w:szCs w:val="20"/>
              </w:rPr>
              <w:t>7</w:t>
            </w:r>
          </w:p>
        </w:tc>
        <w:tc>
          <w:tcPr>
            <w:tcW w:w="0" w:type="auto"/>
          </w:tcPr>
          <w:p w:rsidR="00A11C6D" w:rsidRPr="00A11C6D" w:rsidRDefault="00A11C6D" w:rsidP="00A11C6D">
            <w:pPr>
              <w:rPr>
                <w:rFonts w:eastAsia="Calibri" w:cs="Times New Roman"/>
                <w:sz w:val="20"/>
                <w:szCs w:val="20"/>
              </w:rPr>
            </w:pPr>
            <w:r w:rsidRPr="00A11C6D">
              <w:rPr>
                <w:rFonts w:eastAsia="Calibri" w:cs="Times New Roman"/>
                <w:sz w:val="20"/>
                <w:szCs w:val="20"/>
              </w:rPr>
              <w:t>Zamanlar</w:t>
            </w:r>
          </w:p>
        </w:tc>
        <w:tc>
          <w:tcPr>
            <w:tcW w:w="0" w:type="auto"/>
          </w:tcPr>
          <w:p w:rsidR="00A11C6D" w:rsidRPr="00A11C6D" w:rsidRDefault="00A11C6D" w:rsidP="00A11C6D">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A11C6D" w:rsidRPr="00A11C6D" w:rsidTr="00060ADC">
        <w:trPr>
          <w:trHeight w:val="375"/>
        </w:trPr>
        <w:tc>
          <w:tcPr>
            <w:tcW w:w="0" w:type="auto"/>
            <w:vAlign w:val="center"/>
          </w:tcPr>
          <w:p w:rsidR="00A11C6D" w:rsidRPr="00A11C6D" w:rsidRDefault="00A11C6D" w:rsidP="00A11C6D">
            <w:pPr>
              <w:spacing w:line="240" w:lineRule="atLeast"/>
              <w:rPr>
                <w:rFonts w:eastAsia="Calibri" w:cs="Times New Roman"/>
                <w:sz w:val="20"/>
                <w:szCs w:val="20"/>
              </w:rPr>
            </w:pPr>
            <w:r w:rsidRPr="00A11C6D">
              <w:rPr>
                <w:rFonts w:eastAsia="Calibri" w:cs="Times New Roman"/>
                <w:sz w:val="20"/>
                <w:szCs w:val="20"/>
              </w:rPr>
              <w:t>8</w:t>
            </w:r>
          </w:p>
        </w:tc>
        <w:tc>
          <w:tcPr>
            <w:tcW w:w="0" w:type="auto"/>
            <w:vAlign w:val="center"/>
          </w:tcPr>
          <w:p w:rsidR="00A11C6D" w:rsidRPr="00A11C6D" w:rsidRDefault="00A11C6D" w:rsidP="00A11C6D">
            <w:pPr>
              <w:rPr>
                <w:rFonts w:eastAsia="Calibri" w:cs="Times New Roman"/>
                <w:sz w:val="20"/>
                <w:szCs w:val="20"/>
              </w:rPr>
            </w:pPr>
            <w:r w:rsidRPr="00A11C6D">
              <w:rPr>
                <w:rFonts w:eastAsia="Calibri" w:cs="Times New Roman"/>
                <w:sz w:val="20"/>
                <w:szCs w:val="20"/>
              </w:rPr>
              <w:t>Ara Sınav</w:t>
            </w:r>
          </w:p>
        </w:tc>
        <w:tc>
          <w:tcPr>
            <w:tcW w:w="0" w:type="auto"/>
          </w:tcPr>
          <w:p w:rsidR="00A11C6D" w:rsidRPr="00A11C6D" w:rsidRDefault="00A11C6D" w:rsidP="00A11C6D">
            <w:pPr>
              <w:rPr>
                <w:rFonts w:ascii="Calibri" w:eastAsia="Calibri" w:hAnsi="Calibri" w:cs="Times New Roman"/>
              </w:rPr>
            </w:pPr>
          </w:p>
        </w:tc>
      </w:tr>
      <w:tr w:rsidR="00A11C6D" w:rsidRPr="00A11C6D" w:rsidTr="00060ADC">
        <w:trPr>
          <w:trHeight w:val="375"/>
        </w:trPr>
        <w:tc>
          <w:tcPr>
            <w:tcW w:w="0" w:type="auto"/>
            <w:vAlign w:val="center"/>
          </w:tcPr>
          <w:p w:rsidR="00A11C6D" w:rsidRPr="00A11C6D" w:rsidRDefault="00A11C6D" w:rsidP="00A11C6D">
            <w:pPr>
              <w:spacing w:line="240" w:lineRule="atLeast"/>
              <w:rPr>
                <w:rFonts w:eastAsia="Calibri" w:cs="Times New Roman"/>
                <w:sz w:val="20"/>
                <w:szCs w:val="20"/>
              </w:rPr>
            </w:pPr>
            <w:r w:rsidRPr="00A11C6D">
              <w:rPr>
                <w:rFonts w:eastAsia="Calibri" w:cs="Times New Roman"/>
                <w:sz w:val="20"/>
                <w:szCs w:val="20"/>
              </w:rPr>
              <w:t>9</w:t>
            </w:r>
          </w:p>
        </w:tc>
        <w:tc>
          <w:tcPr>
            <w:tcW w:w="0" w:type="auto"/>
          </w:tcPr>
          <w:p w:rsidR="00A11C6D" w:rsidRPr="00A11C6D" w:rsidRDefault="00A11C6D" w:rsidP="00A11C6D">
            <w:pPr>
              <w:rPr>
                <w:rFonts w:eastAsia="Calibri" w:cs="Times New Roman"/>
                <w:sz w:val="20"/>
                <w:szCs w:val="20"/>
              </w:rPr>
            </w:pPr>
            <w:r w:rsidRPr="00A11C6D">
              <w:rPr>
                <w:rFonts w:eastAsia="Calibri" w:cs="Times New Roman"/>
                <w:sz w:val="20"/>
                <w:szCs w:val="20"/>
              </w:rPr>
              <w:t>Pasif cümleleri kurup farklı zamanlara çevirebilir.</w:t>
            </w:r>
          </w:p>
        </w:tc>
        <w:tc>
          <w:tcPr>
            <w:tcW w:w="0" w:type="auto"/>
          </w:tcPr>
          <w:p w:rsidR="00A11C6D" w:rsidRPr="00A11C6D" w:rsidRDefault="00A11C6D" w:rsidP="00A11C6D">
            <w:pPr>
              <w:rPr>
                <w:rFonts w:ascii="Calibri" w:eastAsia="Calibri" w:hAnsi="Calibri" w:cs="Times New Roman"/>
              </w:rPr>
            </w:pPr>
            <w:r w:rsidRPr="00A11C6D">
              <w:rPr>
                <w:rFonts w:eastAsia="Calibri" w:cs="Times New Roman"/>
                <w:sz w:val="20"/>
                <w:szCs w:val="20"/>
              </w:rPr>
              <w:t xml:space="preserve">Kaynak kitap ve yardımcı </w:t>
            </w:r>
            <w:r w:rsidRPr="00A11C6D">
              <w:rPr>
                <w:rFonts w:eastAsia="Calibri" w:cs="Times New Roman"/>
                <w:sz w:val="20"/>
                <w:szCs w:val="20"/>
              </w:rPr>
              <w:lastRenderedPageBreak/>
              <w:t>kitaplardan ilgili yerlerin okunması</w:t>
            </w:r>
          </w:p>
        </w:tc>
      </w:tr>
      <w:tr w:rsidR="00A11C6D" w:rsidRPr="00A11C6D" w:rsidTr="00060ADC">
        <w:trPr>
          <w:trHeight w:val="375"/>
        </w:trPr>
        <w:tc>
          <w:tcPr>
            <w:tcW w:w="0" w:type="auto"/>
            <w:vAlign w:val="center"/>
          </w:tcPr>
          <w:p w:rsidR="00A11C6D" w:rsidRPr="00A11C6D" w:rsidRDefault="00A11C6D" w:rsidP="00A11C6D">
            <w:pPr>
              <w:spacing w:line="240" w:lineRule="atLeast"/>
              <w:rPr>
                <w:rFonts w:eastAsia="Calibri" w:cs="Times New Roman"/>
                <w:sz w:val="20"/>
                <w:szCs w:val="20"/>
              </w:rPr>
            </w:pPr>
            <w:r w:rsidRPr="00A11C6D">
              <w:rPr>
                <w:rFonts w:eastAsia="Calibri" w:cs="Times New Roman"/>
                <w:sz w:val="20"/>
                <w:szCs w:val="20"/>
              </w:rPr>
              <w:lastRenderedPageBreak/>
              <w:t>10</w:t>
            </w:r>
          </w:p>
        </w:tc>
        <w:tc>
          <w:tcPr>
            <w:tcW w:w="0" w:type="auto"/>
          </w:tcPr>
          <w:p w:rsidR="00A11C6D" w:rsidRPr="00A11C6D" w:rsidRDefault="00A11C6D" w:rsidP="00A11C6D">
            <w:pPr>
              <w:rPr>
                <w:rFonts w:eastAsia="Calibri" w:cs="Times New Roman"/>
                <w:sz w:val="20"/>
                <w:szCs w:val="20"/>
              </w:rPr>
            </w:pPr>
            <w:r w:rsidRPr="00A11C6D">
              <w:rPr>
                <w:rFonts w:eastAsia="Calibri" w:cs="Times New Roman"/>
                <w:sz w:val="20"/>
                <w:szCs w:val="20"/>
              </w:rPr>
              <w:t>Pasif cümleleri kurup farklı zamanlara çevirebilir.</w:t>
            </w:r>
          </w:p>
        </w:tc>
        <w:tc>
          <w:tcPr>
            <w:tcW w:w="0" w:type="auto"/>
          </w:tcPr>
          <w:p w:rsidR="00A11C6D" w:rsidRPr="00A11C6D" w:rsidRDefault="00A11C6D" w:rsidP="00A11C6D">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A11C6D" w:rsidRPr="00A11C6D" w:rsidTr="00060ADC">
        <w:trPr>
          <w:trHeight w:val="375"/>
        </w:trPr>
        <w:tc>
          <w:tcPr>
            <w:tcW w:w="0" w:type="auto"/>
            <w:vAlign w:val="center"/>
          </w:tcPr>
          <w:p w:rsidR="00A11C6D" w:rsidRPr="00A11C6D" w:rsidRDefault="00A11C6D" w:rsidP="00A11C6D">
            <w:pPr>
              <w:spacing w:line="240" w:lineRule="atLeast"/>
              <w:rPr>
                <w:rFonts w:eastAsia="Calibri" w:cs="Times New Roman"/>
                <w:sz w:val="20"/>
                <w:szCs w:val="20"/>
              </w:rPr>
            </w:pPr>
            <w:r w:rsidRPr="00A11C6D">
              <w:rPr>
                <w:rFonts w:eastAsia="Calibri" w:cs="Times New Roman"/>
                <w:sz w:val="20"/>
                <w:szCs w:val="20"/>
              </w:rPr>
              <w:t>11</w:t>
            </w:r>
          </w:p>
        </w:tc>
        <w:tc>
          <w:tcPr>
            <w:tcW w:w="0" w:type="auto"/>
          </w:tcPr>
          <w:p w:rsidR="00A11C6D" w:rsidRPr="00A11C6D" w:rsidRDefault="00A11C6D" w:rsidP="00A11C6D">
            <w:pPr>
              <w:rPr>
                <w:rFonts w:eastAsia="Calibri" w:cs="Times New Roman"/>
                <w:sz w:val="20"/>
                <w:szCs w:val="20"/>
              </w:rPr>
            </w:pPr>
            <w:r w:rsidRPr="00A11C6D">
              <w:rPr>
                <w:rFonts w:eastAsia="Calibri" w:cs="Times New Roman"/>
                <w:sz w:val="20"/>
                <w:szCs w:val="20"/>
              </w:rPr>
              <w:t>Pasif cümleleri kurup farklı zamanlara çevirebilir.</w:t>
            </w:r>
          </w:p>
        </w:tc>
        <w:tc>
          <w:tcPr>
            <w:tcW w:w="0" w:type="auto"/>
          </w:tcPr>
          <w:p w:rsidR="00A11C6D" w:rsidRPr="00A11C6D" w:rsidRDefault="00A11C6D" w:rsidP="00A11C6D">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A11C6D" w:rsidRPr="00A11C6D" w:rsidTr="00060ADC">
        <w:trPr>
          <w:trHeight w:val="375"/>
        </w:trPr>
        <w:tc>
          <w:tcPr>
            <w:tcW w:w="0" w:type="auto"/>
            <w:vAlign w:val="center"/>
          </w:tcPr>
          <w:p w:rsidR="00A11C6D" w:rsidRPr="00A11C6D" w:rsidRDefault="00A11C6D" w:rsidP="00A11C6D">
            <w:pPr>
              <w:spacing w:line="240" w:lineRule="atLeast"/>
              <w:rPr>
                <w:rFonts w:eastAsia="Calibri" w:cs="Times New Roman"/>
                <w:sz w:val="20"/>
                <w:szCs w:val="20"/>
              </w:rPr>
            </w:pPr>
            <w:r w:rsidRPr="00A11C6D">
              <w:rPr>
                <w:rFonts w:eastAsia="Calibri" w:cs="Times New Roman"/>
                <w:sz w:val="20"/>
                <w:szCs w:val="20"/>
              </w:rPr>
              <w:t>12</w:t>
            </w:r>
          </w:p>
        </w:tc>
        <w:tc>
          <w:tcPr>
            <w:tcW w:w="0" w:type="auto"/>
          </w:tcPr>
          <w:p w:rsidR="00A11C6D" w:rsidRPr="00A11C6D" w:rsidRDefault="00A11C6D" w:rsidP="00A11C6D">
            <w:pPr>
              <w:rPr>
                <w:rFonts w:eastAsia="Calibri" w:cs="Times New Roman"/>
                <w:sz w:val="20"/>
                <w:szCs w:val="20"/>
              </w:rPr>
            </w:pPr>
            <w:r w:rsidRPr="00A11C6D">
              <w:rPr>
                <w:rFonts w:eastAsia="Calibri" w:cs="Times New Roman"/>
                <w:sz w:val="20"/>
                <w:szCs w:val="20"/>
              </w:rPr>
              <w:t>Relatif cümleler</w:t>
            </w:r>
          </w:p>
        </w:tc>
        <w:tc>
          <w:tcPr>
            <w:tcW w:w="0" w:type="auto"/>
          </w:tcPr>
          <w:p w:rsidR="00A11C6D" w:rsidRPr="00A11C6D" w:rsidRDefault="00A11C6D" w:rsidP="00A11C6D">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A11C6D" w:rsidRPr="00A11C6D" w:rsidTr="00060ADC">
        <w:trPr>
          <w:trHeight w:val="375"/>
        </w:trPr>
        <w:tc>
          <w:tcPr>
            <w:tcW w:w="0" w:type="auto"/>
            <w:vAlign w:val="center"/>
          </w:tcPr>
          <w:p w:rsidR="00A11C6D" w:rsidRPr="00A11C6D" w:rsidRDefault="00A11C6D" w:rsidP="00A11C6D">
            <w:pPr>
              <w:spacing w:line="240" w:lineRule="atLeast"/>
              <w:rPr>
                <w:rFonts w:eastAsia="Calibri" w:cs="Times New Roman"/>
                <w:sz w:val="20"/>
                <w:szCs w:val="20"/>
              </w:rPr>
            </w:pPr>
            <w:r w:rsidRPr="00A11C6D">
              <w:rPr>
                <w:rFonts w:eastAsia="Calibri" w:cs="Times New Roman"/>
                <w:sz w:val="20"/>
                <w:szCs w:val="20"/>
              </w:rPr>
              <w:t>13</w:t>
            </w:r>
          </w:p>
        </w:tc>
        <w:tc>
          <w:tcPr>
            <w:tcW w:w="0" w:type="auto"/>
          </w:tcPr>
          <w:p w:rsidR="00A11C6D" w:rsidRPr="00A11C6D" w:rsidRDefault="00A11C6D" w:rsidP="00A11C6D">
            <w:pPr>
              <w:rPr>
                <w:rFonts w:eastAsia="Calibri" w:cs="Times New Roman"/>
                <w:sz w:val="20"/>
                <w:szCs w:val="20"/>
              </w:rPr>
            </w:pPr>
            <w:r w:rsidRPr="00A11C6D">
              <w:rPr>
                <w:rFonts w:eastAsia="Calibri" w:cs="Times New Roman"/>
                <w:sz w:val="20"/>
                <w:szCs w:val="20"/>
              </w:rPr>
              <w:t>Relatif cümleler</w:t>
            </w:r>
          </w:p>
        </w:tc>
        <w:tc>
          <w:tcPr>
            <w:tcW w:w="0" w:type="auto"/>
          </w:tcPr>
          <w:p w:rsidR="00A11C6D" w:rsidRPr="00A11C6D" w:rsidRDefault="00A11C6D" w:rsidP="00A11C6D">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A11C6D" w:rsidRPr="00A11C6D" w:rsidTr="00060ADC">
        <w:trPr>
          <w:trHeight w:val="375"/>
        </w:trPr>
        <w:tc>
          <w:tcPr>
            <w:tcW w:w="0" w:type="auto"/>
            <w:vAlign w:val="center"/>
          </w:tcPr>
          <w:p w:rsidR="00A11C6D" w:rsidRPr="00A11C6D" w:rsidRDefault="00A11C6D" w:rsidP="00A11C6D">
            <w:pPr>
              <w:spacing w:line="240" w:lineRule="atLeast"/>
              <w:rPr>
                <w:rFonts w:eastAsia="Calibri" w:cs="Times New Roman"/>
                <w:sz w:val="20"/>
                <w:szCs w:val="20"/>
              </w:rPr>
            </w:pPr>
            <w:r w:rsidRPr="00A11C6D">
              <w:rPr>
                <w:rFonts w:eastAsia="Calibri" w:cs="Times New Roman"/>
                <w:sz w:val="20"/>
                <w:szCs w:val="20"/>
              </w:rPr>
              <w:t>14</w:t>
            </w:r>
          </w:p>
        </w:tc>
        <w:tc>
          <w:tcPr>
            <w:tcW w:w="0" w:type="auto"/>
          </w:tcPr>
          <w:p w:rsidR="00A11C6D" w:rsidRPr="00A11C6D" w:rsidRDefault="00A11C6D" w:rsidP="00A11C6D">
            <w:pPr>
              <w:rPr>
                <w:rFonts w:eastAsia="Calibri" w:cs="Times New Roman"/>
                <w:sz w:val="20"/>
                <w:szCs w:val="20"/>
              </w:rPr>
            </w:pPr>
            <w:r w:rsidRPr="00A11C6D">
              <w:rPr>
                <w:rFonts w:eastAsia="Calibri" w:cs="Times New Roman"/>
                <w:sz w:val="20"/>
                <w:szCs w:val="20"/>
              </w:rPr>
              <w:t>Relatif cümleler</w:t>
            </w:r>
          </w:p>
        </w:tc>
        <w:tc>
          <w:tcPr>
            <w:tcW w:w="0" w:type="auto"/>
          </w:tcPr>
          <w:p w:rsidR="00A11C6D" w:rsidRPr="00A11C6D" w:rsidRDefault="00A11C6D" w:rsidP="00A11C6D">
            <w:pPr>
              <w:rPr>
                <w:rFonts w:ascii="Calibri" w:eastAsia="Calibri" w:hAnsi="Calibri" w:cs="Times New Roman"/>
              </w:rPr>
            </w:pPr>
            <w:r w:rsidRPr="00A11C6D">
              <w:rPr>
                <w:rFonts w:eastAsia="Calibri" w:cs="Times New Roman"/>
                <w:sz w:val="20"/>
                <w:szCs w:val="20"/>
              </w:rPr>
              <w:t>Kaynak kitap ve yardımcı kitaplardan ilgili yerlerin okunması</w:t>
            </w:r>
          </w:p>
        </w:tc>
      </w:tr>
    </w:tbl>
    <w:p w:rsidR="00A11C6D" w:rsidRPr="00A11C6D" w:rsidRDefault="00A11C6D" w:rsidP="00A11C6D">
      <w:pPr>
        <w:spacing w:after="0" w:line="240" w:lineRule="auto"/>
        <w:rPr>
          <w:rFonts w:eastAsia="Calibri" w:cs="Times New Roman"/>
          <w:sz w:val="20"/>
          <w:szCs w:val="20"/>
          <w:lang w:eastAsia="tr-TR"/>
        </w:rPr>
      </w:pPr>
    </w:p>
    <w:p w:rsidR="00A11C6D" w:rsidRPr="00A11C6D" w:rsidRDefault="00A11C6D" w:rsidP="00A11C6D">
      <w:pPr>
        <w:rPr>
          <w:rFonts w:ascii="Calibri" w:eastAsia="Calibri" w:hAnsi="Calibri" w:cs="Times New Roman"/>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A11C6D" w:rsidRPr="00A11C6D" w:rsidTr="00060ADC">
        <w:trPr>
          <w:trHeight w:val="525"/>
        </w:trPr>
        <w:tc>
          <w:tcPr>
            <w:tcW w:w="0" w:type="auto"/>
            <w:gridSpan w:val="2"/>
          </w:tcPr>
          <w:p w:rsidR="00A11C6D" w:rsidRPr="00A11C6D" w:rsidRDefault="00A11C6D" w:rsidP="00A11C6D">
            <w:pPr>
              <w:spacing w:after="0" w:line="240" w:lineRule="auto"/>
              <w:jc w:val="center"/>
              <w:rPr>
                <w:rFonts w:eastAsia="Calibri" w:cs="Times New Roman"/>
                <w:b/>
                <w:bCs/>
                <w:sz w:val="20"/>
                <w:szCs w:val="20"/>
                <w:lang w:eastAsia="tr-TR"/>
              </w:rPr>
            </w:pPr>
            <w:r w:rsidRPr="00A11C6D">
              <w:rPr>
                <w:rFonts w:eastAsia="Calibri" w:cs="Times New Roman"/>
                <w:b/>
                <w:bCs/>
                <w:sz w:val="20"/>
                <w:szCs w:val="20"/>
                <w:lang w:eastAsia="tr-TR"/>
              </w:rPr>
              <w:t>Kaynaklar</w:t>
            </w:r>
          </w:p>
        </w:tc>
      </w:tr>
      <w:tr w:rsidR="00A11C6D" w:rsidRPr="00A11C6D" w:rsidTr="00A11C6D">
        <w:trPr>
          <w:trHeight w:val="450"/>
        </w:trPr>
        <w:tc>
          <w:tcPr>
            <w:tcW w:w="214"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1)</w:t>
            </w:r>
          </w:p>
        </w:tc>
        <w:tc>
          <w:tcPr>
            <w:tcW w:w="4786" w:type="pct"/>
          </w:tcPr>
          <w:p w:rsidR="00A11C6D" w:rsidRPr="00A11C6D" w:rsidRDefault="00A11C6D" w:rsidP="00A11C6D">
            <w:pPr>
              <w:rPr>
                <w:rFonts w:ascii="Calibri" w:eastAsia="Calibri" w:hAnsi="Calibri" w:cs="Times New Roman"/>
              </w:rPr>
            </w:pPr>
          </w:p>
        </w:tc>
      </w:tr>
      <w:tr w:rsidR="00A11C6D" w:rsidRPr="00A11C6D" w:rsidTr="00A11C6D">
        <w:trPr>
          <w:trHeight w:val="375"/>
        </w:trPr>
        <w:tc>
          <w:tcPr>
            <w:tcW w:w="214" w:type="pct"/>
          </w:tcPr>
          <w:p w:rsidR="00A11C6D" w:rsidRPr="00A11C6D" w:rsidRDefault="00A11C6D" w:rsidP="00A11C6D">
            <w:pPr>
              <w:spacing w:after="0" w:line="240" w:lineRule="atLeast"/>
              <w:rPr>
                <w:rFonts w:eastAsia="Calibri" w:cs="Times New Roman"/>
                <w:b/>
                <w:sz w:val="20"/>
                <w:szCs w:val="20"/>
                <w:lang w:eastAsia="tr-TR"/>
              </w:rPr>
            </w:pPr>
            <w:r w:rsidRPr="00A11C6D">
              <w:rPr>
                <w:rFonts w:eastAsia="Calibri" w:cs="Times New Roman"/>
                <w:b/>
                <w:sz w:val="20"/>
                <w:szCs w:val="20"/>
                <w:lang w:eastAsia="tr-TR"/>
              </w:rPr>
              <w:t>2)</w:t>
            </w:r>
          </w:p>
        </w:tc>
        <w:tc>
          <w:tcPr>
            <w:tcW w:w="4786" w:type="pct"/>
          </w:tcPr>
          <w:p w:rsidR="00A11C6D" w:rsidRPr="00A11C6D" w:rsidRDefault="00A11C6D" w:rsidP="00A11C6D">
            <w:pPr>
              <w:rPr>
                <w:rFonts w:ascii="Calibri" w:eastAsia="Calibri" w:hAnsi="Calibri" w:cs="Times New Roman"/>
              </w:rPr>
            </w:pPr>
          </w:p>
        </w:tc>
      </w:tr>
    </w:tbl>
    <w:p w:rsidR="00A11C6D" w:rsidRPr="00A11C6D" w:rsidRDefault="00A11C6D" w:rsidP="00A11C6D">
      <w:pPr>
        <w:rPr>
          <w:rFonts w:ascii="Calibri" w:eastAsia="Calibri" w:hAnsi="Calibri" w:cs="Times New Roma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A11C6D" w:rsidRPr="00A11C6D" w:rsidTr="00060ADC">
        <w:trPr>
          <w:trHeight w:val="525"/>
        </w:trPr>
        <w:tc>
          <w:tcPr>
            <w:tcW w:w="5000" w:type="pct"/>
            <w:gridSpan w:val="3"/>
          </w:tcPr>
          <w:p w:rsidR="00A11C6D" w:rsidRPr="00A11C6D" w:rsidRDefault="00A11C6D" w:rsidP="00A11C6D">
            <w:pPr>
              <w:spacing w:after="0" w:line="240" w:lineRule="atLeast"/>
              <w:jc w:val="center"/>
              <w:rPr>
                <w:rFonts w:eastAsia="Calibri" w:cs="Times New Roman"/>
                <w:sz w:val="20"/>
                <w:szCs w:val="20"/>
                <w:lang w:eastAsia="tr-TR"/>
              </w:rPr>
            </w:pPr>
            <w:r w:rsidRPr="00A11C6D">
              <w:rPr>
                <w:rFonts w:eastAsia="Calibri" w:cs="Times New Roman"/>
                <w:b/>
                <w:bCs/>
                <w:sz w:val="20"/>
                <w:szCs w:val="20"/>
                <w:lang w:eastAsia="tr-TR"/>
              </w:rPr>
              <w:t>DEĞERLENDİRME SİSTEMİ</w:t>
            </w:r>
          </w:p>
        </w:tc>
      </w:tr>
      <w:tr w:rsidR="00A11C6D" w:rsidRPr="00A11C6D" w:rsidTr="00060ADC">
        <w:trPr>
          <w:trHeight w:val="450"/>
        </w:trPr>
        <w:tc>
          <w:tcPr>
            <w:tcW w:w="3268"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YARIYIL İÇİ ÇALIŞMALARI</w:t>
            </w:r>
          </w:p>
        </w:tc>
        <w:tc>
          <w:tcPr>
            <w:tcW w:w="462"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SIRA</w:t>
            </w:r>
          </w:p>
        </w:tc>
        <w:tc>
          <w:tcPr>
            <w:tcW w:w="1270"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KATKI YÜZDESİ</w:t>
            </w:r>
          </w:p>
        </w:tc>
      </w:tr>
      <w:tr w:rsidR="00A11C6D" w:rsidRPr="00A11C6D" w:rsidTr="00060ADC">
        <w:trPr>
          <w:trHeight w:val="375"/>
        </w:trPr>
        <w:tc>
          <w:tcPr>
            <w:tcW w:w="3268"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sz w:val="20"/>
                <w:szCs w:val="20"/>
                <w:lang w:eastAsia="tr-TR"/>
              </w:rPr>
              <w:t>Ara Sınav</w:t>
            </w:r>
          </w:p>
        </w:tc>
        <w:tc>
          <w:tcPr>
            <w:tcW w:w="462"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sz w:val="20"/>
                <w:szCs w:val="20"/>
                <w:lang w:eastAsia="tr-TR"/>
              </w:rPr>
              <w:t>1</w:t>
            </w:r>
          </w:p>
        </w:tc>
        <w:tc>
          <w:tcPr>
            <w:tcW w:w="1270"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sz w:val="20"/>
                <w:szCs w:val="20"/>
                <w:lang w:eastAsia="tr-TR"/>
              </w:rPr>
              <w:t>100</w:t>
            </w:r>
          </w:p>
        </w:tc>
      </w:tr>
      <w:tr w:rsidR="00A11C6D" w:rsidRPr="00A11C6D" w:rsidTr="00060ADC">
        <w:trPr>
          <w:trHeight w:val="375"/>
        </w:trPr>
        <w:tc>
          <w:tcPr>
            <w:tcW w:w="3268"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Toplam</w:t>
            </w:r>
          </w:p>
        </w:tc>
        <w:tc>
          <w:tcPr>
            <w:tcW w:w="462"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sz w:val="20"/>
                <w:szCs w:val="20"/>
                <w:lang w:eastAsia="tr-TR"/>
              </w:rPr>
              <w:t> </w:t>
            </w:r>
          </w:p>
        </w:tc>
        <w:tc>
          <w:tcPr>
            <w:tcW w:w="1270"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100</w:t>
            </w:r>
          </w:p>
        </w:tc>
      </w:tr>
      <w:tr w:rsidR="00A11C6D" w:rsidRPr="00A11C6D" w:rsidTr="00060ADC">
        <w:trPr>
          <w:trHeight w:val="375"/>
        </w:trPr>
        <w:tc>
          <w:tcPr>
            <w:tcW w:w="3268"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Finalin Başarıya Oranı</w:t>
            </w:r>
          </w:p>
        </w:tc>
        <w:tc>
          <w:tcPr>
            <w:tcW w:w="462"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sz w:val="20"/>
                <w:szCs w:val="20"/>
                <w:lang w:eastAsia="tr-TR"/>
              </w:rPr>
              <w:t> </w:t>
            </w:r>
          </w:p>
        </w:tc>
        <w:tc>
          <w:tcPr>
            <w:tcW w:w="1270"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sz w:val="20"/>
                <w:szCs w:val="20"/>
                <w:lang w:eastAsia="tr-TR"/>
              </w:rPr>
              <w:t>60</w:t>
            </w:r>
          </w:p>
        </w:tc>
      </w:tr>
      <w:tr w:rsidR="00A11C6D" w:rsidRPr="00A11C6D" w:rsidTr="00060ADC">
        <w:trPr>
          <w:trHeight w:val="375"/>
        </w:trPr>
        <w:tc>
          <w:tcPr>
            <w:tcW w:w="3268"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Yıliçinin Başarıya Oranı</w:t>
            </w:r>
          </w:p>
        </w:tc>
        <w:tc>
          <w:tcPr>
            <w:tcW w:w="462"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sz w:val="20"/>
                <w:szCs w:val="20"/>
                <w:lang w:eastAsia="tr-TR"/>
              </w:rPr>
              <w:t> </w:t>
            </w:r>
          </w:p>
        </w:tc>
        <w:tc>
          <w:tcPr>
            <w:tcW w:w="1270"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sz w:val="20"/>
                <w:szCs w:val="20"/>
                <w:lang w:eastAsia="tr-TR"/>
              </w:rPr>
              <w:t>40</w:t>
            </w:r>
          </w:p>
        </w:tc>
      </w:tr>
      <w:tr w:rsidR="00A11C6D" w:rsidRPr="00A11C6D" w:rsidTr="00060ADC">
        <w:trPr>
          <w:trHeight w:val="375"/>
        </w:trPr>
        <w:tc>
          <w:tcPr>
            <w:tcW w:w="3268"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Toplam</w:t>
            </w:r>
          </w:p>
        </w:tc>
        <w:tc>
          <w:tcPr>
            <w:tcW w:w="462"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sz w:val="20"/>
                <w:szCs w:val="20"/>
                <w:lang w:eastAsia="tr-TR"/>
              </w:rPr>
              <w:t> </w:t>
            </w:r>
          </w:p>
        </w:tc>
        <w:tc>
          <w:tcPr>
            <w:tcW w:w="1270"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100</w:t>
            </w:r>
          </w:p>
        </w:tc>
      </w:tr>
    </w:tbl>
    <w:p w:rsidR="00A11C6D" w:rsidRPr="00A11C6D" w:rsidRDefault="00A11C6D" w:rsidP="00A11C6D">
      <w:pPr>
        <w:spacing w:after="0" w:line="240" w:lineRule="auto"/>
        <w:rPr>
          <w:rFonts w:eastAsia="Calibri" w:cs="Times New Roman"/>
          <w:sz w:val="20"/>
          <w:szCs w:val="20"/>
          <w:lang w:eastAsia="tr-TR"/>
        </w:rPr>
      </w:pPr>
    </w:p>
    <w:p w:rsidR="00A11C6D" w:rsidRPr="00A11C6D" w:rsidRDefault="00A11C6D" w:rsidP="00A11C6D">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A11C6D" w:rsidRPr="00A11C6D" w:rsidTr="00060ADC">
        <w:trPr>
          <w:trHeight w:val="375"/>
        </w:trPr>
        <w:tc>
          <w:tcPr>
            <w:tcW w:w="6000" w:type="dxa"/>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lastRenderedPageBreak/>
              <w:t>DERS KATEGORİSİ</w:t>
            </w:r>
          </w:p>
        </w:tc>
        <w:tc>
          <w:tcPr>
            <w:tcW w:w="3180" w:type="dxa"/>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sz w:val="20"/>
                <w:szCs w:val="20"/>
                <w:lang w:eastAsia="tr-TR"/>
              </w:rPr>
              <w:t>Seçimlik/Yabancı Dil</w:t>
            </w:r>
          </w:p>
        </w:tc>
      </w:tr>
    </w:tbl>
    <w:p w:rsidR="00A11C6D" w:rsidRPr="00A11C6D" w:rsidRDefault="00A11C6D" w:rsidP="00A11C6D">
      <w:pPr>
        <w:spacing w:after="0" w:line="240" w:lineRule="auto"/>
        <w:rPr>
          <w:rFonts w:eastAsia="Calibri" w:cs="Times New Roman"/>
          <w:sz w:val="20"/>
          <w:szCs w:val="20"/>
          <w:lang w:eastAsia="tr-TR"/>
        </w:rPr>
      </w:pPr>
    </w:p>
    <w:p w:rsidR="00A11C6D" w:rsidRPr="00A11C6D" w:rsidRDefault="00A11C6D" w:rsidP="00A11C6D">
      <w:pPr>
        <w:spacing w:after="0" w:line="240" w:lineRule="auto"/>
        <w:rPr>
          <w:rFonts w:eastAsia="Calibri" w:cs="Times New Roman"/>
          <w:sz w:val="20"/>
          <w:szCs w:val="20"/>
          <w:lang w:eastAsia="tr-TR"/>
        </w:rPr>
      </w:pPr>
    </w:p>
    <w:p w:rsidR="00A11C6D" w:rsidRPr="00A11C6D" w:rsidRDefault="00A11C6D" w:rsidP="00A11C6D">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A11C6D" w:rsidRPr="007E3523" w:rsidTr="00060ADC">
        <w:tc>
          <w:tcPr>
            <w:tcW w:w="6771" w:type="dxa"/>
            <w:gridSpan w:val="2"/>
          </w:tcPr>
          <w:p w:rsidR="00A11C6D" w:rsidRPr="007E3523" w:rsidRDefault="00A11C6D" w:rsidP="00060ADC">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A11C6D" w:rsidRPr="007E3523" w:rsidRDefault="00A11C6D" w:rsidP="00060ADC">
            <w:pPr>
              <w:jc w:val="center"/>
              <w:rPr>
                <w:rFonts w:ascii="Times New Roman" w:hAnsi="Times New Roman" w:cs="Times New Roman"/>
                <w:sz w:val="20"/>
                <w:szCs w:val="20"/>
              </w:rPr>
            </w:pPr>
          </w:p>
        </w:tc>
        <w:tc>
          <w:tcPr>
            <w:tcW w:w="2409" w:type="dxa"/>
            <w:gridSpan w:val="5"/>
          </w:tcPr>
          <w:p w:rsidR="00A11C6D" w:rsidRPr="007E3523" w:rsidRDefault="00A11C6D" w:rsidP="00060ADC">
            <w:pPr>
              <w:rPr>
                <w:rFonts w:ascii="Times New Roman" w:hAnsi="Times New Roman" w:cs="Times New Roman"/>
                <w:sz w:val="20"/>
                <w:szCs w:val="20"/>
              </w:rPr>
            </w:pPr>
          </w:p>
        </w:tc>
      </w:tr>
      <w:tr w:rsidR="00A11C6D" w:rsidRPr="007E3523" w:rsidTr="00060ADC">
        <w:tc>
          <w:tcPr>
            <w:tcW w:w="6771" w:type="dxa"/>
            <w:gridSpan w:val="2"/>
          </w:tcPr>
          <w:p w:rsidR="00A11C6D" w:rsidRPr="007E3523" w:rsidRDefault="003E60FF" w:rsidP="00060ADC">
            <w:pPr>
              <w:spacing w:after="200" w:line="276" w:lineRule="auto"/>
              <w:rPr>
                <w:rFonts w:ascii="Times New Roman" w:hAnsi="Times New Roman" w:cs="Times New Roman"/>
                <w:sz w:val="20"/>
                <w:szCs w:val="20"/>
              </w:rPr>
            </w:pPr>
            <w:r>
              <w:rPr>
                <w:rFonts w:ascii="Times New Roman" w:hAnsi="Times New Roman" w:cs="Times New Roman"/>
                <w:b/>
                <w:sz w:val="20"/>
                <w:szCs w:val="20"/>
              </w:rPr>
              <w:t>Almanca II</w:t>
            </w:r>
            <w:r w:rsidR="00A11C6D" w:rsidRPr="007E3523">
              <w:rPr>
                <w:rFonts w:ascii="Times New Roman" w:hAnsi="Times New Roman" w:cs="Times New Roman"/>
                <w:sz w:val="20"/>
                <w:szCs w:val="20"/>
              </w:rPr>
              <w:t xml:space="preserve"> - Program Öğrenme Çıktıları İlişkisi</w:t>
            </w:r>
          </w:p>
        </w:tc>
        <w:tc>
          <w:tcPr>
            <w:tcW w:w="2409" w:type="dxa"/>
            <w:gridSpan w:val="5"/>
          </w:tcPr>
          <w:p w:rsidR="00A11C6D" w:rsidRPr="007E3523" w:rsidRDefault="00A11C6D" w:rsidP="00060ADC">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A11C6D" w:rsidRPr="007E3523" w:rsidTr="00060ADC">
        <w:tc>
          <w:tcPr>
            <w:tcW w:w="6771" w:type="dxa"/>
            <w:gridSpan w:val="2"/>
          </w:tcPr>
          <w:p w:rsidR="00A11C6D" w:rsidRPr="00B152A1" w:rsidRDefault="00A11C6D" w:rsidP="00060ADC">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A11C6D" w:rsidRPr="007E3523" w:rsidRDefault="00A11C6D" w:rsidP="00060ADC">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A11C6D" w:rsidRPr="007E3523" w:rsidRDefault="00A11C6D" w:rsidP="00060ADC">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A11C6D" w:rsidRPr="007E3523" w:rsidRDefault="00A11C6D" w:rsidP="00060ADC">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A11C6D" w:rsidRPr="007E3523" w:rsidRDefault="00A11C6D" w:rsidP="00060ADC">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A11C6D" w:rsidRPr="007E3523" w:rsidRDefault="00A11C6D" w:rsidP="00060ADC">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A11C6D" w:rsidRPr="007E3523" w:rsidTr="00060ADC">
        <w:tc>
          <w:tcPr>
            <w:tcW w:w="534" w:type="dxa"/>
          </w:tcPr>
          <w:p w:rsidR="00A11C6D" w:rsidRPr="007E3523" w:rsidRDefault="00A11C6D" w:rsidP="00060ADC">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A11C6D" w:rsidRPr="00B152A1" w:rsidRDefault="00A11C6D" w:rsidP="00060ADC">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A11C6D" w:rsidRPr="00B152A1" w:rsidRDefault="00A11C6D" w:rsidP="00060ADC">
            <w:pPr>
              <w:rPr>
                <w:rFonts w:ascii="Times New Roman" w:hAnsi="Times New Roman" w:cs="Times New Roman"/>
                <w:sz w:val="20"/>
                <w:szCs w:val="20"/>
              </w:rPr>
            </w:pPr>
          </w:p>
        </w:tc>
        <w:tc>
          <w:tcPr>
            <w:tcW w:w="567" w:type="dxa"/>
          </w:tcPr>
          <w:p w:rsidR="00A11C6D" w:rsidRPr="007E3523" w:rsidRDefault="00A11C6D" w:rsidP="00060ADC">
            <w:pPr>
              <w:spacing w:after="200" w:line="276" w:lineRule="auto"/>
              <w:rPr>
                <w:rFonts w:ascii="Times New Roman" w:hAnsi="Times New Roman" w:cs="Times New Roman"/>
                <w:sz w:val="20"/>
                <w:szCs w:val="20"/>
              </w:rPr>
            </w:pPr>
          </w:p>
        </w:tc>
        <w:tc>
          <w:tcPr>
            <w:tcW w:w="567" w:type="dxa"/>
          </w:tcPr>
          <w:p w:rsidR="00A11C6D" w:rsidRPr="007E3523" w:rsidRDefault="00A11C6D" w:rsidP="00060ADC">
            <w:pPr>
              <w:spacing w:after="200" w:line="276" w:lineRule="auto"/>
              <w:rPr>
                <w:rFonts w:ascii="Times New Roman" w:hAnsi="Times New Roman" w:cs="Times New Roman"/>
                <w:sz w:val="20"/>
                <w:szCs w:val="20"/>
              </w:rPr>
            </w:pPr>
          </w:p>
        </w:tc>
        <w:tc>
          <w:tcPr>
            <w:tcW w:w="425" w:type="dxa"/>
          </w:tcPr>
          <w:p w:rsidR="00A11C6D" w:rsidRPr="007E3523" w:rsidRDefault="00A11C6D" w:rsidP="00060ADC">
            <w:pPr>
              <w:spacing w:after="200" w:line="276" w:lineRule="auto"/>
              <w:rPr>
                <w:rFonts w:ascii="Times New Roman" w:hAnsi="Times New Roman" w:cs="Times New Roman"/>
                <w:sz w:val="20"/>
                <w:szCs w:val="20"/>
              </w:rPr>
            </w:pPr>
          </w:p>
        </w:tc>
        <w:tc>
          <w:tcPr>
            <w:tcW w:w="425" w:type="dxa"/>
          </w:tcPr>
          <w:p w:rsidR="00A11C6D" w:rsidRPr="007E3523" w:rsidRDefault="00A11C6D" w:rsidP="00060ADC">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A11C6D" w:rsidRPr="007E3523" w:rsidRDefault="00A11C6D" w:rsidP="00060ADC">
            <w:pPr>
              <w:spacing w:after="200" w:line="276" w:lineRule="auto"/>
              <w:rPr>
                <w:rFonts w:ascii="Times New Roman" w:hAnsi="Times New Roman" w:cs="Times New Roman"/>
                <w:sz w:val="20"/>
                <w:szCs w:val="20"/>
              </w:rPr>
            </w:pPr>
          </w:p>
        </w:tc>
      </w:tr>
      <w:tr w:rsidR="00A11C6D" w:rsidRPr="007E3523" w:rsidTr="00060ADC">
        <w:tc>
          <w:tcPr>
            <w:tcW w:w="534" w:type="dxa"/>
          </w:tcPr>
          <w:p w:rsidR="00A11C6D" w:rsidRPr="007E3523" w:rsidRDefault="00A11C6D" w:rsidP="00060ADC">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A11C6D" w:rsidRPr="00B152A1" w:rsidRDefault="00A11C6D" w:rsidP="00060ADC">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A11C6D" w:rsidRPr="007E3523" w:rsidRDefault="00A11C6D" w:rsidP="00060ADC">
            <w:pPr>
              <w:spacing w:after="200" w:line="276" w:lineRule="auto"/>
              <w:rPr>
                <w:rFonts w:ascii="Times New Roman" w:hAnsi="Times New Roman" w:cs="Times New Roman"/>
                <w:sz w:val="20"/>
                <w:szCs w:val="20"/>
              </w:rPr>
            </w:pPr>
          </w:p>
        </w:tc>
        <w:tc>
          <w:tcPr>
            <w:tcW w:w="567" w:type="dxa"/>
          </w:tcPr>
          <w:p w:rsidR="00A11C6D" w:rsidRPr="007E3523" w:rsidRDefault="00A11C6D" w:rsidP="00060ADC">
            <w:pPr>
              <w:spacing w:after="200" w:line="276" w:lineRule="auto"/>
              <w:rPr>
                <w:rFonts w:ascii="Times New Roman" w:hAnsi="Times New Roman" w:cs="Times New Roman"/>
                <w:sz w:val="20"/>
                <w:szCs w:val="20"/>
              </w:rPr>
            </w:pPr>
          </w:p>
        </w:tc>
        <w:tc>
          <w:tcPr>
            <w:tcW w:w="567" w:type="dxa"/>
          </w:tcPr>
          <w:p w:rsidR="00A11C6D" w:rsidRPr="007E3523" w:rsidRDefault="00A11C6D" w:rsidP="00060ADC">
            <w:pPr>
              <w:spacing w:after="200" w:line="276" w:lineRule="auto"/>
              <w:rPr>
                <w:rFonts w:ascii="Times New Roman" w:hAnsi="Times New Roman" w:cs="Times New Roman"/>
                <w:sz w:val="20"/>
                <w:szCs w:val="20"/>
              </w:rPr>
            </w:pPr>
          </w:p>
        </w:tc>
        <w:tc>
          <w:tcPr>
            <w:tcW w:w="425" w:type="dxa"/>
          </w:tcPr>
          <w:p w:rsidR="00A11C6D" w:rsidRPr="007E3523" w:rsidRDefault="00A11C6D" w:rsidP="00060ADC">
            <w:pPr>
              <w:spacing w:after="200" w:line="276" w:lineRule="auto"/>
              <w:rPr>
                <w:rFonts w:ascii="Times New Roman" w:hAnsi="Times New Roman" w:cs="Times New Roman"/>
                <w:sz w:val="20"/>
                <w:szCs w:val="20"/>
              </w:rPr>
            </w:pPr>
          </w:p>
        </w:tc>
        <w:tc>
          <w:tcPr>
            <w:tcW w:w="425" w:type="dxa"/>
          </w:tcPr>
          <w:p w:rsidR="00A11C6D" w:rsidRPr="007E3523" w:rsidRDefault="00A11C6D" w:rsidP="00060ADC">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A11C6D" w:rsidRPr="007E3523" w:rsidRDefault="00A11C6D" w:rsidP="00060ADC">
            <w:pPr>
              <w:spacing w:after="200" w:line="276" w:lineRule="auto"/>
              <w:rPr>
                <w:rFonts w:ascii="Times New Roman" w:hAnsi="Times New Roman" w:cs="Times New Roman"/>
                <w:sz w:val="20"/>
                <w:szCs w:val="20"/>
              </w:rPr>
            </w:pPr>
          </w:p>
        </w:tc>
      </w:tr>
      <w:tr w:rsidR="00A11C6D" w:rsidRPr="007E3523" w:rsidTr="00060ADC">
        <w:tc>
          <w:tcPr>
            <w:tcW w:w="534" w:type="dxa"/>
          </w:tcPr>
          <w:p w:rsidR="00A11C6D" w:rsidRPr="007E3523" w:rsidRDefault="00A11C6D" w:rsidP="00060ADC">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A11C6D" w:rsidRPr="00B152A1" w:rsidRDefault="00A11C6D" w:rsidP="00060ADC">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A11C6D" w:rsidRPr="00B152A1" w:rsidRDefault="00A11C6D" w:rsidP="00060ADC">
            <w:pPr>
              <w:rPr>
                <w:rFonts w:ascii="Times New Roman" w:hAnsi="Times New Roman" w:cs="Times New Roman"/>
                <w:sz w:val="20"/>
                <w:szCs w:val="20"/>
              </w:rPr>
            </w:pPr>
          </w:p>
        </w:tc>
        <w:tc>
          <w:tcPr>
            <w:tcW w:w="567" w:type="dxa"/>
          </w:tcPr>
          <w:p w:rsidR="00A11C6D" w:rsidRPr="007E3523" w:rsidRDefault="00A11C6D" w:rsidP="00060ADC">
            <w:pPr>
              <w:spacing w:after="200" w:line="276" w:lineRule="auto"/>
              <w:rPr>
                <w:rFonts w:ascii="Times New Roman" w:hAnsi="Times New Roman" w:cs="Times New Roman"/>
                <w:sz w:val="20"/>
                <w:szCs w:val="20"/>
              </w:rPr>
            </w:pPr>
          </w:p>
        </w:tc>
        <w:tc>
          <w:tcPr>
            <w:tcW w:w="567" w:type="dxa"/>
          </w:tcPr>
          <w:p w:rsidR="00A11C6D" w:rsidRPr="007E3523" w:rsidRDefault="00A11C6D" w:rsidP="00060ADC">
            <w:pPr>
              <w:spacing w:after="200" w:line="276" w:lineRule="auto"/>
              <w:rPr>
                <w:rFonts w:ascii="Times New Roman" w:hAnsi="Times New Roman" w:cs="Times New Roman"/>
                <w:sz w:val="20"/>
                <w:szCs w:val="20"/>
              </w:rPr>
            </w:pPr>
          </w:p>
        </w:tc>
        <w:tc>
          <w:tcPr>
            <w:tcW w:w="425" w:type="dxa"/>
          </w:tcPr>
          <w:p w:rsidR="00A11C6D" w:rsidRPr="007E3523" w:rsidRDefault="00A11C6D" w:rsidP="00060ADC">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A11C6D" w:rsidRPr="007E3523" w:rsidRDefault="00A11C6D" w:rsidP="00060ADC">
            <w:pPr>
              <w:spacing w:after="200" w:line="276" w:lineRule="auto"/>
              <w:rPr>
                <w:rFonts w:ascii="Times New Roman" w:hAnsi="Times New Roman" w:cs="Times New Roman"/>
                <w:sz w:val="20"/>
                <w:szCs w:val="20"/>
              </w:rPr>
            </w:pPr>
          </w:p>
        </w:tc>
        <w:tc>
          <w:tcPr>
            <w:tcW w:w="425" w:type="dxa"/>
          </w:tcPr>
          <w:p w:rsidR="00A11C6D" w:rsidRPr="007E3523" w:rsidRDefault="00A11C6D" w:rsidP="00060ADC">
            <w:pPr>
              <w:spacing w:after="200" w:line="276" w:lineRule="auto"/>
              <w:rPr>
                <w:rFonts w:ascii="Times New Roman" w:hAnsi="Times New Roman" w:cs="Times New Roman"/>
                <w:sz w:val="20"/>
                <w:szCs w:val="20"/>
              </w:rPr>
            </w:pPr>
          </w:p>
        </w:tc>
      </w:tr>
      <w:tr w:rsidR="00A11C6D" w:rsidRPr="007E3523" w:rsidTr="00060ADC">
        <w:tc>
          <w:tcPr>
            <w:tcW w:w="534" w:type="dxa"/>
          </w:tcPr>
          <w:p w:rsidR="00A11C6D" w:rsidRPr="007E3523" w:rsidRDefault="00A11C6D" w:rsidP="00060ADC">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A11C6D" w:rsidRPr="00B152A1" w:rsidRDefault="00A11C6D" w:rsidP="00060ADC">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A11C6D" w:rsidRPr="00B152A1" w:rsidRDefault="00A11C6D" w:rsidP="00060ADC">
            <w:pPr>
              <w:rPr>
                <w:rFonts w:ascii="Times New Roman" w:hAnsi="Times New Roman" w:cs="Times New Roman"/>
                <w:sz w:val="20"/>
                <w:szCs w:val="20"/>
              </w:rPr>
            </w:pPr>
          </w:p>
        </w:tc>
        <w:tc>
          <w:tcPr>
            <w:tcW w:w="567" w:type="dxa"/>
          </w:tcPr>
          <w:p w:rsidR="00A11C6D" w:rsidRPr="007E3523" w:rsidRDefault="00A11C6D" w:rsidP="00060ADC">
            <w:pPr>
              <w:spacing w:after="200" w:line="276" w:lineRule="auto"/>
              <w:rPr>
                <w:rFonts w:ascii="Times New Roman" w:hAnsi="Times New Roman" w:cs="Times New Roman"/>
                <w:sz w:val="20"/>
                <w:szCs w:val="20"/>
              </w:rPr>
            </w:pPr>
          </w:p>
        </w:tc>
        <w:tc>
          <w:tcPr>
            <w:tcW w:w="567" w:type="dxa"/>
          </w:tcPr>
          <w:p w:rsidR="00A11C6D" w:rsidRPr="007E3523" w:rsidRDefault="00A11C6D" w:rsidP="00060ADC">
            <w:pPr>
              <w:spacing w:after="200" w:line="276" w:lineRule="auto"/>
              <w:rPr>
                <w:rFonts w:ascii="Times New Roman" w:hAnsi="Times New Roman" w:cs="Times New Roman"/>
                <w:sz w:val="20"/>
                <w:szCs w:val="20"/>
              </w:rPr>
            </w:pPr>
          </w:p>
        </w:tc>
        <w:tc>
          <w:tcPr>
            <w:tcW w:w="425" w:type="dxa"/>
          </w:tcPr>
          <w:p w:rsidR="00A11C6D" w:rsidRPr="007E3523" w:rsidRDefault="00A11C6D" w:rsidP="00060ADC">
            <w:pPr>
              <w:spacing w:after="200" w:line="276" w:lineRule="auto"/>
              <w:rPr>
                <w:rFonts w:ascii="Times New Roman" w:hAnsi="Times New Roman" w:cs="Times New Roman"/>
                <w:sz w:val="20"/>
                <w:szCs w:val="20"/>
              </w:rPr>
            </w:pPr>
          </w:p>
        </w:tc>
        <w:tc>
          <w:tcPr>
            <w:tcW w:w="425" w:type="dxa"/>
          </w:tcPr>
          <w:p w:rsidR="00A11C6D" w:rsidRPr="007E3523" w:rsidRDefault="00A11C6D" w:rsidP="00060ADC">
            <w:pPr>
              <w:spacing w:after="200" w:line="276" w:lineRule="auto"/>
              <w:rPr>
                <w:rFonts w:ascii="Times New Roman" w:hAnsi="Times New Roman" w:cs="Times New Roman"/>
                <w:sz w:val="20"/>
                <w:szCs w:val="20"/>
              </w:rPr>
            </w:pPr>
          </w:p>
        </w:tc>
        <w:tc>
          <w:tcPr>
            <w:tcW w:w="425" w:type="dxa"/>
          </w:tcPr>
          <w:p w:rsidR="00A11C6D" w:rsidRPr="007E3523" w:rsidRDefault="00A11C6D" w:rsidP="00060ADC">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A11C6D" w:rsidRPr="007E3523" w:rsidTr="00060ADC">
        <w:tc>
          <w:tcPr>
            <w:tcW w:w="534" w:type="dxa"/>
          </w:tcPr>
          <w:p w:rsidR="00A11C6D" w:rsidRPr="007E3523" w:rsidRDefault="00A11C6D" w:rsidP="00060ADC">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A11C6D" w:rsidRPr="00B152A1" w:rsidRDefault="00A11C6D" w:rsidP="00060ADC">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A11C6D" w:rsidRPr="00B152A1" w:rsidRDefault="00A11C6D" w:rsidP="00060ADC">
            <w:pPr>
              <w:rPr>
                <w:rFonts w:ascii="Times New Roman" w:hAnsi="Times New Roman" w:cs="Times New Roman"/>
                <w:sz w:val="20"/>
                <w:szCs w:val="20"/>
              </w:rPr>
            </w:pPr>
          </w:p>
        </w:tc>
        <w:tc>
          <w:tcPr>
            <w:tcW w:w="567" w:type="dxa"/>
          </w:tcPr>
          <w:p w:rsidR="00A11C6D" w:rsidRPr="007E3523" w:rsidRDefault="00A11C6D" w:rsidP="00060ADC">
            <w:pPr>
              <w:spacing w:after="200" w:line="276" w:lineRule="auto"/>
              <w:rPr>
                <w:rFonts w:ascii="Times New Roman" w:hAnsi="Times New Roman" w:cs="Times New Roman"/>
                <w:sz w:val="20"/>
                <w:szCs w:val="20"/>
              </w:rPr>
            </w:pPr>
          </w:p>
        </w:tc>
        <w:tc>
          <w:tcPr>
            <w:tcW w:w="567" w:type="dxa"/>
          </w:tcPr>
          <w:p w:rsidR="00A11C6D" w:rsidRPr="007E3523" w:rsidRDefault="00A11C6D" w:rsidP="00060ADC">
            <w:pPr>
              <w:spacing w:after="200" w:line="276" w:lineRule="auto"/>
              <w:rPr>
                <w:rFonts w:ascii="Times New Roman" w:hAnsi="Times New Roman" w:cs="Times New Roman"/>
                <w:sz w:val="20"/>
                <w:szCs w:val="20"/>
              </w:rPr>
            </w:pPr>
          </w:p>
        </w:tc>
        <w:tc>
          <w:tcPr>
            <w:tcW w:w="425" w:type="dxa"/>
          </w:tcPr>
          <w:p w:rsidR="00A11C6D" w:rsidRPr="007E3523" w:rsidRDefault="00A11C6D" w:rsidP="00060ADC">
            <w:pPr>
              <w:spacing w:after="200" w:line="276" w:lineRule="auto"/>
              <w:rPr>
                <w:rFonts w:ascii="Times New Roman" w:hAnsi="Times New Roman" w:cs="Times New Roman"/>
                <w:sz w:val="20"/>
                <w:szCs w:val="20"/>
              </w:rPr>
            </w:pPr>
          </w:p>
        </w:tc>
        <w:tc>
          <w:tcPr>
            <w:tcW w:w="425" w:type="dxa"/>
          </w:tcPr>
          <w:p w:rsidR="00A11C6D" w:rsidRPr="007E3523" w:rsidRDefault="00A11C6D" w:rsidP="00060ADC">
            <w:pPr>
              <w:spacing w:after="200" w:line="276" w:lineRule="auto"/>
              <w:rPr>
                <w:rFonts w:ascii="Times New Roman" w:hAnsi="Times New Roman" w:cs="Times New Roman"/>
                <w:sz w:val="20"/>
                <w:szCs w:val="20"/>
              </w:rPr>
            </w:pPr>
          </w:p>
        </w:tc>
        <w:tc>
          <w:tcPr>
            <w:tcW w:w="425" w:type="dxa"/>
          </w:tcPr>
          <w:p w:rsidR="00A11C6D" w:rsidRPr="007E3523" w:rsidRDefault="00A11C6D" w:rsidP="00060ADC">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A11C6D" w:rsidRPr="007E3523" w:rsidTr="00060ADC">
        <w:tc>
          <w:tcPr>
            <w:tcW w:w="534" w:type="dxa"/>
          </w:tcPr>
          <w:p w:rsidR="00A11C6D" w:rsidRPr="007E3523" w:rsidRDefault="00A11C6D" w:rsidP="00060ADC">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A11C6D" w:rsidRPr="007E3523" w:rsidRDefault="00A11C6D" w:rsidP="00060ADC">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A11C6D" w:rsidRPr="00B152A1" w:rsidRDefault="00A11C6D" w:rsidP="00060ADC">
            <w:pPr>
              <w:rPr>
                <w:rFonts w:ascii="Times New Roman" w:hAnsi="Times New Roman" w:cs="Times New Roman"/>
                <w:sz w:val="20"/>
                <w:szCs w:val="20"/>
              </w:rPr>
            </w:pPr>
          </w:p>
        </w:tc>
        <w:tc>
          <w:tcPr>
            <w:tcW w:w="567" w:type="dxa"/>
          </w:tcPr>
          <w:p w:rsidR="00A11C6D" w:rsidRPr="007E3523" w:rsidRDefault="00A11C6D" w:rsidP="00060ADC">
            <w:pPr>
              <w:rPr>
                <w:rFonts w:ascii="Times New Roman" w:hAnsi="Times New Roman" w:cs="Times New Roman"/>
                <w:sz w:val="20"/>
                <w:szCs w:val="20"/>
              </w:rPr>
            </w:pPr>
          </w:p>
        </w:tc>
        <w:tc>
          <w:tcPr>
            <w:tcW w:w="567"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r>
              <w:rPr>
                <w:rFonts w:ascii="Times New Roman" w:hAnsi="Times New Roman" w:cs="Times New Roman"/>
                <w:sz w:val="20"/>
                <w:szCs w:val="20"/>
              </w:rPr>
              <w:t>X</w:t>
            </w:r>
          </w:p>
        </w:tc>
      </w:tr>
      <w:tr w:rsidR="00A11C6D" w:rsidRPr="007E3523" w:rsidTr="00060ADC">
        <w:tc>
          <w:tcPr>
            <w:tcW w:w="534" w:type="dxa"/>
          </w:tcPr>
          <w:p w:rsidR="00A11C6D" w:rsidRPr="007E3523" w:rsidRDefault="00A11C6D" w:rsidP="00060ADC">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A11C6D" w:rsidRDefault="00A11C6D" w:rsidP="00060ADC">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A11C6D" w:rsidRDefault="00A11C6D" w:rsidP="00060ADC">
            <w:pPr>
              <w:rPr>
                <w:rFonts w:ascii="Times New Roman" w:hAnsi="Times New Roman" w:cs="Times New Roman"/>
                <w:sz w:val="20"/>
                <w:szCs w:val="20"/>
              </w:rPr>
            </w:pPr>
          </w:p>
        </w:tc>
        <w:tc>
          <w:tcPr>
            <w:tcW w:w="567" w:type="dxa"/>
          </w:tcPr>
          <w:p w:rsidR="00A11C6D" w:rsidRPr="007E3523" w:rsidRDefault="00A11C6D" w:rsidP="00060ADC">
            <w:pPr>
              <w:rPr>
                <w:rFonts w:ascii="Times New Roman" w:hAnsi="Times New Roman" w:cs="Times New Roman"/>
                <w:sz w:val="20"/>
                <w:szCs w:val="20"/>
              </w:rPr>
            </w:pPr>
          </w:p>
        </w:tc>
        <w:tc>
          <w:tcPr>
            <w:tcW w:w="567"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r>
              <w:rPr>
                <w:rFonts w:ascii="Times New Roman" w:hAnsi="Times New Roman" w:cs="Times New Roman"/>
                <w:sz w:val="20"/>
                <w:szCs w:val="20"/>
              </w:rPr>
              <w:t>X</w:t>
            </w:r>
          </w:p>
        </w:tc>
      </w:tr>
      <w:tr w:rsidR="00A11C6D" w:rsidRPr="007E3523" w:rsidTr="00060ADC">
        <w:tc>
          <w:tcPr>
            <w:tcW w:w="534" w:type="dxa"/>
          </w:tcPr>
          <w:p w:rsidR="00A11C6D" w:rsidRPr="007E3523" w:rsidRDefault="00A11C6D" w:rsidP="00060ADC">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A11C6D" w:rsidRDefault="00A11C6D" w:rsidP="00060ADC">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A11C6D" w:rsidRPr="00611816" w:rsidRDefault="00A11C6D" w:rsidP="00060ADC">
            <w:pPr>
              <w:rPr>
                <w:rFonts w:ascii="Times New Roman" w:hAnsi="Times New Roman" w:cs="Times New Roman"/>
                <w:sz w:val="20"/>
                <w:szCs w:val="20"/>
              </w:rPr>
            </w:pPr>
          </w:p>
        </w:tc>
        <w:tc>
          <w:tcPr>
            <w:tcW w:w="567" w:type="dxa"/>
          </w:tcPr>
          <w:p w:rsidR="00A11C6D" w:rsidRPr="007E3523" w:rsidRDefault="00A11C6D" w:rsidP="00060ADC">
            <w:pPr>
              <w:rPr>
                <w:rFonts w:ascii="Times New Roman" w:hAnsi="Times New Roman" w:cs="Times New Roman"/>
                <w:sz w:val="20"/>
                <w:szCs w:val="20"/>
              </w:rPr>
            </w:pPr>
          </w:p>
        </w:tc>
        <w:tc>
          <w:tcPr>
            <w:tcW w:w="567"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p>
        </w:tc>
      </w:tr>
      <w:tr w:rsidR="00A11C6D" w:rsidRPr="007E3523" w:rsidTr="00060ADC">
        <w:tc>
          <w:tcPr>
            <w:tcW w:w="534" w:type="dxa"/>
          </w:tcPr>
          <w:p w:rsidR="00A11C6D" w:rsidRPr="007E3523" w:rsidRDefault="00A11C6D" w:rsidP="00060ADC">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A11C6D" w:rsidRDefault="00A11C6D" w:rsidP="00060ADC">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A11C6D" w:rsidRDefault="00A11C6D" w:rsidP="00060ADC">
            <w:pPr>
              <w:rPr>
                <w:rFonts w:ascii="Times New Roman" w:hAnsi="Times New Roman" w:cs="Times New Roman"/>
                <w:sz w:val="20"/>
                <w:szCs w:val="20"/>
              </w:rPr>
            </w:pPr>
          </w:p>
        </w:tc>
        <w:tc>
          <w:tcPr>
            <w:tcW w:w="567" w:type="dxa"/>
          </w:tcPr>
          <w:p w:rsidR="00A11C6D" w:rsidRPr="007E3523" w:rsidRDefault="00A11C6D" w:rsidP="00060ADC">
            <w:pPr>
              <w:rPr>
                <w:rFonts w:ascii="Times New Roman" w:hAnsi="Times New Roman" w:cs="Times New Roman"/>
                <w:sz w:val="20"/>
                <w:szCs w:val="20"/>
              </w:rPr>
            </w:pPr>
          </w:p>
        </w:tc>
        <w:tc>
          <w:tcPr>
            <w:tcW w:w="567"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r>
              <w:rPr>
                <w:rFonts w:ascii="Times New Roman" w:hAnsi="Times New Roman" w:cs="Times New Roman"/>
                <w:sz w:val="20"/>
                <w:szCs w:val="20"/>
              </w:rPr>
              <w:t>X</w:t>
            </w:r>
          </w:p>
        </w:tc>
      </w:tr>
      <w:tr w:rsidR="00A11C6D" w:rsidRPr="007E3523" w:rsidTr="00060ADC">
        <w:tc>
          <w:tcPr>
            <w:tcW w:w="534" w:type="dxa"/>
          </w:tcPr>
          <w:p w:rsidR="00A11C6D" w:rsidRPr="007E3523" w:rsidRDefault="00A11C6D" w:rsidP="00060ADC">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A11C6D" w:rsidRDefault="00A11C6D" w:rsidP="00060ADC">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A11C6D" w:rsidRDefault="00A11C6D" w:rsidP="00060ADC">
            <w:pPr>
              <w:rPr>
                <w:rFonts w:ascii="Times New Roman" w:hAnsi="Times New Roman" w:cs="Times New Roman"/>
                <w:sz w:val="20"/>
                <w:szCs w:val="20"/>
              </w:rPr>
            </w:pPr>
          </w:p>
        </w:tc>
        <w:tc>
          <w:tcPr>
            <w:tcW w:w="567" w:type="dxa"/>
          </w:tcPr>
          <w:p w:rsidR="00A11C6D" w:rsidRPr="007E3523" w:rsidRDefault="00A11C6D" w:rsidP="00060ADC">
            <w:pPr>
              <w:rPr>
                <w:rFonts w:ascii="Times New Roman" w:hAnsi="Times New Roman" w:cs="Times New Roman"/>
                <w:sz w:val="20"/>
                <w:szCs w:val="20"/>
              </w:rPr>
            </w:pPr>
          </w:p>
        </w:tc>
        <w:tc>
          <w:tcPr>
            <w:tcW w:w="567"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p>
        </w:tc>
      </w:tr>
      <w:tr w:rsidR="00A11C6D" w:rsidRPr="007E3523" w:rsidTr="00060ADC">
        <w:tc>
          <w:tcPr>
            <w:tcW w:w="534" w:type="dxa"/>
          </w:tcPr>
          <w:p w:rsidR="00A11C6D" w:rsidRPr="007E3523" w:rsidRDefault="00A11C6D" w:rsidP="00060ADC">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A11C6D" w:rsidRPr="00611816" w:rsidRDefault="00A11C6D" w:rsidP="00060ADC">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A11C6D" w:rsidRPr="007E3523" w:rsidRDefault="00A11C6D" w:rsidP="00060ADC">
            <w:pPr>
              <w:rPr>
                <w:rFonts w:ascii="Times New Roman" w:hAnsi="Times New Roman" w:cs="Times New Roman"/>
                <w:sz w:val="20"/>
                <w:szCs w:val="20"/>
              </w:rPr>
            </w:pPr>
          </w:p>
        </w:tc>
        <w:tc>
          <w:tcPr>
            <w:tcW w:w="567"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r>
              <w:rPr>
                <w:rFonts w:ascii="Times New Roman" w:hAnsi="Times New Roman" w:cs="Times New Roman"/>
                <w:sz w:val="20"/>
                <w:szCs w:val="20"/>
              </w:rPr>
              <w:t>X</w:t>
            </w:r>
          </w:p>
        </w:tc>
      </w:tr>
      <w:tr w:rsidR="00A11C6D" w:rsidRPr="007E3523" w:rsidTr="00060ADC">
        <w:tc>
          <w:tcPr>
            <w:tcW w:w="534" w:type="dxa"/>
          </w:tcPr>
          <w:p w:rsidR="00A11C6D" w:rsidRPr="007E3523" w:rsidRDefault="00A11C6D" w:rsidP="00060ADC">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A11C6D" w:rsidRDefault="00A11C6D" w:rsidP="00060ADC">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A11C6D" w:rsidRPr="00611816" w:rsidRDefault="00A11C6D" w:rsidP="00060ADC">
            <w:pPr>
              <w:rPr>
                <w:rFonts w:ascii="Times New Roman" w:hAnsi="Times New Roman" w:cs="Times New Roman"/>
                <w:sz w:val="20"/>
                <w:szCs w:val="20"/>
              </w:rPr>
            </w:pPr>
          </w:p>
        </w:tc>
        <w:tc>
          <w:tcPr>
            <w:tcW w:w="567" w:type="dxa"/>
          </w:tcPr>
          <w:p w:rsidR="00A11C6D" w:rsidRPr="007E3523" w:rsidRDefault="00A11C6D" w:rsidP="00060ADC">
            <w:pPr>
              <w:rPr>
                <w:rFonts w:ascii="Times New Roman" w:hAnsi="Times New Roman" w:cs="Times New Roman"/>
                <w:sz w:val="20"/>
                <w:szCs w:val="20"/>
              </w:rPr>
            </w:pPr>
          </w:p>
        </w:tc>
        <w:tc>
          <w:tcPr>
            <w:tcW w:w="567"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r>
              <w:rPr>
                <w:rFonts w:ascii="Times New Roman" w:hAnsi="Times New Roman" w:cs="Times New Roman"/>
                <w:sz w:val="20"/>
                <w:szCs w:val="20"/>
              </w:rPr>
              <w:t>X</w:t>
            </w:r>
          </w:p>
        </w:tc>
      </w:tr>
      <w:tr w:rsidR="00A11C6D" w:rsidRPr="007E3523" w:rsidTr="00060ADC">
        <w:tc>
          <w:tcPr>
            <w:tcW w:w="534" w:type="dxa"/>
          </w:tcPr>
          <w:p w:rsidR="00A11C6D" w:rsidRPr="007E3523" w:rsidRDefault="00A11C6D" w:rsidP="00060ADC">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A11C6D" w:rsidRDefault="00A11C6D" w:rsidP="00060ADC">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A11C6D" w:rsidRPr="00611816" w:rsidRDefault="00A11C6D" w:rsidP="00060ADC">
            <w:pPr>
              <w:rPr>
                <w:rFonts w:ascii="Times New Roman" w:hAnsi="Times New Roman" w:cs="Times New Roman"/>
                <w:sz w:val="20"/>
                <w:szCs w:val="20"/>
              </w:rPr>
            </w:pPr>
          </w:p>
        </w:tc>
        <w:tc>
          <w:tcPr>
            <w:tcW w:w="567" w:type="dxa"/>
          </w:tcPr>
          <w:p w:rsidR="00A11C6D" w:rsidRPr="007E3523" w:rsidRDefault="00A11C6D" w:rsidP="00060ADC">
            <w:pPr>
              <w:rPr>
                <w:rFonts w:ascii="Times New Roman" w:hAnsi="Times New Roman" w:cs="Times New Roman"/>
                <w:sz w:val="20"/>
                <w:szCs w:val="20"/>
              </w:rPr>
            </w:pPr>
          </w:p>
        </w:tc>
        <w:tc>
          <w:tcPr>
            <w:tcW w:w="567"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r>
              <w:rPr>
                <w:rFonts w:ascii="Times New Roman" w:hAnsi="Times New Roman" w:cs="Times New Roman"/>
                <w:sz w:val="20"/>
                <w:szCs w:val="20"/>
              </w:rPr>
              <w:t>X</w:t>
            </w:r>
          </w:p>
        </w:tc>
      </w:tr>
      <w:tr w:rsidR="00A11C6D" w:rsidRPr="007E3523" w:rsidTr="00060ADC">
        <w:tc>
          <w:tcPr>
            <w:tcW w:w="534" w:type="dxa"/>
          </w:tcPr>
          <w:p w:rsidR="00A11C6D" w:rsidRPr="007E3523" w:rsidRDefault="00A11C6D" w:rsidP="00060ADC">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A11C6D" w:rsidRDefault="00A11C6D" w:rsidP="00060ADC">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A11C6D" w:rsidRPr="00611816" w:rsidRDefault="00A11C6D" w:rsidP="00060ADC">
            <w:pPr>
              <w:rPr>
                <w:rFonts w:ascii="Times New Roman" w:hAnsi="Times New Roman" w:cs="Times New Roman"/>
                <w:sz w:val="20"/>
                <w:szCs w:val="20"/>
              </w:rPr>
            </w:pPr>
          </w:p>
        </w:tc>
        <w:tc>
          <w:tcPr>
            <w:tcW w:w="567" w:type="dxa"/>
          </w:tcPr>
          <w:p w:rsidR="00A11C6D" w:rsidRPr="007E3523" w:rsidRDefault="00A11C6D" w:rsidP="00060ADC">
            <w:pPr>
              <w:rPr>
                <w:rFonts w:ascii="Times New Roman" w:hAnsi="Times New Roman" w:cs="Times New Roman"/>
                <w:sz w:val="20"/>
                <w:szCs w:val="20"/>
              </w:rPr>
            </w:pPr>
          </w:p>
        </w:tc>
        <w:tc>
          <w:tcPr>
            <w:tcW w:w="567"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r>
              <w:rPr>
                <w:rFonts w:ascii="Times New Roman" w:hAnsi="Times New Roman" w:cs="Times New Roman"/>
                <w:sz w:val="20"/>
                <w:szCs w:val="20"/>
              </w:rPr>
              <w:t>X</w:t>
            </w:r>
          </w:p>
        </w:tc>
      </w:tr>
      <w:tr w:rsidR="00A11C6D" w:rsidRPr="007E3523" w:rsidTr="00060ADC">
        <w:tc>
          <w:tcPr>
            <w:tcW w:w="534" w:type="dxa"/>
          </w:tcPr>
          <w:p w:rsidR="00A11C6D" w:rsidRPr="007E3523" w:rsidRDefault="00A11C6D" w:rsidP="00060ADC">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A11C6D" w:rsidRPr="00611816" w:rsidRDefault="00A11C6D" w:rsidP="00060ADC">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A11C6D" w:rsidRPr="007E3523" w:rsidRDefault="00A11C6D" w:rsidP="00060ADC">
            <w:pPr>
              <w:rPr>
                <w:rFonts w:ascii="Times New Roman" w:hAnsi="Times New Roman" w:cs="Times New Roman"/>
                <w:sz w:val="20"/>
                <w:szCs w:val="20"/>
              </w:rPr>
            </w:pPr>
          </w:p>
        </w:tc>
        <w:tc>
          <w:tcPr>
            <w:tcW w:w="567"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p>
        </w:tc>
      </w:tr>
    </w:tbl>
    <w:p w:rsidR="00A11C6D" w:rsidRPr="00A11C6D" w:rsidRDefault="00A11C6D" w:rsidP="00A11C6D">
      <w:pPr>
        <w:spacing w:after="0" w:line="240" w:lineRule="auto"/>
        <w:rPr>
          <w:rFonts w:eastAsia="Calibri" w:cs="Times New Roman"/>
          <w:sz w:val="20"/>
          <w:szCs w:val="20"/>
          <w:lang w:eastAsia="tr-TR"/>
        </w:rPr>
      </w:pPr>
    </w:p>
    <w:p w:rsidR="00A11C6D" w:rsidRPr="00A11C6D" w:rsidRDefault="00A11C6D" w:rsidP="00A11C6D">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A11C6D" w:rsidRPr="00A11C6D" w:rsidTr="00060ADC">
        <w:tc>
          <w:tcPr>
            <w:tcW w:w="5000" w:type="pct"/>
            <w:gridSpan w:val="4"/>
          </w:tcPr>
          <w:p w:rsidR="00A11C6D" w:rsidRPr="00A11C6D" w:rsidRDefault="00A11C6D" w:rsidP="00A11C6D">
            <w:pPr>
              <w:spacing w:after="0" w:line="240" w:lineRule="atLeast"/>
              <w:rPr>
                <w:rFonts w:eastAsia="Times New Roman" w:cs="Times New Roman"/>
                <w:color w:val="444444"/>
                <w:sz w:val="20"/>
                <w:szCs w:val="20"/>
                <w:lang w:eastAsia="tr-TR"/>
              </w:rPr>
            </w:pPr>
            <w:r w:rsidRPr="00A11C6D">
              <w:rPr>
                <w:rFonts w:eastAsia="Times New Roman" w:cs="Times New Roman"/>
                <w:color w:val="FF0000"/>
                <w:sz w:val="20"/>
                <w:szCs w:val="20"/>
                <w:lang w:eastAsia="tr-TR"/>
              </w:rPr>
              <w:t>Dikkat: AKTS Etkinlik Sayısı bilgileri sadece </w:t>
            </w:r>
            <w:r w:rsidRPr="00A11C6D">
              <w:rPr>
                <w:rFonts w:eastAsia="Times New Roman" w:cs="Times New Roman"/>
                <w:sz w:val="20"/>
                <w:szCs w:val="20"/>
                <w:lang w:eastAsia="tr-TR"/>
              </w:rPr>
              <w:t>DEĞERLENDİRME SİSTEMİ</w:t>
            </w:r>
            <w:r w:rsidRPr="00A11C6D">
              <w:rPr>
                <w:rFonts w:eastAsia="Times New Roman" w:cs="Times New Roman"/>
                <w:color w:val="FF0000"/>
                <w:sz w:val="20"/>
                <w:szCs w:val="20"/>
                <w:lang w:eastAsia="tr-TR"/>
              </w:rPr>
              <w:t>'ndeki payların sayı bilgileri ile değiştirilebilir.</w:t>
            </w:r>
          </w:p>
        </w:tc>
      </w:tr>
      <w:tr w:rsidR="00A11C6D" w:rsidRPr="00A11C6D" w:rsidTr="00060ADC">
        <w:trPr>
          <w:trHeight w:val="525"/>
        </w:trPr>
        <w:tc>
          <w:tcPr>
            <w:tcW w:w="5000" w:type="pct"/>
            <w:gridSpan w:val="4"/>
          </w:tcPr>
          <w:p w:rsidR="00A11C6D" w:rsidRPr="00A11C6D" w:rsidRDefault="00A11C6D" w:rsidP="00A11C6D">
            <w:pPr>
              <w:spacing w:after="0" w:line="240" w:lineRule="atLeast"/>
              <w:jc w:val="center"/>
              <w:rPr>
                <w:rFonts w:eastAsia="Times New Roman" w:cs="Times New Roman"/>
                <w:color w:val="000000"/>
                <w:sz w:val="20"/>
                <w:szCs w:val="20"/>
                <w:lang w:eastAsia="tr-TR"/>
              </w:rPr>
            </w:pPr>
            <w:r w:rsidRPr="00A11C6D">
              <w:rPr>
                <w:rFonts w:eastAsia="Times New Roman" w:cs="Times New Roman"/>
                <w:b/>
                <w:bCs/>
                <w:color w:val="000000"/>
                <w:sz w:val="20"/>
                <w:szCs w:val="20"/>
                <w:lang w:eastAsia="tr-TR"/>
              </w:rPr>
              <w:t>AKTS / İŞ YÜKÜ TABLOSU</w:t>
            </w:r>
          </w:p>
        </w:tc>
      </w:tr>
      <w:tr w:rsidR="00A11C6D" w:rsidRPr="00A11C6D" w:rsidTr="00A11C6D">
        <w:trPr>
          <w:trHeight w:val="450"/>
        </w:trPr>
        <w:tc>
          <w:tcPr>
            <w:tcW w:w="3548" w:type="pct"/>
          </w:tcPr>
          <w:p w:rsidR="00A11C6D" w:rsidRPr="00A11C6D" w:rsidRDefault="00A11C6D" w:rsidP="00A11C6D">
            <w:pPr>
              <w:spacing w:after="0" w:line="240" w:lineRule="atLeast"/>
              <w:rPr>
                <w:rFonts w:eastAsia="Times New Roman" w:cs="Times New Roman"/>
                <w:color w:val="000000"/>
                <w:sz w:val="20"/>
                <w:szCs w:val="20"/>
                <w:lang w:eastAsia="tr-TR"/>
              </w:rPr>
            </w:pPr>
            <w:r w:rsidRPr="00A11C6D">
              <w:rPr>
                <w:rFonts w:eastAsia="Times New Roman" w:cs="Times New Roman"/>
                <w:b/>
                <w:bCs/>
                <w:color w:val="000000"/>
                <w:sz w:val="20"/>
                <w:szCs w:val="20"/>
                <w:lang w:eastAsia="tr-TR"/>
              </w:rPr>
              <w:lastRenderedPageBreak/>
              <w:t>Etkinlik</w:t>
            </w:r>
          </w:p>
        </w:tc>
        <w:tc>
          <w:tcPr>
            <w:tcW w:w="397" w:type="pct"/>
          </w:tcPr>
          <w:p w:rsidR="00A11C6D" w:rsidRPr="00A11C6D" w:rsidRDefault="00A11C6D" w:rsidP="00A11C6D">
            <w:pPr>
              <w:spacing w:after="0" w:line="240" w:lineRule="atLeast"/>
              <w:jc w:val="center"/>
              <w:rPr>
                <w:rFonts w:eastAsia="Times New Roman" w:cs="Times New Roman"/>
                <w:color w:val="000000"/>
                <w:sz w:val="20"/>
                <w:szCs w:val="20"/>
                <w:lang w:eastAsia="tr-TR"/>
              </w:rPr>
            </w:pPr>
            <w:r w:rsidRPr="00A11C6D">
              <w:rPr>
                <w:rFonts w:eastAsia="Times New Roman" w:cs="Times New Roman"/>
                <w:b/>
                <w:bCs/>
                <w:color w:val="000000"/>
                <w:sz w:val="20"/>
                <w:szCs w:val="20"/>
                <w:lang w:eastAsia="tr-TR"/>
              </w:rPr>
              <w:t>SAYISI</w:t>
            </w:r>
          </w:p>
        </w:tc>
        <w:tc>
          <w:tcPr>
            <w:tcW w:w="387" w:type="pct"/>
          </w:tcPr>
          <w:p w:rsidR="00A11C6D" w:rsidRPr="00A11C6D" w:rsidRDefault="00A11C6D" w:rsidP="00A11C6D">
            <w:pPr>
              <w:spacing w:after="0" w:line="240" w:lineRule="atLeast"/>
              <w:jc w:val="center"/>
              <w:rPr>
                <w:rFonts w:eastAsia="Times New Roman" w:cs="Times New Roman"/>
                <w:color w:val="000000"/>
                <w:sz w:val="20"/>
                <w:szCs w:val="20"/>
                <w:lang w:eastAsia="tr-TR"/>
              </w:rPr>
            </w:pPr>
            <w:r w:rsidRPr="00A11C6D">
              <w:rPr>
                <w:rFonts w:eastAsia="Times New Roman" w:cs="Times New Roman"/>
                <w:b/>
                <w:bCs/>
                <w:color w:val="000000"/>
                <w:sz w:val="20"/>
                <w:szCs w:val="20"/>
                <w:lang w:eastAsia="tr-TR"/>
              </w:rPr>
              <w:t>Süresi</w:t>
            </w:r>
            <w:r w:rsidRPr="00A11C6D">
              <w:rPr>
                <w:rFonts w:eastAsia="Times New Roman" w:cs="Times New Roman"/>
                <w:b/>
                <w:bCs/>
                <w:color w:val="000000"/>
                <w:sz w:val="20"/>
                <w:szCs w:val="20"/>
                <w:lang w:eastAsia="tr-TR"/>
              </w:rPr>
              <w:br/>
              <w:t>(Saat)</w:t>
            </w:r>
          </w:p>
        </w:tc>
        <w:tc>
          <w:tcPr>
            <w:tcW w:w="668" w:type="pct"/>
          </w:tcPr>
          <w:p w:rsidR="00A11C6D" w:rsidRPr="00A11C6D" w:rsidRDefault="00A11C6D" w:rsidP="00A11C6D">
            <w:pPr>
              <w:spacing w:after="0" w:line="240" w:lineRule="atLeast"/>
              <w:jc w:val="center"/>
              <w:rPr>
                <w:rFonts w:eastAsia="Times New Roman" w:cs="Times New Roman"/>
                <w:color w:val="000000"/>
                <w:sz w:val="20"/>
                <w:szCs w:val="20"/>
                <w:lang w:eastAsia="tr-TR"/>
              </w:rPr>
            </w:pPr>
            <w:r w:rsidRPr="00A11C6D">
              <w:rPr>
                <w:rFonts w:eastAsia="Times New Roman" w:cs="Times New Roman"/>
                <w:b/>
                <w:bCs/>
                <w:color w:val="000000"/>
                <w:sz w:val="20"/>
                <w:szCs w:val="20"/>
                <w:lang w:eastAsia="tr-TR"/>
              </w:rPr>
              <w:t>Toplam</w:t>
            </w:r>
            <w:r w:rsidRPr="00A11C6D">
              <w:rPr>
                <w:rFonts w:eastAsia="Times New Roman" w:cs="Times New Roman"/>
                <w:b/>
                <w:bCs/>
                <w:color w:val="000000"/>
                <w:sz w:val="20"/>
                <w:szCs w:val="20"/>
                <w:lang w:eastAsia="tr-TR"/>
              </w:rPr>
              <w:br/>
              <w:t>İş Yükü</w:t>
            </w:r>
            <w:r w:rsidRPr="00A11C6D">
              <w:rPr>
                <w:rFonts w:eastAsia="Times New Roman" w:cs="Times New Roman"/>
                <w:b/>
                <w:bCs/>
                <w:color w:val="000000"/>
                <w:sz w:val="20"/>
                <w:szCs w:val="20"/>
                <w:lang w:eastAsia="tr-TR"/>
              </w:rPr>
              <w:br/>
              <w:t>(Saat)</w:t>
            </w:r>
          </w:p>
        </w:tc>
      </w:tr>
      <w:tr w:rsidR="00A11C6D" w:rsidRPr="00A11C6D" w:rsidTr="00A11C6D">
        <w:trPr>
          <w:trHeight w:val="375"/>
        </w:trPr>
        <w:tc>
          <w:tcPr>
            <w:tcW w:w="3548" w:type="pct"/>
          </w:tcPr>
          <w:p w:rsidR="00A11C6D" w:rsidRPr="00A11C6D" w:rsidRDefault="00A11C6D" w:rsidP="00A11C6D">
            <w:pPr>
              <w:spacing w:after="0" w:line="240" w:lineRule="atLeast"/>
              <w:rPr>
                <w:rFonts w:eastAsia="Times New Roman" w:cs="Times New Roman"/>
                <w:color w:val="000000"/>
                <w:sz w:val="20"/>
                <w:szCs w:val="20"/>
                <w:lang w:eastAsia="tr-TR"/>
              </w:rPr>
            </w:pPr>
            <w:r w:rsidRPr="00A11C6D">
              <w:rPr>
                <w:rFonts w:eastAsia="Times New Roman" w:cs="Times New Roman"/>
                <w:color w:val="000000"/>
                <w:sz w:val="20"/>
                <w:szCs w:val="20"/>
                <w:lang w:eastAsia="tr-TR"/>
              </w:rPr>
              <w:t>Ders Süresi (Sınav haftası dahildir: 16x toplam ders saati)</w:t>
            </w:r>
          </w:p>
        </w:tc>
        <w:tc>
          <w:tcPr>
            <w:tcW w:w="397" w:type="pct"/>
          </w:tcPr>
          <w:p w:rsidR="00A11C6D" w:rsidRPr="00A11C6D" w:rsidRDefault="00A11C6D" w:rsidP="00A11C6D">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16</w:t>
            </w:r>
          </w:p>
        </w:tc>
        <w:tc>
          <w:tcPr>
            <w:tcW w:w="387" w:type="pct"/>
          </w:tcPr>
          <w:p w:rsidR="00A11C6D" w:rsidRPr="00A11C6D" w:rsidRDefault="00A11C6D" w:rsidP="00A11C6D">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3</w:t>
            </w:r>
          </w:p>
        </w:tc>
        <w:tc>
          <w:tcPr>
            <w:tcW w:w="668" w:type="pct"/>
          </w:tcPr>
          <w:p w:rsidR="00A11C6D" w:rsidRPr="00A11C6D" w:rsidRDefault="00A11C6D" w:rsidP="00A11C6D">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48</w:t>
            </w:r>
          </w:p>
        </w:tc>
      </w:tr>
      <w:tr w:rsidR="00A11C6D" w:rsidRPr="00A11C6D" w:rsidTr="00A11C6D">
        <w:trPr>
          <w:trHeight w:val="375"/>
        </w:trPr>
        <w:tc>
          <w:tcPr>
            <w:tcW w:w="3548" w:type="pct"/>
          </w:tcPr>
          <w:p w:rsidR="00A11C6D" w:rsidRPr="00A11C6D" w:rsidRDefault="00A11C6D" w:rsidP="00A11C6D">
            <w:pPr>
              <w:spacing w:after="0" w:line="240" w:lineRule="atLeast"/>
              <w:rPr>
                <w:rFonts w:eastAsia="Times New Roman" w:cs="Times New Roman"/>
                <w:color w:val="000000"/>
                <w:sz w:val="20"/>
                <w:szCs w:val="20"/>
                <w:lang w:eastAsia="tr-TR"/>
              </w:rPr>
            </w:pPr>
            <w:r w:rsidRPr="00A11C6D">
              <w:rPr>
                <w:rFonts w:eastAsia="Times New Roman" w:cs="Times New Roman"/>
                <w:color w:val="000000"/>
                <w:sz w:val="20"/>
                <w:szCs w:val="20"/>
                <w:lang w:eastAsia="tr-TR"/>
              </w:rPr>
              <w:t>Sınıf Dışı Ders Çalışma Süresi(Ön çalışma, pekiştirme)</w:t>
            </w:r>
          </w:p>
        </w:tc>
        <w:tc>
          <w:tcPr>
            <w:tcW w:w="397" w:type="pct"/>
          </w:tcPr>
          <w:p w:rsidR="00A11C6D" w:rsidRPr="00A11C6D" w:rsidRDefault="00A11C6D" w:rsidP="00A11C6D">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16</w:t>
            </w:r>
          </w:p>
        </w:tc>
        <w:tc>
          <w:tcPr>
            <w:tcW w:w="387" w:type="pct"/>
          </w:tcPr>
          <w:p w:rsidR="00A11C6D" w:rsidRPr="00A11C6D" w:rsidRDefault="00A11C6D" w:rsidP="00A11C6D">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2</w:t>
            </w:r>
          </w:p>
        </w:tc>
        <w:tc>
          <w:tcPr>
            <w:tcW w:w="668" w:type="pct"/>
          </w:tcPr>
          <w:p w:rsidR="00A11C6D" w:rsidRPr="00A11C6D" w:rsidRDefault="00A11C6D" w:rsidP="00A11C6D">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32</w:t>
            </w:r>
          </w:p>
        </w:tc>
      </w:tr>
      <w:tr w:rsidR="00A11C6D" w:rsidRPr="00A11C6D" w:rsidTr="00A11C6D">
        <w:trPr>
          <w:trHeight w:val="375"/>
        </w:trPr>
        <w:tc>
          <w:tcPr>
            <w:tcW w:w="3548" w:type="pct"/>
          </w:tcPr>
          <w:p w:rsidR="00A11C6D" w:rsidRPr="00A11C6D" w:rsidRDefault="00A11C6D" w:rsidP="00A11C6D">
            <w:pPr>
              <w:spacing w:after="0" w:line="240" w:lineRule="atLeast"/>
              <w:rPr>
                <w:rFonts w:eastAsia="Times New Roman" w:cs="Times New Roman"/>
                <w:color w:val="000000"/>
                <w:sz w:val="20"/>
                <w:szCs w:val="20"/>
                <w:lang w:eastAsia="tr-TR"/>
              </w:rPr>
            </w:pPr>
            <w:r w:rsidRPr="00A11C6D">
              <w:rPr>
                <w:rFonts w:eastAsia="Times New Roman" w:cs="Times New Roman"/>
                <w:color w:val="000000"/>
                <w:sz w:val="20"/>
                <w:szCs w:val="20"/>
                <w:lang w:eastAsia="tr-TR"/>
              </w:rPr>
              <w:t>Ara Sınav (Hazırlık Süresi Dahil)</w:t>
            </w:r>
          </w:p>
        </w:tc>
        <w:tc>
          <w:tcPr>
            <w:tcW w:w="397" w:type="pct"/>
          </w:tcPr>
          <w:p w:rsidR="00A11C6D" w:rsidRPr="00A11C6D" w:rsidRDefault="00A11C6D" w:rsidP="00A11C6D">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w:t>
            </w:r>
          </w:p>
        </w:tc>
        <w:tc>
          <w:tcPr>
            <w:tcW w:w="387" w:type="pct"/>
          </w:tcPr>
          <w:p w:rsidR="00A11C6D" w:rsidRPr="00A11C6D" w:rsidRDefault="00A11C6D" w:rsidP="00A11C6D">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10</w:t>
            </w:r>
          </w:p>
        </w:tc>
        <w:tc>
          <w:tcPr>
            <w:tcW w:w="668" w:type="pct"/>
          </w:tcPr>
          <w:p w:rsidR="00A11C6D" w:rsidRPr="00A11C6D" w:rsidRDefault="00A11C6D" w:rsidP="00A11C6D">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10</w:t>
            </w:r>
          </w:p>
        </w:tc>
      </w:tr>
      <w:tr w:rsidR="00A11C6D" w:rsidRPr="00A11C6D" w:rsidTr="00A11C6D">
        <w:trPr>
          <w:trHeight w:val="375"/>
        </w:trPr>
        <w:tc>
          <w:tcPr>
            <w:tcW w:w="3548" w:type="pct"/>
          </w:tcPr>
          <w:p w:rsidR="00A11C6D" w:rsidRPr="00A11C6D" w:rsidRDefault="00A11C6D" w:rsidP="00A11C6D">
            <w:pPr>
              <w:spacing w:after="0" w:line="240" w:lineRule="atLeast"/>
              <w:rPr>
                <w:rFonts w:eastAsia="Times New Roman" w:cs="Times New Roman"/>
                <w:color w:val="000000"/>
                <w:sz w:val="20"/>
                <w:szCs w:val="20"/>
                <w:lang w:eastAsia="tr-TR"/>
              </w:rPr>
            </w:pPr>
            <w:r w:rsidRPr="00A11C6D">
              <w:rPr>
                <w:rFonts w:eastAsia="Times New Roman" w:cs="Times New Roman"/>
                <w:color w:val="000000"/>
                <w:sz w:val="20"/>
                <w:szCs w:val="20"/>
                <w:lang w:eastAsia="tr-TR"/>
              </w:rPr>
              <w:t>Final (Hazırlık Süresi Dahil)</w:t>
            </w:r>
          </w:p>
        </w:tc>
        <w:tc>
          <w:tcPr>
            <w:tcW w:w="397" w:type="pct"/>
          </w:tcPr>
          <w:p w:rsidR="00A11C6D" w:rsidRPr="00A11C6D" w:rsidRDefault="00A11C6D" w:rsidP="00A11C6D">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w:t>
            </w:r>
          </w:p>
        </w:tc>
        <w:tc>
          <w:tcPr>
            <w:tcW w:w="387" w:type="pct"/>
          </w:tcPr>
          <w:p w:rsidR="00A11C6D" w:rsidRPr="00A11C6D" w:rsidRDefault="00A11C6D" w:rsidP="00A11C6D">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10</w:t>
            </w:r>
          </w:p>
        </w:tc>
        <w:tc>
          <w:tcPr>
            <w:tcW w:w="668" w:type="pct"/>
          </w:tcPr>
          <w:p w:rsidR="00A11C6D" w:rsidRPr="00A11C6D" w:rsidRDefault="00A11C6D" w:rsidP="00A11C6D">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10</w:t>
            </w:r>
          </w:p>
        </w:tc>
      </w:tr>
      <w:tr w:rsidR="00A11C6D" w:rsidRPr="00A11C6D" w:rsidTr="00A11C6D">
        <w:trPr>
          <w:trHeight w:val="375"/>
        </w:trPr>
        <w:tc>
          <w:tcPr>
            <w:tcW w:w="3548" w:type="pct"/>
          </w:tcPr>
          <w:p w:rsidR="00A11C6D" w:rsidRPr="00A11C6D" w:rsidRDefault="00A11C6D" w:rsidP="00A11C6D">
            <w:pPr>
              <w:spacing w:after="0" w:line="240" w:lineRule="atLeast"/>
              <w:rPr>
                <w:rFonts w:eastAsia="Times New Roman" w:cs="Times New Roman"/>
                <w:color w:val="000000"/>
                <w:sz w:val="20"/>
                <w:szCs w:val="20"/>
                <w:lang w:eastAsia="tr-TR"/>
              </w:rPr>
            </w:pPr>
            <w:r w:rsidRPr="00A11C6D">
              <w:rPr>
                <w:rFonts w:eastAsia="Times New Roman" w:cs="Times New Roman"/>
                <w:b/>
                <w:bCs/>
                <w:color w:val="000000"/>
                <w:sz w:val="20"/>
                <w:szCs w:val="20"/>
                <w:lang w:eastAsia="tr-TR"/>
              </w:rPr>
              <w:t>Toplam İş Yükü</w:t>
            </w:r>
          </w:p>
        </w:tc>
        <w:tc>
          <w:tcPr>
            <w:tcW w:w="397" w:type="pct"/>
          </w:tcPr>
          <w:p w:rsidR="00A11C6D" w:rsidRPr="00A11C6D" w:rsidRDefault="00A11C6D" w:rsidP="00A11C6D">
            <w:pPr>
              <w:spacing w:after="0" w:line="240" w:lineRule="atLeast"/>
              <w:rPr>
                <w:rFonts w:eastAsia="Times New Roman" w:cs="Times New Roman"/>
                <w:color w:val="000000"/>
                <w:sz w:val="20"/>
                <w:szCs w:val="20"/>
                <w:lang w:eastAsia="tr-TR"/>
              </w:rPr>
            </w:pPr>
          </w:p>
        </w:tc>
        <w:tc>
          <w:tcPr>
            <w:tcW w:w="387" w:type="pct"/>
          </w:tcPr>
          <w:p w:rsidR="00A11C6D" w:rsidRPr="00A11C6D" w:rsidRDefault="00A11C6D" w:rsidP="00A11C6D">
            <w:pPr>
              <w:spacing w:after="0" w:line="240" w:lineRule="atLeast"/>
              <w:rPr>
                <w:rFonts w:eastAsia="Times New Roman" w:cs="Times New Roman"/>
                <w:color w:val="000000"/>
                <w:sz w:val="20"/>
                <w:szCs w:val="20"/>
                <w:lang w:eastAsia="tr-TR"/>
              </w:rPr>
            </w:pPr>
          </w:p>
        </w:tc>
        <w:tc>
          <w:tcPr>
            <w:tcW w:w="668" w:type="pct"/>
          </w:tcPr>
          <w:p w:rsidR="00A11C6D" w:rsidRPr="00A11C6D" w:rsidRDefault="00A11C6D" w:rsidP="00A11C6D">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100</w:t>
            </w:r>
          </w:p>
        </w:tc>
      </w:tr>
      <w:tr w:rsidR="00A11C6D" w:rsidRPr="00A11C6D" w:rsidTr="00A11C6D">
        <w:trPr>
          <w:trHeight w:val="375"/>
        </w:trPr>
        <w:tc>
          <w:tcPr>
            <w:tcW w:w="3548" w:type="pct"/>
          </w:tcPr>
          <w:p w:rsidR="00A11C6D" w:rsidRPr="00A11C6D" w:rsidRDefault="00A11C6D" w:rsidP="00A11C6D">
            <w:pPr>
              <w:spacing w:after="0" w:line="240" w:lineRule="atLeast"/>
              <w:rPr>
                <w:rFonts w:eastAsia="Times New Roman" w:cs="Times New Roman"/>
                <w:color w:val="000000"/>
                <w:sz w:val="20"/>
                <w:szCs w:val="20"/>
                <w:lang w:eastAsia="tr-TR"/>
              </w:rPr>
            </w:pPr>
            <w:r w:rsidRPr="00A11C6D">
              <w:rPr>
                <w:rFonts w:eastAsia="Times New Roman" w:cs="Times New Roman"/>
                <w:b/>
                <w:bCs/>
                <w:color w:val="000000"/>
                <w:sz w:val="20"/>
                <w:szCs w:val="20"/>
                <w:lang w:eastAsia="tr-TR"/>
              </w:rPr>
              <w:t>Toplam İş Yükü / 25 (s)</w:t>
            </w:r>
          </w:p>
        </w:tc>
        <w:tc>
          <w:tcPr>
            <w:tcW w:w="397" w:type="pct"/>
          </w:tcPr>
          <w:p w:rsidR="00A11C6D" w:rsidRPr="00A11C6D" w:rsidRDefault="00A11C6D" w:rsidP="00A11C6D">
            <w:pPr>
              <w:spacing w:after="0" w:line="240" w:lineRule="atLeast"/>
              <w:rPr>
                <w:rFonts w:eastAsia="Times New Roman" w:cs="Times New Roman"/>
                <w:color w:val="000000"/>
                <w:sz w:val="20"/>
                <w:szCs w:val="20"/>
                <w:lang w:eastAsia="tr-TR"/>
              </w:rPr>
            </w:pPr>
          </w:p>
        </w:tc>
        <w:tc>
          <w:tcPr>
            <w:tcW w:w="387" w:type="pct"/>
          </w:tcPr>
          <w:p w:rsidR="00A11C6D" w:rsidRPr="00A11C6D" w:rsidRDefault="00A11C6D" w:rsidP="00A11C6D">
            <w:pPr>
              <w:spacing w:after="0" w:line="240" w:lineRule="atLeast"/>
              <w:rPr>
                <w:rFonts w:eastAsia="Times New Roman" w:cs="Times New Roman"/>
                <w:color w:val="000000"/>
                <w:sz w:val="20"/>
                <w:szCs w:val="20"/>
                <w:lang w:eastAsia="tr-TR"/>
              </w:rPr>
            </w:pPr>
          </w:p>
        </w:tc>
        <w:tc>
          <w:tcPr>
            <w:tcW w:w="668" w:type="pct"/>
          </w:tcPr>
          <w:p w:rsidR="00A11C6D" w:rsidRPr="00A11C6D" w:rsidRDefault="00A11C6D" w:rsidP="00A11C6D">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4</w:t>
            </w:r>
          </w:p>
        </w:tc>
      </w:tr>
      <w:tr w:rsidR="00A11C6D" w:rsidRPr="00A11C6D" w:rsidTr="00A11C6D">
        <w:trPr>
          <w:trHeight w:val="375"/>
        </w:trPr>
        <w:tc>
          <w:tcPr>
            <w:tcW w:w="3548" w:type="pct"/>
          </w:tcPr>
          <w:p w:rsidR="00A11C6D" w:rsidRPr="00A11C6D" w:rsidRDefault="00A11C6D" w:rsidP="00A11C6D">
            <w:pPr>
              <w:spacing w:after="0" w:line="240" w:lineRule="atLeast"/>
              <w:rPr>
                <w:rFonts w:eastAsia="Times New Roman" w:cs="Times New Roman"/>
                <w:color w:val="000000"/>
                <w:sz w:val="20"/>
                <w:szCs w:val="20"/>
                <w:lang w:eastAsia="tr-TR"/>
              </w:rPr>
            </w:pPr>
            <w:r w:rsidRPr="00A11C6D">
              <w:rPr>
                <w:rFonts w:eastAsia="Times New Roman" w:cs="Times New Roman"/>
                <w:b/>
                <w:bCs/>
                <w:color w:val="000000"/>
                <w:sz w:val="20"/>
                <w:szCs w:val="20"/>
                <w:lang w:eastAsia="tr-TR"/>
              </w:rPr>
              <w:t>Dersin AKTS Kredisi</w:t>
            </w:r>
          </w:p>
        </w:tc>
        <w:tc>
          <w:tcPr>
            <w:tcW w:w="397" w:type="pct"/>
          </w:tcPr>
          <w:p w:rsidR="00A11C6D" w:rsidRPr="00A11C6D" w:rsidRDefault="00A11C6D" w:rsidP="00A11C6D">
            <w:pPr>
              <w:spacing w:after="0" w:line="240" w:lineRule="atLeast"/>
              <w:rPr>
                <w:rFonts w:eastAsia="Times New Roman" w:cs="Times New Roman"/>
                <w:color w:val="000000"/>
                <w:sz w:val="20"/>
                <w:szCs w:val="20"/>
                <w:lang w:eastAsia="tr-TR"/>
              </w:rPr>
            </w:pPr>
          </w:p>
        </w:tc>
        <w:tc>
          <w:tcPr>
            <w:tcW w:w="387" w:type="pct"/>
          </w:tcPr>
          <w:p w:rsidR="00A11C6D" w:rsidRPr="00A11C6D" w:rsidRDefault="00A11C6D" w:rsidP="00A11C6D">
            <w:pPr>
              <w:spacing w:after="0" w:line="240" w:lineRule="atLeast"/>
              <w:rPr>
                <w:rFonts w:eastAsia="Times New Roman" w:cs="Times New Roman"/>
                <w:color w:val="000000"/>
                <w:sz w:val="20"/>
                <w:szCs w:val="20"/>
                <w:lang w:eastAsia="tr-TR"/>
              </w:rPr>
            </w:pPr>
          </w:p>
        </w:tc>
        <w:tc>
          <w:tcPr>
            <w:tcW w:w="668" w:type="pct"/>
          </w:tcPr>
          <w:p w:rsidR="00A11C6D" w:rsidRPr="00A11C6D" w:rsidRDefault="00A11C6D" w:rsidP="00A11C6D">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4</w:t>
            </w:r>
          </w:p>
        </w:tc>
      </w:tr>
    </w:tbl>
    <w:p w:rsidR="00D17C30" w:rsidRPr="00D17C30" w:rsidRDefault="00D17C30" w:rsidP="00D17C30">
      <w:pPr>
        <w:spacing w:after="0" w:line="240" w:lineRule="auto"/>
        <w:rPr>
          <w:rFonts w:eastAsia="Calibri" w:cs="Times New Roman"/>
          <w:sz w:val="20"/>
          <w:szCs w:val="20"/>
          <w:lang w:eastAsia="tr-TR"/>
        </w:rPr>
      </w:pPr>
    </w:p>
    <w:p w:rsidR="00A11C6D" w:rsidRPr="00A11C6D" w:rsidRDefault="00A11C6D" w:rsidP="00A11C6D">
      <w:pPr>
        <w:rPr>
          <w:rFonts w:eastAsia="Calibri" w:cs="Times New Roman"/>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4"/>
        <w:gridCol w:w="1596"/>
        <w:gridCol w:w="1250"/>
        <w:gridCol w:w="1668"/>
        <w:gridCol w:w="1112"/>
        <w:gridCol w:w="1096"/>
      </w:tblGrid>
      <w:tr w:rsidR="00A11C6D" w:rsidRPr="00A11C6D" w:rsidTr="00060ADC">
        <w:trPr>
          <w:trHeight w:val="525"/>
        </w:trPr>
        <w:tc>
          <w:tcPr>
            <w:tcW w:w="0" w:type="auto"/>
            <w:gridSpan w:val="6"/>
          </w:tcPr>
          <w:p w:rsidR="00A11C6D" w:rsidRPr="00A11C6D" w:rsidRDefault="00A11C6D" w:rsidP="00A11C6D">
            <w:pPr>
              <w:spacing w:after="0" w:line="240" w:lineRule="auto"/>
              <w:jc w:val="center"/>
              <w:rPr>
                <w:rFonts w:eastAsia="Calibri" w:cs="Times New Roman"/>
                <w:b/>
                <w:bCs/>
                <w:sz w:val="20"/>
                <w:szCs w:val="20"/>
                <w:lang w:eastAsia="tr-TR"/>
              </w:rPr>
            </w:pPr>
            <w:r w:rsidRPr="00A11C6D">
              <w:rPr>
                <w:rFonts w:eastAsia="Calibri" w:cs="Times New Roman"/>
                <w:b/>
                <w:bCs/>
                <w:sz w:val="20"/>
                <w:szCs w:val="20"/>
                <w:lang w:eastAsia="tr-TR"/>
              </w:rPr>
              <w:t>DERS BİLGİLERİ</w:t>
            </w:r>
          </w:p>
        </w:tc>
      </w:tr>
      <w:tr w:rsidR="00A11C6D" w:rsidRPr="00A11C6D" w:rsidTr="00060ADC">
        <w:trPr>
          <w:trHeight w:val="450"/>
        </w:trPr>
        <w:tc>
          <w:tcPr>
            <w:tcW w:w="0" w:type="auto"/>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w:t>
            </w:r>
          </w:p>
        </w:tc>
        <w:tc>
          <w:tcPr>
            <w:tcW w:w="0" w:type="auto"/>
          </w:tcPr>
          <w:p w:rsidR="00A11C6D" w:rsidRPr="00A11C6D" w:rsidRDefault="00A11C6D" w:rsidP="00A11C6D">
            <w:pPr>
              <w:spacing w:after="0" w:line="240" w:lineRule="atLeast"/>
              <w:jc w:val="center"/>
              <w:rPr>
                <w:rFonts w:eastAsia="Calibri" w:cs="Times New Roman"/>
                <w:sz w:val="20"/>
                <w:szCs w:val="20"/>
                <w:lang w:eastAsia="tr-TR"/>
              </w:rPr>
            </w:pPr>
            <w:r w:rsidRPr="00A11C6D">
              <w:rPr>
                <w:rFonts w:eastAsia="Calibri" w:cs="Times New Roman"/>
                <w:i/>
                <w:iCs/>
                <w:sz w:val="20"/>
                <w:szCs w:val="20"/>
                <w:lang w:eastAsia="tr-TR"/>
              </w:rPr>
              <w:t>Kodu</w:t>
            </w:r>
          </w:p>
        </w:tc>
        <w:tc>
          <w:tcPr>
            <w:tcW w:w="0" w:type="auto"/>
          </w:tcPr>
          <w:p w:rsidR="00A11C6D" w:rsidRPr="00A11C6D" w:rsidRDefault="00A11C6D" w:rsidP="00A11C6D">
            <w:pPr>
              <w:spacing w:after="0" w:line="240" w:lineRule="atLeast"/>
              <w:jc w:val="center"/>
              <w:rPr>
                <w:rFonts w:eastAsia="Calibri" w:cs="Times New Roman"/>
                <w:sz w:val="20"/>
                <w:szCs w:val="20"/>
                <w:lang w:eastAsia="tr-TR"/>
              </w:rPr>
            </w:pPr>
            <w:r w:rsidRPr="00A11C6D">
              <w:rPr>
                <w:rFonts w:eastAsia="Calibri" w:cs="Times New Roman"/>
                <w:i/>
                <w:iCs/>
                <w:sz w:val="20"/>
                <w:szCs w:val="20"/>
                <w:lang w:eastAsia="tr-TR"/>
              </w:rPr>
              <w:t>Yarıyıl</w:t>
            </w:r>
          </w:p>
        </w:tc>
        <w:tc>
          <w:tcPr>
            <w:tcW w:w="0" w:type="auto"/>
          </w:tcPr>
          <w:p w:rsidR="00A11C6D" w:rsidRPr="00A11C6D" w:rsidRDefault="00A11C6D" w:rsidP="00A11C6D">
            <w:pPr>
              <w:spacing w:after="0" w:line="240" w:lineRule="atLeast"/>
              <w:jc w:val="center"/>
              <w:rPr>
                <w:rFonts w:eastAsia="Calibri" w:cs="Times New Roman"/>
                <w:sz w:val="20"/>
                <w:szCs w:val="20"/>
                <w:lang w:eastAsia="tr-TR"/>
              </w:rPr>
            </w:pPr>
            <w:r w:rsidRPr="00A11C6D">
              <w:rPr>
                <w:rFonts w:eastAsia="Calibri" w:cs="Times New Roman"/>
                <w:i/>
                <w:iCs/>
                <w:sz w:val="20"/>
                <w:szCs w:val="20"/>
                <w:lang w:eastAsia="tr-TR"/>
              </w:rPr>
              <w:t>T+U Saat</w:t>
            </w:r>
          </w:p>
        </w:tc>
        <w:tc>
          <w:tcPr>
            <w:tcW w:w="0" w:type="auto"/>
          </w:tcPr>
          <w:p w:rsidR="00A11C6D" w:rsidRPr="00A11C6D" w:rsidRDefault="00A11C6D" w:rsidP="00A11C6D">
            <w:pPr>
              <w:spacing w:after="0" w:line="240" w:lineRule="atLeast"/>
              <w:jc w:val="center"/>
              <w:rPr>
                <w:rFonts w:eastAsia="Calibri" w:cs="Times New Roman"/>
                <w:sz w:val="20"/>
                <w:szCs w:val="20"/>
                <w:lang w:eastAsia="tr-TR"/>
              </w:rPr>
            </w:pPr>
            <w:r w:rsidRPr="00A11C6D">
              <w:rPr>
                <w:rFonts w:eastAsia="Calibri" w:cs="Times New Roman"/>
                <w:i/>
                <w:iCs/>
                <w:sz w:val="20"/>
                <w:szCs w:val="20"/>
                <w:lang w:eastAsia="tr-TR"/>
              </w:rPr>
              <w:t>Kredi</w:t>
            </w:r>
          </w:p>
        </w:tc>
        <w:tc>
          <w:tcPr>
            <w:tcW w:w="0" w:type="auto"/>
          </w:tcPr>
          <w:p w:rsidR="00A11C6D" w:rsidRPr="00A11C6D" w:rsidRDefault="00A11C6D" w:rsidP="00A11C6D">
            <w:pPr>
              <w:spacing w:after="0" w:line="240" w:lineRule="atLeast"/>
              <w:jc w:val="center"/>
              <w:rPr>
                <w:rFonts w:eastAsia="Calibri" w:cs="Times New Roman"/>
                <w:sz w:val="20"/>
                <w:szCs w:val="20"/>
                <w:lang w:eastAsia="tr-TR"/>
              </w:rPr>
            </w:pPr>
            <w:r w:rsidRPr="00A11C6D">
              <w:rPr>
                <w:rFonts w:eastAsia="Calibri" w:cs="Times New Roman"/>
                <w:i/>
                <w:iCs/>
                <w:sz w:val="20"/>
                <w:szCs w:val="20"/>
                <w:lang w:eastAsia="tr-TR"/>
              </w:rPr>
              <w:t>AKTS</w:t>
            </w:r>
          </w:p>
        </w:tc>
      </w:tr>
      <w:tr w:rsidR="00A11C6D" w:rsidRPr="00A11C6D" w:rsidTr="00060ADC">
        <w:trPr>
          <w:trHeight w:val="375"/>
        </w:trPr>
        <w:tc>
          <w:tcPr>
            <w:tcW w:w="0" w:type="auto"/>
          </w:tcPr>
          <w:p w:rsidR="00A11C6D" w:rsidRPr="00A11C6D" w:rsidRDefault="00A11C6D" w:rsidP="00A11C6D">
            <w:pPr>
              <w:spacing w:after="0" w:line="240" w:lineRule="atLeast"/>
              <w:rPr>
                <w:rFonts w:eastAsia="Calibri" w:cs="Times New Roman"/>
                <w:b/>
                <w:sz w:val="20"/>
                <w:szCs w:val="20"/>
                <w:lang w:eastAsia="tr-TR"/>
              </w:rPr>
            </w:pPr>
            <w:r w:rsidRPr="00A11C6D">
              <w:rPr>
                <w:rFonts w:eastAsia="Calibri" w:cs="Times New Roman"/>
                <w:b/>
                <w:sz w:val="20"/>
                <w:szCs w:val="20"/>
                <w:lang w:eastAsia="tr-TR"/>
              </w:rPr>
              <w:t xml:space="preserve">İspanyolca II </w:t>
            </w:r>
          </w:p>
        </w:tc>
        <w:tc>
          <w:tcPr>
            <w:tcW w:w="0" w:type="auto"/>
          </w:tcPr>
          <w:p w:rsidR="00A11C6D" w:rsidRPr="00A11C6D" w:rsidRDefault="00A11C6D" w:rsidP="00A11C6D">
            <w:pPr>
              <w:spacing w:after="0" w:line="240" w:lineRule="atLeast"/>
              <w:jc w:val="center"/>
              <w:rPr>
                <w:rFonts w:eastAsia="Calibri" w:cs="Times New Roman"/>
                <w:sz w:val="20"/>
                <w:szCs w:val="20"/>
                <w:lang w:eastAsia="tr-TR"/>
              </w:rPr>
            </w:pPr>
            <w:r w:rsidRPr="00A11C6D">
              <w:rPr>
                <w:rFonts w:eastAsia="Calibri" w:cs="Times New Roman"/>
                <w:sz w:val="20"/>
                <w:szCs w:val="20"/>
                <w:lang w:eastAsia="tr-TR"/>
              </w:rPr>
              <w:t>LYDL306</w:t>
            </w:r>
          </w:p>
        </w:tc>
        <w:tc>
          <w:tcPr>
            <w:tcW w:w="0" w:type="auto"/>
          </w:tcPr>
          <w:p w:rsidR="00A11C6D" w:rsidRPr="00A11C6D" w:rsidRDefault="00A11C6D" w:rsidP="00A11C6D">
            <w:pPr>
              <w:spacing w:after="0" w:line="240" w:lineRule="atLeast"/>
              <w:jc w:val="center"/>
              <w:rPr>
                <w:rFonts w:eastAsia="Calibri" w:cs="Times New Roman"/>
                <w:sz w:val="20"/>
                <w:szCs w:val="20"/>
                <w:lang w:eastAsia="tr-TR"/>
              </w:rPr>
            </w:pPr>
            <w:r w:rsidRPr="00A11C6D">
              <w:rPr>
                <w:rFonts w:eastAsia="Calibri" w:cs="Times New Roman"/>
                <w:sz w:val="20"/>
                <w:szCs w:val="20"/>
                <w:lang w:eastAsia="tr-TR"/>
              </w:rPr>
              <w:t>6</w:t>
            </w:r>
          </w:p>
        </w:tc>
        <w:tc>
          <w:tcPr>
            <w:tcW w:w="0" w:type="auto"/>
          </w:tcPr>
          <w:p w:rsidR="00A11C6D" w:rsidRPr="00A11C6D" w:rsidRDefault="00A11C6D" w:rsidP="00A11C6D">
            <w:pPr>
              <w:spacing w:after="0" w:line="240" w:lineRule="atLeast"/>
              <w:jc w:val="center"/>
              <w:rPr>
                <w:rFonts w:eastAsia="Calibri" w:cs="Times New Roman"/>
                <w:sz w:val="20"/>
                <w:szCs w:val="20"/>
                <w:lang w:eastAsia="tr-TR"/>
              </w:rPr>
            </w:pPr>
            <w:r w:rsidRPr="00A11C6D">
              <w:rPr>
                <w:rFonts w:eastAsia="Calibri" w:cs="Times New Roman"/>
                <w:sz w:val="20"/>
                <w:szCs w:val="20"/>
                <w:lang w:eastAsia="tr-TR"/>
              </w:rPr>
              <w:t>3+0</w:t>
            </w:r>
          </w:p>
        </w:tc>
        <w:tc>
          <w:tcPr>
            <w:tcW w:w="0" w:type="auto"/>
          </w:tcPr>
          <w:p w:rsidR="00A11C6D" w:rsidRPr="00A11C6D" w:rsidRDefault="00A11C6D" w:rsidP="00A11C6D">
            <w:pPr>
              <w:spacing w:after="0" w:line="240" w:lineRule="atLeast"/>
              <w:jc w:val="center"/>
              <w:rPr>
                <w:rFonts w:eastAsia="Calibri" w:cs="Times New Roman"/>
                <w:sz w:val="20"/>
                <w:szCs w:val="20"/>
                <w:lang w:eastAsia="tr-TR"/>
              </w:rPr>
            </w:pPr>
            <w:r w:rsidRPr="00A11C6D">
              <w:rPr>
                <w:rFonts w:eastAsia="Calibri" w:cs="Times New Roman"/>
                <w:sz w:val="20"/>
                <w:szCs w:val="20"/>
                <w:lang w:eastAsia="tr-TR"/>
              </w:rPr>
              <w:t>3</w:t>
            </w:r>
          </w:p>
        </w:tc>
        <w:tc>
          <w:tcPr>
            <w:tcW w:w="0" w:type="auto"/>
          </w:tcPr>
          <w:p w:rsidR="00A11C6D" w:rsidRPr="00A11C6D" w:rsidRDefault="00A11C6D" w:rsidP="00A11C6D">
            <w:pPr>
              <w:spacing w:after="0" w:line="240" w:lineRule="atLeast"/>
              <w:jc w:val="center"/>
              <w:rPr>
                <w:rFonts w:eastAsia="Calibri" w:cs="Times New Roman"/>
                <w:sz w:val="20"/>
                <w:szCs w:val="20"/>
                <w:lang w:eastAsia="tr-TR"/>
              </w:rPr>
            </w:pPr>
            <w:r w:rsidRPr="00A11C6D">
              <w:rPr>
                <w:rFonts w:eastAsia="Calibri" w:cs="Times New Roman"/>
                <w:sz w:val="20"/>
                <w:szCs w:val="20"/>
                <w:lang w:eastAsia="tr-TR"/>
              </w:rPr>
              <w:t>4</w:t>
            </w:r>
          </w:p>
        </w:tc>
      </w:tr>
    </w:tbl>
    <w:p w:rsidR="00A11C6D" w:rsidRPr="00A11C6D" w:rsidRDefault="00A11C6D" w:rsidP="00A11C6D">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A11C6D" w:rsidRPr="00A11C6D" w:rsidTr="00060ADC">
        <w:trPr>
          <w:trHeight w:val="450"/>
        </w:trPr>
        <w:tc>
          <w:tcPr>
            <w:tcW w:w="1250"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Ön Koşul Dersleri</w:t>
            </w:r>
          </w:p>
        </w:tc>
        <w:tc>
          <w:tcPr>
            <w:tcW w:w="0" w:type="auto"/>
          </w:tcPr>
          <w:p w:rsidR="00A11C6D" w:rsidRPr="00A11C6D" w:rsidRDefault="00A11C6D" w:rsidP="00A11C6D">
            <w:pPr>
              <w:spacing w:after="0" w:line="240" w:lineRule="atLeast"/>
              <w:rPr>
                <w:rFonts w:eastAsia="Calibri" w:cs="Times New Roman"/>
                <w:sz w:val="20"/>
                <w:szCs w:val="20"/>
                <w:lang w:eastAsia="tr-TR"/>
              </w:rPr>
            </w:pPr>
          </w:p>
        </w:tc>
      </w:tr>
      <w:tr w:rsidR="00A11C6D" w:rsidRPr="00A11C6D" w:rsidTr="00060ADC">
        <w:trPr>
          <w:trHeight w:val="450"/>
        </w:trPr>
        <w:tc>
          <w:tcPr>
            <w:tcW w:w="1250"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Önerilen Seçmeli Dersler</w:t>
            </w:r>
          </w:p>
        </w:tc>
        <w:tc>
          <w:tcPr>
            <w:tcW w:w="0" w:type="auto"/>
          </w:tcPr>
          <w:p w:rsidR="00A11C6D" w:rsidRPr="00A11C6D" w:rsidRDefault="00A11C6D" w:rsidP="00A11C6D">
            <w:pPr>
              <w:spacing w:after="0" w:line="240" w:lineRule="atLeast"/>
              <w:rPr>
                <w:rFonts w:eastAsia="Calibri" w:cs="Times New Roman"/>
                <w:sz w:val="20"/>
                <w:szCs w:val="20"/>
                <w:lang w:eastAsia="tr-TR"/>
              </w:rPr>
            </w:pPr>
          </w:p>
        </w:tc>
      </w:tr>
    </w:tbl>
    <w:p w:rsidR="00A11C6D" w:rsidRPr="00A11C6D" w:rsidRDefault="00A11C6D" w:rsidP="00A11C6D">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A11C6D" w:rsidRPr="00A11C6D" w:rsidTr="00060ADC">
        <w:trPr>
          <w:trHeight w:val="450"/>
        </w:trPr>
        <w:tc>
          <w:tcPr>
            <w:tcW w:w="1250"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Dersin Dili</w:t>
            </w:r>
          </w:p>
        </w:tc>
        <w:tc>
          <w:tcPr>
            <w:tcW w:w="0" w:type="auto"/>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sz w:val="20"/>
                <w:szCs w:val="20"/>
                <w:lang w:eastAsia="tr-TR"/>
              </w:rPr>
              <w:t>İspanyolca</w:t>
            </w:r>
          </w:p>
        </w:tc>
      </w:tr>
      <w:tr w:rsidR="00A11C6D" w:rsidRPr="00A11C6D" w:rsidTr="00060ADC">
        <w:trPr>
          <w:trHeight w:val="450"/>
        </w:trPr>
        <w:tc>
          <w:tcPr>
            <w:tcW w:w="0" w:type="auto"/>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Dersin Seviyesi</w:t>
            </w:r>
          </w:p>
        </w:tc>
        <w:tc>
          <w:tcPr>
            <w:tcW w:w="0" w:type="auto"/>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sz w:val="20"/>
                <w:szCs w:val="20"/>
                <w:lang w:eastAsia="tr-TR"/>
              </w:rPr>
              <w:t>Lisans</w:t>
            </w:r>
          </w:p>
        </w:tc>
      </w:tr>
      <w:tr w:rsidR="00A11C6D" w:rsidRPr="00A11C6D" w:rsidTr="00060ADC">
        <w:trPr>
          <w:trHeight w:val="450"/>
        </w:trPr>
        <w:tc>
          <w:tcPr>
            <w:tcW w:w="0" w:type="auto"/>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Dersin Türü</w:t>
            </w:r>
          </w:p>
        </w:tc>
        <w:tc>
          <w:tcPr>
            <w:tcW w:w="0" w:type="auto"/>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sz w:val="20"/>
                <w:szCs w:val="20"/>
                <w:lang w:eastAsia="tr-TR"/>
              </w:rPr>
              <w:t>Seçimlik-Yabancı Dil</w:t>
            </w:r>
          </w:p>
        </w:tc>
      </w:tr>
      <w:tr w:rsidR="00A11C6D" w:rsidRPr="00A11C6D" w:rsidTr="00060ADC">
        <w:trPr>
          <w:trHeight w:val="450"/>
        </w:trPr>
        <w:tc>
          <w:tcPr>
            <w:tcW w:w="0" w:type="auto"/>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Dersin Koordinatörü</w:t>
            </w:r>
          </w:p>
        </w:tc>
        <w:tc>
          <w:tcPr>
            <w:tcW w:w="0" w:type="auto"/>
          </w:tcPr>
          <w:p w:rsidR="00A11C6D" w:rsidRPr="00A11C6D" w:rsidRDefault="00A11C6D" w:rsidP="00A11C6D">
            <w:pPr>
              <w:spacing w:after="0" w:line="240" w:lineRule="atLeast"/>
              <w:rPr>
                <w:rFonts w:eastAsia="Calibri" w:cs="Times New Roman"/>
                <w:sz w:val="20"/>
                <w:szCs w:val="20"/>
                <w:lang w:eastAsia="tr-TR"/>
              </w:rPr>
            </w:pPr>
          </w:p>
        </w:tc>
      </w:tr>
      <w:tr w:rsidR="00A11C6D" w:rsidRPr="00A11C6D" w:rsidTr="00060ADC">
        <w:trPr>
          <w:trHeight w:val="450"/>
        </w:trPr>
        <w:tc>
          <w:tcPr>
            <w:tcW w:w="0" w:type="auto"/>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 Verenler</w:t>
            </w:r>
          </w:p>
        </w:tc>
        <w:tc>
          <w:tcPr>
            <w:tcW w:w="0" w:type="auto"/>
          </w:tcPr>
          <w:p w:rsidR="00A11C6D" w:rsidRPr="00A11C6D" w:rsidRDefault="00A11C6D" w:rsidP="00A11C6D">
            <w:pPr>
              <w:spacing w:after="0" w:line="240" w:lineRule="atLeast"/>
              <w:rPr>
                <w:rFonts w:eastAsia="Calibri" w:cs="Times New Roman"/>
                <w:sz w:val="20"/>
                <w:szCs w:val="20"/>
                <w:lang w:eastAsia="tr-TR"/>
              </w:rPr>
            </w:pPr>
          </w:p>
        </w:tc>
      </w:tr>
      <w:tr w:rsidR="00A11C6D" w:rsidRPr="00A11C6D" w:rsidTr="00060ADC">
        <w:trPr>
          <w:trHeight w:val="450"/>
        </w:trPr>
        <w:tc>
          <w:tcPr>
            <w:tcW w:w="0" w:type="auto"/>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Dersin Yardımcıları</w:t>
            </w:r>
          </w:p>
        </w:tc>
        <w:tc>
          <w:tcPr>
            <w:tcW w:w="0" w:type="auto"/>
          </w:tcPr>
          <w:p w:rsidR="00A11C6D" w:rsidRPr="00A11C6D" w:rsidRDefault="00A11C6D" w:rsidP="00A11C6D">
            <w:pPr>
              <w:spacing w:after="0" w:line="240" w:lineRule="atLeast"/>
              <w:rPr>
                <w:rFonts w:eastAsia="Calibri" w:cs="Times New Roman"/>
                <w:sz w:val="20"/>
                <w:szCs w:val="20"/>
                <w:lang w:eastAsia="tr-TR"/>
              </w:rPr>
            </w:pPr>
          </w:p>
        </w:tc>
      </w:tr>
      <w:tr w:rsidR="00A11C6D" w:rsidRPr="00A11C6D" w:rsidTr="00060ADC">
        <w:trPr>
          <w:trHeight w:val="450"/>
        </w:trPr>
        <w:tc>
          <w:tcPr>
            <w:tcW w:w="0" w:type="auto"/>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Dersin Amacı</w:t>
            </w:r>
          </w:p>
        </w:tc>
        <w:tc>
          <w:tcPr>
            <w:tcW w:w="0" w:type="auto"/>
            <w:vAlign w:val="center"/>
          </w:tcPr>
          <w:p w:rsidR="00A11C6D" w:rsidRPr="00A11C6D" w:rsidRDefault="00A11C6D" w:rsidP="00A11C6D">
            <w:pPr>
              <w:jc w:val="both"/>
              <w:rPr>
                <w:rFonts w:eastAsia="Calibri" w:cs="Times New Roman"/>
                <w:sz w:val="20"/>
                <w:szCs w:val="20"/>
              </w:rPr>
            </w:pPr>
            <w:r w:rsidRPr="00A11C6D">
              <w:rPr>
                <w:rFonts w:eastAsia="Calibri" w:cs="Times New Roman"/>
                <w:sz w:val="20"/>
                <w:szCs w:val="20"/>
              </w:rPr>
              <w:t>İspanyol dilinin A2 seviyesinde öğretilmesi</w:t>
            </w:r>
          </w:p>
        </w:tc>
      </w:tr>
      <w:tr w:rsidR="00A11C6D" w:rsidRPr="00A11C6D" w:rsidTr="00060ADC">
        <w:trPr>
          <w:trHeight w:val="450"/>
        </w:trPr>
        <w:tc>
          <w:tcPr>
            <w:tcW w:w="0" w:type="auto"/>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Dersin İçeriği</w:t>
            </w:r>
          </w:p>
        </w:tc>
        <w:tc>
          <w:tcPr>
            <w:tcW w:w="0" w:type="auto"/>
          </w:tcPr>
          <w:p w:rsidR="00A11C6D" w:rsidRPr="00A11C6D" w:rsidRDefault="00A11C6D" w:rsidP="00A11C6D">
            <w:pPr>
              <w:jc w:val="both"/>
              <w:rPr>
                <w:rFonts w:eastAsia="Calibri" w:cs="Times New Roman"/>
                <w:sz w:val="20"/>
                <w:szCs w:val="20"/>
              </w:rPr>
            </w:pPr>
            <w:r w:rsidRPr="00A11C6D">
              <w:rPr>
                <w:rFonts w:eastAsia="Calibri" w:cs="Times New Roman"/>
                <w:sz w:val="20"/>
                <w:szCs w:val="20"/>
              </w:rPr>
              <w:t>İspanyolca şimdiki zaman çekimleri, düzensiz çoğullar, İspanyolca yakın geçmiş zaman.</w:t>
            </w:r>
          </w:p>
        </w:tc>
      </w:tr>
    </w:tbl>
    <w:p w:rsidR="00A11C6D" w:rsidRPr="00A11C6D" w:rsidRDefault="00A11C6D" w:rsidP="00A11C6D">
      <w:pPr>
        <w:spacing w:after="0" w:line="240" w:lineRule="auto"/>
        <w:rPr>
          <w:rFonts w:eastAsia="Calibri" w:cs="Times New Roman"/>
          <w:sz w:val="20"/>
          <w:szCs w:val="20"/>
          <w:lang w:eastAsia="tr-TR"/>
        </w:rPr>
      </w:pPr>
    </w:p>
    <w:p w:rsidR="00A11C6D" w:rsidRPr="00A11C6D" w:rsidRDefault="00A11C6D" w:rsidP="00A11C6D">
      <w:pPr>
        <w:spacing w:after="0" w:line="240" w:lineRule="auto"/>
        <w:rPr>
          <w:rFonts w:eastAsia="Calibri" w:cs="Times New Roman"/>
          <w:sz w:val="20"/>
          <w:szCs w:val="20"/>
          <w:lang w:eastAsia="tr-TR"/>
        </w:rPr>
      </w:pPr>
    </w:p>
    <w:p w:rsidR="00A11C6D" w:rsidRPr="00A11C6D" w:rsidRDefault="00A11C6D" w:rsidP="00A11C6D">
      <w:pPr>
        <w:spacing w:after="0" w:line="240" w:lineRule="auto"/>
        <w:rPr>
          <w:rFonts w:eastAsia="Calibri" w:cs="Times New Roman"/>
          <w:sz w:val="20"/>
          <w:szCs w:val="20"/>
          <w:lang w:eastAsia="tr-TR"/>
        </w:rPr>
      </w:pPr>
    </w:p>
    <w:p w:rsidR="00A11C6D" w:rsidRPr="00A11C6D" w:rsidRDefault="00A11C6D" w:rsidP="00A11C6D">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2"/>
        <w:gridCol w:w="1925"/>
        <w:gridCol w:w="1769"/>
      </w:tblGrid>
      <w:tr w:rsidR="00A11C6D" w:rsidRPr="00A11C6D" w:rsidTr="00060ADC">
        <w:tc>
          <w:tcPr>
            <w:tcW w:w="0" w:type="auto"/>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Dersin Öğrenme Çıktıları</w:t>
            </w:r>
          </w:p>
        </w:tc>
        <w:tc>
          <w:tcPr>
            <w:tcW w:w="0" w:type="auto"/>
          </w:tcPr>
          <w:p w:rsidR="00A11C6D" w:rsidRPr="00A11C6D" w:rsidRDefault="00A11C6D" w:rsidP="00A11C6D">
            <w:pPr>
              <w:spacing w:after="0" w:line="240" w:lineRule="atLeast"/>
              <w:jc w:val="center"/>
              <w:rPr>
                <w:rFonts w:eastAsia="Calibri" w:cs="Times New Roman"/>
                <w:sz w:val="20"/>
                <w:szCs w:val="20"/>
                <w:lang w:eastAsia="tr-TR"/>
              </w:rPr>
            </w:pPr>
            <w:r w:rsidRPr="00A11C6D">
              <w:rPr>
                <w:rFonts w:eastAsia="Calibri" w:cs="Times New Roman"/>
                <w:b/>
                <w:bCs/>
                <w:sz w:val="20"/>
                <w:szCs w:val="20"/>
                <w:lang w:eastAsia="tr-TR"/>
              </w:rPr>
              <w:t>Öğretim Yöntemleri</w:t>
            </w:r>
          </w:p>
        </w:tc>
        <w:tc>
          <w:tcPr>
            <w:tcW w:w="0" w:type="auto"/>
          </w:tcPr>
          <w:p w:rsidR="00A11C6D" w:rsidRPr="00A11C6D" w:rsidRDefault="00A11C6D" w:rsidP="00A11C6D">
            <w:pPr>
              <w:spacing w:after="0" w:line="240" w:lineRule="atLeast"/>
              <w:jc w:val="center"/>
              <w:rPr>
                <w:rFonts w:eastAsia="Calibri" w:cs="Times New Roman"/>
                <w:sz w:val="20"/>
                <w:szCs w:val="20"/>
                <w:lang w:eastAsia="tr-TR"/>
              </w:rPr>
            </w:pPr>
            <w:r w:rsidRPr="00A11C6D">
              <w:rPr>
                <w:rFonts w:eastAsia="Calibri" w:cs="Times New Roman"/>
                <w:b/>
                <w:bCs/>
                <w:sz w:val="20"/>
                <w:szCs w:val="20"/>
                <w:lang w:eastAsia="tr-TR"/>
              </w:rPr>
              <w:t>Ölçme Yöntemleri</w:t>
            </w:r>
          </w:p>
        </w:tc>
      </w:tr>
      <w:tr w:rsidR="00A11C6D" w:rsidRPr="00A11C6D" w:rsidTr="00060ADC">
        <w:tc>
          <w:tcPr>
            <w:tcW w:w="0" w:type="auto"/>
            <w:vAlign w:val="center"/>
          </w:tcPr>
          <w:p w:rsidR="00A11C6D" w:rsidRPr="00A11C6D" w:rsidRDefault="00A11C6D" w:rsidP="00A11C6D">
            <w:pPr>
              <w:rPr>
                <w:rFonts w:eastAsia="Calibri" w:cs="Times New Roman"/>
                <w:sz w:val="20"/>
                <w:szCs w:val="20"/>
              </w:rPr>
            </w:pPr>
            <w:r w:rsidRPr="00A11C6D">
              <w:rPr>
                <w:rFonts w:eastAsia="Calibri" w:cs="Times New Roman"/>
                <w:sz w:val="20"/>
                <w:szCs w:val="20"/>
              </w:rPr>
              <w:t>1) Orta seviye İspanyolca bilir.</w:t>
            </w:r>
          </w:p>
        </w:tc>
        <w:tc>
          <w:tcPr>
            <w:tcW w:w="0" w:type="auto"/>
            <w:vAlign w:val="center"/>
          </w:tcPr>
          <w:p w:rsidR="00A11C6D" w:rsidRPr="00A11C6D" w:rsidRDefault="00A11C6D" w:rsidP="00A11C6D">
            <w:pPr>
              <w:spacing w:line="240" w:lineRule="atLeast"/>
              <w:jc w:val="center"/>
              <w:rPr>
                <w:rFonts w:eastAsia="Calibri" w:cs="Times New Roman"/>
                <w:sz w:val="20"/>
                <w:szCs w:val="20"/>
              </w:rPr>
            </w:pPr>
            <w:r w:rsidRPr="00A11C6D">
              <w:rPr>
                <w:rFonts w:eastAsia="Calibri" w:cs="Times New Roman"/>
                <w:sz w:val="20"/>
                <w:szCs w:val="20"/>
              </w:rPr>
              <w:t>1,2,3</w:t>
            </w:r>
          </w:p>
        </w:tc>
        <w:tc>
          <w:tcPr>
            <w:tcW w:w="0" w:type="auto"/>
            <w:vAlign w:val="center"/>
          </w:tcPr>
          <w:p w:rsidR="00A11C6D" w:rsidRPr="00A11C6D" w:rsidRDefault="00A11C6D" w:rsidP="00A11C6D">
            <w:pPr>
              <w:spacing w:line="240" w:lineRule="atLeast"/>
              <w:jc w:val="center"/>
              <w:rPr>
                <w:rFonts w:eastAsia="Calibri" w:cs="Times New Roman"/>
                <w:sz w:val="20"/>
                <w:szCs w:val="20"/>
              </w:rPr>
            </w:pPr>
            <w:r w:rsidRPr="00A11C6D">
              <w:rPr>
                <w:rFonts w:eastAsia="Calibri" w:cs="Times New Roman"/>
                <w:sz w:val="20"/>
                <w:szCs w:val="20"/>
              </w:rPr>
              <w:t>A</w:t>
            </w:r>
          </w:p>
        </w:tc>
      </w:tr>
      <w:tr w:rsidR="00A11C6D" w:rsidRPr="00A11C6D" w:rsidTr="00060ADC">
        <w:tc>
          <w:tcPr>
            <w:tcW w:w="0" w:type="auto"/>
            <w:vAlign w:val="center"/>
          </w:tcPr>
          <w:p w:rsidR="00A11C6D" w:rsidRPr="00A11C6D" w:rsidRDefault="00A11C6D" w:rsidP="00A11C6D">
            <w:pPr>
              <w:rPr>
                <w:rFonts w:eastAsia="Calibri" w:cs="Times New Roman"/>
                <w:sz w:val="20"/>
                <w:szCs w:val="20"/>
              </w:rPr>
            </w:pPr>
            <w:r w:rsidRPr="00A11C6D">
              <w:rPr>
                <w:rFonts w:eastAsia="Calibri" w:cs="Times New Roman"/>
                <w:sz w:val="20"/>
                <w:szCs w:val="20"/>
              </w:rPr>
              <w:t>2) İspanyolca konuşmaları kavrar.</w:t>
            </w:r>
          </w:p>
        </w:tc>
        <w:tc>
          <w:tcPr>
            <w:tcW w:w="0" w:type="auto"/>
            <w:vAlign w:val="center"/>
          </w:tcPr>
          <w:p w:rsidR="00A11C6D" w:rsidRPr="00A11C6D" w:rsidRDefault="00A11C6D" w:rsidP="00A11C6D">
            <w:pPr>
              <w:spacing w:line="240" w:lineRule="atLeast"/>
              <w:jc w:val="center"/>
              <w:rPr>
                <w:rFonts w:eastAsia="Calibri" w:cs="Times New Roman"/>
                <w:sz w:val="20"/>
                <w:szCs w:val="20"/>
              </w:rPr>
            </w:pPr>
            <w:r w:rsidRPr="00A11C6D">
              <w:rPr>
                <w:rFonts w:eastAsia="Calibri" w:cs="Times New Roman"/>
                <w:sz w:val="20"/>
                <w:szCs w:val="20"/>
              </w:rPr>
              <w:t>1,2,3</w:t>
            </w:r>
          </w:p>
        </w:tc>
        <w:tc>
          <w:tcPr>
            <w:tcW w:w="0" w:type="auto"/>
          </w:tcPr>
          <w:p w:rsidR="00A11C6D" w:rsidRPr="00A11C6D" w:rsidRDefault="00A11C6D" w:rsidP="00A11C6D">
            <w:pPr>
              <w:jc w:val="center"/>
              <w:rPr>
                <w:rFonts w:ascii="Calibri" w:eastAsia="Calibri" w:hAnsi="Calibri" w:cs="Times New Roman"/>
              </w:rPr>
            </w:pPr>
            <w:r w:rsidRPr="00A11C6D">
              <w:rPr>
                <w:rFonts w:eastAsia="Calibri" w:cs="Times New Roman"/>
                <w:sz w:val="20"/>
                <w:szCs w:val="20"/>
              </w:rPr>
              <w:t>A</w:t>
            </w:r>
          </w:p>
        </w:tc>
      </w:tr>
      <w:tr w:rsidR="00A11C6D" w:rsidRPr="00A11C6D" w:rsidTr="00060ADC">
        <w:tc>
          <w:tcPr>
            <w:tcW w:w="0" w:type="auto"/>
            <w:vAlign w:val="center"/>
          </w:tcPr>
          <w:p w:rsidR="00A11C6D" w:rsidRPr="00A11C6D" w:rsidRDefault="00A11C6D" w:rsidP="00A11C6D">
            <w:pPr>
              <w:rPr>
                <w:rFonts w:eastAsia="Calibri" w:cs="Times New Roman"/>
                <w:sz w:val="20"/>
                <w:szCs w:val="20"/>
              </w:rPr>
            </w:pPr>
            <w:r w:rsidRPr="00A11C6D">
              <w:rPr>
                <w:rFonts w:eastAsia="Calibri" w:cs="Times New Roman"/>
                <w:sz w:val="20"/>
                <w:szCs w:val="20"/>
              </w:rPr>
              <w:t>3) Yakın geçmiş zaman ve şimdiki zaman fiil çekimleri yapar.</w:t>
            </w:r>
          </w:p>
        </w:tc>
        <w:tc>
          <w:tcPr>
            <w:tcW w:w="0" w:type="auto"/>
            <w:vAlign w:val="center"/>
          </w:tcPr>
          <w:p w:rsidR="00A11C6D" w:rsidRPr="00A11C6D" w:rsidRDefault="00A11C6D" w:rsidP="00A11C6D">
            <w:pPr>
              <w:spacing w:line="240" w:lineRule="atLeast"/>
              <w:jc w:val="center"/>
              <w:rPr>
                <w:rFonts w:eastAsia="Calibri" w:cs="Times New Roman"/>
                <w:sz w:val="20"/>
                <w:szCs w:val="20"/>
              </w:rPr>
            </w:pPr>
            <w:r w:rsidRPr="00A11C6D">
              <w:rPr>
                <w:rFonts w:eastAsia="Calibri" w:cs="Times New Roman"/>
                <w:sz w:val="20"/>
                <w:szCs w:val="20"/>
              </w:rPr>
              <w:t>1,2,3</w:t>
            </w:r>
          </w:p>
        </w:tc>
        <w:tc>
          <w:tcPr>
            <w:tcW w:w="0" w:type="auto"/>
          </w:tcPr>
          <w:p w:rsidR="00A11C6D" w:rsidRPr="00A11C6D" w:rsidRDefault="00A11C6D" w:rsidP="00A11C6D">
            <w:pPr>
              <w:jc w:val="center"/>
              <w:rPr>
                <w:rFonts w:ascii="Calibri" w:eastAsia="Calibri" w:hAnsi="Calibri" w:cs="Times New Roman"/>
              </w:rPr>
            </w:pPr>
            <w:r w:rsidRPr="00A11C6D">
              <w:rPr>
                <w:rFonts w:eastAsia="Calibri" w:cs="Times New Roman"/>
                <w:sz w:val="20"/>
                <w:szCs w:val="20"/>
              </w:rPr>
              <w:t>A</w:t>
            </w:r>
          </w:p>
        </w:tc>
      </w:tr>
      <w:tr w:rsidR="00A11C6D" w:rsidRPr="00A11C6D" w:rsidTr="00060ADC">
        <w:tc>
          <w:tcPr>
            <w:tcW w:w="0" w:type="auto"/>
            <w:vAlign w:val="center"/>
          </w:tcPr>
          <w:p w:rsidR="00A11C6D" w:rsidRPr="00A11C6D" w:rsidRDefault="00A11C6D" w:rsidP="00A11C6D">
            <w:pPr>
              <w:rPr>
                <w:rFonts w:eastAsia="Calibri" w:cs="Times New Roman"/>
                <w:sz w:val="20"/>
                <w:szCs w:val="20"/>
              </w:rPr>
            </w:pPr>
            <w:r w:rsidRPr="00A11C6D">
              <w:rPr>
                <w:rFonts w:eastAsia="Calibri" w:cs="Times New Roman"/>
                <w:sz w:val="20"/>
                <w:szCs w:val="20"/>
              </w:rPr>
              <w:lastRenderedPageBreak/>
              <w:t>4) İspanyolca telaffuzu kuvvetlenir.</w:t>
            </w:r>
          </w:p>
        </w:tc>
        <w:tc>
          <w:tcPr>
            <w:tcW w:w="0" w:type="auto"/>
            <w:vAlign w:val="center"/>
          </w:tcPr>
          <w:p w:rsidR="00A11C6D" w:rsidRPr="00A11C6D" w:rsidRDefault="00A11C6D" w:rsidP="00A11C6D">
            <w:pPr>
              <w:spacing w:line="240" w:lineRule="atLeast"/>
              <w:jc w:val="center"/>
              <w:rPr>
                <w:rFonts w:eastAsia="Calibri" w:cs="Times New Roman"/>
                <w:sz w:val="20"/>
                <w:szCs w:val="20"/>
              </w:rPr>
            </w:pPr>
            <w:r w:rsidRPr="00A11C6D">
              <w:rPr>
                <w:rFonts w:eastAsia="Calibri" w:cs="Times New Roman"/>
                <w:sz w:val="20"/>
                <w:szCs w:val="20"/>
              </w:rPr>
              <w:t>1,2,3</w:t>
            </w:r>
          </w:p>
        </w:tc>
        <w:tc>
          <w:tcPr>
            <w:tcW w:w="0" w:type="auto"/>
          </w:tcPr>
          <w:p w:rsidR="00A11C6D" w:rsidRPr="00A11C6D" w:rsidRDefault="00A11C6D" w:rsidP="00A11C6D">
            <w:pPr>
              <w:jc w:val="center"/>
              <w:rPr>
                <w:rFonts w:ascii="Calibri" w:eastAsia="Calibri" w:hAnsi="Calibri" w:cs="Times New Roman"/>
              </w:rPr>
            </w:pPr>
            <w:r w:rsidRPr="00A11C6D">
              <w:rPr>
                <w:rFonts w:eastAsia="Calibri" w:cs="Times New Roman"/>
                <w:sz w:val="20"/>
                <w:szCs w:val="20"/>
              </w:rPr>
              <w:t>A</w:t>
            </w:r>
          </w:p>
        </w:tc>
      </w:tr>
    </w:tbl>
    <w:p w:rsidR="00A11C6D" w:rsidRPr="00A11C6D" w:rsidRDefault="00A11C6D" w:rsidP="00A11C6D">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A11C6D" w:rsidRPr="00A11C6D" w:rsidTr="00060ADC">
        <w:tc>
          <w:tcPr>
            <w:tcW w:w="1000"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Öğretim Yöntemleri:</w:t>
            </w:r>
          </w:p>
        </w:tc>
        <w:tc>
          <w:tcPr>
            <w:tcW w:w="0" w:type="auto"/>
          </w:tcPr>
          <w:p w:rsidR="00A11C6D" w:rsidRPr="00A11C6D" w:rsidRDefault="00A11C6D" w:rsidP="00A11C6D">
            <w:pPr>
              <w:jc w:val="both"/>
              <w:rPr>
                <w:rFonts w:eastAsia="Calibri" w:cs="Times New Roman"/>
                <w:sz w:val="20"/>
                <w:szCs w:val="20"/>
              </w:rPr>
            </w:pPr>
            <w:r w:rsidRPr="00A11C6D">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A11C6D" w:rsidRPr="00A11C6D" w:rsidTr="00060ADC">
        <w:tc>
          <w:tcPr>
            <w:tcW w:w="1000"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Ölçme Yöntemleri:</w:t>
            </w:r>
          </w:p>
        </w:tc>
        <w:tc>
          <w:tcPr>
            <w:tcW w:w="0" w:type="auto"/>
          </w:tcPr>
          <w:p w:rsidR="00A11C6D" w:rsidRPr="00A11C6D" w:rsidRDefault="00A11C6D" w:rsidP="00A11C6D">
            <w:pPr>
              <w:spacing w:after="0" w:line="240" w:lineRule="auto"/>
              <w:jc w:val="both"/>
              <w:rPr>
                <w:rFonts w:eastAsia="Calibri" w:cs="Times New Roman"/>
                <w:sz w:val="20"/>
                <w:szCs w:val="20"/>
              </w:rPr>
            </w:pPr>
            <w:r w:rsidRPr="00A11C6D">
              <w:rPr>
                <w:rFonts w:eastAsia="Calibri" w:cs="Times New Roman"/>
                <w:sz w:val="20"/>
                <w:szCs w:val="20"/>
              </w:rPr>
              <w:t>A: Sınav, B: Küçük Sınav (Quiz), C: Ödev, D: Laboratuvar, E: Proje/Tasarım, F: Diğer (Performans Görevi, Sunum, Derse Katılım)</w:t>
            </w:r>
          </w:p>
        </w:tc>
      </w:tr>
    </w:tbl>
    <w:p w:rsidR="00A11C6D" w:rsidRPr="00A11C6D" w:rsidRDefault="00A11C6D" w:rsidP="00A11C6D">
      <w:pPr>
        <w:spacing w:after="0" w:line="240" w:lineRule="auto"/>
        <w:rPr>
          <w:rFonts w:eastAsia="Calibri" w:cs="Times New Roman"/>
          <w:sz w:val="20"/>
          <w:szCs w:val="20"/>
          <w:lang w:eastAsia="tr-TR"/>
        </w:rPr>
      </w:pPr>
    </w:p>
    <w:p w:rsidR="00A11C6D" w:rsidRPr="00A11C6D" w:rsidRDefault="00A11C6D" w:rsidP="00A11C6D">
      <w:pPr>
        <w:spacing w:after="0" w:line="240" w:lineRule="auto"/>
        <w:rPr>
          <w:rFonts w:eastAsia="Calibri" w:cs="Times New Roman"/>
          <w:sz w:val="20"/>
          <w:szCs w:val="20"/>
          <w:lang w:eastAsia="tr-TR"/>
        </w:rPr>
      </w:pPr>
    </w:p>
    <w:p w:rsidR="00A11C6D" w:rsidRPr="00A11C6D" w:rsidRDefault="00A11C6D" w:rsidP="00A11C6D">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A11C6D" w:rsidRPr="00A11C6D" w:rsidTr="00060ADC">
        <w:trPr>
          <w:trHeight w:val="525"/>
        </w:trPr>
        <w:tc>
          <w:tcPr>
            <w:tcW w:w="0" w:type="auto"/>
            <w:gridSpan w:val="3"/>
          </w:tcPr>
          <w:p w:rsidR="00A11C6D" w:rsidRPr="00A11C6D" w:rsidRDefault="00A11C6D" w:rsidP="00A11C6D">
            <w:pPr>
              <w:spacing w:after="0" w:line="240" w:lineRule="atLeast"/>
              <w:jc w:val="center"/>
              <w:rPr>
                <w:rFonts w:eastAsia="Calibri" w:cs="Times New Roman"/>
                <w:sz w:val="20"/>
                <w:szCs w:val="20"/>
                <w:lang w:eastAsia="tr-TR"/>
              </w:rPr>
            </w:pPr>
            <w:r w:rsidRPr="00A11C6D">
              <w:rPr>
                <w:rFonts w:eastAsia="Calibri" w:cs="Times New Roman"/>
                <w:b/>
                <w:bCs/>
                <w:sz w:val="20"/>
                <w:szCs w:val="20"/>
                <w:lang w:eastAsia="tr-TR"/>
              </w:rPr>
              <w:t>DERS AKIŞI</w:t>
            </w:r>
          </w:p>
        </w:tc>
      </w:tr>
      <w:tr w:rsidR="00A11C6D" w:rsidRPr="00A11C6D" w:rsidTr="00060ADC">
        <w:trPr>
          <w:trHeight w:val="450"/>
        </w:trPr>
        <w:tc>
          <w:tcPr>
            <w:tcW w:w="390"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Hafta</w:t>
            </w:r>
          </w:p>
        </w:tc>
        <w:tc>
          <w:tcPr>
            <w:tcW w:w="3655"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Konular</w:t>
            </w:r>
          </w:p>
        </w:tc>
        <w:tc>
          <w:tcPr>
            <w:tcW w:w="955" w:type="pct"/>
          </w:tcPr>
          <w:p w:rsidR="00A11C6D" w:rsidRPr="00A11C6D" w:rsidRDefault="00A11C6D" w:rsidP="00A11C6D">
            <w:pPr>
              <w:spacing w:after="0" w:line="240" w:lineRule="atLeast"/>
              <w:jc w:val="center"/>
              <w:rPr>
                <w:rFonts w:eastAsia="Calibri" w:cs="Times New Roman"/>
                <w:sz w:val="20"/>
                <w:szCs w:val="20"/>
                <w:lang w:eastAsia="tr-TR"/>
              </w:rPr>
            </w:pPr>
            <w:r w:rsidRPr="00A11C6D">
              <w:rPr>
                <w:rFonts w:eastAsia="Calibri" w:cs="Times New Roman"/>
                <w:b/>
                <w:bCs/>
                <w:sz w:val="20"/>
                <w:szCs w:val="20"/>
                <w:lang w:eastAsia="tr-TR"/>
              </w:rPr>
              <w:t>Ön Hazırlık</w:t>
            </w:r>
          </w:p>
        </w:tc>
      </w:tr>
      <w:tr w:rsidR="00A11C6D" w:rsidRPr="00A11C6D" w:rsidTr="00060ADC">
        <w:trPr>
          <w:trHeight w:val="375"/>
        </w:trPr>
        <w:tc>
          <w:tcPr>
            <w:tcW w:w="0" w:type="auto"/>
          </w:tcPr>
          <w:p w:rsidR="00A11C6D" w:rsidRPr="00A11C6D" w:rsidRDefault="00A11C6D" w:rsidP="00A11C6D">
            <w:pPr>
              <w:spacing w:line="240" w:lineRule="atLeast"/>
              <w:rPr>
                <w:rFonts w:eastAsia="Calibri" w:cs="Times New Roman"/>
                <w:sz w:val="20"/>
                <w:szCs w:val="20"/>
              </w:rPr>
            </w:pPr>
            <w:r w:rsidRPr="00A11C6D">
              <w:rPr>
                <w:rFonts w:eastAsia="Calibri" w:cs="Times New Roman"/>
                <w:sz w:val="20"/>
                <w:szCs w:val="20"/>
              </w:rPr>
              <w:t>1</w:t>
            </w:r>
          </w:p>
        </w:tc>
        <w:tc>
          <w:tcPr>
            <w:tcW w:w="0" w:type="auto"/>
          </w:tcPr>
          <w:p w:rsidR="00A11C6D" w:rsidRPr="00A11C6D" w:rsidRDefault="00A11C6D" w:rsidP="00A11C6D">
            <w:pPr>
              <w:rPr>
                <w:rFonts w:eastAsia="Calibri" w:cs="Times New Roman"/>
                <w:sz w:val="20"/>
                <w:szCs w:val="20"/>
              </w:rPr>
            </w:pPr>
            <w:r w:rsidRPr="00A11C6D">
              <w:rPr>
                <w:rFonts w:eastAsia="Calibri" w:cs="Times New Roman"/>
                <w:sz w:val="20"/>
                <w:szCs w:val="20"/>
              </w:rPr>
              <w:t>İspanyolcaya Giriş I dersinin genel tekrarı</w:t>
            </w:r>
          </w:p>
        </w:tc>
        <w:tc>
          <w:tcPr>
            <w:tcW w:w="0" w:type="auto"/>
          </w:tcPr>
          <w:p w:rsidR="00A11C6D" w:rsidRPr="00A11C6D" w:rsidRDefault="00A11C6D" w:rsidP="00A11C6D">
            <w:pPr>
              <w:rPr>
                <w:rFonts w:eastAsia="Calibri" w:cs="Times New Roman"/>
                <w:sz w:val="20"/>
                <w:szCs w:val="20"/>
              </w:rPr>
            </w:pPr>
            <w:r w:rsidRPr="00A11C6D">
              <w:rPr>
                <w:rFonts w:eastAsia="Calibri" w:cs="Times New Roman"/>
                <w:sz w:val="20"/>
                <w:szCs w:val="20"/>
              </w:rPr>
              <w:t>Kaynak kitap ve yardımcı kitaplardan ilgili yerlerin okunması</w:t>
            </w:r>
          </w:p>
        </w:tc>
      </w:tr>
      <w:tr w:rsidR="00A11C6D" w:rsidRPr="00A11C6D" w:rsidTr="00060ADC">
        <w:trPr>
          <w:trHeight w:val="375"/>
        </w:trPr>
        <w:tc>
          <w:tcPr>
            <w:tcW w:w="0" w:type="auto"/>
            <w:vAlign w:val="center"/>
          </w:tcPr>
          <w:p w:rsidR="00A11C6D" w:rsidRPr="00A11C6D" w:rsidRDefault="00A11C6D" w:rsidP="00A11C6D">
            <w:pPr>
              <w:spacing w:line="240" w:lineRule="atLeast"/>
              <w:rPr>
                <w:rFonts w:eastAsia="Calibri" w:cs="Times New Roman"/>
                <w:sz w:val="20"/>
                <w:szCs w:val="20"/>
              </w:rPr>
            </w:pPr>
            <w:r w:rsidRPr="00A11C6D">
              <w:rPr>
                <w:rFonts w:eastAsia="Calibri" w:cs="Times New Roman"/>
                <w:sz w:val="20"/>
                <w:szCs w:val="20"/>
              </w:rPr>
              <w:t>2</w:t>
            </w:r>
          </w:p>
        </w:tc>
        <w:tc>
          <w:tcPr>
            <w:tcW w:w="0" w:type="auto"/>
          </w:tcPr>
          <w:p w:rsidR="00A11C6D" w:rsidRPr="00A11C6D" w:rsidRDefault="00A11C6D" w:rsidP="00A11C6D">
            <w:pPr>
              <w:rPr>
                <w:rFonts w:eastAsia="Calibri" w:cs="Times New Roman"/>
                <w:sz w:val="20"/>
                <w:szCs w:val="20"/>
              </w:rPr>
            </w:pPr>
            <w:r w:rsidRPr="00A11C6D">
              <w:rPr>
                <w:rFonts w:eastAsia="Calibri" w:cs="Times New Roman"/>
                <w:sz w:val="20"/>
                <w:szCs w:val="20"/>
              </w:rPr>
              <w:t>Vermek, Gitmek, Sahip olmak ve getirmek fiilleri</w:t>
            </w:r>
          </w:p>
        </w:tc>
        <w:tc>
          <w:tcPr>
            <w:tcW w:w="0" w:type="auto"/>
          </w:tcPr>
          <w:p w:rsidR="00A11C6D" w:rsidRPr="00A11C6D" w:rsidRDefault="00A11C6D" w:rsidP="00A11C6D">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A11C6D" w:rsidRPr="00A11C6D" w:rsidTr="00060ADC">
        <w:trPr>
          <w:trHeight w:val="375"/>
        </w:trPr>
        <w:tc>
          <w:tcPr>
            <w:tcW w:w="0" w:type="auto"/>
          </w:tcPr>
          <w:p w:rsidR="00A11C6D" w:rsidRPr="00A11C6D" w:rsidRDefault="00A11C6D" w:rsidP="00A11C6D">
            <w:pPr>
              <w:spacing w:line="240" w:lineRule="atLeast"/>
              <w:rPr>
                <w:rFonts w:eastAsia="Calibri" w:cs="Times New Roman"/>
                <w:sz w:val="20"/>
                <w:szCs w:val="20"/>
              </w:rPr>
            </w:pPr>
            <w:r w:rsidRPr="00A11C6D">
              <w:rPr>
                <w:rFonts w:eastAsia="Calibri" w:cs="Times New Roman"/>
                <w:sz w:val="20"/>
                <w:szCs w:val="20"/>
              </w:rPr>
              <w:t>3</w:t>
            </w:r>
          </w:p>
        </w:tc>
        <w:tc>
          <w:tcPr>
            <w:tcW w:w="0" w:type="auto"/>
          </w:tcPr>
          <w:p w:rsidR="00A11C6D" w:rsidRPr="00A11C6D" w:rsidRDefault="00A11C6D" w:rsidP="00A11C6D">
            <w:pPr>
              <w:rPr>
                <w:rFonts w:eastAsia="Calibri" w:cs="Times New Roman"/>
                <w:sz w:val="20"/>
                <w:szCs w:val="20"/>
              </w:rPr>
            </w:pPr>
            <w:r w:rsidRPr="00A11C6D">
              <w:rPr>
                <w:rFonts w:eastAsia="Calibri" w:cs="Times New Roman"/>
                <w:sz w:val="20"/>
                <w:szCs w:val="20"/>
              </w:rPr>
              <w:t>Şimdiki zamanda kural dışı fiiller</w:t>
            </w:r>
          </w:p>
        </w:tc>
        <w:tc>
          <w:tcPr>
            <w:tcW w:w="0" w:type="auto"/>
          </w:tcPr>
          <w:p w:rsidR="00A11C6D" w:rsidRPr="00A11C6D" w:rsidRDefault="00A11C6D" w:rsidP="00A11C6D">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A11C6D" w:rsidRPr="00A11C6D" w:rsidTr="00060ADC">
        <w:trPr>
          <w:trHeight w:val="375"/>
        </w:trPr>
        <w:tc>
          <w:tcPr>
            <w:tcW w:w="0" w:type="auto"/>
          </w:tcPr>
          <w:p w:rsidR="00A11C6D" w:rsidRPr="00A11C6D" w:rsidRDefault="00A11C6D" w:rsidP="00A11C6D">
            <w:pPr>
              <w:spacing w:line="240" w:lineRule="atLeast"/>
              <w:rPr>
                <w:rFonts w:eastAsia="Calibri" w:cs="Times New Roman"/>
                <w:sz w:val="20"/>
                <w:szCs w:val="20"/>
              </w:rPr>
            </w:pPr>
            <w:r w:rsidRPr="00A11C6D">
              <w:rPr>
                <w:rFonts w:eastAsia="Calibri" w:cs="Times New Roman"/>
                <w:sz w:val="20"/>
                <w:szCs w:val="20"/>
              </w:rPr>
              <w:t>4</w:t>
            </w:r>
          </w:p>
        </w:tc>
        <w:tc>
          <w:tcPr>
            <w:tcW w:w="0" w:type="auto"/>
          </w:tcPr>
          <w:p w:rsidR="00A11C6D" w:rsidRPr="00A11C6D" w:rsidRDefault="00A11C6D" w:rsidP="00A11C6D">
            <w:pPr>
              <w:rPr>
                <w:rFonts w:eastAsia="Calibri" w:cs="Times New Roman"/>
                <w:sz w:val="20"/>
                <w:szCs w:val="20"/>
              </w:rPr>
            </w:pPr>
            <w:r w:rsidRPr="00A11C6D">
              <w:rPr>
                <w:rFonts w:eastAsia="Calibri" w:cs="Times New Roman"/>
                <w:sz w:val="20"/>
                <w:szCs w:val="20"/>
              </w:rPr>
              <w:t>Kuraldışı çoğullar, belirli tanım edatlarının kullanımı</w:t>
            </w:r>
          </w:p>
        </w:tc>
        <w:tc>
          <w:tcPr>
            <w:tcW w:w="0" w:type="auto"/>
          </w:tcPr>
          <w:p w:rsidR="00A11C6D" w:rsidRPr="00A11C6D" w:rsidRDefault="00A11C6D" w:rsidP="00A11C6D">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A11C6D" w:rsidRPr="00A11C6D" w:rsidTr="00060ADC">
        <w:trPr>
          <w:trHeight w:val="375"/>
        </w:trPr>
        <w:tc>
          <w:tcPr>
            <w:tcW w:w="0" w:type="auto"/>
          </w:tcPr>
          <w:p w:rsidR="00A11C6D" w:rsidRPr="00A11C6D" w:rsidRDefault="00A11C6D" w:rsidP="00A11C6D">
            <w:pPr>
              <w:spacing w:line="240" w:lineRule="atLeast"/>
              <w:rPr>
                <w:rFonts w:eastAsia="Calibri" w:cs="Times New Roman"/>
                <w:sz w:val="20"/>
                <w:szCs w:val="20"/>
              </w:rPr>
            </w:pPr>
            <w:r w:rsidRPr="00A11C6D">
              <w:rPr>
                <w:rFonts w:eastAsia="Calibri" w:cs="Times New Roman"/>
                <w:sz w:val="20"/>
                <w:szCs w:val="20"/>
              </w:rPr>
              <w:t>5</w:t>
            </w:r>
          </w:p>
        </w:tc>
        <w:tc>
          <w:tcPr>
            <w:tcW w:w="0" w:type="auto"/>
          </w:tcPr>
          <w:p w:rsidR="00A11C6D" w:rsidRPr="00A11C6D" w:rsidRDefault="00A11C6D" w:rsidP="00A11C6D">
            <w:pPr>
              <w:rPr>
                <w:rFonts w:eastAsia="Calibri" w:cs="Times New Roman"/>
                <w:sz w:val="20"/>
                <w:szCs w:val="20"/>
              </w:rPr>
            </w:pPr>
            <w:r w:rsidRPr="00A11C6D">
              <w:rPr>
                <w:rFonts w:eastAsia="Calibri" w:cs="Times New Roman"/>
                <w:sz w:val="20"/>
                <w:szCs w:val="20"/>
              </w:rPr>
              <w:t>Kıyaslama, çift varlıklarda çoğulluk</w:t>
            </w:r>
          </w:p>
        </w:tc>
        <w:tc>
          <w:tcPr>
            <w:tcW w:w="0" w:type="auto"/>
          </w:tcPr>
          <w:p w:rsidR="00A11C6D" w:rsidRPr="00A11C6D" w:rsidRDefault="00A11C6D" w:rsidP="00A11C6D">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A11C6D" w:rsidRPr="00A11C6D" w:rsidTr="00060ADC">
        <w:trPr>
          <w:trHeight w:val="375"/>
        </w:trPr>
        <w:tc>
          <w:tcPr>
            <w:tcW w:w="0" w:type="auto"/>
            <w:vAlign w:val="center"/>
          </w:tcPr>
          <w:p w:rsidR="00A11C6D" w:rsidRPr="00A11C6D" w:rsidRDefault="00A11C6D" w:rsidP="00A11C6D">
            <w:pPr>
              <w:spacing w:line="240" w:lineRule="atLeast"/>
              <w:rPr>
                <w:rFonts w:eastAsia="Calibri" w:cs="Times New Roman"/>
                <w:sz w:val="20"/>
                <w:szCs w:val="20"/>
              </w:rPr>
            </w:pPr>
            <w:r w:rsidRPr="00A11C6D">
              <w:rPr>
                <w:rFonts w:eastAsia="Calibri" w:cs="Times New Roman"/>
                <w:sz w:val="20"/>
                <w:szCs w:val="20"/>
              </w:rPr>
              <w:t>6</w:t>
            </w:r>
          </w:p>
        </w:tc>
        <w:tc>
          <w:tcPr>
            <w:tcW w:w="0" w:type="auto"/>
          </w:tcPr>
          <w:p w:rsidR="00A11C6D" w:rsidRPr="00A11C6D" w:rsidRDefault="00A11C6D" w:rsidP="00A11C6D">
            <w:pPr>
              <w:rPr>
                <w:rFonts w:eastAsia="Calibri" w:cs="Times New Roman"/>
                <w:sz w:val="20"/>
                <w:szCs w:val="20"/>
              </w:rPr>
            </w:pPr>
            <w:r w:rsidRPr="00A11C6D">
              <w:rPr>
                <w:rFonts w:eastAsia="Calibri" w:cs="Times New Roman"/>
                <w:sz w:val="20"/>
                <w:szCs w:val="20"/>
              </w:rPr>
              <w:t>Kısaltılan sıfatlar, küçültme ekleri</w:t>
            </w:r>
          </w:p>
        </w:tc>
        <w:tc>
          <w:tcPr>
            <w:tcW w:w="0" w:type="auto"/>
          </w:tcPr>
          <w:p w:rsidR="00A11C6D" w:rsidRPr="00A11C6D" w:rsidRDefault="00A11C6D" w:rsidP="00A11C6D">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A11C6D" w:rsidRPr="00A11C6D" w:rsidTr="00060ADC">
        <w:trPr>
          <w:trHeight w:val="375"/>
        </w:trPr>
        <w:tc>
          <w:tcPr>
            <w:tcW w:w="0" w:type="auto"/>
            <w:vAlign w:val="center"/>
          </w:tcPr>
          <w:p w:rsidR="00A11C6D" w:rsidRPr="00A11C6D" w:rsidRDefault="00A11C6D" w:rsidP="00A11C6D">
            <w:pPr>
              <w:spacing w:line="240" w:lineRule="atLeast"/>
              <w:rPr>
                <w:rFonts w:eastAsia="Calibri" w:cs="Times New Roman"/>
                <w:sz w:val="20"/>
                <w:szCs w:val="20"/>
              </w:rPr>
            </w:pPr>
            <w:r w:rsidRPr="00A11C6D">
              <w:rPr>
                <w:rFonts w:eastAsia="Calibri" w:cs="Times New Roman"/>
                <w:sz w:val="20"/>
                <w:szCs w:val="20"/>
              </w:rPr>
              <w:t>7</w:t>
            </w:r>
          </w:p>
        </w:tc>
        <w:tc>
          <w:tcPr>
            <w:tcW w:w="0" w:type="auto"/>
            <w:vAlign w:val="center"/>
          </w:tcPr>
          <w:p w:rsidR="00A11C6D" w:rsidRPr="00A11C6D" w:rsidRDefault="00A11C6D" w:rsidP="00A11C6D">
            <w:pPr>
              <w:rPr>
                <w:rFonts w:eastAsia="Calibri" w:cs="Times New Roman"/>
                <w:sz w:val="20"/>
                <w:szCs w:val="20"/>
              </w:rPr>
            </w:pPr>
            <w:r w:rsidRPr="00A11C6D">
              <w:rPr>
                <w:rFonts w:eastAsia="Calibri" w:cs="Times New Roman"/>
                <w:sz w:val="20"/>
                <w:szCs w:val="20"/>
              </w:rPr>
              <w:t>Yakın geçmiş zaman</w:t>
            </w:r>
          </w:p>
        </w:tc>
        <w:tc>
          <w:tcPr>
            <w:tcW w:w="0" w:type="auto"/>
          </w:tcPr>
          <w:p w:rsidR="00A11C6D" w:rsidRPr="00A11C6D" w:rsidRDefault="00A11C6D" w:rsidP="00A11C6D">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A11C6D" w:rsidRPr="00A11C6D" w:rsidTr="00060ADC">
        <w:trPr>
          <w:trHeight w:val="375"/>
        </w:trPr>
        <w:tc>
          <w:tcPr>
            <w:tcW w:w="0" w:type="auto"/>
            <w:vAlign w:val="center"/>
          </w:tcPr>
          <w:p w:rsidR="00A11C6D" w:rsidRPr="00A11C6D" w:rsidRDefault="00A11C6D" w:rsidP="00A11C6D">
            <w:pPr>
              <w:spacing w:line="240" w:lineRule="atLeast"/>
              <w:rPr>
                <w:rFonts w:eastAsia="Calibri" w:cs="Times New Roman"/>
                <w:sz w:val="20"/>
                <w:szCs w:val="20"/>
              </w:rPr>
            </w:pPr>
            <w:r w:rsidRPr="00A11C6D">
              <w:rPr>
                <w:rFonts w:eastAsia="Calibri" w:cs="Times New Roman"/>
                <w:sz w:val="20"/>
                <w:szCs w:val="20"/>
              </w:rPr>
              <w:lastRenderedPageBreak/>
              <w:t>8</w:t>
            </w:r>
          </w:p>
        </w:tc>
        <w:tc>
          <w:tcPr>
            <w:tcW w:w="0" w:type="auto"/>
            <w:vAlign w:val="center"/>
          </w:tcPr>
          <w:p w:rsidR="00A11C6D" w:rsidRPr="00A11C6D" w:rsidRDefault="00A11C6D" w:rsidP="00A11C6D">
            <w:pPr>
              <w:rPr>
                <w:rFonts w:eastAsia="Calibri" w:cs="Times New Roman"/>
                <w:sz w:val="20"/>
                <w:szCs w:val="20"/>
              </w:rPr>
            </w:pPr>
            <w:r w:rsidRPr="00A11C6D">
              <w:rPr>
                <w:rFonts w:eastAsia="Calibri" w:cs="Times New Roman"/>
                <w:sz w:val="20"/>
                <w:szCs w:val="20"/>
              </w:rPr>
              <w:t>Ara Sınav</w:t>
            </w:r>
          </w:p>
        </w:tc>
        <w:tc>
          <w:tcPr>
            <w:tcW w:w="0" w:type="auto"/>
          </w:tcPr>
          <w:p w:rsidR="00A11C6D" w:rsidRPr="00A11C6D" w:rsidRDefault="00A11C6D" w:rsidP="00A11C6D">
            <w:pPr>
              <w:rPr>
                <w:rFonts w:ascii="Calibri" w:eastAsia="Calibri" w:hAnsi="Calibri" w:cs="Times New Roman"/>
              </w:rPr>
            </w:pPr>
          </w:p>
        </w:tc>
      </w:tr>
      <w:tr w:rsidR="00A11C6D" w:rsidRPr="00A11C6D" w:rsidTr="00060ADC">
        <w:trPr>
          <w:trHeight w:val="375"/>
        </w:trPr>
        <w:tc>
          <w:tcPr>
            <w:tcW w:w="0" w:type="auto"/>
            <w:vAlign w:val="center"/>
          </w:tcPr>
          <w:p w:rsidR="00A11C6D" w:rsidRPr="00A11C6D" w:rsidRDefault="00A11C6D" w:rsidP="00A11C6D">
            <w:pPr>
              <w:spacing w:line="240" w:lineRule="atLeast"/>
              <w:rPr>
                <w:rFonts w:eastAsia="Calibri" w:cs="Times New Roman"/>
                <w:sz w:val="20"/>
                <w:szCs w:val="20"/>
              </w:rPr>
            </w:pPr>
            <w:r w:rsidRPr="00A11C6D">
              <w:rPr>
                <w:rFonts w:eastAsia="Calibri" w:cs="Times New Roman"/>
                <w:sz w:val="20"/>
                <w:szCs w:val="20"/>
              </w:rPr>
              <w:t>9</w:t>
            </w:r>
          </w:p>
        </w:tc>
        <w:tc>
          <w:tcPr>
            <w:tcW w:w="0" w:type="auto"/>
          </w:tcPr>
          <w:p w:rsidR="00A11C6D" w:rsidRPr="00A11C6D" w:rsidRDefault="00A11C6D" w:rsidP="00A11C6D">
            <w:pPr>
              <w:rPr>
                <w:rFonts w:eastAsia="Calibri" w:cs="Times New Roman"/>
                <w:sz w:val="20"/>
                <w:szCs w:val="20"/>
              </w:rPr>
            </w:pPr>
            <w:r w:rsidRPr="00A11C6D">
              <w:rPr>
                <w:rFonts w:eastAsia="Calibri" w:cs="Times New Roman"/>
                <w:sz w:val="20"/>
                <w:szCs w:val="20"/>
              </w:rPr>
              <w:t>İspanyolca SER ve ESTAR (olmak) yardımcı fiilleri</w:t>
            </w:r>
          </w:p>
        </w:tc>
        <w:tc>
          <w:tcPr>
            <w:tcW w:w="0" w:type="auto"/>
          </w:tcPr>
          <w:p w:rsidR="00A11C6D" w:rsidRPr="00A11C6D" w:rsidRDefault="00A11C6D" w:rsidP="00A11C6D">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A11C6D" w:rsidRPr="00A11C6D" w:rsidTr="00060ADC">
        <w:trPr>
          <w:trHeight w:val="375"/>
        </w:trPr>
        <w:tc>
          <w:tcPr>
            <w:tcW w:w="0" w:type="auto"/>
            <w:vAlign w:val="center"/>
          </w:tcPr>
          <w:p w:rsidR="00A11C6D" w:rsidRPr="00A11C6D" w:rsidRDefault="00A11C6D" w:rsidP="00A11C6D">
            <w:pPr>
              <w:spacing w:line="240" w:lineRule="atLeast"/>
              <w:rPr>
                <w:rFonts w:eastAsia="Calibri" w:cs="Times New Roman"/>
                <w:sz w:val="20"/>
                <w:szCs w:val="20"/>
              </w:rPr>
            </w:pPr>
            <w:r w:rsidRPr="00A11C6D">
              <w:rPr>
                <w:rFonts w:eastAsia="Calibri" w:cs="Times New Roman"/>
                <w:sz w:val="20"/>
                <w:szCs w:val="20"/>
              </w:rPr>
              <w:t>10</w:t>
            </w:r>
          </w:p>
        </w:tc>
        <w:tc>
          <w:tcPr>
            <w:tcW w:w="0" w:type="auto"/>
          </w:tcPr>
          <w:p w:rsidR="00A11C6D" w:rsidRPr="00A11C6D" w:rsidRDefault="00A11C6D" w:rsidP="00A11C6D">
            <w:pPr>
              <w:rPr>
                <w:rFonts w:eastAsia="Calibri" w:cs="Times New Roman"/>
                <w:sz w:val="20"/>
                <w:szCs w:val="20"/>
              </w:rPr>
            </w:pPr>
            <w:r w:rsidRPr="00A11C6D">
              <w:rPr>
                <w:rFonts w:eastAsia="Calibri" w:cs="Times New Roman"/>
                <w:sz w:val="20"/>
                <w:szCs w:val="20"/>
              </w:rPr>
              <w:t>Yakın geçmiş zaman</w:t>
            </w:r>
          </w:p>
        </w:tc>
        <w:tc>
          <w:tcPr>
            <w:tcW w:w="0" w:type="auto"/>
          </w:tcPr>
          <w:p w:rsidR="00A11C6D" w:rsidRPr="00A11C6D" w:rsidRDefault="00A11C6D" w:rsidP="00A11C6D">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A11C6D" w:rsidRPr="00A11C6D" w:rsidTr="00060ADC">
        <w:trPr>
          <w:trHeight w:val="375"/>
        </w:trPr>
        <w:tc>
          <w:tcPr>
            <w:tcW w:w="0" w:type="auto"/>
            <w:vAlign w:val="center"/>
          </w:tcPr>
          <w:p w:rsidR="00A11C6D" w:rsidRPr="00A11C6D" w:rsidRDefault="00A11C6D" w:rsidP="00A11C6D">
            <w:pPr>
              <w:spacing w:line="240" w:lineRule="atLeast"/>
              <w:rPr>
                <w:rFonts w:eastAsia="Calibri" w:cs="Times New Roman"/>
                <w:sz w:val="20"/>
                <w:szCs w:val="20"/>
              </w:rPr>
            </w:pPr>
            <w:r w:rsidRPr="00A11C6D">
              <w:rPr>
                <w:rFonts w:eastAsia="Calibri" w:cs="Times New Roman"/>
                <w:sz w:val="20"/>
                <w:szCs w:val="20"/>
              </w:rPr>
              <w:t>11</w:t>
            </w:r>
          </w:p>
        </w:tc>
        <w:tc>
          <w:tcPr>
            <w:tcW w:w="0" w:type="auto"/>
          </w:tcPr>
          <w:p w:rsidR="00A11C6D" w:rsidRPr="00A11C6D" w:rsidRDefault="00A11C6D" w:rsidP="00A11C6D">
            <w:pPr>
              <w:rPr>
                <w:rFonts w:eastAsia="Calibri" w:cs="Times New Roman"/>
                <w:sz w:val="20"/>
                <w:szCs w:val="20"/>
              </w:rPr>
            </w:pPr>
            <w:r w:rsidRPr="00A11C6D">
              <w:rPr>
                <w:rFonts w:eastAsia="Calibri" w:cs="Times New Roman"/>
                <w:sz w:val="20"/>
                <w:szCs w:val="20"/>
              </w:rPr>
              <w:t>Mastar tümleçli fiiller</w:t>
            </w:r>
          </w:p>
        </w:tc>
        <w:tc>
          <w:tcPr>
            <w:tcW w:w="0" w:type="auto"/>
          </w:tcPr>
          <w:p w:rsidR="00A11C6D" w:rsidRPr="00A11C6D" w:rsidRDefault="00A11C6D" w:rsidP="00A11C6D">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A11C6D" w:rsidRPr="00A11C6D" w:rsidTr="00060ADC">
        <w:trPr>
          <w:trHeight w:val="375"/>
        </w:trPr>
        <w:tc>
          <w:tcPr>
            <w:tcW w:w="0" w:type="auto"/>
            <w:vAlign w:val="center"/>
          </w:tcPr>
          <w:p w:rsidR="00A11C6D" w:rsidRPr="00A11C6D" w:rsidRDefault="00A11C6D" w:rsidP="00A11C6D">
            <w:pPr>
              <w:spacing w:line="240" w:lineRule="atLeast"/>
              <w:rPr>
                <w:rFonts w:eastAsia="Calibri" w:cs="Times New Roman"/>
                <w:sz w:val="20"/>
                <w:szCs w:val="20"/>
              </w:rPr>
            </w:pPr>
            <w:r w:rsidRPr="00A11C6D">
              <w:rPr>
                <w:rFonts w:eastAsia="Calibri" w:cs="Times New Roman"/>
                <w:sz w:val="20"/>
                <w:szCs w:val="20"/>
              </w:rPr>
              <w:t>12</w:t>
            </w:r>
          </w:p>
        </w:tc>
        <w:tc>
          <w:tcPr>
            <w:tcW w:w="0" w:type="auto"/>
          </w:tcPr>
          <w:p w:rsidR="00A11C6D" w:rsidRPr="00A11C6D" w:rsidRDefault="00A11C6D" w:rsidP="00A11C6D">
            <w:pPr>
              <w:rPr>
                <w:rFonts w:eastAsia="Calibri" w:cs="Times New Roman"/>
                <w:sz w:val="20"/>
                <w:szCs w:val="20"/>
              </w:rPr>
            </w:pPr>
            <w:r w:rsidRPr="00A11C6D">
              <w:rPr>
                <w:rFonts w:eastAsia="Calibri" w:cs="Times New Roman"/>
                <w:sz w:val="20"/>
                <w:szCs w:val="20"/>
              </w:rPr>
              <w:t>LO zamiri, DE ile yapılan kıyaslama</w:t>
            </w:r>
          </w:p>
        </w:tc>
        <w:tc>
          <w:tcPr>
            <w:tcW w:w="0" w:type="auto"/>
          </w:tcPr>
          <w:p w:rsidR="00A11C6D" w:rsidRPr="00A11C6D" w:rsidRDefault="00A11C6D" w:rsidP="00A11C6D">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A11C6D" w:rsidRPr="00A11C6D" w:rsidTr="00060ADC">
        <w:trPr>
          <w:trHeight w:val="375"/>
        </w:trPr>
        <w:tc>
          <w:tcPr>
            <w:tcW w:w="0" w:type="auto"/>
            <w:vAlign w:val="center"/>
          </w:tcPr>
          <w:p w:rsidR="00A11C6D" w:rsidRPr="00A11C6D" w:rsidRDefault="00A11C6D" w:rsidP="00A11C6D">
            <w:pPr>
              <w:spacing w:line="240" w:lineRule="atLeast"/>
              <w:rPr>
                <w:rFonts w:eastAsia="Calibri" w:cs="Times New Roman"/>
                <w:sz w:val="20"/>
                <w:szCs w:val="20"/>
              </w:rPr>
            </w:pPr>
            <w:r w:rsidRPr="00A11C6D">
              <w:rPr>
                <w:rFonts w:eastAsia="Calibri" w:cs="Times New Roman"/>
                <w:sz w:val="20"/>
                <w:szCs w:val="20"/>
              </w:rPr>
              <w:t>13</w:t>
            </w:r>
          </w:p>
        </w:tc>
        <w:tc>
          <w:tcPr>
            <w:tcW w:w="0" w:type="auto"/>
          </w:tcPr>
          <w:p w:rsidR="00A11C6D" w:rsidRPr="00A11C6D" w:rsidRDefault="00A11C6D" w:rsidP="00A11C6D">
            <w:pPr>
              <w:rPr>
                <w:rFonts w:eastAsia="Calibri" w:cs="Times New Roman"/>
                <w:sz w:val="20"/>
                <w:szCs w:val="20"/>
              </w:rPr>
            </w:pPr>
            <w:r w:rsidRPr="00A11C6D">
              <w:rPr>
                <w:rFonts w:eastAsia="Calibri" w:cs="Times New Roman"/>
                <w:sz w:val="20"/>
                <w:szCs w:val="20"/>
              </w:rPr>
              <w:t>Yer bildiren zarflar, Üstünlük derecesi</w:t>
            </w:r>
          </w:p>
        </w:tc>
        <w:tc>
          <w:tcPr>
            <w:tcW w:w="0" w:type="auto"/>
          </w:tcPr>
          <w:p w:rsidR="00A11C6D" w:rsidRPr="00A11C6D" w:rsidRDefault="00A11C6D" w:rsidP="00A11C6D">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A11C6D" w:rsidRPr="00A11C6D" w:rsidTr="00060ADC">
        <w:trPr>
          <w:trHeight w:val="375"/>
        </w:trPr>
        <w:tc>
          <w:tcPr>
            <w:tcW w:w="0" w:type="auto"/>
            <w:vAlign w:val="center"/>
          </w:tcPr>
          <w:p w:rsidR="00A11C6D" w:rsidRPr="00A11C6D" w:rsidRDefault="00A11C6D" w:rsidP="00A11C6D">
            <w:pPr>
              <w:spacing w:line="240" w:lineRule="atLeast"/>
              <w:rPr>
                <w:rFonts w:eastAsia="Calibri" w:cs="Times New Roman"/>
                <w:sz w:val="20"/>
                <w:szCs w:val="20"/>
              </w:rPr>
            </w:pPr>
            <w:r w:rsidRPr="00A11C6D">
              <w:rPr>
                <w:rFonts w:eastAsia="Calibri" w:cs="Times New Roman"/>
                <w:sz w:val="20"/>
                <w:szCs w:val="20"/>
              </w:rPr>
              <w:t>14</w:t>
            </w:r>
          </w:p>
        </w:tc>
        <w:tc>
          <w:tcPr>
            <w:tcW w:w="0" w:type="auto"/>
          </w:tcPr>
          <w:p w:rsidR="00A11C6D" w:rsidRPr="00A11C6D" w:rsidRDefault="00A11C6D" w:rsidP="00A11C6D">
            <w:pPr>
              <w:rPr>
                <w:rFonts w:eastAsia="Calibri" w:cs="Times New Roman"/>
                <w:sz w:val="20"/>
                <w:szCs w:val="20"/>
              </w:rPr>
            </w:pPr>
            <w:r w:rsidRPr="00A11C6D">
              <w:rPr>
                <w:rFonts w:eastAsia="Calibri" w:cs="Times New Roman"/>
                <w:sz w:val="20"/>
                <w:szCs w:val="20"/>
              </w:rPr>
              <w:t>Genel tekrar ve değerlendirme</w:t>
            </w:r>
          </w:p>
        </w:tc>
        <w:tc>
          <w:tcPr>
            <w:tcW w:w="0" w:type="auto"/>
          </w:tcPr>
          <w:p w:rsidR="00A11C6D" w:rsidRPr="00A11C6D" w:rsidRDefault="00A11C6D" w:rsidP="00A11C6D">
            <w:pPr>
              <w:rPr>
                <w:rFonts w:ascii="Calibri" w:eastAsia="Calibri" w:hAnsi="Calibri" w:cs="Times New Roman"/>
              </w:rPr>
            </w:pPr>
            <w:r w:rsidRPr="00A11C6D">
              <w:rPr>
                <w:rFonts w:eastAsia="Calibri" w:cs="Times New Roman"/>
                <w:sz w:val="20"/>
                <w:szCs w:val="20"/>
              </w:rPr>
              <w:t>Kaynak kitap ve yardımcı kitaplardan ilgili yerlerin okunması</w:t>
            </w:r>
          </w:p>
        </w:tc>
      </w:tr>
    </w:tbl>
    <w:p w:rsidR="00A11C6D" w:rsidRPr="00A11C6D" w:rsidRDefault="00A11C6D" w:rsidP="00A11C6D">
      <w:pPr>
        <w:spacing w:after="0" w:line="240" w:lineRule="auto"/>
        <w:rPr>
          <w:rFonts w:eastAsia="Calibri" w:cs="Times New Roman"/>
          <w:sz w:val="20"/>
          <w:szCs w:val="20"/>
          <w:lang w:eastAsia="tr-TR"/>
        </w:rPr>
      </w:pPr>
    </w:p>
    <w:p w:rsidR="00A11C6D" w:rsidRPr="00A11C6D" w:rsidRDefault="00A11C6D" w:rsidP="00A11C6D">
      <w:pPr>
        <w:rPr>
          <w:rFonts w:ascii="Calibri" w:eastAsia="Calibri" w:hAnsi="Calibri" w:cs="Times New Roman"/>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A11C6D" w:rsidRPr="00A11C6D" w:rsidTr="00060ADC">
        <w:trPr>
          <w:trHeight w:val="525"/>
        </w:trPr>
        <w:tc>
          <w:tcPr>
            <w:tcW w:w="0" w:type="auto"/>
            <w:gridSpan w:val="2"/>
          </w:tcPr>
          <w:p w:rsidR="00A11C6D" w:rsidRPr="00A11C6D" w:rsidRDefault="00A11C6D" w:rsidP="00A11C6D">
            <w:pPr>
              <w:spacing w:after="0" w:line="240" w:lineRule="auto"/>
              <w:jc w:val="center"/>
              <w:rPr>
                <w:rFonts w:eastAsia="Calibri" w:cs="Times New Roman"/>
                <w:b/>
                <w:bCs/>
                <w:sz w:val="20"/>
                <w:szCs w:val="20"/>
                <w:lang w:eastAsia="tr-TR"/>
              </w:rPr>
            </w:pPr>
            <w:r w:rsidRPr="00A11C6D">
              <w:rPr>
                <w:rFonts w:eastAsia="Calibri" w:cs="Times New Roman"/>
                <w:b/>
                <w:bCs/>
                <w:sz w:val="20"/>
                <w:szCs w:val="20"/>
                <w:lang w:eastAsia="tr-TR"/>
              </w:rPr>
              <w:t>Kaynaklar</w:t>
            </w:r>
          </w:p>
        </w:tc>
      </w:tr>
      <w:tr w:rsidR="00A11C6D" w:rsidRPr="00A11C6D" w:rsidTr="00A11C6D">
        <w:trPr>
          <w:trHeight w:val="450"/>
        </w:trPr>
        <w:tc>
          <w:tcPr>
            <w:tcW w:w="214"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1)</w:t>
            </w:r>
          </w:p>
        </w:tc>
        <w:tc>
          <w:tcPr>
            <w:tcW w:w="4786" w:type="pct"/>
          </w:tcPr>
          <w:p w:rsidR="00A11C6D" w:rsidRPr="00A11C6D" w:rsidRDefault="00A11C6D" w:rsidP="00A11C6D">
            <w:pPr>
              <w:rPr>
                <w:rFonts w:ascii="Calibri" w:eastAsia="Calibri" w:hAnsi="Calibri" w:cs="Times New Roman"/>
              </w:rPr>
            </w:pPr>
          </w:p>
        </w:tc>
      </w:tr>
      <w:tr w:rsidR="00A11C6D" w:rsidRPr="00A11C6D" w:rsidTr="00A11C6D">
        <w:trPr>
          <w:trHeight w:val="375"/>
        </w:trPr>
        <w:tc>
          <w:tcPr>
            <w:tcW w:w="214" w:type="pct"/>
          </w:tcPr>
          <w:p w:rsidR="00A11C6D" w:rsidRPr="00A11C6D" w:rsidRDefault="00A11C6D" w:rsidP="00A11C6D">
            <w:pPr>
              <w:spacing w:after="0" w:line="240" w:lineRule="atLeast"/>
              <w:rPr>
                <w:rFonts w:eastAsia="Calibri" w:cs="Times New Roman"/>
                <w:b/>
                <w:sz w:val="20"/>
                <w:szCs w:val="20"/>
                <w:lang w:eastAsia="tr-TR"/>
              </w:rPr>
            </w:pPr>
            <w:r w:rsidRPr="00A11C6D">
              <w:rPr>
                <w:rFonts w:eastAsia="Calibri" w:cs="Times New Roman"/>
                <w:b/>
                <w:sz w:val="20"/>
                <w:szCs w:val="20"/>
                <w:lang w:eastAsia="tr-TR"/>
              </w:rPr>
              <w:t>2)</w:t>
            </w:r>
          </w:p>
        </w:tc>
        <w:tc>
          <w:tcPr>
            <w:tcW w:w="4786" w:type="pct"/>
          </w:tcPr>
          <w:p w:rsidR="00A11C6D" w:rsidRPr="00A11C6D" w:rsidRDefault="00A11C6D" w:rsidP="00A11C6D">
            <w:pPr>
              <w:rPr>
                <w:rFonts w:ascii="Calibri" w:eastAsia="Calibri" w:hAnsi="Calibri" w:cs="Times New Roman"/>
              </w:rPr>
            </w:pPr>
          </w:p>
        </w:tc>
      </w:tr>
    </w:tbl>
    <w:p w:rsidR="00A11C6D" w:rsidRPr="00A11C6D" w:rsidRDefault="00A11C6D" w:rsidP="00A11C6D">
      <w:pPr>
        <w:rPr>
          <w:rFonts w:ascii="Calibri" w:eastAsia="Calibri" w:hAnsi="Calibri" w:cs="Times New Roma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A11C6D" w:rsidRPr="00A11C6D" w:rsidTr="00060ADC">
        <w:trPr>
          <w:trHeight w:val="525"/>
        </w:trPr>
        <w:tc>
          <w:tcPr>
            <w:tcW w:w="5000" w:type="pct"/>
            <w:gridSpan w:val="3"/>
          </w:tcPr>
          <w:p w:rsidR="00A11C6D" w:rsidRPr="00A11C6D" w:rsidRDefault="00A11C6D" w:rsidP="00A11C6D">
            <w:pPr>
              <w:spacing w:after="0" w:line="240" w:lineRule="atLeast"/>
              <w:jc w:val="center"/>
              <w:rPr>
                <w:rFonts w:eastAsia="Calibri" w:cs="Times New Roman"/>
                <w:sz w:val="20"/>
                <w:szCs w:val="20"/>
                <w:lang w:eastAsia="tr-TR"/>
              </w:rPr>
            </w:pPr>
            <w:r w:rsidRPr="00A11C6D">
              <w:rPr>
                <w:rFonts w:eastAsia="Calibri" w:cs="Times New Roman"/>
                <w:b/>
                <w:bCs/>
                <w:sz w:val="20"/>
                <w:szCs w:val="20"/>
                <w:lang w:eastAsia="tr-TR"/>
              </w:rPr>
              <w:t>DEĞERLENDİRME SİSTEMİ</w:t>
            </w:r>
          </w:p>
        </w:tc>
      </w:tr>
      <w:tr w:rsidR="00A11C6D" w:rsidRPr="00A11C6D" w:rsidTr="00060ADC">
        <w:trPr>
          <w:trHeight w:val="450"/>
        </w:trPr>
        <w:tc>
          <w:tcPr>
            <w:tcW w:w="3268"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YARIYIL İÇİ ÇALIŞMALARI</w:t>
            </w:r>
          </w:p>
        </w:tc>
        <w:tc>
          <w:tcPr>
            <w:tcW w:w="462"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SIRA</w:t>
            </w:r>
          </w:p>
        </w:tc>
        <w:tc>
          <w:tcPr>
            <w:tcW w:w="1270"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KATKI YÜZDESİ</w:t>
            </w:r>
          </w:p>
        </w:tc>
      </w:tr>
      <w:tr w:rsidR="00A11C6D" w:rsidRPr="00A11C6D" w:rsidTr="00060ADC">
        <w:trPr>
          <w:trHeight w:val="375"/>
        </w:trPr>
        <w:tc>
          <w:tcPr>
            <w:tcW w:w="3268"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sz w:val="20"/>
                <w:szCs w:val="20"/>
                <w:lang w:eastAsia="tr-TR"/>
              </w:rPr>
              <w:t>Ara Sınav</w:t>
            </w:r>
          </w:p>
        </w:tc>
        <w:tc>
          <w:tcPr>
            <w:tcW w:w="462"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sz w:val="20"/>
                <w:szCs w:val="20"/>
                <w:lang w:eastAsia="tr-TR"/>
              </w:rPr>
              <w:t>1</w:t>
            </w:r>
          </w:p>
        </w:tc>
        <w:tc>
          <w:tcPr>
            <w:tcW w:w="1270"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sz w:val="20"/>
                <w:szCs w:val="20"/>
                <w:lang w:eastAsia="tr-TR"/>
              </w:rPr>
              <w:t>100</w:t>
            </w:r>
          </w:p>
        </w:tc>
      </w:tr>
      <w:tr w:rsidR="00A11C6D" w:rsidRPr="00A11C6D" w:rsidTr="00060ADC">
        <w:trPr>
          <w:trHeight w:val="375"/>
        </w:trPr>
        <w:tc>
          <w:tcPr>
            <w:tcW w:w="3268"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Toplam</w:t>
            </w:r>
          </w:p>
        </w:tc>
        <w:tc>
          <w:tcPr>
            <w:tcW w:w="462"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sz w:val="20"/>
                <w:szCs w:val="20"/>
                <w:lang w:eastAsia="tr-TR"/>
              </w:rPr>
              <w:t> </w:t>
            </w:r>
          </w:p>
        </w:tc>
        <w:tc>
          <w:tcPr>
            <w:tcW w:w="1270"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100</w:t>
            </w:r>
          </w:p>
        </w:tc>
      </w:tr>
      <w:tr w:rsidR="00A11C6D" w:rsidRPr="00A11C6D" w:rsidTr="00060ADC">
        <w:trPr>
          <w:trHeight w:val="375"/>
        </w:trPr>
        <w:tc>
          <w:tcPr>
            <w:tcW w:w="3268"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Finalin Başarıya Oranı</w:t>
            </w:r>
          </w:p>
        </w:tc>
        <w:tc>
          <w:tcPr>
            <w:tcW w:w="462"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sz w:val="20"/>
                <w:szCs w:val="20"/>
                <w:lang w:eastAsia="tr-TR"/>
              </w:rPr>
              <w:t> </w:t>
            </w:r>
          </w:p>
        </w:tc>
        <w:tc>
          <w:tcPr>
            <w:tcW w:w="1270"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sz w:val="20"/>
                <w:szCs w:val="20"/>
                <w:lang w:eastAsia="tr-TR"/>
              </w:rPr>
              <w:t>60</w:t>
            </w:r>
          </w:p>
        </w:tc>
      </w:tr>
      <w:tr w:rsidR="00A11C6D" w:rsidRPr="00A11C6D" w:rsidTr="00060ADC">
        <w:trPr>
          <w:trHeight w:val="375"/>
        </w:trPr>
        <w:tc>
          <w:tcPr>
            <w:tcW w:w="3268"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Yıliçinin Başarıya Oranı</w:t>
            </w:r>
          </w:p>
        </w:tc>
        <w:tc>
          <w:tcPr>
            <w:tcW w:w="462"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sz w:val="20"/>
                <w:szCs w:val="20"/>
                <w:lang w:eastAsia="tr-TR"/>
              </w:rPr>
              <w:t> </w:t>
            </w:r>
          </w:p>
        </w:tc>
        <w:tc>
          <w:tcPr>
            <w:tcW w:w="1270"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sz w:val="20"/>
                <w:szCs w:val="20"/>
                <w:lang w:eastAsia="tr-TR"/>
              </w:rPr>
              <w:t>40</w:t>
            </w:r>
          </w:p>
        </w:tc>
      </w:tr>
      <w:tr w:rsidR="00A11C6D" w:rsidRPr="00A11C6D" w:rsidTr="00060ADC">
        <w:trPr>
          <w:trHeight w:val="375"/>
        </w:trPr>
        <w:tc>
          <w:tcPr>
            <w:tcW w:w="3268"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lastRenderedPageBreak/>
              <w:t>Toplam</w:t>
            </w:r>
          </w:p>
        </w:tc>
        <w:tc>
          <w:tcPr>
            <w:tcW w:w="462"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sz w:val="20"/>
                <w:szCs w:val="20"/>
                <w:lang w:eastAsia="tr-TR"/>
              </w:rPr>
              <w:t> </w:t>
            </w:r>
          </w:p>
        </w:tc>
        <w:tc>
          <w:tcPr>
            <w:tcW w:w="1270"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100</w:t>
            </w:r>
          </w:p>
        </w:tc>
      </w:tr>
    </w:tbl>
    <w:p w:rsidR="00A11C6D" w:rsidRPr="00A11C6D" w:rsidRDefault="00A11C6D" w:rsidP="00A11C6D">
      <w:pPr>
        <w:spacing w:after="0" w:line="240" w:lineRule="auto"/>
        <w:rPr>
          <w:rFonts w:eastAsia="Calibri" w:cs="Times New Roman"/>
          <w:sz w:val="20"/>
          <w:szCs w:val="20"/>
          <w:lang w:eastAsia="tr-TR"/>
        </w:rPr>
      </w:pPr>
    </w:p>
    <w:p w:rsidR="00A11C6D" w:rsidRPr="00A11C6D" w:rsidRDefault="00A11C6D" w:rsidP="00A11C6D">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A11C6D" w:rsidRPr="00A11C6D" w:rsidTr="00060ADC">
        <w:trPr>
          <w:trHeight w:val="375"/>
        </w:trPr>
        <w:tc>
          <w:tcPr>
            <w:tcW w:w="6000" w:type="dxa"/>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 KATEGORİSİ</w:t>
            </w:r>
          </w:p>
        </w:tc>
        <w:tc>
          <w:tcPr>
            <w:tcW w:w="3180" w:type="dxa"/>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sz w:val="20"/>
                <w:szCs w:val="20"/>
                <w:lang w:eastAsia="tr-TR"/>
              </w:rPr>
              <w:t>Seçimlik/Yabancı Dil</w:t>
            </w:r>
          </w:p>
        </w:tc>
      </w:tr>
    </w:tbl>
    <w:p w:rsidR="00A11C6D" w:rsidRPr="00A11C6D" w:rsidRDefault="00A11C6D" w:rsidP="00A11C6D">
      <w:pPr>
        <w:spacing w:after="0" w:line="240" w:lineRule="auto"/>
        <w:rPr>
          <w:rFonts w:eastAsia="Calibri" w:cs="Times New Roman"/>
          <w:sz w:val="20"/>
          <w:szCs w:val="20"/>
          <w:lang w:eastAsia="tr-TR"/>
        </w:rPr>
      </w:pPr>
    </w:p>
    <w:p w:rsidR="00A11C6D" w:rsidRPr="00A11C6D" w:rsidRDefault="00A11C6D" w:rsidP="00A11C6D">
      <w:pPr>
        <w:spacing w:after="0" w:line="240" w:lineRule="auto"/>
        <w:rPr>
          <w:rFonts w:eastAsia="Calibri" w:cs="Times New Roman"/>
          <w:sz w:val="20"/>
          <w:szCs w:val="20"/>
          <w:lang w:eastAsia="tr-TR"/>
        </w:rPr>
      </w:pPr>
    </w:p>
    <w:p w:rsidR="00A11C6D" w:rsidRPr="00A11C6D" w:rsidRDefault="00A11C6D" w:rsidP="00A11C6D">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A11C6D" w:rsidRPr="007E3523" w:rsidTr="00060ADC">
        <w:tc>
          <w:tcPr>
            <w:tcW w:w="6771" w:type="dxa"/>
            <w:gridSpan w:val="2"/>
          </w:tcPr>
          <w:p w:rsidR="00A11C6D" w:rsidRPr="007E3523" w:rsidRDefault="00A11C6D" w:rsidP="00060ADC">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A11C6D" w:rsidRPr="007E3523" w:rsidRDefault="00A11C6D" w:rsidP="00060ADC">
            <w:pPr>
              <w:jc w:val="center"/>
              <w:rPr>
                <w:rFonts w:ascii="Times New Roman" w:hAnsi="Times New Roman" w:cs="Times New Roman"/>
                <w:sz w:val="20"/>
                <w:szCs w:val="20"/>
              </w:rPr>
            </w:pPr>
          </w:p>
        </w:tc>
        <w:tc>
          <w:tcPr>
            <w:tcW w:w="2409" w:type="dxa"/>
            <w:gridSpan w:val="5"/>
          </w:tcPr>
          <w:p w:rsidR="00A11C6D" w:rsidRPr="007E3523" w:rsidRDefault="00A11C6D" w:rsidP="00060ADC">
            <w:pPr>
              <w:rPr>
                <w:rFonts w:ascii="Times New Roman" w:hAnsi="Times New Roman" w:cs="Times New Roman"/>
                <w:sz w:val="20"/>
                <w:szCs w:val="20"/>
              </w:rPr>
            </w:pPr>
          </w:p>
        </w:tc>
      </w:tr>
      <w:tr w:rsidR="00A11C6D" w:rsidRPr="007E3523" w:rsidTr="00060ADC">
        <w:tc>
          <w:tcPr>
            <w:tcW w:w="6771" w:type="dxa"/>
            <w:gridSpan w:val="2"/>
          </w:tcPr>
          <w:p w:rsidR="00A11C6D" w:rsidRPr="007E3523" w:rsidRDefault="003E60FF" w:rsidP="00060ADC">
            <w:pPr>
              <w:spacing w:after="200" w:line="276" w:lineRule="auto"/>
              <w:rPr>
                <w:rFonts w:ascii="Times New Roman" w:hAnsi="Times New Roman" w:cs="Times New Roman"/>
                <w:sz w:val="20"/>
                <w:szCs w:val="20"/>
              </w:rPr>
            </w:pPr>
            <w:r>
              <w:rPr>
                <w:rFonts w:ascii="Times New Roman" w:hAnsi="Times New Roman" w:cs="Times New Roman"/>
                <w:b/>
                <w:sz w:val="20"/>
                <w:szCs w:val="20"/>
              </w:rPr>
              <w:t>İspanyolca II</w:t>
            </w:r>
            <w:r w:rsidR="00A11C6D" w:rsidRPr="007E3523">
              <w:rPr>
                <w:rFonts w:ascii="Times New Roman" w:hAnsi="Times New Roman" w:cs="Times New Roman"/>
                <w:sz w:val="20"/>
                <w:szCs w:val="20"/>
              </w:rPr>
              <w:t xml:space="preserve"> - Program Öğrenme Çıktıları İlişkisi</w:t>
            </w:r>
          </w:p>
        </w:tc>
        <w:tc>
          <w:tcPr>
            <w:tcW w:w="2409" w:type="dxa"/>
            <w:gridSpan w:val="5"/>
          </w:tcPr>
          <w:p w:rsidR="00A11C6D" w:rsidRPr="007E3523" w:rsidRDefault="00A11C6D" w:rsidP="00060ADC">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A11C6D" w:rsidRPr="007E3523" w:rsidTr="00060ADC">
        <w:tc>
          <w:tcPr>
            <w:tcW w:w="6771" w:type="dxa"/>
            <w:gridSpan w:val="2"/>
          </w:tcPr>
          <w:p w:rsidR="00A11C6D" w:rsidRPr="00B152A1" w:rsidRDefault="00A11C6D" w:rsidP="00060ADC">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A11C6D" w:rsidRPr="007E3523" w:rsidRDefault="00A11C6D" w:rsidP="00060ADC">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A11C6D" w:rsidRPr="007E3523" w:rsidRDefault="00A11C6D" w:rsidP="00060ADC">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A11C6D" w:rsidRPr="007E3523" w:rsidRDefault="00A11C6D" w:rsidP="00060ADC">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A11C6D" w:rsidRPr="007E3523" w:rsidRDefault="00A11C6D" w:rsidP="00060ADC">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A11C6D" w:rsidRPr="007E3523" w:rsidRDefault="00A11C6D" w:rsidP="00060ADC">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A11C6D" w:rsidRPr="007E3523" w:rsidTr="00060ADC">
        <w:tc>
          <w:tcPr>
            <w:tcW w:w="534" w:type="dxa"/>
          </w:tcPr>
          <w:p w:rsidR="00A11C6D" w:rsidRPr="007E3523" w:rsidRDefault="00A11C6D" w:rsidP="00060ADC">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A11C6D" w:rsidRPr="00B152A1" w:rsidRDefault="00A11C6D" w:rsidP="00060ADC">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A11C6D" w:rsidRPr="00B152A1" w:rsidRDefault="00A11C6D" w:rsidP="00060ADC">
            <w:pPr>
              <w:rPr>
                <w:rFonts w:ascii="Times New Roman" w:hAnsi="Times New Roman" w:cs="Times New Roman"/>
                <w:sz w:val="20"/>
                <w:szCs w:val="20"/>
              </w:rPr>
            </w:pPr>
          </w:p>
        </w:tc>
        <w:tc>
          <w:tcPr>
            <w:tcW w:w="567" w:type="dxa"/>
          </w:tcPr>
          <w:p w:rsidR="00A11C6D" w:rsidRPr="007E3523" w:rsidRDefault="00A11C6D" w:rsidP="00060ADC">
            <w:pPr>
              <w:spacing w:after="200" w:line="276" w:lineRule="auto"/>
              <w:rPr>
                <w:rFonts w:ascii="Times New Roman" w:hAnsi="Times New Roman" w:cs="Times New Roman"/>
                <w:sz w:val="20"/>
                <w:szCs w:val="20"/>
              </w:rPr>
            </w:pPr>
          </w:p>
        </w:tc>
        <w:tc>
          <w:tcPr>
            <w:tcW w:w="567" w:type="dxa"/>
          </w:tcPr>
          <w:p w:rsidR="00A11C6D" w:rsidRPr="007E3523" w:rsidRDefault="00A11C6D" w:rsidP="00060ADC">
            <w:pPr>
              <w:spacing w:after="200" w:line="276" w:lineRule="auto"/>
              <w:rPr>
                <w:rFonts w:ascii="Times New Roman" w:hAnsi="Times New Roman" w:cs="Times New Roman"/>
                <w:sz w:val="20"/>
                <w:szCs w:val="20"/>
              </w:rPr>
            </w:pPr>
          </w:p>
        </w:tc>
        <w:tc>
          <w:tcPr>
            <w:tcW w:w="425" w:type="dxa"/>
          </w:tcPr>
          <w:p w:rsidR="00A11C6D" w:rsidRPr="007E3523" w:rsidRDefault="00A11C6D" w:rsidP="00060ADC">
            <w:pPr>
              <w:spacing w:after="200" w:line="276" w:lineRule="auto"/>
              <w:rPr>
                <w:rFonts w:ascii="Times New Roman" w:hAnsi="Times New Roman" w:cs="Times New Roman"/>
                <w:sz w:val="20"/>
                <w:szCs w:val="20"/>
              </w:rPr>
            </w:pPr>
          </w:p>
        </w:tc>
        <w:tc>
          <w:tcPr>
            <w:tcW w:w="425" w:type="dxa"/>
          </w:tcPr>
          <w:p w:rsidR="00A11C6D" w:rsidRPr="007E3523" w:rsidRDefault="00A11C6D" w:rsidP="00060ADC">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A11C6D" w:rsidRPr="007E3523" w:rsidRDefault="00A11C6D" w:rsidP="00060ADC">
            <w:pPr>
              <w:spacing w:after="200" w:line="276" w:lineRule="auto"/>
              <w:rPr>
                <w:rFonts w:ascii="Times New Roman" w:hAnsi="Times New Roman" w:cs="Times New Roman"/>
                <w:sz w:val="20"/>
                <w:szCs w:val="20"/>
              </w:rPr>
            </w:pPr>
          </w:p>
        </w:tc>
      </w:tr>
      <w:tr w:rsidR="00A11C6D" w:rsidRPr="007E3523" w:rsidTr="00060ADC">
        <w:tc>
          <w:tcPr>
            <w:tcW w:w="534" w:type="dxa"/>
          </w:tcPr>
          <w:p w:rsidR="00A11C6D" w:rsidRPr="007E3523" w:rsidRDefault="00A11C6D" w:rsidP="00060ADC">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A11C6D" w:rsidRPr="00B152A1" w:rsidRDefault="00A11C6D" w:rsidP="00060ADC">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A11C6D" w:rsidRPr="007E3523" w:rsidRDefault="00A11C6D" w:rsidP="00060ADC">
            <w:pPr>
              <w:spacing w:after="200" w:line="276" w:lineRule="auto"/>
              <w:rPr>
                <w:rFonts w:ascii="Times New Roman" w:hAnsi="Times New Roman" w:cs="Times New Roman"/>
                <w:sz w:val="20"/>
                <w:szCs w:val="20"/>
              </w:rPr>
            </w:pPr>
          </w:p>
        </w:tc>
        <w:tc>
          <w:tcPr>
            <w:tcW w:w="567" w:type="dxa"/>
          </w:tcPr>
          <w:p w:rsidR="00A11C6D" w:rsidRPr="007E3523" w:rsidRDefault="00A11C6D" w:rsidP="00060ADC">
            <w:pPr>
              <w:spacing w:after="200" w:line="276" w:lineRule="auto"/>
              <w:rPr>
                <w:rFonts w:ascii="Times New Roman" w:hAnsi="Times New Roman" w:cs="Times New Roman"/>
                <w:sz w:val="20"/>
                <w:szCs w:val="20"/>
              </w:rPr>
            </w:pPr>
          </w:p>
        </w:tc>
        <w:tc>
          <w:tcPr>
            <w:tcW w:w="567" w:type="dxa"/>
          </w:tcPr>
          <w:p w:rsidR="00A11C6D" w:rsidRPr="007E3523" w:rsidRDefault="00A11C6D" w:rsidP="00060ADC">
            <w:pPr>
              <w:spacing w:after="200" w:line="276" w:lineRule="auto"/>
              <w:rPr>
                <w:rFonts w:ascii="Times New Roman" w:hAnsi="Times New Roman" w:cs="Times New Roman"/>
                <w:sz w:val="20"/>
                <w:szCs w:val="20"/>
              </w:rPr>
            </w:pPr>
          </w:p>
        </w:tc>
        <w:tc>
          <w:tcPr>
            <w:tcW w:w="425" w:type="dxa"/>
          </w:tcPr>
          <w:p w:rsidR="00A11C6D" w:rsidRPr="007E3523" w:rsidRDefault="00A11C6D" w:rsidP="00060ADC">
            <w:pPr>
              <w:spacing w:after="200" w:line="276" w:lineRule="auto"/>
              <w:rPr>
                <w:rFonts w:ascii="Times New Roman" w:hAnsi="Times New Roman" w:cs="Times New Roman"/>
                <w:sz w:val="20"/>
                <w:szCs w:val="20"/>
              </w:rPr>
            </w:pPr>
          </w:p>
        </w:tc>
        <w:tc>
          <w:tcPr>
            <w:tcW w:w="425" w:type="dxa"/>
          </w:tcPr>
          <w:p w:rsidR="00A11C6D" w:rsidRPr="007E3523" w:rsidRDefault="00A11C6D" w:rsidP="00060ADC">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A11C6D" w:rsidRPr="007E3523" w:rsidRDefault="00A11C6D" w:rsidP="00060ADC">
            <w:pPr>
              <w:spacing w:after="200" w:line="276" w:lineRule="auto"/>
              <w:rPr>
                <w:rFonts w:ascii="Times New Roman" w:hAnsi="Times New Roman" w:cs="Times New Roman"/>
                <w:sz w:val="20"/>
                <w:szCs w:val="20"/>
              </w:rPr>
            </w:pPr>
          </w:p>
        </w:tc>
      </w:tr>
      <w:tr w:rsidR="00A11C6D" w:rsidRPr="007E3523" w:rsidTr="00060ADC">
        <w:tc>
          <w:tcPr>
            <w:tcW w:w="534" w:type="dxa"/>
          </w:tcPr>
          <w:p w:rsidR="00A11C6D" w:rsidRPr="007E3523" w:rsidRDefault="00A11C6D" w:rsidP="00060ADC">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A11C6D" w:rsidRPr="00B152A1" w:rsidRDefault="00A11C6D" w:rsidP="00060ADC">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A11C6D" w:rsidRPr="00B152A1" w:rsidRDefault="00A11C6D" w:rsidP="00060ADC">
            <w:pPr>
              <w:rPr>
                <w:rFonts w:ascii="Times New Roman" w:hAnsi="Times New Roman" w:cs="Times New Roman"/>
                <w:sz w:val="20"/>
                <w:szCs w:val="20"/>
              </w:rPr>
            </w:pPr>
          </w:p>
        </w:tc>
        <w:tc>
          <w:tcPr>
            <w:tcW w:w="567" w:type="dxa"/>
          </w:tcPr>
          <w:p w:rsidR="00A11C6D" w:rsidRPr="007E3523" w:rsidRDefault="00A11C6D" w:rsidP="00060ADC">
            <w:pPr>
              <w:spacing w:after="200" w:line="276" w:lineRule="auto"/>
              <w:rPr>
                <w:rFonts w:ascii="Times New Roman" w:hAnsi="Times New Roman" w:cs="Times New Roman"/>
                <w:sz w:val="20"/>
                <w:szCs w:val="20"/>
              </w:rPr>
            </w:pPr>
          </w:p>
        </w:tc>
        <w:tc>
          <w:tcPr>
            <w:tcW w:w="567" w:type="dxa"/>
          </w:tcPr>
          <w:p w:rsidR="00A11C6D" w:rsidRPr="007E3523" w:rsidRDefault="00A11C6D" w:rsidP="00060ADC">
            <w:pPr>
              <w:spacing w:after="200" w:line="276" w:lineRule="auto"/>
              <w:rPr>
                <w:rFonts w:ascii="Times New Roman" w:hAnsi="Times New Roman" w:cs="Times New Roman"/>
                <w:sz w:val="20"/>
                <w:szCs w:val="20"/>
              </w:rPr>
            </w:pPr>
          </w:p>
        </w:tc>
        <w:tc>
          <w:tcPr>
            <w:tcW w:w="425" w:type="dxa"/>
          </w:tcPr>
          <w:p w:rsidR="00A11C6D" w:rsidRPr="007E3523" w:rsidRDefault="00A11C6D" w:rsidP="00060ADC">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A11C6D" w:rsidRPr="007E3523" w:rsidRDefault="00A11C6D" w:rsidP="00060ADC">
            <w:pPr>
              <w:spacing w:after="200" w:line="276" w:lineRule="auto"/>
              <w:rPr>
                <w:rFonts w:ascii="Times New Roman" w:hAnsi="Times New Roman" w:cs="Times New Roman"/>
                <w:sz w:val="20"/>
                <w:szCs w:val="20"/>
              </w:rPr>
            </w:pPr>
          </w:p>
        </w:tc>
        <w:tc>
          <w:tcPr>
            <w:tcW w:w="425" w:type="dxa"/>
          </w:tcPr>
          <w:p w:rsidR="00A11C6D" w:rsidRPr="007E3523" w:rsidRDefault="00A11C6D" w:rsidP="00060ADC">
            <w:pPr>
              <w:spacing w:after="200" w:line="276" w:lineRule="auto"/>
              <w:rPr>
                <w:rFonts w:ascii="Times New Roman" w:hAnsi="Times New Roman" w:cs="Times New Roman"/>
                <w:sz w:val="20"/>
                <w:szCs w:val="20"/>
              </w:rPr>
            </w:pPr>
          </w:p>
        </w:tc>
      </w:tr>
      <w:tr w:rsidR="00A11C6D" w:rsidRPr="007E3523" w:rsidTr="00060ADC">
        <w:tc>
          <w:tcPr>
            <w:tcW w:w="534" w:type="dxa"/>
          </w:tcPr>
          <w:p w:rsidR="00A11C6D" w:rsidRPr="007E3523" w:rsidRDefault="00A11C6D" w:rsidP="00060ADC">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A11C6D" w:rsidRPr="00B152A1" w:rsidRDefault="00A11C6D" w:rsidP="00060ADC">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A11C6D" w:rsidRPr="00B152A1" w:rsidRDefault="00A11C6D" w:rsidP="00060ADC">
            <w:pPr>
              <w:rPr>
                <w:rFonts w:ascii="Times New Roman" w:hAnsi="Times New Roman" w:cs="Times New Roman"/>
                <w:sz w:val="20"/>
                <w:szCs w:val="20"/>
              </w:rPr>
            </w:pPr>
          </w:p>
        </w:tc>
        <w:tc>
          <w:tcPr>
            <w:tcW w:w="567" w:type="dxa"/>
          </w:tcPr>
          <w:p w:rsidR="00A11C6D" w:rsidRPr="007E3523" w:rsidRDefault="00A11C6D" w:rsidP="00060ADC">
            <w:pPr>
              <w:spacing w:after="200" w:line="276" w:lineRule="auto"/>
              <w:rPr>
                <w:rFonts w:ascii="Times New Roman" w:hAnsi="Times New Roman" w:cs="Times New Roman"/>
                <w:sz w:val="20"/>
                <w:szCs w:val="20"/>
              </w:rPr>
            </w:pPr>
          </w:p>
        </w:tc>
        <w:tc>
          <w:tcPr>
            <w:tcW w:w="567" w:type="dxa"/>
          </w:tcPr>
          <w:p w:rsidR="00A11C6D" w:rsidRPr="007E3523" w:rsidRDefault="00A11C6D" w:rsidP="00060ADC">
            <w:pPr>
              <w:spacing w:after="200" w:line="276" w:lineRule="auto"/>
              <w:rPr>
                <w:rFonts w:ascii="Times New Roman" w:hAnsi="Times New Roman" w:cs="Times New Roman"/>
                <w:sz w:val="20"/>
                <w:szCs w:val="20"/>
              </w:rPr>
            </w:pPr>
          </w:p>
        </w:tc>
        <w:tc>
          <w:tcPr>
            <w:tcW w:w="425" w:type="dxa"/>
          </w:tcPr>
          <w:p w:rsidR="00A11C6D" w:rsidRPr="007E3523" w:rsidRDefault="00A11C6D" w:rsidP="00060ADC">
            <w:pPr>
              <w:spacing w:after="200" w:line="276" w:lineRule="auto"/>
              <w:rPr>
                <w:rFonts w:ascii="Times New Roman" w:hAnsi="Times New Roman" w:cs="Times New Roman"/>
                <w:sz w:val="20"/>
                <w:szCs w:val="20"/>
              </w:rPr>
            </w:pPr>
          </w:p>
        </w:tc>
        <w:tc>
          <w:tcPr>
            <w:tcW w:w="425" w:type="dxa"/>
          </w:tcPr>
          <w:p w:rsidR="00A11C6D" w:rsidRPr="007E3523" w:rsidRDefault="00A11C6D" w:rsidP="00060ADC">
            <w:pPr>
              <w:spacing w:after="200" w:line="276" w:lineRule="auto"/>
              <w:rPr>
                <w:rFonts w:ascii="Times New Roman" w:hAnsi="Times New Roman" w:cs="Times New Roman"/>
                <w:sz w:val="20"/>
                <w:szCs w:val="20"/>
              </w:rPr>
            </w:pPr>
          </w:p>
        </w:tc>
        <w:tc>
          <w:tcPr>
            <w:tcW w:w="425" w:type="dxa"/>
          </w:tcPr>
          <w:p w:rsidR="00A11C6D" w:rsidRPr="007E3523" w:rsidRDefault="00A11C6D" w:rsidP="00060ADC">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A11C6D" w:rsidRPr="007E3523" w:rsidTr="00060ADC">
        <w:tc>
          <w:tcPr>
            <w:tcW w:w="534" w:type="dxa"/>
          </w:tcPr>
          <w:p w:rsidR="00A11C6D" w:rsidRPr="007E3523" w:rsidRDefault="00A11C6D" w:rsidP="00060ADC">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A11C6D" w:rsidRPr="00B152A1" w:rsidRDefault="00A11C6D" w:rsidP="00060ADC">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A11C6D" w:rsidRPr="00B152A1" w:rsidRDefault="00A11C6D" w:rsidP="00060ADC">
            <w:pPr>
              <w:rPr>
                <w:rFonts w:ascii="Times New Roman" w:hAnsi="Times New Roman" w:cs="Times New Roman"/>
                <w:sz w:val="20"/>
                <w:szCs w:val="20"/>
              </w:rPr>
            </w:pPr>
          </w:p>
        </w:tc>
        <w:tc>
          <w:tcPr>
            <w:tcW w:w="567" w:type="dxa"/>
          </w:tcPr>
          <w:p w:rsidR="00A11C6D" w:rsidRPr="007E3523" w:rsidRDefault="00A11C6D" w:rsidP="00060ADC">
            <w:pPr>
              <w:spacing w:after="200" w:line="276" w:lineRule="auto"/>
              <w:rPr>
                <w:rFonts w:ascii="Times New Roman" w:hAnsi="Times New Roman" w:cs="Times New Roman"/>
                <w:sz w:val="20"/>
                <w:szCs w:val="20"/>
              </w:rPr>
            </w:pPr>
          </w:p>
        </w:tc>
        <w:tc>
          <w:tcPr>
            <w:tcW w:w="567" w:type="dxa"/>
          </w:tcPr>
          <w:p w:rsidR="00A11C6D" w:rsidRPr="007E3523" w:rsidRDefault="00A11C6D" w:rsidP="00060ADC">
            <w:pPr>
              <w:spacing w:after="200" w:line="276" w:lineRule="auto"/>
              <w:rPr>
                <w:rFonts w:ascii="Times New Roman" w:hAnsi="Times New Roman" w:cs="Times New Roman"/>
                <w:sz w:val="20"/>
                <w:szCs w:val="20"/>
              </w:rPr>
            </w:pPr>
          </w:p>
        </w:tc>
        <w:tc>
          <w:tcPr>
            <w:tcW w:w="425" w:type="dxa"/>
          </w:tcPr>
          <w:p w:rsidR="00A11C6D" w:rsidRPr="007E3523" w:rsidRDefault="00A11C6D" w:rsidP="00060ADC">
            <w:pPr>
              <w:spacing w:after="200" w:line="276" w:lineRule="auto"/>
              <w:rPr>
                <w:rFonts w:ascii="Times New Roman" w:hAnsi="Times New Roman" w:cs="Times New Roman"/>
                <w:sz w:val="20"/>
                <w:szCs w:val="20"/>
              </w:rPr>
            </w:pPr>
          </w:p>
        </w:tc>
        <w:tc>
          <w:tcPr>
            <w:tcW w:w="425" w:type="dxa"/>
          </w:tcPr>
          <w:p w:rsidR="00A11C6D" w:rsidRPr="007E3523" w:rsidRDefault="00A11C6D" w:rsidP="00060ADC">
            <w:pPr>
              <w:spacing w:after="200" w:line="276" w:lineRule="auto"/>
              <w:rPr>
                <w:rFonts w:ascii="Times New Roman" w:hAnsi="Times New Roman" w:cs="Times New Roman"/>
                <w:sz w:val="20"/>
                <w:szCs w:val="20"/>
              </w:rPr>
            </w:pPr>
          </w:p>
        </w:tc>
        <w:tc>
          <w:tcPr>
            <w:tcW w:w="425" w:type="dxa"/>
          </w:tcPr>
          <w:p w:rsidR="00A11C6D" w:rsidRPr="007E3523" w:rsidRDefault="00A11C6D" w:rsidP="00060ADC">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A11C6D" w:rsidRPr="007E3523" w:rsidTr="00060ADC">
        <w:tc>
          <w:tcPr>
            <w:tcW w:w="534" w:type="dxa"/>
          </w:tcPr>
          <w:p w:rsidR="00A11C6D" w:rsidRPr="007E3523" w:rsidRDefault="00A11C6D" w:rsidP="00060ADC">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A11C6D" w:rsidRPr="007E3523" w:rsidRDefault="00A11C6D" w:rsidP="00060ADC">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A11C6D" w:rsidRPr="00B152A1" w:rsidRDefault="00A11C6D" w:rsidP="00060ADC">
            <w:pPr>
              <w:rPr>
                <w:rFonts w:ascii="Times New Roman" w:hAnsi="Times New Roman" w:cs="Times New Roman"/>
                <w:sz w:val="20"/>
                <w:szCs w:val="20"/>
              </w:rPr>
            </w:pPr>
          </w:p>
        </w:tc>
        <w:tc>
          <w:tcPr>
            <w:tcW w:w="567" w:type="dxa"/>
          </w:tcPr>
          <w:p w:rsidR="00A11C6D" w:rsidRPr="007E3523" w:rsidRDefault="00A11C6D" w:rsidP="00060ADC">
            <w:pPr>
              <w:rPr>
                <w:rFonts w:ascii="Times New Roman" w:hAnsi="Times New Roman" w:cs="Times New Roman"/>
                <w:sz w:val="20"/>
                <w:szCs w:val="20"/>
              </w:rPr>
            </w:pPr>
          </w:p>
        </w:tc>
        <w:tc>
          <w:tcPr>
            <w:tcW w:w="567"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r>
              <w:rPr>
                <w:rFonts w:ascii="Times New Roman" w:hAnsi="Times New Roman" w:cs="Times New Roman"/>
                <w:sz w:val="20"/>
                <w:szCs w:val="20"/>
              </w:rPr>
              <w:t>X</w:t>
            </w:r>
          </w:p>
        </w:tc>
      </w:tr>
      <w:tr w:rsidR="00A11C6D" w:rsidRPr="007E3523" w:rsidTr="00060ADC">
        <w:tc>
          <w:tcPr>
            <w:tcW w:w="534" w:type="dxa"/>
          </w:tcPr>
          <w:p w:rsidR="00A11C6D" w:rsidRPr="007E3523" w:rsidRDefault="00A11C6D" w:rsidP="00060ADC">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A11C6D" w:rsidRDefault="00A11C6D" w:rsidP="00060ADC">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A11C6D" w:rsidRDefault="00A11C6D" w:rsidP="00060ADC">
            <w:pPr>
              <w:rPr>
                <w:rFonts w:ascii="Times New Roman" w:hAnsi="Times New Roman" w:cs="Times New Roman"/>
                <w:sz w:val="20"/>
                <w:szCs w:val="20"/>
              </w:rPr>
            </w:pPr>
          </w:p>
        </w:tc>
        <w:tc>
          <w:tcPr>
            <w:tcW w:w="567" w:type="dxa"/>
          </w:tcPr>
          <w:p w:rsidR="00A11C6D" w:rsidRPr="007E3523" w:rsidRDefault="00A11C6D" w:rsidP="00060ADC">
            <w:pPr>
              <w:rPr>
                <w:rFonts w:ascii="Times New Roman" w:hAnsi="Times New Roman" w:cs="Times New Roman"/>
                <w:sz w:val="20"/>
                <w:szCs w:val="20"/>
              </w:rPr>
            </w:pPr>
          </w:p>
        </w:tc>
        <w:tc>
          <w:tcPr>
            <w:tcW w:w="567"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r>
              <w:rPr>
                <w:rFonts w:ascii="Times New Roman" w:hAnsi="Times New Roman" w:cs="Times New Roman"/>
                <w:sz w:val="20"/>
                <w:szCs w:val="20"/>
              </w:rPr>
              <w:t>X</w:t>
            </w:r>
          </w:p>
        </w:tc>
      </w:tr>
      <w:tr w:rsidR="00A11C6D" w:rsidRPr="007E3523" w:rsidTr="00060ADC">
        <w:tc>
          <w:tcPr>
            <w:tcW w:w="534" w:type="dxa"/>
          </w:tcPr>
          <w:p w:rsidR="00A11C6D" w:rsidRPr="007E3523" w:rsidRDefault="00A11C6D" w:rsidP="00060ADC">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A11C6D" w:rsidRDefault="00A11C6D" w:rsidP="00060ADC">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A11C6D" w:rsidRPr="00611816" w:rsidRDefault="00A11C6D" w:rsidP="00060ADC">
            <w:pPr>
              <w:rPr>
                <w:rFonts w:ascii="Times New Roman" w:hAnsi="Times New Roman" w:cs="Times New Roman"/>
                <w:sz w:val="20"/>
                <w:szCs w:val="20"/>
              </w:rPr>
            </w:pPr>
          </w:p>
        </w:tc>
        <w:tc>
          <w:tcPr>
            <w:tcW w:w="567" w:type="dxa"/>
          </w:tcPr>
          <w:p w:rsidR="00A11C6D" w:rsidRPr="007E3523" w:rsidRDefault="00A11C6D" w:rsidP="00060ADC">
            <w:pPr>
              <w:rPr>
                <w:rFonts w:ascii="Times New Roman" w:hAnsi="Times New Roman" w:cs="Times New Roman"/>
                <w:sz w:val="20"/>
                <w:szCs w:val="20"/>
              </w:rPr>
            </w:pPr>
          </w:p>
        </w:tc>
        <w:tc>
          <w:tcPr>
            <w:tcW w:w="567"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p>
        </w:tc>
      </w:tr>
      <w:tr w:rsidR="00A11C6D" w:rsidRPr="007E3523" w:rsidTr="00060ADC">
        <w:tc>
          <w:tcPr>
            <w:tcW w:w="534" w:type="dxa"/>
          </w:tcPr>
          <w:p w:rsidR="00A11C6D" w:rsidRPr="007E3523" w:rsidRDefault="00A11C6D" w:rsidP="00060ADC">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A11C6D" w:rsidRDefault="00A11C6D" w:rsidP="00060ADC">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A11C6D" w:rsidRDefault="00A11C6D" w:rsidP="00060ADC">
            <w:pPr>
              <w:rPr>
                <w:rFonts w:ascii="Times New Roman" w:hAnsi="Times New Roman" w:cs="Times New Roman"/>
                <w:sz w:val="20"/>
                <w:szCs w:val="20"/>
              </w:rPr>
            </w:pPr>
          </w:p>
        </w:tc>
        <w:tc>
          <w:tcPr>
            <w:tcW w:w="567" w:type="dxa"/>
          </w:tcPr>
          <w:p w:rsidR="00A11C6D" w:rsidRPr="007E3523" w:rsidRDefault="00A11C6D" w:rsidP="00060ADC">
            <w:pPr>
              <w:rPr>
                <w:rFonts w:ascii="Times New Roman" w:hAnsi="Times New Roman" w:cs="Times New Roman"/>
                <w:sz w:val="20"/>
                <w:szCs w:val="20"/>
              </w:rPr>
            </w:pPr>
          </w:p>
        </w:tc>
        <w:tc>
          <w:tcPr>
            <w:tcW w:w="567"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r>
              <w:rPr>
                <w:rFonts w:ascii="Times New Roman" w:hAnsi="Times New Roman" w:cs="Times New Roman"/>
                <w:sz w:val="20"/>
                <w:szCs w:val="20"/>
              </w:rPr>
              <w:t>X</w:t>
            </w:r>
          </w:p>
        </w:tc>
      </w:tr>
      <w:tr w:rsidR="00A11C6D" w:rsidRPr="007E3523" w:rsidTr="00060ADC">
        <w:tc>
          <w:tcPr>
            <w:tcW w:w="534" w:type="dxa"/>
          </w:tcPr>
          <w:p w:rsidR="00A11C6D" w:rsidRPr="007E3523" w:rsidRDefault="00A11C6D" w:rsidP="00060ADC">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A11C6D" w:rsidRDefault="00A11C6D" w:rsidP="00060ADC">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A11C6D" w:rsidRDefault="00A11C6D" w:rsidP="00060ADC">
            <w:pPr>
              <w:rPr>
                <w:rFonts w:ascii="Times New Roman" w:hAnsi="Times New Roman" w:cs="Times New Roman"/>
                <w:sz w:val="20"/>
                <w:szCs w:val="20"/>
              </w:rPr>
            </w:pPr>
          </w:p>
        </w:tc>
        <w:tc>
          <w:tcPr>
            <w:tcW w:w="567" w:type="dxa"/>
          </w:tcPr>
          <w:p w:rsidR="00A11C6D" w:rsidRPr="007E3523" w:rsidRDefault="00A11C6D" w:rsidP="00060ADC">
            <w:pPr>
              <w:rPr>
                <w:rFonts w:ascii="Times New Roman" w:hAnsi="Times New Roman" w:cs="Times New Roman"/>
                <w:sz w:val="20"/>
                <w:szCs w:val="20"/>
              </w:rPr>
            </w:pPr>
          </w:p>
        </w:tc>
        <w:tc>
          <w:tcPr>
            <w:tcW w:w="567"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p>
        </w:tc>
      </w:tr>
      <w:tr w:rsidR="00A11C6D" w:rsidRPr="007E3523" w:rsidTr="00060ADC">
        <w:tc>
          <w:tcPr>
            <w:tcW w:w="534" w:type="dxa"/>
          </w:tcPr>
          <w:p w:rsidR="00A11C6D" w:rsidRPr="007E3523" w:rsidRDefault="00A11C6D" w:rsidP="00060ADC">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A11C6D" w:rsidRPr="00611816" w:rsidRDefault="00A11C6D" w:rsidP="00060ADC">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A11C6D" w:rsidRPr="007E3523" w:rsidRDefault="00A11C6D" w:rsidP="00060ADC">
            <w:pPr>
              <w:rPr>
                <w:rFonts w:ascii="Times New Roman" w:hAnsi="Times New Roman" w:cs="Times New Roman"/>
                <w:sz w:val="20"/>
                <w:szCs w:val="20"/>
              </w:rPr>
            </w:pPr>
          </w:p>
        </w:tc>
        <w:tc>
          <w:tcPr>
            <w:tcW w:w="567"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r>
              <w:rPr>
                <w:rFonts w:ascii="Times New Roman" w:hAnsi="Times New Roman" w:cs="Times New Roman"/>
                <w:sz w:val="20"/>
                <w:szCs w:val="20"/>
              </w:rPr>
              <w:t>X</w:t>
            </w:r>
          </w:p>
        </w:tc>
      </w:tr>
      <w:tr w:rsidR="00A11C6D" w:rsidRPr="007E3523" w:rsidTr="00060ADC">
        <w:tc>
          <w:tcPr>
            <w:tcW w:w="534" w:type="dxa"/>
          </w:tcPr>
          <w:p w:rsidR="00A11C6D" w:rsidRPr="007E3523" w:rsidRDefault="00A11C6D" w:rsidP="00060ADC">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A11C6D" w:rsidRDefault="00A11C6D" w:rsidP="00060ADC">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A11C6D" w:rsidRPr="00611816" w:rsidRDefault="00A11C6D" w:rsidP="00060ADC">
            <w:pPr>
              <w:rPr>
                <w:rFonts w:ascii="Times New Roman" w:hAnsi="Times New Roman" w:cs="Times New Roman"/>
                <w:sz w:val="20"/>
                <w:szCs w:val="20"/>
              </w:rPr>
            </w:pPr>
          </w:p>
        </w:tc>
        <w:tc>
          <w:tcPr>
            <w:tcW w:w="567" w:type="dxa"/>
          </w:tcPr>
          <w:p w:rsidR="00A11C6D" w:rsidRPr="007E3523" w:rsidRDefault="00A11C6D" w:rsidP="00060ADC">
            <w:pPr>
              <w:rPr>
                <w:rFonts w:ascii="Times New Roman" w:hAnsi="Times New Roman" w:cs="Times New Roman"/>
                <w:sz w:val="20"/>
                <w:szCs w:val="20"/>
              </w:rPr>
            </w:pPr>
          </w:p>
        </w:tc>
        <w:tc>
          <w:tcPr>
            <w:tcW w:w="567"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r>
              <w:rPr>
                <w:rFonts w:ascii="Times New Roman" w:hAnsi="Times New Roman" w:cs="Times New Roman"/>
                <w:sz w:val="20"/>
                <w:szCs w:val="20"/>
              </w:rPr>
              <w:t>X</w:t>
            </w:r>
          </w:p>
        </w:tc>
      </w:tr>
      <w:tr w:rsidR="00A11C6D" w:rsidRPr="007E3523" w:rsidTr="00060ADC">
        <w:tc>
          <w:tcPr>
            <w:tcW w:w="534" w:type="dxa"/>
          </w:tcPr>
          <w:p w:rsidR="00A11C6D" w:rsidRPr="007E3523" w:rsidRDefault="00A11C6D" w:rsidP="00060ADC">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A11C6D" w:rsidRDefault="00A11C6D" w:rsidP="00060ADC">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A11C6D" w:rsidRPr="00611816" w:rsidRDefault="00A11C6D" w:rsidP="00060ADC">
            <w:pPr>
              <w:rPr>
                <w:rFonts w:ascii="Times New Roman" w:hAnsi="Times New Roman" w:cs="Times New Roman"/>
                <w:sz w:val="20"/>
                <w:szCs w:val="20"/>
              </w:rPr>
            </w:pPr>
          </w:p>
        </w:tc>
        <w:tc>
          <w:tcPr>
            <w:tcW w:w="567" w:type="dxa"/>
          </w:tcPr>
          <w:p w:rsidR="00A11C6D" w:rsidRPr="007E3523" w:rsidRDefault="00A11C6D" w:rsidP="00060ADC">
            <w:pPr>
              <w:rPr>
                <w:rFonts w:ascii="Times New Roman" w:hAnsi="Times New Roman" w:cs="Times New Roman"/>
                <w:sz w:val="20"/>
                <w:szCs w:val="20"/>
              </w:rPr>
            </w:pPr>
          </w:p>
        </w:tc>
        <w:tc>
          <w:tcPr>
            <w:tcW w:w="567"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r>
              <w:rPr>
                <w:rFonts w:ascii="Times New Roman" w:hAnsi="Times New Roman" w:cs="Times New Roman"/>
                <w:sz w:val="20"/>
                <w:szCs w:val="20"/>
              </w:rPr>
              <w:t>X</w:t>
            </w:r>
          </w:p>
        </w:tc>
      </w:tr>
      <w:tr w:rsidR="00A11C6D" w:rsidRPr="007E3523" w:rsidTr="00060ADC">
        <w:tc>
          <w:tcPr>
            <w:tcW w:w="534" w:type="dxa"/>
          </w:tcPr>
          <w:p w:rsidR="00A11C6D" w:rsidRPr="007E3523" w:rsidRDefault="00A11C6D" w:rsidP="00060ADC">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A11C6D" w:rsidRDefault="00A11C6D" w:rsidP="00060ADC">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A11C6D" w:rsidRPr="00611816" w:rsidRDefault="00A11C6D" w:rsidP="00060ADC">
            <w:pPr>
              <w:rPr>
                <w:rFonts w:ascii="Times New Roman" w:hAnsi="Times New Roman" w:cs="Times New Roman"/>
                <w:sz w:val="20"/>
                <w:szCs w:val="20"/>
              </w:rPr>
            </w:pPr>
          </w:p>
        </w:tc>
        <w:tc>
          <w:tcPr>
            <w:tcW w:w="567" w:type="dxa"/>
          </w:tcPr>
          <w:p w:rsidR="00A11C6D" w:rsidRPr="007E3523" w:rsidRDefault="00A11C6D" w:rsidP="00060ADC">
            <w:pPr>
              <w:rPr>
                <w:rFonts w:ascii="Times New Roman" w:hAnsi="Times New Roman" w:cs="Times New Roman"/>
                <w:sz w:val="20"/>
                <w:szCs w:val="20"/>
              </w:rPr>
            </w:pPr>
          </w:p>
        </w:tc>
        <w:tc>
          <w:tcPr>
            <w:tcW w:w="567"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r>
              <w:rPr>
                <w:rFonts w:ascii="Times New Roman" w:hAnsi="Times New Roman" w:cs="Times New Roman"/>
                <w:sz w:val="20"/>
                <w:szCs w:val="20"/>
              </w:rPr>
              <w:t>X</w:t>
            </w:r>
          </w:p>
        </w:tc>
      </w:tr>
      <w:tr w:rsidR="00A11C6D" w:rsidRPr="007E3523" w:rsidTr="00060ADC">
        <w:tc>
          <w:tcPr>
            <w:tcW w:w="534" w:type="dxa"/>
          </w:tcPr>
          <w:p w:rsidR="00A11C6D" w:rsidRPr="007E3523" w:rsidRDefault="00A11C6D" w:rsidP="00060ADC">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A11C6D" w:rsidRPr="00611816" w:rsidRDefault="00A11C6D" w:rsidP="00060ADC">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A11C6D" w:rsidRPr="007E3523" w:rsidRDefault="00A11C6D" w:rsidP="00060ADC">
            <w:pPr>
              <w:rPr>
                <w:rFonts w:ascii="Times New Roman" w:hAnsi="Times New Roman" w:cs="Times New Roman"/>
                <w:sz w:val="20"/>
                <w:szCs w:val="20"/>
              </w:rPr>
            </w:pPr>
          </w:p>
        </w:tc>
        <w:tc>
          <w:tcPr>
            <w:tcW w:w="567"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p>
        </w:tc>
      </w:tr>
    </w:tbl>
    <w:p w:rsidR="00A11C6D" w:rsidRPr="00A11C6D" w:rsidRDefault="00A11C6D" w:rsidP="00A11C6D">
      <w:pPr>
        <w:spacing w:after="0" w:line="240" w:lineRule="auto"/>
        <w:rPr>
          <w:rFonts w:eastAsia="Calibri" w:cs="Times New Roman"/>
          <w:sz w:val="20"/>
          <w:szCs w:val="20"/>
          <w:lang w:eastAsia="tr-TR"/>
        </w:rPr>
      </w:pPr>
    </w:p>
    <w:p w:rsidR="00A11C6D" w:rsidRPr="00A11C6D" w:rsidRDefault="00A11C6D" w:rsidP="00A11C6D">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A11C6D" w:rsidRPr="00A11C6D" w:rsidTr="00060ADC">
        <w:tc>
          <w:tcPr>
            <w:tcW w:w="5000" w:type="pct"/>
            <w:gridSpan w:val="4"/>
          </w:tcPr>
          <w:p w:rsidR="00A11C6D" w:rsidRPr="00A11C6D" w:rsidRDefault="00A11C6D" w:rsidP="00A11C6D">
            <w:pPr>
              <w:spacing w:after="0" w:line="240" w:lineRule="atLeast"/>
              <w:rPr>
                <w:rFonts w:eastAsia="Times New Roman" w:cs="Times New Roman"/>
                <w:color w:val="444444"/>
                <w:sz w:val="20"/>
                <w:szCs w:val="20"/>
                <w:lang w:eastAsia="tr-TR"/>
              </w:rPr>
            </w:pPr>
            <w:r w:rsidRPr="00A11C6D">
              <w:rPr>
                <w:rFonts w:eastAsia="Times New Roman" w:cs="Times New Roman"/>
                <w:color w:val="FF0000"/>
                <w:sz w:val="20"/>
                <w:szCs w:val="20"/>
                <w:lang w:eastAsia="tr-TR"/>
              </w:rPr>
              <w:t>Dikkat: AKTS Etkinlik Sayısı bilgileri sadece </w:t>
            </w:r>
            <w:r w:rsidRPr="00A11C6D">
              <w:rPr>
                <w:rFonts w:eastAsia="Times New Roman" w:cs="Times New Roman"/>
                <w:sz w:val="20"/>
                <w:szCs w:val="20"/>
                <w:lang w:eastAsia="tr-TR"/>
              </w:rPr>
              <w:t>DEĞERLENDİRME SİSTEMİ</w:t>
            </w:r>
            <w:r w:rsidRPr="00A11C6D">
              <w:rPr>
                <w:rFonts w:eastAsia="Times New Roman" w:cs="Times New Roman"/>
                <w:color w:val="FF0000"/>
                <w:sz w:val="20"/>
                <w:szCs w:val="20"/>
                <w:lang w:eastAsia="tr-TR"/>
              </w:rPr>
              <w:t xml:space="preserve">'ndeki payların sayı bilgileri ile </w:t>
            </w:r>
            <w:r w:rsidRPr="00A11C6D">
              <w:rPr>
                <w:rFonts w:eastAsia="Times New Roman" w:cs="Times New Roman"/>
                <w:color w:val="FF0000"/>
                <w:sz w:val="20"/>
                <w:szCs w:val="20"/>
                <w:lang w:eastAsia="tr-TR"/>
              </w:rPr>
              <w:lastRenderedPageBreak/>
              <w:t>değiştirilebilir.</w:t>
            </w:r>
          </w:p>
        </w:tc>
      </w:tr>
      <w:tr w:rsidR="00A11C6D" w:rsidRPr="00A11C6D" w:rsidTr="00060ADC">
        <w:trPr>
          <w:trHeight w:val="525"/>
        </w:trPr>
        <w:tc>
          <w:tcPr>
            <w:tcW w:w="5000" w:type="pct"/>
            <w:gridSpan w:val="4"/>
          </w:tcPr>
          <w:p w:rsidR="00A11C6D" w:rsidRPr="00A11C6D" w:rsidRDefault="00A11C6D" w:rsidP="00A11C6D">
            <w:pPr>
              <w:spacing w:after="0" w:line="240" w:lineRule="atLeast"/>
              <w:jc w:val="center"/>
              <w:rPr>
                <w:rFonts w:eastAsia="Times New Roman" w:cs="Times New Roman"/>
                <w:color w:val="000000"/>
                <w:sz w:val="20"/>
                <w:szCs w:val="20"/>
                <w:lang w:eastAsia="tr-TR"/>
              </w:rPr>
            </w:pPr>
            <w:r w:rsidRPr="00A11C6D">
              <w:rPr>
                <w:rFonts w:eastAsia="Times New Roman" w:cs="Times New Roman"/>
                <w:b/>
                <w:bCs/>
                <w:color w:val="000000"/>
                <w:sz w:val="20"/>
                <w:szCs w:val="20"/>
                <w:lang w:eastAsia="tr-TR"/>
              </w:rPr>
              <w:lastRenderedPageBreak/>
              <w:t>AKTS / İŞ YÜKÜ TABLOSU</w:t>
            </w:r>
          </w:p>
        </w:tc>
      </w:tr>
      <w:tr w:rsidR="00A11C6D" w:rsidRPr="00A11C6D" w:rsidTr="00A11C6D">
        <w:trPr>
          <w:trHeight w:val="450"/>
        </w:trPr>
        <w:tc>
          <w:tcPr>
            <w:tcW w:w="3548" w:type="pct"/>
          </w:tcPr>
          <w:p w:rsidR="00A11C6D" w:rsidRPr="00A11C6D" w:rsidRDefault="00A11C6D" w:rsidP="00A11C6D">
            <w:pPr>
              <w:spacing w:after="0" w:line="240" w:lineRule="atLeast"/>
              <w:rPr>
                <w:rFonts w:eastAsia="Times New Roman" w:cs="Times New Roman"/>
                <w:color w:val="000000"/>
                <w:sz w:val="20"/>
                <w:szCs w:val="20"/>
                <w:lang w:eastAsia="tr-TR"/>
              </w:rPr>
            </w:pPr>
            <w:r w:rsidRPr="00A11C6D">
              <w:rPr>
                <w:rFonts w:eastAsia="Times New Roman" w:cs="Times New Roman"/>
                <w:b/>
                <w:bCs/>
                <w:color w:val="000000"/>
                <w:sz w:val="20"/>
                <w:szCs w:val="20"/>
                <w:lang w:eastAsia="tr-TR"/>
              </w:rPr>
              <w:t>Etkinlik</w:t>
            </w:r>
          </w:p>
        </w:tc>
        <w:tc>
          <w:tcPr>
            <w:tcW w:w="397" w:type="pct"/>
          </w:tcPr>
          <w:p w:rsidR="00A11C6D" w:rsidRPr="00A11C6D" w:rsidRDefault="00A11C6D" w:rsidP="00A11C6D">
            <w:pPr>
              <w:spacing w:after="0" w:line="240" w:lineRule="atLeast"/>
              <w:jc w:val="center"/>
              <w:rPr>
                <w:rFonts w:eastAsia="Times New Roman" w:cs="Times New Roman"/>
                <w:color w:val="000000"/>
                <w:sz w:val="20"/>
                <w:szCs w:val="20"/>
                <w:lang w:eastAsia="tr-TR"/>
              </w:rPr>
            </w:pPr>
            <w:r w:rsidRPr="00A11C6D">
              <w:rPr>
                <w:rFonts w:eastAsia="Times New Roman" w:cs="Times New Roman"/>
                <w:b/>
                <w:bCs/>
                <w:color w:val="000000"/>
                <w:sz w:val="20"/>
                <w:szCs w:val="20"/>
                <w:lang w:eastAsia="tr-TR"/>
              </w:rPr>
              <w:t>SAYISI</w:t>
            </w:r>
          </w:p>
        </w:tc>
        <w:tc>
          <w:tcPr>
            <w:tcW w:w="387" w:type="pct"/>
          </w:tcPr>
          <w:p w:rsidR="00A11C6D" w:rsidRPr="00A11C6D" w:rsidRDefault="00A11C6D" w:rsidP="00A11C6D">
            <w:pPr>
              <w:spacing w:after="0" w:line="240" w:lineRule="atLeast"/>
              <w:jc w:val="center"/>
              <w:rPr>
                <w:rFonts w:eastAsia="Times New Roman" w:cs="Times New Roman"/>
                <w:color w:val="000000"/>
                <w:sz w:val="20"/>
                <w:szCs w:val="20"/>
                <w:lang w:eastAsia="tr-TR"/>
              </w:rPr>
            </w:pPr>
            <w:r w:rsidRPr="00A11C6D">
              <w:rPr>
                <w:rFonts w:eastAsia="Times New Roman" w:cs="Times New Roman"/>
                <w:b/>
                <w:bCs/>
                <w:color w:val="000000"/>
                <w:sz w:val="20"/>
                <w:szCs w:val="20"/>
                <w:lang w:eastAsia="tr-TR"/>
              </w:rPr>
              <w:t>Süresi</w:t>
            </w:r>
            <w:r w:rsidRPr="00A11C6D">
              <w:rPr>
                <w:rFonts w:eastAsia="Times New Roman" w:cs="Times New Roman"/>
                <w:b/>
                <w:bCs/>
                <w:color w:val="000000"/>
                <w:sz w:val="20"/>
                <w:szCs w:val="20"/>
                <w:lang w:eastAsia="tr-TR"/>
              </w:rPr>
              <w:br/>
              <w:t>(Saat)</w:t>
            </w:r>
          </w:p>
        </w:tc>
        <w:tc>
          <w:tcPr>
            <w:tcW w:w="668" w:type="pct"/>
          </w:tcPr>
          <w:p w:rsidR="00A11C6D" w:rsidRPr="00A11C6D" w:rsidRDefault="00A11C6D" w:rsidP="00A11C6D">
            <w:pPr>
              <w:spacing w:after="0" w:line="240" w:lineRule="atLeast"/>
              <w:jc w:val="center"/>
              <w:rPr>
                <w:rFonts w:eastAsia="Times New Roman" w:cs="Times New Roman"/>
                <w:color w:val="000000"/>
                <w:sz w:val="20"/>
                <w:szCs w:val="20"/>
                <w:lang w:eastAsia="tr-TR"/>
              </w:rPr>
            </w:pPr>
            <w:r w:rsidRPr="00A11C6D">
              <w:rPr>
                <w:rFonts w:eastAsia="Times New Roman" w:cs="Times New Roman"/>
                <w:b/>
                <w:bCs/>
                <w:color w:val="000000"/>
                <w:sz w:val="20"/>
                <w:szCs w:val="20"/>
                <w:lang w:eastAsia="tr-TR"/>
              </w:rPr>
              <w:t>Toplam</w:t>
            </w:r>
            <w:r w:rsidRPr="00A11C6D">
              <w:rPr>
                <w:rFonts w:eastAsia="Times New Roman" w:cs="Times New Roman"/>
                <w:b/>
                <w:bCs/>
                <w:color w:val="000000"/>
                <w:sz w:val="20"/>
                <w:szCs w:val="20"/>
                <w:lang w:eastAsia="tr-TR"/>
              </w:rPr>
              <w:br/>
              <w:t>İş Yükü</w:t>
            </w:r>
            <w:r w:rsidRPr="00A11C6D">
              <w:rPr>
                <w:rFonts w:eastAsia="Times New Roman" w:cs="Times New Roman"/>
                <w:b/>
                <w:bCs/>
                <w:color w:val="000000"/>
                <w:sz w:val="20"/>
                <w:szCs w:val="20"/>
                <w:lang w:eastAsia="tr-TR"/>
              </w:rPr>
              <w:br/>
              <w:t>(Saat)</w:t>
            </w:r>
          </w:p>
        </w:tc>
      </w:tr>
      <w:tr w:rsidR="00A11C6D" w:rsidRPr="00A11C6D" w:rsidTr="00A11C6D">
        <w:trPr>
          <w:trHeight w:val="375"/>
        </w:trPr>
        <w:tc>
          <w:tcPr>
            <w:tcW w:w="3548" w:type="pct"/>
          </w:tcPr>
          <w:p w:rsidR="00A11C6D" w:rsidRPr="00A11C6D" w:rsidRDefault="00A11C6D" w:rsidP="00A11C6D">
            <w:pPr>
              <w:spacing w:after="0" w:line="240" w:lineRule="atLeast"/>
              <w:rPr>
                <w:rFonts w:eastAsia="Times New Roman" w:cs="Times New Roman"/>
                <w:color w:val="000000"/>
                <w:sz w:val="20"/>
                <w:szCs w:val="20"/>
                <w:lang w:eastAsia="tr-TR"/>
              </w:rPr>
            </w:pPr>
            <w:r w:rsidRPr="00A11C6D">
              <w:rPr>
                <w:rFonts w:eastAsia="Times New Roman" w:cs="Times New Roman"/>
                <w:color w:val="000000"/>
                <w:sz w:val="20"/>
                <w:szCs w:val="20"/>
                <w:lang w:eastAsia="tr-TR"/>
              </w:rPr>
              <w:t>Ders Süresi (Sınav haftası dahildir: 16x toplam ders saati)</w:t>
            </w:r>
          </w:p>
        </w:tc>
        <w:tc>
          <w:tcPr>
            <w:tcW w:w="397" w:type="pct"/>
          </w:tcPr>
          <w:p w:rsidR="00A11C6D" w:rsidRPr="00A11C6D" w:rsidRDefault="00A11C6D" w:rsidP="00A11C6D">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16</w:t>
            </w:r>
          </w:p>
        </w:tc>
        <w:tc>
          <w:tcPr>
            <w:tcW w:w="387" w:type="pct"/>
          </w:tcPr>
          <w:p w:rsidR="00A11C6D" w:rsidRPr="00A11C6D" w:rsidRDefault="00A11C6D" w:rsidP="00A11C6D">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3</w:t>
            </w:r>
          </w:p>
        </w:tc>
        <w:tc>
          <w:tcPr>
            <w:tcW w:w="668" w:type="pct"/>
          </w:tcPr>
          <w:p w:rsidR="00A11C6D" w:rsidRPr="00A11C6D" w:rsidRDefault="00A11C6D" w:rsidP="00A11C6D">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48</w:t>
            </w:r>
          </w:p>
        </w:tc>
      </w:tr>
      <w:tr w:rsidR="00A11C6D" w:rsidRPr="00A11C6D" w:rsidTr="00A11C6D">
        <w:trPr>
          <w:trHeight w:val="375"/>
        </w:trPr>
        <w:tc>
          <w:tcPr>
            <w:tcW w:w="3548" w:type="pct"/>
          </w:tcPr>
          <w:p w:rsidR="00A11C6D" w:rsidRPr="00A11C6D" w:rsidRDefault="00A11C6D" w:rsidP="00A11C6D">
            <w:pPr>
              <w:spacing w:after="0" w:line="240" w:lineRule="atLeast"/>
              <w:rPr>
                <w:rFonts w:eastAsia="Times New Roman" w:cs="Times New Roman"/>
                <w:color w:val="000000"/>
                <w:sz w:val="20"/>
                <w:szCs w:val="20"/>
                <w:lang w:eastAsia="tr-TR"/>
              </w:rPr>
            </w:pPr>
            <w:r w:rsidRPr="00A11C6D">
              <w:rPr>
                <w:rFonts w:eastAsia="Times New Roman" w:cs="Times New Roman"/>
                <w:color w:val="000000"/>
                <w:sz w:val="20"/>
                <w:szCs w:val="20"/>
                <w:lang w:eastAsia="tr-TR"/>
              </w:rPr>
              <w:t>Sınıf Dışı Ders Çalışma Süresi(Ön çalışma, pekiştirme)</w:t>
            </w:r>
          </w:p>
        </w:tc>
        <w:tc>
          <w:tcPr>
            <w:tcW w:w="397" w:type="pct"/>
          </w:tcPr>
          <w:p w:rsidR="00A11C6D" w:rsidRPr="00A11C6D" w:rsidRDefault="00A11C6D" w:rsidP="00A11C6D">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16</w:t>
            </w:r>
          </w:p>
        </w:tc>
        <w:tc>
          <w:tcPr>
            <w:tcW w:w="387" w:type="pct"/>
          </w:tcPr>
          <w:p w:rsidR="00A11C6D" w:rsidRPr="00A11C6D" w:rsidRDefault="00A11C6D" w:rsidP="00A11C6D">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2</w:t>
            </w:r>
          </w:p>
        </w:tc>
        <w:tc>
          <w:tcPr>
            <w:tcW w:w="668" w:type="pct"/>
          </w:tcPr>
          <w:p w:rsidR="00A11C6D" w:rsidRPr="00A11C6D" w:rsidRDefault="00A11C6D" w:rsidP="00A11C6D">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32</w:t>
            </w:r>
          </w:p>
        </w:tc>
      </w:tr>
      <w:tr w:rsidR="00A11C6D" w:rsidRPr="00A11C6D" w:rsidTr="00A11C6D">
        <w:trPr>
          <w:trHeight w:val="375"/>
        </w:trPr>
        <w:tc>
          <w:tcPr>
            <w:tcW w:w="3548" w:type="pct"/>
          </w:tcPr>
          <w:p w:rsidR="00A11C6D" w:rsidRPr="00A11C6D" w:rsidRDefault="00A11C6D" w:rsidP="00A11C6D">
            <w:pPr>
              <w:spacing w:after="0" w:line="240" w:lineRule="atLeast"/>
              <w:rPr>
                <w:rFonts w:eastAsia="Times New Roman" w:cs="Times New Roman"/>
                <w:color w:val="000000"/>
                <w:sz w:val="20"/>
                <w:szCs w:val="20"/>
                <w:lang w:eastAsia="tr-TR"/>
              </w:rPr>
            </w:pPr>
            <w:r w:rsidRPr="00A11C6D">
              <w:rPr>
                <w:rFonts w:eastAsia="Times New Roman" w:cs="Times New Roman"/>
                <w:color w:val="000000"/>
                <w:sz w:val="20"/>
                <w:szCs w:val="20"/>
                <w:lang w:eastAsia="tr-TR"/>
              </w:rPr>
              <w:t>Ara Sınav (Hazırlık Süresi Dahil)</w:t>
            </w:r>
          </w:p>
        </w:tc>
        <w:tc>
          <w:tcPr>
            <w:tcW w:w="397" w:type="pct"/>
          </w:tcPr>
          <w:p w:rsidR="00A11C6D" w:rsidRPr="00A11C6D" w:rsidRDefault="00A11C6D" w:rsidP="00A11C6D">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w:t>
            </w:r>
          </w:p>
        </w:tc>
        <w:tc>
          <w:tcPr>
            <w:tcW w:w="387" w:type="pct"/>
          </w:tcPr>
          <w:p w:rsidR="00A11C6D" w:rsidRPr="00A11C6D" w:rsidRDefault="00A11C6D" w:rsidP="00A11C6D">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10</w:t>
            </w:r>
          </w:p>
        </w:tc>
        <w:tc>
          <w:tcPr>
            <w:tcW w:w="668" w:type="pct"/>
          </w:tcPr>
          <w:p w:rsidR="00A11C6D" w:rsidRPr="00A11C6D" w:rsidRDefault="00A11C6D" w:rsidP="00A11C6D">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10</w:t>
            </w:r>
          </w:p>
        </w:tc>
      </w:tr>
      <w:tr w:rsidR="00A11C6D" w:rsidRPr="00A11C6D" w:rsidTr="00A11C6D">
        <w:trPr>
          <w:trHeight w:val="375"/>
        </w:trPr>
        <w:tc>
          <w:tcPr>
            <w:tcW w:w="3548" w:type="pct"/>
          </w:tcPr>
          <w:p w:rsidR="00A11C6D" w:rsidRPr="00A11C6D" w:rsidRDefault="00A11C6D" w:rsidP="00A11C6D">
            <w:pPr>
              <w:spacing w:after="0" w:line="240" w:lineRule="atLeast"/>
              <w:rPr>
                <w:rFonts w:eastAsia="Times New Roman" w:cs="Times New Roman"/>
                <w:color w:val="000000"/>
                <w:sz w:val="20"/>
                <w:szCs w:val="20"/>
                <w:lang w:eastAsia="tr-TR"/>
              </w:rPr>
            </w:pPr>
            <w:r w:rsidRPr="00A11C6D">
              <w:rPr>
                <w:rFonts w:eastAsia="Times New Roman" w:cs="Times New Roman"/>
                <w:color w:val="000000"/>
                <w:sz w:val="20"/>
                <w:szCs w:val="20"/>
                <w:lang w:eastAsia="tr-TR"/>
              </w:rPr>
              <w:t>Final (Hazırlık Süresi Dahil)</w:t>
            </w:r>
          </w:p>
        </w:tc>
        <w:tc>
          <w:tcPr>
            <w:tcW w:w="397" w:type="pct"/>
          </w:tcPr>
          <w:p w:rsidR="00A11C6D" w:rsidRPr="00A11C6D" w:rsidRDefault="00A11C6D" w:rsidP="00A11C6D">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w:t>
            </w:r>
          </w:p>
        </w:tc>
        <w:tc>
          <w:tcPr>
            <w:tcW w:w="387" w:type="pct"/>
          </w:tcPr>
          <w:p w:rsidR="00A11C6D" w:rsidRPr="00A11C6D" w:rsidRDefault="00A11C6D" w:rsidP="00A11C6D">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10</w:t>
            </w:r>
          </w:p>
        </w:tc>
        <w:tc>
          <w:tcPr>
            <w:tcW w:w="668" w:type="pct"/>
          </w:tcPr>
          <w:p w:rsidR="00A11C6D" w:rsidRPr="00A11C6D" w:rsidRDefault="00A11C6D" w:rsidP="00A11C6D">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10</w:t>
            </w:r>
          </w:p>
        </w:tc>
      </w:tr>
      <w:tr w:rsidR="00A11C6D" w:rsidRPr="00A11C6D" w:rsidTr="00A11C6D">
        <w:trPr>
          <w:trHeight w:val="375"/>
        </w:trPr>
        <w:tc>
          <w:tcPr>
            <w:tcW w:w="3548" w:type="pct"/>
          </w:tcPr>
          <w:p w:rsidR="00A11C6D" w:rsidRPr="00A11C6D" w:rsidRDefault="00A11C6D" w:rsidP="00A11C6D">
            <w:pPr>
              <w:spacing w:after="0" w:line="240" w:lineRule="atLeast"/>
              <w:rPr>
                <w:rFonts w:eastAsia="Times New Roman" w:cs="Times New Roman"/>
                <w:color w:val="000000"/>
                <w:sz w:val="20"/>
                <w:szCs w:val="20"/>
                <w:lang w:eastAsia="tr-TR"/>
              </w:rPr>
            </w:pPr>
            <w:r w:rsidRPr="00A11C6D">
              <w:rPr>
                <w:rFonts w:eastAsia="Times New Roman" w:cs="Times New Roman"/>
                <w:b/>
                <w:bCs/>
                <w:color w:val="000000"/>
                <w:sz w:val="20"/>
                <w:szCs w:val="20"/>
                <w:lang w:eastAsia="tr-TR"/>
              </w:rPr>
              <w:t>Toplam İş Yükü</w:t>
            </w:r>
          </w:p>
        </w:tc>
        <w:tc>
          <w:tcPr>
            <w:tcW w:w="397" w:type="pct"/>
          </w:tcPr>
          <w:p w:rsidR="00A11C6D" w:rsidRPr="00A11C6D" w:rsidRDefault="00A11C6D" w:rsidP="00A11C6D">
            <w:pPr>
              <w:spacing w:after="0" w:line="240" w:lineRule="atLeast"/>
              <w:rPr>
                <w:rFonts w:eastAsia="Times New Roman" w:cs="Times New Roman"/>
                <w:color w:val="000000"/>
                <w:sz w:val="20"/>
                <w:szCs w:val="20"/>
                <w:lang w:eastAsia="tr-TR"/>
              </w:rPr>
            </w:pPr>
          </w:p>
        </w:tc>
        <w:tc>
          <w:tcPr>
            <w:tcW w:w="387" w:type="pct"/>
          </w:tcPr>
          <w:p w:rsidR="00A11C6D" w:rsidRPr="00A11C6D" w:rsidRDefault="00A11C6D" w:rsidP="00A11C6D">
            <w:pPr>
              <w:spacing w:after="0" w:line="240" w:lineRule="atLeast"/>
              <w:rPr>
                <w:rFonts w:eastAsia="Times New Roman" w:cs="Times New Roman"/>
                <w:color w:val="000000"/>
                <w:sz w:val="20"/>
                <w:szCs w:val="20"/>
                <w:lang w:eastAsia="tr-TR"/>
              </w:rPr>
            </w:pPr>
          </w:p>
        </w:tc>
        <w:tc>
          <w:tcPr>
            <w:tcW w:w="668" w:type="pct"/>
          </w:tcPr>
          <w:p w:rsidR="00A11C6D" w:rsidRPr="00A11C6D" w:rsidRDefault="00A11C6D" w:rsidP="00A11C6D">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100</w:t>
            </w:r>
          </w:p>
        </w:tc>
      </w:tr>
      <w:tr w:rsidR="00A11C6D" w:rsidRPr="00A11C6D" w:rsidTr="00A11C6D">
        <w:trPr>
          <w:trHeight w:val="375"/>
        </w:trPr>
        <w:tc>
          <w:tcPr>
            <w:tcW w:w="3548" w:type="pct"/>
          </w:tcPr>
          <w:p w:rsidR="00A11C6D" w:rsidRPr="00A11C6D" w:rsidRDefault="00A11C6D" w:rsidP="00A11C6D">
            <w:pPr>
              <w:spacing w:after="0" w:line="240" w:lineRule="atLeast"/>
              <w:rPr>
                <w:rFonts w:eastAsia="Times New Roman" w:cs="Times New Roman"/>
                <w:color w:val="000000"/>
                <w:sz w:val="20"/>
                <w:szCs w:val="20"/>
                <w:lang w:eastAsia="tr-TR"/>
              </w:rPr>
            </w:pPr>
            <w:r w:rsidRPr="00A11C6D">
              <w:rPr>
                <w:rFonts w:eastAsia="Times New Roman" w:cs="Times New Roman"/>
                <w:b/>
                <w:bCs/>
                <w:color w:val="000000"/>
                <w:sz w:val="20"/>
                <w:szCs w:val="20"/>
                <w:lang w:eastAsia="tr-TR"/>
              </w:rPr>
              <w:t>Toplam İş Yükü / 25 (s)</w:t>
            </w:r>
          </w:p>
        </w:tc>
        <w:tc>
          <w:tcPr>
            <w:tcW w:w="397" w:type="pct"/>
          </w:tcPr>
          <w:p w:rsidR="00A11C6D" w:rsidRPr="00A11C6D" w:rsidRDefault="00A11C6D" w:rsidP="00A11C6D">
            <w:pPr>
              <w:spacing w:after="0" w:line="240" w:lineRule="atLeast"/>
              <w:rPr>
                <w:rFonts w:eastAsia="Times New Roman" w:cs="Times New Roman"/>
                <w:color w:val="000000"/>
                <w:sz w:val="20"/>
                <w:szCs w:val="20"/>
                <w:lang w:eastAsia="tr-TR"/>
              </w:rPr>
            </w:pPr>
          </w:p>
        </w:tc>
        <w:tc>
          <w:tcPr>
            <w:tcW w:w="387" w:type="pct"/>
          </w:tcPr>
          <w:p w:rsidR="00A11C6D" w:rsidRPr="00A11C6D" w:rsidRDefault="00A11C6D" w:rsidP="00A11C6D">
            <w:pPr>
              <w:spacing w:after="0" w:line="240" w:lineRule="atLeast"/>
              <w:rPr>
                <w:rFonts w:eastAsia="Times New Roman" w:cs="Times New Roman"/>
                <w:color w:val="000000"/>
                <w:sz w:val="20"/>
                <w:szCs w:val="20"/>
                <w:lang w:eastAsia="tr-TR"/>
              </w:rPr>
            </w:pPr>
          </w:p>
        </w:tc>
        <w:tc>
          <w:tcPr>
            <w:tcW w:w="668" w:type="pct"/>
          </w:tcPr>
          <w:p w:rsidR="00A11C6D" w:rsidRPr="00A11C6D" w:rsidRDefault="00A11C6D" w:rsidP="00A11C6D">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4</w:t>
            </w:r>
          </w:p>
        </w:tc>
      </w:tr>
      <w:tr w:rsidR="00A11C6D" w:rsidRPr="00A11C6D" w:rsidTr="00A11C6D">
        <w:trPr>
          <w:trHeight w:val="375"/>
        </w:trPr>
        <w:tc>
          <w:tcPr>
            <w:tcW w:w="3548" w:type="pct"/>
          </w:tcPr>
          <w:p w:rsidR="00A11C6D" w:rsidRPr="00A11C6D" w:rsidRDefault="00A11C6D" w:rsidP="00A11C6D">
            <w:pPr>
              <w:spacing w:after="0" w:line="240" w:lineRule="atLeast"/>
              <w:rPr>
                <w:rFonts w:eastAsia="Times New Roman" w:cs="Times New Roman"/>
                <w:color w:val="000000"/>
                <w:sz w:val="20"/>
                <w:szCs w:val="20"/>
                <w:lang w:eastAsia="tr-TR"/>
              </w:rPr>
            </w:pPr>
            <w:r w:rsidRPr="00A11C6D">
              <w:rPr>
                <w:rFonts w:eastAsia="Times New Roman" w:cs="Times New Roman"/>
                <w:b/>
                <w:bCs/>
                <w:color w:val="000000"/>
                <w:sz w:val="20"/>
                <w:szCs w:val="20"/>
                <w:lang w:eastAsia="tr-TR"/>
              </w:rPr>
              <w:t>Dersin AKTS Kredisi</w:t>
            </w:r>
          </w:p>
        </w:tc>
        <w:tc>
          <w:tcPr>
            <w:tcW w:w="397" w:type="pct"/>
          </w:tcPr>
          <w:p w:rsidR="00A11C6D" w:rsidRPr="00A11C6D" w:rsidRDefault="00A11C6D" w:rsidP="00A11C6D">
            <w:pPr>
              <w:spacing w:after="0" w:line="240" w:lineRule="atLeast"/>
              <w:rPr>
                <w:rFonts w:eastAsia="Times New Roman" w:cs="Times New Roman"/>
                <w:color w:val="000000"/>
                <w:sz w:val="20"/>
                <w:szCs w:val="20"/>
                <w:lang w:eastAsia="tr-TR"/>
              </w:rPr>
            </w:pPr>
          </w:p>
        </w:tc>
        <w:tc>
          <w:tcPr>
            <w:tcW w:w="387" w:type="pct"/>
          </w:tcPr>
          <w:p w:rsidR="00A11C6D" w:rsidRPr="00A11C6D" w:rsidRDefault="00A11C6D" w:rsidP="00A11C6D">
            <w:pPr>
              <w:spacing w:after="0" w:line="240" w:lineRule="atLeast"/>
              <w:rPr>
                <w:rFonts w:eastAsia="Times New Roman" w:cs="Times New Roman"/>
                <w:color w:val="000000"/>
                <w:sz w:val="20"/>
                <w:szCs w:val="20"/>
                <w:lang w:eastAsia="tr-TR"/>
              </w:rPr>
            </w:pPr>
          </w:p>
        </w:tc>
        <w:tc>
          <w:tcPr>
            <w:tcW w:w="668" w:type="pct"/>
          </w:tcPr>
          <w:p w:rsidR="00A11C6D" w:rsidRPr="00A11C6D" w:rsidRDefault="00A11C6D" w:rsidP="00A11C6D">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4</w:t>
            </w:r>
          </w:p>
        </w:tc>
      </w:tr>
    </w:tbl>
    <w:p w:rsidR="00A11C6D" w:rsidRPr="00A11C6D" w:rsidRDefault="00A11C6D" w:rsidP="00A11C6D">
      <w:pPr>
        <w:rPr>
          <w:rFonts w:eastAsia="Calibri" w:cs="Times New Roman"/>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1733"/>
        <w:gridCol w:w="1357"/>
        <w:gridCol w:w="1811"/>
        <w:gridCol w:w="1206"/>
        <w:gridCol w:w="1189"/>
      </w:tblGrid>
      <w:tr w:rsidR="00A11C6D" w:rsidRPr="00A11C6D" w:rsidTr="00060ADC">
        <w:trPr>
          <w:trHeight w:val="525"/>
        </w:trPr>
        <w:tc>
          <w:tcPr>
            <w:tcW w:w="0" w:type="auto"/>
            <w:gridSpan w:val="6"/>
          </w:tcPr>
          <w:p w:rsidR="00A11C6D" w:rsidRPr="00A11C6D" w:rsidRDefault="00A11C6D" w:rsidP="00A11C6D">
            <w:pPr>
              <w:spacing w:after="0" w:line="240" w:lineRule="auto"/>
              <w:jc w:val="center"/>
              <w:rPr>
                <w:rFonts w:eastAsia="Calibri" w:cs="Times New Roman"/>
                <w:b/>
                <w:bCs/>
                <w:sz w:val="20"/>
                <w:szCs w:val="20"/>
                <w:lang w:eastAsia="tr-TR"/>
              </w:rPr>
            </w:pPr>
            <w:r w:rsidRPr="00A11C6D">
              <w:rPr>
                <w:rFonts w:eastAsia="Calibri" w:cs="Times New Roman"/>
                <w:b/>
                <w:bCs/>
                <w:sz w:val="20"/>
                <w:szCs w:val="20"/>
                <w:lang w:eastAsia="tr-TR"/>
              </w:rPr>
              <w:t>DERS BİLGİLERİ</w:t>
            </w:r>
          </w:p>
        </w:tc>
      </w:tr>
      <w:tr w:rsidR="00A11C6D" w:rsidRPr="00A11C6D" w:rsidTr="00060ADC">
        <w:trPr>
          <w:trHeight w:val="450"/>
        </w:trPr>
        <w:tc>
          <w:tcPr>
            <w:tcW w:w="0" w:type="auto"/>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w:t>
            </w:r>
          </w:p>
        </w:tc>
        <w:tc>
          <w:tcPr>
            <w:tcW w:w="0" w:type="auto"/>
          </w:tcPr>
          <w:p w:rsidR="00A11C6D" w:rsidRPr="00A11C6D" w:rsidRDefault="00A11C6D" w:rsidP="00A11C6D">
            <w:pPr>
              <w:spacing w:after="0" w:line="240" w:lineRule="atLeast"/>
              <w:jc w:val="center"/>
              <w:rPr>
                <w:rFonts w:eastAsia="Calibri" w:cs="Times New Roman"/>
                <w:sz w:val="20"/>
                <w:szCs w:val="20"/>
                <w:lang w:eastAsia="tr-TR"/>
              </w:rPr>
            </w:pPr>
            <w:r w:rsidRPr="00A11C6D">
              <w:rPr>
                <w:rFonts w:eastAsia="Calibri" w:cs="Times New Roman"/>
                <w:i/>
                <w:iCs/>
                <w:sz w:val="20"/>
                <w:szCs w:val="20"/>
                <w:lang w:eastAsia="tr-TR"/>
              </w:rPr>
              <w:t>Kodu</w:t>
            </w:r>
          </w:p>
        </w:tc>
        <w:tc>
          <w:tcPr>
            <w:tcW w:w="0" w:type="auto"/>
          </w:tcPr>
          <w:p w:rsidR="00A11C6D" w:rsidRPr="00A11C6D" w:rsidRDefault="00A11C6D" w:rsidP="00A11C6D">
            <w:pPr>
              <w:spacing w:after="0" w:line="240" w:lineRule="atLeast"/>
              <w:jc w:val="center"/>
              <w:rPr>
                <w:rFonts w:eastAsia="Calibri" w:cs="Times New Roman"/>
                <w:sz w:val="20"/>
                <w:szCs w:val="20"/>
                <w:lang w:eastAsia="tr-TR"/>
              </w:rPr>
            </w:pPr>
            <w:r w:rsidRPr="00A11C6D">
              <w:rPr>
                <w:rFonts w:eastAsia="Calibri" w:cs="Times New Roman"/>
                <w:i/>
                <w:iCs/>
                <w:sz w:val="20"/>
                <w:szCs w:val="20"/>
                <w:lang w:eastAsia="tr-TR"/>
              </w:rPr>
              <w:t>Yarıyıl</w:t>
            </w:r>
          </w:p>
        </w:tc>
        <w:tc>
          <w:tcPr>
            <w:tcW w:w="0" w:type="auto"/>
          </w:tcPr>
          <w:p w:rsidR="00A11C6D" w:rsidRPr="00A11C6D" w:rsidRDefault="00A11C6D" w:rsidP="00A11C6D">
            <w:pPr>
              <w:spacing w:after="0" w:line="240" w:lineRule="atLeast"/>
              <w:jc w:val="center"/>
              <w:rPr>
                <w:rFonts w:eastAsia="Calibri" w:cs="Times New Roman"/>
                <w:sz w:val="20"/>
                <w:szCs w:val="20"/>
                <w:lang w:eastAsia="tr-TR"/>
              </w:rPr>
            </w:pPr>
            <w:r w:rsidRPr="00A11C6D">
              <w:rPr>
                <w:rFonts w:eastAsia="Calibri" w:cs="Times New Roman"/>
                <w:i/>
                <w:iCs/>
                <w:sz w:val="20"/>
                <w:szCs w:val="20"/>
                <w:lang w:eastAsia="tr-TR"/>
              </w:rPr>
              <w:t>T+U Saat</w:t>
            </w:r>
          </w:p>
        </w:tc>
        <w:tc>
          <w:tcPr>
            <w:tcW w:w="0" w:type="auto"/>
          </w:tcPr>
          <w:p w:rsidR="00A11C6D" w:rsidRPr="00A11C6D" w:rsidRDefault="00A11C6D" w:rsidP="00A11C6D">
            <w:pPr>
              <w:spacing w:after="0" w:line="240" w:lineRule="atLeast"/>
              <w:jc w:val="center"/>
              <w:rPr>
                <w:rFonts w:eastAsia="Calibri" w:cs="Times New Roman"/>
                <w:sz w:val="20"/>
                <w:szCs w:val="20"/>
                <w:lang w:eastAsia="tr-TR"/>
              </w:rPr>
            </w:pPr>
            <w:r w:rsidRPr="00A11C6D">
              <w:rPr>
                <w:rFonts w:eastAsia="Calibri" w:cs="Times New Roman"/>
                <w:i/>
                <w:iCs/>
                <w:sz w:val="20"/>
                <w:szCs w:val="20"/>
                <w:lang w:eastAsia="tr-TR"/>
              </w:rPr>
              <w:t>Kredi</w:t>
            </w:r>
          </w:p>
        </w:tc>
        <w:tc>
          <w:tcPr>
            <w:tcW w:w="0" w:type="auto"/>
          </w:tcPr>
          <w:p w:rsidR="00A11C6D" w:rsidRPr="00A11C6D" w:rsidRDefault="00A11C6D" w:rsidP="00A11C6D">
            <w:pPr>
              <w:spacing w:after="0" w:line="240" w:lineRule="atLeast"/>
              <w:jc w:val="center"/>
              <w:rPr>
                <w:rFonts w:eastAsia="Calibri" w:cs="Times New Roman"/>
                <w:sz w:val="20"/>
                <w:szCs w:val="20"/>
                <w:lang w:eastAsia="tr-TR"/>
              </w:rPr>
            </w:pPr>
            <w:r w:rsidRPr="00A11C6D">
              <w:rPr>
                <w:rFonts w:eastAsia="Calibri" w:cs="Times New Roman"/>
                <w:i/>
                <w:iCs/>
                <w:sz w:val="20"/>
                <w:szCs w:val="20"/>
                <w:lang w:eastAsia="tr-TR"/>
              </w:rPr>
              <w:t>AKTS</w:t>
            </w:r>
          </w:p>
        </w:tc>
      </w:tr>
      <w:tr w:rsidR="00A11C6D" w:rsidRPr="00A11C6D" w:rsidTr="00060ADC">
        <w:trPr>
          <w:trHeight w:val="375"/>
        </w:trPr>
        <w:tc>
          <w:tcPr>
            <w:tcW w:w="0" w:type="auto"/>
          </w:tcPr>
          <w:p w:rsidR="00A11C6D" w:rsidRPr="00A11C6D" w:rsidRDefault="00A11C6D" w:rsidP="00A11C6D">
            <w:pPr>
              <w:spacing w:after="0" w:line="240" w:lineRule="atLeast"/>
              <w:rPr>
                <w:rFonts w:eastAsia="Calibri" w:cs="Times New Roman"/>
                <w:b/>
                <w:sz w:val="20"/>
                <w:szCs w:val="20"/>
                <w:lang w:eastAsia="tr-TR"/>
              </w:rPr>
            </w:pPr>
            <w:r w:rsidRPr="00A11C6D">
              <w:rPr>
                <w:rFonts w:eastAsia="Calibri" w:cs="Times New Roman"/>
                <w:b/>
                <w:sz w:val="20"/>
                <w:szCs w:val="20"/>
                <w:lang w:eastAsia="tr-TR"/>
              </w:rPr>
              <w:t xml:space="preserve">Rusça II </w:t>
            </w:r>
          </w:p>
        </w:tc>
        <w:tc>
          <w:tcPr>
            <w:tcW w:w="0" w:type="auto"/>
          </w:tcPr>
          <w:p w:rsidR="00A11C6D" w:rsidRPr="00A11C6D" w:rsidRDefault="00A11C6D" w:rsidP="00A11C6D">
            <w:pPr>
              <w:spacing w:after="0" w:line="240" w:lineRule="atLeast"/>
              <w:jc w:val="center"/>
              <w:rPr>
                <w:rFonts w:eastAsia="Calibri" w:cs="Times New Roman"/>
                <w:sz w:val="20"/>
                <w:szCs w:val="20"/>
                <w:lang w:eastAsia="tr-TR"/>
              </w:rPr>
            </w:pPr>
            <w:r w:rsidRPr="00A11C6D">
              <w:rPr>
                <w:rFonts w:eastAsia="Calibri" w:cs="Times New Roman"/>
                <w:sz w:val="20"/>
                <w:szCs w:val="20"/>
                <w:lang w:eastAsia="tr-TR"/>
              </w:rPr>
              <w:t>LYDL308</w:t>
            </w:r>
          </w:p>
        </w:tc>
        <w:tc>
          <w:tcPr>
            <w:tcW w:w="0" w:type="auto"/>
          </w:tcPr>
          <w:p w:rsidR="00A11C6D" w:rsidRPr="00A11C6D" w:rsidRDefault="00A11C6D" w:rsidP="00A11C6D">
            <w:pPr>
              <w:spacing w:after="0" w:line="240" w:lineRule="atLeast"/>
              <w:jc w:val="center"/>
              <w:rPr>
                <w:rFonts w:eastAsia="Calibri" w:cs="Times New Roman"/>
                <w:sz w:val="20"/>
                <w:szCs w:val="20"/>
                <w:lang w:eastAsia="tr-TR"/>
              </w:rPr>
            </w:pPr>
            <w:r w:rsidRPr="00A11C6D">
              <w:rPr>
                <w:rFonts w:eastAsia="Calibri" w:cs="Times New Roman"/>
                <w:sz w:val="20"/>
                <w:szCs w:val="20"/>
                <w:lang w:eastAsia="tr-TR"/>
              </w:rPr>
              <w:t>6</w:t>
            </w:r>
          </w:p>
        </w:tc>
        <w:tc>
          <w:tcPr>
            <w:tcW w:w="0" w:type="auto"/>
          </w:tcPr>
          <w:p w:rsidR="00A11C6D" w:rsidRPr="00A11C6D" w:rsidRDefault="00A11C6D" w:rsidP="00A11C6D">
            <w:pPr>
              <w:spacing w:after="0" w:line="240" w:lineRule="atLeast"/>
              <w:jc w:val="center"/>
              <w:rPr>
                <w:rFonts w:eastAsia="Calibri" w:cs="Times New Roman"/>
                <w:sz w:val="20"/>
                <w:szCs w:val="20"/>
                <w:lang w:eastAsia="tr-TR"/>
              </w:rPr>
            </w:pPr>
            <w:r w:rsidRPr="00A11C6D">
              <w:rPr>
                <w:rFonts w:eastAsia="Calibri" w:cs="Times New Roman"/>
                <w:sz w:val="20"/>
                <w:szCs w:val="20"/>
                <w:lang w:eastAsia="tr-TR"/>
              </w:rPr>
              <w:t>3+0</w:t>
            </w:r>
          </w:p>
        </w:tc>
        <w:tc>
          <w:tcPr>
            <w:tcW w:w="0" w:type="auto"/>
          </w:tcPr>
          <w:p w:rsidR="00A11C6D" w:rsidRPr="00A11C6D" w:rsidRDefault="00A11C6D" w:rsidP="00A11C6D">
            <w:pPr>
              <w:spacing w:after="0" w:line="240" w:lineRule="atLeast"/>
              <w:jc w:val="center"/>
              <w:rPr>
                <w:rFonts w:eastAsia="Calibri" w:cs="Times New Roman"/>
                <w:sz w:val="20"/>
                <w:szCs w:val="20"/>
                <w:lang w:eastAsia="tr-TR"/>
              </w:rPr>
            </w:pPr>
            <w:r w:rsidRPr="00A11C6D">
              <w:rPr>
                <w:rFonts w:eastAsia="Calibri" w:cs="Times New Roman"/>
                <w:sz w:val="20"/>
                <w:szCs w:val="20"/>
                <w:lang w:eastAsia="tr-TR"/>
              </w:rPr>
              <w:t>3</w:t>
            </w:r>
          </w:p>
        </w:tc>
        <w:tc>
          <w:tcPr>
            <w:tcW w:w="0" w:type="auto"/>
          </w:tcPr>
          <w:p w:rsidR="00A11C6D" w:rsidRPr="00A11C6D" w:rsidRDefault="00A11C6D" w:rsidP="00A11C6D">
            <w:pPr>
              <w:spacing w:after="0" w:line="240" w:lineRule="atLeast"/>
              <w:jc w:val="center"/>
              <w:rPr>
                <w:rFonts w:eastAsia="Calibri" w:cs="Times New Roman"/>
                <w:sz w:val="20"/>
                <w:szCs w:val="20"/>
                <w:lang w:eastAsia="tr-TR"/>
              </w:rPr>
            </w:pPr>
            <w:r w:rsidRPr="00A11C6D">
              <w:rPr>
                <w:rFonts w:eastAsia="Calibri" w:cs="Times New Roman"/>
                <w:sz w:val="20"/>
                <w:szCs w:val="20"/>
                <w:lang w:eastAsia="tr-TR"/>
              </w:rPr>
              <w:t>4</w:t>
            </w:r>
          </w:p>
        </w:tc>
      </w:tr>
    </w:tbl>
    <w:p w:rsidR="00A11C6D" w:rsidRPr="00A11C6D" w:rsidRDefault="00A11C6D" w:rsidP="00A11C6D">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A11C6D" w:rsidRPr="00A11C6D" w:rsidTr="00060ADC">
        <w:trPr>
          <w:trHeight w:val="450"/>
        </w:trPr>
        <w:tc>
          <w:tcPr>
            <w:tcW w:w="1250"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Ön Koşul Dersleri</w:t>
            </w:r>
          </w:p>
        </w:tc>
        <w:tc>
          <w:tcPr>
            <w:tcW w:w="0" w:type="auto"/>
          </w:tcPr>
          <w:p w:rsidR="00A11C6D" w:rsidRPr="00A11C6D" w:rsidRDefault="00A11C6D" w:rsidP="00A11C6D">
            <w:pPr>
              <w:spacing w:after="0" w:line="240" w:lineRule="atLeast"/>
              <w:rPr>
                <w:rFonts w:eastAsia="Calibri" w:cs="Times New Roman"/>
                <w:sz w:val="20"/>
                <w:szCs w:val="20"/>
                <w:lang w:eastAsia="tr-TR"/>
              </w:rPr>
            </w:pPr>
          </w:p>
        </w:tc>
      </w:tr>
      <w:tr w:rsidR="00A11C6D" w:rsidRPr="00A11C6D" w:rsidTr="00060ADC">
        <w:trPr>
          <w:trHeight w:val="450"/>
        </w:trPr>
        <w:tc>
          <w:tcPr>
            <w:tcW w:w="1250"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Önerilen Seçmeli Dersler</w:t>
            </w:r>
          </w:p>
        </w:tc>
        <w:tc>
          <w:tcPr>
            <w:tcW w:w="0" w:type="auto"/>
          </w:tcPr>
          <w:p w:rsidR="00A11C6D" w:rsidRPr="00A11C6D" w:rsidRDefault="00A11C6D" w:rsidP="00A11C6D">
            <w:pPr>
              <w:spacing w:after="0" w:line="240" w:lineRule="atLeast"/>
              <w:rPr>
                <w:rFonts w:eastAsia="Calibri" w:cs="Times New Roman"/>
                <w:sz w:val="20"/>
                <w:szCs w:val="20"/>
                <w:lang w:eastAsia="tr-TR"/>
              </w:rPr>
            </w:pPr>
          </w:p>
        </w:tc>
      </w:tr>
    </w:tbl>
    <w:p w:rsidR="00A11C6D" w:rsidRPr="00A11C6D" w:rsidRDefault="00A11C6D" w:rsidP="00A11C6D">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A11C6D" w:rsidRPr="00A11C6D" w:rsidTr="00060ADC">
        <w:trPr>
          <w:trHeight w:val="450"/>
        </w:trPr>
        <w:tc>
          <w:tcPr>
            <w:tcW w:w="1250"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Dersin Dili</w:t>
            </w:r>
          </w:p>
        </w:tc>
        <w:tc>
          <w:tcPr>
            <w:tcW w:w="0" w:type="auto"/>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sz w:val="20"/>
                <w:szCs w:val="20"/>
                <w:lang w:eastAsia="tr-TR"/>
              </w:rPr>
              <w:t>Rusça</w:t>
            </w:r>
          </w:p>
        </w:tc>
      </w:tr>
      <w:tr w:rsidR="00A11C6D" w:rsidRPr="00A11C6D" w:rsidTr="00060ADC">
        <w:trPr>
          <w:trHeight w:val="450"/>
        </w:trPr>
        <w:tc>
          <w:tcPr>
            <w:tcW w:w="0" w:type="auto"/>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Dersin Seviyesi</w:t>
            </w:r>
          </w:p>
        </w:tc>
        <w:tc>
          <w:tcPr>
            <w:tcW w:w="0" w:type="auto"/>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sz w:val="20"/>
                <w:szCs w:val="20"/>
                <w:lang w:eastAsia="tr-TR"/>
              </w:rPr>
              <w:t>Lisans</w:t>
            </w:r>
          </w:p>
        </w:tc>
      </w:tr>
      <w:tr w:rsidR="00A11C6D" w:rsidRPr="00A11C6D" w:rsidTr="00060ADC">
        <w:trPr>
          <w:trHeight w:val="450"/>
        </w:trPr>
        <w:tc>
          <w:tcPr>
            <w:tcW w:w="0" w:type="auto"/>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Dersin Türü</w:t>
            </w:r>
          </w:p>
        </w:tc>
        <w:tc>
          <w:tcPr>
            <w:tcW w:w="0" w:type="auto"/>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sz w:val="20"/>
                <w:szCs w:val="20"/>
                <w:lang w:eastAsia="tr-TR"/>
              </w:rPr>
              <w:t>Seçimlik-Yabancı Dil</w:t>
            </w:r>
          </w:p>
        </w:tc>
      </w:tr>
      <w:tr w:rsidR="00A11C6D" w:rsidRPr="00A11C6D" w:rsidTr="00060ADC">
        <w:trPr>
          <w:trHeight w:val="450"/>
        </w:trPr>
        <w:tc>
          <w:tcPr>
            <w:tcW w:w="0" w:type="auto"/>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Dersin Koordinatörü</w:t>
            </w:r>
          </w:p>
        </w:tc>
        <w:tc>
          <w:tcPr>
            <w:tcW w:w="0" w:type="auto"/>
          </w:tcPr>
          <w:p w:rsidR="00A11C6D" w:rsidRPr="00A11C6D" w:rsidRDefault="00A11C6D" w:rsidP="00A11C6D">
            <w:pPr>
              <w:spacing w:after="0" w:line="240" w:lineRule="atLeast"/>
              <w:rPr>
                <w:rFonts w:eastAsia="Calibri" w:cs="Times New Roman"/>
                <w:sz w:val="20"/>
                <w:szCs w:val="20"/>
                <w:lang w:eastAsia="tr-TR"/>
              </w:rPr>
            </w:pPr>
          </w:p>
        </w:tc>
      </w:tr>
      <w:tr w:rsidR="00A11C6D" w:rsidRPr="00A11C6D" w:rsidTr="00060ADC">
        <w:trPr>
          <w:trHeight w:val="450"/>
        </w:trPr>
        <w:tc>
          <w:tcPr>
            <w:tcW w:w="0" w:type="auto"/>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 Verenler</w:t>
            </w:r>
          </w:p>
        </w:tc>
        <w:tc>
          <w:tcPr>
            <w:tcW w:w="0" w:type="auto"/>
          </w:tcPr>
          <w:p w:rsidR="00A11C6D" w:rsidRPr="00A11C6D" w:rsidRDefault="00A11C6D" w:rsidP="00A11C6D">
            <w:pPr>
              <w:spacing w:after="0" w:line="240" w:lineRule="atLeast"/>
              <w:rPr>
                <w:rFonts w:eastAsia="Calibri" w:cs="Times New Roman"/>
                <w:sz w:val="20"/>
                <w:szCs w:val="20"/>
                <w:lang w:eastAsia="tr-TR"/>
              </w:rPr>
            </w:pPr>
          </w:p>
        </w:tc>
      </w:tr>
      <w:tr w:rsidR="00A11C6D" w:rsidRPr="00A11C6D" w:rsidTr="00060ADC">
        <w:trPr>
          <w:trHeight w:val="450"/>
        </w:trPr>
        <w:tc>
          <w:tcPr>
            <w:tcW w:w="0" w:type="auto"/>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Dersin Yardımcıları</w:t>
            </w:r>
          </w:p>
        </w:tc>
        <w:tc>
          <w:tcPr>
            <w:tcW w:w="0" w:type="auto"/>
          </w:tcPr>
          <w:p w:rsidR="00A11C6D" w:rsidRPr="00A11C6D" w:rsidRDefault="00A11C6D" w:rsidP="00A11C6D">
            <w:pPr>
              <w:spacing w:after="0" w:line="240" w:lineRule="atLeast"/>
              <w:rPr>
                <w:rFonts w:eastAsia="Calibri" w:cs="Times New Roman"/>
                <w:sz w:val="20"/>
                <w:szCs w:val="20"/>
                <w:lang w:eastAsia="tr-TR"/>
              </w:rPr>
            </w:pPr>
          </w:p>
        </w:tc>
      </w:tr>
      <w:tr w:rsidR="00A11C6D" w:rsidRPr="00A11C6D" w:rsidTr="00060ADC">
        <w:trPr>
          <w:trHeight w:val="450"/>
        </w:trPr>
        <w:tc>
          <w:tcPr>
            <w:tcW w:w="0" w:type="auto"/>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Dersin Amacı</w:t>
            </w:r>
          </w:p>
        </w:tc>
        <w:tc>
          <w:tcPr>
            <w:tcW w:w="0" w:type="auto"/>
            <w:vAlign w:val="center"/>
          </w:tcPr>
          <w:p w:rsidR="00A11C6D" w:rsidRPr="00A11C6D" w:rsidRDefault="00A11C6D" w:rsidP="00A11C6D">
            <w:pPr>
              <w:jc w:val="both"/>
              <w:rPr>
                <w:rFonts w:eastAsia="Calibri" w:cs="Times New Roman"/>
                <w:sz w:val="20"/>
                <w:szCs w:val="20"/>
              </w:rPr>
            </w:pPr>
            <w:r w:rsidRPr="00A11C6D">
              <w:rPr>
                <w:rFonts w:eastAsia="Calibri" w:cs="Times New Roman"/>
                <w:sz w:val="20"/>
                <w:szCs w:val="20"/>
              </w:rPr>
              <w:t>Bu ders, Rusça I dersinin devamı niteliğindedir. Öğrencilere Rusça okuma, okuduğunu anlama ve konuşma becerileri kazandırmayı kapsamaktadır. </w:t>
            </w:r>
          </w:p>
        </w:tc>
      </w:tr>
      <w:tr w:rsidR="00A11C6D" w:rsidRPr="00A11C6D" w:rsidTr="00060ADC">
        <w:trPr>
          <w:trHeight w:val="450"/>
        </w:trPr>
        <w:tc>
          <w:tcPr>
            <w:tcW w:w="0" w:type="auto"/>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Dersin İçeriği</w:t>
            </w:r>
          </w:p>
        </w:tc>
        <w:tc>
          <w:tcPr>
            <w:tcW w:w="0" w:type="auto"/>
          </w:tcPr>
          <w:p w:rsidR="00A11C6D" w:rsidRPr="00A11C6D" w:rsidRDefault="00A11C6D" w:rsidP="00A11C6D">
            <w:pPr>
              <w:jc w:val="both"/>
              <w:rPr>
                <w:rFonts w:eastAsia="Calibri" w:cs="Times New Roman"/>
                <w:sz w:val="20"/>
                <w:szCs w:val="20"/>
              </w:rPr>
            </w:pPr>
            <w:r w:rsidRPr="00A11C6D">
              <w:rPr>
                <w:rFonts w:eastAsia="Calibri" w:cs="Times New Roman"/>
                <w:sz w:val="20"/>
                <w:szCs w:val="20"/>
              </w:rPr>
              <w:t>Bu derste ana yetenekler – okuma, yazma, dinleme ve konuşma, telaffuz – derinlemesine çalışılacaktır. A2 düzeyinde dil becerileri kazandırılacaktır.</w:t>
            </w:r>
          </w:p>
        </w:tc>
      </w:tr>
    </w:tbl>
    <w:p w:rsidR="00A11C6D" w:rsidRPr="00A11C6D" w:rsidRDefault="00A11C6D" w:rsidP="00A11C6D">
      <w:pPr>
        <w:spacing w:after="0" w:line="240" w:lineRule="auto"/>
        <w:rPr>
          <w:rFonts w:eastAsia="Calibri" w:cs="Times New Roman"/>
          <w:sz w:val="20"/>
          <w:szCs w:val="20"/>
          <w:lang w:eastAsia="tr-TR"/>
        </w:rPr>
      </w:pPr>
    </w:p>
    <w:p w:rsidR="00A11C6D" w:rsidRPr="00A11C6D" w:rsidRDefault="00A11C6D" w:rsidP="00A11C6D">
      <w:pPr>
        <w:spacing w:after="0" w:line="240" w:lineRule="auto"/>
        <w:rPr>
          <w:rFonts w:eastAsia="Calibri" w:cs="Times New Roman"/>
          <w:sz w:val="20"/>
          <w:szCs w:val="20"/>
          <w:lang w:eastAsia="tr-TR"/>
        </w:rPr>
      </w:pPr>
    </w:p>
    <w:p w:rsidR="00A11C6D" w:rsidRPr="00A11C6D" w:rsidRDefault="00A11C6D" w:rsidP="00A11C6D">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0"/>
        <w:gridCol w:w="1685"/>
        <w:gridCol w:w="1571"/>
      </w:tblGrid>
      <w:tr w:rsidR="00A11C6D" w:rsidRPr="00A11C6D" w:rsidTr="00060ADC">
        <w:tc>
          <w:tcPr>
            <w:tcW w:w="0" w:type="auto"/>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Dersin Öğrenme Çıktıları</w:t>
            </w:r>
          </w:p>
        </w:tc>
        <w:tc>
          <w:tcPr>
            <w:tcW w:w="0" w:type="auto"/>
          </w:tcPr>
          <w:p w:rsidR="00A11C6D" w:rsidRPr="00A11C6D" w:rsidRDefault="00A11C6D" w:rsidP="00A11C6D">
            <w:pPr>
              <w:spacing w:after="0" w:line="240" w:lineRule="atLeast"/>
              <w:jc w:val="center"/>
              <w:rPr>
                <w:rFonts w:eastAsia="Calibri" w:cs="Times New Roman"/>
                <w:sz w:val="20"/>
                <w:szCs w:val="20"/>
                <w:lang w:eastAsia="tr-TR"/>
              </w:rPr>
            </w:pPr>
            <w:r w:rsidRPr="00A11C6D">
              <w:rPr>
                <w:rFonts w:eastAsia="Calibri" w:cs="Times New Roman"/>
                <w:b/>
                <w:bCs/>
                <w:sz w:val="20"/>
                <w:szCs w:val="20"/>
                <w:lang w:eastAsia="tr-TR"/>
              </w:rPr>
              <w:t>Öğretim Yöntemleri</w:t>
            </w:r>
          </w:p>
        </w:tc>
        <w:tc>
          <w:tcPr>
            <w:tcW w:w="0" w:type="auto"/>
          </w:tcPr>
          <w:p w:rsidR="00A11C6D" w:rsidRPr="00A11C6D" w:rsidRDefault="00A11C6D" w:rsidP="00A11C6D">
            <w:pPr>
              <w:spacing w:after="0" w:line="240" w:lineRule="atLeast"/>
              <w:jc w:val="center"/>
              <w:rPr>
                <w:rFonts w:eastAsia="Calibri" w:cs="Times New Roman"/>
                <w:sz w:val="20"/>
                <w:szCs w:val="20"/>
                <w:lang w:eastAsia="tr-TR"/>
              </w:rPr>
            </w:pPr>
            <w:r w:rsidRPr="00A11C6D">
              <w:rPr>
                <w:rFonts w:eastAsia="Calibri" w:cs="Times New Roman"/>
                <w:b/>
                <w:bCs/>
                <w:sz w:val="20"/>
                <w:szCs w:val="20"/>
                <w:lang w:eastAsia="tr-TR"/>
              </w:rPr>
              <w:t>Ölçme Yöntemleri</w:t>
            </w:r>
          </w:p>
        </w:tc>
      </w:tr>
      <w:tr w:rsidR="00A11C6D" w:rsidRPr="00A11C6D" w:rsidTr="00060ADC">
        <w:tc>
          <w:tcPr>
            <w:tcW w:w="0" w:type="auto"/>
            <w:vAlign w:val="center"/>
          </w:tcPr>
          <w:p w:rsidR="00A11C6D" w:rsidRPr="00A11C6D" w:rsidRDefault="00A11C6D" w:rsidP="00A11C6D">
            <w:pPr>
              <w:rPr>
                <w:rFonts w:eastAsia="Calibri" w:cs="Times New Roman"/>
                <w:sz w:val="20"/>
                <w:szCs w:val="20"/>
              </w:rPr>
            </w:pPr>
            <w:r w:rsidRPr="00A11C6D">
              <w:rPr>
                <w:rFonts w:eastAsia="Calibri" w:cs="Times New Roman"/>
                <w:sz w:val="20"/>
                <w:szCs w:val="20"/>
              </w:rPr>
              <w:t>1) Rusça okuma ve yazma yeteneği kazanma ve Rusça dilbilgisi özelliklerini öğrenmek.</w:t>
            </w:r>
          </w:p>
        </w:tc>
        <w:tc>
          <w:tcPr>
            <w:tcW w:w="0" w:type="auto"/>
            <w:vAlign w:val="center"/>
          </w:tcPr>
          <w:p w:rsidR="00A11C6D" w:rsidRPr="00A11C6D" w:rsidRDefault="00A11C6D" w:rsidP="00A11C6D">
            <w:pPr>
              <w:spacing w:line="240" w:lineRule="atLeast"/>
              <w:jc w:val="center"/>
              <w:rPr>
                <w:rFonts w:eastAsia="Calibri" w:cs="Times New Roman"/>
                <w:sz w:val="20"/>
                <w:szCs w:val="20"/>
              </w:rPr>
            </w:pPr>
            <w:r w:rsidRPr="00A11C6D">
              <w:rPr>
                <w:rFonts w:eastAsia="Calibri" w:cs="Times New Roman"/>
                <w:sz w:val="20"/>
                <w:szCs w:val="20"/>
              </w:rPr>
              <w:t>1,2,3</w:t>
            </w:r>
          </w:p>
        </w:tc>
        <w:tc>
          <w:tcPr>
            <w:tcW w:w="0" w:type="auto"/>
            <w:vAlign w:val="center"/>
          </w:tcPr>
          <w:p w:rsidR="00A11C6D" w:rsidRPr="00A11C6D" w:rsidRDefault="00A11C6D" w:rsidP="00A11C6D">
            <w:pPr>
              <w:spacing w:line="240" w:lineRule="atLeast"/>
              <w:jc w:val="center"/>
              <w:rPr>
                <w:rFonts w:eastAsia="Calibri" w:cs="Times New Roman"/>
                <w:sz w:val="20"/>
                <w:szCs w:val="20"/>
              </w:rPr>
            </w:pPr>
            <w:r w:rsidRPr="00A11C6D">
              <w:rPr>
                <w:rFonts w:eastAsia="Calibri" w:cs="Times New Roman"/>
                <w:sz w:val="20"/>
                <w:szCs w:val="20"/>
              </w:rPr>
              <w:t>A</w:t>
            </w:r>
          </w:p>
        </w:tc>
      </w:tr>
      <w:tr w:rsidR="00A11C6D" w:rsidRPr="00A11C6D" w:rsidTr="00060ADC">
        <w:tc>
          <w:tcPr>
            <w:tcW w:w="0" w:type="auto"/>
            <w:vAlign w:val="center"/>
          </w:tcPr>
          <w:p w:rsidR="00A11C6D" w:rsidRPr="00A11C6D" w:rsidRDefault="00A11C6D" w:rsidP="00A11C6D">
            <w:pPr>
              <w:rPr>
                <w:rFonts w:eastAsia="Calibri" w:cs="Times New Roman"/>
                <w:sz w:val="20"/>
                <w:szCs w:val="20"/>
              </w:rPr>
            </w:pPr>
            <w:r w:rsidRPr="00A11C6D">
              <w:rPr>
                <w:rFonts w:eastAsia="Calibri" w:cs="Times New Roman"/>
                <w:sz w:val="20"/>
                <w:szCs w:val="20"/>
              </w:rPr>
              <w:lastRenderedPageBreak/>
              <w:t>2) Rus dilinin temel kurallarını öğrenmek.</w:t>
            </w:r>
          </w:p>
        </w:tc>
        <w:tc>
          <w:tcPr>
            <w:tcW w:w="0" w:type="auto"/>
            <w:vAlign w:val="center"/>
          </w:tcPr>
          <w:p w:rsidR="00A11C6D" w:rsidRPr="00A11C6D" w:rsidRDefault="00A11C6D" w:rsidP="00A11C6D">
            <w:pPr>
              <w:spacing w:line="240" w:lineRule="atLeast"/>
              <w:jc w:val="center"/>
              <w:rPr>
                <w:rFonts w:eastAsia="Calibri" w:cs="Times New Roman"/>
                <w:sz w:val="20"/>
                <w:szCs w:val="20"/>
              </w:rPr>
            </w:pPr>
            <w:r w:rsidRPr="00A11C6D">
              <w:rPr>
                <w:rFonts w:eastAsia="Calibri" w:cs="Times New Roman"/>
                <w:sz w:val="20"/>
                <w:szCs w:val="20"/>
              </w:rPr>
              <w:t>1,2,3</w:t>
            </w:r>
          </w:p>
        </w:tc>
        <w:tc>
          <w:tcPr>
            <w:tcW w:w="0" w:type="auto"/>
          </w:tcPr>
          <w:p w:rsidR="00A11C6D" w:rsidRPr="00A11C6D" w:rsidRDefault="00A11C6D" w:rsidP="00A11C6D">
            <w:pPr>
              <w:jc w:val="center"/>
              <w:rPr>
                <w:rFonts w:ascii="Calibri" w:eastAsia="Calibri" w:hAnsi="Calibri" w:cs="Times New Roman"/>
              </w:rPr>
            </w:pPr>
            <w:r w:rsidRPr="00A11C6D">
              <w:rPr>
                <w:rFonts w:eastAsia="Calibri" w:cs="Times New Roman"/>
                <w:sz w:val="20"/>
                <w:szCs w:val="20"/>
              </w:rPr>
              <w:t>A</w:t>
            </w:r>
          </w:p>
        </w:tc>
      </w:tr>
      <w:tr w:rsidR="00A11C6D" w:rsidRPr="00A11C6D" w:rsidTr="00060ADC">
        <w:tc>
          <w:tcPr>
            <w:tcW w:w="0" w:type="auto"/>
            <w:vAlign w:val="center"/>
          </w:tcPr>
          <w:p w:rsidR="00A11C6D" w:rsidRPr="00A11C6D" w:rsidRDefault="00A11C6D" w:rsidP="00A11C6D">
            <w:pPr>
              <w:rPr>
                <w:rFonts w:eastAsia="Calibri" w:cs="Times New Roman"/>
                <w:sz w:val="20"/>
                <w:szCs w:val="20"/>
              </w:rPr>
            </w:pPr>
            <w:r w:rsidRPr="00A11C6D">
              <w:rPr>
                <w:rFonts w:eastAsia="Calibri" w:cs="Times New Roman"/>
                <w:sz w:val="20"/>
                <w:szCs w:val="20"/>
              </w:rPr>
              <w:t>3) Konuşma yeteneği kazanmak</w:t>
            </w:r>
          </w:p>
        </w:tc>
        <w:tc>
          <w:tcPr>
            <w:tcW w:w="0" w:type="auto"/>
            <w:vAlign w:val="center"/>
          </w:tcPr>
          <w:p w:rsidR="00A11C6D" w:rsidRPr="00A11C6D" w:rsidRDefault="00A11C6D" w:rsidP="00A11C6D">
            <w:pPr>
              <w:spacing w:line="240" w:lineRule="atLeast"/>
              <w:jc w:val="center"/>
              <w:rPr>
                <w:rFonts w:eastAsia="Calibri" w:cs="Times New Roman"/>
                <w:sz w:val="20"/>
                <w:szCs w:val="20"/>
              </w:rPr>
            </w:pPr>
            <w:r w:rsidRPr="00A11C6D">
              <w:rPr>
                <w:rFonts w:eastAsia="Calibri" w:cs="Times New Roman"/>
                <w:sz w:val="20"/>
                <w:szCs w:val="20"/>
              </w:rPr>
              <w:t>1,2,3</w:t>
            </w:r>
          </w:p>
        </w:tc>
        <w:tc>
          <w:tcPr>
            <w:tcW w:w="0" w:type="auto"/>
          </w:tcPr>
          <w:p w:rsidR="00A11C6D" w:rsidRPr="00A11C6D" w:rsidRDefault="00A11C6D" w:rsidP="00A11C6D">
            <w:pPr>
              <w:jc w:val="center"/>
              <w:rPr>
                <w:rFonts w:ascii="Calibri" w:eastAsia="Calibri" w:hAnsi="Calibri" w:cs="Times New Roman"/>
              </w:rPr>
            </w:pPr>
            <w:r w:rsidRPr="00A11C6D">
              <w:rPr>
                <w:rFonts w:eastAsia="Calibri" w:cs="Times New Roman"/>
                <w:sz w:val="20"/>
                <w:szCs w:val="20"/>
              </w:rPr>
              <w:t>A</w:t>
            </w:r>
          </w:p>
        </w:tc>
      </w:tr>
    </w:tbl>
    <w:p w:rsidR="00A11C6D" w:rsidRPr="00A11C6D" w:rsidRDefault="00A11C6D" w:rsidP="00A11C6D">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A11C6D" w:rsidRPr="00A11C6D" w:rsidTr="00060ADC">
        <w:tc>
          <w:tcPr>
            <w:tcW w:w="1000"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Öğretim Yöntemleri:</w:t>
            </w:r>
          </w:p>
        </w:tc>
        <w:tc>
          <w:tcPr>
            <w:tcW w:w="0" w:type="auto"/>
          </w:tcPr>
          <w:p w:rsidR="00A11C6D" w:rsidRPr="00A11C6D" w:rsidRDefault="00A11C6D" w:rsidP="00A11C6D">
            <w:pPr>
              <w:jc w:val="both"/>
              <w:rPr>
                <w:rFonts w:eastAsia="Calibri" w:cs="Times New Roman"/>
                <w:sz w:val="20"/>
                <w:szCs w:val="20"/>
              </w:rPr>
            </w:pPr>
            <w:r w:rsidRPr="00A11C6D">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A11C6D" w:rsidRPr="00A11C6D" w:rsidTr="00060ADC">
        <w:tc>
          <w:tcPr>
            <w:tcW w:w="1000"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Ölçme Yöntemleri:</w:t>
            </w:r>
          </w:p>
        </w:tc>
        <w:tc>
          <w:tcPr>
            <w:tcW w:w="0" w:type="auto"/>
          </w:tcPr>
          <w:p w:rsidR="00A11C6D" w:rsidRPr="00A11C6D" w:rsidRDefault="00A11C6D" w:rsidP="00A11C6D">
            <w:pPr>
              <w:spacing w:after="0" w:line="240" w:lineRule="auto"/>
              <w:jc w:val="both"/>
              <w:rPr>
                <w:rFonts w:eastAsia="Calibri" w:cs="Times New Roman"/>
                <w:sz w:val="20"/>
                <w:szCs w:val="20"/>
              </w:rPr>
            </w:pPr>
            <w:r w:rsidRPr="00A11C6D">
              <w:rPr>
                <w:rFonts w:eastAsia="Calibri" w:cs="Times New Roman"/>
                <w:sz w:val="20"/>
                <w:szCs w:val="20"/>
              </w:rPr>
              <w:t>A: Sınav, B: Küçük Sınav (Quiz), C: Ödev, D: Laboratuvar, E: Proje/Tasarım, F: Diğer (Performans Görevi, Sunum, Derse Katılım)</w:t>
            </w:r>
          </w:p>
        </w:tc>
      </w:tr>
    </w:tbl>
    <w:p w:rsidR="00A11C6D" w:rsidRPr="00A11C6D" w:rsidRDefault="00A11C6D" w:rsidP="00A11C6D">
      <w:pPr>
        <w:spacing w:after="0" w:line="240" w:lineRule="auto"/>
        <w:rPr>
          <w:rFonts w:eastAsia="Calibri" w:cs="Times New Roman"/>
          <w:sz w:val="20"/>
          <w:szCs w:val="20"/>
          <w:lang w:eastAsia="tr-TR"/>
        </w:rPr>
      </w:pPr>
    </w:p>
    <w:p w:rsidR="00A11C6D" w:rsidRPr="00A11C6D" w:rsidRDefault="00A11C6D" w:rsidP="00A11C6D">
      <w:pPr>
        <w:spacing w:after="0" w:line="240" w:lineRule="auto"/>
        <w:rPr>
          <w:rFonts w:eastAsia="Calibri" w:cs="Times New Roman"/>
          <w:sz w:val="20"/>
          <w:szCs w:val="20"/>
          <w:lang w:eastAsia="tr-TR"/>
        </w:rPr>
      </w:pPr>
    </w:p>
    <w:p w:rsidR="00A11C6D" w:rsidRPr="00A11C6D" w:rsidRDefault="00A11C6D" w:rsidP="00A11C6D">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A11C6D" w:rsidRPr="00A11C6D" w:rsidTr="00060ADC">
        <w:trPr>
          <w:trHeight w:val="525"/>
        </w:trPr>
        <w:tc>
          <w:tcPr>
            <w:tcW w:w="0" w:type="auto"/>
            <w:gridSpan w:val="3"/>
          </w:tcPr>
          <w:p w:rsidR="00A11C6D" w:rsidRPr="00A11C6D" w:rsidRDefault="00A11C6D" w:rsidP="00A11C6D">
            <w:pPr>
              <w:spacing w:after="0" w:line="240" w:lineRule="atLeast"/>
              <w:jc w:val="center"/>
              <w:rPr>
                <w:rFonts w:eastAsia="Calibri" w:cs="Times New Roman"/>
                <w:sz w:val="20"/>
                <w:szCs w:val="20"/>
                <w:lang w:eastAsia="tr-TR"/>
              </w:rPr>
            </w:pPr>
            <w:r w:rsidRPr="00A11C6D">
              <w:rPr>
                <w:rFonts w:eastAsia="Calibri" w:cs="Times New Roman"/>
                <w:b/>
                <w:bCs/>
                <w:sz w:val="20"/>
                <w:szCs w:val="20"/>
                <w:lang w:eastAsia="tr-TR"/>
              </w:rPr>
              <w:t>DERS AKIŞI</w:t>
            </w:r>
          </w:p>
        </w:tc>
      </w:tr>
      <w:tr w:rsidR="00A11C6D" w:rsidRPr="00A11C6D" w:rsidTr="00060ADC">
        <w:trPr>
          <w:trHeight w:val="450"/>
        </w:trPr>
        <w:tc>
          <w:tcPr>
            <w:tcW w:w="390"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Hafta</w:t>
            </w:r>
          </w:p>
        </w:tc>
        <w:tc>
          <w:tcPr>
            <w:tcW w:w="3655"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Konular</w:t>
            </w:r>
          </w:p>
        </w:tc>
        <w:tc>
          <w:tcPr>
            <w:tcW w:w="955" w:type="pct"/>
          </w:tcPr>
          <w:p w:rsidR="00A11C6D" w:rsidRPr="00A11C6D" w:rsidRDefault="00A11C6D" w:rsidP="00A11C6D">
            <w:pPr>
              <w:spacing w:after="0" w:line="240" w:lineRule="atLeast"/>
              <w:jc w:val="center"/>
              <w:rPr>
                <w:rFonts w:eastAsia="Calibri" w:cs="Times New Roman"/>
                <w:sz w:val="20"/>
                <w:szCs w:val="20"/>
                <w:lang w:eastAsia="tr-TR"/>
              </w:rPr>
            </w:pPr>
            <w:r w:rsidRPr="00A11C6D">
              <w:rPr>
                <w:rFonts w:eastAsia="Calibri" w:cs="Times New Roman"/>
                <w:b/>
                <w:bCs/>
                <w:sz w:val="20"/>
                <w:szCs w:val="20"/>
                <w:lang w:eastAsia="tr-TR"/>
              </w:rPr>
              <w:t>Ön Hazırlık</w:t>
            </w:r>
          </w:p>
        </w:tc>
      </w:tr>
      <w:tr w:rsidR="00A11C6D" w:rsidRPr="00A11C6D" w:rsidTr="00060ADC">
        <w:trPr>
          <w:trHeight w:val="375"/>
        </w:trPr>
        <w:tc>
          <w:tcPr>
            <w:tcW w:w="0" w:type="auto"/>
          </w:tcPr>
          <w:p w:rsidR="00A11C6D" w:rsidRPr="00A11C6D" w:rsidRDefault="00A11C6D" w:rsidP="00A11C6D">
            <w:pPr>
              <w:spacing w:line="240" w:lineRule="atLeast"/>
              <w:rPr>
                <w:rFonts w:eastAsia="Calibri" w:cs="Times New Roman"/>
                <w:sz w:val="20"/>
                <w:szCs w:val="20"/>
              </w:rPr>
            </w:pPr>
            <w:r w:rsidRPr="00A11C6D">
              <w:rPr>
                <w:rFonts w:eastAsia="Calibri" w:cs="Times New Roman"/>
                <w:sz w:val="20"/>
                <w:szCs w:val="20"/>
              </w:rPr>
              <w:t>1</w:t>
            </w:r>
          </w:p>
        </w:tc>
        <w:tc>
          <w:tcPr>
            <w:tcW w:w="0" w:type="auto"/>
          </w:tcPr>
          <w:p w:rsidR="00A11C6D" w:rsidRPr="00A11C6D" w:rsidRDefault="00A11C6D" w:rsidP="00A11C6D">
            <w:pPr>
              <w:rPr>
                <w:rFonts w:eastAsia="Calibri" w:cs="Times New Roman"/>
                <w:sz w:val="20"/>
                <w:szCs w:val="20"/>
              </w:rPr>
            </w:pPr>
            <w:r w:rsidRPr="00A11C6D">
              <w:rPr>
                <w:rFonts w:eastAsia="Calibri" w:cs="Times New Roman"/>
                <w:sz w:val="20"/>
                <w:szCs w:val="20"/>
              </w:rPr>
              <w:t>Fiillerin genel özellikleri Şimdiki zaman.</w:t>
            </w:r>
          </w:p>
          <w:p w:rsidR="00A11C6D" w:rsidRPr="00A11C6D" w:rsidRDefault="00A11C6D" w:rsidP="00A11C6D">
            <w:pPr>
              <w:rPr>
                <w:rFonts w:eastAsia="Calibri" w:cs="Times New Roman"/>
                <w:sz w:val="20"/>
                <w:szCs w:val="20"/>
              </w:rPr>
            </w:pPr>
          </w:p>
        </w:tc>
        <w:tc>
          <w:tcPr>
            <w:tcW w:w="0" w:type="auto"/>
          </w:tcPr>
          <w:p w:rsidR="00A11C6D" w:rsidRPr="00A11C6D" w:rsidRDefault="00A11C6D" w:rsidP="00A11C6D">
            <w:pPr>
              <w:rPr>
                <w:rFonts w:eastAsia="Calibri" w:cs="Times New Roman"/>
                <w:sz w:val="20"/>
                <w:szCs w:val="20"/>
              </w:rPr>
            </w:pPr>
            <w:r w:rsidRPr="00A11C6D">
              <w:rPr>
                <w:rFonts w:eastAsia="Calibri" w:cs="Times New Roman"/>
                <w:sz w:val="20"/>
                <w:szCs w:val="20"/>
              </w:rPr>
              <w:t>Kaynak kitap ve yardımcı kitaplardan ilgili yerlerin okunması</w:t>
            </w:r>
          </w:p>
        </w:tc>
      </w:tr>
      <w:tr w:rsidR="00A11C6D" w:rsidRPr="00A11C6D" w:rsidTr="00060ADC">
        <w:trPr>
          <w:trHeight w:val="375"/>
        </w:trPr>
        <w:tc>
          <w:tcPr>
            <w:tcW w:w="0" w:type="auto"/>
            <w:vAlign w:val="center"/>
          </w:tcPr>
          <w:p w:rsidR="00A11C6D" w:rsidRPr="00A11C6D" w:rsidRDefault="00A11C6D" w:rsidP="00A11C6D">
            <w:pPr>
              <w:spacing w:line="240" w:lineRule="atLeast"/>
              <w:rPr>
                <w:rFonts w:eastAsia="Calibri" w:cs="Times New Roman"/>
                <w:sz w:val="20"/>
                <w:szCs w:val="20"/>
              </w:rPr>
            </w:pPr>
            <w:r w:rsidRPr="00A11C6D">
              <w:rPr>
                <w:rFonts w:eastAsia="Calibri" w:cs="Times New Roman"/>
                <w:sz w:val="20"/>
                <w:szCs w:val="20"/>
              </w:rPr>
              <w:t>2</w:t>
            </w:r>
          </w:p>
        </w:tc>
        <w:tc>
          <w:tcPr>
            <w:tcW w:w="0" w:type="auto"/>
          </w:tcPr>
          <w:p w:rsidR="00A11C6D" w:rsidRPr="00A11C6D" w:rsidRDefault="00A11C6D" w:rsidP="00A11C6D">
            <w:pPr>
              <w:rPr>
                <w:rFonts w:eastAsia="Calibri" w:cs="Times New Roman"/>
                <w:sz w:val="20"/>
                <w:szCs w:val="20"/>
              </w:rPr>
            </w:pPr>
            <w:r w:rsidRPr="00A11C6D">
              <w:rPr>
                <w:rFonts w:eastAsia="Calibri" w:cs="Times New Roman"/>
                <w:sz w:val="20"/>
                <w:szCs w:val="20"/>
              </w:rPr>
              <w:t>Geçmiş ve gelecek zamanın kullanılması. Diyalog kurma.</w:t>
            </w:r>
          </w:p>
          <w:p w:rsidR="00A11C6D" w:rsidRPr="00A11C6D" w:rsidRDefault="00A11C6D" w:rsidP="00A11C6D">
            <w:pPr>
              <w:rPr>
                <w:rFonts w:eastAsia="Calibri" w:cs="Times New Roman"/>
                <w:sz w:val="20"/>
                <w:szCs w:val="20"/>
              </w:rPr>
            </w:pPr>
          </w:p>
        </w:tc>
        <w:tc>
          <w:tcPr>
            <w:tcW w:w="0" w:type="auto"/>
          </w:tcPr>
          <w:p w:rsidR="00A11C6D" w:rsidRPr="00A11C6D" w:rsidRDefault="00A11C6D" w:rsidP="00A11C6D">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A11C6D" w:rsidRPr="00A11C6D" w:rsidTr="00060ADC">
        <w:trPr>
          <w:trHeight w:val="375"/>
        </w:trPr>
        <w:tc>
          <w:tcPr>
            <w:tcW w:w="0" w:type="auto"/>
          </w:tcPr>
          <w:p w:rsidR="00A11C6D" w:rsidRPr="00A11C6D" w:rsidRDefault="00A11C6D" w:rsidP="00A11C6D">
            <w:pPr>
              <w:spacing w:line="240" w:lineRule="atLeast"/>
              <w:rPr>
                <w:rFonts w:eastAsia="Calibri" w:cs="Times New Roman"/>
                <w:sz w:val="20"/>
                <w:szCs w:val="20"/>
              </w:rPr>
            </w:pPr>
            <w:r w:rsidRPr="00A11C6D">
              <w:rPr>
                <w:rFonts w:eastAsia="Calibri" w:cs="Times New Roman"/>
                <w:sz w:val="20"/>
                <w:szCs w:val="20"/>
              </w:rPr>
              <w:t>3</w:t>
            </w:r>
          </w:p>
        </w:tc>
        <w:tc>
          <w:tcPr>
            <w:tcW w:w="0" w:type="auto"/>
          </w:tcPr>
          <w:p w:rsidR="00A11C6D" w:rsidRPr="00A11C6D" w:rsidRDefault="00A11C6D" w:rsidP="00A11C6D">
            <w:pPr>
              <w:rPr>
                <w:rFonts w:eastAsia="Calibri" w:cs="Times New Roman"/>
                <w:sz w:val="20"/>
                <w:szCs w:val="20"/>
              </w:rPr>
            </w:pPr>
            <w:r w:rsidRPr="00A11C6D">
              <w:rPr>
                <w:rFonts w:eastAsia="Calibri" w:cs="Times New Roman"/>
                <w:sz w:val="20"/>
                <w:szCs w:val="20"/>
              </w:rPr>
              <w:t>Tamamlanmış ve tamamlanmamış fiiller.</w:t>
            </w:r>
          </w:p>
          <w:p w:rsidR="00A11C6D" w:rsidRPr="00A11C6D" w:rsidRDefault="00A11C6D" w:rsidP="00A11C6D">
            <w:pPr>
              <w:rPr>
                <w:rFonts w:eastAsia="Calibri" w:cs="Times New Roman"/>
                <w:sz w:val="20"/>
                <w:szCs w:val="20"/>
              </w:rPr>
            </w:pPr>
          </w:p>
        </w:tc>
        <w:tc>
          <w:tcPr>
            <w:tcW w:w="0" w:type="auto"/>
          </w:tcPr>
          <w:p w:rsidR="00A11C6D" w:rsidRPr="00A11C6D" w:rsidRDefault="00A11C6D" w:rsidP="00A11C6D">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A11C6D" w:rsidRPr="00A11C6D" w:rsidTr="00060ADC">
        <w:trPr>
          <w:trHeight w:val="375"/>
        </w:trPr>
        <w:tc>
          <w:tcPr>
            <w:tcW w:w="0" w:type="auto"/>
          </w:tcPr>
          <w:p w:rsidR="00A11C6D" w:rsidRPr="00A11C6D" w:rsidRDefault="00A11C6D" w:rsidP="00A11C6D">
            <w:pPr>
              <w:spacing w:line="240" w:lineRule="atLeast"/>
              <w:rPr>
                <w:rFonts w:eastAsia="Calibri" w:cs="Times New Roman"/>
                <w:sz w:val="20"/>
                <w:szCs w:val="20"/>
              </w:rPr>
            </w:pPr>
            <w:r w:rsidRPr="00A11C6D">
              <w:rPr>
                <w:rFonts w:eastAsia="Calibri" w:cs="Times New Roman"/>
                <w:sz w:val="20"/>
                <w:szCs w:val="20"/>
              </w:rPr>
              <w:t>4</w:t>
            </w:r>
          </w:p>
        </w:tc>
        <w:tc>
          <w:tcPr>
            <w:tcW w:w="0" w:type="auto"/>
          </w:tcPr>
          <w:p w:rsidR="00A11C6D" w:rsidRPr="00A11C6D" w:rsidRDefault="00A11C6D" w:rsidP="00A11C6D">
            <w:pPr>
              <w:rPr>
                <w:rFonts w:eastAsia="Calibri" w:cs="Times New Roman"/>
                <w:sz w:val="20"/>
                <w:szCs w:val="20"/>
              </w:rPr>
            </w:pPr>
            <w:r w:rsidRPr="00A11C6D">
              <w:rPr>
                <w:rFonts w:eastAsia="Calibri" w:cs="Times New Roman"/>
                <w:sz w:val="20"/>
                <w:szCs w:val="20"/>
              </w:rPr>
              <w:t>Hareket fiillerinin öğretilmesi</w:t>
            </w:r>
          </w:p>
        </w:tc>
        <w:tc>
          <w:tcPr>
            <w:tcW w:w="0" w:type="auto"/>
          </w:tcPr>
          <w:p w:rsidR="00A11C6D" w:rsidRPr="00A11C6D" w:rsidRDefault="00A11C6D" w:rsidP="00A11C6D">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A11C6D" w:rsidRPr="00A11C6D" w:rsidTr="00060ADC">
        <w:trPr>
          <w:trHeight w:val="375"/>
        </w:trPr>
        <w:tc>
          <w:tcPr>
            <w:tcW w:w="0" w:type="auto"/>
          </w:tcPr>
          <w:p w:rsidR="00A11C6D" w:rsidRPr="00A11C6D" w:rsidRDefault="00A11C6D" w:rsidP="00A11C6D">
            <w:pPr>
              <w:spacing w:line="240" w:lineRule="atLeast"/>
              <w:rPr>
                <w:rFonts w:eastAsia="Calibri" w:cs="Times New Roman"/>
                <w:sz w:val="20"/>
                <w:szCs w:val="20"/>
              </w:rPr>
            </w:pPr>
            <w:r w:rsidRPr="00A11C6D">
              <w:rPr>
                <w:rFonts w:eastAsia="Calibri" w:cs="Times New Roman"/>
                <w:sz w:val="20"/>
                <w:szCs w:val="20"/>
              </w:rPr>
              <w:t>5</w:t>
            </w:r>
          </w:p>
        </w:tc>
        <w:tc>
          <w:tcPr>
            <w:tcW w:w="0" w:type="auto"/>
          </w:tcPr>
          <w:p w:rsidR="00A11C6D" w:rsidRPr="00A11C6D" w:rsidRDefault="00A11C6D" w:rsidP="00A11C6D">
            <w:pPr>
              <w:rPr>
                <w:rFonts w:eastAsia="Calibri" w:cs="Times New Roman"/>
                <w:sz w:val="20"/>
                <w:szCs w:val="20"/>
              </w:rPr>
            </w:pPr>
            <w:r w:rsidRPr="00A11C6D">
              <w:rPr>
                <w:rFonts w:eastAsia="Calibri" w:cs="Times New Roman"/>
                <w:sz w:val="20"/>
                <w:szCs w:val="20"/>
              </w:rPr>
              <w:t>Hareket fiillerinin öğretilmesi </w:t>
            </w:r>
          </w:p>
        </w:tc>
        <w:tc>
          <w:tcPr>
            <w:tcW w:w="0" w:type="auto"/>
          </w:tcPr>
          <w:p w:rsidR="00A11C6D" w:rsidRPr="00A11C6D" w:rsidRDefault="00A11C6D" w:rsidP="00A11C6D">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A11C6D" w:rsidRPr="00A11C6D" w:rsidTr="00060ADC">
        <w:trPr>
          <w:trHeight w:val="375"/>
        </w:trPr>
        <w:tc>
          <w:tcPr>
            <w:tcW w:w="0" w:type="auto"/>
            <w:vAlign w:val="center"/>
          </w:tcPr>
          <w:p w:rsidR="00A11C6D" w:rsidRPr="00A11C6D" w:rsidRDefault="00A11C6D" w:rsidP="00A11C6D">
            <w:pPr>
              <w:spacing w:line="240" w:lineRule="atLeast"/>
              <w:rPr>
                <w:rFonts w:eastAsia="Calibri" w:cs="Times New Roman"/>
                <w:sz w:val="20"/>
                <w:szCs w:val="20"/>
              </w:rPr>
            </w:pPr>
            <w:r w:rsidRPr="00A11C6D">
              <w:rPr>
                <w:rFonts w:eastAsia="Calibri" w:cs="Times New Roman"/>
                <w:sz w:val="20"/>
                <w:szCs w:val="20"/>
              </w:rPr>
              <w:t>6</w:t>
            </w:r>
          </w:p>
        </w:tc>
        <w:tc>
          <w:tcPr>
            <w:tcW w:w="0" w:type="auto"/>
          </w:tcPr>
          <w:p w:rsidR="00A11C6D" w:rsidRPr="00A11C6D" w:rsidRDefault="00A11C6D" w:rsidP="00A11C6D">
            <w:pPr>
              <w:rPr>
                <w:rFonts w:eastAsia="Calibri" w:cs="Times New Roman"/>
                <w:sz w:val="20"/>
                <w:szCs w:val="20"/>
              </w:rPr>
            </w:pPr>
            <w:r w:rsidRPr="00A11C6D">
              <w:rPr>
                <w:rFonts w:eastAsia="Calibri" w:cs="Times New Roman"/>
                <w:sz w:val="20"/>
                <w:szCs w:val="20"/>
              </w:rPr>
              <w:t>İsmin halleri. İsmin -de hali ve alıştırmalar. Metin okuma. Okunan metin hakkında diyalog kurulması.</w:t>
            </w:r>
          </w:p>
          <w:p w:rsidR="00A11C6D" w:rsidRPr="00A11C6D" w:rsidRDefault="00A11C6D" w:rsidP="00A11C6D">
            <w:pPr>
              <w:rPr>
                <w:rFonts w:eastAsia="Calibri" w:cs="Times New Roman"/>
                <w:sz w:val="20"/>
                <w:szCs w:val="20"/>
              </w:rPr>
            </w:pPr>
          </w:p>
        </w:tc>
        <w:tc>
          <w:tcPr>
            <w:tcW w:w="0" w:type="auto"/>
          </w:tcPr>
          <w:p w:rsidR="00A11C6D" w:rsidRPr="00A11C6D" w:rsidRDefault="00A11C6D" w:rsidP="00A11C6D">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A11C6D" w:rsidRPr="00A11C6D" w:rsidTr="00060ADC">
        <w:trPr>
          <w:trHeight w:val="375"/>
        </w:trPr>
        <w:tc>
          <w:tcPr>
            <w:tcW w:w="0" w:type="auto"/>
            <w:vAlign w:val="center"/>
          </w:tcPr>
          <w:p w:rsidR="00A11C6D" w:rsidRPr="00A11C6D" w:rsidRDefault="00A11C6D" w:rsidP="00A11C6D">
            <w:pPr>
              <w:spacing w:line="240" w:lineRule="atLeast"/>
              <w:rPr>
                <w:rFonts w:eastAsia="Calibri" w:cs="Times New Roman"/>
                <w:sz w:val="20"/>
                <w:szCs w:val="20"/>
              </w:rPr>
            </w:pPr>
            <w:r w:rsidRPr="00A11C6D">
              <w:rPr>
                <w:rFonts w:eastAsia="Calibri" w:cs="Times New Roman"/>
                <w:sz w:val="20"/>
                <w:szCs w:val="20"/>
              </w:rPr>
              <w:t>7</w:t>
            </w:r>
          </w:p>
        </w:tc>
        <w:tc>
          <w:tcPr>
            <w:tcW w:w="0" w:type="auto"/>
          </w:tcPr>
          <w:p w:rsidR="00A11C6D" w:rsidRPr="00A11C6D" w:rsidRDefault="00A11C6D" w:rsidP="00A11C6D">
            <w:pPr>
              <w:rPr>
                <w:rFonts w:eastAsia="Calibri" w:cs="Times New Roman"/>
                <w:sz w:val="20"/>
                <w:szCs w:val="20"/>
              </w:rPr>
            </w:pPr>
            <w:r w:rsidRPr="00A11C6D">
              <w:rPr>
                <w:rFonts w:eastAsia="Calibri" w:cs="Times New Roman"/>
                <w:sz w:val="20"/>
                <w:szCs w:val="20"/>
              </w:rPr>
              <w:t>Edatlarda -de hali Karşılıklı konuyla ilgili diyalog ve metin okunması. Okunan metin hakkında diyalog kurulması.</w:t>
            </w:r>
          </w:p>
          <w:p w:rsidR="00A11C6D" w:rsidRPr="00A11C6D" w:rsidRDefault="00A11C6D" w:rsidP="00A11C6D">
            <w:pPr>
              <w:rPr>
                <w:rFonts w:eastAsia="Calibri" w:cs="Times New Roman"/>
                <w:sz w:val="20"/>
                <w:szCs w:val="20"/>
              </w:rPr>
            </w:pPr>
          </w:p>
        </w:tc>
        <w:tc>
          <w:tcPr>
            <w:tcW w:w="0" w:type="auto"/>
          </w:tcPr>
          <w:p w:rsidR="00A11C6D" w:rsidRPr="00A11C6D" w:rsidRDefault="00A11C6D" w:rsidP="00A11C6D">
            <w:pPr>
              <w:rPr>
                <w:rFonts w:ascii="Calibri" w:eastAsia="Calibri" w:hAnsi="Calibri" w:cs="Times New Roman"/>
              </w:rPr>
            </w:pPr>
            <w:r w:rsidRPr="00A11C6D">
              <w:rPr>
                <w:rFonts w:eastAsia="Calibri" w:cs="Times New Roman"/>
                <w:sz w:val="20"/>
                <w:szCs w:val="20"/>
              </w:rPr>
              <w:lastRenderedPageBreak/>
              <w:t xml:space="preserve">Kaynak kitap ve yardımcı kitaplardan ilgili </w:t>
            </w:r>
            <w:r w:rsidRPr="00A11C6D">
              <w:rPr>
                <w:rFonts w:eastAsia="Calibri" w:cs="Times New Roman"/>
                <w:sz w:val="20"/>
                <w:szCs w:val="20"/>
              </w:rPr>
              <w:lastRenderedPageBreak/>
              <w:t>yerlerin okunması</w:t>
            </w:r>
          </w:p>
        </w:tc>
      </w:tr>
      <w:tr w:rsidR="00A11C6D" w:rsidRPr="00A11C6D" w:rsidTr="00060ADC">
        <w:trPr>
          <w:trHeight w:val="375"/>
        </w:trPr>
        <w:tc>
          <w:tcPr>
            <w:tcW w:w="0" w:type="auto"/>
            <w:vAlign w:val="center"/>
          </w:tcPr>
          <w:p w:rsidR="00A11C6D" w:rsidRPr="00A11C6D" w:rsidRDefault="00A11C6D" w:rsidP="00A11C6D">
            <w:pPr>
              <w:spacing w:line="240" w:lineRule="atLeast"/>
              <w:rPr>
                <w:rFonts w:eastAsia="Calibri" w:cs="Times New Roman"/>
                <w:sz w:val="20"/>
                <w:szCs w:val="20"/>
              </w:rPr>
            </w:pPr>
            <w:r w:rsidRPr="00A11C6D">
              <w:rPr>
                <w:rFonts w:eastAsia="Calibri" w:cs="Times New Roman"/>
                <w:sz w:val="20"/>
                <w:szCs w:val="20"/>
              </w:rPr>
              <w:lastRenderedPageBreak/>
              <w:t>8</w:t>
            </w:r>
          </w:p>
        </w:tc>
        <w:tc>
          <w:tcPr>
            <w:tcW w:w="0" w:type="auto"/>
          </w:tcPr>
          <w:p w:rsidR="00A11C6D" w:rsidRPr="00A11C6D" w:rsidRDefault="00A11C6D" w:rsidP="00A11C6D">
            <w:pPr>
              <w:rPr>
                <w:rFonts w:eastAsia="Calibri" w:cs="Times New Roman"/>
                <w:sz w:val="20"/>
                <w:szCs w:val="20"/>
              </w:rPr>
            </w:pPr>
            <w:r w:rsidRPr="00A11C6D">
              <w:rPr>
                <w:rFonts w:eastAsia="Calibri" w:cs="Times New Roman"/>
                <w:sz w:val="20"/>
                <w:szCs w:val="20"/>
              </w:rPr>
              <w:t>Ara Sınav</w:t>
            </w:r>
          </w:p>
        </w:tc>
        <w:tc>
          <w:tcPr>
            <w:tcW w:w="0" w:type="auto"/>
          </w:tcPr>
          <w:p w:rsidR="00A11C6D" w:rsidRPr="00A11C6D" w:rsidRDefault="00A11C6D" w:rsidP="00A11C6D">
            <w:pPr>
              <w:rPr>
                <w:rFonts w:ascii="Calibri" w:eastAsia="Calibri" w:hAnsi="Calibri" w:cs="Times New Roman"/>
              </w:rPr>
            </w:pPr>
          </w:p>
        </w:tc>
      </w:tr>
      <w:tr w:rsidR="00A11C6D" w:rsidRPr="00A11C6D" w:rsidTr="00060ADC">
        <w:trPr>
          <w:trHeight w:val="375"/>
        </w:trPr>
        <w:tc>
          <w:tcPr>
            <w:tcW w:w="0" w:type="auto"/>
            <w:vAlign w:val="center"/>
          </w:tcPr>
          <w:p w:rsidR="00A11C6D" w:rsidRPr="00A11C6D" w:rsidRDefault="00A11C6D" w:rsidP="00A11C6D">
            <w:pPr>
              <w:spacing w:line="240" w:lineRule="atLeast"/>
              <w:rPr>
                <w:rFonts w:eastAsia="Calibri" w:cs="Times New Roman"/>
                <w:sz w:val="20"/>
                <w:szCs w:val="20"/>
              </w:rPr>
            </w:pPr>
            <w:r w:rsidRPr="00A11C6D">
              <w:rPr>
                <w:rFonts w:eastAsia="Calibri" w:cs="Times New Roman"/>
                <w:sz w:val="20"/>
                <w:szCs w:val="20"/>
              </w:rPr>
              <w:t>9</w:t>
            </w:r>
          </w:p>
        </w:tc>
        <w:tc>
          <w:tcPr>
            <w:tcW w:w="0" w:type="auto"/>
          </w:tcPr>
          <w:p w:rsidR="00A11C6D" w:rsidRPr="00A11C6D" w:rsidRDefault="00A11C6D" w:rsidP="00A11C6D">
            <w:pPr>
              <w:rPr>
                <w:rFonts w:eastAsia="Calibri" w:cs="Times New Roman"/>
                <w:sz w:val="20"/>
                <w:szCs w:val="20"/>
              </w:rPr>
            </w:pPr>
            <w:r w:rsidRPr="00A11C6D">
              <w:rPr>
                <w:rFonts w:eastAsia="Calibri" w:cs="Times New Roman"/>
                <w:sz w:val="20"/>
                <w:szCs w:val="20"/>
              </w:rPr>
              <w:t>İsmin -i hali</w:t>
            </w:r>
          </w:p>
          <w:p w:rsidR="00A11C6D" w:rsidRPr="00A11C6D" w:rsidRDefault="00A11C6D" w:rsidP="00A11C6D">
            <w:pPr>
              <w:rPr>
                <w:rFonts w:eastAsia="Calibri" w:cs="Times New Roman"/>
                <w:sz w:val="20"/>
                <w:szCs w:val="20"/>
              </w:rPr>
            </w:pPr>
          </w:p>
        </w:tc>
        <w:tc>
          <w:tcPr>
            <w:tcW w:w="0" w:type="auto"/>
          </w:tcPr>
          <w:p w:rsidR="00A11C6D" w:rsidRPr="00A11C6D" w:rsidRDefault="00A11C6D" w:rsidP="00A11C6D">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A11C6D" w:rsidRPr="00A11C6D" w:rsidTr="00060ADC">
        <w:trPr>
          <w:trHeight w:val="375"/>
        </w:trPr>
        <w:tc>
          <w:tcPr>
            <w:tcW w:w="0" w:type="auto"/>
            <w:vAlign w:val="center"/>
          </w:tcPr>
          <w:p w:rsidR="00A11C6D" w:rsidRPr="00A11C6D" w:rsidRDefault="00A11C6D" w:rsidP="00A11C6D">
            <w:pPr>
              <w:spacing w:line="240" w:lineRule="atLeast"/>
              <w:rPr>
                <w:rFonts w:eastAsia="Calibri" w:cs="Times New Roman"/>
                <w:sz w:val="20"/>
                <w:szCs w:val="20"/>
              </w:rPr>
            </w:pPr>
            <w:r w:rsidRPr="00A11C6D">
              <w:rPr>
                <w:rFonts w:eastAsia="Calibri" w:cs="Times New Roman"/>
                <w:sz w:val="20"/>
                <w:szCs w:val="20"/>
              </w:rPr>
              <w:t>10</w:t>
            </w:r>
          </w:p>
        </w:tc>
        <w:tc>
          <w:tcPr>
            <w:tcW w:w="0" w:type="auto"/>
          </w:tcPr>
          <w:p w:rsidR="00A11C6D" w:rsidRPr="00A11C6D" w:rsidRDefault="00A11C6D" w:rsidP="00A11C6D">
            <w:pPr>
              <w:rPr>
                <w:rFonts w:eastAsia="Calibri" w:cs="Times New Roman"/>
                <w:sz w:val="20"/>
                <w:szCs w:val="20"/>
              </w:rPr>
            </w:pPr>
            <w:r w:rsidRPr="00A11C6D">
              <w:rPr>
                <w:rFonts w:eastAsia="Calibri" w:cs="Times New Roman"/>
                <w:sz w:val="20"/>
                <w:szCs w:val="20"/>
              </w:rPr>
              <w:t>İsmin -i hali ile ilgili alıştırmalar diyalog ve metin okunması. Okunan metin hakkında diyalog kurulması.</w:t>
            </w:r>
          </w:p>
          <w:p w:rsidR="00A11C6D" w:rsidRPr="00A11C6D" w:rsidRDefault="00A11C6D" w:rsidP="00A11C6D">
            <w:pPr>
              <w:rPr>
                <w:rFonts w:eastAsia="Calibri" w:cs="Times New Roman"/>
                <w:sz w:val="20"/>
                <w:szCs w:val="20"/>
              </w:rPr>
            </w:pPr>
          </w:p>
        </w:tc>
        <w:tc>
          <w:tcPr>
            <w:tcW w:w="0" w:type="auto"/>
          </w:tcPr>
          <w:p w:rsidR="00A11C6D" w:rsidRPr="00A11C6D" w:rsidRDefault="00A11C6D" w:rsidP="00A11C6D">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A11C6D" w:rsidRPr="00A11C6D" w:rsidTr="00060ADC">
        <w:trPr>
          <w:trHeight w:val="375"/>
        </w:trPr>
        <w:tc>
          <w:tcPr>
            <w:tcW w:w="0" w:type="auto"/>
            <w:vAlign w:val="center"/>
          </w:tcPr>
          <w:p w:rsidR="00A11C6D" w:rsidRPr="00A11C6D" w:rsidRDefault="00A11C6D" w:rsidP="00A11C6D">
            <w:pPr>
              <w:spacing w:line="240" w:lineRule="atLeast"/>
              <w:rPr>
                <w:rFonts w:eastAsia="Calibri" w:cs="Times New Roman"/>
                <w:sz w:val="20"/>
                <w:szCs w:val="20"/>
              </w:rPr>
            </w:pPr>
            <w:r w:rsidRPr="00A11C6D">
              <w:rPr>
                <w:rFonts w:eastAsia="Calibri" w:cs="Times New Roman"/>
                <w:sz w:val="20"/>
                <w:szCs w:val="20"/>
              </w:rPr>
              <w:t>11</w:t>
            </w:r>
          </w:p>
        </w:tc>
        <w:tc>
          <w:tcPr>
            <w:tcW w:w="0" w:type="auto"/>
          </w:tcPr>
          <w:p w:rsidR="00A11C6D" w:rsidRPr="00A11C6D" w:rsidRDefault="00A11C6D" w:rsidP="00A11C6D">
            <w:pPr>
              <w:rPr>
                <w:rFonts w:eastAsia="Calibri" w:cs="Times New Roman"/>
                <w:sz w:val="20"/>
                <w:szCs w:val="20"/>
              </w:rPr>
            </w:pPr>
            <w:r w:rsidRPr="00A11C6D">
              <w:rPr>
                <w:rFonts w:eastAsia="Calibri" w:cs="Times New Roman"/>
                <w:sz w:val="20"/>
                <w:szCs w:val="20"/>
              </w:rPr>
              <w:t>İsmin -e hali</w:t>
            </w:r>
          </w:p>
          <w:p w:rsidR="00A11C6D" w:rsidRPr="00A11C6D" w:rsidRDefault="00A11C6D" w:rsidP="00A11C6D">
            <w:pPr>
              <w:rPr>
                <w:rFonts w:eastAsia="Calibri" w:cs="Times New Roman"/>
                <w:sz w:val="20"/>
                <w:szCs w:val="20"/>
              </w:rPr>
            </w:pPr>
          </w:p>
        </w:tc>
        <w:tc>
          <w:tcPr>
            <w:tcW w:w="0" w:type="auto"/>
          </w:tcPr>
          <w:p w:rsidR="00A11C6D" w:rsidRPr="00A11C6D" w:rsidRDefault="00A11C6D" w:rsidP="00A11C6D">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A11C6D" w:rsidRPr="00A11C6D" w:rsidTr="00060ADC">
        <w:trPr>
          <w:trHeight w:val="375"/>
        </w:trPr>
        <w:tc>
          <w:tcPr>
            <w:tcW w:w="0" w:type="auto"/>
            <w:vAlign w:val="center"/>
          </w:tcPr>
          <w:p w:rsidR="00A11C6D" w:rsidRPr="00A11C6D" w:rsidRDefault="00A11C6D" w:rsidP="00A11C6D">
            <w:pPr>
              <w:spacing w:line="240" w:lineRule="atLeast"/>
              <w:rPr>
                <w:rFonts w:eastAsia="Calibri" w:cs="Times New Roman"/>
                <w:sz w:val="20"/>
                <w:szCs w:val="20"/>
              </w:rPr>
            </w:pPr>
            <w:r w:rsidRPr="00A11C6D">
              <w:rPr>
                <w:rFonts w:eastAsia="Calibri" w:cs="Times New Roman"/>
                <w:sz w:val="20"/>
                <w:szCs w:val="20"/>
              </w:rPr>
              <w:t>12</w:t>
            </w:r>
          </w:p>
        </w:tc>
        <w:tc>
          <w:tcPr>
            <w:tcW w:w="0" w:type="auto"/>
          </w:tcPr>
          <w:p w:rsidR="00A11C6D" w:rsidRPr="00A11C6D" w:rsidRDefault="00A11C6D" w:rsidP="00A11C6D">
            <w:pPr>
              <w:rPr>
                <w:rFonts w:eastAsia="Calibri" w:cs="Times New Roman"/>
                <w:sz w:val="20"/>
                <w:szCs w:val="20"/>
              </w:rPr>
            </w:pPr>
            <w:r w:rsidRPr="00A11C6D">
              <w:rPr>
                <w:rFonts w:eastAsia="Calibri" w:cs="Times New Roman"/>
                <w:sz w:val="20"/>
                <w:szCs w:val="20"/>
              </w:rPr>
              <w:t>İsmin -e hali ile ilgili alıştırmalar diyalog ve metin okunması. Okunan metin hakkında diyalog kurulması.</w:t>
            </w:r>
          </w:p>
          <w:p w:rsidR="00A11C6D" w:rsidRPr="00A11C6D" w:rsidRDefault="00A11C6D" w:rsidP="00A11C6D">
            <w:pPr>
              <w:rPr>
                <w:rFonts w:eastAsia="Calibri" w:cs="Times New Roman"/>
                <w:sz w:val="20"/>
                <w:szCs w:val="20"/>
              </w:rPr>
            </w:pPr>
          </w:p>
        </w:tc>
        <w:tc>
          <w:tcPr>
            <w:tcW w:w="0" w:type="auto"/>
          </w:tcPr>
          <w:p w:rsidR="00A11C6D" w:rsidRPr="00A11C6D" w:rsidRDefault="00A11C6D" w:rsidP="00A11C6D">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A11C6D" w:rsidRPr="00A11C6D" w:rsidTr="00060ADC">
        <w:trPr>
          <w:trHeight w:val="375"/>
        </w:trPr>
        <w:tc>
          <w:tcPr>
            <w:tcW w:w="0" w:type="auto"/>
            <w:vAlign w:val="center"/>
          </w:tcPr>
          <w:p w:rsidR="00A11C6D" w:rsidRPr="00A11C6D" w:rsidRDefault="00A11C6D" w:rsidP="00A11C6D">
            <w:pPr>
              <w:spacing w:line="240" w:lineRule="atLeast"/>
              <w:rPr>
                <w:rFonts w:eastAsia="Calibri" w:cs="Times New Roman"/>
                <w:sz w:val="20"/>
                <w:szCs w:val="20"/>
              </w:rPr>
            </w:pPr>
            <w:r w:rsidRPr="00A11C6D">
              <w:rPr>
                <w:rFonts w:eastAsia="Calibri" w:cs="Times New Roman"/>
                <w:sz w:val="20"/>
                <w:szCs w:val="20"/>
              </w:rPr>
              <w:t>13</w:t>
            </w:r>
          </w:p>
        </w:tc>
        <w:tc>
          <w:tcPr>
            <w:tcW w:w="0" w:type="auto"/>
          </w:tcPr>
          <w:p w:rsidR="00A11C6D" w:rsidRPr="00A11C6D" w:rsidRDefault="00A11C6D" w:rsidP="00A11C6D">
            <w:pPr>
              <w:rPr>
                <w:rFonts w:eastAsia="Calibri" w:cs="Times New Roman"/>
                <w:sz w:val="20"/>
                <w:szCs w:val="20"/>
              </w:rPr>
            </w:pPr>
            <w:r w:rsidRPr="00A11C6D">
              <w:rPr>
                <w:rFonts w:eastAsia="Calibri" w:cs="Times New Roman"/>
                <w:sz w:val="20"/>
                <w:szCs w:val="20"/>
              </w:rPr>
              <w:t>İsmin -ile hali</w:t>
            </w:r>
          </w:p>
          <w:p w:rsidR="00A11C6D" w:rsidRPr="00A11C6D" w:rsidRDefault="00A11C6D" w:rsidP="00A11C6D">
            <w:pPr>
              <w:rPr>
                <w:rFonts w:eastAsia="Calibri" w:cs="Times New Roman"/>
                <w:sz w:val="20"/>
                <w:szCs w:val="20"/>
              </w:rPr>
            </w:pPr>
          </w:p>
        </w:tc>
        <w:tc>
          <w:tcPr>
            <w:tcW w:w="0" w:type="auto"/>
          </w:tcPr>
          <w:p w:rsidR="00A11C6D" w:rsidRPr="00A11C6D" w:rsidRDefault="00A11C6D" w:rsidP="00A11C6D">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A11C6D" w:rsidRPr="00A11C6D" w:rsidTr="00060ADC">
        <w:trPr>
          <w:trHeight w:val="375"/>
        </w:trPr>
        <w:tc>
          <w:tcPr>
            <w:tcW w:w="0" w:type="auto"/>
            <w:vAlign w:val="center"/>
          </w:tcPr>
          <w:p w:rsidR="00A11C6D" w:rsidRPr="00A11C6D" w:rsidRDefault="00A11C6D" w:rsidP="00A11C6D">
            <w:pPr>
              <w:spacing w:line="240" w:lineRule="atLeast"/>
              <w:rPr>
                <w:rFonts w:eastAsia="Calibri" w:cs="Times New Roman"/>
                <w:sz w:val="20"/>
                <w:szCs w:val="20"/>
              </w:rPr>
            </w:pPr>
            <w:r w:rsidRPr="00A11C6D">
              <w:rPr>
                <w:rFonts w:eastAsia="Calibri" w:cs="Times New Roman"/>
                <w:sz w:val="20"/>
                <w:szCs w:val="20"/>
              </w:rPr>
              <w:t>14</w:t>
            </w:r>
          </w:p>
        </w:tc>
        <w:tc>
          <w:tcPr>
            <w:tcW w:w="0" w:type="auto"/>
          </w:tcPr>
          <w:p w:rsidR="00A11C6D" w:rsidRPr="00A11C6D" w:rsidRDefault="00A11C6D" w:rsidP="00A11C6D">
            <w:pPr>
              <w:rPr>
                <w:rFonts w:eastAsia="Calibri" w:cs="Times New Roman"/>
                <w:sz w:val="20"/>
                <w:szCs w:val="20"/>
              </w:rPr>
            </w:pPr>
            <w:r w:rsidRPr="00A11C6D">
              <w:rPr>
                <w:rFonts w:eastAsia="Calibri" w:cs="Times New Roman"/>
                <w:sz w:val="20"/>
                <w:szCs w:val="20"/>
              </w:rPr>
              <w:t>İsmin hallerine genel bakış</w:t>
            </w:r>
          </w:p>
          <w:p w:rsidR="00A11C6D" w:rsidRPr="00A11C6D" w:rsidRDefault="00A11C6D" w:rsidP="00A11C6D">
            <w:pPr>
              <w:rPr>
                <w:rFonts w:eastAsia="Calibri" w:cs="Times New Roman"/>
                <w:sz w:val="20"/>
                <w:szCs w:val="20"/>
              </w:rPr>
            </w:pPr>
          </w:p>
        </w:tc>
        <w:tc>
          <w:tcPr>
            <w:tcW w:w="0" w:type="auto"/>
          </w:tcPr>
          <w:p w:rsidR="00A11C6D" w:rsidRPr="00A11C6D" w:rsidRDefault="00A11C6D" w:rsidP="00A11C6D">
            <w:pPr>
              <w:rPr>
                <w:rFonts w:ascii="Calibri" w:eastAsia="Calibri" w:hAnsi="Calibri" w:cs="Times New Roman"/>
              </w:rPr>
            </w:pPr>
            <w:r w:rsidRPr="00A11C6D">
              <w:rPr>
                <w:rFonts w:eastAsia="Calibri" w:cs="Times New Roman"/>
                <w:sz w:val="20"/>
                <w:szCs w:val="20"/>
              </w:rPr>
              <w:t>Kaynak kitap ve yardımcı kitaplardan ilgili yerlerin okunması</w:t>
            </w:r>
          </w:p>
        </w:tc>
      </w:tr>
    </w:tbl>
    <w:p w:rsidR="00A11C6D" w:rsidRPr="00A11C6D" w:rsidRDefault="00A11C6D" w:rsidP="00A11C6D">
      <w:pPr>
        <w:spacing w:after="0" w:line="240" w:lineRule="auto"/>
        <w:rPr>
          <w:rFonts w:eastAsia="Calibri" w:cs="Times New Roman"/>
          <w:sz w:val="20"/>
          <w:szCs w:val="20"/>
          <w:lang w:eastAsia="tr-TR"/>
        </w:rPr>
      </w:pPr>
    </w:p>
    <w:p w:rsidR="00A11C6D" w:rsidRPr="00A11C6D" w:rsidRDefault="00A11C6D" w:rsidP="00A11C6D">
      <w:pPr>
        <w:rPr>
          <w:rFonts w:ascii="Calibri" w:eastAsia="Calibri" w:hAnsi="Calibri" w:cs="Times New Roman"/>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A11C6D" w:rsidRPr="00A11C6D" w:rsidTr="00060ADC">
        <w:trPr>
          <w:trHeight w:val="525"/>
        </w:trPr>
        <w:tc>
          <w:tcPr>
            <w:tcW w:w="0" w:type="auto"/>
            <w:gridSpan w:val="2"/>
          </w:tcPr>
          <w:p w:rsidR="00A11C6D" w:rsidRPr="00A11C6D" w:rsidRDefault="00A11C6D" w:rsidP="00A11C6D">
            <w:pPr>
              <w:spacing w:after="0" w:line="240" w:lineRule="auto"/>
              <w:jc w:val="center"/>
              <w:rPr>
                <w:rFonts w:eastAsia="Calibri" w:cs="Times New Roman"/>
                <w:b/>
                <w:bCs/>
                <w:sz w:val="20"/>
                <w:szCs w:val="20"/>
                <w:lang w:eastAsia="tr-TR"/>
              </w:rPr>
            </w:pPr>
            <w:r w:rsidRPr="00A11C6D">
              <w:rPr>
                <w:rFonts w:eastAsia="Calibri" w:cs="Times New Roman"/>
                <w:b/>
                <w:bCs/>
                <w:sz w:val="20"/>
                <w:szCs w:val="20"/>
                <w:lang w:eastAsia="tr-TR"/>
              </w:rPr>
              <w:t>Kaynaklar</w:t>
            </w:r>
          </w:p>
        </w:tc>
      </w:tr>
      <w:tr w:rsidR="00A11C6D" w:rsidRPr="00A11C6D" w:rsidTr="00A11C6D">
        <w:trPr>
          <w:trHeight w:val="450"/>
        </w:trPr>
        <w:tc>
          <w:tcPr>
            <w:tcW w:w="214"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1)</w:t>
            </w:r>
          </w:p>
        </w:tc>
        <w:tc>
          <w:tcPr>
            <w:tcW w:w="4786" w:type="pct"/>
          </w:tcPr>
          <w:p w:rsidR="00A11C6D" w:rsidRPr="00A11C6D" w:rsidRDefault="00A11C6D" w:rsidP="00A11C6D">
            <w:pPr>
              <w:rPr>
                <w:rFonts w:ascii="Calibri" w:eastAsia="Calibri" w:hAnsi="Calibri" w:cs="Times New Roman"/>
              </w:rPr>
            </w:pPr>
          </w:p>
        </w:tc>
      </w:tr>
      <w:tr w:rsidR="00A11C6D" w:rsidRPr="00A11C6D" w:rsidTr="00A11C6D">
        <w:trPr>
          <w:trHeight w:val="375"/>
        </w:trPr>
        <w:tc>
          <w:tcPr>
            <w:tcW w:w="214" w:type="pct"/>
          </w:tcPr>
          <w:p w:rsidR="00A11C6D" w:rsidRPr="00A11C6D" w:rsidRDefault="00A11C6D" w:rsidP="00A11C6D">
            <w:pPr>
              <w:spacing w:after="0" w:line="240" w:lineRule="atLeast"/>
              <w:rPr>
                <w:rFonts w:eastAsia="Calibri" w:cs="Times New Roman"/>
                <w:b/>
                <w:sz w:val="20"/>
                <w:szCs w:val="20"/>
                <w:lang w:eastAsia="tr-TR"/>
              </w:rPr>
            </w:pPr>
            <w:r w:rsidRPr="00A11C6D">
              <w:rPr>
                <w:rFonts w:eastAsia="Calibri" w:cs="Times New Roman"/>
                <w:b/>
                <w:sz w:val="20"/>
                <w:szCs w:val="20"/>
                <w:lang w:eastAsia="tr-TR"/>
              </w:rPr>
              <w:t>2)</w:t>
            </w:r>
          </w:p>
        </w:tc>
        <w:tc>
          <w:tcPr>
            <w:tcW w:w="4786" w:type="pct"/>
          </w:tcPr>
          <w:p w:rsidR="00A11C6D" w:rsidRPr="00A11C6D" w:rsidRDefault="00A11C6D" w:rsidP="00A11C6D">
            <w:pPr>
              <w:rPr>
                <w:rFonts w:ascii="Calibri" w:eastAsia="Calibri" w:hAnsi="Calibri" w:cs="Times New Roman"/>
              </w:rPr>
            </w:pPr>
          </w:p>
        </w:tc>
      </w:tr>
    </w:tbl>
    <w:p w:rsidR="00A11C6D" w:rsidRPr="00A11C6D" w:rsidRDefault="00A11C6D" w:rsidP="00A11C6D">
      <w:pPr>
        <w:rPr>
          <w:rFonts w:ascii="Calibri" w:eastAsia="Calibri" w:hAnsi="Calibri" w:cs="Times New Roma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A11C6D" w:rsidRPr="00A11C6D" w:rsidTr="00060ADC">
        <w:trPr>
          <w:trHeight w:val="525"/>
        </w:trPr>
        <w:tc>
          <w:tcPr>
            <w:tcW w:w="5000" w:type="pct"/>
            <w:gridSpan w:val="3"/>
          </w:tcPr>
          <w:p w:rsidR="00A11C6D" w:rsidRPr="00A11C6D" w:rsidRDefault="00A11C6D" w:rsidP="00A11C6D">
            <w:pPr>
              <w:spacing w:after="0" w:line="240" w:lineRule="atLeast"/>
              <w:jc w:val="center"/>
              <w:rPr>
                <w:rFonts w:eastAsia="Calibri" w:cs="Times New Roman"/>
                <w:sz w:val="20"/>
                <w:szCs w:val="20"/>
                <w:lang w:eastAsia="tr-TR"/>
              </w:rPr>
            </w:pPr>
            <w:r w:rsidRPr="00A11C6D">
              <w:rPr>
                <w:rFonts w:eastAsia="Calibri" w:cs="Times New Roman"/>
                <w:b/>
                <w:bCs/>
                <w:sz w:val="20"/>
                <w:szCs w:val="20"/>
                <w:lang w:eastAsia="tr-TR"/>
              </w:rPr>
              <w:t>DEĞERLENDİRME SİSTEMİ</w:t>
            </w:r>
          </w:p>
        </w:tc>
      </w:tr>
      <w:tr w:rsidR="00A11C6D" w:rsidRPr="00A11C6D" w:rsidTr="00060ADC">
        <w:trPr>
          <w:trHeight w:val="450"/>
        </w:trPr>
        <w:tc>
          <w:tcPr>
            <w:tcW w:w="3268"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YARIYIL İÇİ ÇALIŞMALARI</w:t>
            </w:r>
          </w:p>
        </w:tc>
        <w:tc>
          <w:tcPr>
            <w:tcW w:w="462"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SIRA</w:t>
            </w:r>
          </w:p>
        </w:tc>
        <w:tc>
          <w:tcPr>
            <w:tcW w:w="1270"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KATKI YÜZDESİ</w:t>
            </w:r>
          </w:p>
        </w:tc>
      </w:tr>
      <w:tr w:rsidR="00A11C6D" w:rsidRPr="00A11C6D" w:rsidTr="00060ADC">
        <w:trPr>
          <w:trHeight w:val="375"/>
        </w:trPr>
        <w:tc>
          <w:tcPr>
            <w:tcW w:w="3268"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sz w:val="20"/>
                <w:szCs w:val="20"/>
                <w:lang w:eastAsia="tr-TR"/>
              </w:rPr>
              <w:t>Ara Sınav</w:t>
            </w:r>
          </w:p>
        </w:tc>
        <w:tc>
          <w:tcPr>
            <w:tcW w:w="462"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sz w:val="20"/>
                <w:szCs w:val="20"/>
                <w:lang w:eastAsia="tr-TR"/>
              </w:rPr>
              <w:t>1</w:t>
            </w:r>
          </w:p>
        </w:tc>
        <w:tc>
          <w:tcPr>
            <w:tcW w:w="1270"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sz w:val="20"/>
                <w:szCs w:val="20"/>
                <w:lang w:eastAsia="tr-TR"/>
              </w:rPr>
              <w:t>100</w:t>
            </w:r>
          </w:p>
        </w:tc>
      </w:tr>
      <w:tr w:rsidR="00A11C6D" w:rsidRPr="00A11C6D" w:rsidTr="00060ADC">
        <w:trPr>
          <w:trHeight w:val="375"/>
        </w:trPr>
        <w:tc>
          <w:tcPr>
            <w:tcW w:w="3268"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Toplam</w:t>
            </w:r>
          </w:p>
        </w:tc>
        <w:tc>
          <w:tcPr>
            <w:tcW w:w="462"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sz w:val="20"/>
                <w:szCs w:val="20"/>
                <w:lang w:eastAsia="tr-TR"/>
              </w:rPr>
              <w:t> </w:t>
            </w:r>
          </w:p>
        </w:tc>
        <w:tc>
          <w:tcPr>
            <w:tcW w:w="1270"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100</w:t>
            </w:r>
          </w:p>
        </w:tc>
      </w:tr>
      <w:tr w:rsidR="00A11C6D" w:rsidRPr="00A11C6D" w:rsidTr="00060ADC">
        <w:trPr>
          <w:trHeight w:val="375"/>
        </w:trPr>
        <w:tc>
          <w:tcPr>
            <w:tcW w:w="3268"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lastRenderedPageBreak/>
              <w:t>Finalin Başarıya Oranı</w:t>
            </w:r>
          </w:p>
        </w:tc>
        <w:tc>
          <w:tcPr>
            <w:tcW w:w="462"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sz w:val="20"/>
                <w:szCs w:val="20"/>
                <w:lang w:eastAsia="tr-TR"/>
              </w:rPr>
              <w:t> </w:t>
            </w:r>
          </w:p>
        </w:tc>
        <w:tc>
          <w:tcPr>
            <w:tcW w:w="1270"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sz w:val="20"/>
                <w:szCs w:val="20"/>
                <w:lang w:eastAsia="tr-TR"/>
              </w:rPr>
              <w:t>60</w:t>
            </w:r>
          </w:p>
        </w:tc>
      </w:tr>
      <w:tr w:rsidR="00A11C6D" w:rsidRPr="00A11C6D" w:rsidTr="00060ADC">
        <w:trPr>
          <w:trHeight w:val="375"/>
        </w:trPr>
        <w:tc>
          <w:tcPr>
            <w:tcW w:w="3268"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Yıliçinin Başarıya Oranı</w:t>
            </w:r>
          </w:p>
        </w:tc>
        <w:tc>
          <w:tcPr>
            <w:tcW w:w="462"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sz w:val="20"/>
                <w:szCs w:val="20"/>
                <w:lang w:eastAsia="tr-TR"/>
              </w:rPr>
              <w:t> </w:t>
            </w:r>
          </w:p>
        </w:tc>
        <w:tc>
          <w:tcPr>
            <w:tcW w:w="1270"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sz w:val="20"/>
                <w:szCs w:val="20"/>
                <w:lang w:eastAsia="tr-TR"/>
              </w:rPr>
              <w:t>40</w:t>
            </w:r>
          </w:p>
        </w:tc>
      </w:tr>
      <w:tr w:rsidR="00A11C6D" w:rsidRPr="00A11C6D" w:rsidTr="00060ADC">
        <w:trPr>
          <w:trHeight w:val="375"/>
        </w:trPr>
        <w:tc>
          <w:tcPr>
            <w:tcW w:w="3268"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Toplam</w:t>
            </w:r>
          </w:p>
        </w:tc>
        <w:tc>
          <w:tcPr>
            <w:tcW w:w="462"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sz w:val="20"/>
                <w:szCs w:val="20"/>
                <w:lang w:eastAsia="tr-TR"/>
              </w:rPr>
              <w:t> </w:t>
            </w:r>
          </w:p>
        </w:tc>
        <w:tc>
          <w:tcPr>
            <w:tcW w:w="1270" w:type="pct"/>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100</w:t>
            </w:r>
          </w:p>
        </w:tc>
      </w:tr>
    </w:tbl>
    <w:p w:rsidR="00A11C6D" w:rsidRPr="00A11C6D" w:rsidRDefault="00A11C6D" w:rsidP="00A11C6D">
      <w:pPr>
        <w:spacing w:after="0" w:line="240" w:lineRule="auto"/>
        <w:rPr>
          <w:rFonts w:eastAsia="Calibri" w:cs="Times New Roman"/>
          <w:sz w:val="20"/>
          <w:szCs w:val="20"/>
          <w:lang w:eastAsia="tr-TR"/>
        </w:rPr>
      </w:pPr>
    </w:p>
    <w:p w:rsidR="00A11C6D" w:rsidRPr="00A11C6D" w:rsidRDefault="00A11C6D" w:rsidP="00A11C6D">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A11C6D" w:rsidRPr="00A11C6D" w:rsidTr="00060ADC">
        <w:trPr>
          <w:trHeight w:val="375"/>
        </w:trPr>
        <w:tc>
          <w:tcPr>
            <w:tcW w:w="6000" w:type="dxa"/>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 KATEGORİSİ</w:t>
            </w:r>
          </w:p>
        </w:tc>
        <w:tc>
          <w:tcPr>
            <w:tcW w:w="3180" w:type="dxa"/>
          </w:tcPr>
          <w:p w:rsidR="00A11C6D" w:rsidRPr="00A11C6D" w:rsidRDefault="00A11C6D" w:rsidP="00A11C6D">
            <w:pPr>
              <w:spacing w:after="0" w:line="240" w:lineRule="atLeast"/>
              <w:rPr>
                <w:rFonts w:eastAsia="Calibri" w:cs="Times New Roman"/>
                <w:sz w:val="20"/>
                <w:szCs w:val="20"/>
                <w:lang w:eastAsia="tr-TR"/>
              </w:rPr>
            </w:pPr>
            <w:r w:rsidRPr="00A11C6D">
              <w:rPr>
                <w:rFonts w:eastAsia="Calibri" w:cs="Times New Roman"/>
                <w:sz w:val="20"/>
                <w:szCs w:val="20"/>
                <w:lang w:eastAsia="tr-TR"/>
              </w:rPr>
              <w:t>Seçimlik/Yabancı Dil</w:t>
            </w:r>
          </w:p>
        </w:tc>
      </w:tr>
    </w:tbl>
    <w:p w:rsidR="00A11C6D" w:rsidRPr="00A11C6D" w:rsidRDefault="00A11C6D" w:rsidP="00A11C6D">
      <w:pPr>
        <w:spacing w:after="0" w:line="240" w:lineRule="auto"/>
        <w:rPr>
          <w:rFonts w:eastAsia="Calibri" w:cs="Times New Roman"/>
          <w:sz w:val="20"/>
          <w:szCs w:val="20"/>
          <w:lang w:eastAsia="tr-TR"/>
        </w:rPr>
      </w:pPr>
    </w:p>
    <w:p w:rsidR="00A11C6D" w:rsidRPr="00A11C6D" w:rsidRDefault="00A11C6D" w:rsidP="00A11C6D">
      <w:pPr>
        <w:spacing w:after="0" w:line="240" w:lineRule="auto"/>
        <w:rPr>
          <w:rFonts w:eastAsia="Calibri" w:cs="Times New Roman"/>
          <w:sz w:val="20"/>
          <w:szCs w:val="20"/>
          <w:lang w:eastAsia="tr-TR"/>
        </w:rPr>
      </w:pPr>
    </w:p>
    <w:p w:rsidR="00A11C6D" w:rsidRPr="00A11C6D" w:rsidRDefault="00A11C6D" w:rsidP="00A11C6D">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A11C6D" w:rsidRPr="007E3523" w:rsidTr="00060ADC">
        <w:tc>
          <w:tcPr>
            <w:tcW w:w="6771" w:type="dxa"/>
            <w:gridSpan w:val="2"/>
          </w:tcPr>
          <w:p w:rsidR="00A11C6D" w:rsidRPr="007E3523" w:rsidRDefault="00A11C6D" w:rsidP="00060ADC">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A11C6D" w:rsidRPr="007E3523" w:rsidRDefault="00A11C6D" w:rsidP="00060ADC">
            <w:pPr>
              <w:jc w:val="center"/>
              <w:rPr>
                <w:rFonts w:ascii="Times New Roman" w:hAnsi="Times New Roman" w:cs="Times New Roman"/>
                <w:sz w:val="20"/>
                <w:szCs w:val="20"/>
              </w:rPr>
            </w:pPr>
          </w:p>
        </w:tc>
        <w:tc>
          <w:tcPr>
            <w:tcW w:w="2409" w:type="dxa"/>
            <w:gridSpan w:val="5"/>
          </w:tcPr>
          <w:p w:rsidR="00A11C6D" w:rsidRPr="007E3523" w:rsidRDefault="00A11C6D" w:rsidP="00060ADC">
            <w:pPr>
              <w:rPr>
                <w:rFonts w:ascii="Times New Roman" w:hAnsi="Times New Roman" w:cs="Times New Roman"/>
                <w:sz w:val="20"/>
                <w:szCs w:val="20"/>
              </w:rPr>
            </w:pPr>
          </w:p>
        </w:tc>
      </w:tr>
      <w:tr w:rsidR="00A11C6D" w:rsidRPr="007E3523" w:rsidTr="00060ADC">
        <w:tc>
          <w:tcPr>
            <w:tcW w:w="6771" w:type="dxa"/>
            <w:gridSpan w:val="2"/>
          </w:tcPr>
          <w:p w:rsidR="00A11C6D" w:rsidRPr="007E3523" w:rsidRDefault="003E60FF" w:rsidP="00060ADC">
            <w:pPr>
              <w:spacing w:after="200" w:line="276" w:lineRule="auto"/>
              <w:rPr>
                <w:rFonts w:ascii="Times New Roman" w:hAnsi="Times New Roman" w:cs="Times New Roman"/>
                <w:sz w:val="20"/>
                <w:szCs w:val="20"/>
              </w:rPr>
            </w:pPr>
            <w:r>
              <w:rPr>
                <w:rFonts w:ascii="Times New Roman" w:hAnsi="Times New Roman" w:cs="Times New Roman"/>
                <w:b/>
                <w:sz w:val="20"/>
                <w:szCs w:val="20"/>
              </w:rPr>
              <w:t>Rusça II</w:t>
            </w:r>
            <w:r w:rsidR="00A11C6D" w:rsidRPr="007E3523">
              <w:rPr>
                <w:rFonts w:ascii="Times New Roman" w:hAnsi="Times New Roman" w:cs="Times New Roman"/>
                <w:sz w:val="20"/>
                <w:szCs w:val="20"/>
              </w:rPr>
              <w:t xml:space="preserve"> - Program Öğrenme Çıktıları İlişkisi</w:t>
            </w:r>
          </w:p>
        </w:tc>
        <w:tc>
          <w:tcPr>
            <w:tcW w:w="2409" w:type="dxa"/>
            <w:gridSpan w:val="5"/>
          </w:tcPr>
          <w:p w:rsidR="00A11C6D" w:rsidRPr="007E3523" w:rsidRDefault="00A11C6D" w:rsidP="00060ADC">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A11C6D" w:rsidRPr="007E3523" w:rsidTr="00060ADC">
        <w:tc>
          <w:tcPr>
            <w:tcW w:w="6771" w:type="dxa"/>
            <w:gridSpan w:val="2"/>
          </w:tcPr>
          <w:p w:rsidR="00A11C6D" w:rsidRPr="00B152A1" w:rsidRDefault="00A11C6D" w:rsidP="00060ADC">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A11C6D" w:rsidRPr="007E3523" w:rsidRDefault="00A11C6D" w:rsidP="00060ADC">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A11C6D" w:rsidRPr="007E3523" w:rsidRDefault="00A11C6D" w:rsidP="00060ADC">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A11C6D" w:rsidRPr="007E3523" w:rsidRDefault="00A11C6D" w:rsidP="00060ADC">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A11C6D" w:rsidRPr="007E3523" w:rsidRDefault="00A11C6D" w:rsidP="00060ADC">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A11C6D" w:rsidRPr="007E3523" w:rsidRDefault="00A11C6D" w:rsidP="00060ADC">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A11C6D" w:rsidRPr="007E3523" w:rsidTr="00060ADC">
        <w:tc>
          <w:tcPr>
            <w:tcW w:w="534" w:type="dxa"/>
          </w:tcPr>
          <w:p w:rsidR="00A11C6D" w:rsidRPr="007E3523" w:rsidRDefault="00A11C6D" w:rsidP="00060ADC">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A11C6D" w:rsidRPr="00B152A1" w:rsidRDefault="00A11C6D" w:rsidP="00060ADC">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A11C6D" w:rsidRPr="00B152A1" w:rsidRDefault="00A11C6D" w:rsidP="00060ADC">
            <w:pPr>
              <w:rPr>
                <w:rFonts w:ascii="Times New Roman" w:hAnsi="Times New Roman" w:cs="Times New Roman"/>
                <w:sz w:val="20"/>
                <w:szCs w:val="20"/>
              </w:rPr>
            </w:pPr>
          </w:p>
        </w:tc>
        <w:tc>
          <w:tcPr>
            <w:tcW w:w="567" w:type="dxa"/>
          </w:tcPr>
          <w:p w:rsidR="00A11C6D" w:rsidRPr="007E3523" w:rsidRDefault="00A11C6D" w:rsidP="00060ADC">
            <w:pPr>
              <w:spacing w:after="200" w:line="276" w:lineRule="auto"/>
              <w:rPr>
                <w:rFonts w:ascii="Times New Roman" w:hAnsi="Times New Roman" w:cs="Times New Roman"/>
                <w:sz w:val="20"/>
                <w:szCs w:val="20"/>
              </w:rPr>
            </w:pPr>
          </w:p>
        </w:tc>
        <w:tc>
          <w:tcPr>
            <w:tcW w:w="567" w:type="dxa"/>
          </w:tcPr>
          <w:p w:rsidR="00A11C6D" w:rsidRPr="007E3523" w:rsidRDefault="00A11C6D" w:rsidP="00060ADC">
            <w:pPr>
              <w:spacing w:after="200" w:line="276" w:lineRule="auto"/>
              <w:rPr>
                <w:rFonts w:ascii="Times New Roman" w:hAnsi="Times New Roman" w:cs="Times New Roman"/>
                <w:sz w:val="20"/>
                <w:szCs w:val="20"/>
              </w:rPr>
            </w:pPr>
          </w:p>
        </w:tc>
        <w:tc>
          <w:tcPr>
            <w:tcW w:w="425" w:type="dxa"/>
          </w:tcPr>
          <w:p w:rsidR="00A11C6D" w:rsidRPr="007E3523" w:rsidRDefault="00A11C6D" w:rsidP="00060ADC">
            <w:pPr>
              <w:spacing w:after="200" w:line="276" w:lineRule="auto"/>
              <w:rPr>
                <w:rFonts w:ascii="Times New Roman" w:hAnsi="Times New Roman" w:cs="Times New Roman"/>
                <w:sz w:val="20"/>
                <w:szCs w:val="20"/>
              </w:rPr>
            </w:pPr>
          </w:p>
        </w:tc>
        <w:tc>
          <w:tcPr>
            <w:tcW w:w="425" w:type="dxa"/>
          </w:tcPr>
          <w:p w:rsidR="00A11C6D" w:rsidRPr="007E3523" w:rsidRDefault="00A11C6D" w:rsidP="00060ADC">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A11C6D" w:rsidRPr="007E3523" w:rsidRDefault="00A11C6D" w:rsidP="00060ADC">
            <w:pPr>
              <w:spacing w:after="200" w:line="276" w:lineRule="auto"/>
              <w:rPr>
                <w:rFonts w:ascii="Times New Roman" w:hAnsi="Times New Roman" w:cs="Times New Roman"/>
                <w:sz w:val="20"/>
                <w:szCs w:val="20"/>
              </w:rPr>
            </w:pPr>
          </w:p>
        </w:tc>
      </w:tr>
      <w:tr w:rsidR="00A11C6D" w:rsidRPr="007E3523" w:rsidTr="00060ADC">
        <w:tc>
          <w:tcPr>
            <w:tcW w:w="534" w:type="dxa"/>
          </w:tcPr>
          <w:p w:rsidR="00A11C6D" w:rsidRPr="007E3523" w:rsidRDefault="00A11C6D" w:rsidP="00060ADC">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A11C6D" w:rsidRPr="00B152A1" w:rsidRDefault="00A11C6D" w:rsidP="00060ADC">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A11C6D" w:rsidRPr="007E3523" w:rsidRDefault="00A11C6D" w:rsidP="00060ADC">
            <w:pPr>
              <w:spacing w:after="200" w:line="276" w:lineRule="auto"/>
              <w:rPr>
                <w:rFonts w:ascii="Times New Roman" w:hAnsi="Times New Roman" w:cs="Times New Roman"/>
                <w:sz w:val="20"/>
                <w:szCs w:val="20"/>
              </w:rPr>
            </w:pPr>
          </w:p>
        </w:tc>
        <w:tc>
          <w:tcPr>
            <w:tcW w:w="567" w:type="dxa"/>
          </w:tcPr>
          <w:p w:rsidR="00A11C6D" w:rsidRPr="007E3523" w:rsidRDefault="00A11C6D" w:rsidP="00060ADC">
            <w:pPr>
              <w:spacing w:after="200" w:line="276" w:lineRule="auto"/>
              <w:rPr>
                <w:rFonts w:ascii="Times New Roman" w:hAnsi="Times New Roman" w:cs="Times New Roman"/>
                <w:sz w:val="20"/>
                <w:szCs w:val="20"/>
              </w:rPr>
            </w:pPr>
          </w:p>
        </w:tc>
        <w:tc>
          <w:tcPr>
            <w:tcW w:w="567" w:type="dxa"/>
          </w:tcPr>
          <w:p w:rsidR="00A11C6D" w:rsidRPr="007E3523" w:rsidRDefault="00A11C6D" w:rsidP="00060ADC">
            <w:pPr>
              <w:spacing w:after="200" w:line="276" w:lineRule="auto"/>
              <w:rPr>
                <w:rFonts w:ascii="Times New Roman" w:hAnsi="Times New Roman" w:cs="Times New Roman"/>
                <w:sz w:val="20"/>
                <w:szCs w:val="20"/>
              </w:rPr>
            </w:pPr>
          </w:p>
        </w:tc>
        <w:tc>
          <w:tcPr>
            <w:tcW w:w="425" w:type="dxa"/>
          </w:tcPr>
          <w:p w:rsidR="00A11C6D" w:rsidRPr="007E3523" w:rsidRDefault="00A11C6D" w:rsidP="00060ADC">
            <w:pPr>
              <w:spacing w:after="200" w:line="276" w:lineRule="auto"/>
              <w:rPr>
                <w:rFonts w:ascii="Times New Roman" w:hAnsi="Times New Roman" w:cs="Times New Roman"/>
                <w:sz w:val="20"/>
                <w:szCs w:val="20"/>
              </w:rPr>
            </w:pPr>
          </w:p>
        </w:tc>
        <w:tc>
          <w:tcPr>
            <w:tcW w:w="425" w:type="dxa"/>
          </w:tcPr>
          <w:p w:rsidR="00A11C6D" w:rsidRPr="007E3523" w:rsidRDefault="00A11C6D" w:rsidP="00060ADC">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A11C6D" w:rsidRPr="007E3523" w:rsidRDefault="00A11C6D" w:rsidP="00060ADC">
            <w:pPr>
              <w:spacing w:after="200" w:line="276" w:lineRule="auto"/>
              <w:rPr>
                <w:rFonts w:ascii="Times New Roman" w:hAnsi="Times New Roman" w:cs="Times New Roman"/>
                <w:sz w:val="20"/>
                <w:szCs w:val="20"/>
              </w:rPr>
            </w:pPr>
          </w:p>
        </w:tc>
      </w:tr>
      <w:tr w:rsidR="00A11C6D" w:rsidRPr="007E3523" w:rsidTr="00060ADC">
        <w:tc>
          <w:tcPr>
            <w:tcW w:w="534" w:type="dxa"/>
          </w:tcPr>
          <w:p w:rsidR="00A11C6D" w:rsidRPr="007E3523" w:rsidRDefault="00A11C6D" w:rsidP="00060ADC">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A11C6D" w:rsidRPr="00B152A1" w:rsidRDefault="00A11C6D" w:rsidP="00060ADC">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A11C6D" w:rsidRPr="00B152A1" w:rsidRDefault="00A11C6D" w:rsidP="00060ADC">
            <w:pPr>
              <w:rPr>
                <w:rFonts w:ascii="Times New Roman" w:hAnsi="Times New Roman" w:cs="Times New Roman"/>
                <w:sz w:val="20"/>
                <w:szCs w:val="20"/>
              </w:rPr>
            </w:pPr>
          </w:p>
        </w:tc>
        <w:tc>
          <w:tcPr>
            <w:tcW w:w="567" w:type="dxa"/>
          </w:tcPr>
          <w:p w:rsidR="00A11C6D" w:rsidRPr="007E3523" w:rsidRDefault="00A11C6D" w:rsidP="00060ADC">
            <w:pPr>
              <w:spacing w:after="200" w:line="276" w:lineRule="auto"/>
              <w:rPr>
                <w:rFonts w:ascii="Times New Roman" w:hAnsi="Times New Roman" w:cs="Times New Roman"/>
                <w:sz w:val="20"/>
                <w:szCs w:val="20"/>
              </w:rPr>
            </w:pPr>
          </w:p>
        </w:tc>
        <w:tc>
          <w:tcPr>
            <w:tcW w:w="567" w:type="dxa"/>
          </w:tcPr>
          <w:p w:rsidR="00A11C6D" w:rsidRPr="007E3523" w:rsidRDefault="00A11C6D" w:rsidP="00060ADC">
            <w:pPr>
              <w:spacing w:after="200" w:line="276" w:lineRule="auto"/>
              <w:rPr>
                <w:rFonts w:ascii="Times New Roman" w:hAnsi="Times New Roman" w:cs="Times New Roman"/>
                <w:sz w:val="20"/>
                <w:szCs w:val="20"/>
              </w:rPr>
            </w:pPr>
          </w:p>
        </w:tc>
        <w:tc>
          <w:tcPr>
            <w:tcW w:w="425" w:type="dxa"/>
          </w:tcPr>
          <w:p w:rsidR="00A11C6D" w:rsidRPr="007E3523" w:rsidRDefault="00A11C6D" w:rsidP="00060ADC">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A11C6D" w:rsidRPr="007E3523" w:rsidRDefault="00A11C6D" w:rsidP="00060ADC">
            <w:pPr>
              <w:spacing w:after="200" w:line="276" w:lineRule="auto"/>
              <w:rPr>
                <w:rFonts w:ascii="Times New Roman" w:hAnsi="Times New Roman" w:cs="Times New Roman"/>
                <w:sz w:val="20"/>
                <w:szCs w:val="20"/>
              </w:rPr>
            </w:pPr>
          </w:p>
        </w:tc>
        <w:tc>
          <w:tcPr>
            <w:tcW w:w="425" w:type="dxa"/>
          </w:tcPr>
          <w:p w:rsidR="00A11C6D" w:rsidRPr="007E3523" w:rsidRDefault="00A11C6D" w:rsidP="00060ADC">
            <w:pPr>
              <w:spacing w:after="200" w:line="276" w:lineRule="auto"/>
              <w:rPr>
                <w:rFonts w:ascii="Times New Roman" w:hAnsi="Times New Roman" w:cs="Times New Roman"/>
                <w:sz w:val="20"/>
                <w:szCs w:val="20"/>
              </w:rPr>
            </w:pPr>
          </w:p>
        </w:tc>
      </w:tr>
      <w:tr w:rsidR="00A11C6D" w:rsidRPr="007E3523" w:rsidTr="00060ADC">
        <w:tc>
          <w:tcPr>
            <w:tcW w:w="534" w:type="dxa"/>
          </w:tcPr>
          <w:p w:rsidR="00A11C6D" w:rsidRPr="007E3523" w:rsidRDefault="00A11C6D" w:rsidP="00060ADC">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A11C6D" w:rsidRPr="00B152A1" w:rsidRDefault="00A11C6D" w:rsidP="00060ADC">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A11C6D" w:rsidRPr="00B152A1" w:rsidRDefault="00A11C6D" w:rsidP="00060ADC">
            <w:pPr>
              <w:rPr>
                <w:rFonts w:ascii="Times New Roman" w:hAnsi="Times New Roman" w:cs="Times New Roman"/>
                <w:sz w:val="20"/>
                <w:szCs w:val="20"/>
              </w:rPr>
            </w:pPr>
          </w:p>
        </w:tc>
        <w:tc>
          <w:tcPr>
            <w:tcW w:w="567" w:type="dxa"/>
          </w:tcPr>
          <w:p w:rsidR="00A11C6D" w:rsidRPr="007E3523" w:rsidRDefault="00A11C6D" w:rsidP="00060ADC">
            <w:pPr>
              <w:spacing w:after="200" w:line="276" w:lineRule="auto"/>
              <w:rPr>
                <w:rFonts w:ascii="Times New Roman" w:hAnsi="Times New Roman" w:cs="Times New Roman"/>
                <w:sz w:val="20"/>
                <w:szCs w:val="20"/>
              </w:rPr>
            </w:pPr>
          </w:p>
        </w:tc>
        <w:tc>
          <w:tcPr>
            <w:tcW w:w="567" w:type="dxa"/>
          </w:tcPr>
          <w:p w:rsidR="00A11C6D" w:rsidRPr="007E3523" w:rsidRDefault="00A11C6D" w:rsidP="00060ADC">
            <w:pPr>
              <w:spacing w:after="200" w:line="276" w:lineRule="auto"/>
              <w:rPr>
                <w:rFonts w:ascii="Times New Roman" w:hAnsi="Times New Roman" w:cs="Times New Roman"/>
                <w:sz w:val="20"/>
                <w:szCs w:val="20"/>
              </w:rPr>
            </w:pPr>
          </w:p>
        </w:tc>
        <w:tc>
          <w:tcPr>
            <w:tcW w:w="425" w:type="dxa"/>
          </w:tcPr>
          <w:p w:rsidR="00A11C6D" w:rsidRPr="007E3523" w:rsidRDefault="00A11C6D" w:rsidP="00060ADC">
            <w:pPr>
              <w:spacing w:after="200" w:line="276" w:lineRule="auto"/>
              <w:rPr>
                <w:rFonts w:ascii="Times New Roman" w:hAnsi="Times New Roman" w:cs="Times New Roman"/>
                <w:sz w:val="20"/>
                <w:szCs w:val="20"/>
              </w:rPr>
            </w:pPr>
          </w:p>
        </w:tc>
        <w:tc>
          <w:tcPr>
            <w:tcW w:w="425" w:type="dxa"/>
          </w:tcPr>
          <w:p w:rsidR="00A11C6D" w:rsidRPr="007E3523" w:rsidRDefault="00A11C6D" w:rsidP="00060ADC">
            <w:pPr>
              <w:spacing w:after="200" w:line="276" w:lineRule="auto"/>
              <w:rPr>
                <w:rFonts w:ascii="Times New Roman" w:hAnsi="Times New Roman" w:cs="Times New Roman"/>
                <w:sz w:val="20"/>
                <w:szCs w:val="20"/>
              </w:rPr>
            </w:pPr>
          </w:p>
        </w:tc>
        <w:tc>
          <w:tcPr>
            <w:tcW w:w="425" w:type="dxa"/>
          </w:tcPr>
          <w:p w:rsidR="00A11C6D" w:rsidRPr="007E3523" w:rsidRDefault="00A11C6D" w:rsidP="00060ADC">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A11C6D" w:rsidRPr="007E3523" w:rsidTr="00060ADC">
        <w:tc>
          <w:tcPr>
            <w:tcW w:w="534" w:type="dxa"/>
          </w:tcPr>
          <w:p w:rsidR="00A11C6D" w:rsidRPr="007E3523" w:rsidRDefault="00A11C6D" w:rsidP="00060ADC">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A11C6D" w:rsidRPr="00B152A1" w:rsidRDefault="00A11C6D" w:rsidP="00060ADC">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A11C6D" w:rsidRPr="00B152A1" w:rsidRDefault="00A11C6D" w:rsidP="00060ADC">
            <w:pPr>
              <w:rPr>
                <w:rFonts w:ascii="Times New Roman" w:hAnsi="Times New Roman" w:cs="Times New Roman"/>
                <w:sz w:val="20"/>
                <w:szCs w:val="20"/>
              </w:rPr>
            </w:pPr>
          </w:p>
        </w:tc>
        <w:tc>
          <w:tcPr>
            <w:tcW w:w="567" w:type="dxa"/>
          </w:tcPr>
          <w:p w:rsidR="00A11C6D" w:rsidRPr="007E3523" w:rsidRDefault="00A11C6D" w:rsidP="00060ADC">
            <w:pPr>
              <w:spacing w:after="200" w:line="276" w:lineRule="auto"/>
              <w:rPr>
                <w:rFonts w:ascii="Times New Roman" w:hAnsi="Times New Roman" w:cs="Times New Roman"/>
                <w:sz w:val="20"/>
                <w:szCs w:val="20"/>
              </w:rPr>
            </w:pPr>
          </w:p>
        </w:tc>
        <w:tc>
          <w:tcPr>
            <w:tcW w:w="567" w:type="dxa"/>
          </w:tcPr>
          <w:p w:rsidR="00A11C6D" w:rsidRPr="007E3523" w:rsidRDefault="00A11C6D" w:rsidP="00060ADC">
            <w:pPr>
              <w:spacing w:after="200" w:line="276" w:lineRule="auto"/>
              <w:rPr>
                <w:rFonts w:ascii="Times New Roman" w:hAnsi="Times New Roman" w:cs="Times New Roman"/>
                <w:sz w:val="20"/>
                <w:szCs w:val="20"/>
              </w:rPr>
            </w:pPr>
          </w:p>
        </w:tc>
        <w:tc>
          <w:tcPr>
            <w:tcW w:w="425" w:type="dxa"/>
          </w:tcPr>
          <w:p w:rsidR="00A11C6D" w:rsidRPr="007E3523" w:rsidRDefault="00A11C6D" w:rsidP="00060ADC">
            <w:pPr>
              <w:spacing w:after="200" w:line="276" w:lineRule="auto"/>
              <w:rPr>
                <w:rFonts w:ascii="Times New Roman" w:hAnsi="Times New Roman" w:cs="Times New Roman"/>
                <w:sz w:val="20"/>
                <w:szCs w:val="20"/>
              </w:rPr>
            </w:pPr>
          </w:p>
        </w:tc>
        <w:tc>
          <w:tcPr>
            <w:tcW w:w="425" w:type="dxa"/>
          </w:tcPr>
          <w:p w:rsidR="00A11C6D" w:rsidRPr="007E3523" w:rsidRDefault="00A11C6D" w:rsidP="00060ADC">
            <w:pPr>
              <w:spacing w:after="200" w:line="276" w:lineRule="auto"/>
              <w:rPr>
                <w:rFonts w:ascii="Times New Roman" w:hAnsi="Times New Roman" w:cs="Times New Roman"/>
                <w:sz w:val="20"/>
                <w:szCs w:val="20"/>
              </w:rPr>
            </w:pPr>
          </w:p>
        </w:tc>
        <w:tc>
          <w:tcPr>
            <w:tcW w:w="425" w:type="dxa"/>
          </w:tcPr>
          <w:p w:rsidR="00A11C6D" w:rsidRPr="007E3523" w:rsidRDefault="00A11C6D" w:rsidP="00060ADC">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A11C6D" w:rsidRPr="007E3523" w:rsidTr="00060ADC">
        <w:tc>
          <w:tcPr>
            <w:tcW w:w="534" w:type="dxa"/>
          </w:tcPr>
          <w:p w:rsidR="00A11C6D" w:rsidRPr="007E3523" w:rsidRDefault="00A11C6D" w:rsidP="00060ADC">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A11C6D" w:rsidRPr="007E3523" w:rsidRDefault="00A11C6D" w:rsidP="00060ADC">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A11C6D" w:rsidRPr="00B152A1" w:rsidRDefault="00A11C6D" w:rsidP="00060ADC">
            <w:pPr>
              <w:rPr>
                <w:rFonts w:ascii="Times New Roman" w:hAnsi="Times New Roman" w:cs="Times New Roman"/>
                <w:sz w:val="20"/>
                <w:szCs w:val="20"/>
              </w:rPr>
            </w:pPr>
          </w:p>
        </w:tc>
        <w:tc>
          <w:tcPr>
            <w:tcW w:w="567" w:type="dxa"/>
          </w:tcPr>
          <w:p w:rsidR="00A11C6D" w:rsidRPr="007E3523" w:rsidRDefault="00A11C6D" w:rsidP="00060ADC">
            <w:pPr>
              <w:rPr>
                <w:rFonts w:ascii="Times New Roman" w:hAnsi="Times New Roman" w:cs="Times New Roman"/>
                <w:sz w:val="20"/>
                <w:szCs w:val="20"/>
              </w:rPr>
            </w:pPr>
          </w:p>
        </w:tc>
        <w:tc>
          <w:tcPr>
            <w:tcW w:w="567"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r>
              <w:rPr>
                <w:rFonts w:ascii="Times New Roman" w:hAnsi="Times New Roman" w:cs="Times New Roman"/>
                <w:sz w:val="20"/>
                <w:szCs w:val="20"/>
              </w:rPr>
              <w:t>X</w:t>
            </w:r>
          </w:p>
        </w:tc>
      </w:tr>
      <w:tr w:rsidR="00A11C6D" w:rsidRPr="007E3523" w:rsidTr="00060ADC">
        <w:tc>
          <w:tcPr>
            <w:tcW w:w="534" w:type="dxa"/>
          </w:tcPr>
          <w:p w:rsidR="00A11C6D" w:rsidRPr="007E3523" w:rsidRDefault="00A11C6D" w:rsidP="00060ADC">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A11C6D" w:rsidRDefault="00A11C6D" w:rsidP="00060ADC">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A11C6D" w:rsidRDefault="00A11C6D" w:rsidP="00060ADC">
            <w:pPr>
              <w:rPr>
                <w:rFonts w:ascii="Times New Roman" w:hAnsi="Times New Roman" w:cs="Times New Roman"/>
                <w:sz w:val="20"/>
                <w:szCs w:val="20"/>
              </w:rPr>
            </w:pPr>
          </w:p>
        </w:tc>
        <w:tc>
          <w:tcPr>
            <w:tcW w:w="567" w:type="dxa"/>
          </w:tcPr>
          <w:p w:rsidR="00A11C6D" w:rsidRPr="007E3523" w:rsidRDefault="00A11C6D" w:rsidP="00060ADC">
            <w:pPr>
              <w:rPr>
                <w:rFonts w:ascii="Times New Roman" w:hAnsi="Times New Roman" w:cs="Times New Roman"/>
                <w:sz w:val="20"/>
                <w:szCs w:val="20"/>
              </w:rPr>
            </w:pPr>
          </w:p>
        </w:tc>
        <w:tc>
          <w:tcPr>
            <w:tcW w:w="567"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r>
              <w:rPr>
                <w:rFonts w:ascii="Times New Roman" w:hAnsi="Times New Roman" w:cs="Times New Roman"/>
                <w:sz w:val="20"/>
                <w:szCs w:val="20"/>
              </w:rPr>
              <w:t>X</w:t>
            </w:r>
          </w:p>
        </w:tc>
      </w:tr>
      <w:tr w:rsidR="00A11C6D" w:rsidRPr="007E3523" w:rsidTr="00060ADC">
        <w:tc>
          <w:tcPr>
            <w:tcW w:w="534" w:type="dxa"/>
          </w:tcPr>
          <w:p w:rsidR="00A11C6D" w:rsidRPr="007E3523" w:rsidRDefault="00A11C6D" w:rsidP="00060ADC">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A11C6D" w:rsidRDefault="00A11C6D" w:rsidP="00060ADC">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A11C6D" w:rsidRPr="00611816" w:rsidRDefault="00A11C6D" w:rsidP="00060ADC">
            <w:pPr>
              <w:rPr>
                <w:rFonts w:ascii="Times New Roman" w:hAnsi="Times New Roman" w:cs="Times New Roman"/>
                <w:sz w:val="20"/>
                <w:szCs w:val="20"/>
              </w:rPr>
            </w:pPr>
          </w:p>
        </w:tc>
        <w:tc>
          <w:tcPr>
            <w:tcW w:w="567" w:type="dxa"/>
          </w:tcPr>
          <w:p w:rsidR="00A11C6D" w:rsidRPr="007E3523" w:rsidRDefault="00A11C6D" w:rsidP="00060ADC">
            <w:pPr>
              <w:rPr>
                <w:rFonts w:ascii="Times New Roman" w:hAnsi="Times New Roman" w:cs="Times New Roman"/>
                <w:sz w:val="20"/>
                <w:szCs w:val="20"/>
              </w:rPr>
            </w:pPr>
          </w:p>
        </w:tc>
        <w:tc>
          <w:tcPr>
            <w:tcW w:w="567"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p>
        </w:tc>
      </w:tr>
      <w:tr w:rsidR="00A11C6D" w:rsidRPr="007E3523" w:rsidTr="00060ADC">
        <w:tc>
          <w:tcPr>
            <w:tcW w:w="534" w:type="dxa"/>
          </w:tcPr>
          <w:p w:rsidR="00A11C6D" w:rsidRPr="007E3523" w:rsidRDefault="00A11C6D" w:rsidP="00060ADC">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A11C6D" w:rsidRDefault="00A11C6D" w:rsidP="00060ADC">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A11C6D" w:rsidRDefault="00A11C6D" w:rsidP="00060ADC">
            <w:pPr>
              <w:rPr>
                <w:rFonts w:ascii="Times New Roman" w:hAnsi="Times New Roman" w:cs="Times New Roman"/>
                <w:sz w:val="20"/>
                <w:szCs w:val="20"/>
              </w:rPr>
            </w:pPr>
          </w:p>
        </w:tc>
        <w:tc>
          <w:tcPr>
            <w:tcW w:w="567" w:type="dxa"/>
          </w:tcPr>
          <w:p w:rsidR="00A11C6D" w:rsidRPr="007E3523" w:rsidRDefault="00A11C6D" w:rsidP="00060ADC">
            <w:pPr>
              <w:rPr>
                <w:rFonts w:ascii="Times New Roman" w:hAnsi="Times New Roman" w:cs="Times New Roman"/>
                <w:sz w:val="20"/>
                <w:szCs w:val="20"/>
              </w:rPr>
            </w:pPr>
          </w:p>
        </w:tc>
        <w:tc>
          <w:tcPr>
            <w:tcW w:w="567"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r>
              <w:rPr>
                <w:rFonts w:ascii="Times New Roman" w:hAnsi="Times New Roman" w:cs="Times New Roman"/>
                <w:sz w:val="20"/>
                <w:szCs w:val="20"/>
              </w:rPr>
              <w:t>X</w:t>
            </w:r>
          </w:p>
        </w:tc>
      </w:tr>
      <w:tr w:rsidR="00A11C6D" w:rsidRPr="007E3523" w:rsidTr="00060ADC">
        <w:tc>
          <w:tcPr>
            <w:tcW w:w="534" w:type="dxa"/>
          </w:tcPr>
          <w:p w:rsidR="00A11C6D" w:rsidRPr="007E3523" w:rsidRDefault="00A11C6D" w:rsidP="00060ADC">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A11C6D" w:rsidRDefault="00A11C6D" w:rsidP="00060ADC">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A11C6D" w:rsidRDefault="00A11C6D" w:rsidP="00060ADC">
            <w:pPr>
              <w:rPr>
                <w:rFonts w:ascii="Times New Roman" w:hAnsi="Times New Roman" w:cs="Times New Roman"/>
                <w:sz w:val="20"/>
                <w:szCs w:val="20"/>
              </w:rPr>
            </w:pPr>
          </w:p>
        </w:tc>
        <w:tc>
          <w:tcPr>
            <w:tcW w:w="567" w:type="dxa"/>
          </w:tcPr>
          <w:p w:rsidR="00A11C6D" w:rsidRPr="007E3523" w:rsidRDefault="00A11C6D" w:rsidP="00060ADC">
            <w:pPr>
              <w:rPr>
                <w:rFonts w:ascii="Times New Roman" w:hAnsi="Times New Roman" w:cs="Times New Roman"/>
                <w:sz w:val="20"/>
                <w:szCs w:val="20"/>
              </w:rPr>
            </w:pPr>
          </w:p>
        </w:tc>
        <w:tc>
          <w:tcPr>
            <w:tcW w:w="567"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p>
        </w:tc>
      </w:tr>
      <w:tr w:rsidR="00A11C6D" w:rsidRPr="007E3523" w:rsidTr="00060ADC">
        <w:tc>
          <w:tcPr>
            <w:tcW w:w="534" w:type="dxa"/>
          </w:tcPr>
          <w:p w:rsidR="00A11C6D" w:rsidRPr="007E3523" w:rsidRDefault="00A11C6D" w:rsidP="00060ADC">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A11C6D" w:rsidRPr="00611816" w:rsidRDefault="00A11C6D" w:rsidP="00060ADC">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A11C6D" w:rsidRPr="007E3523" w:rsidRDefault="00A11C6D" w:rsidP="00060ADC">
            <w:pPr>
              <w:rPr>
                <w:rFonts w:ascii="Times New Roman" w:hAnsi="Times New Roman" w:cs="Times New Roman"/>
                <w:sz w:val="20"/>
                <w:szCs w:val="20"/>
              </w:rPr>
            </w:pPr>
          </w:p>
        </w:tc>
        <w:tc>
          <w:tcPr>
            <w:tcW w:w="567"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r>
              <w:rPr>
                <w:rFonts w:ascii="Times New Roman" w:hAnsi="Times New Roman" w:cs="Times New Roman"/>
                <w:sz w:val="20"/>
                <w:szCs w:val="20"/>
              </w:rPr>
              <w:t>X</w:t>
            </w:r>
          </w:p>
        </w:tc>
      </w:tr>
      <w:tr w:rsidR="00A11C6D" w:rsidRPr="007E3523" w:rsidTr="00060ADC">
        <w:tc>
          <w:tcPr>
            <w:tcW w:w="534" w:type="dxa"/>
          </w:tcPr>
          <w:p w:rsidR="00A11C6D" w:rsidRPr="007E3523" w:rsidRDefault="00A11C6D" w:rsidP="00060ADC">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A11C6D" w:rsidRDefault="00A11C6D" w:rsidP="00060ADC">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A11C6D" w:rsidRPr="00611816" w:rsidRDefault="00A11C6D" w:rsidP="00060ADC">
            <w:pPr>
              <w:rPr>
                <w:rFonts w:ascii="Times New Roman" w:hAnsi="Times New Roman" w:cs="Times New Roman"/>
                <w:sz w:val="20"/>
                <w:szCs w:val="20"/>
              </w:rPr>
            </w:pPr>
          </w:p>
        </w:tc>
        <w:tc>
          <w:tcPr>
            <w:tcW w:w="567" w:type="dxa"/>
          </w:tcPr>
          <w:p w:rsidR="00A11C6D" w:rsidRPr="007E3523" w:rsidRDefault="00A11C6D" w:rsidP="00060ADC">
            <w:pPr>
              <w:rPr>
                <w:rFonts w:ascii="Times New Roman" w:hAnsi="Times New Roman" w:cs="Times New Roman"/>
                <w:sz w:val="20"/>
                <w:szCs w:val="20"/>
              </w:rPr>
            </w:pPr>
          </w:p>
        </w:tc>
        <w:tc>
          <w:tcPr>
            <w:tcW w:w="567"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r>
              <w:rPr>
                <w:rFonts w:ascii="Times New Roman" w:hAnsi="Times New Roman" w:cs="Times New Roman"/>
                <w:sz w:val="20"/>
                <w:szCs w:val="20"/>
              </w:rPr>
              <w:t>X</w:t>
            </w:r>
          </w:p>
        </w:tc>
      </w:tr>
      <w:tr w:rsidR="00A11C6D" w:rsidRPr="007E3523" w:rsidTr="00060ADC">
        <w:tc>
          <w:tcPr>
            <w:tcW w:w="534" w:type="dxa"/>
          </w:tcPr>
          <w:p w:rsidR="00A11C6D" w:rsidRPr="007E3523" w:rsidRDefault="00A11C6D" w:rsidP="00060ADC">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A11C6D" w:rsidRDefault="00A11C6D" w:rsidP="00060ADC">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A11C6D" w:rsidRPr="00611816" w:rsidRDefault="00A11C6D" w:rsidP="00060ADC">
            <w:pPr>
              <w:rPr>
                <w:rFonts w:ascii="Times New Roman" w:hAnsi="Times New Roman" w:cs="Times New Roman"/>
                <w:sz w:val="20"/>
                <w:szCs w:val="20"/>
              </w:rPr>
            </w:pPr>
          </w:p>
        </w:tc>
        <w:tc>
          <w:tcPr>
            <w:tcW w:w="567" w:type="dxa"/>
          </w:tcPr>
          <w:p w:rsidR="00A11C6D" w:rsidRPr="007E3523" w:rsidRDefault="00A11C6D" w:rsidP="00060ADC">
            <w:pPr>
              <w:rPr>
                <w:rFonts w:ascii="Times New Roman" w:hAnsi="Times New Roman" w:cs="Times New Roman"/>
                <w:sz w:val="20"/>
                <w:szCs w:val="20"/>
              </w:rPr>
            </w:pPr>
          </w:p>
        </w:tc>
        <w:tc>
          <w:tcPr>
            <w:tcW w:w="567"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r>
              <w:rPr>
                <w:rFonts w:ascii="Times New Roman" w:hAnsi="Times New Roman" w:cs="Times New Roman"/>
                <w:sz w:val="20"/>
                <w:szCs w:val="20"/>
              </w:rPr>
              <w:t>X</w:t>
            </w:r>
          </w:p>
        </w:tc>
      </w:tr>
      <w:tr w:rsidR="00A11C6D" w:rsidRPr="007E3523" w:rsidTr="00060ADC">
        <w:tc>
          <w:tcPr>
            <w:tcW w:w="534" w:type="dxa"/>
          </w:tcPr>
          <w:p w:rsidR="00A11C6D" w:rsidRPr="007E3523" w:rsidRDefault="00A11C6D" w:rsidP="00060ADC">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A11C6D" w:rsidRDefault="00A11C6D" w:rsidP="00060ADC">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A11C6D" w:rsidRPr="00611816" w:rsidRDefault="00A11C6D" w:rsidP="00060ADC">
            <w:pPr>
              <w:rPr>
                <w:rFonts w:ascii="Times New Roman" w:hAnsi="Times New Roman" w:cs="Times New Roman"/>
                <w:sz w:val="20"/>
                <w:szCs w:val="20"/>
              </w:rPr>
            </w:pPr>
          </w:p>
        </w:tc>
        <w:tc>
          <w:tcPr>
            <w:tcW w:w="567" w:type="dxa"/>
          </w:tcPr>
          <w:p w:rsidR="00A11C6D" w:rsidRPr="007E3523" w:rsidRDefault="00A11C6D" w:rsidP="00060ADC">
            <w:pPr>
              <w:rPr>
                <w:rFonts w:ascii="Times New Roman" w:hAnsi="Times New Roman" w:cs="Times New Roman"/>
                <w:sz w:val="20"/>
                <w:szCs w:val="20"/>
              </w:rPr>
            </w:pPr>
          </w:p>
        </w:tc>
        <w:tc>
          <w:tcPr>
            <w:tcW w:w="567"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r>
              <w:rPr>
                <w:rFonts w:ascii="Times New Roman" w:hAnsi="Times New Roman" w:cs="Times New Roman"/>
                <w:sz w:val="20"/>
                <w:szCs w:val="20"/>
              </w:rPr>
              <w:t>X</w:t>
            </w:r>
          </w:p>
        </w:tc>
      </w:tr>
      <w:tr w:rsidR="00A11C6D" w:rsidRPr="007E3523" w:rsidTr="00060ADC">
        <w:tc>
          <w:tcPr>
            <w:tcW w:w="534" w:type="dxa"/>
          </w:tcPr>
          <w:p w:rsidR="00A11C6D" w:rsidRPr="007E3523" w:rsidRDefault="00A11C6D" w:rsidP="00060ADC">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A11C6D" w:rsidRPr="00611816" w:rsidRDefault="00A11C6D" w:rsidP="00060ADC">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A11C6D" w:rsidRPr="007E3523" w:rsidRDefault="00A11C6D" w:rsidP="00060ADC">
            <w:pPr>
              <w:rPr>
                <w:rFonts w:ascii="Times New Roman" w:hAnsi="Times New Roman" w:cs="Times New Roman"/>
                <w:sz w:val="20"/>
                <w:szCs w:val="20"/>
              </w:rPr>
            </w:pPr>
          </w:p>
        </w:tc>
        <w:tc>
          <w:tcPr>
            <w:tcW w:w="567"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p>
        </w:tc>
        <w:tc>
          <w:tcPr>
            <w:tcW w:w="425" w:type="dxa"/>
          </w:tcPr>
          <w:p w:rsidR="00A11C6D" w:rsidRPr="007E3523" w:rsidRDefault="00A11C6D" w:rsidP="00060ADC">
            <w:pPr>
              <w:rPr>
                <w:rFonts w:ascii="Times New Roman" w:hAnsi="Times New Roman" w:cs="Times New Roman"/>
                <w:sz w:val="20"/>
                <w:szCs w:val="20"/>
              </w:rPr>
            </w:pPr>
          </w:p>
        </w:tc>
      </w:tr>
    </w:tbl>
    <w:p w:rsidR="00A11C6D" w:rsidRPr="00A11C6D" w:rsidRDefault="00A11C6D" w:rsidP="00A11C6D">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A11C6D" w:rsidRPr="00A11C6D" w:rsidTr="00060ADC">
        <w:tc>
          <w:tcPr>
            <w:tcW w:w="5000" w:type="pct"/>
            <w:gridSpan w:val="4"/>
          </w:tcPr>
          <w:p w:rsidR="00A11C6D" w:rsidRPr="00A11C6D" w:rsidRDefault="00A11C6D" w:rsidP="00A11C6D">
            <w:pPr>
              <w:spacing w:after="0" w:line="240" w:lineRule="atLeast"/>
              <w:rPr>
                <w:rFonts w:eastAsia="Times New Roman" w:cs="Times New Roman"/>
                <w:color w:val="444444"/>
                <w:sz w:val="20"/>
                <w:szCs w:val="20"/>
                <w:lang w:eastAsia="tr-TR"/>
              </w:rPr>
            </w:pPr>
            <w:r w:rsidRPr="00A11C6D">
              <w:rPr>
                <w:rFonts w:eastAsia="Times New Roman" w:cs="Times New Roman"/>
                <w:color w:val="FF0000"/>
                <w:sz w:val="20"/>
                <w:szCs w:val="20"/>
                <w:lang w:eastAsia="tr-TR"/>
              </w:rPr>
              <w:t>Dikkat: AKTS Etkinlik Sayısı bilgileri sadece </w:t>
            </w:r>
            <w:r w:rsidRPr="00A11C6D">
              <w:rPr>
                <w:rFonts w:eastAsia="Times New Roman" w:cs="Times New Roman"/>
                <w:sz w:val="20"/>
                <w:szCs w:val="20"/>
                <w:lang w:eastAsia="tr-TR"/>
              </w:rPr>
              <w:t>DEĞERLENDİRME SİSTEMİ</w:t>
            </w:r>
            <w:r w:rsidRPr="00A11C6D">
              <w:rPr>
                <w:rFonts w:eastAsia="Times New Roman" w:cs="Times New Roman"/>
                <w:color w:val="FF0000"/>
                <w:sz w:val="20"/>
                <w:szCs w:val="20"/>
                <w:lang w:eastAsia="tr-TR"/>
              </w:rPr>
              <w:t>'ndeki payların sayı bilgileri ile değiştirilebilir.</w:t>
            </w:r>
          </w:p>
        </w:tc>
      </w:tr>
      <w:tr w:rsidR="00A11C6D" w:rsidRPr="00A11C6D" w:rsidTr="00060ADC">
        <w:trPr>
          <w:trHeight w:val="525"/>
        </w:trPr>
        <w:tc>
          <w:tcPr>
            <w:tcW w:w="5000" w:type="pct"/>
            <w:gridSpan w:val="4"/>
          </w:tcPr>
          <w:p w:rsidR="00A11C6D" w:rsidRPr="00A11C6D" w:rsidRDefault="00A11C6D" w:rsidP="00A11C6D">
            <w:pPr>
              <w:spacing w:after="0" w:line="240" w:lineRule="atLeast"/>
              <w:jc w:val="center"/>
              <w:rPr>
                <w:rFonts w:eastAsia="Times New Roman" w:cs="Times New Roman"/>
                <w:color w:val="000000"/>
                <w:sz w:val="20"/>
                <w:szCs w:val="20"/>
                <w:lang w:eastAsia="tr-TR"/>
              </w:rPr>
            </w:pPr>
            <w:r w:rsidRPr="00A11C6D">
              <w:rPr>
                <w:rFonts w:eastAsia="Times New Roman" w:cs="Times New Roman"/>
                <w:b/>
                <w:bCs/>
                <w:color w:val="000000"/>
                <w:sz w:val="20"/>
                <w:szCs w:val="20"/>
                <w:lang w:eastAsia="tr-TR"/>
              </w:rPr>
              <w:t>AKTS / İŞ YÜKÜ TABLOSU</w:t>
            </w:r>
          </w:p>
        </w:tc>
      </w:tr>
      <w:tr w:rsidR="00A11C6D" w:rsidRPr="00A11C6D" w:rsidTr="00A11C6D">
        <w:trPr>
          <w:trHeight w:val="450"/>
        </w:trPr>
        <w:tc>
          <w:tcPr>
            <w:tcW w:w="3548" w:type="pct"/>
          </w:tcPr>
          <w:p w:rsidR="00A11C6D" w:rsidRPr="00A11C6D" w:rsidRDefault="00A11C6D" w:rsidP="00A11C6D">
            <w:pPr>
              <w:spacing w:after="0" w:line="240" w:lineRule="atLeast"/>
              <w:rPr>
                <w:rFonts w:eastAsia="Times New Roman" w:cs="Times New Roman"/>
                <w:color w:val="000000"/>
                <w:sz w:val="20"/>
                <w:szCs w:val="20"/>
                <w:lang w:eastAsia="tr-TR"/>
              </w:rPr>
            </w:pPr>
            <w:r w:rsidRPr="00A11C6D">
              <w:rPr>
                <w:rFonts w:eastAsia="Times New Roman" w:cs="Times New Roman"/>
                <w:b/>
                <w:bCs/>
                <w:color w:val="000000"/>
                <w:sz w:val="20"/>
                <w:szCs w:val="20"/>
                <w:lang w:eastAsia="tr-TR"/>
              </w:rPr>
              <w:t>Etkinlik</w:t>
            </w:r>
          </w:p>
        </w:tc>
        <w:tc>
          <w:tcPr>
            <w:tcW w:w="397" w:type="pct"/>
          </w:tcPr>
          <w:p w:rsidR="00A11C6D" w:rsidRPr="00A11C6D" w:rsidRDefault="00A11C6D" w:rsidP="00A11C6D">
            <w:pPr>
              <w:spacing w:after="0" w:line="240" w:lineRule="atLeast"/>
              <w:jc w:val="center"/>
              <w:rPr>
                <w:rFonts w:eastAsia="Times New Roman" w:cs="Times New Roman"/>
                <w:color w:val="000000"/>
                <w:sz w:val="20"/>
                <w:szCs w:val="20"/>
                <w:lang w:eastAsia="tr-TR"/>
              </w:rPr>
            </w:pPr>
            <w:r w:rsidRPr="00A11C6D">
              <w:rPr>
                <w:rFonts w:eastAsia="Times New Roman" w:cs="Times New Roman"/>
                <w:b/>
                <w:bCs/>
                <w:color w:val="000000"/>
                <w:sz w:val="20"/>
                <w:szCs w:val="20"/>
                <w:lang w:eastAsia="tr-TR"/>
              </w:rPr>
              <w:t>SAYISI</w:t>
            </w:r>
          </w:p>
        </w:tc>
        <w:tc>
          <w:tcPr>
            <w:tcW w:w="387" w:type="pct"/>
          </w:tcPr>
          <w:p w:rsidR="00A11C6D" w:rsidRPr="00A11C6D" w:rsidRDefault="00A11C6D" w:rsidP="00A11C6D">
            <w:pPr>
              <w:spacing w:after="0" w:line="240" w:lineRule="atLeast"/>
              <w:jc w:val="center"/>
              <w:rPr>
                <w:rFonts w:eastAsia="Times New Roman" w:cs="Times New Roman"/>
                <w:color w:val="000000"/>
                <w:sz w:val="20"/>
                <w:szCs w:val="20"/>
                <w:lang w:eastAsia="tr-TR"/>
              </w:rPr>
            </w:pPr>
            <w:r w:rsidRPr="00A11C6D">
              <w:rPr>
                <w:rFonts w:eastAsia="Times New Roman" w:cs="Times New Roman"/>
                <w:b/>
                <w:bCs/>
                <w:color w:val="000000"/>
                <w:sz w:val="20"/>
                <w:szCs w:val="20"/>
                <w:lang w:eastAsia="tr-TR"/>
              </w:rPr>
              <w:t>Süresi</w:t>
            </w:r>
            <w:r w:rsidRPr="00A11C6D">
              <w:rPr>
                <w:rFonts w:eastAsia="Times New Roman" w:cs="Times New Roman"/>
                <w:b/>
                <w:bCs/>
                <w:color w:val="000000"/>
                <w:sz w:val="20"/>
                <w:szCs w:val="20"/>
                <w:lang w:eastAsia="tr-TR"/>
              </w:rPr>
              <w:br/>
              <w:t>(Saat)</w:t>
            </w:r>
          </w:p>
        </w:tc>
        <w:tc>
          <w:tcPr>
            <w:tcW w:w="668" w:type="pct"/>
          </w:tcPr>
          <w:p w:rsidR="00A11C6D" w:rsidRPr="00A11C6D" w:rsidRDefault="00A11C6D" w:rsidP="00A11C6D">
            <w:pPr>
              <w:spacing w:after="0" w:line="240" w:lineRule="atLeast"/>
              <w:jc w:val="center"/>
              <w:rPr>
                <w:rFonts w:eastAsia="Times New Roman" w:cs="Times New Roman"/>
                <w:color w:val="000000"/>
                <w:sz w:val="20"/>
                <w:szCs w:val="20"/>
                <w:lang w:eastAsia="tr-TR"/>
              </w:rPr>
            </w:pPr>
            <w:r w:rsidRPr="00A11C6D">
              <w:rPr>
                <w:rFonts w:eastAsia="Times New Roman" w:cs="Times New Roman"/>
                <w:b/>
                <w:bCs/>
                <w:color w:val="000000"/>
                <w:sz w:val="20"/>
                <w:szCs w:val="20"/>
                <w:lang w:eastAsia="tr-TR"/>
              </w:rPr>
              <w:t>Toplam</w:t>
            </w:r>
            <w:r w:rsidRPr="00A11C6D">
              <w:rPr>
                <w:rFonts w:eastAsia="Times New Roman" w:cs="Times New Roman"/>
                <w:b/>
                <w:bCs/>
                <w:color w:val="000000"/>
                <w:sz w:val="20"/>
                <w:szCs w:val="20"/>
                <w:lang w:eastAsia="tr-TR"/>
              </w:rPr>
              <w:br/>
              <w:t>İş Yükü</w:t>
            </w:r>
            <w:r w:rsidRPr="00A11C6D">
              <w:rPr>
                <w:rFonts w:eastAsia="Times New Roman" w:cs="Times New Roman"/>
                <w:b/>
                <w:bCs/>
                <w:color w:val="000000"/>
                <w:sz w:val="20"/>
                <w:szCs w:val="20"/>
                <w:lang w:eastAsia="tr-TR"/>
              </w:rPr>
              <w:br/>
              <w:t>(Saat)</w:t>
            </w:r>
          </w:p>
        </w:tc>
      </w:tr>
      <w:tr w:rsidR="00A11C6D" w:rsidRPr="00A11C6D" w:rsidTr="00A11C6D">
        <w:trPr>
          <w:trHeight w:val="375"/>
        </w:trPr>
        <w:tc>
          <w:tcPr>
            <w:tcW w:w="3548" w:type="pct"/>
          </w:tcPr>
          <w:p w:rsidR="00A11C6D" w:rsidRPr="00A11C6D" w:rsidRDefault="00A11C6D" w:rsidP="00A11C6D">
            <w:pPr>
              <w:spacing w:after="0" w:line="240" w:lineRule="atLeast"/>
              <w:rPr>
                <w:rFonts w:eastAsia="Times New Roman" w:cs="Times New Roman"/>
                <w:color w:val="000000"/>
                <w:sz w:val="20"/>
                <w:szCs w:val="20"/>
                <w:lang w:eastAsia="tr-TR"/>
              </w:rPr>
            </w:pPr>
            <w:r w:rsidRPr="00A11C6D">
              <w:rPr>
                <w:rFonts w:eastAsia="Times New Roman" w:cs="Times New Roman"/>
                <w:color w:val="000000"/>
                <w:sz w:val="20"/>
                <w:szCs w:val="20"/>
                <w:lang w:eastAsia="tr-TR"/>
              </w:rPr>
              <w:t>Ders Süresi (Sınav haftası dahildir: 16x toplam ders saati)</w:t>
            </w:r>
          </w:p>
        </w:tc>
        <w:tc>
          <w:tcPr>
            <w:tcW w:w="397" w:type="pct"/>
          </w:tcPr>
          <w:p w:rsidR="00A11C6D" w:rsidRPr="00A11C6D" w:rsidRDefault="00A11C6D" w:rsidP="00A11C6D">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16</w:t>
            </w:r>
          </w:p>
        </w:tc>
        <w:tc>
          <w:tcPr>
            <w:tcW w:w="387" w:type="pct"/>
          </w:tcPr>
          <w:p w:rsidR="00A11C6D" w:rsidRPr="00A11C6D" w:rsidRDefault="00A11C6D" w:rsidP="00A11C6D">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3</w:t>
            </w:r>
          </w:p>
        </w:tc>
        <w:tc>
          <w:tcPr>
            <w:tcW w:w="668" w:type="pct"/>
          </w:tcPr>
          <w:p w:rsidR="00A11C6D" w:rsidRPr="00A11C6D" w:rsidRDefault="00A11C6D" w:rsidP="00A11C6D">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48</w:t>
            </w:r>
          </w:p>
        </w:tc>
      </w:tr>
      <w:tr w:rsidR="00A11C6D" w:rsidRPr="00A11C6D" w:rsidTr="00A11C6D">
        <w:trPr>
          <w:trHeight w:val="375"/>
        </w:trPr>
        <w:tc>
          <w:tcPr>
            <w:tcW w:w="3548" w:type="pct"/>
          </w:tcPr>
          <w:p w:rsidR="00A11C6D" w:rsidRPr="00A11C6D" w:rsidRDefault="00A11C6D" w:rsidP="00A11C6D">
            <w:pPr>
              <w:spacing w:after="0" w:line="240" w:lineRule="atLeast"/>
              <w:rPr>
                <w:rFonts w:eastAsia="Times New Roman" w:cs="Times New Roman"/>
                <w:color w:val="000000"/>
                <w:sz w:val="20"/>
                <w:szCs w:val="20"/>
                <w:lang w:eastAsia="tr-TR"/>
              </w:rPr>
            </w:pPr>
            <w:r w:rsidRPr="00A11C6D">
              <w:rPr>
                <w:rFonts w:eastAsia="Times New Roman" w:cs="Times New Roman"/>
                <w:color w:val="000000"/>
                <w:sz w:val="20"/>
                <w:szCs w:val="20"/>
                <w:lang w:eastAsia="tr-TR"/>
              </w:rPr>
              <w:t>Sınıf Dışı Ders Çalışma Süresi(Ön çalışma, pekiştirme)</w:t>
            </w:r>
          </w:p>
        </w:tc>
        <w:tc>
          <w:tcPr>
            <w:tcW w:w="397" w:type="pct"/>
          </w:tcPr>
          <w:p w:rsidR="00A11C6D" w:rsidRPr="00A11C6D" w:rsidRDefault="00A11C6D" w:rsidP="00A11C6D">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16</w:t>
            </w:r>
          </w:p>
        </w:tc>
        <w:tc>
          <w:tcPr>
            <w:tcW w:w="387" w:type="pct"/>
          </w:tcPr>
          <w:p w:rsidR="00A11C6D" w:rsidRPr="00A11C6D" w:rsidRDefault="00A11C6D" w:rsidP="00A11C6D">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2</w:t>
            </w:r>
          </w:p>
        </w:tc>
        <w:tc>
          <w:tcPr>
            <w:tcW w:w="668" w:type="pct"/>
          </w:tcPr>
          <w:p w:rsidR="00A11C6D" w:rsidRPr="00A11C6D" w:rsidRDefault="00A11C6D" w:rsidP="00A11C6D">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32</w:t>
            </w:r>
          </w:p>
        </w:tc>
      </w:tr>
      <w:tr w:rsidR="00A11C6D" w:rsidRPr="00A11C6D" w:rsidTr="00A11C6D">
        <w:trPr>
          <w:trHeight w:val="375"/>
        </w:trPr>
        <w:tc>
          <w:tcPr>
            <w:tcW w:w="3548" w:type="pct"/>
          </w:tcPr>
          <w:p w:rsidR="00A11C6D" w:rsidRPr="00A11C6D" w:rsidRDefault="00A11C6D" w:rsidP="00A11C6D">
            <w:pPr>
              <w:spacing w:after="0" w:line="240" w:lineRule="atLeast"/>
              <w:rPr>
                <w:rFonts w:eastAsia="Times New Roman" w:cs="Times New Roman"/>
                <w:color w:val="000000"/>
                <w:sz w:val="20"/>
                <w:szCs w:val="20"/>
                <w:lang w:eastAsia="tr-TR"/>
              </w:rPr>
            </w:pPr>
            <w:r w:rsidRPr="00A11C6D">
              <w:rPr>
                <w:rFonts w:eastAsia="Times New Roman" w:cs="Times New Roman"/>
                <w:color w:val="000000"/>
                <w:sz w:val="20"/>
                <w:szCs w:val="20"/>
                <w:lang w:eastAsia="tr-TR"/>
              </w:rPr>
              <w:t>Ara Sınav (Hazırlık Süresi Dahil)</w:t>
            </w:r>
          </w:p>
        </w:tc>
        <w:tc>
          <w:tcPr>
            <w:tcW w:w="397" w:type="pct"/>
          </w:tcPr>
          <w:p w:rsidR="00A11C6D" w:rsidRPr="00A11C6D" w:rsidRDefault="00A11C6D" w:rsidP="00A11C6D">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w:t>
            </w:r>
          </w:p>
        </w:tc>
        <w:tc>
          <w:tcPr>
            <w:tcW w:w="387" w:type="pct"/>
          </w:tcPr>
          <w:p w:rsidR="00A11C6D" w:rsidRPr="00A11C6D" w:rsidRDefault="00A11C6D" w:rsidP="00A11C6D">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10</w:t>
            </w:r>
          </w:p>
        </w:tc>
        <w:tc>
          <w:tcPr>
            <w:tcW w:w="668" w:type="pct"/>
          </w:tcPr>
          <w:p w:rsidR="00A11C6D" w:rsidRPr="00A11C6D" w:rsidRDefault="00A11C6D" w:rsidP="00A11C6D">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10</w:t>
            </w:r>
          </w:p>
        </w:tc>
      </w:tr>
      <w:tr w:rsidR="00A11C6D" w:rsidRPr="00A11C6D" w:rsidTr="00A11C6D">
        <w:trPr>
          <w:trHeight w:val="375"/>
        </w:trPr>
        <w:tc>
          <w:tcPr>
            <w:tcW w:w="3548" w:type="pct"/>
          </w:tcPr>
          <w:p w:rsidR="00A11C6D" w:rsidRPr="00A11C6D" w:rsidRDefault="00A11C6D" w:rsidP="00A11C6D">
            <w:pPr>
              <w:spacing w:after="0" w:line="240" w:lineRule="atLeast"/>
              <w:rPr>
                <w:rFonts w:eastAsia="Times New Roman" w:cs="Times New Roman"/>
                <w:color w:val="000000"/>
                <w:sz w:val="20"/>
                <w:szCs w:val="20"/>
                <w:lang w:eastAsia="tr-TR"/>
              </w:rPr>
            </w:pPr>
            <w:r w:rsidRPr="00A11C6D">
              <w:rPr>
                <w:rFonts w:eastAsia="Times New Roman" w:cs="Times New Roman"/>
                <w:color w:val="000000"/>
                <w:sz w:val="20"/>
                <w:szCs w:val="20"/>
                <w:lang w:eastAsia="tr-TR"/>
              </w:rPr>
              <w:t>Final (Hazırlık Süresi Dahil)</w:t>
            </w:r>
          </w:p>
        </w:tc>
        <w:tc>
          <w:tcPr>
            <w:tcW w:w="397" w:type="pct"/>
          </w:tcPr>
          <w:p w:rsidR="00A11C6D" w:rsidRPr="00A11C6D" w:rsidRDefault="00A11C6D" w:rsidP="00A11C6D">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w:t>
            </w:r>
          </w:p>
        </w:tc>
        <w:tc>
          <w:tcPr>
            <w:tcW w:w="387" w:type="pct"/>
          </w:tcPr>
          <w:p w:rsidR="00A11C6D" w:rsidRPr="00A11C6D" w:rsidRDefault="00A11C6D" w:rsidP="00A11C6D">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10</w:t>
            </w:r>
          </w:p>
        </w:tc>
        <w:tc>
          <w:tcPr>
            <w:tcW w:w="668" w:type="pct"/>
          </w:tcPr>
          <w:p w:rsidR="00A11C6D" w:rsidRPr="00A11C6D" w:rsidRDefault="00A11C6D" w:rsidP="00A11C6D">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10</w:t>
            </w:r>
          </w:p>
        </w:tc>
      </w:tr>
      <w:tr w:rsidR="00A11C6D" w:rsidRPr="00A11C6D" w:rsidTr="00A11C6D">
        <w:trPr>
          <w:trHeight w:val="375"/>
        </w:trPr>
        <w:tc>
          <w:tcPr>
            <w:tcW w:w="3548" w:type="pct"/>
          </w:tcPr>
          <w:p w:rsidR="00A11C6D" w:rsidRPr="00A11C6D" w:rsidRDefault="00A11C6D" w:rsidP="00A11C6D">
            <w:pPr>
              <w:spacing w:after="0" w:line="240" w:lineRule="atLeast"/>
              <w:rPr>
                <w:rFonts w:eastAsia="Times New Roman" w:cs="Times New Roman"/>
                <w:color w:val="000000"/>
                <w:sz w:val="20"/>
                <w:szCs w:val="20"/>
                <w:lang w:eastAsia="tr-TR"/>
              </w:rPr>
            </w:pPr>
            <w:r w:rsidRPr="00A11C6D">
              <w:rPr>
                <w:rFonts w:eastAsia="Times New Roman" w:cs="Times New Roman"/>
                <w:b/>
                <w:bCs/>
                <w:color w:val="000000"/>
                <w:sz w:val="20"/>
                <w:szCs w:val="20"/>
                <w:lang w:eastAsia="tr-TR"/>
              </w:rPr>
              <w:t>Toplam İş Yükü</w:t>
            </w:r>
          </w:p>
        </w:tc>
        <w:tc>
          <w:tcPr>
            <w:tcW w:w="397" w:type="pct"/>
          </w:tcPr>
          <w:p w:rsidR="00A11C6D" w:rsidRPr="00A11C6D" w:rsidRDefault="00A11C6D" w:rsidP="00A11C6D">
            <w:pPr>
              <w:spacing w:after="0" w:line="240" w:lineRule="atLeast"/>
              <w:rPr>
                <w:rFonts w:eastAsia="Times New Roman" w:cs="Times New Roman"/>
                <w:color w:val="000000"/>
                <w:sz w:val="20"/>
                <w:szCs w:val="20"/>
                <w:lang w:eastAsia="tr-TR"/>
              </w:rPr>
            </w:pPr>
          </w:p>
        </w:tc>
        <w:tc>
          <w:tcPr>
            <w:tcW w:w="387" w:type="pct"/>
          </w:tcPr>
          <w:p w:rsidR="00A11C6D" w:rsidRPr="00A11C6D" w:rsidRDefault="00A11C6D" w:rsidP="00A11C6D">
            <w:pPr>
              <w:spacing w:after="0" w:line="240" w:lineRule="atLeast"/>
              <w:rPr>
                <w:rFonts w:eastAsia="Times New Roman" w:cs="Times New Roman"/>
                <w:color w:val="000000"/>
                <w:sz w:val="20"/>
                <w:szCs w:val="20"/>
                <w:lang w:eastAsia="tr-TR"/>
              </w:rPr>
            </w:pPr>
          </w:p>
        </w:tc>
        <w:tc>
          <w:tcPr>
            <w:tcW w:w="668" w:type="pct"/>
          </w:tcPr>
          <w:p w:rsidR="00A11C6D" w:rsidRPr="00A11C6D" w:rsidRDefault="00A11C6D" w:rsidP="00A11C6D">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100</w:t>
            </w:r>
          </w:p>
        </w:tc>
      </w:tr>
      <w:tr w:rsidR="00A11C6D" w:rsidRPr="00A11C6D" w:rsidTr="00A11C6D">
        <w:trPr>
          <w:trHeight w:val="375"/>
        </w:trPr>
        <w:tc>
          <w:tcPr>
            <w:tcW w:w="3548" w:type="pct"/>
          </w:tcPr>
          <w:p w:rsidR="00A11C6D" w:rsidRPr="00A11C6D" w:rsidRDefault="00A11C6D" w:rsidP="00A11C6D">
            <w:pPr>
              <w:spacing w:after="0" w:line="240" w:lineRule="atLeast"/>
              <w:rPr>
                <w:rFonts w:eastAsia="Times New Roman" w:cs="Times New Roman"/>
                <w:color w:val="000000"/>
                <w:sz w:val="20"/>
                <w:szCs w:val="20"/>
                <w:lang w:eastAsia="tr-TR"/>
              </w:rPr>
            </w:pPr>
            <w:r w:rsidRPr="00A11C6D">
              <w:rPr>
                <w:rFonts w:eastAsia="Times New Roman" w:cs="Times New Roman"/>
                <w:b/>
                <w:bCs/>
                <w:color w:val="000000"/>
                <w:sz w:val="20"/>
                <w:szCs w:val="20"/>
                <w:lang w:eastAsia="tr-TR"/>
              </w:rPr>
              <w:t>Toplam İş Yükü / 25 (s)</w:t>
            </w:r>
          </w:p>
        </w:tc>
        <w:tc>
          <w:tcPr>
            <w:tcW w:w="397" w:type="pct"/>
          </w:tcPr>
          <w:p w:rsidR="00A11C6D" w:rsidRPr="00A11C6D" w:rsidRDefault="00A11C6D" w:rsidP="00A11C6D">
            <w:pPr>
              <w:spacing w:after="0" w:line="240" w:lineRule="atLeast"/>
              <w:rPr>
                <w:rFonts w:eastAsia="Times New Roman" w:cs="Times New Roman"/>
                <w:color w:val="000000"/>
                <w:sz w:val="20"/>
                <w:szCs w:val="20"/>
                <w:lang w:eastAsia="tr-TR"/>
              </w:rPr>
            </w:pPr>
          </w:p>
        </w:tc>
        <w:tc>
          <w:tcPr>
            <w:tcW w:w="387" w:type="pct"/>
          </w:tcPr>
          <w:p w:rsidR="00A11C6D" w:rsidRPr="00A11C6D" w:rsidRDefault="00A11C6D" w:rsidP="00A11C6D">
            <w:pPr>
              <w:spacing w:after="0" w:line="240" w:lineRule="atLeast"/>
              <w:rPr>
                <w:rFonts w:eastAsia="Times New Roman" w:cs="Times New Roman"/>
                <w:color w:val="000000"/>
                <w:sz w:val="20"/>
                <w:szCs w:val="20"/>
                <w:lang w:eastAsia="tr-TR"/>
              </w:rPr>
            </w:pPr>
          </w:p>
        </w:tc>
        <w:tc>
          <w:tcPr>
            <w:tcW w:w="668" w:type="pct"/>
          </w:tcPr>
          <w:p w:rsidR="00A11C6D" w:rsidRPr="00A11C6D" w:rsidRDefault="00A11C6D" w:rsidP="00A11C6D">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4</w:t>
            </w:r>
          </w:p>
        </w:tc>
      </w:tr>
      <w:tr w:rsidR="00A11C6D" w:rsidRPr="00A11C6D" w:rsidTr="00A11C6D">
        <w:trPr>
          <w:trHeight w:val="375"/>
        </w:trPr>
        <w:tc>
          <w:tcPr>
            <w:tcW w:w="3548" w:type="pct"/>
          </w:tcPr>
          <w:p w:rsidR="00A11C6D" w:rsidRPr="00A11C6D" w:rsidRDefault="00A11C6D" w:rsidP="00A11C6D">
            <w:pPr>
              <w:spacing w:after="0" w:line="240" w:lineRule="atLeast"/>
              <w:rPr>
                <w:rFonts w:eastAsia="Times New Roman" w:cs="Times New Roman"/>
                <w:color w:val="000000"/>
                <w:sz w:val="20"/>
                <w:szCs w:val="20"/>
                <w:lang w:eastAsia="tr-TR"/>
              </w:rPr>
            </w:pPr>
            <w:r w:rsidRPr="00A11C6D">
              <w:rPr>
                <w:rFonts w:eastAsia="Times New Roman" w:cs="Times New Roman"/>
                <w:b/>
                <w:bCs/>
                <w:color w:val="000000"/>
                <w:sz w:val="20"/>
                <w:szCs w:val="20"/>
                <w:lang w:eastAsia="tr-TR"/>
              </w:rPr>
              <w:t>Dersin AKTS Kredisi</w:t>
            </w:r>
          </w:p>
        </w:tc>
        <w:tc>
          <w:tcPr>
            <w:tcW w:w="397" w:type="pct"/>
          </w:tcPr>
          <w:p w:rsidR="00A11C6D" w:rsidRPr="00A11C6D" w:rsidRDefault="00A11C6D" w:rsidP="00A11C6D">
            <w:pPr>
              <w:spacing w:after="0" w:line="240" w:lineRule="atLeast"/>
              <w:rPr>
                <w:rFonts w:eastAsia="Times New Roman" w:cs="Times New Roman"/>
                <w:color w:val="000000"/>
                <w:sz w:val="20"/>
                <w:szCs w:val="20"/>
                <w:lang w:eastAsia="tr-TR"/>
              </w:rPr>
            </w:pPr>
          </w:p>
        </w:tc>
        <w:tc>
          <w:tcPr>
            <w:tcW w:w="387" w:type="pct"/>
          </w:tcPr>
          <w:p w:rsidR="00A11C6D" w:rsidRPr="00A11C6D" w:rsidRDefault="00A11C6D" w:rsidP="00A11C6D">
            <w:pPr>
              <w:spacing w:after="0" w:line="240" w:lineRule="atLeast"/>
              <w:rPr>
                <w:rFonts w:eastAsia="Times New Roman" w:cs="Times New Roman"/>
                <w:color w:val="000000"/>
                <w:sz w:val="20"/>
                <w:szCs w:val="20"/>
                <w:lang w:eastAsia="tr-TR"/>
              </w:rPr>
            </w:pPr>
          </w:p>
        </w:tc>
        <w:tc>
          <w:tcPr>
            <w:tcW w:w="668" w:type="pct"/>
          </w:tcPr>
          <w:p w:rsidR="00A11C6D" w:rsidRPr="00A11C6D" w:rsidRDefault="00A11C6D" w:rsidP="00A11C6D">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4</w:t>
            </w:r>
          </w:p>
        </w:tc>
      </w:tr>
    </w:tbl>
    <w:p w:rsidR="00A11C6D" w:rsidRPr="00A11C6D" w:rsidRDefault="00A11C6D" w:rsidP="00A11C6D">
      <w:pPr>
        <w:rPr>
          <w:rFonts w:eastAsia="Calibri" w:cs="Times New Roman"/>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7"/>
        <w:gridCol w:w="1439"/>
        <w:gridCol w:w="1154"/>
        <w:gridCol w:w="1539"/>
        <w:gridCol w:w="1026"/>
        <w:gridCol w:w="1011"/>
      </w:tblGrid>
      <w:tr w:rsidR="00060ADC" w:rsidRPr="00A11C6D" w:rsidTr="00060ADC">
        <w:trPr>
          <w:trHeight w:val="525"/>
        </w:trPr>
        <w:tc>
          <w:tcPr>
            <w:tcW w:w="0" w:type="auto"/>
            <w:gridSpan w:val="6"/>
          </w:tcPr>
          <w:p w:rsidR="00060ADC" w:rsidRPr="00A11C6D" w:rsidRDefault="00060ADC" w:rsidP="00060ADC">
            <w:pPr>
              <w:spacing w:after="0" w:line="240" w:lineRule="auto"/>
              <w:jc w:val="center"/>
              <w:rPr>
                <w:rFonts w:eastAsia="Calibri" w:cs="Times New Roman"/>
                <w:b/>
                <w:bCs/>
                <w:sz w:val="20"/>
                <w:szCs w:val="20"/>
                <w:lang w:eastAsia="tr-TR"/>
              </w:rPr>
            </w:pPr>
            <w:r w:rsidRPr="00A11C6D">
              <w:rPr>
                <w:rFonts w:eastAsia="Calibri" w:cs="Times New Roman"/>
                <w:b/>
                <w:bCs/>
                <w:sz w:val="20"/>
                <w:szCs w:val="20"/>
                <w:lang w:eastAsia="tr-TR"/>
              </w:rPr>
              <w:t>DERS BİLGİLERİ</w:t>
            </w:r>
          </w:p>
        </w:tc>
      </w:tr>
      <w:tr w:rsidR="00060ADC" w:rsidRPr="00A11C6D" w:rsidTr="00060ADC">
        <w:trPr>
          <w:trHeight w:val="450"/>
        </w:trPr>
        <w:tc>
          <w:tcPr>
            <w:tcW w:w="0" w:type="auto"/>
          </w:tcPr>
          <w:p w:rsidR="00060ADC" w:rsidRPr="00A11C6D" w:rsidRDefault="00060ADC" w:rsidP="00060ADC">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w:t>
            </w:r>
          </w:p>
        </w:tc>
        <w:tc>
          <w:tcPr>
            <w:tcW w:w="0" w:type="auto"/>
          </w:tcPr>
          <w:p w:rsidR="00060ADC" w:rsidRPr="00A11C6D" w:rsidRDefault="00060ADC" w:rsidP="00060ADC">
            <w:pPr>
              <w:spacing w:after="0" w:line="240" w:lineRule="atLeast"/>
              <w:jc w:val="center"/>
              <w:rPr>
                <w:rFonts w:eastAsia="Calibri" w:cs="Times New Roman"/>
                <w:sz w:val="20"/>
                <w:szCs w:val="20"/>
                <w:lang w:eastAsia="tr-TR"/>
              </w:rPr>
            </w:pPr>
            <w:r w:rsidRPr="00A11C6D">
              <w:rPr>
                <w:rFonts w:eastAsia="Calibri" w:cs="Times New Roman"/>
                <w:i/>
                <w:iCs/>
                <w:sz w:val="20"/>
                <w:szCs w:val="20"/>
                <w:lang w:eastAsia="tr-TR"/>
              </w:rPr>
              <w:t>Kodu</w:t>
            </w:r>
          </w:p>
        </w:tc>
        <w:tc>
          <w:tcPr>
            <w:tcW w:w="0" w:type="auto"/>
          </w:tcPr>
          <w:p w:rsidR="00060ADC" w:rsidRPr="00A11C6D" w:rsidRDefault="00060ADC" w:rsidP="00060ADC">
            <w:pPr>
              <w:spacing w:after="0" w:line="240" w:lineRule="atLeast"/>
              <w:jc w:val="center"/>
              <w:rPr>
                <w:rFonts w:eastAsia="Calibri" w:cs="Times New Roman"/>
                <w:sz w:val="20"/>
                <w:szCs w:val="20"/>
                <w:lang w:eastAsia="tr-TR"/>
              </w:rPr>
            </w:pPr>
            <w:r w:rsidRPr="00A11C6D">
              <w:rPr>
                <w:rFonts w:eastAsia="Calibri" w:cs="Times New Roman"/>
                <w:i/>
                <w:iCs/>
                <w:sz w:val="20"/>
                <w:szCs w:val="20"/>
                <w:lang w:eastAsia="tr-TR"/>
              </w:rPr>
              <w:t>Yarıyıl</w:t>
            </w:r>
          </w:p>
        </w:tc>
        <w:tc>
          <w:tcPr>
            <w:tcW w:w="0" w:type="auto"/>
          </w:tcPr>
          <w:p w:rsidR="00060ADC" w:rsidRPr="00A11C6D" w:rsidRDefault="00060ADC" w:rsidP="00060ADC">
            <w:pPr>
              <w:spacing w:after="0" w:line="240" w:lineRule="atLeast"/>
              <w:jc w:val="center"/>
              <w:rPr>
                <w:rFonts w:eastAsia="Calibri" w:cs="Times New Roman"/>
                <w:sz w:val="20"/>
                <w:szCs w:val="20"/>
                <w:lang w:eastAsia="tr-TR"/>
              </w:rPr>
            </w:pPr>
            <w:r w:rsidRPr="00A11C6D">
              <w:rPr>
                <w:rFonts w:eastAsia="Calibri" w:cs="Times New Roman"/>
                <w:i/>
                <w:iCs/>
                <w:sz w:val="20"/>
                <w:szCs w:val="20"/>
                <w:lang w:eastAsia="tr-TR"/>
              </w:rPr>
              <w:t>T+U Saat</w:t>
            </w:r>
          </w:p>
        </w:tc>
        <w:tc>
          <w:tcPr>
            <w:tcW w:w="0" w:type="auto"/>
          </w:tcPr>
          <w:p w:rsidR="00060ADC" w:rsidRPr="00A11C6D" w:rsidRDefault="00060ADC" w:rsidP="00060ADC">
            <w:pPr>
              <w:spacing w:after="0" w:line="240" w:lineRule="atLeast"/>
              <w:jc w:val="center"/>
              <w:rPr>
                <w:rFonts w:eastAsia="Calibri" w:cs="Times New Roman"/>
                <w:sz w:val="20"/>
                <w:szCs w:val="20"/>
                <w:lang w:eastAsia="tr-TR"/>
              </w:rPr>
            </w:pPr>
            <w:r w:rsidRPr="00A11C6D">
              <w:rPr>
                <w:rFonts w:eastAsia="Calibri" w:cs="Times New Roman"/>
                <w:i/>
                <w:iCs/>
                <w:sz w:val="20"/>
                <w:szCs w:val="20"/>
                <w:lang w:eastAsia="tr-TR"/>
              </w:rPr>
              <w:t>Kredi</w:t>
            </w:r>
          </w:p>
        </w:tc>
        <w:tc>
          <w:tcPr>
            <w:tcW w:w="0" w:type="auto"/>
          </w:tcPr>
          <w:p w:rsidR="00060ADC" w:rsidRPr="00A11C6D" w:rsidRDefault="00060ADC" w:rsidP="00060ADC">
            <w:pPr>
              <w:spacing w:after="0" w:line="240" w:lineRule="atLeast"/>
              <w:jc w:val="center"/>
              <w:rPr>
                <w:rFonts w:eastAsia="Calibri" w:cs="Times New Roman"/>
                <w:sz w:val="20"/>
                <w:szCs w:val="20"/>
                <w:lang w:eastAsia="tr-TR"/>
              </w:rPr>
            </w:pPr>
            <w:r w:rsidRPr="00A11C6D">
              <w:rPr>
                <w:rFonts w:eastAsia="Calibri" w:cs="Times New Roman"/>
                <w:i/>
                <w:iCs/>
                <w:sz w:val="20"/>
                <w:szCs w:val="20"/>
                <w:lang w:eastAsia="tr-TR"/>
              </w:rPr>
              <w:t>AKTS</w:t>
            </w:r>
          </w:p>
        </w:tc>
      </w:tr>
      <w:tr w:rsidR="00060ADC" w:rsidRPr="00A11C6D" w:rsidTr="00060ADC">
        <w:trPr>
          <w:trHeight w:val="375"/>
        </w:trPr>
        <w:tc>
          <w:tcPr>
            <w:tcW w:w="0" w:type="auto"/>
          </w:tcPr>
          <w:p w:rsidR="00060ADC" w:rsidRPr="00A11C6D" w:rsidRDefault="00060ADC" w:rsidP="00060ADC">
            <w:pPr>
              <w:spacing w:after="0" w:line="240" w:lineRule="atLeast"/>
              <w:rPr>
                <w:rFonts w:eastAsia="Calibri" w:cs="Times New Roman"/>
                <w:b/>
                <w:sz w:val="20"/>
                <w:szCs w:val="20"/>
                <w:lang w:eastAsia="tr-TR"/>
              </w:rPr>
            </w:pPr>
            <w:r>
              <w:rPr>
                <w:rFonts w:eastAsia="Calibri" w:cs="Times New Roman"/>
                <w:b/>
                <w:sz w:val="20"/>
                <w:szCs w:val="20"/>
                <w:lang w:eastAsia="tr-TR"/>
              </w:rPr>
              <w:t>Örgütsel Davranış</w:t>
            </w:r>
          </w:p>
        </w:tc>
        <w:tc>
          <w:tcPr>
            <w:tcW w:w="0" w:type="auto"/>
          </w:tcPr>
          <w:p w:rsidR="00060ADC" w:rsidRPr="00A11C6D" w:rsidRDefault="003E60FF" w:rsidP="00060ADC">
            <w:pPr>
              <w:spacing w:after="0" w:line="240" w:lineRule="atLeast"/>
              <w:jc w:val="center"/>
              <w:rPr>
                <w:rFonts w:eastAsia="Calibri" w:cs="Times New Roman"/>
                <w:sz w:val="20"/>
                <w:szCs w:val="20"/>
                <w:lang w:eastAsia="tr-TR"/>
              </w:rPr>
            </w:pPr>
            <w:r>
              <w:rPr>
                <w:rFonts w:eastAsia="Calibri" w:cs="Times New Roman"/>
                <w:sz w:val="20"/>
                <w:szCs w:val="20"/>
                <w:lang w:eastAsia="tr-TR"/>
              </w:rPr>
              <w:t>LHIR</w:t>
            </w:r>
            <w:r w:rsidR="00060ADC">
              <w:rPr>
                <w:rFonts w:eastAsia="Calibri" w:cs="Times New Roman"/>
                <w:sz w:val="20"/>
                <w:szCs w:val="20"/>
                <w:lang w:eastAsia="tr-TR"/>
              </w:rPr>
              <w:t>401</w:t>
            </w:r>
          </w:p>
        </w:tc>
        <w:tc>
          <w:tcPr>
            <w:tcW w:w="0" w:type="auto"/>
          </w:tcPr>
          <w:p w:rsidR="00060ADC" w:rsidRPr="00A11C6D" w:rsidRDefault="00060ADC" w:rsidP="00060ADC">
            <w:pPr>
              <w:spacing w:after="0" w:line="240" w:lineRule="atLeast"/>
              <w:jc w:val="center"/>
              <w:rPr>
                <w:rFonts w:eastAsia="Calibri" w:cs="Times New Roman"/>
                <w:sz w:val="20"/>
                <w:szCs w:val="20"/>
                <w:lang w:eastAsia="tr-TR"/>
              </w:rPr>
            </w:pPr>
            <w:r>
              <w:rPr>
                <w:rFonts w:eastAsia="Calibri" w:cs="Times New Roman"/>
                <w:sz w:val="20"/>
                <w:szCs w:val="20"/>
                <w:lang w:eastAsia="tr-TR"/>
              </w:rPr>
              <w:t>7</w:t>
            </w:r>
          </w:p>
        </w:tc>
        <w:tc>
          <w:tcPr>
            <w:tcW w:w="0" w:type="auto"/>
          </w:tcPr>
          <w:p w:rsidR="00060ADC" w:rsidRPr="00A11C6D" w:rsidRDefault="00060ADC" w:rsidP="00060ADC">
            <w:pPr>
              <w:spacing w:after="0" w:line="240" w:lineRule="atLeast"/>
              <w:jc w:val="center"/>
              <w:rPr>
                <w:rFonts w:eastAsia="Calibri" w:cs="Times New Roman"/>
                <w:sz w:val="20"/>
                <w:szCs w:val="20"/>
                <w:lang w:eastAsia="tr-TR"/>
              </w:rPr>
            </w:pPr>
            <w:r w:rsidRPr="00A11C6D">
              <w:rPr>
                <w:rFonts w:eastAsia="Calibri" w:cs="Times New Roman"/>
                <w:sz w:val="20"/>
                <w:szCs w:val="20"/>
                <w:lang w:eastAsia="tr-TR"/>
              </w:rPr>
              <w:t>3+0</w:t>
            </w:r>
          </w:p>
        </w:tc>
        <w:tc>
          <w:tcPr>
            <w:tcW w:w="0" w:type="auto"/>
          </w:tcPr>
          <w:p w:rsidR="00060ADC" w:rsidRPr="00A11C6D" w:rsidRDefault="00060ADC" w:rsidP="00060ADC">
            <w:pPr>
              <w:spacing w:after="0" w:line="240" w:lineRule="atLeast"/>
              <w:jc w:val="center"/>
              <w:rPr>
                <w:rFonts w:eastAsia="Calibri" w:cs="Times New Roman"/>
                <w:sz w:val="20"/>
                <w:szCs w:val="20"/>
                <w:lang w:eastAsia="tr-TR"/>
              </w:rPr>
            </w:pPr>
            <w:r w:rsidRPr="00A11C6D">
              <w:rPr>
                <w:rFonts w:eastAsia="Calibri" w:cs="Times New Roman"/>
                <w:sz w:val="20"/>
                <w:szCs w:val="20"/>
                <w:lang w:eastAsia="tr-TR"/>
              </w:rPr>
              <w:t>3</w:t>
            </w:r>
          </w:p>
        </w:tc>
        <w:tc>
          <w:tcPr>
            <w:tcW w:w="0" w:type="auto"/>
          </w:tcPr>
          <w:p w:rsidR="00060ADC" w:rsidRPr="00A11C6D" w:rsidRDefault="00060ADC" w:rsidP="00060ADC">
            <w:pPr>
              <w:spacing w:after="0" w:line="240" w:lineRule="atLeast"/>
              <w:jc w:val="center"/>
              <w:rPr>
                <w:rFonts w:eastAsia="Calibri" w:cs="Times New Roman"/>
                <w:sz w:val="20"/>
                <w:szCs w:val="20"/>
                <w:lang w:eastAsia="tr-TR"/>
              </w:rPr>
            </w:pPr>
            <w:r w:rsidRPr="00A11C6D">
              <w:rPr>
                <w:rFonts w:eastAsia="Calibri" w:cs="Times New Roman"/>
                <w:sz w:val="20"/>
                <w:szCs w:val="20"/>
                <w:lang w:eastAsia="tr-TR"/>
              </w:rPr>
              <w:t>4</w:t>
            </w:r>
          </w:p>
        </w:tc>
      </w:tr>
    </w:tbl>
    <w:p w:rsidR="00060ADC" w:rsidRPr="00A11C6D" w:rsidRDefault="00060ADC" w:rsidP="00060ADC">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060ADC" w:rsidRPr="00A11C6D" w:rsidTr="00060ADC">
        <w:trPr>
          <w:trHeight w:val="450"/>
        </w:trPr>
        <w:tc>
          <w:tcPr>
            <w:tcW w:w="1250" w:type="pct"/>
          </w:tcPr>
          <w:p w:rsidR="00060ADC" w:rsidRPr="00A11C6D" w:rsidRDefault="00060ADC" w:rsidP="00060ADC">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Ön Koşul Dersleri</w:t>
            </w:r>
          </w:p>
        </w:tc>
        <w:tc>
          <w:tcPr>
            <w:tcW w:w="0" w:type="auto"/>
          </w:tcPr>
          <w:p w:rsidR="00060ADC" w:rsidRPr="00A11C6D" w:rsidRDefault="00060ADC" w:rsidP="00060ADC">
            <w:pPr>
              <w:spacing w:after="0" w:line="240" w:lineRule="atLeast"/>
              <w:rPr>
                <w:rFonts w:eastAsia="Calibri" w:cs="Times New Roman"/>
                <w:sz w:val="20"/>
                <w:szCs w:val="20"/>
                <w:lang w:eastAsia="tr-TR"/>
              </w:rPr>
            </w:pPr>
          </w:p>
        </w:tc>
      </w:tr>
      <w:tr w:rsidR="00060ADC" w:rsidRPr="00A11C6D" w:rsidTr="00060ADC">
        <w:trPr>
          <w:trHeight w:val="450"/>
        </w:trPr>
        <w:tc>
          <w:tcPr>
            <w:tcW w:w="1250" w:type="pct"/>
          </w:tcPr>
          <w:p w:rsidR="00060ADC" w:rsidRPr="00A11C6D" w:rsidRDefault="00060ADC" w:rsidP="00060ADC">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Önerilen Seçmeli Dersler</w:t>
            </w:r>
          </w:p>
        </w:tc>
        <w:tc>
          <w:tcPr>
            <w:tcW w:w="0" w:type="auto"/>
          </w:tcPr>
          <w:p w:rsidR="00060ADC" w:rsidRPr="00A11C6D" w:rsidRDefault="00060ADC" w:rsidP="00060ADC">
            <w:pPr>
              <w:spacing w:after="0" w:line="240" w:lineRule="atLeast"/>
              <w:rPr>
                <w:rFonts w:eastAsia="Calibri" w:cs="Times New Roman"/>
                <w:sz w:val="20"/>
                <w:szCs w:val="20"/>
                <w:lang w:eastAsia="tr-TR"/>
              </w:rPr>
            </w:pPr>
          </w:p>
        </w:tc>
      </w:tr>
    </w:tbl>
    <w:p w:rsidR="00060ADC" w:rsidRPr="00A11C6D" w:rsidRDefault="00060ADC" w:rsidP="00060ADC">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060ADC" w:rsidRPr="00A11C6D" w:rsidTr="00060ADC">
        <w:trPr>
          <w:trHeight w:val="450"/>
        </w:trPr>
        <w:tc>
          <w:tcPr>
            <w:tcW w:w="1250" w:type="pct"/>
          </w:tcPr>
          <w:p w:rsidR="00060ADC" w:rsidRPr="00A11C6D" w:rsidRDefault="00060ADC" w:rsidP="00060ADC">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Dersin Dili</w:t>
            </w:r>
          </w:p>
        </w:tc>
        <w:tc>
          <w:tcPr>
            <w:tcW w:w="0" w:type="auto"/>
          </w:tcPr>
          <w:p w:rsidR="00060ADC" w:rsidRPr="00A11C6D" w:rsidRDefault="00060ADC" w:rsidP="00060ADC">
            <w:pPr>
              <w:spacing w:after="0" w:line="240" w:lineRule="atLeast"/>
              <w:rPr>
                <w:rFonts w:eastAsia="Calibri" w:cs="Times New Roman"/>
                <w:sz w:val="20"/>
                <w:szCs w:val="20"/>
                <w:lang w:eastAsia="tr-TR"/>
              </w:rPr>
            </w:pPr>
            <w:r>
              <w:rPr>
                <w:rFonts w:eastAsia="Calibri" w:cs="Times New Roman"/>
                <w:sz w:val="20"/>
                <w:szCs w:val="20"/>
                <w:lang w:eastAsia="tr-TR"/>
              </w:rPr>
              <w:t>Türkçe</w:t>
            </w:r>
            <w:r w:rsidRPr="00AF676B">
              <w:rPr>
                <w:rFonts w:eastAsia="Calibri" w:cs="Times New Roman"/>
                <w:noProof/>
                <w:sz w:val="20"/>
                <w:szCs w:val="20"/>
                <w:lang w:eastAsia="tr-TR"/>
              </w:rPr>
              <w:drawing>
                <wp:inline distT="0" distB="0" distL="0" distR="0" wp14:anchorId="0255CCF4" wp14:editId="30A45913">
                  <wp:extent cx="276225" cy="190500"/>
                  <wp:effectExtent l="0" t="0" r="9525" b="0"/>
                  <wp:docPr id="13"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060ADC" w:rsidRPr="00A11C6D" w:rsidTr="00060ADC">
        <w:trPr>
          <w:trHeight w:val="450"/>
        </w:trPr>
        <w:tc>
          <w:tcPr>
            <w:tcW w:w="0" w:type="auto"/>
          </w:tcPr>
          <w:p w:rsidR="00060ADC" w:rsidRPr="00A11C6D" w:rsidRDefault="00060ADC" w:rsidP="00060ADC">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Dersin Seviyesi</w:t>
            </w:r>
          </w:p>
        </w:tc>
        <w:tc>
          <w:tcPr>
            <w:tcW w:w="0" w:type="auto"/>
          </w:tcPr>
          <w:p w:rsidR="00060ADC" w:rsidRPr="00A11C6D" w:rsidRDefault="00060ADC" w:rsidP="00060ADC">
            <w:pPr>
              <w:spacing w:after="0" w:line="240" w:lineRule="atLeast"/>
              <w:rPr>
                <w:rFonts w:eastAsia="Calibri" w:cs="Times New Roman"/>
                <w:sz w:val="20"/>
                <w:szCs w:val="20"/>
                <w:lang w:eastAsia="tr-TR"/>
              </w:rPr>
            </w:pPr>
            <w:r w:rsidRPr="00A11C6D">
              <w:rPr>
                <w:rFonts w:eastAsia="Calibri" w:cs="Times New Roman"/>
                <w:sz w:val="20"/>
                <w:szCs w:val="20"/>
                <w:lang w:eastAsia="tr-TR"/>
              </w:rPr>
              <w:t>Lisans</w:t>
            </w:r>
          </w:p>
        </w:tc>
      </w:tr>
      <w:tr w:rsidR="00060ADC" w:rsidRPr="00A11C6D" w:rsidTr="00060ADC">
        <w:trPr>
          <w:trHeight w:val="450"/>
        </w:trPr>
        <w:tc>
          <w:tcPr>
            <w:tcW w:w="0" w:type="auto"/>
          </w:tcPr>
          <w:p w:rsidR="00060ADC" w:rsidRPr="00A11C6D" w:rsidRDefault="00060ADC" w:rsidP="00060ADC">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Dersin Türü</w:t>
            </w:r>
          </w:p>
        </w:tc>
        <w:tc>
          <w:tcPr>
            <w:tcW w:w="0" w:type="auto"/>
          </w:tcPr>
          <w:p w:rsidR="00060ADC" w:rsidRPr="00A11C6D" w:rsidRDefault="00060ADC" w:rsidP="00060ADC">
            <w:pPr>
              <w:spacing w:after="0" w:line="240" w:lineRule="atLeast"/>
              <w:rPr>
                <w:rFonts w:eastAsia="Calibri" w:cs="Times New Roman"/>
                <w:sz w:val="20"/>
                <w:szCs w:val="20"/>
                <w:lang w:eastAsia="tr-TR"/>
              </w:rPr>
            </w:pPr>
            <w:r>
              <w:rPr>
                <w:rFonts w:eastAsia="Calibri" w:cs="Times New Roman"/>
                <w:sz w:val="20"/>
                <w:szCs w:val="20"/>
                <w:lang w:eastAsia="tr-TR"/>
              </w:rPr>
              <w:t>Zorunlu-Alan</w:t>
            </w:r>
          </w:p>
        </w:tc>
      </w:tr>
      <w:tr w:rsidR="00060ADC" w:rsidRPr="00A11C6D" w:rsidTr="00060ADC">
        <w:trPr>
          <w:trHeight w:val="450"/>
        </w:trPr>
        <w:tc>
          <w:tcPr>
            <w:tcW w:w="0" w:type="auto"/>
          </w:tcPr>
          <w:p w:rsidR="00060ADC" w:rsidRPr="00A11C6D" w:rsidRDefault="00060ADC" w:rsidP="00060ADC">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Dersin Koordinatörü</w:t>
            </w:r>
          </w:p>
        </w:tc>
        <w:tc>
          <w:tcPr>
            <w:tcW w:w="0" w:type="auto"/>
          </w:tcPr>
          <w:p w:rsidR="00060ADC" w:rsidRPr="00A11C6D" w:rsidRDefault="00060ADC" w:rsidP="00060ADC">
            <w:pPr>
              <w:spacing w:after="0" w:line="240" w:lineRule="atLeast"/>
              <w:rPr>
                <w:rFonts w:eastAsia="Calibri" w:cs="Times New Roman"/>
                <w:sz w:val="20"/>
                <w:szCs w:val="20"/>
                <w:lang w:eastAsia="tr-TR"/>
              </w:rPr>
            </w:pPr>
          </w:p>
        </w:tc>
      </w:tr>
      <w:tr w:rsidR="00060ADC" w:rsidRPr="00A11C6D" w:rsidTr="00060ADC">
        <w:trPr>
          <w:trHeight w:val="450"/>
        </w:trPr>
        <w:tc>
          <w:tcPr>
            <w:tcW w:w="0" w:type="auto"/>
          </w:tcPr>
          <w:p w:rsidR="00060ADC" w:rsidRPr="00A11C6D" w:rsidRDefault="00060ADC" w:rsidP="00060ADC">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 Verenler</w:t>
            </w:r>
          </w:p>
        </w:tc>
        <w:tc>
          <w:tcPr>
            <w:tcW w:w="0" w:type="auto"/>
          </w:tcPr>
          <w:p w:rsidR="00060ADC" w:rsidRPr="00A11C6D" w:rsidRDefault="00060ADC" w:rsidP="00060ADC">
            <w:pPr>
              <w:spacing w:after="0" w:line="240" w:lineRule="atLeast"/>
              <w:rPr>
                <w:rFonts w:eastAsia="Calibri" w:cs="Times New Roman"/>
                <w:sz w:val="20"/>
                <w:szCs w:val="20"/>
                <w:lang w:eastAsia="tr-TR"/>
              </w:rPr>
            </w:pPr>
          </w:p>
        </w:tc>
      </w:tr>
      <w:tr w:rsidR="00060ADC" w:rsidRPr="00A11C6D" w:rsidTr="00060ADC">
        <w:trPr>
          <w:trHeight w:val="450"/>
        </w:trPr>
        <w:tc>
          <w:tcPr>
            <w:tcW w:w="0" w:type="auto"/>
          </w:tcPr>
          <w:p w:rsidR="00060ADC" w:rsidRPr="00A11C6D" w:rsidRDefault="00060ADC" w:rsidP="00060ADC">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Dersin Yardımcıları</w:t>
            </w:r>
          </w:p>
        </w:tc>
        <w:tc>
          <w:tcPr>
            <w:tcW w:w="0" w:type="auto"/>
          </w:tcPr>
          <w:p w:rsidR="00060ADC" w:rsidRPr="00A11C6D" w:rsidRDefault="00060ADC" w:rsidP="00060ADC">
            <w:pPr>
              <w:spacing w:after="0" w:line="240" w:lineRule="atLeast"/>
              <w:rPr>
                <w:rFonts w:eastAsia="Calibri" w:cs="Times New Roman"/>
                <w:sz w:val="20"/>
                <w:szCs w:val="20"/>
                <w:lang w:eastAsia="tr-TR"/>
              </w:rPr>
            </w:pPr>
          </w:p>
        </w:tc>
      </w:tr>
      <w:tr w:rsidR="00060ADC" w:rsidRPr="00A11C6D" w:rsidTr="00060ADC">
        <w:trPr>
          <w:trHeight w:val="450"/>
        </w:trPr>
        <w:tc>
          <w:tcPr>
            <w:tcW w:w="0" w:type="auto"/>
          </w:tcPr>
          <w:p w:rsidR="00060ADC" w:rsidRPr="00A11C6D" w:rsidRDefault="00060ADC" w:rsidP="00060ADC">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Dersin Amacı</w:t>
            </w:r>
          </w:p>
        </w:tc>
        <w:tc>
          <w:tcPr>
            <w:tcW w:w="0" w:type="auto"/>
            <w:vAlign w:val="center"/>
          </w:tcPr>
          <w:p w:rsidR="00060ADC" w:rsidRPr="00060ADC" w:rsidRDefault="00060ADC" w:rsidP="00060ADC">
            <w:pPr>
              <w:spacing w:after="0" w:line="240" w:lineRule="atLeast"/>
              <w:rPr>
                <w:rFonts w:eastAsia="Calibri" w:cs="Times New Roman"/>
                <w:sz w:val="20"/>
                <w:szCs w:val="20"/>
                <w:lang w:eastAsia="tr-TR"/>
              </w:rPr>
            </w:pPr>
            <w:r w:rsidRPr="00060ADC">
              <w:rPr>
                <w:rFonts w:eastAsia="Calibri" w:cs="Times New Roman"/>
                <w:sz w:val="20"/>
                <w:szCs w:val="20"/>
                <w:lang w:eastAsia="tr-TR"/>
              </w:rPr>
              <w:t>Çalışma ortamındaki kişilerin gerek kendileri, gerek iş arkadaşları gerekse örgütleri ile ilgili algılama, iletişim, öğrenme, motivasyon, iş tatmini, tutumlar, gruplar, liderlik, iletişim, çatışma, stres ve zaman yönetimi gibi konularda gerekli bilgileri edinmeleri amaçlanmaktadır.</w:t>
            </w:r>
          </w:p>
          <w:p w:rsidR="00060ADC" w:rsidRPr="00A11C6D" w:rsidRDefault="00060ADC" w:rsidP="00060ADC">
            <w:pPr>
              <w:spacing w:line="240" w:lineRule="atLeast"/>
              <w:jc w:val="both"/>
              <w:rPr>
                <w:rFonts w:eastAsia="Calibri" w:cs="Times New Roman"/>
                <w:sz w:val="20"/>
                <w:szCs w:val="20"/>
                <w:lang w:eastAsia="tr-TR"/>
              </w:rPr>
            </w:pPr>
          </w:p>
        </w:tc>
      </w:tr>
      <w:tr w:rsidR="00060ADC" w:rsidRPr="00A11C6D" w:rsidTr="00060ADC">
        <w:trPr>
          <w:trHeight w:val="450"/>
        </w:trPr>
        <w:tc>
          <w:tcPr>
            <w:tcW w:w="0" w:type="auto"/>
          </w:tcPr>
          <w:p w:rsidR="00060ADC" w:rsidRPr="00A11C6D" w:rsidRDefault="00060ADC" w:rsidP="00060ADC">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Dersin İçeriği</w:t>
            </w:r>
          </w:p>
        </w:tc>
        <w:tc>
          <w:tcPr>
            <w:tcW w:w="0" w:type="auto"/>
          </w:tcPr>
          <w:p w:rsidR="00060ADC" w:rsidRPr="00060ADC" w:rsidRDefault="00060ADC" w:rsidP="00060ADC">
            <w:pPr>
              <w:spacing w:after="0" w:line="240" w:lineRule="atLeast"/>
              <w:rPr>
                <w:rFonts w:eastAsia="Calibri" w:cs="Times New Roman"/>
                <w:sz w:val="20"/>
                <w:szCs w:val="20"/>
                <w:lang w:eastAsia="tr-TR"/>
              </w:rPr>
            </w:pPr>
            <w:r w:rsidRPr="00060ADC">
              <w:rPr>
                <w:rFonts w:eastAsia="Calibri" w:cs="Times New Roman"/>
                <w:sz w:val="20"/>
                <w:szCs w:val="20"/>
                <w:lang w:eastAsia="tr-TR"/>
              </w:rPr>
              <w:t>Bu derste kişinin kendini daha iyi tanıması için algılama, atfetme, öğrenme, kişilik, güdüleme, iş tatmini, tutumlar, gruplar, liderlik, iletişim, çatışma, stres ve zaman yönetimi gibi konulara değinilecektir.</w:t>
            </w:r>
          </w:p>
          <w:p w:rsidR="00060ADC" w:rsidRPr="00A11C6D" w:rsidRDefault="00060ADC" w:rsidP="00060ADC">
            <w:pPr>
              <w:spacing w:line="240" w:lineRule="atLeast"/>
              <w:jc w:val="both"/>
              <w:rPr>
                <w:rFonts w:eastAsia="Calibri" w:cs="Times New Roman"/>
                <w:sz w:val="20"/>
                <w:szCs w:val="20"/>
                <w:lang w:eastAsia="tr-TR"/>
              </w:rPr>
            </w:pPr>
          </w:p>
        </w:tc>
      </w:tr>
    </w:tbl>
    <w:p w:rsidR="00060ADC" w:rsidRPr="00A11C6D" w:rsidRDefault="00060ADC" w:rsidP="00060ADC">
      <w:pPr>
        <w:spacing w:after="0" w:line="240" w:lineRule="auto"/>
        <w:rPr>
          <w:rFonts w:eastAsia="Calibri" w:cs="Times New Roman"/>
          <w:sz w:val="20"/>
          <w:szCs w:val="20"/>
          <w:lang w:eastAsia="tr-TR"/>
        </w:rPr>
      </w:pPr>
    </w:p>
    <w:p w:rsidR="00060ADC" w:rsidRPr="00A11C6D" w:rsidRDefault="00060ADC" w:rsidP="00060ADC">
      <w:pPr>
        <w:spacing w:after="0" w:line="240" w:lineRule="auto"/>
        <w:rPr>
          <w:rFonts w:eastAsia="Calibri" w:cs="Times New Roman"/>
          <w:sz w:val="20"/>
          <w:szCs w:val="20"/>
          <w:lang w:eastAsia="tr-TR"/>
        </w:rPr>
      </w:pPr>
    </w:p>
    <w:p w:rsidR="00060ADC" w:rsidRPr="00A11C6D" w:rsidRDefault="00060ADC" w:rsidP="00060ADC">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82"/>
        <w:gridCol w:w="1784"/>
        <w:gridCol w:w="1650"/>
      </w:tblGrid>
      <w:tr w:rsidR="00060ADC" w:rsidRPr="00A11C6D" w:rsidTr="00060ADC">
        <w:tc>
          <w:tcPr>
            <w:tcW w:w="0" w:type="auto"/>
          </w:tcPr>
          <w:p w:rsidR="00060ADC" w:rsidRPr="00A11C6D" w:rsidRDefault="00060ADC" w:rsidP="00060ADC">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Dersin Öğrenme Çıktıları</w:t>
            </w:r>
          </w:p>
        </w:tc>
        <w:tc>
          <w:tcPr>
            <w:tcW w:w="0" w:type="auto"/>
          </w:tcPr>
          <w:p w:rsidR="00060ADC" w:rsidRPr="00A11C6D" w:rsidRDefault="00060ADC" w:rsidP="00060ADC">
            <w:pPr>
              <w:spacing w:after="0" w:line="240" w:lineRule="atLeast"/>
              <w:jc w:val="center"/>
              <w:rPr>
                <w:rFonts w:eastAsia="Calibri" w:cs="Times New Roman"/>
                <w:sz w:val="20"/>
                <w:szCs w:val="20"/>
                <w:lang w:eastAsia="tr-TR"/>
              </w:rPr>
            </w:pPr>
            <w:r w:rsidRPr="00A11C6D">
              <w:rPr>
                <w:rFonts w:eastAsia="Calibri" w:cs="Times New Roman"/>
                <w:b/>
                <w:bCs/>
                <w:sz w:val="20"/>
                <w:szCs w:val="20"/>
                <w:lang w:eastAsia="tr-TR"/>
              </w:rPr>
              <w:t>Öğretim Yöntemleri</w:t>
            </w:r>
          </w:p>
        </w:tc>
        <w:tc>
          <w:tcPr>
            <w:tcW w:w="0" w:type="auto"/>
          </w:tcPr>
          <w:p w:rsidR="00060ADC" w:rsidRPr="00A11C6D" w:rsidRDefault="00060ADC" w:rsidP="00060ADC">
            <w:pPr>
              <w:spacing w:after="0" w:line="240" w:lineRule="atLeast"/>
              <w:jc w:val="center"/>
              <w:rPr>
                <w:rFonts w:eastAsia="Calibri" w:cs="Times New Roman"/>
                <w:sz w:val="20"/>
                <w:szCs w:val="20"/>
                <w:lang w:eastAsia="tr-TR"/>
              </w:rPr>
            </w:pPr>
            <w:r w:rsidRPr="00A11C6D">
              <w:rPr>
                <w:rFonts w:eastAsia="Calibri" w:cs="Times New Roman"/>
                <w:b/>
                <w:bCs/>
                <w:sz w:val="20"/>
                <w:szCs w:val="20"/>
                <w:lang w:eastAsia="tr-TR"/>
              </w:rPr>
              <w:t>Ölçme Yöntemleri</w:t>
            </w:r>
          </w:p>
        </w:tc>
      </w:tr>
      <w:tr w:rsidR="00060ADC" w:rsidRPr="00A11C6D" w:rsidTr="00060ADC">
        <w:tc>
          <w:tcPr>
            <w:tcW w:w="0" w:type="auto"/>
            <w:vAlign w:val="center"/>
          </w:tcPr>
          <w:p w:rsidR="00060ADC" w:rsidRPr="00A11C6D" w:rsidRDefault="00060ADC" w:rsidP="00060ADC">
            <w:pPr>
              <w:rPr>
                <w:rFonts w:eastAsia="Calibri" w:cs="Times New Roman"/>
                <w:sz w:val="20"/>
                <w:szCs w:val="20"/>
              </w:rPr>
            </w:pPr>
            <w:r w:rsidRPr="00A11C6D">
              <w:rPr>
                <w:rFonts w:eastAsia="Calibri" w:cs="Times New Roman"/>
                <w:sz w:val="20"/>
                <w:szCs w:val="20"/>
              </w:rPr>
              <w:t xml:space="preserve">1) </w:t>
            </w:r>
            <w:r>
              <w:rPr>
                <w:rFonts w:ascii="Calibri" w:hAnsi="Calibri"/>
                <w:color w:val="444444"/>
                <w:sz w:val="21"/>
                <w:szCs w:val="21"/>
              </w:rPr>
              <w:t>Yönetim sürecinde örgütsel davranışın gelişimini anlatır.</w:t>
            </w:r>
          </w:p>
        </w:tc>
        <w:tc>
          <w:tcPr>
            <w:tcW w:w="0" w:type="auto"/>
            <w:vAlign w:val="center"/>
          </w:tcPr>
          <w:p w:rsidR="00060ADC" w:rsidRPr="00A11C6D" w:rsidRDefault="00060ADC" w:rsidP="00060ADC">
            <w:pPr>
              <w:spacing w:line="240" w:lineRule="atLeast"/>
              <w:jc w:val="center"/>
              <w:rPr>
                <w:rFonts w:eastAsia="Calibri" w:cs="Times New Roman"/>
                <w:sz w:val="20"/>
                <w:szCs w:val="20"/>
              </w:rPr>
            </w:pPr>
            <w:r w:rsidRPr="00A11C6D">
              <w:rPr>
                <w:rFonts w:eastAsia="Calibri" w:cs="Times New Roman"/>
                <w:sz w:val="20"/>
                <w:szCs w:val="20"/>
              </w:rPr>
              <w:t>1,2,3</w:t>
            </w:r>
          </w:p>
        </w:tc>
        <w:tc>
          <w:tcPr>
            <w:tcW w:w="0" w:type="auto"/>
            <w:vAlign w:val="center"/>
          </w:tcPr>
          <w:p w:rsidR="00060ADC" w:rsidRPr="00A11C6D" w:rsidRDefault="00060ADC" w:rsidP="00060ADC">
            <w:pPr>
              <w:spacing w:line="240" w:lineRule="atLeast"/>
              <w:jc w:val="center"/>
              <w:rPr>
                <w:rFonts w:eastAsia="Calibri" w:cs="Times New Roman"/>
                <w:sz w:val="20"/>
                <w:szCs w:val="20"/>
              </w:rPr>
            </w:pPr>
            <w:r w:rsidRPr="00A11C6D">
              <w:rPr>
                <w:rFonts w:eastAsia="Calibri" w:cs="Times New Roman"/>
                <w:sz w:val="20"/>
                <w:szCs w:val="20"/>
              </w:rPr>
              <w:t>A</w:t>
            </w:r>
          </w:p>
        </w:tc>
      </w:tr>
      <w:tr w:rsidR="00060ADC" w:rsidRPr="00A11C6D" w:rsidTr="00060ADC">
        <w:tc>
          <w:tcPr>
            <w:tcW w:w="0" w:type="auto"/>
            <w:vAlign w:val="center"/>
          </w:tcPr>
          <w:p w:rsidR="00060ADC" w:rsidRPr="00A11C6D" w:rsidRDefault="00060ADC" w:rsidP="00060ADC">
            <w:pPr>
              <w:rPr>
                <w:rFonts w:eastAsia="Calibri" w:cs="Times New Roman"/>
                <w:sz w:val="20"/>
                <w:szCs w:val="20"/>
              </w:rPr>
            </w:pPr>
            <w:r w:rsidRPr="00A11C6D">
              <w:rPr>
                <w:rFonts w:eastAsia="Calibri" w:cs="Times New Roman"/>
                <w:sz w:val="20"/>
                <w:szCs w:val="20"/>
              </w:rPr>
              <w:t xml:space="preserve">2) </w:t>
            </w:r>
            <w:r>
              <w:rPr>
                <w:rFonts w:ascii="Calibri" w:hAnsi="Calibri"/>
                <w:color w:val="444444"/>
                <w:sz w:val="21"/>
                <w:szCs w:val="21"/>
              </w:rPr>
              <w:t>Algılama, atfetme ve öğrenme teorilerini örnekler vererek açıklar.</w:t>
            </w:r>
          </w:p>
        </w:tc>
        <w:tc>
          <w:tcPr>
            <w:tcW w:w="0" w:type="auto"/>
            <w:vAlign w:val="center"/>
          </w:tcPr>
          <w:p w:rsidR="00060ADC" w:rsidRPr="00A11C6D" w:rsidRDefault="00060ADC" w:rsidP="00060ADC">
            <w:pPr>
              <w:spacing w:line="240" w:lineRule="atLeast"/>
              <w:jc w:val="center"/>
              <w:rPr>
                <w:rFonts w:eastAsia="Calibri" w:cs="Times New Roman"/>
                <w:sz w:val="20"/>
                <w:szCs w:val="20"/>
              </w:rPr>
            </w:pPr>
            <w:r w:rsidRPr="00A11C6D">
              <w:rPr>
                <w:rFonts w:eastAsia="Calibri" w:cs="Times New Roman"/>
                <w:sz w:val="20"/>
                <w:szCs w:val="20"/>
              </w:rPr>
              <w:t>1,2,3</w:t>
            </w:r>
          </w:p>
        </w:tc>
        <w:tc>
          <w:tcPr>
            <w:tcW w:w="0" w:type="auto"/>
          </w:tcPr>
          <w:p w:rsidR="00060ADC" w:rsidRPr="00A11C6D" w:rsidRDefault="00060ADC" w:rsidP="00060ADC">
            <w:pPr>
              <w:jc w:val="center"/>
              <w:rPr>
                <w:rFonts w:ascii="Calibri" w:eastAsia="Calibri" w:hAnsi="Calibri" w:cs="Times New Roman"/>
              </w:rPr>
            </w:pPr>
            <w:r w:rsidRPr="00A11C6D">
              <w:rPr>
                <w:rFonts w:eastAsia="Calibri" w:cs="Times New Roman"/>
                <w:sz w:val="20"/>
                <w:szCs w:val="20"/>
              </w:rPr>
              <w:t>A</w:t>
            </w:r>
          </w:p>
        </w:tc>
      </w:tr>
      <w:tr w:rsidR="00060ADC" w:rsidRPr="00A11C6D" w:rsidTr="00060ADC">
        <w:tc>
          <w:tcPr>
            <w:tcW w:w="0" w:type="auto"/>
            <w:vAlign w:val="center"/>
          </w:tcPr>
          <w:p w:rsidR="00060ADC" w:rsidRPr="00A11C6D" w:rsidRDefault="00060ADC" w:rsidP="00060ADC">
            <w:pPr>
              <w:rPr>
                <w:rFonts w:eastAsia="Calibri" w:cs="Times New Roman"/>
                <w:sz w:val="20"/>
                <w:szCs w:val="20"/>
              </w:rPr>
            </w:pPr>
            <w:r w:rsidRPr="00A11C6D">
              <w:rPr>
                <w:rFonts w:eastAsia="Calibri" w:cs="Times New Roman"/>
                <w:sz w:val="20"/>
                <w:szCs w:val="20"/>
              </w:rPr>
              <w:t xml:space="preserve">3) </w:t>
            </w:r>
            <w:r>
              <w:rPr>
                <w:rFonts w:ascii="Calibri" w:hAnsi="Calibri"/>
                <w:color w:val="444444"/>
                <w:sz w:val="21"/>
                <w:szCs w:val="21"/>
              </w:rPr>
              <w:t>Tutumlar ve grup dinamiklerini örnekler ile özetler.</w:t>
            </w:r>
          </w:p>
        </w:tc>
        <w:tc>
          <w:tcPr>
            <w:tcW w:w="0" w:type="auto"/>
            <w:vAlign w:val="center"/>
          </w:tcPr>
          <w:p w:rsidR="00060ADC" w:rsidRPr="00A11C6D" w:rsidRDefault="00060ADC" w:rsidP="00060ADC">
            <w:pPr>
              <w:spacing w:line="240" w:lineRule="atLeast"/>
              <w:jc w:val="center"/>
              <w:rPr>
                <w:rFonts w:eastAsia="Calibri" w:cs="Times New Roman"/>
                <w:sz w:val="20"/>
                <w:szCs w:val="20"/>
              </w:rPr>
            </w:pPr>
            <w:r w:rsidRPr="00A11C6D">
              <w:rPr>
                <w:rFonts w:eastAsia="Calibri" w:cs="Times New Roman"/>
                <w:sz w:val="20"/>
                <w:szCs w:val="20"/>
              </w:rPr>
              <w:t>1,2,3</w:t>
            </w:r>
          </w:p>
        </w:tc>
        <w:tc>
          <w:tcPr>
            <w:tcW w:w="0" w:type="auto"/>
          </w:tcPr>
          <w:p w:rsidR="00060ADC" w:rsidRPr="00A11C6D" w:rsidRDefault="00060ADC" w:rsidP="00060ADC">
            <w:pPr>
              <w:jc w:val="center"/>
              <w:rPr>
                <w:rFonts w:ascii="Calibri" w:eastAsia="Calibri" w:hAnsi="Calibri" w:cs="Times New Roman"/>
              </w:rPr>
            </w:pPr>
            <w:r w:rsidRPr="00A11C6D">
              <w:rPr>
                <w:rFonts w:eastAsia="Calibri" w:cs="Times New Roman"/>
                <w:sz w:val="20"/>
                <w:szCs w:val="20"/>
              </w:rPr>
              <w:t>A</w:t>
            </w:r>
          </w:p>
        </w:tc>
      </w:tr>
      <w:tr w:rsidR="00060ADC" w:rsidRPr="00A11C6D" w:rsidTr="00060ADC">
        <w:tc>
          <w:tcPr>
            <w:tcW w:w="0" w:type="auto"/>
            <w:vAlign w:val="center"/>
          </w:tcPr>
          <w:p w:rsidR="00060ADC" w:rsidRPr="00A11C6D" w:rsidRDefault="00060ADC" w:rsidP="00060ADC">
            <w:pPr>
              <w:rPr>
                <w:rFonts w:eastAsia="Calibri" w:cs="Times New Roman"/>
                <w:sz w:val="20"/>
                <w:szCs w:val="20"/>
              </w:rPr>
            </w:pPr>
            <w:r>
              <w:rPr>
                <w:rFonts w:eastAsia="Calibri" w:cs="Times New Roman"/>
                <w:sz w:val="20"/>
                <w:szCs w:val="20"/>
              </w:rPr>
              <w:t>4)</w:t>
            </w:r>
            <w:r>
              <w:rPr>
                <w:rFonts w:ascii="Calibri" w:hAnsi="Calibri"/>
                <w:color w:val="444444"/>
                <w:sz w:val="21"/>
                <w:szCs w:val="21"/>
              </w:rPr>
              <w:t xml:space="preserve"> Liderlik teorilerini ve iletişim çeşitlerini yorumlar.</w:t>
            </w:r>
          </w:p>
        </w:tc>
        <w:tc>
          <w:tcPr>
            <w:tcW w:w="0" w:type="auto"/>
            <w:vAlign w:val="center"/>
          </w:tcPr>
          <w:p w:rsidR="00060ADC" w:rsidRPr="00A11C6D" w:rsidRDefault="00060ADC" w:rsidP="00060ADC">
            <w:pPr>
              <w:spacing w:line="240" w:lineRule="atLeast"/>
              <w:jc w:val="center"/>
              <w:rPr>
                <w:rFonts w:eastAsia="Calibri" w:cs="Times New Roman"/>
                <w:sz w:val="20"/>
                <w:szCs w:val="20"/>
              </w:rPr>
            </w:pPr>
            <w:r w:rsidRPr="00A11C6D">
              <w:rPr>
                <w:rFonts w:eastAsia="Calibri" w:cs="Times New Roman"/>
                <w:sz w:val="20"/>
                <w:szCs w:val="20"/>
              </w:rPr>
              <w:t>1,2,3</w:t>
            </w:r>
          </w:p>
        </w:tc>
        <w:tc>
          <w:tcPr>
            <w:tcW w:w="0" w:type="auto"/>
          </w:tcPr>
          <w:p w:rsidR="00060ADC" w:rsidRPr="00A11C6D" w:rsidRDefault="00060ADC" w:rsidP="00060ADC">
            <w:pPr>
              <w:jc w:val="center"/>
              <w:rPr>
                <w:rFonts w:eastAsia="Calibri" w:cs="Times New Roman"/>
                <w:sz w:val="20"/>
                <w:szCs w:val="20"/>
              </w:rPr>
            </w:pPr>
            <w:r>
              <w:rPr>
                <w:rFonts w:eastAsia="Calibri" w:cs="Times New Roman"/>
                <w:sz w:val="20"/>
                <w:szCs w:val="20"/>
              </w:rPr>
              <w:t>A</w:t>
            </w:r>
          </w:p>
        </w:tc>
      </w:tr>
      <w:tr w:rsidR="00060ADC" w:rsidRPr="00A11C6D" w:rsidTr="00060ADC">
        <w:tc>
          <w:tcPr>
            <w:tcW w:w="0" w:type="auto"/>
            <w:vAlign w:val="center"/>
          </w:tcPr>
          <w:p w:rsidR="00060ADC" w:rsidRPr="00A11C6D" w:rsidRDefault="00060ADC" w:rsidP="00060ADC">
            <w:pPr>
              <w:rPr>
                <w:rFonts w:eastAsia="Calibri" w:cs="Times New Roman"/>
                <w:sz w:val="20"/>
                <w:szCs w:val="20"/>
              </w:rPr>
            </w:pPr>
            <w:r>
              <w:rPr>
                <w:rFonts w:eastAsia="Calibri" w:cs="Times New Roman"/>
                <w:sz w:val="20"/>
                <w:szCs w:val="20"/>
              </w:rPr>
              <w:t>5)</w:t>
            </w:r>
            <w:r>
              <w:rPr>
                <w:rFonts w:ascii="Calibri" w:hAnsi="Calibri"/>
                <w:color w:val="444444"/>
                <w:sz w:val="21"/>
                <w:szCs w:val="21"/>
              </w:rPr>
              <w:t xml:space="preserve"> Çatışma, stres ve zaman yönetimini bilir ve yorumlar.</w:t>
            </w:r>
          </w:p>
        </w:tc>
        <w:tc>
          <w:tcPr>
            <w:tcW w:w="0" w:type="auto"/>
            <w:vAlign w:val="center"/>
          </w:tcPr>
          <w:p w:rsidR="00060ADC" w:rsidRPr="00A11C6D" w:rsidRDefault="00060ADC" w:rsidP="00060ADC">
            <w:pPr>
              <w:spacing w:line="240" w:lineRule="atLeast"/>
              <w:jc w:val="center"/>
              <w:rPr>
                <w:rFonts w:eastAsia="Calibri" w:cs="Times New Roman"/>
                <w:sz w:val="20"/>
                <w:szCs w:val="20"/>
              </w:rPr>
            </w:pPr>
            <w:r w:rsidRPr="00A11C6D">
              <w:rPr>
                <w:rFonts w:eastAsia="Calibri" w:cs="Times New Roman"/>
                <w:sz w:val="20"/>
                <w:szCs w:val="20"/>
              </w:rPr>
              <w:t>1,2,3</w:t>
            </w:r>
          </w:p>
        </w:tc>
        <w:tc>
          <w:tcPr>
            <w:tcW w:w="0" w:type="auto"/>
          </w:tcPr>
          <w:p w:rsidR="00060ADC" w:rsidRPr="00A11C6D" w:rsidRDefault="00060ADC" w:rsidP="00060ADC">
            <w:pPr>
              <w:jc w:val="center"/>
              <w:rPr>
                <w:rFonts w:eastAsia="Calibri" w:cs="Times New Roman"/>
                <w:sz w:val="20"/>
                <w:szCs w:val="20"/>
              </w:rPr>
            </w:pPr>
            <w:r>
              <w:rPr>
                <w:rFonts w:eastAsia="Calibri" w:cs="Times New Roman"/>
                <w:sz w:val="20"/>
                <w:szCs w:val="20"/>
              </w:rPr>
              <w:t>A</w:t>
            </w:r>
          </w:p>
        </w:tc>
      </w:tr>
    </w:tbl>
    <w:p w:rsidR="00060ADC" w:rsidRPr="00A11C6D" w:rsidRDefault="00060ADC" w:rsidP="00060ADC">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060ADC" w:rsidRPr="00A11C6D" w:rsidTr="00060ADC">
        <w:tc>
          <w:tcPr>
            <w:tcW w:w="1000" w:type="pct"/>
          </w:tcPr>
          <w:p w:rsidR="00060ADC" w:rsidRPr="00A11C6D" w:rsidRDefault="00060ADC" w:rsidP="00060ADC">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Öğretim Yöntemleri:</w:t>
            </w:r>
          </w:p>
        </w:tc>
        <w:tc>
          <w:tcPr>
            <w:tcW w:w="0" w:type="auto"/>
          </w:tcPr>
          <w:p w:rsidR="00060ADC" w:rsidRPr="00A11C6D" w:rsidRDefault="00060ADC" w:rsidP="00060ADC">
            <w:pPr>
              <w:jc w:val="both"/>
              <w:rPr>
                <w:rFonts w:eastAsia="Calibri" w:cs="Times New Roman"/>
                <w:sz w:val="20"/>
                <w:szCs w:val="20"/>
              </w:rPr>
            </w:pPr>
            <w:r w:rsidRPr="00A11C6D">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060ADC" w:rsidRPr="00A11C6D" w:rsidTr="00060ADC">
        <w:tc>
          <w:tcPr>
            <w:tcW w:w="1000" w:type="pct"/>
          </w:tcPr>
          <w:p w:rsidR="00060ADC" w:rsidRPr="00A11C6D" w:rsidRDefault="00060ADC" w:rsidP="00060ADC">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Ölçme Yöntemleri:</w:t>
            </w:r>
          </w:p>
        </w:tc>
        <w:tc>
          <w:tcPr>
            <w:tcW w:w="0" w:type="auto"/>
          </w:tcPr>
          <w:p w:rsidR="00060ADC" w:rsidRPr="00A11C6D" w:rsidRDefault="00060ADC" w:rsidP="00060ADC">
            <w:pPr>
              <w:spacing w:after="0" w:line="240" w:lineRule="auto"/>
              <w:jc w:val="both"/>
              <w:rPr>
                <w:rFonts w:eastAsia="Calibri" w:cs="Times New Roman"/>
                <w:sz w:val="20"/>
                <w:szCs w:val="20"/>
              </w:rPr>
            </w:pPr>
            <w:r w:rsidRPr="00A11C6D">
              <w:rPr>
                <w:rFonts w:eastAsia="Calibri" w:cs="Times New Roman"/>
                <w:sz w:val="20"/>
                <w:szCs w:val="20"/>
              </w:rPr>
              <w:t>A: Sınav, B: Küçük Sınav (Quiz), C: Ödev, D: Laboratuvar, E: Proje/Tasarım, F: Diğer (Performans Görevi, Sunum, Derse Katılım)</w:t>
            </w:r>
          </w:p>
        </w:tc>
      </w:tr>
    </w:tbl>
    <w:p w:rsidR="00060ADC" w:rsidRPr="00A11C6D" w:rsidRDefault="00060ADC" w:rsidP="00060ADC">
      <w:pPr>
        <w:spacing w:after="0" w:line="240" w:lineRule="auto"/>
        <w:rPr>
          <w:rFonts w:eastAsia="Calibri" w:cs="Times New Roman"/>
          <w:sz w:val="20"/>
          <w:szCs w:val="20"/>
          <w:lang w:eastAsia="tr-TR"/>
        </w:rPr>
      </w:pPr>
    </w:p>
    <w:p w:rsidR="00060ADC" w:rsidRPr="00A11C6D" w:rsidRDefault="00060ADC" w:rsidP="00060ADC">
      <w:pPr>
        <w:spacing w:after="0" w:line="240" w:lineRule="auto"/>
        <w:rPr>
          <w:rFonts w:eastAsia="Calibri" w:cs="Times New Roman"/>
          <w:sz w:val="20"/>
          <w:szCs w:val="20"/>
          <w:lang w:eastAsia="tr-TR"/>
        </w:rPr>
      </w:pPr>
    </w:p>
    <w:p w:rsidR="00060ADC" w:rsidRPr="00A11C6D" w:rsidRDefault="00060ADC" w:rsidP="00060ADC">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060ADC" w:rsidRPr="00A11C6D" w:rsidTr="00060ADC">
        <w:trPr>
          <w:trHeight w:val="525"/>
        </w:trPr>
        <w:tc>
          <w:tcPr>
            <w:tcW w:w="0" w:type="auto"/>
            <w:gridSpan w:val="3"/>
          </w:tcPr>
          <w:p w:rsidR="00060ADC" w:rsidRPr="00A11C6D" w:rsidRDefault="00060ADC" w:rsidP="00060ADC">
            <w:pPr>
              <w:spacing w:after="0" w:line="240" w:lineRule="atLeast"/>
              <w:jc w:val="center"/>
              <w:rPr>
                <w:rFonts w:eastAsia="Calibri" w:cs="Times New Roman"/>
                <w:sz w:val="20"/>
                <w:szCs w:val="20"/>
                <w:lang w:eastAsia="tr-TR"/>
              </w:rPr>
            </w:pPr>
            <w:r w:rsidRPr="00A11C6D">
              <w:rPr>
                <w:rFonts w:eastAsia="Calibri" w:cs="Times New Roman"/>
                <w:b/>
                <w:bCs/>
                <w:sz w:val="20"/>
                <w:szCs w:val="20"/>
                <w:lang w:eastAsia="tr-TR"/>
              </w:rPr>
              <w:t>DERS AKIŞI</w:t>
            </w:r>
          </w:p>
        </w:tc>
      </w:tr>
      <w:tr w:rsidR="00060ADC" w:rsidRPr="00A11C6D" w:rsidTr="00060ADC">
        <w:trPr>
          <w:trHeight w:val="450"/>
        </w:trPr>
        <w:tc>
          <w:tcPr>
            <w:tcW w:w="390" w:type="pct"/>
          </w:tcPr>
          <w:p w:rsidR="00060ADC" w:rsidRPr="00A11C6D" w:rsidRDefault="00060ADC" w:rsidP="00060ADC">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Hafta</w:t>
            </w:r>
          </w:p>
        </w:tc>
        <w:tc>
          <w:tcPr>
            <w:tcW w:w="3655" w:type="pct"/>
          </w:tcPr>
          <w:p w:rsidR="00060ADC" w:rsidRPr="00A11C6D" w:rsidRDefault="00060ADC" w:rsidP="00060ADC">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Konular</w:t>
            </w:r>
          </w:p>
        </w:tc>
        <w:tc>
          <w:tcPr>
            <w:tcW w:w="955" w:type="pct"/>
          </w:tcPr>
          <w:p w:rsidR="00060ADC" w:rsidRPr="00A11C6D" w:rsidRDefault="00060ADC" w:rsidP="00060ADC">
            <w:pPr>
              <w:spacing w:after="0" w:line="240" w:lineRule="atLeast"/>
              <w:jc w:val="center"/>
              <w:rPr>
                <w:rFonts w:eastAsia="Calibri" w:cs="Times New Roman"/>
                <w:sz w:val="20"/>
                <w:szCs w:val="20"/>
                <w:lang w:eastAsia="tr-TR"/>
              </w:rPr>
            </w:pPr>
            <w:r w:rsidRPr="00A11C6D">
              <w:rPr>
                <w:rFonts w:eastAsia="Calibri" w:cs="Times New Roman"/>
                <w:b/>
                <w:bCs/>
                <w:sz w:val="20"/>
                <w:szCs w:val="20"/>
                <w:lang w:eastAsia="tr-TR"/>
              </w:rPr>
              <w:t>Ön Hazırlık</w:t>
            </w:r>
          </w:p>
        </w:tc>
      </w:tr>
      <w:tr w:rsidR="00060ADC" w:rsidRPr="00A11C6D" w:rsidTr="00060ADC">
        <w:trPr>
          <w:trHeight w:val="375"/>
        </w:trPr>
        <w:tc>
          <w:tcPr>
            <w:tcW w:w="0" w:type="auto"/>
          </w:tcPr>
          <w:p w:rsidR="00060ADC" w:rsidRPr="00A11C6D" w:rsidRDefault="00060ADC" w:rsidP="00060ADC">
            <w:pPr>
              <w:spacing w:line="240" w:lineRule="atLeast"/>
              <w:rPr>
                <w:rFonts w:eastAsia="Calibri" w:cs="Times New Roman"/>
                <w:sz w:val="20"/>
                <w:szCs w:val="20"/>
              </w:rPr>
            </w:pPr>
            <w:r w:rsidRPr="00A11C6D">
              <w:rPr>
                <w:rFonts w:eastAsia="Calibri" w:cs="Times New Roman"/>
                <w:sz w:val="20"/>
                <w:szCs w:val="20"/>
              </w:rPr>
              <w:t>1</w:t>
            </w:r>
          </w:p>
        </w:tc>
        <w:tc>
          <w:tcPr>
            <w:tcW w:w="0" w:type="auto"/>
          </w:tcPr>
          <w:p w:rsidR="00060ADC" w:rsidRPr="00A11C6D" w:rsidRDefault="00060ADC" w:rsidP="00060ADC">
            <w:pPr>
              <w:rPr>
                <w:rFonts w:eastAsia="Calibri" w:cs="Times New Roman"/>
                <w:sz w:val="20"/>
                <w:szCs w:val="20"/>
              </w:rPr>
            </w:pPr>
            <w:r>
              <w:rPr>
                <w:rFonts w:ascii="Calibri" w:hAnsi="Calibri"/>
                <w:color w:val="444444"/>
                <w:sz w:val="21"/>
                <w:szCs w:val="21"/>
              </w:rPr>
              <w:t xml:space="preserve">Motivasyon Teorileri </w:t>
            </w:r>
          </w:p>
        </w:tc>
        <w:tc>
          <w:tcPr>
            <w:tcW w:w="0" w:type="auto"/>
          </w:tcPr>
          <w:p w:rsidR="00060ADC" w:rsidRPr="00A11C6D" w:rsidRDefault="00060ADC" w:rsidP="00060ADC">
            <w:pPr>
              <w:rPr>
                <w:rFonts w:eastAsia="Calibri" w:cs="Times New Roman"/>
                <w:sz w:val="20"/>
                <w:szCs w:val="20"/>
              </w:rPr>
            </w:pPr>
            <w:r w:rsidRPr="00A11C6D">
              <w:rPr>
                <w:rFonts w:eastAsia="Calibri" w:cs="Times New Roman"/>
                <w:sz w:val="20"/>
                <w:szCs w:val="20"/>
              </w:rPr>
              <w:t>Kaynak kitap ve yardımcı kitaplardan ilgili yerlerin okunması</w:t>
            </w:r>
          </w:p>
        </w:tc>
      </w:tr>
      <w:tr w:rsidR="00060ADC" w:rsidRPr="00A11C6D" w:rsidTr="00060ADC">
        <w:trPr>
          <w:trHeight w:val="375"/>
        </w:trPr>
        <w:tc>
          <w:tcPr>
            <w:tcW w:w="0" w:type="auto"/>
            <w:vAlign w:val="center"/>
          </w:tcPr>
          <w:p w:rsidR="00060ADC" w:rsidRPr="00A11C6D" w:rsidRDefault="00060ADC" w:rsidP="00060ADC">
            <w:pPr>
              <w:spacing w:line="240" w:lineRule="atLeast"/>
              <w:rPr>
                <w:rFonts w:eastAsia="Calibri" w:cs="Times New Roman"/>
                <w:sz w:val="20"/>
                <w:szCs w:val="20"/>
              </w:rPr>
            </w:pPr>
            <w:r w:rsidRPr="00A11C6D">
              <w:rPr>
                <w:rFonts w:eastAsia="Calibri" w:cs="Times New Roman"/>
                <w:sz w:val="20"/>
                <w:szCs w:val="20"/>
              </w:rPr>
              <w:t>2</w:t>
            </w:r>
          </w:p>
        </w:tc>
        <w:tc>
          <w:tcPr>
            <w:tcW w:w="0" w:type="auto"/>
          </w:tcPr>
          <w:p w:rsidR="00060ADC" w:rsidRPr="00A11C6D" w:rsidRDefault="00060ADC" w:rsidP="00060ADC">
            <w:pPr>
              <w:rPr>
                <w:rFonts w:eastAsia="Calibri" w:cs="Times New Roman"/>
                <w:sz w:val="20"/>
                <w:szCs w:val="20"/>
              </w:rPr>
            </w:pPr>
            <w:r>
              <w:rPr>
                <w:rFonts w:ascii="Calibri" w:hAnsi="Calibri"/>
                <w:color w:val="444444"/>
                <w:sz w:val="21"/>
                <w:szCs w:val="21"/>
              </w:rPr>
              <w:t xml:space="preserve">İş Tatmini </w:t>
            </w:r>
          </w:p>
        </w:tc>
        <w:tc>
          <w:tcPr>
            <w:tcW w:w="0" w:type="auto"/>
          </w:tcPr>
          <w:p w:rsidR="00060ADC" w:rsidRPr="00A11C6D" w:rsidRDefault="00060ADC" w:rsidP="00060ADC">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060ADC" w:rsidRPr="00A11C6D" w:rsidTr="00060ADC">
        <w:trPr>
          <w:trHeight w:val="375"/>
        </w:trPr>
        <w:tc>
          <w:tcPr>
            <w:tcW w:w="0" w:type="auto"/>
          </w:tcPr>
          <w:p w:rsidR="00060ADC" w:rsidRPr="00A11C6D" w:rsidRDefault="00060ADC" w:rsidP="00060ADC">
            <w:pPr>
              <w:spacing w:line="240" w:lineRule="atLeast"/>
              <w:rPr>
                <w:rFonts w:eastAsia="Calibri" w:cs="Times New Roman"/>
                <w:sz w:val="20"/>
                <w:szCs w:val="20"/>
              </w:rPr>
            </w:pPr>
            <w:r w:rsidRPr="00A11C6D">
              <w:rPr>
                <w:rFonts w:eastAsia="Calibri" w:cs="Times New Roman"/>
                <w:sz w:val="20"/>
                <w:szCs w:val="20"/>
              </w:rPr>
              <w:t>3</w:t>
            </w:r>
          </w:p>
        </w:tc>
        <w:tc>
          <w:tcPr>
            <w:tcW w:w="0" w:type="auto"/>
          </w:tcPr>
          <w:p w:rsidR="00060ADC" w:rsidRPr="00A11C6D" w:rsidRDefault="00060ADC" w:rsidP="00060ADC">
            <w:pPr>
              <w:rPr>
                <w:rFonts w:eastAsia="Calibri" w:cs="Times New Roman"/>
                <w:sz w:val="20"/>
                <w:szCs w:val="20"/>
              </w:rPr>
            </w:pPr>
            <w:r>
              <w:rPr>
                <w:rFonts w:ascii="Calibri" w:hAnsi="Calibri"/>
                <w:color w:val="444444"/>
                <w:sz w:val="21"/>
                <w:szCs w:val="21"/>
              </w:rPr>
              <w:t xml:space="preserve">Liderlik ve Liderlik Teorileri </w:t>
            </w:r>
          </w:p>
        </w:tc>
        <w:tc>
          <w:tcPr>
            <w:tcW w:w="0" w:type="auto"/>
          </w:tcPr>
          <w:p w:rsidR="00060ADC" w:rsidRPr="00A11C6D" w:rsidRDefault="00060ADC" w:rsidP="00060ADC">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060ADC" w:rsidRPr="00A11C6D" w:rsidTr="00060ADC">
        <w:trPr>
          <w:trHeight w:val="375"/>
        </w:trPr>
        <w:tc>
          <w:tcPr>
            <w:tcW w:w="0" w:type="auto"/>
          </w:tcPr>
          <w:p w:rsidR="00060ADC" w:rsidRPr="00A11C6D" w:rsidRDefault="00060ADC" w:rsidP="00060ADC">
            <w:pPr>
              <w:spacing w:line="240" w:lineRule="atLeast"/>
              <w:rPr>
                <w:rFonts w:eastAsia="Calibri" w:cs="Times New Roman"/>
                <w:sz w:val="20"/>
                <w:szCs w:val="20"/>
              </w:rPr>
            </w:pPr>
            <w:r w:rsidRPr="00A11C6D">
              <w:rPr>
                <w:rFonts w:eastAsia="Calibri" w:cs="Times New Roman"/>
                <w:sz w:val="20"/>
                <w:szCs w:val="20"/>
              </w:rPr>
              <w:t>4</w:t>
            </w:r>
          </w:p>
        </w:tc>
        <w:tc>
          <w:tcPr>
            <w:tcW w:w="0" w:type="auto"/>
          </w:tcPr>
          <w:p w:rsidR="00060ADC" w:rsidRPr="00A11C6D" w:rsidRDefault="00060ADC" w:rsidP="00060ADC">
            <w:pPr>
              <w:rPr>
                <w:rFonts w:eastAsia="Calibri" w:cs="Times New Roman"/>
                <w:sz w:val="20"/>
                <w:szCs w:val="20"/>
              </w:rPr>
            </w:pPr>
            <w:r>
              <w:rPr>
                <w:rFonts w:ascii="Calibri" w:hAnsi="Calibri"/>
                <w:color w:val="444444"/>
                <w:sz w:val="21"/>
                <w:szCs w:val="21"/>
              </w:rPr>
              <w:t>Çatışma Yönetimi</w:t>
            </w:r>
          </w:p>
        </w:tc>
        <w:tc>
          <w:tcPr>
            <w:tcW w:w="0" w:type="auto"/>
          </w:tcPr>
          <w:p w:rsidR="00060ADC" w:rsidRPr="00A11C6D" w:rsidRDefault="00060ADC" w:rsidP="00060ADC">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060ADC" w:rsidRPr="00A11C6D" w:rsidTr="00060ADC">
        <w:trPr>
          <w:trHeight w:val="375"/>
        </w:trPr>
        <w:tc>
          <w:tcPr>
            <w:tcW w:w="0" w:type="auto"/>
          </w:tcPr>
          <w:p w:rsidR="00060ADC" w:rsidRPr="00A11C6D" w:rsidRDefault="00060ADC" w:rsidP="00060ADC">
            <w:pPr>
              <w:spacing w:line="240" w:lineRule="atLeast"/>
              <w:rPr>
                <w:rFonts w:eastAsia="Calibri" w:cs="Times New Roman"/>
                <w:sz w:val="20"/>
                <w:szCs w:val="20"/>
              </w:rPr>
            </w:pPr>
            <w:r w:rsidRPr="00A11C6D">
              <w:rPr>
                <w:rFonts w:eastAsia="Calibri" w:cs="Times New Roman"/>
                <w:sz w:val="20"/>
                <w:szCs w:val="20"/>
              </w:rPr>
              <w:t>5</w:t>
            </w:r>
          </w:p>
        </w:tc>
        <w:tc>
          <w:tcPr>
            <w:tcW w:w="0" w:type="auto"/>
          </w:tcPr>
          <w:p w:rsidR="00060ADC" w:rsidRPr="00A11C6D" w:rsidRDefault="00060ADC" w:rsidP="00060ADC">
            <w:pPr>
              <w:rPr>
                <w:rFonts w:eastAsia="Calibri" w:cs="Times New Roman"/>
                <w:sz w:val="20"/>
                <w:szCs w:val="20"/>
              </w:rPr>
            </w:pPr>
            <w:r>
              <w:rPr>
                <w:rFonts w:ascii="Calibri" w:hAnsi="Calibri"/>
                <w:color w:val="444444"/>
                <w:sz w:val="21"/>
                <w:szCs w:val="21"/>
              </w:rPr>
              <w:t>Stres Yönetimi</w:t>
            </w:r>
          </w:p>
        </w:tc>
        <w:tc>
          <w:tcPr>
            <w:tcW w:w="0" w:type="auto"/>
          </w:tcPr>
          <w:p w:rsidR="00060ADC" w:rsidRPr="00A11C6D" w:rsidRDefault="00060ADC" w:rsidP="00060ADC">
            <w:pPr>
              <w:rPr>
                <w:rFonts w:ascii="Calibri" w:eastAsia="Calibri" w:hAnsi="Calibri" w:cs="Times New Roman"/>
              </w:rPr>
            </w:pPr>
            <w:r w:rsidRPr="00A11C6D">
              <w:rPr>
                <w:rFonts w:eastAsia="Calibri" w:cs="Times New Roman"/>
                <w:sz w:val="20"/>
                <w:szCs w:val="20"/>
              </w:rPr>
              <w:t xml:space="preserve">Kaynak kitap ve yardımcı kitaplardan ilgili </w:t>
            </w:r>
            <w:r w:rsidRPr="00A11C6D">
              <w:rPr>
                <w:rFonts w:eastAsia="Calibri" w:cs="Times New Roman"/>
                <w:sz w:val="20"/>
                <w:szCs w:val="20"/>
              </w:rPr>
              <w:lastRenderedPageBreak/>
              <w:t>yerlerin okunması</w:t>
            </w:r>
          </w:p>
        </w:tc>
      </w:tr>
      <w:tr w:rsidR="00060ADC" w:rsidRPr="00A11C6D" w:rsidTr="00060ADC">
        <w:trPr>
          <w:trHeight w:val="375"/>
        </w:trPr>
        <w:tc>
          <w:tcPr>
            <w:tcW w:w="0" w:type="auto"/>
            <w:vAlign w:val="center"/>
          </w:tcPr>
          <w:p w:rsidR="00060ADC" w:rsidRPr="00A11C6D" w:rsidRDefault="00060ADC" w:rsidP="00060ADC">
            <w:pPr>
              <w:spacing w:line="240" w:lineRule="atLeast"/>
              <w:rPr>
                <w:rFonts w:eastAsia="Calibri" w:cs="Times New Roman"/>
                <w:sz w:val="20"/>
                <w:szCs w:val="20"/>
              </w:rPr>
            </w:pPr>
            <w:r w:rsidRPr="00A11C6D">
              <w:rPr>
                <w:rFonts w:eastAsia="Calibri" w:cs="Times New Roman"/>
                <w:sz w:val="20"/>
                <w:szCs w:val="20"/>
              </w:rPr>
              <w:lastRenderedPageBreak/>
              <w:t>6</w:t>
            </w:r>
          </w:p>
        </w:tc>
        <w:tc>
          <w:tcPr>
            <w:tcW w:w="0" w:type="auto"/>
          </w:tcPr>
          <w:p w:rsidR="00060ADC" w:rsidRPr="00A11C6D" w:rsidRDefault="00060ADC" w:rsidP="00060ADC">
            <w:pPr>
              <w:rPr>
                <w:rFonts w:eastAsia="Calibri" w:cs="Times New Roman"/>
                <w:sz w:val="20"/>
                <w:szCs w:val="20"/>
              </w:rPr>
            </w:pPr>
            <w:r>
              <w:rPr>
                <w:rFonts w:ascii="Calibri" w:hAnsi="Calibri"/>
                <w:color w:val="444444"/>
                <w:sz w:val="21"/>
                <w:szCs w:val="21"/>
              </w:rPr>
              <w:t>Örgütsel Bağlılık</w:t>
            </w:r>
            <w:r w:rsidRPr="00A11C6D">
              <w:rPr>
                <w:rFonts w:eastAsia="Calibri" w:cs="Times New Roman"/>
                <w:sz w:val="20"/>
                <w:szCs w:val="20"/>
              </w:rPr>
              <w:t>.</w:t>
            </w:r>
          </w:p>
          <w:p w:rsidR="00060ADC" w:rsidRPr="00A11C6D" w:rsidRDefault="00060ADC" w:rsidP="00060ADC">
            <w:pPr>
              <w:rPr>
                <w:rFonts w:eastAsia="Calibri" w:cs="Times New Roman"/>
                <w:sz w:val="20"/>
                <w:szCs w:val="20"/>
              </w:rPr>
            </w:pPr>
          </w:p>
        </w:tc>
        <w:tc>
          <w:tcPr>
            <w:tcW w:w="0" w:type="auto"/>
          </w:tcPr>
          <w:p w:rsidR="00060ADC" w:rsidRPr="00A11C6D" w:rsidRDefault="00060ADC" w:rsidP="00060ADC">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060ADC" w:rsidRPr="00A11C6D" w:rsidTr="00060ADC">
        <w:trPr>
          <w:trHeight w:val="375"/>
        </w:trPr>
        <w:tc>
          <w:tcPr>
            <w:tcW w:w="0" w:type="auto"/>
            <w:vAlign w:val="center"/>
          </w:tcPr>
          <w:p w:rsidR="00060ADC" w:rsidRPr="00A11C6D" w:rsidRDefault="00060ADC" w:rsidP="00060ADC">
            <w:pPr>
              <w:spacing w:line="240" w:lineRule="atLeast"/>
              <w:rPr>
                <w:rFonts w:eastAsia="Calibri" w:cs="Times New Roman"/>
                <w:sz w:val="20"/>
                <w:szCs w:val="20"/>
              </w:rPr>
            </w:pPr>
            <w:r w:rsidRPr="00A11C6D">
              <w:rPr>
                <w:rFonts w:eastAsia="Calibri" w:cs="Times New Roman"/>
                <w:sz w:val="20"/>
                <w:szCs w:val="20"/>
              </w:rPr>
              <w:t>7</w:t>
            </w:r>
          </w:p>
        </w:tc>
        <w:tc>
          <w:tcPr>
            <w:tcW w:w="0" w:type="auto"/>
          </w:tcPr>
          <w:p w:rsidR="003E60FF" w:rsidRPr="00A11C6D" w:rsidRDefault="003E60FF" w:rsidP="003E60FF">
            <w:pPr>
              <w:rPr>
                <w:rFonts w:eastAsia="Calibri" w:cs="Times New Roman"/>
                <w:sz w:val="20"/>
                <w:szCs w:val="20"/>
              </w:rPr>
            </w:pPr>
            <w:r>
              <w:rPr>
                <w:rFonts w:ascii="Calibri" w:hAnsi="Calibri"/>
                <w:color w:val="444444"/>
                <w:sz w:val="21"/>
                <w:szCs w:val="21"/>
              </w:rPr>
              <w:t>Örgütsel Bağlılık</w:t>
            </w:r>
            <w:r w:rsidRPr="00A11C6D">
              <w:rPr>
                <w:rFonts w:eastAsia="Calibri" w:cs="Times New Roman"/>
                <w:sz w:val="20"/>
                <w:szCs w:val="20"/>
              </w:rPr>
              <w:t>.</w:t>
            </w:r>
          </w:p>
          <w:p w:rsidR="00060ADC" w:rsidRPr="00A11C6D" w:rsidRDefault="00060ADC" w:rsidP="00060ADC">
            <w:pPr>
              <w:rPr>
                <w:rFonts w:eastAsia="Calibri" w:cs="Times New Roman"/>
                <w:sz w:val="20"/>
                <w:szCs w:val="20"/>
              </w:rPr>
            </w:pPr>
          </w:p>
        </w:tc>
        <w:tc>
          <w:tcPr>
            <w:tcW w:w="0" w:type="auto"/>
          </w:tcPr>
          <w:p w:rsidR="00060ADC" w:rsidRPr="00A11C6D" w:rsidRDefault="00060ADC" w:rsidP="00060ADC">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060ADC" w:rsidRPr="00A11C6D" w:rsidTr="00060ADC">
        <w:trPr>
          <w:trHeight w:val="375"/>
        </w:trPr>
        <w:tc>
          <w:tcPr>
            <w:tcW w:w="0" w:type="auto"/>
            <w:vAlign w:val="center"/>
          </w:tcPr>
          <w:p w:rsidR="00060ADC" w:rsidRPr="00A11C6D" w:rsidRDefault="00060ADC" w:rsidP="00060ADC">
            <w:pPr>
              <w:spacing w:line="240" w:lineRule="atLeast"/>
              <w:rPr>
                <w:rFonts w:eastAsia="Calibri" w:cs="Times New Roman"/>
                <w:sz w:val="20"/>
                <w:szCs w:val="20"/>
              </w:rPr>
            </w:pPr>
            <w:r w:rsidRPr="00A11C6D">
              <w:rPr>
                <w:rFonts w:eastAsia="Calibri" w:cs="Times New Roman"/>
                <w:sz w:val="20"/>
                <w:szCs w:val="20"/>
              </w:rPr>
              <w:t>8</w:t>
            </w:r>
          </w:p>
        </w:tc>
        <w:tc>
          <w:tcPr>
            <w:tcW w:w="0" w:type="auto"/>
          </w:tcPr>
          <w:p w:rsidR="00060ADC" w:rsidRPr="00A11C6D" w:rsidRDefault="00060ADC" w:rsidP="00060ADC">
            <w:pPr>
              <w:rPr>
                <w:rFonts w:eastAsia="Calibri" w:cs="Times New Roman"/>
                <w:sz w:val="20"/>
                <w:szCs w:val="20"/>
              </w:rPr>
            </w:pPr>
            <w:r w:rsidRPr="00A11C6D">
              <w:rPr>
                <w:rFonts w:eastAsia="Calibri" w:cs="Times New Roman"/>
                <w:sz w:val="20"/>
                <w:szCs w:val="20"/>
              </w:rPr>
              <w:t>Ara Sınav</w:t>
            </w:r>
          </w:p>
        </w:tc>
        <w:tc>
          <w:tcPr>
            <w:tcW w:w="0" w:type="auto"/>
          </w:tcPr>
          <w:p w:rsidR="00060ADC" w:rsidRPr="00A11C6D" w:rsidRDefault="00060ADC" w:rsidP="00060ADC">
            <w:pPr>
              <w:rPr>
                <w:rFonts w:ascii="Calibri" w:eastAsia="Calibri" w:hAnsi="Calibri" w:cs="Times New Roman"/>
              </w:rPr>
            </w:pPr>
          </w:p>
        </w:tc>
      </w:tr>
      <w:tr w:rsidR="00060ADC" w:rsidRPr="00A11C6D" w:rsidTr="00060ADC">
        <w:trPr>
          <w:trHeight w:val="375"/>
        </w:trPr>
        <w:tc>
          <w:tcPr>
            <w:tcW w:w="0" w:type="auto"/>
            <w:vAlign w:val="center"/>
          </w:tcPr>
          <w:p w:rsidR="00060ADC" w:rsidRPr="00A11C6D" w:rsidRDefault="00060ADC" w:rsidP="00060ADC">
            <w:pPr>
              <w:spacing w:line="240" w:lineRule="atLeast"/>
              <w:rPr>
                <w:rFonts w:eastAsia="Calibri" w:cs="Times New Roman"/>
                <w:sz w:val="20"/>
                <w:szCs w:val="20"/>
              </w:rPr>
            </w:pPr>
            <w:r w:rsidRPr="00A11C6D">
              <w:rPr>
                <w:rFonts w:eastAsia="Calibri" w:cs="Times New Roman"/>
                <w:sz w:val="20"/>
                <w:szCs w:val="20"/>
              </w:rPr>
              <w:t>9</w:t>
            </w:r>
          </w:p>
        </w:tc>
        <w:tc>
          <w:tcPr>
            <w:tcW w:w="0" w:type="auto"/>
          </w:tcPr>
          <w:p w:rsidR="00060ADC" w:rsidRPr="00A11C6D" w:rsidRDefault="00060ADC" w:rsidP="00060ADC">
            <w:pPr>
              <w:rPr>
                <w:rFonts w:eastAsia="Calibri" w:cs="Times New Roman"/>
                <w:sz w:val="20"/>
                <w:szCs w:val="20"/>
              </w:rPr>
            </w:pPr>
            <w:r>
              <w:rPr>
                <w:rFonts w:ascii="Calibri" w:hAnsi="Calibri"/>
                <w:color w:val="444444"/>
                <w:sz w:val="21"/>
                <w:szCs w:val="21"/>
              </w:rPr>
              <w:t xml:space="preserve">Örgütsel Güven </w:t>
            </w:r>
          </w:p>
        </w:tc>
        <w:tc>
          <w:tcPr>
            <w:tcW w:w="0" w:type="auto"/>
          </w:tcPr>
          <w:p w:rsidR="00060ADC" w:rsidRPr="00A11C6D" w:rsidRDefault="00060ADC" w:rsidP="00060ADC">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060ADC" w:rsidRPr="00A11C6D" w:rsidTr="00060ADC">
        <w:trPr>
          <w:trHeight w:val="375"/>
        </w:trPr>
        <w:tc>
          <w:tcPr>
            <w:tcW w:w="0" w:type="auto"/>
            <w:vAlign w:val="center"/>
          </w:tcPr>
          <w:p w:rsidR="00060ADC" w:rsidRPr="00A11C6D" w:rsidRDefault="00060ADC" w:rsidP="00060ADC">
            <w:pPr>
              <w:spacing w:line="240" w:lineRule="atLeast"/>
              <w:rPr>
                <w:rFonts w:eastAsia="Calibri" w:cs="Times New Roman"/>
                <w:sz w:val="20"/>
                <w:szCs w:val="20"/>
              </w:rPr>
            </w:pPr>
            <w:r w:rsidRPr="00A11C6D">
              <w:rPr>
                <w:rFonts w:eastAsia="Calibri" w:cs="Times New Roman"/>
                <w:sz w:val="20"/>
                <w:szCs w:val="20"/>
              </w:rPr>
              <w:t>10</w:t>
            </w:r>
          </w:p>
        </w:tc>
        <w:tc>
          <w:tcPr>
            <w:tcW w:w="0" w:type="auto"/>
          </w:tcPr>
          <w:p w:rsidR="00060ADC" w:rsidRPr="00A11C6D" w:rsidRDefault="00060ADC" w:rsidP="00060ADC">
            <w:pPr>
              <w:rPr>
                <w:rFonts w:eastAsia="Calibri" w:cs="Times New Roman"/>
                <w:sz w:val="20"/>
                <w:szCs w:val="20"/>
              </w:rPr>
            </w:pPr>
            <w:r>
              <w:rPr>
                <w:rFonts w:ascii="Calibri" w:hAnsi="Calibri"/>
                <w:color w:val="444444"/>
                <w:sz w:val="21"/>
                <w:szCs w:val="21"/>
              </w:rPr>
              <w:t xml:space="preserve">Örgütsel Adalet </w:t>
            </w:r>
          </w:p>
        </w:tc>
        <w:tc>
          <w:tcPr>
            <w:tcW w:w="0" w:type="auto"/>
          </w:tcPr>
          <w:p w:rsidR="00060ADC" w:rsidRPr="00A11C6D" w:rsidRDefault="00060ADC" w:rsidP="00060ADC">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060ADC" w:rsidRPr="00A11C6D" w:rsidTr="00060ADC">
        <w:trPr>
          <w:trHeight w:val="375"/>
        </w:trPr>
        <w:tc>
          <w:tcPr>
            <w:tcW w:w="0" w:type="auto"/>
            <w:vAlign w:val="center"/>
          </w:tcPr>
          <w:p w:rsidR="00060ADC" w:rsidRPr="00A11C6D" w:rsidRDefault="00060ADC" w:rsidP="00060ADC">
            <w:pPr>
              <w:spacing w:line="240" w:lineRule="atLeast"/>
              <w:rPr>
                <w:rFonts w:eastAsia="Calibri" w:cs="Times New Roman"/>
                <w:sz w:val="20"/>
                <w:szCs w:val="20"/>
              </w:rPr>
            </w:pPr>
            <w:r w:rsidRPr="00A11C6D">
              <w:rPr>
                <w:rFonts w:eastAsia="Calibri" w:cs="Times New Roman"/>
                <w:sz w:val="20"/>
                <w:szCs w:val="20"/>
              </w:rPr>
              <w:t>11</w:t>
            </w:r>
          </w:p>
        </w:tc>
        <w:tc>
          <w:tcPr>
            <w:tcW w:w="0" w:type="auto"/>
          </w:tcPr>
          <w:p w:rsidR="00060ADC" w:rsidRPr="00A11C6D" w:rsidRDefault="00060ADC" w:rsidP="00060ADC">
            <w:pPr>
              <w:rPr>
                <w:rFonts w:eastAsia="Calibri" w:cs="Times New Roman"/>
                <w:sz w:val="20"/>
                <w:szCs w:val="20"/>
              </w:rPr>
            </w:pPr>
            <w:r>
              <w:rPr>
                <w:rFonts w:ascii="Calibri" w:hAnsi="Calibri"/>
                <w:color w:val="444444"/>
                <w:sz w:val="21"/>
                <w:szCs w:val="21"/>
              </w:rPr>
              <w:t xml:space="preserve">Psikolojik Sözleşme </w:t>
            </w:r>
          </w:p>
        </w:tc>
        <w:tc>
          <w:tcPr>
            <w:tcW w:w="0" w:type="auto"/>
          </w:tcPr>
          <w:p w:rsidR="00060ADC" w:rsidRPr="00A11C6D" w:rsidRDefault="00060ADC" w:rsidP="00060ADC">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060ADC" w:rsidRPr="00A11C6D" w:rsidTr="00060ADC">
        <w:trPr>
          <w:trHeight w:val="375"/>
        </w:trPr>
        <w:tc>
          <w:tcPr>
            <w:tcW w:w="0" w:type="auto"/>
            <w:vAlign w:val="center"/>
          </w:tcPr>
          <w:p w:rsidR="00060ADC" w:rsidRPr="00A11C6D" w:rsidRDefault="00060ADC" w:rsidP="00060ADC">
            <w:pPr>
              <w:spacing w:line="240" w:lineRule="atLeast"/>
              <w:rPr>
                <w:rFonts w:eastAsia="Calibri" w:cs="Times New Roman"/>
                <w:sz w:val="20"/>
                <w:szCs w:val="20"/>
              </w:rPr>
            </w:pPr>
            <w:r w:rsidRPr="00A11C6D">
              <w:rPr>
                <w:rFonts w:eastAsia="Calibri" w:cs="Times New Roman"/>
                <w:sz w:val="20"/>
                <w:szCs w:val="20"/>
              </w:rPr>
              <w:t>12</w:t>
            </w:r>
          </w:p>
        </w:tc>
        <w:tc>
          <w:tcPr>
            <w:tcW w:w="0" w:type="auto"/>
          </w:tcPr>
          <w:p w:rsidR="00060ADC" w:rsidRPr="00A11C6D" w:rsidRDefault="00060ADC" w:rsidP="00060ADC">
            <w:pPr>
              <w:rPr>
                <w:rFonts w:eastAsia="Calibri" w:cs="Times New Roman"/>
                <w:sz w:val="20"/>
                <w:szCs w:val="20"/>
              </w:rPr>
            </w:pPr>
            <w:r>
              <w:rPr>
                <w:rFonts w:ascii="Calibri" w:hAnsi="Calibri"/>
                <w:color w:val="444444"/>
                <w:sz w:val="21"/>
                <w:szCs w:val="21"/>
              </w:rPr>
              <w:t xml:space="preserve">Örgütsel Vatandaşlık Davranışı </w:t>
            </w:r>
          </w:p>
        </w:tc>
        <w:tc>
          <w:tcPr>
            <w:tcW w:w="0" w:type="auto"/>
          </w:tcPr>
          <w:p w:rsidR="00060ADC" w:rsidRPr="00A11C6D" w:rsidRDefault="00060ADC" w:rsidP="00060ADC">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060ADC" w:rsidRPr="00A11C6D" w:rsidTr="00060ADC">
        <w:trPr>
          <w:trHeight w:val="375"/>
        </w:trPr>
        <w:tc>
          <w:tcPr>
            <w:tcW w:w="0" w:type="auto"/>
            <w:vAlign w:val="center"/>
          </w:tcPr>
          <w:p w:rsidR="00060ADC" w:rsidRPr="00A11C6D" w:rsidRDefault="00060ADC" w:rsidP="00060ADC">
            <w:pPr>
              <w:spacing w:line="240" w:lineRule="atLeast"/>
              <w:rPr>
                <w:rFonts w:eastAsia="Calibri" w:cs="Times New Roman"/>
                <w:sz w:val="20"/>
                <w:szCs w:val="20"/>
              </w:rPr>
            </w:pPr>
            <w:r w:rsidRPr="00A11C6D">
              <w:rPr>
                <w:rFonts w:eastAsia="Calibri" w:cs="Times New Roman"/>
                <w:sz w:val="20"/>
                <w:szCs w:val="20"/>
              </w:rPr>
              <w:t>13</w:t>
            </w:r>
          </w:p>
        </w:tc>
        <w:tc>
          <w:tcPr>
            <w:tcW w:w="0" w:type="auto"/>
          </w:tcPr>
          <w:p w:rsidR="00060ADC" w:rsidRPr="00A11C6D" w:rsidRDefault="00060ADC" w:rsidP="00060ADC">
            <w:pPr>
              <w:rPr>
                <w:rFonts w:eastAsia="Calibri" w:cs="Times New Roman"/>
                <w:sz w:val="20"/>
                <w:szCs w:val="20"/>
              </w:rPr>
            </w:pPr>
            <w:r>
              <w:rPr>
                <w:rFonts w:ascii="Calibri" w:hAnsi="Calibri"/>
                <w:color w:val="444444"/>
                <w:sz w:val="21"/>
                <w:szCs w:val="21"/>
              </w:rPr>
              <w:t xml:space="preserve">İşkoliklik </w:t>
            </w:r>
          </w:p>
        </w:tc>
        <w:tc>
          <w:tcPr>
            <w:tcW w:w="0" w:type="auto"/>
          </w:tcPr>
          <w:p w:rsidR="00060ADC" w:rsidRPr="00A11C6D" w:rsidRDefault="00060ADC" w:rsidP="00060ADC">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060ADC" w:rsidRPr="00A11C6D" w:rsidTr="00060ADC">
        <w:trPr>
          <w:trHeight w:val="375"/>
        </w:trPr>
        <w:tc>
          <w:tcPr>
            <w:tcW w:w="0" w:type="auto"/>
            <w:vAlign w:val="center"/>
          </w:tcPr>
          <w:p w:rsidR="00060ADC" w:rsidRPr="00A11C6D" w:rsidRDefault="00060ADC" w:rsidP="00060ADC">
            <w:pPr>
              <w:spacing w:line="240" w:lineRule="atLeast"/>
              <w:rPr>
                <w:rFonts w:eastAsia="Calibri" w:cs="Times New Roman"/>
                <w:sz w:val="20"/>
                <w:szCs w:val="20"/>
              </w:rPr>
            </w:pPr>
            <w:r w:rsidRPr="00A11C6D">
              <w:rPr>
                <w:rFonts w:eastAsia="Calibri" w:cs="Times New Roman"/>
                <w:sz w:val="20"/>
                <w:szCs w:val="20"/>
              </w:rPr>
              <w:t>14</w:t>
            </w:r>
          </w:p>
        </w:tc>
        <w:tc>
          <w:tcPr>
            <w:tcW w:w="0" w:type="auto"/>
          </w:tcPr>
          <w:p w:rsidR="00060ADC" w:rsidRPr="00A11C6D" w:rsidRDefault="00060ADC" w:rsidP="00060ADC">
            <w:pPr>
              <w:rPr>
                <w:rFonts w:eastAsia="Calibri" w:cs="Times New Roman"/>
                <w:sz w:val="20"/>
                <w:szCs w:val="20"/>
              </w:rPr>
            </w:pPr>
            <w:r>
              <w:rPr>
                <w:rFonts w:ascii="Calibri" w:hAnsi="Calibri"/>
                <w:color w:val="444444"/>
                <w:sz w:val="21"/>
                <w:szCs w:val="21"/>
              </w:rPr>
              <w:t xml:space="preserve">Yıldırma (Mobbing) </w:t>
            </w:r>
          </w:p>
        </w:tc>
        <w:tc>
          <w:tcPr>
            <w:tcW w:w="0" w:type="auto"/>
          </w:tcPr>
          <w:p w:rsidR="00060ADC" w:rsidRPr="00A11C6D" w:rsidRDefault="00060ADC" w:rsidP="00060ADC">
            <w:pPr>
              <w:rPr>
                <w:rFonts w:ascii="Calibri" w:eastAsia="Calibri" w:hAnsi="Calibri" w:cs="Times New Roman"/>
              </w:rPr>
            </w:pPr>
            <w:r w:rsidRPr="00A11C6D">
              <w:rPr>
                <w:rFonts w:eastAsia="Calibri" w:cs="Times New Roman"/>
                <w:sz w:val="20"/>
                <w:szCs w:val="20"/>
              </w:rPr>
              <w:t>Kaynak kitap ve yardımcı kitaplardan ilgili yerlerin okunması</w:t>
            </w:r>
          </w:p>
        </w:tc>
      </w:tr>
    </w:tbl>
    <w:p w:rsidR="00060ADC" w:rsidRPr="00A11C6D" w:rsidRDefault="00060ADC" w:rsidP="00060ADC">
      <w:pPr>
        <w:spacing w:after="0" w:line="240" w:lineRule="auto"/>
        <w:rPr>
          <w:rFonts w:eastAsia="Calibri" w:cs="Times New Roman"/>
          <w:sz w:val="20"/>
          <w:szCs w:val="20"/>
          <w:lang w:eastAsia="tr-TR"/>
        </w:rPr>
      </w:pPr>
    </w:p>
    <w:p w:rsidR="00060ADC" w:rsidRPr="00A11C6D" w:rsidRDefault="00060ADC" w:rsidP="00060ADC">
      <w:pPr>
        <w:rPr>
          <w:rFonts w:ascii="Calibri" w:eastAsia="Calibri" w:hAnsi="Calibri" w:cs="Times New Roman"/>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060ADC" w:rsidRPr="00A11C6D" w:rsidTr="00060ADC">
        <w:trPr>
          <w:trHeight w:val="525"/>
        </w:trPr>
        <w:tc>
          <w:tcPr>
            <w:tcW w:w="0" w:type="auto"/>
            <w:gridSpan w:val="2"/>
          </w:tcPr>
          <w:p w:rsidR="00060ADC" w:rsidRPr="00A11C6D" w:rsidRDefault="00060ADC" w:rsidP="00060ADC">
            <w:pPr>
              <w:spacing w:after="0" w:line="240" w:lineRule="auto"/>
              <w:jc w:val="center"/>
              <w:rPr>
                <w:rFonts w:eastAsia="Calibri" w:cs="Times New Roman"/>
                <w:b/>
                <w:bCs/>
                <w:sz w:val="20"/>
                <w:szCs w:val="20"/>
                <w:lang w:eastAsia="tr-TR"/>
              </w:rPr>
            </w:pPr>
            <w:r w:rsidRPr="00A11C6D">
              <w:rPr>
                <w:rFonts w:eastAsia="Calibri" w:cs="Times New Roman"/>
                <w:b/>
                <w:bCs/>
                <w:sz w:val="20"/>
                <w:szCs w:val="20"/>
                <w:lang w:eastAsia="tr-TR"/>
              </w:rPr>
              <w:t>Kaynaklar</w:t>
            </w:r>
          </w:p>
        </w:tc>
      </w:tr>
      <w:tr w:rsidR="00060ADC" w:rsidRPr="00A11C6D" w:rsidTr="00060ADC">
        <w:trPr>
          <w:trHeight w:val="450"/>
        </w:trPr>
        <w:tc>
          <w:tcPr>
            <w:tcW w:w="214" w:type="pct"/>
          </w:tcPr>
          <w:p w:rsidR="00060ADC" w:rsidRPr="00A11C6D" w:rsidRDefault="00060ADC" w:rsidP="00060ADC">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1)</w:t>
            </w:r>
          </w:p>
        </w:tc>
        <w:tc>
          <w:tcPr>
            <w:tcW w:w="4786" w:type="pct"/>
          </w:tcPr>
          <w:p w:rsidR="00060ADC" w:rsidRPr="00A11C6D" w:rsidRDefault="00DA53F7" w:rsidP="00060ADC">
            <w:pPr>
              <w:rPr>
                <w:rFonts w:ascii="Calibri" w:eastAsia="Calibri" w:hAnsi="Calibri" w:cs="Times New Roman"/>
              </w:rPr>
            </w:pPr>
            <w:r>
              <w:rPr>
                <w:rFonts w:ascii="Calibri" w:hAnsi="Calibri"/>
                <w:color w:val="444444"/>
                <w:sz w:val="21"/>
                <w:szCs w:val="21"/>
              </w:rPr>
              <w:t>Özdevecioğlu, M. ve H. Karadal, 2008, Örgütsel Davranışta Seçme Konular, İlke Yay., Ankara.</w:t>
            </w:r>
          </w:p>
        </w:tc>
      </w:tr>
      <w:tr w:rsidR="00060ADC" w:rsidRPr="00A11C6D" w:rsidTr="00060ADC">
        <w:trPr>
          <w:trHeight w:val="375"/>
        </w:trPr>
        <w:tc>
          <w:tcPr>
            <w:tcW w:w="214" w:type="pct"/>
          </w:tcPr>
          <w:p w:rsidR="00060ADC" w:rsidRPr="00A11C6D" w:rsidRDefault="00060ADC" w:rsidP="00060ADC">
            <w:pPr>
              <w:spacing w:after="0" w:line="240" w:lineRule="atLeast"/>
              <w:rPr>
                <w:rFonts w:eastAsia="Calibri" w:cs="Times New Roman"/>
                <w:b/>
                <w:sz w:val="20"/>
                <w:szCs w:val="20"/>
                <w:lang w:eastAsia="tr-TR"/>
              </w:rPr>
            </w:pPr>
            <w:r w:rsidRPr="00A11C6D">
              <w:rPr>
                <w:rFonts w:eastAsia="Calibri" w:cs="Times New Roman"/>
                <w:b/>
                <w:sz w:val="20"/>
                <w:szCs w:val="20"/>
                <w:lang w:eastAsia="tr-TR"/>
              </w:rPr>
              <w:t>2)</w:t>
            </w:r>
          </w:p>
        </w:tc>
        <w:tc>
          <w:tcPr>
            <w:tcW w:w="4786" w:type="pct"/>
          </w:tcPr>
          <w:p w:rsidR="00060ADC" w:rsidRPr="00A11C6D" w:rsidRDefault="00DA53F7" w:rsidP="00060ADC">
            <w:pPr>
              <w:rPr>
                <w:rFonts w:ascii="Calibri" w:eastAsia="Calibri" w:hAnsi="Calibri" w:cs="Times New Roman"/>
              </w:rPr>
            </w:pPr>
            <w:r>
              <w:rPr>
                <w:rFonts w:ascii="Calibri" w:hAnsi="Calibri"/>
                <w:color w:val="444444"/>
                <w:sz w:val="21"/>
                <w:szCs w:val="21"/>
              </w:rPr>
              <w:t>Erdoğan, İ. 1996. İşletme Yönetiminde Örgütsel Davranış. İst. : Avcıol Yay.</w:t>
            </w:r>
          </w:p>
        </w:tc>
      </w:tr>
    </w:tbl>
    <w:p w:rsidR="00060ADC" w:rsidRPr="00A11C6D" w:rsidRDefault="00060ADC" w:rsidP="00060ADC">
      <w:pPr>
        <w:rPr>
          <w:rFonts w:ascii="Calibri" w:eastAsia="Calibri" w:hAnsi="Calibri" w:cs="Times New Roma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060ADC" w:rsidRPr="00A11C6D" w:rsidTr="00060ADC">
        <w:trPr>
          <w:trHeight w:val="525"/>
        </w:trPr>
        <w:tc>
          <w:tcPr>
            <w:tcW w:w="5000" w:type="pct"/>
            <w:gridSpan w:val="3"/>
          </w:tcPr>
          <w:p w:rsidR="00060ADC" w:rsidRPr="00A11C6D" w:rsidRDefault="00060ADC" w:rsidP="00060ADC">
            <w:pPr>
              <w:spacing w:after="0" w:line="240" w:lineRule="atLeast"/>
              <w:jc w:val="center"/>
              <w:rPr>
                <w:rFonts w:eastAsia="Calibri" w:cs="Times New Roman"/>
                <w:sz w:val="20"/>
                <w:szCs w:val="20"/>
                <w:lang w:eastAsia="tr-TR"/>
              </w:rPr>
            </w:pPr>
            <w:r w:rsidRPr="00A11C6D">
              <w:rPr>
                <w:rFonts w:eastAsia="Calibri" w:cs="Times New Roman"/>
                <w:b/>
                <w:bCs/>
                <w:sz w:val="20"/>
                <w:szCs w:val="20"/>
                <w:lang w:eastAsia="tr-TR"/>
              </w:rPr>
              <w:t>DEĞERLENDİRME SİSTEMİ</w:t>
            </w:r>
          </w:p>
        </w:tc>
      </w:tr>
      <w:tr w:rsidR="00060ADC" w:rsidRPr="00A11C6D" w:rsidTr="00060ADC">
        <w:trPr>
          <w:trHeight w:val="450"/>
        </w:trPr>
        <w:tc>
          <w:tcPr>
            <w:tcW w:w="3268" w:type="pct"/>
          </w:tcPr>
          <w:p w:rsidR="00060ADC" w:rsidRPr="00A11C6D" w:rsidRDefault="00060ADC" w:rsidP="00060ADC">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YARIYIL İÇİ ÇALIŞMALARI</w:t>
            </w:r>
          </w:p>
        </w:tc>
        <w:tc>
          <w:tcPr>
            <w:tcW w:w="462" w:type="pct"/>
          </w:tcPr>
          <w:p w:rsidR="00060ADC" w:rsidRPr="00A11C6D" w:rsidRDefault="00060ADC" w:rsidP="00060ADC">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SIRA</w:t>
            </w:r>
          </w:p>
        </w:tc>
        <w:tc>
          <w:tcPr>
            <w:tcW w:w="1270" w:type="pct"/>
          </w:tcPr>
          <w:p w:rsidR="00060ADC" w:rsidRPr="00A11C6D" w:rsidRDefault="00060ADC" w:rsidP="00060ADC">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KATKI YÜZDESİ</w:t>
            </w:r>
          </w:p>
        </w:tc>
      </w:tr>
      <w:tr w:rsidR="00060ADC" w:rsidRPr="00A11C6D" w:rsidTr="00060ADC">
        <w:trPr>
          <w:trHeight w:val="375"/>
        </w:trPr>
        <w:tc>
          <w:tcPr>
            <w:tcW w:w="3268" w:type="pct"/>
          </w:tcPr>
          <w:p w:rsidR="00060ADC" w:rsidRPr="00A11C6D" w:rsidRDefault="00060ADC" w:rsidP="00060ADC">
            <w:pPr>
              <w:spacing w:after="0" w:line="240" w:lineRule="atLeast"/>
              <w:rPr>
                <w:rFonts w:eastAsia="Calibri" w:cs="Times New Roman"/>
                <w:sz w:val="20"/>
                <w:szCs w:val="20"/>
                <w:lang w:eastAsia="tr-TR"/>
              </w:rPr>
            </w:pPr>
            <w:r w:rsidRPr="00A11C6D">
              <w:rPr>
                <w:rFonts w:eastAsia="Calibri" w:cs="Times New Roman"/>
                <w:sz w:val="20"/>
                <w:szCs w:val="20"/>
                <w:lang w:eastAsia="tr-TR"/>
              </w:rPr>
              <w:t>Ara Sınav</w:t>
            </w:r>
          </w:p>
        </w:tc>
        <w:tc>
          <w:tcPr>
            <w:tcW w:w="462" w:type="pct"/>
          </w:tcPr>
          <w:p w:rsidR="00060ADC" w:rsidRPr="00A11C6D" w:rsidRDefault="00060ADC" w:rsidP="00060ADC">
            <w:pPr>
              <w:spacing w:after="0" w:line="240" w:lineRule="atLeast"/>
              <w:rPr>
                <w:rFonts w:eastAsia="Calibri" w:cs="Times New Roman"/>
                <w:sz w:val="20"/>
                <w:szCs w:val="20"/>
                <w:lang w:eastAsia="tr-TR"/>
              </w:rPr>
            </w:pPr>
            <w:r w:rsidRPr="00A11C6D">
              <w:rPr>
                <w:rFonts w:eastAsia="Calibri" w:cs="Times New Roman"/>
                <w:sz w:val="20"/>
                <w:szCs w:val="20"/>
                <w:lang w:eastAsia="tr-TR"/>
              </w:rPr>
              <w:t>1</w:t>
            </w:r>
          </w:p>
        </w:tc>
        <w:tc>
          <w:tcPr>
            <w:tcW w:w="1270" w:type="pct"/>
          </w:tcPr>
          <w:p w:rsidR="00060ADC" w:rsidRPr="00A11C6D" w:rsidRDefault="00060ADC" w:rsidP="00060ADC">
            <w:pPr>
              <w:spacing w:after="0" w:line="240" w:lineRule="atLeast"/>
              <w:rPr>
                <w:rFonts w:eastAsia="Calibri" w:cs="Times New Roman"/>
                <w:sz w:val="20"/>
                <w:szCs w:val="20"/>
                <w:lang w:eastAsia="tr-TR"/>
              </w:rPr>
            </w:pPr>
            <w:r w:rsidRPr="00A11C6D">
              <w:rPr>
                <w:rFonts w:eastAsia="Calibri" w:cs="Times New Roman"/>
                <w:sz w:val="20"/>
                <w:szCs w:val="20"/>
                <w:lang w:eastAsia="tr-TR"/>
              </w:rPr>
              <w:t>100</w:t>
            </w:r>
          </w:p>
        </w:tc>
      </w:tr>
      <w:tr w:rsidR="00060ADC" w:rsidRPr="00A11C6D" w:rsidTr="00060ADC">
        <w:trPr>
          <w:trHeight w:val="375"/>
        </w:trPr>
        <w:tc>
          <w:tcPr>
            <w:tcW w:w="3268" w:type="pct"/>
          </w:tcPr>
          <w:p w:rsidR="00060ADC" w:rsidRPr="00A11C6D" w:rsidRDefault="00060ADC" w:rsidP="00060ADC">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Toplam</w:t>
            </w:r>
          </w:p>
        </w:tc>
        <w:tc>
          <w:tcPr>
            <w:tcW w:w="462" w:type="pct"/>
          </w:tcPr>
          <w:p w:rsidR="00060ADC" w:rsidRPr="00A11C6D" w:rsidRDefault="00060ADC" w:rsidP="00060ADC">
            <w:pPr>
              <w:spacing w:after="0" w:line="240" w:lineRule="atLeast"/>
              <w:rPr>
                <w:rFonts w:eastAsia="Calibri" w:cs="Times New Roman"/>
                <w:sz w:val="20"/>
                <w:szCs w:val="20"/>
                <w:lang w:eastAsia="tr-TR"/>
              </w:rPr>
            </w:pPr>
            <w:r w:rsidRPr="00A11C6D">
              <w:rPr>
                <w:rFonts w:eastAsia="Calibri" w:cs="Times New Roman"/>
                <w:sz w:val="20"/>
                <w:szCs w:val="20"/>
                <w:lang w:eastAsia="tr-TR"/>
              </w:rPr>
              <w:t> </w:t>
            </w:r>
          </w:p>
        </w:tc>
        <w:tc>
          <w:tcPr>
            <w:tcW w:w="1270" w:type="pct"/>
          </w:tcPr>
          <w:p w:rsidR="00060ADC" w:rsidRPr="00A11C6D" w:rsidRDefault="00060ADC" w:rsidP="00060ADC">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100</w:t>
            </w:r>
          </w:p>
        </w:tc>
      </w:tr>
      <w:tr w:rsidR="00060ADC" w:rsidRPr="00A11C6D" w:rsidTr="00060ADC">
        <w:trPr>
          <w:trHeight w:val="375"/>
        </w:trPr>
        <w:tc>
          <w:tcPr>
            <w:tcW w:w="3268" w:type="pct"/>
          </w:tcPr>
          <w:p w:rsidR="00060ADC" w:rsidRPr="00A11C6D" w:rsidRDefault="00060ADC" w:rsidP="00060ADC">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Finalin Başarıya Oranı</w:t>
            </w:r>
          </w:p>
        </w:tc>
        <w:tc>
          <w:tcPr>
            <w:tcW w:w="462" w:type="pct"/>
          </w:tcPr>
          <w:p w:rsidR="00060ADC" w:rsidRPr="00A11C6D" w:rsidRDefault="00060ADC" w:rsidP="00060ADC">
            <w:pPr>
              <w:spacing w:after="0" w:line="240" w:lineRule="atLeast"/>
              <w:rPr>
                <w:rFonts w:eastAsia="Calibri" w:cs="Times New Roman"/>
                <w:sz w:val="20"/>
                <w:szCs w:val="20"/>
                <w:lang w:eastAsia="tr-TR"/>
              </w:rPr>
            </w:pPr>
            <w:r w:rsidRPr="00A11C6D">
              <w:rPr>
                <w:rFonts w:eastAsia="Calibri" w:cs="Times New Roman"/>
                <w:sz w:val="20"/>
                <w:szCs w:val="20"/>
                <w:lang w:eastAsia="tr-TR"/>
              </w:rPr>
              <w:t> </w:t>
            </w:r>
          </w:p>
        </w:tc>
        <w:tc>
          <w:tcPr>
            <w:tcW w:w="1270" w:type="pct"/>
          </w:tcPr>
          <w:p w:rsidR="00060ADC" w:rsidRPr="00A11C6D" w:rsidRDefault="00060ADC" w:rsidP="00060ADC">
            <w:pPr>
              <w:spacing w:after="0" w:line="240" w:lineRule="atLeast"/>
              <w:rPr>
                <w:rFonts w:eastAsia="Calibri" w:cs="Times New Roman"/>
                <w:sz w:val="20"/>
                <w:szCs w:val="20"/>
                <w:lang w:eastAsia="tr-TR"/>
              </w:rPr>
            </w:pPr>
            <w:r w:rsidRPr="00A11C6D">
              <w:rPr>
                <w:rFonts w:eastAsia="Calibri" w:cs="Times New Roman"/>
                <w:sz w:val="20"/>
                <w:szCs w:val="20"/>
                <w:lang w:eastAsia="tr-TR"/>
              </w:rPr>
              <w:t>60</w:t>
            </w:r>
          </w:p>
        </w:tc>
      </w:tr>
      <w:tr w:rsidR="00060ADC" w:rsidRPr="00A11C6D" w:rsidTr="00060ADC">
        <w:trPr>
          <w:trHeight w:val="375"/>
        </w:trPr>
        <w:tc>
          <w:tcPr>
            <w:tcW w:w="3268" w:type="pct"/>
          </w:tcPr>
          <w:p w:rsidR="00060ADC" w:rsidRPr="00A11C6D" w:rsidRDefault="00060ADC" w:rsidP="00060ADC">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Yıliçinin Başarıya Oranı</w:t>
            </w:r>
          </w:p>
        </w:tc>
        <w:tc>
          <w:tcPr>
            <w:tcW w:w="462" w:type="pct"/>
          </w:tcPr>
          <w:p w:rsidR="00060ADC" w:rsidRPr="00A11C6D" w:rsidRDefault="00060ADC" w:rsidP="00060ADC">
            <w:pPr>
              <w:spacing w:after="0" w:line="240" w:lineRule="atLeast"/>
              <w:rPr>
                <w:rFonts w:eastAsia="Calibri" w:cs="Times New Roman"/>
                <w:sz w:val="20"/>
                <w:szCs w:val="20"/>
                <w:lang w:eastAsia="tr-TR"/>
              </w:rPr>
            </w:pPr>
            <w:r w:rsidRPr="00A11C6D">
              <w:rPr>
                <w:rFonts w:eastAsia="Calibri" w:cs="Times New Roman"/>
                <w:sz w:val="20"/>
                <w:szCs w:val="20"/>
                <w:lang w:eastAsia="tr-TR"/>
              </w:rPr>
              <w:t> </w:t>
            </w:r>
          </w:p>
        </w:tc>
        <w:tc>
          <w:tcPr>
            <w:tcW w:w="1270" w:type="pct"/>
          </w:tcPr>
          <w:p w:rsidR="00060ADC" w:rsidRPr="00A11C6D" w:rsidRDefault="00060ADC" w:rsidP="00060ADC">
            <w:pPr>
              <w:spacing w:after="0" w:line="240" w:lineRule="atLeast"/>
              <w:rPr>
                <w:rFonts w:eastAsia="Calibri" w:cs="Times New Roman"/>
                <w:sz w:val="20"/>
                <w:szCs w:val="20"/>
                <w:lang w:eastAsia="tr-TR"/>
              </w:rPr>
            </w:pPr>
            <w:r w:rsidRPr="00A11C6D">
              <w:rPr>
                <w:rFonts w:eastAsia="Calibri" w:cs="Times New Roman"/>
                <w:sz w:val="20"/>
                <w:szCs w:val="20"/>
                <w:lang w:eastAsia="tr-TR"/>
              </w:rPr>
              <w:t>40</w:t>
            </w:r>
          </w:p>
        </w:tc>
      </w:tr>
      <w:tr w:rsidR="00060ADC" w:rsidRPr="00A11C6D" w:rsidTr="00060ADC">
        <w:trPr>
          <w:trHeight w:val="375"/>
        </w:trPr>
        <w:tc>
          <w:tcPr>
            <w:tcW w:w="3268" w:type="pct"/>
          </w:tcPr>
          <w:p w:rsidR="00060ADC" w:rsidRPr="00A11C6D" w:rsidRDefault="00060ADC" w:rsidP="00060ADC">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Toplam</w:t>
            </w:r>
          </w:p>
        </w:tc>
        <w:tc>
          <w:tcPr>
            <w:tcW w:w="462" w:type="pct"/>
          </w:tcPr>
          <w:p w:rsidR="00060ADC" w:rsidRPr="00A11C6D" w:rsidRDefault="00060ADC" w:rsidP="00060ADC">
            <w:pPr>
              <w:spacing w:after="0" w:line="240" w:lineRule="atLeast"/>
              <w:rPr>
                <w:rFonts w:eastAsia="Calibri" w:cs="Times New Roman"/>
                <w:sz w:val="20"/>
                <w:szCs w:val="20"/>
                <w:lang w:eastAsia="tr-TR"/>
              </w:rPr>
            </w:pPr>
            <w:r w:rsidRPr="00A11C6D">
              <w:rPr>
                <w:rFonts w:eastAsia="Calibri" w:cs="Times New Roman"/>
                <w:sz w:val="20"/>
                <w:szCs w:val="20"/>
                <w:lang w:eastAsia="tr-TR"/>
              </w:rPr>
              <w:t> </w:t>
            </w:r>
          </w:p>
        </w:tc>
        <w:tc>
          <w:tcPr>
            <w:tcW w:w="1270" w:type="pct"/>
          </w:tcPr>
          <w:p w:rsidR="00060ADC" w:rsidRPr="00A11C6D" w:rsidRDefault="00060ADC" w:rsidP="00060ADC">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100</w:t>
            </w:r>
          </w:p>
        </w:tc>
      </w:tr>
    </w:tbl>
    <w:p w:rsidR="00060ADC" w:rsidRPr="00A11C6D" w:rsidRDefault="00060ADC" w:rsidP="00060ADC">
      <w:pPr>
        <w:spacing w:after="0" w:line="240" w:lineRule="auto"/>
        <w:rPr>
          <w:rFonts w:eastAsia="Calibri" w:cs="Times New Roman"/>
          <w:sz w:val="20"/>
          <w:szCs w:val="20"/>
          <w:lang w:eastAsia="tr-TR"/>
        </w:rPr>
      </w:pPr>
    </w:p>
    <w:p w:rsidR="00060ADC" w:rsidRPr="00A11C6D" w:rsidRDefault="00060ADC" w:rsidP="00060ADC">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060ADC" w:rsidRPr="00A11C6D" w:rsidTr="00060ADC">
        <w:trPr>
          <w:trHeight w:val="375"/>
        </w:trPr>
        <w:tc>
          <w:tcPr>
            <w:tcW w:w="6000" w:type="dxa"/>
          </w:tcPr>
          <w:p w:rsidR="00060ADC" w:rsidRPr="00A11C6D" w:rsidRDefault="00060ADC" w:rsidP="00060ADC">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 KATEGORİSİ</w:t>
            </w:r>
          </w:p>
        </w:tc>
        <w:tc>
          <w:tcPr>
            <w:tcW w:w="3180" w:type="dxa"/>
          </w:tcPr>
          <w:p w:rsidR="00060ADC" w:rsidRPr="00A11C6D" w:rsidRDefault="00060ADC" w:rsidP="00060ADC">
            <w:pPr>
              <w:spacing w:after="0" w:line="240" w:lineRule="atLeast"/>
              <w:rPr>
                <w:rFonts w:eastAsia="Calibri" w:cs="Times New Roman"/>
                <w:sz w:val="20"/>
                <w:szCs w:val="20"/>
                <w:lang w:eastAsia="tr-TR"/>
              </w:rPr>
            </w:pPr>
            <w:r w:rsidRPr="00A11C6D">
              <w:rPr>
                <w:rFonts w:eastAsia="Calibri" w:cs="Times New Roman"/>
                <w:sz w:val="20"/>
                <w:szCs w:val="20"/>
                <w:lang w:eastAsia="tr-TR"/>
              </w:rPr>
              <w:t>Seçimlik/Yabancı Dil</w:t>
            </w:r>
          </w:p>
        </w:tc>
      </w:tr>
    </w:tbl>
    <w:p w:rsidR="00060ADC" w:rsidRPr="00A11C6D" w:rsidRDefault="00060ADC" w:rsidP="00060ADC">
      <w:pPr>
        <w:spacing w:after="0" w:line="240" w:lineRule="auto"/>
        <w:rPr>
          <w:rFonts w:eastAsia="Calibri" w:cs="Times New Roman"/>
          <w:sz w:val="20"/>
          <w:szCs w:val="20"/>
          <w:lang w:eastAsia="tr-TR"/>
        </w:rPr>
      </w:pPr>
    </w:p>
    <w:p w:rsidR="00060ADC" w:rsidRPr="00A11C6D" w:rsidRDefault="00060ADC" w:rsidP="00060ADC">
      <w:pPr>
        <w:spacing w:after="0" w:line="240" w:lineRule="auto"/>
        <w:rPr>
          <w:rFonts w:eastAsia="Calibri" w:cs="Times New Roman"/>
          <w:sz w:val="20"/>
          <w:szCs w:val="20"/>
          <w:lang w:eastAsia="tr-TR"/>
        </w:rPr>
      </w:pPr>
    </w:p>
    <w:p w:rsidR="00060ADC" w:rsidRPr="00A11C6D" w:rsidRDefault="00060ADC" w:rsidP="00060ADC">
      <w:pPr>
        <w:spacing w:after="0" w:line="240" w:lineRule="auto"/>
        <w:rPr>
          <w:rFonts w:eastAsia="Calibri" w:cs="Times New Roman"/>
          <w:sz w:val="20"/>
          <w:szCs w:val="20"/>
          <w:lang w:eastAsia="tr-TR"/>
        </w:rPr>
      </w:pPr>
    </w:p>
    <w:p w:rsidR="00060ADC" w:rsidRPr="00A11C6D" w:rsidRDefault="00060ADC" w:rsidP="00060ADC">
      <w:pPr>
        <w:spacing w:after="0" w:line="240" w:lineRule="auto"/>
        <w:rPr>
          <w:rFonts w:eastAsia="Calibri" w:cs="Times New Roman"/>
          <w:sz w:val="20"/>
          <w:szCs w:val="20"/>
          <w:lang w:eastAsia="tr-TR"/>
        </w:rPr>
      </w:pPr>
    </w:p>
    <w:p w:rsidR="00060ADC" w:rsidRPr="00A11C6D" w:rsidRDefault="00060ADC" w:rsidP="00060ADC">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060ADC" w:rsidRPr="007E3523" w:rsidTr="00060ADC">
        <w:tc>
          <w:tcPr>
            <w:tcW w:w="6771" w:type="dxa"/>
            <w:gridSpan w:val="2"/>
          </w:tcPr>
          <w:p w:rsidR="00060ADC" w:rsidRPr="007E3523" w:rsidRDefault="00060ADC" w:rsidP="00060ADC">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060ADC" w:rsidRPr="007E3523" w:rsidRDefault="00060ADC" w:rsidP="00060ADC">
            <w:pPr>
              <w:jc w:val="center"/>
              <w:rPr>
                <w:rFonts w:ascii="Times New Roman" w:hAnsi="Times New Roman" w:cs="Times New Roman"/>
                <w:sz w:val="20"/>
                <w:szCs w:val="20"/>
              </w:rPr>
            </w:pPr>
          </w:p>
        </w:tc>
        <w:tc>
          <w:tcPr>
            <w:tcW w:w="2409" w:type="dxa"/>
            <w:gridSpan w:val="5"/>
          </w:tcPr>
          <w:p w:rsidR="00060ADC" w:rsidRPr="007E3523" w:rsidRDefault="00060ADC" w:rsidP="00060ADC">
            <w:pPr>
              <w:rPr>
                <w:rFonts w:ascii="Times New Roman" w:hAnsi="Times New Roman" w:cs="Times New Roman"/>
                <w:sz w:val="20"/>
                <w:szCs w:val="20"/>
              </w:rPr>
            </w:pPr>
          </w:p>
        </w:tc>
      </w:tr>
      <w:tr w:rsidR="00060ADC" w:rsidRPr="007E3523" w:rsidTr="00060ADC">
        <w:tc>
          <w:tcPr>
            <w:tcW w:w="6771" w:type="dxa"/>
            <w:gridSpan w:val="2"/>
          </w:tcPr>
          <w:p w:rsidR="00060ADC" w:rsidRPr="007E3523" w:rsidRDefault="003E60FF" w:rsidP="00060ADC">
            <w:pPr>
              <w:spacing w:after="200" w:line="276" w:lineRule="auto"/>
              <w:rPr>
                <w:rFonts w:ascii="Times New Roman" w:hAnsi="Times New Roman" w:cs="Times New Roman"/>
                <w:sz w:val="20"/>
                <w:szCs w:val="20"/>
              </w:rPr>
            </w:pPr>
            <w:r>
              <w:rPr>
                <w:rFonts w:ascii="Times New Roman" w:hAnsi="Times New Roman" w:cs="Times New Roman"/>
                <w:b/>
                <w:sz w:val="20"/>
                <w:szCs w:val="20"/>
              </w:rPr>
              <w:t>Örgütsel Davranış</w:t>
            </w:r>
            <w:r w:rsidR="00060ADC" w:rsidRPr="007E3523">
              <w:rPr>
                <w:rFonts w:ascii="Times New Roman" w:hAnsi="Times New Roman" w:cs="Times New Roman"/>
                <w:sz w:val="20"/>
                <w:szCs w:val="20"/>
              </w:rPr>
              <w:t xml:space="preserve"> - Program Öğrenme Çıktıları İlişkisi</w:t>
            </w:r>
          </w:p>
        </w:tc>
        <w:tc>
          <w:tcPr>
            <w:tcW w:w="2409" w:type="dxa"/>
            <w:gridSpan w:val="5"/>
          </w:tcPr>
          <w:p w:rsidR="00060ADC" w:rsidRPr="007E3523" w:rsidRDefault="00060ADC" w:rsidP="00060ADC">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060ADC" w:rsidRPr="007E3523" w:rsidTr="00060ADC">
        <w:tc>
          <w:tcPr>
            <w:tcW w:w="6771" w:type="dxa"/>
            <w:gridSpan w:val="2"/>
          </w:tcPr>
          <w:p w:rsidR="00060ADC" w:rsidRPr="00B152A1" w:rsidRDefault="00060ADC" w:rsidP="00060ADC">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060ADC" w:rsidRPr="007E3523" w:rsidRDefault="00060ADC" w:rsidP="00060ADC">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060ADC" w:rsidRPr="007E3523" w:rsidRDefault="00060ADC" w:rsidP="00060ADC">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060ADC" w:rsidRPr="007E3523" w:rsidRDefault="00060ADC" w:rsidP="00060ADC">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060ADC" w:rsidRPr="007E3523" w:rsidRDefault="00060ADC" w:rsidP="00060ADC">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060ADC" w:rsidRPr="007E3523" w:rsidRDefault="00060ADC" w:rsidP="00060ADC">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060ADC" w:rsidRPr="007E3523" w:rsidTr="00060ADC">
        <w:tc>
          <w:tcPr>
            <w:tcW w:w="534" w:type="dxa"/>
          </w:tcPr>
          <w:p w:rsidR="00060ADC" w:rsidRPr="007E3523" w:rsidRDefault="00060ADC" w:rsidP="00060ADC">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060ADC" w:rsidRPr="00B152A1" w:rsidRDefault="00060ADC" w:rsidP="00060ADC">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060ADC" w:rsidRPr="00B152A1" w:rsidRDefault="00060ADC" w:rsidP="00060ADC">
            <w:pPr>
              <w:rPr>
                <w:rFonts w:ascii="Times New Roman" w:hAnsi="Times New Roman" w:cs="Times New Roman"/>
                <w:sz w:val="20"/>
                <w:szCs w:val="20"/>
              </w:rPr>
            </w:pPr>
          </w:p>
        </w:tc>
        <w:tc>
          <w:tcPr>
            <w:tcW w:w="567" w:type="dxa"/>
          </w:tcPr>
          <w:p w:rsidR="00060ADC" w:rsidRPr="007E3523" w:rsidRDefault="00060ADC" w:rsidP="00060ADC">
            <w:pPr>
              <w:spacing w:after="200" w:line="276" w:lineRule="auto"/>
              <w:rPr>
                <w:rFonts w:ascii="Times New Roman" w:hAnsi="Times New Roman" w:cs="Times New Roman"/>
                <w:sz w:val="20"/>
                <w:szCs w:val="20"/>
              </w:rPr>
            </w:pPr>
          </w:p>
        </w:tc>
        <w:tc>
          <w:tcPr>
            <w:tcW w:w="567" w:type="dxa"/>
          </w:tcPr>
          <w:p w:rsidR="00060ADC" w:rsidRPr="007E3523" w:rsidRDefault="00060ADC" w:rsidP="00060ADC">
            <w:pPr>
              <w:spacing w:after="200" w:line="276" w:lineRule="auto"/>
              <w:rPr>
                <w:rFonts w:ascii="Times New Roman" w:hAnsi="Times New Roman" w:cs="Times New Roman"/>
                <w:sz w:val="20"/>
                <w:szCs w:val="20"/>
              </w:rPr>
            </w:pPr>
          </w:p>
        </w:tc>
        <w:tc>
          <w:tcPr>
            <w:tcW w:w="425" w:type="dxa"/>
          </w:tcPr>
          <w:p w:rsidR="00060ADC" w:rsidRPr="007E3523" w:rsidRDefault="00060ADC" w:rsidP="00060ADC">
            <w:pPr>
              <w:spacing w:after="200" w:line="276" w:lineRule="auto"/>
              <w:rPr>
                <w:rFonts w:ascii="Times New Roman" w:hAnsi="Times New Roman" w:cs="Times New Roman"/>
                <w:sz w:val="20"/>
                <w:szCs w:val="20"/>
              </w:rPr>
            </w:pPr>
          </w:p>
        </w:tc>
        <w:tc>
          <w:tcPr>
            <w:tcW w:w="425" w:type="dxa"/>
          </w:tcPr>
          <w:p w:rsidR="00060ADC" w:rsidRPr="007E3523" w:rsidRDefault="00060ADC" w:rsidP="00060ADC">
            <w:pPr>
              <w:spacing w:after="200" w:line="276" w:lineRule="auto"/>
              <w:rPr>
                <w:rFonts w:ascii="Times New Roman" w:hAnsi="Times New Roman" w:cs="Times New Roman"/>
                <w:sz w:val="20"/>
                <w:szCs w:val="20"/>
              </w:rPr>
            </w:pPr>
          </w:p>
        </w:tc>
        <w:tc>
          <w:tcPr>
            <w:tcW w:w="425" w:type="dxa"/>
          </w:tcPr>
          <w:p w:rsidR="00060ADC" w:rsidRPr="007E3523" w:rsidRDefault="00060ADC" w:rsidP="00060ADC">
            <w:pPr>
              <w:spacing w:after="200" w:line="276" w:lineRule="auto"/>
              <w:rPr>
                <w:rFonts w:ascii="Times New Roman" w:hAnsi="Times New Roman" w:cs="Times New Roman"/>
                <w:sz w:val="20"/>
                <w:szCs w:val="20"/>
              </w:rPr>
            </w:pPr>
          </w:p>
        </w:tc>
      </w:tr>
      <w:tr w:rsidR="00060ADC" w:rsidRPr="007E3523" w:rsidTr="00060ADC">
        <w:tc>
          <w:tcPr>
            <w:tcW w:w="534" w:type="dxa"/>
          </w:tcPr>
          <w:p w:rsidR="00060ADC" w:rsidRPr="007E3523" w:rsidRDefault="00060ADC" w:rsidP="00060ADC">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060ADC" w:rsidRPr="00B152A1" w:rsidRDefault="00060ADC" w:rsidP="00060ADC">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060ADC" w:rsidRPr="007E3523" w:rsidRDefault="00060ADC" w:rsidP="00060ADC">
            <w:pPr>
              <w:spacing w:after="200" w:line="276" w:lineRule="auto"/>
              <w:rPr>
                <w:rFonts w:ascii="Times New Roman" w:hAnsi="Times New Roman" w:cs="Times New Roman"/>
                <w:sz w:val="20"/>
                <w:szCs w:val="20"/>
              </w:rPr>
            </w:pPr>
          </w:p>
        </w:tc>
        <w:tc>
          <w:tcPr>
            <w:tcW w:w="567" w:type="dxa"/>
          </w:tcPr>
          <w:p w:rsidR="00060ADC" w:rsidRPr="007E3523" w:rsidRDefault="00060ADC" w:rsidP="00060ADC">
            <w:pPr>
              <w:spacing w:after="200" w:line="276" w:lineRule="auto"/>
              <w:rPr>
                <w:rFonts w:ascii="Times New Roman" w:hAnsi="Times New Roman" w:cs="Times New Roman"/>
                <w:sz w:val="20"/>
                <w:szCs w:val="20"/>
              </w:rPr>
            </w:pPr>
          </w:p>
        </w:tc>
        <w:tc>
          <w:tcPr>
            <w:tcW w:w="567" w:type="dxa"/>
          </w:tcPr>
          <w:p w:rsidR="00060ADC" w:rsidRPr="007E3523" w:rsidRDefault="00060ADC" w:rsidP="00060ADC">
            <w:pPr>
              <w:spacing w:after="200" w:line="276" w:lineRule="auto"/>
              <w:rPr>
                <w:rFonts w:ascii="Times New Roman" w:hAnsi="Times New Roman" w:cs="Times New Roman"/>
                <w:sz w:val="20"/>
                <w:szCs w:val="20"/>
              </w:rPr>
            </w:pPr>
          </w:p>
        </w:tc>
        <w:tc>
          <w:tcPr>
            <w:tcW w:w="425" w:type="dxa"/>
          </w:tcPr>
          <w:p w:rsidR="00060ADC" w:rsidRPr="007E3523" w:rsidRDefault="00060ADC" w:rsidP="00060ADC">
            <w:pPr>
              <w:spacing w:after="200" w:line="276" w:lineRule="auto"/>
              <w:rPr>
                <w:rFonts w:ascii="Times New Roman" w:hAnsi="Times New Roman" w:cs="Times New Roman"/>
                <w:sz w:val="20"/>
                <w:szCs w:val="20"/>
              </w:rPr>
            </w:pPr>
          </w:p>
        </w:tc>
        <w:tc>
          <w:tcPr>
            <w:tcW w:w="425" w:type="dxa"/>
          </w:tcPr>
          <w:p w:rsidR="00060ADC" w:rsidRPr="007E3523" w:rsidRDefault="00060ADC" w:rsidP="00060ADC">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060ADC" w:rsidRPr="007E3523" w:rsidRDefault="00060ADC" w:rsidP="00060ADC">
            <w:pPr>
              <w:spacing w:after="200" w:line="276" w:lineRule="auto"/>
              <w:rPr>
                <w:rFonts w:ascii="Times New Roman" w:hAnsi="Times New Roman" w:cs="Times New Roman"/>
                <w:sz w:val="20"/>
                <w:szCs w:val="20"/>
              </w:rPr>
            </w:pPr>
          </w:p>
        </w:tc>
      </w:tr>
      <w:tr w:rsidR="00060ADC" w:rsidRPr="007E3523" w:rsidTr="00060ADC">
        <w:tc>
          <w:tcPr>
            <w:tcW w:w="534" w:type="dxa"/>
          </w:tcPr>
          <w:p w:rsidR="00060ADC" w:rsidRPr="007E3523" w:rsidRDefault="00060ADC" w:rsidP="00060ADC">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060ADC" w:rsidRPr="00B152A1" w:rsidRDefault="00060ADC" w:rsidP="00060ADC">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060ADC" w:rsidRPr="00B152A1" w:rsidRDefault="00060ADC" w:rsidP="00060ADC">
            <w:pPr>
              <w:rPr>
                <w:rFonts w:ascii="Times New Roman" w:hAnsi="Times New Roman" w:cs="Times New Roman"/>
                <w:sz w:val="20"/>
                <w:szCs w:val="20"/>
              </w:rPr>
            </w:pPr>
          </w:p>
        </w:tc>
        <w:tc>
          <w:tcPr>
            <w:tcW w:w="567" w:type="dxa"/>
          </w:tcPr>
          <w:p w:rsidR="00060ADC" w:rsidRPr="007E3523" w:rsidRDefault="00060ADC" w:rsidP="00060ADC">
            <w:pPr>
              <w:spacing w:after="200" w:line="276" w:lineRule="auto"/>
              <w:rPr>
                <w:rFonts w:ascii="Times New Roman" w:hAnsi="Times New Roman" w:cs="Times New Roman"/>
                <w:sz w:val="20"/>
                <w:szCs w:val="20"/>
              </w:rPr>
            </w:pPr>
          </w:p>
        </w:tc>
        <w:tc>
          <w:tcPr>
            <w:tcW w:w="567" w:type="dxa"/>
          </w:tcPr>
          <w:p w:rsidR="00060ADC" w:rsidRPr="007E3523" w:rsidRDefault="00060ADC" w:rsidP="00060ADC">
            <w:pPr>
              <w:spacing w:after="200" w:line="276" w:lineRule="auto"/>
              <w:rPr>
                <w:rFonts w:ascii="Times New Roman" w:hAnsi="Times New Roman" w:cs="Times New Roman"/>
                <w:sz w:val="20"/>
                <w:szCs w:val="20"/>
              </w:rPr>
            </w:pPr>
          </w:p>
        </w:tc>
        <w:tc>
          <w:tcPr>
            <w:tcW w:w="425" w:type="dxa"/>
          </w:tcPr>
          <w:p w:rsidR="00060ADC" w:rsidRPr="007E3523" w:rsidRDefault="00060ADC" w:rsidP="00060ADC">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060ADC" w:rsidRPr="007E3523" w:rsidRDefault="00060ADC" w:rsidP="00060ADC">
            <w:pPr>
              <w:spacing w:after="200" w:line="276" w:lineRule="auto"/>
              <w:rPr>
                <w:rFonts w:ascii="Times New Roman" w:hAnsi="Times New Roman" w:cs="Times New Roman"/>
                <w:sz w:val="20"/>
                <w:szCs w:val="20"/>
              </w:rPr>
            </w:pPr>
          </w:p>
        </w:tc>
        <w:tc>
          <w:tcPr>
            <w:tcW w:w="425" w:type="dxa"/>
          </w:tcPr>
          <w:p w:rsidR="00060ADC" w:rsidRPr="007E3523" w:rsidRDefault="00060ADC" w:rsidP="00060ADC">
            <w:pPr>
              <w:spacing w:after="200" w:line="276" w:lineRule="auto"/>
              <w:rPr>
                <w:rFonts w:ascii="Times New Roman" w:hAnsi="Times New Roman" w:cs="Times New Roman"/>
                <w:sz w:val="20"/>
                <w:szCs w:val="20"/>
              </w:rPr>
            </w:pPr>
          </w:p>
        </w:tc>
      </w:tr>
      <w:tr w:rsidR="00060ADC" w:rsidRPr="007E3523" w:rsidTr="00060ADC">
        <w:tc>
          <w:tcPr>
            <w:tcW w:w="534" w:type="dxa"/>
          </w:tcPr>
          <w:p w:rsidR="00060ADC" w:rsidRPr="007E3523" w:rsidRDefault="00060ADC" w:rsidP="00060ADC">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060ADC" w:rsidRPr="00B152A1" w:rsidRDefault="00060ADC" w:rsidP="00060ADC">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060ADC" w:rsidRPr="00B152A1" w:rsidRDefault="00060ADC" w:rsidP="00060ADC">
            <w:pPr>
              <w:rPr>
                <w:rFonts w:ascii="Times New Roman" w:hAnsi="Times New Roman" w:cs="Times New Roman"/>
                <w:sz w:val="20"/>
                <w:szCs w:val="20"/>
              </w:rPr>
            </w:pPr>
          </w:p>
        </w:tc>
        <w:tc>
          <w:tcPr>
            <w:tcW w:w="567" w:type="dxa"/>
          </w:tcPr>
          <w:p w:rsidR="00060ADC" w:rsidRPr="007E3523" w:rsidRDefault="00060ADC" w:rsidP="00060ADC">
            <w:pPr>
              <w:spacing w:after="200" w:line="276" w:lineRule="auto"/>
              <w:rPr>
                <w:rFonts w:ascii="Times New Roman" w:hAnsi="Times New Roman" w:cs="Times New Roman"/>
                <w:sz w:val="20"/>
                <w:szCs w:val="20"/>
              </w:rPr>
            </w:pPr>
          </w:p>
        </w:tc>
        <w:tc>
          <w:tcPr>
            <w:tcW w:w="567" w:type="dxa"/>
          </w:tcPr>
          <w:p w:rsidR="00060ADC" w:rsidRPr="007E3523" w:rsidRDefault="00060ADC" w:rsidP="00060ADC">
            <w:pPr>
              <w:spacing w:after="200" w:line="276" w:lineRule="auto"/>
              <w:rPr>
                <w:rFonts w:ascii="Times New Roman" w:hAnsi="Times New Roman" w:cs="Times New Roman"/>
                <w:sz w:val="20"/>
                <w:szCs w:val="20"/>
              </w:rPr>
            </w:pPr>
          </w:p>
        </w:tc>
        <w:tc>
          <w:tcPr>
            <w:tcW w:w="425" w:type="dxa"/>
          </w:tcPr>
          <w:p w:rsidR="00060ADC" w:rsidRPr="007E3523" w:rsidRDefault="00060ADC" w:rsidP="00060ADC">
            <w:pPr>
              <w:spacing w:after="200" w:line="276" w:lineRule="auto"/>
              <w:rPr>
                <w:rFonts w:ascii="Times New Roman" w:hAnsi="Times New Roman" w:cs="Times New Roman"/>
                <w:sz w:val="20"/>
                <w:szCs w:val="20"/>
              </w:rPr>
            </w:pPr>
          </w:p>
        </w:tc>
        <w:tc>
          <w:tcPr>
            <w:tcW w:w="425" w:type="dxa"/>
          </w:tcPr>
          <w:p w:rsidR="00060ADC" w:rsidRPr="007E3523" w:rsidRDefault="00060ADC" w:rsidP="00060ADC">
            <w:pPr>
              <w:spacing w:after="200" w:line="276" w:lineRule="auto"/>
              <w:rPr>
                <w:rFonts w:ascii="Times New Roman" w:hAnsi="Times New Roman" w:cs="Times New Roman"/>
                <w:sz w:val="20"/>
                <w:szCs w:val="20"/>
              </w:rPr>
            </w:pPr>
          </w:p>
        </w:tc>
        <w:tc>
          <w:tcPr>
            <w:tcW w:w="425" w:type="dxa"/>
          </w:tcPr>
          <w:p w:rsidR="00060ADC" w:rsidRPr="007E3523" w:rsidRDefault="00060ADC" w:rsidP="00060ADC">
            <w:pPr>
              <w:spacing w:after="200" w:line="276" w:lineRule="auto"/>
              <w:rPr>
                <w:rFonts w:ascii="Times New Roman" w:hAnsi="Times New Roman" w:cs="Times New Roman"/>
                <w:sz w:val="20"/>
                <w:szCs w:val="20"/>
              </w:rPr>
            </w:pPr>
          </w:p>
        </w:tc>
      </w:tr>
      <w:tr w:rsidR="00060ADC" w:rsidRPr="007E3523" w:rsidTr="00060ADC">
        <w:tc>
          <w:tcPr>
            <w:tcW w:w="534" w:type="dxa"/>
          </w:tcPr>
          <w:p w:rsidR="00060ADC" w:rsidRPr="007E3523" w:rsidRDefault="00060ADC" w:rsidP="00060ADC">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060ADC" w:rsidRPr="00B152A1" w:rsidRDefault="00060ADC" w:rsidP="00060ADC">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060ADC" w:rsidRPr="00B152A1" w:rsidRDefault="00060ADC" w:rsidP="00060ADC">
            <w:pPr>
              <w:rPr>
                <w:rFonts w:ascii="Times New Roman" w:hAnsi="Times New Roman" w:cs="Times New Roman"/>
                <w:sz w:val="20"/>
                <w:szCs w:val="20"/>
              </w:rPr>
            </w:pPr>
          </w:p>
        </w:tc>
        <w:tc>
          <w:tcPr>
            <w:tcW w:w="567" w:type="dxa"/>
          </w:tcPr>
          <w:p w:rsidR="00060ADC" w:rsidRPr="007E3523" w:rsidRDefault="00060ADC" w:rsidP="00060ADC">
            <w:pPr>
              <w:spacing w:after="200" w:line="276" w:lineRule="auto"/>
              <w:rPr>
                <w:rFonts w:ascii="Times New Roman" w:hAnsi="Times New Roman" w:cs="Times New Roman"/>
                <w:sz w:val="20"/>
                <w:szCs w:val="20"/>
              </w:rPr>
            </w:pPr>
          </w:p>
        </w:tc>
        <w:tc>
          <w:tcPr>
            <w:tcW w:w="567" w:type="dxa"/>
          </w:tcPr>
          <w:p w:rsidR="00060ADC" w:rsidRPr="007E3523" w:rsidRDefault="00060ADC" w:rsidP="00060ADC">
            <w:pPr>
              <w:spacing w:after="200" w:line="276" w:lineRule="auto"/>
              <w:rPr>
                <w:rFonts w:ascii="Times New Roman" w:hAnsi="Times New Roman" w:cs="Times New Roman"/>
                <w:sz w:val="20"/>
                <w:szCs w:val="20"/>
              </w:rPr>
            </w:pPr>
          </w:p>
        </w:tc>
        <w:tc>
          <w:tcPr>
            <w:tcW w:w="425" w:type="dxa"/>
          </w:tcPr>
          <w:p w:rsidR="00060ADC" w:rsidRPr="007E3523" w:rsidRDefault="00060ADC" w:rsidP="00060ADC">
            <w:pPr>
              <w:spacing w:after="200" w:line="276" w:lineRule="auto"/>
              <w:rPr>
                <w:rFonts w:ascii="Times New Roman" w:hAnsi="Times New Roman" w:cs="Times New Roman"/>
                <w:sz w:val="20"/>
                <w:szCs w:val="20"/>
              </w:rPr>
            </w:pPr>
          </w:p>
        </w:tc>
        <w:tc>
          <w:tcPr>
            <w:tcW w:w="425" w:type="dxa"/>
          </w:tcPr>
          <w:p w:rsidR="00060ADC" w:rsidRPr="007E3523" w:rsidRDefault="00060ADC" w:rsidP="00060ADC">
            <w:pPr>
              <w:spacing w:after="200" w:line="276" w:lineRule="auto"/>
              <w:rPr>
                <w:rFonts w:ascii="Times New Roman" w:hAnsi="Times New Roman" w:cs="Times New Roman"/>
                <w:sz w:val="20"/>
                <w:szCs w:val="20"/>
              </w:rPr>
            </w:pPr>
          </w:p>
        </w:tc>
        <w:tc>
          <w:tcPr>
            <w:tcW w:w="425" w:type="dxa"/>
          </w:tcPr>
          <w:p w:rsidR="00060ADC" w:rsidRPr="007E3523" w:rsidRDefault="00060ADC" w:rsidP="00060ADC">
            <w:pPr>
              <w:spacing w:after="200" w:line="276" w:lineRule="auto"/>
              <w:rPr>
                <w:rFonts w:ascii="Times New Roman" w:hAnsi="Times New Roman" w:cs="Times New Roman"/>
                <w:sz w:val="20"/>
                <w:szCs w:val="20"/>
              </w:rPr>
            </w:pPr>
          </w:p>
        </w:tc>
      </w:tr>
      <w:tr w:rsidR="00060ADC" w:rsidRPr="007E3523" w:rsidTr="00060ADC">
        <w:tc>
          <w:tcPr>
            <w:tcW w:w="534" w:type="dxa"/>
          </w:tcPr>
          <w:p w:rsidR="00060ADC" w:rsidRPr="007E3523" w:rsidRDefault="00060ADC" w:rsidP="00060ADC">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060ADC" w:rsidRPr="007E3523" w:rsidRDefault="00060ADC" w:rsidP="00060ADC">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060ADC" w:rsidRPr="00B152A1" w:rsidRDefault="00060ADC" w:rsidP="00060ADC">
            <w:pPr>
              <w:rPr>
                <w:rFonts w:ascii="Times New Roman" w:hAnsi="Times New Roman" w:cs="Times New Roman"/>
                <w:sz w:val="20"/>
                <w:szCs w:val="20"/>
              </w:rPr>
            </w:pPr>
          </w:p>
        </w:tc>
        <w:tc>
          <w:tcPr>
            <w:tcW w:w="567" w:type="dxa"/>
          </w:tcPr>
          <w:p w:rsidR="00060ADC" w:rsidRPr="007E3523" w:rsidRDefault="00060ADC" w:rsidP="00060ADC">
            <w:pPr>
              <w:rPr>
                <w:rFonts w:ascii="Times New Roman" w:hAnsi="Times New Roman" w:cs="Times New Roman"/>
                <w:sz w:val="20"/>
                <w:szCs w:val="20"/>
              </w:rPr>
            </w:pPr>
          </w:p>
        </w:tc>
        <w:tc>
          <w:tcPr>
            <w:tcW w:w="567" w:type="dxa"/>
          </w:tcPr>
          <w:p w:rsidR="00060ADC" w:rsidRPr="007E3523" w:rsidRDefault="00060ADC" w:rsidP="00060ADC">
            <w:pPr>
              <w:rPr>
                <w:rFonts w:ascii="Times New Roman" w:hAnsi="Times New Roman" w:cs="Times New Roman"/>
                <w:sz w:val="20"/>
                <w:szCs w:val="20"/>
              </w:rPr>
            </w:pPr>
          </w:p>
        </w:tc>
        <w:tc>
          <w:tcPr>
            <w:tcW w:w="425" w:type="dxa"/>
          </w:tcPr>
          <w:p w:rsidR="00060ADC" w:rsidRPr="007E3523" w:rsidRDefault="00060ADC" w:rsidP="00060ADC">
            <w:pPr>
              <w:rPr>
                <w:rFonts w:ascii="Times New Roman" w:hAnsi="Times New Roman" w:cs="Times New Roman"/>
                <w:sz w:val="20"/>
                <w:szCs w:val="20"/>
              </w:rPr>
            </w:pPr>
          </w:p>
        </w:tc>
        <w:tc>
          <w:tcPr>
            <w:tcW w:w="425" w:type="dxa"/>
          </w:tcPr>
          <w:p w:rsidR="00060ADC" w:rsidRPr="007E3523" w:rsidRDefault="00060ADC" w:rsidP="00060ADC">
            <w:pPr>
              <w:rPr>
                <w:rFonts w:ascii="Times New Roman" w:hAnsi="Times New Roman" w:cs="Times New Roman"/>
                <w:sz w:val="20"/>
                <w:szCs w:val="20"/>
              </w:rPr>
            </w:pPr>
          </w:p>
        </w:tc>
        <w:tc>
          <w:tcPr>
            <w:tcW w:w="425" w:type="dxa"/>
          </w:tcPr>
          <w:p w:rsidR="00060ADC" w:rsidRPr="007E3523" w:rsidRDefault="00060ADC" w:rsidP="00060ADC">
            <w:pPr>
              <w:rPr>
                <w:rFonts w:ascii="Times New Roman" w:hAnsi="Times New Roman" w:cs="Times New Roman"/>
                <w:sz w:val="20"/>
                <w:szCs w:val="20"/>
              </w:rPr>
            </w:pPr>
          </w:p>
        </w:tc>
      </w:tr>
      <w:tr w:rsidR="00060ADC" w:rsidRPr="007E3523" w:rsidTr="00060ADC">
        <w:tc>
          <w:tcPr>
            <w:tcW w:w="534" w:type="dxa"/>
          </w:tcPr>
          <w:p w:rsidR="00060ADC" w:rsidRPr="007E3523" w:rsidRDefault="00060ADC" w:rsidP="00060ADC">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060ADC" w:rsidRDefault="00060ADC" w:rsidP="00060ADC">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060ADC" w:rsidRDefault="00060ADC" w:rsidP="00060ADC">
            <w:pPr>
              <w:rPr>
                <w:rFonts w:ascii="Times New Roman" w:hAnsi="Times New Roman" w:cs="Times New Roman"/>
                <w:sz w:val="20"/>
                <w:szCs w:val="20"/>
              </w:rPr>
            </w:pPr>
          </w:p>
        </w:tc>
        <w:tc>
          <w:tcPr>
            <w:tcW w:w="567" w:type="dxa"/>
          </w:tcPr>
          <w:p w:rsidR="00060ADC" w:rsidRPr="007E3523" w:rsidRDefault="00060ADC" w:rsidP="00060ADC">
            <w:pPr>
              <w:rPr>
                <w:rFonts w:ascii="Times New Roman" w:hAnsi="Times New Roman" w:cs="Times New Roman"/>
                <w:sz w:val="20"/>
                <w:szCs w:val="20"/>
              </w:rPr>
            </w:pPr>
          </w:p>
        </w:tc>
        <w:tc>
          <w:tcPr>
            <w:tcW w:w="567" w:type="dxa"/>
          </w:tcPr>
          <w:p w:rsidR="00060ADC" w:rsidRPr="007E3523" w:rsidRDefault="00060ADC" w:rsidP="00060ADC">
            <w:pPr>
              <w:rPr>
                <w:rFonts w:ascii="Times New Roman" w:hAnsi="Times New Roman" w:cs="Times New Roman"/>
                <w:sz w:val="20"/>
                <w:szCs w:val="20"/>
              </w:rPr>
            </w:pPr>
          </w:p>
        </w:tc>
        <w:tc>
          <w:tcPr>
            <w:tcW w:w="425" w:type="dxa"/>
          </w:tcPr>
          <w:p w:rsidR="00060ADC" w:rsidRPr="007E3523" w:rsidRDefault="00060ADC" w:rsidP="00060ADC">
            <w:pPr>
              <w:rPr>
                <w:rFonts w:ascii="Times New Roman" w:hAnsi="Times New Roman" w:cs="Times New Roman"/>
                <w:sz w:val="20"/>
                <w:szCs w:val="20"/>
              </w:rPr>
            </w:pPr>
          </w:p>
        </w:tc>
        <w:tc>
          <w:tcPr>
            <w:tcW w:w="425" w:type="dxa"/>
          </w:tcPr>
          <w:p w:rsidR="00060ADC" w:rsidRPr="007E3523" w:rsidRDefault="00060ADC" w:rsidP="00060ADC">
            <w:pPr>
              <w:rPr>
                <w:rFonts w:ascii="Times New Roman" w:hAnsi="Times New Roman" w:cs="Times New Roman"/>
                <w:sz w:val="20"/>
                <w:szCs w:val="20"/>
              </w:rPr>
            </w:pPr>
          </w:p>
        </w:tc>
        <w:tc>
          <w:tcPr>
            <w:tcW w:w="425" w:type="dxa"/>
          </w:tcPr>
          <w:p w:rsidR="00060ADC" w:rsidRPr="007E3523" w:rsidRDefault="00060ADC" w:rsidP="00060ADC">
            <w:pPr>
              <w:rPr>
                <w:rFonts w:ascii="Times New Roman" w:hAnsi="Times New Roman" w:cs="Times New Roman"/>
                <w:sz w:val="20"/>
                <w:szCs w:val="20"/>
              </w:rPr>
            </w:pPr>
            <w:r>
              <w:rPr>
                <w:rFonts w:ascii="Times New Roman" w:hAnsi="Times New Roman" w:cs="Times New Roman"/>
                <w:sz w:val="20"/>
                <w:szCs w:val="20"/>
              </w:rPr>
              <w:t>X</w:t>
            </w:r>
          </w:p>
        </w:tc>
      </w:tr>
      <w:tr w:rsidR="00060ADC" w:rsidRPr="007E3523" w:rsidTr="00060ADC">
        <w:tc>
          <w:tcPr>
            <w:tcW w:w="534" w:type="dxa"/>
          </w:tcPr>
          <w:p w:rsidR="00060ADC" w:rsidRPr="007E3523" w:rsidRDefault="00060ADC" w:rsidP="00060ADC">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060ADC" w:rsidRDefault="00060ADC" w:rsidP="00060ADC">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060ADC" w:rsidRPr="00611816" w:rsidRDefault="00060ADC" w:rsidP="00060ADC">
            <w:pPr>
              <w:rPr>
                <w:rFonts w:ascii="Times New Roman" w:hAnsi="Times New Roman" w:cs="Times New Roman"/>
                <w:sz w:val="20"/>
                <w:szCs w:val="20"/>
              </w:rPr>
            </w:pPr>
          </w:p>
        </w:tc>
        <w:tc>
          <w:tcPr>
            <w:tcW w:w="567" w:type="dxa"/>
          </w:tcPr>
          <w:p w:rsidR="00060ADC" w:rsidRPr="007E3523" w:rsidRDefault="00060ADC" w:rsidP="00060ADC">
            <w:pPr>
              <w:rPr>
                <w:rFonts w:ascii="Times New Roman" w:hAnsi="Times New Roman" w:cs="Times New Roman"/>
                <w:sz w:val="20"/>
                <w:szCs w:val="20"/>
              </w:rPr>
            </w:pPr>
          </w:p>
        </w:tc>
        <w:tc>
          <w:tcPr>
            <w:tcW w:w="567" w:type="dxa"/>
          </w:tcPr>
          <w:p w:rsidR="00060ADC" w:rsidRPr="007E3523" w:rsidRDefault="00060ADC" w:rsidP="00060ADC">
            <w:pPr>
              <w:rPr>
                <w:rFonts w:ascii="Times New Roman" w:hAnsi="Times New Roman" w:cs="Times New Roman"/>
                <w:sz w:val="20"/>
                <w:szCs w:val="20"/>
              </w:rPr>
            </w:pPr>
          </w:p>
        </w:tc>
        <w:tc>
          <w:tcPr>
            <w:tcW w:w="425" w:type="dxa"/>
          </w:tcPr>
          <w:p w:rsidR="00060ADC" w:rsidRPr="007E3523" w:rsidRDefault="00060ADC" w:rsidP="00060ADC">
            <w:pPr>
              <w:rPr>
                <w:rFonts w:ascii="Times New Roman" w:hAnsi="Times New Roman" w:cs="Times New Roman"/>
                <w:sz w:val="20"/>
                <w:szCs w:val="20"/>
              </w:rPr>
            </w:pPr>
          </w:p>
        </w:tc>
        <w:tc>
          <w:tcPr>
            <w:tcW w:w="425" w:type="dxa"/>
          </w:tcPr>
          <w:p w:rsidR="00060ADC" w:rsidRPr="007E3523" w:rsidRDefault="00060ADC" w:rsidP="00060ADC">
            <w:pPr>
              <w:rPr>
                <w:rFonts w:ascii="Times New Roman" w:hAnsi="Times New Roman" w:cs="Times New Roman"/>
                <w:sz w:val="20"/>
                <w:szCs w:val="20"/>
              </w:rPr>
            </w:pPr>
          </w:p>
        </w:tc>
        <w:tc>
          <w:tcPr>
            <w:tcW w:w="425" w:type="dxa"/>
          </w:tcPr>
          <w:p w:rsidR="00060ADC" w:rsidRPr="007E3523" w:rsidRDefault="00060ADC" w:rsidP="00060ADC">
            <w:pPr>
              <w:rPr>
                <w:rFonts w:ascii="Times New Roman" w:hAnsi="Times New Roman" w:cs="Times New Roman"/>
                <w:sz w:val="20"/>
                <w:szCs w:val="20"/>
              </w:rPr>
            </w:pPr>
          </w:p>
        </w:tc>
      </w:tr>
      <w:tr w:rsidR="00060ADC" w:rsidRPr="007E3523" w:rsidTr="00060ADC">
        <w:tc>
          <w:tcPr>
            <w:tcW w:w="534" w:type="dxa"/>
          </w:tcPr>
          <w:p w:rsidR="00060ADC" w:rsidRPr="007E3523" w:rsidRDefault="00060ADC" w:rsidP="00060ADC">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060ADC" w:rsidRDefault="00060ADC" w:rsidP="00060ADC">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060ADC" w:rsidRDefault="00060ADC" w:rsidP="00060ADC">
            <w:pPr>
              <w:rPr>
                <w:rFonts w:ascii="Times New Roman" w:hAnsi="Times New Roman" w:cs="Times New Roman"/>
                <w:sz w:val="20"/>
                <w:szCs w:val="20"/>
              </w:rPr>
            </w:pPr>
          </w:p>
        </w:tc>
        <w:tc>
          <w:tcPr>
            <w:tcW w:w="567" w:type="dxa"/>
          </w:tcPr>
          <w:p w:rsidR="00060ADC" w:rsidRPr="007E3523" w:rsidRDefault="00060ADC" w:rsidP="00060ADC">
            <w:pPr>
              <w:rPr>
                <w:rFonts w:ascii="Times New Roman" w:hAnsi="Times New Roman" w:cs="Times New Roman"/>
                <w:sz w:val="20"/>
                <w:szCs w:val="20"/>
              </w:rPr>
            </w:pPr>
          </w:p>
        </w:tc>
        <w:tc>
          <w:tcPr>
            <w:tcW w:w="567" w:type="dxa"/>
          </w:tcPr>
          <w:p w:rsidR="00060ADC" w:rsidRPr="007E3523" w:rsidRDefault="00060ADC" w:rsidP="00060ADC">
            <w:pPr>
              <w:rPr>
                <w:rFonts w:ascii="Times New Roman" w:hAnsi="Times New Roman" w:cs="Times New Roman"/>
                <w:sz w:val="20"/>
                <w:szCs w:val="20"/>
              </w:rPr>
            </w:pPr>
          </w:p>
        </w:tc>
        <w:tc>
          <w:tcPr>
            <w:tcW w:w="425" w:type="dxa"/>
          </w:tcPr>
          <w:p w:rsidR="00060ADC" w:rsidRPr="007E3523" w:rsidRDefault="00060ADC" w:rsidP="00060ADC">
            <w:pPr>
              <w:rPr>
                <w:rFonts w:ascii="Times New Roman" w:hAnsi="Times New Roman" w:cs="Times New Roman"/>
                <w:sz w:val="20"/>
                <w:szCs w:val="20"/>
              </w:rPr>
            </w:pPr>
          </w:p>
        </w:tc>
        <w:tc>
          <w:tcPr>
            <w:tcW w:w="425" w:type="dxa"/>
          </w:tcPr>
          <w:p w:rsidR="00060ADC" w:rsidRPr="007E3523" w:rsidRDefault="00060ADC" w:rsidP="00060ADC">
            <w:pPr>
              <w:rPr>
                <w:rFonts w:ascii="Times New Roman" w:hAnsi="Times New Roman" w:cs="Times New Roman"/>
                <w:sz w:val="20"/>
                <w:szCs w:val="20"/>
              </w:rPr>
            </w:pPr>
          </w:p>
        </w:tc>
        <w:tc>
          <w:tcPr>
            <w:tcW w:w="425" w:type="dxa"/>
          </w:tcPr>
          <w:p w:rsidR="00060ADC" w:rsidRPr="007E3523" w:rsidRDefault="00060ADC" w:rsidP="00060ADC">
            <w:pPr>
              <w:rPr>
                <w:rFonts w:ascii="Times New Roman" w:hAnsi="Times New Roman" w:cs="Times New Roman"/>
                <w:sz w:val="20"/>
                <w:szCs w:val="20"/>
              </w:rPr>
            </w:pPr>
            <w:r>
              <w:rPr>
                <w:rFonts w:ascii="Times New Roman" w:hAnsi="Times New Roman" w:cs="Times New Roman"/>
                <w:sz w:val="20"/>
                <w:szCs w:val="20"/>
              </w:rPr>
              <w:t>X</w:t>
            </w:r>
          </w:p>
        </w:tc>
      </w:tr>
      <w:tr w:rsidR="00060ADC" w:rsidRPr="007E3523" w:rsidTr="00060ADC">
        <w:tc>
          <w:tcPr>
            <w:tcW w:w="534" w:type="dxa"/>
          </w:tcPr>
          <w:p w:rsidR="00060ADC" w:rsidRPr="007E3523" w:rsidRDefault="00060ADC" w:rsidP="00060ADC">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060ADC" w:rsidRDefault="00060ADC" w:rsidP="00060ADC">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060ADC" w:rsidRDefault="00060ADC" w:rsidP="00060ADC">
            <w:pPr>
              <w:rPr>
                <w:rFonts w:ascii="Times New Roman" w:hAnsi="Times New Roman" w:cs="Times New Roman"/>
                <w:sz w:val="20"/>
                <w:szCs w:val="20"/>
              </w:rPr>
            </w:pPr>
          </w:p>
        </w:tc>
        <w:tc>
          <w:tcPr>
            <w:tcW w:w="567" w:type="dxa"/>
          </w:tcPr>
          <w:p w:rsidR="00060ADC" w:rsidRPr="007E3523" w:rsidRDefault="00060ADC" w:rsidP="00060ADC">
            <w:pPr>
              <w:rPr>
                <w:rFonts w:ascii="Times New Roman" w:hAnsi="Times New Roman" w:cs="Times New Roman"/>
                <w:sz w:val="20"/>
                <w:szCs w:val="20"/>
              </w:rPr>
            </w:pPr>
          </w:p>
        </w:tc>
        <w:tc>
          <w:tcPr>
            <w:tcW w:w="567" w:type="dxa"/>
          </w:tcPr>
          <w:p w:rsidR="00060ADC" w:rsidRPr="007E3523" w:rsidRDefault="00060ADC" w:rsidP="00060ADC">
            <w:pPr>
              <w:rPr>
                <w:rFonts w:ascii="Times New Roman" w:hAnsi="Times New Roman" w:cs="Times New Roman"/>
                <w:sz w:val="20"/>
                <w:szCs w:val="20"/>
              </w:rPr>
            </w:pPr>
          </w:p>
        </w:tc>
        <w:tc>
          <w:tcPr>
            <w:tcW w:w="425" w:type="dxa"/>
          </w:tcPr>
          <w:p w:rsidR="00060ADC" w:rsidRPr="007E3523" w:rsidRDefault="00060ADC" w:rsidP="00060ADC">
            <w:pPr>
              <w:rPr>
                <w:rFonts w:ascii="Times New Roman" w:hAnsi="Times New Roman" w:cs="Times New Roman"/>
                <w:sz w:val="20"/>
                <w:szCs w:val="20"/>
              </w:rPr>
            </w:pPr>
          </w:p>
        </w:tc>
        <w:tc>
          <w:tcPr>
            <w:tcW w:w="425" w:type="dxa"/>
          </w:tcPr>
          <w:p w:rsidR="00060ADC" w:rsidRPr="007E3523" w:rsidRDefault="00060ADC" w:rsidP="00060ADC">
            <w:pPr>
              <w:rPr>
                <w:rFonts w:ascii="Times New Roman" w:hAnsi="Times New Roman" w:cs="Times New Roman"/>
                <w:sz w:val="20"/>
                <w:szCs w:val="20"/>
              </w:rPr>
            </w:pPr>
          </w:p>
        </w:tc>
        <w:tc>
          <w:tcPr>
            <w:tcW w:w="425" w:type="dxa"/>
          </w:tcPr>
          <w:p w:rsidR="00060ADC" w:rsidRPr="007E3523" w:rsidRDefault="00060ADC" w:rsidP="00060ADC">
            <w:pPr>
              <w:rPr>
                <w:rFonts w:ascii="Times New Roman" w:hAnsi="Times New Roman" w:cs="Times New Roman"/>
                <w:sz w:val="20"/>
                <w:szCs w:val="20"/>
              </w:rPr>
            </w:pPr>
          </w:p>
        </w:tc>
      </w:tr>
      <w:tr w:rsidR="00060ADC" w:rsidRPr="007E3523" w:rsidTr="00060ADC">
        <w:tc>
          <w:tcPr>
            <w:tcW w:w="534" w:type="dxa"/>
          </w:tcPr>
          <w:p w:rsidR="00060ADC" w:rsidRPr="007E3523" w:rsidRDefault="00060ADC" w:rsidP="00060ADC">
            <w:pPr>
              <w:rPr>
                <w:rFonts w:ascii="Times New Roman" w:hAnsi="Times New Roman" w:cs="Times New Roman"/>
                <w:sz w:val="20"/>
                <w:szCs w:val="20"/>
              </w:rPr>
            </w:pPr>
            <w:r w:rsidRPr="007E3523">
              <w:rPr>
                <w:rFonts w:ascii="Times New Roman" w:hAnsi="Times New Roman" w:cs="Times New Roman"/>
                <w:sz w:val="20"/>
                <w:szCs w:val="20"/>
              </w:rPr>
              <w:lastRenderedPageBreak/>
              <w:t>11</w:t>
            </w:r>
          </w:p>
        </w:tc>
        <w:tc>
          <w:tcPr>
            <w:tcW w:w="6237" w:type="dxa"/>
          </w:tcPr>
          <w:p w:rsidR="00060ADC" w:rsidRPr="00611816" w:rsidRDefault="00060ADC" w:rsidP="00060ADC">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060ADC" w:rsidRPr="007E3523" w:rsidRDefault="00060ADC" w:rsidP="00060ADC">
            <w:pPr>
              <w:rPr>
                <w:rFonts w:ascii="Times New Roman" w:hAnsi="Times New Roman" w:cs="Times New Roman"/>
                <w:sz w:val="20"/>
                <w:szCs w:val="20"/>
              </w:rPr>
            </w:pPr>
          </w:p>
        </w:tc>
        <w:tc>
          <w:tcPr>
            <w:tcW w:w="567" w:type="dxa"/>
          </w:tcPr>
          <w:p w:rsidR="00060ADC" w:rsidRPr="007E3523" w:rsidRDefault="00060ADC" w:rsidP="00060ADC">
            <w:pPr>
              <w:rPr>
                <w:rFonts w:ascii="Times New Roman" w:hAnsi="Times New Roman" w:cs="Times New Roman"/>
                <w:sz w:val="20"/>
                <w:szCs w:val="20"/>
              </w:rPr>
            </w:pPr>
          </w:p>
        </w:tc>
        <w:tc>
          <w:tcPr>
            <w:tcW w:w="425" w:type="dxa"/>
          </w:tcPr>
          <w:p w:rsidR="00060ADC" w:rsidRPr="007E3523" w:rsidRDefault="00060ADC" w:rsidP="00060ADC">
            <w:pPr>
              <w:rPr>
                <w:rFonts w:ascii="Times New Roman" w:hAnsi="Times New Roman" w:cs="Times New Roman"/>
                <w:sz w:val="20"/>
                <w:szCs w:val="20"/>
              </w:rPr>
            </w:pPr>
          </w:p>
        </w:tc>
        <w:tc>
          <w:tcPr>
            <w:tcW w:w="425" w:type="dxa"/>
          </w:tcPr>
          <w:p w:rsidR="00060ADC" w:rsidRPr="007E3523" w:rsidRDefault="00060ADC" w:rsidP="00060ADC">
            <w:pPr>
              <w:rPr>
                <w:rFonts w:ascii="Times New Roman" w:hAnsi="Times New Roman" w:cs="Times New Roman"/>
                <w:sz w:val="20"/>
                <w:szCs w:val="20"/>
              </w:rPr>
            </w:pPr>
          </w:p>
        </w:tc>
        <w:tc>
          <w:tcPr>
            <w:tcW w:w="425" w:type="dxa"/>
          </w:tcPr>
          <w:p w:rsidR="00060ADC" w:rsidRPr="007E3523" w:rsidRDefault="00060ADC" w:rsidP="00060ADC">
            <w:pPr>
              <w:rPr>
                <w:rFonts w:ascii="Times New Roman" w:hAnsi="Times New Roman" w:cs="Times New Roman"/>
                <w:sz w:val="20"/>
                <w:szCs w:val="20"/>
              </w:rPr>
            </w:pPr>
            <w:r>
              <w:rPr>
                <w:rFonts w:ascii="Times New Roman" w:hAnsi="Times New Roman" w:cs="Times New Roman"/>
                <w:sz w:val="20"/>
                <w:szCs w:val="20"/>
              </w:rPr>
              <w:t>X</w:t>
            </w:r>
          </w:p>
        </w:tc>
      </w:tr>
      <w:tr w:rsidR="00060ADC" w:rsidRPr="007E3523" w:rsidTr="00060ADC">
        <w:tc>
          <w:tcPr>
            <w:tcW w:w="534" w:type="dxa"/>
          </w:tcPr>
          <w:p w:rsidR="00060ADC" w:rsidRPr="007E3523" w:rsidRDefault="00060ADC" w:rsidP="00060ADC">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060ADC" w:rsidRDefault="00060ADC" w:rsidP="00060ADC">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060ADC" w:rsidRPr="00611816" w:rsidRDefault="00060ADC" w:rsidP="00060ADC">
            <w:pPr>
              <w:rPr>
                <w:rFonts w:ascii="Times New Roman" w:hAnsi="Times New Roman" w:cs="Times New Roman"/>
                <w:sz w:val="20"/>
                <w:szCs w:val="20"/>
              </w:rPr>
            </w:pPr>
          </w:p>
        </w:tc>
        <w:tc>
          <w:tcPr>
            <w:tcW w:w="567" w:type="dxa"/>
          </w:tcPr>
          <w:p w:rsidR="00060ADC" w:rsidRPr="007E3523" w:rsidRDefault="00060ADC" w:rsidP="00060ADC">
            <w:pPr>
              <w:rPr>
                <w:rFonts w:ascii="Times New Roman" w:hAnsi="Times New Roman" w:cs="Times New Roman"/>
                <w:sz w:val="20"/>
                <w:szCs w:val="20"/>
              </w:rPr>
            </w:pPr>
          </w:p>
        </w:tc>
        <w:tc>
          <w:tcPr>
            <w:tcW w:w="567" w:type="dxa"/>
          </w:tcPr>
          <w:p w:rsidR="00060ADC" w:rsidRPr="007E3523" w:rsidRDefault="00060ADC" w:rsidP="00060ADC">
            <w:pPr>
              <w:rPr>
                <w:rFonts w:ascii="Times New Roman" w:hAnsi="Times New Roman" w:cs="Times New Roman"/>
                <w:sz w:val="20"/>
                <w:szCs w:val="20"/>
              </w:rPr>
            </w:pPr>
          </w:p>
        </w:tc>
        <w:tc>
          <w:tcPr>
            <w:tcW w:w="425" w:type="dxa"/>
          </w:tcPr>
          <w:p w:rsidR="00060ADC" w:rsidRPr="007E3523" w:rsidRDefault="00060ADC" w:rsidP="00060ADC">
            <w:pPr>
              <w:rPr>
                <w:rFonts w:ascii="Times New Roman" w:hAnsi="Times New Roman" w:cs="Times New Roman"/>
                <w:sz w:val="20"/>
                <w:szCs w:val="20"/>
              </w:rPr>
            </w:pPr>
          </w:p>
        </w:tc>
        <w:tc>
          <w:tcPr>
            <w:tcW w:w="425" w:type="dxa"/>
          </w:tcPr>
          <w:p w:rsidR="00060ADC" w:rsidRPr="007E3523" w:rsidRDefault="00060ADC" w:rsidP="00060ADC">
            <w:pPr>
              <w:rPr>
                <w:rFonts w:ascii="Times New Roman" w:hAnsi="Times New Roman" w:cs="Times New Roman"/>
                <w:sz w:val="20"/>
                <w:szCs w:val="20"/>
              </w:rPr>
            </w:pPr>
          </w:p>
        </w:tc>
        <w:tc>
          <w:tcPr>
            <w:tcW w:w="425" w:type="dxa"/>
          </w:tcPr>
          <w:p w:rsidR="00060ADC" w:rsidRPr="007E3523" w:rsidRDefault="00060ADC" w:rsidP="00060ADC">
            <w:pPr>
              <w:rPr>
                <w:rFonts w:ascii="Times New Roman" w:hAnsi="Times New Roman" w:cs="Times New Roman"/>
                <w:sz w:val="20"/>
                <w:szCs w:val="20"/>
              </w:rPr>
            </w:pPr>
            <w:r>
              <w:rPr>
                <w:rFonts w:ascii="Times New Roman" w:hAnsi="Times New Roman" w:cs="Times New Roman"/>
                <w:sz w:val="20"/>
                <w:szCs w:val="20"/>
              </w:rPr>
              <w:t>X</w:t>
            </w:r>
          </w:p>
        </w:tc>
      </w:tr>
      <w:tr w:rsidR="00060ADC" w:rsidRPr="007E3523" w:rsidTr="00060ADC">
        <w:tc>
          <w:tcPr>
            <w:tcW w:w="534" w:type="dxa"/>
          </w:tcPr>
          <w:p w:rsidR="00060ADC" w:rsidRPr="007E3523" w:rsidRDefault="00060ADC" w:rsidP="00060ADC">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060ADC" w:rsidRDefault="00060ADC" w:rsidP="00060ADC">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060ADC" w:rsidRPr="00611816" w:rsidRDefault="00060ADC" w:rsidP="00060ADC">
            <w:pPr>
              <w:rPr>
                <w:rFonts w:ascii="Times New Roman" w:hAnsi="Times New Roman" w:cs="Times New Roman"/>
                <w:sz w:val="20"/>
                <w:szCs w:val="20"/>
              </w:rPr>
            </w:pPr>
          </w:p>
        </w:tc>
        <w:tc>
          <w:tcPr>
            <w:tcW w:w="567" w:type="dxa"/>
          </w:tcPr>
          <w:p w:rsidR="00060ADC" w:rsidRPr="007E3523" w:rsidRDefault="00060ADC" w:rsidP="00060ADC">
            <w:pPr>
              <w:rPr>
                <w:rFonts w:ascii="Times New Roman" w:hAnsi="Times New Roman" w:cs="Times New Roman"/>
                <w:sz w:val="20"/>
                <w:szCs w:val="20"/>
              </w:rPr>
            </w:pPr>
          </w:p>
        </w:tc>
        <w:tc>
          <w:tcPr>
            <w:tcW w:w="567" w:type="dxa"/>
          </w:tcPr>
          <w:p w:rsidR="00060ADC" w:rsidRPr="007E3523" w:rsidRDefault="00060ADC" w:rsidP="00060ADC">
            <w:pPr>
              <w:rPr>
                <w:rFonts w:ascii="Times New Roman" w:hAnsi="Times New Roman" w:cs="Times New Roman"/>
                <w:sz w:val="20"/>
                <w:szCs w:val="20"/>
              </w:rPr>
            </w:pPr>
          </w:p>
        </w:tc>
        <w:tc>
          <w:tcPr>
            <w:tcW w:w="425" w:type="dxa"/>
          </w:tcPr>
          <w:p w:rsidR="00060ADC" w:rsidRPr="007E3523" w:rsidRDefault="00060ADC" w:rsidP="00060ADC">
            <w:pPr>
              <w:rPr>
                <w:rFonts w:ascii="Times New Roman" w:hAnsi="Times New Roman" w:cs="Times New Roman"/>
                <w:sz w:val="20"/>
                <w:szCs w:val="20"/>
              </w:rPr>
            </w:pPr>
          </w:p>
        </w:tc>
        <w:tc>
          <w:tcPr>
            <w:tcW w:w="425" w:type="dxa"/>
          </w:tcPr>
          <w:p w:rsidR="00060ADC" w:rsidRPr="007E3523" w:rsidRDefault="00060ADC" w:rsidP="00060ADC">
            <w:pPr>
              <w:rPr>
                <w:rFonts w:ascii="Times New Roman" w:hAnsi="Times New Roman" w:cs="Times New Roman"/>
                <w:sz w:val="20"/>
                <w:szCs w:val="20"/>
              </w:rPr>
            </w:pPr>
          </w:p>
        </w:tc>
        <w:tc>
          <w:tcPr>
            <w:tcW w:w="425" w:type="dxa"/>
          </w:tcPr>
          <w:p w:rsidR="00060ADC" w:rsidRPr="007E3523" w:rsidRDefault="00060ADC" w:rsidP="00060ADC">
            <w:pPr>
              <w:rPr>
                <w:rFonts w:ascii="Times New Roman" w:hAnsi="Times New Roman" w:cs="Times New Roman"/>
                <w:sz w:val="20"/>
                <w:szCs w:val="20"/>
              </w:rPr>
            </w:pPr>
            <w:r>
              <w:rPr>
                <w:rFonts w:ascii="Times New Roman" w:hAnsi="Times New Roman" w:cs="Times New Roman"/>
                <w:sz w:val="20"/>
                <w:szCs w:val="20"/>
              </w:rPr>
              <w:t>X</w:t>
            </w:r>
          </w:p>
        </w:tc>
      </w:tr>
      <w:tr w:rsidR="00060ADC" w:rsidRPr="007E3523" w:rsidTr="00060ADC">
        <w:tc>
          <w:tcPr>
            <w:tcW w:w="534" w:type="dxa"/>
          </w:tcPr>
          <w:p w:rsidR="00060ADC" w:rsidRPr="007E3523" w:rsidRDefault="00060ADC" w:rsidP="00060ADC">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060ADC" w:rsidRDefault="00060ADC" w:rsidP="00060ADC">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060ADC" w:rsidRPr="00611816" w:rsidRDefault="00060ADC" w:rsidP="00060ADC">
            <w:pPr>
              <w:rPr>
                <w:rFonts w:ascii="Times New Roman" w:hAnsi="Times New Roman" w:cs="Times New Roman"/>
                <w:sz w:val="20"/>
                <w:szCs w:val="20"/>
              </w:rPr>
            </w:pPr>
          </w:p>
        </w:tc>
        <w:tc>
          <w:tcPr>
            <w:tcW w:w="567" w:type="dxa"/>
          </w:tcPr>
          <w:p w:rsidR="00060ADC" w:rsidRPr="007E3523" w:rsidRDefault="00060ADC" w:rsidP="00060ADC">
            <w:pPr>
              <w:rPr>
                <w:rFonts w:ascii="Times New Roman" w:hAnsi="Times New Roman" w:cs="Times New Roman"/>
                <w:sz w:val="20"/>
                <w:szCs w:val="20"/>
              </w:rPr>
            </w:pPr>
          </w:p>
        </w:tc>
        <w:tc>
          <w:tcPr>
            <w:tcW w:w="567" w:type="dxa"/>
          </w:tcPr>
          <w:p w:rsidR="00060ADC" w:rsidRPr="007E3523" w:rsidRDefault="00060ADC" w:rsidP="00060ADC">
            <w:pPr>
              <w:rPr>
                <w:rFonts w:ascii="Times New Roman" w:hAnsi="Times New Roman" w:cs="Times New Roman"/>
                <w:sz w:val="20"/>
                <w:szCs w:val="20"/>
              </w:rPr>
            </w:pPr>
          </w:p>
        </w:tc>
        <w:tc>
          <w:tcPr>
            <w:tcW w:w="425" w:type="dxa"/>
          </w:tcPr>
          <w:p w:rsidR="00060ADC" w:rsidRPr="007E3523" w:rsidRDefault="00060ADC" w:rsidP="00060ADC">
            <w:pPr>
              <w:rPr>
                <w:rFonts w:ascii="Times New Roman" w:hAnsi="Times New Roman" w:cs="Times New Roman"/>
                <w:sz w:val="20"/>
                <w:szCs w:val="20"/>
              </w:rPr>
            </w:pPr>
          </w:p>
        </w:tc>
        <w:tc>
          <w:tcPr>
            <w:tcW w:w="425" w:type="dxa"/>
          </w:tcPr>
          <w:p w:rsidR="00060ADC" w:rsidRPr="007E3523" w:rsidRDefault="00060ADC" w:rsidP="00060ADC">
            <w:pPr>
              <w:rPr>
                <w:rFonts w:ascii="Times New Roman" w:hAnsi="Times New Roman" w:cs="Times New Roman"/>
                <w:sz w:val="20"/>
                <w:szCs w:val="20"/>
              </w:rPr>
            </w:pPr>
          </w:p>
        </w:tc>
        <w:tc>
          <w:tcPr>
            <w:tcW w:w="425" w:type="dxa"/>
          </w:tcPr>
          <w:p w:rsidR="00060ADC" w:rsidRPr="007E3523" w:rsidRDefault="00060ADC" w:rsidP="00060ADC">
            <w:pPr>
              <w:rPr>
                <w:rFonts w:ascii="Times New Roman" w:hAnsi="Times New Roman" w:cs="Times New Roman"/>
                <w:sz w:val="20"/>
                <w:szCs w:val="20"/>
              </w:rPr>
            </w:pPr>
            <w:r>
              <w:rPr>
                <w:rFonts w:ascii="Times New Roman" w:hAnsi="Times New Roman" w:cs="Times New Roman"/>
                <w:sz w:val="20"/>
                <w:szCs w:val="20"/>
              </w:rPr>
              <w:t>X</w:t>
            </w:r>
          </w:p>
        </w:tc>
      </w:tr>
      <w:tr w:rsidR="00060ADC" w:rsidRPr="007E3523" w:rsidTr="00060ADC">
        <w:tc>
          <w:tcPr>
            <w:tcW w:w="534" w:type="dxa"/>
          </w:tcPr>
          <w:p w:rsidR="00060ADC" w:rsidRPr="007E3523" w:rsidRDefault="00060ADC" w:rsidP="00060ADC">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060ADC" w:rsidRPr="00611816" w:rsidRDefault="00060ADC" w:rsidP="00060ADC">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060ADC" w:rsidRPr="007E3523" w:rsidRDefault="00060ADC" w:rsidP="00060ADC">
            <w:pPr>
              <w:rPr>
                <w:rFonts w:ascii="Times New Roman" w:hAnsi="Times New Roman" w:cs="Times New Roman"/>
                <w:sz w:val="20"/>
                <w:szCs w:val="20"/>
              </w:rPr>
            </w:pPr>
          </w:p>
        </w:tc>
        <w:tc>
          <w:tcPr>
            <w:tcW w:w="567" w:type="dxa"/>
          </w:tcPr>
          <w:p w:rsidR="00060ADC" w:rsidRPr="007E3523" w:rsidRDefault="00060ADC" w:rsidP="00060ADC">
            <w:pPr>
              <w:rPr>
                <w:rFonts w:ascii="Times New Roman" w:hAnsi="Times New Roman" w:cs="Times New Roman"/>
                <w:sz w:val="20"/>
                <w:szCs w:val="20"/>
              </w:rPr>
            </w:pPr>
          </w:p>
        </w:tc>
        <w:tc>
          <w:tcPr>
            <w:tcW w:w="425" w:type="dxa"/>
          </w:tcPr>
          <w:p w:rsidR="00060ADC" w:rsidRPr="007E3523" w:rsidRDefault="00060ADC" w:rsidP="00060ADC">
            <w:pPr>
              <w:rPr>
                <w:rFonts w:ascii="Times New Roman" w:hAnsi="Times New Roman" w:cs="Times New Roman"/>
                <w:sz w:val="20"/>
                <w:szCs w:val="20"/>
              </w:rPr>
            </w:pPr>
          </w:p>
        </w:tc>
        <w:tc>
          <w:tcPr>
            <w:tcW w:w="425" w:type="dxa"/>
          </w:tcPr>
          <w:p w:rsidR="00060ADC" w:rsidRPr="007E3523" w:rsidRDefault="00060ADC" w:rsidP="00060ADC">
            <w:pPr>
              <w:rPr>
                <w:rFonts w:ascii="Times New Roman" w:hAnsi="Times New Roman" w:cs="Times New Roman"/>
                <w:sz w:val="20"/>
                <w:szCs w:val="20"/>
              </w:rPr>
            </w:pPr>
          </w:p>
        </w:tc>
        <w:tc>
          <w:tcPr>
            <w:tcW w:w="425" w:type="dxa"/>
          </w:tcPr>
          <w:p w:rsidR="00060ADC" w:rsidRPr="007E3523" w:rsidRDefault="00060ADC" w:rsidP="00060ADC">
            <w:pPr>
              <w:rPr>
                <w:rFonts w:ascii="Times New Roman" w:hAnsi="Times New Roman" w:cs="Times New Roman"/>
                <w:sz w:val="20"/>
                <w:szCs w:val="20"/>
              </w:rPr>
            </w:pPr>
          </w:p>
        </w:tc>
      </w:tr>
    </w:tbl>
    <w:p w:rsidR="00060ADC" w:rsidRPr="00A11C6D" w:rsidRDefault="00060ADC" w:rsidP="00060ADC">
      <w:pPr>
        <w:spacing w:after="0" w:line="240" w:lineRule="auto"/>
        <w:rPr>
          <w:rFonts w:eastAsia="Calibri" w:cs="Times New Roman"/>
          <w:sz w:val="20"/>
          <w:szCs w:val="20"/>
          <w:lang w:eastAsia="tr-TR"/>
        </w:rPr>
      </w:pPr>
    </w:p>
    <w:p w:rsidR="00060ADC" w:rsidRPr="00A11C6D" w:rsidRDefault="00060ADC" w:rsidP="00060ADC">
      <w:pPr>
        <w:spacing w:after="0" w:line="240" w:lineRule="auto"/>
        <w:rPr>
          <w:rFonts w:eastAsia="Calibri" w:cs="Times New Roman"/>
          <w:sz w:val="20"/>
          <w:szCs w:val="20"/>
          <w:lang w:eastAsia="tr-TR"/>
        </w:rPr>
      </w:pPr>
    </w:p>
    <w:p w:rsidR="00060ADC" w:rsidRPr="00A11C6D" w:rsidRDefault="00060ADC" w:rsidP="00060ADC">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060ADC" w:rsidRPr="00A11C6D" w:rsidTr="00060ADC">
        <w:tc>
          <w:tcPr>
            <w:tcW w:w="5000" w:type="pct"/>
            <w:gridSpan w:val="4"/>
          </w:tcPr>
          <w:p w:rsidR="00060ADC" w:rsidRPr="00A11C6D" w:rsidRDefault="00060ADC" w:rsidP="00060ADC">
            <w:pPr>
              <w:spacing w:after="0" w:line="240" w:lineRule="atLeast"/>
              <w:rPr>
                <w:rFonts w:eastAsia="Times New Roman" w:cs="Times New Roman"/>
                <w:color w:val="444444"/>
                <w:sz w:val="20"/>
                <w:szCs w:val="20"/>
                <w:lang w:eastAsia="tr-TR"/>
              </w:rPr>
            </w:pPr>
            <w:r w:rsidRPr="00A11C6D">
              <w:rPr>
                <w:rFonts w:eastAsia="Times New Roman" w:cs="Times New Roman"/>
                <w:color w:val="FF0000"/>
                <w:sz w:val="20"/>
                <w:szCs w:val="20"/>
                <w:lang w:eastAsia="tr-TR"/>
              </w:rPr>
              <w:t>Dikkat: AKTS Etkinlik Sayısı bilgileri sadece </w:t>
            </w:r>
            <w:r w:rsidRPr="00A11C6D">
              <w:rPr>
                <w:rFonts w:eastAsia="Times New Roman" w:cs="Times New Roman"/>
                <w:sz w:val="20"/>
                <w:szCs w:val="20"/>
                <w:lang w:eastAsia="tr-TR"/>
              </w:rPr>
              <w:t>DEĞERLENDİRME SİSTEMİ</w:t>
            </w:r>
            <w:r w:rsidRPr="00A11C6D">
              <w:rPr>
                <w:rFonts w:eastAsia="Times New Roman" w:cs="Times New Roman"/>
                <w:color w:val="FF0000"/>
                <w:sz w:val="20"/>
                <w:szCs w:val="20"/>
                <w:lang w:eastAsia="tr-TR"/>
              </w:rPr>
              <w:t>'ndeki payların sayı bilgileri ile değiştirilebilir.</w:t>
            </w:r>
          </w:p>
        </w:tc>
      </w:tr>
      <w:tr w:rsidR="00060ADC" w:rsidRPr="00A11C6D" w:rsidTr="00060ADC">
        <w:trPr>
          <w:trHeight w:val="525"/>
        </w:trPr>
        <w:tc>
          <w:tcPr>
            <w:tcW w:w="5000" w:type="pct"/>
            <w:gridSpan w:val="4"/>
          </w:tcPr>
          <w:p w:rsidR="00060ADC" w:rsidRPr="00A11C6D" w:rsidRDefault="00060ADC" w:rsidP="00060ADC">
            <w:pPr>
              <w:spacing w:after="0" w:line="240" w:lineRule="atLeast"/>
              <w:jc w:val="center"/>
              <w:rPr>
                <w:rFonts w:eastAsia="Times New Roman" w:cs="Times New Roman"/>
                <w:color w:val="000000"/>
                <w:sz w:val="20"/>
                <w:szCs w:val="20"/>
                <w:lang w:eastAsia="tr-TR"/>
              </w:rPr>
            </w:pPr>
            <w:r w:rsidRPr="00A11C6D">
              <w:rPr>
                <w:rFonts w:eastAsia="Times New Roman" w:cs="Times New Roman"/>
                <w:b/>
                <w:bCs/>
                <w:color w:val="000000"/>
                <w:sz w:val="20"/>
                <w:szCs w:val="20"/>
                <w:lang w:eastAsia="tr-TR"/>
              </w:rPr>
              <w:t>AKTS / İŞ YÜKÜ TABLOSU</w:t>
            </w:r>
          </w:p>
        </w:tc>
      </w:tr>
      <w:tr w:rsidR="00060ADC" w:rsidRPr="00A11C6D" w:rsidTr="00060ADC">
        <w:trPr>
          <w:trHeight w:val="450"/>
        </w:trPr>
        <w:tc>
          <w:tcPr>
            <w:tcW w:w="3548" w:type="pct"/>
          </w:tcPr>
          <w:p w:rsidR="00060ADC" w:rsidRPr="00A11C6D" w:rsidRDefault="00060ADC" w:rsidP="00060ADC">
            <w:pPr>
              <w:spacing w:after="0" w:line="240" w:lineRule="atLeast"/>
              <w:rPr>
                <w:rFonts w:eastAsia="Times New Roman" w:cs="Times New Roman"/>
                <w:color w:val="000000"/>
                <w:sz w:val="20"/>
                <w:szCs w:val="20"/>
                <w:lang w:eastAsia="tr-TR"/>
              </w:rPr>
            </w:pPr>
            <w:r w:rsidRPr="00A11C6D">
              <w:rPr>
                <w:rFonts w:eastAsia="Times New Roman" w:cs="Times New Roman"/>
                <w:b/>
                <w:bCs/>
                <w:color w:val="000000"/>
                <w:sz w:val="20"/>
                <w:szCs w:val="20"/>
                <w:lang w:eastAsia="tr-TR"/>
              </w:rPr>
              <w:t>Etkinlik</w:t>
            </w:r>
          </w:p>
        </w:tc>
        <w:tc>
          <w:tcPr>
            <w:tcW w:w="397" w:type="pct"/>
          </w:tcPr>
          <w:p w:rsidR="00060ADC" w:rsidRPr="00A11C6D" w:rsidRDefault="00060ADC" w:rsidP="00060ADC">
            <w:pPr>
              <w:spacing w:after="0" w:line="240" w:lineRule="atLeast"/>
              <w:jc w:val="center"/>
              <w:rPr>
                <w:rFonts w:eastAsia="Times New Roman" w:cs="Times New Roman"/>
                <w:color w:val="000000"/>
                <w:sz w:val="20"/>
                <w:szCs w:val="20"/>
                <w:lang w:eastAsia="tr-TR"/>
              </w:rPr>
            </w:pPr>
            <w:r w:rsidRPr="00A11C6D">
              <w:rPr>
                <w:rFonts w:eastAsia="Times New Roman" w:cs="Times New Roman"/>
                <w:b/>
                <w:bCs/>
                <w:color w:val="000000"/>
                <w:sz w:val="20"/>
                <w:szCs w:val="20"/>
                <w:lang w:eastAsia="tr-TR"/>
              </w:rPr>
              <w:t>SAYISI</w:t>
            </w:r>
          </w:p>
        </w:tc>
        <w:tc>
          <w:tcPr>
            <w:tcW w:w="387" w:type="pct"/>
          </w:tcPr>
          <w:p w:rsidR="00060ADC" w:rsidRPr="00A11C6D" w:rsidRDefault="00060ADC" w:rsidP="00060ADC">
            <w:pPr>
              <w:spacing w:after="0" w:line="240" w:lineRule="atLeast"/>
              <w:jc w:val="center"/>
              <w:rPr>
                <w:rFonts w:eastAsia="Times New Roman" w:cs="Times New Roman"/>
                <w:color w:val="000000"/>
                <w:sz w:val="20"/>
                <w:szCs w:val="20"/>
                <w:lang w:eastAsia="tr-TR"/>
              </w:rPr>
            </w:pPr>
            <w:r w:rsidRPr="00A11C6D">
              <w:rPr>
                <w:rFonts w:eastAsia="Times New Roman" w:cs="Times New Roman"/>
                <w:b/>
                <w:bCs/>
                <w:color w:val="000000"/>
                <w:sz w:val="20"/>
                <w:szCs w:val="20"/>
                <w:lang w:eastAsia="tr-TR"/>
              </w:rPr>
              <w:t>Süresi</w:t>
            </w:r>
            <w:r w:rsidRPr="00A11C6D">
              <w:rPr>
                <w:rFonts w:eastAsia="Times New Roman" w:cs="Times New Roman"/>
                <w:b/>
                <w:bCs/>
                <w:color w:val="000000"/>
                <w:sz w:val="20"/>
                <w:szCs w:val="20"/>
                <w:lang w:eastAsia="tr-TR"/>
              </w:rPr>
              <w:br/>
              <w:t>(Saat)</w:t>
            </w:r>
          </w:p>
        </w:tc>
        <w:tc>
          <w:tcPr>
            <w:tcW w:w="668" w:type="pct"/>
          </w:tcPr>
          <w:p w:rsidR="00060ADC" w:rsidRPr="00A11C6D" w:rsidRDefault="00060ADC" w:rsidP="00060ADC">
            <w:pPr>
              <w:spacing w:after="0" w:line="240" w:lineRule="atLeast"/>
              <w:jc w:val="center"/>
              <w:rPr>
                <w:rFonts w:eastAsia="Times New Roman" w:cs="Times New Roman"/>
                <w:color w:val="000000"/>
                <w:sz w:val="20"/>
                <w:szCs w:val="20"/>
                <w:lang w:eastAsia="tr-TR"/>
              </w:rPr>
            </w:pPr>
            <w:r w:rsidRPr="00A11C6D">
              <w:rPr>
                <w:rFonts w:eastAsia="Times New Roman" w:cs="Times New Roman"/>
                <w:b/>
                <w:bCs/>
                <w:color w:val="000000"/>
                <w:sz w:val="20"/>
                <w:szCs w:val="20"/>
                <w:lang w:eastAsia="tr-TR"/>
              </w:rPr>
              <w:t>Toplam</w:t>
            </w:r>
            <w:r w:rsidRPr="00A11C6D">
              <w:rPr>
                <w:rFonts w:eastAsia="Times New Roman" w:cs="Times New Roman"/>
                <w:b/>
                <w:bCs/>
                <w:color w:val="000000"/>
                <w:sz w:val="20"/>
                <w:szCs w:val="20"/>
                <w:lang w:eastAsia="tr-TR"/>
              </w:rPr>
              <w:br/>
              <w:t>İş Yükü</w:t>
            </w:r>
            <w:r w:rsidRPr="00A11C6D">
              <w:rPr>
                <w:rFonts w:eastAsia="Times New Roman" w:cs="Times New Roman"/>
                <w:b/>
                <w:bCs/>
                <w:color w:val="000000"/>
                <w:sz w:val="20"/>
                <w:szCs w:val="20"/>
                <w:lang w:eastAsia="tr-TR"/>
              </w:rPr>
              <w:br/>
              <w:t>(Saat)</w:t>
            </w:r>
          </w:p>
        </w:tc>
      </w:tr>
      <w:tr w:rsidR="00060ADC" w:rsidRPr="00A11C6D" w:rsidTr="00060ADC">
        <w:trPr>
          <w:trHeight w:val="375"/>
        </w:trPr>
        <w:tc>
          <w:tcPr>
            <w:tcW w:w="3548" w:type="pct"/>
          </w:tcPr>
          <w:p w:rsidR="00060ADC" w:rsidRPr="00A11C6D" w:rsidRDefault="00060ADC" w:rsidP="00060ADC">
            <w:pPr>
              <w:spacing w:after="0" w:line="240" w:lineRule="atLeast"/>
              <w:rPr>
                <w:rFonts w:eastAsia="Times New Roman" w:cs="Times New Roman"/>
                <w:color w:val="000000"/>
                <w:sz w:val="20"/>
                <w:szCs w:val="20"/>
                <w:lang w:eastAsia="tr-TR"/>
              </w:rPr>
            </w:pPr>
            <w:r w:rsidRPr="00A11C6D">
              <w:rPr>
                <w:rFonts w:eastAsia="Times New Roman" w:cs="Times New Roman"/>
                <w:color w:val="000000"/>
                <w:sz w:val="20"/>
                <w:szCs w:val="20"/>
                <w:lang w:eastAsia="tr-TR"/>
              </w:rPr>
              <w:t>Ders Süresi (Sınav haftası dahildir: 16x toplam ders saati)</w:t>
            </w:r>
          </w:p>
        </w:tc>
        <w:tc>
          <w:tcPr>
            <w:tcW w:w="397" w:type="pct"/>
          </w:tcPr>
          <w:p w:rsidR="00060ADC" w:rsidRPr="00A11C6D" w:rsidRDefault="00060ADC" w:rsidP="00060ADC">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16</w:t>
            </w:r>
          </w:p>
        </w:tc>
        <w:tc>
          <w:tcPr>
            <w:tcW w:w="387" w:type="pct"/>
          </w:tcPr>
          <w:p w:rsidR="00060ADC" w:rsidRPr="00A11C6D" w:rsidRDefault="00060ADC" w:rsidP="00060ADC">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3</w:t>
            </w:r>
          </w:p>
        </w:tc>
        <w:tc>
          <w:tcPr>
            <w:tcW w:w="668" w:type="pct"/>
          </w:tcPr>
          <w:p w:rsidR="00060ADC" w:rsidRPr="00A11C6D" w:rsidRDefault="00060ADC" w:rsidP="00060ADC">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48</w:t>
            </w:r>
          </w:p>
        </w:tc>
      </w:tr>
      <w:tr w:rsidR="00060ADC" w:rsidRPr="00A11C6D" w:rsidTr="00060ADC">
        <w:trPr>
          <w:trHeight w:val="375"/>
        </w:trPr>
        <w:tc>
          <w:tcPr>
            <w:tcW w:w="3548" w:type="pct"/>
          </w:tcPr>
          <w:p w:rsidR="00060ADC" w:rsidRPr="00A11C6D" w:rsidRDefault="00060ADC" w:rsidP="00060ADC">
            <w:pPr>
              <w:spacing w:after="0" w:line="240" w:lineRule="atLeast"/>
              <w:rPr>
                <w:rFonts w:eastAsia="Times New Roman" w:cs="Times New Roman"/>
                <w:color w:val="000000"/>
                <w:sz w:val="20"/>
                <w:szCs w:val="20"/>
                <w:lang w:eastAsia="tr-TR"/>
              </w:rPr>
            </w:pPr>
            <w:r w:rsidRPr="00A11C6D">
              <w:rPr>
                <w:rFonts w:eastAsia="Times New Roman" w:cs="Times New Roman"/>
                <w:color w:val="000000"/>
                <w:sz w:val="20"/>
                <w:szCs w:val="20"/>
                <w:lang w:eastAsia="tr-TR"/>
              </w:rPr>
              <w:t>Sınıf Dışı Ders Çalışma Süresi(Ön çalışma, pekiştirme)</w:t>
            </w:r>
          </w:p>
        </w:tc>
        <w:tc>
          <w:tcPr>
            <w:tcW w:w="397" w:type="pct"/>
          </w:tcPr>
          <w:p w:rsidR="00060ADC" w:rsidRPr="00A11C6D" w:rsidRDefault="00060ADC" w:rsidP="00060ADC">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16</w:t>
            </w:r>
          </w:p>
        </w:tc>
        <w:tc>
          <w:tcPr>
            <w:tcW w:w="387" w:type="pct"/>
          </w:tcPr>
          <w:p w:rsidR="00060ADC" w:rsidRPr="00A11C6D" w:rsidRDefault="00060ADC" w:rsidP="00060ADC">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2</w:t>
            </w:r>
          </w:p>
        </w:tc>
        <w:tc>
          <w:tcPr>
            <w:tcW w:w="668" w:type="pct"/>
          </w:tcPr>
          <w:p w:rsidR="00060ADC" w:rsidRPr="00A11C6D" w:rsidRDefault="00060ADC" w:rsidP="00060ADC">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32</w:t>
            </w:r>
          </w:p>
        </w:tc>
      </w:tr>
      <w:tr w:rsidR="00060ADC" w:rsidRPr="00A11C6D" w:rsidTr="00060ADC">
        <w:trPr>
          <w:trHeight w:val="375"/>
        </w:trPr>
        <w:tc>
          <w:tcPr>
            <w:tcW w:w="3548" w:type="pct"/>
          </w:tcPr>
          <w:p w:rsidR="00060ADC" w:rsidRPr="00A11C6D" w:rsidRDefault="00060ADC" w:rsidP="00060ADC">
            <w:pPr>
              <w:spacing w:after="0" w:line="240" w:lineRule="atLeast"/>
              <w:rPr>
                <w:rFonts w:eastAsia="Times New Roman" w:cs="Times New Roman"/>
                <w:color w:val="000000"/>
                <w:sz w:val="20"/>
                <w:szCs w:val="20"/>
                <w:lang w:eastAsia="tr-TR"/>
              </w:rPr>
            </w:pPr>
            <w:r w:rsidRPr="00A11C6D">
              <w:rPr>
                <w:rFonts w:eastAsia="Times New Roman" w:cs="Times New Roman"/>
                <w:color w:val="000000"/>
                <w:sz w:val="20"/>
                <w:szCs w:val="20"/>
                <w:lang w:eastAsia="tr-TR"/>
              </w:rPr>
              <w:t>Ara Sınav (Hazırlık Süresi Dahil)</w:t>
            </w:r>
          </w:p>
        </w:tc>
        <w:tc>
          <w:tcPr>
            <w:tcW w:w="397" w:type="pct"/>
          </w:tcPr>
          <w:p w:rsidR="00060ADC" w:rsidRPr="00A11C6D" w:rsidRDefault="00060ADC" w:rsidP="00060ADC">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w:t>
            </w:r>
          </w:p>
        </w:tc>
        <w:tc>
          <w:tcPr>
            <w:tcW w:w="387" w:type="pct"/>
          </w:tcPr>
          <w:p w:rsidR="00060ADC" w:rsidRPr="00A11C6D" w:rsidRDefault="00060ADC" w:rsidP="00060ADC">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10</w:t>
            </w:r>
          </w:p>
        </w:tc>
        <w:tc>
          <w:tcPr>
            <w:tcW w:w="668" w:type="pct"/>
          </w:tcPr>
          <w:p w:rsidR="00060ADC" w:rsidRPr="00A11C6D" w:rsidRDefault="00060ADC" w:rsidP="00060ADC">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10</w:t>
            </w:r>
          </w:p>
        </w:tc>
      </w:tr>
      <w:tr w:rsidR="00060ADC" w:rsidRPr="00A11C6D" w:rsidTr="00060ADC">
        <w:trPr>
          <w:trHeight w:val="375"/>
        </w:trPr>
        <w:tc>
          <w:tcPr>
            <w:tcW w:w="3548" w:type="pct"/>
          </w:tcPr>
          <w:p w:rsidR="00060ADC" w:rsidRPr="00A11C6D" w:rsidRDefault="00060ADC" w:rsidP="00060ADC">
            <w:pPr>
              <w:spacing w:after="0" w:line="240" w:lineRule="atLeast"/>
              <w:rPr>
                <w:rFonts w:eastAsia="Times New Roman" w:cs="Times New Roman"/>
                <w:color w:val="000000"/>
                <w:sz w:val="20"/>
                <w:szCs w:val="20"/>
                <w:lang w:eastAsia="tr-TR"/>
              </w:rPr>
            </w:pPr>
            <w:r w:rsidRPr="00A11C6D">
              <w:rPr>
                <w:rFonts w:eastAsia="Times New Roman" w:cs="Times New Roman"/>
                <w:color w:val="000000"/>
                <w:sz w:val="20"/>
                <w:szCs w:val="20"/>
                <w:lang w:eastAsia="tr-TR"/>
              </w:rPr>
              <w:t>Final (Hazırlık Süresi Dahil)</w:t>
            </w:r>
          </w:p>
        </w:tc>
        <w:tc>
          <w:tcPr>
            <w:tcW w:w="397" w:type="pct"/>
          </w:tcPr>
          <w:p w:rsidR="00060ADC" w:rsidRPr="00A11C6D" w:rsidRDefault="00060ADC" w:rsidP="00060ADC">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w:t>
            </w:r>
          </w:p>
        </w:tc>
        <w:tc>
          <w:tcPr>
            <w:tcW w:w="387" w:type="pct"/>
          </w:tcPr>
          <w:p w:rsidR="00060ADC" w:rsidRPr="00A11C6D" w:rsidRDefault="00060ADC" w:rsidP="00060ADC">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10</w:t>
            </w:r>
          </w:p>
        </w:tc>
        <w:tc>
          <w:tcPr>
            <w:tcW w:w="668" w:type="pct"/>
          </w:tcPr>
          <w:p w:rsidR="00060ADC" w:rsidRPr="00A11C6D" w:rsidRDefault="00060ADC" w:rsidP="00060ADC">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10</w:t>
            </w:r>
          </w:p>
        </w:tc>
      </w:tr>
      <w:tr w:rsidR="00060ADC" w:rsidRPr="00A11C6D" w:rsidTr="00060ADC">
        <w:trPr>
          <w:trHeight w:val="375"/>
        </w:trPr>
        <w:tc>
          <w:tcPr>
            <w:tcW w:w="3548" w:type="pct"/>
          </w:tcPr>
          <w:p w:rsidR="00060ADC" w:rsidRPr="00A11C6D" w:rsidRDefault="00060ADC" w:rsidP="00060ADC">
            <w:pPr>
              <w:spacing w:after="0" w:line="240" w:lineRule="atLeast"/>
              <w:rPr>
                <w:rFonts w:eastAsia="Times New Roman" w:cs="Times New Roman"/>
                <w:color w:val="000000"/>
                <w:sz w:val="20"/>
                <w:szCs w:val="20"/>
                <w:lang w:eastAsia="tr-TR"/>
              </w:rPr>
            </w:pPr>
            <w:r w:rsidRPr="00A11C6D">
              <w:rPr>
                <w:rFonts w:eastAsia="Times New Roman" w:cs="Times New Roman"/>
                <w:b/>
                <w:bCs/>
                <w:color w:val="000000"/>
                <w:sz w:val="20"/>
                <w:szCs w:val="20"/>
                <w:lang w:eastAsia="tr-TR"/>
              </w:rPr>
              <w:t>Toplam İş Yükü</w:t>
            </w:r>
          </w:p>
        </w:tc>
        <w:tc>
          <w:tcPr>
            <w:tcW w:w="397" w:type="pct"/>
          </w:tcPr>
          <w:p w:rsidR="00060ADC" w:rsidRPr="00A11C6D" w:rsidRDefault="00060ADC" w:rsidP="00060ADC">
            <w:pPr>
              <w:spacing w:after="0" w:line="240" w:lineRule="atLeast"/>
              <w:rPr>
                <w:rFonts w:eastAsia="Times New Roman" w:cs="Times New Roman"/>
                <w:color w:val="000000"/>
                <w:sz w:val="20"/>
                <w:szCs w:val="20"/>
                <w:lang w:eastAsia="tr-TR"/>
              </w:rPr>
            </w:pPr>
          </w:p>
        </w:tc>
        <w:tc>
          <w:tcPr>
            <w:tcW w:w="387" w:type="pct"/>
          </w:tcPr>
          <w:p w:rsidR="00060ADC" w:rsidRPr="00A11C6D" w:rsidRDefault="00060ADC" w:rsidP="00060ADC">
            <w:pPr>
              <w:spacing w:after="0" w:line="240" w:lineRule="atLeast"/>
              <w:rPr>
                <w:rFonts w:eastAsia="Times New Roman" w:cs="Times New Roman"/>
                <w:color w:val="000000"/>
                <w:sz w:val="20"/>
                <w:szCs w:val="20"/>
                <w:lang w:eastAsia="tr-TR"/>
              </w:rPr>
            </w:pPr>
          </w:p>
        </w:tc>
        <w:tc>
          <w:tcPr>
            <w:tcW w:w="668" w:type="pct"/>
          </w:tcPr>
          <w:p w:rsidR="00060ADC" w:rsidRPr="00A11C6D" w:rsidRDefault="00060ADC" w:rsidP="00060ADC">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100</w:t>
            </w:r>
          </w:p>
        </w:tc>
      </w:tr>
      <w:tr w:rsidR="00060ADC" w:rsidRPr="00A11C6D" w:rsidTr="00060ADC">
        <w:trPr>
          <w:trHeight w:val="375"/>
        </w:trPr>
        <w:tc>
          <w:tcPr>
            <w:tcW w:w="3548" w:type="pct"/>
          </w:tcPr>
          <w:p w:rsidR="00060ADC" w:rsidRPr="00A11C6D" w:rsidRDefault="00060ADC" w:rsidP="00060ADC">
            <w:pPr>
              <w:spacing w:after="0" w:line="240" w:lineRule="atLeast"/>
              <w:rPr>
                <w:rFonts w:eastAsia="Times New Roman" w:cs="Times New Roman"/>
                <w:color w:val="000000"/>
                <w:sz w:val="20"/>
                <w:szCs w:val="20"/>
                <w:lang w:eastAsia="tr-TR"/>
              </w:rPr>
            </w:pPr>
            <w:r w:rsidRPr="00A11C6D">
              <w:rPr>
                <w:rFonts w:eastAsia="Times New Roman" w:cs="Times New Roman"/>
                <w:b/>
                <w:bCs/>
                <w:color w:val="000000"/>
                <w:sz w:val="20"/>
                <w:szCs w:val="20"/>
                <w:lang w:eastAsia="tr-TR"/>
              </w:rPr>
              <w:t>Toplam İş Yükü / 25 (s)</w:t>
            </w:r>
          </w:p>
        </w:tc>
        <w:tc>
          <w:tcPr>
            <w:tcW w:w="397" w:type="pct"/>
          </w:tcPr>
          <w:p w:rsidR="00060ADC" w:rsidRPr="00A11C6D" w:rsidRDefault="00060ADC" w:rsidP="00060ADC">
            <w:pPr>
              <w:spacing w:after="0" w:line="240" w:lineRule="atLeast"/>
              <w:rPr>
                <w:rFonts w:eastAsia="Times New Roman" w:cs="Times New Roman"/>
                <w:color w:val="000000"/>
                <w:sz w:val="20"/>
                <w:szCs w:val="20"/>
                <w:lang w:eastAsia="tr-TR"/>
              </w:rPr>
            </w:pPr>
          </w:p>
        </w:tc>
        <w:tc>
          <w:tcPr>
            <w:tcW w:w="387" w:type="pct"/>
          </w:tcPr>
          <w:p w:rsidR="00060ADC" w:rsidRPr="00A11C6D" w:rsidRDefault="00060ADC" w:rsidP="00060ADC">
            <w:pPr>
              <w:spacing w:after="0" w:line="240" w:lineRule="atLeast"/>
              <w:rPr>
                <w:rFonts w:eastAsia="Times New Roman" w:cs="Times New Roman"/>
                <w:color w:val="000000"/>
                <w:sz w:val="20"/>
                <w:szCs w:val="20"/>
                <w:lang w:eastAsia="tr-TR"/>
              </w:rPr>
            </w:pPr>
          </w:p>
        </w:tc>
        <w:tc>
          <w:tcPr>
            <w:tcW w:w="668" w:type="pct"/>
          </w:tcPr>
          <w:p w:rsidR="00060ADC" w:rsidRPr="00A11C6D" w:rsidRDefault="00060ADC" w:rsidP="00060ADC">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4</w:t>
            </w:r>
          </w:p>
        </w:tc>
      </w:tr>
      <w:tr w:rsidR="00060ADC" w:rsidRPr="00A11C6D" w:rsidTr="00060ADC">
        <w:trPr>
          <w:trHeight w:val="375"/>
        </w:trPr>
        <w:tc>
          <w:tcPr>
            <w:tcW w:w="3548" w:type="pct"/>
          </w:tcPr>
          <w:p w:rsidR="00060ADC" w:rsidRPr="00A11C6D" w:rsidRDefault="00060ADC" w:rsidP="00060ADC">
            <w:pPr>
              <w:spacing w:after="0" w:line="240" w:lineRule="atLeast"/>
              <w:rPr>
                <w:rFonts w:eastAsia="Times New Roman" w:cs="Times New Roman"/>
                <w:color w:val="000000"/>
                <w:sz w:val="20"/>
                <w:szCs w:val="20"/>
                <w:lang w:eastAsia="tr-TR"/>
              </w:rPr>
            </w:pPr>
            <w:r w:rsidRPr="00A11C6D">
              <w:rPr>
                <w:rFonts w:eastAsia="Times New Roman" w:cs="Times New Roman"/>
                <w:b/>
                <w:bCs/>
                <w:color w:val="000000"/>
                <w:sz w:val="20"/>
                <w:szCs w:val="20"/>
                <w:lang w:eastAsia="tr-TR"/>
              </w:rPr>
              <w:t>Dersin AKTS Kredisi</w:t>
            </w:r>
          </w:p>
        </w:tc>
        <w:tc>
          <w:tcPr>
            <w:tcW w:w="397" w:type="pct"/>
          </w:tcPr>
          <w:p w:rsidR="00060ADC" w:rsidRPr="00A11C6D" w:rsidRDefault="00060ADC" w:rsidP="00060ADC">
            <w:pPr>
              <w:spacing w:after="0" w:line="240" w:lineRule="atLeast"/>
              <w:rPr>
                <w:rFonts w:eastAsia="Times New Roman" w:cs="Times New Roman"/>
                <w:color w:val="000000"/>
                <w:sz w:val="20"/>
                <w:szCs w:val="20"/>
                <w:lang w:eastAsia="tr-TR"/>
              </w:rPr>
            </w:pPr>
          </w:p>
        </w:tc>
        <w:tc>
          <w:tcPr>
            <w:tcW w:w="387" w:type="pct"/>
          </w:tcPr>
          <w:p w:rsidR="00060ADC" w:rsidRPr="00A11C6D" w:rsidRDefault="00060ADC" w:rsidP="00060ADC">
            <w:pPr>
              <w:spacing w:after="0" w:line="240" w:lineRule="atLeast"/>
              <w:rPr>
                <w:rFonts w:eastAsia="Times New Roman" w:cs="Times New Roman"/>
                <w:color w:val="000000"/>
                <w:sz w:val="20"/>
                <w:szCs w:val="20"/>
                <w:lang w:eastAsia="tr-TR"/>
              </w:rPr>
            </w:pPr>
          </w:p>
        </w:tc>
        <w:tc>
          <w:tcPr>
            <w:tcW w:w="668" w:type="pct"/>
          </w:tcPr>
          <w:p w:rsidR="00060ADC" w:rsidRPr="00A11C6D" w:rsidRDefault="00060ADC" w:rsidP="00060ADC">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4</w:t>
            </w:r>
          </w:p>
        </w:tc>
      </w:tr>
    </w:tbl>
    <w:p w:rsidR="00060ADC" w:rsidRPr="00A11C6D" w:rsidRDefault="00060ADC" w:rsidP="00060ADC">
      <w:pPr>
        <w:rPr>
          <w:rFonts w:eastAsia="Calibri" w:cs="Times New Roman"/>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3"/>
        <w:gridCol w:w="1200"/>
        <w:gridCol w:w="962"/>
        <w:gridCol w:w="1283"/>
        <w:gridCol w:w="855"/>
        <w:gridCol w:w="843"/>
      </w:tblGrid>
      <w:tr w:rsidR="00DA53F7" w:rsidRPr="00CC143F" w:rsidTr="00417791">
        <w:trPr>
          <w:trHeight w:val="525"/>
        </w:trPr>
        <w:tc>
          <w:tcPr>
            <w:tcW w:w="0" w:type="auto"/>
            <w:gridSpan w:val="6"/>
          </w:tcPr>
          <w:p w:rsidR="00DA53F7" w:rsidRPr="00CC143F" w:rsidRDefault="00DA53F7" w:rsidP="00417791">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t>DERS BİLGİLERİ</w:t>
            </w:r>
          </w:p>
        </w:tc>
      </w:tr>
      <w:tr w:rsidR="001F18F8" w:rsidRPr="00CC143F" w:rsidTr="00417791">
        <w:trPr>
          <w:trHeight w:val="450"/>
        </w:trPr>
        <w:tc>
          <w:tcPr>
            <w:tcW w:w="0" w:type="auto"/>
          </w:tcPr>
          <w:p w:rsidR="00DA53F7" w:rsidRPr="00CC143F" w:rsidRDefault="00DA53F7"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w:t>
            </w:r>
          </w:p>
        </w:tc>
        <w:tc>
          <w:tcPr>
            <w:tcW w:w="0" w:type="auto"/>
          </w:tcPr>
          <w:p w:rsidR="00DA53F7" w:rsidRPr="00CC143F" w:rsidRDefault="00DA53F7" w:rsidP="00417791">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Kodu</w:t>
            </w:r>
          </w:p>
        </w:tc>
        <w:tc>
          <w:tcPr>
            <w:tcW w:w="0" w:type="auto"/>
          </w:tcPr>
          <w:p w:rsidR="00DA53F7" w:rsidRPr="00CC143F" w:rsidRDefault="00DA53F7" w:rsidP="00417791">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Yarıyıl</w:t>
            </w:r>
          </w:p>
        </w:tc>
        <w:tc>
          <w:tcPr>
            <w:tcW w:w="0" w:type="auto"/>
          </w:tcPr>
          <w:p w:rsidR="00DA53F7" w:rsidRPr="00CC143F" w:rsidRDefault="00DA53F7" w:rsidP="00417791">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T+U Saat</w:t>
            </w:r>
          </w:p>
        </w:tc>
        <w:tc>
          <w:tcPr>
            <w:tcW w:w="0" w:type="auto"/>
          </w:tcPr>
          <w:p w:rsidR="00DA53F7" w:rsidRPr="00CC143F" w:rsidRDefault="00DA53F7" w:rsidP="00417791">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Kredi</w:t>
            </w:r>
          </w:p>
        </w:tc>
        <w:tc>
          <w:tcPr>
            <w:tcW w:w="0" w:type="auto"/>
          </w:tcPr>
          <w:p w:rsidR="00DA53F7" w:rsidRPr="00CC143F" w:rsidRDefault="00DA53F7" w:rsidP="00417791">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AKTS</w:t>
            </w:r>
          </w:p>
        </w:tc>
      </w:tr>
      <w:tr w:rsidR="001F18F8" w:rsidRPr="00CC143F" w:rsidTr="00417791">
        <w:trPr>
          <w:trHeight w:val="375"/>
        </w:trPr>
        <w:tc>
          <w:tcPr>
            <w:tcW w:w="0" w:type="auto"/>
          </w:tcPr>
          <w:p w:rsidR="00DA53F7" w:rsidRPr="00CC143F" w:rsidRDefault="001F18F8" w:rsidP="00417791">
            <w:pPr>
              <w:spacing w:after="0" w:line="240" w:lineRule="atLeast"/>
              <w:rPr>
                <w:rFonts w:eastAsia="Calibri" w:cs="Times New Roman"/>
                <w:b/>
                <w:sz w:val="20"/>
                <w:szCs w:val="20"/>
                <w:lang w:eastAsia="tr-TR"/>
              </w:rPr>
            </w:pPr>
            <w:r>
              <w:rPr>
                <w:rFonts w:eastAsia="Calibri" w:cs="Times New Roman"/>
                <w:b/>
                <w:sz w:val="20"/>
                <w:szCs w:val="20"/>
                <w:lang w:eastAsia="tr-TR"/>
              </w:rPr>
              <w:t>Bilgisayar Destekli Video Kurgu</w:t>
            </w:r>
          </w:p>
        </w:tc>
        <w:tc>
          <w:tcPr>
            <w:tcW w:w="0" w:type="auto"/>
          </w:tcPr>
          <w:p w:rsidR="00DA53F7" w:rsidRPr="00CC143F" w:rsidRDefault="001F18F8" w:rsidP="00417791">
            <w:pPr>
              <w:spacing w:after="0" w:line="240" w:lineRule="atLeast"/>
              <w:jc w:val="center"/>
              <w:rPr>
                <w:rFonts w:eastAsia="Calibri" w:cs="Times New Roman"/>
                <w:sz w:val="20"/>
                <w:szCs w:val="20"/>
                <w:lang w:eastAsia="tr-TR"/>
              </w:rPr>
            </w:pPr>
            <w:r>
              <w:rPr>
                <w:rFonts w:eastAsia="Calibri" w:cs="Times New Roman"/>
                <w:sz w:val="20"/>
                <w:szCs w:val="20"/>
                <w:lang w:eastAsia="tr-TR"/>
              </w:rPr>
              <w:t>LHIR403</w:t>
            </w:r>
          </w:p>
        </w:tc>
        <w:tc>
          <w:tcPr>
            <w:tcW w:w="0" w:type="auto"/>
          </w:tcPr>
          <w:p w:rsidR="00DA53F7" w:rsidRPr="00CC143F" w:rsidRDefault="001F18F8" w:rsidP="00417791">
            <w:pPr>
              <w:spacing w:after="0" w:line="240" w:lineRule="atLeast"/>
              <w:jc w:val="center"/>
              <w:rPr>
                <w:rFonts w:eastAsia="Calibri" w:cs="Times New Roman"/>
                <w:sz w:val="20"/>
                <w:szCs w:val="20"/>
                <w:lang w:eastAsia="tr-TR"/>
              </w:rPr>
            </w:pPr>
            <w:r>
              <w:rPr>
                <w:rFonts w:eastAsia="Calibri" w:cs="Times New Roman"/>
                <w:sz w:val="20"/>
                <w:szCs w:val="20"/>
                <w:lang w:eastAsia="tr-TR"/>
              </w:rPr>
              <w:t>7</w:t>
            </w:r>
          </w:p>
        </w:tc>
        <w:tc>
          <w:tcPr>
            <w:tcW w:w="0" w:type="auto"/>
          </w:tcPr>
          <w:p w:rsidR="00DA53F7" w:rsidRPr="00CC143F" w:rsidRDefault="001F18F8" w:rsidP="00417791">
            <w:pPr>
              <w:spacing w:after="0" w:line="240" w:lineRule="atLeast"/>
              <w:jc w:val="center"/>
              <w:rPr>
                <w:rFonts w:eastAsia="Calibri" w:cs="Times New Roman"/>
                <w:sz w:val="20"/>
                <w:szCs w:val="20"/>
                <w:lang w:eastAsia="tr-TR"/>
              </w:rPr>
            </w:pPr>
            <w:r>
              <w:rPr>
                <w:rFonts w:eastAsia="Calibri" w:cs="Times New Roman"/>
                <w:sz w:val="20"/>
                <w:szCs w:val="20"/>
                <w:lang w:eastAsia="tr-TR"/>
              </w:rPr>
              <w:t>3+1</w:t>
            </w:r>
          </w:p>
        </w:tc>
        <w:tc>
          <w:tcPr>
            <w:tcW w:w="0" w:type="auto"/>
          </w:tcPr>
          <w:p w:rsidR="00DA53F7" w:rsidRPr="00CC143F" w:rsidRDefault="001F18F8" w:rsidP="00417791">
            <w:pPr>
              <w:spacing w:after="0" w:line="240" w:lineRule="atLeast"/>
              <w:jc w:val="center"/>
              <w:rPr>
                <w:rFonts w:eastAsia="Calibri" w:cs="Times New Roman"/>
                <w:sz w:val="20"/>
                <w:szCs w:val="20"/>
                <w:lang w:eastAsia="tr-TR"/>
              </w:rPr>
            </w:pPr>
            <w:r>
              <w:rPr>
                <w:rFonts w:eastAsia="Calibri" w:cs="Times New Roman"/>
                <w:sz w:val="20"/>
                <w:szCs w:val="20"/>
                <w:lang w:eastAsia="tr-TR"/>
              </w:rPr>
              <w:t>4</w:t>
            </w:r>
          </w:p>
        </w:tc>
        <w:tc>
          <w:tcPr>
            <w:tcW w:w="0" w:type="auto"/>
          </w:tcPr>
          <w:p w:rsidR="00DA53F7" w:rsidRPr="00CC143F" w:rsidRDefault="00DA53F7" w:rsidP="00417791">
            <w:pPr>
              <w:spacing w:after="0" w:line="240" w:lineRule="atLeast"/>
              <w:jc w:val="center"/>
              <w:rPr>
                <w:rFonts w:eastAsia="Calibri" w:cs="Times New Roman"/>
                <w:sz w:val="20"/>
                <w:szCs w:val="20"/>
                <w:lang w:eastAsia="tr-TR"/>
              </w:rPr>
            </w:pPr>
            <w:r>
              <w:rPr>
                <w:rFonts w:eastAsia="Calibri" w:cs="Times New Roman"/>
                <w:sz w:val="20"/>
                <w:szCs w:val="20"/>
                <w:lang w:eastAsia="tr-TR"/>
              </w:rPr>
              <w:t>5</w:t>
            </w:r>
          </w:p>
        </w:tc>
      </w:tr>
    </w:tbl>
    <w:p w:rsidR="00DA53F7" w:rsidRPr="00CC143F" w:rsidRDefault="00DA53F7" w:rsidP="00DA53F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DA53F7" w:rsidRPr="00CC143F" w:rsidTr="00417791">
        <w:trPr>
          <w:trHeight w:val="450"/>
        </w:trPr>
        <w:tc>
          <w:tcPr>
            <w:tcW w:w="1250" w:type="pct"/>
          </w:tcPr>
          <w:p w:rsidR="00DA53F7" w:rsidRPr="00CC143F" w:rsidRDefault="00DA53F7"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 Koşul Dersleri</w:t>
            </w:r>
          </w:p>
        </w:tc>
        <w:tc>
          <w:tcPr>
            <w:tcW w:w="0" w:type="auto"/>
          </w:tcPr>
          <w:p w:rsidR="00DA53F7" w:rsidRPr="00CC143F" w:rsidRDefault="00DA53F7" w:rsidP="00417791">
            <w:pPr>
              <w:spacing w:after="0" w:line="240" w:lineRule="atLeast"/>
              <w:rPr>
                <w:rFonts w:eastAsia="Calibri" w:cs="Times New Roman"/>
                <w:sz w:val="20"/>
                <w:szCs w:val="20"/>
                <w:lang w:eastAsia="tr-TR"/>
              </w:rPr>
            </w:pPr>
          </w:p>
        </w:tc>
      </w:tr>
      <w:tr w:rsidR="00DA53F7" w:rsidRPr="00CC143F" w:rsidTr="00417791">
        <w:trPr>
          <w:trHeight w:val="450"/>
        </w:trPr>
        <w:tc>
          <w:tcPr>
            <w:tcW w:w="1250" w:type="pct"/>
          </w:tcPr>
          <w:p w:rsidR="00DA53F7" w:rsidRPr="00CC143F" w:rsidRDefault="00DA53F7"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Önerilen Seçmeli Dersler</w:t>
            </w:r>
          </w:p>
        </w:tc>
        <w:tc>
          <w:tcPr>
            <w:tcW w:w="0" w:type="auto"/>
          </w:tcPr>
          <w:p w:rsidR="00DA53F7" w:rsidRPr="00CC143F" w:rsidRDefault="00DA53F7" w:rsidP="00417791">
            <w:pPr>
              <w:spacing w:after="0" w:line="240" w:lineRule="atLeast"/>
              <w:rPr>
                <w:rFonts w:eastAsia="Calibri" w:cs="Times New Roman"/>
                <w:sz w:val="20"/>
                <w:szCs w:val="20"/>
                <w:lang w:eastAsia="tr-TR"/>
              </w:rPr>
            </w:pPr>
          </w:p>
        </w:tc>
      </w:tr>
    </w:tbl>
    <w:p w:rsidR="00DA53F7" w:rsidRPr="00CC143F" w:rsidRDefault="00DA53F7" w:rsidP="00DA53F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DA53F7" w:rsidRPr="00CC143F" w:rsidTr="00417791">
        <w:trPr>
          <w:trHeight w:val="450"/>
        </w:trPr>
        <w:tc>
          <w:tcPr>
            <w:tcW w:w="1250" w:type="pct"/>
          </w:tcPr>
          <w:p w:rsidR="00DA53F7" w:rsidRPr="00CC143F" w:rsidRDefault="00DA53F7"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Dili</w:t>
            </w:r>
          </w:p>
        </w:tc>
        <w:tc>
          <w:tcPr>
            <w:tcW w:w="0" w:type="auto"/>
          </w:tcPr>
          <w:p w:rsidR="00DA53F7" w:rsidRPr="00CC143F" w:rsidRDefault="00DA53F7" w:rsidP="00417791">
            <w:pPr>
              <w:spacing w:after="0" w:line="240" w:lineRule="atLeast"/>
              <w:rPr>
                <w:rFonts w:eastAsia="Calibri" w:cs="Times New Roman"/>
                <w:sz w:val="20"/>
                <w:szCs w:val="20"/>
                <w:lang w:eastAsia="tr-TR"/>
              </w:rPr>
            </w:pPr>
            <w:r>
              <w:rPr>
                <w:rFonts w:eastAsia="Calibri" w:cs="Times New Roman"/>
                <w:sz w:val="20"/>
                <w:szCs w:val="20"/>
                <w:lang w:eastAsia="tr-TR"/>
              </w:rPr>
              <w:t>Türkçe</w:t>
            </w:r>
            <w:r w:rsidRPr="00AF676B">
              <w:rPr>
                <w:rFonts w:eastAsia="Calibri" w:cs="Times New Roman"/>
                <w:noProof/>
                <w:sz w:val="20"/>
                <w:szCs w:val="20"/>
                <w:lang w:eastAsia="tr-TR"/>
              </w:rPr>
              <w:drawing>
                <wp:inline distT="0" distB="0" distL="0" distR="0" wp14:anchorId="280A33CA" wp14:editId="2A71A2ED">
                  <wp:extent cx="276225" cy="190500"/>
                  <wp:effectExtent l="0" t="0" r="9525" b="0"/>
                  <wp:docPr id="6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DA53F7" w:rsidRPr="00CC143F" w:rsidTr="00417791">
        <w:trPr>
          <w:trHeight w:val="450"/>
        </w:trPr>
        <w:tc>
          <w:tcPr>
            <w:tcW w:w="0" w:type="auto"/>
          </w:tcPr>
          <w:p w:rsidR="00DA53F7" w:rsidRPr="00CC143F" w:rsidRDefault="00DA53F7"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Seviyesi</w:t>
            </w:r>
          </w:p>
        </w:tc>
        <w:tc>
          <w:tcPr>
            <w:tcW w:w="0" w:type="auto"/>
          </w:tcPr>
          <w:p w:rsidR="00DA53F7" w:rsidRPr="00CC143F" w:rsidRDefault="00DA53F7" w:rsidP="00417791">
            <w:pPr>
              <w:spacing w:after="0" w:line="240" w:lineRule="atLeast"/>
              <w:rPr>
                <w:rFonts w:eastAsia="Calibri" w:cs="Times New Roman"/>
                <w:sz w:val="20"/>
                <w:szCs w:val="20"/>
                <w:lang w:eastAsia="tr-TR"/>
              </w:rPr>
            </w:pPr>
            <w:r w:rsidRPr="00CC143F">
              <w:rPr>
                <w:rFonts w:eastAsia="Calibri" w:cs="Times New Roman"/>
                <w:sz w:val="20"/>
                <w:szCs w:val="20"/>
                <w:lang w:eastAsia="tr-TR"/>
              </w:rPr>
              <w:t>Lisans</w:t>
            </w:r>
          </w:p>
        </w:tc>
      </w:tr>
      <w:tr w:rsidR="00DA53F7" w:rsidRPr="00CC143F" w:rsidTr="00417791">
        <w:trPr>
          <w:trHeight w:val="450"/>
        </w:trPr>
        <w:tc>
          <w:tcPr>
            <w:tcW w:w="0" w:type="auto"/>
          </w:tcPr>
          <w:p w:rsidR="00DA53F7" w:rsidRPr="00CC143F" w:rsidRDefault="00DA53F7"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Türü</w:t>
            </w:r>
          </w:p>
        </w:tc>
        <w:tc>
          <w:tcPr>
            <w:tcW w:w="0" w:type="auto"/>
          </w:tcPr>
          <w:p w:rsidR="00DA53F7" w:rsidRPr="00CC143F" w:rsidRDefault="00DA53F7" w:rsidP="00417791">
            <w:pPr>
              <w:spacing w:after="0" w:line="240" w:lineRule="atLeast"/>
              <w:rPr>
                <w:rFonts w:eastAsia="Calibri" w:cs="Times New Roman"/>
                <w:sz w:val="20"/>
                <w:szCs w:val="20"/>
                <w:lang w:eastAsia="tr-TR"/>
              </w:rPr>
            </w:pPr>
            <w:r w:rsidRPr="00CC143F">
              <w:rPr>
                <w:rFonts w:eastAsia="Calibri" w:cs="Times New Roman"/>
                <w:sz w:val="20"/>
                <w:szCs w:val="20"/>
                <w:lang w:eastAsia="tr-TR"/>
              </w:rPr>
              <w:t>Zorunlu</w:t>
            </w:r>
            <w:r>
              <w:rPr>
                <w:rFonts w:eastAsia="Calibri" w:cs="Times New Roman"/>
                <w:sz w:val="20"/>
                <w:szCs w:val="20"/>
                <w:lang w:eastAsia="tr-TR"/>
              </w:rPr>
              <w:t>-Alan</w:t>
            </w:r>
          </w:p>
        </w:tc>
      </w:tr>
      <w:tr w:rsidR="00DA53F7" w:rsidRPr="00CC143F" w:rsidTr="00417791">
        <w:trPr>
          <w:trHeight w:val="450"/>
        </w:trPr>
        <w:tc>
          <w:tcPr>
            <w:tcW w:w="0" w:type="auto"/>
          </w:tcPr>
          <w:p w:rsidR="00DA53F7" w:rsidRPr="00CC143F" w:rsidRDefault="00DA53F7"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Koordinatörü</w:t>
            </w:r>
          </w:p>
        </w:tc>
        <w:tc>
          <w:tcPr>
            <w:tcW w:w="0" w:type="auto"/>
          </w:tcPr>
          <w:p w:rsidR="00DA53F7" w:rsidRPr="00CC143F" w:rsidRDefault="00DA53F7" w:rsidP="00417791">
            <w:pPr>
              <w:spacing w:after="0" w:line="240" w:lineRule="atLeast"/>
              <w:rPr>
                <w:rFonts w:eastAsia="Calibri" w:cs="Times New Roman"/>
                <w:sz w:val="20"/>
                <w:szCs w:val="20"/>
                <w:lang w:eastAsia="tr-TR"/>
              </w:rPr>
            </w:pPr>
          </w:p>
        </w:tc>
      </w:tr>
      <w:tr w:rsidR="00DA53F7" w:rsidRPr="00CC143F" w:rsidTr="00417791">
        <w:trPr>
          <w:trHeight w:val="450"/>
        </w:trPr>
        <w:tc>
          <w:tcPr>
            <w:tcW w:w="0" w:type="auto"/>
          </w:tcPr>
          <w:p w:rsidR="00DA53F7" w:rsidRPr="00CC143F" w:rsidRDefault="00DA53F7"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 Verenler</w:t>
            </w:r>
          </w:p>
        </w:tc>
        <w:tc>
          <w:tcPr>
            <w:tcW w:w="0" w:type="auto"/>
          </w:tcPr>
          <w:p w:rsidR="00DA53F7" w:rsidRPr="00CC143F" w:rsidRDefault="00DA53F7" w:rsidP="00417791">
            <w:pPr>
              <w:spacing w:after="0" w:line="240" w:lineRule="atLeast"/>
              <w:rPr>
                <w:rFonts w:eastAsia="Calibri" w:cs="Times New Roman"/>
                <w:sz w:val="20"/>
                <w:szCs w:val="20"/>
                <w:lang w:eastAsia="tr-TR"/>
              </w:rPr>
            </w:pPr>
          </w:p>
        </w:tc>
      </w:tr>
      <w:tr w:rsidR="00DA53F7" w:rsidRPr="00CC143F" w:rsidTr="00417791">
        <w:trPr>
          <w:trHeight w:val="450"/>
        </w:trPr>
        <w:tc>
          <w:tcPr>
            <w:tcW w:w="0" w:type="auto"/>
          </w:tcPr>
          <w:p w:rsidR="00DA53F7" w:rsidRPr="00CC143F" w:rsidRDefault="00DA53F7"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Yardımcıları</w:t>
            </w:r>
          </w:p>
        </w:tc>
        <w:tc>
          <w:tcPr>
            <w:tcW w:w="0" w:type="auto"/>
          </w:tcPr>
          <w:p w:rsidR="00DA53F7" w:rsidRPr="00CC143F" w:rsidRDefault="00DA53F7" w:rsidP="00417791">
            <w:pPr>
              <w:spacing w:after="0" w:line="240" w:lineRule="atLeast"/>
              <w:rPr>
                <w:rFonts w:eastAsia="Calibri" w:cs="Times New Roman"/>
                <w:sz w:val="20"/>
                <w:szCs w:val="20"/>
                <w:lang w:eastAsia="tr-TR"/>
              </w:rPr>
            </w:pPr>
          </w:p>
        </w:tc>
      </w:tr>
      <w:tr w:rsidR="00DA53F7" w:rsidRPr="00CC143F" w:rsidTr="00417791">
        <w:trPr>
          <w:trHeight w:val="450"/>
        </w:trPr>
        <w:tc>
          <w:tcPr>
            <w:tcW w:w="0" w:type="auto"/>
          </w:tcPr>
          <w:p w:rsidR="00DA53F7" w:rsidRPr="00CC143F" w:rsidRDefault="00DA53F7"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lastRenderedPageBreak/>
              <w:t>Dersin Amacı</w:t>
            </w:r>
          </w:p>
        </w:tc>
        <w:tc>
          <w:tcPr>
            <w:tcW w:w="0" w:type="auto"/>
            <w:vAlign w:val="center"/>
          </w:tcPr>
          <w:p w:rsidR="00DA53F7" w:rsidRPr="00CC143F" w:rsidRDefault="001F18F8" w:rsidP="00417791">
            <w:pPr>
              <w:jc w:val="both"/>
              <w:rPr>
                <w:rFonts w:eastAsia="Calibri" w:cs="Times New Roman"/>
                <w:sz w:val="20"/>
                <w:szCs w:val="20"/>
              </w:rPr>
            </w:pPr>
            <w:r>
              <w:rPr>
                <w:rFonts w:ascii="Tahoma" w:hAnsi="Tahoma" w:cs="Tahoma"/>
                <w:color w:val="333333"/>
                <w:sz w:val="18"/>
                <w:szCs w:val="18"/>
              </w:rPr>
              <w:t>başta TV ve sinema sektörlerinde olmak üzere videonun var olduğu birçok alanda, video üretimi ve teknikleri konusundaki detayları öğretmek ve bu konuda uzmanlar yaratmaktır. Video teknolojileri ve tekniklerini en detaylı şekilde öğreterek, post prodüksiyon aşaması için en uygun ham videoyu oluşturmaktır</w:t>
            </w:r>
          </w:p>
        </w:tc>
      </w:tr>
      <w:tr w:rsidR="00DA53F7" w:rsidRPr="00CC143F" w:rsidTr="00417791">
        <w:trPr>
          <w:trHeight w:val="450"/>
        </w:trPr>
        <w:tc>
          <w:tcPr>
            <w:tcW w:w="0" w:type="auto"/>
          </w:tcPr>
          <w:p w:rsidR="00DA53F7" w:rsidRPr="00CC143F" w:rsidRDefault="00DA53F7"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İçeriği</w:t>
            </w:r>
          </w:p>
        </w:tc>
        <w:tc>
          <w:tcPr>
            <w:tcW w:w="0" w:type="auto"/>
          </w:tcPr>
          <w:p w:rsidR="00DA53F7" w:rsidRPr="00CC143F" w:rsidRDefault="001F18F8" w:rsidP="00417791">
            <w:pPr>
              <w:jc w:val="both"/>
              <w:rPr>
                <w:rFonts w:eastAsia="Calibri" w:cs="Times New Roman"/>
                <w:sz w:val="20"/>
                <w:szCs w:val="20"/>
              </w:rPr>
            </w:pPr>
            <w:r>
              <w:rPr>
                <w:rFonts w:ascii="Tahoma" w:hAnsi="Tahoma" w:cs="Tahoma"/>
                <w:color w:val="333333"/>
                <w:sz w:val="18"/>
                <w:szCs w:val="18"/>
              </w:rPr>
              <w:t>Bu ders görüntü oluşturma teknolojisinin temellerini araştırır; görüntünün çeşitli cihazlarda ve ortamlarda nasıl yaratıldıklarının etraflı incelenmesi ile başlayıp, görüntünün bilgisayar ile olan ilişkisi ve nasıl var olduğunun araştırılması ile devam eder</w:t>
            </w:r>
          </w:p>
        </w:tc>
      </w:tr>
    </w:tbl>
    <w:p w:rsidR="00DA53F7" w:rsidRPr="00CC143F" w:rsidRDefault="00DA53F7" w:rsidP="00DA53F7">
      <w:pPr>
        <w:spacing w:after="0" w:line="240" w:lineRule="auto"/>
        <w:rPr>
          <w:rFonts w:eastAsia="Calibri" w:cs="Times New Roman"/>
          <w:sz w:val="20"/>
          <w:szCs w:val="20"/>
          <w:lang w:eastAsia="tr-TR"/>
        </w:rPr>
      </w:pPr>
    </w:p>
    <w:p w:rsidR="00DA53F7" w:rsidRPr="00CC143F" w:rsidRDefault="00DA53F7" w:rsidP="00DA53F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08"/>
        <w:gridCol w:w="1602"/>
        <w:gridCol w:w="1506"/>
      </w:tblGrid>
      <w:tr w:rsidR="00DA53F7" w:rsidRPr="00CC143F" w:rsidTr="00417791">
        <w:tc>
          <w:tcPr>
            <w:tcW w:w="0" w:type="auto"/>
          </w:tcPr>
          <w:p w:rsidR="00DA53F7" w:rsidRPr="00CC143F" w:rsidRDefault="00DA53F7"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Öğrenme Çıktıları</w:t>
            </w:r>
          </w:p>
        </w:tc>
        <w:tc>
          <w:tcPr>
            <w:tcW w:w="0" w:type="auto"/>
          </w:tcPr>
          <w:p w:rsidR="00DA53F7" w:rsidRPr="00CC143F" w:rsidRDefault="00DA53F7" w:rsidP="00417791">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DA53F7" w:rsidRPr="00CC143F" w:rsidRDefault="00DA53F7" w:rsidP="00417791">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Ölçme Yöntemleri</w:t>
            </w:r>
          </w:p>
        </w:tc>
      </w:tr>
      <w:tr w:rsidR="00DA53F7" w:rsidRPr="00CC143F" w:rsidTr="00417791">
        <w:tc>
          <w:tcPr>
            <w:tcW w:w="0" w:type="auto"/>
            <w:vAlign w:val="center"/>
          </w:tcPr>
          <w:p w:rsidR="00DA53F7" w:rsidRPr="001F18F8" w:rsidRDefault="00DA53F7" w:rsidP="00417791">
            <w:pPr>
              <w:rPr>
                <w:rFonts w:ascii="Tahoma" w:hAnsi="Tahoma" w:cs="Tahoma"/>
                <w:color w:val="333333"/>
                <w:sz w:val="18"/>
                <w:szCs w:val="18"/>
              </w:rPr>
            </w:pPr>
            <w:r w:rsidRPr="001F18F8">
              <w:rPr>
                <w:rFonts w:ascii="Tahoma" w:hAnsi="Tahoma" w:cs="Tahoma"/>
                <w:color w:val="333333"/>
                <w:sz w:val="18"/>
                <w:szCs w:val="18"/>
              </w:rPr>
              <w:t>1)</w:t>
            </w:r>
            <w:r w:rsidR="001F18F8">
              <w:rPr>
                <w:rFonts w:ascii="Tahoma" w:hAnsi="Tahoma" w:cs="Tahoma"/>
                <w:color w:val="333333"/>
                <w:sz w:val="18"/>
                <w:szCs w:val="18"/>
              </w:rPr>
              <w:t xml:space="preserve"> Yayina uygun videoyu üretebilecektir,</w:t>
            </w:r>
          </w:p>
        </w:tc>
        <w:tc>
          <w:tcPr>
            <w:tcW w:w="0" w:type="auto"/>
            <w:vAlign w:val="center"/>
          </w:tcPr>
          <w:p w:rsidR="00DA53F7" w:rsidRPr="00CC143F" w:rsidRDefault="00DA53F7" w:rsidP="00417791">
            <w:pPr>
              <w:spacing w:line="240" w:lineRule="atLeast"/>
              <w:jc w:val="center"/>
              <w:rPr>
                <w:rFonts w:eastAsia="Calibri" w:cs="Times New Roman"/>
                <w:sz w:val="20"/>
                <w:szCs w:val="20"/>
              </w:rPr>
            </w:pPr>
            <w:r w:rsidRPr="00CC143F">
              <w:rPr>
                <w:rFonts w:eastAsia="Calibri" w:cs="Times New Roman"/>
                <w:sz w:val="20"/>
                <w:szCs w:val="20"/>
              </w:rPr>
              <w:t>1,2,3</w:t>
            </w:r>
            <w:r w:rsidR="001F18F8">
              <w:rPr>
                <w:rFonts w:eastAsia="Calibri" w:cs="Times New Roman"/>
                <w:sz w:val="20"/>
                <w:szCs w:val="20"/>
              </w:rPr>
              <w:t>,13,16</w:t>
            </w:r>
          </w:p>
        </w:tc>
        <w:tc>
          <w:tcPr>
            <w:tcW w:w="0" w:type="auto"/>
            <w:vAlign w:val="center"/>
          </w:tcPr>
          <w:p w:rsidR="00DA53F7" w:rsidRPr="00CC143F" w:rsidRDefault="001F18F8" w:rsidP="00417791">
            <w:pPr>
              <w:spacing w:line="240" w:lineRule="atLeast"/>
              <w:jc w:val="center"/>
              <w:rPr>
                <w:rFonts w:eastAsia="Calibri" w:cs="Times New Roman"/>
                <w:sz w:val="20"/>
                <w:szCs w:val="20"/>
              </w:rPr>
            </w:pPr>
            <w:r>
              <w:rPr>
                <w:rFonts w:eastAsia="Calibri" w:cs="Times New Roman"/>
                <w:sz w:val="20"/>
                <w:szCs w:val="20"/>
              </w:rPr>
              <w:t>E</w:t>
            </w:r>
          </w:p>
        </w:tc>
      </w:tr>
      <w:tr w:rsidR="00DA53F7" w:rsidRPr="00CC143F" w:rsidTr="00417791">
        <w:tc>
          <w:tcPr>
            <w:tcW w:w="0" w:type="auto"/>
            <w:vAlign w:val="center"/>
          </w:tcPr>
          <w:p w:rsidR="00DA53F7" w:rsidRPr="001F18F8" w:rsidRDefault="00DA53F7" w:rsidP="00417791">
            <w:pPr>
              <w:rPr>
                <w:rFonts w:ascii="Tahoma" w:hAnsi="Tahoma" w:cs="Tahoma"/>
                <w:color w:val="333333"/>
                <w:sz w:val="18"/>
                <w:szCs w:val="18"/>
              </w:rPr>
            </w:pPr>
            <w:r w:rsidRPr="001F18F8">
              <w:rPr>
                <w:rFonts w:ascii="Tahoma" w:hAnsi="Tahoma" w:cs="Tahoma"/>
                <w:color w:val="333333"/>
                <w:sz w:val="18"/>
                <w:szCs w:val="18"/>
              </w:rPr>
              <w:t xml:space="preserve">2) </w:t>
            </w:r>
            <w:r w:rsidR="001F18F8">
              <w:rPr>
                <w:rFonts w:ascii="Tahoma" w:hAnsi="Tahoma" w:cs="Tahoma"/>
                <w:color w:val="333333"/>
                <w:sz w:val="18"/>
                <w:szCs w:val="18"/>
              </w:rPr>
              <w:t>Görüntü oluşturma teknolojilerini gözlemleyebilecektir,</w:t>
            </w:r>
          </w:p>
        </w:tc>
        <w:tc>
          <w:tcPr>
            <w:tcW w:w="0" w:type="auto"/>
            <w:vAlign w:val="center"/>
          </w:tcPr>
          <w:p w:rsidR="00DA53F7" w:rsidRPr="00CC143F" w:rsidRDefault="001F18F8" w:rsidP="00417791">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,13,16</w:t>
            </w:r>
          </w:p>
        </w:tc>
        <w:tc>
          <w:tcPr>
            <w:tcW w:w="0" w:type="auto"/>
          </w:tcPr>
          <w:p w:rsidR="00DA53F7" w:rsidRPr="00CC143F" w:rsidRDefault="00DA53F7" w:rsidP="00417791">
            <w:pPr>
              <w:jc w:val="center"/>
              <w:rPr>
                <w:rFonts w:ascii="Calibri" w:eastAsia="Calibri" w:hAnsi="Calibri" w:cs="Times New Roman"/>
              </w:rPr>
            </w:pPr>
            <w:r w:rsidRPr="00CC143F">
              <w:rPr>
                <w:rFonts w:eastAsia="Calibri" w:cs="Times New Roman"/>
                <w:sz w:val="20"/>
                <w:szCs w:val="20"/>
              </w:rPr>
              <w:t>A</w:t>
            </w:r>
          </w:p>
        </w:tc>
      </w:tr>
      <w:tr w:rsidR="00DA53F7" w:rsidRPr="00CC143F" w:rsidTr="00417791">
        <w:tc>
          <w:tcPr>
            <w:tcW w:w="0" w:type="auto"/>
            <w:vAlign w:val="center"/>
          </w:tcPr>
          <w:p w:rsidR="00DA53F7" w:rsidRPr="001F18F8" w:rsidRDefault="00DA53F7" w:rsidP="00417791">
            <w:pPr>
              <w:rPr>
                <w:rFonts w:ascii="Tahoma" w:hAnsi="Tahoma" w:cs="Tahoma"/>
                <w:color w:val="333333"/>
                <w:sz w:val="18"/>
                <w:szCs w:val="18"/>
              </w:rPr>
            </w:pPr>
            <w:r w:rsidRPr="001F18F8">
              <w:rPr>
                <w:rFonts w:ascii="Tahoma" w:hAnsi="Tahoma" w:cs="Tahoma"/>
                <w:color w:val="333333"/>
                <w:sz w:val="18"/>
                <w:szCs w:val="18"/>
              </w:rPr>
              <w:t xml:space="preserve">3) </w:t>
            </w:r>
            <w:r w:rsidR="001F18F8">
              <w:rPr>
                <w:rFonts w:ascii="Tahoma" w:hAnsi="Tahoma" w:cs="Tahoma"/>
                <w:color w:val="333333"/>
                <w:sz w:val="18"/>
                <w:szCs w:val="18"/>
              </w:rPr>
              <w:t>Geleneksel video ve fotograf teknikleri hakkında bilgi edinebilecektir</w:t>
            </w:r>
          </w:p>
        </w:tc>
        <w:tc>
          <w:tcPr>
            <w:tcW w:w="0" w:type="auto"/>
            <w:vAlign w:val="center"/>
          </w:tcPr>
          <w:p w:rsidR="00DA53F7" w:rsidRPr="00CC143F" w:rsidRDefault="001F18F8" w:rsidP="00417791">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,13,16</w:t>
            </w:r>
          </w:p>
        </w:tc>
        <w:tc>
          <w:tcPr>
            <w:tcW w:w="0" w:type="auto"/>
          </w:tcPr>
          <w:p w:rsidR="00DA53F7" w:rsidRPr="00CC143F" w:rsidRDefault="00DA53F7" w:rsidP="00417791">
            <w:pPr>
              <w:jc w:val="center"/>
              <w:rPr>
                <w:rFonts w:ascii="Calibri" w:eastAsia="Calibri" w:hAnsi="Calibri" w:cs="Times New Roman"/>
              </w:rPr>
            </w:pPr>
            <w:r w:rsidRPr="00CC143F">
              <w:rPr>
                <w:rFonts w:eastAsia="Calibri" w:cs="Times New Roman"/>
                <w:sz w:val="20"/>
                <w:szCs w:val="20"/>
              </w:rPr>
              <w:t>A</w:t>
            </w:r>
          </w:p>
        </w:tc>
      </w:tr>
      <w:tr w:rsidR="001F18F8" w:rsidRPr="00CC143F" w:rsidTr="00417791">
        <w:tc>
          <w:tcPr>
            <w:tcW w:w="0" w:type="auto"/>
          </w:tcPr>
          <w:p w:rsidR="001F18F8" w:rsidRPr="009F1F26" w:rsidRDefault="001F18F8" w:rsidP="001F18F8">
            <w:pPr>
              <w:spacing w:before="100" w:beforeAutospacing="1" w:after="100" w:afterAutospacing="1" w:line="300" w:lineRule="atLeast"/>
              <w:rPr>
                <w:rFonts w:ascii="Tahoma" w:hAnsi="Tahoma" w:cs="Tahoma"/>
                <w:color w:val="333333"/>
                <w:sz w:val="18"/>
                <w:szCs w:val="18"/>
              </w:rPr>
            </w:pPr>
            <w:r>
              <w:rPr>
                <w:rFonts w:ascii="Tahoma" w:hAnsi="Tahoma" w:cs="Tahoma"/>
                <w:color w:val="333333"/>
                <w:sz w:val="18"/>
                <w:szCs w:val="18"/>
              </w:rPr>
              <w:t>4)</w:t>
            </w:r>
            <w:r w:rsidRPr="009F1F26">
              <w:rPr>
                <w:rFonts w:ascii="Tahoma" w:hAnsi="Tahoma" w:cs="Tahoma"/>
                <w:color w:val="333333"/>
                <w:sz w:val="18"/>
                <w:szCs w:val="18"/>
              </w:rPr>
              <w:t>Günümüz teknolojilerini analiz edebilecektir.</w:t>
            </w:r>
          </w:p>
        </w:tc>
        <w:tc>
          <w:tcPr>
            <w:tcW w:w="0" w:type="auto"/>
            <w:vAlign w:val="center"/>
          </w:tcPr>
          <w:p w:rsidR="001F18F8" w:rsidRPr="00CC143F" w:rsidRDefault="001F18F8" w:rsidP="00417791">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,13,16</w:t>
            </w:r>
          </w:p>
        </w:tc>
        <w:tc>
          <w:tcPr>
            <w:tcW w:w="0" w:type="auto"/>
          </w:tcPr>
          <w:p w:rsidR="001F18F8" w:rsidRPr="00CC143F" w:rsidRDefault="001F18F8" w:rsidP="00417791">
            <w:pPr>
              <w:jc w:val="center"/>
              <w:rPr>
                <w:rFonts w:ascii="Calibri" w:eastAsia="Calibri" w:hAnsi="Calibri" w:cs="Times New Roman"/>
              </w:rPr>
            </w:pPr>
            <w:r w:rsidRPr="00CC143F">
              <w:rPr>
                <w:rFonts w:eastAsia="Calibri" w:cs="Times New Roman"/>
                <w:sz w:val="20"/>
                <w:szCs w:val="20"/>
              </w:rPr>
              <w:t>A</w:t>
            </w:r>
          </w:p>
        </w:tc>
      </w:tr>
      <w:tr w:rsidR="001F18F8" w:rsidRPr="00CC143F" w:rsidTr="00417791">
        <w:tc>
          <w:tcPr>
            <w:tcW w:w="0" w:type="auto"/>
          </w:tcPr>
          <w:p w:rsidR="001F18F8" w:rsidRPr="009F1F26" w:rsidRDefault="001F18F8" w:rsidP="001F18F8">
            <w:pPr>
              <w:spacing w:before="100" w:beforeAutospacing="1" w:after="100" w:afterAutospacing="1" w:line="300" w:lineRule="atLeast"/>
              <w:rPr>
                <w:rFonts w:ascii="Tahoma" w:hAnsi="Tahoma" w:cs="Tahoma"/>
                <w:color w:val="333333"/>
                <w:sz w:val="18"/>
                <w:szCs w:val="18"/>
              </w:rPr>
            </w:pPr>
            <w:r w:rsidRPr="009F1F26">
              <w:rPr>
                <w:rFonts w:ascii="Tahoma" w:hAnsi="Tahoma" w:cs="Tahoma"/>
                <w:color w:val="333333"/>
                <w:sz w:val="18"/>
                <w:szCs w:val="18"/>
              </w:rPr>
              <w:t>5) Videolar arasında var olması gereken plan ve kadrajların grafiksel açıdan değerlendirebilecektir,</w:t>
            </w:r>
          </w:p>
        </w:tc>
        <w:tc>
          <w:tcPr>
            <w:tcW w:w="0" w:type="auto"/>
            <w:vAlign w:val="center"/>
          </w:tcPr>
          <w:p w:rsidR="001F18F8" w:rsidRPr="00CC143F" w:rsidRDefault="001F18F8" w:rsidP="00417791">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,13,16</w:t>
            </w:r>
          </w:p>
        </w:tc>
        <w:tc>
          <w:tcPr>
            <w:tcW w:w="0" w:type="auto"/>
          </w:tcPr>
          <w:p w:rsidR="001F18F8" w:rsidRPr="00CC143F" w:rsidRDefault="001F18F8" w:rsidP="00417791">
            <w:pPr>
              <w:jc w:val="center"/>
              <w:rPr>
                <w:rFonts w:eastAsia="Calibri" w:cs="Times New Roman"/>
                <w:sz w:val="20"/>
                <w:szCs w:val="20"/>
              </w:rPr>
            </w:pPr>
          </w:p>
        </w:tc>
      </w:tr>
      <w:tr w:rsidR="00DA53F7" w:rsidRPr="00CC143F" w:rsidTr="00417791">
        <w:tc>
          <w:tcPr>
            <w:tcW w:w="0" w:type="auto"/>
            <w:vAlign w:val="center"/>
          </w:tcPr>
          <w:p w:rsidR="00DA53F7" w:rsidRPr="001F18F8" w:rsidRDefault="00DA53F7" w:rsidP="00417791">
            <w:pPr>
              <w:rPr>
                <w:rFonts w:ascii="Tahoma" w:hAnsi="Tahoma" w:cs="Tahoma"/>
                <w:color w:val="333333"/>
                <w:sz w:val="18"/>
                <w:szCs w:val="18"/>
              </w:rPr>
            </w:pPr>
            <w:r w:rsidRPr="001F18F8">
              <w:rPr>
                <w:rFonts w:ascii="Tahoma" w:hAnsi="Tahoma" w:cs="Tahoma"/>
                <w:color w:val="333333"/>
                <w:sz w:val="18"/>
                <w:szCs w:val="18"/>
              </w:rPr>
              <w:t>6)</w:t>
            </w:r>
            <w:r w:rsidR="001F18F8">
              <w:rPr>
                <w:rFonts w:ascii="Tahoma" w:hAnsi="Tahoma" w:cs="Tahoma"/>
                <w:color w:val="333333"/>
                <w:sz w:val="18"/>
                <w:szCs w:val="18"/>
              </w:rPr>
              <w:t xml:space="preserve"> Çekim teknikleri açısından pratik yol ve inceliklerini gözlemleyebilecektir.</w:t>
            </w:r>
          </w:p>
        </w:tc>
        <w:tc>
          <w:tcPr>
            <w:tcW w:w="0" w:type="auto"/>
            <w:vAlign w:val="center"/>
          </w:tcPr>
          <w:p w:rsidR="00DA53F7" w:rsidRPr="00CC143F" w:rsidRDefault="001F18F8" w:rsidP="00417791">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,13,16</w:t>
            </w:r>
          </w:p>
        </w:tc>
        <w:tc>
          <w:tcPr>
            <w:tcW w:w="0" w:type="auto"/>
          </w:tcPr>
          <w:p w:rsidR="00DA53F7" w:rsidRPr="00CC143F" w:rsidRDefault="00DA53F7" w:rsidP="00417791">
            <w:pPr>
              <w:jc w:val="center"/>
              <w:rPr>
                <w:rFonts w:eastAsia="Calibri" w:cs="Times New Roman"/>
                <w:sz w:val="20"/>
                <w:szCs w:val="20"/>
              </w:rPr>
            </w:pPr>
          </w:p>
        </w:tc>
      </w:tr>
    </w:tbl>
    <w:p w:rsidR="00DA53F7" w:rsidRPr="00CC143F" w:rsidRDefault="00DA53F7" w:rsidP="00DA53F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DA53F7" w:rsidRPr="00CC143F" w:rsidTr="00417791">
        <w:tc>
          <w:tcPr>
            <w:tcW w:w="1000" w:type="pct"/>
          </w:tcPr>
          <w:p w:rsidR="00DA53F7" w:rsidRPr="00CC143F" w:rsidRDefault="00DA53F7"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DA53F7" w:rsidRPr="00CC143F" w:rsidRDefault="00DA53F7" w:rsidP="00417791">
            <w:pPr>
              <w:jc w:val="both"/>
              <w:rPr>
                <w:rFonts w:eastAsia="Calibri" w:cs="Times New Roman"/>
                <w:sz w:val="20"/>
                <w:szCs w:val="20"/>
              </w:rPr>
            </w:pPr>
            <w:r w:rsidRPr="00CC143F">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DA53F7" w:rsidRPr="00CC143F" w:rsidTr="00417791">
        <w:tc>
          <w:tcPr>
            <w:tcW w:w="1000" w:type="pct"/>
          </w:tcPr>
          <w:p w:rsidR="00DA53F7" w:rsidRPr="00CC143F" w:rsidRDefault="00DA53F7"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Ölçme Yöntemleri:</w:t>
            </w:r>
          </w:p>
        </w:tc>
        <w:tc>
          <w:tcPr>
            <w:tcW w:w="0" w:type="auto"/>
          </w:tcPr>
          <w:p w:rsidR="00DA53F7" w:rsidRPr="00CC143F" w:rsidRDefault="00DA53F7" w:rsidP="00417791">
            <w:pPr>
              <w:spacing w:after="0" w:line="240" w:lineRule="auto"/>
              <w:jc w:val="both"/>
              <w:rPr>
                <w:rFonts w:eastAsia="Calibri" w:cs="Times New Roman"/>
                <w:sz w:val="20"/>
                <w:szCs w:val="20"/>
              </w:rPr>
            </w:pPr>
            <w:r w:rsidRPr="00CC143F">
              <w:rPr>
                <w:rFonts w:eastAsia="Calibri" w:cs="Times New Roman"/>
                <w:sz w:val="20"/>
                <w:szCs w:val="20"/>
              </w:rPr>
              <w:t>A: Sınav, B: Küçük Sınav (Quiz), C: Ödev, D: Laboratuvar, E: Proje/Tasarım, F: Diğer (Performans Görevi, Sunum, Derse Katılım)</w:t>
            </w:r>
          </w:p>
        </w:tc>
      </w:tr>
    </w:tbl>
    <w:p w:rsidR="00DA53F7" w:rsidRPr="00CC143F" w:rsidRDefault="00DA53F7" w:rsidP="00DA53F7">
      <w:pPr>
        <w:spacing w:after="0" w:line="240" w:lineRule="auto"/>
        <w:rPr>
          <w:rFonts w:eastAsia="Calibri" w:cs="Times New Roman"/>
          <w:sz w:val="20"/>
          <w:szCs w:val="20"/>
          <w:lang w:eastAsia="tr-TR"/>
        </w:rPr>
      </w:pPr>
    </w:p>
    <w:p w:rsidR="00DA53F7" w:rsidRPr="00CC143F" w:rsidRDefault="00DA53F7" w:rsidP="00DA53F7">
      <w:pPr>
        <w:spacing w:after="0" w:line="240" w:lineRule="auto"/>
        <w:rPr>
          <w:rFonts w:eastAsia="Calibri" w:cs="Times New Roman"/>
          <w:sz w:val="20"/>
          <w:szCs w:val="20"/>
          <w:lang w:eastAsia="tr-TR"/>
        </w:rPr>
      </w:pPr>
    </w:p>
    <w:p w:rsidR="00DA53F7" w:rsidRPr="00CC143F" w:rsidRDefault="00DA53F7" w:rsidP="00DA53F7">
      <w:pPr>
        <w:spacing w:after="0" w:line="240" w:lineRule="auto"/>
        <w:rPr>
          <w:rFonts w:eastAsia="Calibri" w:cs="Times New Roman"/>
          <w:sz w:val="20"/>
          <w:szCs w:val="20"/>
          <w:lang w:eastAsia="tr-TR"/>
        </w:rPr>
      </w:pPr>
    </w:p>
    <w:p w:rsidR="00DA53F7" w:rsidRPr="00CC143F" w:rsidRDefault="00DA53F7" w:rsidP="00DA53F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DA53F7" w:rsidRPr="00CC143F" w:rsidTr="00417791">
        <w:trPr>
          <w:trHeight w:val="525"/>
        </w:trPr>
        <w:tc>
          <w:tcPr>
            <w:tcW w:w="0" w:type="auto"/>
            <w:gridSpan w:val="3"/>
          </w:tcPr>
          <w:p w:rsidR="00DA53F7" w:rsidRPr="00CC143F" w:rsidRDefault="00DA53F7" w:rsidP="00417791">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DERS AKIŞI</w:t>
            </w:r>
          </w:p>
        </w:tc>
      </w:tr>
      <w:tr w:rsidR="00DA53F7" w:rsidRPr="00CC143F" w:rsidTr="00417791">
        <w:trPr>
          <w:trHeight w:val="450"/>
        </w:trPr>
        <w:tc>
          <w:tcPr>
            <w:tcW w:w="390" w:type="pct"/>
          </w:tcPr>
          <w:p w:rsidR="00DA53F7" w:rsidRPr="00CC143F" w:rsidRDefault="00DA53F7"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Hafta</w:t>
            </w:r>
          </w:p>
        </w:tc>
        <w:tc>
          <w:tcPr>
            <w:tcW w:w="3655" w:type="pct"/>
          </w:tcPr>
          <w:p w:rsidR="00DA53F7" w:rsidRPr="00CC143F" w:rsidRDefault="00DA53F7"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Konular</w:t>
            </w:r>
          </w:p>
        </w:tc>
        <w:tc>
          <w:tcPr>
            <w:tcW w:w="955" w:type="pct"/>
          </w:tcPr>
          <w:p w:rsidR="00DA53F7" w:rsidRPr="00CC143F" w:rsidRDefault="00DA53F7" w:rsidP="00417791">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Ön Hazırlık</w:t>
            </w:r>
          </w:p>
        </w:tc>
      </w:tr>
      <w:tr w:rsidR="00DA53F7" w:rsidRPr="00CC143F" w:rsidTr="00417791">
        <w:trPr>
          <w:trHeight w:val="375"/>
        </w:trPr>
        <w:tc>
          <w:tcPr>
            <w:tcW w:w="0" w:type="auto"/>
          </w:tcPr>
          <w:p w:rsidR="00DA53F7" w:rsidRPr="00CC143F" w:rsidRDefault="00DA53F7" w:rsidP="00417791">
            <w:pPr>
              <w:spacing w:line="240" w:lineRule="atLeast"/>
              <w:rPr>
                <w:rFonts w:eastAsia="Calibri" w:cs="Times New Roman"/>
                <w:sz w:val="20"/>
                <w:szCs w:val="20"/>
              </w:rPr>
            </w:pPr>
            <w:r w:rsidRPr="00CC143F">
              <w:rPr>
                <w:rFonts w:eastAsia="Calibri" w:cs="Times New Roman"/>
                <w:sz w:val="20"/>
                <w:szCs w:val="20"/>
              </w:rPr>
              <w:t>1</w:t>
            </w:r>
          </w:p>
        </w:tc>
        <w:tc>
          <w:tcPr>
            <w:tcW w:w="0" w:type="auto"/>
            <w:vAlign w:val="center"/>
          </w:tcPr>
          <w:p w:rsidR="00DA53F7" w:rsidRPr="00CC143F" w:rsidRDefault="00DA53F7" w:rsidP="00417791">
            <w:pPr>
              <w:rPr>
                <w:rFonts w:eastAsia="Calibri" w:cs="Times New Roman"/>
                <w:sz w:val="20"/>
                <w:szCs w:val="20"/>
              </w:rPr>
            </w:pPr>
            <w:r w:rsidRPr="002F7737">
              <w:rPr>
                <w:rFonts w:eastAsia="Calibri" w:cs="Times New Roman"/>
                <w:sz w:val="20"/>
                <w:szCs w:val="20"/>
              </w:rPr>
              <w:t>Dersin tanıtımı ve giriş</w:t>
            </w:r>
          </w:p>
        </w:tc>
        <w:tc>
          <w:tcPr>
            <w:tcW w:w="0" w:type="auto"/>
          </w:tcPr>
          <w:p w:rsidR="00DA53F7" w:rsidRPr="00CC143F" w:rsidRDefault="00DA53F7" w:rsidP="00417791">
            <w:pPr>
              <w:rPr>
                <w:rFonts w:eastAsia="Calibri" w:cs="Times New Roman"/>
                <w:sz w:val="20"/>
                <w:szCs w:val="20"/>
              </w:rPr>
            </w:pPr>
            <w:r w:rsidRPr="00CC143F">
              <w:rPr>
                <w:rFonts w:eastAsia="Calibri" w:cs="Times New Roman"/>
                <w:sz w:val="20"/>
                <w:szCs w:val="20"/>
              </w:rPr>
              <w:t>Kaynak kitaplardan ilgili yerlerin okunması</w:t>
            </w:r>
          </w:p>
        </w:tc>
      </w:tr>
      <w:tr w:rsidR="00DA53F7" w:rsidRPr="00CC143F" w:rsidTr="00417791">
        <w:trPr>
          <w:trHeight w:val="375"/>
        </w:trPr>
        <w:tc>
          <w:tcPr>
            <w:tcW w:w="0" w:type="auto"/>
            <w:vAlign w:val="center"/>
          </w:tcPr>
          <w:p w:rsidR="00DA53F7" w:rsidRPr="00CC143F" w:rsidRDefault="00DA53F7" w:rsidP="00417791">
            <w:pPr>
              <w:spacing w:line="240" w:lineRule="atLeast"/>
              <w:rPr>
                <w:rFonts w:eastAsia="Calibri" w:cs="Times New Roman"/>
                <w:sz w:val="20"/>
                <w:szCs w:val="20"/>
              </w:rPr>
            </w:pPr>
            <w:r w:rsidRPr="00CC143F">
              <w:rPr>
                <w:rFonts w:eastAsia="Calibri" w:cs="Times New Roman"/>
                <w:sz w:val="20"/>
                <w:szCs w:val="20"/>
              </w:rPr>
              <w:t>2</w:t>
            </w:r>
          </w:p>
        </w:tc>
        <w:tc>
          <w:tcPr>
            <w:tcW w:w="0" w:type="auto"/>
            <w:vAlign w:val="center"/>
          </w:tcPr>
          <w:p w:rsidR="00DA53F7" w:rsidRPr="00CC143F" w:rsidRDefault="001F18F8" w:rsidP="00417791">
            <w:pPr>
              <w:rPr>
                <w:rFonts w:eastAsia="Calibri" w:cs="Times New Roman"/>
                <w:sz w:val="20"/>
                <w:szCs w:val="20"/>
              </w:rPr>
            </w:pPr>
            <w:r>
              <w:rPr>
                <w:rFonts w:ascii="Tahoma" w:hAnsi="Tahoma" w:cs="Tahoma"/>
                <w:color w:val="333333"/>
                <w:sz w:val="18"/>
                <w:szCs w:val="18"/>
              </w:rPr>
              <w:t>Video prodüksiyonun genel yapısı ve başlıca bileşenleri ile anlaşılması</w:t>
            </w:r>
          </w:p>
        </w:tc>
        <w:tc>
          <w:tcPr>
            <w:tcW w:w="0" w:type="auto"/>
          </w:tcPr>
          <w:p w:rsidR="00DA53F7" w:rsidRPr="00CC143F" w:rsidRDefault="00DA53F7" w:rsidP="00417791">
            <w:pPr>
              <w:rPr>
                <w:rFonts w:ascii="Calibri" w:eastAsia="Calibri" w:hAnsi="Calibri" w:cs="Times New Roman"/>
              </w:rPr>
            </w:pPr>
            <w:r w:rsidRPr="00CC143F">
              <w:rPr>
                <w:rFonts w:eastAsia="Calibri" w:cs="Times New Roman"/>
                <w:sz w:val="20"/>
                <w:szCs w:val="20"/>
              </w:rPr>
              <w:t>Kaynak kitaplardan ilgili yerlerin okunması</w:t>
            </w:r>
          </w:p>
        </w:tc>
      </w:tr>
      <w:tr w:rsidR="00DA53F7" w:rsidRPr="00CC143F" w:rsidTr="00417791">
        <w:trPr>
          <w:trHeight w:val="375"/>
        </w:trPr>
        <w:tc>
          <w:tcPr>
            <w:tcW w:w="0" w:type="auto"/>
          </w:tcPr>
          <w:p w:rsidR="00DA53F7" w:rsidRPr="00CC143F" w:rsidRDefault="00DA53F7" w:rsidP="00417791">
            <w:pPr>
              <w:spacing w:line="240" w:lineRule="atLeast"/>
              <w:rPr>
                <w:rFonts w:eastAsia="Calibri" w:cs="Times New Roman"/>
                <w:sz w:val="20"/>
                <w:szCs w:val="20"/>
              </w:rPr>
            </w:pPr>
            <w:r w:rsidRPr="00CC143F">
              <w:rPr>
                <w:rFonts w:eastAsia="Calibri" w:cs="Times New Roman"/>
                <w:sz w:val="20"/>
                <w:szCs w:val="20"/>
              </w:rPr>
              <w:t>3</w:t>
            </w:r>
          </w:p>
        </w:tc>
        <w:tc>
          <w:tcPr>
            <w:tcW w:w="0" w:type="auto"/>
          </w:tcPr>
          <w:p w:rsidR="00DA53F7" w:rsidRPr="00CC143F" w:rsidRDefault="001F18F8" w:rsidP="00417791">
            <w:pPr>
              <w:rPr>
                <w:rFonts w:eastAsia="Calibri" w:cs="Times New Roman"/>
                <w:sz w:val="20"/>
                <w:szCs w:val="20"/>
              </w:rPr>
            </w:pPr>
            <w:r>
              <w:rPr>
                <w:rFonts w:ascii="Tahoma" w:hAnsi="Tahoma" w:cs="Tahoma"/>
                <w:color w:val="333333"/>
                <w:sz w:val="18"/>
                <w:szCs w:val="18"/>
              </w:rPr>
              <w:t xml:space="preserve">Video prodüksiyonda takım çalışmasının önemi ve projelerin takım olarak </w:t>
            </w:r>
            <w:r>
              <w:rPr>
                <w:rFonts w:ascii="Tahoma" w:hAnsi="Tahoma" w:cs="Tahoma"/>
                <w:color w:val="333333"/>
                <w:sz w:val="18"/>
                <w:szCs w:val="18"/>
              </w:rPr>
              <w:lastRenderedPageBreak/>
              <w:t>belirlenmesi</w:t>
            </w:r>
          </w:p>
        </w:tc>
        <w:tc>
          <w:tcPr>
            <w:tcW w:w="0" w:type="auto"/>
          </w:tcPr>
          <w:p w:rsidR="00DA53F7" w:rsidRPr="00CC143F" w:rsidRDefault="00DA53F7" w:rsidP="00417791">
            <w:pPr>
              <w:rPr>
                <w:rFonts w:ascii="Calibri" w:eastAsia="Calibri" w:hAnsi="Calibri" w:cs="Times New Roman"/>
              </w:rPr>
            </w:pPr>
            <w:r w:rsidRPr="00CC143F">
              <w:rPr>
                <w:rFonts w:eastAsia="Calibri" w:cs="Times New Roman"/>
                <w:sz w:val="20"/>
                <w:szCs w:val="20"/>
              </w:rPr>
              <w:lastRenderedPageBreak/>
              <w:t xml:space="preserve">Kaynak kitaplardan ilgili </w:t>
            </w:r>
            <w:r w:rsidRPr="00CC143F">
              <w:rPr>
                <w:rFonts w:eastAsia="Calibri" w:cs="Times New Roman"/>
                <w:sz w:val="20"/>
                <w:szCs w:val="20"/>
              </w:rPr>
              <w:lastRenderedPageBreak/>
              <w:t>yerlerin okunması</w:t>
            </w:r>
          </w:p>
        </w:tc>
      </w:tr>
      <w:tr w:rsidR="00DA53F7" w:rsidRPr="00CC143F" w:rsidTr="00417791">
        <w:trPr>
          <w:trHeight w:val="375"/>
        </w:trPr>
        <w:tc>
          <w:tcPr>
            <w:tcW w:w="0" w:type="auto"/>
          </w:tcPr>
          <w:p w:rsidR="00DA53F7" w:rsidRPr="00CC143F" w:rsidRDefault="00DA53F7" w:rsidP="00417791">
            <w:pPr>
              <w:spacing w:line="240" w:lineRule="atLeast"/>
              <w:rPr>
                <w:rFonts w:eastAsia="Calibri" w:cs="Times New Roman"/>
                <w:sz w:val="20"/>
                <w:szCs w:val="20"/>
              </w:rPr>
            </w:pPr>
            <w:r w:rsidRPr="00CC143F">
              <w:rPr>
                <w:rFonts w:eastAsia="Calibri" w:cs="Times New Roman"/>
                <w:sz w:val="20"/>
                <w:szCs w:val="20"/>
              </w:rPr>
              <w:lastRenderedPageBreak/>
              <w:t>4</w:t>
            </w:r>
          </w:p>
        </w:tc>
        <w:tc>
          <w:tcPr>
            <w:tcW w:w="0" w:type="auto"/>
            <w:vAlign w:val="center"/>
          </w:tcPr>
          <w:p w:rsidR="00DA53F7" w:rsidRPr="00CC143F" w:rsidRDefault="001F18F8" w:rsidP="00417791">
            <w:pPr>
              <w:rPr>
                <w:rFonts w:eastAsia="Calibri" w:cs="Times New Roman"/>
                <w:sz w:val="20"/>
                <w:szCs w:val="20"/>
              </w:rPr>
            </w:pPr>
            <w:r>
              <w:rPr>
                <w:rFonts w:ascii="Tahoma" w:hAnsi="Tahoma" w:cs="Tahoma"/>
                <w:color w:val="333333"/>
                <w:sz w:val="18"/>
                <w:szCs w:val="18"/>
              </w:rPr>
              <w:t>Projenin film karelerinin yaratılması</w:t>
            </w:r>
          </w:p>
        </w:tc>
        <w:tc>
          <w:tcPr>
            <w:tcW w:w="0" w:type="auto"/>
          </w:tcPr>
          <w:p w:rsidR="00DA53F7" w:rsidRPr="00CC143F" w:rsidRDefault="00DA53F7" w:rsidP="00417791">
            <w:pPr>
              <w:rPr>
                <w:rFonts w:ascii="Calibri" w:eastAsia="Calibri" w:hAnsi="Calibri" w:cs="Times New Roman"/>
              </w:rPr>
            </w:pPr>
            <w:r w:rsidRPr="00CC143F">
              <w:rPr>
                <w:rFonts w:eastAsia="Calibri" w:cs="Times New Roman"/>
                <w:sz w:val="20"/>
                <w:szCs w:val="20"/>
              </w:rPr>
              <w:t>Kaynak kitaplardan ilgili yerlerin okunması</w:t>
            </w:r>
          </w:p>
        </w:tc>
      </w:tr>
      <w:tr w:rsidR="00DA53F7" w:rsidRPr="00CC143F" w:rsidTr="00417791">
        <w:trPr>
          <w:trHeight w:val="375"/>
        </w:trPr>
        <w:tc>
          <w:tcPr>
            <w:tcW w:w="0" w:type="auto"/>
          </w:tcPr>
          <w:p w:rsidR="00DA53F7" w:rsidRPr="00CC143F" w:rsidRDefault="00DA53F7" w:rsidP="00417791">
            <w:pPr>
              <w:spacing w:line="240" w:lineRule="atLeast"/>
              <w:rPr>
                <w:rFonts w:eastAsia="Calibri" w:cs="Times New Roman"/>
                <w:sz w:val="20"/>
                <w:szCs w:val="20"/>
              </w:rPr>
            </w:pPr>
            <w:r w:rsidRPr="00CC143F">
              <w:rPr>
                <w:rFonts w:eastAsia="Calibri" w:cs="Times New Roman"/>
                <w:sz w:val="20"/>
                <w:szCs w:val="20"/>
              </w:rPr>
              <w:t>5</w:t>
            </w:r>
          </w:p>
        </w:tc>
        <w:tc>
          <w:tcPr>
            <w:tcW w:w="0" w:type="auto"/>
            <w:vAlign w:val="center"/>
          </w:tcPr>
          <w:p w:rsidR="00DA53F7" w:rsidRPr="00CC143F" w:rsidRDefault="001F18F8" w:rsidP="00417791">
            <w:pPr>
              <w:rPr>
                <w:rFonts w:eastAsia="Calibri" w:cs="Times New Roman"/>
                <w:sz w:val="20"/>
                <w:szCs w:val="20"/>
              </w:rPr>
            </w:pPr>
            <w:r>
              <w:rPr>
                <w:rFonts w:ascii="Tahoma" w:hAnsi="Tahoma" w:cs="Tahoma"/>
                <w:color w:val="333333"/>
                <w:sz w:val="18"/>
                <w:szCs w:val="18"/>
              </w:rPr>
              <w:t>Video prodüksiyon örneklerinin incelenerek projeler üzerine tartışılması</w:t>
            </w:r>
          </w:p>
        </w:tc>
        <w:tc>
          <w:tcPr>
            <w:tcW w:w="0" w:type="auto"/>
          </w:tcPr>
          <w:p w:rsidR="00DA53F7" w:rsidRPr="00CC143F" w:rsidRDefault="00DA53F7" w:rsidP="00417791">
            <w:pPr>
              <w:rPr>
                <w:rFonts w:ascii="Calibri" w:eastAsia="Calibri" w:hAnsi="Calibri" w:cs="Times New Roman"/>
              </w:rPr>
            </w:pPr>
            <w:r w:rsidRPr="00CC143F">
              <w:rPr>
                <w:rFonts w:eastAsia="Calibri" w:cs="Times New Roman"/>
                <w:sz w:val="20"/>
                <w:szCs w:val="20"/>
              </w:rPr>
              <w:t>Kaynak kitaplardan ilgili yerlerin okunması</w:t>
            </w:r>
          </w:p>
        </w:tc>
      </w:tr>
      <w:tr w:rsidR="00DA53F7" w:rsidRPr="00CC143F" w:rsidTr="00417791">
        <w:trPr>
          <w:trHeight w:val="375"/>
        </w:trPr>
        <w:tc>
          <w:tcPr>
            <w:tcW w:w="0" w:type="auto"/>
            <w:vAlign w:val="center"/>
          </w:tcPr>
          <w:p w:rsidR="00DA53F7" w:rsidRPr="00CC143F" w:rsidRDefault="00DA53F7" w:rsidP="00417791">
            <w:pPr>
              <w:spacing w:line="240" w:lineRule="atLeast"/>
              <w:rPr>
                <w:rFonts w:eastAsia="Calibri" w:cs="Times New Roman"/>
                <w:sz w:val="20"/>
                <w:szCs w:val="20"/>
              </w:rPr>
            </w:pPr>
            <w:r w:rsidRPr="00CC143F">
              <w:rPr>
                <w:rFonts w:eastAsia="Calibri" w:cs="Times New Roman"/>
                <w:sz w:val="20"/>
                <w:szCs w:val="20"/>
              </w:rPr>
              <w:t>6</w:t>
            </w:r>
          </w:p>
        </w:tc>
        <w:tc>
          <w:tcPr>
            <w:tcW w:w="0" w:type="auto"/>
            <w:vAlign w:val="center"/>
          </w:tcPr>
          <w:p w:rsidR="00DA53F7" w:rsidRPr="00CC143F" w:rsidRDefault="00DA53F7" w:rsidP="00417791">
            <w:pPr>
              <w:rPr>
                <w:rFonts w:eastAsia="Calibri" w:cs="Times New Roman"/>
                <w:sz w:val="20"/>
                <w:szCs w:val="20"/>
              </w:rPr>
            </w:pPr>
          </w:p>
          <w:p w:rsidR="00DA53F7" w:rsidRPr="00CC143F" w:rsidRDefault="00DA53F7" w:rsidP="00417791">
            <w:pPr>
              <w:rPr>
                <w:rFonts w:eastAsia="Calibri" w:cs="Times New Roman"/>
                <w:sz w:val="20"/>
                <w:szCs w:val="20"/>
              </w:rPr>
            </w:pPr>
            <w:r>
              <w:rPr>
                <w:rFonts w:eastAsia="Calibri" w:cs="Times New Roman"/>
                <w:sz w:val="20"/>
                <w:szCs w:val="20"/>
              </w:rPr>
              <w:t>Sivil toplum kuruluşlarında halkla ilişkiler, örnekler</w:t>
            </w:r>
          </w:p>
        </w:tc>
        <w:tc>
          <w:tcPr>
            <w:tcW w:w="0" w:type="auto"/>
          </w:tcPr>
          <w:p w:rsidR="00DA53F7" w:rsidRPr="00CC143F" w:rsidRDefault="00DA53F7" w:rsidP="00417791">
            <w:pPr>
              <w:rPr>
                <w:rFonts w:ascii="Calibri" w:eastAsia="Calibri" w:hAnsi="Calibri" w:cs="Times New Roman"/>
              </w:rPr>
            </w:pPr>
            <w:r w:rsidRPr="00CC143F">
              <w:rPr>
                <w:rFonts w:eastAsia="Calibri" w:cs="Times New Roman"/>
                <w:sz w:val="20"/>
                <w:szCs w:val="20"/>
              </w:rPr>
              <w:t>Kaynak kitaplardan ilgili yerlerin okunması</w:t>
            </w:r>
          </w:p>
        </w:tc>
      </w:tr>
      <w:tr w:rsidR="00DA53F7" w:rsidRPr="00CC143F" w:rsidTr="00417791">
        <w:trPr>
          <w:trHeight w:val="375"/>
        </w:trPr>
        <w:tc>
          <w:tcPr>
            <w:tcW w:w="0" w:type="auto"/>
            <w:vAlign w:val="center"/>
          </w:tcPr>
          <w:p w:rsidR="00DA53F7" w:rsidRPr="00CC143F" w:rsidRDefault="00DA53F7" w:rsidP="00417791">
            <w:pPr>
              <w:spacing w:line="240" w:lineRule="atLeast"/>
              <w:rPr>
                <w:rFonts w:eastAsia="Calibri" w:cs="Times New Roman"/>
                <w:sz w:val="20"/>
                <w:szCs w:val="20"/>
              </w:rPr>
            </w:pPr>
            <w:r w:rsidRPr="00CC143F">
              <w:rPr>
                <w:rFonts w:eastAsia="Calibri" w:cs="Times New Roman"/>
                <w:sz w:val="20"/>
                <w:szCs w:val="20"/>
              </w:rPr>
              <w:t>7</w:t>
            </w:r>
          </w:p>
        </w:tc>
        <w:tc>
          <w:tcPr>
            <w:tcW w:w="0" w:type="auto"/>
            <w:vAlign w:val="center"/>
          </w:tcPr>
          <w:p w:rsidR="00DA53F7" w:rsidRPr="00CC143F" w:rsidRDefault="001F18F8" w:rsidP="00417791">
            <w:pPr>
              <w:rPr>
                <w:rFonts w:eastAsia="Calibri" w:cs="Times New Roman"/>
                <w:sz w:val="20"/>
                <w:szCs w:val="20"/>
              </w:rPr>
            </w:pPr>
            <w:r>
              <w:rPr>
                <w:rFonts w:ascii="Tahoma" w:hAnsi="Tahoma" w:cs="Tahoma"/>
                <w:color w:val="333333"/>
                <w:sz w:val="18"/>
                <w:szCs w:val="18"/>
              </w:rPr>
              <w:t>Proje içinde kullanılacak ekipmanların ve materyallerin hazırlanması</w:t>
            </w:r>
          </w:p>
        </w:tc>
        <w:tc>
          <w:tcPr>
            <w:tcW w:w="0" w:type="auto"/>
          </w:tcPr>
          <w:p w:rsidR="00DA53F7" w:rsidRPr="00CC143F" w:rsidRDefault="00DA53F7" w:rsidP="00417791">
            <w:pPr>
              <w:rPr>
                <w:rFonts w:ascii="Calibri" w:eastAsia="Calibri" w:hAnsi="Calibri" w:cs="Times New Roman"/>
              </w:rPr>
            </w:pPr>
            <w:r w:rsidRPr="00CC143F">
              <w:rPr>
                <w:rFonts w:eastAsia="Calibri" w:cs="Times New Roman"/>
                <w:sz w:val="20"/>
                <w:szCs w:val="20"/>
              </w:rPr>
              <w:t>Kaynak kitaplardan ilgili yerlerin okunması</w:t>
            </w:r>
          </w:p>
        </w:tc>
      </w:tr>
      <w:tr w:rsidR="00DA53F7" w:rsidRPr="00CC143F" w:rsidTr="00417791">
        <w:trPr>
          <w:trHeight w:val="375"/>
        </w:trPr>
        <w:tc>
          <w:tcPr>
            <w:tcW w:w="0" w:type="auto"/>
            <w:vAlign w:val="center"/>
          </w:tcPr>
          <w:p w:rsidR="00DA53F7" w:rsidRPr="00CC143F" w:rsidRDefault="00DA53F7" w:rsidP="00417791">
            <w:pPr>
              <w:spacing w:line="240" w:lineRule="atLeast"/>
              <w:rPr>
                <w:rFonts w:eastAsia="Calibri" w:cs="Times New Roman"/>
                <w:sz w:val="20"/>
                <w:szCs w:val="20"/>
              </w:rPr>
            </w:pPr>
            <w:r w:rsidRPr="00CC143F">
              <w:rPr>
                <w:rFonts w:eastAsia="Calibri" w:cs="Times New Roman"/>
                <w:sz w:val="20"/>
                <w:szCs w:val="20"/>
              </w:rPr>
              <w:t>8</w:t>
            </w:r>
          </w:p>
        </w:tc>
        <w:tc>
          <w:tcPr>
            <w:tcW w:w="0" w:type="auto"/>
            <w:vAlign w:val="center"/>
          </w:tcPr>
          <w:p w:rsidR="00DA53F7" w:rsidRPr="00CC143F" w:rsidRDefault="00DA53F7" w:rsidP="00417791">
            <w:pPr>
              <w:rPr>
                <w:rFonts w:eastAsia="Calibri" w:cs="Times New Roman"/>
                <w:sz w:val="20"/>
                <w:szCs w:val="20"/>
              </w:rPr>
            </w:pPr>
            <w:r w:rsidRPr="00CC143F">
              <w:rPr>
                <w:rFonts w:eastAsia="Calibri" w:cs="Times New Roman"/>
                <w:sz w:val="20"/>
                <w:szCs w:val="20"/>
              </w:rPr>
              <w:t>Ara Sınav</w:t>
            </w:r>
          </w:p>
        </w:tc>
        <w:tc>
          <w:tcPr>
            <w:tcW w:w="0" w:type="auto"/>
          </w:tcPr>
          <w:p w:rsidR="00DA53F7" w:rsidRPr="00CC143F" w:rsidRDefault="00DA53F7" w:rsidP="00417791">
            <w:pPr>
              <w:rPr>
                <w:rFonts w:ascii="Calibri" w:eastAsia="Calibri" w:hAnsi="Calibri" w:cs="Times New Roman"/>
              </w:rPr>
            </w:pPr>
          </w:p>
        </w:tc>
      </w:tr>
      <w:tr w:rsidR="00DA53F7" w:rsidRPr="00CC143F" w:rsidTr="00417791">
        <w:trPr>
          <w:trHeight w:val="375"/>
        </w:trPr>
        <w:tc>
          <w:tcPr>
            <w:tcW w:w="0" w:type="auto"/>
            <w:vAlign w:val="center"/>
          </w:tcPr>
          <w:p w:rsidR="00DA53F7" w:rsidRPr="00CC143F" w:rsidRDefault="00DA53F7" w:rsidP="00417791">
            <w:pPr>
              <w:spacing w:line="240" w:lineRule="atLeast"/>
              <w:rPr>
                <w:rFonts w:eastAsia="Calibri" w:cs="Times New Roman"/>
                <w:sz w:val="20"/>
                <w:szCs w:val="20"/>
              </w:rPr>
            </w:pPr>
            <w:r w:rsidRPr="00CC143F">
              <w:rPr>
                <w:rFonts w:eastAsia="Calibri" w:cs="Times New Roman"/>
                <w:sz w:val="20"/>
                <w:szCs w:val="20"/>
              </w:rPr>
              <w:t>9</w:t>
            </w:r>
          </w:p>
        </w:tc>
        <w:tc>
          <w:tcPr>
            <w:tcW w:w="0" w:type="auto"/>
            <w:vAlign w:val="center"/>
          </w:tcPr>
          <w:p w:rsidR="00DA53F7" w:rsidRPr="00CC143F" w:rsidRDefault="001F18F8" w:rsidP="00417791">
            <w:pPr>
              <w:rPr>
                <w:rFonts w:eastAsia="Calibri" w:cs="Times New Roman"/>
                <w:sz w:val="20"/>
                <w:szCs w:val="20"/>
              </w:rPr>
            </w:pPr>
            <w:r>
              <w:rPr>
                <w:rFonts w:ascii="Tahoma" w:hAnsi="Tahoma" w:cs="Tahoma"/>
                <w:color w:val="333333"/>
                <w:sz w:val="18"/>
                <w:szCs w:val="18"/>
              </w:rPr>
              <w:t>Projenin video sahnelerinin çekimi, ana sahnelerin sesleriyle seçimi ve tasarımı</w:t>
            </w:r>
          </w:p>
        </w:tc>
        <w:tc>
          <w:tcPr>
            <w:tcW w:w="0" w:type="auto"/>
          </w:tcPr>
          <w:p w:rsidR="00DA53F7" w:rsidRPr="00CC143F" w:rsidRDefault="00DA53F7" w:rsidP="00417791">
            <w:pPr>
              <w:rPr>
                <w:rFonts w:ascii="Calibri" w:eastAsia="Calibri" w:hAnsi="Calibri" w:cs="Times New Roman"/>
              </w:rPr>
            </w:pPr>
            <w:r w:rsidRPr="00CC143F">
              <w:rPr>
                <w:rFonts w:eastAsia="Calibri" w:cs="Times New Roman"/>
                <w:sz w:val="20"/>
                <w:szCs w:val="20"/>
              </w:rPr>
              <w:t>Kaynak kitaplardan ilgili yerlerin okunması</w:t>
            </w:r>
          </w:p>
        </w:tc>
      </w:tr>
      <w:tr w:rsidR="00DA53F7" w:rsidRPr="00CC143F" w:rsidTr="00417791">
        <w:trPr>
          <w:trHeight w:val="375"/>
        </w:trPr>
        <w:tc>
          <w:tcPr>
            <w:tcW w:w="0" w:type="auto"/>
            <w:vAlign w:val="center"/>
          </w:tcPr>
          <w:p w:rsidR="00DA53F7" w:rsidRPr="00CC143F" w:rsidRDefault="00DA53F7" w:rsidP="00417791">
            <w:pPr>
              <w:spacing w:line="240" w:lineRule="atLeast"/>
              <w:rPr>
                <w:rFonts w:eastAsia="Calibri" w:cs="Times New Roman"/>
                <w:sz w:val="20"/>
                <w:szCs w:val="20"/>
              </w:rPr>
            </w:pPr>
            <w:r w:rsidRPr="00CC143F">
              <w:rPr>
                <w:rFonts w:eastAsia="Calibri" w:cs="Times New Roman"/>
                <w:sz w:val="20"/>
                <w:szCs w:val="20"/>
              </w:rPr>
              <w:t>10</w:t>
            </w:r>
          </w:p>
        </w:tc>
        <w:tc>
          <w:tcPr>
            <w:tcW w:w="0" w:type="auto"/>
            <w:vAlign w:val="center"/>
          </w:tcPr>
          <w:p w:rsidR="00DA53F7" w:rsidRPr="00CC143F" w:rsidRDefault="001F18F8" w:rsidP="00417791">
            <w:pPr>
              <w:rPr>
                <w:rFonts w:eastAsia="Calibri" w:cs="Times New Roman"/>
                <w:sz w:val="20"/>
                <w:szCs w:val="20"/>
              </w:rPr>
            </w:pPr>
            <w:r>
              <w:rPr>
                <w:rFonts w:ascii="Tahoma" w:hAnsi="Tahoma" w:cs="Tahoma"/>
                <w:color w:val="333333"/>
                <w:sz w:val="18"/>
                <w:szCs w:val="18"/>
              </w:rPr>
              <w:t>Adobe Premiere programına giriş</w:t>
            </w:r>
          </w:p>
        </w:tc>
        <w:tc>
          <w:tcPr>
            <w:tcW w:w="0" w:type="auto"/>
          </w:tcPr>
          <w:p w:rsidR="00DA53F7" w:rsidRPr="00CC143F" w:rsidRDefault="00DA53F7" w:rsidP="00417791">
            <w:pPr>
              <w:rPr>
                <w:rFonts w:ascii="Calibri" w:eastAsia="Calibri" w:hAnsi="Calibri" w:cs="Times New Roman"/>
              </w:rPr>
            </w:pPr>
            <w:r w:rsidRPr="00CC143F">
              <w:rPr>
                <w:rFonts w:eastAsia="Calibri" w:cs="Times New Roman"/>
                <w:sz w:val="20"/>
                <w:szCs w:val="20"/>
              </w:rPr>
              <w:t>Kaynak kitaplardan ilgili yerlerin okunması</w:t>
            </w:r>
          </w:p>
        </w:tc>
      </w:tr>
      <w:tr w:rsidR="00DA53F7" w:rsidRPr="00CC143F" w:rsidTr="00417791">
        <w:trPr>
          <w:trHeight w:val="375"/>
        </w:trPr>
        <w:tc>
          <w:tcPr>
            <w:tcW w:w="0" w:type="auto"/>
            <w:vAlign w:val="center"/>
          </w:tcPr>
          <w:p w:rsidR="00DA53F7" w:rsidRPr="00CC143F" w:rsidRDefault="00DA53F7" w:rsidP="00417791">
            <w:pPr>
              <w:spacing w:line="240" w:lineRule="atLeast"/>
              <w:rPr>
                <w:rFonts w:eastAsia="Calibri" w:cs="Times New Roman"/>
                <w:sz w:val="20"/>
                <w:szCs w:val="20"/>
              </w:rPr>
            </w:pPr>
            <w:r w:rsidRPr="00CC143F">
              <w:rPr>
                <w:rFonts w:eastAsia="Calibri" w:cs="Times New Roman"/>
                <w:sz w:val="20"/>
                <w:szCs w:val="20"/>
              </w:rPr>
              <w:t>11</w:t>
            </w:r>
          </w:p>
        </w:tc>
        <w:tc>
          <w:tcPr>
            <w:tcW w:w="0" w:type="auto"/>
            <w:vAlign w:val="center"/>
          </w:tcPr>
          <w:p w:rsidR="00DA53F7" w:rsidRPr="00CC143F" w:rsidRDefault="001F18F8" w:rsidP="00417791">
            <w:pPr>
              <w:rPr>
                <w:rFonts w:eastAsia="Calibri" w:cs="Times New Roman"/>
                <w:sz w:val="20"/>
                <w:szCs w:val="20"/>
              </w:rPr>
            </w:pPr>
            <w:r>
              <w:rPr>
                <w:rFonts w:ascii="Tahoma" w:hAnsi="Tahoma" w:cs="Tahoma"/>
                <w:color w:val="333333"/>
                <w:sz w:val="18"/>
                <w:szCs w:val="18"/>
              </w:rPr>
              <w:t>Adobe Premiere programı ile videoları kesmek, hızlandırmak ve üzerinde tipografi düzenlemelerinin tanımlanması ve örneklemeler</w:t>
            </w:r>
          </w:p>
        </w:tc>
        <w:tc>
          <w:tcPr>
            <w:tcW w:w="0" w:type="auto"/>
          </w:tcPr>
          <w:p w:rsidR="00DA53F7" w:rsidRPr="00CC143F" w:rsidRDefault="00DA53F7" w:rsidP="00417791">
            <w:pPr>
              <w:rPr>
                <w:rFonts w:ascii="Calibri" w:eastAsia="Calibri" w:hAnsi="Calibri" w:cs="Times New Roman"/>
              </w:rPr>
            </w:pPr>
            <w:r w:rsidRPr="00CC143F">
              <w:rPr>
                <w:rFonts w:eastAsia="Calibri" w:cs="Times New Roman"/>
                <w:sz w:val="20"/>
                <w:szCs w:val="20"/>
              </w:rPr>
              <w:t>Kaynak kitaplardan ilgili yerlerin okunması</w:t>
            </w:r>
          </w:p>
        </w:tc>
      </w:tr>
      <w:tr w:rsidR="00DA53F7" w:rsidRPr="00CC143F" w:rsidTr="00417791">
        <w:trPr>
          <w:trHeight w:val="375"/>
        </w:trPr>
        <w:tc>
          <w:tcPr>
            <w:tcW w:w="0" w:type="auto"/>
            <w:vAlign w:val="center"/>
          </w:tcPr>
          <w:p w:rsidR="00DA53F7" w:rsidRPr="00CC143F" w:rsidRDefault="00DA53F7" w:rsidP="00417791">
            <w:pPr>
              <w:spacing w:line="240" w:lineRule="atLeast"/>
              <w:rPr>
                <w:rFonts w:eastAsia="Calibri" w:cs="Times New Roman"/>
                <w:sz w:val="20"/>
                <w:szCs w:val="20"/>
              </w:rPr>
            </w:pPr>
            <w:r w:rsidRPr="00CC143F">
              <w:rPr>
                <w:rFonts w:eastAsia="Calibri" w:cs="Times New Roman"/>
                <w:sz w:val="20"/>
                <w:szCs w:val="20"/>
              </w:rPr>
              <w:t>12</w:t>
            </w:r>
          </w:p>
        </w:tc>
        <w:tc>
          <w:tcPr>
            <w:tcW w:w="0" w:type="auto"/>
            <w:vAlign w:val="center"/>
          </w:tcPr>
          <w:p w:rsidR="00DA53F7" w:rsidRPr="00CC143F" w:rsidRDefault="001F18F8" w:rsidP="00417791">
            <w:pPr>
              <w:rPr>
                <w:rFonts w:eastAsia="Calibri" w:cs="Times New Roman"/>
                <w:sz w:val="20"/>
                <w:szCs w:val="20"/>
              </w:rPr>
            </w:pPr>
            <w:r>
              <w:rPr>
                <w:rFonts w:ascii="Tahoma" w:hAnsi="Tahoma" w:cs="Tahoma"/>
                <w:color w:val="333333"/>
                <w:sz w:val="18"/>
                <w:szCs w:val="18"/>
              </w:rPr>
              <w:t>Ses ve videonun Adobe Premiere programı ile harmanlaması</w:t>
            </w:r>
          </w:p>
        </w:tc>
        <w:tc>
          <w:tcPr>
            <w:tcW w:w="0" w:type="auto"/>
          </w:tcPr>
          <w:p w:rsidR="00DA53F7" w:rsidRPr="00CC143F" w:rsidRDefault="00DA53F7" w:rsidP="00417791">
            <w:pPr>
              <w:rPr>
                <w:rFonts w:ascii="Calibri" w:eastAsia="Calibri" w:hAnsi="Calibri" w:cs="Times New Roman"/>
              </w:rPr>
            </w:pPr>
            <w:r w:rsidRPr="00CC143F">
              <w:rPr>
                <w:rFonts w:eastAsia="Calibri" w:cs="Times New Roman"/>
                <w:sz w:val="20"/>
                <w:szCs w:val="20"/>
              </w:rPr>
              <w:t>Kaynak kitaplardan ilgili yerlerin okunması</w:t>
            </w:r>
          </w:p>
        </w:tc>
      </w:tr>
      <w:tr w:rsidR="00DA53F7" w:rsidRPr="00CC143F" w:rsidTr="00417791">
        <w:trPr>
          <w:trHeight w:val="375"/>
        </w:trPr>
        <w:tc>
          <w:tcPr>
            <w:tcW w:w="0" w:type="auto"/>
            <w:vAlign w:val="center"/>
          </w:tcPr>
          <w:p w:rsidR="00DA53F7" w:rsidRPr="00CC143F" w:rsidRDefault="00DA53F7" w:rsidP="00417791">
            <w:pPr>
              <w:spacing w:line="240" w:lineRule="atLeast"/>
              <w:rPr>
                <w:rFonts w:eastAsia="Calibri" w:cs="Times New Roman"/>
                <w:sz w:val="20"/>
                <w:szCs w:val="20"/>
              </w:rPr>
            </w:pPr>
            <w:r w:rsidRPr="00CC143F">
              <w:rPr>
                <w:rFonts w:eastAsia="Calibri" w:cs="Times New Roman"/>
                <w:sz w:val="20"/>
                <w:szCs w:val="20"/>
              </w:rPr>
              <w:t>13</w:t>
            </w:r>
          </w:p>
        </w:tc>
        <w:tc>
          <w:tcPr>
            <w:tcW w:w="0" w:type="auto"/>
            <w:vAlign w:val="center"/>
          </w:tcPr>
          <w:p w:rsidR="00DA53F7" w:rsidRPr="00CC143F" w:rsidRDefault="001F18F8" w:rsidP="00417791">
            <w:pPr>
              <w:rPr>
                <w:rFonts w:eastAsia="Calibri" w:cs="Times New Roman"/>
                <w:sz w:val="20"/>
                <w:szCs w:val="20"/>
              </w:rPr>
            </w:pPr>
            <w:r>
              <w:rPr>
                <w:rFonts w:ascii="Tahoma" w:hAnsi="Tahoma" w:cs="Tahoma"/>
                <w:color w:val="333333"/>
                <w:sz w:val="18"/>
                <w:szCs w:val="18"/>
              </w:rPr>
              <w:t>Adobe Premiere programı ile sunum videoları oluşturmak</w:t>
            </w:r>
          </w:p>
        </w:tc>
        <w:tc>
          <w:tcPr>
            <w:tcW w:w="0" w:type="auto"/>
          </w:tcPr>
          <w:p w:rsidR="00DA53F7" w:rsidRPr="00CC143F" w:rsidRDefault="00DA53F7" w:rsidP="00417791">
            <w:pPr>
              <w:rPr>
                <w:rFonts w:ascii="Calibri" w:eastAsia="Calibri" w:hAnsi="Calibri" w:cs="Times New Roman"/>
              </w:rPr>
            </w:pPr>
            <w:r w:rsidRPr="00CC143F">
              <w:rPr>
                <w:rFonts w:eastAsia="Calibri" w:cs="Times New Roman"/>
                <w:sz w:val="20"/>
                <w:szCs w:val="20"/>
              </w:rPr>
              <w:t>Kaynak kitaplardan ilgili yerlerin okunması</w:t>
            </w:r>
          </w:p>
        </w:tc>
      </w:tr>
      <w:tr w:rsidR="00DA53F7" w:rsidRPr="00CC143F" w:rsidTr="00417791">
        <w:trPr>
          <w:trHeight w:val="375"/>
        </w:trPr>
        <w:tc>
          <w:tcPr>
            <w:tcW w:w="0" w:type="auto"/>
            <w:vAlign w:val="center"/>
          </w:tcPr>
          <w:p w:rsidR="00DA53F7" w:rsidRPr="00CC143F" w:rsidRDefault="00DA53F7" w:rsidP="00417791">
            <w:pPr>
              <w:spacing w:line="240" w:lineRule="atLeast"/>
              <w:rPr>
                <w:rFonts w:eastAsia="Calibri" w:cs="Times New Roman"/>
                <w:sz w:val="20"/>
                <w:szCs w:val="20"/>
              </w:rPr>
            </w:pPr>
            <w:r w:rsidRPr="00CC143F">
              <w:rPr>
                <w:rFonts w:eastAsia="Calibri" w:cs="Times New Roman"/>
                <w:sz w:val="20"/>
                <w:szCs w:val="20"/>
              </w:rPr>
              <w:t>14</w:t>
            </w:r>
          </w:p>
        </w:tc>
        <w:tc>
          <w:tcPr>
            <w:tcW w:w="0" w:type="auto"/>
            <w:vAlign w:val="center"/>
          </w:tcPr>
          <w:p w:rsidR="00DA53F7" w:rsidRPr="00CC143F" w:rsidRDefault="00DA53F7" w:rsidP="00417791">
            <w:pPr>
              <w:rPr>
                <w:rFonts w:eastAsia="Calibri" w:cs="Times New Roman"/>
                <w:sz w:val="20"/>
                <w:szCs w:val="20"/>
              </w:rPr>
            </w:pPr>
            <w:r w:rsidRPr="002F7737">
              <w:rPr>
                <w:rFonts w:eastAsia="Calibri" w:cs="Times New Roman"/>
                <w:sz w:val="20"/>
                <w:szCs w:val="20"/>
              </w:rPr>
              <w:t>Öğrencileri</w:t>
            </w:r>
            <w:r w:rsidR="001F18F8">
              <w:rPr>
                <w:rFonts w:eastAsia="Calibri" w:cs="Times New Roman"/>
                <w:sz w:val="20"/>
                <w:szCs w:val="20"/>
              </w:rPr>
              <w:t>n projeleri</w:t>
            </w:r>
          </w:p>
        </w:tc>
        <w:tc>
          <w:tcPr>
            <w:tcW w:w="0" w:type="auto"/>
          </w:tcPr>
          <w:p w:rsidR="00DA53F7" w:rsidRPr="00CC143F" w:rsidRDefault="00DA53F7" w:rsidP="00417791">
            <w:pPr>
              <w:rPr>
                <w:rFonts w:ascii="Calibri" w:eastAsia="Calibri" w:hAnsi="Calibri" w:cs="Times New Roman"/>
              </w:rPr>
            </w:pPr>
            <w:r w:rsidRPr="00CC143F">
              <w:rPr>
                <w:rFonts w:eastAsia="Calibri" w:cs="Times New Roman"/>
                <w:sz w:val="20"/>
                <w:szCs w:val="20"/>
              </w:rPr>
              <w:t>Kaynak kitaplardan ilgili yerlerin okunması</w:t>
            </w:r>
          </w:p>
        </w:tc>
      </w:tr>
    </w:tbl>
    <w:p w:rsidR="00DA53F7" w:rsidRPr="00CC143F" w:rsidRDefault="00DA53F7" w:rsidP="00DA53F7">
      <w:pPr>
        <w:spacing w:after="0" w:line="240" w:lineRule="auto"/>
        <w:rPr>
          <w:rFonts w:eastAsia="Calibri" w:cs="Times New Roman"/>
          <w:sz w:val="20"/>
          <w:szCs w:val="20"/>
          <w:lang w:eastAsia="tr-TR"/>
        </w:rPr>
      </w:pPr>
    </w:p>
    <w:p w:rsidR="00DA53F7" w:rsidRPr="00CC143F" w:rsidRDefault="00DA53F7" w:rsidP="00DA53F7">
      <w:pPr>
        <w:rPr>
          <w:rFonts w:ascii="Calibri" w:eastAsia="Calibri" w:hAnsi="Calibri" w:cs="Times New Roman"/>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DA53F7" w:rsidRPr="00CC143F" w:rsidTr="00417791">
        <w:trPr>
          <w:trHeight w:val="525"/>
        </w:trPr>
        <w:tc>
          <w:tcPr>
            <w:tcW w:w="0" w:type="auto"/>
            <w:gridSpan w:val="2"/>
          </w:tcPr>
          <w:p w:rsidR="00DA53F7" w:rsidRPr="00CC143F" w:rsidRDefault="00DA53F7" w:rsidP="00417791">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t>Kaynaklar</w:t>
            </w:r>
          </w:p>
        </w:tc>
      </w:tr>
      <w:tr w:rsidR="00DA53F7" w:rsidRPr="00CC143F" w:rsidTr="00417791">
        <w:trPr>
          <w:trHeight w:val="450"/>
        </w:trPr>
        <w:tc>
          <w:tcPr>
            <w:tcW w:w="214" w:type="pct"/>
          </w:tcPr>
          <w:p w:rsidR="00DA53F7" w:rsidRPr="00CC143F" w:rsidRDefault="00DA53F7"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w:t>
            </w:r>
          </w:p>
        </w:tc>
        <w:tc>
          <w:tcPr>
            <w:tcW w:w="4786" w:type="pct"/>
          </w:tcPr>
          <w:p w:rsidR="00DA53F7" w:rsidRPr="00CC143F" w:rsidRDefault="003E60FF" w:rsidP="00417791">
            <w:pPr>
              <w:rPr>
                <w:rFonts w:ascii="Calibri" w:eastAsia="Calibri" w:hAnsi="Calibri" w:cs="Times New Roman"/>
              </w:rPr>
            </w:pPr>
            <w:r>
              <w:rPr>
                <w:rFonts w:ascii="Calibri" w:eastAsia="Calibri" w:hAnsi="Calibri" w:cs="Times New Roman"/>
              </w:rPr>
              <w:t>Öğretim üyesi ders notları</w:t>
            </w:r>
          </w:p>
        </w:tc>
      </w:tr>
      <w:tr w:rsidR="00DA53F7" w:rsidRPr="00CC143F" w:rsidTr="00417791">
        <w:trPr>
          <w:trHeight w:val="375"/>
        </w:trPr>
        <w:tc>
          <w:tcPr>
            <w:tcW w:w="214" w:type="pct"/>
          </w:tcPr>
          <w:p w:rsidR="00DA53F7" w:rsidRPr="00CC143F" w:rsidRDefault="00DA53F7" w:rsidP="00417791">
            <w:pPr>
              <w:spacing w:after="0" w:line="240" w:lineRule="atLeast"/>
              <w:rPr>
                <w:rFonts w:eastAsia="Calibri" w:cs="Times New Roman"/>
                <w:b/>
                <w:sz w:val="20"/>
                <w:szCs w:val="20"/>
                <w:lang w:eastAsia="tr-TR"/>
              </w:rPr>
            </w:pPr>
            <w:r w:rsidRPr="00CC143F">
              <w:rPr>
                <w:rFonts w:eastAsia="Calibri" w:cs="Times New Roman"/>
                <w:b/>
                <w:sz w:val="20"/>
                <w:szCs w:val="20"/>
                <w:lang w:eastAsia="tr-TR"/>
              </w:rPr>
              <w:t>2)</w:t>
            </w:r>
          </w:p>
        </w:tc>
        <w:tc>
          <w:tcPr>
            <w:tcW w:w="4786" w:type="pct"/>
          </w:tcPr>
          <w:p w:rsidR="00DA53F7" w:rsidRPr="00CC143F" w:rsidRDefault="00DA53F7" w:rsidP="00417791">
            <w:pPr>
              <w:rPr>
                <w:rFonts w:ascii="Calibri" w:eastAsia="Calibri" w:hAnsi="Calibri" w:cs="Times New Roman"/>
              </w:rPr>
            </w:pPr>
          </w:p>
        </w:tc>
      </w:tr>
    </w:tbl>
    <w:p w:rsidR="00DA53F7" w:rsidRPr="00CC143F" w:rsidRDefault="00DA53F7" w:rsidP="00DA53F7">
      <w:pPr>
        <w:rPr>
          <w:rFonts w:ascii="Calibri" w:eastAsia="Calibri" w:hAnsi="Calibri" w:cs="Times New Roman"/>
        </w:rPr>
      </w:pPr>
    </w:p>
    <w:p w:rsidR="00DA53F7" w:rsidRPr="00CC143F" w:rsidRDefault="00DA53F7" w:rsidP="00DA53F7">
      <w:pPr>
        <w:rPr>
          <w:rFonts w:ascii="Calibri" w:eastAsia="Calibri" w:hAnsi="Calibri" w:cs="Times New Roma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DA53F7" w:rsidRPr="00CC143F" w:rsidTr="00417791">
        <w:trPr>
          <w:trHeight w:val="525"/>
        </w:trPr>
        <w:tc>
          <w:tcPr>
            <w:tcW w:w="5000" w:type="pct"/>
            <w:gridSpan w:val="3"/>
          </w:tcPr>
          <w:p w:rsidR="00DA53F7" w:rsidRPr="00CC143F" w:rsidRDefault="00DA53F7" w:rsidP="00417791">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DEĞERLENDİRME SİSTEMİ</w:t>
            </w:r>
          </w:p>
        </w:tc>
      </w:tr>
      <w:tr w:rsidR="00DA53F7" w:rsidRPr="00CC143F" w:rsidTr="00417791">
        <w:trPr>
          <w:trHeight w:val="450"/>
        </w:trPr>
        <w:tc>
          <w:tcPr>
            <w:tcW w:w="3268" w:type="pct"/>
          </w:tcPr>
          <w:p w:rsidR="00DA53F7" w:rsidRPr="00CC143F" w:rsidRDefault="00DA53F7"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YARIYIL İÇİ ÇALIŞMALARI</w:t>
            </w:r>
          </w:p>
        </w:tc>
        <w:tc>
          <w:tcPr>
            <w:tcW w:w="462" w:type="pct"/>
          </w:tcPr>
          <w:p w:rsidR="00DA53F7" w:rsidRPr="00CC143F" w:rsidRDefault="00DA53F7"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SIRA</w:t>
            </w:r>
          </w:p>
        </w:tc>
        <w:tc>
          <w:tcPr>
            <w:tcW w:w="1270" w:type="pct"/>
          </w:tcPr>
          <w:p w:rsidR="00DA53F7" w:rsidRPr="00CC143F" w:rsidRDefault="00DA53F7"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KATKI YÜZDESİ</w:t>
            </w:r>
          </w:p>
        </w:tc>
      </w:tr>
      <w:tr w:rsidR="00DA53F7" w:rsidRPr="00CC143F" w:rsidTr="00417791">
        <w:trPr>
          <w:trHeight w:val="375"/>
        </w:trPr>
        <w:tc>
          <w:tcPr>
            <w:tcW w:w="3268" w:type="pct"/>
          </w:tcPr>
          <w:p w:rsidR="00DA53F7" w:rsidRPr="00CC143F" w:rsidRDefault="00DA53F7" w:rsidP="00417791">
            <w:pPr>
              <w:spacing w:after="0" w:line="240" w:lineRule="atLeast"/>
              <w:rPr>
                <w:rFonts w:eastAsia="Calibri" w:cs="Times New Roman"/>
                <w:sz w:val="20"/>
                <w:szCs w:val="20"/>
                <w:lang w:eastAsia="tr-TR"/>
              </w:rPr>
            </w:pPr>
            <w:r w:rsidRPr="00CC143F">
              <w:rPr>
                <w:rFonts w:eastAsia="Calibri" w:cs="Times New Roman"/>
                <w:sz w:val="20"/>
                <w:szCs w:val="20"/>
                <w:lang w:eastAsia="tr-TR"/>
              </w:rPr>
              <w:t>Ara Sınav</w:t>
            </w:r>
          </w:p>
        </w:tc>
        <w:tc>
          <w:tcPr>
            <w:tcW w:w="462" w:type="pct"/>
          </w:tcPr>
          <w:p w:rsidR="00DA53F7" w:rsidRPr="00CC143F" w:rsidRDefault="00DA53F7" w:rsidP="00417791">
            <w:pPr>
              <w:spacing w:after="0" w:line="240" w:lineRule="atLeast"/>
              <w:rPr>
                <w:rFonts w:eastAsia="Calibri" w:cs="Times New Roman"/>
                <w:sz w:val="20"/>
                <w:szCs w:val="20"/>
                <w:lang w:eastAsia="tr-TR"/>
              </w:rPr>
            </w:pPr>
            <w:r w:rsidRPr="00CC143F">
              <w:rPr>
                <w:rFonts w:eastAsia="Calibri" w:cs="Times New Roman"/>
                <w:sz w:val="20"/>
                <w:szCs w:val="20"/>
                <w:lang w:eastAsia="tr-TR"/>
              </w:rPr>
              <w:t>1</w:t>
            </w:r>
          </w:p>
        </w:tc>
        <w:tc>
          <w:tcPr>
            <w:tcW w:w="1270" w:type="pct"/>
          </w:tcPr>
          <w:p w:rsidR="00DA53F7" w:rsidRPr="00CC143F" w:rsidRDefault="00DA53F7" w:rsidP="00417791">
            <w:pPr>
              <w:spacing w:after="0" w:line="240" w:lineRule="atLeast"/>
              <w:rPr>
                <w:rFonts w:eastAsia="Calibri" w:cs="Times New Roman"/>
                <w:sz w:val="20"/>
                <w:szCs w:val="20"/>
                <w:lang w:eastAsia="tr-TR"/>
              </w:rPr>
            </w:pPr>
            <w:r w:rsidRPr="00CC143F">
              <w:rPr>
                <w:rFonts w:eastAsia="Calibri" w:cs="Times New Roman"/>
                <w:sz w:val="20"/>
                <w:szCs w:val="20"/>
                <w:lang w:eastAsia="tr-TR"/>
              </w:rPr>
              <w:t>100</w:t>
            </w:r>
          </w:p>
        </w:tc>
      </w:tr>
      <w:tr w:rsidR="00DA53F7" w:rsidRPr="00CC143F" w:rsidTr="00417791">
        <w:trPr>
          <w:trHeight w:val="375"/>
        </w:trPr>
        <w:tc>
          <w:tcPr>
            <w:tcW w:w="3268" w:type="pct"/>
          </w:tcPr>
          <w:p w:rsidR="00DA53F7" w:rsidRPr="00CC143F" w:rsidRDefault="00DA53F7"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DA53F7" w:rsidRPr="00CC143F" w:rsidRDefault="00DA53F7" w:rsidP="00417791">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DA53F7" w:rsidRPr="00CC143F" w:rsidRDefault="00DA53F7"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r w:rsidR="00DA53F7" w:rsidRPr="00CC143F" w:rsidTr="00417791">
        <w:trPr>
          <w:trHeight w:val="375"/>
        </w:trPr>
        <w:tc>
          <w:tcPr>
            <w:tcW w:w="3268" w:type="pct"/>
          </w:tcPr>
          <w:p w:rsidR="00DA53F7" w:rsidRPr="00CC143F" w:rsidRDefault="00DA53F7"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Finalin Başarıya Oranı</w:t>
            </w:r>
          </w:p>
        </w:tc>
        <w:tc>
          <w:tcPr>
            <w:tcW w:w="462" w:type="pct"/>
          </w:tcPr>
          <w:p w:rsidR="00DA53F7" w:rsidRPr="00CC143F" w:rsidRDefault="00DA53F7" w:rsidP="00417791">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DA53F7" w:rsidRPr="00CC143F" w:rsidRDefault="00DA53F7" w:rsidP="00417791">
            <w:pPr>
              <w:spacing w:after="0" w:line="240" w:lineRule="atLeast"/>
              <w:rPr>
                <w:rFonts w:eastAsia="Calibri" w:cs="Times New Roman"/>
                <w:sz w:val="20"/>
                <w:szCs w:val="20"/>
                <w:lang w:eastAsia="tr-TR"/>
              </w:rPr>
            </w:pPr>
            <w:r w:rsidRPr="00CC143F">
              <w:rPr>
                <w:rFonts w:eastAsia="Calibri" w:cs="Times New Roman"/>
                <w:sz w:val="20"/>
                <w:szCs w:val="20"/>
                <w:lang w:eastAsia="tr-TR"/>
              </w:rPr>
              <w:t>60</w:t>
            </w:r>
          </w:p>
        </w:tc>
      </w:tr>
      <w:tr w:rsidR="00DA53F7" w:rsidRPr="00CC143F" w:rsidTr="00417791">
        <w:trPr>
          <w:trHeight w:val="375"/>
        </w:trPr>
        <w:tc>
          <w:tcPr>
            <w:tcW w:w="3268" w:type="pct"/>
          </w:tcPr>
          <w:p w:rsidR="00DA53F7" w:rsidRPr="00CC143F" w:rsidRDefault="00DA53F7"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Yıliçinin Başarıya Oranı</w:t>
            </w:r>
          </w:p>
        </w:tc>
        <w:tc>
          <w:tcPr>
            <w:tcW w:w="462" w:type="pct"/>
          </w:tcPr>
          <w:p w:rsidR="00DA53F7" w:rsidRPr="00CC143F" w:rsidRDefault="00DA53F7" w:rsidP="00417791">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DA53F7" w:rsidRPr="00CC143F" w:rsidRDefault="00DA53F7" w:rsidP="00417791">
            <w:pPr>
              <w:spacing w:after="0" w:line="240" w:lineRule="atLeast"/>
              <w:rPr>
                <w:rFonts w:eastAsia="Calibri" w:cs="Times New Roman"/>
                <w:sz w:val="20"/>
                <w:szCs w:val="20"/>
                <w:lang w:eastAsia="tr-TR"/>
              </w:rPr>
            </w:pPr>
            <w:r w:rsidRPr="00CC143F">
              <w:rPr>
                <w:rFonts w:eastAsia="Calibri" w:cs="Times New Roman"/>
                <w:sz w:val="20"/>
                <w:szCs w:val="20"/>
                <w:lang w:eastAsia="tr-TR"/>
              </w:rPr>
              <w:t>40</w:t>
            </w:r>
          </w:p>
        </w:tc>
      </w:tr>
      <w:tr w:rsidR="00DA53F7" w:rsidRPr="00CC143F" w:rsidTr="00417791">
        <w:trPr>
          <w:trHeight w:val="375"/>
        </w:trPr>
        <w:tc>
          <w:tcPr>
            <w:tcW w:w="3268" w:type="pct"/>
          </w:tcPr>
          <w:p w:rsidR="00DA53F7" w:rsidRPr="00CC143F" w:rsidRDefault="00DA53F7"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DA53F7" w:rsidRPr="00CC143F" w:rsidRDefault="00DA53F7" w:rsidP="00417791">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DA53F7" w:rsidRPr="00CC143F" w:rsidRDefault="00DA53F7"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bl>
    <w:p w:rsidR="00DA53F7" w:rsidRPr="00CC143F" w:rsidRDefault="00DA53F7" w:rsidP="00DA53F7">
      <w:pPr>
        <w:spacing w:after="0" w:line="240" w:lineRule="auto"/>
        <w:rPr>
          <w:rFonts w:eastAsia="Calibri" w:cs="Times New Roman"/>
          <w:sz w:val="20"/>
          <w:szCs w:val="20"/>
          <w:lang w:eastAsia="tr-TR"/>
        </w:rPr>
      </w:pPr>
    </w:p>
    <w:p w:rsidR="00DA53F7" w:rsidRPr="00CC143F" w:rsidRDefault="00DA53F7" w:rsidP="00DA53F7">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DA53F7" w:rsidRPr="00CC143F" w:rsidTr="00417791">
        <w:trPr>
          <w:trHeight w:val="375"/>
        </w:trPr>
        <w:tc>
          <w:tcPr>
            <w:tcW w:w="6000" w:type="dxa"/>
          </w:tcPr>
          <w:p w:rsidR="00DA53F7" w:rsidRPr="00CC143F" w:rsidRDefault="00DA53F7"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 KATEGORİSİ</w:t>
            </w:r>
          </w:p>
        </w:tc>
        <w:tc>
          <w:tcPr>
            <w:tcW w:w="3180" w:type="dxa"/>
          </w:tcPr>
          <w:p w:rsidR="00DA53F7" w:rsidRPr="00CC143F" w:rsidRDefault="00DA53F7" w:rsidP="00417791">
            <w:pPr>
              <w:spacing w:after="0" w:line="240" w:lineRule="atLeast"/>
              <w:rPr>
                <w:rFonts w:eastAsia="Calibri" w:cs="Times New Roman"/>
                <w:sz w:val="20"/>
                <w:szCs w:val="20"/>
                <w:lang w:eastAsia="tr-TR"/>
              </w:rPr>
            </w:pPr>
            <w:r>
              <w:rPr>
                <w:rFonts w:eastAsia="Calibri" w:cs="Times New Roman"/>
                <w:sz w:val="20"/>
                <w:szCs w:val="20"/>
                <w:lang w:eastAsia="tr-TR"/>
              </w:rPr>
              <w:t>Zorunlu/Alan</w:t>
            </w:r>
          </w:p>
        </w:tc>
      </w:tr>
    </w:tbl>
    <w:p w:rsidR="00DA53F7" w:rsidRPr="00CC143F" w:rsidRDefault="00DA53F7" w:rsidP="00DA53F7">
      <w:pPr>
        <w:spacing w:after="0" w:line="240" w:lineRule="auto"/>
        <w:rPr>
          <w:rFonts w:eastAsia="Calibri" w:cs="Times New Roman"/>
          <w:sz w:val="20"/>
          <w:szCs w:val="20"/>
          <w:lang w:eastAsia="tr-TR"/>
        </w:rPr>
      </w:pPr>
    </w:p>
    <w:p w:rsidR="00DA53F7" w:rsidRPr="00CC143F" w:rsidRDefault="00DA53F7" w:rsidP="00DA53F7">
      <w:pPr>
        <w:spacing w:after="0" w:line="240" w:lineRule="auto"/>
        <w:rPr>
          <w:rFonts w:eastAsia="Calibri" w:cs="Times New Roman"/>
          <w:sz w:val="20"/>
          <w:szCs w:val="20"/>
          <w:lang w:eastAsia="tr-TR"/>
        </w:rPr>
      </w:pPr>
    </w:p>
    <w:p w:rsidR="00DA53F7" w:rsidRPr="00CC143F" w:rsidRDefault="00DA53F7" w:rsidP="00DA53F7">
      <w:pPr>
        <w:spacing w:after="0" w:line="240" w:lineRule="auto"/>
        <w:rPr>
          <w:rFonts w:eastAsia="Calibri" w:cs="Times New Roman"/>
          <w:sz w:val="20"/>
          <w:szCs w:val="20"/>
          <w:lang w:eastAsia="tr-TR"/>
        </w:rPr>
      </w:pPr>
    </w:p>
    <w:p w:rsidR="00DA53F7" w:rsidRPr="00CC143F" w:rsidRDefault="00DA53F7" w:rsidP="00DA53F7">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DA53F7" w:rsidRPr="007E3523" w:rsidTr="00417791">
        <w:tc>
          <w:tcPr>
            <w:tcW w:w="6771" w:type="dxa"/>
            <w:gridSpan w:val="2"/>
          </w:tcPr>
          <w:p w:rsidR="00DA53F7" w:rsidRPr="007E3523" w:rsidRDefault="00DA53F7" w:rsidP="00417791">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DA53F7" w:rsidRPr="007E3523" w:rsidRDefault="00DA53F7" w:rsidP="00417791">
            <w:pPr>
              <w:jc w:val="center"/>
              <w:rPr>
                <w:rFonts w:ascii="Times New Roman" w:hAnsi="Times New Roman" w:cs="Times New Roman"/>
                <w:sz w:val="20"/>
                <w:szCs w:val="20"/>
              </w:rPr>
            </w:pPr>
          </w:p>
        </w:tc>
        <w:tc>
          <w:tcPr>
            <w:tcW w:w="2409" w:type="dxa"/>
            <w:gridSpan w:val="5"/>
          </w:tcPr>
          <w:p w:rsidR="00DA53F7" w:rsidRPr="007E3523" w:rsidRDefault="00DA53F7" w:rsidP="00417791">
            <w:pPr>
              <w:rPr>
                <w:rFonts w:ascii="Times New Roman" w:hAnsi="Times New Roman" w:cs="Times New Roman"/>
                <w:sz w:val="20"/>
                <w:szCs w:val="20"/>
              </w:rPr>
            </w:pPr>
          </w:p>
        </w:tc>
      </w:tr>
      <w:tr w:rsidR="00DA53F7" w:rsidRPr="007E3523" w:rsidTr="00417791">
        <w:tc>
          <w:tcPr>
            <w:tcW w:w="6771" w:type="dxa"/>
            <w:gridSpan w:val="2"/>
          </w:tcPr>
          <w:p w:rsidR="00DA53F7" w:rsidRPr="007E3523" w:rsidRDefault="003E60FF" w:rsidP="00417791">
            <w:pPr>
              <w:spacing w:after="200" w:line="276" w:lineRule="auto"/>
              <w:rPr>
                <w:rFonts w:ascii="Times New Roman" w:hAnsi="Times New Roman" w:cs="Times New Roman"/>
                <w:sz w:val="20"/>
                <w:szCs w:val="20"/>
              </w:rPr>
            </w:pPr>
            <w:r>
              <w:rPr>
                <w:rFonts w:ascii="Times New Roman" w:hAnsi="Times New Roman" w:cs="Times New Roman"/>
                <w:b/>
                <w:sz w:val="20"/>
                <w:szCs w:val="20"/>
              </w:rPr>
              <w:t>Bilgisayar Destekli Video Kurgu</w:t>
            </w:r>
            <w:r w:rsidR="00DA53F7" w:rsidRPr="007E3523">
              <w:rPr>
                <w:rFonts w:ascii="Times New Roman" w:hAnsi="Times New Roman" w:cs="Times New Roman"/>
                <w:sz w:val="20"/>
                <w:szCs w:val="20"/>
              </w:rPr>
              <w:t xml:space="preserve"> - Program Öğrenme Çıktıları İlişkisi</w:t>
            </w:r>
          </w:p>
        </w:tc>
        <w:tc>
          <w:tcPr>
            <w:tcW w:w="2409" w:type="dxa"/>
            <w:gridSpan w:val="5"/>
          </w:tcPr>
          <w:p w:rsidR="00DA53F7" w:rsidRPr="007E3523" w:rsidRDefault="00DA53F7"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DA53F7" w:rsidRPr="007E3523" w:rsidTr="00417791">
        <w:tc>
          <w:tcPr>
            <w:tcW w:w="6771" w:type="dxa"/>
            <w:gridSpan w:val="2"/>
          </w:tcPr>
          <w:p w:rsidR="00DA53F7" w:rsidRPr="00B152A1" w:rsidRDefault="00DA53F7" w:rsidP="00417791">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DA53F7" w:rsidRPr="007E3523" w:rsidRDefault="00DA53F7"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DA53F7" w:rsidRPr="007E3523" w:rsidRDefault="00DA53F7"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DA53F7" w:rsidRPr="007E3523" w:rsidRDefault="00DA53F7"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DA53F7" w:rsidRPr="007E3523" w:rsidRDefault="00DA53F7"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DA53F7" w:rsidRPr="007E3523" w:rsidRDefault="00DA53F7"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DA53F7" w:rsidRPr="007E3523" w:rsidTr="00417791">
        <w:tc>
          <w:tcPr>
            <w:tcW w:w="534" w:type="dxa"/>
          </w:tcPr>
          <w:p w:rsidR="00DA53F7" w:rsidRPr="007E3523" w:rsidRDefault="00DA53F7"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DA53F7" w:rsidRPr="00B152A1" w:rsidRDefault="00DA53F7" w:rsidP="00417791">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DA53F7" w:rsidRPr="00B152A1" w:rsidRDefault="00DA53F7" w:rsidP="00417791">
            <w:pPr>
              <w:rPr>
                <w:rFonts w:ascii="Times New Roman" w:hAnsi="Times New Roman" w:cs="Times New Roman"/>
                <w:sz w:val="20"/>
                <w:szCs w:val="20"/>
              </w:rPr>
            </w:pPr>
          </w:p>
        </w:tc>
        <w:tc>
          <w:tcPr>
            <w:tcW w:w="567" w:type="dxa"/>
          </w:tcPr>
          <w:p w:rsidR="00DA53F7" w:rsidRPr="007E3523" w:rsidRDefault="00DA53F7" w:rsidP="00417791">
            <w:pPr>
              <w:spacing w:after="200" w:line="276" w:lineRule="auto"/>
              <w:rPr>
                <w:rFonts w:ascii="Times New Roman" w:hAnsi="Times New Roman" w:cs="Times New Roman"/>
                <w:sz w:val="20"/>
                <w:szCs w:val="20"/>
              </w:rPr>
            </w:pPr>
          </w:p>
        </w:tc>
        <w:tc>
          <w:tcPr>
            <w:tcW w:w="567" w:type="dxa"/>
          </w:tcPr>
          <w:p w:rsidR="00DA53F7" w:rsidRPr="007E3523" w:rsidRDefault="00DA53F7" w:rsidP="00417791">
            <w:pPr>
              <w:spacing w:after="200" w:line="276" w:lineRule="auto"/>
              <w:rPr>
                <w:rFonts w:ascii="Times New Roman" w:hAnsi="Times New Roman" w:cs="Times New Roman"/>
                <w:sz w:val="20"/>
                <w:szCs w:val="20"/>
              </w:rPr>
            </w:pPr>
          </w:p>
        </w:tc>
        <w:tc>
          <w:tcPr>
            <w:tcW w:w="425" w:type="dxa"/>
          </w:tcPr>
          <w:p w:rsidR="00DA53F7" w:rsidRPr="007E3523" w:rsidRDefault="00DA53F7" w:rsidP="00417791">
            <w:pPr>
              <w:spacing w:after="200" w:line="276" w:lineRule="auto"/>
              <w:rPr>
                <w:rFonts w:ascii="Times New Roman" w:hAnsi="Times New Roman" w:cs="Times New Roman"/>
                <w:sz w:val="20"/>
                <w:szCs w:val="20"/>
              </w:rPr>
            </w:pPr>
          </w:p>
        </w:tc>
        <w:tc>
          <w:tcPr>
            <w:tcW w:w="425" w:type="dxa"/>
          </w:tcPr>
          <w:p w:rsidR="00DA53F7" w:rsidRPr="007E3523" w:rsidRDefault="00DA53F7" w:rsidP="00417791">
            <w:pPr>
              <w:spacing w:after="200" w:line="276" w:lineRule="auto"/>
              <w:rPr>
                <w:rFonts w:ascii="Times New Roman" w:hAnsi="Times New Roman" w:cs="Times New Roman"/>
                <w:sz w:val="20"/>
                <w:szCs w:val="20"/>
              </w:rPr>
            </w:pPr>
          </w:p>
        </w:tc>
        <w:tc>
          <w:tcPr>
            <w:tcW w:w="425" w:type="dxa"/>
          </w:tcPr>
          <w:p w:rsidR="00DA53F7" w:rsidRPr="007E3523" w:rsidRDefault="00DA53F7" w:rsidP="00417791">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DA53F7" w:rsidRPr="007E3523" w:rsidTr="00417791">
        <w:tc>
          <w:tcPr>
            <w:tcW w:w="534" w:type="dxa"/>
          </w:tcPr>
          <w:p w:rsidR="00DA53F7" w:rsidRPr="007E3523" w:rsidRDefault="00DA53F7"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DA53F7" w:rsidRPr="00B152A1" w:rsidRDefault="00DA53F7" w:rsidP="00417791">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DA53F7" w:rsidRPr="007E3523" w:rsidRDefault="00DA53F7" w:rsidP="00417791">
            <w:pPr>
              <w:spacing w:after="200" w:line="276" w:lineRule="auto"/>
              <w:rPr>
                <w:rFonts w:ascii="Times New Roman" w:hAnsi="Times New Roman" w:cs="Times New Roman"/>
                <w:sz w:val="20"/>
                <w:szCs w:val="20"/>
              </w:rPr>
            </w:pPr>
          </w:p>
        </w:tc>
        <w:tc>
          <w:tcPr>
            <w:tcW w:w="567" w:type="dxa"/>
          </w:tcPr>
          <w:p w:rsidR="00DA53F7" w:rsidRPr="007E3523" w:rsidRDefault="00DA53F7" w:rsidP="00417791">
            <w:pPr>
              <w:spacing w:after="200" w:line="276" w:lineRule="auto"/>
              <w:rPr>
                <w:rFonts w:ascii="Times New Roman" w:hAnsi="Times New Roman" w:cs="Times New Roman"/>
                <w:sz w:val="20"/>
                <w:szCs w:val="20"/>
              </w:rPr>
            </w:pPr>
          </w:p>
        </w:tc>
        <w:tc>
          <w:tcPr>
            <w:tcW w:w="567" w:type="dxa"/>
          </w:tcPr>
          <w:p w:rsidR="00DA53F7" w:rsidRPr="007E3523" w:rsidRDefault="00DA53F7" w:rsidP="00417791">
            <w:pPr>
              <w:spacing w:after="200" w:line="276" w:lineRule="auto"/>
              <w:rPr>
                <w:rFonts w:ascii="Times New Roman" w:hAnsi="Times New Roman" w:cs="Times New Roman"/>
                <w:sz w:val="20"/>
                <w:szCs w:val="20"/>
              </w:rPr>
            </w:pPr>
          </w:p>
        </w:tc>
        <w:tc>
          <w:tcPr>
            <w:tcW w:w="425" w:type="dxa"/>
          </w:tcPr>
          <w:p w:rsidR="00DA53F7" w:rsidRPr="007E3523" w:rsidRDefault="00DA53F7" w:rsidP="00417791">
            <w:pPr>
              <w:spacing w:after="200" w:line="276" w:lineRule="auto"/>
              <w:rPr>
                <w:rFonts w:ascii="Times New Roman" w:hAnsi="Times New Roman" w:cs="Times New Roman"/>
                <w:sz w:val="20"/>
                <w:szCs w:val="20"/>
              </w:rPr>
            </w:pPr>
          </w:p>
        </w:tc>
        <w:tc>
          <w:tcPr>
            <w:tcW w:w="425" w:type="dxa"/>
          </w:tcPr>
          <w:p w:rsidR="00DA53F7" w:rsidRPr="007E3523" w:rsidRDefault="00DA53F7" w:rsidP="00417791">
            <w:pPr>
              <w:spacing w:after="200" w:line="276" w:lineRule="auto"/>
              <w:rPr>
                <w:rFonts w:ascii="Times New Roman" w:hAnsi="Times New Roman" w:cs="Times New Roman"/>
                <w:sz w:val="20"/>
                <w:szCs w:val="20"/>
              </w:rPr>
            </w:pPr>
          </w:p>
        </w:tc>
        <w:tc>
          <w:tcPr>
            <w:tcW w:w="425" w:type="dxa"/>
          </w:tcPr>
          <w:p w:rsidR="00DA53F7" w:rsidRPr="007E3523" w:rsidRDefault="00DA53F7" w:rsidP="00417791">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DA53F7" w:rsidRPr="007E3523" w:rsidTr="00417791">
        <w:tc>
          <w:tcPr>
            <w:tcW w:w="534" w:type="dxa"/>
          </w:tcPr>
          <w:p w:rsidR="00DA53F7" w:rsidRPr="007E3523" w:rsidRDefault="00DA53F7"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DA53F7" w:rsidRPr="00B152A1" w:rsidRDefault="00DA53F7" w:rsidP="00417791">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DA53F7" w:rsidRPr="00B152A1" w:rsidRDefault="00DA53F7" w:rsidP="00417791">
            <w:pPr>
              <w:rPr>
                <w:rFonts w:ascii="Times New Roman" w:hAnsi="Times New Roman" w:cs="Times New Roman"/>
                <w:sz w:val="20"/>
                <w:szCs w:val="20"/>
              </w:rPr>
            </w:pPr>
          </w:p>
        </w:tc>
        <w:tc>
          <w:tcPr>
            <w:tcW w:w="567" w:type="dxa"/>
          </w:tcPr>
          <w:p w:rsidR="00DA53F7" w:rsidRPr="007E3523" w:rsidRDefault="00DA53F7" w:rsidP="00417791">
            <w:pPr>
              <w:spacing w:after="200" w:line="276" w:lineRule="auto"/>
              <w:rPr>
                <w:rFonts w:ascii="Times New Roman" w:hAnsi="Times New Roman" w:cs="Times New Roman"/>
                <w:sz w:val="20"/>
                <w:szCs w:val="20"/>
              </w:rPr>
            </w:pPr>
          </w:p>
        </w:tc>
        <w:tc>
          <w:tcPr>
            <w:tcW w:w="567" w:type="dxa"/>
          </w:tcPr>
          <w:p w:rsidR="00DA53F7" w:rsidRPr="007E3523" w:rsidRDefault="00DA53F7" w:rsidP="00417791">
            <w:pPr>
              <w:spacing w:after="200" w:line="276" w:lineRule="auto"/>
              <w:rPr>
                <w:rFonts w:ascii="Times New Roman" w:hAnsi="Times New Roman" w:cs="Times New Roman"/>
                <w:sz w:val="20"/>
                <w:szCs w:val="20"/>
              </w:rPr>
            </w:pPr>
          </w:p>
        </w:tc>
        <w:tc>
          <w:tcPr>
            <w:tcW w:w="425" w:type="dxa"/>
          </w:tcPr>
          <w:p w:rsidR="00DA53F7" w:rsidRPr="007E3523" w:rsidRDefault="00DA53F7" w:rsidP="00417791">
            <w:pPr>
              <w:spacing w:after="200" w:line="276" w:lineRule="auto"/>
              <w:rPr>
                <w:rFonts w:ascii="Times New Roman" w:hAnsi="Times New Roman" w:cs="Times New Roman"/>
                <w:sz w:val="20"/>
                <w:szCs w:val="20"/>
              </w:rPr>
            </w:pPr>
          </w:p>
        </w:tc>
        <w:tc>
          <w:tcPr>
            <w:tcW w:w="425" w:type="dxa"/>
          </w:tcPr>
          <w:p w:rsidR="00DA53F7" w:rsidRPr="007E3523" w:rsidRDefault="00DA53F7" w:rsidP="00417791">
            <w:pPr>
              <w:spacing w:after="200" w:line="276" w:lineRule="auto"/>
              <w:rPr>
                <w:rFonts w:ascii="Times New Roman" w:hAnsi="Times New Roman" w:cs="Times New Roman"/>
                <w:sz w:val="20"/>
                <w:szCs w:val="20"/>
              </w:rPr>
            </w:pPr>
          </w:p>
        </w:tc>
        <w:tc>
          <w:tcPr>
            <w:tcW w:w="425" w:type="dxa"/>
          </w:tcPr>
          <w:p w:rsidR="00DA53F7" w:rsidRPr="007E3523" w:rsidRDefault="00DA53F7" w:rsidP="00417791">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DA53F7" w:rsidRPr="007E3523" w:rsidTr="00417791">
        <w:tc>
          <w:tcPr>
            <w:tcW w:w="534" w:type="dxa"/>
          </w:tcPr>
          <w:p w:rsidR="00DA53F7" w:rsidRPr="007E3523" w:rsidRDefault="00DA53F7"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DA53F7" w:rsidRPr="00B152A1" w:rsidRDefault="00DA53F7" w:rsidP="00417791">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DA53F7" w:rsidRPr="00B152A1" w:rsidRDefault="00DA53F7" w:rsidP="00417791">
            <w:pPr>
              <w:rPr>
                <w:rFonts w:ascii="Times New Roman" w:hAnsi="Times New Roman" w:cs="Times New Roman"/>
                <w:sz w:val="20"/>
                <w:szCs w:val="20"/>
              </w:rPr>
            </w:pPr>
          </w:p>
        </w:tc>
        <w:tc>
          <w:tcPr>
            <w:tcW w:w="567" w:type="dxa"/>
          </w:tcPr>
          <w:p w:rsidR="00DA53F7" w:rsidRPr="007E3523" w:rsidRDefault="00DA53F7" w:rsidP="00417791">
            <w:pPr>
              <w:spacing w:after="200" w:line="276" w:lineRule="auto"/>
              <w:rPr>
                <w:rFonts w:ascii="Times New Roman" w:hAnsi="Times New Roman" w:cs="Times New Roman"/>
                <w:sz w:val="20"/>
                <w:szCs w:val="20"/>
              </w:rPr>
            </w:pPr>
          </w:p>
        </w:tc>
        <w:tc>
          <w:tcPr>
            <w:tcW w:w="567" w:type="dxa"/>
          </w:tcPr>
          <w:p w:rsidR="00DA53F7" w:rsidRPr="007E3523" w:rsidRDefault="00DA53F7" w:rsidP="00417791">
            <w:pPr>
              <w:spacing w:after="200" w:line="276" w:lineRule="auto"/>
              <w:rPr>
                <w:rFonts w:ascii="Times New Roman" w:hAnsi="Times New Roman" w:cs="Times New Roman"/>
                <w:sz w:val="20"/>
                <w:szCs w:val="20"/>
              </w:rPr>
            </w:pPr>
          </w:p>
        </w:tc>
        <w:tc>
          <w:tcPr>
            <w:tcW w:w="425" w:type="dxa"/>
          </w:tcPr>
          <w:p w:rsidR="00DA53F7" w:rsidRPr="007E3523" w:rsidRDefault="00DA53F7" w:rsidP="00417791">
            <w:pPr>
              <w:spacing w:after="200" w:line="276" w:lineRule="auto"/>
              <w:rPr>
                <w:rFonts w:ascii="Times New Roman" w:hAnsi="Times New Roman" w:cs="Times New Roman"/>
                <w:sz w:val="20"/>
                <w:szCs w:val="20"/>
              </w:rPr>
            </w:pPr>
          </w:p>
        </w:tc>
        <w:tc>
          <w:tcPr>
            <w:tcW w:w="425" w:type="dxa"/>
          </w:tcPr>
          <w:p w:rsidR="00DA53F7" w:rsidRPr="007E3523" w:rsidRDefault="00DA53F7" w:rsidP="00417791">
            <w:pPr>
              <w:spacing w:after="200" w:line="276" w:lineRule="auto"/>
              <w:rPr>
                <w:rFonts w:ascii="Times New Roman" w:hAnsi="Times New Roman" w:cs="Times New Roman"/>
                <w:sz w:val="20"/>
                <w:szCs w:val="20"/>
              </w:rPr>
            </w:pPr>
          </w:p>
        </w:tc>
        <w:tc>
          <w:tcPr>
            <w:tcW w:w="425" w:type="dxa"/>
          </w:tcPr>
          <w:p w:rsidR="00DA53F7" w:rsidRPr="007E3523" w:rsidRDefault="00DA53F7" w:rsidP="00417791">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DA53F7" w:rsidRPr="007E3523" w:rsidTr="00417791">
        <w:tc>
          <w:tcPr>
            <w:tcW w:w="534" w:type="dxa"/>
          </w:tcPr>
          <w:p w:rsidR="00DA53F7" w:rsidRPr="007E3523" w:rsidRDefault="00DA53F7"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DA53F7" w:rsidRPr="00B152A1" w:rsidRDefault="00DA53F7" w:rsidP="00417791">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DA53F7" w:rsidRPr="00B152A1" w:rsidRDefault="00DA53F7" w:rsidP="00417791">
            <w:pPr>
              <w:rPr>
                <w:rFonts w:ascii="Times New Roman" w:hAnsi="Times New Roman" w:cs="Times New Roman"/>
                <w:sz w:val="20"/>
                <w:szCs w:val="20"/>
              </w:rPr>
            </w:pPr>
          </w:p>
        </w:tc>
        <w:tc>
          <w:tcPr>
            <w:tcW w:w="567" w:type="dxa"/>
          </w:tcPr>
          <w:p w:rsidR="00DA53F7" w:rsidRPr="007E3523" w:rsidRDefault="00DA53F7" w:rsidP="00417791">
            <w:pPr>
              <w:spacing w:after="200" w:line="276" w:lineRule="auto"/>
              <w:rPr>
                <w:rFonts w:ascii="Times New Roman" w:hAnsi="Times New Roman" w:cs="Times New Roman"/>
                <w:sz w:val="20"/>
                <w:szCs w:val="20"/>
              </w:rPr>
            </w:pPr>
          </w:p>
        </w:tc>
        <w:tc>
          <w:tcPr>
            <w:tcW w:w="567" w:type="dxa"/>
          </w:tcPr>
          <w:p w:rsidR="00DA53F7" w:rsidRPr="007E3523" w:rsidRDefault="00DA53F7" w:rsidP="00417791">
            <w:pPr>
              <w:spacing w:after="200" w:line="276" w:lineRule="auto"/>
              <w:rPr>
                <w:rFonts w:ascii="Times New Roman" w:hAnsi="Times New Roman" w:cs="Times New Roman"/>
                <w:sz w:val="20"/>
                <w:szCs w:val="20"/>
              </w:rPr>
            </w:pPr>
          </w:p>
        </w:tc>
        <w:tc>
          <w:tcPr>
            <w:tcW w:w="425" w:type="dxa"/>
          </w:tcPr>
          <w:p w:rsidR="00DA53F7" w:rsidRPr="007E3523" w:rsidRDefault="00DA53F7" w:rsidP="00417791">
            <w:pPr>
              <w:spacing w:after="200" w:line="276" w:lineRule="auto"/>
              <w:rPr>
                <w:rFonts w:ascii="Times New Roman" w:hAnsi="Times New Roman" w:cs="Times New Roman"/>
                <w:sz w:val="20"/>
                <w:szCs w:val="20"/>
              </w:rPr>
            </w:pPr>
          </w:p>
        </w:tc>
        <w:tc>
          <w:tcPr>
            <w:tcW w:w="425" w:type="dxa"/>
          </w:tcPr>
          <w:p w:rsidR="00DA53F7" w:rsidRPr="007E3523" w:rsidRDefault="00DA53F7" w:rsidP="00417791">
            <w:pPr>
              <w:spacing w:after="200" w:line="276" w:lineRule="auto"/>
              <w:rPr>
                <w:rFonts w:ascii="Times New Roman" w:hAnsi="Times New Roman" w:cs="Times New Roman"/>
                <w:sz w:val="20"/>
                <w:szCs w:val="20"/>
              </w:rPr>
            </w:pPr>
          </w:p>
        </w:tc>
        <w:tc>
          <w:tcPr>
            <w:tcW w:w="425" w:type="dxa"/>
          </w:tcPr>
          <w:p w:rsidR="00DA53F7" w:rsidRPr="007E3523" w:rsidRDefault="00DA53F7" w:rsidP="00417791">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DA53F7" w:rsidRPr="007E3523" w:rsidTr="00417791">
        <w:tc>
          <w:tcPr>
            <w:tcW w:w="534" w:type="dxa"/>
          </w:tcPr>
          <w:p w:rsidR="00DA53F7" w:rsidRPr="007E3523" w:rsidRDefault="00DA53F7" w:rsidP="00417791">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DA53F7" w:rsidRPr="007E3523" w:rsidRDefault="00DA53F7" w:rsidP="00417791">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DA53F7" w:rsidRPr="00B152A1" w:rsidRDefault="00DA53F7" w:rsidP="00417791">
            <w:pPr>
              <w:rPr>
                <w:rFonts w:ascii="Times New Roman" w:hAnsi="Times New Roman" w:cs="Times New Roman"/>
                <w:sz w:val="20"/>
                <w:szCs w:val="20"/>
              </w:rPr>
            </w:pPr>
          </w:p>
        </w:tc>
        <w:tc>
          <w:tcPr>
            <w:tcW w:w="567" w:type="dxa"/>
          </w:tcPr>
          <w:p w:rsidR="00DA53F7" w:rsidRPr="007E3523" w:rsidRDefault="00DA53F7" w:rsidP="00417791">
            <w:pPr>
              <w:rPr>
                <w:rFonts w:ascii="Times New Roman" w:hAnsi="Times New Roman" w:cs="Times New Roman"/>
                <w:sz w:val="20"/>
                <w:szCs w:val="20"/>
              </w:rPr>
            </w:pPr>
          </w:p>
        </w:tc>
        <w:tc>
          <w:tcPr>
            <w:tcW w:w="567" w:type="dxa"/>
          </w:tcPr>
          <w:p w:rsidR="00DA53F7" w:rsidRPr="007E3523" w:rsidRDefault="00DA53F7" w:rsidP="00417791">
            <w:pPr>
              <w:rPr>
                <w:rFonts w:ascii="Times New Roman" w:hAnsi="Times New Roman" w:cs="Times New Roman"/>
                <w:sz w:val="20"/>
                <w:szCs w:val="20"/>
              </w:rPr>
            </w:pPr>
          </w:p>
        </w:tc>
        <w:tc>
          <w:tcPr>
            <w:tcW w:w="425" w:type="dxa"/>
          </w:tcPr>
          <w:p w:rsidR="00DA53F7" w:rsidRPr="007E3523" w:rsidRDefault="00DA53F7" w:rsidP="00417791">
            <w:pPr>
              <w:rPr>
                <w:rFonts w:ascii="Times New Roman" w:hAnsi="Times New Roman" w:cs="Times New Roman"/>
                <w:sz w:val="20"/>
                <w:szCs w:val="20"/>
              </w:rPr>
            </w:pPr>
          </w:p>
        </w:tc>
        <w:tc>
          <w:tcPr>
            <w:tcW w:w="425" w:type="dxa"/>
          </w:tcPr>
          <w:p w:rsidR="00DA53F7" w:rsidRPr="007E3523" w:rsidRDefault="00DA53F7" w:rsidP="00417791">
            <w:pPr>
              <w:rPr>
                <w:rFonts w:ascii="Times New Roman" w:hAnsi="Times New Roman" w:cs="Times New Roman"/>
                <w:sz w:val="20"/>
                <w:szCs w:val="20"/>
              </w:rPr>
            </w:pPr>
          </w:p>
        </w:tc>
        <w:tc>
          <w:tcPr>
            <w:tcW w:w="425" w:type="dxa"/>
          </w:tcPr>
          <w:p w:rsidR="00DA53F7" w:rsidRPr="007E3523" w:rsidRDefault="00DA53F7" w:rsidP="00417791">
            <w:pPr>
              <w:rPr>
                <w:rFonts w:ascii="Times New Roman" w:hAnsi="Times New Roman" w:cs="Times New Roman"/>
                <w:sz w:val="20"/>
                <w:szCs w:val="20"/>
              </w:rPr>
            </w:pPr>
            <w:r>
              <w:rPr>
                <w:rFonts w:ascii="Times New Roman" w:hAnsi="Times New Roman" w:cs="Times New Roman"/>
                <w:sz w:val="20"/>
                <w:szCs w:val="20"/>
              </w:rPr>
              <w:t>X</w:t>
            </w:r>
          </w:p>
        </w:tc>
      </w:tr>
      <w:tr w:rsidR="00DA53F7" w:rsidRPr="007E3523" w:rsidTr="00417791">
        <w:tc>
          <w:tcPr>
            <w:tcW w:w="534" w:type="dxa"/>
          </w:tcPr>
          <w:p w:rsidR="00DA53F7" w:rsidRPr="007E3523" w:rsidRDefault="00DA53F7" w:rsidP="00417791">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DA53F7" w:rsidRDefault="00DA53F7" w:rsidP="00417791">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DA53F7" w:rsidRDefault="00DA53F7" w:rsidP="00417791">
            <w:pPr>
              <w:rPr>
                <w:rFonts w:ascii="Times New Roman" w:hAnsi="Times New Roman" w:cs="Times New Roman"/>
                <w:sz w:val="20"/>
                <w:szCs w:val="20"/>
              </w:rPr>
            </w:pPr>
          </w:p>
        </w:tc>
        <w:tc>
          <w:tcPr>
            <w:tcW w:w="567" w:type="dxa"/>
          </w:tcPr>
          <w:p w:rsidR="00DA53F7" w:rsidRPr="007E3523" w:rsidRDefault="00DA53F7" w:rsidP="00417791">
            <w:pPr>
              <w:rPr>
                <w:rFonts w:ascii="Times New Roman" w:hAnsi="Times New Roman" w:cs="Times New Roman"/>
                <w:sz w:val="20"/>
                <w:szCs w:val="20"/>
              </w:rPr>
            </w:pPr>
          </w:p>
        </w:tc>
        <w:tc>
          <w:tcPr>
            <w:tcW w:w="567" w:type="dxa"/>
          </w:tcPr>
          <w:p w:rsidR="00DA53F7" w:rsidRPr="007E3523" w:rsidRDefault="00DA53F7" w:rsidP="00417791">
            <w:pPr>
              <w:rPr>
                <w:rFonts w:ascii="Times New Roman" w:hAnsi="Times New Roman" w:cs="Times New Roman"/>
                <w:sz w:val="20"/>
                <w:szCs w:val="20"/>
              </w:rPr>
            </w:pPr>
          </w:p>
        </w:tc>
        <w:tc>
          <w:tcPr>
            <w:tcW w:w="425" w:type="dxa"/>
          </w:tcPr>
          <w:p w:rsidR="00DA53F7" w:rsidRPr="007E3523" w:rsidRDefault="00DA53F7" w:rsidP="00417791">
            <w:pPr>
              <w:rPr>
                <w:rFonts w:ascii="Times New Roman" w:hAnsi="Times New Roman" w:cs="Times New Roman"/>
                <w:sz w:val="20"/>
                <w:szCs w:val="20"/>
              </w:rPr>
            </w:pPr>
          </w:p>
        </w:tc>
        <w:tc>
          <w:tcPr>
            <w:tcW w:w="425" w:type="dxa"/>
          </w:tcPr>
          <w:p w:rsidR="00DA53F7" w:rsidRPr="007E3523" w:rsidRDefault="00DA53F7" w:rsidP="00417791">
            <w:pPr>
              <w:rPr>
                <w:rFonts w:ascii="Times New Roman" w:hAnsi="Times New Roman" w:cs="Times New Roman"/>
                <w:sz w:val="20"/>
                <w:szCs w:val="20"/>
              </w:rPr>
            </w:pPr>
          </w:p>
        </w:tc>
        <w:tc>
          <w:tcPr>
            <w:tcW w:w="425" w:type="dxa"/>
          </w:tcPr>
          <w:p w:rsidR="00DA53F7" w:rsidRPr="007E3523" w:rsidRDefault="00DA53F7" w:rsidP="00417791">
            <w:pPr>
              <w:rPr>
                <w:rFonts w:ascii="Times New Roman" w:hAnsi="Times New Roman" w:cs="Times New Roman"/>
                <w:sz w:val="20"/>
                <w:szCs w:val="20"/>
              </w:rPr>
            </w:pPr>
            <w:r>
              <w:rPr>
                <w:rFonts w:ascii="Times New Roman" w:hAnsi="Times New Roman" w:cs="Times New Roman"/>
                <w:sz w:val="20"/>
                <w:szCs w:val="20"/>
              </w:rPr>
              <w:t>X</w:t>
            </w:r>
          </w:p>
        </w:tc>
      </w:tr>
      <w:tr w:rsidR="00DA53F7" w:rsidRPr="007E3523" w:rsidTr="00417791">
        <w:tc>
          <w:tcPr>
            <w:tcW w:w="534" w:type="dxa"/>
          </w:tcPr>
          <w:p w:rsidR="00DA53F7" w:rsidRPr="007E3523" w:rsidRDefault="00DA53F7" w:rsidP="00417791">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DA53F7" w:rsidRDefault="00DA53F7" w:rsidP="00417791">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DA53F7" w:rsidRPr="00611816" w:rsidRDefault="00DA53F7" w:rsidP="00417791">
            <w:pPr>
              <w:rPr>
                <w:rFonts w:ascii="Times New Roman" w:hAnsi="Times New Roman" w:cs="Times New Roman"/>
                <w:sz w:val="20"/>
                <w:szCs w:val="20"/>
              </w:rPr>
            </w:pPr>
          </w:p>
        </w:tc>
        <w:tc>
          <w:tcPr>
            <w:tcW w:w="567" w:type="dxa"/>
          </w:tcPr>
          <w:p w:rsidR="00DA53F7" w:rsidRPr="007E3523" w:rsidRDefault="00DA53F7" w:rsidP="00417791">
            <w:pPr>
              <w:rPr>
                <w:rFonts w:ascii="Times New Roman" w:hAnsi="Times New Roman" w:cs="Times New Roman"/>
                <w:sz w:val="20"/>
                <w:szCs w:val="20"/>
              </w:rPr>
            </w:pPr>
          </w:p>
        </w:tc>
        <w:tc>
          <w:tcPr>
            <w:tcW w:w="567" w:type="dxa"/>
          </w:tcPr>
          <w:p w:rsidR="00DA53F7" w:rsidRPr="007E3523" w:rsidRDefault="00DA53F7" w:rsidP="00417791">
            <w:pPr>
              <w:rPr>
                <w:rFonts w:ascii="Times New Roman" w:hAnsi="Times New Roman" w:cs="Times New Roman"/>
                <w:sz w:val="20"/>
                <w:szCs w:val="20"/>
              </w:rPr>
            </w:pPr>
          </w:p>
        </w:tc>
        <w:tc>
          <w:tcPr>
            <w:tcW w:w="425" w:type="dxa"/>
          </w:tcPr>
          <w:p w:rsidR="00DA53F7" w:rsidRPr="007E3523" w:rsidRDefault="00DA53F7" w:rsidP="00417791">
            <w:pPr>
              <w:rPr>
                <w:rFonts w:ascii="Times New Roman" w:hAnsi="Times New Roman" w:cs="Times New Roman"/>
                <w:sz w:val="20"/>
                <w:szCs w:val="20"/>
              </w:rPr>
            </w:pPr>
          </w:p>
        </w:tc>
        <w:tc>
          <w:tcPr>
            <w:tcW w:w="425" w:type="dxa"/>
          </w:tcPr>
          <w:p w:rsidR="00DA53F7" w:rsidRPr="007E3523" w:rsidRDefault="00DA53F7" w:rsidP="00417791">
            <w:pPr>
              <w:rPr>
                <w:rFonts w:ascii="Times New Roman" w:hAnsi="Times New Roman" w:cs="Times New Roman"/>
                <w:sz w:val="20"/>
                <w:szCs w:val="20"/>
              </w:rPr>
            </w:pPr>
          </w:p>
        </w:tc>
        <w:tc>
          <w:tcPr>
            <w:tcW w:w="425" w:type="dxa"/>
          </w:tcPr>
          <w:p w:rsidR="00DA53F7" w:rsidRPr="007E3523" w:rsidRDefault="00DA53F7" w:rsidP="00417791">
            <w:pPr>
              <w:rPr>
                <w:rFonts w:ascii="Times New Roman" w:hAnsi="Times New Roman" w:cs="Times New Roman"/>
                <w:sz w:val="20"/>
                <w:szCs w:val="20"/>
              </w:rPr>
            </w:pPr>
          </w:p>
        </w:tc>
      </w:tr>
      <w:tr w:rsidR="00DA53F7" w:rsidRPr="007E3523" w:rsidTr="00417791">
        <w:tc>
          <w:tcPr>
            <w:tcW w:w="534" w:type="dxa"/>
          </w:tcPr>
          <w:p w:rsidR="00DA53F7" w:rsidRPr="007E3523" w:rsidRDefault="00DA53F7" w:rsidP="00417791">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DA53F7" w:rsidRDefault="00DA53F7" w:rsidP="00417791">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DA53F7" w:rsidRDefault="00DA53F7" w:rsidP="00417791">
            <w:pPr>
              <w:rPr>
                <w:rFonts w:ascii="Times New Roman" w:hAnsi="Times New Roman" w:cs="Times New Roman"/>
                <w:sz w:val="20"/>
                <w:szCs w:val="20"/>
              </w:rPr>
            </w:pPr>
          </w:p>
        </w:tc>
        <w:tc>
          <w:tcPr>
            <w:tcW w:w="567" w:type="dxa"/>
          </w:tcPr>
          <w:p w:rsidR="00DA53F7" w:rsidRPr="007E3523" w:rsidRDefault="00DA53F7" w:rsidP="00417791">
            <w:pPr>
              <w:rPr>
                <w:rFonts w:ascii="Times New Roman" w:hAnsi="Times New Roman" w:cs="Times New Roman"/>
                <w:sz w:val="20"/>
                <w:szCs w:val="20"/>
              </w:rPr>
            </w:pPr>
          </w:p>
        </w:tc>
        <w:tc>
          <w:tcPr>
            <w:tcW w:w="567" w:type="dxa"/>
          </w:tcPr>
          <w:p w:rsidR="00DA53F7" w:rsidRPr="007E3523" w:rsidRDefault="00DA53F7" w:rsidP="00417791">
            <w:pPr>
              <w:rPr>
                <w:rFonts w:ascii="Times New Roman" w:hAnsi="Times New Roman" w:cs="Times New Roman"/>
                <w:sz w:val="20"/>
                <w:szCs w:val="20"/>
              </w:rPr>
            </w:pPr>
          </w:p>
        </w:tc>
        <w:tc>
          <w:tcPr>
            <w:tcW w:w="425" w:type="dxa"/>
          </w:tcPr>
          <w:p w:rsidR="00DA53F7" w:rsidRPr="007E3523" w:rsidRDefault="00DA53F7" w:rsidP="00417791">
            <w:pPr>
              <w:rPr>
                <w:rFonts w:ascii="Times New Roman" w:hAnsi="Times New Roman" w:cs="Times New Roman"/>
                <w:sz w:val="20"/>
                <w:szCs w:val="20"/>
              </w:rPr>
            </w:pPr>
          </w:p>
        </w:tc>
        <w:tc>
          <w:tcPr>
            <w:tcW w:w="425" w:type="dxa"/>
          </w:tcPr>
          <w:p w:rsidR="00DA53F7" w:rsidRPr="007E3523" w:rsidRDefault="00DA53F7" w:rsidP="00417791">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DA53F7" w:rsidRPr="007E3523" w:rsidRDefault="00DA53F7" w:rsidP="00417791">
            <w:pPr>
              <w:rPr>
                <w:rFonts w:ascii="Times New Roman" w:hAnsi="Times New Roman" w:cs="Times New Roman"/>
                <w:sz w:val="20"/>
                <w:szCs w:val="20"/>
              </w:rPr>
            </w:pPr>
          </w:p>
        </w:tc>
      </w:tr>
      <w:tr w:rsidR="00DA53F7" w:rsidRPr="007E3523" w:rsidTr="00417791">
        <w:tc>
          <w:tcPr>
            <w:tcW w:w="534" w:type="dxa"/>
          </w:tcPr>
          <w:p w:rsidR="00DA53F7" w:rsidRPr="007E3523" w:rsidRDefault="00DA53F7" w:rsidP="00417791">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DA53F7" w:rsidRDefault="00DA53F7" w:rsidP="00417791">
            <w:pPr>
              <w:rPr>
                <w:rFonts w:ascii="Times New Roman" w:hAnsi="Times New Roman" w:cs="Times New Roman"/>
                <w:sz w:val="20"/>
                <w:szCs w:val="20"/>
              </w:rPr>
            </w:pPr>
            <w:r w:rsidRPr="00611816">
              <w:rPr>
                <w:rFonts w:ascii="Times New Roman" w:hAnsi="Times New Roman" w:cs="Times New Roman"/>
                <w:sz w:val="20"/>
                <w:szCs w:val="20"/>
              </w:rPr>
              <w:t xml:space="preserve">Türkçeyi etkin kullanma yeteneği kazanarak kendini doğru şekilde ifade </w:t>
            </w:r>
            <w:r w:rsidRPr="00611816">
              <w:rPr>
                <w:rFonts w:ascii="Times New Roman" w:hAnsi="Times New Roman" w:cs="Times New Roman"/>
                <w:sz w:val="20"/>
                <w:szCs w:val="20"/>
              </w:rPr>
              <w:lastRenderedPageBreak/>
              <w:t>edebilir.</w:t>
            </w:r>
          </w:p>
          <w:p w:rsidR="00DA53F7" w:rsidRDefault="00DA53F7" w:rsidP="00417791">
            <w:pPr>
              <w:rPr>
                <w:rFonts w:ascii="Times New Roman" w:hAnsi="Times New Roman" w:cs="Times New Roman"/>
                <w:sz w:val="20"/>
                <w:szCs w:val="20"/>
              </w:rPr>
            </w:pPr>
          </w:p>
        </w:tc>
        <w:tc>
          <w:tcPr>
            <w:tcW w:w="567" w:type="dxa"/>
          </w:tcPr>
          <w:p w:rsidR="00DA53F7" w:rsidRPr="007E3523" w:rsidRDefault="00DA53F7" w:rsidP="00417791">
            <w:pPr>
              <w:rPr>
                <w:rFonts w:ascii="Times New Roman" w:hAnsi="Times New Roman" w:cs="Times New Roman"/>
                <w:sz w:val="20"/>
                <w:szCs w:val="20"/>
              </w:rPr>
            </w:pPr>
          </w:p>
        </w:tc>
        <w:tc>
          <w:tcPr>
            <w:tcW w:w="567" w:type="dxa"/>
          </w:tcPr>
          <w:p w:rsidR="00DA53F7" w:rsidRPr="007E3523" w:rsidRDefault="00DA53F7" w:rsidP="00417791">
            <w:pPr>
              <w:rPr>
                <w:rFonts w:ascii="Times New Roman" w:hAnsi="Times New Roman" w:cs="Times New Roman"/>
                <w:sz w:val="20"/>
                <w:szCs w:val="20"/>
              </w:rPr>
            </w:pPr>
          </w:p>
        </w:tc>
        <w:tc>
          <w:tcPr>
            <w:tcW w:w="425" w:type="dxa"/>
          </w:tcPr>
          <w:p w:rsidR="00DA53F7" w:rsidRPr="007E3523" w:rsidRDefault="00DA53F7" w:rsidP="00417791">
            <w:pPr>
              <w:rPr>
                <w:rFonts w:ascii="Times New Roman" w:hAnsi="Times New Roman" w:cs="Times New Roman"/>
                <w:sz w:val="20"/>
                <w:szCs w:val="20"/>
              </w:rPr>
            </w:pPr>
          </w:p>
        </w:tc>
        <w:tc>
          <w:tcPr>
            <w:tcW w:w="425" w:type="dxa"/>
          </w:tcPr>
          <w:p w:rsidR="00DA53F7" w:rsidRPr="007E3523" w:rsidRDefault="00DA53F7" w:rsidP="00417791">
            <w:pPr>
              <w:rPr>
                <w:rFonts w:ascii="Times New Roman" w:hAnsi="Times New Roman" w:cs="Times New Roman"/>
                <w:sz w:val="20"/>
                <w:szCs w:val="20"/>
              </w:rPr>
            </w:pPr>
          </w:p>
        </w:tc>
        <w:tc>
          <w:tcPr>
            <w:tcW w:w="425" w:type="dxa"/>
          </w:tcPr>
          <w:p w:rsidR="00DA53F7" w:rsidRPr="007E3523" w:rsidRDefault="00DA53F7" w:rsidP="00417791">
            <w:pPr>
              <w:rPr>
                <w:rFonts w:ascii="Times New Roman" w:hAnsi="Times New Roman" w:cs="Times New Roman"/>
                <w:sz w:val="20"/>
                <w:szCs w:val="20"/>
              </w:rPr>
            </w:pPr>
          </w:p>
        </w:tc>
      </w:tr>
      <w:tr w:rsidR="00DA53F7" w:rsidRPr="007E3523" w:rsidTr="00417791">
        <w:tc>
          <w:tcPr>
            <w:tcW w:w="534" w:type="dxa"/>
          </w:tcPr>
          <w:p w:rsidR="00DA53F7" w:rsidRPr="007E3523" w:rsidRDefault="00DA53F7" w:rsidP="00417791">
            <w:pPr>
              <w:rPr>
                <w:rFonts w:ascii="Times New Roman" w:hAnsi="Times New Roman" w:cs="Times New Roman"/>
                <w:sz w:val="20"/>
                <w:szCs w:val="20"/>
              </w:rPr>
            </w:pPr>
            <w:r w:rsidRPr="007E3523">
              <w:rPr>
                <w:rFonts w:ascii="Times New Roman" w:hAnsi="Times New Roman" w:cs="Times New Roman"/>
                <w:sz w:val="20"/>
                <w:szCs w:val="20"/>
              </w:rPr>
              <w:lastRenderedPageBreak/>
              <w:t>11</w:t>
            </w:r>
          </w:p>
        </w:tc>
        <w:tc>
          <w:tcPr>
            <w:tcW w:w="6237" w:type="dxa"/>
          </w:tcPr>
          <w:p w:rsidR="00DA53F7" w:rsidRPr="00611816" w:rsidRDefault="00DA53F7" w:rsidP="00417791">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DA53F7" w:rsidRPr="007E3523" w:rsidRDefault="00DA53F7" w:rsidP="00417791">
            <w:pPr>
              <w:rPr>
                <w:rFonts w:ascii="Times New Roman" w:hAnsi="Times New Roman" w:cs="Times New Roman"/>
                <w:sz w:val="20"/>
                <w:szCs w:val="20"/>
              </w:rPr>
            </w:pPr>
          </w:p>
        </w:tc>
        <w:tc>
          <w:tcPr>
            <w:tcW w:w="567" w:type="dxa"/>
          </w:tcPr>
          <w:p w:rsidR="00DA53F7" w:rsidRPr="007E3523" w:rsidRDefault="00DA53F7" w:rsidP="00417791">
            <w:pPr>
              <w:rPr>
                <w:rFonts w:ascii="Times New Roman" w:hAnsi="Times New Roman" w:cs="Times New Roman"/>
                <w:sz w:val="20"/>
                <w:szCs w:val="20"/>
              </w:rPr>
            </w:pPr>
          </w:p>
        </w:tc>
        <w:tc>
          <w:tcPr>
            <w:tcW w:w="425" w:type="dxa"/>
          </w:tcPr>
          <w:p w:rsidR="00DA53F7" w:rsidRPr="007E3523" w:rsidRDefault="00DA53F7" w:rsidP="00417791">
            <w:pPr>
              <w:rPr>
                <w:rFonts w:ascii="Times New Roman" w:hAnsi="Times New Roman" w:cs="Times New Roman"/>
                <w:sz w:val="20"/>
                <w:szCs w:val="20"/>
              </w:rPr>
            </w:pPr>
          </w:p>
        </w:tc>
        <w:tc>
          <w:tcPr>
            <w:tcW w:w="425" w:type="dxa"/>
          </w:tcPr>
          <w:p w:rsidR="00DA53F7" w:rsidRPr="007E3523" w:rsidRDefault="00DA53F7" w:rsidP="00417791">
            <w:pPr>
              <w:rPr>
                <w:rFonts w:ascii="Times New Roman" w:hAnsi="Times New Roman" w:cs="Times New Roman"/>
                <w:sz w:val="20"/>
                <w:szCs w:val="20"/>
              </w:rPr>
            </w:pPr>
          </w:p>
        </w:tc>
        <w:tc>
          <w:tcPr>
            <w:tcW w:w="425" w:type="dxa"/>
          </w:tcPr>
          <w:p w:rsidR="00DA53F7" w:rsidRPr="007E3523" w:rsidRDefault="00DA53F7" w:rsidP="00417791">
            <w:pPr>
              <w:rPr>
                <w:rFonts w:ascii="Times New Roman" w:hAnsi="Times New Roman" w:cs="Times New Roman"/>
                <w:sz w:val="20"/>
                <w:szCs w:val="20"/>
              </w:rPr>
            </w:pPr>
            <w:r>
              <w:rPr>
                <w:rFonts w:ascii="Times New Roman" w:hAnsi="Times New Roman" w:cs="Times New Roman"/>
                <w:sz w:val="20"/>
                <w:szCs w:val="20"/>
              </w:rPr>
              <w:t>X</w:t>
            </w:r>
          </w:p>
        </w:tc>
      </w:tr>
      <w:tr w:rsidR="00DA53F7" w:rsidRPr="007E3523" w:rsidTr="00417791">
        <w:tc>
          <w:tcPr>
            <w:tcW w:w="534" w:type="dxa"/>
          </w:tcPr>
          <w:p w:rsidR="00DA53F7" w:rsidRPr="007E3523" w:rsidRDefault="00DA53F7" w:rsidP="00417791">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DA53F7" w:rsidRDefault="00DA53F7" w:rsidP="00417791">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DA53F7" w:rsidRPr="00611816" w:rsidRDefault="00DA53F7" w:rsidP="00417791">
            <w:pPr>
              <w:rPr>
                <w:rFonts w:ascii="Times New Roman" w:hAnsi="Times New Roman" w:cs="Times New Roman"/>
                <w:sz w:val="20"/>
                <w:szCs w:val="20"/>
              </w:rPr>
            </w:pPr>
          </w:p>
        </w:tc>
        <w:tc>
          <w:tcPr>
            <w:tcW w:w="567" w:type="dxa"/>
          </w:tcPr>
          <w:p w:rsidR="00DA53F7" w:rsidRPr="007E3523" w:rsidRDefault="00DA53F7" w:rsidP="00417791">
            <w:pPr>
              <w:rPr>
                <w:rFonts w:ascii="Times New Roman" w:hAnsi="Times New Roman" w:cs="Times New Roman"/>
                <w:sz w:val="20"/>
                <w:szCs w:val="20"/>
              </w:rPr>
            </w:pPr>
          </w:p>
        </w:tc>
        <w:tc>
          <w:tcPr>
            <w:tcW w:w="567" w:type="dxa"/>
          </w:tcPr>
          <w:p w:rsidR="00DA53F7" w:rsidRPr="007E3523" w:rsidRDefault="00DA53F7" w:rsidP="00417791">
            <w:pPr>
              <w:rPr>
                <w:rFonts w:ascii="Times New Roman" w:hAnsi="Times New Roman" w:cs="Times New Roman"/>
                <w:sz w:val="20"/>
                <w:szCs w:val="20"/>
              </w:rPr>
            </w:pPr>
          </w:p>
        </w:tc>
        <w:tc>
          <w:tcPr>
            <w:tcW w:w="425" w:type="dxa"/>
          </w:tcPr>
          <w:p w:rsidR="00DA53F7" w:rsidRPr="007E3523" w:rsidRDefault="00DA53F7" w:rsidP="00417791">
            <w:pPr>
              <w:rPr>
                <w:rFonts w:ascii="Times New Roman" w:hAnsi="Times New Roman" w:cs="Times New Roman"/>
                <w:sz w:val="20"/>
                <w:szCs w:val="20"/>
              </w:rPr>
            </w:pPr>
          </w:p>
        </w:tc>
        <w:tc>
          <w:tcPr>
            <w:tcW w:w="425" w:type="dxa"/>
          </w:tcPr>
          <w:p w:rsidR="00DA53F7" w:rsidRPr="007E3523" w:rsidRDefault="00DA53F7" w:rsidP="00417791">
            <w:pPr>
              <w:rPr>
                <w:rFonts w:ascii="Times New Roman" w:hAnsi="Times New Roman" w:cs="Times New Roman"/>
                <w:sz w:val="20"/>
                <w:szCs w:val="20"/>
              </w:rPr>
            </w:pPr>
          </w:p>
        </w:tc>
        <w:tc>
          <w:tcPr>
            <w:tcW w:w="425" w:type="dxa"/>
          </w:tcPr>
          <w:p w:rsidR="00DA53F7" w:rsidRPr="007E3523" w:rsidRDefault="00DA53F7" w:rsidP="00417791">
            <w:pPr>
              <w:rPr>
                <w:rFonts w:ascii="Times New Roman" w:hAnsi="Times New Roman" w:cs="Times New Roman"/>
                <w:sz w:val="20"/>
                <w:szCs w:val="20"/>
              </w:rPr>
            </w:pPr>
            <w:r>
              <w:rPr>
                <w:rFonts w:ascii="Times New Roman" w:hAnsi="Times New Roman" w:cs="Times New Roman"/>
                <w:sz w:val="20"/>
                <w:szCs w:val="20"/>
              </w:rPr>
              <w:t>X</w:t>
            </w:r>
          </w:p>
        </w:tc>
      </w:tr>
      <w:tr w:rsidR="00DA53F7" w:rsidRPr="007E3523" w:rsidTr="00417791">
        <w:tc>
          <w:tcPr>
            <w:tcW w:w="534" w:type="dxa"/>
          </w:tcPr>
          <w:p w:rsidR="00DA53F7" w:rsidRPr="007E3523" w:rsidRDefault="00DA53F7" w:rsidP="00417791">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DA53F7" w:rsidRDefault="00DA53F7" w:rsidP="00417791">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DA53F7" w:rsidRPr="00611816" w:rsidRDefault="00DA53F7" w:rsidP="00417791">
            <w:pPr>
              <w:rPr>
                <w:rFonts w:ascii="Times New Roman" w:hAnsi="Times New Roman" w:cs="Times New Roman"/>
                <w:sz w:val="20"/>
                <w:szCs w:val="20"/>
              </w:rPr>
            </w:pPr>
          </w:p>
        </w:tc>
        <w:tc>
          <w:tcPr>
            <w:tcW w:w="567" w:type="dxa"/>
          </w:tcPr>
          <w:p w:rsidR="00DA53F7" w:rsidRPr="007E3523" w:rsidRDefault="00DA53F7" w:rsidP="00417791">
            <w:pPr>
              <w:rPr>
                <w:rFonts w:ascii="Times New Roman" w:hAnsi="Times New Roman" w:cs="Times New Roman"/>
                <w:sz w:val="20"/>
                <w:szCs w:val="20"/>
              </w:rPr>
            </w:pPr>
          </w:p>
        </w:tc>
        <w:tc>
          <w:tcPr>
            <w:tcW w:w="567" w:type="dxa"/>
          </w:tcPr>
          <w:p w:rsidR="00DA53F7" w:rsidRPr="007E3523" w:rsidRDefault="00DA53F7" w:rsidP="00417791">
            <w:pPr>
              <w:rPr>
                <w:rFonts w:ascii="Times New Roman" w:hAnsi="Times New Roman" w:cs="Times New Roman"/>
                <w:sz w:val="20"/>
                <w:szCs w:val="20"/>
              </w:rPr>
            </w:pPr>
          </w:p>
        </w:tc>
        <w:tc>
          <w:tcPr>
            <w:tcW w:w="425" w:type="dxa"/>
          </w:tcPr>
          <w:p w:rsidR="00DA53F7" w:rsidRPr="007E3523" w:rsidRDefault="00DA53F7" w:rsidP="00417791">
            <w:pPr>
              <w:rPr>
                <w:rFonts w:ascii="Times New Roman" w:hAnsi="Times New Roman" w:cs="Times New Roman"/>
                <w:sz w:val="20"/>
                <w:szCs w:val="20"/>
              </w:rPr>
            </w:pPr>
          </w:p>
        </w:tc>
        <w:tc>
          <w:tcPr>
            <w:tcW w:w="425" w:type="dxa"/>
          </w:tcPr>
          <w:p w:rsidR="00DA53F7" w:rsidRPr="007E3523" w:rsidRDefault="00DA53F7" w:rsidP="00417791">
            <w:pPr>
              <w:rPr>
                <w:rFonts w:ascii="Times New Roman" w:hAnsi="Times New Roman" w:cs="Times New Roman"/>
                <w:sz w:val="20"/>
                <w:szCs w:val="20"/>
              </w:rPr>
            </w:pPr>
          </w:p>
        </w:tc>
        <w:tc>
          <w:tcPr>
            <w:tcW w:w="425" w:type="dxa"/>
          </w:tcPr>
          <w:p w:rsidR="00DA53F7" w:rsidRPr="007E3523" w:rsidRDefault="00DA53F7" w:rsidP="00417791">
            <w:pPr>
              <w:rPr>
                <w:rFonts w:ascii="Times New Roman" w:hAnsi="Times New Roman" w:cs="Times New Roman"/>
                <w:sz w:val="20"/>
                <w:szCs w:val="20"/>
              </w:rPr>
            </w:pPr>
          </w:p>
        </w:tc>
      </w:tr>
      <w:tr w:rsidR="00DA53F7" w:rsidRPr="007E3523" w:rsidTr="00417791">
        <w:tc>
          <w:tcPr>
            <w:tcW w:w="534" w:type="dxa"/>
          </w:tcPr>
          <w:p w:rsidR="00DA53F7" w:rsidRPr="007E3523" w:rsidRDefault="00DA53F7" w:rsidP="00417791">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DA53F7" w:rsidRDefault="00DA53F7" w:rsidP="00417791">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DA53F7" w:rsidRPr="00611816" w:rsidRDefault="00DA53F7" w:rsidP="00417791">
            <w:pPr>
              <w:rPr>
                <w:rFonts w:ascii="Times New Roman" w:hAnsi="Times New Roman" w:cs="Times New Roman"/>
                <w:sz w:val="20"/>
                <w:szCs w:val="20"/>
              </w:rPr>
            </w:pPr>
          </w:p>
        </w:tc>
        <w:tc>
          <w:tcPr>
            <w:tcW w:w="567" w:type="dxa"/>
          </w:tcPr>
          <w:p w:rsidR="00DA53F7" w:rsidRPr="007E3523" w:rsidRDefault="00DA53F7" w:rsidP="00417791">
            <w:pPr>
              <w:rPr>
                <w:rFonts w:ascii="Times New Roman" w:hAnsi="Times New Roman" w:cs="Times New Roman"/>
                <w:sz w:val="20"/>
                <w:szCs w:val="20"/>
              </w:rPr>
            </w:pPr>
          </w:p>
        </w:tc>
        <w:tc>
          <w:tcPr>
            <w:tcW w:w="567" w:type="dxa"/>
          </w:tcPr>
          <w:p w:rsidR="00DA53F7" w:rsidRPr="007E3523" w:rsidRDefault="00DA53F7" w:rsidP="00417791">
            <w:pPr>
              <w:rPr>
                <w:rFonts w:ascii="Times New Roman" w:hAnsi="Times New Roman" w:cs="Times New Roman"/>
                <w:sz w:val="20"/>
                <w:szCs w:val="20"/>
              </w:rPr>
            </w:pPr>
          </w:p>
        </w:tc>
        <w:tc>
          <w:tcPr>
            <w:tcW w:w="425" w:type="dxa"/>
          </w:tcPr>
          <w:p w:rsidR="00DA53F7" w:rsidRPr="007E3523" w:rsidRDefault="00DA53F7" w:rsidP="00417791">
            <w:pPr>
              <w:rPr>
                <w:rFonts w:ascii="Times New Roman" w:hAnsi="Times New Roman" w:cs="Times New Roman"/>
                <w:sz w:val="20"/>
                <w:szCs w:val="20"/>
              </w:rPr>
            </w:pPr>
          </w:p>
        </w:tc>
        <w:tc>
          <w:tcPr>
            <w:tcW w:w="425" w:type="dxa"/>
          </w:tcPr>
          <w:p w:rsidR="00DA53F7" w:rsidRPr="007E3523" w:rsidRDefault="00DA53F7" w:rsidP="00417791">
            <w:pPr>
              <w:rPr>
                <w:rFonts w:ascii="Times New Roman" w:hAnsi="Times New Roman" w:cs="Times New Roman"/>
                <w:sz w:val="20"/>
                <w:szCs w:val="20"/>
              </w:rPr>
            </w:pPr>
          </w:p>
        </w:tc>
        <w:tc>
          <w:tcPr>
            <w:tcW w:w="425" w:type="dxa"/>
          </w:tcPr>
          <w:p w:rsidR="00DA53F7" w:rsidRPr="007E3523" w:rsidRDefault="00DA53F7" w:rsidP="00417791">
            <w:pPr>
              <w:rPr>
                <w:rFonts w:ascii="Times New Roman" w:hAnsi="Times New Roman" w:cs="Times New Roman"/>
                <w:sz w:val="20"/>
                <w:szCs w:val="20"/>
              </w:rPr>
            </w:pPr>
          </w:p>
        </w:tc>
      </w:tr>
      <w:tr w:rsidR="00DA53F7" w:rsidRPr="007E3523" w:rsidTr="00417791">
        <w:tc>
          <w:tcPr>
            <w:tcW w:w="534" w:type="dxa"/>
          </w:tcPr>
          <w:p w:rsidR="00DA53F7" w:rsidRPr="007E3523" w:rsidRDefault="00DA53F7" w:rsidP="00417791">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DA53F7" w:rsidRPr="00611816" w:rsidRDefault="00DA53F7" w:rsidP="00417791">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DA53F7" w:rsidRPr="007E3523" w:rsidRDefault="00DA53F7" w:rsidP="00417791">
            <w:pPr>
              <w:rPr>
                <w:rFonts w:ascii="Times New Roman" w:hAnsi="Times New Roman" w:cs="Times New Roman"/>
                <w:sz w:val="20"/>
                <w:szCs w:val="20"/>
              </w:rPr>
            </w:pPr>
          </w:p>
        </w:tc>
        <w:tc>
          <w:tcPr>
            <w:tcW w:w="567" w:type="dxa"/>
          </w:tcPr>
          <w:p w:rsidR="00DA53F7" w:rsidRPr="007E3523" w:rsidRDefault="00DA53F7" w:rsidP="00417791">
            <w:pPr>
              <w:rPr>
                <w:rFonts w:ascii="Times New Roman" w:hAnsi="Times New Roman" w:cs="Times New Roman"/>
                <w:sz w:val="20"/>
                <w:szCs w:val="20"/>
              </w:rPr>
            </w:pPr>
          </w:p>
        </w:tc>
        <w:tc>
          <w:tcPr>
            <w:tcW w:w="425" w:type="dxa"/>
          </w:tcPr>
          <w:p w:rsidR="00DA53F7" w:rsidRPr="007E3523" w:rsidRDefault="00DA53F7" w:rsidP="00417791">
            <w:pPr>
              <w:rPr>
                <w:rFonts w:ascii="Times New Roman" w:hAnsi="Times New Roman" w:cs="Times New Roman"/>
                <w:sz w:val="20"/>
                <w:szCs w:val="20"/>
              </w:rPr>
            </w:pPr>
          </w:p>
        </w:tc>
        <w:tc>
          <w:tcPr>
            <w:tcW w:w="425" w:type="dxa"/>
          </w:tcPr>
          <w:p w:rsidR="00DA53F7" w:rsidRPr="007E3523" w:rsidRDefault="00DA53F7" w:rsidP="00417791">
            <w:pPr>
              <w:rPr>
                <w:rFonts w:ascii="Times New Roman" w:hAnsi="Times New Roman" w:cs="Times New Roman"/>
                <w:sz w:val="20"/>
                <w:szCs w:val="20"/>
              </w:rPr>
            </w:pPr>
          </w:p>
        </w:tc>
        <w:tc>
          <w:tcPr>
            <w:tcW w:w="425" w:type="dxa"/>
          </w:tcPr>
          <w:p w:rsidR="00DA53F7" w:rsidRPr="007E3523" w:rsidRDefault="00DA53F7" w:rsidP="00417791">
            <w:pPr>
              <w:rPr>
                <w:rFonts w:ascii="Times New Roman" w:hAnsi="Times New Roman" w:cs="Times New Roman"/>
                <w:sz w:val="20"/>
                <w:szCs w:val="20"/>
              </w:rPr>
            </w:pPr>
          </w:p>
        </w:tc>
      </w:tr>
    </w:tbl>
    <w:p w:rsidR="00DA53F7" w:rsidRPr="00CC143F" w:rsidRDefault="00DA53F7" w:rsidP="00DA53F7">
      <w:pPr>
        <w:spacing w:after="0" w:line="240" w:lineRule="auto"/>
        <w:rPr>
          <w:rFonts w:eastAsia="Calibri" w:cs="Times New Roman"/>
          <w:sz w:val="20"/>
          <w:szCs w:val="20"/>
          <w:lang w:eastAsia="tr-TR"/>
        </w:rPr>
      </w:pPr>
    </w:p>
    <w:p w:rsidR="00DA53F7" w:rsidRDefault="00DA53F7" w:rsidP="00DA53F7">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9"/>
        <w:gridCol w:w="862"/>
        <w:gridCol w:w="716"/>
        <w:gridCol w:w="1161"/>
      </w:tblGrid>
      <w:tr w:rsidR="00DA53F7" w:rsidRPr="007E3523" w:rsidTr="00417791">
        <w:tc>
          <w:tcPr>
            <w:tcW w:w="5000" w:type="pct"/>
            <w:gridSpan w:val="4"/>
          </w:tcPr>
          <w:p w:rsidR="00DA53F7" w:rsidRPr="007E3523" w:rsidRDefault="00DA53F7" w:rsidP="00417791">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Dikkat: AKTS Etkinlik Sayısı bilgileri sadece DEĞERLENDİRME SİSTEMİ'ndeki payların sayı bilgileri ile değiştirilebilir.</w:t>
            </w:r>
          </w:p>
        </w:tc>
      </w:tr>
      <w:tr w:rsidR="00DA53F7" w:rsidRPr="007E3523" w:rsidTr="00417791">
        <w:trPr>
          <w:trHeight w:val="525"/>
        </w:trPr>
        <w:tc>
          <w:tcPr>
            <w:tcW w:w="5000" w:type="pct"/>
            <w:gridSpan w:val="4"/>
          </w:tcPr>
          <w:p w:rsidR="00DA53F7" w:rsidRPr="007E3523" w:rsidRDefault="00DA53F7" w:rsidP="00417791">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AKTS / İŞ YÜKÜ TABLOSU</w:t>
            </w:r>
          </w:p>
        </w:tc>
      </w:tr>
      <w:tr w:rsidR="00DA53F7" w:rsidRPr="007E3523" w:rsidTr="00417791">
        <w:trPr>
          <w:trHeight w:val="450"/>
        </w:trPr>
        <w:tc>
          <w:tcPr>
            <w:tcW w:w="3526" w:type="pct"/>
          </w:tcPr>
          <w:p w:rsidR="00DA53F7" w:rsidRPr="007E3523" w:rsidRDefault="00DA53F7" w:rsidP="00417791">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Etkinlik</w:t>
            </w:r>
          </w:p>
        </w:tc>
        <w:tc>
          <w:tcPr>
            <w:tcW w:w="464" w:type="pct"/>
          </w:tcPr>
          <w:p w:rsidR="00DA53F7" w:rsidRPr="007E3523" w:rsidRDefault="00DA53F7" w:rsidP="00417791">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SAYISI</w:t>
            </w:r>
          </w:p>
        </w:tc>
        <w:tc>
          <w:tcPr>
            <w:tcW w:w="385" w:type="pct"/>
          </w:tcPr>
          <w:p w:rsidR="00DA53F7" w:rsidRPr="007E3523" w:rsidRDefault="00DA53F7" w:rsidP="00417791">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Süresi</w:t>
            </w:r>
            <w:r w:rsidRPr="007E3523">
              <w:rPr>
                <w:rFonts w:ascii="Times New Roman" w:eastAsiaTheme="minorEastAsia" w:hAnsi="Times New Roman" w:cs="Times New Roman"/>
                <w:sz w:val="20"/>
                <w:szCs w:val="20"/>
                <w:lang w:eastAsia="tr-TR"/>
              </w:rPr>
              <w:br/>
              <w:t>(Saat)</w:t>
            </w:r>
          </w:p>
        </w:tc>
        <w:tc>
          <w:tcPr>
            <w:tcW w:w="626" w:type="pct"/>
          </w:tcPr>
          <w:p w:rsidR="00DA53F7" w:rsidRPr="007E3523" w:rsidRDefault="00DA53F7" w:rsidP="00417791">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Toplam</w:t>
            </w:r>
            <w:r w:rsidRPr="007E3523">
              <w:rPr>
                <w:rFonts w:ascii="Times New Roman" w:eastAsiaTheme="minorEastAsia" w:hAnsi="Times New Roman" w:cs="Times New Roman"/>
                <w:sz w:val="20"/>
                <w:szCs w:val="20"/>
                <w:lang w:eastAsia="tr-TR"/>
              </w:rPr>
              <w:br/>
              <w:t>İş Yükü</w:t>
            </w:r>
            <w:r w:rsidRPr="007E3523">
              <w:rPr>
                <w:rFonts w:ascii="Times New Roman" w:eastAsiaTheme="minorEastAsia" w:hAnsi="Times New Roman" w:cs="Times New Roman"/>
                <w:sz w:val="20"/>
                <w:szCs w:val="20"/>
                <w:lang w:eastAsia="tr-TR"/>
              </w:rPr>
              <w:br/>
              <w:t>(Saat)</w:t>
            </w:r>
          </w:p>
        </w:tc>
      </w:tr>
      <w:tr w:rsidR="00DA53F7" w:rsidRPr="007E3523" w:rsidTr="00417791">
        <w:trPr>
          <w:trHeight w:val="375"/>
        </w:trPr>
        <w:tc>
          <w:tcPr>
            <w:tcW w:w="3526" w:type="pct"/>
          </w:tcPr>
          <w:p w:rsidR="00DA53F7" w:rsidRPr="007E3523" w:rsidRDefault="00DA53F7" w:rsidP="00417791">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Ders Süresi (Sınav haftası dahildir: 16x toplam ders saati)</w:t>
            </w:r>
          </w:p>
        </w:tc>
        <w:tc>
          <w:tcPr>
            <w:tcW w:w="464" w:type="pct"/>
          </w:tcPr>
          <w:p w:rsidR="00DA53F7" w:rsidRPr="007E3523" w:rsidRDefault="00DA53F7" w:rsidP="00417791">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16</w:t>
            </w:r>
          </w:p>
        </w:tc>
        <w:tc>
          <w:tcPr>
            <w:tcW w:w="385" w:type="pct"/>
          </w:tcPr>
          <w:p w:rsidR="00DA53F7" w:rsidRPr="007E3523" w:rsidRDefault="00DA53F7" w:rsidP="00417791">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3</w:t>
            </w:r>
          </w:p>
        </w:tc>
        <w:tc>
          <w:tcPr>
            <w:tcW w:w="626" w:type="pct"/>
          </w:tcPr>
          <w:p w:rsidR="00DA53F7" w:rsidRPr="007E3523" w:rsidRDefault="00DA53F7" w:rsidP="00417791">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48</w:t>
            </w:r>
          </w:p>
        </w:tc>
      </w:tr>
      <w:tr w:rsidR="00DA53F7" w:rsidRPr="007E3523" w:rsidTr="00417791">
        <w:trPr>
          <w:trHeight w:val="375"/>
        </w:trPr>
        <w:tc>
          <w:tcPr>
            <w:tcW w:w="3526" w:type="pct"/>
          </w:tcPr>
          <w:p w:rsidR="00DA53F7" w:rsidRPr="007E3523" w:rsidRDefault="00DA53F7" w:rsidP="00417791">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Sınıf Dışı Ders Çalışma Süresi(Ön çalışma, pekiştirme)</w:t>
            </w:r>
          </w:p>
        </w:tc>
        <w:tc>
          <w:tcPr>
            <w:tcW w:w="464" w:type="pct"/>
          </w:tcPr>
          <w:p w:rsidR="00DA53F7" w:rsidRPr="007E3523" w:rsidRDefault="00DA53F7" w:rsidP="00417791">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16</w:t>
            </w:r>
          </w:p>
        </w:tc>
        <w:tc>
          <w:tcPr>
            <w:tcW w:w="385" w:type="pct"/>
          </w:tcPr>
          <w:p w:rsidR="00DA53F7" w:rsidRPr="007E3523" w:rsidRDefault="00DA53F7" w:rsidP="00417791">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3</w:t>
            </w:r>
          </w:p>
        </w:tc>
        <w:tc>
          <w:tcPr>
            <w:tcW w:w="626" w:type="pct"/>
          </w:tcPr>
          <w:p w:rsidR="00DA53F7" w:rsidRPr="007E3523" w:rsidRDefault="00DA53F7" w:rsidP="00417791">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48</w:t>
            </w:r>
          </w:p>
        </w:tc>
      </w:tr>
      <w:tr w:rsidR="00DA53F7" w:rsidRPr="007E3523" w:rsidTr="00417791">
        <w:trPr>
          <w:trHeight w:val="375"/>
        </w:trPr>
        <w:tc>
          <w:tcPr>
            <w:tcW w:w="3526" w:type="pct"/>
          </w:tcPr>
          <w:p w:rsidR="00DA53F7" w:rsidRPr="007E3523" w:rsidRDefault="00DA53F7" w:rsidP="00417791">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Ara Sınav (Hazırlık Süresi Dahil)</w:t>
            </w:r>
          </w:p>
        </w:tc>
        <w:tc>
          <w:tcPr>
            <w:tcW w:w="464" w:type="pct"/>
          </w:tcPr>
          <w:p w:rsidR="00DA53F7" w:rsidRPr="007E3523" w:rsidRDefault="00DA53F7" w:rsidP="00417791">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w:t>
            </w:r>
          </w:p>
        </w:tc>
        <w:tc>
          <w:tcPr>
            <w:tcW w:w="385" w:type="pct"/>
          </w:tcPr>
          <w:p w:rsidR="00DA53F7" w:rsidRPr="007E3523" w:rsidRDefault="00DA53F7" w:rsidP="00417791">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10</w:t>
            </w:r>
          </w:p>
        </w:tc>
        <w:tc>
          <w:tcPr>
            <w:tcW w:w="626" w:type="pct"/>
          </w:tcPr>
          <w:p w:rsidR="00DA53F7" w:rsidRPr="007E3523" w:rsidRDefault="00DA53F7" w:rsidP="00417791">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15</w:t>
            </w:r>
          </w:p>
        </w:tc>
      </w:tr>
      <w:tr w:rsidR="00DA53F7" w:rsidRPr="007E3523" w:rsidTr="00417791">
        <w:trPr>
          <w:trHeight w:val="375"/>
        </w:trPr>
        <w:tc>
          <w:tcPr>
            <w:tcW w:w="3526" w:type="pct"/>
          </w:tcPr>
          <w:p w:rsidR="00DA53F7" w:rsidRPr="007E3523" w:rsidRDefault="00DA53F7" w:rsidP="00417791">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Final (Hazırlık Süresi Dahil)</w:t>
            </w:r>
          </w:p>
        </w:tc>
        <w:tc>
          <w:tcPr>
            <w:tcW w:w="464" w:type="pct"/>
          </w:tcPr>
          <w:p w:rsidR="00DA53F7" w:rsidRPr="007E3523" w:rsidRDefault="00DA53F7" w:rsidP="00417791">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w:t>
            </w:r>
          </w:p>
        </w:tc>
        <w:tc>
          <w:tcPr>
            <w:tcW w:w="385" w:type="pct"/>
          </w:tcPr>
          <w:p w:rsidR="00DA53F7" w:rsidRPr="007E3523" w:rsidRDefault="00DA53F7" w:rsidP="00417791">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10</w:t>
            </w:r>
          </w:p>
        </w:tc>
        <w:tc>
          <w:tcPr>
            <w:tcW w:w="626" w:type="pct"/>
          </w:tcPr>
          <w:p w:rsidR="00DA53F7" w:rsidRPr="007E3523" w:rsidRDefault="00DA53F7" w:rsidP="00417791">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15</w:t>
            </w:r>
          </w:p>
        </w:tc>
      </w:tr>
      <w:tr w:rsidR="00DA53F7" w:rsidRPr="007E3523" w:rsidTr="00417791">
        <w:trPr>
          <w:trHeight w:val="375"/>
        </w:trPr>
        <w:tc>
          <w:tcPr>
            <w:tcW w:w="3526" w:type="pct"/>
          </w:tcPr>
          <w:p w:rsidR="00DA53F7" w:rsidRPr="007E3523" w:rsidRDefault="00DA53F7" w:rsidP="00417791">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Toplam İş Yükü</w:t>
            </w:r>
          </w:p>
        </w:tc>
        <w:tc>
          <w:tcPr>
            <w:tcW w:w="464" w:type="pct"/>
          </w:tcPr>
          <w:p w:rsidR="00DA53F7" w:rsidRPr="007E3523" w:rsidRDefault="00DA53F7" w:rsidP="00417791">
            <w:pPr>
              <w:spacing w:after="0" w:line="240" w:lineRule="atLeast"/>
              <w:rPr>
                <w:rFonts w:ascii="Times New Roman" w:eastAsiaTheme="minorEastAsia" w:hAnsi="Times New Roman" w:cs="Times New Roman"/>
                <w:sz w:val="20"/>
                <w:szCs w:val="20"/>
                <w:lang w:eastAsia="tr-TR"/>
              </w:rPr>
            </w:pPr>
          </w:p>
        </w:tc>
        <w:tc>
          <w:tcPr>
            <w:tcW w:w="385" w:type="pct"/>
          </w:tcPr>
          <w:p w:rsidR="00DA53F7" w:rsidRPr="007E3523" w:rsidRDefault="00DA53F7" w:rsidP="00417791">
            <w:pPr>
              <w:spacing w:after="0" w:line="240" w:lineRule="atLeast"/>
              <w:rPr>
                <w:rFonts w:ascii="Times New Roman" w:eastAsiaTheme="minorEastAsia" w:hAnsi="Times New Roman" w:cs="Times New Roman"/>
                <w:sz w:val="20"/>
                <w:szCs w:val="20"/>
                <w:lang w:eastAsia="tr-TR"/>
              </w:rPr>
            </w:pPr>
          </w:p>
        </w:tc>
        <w:tc>
          <w:tcPr>
            <w:tcW w:w="626" w:type="pct"/>
          </w:tcPr>
          <w:p w:rsidR="00DA53F7" w:rsidRPr="007E3523" w:rsidRDefault="00DA53F7" w:rsidP="00417791">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126</w:t>
            </w:r>
          </w:p>
        </w:tc>
      </w:tr>
      <w:tr w:rsidR="00DA53F7" w:rsidRPr="007E3523" w:rsidTr="00417791">
        <w:trPr>
          <w:trHeight w:val="375"/>
        </w:trPr>
        <w:tc>
          <w:tcPr>
            <w:tcW w:w="3526" w:type="pct"/>
          </w:tcPr>
          <w:p w:rsidR="00DA53F7" w:rsidRPr="007E3523" w:rsidRDefault="00DA53F7" w:rsidP="00417791">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Toplam İş Yükü / 25 (s)</w:t>
            </w:r>
          </w:p>
        </w:tc>
        <w:tc>
          <w:tcPr>
            <w:tcW w:w="464" w:type="pct"/>
          </w:tcPr>
          <w:p w:rsidR="00DA53F7" w:rsidRPr="007E3523" w:rsidRDefault="00DA53F7" w:rsidP="00417791">
            <w:pPr>
              <w:spacing w:after="0" w:line="240" w:lineRule="atLeast"/>
              <w:rPr>
                <w:rFonts w:ascii="Times New Roman" w:eastAsiaTheme="minorEastAsia" w:hAnsi="Times New Roman" w:cs="Times New Roman"/>
                <w:sz w:val="20"/>
                <w:szCs w:val="20"/>
                <w:lang w:eastAsia="tr-TR"/>
              </w:rPr>
            </w:pPr>
          </w:p>
        </w:tc>
        <w:tc>
          <w:tcPr>
            <w:tcW w:w="385" w:type="pct"/>
          </w:tcPr>
          <w:p w:rsidR="00DA53F7" w:rsidRPr="007E3523" w:rsidRDefault="00DA53F7" w:rsidP="00417791">
            <w:pPr>
              <w:spacing w:after="0" w:line="240" w:lineRule="atLeast"/>
              <w:rPr>
                <w:rFonts w:ascii="Times New Roman" w:eastAsiaTheme="minorEastAsia" w:hAnsi="Times New Roman" w:cs="Times New Roman"/>
                <w:sz w:val="20"/>
                <w:szCs w:val="20"/>
                <w:lang w:eastAsia="tr-TR"/>
              </w:rPr>
            </w:pPr>
          </w:p>
        </w:tc>
        <w:tc>
          <w:tcPr>
            <w:tcW w:w="626" w:type="pct"/>
          </w:tcPr>
          <w:p w:rsidR="00DA53F7" w:rsidRPr="007E3523" w:rsidRDefault="00DA53F7" w:rsidP="00417791">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5,04</w:t>
            </w:r>
          </w:p>
        </w:tc>
      </w:tr>
      <w:tr w:rsidR="00DA53F7" w:rsidRPr="007E3523" w:rsidTr="00417791">
        <w:trPr>
          <w:trHeight w:val="375"/>
        </w:trPr>
        <w:tc>
          <w:tcPr>
            <w:tcW w:w="3526" w:type="pct"/>
          </w:tcPr>
          <w:p w:rsidR="00DA53F7" w:rsidRPr="007E3523" w:rsidRDefault="00DA53F7" w:rsidP="00417791">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Dersin AKTS Kredisi</w:t>
            </w:r>
          </w:p>
        </w:tc>
        <w:tc>
          <w:tcPr>
            <w:tcW w:w="464" w:type="pct"/>
          </w:tcPr>
          <w:p w:rsidR="00DA53F7" w:rsidRPr="007E3523" w:rsidRDefault="00DA53F7" w:rsidP="00417791">
            <w:pPr>
              <w:spacing w:after="0" w:line="240" w:lineRule="atLeast"/>
              <w:rPr>
                <w:rFonts w:ascii="Times New Roman" w:eastAsiaTheme="minorEastAsia" w:hAnsi="Times New Roman" w:cs="Times New Roman"/>
                <w:sz w:val="20"/>
                <w:szCs w:val="20"/>
                <w:lang w:eastAsia="tr-TR"/>
              </w:rPr>
            </w:pPr>
          </w:p>
        </w:tc>
        <w:tc>
          <w:tcPr>
            <w:tcW w:w="385" w:type="pct"/>
          </w:tcPr>
          <w:p w:rsidR="00DA53F7" w:rsidRPr="007E3523" w:rsidRDefault="00DA53F7" w:rsidP="00417791">
            <w:pPr>
              <w:spacing w:after="0" w:line="240" w:lineRule="atLeast"/>
              <w:rPr>
                <w:rFonts w:ascii="Times New Roman" w:eastAsiaTheme="minorEastAsia" w:hAnsi="Times New Roman" w:cs="Times New Roman"/>
                <w:sz w:val="20"/>
                <w:szCs w:val="20"/>
                <w:lang w:eastAsia="tr-TR"/>
              </w:rPr>
            </w:pPr>
          </w:p>
        </w:tc>
        <w:tc>
          <w:tcPr>
            <w:tcW w:w="626" w:type="pct"/>
          </w:tcPr>
          <w:p w:rsidR="00DA53F7" w:rsidRPr="007E3523" w:rsidRDefault="00DA53F7" w:rsidP="00417791">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5</w:t>
            </w:r>
          </w:p>
        </w:tc>
      </w:tr>
    </w:tbl>
    <w:p w:rsidR="00DA53F7" w:rsidRPr="007E3523" w:rsidRDefault="00DA53F7" w:rsidP="00DA53F7">
      <w:pPr>
        <w:rPr>
          <w:rFonts w:ascii="Times New Roman" w:eastAsiaTheme="minorEastAsia" w:hAnsi="Times New Roman"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6"/>
        <w:gridCol w:w="1202"/>
        <w:gridCol w:w="963"/>
        <w:gridCol w:w="1285"/>
        <w:gridCol w:w="856"/>
        <w:gridCol w:w="844"/>
      </w:tblGrid>
      <w:tr w:rsidR="00627D7D" w:rsidRPr="00CC143F" w:rsidTr="00417791">
        <w:trPr>
          <w:trHeight w:val="525"/>
        </w:trPr>
        <w:tc>
          <w:tcPr>
            <w:tcW w:w="0" w:type="auto"/>
            <w:gridSpan w:val="6"/>
          </w:tcPr>
          <w:p w:rsidR="00627D7D" w:rsidRPr="00CC143F" w:rsidRDefault="00627D7D" w:rsidP="00417791">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t>DERS BİLGİLERİ</w:t>
            </w:r>
          </w:p>
        </w:tc>
      </w:tr>
      <w:tr w:rsidR="00627D7D" w:rsidRPr="00CC143F" w:rsidTr="00417791">
        <w:trPr>
          <w:trHeight w:val="450"/>
        </w:trPr>
        <w:tc>
          <w:tcPr>
            <w:tcW w:w="0" w:type="auto"/>
          </w:tcPr>
          <w:p w:rsidR="00627D7D" w:rsidRPr="00CC143F" w:rsidRDefault="00627D7D"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w:t>
            </w:r>
          </w:p>
        </w:tc>
        <w:tc>
          <w:tcPr>
            <w:tcW w:w="0" w:type="auto"/>
          </w:tcPr>
          <w:p w:rsidR="00627D7D" w:rsidRPr="00CC143F" w:rsidRDefault="00627D7D" w:rsidP="00417791">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Kodu</w:t>
            </w:r>
          </w:p>
        </w:tc>
        <w:tc>
          <w:tcPr>
            <w:tcW w:w="0" w:type="auto"/>
          </w:tcPr>
          <w:p w:rsidR="00627D7D" w:rsidRPr="00CC143F" w:rsidRDefault="00627D7D" w:rsidP="00417791">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Yarıyıl</w:t>
            </w:r>
          </w:p>
        </w:tc>
        <w:tc>
          <w:tcPr>
            <w:tcW w:w="0" w:type="auto"/>
          </w:tcPr>
          <w:p w:rsidR="00627D7D" w:rsidRPr="00CC143F" w:rsidRDefault="00627D7D" w:rsidP="00417791">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T+U Saat</w:t>
            </w:r>
          </w:p>
        </w:tc>
        <w:tc>
          <w:tcPr>
            <w:tcW w:w="0" w:type="auto"/>
          </w:tcPr>
          <w:p w:rsidR="00627D7D" w:rsidRPr="00CC143F" w:rsidRDefault="00627D7D" w:rsidP="00417791">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Kredi</w:t>
            </w:r>
          </w:p>
        </w:tc>
        <w:tc>
          <w:tcPr>
            <w:tcW w:w="0" w:type="auto"/>
          </w:tcPr>
          <w:p w:rsidR="00627D7D" w:rsidRPr="00CC143F" w:rsidRDefault="00627D7D" w:rsidP="00417791">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AKTS</w:t>
            </w:r>
          </w:p>
        </w:tc>
      </w:tr>
      <w:tr w:rsidR="00627D7D" w:rsidRPr="00CC143F" w:rsidTr="00417791">
        <w:trPr>
          <w:trHeight w:val="375"/>
        </w:trPr>
        <w:tc>
          <w:tcPr>
            <w:tcW w:w="0" w:type="auto"/>
          </w:tcPr>
          <w:p w:rsidR="00627D7D" w:rsidRPr="00CC143F" w:rsidRDefault="00627D7D" w:rsidP="00417791">
            <w:pPr>
              <w:spacing w:after="0" w:line="240" w:lineRule="atLeast"/>
              <w:rPr>
                <w:rFonts w:eastAsia="Calibri" w:cs="Times New Roman"/>
                <w:b/>
                <w:sz w:val="20"/>
                <w:szCs w:val="20"/>
                <w:lang w:eastAsia="tr-TR"/>
              </w:rPr>
            </w:pPr>
            <w:r>
              <w:rPr>
                <w:rFonts w:eastAsia="Calibri" w:cs="Times New Roman"/>
                <w:b/>
                <w:sz w:val="20"/>
                <w:szCs w:val="20"/>
                <w:lang w:eastAsia="tr-TR"/>
              </w:rPr>
              <w:t>Halkla İlişkilerde Örnek Olaylar</w:t>
            </w:r>
          </w:p>
        </w:tc>
        <w:tc>
          <w:tcPr>
            <w:tcW w:w="0" w:type="auto"/>
          </w:tcPr>
          <w:p w:rsidR="00627D7D" w:rsidRPr="00CC143F" w:rsidRDefault="00627D7D" w:rsidP="00417791">
            <w:pPr>
              <w:spacing w:after="0" w:line="240" w:lineRule="atLeast"/>
              <w:jc w:val="center"/>
              <w:rPr>
                <w:rFonts w:eastAsia="Calibri" w:cs="Times New Roman"/>
                <w:sz w:val="20"/>
                <w:szCs w:val="20"/>
                <w:lang w:eastAsia="tr-TR"/>
              </w:rPr>
            </w:pPr>
            <w:r>
              <w:rPr>
                <w:rFonts w:eastAsia="Calibri" w:cs="Times New Roman"/>
                <w:sz w:val="20"/>
                <w:szCs w:val="20"/>
                <w:lang w:eastAsia="tr-TR"/>
              </w:rPr>
              <w:t>LHIR204</w:t>
            </w:r>
          </w:p>
        </w:tc>
        <w:tc>
          <w:tcPr>
            <w:tcW w:w="0" w:type="auto"/>
          </w:tcPr>
          <w:p w:rsidR="00627D7D" w:rsidRPr="00CC143F" w:rsidRDefault="00627D7D" w:rsidP="00417791">
            <w:pPr>
              <w:spacing w:after="0" w:line="240" w:lineRule="atLeast"/>
              <w:jc w:val="center"/>
              <w:rPr>
                <w:rFonts w:eastAsia="Calibri" w:cs="Times New Roman"/>
                <w:sz w:val="20"/>
                <w:szCs w:val="20"/>
                <w:lang w:eastAsia="tr-TR"/>
              </w:rPr>
            </w:pPr>
            <w:r>
              <w:rPr>
                <w:rFonts w:eastAsia="Calibri" w:cs="Times New Roman"/>
                <w:sz w:val="20"/>
                <w:szCs w:val="20"/>
                <w:lang w:eastAsia="tr-TR"/>
              </w:rPr>
              <w:t>7</w:t>
            </w:r>
          </w:p>
        </w:tc>
        <w:tc>
          <w:tcPr>
            <w:tcW w:w="0" w:type="auto"/>
          </w:tcPr>
          <w:p w:rsidR="00627D7D" w:rsidRPr="00CC143F" w:rsidRDefault="00627D7D" w:rsidP="00417791">
            <w:pPr>
              <w:spacing w:after="0" w:line="240" w:lineRule="atLeast"/>
              <w:jc w:val="center"/>
              <w:rPr>
                <w:rFonts w:eastAsia="Calibri" w:cs="Times New Roman"/>
                <w:sz w:val="20"/>
                <w:szCs w:val="20"/>
                <w:lang w:eastAsia="tr-TR"/>
              </w:rPr>
            </w:pPr>
            <w:r>
              <w:rPr>
                <w:rFonts w:eastAsia="Calibri" w:cs="Times New Roman"/>
                <w:sz w:val="20"/>
                <w:szCs w:val="20"/>
                <w:lang w:eastAsia="tr-TR"/>
              </w:rPr>
              <w:t>2+1</w:t>
            </w:r>
          </w:p>
        </w:tc>
        <w:tc>
          <w:tcPr>
            <w:tcW w:w="0" w:type="auto"/>
          </w:tcPr>
          <w:p w:rsidR="00627D7D" w:rsidRPr="00CC143F" w:rsidRDefault="00627D7D" w:rsidP="00417791">
            <w:pPr>
              <w:spacing w:after="0" w:line="240" w:lineRule="atLeast"/>
              <w:jc w:val="center"/>
              <w:rPr>
                <w:rFonts w:eastAsia="Calibri" w:cs="Times New Roman"/>
                <w:sz w:val="20"/>
                <w:szCs w:val="20"/>
                <w:lang w:eastAsia="tr-TR"/>
              </w:rPr>
            </w:pPr>
            <w:r w:rsidRPr="00CC143F">
              <w:rPr>
                <w:rFonts w:eastAsia="Calibri" w:cs="Times New Roman"/>
                <w:sz w:val="20"/>
                <w:szCs w:val="20"/>
                <w:lang w:eastAsia="tr-TR"/>
              </w:rPr>
              <w:t>3</w:t>
            </w:r>
          </w:p>
        </w:tc>
        <w:tc>
          <w:tcPr>
            <w:tcW w:w="0" w:type="auto"/>
          </w:tcPr>
          <w:p w:rsidR="00627D7D" w:rsidRPr="00CC143F" w:rsidRDefault="00627D7D" w:rsidP="00417791">
            <w:pPr>
              <w:spacing w:after="0" w:line="240" w:lineRule="atLeast"/>
              <w:jc w:val="center"/>
              <w:rPr>
                <w:rFonts w:eastAsia="Calibri" w:cs="Times New Roman"/>
                <w:sz w:val="20"/>
                <w:szCs w:val="20"/>
                <w:lang w:eastAsia="tr-TR"/>
              </w:rPr>
            </w:pPr>
            <w:r>
              <w:rPr>
                <w:rFonts w:eastAsia="Calibri" w:cs="Times New Roman"/>
                <w:sz w:val="20"/>
                <w:szCs w:val="20"/>
                <w:lang w:eastAsia="tr-TR"/>
              </w:rPr>
              <w:t>5</w:t>
            </w:r>
          </w:p>
        </w:tc>
      </w:tr>
    </w:tbl>
    <w:p w:rsidR="00627D7D" w:rsidRPr="00CC143F" w:rsidRDefault="00627D7D" w:rsidP="00627D7D">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627D7D" w:rsidRPr="00CC143F" w:rsidTr="00417791">
        <w:trPr>
          <w:trHeight w:val="450"/>
        </w:trPr>
        <w:tc>
          <w:tcPr>
            <w:tcW w:w="1250" w:type="pct"/>
          </w:tcPr>
          <w:p w:rsidR="00627D7D" w:rsidRPr="00CC143F" w:rsidRDefault="00627D7D"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 Koşul Dersleri</w:t>
            </w:r>
          </w:p>
        </w:tc>
        <w:tc>
          <w:tcPr>
            <w:tcW w:w="0" w:type="auto"/>
          </w:tcPr>
          <w:p w:rsidR="00627D7D" w:rsidRPr="00CC143F" w:rsidRDefault="00627D7D" w:rsidP="00417791">
            <w:pPr>
              <w:spacing w:after="0" w:line="240" w:lineRule="atLeast"/>
              <w:rPr>
                <w:rFonts w:eastAsia="Calibri" w:cs="Times New Roman"/>
                <w:sz w:val="20"/>
                <w:szCs w:val="20"/>
                <w:lang w:eastAsia="tr-TR"/>
              </w:rPr>
            </w:pPr>
          </w:p>
        </w:tc>
      </w:tr>
      <w:tr w:rsidR="00627D7D" w:rsidRPr="00CC143F" w:rsidTr="00417791">
        <w:trPr>
          <w:trHeight w:val="450"/>
        </w:trPr>
        <w:tc>
          <w:tcPr>
            <w:tcW w:w="1250" w:type="pct"/>
          </w:tcPr>
          <w:p w:rsidR="00627D7D" w:rsidRPr="00CC143F" w:rsidRDefault="00627D7D"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Önerilen Seçmeli Dersler</w:t>
            </w:r>
          </w:p>
        </w:tc>
        <w:tc>
          <w:tcPr>
            <w:tcW w:w="0" w:type="auto"/>
          </w:tcPr>
          <w:p w:rsidR="00627D7D" w:rsidRPr="00CC143F" w:rsidRDefault="00627D7D" w:rsidP="00417791">
            <w:pPr>
              <w:spacing w:after="0" w:line="240" w:lineRule="atLeast"/>
              <w:rPr>
                <w:rFonts w:eastAsia="Calibri" w:cs="Times New Roman"/>
                <w:sz w:val="20"/>
                <w:szCs w:val="20"/>
                <w:lang w:eastAsia="tr-TR"/>
              </w:rPr>
            </w:pPr>
          </w:p>
        </w:tc>
      </w:tr>
    </w:tbl>
    <w:p w:rsidR="00627D7D" w:rsidRPr="00CC143F" w:rsidRDefault="00627D7D" w:rsidP="00627D7D">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627D7D" w:rsidRPr="00CC143F" w:rsidTr="00417791">
        <w:trPr>
          <w:trHeight w:val="450"/>
        </w:trPr>
        <w:tc>
          <w:tcPr>
            <w:tcW w:w="1250" w:type="pct"/>
          </w:tcPr>
          <w:p w:rsidR="00627D7D" w:rsidRPr="00CC143F" w:rsidRDefault="00627D7D"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Dili</w:t>
            </w:r>
          </w:p>
        </w:tc>
        <w:tc>
          <w:tcPr>
            <w:tcW w:w="0" w:type="auto"/>
          </w:tcPr>
          <w:p w:rsidR="00627D7D" w:rsidRPr="00CC143F" w:rsidRDefault="00627D7D" w:rsidP="00417791">
            <w:pPr>
              <w:spacing w:after="0" w:line="240" w:lineRule="atLeast"/>
              <w:rPr>
                <w:rFonts w:eastAsia="Calibri" w:cs="Times New Roman"/>
                <w:sz w:val="20"/>
                <w:szCs w:val="20"/>
                <w:lang w:eastAsia="tr-TR"/>
              </w:rPr>
            </w:pPr>
            <w:r>
              <w:rPr>
                <w:rFonts w:eastAsia="Calibri" w:cs="Times New Roman"/>
                <w:sz w:val="20"/>
                <w:szCs w:val="20"/>
                <w:lang w:eastAsia="tr-TR"/>
              </w:rPr>
              <w:t>Türkçe</w:t>
            </w:r>
            <w:r w:rsidRPr="00AF676B">
              <w:rPr>
                <w:rFonts w:eastAsia="Calibri" w:cs="Times New Roman"/>
                <w:noProof/>
                <w:sz w:val="20"/>
                <w:szCs w:val="20"/>
                <w:lang w:eastAsia="tr-TR"/>
              </w:rPr>
              <w:drawing>
                <wp:inline distT="0" distB="0" distL="0" distR="0" wp14:anchorId="7E3E50EB" wp14:editId="37B33332">
                  <wp:extent cx="276225" cy="190500"/>
                  <wp:effectExtent l="0" t="0" r="9525" b="0"/>
                  <wp:docPr id="62"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627D7D" w:rsidRPr="00CC143F" w:rsidTr="00417791">
        <w:trPr>
          <w:trHeight w:val="450"/>
        </w:trPr>
        <w:tc>
          <w:tcPr>
            <w:tcW w:w="0" w:type="auto"/>
          </w:tcPr>
          <w:p w:rsidR="00627D7D" w:rsidRPr="00CC143F" w:rsidRDefault="00627D7D"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Seviyesi</w:t>
            </w:r>
          </w:p>
        </w:tc>
        <w:tc>
          <w:tcPr>
            <w:tcW w:w="0" w:type="auto"/>
          </w:tcPr>
          <w:p w:rsidR="00627D7D" w:rsidRPr="00CC143F" w:rsidRDefault="00627D7D" w:rsidP="00417791">
            <w:pPr>
              <w:spacing w:after="0" w:line="240" w:lineRule="atLeast"/>
              <w:rPr>
                <w:rFonts w:eastAsia="Calibri" w:cs="Times New Roman"/>
                <w:sz w:val="20"/>
                <w:szCs w:val="20"/>
                <w:lang w:eastAsia="tr-TR"/>
              </w:rPr>
            </w:pPr>
            <w:r w:rsidRPr="00CC143F">
              <w:rPr>
                <w:rFonts w:eastAsia="Calibri" w:cs="Times New Roman"/>
                <w:sz w:val="20"/>
                <w:szCs w:val="20"/>
                <w:lang w:eastAsia="tr-TR"/>
              </w:rPr>
              <w:t>Lisans</w:t>
            </w:r>
          </w:p>
        </w:tc>
      </w:tr>
      <w:tr w:rsidR="00627D7D" w:rsidRPr="00CC143F" w:rsidTr="00417791">
        <w:trPr>
          <w:trHeight w:val="450"/>
        </w:trPr>
        <w:tc>
          <w:tcPr>
            <w:tcW w:w="0" w:type="auto"/>
          </w:tcPr>
          <w:p w:rsidR="00627D7D" w:rsidRPr="00CC143F" w:rsidRDefault="00627D7D"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Türü</w:t>
            </w:r>
          </w:p>
        </w:tc>
        <w:tc>
          <w:tcPr>
            <w:tcW w:w="0" w:type="auto"/>
          </w:tcPr>
          <w:p w:rsidR="00627D7D" w:rsidRPr="00CC143F" w:rsidRDefault="00627D7D" w:rsidP="00417791">
            <w:pPr>
              <w:spacing w:after="0" w:line="240" w:lineRule="atLeast"/>
              <w:rPr>
                <w:rFonts w:eastAsia="Calibri" w:cs="Times New Roman"/>
                <w:sz w:val="20"/>
                <w:szCs w:val="20"/>
                <w:lang w:eastAsia="tr-TR"/>
              </w:rPr>
            </w:pPr>
            <w:r>
              <w:rPr>
                <w:rFonts w:eastAsia="Calibri" w:cs="Times New Roman"/>
                <w:sz w:val="20"/>
                <w:szCs w:val="20"/>
                <w:lang w:eastAsia="tr-TR"/>
              </w:rPr>
              <w:t>Zorunlu-Alan</w:t>
            </w:r>
          </w:p>
        </w:tc>
      </w:tr>
      <w:tr w:rsidR="00627D7D" w:rsidRPr="00CC143F" w:rsidTr="00417791">
        <w:trPr>
          <w:trHeight w:val="450"/>
        </w:trPr>
        <w:tc>
          <w:tcPr>
            <w:tcW w:w="0" w:type="auto"/>
          </w:tcPr>
          <w:p w:rsidR="00627D7D" w:rsidRPr="00CC143F" w:rsidRDefault="00627D7D"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Koordinatörü</w:t>
            </w:r>
          </w:p>
        </w:tc>
        <w:tc>
          <w:tcPr>
            <w:tcW w:w="0" w:type="auto"/>
          </w:tcPr>
          <w:p w:rsidR="00627D7D" w:rsidRPr="00CC143F" w:rsidRDefault="00627D7D" w:rsidP="00417791">
            <w:pPr>
              <w:spacing w:after="0" w:line="240" w:lineRule="atLeast"/>
              <w:rPr>
                <w:rFonts w:eastAsia="Calibri" w:cs="Times New Roman"/>
                <w:sz w:val="20"/>
                <w:szCs w:val="20"/>
                <w:lang w:eastAsia="tr-TR"/>
              </w:rPr>
            </w:pPr>
          </w:p>
        </w:tc>
      </w:tr>
      <w:tr w:rsidR="00627D7D" w:rsidRPr="00CC143F" w:rsidTr="00417791">
        <w:trPr>
          <w:trHeight w:val="450"/>
        </w:trPr>
        <w:tc>
          <w:tcPr>
            <w:tcW w:w="0" w:type="auto"/>
          </w:tcPr>
          <w:p w:rsidR="00627D7D" w:rsidRPr="00CC143F" w:rsidRDefault="00627D7D"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 Verenler</w:t>
            </w:r>
          </w:p>
        </w:tc>
        <w:tc>
          <w:tcPr>
            <w:tcW w:w="0" w:type="auto"/>
          </w:tcPr>
          <w:p w:rsidR="00627D7D" w:rsidRPr="00CC143F" w:rsidRDefault="00627D7D" w:rsidP="00417791">
            <w:pPr>
              <w:spacing w:after="0" w:line="240" w:lineRule="atLeast"/>
              <w:rPr>
                <w:rFonts w:eastAsia="Calibri" w:cs="Times New Roman"/>
                <w:sz w:val="20"/>
                <w:szCs w:val="20"/>
                <w:lang w:eastAsia="tr-TR"/>
              </w:rPr>
            </w:pPr>
          </w:p>
        </w:tc>
      </w:tr>
      <w:tr w:rsidR="00627D7D" w:rsidRPr="00CC143F" w:rsidTr="00417791">
        <w:trPr>
          <w:trHeight w:val="450"/>
        </w:trPr>
        <w:tc>
          <w:tcPr>
            <w:tcW w:w="0" w:type="auto"/>
          </w:tcPr>
          <w:p w:rsidR="00627D7D" w:rsidRPr="00CC143F" w:rsidRDefault="00627D7D"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lastRenderedPageBreak/>
              <w:t>Dersin Yardımcıları</w:t>
            </w:r>
          </w:p>
        </w:tc>
        <w:tc>
          <w:tcPr>
            <w:tcW w:w="0" w:type="auto"/>
          </w:tcPr>
          <w:p w:rsidR="00627D7D" w:rsidRPr="00CC143F" w:rsidRDefault="00627D7D" w:rsidP="00417791">
            <w:pPr>
              <w:spacing w:after="0" w:line="240" w:lineRule="atLeast"/>
              <w:rPr>
                <w:rFonts w:eastAsia="Calibri" w:cs="Times New Roman"/>
                <w:sz w:val="20"/>
                <w:szCs w:val="20"/>
                <w:lang w:eastAsia="tr-TR"/>
              </w:rPr>
            </w:pPr>
          </w:p>
        </w:tc>
      </w:tr>
      <w:tr w:rsidR="00627D7D" w:rsidRPr="00CC143F" w:rsidTr="00417791">
        <w:trPr>
          <w:trHeight w:val="450"/>
        </w:trPr>
        <w:tc>
          <w:tcPr>
            <w:tcW w:w="0" w:type="auto"/>
          </w:tcPr>
          <w:p w:rsidR="00627D7D" w:rsidRPr="00CC143F" w:rsidRDefault="00627D7D"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Amacı</w:t>
            </w:r>
          </w:p>
        </w:tc>
        <w:tc>
          <w:tcPr>
            <w:tcW w:w="0" w:type="auto"/>
            <w:vAlign w:val="center"/>
          </w:tcPr>
          <w:p w:rsidR="00627D7D" w:rsidRPr="00CC143F" w:rsidRDefault="00627D7D" w:rsidP="00417791">
            <w:pPr>
              <w:spacing w:line="270" w:lineRule="atLeast"/>
              <w:rPr>
                <w:rFonts w:eastAsia="Calibri" w:cs="Times New Roman"/>
                <w:sz w:val="20"/>
                <w:szCs w:val="20"/>
                <w:lang w:eastAsia="tr-TR"/>
              </w:rPr>
            </w:pPr>
            <w:r>
              <w:rPr>
                <w:rFonts w:eastAsia="Calibri" w:cs="Times New Roman"/>
                <w:sz w:val="20"/>
                <w:szCs w:val="20"/>
                <w:lang w:eastAsia="tr-TR"/>
              </w:rPr>
              <w:t>Halkla ilişkilerde örnek projelerin incelenmesi</w:t>
            </w:r>
          </w:p>
        </w:tc>
      </w:tr>
      <w:tr w:rsidR="00627D7D" w:rsidRPr="00CC143F" w:rsidTr="00417791">
        <w:trPr>
          <w:trHeight w:val="450"/>
        </w:trPr>
        <w:tc>
          <w:tcPr>
            <w:tcW w:w="0" w:type="auto"/>
          </w:tcPr>
          <w:p w:rsidR="00627D7D" w:rsidRPr="00CC143F" w:rsidRDefault="00627D7D"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İçeriği</w:t>
            </w:r>
          </w:p>
        </w:tc>
        <w:tc>
          <w:tcPr>
            <w:tcW w:w="0" w:type="auto"/>
          </w:tcPr>
          <w:p w:rsidR="00627D7D" w:rsidRPr="00CC143F" w:rsidRDefault="00627D7D" w:rsidP="00417791">
            <w:pPr>
              <w:spacing w:line="270" w:lineRule="atLeast"/>
              <w:rPr>
                <w:rFonts w:eastAsia="Calibri" w:cs="Times New Roman"/>
                <w:sz w:val="20"/>
                <w:szCs w:val="20"/>
                <w:lang w:eastAsia="tr-TR"/>
              </w:rPr>
            </w:pPr>
            <w:r>
              <w:rPr>
                <w:rFonts w:eastAsia="Calibri" w:cs="Times New Roman"/>
                <w:sz w:val="20"/>
                <w:szCs w:val="20"/>
                <w:lang w:eastAsia="tr-TR"/>
              </w:rPr>
              <w:t>Halkla ilişkiler sürecinde  stratejik planlama, durum analizi, SWOT analizi, medya ve tekniklerin seçimi, değerlendirme</w:t>
            </w:r>
          </w:p>
        </w:tc>
      </w:tr>
    </w:tbl>
    <w:p w:rsidR="00627D7D" w:rsidRPr="00CC143F" w:rsidRDefault="00627D7D" w:rsidP="00627D7D">
      <w:pPr>
        <w:spacing w:after="0" w:line="240" w:lineRule="auto"/>
        <w:rPr>
          <w:rFonts w:eastAsia="Calibri" w:cs="Times New Roman"/>
          <w:sz w:val="20"/>
          <w:szCs w:val="20"/>
          <w:lang w:eastAsia="tr-TR"/>
        </w:rPr>
      </w:pPr>
    </w:p>
    <w:p w:rsidR="00627D7D" w:rsidRPr="00CC143F" w:rsidRDefault="00627D7D" w:rsidP="00627D7D">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5"/>
        <w:gridCol w:w="1855"/>
        <w:gridCol w:w="1706"/>
      </w:tblGrid>
      <w:tr w:rsidR="00627D7D" w:rsidRPr="00CC143F" w:rsidTr="00417791">
        <w:tc>
          <w:tcPr>
            <w:tcW w:w="0" w:type="auto"/>
          </w:tcPr>
          <w:p w:rsidR="00627D7D" w:rsidRPr="00BD1BD8" w:rsidRDefault="00627D7D" w:rsidP="00417791">
            <w:pPr>
              <w:spacing w:after="0" w:line="240" w:lineRule="atLeast"/>
              <w:rPr>
                <w:rFonts w:eastAsia="Calibri" w:cs="Times New Roman"/>
                <w:b/>
                <w:sz w:val="20"/>
                <w:szCs w:val="20"/>
                <w:lang w:eastAsia="tr-TR"/>
              </w:rPr>
            </w:pPr>
            <w:r w:rsidRPr="00BD1BD8">
              <w:rPr>
                <w:rFonts w:eastAsia="Calibri" w:cs="Times New Roman"/>
                <w:b/>
                <w:sz w:val="20"/>
                <w:szCs w:val="20"/>
                <w:lang w:eastAsia="tr-TR"/>
              </w:rPr>
              <w:t>Dersin Öğrenme Çıktıları</w:t>
            </w:r>
          </w:p>
        </w:tc>
        <w:tc>
          <w:tcPr>
            <w:tcW w:w="0" w:type="auto"/>
          </w:tcPr>
          <w:p w:rsidR="00627D7D" w:rsidRPr="00CC143F" w:rsidRDefault="00627D7D" w:rsidP="00417791">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627D7D" w:rsidRPr="00CC143F" w:rsidRDefault="00627D7D" w:rsidP="00417791">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Ölçme Yöntemleri</w:t>
            </w:r>
          </w:p>
        </w:tc>
      </w:tr>
      <w:tr w:rsidR="00627D7D" w:rsidRPr="00CC143F" w:rsidTr="00417791">
        <w:tc>
          <w:tcPr>
            <w:tcW w:w="0" w:type="auto"/>
            <w:vAlign w:val="center"/>
          </w:tcPr>
          <w:p w:rsidR="00627D7D" w:rsidRPr="00BD1BD8" w:rsidRDefault="00627D7D" w:rsidP="00627D7D">
            <w:pPr>
              <w:rPr>
                <w:rFonts w:eastAsia="Calibri" w:cs="Times New Roman"/>
                <w:sz w:val="20"/>
                <w:szCs w:val="20"/>
                <w:lang w:eastAsia="tr-TR"/>
              </w:rPr>
            </w:pPr>
            <w:r w:rsidRPr="00BD1BD8">
              <w:rPr>
                <w:rFonts w:eastAsia="Calibri" w:cs="Times New Roman"/>
                <w:sz w:val="20"/>
                <w:szCs w:val="20"/>
                <w:lang w:eastAsia="tr-TR"/>
              </w:rPr>
              <w:t xml:space="preserve">1) </w:t>
            </w:r>
            <w:r>
              <w:rPr>
                <w:rFonts w:eastAsia="Calibri" w:cs="Times New Roman"/>
                <w:sz w:val="20"/>
                <w:szCs w:val="20"/>
                <w:lang w:eastAsia="tr-TR"/>
              </w:rPr>
              <w:t>Halkla ilişkilerde stratejik planlamayı bilir</w:t>
            </w:r>
          </w:p>
        </w:tc>
        <w:tc>
          <w:tcPr>
            <w:tcW w:w="0" w:type="auto"/>
            <w:vAlign w:val="center"/>
          </w:tcPr>
          <w:p w:rsidR="00627D7D" w:rsidRPr="00CC143F" w:rsidRDefault="00627D7D" w:rsidP="00417791">
            <w:pPr>
              <w:spacing w:line="240" w:lineRule="atLeast"/>
              <w:jc w:val="center"/>
              <w:rPr>
                <w:rFonts w:eastAsia="Calibri" w:cs="Times New Roman"/>
                <w:sz w:val="20"/>
                <w:szCs w:val="20"/>
              </w:rPr>
            </w:pPr>
            <w:r>
              <w:rPr>
                <w:rFonts w:eastAsia="Calibri" w:cs="Times New Roman"/>
                <w:sz w:val="20"/>
                <w:szCs w:val="20"/>
              </w:rPr>
              <w:t>4,6,16</w:t>
            </w:r>
          </w:p>
        </w:tc>
        <w:tc>
          <w:tcPr>
            <w:tcW w:w="0" w:type="auto"/>
            <w:vAlign w:val="center"/>
          </w:tcPr>
          <w:p w:rsidR="00627D7D" w:rsidRPr="00CC143F" w:rsidRDefault="00627D7D" w:rsidP="00417791">
            <w:pPr>
              <w:spacing w:line="240" w:lineRule="atLeast"/>
              <w:jc w:val="center"/>
              <w:rPr>
                <w:rFonts w:eastAsia="Calibri" w:cs="Times New Roman"/>
                <w:sz w:val="20"/>
                <w:szCs w:val="20"/>
              </w:rPr>
            </w:pPr>
            <w:r>
              <w:rPr>
                <w:rFonts w:eastAsia="Calibri" w:cs="Times New Roman"/>
                <w:sz w:val="20"/>
                <w:szCs w:val="20"/>
              </w:rPr>
              <w:t>A</w:t>
            </w:r>
          </w:p>
        </w:tc>
      </w:tr>
      <w:tr w:rsidR="00627D7D" w:rsidRPr="00CC143F" w:rsidTr="00417791">
        <w:tc>
          <w:tcPr>
            <w:tcW w:w="0" w:type="auto"/>
          </w:tcPr>
          <w:p w:rsidR="00627D7D" w:rsidRPr="00BD1BD8" w:rsidRDefault="00627D7D" w:rsidP="00417791">
            <w:pPr>
              <w:spacing w:before="100" w:beforeAutospacing="1" w:after="100" w:afterAutospacing="1" w:line="300" w:lineRule="atLeast"/>
              <w:rPr>
                <w:rFonts w:eastAsia="Calibri" w:cs="Times New Roman"/>
                <w:sz w:val="20"/>
                <w:szCs w:val="20"/>
                <w:lang w:eastAsia="tr-TR"/>
              </w:rPr>
            </w:pPr>
            <w:r w:rsidRPr="00BD1BD8">
              <w:rPr>
                <w:rFonts w:eastAsia="Calibri" w:cs="Times New Roman"/>
                <w:sz w:val="20"/>
                <w:szCs w:val="20"/>
                <w:lang w:eastAsia="tr-TR"/>
              </w:rPr>
              <w:t>2) Strateji geliştirmenin unsurlarını sıralar</w:t>
            </w:r>
            <w:r>
              <w:rPr>
                <w:rFonts w:eastAsia="Calibri" w:cs="Times New Roman"/>
                <w:sz w:val="20"/>
                <w:szCs w:val="20"/>
                <w:lang w:eastAsia="tr-TR"/>
              </w:rPr>
              <w:t>.</w:t>
            </w:r>
          </w:p>
        </w:tc>
        <w:tc>
          <w:tcPr>
            <w:tcW w:w="0" w:type="auto"/>
            <w:vAlign w:val="center"/>
          </w:tcPr>
          <w:p w:rsidR="00627D7D" w:rsidRPr="00CC143F" w:rsidRDefault="00627D7D" w:rsidP="00417791">
            <w:pPr>
              <w:spacing w:line="240" w:lineRule="atLeast"/>
              <w:jc w:val="center"/>
              <w:rPr>
                <w:rFonts w:eastAsia="Calibri" w:cs="Times New Roman"/>
                <w:sz w:val="20"/>
                <w:szCs w:val="20"/>
              </w:rPr>
            </w:pPr>
            <w:r>
              <w:rPr>
                <w:rFonts w:eastAsia="Calibri" w:cs="Times New Roman"/>
                <w:sz w:val="20"/>
                <w:szCs w:val="20"/>
              </w:rPr>
              <w:t>4,6,16</w:t>
            </w:r>
          </w:p>
        </w:tc>
        <w:tc>
          <w:tcPr>
            <w:tcW w:w="0" w:type="auto"/>
          </w:tcPr>
          <w:p w:rsidR="00627D7D" w:rsidRPr="00CC143F" w:rsidRDefault="00627D7D" w:rsidP="00417791">
            <w:pPr>
              <w:jc w:val="center"/>
              <w:rPr>
                <w:rFonts w:ascii="Calibri" w:eastAsia="Calibri" w:hAnsi="Calibri" w:cs="Times New Roman"/>
              </w:rPr>
            </w:pPr>
            <w:r>
              <w:rPr>
                <w:rFonts w:eastAsia="Calibri" w:cs="Times New Roman"/>
                <w:sz w:val="20"/>
                <w:szCs w:val="20"/>
              </w:rPr>
              <w:t>A</w:t>
            </w:r>
          </w:p>
        </w:tc>
      </w:tr>
      <w:tr w:rsidR="00627D7D" w:rsidRPr="00CC143F" w:rsidTr="00417791">
        <w:tc>
          <w:tcPr>
            <w:tcW w:w="0" w:type="auto"/>
            <w:vAlign w:val="center"/>
          </w:tcPr>
          <w:p w:rsidR="00627D7D" w:rsidRPr="00BD1BD8" w:rsidRDefault="00627D7D" w:rsidP="00627D7D">
            <w:pPr>
              <w:spacing w:line="240" w:lineRule="atLeast"/>
              <w:rPr>
                <w:rFonts w:eastAsia="Calibri" w:cs="Times New Roman"/>
                <w:sz w:val="20"/>
                <w:szCs w:val="20"/>
                <w:lang w:eastAsia="tr-TR"/>
              </w:rPr>
            </w:pPr>
            <w:r w:rsidRPr="00BD1BD8">
              <w:rPr>
                <w:rFonts w:eastAsia="Calibri" w:cs="Times New Roman"/>
                <w:sz w:val="20"/>
                <w:szCs w:val="20"/>
                <w:lang w:eastAsia="tr-TR"/>
              </w:rPr>
              <w:t xml:space="preserve">3) </w:t>
            </w:r>
            <w:r>
              <w:rPr>
                <w:rFonts w:eastAsia="Calibri" w:cs="Times New Roman"/>
                <w:sz w:val="20"/>
                <w:szCs w:val="20"/>
                <w:lang w:eastAsia="tr-TR"/>
              </w:rPr>
              <w:t>Halkla ilişkilerde SWOT analizi yapmayı bilir</w:t>
            </w:r>
          </w:p>
        </w:tc>
        <w:tc>
          <w:tcPr>
            <w:tcW w:w="0" w:type="auto"/>
            <w:vAlign w:val="center"/>
          </w:tcPr>
          <w:p w:rsidR="00627D7D" w:rsidRPr="00CC143F" w:rsidRDefault="00627D7D" w:rsidP="00417791">
            <w:pPr>
              <w:spacing w:line="240" w:lineRule="atLeast"/>
              <w:jc w:val="center"/>
              <w:rPr>
                <w:rFonts w:eastAsia="Calibri" w:cs="Times New Roman"/>
                <w:sz w:val="20"/>
                <w:szCs w:val="20"/>
              </w:rPr>
            </w:pPr>
            <w:r>
              <w:rPr>
                <w:rFonts w:eastAsia="Calibri" w:cs="Times New Roman"/>
                <w:sz w:val="20"/>
                <w:szCs w:val="20"/>
              </w:rPr>
              <w:t>4,6,16</w:t>
            </w:r>
          </w:p>
        </w:tc>
        <w:tc>
          <w:tcPr>
            <w:tcW w:w="0" w:type="auto"/>
          </w:tcPr>
          <w:p w:rsidR="00627D7D" w:rsidRPr="00CC143F" w:rsidRDefault="00627D7D" w:rsidP="00417791">
            <w:pPr>
              <w:jc w:val="center"/>
              <w:rPr>
                <w:rFonts w:ascii="Calibri" w:eastAsia="Calibri" w:hAnsi="Calibri" w:cs="Times New Roman"/>
              </w:rPr>
            </w:pPr>
            <w:r>
              <w:rPr>
                <w:rFonts w:eastAsia="Calibri" w:cs="Times New Roman"/>
                <w:sz w:val="20"/>
                <w:szCs w:val="20"/>
              </w:rPr>
              <w:t>A</w:t>
            </w:r>
          </w:p>
        </w:tc>
      </w:tr>
      <w:tr w:rsidR="00627D7D" w:rsidRPr="00CC143F" w:rsidTr="00417791">
        <w:tc>
          <w:tcPr>
            <w:tcW w:w="0" w:type="auto"/>
            <w:vAlign w:val="center"/>
          </w:tcPr>
          <w:p w:rsidR="00627D7D" w:rsidRPr="00BD1BD8" w:rsidRDefault="00627D7D" w:rsidP="00627D7D">
            <w:pPr>
              <w:spacing w:line="240" w:lineRule="atLeast"/>
              <w:rPr>
                <w:rFonts w:eastAsia="Calibri" w:cs="Times New Roman"/>
                <w:sz w:val="20"/>
                <w:szCs w:val="20"/>
                <w:lang w:eastAsia="tr-TR"/>
              </w:rPr>
            </w:pPr>
            <w:r w:rsidRPr="00BD1BD8">
              <w:rPr>
                <w:rFonts w:eastAsia="Calibri" w:cs="Times New Roman"/>
                <w:sz w:val="20"/>
                <w:szCs w:val="20"/>
                <w:lang w:eastAsia="tr-TR"/>
              </w:rPr>
              <w:t xml:space="preserve">4) </w:t>
            </w:r>
            <w:r>
              <w:rPr>
                <w:rFonts w:eastAsia="Calibri" w:cs="Times New Roman"/>
                <w:sz w:val="20"/>
                <w:szCs w:val="20"/>
                <w:lang w:eastAsia="tr-TR"/>
              </w:rPr>
              <w:t>Herhangi bir konuda halkla ilişkiler kampanyası düzenleyebilir</w:t>
            </w:r>
          </w:p>
        </w:tc>
        <w:tc>
          <w:tcPr>
            <w:tcW w:w="0" w:type="auto"/>
            <w:vAlign w:val="center"/>
          </w:tcPr>
          <w:p w:rsidR="00627D7D" w:rsidRPr="00CC143F" w:rsidRDefault="00627D7D" w:rsidP="00417791">
            <w:pPr>
              <w:spacing w:line="240" w:lineRule="atLeast"/>
              <w:jc w:val="center"/>
              <w:rPr>
                <w:rFonts w:eastAsia="Calibri" w:cs="Times New Roman"/>
                <w:sz w:val="20"/>
                <w:szCs w:val="20"/>
              </w:rPr>
            </w:pPr>
            <w:r>
              <w:rPr>
                <w:rFonts w:eastAsia="Calibri" w:cs="Times New Roman"/>
                <w:sz w:val="20"/>
                <w:szCs w:val="20"/>
              </w:rPr>
              <w:t>4,6,16</w:t>
            </w:r>
          </w:p>
        </w:tc>
        <w:tc>
          <w:tcPr>
            <w:tcW w:w="0" w:type="auto"/>
          </w:tcPr>
          <w:p w:rsidR="00627D7D" w:rsidRPr="00CC143F" w:rsidRDefault="00627D7D" w:rsidP="00417791">
            <w:pPr>
              <w:jc w:val="center"/>
              <w:rPr>
                <w:rFonts w:ascii="Calibri" w:eastAsia="Calibri" w:hAnsi="Calibri" w:cs="Times New Roman"/>
              </w:rPr>
            </w:pPr>
            <w:r>
              <w:rPr>
                <w:rFonts w:eastAsia="Calibri" w:cs="Times New Roman"/>
                <w:sz w:val="20"/>
                <w:szCs w:val="20"/>
              </w:rPr>
              <w:t>A</w:t>
            </w:r>
          </w:p>
        </w:tc>
      </w:tr>
    </w:tbl>
    <w:p w:rsidR="00627D7D" w:rsidRPr="00CC143F" w:rsidRDefault="00627D7D" w:rsidP="00627D7D">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627D7D" w:rsidRPr="00CC143F" w:rsidTr="00417791">
        <w:tc>
          <w:tcPr>
            <w:tcW w:w="1000" w:type="pct"/>
          </w:tcPr>
          <w:p w:rsidR="00627D7D" w:rsidRPr="00CC143F" w:rsidRDefault="00627D7D"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627D7D" w:rsidRPr="00CC143F" w:rsidRDefault="00627D7D" w:rsidP="00417791">
            <w:pPr>
              <w:jc w:val="both"/>
              <w:rPr>
                <w:rFonts w:eastAsia="Calibri" w:cs="Times New Roman"/>
                <w:sz w:val="20"/>
                <w:szCs w:val="20"/>
              </w:rPr>
            </w:pPr>
            <w:r w:rsidRPr="00CC143F">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627D7D" w:rsidRPr="00CC143F" w:rsidTr="00417791">
        <w:tc>
          <w:tcPr>
            <w:tcW w:w="1000" w:type="pct"/>
          </w:tcPr>
          <w:p w:rsidR="00627D7D" w:rsidRPr="00CC143F" w:rsidRDefault="00627D7D"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Ölçme Yöntemleri:</w:t>
            </w:r>
          </w:p>
        </w:tc>
        <w:tc>
          <w:tcPr>
            <w:tcW w:w="0" w:type="auto"/>
          </w:tcPr>
          <w:p w:rsidR="00627D7D" w:rsidRPr="00CC143F" w:rsidRDefault="00627D7D" w:rsidP="00417791">
            <w:pPr>
              <w:spacing w:after="0" w:line="240" w:lineRule="auto"/>
              <w:jc w:val="both"/>
              <w:rPr>
                <w:rFonts w:eastAsia="Calibri" w:cs="Times New Roman"/>
                <w:sz w:val="20"/>
                <w:szCs w:val="20"/>
              </w:rPr>
            </w:pPr>
            <w:r w:rsidRPr="00CC143F">
              <w:rPr>
                <w:rFonts w:eastAsia="Calibri" w:cs="Times New Roman"/>
                <w:sz w:val="20"/>
                <w:szCs w:val="20"/>
              </w:rPr>
              <w:t>A: Sınav, B: Küçük Sınav (Quiz), C: Ödev, D: Laboratuvar, E: Proje/Tasarım, F: Diğer (Performans Görevi, Sunum, Derse Katılım)</w:t>
            </w:r>
          </w:p>
        </w:tc>
      </w:tr>
    </w:tbl>
    <w:p w:rsidR="00627D7D" w:rsidRPr="00CC143F" w:rsidRDefault="00627D7D" w:rsidP="00627D7D">
      <w:pPr>
        <w:spacing w:after="0" w:line="240" w:lineRule="auto"/>
        <w:rPr>
          <w:rFonts w:eastAsia="Calibri" w:cs="Times New Roman"/>
          <w:sz w:val="20"/>
          <w:szCs w:val="20"/>
          <w:lang w:eastAsia="tr-TR"/>
        </w:rPr>
      </w:pPr>
    </w:p>
    <w:p w:rsidR="00627D7D" w:rsidRPr="00CC143F" w:rsidRDefault="00627D7D" w:rsidP="00627D7D">
      <w:pPr>
        <w:spacing w:after="0" w:line="240" w:lineRule="auto"/>
        <w:rPr>
          <w:rFonts w:eastAsia="Calibri" w:cs="Times New Roman"/>
          <w:sz w:val="20"/>
          <w:szCs w:val="20"/>
          <w:lang w:eastAsia="tr-TR"/>
        </w:rPr>
      </w:pPr>
    </w:p>
    <w:p w:rsidR="00627D7D" w:rsidRPr="00CC143F" w:rsidRDefault="00627D7D" w:rsidP="00627D7D">
      <w:pPr>
        <w:spacing w:after="0" w:line="240" w:lineRule="auto"/>
        <w:rPr>
          <w:rFonts w:eastAsia="Calibri" w:cs="Times New Roman"/>
          <w:sz w:val="20"/>
          <w:szCs w:val="20"/>
          <w:lang w:eastAsia="tr-TR"/>
        </w:rPr>
      </w:pPr>
    </w:p>
    <w:p w:rsidR="00627D7D" w:rsidRPr="00CC143F" w:rsidRDefault="00627D7D" w:rsidP="00627D7D">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627D7D" w:rsidRPr="00CC143F" w:rsidTr="00417791">
        <w:trPr>
          <w:trHeight w:val="525"/>
        </w:trPr>
        <w:tc>
          <w:tcPr>
            <w:tcW w:w="0" w:type="auto"/>
            <w:gridSpan w:val="3"/>
          </w:tcPr>
          <w:p w:rsidR="00627D7D" w:rsidRPr="00CC143F" w:rsidRDefault="00627D7D" w:rsidP="00417791">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DERS AKIŞI</w:t>
            </w:r>
          </w:p>
        </w:tc>
      </w:tr>
      <w:tr w:rsidR="00627D7D" w:rsidRPr="00CC143F" w:rsidTr="00417791">
        <w:trPr>
          <w:trHeight w:val="450"/>
        </w:trPr>
        <w:tc>
          <w:tcPr>
            <w:tcW w:w="390" w:type="pct"/>
          </w:tcPr>
          <w:p w:rsidR="00627D7D" w:rsidRPr="00CC143F" w:rsidRDefault="00627D7D"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Hafta</w:t>
            </w:r>
          </w:p>
        </w:tc>
        <w:tc>
          <w:tcPr>
            <w:tcW w:w="3655" w:type="pct"/>
          </w:tcPr>
          <w:p w:rsidR="00627D7D" w:rsidRPr="00CC143F" w:rsidRDefault="00627D7D"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Konular</w:t>
            </w:r>
          </w:p>
        </w:tc>
        <w:tc>
          <w:tcPr>
            <w:tcW w:w="955" w:type="pct"/>
          </w:tcPr>
          <w:p w:rsidR="00627D7D" w:rsidRPr="00CC143F" w:rsidRDefault="00627D7D" w:rsidP="00417791">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Ön Hazırlık</w:t>
            </w:r>
          </w:p>
        </w:tc>
      </w:tr>
      <w:tr w:rsidR="00627D7D" w:rsidRPr="003B23BC" w:rsidTr="00417791">
        <w:trPr>
          <w:trHeight w:val="375"/>
        </w:trPr>
        <w:tc>
          <w:tcPr>
            <w:tcW w:w="0" w:type="auto"/>
          </w:tcPr>
          <w:p w:rsidR="00627D7D" w:rsidRPr="00CC143F" w:rsidRDefault="00627D7D" w:rsidP="00417791">
            <w:pPr>
              <w:spacing w:line="240" w:lineRule="atLeast"/>
              <w:rPr>
                <w:rFonts w:eastAsia="Calibri" w:cs="Times New Roman"/>
                <w:sz w:val="20"/>
                <w:szCs w:val="20"/>
              </w:rPr>
            </w:pPr>
            <w:r w:rsidRPr="00CC143F">
              <w:rPr>
                <w:rFonts w:eastAsia="Calibri" w:cs="Times New Roman"/>
                <w:sz w:val="20"/>
                <w:szCs w:val="20"/>
              </w:rPr>
              <w:t>1</w:t>
            </w:r>
          </w:p>
        </w:tc>
        <w:tc>
          <w:tcPr>
            <w:tcW w:w="0" w:type="auto"/>
            <w:vAlign w:val="center"/>
          </w:tcPr>
          <w:p w:rsidR="00627D7D" w:rsidRPr="00CC143F" w:rsidRDefault="00627D7D" w:rsidP="00417791">
            <w:pPr>
              <w:rPr>
                <w:rFonts w:eastAsia="Calibri" w:cs="Times New Roman"/>
                <w:sz w:val="20"/>
                <w:szCs w:val="20"/>
                <w:lang w:eastAsia="tr-TR"/>
              </w:rPr>
            </w:pPr>
            <w:r w:rsidRPr="00E22E12">
              <w:rPr>
                <w:rFonts w:eastAsia="Calibri" w:cs="Times New Roman"/>
                <w:sz w:val="20"/>
                <w:szCs w:val="20"/>
                <w:lang w:eastAsia="tr-TR"/>
              </w:rPr>
              <w:t>Giriş: Dersin tanıtımı</w:t>
            </w:r>
          </w:p>
        </w:tc>
        <w:tc>
          <w:tcPr>
            <w:tcW w:w="0" w:type="auto"/>
          </w:tcPr>
          <w:p w:rsidR="00627D7D" w:rsidRPr="00CC143F" w:rsidRDefault="00627D7D" w:rsidP="00417791">
            <w:pPr>
              <w:rPr>
                <w:rFonts w:eastAsia="Calibri" w:cs="Times New Roman"/>
                <w:sz w:val="20"/>
                <w:szCs w:val="20"/>
              </w:rPr>
            </w:pPr>
            <w:r w:rsidRPr="00CC143F">
              <w:rPr>
                <w:rFonts w:eastAsia="Calibri" w:cs="Times New Roman"/>
                <w:sz w:val="20"/>
                <w:szCs w:val="20"/>
              </w:rPr>
              <w:t>Kaynak kitaplardan ilgili yerlerin okunması</w:t>
            </w:r>
          </w:p>
        </w:tc>
      </w:tr>
      <w:tr w:rsidR="00627D7D" w:rsidRPr="003B23BC" w:rsidTr="00417791">
        <w:trPr>
          <w:trHeight w:val="375"/>
        </w:trPr>
        <w:tc>
          <w:tcPr>
            <w:tcW w:w="0" w:type="auto"/>
            <w:vAlign w:val="center"/>
          </w:tcPr>
          <w:p w:rsidR="00627D7D" w:rsidRPr="00CC143F" w:rsidRDefault="00627D7D" w:rsidP="00417791">
            <w:pPr>
              <w:spacing w:line="240" w:lineRule="atLeast"/>
              <w:rPr>
                <w:rFonts w:eastAsia="Calibri" w:cs="Times New Roman"/>
                <w:sz w:val="20"/>
                <w:szCs w:val="20"/>
              </w:rPr>
            </w:pPr>
            <w:r w:rsidRPr="00CC143F">
              <w:rPr>
                <w:rFonts w:eastAsia="Calibri" w:cs="Times New Roman"/>
                <w:sz w:val="20"/>
                <w:szCs w:val="20"/>
              </w:rPr>
              <w:t>2</w:t>
            </w:r>
          </w:p>
        </w:tc>
        <w:tc>
          <w:tcPr>
            <w:tcW w:w="0" w:type="auto"/>
            <w:vAlign w:val="center"/>
          </w:tcPr>
          <w:p w:rsidR="00627D7D" w:rsidRPr="00CC143F" w:rsidRDefault="00627D7D" w:rsidP="00417791">
            <w:pPr>
              <w:rPr>
                <w:rFonts w:eastAsia="Calibri" w:cs="Times New Roman"/>
                <w:sz w:val="20"/>
                <w:szCs w:val="20"/>
                <w:lang w:eastAsia="tr-TR"/>
              </w:rPr>
            </w:pPr>
            <w:r>
              <w:rPr>
                <w:rFonts w:eastAsia="Calibri" w:cs="Times New Roman"/>
                <w:sz w:val="20"/>
                <w:szCs w:val="20"/>
                <w:lang w:eastAsia="tr-TR"/>
              </w:rPr>
              <w:t>Halkla ilişkilerde stratejik planlama</w:t>
            </w:r>
          </w:p>
        </w:tc>
        <w:tc>
          <w:tcPr>
            <w:tcW w:w="0" w:type="auto"/>
          </w:tcPr>
          <w:p w:rsidR="00627D7D" w:rsidRPr="003B23BC" w:rsidRDefault="00627D7D" w:rsidP="00417791">
            <w:pPr>
              <w:rPr>
                <w:rFonts w:eastAsia="Calibri" w:cs="Times New Roman"/>
                <w:sz w:val="20"/>
                <w:szCs w:val="20"/>
              </w:rPr>
            </w:pPr>
            <w:r w:rsidRPr="00CC143F">
              <w:rPr>
                <w:rFonts w:eastAsia="Calibri" w:cs="Times New Roman"/>
                <w:sz w:val="20"/>
                <w:szCs w:val="20"/>
              </w:rPr>
              <w:t>Kaynak kitaplardan ilgili yerlerin okunması</w:t>
            </w:r>
          </w:p>
        </w:tc>
      </w:tr>
      <w:tr w:rsidR="00627D7D" w:rsidRPr="003B23BC" w:rsidTr="00417791">
        <w:trPr>
          <w:trHeight w:val="375"/>
        </w:trPr>
        <w:tc>
          <w:tcPr>
            <w:tcW w:w="0" w:type="auto"/>
          </w:tcPr>
          <w:p w:rsidR="00627D7D" w:rsidRPr="00CC143F" w:rsidRDefault="00627D7D" w:rsidP="00417791">
            <w:pPr>
              <w:spacing w:line="240" w:lineRule="atLeast"/>
              <w:rPr>
                <w:rFonts w:eastAsia="Calibri" w:cs="Times New Roman"/>
                <w:sz w:val="20"/>
                <w:szCs w:val="20"/>
              </w:rPr>
            </w:pPr>
            <w:r w:rsidRPr="00CC143F">
              <w:rPr>
                <w:rFonts w:eastAsia="Calibri" w:cs="Times New Roman"/>
                <w:sz w:val="20"/>
                <w:szCs w:val="20"/>
              </w:rPr>
              <w:t>3</w:t>
            </w:r>
          </w:p>
        </w:tc>
        <w:tc>
          <w:tcPr>
            <w:tcW w:w="0" w:type="auto"/>
          </w:tcPr>
          <w:p w:rsidR="00627D7D" w:rsidRPr="00CC143F" w:rsidRDefault="00627D7D" w:rsidP="00627D7D">
            <w:pPr>
              <w:rPr>
                <w:rFonts w:eastAsia="Calibri" w:cs="Times New Roman"/>
                <w:sz w:val="20"/>
                <w:szCs w:val="20"/>
                <w:lang w:eastAsia="tr-TR"/>
              </w:rPr>
            </w:pPr>
            <w:r>
              <w:rPr>
                <w:rFonts w:eastAsia="Calibri" w:cs="Times New Roman"/>
                <w:sz w:val="20"/>
                <w:szCs w:val="20"/>
                <w:lang w:eastAsia="tr-TR"/>
              </w:rPr>
              <w:t>Halkla ilişkilerde SWOT Analizi</w:t>
            </w:r>
          </w:p>
        </w:tc>
        <w:tc>
          <w:tcPr>
            <w:tcW w:w="0" w:type="auto"/>
          </w:tcPr>
          <w:p w:rsidR="00627D7D" w:rsidRPr="003B23BC" w:rsidRDefault="00627D7D" w:rsidP="00417791">
            <w:pPr>
              <w:rPr>
                <w:rFonts w:eastAsia="Calibri" w:cs="Times New Roman"/>
                <w:sz w:val="20"/>
                <w:szCs w:val="20"/>
              </w:rPr>
            </w:pPr>
            <w:r w:rsidRPr="00CC143F">
              <w:rPr>
                <w:rFonts w:eastAsia="Calibri" w:cs="Times New Roman"/>
                <w:sz w:val="20"/>
                <w:szCs w:val="20"/>
              </w:rPr>
              <w:t>Kaynak kitaplardan ilgili yerlerin okunması</w:t>
            </w:r>
          </w:p>
        </w:tc>
      </w:tr>
      <w:tr w:rsidR="00627D7D" w:rsidRPr="003B23BC" w:rsidTr="00417791">
        <w:trPr>
          <w:trHeight w:val="375"/>
        </w:trPr>
        <w:tc>
          <w:tcPr>
            <w:tcW w:w="0" w:type="auto"/>
          </w:tcPr>
          <w:p w:rsidR="00627D7D" w:rsidRPr="00CC143F" w:rsidRDefault="00627D7D" w:rsidP="00417791">
            <w:pPr>
              <w:spacing w:line="240" w:lineRule="atLeast"/>
              <w:rPr>
                <w:rFonts w:eastAsia="Calibri" w:cs="Times New Roman"/>
                <w:sz w:val="20"/>
                <w:szCs w:val="20"/>
              </w:rPr>
            </w:pPr>
            <w:r w:rsidRPr="00CC143F">
              <w:rPr>
                <w:rFonts w:eastAsia="Calibri" w:cs="Times New Roman"/>
                <w:sz w:val="20"/>
                <w:szCs w:val="20"/>
              </w:rPr>
              <w:t>4</w:t>
            </w:r>
          </w:p>
        </w:tc>
        <w:tc>
          <w:tcPr>
            <w:tcW w:w="0" w:type="auto"/>
            <w:vAlign w:val="center"/>
          </w:tcPr>
          <w:p w:rsidR="00627D7D" w:rsidRPr="00CC143F" w:rsidRDefault="00627D7D" w:rsidP="00417791">
            <w:pPr>
              <w:rPr>
                <w:rFonts w:eastAsia="Calibri" w:cs="Times New Roman"/>
                <w:sz w:val="20"/>
                <w:szCs w:val="20"/>
                <w:lang w:eastAsia="tr-TR"/>
              </w:rPr>
            </w:pPr>
            <w:r>
              <w:rPr>
                <w:rFonts w:eastAsia="Calibri" w:cs="Times New Roman"/>
                <w:sz w:val="20"/>
                <w:szCs w:val="20"/>
                <w:lang w:eastAsia="tr-TR"/>
              </w:rPr>
              <w:t>Medya ve Tekniklerin Seçimi</w:t>
            </w:r>
          </w:p>
        </w:tc>
        <w:tc>
          <w:tcPr>
            <w:tcW w:w="0" w:type="auto"/>
          </w:tcPr>
          <w:p w:rsidR="00627D7D" w:rsidRPr="003B23BC" w:rsidRDefault="00627D7D" w:rsidP="00417791">
            <w:pPr>
              <w:rPr>
                <w:rFonts w:eastAsia="Calibri" w:cs="Times New Roman"/>
                <w:sz w:val="20"/>
                <w:szCs w:val="20"/>
              </w:rPr>
            </w:pPr>
            <w:r w:rsidRPr="00CC143F">
              <w:rPr>
                <w:rFonts w:eastAsia="Calibri" w:cs="Times New Roman"/>
                <w:sz w:val="20"/>
                <w:szCs w:val="20"/>
              </w:rPr>
              <w:t>Kaynak kitaplardan ilgili yerlerin okunması</w:t>
            </w:r>
          </w:p>
        </w:tc>
      </w:tr>
      <w:tr w:rsidR="00627D7D" w:rsidRPr="003B23BC" w:rsidTr="00417791">
        <w:trPr>
          <w:trHeight w:val="375"/>
        </w:trPr>
        <w:tc>
          <w:tcPr>
            <w:tcW w:w="0" w:type="auto"/>
          </w:tcPr>
          <w:p w:rsidR="00627D7D" w:rsidRPr="00CC143F" w:rsidRDefault="00627D7D" w:rsidP="00417791">
            <w:pPr>
              <w:spacing w:line="240" w:lineRule="atLeast"/>
              <w:rPr>
                <w:rFonts w:eastAsia="Calibri" w:cs="Times New Roman"/>
                <w:sz w:val="20"/>
                <w:szCs w:val="20"/>
              </w:rPr>
            </w:pPr>
            <w:r w:rsidRPr="00CC143F">
              <w:rPr>
                <w:rFonts w:eastAsia="Calibri" w:cs="Times New Roman"/>
                <w:sz w:val="20"/>
                <w:szCs w:val="20"/>
              </w:rPr>
              <w:t>5</w:t>
            </w:r>
          </w:p>
        </w:tc>
        <w:tc>
          <w:tcPr>
            <w:tcW w:w="0" w:type="auto"/>
            <w:vAlign w:val="center"/>
          </w:tcPr>
          <w:p w:rsidR="00627D7D" w:rsidRPr="00CC143F" w:rsidRDefault="00627D7D" w:rsidP="00417791">
            <w:pPr>
              <w:rPr>
                <w:rFonts w:eastAsia="Calibri" w:cs="Times New Roman"/>
                <w:sz w:val="20"/>
                <w:szCs w:val="20"/>
                <w:lang w:eastAsia="tr-TR"/>
              </w:rPr>
            </w:pPr>
            <w:r>
              <w:rPr>
                <w:rFonts w:eastAsia="Calibri" w:cs="Times New Roman"/>
                <w:sz w:val="20"/>
                <w:szCs w:val="20"/>
                <w:lang w:eastAsia="tr-TR"/>
              </w:rPr>
              <w:t>Bütçeleme</w:t>
            </w:r>
          </w:p>
        </w:tc>
        <w:tc>
          <w:tcPr>
            <w:tcW w:w="0" w:type="auto"/>
          </w:tcPr>
          <w:p w:rsidR="00627D7D" w:rsidRPr="003B23BC" w:rsidRDefault="00627D7D" w:rsidP="00417791">
            <w:pPr>
              <w:rPr>
                <w:rFonts w:eastAsia="Calibri" w:cs="Times New Roman"/>
                <w:sz w:val="20"/>
                <w:szCs w:val="20"/>
              </w:rPr>
            </w:pPr>
            <w:r w:rsidRPr="00CC143F">
              <w:rPr>
                <w:rFonts w:eastAsia="Calibri" w:cs="Times New Roman"/>
                <w:sz w:val="20"/>
                <w:szCs w:val="20"/>
              </w:rPr>
              <w:t xml:space="preserve">Kaynak kitaplardan ilgili </w:t>
            </w:r>
            <w:r w:rsidRPr="00CC143F">
              <w:rPr>
                <w:rFonts w:eastAsia="Calibri" w:cs="Times New Roman"/>
                <w:sz w:val="20"/>
                <w:szCs w:val="20"/>
              </w:rPr>
              <w:lastRenderedPageBreak/>
              <w:t>yerlerin okunması</w:t>
            </w:r>
          </w:p>
        </w:tc>
      </w:tr>
      <w:tr w:rsidR="00627D7D" w:rsidRPr="003B23BC" w:rsidTr="00417791">
        <w:trPr>
          <w:trHeight w:val="375"/>
        </w:trPr>
        <w:tc>
          <w:tcPr>
            <w:tcW w:w="0" w:type="auto"/>
            <w:vAlign w:val="center"/>
          </w:tcPr>
          <w:p w:rsidR="00627D7D" w:rsidRPr="00CC143F" w:rsidRDefault="00627D7D" w:rsidP="00417791">
            <w:pPr>
              <w:spacing w:line="240" w:lineRule="atLeast"/>
              <w:rPr>
                <w:rFonts w:eastAsia="Calibri" w:cs="Times New Roman"/>
                <w:sz w:val="20"/>
                <w:szCs w:val="20"/>
              </w:rPr>
            </w:pPr>
            <w:r w:rsidRPr="00CC143F">
              <w:rPr>
                <w:rFonts w:eastAsia="Calibri" w:cs="Times New Roman"/>
                <w:sz w:val="20"/>
                <w:szCs w:val="20"/>
              </w:rPr>
              <w:lastRenderedPageBreak/>
              <w:t>6</w:t>
            </w:r>
          </w:p>
        </w:tc>
        <w:tc>
          <w:tcPr>
            <w:tcW w:w="0" w:type="auto"/>
            <w:vAlign w:val="center"/>
          </w:tcPr>
          <w:p w:rsidR="00627D7D" w:rsidRPr="00CC143F" w:rsidRDefault="00627D7D" w:rsidP="00417791">
            <w:pPr>
              <w:rPr>
                <w:rFonts w:eastAsia="Calibri" w:cs="Times New Roman"/>
                <w:sz w:val="20"/>
                <w:szCs w:val="20"/>
                <w:lang w:eastAsia="tr-TR"/>
              </w:rPr>
            </w:pPr>
          </w:p>
          <w:p w:rsidR="00627D7D" w:rsidRPr="00CC143F" w:rsidRDefault="00627D7D" w:rsidP="00417791">
            <w:pPr>
              <w:rPr>
                <w:rFonts w:eastAsia="Calibri" w:cs="Times New Roman"/>
                <w:sz w:val="20"/>
                <w:szCs w:val="20"/>
                <w:lang w:eastAsia="tr-TR"/>
              </w:rPr>
            </w:pPr>
            <w:r>
              <w:rPr>
                <w:rFonts w:eastAsia="Calibri" w:cs="Times New Roman"/>
                <w:sz w:val="20"/>
                <w:szCs w:val="20"/>
                <w:lang w:eastAsia="tr-TR"/>
              </w:rPr>
              <w:t>Sonuçların değerlendirilmesi</w:t>
            </w:r>
          </w:p>
        </w:tc>
        <w:tc>
          <w:tcPr>
            <w:tcW w:w="0" w:type="auto"/>
          </w:tcPr>
          <w:p w:rsidR="00627D7D" w:rsidRPr="003B23BC" w:rsidRDefault="00627D7D" w:rsidP="00417791">
            <w:pPr>
              <w:rPr>
                <w:rFonts w:eastAsia="Calibri" w:cs="Times New Roman"/>
                <w:sz w:val="20"/>
                <w:szCs w:val="20"/>
              </w:rPr>
            </w:pPr>
            <w:r w:rsidRPr="00CC143F">
              <w:rPr>
                <w:rFonts w:eastAsia="Calibri" w:cs="Times New Roman"/>
                <w:sz w:val="20"/>
                <w:szCs w:val="20"/>
              </w:rPr>
              <w:t>Kaynak kitaplardan ilgili yerlerin okunması</w:t>
            </w:r>
          </w:p>
        </w:tc>
      </w:tr>
      <w:tr w:rsidR="00627D7D" w:rsidRPr="003B23BC" w:rsidTr="00417791">
        <w:trPr>
          <w:trHeight w:val="375"/>
        </w:trPr>
        <w:tc>
          <w:tcPr>
            <w:tcW w:w="0" w:type="auto"/>
            <w:vAlign w:val="center"/>
          </w:tcPr>
          <w:p w:rsidR="00627D7D" w:rsidRPr="00CC143F" w:rsidRDefault="00627D7D" w:rsidP="00417791">
            <w:pPr>
              <w:spacing w:line="240" w:lineRule="atLeast"/>
              <w:rPr>
                <w:rFonts w:eastAsia="Calibri" w:cs="Times New Roman"/>
                <w:sz w:val="20"/>
                <w:szCs w:val="20"/>
              </w:rPr>
            </w:pPr>
            <w:r w:rsidRPr="00CC143F">
              <w:rPr>
                <w:rFonts w:eastAsia="Calibri" w:cs="Times New Roman"/>
                <w:sz w:val="20"/>
                <w:szCs w:val="20"/>
              </w:rPr>
              <w:t>7</w:t>
            </w:r>
          </w:p>
        </w:tc>
        <w:tc>
          <w:tcPr>
            <w:tcW w:w="0" w:type="auto"/>
            <w:vAlign w:val="center"/>
          </w:tcPr>
          <w:p w:rsidR="00627D7D" w:rsidRPr="00CC143F" w:rsidRDefault="00627D7D" w:rsidP="00417791">
            <w:pPr>
              <w:rPr>
                <w:rFonts w:eastAsia="Calibri" w:cs="Times New Roman"/>
                <w:sz w:val="20"/>
                <w:szCs w:val="20"/>
                <w:lang w:eastAsia="tr-TR"/>
              </w:rPr>
            </w:pPr>
            <w:r>
              <w:rPr>
                <w:rFonts w:eastAsia="Calibri" w:cs="Times New Roman"/>
                <w:sz w:val="20"/>
                <w:szCs w:val="20"/>
                <w:lang w:eastAsia="tr-TR"/>
              </w:rPr>
              <w:t>Örnek halkla ilişkiler kampanyaları</w:t>
            </w:r>
          </w:p>
        </w:tc>
        <w:tc>
          <w:tcPr>
            <w:tcW w:w="0" w:type="auto"/>
          </w:tcPr>
          <w:p w:rsidR="00627D7D" w:rsidRPr="003B23BC" w:rsidRDefault="00627D7D" w:rsidP="00417791">
            <w:pPr>
              <w:rPr>
                <w:rFonts w:eastAsia="Calibri" w:cs="Times New Roman"/>
                <w:sz w:val="20"/>
                <w:szCs w:val="20"/>
              </w:rPr>
            </w:pPr>
            <w:r w:rsidRPr="00CC143F">
              <w:rPr>
                <w:rFonts w:eastAsia="Calibri" w:cs="Times New Roman"/>
                <w:sz w:val="20"/>
                <w:szCs w:val="20"/>
              </w:rPr>
              <w:t>Kaynak kitaplardan ilgili yerlerin okunması</w:t>
            </w:r>
          </w:p>
        </w:tc>
      </w:tr>
      <w:tr w:rsidR="00627D7D" w:rsidRPr="003B23BC" w:rsidTr="00417791">
        <w:trPr>
          <w:trHeight w:val="375"/>
        </w:trPr>
        <w:tc>
          <w:tcPr>
            <w:tcW w:w="0" w:type="auto"/>
            <w:vAlign w:val="center"/>
          </w:tcPr>
          <w:p w:rsidR="00627D7D" w:rsidRPr="00CC143F" w:rsidRDefault="00627D7D" w:rsidP="00417791">
            <w:pPr>
              <w:spacing w:line="240" w:lineRule="atLeast"/>
              <w:rPr>
                <w:rFonts w:eastAsia="Calibri" w:cs="Times New Roman"/>
                <w:sz w:val="20"/>
                <w:szCs w:val="20"/>
              </w:rPr>
            </w:pPr>
            <w:r w:rsidRPr="00CC143F">
              <w:rPr>
                <w:rFonts w:eastAsia="Calibri" w:cs="Times New Roman"/>
                <w:sz w:val="20"/>
                <w:szCs w:val="20"/>
              </w:rPr>
              <w:t>8</w:t>
            </w:r>
          </w:p>
        </w:tc>
        <w:tc>
          <w:tcPr>
            <w:tcW w:w="0" w:type="auto"/>
            <w:vAlign w:val="center"/>
          </w:tcPr>
          <w:p w:rsidR="00627D7D" w:rsidRPr="00CC143F" w:rsidRDefault="00627D7D" w:rsidP="00417791">
            <w:pPr>
              <w:rPr>
                <w:rFonts w:eastAsia="Calibri" w:cs="Times New Roman"/>
                <w:sz w:val="20"/>
                <w:szCs w:val="20"/>
                <w:lang w:eastAsia="tr-TR"/>
              </w:rPr>
            </w:pPr>
            <w:r w:rsidRPr="00CC143F">
              <w:rPr>
                <w:rFonts w:eastAsia="Calibri" w:cs="Times New Roman"/>
                <w:sz w:val="20"/>
                <w:szCs w:val="20"/>
                <w:lang w:eastAsia="tr-TR"/>
              </w:rPr>
              <w:t>Ara Sınav</w:t>
            </w:r>
          </w:p>
        </w:tc>
        <w:tc>
          <w:tcPr>
            <w:tcW w:w="0" w:type="auto"/>
          </w:tcPr>
          <w:p w:rsidR="00627D7D" w:rsidRPr="003B23BC" w:rsidRDefault="00627D7D" w:rsidP="00417791">
            <w:pPr>
              <w:rPr>
                <w:rFonts w:eastAsia="Calibri" w:cs="Times New Roman"/>
                <w:sz w:val="20"/>
                <w:szCs w:val="20"/>
              </w:rPr>
            </w:pPr>
          </w:p>
        </w:tc>
      </w:tr>
      <w:tr w:rsidR="00627D7D" w:rsidRPr="003B23BC" w:rsidTr="00417791">
        <w:trPr>
          <w:trHeight w:val="375"/>
        </w:trPr>
        <w:tc>
          <w:tcPr>
            <w:tcW w:w="0" w:type="auto"/>
            <w:vAlign w:val="center"/>
          </w:tcPr>
          <w:p w:rsidR="00627D7D" w:rsidRPr="00CC143F" w:rsidRDefault="00627D7D" w:rsidP="00417791">
            <w:pPr>
              <w:spacing w:line="240" w:lineRule="atLeast"/>
              <w:rPr>
                <w:rFonts w:eastAsia="Calibri" w:cs="Times New Roman"/>
                <w:sz w:val="20"/>
                <w:szCs w:val="20"/>
              </w:rPr>
            </w:pPr>
            <w:r w:rsidRPr="00CC143F">
              <w:rPr>
                <w:rFonts w:eastAsia="Calibri" w:cs="Times New Roman"/>
                <w:sz w:val="20"/>
                <w:szCs w:val="20"/>
              </w:rPr>
              <w:t>9</w:t>
            </w:r>
          </w:p>
        </w:tc>
        <w:tc>
          <w:tcPr>
            <w:tcW w:w="0" w:type="auto"/>
            <w:vAlign w:val="center"/>
          </w:tcPr>
          <w:p w:rsidR="00627D7D" w:rsidRPr="00CC143F" w:rsidRDefault="00627D7D" w:rsidP="00417791">
            <w:pPr>
              <w:rPr>
                <w:rFonts w:eastAsia="Calibri" w:cs="Times New Roman"/>
                <w:sz w:val="20"/>
                <w:szCs w:val="20"/>
                <w:lang w:eastAsia="tr-TR"/>
              </w:rPr>
            </w:pPr>
            <w:r>
              <w:rPr>
                <w:rFonts w:eastAsia="Calibri" w:cs="Times New Roman"/>
                <w:sz w:val="20"/>
                <w:szCs w:val="20"/>
                <w:lang w:eastAsia="tr-TR"/>
              </w:rPr>
              <w:t>Örnek halkla ilişkiler kampanyaları</w:t>
            </w:r>
          </w:p>
        </w:tc>
        <w:tc>
          <w:tcPr>
            <w:tcW w:w="0" w:type="auto"/>
          </w:tcPr>
          <w:p w:rsidR="00627D7D" w:rsidRPr="003B23BC" w:rsidRDefault="00627D7D" w:rsidP="00417791">
            <w:pPr>
              <w:rPr>
                <w:rFonts w:eastAsia="Calibri" w:cs="Times New Roman"/>
                <w:sz w:val="20"/>
                <w:szCs w:val="20"/>
              </w:rPr>
            </w:pPr>
            <w:r w:rsidRPr="00CC143F">
              <w:rPr>
                <w:rFonts w:eastAsia="Calibri" w:cs="Times New Roman"/>
                <w:sz w:val="20"/>
                <w:szCs w:val="20"/>
              </w:rPr>
              <w:t>Kaynak kitaplardan ilgili yerlerin okunması</w:t>
            </w:r>
          </w:p>
        </w:tc>
      </w:tr>
      <w:tr w:rsidR="00627D7D" w:rsidRPr="003B23BC" w:rsidTr="00417791">
        <w:trPr>
          <w:trHeight w:val="375"/>
        </w:trPr>
        <w:tc>
          <w:tcPr>
            <w:tcW w:w="0" w:type="auto"/>
            <w:vAlign w:val="center"/>
          </w:tcPr>
          <w:p w:rsidR="00627D7D" w:rsidRPr="00CC143F" w:rsidRDefault="00627D7D" w:rsidP="00417791">
            <w:pPr>
              <w:spacing w:line="240" w:lineRule="atLeast"/>
              <w:rPr>
                <w:rFonts w:eastAsia="Calibri" w:cs="Times New Roman"/>
                <w:sz w:val="20"/>
                <w:szCs w:val="20"/>
              </w:rPr>
            </w:pPr>
            <w:r w:rsidRPr="00CC143F">
              <w:rPr>
                <w:rFonts w:eastAsia="Calibri" w:cs="Times New Roman"/>
                <w:sz w:val="20"/>
                <w:szCs w:val="20"/>
              </w:rPr>
              <w:t>10</w:t>
            </w:r>
          </w:p>
        </w:tc>
        <w:tc>
          <w:tcPr>
            <w:tcW w:w="0" w:type="auto"/>
            <w:vAlign w:val="center"/>
          </w:tcPr>
          <w:p w:rsidR="00627D7D" w:rsidRPr="00CC143F" w:rsidRDefault="00692AB0" w:rsidP="00417791">
            <w:pPr>
              <w:rPr>
                <w:rFonts w:eastAsia="Calibri" w:cs="Times New Roman"/>
                <w:sz w:val="20"/>
                <w:szCs w:val="20"/>
                <w:lang w:eastAsia="tr-TR"/>
              </w:rPr>
            </w:pPr>
            <w:r>
              <w:rPr>
                <w:rFonts w:eastAsia="Calibri" w:cs="Times New Roman"/>
                <w:sz w:val="20"/>
                <w:szCs w:val="20"/>
                <w:lang w:eastAsia="tr-TR"/>
              </w:rPr>
              <w:t>Öğrenci Projelerinin Sunumu</w:t>
            </w:r>
          </w:p>
        </w:tc>
        <w:tc>
          <w:tcPr>
            <w:tcW w:w="0" w:type="auto"/>
          </w:tcPr>
          <w:p w:rsidR="00627D7D" w:rsidRPr="003B23BC" w:rsidRDefault="00627D7D" w:rsidP="00417791">
            <w:pPr>
              <w:rPr>
                <w:rFonts w:eastAsia="Calibri" w:cs="Times New Roman"/>
                <w:sz w:val="20"/>
                <w:szCs w:val="20"/>
              </w:rPr>
            </w:pPr>
            <w:r w:rsidRPr="00CC143F">
              <w:rPr>
                <w:rFonts w:eastAsia="Calibri" w:cs="Times New Roman"/>
                <w:sz w:val="20"/>
                <w:szCs w:val="20"/>
              </w:rPr>
              <w:t>Kaynak kitaplardan ilgili yerlerin okunması</w:t>
            </w:r>
          </w:p>
        </w:tc>
      </w:tr>
      <w:tr w:rsidR="00627D7D" w:rsidRPr="003B23BC" w:rsidTr="00417791">
        <w:trPr>
          <w:trHeight w:val="375"/>
        </w:trPr>
        <w:tc>
          <w:tcPr>
            <w:tcW w:w="0" w:type="auto"/>
            <w:vAlign w:val="center"/>
          </w:tcPr>
          <w:p w:rsidR="00627D7D" w:rsidRPr="00CC143F" w:rsidRDefault="00627D7D" w:rsidP="00417791">
            <w:pPr>
              <w:spacing w:line="240" w:lineRule="atLeast"/>
              <w:rPr>
                <w:rFonts w:eastAsia="Calibri" w:cs="Times New Roman"/>
                <w:sz w:val="20"/>
                <w:szCs w:val="20"/>
              </w:rPr>
            </w:pPr>
            <w:r w:rsidRPr="00CC143F">
              <w:rPr>
                <w:rFonts w:eastAsia="Calibri" w:cs="Times New Roman"/>
                <w:sz w:val="20"/>
                <w:szCs w:val="20"/>
              </w:rPr>
              <w:t>11</w:t>
            </w:r>
          </w:p>
        </w:tc>
        <w:tc>
          <w:tcPr>
            <w:tcW w:w="0" w:type="auto"/>
            <w:vAlign w:val="center"/>
          </w:tcPr>
          <w:p w:rsidR="00627D7D" w:rsidRPr="00CC143F" w:rsidRDefault="00692AB0" w:rsidP="00417791">
            <w:pPr>
              <w:rPr>
                <w:rFonts w:eastAsia="Calibri" w:cs="Times New Roman"/>
                <w:sz w:val="20"/>
                <w:szCs w:val="20"/>
                <w:lang w:eastAsia="tr-TR"/>
              </w:rPr>
            </w:pPr>
            <w:r>
              <w:rPr>
                <w:rFonts w:eastAsia="Calibri" w:cs="Times New Roman"/>
                <w:sz w:val="20"/>
                <w:szCs w:val="20"/>
                <w:lang w:eastAsia="tr-TR"/>
              </w:rPr>
              <w:t>Öğrenci Projelerinin Sunumu</w:t>
            </w:r>
          </w:p>
        </w:tc>
        <w:tc>
          <w:tcPr>
            <w:tcW w:w="0" w:type="auto"/>
          </w:tcPr>
          <w:p w:rsidR="00627D7D" w:rsidRPr="003B23BC" w:rsidRDefault="00627D7D" w:rsidP="00417791">
            <w:pPr>
              <w:rPr>
                <w:rFonts w:eastAsia="Calibri" w:cs="Times New Roman"/>
                <w:sz w:val="20"/>
                <w:szCs w:val="20"/>
              </w:rPr>
            </w:pPr>
            <w:r w:rsidRPr="00CC143F">
              <w:rPr>
                <w:rFonts w:eastAsia="Calibri" w:cs="Times New Roman"/>
                <w:sz w:val="20"/>
                <w:szCs w:val="20"/>
              </w:rPr>
              <w:t>Kaynak kitaplardan ilgili yerlerin okunması</w:t>
            </w:r>
          </w:p>
        </w:tc>
      </w:tr>
      <w:tr w:rsidR="00627D7D" w:rsidRPr="003B23BC" w:rsidTr="00417791">
        <w:trPr>
          <w:trHeight w:val="375"/>
        </w:trPr>
        <w:tc>
          <w:tcPr>
            <w:tcW w:w="0" w:type="auto"/>
            <w:vAlign w:val="center"/>
          </w:tcPr>
          <w:p w:rsidR="00627D7D" w:rsidRPr="00CC143F" w:rsidRDefault="00627D7D" w:rsidP="00417791">
            <w:pPr>
              <w:spacing w:line="240" w:lineRule="atLeast"/>
              <w:rPr>
                <w:rFonts w:eastAsia="Calibri" w:cs="Times New Roman"/>
                <w:sz w:val="20"/>
                <w:szCs w:val="20"/>
              </w:rPr>
            </w:pPr>
            <w:r w:rsidRPr="00CC143F">
              <w:rPr>
                <w:rFonts w:eastAsia="Calibri" w:cs="Times New Roman"/>
                <w:sz w:val="20"/>
                <w:szCs w:val="20"/>
              </w:rPr>
              <w:t>12</w:t>
            </w:r>
          </w:p>
        </w:tc>
        <w:tc>
          <w:tcPr>
            <w:tcW w:w="0" w:type="auto"/>
            <w:vAlign w:val="center"/>
          </w:tcPr>
          <w:p w:rsidR="00627D7D" w:rsidRPr="00CC143F" w:rsidRDefault="00692AB0" w:rsidP="00417791">
            <w:pPr>
              <w:rPr>
                <w:rFonts w:eastAsia="Calibri" w:cs="Times New Roman"/>
                <w:sz w:val="20"/>
                <w:szCs w:val="20"/>
                <w:lang w:eastAsia="tr-TR"/>
              </w:rPr>
            </w:pPr>
            <w:r>
              <w:rPr>
                <w:rFonts w:eastAsia="Calibri" w:cs="Times New Roman"/>
                <w:sz w:val="20"/>
                <w:szCs w:val="20"/>
                <w:lang w:eastAsia="tr-TR"/>
              </w:rPr>
              <w:t>Öğrenci Projelerinin Sunumu</w:t>
            </w:r>
          </w:p>
        </w:tc>
        <w:tc>
          <w:tcPr>
            <w:tcW w:w="0" w:type="auto"/>
          </w:tcPr>
          <w:p w:rsidR="00627D7D" w:rsidRPr="003B23BC" w:rsidRDefault="00627D7D" w:rsidP="00417791">
            <w:pPr>
              <w:rPr>
                <w:rFonts w:eastAsia="Calibri" w:cs="Times New Roman"/>
                <w:sz w:val="20"/>
                <w:szCs w:val="20"/>
              </w:rPr>
            </w:pPr>
            <w:r w:rsidRPr="00CC143F">
              <w:rPr>
                <w:rFonts w:eastAsia="Calibri" w:cs="Times New Roman"/>
                <w:sz w:val="20"/>
                <w:szCs w:val="20"/>
              </w:rPr>
              <w:t>Kaynak kitaplardan ilgili yerlerin okunması</w:t>
            </w:r>
          </w:p>
        </w:tc>
      </w:tr>
      <w:tr w:rsidR="00627D7D" w:rsidRPr="003B23BC" w:rsidTr="00417791">
        <w:trPr>
          <w:trHeight w:val="375"/>
        </w:trPr>
        <w:tc>
          <w:tcPr>
            <w:tcW w:w="0" w:type="auto"/>
            <w:vAlign w:val="center"/>
          </w:tcPr>
          <w:p w:rsidR="00627D7D" w:rsidRPr="00CC143F" w:rsidRDefault="00627D7D" w:rsidP="00417791">
            <w:pPr>
              <w:spacing w:line="240" w:lineRule="atLeast"/>
              <w:rPr>
                <w:rFonts w:eastAsia="Calibri" w:cs="Times New Roman"/>
                <w:sz w:val="20"/>
                <w:szCs w:val="20"/>
              </w:rPr>
            </w:pPr>
            <w:r w:rsidRPr="00CC143F">
              <w:rPr>
                <w:rFonts w:eastAsia="Calibri" w:cs="Times New Roman"/>
                <w:sz w:val="20"/>
                <w:szCs w:val="20"/>
              </w:rPr>
              <w:t>13</w:t>
            </w:r>
          </w:p>
        </w:tc>
        <w:tc>
          <w:tcPr>
            <w:tcW w:w="0" w:type="auto"/>
            <w:vAlign w:val="center"/>
          </w:tcPr>
          <w:p w:rsidR="00627D7D" w:rsidRPr="00CC143F" w:rsidRDefault="00627D7D" w:rsidP="00417791">
            <w:pPr>
              <w:rPr>
                <w:rFonts w:eastAsia="Calibri" w:cs="Times New Roman"/>
                <w:sz w:val="20"/>
                <w:szCs w:val="20"/>
                <w:lang w:eastAsia="tr-TR"/>
              </w:rPr>
            </w:pPr>
            <w:r>
              <w:rPr>
                <w:rFonts w:eastAsia="Calibri" w:cs="Times New Roman"/>
                <w:sz w:val="20"/>
                <w:szCs w:val="20"/>
                <w:lang w:eastAsia="tr-TR"/>
              </w:rPr>
              <w:t>Öğrenci Projelerinin Sunumu</w:t>
            </w:r>
          </w:p>
        </w:tc>
        <w:tc>
          <w:tcPr>
            <w:tcW w:w="0" w:type="auto"/>
          </w:tcPr>
          <w:p w:rsidR="00627D7D" w:rsidRPr="003B23BC" w:rsidRDefault="00627D7D" w:rsidP="00417791">
            <w:pPr>
              <w:rPr>
                <w:rFonts w:eastAsia="Calibri" w:cs="Times New Roman"/>
                <w:sz w:val="20"/>
                <w:szCs w:val="20"/>
              </w:rPr>
            </w:pPr>
            <w:r w:rsidRPr="00CC143F">
              <w:rPr>
                <w:rFonts w:eastAsia="Calibri" w:cs="Times New Roman"/>
                <w:sz w:val="20"/>
                <w:szCs w:val="20"/>
              </w:rPr>
              <w:t>Kaynak kitaplardan ilgili yerlerin okunması</w:t>
            </w:r>
          </w:p>
        </w:tc>
      </w:tr>
      <w:tr w:rsidR="00627D7D" w:rsidRPr="003B23BC" w:rsidTr="00417791">
        <w:trPr>
          <w:trHeight w:val="375"/>
        </w:trPr>
        <w:tc>
          <w:tcPr>
            <w:tcW w:w="0" w:type="auto"/>
            <w:vAlign w:val="center"/>
          </w:tcPr>
          <w:p w:rsidR="00627D7D" w:rsidRPr="00CC143F" w:rsidRDefault="00627D7D" w:rsidP="00417791">
            <w:pPr>
              <w:spacing w:line="240" w:lineRule="atLeast"/>
              <w:rPr>
                <w:rFonts w:eastAsia="Calibri" w:cs="Times New Roman"/>
                <w:sz w:val="20"/>
                <w:szCs w:val="20"/>
              </w:rPr>
            </w:pPr>
            <w:r w:rsidRPr="00CC143F">
              <w:rPr>
                <w:rFonts w:eastAsia="Calibri" w:cs="Times New Roman"/>
                <w:sz w:val="20"/>
                <w:szCs w:val="20"/>
              </w:rPr>
              <w:t>14</w:t>
            </w:r>
          </w:p>
        </w:tc>
        <w:tc>
          <w:tcPr>
            <w:tcW w:w="0" w:type="auto"/>
            <w:vAlign w:val="center"/>
          </w:tcPr>
          <w:p w:rsidR="00627D7D" w:rsidRPr="00CC143F" w:rsidRDefault="00627D7D" w:rsidP="00417791">
            <w:pPr>
              <w:rPr>
                <w:rFonts w:eastAsia="Calibri" w:cs="Times New Roman"/>
                <w:sz w:val="20"/>
                <w:szCs w:val="20"/>
                <w:lang w:eastAsia="tr-TR"/>
              </w:rPr>
            </w:pPr>
            <w:r>
              <w:rPr>
                <w:rFonts w:eastAsia="Calibri" w:cs="Times New Roman"/>
                <w:sz w:val="20"/>
                <w:szCs w:val="20"/>
                <w:lang w:eastAsia="tr-TR"/>
              </w:rPr>
              <w:t>Öğrenci Projelerinin Sunumu</w:t>
            </w:r>
          </w:p>
        </w:tc>
        <w:tc>
          <w:tcPr>
            <w:tcW w:w="0" w:type="auto"/>
          </w:tcPr>
          <w:p w:rsidR="00627D7D" w:rsidRPr="003B23BC" w:rsidRDefault="00627D7D" w:rsidP="00417791">
            <w:pPr>
              <w:rPr>
                <w:rFonts w:eastAsia="Calibri" w:cs="Times New Roman"/>
                <w:sz w:val="20"/>
                <w:szCs w:val="20"/>
              </w:rPr>
            </w:pPr>
            <w:r w:rsidRPr="00CC143F">
              <w:rPr>
                <w:rFonts w:eastAsia="Calibri" w:cs="Times New Roman"/>
                <w:sz w:val="20"/>
                <w:szCs w:val="20"/>
              </w:rPr>
              <w:t>Kaynak kitaplardan ilgili yerlerin okunması</w:t>
            </w:r>
          </w:p>
        </w:tc>
      </w:tr>
    </w:tbl>
    <w:p w:rsidR="00627D7D" w:rsidRPr="00CC143F" w:rsidRDefault="00627D7D" w:rsidP="00627D7D">
      <w:pPr>
        <w:spacing w:after="0" w:line="240" w:lineRule="auto"/>
        <w:rPr>
          <w:rFonts w:eastAsia="Calibri" w:cs="Times New Roman"/>
          <w:sz w:val="20"/>
          <w:szCs w:val="20"/>
        </w:rPr>
      </w:pPr>
    </w:p>
    <w:p w:rsidR="00627D7D" w:rsidRPr="00CC143F" w:rsidRDefault="00627D7D" w:rsidP="00627D7D">
      <w:pPr>
        <w:rPr>
          <w:rFonts w:ascii="Calibri" w:eastAsia="Calibri" w:hAnsi="Calibri" w:cs="Times New Roman"/>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627D7D" w:rsidRPr="00CC143F" w:rsidTr="00417791">
        <w:trPr>
          <w:trHeight w:val="525"/>
        </w:trPr>
        <w:tc>
          <w:tcPr>
            <w:tcW w:w="0" w:type="auto"/>
            <w:gridSpan w:val="2"/>
          </w:tcPr>
          <w:p w:rsidR="00627D7D" w:rsidRPr="00CC143F" w:rsidRDefault="00627D7D" w:rsidP="00417791">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t>Kaynaklar</w:t>
            </w:r>
          </w:p>
        </w:tc>
      </w:tr>
      <w:tr w:rsidR="00627D7D" w:rsidRPr="00CC143F" w:rsidTr="00417791">
        <w:trPr>
          <w:trHeight w:val="450"/>
        </w:trPr>
        <w:tc>
          <w:tcPr>
            <w:tcW w:w="214" w:type="pct"/>
          </w:tcPr>
          <w:p w:rsidR="00627D7D" w:rsidRPr="00CC143F" w:rsidRDefault="00627D7D"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w:t>
            </w:r>
          </w:p>
        </w:tc>
        <w:tc>
          <w:tcPr>
            <w:tcW w:w="4786" w:type="pct"/>
          </w:tcPr>
          <w:p w:rsidR="00627D7D" w:rsidRPr="00834278" w:rsidRDefault="003E60FF" w:rsidP="00417791">
            <w:pPr>
              <w:rPr>
                <w:rFonts w:eastAsia="Calibri" w:cs="Times New Roman"/>
                <w:sz w:val="20"/>
                <w:szCs w:val="20"/>
              </w:rPr>
            </w:pPr>
            <w:r>
              <w:rPr>
                <w:rFonts w:eastAsia="Calibri" w:cs="Times New Roman"/>
                <w:sz w:val="20"/>
                <w:szCs w:val="20"/>
              </w:rPr>
              <w:t>Öğretim üyesi ders notları</w:t>
            </w:r>
          </w:p>
        </w:tc>
      </w:tr>
      <w:tr w:rsidR="00627D7D" w:rsidRPr="00CC143F" w:rsidTr="00417791">
        <w:trPr>
          <w:trHeight w:val="375"/>
        </w:trPr>
        <w:tc>
          <w:tcPr>
            <w:tcW w:w="214" w:type="pct"/>
          </w:tcPr>
          <w:p w:rsidR="00627D7D" w:rsidRPr="00CC143F" w:rsidRDefault="00627D7D" w:rsidP="00417791">
            <w:pPr>
              <w:spacing w:after="0" w:line="240" w:lineRule="atLeast"/>
              <w:rPr>
                <w:rFonts w:eastAsia="Calibri" w:cs="Times New Roman"/>
                <w:b/>
                <w:sz w:val="20"/>
                <w:szCs w:val="20"/>
                <w:lang w:eastAsia="tr-TR"/>
              </w:rPr>
            </w:pPr>
            <w:r w:rsidRPr="00CC143F">
              <w:rPr>
                <w:rFonts w:eastAsia="Calibri" w:cs="Times New Roman"/>
                <w:b/>
                <w:sz w:val="20"/>
                <w:szCs w:val="20"/>
                <w:lang w:eastAsia="tr-TR"/>
              </w:rPr>
              <w:t>2)</w:t>
            </w:r>
          </w:p>
        </w:tc>
        <w:tc>
          <w:tcPr>
            <w:tcW w:w="4786" w:type="pct"/>
          </w:tcPr>
          <w:p w:rsidR="00627D7D" w:rsidRPr="00834278" w:rsidRDefault="00627D7D" w:rsidP="00417791">
            <w:pPr>
              <w:rPr>
                <w:rFonts w:eastAsia="Calibri" w:cs="Times New Roman"/>
                <w:sz w:val="20"/>
                <w:szCs w:val="20"/>
              </w:rPr>
            </w:pPr>
          </w:p>
        </w:tc>
      </w:tr>
    </w:tbl>
    <w:p w:rsidR="00627D7D" w:rsidRPr="00CC143F" w:rsidRDefault="00627D7D" w:rsidP="00627D7D">
      <w:pPr>
        <w:rPr>
          <w:rFonts w:ascii="Calibri" w:eastAsia="Calibri" w:hAnsi="Calibri" w:cs="Times New Roman"/>
        </w:rPr>
      </w:pPr>
    </w:p>
    <w:p w:rsidR="00627D7D" w:rsidRPr="00CC143F" w:rsidRDefault="00627D7D" w:rsidP="00627D7D">
      <w:pPr>
        <w:rPr>
          <w:rFonts w:ascii="Calibri" w:eastAsia="Calibri" w:hAnsi="Calibri" w:cs="Times New Roma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627D7D" w:rsidRPr="00CC143F" w:rsidTr="00417791">
        <w:trPr>
          <w:trHeight w:val="525"/>
        </w:trPr>
        <w:tc>
          <w:tcPr>
            <w:tcW w:w="5000" w:type="pct"/>
            <w:gridSpan w:val="3"/>
          </w:tcPr>
          <w:p w:rsidR="00627D7D" w:rsidRPr="00CC143F" w:rsidRDefault="00627D7D" w:rsidP="00417791">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DEĞERLENDİRME SİSTEMİ</w:t>
            </w:r>
          </w:p>
        </w:tc>
      </w:tr>
      <w:tr w:rsidR="00627D7D" w:rsidRPr="00CC143F" w:rsidTr="00417791">
        <w:trPr>
          <w:trHeight w:val="450"/>
        </w:trPr>
        <w:tc>
          <w:tcPr>
            <w:tcW w:w="3268" w:type="pct"/>
          </w:tcPr>
          <w:p w:rsidR="00627D7D" w:rsidRPr="00CC143F" w:rsidRDefault="00627D7D"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YARIYIL İÇİ ÇALIŞMALARI</w:t>
            </w:r>
          </w:p>
        </w:tc>
        <w:tc>
          <w:tcPr>
            <w:tcW w:w="462" w:type="pct"/>
          </w:tcPr>
          <w:p w:rsidR="00627D7D" w:rsidRPr="00CC143F" w:rsidRDefault="00627D7D"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SIRA</w:t>
            </w:r>
          </w:p>
        </w:tc>
        <w:tc>
          <w:tcPr>
            <w:tcW w:w="1270" w:type="pct"/>
          </w:tcPr>
          <w:p w:rsidR="00627D7D" w:rsidRPr="00CC143F" w:rsidRDefault="00627D7D"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KATKI YÜZDESİ</w:t>
            </w:r>
          </w:p>
        </w:tc>
      </w:tr>
      <w:tr w:rsidR="00627D7D" w:rsidRPr="00CC143F" w:rsidTr="00417791">
        <w:trPr>
          <w:trHeight w:val="375"/>
        </w:trPr>
        <w:tc>
          <w:tcPr>
            <w:tcW w:w="3268" w:type="pct"/>
          </w:tcPr>
          <w:p w:rsidR="00627D7D" w:rsidRPr="00CC143F" w:rsidRDefault="00627D7D" w:rsidP="00417791">
            <w:pPr>
              <w:spacing w:after="0" w:line="240" w:lineRule="atLeast"/>
              <w:rPr>
                <w:rFonts w:eastAsia="Calibri" w:cs="Times New Roman"/>
                <w:sz w:val="20"/>
                <w:szCs w:val="20"/>
                <w:lang w:eastAsia="tr-TR"/>
              </w:rPr>
            </w:pPr>
            <w:r w:rsidRPr="00CC143F">
              <w:rPr>
                <w:rFonts w:eastAsia="Calibri" w:cs="Times New Roman"/>
                <w:sz w:val="20"/>
                <w:szCs w:val="20"/>
                <w:lang w:eastAsia="tr-TR"/>
              </w:rPr>
              <w:lastRenderedPageBreak/>
              <w:t>Ara Sınav</w:t>
            </w:r>
          </w:p>
        </w:tc>
        <w:tc>
          <w:tcPr>
            <w:tcW w:w="462" w:type="pct"/>
          </w:tcPr>
          <w:p w:rsidR="00627D7D" w:rsidRPr="00CC143F" w:rsidRDefault="00627D7D" w:rsidP="00417791">
            <w:pPr>
              <w:spacing w:after="0" w:line="240" w:lineRule="atLeast"/>
              <w:rPr>
                <w:rFonts w:eastAsia="Calibri" w:cs="Times New Roman"/>
                <w:sz w:val="20"/>
                <w:szCs w:val="20"/>
                <w:lang w:eastAsia="tr-TR"/>
              </w:rPr>
            </w:pPr>
            <w:r w:rsidRPr="00CC143F">
              <w:rPr>
                <w:rFonts w:eastAsia="Calibri" w:cs="Times New Roman"/>
                <w:sz w:val="20"/>
                <w:szCs w:val="20"/>
                <w:lang w:eastAsia="tr-TR"/>
              </w:rPr>
              <w:t>1</w:t>
            </w:r>
          </w:p>
        </w:tc>
        <w:tc>
          <w:tcPr>
            <w:tcW w:w="1270" w:type="pct"/>
          </w:tcPr>
          <w:p w:rsidR="00627D7D" w:rsidRPr="00CC143F" w:rsidRDefault="00627D7D" w:rsidP="00417791">
            <w:pPr>
              <w:spacing w:after="0" w:line="240" w:lineRule="atLeast"/>
              <w:rPr>
                <w:rFonts w:eastAsia="Calibri" w:cs="Times New Roman"/>
                <w:sz w:val="20"/>
                <w:szCs w:val="20"/>
                <w:lang w:eastAsia="tr-TR"/>
              </w:rPr>
            </w:pPr>
            <w:r w:rsidRPr="00CC143F">
              <w:rPr>
                <w:rFonts w:eastAsia="Calibri" w:cs="Times New Roman"/>
                <w:sz w:val="20"/>
                <w:szCs w:val="20"/>
                <w:lang w:eastAsia="tr-TR"/>
              </w:rPr>
              <w:t>100</w:t>
            </w:r>
          </w:p>
        </w:tc>
      </w:tr>
      <w:tr w:rsidR="00627D7D" w:rsidRPr="00CC143F" w:rsidTr="00417791">
        <w:trPr>
          <w:trHeight w:val="375"/>
        </w:trPr>
        <w:tc>
          <w:tcPr>
            <w:tcW w:w="3268" w:type="pct"/>
          </w:tcPr>
          <w:p w:rsidR="00627D7D" w:rsidRPr="00CC143F" w:rsidRDefault="00627D7D"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627D7D" w:rsidRPr="00CC143F" w:rsidRDefault="00627D7D" w:rsidP="00417791">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627D7D" w:rsidRPr="00CC143F" w:rsidRDefault="00627D7D"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r w:rsidR="00627D7D" w:rsidRPr="00CC143F" w:rsidTr="00417791">
        <w:trPr>
          <w:trHeight w:val="375"/>
        </w:trPr>
        <w:tc>
          <w:tcPr>
            <w:tcW w:w="3268" w:type="pct"/>
          </w:tcPr>
          <w:p w:rsidR="00627D7D" w:rsidRPr="00CC143F" w:rsidRDefault="00627D7D"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Finalin Başarıya Oranı</w:t>
            </w:r>
          </w:p>
        </w:tc>
        <w:tc>
          <w:tcPr>
            <w:tcW w:w="462" w:type="pct"/>
          </w:tcPr>
          <w:p w:rsidR="00627D7D" w:rsidRPr="00CC143F" w:rsidRDefault="00627D7D" w:rsidP="00417791">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627D7D" w:rsidRPr="00CC143F" w:rsidRDefault="00627D7D" w:rsidP="00417791">
            <w:pPr>
              <w:spacing w:after="0" w:line="240" w:lineRule="atLeast"/>
              <w:rPr>
                <w:rFonts w:eastAsia="Calibri" w:cs="Times New Roman"/>
                <w:sz w:val="20"/>
                <w:szCs w:val="20"/>
                <w:lang w:eastAsia="tr-TR"/>
              </w:rPr>
            </w:pPr>
            <w:r w:rsidRPr="00CC143F">
              <w:rPr>
                <w:rFonts w:eastAsia="Calibri" w:cs="Times New Roman"/>
                <w:sz w:val="20"/>
                <w:szCs w:val="20"/>
                <w:lang w:eastAsia="tr-TR"/>
              </w:rPr>
              <w:t>60</w:t>
            </w:r>
          </w:p>
        </w:tc>
      </w:tr>
      <w:tr w:rsidR="00627D7D" w:rsidRPr="00CC143F" w:rsidTr="00417791">
        <w:trPr>
          <w:trHeight w:val="375"/>
        </w:trPr>
        <w:tc>
          <w:tcPr>
            <w:tcW w:w="3268" w:type="pct"/>
          </w:tcPr>
          <w:p w:rsidR="00627D7D" w:rsidRPr="00CC143F" w:rsidRDefault="00627D7D"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Yıliçinin Başarıya Oranı</w:t>
            </w:r>
          </w:p>
        </w:tc>
        <w:tc>
          <w:tcPr>
            <w:tcW w:w="462" w:type="pct"/>
          </w:tcPr>
          <w:p w:rsidR="00627D7D" w:rsidRPr="00CC143F" w:rsidRDefault="00627D7D" w:rsidP="00417791">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627D7D" w:rsidRPr="00CC143F" w:rsidRDefault="00627D7D" w:rsidP="00417791">
            <w:pPr>
              <w:spacing w:after="0" w:line="240" w:lineRule="atLeast"/>
              <w:rPr>
                <w:rFonts w:eastAsia="Calibri" w:cs="Times New Roman"/>
                <w:sz w:val="20"/>
                <w:szCs w:val="20"/>
                <w:lang w:eastAsia="tr-TR"/>
              </w:rPr>
            </w:pPr>
            <w:r w:rsidRPr="00CC143F">
              <w:rPr>
                <w:rFonts w:eastAsia="Calibri" w:cs="Times New Roman"/>
                <w:sz w:val="20"/>
                <w:szCs w:val="20"/>
                <w:lang w:eastAsia="tr-TR"/>
              </w:rPr>
              <w:t>40</w:t>
            </w:r>
          </w:p>
        </w:tc>
      </w:tr>
      <w:tr w:rsidR="00627D7D" w:rsidRPr="00CC143F" w:rsidTr="00417791">
        <w:trPr>
          <w:trHeight w:val="375"/>
        </w:trPr>
        <w:tc>
          <w:tcPr>
            <w:tcW w:w="3268" w:type="pct"/>
          </w:tcPr>
          <w:p w:rsidR="00627D7D" w:rsidRPr="00CC143F" w:rsidRDefault="00627D7D"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627D7D" w:rsidRPr="00CC143F" w:rsidRDefault="00627D7D" w:rsidP="00417791">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627D7D" w:rsidRPr="00CC143F" w:rsidRDefault="00627D7D"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bl>
    <w:p w:rsidR="00627D7D" w:rsidRPr="00CC143F" w:rsidRDefault="00627D7D" w:rsidP="00627D7D">
      <w:pPr>
        <w:spacing w:after="0" w:line="240" w:lineRule="auto"/>
        <w:rPr>
          <w:rFonts w:eastAsia="Calibri" w:cs="Times New Roman"/>
          <w:sz w:val="20"/>
          <w:szCs w:val="20"/>
          <w:lang w:eastAsia="tr-TR"/>
        </w:rPr>
      </w:pPr>
    </w:p>
    <w:p w:rsidR="00627D7D" w:rsidRPr="00CC143F" w:rsidRDefault="00627D7D" w:rsidP="00627D7D">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627D7D" w:rsidRPr="00CC143F" w:rsidTr="00417791">
        <w:trPr>
          <w:trHeight w:val="375"/>
        </w:trPr>
        <w:tc>
          <w:tcPr>
            <w:tcW w:w="6000" w:type="dxa"/>
          </w:tcPr>
          <w:p w:rsidR="00627D7D" w:rsidRPr="00CC143F" w:rsidRDefault="00627D7D"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 KATEGORİSİ</w:t>
            </w:r>
          </w:p>
        </w:tc>
        <w:tc>
          <w:tcPr>
            <w:tcW w:w="3180" w:type="dxa"/>
          </w:tcPr>
          <w:p w:rsidR="00627D7D" w:rsidRPr="00CC143F" w:rsidRDefault="00627D7D" w:rsidP="00417791">
            <w:pPr>
              <w:spacing w:after="0" w:line="240" w:lineRule="atLeast"/>
              <w:rPr>
                <w:rFonts w:eastAsia="Calibri" w:cs="Times New Roman"/>
                <w:sz w:val="20"/>
                <w:szCs w:val="20"/>
                <w:lang w:eastAsia="tr-TR"/>
              </w:rPr>
            </w:pPr>
            <w:r>
              <w:rPr>
                <w:rFonts w:eastAsia="Calibri" w:cs="Times New Roman"/>
                <w:sz w:val="20"/>
                <w:szCs w:val="20"/>
                <w:lang w:eastAsia="tr-TR"/>
              </w:rPr>
              <w:t>Zorunlu/Alan</w:t>
            </w:r>
          </w:p>
        </w:tc>
      </w:tr>
    </w:tbl>
    <w:p w:rsidR="00627D7D" w:rsidRPr="00CC143F" w:rsidRDefault="00627D7D" w:rsidP="00627D7D">
      <w:pPr>
        <w:spacing w:after="0" w:line="240" w:lineRule="auto"/>
        <w:rPr>
          <w:rFonts w:eastAsia="Calibri" w:cs="Times New Roman"/>
          <w:sz w:val="20"/>
          <w:szCs w:val="20"/>
          <w:lang w:eastAsia="tr-TR"/>
        </w:rPr>
      </w:pPr>
    </w:p>
    <w:p w:rsidR="00627D7D" w:rsidRPr="00CC143F" w:rsidRDefault="00627D7D" w:rsidP="00627D7D">
      <w:pPr>
        <w:spacing w:after="0" w:line="240" w:lineRule="auto"/>
        <w:rPr>
          <w:rFonts w:eastAsia="Calibri" w:cs="Times New Roman"/>
          <w:sz w:val="20"/>
          <w:szCs w:val="20"/>
          <w:lang w:eastAsia="tr-TR"/>
        </w:rPr>
      </w:pPr>
    </w:p>
    <w:p w:rsidR="00627D7D" w:rsidRPr="00CC143F" w:rsidRDefault="00627D7D" w:rsidP="00627D7D">
      <w:pPr>
        <w:spacing w:after="0" w:line="240" w:lineRule="auto"/>
        <w:rPr>
          <w:rFonts w:eastAsia="Calibri" w:cs="Times New Roman"/>
          <w:sz w:val="20"/>
          <w:szCs w:val="20"/>
          <w:lang w:eastAsia="tr-TR"/>
        </w:rPr>
      </w:pPr>
    </w:p>
    <w:p w:rsidR="00627D7D" w:rsidRPr="00CC143F" w:rsidRDefault="00627D7D" w:rsidP="00627D7D">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627D7D" w:rsidRPr="007E3523" w:rsidTr="00417791">
        <w:tc>
          <w:tcPr>
            <w:tcW w:w="6771" w:type="dxa"/>
            <w:gridSpan w:val="2"/>
          </w:tcPr>
          <w:p w:rsidR="00627D7D" w:rsidRPr="007E3523" w:rsidRDefault="00627D7D" w:rsidP="00417791">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627D7D" w:rsidRPr="007E3523" w:rsidRDefault="00627D7D" w:rsidP="00417791">
            <w:pPr>
              <w:jc w:val="center"/>
              <w:rPr>
                <w:rFonts w:ascii="Times New Roman" w:hAnsi="Times New Roman" w:cs="Times New Roman"/>
                <w:sz w:val="20"/>
                <w:szCs w:val="20"/>
              </w:rPr>
            </w:pPr>
          </w:p>
        </w:tc>
        <w:tc>
          <w:tcPr>
            <w:tcW w:w="2409" w:type="dxa"/>
            <w:gridSpan w:val="5"/>
          </w:tcPr>
          <w:p w:rsidR="00627D7D" w:rsidRPr="007E3523" w:rsidRDefault="00627D7D" w:rsidP="00417791">
            <w:pPr>
              <w:rPr>
                <w:rFonts w:ascii="Times New Roman" w:hAnsi="Times New Roman" w:cs="Times New Roman"/>
                <w:sz w:val="20"/>
                <w:szCs w:val="20"/>
              </w:rPr>
            </w:pPr>
          </w:p>
        </w:tc>
      </w:tr>
      <w:tr w:rsidR="00627D7D" w:rsidRPr="007E3523" w:rsidTr="00417791">
        <w:tc>
          <w:tcPr>
            <w:tcW w:w="6771" w:type="dxa"/>
            <w:gridSpan w:val="2"/>
          </w:tcPr>
          <w:p w:rsidR="00627D7D" w:rsidRPr="007E3523" w:rsidRDefault="003E60FF" w:rsidP="00417791">
            <w:pPr>
              <w:spacing w:after="200" w:line="276" w:lineRule="auto"/>
              <w:rPr>
                <w:rFonts w:ascii="Times New Roman" w:hAnsi="Times New Roman" w:cs="Times New Roman"/>
                <w:sz w:val="20"/>
                <w:szCs w:val="20"/>
              </w:rPr>
            </w:pPr>
            <w:r>
              <w:rPr>
                <w:rFonts w:ascii="Times New Roman" w:hAnsi="Times New Roman" w:cs="Times New Roman"/>
                <w:b/>
                <w:sz w:val="20"/>
                <w:szCs w:val="20"/>
              </w:rPr>
              <w:t>Halkla İlişkilerde Örnek Olaylar</w:t>
            </w:r>
            <w:r w:rsidR="00627D7D" w:rsidRPr="007E3523">
              <w:rPr>
                <w:rFonts w:ascii="Times New Roman" w:hAnsi="Times New Roman" w:cs="Times New Roman"/>
                <w:sz w:val="20"/>
                <w:szCs w:val="20"/>
              </w:rPr>
              <w:t xml:space="preserve"> - Program Öğrenme Çıktıları İlişkisi</w:t>
            </w:r>
          </w:p>
        </w:tc>
        <w:tc>
          <w:tcPr>
            <w:tcW w:w="2409" w:type="dxa"/>
            <w:gridSpan w:val="5"/>
          </w:tcPr>
          <w:p w:rsidR="00627D7D" w:rsidRPr="007E3523" w:rsidRDefault="00627D7D"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627D7D" w:rsidRPr="007E3523" w:rsidTr="00417791">
        <w:tc>
          <w:tcPr>
            <w:tcW w:w="6771" w:type="dxa"/>
            <w:gridSpan w:val="2"/>
          </w:tcPr>
          <w:p w:rsidR="00627D7D" w:rsidRPr="00B152A1" w:rsidRDefault="00627D7D" w:rsidP="00417791">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627D7D" w:rsidRPr="007E3523" w:rsidRDefault="00627D7D"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627D7D" w:rsidRPr="007E3523" w:rsidRDefault="00627D7D"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627D7D" w:rsidRPr="007E3523" w:rsidRDefault="00627D7D"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627D7D" w:rsidRPr="007E3523" w:rsidRDefault="00627D7D"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627D7D" w:rsidRPr="007E3523" w:rsidRDefault="00627D7D"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627D7D" w:rsidRPr="007E3523" w:rsidTr="00417791">
        <w:tc>
          <w:tcPr>
            <w:tcW w:w="534" w:type="dxa"/>
          </w:tcPr>
          <w:p w:rsidR="00627D7D" w:rsidRPr="007E3523" w:rsidRDefault="00627D7D"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627D7D" w:rsidRPr="00B152A1" w:rsidRDefault="00627D7D" w:rsidP="00417791">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627D7D" w:rsidRPr="00B152A1" w:rsidRDefault="00627D7D" w:rsidP="00417791">
            <w:pPr>
              <w:rPr>
                <w:rFonts w:ascii="Times New Roman" w:hAnsi="Times New Roman" w:cs="Times New Roman"/>
                <w:sz w:val="20"/>
                <w:szCs w:val="20"/>
              </w:rPr>
            </w:pPr>
          </w:p>
        </w:tc>
        <w:tc>
          <w:tcPr>
            <w:tcW w:w="567" w:type="dxa"/>
          </w:tcPr>
          <w:p w:rsidR="00627D7D" w:rsidRPr="007E3523" w:rsidRDefault="00627D7D" w:rsidP="00417791">
            <w:pPr>
              <w:spacing w:after="200" w:line="276" w:lineRule="auto"/>
              <w:rPr>
                <w:rFonts w:ascii="Times New Roman" w:hAnsi="Times New Roman" w:cs="Times New Roman"/>
                <w:sz w:val="20"/>
                <w:szCs w:val="20"/>
              </w:rPr>
            </w:pPr>
          </w:p>
        </w:tc>
        <w:tc>
          <w:tcPr>
            <w:tcW w:w="567" w:type="dxa"/>
          </w:tcPr>
          <w:p w:rsidR="00627D7D" w:rsidRPr="007E3523" w:rsidRDefault="00627D7D" w:rsidP="00417791">
            <w:pPr>
              <w:spacing w:after="200" w:line="276" w:lineRule="auto"/>
              <w:rPr>
                <w:rFonts w:ascii="Times New Roman" w:hAnsi="Times New Roman" w:cs="Times New Roman"/>
                <w:sz w:val="20"/>
                <w:szCs w:val="20"/>
              </w:rPr>
            </w:pPr>
          </w:p>
        </w:tc>
        <w:tc>
          <w:tcPr>
            <w:tcW w:w="425" w:type="dxa"/>
          </w:tcPr>
          <w:p w:rsidR="00627D7D" w:rsidRPr="007E3523" w:rsidRDefault="00627D7D" w:rsidP="00417791">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627D7D" w:rsidRPr="007E3523" w:rsidRDefault="00627D7D" w:rsidP="00417791">
            <w:pPr>
              <w:spacing w:after="200" w:line="276" w:lineRule="auto"/>
              <w:rPr>
                <w:rFonts w:ascii="Times New Roman" w:hAnsi="Times New Roman" w:cs="Times New Roman"/>
                <w:sz w:val="20"/>
                <w:szCs w:val="20"/>
              </w:rPr>
            </w:pPr>
          </w:p>
        </w:tc>
        <w:tc>
          <w:tcPr>
            <w:tcW w:w="425" w:type="dxa"/>
          </w:tcPr>
          <w:p w:rsidR="00627D7D" w:rsidRPr="007E3523" w:rsidRDefault="00627D7D" w:rsidP="00417791">
            <w:pPr>
              <w:spacing w:after="200" w:line="276" w:lineRule="auto"/>
              <w:rPr>
                <w:rFonts w:ascii="Times New Roman" w:hAnsi="Times New Roman" w:cs="Times New Roman"/>
                <w:sz w:val="20"/>
                <w:szCs w:val="20"/>
              </w:rPr>
            </w:pPr>
          </w:p>
        </w:tc>
      </w:tr>
      <w:tr w:rsidR="00627D7D" w:rsidRPr="007E3523" w:rsidTr="00417791">
        <w:tc>
          <w:tcPr>
            <w:tcW w:w="534" w:type="dxa"/>
          </w:tcPr>
          <w:p w:rsidR="00627D7D" w:rsidRPr="007E3523" w:rsidRDefault="00627D7D"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627D7D" w:rsidRPr="00B152A1" w:rsidRDefault="00627D7D" w:rsidP="00417791">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627D7D" w:rsidRPr="007E3523" w:rsidRDefault="00627D7D" w:rsidP="00417791">
            <w:pPr>
              <w:spacing w:after="200" w:line="276" w:lineRule="auto"/>
              <w:rPr>
                <w:rFonts w:ascii="Times New Roman" w:hAnsi="Times New Roman" w:cs="Times New Roman"/>
                <w:sz w:val="20"/>
                <w:szCs w:val="20"/>
              </w:rPr>
            </w:pPr>
          </w:p>
        </w:tc>
        <w:tc>
          <w:tcPr>
            <w:tcW w:w="567" w:type="dxa"/>
          </w:tcPr>
          <w:p w:rsidR="00627D7D" w:rsidRPr="007E3523" w:rsidRDefault="00627D7D" w:rsidP="00417791">
            <w:pPr>
              <w:spacing w:after="200" w:line="276" w:lineRule="auto"/>
              <w:rPr>
                <w:rFonts w:ascii="Times New Roman" w:hAnsi="Times New Roman" w:cs="Times New Roman"/>
                <w:sz w:val="20"/>
                <w:szCs w:val="20"/>
              </w:rPr>
            </w:pPr>
          </w:p>
        </w:tc>
        <w:tc>
          <w:tcPr>
            <w:tcW w:w="567" w:type="dxa"/>
          </w:tcPr>
          <w:p w:rsidR="00627D7D" w:rsidRPr="007E3523" w:rsidRDefault="00627D7D" w:rsidP="00417791">
            <w:pPr>
              <w:spacing w:after="200" w:line="276" w:lineRule="auto"/>
              <w:rPr>
                <w:rFonts w:ascii="Times New Roman" w:hAnsi="Times New Roman" w:cs="Times New Roman"/>
                <w:sz w:val="20"/>
                <w:szCs w:val="20"/>
              </w:rPr>
            </w:pPr>
          </w:p>
        </w:tc>
        <w:tc>
          <w:tcPr>
            <w:tcW w:w="425" w:type="dxa"/>
          </w:tcPr>
          <w:p w:rsidR="00627D7D" w:rsidRPr="007E3523" w:rsidRDefault="00627D7D" w:rsidP="00417791">
            <w:pPr>
              <w:spacing w:after="200" w:line="276" w:lineRule="auto"/>
              <w:rPr>
                <w:rFonts w:ascii="Times New Roman" w:hAnsi="Times New Roman" w:cs="Times New Roman"/>
                <w:sz w:val="20"/>
                <w:szCs w:val="20"/>
              </w:rPr>
            </w:pPr>
          </w:p>
        </w:tc>
        <w:tc>
          <w:tcPr>
            <w:tcW w:w="425" w:type="dxa"/>
          </w:tcPr>
          <w:p w:rsidR="00627D7D" w:rsidRPr="007E3523" w:rsidRDefault="00692AB0" w:rsidP="00417791">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627D7D" w:rsidRPr="007E3523" w:rsidRDefault="00627D7D" w:rsidP="00417791">
            <w:pPr>
              <w:spacing w:after="200" w:line="276" w:lineRule="auto"/>
              <w:rPr>
                <w:rFonts w:ascii="Times New Roman" w:hAnsi="Times New Roman" w:cs="Times New Roman"/>
                <w:sz w:val="20"/>
                <w:szCs w:val="20"/>
              </w:rPr>
            </w:pPr>
          </w:p>
        </w:tc>
      </w:tr>
      <w:tr w:rsidR="00627D7D" w:rsidRPr="007E3523" w:rsidTr="00417791">
        <w:tc>
          <w:tcPr>
            <w:tcW w:w="534" w:type="dxa"/>
          </w:tcPr>
          <w:p w:rsidR="00627D7D" w:rsidRPr="007E3523" w:rsidRDefault="00627D7D"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627D7D" w:rsidRPr="00B152A1" w:rsidRDefault="00627D7D" w:rsidP="00417791">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627D7D" w:rsidRPr="00B152A1" w:rsidRDefault="00627D7D" w:rsidP="00417791">
            <w:pPr>
              <w:rPr>
                <w:rFonts w:ascii="Times New Roman" w:hAnsi="Times New Roman" w:cs="Times New Roman"/>
                <w:sz w:val="20"/>
                <w:szCs w:val="20"/>
              </w:rPr>
            </w:pPr>
          </w:p>
        </w:tc>
        <w:tc>
          <w:tcPr>
            <w:tcW w:w="567" w:type="dxa"/>
          </w:tcPr>
          <w:p w:rsidR="00627D7D" w:rsidRPr="007E3523" w:rsidRDefault="00627D7D" w:rsidP="00417791">
            <w:pPr>
              <w:spacing w:after="200" w:line="276" w:lineRule="auto"/>
              <w:rPr>
                <w:rFonts w:ascii="Times New Roman" w:hAnsi="Times New Roman" w:cs="Times New Roman"/>
                <w:sz w:val="20"/>
                <w:szCs w:val="20"/>
              </w:rPr>
            </w:pPr>
          </w:p>
        </w:tc>
        <w:tc>
          <w:tcPr>
            <w:tcW w:w="567" w:type="dxa"/>
          </w:tcPr>
          <w:p w:rsidR="00627D7D" w:rsidRPr="007E3523" w:rsidRDefault="00627D7D" w:rsidP="00417791">
            <w:pPr>
              <w:spacing w:after="200" w:line="276" w:lineRule="auto"/>
              <w:rPr>
                <w:rFonts w:ascii="Times New Roman" w:hAnsi="Times New Roman" w:cs="Times New Roman"/>
                <w:sz w:val="20"/>
                <w:szCs w:val="20"/>
              </w:rPr>
            </w:pPr>
          </w:p>
        </w:tc>
        <w:tc>
          <w:tcPr>
            <w:tcW w:w="425" w:type="dxa"/>
          </w:tcPr>
          <w:p w:rsidR="00627D7D" w:rsidRPr="007E3523" w:rsidRDefault="00627D7D" w:rsidP="00417791">
            <w:pPr>
              <w:spacing w:after="200" w:line="276" w:lineRule="auto"/>
              <w:rPr>
                <w:rFonts w:ascii="Times New Roman" w:hAnsi="Times New Roman" w:cs="Times New Roman"/>
                <w:sz w:val="20"/>
                <w:szCs w:val="20"/>
              </w:rPr>
            </w:pPr>
          </w:p>
        </w:tc>
        <w:tc>
          <w:tcPr>
            <w:tcW w:w="425" w:type="dxa"/>
          </w:tcPr>
          <w:p w:rsidR="00627D7D" w:rsidRPr="007E3523" w:rsidRDefault="00627D7D" w:rsidP="00417791">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627D7D" w:rsidRPr="007E3523" w:rsidRDefault="00627D7D" w:rsidP="00417791">
            <w:pPr>
              <w:spacing w:after="200" w:line="276" w:lineRule="auto"/>
              <w:rPr>
                <w:rFonts w:ascii="Times New Roman" w:hAnsi="Times New Roman" w:cs="Times New Roman"/>
                <w:sz w:val="20"/>
                <w:szCs w:val="20"/>
              </w:rPr>
            </w:pPr>
          </w:p>
        </w:tc>
      </w:tr>
      <w:tr w:rsidR="00627D7D" w:rsidRPr="007E3523" w:rsidTr="00417791">
        <w:tc>
          <w:tcPr>
            <w:tcW w:w="534" w:type="dxa"/>
          </w:tcPr>
          <w:p w:rsidR="00627D7D" w:rsidRPr="007E3523" w:rsidRDefault="00627D7D"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627D7D" w:rsidRPr="00B152A1" w:rsidRDefault="00627D7D" w:rsidP="00417791">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627D7D" w:rsidRPr="00B152A1" w:rsidRDefault="00627D7D" w:rsidP="00417791">
            <w:pPr>
              <w:rPr>
                <w:rFonts w:ascii="Times New Roman" w:hAnsi="Times New Roman" w:cs="Times New Roman"/>
                <w:sz w:val="20"/>
                <w:szCs w:val="20"/>
              </w:rPr>
            </w:pPr>
          </w:p>
        </w:tc>
        <w:tc>
          <w:tcPr>
            <w:tcW w:w="567" w:type="dxa"/>
          </w:tcPr>
          <w:p w:rsidR="00627D7D" w:rsidRPr="007E3523" w:rsidRDefault="00627D7D" w:rsidP="00417791">
            <w:pPr>
              <w:spacing w:after="200" w:line="276" w:lineRule="auto"/>
              <w:rPr>
                <w:rFonts w:ascii="Times New Roman" w:hAnsi="Times New Roman" w:cs="Times New Roman"/>
                <w:sz w:val="20"/>
                <w:szCs w:val="20"/>
              </w:rPr>
            </w:pPr>
          </w:p>
        </w:tc>
        <w:tc>
          <w:tcPr>
            <w:tcW w:w="567" w:type="dxa"/>
          </w:tcPr>
          <w:p w:rsidR="00627D7D" w:rsidRPr="007E3523" w:rsidRDefault="00627D7D" w:rsidP="00417791">
            <w:pPr>
              <w:spacing w:after="200" w:line="276" w:lineRule="auto"/>
              <w:rPr>
                <w:rFonts w:ascii="Times New Roman" w:hAnsi="Times New Roman" w:cs="Times New Roman"/>
                <w:sz w:val="20"/>
                <w:szCs w:val="20"/>
              </w:rPr>
            </w:pPr>
          </w:p>
        </w:tc>
        <w:tc>
          <w:tcPr>
            <w:tcW w:w="425" w:type="dxa"/>
          </w:tcPr>
          <w:p w:rsidR="00627D7D" w:rsidRPr="007E3523" w:rsidRDefault="00627D7D" w:rsidP="00417791">
            <w:pPr>
              <w:spacing w:after="200" w:line="276" w:lineRule="auto"/>
              <w:rPr>
                <w:rFonts w:ascii="Times New Roman" w:hAnsi="Times New Roman" w:cs="Times New Roman"/>
                <w:sz w:val="20"/>
                <w:szCs w:val="20"/>
              </w:rPr>
            </w:pPr>
          </w:p>
        </w:tc>
        <w:tc>
          <w:tcPr>
            <w:tcW w:w="425" w:type="dxa"/>
          </w:tcPr>
          <w:p w:rsidR="00627D7D" w:rsidRPr="007E3523" w:rsidRDefault="00627D7D" w:rsidP="00417791">
            <w:pPr>
              <w:spacing w:after="200" w:line="276" w:lineRule="auto"/>
              <w:rPr>
                <w:rFonts w:ascii="Times New Roman" w:hAnsi="Times New Roman" w:cs="Times New Roman"/>
                <w:sz w:val="20"/>
                <w:szCs w:val="20"/>
              </w:rPr>
            </w:pPr>
          </w:p>
        </w:tc>
        <w:tc>
          <w:tcPr>
            <w:tcW w:w="425" w:type="dxa"/>
          </w:tcPr>
          <w:p w:rsidR="00627D7D" w:rsidRPr="007E3523" w:rsidRDefault="00692AB0" w:rsidP="00417791">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627D7D" w:rsidRPr="007E3523" w:rsidTr="00417791">
        <w:tc>
          <w:tcPr>
            <w:tcW w:w="534" w:type="dxa"/>
          </w:tcPr>
          <w:p w:rsidR="00627D7D" w:rsidRPr="007E3523" w:rsidRDefault="00627D7D"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627D7D" w:rsidRPr="00B152A1" w:rsidRDefault="00627D7D" w:rsidP="00417791">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627D7D" w:rsidRPr="00B152A1" w:rsidRDefault="00627D7D" w:rsidP="00417791">
            <w:pPr>
              <w:rPr>
                <w:rFonts w:ascii="Times New Roman" w:hAnsi="Times New Roman" w:cs="Times New Roman"/>
                <w:sz w:val="20"/>
                <w:szCs w:val="20"/>
              </w:rPr>
            </w:pPr>
          </w:p>
        </w:tc>
        <w:tc>
          <w:tcPr>
            <w:tcW w:w="567" w:type="dxa"/>
          </w:tcPr>
          <w:p w:rsidR="00627D7D" w:rsidRPr="007E3523" w:rsidRDefault="00627D7D" w:rsidP="00417791">
            <w:pPr>
              <w:spacing w:after="200" w:line="276" w:lineRule="auto"/>
              <w:rPr>
                <w:rFonts w:ascii="Times New Roman" w:hAnsi="Times New Roman" w:cs="Times New Roman"/>
                <w:sz w:val="20"/>
                <w:szCs w:val="20"/>
              </w:rPr>
            </w:pPr>
          </w:p>
        </w:tc>
        <w:tc>
          <w:tcPr>
            <w:tcW w:w="567" w:type="dxa"/>
          </w:tcPr>
          <w:p w:rsidR="00627D7D" w:rsidRPr="007E3523" w:rsidRDefault="00627D7D" w:rsidP="00417791">
            <w:pPr>
              <w:spacing w:after="200" w:line="276" w:lineRule="auto"/>
              <w:rPr>
                <w:rFonts w:ascii="Times New Roman" w:hAnsi="Times New Roman" w:cs="Times New Roman"/>
                <w:sz w:val="20"/>
                <w:szCs w:val="20"/>
              </w:rPr>
            </w:pPr>
          </w:p>
        </w:tc>
        <w:tc>
          <w:tcPr>
            <w:tcW w:w="425" w:type="dxa"/>
          </w:tcPr>
          <w:p w:rsidR="00627D7D" w:rsidRPr="007E3523" w:rsidRDefault="00627D7D" w:rsidP="00417791">
            <w:pPr>
              <w:spacing w:after="200" w:line="276" w:lineRule="auto"/>
              <w:rPr>
                <w:rFonts w:ascii="Times New Roman" w:hAnsi="Times New Roman" w:cs="Times New Roman"/>
                <w:sz w:val="20"/>
                <w:szCs w:val="20"/>
              </w:rPr>
            </w:pPr>
          </w:p>
        </w:tc>
        <w:tc>
          <w:tcPr>
            <w:tcW w:w="425" w:type="dxa"/>
          </w:tcPr>
          <w:p w:rsidR="00627D7D" w:rsidRPr="007E3523" w:rsidRDefault="00627D7D" w:rsidP="00417791">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627D7D" w:rsidRPr="007E3523" w:rsidRDefault="00627D7D" w:rsidP="00417791">
            <w:pPr>
              <w:spacing w:after="200" w:line="276" w:lineRule="auto"/>
              <w:rPr>
                <w:rFonts w:ascii="Times New Roman" w:hAnsi="Times New Roman" w:cs="Times New Roman"/>
                <w:sz w:val="20"/>
                <w:szCs w:val="20"/>
              </w:rPr>
            </w:pPr>
          </w:p>
        </w:tc>
      </w:tr>
      <w:tr w:rsidR="00627D7D" w:rsidRPr="007E3523" w:rsidTr="00417791">
        <w:tc>
          <w:tcPr>
            <w:tcW w:w="534" w:type="dxa"/>
          </w:tcPr>
          <w:p w:rsidR="00627D7D" w:rsidRPr="007E3523" w:rsidRDefault="00627D7D" w:rsidP="00417791">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627D7D" w:rsidRPr="007E3523" w:rsidRDefault="00627D7D" w:rsidP="00417791">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627D7D" w:rsidRPr="00B152A1" w:rsidRDefault="00627D7D" w:rsidP="00417791">
            <w:pPr>
              <w:rPr>
                <w:rFonts w:ascii="Times New Roman" w:hAnsi="Times New Roman" w:cs="Times New Roman"/>
                <w:sz w:val="20"/>
                <w:szCs w:val="20"/>
              </w:rPr>
            </w:pPr>
          </w:p>
        </w:tc>
        <w:tc>
          <w:tcPr>
            <w:tcW w:w="567" w:type="dxa"/>
          </w:tcPr>
          <w:p w:rsidR="00627D7D" w:rsidRPr="007E3523" w:rsidRDefault="00627D7D" w:rsidP="00417791">
            <w:pPr>
              <w:rPr>
                <w:rFonts w:ascii="Times New Roman" w:hAnsi="Times New Roman" w:cs="Times New Roman"/>
                <w:sz w:val="20"/>
                <w:szCs w:val="20"/>
              </w:rPr>
            </w:pPr>
          </w:p>
        </w:tc>
        <w:tc>
          <w:tcPr>
            <w:tcW w:w="567" w:type="dxa"/>
          </w:tcPr>
          <w:p w:rsidR="00627D7D" w:rsidRPr="007E3523" w:rsidRDefault="00627D7D" w:rsidP="00417791">
            <w:pPr>
              <w:rPr>
                <w:rFonts w:ascii="Times New Roman" w:hAnsi="Times New Roman" w:cs="Times New Roman"/>
                <w:sz w:val="20"/>
                <w:szCs w:val="20"/>
              </w:rPr>
            </w:pPr>
          </w:p>
        </w:tc>
        <w:tc>
          <w:tcPr>
            <w:tcW w:w="425" w:type="dxa"/>
          </w:tcPr>
          <w:p w:rsidR="00627D7D" w:rsidRPr="007E3523" w:rsidRDefault="00627D7D" w:rsidP="00417791">
            <w:pPr>
              <w:rPr>
                <w:rFonts w:ascii="Times New Roman" w:hAnsi="Times New Roman" w:cs="Times New Roman"/>
                <w:sz w:val="20"/>
                <w:szCs w:val="20"/>
              </w:rPr>
            </w:pPr>
          </w:p>
        </w:tc>
        <w:tc>
          <w:tcPr>
            <w:tcW w:w="425" w:type="dxa"/>
          </w:tcPr>
          <w:p w:rsidR="00627D7D" w:rsidRPr="007E3523" w:rsidRDefault="00627D7D" w:rsidP="00417791">
            <w:pPr>
              <w:rPr>
                <w:rFonts w:ascii="Times New Roman" w:hAnsi="Times New Roman" w:cs="Times New Roman"/>
                <w:sz w:val="20"/>
                <w:szCs w:val="20"/>
              </w:rPr>
            </w:pPr>
          </w:p>
        </w:tc>
        <w:tc>
          <w:tcPr>
            <w:tcW w:w="425" w:type="dxa"/>
          </w:tcPr>
          <w:p w:rsidR="00627D7D" w:rsidRPr="007E3523" w:rsidRDefault="00627D7D" w:rsidP="00417791">
            <w:pPr>
              <w:rPr>
                <w:rFonts w:ascii="Times New Roman" w:hAnsi="Times New Roman" w:cs="Times New Roman"/>
                <w:sz w:val="20"/>
                <w:szCs w:val="20"/>
              </w:rPr>
            </w:pPr>
            <w:r>
              <w:rPr>
                <w:rFonts w:ascii="Times New Roman" w:hAnsi="Times New Roman" w:cs="Times New Roman"/>
                <w:sz w:val="20"/>
                <w:szCs w:val="20"/>
              </w:rPr>
              <w:t>X</w:t>
            </w:r>
          </w:p>
        </w:tc>
      </w:tr>
      <w:tr w:rsidR="00627D7D" w:rsidRPr="007E3523" w:rsidTr="00417791">
        <w:tc>
          <w:tcPr>
            <w:tcW w:w="534" w:type="dxa"/>
          </w:tcPr>
          <w:p w:rsidR="00627D7D" w:rsidRPr="007E3523" w:rsidRDefault="00627D7D" w:rsidP="00417791">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627D7D" w:rsidRDefault="00627D7D" w:rsidP="00417791">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627D7D" w:rsidRDefault="00627D7D" w:rsidP="00417791">
            <w:pPr>
              <w:rPr>
                <w:rFonts w:ascii="Times New Roman" w:hAnsi="Times New Roman" w:cs="Times New Roman"/>
                <w:sz w:val="20"/>
                <w:szCs w:val="20"/>
              </w:rPr>
            </w:pPr>
          </w:p>
        </w:tc>
        <w:tc>
          <w:tcPr>
            <w:tcW w:w="567" w:type="dxa"/>
          </w:tcPr>
          <w:p w:rsidR="00627D7D" w:rsidRPr="007E3523" w:rsidRDefault="00627D7D" w:rsidP="00417791">
            <w:pPr>
              <w:rPr>
                <w:rFonts w:ascii="Times New Roman" w:hAnsi="Times New Roman" w:cs="Times New Roman"/>
                <w:sz w:val="20"/>
                <w:szCs w:val="20"/>
              </w:rPr>
            </w:pPr>
          </w:p>
        </w:tc>
        <w:tc>
          <w:tcPr>
            <w:tcW w:w="567" w:type="dxa"/>
          </w:tcPr>
          <w:p w:rsidR="00627D7D" w:rsidRPr="007E3523" w:rsidRDefault="00627D7D" w:rsidP="00417791">
            <w:pPr>
              <w:rPr>
                <w:rFonts w:ascii="Times New Roman" w:hAnsi="Times New Roman" w:cs="Times New Roman"/>
                <w:sz w:val="20"/>
                <w:szCs w:val="20"/>
              </w:rPr>
            </w:pPr>
          </w:p>
        </w:tc>
        <w:tc>
          <w:tcPr>
            <w:tcW w:w="425" w:type="dxa"/>
          </w:tcPr>
          <w:p w:rsidR="00627D7D" w:rsidRPr="007E3523" w:rsidRDefault="00692AB0" w:rsidP="00417791">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627D7D" w:rsidRPr="007E3523" w:rsidRDefault="00627D7D" w:rsidP="00417791">
            <w:pPr>
              <w:rPr>
                <w:rFonts w:ascii="Times New Roman" w:hAnsi="Times New Roman" w:cs="Times New Roman"/>
                <w:sz w:val="20"/>
                <w:szCs w:val="20"/>
              </w:rPr>
            </w:pPr>
          </w:p>
        </w:tc>
        <w:tc>
          <w:tcPr>
            <w:tcW w:w="425" w:type="dxa"/>
          </w:tcPr>
          <w:p w:rsidR="00627D7D" w:rsidRPr="007E3523" w:rsidRDefault="00627D7D" w:rsidP="00417791">
            <w:pPr>
              <w:rPr>
                <w:rFonts w:ascii="Times New Roman" w:hAnsi="Times New Roman" w:cs="Times New Roman"/>
                <w:sz w:val="20"/>
                <w:szCs w:val="20"/>
              </w:rPr>
            </w:pPr>
          </w:p>
        </w:tc>
      </w:tr>
      <w:tr w:rsidR="00627D7D" w:rsidRPr="007E3523" w:rsidTr="00417791">
        <w:tc>
          <w:tcPr>
            <w:tcW w:w="534" w:type="dxa"/>
          </w:tcPr>
          <w:p w:rsidR="00627D7D" w:rsidRPr="007E3523" w:rsidRDefault="00627D7D" w:rsidP="00417791">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627D7D" w:rsidRDefault="00627D7D" w:rsidP="00417791">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627D7D" w:rsidRPr="00611816" w:rsidRDefault="00627D7D" w:rsidP="00417791">
            <w:pPr>
              <w:rPr>
                <w:rFonts w:ascii="Times New Roman" w:hAnsi="Times New Roman" w:cs="Times New Roman"/>
                <w:sz w:val="20"/>
                <w:szCs w:val="20"/>
              </w:rPr>
            </w:pPr>
          </w:p>
        </w:tc>
        <w:tc>
          <w:tcPr>
            <w:tcW w:w="567" w:type="dxa"/>
          </w:tcPr>
          <w:p w:rsidR="00627D7D" w:rsidRPr="007E3523" w:rsidRDefault="00627D7D" w:rsidP="00417791">
            <w:pPr>
              <w:rPr>
                <w:rFonts w:ascii="Times New Roman" w:hAnsi="Times New Roman" w:cs="Times New Roman"/>
                <w:sz w:val="20"/>
                <w:szCs w:val="20"/>
              </w:rPr>
            </w:pPr>
          </w:p>
        </w:tc>
        <w:tc>
          <w:tcPr>
            <w:tcW w:w="567" w:type="dxa"/>
          </w:tcPr>
          <w:p w:rsidR="00627D7D" w:rsidRPr="007E3523" w:rsidRDefault="00627D7D" w:rsidP="00417791">
            <w:pPr>
              <w:rPr>
                <w:rFonts w:ascii="Times New Roman" w:hAnsi="Times New Roman" w:cs="Times New Roman"/>
                <w:sz w:val="20"/>
                <w:szCs w:val="20"/>
              </w:rPr>
            </w:pPr>
          </w:p>
        </w:tc>
        <w:tc>
          <w:tcPr>
            <w:tcW w:w="425" w:type="dxa"/>
          </w:tcPr>
          <w:p w:rsidR="00627D7D" w:rsidRPr="007E3523" w:rsidRDefault="00627D7D" w:rsidP="00417791">
            <w:pPr>
              <w:rPr>
                <w:rFonts w:ascii="Times New Roman" w:hAnsi="Times New Roman" w:cs="Times New Roman"/>
                <w:sz w:val="20"/>
                <w:szCs w:val="20"/>
              </w:rPr>
            </w:pPr>
          </w:p>
        </w:tc>
        <w:tc>
          <w:tcPr>
            <w:tcW w:w="425" w:type="dxa"/>
          </w:tcPr>
          <w:p w:rsidR="00627D7D" w:rsidRPr="007E3523" w:rsidRDefault="00627D7D" w:rsidP="00417791">
            <w:pPr>
              <w:rPr>
                <w:rFonts w:ascii="Times New Roman" w:hAnsi="Times New Roman" w:cs="Times New Roman"/>
                <w:sz w:val="20"/>
                <w:szCs w:val="20"/>
              </w:rPr>
            </w:pPr>
          </w:p>
        </w:tc>
        <w:tc>
          <w:tcPr>
            <w:tcW w:w="425" w:type="dxa"/>
          </w:tcPr>
          <w:p w:rsidR="00627D7D" w:rsidRPr="007E3523" w:rsidRDefault="00627D7D" w:rsidP="00417791">
            <w:pPr>
              <w:rPr>
                <w:rFonts w:ascii="Times New Roman" w:hAnsi="Times New Roman" w:cs="Times New Roman"/>
                <w:sz w:val="20"/>
                <w:szCs w:val="20"/>
              </w:rPr>
            </w:pPr>
          </w:p>
        </w:tc>
      </w:tr>
      <w:tr w:rsidR="00627D7D" w:rsidRPr="007E3523" w:rsidTr="00417791">
        <w:tc>
          <w:tcPr>
            <w:tcW w:w="534" w:type="dxa"/>
          </w:tcPr>
          <w:p w:rsidR="00627D7D" w:rsidRPr="007E3523" w:rsidRDefault="00627D7D" w:rsidP="00417791">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627D7D" w:rsidRDefault="00627D7D" w:rsidP="00417791">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627D7D" w:rsidRDefault="00627D7D" w:rsidP="00417791">
            <w:pPr>
              <w:rPr>
                <w:rFonts w:ascii="Times New Roman" w:hAnsi="Times New Roman" w:cs="Times New Roman"/>
                <w:sz w:val="20"/>
                <w:szCs w:val="20"/>
              </w:rPr>
            </w:pPr>
          </w:p>
        </w:tc>
        <w:tc>
          <w:tcPr>
            <w:tcW w:w="567" w:type="dxa"/>
          </w:tcPr>
          <w:p w:rsidR="00627D7D" w:rsidRPr="007E3523" w:rsidRDefault="00627D7D" w:rsidP="00417791">
            <w:pPr>
              <w:rPr>
                <w:rFonts w:ascii="Times New Roman" w:hAnsi="Times New Roman" w:cs="Times New Roman"/>
                <w:sz w:val="20"/>
                <w:szCs w:val="20"/>
              </w:rPr>
            </w:pPr>
          </w:p>
        </w:tc>
        <w:tc>
          <w:tcPr>
            <w:tcW w:w="567" w:type="dxa"/>
          </w:tcPr>
          <w:p w:rsidR="00627D7D" w:rsidRPr="007E3523" w:rsidRDefault="00627D7D" w:rsidP="00417791">
            <w:pPr>
              <w:rPr>
                <w:rFonts w:ascii="Times New Roman" w:hAnsi="Times New Roman" w:cs="Times New Roman"/>
                <w:sz w:val="20"/>
                <w:szCs w:val="20"/>
              </w:rPr>
            </w:pPr>
          </w:p>
        </w:tc>
        <w:tc>
          <w:tcPr>
            <w:tcW w:w="425" w:type="dxa"/>
          </w:tcPr>
          <w:p w:rsidR="00627D7D" w:rsidRPr="007E3523" w:rsidRDefault="00627D7D" w:rsidP="00417791">
            <w:pPr>
              <w:rPr>
                <w:rFonts w:ascii="Times New Roman" w:hAnsi="Times New Roman" w:cs="Times New Roman"/>
                <w:sz w:val="20"/>
                <w:szCs w:val="20"/>
              </w:rPr>
            </w:pPr>
          </w:p>
        </w:tc>
        <w:tc>
          <w:tcPr>
            <w:tcW w:w="425" w:type="dxa"/>
          </w:tcPr>
          <w:p w:rsidR="00627D7D" w:rsidRPr="007E3523" w:rsidRDefault="00627D7D" w:rsidP="00417791">
            <w:pPr>
              <w:rPr>
                <w:rFonts w:ascii="Times New Roman" w:hAnsi="Times New Roman" w:cs="Times New Roman"/>
                <w:sz w:val="20"/>
                <w:szCs w:val="20"/>
              </w:rPr>
            </w:pPr>
          </w:p>
        </w:tc>
        <w:tc>
          <w:tcPr>
            <w:tcW w:w="425" w:type="dxa"/>
          </w:tcPr>
          <w:p w:rsidR="00627D7D" w:rsidRPr="007E3523" w:rsidRDefault="00627D7D" w:rsidP="00417791">
            <w:pPr>
              <w:rPr>
                <w:rFonts w:ascii="Times New Roman" w:hAnsi="Times New Roman" w:cs="Times New Roman"/>
                <w:sz w:val="20"/>
                <w:szCs w:val="20"/>
              </w:rPr>
            </w:pPr>
          </w:p>
        </w:tc>
      </w:tr>
      <w:tr w:rsidR="00627D7D" w:rsidRPr="007E3523" w:rsidTr="00417791">
        <w:tc>
          <w:tcPr>
            <w:tcW w:w="534" w:type="dxa"/>
          </w:tcPr>
          <w:p w:rsidR="00627D7D" w:rsidRPr="007E3523" w:rsidRDefault="00627D7D" w:rsidP="00417791">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627D7D" w:rsidRDefault="00627D7D" w:rsidP="00417791">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627D7D" w:rsidRDefault="00627D7D" w:rsidP="00417791">
            <w:pPr>
              <w:rPr>
                <w:rFonts w:ascii="Times New Roman" w:hAnsi="Times New Roman" w:cs="Times New Roman"/>
                <w:sz w:val="20"/>
                <w:szCs w:val="20"/>
              </w:rPr>
            </w:pPr>
          </w:p>
        </w:tc>
        <w:tc>
          <w:tcPr>
            <w:tcW w:w="567" w:type="dxa"/>
          </w:tcPr>
          <w:p w:rsidR="00627D7D" w:rsidRPr="007E3523" w:rsidRDefault="00627D7D" w:rsidP="00417791">
            <w:pPr>
              <w:rPr>
                <w:rFonts w:ascii="Times New Roman" w:hAnsi="Times New Roman" w:cs="Times New Roman"/>
                <w:sz w:val="20"/>
                <w:szCs w:val="20"/>
              </w:rPr>
            </w:pPr>
          </w:p>
        </w:tc>
        <w:tc>
          <w:tcPr>
            <w:tcW w:w="567" w:type="dxa"/>
          </w:tcPr>
          <w:p w:rsidR="00627D7D" w:rsidRPr="007E3523" w:rsidRDefault="00627D7D" w:rsidP="00417791">
            <w:pPr>
              <w:rPr>
                <w:rFonts w:ascii="Times New Roman" w:hAnsi="Times New Roman" w:cs="Times New Roman"/>
                <w:sz w:val="20"/>
                <w:szCs w:val="20"/>
              </w:rPr>
            </w:pPr>
          </w:p>
        </w:tc>
        <w:tc>
          <w:tcPr>
            <w:tcW w:w="425" w:type="dxa"/>
          </w:tcPr>
          <w:p w:rsidR="00627D7D" w:rsidRPr="007E3523" w:rsidRDefault="00627D7D" w:rsidP="00417791">
            <w:pPr>
              <w:rPr>
                <w:rFonts w:ascii="Times New Roman" w:hAnsi="Times New Roman" w:cs="Times New Roman"/>
                <w:sz w:val="20"/>
                <w:szCs w:val="20"/>
              </w:rPr>
            </w:pPr>
          </w:p>
        </w:tc>
        <w:tc>
          <w:tcPr>
            <w:tcW w:w="425" w:type="dxa"/>
          </w:tcPr>
          <w:p w:rsidR="00627D7D" w:rsidRPr="007E3523" w:rsidRDefault="00627D7D" w:rsidP="00417791">
            <w:pPr>
              <w:rPr>
                <w:rFonts w:ascii="Times New Roman" w:hAnsi="Times New Roman" w:cs="Times New Roman"/>
                <w:sz w:val="20"/>
                <w:szCs w:val="20"/>
              </w:rPr>
            </w:pPr>
          </w:p>
        </w:tc>
        <w:tc>
          <w:tcPr>
            <w:tcW w:w="425" w:type="dxa"/>
          </w:tcPr>
          <w:p w:rsidR="00627D7D" w:rsidRPr="007E3523" w:rsidRDefault="00627D7D" w:rsidP="00417791">
            <w:pPr>
              <w:rPr>
                <w:rFonts w:ascii="Times New Roman" w:hAnsi="Times New Roman" w:cs="Times New Roman"/>
                <w:sz w:val="20"/>
                <w:szCs w:val="20"/>
              </w:rPr>
            </w:pPr>
          </w:p>
        </w:tc>
      </w:tr>
      <w:tr w:rsidR="00627D7D" w:rsidRPr="007E3523" w:rsidTr="00417791">
        <w:tc>
          <w:tcPr>
            <w:tcW w:w="534" w:type="dxa"/>
          </w:tcPr>
          <w:p w:rsidR="00627D7D" w:rsidRPr="007E3523" w:rsidRDefault="00627D7D" w:rsidP="00417791">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627D7D" w:rsidRPr="00611816" w:rsidRDefault="00627D7D" w:rsidP="00417791">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627D7D" w:rsidRPr="007E3523" w:rsidRDefault="00627D7D" w:rsidP="00417791">
            <w:pPr>
              <w:rPr>
                <w:rFonts w:ascii="Times New Roman" w:hAnsi="Times New Roman" w:cs="Times New Roman"/>
                <w:sz w:val="20"/>
                <w:szCs w:val="20"/>
              </w:rPr>
            </w:pPr>
          </w:p>
        </w:tc>
        <w:tc>
          <w:tcPr>
            <w:tcW w:w="567" w:type="dxa"/>
          </w:tcPr>
          <w:p w:rsidR="00627D7D" w:rsidRPr="007E3523" w:rsidRDefault="00627D7D" w:rsidP="00417791">
            <w:pPr>
              <w:rPr>
                <w:rFonts w:ascii="Times New Roman" w:hAnsi="Times New Roman" w:cs="Times New Roman"/>
                <w:sz w:val="20"/>
                <w:szCs w:val="20"/>
              </w:rPr>
            </w:pPr>
          </w:p>
        </w:tc>
        <w:tc>
          <w:tcPr>
            <w:tcW w:w="425" w:type="dxa"/>
          </w:tcPr>
          <w:p w:rsidR="00627D7D" w:rsidRPr="007E3523" w:rsidRDefault="00627D7D" w:rsidP="00417791">
            <w:pPr>
              <w:rPr>
                <w:rFonts w:ascii="Times New Roman" w:hAnsi="Times New Roman" w:cs="Times New Roman"/>
                <w:sz w:val="20"/>
                <w:szCs w:val="20"/>
              </w:rPr>
            </w:pPr>
          </w:p>
        </w:tc>
        <w:tc>
          <w:tcPr>
            <w:tcW w:w="425" w:type="dxa"/>
          </w:tcPr>
          <w:p w:rsidR="00627D7D" w:rsidRPr="007E3523" w:rsidRDefault="00627D7D" w:rsidP="00417791">
            <w:pPr>
              <w:rPr>
                <w:rFonts w:ascii="Times New Roman" w:hAnsi="Times New Roman" w:cs="Times New Roman"/>
                <w:sz w:val="20"/>
                <w:szCs w:val="20"/>
              </w:rPr>
            </w:pPr>
          </w:p>
        </w:tc>
        <w:tc>
          <w:tcPr>
            <w:tcW w:w="425" w:type="dxa"/>
          </w:tcPr>
          <w:p w:rsidR="00627D7D" w:rsidRPr="007E3523" w:rsidRDefault="00627D7D" w:rsidP="00417791">
            <w:pPr>
              <w:rPr>
                <w:rFonts w:ascii="Times New Roman" w:hAnsi="Times New Roman" w:cs="Times New Roman"/>
                <w:sz w:val="20"/>
                <w:szCs w:val="20"/>
              </w:rPr>
            </w:pPr>
          </w:p>
        </w:tc>
      </w:tr>
      <w:tr w:rsidR="00627D7D" w:rsidRPr="007E3523" w:rsidTr="00417791">
        <w:tc>
          <w:tcPr>
            <w:tcW w:w="534" w:type="dxa"/>
          </w:tcPr>
          <w:p w:rsidR="00627D7D" w:rsidRPr="007E3523" w:rsidRDefault="00627D7D" w:rsidP="00417791">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627D7D" w:rsidRDefault="00627D7D" w:rsidP="00417791">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627D7D" w:rsidRPr="00611816" w:rsidRDefault="00627D7D" w:rsidP="00417791">
            <w:pPr>
              <w:rPr>
                <w:rFonts w:ascii="Times New Roman" w:hAnsi="Times New Roman" w:cs="Times New Roman"/>
                <w:sz w:val="20"/>
                <w:szCs w:val="20"/>
              </w:rPr>
            </w:pPr>
          </w:p>
        </w:tc>
        <w:tc>
          <w:tcPr>
            <w:tcW w:w="567" w:type="dxa"/>
          </w:tcPr>
          <w:p w:rsidR="00627D7D" w:rsidRPr="007E3523" w:rsidRDefault="00627D7D" w:rsidP="00417791">
            <w:pPr>
              <w:rPr>
                <w:rFonts w:ascii="Times New Roman" w:hAnsi="Times New Roman" w:cs="Times New Roman"/>
                <w:sz w:val="20"/>
                <w:szCs w:val="20"/>
              </w:rPr>
            </w:pPr>
          </w:p>
        </w:tc>
        <w:tc>
          <w:tcPr>
            <w:tcW w:w="567" w:type="dxa"/>
          </w:tcPr>
          <w:p w:rsidR="00627D7D" w:rsidRPr="007E3523" w:rsidRDefault="00627D7D" w:rsidP="00417791">
            <w:pPr>
              <w:rPr>
                <w:rFonts w:ascii="Times New Roman" w:hAnsi="Times New Roman" w:cs="Times New Roman"/>
                <w:sz w:val="20"/>
                <w:szCs w:val="20"/>
              </w:rPr>
            </w:pPr>
          </w:p>
        </w:tc>
        <w:tc>
          <w:tcPr>
            <w:tcW w:w="425" w:type="dxa"/>
          </w:tcPr>
          <w:p w:rsidR="00627D7D" w:rsidRPr="007E3523" w:rsidRDefault="00627D7D" w:rsidP="00417791">
            <w:pPr>
              <w:rPr>
                <w:rFonts w:ascii="Times New Roman" w:hAnsi="Times New Roman" w:cs="Times New Roman"/>
                <w:sz w:val="20"/>
                <w:szCs w:val="20"/>
              </w:rPr>
            </w:pPr>
          </w:p>
        </w:tc>
        <w:tc>
          <w:tcPr>
            <w:tcW w:w="425" w:type="dxa"/>
          </w:tcPr>
          <w:p w:rsidR="00627D7D" w:rsidRPr="007E3523" w:rsidRDefault="00627D7D" w:rsidP="00417791">
            <w:pPr>
              <w:rPr>
                <w:rFonts w:ascii="Times New Roman" w:hAnsi="Times New Roman" w:cs="Times New Roman"/>
                <w:sz w:val="20"/>
                <w:szCs w:val="20"/>
              </w:rPr>
            </w:pPr>
          </w:p>
        </w:tc>
        <w:tc>
          <w:tcPr>
            <w:tcW w:w="425" w:type="dxa"/>
          </w:tcPr>
          <w:p w:rsidR="00627D7D" w:rsidRPr="007E3523" w:rsidRDefault="00627D7D" w:rsidP="00417791">
            <w:pPr>
              <w:rPr>
                <w:rFonts w:ascii="Times New Roman" w:hAnsi="Times New Roman" w:cs="Times New Roman"/>
                <w:sz w:val="20"/>
                <w:szCs w:val="20"/>
              </w:rPr>
            </w:pPr>
            <w:r>
              <w:rPr>
                <w:rFonts w:ascii="Times New Roman" w:hAnsi="Times New Roman" w:cs="Times New Roman"/>
                <w:sz w:val="20"/>
                <w:szCs w:val="20"/>
              </w:rPr>
              <w:t>X</w:t>
            </w:r>
          </w:p>
        </w:tc>
      </w:tr>
      <w:tr w:rsidR="00627D7D" w:rsidRPr="007E3523" w:rsidTr="00417791">
        <w:tc>
          <w:tcPr>
            <w:tcW w:w="534" w:type="dxa"/>
          </w:tcPr>
          <w:p w:rsidR="00627D7D" w:rsidRPr="007E3523" w:rsidRDefault="00627D7D" w:rsidP="00417791">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627D7D" w:rsidRDefault="00627D7D" w:rsidP="00417791">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627D7D" w:rsidRPr="00611816" w:rsidRDefault="00627D7D" w:rsidP="00417791">
            <w:pPr>
              <w:rPr>
                <w:rFonts w:ascii="Times New Roman" w:hAnsi="Times New Roman" w:cs="Times New Roman"/>
                <w:sz w:val="20"/>
                <w:szCs w:val="20"/>
              </w:rPr>
            </w:pPr>
          </w:p>
        </w:tc>
        <w:tc>
          <w:tcPr>
            <w:tcW w:w="567" w:type="dxa"/>
          </w:tcPr>
          <w:p w:rsidR="00627D7D" w:rsidRPr="007E3523" w:rsidRDefault="00627D7D" w:rsidP="00417791">
            <w:pPr>
              <w:rPr>
                <w:rFonts w:ascii="Times New Roman" w:hAnsi="Times New Roman" w:cs="Times New Roman"/>
                <w:sz w:val="20"/>
                <w:szCs w:val="20"/>
              </w:rPr>
            </w:pPr>
          </w:p>
        </w:tc>
        <w:tc>
          <w:tcPr>
            <w:tcW w:w="567" w:type="dxa"/>
          </w:tcPr>
          <w:p w:rsidR="00627D7D" w:rsidRPr="007E3523" w:rsidRDefault="00627D7D" w:rsidP="00417791">
            <w:pPr>
              <w:rPr>
                <w:rFonts w:ascii="Times New Roman" w:hAnsi="Times New Roman" w:cs="Times New Roman"/>
                <w:sz w:val="20"/>
                <w:szCs w:val="20"/>
              </w:rPr>
            </w:pPr>
          </w:p>
        </w:tc>
        <w:tc>
          <w:tcPr>
            <w:tcW w:w="425" w:type="dxa"/>
          </w:tcPr>
          <w:p w:rsidR="00627D7D" w:rsidRPr="007E3523" w:rsidRDefault="00627D7D" w:rsidP="00417791">
            <w:pPr>
              <w:rPr>
                <w:rFonts w:ascii="Times New Roman" w:hAnsi="Times New Roman" w:cs="Times New Roman"/>
                <w:sz w:val="20"/>
                <w:szCs w:val="20"/>
              </w:rPr>
            </w:pPr>
          </w:p>
        </w:tc>
        <w:tc>
          <w:tcPr>
            <w:tcW w:w="425" w:type="dxa"/>
          </w:tcPr>
          <w:p w:rsidR="00627D7D" w:rsidRPr="007E3523" w:rsidRDefault="00627D7D" w:rsidP="00417791">
            <w:pPr>
              <w:rPr>
                <w:rFonts w:ascii="Times New Roman" w:hAnsi="Times New Roman" w:cs="Times New Roman"/>
                <w:sz w:val="20"/>
                <w:szCs w:val="20"/>
              </w:rPr>
            </w:pPr>
          </w:p>
        </w:tc>
        <w:tc>
          <w:tcPr>
            <w:tcW w:w="425" w:type="dxa"/>
          </w:tcPr>
          <w:p w:rsidR="00627D7D" w:rsidRPr="007E3523" w:rsidRDefault="00627D7D" w:rsidP="00417791">
            <w:pPr>
              <w:rPr>
                <w:rFonts w:ascii="Times New Roman" w:hAnsi="Times New Roman" w:cs="Times New Roman"/>
                <w:sz w:val="20"/>
                <w:szCs w:val="20"/>
              </w:rPr>
            </w:pPr>
            <w:r>
              <w:rPr>
                <w:rFonts w:ascii="Times New Roman" w:hAnsi="Times New Roman" w:cs="Times New Roman"/>
                <w:sz w:val="20"/>
                <w:szCs w:val="20"/>
              </w:rPr>
              <w:t>X</w:t>
            </w:r>
          </w:p>
        </w:tc>
      </w:tr>
      <w:tr w:rsidR="00627D7D" w:rsidRPr="007E3523" w:rsidTr="00417791">
        <w:tc>
          <w:tcPr>
            <w:tcW w:w="534" w:type="dxa"/>
          </w:tcPr>
          <w:p w:rsidR="00627D7D" w:rsidRPr="007E3523" w:rsidRDefault="00627D7D" w:rsidP="00417791">
            <w:pPr>
              <w:rPr>
                <w:rFonts w:ascii="Times New Roman" w:hAnsi="Times New Roman" w:cs="Times New Roman"/>
                <w:sz w:val="20"/>
                <w:szCs w:val="20"/>
              </w:rPr>
            </w:pPr>
            <w:r w:rsidRPr="007E3523">
              <w:rPr>
                <w:rFonts w:ascii="Times New Roman" w:hAnsi="Times New Roman" w:cs="Times New Roman"/>
                <w:sz w:val="20"/>
                <w:szCs w:val="20"/>
              </w:rPr>
              <w:lastRenderedPageBreak/>
              <w:t>14</w:t>
            </w:r>
          </w:p>
        </w:tc>
        <w:tc>
          <w:tcPr>
            <w:tcW w:w="6237" w:type="dxa"/>
          </w:tcPr>
          <w:p w:rsidR="00627D7D" w:rsidRDefault="00627D7D" w:rsidP="00417791">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627D7D" w:rsidRPr="00611816" w:rsidRDefault="00627D7D" w:rsidP="00417791">
            <w:pPr>
              <w:rPr>
                <w:rFonts w:ascii="Times New Roman" w:hAnsi="Times New Roman" w:cs="Times New Roman"/>
                <w:sz w:val="20"/>
                <w:szCs w:val="20"/>
              </w:rPr>
            </w:pPr>
          </w:p>
        </w:tc>
        <w:tc>
          <w:tcPr>
            <w:tcW w:w="567" w:type="dxa"/>
          </w:tcPr>
          <w:p w:rsidR="00627D7D" w:rsidRPr="007E3523" w:rsidRDefault="00627D7D" w:rsidP="00417791">
            <w:pPr>
              <w:rPr>
                <w:rFonts w:ascii="Times New Roman" w:hAnsi="Times New Roman" w:cs="Times New Roman"/>
                <w:sz w:val="20"/>
                <w:szCs w:val="20"/>
              </w:rPr>
            </w:pPr>
          </w:p>
        </w:tc>
        <w:tc>
          <w:tcPr>
            <w:tcW w:w="567" w:type="dxa"/>
          </w:tcPr>
          <w:p w:rsidR="00627D7D" w:rsidRPr="007E3523" w:rsidRDefault="00627D7D" w:rsidP="00417791">
            <w:pPr>
              <w:rPr>
                <w:rFonts w:ascii="Times New Roman" w:hAnsi="Times New Roman" w:cs="Times New Roman"/>
                <w:sz w:val="20"/>
                <w:szCs w:val="20"/>
              </w:rPr>
            </w:pPr>
          </w:p>
        </w:tc>
        <w:tc>
          <w:tcPr>
            <w:tcW w:w="425" w:type="dxa"/>
          </w:tcPr>
          <w:p w:rsidR="00627D7D" w:rsidRPr="007E3523" w:rsidRDefault="00627D7D" w:rsidP="00417791">
            <w:pPr>
              <w:rPr>
                <w:rFonts w:ascii="Times New Roman" w:hAnsi="Times New Roman" w:cs="Times New Roman"/>
                <w:sz w:val="20"/>
                <w:szCs w:val="20"/>
              </w:rPr>
            </w:pPr>
          </w:p>
        </w:tc>
        <w:tc>
          <w:tcPr>
            <w:tcW w:w="425" w:type="dxa"/>
          </w:tcPr>
          <w:p w:rsidR="00627D7D" w:rsidRPr="007E3523" w:rsidRDefault="00627D7D" w:rsidP="00417791">
            <w:pPr>
              <w:rPr>
                <w:rFonts w:ascii="Times New Roman" w:hAnsi="Times New Roman" w:cs="Times New Roman"/>
                <w:sz w:val="20"/>
                <w:szCs w:val="20"/>
              </w:rPr>
            </w:pPr>
          </w:p>
        </w:tc>
        <w:tc>
          <w:tcPr>
            <w:tcW w:w="425" w:type="dxa"/>
          </w:tcPr>
          <w:p w:rsidR="00627D7D" w:rsidRPr="007E3523" w:rsidRDefault="00627D7D" w:rsidP="00417791">
            <w:pPr>
              <w:rPr>
                <w:rFonts w:ascii="Times New Roman" w:hAnsi="Times New Roman" w:cs="Times New Roman"/>
                <w:sz w:val="20"/>
                <w:szCs w:val="20"/>
              </w:rPr>
            </w:pPr>
            <w:r>
              <w:rPr>
                <w:rFonts w:ascii="Times New Roman" w:hAnsi="Times New Roman" w:cs="Times New Roman"/>
                <w:sz w:val="20"/>
                <w:szCs w:val="20"/>
              </w:rPr>
              <w:t>X</w:t>
            </w:r>
          </w:p>
        </w:tc>
      </w:tr>
      <w:tr w:rsidR="00627D7D" w:rsidRPr="007E3523" w:rsidTr="00417791">
        <w:tc>
          <w:tcPr>
            <w:tcW w:w="534" w:type="dxa"/>
          </w:tcPr>
          <w:p w:rsidR="00627D7D" w:rsidRPr="007E3523" w:rsidRDefault="00627D7D" w:rsidP="00417791">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627D7D" w:rsidRPr="00611816" w:rsidRDefault="00627D7D" w:rsidP="00417791">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627D7D" w:rsidRPr="007E3523" w:rsidRDefault="00627D7D" w:rsidP="00417791">
            <w:pPr>
              <w:rPr>
                <w:rFonts w:ascii="Times New Roman" w:hAnsi="Times New Roman" w:cs="Times New Roman"/>
                <w:sz w:val="20"/>
                <w:szCs w:val="20"/>
              </w:rPr>
            </w:pPr>
          </w:p>
        </w:tc>
        <w:tc>
          <w:tcPr>
            <w:tcW w:w="567" w:type="dxa"/>
          </w:tcPr>
          <w:p w:rsidR="00627D7D" w:rsidRPr="007E3523" w:rsidRDefault="00627D7D" w:rsidP="00417791">
            <w:pPr>
              <w:rPr>
                <w:rFonts w:ascii="Times New Roman" w:hAnsi="Times New Roman" w:cs="Times New Roman"/>
                <w:sz w:val="20"/>
                <w:szCs w:val="20"/>
              </w:rPr>
            </w:pPr>
          </w:p>
        </w:tc>
        <w:tc>
          <w:tcPr>
            <w:tcW w:w="425" w:type="dxa"/>
          </w:tcPr>
          <w:p w:rsidR="00627D7D" w:rsidRPr="007E3523" w:rsidRDefault="00627D7D" w:rsidP="00417791">
            <w:pPr>
              <w:rPr>
                <w:rFonts w:ascii="Times New Roman" w:hAnsi="Times New Roman" w:cs="Times New Roman"/>
                <w:sz w:val="20"/>
                <w:szCs w:val="20"/>
              </w:rPr>
            </w:pPr>
          </w:p>
        </w:tc>
        <w:tc>
          <w:tcPr>
            <w:tcW w:w="425" w:type="dxa"/>
          </w:tcPr>
          <w:p w:rsidR="00627D7D" w:rsidRPr="007E3523" w:rsidRDefault="00627D7D" w:rsidP="00417791">
            <w:pPr>
              <w:rPr>
                <w:rFonts w:ascii="Times New Roman" w:hAnsi="Times New Roman" w:cs="Times New Roman"/>
                <w:sz w:val="20"/>
                <w:szCs w:val="20"/>
              </w:rPr>
            </w:pPr>
          </w:p>
        </w:tc>
        <w:tc>
          <w:tcPr>
            <w:tcW w:w="425" w:type="dxa"/>
          </w:tcPr>
          <w:p w:rsidR="00627D7D" w:rsidRPr="007E3523" w:rsidRDefault="00627D7D" w:rsidP="00417791">
            <w:pPr>
              <w:rPr>
                <w:rFonts w:ascii="Times New Roman" w:hAnsi="Times New Roman" w:cs="Times New Roman"/>
                <w:sz w:val="20"/>
                <w:szCs w:val="20"/>
              </w:rPr>
            </w:pPr>
          </w:p>
        </w:tc>
      </w:tr>
    </w:tbl>
    <w:p w:rsidR="00627D7D" w:rsidRPr="00CC143F" w:rsidRDefault="00627D7D" w:rsidP="00627D7D">
      <w:pPr>
        <w:spacing w:after="0" w:line="240" w:lineRule="auto"/>
        <w:rPr>
          <w:rFonts w:eastAsia="Calibri" w:cs="Times New Roman"/>
          <w:sz w:val="20"/>
          <w:szCs w:val="20"/>
          <w:lang w:eastAsia="tr-TR"/>
        </w:rPr>
      </w:pPr>
    </w:p>
    <w:p w:rsidR="00627D7D" w:rsidRDefault="00627D7D" w:rsidP="00627D7D">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9"/>
        <w:gridCol w:w="861"/>
        <w:gridCol w:w="716"/>
        <w:gridCol w:w="1162"/>
      </w:tblGrid>
      <w:tr w:rsidR="00627D7D" w:rsidRPr="007E3523" w:rsidTr="00417791">
        <w:tc>
          <w:tcPr>
            <w:tcW w:w="5000" w:type="pct"/>
            <w:gridSpan w:val="4"/>
          </w:tcPr>
          <w:p w:rsidR="00627D7D" w:rsidRPr="00C042F6" w:rsidRDefault="00627D7D" w:rsidP="00417791">
            <w:pPr>
              <w:spacing w:after="0" w:line="240" w:lineRule="atLeast"/>
              <w:rPr>
                <w:rFonts w:ascii="Times New Roman" w:eastAsiaTheme="minorEastAsia" w:hAnsi="Times New Roman" w:cs="Times New Roman"/>
                <w:color w:val="FF0000"/>
                <w:sz w:val="20"/>
                <w:szCs w:val="20"/>
                <w:lang w:eastAsia="tr-TR"/>
              </w:rPr>
            </w:pPr>
            <w:r w:rsidRPr="00C042F6">
              <w:rPr>
                <w:rFonts w:ascii="Times New Roman" w:eastAsiaTheme="minorEastAsia" w:hAnsi="Times New Roman" w:cs="Times New Roman"/>
                <w:color w:val="FF0000"/>
                <w:sz w:val="20"/>
                <w:szCs w:val="20"/>
                <w:lang w:eastAsia="tr-TR"/>
              </w:rPr>
              <w:t>Dikkat: AKTS Etkinlik Sayısı bilgileri sadece DEĞERLENDİRME SİSTEMİ'ndeki payların sayı bilgileri ile değiştirilebilir.</w:t>
            </w:r>
          </w:p>
        </w:tc>
      </w:tr>
      <w:tr w:rsidR="00627D7D" w:rsidRPr="007E3523" w:rsidTr="00417791">
        <w:trPr>
          <w:trHeight w:val="525"/>
        </w:trPr>
        <w:tc>
          <w:tcPr>
            <w:tcW w:w="5000" w:type="pct"/>
            <w:gridSpan w:val="4"/>
          </w:tcPr>
          <w:p w:rsidR="00627D7D" w:rsidRPr="007E3523" w:rsidRDefault="00627D7D" w:rsidP="00417791">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AKTS / İŞ YÜKÜ TABLOSU</w:t>
            </w:r>
          </w:p>
        </w:tc>
      </w:tr>
      <w:tr w:rsidR="00627D7D" w:rsidRPr="007E3523" w:rsidTr="00417791">
        <w:trPr>
          <w:trHeight w:val="450"/>
        </w:trPr>
        <w:tc>
          <w:tcPr>
            <w:tcW w:w="3548" w:type="pct"/>
          </w:tcPr>
          <w:p w:rsidR="00627D7D" w:rsidRPr="007E3523" w:rsidRDefault="00627D7D" w:rsidP="00417791">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Etkinlik</w:t>
            </w:r>
          </w:p>
        </w:tc>
        <w:tc>
          <w:tcPr>
            <w:tcW w:w="397" w:type="pct"/>
          </w:tcPr>
          <w:p w:rsidR="00627D7D" w:rsidRPr="007E3523" w:rsidRDefault="00627D7D" w:rsidP="00417791">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SAYISI</w:t>
            </w:r>
          </w:p>
        </w:tc>
        <w:tc>
          <w:tcPr>
            <w:tcW w:w="387" w:type="pct"/>
          </w:tcPr>
          <w:p w:rsidR="00627D7D" w:rsidRPr="007E3523" w:rsidRDefault="00627D7D" w:rsidP="00417791">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Süresi</w:t>
            </w:r>
            <w:r w:rsidRPr="007E3523">
              <w:rPr>
                <w:rFonts w:ascii="Times New Roman" w:eastAsiaTheme="minorEastAsia" w:hAnsi="Times New Roman" w:cs="Times New Roman"/>
                <w:sz w:val="20"/>
                <w:szCs w:val="20"/>
                <w:lang w:eastAsia="tr-TR"/>
              </w:rPr>
              <w:br/>
              <w:t>(Saat)</w:t>
            </w:r>
          </w:p>
        </w:tc>
        <w:tc>
          <w:tcPr>
            <w:tcW w:w="668" w:type="pct"/>
          </w:tcPr>
          <w:p w:rsidR="00627D7D" w:rsidRPr="007E3523" w:rsidRDefault="00627D7D" w:rsidP="00417791">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Toplam</w:t>
            </w:r>
            <w:r w:rsidRPr="007E3523">
              <w:rPr>
                <w:rFonts w:ascii="Times New Roman" w:eastAsiaTheme="minorEastAsia" w:hAnsi="Times New Roman" w:cs="Times New Roman"/>
                <w:sz w:val="20"/>
                <w:szCs w:val="20"/>
                <w:lang w:eastAsia="tr-TR"/>
              </w:rPr>
              <w:br/>
              <w:t>İş Yükü</w:t>
            </w:r>
            <w:r w:rsidRPr="007E3523">
              <w:rPr>
                <w:rFonts w:ascii="Times New Roman" w:eastAsiaTheme="minorEastAsia" w:hAnsi="Times New Roman" w:cs="Times New Roman"/>
                <w:sz w:val="20"/>
                <w:szCs w:val="20"/>
                <w:lang w:eastAsia="tr-TR"/>
              </w:rPr>
              <w:br/>
              <w:t>(Saat)</w:t>
            </w:r>
          </w:p>
        </w:tc>
      </w:tr>
      <w:tr w:rsidR="00627D7D" w:rsidRPr="007E3523" w:rsidTr="00417791">
        <w:trPr>
          <w:trHeight w:val="375"/>
        </w:trPr>
        <w:tc>
          <w:tcPr>
            <w:tcW w:w="3548" w:type="pct"/>
          </w:tcPr>
          <w:p w:rsidR="00627D7D" w:rsidRPr="007E3523" w:rsidRDefault="00627D7D" w:rsidP="00417791">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Ders Süresi (Sınav haftası dahildir: 16x toplam ders saati)</w:t>
            </w:r>
          </w:p>
        </w:tc>
        <w:tc>
          <w:tcPr>
            <w:tcW w:w="397" w:type="pct"/>
          </w:tcPr>
          <w:p w:rsidR="00627D7D" w:rsidRPr="007E3523" w:rsidRDefault="00627D7D" w:rsidP="00417791">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16</w:t>
            </w:r>
          </w:p>
        </w:tc>
        <w:tc>
          <w:tcPr>
            <w:tcW w:w="387" w:type="pct"/>
          </w:tcPr>
          <w:p w:rsidR="00627D7D" w:rsidRPr="007E3523" w:rsidRDefault="00627D7D" w:rsidP="00417791">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3</w:t>
            </w:r>
          </w:p>
        </w:tc>
        <w:tc>
          <w:tcPr>
            <w:tcW w:w="668" w:type="pct"/>
          </w:tcPr>
          <w:p w:rsidR="00627D7D" w:rsidRPr="007E3523" w:rsidRDefault="00627D7D" w:rsidP="00417791">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48</w:t>
            </w:r>
          </w:p>
        </w:tc>
      </w:tr>
      <w:tr w:rsidR="00627D7D" w:rsidRPr="007E3523" w:rsidTr="00417791">
        <w:trPr>
          <w:trHeight w:val="375"/>
        </w:trPr>
        <w:tc>
          <w:tcPr>
            <w:tcW w:w="3548" w:type="pct"/>
          </w:tcPr>
          <w:p w:rsidR="00627D7D" w:rsidRPr="007E3523" w:rsidRDefault="00627D7D" w:rsidP="00417791">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Sınıf Dışı Ders Çalışma Süresi(Ön çalışma, pekiştirme)</w:t>
            </w:r>
          </w:p>
        </w:tc>
        <w:tc>
          <w:tcPr>
            <w:tcW w:w="397" w:type="pct"/>
          </w:tcPr>
          <w:p w:rsidR="00627D7D" w:rsidRPr="007E3523" w:rsidRDefault="00627D7D" w:rsidP="00417791">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16</w:t>
            </w:r>
          </w:p>
        </w:tc>
        <w:tc>
          <w:tcPr>
            <w:tcW w:w="387" w:type="pct"/>
          </w:tcPr>
          <w:p w:rsidR="00627D7D" w:rsidRPr="007E3523" w:rsidRDefault="00627D7D" w:rsidP="00417791">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3</w:t>
            </w:r>
          </w:p>
        </w:tc>
        <w:tc>
          <w:tcPr>
            <w:tcW w:w="668" w:type="pct"/>
          </w:tcPr>
          <w:p w:rsidR="00627D7D" w:rsidRPr="007E3523" w:rsidRDefault="00627D7D" w:rsidP="00417791">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48</w:t>
            </w:r>
          </w:p>
        </w:tc>
      </w:tr>
      <w:tr w:rsidR="00627D7D" w:rsidRPr="007E3523" w:rsidTr="00417791">
        <w:trPr>
          <w:trHeight w:val="375"/>
        </w:trPr>
        <w:tc>
          <w:tcPr>
            <w:tcW w:w="3548" w:type="pct"/>
          </w:tcPr>
          <w:p w:rsidR="00627D7D" w:rsidRPr="007E3523" w:rsidRDefault="00627D7D" w:rsidP="00417791">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Ara Sınav (Hazırlık Süresi Dahil)</w:t>
            </w:r>
          </w:p>
        </w:tc>
        <w:tc>
          <w:tcPr>
            <w:tcW w:w="397" w:type="pct"/>
          </w:tcPr>
          <w:p w:rsidR="00627D7D" w:rsidRPr="007E3523" w:rsidRDefault="00627D7D" w:rsidP="00417791">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w:t>
            </w:r>
          </w:p>
        </w:tc>
        <w:tc>
          <w:tcPr>
            <w:tcW w:w="387" w:type="pct"/>
          </w:tcPr>
          <w:p w:rsidR="00627D7D" w:rsidRPr="007E3523" w:rsidRDefault="00627D7D" w:rsidP="00417791">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10</w:t>
            </w:r>
          </w:p>
        </w:tc>
        <w:tc>
          <w:tcPr>
            <w:tcW w:w="668" w:type="pct"/>
          </w:tcPr>
          <w:p w:rsidR="00627D7D" w:rsidRPr="007E3523" w:rsidRDefault="00627D7D" w:rsidP="00417791">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15</w:t>
            </w:r>
          </w:p>
        </w:tc>
      </w:tr>
      <w:tr w:rsidR="00627D7D" w:rsidRPr="007E3523" w:rsidTr="00417791">
        <w:trPr>
          <w:trHeight w:val="375"/>
        </w:trPr>
        <w:tc>
          <w:tcPr>
            <w:tcW w:w="3548" w:type="pct"/>
          </w:tcPr>
          <w:p w:rsidR="00627D7D" w:rsidRPr="007E3523" w:rsidRDefault="00627D7D" w:rsidP="00417791">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Final (Hazırlık Süresi Dahil)</w:t>
            </w:r>
          </w:p>
        </w:tc>
        <w:tc>
          <w:tcPr>
            <w:tcW w:w="397" w:type="pct"/>
          </w:tcPr>
          <w:p w:rsidR="00627D7D" w:rsidRPr="007E3523" w:rsidRDefault="00627D7D" w:rsidP="00417791">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w:t>
            </w:r>
          </w:p>
        </w:tc>
        <w:tc>
          <w:tcPr>
            <w:tcW w:w="387" w:type="pct"/>
          </w:tcPr>
          <w:p w:rsidR="00627D7D" w:rsidRPr="007E3523" w:rsidRDefault="00627D7D" w:rsidP="00417791">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10</w:t>
            </w:r>
          </w:p>
        </w:tc>
        <w:tc>
          <w:tcPr>
            <w:tcW w:w="668" w:type="pct"/>
          </w:tcPr>
          <w:p w:rsidR="00627D7D" w:rsidRPr="007E3523" w:rsidRDefault="00627D7D" w:rsidP="00417791">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15</w:t>
            </w:r>
          </w:p>
        </w:tc>
      </w:tr>
      <w:tr w:rsidR="00627D7D" w:rsidRPr="007E3523" w:rsidTr="00417791">
        <w:trPr>
          <w:trHeight w:val="375"/>
        </w:trPr>
        <w:tc>
          <w:tcPr>
            <w:tcW w:w="3548" w:type="pct"/>
          </w:tcPr>
          <w:p w:rsidR="00627D7D" w:rsidRPr="007E3523" w:rsidRDefault="00627D7D" w:rsidP="00417791">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Toplam İş Yükü</w:t>
            </w:r>
          </w:p>
        </w:tc>
        <w:tc>
          <w:tcPr>
            <w:tcW w:w="397" w:type="pct"/>
          </w:tcPr>
          <w:p w:rsidR="00627D7D" w:rsidRPr="007E3523" w:rsidRDefault="00627D7D" w:rsidP="00417791">
            <w:pPr>
              <w:spacing w:after="0" w:line="240" w:lineRule="atLeast"/>
              <w:rPr>
                <w:rFonts w:ascii="Times New Roman" w:eastAsiaTheme="minorEastAsia" w:hAnsi="Times New Roman" w:cs="Times New Roman"/>
                <w:sz w:val="20"/>
                <w:szCs w:val="20"/>
                <w:lang w:eastAsia="tr-TR"/>
              </w:rPr>
            </w:pPr>
          </w:p>
        </w:tc>
        <w:tc>
          <w:tcPr>
            <w:tcW w:w="387" w:type="pct"/>
          </w:tcPr>
          <w:p w:rsidR="00627D7D" w:rsidRPr="007E3523" w:rsidRDefault="00627D7D" w:rsidP="00417791">
            <w:pPr>
              <w:spacing w:after="0" w:line="240" w:lineRule="atLeast"/>
              <w:rPr>
                <w:rFonts w:ascii="Times New Roman" w:eastAsiaTheme="minorEastAsia" w:hAnsi="Times New Roman" w:cs="Times New Roman"/>
                <w:sz w:val="20"/>
                <w:szCs w:val="20"/>
                <w:lang w:eastAsia="tr-TR"/>
              </w:rPr>
            </w:pPr>
          </w:p>
        </w:tc>
        <w:tc>
          <w:tcPr>
            <w:tcW w:w="668" w:type="pct"/>
          </w:tcPr>
          <w:p w:rsidR="00627D7D" w:rsidRPr="007E3523" w:rsidRDefault="00627D7D" w:rsidP="00417791">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126</w:t>
            </w:r>
          </w:p>
        </w:tc>
      </w:tr>
      <w:tr w:rsidR="00627D7D" w:rsidRPr="007E3523" w:rsidTr="00417791">
        <w:trPr>
          <w:trHeight w:val="375"/>
        </w:trPr>
        <w:tc>
          <w:tcPr>
            <w:tcW w:w="3548" w:type="pct"/>
          </w:tcPr>
          <w:p w:rsidR="00627D7D" w:rsidRPr="007E3523" w:rsidRDefault="00627D7D" w:rsidP="00417791">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Toplam İş Yükü / 25 (s)</w:t>
            </w:r>
          </w:p>
        </w:tc>
        <w:tc>
          <w:tcPr>
            <w:tcW w:w="397" w:type="pct"/>
          </w:tcPr>
          <w:p w:rsidR="00627D7D" w:rsidRPr="007E3523" w:rsidRDefault="00627D7D" w:rsidP="00417791">
            <w:pPr>
              <w:spacing w:after="0" w:line="240" w:lineRule="atLeast"/>
              <w:rPr>
                <w:rFonts w:ascii="Times New Roman" w:eastAsiaTheme="minorEastAsia" w:hAnsi="Times New Roman" w:cs="Times New Roman"/>
                <w:sz w:val="20"/>
                <w:szCs w:val="20"/>
                <w:lang w:eastAsia="tr-TR"/>
              </w:rPr>
            </w:pPr>
          </w:p>
        </w:tc>
        <w:tc>
          <w:tcPr>
            <w:tcW w:w="387" w:type="pct"/>
          </w:tcPr>
          <w:p w:rsidR="00627D7D" w:rsidRPr="007E3523" w:rsidRDefault="00627D7D" w:rsidP="00417791">
            <w:pPr>
              <w:spacing w:after="0" w:line="240" w:lineRule="atLeast"/>
              <w:rPr>
                <w:rFonts w:ascii="Times New Roman" w:eastAsiaTheme="minorEastAsia" w:hAnsi="Times New Roman" w:cs="Times New Roman"/>
                <w:sz w:val="20"/>
                <w:szCs w:val="20"/>
                <w:lang w:eastAsia="tr-TR"/>
              </w:rPr>
            </w:pPr>
          </w:p>
        </w:tc>
        <w:tc>
          <w:tcPr>
            <w:tcW w:w="668" w:type="pct"/>
          </w:tcPr>
          <w:p w:rsidR="00627D7D" w:rsidRPr="007E3523" w:rsidRDefault="00627D7D" w:rsidP="00417791">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5,04</w:t>
            </w:r>
          </w:p>
        </w:tc>
      </w:tr>
      <w:tr w:rsidR="00627D7D" w:rsidRPr="007E3523" w:rsidTr="00417791">
        <w:trPr>
          <w:trHeight w:val="375"/>
        </w:trPr>
        <w:tc>
          <w:tcPr>
            <w:tcW w:w="3548" w:type="pct"/>
          </w:tcPr>
          <w:p w:rsidR="00627D7D" w:rsidRPr="007E3523" w:rsidRDefault="00627D7D" w:rsidP="00417791">
            <w:pPr>
              <w:spacing w:after="0" w:line="240" w:lineRule="atLeast"/>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Dersin AKTS Kredisi</w:t>
            </w:r>
          </w:p>
        </w:tc>
        <w:tc>
          <w:tcPr>
            <w:tcW w:w="397" w:type="pct"/>
          </w:tcPr>
          <w:p w:rsidR="00627D7D" w:rsidRPr="007E3523" w:rsidRDefault="00627D7D" w:rsidP="00417791">
            <w:pPr>
              <w:spacing w:after="0" w:line="240" w:lineRule="atLeast"/>
              <w:rPr>
                <w:rFonts w:ascii="Times New Roman" w:eastAsiaTheme="minorEastAsia" w:hAnsi="Times New Roman" w:cs="Times New Roman"/>
                <w:sz w:val="20"/>
                <w:szCs w:val="20"/>
                <w:lang w:eastAsia="tr-TR"/>
              </w:rPr>
            </w:pPr>
          </w:p>
        </w:tc>
        <w:tc>
          <w:tcPr>
            <w:tcW w:w="387" w:type="pct"/>
          </w:tcPr>
          <w:p w:rsidR="00627D7D" w:rsidRPr="007E3523" w:rsidRDefault="00627D7D" w:rsidP="00417791">
            <w:pPr>
              <w:spacing w:after="0" w:line="240" w:lineRule="atLeast"/>
              <w:rPr>
                <w:rFonts w:ascii="Times New Roman" w:eastAsiaTheme="minorEastAsia" w:hAnsi="Times New Roman" w:cs="Times New Roman"/>
                <w:sz w:val="20"/>
                <w:szCs w:val="20"/>
                <w:lang w:eastAsia="tr-TR"/>
              </w:rPr>
            </w:pPr>
          </w:p>
        </w:tc>
        <w:tc>
          <w:tcPr>
            <w:tcW w:w="668" w:type="pct"/>
          </w:tcPr>
          <w:p w:rsidR="00627D7D" w:rsidRPr="007E3523" w:rsidRDefault="00627D7D" w:rsidP="00417791">
            <w:pPr>
              <w:spacing w:after="0" w:line="240" w:lineRule="atLeast"/>
              <w:jc w:val="center"/>
              <w:rPr>
                <w:rFonts w:ascii="Times New Roman" w:eastAsiaTheme="minorEastAsia" w:hAnsi="Times New Roman" w:cs="Times New Roman"/>
                <w:sz w:val="20"/>
                <w:szCs w:val="20"/>
                <w:lang w:eastAsia="tr-TR"/>
              </w:rPr>
            </w:pPr>
            <w:r w:rsidRPr="007E3523">
              <w:rPr>
                <w:rFonts w:ascii="Times New Roman" w:eastAsiaTheme="minorEastAsia" w:hAnsi="Times New Roman" w:cs="Times New Roman"/>
                <w:sz w:val="20"/>
                <w:szCs w:val="20"/>
                <w:lang w:eastAsia="tr-TR"/>
              </w:rPr>
              <w:t>5</w:t>
            </w:r>
          </w:p>
        </w:tc>
      </w:tr>
    </w:tbl>
    <w:p w:rsidR="00627D7D" w:rsidRDefault="00627D7D" w:rsidP="00627D7D">
      <w:pPr>
        <w:spacing w:after="0" w:line="240" w:lineRule="auto"/>
        <w:rPr>
          <w:rFonts w:eastAsia="Calibri" w:cs="Times New Roman"/>
          <w:sz w:val="20"/>
          <w:szCs w:val="20"/>
          <w:lang w:eastAsia="tr-TR"/>
        </w:rPr>
      </w:pPr>
    </w:p>
    <w:p w:rsidR="00627D7D" w:rsidRDefault="00627D7D" w:rsidP="00627D7D">
      <w:pPr>
        <w:spacing w:after="0" w:line="240" w:lineRule="auto"/>
        <w:rPr>
          <w:rFonts w:eastAsia="Calibri" w:cs="Times New Roman"/>
          <w:sz w:val="20"/>
          <w:szCs w:val="20"/>
          <w:lang w:eastAsia="tr-TR"/>
        </w:rPr>
      </w:pPr>
    </w:p>
    <w:p w:rsidR="00627D7D" w:rsidRDefault="00627D7D" w:rsidP="00627D7D">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9"/>
        <w:gridCol w:w="1420"/>
        <w:gridCol w:w="1138"/>
        <w:gridCol w:w="1519"/>
        <w:gridCol w:w="1012"/>
        <w:gridCol w:w="998"/>
      </w:tblGrid>
      <w:tr w:rsidR="00692AB0" w:rsidRPr="00CC143F" w:rsidTr="00417791">
        <w:trPr>
          <w:trHeight w:val="450"/>
        </w:trPr>
        <w:tc>
          <w:tcPr>
            <w:tcW w:w="0" w:type="auto"/>
          </w:tcPr>
          <w:p w:rsidR="00692AB0" w:rsidRPr="00CC143F" w:rsidRDefault="00692AB0"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w:t>
            </w:r>
          </w:p>
        </w:tc>
        <w:tc>
          <w:tcPr>
            <w:tcW w:w="0" w:type="auto"/>
          </w:tcPr>
          <w:p w:rsidR="00692AB0" w:rsidRPr="00CC143F" w:rsidRDefault="00692AB0" w:rsidP="00417791">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Kodu</w:t>
            </w:r>
          </w:p>
        </w:tc>
        <w:tc>
          <w:tcPr>
            <w:tcW w:w="0" w:type="auto"/>
          </w:tcPr>
          <w:p w:rsidR="00692AB0" w:rsidRPr="00CC143F" w:rsidRDefault="00692AB0" w:rsidP="00417791">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Yarıyıl</w:t>
            </w:r>
          </w:p>
        </w:tc>
        <w:tc>
          <w:tcPr>
            <w:tcW w:w="0" w:type="auto"/>
          </w:tcPr>
          <w:p w:rsidR="00692AB0" w:rsidRPr="00CC143F" w:rsidRDefault="00692AB0" w:rsidP="00417791">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T+U Saat</w:t>
            </w:r>
          </w:p>
        </w:tc>
        <w:tc>
          <w:tcPr>
            <w:tcW w:w="0" w:type="auto"/>
          </w:tcPr>
          <w:p w:rsidR="00692AB0" w:rsidRPr="00CC143F" w:rsidRDefault="00692AB0" w:rsidP="00417791">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Kredi</w:t>
            </w:r>
          </w:p>
        </w:tc>
        <w:tc>
          <w:tcPr>
            <w:tcW w:w="0" w:type="auto"/>
          </w:tcPr>
          <w:p w:rsidR="00692AB0" w:rsidRPr="00CC143F" w:rsidRDefault="00692AB0" w:rsidP="00417791">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AKTS</w:t>
            </w:r>
          </w:p>
        </w:tc>
      </w:tr>
      <w:tr w:rsidR="00692AB0" w:rsidRPr="00CC143F" w:rsidTr="00417791">
        <w:trPr>
          <w:trHeight w:val="375"/>
        </w:trPr>
        <w:tc>
          <w:tcPr>
            <w:tcW w:w="0" w:type="auto"/>
          </w:tcPr>
          <w:p w:rsidR="00692AB0" w:rsidRPr="00CC143F" w:rsidRDefault="00692AB0" w:rsidP="00417791">
            <w:pPr>
              <w:spacing w:after="0" w:line="240" w:lineRule="atLeast"/>
              <w:rPr>
                <w:rFonts w:eastAsia="Calibri" w:cs="Times New Roman"/>
                <w:b/>
                <w:sz w:val="20"/>
                <w:szCs w:val="20"/>
                <w:lang w:eastAsia="tr-TR"/>
              </w:rPr>
            </w:pPr>
            <w:r>
              <w:rPr>
                <w:rFonts w:eastAsia="Calibri" w:cs="Times New Roman"/>
                <w:b/>
                <w:sz w:val="20"/>
                <w:szCs w:val="20"/>
                <w:lang w:eastAsia="tr-TR"/>
              </w:rPr>
              <w:t>İnternet Yayıncılığı</w:t>
            </w:r>
          </w:p>
        </w:tc>
        <w:tc>
          <w:tcPr>
            <w:tcW w:w="0" w:type="auto"/>
          </w:tcPr>
          <w:p w:rsidR="00692AB0" w:rsidRPr="00CC143F" w:rsidRDefault="00692AB0" w:rsidP="00417791">
            <w:pPr>
              <w:spacing w:after="0" w:line="240" w:lineRule="atLeast"/>
              <w:jc w:val="center"/>
              <w:rPr>
                <w:rFonts w:eastAsia="Calibri" w:cs="Times New Roman"/>
                <w:sz w:val="20"/>
                <w:szCs w:val="20"/>
                <w:lang w:eastAsia="tr-TR"/>
              </w:rPr>
            </w:pPr>
            <w:r>
              <w:rPr>
                <w:rFonts w:eastAsia="Calibri" w:cs="Times New Roman"/>
                <w:sz w:val="20"/>
                <w:szCs w:val="20"/>
                <w:lang w:eastAsia="tr-TR"/>
              </w:rPr>
              <w:t>LHIR407</w:t>
            </w:r>
          </w:p>
        </w:tc>
        <w:tc>
          <w:tcPr>
            <w:tcW w:w="0" w:type="auto"/>
          </w:tcPr>
          <w:p w:rsidR="00692AB0" w:rsidRPr="00CC143F" w:rsidRDefault="00692AB0" w:rsidP="00417791">
            <w:pPr>
              <w:spacing w:after="0" w:line="240" w:lineRule="atLeast"/>
              <w:jc w:val="center"/>
              <w:rPr>
                <w:rFonts w:eastAsia="Calibri" w:cs="Times New Roman"/>
                <w:sz w:val="20"/>
                <w:szCs w:val="20"/>
                <w:lang w:eastAsia="tr-TR"/>
              </w:rPr>
            </w:pPr>
            <w:r>
              <w:rPr>
                <w:rFonts w:eastAsia="Calibri" w:cs="Times New Roman"/>
                <w:sz w:val="20"/>
                <w:szCs w:val="20"/>
                <w:lang w:eastAsia="tr-TR"/>
              </w:rPr>
              <w:t>7</w:t>
            </w:r>
          </w:p>
        </w:tc>
        <w:tc>
          <w:tcPr>
            <w:tcW w:w="0" w:type="auto"/>
          </w:tcPr>
          <w:p w:rsidR="00692AB0" w:rsidRPr="00CC143F" w:rsidRDefault="00692AB0" w:rsidP="00417791">
            <w:pPr>
              <w:spacing w:after="0" w:line="240" w:lineRule="atLeast"/>
              <w:jc w:val="center"/>
              <w:rPr>
                <w:rFonts w:eastAsia="Calibri" w:cs="Times New Roman"/>
                <w:sz w:val="20"/>
                <w:szCs w:val="20"/>
                <w:lang w:eastAsia="tr-TR"/>
              </w:rPr>
            </w:pPr>
            <w:r>
              <w:rPr>
                <w:rFonts w:eastAsia="Calibri" w:cs="Times New Roman"/>
                <w:sz w:val="20"/>
                <w:szCs w:val="20"/>
                <w:lang w:eastAsia="tr-TR"/>
              </w:rPr>
              <w:t>2+1</w:t>
            </w:r>
          </w:p>
        </w:tc>
        <w:tc>
          <w:tcPr>
            <w:tcW w:w="0" w:type="auto"/>
          </w:tcPr>
          <w:p w:rsidR="00692AB0" w:rsidRPr="00CC143F" w:rsidRDefault="00692AB0" w:rsidP="00417791">
            <w:pPr>
              <w:spacing w:after="0" w:line="240" w:lineRule="atLeast"/>
              <w:jc w:val="center"/>
              <w:rPr>
                <w:rFonts w:eastAsia="Calibri" w:cs="Times New Roman"/>
                <w:sz w:val="20"/>
                <w:szCs w:val="20"/>
                <w:lang w:eastAsia="tr-TR"/>
              </w:rPr>
            </w:pPr>
            <w:r w:rsidRPr="00CC143F">
              <w:rPr>
                <w:rFonts w:eastAsia="Calibri" w:cs="Times New Roman"/>
                <w:sz w:val="20"/>
                <w:szCs w:val="20"/>
                <w:lang w:eastAsia="tr-TR"/>
              </w:rPr>
              <w:t>3</w:t>
            </w:r>
          </w:p>
        </w:tc>
        <w:tc>
          <w:tcPr>
            <w:tcW w:w="0" w:type="auto"/>
          </w:tcPr>
          <w:p w:rsidR="00692AB0" w:rsidRPr="00CC143F" w:rsidRDefault="00692AB0" w:rsidP="00417791">
            <w:pPr>
              <w:spacing w:after="0" w:line="240" w:lineRule="atLeast"/>
              <w:jc w:val="center"/>
              <w:rPr>
                <w:rFonts w:eastAsia="Calibri" w:cs="Times New Roman"/>
                <w:sz w:val="20"/>
                <w:szCs w:val="20"/>
                <w:lang w:eastAsia="tr-TR"/>
              </w:rPr>
            </w:pPr>
            <w:r>
              <w:rPr>
                <w:rFonts w:eastAsia="Calibri" w:cs="Times New Roman"/>
                <w:sz w:val="20"/>
                <w:szCs w:val="20"/>
                <w:lang w:eastAsia="tr-TR"/>
              </w:rPr>
              <w:t>4</w:t>
            </w:r>
          </w:p>
        </w:tc>
      </w:tr>
    </w:tbl>
    <w:p w:rsidR="00692AB0" w:rsidRPr="00CC143F" w:rsidRDefault="00692AB0" w:rsidP="00692AB0">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692AB0" w:rsidRPr="00CC143F" w:rsidTr="00417791">
        <w:trPr>
          <w:trHeight w:val="450"/>
        </w:trPr>
        <w:tc>
          <w:tcPr>
            <w:tcW w:w="1250" w:type="pct"/>
          </w:tcPr>
          <w:p w:rsidR="00692AB0" w:rsidRPr="00CC143F" w:rsidRDefault="00692AB0"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 Koşul Dersleri</w:t>
            </w:r>
          </w:p>
        </w:tc>
        <w:tc>
          <w:tcPr>
            <w:tcW w:w="0" w:type="auto"/>
          </w:tcPr>
          <w:p w:rsidR="00692AB0" w:rsidRPr="00CC143F" w:rsidRDefault="00692AB0" w:rsidP="00417791">
            <w:pPr>
              <w:spacing w:after="0" w:line="240" w:lineRule="atLeast"/>
              <w:rPr>
                <w:rFonts w:eastAsia="Calibri" w:cs="Times New Roman"/>
                <w:sz w:val="20"/>
                <w:szCs w:val="20"/>
                <w:lang w:eastAsia="tr-TR"/>
              </w:rPr>
            </w:pPr>
          </w:p>
        </w:tc>
      </w:tr>
      <w:tr w:rsidR="00692AB0" w:rsidRPr="00CC143F" w:rsidTr="00417791">
        <w:trPr>
          <w:trHeight w:val="450"/>
        </w:trPr>
        <w:tc>
          <w:tcPr>
            <w:tcW w:w="1250" w:type="pct"/>
          </w:tcPr>
          <w:p w:rsidR="00692AB0" w:rsidRPr="00CC143F" w:rsidRDefault="00692AB0"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Önerilen Seçmeli Dersler</w:t>
            </w:r>
          </w:p>
        </w:tc>
        <w:tc>
          <w:tcPr>
            <w:tcW w:w="0" w:type="auto"/>
          </w:tcPr>
          <w:p w:rsidR="00692AB0" w:rsidRPr="00CC143F" w:rsidRDefault="00692AB0" w:rsidP="00417791">
            <w:pPr>
              <w:spacing w:after="0" w:line="240" w:lineRule="atLeast"/>
              <w:rPr>
                <w:rFonts w:eastAsia="Calibri" w:cs="Times New Roman"/>
                <w:sz w:val="20"/>
                <w:szCs w:val="20"/>
                <w:lang w:eastAsia="tr-TR"/>
              </w:rPr>
            </w:pPr>
          </w:p>
        </w:tc>
      </w:tr>
    </w:tbl>
    <w:p w:rsidR="00692AB0" w:rsidRPr="00CC143F" w:rsidRDefault="00692AB0" w:rsidP="00692AB0">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692AB0" w:rsidRPr="00CC143F" w:rsidTr="00417791">
        <w:trPr>
          <w:trHeight w:val="450"/>
        </w:trPr>
        <w:tc>
          <w:tcPr>
            <w:tcW w:w="1250" w:type="pct"/>
          </w:tcPr>
          <w:p w:rsidR="00692AB0" w:rsidRPr="00CC143F" w:rsidRDefault="00692AB0"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Dili</w:t>
            </w:r>
          </w:p>
        </w:tc>
        <w:tc>
          <w:tcPr>
            <w:tcW w:w="0" w:type="auto"/>
          </w:tcPr>
          <w:p w:rsidR="00692AB0" w:rsidRPr="00CC143F" w:rsidRDefault="00692AB0" w:rsidP="00417791">
            <w:pPr>
              <w:spacing w:after="0" w:line="240" w:lineRule="atLeast"/>
              <w:rPr>
                <w:rFonts w:eastAsia="Calibri" w:cs="Times New Roman"/>
                <w:sz w:val="20"/>
                <w:szCs w:val="20"/>
                <w:lang w:eastAsia="tr-TR"/>
              </w:rPr>
            </w:pPr>
            <w:r>
              <w:rPr>
                <w:rFonts w:eastAsia="Calibri" w:cs="Times New Roman"/>
                <w:sz w:val="20"/>
                <w:szCs w:val="20"/>
                <w:lang w:eastAsia="tr-TR"/>
              </w:rPr>
              <w:t>Türkçe</w:t>
            </w:r>
            <w:r w:rsidRPr="00AF676B">
              <w:rPr>
                <w:rFonts w:eastAsia="Calibri" w:cs="Times New Roman"/>
                <w:noProof/>
                <w:sz w:val="20"/>
                <w:szCs w:val="20"/>
                <w:lang w:eastAsia="tr-TR"/>
              </w:rPr>
              <w:drawing>
                <wp:inline distT="0" distB="0" distL="0" distR="0" wp14:anchorId="1431D0B8" wp14:editId="5620DDA9">
                  <wp:extent cx="276225" cy="190500"/>
                  <wp:effectExtent l="0" t="0" r="9525" b="0"/>
                  <wp:docPr id="64"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692AB0" w:rsidRPr="00CC143F" w:rsidTr="00417791">
        <w:trPr>
          <w:trHeight w:val="450"/>
        </w:trPr>
        <w:tc>
          <w:tcPr>
            <w:tcW w:w="0" w:type="auto"/>
          </w:tcPr>
          <w:p w:rsidR="00692AB0" w:rsidRPr="00CC143F" w:rsidRDefault="00692AB0"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Seviyesi</w:t>
            </w:r>
          </w:p>
        </w:tc>
        <w:tc>
          <w:tcPr>
            <w:tcW w:w="0" w:type="auto"/>
          </w:tcPr>
          <w:p w:rsidR="00692AB0" w:rsidRPr="00CC143F" w:rsidRDefault="00692AB0" w:rsidP="00417791">
            <w:pPr>
              <w:spacing w:after="0" w:line="240" w:lineRule="atLeast"/>
              <w:rPr>
                <w:rFonts w:eastAsia="Calibri" w:cs="Times New Roman"/>
                <w:sz w:val="20"/>
                <w:szCs w:val="20"/>
                <w:lang w:eastAsia="tr-TR"/>
              </w:rPr>
            </w:pPr>
            <w:r w:rsidRPr="00CC143F">
              <w:rPr>
                <w:rFonts w:eastAsia="Calibri" w:cs="Times New Roman"/>
                <w:sz w:val="20"/>
                <w:szCs w:val="20"/>
                <w:lang w:eastAsia="tr-TR"/>
              </w:rPr>
              <w:t>Lisans</w:t>
            </w:r>
          </w:p>
        </w:tc>
      </w:tr>
      <w:tr w:rsidR="00692AB0" w:rsidRPr="00CC143F" w:rsidTr="00417791">
        <w:trPr>
          <w:trHeight w:val="450"/>
        </w:trPr>
        <w:tc>
          <w:tcPr>
            <w:tcW w:w="0" w:type="auto"/>
          </w:tcPr>
          <w:p w:rsidR="00692AB0" w:rsidRPr="00CC143F" w:rsidRDefault="00692AB0"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Türü</w:t>
            </w:r>
          </w:p>
        </w:tc>
        <w:tc>
          <w:tcPr>
            <w:tcW w:w="0" w:type="auto"/>
          </w:tcPr>
          <w:p w:rsidR="00692AB0" w:rsidRPr="00CC143F" w:rsidRDefault="00692AB0" w:rsidP="00417791">
            <w:pPr>
              <w:spacing w:after="0" w:line="240" w:lineRule="atLeast"/>
              <w:rPr>
                <w:rFonts w:eastAsia="Calibri" w:cs="Times New Roman"/>
                <w:sz w:val="20"/>
                <w:szCs w:val="20"/>
                <w:lang w:eastAsia="tr-TR"/>
              </w:rPr>
            </w:pPr>
            <w:r>
              <w:rPr>
                <w:rFonts w:eastAsia="Calibri" w:cs="Times New Roman"/>
                <w:sz w:val="20"/>
                <w:szCs w:val="20"/>
                <w:lang w:eastAsia="tr-TR"/>
              </w:rPr>
              <w:t>Seçimlik-Alan</w:t>
            </w:r>
          </w:p>
        </w:tc>
      </w:tr>
      <w:tr w:rsidR="00692AB0" w:rsidRPr="00CC143F" w:rsidTr="00417791">
        <w:trPr>
          <w:trHeight w:val="450"/>
        </w:trPr>
        <w:tc>
          <w:tcPr>
            <w:tcW w:w="0" w:type="auto"/>
          </w:tcPr>
          <w:p w:rsidR="00692AB0" w:rsidRPr="00CC143F" w:rsidRDefault="00692AB0"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Koordinatörü</w:t>
            </w:r>
          </w:p>
        </w:tc>
        <w:tc>
          <w:tcPr>
            <w:tcW w:w="0" w:type="auto"/>
          </w:tcPr>
          <w:p w:rsidR="00692AB0" w:rsidRPr="00CC143F" w:rsidRDefault="00692AB0" w:rsidP="00417791">
            <w:pPr>
              <w:spacing w:after="0" w:line="240" w:lineRule="atLeast"/>
              <w:rPr>
                <w:rFonts w:eastAsia="Calibri" w:cs="Times New Roman"/>
                <w:sz w:val="20"/>
                <w:szCs w:val="20"/>
                <w:lang w:eastAsia="tr-TR"/>
              </w:rPr>
            </w:pPr>
          </w:p>
        </w:tc>
      </w:tr>
      <w:tr w:rsidR="00692AB0" w:rsidRPr="00CC143F" w:rsidTr="00417791">
        <w:trPr>
          <w:trHeight w:val="450"/>
        </w:trPr>
        <w:tc>
          <w:tcPr>
            <w:tcW w:w="0" w:type="auto"/>
          </w:tcPr>
          <w:p w:rsidR="00692AB0" w:rsidRPr="00CC143F" w:rsidRDefault="00692AB0"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 Verenler</w:t>
            </w:r>
          </w:p>
        </w:tc>
        <w:tc>
          <w:tcPr>
            <w:tcW w:w="0" w:type="auto"/>
          </w:tcPr>
          <w:p w:rsidR="00692AB0" w:rsidRPr="00CC143F" w:rsidRDefault="00692AB0" w:rsidP="00417791">
            <w:pPr>
              <w:spacing w:after="0" w:line="240" w:lineRule="atLeast"/>
              <w:rPr>
                <w:rFonts w:eastAsia="Calibri" w:cs="Times New Roman"/>
                <w:sz w:val="20"/>
                <w:szCs w:val="20"/>
                <w:lang w:eastAsia="tr-TR"/>
              </w:rPr>
            </w:pPr>
          </w:p>
        </w:tc>
      </w:tr>
      <w:tr w:rsidR="00692AB0" w:rsidRPr="00CC143F" w:rsidTr="00417791">
        <w:trPr>
          <w:trHeight w:val="450"/>
        </w:trPr>
        <w:tc>
          <w:tcPr>
            <w:tcW w:w="0" w:type="auto"/>
          </w:tcPr>
          <w:p w:rsidR="00692AB0" w:rsidRPr="00CC143F" w:rsidRDefault="00692AB0"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Yardımcıları</w:t>
            </w:r>
          </w:p>
        </w:tc>
        <w:tc>
          <w:tcPr>
            <w:tcW w:w="0" w:type="auto"/>
          </w:tcPr>
          <w:p w:rsidR="00692AB0" w:rsidRPr="00CC143F" w:rsidRDefault="00692AB0" w:rsidP="00417791">
            <w:pPr>
              <w:spacing w:after="0" w:line="240" w:lineRule="atLeast"/>
              <w:rPr>
                <w:rFonts w:eastAsia="Calibri" w:cs="Times New Roman"/>
                <w:sz w:val="20"/>
                <w:szCs w:val="20"/>
                <w:lang w:eastAsia="tr-TR"/>
              </w:rPr>
            </w:pPr>
          </w:p>
        </w:tc>
      </w:tr>
      <w:tr w:rsidR="00692AB0" w:rsidRPr="00CC143F" w:rsidTr="00417791">
        <w:trPr>
          <w:trHeight w:val="450"/>
        </w:trPr>
        <w:tc>
          <w:tcPr>
            <w:tcW w:w="0" w:type="auto"/>
          </w:tcPr>
          <w:p w:rsidR="00692AB0" w:rsidRPr="00CC143F" w:rsidRDefault="00692AB0"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Amacı</w:t>
            </w:r>
          </w:p>
        </w:tc>
        <w:tc>
          <w:tcPr>
            <w:tcW w:w="0" w:type="auto"/>
            <w:vAlign w:val="center"/>
          </w:tcPr>
          <w:p w:rsidR="00692AB0" w:rsidRPr="00434114" w:rsidRDefault="00692AB0" w:rsidP="00417791">
            <w:pPr>
              <w:spacing w:after="0" w:line="270" w:lineRule="atLeast"/>
              <w:rPr>
                <w:rFonts w:ascii="Calibri" w:eastAsia="Times New Roman" w:hAnsi="Calibri" w:cs="Times New Roman"/>
                <w:color w:val="444444"/>
                <w:sz w:val="21"/>
                <w:szCs w:val="21"/>
                <w:lang w:eastAsia="tr-TR"/>
              </w:rPr>
            </w:pPr>
            <w:r>
              <w:rPr>
                <w:rFonts w:ascii="Calibri" w:eastAsia="Times New Roman" w:hAnsi="Calibri" w:cs="Times New Roman"/>
                <w:color w:val="444444"/>
                <w:sz w:val="21"/>
                <w:szCs w:val="21"/>
                <w:lang w:eastAsia="tr-TR"/>
              </w:rPr>
              <w:t>İnternet yayıncılığı araçları ve internet ortamında yayın türleri hakkında bilgi edinmesi amaçlanmaktadır.</w:t>
            </w:r>
          </w:p>
          <w:p w:rsidR="00692AB0" w:rsidRPr="00CC143F" w:rsidRDefault="00692AB0" w:rsidP="00417791">
            <w:pPr>
              <w:spacing w:line="240" w:lineRule="atLeast"/>
              <w:jc w:val="both"/>
              <w:rPr>
                <w:rFonts w:eastAsia="Calibri" w:cs="Times New Roman"/>
                <w:sz w:val="20"/>
                <w:szCs w:val="20"/>
                <w:lang w:eastAsia="tr-TR"/>
              </w:rPr>
            </w:pPr>
          </w:p>
        </w:tc>
      </w:tr>
      <w:tr w:rsidR="00692AB0" w:rsidRPr="00CC143F" w:rsidTr="00417791">
        <w:trPr>
          <w:trHeight w:val="450"/>
        </w:trPr>
        <w:tc>
          <w:tcPr>
            <w:tcW w:w="0" w:type="auto"/>
          </w:tcPr>
          <w:p w:rsidR="00692AB0" w:rsidRPr="00CC143F" w:rsidRDefault="00692AB0"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İçeriği</w:t>
            </w:r>
          </w:p>
        </w:tc>
        <w:tc>
          <w:tcPr>
            <w:tcW w:w="0" w:type="auto"/>
          </w:tcPr>
          <w:p w:rsidR="00692AB0" w:rsidRPr="00434114" w:rsidRDefault="00692AB0" w:rsidP="00417791">
            <w:pPr>
              <w:spacing w:after="0" w:line="270" w:lineRule="atLeast"/>
              <w:rPr>
                <w:rFonts w:ascii="Calibri" w:eastAsia="Times New Roman" w:hAnsi="Calibri" w:cs="Times New Roman"/>
                <w:color w:val="444444"/>
                <w:sz w:val="21"/>
                <w:szCs w:val="21"/>
                <w:lang w:eastAsia="tr-TR"/>
              </w:rPr>
            </w:pPr>
            <w:r>
              <w:rPr>
                <w:rFonts w:ascii="Calibri" w:eastAsia="Times New Roman" w:hAnsi="Calibri" w:cs="Times New Roman"/>
                <w:color w:val="444444"/>
                <w:sz w:val="21"/>
                <w:szCs w:val="21"/>
                <w:lang w:eastAsia="tr-TR"/>
              </w:rPr>
              <w:t>Dijital medya kuramları, siber kültür, sosyal  medya, internet tasarımı konularından oluşmaktadır</w:t>
            </w:r>
            <w:r w:rsidRPr="00434114">
              <w:rPr>
                <w:rFonts w:ascii="Calibri" w:eastAsia="Times New Roman" w:hAnsi="Calibri" w:cs="Times New Roman"/>
                <w:color w:val="444444"/>
                <w:sz w:val="21"/>
                <w:szCs w:val="21"/>
                <w:lang w:eastAsia="tr-TR"/>
              </w:rPr>
              <w:t>.</w:t>
            </w:r>
          </w:p>
          <w:p w:rsidR="00692AB0" w:rsidRPr="00CC143F" w:rsidRDefault="00692AB0" w:rsidP="00417791">
            <w:pPr>
              <w:spacing w:after="0" w:line="240" w:lineRule="atLeast"/>
              <w:rPr>
                <w:rFonts w:eastAsia="Calibri" w:cs="Times New Roman"/>
                <w:sz w:val="20"/>
                <w:szCs w:val="20"/>
                <w:lang w:eastAsia="tr-TR"/>
              </w:rPr>
            </w:pPr>
          </w:p>
        </w:tc>
      </w:tr>
    </w:tbl>
    <w:p w:rsidR="00692AB0" w:rsidRPr="00CC143F" w:rsidRDefault="00692AB0" w:rsidP="00692AB0">
      <w:pPr>
        <w:spacing w:after="0" w:line="240" w:lineRule="auto"/>
        <w:rPr>
          <w:rFonts w:eastAsia="Calibri" w:cs="Times New Roman"/>
          <w:sz w:val="20"/>
          <w:szCs w:val="20"/>
          <w:lang w:eastAsia="tr-TR"/>
        </w:rPr>
      </w:pPr>
    </w:p>
    <w:p w:rsidR="00692AB0" w:rsidRPr="00CC143F" w:rsidRDefault="00692AB0" w:rsidP="00692AB0">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6"/>
        <w:gridCol w:w="1949"/>
        <w:gridCol w:w="1791"/>
      </w:tblGrid>
      <w:tr w:rsidR="00692AB0" w:rsidRPr="00CC143F" w:rsidTr="00417791">
        <w:tc>
          <w:tcPr>
            <w:tcW w:w="0" w:type="auto"/>
          </w:tcPr>
          <w:p w:rsidR="00692AB0" w:rsidRPr="00CC143F" w:rsidRDefault="00692AB0"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lastRenderedPageBreak/>
              <w:t>Dersin Öğrenme Çıktıları</w:t>
            </w:r>
          </w:p>
        </w:tc>
        <w:tc>
          <w:tcPr>
            <w:tcW w:w="0" w:type="auto"/>
          </w:tcPr>
          <w:p w:rsidR="00692AB0" w:rsidRPr="00CC143F" w:rsidRDefault="00692AB0" w:rsidP="00417791">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692AB0" w:rsidRPr="00CC143F" w:rsidRDefault="00692AB0" w:rsidP="00417791">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Ölçme Yöntemleri</w:t>
            </w:r>
          </w:p>
        </w:tc>
      </w:tr>
      <w:tr w:rsidR="00692AB0" w:rsidRPr="00CC143F" w:rsidTr="00417791">
        <w:tc>
          <w:tcPr>
            <w:tcW w:w="0" w:type="auto"/>
            <w:vAlign w:val="center"/>
          </w:tcPr>
          <w:p w:rsidR="00692AB0" w:rsidRPr="003E60FF" w:rsidRDefault="00692AB0" w:rsidP="00692AB0">
            <w:pPr>
              <w:rPr>
                <w:rFonts w:eastAsia="Calibri" w:cs="Times New Roman"/>
                <w:bCs/>
                <w:sz w:val="20"/>
                <w:szCs w:val="20"/>
                <w:lang w:eastAsia="tr-TR"/>
              </w:rPr>
            </w:pPr>
            <w:r w:rsidRPr="003E60FF">
              <w:rPr>
                <w:rFonts w:eastAsia="Calibri" w:cs="Times New Roman"/>
                <w:bCs/>
                <w:sz w:val="20"/>
                <w:szCs w:val="20"/>
                <w:lang w:eastAsia="tr-TR"/>
              </w:rPr>
              <w:t>1) İnternet yayıncılığı kavramını bilir</w:t>
            </w:r>
          </w:p>
        </w:tc>
        <w:tc>
          <w:tcPr>
            <w:tcW w:w="0" w:type="auto"/>
            <w:vAlign w:val="center"/>
          </w:tcPr>
          <w:p w:rsidR="00692AB0" w:rsidRPr="00692AB0" w:rsidRDefault="00692AB0" w:rsidP="00417791">
            <w:pPr>
              <w:spacing w:line="240" w:lineRule="atLeast"/>
              <w:jc w:val="center"/>
              <w:rPr>
                <w:rFonts w:eastAsia="Calibri" w:cs="Times New Roman"/>
                <w:b/>
                <w:bCs/>
                <w:sz w:val="20"/>
                <w:szCs w:val="20"/>
                <w:lang w:eastAsia="tr-TR"/>
              </w:rPr>
            </w:pPr>
            <w:r w:rsidRPr="00692AB0">
              <w:rPr>
                <w:rFonts w:eastAsia="Calibri" w:cs="Times New Roman"/>
                <w:b/>
                <w:bCs/>
                <w:sz w:val="20"/>
                <w:szCs w:val="20"/>
                <w:lang w:eastAsia="tr-TR"/>
              </w:rPr>
              <w:t>1,13,14</w:t>
            </w:r>
          </w:p>
        </w:tc>
        <w:tc>
          <w:tcPr>
            <w:tcW w:w="0" w:type="auto"/>
            <w:vAlign w:val="center"/>
          </w:tcPr>
          <w:p w:rsidR="00692AB0" w:rsidRPr="00692AB0" w:rsidRDefault="00692AB0" w:rsidP="00417791">
            <w:pPr>
              <w:spacing w:line="240" w:lineRule="atLeast"/>
              <w:jc w:val="center"/>
              <w:rPr>
                <w:rFonts w:eastAsia="Calibri" w:cs="Times New Roman"/>
                <w:b/>
                <w:bCs/>
                <w:sz w:val="20"/>
                <w:szCs w:val="20"/>
                <w:lang w:eastAsia="tr-TR"/>
              </w:rPr>
            </w:pPr>
            <w:r>
              <w:rPr>
                <w:rFonts w:eastAsia="Calibri" w:cs="Times New Roman"/>
                <w:b/>
                <w:bCs/>
                <w:sz w:val="20"/>
                <w:szCs w:val="20"/>
                <w:lang w:eastAsia="tr-TR"/>
              </w:rPr>
              <w:t>A</w:t>
            </w:r>
          </w:p>
        </w:tc>
      </w:tr>
      <w:tr w:rsidR="00692AB0" w:rsidRPr="00CC143F" w:rsidTr="00417791">
        <w:tc>
          <w:tcPr>
            <w:tcW w:w="0" w:type="auto"/>
            <w:vAlign w:val="center"/>
          </w:tcPr>
          <w:p w:rsidR="00692AB0" w:rsidRPr="003E60FF" w:rsidRDefault="00692AB0" w:rsidP="00692AB0">
            <w:pPr>
              <w:rPr>
                <w:rFonts w:eastAsia="Calibri" w:cs="Times New Roman"/>
                <w:bCs/>
                <w:sz w:val="20"/>
                <w:szCs w:val="20"/>
                <w:lang w:eastAsia="tr-TR"/>
              </w:rPr>
            </w:pPr>
            <w:r w:rsidRPr="003E60FF">
              <w:rPr>
                <w:rFonts w:eastAsia="Calibri" w:cs="Times New Roman"/>
                <w:bCs/>
                <w:sz w:val="20"/>
                <w:szCs w:val="20"/>
                <w:lang w:eastAsia="tr-TR"/>
              </w:rPr>
              <w:t>2İnternet yayıncılığı araçlarını tanır</w:t>
            </w:r>
          </w:p>
        </w:tc>
        <w:tc>
          <w:tcPr>
            <w:tcW w:w="0" w:type="auto"/>
            <w:vAlign w:val="center"/>
          </w:tcPr>
          <w:p w:rsidR="00692AB0" w:rsidRPr="00692AB0" w:rsidRDefault="00692AB0" w:rsidP="00417791">
            <w:pPr>
              <w:spacing w:line="240" w:lineRule="atLeast"/>
              <w:jc w:val="center"/>
              <w:rPr>
                <w:rFonts w:eastAsia="Calibri" w:cs="Times New Roman"/>
                <w:b/>
                <w:bCs/>
                <w:sz w:val="20"/>
                <w:szCs w:val="20"/>
                <w:lang w:eastAsia="tr-TR"/>
              </w:rPr>
            </w:pPr>
            <w:r w:rsidRPr="00692AB0">
              <w:rPr>
                <w:rFonts w:eastAsia="Calibri" w:cs="Times New Roman"/>
                <w:b/>
                <w:bCs/>
                <w:sz w:val="20"/>
                <w:szCs w:val="20"/>
                <w:lang w:eastAsia="tr-TR"/>
              </w:rPr>
              <w:t>1,13,14</w:t>
            </w:r>
          </w:p>
        </w:tc>
        <w:tc>
          <w:tcPr>
            <w:tcW w:w="0" w:type="auto"/>
          </w:tcPr>
          <w:p w:rsidR="00692AB0" w:rsidRPr="00692AB0" w:rsidRDefault="00692AB0" w:rsidP="00417791">
            <w:pPr>
              <w:jc w:val="center"/>
              <w:rPr>
                <w:rFonts w:eastAsia="Calibri" w:cs="Times New Roman"/>
                <w:b/>
                <w:bCs/>
                <w:sz w:val="20"/>
                <w:szCs w:val="20"/>
                <w:lang w:eastAsia="tr-TR"/>
              </w:rPr>
            </w:pPr>
            <w:r>
              <w:rPr>
                <w:rFonts w:eastAsia="Calibri" w:cs="Times New Roman"/>
                <w:b/>
                <w:bCs/>
                <w:sz w:val="20"/>
                <w:szCs w:val="20"/>
                <w:lang w:eastAsia="tr-TR"/>
              </w:rPr>
              <w:t>A</w:t>
            </w:r>
          </w:p>
        </w:tc>
      </w:tr>
      <w:tr w:rsidR="00692AB0" w:rsidRPr="00CC143F" w:rsidTr="00417791">
        <w:tc>
          <w:tcPr>
            <w:tcW w:w="0" w:type="auto"/>
            <w:vAlign w:val="center"/>
          </w:tcPr>
          <w:p w:rsidR="00692AB0" w:rsidRPr="003E60FF" w:rsidRDefault="00692AB0" w:rsidP="00692AB0">
            <w:pPr>
              <w:rPr>
                <w:rFonts w:eastAsia="Calibri" w:cs="Times New Roman"/>
                <w:bCs/>
                <w:sz w:val="20"/>
                <w:szCs w:val="20"/>
                <w:lang w:eastAsia="tr-TR"/>
              </w:rPr>
            </w:pPr>
            <w:r w:rsidRPr="003E60FF">
              <w:rPr>
                <w:rFonts w:eastAsia="Calibri" w:cs="Times New Roman"/>
                <w:bCs/>
                <w:sz w:val="20"/>
                <w:szCs w:val="20"/>
                <w:lang w:eastAsia="tr-TR"/>
              </w:rPr>
              <w:t>3) İnternet ortamında yayın türleri hakkında bilgi sahibidir.</w:t>
            </w:r>
          </w:p>
        </w:tc>
        <w:tc>
          <w:tcPr>
            <w:tcW w:w="0" w:type="auto"/>
            <w:vAlign w:val="center"/>
          </w:tcPr>
          <w:p w:rsidR="00692AB0" w:rsidRPr="00692AB0" w:rsidRDefault="00692AB0" w:rsidP="00417791">
            <w:pPr>
              <w:spacing w:line="240" w:lineRule="atLeast"/>
              <w:jc w:val="center"/>
              <w:rPr>
                <w:rFonts w:eastAsia="Calibri" w:cs="Times New Roman"/>
                <w:b/>
                <w:bCs/>
                <w:sz w:val="20"/>
                <w:szCs w:val="20"/>
                <w:lang w:eastAsia="tr-TR"/>
              </w:rPr>
            </w:pPr>
            <w:r w:rsidRPr="00692AB0">
              <w:rPr>
                <w:rFonts w:eastAsia="Calibri" w:cs="Times New Roman"/>
                <w:b/>
                <w:bCs/>
                <w:sz w:val="20"/>
                <w:szCs w:val="20"/>
                <w:lang w:eastAsia="tr-TR"/>
              </w:rPr>
              <w:t>1,13,14</w:t>
            </w:r>
          </w:p>
        </w:tc>
        <w:tc>
          <w:tcPr>
            <w:tcW w:w="0" w:type="auto"/>
          </w:tcPr>
          <w:p w:rsidR="00692AB0" w:rsidRPr="00692AB0" w:rsidRDefault="00692AB0" w:rsidP="00417791">
            <w:pPr>
              <w:jc w:val="center"/>
              <w:rPr>
                <w:rFonts w:eastAsia="Calibri" w:cs="Times New Roman"/>
                <w:b/>
                <w:bCs/>
                <w:sz w:val="20"/>
                <w:szCs w:val="20"/>
                <w:lang w:eastAsia="tr-TR"/>
              </w:rPr>
            </w:pPr>
            <w:r>
              <w:rPr>
                <w:rFonts w:eastAsia="Calibri" w:cs="Times New Roman"/>
                <w:b/>
                <w:bCs/>
                <w:sz w:val="20"/>
                <w:szCs w:val="20"/>
                <w:lang w:eastAsia="tr-TR"/>
              </w:rPr>
              <w:t>A</w:t>
            </w:r>
          </w:p>
        </w:tc>
      </w:tr>
    </w:tbl>
    <w:p w:rsidR="00692AB0" w:rsidRPr="00CC143F" w:rsidRDefault="00692AB0" w:rsidP="00692AB0">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692AB0" w:rsidRPr="00CC143F" w:rsidTr="00417791">
        <w:tc>
          <w:tcPr>
            <w:tcW w:w="1000" w:type="pct"/>
          </w:tcPr>
          <w:p w:rsidR="00692AB0" w:rsidRPr="00CC143F" w:rsidRDefault="00692AB0"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692AB0" w:rsidRPr="00CC143F" w:rsidRDefault="00692AB0" w:rsidP="00417791">
            <w:pPr>
              <w:jc w:val="both"/>
              <w:rPr>
                <w:rFonts w:eastAsia="Calibri" w:cs="Times New Roman"/>
                <w:sz w:val="20"/>
                <w:szCs w:val="20"/>
              </w:rPr>
            </w:pPr>
            <w:r w:rsidRPr="00CC143F">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692AB0" w:rsidRPr="00CC143F" w:rsidTr="00417791">
        <w:tc>
          <w:tcPr>
            <w:tcW w:w="1000" w:type="pct"/>
          </w:tcPr>
          <w:p w:rsidR="00692AB0" w:rsidRPr="00CC143F" w:rsidRDefault="00692AB0"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Ölçme Yöntemleri:</w:t>
            </w:r>
          </w:p>
        </w:tc>
        <w:tc>
          <w:tcPr>
            <w:tcW w:w="0" w:type="auto"/>
          </w:tcPr>
          <w:p w:rsidR="00692AB0" w:rsidRPr="00CC143F" w:rsidRDefault="00692AB0" w:rsidP="00417791">
            <w:pPr>
              <w:spacing w:after="0" w:line="240" w:lineRule="auto"/>
              <w:jc w:val="both"/>
              <w:rPr>
                <w:rFonts w:eastAsia="Calibri" w:cs="Times New Roman"/>
                <w:sz w:val="20"/>
                <w:szCs w:val="20"/>
              </w:rPr>
            </w:pPr>
            <w:r w:rsidRPr="00CC143F">
              <w:rPr>
                <w:rFonts w:eastAsia="Calibri" w:cs="Times New Roman"/>
                <w:sz w:val="20"/>
                <w:szCs w:val="20"/>
              </w:rPr>
              <w:t>A: Sınav, B: Küçük Sınav (Quiz), C: Ödev, D: Laboratuvar, E: Proje/Tasarım, F: Diğer (Performans Görevi, Sunum, Derse Katılım)</w:t>
            </w:r>
          </w:p>
        </w:tc>
      </w:tr>
    </w:tbl>
    <w:p w:rsidR="00692AB0" w:rsidRPr="00CC143F" w:rsidRDefault="00692AB0" w:rsidP="00692AB0">
      <w:pPr>
        <w:spacing w:after="0" w:line="240" w:lineRule="auto"/>
        <w:rPr>
          <w:rFonts w:eastAsia="Calibri" w:cs="Times New Roman"/>
          <w:sz w:val="20"/>
          <w:szCs w:val="20"/>
          <w:lang w:eastAsia="tr-TR"/>
        </w:rPr>
      </w:pPr>
    </w:p>
    <w:p w:rsidR="00692AB0" w:rsidRPr="00CC143F" w:rsidRDefault="00692AB0" w:rsidP="00692AB0">
      <w:pPr>
        <w:spacing w:after="0" w:line="240" w:lineRule="auto"/>
        <w:rPr>
          <w:rFonts w:eastAsia="Calibri" w:cs="Times New Roman"/>
          <w:sz w:val="20"/>
          <w:szCs w:val="20"/>
          <w:lang w:eastAsia="tr-TR"/>
        </w:rPr>
      </w:pPr>
    </w:p>
    <w:p w:rsidR="00692AB0" w:rsidRPr="00CC143F" w:rsidRDefault="00692AB0" w:rsidP="00692AB0">
      <w:pPr>
        <w:spacing w:after="0" w:line="240" w:lineRule="auto"/>
        <w:rPr>
          <w:rFonts w:eastAsia="Calibri" w:cs="Times New Roman"/>
          <w:sz w:val="20"/>
          <w:szCs w:val="20"/>
          <w:lang w:eastAsia="tr-TR"/>
        </w:rPr>
      </w:pPr>
    </w:p>
    <w:p w:rsidR="00692AB0" w:rsidRPr="00CC143F" w:rsidRDefault="00692AB0" w:rsidP="00692AB0">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692AB0" w:rsidRPr="00CC143F" w:rsidTr="00417791">
        <w:trPr>
          <w:trHeight w:val="525"/>
        </w:trPr>
        <w:tc>
          <w:tcPr>
            <w:tcW w:w="0" w:type="auto"/>
            <w:gridSpan w:val="3"/>
          </w:tcPr>
          <w:p w:rsidR="00692AB0" w:rsidRPr="00CC143F" w:rsidRDefault="00692AB0" w:rsidP="00417791">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DERS AKIŞI</w:t>
            </w:r>
          </w:p>
        </w:tc>
      </w:tr>
      <w:tr w:rsidR="00692AB0" w:rsidRPr="00CC143F" w:rsidTr="00417791">
        <w:trPr>
          <w:trHeight w:val="450"/>
        </w:trPr>
        <w:tc>
          <w:tcPr>
            <w:tcW w:w="390" w:type="pct"/>
          </w:tcPr>
          <w:p w:rsidR="00692AB0" w:rsidRPr="00CC143F" w:rsidRDefault="00692AB0"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Hafta</w:t>
            </w:r>
          </w:p>
        </w:tc>
        <w:tc>
          <w:tcPr>
            <w:tcW w:w="3655" w:type="pct"/>
          </w:tcPr>
          <w:p w:rsidR="00692AB0" w:rsidRPr="00CC143F" w:rsidRDefault="00692AB0"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Konular</w:t>
            </w:r>
          </w:p>
        </w:tc>
        <w:tc>
          <w:tcPr>
            <w:tcW w:w="955" w:type="pct"/>
          </w:tcPr>
          <w:p w:rsidR="00692AB0" w:rsidRPr="00CC143F" w:rsidRDefault="00692AB0" w:rsidP="00417791">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Ön Hazırlık</w:t>
            </w:r>
          </w:p>
        </w:tc>
      </w:tr>
      <w:tr w:rsidR="00692AB0" w:rsidRPr="003F1576" w:rsidTr="00417791">
        <w:trPr>
          <w:trHeight w:val="375"/>
        </w:trPr>
        <w:tc>
          <w:tcPr>
            <w:tcW w:w="0" w:type="auto"/>
          </w:tcPr>
          <w:p w:rsidR="00692AB0" w:rsidRPr="00CC143F" w:rsidRDefault="00692AB0" w:rsidP="00417791">
            <w:pPr>
              <w:spacing w:line="240" w:lineRule="atLeast"/>
              <w:rPr>
                <w:rFonts w:eastAsia="Calibri" w:cs="Times New Roman"/>
                <w:sz w:val="20"/>
                <w:szCs w:val="20"/>
              </w:rPr>
            </w:pPr>
            <w:r w:rsidRPr="00CC143F">
              <w:rPr>
                <w:rFonts w:eastAsia="Calibri" w:cs="Times New Roman"/>
                <w:sz w:val="20"/>
                <w:szCs w:val="20"/>
              </w:rPr>
              <w:t>1</w:t>
            </w:r>
          </w:p>
        </w:tc>
        <w:tc>
          <w:tcPr>
            <w:tcW w:w="0" w:type="auto"/>
            <w:vAlign w:val="center"/>
          </w:tcPr>
          <w:p w:rsidR="00692AB0" w:rsidRPr="00CC143F" w:rsidRDefault="00692AB0" w:rsidP="00417791">
            <w:pPr>
              <w:rPr>
                <w:rFonts w:eastAsia="Calibri" w:cs="Times New Roman"/>
                <w:sz w:val="20"/>
                <w:szCs w:val="20"/>
              </w:rPr>
            </w:pPr>
            <w:r>
              <w:rPr>
                <w:rFonts w:ascii="Calibri" w:hAnsi="Calibri"/>
                <w:color w:val="444444"/>
                <w:sz w:val="21"/>
                <w:szCs w:val="21"/>
              </w:rPr>
              <w:t>Dersin tanıtımı</w:t>
            </w:r>
          </w:p>
        </w:tc>
        <w:tc>
          <w:tcPr>
            <w:tcW w:w="0" w:type="auto"/>
          </w:tcPr>
          <w:p w:rsidR="00692AB0" w:rsidRPr="00CC143F" w:rsidRDefault="00692AB0" w:rsidP="00417791">
            <w:pPr>
              <w:rPr>
                <w:rFonts w:eastAsia="Calibri" w:cs="Times New Roman"/>
                <w:sz w:val="20"/>
                <w:szCs w:val="20"/>
              </w:rPr>
            </w:pPr>
            <w:r w:rsidRPr="00CC143F">
              <w:rPr>
                <w:rFonts w:eastAsia="Calibri" w:cs="Times New Roman"/>
                <w:sz w:val="20"/>
                <w:szCs w:val="20"/>
              </w:rPr>
              <w:t>Kaynak kitaplardan ilgili yerlerin okunması</w:t>
            </w:r>
          </w:p>
        </w:tc>
      </w:tr>
      <w:tr w:rsidR="00692AB0" w:rsidRPr="003F1576" w:rsidTr="00417791">
        <w:trPr>
          <w:trHeight w:val="375"/>
        </w:trPr>
        <w:tc>
          <w:tcPr>
            <w:tcW w:w="0" w:type="auto"/>
            <w:vAlign w:val="center"/>
          </w:tcPr>
          <w:p w:rsidR="00692AB0" w:rsidRPr="00CC143F" w:rsidRDefault="00692AB0" w:rsidP="00417791">
            <w:pPr>
              <w:spacing w:line="240" w:lineRule="atLeast"/>
              <w:rPr>
                <w:rFonts w:eastAsia="Calibri" w:cs="Times New Roman"/>
                <w:sz w:val="20"/>
                <w:szCs w:val="20"/>
              </w:rPr>
            </w:pPr>
            <w:r w:rsidRPr="00CC143F">
              <w:rPr>
                <w:rFonts w:eastAsia="Calibri" w:cs="Times New Roman"/>
                <w:sz w:val="20"/>
                <w:szCs w:val="20"/>
              </w:rPr>
              <w:t>2</w:t>
            </w:r>
          </w:p>
        </w:tc>
        <w:tc>
          <w:tcPr>
            <w:tcW w:w="0" w:type="auto"/>
            <w:vAlign w:val="center"/>
          </w:tcPr>
          <w:p w:rsidR="00692AB0" w:rsidRPr="00CC143F" w:rsidRDefault="00692AB0" w:rsidP="00417791">
            <w:pPr>
              <w:rPr>
                <w:rFonts w:eastAsia="Calibri" w:cs="Times New Roman"/>
                <w:sz w:val="20"/>
                <w:szCs w:val="20"/>
              </w:rPr>
            </w:pPr>
            <w:r>
              <w:rPr>
                <w:rFonts w:ascii="Calibri" w:hAnsi="Calibri"/>
                <w:color w:val="444444"/>
                <w:sz w:val="21"/>
                <w:szCs w:val="21"/>
              </w:rPr>
              <w:t>İnternet yayıncılığına giriş</w:t>
            </w:r>
          </w:p>
        </w:tc>
        <w:tc>
          <w:tcPr>
            <w:tcW w:w="0" w:type="auto"/>
          </w:tcPr>
          <w:p w:rsidR="00692AB0" w:rsidRPr="003F1576" w:rsidRDefault="00692AB0" w:rsidP="00417791">
            <w:pPr>
              <w:rPr>
                <w:rFonts w:eastAsia="Calibri" w:cs="Times New Roman"/>
                <w:sz w:val="20"/>
                <w:szCs w:val="20"/>
              </w:rPr>
            </w:pPr>
            <w:r w:rsidRPr="00CC143F">
              <w:rPr>
                <w:rFonts w:eastAsia="Calibri" w:cs="Times New Roman"/>
                <w:sz w:val="20"/>
                <w:szCs w:val="20"/>
              </w:rPr>
              <w:t>Kaynak kitaplardan ilgili yerlerin okunması</w:t>
            </w:r>
          </w:p>
        </w:tc>
      </w:tr>
      <w:tr w:rsidR="00692AB0" w:rsidRPr="003F1576" w:rsidTr="00417791">
        <w:trPr>
          <w:trHeight w:val="375"/>
        </w:trPr>
        <w:tc>
          <w:tcPr>
            <w:tcW w:w="0" w:type="auto"/>
          </w:tcPr>
          <w:p w:rsidR="00692AB0" w:rsidRPr="00CC143F" w:rsidRDefault="00692AB0" w:rsidP="00417791">
            <w:pPr>
              <w:spacing w:line="240" w:lineRule="atLeast"/>
              <w:rPr>
                <w:rFonts w:eastAsia="Calibri" w:cs="Times New Roman"/>
                <w:sz w:val="20"/>
                <w:szCs w:val="20"/>
              </w:rPr>
            </w:pPr>
            <w:r w:rsidRPr="00CC143F">
              <w:rPr>
                <w:rFonts w:eastAsia="Calibri" w:cs="Times New Roman"/>
                <w:sz w:val="20"/>
                <w:szCs w:val="20"/>
              </w:rPr>
              <w:t>3</w:t>
            </w:r>
          </w:p>
        </w:tc>
        <w:tc>
          <w:tcPr>
            <w:tcW w:w="0" w:type="auto"/>
          </w:tcPr>
          <w:p w:rsidR="00692AB0" w:rsidRPr="00CC143F" w:rsidRDefault="00541F42" w:rsidP="00417791">
            <w:pPr>
              <w:rPr>
                <w:rFonts w:eastAsia="Calibri" w:cs="Times New Roman"/>
                <w:sz w:val="20"/>
                <w:szCs w:val="20"/>
              </w:rPr>
            </w:pPr>
            <w:r>
              <w:rPr>
                <w:rFonts w:ascii="Calibri" w:hAnsi="Calibri"/>
                <w:color w:val="444444"/>
                <w:sz w:val="21"/>
                <w:szCs w:val="21"/>
              </w:rPr>
              <w:t>İnternet yayıncılığı araçları</w:t>
            </w:r>
          </w:p>
        </w:tc>
        <w:tc>
          <w:tcPr>
            <w:tcW w:w="0" w:type="auto"/>
          </w:tcPr>
          <w:p w:rsidR="00692AB0" w:rsidRPr="003F1576" w:rsidRDefault="00692AB0" w:rsidP="00417791">
            <w:pPr>
              <w:rPr>
                <w:rFonts w:eastAsia="Calibri" w:cs="Times New Roman"/>
                <w:sz w:val="20"/>
                <w:szCs w:val="20"/>
              </w:rPr>
            </w:pPr>
            <w:r w:rsidRPr="00CC143F">
              <w:rPr>
                <w:rFonts w:eastAsia="Calibri" w:cs="Times New Roman"/>
                <w:sz w:val="20"/>
                <w:szCs w:val="20"/>
              </w:rPr>
              <w:t>Kaynak kitaplardan ilgili yerlerin okunması</w:t>
            </w:r>
          </w:p>
        </w:tc>
      </w:tr>
      <w:tr w:rsidR="00692AB0" w:rsidRPr="003F1576" w:rsidTr="00417791">
        <w:trPr>
          <w:trHeight w:val="375"/>
        </w:trPr>
        <w:tc>
          <w:tcPr>
            <w:tcW w:w="0" w:type="auto"/>
          </w:tcPr>
          <w:p w:rsidR="00692AB0" w:rsidRPr="00CC143F" w:rsidRDefault="00692AB0" w:rsidP="00417791">
            <w:pPr>
              <w:spacing w:line="240" w:lineRule="atLeast"/>
              <w:rPr>
                <w:rFonts w:eastAsia="Calibri" w:cs="Times New Roman"/>
                <w:sz w:val="20"/>
                <w:szCs w:val="20"/>
              </w:rPr>
            </w:pPr>
            <w:r w:rsidRPr="00CC143F">
              <w:rPr>
                <w:rFonts w:eastAsia="Calibri" w:cs="Times New Roman"/>
                <w:sz w:val="20"/>
                <w:szCs w:val="20"/>
              </w:rPr>
              <w:t>4</w:t>
            </w:r>
          </w:p>
        </w:tc>
        <w:tc>
          <w:tcPr>
            <w:tcW w:w="0" w:type="auto"/>
            <w:vAlign w:val="center"/>
          </w:tcPr>
          <w:p w:rsidR="00692AB0" w:rsidRPr="00CC143F" w:rsidRDefault="00541F42" w:rsidP="00417791">
            <w:pPr>
              <w:rPr>
                <w:rFonts w:eastAsia="Calibri" w:cs="Times New Roman"/>
                <w:sz w:val="20"/>
                <w:szCs w:val="20"/>
              </w:rPr>
            </w:pPr>
            <w:r>
              <w:rPr>
                <w:rFonts w:ascii="Calibri" w:hAnsi="Calibri"/>
                <w:color w:val="444444"/>
                <w:sz w:val="21"/>
                <w:szCs w:val="21"/>
              </w:rPr>
              <w:t>İnternet ortamında yayın türleri</w:t>
            </w:r>
          </w:p>
        </w:tc>
        <w:tc>
          <w:tcPr>
            <w:tcW w:w="0" w:type="auto"/>
          </w:tcPr>
          <w:p w:rsidR="00692AB0" w:rsidRPr="003F1576" w:rsidRDefault="00692AB0" w:rsidP="00417791">
            <w:pPr>
              <w:rPr>
                <w:rFonts w:eastAsia="Calibri" w:cs="Times New Roman"/>
                <w:sz w:val="20"/>
                <w:szCs w:val="20"/>
              </w:rPr>
            </w:pPr>
            <w:r w:rsidRPr="00CC143F">
              <w:rPr>
                <w:rFonts w:eastAsia="Calibri" w:cs="Times New Roman"/>
                <w:sz w:val="20"/>
                <w:szCs w:val="20"/>
              </w:rPr>
              <w:t>Kaynak kitaplardan ilgili yerlerin okunması</w:t>
            </w:r>
          </w:p>
        </w:tc>
      </w:tr>
      <w:tr w:rsidR="00692AB0" w:rsidRPr="003F1576" w:rsidTr="00417791">
        <w:trPr>
          <w:trHeight w:val="375"/>
        </w:trPr>
        <w:tc>
          <w:tcPr>
            <w:tcW w:w="0" w:type="auto"/>
          </w:tcPr>
          <w:p w:rsidR="00692AB0" w:rsidRPr="00CC143F" w:rsidRDefault="00692AB0" w:rsidP="00417791">
            <w:pPr>
              <w:spacing w:line="240" w:lineRule="atLeast"/>
              <w:rPr>
                <w:rFonts w:eastAsia="Calibri" w:cs="Times New Roman"/>
                <w:sz w:val="20"/>
                <w:szCs w:val="20"/>
              </w:rPr>
            </w:pPr>
            <w:r w:rsidRPr="00CC143F">
              <w:rPr>
                <w:rFonts w:eastAsia="Calibri" w:cs="Times New Roman"/>
                <w:sz w:val="20"/>
                <w:szCs w:val="20"/>
              </w:rPr>
              <w:t>5</w:t>
            </w:r>
          </w:p>
        </w:tc>
        <w:tc>
          <w:tcPr>
            <w:tcW w:w="0" w:type="auto"/>
            <w:vAlign w:val="center"/>
          </w:tcPr>
          <w:p w:rsidR="00692AB0" w:rsidRPr="00CC143F" w:rsidRDefault="00541F42" w:rsidP="00417791">
            <w:pPr>
              <w:rPr>
                <w:rFonts w:eastAsia="Calibri" w:cs="Times New Roman"/>
                <w:sz w:val="20"/>
                <w:szCs w:val="20"/>
              </w:rPr>
            </w:pPr>
            <w:r>
              <w:rPr>
                <w:rFonts w:ascii="Calibri" w:hAnsi="Calibri"/>
                <w:color w:val="444444"/>
                <w:sz w:val="21"/>
                <w:szCs w:val="21"/>
              </w:rPr>
              <w:t>Dijital medya kuramları</w:t>
            </w:r>
          </w:p>
        </w:tc>
        <w:tc>
          <w:tcPr>
            <w:tcW w:w="0" w:type="auto"/>
          </w:tcPr>
          <w:p w:rsidR="00692AB0" w:rsidRPr="003F1576" w:rsidRDefault="00692AB0" w:rsidP="00417791">
            <w:pPr>
              <w:rPr>
                <w:rFonts w:eastAsia="Calibri" w:cs="Times New Roman"/>
                <w:sz w:val="20"/>
                <w:szCs w:val="20"/>
              </w:rPr>
            </w:pPr>
            <w:r w:rsidRPr="00CC143F">
              <w:rPr>
                <w:rFonts w:eastAsia="Calibri" w:cs="Times New Roman"/>
                <w:sz w:val="20"/>
                <w:szCs w:val="20"/>
              </w:rPr>
              <w:t>Kaynak kitaplardan ilgili yerlerin okunması</w:t>
            </w:r>
          </w:p>
        </w:tc>
      </w:tr>
      <w:tr w:rsidR="00692AB0" w:rsidRPr="003F1576" w:rsidTr="00417791">
        <w:trPr>
          <w:trHeight w:val="375"/>
        </w:trPr>
        <w:tc>
          <w:tcPr>
            <w:tcW w:w="0" w:type="auto"/>
            <w:vAlign w:val="center"/>
          </w:tcPr>
          <w:p w:rsidR="00692AB0" w:rsidRPr="00CC143F" w:rsidRDefault="00692AB0" w:rsidP="00417791">
            <w:pPr>
              <w:spacing w:line="240" w:lineRule="atLeast"/>
              <w:rPr>
                <w:rFonts w:eastAsia="Calibri" w:cs="Times New Roman"/>
                <w:sz w:val="20"/>
                <w:szCs w:val="20"/>
              </w:rPr>
            </w:pPr>
            <w:r w:rsidRPr="00CC143F">
              <w:rPr>
                <w:rFonts w:eastAsia="Calibri" w:cs="Times New Roman"/>
                <w:sz w:val="20"/>
                <w:szCs w:val="20"/>
              </w:rPr>
              <w:t>6</w:t>
            </w:r>
          </w:p>
        </w:tc>
        <w:tc>
          <w:tcPr>
            <w:tcW w:w="0" w:type="auto"/>
            <w:vAlign w:val="center"/>
          </w:tcPr>
          <w:p w:rsidR="00692AB0" w:rsidRPr="00CC143F" w:rsidRDefault="00541F42" w:rsidP="00417791">
            <w:pPr>
              <w:rPr>
                <w:rFonts w:eastAsia="Calibri" w:cs="Times New Roman"/>
                <w:sz w:val="20"/>
                <w:szCs w:val="20"/>
              </w:rPr>
            </w:pPr>
            <w:r>
              <w:rPr>
                <w:rFonts w:ascii="Calibri" w:hAnsi="Calibri"/>
                <w:color w:val="444444"/>
                <w:sz w:val="21"/>
                <w:szCs w:val="21"/>
              </w:rPr>
              <w:t>Siber Kültür</w:t>
            </w:r>
          </w:p>
        </w:tc>
        <w:tc>
          <w:tcPr>
            <w:tcW w:w="0" w:type="auto"/>
          </w:tcPr>
          <w:p w:rsidR="00692AB0" w:rsidRPr="003F1576" w:rsidRDefault="00692AB0" w:rsidP="00417791">
            <w:pPr>
              <w:rPr>
                <w:rFonts w:eastAsia="Calibri" w:cs="Times New Roman"/>
                <w:sz w:val="20"/>
                <w:szCs w:val="20"/>
              </w:rPr>
            </w:pPr>
            <w:r w:rsidRPr="00CC143F">
              <w:rPr>
                <w:rFonts w:eastAsia="Calibri" w:cs="Times New Roman"/>
                <w:sz w:val="20"/>
                <w:szCs w:val="20"/>
              </w:rPr>
              <w:t>Kaynak kitaplardan ilgili yerlerin okunması</w:t>
            </w:r>
          </w:p>
        </w:tc>
      </w:tr>
      <w:tr w:rsidR="00692AB0" w:rsidRPr="003F1576" w:rsidTr="00417791">
        <w:trPr>
          <w:trHeight w:val="375"/>
        </w:trPr>
        <w:tc>
          <w:tcPr>
            <w:tcW w:w="0" w:type="auto"/>
            <w:vAlign w:val="center"/>
          </w:tcPr>
          <w:p w:rsidR="00692AB0" w:rsidRPr="00CC143F" w:rsidRDefault="00692AB0" w:rsidP="00417791">
            <w:pPr>
              <w:spacing w:line="240" w:lineRule="atLeast"/>
              <w:rPr>
                <w:rFonts w:eastAsia="Calibri" w:cs="Times New Roman"/>
                <w:sz w:val="20"/>
                <w:szCs w:val="20"/>
              </w:rPr>
            </w:pPr>
            <w:r w:rsidRPr="00CC143F">
              <w:rPr>
                <w:rFonts w:eastAsia="Calibri" w:cs="Times New Roman"/>
                <w:sz w:val="20"/>
                <w:szCs w:val="20"/>
              </w:rPr>
              <w:t>7</w:t>
            </w:r>
          </w:p>
        </w:tc>
        <w:tc>
          <w:tcPr>
            <w:tcW w:w="0" w:type="auto"/>
            <w:vAlign w:val="center"/>
          </w:tcPr>
          <w:p w:rsidR="00692AB0" w:rsidRPr="00CC143F" w:rsidRDefault="00541F42" w:rsidP="00417791">
            <w:pPr>
              <w:rPr>
                <w:rFonts w:eastAsia="Calibri" w:cs="Times New Roman"/>
                <w:sz w:val="20"/>
                <w:szCs w:val="20"/>
              </w:rPr>
            </w:pPr>
            <w:r>
              <w:rPr>
                <w:rFonts w:ascii="Calibri" w:hAnsi="Calibri"/>
                <w:color w:val="444444"/>
                <w:sz w:val="21"/>
                <w:szCs w:val="21"/>
              </w:rPr>
              <w:t>Sosyal medya</w:t>
            </w:r>
          </w:p>
        </w:tc>
        <w:tc>
          <w:tcPr>
            <w:tcW w:w="0" w:type="auto"/>
          </w:tcPr>
          <w:p w:rsidR="00692AB0" w:rsidRPr="003F1576" w:rsidRDefault="00692AB0" w:rsidP="00417791">
            <w:pPr>
              <w:rPr>
                <w:rFonts w:eastAsia="Calibri" w:cs="Times New Roman"/>
                <w:sz w:val="20"/>
                <w:szCs w:val="20"/>
              </w:rPr>
            </w:pPr>
            <w:r w:rsidRPr="00CC143F">
              <w:rPr>
                <w:rFonts w:eastAsia="Calibri" w:cs="Times New Roman"/>
                <w:sz w:val="20"/>
                <w:szCs w:val="20"/>
              </w:rPr>
              <w:t>Kaynak kitaplardan ilgili yerlerin okunması</w:t>
            </w:r>
          </w:p>
        </w:tc>
      </w:tr>
      <w:tr w:rsidR="00692AB0" w:rsidRPr="003F1576" w:rsidTr="00417791">
        <w:trPr>
          <w:trHeight w:val="375"/>
        </w:trPr>
        <w:tc>
          <w:tcPr>
            <w:tcW w:w="0" w:type="auto"/>
            <w:vAlign w:val="center"/>
          </w:tcPr>
          <w:p w:rsidR="00692AB0" w:rsidRPr="00CC143F" w:rsidRDefault="00692AB0" w:rsidP="00417791">
            <w:pPr>
              <w:spacing w:line="240" w:lineRule="atLeast"/>
              <w:rPr>
                <w:rFonts w:eastAsia="Calibri" w:cs="Times New Roman"/>
                <w:sz w:val="20"/>
                <w:szCs w:val="20"/>
              </w:rPr>
            </w:pPr>
            <w:r w:rsidRPr="00CC143F">
              <w:rPr>
                <w:rFonts w:eastAsia="Calibri" w:cs="Times New Roman"/>
                <w:sz w:val="20"/>
                <w:szCs w:val="20"/>
              </w:rPr>
              <w:t>8</w:t>
            </w:r>
          </w:p>
        </w:tc>
        <w:tc>
          <w:tcPr>
            <w:tcW w:w="0" w:type="auto"/>
            <w:vAlign w:val="center"/>
          </w:tcPr>
          <w:p w:rsidR="00692AB0" w:rsidRPr="00CC143F" w:rsidRDefault="00692AB0" w:rsidP="00417791">
            <w:pPr>
              <w:rPr>
                <w:rFonts w:eastAsia="Calibri" w:cs="Times New Roman"/>
                <w:sz w:val="20"/>
                <w:szCs w:val="20"/>
              </w:rPr>
            </w:pPr>
            <w:r w:rsidRPr="00CC143F">
              <w:rPr>
                <w:rFonts w:eastAsia="Calibri" w:cs="Times New Roman"/>
                <w:sz w:val="20"/>
                <w:szCs w:val="20"/>
              </w:rPr>
              <w:t>Ara Sınav</w:t>
            </w:r>
          </w:p>
        </w:tc>
        <w:tc>
          <w:tcPr>
            <w:tcW w:w="0" w:type="auto"/>
          </w:tcPr>
          <w:p w:rsidR="00692AB0" w:rsidRPr="003F1576" w:rsidRDefault="00692AB0" w:rsidP="00417791">
            <w:pPr>
              <w:rPr>
                <w:rFonts w:eastAsia="Calibri" w:cs="Times New Roman"/>
                <w:sz w:val="20"/>
                <w:szCs w:val="20"/>
              </w:rPr>
            </w:pPr>
          </w:p>
        </w:tc>
      </w:tr>
      <w:tr w:rsidR="00692AB0" w:rsidRPr="003F1576" w:rsidTr="00417791">
        <w:trPr>
          <w:trHeight w:val="375"/>
        </w:trPr>
        <w:tc>
          <w:tcPr>
            <w:tcW w:w="0" w:type="auto"/>
            <w:vAlign w:val="center"/>
          </w:tcPr>
          <w:p w:rsidR="00692AB0" w:rsidRPr="00CC143F" w:rsidRDefault="00692AB0" w:rsidP="00417791">
            <w:pPr>
              <w:spacing w:line="240" w:lineRule="atLeast"/>
              <w:rPr>
                <w:rFonts w:eastAsia="Calibri" w:cs="Times New Roman"/>
                <w:sz w:val="20"/>
                <w:szCs w:val="20"/>
              </w:rPr>
            </w:pPr>
            <w:r w:rsidRPr="00CC143F">
              <w:rPr>
                <w:rFonts w:eastAsia="Calibri" w:cs="Times New Roman"/>
                <w:sz w:val="20"/>
                <w:szCs w:val="20"/>
              </w:rPr>
              <w:lastRenderedPageBreak/>
              <w:t>9</w:t>
            </w:r>
          </w:p>
        </w:tc>
        <w:tc>
          <w:tcPr>
            <w:tcW w:w="0" w:type="auto"/>
            <w:vAlign w:val="center"/>
          </w:tcPr>
          <w:p w:rsidR="00692AB0" w:rsidRPr="00CC143F" w:rsidRDefault="00541F42" w:rsidP="00417791">
            <w:pPr>
              <w:rPr>
                <w:rFonts w:eastAsia="Calibri" w:cs="Times New Roman"/>
                <w:sz w:val="20"/>
                <w:szCs w:val="20"/>
              </w:rPr>
            </w:pPr>
            <w:r>
              <w:rPr>
                <w:rFonts w:ascii="Calibri" w:hAnsi="Calibri"/>
                <w:color w:val="444444"/>
                <w:sz w:val="21"/>
                <w:szCs w:val="21"/>
              </w:rPr>
              <w:t>İnternet reklamcılığı</w:t>
            </w:r>
          </w:p>
        </w:tc>
        <w:tc>
          <w:tcPr>
            <w:tcW w:w="0" w:type="auto"/>
          </w:tcPr>
          <w:p w:rsidR="00692AB0" w:rsidRPr="003F1576" w:rsidRDefault="00692AB0" w:rsidP="00417791">
            <w:pPr>
              <w:rPr>
                <w:rFonts w:eastAsia="Calibri" w:cs="Times New Roman"/>
                <w:sz w:val="20"/>
                <w:szCs w:val="20"/>
              </w:rPr>
            </w:pPr>
            <w:r w:rsidRPr="00CC143F">
              <w:rPr>
                <w:rFonts w:eastAsia="Calibri" w:cs="Times New Roman"/>
                <w:sz w:val="20"/>
                <w:szCs w:val="20"/>
              </w:rPr>
              <w:t>Kaynak kitaplardan ilgili yerlerin okunması</w:t>
            </w:r>
          </w:p>
        </w:tc>
      </w:tr>
      <w:tr w:rsidR="00692AB0" w:rsidRPr="003F1576" w:rsidTr="00417791">
        <w:trPr>
          <w:trHeight w:val="375"/>
        </w:trPr>
        <w:tc>
          <w:tcPr>
            <w:tcW w:w="0" w:type="auto"/>
            <w:vAlign w:val="center"/>
          </w:tcPr>
          <w:p w:rsidR="00692AB0" w:rsidRPr="00CC143F" w:rsidRDefault="00692AB0" w:rsidP="00417791">
            <w:pPr>
              <w:spacing w:line="240" w:lineRule="atLeast"/>
              <w:rPr>
                <w:rFonts w:eastAsia="Calibri" w:cs="Times New Roman"/>
                <w:sz w:val="20"/>
                <w:szCs w:val="20"/>
              </w:rPr>
            </w:pPr>
            <w:r w:rsidRPr="00CC143F">
              <w:rPr>
                <w:rFonts w:eastAsia="Calibri" w:cs="Times New Roman"/>
                <w:sz w:val="20"/>
                <w:szCs w:val="20"/>
              </w:rPr>
              <w:t>10</w:t>
            </w:r>
          </w:p>
        </w:tc>
        <w:tc>
          <w:tcPr>
            <w:tcW w:w="0" w:type="auto"/>
            <w:vAlign w:val="center"/>
          </w:tcPr>
          <w:p w:rsidR="00692AB0" w:rsidRPr="00CC143F" w:rsidRDefault="00541F42" w:rsidP="00417791">
            <w:pPr>
              <w:rPr>
                <w:rFonts w:eastAsia="Calibri" w:cs="Times New Roman"/>
                <w:sz w:val="20"/>
                <w:szCs w:val="20"/>
              </w:rPr>
            </w:pPr>
            <w:r>
              <w:rPr>
                <w:rFonts w:ascii="Calibri" w:hAnsi="Calibri"/>
                <w:color w:val="444444"/>
                <w:sz w:val="21"/>
                <w:szCs w:val="21"/>
              </w:rPr>
              <w:t>İnternet tasarımı</w:t>
            </w:r>
          </w:p>
        </w:tc>
        <w:tc>
          <w:tcPr>
            <w:tcW w:w="0" w:type="auto"/>
          </w:tcPr>
          <w:p w:rsidR="00692AB0" w:rsidRPr="003F1576" w:rsidRDefault="00692AB0" w:rsidP="00417791">
            <w:pPr>
              <w:rPr>
                <w:rFonts w:eastAsia="Calibri" w:cs="Times New Roman"/>
                <w:sz w:val="20"/>
                <w:szCs w:val="20"/>
              </w:rPr>
            </w:pPr>
            <w:r w:rsidRPr="00CC143F">
              <w:rPr>
                <w:rFonts w:eastAsia="Calibri" w:cs="Times New Roman"/>
                <w:sz w:val="20"/>
                <w:szCs w:val="20"/>
              </w:rPr>
              <w:t>Kaynak kitaplardan ilgili yerlerin okunması</w:t>
            </w:r>
          </w:p>
        </w:tc>
      </w:tr>
      <w:tr w:rsidR="00692AB0" w:rsidRPr="003F1576" w:rsidTr="00417791">
        <w:trPr>
          <w:trHeight w:val="375"/>
        </w:trPr>
        <w:tc>
          <w:tcPr>
            <w:tcW w:w="0" w:type="auto"/>
            <w:vAlign w:val="center"/>
          </w:tcPr>
          <w:p w:rsidR="00692AB0" w:rsidRPr="00CC143F" w:rsidRDefault="00692AB0" w:rsidP="00417791">
            <w:pPr>
              <w:spacing w:line="240" w:lineRule="atLeast"/>
              <w:rPr>
                <w:rFonts w:eastAsia="Calibri" w:cs="Times New Roman"/>
                <w:sz w:val="20"/>
                <w:szCs w:val="20"/>
              </w:rPr>
            </w:pPr>
            <w:r w:rsidRPr="00CC143F">
              <w:rPr>
                <w:rFonts w:eastAsia="Calibri" w:cs="Times New Roman"/>
                <w:sz w:val="20"/>
                <w:szCs w:val="20"/>
              </w:rPr>
              <w:t>11</w:t>
            </w:r>
          </w:p>
        </w:tc>
        <w:tc>
          <w:tcPr>
            <w:tcW w:w="0" w:type="auto"/>
            <w:vAlign w:val="center"/>
          </w:tcPr>
          <w:p w:rsidR="00692AB0" w:rsidRPr="00CC143F" w:rsidRDefault="00541F42" w:rsidP="00417791">
            <w:pPr>
              <w:rPr>
                <w:rFonts w:eastAsia="Calibri" w:cs="Times New Roman"/>
                <w:sz w:val="20"/>
                <w:szCs w:val="20"/>
              </w:rPr>
            </w:pPr>
            <w:r>
              <w:rPr>
                <w:rFonts w:ascii="Calibri" w:hAnsi="Calibri"/>
                <w:color w:val="444444"/>
                <w:sz w:val="21"/>
                <w:szCs w:val="21"/>
              </w:rPr>
              <w:t>Öğrenci sunumları</w:t>
            </w:r>
          </w:p>
        </w:tc>
        <w:tc>
          <w:tcPr>
            <w:tcW w:w="0" w:type="auto"/>
          </w:tcPr>
          <w:p w:rsidR="00692AB0" w:rsidRPr="003F1576" w:rsidRDefault="00692AB0" w:rsidP="00417791">
            <w:pPr>
              <w:rPr>
                <w:rFonts w:eastAsia="Calibri" w:cs="Times New Roman"/>
                <w:sz w:val="20"/>
                <w:szCs w:val="20"/>
              </w:rPr>
            </w:pPr>
            <w:r w:rsidRPr="00CC143F">
              <w:rPr>
                <w:rFonts w:eastAsia="Calibri" w:cs="Times New Roman"/>
                <w:sz w:val="20"/>
                <w:szCs w:val="20"/>
              </w:rPr>
              <w:t>Kaynak kitaplardan ilgili yerlerin okunması</w:t>
            </w:r>
          </w:p>
        </w:tc>
      </w:tr>
      <w:tr w:rsidR="00692AB0" w:rsidRPr="003F1576" w:rsidTr="00417791">
        <w:trPr>
          <w:trHeight w:val="375"/>
        </w:trPr>
        <w:tc>
          <w:tcPr>
            <w:tcW w:w="0" w:type="auto"/>
            <w:vAlign w:val="center"/>
          </w:tcPr>
          <w:p w:rsidR="00692AB0" w:rsidRPr="00CC143F" w:rsidRDefault="00692AB0" w:rsidP="00417791">
            <w:pPr>
              <w:spacing w:line="240" w:lineRule="atLeast"/>
              <w:rPr>
                <w:rFonts w:eastAsia="Calibri" w:cs="Times New Roman"/>
                <w:sz w:val="20"/>
                <w:szCs w:val="20"/>
              </w:rPr>
            </w:pPr>
            <w:r w:rsidRPr="00CC143F">
              <w:rPr>
                <w:rFonts w:eastAsia="Calibri" w:cs="Times New Roman"/>
                <w:sz w:val="20"/>
                <w:szCs w:val="20"/>
              </w:rPr>
              <w:t>12</w:t>
            </w:r>
          </w:p>
        </w:tc>
        <w:tc>
          <w:tcPr>
            <w:tcW w:w="0" w:type="auto"/>
            <w:vAlign w:val="center"/>
          </w:tcPr>
          <w:p w:rsidR="00692AB0" w:rsidRPr="00CC143F" w:rsidRDefault="00541F42" w:rsidP="00417791">
            <w:pPr>
              <w:rPr>
                <w:rFonts w:eastAsia="Calibri" w:cs="Times New Roman"/>
                <w:sz w:val="20"/>
                <w:szCs w:val="20"/>
              </w:rPr>
            </w:pPr>
            <w:r>
              <w:rPr>
                <w:rFonts w:ascii="Calibri" w:hAnsi="Calibri"/>
                <w:color w:val="444444"/>
                <w:sz w:val="21"/>
                <w:szCs w:val="21"/>
              </w:rPr>
              <w:t>Öğrenci sunumları</w:t>
            </w:r>
          </w:p>
        </w:tc>
        <w:tc>
          <w:tcPr>
            <w:tcW w:w="0" w:type="auto"/>
          </w:tcPr>
          <w:p w:rsidR="00692AB0" w:rsidRPr="003F1576" w:rsidRDefault="00692AB0" w:rsidP="00417791">
            <w:pPr>
              <w:rPr>
                <w:rFonts w:eastAsia="Calibri" w:cs="Times New Roman"/>
                <w:sz w:val="20"/>
                <w:szCs w:val="20"/>
              </w:rPr>
            </w:pPr>
            <w:r w:rsidRPr="00CC143F">
              <w:rPr>
                <w:rFonts w:eastAsia="Calibri" w:cs="Times New Roman"/>
                <w:sz w:val="20"/>
                <w:szCs w:val="20"/>
              </w:rPr>
              <w:t>Kaynak kitaplardan ilgili yerlerin okunması</w:t>
            </w:r>
          </w:p>
        </w:tc>
      </w:tr>
      <w:tr w:rsidR="00692AB0" w:rsidRPr="003F1576" w:rsidTr="00417791">
        <w:trPr>
          <w:trHeight w:val="375"/>
        </w:trPr>
        <w:tc>
          <w:tcPr>
            <w:tcW w:w="0" w:type="auto"/>
            <w:vAlign w:val="center"/>
          </w:tcPr>
          <w:p w:rsidR="00692AB0" w:rsidRPr="00CC143F" w:rsidRDefault="00692AB0" w:rsidP="00417791">
            <w:pPr>
              <w:spacing w:line="240" w:lineRule="atLeast"/>
              <w:rPr>
                <w:rFonts w:eastAsia="Calibri" w:cs="Times New Roman"/>
                <w:sz w:val="20"/>
                <w:szCs w:val="20"/>
              </w:rPr>
            </w:pPr>
            <w:r w:rsidRPr="00CC143F">
              <w:rPr>
                <w:rFonts w:eastAsia="Calibri" w:cs="Times New Roman"/>
                <w:sz w:val="20"/>
                <w:szCs w:val="20"/>
              </w:rPr>
              <w:t>13</w:t>
            </w:r>
          </w:p>
        </w:tc>
        <w:tc>
          <w:tcPr>
            <w:tcW w:w="0" w:type="auto"/>
            <w:vAlign w:val="center"/>
          </w:tcPr>
          <w:p w:rsidR="00692AB0" w:rsidRPr="00CC143F" w:rsidRDefault="00541F42" w:rsidP="00417791">
            <w:pPr>
              <w:rPr>
                <w:rFonts w:eastAsia="Calibri" w:cs="Times New Roman"/>
                <w:sz w:val="20"/>
                <w:szCs w:val="20"/>
              </w:rPr>
            </w:pPr>
            <w:r>
              <w:rPr>
                <w:rFonts w:ascii="Calibri" w:hAnsi="Calibri"/>
                <w:color w:val="444444"/>
                <w:sz w:val="21"/>
                <w:szCs w:val="21"/>
              </w:rPr>
              <w:t>Öğrenci sunumları</w:t>
            </w:r>
          </w:p>
        </w:tc>
        <w:tc>
          <w:tcPr>
            <w:tcW w:w="0" w:type="auto"/>
          </w:tcPr>
          <w:p w:rsidR="00692AB0" w:rsidRPr="003F1576" w:rsidRDefault="00692AB0" w:rsidP="00417791">
            <w:pPr>
              <w:rPr>
                <w:rFonts w:eastAsia="Calibri" w:cs="Times New Roman"/>
                <w:sz w:val="20"/>
                <w:szCs w:val="20"/>
              </w:rPr>
            </w:pPr>
            <w:r w:rsidRPr="00CC143F">
              <w:rPr>
                <w:rFonts w:eastAsia="Calibri" w:cs="Times New Roman"/>
                <w:sz w:val="20"/>
                <w:szCs w:val="20"/>
              </w:rPr>
              <w:t>Kaynak kitaplardan ilgili yerlerin okunması</w:t>
            </w:r>
          </w:p>
        </w:tc>
      </w:tr>
      <w:tr w:rsidR="00692AB0" w:rsidRPr="003F1576" w:rsidTr="00417791">
        <w:trPr>
          <w:trHeight w:val="375"/>
        </w:trPr>
        <w:tc>
          <w:tcPr>
            <w:tcW w:w="0" w:type="auto"/>
            <w:vAlign w:val="center"/>
          </w:tcPr>
          <w:p w:rsidR="00692AB0" w:rsidRPr="00CC143F" w:rsidRDefault="00692AB0" w:rsidP="00417791">
            <w:pPr>
              <w:spacing w:line="240" w:lineRule="atLeast"/>
              <w:rPr>
                <w:rFonts w:eastAsia="Calibri" w:cs="Times New Roman"/>
                <w:sz w:val="20"/>
                <w:szCs w:val="20"/>
              </w:rPr>
            </w:pPr>
            <w:r w:rsidRPr="00CC143F">
              <w:rPr>
                <w:rFonts w:eastAsia="Calibri" w:cs="Times New Roman"/>
                <w:sz w:val="20"/>
                <w:szCs w:val="20"/>
              </w:rPr>
              <w:t>14</w:t>
            </w:r>
          </w:p>
        </w:tc>
        <w:tc>
          <w:tcPr>
            <w:tcW w:w="0" w:type="auto"/>
            <w:vAlign w:val="center"/>
          </w:tcPr>
          <w:p w:rsidR="00692AB0" w:rsidRPr="00CC143F" w:rsidRDefault="00541F42" w:rsidP="00417791">
            <w:pPr>
              <w:rPr>
                <w:rFonts w:eastAsia="Calibri" w:cs="Times New Roman"/>
                <w:sz w:val="20"/>
                <w:szCs w:val="20"/>
              </w:rPr>
            </w:pPr>
            <w:r>
              <w:rPr>
                <w:rFonts w:ascii="Calibri" w:hAnsi="Calibri"/>
                <w:color w:val="444444"/>
                <w:sz w:val="21"/>
                <w:szCs w:val="21"/>
              </w:rPr>
              <w:t>Öğrenci sunumları</w:t>
            </w:r>
          </w:p>
        </w:tc>
        <w:tc>
          <w:tcPr>
            <w:tcW w:w="0" w:type="auto"/>
          </w:tcPr>
          <w:p w:rsidR="00692AB0" w:rsidRPr="003F1576" w:rsidRDefault="00692AB0" w:rsidP="00417791">
            <w:pPr>
              <w:rPr>
                <w:rFonts w:eastAsia="Calibri" w:cs="Times New Roman"/>
                <w:sz w:val="20"/>
                <w:szCs w:val="20"/>
              </w:rPr>
            </w:pPr>
            <w:r w:rsidRPr="00CC143F">
              <w:rPr>
                <w:rFonts w:eastAsia="Calibri" w:cs="Times New Roman"/>
                <w:sz w:val="20"/>
                <w:szCs w:val="20"/>
              </w:rPr>
              <w:t>Kaynak kitaplardan ilgili yerlerin okunması</w:t>
            </w:r>
          </w:p>
        </w:tc>
      </w:tr>
    </w:tbl>
    <w:p w:rsidR="00692AB0" w:rsidRPr="00CC143F" w:rsidRDefault="00692AB0" w:rsidP="00692AB0">
      <w:pPr>
        <w:spacing w:after="0" w:line="240" w:lineRule="auto"/>
        <w:rPr>
          <w:rFonts w:eastAsia="Calibri" w:cs="Times New Roman"/>
          <w:sz w:val="20"/>
          <w:szCs w:val="20"/>
        </w:rPr>
      </w:pPr>
    </w:p>
    <w:p w:rsidR="00692AB0" w:rsidRPr="003F1576" w:rsidRDefault="00692AB0" w:rsidP="00692AB0">
      <w:pPr>
        <w:rPr>
          <w:rFonts w:eastAsia="Calibri" w:cs="Times New Roman"/>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692AB0" w:rsidRPr="00CC143F" w:rsidTr="00417791">
        <w:trPr>
          <w:trHeight w:val="525"/>
        </w:trPr>
        <w:tc>
          <w:tcPr>
            <w:tcW w:w="0" w:type="auto"/>
            <w:gridSpan w:val="2"/>
          </w:tcPr>
          <w:p w:rsidR="00692AB0" w:rsidRPr="00CC143F" w:rsidRDefault="00692AB0" w:rsidP="00417791">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t>Kaynaklar</w:t>
            </w:r>
          </w:p>
        </w:tc>
      </w:tr>
      <w:tr w:rsidR="00692AB0" w:rsidRPr="00CC143F" w:rsidTr="00417791">
        <w:trPr>
          <w:trHeight w:val="450"/>
        </w:trPr>
        <w:tc>
          <w:tcPr>
            <w:tcW w:w="214" w:type="pct"/>
          </w:tcPr>
          <w:p w:rsidR="00692AB0" w:rsidRPr="00CC143F" w:rsidRDefault="00692AB0"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w:t>
            </w:r>
          </w:p>
        </w:tc>
        <w:tc>
          <w:tcPr>
            <w:tcW w:w="4786" w:type="pct"/>
          </w:tcPr>
          <w:p w:rsidR="00692AB0" w:rsidRPr="00CC143F" w:rsidRDefault="003E60FF" w:rsidP="00417791">
            <w:pPr>
              <w:rPr>
                <w:rFonts w:ascii="Calibri" w:eastAsia="Calibri" w:hAnsi="Calibri" w:cs="Times New Roman"/>
              </w:rPr>
            </w:pPr>
            <w:r>
              <w:rPr>
                <w:rFonts w:ascii="Calibri" w:eastAsia="Calibri" w:hAnsi="Calibri" w:cs="Times New Roman"/>
              </w:rPr>
              <w:t>Öğretim üyesi ders notları</w:t>
            </w:r>
          </w:p>
        </w:tc>
      </w:tr>
      <w:tr w:rsidR="00692AB0" w:rsidRPr="00CC143F" w:rsidTr="00417791">
        <w:trPr>
          <w:trHeight w:val="375"/>
        </w:trPr>
        <w:tc>
          <w:tcPr>
            <w:tcW w:w="214" w:type="pct"/>
          </w:tcPr>
          <w:p w:rsidR="00692AB0" w:rsidRPr="00CC143F" w:rsidRDefault="00692AB0" w:rsidP="00417791">
            <w:pPr>
              <w:spacing w:after="0" w:line="240" w:lineRule="atLeast"/>
              <w:rPr>
                <w:rFonts w:eastAsia="Calibri" w:cs="Times New Roman"/>
                <w:b/>
                <w:sz w:val="20"/>
                <w:szCs w:val="20"/>
                <w:lang w:eastAsia="tr-TR"/>
              </w:rPr>
            </w:pPr>
            <w:r w:rsidRPr="00CC143F">
              <w:rPr>
                <w:rFonts w:eastAsia="Calibri" w:cs="Times New Roman"/>
                <w:b/>
                <w:sz w:val="20"/>
                <w:szCs w:val="20"/>
                <w:lang w:eastAsia="tr-TR"/>
              </w:rPr>
              <w:t>2)</w:t>
            </w:r>
          </w:p>
        </w:tc>
        <w:tc>
          <w:tcPr>
            <w:tcW w:w="4786" w:type="pct"/>
          </w:tcPr>
          <w:p w:rsidR="00692AB0" w:rsidRPr="00CC143F" w:rsidRDefault="00692AB0" w:rsidP="00417791">
            <w:pPr>
              <w:spacing w:after="0" w:line="270" w:lineRule="atLeast"/>
              <w:rPr>
                <w:rFonts w:ascii="Calibri" w:eastAsia="Calibri" w:hAnsi="Calibri" w:cs="Times New Roman"/>
              </w:rPr>
            </w:pPr>
          </w:p>
        </w:tc>
      </w:tr>
    </w:tbl>
    <w:p w:rsidR="00692AB0" w:rsidRPr="00CC143F" w:rsidRDefault="00692AB0" w:rsidP="00692AB0">
      <w:pPr>
        <w:rPr>
          <w:rFonts w:ascii="Calibri" w:eastAsia="Calibri" w:hAnsi="Calibri" w:cs="Times New Roman"/>
        </w:rPr>
      </w:pPr>
    </w:p>
    <w:p w:rsidR="00692AB0" w:rsidRPr="00CC143F" w:rsidRDefault="00692AB0" w:rsidP="00692AB0">
      <w:pPr>
        <w:rPr>
          <w:rFonts w:ascii="Calibri" w:eastAsia="Calibri" w:hAnsi="Calibri" w:cs="Times New Roma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692AB0" w:rsidRPr="00CC143F" w:rsidTr="00417791">
        <w:trPr>
          <w:trHeight w:val="525"/>
        </w:trPr>
        <w:tc>
          <w:tcPr>
            <w:tcW w:w="5000" w:type="pct"/>
            <w:gridSpan w:val="3"/>
          </w:tcPr>
          <w:p w:rsidR="00692AB0" w:rsidRPr="00CC143F" w:rsidRDefault="00692AB0" w:rsidP="00417791">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DEĞERLENDİRME SİSTEMİ</w:t>
            </w:r>
          </w:p>
        </w:tc>
      </w:tr>
      <w:tr w:rsidR="00692AB0" w:rsidRPr="00CC143F" w:rsidTr="00417791">
        <w:trPr>
          <w:trHeight w:val="450"/>
        </w:trPr>
        <w:tc>
          <w:tcPr>
            <w:tcW w:w="3268" w:type="pct"/>
          </w:tcPr>
          <w:p w:rsidR="00692AB0" w:rsidRPr="00CC143F" w:rsidRDefault="00692AB0"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YARIYIL İÇİ ÇALIŞMALARI</w:t>
            </w:r>
          </w:p>
        </w:tc>
        <w:tc>
          <w:tcPr>
            <w:tcW w:w="462" w:type="pct"/>
          </w:tcPr>
          <w:p w:rsidR="00692AB0" w:rsidRPr="00CC143F" w:rsidRDefault="00692AB0"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SIRA</w:t>
            </w:r>
          </w:p>
        </w:tc>
        <w:tc>
          <w:tcPr>
            <w:tcW w:w="1270" w:type="pct"/>
          </w:tcPr>
          <w:p w:rsidR="00692AB0" w:rsidRPr="00CC143F" w:rsidRDefault="00692AB0"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KATKI YÜZDESİ</w:t>
            </w:r>
          </w:p>
        </w:tc>
      </w:tr>
      <w:tr w:rsidR="00692AB0" w:rsidRPr="00CC143F" w:rsidTr="00417791">
        <w:trPr>
          <w:trHeight w:val="375"/>
        </w:trPr>
        <w:tc>
          <w:tcPr>
            <w:tcW w:w="3268" w:type="pct"/>
          </w:tcPr>
          <w:p w:rsidR="00692AB0" w:rsidRPr="00CC143F" w:rsidRDefault="00692AB0" w:rsidP="00417791">
            <w:pPr>
              <w:spacing w:after="0" w:line="240" w:lineRule="atLeast"/>
              <w:rPr>
                <w:rFonts w:eastAsia="Calibri" w:cs="Times New Roman"/>
                <w:sz w:val="20"/>
                <w:szCs w:val="20"/>
                <w:lang w:eastAsia="tr-TR"/>
              </w:rPr>
            </w:pPr>
            <w:r w:rsidRPr="00CC143F">
              <w:rPr>
                <w:rFonts w:eastAsia="Calibri" w:cs="Times New Roman"/>
                <w:sz w:val="20"/>
                <w:szCs w:val="20"/>
                <w:lang w:eastAsia="tr-TR"/>
              </w:rPr>
              <w:t>Ara Sınav</w:t>
            </w:r>
          </w:p>
        </w:tc>
        <w:tc>
          <w:tcPr>
            <w:tcW w:w="462" w:type="pct"/>
          </w:tcPr>
          <w:p w:rsidR="00692AB0" w:rsidRPr="00CC143F" w:rsidRDefault="00692AB0" w:rsidP="00417791">
            <w:pPr>
              <w:spacing w:after="0" w:line="240" w:lineRule="atLeast"/>
              <w:rPr>
                <w:rFonts w:eastAsia="Calibri" w:cs="Times New Roman"/>
                <w:sz w:val="20"/>
                <w:szCs w:val="20"/>
                <w:lang w:eastAsia="tr-TR"/>
              </w:rPr>
            </w:pPr>
            <w:r w:rsidRPr="00CC143F">
              <w:rPr>
                <w:rFonts w:eastAsia="Calibri" w:cs="Times New Roman"/>
                <w:sz w:val="20"/>
                <w:szCs w:val="20"/>
                <w:lang w:eastAsia="tr-TR"/>
              </w:rPr>
              <w:t>1</w:t>
            </w:r>
          </w:p>
        </w:tc>
        <w:tc>
          <w:tcPr>
            <w:tcW w:w="1270" w:type="pct"/>
          </w:tcPr>
          <w:p w:rsidR="00692AB0" w:rsidRPr="00CC143F" w:rsidRDefault="00692AB0" w:rsidP="00417791">
            <w:pPr>
              <w:spacing w:after="0" w:line="240" w:lineRule="atLeast"/>
              <w:rPr>
                <w:rFonts w:eastAsia="Calibri" w:cs="Times New Roman"/>
                <w:sz w:val="20"/>
                <w:szCs w:val="20"/>
                <w:lang w:eastAsia="tr-TR"/>
              </w:rPr>
            </w:pPr>
            <w:r w:rsidRPr="00CC143F">
              <w:rPr>
                <w:rFonts w:eastAsia="Calibri" w:cs="Times New Roman"/>
                <w:sz w:val="20"/>
                <w:szCs w:val="20"/>
                <w:lang w:eastAsia="tr-TR"/>
              </w:rPr>
              <w:t>100</w:t>
            </w:r>
          </w:p>
        </w:tc>
      </w:tr>
      <w:tr w:rsidR="00692AB0" w:rsidRPr="00CC143F" w:rsidTr="00417791">
        <w:trPr>
          <w:trHeight w:val="375"/>
        </w:trPr>
        <w:tc>
          <w:tcPr>
            <w:tcW w:w="3268" w:type="pct"/>
          </w:tcPr>
          <w:p w:rsidR="00692AB0" w:rsidRPr="00CC143F" w:rsidRDefault="00692AB0"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692AB0" w:rsidRPr="00CC143F" w:rsidRDefault="00692AB0" w:rsidP="00417791">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692AB0" w:rsidRPr="00CC143F" w:rsidRDefault="00692AB0"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r w:rsidR="00692AB0" w:rsidRPr="00CC143F" w:rsidTr="00417791">
        <w:trPr>
          <w:trHeight w:val="375"/>
        </w:trPr>
        <w:tc>
          <w:tcPr>
            <w:tcW w:w="3268" w:type="pct"/>
          </w:tcPr>
          <w:p w:rsidR="00692AB0" w:rsidRPr="00CC143F" w:rsidRDefault="00692AB0"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Finalin Başarıya Oranı</w:t>
            </w:r>
          </w:p>
        </w:tc>
        <w:tc>
          <w:tcPr>
            <w:tcW w:w="462" w:type="pct"/>
          </w:tcPr>
          <w:p w:rsidR="00692AB0" w:rsidRPr="00CC143F" w:rsidRDefault="00692AB0" w:rsidP="00417791">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692AB0" w:rsidRPr="00CC143F" w:rsidRDefault="00692AB0" w:rsidP="00417791">
            <w:pPr>
              <w:spacing w:after="0" w:line="240" w:lineRule="atLeast"/>
              <w:rPr>
                <w:rFonts w:eastAsia="Calibri" w:cs="Times New Roman"/>
                <w:sz w:val="20"/>
                <w:szCs w:val="20"/>
                <w:lang w:eastAsia="tr-TR"/>
              </w:rPr>
            </w:pPr>
            <w:r w:rsidRPr="00CC143F">
              <w:rPr>
                <w:rFonts w:eastAsia="Calibri" w:cs="Times New Roman"/>
                <w:sz w:val="20"/>
                <w:szCs w:val="20"/>
                <w:lang w:eastAsia="tr-TR"/>
              </w:rPr>
              <w:t>60</w:t>
            </w:r>
          </w:p>
        </w:tc>
      </w:tr>
      <w:tr w:rsidR="00692AB0" w:rsidRPr="00CC143F" w:rsidTr="00417791">
        <w:trPr>
          <w:trHeight w:val="375"/>
        </w:trPr>
        <w:tc>
          <w:tcPr>
            <w:tcW w:w="3268" w:type="pct"/>
          </w:tcPr>
          <w:p w:rsidR="00692AB0" w:rsidRPr="00CC143F" w:rsidRDefault="00692AB0"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Yıliçinin Başarıya Oranı</w:t>
            </w:r>
          </w:p>
        </w:tc>
        <w:tc>
          <w:tcPr>
            <w:tcW w:w="462" w:type="pct"/>
          </w:tcPr>
          <w:p w:rsidR="00692AB0" w:rsidRPr="00CC143F" w:rsidRDefault="00692AB0" w:rsidP="00417791">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692AB0" w:rsidRPr="00CC143F" w:rsidRDefault="00692AB0" w:rsidP="00417791">
            <w:pPr>
              <w:spacing w:after="0" w:line="240" w:lineRule="atLeast"/>
              <w:rPr>
                <w:rFonts w:eastAsia="Calibri" w:cs="Times New Roman"/>
                <w:sz w:val="20"/>
                <w:szCs w:val="20"/>
                <w:lang w:eastAsia="tr-TR"/>
              </w:rPr>
            </w:pPr>
            <w:r w:rsidRPr="00CC143F">
              <w:rPr>
                <w:rFonts w:eastAsia="Calibri" w:cs="Times New Roman"/>
                <w:sz w:val="20"/>
                <w:szCs w:val="20"/>
                <w:lang w:eastAsia="tr-TR"/>
              </w:rPr>
              <w:t>40</w:t>
            </w:r>
          </w:p>
        </w:tc>
      </w:tr>
      <w:tr w:rsidR="00692AB0" w:rsidRPr="00CC143F" w:rsidTr="00417791">
        <w:trPr>
          <w:trHeight w:val="375"/>
        </w:trPr>
        <w:tc>
          <w:tcPr>
            <w:tcW w:w="3268" w:type="pct"/>
          </w:tcPr>
          <w:p w:rsidR="00692AB0" w:rsidRPr="00CC143F" w:rsidRDefault="00692AB0"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692AB0" w:rsidRPr="00CC143F" w:rsidRDefault="00692AB0" w:rsidP="00417791">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692AB0" w:rsidRPr="00CC143F" w:rsidRDefault="00692AB0"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bl>
    <w:p w:rsidR="00692AB0" w:rsidRPr="00CC143F" w:rsidRDefault="00692AB0" w:rsidP="00692AB0">
      <w:pPr>
        <w:spacing w:after="0" w:line="240" w:lineRule="auto"/>
        <w:rPr>
          <w:rFonts w:eastAsia="Calibri" w:cs="Times New Roman"/>
          <w:sz w:val="20"/>
          <w:szCs w:val="20"/>
          <w:lang w:eastAsia="tr-TR"/>
        </w:rPr>
      </w:pPr>
    </w:p>
    <w:p w:rsidR="00692AB0" w:rsidRPr="00CC143F" w:rsidRDefault="00692AB0" w:rsidP="00692AB0">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692AB0" w:rsidRPr="00CC143F" w:rsidTr="00417791">
        <w:trPr>
          <w:trHeight w:val="375"/>
        </w:trPr>
        <w:tc>
          <w:tcPr>
            <w:tcW w:w="6000" w:type="dxa"/>
          </w:tcPr>
          <w:p w:rsidR="00692AB0" w:rsidRPr="00CC143F" w:rsidRDefault="00692AB0"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 KATEGORİSİ</w:t>
            </w:r>
          </w:p>
        </w:tc>
        <w:tc>
          <w:tcPr>
            <w:tcW w:w="3180" w:type="dxa"/>
          </w:tcPr>
          <w:p w:rsidR="00692AB0" w:rsidRPr="00CC143F" w:rsidRDefault="00692AB0" w:rsidP="00417791">
            <w:pPr>
              <w:spacing w:after="0" w:line="240" w:lineRule="atLeast"/>
              <w:rPr>
                <w:rFonts w:eastAsia="Calibri" w:cs="Times New Roman"/>
                <w:sz w:val="20"/>
                <w:szCs w:val="20"/>
                <w:lang w:eastAsia="tr-TR"/>
              </w:rPr>
            </w:pPr>
            <w:r>
              <w:rPr>
                <w:rFonts w:eastAsia="Calibri" w:cs="Times New Roman"/>
                <w:sz w:val="20"/>
                <w:szCs w:val="20"/>
                <w:lang w:eastAsia="tr-TR"/>
              </w:rPr>
              <w:t>Zorunlu/Alan</w:t>
            </w:r>
          </w:p>
        </w:tc>
      </w:tr>
    </w:tbl>
    <w:p w:rsidR="00692AB0" w:rsidRPr="00CC143F" w:rsidRDefault="00692AB0" w:rsidP="00692AB0">
      <w:pPr>
        <w:spacing w:after="0" w:line="240" w:lineRule="auto"/>
        <w:rPr>
          <w:rFonts w:eastAsia="Calibri" w:cs="Times New Roman"/>
          <w:sz w:val="20"/>
          <w:szCs w:val="20"/>
          <w:lang w:eastAsia="tr-TR"/>
        </w:rPr>
      </w:pPr>
    </w:p>
    <w:p w:rsidR="00692AB0" w:rsidRPr="00CC143F" w:rsidRDefault="00692AB0" w:rsidP="00692AB0">
      <w:pPr>
        <w:spacing w:after="0" w:line="240" w:lineRule="auto"/>
        <w:rPr>
          <w:rFonts w:eastAsia="Calibri" w:cs="Times New Roman"/>
          <w:sz w:val="20"/>
          <w:szCs w:val="20"/>
          <w:lang w:eastAsia="tr-TR"/>
        </w:rPr>
      </w:pPr>
    </w:p>
    <w:p w:rsidR="00692AB0" w:rsidRPr="00CC143F" w:rsidRDefault="00692AB0" w:rsidP="00692AB0">
      <w:pPr>
        <w:spacing w:after="0" w:line="240" w:lineRule="auto"/>
        <w:rPr>
          <w:rFonts w:eastAsia="Calibri" w:cs="Times New Roman"/>
          <w:sz w:val="20"/>
          <w:szCs w:val="20"/>
          <w:lang w:eastAsia="tr-TR"/>
        </w:rPr>
      </w:pPr>
    </w:p>
    <w:p w:rsidR="00692AB0" w:rsidRPr="00CC143F" w:rsidRDefault="00692AB0" w:rsidP="00692AB0">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692AB0" w:rsidRPr="007E3523" w:rsidTr="00417791">
        <w:tc>
          <w:tcPr>
            <w:tcW w:w="6771" w:type="dxa"/>
            <w:gridSpan w:val="2"/>
          </w:tcPr>
          <w:p w:rsidR="00692AB0" w:rsidRPr="007E3523" w:rsidRDefault="00692AB0" w:rsidP="00417791">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692AB0" w:rsidRPr="007E3523" w:rsidRDefault="00692AB0" w:rsidP="00417791">
            <w:pPr>
              <w:jc w:val="center"/>
              <w:rPr>
                <w:rFonts w:ascii="Times New Roman" w:hAnsi="Times New Roman" w:cs="Times New Roman"/>
                <w:sz w:val="20"/>
                <w:szCs w:val="20"/>
              </w:rPr>
            </w:pPr>
          </w:p>
        </w:tc>
        <w:tc>
          <w:tcPr>
            <w:tcW w:w="2409" w:type="dxa"/>
            <w:gridSpan w:val="5"/>
          </w:tcPr>
          <w:p w:rsidR="00692AB0" w:rsidRPr="007E3523" w:rsidRDefault="00692AB0" w:rsidP="00417791">
            <w:pPr>
              <w:rPr>
                <w:rFonts w:ascii="Times New Roman" w:hAnsi="Times New Roman" w:cs="Times New Roman"/>
                <w:sz w:val="20"/>
                <w:szCs w:val="20"/>
              </w:rPr>
            </w:pPr>
          </w:p>
        </w:tc>
      </w:tr>
      <w:tr w:rsidR="00692AB0" w:rsidRPr="007E3523" w:rsidTr="00417791">
        <w:tc>
          <w:tcPr>
            <w:tcW w:w="6771" w:type="dxa"/>
            <w:gridSpan w:val="2"/>
          </w:tcPr>
          <w:p w:rsidR="00692AB0" w:rsidRPr="007E3523" w:rsidRDefault="003E60FF" w:rsidP="00417791">
            <w:pPr>
              <w:spacing w:after="200" w:line="276" w:lineRule="auto"/>
              <w:rPr>
                <w:rFonts w:ascii="Times New Roman" w:hAnsi="Times New Roman" w:cs="Times New Roman"/>
                <w:sz w:val="20"/>
                <w:szCs w:val="20"/>
              </w:rPr>
            </w:pPr>
            <w:r>
              <w:rPr>
                <w:rFonts w:ascii="Times New Roman" w:hAnsi="Times New Roman" w:cs="Times New Roman"/>
                <w:b/>
                <w:sz w:val="20"/>
                <w:szCs w:val="20"/>
              </w:rPr>
              <w:t>İnternet Yayıncılığı</w:t>
            </w:r>
            <w:r w:rsidR="00692AB0" w:rsidRPr="007E3523">
              <w:rPr>
                <w:rFonts w:ascii="Times New Roman" w:hAnsi="Times New Roman" w:cs="Times New Roman"/>
                <w:sz w:val="20"/>
                <w:szCs w:val="20"/>
              </w:rPr>
              <w:t xml:space="preserve"> - Program Öğrenme Çıktıları İlişkisi</w:t>
            </w:r>
          </w:p>
        </w:tc>
        <w:tc>
          <w:tcPr>
            <w:tcW w:w="2409" w:type="dxa"/>
            <w:gridSpan w:val="5"/>
          </w:tcPr>
          <w:p w:rsidR="00692AB0" w:rsidRPr="007E3523" w:rsidRDefault="00692AB0"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692AB0" w:rsidRPr="007E3523" w:rsidTr="00417791">
        <w:tc>
          <w:tcPr>
            <w:tcW w:w="6771" w:type="dxa"/>
            <w:gridSpan w:val="2"/>
          </w:tcPr>
          <w:p w:rsidR="00692AB0" w:rsidRPr="00B152A1" w:rsidRDefault="00692AB0" w:rsidP="00417791">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692AB0" w:rsidRPr="007E3523" w:rsidRDefault="00692AB0"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692AB0" w:rsidRPr="007E3523" w:rsidRDefault="00692AB0"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692AB0" w:rsidRPr="007E3523" w:rsidRDefault="00692AB0"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692AB0" w:rsidRPr="007E3523" w:rsidRDefault="00692AB0"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692AB0" w:rsidRPr="007E3523" w:rsidRDefault="00692AB0"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692AB0" w:rsidRPr="007E3523" w:rsidTr="00417791">
        <w:tc>
          <w:tcPr>
            <w:tcW w:w="534" w:type="dxa"/>
          </w:tcPr>
          <w:p w:rsidR="00692AB0" w:rsidRPr="007E3523" w:rsidRDefault="00692AB0"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692AB0" w:rsidRPr="00B152A1" w:rsidRDefault="00692AB0" w:rsidP="00417791">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692AB0" w:rsidRPr="00B152A1" w:rsidRDefault="00692AB0" w:rsidP="00417791">
            <w:pPr>
              <w:rPr>
                <w:rFonts w:ascii="Times New Roman" w:hAnsi="Times New Roman" w:cs="Times New Roman"/>
                <w:sz w:val="20"/>
                <w:szCs w:val="20"/>
              </w:rPr>
            </w:pPr>
          </w:p>
        </w:tc>
        <w:tc>
          <w:tcPr>
            <w:tcW w:w="567" w:type="dxa"/>
          </w:tcPr>
          <w:p w:rsidR="00692AB0" w:rsidRPr="007E3523" w:rsidRDefault="00692AB0" w:rsidP="00417791">
            <w:pPr>
              <w:spacing w:after="200" w:line="276" w:lineRule="auto"/>
              <w:rPr>
                <w:rFonts w:ascii="Times New Roman" w:hAnsi="Times New Roman" w:cs="Times New Roman"/>
                <w:sz w:val="20"/>
                <w:szCs w:val="20"/>
              </w:rPr>
            </w:pPr>
          </w:p>
        </w:tc>
        <w:tc>
          <w:tcPr>
            <w:tcW w:w="567" w:type="dxa"/>
          </w:tcPr>
          <w:p w:rsidR="00692AB0" w:rsidRPr="007E3523" w:rsidRDefault="00692AB0" w:rsidP="00417791">
            <w:pPr>
              <w:spacing w:after="200" w:line="276" w:lineRule="auto"/>
              <w:rPr>
                <w:rFonts w:ascii="Times New Roman" w:hAnsi="Times New Roman" w:cs="Times New Roman"/>
                <w:sz w:val="20"/>
                <w:szCs w:val="20"/>
              </w:rPr>
            </w:pPr>
          </w:p>
        </w:tc>
        <w:tc>
          <w:tcPr>
            <w:tcW w:w="425" w:type="dxa"/>
          </w:tcPr>
          <w:p w:rsidR="00692AB0" w:rsidRPr="007E3523" w:rsidRDefault="00692AB0" w:rsidP="00417791">
            <w:pPr>
              <w:spacing w:after="200" w:line="276" w:lineRule="auto"/>
              <w:rPr>
                <w:rFonts w:ascii="Times New Roman" w:hAnsi="Times New Roman" w:cs="Times New Roman"/>
                <w:sz w:val="20"/>
                <w:szCs w:val="20"/>
              </w:rPr>
            </w:pPr>
          </w:p>
        </w:tc>
        <w:tc>
          <w:tcPr>
            <w:tcW w:w="425" w:type="dxa"/>
          </w:tcPr>
          <w:p w:rsidR="00692AB0" w:rsidRPr="007E3523" w:rsidRDefault="00692AB0" w:rsidP="00417791">
            <w:pPr>
              <w:spacing w:after="200" w:line="276" w:lineRule="auto"/>
              <w:rPr>
                <w:rFonts w:ascii="Times New Roman" w:hAnsi="Times New Roman" w:cs="Times New Roman"/>
                <w:sz w:val="20"/>
                <w:szCs w:val="20"/>
              </w:rPr>
            </w:pPr>
          </w:p>
        </w:tc>
        <w:tc>
          <w:tcPr>
            <w:tcW w:w="425" w:type="dxa"/>
          </w:tcPr>
          <w:p w:rsidR="00692AB0" w:rsidRPr="007E3523" w:rsidRDefault="00692AB0" w:rsidP="00417791">
            <w:pPr>
              <w:spacing w:after="200" w:line="276" w:lineRule="auto"/>
              <w:rPr>
                <w:rFonts w:ascii="Times New Roman" w:hAnsi="Times New Roman" w:cs="Times New Roman"/>
                <w:sz w:val="20"/>
                <w:szCs w:val="20"/>
              </w:rPr>
            </w:pPr>
          </w:p>
        </w:tc>
      </w:tr>
      <w:tr w:rsidR="00692AB0" w:rsidRPr="007E3523" w:rsidTr="00417791">
        <w:tc>
          <w:tcPr>
            <w:tcW w:w="534" w:type="dxa"/>
          </w:tcPr>
          <w:p w:rsidR="00692AB0" w:rsidRPr="007E3523" w:rsidRDefault="00692AB0"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692AB0" w:rsidRPr="00B152A1" w:rsidRDefault="00692AB0" w:rsidP="00417791">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692AB0" w:rsidRPr="007E3523" w:rsidRDefault="00692AB0" w:rsidP="00417791">
            <w:pPr>
              <w:spacing w:after="200" w:line="276" w:lineRule="auto"/>
              <w:rPr>
                <w:rFonts w:ascii="Times New Roman" w:hAnsi="Times New Roman" w:cs="Times New Roman"/>
                <w:sz w:val="20"/>
                <w:szCs w:val="20"/>
              </w:rPr>
            </w:pPr>
          </w:p>
        </w:tc>
        <w:tc>
          <w:tcPr>
            <w:tcW w:w="567" w:type="dxa"/>
          </w:tcPr>
          <w:p w:rsidR="00692AB0" w:rsidRPr="007E3523" w:rsidRDefault="00692AB0" w:rsidP="00417791">
            <w:pPr>
              <w:spacing w:after="200" w:line="276" w:lineRule="auto"/>
              <w:rPr>
                <w:rFonts w:ascii="Times New Roman" w:hAnsi="Times New Roman" w:cs="Times New Roman"/>
                <w:sz w:val="20"/>
                <w:szCs w:val="20"/>
              </w:rPr>
            </w:pPr>
          </w:p>
        </w:tc>
        <w:tc>
          <w:tcPr>
            <w:tcW w:w="567" w:type="dxa"/>
          </w:tcPr>
          <w:p w:rsidR="00692AB0" w:rsidRPr="007E3523" w:rsidRDefault="00692AB0" w:rsidP="00417791">
            <w:pPr>
              <w:spacing w:after="200" w:line="276" w:lineRule="auto"/>
              <w:rPr>
                <w:rFonts w:ascii="Times New Roman" w:hAnsi="Times New Roman" w:cs="Times New Roman"/>
                <w:sz w:val="20"/>
                <w:szCs w:val="20"/>
              </w:rPr>
            </w:pPr>
          </w:p>
        </w:tc>
        <w:tc>
          <w:tcPr>
            <w:tcW w:w="425" w:type="dxa"/>
          </w:tcPr>
          <w:p w:rsidR="00692AB0" w:rsidRPr="007E3523" w:rsidRDefault="00692AB0" w:rsidP="00417791">
            <w:pPr>
              <w:spacing w:after="200" w:line="276" w:lineRule="auto"/>
              <w:rPr>
                <w:rFonts w:ascii="Times New Roman" w:hAnsi="Times New Roman" w:cs="Times New Roman"/>
                <w:sz w:val="20"/>
                <w:szCs w:val="20"/>
              </w:rPr>
            </w:pPr>
          </w:p>
        </w:tc>
        <w:tc>
          <w:tcPr>
            <w:tcW w:w="425" w:type="dxa"/>
          </w:tcPr>
          <w:p w:rsidR="00692AB0" w:rsidRPr="007E3523" w:rsidRDefault="00692AB0" w:rsidP="00417791">
            <w:pPr>
              <w:spacing w:after="200" w:line="276" w:lineRule="auto"/>
              <w:rPr>
                <w:rFonts w:ascii="Times New Roman" w:hAnsi="Times New Roman" w:cs="Times New Roman"/>
                <w:sz w:val="20"/>
                <w:szCs w:val="20"/>
              </w:rPr>
            </w:pPr>
          </w:p>
        </w:tc>
        <w:tc>
          <w:tcPr>
            <w:tcW w:w="425" w:type="dxa"/>
          </w:tcPr>
          <w:p w:rsidR="00692AB0" w:rsidRPr="007E3523" w:rsidRDefault="00692AB0" w:rsidP="00417791">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692AB0" w:rsidRPr="007E3523" w:rsidTr="00417791">
        <w:tc>
          <w:tcPr>
            <w:tcW w:w="534" w:type="dxa"/>
          </w:tcPr>
          <w:p w:rsidR="00692AB0" w:rsidRPr="007E3523" w:rsidRDefault="00692AB0"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692AB0" w:rsidRPr="00B152A1" w:rsidRDefault="00692AB0" w:rsidP="00417791">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692AB0" w:rsidRPr="00B152A1" w:rsidRDefault="00692AB0" w:rsidP="00417791">
            <w:pPr>
              <w:rPr>
                <w:rFonts w:ascii="Times New Roman" w:hAnsi="Times New Roman" w:cs="Times New Roman"/>
                <w:sz w:val="20"/>
                <w:szCs w:val="20"/>
              </w:rPr>
            </w:pPr>
          </w:p>
        </w:tc>
        <w:tc>
          <w:tcPr>
            <w:tcW w:w="567" w:type="dxa"/>
          </w:tcPr>
          <w:p w:rsidR="00692AB0" w:rsidRPr="007E3523" w:rsidRDefault="00692AB0" w:rsidP="00417791">
            <w:pPr>
              <w:spacing w:after="200" w:line="276" w:lineRule="auto"/>
              <w:rPr>
                <w:rFonts w:ascii="Times New Roman" w:hAnsi="Times New Roman" w:cs="Times New Roman"/>
                <w:sz w:val="20"/>
                <w:szCs w:val="20"/>
              </w:rPr>
            </w:pPr>
          </w:p>
        </w:tc>
        <w:tc>
          <w:tcPr>
            <w:tcW w:w="567" w:type="dxa"/>
          </w:tcPr>
          <w:p w:rsidR="00692AB0" w:rsidRPr="007E3523" w:rsidRDefault="00692AB0" w:rsidP="00417791">
            <w:pPr>
              <w:spacing w:after="200" w:line="276" w:lineRule="auto"/>
              <w:rPr>
                <w:rFonts w:ascii="Times New Roman" w:hAnsi="Times New Roman" w:cs="Times New Roman"/>
                <w:sz w:val="20"/>
                <w:szCs w:val="20"/>
              </w:rPr>
            </w:pPr>
          </w:p>
        </w:tc>
        <w:tc>
          <w:tcPr>
            <w:tcW w:w="425" w:type="dxa"/>
          </w:tcPr>
          <w:p w:rsidR="00692AB0" w:rsidRPr="007E3523" w:rsidRDefault="00692AB0" w:rsidP="00417791">
            <w:pPr>
              <w:spacing w:after="200" w:line="276" w:lineRule="auto"/>
              <w:rPr>
                <w:rFonts w:ascii="Times New Roman" w:hAnsi="Times New Roman" w:cs="Times New Roman"/>
                <w:sz w:val="20"/>
                <w:szCs w:val="20"/>
              </w:rPr>
            </w:pPr>
          </w:p>
        </w:tc>
        <w:tc>
          <w:tcPr>
            <w:tcW w:w="425" w:type="dxa"/>
          </w:tcPr>
          <w:p w:rsidR="00692AB0" w:rsidRPr="007E3523" w:rsidRDefault="00692AB0" w:rsidP="00417791">
            <w:pPr>
              <w:spacing w:after="200" w:line="276" w:lineRule="auto"/>
              <w:rPr>
                <w:rFonts w:ascii="Times New Roman" w:hAnsi="Times New Roman" w:cs="Times New Roman"/>
                <w:sz w:val="20"/>
                <w:szCs w:val="20"/>
              </w:rPr>
            </w:pPr>
          </w:p>
        </w:tc>
        <w:tc>
          <w:tcPr>
            <w:tcW w:w="425" w:type="dxa"/>
          </w:tcPr>
          <w:p w:rsidR="00692AB0" w:rsidRPr="007E3523" w:rsidRDefault="00692AB0" w:rsidP="00417791">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692AB0" w:rsidRPr="007E3523" w:rsidTr="00417791">
        <w:tc>
          <w:tcPr>
            <w:tcW w:w="534" w:type="dxa"/>
          </w:tcPr>
          <w:p w:rsidR="00692AB0" w:rsidRPr="007E3523" w:rsidRDefault="00692AB0"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692AB0" w:rsidRPr="00B152A1" w:rsidRDefault="00692AB0" w:rsidP="00417791">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692AB0" w:rsidRPr="00B152A1" w:rsidRDefault="00692AB0" w:rsidP="00417791">
            <w:pPr>
              <w:rPr>
                <w:rFonts w:ascii="Times New Roman" w:hAnsi="Times New Roman" w:cs="Times New Roman"/>
                <w:sz w:val="20"/>
                <w:szCs w:val="20"/>
              </w:rPr>
            </w:pPr>
          </w:p>
        </w:tc>
        <w:tc>
          <w:tcPr>
            <w:tcW w:w="567" w:type="dxa"/>
          </w:tcPr>
          <w:p w:rsidR="00692AB0" w:rsidRPr="007E3523" w:rsidRDefault="00692AB0" w:rsidP="00417791">
            <w:pPr>
              <w:spacing w:after="200" w:line="276" w:lineRule="auto"/>
              <w:rPr>
                <w:rFonts w:ascii="Times New Roman" w:hAnsi="Times New Roman" w:cs="Times New Roman"/>
                <w:sz w:val="20"/>
                <w:szCs w:val="20"/>
              </w:rPr>
            </w:pPr>
          </w:p>
        </w:tc>
        <w:tc>
          <w:tcPr>
            <w:tcW w:w="567" w:type="dxa"/>
          </w:tcPr>
          <w:p w:rsidR="00692AB0" w:rsidRPr="007E3523" w:rsidRDefault="00692AB0" w:rsidP="00417791">
            <w:pPr>
              <w:spacing w:after="200" w:line="276" w:lineRule="auto"/>
              <w:rPr>
                <w:rFonts w:ascii="Times New Roman" w:hAnsi="Times New Roman" w:cs="Times New Roman"/>
                <w:sz w:val="20"/>
                <w:szCs w:val="20"/>
              </w:rPr>
            </w:pPr>
          </w:p>
        </w:tc>
        <w:tc>
          <w:tcPr>
            <w:tcW w:w="425" w:type="dxa"/>
          </w:tcPr>
          <w:p w:rsidR="00692AB0" w:rsidRPr="007E3523" w:rsidRDefault="00692AB0" w:rsidP="00417791">
            <w:pPr>
              <w:spacing w:after="200" w:line="276" w:lineRule="auto"/>
              <w:rPr>
                <w:rFonts w:ascii="Times New Roman" w:hAnsi="Times New Roman" w:cs="Times New Roman"/>
                <w:sz w:val="20"/>
                <w:szCs w:val="20"/>
              </w:rPr>
            </w:pPr>
          </w:p>
        </w:tc>
        <w:tc>
          <w:tcPr>
            <w:tcW w:w="425" w:type="dxa"/>
          </w:tcPr>
          <w:p w:rsidR="00692AB0" w:rsidRPr="007E3523" w:rsidRDefault="00692AB0" w:rsidP="00417791">
            <w:pPr>
              <w:spacing w:after="200" w:line="276" w:lineRule="auto"/>
              <w:rPr>
                <w:rFonts w:ascii="Times New Roman" w:hAnsi="Times New Roman" w:cs="Times New Roman"/>
                <w:sz w:val="20"/>
                <w:szCs w:val="20"/>
              </w:rPr>
            </w:pPr>
          </w:p>
        </w:tc>
        <w:tc>
          <w:tcPr>
            <w:tcW w:w="425" w:type="dxa"/>
          </w:tcPr>
          <w:p w:rsidR="00692AB0" w:rsidRPr="007E3523" w:rsidRDefault="00692AB0" w:rsidP="00417791">
            <w:pPr>
              <w:spacing w:after="200" w:line="276" w:lineRule="auto"/>
              <w:rPr>
                <w:rFonts w:ascii="Times New Roman" w:hAnsi="Times New Roman" w:cs="Times New Roman"/>
                <w:sz w:val="20"/>
                <w:szCs w:val="20"/>
              </w:rPr>
            </w:pPr>
          </w:p>
        </w:tc>
      </w:tr>
      <w:tr w:rsidR="00692AB0" w:rsidRPr="007E3523" w:rsidTr="00417791">
        <w:tc>
          <w:tcPr>
            <w:tcW w:w="534" w:type="dxa"/>
          </w:tcPr>
          <w:p w:rsidR="00692AB0" w:rsidRPr="007E3523" w:rsidRDefault="00692AB0"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692AB0" w:rsidRPr="00B152A1" w:rsidRDefault="00692AB0" w:rsidP="00417791">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692AB0" w:rsidRPr="00B152A1" w:rsidRDefault="00692AB0" w:rsidP="00417791">
            <w:pPr>
              <w:rPr>
                <w:rFonts w:ascii="Times New Roman" w:hAnsi="Times New Roman" w:cs="Times New Roman"/>
                <w:sz w:val="20"/>
                <w:szCs w:val="20"/>
              </w:rPr>
            </w:pPr>
          </w:p>
        </w:tc>
        <w:tc>
          <w:tcPr>
            <w:tcW w:w="567" w:type="dxa"/>
          </w:tcPr>
          <w:p w:rsidR="00692AB0" w:rsidRPr="007E3523" w:rsidRDefault="00692AB0" w:rsidP="00417791">
            <w:pPr>
              <w:spacing w:after="200" w:line="276" w:lineRule="auto"/>
              <w:rPr>
                <w:rFonts w:ascii="Times New Roman" w:hAnsi="Times New Roman" w:cs="Times New Roman"/>
                <w:sz w:val="20"/>
                <w:szCs w:val="20"/>
              </w:rPr>
            </w:pPr>
          </w:p>
        </w:tc>
        <w:tc>
          <w:tcPr>
            <w:tcW w:w="567" w:type="dxa"/>
          </w:tcPr>
          <w:p w:rsidR="00692AB0" w:rsidRPr="007E3523" w:rsidRDefault="00692AB0" w:rsidP="00417791">
            <w:pPr>
              <w:spacing w:after="200" w:line="276" w:lineRule="auto"/>
              <w:rPr>
                <w:rFonts w:ascii="Times New Roman" w:hAnsi="Times New Roman" w:cs="Times New Roman"/>
                <w:sz w:val="20"/>
                <w:szCs w:val="20"/>
              </w:rPr>
            </w:pPr>
          </w:p>
        </w:tc>
        <w:tc>
          <w:tcPr>
            <w:tcW w:w="425" w:type="dxa"/>
          </w:tcPr>
          <w:p w:rsidR="00692AB0" w:rsidRPr="007E3523" w:rsidRDefault="00692AB0" w:rsidP="00417791">
            <w:pPr>
              <w:spacing w:after="200" w:line="276" w:lineRule="auto"/>
              <w:rPr>
                <w:rFonts w:ascii="Times New Roman" w:hAnsi="Times New Roman" w:cs="Times New Roman"/>
                <w:sz w:val="20"/>
                <w:szCs w:val="20"/>
              </w:rPr>
            </w:pPr>
          </w:p>
        </w:tc>
        <w:tc>
          <w:tcPr>
            <w:tcW w:w="425" w:type="dxa"/>
          </w:tcPr>
          <w:p w:rsidR="00692AB0" w:rsidRPr="007E3523" w:rsidRDefault="00692AB0" w:rsidP="00417791">
            <w:pPr>
              <w:spacing w:after="200" w:line="276" w:lineRule="auto"/>
              <w:rPr>
                <w:rFonts w:ascii="Times New Roman" w:hAnsi="Times New Roman" w:cs="Times New Roman"/>
                <w:sz w:val="20"/>
                <w:szCs w:val="20"/>
              </w:rPr>
            </w:pPr>
          </w:p>
        </w:tc>
        <w:tc>
          <w:tcPr>
            <w:tcW w:w="425" w:type="dxa"/>
          </w:tcPr>
          <w:p w:rsidR="00692AB0" w:rsidRPr="007E3523" w:rsidRDefault="00692AB0" w:rsidP="00417791">
            <w:pPr>
              <w:spacing w:after="200" w:line="276" w:lineRule="auto"/>
              <w:rPr>
                <w:rFonts w:ascii="Times New Roman" w:hAnsi="Times New Roman" w:cs="Times New Roman"/>
                <w:sz w:val="20"/>
                <w:szCs w:val="20"/>
              </w:rPr>
            </w:pPr>
          </w:p>
        </w:tc>
      </w:tr>
      <w:tr w:rsidR="00692AB0" w:rsidRPr="007E3523" w:rsidTr="00417791">
        <w:tc>
          <w:tcPr>
            <w:tcW w:w="534" w:type="dxa"/>
          </w:tcPr>
          <w:p w:rsidR="00692AB0" w:rsidRPr="007E3523" w:rsidRDefault="00692AB0" w:rsidP="00417791">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692AB0" w:rsidRPr="007E3523" w:rsidRDefault="00692AB0" w:rsidP="00417791">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692AB0" w:rsidRPr="00B152A1" w:rsidRDefault="00692AB0" w:rsidP="00417791">
            <w:pPr>
              <w:rPr>
                <w:rFonts w:ascii="Times New Roman" w:hAnsi="Times New Roman" w:cs="Times New Roman"/>
                <w:sz w:val="20"/>
                <w:szCs w:val="20"/>
              </w:rPr>
            </w:pPr>
          </w:p>
        </w:tc>
        <w:tc>
          <w:tcPr>
            <w:tcW w:w="567" w:type="dxa"/>
          </w:tcPr>
          <w:p w:rsidR="00692AB0" w:rsidRPr="007E3523" w:rsidRDefault="00692AB0" w:rsidP="00417791">
            <w:pPr>
              <w:rPr>
                <w:rFonts w:ascii="Times New Roman" w:hAnsi="Times New Roman" w:cs="Times New Roman"/>
                <w:sz w:val="20"/>
                <w:szCs w:val="20"/>
              </w:rPr>
            </w:pPr>
          </w:p>
        </w:tc>
        <w:tc>
          <w:tcPr>
            <w:tcW w:w="567" w:type="dxa"/>
          </w:tcPr>
          <w:p w:rsidR="00692AB0" w:rsidRPr="007E3523" w:rsidRDefault="00692AB0" w:rsidP="00417791">
            <w:pPr>
              <w:rPr>
                <w:rFonts w:ascii="Times New Roman" w:hAnsi="Times New Roman" w:cs="Times New Roman"/>
                <w:sz w:val="20"/>
                <w:szCs w:val="20"/>
              </w:rPr>
            </w:pPr>
          </w:p>
        </w:tc>
        <w:tc>
          <w:tcPr>
            <w:tcW w:w="425" w:type="dxa"/>
          </w:tcPr>
          <w:p w:rsidR="00692AB0" w:rsidRPr="007E3523" w:rsidRDefault="00692AB0" w:rsidP="00417791">
            <w:pPr>
              <w:rPr>
                <w:rFonts w:ascii="Times New Roman" w:hAnsi="Times New Roman" w:cs="Times New Roman"/>
                <w:sz w:val="20"/>
                <w:szCs w:val="20"/>
              </w:rPr>
            </w:pPr>
          </w:p>
        </w:tc>
        <w:tc>
          <w:tcPr>
            <w:tcW w:w="425" w:type="dxa"/>
          </w:tcPr>
          <w:p w:rsidR="00692AB0" w:rsidRPr="007E3523" w:rsidRDefault="00692AB0" w:rsidP="00417791">
            <w:pPr>
              <w:rPr>
                <w:rFonts w:ascii="Times New Roman" w:hAnsi="Times New Roman" w:cs="Times New Roman"/>
                <w:sz w:val="20"/>
                <w:szCs w:val="20"/>
              </w:rPr>
            </w:pPr>
          </w:p>
        </w:tc>
        <w:tc>
          <w:tcPr>
            <w:tcW w:w="425" w:type="dxa"/>
          </w:tcPr>
          <w:p w:rsidR="00692AB0" w:rsidRPr="007E3523" w:rsidRDefault="00692AB0" w:rsidP="00417791">
            <w:pPr>
              <w:rPr>
                <w:rFonts w:ascii="Times New Roman" w:hAnsi="Times New Roman" w:cs="Times New Roman"/>
                <w:sz w:val="20"/>
                <w:szCs w:val="20"/>
              </w:rPr>
            </w:pPr>
            <w:r>
              <w:rPr>
                <w:rFonts w:ascii="Times New Roman" w:hAnsi="Times New Roman" w:cs="Times New Roman"/>
                <w:sz w:val="20"/>
                <w:szCs w:val="20"/>
              </w:rPr>
              <w:t>X</w:t>
            </w:r>
          </w:p>
        </w:tc>
      </w:tr>
      <w:tr w:rsidR="00692AB0" w:rsidRPr="007E3523" w:rsidTr="00417791">
        <w:tc>
          <w:tcPr>
            <w:tcW w:w="534" w:type="dxa"/>
          </w:tcPr>
          <w:p w:rsidR="00692AB0" w:rsidRPr="007E3523" w:rsidRDefault="00692AB0" w:rsidP="00417791">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692AB0" w:rsidRDefault="00692AB0" w:rsidP="00417791">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692AB0" w:rsidRDefault="00692AB0" w:rsidP="00417791">
            <w:pPr>
              <w:rPr>
                <w:rFonts w:ascii="Times New Roman" w:hAnsi="Times New Roman" w:cs="Times New Roman"/>
                <w:sz w:val="20"/>
                <w:szCs w:val="20"/>
              </w:rPr>
            </w:pPr>
          </w:p>
        </w:tc>
        <w:tc>
          <w:tcPr>
            <w:tcW w:w="567" w:type="dxa"/>
          </w:tcPr>
          <w:p w:rsidR="00692AB0" w:rsidRPr="007E3523" w:rsidRDefault="00692AB0" w:rsidP="00417791">
            <w:pPr>
              <w:rPr>
                <w:rFonts w:ascii="Times New Roman" w:hAnsi="Times New Roman" w:cs="Times New Roman"/>
                <w:sz w:val="20"/>
                <w:szCs w:val="20"/>
              </w:rPr>
            </w:pPr>
          </w:p>
        </w:tc>
        <w:tc>
          <w:tcPr>
            <w:tcW w:w="567" w:type="dxa"/>
          </w:tcPr>
          <w:p w:rsidR="00692AB0" w:rsidRPr="007E3523" w:rsidRDefault="00692AB0" w:rsidP="00417791">
            <w:pPr>
              <w:rPr>
                <w:rFonts w:ascii="Times New Roman" w:hAnsi="Times New Roman" w:cs="Times New Roman"/>
                <w:sz w:val="20"/>
                <w:szCs w:val="20"/>
              </w:rPr>
            </w:pPr>
          </w:p>
        </w:tc>
        <w:tc>
          <w:tcPr>
            <w:tcW w:w="425" w:type="dxa"/>
          </w:tcPr>
          <w:p w:rsidR="00692AB0" w:rsidRPr="007E3523" w:rsidRDefault="00692AB0" w:rsidP="00417791">
            <w:pPr>
              <w:rPr>
                <w:rFonts w:ascii="Times New Roman" w:hAnsi="Times New Roman" w:cs="Times New Roman"/>
                <w:sz w:val="20"/>
                <w:szCs w:val="20"/>
              </w:rPr>
            </w:pPr>
          </w:p>
        </w:tc>
        <w:tc>
          <w:tcPr>
            <w:tcW w:w="425" w:type="dxa"/>
          </w:tcPr>
          <w:p w:rsidR="00692AB0" w:rsidRPr="007E3523" w:rsidRDefault="00692AB0" w:rsidP="00417791">
            <w:pPr>
              <w:rPr>
                <w:rFonts w:ascii="Times New Roman" w:hAnsi="Times New Roman" w:cs="Times New Roman"/>
                <w:sz w:val="20"/>
                <w:szCs w:val="20"/>
              </w:rPr>
            </w:pPr>
          </w:p>
        </w:tc>
        <w:tc>
          <w:tcPr>
            <w:tcW w:w="425" w:type="dxa"/>
          </w:tcPr>
          <w:p w:rsidR="00692AB0" w:rsidRPr="007E3523" w:rsidRDefault="00692AB0" w:rsidP="00417791">
            <w:pPr>
              <w:rPr>
                <w:rFonts w:ascii="Times New Roman" w:hAnsi="Times New Roman" w:cs="Times New Roman"/>
                <w:sz w:val="20"/>
                <w:szCs w:val="20"/>
              </w:rPr>
            </w:pPr>
          </w:p>
        </w:tc>
      </w:tr>
      <w:tr w:rsidR="00692AB0" w:rsidRPr="007E3523" w:rsidTr="00417791">
        <w:tc>
          <w:tcPr>
            <w:tcW w:w="534" w:type="dxa"/>
          </w:tcPr>
          <w:p w:rsidR="00692AB0" w:rsidRPr="007E3523" w:rsidRDefault="00692AB0" w:rsidP="00417791">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692AB0" w:rsidRDefault="00692AB0" w:rsidP="00417791">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692AB0" w:rsidRPr="00611816" w:rsidRDefault="00692AB0" w:rsidP="00417791">
            <w:pPr>
              <w:rPr>
                <w:rFonts w:ascii="Times New Roman" w:hAnsi="Times New Roman" w:cs="Times New Roman"/>
                <w:sz w:val="20"/>
                <w:szCs w:val="20"/>
              </w:rPr>
            </w:pPr>
          </w:p>
        </w:tc>
        <w:tc>
          <w:tcPr>
            <w:tcW w:w="567" w:type="dxa"/>
          </w:tcPr>
          <w:p w:rsidR="00692AB0" w:rsidRPr="007E3523" w:rsidRDefault="00692AB0" w:rsidP="00417791">
            <w:pPr>
              <w:rPr>
                <w:rFonts w:ascii="Times New Roman" w:hAnsi="Times New Roman" w:cs="Times New Roman"/>
                <w:sz w:val="20"/>
                <w:szCs w:val="20"/>
              </w:rPr>
            </w:pPr>
          </w:p>
        </w:tc>
        <w:tc>
          <w:tcPr>
            <w:tcW w:w="567" w:type="dxa"/>
          </w:tcPr>
          <w:p w:rsidR="00692AB0" w:rsidRPr="007E3523" w:rsidRDefault="00692AB0" w:rsidP="00417791">
            <w:pPr>
              <w:rPr>
                <w:rFonts w:ascii="Times New Roman" w:hAnsi="Times New Roman" w:cs="Times New Roman"/>
                <w:sz w:val="20"/>
                <w:szCs w:val="20"/>
              </w:rPr>
            </w:pPr>
          </w:p>
        </w:tc>
        <w:tc>
          <w:tcPr>
            <w:tcW w:w="425" w:type="dxa"/>
          </w:tcPr>
          <w:p w:rsidR="00692AB0" w:rsidRPr="007E3523" w:rsidRDefault="00692AB0" w:rsidP="00417791">
            <w:pPr>
              <w:rPr>
                <w:rFonts w:ascii="Times New Roman" w:hAnsi="Times New Roman" w:cs="Times New Roman"/>
                <w:sz w:val="20"/>
                <w:szCs w:val="20"/>
              </w:rPr>
            </w:pPr>
          </w:p>
        </w:tc>
        <w:tc>
          <w:tcPr>
            <w:tcW w:w="425" w:type="dxa"/>
          </w:tcPr>
          <w:p w:rsidR="00692AB0" w:rsidRPr="007E3523" w:rsidRDefault="00692AB0" w:rsidP="00417791">
            <w:pPr>
              <w:rPr>
                <w:rFonts w:ascii="Times New Roman" w:hAnsi="Times New Roman" w:cs="Times New Roman"/>
                <w:sz w:val="20"/>
                <w:szCs w:val="20"/>
              </w:rPr>
            </w:pPr>
          </w:p>
        </w:tc>
        <w:tc>
          <w:tcPr>
            <w:tcW w:w="425" w:type="dxa"/>
          </w:tcPr>
          <w:p w:rsidR="00692AB0" w:rsidRPr="007E3523" w:rsidRDefault="00692AB0" w:rsidP="00417791">
            <w:pPr>
              <w:rPr>
                <w:rFonts w:ascii="Times New Roman" w:hAnsi="Times New Roman" w:cs="Times New Roman"/>
                <w:sz w:val="20"/>
                <w:szCs w:val="20"/>
              </w:rPr>
            </w:pPr>
          </w:p>
        </w:tc>
      </w:tr>
      <w:tr w:rsidR="00692AB0" w:rsidRPr="007E3523" w:rsidTr="00417791">
        <w:tc>
          <w:tcPr>
            <w:tcW w:w="534" w:type="dxa"/>
          </w:tcPr>
          <w:p w:rsidR="00692AB0" w:rsidRPr="007E3523" w:rsidRDefault="00692AB0" w:rsidP="00417791">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692AB0" w:rsidRDefault="00692AB0" w:rsidP="00417791">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692AB0" w:rsidRDefault="00692AB0" w:rsidP="00417791">
            <w:pPr>
              <w:rPr>
                <w:rFonts w:ascii="Times New Roman" w:hAnsi="Times New Roman" w:cs="Times New Roman"/>
                <w:sz w:val="20"/>
                <w:szCs w:val="20"/>
              </w:rPr>
            </w:pPr>
          </w:p>
        </w:tc>
        <w:tc>
          <w:tcPr>
            <w:tcW w:w="567" w:type="dxa"/>
          </w:tcPr>
          <w:p w:rsidR="00692AB0" w:rsidRPr="007E3523" w:rsidRDefault="00692AB0" w:rsidP="00417791">
            <w:pPr>
              <w:rPr>
                <w:rFonts w:ascii="Times New Roman" w:hAnsi="Times New Roman" w:cs="Times New Roman"/>
                <w:sz w:val="20"/>
                <w:szCs w:val="20"/>
              </w:rPr>
            </w:pPr>
          </w:p>
        </w:tc>
        <w:tc>
          <w:tcPr>
            <w:tcW w:w="567" w:type="dxa"/>
          </w:tcPr>
          <w:p w:rsidR="00692AB0" w:rsidRPr="007E3523" w:rsidRDefault="00692AB0" w:rsidP="00417791">
            <w:pPr>
              <w:rPr>
                <w:rFonts w:ascii="Times New Roman" w:hAnsi="Times New Roman" w:cs="Times New Roman"/>
                <w:sz w:val="20"/>
                <w:szCs w:val="20"/>
              </w:rPr>
            </w:pPr>
          </w:p>
        </w:tc>
        <w:tc>
          <w:tcPr>
            <w:tcW w:w="425" w:type="dxa"/>
          </w:tcPr>
          <w:p w:rsidR="00692AB0" w:rsidRPr="007E3523" w:rsidRDefault="00692AB0" w:rsidP="00417791">
            <w:pPr>
              <w:rPr>
                <w:rFonts w:ascii="Times New Roman" w:hAnsi="Times New Roman" w:cs="Times New Roman"/>
                <w:sz w:val="20"/>
                <w:szCs w:val="20"/>
              </w:rPr>
            </w:pPr>
          </w:p>
        </w:tc>
        <w:tc>
          <w:tcPr>
            <w:tcW w:w="425" w:type="dxa"/>
          </w:tcPr>
          <w:p w:rsidR="00692AB0" w:rsidRPr="007E3523" w:rsidRDefault="00692AB0" w:rsidP="00417791">
            <w:pPr>
              <w:rPr>
                <w:rFonts w:ascii="Times New Roman" w:hAnsi="Times New Roman" w:cs="Times New Roman"/>
                <w:sz w:val="20"/>
                <w:szCs w:val="20"/>
              </w:rPr>
            </w:pPr>
          </w:p>
        </w:tc>
        <w:tc>
          <w:tcPr>
            <w:tcW w:w="425" w:type="dxa"/>
          </w:tcPr>
          <w:p w:rsidR="00692AB0" w:rsidRPr="007E3523" w:rsidRDefault="00692AB0" w:rsidP="00417791">
            <w:pPr>
              <w:rPr>
                <w:rFonts w:ascii="Times New Roman" w:hAnsi="Times New Roman" w:cs="Times New Roman"/>
                <w:sz w:val="20"/>
                <w:szCs w:val="20"/>
              </w:rPr>
            </w:pPr>
          </w:p>
        </w:tc>
      </w:tr>
      <w:tr w:rsidR="00692AB0" w:rsidRPr="007E3523" w:rsidTr="00417791">
        <w:tc>
          <w:tcPr>
            <w:tcW w:w="534" w:type="dxa"/>
          </w:tcPr>
          <w:p w:rsidR="00692AB0" w:rsidRPr="007E3523" w:rsidRDefault="00692AB0" w:rsidP="00417791">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692AB0" w:rsidRDefault="00692AB0" w:rsidP="00417791">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692AB0" w:rsidRDefault="00692AB0" w:rsidP="00417791">
            <w:pPr>
              <w:rPr>
                <w:rFonts w:ascii="Times New Roman" w:hAnsi="Times New Roman" w:cs="Times New Roman"/>
                <w:sz w:val="20"/>
                <w:szCs w:val="20"/>
              </w:rPr>
            </w:pPr>
          </w:p>
        </w:tc>
        <w:tc>
          <w:tcPr>
            <w:tcW w:w="567" w:type="dxa"/>
          </w:tcPr>
          <w:p w:rsidR="00692AB0" w:rsidRPr="007E3523" w:rsidRDefault="00692AB0" w:rsidP="00417791">
            <w:pPr>
              <w:rPr>
                <w:rFonts w:ascii="Times New Roman" w:hAnsi="Times New Roman" w:cs="Times New Roman"/>
                <w:sz w:val="20"/>
                <w:szCs w:val="20"/>
              </w:rPr>
            </w:pPr>
          </w:p>
        </w:tc>
        <w:tc>
          <w:tcPr>
            <w:tcW w:w="567" w:type="dxa"/>
          </w:tcPr>
          <w:p w:rsidR="00692AB0" w:rsidRPr="007E3523" w:rsidRDefault="00692AB0" w:rsidP="00417791">
            <w:pPr>
              <w:rPr>
                <w:rFonts w:ascii="Times New Roman" w:hAnsi="Times New Roman" w:cs="Times New Roman"/>
                <w:sz w:val="20"/>
                <w:szCs w:val="20"/>
              </w:rPr>
            </w:pPr>
          </w:p>
        </w:tc>
        <w:tc>
          <w:tcPr>
            <w:tcW w:w="425" w:type="dxa"/>
          </w:tcPr>
          <w:p w:rsidR="00692AB0" w:rsidRPr="007E3523" w:rsidRDefault="00692AB0" w:rsidP="00417791">
            <w:pPr>
              <w:rPr>
                <w:rFonts w:ascii="Times New Roman" w:hAnsi="Times New Roman" w:cs="Times New Roman"/>
                <w:sz w:val="20"/>
                <w:szCs w:val="20"/>
              </w:rPr>
            </w:pPr>
          </w:p>
        </w:tc>
        <w:tc>
          <w:tcPr>
            <w:tcW w:w="425" w:type="dxa"/>
          </w:tcPr>
          <w:p w:rsidR="00692AB0" w:rsidRPr="007E3523" w:rsidRDefault="00692AB0" w:rsidP="00417791">
            <w:pPr>
              <w:rPr>
                <w:rFonts w:ascii="Times New Roman" w:hAnsi="Times New Roman" w:cs="Times New Roman"/>
                <w:sz w:val="20"/>
                <w:szCs w:val="20"/>
              </w:rPr>
            </w:pPr>
          </w:p>
        </w:tc>
        <w:tc>
          <w:tcPr>
            <w:tcW w:w="425" w:type="dxa"/>
          </w:tcPr>
          <w:p w:rsidR="00692AB0" w:rsidRPr="007E3523" w:rsidRDefault="00692AB0" w:rsidP="00417791">
            <w:pPr>
              <w:rPr>
                <w:rFonts w:ascii="Times New Roman" w:hAnsi="Times New Roman" w:cs="Times New Roman"/>
                <w:sz w:val="20"/>
                <w:szCs w:val="20"/>
              </w:rPr>
            </w:pPr>
          </w:p>
        </w:tc>
      </w:tr>
      <w:tr w:rsidR="00692AB0" w:rsidRPr="007E3523" w:rsidTr="00417791">
        <w:tc>
          <w:tcPr>
            <w:tcW w:w="534" w:type="dxa"/>
          </w:tcPr>
          <w:p w:rsidR="00692AB0" w:rsidRPr="007E3523" w:rsidRDefault="00692AB0" w:rsidP="00417791">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692AB0" w:rsidRPr="00611816" w:rsidRDefault="00692AB0" w:rsidP="00417791">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692AB0" w:rsidRPr="007E3523" w:rsidRDefault="00692AB0" w:rsidP="00417791">
            <w:pPr>
              <w:rPr>
                <w:rFonts w:ascii="Times New Roman" w:hAnsi="Times New Roman" w:cs="Times New Roman"/>
                <w:sz w:val="20"/>
                <w:szCs w:val="20"/>
              </w:rPr>
            </w:pPr>
          </w:p>
        </w:tc>
        <w:tc>
          <w:tcPr>
            <w:tcW w:w="567" w:type="dxa"/>
          </w:tcPr>
          <w:p w:rsidR="00692AB0" w:rsidRPr="007E3523" w:rsidRDefault="00692AB0" w:rsidP="00417791">
            <w:pPr>
              <w:rPr>
                <w:rFonts w:ascii="Times New Roman" w:hAnsi="Times New Roman" w:cs="Times New Roman"/>
                <w:sz w:val="20"/>
                <w:szCs w:val="20"/>
              </w:rPr>
            </w:pPr>
          </w:p>
        </w:tc>
        <w:tc>
          <w:tcPr>
            <w:tcW w:w="425" w:type="dxa"/>
          </w:tcPr>
          <w:p w:rsidR="00692AB0" w:rsidRPr="007E3523" w:rsidRDefault="00692AB0" w:rsidP="00417791">
            <w:pPr>
              <w:rPr>
                <w:rFonts w:ascii="Times New Roman" w:hAnsi="Times New Roman" w:cs="Times New Roman"/>
                <w:sz w:val="20"/>
                <w:szCs w:val="20"/>
              </w:rPr>
            </w:pPr>
          </w:p>
        </w:tc>
        <w:tc>
          <w:tcPr>
            <w:tcW w:w="425" w:type="dxa"/>
          </w:tcPr>
          <w:p w:rsidR="00692AB0" w:rsidRPr="007E3523" w:rsidRDefault="00692AB0" w:rsidP="00417791">
            <w:pPr>
              <w:rPr>
                <w:rFonts w:ascii="Times New Roman" w:hAnsi="Times New Roman" w:cs="Times New Roman"/>
                <w:sz w:val="20"/>
                <w:szCs w:val="20"/>
              </w:rPr>
            </w:pPr>
          </w:p>
        </w:tc>
        <w:tc>
          <w:tcPr>
            <w:tcW w:w="425" w:type="dxa"/>
          </w:tcPr>
          <w:p w:rsidR="00692AB0" w:rsidRPr="007E3523" w:rsidRDefault="00692AB0" w:rsidP="00417791">
            <w:pPr>
              <w:rPr>
                <w:rFonts w:ascii="Times New Roman" w:hAnsi="Times New Roman" w:cs="Times New Roman"/>
                <w:sz w:val="20"/>
                <w:szCs w:val="20"/>
              </w:rPr>
            </w:pPr>
            <w:r>
              <w:rPr>
                <w:rFonts w:ascii="Times New Roman" w:hAnsi="Times New Roman" w:cs="Times New Roman"/>
                <w:sz w:val="20"/>
                <w:szCs w:val="20"/>
              </w:rPr>
              <w:t>X</w:t>
            </w:r>
          </w:p>
        </w:tc>
      </w:tr>
      <w:tr w:rsidR="00692AB0" w:rsidRPr="007E3523" w:rsidTr="00417791">
        <w:tc>
          <w:tcPr>
            <w:tcW w:w="534" w:type="dxa"/>
          </w:tcPr>
          <w:p w:rsidR="00692AB0" w:rsidRPr="007E3523" w:rsidRDefault="00692AB0" w:rsidP="00417791">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692AB0" w:rsidRDefault="00692AB0" w:rsidP="00417791">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692AB0" w:rsidRPr="00611816" w:rsidRDefault="00692AB0" w:rsidP="00417791">
            <w:pPr>
              <w:rPr>
                <w:rFonts w:ascii="Times New Roman" w:hAnsi="Times New Roman" w:cs="Times New Roman"/>
                <w:sz w:val="20"/>
                <w:szCs w:val="20"/>
              </w:rPr>
            </w:pPr>
          </w:p>
        </w:tc>
        <w:tc>
          <w:tcPr>
            <w:tcW w:w="567" w:type="dxa"/>
          </w:tcPr>
          <w:p w:rsidR="00692AB0" w:rsidRPr="007E3523" w:rsidRDefault="00692AB0" w:rsidP="00417791">
            <w:pPr>
              <w:rPr>
                <w:rFonts w:ascii="Times New Roman" w:hAnsi="Times New Roman" w:cs="Times New Roman"/>
                <w:sz w:val="20"/>
                <w:szCs w:val="20"/>
              </w:rPr>
            </w:pPr>
          </w:p>
        </w:tc>
        <w:tc>
          <w:tcPr>
            <w:tcW w:w="567" w:type="dxa"/>
          </w:tcPr>
          <w:p w:rsidR="00692AB0" w:rsidRPr="007E3523" w:rsidRDefault="00692AB0" w:rsidP="00417791">
            <w:pPr>
              <w:rPr>
                <w:rFonts w:ascii="Times New Roman" w:hAnsi="Times New Roman" w:cs="Times New Roman"/>
                <w:sz w:val="20"/>
                <w:szCs w:val="20"/>
              </w:rPr>
            </w:pPr>
          </w:p>
        </w:tc>
        <w:tc>
          <w:tcPr>
            <w:tcW w:w="425" w:type="dxa"/>
          </w:tcPr>
          <w:p w:rsidR="00692AB0" w:rsidRPr="007E3523" w:rsidRDefault="00692AB0" w:rsidP="00417791">
            <w:pPr>
              <w:rPr>
                <w:rFonts w:ascii="Times New Roman" w:hAnsi="Times New Roman" w:cs="Times New Roman"/>
                <w:sz w:val="20"/>
                <w:szCs w:val="20"/>
              </w:rPr>
            </w:pPr>
          </w:p>
        </w:tc>
        <w:tc>
          <w:tcPr>
            <w:tcW w:w="425" w:type="dxa"/>
          </w:tcPr>
          <w:p w:rsidR="00692AB0" w:rsidRPr="007E3523" w:rsidRDefault="00692AB0" w:rsidP="00417791">
            <w:pPr>
              <w:rPr>
                <w:rFonts w:ascii="Times New Roman" w:hAnsi="Times New Roman" w:cs="Times New Roman"/>
                <w:sz w:val="20"/>
                <w:szCs w:val="20"/>
              </w:rPr>
            </w:pPr>
          </w:p>
        </w:tc>
        <w:tc>
          <w:tcPr>
            <w:tcW w:w="425" w:type="dxa"/>
          </w:tcPr>
          <w:p w:rsidR="00692AB0" w:rsidRPr="007E3523" w:rsidRDefault="00692AB0" w:rsidP="00417791">
            <w:pPr>
              <w:rPr>
                <w:rFonts w:ascii="Times New Roman" w:hAnsi="Times New Roman" w:cs="Times New Roman"/>
                <w:sz w:val="20"/>
                <w:szCs w:val="20"/>
              </w:rPr>
            </w:pPr>
            <w:r>
              <w:rPr>
                <w:rFonts w:ascii="Times New Roman" w:hAnsi="Times New Roman" w:cs="Times New Roman"/>
                <w:sz w:val="20"/>
                <w:szCs w:val="20"/>
              </w:rPr>
              <w:t>X</w:t>
            </w:r>
          </w:p>
        </w:tc>
      </w:tr>
      <w:tr w:rsidR="00692AB0" w:rsidRPr="007E3523" w:rsidTr="00417791">
        <w:tc>
          <w:tcPr>
            <w:tcW w:w="534" w:type="dxa"/>
          </w:tcPr>
          <w:p w:rsidR="00692AB0" w:rsidRPr="007E3523" w:rsidRDefault="00692AB0" w:rsidP="00417791">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692AB0" w:rsidRDefault="00692AB0" w:rsidP="00417791">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692AB0" w:rsidRPr="00611816" w:rsidRDefault="00692AB0" w:rsidP="00417791">
            <w:pPr>
              <w:rPr>
                <w:rFonts w:ascii="Times New Roman" w:hAnsi="Times New Roman" w:cs="Times New Roman"/>
                <w:sz w:val="20"/>
                <w:szCs w:val="20"/>
              </w:rPr>
            </w:pPr>
          </w:p>
        </w:tc>
        <w:tc>
          <w:tcPr>
            <w:tcW w:w="567" w:type="dxa"/>
          </w:tcPr>
          <w:p w:rsidR="00692AB0" w:rsidRPr="007E3523" w:rsidRDefault="00692AB0" w:rsidP="00417791">
            <w:pPr>
              <w:rPr>
                <w:rFonts w:ascii="Times New Roman" w:hAnsi="Times New Roman" w:cs="Times New Roman"/>
                <w:sz w:val="20"/>
                <w:szCs w:val="20"/>
              </w:rPr>
            </w:pPr>
          </w:p>
        </w:tc>
        <w:tc>
          <w:tcPr>
            <w:tcW w:w="567" w:type="dxa"/>
          </w:tcPr>
          <w:p w:rsidR="00692AB0" w:rsidRPr="007E3523" w:rsidRDefault="00692AB0" w:rsidP="00417791">
            <w:pPr>
              <w:rPr>
                <w:rFonts w:ascii="Times New Roman" w:hAnsi="Times New Roman" w:cs="Times New Roman"/>
                <w:sz w:val="20"/>
                <w:szCs w:val="20"/>
              </w:rPr>
            </w:pPr>
          </w:p>
        </w:tc>
        <w:tc>
          <w:tcPr>
            <w:tcW w:w="425" w:type="dxa"/>
          </w:tcPr>
          <w:p w:rsidR="00692AB0" w:rsidRPr="007E3523" w:rsidRDefault="00692AB0" w:rsidP="00417791">
            <w:pPr>
              <w:rPr>
                <w:rFonts w:ascii="Times New Roman" w:hAnsi="Times New Roman" w:cs="Times New Roman"/>
                <w:sz w:val="20"/>
                <w:szCs w:val="20"/>
              </w:rPr>
            </w:pPr>
          </w:p>
        </w:tc>
        <w:tc>
          <w:tcPr>
            <w:tcW w:w="425" w:type="dxa"/>
          </w:tcPr>
          <w:p w:rsidR="00692AB0" w:rsidRPr="007E3523" w:rsidRDefault="00692AB0" w:rsidP="00417791">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692AB0" w:rsidRPr="007E3523" w:rsidRDefault="00692AB0" w:rsidP="00417791">
            <w:pPr>
              <w:rPr>
                <w:rFonts w:ascii="Times New Roman" w:hAnsi="Times New Roman" w:cs="Times New Roman"/>
                <w:sz w:val="20"/>
                <w:szCs w:val="20"/>
              </w:rPr>
            </w:pPr>
          </w:p>
        </w:tc>
      </w:tr>
      <w:tr w:rsidR="00692AB0" w:rsidRPr="007E3523" w:rsidTr="00417791">
        <w:tc>
          <w:tcPr>
            <w:tcW w:w="534" w:type="dxa"/>
          </w:tcPr>
          <w:p w:rsidR="00692AB0" w:rsidRPr="007E3523" w:rsidRDefault="00692AB0" w:rsidP="00417791">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692AB0" w:rsidRDefault="00692AB0" w:rsidP="00417791">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692AB0" w:rsidRPr="00611816" w:rsidRDefault="00692AB0" w:rsidP="00417791">
            <w:pPr>
              <w:rPr>
                <w:rFonts w:ascii="Times New Roman" w:hAnsi="Times New Roman" w:cs="Times New Roman"/>
                <w:sz w:val="20"/>
                <w:szCs w:val="20"/>
              </w:rPr>
            </w:pPr>
          </w:p>
        </w:tc>
        <w:tc>
          <w:tcPr>
            <w:tcW w:w="567" w:type="dxa"/>
          </w:tcPr>
          <w:p w:rsidR="00692AB0" w:rsidRPr="007E3523" w:rsidRDefault="00692AB0" w:rsidP="00417791">
            <w:pPr>
              <w:rPr>
                <w:rFonts w:ascii="Times New Roman" w:hAnsi="Times New Roman" w:cs="Times New Roman"/>
                <w:sz w:val="20"/>
                <w:szCs w:val="20"/>
              </w:rPr>
            </w:pPr>
          </w:p>
        </w:tc>
        <w:tc>
          <w:tcPr>
            <w:tcW w:w="567" w:type="dxa"/>
          </w:tcPr>
          <w:p w:rsidR="00692AB0" w:rsidRPr="007E3523" w:rsidRDefault="00692AB0" w:rsidP="00417791">
            <w:pPr>
              <w:rPr>
                <w:rFonts w:ascii="Times New Roman" w:hAnsi="Times New Roman" w:cs="Times New Roman"/>
                <w:sz w:val="20"/>
                <w:szCs w:val="20"/>
              </w:rPr>
            </w:pPr>
          </w:p>
        </w:tc>
        <w:tc>
          <w:tcPr>
            <w:tcW w:w="425" w:type="dxa"/>
          </w:tcPr>
          <w:p w:rsidR="00692AB0" w:rsidRPr="007E3523" w:rsidRDefault="00692AB0" w:rsidP="00417791">
            <w:pPr>
              <w:rPr>
                <w:rFonts w:ascii="Times New Roman" w:hAnsi="Times New Roman" w:cs="Times New Roman"/>
                <w:sz w:val="20"/>
                <w:szCs w:val="20"/>
              </w:rPr>
            </w:pPr>
          </w:p>
        </w:tc>
        <w:tc>
          <w:tcPr>
            <w:tcW w:w="425" w:type="dxa"/>
          </w:tcPr>
          <w:p w:rsidR="00692AB0" w:rsidRPr="007E3523" w:rsidRDefault="00692AB0" w:rsidP="00417791">
            <w:pPr>
              <w:rPr>
                <w:rFonts w:ascii="Times New Roman" w:hAnsi="Times New Roman" w:cs="Times New Roman"/>
                <w:sz w:val="20"/>
                <w:szCs w:val="20"/>
              </w:rPr>
            </w:pPr>
          </w:p>
        </w:tc>
        <w:tc>
          <w:tcPr>
            <w:tcW w:w="425" w:type="dxa"/>
          </w:tcPr>
          <w:p w:rsidR="00692AB0" w:rsidRPr="007E3523" w:rsidRDefault="00692AB0" w:rsidP="00417791">
            <w:pPr>
              <w:rPr>
                <w:rFonts w:ascii="Times New Roman" w:hAnsi="Times New Roman" w:cs="Times New Roman"/>
                <w:sz w:val="20"/>
                <w:szCs w:val="20"/>
              </w:rPr>
            </w:pPr>
            <w:r>
              <w:rPr>
                <w:rFonts w:ascii="Times New Roman" w:hAnsi="Times New Roman" w:cs="Times New Roman"/>
                <w:sz w:val="20"/>
                <w:szCs w:val="20"/>
              </w:rPr>
              <w:t>X</w:t>
            </w:r>
          </w:p>
        </w:tc>
      </w:tr>
      <w:tr w:rsidR="00692AB0" w:rsidRPr="007E3523" w:rsidTr="00417791">
        <w:tc>
          <w:tcPr>
            <w:tcW w:w="534" w:type="dxa"/>
          </w:tcPr>
          <w:p w:rsidR="00692AB0" w:rsidRPr="007E3523" w:rsidRDefault="00692AB0" w:rsidP="00417791">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692AB0" w:rsidRPr="00611816" w:rsidRDefault="00692AB0" w:rsidP="00417791">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692AB0" w:rsidRPr="007E3523" w:rsidRDefault="00692AB0" w:rsidP="00417791">
            <w:pPr>
              <w:rPr>
                <w:rFonts w:ascii="Times New Roman" w:hAnsi="Times New Roman" w:cs="Times New Roman"/>
                <w:sz w:val="20"/>
                <w:szCs w:val="20"/>
              </w:rPr>
            </w:pPr>
          </w:p>
        </w:tc>
        <w:tc>
          <w:tcPr>
            <w:tcW w:w="567" w:type="dxa"/>
          </w:tcPr>
          <w:p w:rsidR="00692AB0" w:rsidRPr="007E3523" w:rsidRDefault="00692AB0" w:rsidP="00417791">
            <w:pPr>
              <w:rPr>
                <w:rFonts w:ascii="Times New Roman" w:hAnsi="Times New Roman" w:cs="Times New Roman"/>
                <w:sz w:val="20"/>
                <w:szCs w:val="20"/>
              </w:rPr>
            </w:pPr>
          </w:p>
        </w:tc>
        <w:tc>
          <w:tcPr>
            <w:tcW w:w="425" w:type="dxa"/>
          </w:tcPr>
          <w:p w:rsidR="00692AB0" w:rsidRPr="007E3523" w:rsidRDefault="00692AB0" w:rsidP="00417791">
            <w:pPr>
              <w:rPr>
                <w:rFonts w:ascii="Times New Roman" w:hAnsi="Times New Roman" w:cs="Times New Roman"/>
                <w:sz w:val="20"/>
                <w:szCs w:val="20"/>
              </w:rPr>
            </w:pPr>
          </w:p>
        </w:tc>
        <w:tc>
          <w:tcPr>
            <w:tcW w:w="425" w:type="dxa"/>
          </w:tcPr>
          <w:p w:rsidR="00692AB0" w:rsidRPr="007E3523" w:rsidRDefault="00692AB0" w:rsidP="00417791">
            <w:pPr>
              <w:rPr>
                <w:rFonts w:ascii="Times New Roman" w:hAnsi="Times New Roman" w:cs="Times New Roman"/>
                <w:sz w:val="20"/>
                <w:szCs w:val="20"/>
              </w:rPr>
            </w:pPr>
          </w:p>
        </w:tc>
        <w:tc>
          <w:tcPr>
            <w:tcW w:w="425" w:type="dxa"/>
          </w:tcPr>
          <w:p w:rsidR="00692AB0" w:rsidRPr="007E3523" w:rsidRDefault="00692AB0" w:rsidP="00417791">
            <w:pPr>
              <w:rPr>
                <w:rFonts w:ascii="Times New Roman" w:hAnsi="Times New Roman" w:cs="Times New Roman"/>
                <w:sz w:val="20"/>
                <w:szCs w:val="20"/>
              </w:rPr>
            </w:pPr>
          </w:p>
        </w:tc>
      </w:tr>
    </w:tbl>
    <w:p w:rsidR="00692AB0" w:rsidRPr="00CC143F" w:rsidRDefault="00692AB0" w:rsidP="00692AB0">
      <w:pPr>
        <w:spacing w:after="0" w:line="240" w:lineRule="auto"/>
        <w:rPr>
          <w:rFonts w:eastAsia="Calibri" w:cs="Times New Roman"/>
          <w:sz w:val="20"/>
          <w:szCs w:val="20"/>
          <w:lang w:eastAsia="tr-TR"/>
        </w:rPr>
      </w:pPr>
    </w:p>
    <w:p w:rsidR="00692AB0" w:rsidRDefault="00692AB0" w:rsidP="00692AB0">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692AB0" w:rsidRPr="002F7737" w:rsidTr="00417791">
        <w:tc>
          <w:tcPr>
            <w:tcW w:w="5000" w:type="pct"/>
            <w:gridSpan w:val="4"/>
          </w:tcPr>
          <w:p w:rsidR="00692AB0" w:rsidRPr="002F7737" w:rsidRDefault="00692AB0" w:rsidP="00417791">
            <w:pPr>
              <w:spacing w:after="0" w:line="240" w:lineRule="atLeast"/>
              <w:rPr>
                <w:rFonts w:eastAsia="Times New Roman" w:cs="Times New Roman"/>
                <w:color w:val="444444"/>
                <w:sz w:val="20"/>
                <w:szCs w:val="20"/>
                <w:lang w:eastAsia="tr-TR"/>
              </w:rPr>
            </w:pPr>
            <w:r w:rsidRPr="002F7737">
              <w:rPr>
                <w:rFonts w:eastAsia="Times New Roman" w:cs="Times New Roman"/>
                <w:color w:val="FF0000"/>
                <w:sz w:val="20"/>
                <w:szCs w:val="20"/>
                <w:lang w:eastAsia="tr-TR"/>
              </w:rPr>
              <w:t>Dikkat: AKTS Etkinlik Sayısı bilgileri sadece </w:t>
            </w:r>
            <w:r w:rsidRPr="002F7737">
              <w:rPr>
                <w:rFonts w:eastAsia="Times New Roman" w:cs="Times New Roman"/>
                <w:sz w:val="20"/>
                <w:szCs w:val="20"/>
                <w:lang w:eastAsia="tr-TR"/>
              </w:rPr>
              <w:t>DEĞERLENDİRME SİSTEMİ</w:t>
            </w:r>
            <w:r w:rsidRPr="002F7737">
              <w:rPr>
                <w:rFonts w:eastAsia="Times New Roman" w:cs="Times New Roman"/>
                <w:color w:val="FF0000"/>
                <w:sz w:val="20"/>
                <w:szCs w:val="20"/>
                <w:lang w:eastAsia="tr-TR"/>
              </w:rPr>
              <w:t>'ndeki payların sayı bilgileri ile değiştirilebilir.</w:t>
            </w:r>
          </w:p>
        </w:tc>
      </w:tr>
      <w:tr w:rsidR="00692AB0" w:rsidRPr="002F7737" w:rsidTr="00417791">
        <w:trPr>
          <w:trHeight w:val="525"/>
        </w:trPr>
        <w:tc>
          <w:tcPr>
            <w:tcW w:w="5000" w:type="pct"/>
            <w:gridSpan w:val="4"/>
          </w:tcPr>
          <w:p w:rsidR="00692AB0" w:rsidRPr="002F7737" w:rsidRDefault="00692AB0" w:rsidP="00417791">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AKTS / İŞ YÜKÜ TABLOSU</w:t>
            </w:r>
          </w:p>
        </w:tc>
      </w:tr>
      <w:tr w:rsidR="00692AB0" w:rsidRPr="002F7737" w:rsidTr="00417791">
        <w:trPr>
          <w:trHeight w:val="450"/>
        </w:trPr>
        <w:tc>
          <w:tcPr>
            <w:tcW w:w="3550" w:type="pct"/>
          </w:tcPr>
          <w:p w:rsidR="00692AB0" w:rsidRPr="002F7737" w:rsidRDefault="00692AB0" w:rsidP="00417791">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Etkinlik</w:t>
            </w:r>
          </w:p>
        </w:tc>
        <w:tc>
          <w:tcPr>
            <w:tcW w:w="395" w:type="pct"/>
          </w:tcPr>
          <w:p w:rsidR="00692AB0" w:rsidRPr="002F7737" w:rsidRDefault="00692AB0" w:rsidP="00417791">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SAYISI</w:t>
            </w:r>
          </w:p>
        </w:tc>
        <w:tc>
          <w:tcPr>
            <w:tcW w:w="386" w:type="pct"/>
          </w:tcPr>
          <w:p w:rsidR="00692AB0" w:rsidRPr="002F7737" w:rsidRDefault="00692AB0" w:rsidP="00417791">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Süresi</w:t>
            </w:r>
            <w:r w:rsidRPr="002F7737">
              <w:rPr>
                <w:rFonts w:eastAsia="Times New Roman" w:cs="Times New Roman"/>
                <w:b/>
                <w:bCs/>
                <w:color w:val="000000"/>
                <w:sz w:val="20"/>
                <w:szCs w:val="20"/>
                <w:lang w:eastAsia="tr-TR"/>
              </w:rPr>
              <w:br/>
              <w:t>(Saat)</w:t>
            </w:r>
          </w:p>
        </w:tc>
        <w:tc>
          <w:tcPr>
            <w:tcW w:w="669" w:type="pct"/>
          </w:tcPr>
          <w:p w:rsidR="00692AB0" w:rsidRPr="002F7737" w:rsidRDefault="00692AB0" w:rsidP="00417791">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w:t>
            </w:r>
            <w:r w:rsidRPr="002F7737">
              <w:rPr>
                <w:rFonts w:eastAsia="Times New Roman" w:cs="Times New Roman"/>
                <w:b/>
                <w:bCs/>
                <w:color w:val="000000"/>
                <w:sz w:val="20"/>
                <w:szCs w:val="20"/>
                <w:lang w:eastAsia="tr-TR"/>
              </w:rPr>
              <w:br/>
              <w:t>İş Yükü</w:t>
            </w:r>
            <w:r w:rsidRPr="002F7737">
              <w:rPr>
                <w:rFonts w:eastAsia="Times New Roman" w:cs="Times New Roman"/>
                <w:b/>
                <w:bCs/>
                <w:color w:val="000000"/>
                <w:sz w:val="20"/>
                <w:szCs w:val="20"/>
                <w:lang w:eastAsia="tr-TR"/>
              </w:rPr>
              <w:br/>
              <w:t>(Saat)</w:t>
            </w:r>
          </w:p>
        </w:tc>
      </w:tr>
      <w:tr w:rsidR="00692AB0" w:rsidRPr="002F7737" w:rsidTr="00417791">
        <w:trPr>
          <w:trHeight w:val="375"/>
        </w:trPr>
        <w:tc>
          <w:tcPr>
            <w:tcW w:w="3550" w:type="pct"/>
          </w:tcPr>
          <w:p w:rsidR="00692AB0" w:rsidRPr="002F7737" w:rsidRDefault="00692AB0" w:rsidP="00417791">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lastRenderedPageBreak/>
              <w:t>Ders Süresi (Sınav haftası dahildir: 16x toplam ders saati)</w:t>
            </w:r>
          </w:p>
        </w:tc>
        <w:tc>
          <w:tcPr>
            <w:tcW w:w="395" w:type="pct"/>
          </w:tcPr>
          <w:p w:rsidR="00692AB0" w:rsidRPr="002F7737" w:rsidRDefault="00692AB0" w:rsidP="00417791">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16</w:t>
            </w:r>
          </w:p>
        </w:tc>
        <w:tc>
          <w:tcPr>
            <w:tcW w:w="386" w:type="pct"/>
          </w:tcPr>
          <w:p w:rsidR="00692AB0" w:rsidRPr="002F7737" w:rsidRDefault="00692AB0" w:rsidP="00417791">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w:t>
            </w:r>
          </w:p>
        </w:tc>
        <w:tc>
          <w:tcPr>
            <w:tcW w:w="669" w:type="pct"/>
          </w:tcPr>
          <w:p w:rsidR="00692AB0" w:rsidRPr="002F7737" w:rsidRDefault="00692AB0" w:rsidP="00417791">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48</w:t>
            </w:r>
          </w:p>
        </w:tc>
      </w:tr>
      <w:tr w:rsidR="00692AB0" w:rsidRPr="002F7737" w:rsidTr="00417791">
        <w:trPr>
          <w:trHeight w:val="375"/>
        </w:trPr>
        <w:tc>
          <w:tcPr>
            <w:tcW w:w="3550" w:type="pct"/>
          </w:tcPr>
          <w:p w:rsidR="00692AB0" w:rsidRPr="002F7737" w:rsidRDefault="00692AB0" w:rsidP="00417791">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Sınıf Dışı Ders Çalışma Süresi(Ön çalışma, pekiştirme)</w:t>
            </w:r>
          </w:p>
        </w:tc>
        <w:tc>
          <w:tcPr>
            <w:tcW w:w="395" w:type="pct"/>
          </w:tcPr>
          <w:p w:rsidR="00692AB0" w:rsidRPr="002F7737" w:rsidRDefault="00692AB0" w:rsidP="00417791">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16</w:t>
            </w:r>
          </w:p>
        </w:tc>
        <w:tc>
          <w:tcPr>
            <w:tcW w:w="386" w:type="pct"/>
          </w:tcPr>
          <w:p w:rsidR="00692AB0" w:rsidRPr="002F7737" w:rsidRDefault="00692AB0" w:rsidP="00417791">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2</w:t>
            </w:r>
          </w:p>
        </w:tc>
        <w:tc>
          <w:tcPr>
            <w:tcW w:w="669" w:type="pct"/>
          </w:tcPr>
          <w:p w:rsidR="00692AB0" w:rsidRPr="002F7737" w:rsidRDefault="00692AB0" w:rsidP="00417791">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32</w:t>
            </w:r>
          </w:p>
        </w:tc>
      </w:tr>
      <w:tr w:rsidR="00692AB0" w:rsidRPr="002F7737" w:rsidTr="00417791">
        <w:trPr>
          <w:trHeight w:val="375"/>
        </w:trPr>
        <w:tc>
          <w:tcPr>
            <w:tcW w:w="3550" w:type="pct"/>
          </w:tcPr>
          <w:p w:rsidR="00692AB0" w:rsidRPr="002F7737" w:rsidRDefault="00692AB0" w:rsidP="00417791">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Ara Sınav</w:t>
            </w:r>
          </w:p>
        </w:tc>
        <w:tc>
          <w:tcPr>
            <w:tcW w:w="395" w:type="pct"/>
          </w:tcPr>
          <w:p w:rsidR="00692AB0" w:rsidRPr="002F7737" w:rsidRDefault="00692AB0" w:rsidP="00417791">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w:t>
            </w:r>
          </w:p>
        </w:tc>
        <w:tc>
          <w:tcPr>
            <w:tcW w:w="386" w:type="pct"/>
          </w:tcPr>
          <w:p w:rsidR="00692AB0" w:rsidRPr="002F7737" w:rsidRDefault="00692AB0" w:rsidP="00417791">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6</w:t>
            </w:r>
          </w:p>
        </w:tc>
        <w:tc>
          <w:tcPr>
            <w:tcW w:w="669" w:type="pct"/>
          </w:tcPr>
          <w:p w:rsidR="00692AB0" w:rsidRPr="002F7737" w:rsidRDefault="00692AB0" w:rsidP="00417791">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6</w:t>
            </w:r>
          </w:p>
        </w:tc>
      </w:tr>
      <w:tr w:rsidR="00692AB0" w:rsidRPr="002F7737" w:rsidTr="00417791">
        <w:trPr>
          <w:trHeight w:val="375"/>
        </w:trPr>
        <w:tc>
          <w:tcPr>
            <w:tcW w:w="3550" w:type="pct"/>
          </w:tcPr>
          <w:p w:rsidR="00692AB0" w:rsidRPr="002F7737" w:rsidRDefault="00692AB0" w:rsidP="00417791">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Final</w:t>
            </w:r>
          </w:p>
        </w:tc>
        <w:tc>
          <w:tcPr>
            <w:tcW w:w="395" w:type="pct"/>
          </w:tcPr>
          <w:p w:rsidR="00692AB0" w:rsidRPr="002F7737" w:rsidRDefault="00692AB0" w:rsidP="00417791">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w:t>
            </w:r>
          </w:p>
        </w:tc>
        <w:tc>
          <w:tcPr>
            <w:tcW w:w="386" w:type="pct"/>
          </w:tcPr>
          <w:p w:rsidR="00692AB0" w:rsidRPr="002F7737" w:rsidRDefault="00692AB0" w:rsidP="00417791">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12</w:t>
            </w:r>
          </w:p>
        </w:tc>
        <w:tc>
          <w:tcPr>
            <w:tcW w:w="669" w:type="pct"/>
          </w:tcPr>
          <w:p w:rsidR="00692AB0" w:rsidRPr="002F7737" w:rsidRDefault="00692AB0" w:rsidP="00417791">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12</w:t>
            </w:r>
          </w:p>
        </w:tc>
      </w:tr>
      <w:tr w:rsidR="00692AB0" w:rsidRPr="002F7737" w:rsidTr="00417791">
        <w:trPr>
          <w:trHeight w:val="375"/>
        </w:trPr>
        <w:tc>
          <w:tcPr>
            <w:tcW w:w="3550" w:type="pct"/>
          </w:tcPr>
          <w:p w:rsidR="00692AB0" w:rsidRPr="002F7737" w:rsidRDefault="00692AB0" w:rsidP="00417791">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 İş Yükü</w:t>
            </w:r>
          </w:p>
        </w:tc>
        <w:tc>
          <w:tcPr>
            <w:tcW w:w="395" w:type="pct"/>
          </w:tcPr>
          <w:p w:rsidR="00692AB0" w:rsidRPr="002F7737" w:rsidRDefault="00692AB0" w:rsidP="00417791">
            <w:pPr>
              <w:spacing w:after="0" w:line="240" w:lineRule="atLeast"/>
              <w:rPr>
                <w:rFonts w:eastAsia="Times New Roman" w:cs="Times New Roman"/>
                <w:color w:val="000000"/>
                <w:sz w:val="20"/>
                <w:szCs w:val="20"/>
                <w:lang w:eastAsia="tr-TR"/>
              </w:rPr>
            </w:pPr>
          </w:p>
        </w:tc>
        <w:tc>
          <w:tcPr>
            <w:tcW w:w="386" w:type="pct"/>
          </w:tcPr>
          <w:p w:rsidR="00692AB0" w:rsidRPr="002F7737" w:rsidRDefault="00692AB0" w:rsidP="00417791">
            <w:pPr>
              <w:spacing w:after="0" w:line="240" w:lineRule="atLeast"/>
              <w:rPr>
                <w:rFonts w:eastAsia="Times New Roman" w:cs="Times New Roman"/>
                <w:color w:val="000000"/>
                <w:sz w:val="20"/>
                <w:szCs w:val="20"/>
                <w:lang w:eastAsia="tr-TR"/>
              </w:rPr>
            </w:pPr>
          </w:p>
        </w:tc>
        <w:tc>
          <w:tcPr>
            <w:tcW w:w="669" w:type="pct"/>
          </w:tcPr>
          <w:p w:rsidR="00692AB0" w:rsidRPr="002F7737" w:rsidRDefault="00692AB0" w:rsidP="00417791">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98</w:t>
            </w:r>
          </w:p>
        </w:tc>
      </w:tr>
      <w:tr w:rsidR="00692AB0" w:rsidRPr="002F7737" w:rsidTr="00417791">
        <w:trPr>
          <w:trHeight w:val="375"/>
        </w:trPr>
        <w:tc>
          <w:tcPr>
            <w:tcW w:w="3550" w:type="pct"/>
          </w:tcPr>
          <w:p w:rsidR="00692AB0" w:rsidRPr="002F7737" w:rsidRDefault="00692AB0" w:rsidP="00417791">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 İş Yükü / 25 (s)</w:t>
            </w:r>
          </w:p>
        </w:tc>
        <w:tc>
          <w:tcPr>
            <w:tcW w:w="395" w:type="pct"/>
          </w:tcPr>
          <w:p w:rsidR="00692AB0" w:rsidRPr="002F7737" w:rsidRDefault="00692AB0" w:rsidP="00417791">
            <w:pPr>
              <w:spacing w:after="0" w:line="240" w:lineRule="atLeast"/>
              <w:rPr>
                <w:rFonts w:eastAsia="Times New Roman" w:cs="Times New Roman"/>
                <w:color w:val="000000"/>
                <w:sz w:val="20"/>
                <w:szCs w:val="20"/>
                <w:lang w:eastAsia="tr-TR"/>
              </w:rPr>
            </w:pPr>
          </w:p>
        </w:tc>
        <w:tc>
          <w:tcPr>
            <w:tcW w:w="386" w:type="pct"/>
          </w:tcPr>
          <w:p w:rsidR="00692AB0" w:rsidRPr="002F7737" w:rsidRDefault="00692AB0" w:rsidP="00417791">
            <w:pPr>
              <w:spacing w:after="0" w:line="240" w:lineRule="atLeast"/>
              <w:rPr>
                <w:rFonts w:eastAsia="Times New Roman" w:cs="Times New Roman"/>
                <w:color w:val="000000"/>
                <w:sz w:val="20"/>
                <w:szCs w:val="20"/>
                <w:lang w:eastAsia="tr-TR"/>
              </w:rPr>
            </w:pPr>
          </w:p>
        </w:tc>
        <w:tc>
          <w:tcPr>
            <w:tcW w:w="669" w:type="pct"/>
          </w:tcPr>
          <w:p w:rsidR="00692AB0" w:rsidRPr="002F7737" w:rsidRDefault="00692AB0" w:rsidP="00417791">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3.92</w:t>
            </w:r>
          </w:p>
        </w:tc>
      </w:tr>
      <w:tr w:rsidR="00692AB0" w:rsidRPr="002F7737" w:rsidTr="00417791">
        <w:trPr>
          <w:trHeight w:val="375"/>
        </w:trPr>
        <w:tc>
          <w:tcPr>
            <w:tcW w:w="3550" w:type="pct"/>
          </w:tcPr>
          <w:p w:rsidR="00692AB0" w:rsidRPr="002F7737" w:rsidRDefault="00692AB0" w:rsidP="00417791">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Dersin AKTS Kredisi</w:t>
            </w:r>
          </w:p>
        </w:tc>
        <w:tc>
          <w:tcPr>
            <w:tcW w:w="395" w:type="pct"/>
          </w:tcPr>
          <w:p w:rsidR="00692AB0" w:rsidRPr="002F7737" w:rsidRDefault="00692AB0" w:rsidP="00417791">
            <w:pPr>
              <w:spacing w:after="0" w:line="240" w:lineRule="atLeast"/>
              <w:rPr>
                <w:rFonts w:eastAsia="Times New Roman" w:cs="Times New Roman"/>
                <w:color w:val="000000"/>
                <w:sz w:val="20"/>
                <w:szCs w:val="20"/>
                <w:lang w:eastAsia="tr-TR"/>
              </w:rPr>
            </w:pPr>
          </w:p>
        </w:tc>
        <w:tc>
          <w:tcPr>
            <w:tcW w:w="386" w:type="pct"/>
          </w:tcPr>
          <w:p w:rsidR="00692AB0" w:rsidRPr="002F7737" w:rsidRDefault="00692AB0" w:rsidP="00417791">
            <w:pPr>
              <w:spacing w:after="0" w:line="240" w:lineRule="atLeast"/>
              <w:rPr>
                <w:rFonts w:eastAsia="Times New Roman" w:cs="Times New Roman"/>
                <w:color w:val="000000"/>
                <w:sz w:val="20"/>
                <w:szCs w:val="20"/>
                <w:lang w:eastAsia="tr-TR"/>
              </w:rPr>
            </w:pPr>
          </w:p>
        </w:tc>
        <w:tc>
          <w:tcPr>
            <w:tcW w:w="669" w:type="pct"/>
          </w:tcPr>
          <w:p w:rsidR="00692AB0" w:rsidRPr="002F7737" w:rsidRDefault="00692AB0" w:rsidP="00417791">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4</w:t>
            </w:r>
          </w:p>
        </w:tc>
      </w:tr>
    </w:tbl>
    <w:p w:rsidR="00692AB0" w:rsidRDefault="00692AB0" w:rsidP="00692AB0">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8"/>
        <w:gridCol w:w="1560"/>
        <w:gridCol w:w="1251"/>
        <w:gridCol w:w="1669"/>
        <w:gridCol w:w="1112"/>
        <w:gridCol w:w="1096"/>
      </w:tblGrid>
      <w:tr w:rsidR="00CF6777" w:rsidRPr="00CC143F" w:rsidTr="00417791">
        <w:trPr>
          <w:trHeight w:val="450"/>
        </w:trPr>
        <w:tc>
          <w:tcPr>
            <w:tcW w:w="0" w:type="auto"/>
          </w:tcPr>
          <w:p w:rsidR="00CF6777" w:rsidRPr="00CC143F" w:rsidRDefault="00CF6777"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w:t>
            </w:r>
          </w:p>
        </w:tc>
        <w:tc>
          <w:tcPr>
            <w:tcW w:w="0" w:type="auto"/>
          </w:tcPr>
          <w:p w:rsidR="00CF6777" w:rsidRPr="00CC143F" w:rsidRDefault="00CF6777" w:rsidP="00417791">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Kodu</w:t>
            </w:r>
          </w:p>
        </w:tc>
        <w:tc>
          <w:tcPr>
            <w:tcW w:w="0" w:type="auto"/>
          </w:tcPr>
          <w:p w:rsidR="00CF6777" w:rsidRPr="00CC143F" w:rsidRDefault="00CF6777" w:rsidP="00417791">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Yarıyıl</w:t>
            </w:r>
          </w:p>
        </w:tc>
        <w:tc>
          <w:tcPr>
            <w:tcW w:w="0" w:type="auto"/>
          </w:tcPr>
          <w:p w:rsidR="00CF6777" w:rsidRPr="00CC143F" w:rsidRDefault="00CF6777" w:rsidP="00417791">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T+U Saat</w:t>
            </w:r>
          </w:p>
        </w:tc>
        <w:tc>
          <w:tcPr>
            <w:tcW w:w="0" w:type="auto"/>
          </w:tcPr>
          <w:p w:rsidR="00CF6777" w:rsidRPr="00CC143F" w:rsidRDefault="00CF6777" w:rsidP="00417791">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Kredi</w:t>
            </w:r>
          </w:p>
        </w:tc>
        <w:tc>
          <w:tcPr>
            <w:tcW w:w="0" w:type="auto"/>
          </w:tcPr>
          <w:p w:rsidR="00CF6777" w:rsidRPr="00CC143F" w:rsidRDefault="00CF6777" w:rsidP="00417791">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AKTS</w:t>
            </w:r>
          </w:p>
        </w:tc>
      </w:tr>
      <w:tr w:rsidR="00CF6777" w:rsidRPr="00CC143F" w:rsidTr="00417791">
        <w:trPr>
          <w:trHeight w:val="375"/>
        </w:trPr>
        <w:tc>
          <w:tcPr>
            <w:tcW w:w="0" w:type="auto"/>
          </w:tcPr>
          <w:p w:rsidR="00CF6777" w:rsidRPr="00CC143F" w:rsidRDefault="00CF6777" w:rsidP="00417791">
            <w:pPr>
              <w:spacing w:after="0" w:line="240" w:lineRule="atLeast"/>
              <w:rPr>
                <w:rFonts w:eastAsia="Calibri" w:cs="Times New Roman"/>
                <w:b/>
                <w:sz w:val="20"/>
                <w:szCs w:val="20"/>
                <w:lang w:eastAsia="tr-TR"/>
              </w:rPr>
            </w:pPr>
            <w:r>
              <w:rPr>
                <w:rFonts w:eastAsia="Calibri" w:cs="Times New Roman"/>
                <w:b/>
                <w:sz w:val="20"/>
                <w:szCs w:val="20"/>
                <w:lang w:eastAsia="tr-TR"/>
              </w:rPr>
              <w:t>Yayın Grafiği</w:t>
            </w:r>
          </w:p>
        </w:tc>
        <w:tc>
          <w:tcPr>
            <w:tcW w:w="0" w:type="auto"/>
          </w:tcPr>
          <w:p w:rsidR="00CF6777" w:rsidRPr="00CC143F" w:rsidRDefault="00CF6777" w:rsidP="00417791">
            <w:pPr>
              <w:spacing w:after="0" w:line="240" w:lineRule="atLeast"/>
              <w:jc w:val="center"/>
              <w:rPr>
                <w:rFonts w:eastAsia="Calibri" w:cs="Times New Roman"/>
                <w:sz w:val="20"/>
                <w:szCs w:val="20"/>
                <w:lang w:eastAsia="tr-TR"/>
              </w:rPr>
            </w:pPr>
            <w:r>
              <w:rPr>
                <w:rFonts w:eastAsia="Calibri" w:cs="Times New Roman"/>
                <w:sz w:val="20"/>
                <w:szCs w:val="20"/>
                <w:lang w:eastAsia="tr-TR"/>
              </w:rPr>
              <w:t>LHIR409</w:t>
            </w:r>
          </w:p>
        </w:tc>
        <w:tc>
          <w:tcPr>
            <w:tcW w:w="0" w:type="auto"/>
          </w:tcPr>
          <w:p w:rsidR="00CF6777" w:rsidRPr="00CC143F" w:rsidRDefault="00CF6777" w:rsidP="00417791">
            <w:pPr>
              <w:spacing w:after="0" w:line="240" w:lineRule="atLeast"/>
              <w:jc w:val="center"/>
              <w:rPr>
                <w:rFonts w:eastAsia="Calibri" w:cs="Times New Roman"/>
                <w:sz w:val="20"/>
                <w:szCs w:val="20"/>
                <w:lang w:eastAsia="tr-TR"/>
              </w:rPr>
            </w:pPr>
            <w:r>
              <w:rPr>
                <w:rFonts w:eastAsia="Calibri" w:cs="Times New Roman"/>
                <w:sz w:val="20"/>
                <w:szCs w:val="20"/>
                <w:lang w:eastAsia="tr-TR"/>
              </w:rPr>
              <w:t>7</w:t>
            </w:r>
          </w:p>
        </w:tc>
        <w:tc>
          <w:tcPr>
            <w:tcW w:w="0" w:type="auto"/>
          </w:tcPr>
          <w:p w:rsidR="00CF6777" w:rsidRPr="00CC143F" w:rsidRDefault="00CF6777" w:rsidP="00417791">
            <w:pPr>
              <w:spacing w:after="0" w:line="240" w:lineRule="atLeast"/>
              <w:jc w:val="center"/>
              <w:rPr>
                <w:rFonts w:eastAsia="Calibri" w:cs="Times New Roman"/>
                <w:sz w:val="20"/>
                <w:szCs w:val="20"/>
                <w:lang w:eastAsia="tr-TR"/>
              </w:rPr>
            </w:pPr>
            <w:r>
              <w:rPr>
                <w:rFonts w:eastAsia="Calibri" w:cs="Times New Roman"/>
                <w:sz w:val="20"/>
                <w:szCs w:val="20"/>
                <w:lang w:eastAsia="tr-TR"/>
              </w:rPr>
              <w:t>2+1</w:t>
            </w:r>
          </w:p>
        </w:tc>
        <w:tc>
          <w:tcPr>
            <w:tcW w:w="0" w:type="auto"/>
          </w:tcPr>
          <w:p w:rsidR="00CF6777" w:rsidRPr="00CC143F" w:rsidRDefault="00CF6777" w:rsidP="00417791">
            <w:pPr>
              <w:spacing w:after="0" w:line="240" w:lineRule="atLeast"/>
              <w:jc w:val="center"/>
              <w:rPr>
                <w:rFonts w:eastAsia="Calibri" w:cs="Times New Roman"/>
                <w:sz w:val="20"/>
                <w:szCs w:val="20"/>
                <w:lang w:eastAsia="tr-TR"/>
              </w:rPr>
            </w:pPr>
            <w:r w:rsidRPr="00CC143F">
              <w:rPr>
                <w:rFonts w:eastAsia="Calibri" w:cs="Times New Roman"/>
                <w:sz w:val="20"/>
                <w:szCs w:val="20"/>
                <w:lang w:eastAsia="tr-TR"/>
              </w:rPr>
              <w:t>3</w:t>
            </w:r>
          </w:p>
        </w:tc>
        <w:tc>
          <w:tcPr>
            <w:tcW w:w="0" w:type="auto"/>
          </w:tcPr>
          <w:p w:rsidR="00CF6777" w:rsidRPr="00CC143F" w:rsidRDefault="00CF6777" w:rsidP="00417791">
            <w:pPr>
              <w:spacing w:after="0" w:line="240" w:lineRule="atLeast"/>
              <w:jc w:val="center"/>
              <w:rPr>
                <w:rFonts w:eastAsia="Calibri" w:cs="Times New Roman"/>
                <w:sz w:val="20"/>
                <w:szCs w:val="20"/>
                <w:lang w:eastAsia="tr-TR"/>
              </w:rPr>
            </w:pPr>
            <w:r>
              <w:rPr>
                <w:rFonts w:eastAsia="Calibri" w:cs="Times New Roman"/>
                <w:sz w:val="20"/>
                <w:szCs w:val="20"/>
                <w:lang w:eastAsia="tr-TR"/>
              </w:rPr>
              <w:t>4</w:t>
            </w:r>
          </w:p>
        </w:tc>
      </w:tr>
    </w:tbl>
    <w:p w:rsidR="00CF6777" w:rsidRPr="00CC143F" w:rsidRDefault="00CF6777" w:rsidP="00CF677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CF6777" w:rsidRPr="00CC143F" w:rsidTr="00417791">
        <w:trPr>
          <w:trHeight w:val="450"/>
        </w:trPr>
        <w:tc>
          <w:tcPr>
            <w:tcW w:w="1250" w:type="pct"/>
          </w:tcPr>
          <w:p w:rsidR="00CF6777" w:rsidRPr="00CC143F" w:rsidRDefault="00CF6777"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 Koşul Dersleri</w:t>
            </w:r>
          </w:p>
        </w:tc>
        <w:tc>
          <w:tcPr>
            <w:tcW w:w="0" w:type="auto"/>
          </w:tcPr>
          <w:p w:rsidR="00CF6777" w:rsidRPr="00CC143F" w:rsidRDefault="00CF6777" w:rsidP="00417791">
            <w:pPr>
              <w:spacing w:after="0" w:line="240" w:lineRule="atLeast"/>
              <w:rPr>
                <w:rFonts w:eastAsia="Calibri" w:cs="Times New Roman"/>
                <w:sz w:val="20"/>
                <w:szCs w:val="20"/>
                <w:lang w:eastAsia="tr-TR"/>
              </w:rPr>
            </w:pPr>
          </w:p>
        </w:tc>
      </w:tr>
      <w:tr w:rsidR="00CF6777" w:rsidRPr="00CC143F" w:rsidTr="00417791">
        <w:trPr>
          <w:trHeight w:val="450"/>
        </w:trPr>
        <w:tc>
          <w:tcPr>
            <w:tcW w:w="1250" w:type="pct"/>
          </w:tcPr>
          <w:p w:rsidR="00CF6777" w:rsidRPr="00CC143F" w:rsidRDefault="00CF6777"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Önerilen Seçmeli Dersler</w:t>
            </w:r>
          </w:p>
        </w:tc>
        <w:tc>
          <w:tcPr>
            <w:tcW w:w="0" w:type="auto"/>
          </w:tcPr>
          <w:p w:rsidR="00CF6777" w:rsidRPr="00CC143F" w:rsidRDefault="00CF6777" w:rsidP="00417791">
            <w:pPr>
              <w:spacing w:after="0" w:line="240" w:lineRule="atLeast"/>
              <w:rPr>
                <w:rFonts w:eastAsia="Calibri" w:cs="Times New Roman"/>
                <w:sz w:val="20"/>
                <w:szCs w:val="20"/>
                <w:lang w:eastAsia="tr-TR"/>
              </w:rPr>
            </w:pPr>
          </w:p>
        </w:tc>
      </w:tr>
    </w:tbl>
    <w:p w:rsidR="00CF6777" w:rsidRPr="00CC143F" w:rsidRDefault="00CF6777" w:rsidP="00CF677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CF6777" w:rsidRPr="00CC143F" w:rsidTr="00417791">
        <w:trPr>
          <w:trHeight w:val="450"/>
        </w:trPr>
        <w:tc>
          <w:tcPr>
            <w:tcW w:w="1250" w:type="pct"/>
          </w:tcPr>
          <w:p w:rsidR="00CF6777" w:rsidRPr="00CC143F" w:rsidRDefault="00CF6777"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Dili</w:t>
            </w:r>
          </w:p>
        </w:tc>
        <w:tc>
          <w:tcPr>
            <w:tcW w:w="0" w:type="auto"/>
          </w:tcPr>
          <w:p w:rsidR="00CF6777" w:rsidRPr="00CC143F" w:rsidRDefault="00CF6777" w:rsidP="00417791">
            <w:pPr>
              <w:spacing w:after="0" w:line="240" w:lineRule="atLeast"/>
              <w:rPr>
                <w:rFonts w:eastAsia="Calibri" w:cs="Times New Roman"/>
                <w:sz w:val="20"/>
                <w:szCs w:val="20"/>
                <w:lang w:eastAsia="tr-TR"/>
              </w:rPr>
            </w:pPr>
            <w:r>
              <w:rPr>
                <w:rFonts w:eastAsia="Calibri" w:cs="Times New Roman"/>
                <w:sz w:val="20"/>
                <w:szCs w:val="20"/>
                <w:lang w:eastAsia="tr-TR"/>
              </w:rPr>
              <w:t>Türkçe</w:t>
            </w:r>
            <w:r w:rsidRPr="00AF676B">
              <w:rPr>
                <w:rFonts w:eastAsia="Calibri" w:cs="Times New Roman"/>
                <w:noProof/>
                <w:sz w:val="20"/>
                <w:szCs w:val="20"/>
                <w:lang w:eastAsia="tr-TR"/>
              </w:rPr>
              <w:drawing>
                <wp:inline distT="0" distB="0" distL="0" distR="0" wp14:anchorId="716C0BFC" wp14:editId="5914B5A3">
                  <wp:extent cx="276225" cy="190500"/>
                  <wp:effectExtent l="0" t="0" r="9525" b="0"/>
                  <wp:docPr id="65"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CF6777" w:rsidRPr="00CC143F" w:rsidTr="00417791">
        <w:trPr>
          <w:trHeight w:val="450"/>
        </w:trPr>
        <w:tc>
          <w:tcPr>
            <w:tcW w:w="0" w:type="auto"/>
          </w:tcPr>
          <w:p w:rsidR="00CF6777" w:rsidRPr="00CC143F" w:rsidRDefault="00CF6777"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Seviyesi</w:t>
            </w:r>
          </w:p>
        </w:tc>
        <w:tc>
          <w:tcPr>
            <w:tcW w:w="0" w:type="auto"/>
          </w:tcPr>
          <w:p w:rsidR="00CF6777" w:rsidRPr="00CC143F" w:rsidRDefault="00CF6777" w:rsidP="00417791">
            <w:pPr>
              <w:spacing w:after="0" w:line="240" w:lineRule="atLeast"/>
              <w:rPr>
                <w:rFonts w:eastAsia="Calibri" w:cs="Times New Roman"/>
                <w:sz w:val="20"/>
                <w:szCs w:val="20"/>
                <w:lang w:eastAsia="tr-TR"/>
              </w:rPr>
            </w:pPr>
            <w:r w:rsidRPr="00CC143F">
              <w:rPr>
                <w:rFonts w:eastAsia="Calibri" w:cs="Times New Roman"/>
                <w:sz w:val="20"/>
                <w:szCs w:val="20"/>
                <w:lang w:eastAsia="tr-TR"/>
              </w:rPr>
              <w:t>Lisans</w:t>
            </w:r>
          </w:p>
        </w:tc>
      </w:tr>
      <w:tr w:rsidR="00CF6777" w:rsidRPr="00CC143F" w:rsidTr="00417791">
        <w:trPr>
          <w:trHeight w:val="450"/>
        </w:trPr>
        <w:tc>
          <w:tcPr>
            <w:tcW w:w="0" w:type="auto"/>
          </w:tcPr>
          <w:p w:rsidR="00CF6777" w:rsidRPr="00CC143F" w:rsidRDefault="00CF6777"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Türü</w:t>
            </w:r>
          </w:p>
        </w:tc>
        <w:tc>
          <w:tcPr>
            <w:tcW w:w="0" w:type="auto"/>
          </w:tcPr>
          <w:p w:rsidR="00CF6777" w:rsidRPr="00CC143F" w:rsidRDefault="00CF6777" w:rsidP="00417791">
            <w:pPr>
              <w:spacing w:after="0" w:line="240" w:lineRule="atLeast"/>
              <w:rPr>
                <w:rFonts w:eastAsia="Calibri" w:cs="Times New Roman"/>
                <w:sz w:val="20"/>
                <w:szCs w:val="20"/>
                <w:lang w:eastAsia="tr-TR"/>
              </w:rPr>
            </w:pPr>
            <w:r>
              <w:rPr>
                <w:rFonts w:eastAsia="Calibri" w:cs="Times New Roman"/>
                <w:sz w:val="20"/>
                <w:szCs w:val="20"/>
                <w:lang w:eastAsia="tr-TR"/>
              </w:rPr>
              <w:t>Seçimlik-Alan</w:t>
            </w:r>
          </w:p>
        </w:tc>
      </w:tr>
      <w:tr w:rsidR="00CF6777" w:rsidRPr="00CC143F" w:rsidTr="00417791">
        <w:trPr>
          <w:trHeight w:val="450"/>
        </w:trPr>
        <w:tc>
          <w:tcPr>
            <w:tcW w:w="0" w:type="auto"/>
          </w:tcPr>
          <w:p w:rsidR="00CF6777" w:rsidRPr="00CC143F" w:rsidRDefault="00CF6777"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Koordinatörü</w:t>
            </w:r>
          </w:p>
        </w:tc>
        <w:tc>
          <w:tcPr>
            <w:tcW w:w="0" w:type="auto"/>
          </w:tcPr>
          <w:p w:rsidR="00CF6777" w:rsidRPr="00CC143F" w:rsidRDefault="00CF6777" w:rsidP="00417791">
            <w:pPr>
              <w:spacing w:after="0" w:line="240" w:lineRule="atLeast"/>
              <w:rPr>
                <w:rFonts w:eastAsia="Calibri" w:cs="Times New Roman"/>
                <w:sz w:val="20"/>
                <w:szCs w:val="20"/>
                <w:lang w:eastAsia="tr-TR"/>
              </w:rPr>
            </w:pPr>
          </w:p>
        </w:tc>
      </w:tr>
      <w:tr w:rsidR="00CF6777" w:rsidRPr="00CC143F" w:rsidTr="00417791">
        <w:trPr>
          <w:trHeight w:val="450"/>
        </w:trPr>
        <w:tc>
          <w:tcPr>
            <w:tcW w:w="0" w:type="auto"/>
          </w:tcPr>
          <w:p w:rsidR="00CF6777" w:rsidRPr="00CC143F" w:rsidRDefault="00CF6777"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 Verenler</w:t>
            </w:r>
          </w:p>
        </w:tc>
        <w:tc>
          <w:tcPr>
            <w:tcW w:w="0" w:type="auto"/>
          </w:tcPr>
          <w:p w:rsidR="00CF6777" w:rsidRPr="00CC143F" w:rsidRDefault="00CF6777" w:rsidP="00417791">
            <w:pPr>
              <w:spacing w:after="0" w:line="240" w:lineRule="atLeast"/>
              <w:rPr>
                <w:rFonts w:eastAsia="Calibri" w:cs="Times New Roman"/>
                <w:sz w:val="20"/>
                <w:szCs w:val="20"/>
                <w:lang w:eastAsia="tr-TR"/>
              </w:rPr>
            </w:pPr>
          </w:p>
        </w:tc>
      </w:tr>
      <w:tr w:rsidR="00CF6777" w:rsidRPr="00CC143F" w:rsidTr="00417791">
        <w:trPr>
          <w:trHeight w:val="450"/>
        </w:trPr>
        <w:tc>
          <w:tcPr>
            <w:tcW w:w="0" w:type="auto"/>
          </w:tcPr>
          <w:p w:rsidR="00CF6777" w:rsidRPr="00CC143F" w:rsidRDefault="00CF6777"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Yardımcıları</w:t>
            </w:r>
          </w:p>
        </w:tc>
        <w:tc>
          <w:tcPr>
            <w:tcW w:w="0" w:type="auto"/>
          </w:tcPr>
          <w:p w:rsidR="00CF6777" w:rsidRPr="00CC143F" w:rsidRDefault="00CF6777" w:rsidP="00417791">
            <w:pPr>
              <w:spacing w:after="0" w:line="240" w:lineRule="atLeast"/>
              <w:rPr>
                <w:rFonts w:eastAsia="Calibri" w:cs="Times New Roman"/>
                <w:sz w:val="20"/>
                <w:szCs w:val="20"/>
                <w:lang w:eastAsia="tr-TR"/>
              </w:rPr>
            </w:pPr>
          </w:p>
        </w:tc>
      </w:tr>
      <w:tr w:rsidR="00CF6777" w:rsidRPr="00CC143F" w:rsidTr="00417791">
        <w:trPr>
          <w:trHeight w:val="450"/>
        </w:trPr>
        <w:tc>
          <w:tcPr>
            <w:tcW w:w="0" w:type="auto"/>
          </w:tcPr>
          <w:p w:rsidR="00CF6777" w:rsidRPr="00CC143F" w:rsidRDefault="00CF6777"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Amacı</w:t>
            </w:r>
          </w:p>
        </w:tc>
        <w:tc>
          <w:tcPr>
            <w:tcW w:w="0" w:type="auto"/>
            <w:vAlign w:val="center"/>
          </w:tcPr>
          <w:p w:rsidR="00CF6777" w:rsidRPr="00CF6777" w:rsidRDefault="00CF6777" w:rsidP="00417791">
            <w:pPr>
              <w:spacing w:after="0" w:line="270" w:lineRule="atLeast"/>
              <w:rPr>
                <w:rFonts w:eastAsia="Calibri" w:cs="Times New Roman"/>
                <w:sz w:val="20"/>
                <w:szCs w:val="20"/>
                <w:lang w:eastAsia="tr-TR"/>
              </w:rPr>
            </w:pPr>
            <w:r w:rsidRPr="00CF6777">
              <w:rPr>
                <w:rFonts w:eastAsia="Calibri" w:cs="Times New Roman"/>
                <w:sz w:val="20"/>
                <w:szCs w:val="20"/>
                <w:lang w:eastAsia="tr-TR"/>
              </w:rPr>
              <w:t>Masa üstü yayıncılıkta kullanılan Microsoft Publisher 2007 gibi programların kullanımının öğretilmesi amaçlanmaktadır.</w:t>
            </w:r>
          </w:p>
          <w:p w:rsidR="00CF6777" w:rsidRPr="00CC143F" w:rsidRDefault="00CF6777" w:rsidP="00417791">
            <w:pPr>
              <w:spacing w:line="240" w:lineRule="atLeast"/>
              <w:jc w:val="both"/>
              <w:rPr>
                <w:rFonts w:eastAsia="Calibri" w:cs="Times New Roman"/>
                <w:sz w:val="20"/>
                <w:szCs w:val="20"/>
                <w:lang w:eastAsia="tr-TR"/>
              </w:rPr>
            </w:pPr>
          </w:p>
        </w:tc>
      </w:tr>
      <w:tr w:rsidR="00CF6777" w:rsidRPr="00CC143F" w:rsidTr="00417791">
        <w:trPr>
          <w:trHeight w:val="450"/>
        </w:trPr>
        <w:tc>
          <w:tcPr>
            <w:tcW w:w="0" w:type="auto"/>
          </w:tcPr>
          <w:p w:rsidR="00CF6777" w:rsidRPr="00CC143F" w:rsidRDefault="00CF6777"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İçeriği</w:t>
            </w:r>
          </w:p>
        </w:tc>
        <w:tc>
          <w:tcPr>
            <w:tcW w:w="0" w:type="auto"/>
          </w:tcPr>
          <w:p w:rsidR="00CF6777" w:rsidRPr="00CC143F" w:rsidRDefault="00CF6777" w:rsidP="00417791">
            <w:pPr>
              <w:spacing w:after="0" w:line="240" w:lineRule="atLeast"/>
              <w:rPr>
                <w:rFonts w:eastAsia="Calibri" w:cs="Times New Roman"/>
                <w:sz w:val="20"/>
                <w:szCs w:val="20"/>
                <w:lang w:eastAsia="tr-TR"/>
              </w:rPr>
            </w:pPr>
            <w:r w:rsidRPr="00CF6777">
              <w:rPr>
                <w:rFonts w:eastAsia="Calibri" w:cs="Times New Roman"/>
                <w:sz w:val="20"/>
                <w:szCs w:val="20"/>
                <w:lang w:eastAsia="tr-TR"/>
              </w:rPr>
              <w:t>Yazı yazma teknikleri, Yazım kuralları ve noktalama işaretleri gibi konular işlenecektir.</w:t>
            </w:r>
          </w:p>
        </w:tc>
      </w:tr>
    </w:tbl>
    <w:p w:rsidR="00CF6777" w:rsidRPr="00CC143F" w:rsidRDefault="00CF6777" w:rsidP="00CF6777">
      <w:pPr>
        <w:spacing w:after="0" w:line="240" w:lineRule="auto"/>
        <w:rPr>
          <w:rFonts w:eastAsia="Calibri" w:cs="Times New Roman"/>
          <w:sz w:val="20"/>
          <w:szCs w:val="20"/>
          <w:lang w:eastAsia="tr-TR"/>
        </w:rPr>
      </w:pPr>
    </w:p>
    <w:p w:rsidR="00CF6777" w:rsidRPr="00CC143F" w:rsidRDefault="00CF6777" w:rsidP="00CF677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1"/>
        <w:gridCol w:w="2441"/>
        <w:gridCol w:w="2244"/>
      </w:tblGrid>
      <w:tr w:rsidR="00CF6777" w:rsidRPr="00CC143F" w:rsidTr="00417791">
        <w:tc>
          <w:tcPr>
            <w:tcW w:w="0" w:type="auto"/>
          </w:tcPr>
          <w:p w:rsidR="00CF6777" w:rsidRPr="00CC143F" w:rsidRDefault="00CF6777"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Öğrenme Çıktıları</w:t>
            </w:r>
          </w:p>
        </w:tc>
        <w:tc>
          <w:tcPr>
            <w:tcW w:w="0" w:type="auto"/>
          </w:tcPr>
          <w:p w:rsidR="00CF6777" w:rsidRPr="00CC143F" w:rsidRDefault="00CF6777" w:rsidP="00417791">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CF6777" w:rsidRPr="00CC143F" w:rsidRDefault="00CF6777" w:rsidP="00417791">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Ölçme Yöntemleri</w:t>
            </w:r>
          </w:p>
        </w:tc>
      </w:tr>
      <w:tr w:rsidR="00CF6777" w:rsidRPr="00CC143F" w:rsidTr="00417791">
        <w:tc>
          <w:tcPr>
            <w:tcW w:w="0" w:type="auto"/>
            <w:vAlign w:val="center"/>
          </w:tcPr>
          <w:p w:rsidR="00CF6777" w:rsidRPr="00CF6777" w:rsidRDefault="00CF6777" w:rsidP="00CF6777">
            <w:pPr>
              <w:rPr>
                <w:rFonts w:eastAsia="Calibri" w:cs="Times New Roman"/>
                <w:sz w:val="20"/>
                <w:szCs w:val="20"/>
                <w:lang w:eastAsia="tr-TR"/>
              </w:rPr>
            </w:pPr>
            <w:r w:rsidRPr="00CF6777">
              <w:rPr>
                <w:rFonts w:eastAsia="Calibri" w:cs="Times New Roman"/>
                <w:sz w:val="20"/>
                <w:szCs w:val="20"/>
                <w:lang w:eastAsia="tr-TR"/>
              </w:rPr>
              <w:t>1) Yayın Grafiği kavramını bilir</w:t>
            </w:r>
          </w:p>
        </w:tc>
        <w:tc>
          <w:tcPr>
            <w:tcW w:w="0" w:type="auto"/>
            <w:vAlign w:val="center"/>
          </w:tcPr>
          <w:p w:rsidR="00CF6777" w:rsidRPr="00692AB0" w:rsidRDefault="00CF6777" w:rsidP="00417791">
            <w:pPr>
              <w:spacing w:line="240" w:lineRule="atLeast"/>
              <w:jc w:val="center"/>
              <w:rPr>
                <w:rFonts w:eastAsia="Calibri" w:cs="Times New Roman"/>
                <w:b/>
                <w:bCs/>
                <w:sz w:val="20"/>
                <w:szCs w:val="20"/>
                <w:lang w:eastAsia="tr-TR"/>
              </w:rPr>
            </w:pPr>
            <w:r w:rsidRPr="00692AB0">
              <w:rPr>
                <w:rFonts w:eastAsia="Calibri" w:cs="Times New Roman"/>
                <w:b/>
                <w:bCs/>
                <w:sz w:val="20"/>
                <w:szCs w:val="20"/>
                <w:lang w:eastAsia="tr-TR"/>
              </w:rPr>
              <w:t>1,13,14</w:t>
            </w:r>
          </w:p>
        </w:tc>
        <w:tc>
          <w:tcPr>
            <w:tcW w:w="0" w:type="auto"/>
            <w:vAlign w:val="center"/>
          </w:tcPr>
          <w:p w:rsidR="00CF6777" w:rsidRPr="00692AB0" w:rsidRDefault="00CF6777" w:rsidP="00417791">
            <w:pPr>
              <w:spacing w:line="240" w:lineRule="atLeast"/>
              <w:jc w:val="center"/>
              <w:rPr>
                <w:rFonts w:eastAsia="Calibri" w:cs="Times New Roman"/>
                <w:b/>
                <w:bCs/>
                <w:sz w:val="20"/>
                <w:szCs w:val="20"/>
                <w:lang w:eastAsia="tr-TR"/>
              </w:rPr>
            </w:pPr>
            <w:r>
              <w:rPr>
                <w:rFonts w:eastAsia="Calibri" w:cs="Times New Roman"/>
                <w:b/>
                <w:bCs/>
                <w:sz w:val="20"/>
                <w:szCs w:val="20"/>
                <w:lang w:eastAsia="tr-TR"/>
              </w:rPr>
              <w:t>A</w:t>
            </w:r>
          </w:p>
        </w:tc>
      </w:tr>
      <w:tr w:rsidR="00CF6777" w:rsidRPr="00CC143F" w:rsidTr="00417791">
        <w:tc>
          <w:tcPr>
            <w:tcW w:w="0" w:type="auto"/>
            <w:vAlign w:val="center"/>
          </w:tcPr>
          <w:p w:rsidR="00CF6777" w:rsidRPr="00CF6777" w:rsidRDefault="00CF6777" w:rsidP="00CF6777">
            <w:pPr>
              <w:rPr>
                <w:rFonts w:eastAsia="Calibri" w:cs="Times New Roman"/>
                <w:sz w:val="20"/>
                <w:szCs w:val="20"/>
                <w:lang w:eastAsia="tr-TR"/>
              </w:rPr>
            </w:pPr>
            <w:r w:rsidRPr="00CF6777">
              <w:rPr>
                <w:rFonts w:eastAsia="Calibri" w:cs="Times New Roman"/>
                <w:sz w:val="20"/>
                <w:szCs w:val="20"/>
                <w:lang w:eastAsia="tr-TR"/>
              </w:rPr>
              <w:t>2)Yayın grafiğine ait programları bilir.</w:t>
            </w:r>
          </w:p>
        </w:tc>
        <w:tc>
          <w:tcPr>
            <w:tcW w:w="0" w:type="auto"/>
            <w:vAlign w:val="center"/>
          </w:tcPr>
          <w:p w:rsidR="00CF6777" w:rsidRPr="00692AB0" w:rsidRDefault="00CF6777" w:rsidP="00417791">
            <w:pPr>
              <w:spacing w:line="240" w:lineRule="atLeast"/>
              <w:jc w:val="center"/>
              <w:rPr>
                <w:rFonts w:eastAsia="Calibri" w:cs="Times New Roman"/>
                <w:b/>
                <w:bCs/>
                <w:sz w:val="20"/>
                <w:szCs w:val="20"/>
                <w:lang w:eastAsia="tr-TR"/>
              </w:rPr>
            </w:pPr>
            <w:r w:rsidRPr="00692AB0">
              <w:rPr>
                <w:rFonts w:eastAsia="Calibri" w:cs="Times New Roman"/>
                <w:b/>
                <w:bCs/>
                <w:sz w:val="20"/>
                <w:szCs w:val="20"/>
                <w:lang w:eastAsia="tr-TR"/>
              </w:rPr>
              <w:t>1,13,14</w:t>
            </w:r>
          </w:p>
        </w:tc>
        <w:tc>
          <w:tcPr>
            <w:tcW w:w="0" w:type="auto"/>
          </w:tcPr>
          <w:p w:rsidR="00CF6777" w:rsidRPr="00692AB0" w:rsidRDefault="00CF6777" w:rsidP="00417791">
            <w:pPr>
              <w:jc w:val="center"/>
              <w:rPr>
                <w:rFonts w:eastAsia="Calibri" w:cs="Times New Roman"/>
                <w:b/>
                <w:bCs/>
                <w:sz w:val="20"/>
                <w:szCs w:val="20"/>
                <w:lang w:eastAsia="tr-TR"/>
              </w:rPr>
            </w:pPr>
            <w:r>
              <w:rPr>
                <w:rFonts w:eastAsia="Calibri" w:cs="Times New Roman"/>
                <w:b/>
                <w:bCs/>
                <w:sz w:val="20"/>
                <w:szCs w:val="20"/>
                <w:lang w:eastAsia="tr-TR"/>
              </w:rPr>
              <w:t>A</w:t>
            </w:r>
          </w:p>
        </w:tc>
      </w:tr>
    </w:tbl>
    <w:p w:rsidR="00CF6777" w:rsidRPr="00CC143F" w:rsidRDefault="00CF6777" w:rsidP="00CF677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CF6777" w:rsidRPr="00CC143F" w:rsidTr="00417791">
        <w:tc>
          <w:tcPr>
            <w:tcW w:w="1000" w:type="pct"/>
          </w:tcPr>
          <w:p w:rsidR="00CF6777" w:rsidRPr="00CC143F" w:rsidRDefault="00CF6777"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CF6777" w:rsidRPr="00CC143F" w:rsidRDefault="00CF6777" w:rsidP="00417791">
            <w:pPr>
              <w:jc w:val="both"/>
              <w:rPr>
                <w:rFonts w:eastAsia="Calibri" w:cs="Times New Roman"/>
                <w:sz w:val="20"/>
                <w:szCs w:val="20"/>
              </w:rPr>
            </w:pPr>
            <w:r w:rsidRPr="00CC143F">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CF6777" w:rsidRPr="00CC143F" w:rsidTr="00417791">
        <w:tc>
          <w:tcPr>
            <w:tcW w:w="1000" w:type="pct"/>
          </w:tcPr>
          <w:p w:rsidR="00CF6777" w:rsidRPr="00CC143F" w:rsidRDefault="00CF6777"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Ölçme Yöntemleri:</w:t>
            </w:r>
          </w:p>
        </w:tc>
        <w:tc>
          <w:tcPr>
            <w:tcW w:w="0" w:type="auto"/>
          </w:tcPr>
          <w:p w:rsidR="00CF6777" w:rsidRPr="00CC143F" w:rsidRDefault="00CF6777" w:rsidP="00417791">
            <w:pPr>
              <w:spacing w:after="0" w:line="240" w:lineRule="auto"/>
              <w:jc w:val="both"/>
              <w:rPr>
                <w:rFonts w:eastAsia="Calibri" w:cs="Times New Roman"/>
                <w:sz w:val="20"/>
                <w:szCs w:val="20"/>
              </w:rPr>
            </w:pPr>
            <w:r w:rsidRPr="00CC143F">
              <w:rPr>
                <w:rFonts w:eastAsia="Calibri" w:cs="Times New Roman"/>
                <w:sz w:val="20"/>
                <w:szCs w:val="20"/>
              </w:rPr>
              <w:t>A: Sınav, B: Küçük Sınav (Quiz), C: Ödev, D: Laboratuvar, E: Proje/Tasarım, F: Diğer (Performans Görevi, Sunum, Derse Katılım)</w:t>
            </w:r>
          </w:p>
        </w:tc>
      </w:tr>
    </w:tbl>
    <w:p w:rsidR="00CF6777" w:rsidRPr="00CC143F" w:rsidRDefault="00CF6777" w:rsidP="00CF6777">
      <w:pPr>
        <w:spacing w:after="0" w:line="240" w:lineRule="auto"/>
        <w:rPr>
          <w:rFonts w:eastAsia="Calibri" w:cs="Times New Roman"/>
          <w:sz w:val="20"/>
          <w:szCs w:val="20"/>
          <w:lang w:eastAsia="tr-TR"/>
        </w:rPr>
      </w:pPr>
    </w:p>
    <w:p w:rsidR="00CF6777" w:rsidRPr="00CC143F" w:rsidRDefault="00CF6777" w:rsidP="00CF6777">
      <w:pPr>
        <w:spacing w:after="0" w:line="240" w:lineRule="auto"/>
        <w:rPr>
          <w:rFonts w:eastAsia="Calibri" w:cs="Times New Roman"/>
          <w:sz w:val="20"/>
          <w:szCs w:val="20"/>
          <w:lang w:eastAsia="tr-TR"/>
        </w:rPr>
      </w:pPr>
    </w:p>
    <w:p w:rsidR="00CF6777" w:rsidRPr="00CC143F" w:rsidRDefault="00CF6777" w:rsidP="00CF6777">
      <w:pPr>
        <w:spacing w:after="0" w:line="240" w:lineRule="auto"/>
        <w:rPr>
          <w:rFonts w:eastAsia="Calibri" w:cs="Times New Roman"/>
          <w:sz w:val="20"/>
          <w:szCs w:val="20"/>
          <w:lang w:eastAsia="tr-TR"/>
        </w:rPr>
      </w:pPr>
    </w:p>
    <w:p w:rsidR="00CF6777" w:rsidRPr="00CC143F" w:rsidRDefault="00CF6777" w:rsidP="00CF677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CF6777" w:rsidRPr="00CC143F" w:rsidTr="00417791">
        <w:trPr>
          <w:trHeight w:val="525"/>
        </w:trPr>
        <w:tc>
          <w:tcPr>
            <w:tcW w:w="0" w:type="auto"/>
            <w:gridSpan w:val="3"/>
          </w:tcPr>
          <w:p w:rsidR="00CF6777" w:rsidRPr="00CC143F" w:rsidRDefault="00CF6777" w:rsidP="00417791">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DERS AKIŞI</w:t>
            </w:r>
          </w:p>
        </w:tc>
      </w:tr>
      <w:tr w:rsidR="00CF6777" w:rsidRPr="00CC143F" w:rsidTr="00417791">
        <w:trPr>
          <w:trHeight w:val="450"/>
        </w:trPr>
        <w:tc>
          <w:tcPr>
            <w:tcW w:w="390" w:type="pct"/>
          </w:tcPr>
          <w:p w:rsidR="00CF6777" w:rsidRPr="00CC143F" w:rsidRDefault="00CF6777"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Hafta</w:t>
            </w:r>
          </w:p>
        </w:tc>
        <w:tc>
          <w:tcPr>
            <w:tcW w:w="3655" w:type="pct"/>
          </w:tcPr>
          <w:p w:rsidR="00CF6777" w:rsidRPr="00CC143F" w:rsidRDefault="00CF6777"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Konular</w:t>
            </w:r>
          </w:p>
        </w:tc>
        <w:tc>
          <w:tcPr>
            <w:tcW w:w="955" w:type="pct"/>
          </w:tcPr>
          <w:p w:rsidR="00CF6777" w:rsidRPr="00CC143F" w:rsidRDefault="00CF6777" w:rsidP="00417791">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Ön Hazırlık</w:t>
            </w:r>
          </w:p>
        </w:tc>
      </w:tr>
      <w:tr w:rsidR="00CF6777" w:rsidRPr="003F1576" w:rsidTr="00417791">
        <w:trPr>
          <w:trHeight w:val="375"/>
        </w:trPr>
        <w:tc>
          <w:tcPr>
            <w:tcW w:w="0" w:type="auto"/>
          </w:tcPr>
          <w:p w:rsidR="00CF6777" w:rsidRPr="00CC143F" w:rsidRDefault="00CF6777" w:rsidP="00417791">
            <w:pPr>
              <w:spacing w:line="240" w:lineRule="atLeast"/>
              <w:rPr>
                <w:rFonts w:eastAsia="Calibri" w:cs="Times New Roman"/>
                <w:sz w:val="20"/>
                <w:szCs w:val="20"/>
              </w:rPr>
            </w:pPr>
            <w:r w:rsidRPr="00CC143F">
              <w:rPr>
                <w:rFonts w:eastAsia="Calibri" w:cs="Times New Roman"/>
                <w:sz w:val="20"/>
                <w:szCs w:val="20"/>
              </w:rPr>
              <w:t>1</w:t>
            </w:r>
          </w:p>
        </w:tc>
        <w:tc>
          <w:tcPr>
            <w:tcW w:w="0" w:type="auto"/>
            <w:vAlign w:val="center"/>
          </w:tcPr>
          <w:p w:rsidR="00CF6777" w:rsidRPr="00CC143F" w:rsidRDefault="00CF6777" w:rsidP="00417791">
            <w:pPr>
              <w:rPr>
                <w:rFonts w:eastAsia="Calibri" w:cs="Times New Roman"/>
                <w:sz w:val="20"/>
                <w:szCs w:val="20"/>
              </w:rPr>
            </w:pPr>
            <w:r w:rsidRPr="00CF6777">
              <w:rPr>
                <w:rFonts w:eastAsia="Calibri" w:cs="Times New Roman"/>
                <w:sz w:val="20"/>
                <w:szCs w:val="20"/>
              </w:rPr>
              <w:t>Dersin tanıtımı</w:t>
            </w:r>
          </w:p>
        </w:tc>
        <w:tc>
          <w:tcPr>
            <w:tcW w:w="0" w:type="auto"/>
          </w:tcPr>
          <w:p w:rsidR="00CF6777" w:rsidRPr="00CC143F" w:rsidRDefault="00CF6777" w:rsidP="00417791">
            <w:pPr>
              <w:rPr>
                <w:rFonts w:eastAsia="Calibri" w:cs="Times New Roman"/>
                <w:sz w:val="20"/>
                <w:szCs w:val="20"/>
              </w:rPr>
            </w:pPr>
            <w:r w:rsidRPr="00CC143F">
              <w:rPr>
                <w:rFonts w:eastAsia="Calibri" w:cs="Times New Roman"/>
                <w:sz w:val="20"/>
                <w:szCs w:val="20"/>
              </w:rPr>
              <w:t>Kaynak kitaplardan ilgili yerlerin okunması</w:t>
            </w:r>
          </w:p>
        </w:tc>
      </w:tr>
      <w:tr w:rsidR="00CF6777" w:rsidRPr="003F1576" w:rsidTr="00417791">
        <w:trPr>
          <w:trHeight w:val="375"/>
        </w:trPr>
        <w:tc>
          <w:tcPr>
            <w:tcW w:w="0" w:type="auto"/>
            <w:vAlign w:val="center"/>
          </w:tcPr>
          <w:p w:rsidR="00CF6777" w:rsidRPr="00CC143F" w:rsidRDefault="00CF6777" w:rsidP="00417791">
            <w:pPr>
              <w:spacing w:line="240" w:lineRule="atLeast"/>
              <w:rPr>
                <w:rFonts w:eastAsia="Calibri" w:cs="Times New Roman"/>
                <w:sz w:val="20"/>
                <w:szCs w:val="20"/>
              </w:rPr>
            </w:pPr>
            <w:r w:rsidRPr="00CC143F">
              <w:rPr>
                <w:rFonts w:eastAsia="Calibri" w:cs="Times New Roman"/>
                <w:sz w:val="20"/>
                <w:szCs w:val="20"/>
              </w:rPr>
              <w:t>2</w:t>
            </w:r>
          </w:p>
        </w:tc>
        <w:tc>
          <w:tcPr>
            <w:tcW w:w="0" w:type="auto"/>
            <w:vAlign w:val="center"/>
          </w:tcPr>
          <w:p w:rsidR="00CF6777" w:rsidRPr="00CC143F" w:rsidRDefault="00CF6777" w:rsidP="00417791">
            <w:pPr>
              <w:rPr>
                <w:rFonts w:eastAsia="Calibri" w:cs="Times New Roman"/>
                <w:sz w:val="20"/>
                <w:szCs w:val="20"/>
              </w:rPr>
            </w:pPr>
            <w:r w:rsidRPr="00CF6777">
              <w:rPr>
                <w:rFonts w:eastAsia="Calibri" w:cs="Times New Roman"/>
                <w:sz w:val="20"/>
                <w:szCs w:val="20"/>
              </w:rPr>
              <w:t>Yayın Grafiğine giriş</w:t>
            </w:r>
          </w:p>
        </w:tc>
        <w:tc>
          <w:tcPr>
            <w:tcW w:w="0" w:type="auto"/>
          </w:tcPr>
          <w:p w:rsidR="00CF6777" w:rsidRPr="003F1576" w:rsidRDefault="00CF6777" w:rsidP="00417791">
            <w:pPr>
              <w:rPr>
                <w:rFonts w:eastAsia="Calibri" w:cs="Times New Roman"/>
                <w:sz w:val="20"/>
                <w:szCs w:val="20"/>
              </w:rPr>
            </w:pPr>
            <w:r w:rsidRPr="00CC143F">
              <w:rPr>
                <w:rFonts w:eastAsia="Calibri" w:cs="Times New Roman"/>
                <w:sz w:val="20"/>
                <w:szCs w:val="20"/>
              </w:rPr>
              <w:t>Kaynak kitaplardan ilgili yerlerin okunması</w:t>
            </w:r>
          </w:p>
        </w:tc>
      </w:tr>
      <w:tr w:rsidR="00CF6777" w:rsidRPr="003F1576" w:rsidTr="00417791">
        <w:trPr>
          <w:trHeight w:val="375"/>
        </w:trPr>
        <w:tc>
          <w:tcPr>
            <w:tcW w:w="0" w:type="auto"/>
          </w:tcPr>
          <w:p w:rsidR="00CF6777" w:rsidRPr="00CC143F" w:rsidRDefault="00CF6777" w:rsidP="00417791">
            <w:pPr>
              <w:spacing w:line="240" w:lineRule="atLeast"/>
              <w:rPr>
                <w:rFonts w:eastAsia="Calibri" w:cs="Times New Roman"/>
                <w:sz w:val="20"/>
                <w:szCs w:val="20"/>
              </w:rPr>
            </w:pPr>
            <w:r w:rsidRPr="00CC143F">
              <w:rPr>
                <w:rFonts w:eastAsia="Calibri" w:cs="Times New Roman"/>
                <w:sz w:val="20"/>
                <w:szCs w:val="20"/>
              </w:rPr>
              <w:t>3</w:t>
            </w:r>
          </w:p>
        </w:tc>
        <w:tc>
          <w:tcPr>
            <w:tcW w:w="0" w:type="auto"/>
          </w:tcPr>
          <w:p w:rsidR="00CF6777" w:rsidRPr="00CC143F" w:rsidRDefault="00CF6777" w:rsidP="00417791">
            <w:pPr>
              <w:rPr>
                <w:rFonts w:eastAsia="Calibri" w:cs="Times New Roman"/>
                <w:sz w:val="20"/>
                <w:szCs w:val="20"/>
              </w:rPr>
            </w:pPr>
            <w:r w:rsidRPr="00CF6777">
              <w:rPr>
                <w:rFonts w:eastAsia="Calibri" w:cs="Times New Roman"/>
                <w:sz w:val="20"/>
                <w:szCs w:val="20"/>
              </w:rPr>
              <w:t>Microsoft Publisher 2007 giriş</w:t>
            </w:r>
          </w:p>
        </w:tc>
        <w:tc>
          <w:tcPr>
            <w:tcW w:w="0" w:type="auto"/>
          </w:tcPr>
          <w:p w:rsidR="00CF6777" w:rsidRPr="003F1576" w:rsidRDefault="00CF6777" w:rsidP="00417791">
            <w:pPr>
              <w:rPr>
                <w:rFonts w:eastAsia="Calibri" w:cs="Times New Roman"/>
                <w:sz w:val="20"/>
                <w:szCs w:val="20"/>
              </w:rPr>
            </w:pPr>
            <w:r w:rsidRPr="00CC143F">
              <w:rPr>
                <w:rFonts w:eastAsia="Calibri" w:cs="Times New Roman"/>
                <w:sz w:val="20"/>
                <w:szCs w:val="20"/>
              </w:rPr>
              <w:t>Kaynak kitaplardan ilgili yerlerin okunması</w:t>
            </w:r>
          </w:p>
        </w:tc>
      </w:tr>
      <w:tr w:rsidR="00CF6777" w:rsidRPr="003F1576" w:rsidTr="00417791">
        <w:trPr>
          <w:trHeight w:val="375"/>
        </w:trPr>
        <w:tc>
          <w:tcPr>
            <w:tcW w:w="0" w:type="auto"/>
          </w:tcPr>
          <w:p w:rsidR="00CF6777" w:rsidRPr="00CC143F" w:rsidRDefault="00CF6777" w:rsidP="00417791">
            <w:pPr>
              <w:spacing w:line="240" w:lineRule="atLeast"/>
              <w:rPr>
                <w:rFonts w:eastAsia="Calibri" w:cs="Times New Roman"/>
                <w:sz w:val="20"/>
                <w:szCs w:val="20"/>
              </w:rPr>
            </w:pPr>
            <w:r w:rsidRPr="00CC143F">
              <w:rPr>
                <w:rFonts w:eastAsia="Calibri" w:cs="Times New Roman"/>
                <w:sz w:val="20"/>
                <w:szCs w:val="20"/>
              </w:rPr>
              <w:t>4</w:t>
            </w:r>
          </w:p>
        </w:tc>
        <w:tc>
          <w:tcPr>
            <w:tcW w:w="0" w:type="auto"/>
            <w:vAlign w:val="center"/>
          </w:tcPr>
          <w:p w:rsidR="00CF6777" w:rsidRPr="00CC143F" w:rsidRDefault="00CF6777" w:rsidP="00417791">
            <w:pPr>
              <w:rPr>
                <w:rFonts w:eastAsia="Calibri" w:cs="Times New Roman"/>
                <w:sz w:val="20"/>
                <w:szCs w:val="20"/>
              </w:rPr>
            </w:pPr>
            <w:r w:rsidRPr="00CF6777">
              <w:rPr>
                <w:rFonts w:eastAsia="Calibri" w:cs="Times New Roman"/>
                <w:sz w:val="20"/>
                <w:szCs w:val="20"/>
              </w:rPr>
              <w:t>Yazı yazma teknikleri</w:t>
            </w:r>
          </w:p>
        </w:tc>
        <w:tc>
          <w:tcPr>
            <w:tcW w:w="0" w:type="auto"/>
          </w:tcPr>
          <w:p w:rsidR="00CF6777" w:rsidRPr="003F1576" w:rsidRDefault="00CF6777" w:rsidP="00417791">
            <w:pPr>
              <w:rPr>
                <w:rFonts w:eastAsia="Calibri" w:cs="Times New Roman"/>
                <w:sz w:val="20"/>
                <w:szCs w:val="20"/>
              </w:rPr>
            </w:pPr>
            <w:r w:rsidRPr="00CC143F">
              <w:rPr>
                <w:rFonts w:eastAsia="Calibri" w:cs="Times New Roman"/>
                <w:sz w:val="20"/>
                <w:szCs w:val="20"/>
              </w:rPr>
              <w:t>Kaynak kitaplardan ilgili yerlerin okunması</w:t>
            </w:r>
          </w:p>
        </w:tc>
      </w:tr>
      <w:tr w:rsidR="00CF6777" w:rsidRPr="003F1576" w:rsidTr="00417791">
        <w:trPr>
          <w:trHeight w:val="375"/>
        </w:trPr>
        <w:tc>
          <w:tcPr>
            <w:tcW w:w="0" w:type="auto"/>
          </w:tcPr>
          <w:p w:rsidR="00CF6777" w:rsidRPr="00CC143F" w:rsidRDefault="00CF6777" w:rsidP="00417791">
            <w:pPr>
              <w:spacing w:line="240" w:lineRule="atLeast"/>
              <w:rPr>
                <w:rFonts w:eastAsia="Calibri" w:cs="Times New Roman"/>
                <w:sz w:val="20"/>
                <w:szCs w:val="20"/>
              </w:rPr>
            </w:pPr>
            <w:r w:rsidRPr="00CC143F">
              <w:rPr>
                <w:rFonts w:eastAsia="Calibri" w:cs="Times New Roman"/>
                <w:sz w:val="20"/>
                <w:szCs w:val="20"/>
              </w:rPr>
              <w:t>5</w:t>
            </w:r>
          </w:p>
        </w:tc>
        <w:tc>
          <w:tcPr>
            <w:tcW w:w="0" w:type="auto"/>
            <w:vAlign w:val="center"/>
          </w:tcPr>
          <w:p w:rsidR="00CF6777" w:rsidRPr="00CC143F" w:rsidRDefault="00CF6777" w:rsidP="00417791">
            <w:pPr>
              <w:rPr>
                <w:rFonts w:eastAsia="Calibri" w:cs="Times New Roman"/>
                <w:sz w:val="20"/>
                <w:szCs w:val="20"/>
              </w:rPr>
            </w:pPr>
            <w:r w:rsidRPr="00CF6777">
              <w:rPr>
                <w:rFonts w:eastAsia="Calibri" w:cs="Times New Roman"/>
                <w:sz w:val="20"/>
                <w:szCs w:val="20"/>
              </w:rPr>
              <w:t>Yazım kuralları ve noktalama işaretleri</w:t>
            </w:r>
          </w:p>
        </w:tc>
        <w:tc>
          <w:tcPr>
            <w:tcW w:w="0" w:type="auto"/>
          </w:tcPr>
          <w:p w:rsidR="00CF6777" w:rsidRPr="003F1576" w:rsidRDefault="00CF6777" w:rsidP="00417791">
            <w:pPr>
              <w:rPr>
                <w:rFonts w:eastAsia="Calibri" w:cs="Times New Roman"/>
                <w:sz w:val="20"/>
                <w:szCs w:val="20"/>
              </w:rPr>
            </w:pPr>
            <w:r w:rsidRPr="00CC143F">
              <w:rPr>
                <w:rFonts w:eastAsia="Calibri" w:cs="Times New Roman"/>
                <w:sz w:val="20"/>
                <w:szCs w:val="20"/>
              </w:rPr>
              <w:t>Kaynak kitaplardan ilgili yerlerin okunması</w:t>
            </w:r>
          </w:p>
        </w:tc>
      </w:tr>
      <w:tr w:rsidR="00CF6777" w:rsidRPr="003F1576" w:rsidTr="00417791">
        <w:trPr>
          <w:trHeight w:val="375"/>
        </w:trPr>
        <w:tc>
          <w:tcPr>
            <w:tcW w:w="0" w:type="auto"/>
            <w:vAlign w:val="center"/>
          </w:tcPr>
          <w:p w:rsidR="00CF6777" w:rsidRPr="00CC143F" w:rsidRDefault="00CF6777" w:rsidP="00417791">
            <w:pPr>
              <w:spacing w:line="240" w:lineRule="atLeast"/>
              <w:rPr>
                <w:rFonts w:eastAsia="Calibri" w:cs="Times New Roman"/>
                <w:sz w:val="20"/>
                <w:szCs w:val="20"/>
              </w:rPr>
            </w:pPr>
            <w:r w:rsidRPr="00CC143F">
              <w:rPr>
                <w:rFonts w:eastAsia="Calibri" w:cs="Times New Roman"/>
                <w:sz w:val="20"/>
                <w:szCs w:val="20"/>
              </w:rPr>
              <w:t>6</w:t>
            </w:r>
          </w:p>
        </w:tc>
        <w:tc>
          <w:tcPr>
            <w:tcW w:w="0" w:type="auto"/>
            <w:vAlign w:val="center"/>
          </w:tcPr>
          <w:p w:rsidR="00CF6777" w:rsidRPr="00CF6777" w:rsidRDefault="00CF6777" w:rsidP="00CF6777">
            <w:pPr>
              <w:autoSpaceDE w:val="0"/>
              <w:autoSpaceDN w:val="0"/>
              <w:adjustRightInd w:val="0"/>
              <w:spacing w:after="0" w:line="240" w:lineRule="auto"/>
              <w:rPr>
                <w:rFonts w:eastAsia="Calibri" w:cs="Times New Roman"/>
                <w:sz w:val="20"/>
                <w:szCs w:val="20"/>
              </w:rPr>
            </w:pPr>
            <w:r w:rsidRPr="00CF6777">
              <w:rPr>
                <w:rFonts w:eastAsia="Calibri" w:cs="Times New Roman"/>
                <w:sz w:val="20"/>
                <w:szCs w:val="20"/>
              </w:rPr>
              <w:t>Resmi ve ticari yazışma</w:t>
            </w:r>
          </w:p>
          <w:p w:rsidR="00CF6777" w:rsidRPr="00CC143F" w:rsidRDefault="00CF6777" w:rsidP="00CF6777">
            <w:pPr>
              <w:rPr>
                <w:rFonts w:eastAsia="Calibri" w:cs="Times New Roman"/>
                <w:sz w:val="20"/>
                <w:szCs w:val="20"/>
              </w:rPr>
            </w:pPr>
            <w:r w:rsidRPr="00CF6777">
              <w:rPr>
                <w:rFonts w:eastAsia="Calibri" w:cs="Times New Roman"/>
                <w:sz w:val="20"/>
                <w:szCs w:val="20"/>
              </w:rPr>
              <w:t>şekilleri</w:t>
            </w:r>
          </w:p>
        </w:tc>
        <w:tc>
          <w:tcPr>
            <w:tcW w:w="0" w:type="auto"/>
          </w:tcPr>
          <w:p w:rsidR="00CF6777" w:rsidRPr="003F1576" w:rsidRDefault="00CF6777" w:rsidP="00417791">
            <w:pPr>
              <w:rPr>
                <w:rFonts w:eastAsia="Calibri" w:cs="Times New Roman"/>
                <w:sz w:val="20"/>
                <w:szCs w:val="20"/>
              </w:rPr>
            </w:pPr>
            <w:r w:rsidRPr="00CC143F">
              <w:rPr>
                <w:rFonts w:eastAsia="Calibri" w:cs="Times New Roman"/>
                <w:sz w:val="20"/>
                <w:szCs w:val="20"/>
              </w:rPr>
              <w:t>Kaynak kitaplardan ilgili yerlerin okunması</w:t>
            </w:r>
          </w:p>
        </w:tc>
      </w:tr>
      <w:tr w:rsidR="00CF6777" w:rsidRPr="003F1576" w:rsidTr="00417791">
        <w:trPr>
          <w:trHeight w:val="375"/>
        </w:trPr>
        <w:tc>
          <w:tcPr>
            <w:tcW w:w="0" w:type="auto"/>
            <w:vAlign w:val="center"/>
          </w:tcPr>
          <w:p w:rsidR="00CF6777" w:rsidRPr="00CC143F" w:rsidRDefault="00CF6777" w:rsidP="00417791">
            <w:pPr>
              <w:spacing w:line="240" w:lineRule="atLeast"/>
              <w:rPr>
                <w:rFonts w:eastAsia="Calibri" w:cs="Times New Roman"/>
                <w:sz w:val="20"/>
                <w:szCs w:val="20"/>
              </w:rPr>
            </w:pPr>
            <w:r w:rsidRPr="00CC143F">
              <w:rPr>
                <w:rFonts w:eastAsia="Calibri" w:cs="Times New Roman"/>
                <w:sz w:val="20"/>
                <w:szCs w:val="20"/>
              </w:rPr>
              <w:t>7</w:t>
            </w:r>
          </w:p>
        </w:tc>
        <w:tc>
          <w:tcPr>
            <w:tcW w:w="0" w:type="auto"/>
            <w:vAlign w:val="center"/>
          </w:tcPr>
          <w:p w:rsidR="00CF6777" w:rsidRPr="00CC143F" w:rsidRDefault="00CF6777" w:rsidP="00417791">
            <w:pPr>
              <w:rPr>
                <w:rFonts w:eastAsia="Calibri" w:cs="Times New Roman"/>
                <w:sz w:val="20"/>
                <w:szCs w:val="20"/>
              </w:rPr>
            </w:pPr>
            <w:r w:rsidRPr="00CF6777">
              <w:rPr>
                <w:rFonts w:eastAsia="Calibri" w:cs="Times New Roman"/>
                <w:sz w:val="20"/>
                <w:szCs w:val="20"/>
              </w:rPr>
              <w:t>Rapor yazma esasları</w:t>
            </w:r>
          </w:p>
        </w:tc>
        <w:tc>
          <w:tcPr>
            <w:tcW w:w="0" w:type="auto"/>
          </w:tcPr>
          <w:p w:rsidR="00CF6777" w:rsidRPr="003F1576" w:rsidRDefault="00CF6777" w:rsidP="00417791">
            <w:pPr>
              <w:rPr>
                <w:rFonts w:eastAsia="Calibri" w:cs="Times New Roman"/>
                <w:sz w:val="20"/>
                <w:szCs w:val="20"/>
              </w:rPr>
            </w:pPr>
            <w:r w:rsidRPr="00CC143F">
              <w:rPr>
                <w:rFonts w:eastAsia="Calibri" w:cs="Times New Roman"/>
                <w:sz w:val="20"/>
                <w:szCs w:val="20"/>
              </w:rPr>
              <w:t>Kaynak kitaplardan ilgili yerlerin okunması</w:t>
            </w:r>
          </w:p>
        </w:tc>
      </w:tr>
      <w:tr w:rsidR="00CF6777" w:rsidRPr="003F1576" w:rsidTr="00417791">
        <w:trPr>
          <w:trHeight w:val="375"/>
        </w:trPr>
        <w:tc>
          <w:tcPr>
            <w:tcW w:w="0" w:type="auto"/>
            <w:vAlign w:val="center"/>
          </w:tcPr>
          <w:p w:rsidR="00CF6777" w:rsidRPr="00CC143F" w:rsidRDefault="00CF6777" w:rsidP="00417791">
            <w:pPr>
              <w:spacing w:line="240" w:lineRule="atLeast"/>
              <w:rPr>
                <w:rFonts w:eastAsia="Calibri" w:cs="Times New Roman"/>
                <w:sz w:val="20"/>
                <w:szCs w:val="20"/>
              </w:rPr>
            </w:pPr>
            <w:r w:rsidRPr="00CC143F">
              <w:rPr>
                <w:rFonts w:eastAsia="Calibri" w:cs="Times New Roman"/>
                <w:sz w:val="20"/>
                <w:szCs w:val="20"/>
              </w:rPr>
              <w:t>8</w:t>
            </w:r>
          </w:p>
        </w:tc>
        <w:tc>
          <w:tcPr>
            <w:tcW w:w="0" w:type="auto"/>
            <w:vAlign w:val="center"/>
          </w:tcPr>
          <w:p w:rsidR="00CF6777" w:rsidRPr="00CC143F" w:rsidRDefault="00CF6777" w:rsidP="00417791">
            <w:pPr>
              <w:rPr>
                <w:rFonts w:eastAsia="Calibri" w:cs="Times New Roman"/>
                <w:sz w:val="20"/>
                <w:szCs w:val="20"/>
              </w:rPr>
            </w:pPr>
            <w:r w:rsidRPr="00CC143F">
              <w:rPr>
                <w:rFonts w:eastAsia="Calibri" w:cs="Times New Roman"/>
                <w:sz w:val="20"/>
                <w:szCs w:val="20"/>
              </w:rPr>
              <w:t>Ara Sınav</w:t>
            </w:r>
          </w:p>
        </w:tc>
        <w:tc>
          <w:tcPr>
            <w:tcW w:w="0" w:type="auto"/>
          </w:tcPr>
          <w:p w:rsidR="00CF6777" w:rsidRPr="003F1576" w:rsidRDefault="00CF6777" w:rsidP="00417791">
            <w:pPr>
              <w:rPr>
                <w:rFonts w:eastAsia="Calibri" w:cs="Times New Roman"/>
                <w:sz w:val="20"/>
                <w:szCs w:val="20"/>
              </w:rPr>
            </w:pPr>
          </w:p>
        </w:tc>
      </w:tr>
      <w:tr w:rsidR="00CF6777" w:rsidRPr="003F1576" w:rsidTr="00417791">
        <w:trPr>
          <w:trHeight w:val="375"/>
        </w:trPr>
        <w:tc>
          <w:tcPr>
            <w:tcW w:w="0" w:type="auto"/>
            <w:vAlign w:val="center"/>
          </w:tcPr>
          <w:p w:rsidR="00CF6777" w:rsidRPr="00CC143F" w:rsidRDefault="00CF6777" w:rsidP="00417791">
            <w:pPr>
              <w:spacing w:line="240" w:lineRule="atLeast"/>
              <w:rPr>
                <w:rFonts w:eastAsia="Calibri" w:cs="Times New Roman"/>
                <w:sz w:val="20"/>
                <w:szCs w:val="20"/>
              </w:rPr>
            </w:pPr>
            <w:r w:rsidRPr="00CC143F">
              <w:rPr>
                <w:rFonts w:eastAsia="Calibri" w:cs="Times New Roman"/>
                <w:sz w:val="20"/>
                <w:szCs w:val="20"/>
              </w:rPr>
              <w:t>9</w:t>
            </w:r>
          </w:p>
        </w:tc>
        <w:tc>
          <w:tcPr>
            <w:tcW w:w="0" w:type="auto"/>
            <w:vAlign w:val="center"/>
          </w:tcPr>
          <w:p w:rsidR="00CF6777" w:rsidRPr="00CC143F" w:rsidRDefault="00CF6777" w:rsidP="00417791">
            <w:pPr>
              <w:rPr>
                <w:rFonts w:eastAsia="Calibri" w:cs="Times New Roman"/>
                <w:sz w:val="20"/>
                <w:szCs w:val="20"/>
              </w:rPr>
            </w:pPr>
            <w:r w:rsidRPr="00CF6777">
              <w:rPr>
                <w:rFonts w:eastAsia="Calibri" w:cs="Times New Roman"/>
                <w:sz w:val="20"/>
                <w:szCs w:val="20"/>
              </w:rPr>
              <w:t>Dosyalama ve arşivleme teknikleri</w:t>
            </w:r>
          </w:p>
        </w:tc>
        <w:tc>
          <w:tcPr>
            <w:tcW w:w="0" w:type="auto"/>
          </w:tcPr>
          <w:p w:rsidR="00CF6777" w:rsidRPr="003F1576" w:rsidRDefault="00CF6777" w:rsidP="00417791">
            <w:pPr>
              <w:rPr>
                <w:rFonts w:eastAsia="Calibri" w:cs="Times New Roman"/>
                <w:sz w:val="20"/>
                <w:szCs w:val="20"/>
              </w:rPr>
            </w:pPr>
            <w:r w:rsidRPr="00CC143F">
              <w:rPr>
                <w:rFonts w:eastAsia="Calibri" w:cs="Times New Roman"/>
                <w:sz w:val="20"/>
                <w:szCs w:val="20"/>
              </w:rPr>
              <w:t>Kaynak kitaplardan ilgili yerlerin okunması</w:t>
            </w:r>
          </w:p>
        </w:tc>
      </w:tr>
      <w:tr w:rsidR="00CF6777" w:rsidRPr="003F1576" w:rsidTr="00417791">
        <w:trPr>
          <w:trHeight w:val="375"/>
        </w:trPr>
        <w:tc>
          <w:tcPr>
            <w:tcW w:w="0" w:type="auto"/>
            <w:vAlign w:val="center"/>
          </w:tcPr>
          <w:p w:rsidR="00CF6777" w:rsidRPr="00CC143F" w:rsidRDefault="00CF6777" w:rsidP="00417791">
            <w:pPr>
              <w:spacing w:line="240" w:lineRule="atLeast"/>
              <w:rPr>
                <w:rFonts w:eastAsia="Calibri" w:cs="Times New Roman"/>
                <w:sz w:val="20"/>
                <w:szCs w:val="20"/>
              </w:rPr>
            </w:pPr>
            <w:r w:rsidRPr="00CC143F">
              <w:rPr>
                <w:rFonts w:eastAsia="Calibri" w:cs="Times New Roman"/>
                <w:sz w:val="20"/>
                <w:szCs w:val="20"/>
              </w:rPr>
              <w:t>10</w:t>
            </w:r>
          </w:p>
        </w:tc>
        <w:tc>
          <w:tcPr>
            <w:tcW w:w="0" w:type="auto"/>
            <w:vAlign w:val="center"/>
          </w:tcPr>
          <w:p w:rsidR="00CF6777" w:rsidRPr="00CC143F" w:rsidRDefault="00CF6777" w:rsidP="00417791">
            <w:pPr>
              <w:rPr>
                <w:rFonts w:eastAsia="Calibri" w:cs="Times New Roman"/>
                <w:sz w:val="20"/>
                <w:szCs w:val="20"/>
              </w:rPr>
            </w:pPr>
            <w:r w:rsidRPr="00CF6777">
              <w:rPr>
                <w:rFonts w:eastAsia="Calibri" w:cs="Times New Roman"/>
                <w:sz w:val="20"/>
                <w:szCs w:val="20"/>
              </w:rPr>
              <w:t>Öğrenci sunumları</w:t>
            </w:r>
          </w:p>
        </w:tc>
        <w:tc>
          <w:tcPr>
            <w:tcW w:w="0" w:type="auto"/>
          </w:tcPr>
          <w:p w:rsidR="00CF6777" w:rsidRPr="003F1576" w:rsidRDefault="00CF6777" w:rsidP="00417791">
            <w:pPr>
              <w:rPr>
                <w:rFonts w:eastAsia="Calibri" w:cs="Times New Roman"/>
                <w:sz w:val="20"/>
                <w:szCs w:val="20"/>
              </w:rPr>
            </w:pPr>
            <w:r w:rsidRPr="00CC143F">
              <w:rPr>
                <w:rFonts w:eastAsia="Calibri" w:cs="Times New Roman"/>
                <w:sz w:val="20"/>
                <w:szCs w:val="20"/>
              </w:rPr>
              <w:t>Kaynak kitaplardan ilgili yerlerin okunması</w:t>
            </w:r>
          </w:p>
        </w:tc>
      </w:tr>
      <w:tr w:rsidR="00CF6777" w:rsidRPr="003F1576" w:rsidTr="00417791">
        <w:trPr>
          <w:trHeight w:val="375"/>
        </w:trPr>
        <w:tc>
          <w:tcPr>
            <w:tcW w:w="0" w:type="auto"/>
            <w:vAlign w:val="center"/>
          </w:tcPr>
          <w:p w:rsidR="00CF6777" w:rsidRPr="00CC143F" w:rsidRDefault="00CF6777" w:rsidP="00417791">
            <w:pPr>
              <w:spacing w:line="240" w:lineRule="atLeast"/>
              <w:rPr>
                <w:rFonts w:eastAsia="Calibri" w:cs="Times New Roman"/>
                <w:sz w:val="20"/>
                <w:szCs w:val="20"/>
              </w:rPr>
            </w:pPr>
            <w:r w:rsidRPr="00CC143F">
              <w:rPr>
                <w:rFonts w:eastAsia="Calibri" w:cs="Times New Roman"/>
                <w:sz w:val="20"/>
                <w:szCs w:val="20"/>
              </w:rPr>
              <w:t>11</w:t>
            </w:r>
          </w:p>
        </w:tc>
        <w:tc>
          <w:tcPr>
            <w:tcW w:w="0" w:type="auto"/>
            <w:vAlign w:val="center"/>
          </w:tcPr>
          <w:p w:rsidR="00CF6777" w:rsidRPr="00CC143F" w:rsidRDefault="00CF6777" w:rsidP="00417791">
            <w:pPr>
              <w:rPr>
                <w:rFonts w:eastAsia="Calibri" w:cs="Times New Roman"/>
                <w:sz w:val="20"/>
                <w:szCs w:val="20"/>
              </w:rPr>
            </w:pPr>
            <w:r w:rsidRPr="00CF6777">
              <w:rPr>
                <w:rFonts w:eastAsia="Calibri" w:cs="Times New Roman"/>
                <w:sz w:val="20"/>
                <w:szCs w:val="20"/>
              </w:rPr>
              <w:t>Öğrenci sunumları</w:t>
            </w:r>
          </w:p>
        </w:tc>
        <w:tc>
          <w:tcPr>
            <w:tcW w:w="0" w:type="auto"/>
          </w:tcPr>
          <w:p w:rsidR="00CF6777" w:rsidRPr="003F1576" w:rsidRDefault="00CF6777" w:rsidP="00417791">
            <w:pPr>
              <w:rPr>
                <w:rFonts w:eastAsia="Calibri" w:cs="Times New Roman"/>
                <w:sz w:val="20"/>
                <w:szCs w:val="20"/>
              </w:rPr>
            </w:pPr>
            <w:r w:rsidRPr="00CC143F">
              <w:rPr>
                <w:rFonts w:eastAsia="Calibri" w:cs="Times New Roman"/>
                <w:sz w:val="20"/>
                <w:szCs w:val="20"/>
              </w:rPr>
              <w:t>Kaynak kitaplardan ilgili yerlerin okunması</w:t>
            </w:r>
          </w:p>
        </w:tc>
      </w:tr>
      <w:tr w:rsidR="00CF6777" w:rsidRPr="003F1576" w:rsidTr="00417791">
        <w:trPr>
          <w:trHeight w:val="375"/>
        </w:trPr>
        <w:tc>
          <w:tcPr>
            <w:tcW w:w="0" w:type="auto"/>
            <w:vAlign w:val="center"/>
          </w:tcPr>
          <w:p w:rsidR="00CF6777" w:rsidRPr="00CC143F" w:rsidRDefault="00CF6777" w:rsidP="00417791">
            <w:pPr>
              <w:spacing w:line="240" w:lineRule="atLeast"/>
              <w:rPr>
                <w:rFonts w:eastAsia="Calibri" w:cs="Times New Roman"/>
                <w:sz w:val="20"/>
                <w:szCs w:val="20"/>
              </w:rPr>
            </w:pPr>
            <w:r w:rsidRPr="00CC143F">
              <w:rPr>
                <w:rFonts w:eastAsia="Calibri" w:cs="Times New Roman"/>
                <w:sz w:val="20"/>
                <w:szCs w:val="20"/>
              </w:rPr>
              <w:t>12</w:t>
            </w:r>
          </w:p>
        </w:tc>
        <w:tc>
          <w:tcPr>
            <w:tcW w:w="0" w:type="auto"/>
            <w:vAlign w:val="center"/>
          </w:tcPr>
          <w:p w:rsidR="00CF6777" w:rsidRPr="00CC143F" w:rsidRDefault="00CF6777" w:rsidP="00417791">
            <w:pPr>
              <w:rPr>
                <w:rFonts w:eastAsia="Calibri" w:cs="Times New Roman"/>
                <w:sz w:val="20"/>
                <w:szCs w:val="20"/>
              </w:rPr>
            </w:pPr>
            <w:r w:rsidRPr="00CF6777">
              <w:rPr>
                <w:rFonts w:eastAsia="Calibri" w:cs="Times New Roman"/>
                <w:sz w:val="20"/>
                <w:szCs w:val="20"/>
              </w:rPr>
              <w:t>Öğrenci sunumları</w:t>
            </w:r>
          </w:p>
        </w:tc>
        <w:tc>
          <w:tcPr>
            <w:tcW w:w="0" w:type="auto"/>
          </w:tcPr>
          <w:p w:rsidR="00CF6777" w:rsidRPr="003F1576" w:rsidRDefault="00CF6777" w:rsidP="00417791">
            <w:pPr>
              <w:rPr>
                <w:rFonts w:eastAsia="Calibri" w:cs="Times New Roman"/>
                <w:sz w:val="20"/>
                <w:szCs w:val="20"/>
              </w:rPr>
            </w:pPr>
            <w:r w:rsidRPr="00CC143F">
              <w:rPr>
                <w:rFonts w:eastAsia="Calibri" w:cs="Times New Roman"/>
                <w:sz w:val="20"/>
                <w:szCs w:val="20"/>
              </w:rPr>
              <w:t>Kaynak kitaplardan ilgili yerlerin okunması</w:t>
            </w:r>
          </w:p>
        </w:tc>
      </w:tr>
      <w:tr w:rsidR="00CF6777" w:rsidRPr="003F1576" w:rsidTr="00417791">
        <w:trPr>
          <w:trHeight w:val="375"/>
        </w:trPr>
        <w:tc>
          <w:tcPr>
            <w:tcW w:w="0" w:type="auto"/>
            <w:vAlign w:val="center"/>
          </w:tcPr>
          <w:p w:rsidR="00CF6777" w:rsidRPr="00CC143F" w:rsidRDefault="00CF6777" w:rsidP="00417791">
            <w:pPr>
              <w:spacing w:line="240" w:lineRule="atLeast"/>
              <w:rPr>
                <w:rFonts w:eastAsia="Calibri" w:cs="Times New Roman"/>
                <w:sz w:val="20"/>
                <w:szCs w:val="20"/>
              </w:rPr>
            </w:pPr>
            <w:r w:rsidRPr="00CC143F">
              <w:rPr>
                <w:rFonts w:eastAsia="Calibri" w:cs="Times New Roman"/>
                <w:sz w:val="20"/>
                <w:szCs w:val="20"/>
              </w:rPr>
              <w:lastRenderedPageBreak/>
              <w:t>13</w:t>
            </w:r>
          </w:p>
        </w:tc>
        <w:tc>
          <w:tcPr>
            <w:tcW w:w="0" w:type="auto"/>
            <w:vAlign w:val="center"/>
          </w:tcPr>
          <w:p w:rsidR="00CF6777" w:rsidRPr="00CC143F" w:rsidRDefault="00CF6777" w:rsidP="00417791">
            <w:pPr>
              <w:rPr>
                <w:rFonts w:eastAsia="Calibri" w:cs="Times New Roman"/>
                <w:sz w:val="20"/>
                <w:szCs w:val="20"/>
              </w:rPr>
            </w:pPr>
            <w:r w:rsidRPr="00CF6777">
              <w:rPr>
                <w:rFonts w:eastAsia="Calibri" w:cs="Times New Roman"/>
                <w:sz w:val="20"/>
                <w:szCs w:val="20"/>
              </w:rPr>
              <w:t>Öğrenci sunumları</w:t>
            </w:r>
          </w:p>
        </w:tc>
        <w:tc>
          <w:tcPr>
            <w:tcW w:w="0" w:type="auto"/>
          </w:tcPr>
          <w:p w:rsidR="00CF6777" w:rsidRPr="003F1576" w:rsidRDefault="00CF6777" w:rsidP="00417791">
            <w:pPr>
              <w:rPr>
                <w:rFonts w:eastAsia="Calibri" w:cs="Times New Roman"/>
                <w:sz w:val="20"/>
                <w:szCs w:val="20"/>
              </w:rPr>
            </w:pPr>
            <w:r w:rsidRPr="00CC143F">
              <w:rPr>
                <w:rFonts w:eastAsia="Calibri" w:cs="Times New Roman"/>
                <w:sz w:val="20"/>
                <w:szCs w:val="20"/>
              </w:rPr>
              <w:t>Kaynak kitaplardan ilgili yerlerin okunması</w:t>
            </w:r>
          </w:p>
        </w:tc>
      </w:tr>
      <w:tr w:rsidR="00CF6777" w:rsidRPr="003F1576" w:rsidTr="00417791">
        <w:trPr>
          <w:trHeight w:val="375"/>
        </w:trPr>
        <w:tc>
          <w:tcPr>
            <w:tcW w:w="0" w:type="auto"/>
            <w:vAlign w:val="center"/>
          </w:tcPr>
          <w:p w:rsidR="00CF6777" w:rsidRPr="00CC143F" w:rsidRDefault="00CF6777" w:rsidP="00417791">
            <w:pPr>
              <w:spacing w:line="240" w:lineRule="atLeast"/>
              <w:rPr>
                <w:rFonts w:eastAsia="Calibri" w:cs="Times New Roman"/>
                <w:sz w:val="20"/>
                <w:szCs w:val="20"/>
              </w:rPr>
            </w:pPr>
            <w:r w:rsidRPr="00CC143F">
              <w:rPr>
                <w:rFonts w:eastAsia="Calibri" w:cs="Times New Roman"/>
                <w:sz w:val="20"/>
                <w:szCs w:val="20"/>
              </w:rPr>
              <w:t>14</w:t>
            </w:r>
          </w:p>
        </w:tc>
        <w:tc>
          <w:tcPr>
            <w:tcW w:w="0" w:type="auto"/>
            <w:vAlign w:val="center"/>
          </w:tcPr>
          <w:p w:rsidR="00CF6777" w:rsidRPr="00CC143F" w:rsidRDefault="00CF6777" w:rsidP="00417791">
            <w:pPr>
              <w:rPr>
                <w:rFonts w:eastAsia="Calibri" w:cs="Times New Roman"/>
                <w:sz w:val="20"/>
                <w:szCs w:val="20"/>
              </w:rPr>
            </w:pPr>
            <w:r w:rsidRPr="00CF6777">
              <w:rPr>
                <w:rFonts w:eastAsia="Calibri" w:cs="Times New Roman"/>
                <w:sz w:val="20"/>
                <w:szCs w:val="20"/>
              </w:rPr>
              <w:t>Öğrenci sunumları</w:t>
            </w:r>
          </w:p>
        </w:tc>
        <w:tc>
          <w:tcPr>
            <w:tcW w:w="0" w:type="auto"/>
          </w:tcPr>
          <w:p w:rsidR="00CF6777" w:rsidRPr="003F1576" w:rsidRDefault="00CF6777" w:rsidP="00417791">
            <w:pPr>
              <w:rPr>
                <w:rFonts w:eastAsia="Calibri" w:cs="Times New Roman"/>
                <w:sz w:val="20"/>
                <w:szCs w:val="20"/>
              </w:rPr>
            </w:pPr>
            <w:r w:rsidRPr="00CC143F">
              <w:rPr>
                <w:rFonts w:eastAsia="Calibri" w:cs="Times New Roman"/>
                <w:sz w:val="20"/>
                <w:szCs w:val="20"/>
              </w:rPr>
              <w:t>Kaynak kitaplardan ilgili yerlerin okunması</w:t>
            </w:r>
          </w:p>
        </w:tc>
      </w:tr>
    </w:tbl>
    <w:p w:rsidR="00CF6777" w:rsidRPr="00CC143F" w:rsidRDefault="00CF6777" w:rsidP="00CF6777">
      <w:pPr>
        <w:spacing w:after="0" w:line="240" w:lineRule="auto"/>
        <w:rPr>
          <w:rFonts w:eastAsia="Calibri" w:cs="Times New Roman"/>
          <w:sz w:val="20"/>
          <w:szCs w:val="20"/>
        </w:rPr>
      </w:pPr>
    </w:p>
    <w:p w:rsidR="00CF6777" w:rsidRPr="003F1576" w:rsidRDefault="00CF6777" w:rsidP="00CF6777">
      <w:pPr>
        <w:rPr>
          <w:rFonts w:eastAsia="Calibri" w:cs="Times New Roman"/>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CF6777" w:rsidRPr="00CC143F" w:rsidTr="00417791">
        <w:trPr>
          <w:trHeight w:val="525"/>
        </w:trPr>
        <w:tc>
          <w:tcPr>
            <w:tcW w:w="0" w:type="auto"/>
            <w:gridSpan w:val="2"/>
          </w:tcPr>
          <w:p w:rsidR="00CF6777" w:rsidRPr="00CC143F" w:rsidRDefault="00CF6777" w:rsidP="00417791">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t>Kaynaklar</w:t>
            </w:r>
          </w:p>
        </w:tc>
      </w:tr>
      <w:tr w:rsidR="00CF6777" w:rsidRPr="00CC143F" w:rsidTr="00417791">
        <w:trPr>
          <w:trHeight w:val="450"/>
        </w:trPr>
        <w:tc>
          <w:tcPr>
            <w:tcW w:w="214" w:type="pct"/>
          </w:tcPr>
          <w:p w:rsidR="00CF6777" w:rsidRPr="00CC143F" w:rsidRDefault="00CF6777"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w:t>
            </w:r>
          </w:p>
        </w:tc>
        <w:tc>
          <w:tcPr>
            <w:tcW w:w="4786" w:type="pct"/>
          </w:tcPr>
          <w:p w:rsidR="00CF6777" w:rsidRPr="00CC143F" w:rsidRDefault="003E60FF" w:rsidP="00417791">
            <w:pPr>
              <w:rPr>
                <w:rFonts w:ascii="Calibri" w:eastAsia="Calibri" w:hAnsi="Calibri" w:cs="Times New Roman"/>
              </w:rPr>
            </w:pPr>
            <w:r>
              <w:rPr>
                <w:rFonts w:ascii="Calibri" w:eastAsia="Calibri" w:hAnsi="Calibri" w:cs="Times New Roman"/>
              </w:rPr>
              <w:t>Öğretim üyesi ders notları</w:t>
            </w:r>
          </w:p>
        </w:tc>
      </w:tr>
      <w:tr w:rsidR="00CF6777" w:rsidRPr="00CC143F" w:rsidTr="00417791">
        <w:trPr>
          <w:trHeight w:val="375"/>
        </w:trPr>
        <w:tc>
          <w:tcPr>
            <w:tcW w:w="214" w:type="pct"/>
          </w:tcPr>
          <w:p w:rsidR="00CF6777" w:rsidRPr="00CC143F" w:rsidRDefault="00CF6777" w:rsidP="00417791">
            <w:pPr>
              <w:spacing w:after="0" w:line="240" w:lineRule="atLeast"/>
              <w:rPr>
                <w:rFonts w:eastAsia="Calibri" w:cs="Times New Roman"/>
                <w:b/>
                <w:sz w:val="20"/>
                <w:szCs w:val="20"/>
                <w:lang w:eastAsia="tr-TR"/>
              </w:rPr>
            </w:pPr>
            <w:r w:rsidRPr="00CC143F">
              <w:rPr>
                <w:rFonts w:eastAsia="Calibri" w:cs="Times New Roman"/>
                <w:b/>
                <w:sz w:val="20"/>
                <w:szCs w:val="20"/>
                <w:lang w:eastAsia="tr-TR"/>
              </w:rPr>
              <w:t>2)</w:t>
            </w:r>
          </w:p>
        </w:tc>
        <w:tc>
          <w:tcPr>
            <w:tcW w:w="4786" w:type="pct"/>
          </w:tcPr>
          <w:p w:rsidR="00CF6777" w:rsidRPr="00CC143F" w:rsidRDefault="00CF6777" w:rsidP="00417791">
            <w:pPr>
              <w:spacing w:after="0" w:line="270" w:lineRule="atLeast"/>
              <w:rPr>
                <w:rFonts w:ascii="Calibri" w:eastAsia="Calibri" w:hAnsi="Calibri" w:cs="Times New Roman"/>
              </w:rPr>
            </w:pPr>
          </w:p>
        </w:tc>
      </w:tr>
    </w:tbl>
    <w:p w:rsidR="00CF6777" w:rsidRPr="00CC143F" w:rsidRDefault="00CF6777" w:rsidP="00CF6777">
      <w:pPr>
        <w:rPr>
          <w:rFonts w:ascii="Calibri" w:eastAsia="Calibri" w:hAnsi="Calibri" w:cs="Times New Roman"/>
        </w:rPr>
      </w:pPr>
    </w:p>
    <w:p w:rsidR="00CF6777" w:rsidRPr="00CC143F" w:rsidRDefault="00CF6777" w:rsidP="00CF6777">
      <w:pPr>
        <w:rPr>
          <w:rFonts w:ascii="Calibri" w:eastAsia="Calibri" w:hAnsi="Calibri" w:cs="Times New Roma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CF6777" w:rsidRPr="00CC143F" w:rsidTr="00417791">
        <w:trPr>
          <w:trHeight w:val="525"/>
        </w:trPr>
        <w:tc>
          <w:tcPr>
            <w:tcW w:w="5000" w:type="pct"/>
            <w:gridSpan w:val="3"/>
          </w:tcPr>
          <w:p w:rsidR="00CF6777" w:rsidRPr="00CC143F" w:rsidRDefault="00CF6777" w:rsidP="00417791">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DEĞERLENDİRME SİSTEMİ</w:t>
            </w:r>
          </w:p>
        </w:tc>
      </w:tr>
      <w:tr w:rsidR="00CF6777" w:rsidRPr="00CC143F" w:rsidTr="00417791">
        <w:trPr>
          <w:trHeight w:val="450"/>
        </w:trPr>
        <w:tc>
          <w:tcPr>
            <w:tcW w:w="3268" w:type="pct"/>
          </w:tcPr>
          <w:p w:rsidR="00CF6777" w:rsidRPr="00CC143F" w:rsidRDefault="00CF6777"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YARIYIL İÇİ ÇALIŞMALARI</w:t>
            </w:r>
          </w:p>
        </w:tc>
        <w:tc>
          <w:tcPr>
            <w:tcW w:w="462" w:type="pct"/>
          </w:tcPr>
          <w:p w:rsidR="00CF6777" w:rsidRPr="00CC143F" w:rsidRDefault="00CF6777"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SIRA</w:t>
            </w:r>
          </w:p>
        </w:tc>
        <w:tc>
          <w:tcPr>
            <w:tcW w:w="1270" w:type="pct"/>
          </w:tcPr>
          <w:p w:rsidR="00CF6777" w:rsidRPr="00CC143F" w:rsidRDefault="00CF6777"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KATKI YÜZDESİ</w:t>
            </w:r>
          </w:p>
        </w:tc>
      </w:tr>
      <w:tr w:rsidR="00CF6777" w:rsidRPr="00CC143F" w:rsidTr="00417791">
        <w:trPr>
          <w:trHeight w:val="375"/>
        </w:trPr>
        <w:tc>
          <w:tcPr>
            <w:tcW w:w="3268" w:type="pct"/>
          </w:tcPr>
          <w:p w:rsidR="00CF6777" w:rsidRPr="00CC143F" w:rsidRDefault="00CF6777" w:rsidP="00417791">
            <w:pPr>
              <w:spacing w:after="0" w:line="240" w:lineRule="atLeast"/>
              <w:rPr>
                <w:rFonts w:eastAsia="Calibri" w:cs="Times New Roman"/>
                <w:sz w:val="20"/>
                <w:szCs w:val="20"/>
                <w:lang w:eastAsia="tr-TR"/>
              </w:rPr>
            </w:pPr>
            <w:r w:rsidRPr="00CC143F">
              <w:rPr>
                <w:rFonts w:eastAsia="Calibri" w:cs="Times New Roman"/>
                <w:sz w:val="20"/>
                <w:szCs w:val="20"/>
                <w:lang w:eastAsia="tr-TR"/>
              </w:rPr>
              <w:t>Ara Sınav</w:t>
            </w:r>
          </w:p>
        </w:tc>
        <w:tc>
          <w:tcPr>
            <w:tcW w:w="462" w:type="pct"/>
          </w:tcPr>
          <w:p w:rsidR="00CF6777" w:rsidRPr="00CC143F" w:rsidRDefault="00CF6777" w:rsidP="00417791">
            <w:pPr>
              <w:spacing w:after="0" w:line="240" w:lineRule="atLeast"/>
              <w:rPr>
                <w:rFonts w:eastAsia="Calibri" w:cs="Times New Roman"/>
                <w:sz w:val="20"/>
                <w:szCs w:val="20"/>
                <w:lang w:eastAsia="tr-TR"/>
              </w:rPr>
            </w:pPr>
            <w:r w:rsidRPr="00CC143F">
              <w:rPr>
                <w:rFonts w:eastAsia="Calibri" w:cs="Times New Roman"/>
                <w:sz w:val="20"/>
                <w:szCs w:val="20"/>
                <w:lang w:eastAsia="tr-TR"/>
              </w:rPr>
              <w:t>1</w:t>
            </w:r>
          </w:p>
        </w:tc>
        <w:tc>
          <w:tcPr>
            <w:tcW w:w="1270" w:type="pct"/>
          </w:tcPr>
          <w:p w:rsidR="00CF6777" w:rsidRPr="00CC143F" w:rsidRDefault="00CF6777" w:rsidP="00417791">
            <w:pPr>
              <w:spacing w:after="0" w:line="240" w:lineRule="atLeast"/>
              <w:rPr>
                <w:rFonts w:eastAsia="Calibri" w:cs="Times New Roman"/>
                <w:sz w:val="20"/>
                <w:szCs w:val="20"/>
                <w:lang w:eastAsia="tr-TR"/>
              </w:rPr>
            </w:pPr>
            <w:r w:rsidRPr="00CC143F">
              <w:rPr>
                <w:rFonts w:eastAsia="Calibri" w:cs="Times New Roman"/>
                <w:sz w:val="20"/>
                <w:szCs w:val="20"/>
                <w:lang w:eastAsia="tr-TR"/>
              </w:rPr>
              <w:t>100</w:t>
            </w:r>
          </w:p>
        </w:tc>
      </w:tr>
      <w:tr w:rsidR="00CF6777" w:rsidRPr="00CC143F" w:rsidTr="00417791">
        <w:trPr>
          <w:trHeight w:val="375"/>
        </w:trPr>
        <w:tc>
          <w:tcPr>
            <w:tcW w:w="3268" w:type="pct"/>
          </w:tcPr>
          <w:p w:rsidR="00CF6777" w:rsidRPr="00CC143F" w:rsidRDefault="00CF6777"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CF6777" w:rsidRPr="00CC143F" w:rsidRDefault="00CF6777" w:rsidP="00417791">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CF6777" w:rsidRPr="00CC143F" w:rsidRDefault="00CF6777"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r w:rsidR="00CF6777" w:rsidRPr="00CC143F" w:rsidTr="00417791">
        <w:trPr>
          <w:trHeight w:val="375"/>
        </w:trPr>
        <w:tc>
          <w:tcPr>
            <w:tcW w:w="3268" w:type="pct"/>
          </w:tcPr>
          <w:p w:rsidR="00CF6777" w:rsidRPr="00CC143F" w:rsidRDefault="00CF6777"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Finalin Başarıya Oranı</w:t>
            </w:r>
          </w:p>
        </w:tc>
        <w:tc>
          <w:tcPr>
            <w:tcW w:w="462" w:type="pct"/>
          </w:tcPr>
          <w:p w:rsidR="00CF6777" w:rsidRPr="00CC143F" w:rsidRDefault="00CF6777" w:rsidP="00417791">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CF6777" w:rsidRPr="00CC143F" w:rsidRDefault="00CF6777" w:rsidP="00417791">
            <w:pPr>
              <w:spacing w:after="0" w:line="240" w:lineRule="atLeast"/>
              <w:rPr>
                <w:rFonts w:eastAsia="Calibri" w:cs="Times New Roman"/>
                <w:sz w:val="20"/>
                <w:szCs w:val="20"/>
                <w:lang w:eastAsia="tr-TR"/>
              </w:rPr>
            </w:pPr>
            <w:r w:rsidRPr="00CC143F">
              <w:rPr>
                <w:rFonts w:eastAsia="Calibri" w:cs="Times New Roman"/>
                <w:sz w:val="20"/>
                <w:szCs w:val="20"/>
                <w:lang w:eastAsia="tr-TR"/>
              </w:rPr>
              <w:t>60</w:t>
            </w:r>
          </w:p>
        </w:tc>
      </w:tr>
      <w:tr w:rsidR="00CF6777" w:rsidRPr="00CC143F" w:rsidTr="00417791">
        <w:trPr>
          <w:trHeight w:val="375"/>
        </w:trPr>
        <w:tc>
          <w:tcPr>
            <w:tcW w:w="3268" w:type="pct"/>
          </w:tcPr>
          <w:p w:rsidR="00CF6777" w:rsidRPr="00CC143F" w:rsidRDefault="00CF6777"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Yıliçinin Başarıya Oranı</w:t>
            </w:r>
          </w:p>
        </w:tc>
        <w:tc>
          <w:tcPr>
            <w:tcW w:w="462" w:type="pct"/>
          </w:tcPr>
          <w:p w:rsidR="00CF6777" w:rsidRPr="00CC143F" w:rsidRDefault="00CF6777" w:rsidP="00417791">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CF6777" w:rsidRPr="00CC143F" w:rsidRDefault="00CF6777" w:rsidP="00417791">
            <w:pPr>
              <w:spacing w:after="0" w:line="240" w:lineRule="atLeast"/>
              <w:rPr>
                <w:rFonts w:eastAsia="Calibri" w:cs="Times New Roman"/>
                <w:sz w:val="20"/>
                <w:szCs w:val="20"/>
                <w:lang w:eastAsia="tr-TR"/>
              </w:rPr>
            </w:pPr>
            <w:r w:rsidRPr="00CC143F">
              <w:rPr>
                <w:rFonts w:eastAsia="Calibri" w:cs="Times New Roman"/>
                <w:sz w:val="20"/>
                <w:szCs w:val="20"/>
                <w:lang w:eastAsia="tr-TR"/>
              </w:rPr>
              <w:t>40</w:t>
            </w:r>
          </w:p>
        </w:tc>
      </w:tr>
      <w:tr w:rsidR="00CF6777" w:rsidRPr="00CC143F" w:rsidTr="00417791">
        <w:trPr>
          <w:trHeight w:val="375"/>
        </w:trPr>
        <w:tc>
          <w:tcPr>
            <w:tcW w:w="3268" w:type="pct"/>
          </w:tcPr>
          <w:p w:rsidR="00CF6777" w:rsidRPr="00CC143F" w:rsidRDefault="00CF6777"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CF6777" w:rsidRPr="00CC143F" w:rsidRDefault="00CF6777" w:rsidP="00417791">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CF6777" w:rsidRPr="00CC143F" w:rsidRDefault="00CF6777"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bl>
    <w:p w:rsidR="00CF6777" w:rsidRPr="00CC143F" w:rsidRDefault="00CF6777" w:rsidP="00CF6777">
      <w:pPr>
        <w:spacing w:after="0" w:line="240" w:lineRule="auto"/>
        <w:rPr>
          <w:rFonts w:eastAsia="Calibri" w:cs="Times New Roman"/>
          <w:sz w:val="20"/>
          <w:szCs w:val="20"/>
          <w:lang w:eastAsia="tr-TR"/>
        </w:rPr>
      </w:pPr>
    </w:p>
    <w:p w:rsidR="00CF6777" w:rsidRPr="00CC143F" w:rsidRDefault="00CF6777" w:rsidP="00CF6777">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CF6777" w:rsidRPr="00CC143F" w:rsidTr="00417791">
        <w:trPr>
          <w:trHeight w:val="375"/>
        </w:trPr>
        <w:tc>
          <w:tcPr>
            <w:tcW w:w="6000" w:type="dxa"/>
          </w:tcPr>
          <w:p w:rsidR="00CF6777" w:rsidRPr="00CC143F" w:rsidRDefault="00CF6777" w:rsidP="00417791">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 KATEGORİSİ</w:t>
            </w:r>
          </w:p>
        </w:tc>
        <w:tc>
          <w:tcPr>
            <w:tcW w:w="3180" w:type="dxa"/>
          </w:tcPr>
          <w:p w:rsidR="00CF6777" w:rsidRPr="00CC143F" w:rsidRDefault="00CF6777" w:rsidP="00417791">
            <w:pPr>
              <w:spacing w:after="0" w:line="240" w:lineRule="atLeast"/>
              <w:rPr>
                <w:rFonts w:eastAsia="Calibri" w:cs="Times New Roman"/>
                <w:sz w:val="20"/>
                <w:szCs w:val="20"/>
                <w:lang w:eastAsia="tr-TR"/>
              </w:rPr>
            </w:pPr>
            <w:r>
              <w:rPr>
                <w:rFonts w:eastAsia="Calibri" w:cs="Times New Roman"/>
                <w:sz w:val="20"/>
                <w:szCs w:val="20"/>
                <w:lang w:eastAsia="tr-TR"/>
              </w:rPr>
              <w:t>Zorunlu/Alan</w:t>
            </w:r>
          </w:p>
        </w:tc>
      </w:tr>
    </w:tbl>
    <w:p w:rsidR="00CF6777" w:rsidRPr="00CC143F" w:rsidRDefault="00CF6777" w:rsidP="00CF6777">
      <w:pPr>
        <w:spacing w:after="0" w:line="240" w:lineRule="auto"/>
        <w:rPr>
          <w:rFonts w:eastAsia="Calibri" w:cs="Times New Roman"/>
          <w:sz w:val="20"/>
          <w:szCs w:val="20"/>
          <w:lang w:eastAsia="tr-TR"/>
        </w:rPr>
      </w:pPr>
    </w:p>
    <w:p w:rsidR="00CF6777" w:rsidRPr="00CC143F" w:rsidRDefault="00CF6777" w:rsidP="00CF6777">
      <w:pPr>
        <w:spacing w:after="0" w:line="240" w:lineRule="auto"/>
        <w:rPr>
          <w:rFonts w:eastAsia="Calibri" w:cs="Times New Roman"/>
          <w:sz w:val="20"/>
          <w:szCs w:val="20"/>
          <w:lang w:eastAsia="tr-TR"/>
        </w:rPr>
      </w:pPr>
    </w:p>
    <w:p w:rsidR="00CF6777" w:rsidRPr="00CC143F" w:rsidRDefault="00CF6777" w:rsidP="00CF6777">
      <w:pPr>
        <w:spacing w:after="0" w:line="240" w:lineRule="auto"/>
        <w:rPr>
          <w:rFonts w:eastAsia="Calibri" w:cs="Times New Roman"/>
          <w:sz w:val="20"/>
          <w:szCs w:val="20"/>
          <w:lang w:eastAsia="tr-TR"/>
        </w:rPr>
      </w:pPr>
    </w:p>
    <w:p w:rsidR="00CF6777" w:rsidRPr="00CC143F" w:rsidRDefault="00CF6777" w:rsidP="00CF6777">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CF6777" w:rsidRPr="007E3523" w:rsidTr="00417791">
        <w:tc>
          <w:tcPr>
            <w:tcW w:w="6771" w:type="dxa"/>
            <w:gridSpan w:val="2"/>
          </w:tcPr>
          <w:p w:rsidR="00CF6777" w:rsidRPr="007E3523" w:rsidRDefault="00CF6777" w:rsidP="00417791">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CF6777" w:rsidRPr="007E3523" w:rsidRDefault="00CF6777" w:rsidP="00417791">
            <w:pPr>
              <w:jc w:val="center"/>
              <w:rPr>
                <w:rFonts w:ascii="Times New Roman" w:hAnsi="Times New Roman" w:cs="Times New Roman"/>
                <w:sz w:val="20"/>
                <w:szCs w:val="20"/>
              </w:rPr>
            </w:pPr>
          </w:p>
        </w:tc>
        <w:tc>
          <w:tcPr>
            <w:tcW w:w="2409" w:type="dxa"/>
            <w:gridSpan w:val="5"/>
          </w:tcPr>
          <w:p w:rsidR="00CF6777" w:rsidRPr="007E3523" w:rsidRDefault="00CF6777" w:rsidP="00417791">
            <w:pPr>
              <w:rPr>
                <w:rFonts w:ascii="Times New Roman" w:hAnsi="Times New Roman" w:cs="Times New Roman"/>
                <w:sz w:val="20"/>
                <w:szCs w:val="20"/>
              </w:rPr>
            </w:pPr>
          </w:p>
        </w:tc>
      </w:tr>
      <w:tr w:rsidR="00CF6777" w:rsidRPr="007E3523" w:rsidTr="00417791">
        <w:tc>
          <w:tcPr>
            <w:tcW w:w="6771" w:type="dxa"/>
            <w:gridSpan w:val="2"/>
          </w:tcPr>
          <w:p w:rsidR="00CF6777" w:rsidRPr="007E3523" w:rsidRDefault="003E60FF" w:rsidP="00417791">
            <w:pPr>
              <w:spacing w:after="200" w:line="276" w:lineRule="auto"/>
              <w:rPr>
                <w:rFonts w:ascii="Times New Roman" w:hAnsi="Times New Roman" w:cs="Times New Roman"/>
                <w:sz w:val="20"/>
                <w:szCs w:val="20"/>
              </w:rPr>
            </w:pPr>
            <w:r>
              <w:rPr>
                <w:rFonts w:ascii="Times New Roman" w:hAnsi="Times New Roman" w:cs="Times New Roman"/>
                <w:b/>
                <w:sz w:val="20"/>
                <w:szCs w:val="20"/>
              </w:rPr>
              <w:t>Yayın Grafiği</w:t>
            </w:r>
            <w:r w:rsidR="00CF6777" w:rsidRPr="007E3523">
              <w:rPr>
                <w:rFonts w:ascii="Times New Roman" w:hAnsi="Times New Roman" w:cs="Times New Roman"/>
                <w:sz w:val="20"/>
                <w:szCs w:val="20"/>
              </w:rPr>
              <w:t xml:space="preserve"> - Program Öğrenme Çıktıları İlişkisi</w:t>
            </w:r>
          </w:p>
        </w:tc>
        <w:tc>
          <w:tcPr>
            <w:tcW w:w="2409" w:type="dxa"/>
            <w:gridSpan w:val="5"/>
          </w:tcPr>
          <w:p w:rsidR="00CF6777" w:rsidRPr="007E3523" w:rsidRDefault="00CF6777"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CF6777" w:rsidRPr="007E3523" w:rsidTr="00417791">
        <w:tc>
          <w:tcPr>
            <w:tcW w:w="6771" w:type="dxa"/>
            <w:gridSpan w:val="2"/>
          </w:tcPr>
          <w:p w:rsidR="00CF6777" w:rsidRPr="00B152A1" w:rsidRDefault="00CF6777" w:rsidP="00417791">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CF6777" w:rsidRPr="007E3523" w:rsidRDefault="00CF6777"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CF6777" w:rsidRPr="007E3523" w:rsidRDefault="00CF6777"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CF6777" w:rsidRPr="007E3523" w:rsidRDefault="00CF6777"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CF6777" w:rsidRPr="007E3523" w:rsidRDefault="00CF6777"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CF6777" w:rsidRPr="007E3523" w:rsidRDefault="00CF6777"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CF6777" w:rsidRPr="007E3523" w:rsidTr="00417791">
        <w:tc>
          <w:tcPr>
            <w:tcW w:w="534" w:type="dxa"/>
          </w:tcPr>
          <w:p w:rsidR="00CF6777" w:rsidRPr="007E3523" w:rsidRDefault="00CF6777"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CF6777" w:rsidRPr="00B152A1" w:rsidRDefault="00CF6777" w:rsidP="00417791">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CF6777" w:rsidRPr="00B152A1" w:rsidRDefault="00CF6777" w:rsidP="00417791">
            <w:pPr>
              <w:rPr>
                <w:rFonts w:ascii="Times New Roman" w:hAnsi="Times New Roman" w:cs="Times New Roman"/>
                <w:sz w:val="20"/>
                <w:szCs w:val="20"/>
              </w:rPr>
            </w:pPr>
          </w:p>
        </w:tc>
        <w:tc>
          <w:tcPr>
            <w:tcW w:w="567" w:type="dxa"/>
          </w:tcPr>
          <w:p w:rsidR="00CF6777" w:rsidRPr="007E3523" w:rsidRDefault="00CF6777" w:rsidP="00417791">
            <w:pPr>
              <w:spacing w:after="200" w:line="276" w:lineRule="auto"/>
              <w:rPr>
                <w:rFonts w:ascii="Times New Roman" w:hAnsi="Times New Roman" w:cs="Times New Roman"/>
                <w:sz w:val="20"/>
                <w:szCs w:val="20"/>
              </w:rPr>
            </w:pPr>
          </w:p>
        </w:tc>
        <w:tc>
          <w:tcPr>
            <w:tcW w:w="567" w:type="dxa"/>
          </w:tcPr>
          <w:p w:rsidR="00CF6777" w:rsidRPr="007E3523" w:rsidRDefault="00CF6777" w:rsidP="00417791">
            <w:pPr>
              <w:spacing w:after="200" w:line="276" w:lineRule="auto"/>
              <w:rPr>
                <w:rFonts w:ascii="Times New Roman" w:hAnsi="Times New Roman" w:cs="Times New Roman"/>
                <w:sz w:val="20"/>
                <w:szCs w:val="20"/>
              </w:rPr>
            </w:pPr>
          </w:p>
        </w:tc>
        <w:tc>
          <w:tcPr>
            <w:tcW w:w="425" w:type="dxa"/>
          </w:tcPr>
          <w:p w:rsidR="00CF6777" w:rsidRPr="007E3523" w:rsidRDefault="00CF6777" w:rsidP="00417791">
            <w:pPr>
              <w:spacing w:after="200" w:line="276" w:lineRule="auto"/>
              <w:rPr>
                <w:rFonts w:ascii="Times New Roman" w:hAnsi="Times New Roman" w:cs="Times New Roman"/>
                <w:sz w:val="20"/>
                <w:szCs w:val="20"/>
              </w:rPr>
            </w:pPr>
          </w:p>
        </w:tc>
        <w:tc>
          <w:tcPr>
            <w:tcW w:w="425" w:type="dxa"/>
          </w:tcPr>
          <w:p w:rsidR="00CF6777" w:rsidRPr="007E3523" w:rsidRDefault="00CF6777" w:rsidP="00417791">
            <w:pPr>
              <w:spacing w:after="200" w:line="276" w:lineRule="auto"/>
              <w:rPr>
                <w:rFonts w:ascii="Times New Roman" w:hAnsi="Times New Roman" w:cs="Times New Roman"/>
                <w:sz w:val="20"/>
                <w:szCs w:val="20"/>
              </w:rPr>
            </w:pPr>
          </w:p>
        </w:tc>
        <w:tc>
          <w:tcPr>
            <w:tcW w:w="425" w:type="dxa"/>
          </w:tcPr>
          <w:p w:rsidR="00CF6777" w:rsidRPr="007E3523" w:rsidRDefault="00CF6777" w:rsidP="00417791">
            <w:pPr>
              <w:spacing w:after="200" w:line="276" w:lineRule="auto"/>
              <w:rPr>
                <w:rFonts w:ascii="Times New Roman" w:hAnsi="Times New Roman" w:cs="Times New Roman"/>
                <w:sz w:val="20"/>
                <w:szCs w:val="20"/>
              </w:rPr>
            </w:pPr>
          </w:p>
        </w:tc>
      </w:tr>
      <w:tr w:rsidR="00CF6777" w:rsidRPr="007E3523" w:rsidTr="00417791">
        <w:tc>
          <w:tcPr>
            <w:tcW w:w="534" w:type="dxa"/>
          </w:tcPr>
          <w:p w:rsidR="00CF6777" w:rsidRPr="007E3523" w:rsidRDefault="00CF6777"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CF6777" w:rsidRPr="00B152A1" w:rsidRDefault="00CF6777" w:rsidP="00417791">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CF6777" w:rsidRPr="007E3523" w:rsidRDefault="00CF6777" w:rsidP="00417791">
            <w:pPr>
              <w:spacing w:after="200" w:line="276" w:lineRule="auto"/>
              <w:rPr>
                <w:rFonts w:ascii="Times New Roman" w:hAnsi="Times New Roman" w:cs="Times New Roman"/>
                <w:sz w:val="20"/>
                <w:szCs w:val="20"/>
              </w:rPr>
            </w:pPr>
          </w:p>
        </w:tc>
        <w:tc>
          <w:tcPr>
            <w:tcW w:w="567" w:type="dxa"/>
          </w:tcPr>
          <w:p w:rsidR="00CF6777" w:rsidRPr="007E3523" w:rsidRDefault="00CF6777" w:rsidP="00417791">
            <w:pPr>
              <w:spacing w:after="200" w:line="276" w:lineRule="auto"/>
              <w:rPr>
                <w:rFonts w:ascii="Times New Roman" w:hAnsi="Times New Roman" w:cs="Times New Roman"/>
                <w:sz w:val="20"/>
                <w:szCs w:val="20"/>
              </w:rPr>
            </w:pPr>
          </w:p>
        </w:tc>
        <w:tc>
          <w:tcPr>
            <w:tcW w:w="567" w:type="dxa"/>
          </w:tcPr>
          <w:p w:rsidR="00CF6777" w:rsidRPr="007E3523" w:rsidRDefault="00CF6777" w:rsidP="00417791">
            <w:pPr>
              <w:spacing w:after="200" w:line="276" w:lineRule="auto"/>
              <w:rPr>
                <w:rFonts w:ascii="Times New Roman" w:hAnsi="Times New Roman" w:cs="Times New Roman"/>
                <w:sz w:val="20"/>
                <w:szCs w:val="20"/>
              </w:rPr>
            </w:pPr>
          </w:p>
        </w:tc>
        <w:tc>
          <w:tcPr>
            <w:tcW w:w="425" w:type="dxa"/>
          </w:tcPr>
          <w:p w:rsidR="00CF6777" w:rsidRPr="007E3523" w:rsidRDefault="00CF6777" w:rsidP="00417791">
            <w:pPr>
              <w:spacing w:after="200" w:line="276" w:lineRule="auto"/>
              <w:rPr>
                <w:rFonts w:ascii="Times New Roman" w:hAnsi="Times New Roman" w:cs="Times New Roman"/>
                <w:sz w:val="20"/>
                <w:szCs w:val="20"/>
              </w:rPr>
            </w:pPr>
          </w:p>
        </w:tc>
        <w:tc>
          <w:tcPr>
            <w:tcW w:w="425" w:type="dxa"/>
          </w:tcPr>
          <w:p w:rsidR="00CF6777" w:rsidRPr="007E3523" w:rsidRDefault="00CF6777" w:rsidP="00417791">
            <w:pPr>
              <w:spacing w:after="200" w:line="276" w:lineRule="auto"/>
              <w:rPr>
                <w:rFonts w:ascii="Times New Roman" w:hAnsi="Times New Roman" w:cs="Times New Roman"/>
                <w:sz w:val="20"/>
                <w:szCs w:val="20"/>
              </w:rPr>
            </w:pPr>
          </w:p>
        </w:tc>
        <w:tc>
          <w:tcPr>
            <w:tcW w:w="425" w:type="dxa"/>
          </w:tcPr>
          <w:p w:rsidR="00CF6777" w:rsidRPr="007E3523" w:rsidRDefault="00CF6777" w:rsidP="00417791">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CF6777" w:rsidRPr="007E3523" w:rsidTr="00417791">
        <w:tc>
          <w:tcPr>
            <w:tcW w:w="534" w:type="dxa"/>
          </w:tcPr>
          <w:p w:rsidR="00CF6777" w:rsidRPr="007E3523" w:rsidRDefault="00CF6777"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CF6777" w:rsidRPr="00B152A1" w:rsidRDefault="00CF6777" w:rsidP="00417791">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CF6777" w:rsidRPr="00B152A1" w:rsidRDefault="00CF6777" w:rsidP="00417791">
            <w:pPr>
              <w:rPr>
                <w:rFonts w:ascii="Times New Roman" w:hAnsi="Times New Roman" w:cs="Times New Roman"/>
                <w:sz w:val="20"/>
                <w:szCs w:val="20"/>
              </w:rPr>
            </w:pPr>
          </w:p>
        </w:tc>
        <w:tc>
          <w:tcPr>
            <w:tcW w:w="567" w:type="dxa"/>
          </w:tcPr>
          <w:p w:rsidR="00CF6777" w:rsidRPr="007E3523" w:rsidRDefault="00CF6777" w:rsidP="00417791">
            <w:pPr>
              <w:spacing w:after="200" w:line="276" w:lineRule="auto"/>
              <w:rPr>
                <w:rFonts w:ascii="Times New Roman" w:hAnsi="Times New Roman" w:cs="Times New Roman"/>
                <w:sz w:val="20"/>
                <w:szCs w:val="20"/>
              </w:rPr>
            </w:pPr>
          </w:p>
        </w:tc>
        <w:tc>
          <w:tcPr>
            <w:tcW w:w="567" w:type="dxa"/>
          </w:tcPr>
          <w:p w:rsidR="00CF6777" w:rsidRPr="007E3523" w:rsidRDefault="00CF6777" w:rsidP="00417791">
            <w:pPr>
              <w:spacing w:after="200" w:line="276" w:lineRule="auto"/>
              <w:rPr>
                <w:rFonts w:ascii="Times New Roman" w:hAnsi="Times New Roman" w:cs="Times New Roman"/>
                <w:sz w:val="20"/>
                <w:szCs w:val="20"/>
              </w:rPr>
            </w:pPr>
          </w:p>
        </w:tc>
        <w:tc>
          <w:tcPr>
            <w:tcW w:w="425" w:type="dxa"/>
          </w:tcPr>
          <w:p w:rsidR="00CF6777" w:rsidRPr="007E3523" w:rsidRDefault="00CF6777" w:rsidP="00417791">
            <w:pPr>
              <w:spacing w:after="200" w:line="276" w:lineRule="auto"/>
              <w:rPr>
                <w:rFonts w:ascii="Times New Roman" w:hAnsi="Times New Roman" w:cs="Times New Roman"/>
                <w:sz w:val="20"/>
                <w:szCs w:val="20"/>
              </w:rPr>
            </w:pPr>
          </w:p>
        </w:tc>
        <w:tc>
          <w:tcPr>
            <w:tcW w:w="425" w:type="dxa"/>
          </w:tcPr>
          <w:p w:rsidR="00CF6777" w:rsidRPr="007E3523" w:rsidRDefault="00CF6777" w:rsidP="00417791">
            <w:pPr>
              <w:spacing w:after="200" w:line="276" w:lineRule="auto"/>
              <w:rPr>
                <w:rFonts w:ascii="Times New Roman" w:hAnsi="Times New Roman" w:cs="Times New Roman"/>
                <w:sz w:val="20"/>
                <w:szCs w:val="20"/>
              </w:rPr>
            </w:pPr>
          </w:p>
        </w:tc>
        <w:tc>
          <w:tcPr>
            <w:tcW w:w="425" w:type="dxa"/>
          </w:tcPr>
          <w:p w:rsidR="00CF6777" w:rsidRPr="007E3523" w:rsidRDefault="00CF6777" w:rsidP="00417791">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r>
      <w:tr w:rsidR="00CF6777" w:rsidRPr="007E3523" w:rsidTr="00417791">
        <w:tc>
          <w:tcPr>
            <w:tcW w:w="534" w:type="dxa"/>
          </w:tcPr>
          <w:p w:rsidR="00CF6777" w:rsidRPr="007E3523" w:rsidRDefault="00CF6777"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lastRenderedPageBreak/>
              <w:t>4</w:t>
            </w:r>
          </w:p>
        </w:tc>
        <w:tc>
          <w:tcPr>
            <w:tcW w:w="6237" w:type="dxa"/>
          </w:tcPr>
          <w:p w:rsidR="00CF6777" w:rsidRPr="00B152A1" w:rsidRDefault="00CF6777" w:rsidP="00417791">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CF6777" w:rsidRPr="00B152A1" w:rsidRDefault="00CF6777" w:rsidP="00417791">
            <w:pPr>
              <w:rPr>
                <w:rFonts w:ascii="Times New Roman" w:hAnsi="Times New Roman" w:cs="Times New Roman"/>
                <w:sz w:val="20"/>
                <w:szCs w:val="20"/>
              </w:rPr>
            </w:pPr>
          </w:p>
        </w:tc>
        <w:tc>
          <w:tcPr>
            <w:tcW w:w="567" w:type="dxa"/>
          </w:tcPr>
          <w:p w:rsidR="00CF6777" w:rsidRPr="007E3523" w:rsidRDefault="00CF6777" w:rsidP="00417791">
            <w:pPr>
              <w:spacing w:after="200" w:line="276" w:lineRule="auto"/>
              <w:rPr>
                <w:rFonts w:ascii="Times New Roman" w:hAnsi="Times New Roman" w:cs="Times New Roman"/>
                <w:sz w:val="20"/>
                <w:szCs w:val="20"/>
              </w:rPr>
            </w:pPr>
          </w:p>
        </w:tc>
        <w:tc>
          <w:tcPr>
            <w:tcW w:w="567" w:type="dxa"/>
          </w:tcPr>
          <w:p w:rsidR="00CF6777" w:rsidRPr="007E3523" w:rsidRDefault="00CF6777" w:rsidP="00417791">
            <w:pPr>
              <w:spacing w:after="200" w:line="276" w:lineRule="auto"/>
              <w:rPr>
                <w:rFonts w:ascii="Times New Roman" w:hAnsi="Times New Roman" w:cs="Times New Roman"/>
                <w:sz w:val="20"/>
                <w:szCs w:val="20"/>
              </w:rPr>
            </w:pPr>
          </w:p>
        </w:tc>
        <w:tc>
          <w:tcPr>
            <w:tcW w:w="425" w:type="dxa"/>
          </w:tcPr>
          <w:p w:rsidR="00CF6777" w:rsidRPr="007E3523" w:rsidRDefault="00CF6777" w:rsidP="00417791">
            <w:pPr>
              <w:spacing w:after="200" w:line="276" w:lineRule="auto"/>
              <w:rPr>
                <w:rFonts w:ascii="Times New Roman" w:hAnsi="Times New Roman" w:cs="Times New Roman"/>
                <w:sz w:val="20"/>
                <w:szCs w:val="20"/>
              </w:rPr>
            </w:pPr>
          </w:p>
        </w:tc>
        <w:tc>
          <w:tcPr>
            <w:tcW w:w="425" w:type="dxa"/>
          </w:tcPr>
          <w:p w:rsidR="00CF6777" w:rsidRPr="007E3523" w:rsidRDefault="00CF6777" w:rsidP="00417791">
            <w:pPr>
              <w:spacing w:after="200" w:line="276" w:lineRule="auto"/>
              <w:rPr>
                <w:rFonts w:ascii="Times New Roman" w:hAnsi="Times New Roman" w:cs="Times New Roman"/>
                <w:sz w:val="20"/>
                <w:szCs w:val="20"/>
              </w:rPr>
            </w:pPr>
          </w:p>
        </w:tc>
        <w:tc>
          <w:tcPr>
            <w:tcW w:w="425" w:type="dxa"/>
          </w:tcPr>
          <w:p w:rsidR="00CF6777" w:rsidRPr="007E3523" w:rsidRDefault="00CF6777" w:rsidP="00417791">
            <w:pPr>
              <w:spacing w:after="200" w:line="276" w:lineRule="auto"/>
              <w:rPr>
                <w:rFonts w:ascii="Times New Roman" w:hAnsi="Times New Roman" w:cs="Times New Roman"/>
                <w:sz w:val="20"/>
                <w:szCs w:val="20"/>
              </w:rPr>
            </w:pPr>
          </w:p>
        </w:tc>
      </w:tr>
      <w:tr w:rsidR="00CF6777" w:rsidRPr="007E3523" w:rsidTr="00417791">
        <w:tc>
          <w:tcPr>
            <w:tcW w:w="534" w:type="dxa"/>
          </w:tcPr>
          <w:p w:rsidR="00CF6777" w:rsidRPr="007E3523" w:rsidRDefault="00CF6777"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CF6777" w:rsidRPr="00B152A1" w:rsidRDefault="00CF6777" w:rsidP="00417791">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CF6777" w:rsidRPr="00B152A1" w:rsidRDefault="00CF6777" w:rsidP="00417791">
            <w:pPr>
              <w:rPr>
                <w:rFonts w:ascii="Times New Roman" w:hAnsi="Times New Roman" w:cs="Times New Roman"/>
                <w:sz w:val="20"/>
                <w:szCs w:val="20"/>
              </w:rPr>
            </w:pPr>
          </w:p>
        </w:tc>
        <w:tc>
          <w:tcPr>
            <w:tcW w:w="567" w:type="dxa"/>
          </w:tcPr>
          <w:p w:rsidR="00CF6777" w:rsidRPr="007E3523" w:rsidRDefault="00CF6777" w:rsidP="00417791">
            <w:pPr>
              <w:spacing w:after="200" w:line="276" w:lineRule="auto"/>
              <w:rPr>
                <w:rFonts w:ascii="Times New Roman" w:hAnsi="Times New Roman" w:cs="Times New Roman"/>
                <w:sz w:val="20"/>
                <w:szCs w:val="20"/>
              </w:rPr>
            </w:pPr>
          </w:p>
        </w:tc>
        <w:tc>
          <w:tcPr>
            <w:tcW w:w="567" w:type="dxa"/>
          </w:tcPr>
          <w:p w:rsidR="00CF6777" w:rsidRPr="007E3523" w:rsidRDefault="00CF6777" w:rsidP="00417791">
            <w:pPr>
              <w:spacing w:after="200" w:line="276" w:lineRule="auto"/>
              <w:rPr>
                <w:rFonts w:ascii="Times New Roman" w:hAnsi="Times New Roman" w:cs="Times New Roman"/>
                <w:sz w:val="20"/>
                <w:szCs w:val="20"/>
              </w:rPr>
            </w:pPr>
          </w:p>
        </w:tc>
        <w:tc>
          <w:tcPr>
            <w:tcW w:w="425" w:type="dxa"/>
          </w:tcPr>
          <w:p w:rsidR="00CF6777" w:rsidRPr="007E3523" w:rsidRDefault="00CF6777" w:rsidP="00417791">
            <w:pPr>
              <w:spacing w:after="200" w:line="276" w:lineRule="auto"/>
              <w:rPr>
                <w:rFonts w:ascii="Times New Roman" w:hAnsi="Times New Roman" w:cs="Times New Roman"/>
                <w:sz w:val="20"/>
                <w:szCs w:val="20"/>
              </w:rPr>
            </w:pPr>
          </w:p>
        </w:tc>
        <w:tc>
          <w:tcPr>
            <w:tcW w:w="425" w:type="dxa"/>
          </w:tcPr>
          <w:p w:rsidR="00CF6777" w:rsidRPr="007E3523" w:rsidRDefault="00CF6777" w:rsidP="00417791">
            <w:pPr>
              <w:spacing w:after="200" w:line="276" w:lineRule="auto"/>
              <w:rPr>
                <w:rFonts w:ascii="Times New Roman" w:hAnsi="Times New Roman" w:cs="Times New Roman"/>
                <w:sz w:val="20"/>
                <w:szCs w:val="20"/>
              </w:rPr>
            </w:pPr>
          </w:p>
        </w:tc>
        <w:tc>
          <w:tcPr>
            <w:tcW w:w="425" w:type="dxa"/>
          </w:tcPr>
          <w:p w:rsidR="00CF6777" w:rsidRPr="007E3523" w:rsidRDefault="00CF6777" w:rsidP="00417791">
            <w:pPr>
              <w:spacing w:after="200" w:line="276" w:lineRule="auto"/>
              <w:rPr>
                <w:rFonts w:ascii="Times New Roman" w:hAnsi="Times New Roman" w:cs="Times New Roman"/>
                <w:sz w:val="20"/>
                <w:szCs w:val="20"/>
              </w:rPr>
            </w:pPr>
          </w:p>
        </w:tc>
      </w:tr>
      <w:tr w:rsidR="00CF6777" w:rsidRPr="007E3523" w:rsidTr="00417791">
        <w:tc>
          <w:tcPr>
            <w:tcW w:w="534" w:type="dxa"/>
          </w:tcPr>
          <w:p w:rsidR="00CF6777" w:rsidRPr="007E3523" w:rsidRDefault="00CF6777" w:rsidP="00417791">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CF6777" w:rsidRPr="007E3523" w:rsidRDefault="00CF6777" w:rsidP="00417791">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CF6777" w:rsidRPr="00B152A1" w:rsidRDefault="00CF6777" w:rsidP="00417791">
            <w:pPr>
              <w:rPr>
                <w:rFonts w:ascii="Times New Roman" w:hAnsi="Times New Roman" w:cs="Times New Roman"/>
                <w:sz w:val="20"/>
                <w:szCs w:val="20"/>
              </w:rPr>
            </w:pPr>
          </w:p>
        </w:tc>
        <w:tc>
          <w:tcPr>
            <w:tcW w:w="567" w:type="dxa"/>
          </w:tcPr>
          <w:p w:rsidR="00CF6777" w:rsidRPr="007E3523" w:rsidRDefault="00CF6777" w:rsidP="00417791">
            <w:pPr>
              <w:rPr>
                <w:rFonts w:ascii="Times New Roman" w:hAnsi="Times New Roman" w:cs="Times New Roman"/>
                <w:sz w:val="20"/>
                <w:szCs w:val="20"/>
              </w:rPr>
            </w:pPr>
          </w:p>
        </w:tc>
        <w:tc>
          <w:tcPr>
            <w:tcW w:w="567" w:type="dxa"/>
          </w:tcPr>
          <w:p w:rsidR="00CF6777" w:rsidRPr="007E3523" w:rsidRDefault="00CF6777" w:rsidP="00417791">
            <w:pPr>
              <w:rPr>
                <w:rFonts w:ascii="Times New Roman" w:hAnsi="Times New Roman" w:cs="Times New Roman"/>
                <w:sz w:val="20"/>
                <w:szCs w:val="20"/>
              </w:rPr>
            </w:pPr>
          </w:p>
        </w:tc>
        <w:tc>
          <w:tcPr>
            <w:tcW w:w="425" w:type="dxa"/>
          </w:tcPr>
          <w:p w:rsidR="00CF6777" w:rsidRPr="007E3523" w:rsidRDefault="00CF6777" w:rsidP="00417791">
            <w:pPr>
              <w:rPr>
                <w:rFonts w:ascii="Times New Roman" w:hAnsi="Times New Roman" w:cs="Times New Roman"/>
                <w:sz w:val="20"/>
                <w:szCs w:val="20"/>
              </w:rPr>
            </w:pPr>
          </w:p>
        </w:tc>
        <w:tc>
          <w:tcPr>
            <w:tcW w:w="425" w:type="dxa"/>
          </w:tcPr>
          <w:p w:rsidR="00CF6777" w:rsidRPr="007E3523" w:rsidRDefault="00CF6777" w:rsidP="00417791">
            <w:pPr>
              <w:rPr>
                <w:rFonts w:ascii="Times New Roman" w:hAnsi="Times New Roman" w:cs="Times New Roman"/>
                <w:sz w:val="20"/>
                <w:szCs w:val="20"/>
              </w:rPr>
            </w:pPr>
          </w:p>
        </w:tc>
        <w:tc>
          <w:tcPr>
            <w:tcW w:w="425" w:type="dxa"/>
          </w:tcPr>
          <w:p w:rsidR="00CF6777" w:rsidRPr="007E3523" w:rsidRDefault="00CF6777" w:rsidP="00417791">
            <w:pPr>
              <w:rPr>
                <w:rFonts w:ascii="Times New Roman" w:hAnsi="Times New Roman" w:cs="Times New Roman"/>
                <w:sz w:val="20"/>
                <w:szCs w:val="20"/>
              </w:rPr>
            </w:pPr>
            <w:r>
              <w:rPr>
                <w:rFonts w:ascii="Times New Roman" w:hAnsi="Times New Roman" w:cs="Times New Roman"/>
                <w:sz w:val="20"/>
                <w:szCs w:val="20"/>
              </w:rPr>
              <w:t>X</w:t>
            </w:r>
          </w:p>
        </w:tc>
      </w:tr>
      <w:tr w:rsidR="00CF6777" w:rsidRPr="007E3523" w:rsidTr="00417791">
        <w:tc>
          <w:tcPr>
            <w:tcW w:w="534" w:type="dxa"/>
          </w:tcPr>
          <w:p w:rsidR="00CF6777" w:rsidRPr="007E3523" w:rsidRDefault="00CF6777" w:rsidP="00417791">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CF6777" w:rsidRDefault="00CF6777" w:rsidP="00417791">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CF6777" w:rsidRDefault="00CF6777" w:rsidP="00417791">
            <w:pPr>
              <w:rPr>
                <w:rFonts w:ascii="Times New Roman" w:hAnsi="Times New Roman" w:cs="Times New Roman"/>
                <w:sz w:val="20"/>
                <w:szCs w:val="20"/>
              </w:rPr>
            </w:pPr>
          </w:p>
        </w:tc>
        <w:tc>
          <w:tcPr>
            <w:tcW w:w="567" w:type="dxa"/>
          </w:tcPr>
          <w:p w:rsidR="00CF6777" w:rsidRPr="007E3523" w:rsidRDefault="00CF6777" w:rsidP="00417791">
            <w:pPr>
              <w:rPr>
                <w:rFonts w:ascii="Times New Roman" w:hAnsi="Times New Roman" w:cs="Times New Roman"/>
                <w:sz w:val="20"/>
                <w:szCs w:val="20"/>
              </w:rPr>
            </w:pPr>
          </w:p>
        </w:tc>
        <w:tc>
          <w:tcPr>
            <w:tcW w:w="567" w:type="dxa"/>
          </w:tcPr>
          <w:p w:rsidR="00CF6777" w:rsidRPr="007E3523" w:rsidRDefault="00CF6777" w:rsidP="00417791">
            <w:pPr>
              <w:rPr>
                <w:rFonts w:ascii="Times New Roman" w:hAnsi="Times New Roman" w:cs="Times New Roman"/>
                <w:sz w:val="20"/>
                <w:szCs w:val="20"/>
              </w:rPr>
            </w:pPr>
          </w:p>
        </w:tc>
        <w:tc>
          <w:tcPr>
            <w:tcW w:w="425" w:type="dxa"/>
          </w:tcPr>
          <w:p w:rsidR="00CF6777" w:rsidRPr="007E3523" w:rsidRDefault="00CF6777" w:rsidP="00417791">
            <w:pPr>
              <w:rPr>
                <w:rFonts w:ascii="Times New Roman" w:hAnsi="Times New Roman" w:cs="Times New Roman"/>
                <w:sz w:val="20"/>
                <w:szCs w:val="20"/>
              </w:rPr>
            </w:pPr>
          </w:p>
        </w:tc>
        <w:tc>
          <w:tcPr>
            <w:tcW w:w="425" w:type="dxa"/>
          </w:tcPr>
          <w:p w:rsidR="00CF6777" w:rsidRPr="007E3523" w:rsidRDefault="00CF6777" w:rsidP="00417791">
            <w:pPr>
              <w:rPr>
                <w:rFonts w:ascii="Times New Roman" w:hAnsi="Times New Roman" w:cs="Times New Roman"/>
                <w:sz w:val="20"/>
                <w:szCs w:val="20"/>
              </w:rPr>
            </w:pPr>
          </w:p>
        </w:tc>
        <w:tc>
          <w:tcPr>
            <w:tcW w:w="425" w:type="dxa"/>
          </w:tcPr>
          <w:p w:rsidR="00CF6777" w:rsidRPr="007E3523" w:rsidRDefault="00CF6777" w:rsidP="00417791">
            <w:pPr>
              <w:rPr>
                <w:rFonts w:ascii="Times New Roman" w:hAnsi="Times New Roman" w:cs="Times New Roman"/>
                <w:sz w:val="20"/>
                <w:szCs w:val="20"/>
              </w:rPr>
            </w:pPr>
          </w:p>
        </w:tc>
      </w:tr>
      <w:tr w:rsidR="00CF6777" w:rsidRPr="007E3523" w:rsidTr="00417791">
        <w:tc>
          <w:tcPr>
            <w:tcW w:w="534" w:type="dxa"/>
          </w:tcPr>
          <w:p w:rsidR="00CF6777" w:rsidRPr="007E3523" w:rsidRDefault="00CF6777" w:rsidP="00417791">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CF6777" w:rsidRDefault="00CF6777" w:rsidP="00417791">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CF6777" w:rsidRPr="00611816" w:rsidRDefault="00CF6777" w:rsidP="00417791">
            <w:pPr>
              <w:rPr>
                <w:rFonts w:ascii="Times New Roman" w:hAnsi="Times New Roman" w:cs="Times New Roman"/>
                <w:sz w:val="20"/>
                <w:szCs w:val="20"/>
              </w:rPr>
            </w:pPr>
          </w:p>
        </w:tc>
        <w:tc>
          <w:tcPr>
            <w:tcW w:w="567" w:type="dxa"/>
          </w:tcPr>
          <w:p w:rsidR="00CF6777" w:rsidRPr="007E3523" w:rsidRDefault="00CF6777" w:rsidP="00417791">
            <w:pPr>
              <w:rPr>
                <w:rFonts w:ascii="Times New Roman" w:hAnsi="Times New Roman" w:cs="Times New Roman"/>
                <w:sz w:val="20"/>
                <w:szCs w:val="20"/>
              </w:rPr>
            </w:pPr>
          </w:p>
        </w:tc>
        <w:tc>
          <w:tcPr>
            <w:tcW w:w="567" w:type="dxa"/>
          </w:tcPr>
          <w:p w:rsidR="00CF6777" w:rsidRPr="007E3523" w:rsidRDefault="00CF6777" w:rsidP="00417791">
            <w:pPr>
              <w:rPr>
                <w:rFonts w:ascii="Times New Roman" w:hAnsi="Times New Roman" w:cs="Times New Roman"/>
                <w:sz w:val="20"/>
                <w:szCs w:val="20"/>
              </w:rPr>
            </w:pPr>
          </w:p>
        </w:tc>
        <w:tc>
          <w:tcPr>
            <w:tcW w:w="425" w:type="dxa"/>
          </w:tcPr>
          <w:p w:rsidR="00CF6777" w:rsidRPr="007E3523" w:rsidRDefault="00CF6777" w:rsidP="00417791">
            <w:pPr>
              <w:rPr>
                <w:rFonts w:ascii="Times New Roman" w:hAnsi="Times New Roman" w:cs="Times New Roman"/>
                <w:sz w:val="20"/>
                <w:szCs w:val="20"/>
              </w:rPr>
            </w:pPr>
          </w:p>
        </w:tc>
        <w:tc>
          <w:tcPr>
            <w:tcW w:w="425" w:type="dxa"/>
          </w:tcPr>
          <w:p w:rsidR="00CF6777" w:rsidRPr="007E3523" w:rsidRDefault="00CF6777" w:rsidP="00417791">
            <w:pPr>
              <w:rPr>
                <w:rFonts w:ascii="Times New Roman" w:hAnsi="Times New Roman" w:cs="Times New Roman"/>
                <w:sz w:val="20"/>
                <w:szCs w:val="20"/>
              </w:rPr>
            </w:pPr>
          </w:p>
        </w:tc>
        <w:tc>
          <w:tcPr>
            <w:tcW w:w="425" w:type="dxa"/>
          </w:tcPr>
          <w:p w:rsidR="00CF6777" w:rsidRPr="007E3523" w:rsidRDefault="00CF6777" w:rsidP="00417791">
            <w:pPr>
              <w:rPr>
                <w:rFonts w:ascii="Times New Roman" w:hAnsi="Times New Roman" w:cs="Times New Roman"/>
                <w:sz w:val="20"/>
                <w:szCs w:val="20"/>
              </w:rPr>
            </w:pPr>
          </w:p>
        </w:tc>
      </w:tr>
      <w:tr w:rsidR="00CF6777" w:rsidRPr="007E3523" w:rsidTr="00417791">
        <w:tc>
          <w:tcPr>
            <w:tcW w:w="534" w:type="dxa"/>
          </w:tcPr>
          <w:p w:rsidR="00CF6777" w:rsidRPr="007E3523" w:rsidRDefault="00CF6777" w:rsidP="00417791">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CF6777" w:rsidRDefault="00CF6777" w:rsidP="00417791">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CF6777" w:rsidRDefault="00CF6777" w:rsidP="00417791">
            <w:pPr>
              <w:rPr>
                <w:rFonts w:ascii="Times New Roman" w:hAnsi="Times New Roman" w:cs="Times New Roman"/>
                <w:sz w:val="20"/>
                <w:szCs w:val="20"/>
              </w:rPr>
            </w:pPr>
          </w:p>
        </w:tc>
        <w:tc>
          <w:tcPr>
            <w:tcW w:w="567" w:type="dxa"/>
          </w:tcPr>
          <w:p w:rsidR="00CF6777" w:rsidRPr="007E3523" w:rsidRDefault="00CF6777" w:rsidP="00417791">
            <w:pPr>
              <w:rPr>
                <w:rFonts w:ascii="Times New Roman" w:hAnsi="Times New Roman" w:cs="Times New Roman"/>
                <w:sz w:val="20"/>
                <w:szCs w:val="20"/>
              </w:rPr>
            </w:pPr>
          </w:p>
        </w:tc>
        <w:tc>
          <w:tcPr>
            <w:tcW w:w="567" w:type="dxa"/>
          </w:tcPr>
          <w:p w:rsidR="00CF6777" w:rsidRPr="007E3523" w:rsidRDefault="00CF6777" w:rsidP="00417791">
            <w:pPr>
              <w:rPr>
                <w:rFonts w:ascii="Times New Roman" w:hAnsi="Times New Roman" w:cs="Times New Roman"/>
                <w:sz w:val="20"/>
                <w:szCs w:val="20"/>
              </w:rPr>
            </w:pPr>
          </w:p>
        </w:tc>
        <w:tc>
          <w:tcPr>
            <w:tcW w:w="425" w:type="dxa"/>
          </w:tcPr>
          <w:p w:rsidR="00CF6777" w:rsidRPr="007E3523" w:rsidRDefault="00CF6777" w:rsidP="00417791">
            <w:pPr>
              <w:rPr>
                <w:rFonts w:ascii="Times New Roman" w:hAnsi="Times New Roman" w:cs="Times New Roman"/>
                <w:sz w:val="20"/>
                <w:szCs w:val="20"/>
              </w:rPr>
            </w:pPr>
          </w:p>
        </w:tc>
        <w:tc>
          <w:tcPr>
            <w:tcW w:w="425" w:type="dxa"/>
          </w:tcPr>
          <w:p w:rsidR="00CF6777" w:rsidRPr="007E3523" w:rsidRDefault="00CF6777" w:rsidP="00417791">
            <w:pPr>
              <w:rPr>
                <w:rFonts w:ascii="Times New Roman" w:hAnsi="Times New Roman" w:cs="Times New Roman"/>
                <w:sz w:val="20"/>
                <w:szCs w:val="20"/>
              </w:rPr>
            </w:pPr>
          </w:p>
        </w:tc>
        <w:tc>
          <w:tcPr>
            <w:tcW w:w="425" w:type="dxa"/>
          </w:tcPr>
          <w:p w:rsidR="00CF6777" w:rsidRPr="007E3523" w:rsidRDefault="00CF6777" w:rsidP="00417791">
            <w:pPr>
              <w:rPr>
                <w:rFonts w:ascii="Times New Roman" w:hAnsi="Times New Roman" w:cs="Times New Roman"/>
                <w:sz w:val="20"/>
                <w:szCs w:val="20"/>
              </w:rPr>
            </w:pPr>
          </w:p>
        </w:tc>
      </w:tr>
      <w:tr w:rsidR="00CF6777" w:rsidRPr="007E3523" w:rsidTr="00417791">
        <w:tc>
          <w:tcPr>
            <w:tcW w:w="534" w:type="dxa"/>
          </w:tcPr>
          <w:p w:rsidR="00CF6777" w:rsidRPr="007E3523" w:rsidRDefault="00CF6777" w:rsidP="00417791">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CF6777" w:rsidRDefault="00CF6777" w:rsidP="00417791">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CF6777" w:rsidRDefault="00CF6777" w:rsidP="00417791">
            <w:pPr>
              <w:rPr>
                <w:rFonts w:ascii="Times New Roman" w:hAnsi="Times New Roman" w:cs="Times New Roman"/>
                <w:sz w:val="20"/>
                <w:szCs w:val="20"/>
              </w:rPr>
            </w:pPr>
          </w:p>
        </w:tc>
        <w:tc>
          <w:tcPr>
            <w:tcW w:w="567" w:type="dxa"/>
          </w:tcPr>
          <w:p w:rsidR="00CF6777" w:rsidRPr="007E3523" w:rsidRDefault="00CF6777" w:rsidP="00417791">
            <w:pPr>
              <w:rPr>
                <w:rFonts w:ascii="Times New Roman" w:hAnsi="Times New Roman" w:cs="Times New Roman"/>
                <w:sz w:val="20"/>
                <w:szCs w:val="20"/>
              </w:rPr>
            </w:pPr>
          </w:p>
        </w:tc>
        <w:tc>
          <w:tcPr>
            <w:tcW w:w="567" w:type="dxa"/>
          </w:tcPr>
          <w:p w:rsidR="00CF6777" w:rsidRPr="007E3523" w:rsidRDefault="00CF6777" w:rsidP="00417791">
            <w:pPr>
              <w:rPr>
                <w:rFonts w:ascii="Times New Roman" w:hAnsi="Times New Roman" w:cs="Times New Roman"/>
                <w:sz w:val="20"/>
                <w:szCs w:val="20"/>
              </w:rPr>
            </w:pPr>
          </w:p>
        </w:tc>
        <w:tc>
          <w:tcPr>
            <w:tcW w:w="425" w:type="dxa"/>
          </w:tcPr>
          <w:p w:rsidR="00CF6777" w:rsidRPr="007E3523" w:rsidRDefault="00CF6777" w:rsidP="00417791">
            <w:pPr>
              <w:rPr>
                <w:rFonts w:ascii="Times New Roman" w:hAnsi="Times New Roman" w:cs="Times New Roman"/>
                <w:sz w:val="20"/>
                <w:szCs w:val="20"/>
              </w:rPr>
            </w:pPr>
          </w:p>
        </w:tc>
        <w:tc>
          <w:tcPr>
            <w:tcW w:w="425" w:type="dxa"/>
          </w:tcPr>
          <w:p w:rsidR="00CF6777" w:rsidRPr="007E3523" w:rsidRDefault="00CF6777" w:rsidP="00417791">
            <w:pPr>
              <w:rPr>
                <w:rFonts w:ascii="Times New Roman" w:hAnsi="Times New Roman" w:cs="Times New Roman"/>
                <w:sz w:val="20"/>
                <w:szCs w:val="20"/>
              </w:rPr>
            </w:pPr>
          </w:p>
        </w:tc>
        <w:tc>
          <w:tcPr>
            <w:tcW w:w="425" w:type="dxa"/>
          </w:tcPr>
          <w:p w:rsidR="00CF6777" w:rsidRPr="007E3523" w:rsidRDefault="00CF6777" w:rsidP="00417791">
            <w:pPr>
              <w:rPr>
                <w:rFonts w:ascii="Times New Roman" w:hAnsi="Times New Roman" w:cs="Times New Roman"/>
                <w:sz w:val="20"/>
                <w:szCs w:val="20"/>
              </w:rPr>
            </w:pPr>
          </w:p>
        </w:tc>
      </w:tr>
      <w:tr w:rsidR="00CF6777" w:rsidRPr="007E3523" w:rsidTr="00417791">
        <w:tc>
          <w:tcPr>
            <w:tcW w:w="534" w:type="dxa"/>
          </w:tcPr>
          <w:p w:rsidR="00CF6777" w:rsidRPr="007E3523" w:rsidRDefault="00CF6777" w:rsidP="00417791">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CF6777" w:rsidRPr="00611816" w:rsidRDefault="00CF6777" w:rsidP="00417791">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CF6777" w:rsidRPr="007E3523" w:rsidRDefault="00CF6777" w:rsidP="00417791">
            <w:pPr>
              <w:rPr>
                <w:rFonts w:ascii="Times New Roman" w:hAnsi="Times New Roman" w:cs="Times New Roman"/>
                <w:sz w:val="20"/>
                <w:szCs w:val="20"/>
              </w:rPr>
            </w:pPr>
          </w:p>
        </w:tc>
        <w:tc>
          <w:tcPr>
            <w:tcW w:w="567" w:type="dxa"/>
          </w:tcPr>
          <w:p w:rsidR="00CF6777" w:rsidRPr="007E3523" w:rsidRDefault="00CF6777" w:rsidP="00417791">
            <w:pPr>
              <w:rPr>
                <w:rFonts w:ascii="Times New Roman" w:hAnsi="Times New Roman" w:cs="Times New Roman"/>
                <w:sz w:val="20"/>
                <w:szCs w:val="20"/>
              </w:rPr>
            </w:pPr>
          </w:p>
        </w:tc>
        <w:tc>
          <w:tcPr>
            <w:tcW w:w="425" w:type="dxa"/>
          </w:tcPr>
          <w:p w:rsidR="00CF6777" w:rsidRPr="007E3523" w:rsidRDefault="00CF6777" w:rsidP="00417791">
            <w:pPr>
              <w:rPr>
                <w:rFonts w:ascii="Times New Roman" w:hAnsi="Times New Roman" w:cs="Times New Roman"/>
                <w:sz w:val="20"/>
                <w:szCs w:val="20"/>
              </w:rPr>
            </w:pPr>
          </w:p>
        </w:tc>
        <w:tc>
          <w:tcPr>
            <w:tcW w:w="425" w:type="dxa"/>
          </w:tcPr>
          <w:p w:rsidR="00CF6777" w:rsidRPr="007E3523" w:rsidRDefault="00CF6777" w:rsidP="00417791">
            <w:pPr>
              <w:rPr>
                <w:rFonts w:ascii="Times New Roman" w:hAnsi="Times New Roman" w:cs="Times New Roman"/>
                <w:sz w:val="20"/>
                <w:szCs w:val="20"/>
              </w:rPr>
            </w:pPr>
          </w:p>
        </w:tc>
        <w:tc>
          <w:tcPr>
            <w:tcW w:w="425" w:type="dxa"/>
          </w:tcPr>
          <w:p w:rsidR="00CF6777" w:rsidRPr="007E3523" w:rsidRDefault="00CF6777" w:rsidP="00417791">
            <w:pPr>
              <w:rPr>
                <w:rFonts w:ascii="Times New Roman" w:hAnsi="Times New Roman" w:cs="Times New Roman"/>
                <w:sz w:val="20"/>
                <w:szCs w:val="20"/>
              </w:rPr>
            </w:pPr>
            <w:r>
              <w:rPr>
                <w:rFonts w:ascii="Times New Roman" w:hAnsi="Times New Roman" w:cs="Times New Roman"/>
                <w:sz w:val="20"/>
                <w:szCs w:val="20"/>
              </w:rPr>
              <w:t>X</w:t>
            </w:r>
          </w:p>
        </w:tc>
      </w:tr>
      <w:tr w:rsidR="00CF6777" w:rsidRPr="007E3523" w:rsidTr="00417791">
        <w:tc>
          <w:tcPr>
            <w:tcW w:w="534" w:type="dxa"/>
          </w:tcPr>
          <w:p w:rsidR="00CF6777" w:rsidRPr="007E3523" w:rsidRDefault="00CF6777" w:rsidP="00417791">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CF6777" w:rsidRDefault="00CF6777" w:rsidP="00417791">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CF6777" w:rsidRPr="00611816" w:rsidRDefault="00CF6777" w:rsidP="00417791">
            <w:pPr>
              <w:rPr>
                <w:rFonts w:ascii="Times New Roman" w:hAnsi="Times New Roman" w:cs="Times New Roman"/>
                <w:sz w:val="20"/>
                <w:szCs w:val="20"/>
              </w:rPr>
            </w:pPr>
          </w:p>
        </w:tc>
        <w:tc>
          <w:tcPr>
            <w:tcW w:w="567" w:type="dxa"/>
          </w:tcPr>
          <w:p w:rsidR="00CF6777" w:rsidRPr="007E3523" w:rsidRDefault="00CF6777" w:rsidP="00417791">
            <w:pPr>
              <w:rPr>
                <w:rFonts w:ascii="Times New Roman" w:hAnsi="Times New Roman" w:cs="Times New Roman"/>
                <w:sz w:val="20"/>
                <w:szCs w:val="20"/>
              </w:rPr>
            </w:pPr>
          </w:p>
        </w:tc>
        <w:tc>
          <w:tcPr>
            <w:tcW w:w="567" w:type="dxa"/>
          </w:tcPr>
          <w:p w:rsidR="00CF6777" w:rsidRPr="007E3523" w:rsidRDefault="00CF6777" w:rsidP="00417791">
            <w:pPr>
              <w:rPr>
                <w:rFonts w:ascii="Times New Roman" w:hAnsi="Times New Roman" w:cs="Times New Roman"/>
                <w:sz w:val="20"/>
                <w:szCs w:val="20"/>
              </w:rPr>
            </w:pPr>
          </w:p>
        </w:tc>
        <w:tc>
          <w:tcPr>
            <w:tcW w:w="425" w:type="dxa"/>
          </w:tcPr>
          <w:p w:rsidR="00CF6777" w:rsidRPr="007E3523" w:rsidRDefault="00CF6777" w:rsidP="00417791">
            <w:pPr>
              <w:rPr>
                <w:rFonts w:ascii="Times New Roman" w:hAnsi="Times New Roman" w:cs="Times New Roman"/>
                <w:sz w:val="20"/>
                <w:szCs w:val="20"/>
              </w:rPr>
            </w:pPr>
          </w:p>
        </w:tc>
        <w:tc>
          <w:tcPr>
            <w:tcW w:w="425" w:type="dxa"/>
          </w:tcPr>
          <w:p w:rsidR="00CF6777" w:rsidRPr="007E3523" w:rsidRDefault="00CF6777" w:rsidP="00417791">
            <w:pPr>
              <w:rPr>
                <w:rFonts w:ascii="Times New Roman" w:hAnsi="Times New Roman" w:cs="Times New Roman"/>
                <w:sz w:val="20"/>
                <w:szCs w:val="20"/>
              </w:rPr>
            </w:pPr>
          </w:p>
        </w:tc>
        <w:tc>
          <w:tcPr>
            <w:tcW w:w="425" w:type="dxa"/>
          </w:tcPr>
          <w:p w:rsidR="00CF6777" w:rsidRPr="007E3523" w:rsidRDefault="00CF6777" w:rsidP="00417791">
            <w:pPr>
              <w:rPr>
                <w:rFonts w:ascii="Times New Roman" w:hAnsi="Times New Roman" w:cs="Times New Roman"/>
                <w:sz w:val="20"/>
                <w:szCs w:val="20"/>
              </w:rPr>
            </w:pPr>
            <w:r>
              <w:rPr>
                <w:rFonts w:ascii="Times New Roman" w:hAnsi="Times New Roman" w:cs="Times New Roman"/>
                <w:sz w:val="20"/>
                <w:szCs w:val="20"/>
              </w:rPr>
              <w:t>X</w:t>
            </w:r>
          </w:p>
        </w:tc>
      </w:tr>
      <w:tr w:rsidR="00CF6777" w:rsidRPr="007E3523" w:rsidTr="00417791">
        <w:tc>
          <w:tcPr>
            <w:tcW w:w="534" w:type="dxa"/>
          </w:tcPr>
          <w:p w:rsidR="00CF6777" w:rsidRPr="007E3523" w:rsidRDefault="00CF6777" w:rsidP="00417791">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CF6777" w:rsidRDefault="00CF6777" w:rsidP="00417791">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CF6777" w:rsidRPr="00611816" w:rsidRDefault="00CF6777" w:rsidP="00417791">
            <w:pPr>
              <w:rPr>
                <w:rFonts w:ascii="Times New Roman" w:hAnsi="Times New Roman" w:cs="Times New Roman"/>
                <w:sz w:val="20"/>
                <w:szCs w:val="20"/>
              </w:rPr>
            </w:pPr>
          </w:p>
        </w:tc>
        <w:tc>
          <w:tcPr>
            <w:tcW w:w="567" w:type="dxa"/>
          </w:tcPr>
          <w:p w:rsidR="00CF6777" w:rsidRPr="007E3523" w:rsidRDefault="00CF6777" w:rsidP="00417791">
            <w:pPr>
              <w:rPr>
                <w:rFonts w:ascii="Times New Roman" w:hAnsi="Times New Roman" w:cs="Times New Roman"/>
                <w:sz w:val="20"/>
                <w:szCs w:val="20"/>
              </w:rPr>
            </w:pPr>
          </w:p>
        </w:tc>
        <w:tc>
          <w:tcPr>
            <w:tcW w:w="567" w:type="dxa"/>
          </w:tcPr>
          <w:p w:rsidR="00CF6777" w:rsidRPr="007E3523" w:rsidRDefault="00CF6777" w:rsidP="00417791">
            <w:pPr>
              <w:rPr>
                <w:rFonts w:ascii="Times New Roman" w:hAnsi="Times New Roman" w:cs="Times New Roman"/>
                <w:sz w:val="20"/>
                <w:szCs w:val="20"/>
              </w:rPr>
            </w:pPr>
          </w:p>
        </w:tc>
        <w:tc>
          <w:tcPr>
            <w:tcW w:w="425" w:type="dxa"/>
          </w:tcPr>
          <w:p w:rsidR="00CF6777" w:rsidRPr="007E3523" w:rsidRDefault="00CF6777" w:rsidP="00417791">
            <w:pPr>
              <w:rPr>
                <w:rFonts w:ascii="Times New Roman" w:hAnsi="Times New Roman" w:cs="Times New Roman"/>
                <w:sz w:val="20"/>
                <w:szCs w:val="20"/>
              </w:rPr>
            </w:pPr>
          </w:p>
        </w:tc>
        <w:tc>
          <w:tcPr>
            <w:tcW w:w="425" w:type="dxa"/>
          </w:tcPr>
          <w:p w:rsidR="00CF6777" w:rsidRPr="007E3523" w:rsidRDefault="00CF6777" w:rsidP="00417791">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CF6777" w:rsidRPr="007E3523" w:rsidRDefault="00CF6777" w:rsidP="00417791">
            <w:pPr>
              <w:rPr>
                <w:rFonts w:ascii="Times New Roman" w:hAnsi="Times New Roman" w:cs="Times New Roman"/>
                <w:sz w:val="20"/>
                <w:szCs w:val="20"/>
              </w:rPr>
            </w:pPr>
          </w:p>
        </w:tc>
      </w:tr>
      <w:tr w:rsidR="00CF6777" w:rsidRPr="007E3523" w:rsidTr="00417791">
        <w:tc>
          <w:tcPr>
            <w:tcW w:w="534" w:type="dxa"/>
          </w:tcPr>
          <w:p w:rsidR="00CF6777" w:rsidRPr="007E3523" w:rsidRDefault="00CF6777" w:rsidP="00417791">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CF6777" w:rsidRDefault="00CF6777" w:rsidP="00417791">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CF6777" w:rsidRPr="00611816" w:rsidRDefault="00CF6777" w:rsidP="00417791">
            <w:pPr>
              <w:rPr>
                <w:rFonts w:ascii="Times New Roman" w:hAnsi="Times New Roman" w:cs="Times New Roman"/>
                <w:sz w:val="20"/>
                <w:szCs w:val="20"/>
              </w:rPr>
            </w:pPr>
          </w:p>
        </w:tc>
        <w:tc>
          <w:tcPr>
            <w:tcW w:w="567" w:type="dxa"/>
          </w:tcPr>
          <w:p w:rsidR="00CF6777" w:rsidRPr="007E3523" w:rsidRDefault="00CF6777" w:rsidP="00417791">
            <w:pPr>
              <w:rPr>
                <w:rFonts w:ascii="Times New Roman" w:hAnsi="Times New Roman" w:cs="Times New Roman"/>
                <w:sz w:val="20"/>
                <w:szCs w:val="20"/>
              </w:rPr>
            </w:pPr>
          </w:p>
        </w:tc>
        <w:tc>
          <w:tcPr>
            <w:tcW w:w="567" w:type="dxa"/>
          </w:tcPr>
          <w:p w:rsidR="00CF6777" w:rsidRPr="007E3523" w:rsidRDefault="00CF6777" w:rsidP="00417791">
            <w:pPr>
              <w:rPr>
                <w:rFonts w:ascii="Times New Roman" w:hAnsi="Times New Roman" w:cs="Times New Roman"/>
                <w:sz w:val="20"/>
                <w:szCs w:val="20"/>
              </w:rPr>
            </w:pPr>
          </w:p>
        </w:tc>
        <w:tc>
          <w:tcPr>
            <w:tcW w:w="425" w:type="dxa"/>
          </w:tcPr>
          <w:p w:rsidR="00CF6777" w:rsidRPr="007E3523" w:rsidRDefault="00CF6777" w:rsidP="00417791">
            <w:pPr>
              <w:rPr>
                <w:rFonts w:ascii="Times New Roman" w:hAnsi="Times New Roman" w:cs="Times New Roman"/>
                <w:sz w:val="20"/>
                <w:szCs w:val="20"/>
              </w:rPr>
            </w:pPr>
          </w:p>
        </w:tc>
        <w:tc>
          <w:tcPr>
            <w:tcW w:w="425" w:type="dxa"/>
          </w:tcPr>
          <w:p w:rsidR="00CF6777" w:rsidRPr="007E3523" w:rsidRDefault="00CF6777" w:rsidP="00417791">
            <w:pPr>
              <w:rPr>
                <w:rFonts w:ascii="Times New Roman" w:hAnsi="Times New Roman" w:cs="Times New Roman"/>
                <w:sz w:val="20"/>
                <w:szCs w:val="20"/>
              </w:rPr>
            </w:pPr>
          </w:p>
        </w:tc>
        <w:tc>
          <w:tcPr>
            <w:tcW w:w="425" w:type="dxa"/>
          </w:tcPr>
          <w:p w:rsidR="00CF6777" w:rsidRPr="007E3523" w:rsidRDefault="00CF6777" w:rsidP="00417791">
            <w:pPr>
              <w:rPr>
                <w:rFonts w:ascii="Times New Roman" w:hAnsi="Times New Roman" w:cs="Times New Roman"/>
                <w:sz w:val="20"/>
                <w:szCs w:val="20"/>
              </w:rPr>
            </w:pPr>
            <w:r>
              <w:rPr>
                <w:rFonts w:ascii="Times New Roman" w:hAnsi="Times New Roman" w:cs="Times New Roman"/>
                <w:sz w:val="20"/>
                <w:szCs w:val="20"/>
              </w:rPr>
              <w:t>X</w:t>
            </w:r>
          </w:p>
        </w:tc>
      </w:tr>
      <w:tr w:rsidR="00CF6777" w:rsidRPr="007E3523" w:rsidTr="00417791">
        <w:tc>
          <w:tcPr>
            <w:tcW w:w="534" w:type="dxa"/>
          </w:tcPr>
          <w:p w:rsidR="00CF6777" w:rsidRPr="007E3523" w:rsidRDefault="00CF6777" w:rsidP="00417791">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CF6777" w:rsidRPr="00611816" w:rsidRDefault="00CF6777" w:rsidP="00417791">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CF6777" w:rsidRPr="007E3523" w:rsidRDefault="00CF6777" w:rsidP="00417791">
            <w:pPr>
              <w:rPr>
                <w:rFonts w:ascii="Times New Roman" w:hAnsi="Times New Roman" w:cs="Times New Roman"/>
                <w:sz w:val="20"/>
                <w:szCs w:val="20"/>
              </w:rPr>
            </w:pPr>
          </w:p>
        </w:tc>
        <w:tc>
          <w:tcPr>
            <w:tcW w:w="567" w:type="dxa"/>
          </w:tcPr>
          <w:p w:rsidR="00CF6777" w:rsidRPr="007E3523" w:rsidRDefault="00CF6777" w:rsidP="00417791">
            <w:pPr>
              <w:rPr>
                <w:rFonts w:ascii="Times New Roman" w:hAnsi="Times New Roman" w:cs="Times New Roman"/>
                <w:sz w:val="20"/>
                <w:szCs w:val="20"/>
              </w:rPr>
            </w:pPr>
          </w:p>
        </w:tc>
        <w:tc>
          <w:tcPr>
            <w:tcW w:w="425" w:type="dxa"/>
          </w:tcPr>
          <w:p w:rsidR="00CF6777" w:rsidRPr="007E3523" w:rsidRDefault="00CF6777" w:rsidP="00417791">
            <w:pPr>
              <w:rPr>
                <w:rFonts w:ascii="Times New Roman" w:hAnsi="Times New Roman" w:cs="Times New Roman"/>
                <w:sz w:val="20"/>
                <w:szCs w:val="20"/>
              </w:rPr>
            </w:pPr>
          </w:p>
        </w:tc>
        <w:tc>
          <w:tcPr>
            <w:tcW w:w="425" w:type="dxa"/>
          </w:tcPr>
          <w:p w:rsidR="00CF6777" w:rsidRPr="007E3523" w:rsidRDefault="00CF6777" w:rsidP="00417791">
            <w:pPr>
              <w:rPr>
                <w:rFonts w:ascii="Times New Roman" w:hAnsi="Times New Roman" w:cs="Times New Roman"/>
                <w:sz w:val="20"/>
                <w:szCs w:val="20"/>
              </w:rPr>
            </w:pPr>
          </w:p>
        </w:tc>
        <w:tc>
          <w:tcPr>
            <w:tcW w:w="425" w:type="dxa"/>
          </w:tcPr>
          <w:p w:rsidR="00CF6777" w:rsidRPr="007E3523" w:rsidRDefault="00CF6777" w:rsidP="00417791">
            <w:pPr>
              <w:rPr>
                <w:rFonts w:ascii="Times New Roman" w:hAnsi="Times New Roman" w:cs="Times New Roman"/>
                <w:sz w:val="20"/>
                <w:szCs w:val="20"/>
              </w:rPr>
            </w:pPr>
          </w:p>
        </w:tc>
      </w:tr>
    </w:tbl>
    <w:p w:rsidR="00CF6777" w:rsidRPr="00CC143F" w:rsidRDefault="00CF6777" w:rsidP="00CF6777">
      <w:pPr>
        <w:spacing w:after="0" w:line="240" w:lineRule="auto"/>
        <w:rPr>
          <w:rFonts w:eastAsia="Calibri" w:cs="Times New Roman"/>
          <w:sz w:val="20"/>
          <w:szCs w:val="20"/>
          <w:lang w:eastAsia="tr-TR"/>
        </w:rPr>
      </w:pPr>
    </w:p>
    <w:p w:rsidR="00CF6777" w:rsidRDefault="00CF6777" w:rsidP="00CF6777">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CF6777" w:rsidRPr="002F7737" w:rsidTr="00417791">
        <w:tc>
          <w:tcPr>
            <w:tcW w:w="5000" w:type="pct"/>
            <w:gridSpan w:val="4"/>
          </w:tcPr>
          <w:p w:rsidR="00CF6777" w:rsidRPr="002F7737" w:rsidRDefault="00CF6777" w:rsidP="00417791">
            <w:pPr>
              <w:spacing w:after="0" w:line="240" w:lineRule="atLeast"/>
              <w:rPr>
                <w:rFonts w:eastAsia="Times New Roman" w:cs="Times New Roman"/>
                <w:color w:val="444444"/>
                <w:sz w:val="20"/>
                <w:szCs w:val="20"/>
                <w:lang w:eastAsia="tr-TR"/>
              </w:rPr>
            </w:pPr>
            <w:r w:rsidRPr="002F7737">
              <w:rPr>
                <w:rFonts w:eastAsia="Times New Roman" w:cs="Times New Roman"/>
                <w:color w:val="FF0000"/>
                <w:sz w:val="20"/>
                <w:szCs w:val="20"/>
                <w:lang w:eastAsia="tr-TR"/>
              </w:rPr>
              <w:t>Dikkat: AKTS Etkinlik Sayısı bilgileri sadece </w:t>
            </w:r>
            <w:r w:rsidRPr="002F7737">
              <w:rPr>
                <w:rFonts w:eastAsia="Times New Roman" w:cs="Times New Roman"/>
                <w:sz w:val="20"/>
                <w:szCs w:val="20"/>
                <w:lang w:eastAsia="tr-TR"/>
              </w:rPr>
              <w:t>DEĞERLENDİRME SİSTEMİ</w:t>
            </w:r>
            <w:r w:rsidRPr="002F7737">
              <w:rPr>
                <w:rFonts w:eastAsia="Times New Roman" w:cs="Times New Roman"/>
                <w:color w:val="FF0000"/>
                <w:sz w:val="20"/>
                <w:szCs w:val="20"/>
                <w:lang w:eastAsia="tr-TR"/>
              </w:rPr>
              <w:t>'ndeki payların sayı bilgileri ile değiştirilebilir.</w:t>
            </w:r>
          </w:p>
        </w:tc>
      </w:tr>
      <w:tr w:rsidR="00CF6777" w:rsidRPr="002F7737" w:rsidTr="00417791">
        <w:trPr>
          <w:trHeight w:val="525"/>
        </w:trPr>
        <w:tc>
          <w:tcPr>
            <w:tcW w:w="5000" w:type="pct"/>
            <w:gridSpan w:val="4"/>
          </w:tcPr>
          <w:p w:rsidR="00CF6777" w:rsidRPr="002F7737" w:rsidRDefault="00CF6777" w:rsidP="00417791">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AKTS / İŞ YÜKÜ TABLOSU</w:t>
            </w:r>
          </w:p>
        </w:tc>
      </w:tr>
      <w:tr w:rsidR="00CF6777" w:rsidRPr="002F7737" w:rsidTr="00417791">
        <w:trPr>
          <w:trHeight w:val="450"/>
        </w:trPr>
        <w:tc>
          <w:tcPr>
            <w:tcW w:w="3550" w:type="pct"/>
          </w:tcPr>
          <w:p w:rsidR="00CF6777" w:rsidRPr="002F7737" w:rsidRDefault="00CF6777" w:rsidP="00417791">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Etkinlik</w:t>
            </w:r>
          </w:p>
        </w:tc>
        <w:tc>
          <w:tcPr>
            <w:tcW w:w="395" w:type="pct"/>
          </w:tcPr>
          <w:p w:rsidR="00CF6777" w:rsidRPr="002F7737" w:rsidRDefault="00CF6777" w:rsidP="00417791">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SAYISI</w:t>
            </w:r>
          </w:p>
        </w:tc>
        <w:tc>
          <w:tcPr>
            <w:tcW w:w="386" w:type="pct"/>
          </w:tcPr>
          <w:p w:rsidR="00CF6777" w:rsidRPr="002F7737" w:rsidRDefault="00CF6777" w:rsidP="00417791">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Süresi</w:t>
            </w:r>
            <w:r w:rsidRPr="002F7737">
              <w:rPr>
                <w:rFonts w:eastAsia="Times New Roman" w:cs="Times New Roman"/>
                <w:b/>
                <w:bCs/>
                <w:color w:val="000000"/>
                <w:sz w:val="20"/>
                <w:szCs w:val="20"/>
                <w:lang w:eastAsia="tr-TR"/>
              </w:rPr>
              <w:br/>
              <w:t>(Saat)</w:t>
            </w:r>
          </w:p>
        </w:tc>
        <w:tc>
          <w:tcPr>
            <w:tcW w:w="669" w:type="pct"/>
          </w:tcPr>
          <w:p w:rsidR="00CF6777" w:rsidRPr="002F7737" w:rsidRDefault="00CF6777" w:rsidP="00417791">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w:t>
            </w:r>
            <w:r w:rsidRPr="002F7737">
              <w:rPr>
                <w:rFonts w:eastAsia="Times New Roman" w:cs="Times New Roman"/>
                <w:b/>
                <w:bCs/>
                <w:color w:val="000000"/>
                <w:sz w:val="20"/>
                <w:szCs w:val="20"/>
                <w:lang w:eastAsia="tr-TR"/>
              </w:rPr>
              <w:br/>
              <w:t>İş Yükü</w:t>
            </w:r>
            <w:r w:rsidRPr="002F7737">
              <w:rPr>
                <w:rFonts w:eastAsia="Times New Roman" w:cs="Times New Roman"/>
                <w:b/>
                <w:bCs/>
                <w:color w:val="000000"/>
                <w:sz w:val="20"/>
                <w:szCs w:val="20"/>
                <w:lang w:eastAsia="tr-TR"/>
              </w:rPr>
              <w:br/>
              <w:t>(Saat)</w:t>
            </w:r>
          </w:p>
        </w:tc>
      </w:tr>
      <w:tr w:rsidR="00CF6777" w:rsidRPr="002F7737" w:rsidTr="00417791">
        <w:trPr>
          <w:trHeight w:val="375"/>
        </w:trPr>
        <w:tc>
          <w:tcPr>
            <w:tcW w:w="3550" w:type="pct"/>
          </w:tcPr>
          <w:p w:rsidR="00CF6777" w:rsidRPr="002F7737" w:rsidRDefault="00CF6777" w:rsidP="00417791">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Ders Süresi (Sınav haftası dahildir: 16x toplam ders saati)</w:t>
            </w:r>
          </w:p>
        </w:tc>
        <w:tc>
          <w:tcPr>
            <w:tcW w:w="395" w:type="pct"/>
          </w:tcPr>
          <w:p w:rsidR="00CF6777" w:rsidRPr="002F7737" w:rsidRDefault="00CF6777" w:rsidP="00417791">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16</w:t>
            </w:r>
          </w:p>
        </w:tc>
        <w:tc>
          <w:tcPr>
            <w:tcW w:w="386" w:type="pct"/>
          </w:tcPr>
          <w:p w:rsidR="00CF6777" w:rsidRPr="002F7737" w:rsidRDefault="00CF6777" w:rsidP="00417791">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w:t>
            </w:r>
          </w:p>
        </w:tc>
        <w:tc>
          <w:tcPr>
            <w:tcW w:w="669" w:type="pct"/>
          </w:tcPr>
          <w:p w:rsidR="00CF6777" w:rsidRPr="002F7737" w:rsidRDefault="00CF6777" w:rsidP="00417791">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48</w:t>
            </w:r>
          </w:p>
        </w:tc>
      </w:tr>
      <w:tr w:rsidR="00CF6777" w:rsidRPr="002F7737" w:rsidTr="00417791">
        <w:trPr>
          <w:trHeight w:val="375"/>
        </w:trPr>
        <w:tc>
          <w:tcPr>
            <w:tcW w:w="3550" w:type="pct"/>
          </w:tcPr>
          <w:p w:rsidR="00CF6777" w:rsidRPr="002F7737" w:rsidRDefault="00CF6777" w:rsidP="00417791">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Sınıf Dışı Ders Çalışma Süresi(Ön çalışma, pekiştirme)</w:t>
            </w:r>
          </w:p>
        </w:tc>
        <w:tc>
          <w:tcPr>
            <w:tcW w:w="395" w:type="pct"/>
          </w:tcPr>
          <w:p w:rsidR="00CF6777" w:rsidRPr="002F7737" w:rsidRDefault="00CF6777" w:rsidP="00417791">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16</w:t>
            </w:r>
          </w:p>
        </w:tc>
        <w:tc>
          <w:tcPr>
            <w:tcW w:w="386" w:type="pct"/>
          </w:tcPr>
          <w:p w:rsidR="00CF6777" w:rsidRPr="002F7737" w:rsidRDefault="00CF6777" w:rsidP="00417791">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2</w:t>
            </w:r>
          </w:p>
        </w:tc>
        <w:tc>
          <w:tcPr>
            <w:tcW w:w="669" w:type="pct"/>
          </w:tcPr>
          <w:p w:rsidR="00CF6777" w:rsidRPr="002F7737" w:rsidRDefault="00CF6777" w:rsidP="00417791">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32</w:t>
            </w:r>
          </w:p>
        </w:tc>
      </w:tr>
      <w:tr w:rsidR="00CF6777" w:rsidRPr="002F7737" w:rsidTr="00417791">
        <w:trPr>
          <w:trHeight w:val="375"/>
        </w:trPr>
        <w:tc>
          <w:tcPr>
            <w:tcW w:w="3550" w:type="pct"/>
          </w:tcPr>
          <w:p w:rsidR="00CF6777" w:rsidRPr="002F7737" w:rsidRDefault="00CF6777" w:rsidP="00417791">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Ara Sınav</w:t>
            </w:r>
          </w:p>
        </w:tc>
        <w:tc>
          <w:tcPr>
            <w:tcW w:w="395" w:type="pct"/>
          </w:tcPr>
          <w:p w:rsidR="00CF6777" w:rsidRPr="002F7737" w:rsidRDefault="00CF6777" w:rsidP="00417791">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w:t>
            </w:r>
          </w:p>
        </w:tc>
        <w:tc>
          <w:tcPr>
            <w:tcW w:w="386" w:type="pct"/>
          </w:tcPr>
          <w:p w:rsidR="00CF6777" w:rsidRPr="002F7737" w:rsidRDefault="00CF6777" w:rsidP="00417791">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6</w:t>
            </w:r>
          </w:p>
        </w:tc>
        <w:tc>
          <w:tcPr>
            <w:tcW w:w="669" w:type="pct"/>
          </w:tcPr>
          <w:p w:rsidR="00CF6777" w:rsidRPr="002F7737" w:rsidRDefault="00CF6777" w:rsidP="00417791">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6</w:t>
            </w:r>
          </w:p>
        </w:tc>
      </w:tr>
      <w:tr w:rsidR="00CF6777" w:rsidRPr="002F7737" w:rsidTr="00417791">
        <w:trPr>
          <w:trHeight w:val="375"/>
        </w:trPr>
        <w:tc>
          <w:tcPr>
            <w:tcW w:w="3550" w:type="pct"/>
          </w:tcPr>
          <w:p w:rsidR="00CF6777" w:rsidRPr="002F7737" w:rsidRDefault="00CF6777" w:rsidP="00417791">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Final</w:t>
            </w:r>
          </w:p>
        </w:tc>
        <w:tc>
          <w:tcPr>
            <w:tcW w:w="395" w:type="pct"/>
          </w:tcPr>
          <w:p w:rsidR="00CF6777" w:rsidRPr="002F7737" w:rsidRDefault="00CF6777" w:rsidP="00417791">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w:t>
            </w:r>
          </w:p>
        </w:tc>
        <w:tc>
          <w:tcPr>
            <w:tcW w:w="386" w:type="pct"/>
          </w:tcPr>
          <w:p w:rsidR="00CF6777" w:rsidRPr="002F7737" w:rsidRDefault="00CF6777" w:rsidP="00417791">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12</w:t>
            </w:r>
          </w:p>
        </w:tc>
        <w:tc>
          <w:tcPr>
            <w:tcW w:w="669" w:type="pct"/>
          </w:tcPr>
          <w:p w:rsidR="00CF6777" w:rsidRPr="002F7737" w:rsidRDefault="00CF6777" w:rsidP="00417791">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12</w:t>
            </w:r>
          </w:p>
        </w:tc>
      </w:tr>
      <w:tr w:rsidR="00CF6777" w:rsidRPr="002F7737" w:rsidTr="00417791">
        <w:trPr>
          <w:trHeight w:val="375"/>
        </w:trPr>
        <w:tc>
          <w:tcPr>
            <w:tcW w:w="3550" w:type="pct"/>
          </w:tcPr>
          <w:p w:rsidR="00CF6777" w:rsidRPr="002F7737" w:rsidRDefault="00CF6777" w:rsidP="00417791">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 İş Yükü</w:t>
            </w:r>
          </w:p>
        </w:tc>
        <w:tc>
          <w:tcPr>
            <w:tcW w:w="395" w:type="pct"/>
          </w:tcPr>
          <w:p w:rsidR="00CF6777" w:rsidRPr="002F7737" w:rsidRDefault="00CF6777" w:rsidP="00417791">
            <w:pPr>
              <w:spacing w:after="0" w:line="240" w:lineRule="atLeast"/>
              <w:rPr>
                <w:rFonts w:eastAsia="Times New Roman" w:cs="Times New Roman"/>
                <w:color w:val="000000"/>
                <w:sz w:val="20"/>
                <w:szCs w:val="20"/>
                <w:lang w:eastAsia="tr-TR"/>
              </w:rPr>
            </w:pPr>
          </w:p>
        </w:tc>
        <w:tc>
          <w:tcPr>
            <w:tcW w:w="386" w:type="pct"/>
          </w:tcPr>
          <w:p w:rsidR="00CF6777" w:rsidRPr="002F7737" w:rsidRDefault="00CF6777" w:rsidP="00417791">
            <w:pPr>
              <w:spacing w:after="0" w:line="240" w:lineRule="atLeast"/>
              <w:rPr>
                <w:rFonts w:eastAsia="Times New Roman" w:cs="Times New Roman"/>
                <w:color w:val="000000"/>
                <w:sz w:val="20"/>
                <w:szCs w:val="20"/>
                <w:lang w:eastAsia="tr-TR"/>
              </w:rPr>
            </w:pPr>
          </w:p>
        </w:tc>
        <w:tc>
          <w:tcPr>
            <w:tcW w:w="669" w:type="pct"/>
          </w:tcPr>
          <w:p w:rsidR="00CF6777" w:rsidRPr="002F7737" w:rsidRDefault="00CF6777" w:rsidP="00417791">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98</w:t>
            </w:r>
          </w:p>
        </w:tc>
      </w:tr>
      <w:tr w:rsidR="00CF6777" w:rsidRPr="002F7737" w:rsidTr="00417791">
        <w:trPr>
          <w:trHeight w:val="375"/>
        </w:trPr>
        <w:tc>
          <w:tcPr>
            <w:tcW w:w="3550" w:type="pct"/>
          </w:tcPr>
          <w:p w:rsidR="00CF6777" w:rsidRPr="002F7737" w:rsidRDefault="00CF6777" w:rsidP="00417791">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 İş Yükü / 25 (s)</w:t>
            </w:r>
          </w:p>
        </w:tc>
        <w:tc>
          <w:tcPr>
            <w:tcW w:w="395" w:type="pct"/>
          </w:tcPr>
          <w:p w:rsidR="00CF6777" w:rsidRPr="002F7737" w:rsidRDefault="00CF6777" w:rsidP="00417791">
            <w:pPr>
              <w:spacing w:after="0" w:line="240" w:lineRule="atLeast"/>
              <w:rPr>
                <w:rFonts w:eastAsia="Times New Roman" w:cs="Times New Roman"/>
                <w:color w:val="000000"/>
                <w:sz w:val="20"/>
                <w:szCs w:val="20"/>
                <w:lang w:eastAsia="tr-TR"/>
              </w:rPr>
            </w:pPr>
          </w:p>
        </w:tc>
        <w:tc>
          <w:tcPr>
            <w:tcW w:w="386" w:type="pct"/>
          </w:tcPr>
          <w:p w:rsidR="00CF6777" w:rsidRPr="002F7737" w:rsidRDefault="00CF6777" w:rsidP="00417791">
            <w:pPr>
              <w:spacing w:after="0" w:line="240" w:lineRule="atLeast"/>
              <w:rPr>
                <w:rFonts w:eastAsia="Times New Roman" w:cs="Times New Roman"/>
                <w:color w:val="000000"/>
                <w:sz w:val="20"/>
                <w:szCs w:val="20"/>
                <w:lang w:eastAsia="tr-TR"/>
              </w:rPr>
            </w:pPr>
          </w:p>
        </w:tc>
        <w:tc>
          <w:tcPr>
            <w:tcW w:w="669" w:type="pct"/>
          </w:tcPr>
          <w:p w:rsidR="00CF6777" w:rsidRPr="002F7737" w:rsidRDefault="00CF6777" w:rsidP="00417791">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3.92</w:t>
            </w:r>
          </w:p>
        </w:tc>
      </w:tr>
      <w:tr w:rsidR="00CF6777" w:rsidRPr="002F7737" w:rsidTr="00417791">
        <w:trPr>
          <w:trHeight w:val="375"/>
        </w:trPr>
        <w:tc>
          <w:tcPr>
            <w:tcW w:w="3550" w:type="pct"/>
          </w:tcPr>
          <w:p w:rsidR="00CF6777" w:rsidRPr="002F7737" w:rsidRDefault="00CF6777" w:rsidP="00417791">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Dersin AKTS Kredisi</w:t>
            </w:r>
          </w:p>
        </w:tc>
        <w:tc>
          <w:tcPr>
            <w:tcW w:w="395" w:type="pct"/>
          </w:tcPr>
          <w:p w:rsidR="00CF6777" w:rsidRPr="002F7737" w:rsidRDefault="00CF6777" w:rsidP="00417791">
            <w:pPr>
              <w:spacing w:after="0" w:line="240" w:lineRule="atLeast"/>
              <w:rPr>
                <w:rFonts w:eastAsia="Times New Roman" w:cs="Times New Roman"/>
                <w:color w:val="000000"/>
                <w:sz w:val="20"/>
                <w:szCs w:val="20"/>
                <w:lang w:eastAsia="tr-TR"/>
              </w:rPr>
            </w:pPr>
          </w:p>
        </w:tc>
        <w:tc>
          <w:tcPr>
            <w:tcW w:w="386" w:type="pct"/>
          </w:tcPr>
          <w:p w:rsidR="00CF6777" w:rsidRPr="002F7737" w:rsidRDefault="00CF6777" w:rsidP="00417791">
            <w:pPr>
              <w:spacing w:after="0" w:line="240" w:lineRule="atLeast"/>
              <w:rPr>
                <w:rFonts w:eastAsia="Times New Roman" w:cs="Times New Roman"/>
                <w:color w:val="000000"/>
                <w:sz w:val="20"/>
                <w:szCs w:val="20"/>
                <w:lang w:eastAsia="tr-TR"/>
              </w:rPr>
            </w:pPr>
          </w:p>
        </w:tc>
        <w:tc>
          <w:tcPr>
            <w:tcW w:w="669" w:type="pct"/>
          </w:tcPr>
          <w:p w:rsidR="00CF6777" w:rsidRPr="002F7737" w:rsidRDefault="00CF6777" w:rsidP="00417791">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4</w:t>
            </w:r>
          </w:p>
        </w:tc>
      </w:tr>
    </w:tbl>
    <w:p w:rsidR="00CF6777" w:rsidRDefault="00CF6777" w:rsidP="00CF6777">
      <w:pPr>
        <w:spacing w:after="0" w:line="240" w:lineRule="auto"/>
        <w:rPr>
          <w:rFonts w:eastAsia="Calibri" w:cs="Times New Roman"/>
          <w:sz w:val="20"/>
          <w:szCs w:val="20"/>
          <w:lang w:eastAsia="tr-TR"/>
        </w:rPr>
      </w:pPr>
    </w:p>
    <w:p w:rsidR="00CF6777" w:rsidRPr="00D17C30" w:rsidRDefault="00CF6777" w:rsidP="00CF6777">
      <w:pPr>
        <w:rPr>
          <w:rFonts w:eastAsia="Calibri" w:cs="Times New Roman"/>
          <w:sz w:val="20"/>
          <w:szCs w:val="20"/>
        </w:rPr>
      </w:pPr>
    </w:p>
    <w:p w:rsidR="00CF6777" w:rsidRPr="00D17C30" w:rsidRDefault="00CF6777" w:rsidP="00CF6777">
      <w:pPr>
        <w:rPr>
          <w:rFonts w:eastAsia="Calibri" w:cs="Times New Roman"/>
          <w:sz w:val="20"/>
          <w:szCs w:val="20"/>
        </w:rPr>
      </w:pPr>
    </w:p>
    <w:p w:rsidR="00CF6777" w:rsidRDefault="00CF6777" w:rsidP="00CF6777">
      <w:pPr>
        <w:spacing w:after="0" w:line="240" w:lineRule="auto"/>
        <w:rPr>
          <w:rFonts w:eastAsia="Calibri" w:cs="Times New Roman"/>
          <w:sz w:val="20"/>
          <w:szCs w:val="20"/>
          <w:lang w:eastAsia="tr-TR"/>
        </w:rPr>
      </w:pPr>
    </w:p>
    <w:p w:rsidR="00CF6777" w:rsidRPr="00003807" w:rsidRDefault="00CF6777" w:rsidP="00CF6777">
      <w:pPr>
        <w:spacing w:after="0" w:line="240" w:lineRule="auto"/>
        <w:rPr>
          <w:rFonts w:eastAsia="Calibri" w:cs="Times New Roman"/>
          <w:sz w:val="20"/>
          <w:szCs w:val="20"/>
          <w:lang w:eastAsia="tr-TR"/>
        </w:rPr>
      </w:pPr>
    </w:p>
    <w:p w:rsidR="00CF6777" w:rsidRPr="00003807" w:rsidRDefault="00CF6777" w:rsidP="00CF6777">
      <w:pPr>
        <w:spacing w:after="0" w:line="240" w:lineRule="auto"/>
        <w:rPr>
          <w:rFonts w:eastAsia="Calibri" w:cs="Times New Roman"/>
          <w:sz w:val="20"/>
          <w:szCs w:val="20"/>
          <w:lang w:eastAsia="tr-TR"/>
        </w:rPr>
      </w:pPr>
    </w:p>
    <w:p w:rsidR="00CF6777" w:rsidRDefault="00CF6777" w:rsidP="00CF6777">
      <w:pPr>
        <w:rPr>
          <w:rFonts w:ascii="Times New Roman" w:eastAsiaTheme="minorEastAsia" w:hAnsi="Times New Roman"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6"/>
        <w:gridCol w:w="1332"/>
        <w:gridCol w:w="1068"/>
        <w:gridCol w:w="1425"/>
        <w:gridCol w:w="949"/>
        <w:gridCol w:w="936"/>
      </w:tblGrid>
      <w:tr w:rsidR="00417083" w:rsidRPr="00A11C6D" w:rsidTr="00417791">
        <w:trPr>
          <w:trHeight w:val="525"/>
        </w:trPr>
        <w:tc>
          <w:tcPr>
            <w:tcW w:w="0" w:type="auto"/>
            <w:gridSpan w:val="6"/>
          </w:tcPr>
          <w:p w:rsidR="00417083" w:rsidRPr="00A11C6D" w:rsidRDefault="00417083" w:rsidP="00417791">
            <w:pPr>
              <w:spacing w:after="0" w:line="240" w:lineRule="auto"/>
              <w:jc w:val="center"/>
              <w:rPr>
                <w:rFonts w:eastAsia="Calibri" w:cs="Times New Roman"/>
                <w:b/>
                <w:bCs/>
                <w:sz w:val="20"/>
                <w:szCs w:val="20"/>
                <w:lang w:eastAsia="tr-TR"/>
              </w:rPr>
            </w:pPr>
            <w:r w:rsidRPr="00A11C6D">
              <w:rPr>
                <w:rFonts w:eastAsia="Calibri" w:cs="Times New Roman"/>
                <w:b/>
                <w:bCs/>
                <w:sz w:val="20"/>
                <w:szCs w:val="20"/>
                <w:lang w:eastAsia="tr-TR"/>
              </w:rPr>
              <w:t>DERS BİLGİLERİ</w:t>
            </w:r>
          </w:p>
        </w:tc>
      </w:tr>
      <w:tr w:rsidR="00417083" w:rsidRPr="00A11C6D" w:rsidTr="00417791">
        <w:trPr>
          <w:trHeight w:val="450"/>
        </w:trPr>
        <w:tc>
          <w:tcPr>
            <w:tcW w:w="0" w:type="auto"/>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w:t>
            </w:r>
          </w:p>
        </w:tc>
        <w:tc>
          <w:tcPr>
            <w:tcW w:w="0" w:type="auto"/>
          </w:tcPr>
          <w:p w:rsidR="00417083" w:rsidRPr="00A11C6D" w:rsidRDefault="00417083" w:rsidP="00417791">
            <w:pPr>
              <w:spacing w:after="0" w:line="240" w:lineRule="atLeast"/>
              <w:jc w:val="center"/>
              <w:rPr>
                <w:rFonts w:eastAsia="Calibri" w:cs="Times New Roman"/>
                <w:sz w:val="20"/>
                <w:szCs w:val="20"/>
                <w:lang w:eastAsia="tr-TR"/>
              </w:rPr>
            </w:pPr>
            <w:r w:rsidRPr="00A11C6D">
              <w:rPr>
                <w:rFonts w:eastAsia="Calibri" w:cs="Times New Roman"/>
                <w:i/>
                <w:iCs/>
                <w:sz w:val="20"/>
                <w:szCs w:val="20"/>
                <w:lang w:eastAsia="tr-TR"/>
              </w:rPr>
              <w:t>Kodu</w:t>
            </w:r>
          </w:p>
        </w:tc>
        <w:tc>
          <w:tcPr>
            <w:tcW w:w="0" w:type="auto"/>
          </w:tcPr>
          <w:p w:rsidR="00417083" w:rsidRPr="00A11C6D" w:rsidRDefault="00417083" w:rsidP="00417791">
            <w:pPr>
              <w:spacing w:after="0" w:line="240" w:lineRule="atLeast"/>
              <w:jc w:val="center"/>
              <w:rPr>
                <w:rFonts w:eastAsia="Calibri" w:cs="Times New Roman"/>
                <w:sz w:val="20"/>
                <w:szCs w:val="20"/>
                <w:lang w:eastAsia="tr-TR"/>
              </w:rPr>
            </w:pPr>
            <w:r w:rsidRPr="00A11C6D">
              <w:rPr>
                <w:rFonts w:eastAsia="Calibri" w:cs="Times New Roman"/>
                <w:i/>
                <w:iCs/>
                <w:sz w:val="20"/>
                <w:szCs w:val="20"/>
                <w:lang w:eastAsia="tr-TR"/>
              </w:rPr>
              <w:t>Yarıyıl</w:t>
            </w:r>
          </w:p>
        </w:tc>
        <w:tc>
          <w:tcPr>
            <w:tcW w:w="0" w:type="auto"/>
          </w:tcPr>
          <w:p w:rsidR="00417083" w:rsidRPr="00A11C6D" w:rsidRDefault="00417083" w:rsidP="00417791">
            <w:pPr>
              <w:spacing w:after="0" w:line="240" w:lineRule="atLeast"/>
              <w:jc w:val="center"/>
              <w:rPr>
                <w:rFonts w:eastAsia="Calibri" w:cs="Times New Roman"/>
                <w:sz w:val="20"/>
                <w:szCs w:val="20"/>
                <w:lang w:eastAsia="tr-TR"/>
              </w:rPr>
            </w:pPr>
            <w:r w:rsidRPr="00A11C6D">
              <w:rPr>
                <w:rFonts w:eastAsia="Calibri" w:cs="Times New Roman"/>
                <w:i/>
                <w:iCs/>
                <w:sz w:val="20"/>
                <w:szCs w:val="20"/>
                <w:lang w:eastAsia="tr-TR"/>
              </w:rPr>
              <w:t>T+U Saat</w:t>
            </w:r>
          </w:p>
        </w:tc>
        <w:tc>
          <w:tcPr>
            <w:tcW w:w="0" w:type="auto"/>
          </w:tcPr>
          <w:p w:rsidR="00417083" w:rsidRPr="00A11C6D" w:rsidRDefault="00417083" w:rsidP="00417791">
            <w:pPr>
              <w:spacing w:after="0" w:line="240" w:lineRule="atLeast"/>
              <w:jc w:val="center"/>
              <w:rPr>
                <w:rFonts w:eastAsia="Calibri" w:cs="Times New Roman"/>
                <w:sz w:val="20"/>
                <w:szCs w:val="20"/>
                <w:lang w:eastAsia="tr-TR"/>
              </w:rPr>
            </w:pPr>
            <w:r w:rsidRPr="00A11C6D">
              <w:rPr>
                <w:rFonts w:eastAsia="Calibri" w:cs="Times New Roman"/>
                <w:i/>
                <w:iCs/>
                <w:sz w:val="20"/>
                <w:szCs w:val="20"/>
                <w:lang w:eastAsia="tr-TR"/>
              </w:rPr>
              <w:t>Kredi</w:t>
            </w:r>
          </w:p>
        </w:tc>
        <w:tc>
          <w:tcPr>
            <w:tcW w:w="0" w:type="auto"/>
          </w:tcPr>
          <w:p w:rsidR="00417083" w:rsidRPr="00A11C6D" w:rsidRDefault="00417083" w:rsidP="00417791">
            <w:pPr>
              <w:spacing w:after="0" w:line="240" w:lineRule="atLeast"/>
              <w:jc w:val="center"/>
              <w:rPr>
                <w:rFonts w:eastAsia="Calibri" w:cs="Times New Roman"/>
                <w:sz w:val="20"/>
                <w:szCs w:val="20"/>
                <w:lang w:eastAsia="tr-TR"/>
              </w:rPr>
            </w:pPr>
            <w:r w:rsidRPr="00A11C6D">
              <w:rPr>
                <w:rFonts w:eastAsia="Calibri" w:cs="Times New Roman"/>
                <w:i/>
                <w:iCs/>
                <w:sz w:val="20"/>
                <w:szCs w:val="20"/>
                <w:lang w:eastAsia="tr-TR"/>
              </w:rPr>
              <w:t>AKTS</w:t>
            </w:r>
          </w:p>
        </w:tc>
      </w:tr>
      <w:tr w:rsidR="00417083" w:rsidRPr="00A11C6D" w:rsidTr="00417791">
        <w:trPr>
          <w:trHeight w:val="375"/>
        </w:trPr>
        <w:tc>
          <w:tcPr>
            <w:tcW w:w="0" w:type="auto"/>
          </w:tcPr>
          <w:p w:rsidR="00417083" w:rsidRPr="00A11C6D" w:rsidRDefault="00417083" w:rsidP="00417791">
            <w:pPr>
              <w:spacing w:after="0" w:line="240" w:lineRule="atLeast"/>
              <w:rPr>
                <w:rFonts w:eastAsia="Calibri" w:cs="Times New Roman"/>
                <w:b/>
                <w:sz w:val="20"/>
                <w:szCs w:val="20"/>
                <w:lang w:eastAsia="tr-TR"/>
              </w:rPr>
            </w:pPr>
            <w:r>
              <w:rPr>
                <w:rFonts w:eastAsia="Calibri" w:cs="Times New Roman"/>
                <w:b/>
                <w:sz w:val="20"/>
                <w:szCs w:val="20"/>
                <w:lang w:eastAsia="tr-TR"/>
              </w:rPr>
              <w:t>Kamuoyu Araştırmaları</w:t>
            </w:r>
          </w:p>
        </w:tc>
        <w:tc>
          <w:tcPr>
            <w:tcW w:w="0" w:type="auto"/>
          </w:tcPr>
          <w:p w:rsidR="00417083" w:rsidRPr="00A11C6D" w:rsidRDefault="00417083" w:rsidP="00417791">
            <w:pPr>
              <w:spacing w:after="0" w:line="240" w:lineRule="atLeast"/>
              <w:jc w:val="center"/>
              <w:rPr>
                <w:rFonts w:eastAsia="Calibri" w:cs="Times New Roman"/>
                <w:sz w:val="20"/>
                <w:szCs w:val="20"/>
                <w:lang w:eastAsia="tr-TR"/>
              </w:rPr>
            </w:pPr>
            <w:r>
              <w:rPr>
                <w:rFonts w:eastAsia="Calibri" w:cs="Times New Roman"/>
                <w:sz w:val="20"/>
                <w:szCs w:val="20"/>
                <w:lang w:eastAsia="tr-TR"/>
              </w:rPr>
              <w:t>LHIR411</w:t>
            </w:r>
          </w:p>
        </w:tc>
        <w:tc>
          <w:tcPr>
            <w:tcW w:w="0" w:type="auto"/>
          </w:tcPr>
          <w:p w:rsidR="00417083" w:rsidRPr="00A11C6D" w:rsidRDefault="00417083" w:rsidP="00417791">
            <w:pPr>
              <w:spacing w:after="0" w:line="240" w:lineRule="atLeast"/>
              <w:jc w:val="center"/>
              <w:rPr>
                <w:rFonts w:eastAsia="Calibri" w:cs="Times New Roman"/>
                <w:sz w:val="20"/>
                <w:szCs w:val="20"/>
                <w:lang w:eastAsia="tr-TR"/>
              </w:rPr>
            </w:pPr>
            <w:r>
              <w:rPr>
                <w:rFonts w:eastAsia="Calibri" w:cs="Times New Roman"/>
                <w:sz w:val="20"/>
                <w:szCs w:val="20"/>
                <w:lang w:eastAsia="tr-TR"/>
              </w:rPr>
              <w:t>7</w:t>
            </w:r>
          </w:p>
        </w:tc>
        <w:tc>
          <w:tcPr>
            <w:tcW w:w="0" w:type="auto"/>
          </w:tcPr>
          <w:p w:rsidR="00417083" w:rsidRPr="00A11C6D" w:rsidRDefault="00417083" w:rsidP="00417791">
            <w:pPr>
              <w:spacing w:after="0" w:line="240" w:lineRule="atLeast"/>
              <w:jc w:val="center"/>
              <w:rPr>
                <w:rFonts w:eastAsia="Calibri" w:cs="Times New Roman"/>
                <w:sz w:val="20"/>
                <w:szCs w:val="20"/>
                <w:lang w:eastAsia="tr-TR"/>
              </w:rPr>
            </w:pPr>
            <w:r w:rsidRPr="00A11C6D">
              <w:rPr>
                <w:rFonts w:eastAsia="Calibri" w:cs="Times New Roman"/>
                <w:sz w:val="20"/>
                <w:szCs w:val="20"/>
                <w:lang w:eastAsia="tr-TR"/>
              </w:rPr>
              <w:t>3+0</w:t>
            </w:r>
          </w:p>
        </w:tc>
        <w:tc>
          <w:tcPr>
            <w:tcW w:w="0" w:type="auto"/>
          </w:tcPr>
          <w:p w:rsidR="00417083" w:rsidRPr="00A11C6D" w:rsidRDefault="00417083" w:rsidP="00417791">
            <w:pPr>
              <w:spacing w:after="0" w:line="240" w:lineRule="atLeast"/>
              <w:jc w:val="center"/>
              <w:rPr>
                <w:rFonts w:eastAsia="Calibri" w:cs="Times New Roman"/>
                <w:sz w:val="20"/>
                <w:szCs w:val="20"/>
                <w:lang w:eastAsia="tr-TR"/>
              </w:rPr>
            </w:pPr>
            <w:r w:rsidRPr="00A11C6D">
              <w:rPr>
                <w:rFonts w:eastAsia="Calibri" w:cs="Times New Roman"/>
                <w:sz w:val="20"/>
                <w:szCs w:val="20"/>
                <w:lang w:eastAsia="tr-TR"/>
              </w:rPr>
              <w:t>3</w:t>
            </w:r>
          </w:p>
        </w:tc>
        <w:tc>
          <w:tcPr>
            <w:tcW w:w="0" w:type="auto"/>
          </w:tcPr>
          <w:p w:rsidR="00417083" w:rsidRPr="00A11C6D" w:rsidRDefault="00417083" w:rsidP="00417791">
            <w:pPr>
              <w:spacing w:after="0" w:line="240" w:lineRule="atLeast"/>
              <w:jc w:val="center"/>
              <w:rPr>
                <w:rFonts w:eastAsia="Calibri" w:cs="Times New Roman"/>
                <w:sz w:val="20"/>
                <w:szCs w:val="20"/>
                <w:lang w:eastAsia="tr-TR"/>
              </w:rPr>
            </w:pPr>
            <w:r w:rsidRPr="00A11C6D">
              <w:rPr>
                <w:rFonts w:eastAsia="Calibri" w:cs="Times New Roman"/>
                <w:sz w:val="20"/>
                <w:szCs w:val="20"/>
                <w:lang w:eastAsia="tr-TR"/>
              </w:rPr>
              <w:t>4</w:t>
            </w:r>
          </w:p>
        </w:tc>
      </w:tr>
    </w:tbl>
    <w:p w:rsidR="00417083" w:rsidRPr="00A11C6D" w:rsidRDefault="00417083" w:rsidP="00417083">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417083" w:rsidRPr="00A11C6D" w:rsidTr="00417791">
        <w:trPr>
          <w:trHeight w:val="450"/>
        </w:trPr>
        <w:tc>
          <w:tcPr>
            <w:tcW w:w="1250" w:type="pct"/>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Ön Koşul Dersleri</w:t>
            </w:r>
          </w:p>
        </w:tc>
        <w:tc>
          <w:tcPr>
            <w:tcW w:w="0" w:type="auto"/>
          </w:tcPr>
          <w:p w:rsidR="00417083" w:rsidRPr="00A11C6D" w:rsidRDefault="00417083" w:rsidP="00417791">
            <w:pPr>
              <w:spacing w:after="0" w:line="240" w:lineRule="atLeast"/>
              <w:rPr>
                <w:rFonts w:eastAsia="Calibri" w:cs="Times New Roman"/>
                <w:sz w:val="20"/>
                <w:szCs w:val="20"/>
                <w:lang w:eastAsia="tr-TR"/>
              </w:rPr>
            </w:pPr>
          </w:p>
        </w:tc>
      </w:tr>
      <w:tr w:rsidR="00417083" w:rsidRPr="00A11C6D" w:rsidTr="00417791">
        <w:trPr>
          <w:trHeight w:val="450"/>
        </w:trPr>
        <w:tc>
          <w:tcPr>
            <w:tcW w:w="1250" w:type="pct"/>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Önerilen Seçmeli Dersler</w:t>
            </w:r>
          </w:p>
        </w:tc>
        <w:tc>
          <w:tcPr>
            <w:tcW w:w="0" w:type="auto"/>
          </w:tcPr>
          <w:p w:rsidR="00417083" w:rsidRPr="00A11C6D" w:rsidRDefault="00417083" w:rsidP="00417791">
            <w:pPr>
              <w:spacing w:after="0" w:line="240" w:lineRule="atLeast"/>
              <w:rPr>
                <w:rFonts w:eastAsia="Calibri" w:cs="Times New Roman"/>
                <w:sz w:val="20"/>
                <w:szCs w:val="20"/>
                <w:lang w:eastAsia="tr-TR"/>
              </w:rPr>
            </w:pPr>
          </w:p>
        </w:tc>
      </w:tr>
    </w:tbl>
    <w:p w:rsidR="00417083" w:rsidRPr="00A11C6D" w:rsidRDefault="00417083" w:rsidP="00417083">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417083" w:rsidRPr="00A11C6D" w:rsidTr="00417791">
        <w:trPr>
          <w:trHeight w:val="450"/>
        </w:trPr>
        <w:tc>
          <w:tcPr>
            <w:tcW w:w="1250" w:type="pct"/>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Dersin Dili</w:t>
            </w:r>
          </w:p>
        </w:tc>
        <w:tc>
          <w:tcPr>
            <w:tcW w:w="0" w:type="auto"/>
          </w:tcPr>
          <w:p w:rsidR="00417083" w:rsidRPr="00A11C6D" w:rsidRDefault="00417083" w:rsidP="00417791">
            <w:pPr>
              <w:spacing w:after="0" w:line="240" w:lineRule="atLeast"/>
              <w:rPr>
                <w:rFonts w:eastAsia="Calibri" w:cs="Times New Roman"/>
                <w:sz w:val="20"/>
                <w:szCs w:val="20"/>
                <w:lang w:eastAsia="tr-TR"/>
              </w:rPr>
            </w:pPr>
            <w:r>
              <w:rPr>
                <w:rFonts w:eastAsia="Calibri" w:cs="Times New Roman"/>
                <w:sz w:val="20"/>
                <w:szCs w:val="20"/>
                <w:lang w:eastAsia="tr-TR"/>
              </w:rPr>
              <w:t>Türkçe</w:t>
            </w:r>
            <w:r w:rsidRPr="00AF676B">
              <w:rPr>
                <w:rFonts w:eastAsia="Calibri" w:cs="Times New Roman"/>
                <w:noProof/>
                <w:sz w:val="20"/>
                <w:szCs w:val="20"/>
                <w:lang w:eastAsia="tr-TR"/>
              </w:rPr>
              <w:drawing>
                <wp:inline distT="0" distB="0" distL="0" distR="0" wp14:anchorId="4ECA3E08" wp14:editId="3FBAA27B">
                  <wp:extent cx="276225" cy="190500"/>
                  <wp:effectExtent l="0" t="0" r="9525" b="0"/>
                  <wp:docPr id="66"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417083" w:rsidRPr="00A11C6D" w:rsidTr="00417791">
        <w:trPr>
          <w:trHeight w:val="450"/>
        </w:trPr>
        <w:tc>
          <w:tcPr>
            <w:tcW w:w="0" w:type="auto"/>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Dersin Seviyesi</w:t>
            </w:r>
          </w:p>
        </w:tc>
        <w:tc>
          <w:tcPr>
            <w:tcW w:w="0" w:type="auto"/>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sz w:val="20"/>
                <w:szCs w:val="20"/>
                <w:lang w:eastAsia="tr-TR"/>
              </w:rPr>
              <w:t>Lisans</w:t>
            </w:r>
          </w:p>
        </w:tc>
      </w:tr>
      <w:tr w:rsidR="00417083" w:rsidRPr="00A11C6D" w:rsidTr="00417791">
        <w:trPr>
          <w:trHeight w:val="450"/>
        </w:trPr>
        <w:tc>
          <w:tcPr>
            <w:tcW w:w="0" w:type="auto"/>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Dersin Türü</w:t>
            </w:r>
          </w:p>
        </w:tc>
        <w:tc>
          <w:tcPr>
            <w:tcW w:w="0" w:type="auto"/>
          </w:tcPr>
          <w:p w:rsidR="00417083" w:rsidRPr="00A11C6D" w:rsidRDefault="00345492" w:rsidP="00417791">
            <w:pPr>
              <w:spacing w:after="0" w:line="240" w:lineRule="atLeast"/>
              <w:rPr>
                <w:rFonts w:eastAsia="Calibri" w:cs="Times New Roman"/>
                <w:sz w:val="20"/>
                <w:szCs w:val="20"/>
                <w:lang w:eastAsia="tr-TR"/>
              </w:rPr>
            </w:pPr>
            <w:r>
              <w:rPr>
                <w:rFonts w:eastAsia="Calibri" w:cs="Times New Roman"/>
                <w:sz w:val="20"/>
                <w:szCs w:val="20"/>
                <w:lang w:eastAsia="tr-TR"/>
              </w:rPr>
              <w:t>Seçimlik</w:t>
            </w:r>
            <w:r w:rsidR="00417083">
              <w:rPr>
                <w:rFonts w:eastAsia="Calibri" w:cs="Times New Roman"/>
                <w:sz w:val="20"/>
                <w:szCs w:val="20"/>
                <w:lang w:eastAsia="tr-TR"/>
              </w:rPr>
              <w:t>-Alan</w:t>
            </w:r>
          </w:p>
        </w:tc>
      </w:tr>
      <w:tr w:rsidR="00417083" w:rsidRPr="00A11C6D" w:rsidTr="00417791">
        <w:trPr>
          <w:trHeight w:val="450"/>
        </w:trPr>
        <w:tc>
          <w:tcPr>
            <w:tcW w:w="0" w:type="auto"/>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Dersin Koordinatörü</w:t>
            </w:r>
          </w:p>
        </w:tc>
        <w:tc>
          <w:tcPr>
            <w:tcW w:w="0" w:type="auto"/>
          </w:tcPr>
          <w:p w:rsidR="00417083" w:rsidRPr="00A11C6D" w:rsidRDefault="00417083" w:rsidP="00417791">
            <w:pPr>
              <w:spacing w:after="0" w:line="240" w:lineRule="atLeast"/>
              <w:rPr>
                <w:rFonts w:eastAsia="Calibri" w:cs="Times New Roman"/>
                <w:sz w:val="20"/>
                <w:szCs w:val="20"/>
                <w:lang w:eastAsia="tr-TR"/>
              </w:rPr>
            </w:pPr>
          </w:p>
        </w:tc>
      </w:tr>
      <w:tr w:rsidR="00417083" w:rsidRPr="00A11C6D" w:rsidTr="00417791">
        <w:trPr>
          <w:trHeight w:val="450"/>
        </w:trPr>
        <w:tc>
          <w:tcPr>
            <w:tcW w:w="0" w:type="auto"/>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 Verenler</w:t>
            </w:r>
          </w:p>
        </w:tc>
        <w:tc>
          <w:tcPr>
            <w:tcW w:w="0" w:type="auto"/>
          </w:tcPr>
          <w:p w:rsidR="00417083" w:rsidRPr="00A11C6D" w:rsidRDefault="00417083" w:rsidP="00417791">
            <w:pPr>
              <w:spacing w:after="0" w:line="240" w:lineRule="atLeast"/>
              <w:rPr>
                <w:rFonts w:eastAsia="Calibri" w:cs="Times New Roman"/>
                <w:sz w:val="20"/>
                <w:szCs w:val="20"/>
                <w:lang w:eastAsia="tr-TR"/>
              </w:rPr>
            </w:pPr>
          </w:p>
        </w:tc>
      </w:tr>
      <w:tr w:rsidR="00417083" w:rsidRPr="00A11C6D" w:rsidTr="00417791">
        <w:trPr>
          <w:trHeight w:val="450"/>
        </w:trPr>
        <w:tc>
          <w:tcPr>
            <w:tcW w:w="0" w:type="auto"/>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Dersin Yardımcıları</w:t>
            </w:r>
          </w:p>
        </w:tc>
        <w:tc>
          <w:tcPr>
            <w:tcW w:w="0" w:type="auto"/>
          </w:tcPr>
          <w:p w:rsidR="00417083" w:rsidRPr="00A11C6D" w:rsidRDefault="00417083" w:rsidP="00417791">
            <w:pPr>
              <w:spacing w:after="0" w:line="240" w:lineRule="atLeast"/>
              <w:rPr>
                <w:rFonts w:eastAsia="Calibri" w:cs="Times New Roman"/>
                <w:sz w:val="20"/>
                <w:szCs w:val="20"/>
                <w:lang w:eastAsia="tr-TR"/>
              </w:rPr>
            </w:pPr>
          </w:p>
        </w:tc>
      </w:tr>
      <w:tr w:rsidR="00417083" w:rsidRPr="00A11C6D" w:rsidTr="00417791">
        <w:trPr>
          <w:trHeight w:val="450"/>
        </w:trPr>
        <w:tc>
          <w:tcPr>
            <w:tcW w:w="0" w:type="auto"/>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Dersin Amacı</w:t>
            </w:r>
          </w:p>
        </w:tc>
        <w:tc>
          <w:tcPr>
            <w:tcW w:w="0" w:type="auto"/>
            <w:vAlign w:val="center"/>
          </w:tcPr>
          <w:p w:rsidR="00417083" w:rsidRPr="00417083" w:rsidRDefault="00417083" w:rsidP="00417083">
            <w:pPr>
              <w:spacing w:after="0" w:line="240" w:lineRule="atLeast"/>
              <w:rPr>
                <w:rFonts w:eastAsia="Calibri" w:cs="Times New Roman"/>
                <w:sz w:val="20"/>
                <w:szCs w:val="20"/>
                <w:lang w:eastAsia="tr-TR"/>
              </w:rPr>
            </w:pPr>
            <w:r w:rsidRPr="00417083">
              <w:rPr>
                <w:rFonts w:eastAsia="Calibri" w:cs="Times New Roman"/>
                <w:sz w:val="20"/>
                <w:szCs w:val="20"/>
                <w:lang w:eastAsia="tr-TR"/>
              </w:rPr>
              <w:t>Bu dersin amacı kamuoyu araştırmalarının tasarlanması, örneklem seçimi, uygulanması, elde edilen verilerin analizi ve raporlanması süreçlerini öğrenerek bu süreçlere uygun kamuoyu araştırmaları uygulamaktır.</w:t>
            </w:r>
          </w:p>
          <w:p w:rsidR="00417083" w:rsidRPr="00A11C6D" w:rsidRDefault="00417083" w:rsidP="00417083">
            <w:pPr>
              <w:spacing w:line="240" w:lineRule="atLeast"/>
              <w:jc w:val="both"/>
              <w:rPr>
                <w:rFonts w:eastAsia="Calibri" w:cs="Times New Roman"/>
                <w:sz w:val="20"/>
                <w:szCs w:val="20"/>
                <w:lang w:eastAsia="tr-TR"/>
              </w:rPr>
            </w:pPr>
          </w:p>
        </w:tc>
      </w:tr>
      <w:tr w:rsidR="00417083" w:rsidRPr="00A11C6D" w:rsidTr="00417791">
        <w:trPr>
          <w:trHeight w:val="450"/>
        </w:trPr>
        <w:tc>
          <w:tcPr>
            <w:tcW w:w="0" w:type="auto"/>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Dersin İçeriği</w:t>
            </w:r>
          </w:p>
        </w:tc>
        <w:tc>
          <w:tcPr>
            <w:tcW w:w="0" w:type="auto"/>
          </w:tcPr>
          <w:p w:rsidR="00417083" w:rsidRPr="00417083" w:rsidRDefault="00417083" w:rsidP="00417083">
            <w:pPr>
              <w:spacing w:after="0" w:line="240" w:lineRule="atLeast"/>
              <w:rPr>
                <w:rFonts w:eastAsia="Calibri" w:cs="Times New Roman"/>
                <w:sz w:val="20"/>
                <w:szCs w:val="20"/>
                <w:lang w:eastAsia="tr-TR"/>
              </w:rPr>
            </w:pPr>
            <w:r w:rsidRPr="00417083">
              <w:rPr>
                <w:rFonts w:eastAsia="Calibri" w:cs="Times New Roman"/>
                <w:sz w:val="20"/>
                <w:szCs w:val="20"/>
                <w:lang w:eastAsia="tr-TR"/>
              </w:rPr>
              <w:t>Kamuoyu araştırmalarının tasarlanması, araştırmanın yürütülmesi ve araştırma sonucu elde edilen verilerin SPSS Paket programı ile analizi.</w:t>
            </w:r>
          </w:p>
          <w:p w:rsidR="00417083" w:rsidRPr="00A11C6D" w:rsidRDefault="00417083" w:rsidP="00417083">
            <w:pPr>
              <w:spacing w:line="240" w:lineRule="atLeast"/>
              <w:jc w:val="both"/>
              <w:rPr>
                <w:rFonts w:eastAsia="Calibri" w:cs="Times New Roman"/>
                <w:sz w:val="20"/>
                <w:szCs w:val="20"/>
                <w:lang w:eastAsia="tr-TR"/>
              </w:rPr>
            </w:pPr>
          </w:p>
        </w:tc>
      </w:tr>
    </w:tbl>
    <w:p w:rsidR="00417083" w:rsidRPr="00A11C6D" w:rsidRDefault="00417083" w:rsidP="00417083">
      <w:pPr>
        <w:spacing w:after="0" w:line="240" w:lineRule="auto"/>
        <w:rPr>
          <w:rFonts w:eastAsia="Calibri" w:cs="Times New Roman"/>
          <w:sz w:val="20"/>
          <w:szCs w:val="20"/>
          <w:lang w:eastAsia="tr-TR"/>
        </w:rPr>
      </w:pPr>
    </w:p>
    <w:p w:rsidR="00417083" w:rsidRPr="00A11C6D" w:rsidRDefault="00417083" w:rsidP="00417083">
      <w:pPr>
        <w:spacing w:after="0" w:line="240" w:lineRule="auto"/>
        <w:rPr>
          <w:rFonts w:eastAsia="Calibri" w:cs="Times New Roman"/>
          <w:sz w:val="20"/>
          <w:szCs w:val="20"/>
          <w:lang w:eastAsia="tr-TR"/>
        </w:rPr>
      </w:pPr>
    </w:p>
    <w:p w:rsidR="00417083" w:rsidRPr="00A11C6D" w:rsidRDefault="00417083" w:rsidP="00417083">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0"/>
        <w:gridCol w:w="1707"/>
        <w:gridCol w:w="1589"/>
      </w:tblGrid>
      <w:tr w:rsidR="00417083" w:rsidRPr="00A11C6D" w:rsidTr="00417791">
        <w:tc>
          <w:tcPr>
            <w:tcW w:w="0" w:type="auto"/>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Dersin Öğrenme Çıktıları</w:t>
            </w:r>
          </w:p>
        </w:tc>
        <w:tc>
          <w:tcPr>
            <w:tcW w:w="0" w:type="auto"/>
          </w:tcPr>
          <w:p w:rsidR="00417083" w:rsidRPr="00A11C6D" w:rsidRDefault="00417083" w:rsidP="00417791">
            <w:pPr>
              <w:spacing w:after="0" w:line="240" w:lineRule="atLeast"/>
              <w:jc w:val="center"/>
              <w:rPr>
                <w:rFonts w:eastAsia="Calibri" w:cs="Times New Roman"/>
                <w:sz w:val="20"/>
                <w:szCs w:val="20"/>
                <w:lang w:eastAsia="tr-TR"/>
              </w:rPr>
            </w:pPr>
            <w:r w:rsidRPr="00A11C6D">
              <w:rPr>
                <w:rFonts w:eastAsia="Calibri" w:cs="Times New Roman"/>
                <w:b/>
                <w:bCs/>
                <w:sz w:val="20"/>
                <w:szCs w:val="20"/>
                <w:lang w:eastAsia="tr-TR"/>
              </w:rPr>
              <w:t>Öğretim Yöntemleri</w:t>
            </w:r>
          </w:p>
        </w:tc>
        <w:tc>
          <w:tcPr>
            <w:tcW w:w="0" w:type="auto"/>
          </w:tcPr>
          <w:p w:rsidR="00417083" w:rsidRPr="00A11C6D" w:rsidRDefault="00417083" w:rsidP="00417791">
            <w:pPr>
              <w:spacing w:after="0" w:line="240" w:lineRule="atLeast"/>
              <w:jc w:val="center"/>
              <w:rPr>
                <w:rFonts w:eastAsia="Calibri" w:cs="Times New Roman"/>
                <w:sz w:val="20"/>
                <w:szCs w:val="20"/>
                <w:lang w:eastAsia="tr-TR"/>
              </w:rPr>
            </w:pPr>
            <w:r w:rsidRPr="00A11C6D">
              <w:rPr>
                <w:rFonts w:eastAsia="Calibri" w:cs="Times New Roman"/>
                <w:b/>
                <w:bCs/>
                <w:sz w:val="20"/>
                <w:szCs w:val="20"/>
                <w:lang w:eastAsia="tr-TR"/>
              </w:rPr>
              <w:t>Ölçme Yöntemleri</w:t>
            </w:r>
          </w:p>
        </w:tc>
      </w:tr>
      <w:tr w:rsidR="00417083" w:rsidRPr="00A11C6D" w:rsidTr="00417791">
        <w:tc>
          <w:tcPr>
            <w:tcW w:w="0" w:type="auto"/>
            <w:vAlign w:val="center"/>
          </w:tcPr>
          <w:p w:rsidR="00417083" w:rsidRPr="00A11C6D" w:rsidRDefault="00417083" w:rsidP="00417791">
            <w:pPr>
              <w:rPr>
                <w:rFonts w:eastAsia="Calibri" w:cs="Times New Roman"/>
                <w:sz w:val="20"/>
                <w:szCs w:val="20"/>
                <w:lang w:eastAsia="tr-TR"/>
              </w:rPr>
            </w:pPr>
            <w:r w:rsidRPr="00A11C6D">
              <w:rPr>
                <w:rFonts w:eastAsia="Calibri" w:cs="Times New Roman"/>
                <w:sz w:val="20"/>
                <w:szCs w:val="20"/>
                <w:lang w:eastAsia="tr-TR"/>
              </w:rPr>
              <w:t xml:space="preserve">1) </w:t>
            </w:r>
            <w:r w:rsidRPr="00417083">
              <w:rPr>
                <w:rFonts w:eastAsia="Calibri" w:cs="Times New Roman"/>
                <w:sz w:val="20"/>
                <w:szCs w:val="20"/>
                <w:lang w:eastAsia="tr-TR"/>
              </w:rPr>
              <w:t>Kamuoyu araştırmalarında kullanılan nicel ve nitel yöntemleri bilir ve uygular..</w:t>
            </w:r>
          </w:p>
        </w:tc>
        <w:tc>
          <w:tcPr>
            <w:tcW w:w="0" w:type="auto"/>
            <w:vAlign w:val="center"/>
          </w:tcPr>
          <w:p w:rsidR="00417083" w:rsidRPr="00A11C6D" w:rsidRDefault="00417083" w:rsidP="00417791">
            <w:pPr>
              <w:spacing w:line="240" w:lineRule="atLeast"/>
              <w:jc w:val="center"/>
              <w:rPr>
                <w:rFonts w:eastAsia="Calibri" w:cs="Times New Roman"/>
                <w:sz w:val="20"/>
                <w:szCs w:val="20"/>
              </w:rPr>
            </w:pPr>
            <w:r w:rsidRPr="00A11C6D">
              <w:rPr>
                <w:rFonts w:eastAsia="Calibri" w:cs="Times New Roman"/>
                <w:sz w:val="20"/>
                <w:szCs w:val="20"/>
              </w:rPr>
              <w:t>1,2,3</w:t>
            </w:r>
          </w:p>
        </w:tc>
        <w:tc>
          <w:tcPr>
            <w:tcW w:w="0" w:type="auto"/>
            <w:vAlign w:val="center"/>
          </w:tcPr>
          <w:p w:rsidR="00417083" w:rsidRPr="00A11C6D" w:rsidRDefault="00417083" w:rsidP="00417791">
            <w:pPr>
              <w:spacing w:line="240" w:lineRule="atLeast"/>
              <w:jc w:val="center"/>
              <w:rPr>
                <w:rFonts w:eastAsia="Calibri" w:cs="Times New Roman"/>
                <w:sz w:val="20"/>
                <w:szCs w:val="20"/>
              </w:rPr>
            </w:pPr>
            <w:r w:rsidRPr="00A11C6D">
              <w:rPr>
                <w:rFonts w:eastAsia="Calibri" w:cs="Times New Roman"/>
                <w:sz w:val="20"/>
                <w:szCs w:val="20"/>
              </w:rPr>
              <w:t>A</w:t>
            </w:r>
          </w:p>
        </w:tc>
      </w:tr>
      <w:tr w:rsidR="00417083" w:rsidRPr="00A11C6D" w:rsidTr="00417791">
        <w:tc>
          <w:tcPr>
            <w:tcW w:w="0" w:type="auto"/>
            <w:vAlign w:val="center"/>
          </w:tcPr>
          <w:p w:rsidR="00417083" w:rsidRPr="00A11C6D" w:rsidRDefault="00417083" w:rsidP="00417791">
            <w:pPr>
              <w:rPr>
                <w:rFonts w:eastAsia="Calibri" w:cs="Times New Roman"/>
                <w:sz w:val="20"/>
                <w:szCs w:val="20"/>
                <w:lang w:eastAsia="tr-TR"/>
              </w:rPr>
            </w:pPr>
            <w:r w:rsidRPr="00A11C6D">
              <w:rPr>
                <w:rFonts w:eastAsia="Calibri" w:cs="Times New Roman"/>
                <w:sz w:val="20"/>
                <w:szCs w:val="20"/>
                <w:lang w:eastAsia="tr-TR"/>
              </w:rPr>
              <w:t xml:space="preserve">2) </w:t>
            </w:r>
            <w:r w:rsidRPr="00417083">
              <w:rPr>
                <w:rFonts w:eastAsia="Calibri" w:cs="Times New Roman"/>
                <w:sz w:val="20"/>
                <w:szCs w:val="20"/>
                <w:lang w:eastAsia="tr-TR"/>
              </w:rPr>
              <w:t>Kamuoyu araştırma sürecini tasarlayarak uygulamasını yapar.</w:t>
            </w:r>
          </w:p>
        </w:tc>
        <w:tc>
          <w:tcPr>
            <w:tcW w:w="0" w:type="auto"/>
            <w:vAlign w:val="center"/>
          </w:tcPr>
          <w:p w:rsidR="00417083" w:rsidRPr="00A11C6D" w:rsidRDefault="00417083" w:rsidP="00417791">
            <w:pPr>
              <w:spacing w:line="240" w:lineRule="atLeast"/>
              <w:jc w:val="center"/>
              <w:rPr>
                <w:rFonts w:eastAsia="Calibri" w:cs="Times New Roman"/>
                <w:sz w:val="20"/>
                <w:szCs w:val="20"/>
              </w:rPr>
            </w:pPr>
            <w:r w:rsidRPr="00A11C6D">
              <w:rPr>
                <w:rFonts w:eastAsia="Calibri" w:cs="Times New Roman"/>
                <w:sz w:val="20"/>
                <w:szCs w:val="20"/>
              </w:rPr>
              <w:t>1,2,3</w:t>
            </w:r>
          </w:p>
        </w:tc>
        <w:tc>
          <w:tcPr>
            <w:tcW w:w="0" w:type="auto"/>
          </w:tcPr>
          <w:p w:rsidR="00417083" w:rsidRPr="00A11C6D" w:rsidRDefault="00417083" w:rsidP="00417791">
            <w:pPr>
              <w:jc w:val="center"/>
              <w:rPr>
                <w:rFonts w:ascii="Calibri" w:eastAsia="Calibri" w:hAnsi="Calibri" w:cs="Times New Roman"/>
              </w:rPr>
            </w:pPr>
            <w:r w:rsidRPr="00A11C6D">
              <w:rPr>
                <w:rFonts w:eastAsia="Calibri" w:cs="Times New Roman"/>
                <w:sz w:val="20"/>
                <w:szCs w:val="20"/>
              </w:rPr>
              <w:t>A</w:t>
            </w:r>
          </w:p>
        </w:tc>
      </w:tr>
      <w:tr w:rsidR="00417083" w:rsidRPr="00A11C6D" w:rsidTr="00417791">
        <w:tc>
          <w:tcPr>
            <w:tcW w:w="0" w:type="auto"/>
            <w:vAlign w:val="center"/>
          </w:tcPr>
          <w:p w:rsidR="00417083" w:rsidRPr="00A11C6D" w:rsidRDefault="00417083" w:rsidP="00417791">
            <w:pPr>
              <w:rPr>
                <w:rFonts w:eastAsia="Calibri" w:cs="Times New Roman"/>
                <w:sz w:val="20"/>
                <w:szCs w:val="20"/>
                <w:lang w:eastAsia="tr-TR"/>
              </w:rPr>
            </w:pPr>
            <w:r w:rsidRPr="00A11C6D">
              <w:rPr>
                <w:rFonts w:eastAsia="Calibri" w:cs="Times New Roman"/>
                <w:sz w:val="20"/>
                <w:szCs w:val="20"/>
                <w:lang w:eastAsia="tr-TR"/>
              </w:rPr>
              <w:t xml:space="preserve">3) </w:t>
            </w:r>
            <w:r w:rsidRPr="00417083">
              <w:rPr>
                <w:rFonts w:eastAsia="Calibri" w:cs="Times New Roman"/>
                <w:sz w:val="20"/>
                <w:szCs w:val="20"/>
                <w:lang w:eastAsia="tr-TR"/>
              </w:rPr>
              <w:t>Bilimsel bir araştırma sonucunda elde edilen verileri analiz eder.</w:t>
            </w:r>
          </w:p>
        </w:tc>
        <w:tc>
          <w:tcPr>
            <w:tcW w:w="0" w:type="auto"/>
            <w:vAlign w:val="center"/>
          </w:tcPr>
          <w:p w:rsidR="00417083" w:rsidRPr="00A11C6D" w:rsidRDefault="00417083" w:rsidP="00417791">
            <w:pPr>
              <w:spacing w:line="240" w:lineRule="atLeast"/>
              <w:jc w:val="center"/>
              <w:rPr>
                <w:rFonts w:eastAsia="Calibri" w:cs="Times New Roman"/>
                <w:sz w:val="20"/>
                <w:szCs w:val="20"/>
              </w:rPr>
            </w:pPr>
            <w:r w:rsidRPr="00A11C6D">
              <w:rPr>
                <w:rFonts w:eastAsia="Calibri" w:cs="Times New Roman"/>
                <w:sz w:val="20"/>
                <w:szCs w:val="20"/>
              </w:rPr>
              <w:t>1,2,3</w:t>
            </w:r>
          </w:p>
        </w:tc>
        <w:tc>
          <w:tcPr>
            <w:tcW w:w="0" w:type="auto"/>
          </w:tcPr>
          <w:p w:rsidR="00417083" w:rsidRPr="00A11C6D" w:rsidRDefault="00417083" w:rsidP="00417791">
            <w:pPr>
              <w:jc w:val="center"/>
              <w:rPr>
                <w:rFonts w:ascii="Calibri" w:eastAsia="Calibri" w:hAnsi="Calibri" w:cs="Times New Roman"/>
              </w:rPr>
            </w:pPr>
            <w:r w:rsidRPr="00A11C6D">
              <w:rPr>
                <w:rFonts w:eastAsia="Calibri" w:cs="Times New Roman"/>
                <w:sz w:val="20"/>
                <w:szCs w:val="20"/>
              </w:rPr>
              <w:t>A</w:t>
            </w:r>
          </w:p>
        </w:tc>
      </w:tr>
      <w:tr w:rsidR="00417083" w:rsidRPr="00A11C6D" w:rsidTr="00417791">
        <w:tc>
          <w:tcPr>
            <w:tcW w:w="0" w:type="auto"/>
            <w:vAlign w:val="center"/>
          </w:tcPr>
          <w:p w:rsidR="00417083" w:rsidRPr="00A11C6D" w:rsidRDefault="00417083" w:rsidP="00417791">
            <w:pPr>
              <w:rPr>
                <w:rFonts w:eastAsia="Calibri" w:cs="Times New Roman"/>
                <w:sz w:val="20"/>
                <w:szCs w:val="20"/>
                <w:lang w:eastAsia="tr-TR"/>
              </w:rPr>
            </w:pPr>
            <w:r>
              <w:rPr>
                <w:rFonts w:eastAsia="Calibri" w:cs="Times New Roman"/>
                <w:sz w:val="20"/>
                <w:szCs w:val="20"/>
                <w:lang w:eastAsia="tr-TR"/>
              </w:rPr>
              <w:t>4</w:t>
            </w:r>
            <w:r w:rsidRPr="00417083">
              <w:rPr>
                <w:rFonts w:eastAsia="Calibri" w:cs="Times New Roman"/>
                <w:sz w:val="20"/>
                <w:szCs w:val="20"/>
                <w:lang w:eastAsia="tr-TR"/>
              </w:rPr>
              <w:t xml:space="preserve"> Veri analizi için SPSS paket programını kullanır.</w:t>
            </w:r>
          </w:p>
        </w:tc>
        <w:tc>
          <w:tcPr>
            <w:tcW w:w="0" w:type="auto"/>
            <w:vAlign w:val="center"/>
          </w:tcPr>
          <w:p w:rsidR="00417083" w:rsidRPr="00A11C6D" w:rsidRDefault="00417083" w:rsidP="00417791">
            <w:pPr>
              <w:spacing w:line="240" w:lineRule="atLeast"/>
              <w:jc w:val="center"/>
              <w:rPr>
                <w:rFonts w:eastAsia="Calibri" w:cs="Times New Roman"/>
                <w:sz w:val="20"/>
                <w:szCs w:val="20"/>
              </w:rPr>
            </w:pPr>
            <w:r w:rsidRPr="00A11C6D">
              <w:rPr>
                <w:rFonts w:eastAsia="Calibri" w:cs="Times New Roman"/>
                <w:sz w:val="20"/>
                <w:szCs w:val="20"/>
              </w:rPr>
              <w:t>1,2,3</w:t>
            </w:r>
          </w:p>
        </w:tc>
        <w:tc>
          <w:tcPr>
            <w:tcW w:w="0" w:type="auto"/>
          </w:tcPr>
          <w:p w:rsidR="00417083" w:rsidRPr="00A11C6D" w:rsidRDefault="00417083" w:rsidP="00417791">
            <w:pPr>
              <w:jc w:val="center"/>
              <w:rPr>
                <w:rFonts w:eastAsia="Calibri" w:cs="Times New Roman"/>
                <w:sz w:val="20"/>
                <w:szCs w:val="20"/>
              </w:rPr>
            </w:pPr>
            <w:r>
              <w:rPr>
                <w:rFonts w:eastAsia="Calibri" w:cs="Times New Roman"/>
                <w:sz w:val="20"/>
                <w:szCs w:val="20"/>
              </w:rPr>
              <w:t>A</w:t>
            </w:r>
          </w:p>
        </w:tc>
      </w:tr>
      <w:tr w:rsidR="00417083" w:rsidRPr="00A11C6D" w:rsidTr="00417791">
        <w:tc>
          <w:tcPr>
            <w:tcW w:w="0" w:type="auto"/>
            <w:vAlign w:val="center"/>
          </w:tcPr>
          <w:p w:rsidR="00417083" w:rsidRPr="00A11C6D" w:rsidRDefault="00417083" w:rsidP="00417791">
            <w:pPr>
              <w:rPr>
                <w:rFonts w:eastAsia="Calibri" w:cs="Times New Roman"/>
                <w:sz w:val="20"/>
                <w:szCs w:val="20"/>
                <w:lang w:eastAsia="tr-TR"/>
              </w:rPr>
            </w:pPr>
            <w:r>
              <w:rPr>
                <w:rFonts w:eastAsia="Calibri" w:cs="Times New Roman"/>
                <w:sz w:val="20"/>
                <w:szCs w:val="20"/>
                <w:lang w:eastAsia="tr-TR"/>
              </w:rPr>
              <w:t>5)</w:t>
            </w:r>
            <w:r w:rsidRPr="00417083">
              <w:rPr>
                <w:rFonts w:eastAsia="Calibri" w:cs="Times New Roman"/>
                <w:sz w:val="20"/>
                <w:szCs w:val="20"/>
                <w:lang w:eastAsia="tr-TR"/>
              </w:rPr>
              <w:t xml:space="preserve"> Nitel ve nicel araştırmalar için örneklem seçmeyi öğrenir.</w:t>
            </w:r>
          </w:p>
        </w:tc>
        <w:tc>
          <w:tcPr>
            <w:tcW w:w="0" w:type="auto"/>
            <w:vAlign w:val="center"/>
          </w:tcPr>
          <w:p w:rsidR="00417083" w:rsidRPr="00A11C6D" w:rsidRDefault="00417083" w:rsidP="00417791">
            <w:pPr>
              <w:spacing w:line="240" w:lineRule="atLeast"/>
              <w:jc w:val="center"/>
              <w:rPr>
                <w:rFonts w:eastAsia="Calibri" w:cs="Times New Roman"/>
                <w:sz w:val="20"/>
                <w:szCs w:val="20"/>
              </w:rPr>
            </w:pPr>
            <w:r w:rsidRPr="00A11C6D">
              <w:rPr>
                <w:rFonts w:eastAsia="Calibri" w:cs="Times New Roman"/>
                <w:sz w:val="20"/>
                <w:szCs w:val="20"/>
              </w:rPr>
              <w:t>1,2,3</w:t>
            </w:r>
          </w:p>
        </w:tc>
        <w:tc>
          <w:tcPr>
            <w:tcW w:w="0" w:type="auto"/>
          </w:tcPr>
          <w:p w:rsidR="00417083" w:rsidRPr="00A11C6D" w:rsidRDefault="00417083" w:rsidP="00417791">
            <w:pPr>
              <w:jc w:val="center"/>
              <w:rPr>
                <w:rFonts w:eastAsia="Calibri" w:cs="Times New Roman"/>
                <w:sz w:val="20"/>
                <w:szCs w:val="20"/>
              </w:rPr>
            </w:pPr>
            <w:r>
              <w:rPr>
                <w:rFonts w:eastAsia="Calibri" w:cs="Times New Roman"/>
                <w:sz w:val="20"/>
                <w:szCs w:val="20"/>
              </w:rPr>
              <w:t>A</w:t>
            </w:r>
          </w:p>
        </w:tc>
      </w:tr>
    </w:tbl>
    <w:p w:rsidR="00417083" w:rsidRPr="00A11C6D" w:rsidRDefault="00417083" w:rsidP="00417083">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417083" w:rsidRPr="00A11C6D" w:rsidTr="00417791">
        <w:tc>
          <w:tcPr>
            <w:tcW w:w="1000" w:type="pct"/>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Öğretim Yöntemleri:</w:t>
            </w:r>
          </w:p>
        </w:tc>
        <w:tc>
          <w:tcPr>
            <w:tcW w:w="0" w:type="auto"/>
          </w:tcPr>
          <w:p w:rsidR="00417083" w:rsidRPr="00A11C6D" w:rsidRDefault="00417083" w:rsidP="00417791">
            <w:pPr>
              <w:jc w:val="both"/>
              <w:rPr>
                <w:rFonts w:eastAsia="Calibri" w:cs="Times New Roman"/>
                <w:sz w:val="20"/>
                <w:szCs w:val="20"/>
              </w:rPr>
            </w:pPr>
            <w:r w:rsidRPr="00A11C6D">
              <w:rPr>
                <w:rFonts w:eastAsia="Calibri" w:cs="Times New Roman"/>
                <w:sz w:val="20"/>
                <w:szCs w:val="20"/>
                <w:lang w:eastAsia="tr-TR"/>
              </w:rPr>
              <w:t xml:space="preserve">(1)Anlatım,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w:t>
            </w:r>
            <w:r w:rsidRPr="00A11C6D">
              <w:rPr>
                <w:rFonts w:eastAsia="Calibri" w:cs="Times New Roman"/>
                <w:sz w:val="20"/>
                <w:szCs w:val="20"/>
                <w:lang w:eastAsia="tr-TR"/>
              </w:rPr>
              <w:lastRenderedPageBreak/>
              <w:t>Öğrenme</w:t>
            </w:r>
          </w:p>
        </w:tc>
      </w:tr>
      <w:tr w:rsidR="00417083" w:rsidRPr="00A11C6D" w:rsidTr="00417791">
        <w:tc>
          <w:tcPr>
            <w:tcW w:w="1000" w:type="pct"/>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lastRenderedPageBreak/>
              <w:t>Ölçme Yöntemleri:</w:t>
            </w:r>
          </w:p>
        </w:tc>
        <w:tc>
          <w:tcPr>
            <w:tcW w:w="0" w:type="auto"/>
          </w:tcPr>
          <w:p w:rsidR="00417083" w:rsidRPr="00A11C6D" w:rsidRDefault="00417083" w:rsidP="00417791">
            <w:pPr>
              <w:spacing w:after="0" w:line="240" w:lineRule="auto"/>
              <w:jc w:val="both"/>
              <w:rPr>
                <w:rFonts w:eastAsia="Calibri" w:cs="Times New Roman"/>
                <w:sz w:val="20"/>
                <w:szCs w:val="20"/>
              </w:rPr>
            </w:pPr>
            <w:r w:rsidRPr="00A11C6D">
              <w:rPr>
                <w:rFonts w:eastAsia="Calibri" w:cs="Times New Roman"/>
                <w:sz w:val="20"/>
                <w:szCs w:val="20"/>
              </w:rPr>
              <w:t>A: Sınav, B: Küçük Sınav (Quiz), C: Ödev, D: Laboratuvar, E: Proje/Tasarım, F: Diğer (Performans Görevi, Sunum, Derse Katılım)</w:t>
            </w:r>
          </w:p>
        </w:tc>
      </w:tr>
    </w:tbl>
    <w:p w:rsidR="00417083" w:rsidRPr="00A11C6D" w:rsidRDefault="00417083" w:rsidP="00417083">
      <w:pPr>
        <w:spacing w:after="0" w:line="240" w:lineRule="auto"/>
        <w:rPr>
          <w:rFonts w:eastAsia="Calibri" w:cs="Times New Roman"/>
          <w:sz w:val="20"/>
          <w:szCs w:val="20"/>
          <w:lang w:eastAsia="tr-TR"/>
        </w:rPr>
      </w:pPr>
    </w:p>
    <w:p w:rsidR="00417083" w:rsidRPr="00A11C6D" w:rsidRDefault="00417083" w:rsidP="00417083">
      <w:pPr>
        <w:spacing w:after="0" w:line="240" w:lineRule="auto"/>
        <w:rPr>
          <w:rFonts w:eastAsia="Calibri" w:cs="Times New Roman"/>
          <w:sz w:val="20"/>
          <w:szCs w:val="20"/>
          <w:lang w:eastAsia="tr-TR"/>
        </w:rPr>
      </w:pPr>
    </w:p>
    <w:p w:rsidR="00417083" w:rsidRPr="00A11C6D" w:rsidRDefault="00417083" w:rsidP="00417083">
      <w:pPr>
        <w:spacing w:after="0" w:line="240" w:lineRule="auto"/>
        <w:rPr>
          <w:rFonts w:eastAsia="Calibri" w:cs="Times New Roman"/>
          <w:sz w:val="20"/>
          <w:szCs w:val="20"/>
          <w:lang w:eastAsia="tr-TR"/>
        </w:rPr>
      </w:pPr>
    </w:p>
    <w:p w:rsidR="00417083" w:rsidRPr="00A11C6D" w:rsidRDefault="00417083" w:rsidP="00417083">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417083" w:rsidRPr="00A11C6D" w:rsidTr="00417791">
        <w:trPr>
          <w:trHeight w:val="525"/>
        </w:trPr>
        <w:tc>
          <w:tcPr>
            <w:tcW w:w="0" w:type="auto"/>
            <w:gridSpan w:val="3"/>
          </w:tcPr>
          <w:p w:rsidR="00417083" w:rsidRPr="00A11C6D" w:rsidRDefault="00417083" w:rsidP="00417791">
            <w:pPr>
              <w:spacing w:after="0" w:line="240" w:lineRule="atLeast"/>
              <w:jc w:val="center"/>
              <w:rPr>
                <w:rFonts w:eastAsia="Calibri" w:cs="Times New Roman"/>
                <w:sz w:val="20"/>
                <w:szCs w:val="20"/>
                <w:lang w:eastAsia="tr-TR"/>
              </w:rPr>
            </w:pPr>
            <w:r w:rsidRPr="00A11C6D">
              <w:rPr>
                <w:rFonts w:eastAsia="Calibri" w:cs="Times New Roman"/>
                <w:b/>
                <w:bCs/>
                <w:sz w:val="20"/>
                <w:szCs w:val="20"/>
                <w:lang w:eastAsia="tr-TR"/>
              </w:rPr>
              <w:t>DERS AKIŞI</w:t>
            </w:r>
          </w:p>
        </w:tc>
      </w:tr>
      <w:tr w:rsidR="00417083" w:rsidRPr="00A11C6D" w:rsidTr="00417791">
        <w:trPr>
          <w:trHeight w:val="450"/>
        </w:trPr>
        <w:tc>
          <w:tcPr>
            <w:tcW w:w="390" w:type="pct"/>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Hafta</w:t>
            </w:r>
          </w:p>
        </w:tc>
        <w:tc>
          <w:tcPr>
            <w:tcW w:w="3655" w:type="pct"/>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Konular</w:t>
            </w:r>
          </w:p>
        </w:tc>
        <w:tc>
          <w:tcPr>
            <w:tcW w:w="955" w:type="pct"/>
          </w:tcPr>
          <w:p w:rsidR="00417083" w:rsidRPr="00A11C6D" w:rsidRDefault="00417083" w:rsidP="00417791">
            <w:pPr>
              <w:spacing w:after="0" w:line="240" w:lineRule="atLeast"/>
              <w:jc w:val="center"/>
              <w:rPr>
                <w:rFonts w:eastAsia="Calibri" w:cs="Times New Roman"/>
                <w:sz w:val="20"/>
                <w:szCs w:val="20"/>
                <w:lang w:eastAsia="tr-TR"/>
              </w:rPr>
            </w:pPr>
            <w:r w:rsidRPr="00A11C6D">
              <w:rPr>
                <w:rFonts w:eastAsia="Calibri" w:cs="Times New Roman"/>
                <w:b/>
                <w:bCs/>
                <w:sz w:val="20"/>
                <w:szCs w:val="20"/>
                <w:lang w:eastAsia="tr-TR"/>
              </w:rPr>
              <w:t>Ön Hazırlık</w:t>
            </w:r>
          </w:p>
        </w:tc>
      </w:tr>
      <w:tr w:rsidR="00417083" w:rsidRPr="00A11C6D" w:rsidTr="00417791">
        <w:trPr>
          <w:trHeight w:val="375"/>
        </w:trPr>
        <w:tc>
          <w:tcPr>
            <w:tcW w:w="0" w:type="auto"/>
          </w:tcPr>
          <w:p w:rsidR="00417083" w:rsidRPr="00A11C6D" w:rsidRDefault="00417083" w:rsidP="00417791">
            <w:pPr>
              <w:spacing w:line="240" w:lineRule="atLeast"/>
              <w:rPr>
                <w:rFonts w:eastAsia="Calibri" w:cs="Times New Roman"/>
                <w:sz w:val="20"/>
                <w:szCs w:val="20"/>
              </w:rPr>
            </w:pPr>
            <w:r w:rsidRPr="00A11C6D">
              <w:rPr>
                <w:rFonts w:eastAsia="Calibri" w:cs="Times New Roman"/>
                <w:sz w:val="20"/>
                <w:szCs w:val="20"/>
              </w:rPr>
              <w:t>1</w:t>
            </w:r>
          </w:p>
        </w:tc>
        <w:tc>
          <w:tcPr>
            <w:tcW w:w="0" w:type="auto"/>
          </w:tcPr>
          <w:p w:rsidR="00417083" w:rsidRPr="00A11C6D" w:rsidRDefault="00417083" w:rsidP="00417791">
            <w:pPr>
              <w:rPr>
                <w:rFonts w:eastAsia="Calibri" w:cs="Times New Roman"/>
                <w:sz w:val="20"/>
                <w:szCs w:val="20"/>
              </w:rPr>
            </w:pPr>
            <w:r>
              <w:rPr>
                <w:rFonts w:ascii="Calibri" w:hAnsi="Calibri"/>
                <w:color w:val="444444"/>
                <w:sz w:val="21"/>
                <w:szCs w:val="21"/>
              </w:rPr>
              <w:t>Kamuoyu araştırmalarına giriş ve temel kavramlar</w:t>
            </w:r>
          </w:p>
        </w:tc>
        <w:tc>
          <w:tcPr>
            <w:tcW w:w="0" w:type="auto"/>
          </w:tcPr>
          <w:p w:rsidR="00417083" w:rsidRPr="00A11C6D" w:rsidRDefault="00417083" w:rsidP="00417791">
            <w:pPr>
              <w:rPr>
                <w:rFonts w:eastAsia="Calibri" w:cs="Times New Roman"/>
                <w:sz w:val="20"/>
                <w:szCs w:val="20"/>
              </w:rPr>
            </w:pPr>
            <w:r w:rsidRPr="00A11C6D">
              <w:rPr>
                <w:rFonts w:eastAsia="Calibri" w:cs="Times New Roman"/>
                <w:sz w:val="20"/>
                <w:szCs w:val="20"/>
              </w:rPr>
              <w:t>Kaynak kitap ve yardımcı kitaplardan ilgili yerlerin okunması</w:t>
            </w:r>
          </w:p>
        </w:tc>
      </w:tr>
      <w:tr w:rsidR="00417083" w:rsidRPr="00A11C6D" w:rsidTr="00417791">
        <w:trPr>
          <w:trHeight w:val="375"/>
        </w:trPr>
        <w:tc>
          <w:tcPr>
            <w:tcW w:w="0" w:type="auto"/>
            <w:vAlign w:val="center"/>
          </w:tcPr>
          <w:p w:rsidR="00417083" w:rsidRPr="00A11C6D" w:rsidRDefault="00417083" w:rsidP="00417791">
            <w:pPr>
              <w:spacing w:line="240" w:lineRule="atLeast"/>
              <w:rPr>
                <w:rFonts w:eastAsia="Calibri" w:cs="Times New Roman"/>
                <w:sz w:val="20"/>
                <w:szCs w:val="20"/>
              </w:rPr>
            </w:pPr>
            <w:r w:rsidRPr="00A11C6D">
              <w:rPr>
                <w:rFonts w:eastAsia="Calibri" w:cs="Times New Roman"/>
                <w:sz w:val="20"/>
                <w:szCs w:val="20"/>
              </w:rPr>
              <w:t>2</w:t>
            </w:r>
          </w:p>
        </w:tc>
        <w:tc>
          <w:tcPr>
            <w:tcW w:w="0" w:type="auto"/>
          </w:tcPr>
          <w:p w:rsidR="00417083" w:rsidRPr="00A11C6D" w:rsidRDefault="00417083" w:rsidP="00417791">
            <w:pPr>
              <w:rPr>
                <w:rFonts w:eastAsia="Calibri" w:cs="Times New Roman"/>
                <w:sz w:val="20"/>
                <w:szCs w:val="20"/>
              </w:rPr>
            </w:pPr>
            <w:r>
              <w:rPr>
                <w:rFonts w:ascii="Calibri" w:hAnsi="Calibri"/>
                <w:color w:val="444444"/>
                <w:sz w:val="21"/>
                <w:szCs w:val="21"/>
              </w:rPr>
              <w:t>Araştırma konusunun belirlenmesi ve özelleştirilmesi</w:t>
            </w:r>
          </w:p>
        </w:tc>
        <w:tc>
          <w:tcPr>
            <w:tcW w:w="0" w:type="auto"/>
          </w:tcPr>
          <w:p w:rsidR="00417083" w:rsidRPr="00A11C6D" w:rsidRDefault="00417083" w:rsidP="00417791">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417083" w:rsidRPr="00A11C6D" w:rsidTr="00417791">
        <w:trPr>
          <w:trHeight w:val="375"/>
        </w:trPr>
        <w:tc>
          <w:tcPr>
            <w:tcW w:w="0" w:type="auto"/>
          </w:tcPr>
          <w:p w:rsidR="00417083" w:rsidRPr="00A11C6D" w:rsidRDefault="00417083" w:rsidP="00417791">
            <w:pPr>
              <w:spacing w:line="240" w:lineRule="atLeast"/>
              <w:rPr>
                <w:rFonts w:eastAsia="Calibri" w:cs="Times New Roman"/>
                <w:sz w:val="20"/>
                <w:szCs w:val="20"/>
              </w:rPr>
            </w:pPr>
            <w:r w:rsidRPr="00A11C6D">
              <w:rPr>
                <w:rFonts w:eastAsia="Calibri" w:cs="Times New Roman"/>
                <w:sz w:val="20"/>
                <w:szCs w:val="20"/>
              </w:rPr>
              <w:t>3</w:t>
            </w:r>
          </w:p>
        </w:tc>
        <w:tc>
          <w:tcPr>
            <w:tcW w:w="0" w:type="auto"/>
          </w:tcPr>
          <w:p w:rsidR="00417083" w:rsidRPr="00A11C6D" w:rsidRDefault="00417083" w:rsidP="00417791">
            <w:pPr>
              <w:rPr>
                <w:rFonts w:eastAsia="Calibri" w:cs="Times New Roman"/>
                <w:sz w:val="20"/>
                <w:szCs w:val="20"/>
              </w:rPr>
            </w:pPr>
            <w:r>
              <w:rPr>
                <w:rFonts w:ascii="Calibri" w:hAnsi="Calibri"/>
                <w:color w:val="444444"/>
                <w:sz w:val="21"/>
                <w:szCs w:val="21"/>
              </w:rPr>
              <w:t>Hipotez ve araştırma problemi oluşturma</w:t>
            </w:r>
          </w:p>
        </w:tc>
        <w:tc>
          <w:tcPr>
            <w:tcW w:w="0" w:type="auto"/>
          </w:tcPr>
          <w:p w:rsidR="00417083" w:rsidRPr="00A11C6D" w:rsidRDefault="00417083" w:rsidP="00417791">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417083" w:rsidRPr="00A11C6D" w:rsidTr="00417791">
        <w:trPr>
          <w:trHeight w:val="375"/>
        </w:trPr>
        <w:tc>
          <w:tcPr>
            <w:tcW w:w="0" w:type="auto"/>
          </w:tcPr>
          <w:p w:rsidR="00417083" w:rsidRPr="00A11C6D" w:rsidRDefault="00417083" w:rsidP="00417791">
            <w:pPr>
              <w:spacing w:line="240" w:lineRule="atLeast"/>
              <w:rPr>
                <w:rFonts w:eastAsia="Calibri" w:cs="Times New Roman"/>
                <w:sz w:val="20"/>
                <w:szCs w:val="20"/>
              </w:rPr>
            </w:pPr>
            <w:r w:rsidRPr="00A11C6D">
              <w:rPr>
                <w:rFonts w:eastAsia="Calibri" w:cs="Times New Roman"/>
                <w:sz w:val="20"/>
                <w:szCs w:val="20"/>
              </w:rPr>
              <w:t>4</w:t>
            </w:r>
          </w:p>
        </w:tc>
        <w:tc>
          <w:tcPr>
            <w:tcW w:w="0" w:type="auto"/>
          </w:tcPr>
          <w:p w:rsidR="00417083" w:rsidRPr="00A11C6D" w:rsidRDefault="00417083" w:rsidP="00417791">
            <w:pPr>
              <w:rPr>
                <w:rFonts w:eastAsia="Calibri" w:cs="Times New Roman"/>
                <w:sz w:val="20"/>
                <w:szCs w:val="20"/>
              </w:rPr>
            </w:pPr>
            <w:r>
              <w:rPr>
                <w:rFonts w:ascii="Calibri" w:hAnsi="Calibri"/>
                <w:color w:val="444444"/>
                <w:sz w:val="21"/>
                <w:szCs w:val="21"/>
              </w:rPr>
              <w:t>Araştırmalarda kullanılan veri ve ölçek türleri</w:t>
            </w:r>
          </w:p>
        </w:tc>
        <w:tc>
          <w:tcPr>
            <w:tcW w:w="0" w:type="auto"/>
          </w:tcPr>
          <w:p w:rsidR="00417083" w:rsidRPr="00A11C6D" w:rsidRDefault="00417083" w:rsidP="00417791">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417083" w:rsidRPr="00A11C6D" w:rsidTr="00417791">
        <w:trPr>
          <w:trHeight w:val="375"/>
        </w:trPr>
        <w:tc>
          <w:tcPr>
            <w:tcW w:w="0" w:type="auto"/>
          </w:tcPr>
          <w:p w:rsidR="00417083" w:rsidRPr="00A11C6D" w:rsidRDefault="00417083" w:rsidP="00417791">
            <w:pPr>
              <w:spacing w:line="240" w:lineRule="atLeast"/>
              <w:rPr>
                <w:rFonts w:eastAsia="Calibri" w:cs="Times New Roman"/>
                <w:sz w:val="20"/>
                <w:szCs w:val="20"/>
              </w:rPr>
            </w:pPr>
            <w:r w:rsidRPr="00A11C6D">
              <w:rPr>
                <w:rFonts w:eastAsia="Calibri" w:cs="Times New Roman"/>
                <w:sz w:val="20"/>
                <w:szCs w:val="20"/>
              </w:rPr>
              <w:t>5</w:t>
            </w:r>
          </w:p>
        </w:tc>
        <w:tc>
          <w:tcPr>
            <w:tcW w:w="0" w:type="auto"/>
          </w:tcPr>
          <w:p w:rsidR="00417083" w:rsidRPr="00A11C6D" w:rsidRDefault="00417083" w:rsidP="00417791">
            <w:pPr>
              <w:rPr>
                <w:rFonts w:eastAsia="Calibri" w:cs="Times New Roman"/>
                <w:sz w:val="20"/>
                <w:szCs w:val="20"/>
              </w:rPr>
            </w:pPr>
            <w:r>
              <w:rPr>
                <w:rFonts w:ascii="Calibri" w:hAnsi="Calibri"/>
                <w:color w:val="444444"/>
                <w:sz w:val="21"/>
                <w:szCs w:val="21"/>
              </w:rPr>
              <w:t>Araştırma evreni ve örnekleme, Araştırma Etiği</w:t>
            </w:r>
          </w:p>
        </w:tc>
        <w:tc>
          <w:tcPr>
            <w:tcW w:w="0" w:type="auto"/>
          </w:tcPr>
          <w:p w:rsidR="00417083" w:rsidRPr="00A11C6D" w:rsidRDefault="00417083" w:rsidP="00417791">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417083" w:rsidRPr="00A11C6D" w:rsidTr="00417791">
        <w:trPr>
          <w:trHeight w:val="375"/>
        </w:trPr>
        <w:tc>
          <w:tcPr>
            <w:tcW w:w="0" w:type="auto"/>
            <w:vAlign w:val="center"/>
          </w:tcPr>
          <w:p w:rsidR="00417083" w:rsidRPr="00A11C6D" w:rsidRDefault="00417083" w:rsidP="00417791">
            <w:pPr>
              <w:spacing w:line="240" w:lineRule="atLeast"/>
              <w:rPr>
                <w:rFonts w:eastAsia="Calibri" w:cs="Times New Roman"/>
                <w:sz w:val="20"/>
                <w:szCs w:val="20"/>
              </w:rPr>
            </w:pPr>
            <w:r w:rsidRPr="00A11C6D">
              <w:rPr>
                <w:rFonts w:eastAsia="Calibri" w:cs="Times New Roman"/>
                <w:sz w:val="20"/>
                <w:szCs w:val="20"/>
              </w:rPr>
              <w:t>6</w:t>
            </w:r>
          </w:p>
        </w:tc>
        <w:tc>
          <w:tcPr>
            <w:tcW w:w="0" w:type="auto"/>
          </w:tcPr>
          <w:p w:rsidR="00417083" w:rsidRPr="00A11C6D" w:rsidRDefault="00417083" w:rsidP="00417791">
            <w:pPr>
              <w:rPr>
                <w:rFonts w:eastAsia="Calibri" w:cs="Times New Roman"/>
                <w:sz w:val="20"/>
                <w:szCs w:val="20"/>
              </w:rPr>
            </w:pPr>
            <w:r>
              <w:rPr>
                <w:rFonts w:ascii="Calibri" w:hAnsi="Calibri"/>
                <w:color w:val="444444"/>
                <w:sz w:val="21"/>
                <w:szCs w:val="21"/>
              </w:rPr>
              <w:t xml:space="preserve">Nicel araştırmalarda veri hazırlama süreci, ölçme hataları </w:t>
            </w:r>
          </w:p>
        </w:tc>
        <w:tc>
          <w:tcPr>
            <w:tcW w:w="0" w:type="auto"/>
          </w:tcPr>
          <w:p w:rsidR="00417083" w:rsidRPr="00A11C6D" w:rsidRDefault="00417083" w:rsidP="00417791">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417083" w:rsidRPr="00A11C6D" w:rsidTr="00417791">
        <w:trPr>
          <w:trHeight w:val="375"/>
        </w:trPr>
        <w:tc>
          <w:tcPr>
            <w:tcW w:w="0" w:type="auto"/>
            <w:vAlign w:val="center"/>
          </w:tcPr>
          <w:p w:rsidR="00417083" w:rsidRPr="00A11C6D" w:rsidRDefault="00417083" w:rsidP="00417791">
            <w:pPr>
              <w:spacing w:line="240" w:lineRule="atLeast"/>
              <w:rPr>
                <w:rFonts w:eastAsia="Calibri" w:cs="Times New Roman"/>
                <w:sz w:val="20"/>
                <w:szCs w:val="20"/>
              </w:rPr>
            </w:pPr>
            <w:r w:rsidRPr="00A11C6D">
              <w:rPr>
                <w:rFonts w:eastAsia="Calibri" w:cs="Times New Roman"/>
                <w:sz w:val="20"/>
                <w:szCs w:val="20"/>
              </w:rPr>
              <w:t>7</w:t>
            </w:r>
          </w:p>
        </w:tc>
        <w:tc>
          <w:tcPr>
            <w:tcW w:w="0" w:type="auto"/>
          </w:tcPr>
          <w:p w:rsidR="00417083" w:rsidRPr="00A11C6D" w:rsidRDefault="00417083" w:rsidP="00417791">
            <w:pPr>
              <w:rPr>
                <w:rFonts w:eastAsia="Calibri" w:cs="Times New Roman"/>
                <w:sz w:val="20"/>
                <w:szCs w:val="20"/>
              </w:rPr>
            </w:pPr>
            <w:r>
              <w:rPr>
                <w:rFonts w:ascii="Calibri" w:hAnsi="Calibri"/>
                <w:color w:val="444444"/>
                <w:sz w:val="21"/>
                <w:szCs w:val="21"/>
              </w:rPr>
              <w:t xml:space="preserve">Analiz tekniklerinin sınıflandırılması, uygun analiz tekniğinin seçimi, hipotez testi </w:t>
            </w:r>
          </w:p>
        </w:tc>
        <w:tc>
          <w:tcPr>
            <w:tcW w:w="0" w:type="auto"/>
          </w:tcPr>
          <w:p w:rsidR="00417083" w:rsidRPr="00A11C6D" w:rsidRDefault="00417083" w:rsidP="00417791">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417083" w:rsidRPr="00A11C6D" w:rsidTr="00417791">
        <w:trPr>
          <w:trHeight w:val="375"/>
        </w:trPr>
        <w:tc>
          <w:tcPr>
            <w:tcW w:w="0" w:type="auto"/>
            <w:vAlign w:val="center"/>
          </w:tcPr>
          <w:p w:rsidR="00417083" w:rsidRPr="00A11C6D" w:rsidRDefault="00417083" w:rsidP="00417791">
            <w:pPr>
              <w:spacing w:line="240" w:lineRule="atLeast"/>
              <w:rPr>
                <w:rFonts w:eastAsia="Calibri" w:cs="Times New Roman"/>
                <w:sz w:val="20"/>
                <w:szCs w:val="20"/>
              </w:rPr>
            </w:pPr>
            <w:r w:rsidRPr="00A11C6D">
              <w:rPr>
                <w:rFonts w:eastAsia="Calibri" w:cs="Times New Roman"/>
                <w:sz w:val="20"/>
                <w:szCs w:val="20"/>
              </w:rPr>
              <w:t>8</w:t>
            </w:r>
          </w:p>
        </w:tc>
        <w:tc>
          <w:tcPr>
            <w:tcW w:w="0" w:type="auto"/>
          </w:tcPr>
          <w:p w:rsidR="00417083" w:rsidRPr="00A11C6D" w:rsidRDefault="00417083" w:rsidP="00417791">
            <w:pPr>
              <w:rPr>
                <w:rFonts w:eastAsia="Calibri" w:cs="Times New Roman"/>
                <w:sz w:val="20"/>
                <w:szCs w:val="20"/>
              </w:rPr>
            </w:pPr>
            <w:r w:rsidRPr="00A11C6D">
              <w:rPr>
                <w:rFonts w:eastAsia="Calibri" w:cs="Times New Roman"/>
                <w:sz w:val="20"/>
                <w:szCs w:val="20"/>
              </w:rPr>
              <w:t>Ara Sınav</w:t>
            </w:r>
          </w:p>
        </w:tc>
        <w:tc>
          <w:tcPr>
            <w:tcW w:w="0" w:type="auto"/>
          </w:tcPr>
          <w:p w:rsidR="00417083" w:rsidRPr="00A11C6D" w:rsidRDefault="00417083" w:rsidP="00417791">
            <w:pPr>
              <w:rPr>
                <w:rFonts w:ascii="Calibri" w:eastAsia="Calibri" w:hAnsi="Calibri" w:cs="Times New Roman"/>
              </w:rPr>
            </w:pPr>
          </w:p>
        </w:tc>
      </w:tr>
      <w:tr w:rsidR="00417083" w:rsidRPr="00A11C6D" w:rsidTr="00417791">
        <w:trPr>
          <w:trHeight w:val="375"/>
        </w:trPr>
        <w:tc>
          <w:tcPr>
            <w:tcW w:w="0" w:type="auto"/>
            <w:vAlign w:val="center"/>
          </w:tcPr>
          <w:p w:rsidR="00417083" w:rsidRPr="00A11C6D" w:rsidRDefault="00417083" w:rsidP="00417791">
            <w:pPr>
              <w:spacing w:line="240" w:lineRule="atLeast"/>
              <w:rPr>
                <w:rFonts w:eastAsia="Calibri" w:cs="Times New Roman"/>
                <w:sz w:val="20"/>
                <w:szCs w:val="20"/>
              </w:rPr>
            </w:pPr>
            <w:r w:rsidRPr="00A11C6D">
              <w:rPr>
                <w:rFonts w:eastAsia="Calibri" w:cs="Times New Roman"/>
                <w:sz w:val="20"/>
                <w:szCs w:val="20"/>
              </w:rPr>
              <w:t>9</w:t>
            </w:r>
          </w:p>
        </w:tc>
        <w:tc>
          <w:tcPr>
            <w:tcW w:w="0" w:type="auto"/>
          </w:tcPr>
          <w:p w:rsidR="00417083" w:rsidRPr="00A11C6D" w:rsidRDefault="00417083" w:rsidP="00417791">
            <w:pPr>
              <w:rPr>
                <w:rFonts w:eastAsia="Calibri" w:cs="Times New Roman"/>
                <w:sz w:val="20"/>
                <w:szCs w:val="20"/>
              </w:rPr>
            </w:pPr>
            <w:r>
              <w:rPr>
                <w:rFonts w:ascii="Calibri" w:hAnsi="Calibri"/>
                <w:color w:val="444444"/>
                <w:sz w:val="21"/>
                <w:szCs w:val="21"/>
              </w:rPr>
              <w:t>Parametrik olmayan analiz teknikleri</w:t>
            </w:r>
          </w:p>
        </w:tc>
        <w:tc>
          <w:tcPr>
            <w:tcW w:w="0" w:type="auto"/>
          </w:tcPr>
          <w:p w:rsidR="00417083" w:rsidRPr="00A11C6D" w:rsidRDefault="00417083" w:rsidP="00417791">
            <w:pPr>
              <w:rPr>
                <w:rFonts w:ascii="Calibri" w:eastAsia="Calibri" w:hAnsi="Calibri" w:cs="Times New Roman"/>
              </w:rPr>
            </w:pPr>
            <w:r w:rsidRPr="00A11C6D">
              <w:rPr>
                <w:rFonts w:eastAsia="Calibri" w:cs="Times New Roman"/>
                <w:sz w:val="20"/>
                <w:szCs w:val="20"/>
              </w:rPr>
              <w:t xml:space="preserve">Kaynak kitap ve yardımcı kitaplardan ilgili </w:t>
            </w:r>
            <w:r w:rsidRPr="00A11C6D">
              <w:rPr>
                <w:rFonts w:eastAsia="Calibri" w:cs="Times New Roman"/>
                <w:sz w:val="20"/>
                <w:szCs w:val="20"/>
              </w:rPr>
              <w:lastRenderedPageBreak/>
              <w:t>yerlerin okunması</w:t>
            </w:r>
          </w:p>
        </w:tc>
      </w:tr>
      <w:tr w:rsidR="00417083" w:rsidRPr="00A11C6D" w:rsidTr="00417791">
        <w:trPr>
          <w:trHeight w:val="375"/>
        </w:trPr>
        <w:tc>
          <w:tcPr>
            <w:tcW w:w="0" w:type="auto"/>
            <w:vAlign w:val="center"/>
          </w:tcPr>
          <w:p w:rsidR="00417083" w:rsidRPr="00A11C6D" w:rsidRDefault="00417083" w:rsidP="00417791">
            <w:pPr>
              <w:spacing w:line="240" w:lineRule="atLeast"/>
              <w:rPr>
                <w:rFonts w:eastAsia="Calibri" w:cs="Times New Roman"/>
                <w:sz w:val="20"/>
                <w:szCs w:val="20"/>
              </w:rPr>
            </w:pPr>
            <w:r w:rsidRPr="00A11C6D">
              <w:rPr>
                <w:rFonts w:eastAsia="Calibri" w:cs="Times New Roman"/>
                <w:sz w:val="20"/>
                <w:szCs w:val="20"/>
              </w:rPr>
              <w:lastRenderedPageBreak/>
              <w:t>10</w:t>
            </w:r>
          </w:p>
        </w:tc>
        <w:tc>
          <w:tcPr>
            <w:tcW w:w="0" w:type="auto"/>
          </w:tcPr>
          <w:p w:rsidR="00417083" w:rsidRPr="00A11C6D" w:rsidRDefault="00417083" w:rsidP="00417791">
            <w:pPr>
              <w:rPr>
                <w:rFonts w:eastAsia="Calibri" w:cs="Times New Roman"/>
                <w:sz w:val="20"/>
                <w:szCs w:val="20"/>
              </w:rPr>
            </w:pPr>
            <w:r>
              <w:rPr>
                <w:rFonts w:ascii="Calibri" w:hAnsi="Calibri"/>
                <w:color w:val="444444"/>
                <w:sz w:val="21"/>
                <w:szCs w:val="21"/>
              </w:rPr>
              <w:t>Parametrik analiz teknikleri</w:t>
            </w:r>
          </w:p>
        </w:tc>
        <w:tc>
          <w:tcPr>
            <w:tcW w:w="0" w:type="auto"/>
          </w:tcPr>
          <w:p w:rsidR="00417083" w:rsidRPr="00A11C6D" w:rsidRDefault="00417083" w:rsidP="00417791">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417083" w:rsidRPr="00A11C6D" w:rsidTr="00417791">
        <w:trPr>
          <w:trHeight w:val="375"/>
        </w:trPr>
        <w:tc>
          <w:tcPr>
            <w:tcW w:w="0" w:type="auto"/>
            <w:vAlign w:val="center"/>
          </w:tcPr>
          <w:p w:rsidR="00417083" w:rsidRPr="00A11C6D" w:rsidRDefault="00417083" w:rsidP="00417791">
            <w:pPr>
              <w:spacing w:line="240" w:lineRule="atLeast"/>
              <w:rPr>
                <w:rFonts w:eastAsia="Calibri" w:cs="Times New Roman"/>
                <w:sz w:val="20"/>
                <w:szCs w:val="20"/>
              </w:rPr>
            </w:pPr>
            <w:r w:rsidRPr="00A11C6D">
              <w:rPr>
                <w:rFonts w:eastAsia="Calibri" w:cs="Times New Roman"/>
                <w:sz w:val="20"/>
                <w:szCs w:val="20"/>
              </w:rPr>
              <w:t>11</w:t>
            </w:r>
          </w:p>
        </w:tc>
        <w:tc>
          <w:tcPr>
            <w:tcW w:w="0" w:type="auto"/>
          </w:tcPr>
          <w:p w:rsidR="00417083" w:rsidRPr="00A11C6D" w:rsidRDefault="00417083" w:rsidP="00417791">
            <w:pPr>
              <w:rPr>
                <w:rFonts w:eastAsia="Calibri" w:cs="Times New Roman"/>
                <w:sz w:val="20"/>
                <w:szCs w:val="20"/>
              </w:rPr>
            </w:pPr>
            <w:r>
              <w:rPr>
                <w:rFonts w:ascii="Calibri" w:hAnsi="Calibri"/>
                <w:color w:val="444444"/>
                <w:sz w:val="21"/>
                <w:szCs w:val="21"/>
              </w:rPr>
              <w:t>Parametrik analiz teknikleri</w:t>
            </w:r>
          </w:p>
        </w:tc>
        <w:tc>
          <w:tcPr>
            <w:tcW w:w="0" w:type="auto"/>
          </w:tcPr>
          <w:p w:rsidR="00417083" w:rsidRPr="00A11C6D" w:rsidRDefault="00417083" w:rsidP="00417791">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417083" w:rsidRPr="00A11C6D" w:rsidTr="00417791">
        <w:trPr>
          <w:trHeight w:val="375"/>
        </w:trPr>
        <w:tc>
          <w:tcPr>
            <w:tcW w:w="0" w:type="auto"/>
            <w:vAlign w:val="center"/>
          </w:tcPr>
          <w:p w:rsidR="00417083" w:rsidRPr="00A11C6D" w:rsidRDefault="00417083" w:rsidP="00417791">
            <w:pPr>
              <w:spacing w:line="240" w:lineRule="atLeast"/>
              <w:rPr>
                <w:rFonts w:eastAsia="Calibri" w:cs="Times New Roman"/>
                <w:sz w:val="20"/>
                <w:szCs w:val="20"/>
              </w:rPr>
            </w:pPr>
            <w:r w:rsidRPr="00A11C6D">
              <w:rPr>
                <w:rFonts w:eastAsia="Calibri" w:cs="Times New Roman"/>
                <w:sz w:val="20"/>
                <w:szCs w:val="20"/>
              </w:rPr>
              <w:t>12</w:t>
            </w:r>
          </w:p>
        </w:tc>
        <w:tc>
          <w:tcPr>
            <w:tcW w:w="0" w:type="auto"/>
          </w:tcPr>
          <w:p w:rsidR="00417083" w:rsidRPr="00A11C6D" w:rsidRDefault="00417083" w:rsidP="00417791">
            <w:pPr>
              <w:rPr>
                <w:rFonts w:eastAsia="Calibri" w:cs="Times New Roman"/>
                <w:sz w:val="20"/>
                <w:szCs w:val="20"/>
              </w:rPr>
            </w:pPr>
            <w:r>
              <w:rPr>
                <w:rFonts w:ascii="Calibri" w:hAnsi="Calibri"/>
                <w:color w:val="444444"/>
                <w:sz w:val="21"/>
                <w:szCs w:val="21"/>
              </w:rPr>
              <w:t>Nitel Analiz Yöntemleri</w:t>
            </w:r>
          </w:p>
        </w:tc>
        <w:tc>
          <w:tcPr>
            <w:tcW w:w="0" w:type="auto"/>
          </w:tcPr>
          <w:p w:rsidR="00417083" w:rsidRPr="00A11C6D" w:rsidRDefault="00417083" w:rsidP="00417791">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417083" w:rsidRPr="00A11C6D" w:rsidTr="00417791">
        <w:trPr>
          <w:trHeight w:val="375"/>
        </w:trPr>
        <w:tc>
          <w:tcPr>
            <w:tcW w:w="0" w:type="auto"/>
            <w:vAlign w:val="center"/>
          </w:tcPr>
          <w:p w:rsidR="00417083" w:rsidRPr="00A11C6D" w:rsidRDefault="00417083" w:rsidP="00417791">
            <w:pPr>
              <w:spacing w:line="240" w:lineRule="atLeast"/>
              <w:rPr>
                <w:rFonts w:eastAsia="Calibri" w:cs="Times New Roman"/>
                <w:sz w:val="20"/>
                <w:szCs w:val="20"/>
              </w:rPr>
            </w:pPr>
            <w:r w:rsidRPr="00A11C6D">
              <w:rPr>
                <w:rFonts w:eastAsia="Calibri" w:cs="Times New Roman"/>
                <w:sz w:val="20"/>
                <w:szCs w:val="20"/>
              </w:rPr>
              <w:t>13</w:t>
            </w:r>
          </w:p>
        </w:tc>
        <w:tc>
          <w:tcPr>
            <w:tcW w:w="0" w:type="auto"/>
          </w:tcPr>
          <w:p w:rsidR="00417083" w:rsidRPr="00A11C6D" w:rsidRDefault="00417083" w:rsidP="00417791">
            <w:pPr>
              <w:rPr>
                <w:rFonts w:eastAsia="Calibri" w:cs="Times New Roman"/>
                <w:sz w:val="20"/>
                <w:szCs w:val="20"/>
              </w:rPr>
            </w:pPr>
            <w:r>
              <w:rPr>
                <w:rFonts w:ascii="Calibri" w:hAnsi="Calibri"/>
                <w:color w:val="444444"/>
                <w:sz w:val="21"/>
                <w:szCs w:val="21"/>
              </w:rPr>
              <w:t>SPSS Uygulaması</w:t>
            </w:r>
          </w:p>
        </w:tc>
        <w:tc>
          <w:tcPr>
            <w:tcW w:w="0" w:type="auto"/>
          </w:tcPr>
          <w:p w:rsidR="00417083" w:rsidRPr="00A11C6D" w:rsidRDefault="00417083" w:rsidP="00417791">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417083" w:rsidRPr="00A11C6D" w:rsidTr="00417791">
        <w:trPr>
          <w:trHeight w:val="375"/>
        </w:trPr>
        <w:tc>
          <w:tcPr>
            <w:tcW w:w="0" w:type="auto"/>
            <w:vAlign w:val="center"/>
          </w:tcPr>
          <w:p w:rsidR="00417083" w:rsidRPr="00A11C6D" w:rsidRDefault="00417083" w:rsidP="00417791">
            <w:pPr>
              <w:spacing w:line="240" w:lineRule="atLeast"/>
              <w:rPr>
                <w:rFonts w:eastAsia="Calibri" w:cs="Times New Roman"/>
                <w:sz w:val="20"/>
                <w:szCs w:val="20"/>
              </w:rPr>
            </w:pPr>
            <w:r w:rsidRPr="00A11C6D">
              <w:rPr>
                <w:rFonts w:eastAsia="Calibri" w:cs="Times New Roman"/>
                <w:sz w:val="20"/>
                <w:szCs w:val="20"/>
              </w:rPr>
              <w:t>14</w:t>
            </w:r>
          </w:p>
        </w:tc>
        <w:tc>
          <w:tcPr>
            <w:tcW w:w="0" w:type="auto"/>
          </w:tcPr>
          <w:p w:rsidR="00417083" w:rsidRPr="00A11C6D" w:rsidRDefault="00417083" w:rsidP="00417791">
            <w:pPr>
              <w:rPr>
                <w:rFonts w:eastAsia="Calibri" w:cs="Times New Roman"/>
                <w:sz w:val="20"/>
                <w:szCs w:val="20"/>
              </w:rPr>
            </w:pPr>
            <w:r>
              <w:rPr>
                <w:rFonts w:ascii="Calibri" w:hAnsi="Calibri"/>
                <w:color w:val="444444"/>
                <w:sz w:val="21"/>
                <w:szCs w:val="21"/>
              </w:rPr>
              <w:t>SPSS Uygulaması</w:t>
            </w:r>
          </w:p>
        </w:tc>
        <w:tc>
          <w:tcPr>
            <w:tcW w:w="0" w:type="auto"/>
          </w:tcPr>
          <w:p w:rsidR="00417083" w:rsidRPr="00A11C6D" w:rsidRDefault="00417083" w:rsidP="00417791">
            <w:pPr>
              <w:rPr>
                <w:rFonts w:ascii="Calibri" w:eastAsia="Calibri" w:hAnsi="Calibri" w:cs="Times New Roman"/>
              </w:rPr>
            </w:pPr>
            <w:r w:rsidRPr="00A11C6D">
              <w:rPr>
                <w:rFonts w:eastAsia="Calibri" w:cs="Times New Roman"/>
                <w:sz w:val="20"/>
                <w:szCs w:val="20"/>
              </w:rPr>
              <w:t>Kaynak kitap ve yardımcı kitaplardan ilgili yerlerin okunması</w:t>
            </w:r>
          </w:p>
        </w:tc>
      </w:tr>
    </w:tbl>
    <w:p w:rsidR="00417083" w:rsidRPr="00A11C6D" w:rsidRDefault="00417083" w:rsidP="00417083">
      <w:pPr>
        <w:spacing w:after="0" w:line="240" w:lineRule="auto"/>
        <w:rPr>
          <w:rFonts w:eastAsia="Calibri" w:cs="Times New Roman"/>
          <w:sz w:val="20"/>
          <w:szCs w:val="20"/>
          <w:lang w:eastAsia="tr-TR"/>
        </w:rPr>
      </w:pPr>
    </w:p>
    <w:p w:rsidR="00417083" w:rsidRPr="00A11C6D" w:rsidRDefault="00417083" w:rsidP="00417083">
      <w:pPr>
        <w:rPr>
          <w:rFonts w:ascii="Calibri" w:eastAsia="Calibri" w:hAnsi="Calibri" w:cs="Times New Roman"/>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417083" w:rsidRPr="00A11C6D" w:rsidTr="00417791">
        <w:trPr>
          <w:trHeight w:val="525"/>
        </w:trPr>
        <w:tc>
          <w:tcPr>
            <w:tcW w:w="0" w:type="auto"/>
            <w:gridSpan w:val="2"/>
          </w:tcPr>
          <w:p w:rsidR="00417083" w:rsidRPr="00A11C6D" w:rsidRDefault="00417083" w:rsidP="00417791">
            <w:pPr>
              <w:spacing w:after="0" w:line="240" w:lineRule="auto"/>
              <w:jc w:val="center"/>
              <w:rPr>
                <w:rFonts w:eastAsia="Calibri" w:cs="Times New Roman"/>
                <w:b/>
                <w:bCs/>
                <w:sz w:val="20"/>
                <w:szCs w:val="20"/>
                <w:lang w:eastAsia="tr-TR"/>
              </w:rPr>
            </w:pPr>
            <w:r w:rsidRPr="00A11C6D">
              <w:rPr>
                <w:rFonts w:eastAsia="Calibri" w:cs="Times New Roman"/>
                <w:b/>
                <w:bCs/>
                <w:sz w:val="20"/>
                <w:szCs w:val="20"/>
                <w:lang w:eastAsia="tr-TR"/>
              </w:rPr>
              <w:t>Kaynaklar</w:t>
            </w:r>
          </w:p>
        </w:tc>
      </w:tr>
      <w:tr w:rsidR="00417083" w:rsidRPr="00A11C6D" w:rsidTr="00417791">
        <w:trPr>
          <w:trHeight w:val="450"/>
        </w:trPr>
        <w:tc>
          <w:tcPr>
            <w:tcW w:w="214" w:type="pct"/>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1)</w:t>
            </w:r>
          </w:p>
        </w:tc>
        <w:tc>
          <w:tcPr>
            <w:tcW w:w="4786" w:type="pct"/>
          </w:tcPr>
          <w:p w:rsidR="00417083" w:rsidRPr="00A11C6D" w:rsidRDefault="00417083" w:rsidP="00417791">
            <w:pPr>
              <w:rPr>
                <w:rFonts w:ascii="Calibri" w:eastAsia="Calibri" w:hAnsi="Calibri" w:cs="Times New Roman"/>
              </w:rPr>
            </w:pPr>
            <w:r>
              <w:rPr>
                <w:rFonts w:ascii="Calibri" w:hAnsi="Calibri"/>
                <w:color w:val="444444"/>
                <w:sz w:val="21"/>
                <w:szCs w:val="21"/>
              </w:rPr>
              <w:t>Altunışık, R. ve diğerleri (2004), Sosyal Bilimlerde Araştırma Yöntemleri SPSS Uygulamalı, Sakarya Kitabevi, Sakarya.</w:t>
            </w:r>
          </w:p>
        </w:tc>
      </w:tr>
      <w:tr w:rsidR="00417083" w:rsidRPr="00A11C6D" w:rsidTr="00417791">
        <w:trPr>
          <w:trHeight w:val="375"/>
        </w:trPr>
        <w:tc>
          <w:tcPr>
            <w:tcW w:w="214" w:type="pct"/>
          </w:tcPr>
          <w:p w:rsidR="00417083" w:rsidRPr="00A11C6D" w:rsidRDefault="00417083" w:rsidP="00417791">
            <w:pPr>
              <w:spacing w:after="0" w:line="240" w:lineRule="atLeast"/>
              <w:rPr>
                <w:rFonts w:eastAsia="Calibri" w:cs="Times New Roman"/>
                <w:b/>
                <w:sz w:val="20"/>
                <w:szCs w:val="20"/>
                <w:lang w:eastAsia="tr-TR"/>
              </w:rPr>
            </w:pPr>
            <w:r w:rsidRPr="00A11C6D">
              <w:rPr>
                <w:rFonts w:eastAsia="Calibri" w:cs="Times New Roman"/>
                <w:b/>
                <w:sz w:val="20"/>
                <w:szCs w:val="20"/>
                <w:lang w:eastAsia="tr-TR"/>
              </w:rPr>
              <w:t>2)</w:t>
            </w:r>
          </w:p>
        </w:tc>
        <w:tc>
          <w:tcPr>
            <w:tcW w:w="4786" w:type="pct"/>
          </w:tcPr>
          <w:p w:rsidR="00417083" w:rsidRPr="00417083" w:rsidRDefault="00417083" w:rsidP="00417083">
            <w:pPr>
              <w:spacing w:after="0" w:line="270" w:lineRule="atLeast"/>
              <w:rPr>
                <w:rFonts w:ascii="Calibri" w:eastAsia="Times New Roman" w:hAnsi="Calibri" w:cs="Times New Roman"/>
                <w:color w:val="444444"/>
                <w:sz w:val="21"/>
                <w:szCs w:val="21"/>
                <w:lang w:eastAsia="tr-TR"/>
              </w:rPr>
            </w:pPr>
            <w:r w:rsidRPr="00417083">
              <w:rPr>
                <w:rFonts w:ascii="Calibri" w:eastAsia="Times New Roman" w:hAnsi="Calibri" w:cs="Times New Roman"/>
                <w:color w:val="444444"/>
                <w:sz w:val="21"/>
                <w:szCs w:val="21"/>
                <w:lang w:eastAsia="tr-TR"/>
              </w:rPr>
              <w:t>Geray, H. (2006), Toplumsal Araştırmalarda Nicel ve Nitel Yöntemlere Giriş, Siyasal Kitabevi, Ankara.</w:t>
            </w:r>
          </w:p>
          <w:p w:rsidR="00417083" w:rsidRPr="00A11C6D" w:rsidRDefault="00417083" w:rsidP="00417791">
            <w:pPr>
              <w:rPr>
                <w:rFonts w:ascii="Calibri" w:eastAsia="Calibri" w:hAnsi="Calibri" w:cs="Times New Roman"/>
              </w:rPr>
            </w:pPr>
          </w:p>
        </w:tc>
      </w:tr>
    </w:tbl>
    <w:p w:rsidR="00417083" w:rsidRPr="00A11C6D" w:rsidRDefault="00417083" w:rsidP="00417083">
      <w:pPr>
        <w:rPr>
          <w:rFonts w:ascii="Calibri" w:eastAsia="Calibri" w:hAnsi="Calibri" w:cs="Times New Roma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417083" w:rsidRPr="00A11C6D" w:rsidTr="00417791">
        <w:trPr>
          <w:trHeight w:val="525"/>
        </w:trPr>
        <w:tc>
          <w:tcPr>
            <w:tcW w:w="5000" w:type="pct"/>
            <w:gridSpan w:val="3"/>
          </w:tcPr>
          <w:p w:rsidR="00417083" w:rsidRPr="00A11C6D" w:rsidRDefault="00417083" w:rsidP="00417791">
            <w:pPr>
              <w:spacing w:after="0" w:line="240" w:lineRule="atLeast"/>
              <w:jc w:val="center"/>
              <w:rPr>
                <w:rFonts w:eastAsia="Calibri" w:cs="Times New Roman"/>
                <w:sz w:val="20"/>
                <w:szCs w:val="20"/>
                <w:lang w:eastAsia="tr-TR"/>
              </w:rPr>
            </w:pPr>
            <w:r w:rsidRPr="00A11C6D">
              <w:rPr>
                <w:rFonts w:eastAsia="Calibri" w:cs="Times New Roman"/>
                <w:b/>
                <w:bCs/>
                <w:sz w:val="20"/>
                <w:szCs w:val="20"/>
                <w:lang w:eastAsia="tr-TR"/>
              </w:rPr>
              <w:t>DEĞERLENDİRME SİSTEMİ</w:t>
            </w:r>
          </w:p>
        </w:tc>
      </w:tr>
      <w:tr w:rsidR="00417083" w:rsidRPr="00A11C6D" w:rsidTr="00417791">
        <w:trPr>
          <w:trHeight w:val="450"/>
        </w:trPr>
        <w:tc>
          <w:tcPr>
            <w:tcW w:w="3268" w:type="pct"/>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YARIYIL İÇİ ÇALIŞMALARI</w:t>
            </w:r>
          </w:p>
        </w:tc>
        <w:tc>
          <w:tcPr>
            <w:tcW w:w="462" w:type="pct"/>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SIRA</w:t>
            </w:r>
          </w:p>
        </w:tc>
        <w:tc>
          <w:tcPr>
            <w:tcW w:w="1270" w:type="pct"/>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KATKI YÜZDESİ</w:t>
            </w:r>
          </w:p>
        </w:tc>
      </w:tr>
      <w:tr w:rsidR="00417083" w:rsidRPr="00A11C6D" w:rsidTr="00417791">
        <w:trPr>
          <w:trHeight w:val="375"/>
        </w:trPr>
        <w:tc>
          <w:tcPr>
            <w:tcW w:w="3268" w:type="pct"/>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sz w:val="20"/>
                <w:szCs w:val="20"/>
                <w:lang w:eastAsia="tr-TR"/>
              </w:rPr>
              <w:t>Ara Sınav</w:t>
            </w:r>
          </w:p>
        </w:tc>
        <w:tc>
          <w:tcPr>
            <w:tcW w:w="462" w:type="pct"/>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sz w:val="20"/>
                <w:szCs w:val="20"/>
                <w:lang w:eastAsia="tr-TR"/>
              </w:rPr>
              <w:t>1</w:t>
            </w:r>
          </w:p>
        </w:tc>
        <w:tc>
          <w:tcPr>
            <w:tcW w:w="1270" w:type="pct"/>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sz w:val="20"/>
                <w:szCs w:val="20"/>
                <w:lang w:eastAsia="tr-TR"/>
              </w:rPr>
              <w:t>100</w:t>
            </w:r>
          </w:p>
        </w:tc>
      </w:tr>
      <w:tr w:rsidR="00417083" w:rsidRPr="00A11C6D" w:rsidTr="00417791">
        <w:trPr>
          <w:trHeight w:val="375"/>
        </w:trPr>
        <w:tc>
          <w:tcPr>
            <w:tcW w:w="3268" w:type="pct"/>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Toplam</w:t>
            </w:r>
          </w:p>
        </w:tc>
        <w:tc>
          <w:tcPr>
            <w:tcW w:w="462" w:type="pct"/>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sz w:val="20"/>
                <w:szCs w:val="20"/>
                <w:lang w:eastAsia="tr-TR"/>
              </w:rPr>
              <w:t> </w:t>
            </w:r>
          </w:p>
        </w:tc>
        <w:tc>
          <w:tcPr>
            <w:tcW w:w="1270" w:type="pct"/>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100</w:t>
            </w:r>
          </w:p>
        </w:tc>
      </w:tr>
      <w:tr w:rsidR="00417083" w:rsidRPr="00A11C6D" w:rsidTr="00417791">
        <w:trPr>
          <w:trHeight w:val="375"/>
        </w:trPr>
        <w:tc>
          <w:tcPr>
            <w:tcW w:w="3268" w:type="pct"/>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Finalin Başarıya Oranı</w:t>
            </w:r>
          </w:p>
        </w:tc>
        <w:tc>
          <w:tcPr>
            <w:tcW w:w="462" w:type="pct"/>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sz w:val="20"/>
                <w:szCs w:val="20"/>
                <w:lang w:eastAsia="tr-TR"/>
              </w:rPr>
              <w:t> </w:t>
            </w:r>
          </w:p>
        </w:tc>
        <w:tc>
          <w:tcPr>
            <w:tcW w:w="1270" w:type="pct"/>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sz w:val="20"/>
                <w:szCs w:val="20"/>
                <w:lang w:eastAsia="tr-TR"/>
              </w:rPr>
              <w:t>60</w:t>
            </w:r>
          </w:p>
        </w:tc>
      </w:tr>
      <w:tr w:rsidR="00417083" w:rsidRPr="00A11C6D" w:rsidTr="00417791">
        <w:trPr>
          <w:trHeight w:val="375"/>
        </w:trPr>
        <w:tc>
          <w:tcPr>
            <w:tcW w:w="3268" w:type="pct"/>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Yıliçinin Başarıya Oranı</w:t>
            </w:r>
          </w:p>
        </w:tc>
        <w:tc>
          <w:tcPr>
            <w:tcW w:w="462" w:type="pct"/>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sz w:val="20"/>
                <w:szCs w:val="20"/>
                <w:lang w:eastAsia="tr-TR"/>
              </w:rPr>
              <w:t> </w:t>
            </w:r>
          </w:p>
        </w:tc>
        <w:tc>
          <w:tcPr>
            <w:tcW w:w="1270" w:type="pct"/>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sz w:val="20"/>
                <w:szCs w:val="20"/>
                <w:lang w:eastAsia="tr-TR"/>
              </w:rPr>
              <w:t>40</w:t>
            </w:r>
          </w:p>
        </w:tc>
      </w:tr>
      <w:tr w:rsidR="00417083" w:rsidRPr="00A11C6D" w:rsidTr="00417791">
        <w:trPr>
          <w:trHeight w:val="375"/>
        </w:trPr>
        <w:tc>
          <w:tcPr>
            <w:tcW w:w="3268" w:type="pct"/>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Toplam</w:t>
            </w:r>
          </w:p>
        </w:tc>
        <w:tc>
          <w:tcPr>
            <w:tcW w:w="462" w:type="pct"/>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sz w:val="20"/>
                <w:szCs w:val="20"/>
                <w:lang w:eastAsia="tr-TR"/>
              </w:rPr>
              <w:t> </w:t>
            </w:r>
          </w:p>
        </w:tc>
        <w:tc>
          <w:tcPr>
            <w:tcW w:w="1270" w:type="pct"/>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100</w:t>
            </w:r>
          </w:p>
        </w:tc>
      </w:tr>
    </w:tbl>
    <w:p w:rsidR="00417083" w:rsidRPr="00A11C6D" w:rsidRDefault="00417083" w:rsidP="00417083">
      <w:pPr>
        <w:spacing w:after="0" w:line="240" w:lineRule="auto"/>
        <w:rPr>
          <w:rFonts w:eastAsia="Calibri" w:cs="Times New Roman"/>
          <w:sz w:val="20"/>
          <w:szCs w:val="20"/>
          <w:lang w:eastAsia="tr-TR"/>
        </w:rPr>
      </w:pPr>
    </w:p>
    <w:p w:rsidR="00417083" w:rsidRPr="00A11C6D" w:rsidRDefault="00417083" w:rsidP="00417083">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417083" w:rsidRPr="00A11C6D" w:rsidTr="00417791">
        <w:trPr>
          <w:trHeight w:val="375"/>
        </w:trPr>
        <w:tc>
          <w:tcPr>
            <w:tcW w:w="6000" w:type="dxa"/>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 KATEGORİSİ</w:t>
            </w:r>
          </w:p>
        </w:tc>
        <w:tc>
          <w:tcPr>
            <w:tcW w:w="3180" w:type="dxa"/>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sz w:val="20"/>
                <w:szCs w:val="20"/>
                <w:lang w:eastAsia="tr-TR"/>
              </w:rPr>
              <w:t>Seçimlik/Yabancı Dil</w:t>
            </w:r>
          </w:p>
        </w:tc>
      </w:tr>
    </w:tbl>
    <w:p w:rsidR="00417083" w:rsidRPr="00A11C6D" w:rsidRDefault="00417083" w:rsidP="00417083">
      <w:pPr>
        <w:spacing w:after="0" w:line="240" w:lineRule="auto"/>
        <w:rPr>
          <w:rFonts w:eastAsia="Calibri" w:cs="Times New Roman"/>
          <w:sz w:val="20"/>
          <w:szCs w:val="20"/>
          <w:lang w:eastAsia="tr-TR"/>
        </w:rPr>
      </w:pPr>
    </w:p>
    <w:p w:rsidR="00417083" w:rsidRPr="00A11C6D" w:rsidRDefault="00417083" w:rsidP="00417083">
      <w:pPr>
        <w:spacing w:after="0" w:line="240" w:lineRule="auto"/>
        <w:rPr>
          <w:rFonts w:eastAsia="Calibri" w:cs="Times New Roman"/>
          <w:sz w:val="20"/>
          <w:szCs w:val="20"/>
          <w:lang w:eastAsia="tr-TR"/>
        </w:rPr>
      </w:pPr>
    </w:p>
    <w:p w:rsidR="00417083" w:rsidRPr="00A11C6D" w:rsidRDefault="00417083" w:rsidP="00417083">
      <w:pPr>
        <w:spacing w:after="0" w:line="240" w:lineRule="auto"/>
        <w:rPr>
          <w:rFonts w:eastAsia="Calibri" w:cs="Times New Roman"/>
          <w:sz w:val="20"/>
          <w:szCs w:val="20"/>
          <w:lang w:eastAsia="tr-TR"/>
        </w:rPr>
      </w:pPr>
    </w:p>
    <w:p w:rsidR="00417083" w:rsidRPr="00A11C6D" w:rsidRDefault="00417083" w:rsidP="00417083">
      <w:pPr>
        <w:spacing w:after="0" w:line="240" w:lineRule="auto"/>
        <w:rPr>
          <w:rFonts w:eastAsia="Calibri" w:cs="Times New Roman"/>
          <w:sz w:val="20"/>
          <w:szCs w:val="20"/>
          <w:lang w:eastAsia="tr-TR"/>
        </w:rPr>
      </w:pPr>
    </w:p>
    <w:p w:rsidR="00417083" w:rsidRPr="00A11C6D" w:rsidRDefault="00417083" w:rsidP="00417083">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417083" w:rsidRPr="007E3523" w:rsidTr="00417791">
        <w:tc>
          <w:tcPr>
            <w:tcW w:w="6771" w:type="dxa"/>
            <w:gridSpan w:val="2"/>
          </w:tcPr>
          <w:p w:rsidR="00417083" w:rsidRPr="007E3523" w:rsidRDefault="00417083" w:rsidP="00417791">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417083" w:rsidRPr="007E3523" w:rsidRDefault="00417083" w:rsidP="00417791">
            <w:pPr>
              <w:jc w:val="center"/>
              <w:rPr>
                <w:rFonts w:ascii="Times New Roman" w:hAnsi="Times New Roman" w:cs="Times New Roman"/>
                <w:sz w:val="20"/>
                <w:szCs w:val="20"/>
              </w:rPr>
            </w:pPr>
          </w:p>
        </w:tc>
        <w:tc>
          <w:tcPr>
            <w:tcW w:w="2409" w:type="dxa"/>
            <w:gridSpan w:val="5"/>
          </w:tcPr>
          <w:p w:rsidR="00417083" w:rsidRPr="007E3523" w:rsidRDefault="00417083" w:rsidP="00417791">
            <w:pPr>
              <w:rPr>
                <w:rFonts w:ascii="Times New Roman" w:hAnsi="Times New Roman" w:cs="Times New Roman"/>
                <w:sz w:val="20"/>
                <w:szCs w:val="20"/>
              </w:rPr>
            </w:pPr>
          </w:p>
        </w:tc>
      </w:tr>
      <w:tr w:rsidR="00417083" w:rsidRPr="007E3523" w:rsidTr="00417791">
        <w:tc>
          <w:tcPr>
            <w:tcW w:w="6771" w:type="dxa"/>
            <w:gridSpan w:val="2"/>
          </w:tcPr>
          <w:p w:rsidR="00417083" w:rsidRPr="007E3523" w:rsidRDefault="003E60FF" w:rsidP="00417791">
            <w:pPr>
              <w:spacing w:after="200" w:line="276" w:lineRule="auto"/>
              <w:rPr>
                <w:rFonts w:ascii="Times New Roman" w:hAnsi="Times New Roman" w:cs="Times New Roman"/>
                <w:sz w:val="20"/>
                <w:szCs w:val="20"/>
              </w:rPr>
            </w:pPr>
            <w:r>
              <w:rPr>
                <w:rFonts w:ascii="Times New Roman" w:hAnsi="Times New Roman" w:cs="Times New Roman"/>
                <w:b/>
                <w:sz w:val="20"/>
                <w:szCs w:val="20"/>
              </w:rPr>
              <w:t>Kamuoyu Araştırmaları</w:t>
            </w:r>
            <w:r w:rsidR="00417083" w:rsidRPr="007E3523">
              <w:rPr>
                <w:rFonts w:ascii="Times New Roman" w:hAnsi="Times New Roman" w:cs="Times New Roman"/>
                <w:sz w:val="20"/>
                <w:szCs w:val="20"/>
              </w:rPr>
              <w:t xml:space="preserve"> - Program Öğrenme Çıktıları İlişkisi</w:t>
            </w:r>
          </w:p>
        </w:tc>
        <w:tc>
          <w:tcPr>
            <w:tcW w:w="2409" w:type="dxa"/>
            <w:gridSpan w:val="5"/>
          </w:tcPr>
          <w:p w:rsidR="00417083" w:rsidRPr="007E3523" w:rsidRDefault="00417083"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417083" w:rsidRPr="007E3523" w:rsidTr="00417791">
        <w:tc>
          <w:tcPr>
            <w:tcW w:w="6771" w:type="dxa"/>
            <w:gridSpan w:val="2"/>
          </w:tcPr>
          <w:p w:rsidR="00417083" w:rsidRPr="00B152A1" w:rsidRDefault="00417083" w:rsidP="00417791">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417083" w:rsidRPr="007E3523" w:rsidRDefault="00417083"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417083" w:rsidRPr="007E3523" w:rsidRDefault="00417083"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417083" w:rsidRPr="007E3523" w:rsidRDefault="00417083"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417083" w:rsidRPr="007E3523" w:rsidRDefault="00417083"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417083" w:rsidRPr="007E3523" w:rsidRDefault="00417083"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417083" w:rsidRPr="007E3523" w:rsidTr="00417791">
        <w:tc>
          <w:tcPr>
            <w:tcW w:w="534" w:type="dxa"/>
          </w:tcPr>
          <w:p w:rsidR="00417083" w:rsidRPr="007E3523" w:rsidRDefault="00417083"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417083" w:rsidRPr="00B152A1" w:rsidRDefault="00417083" w:rsidP="00417791">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417083" w:rsidRPr="00B152A1" w:rsidRDefault="00417083" w:rsidP="00417791">
            <w:pPr>
              <w:rPr>
                <w:rFonts w:ascii="Times New Roman" w:hAnsi="Times New Roman" w:cs="Times New Roman"/>
                <w:sz w:val="20"/>
                <w:szCs w:val="20"/>
              </w:rPr>
            </w:pPr>
          </w:p>
        </w:tc>
        <w:tc>
          <w:tcPr>
            <w:tcW w:w="567" w:type="dxa"/>
          </w:tcPr>
          <w:p w:rsidR="00417083" w:rsidRPr="007E3523" w:rsidRDefault="00417083" w:rsidP="00417791">
            <w:pPr>
              <w:spacing w:after="200" w:line="276" w:lineRule="auto"/>
              <w:rPr>
                <w:rFonts w:ascii="Times New Roman" w:hAnsi="Times New Roman" w:cs="Times New Roman"/>
                <w:sz w:val="20"/>
                <w:szCs w:val="20"/>
              </w:rPr>
            </w:pPr>
          </w:p>
        </w:tc>
        <w:tc>
          <w:tcPr>
            <w:tcW w:w="567" w:type="dxa"/>
          </w:tcPr>
          <w:p w:rsidR="00417083" w:rsidRPr="007E3523" w:rsidRDefault="00417083" w:rsidP="00417791">
            <w:pPr>
              <w:spacing w:after="200" w:line="276" w:lineRule="auto"/>
              <w:rPr>
                <w:rFonts w:ascii="Times New Roman" w:hAnsi="Times New Roman" w:cs="Times New Roman"/>
                <w:sz w:val="20"/>
                <w:szCs w:val="20"/>
              </w:rPr>
            </w:pPr>
          </w:p>
        </w:tc>
        <w:tc>
          <w:tcPr>
            <w:tcW w:w="425" w:type="dxa"/>
          </w:tcPr>
          <w:p w:rsidR="00417083" w:rsidRPr="007E3523" w:rsidRDefault="00417083" w:rsidP="00417791">
            <w:pPr>
              <w:spacing w:after="200" w:line="276" w:lineRule="auto"/>
              <w:rPr>
                <w:rFonts w:ascii="Times New Roman" w:hAnsi="Times New Roman" w:cs="Times New Roman"/>
                <w:sz w:val="20"/>
                <w:szCs w:val="20"/>
              </w:rPr>
            </w:pPr>
          </w:p>
        </w:tc>
        <w:tc>
          <w:tcPr>
            <w:tcW w:w="425" w:type="dxa"/>
          </w:tcPr>
          <w:p w:rsidR="00417083" w:rsidRPr="007E3523" w:rsidRDefault="00417083" w:rsidP="00417791">
            <w:pPr>
              <w:spacing w:after="200" w:line="276" w:lineRule="auto"/>
              <w:rPr>
                <w:rFonts w:ascii="Times New Roman" w:hAnsi="Times New Roman" w:cs="Times New Roman"/>
                <w:sz w:val="20"/>
                <w:szCs w:val="20"/>
              </w:rPr>
            </w:pPr>
          </w:p>
        </w:tc>
        <w:tc>
          <w:tcPr>
            <w:tcW w:w="425" w:type="dxa"/>
          </w:tcPr>
          <w:p w:rsidR="00417083" w:rsidRPr="007E3523" w:rsidRDefault="00417083" w:rsidP="00417791">
            <w:pPr>
              <w:spacing w:after="200" w:line="276" w:lineRule="auto"/>
              <w:rPr>
                <w:rFonts w:ascii="Times New Roman" w:hAnsi="Times New Roman" w:cs="Times New Roman"/>
                <w:sz w:val="20"/>
                <w:szCs w:val="20"/>
              </w:rPr>
            </w:pPr>
          </w:p>
        </w:tc>
      </w:tr>
      <w:tr w:rsidR="00417083" w:rsidRPr="007E3523" w:rsidTr="00417791">
        <w:tc>
          <w:tcPr>
            <w:tcW w:w="534" w:type="dxa"/>
          </w:tcPr>
          <w:p w:rsidR="00417083" w:rsidRPr="007E3523" w:rsidRDefault="00417083"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417083" w:rsidRPr="00B152A1" w:rsidRDefault="00417083" w:rsidP="00417791">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417083" w:rsidRPr="007E3523" w:rsidRDefault="00417083" w:rsidP="00417791">
            <w:pPr>
              <w:spacing w:after="200" w:line="276" w:lineRule="auto"/>
              <w:rPr>
                <w:rFonts w:ascii="Times New Roman" w:hAnsi="Times New Roman" w:cs="Times New Roman"/>
                <w:sz w:val="20"/>
                <w:szCs w:val="20"/>
              </w:rPr>
            </w:pPr>
          </w:p>
        </w:tc>
        <w:tc>
          <w:tcPr>
            <w:tcW w:w="567" w:type="dxa"/>
          </w:tcPr>
          <w:p w:rsidR="00417083" w:rsidRPr="007E3523" w:rsidRDefault="00417083" w:rsidP="00417791">
            <w:pPr>
              <w:spacing w:after="200" w:line="276" w:lineRule="auto"/>
              <w:rPr>
                <w:rFonts w:ascii="Times New Roman" w:hAnsi="Times New Roman" w:cs="Times New Roman"/>
                <w:sz w:val="20"/>
                <w:szCs w:val="20"/>
              </w:rPr>
            </w:pPr>
          </w:p>
        </w:tc>
        <w:tc>
          <w:tcPr>
            <w:tcW w:w="567" w:type="dxa"/>
          </w:tcPr>
          <w:p w:rsidR="00417083" w:rsidRPr="007E3523" w:rsidRDefault="00417083" w:rsidP="00417791">
            <w:pPr>
              <w:spacing w:after="200" w:line="276" w:lineRule="auto"/>
              <w:rPr>
                <w:rFonts w:ascii="Times New Roman" w:hAnsi="Times New Roman" w:cs="Times New Roman"/>
                <w:sz w:val="20"/>
                <w:szCs w:val="20"/>
              </w:rPr>
            </w:pPr>
          </w:p>
        </w:tc>
        <w:tc>
          <w:tcPr>
            <w:tcW w:w="425" w:type="dxa"/>
          </w:tcPr>
          <w:p w:rsidR="00417083" w:rsidRPr="007E3523" w:rsidRDefault="00417083" w:rsidP="00417791">
            <w:pPr>
              <w:spacing w:after="200" w:line="276" w:lineRule="auto"/>
              <w:rPr>
                <w:rFonts w:ascii="Times New Roman" w:hAnsi="Times New Roman" w:cs="Times New Roman"/>
                <w:sz w:val="20"/>
                <w:szCs w:val="20"/>
              </w:rPr>
            </w:pPr>
          </w:p>
        </w:tc>
        <w:tc>
          <w:tcPr>
            <w:tcW w:w="425" w:type="dxa"/>
          </w:tcPr>
          <w:p w:rsidR="00417083" w:rsidRPr="007E3523" w:rsidRDefault="00417083" w:rsidP="00417791">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417083" w:rsidRPr="007E3523" w:rsidRDefault="00417083" w:rsidP="00417791">
            <w:pPr>
              <w:spacing w:after="200" w:line="276" w:lineRule="auto"/>
              <w:rPr>
                <w:rFonts w:ascii="Times New Roman" w:hAnsi="Times New Roman" w:cs="Times New Roman"/>
                <w:sz w:val="20"/>
                <w:szCs w:val="20"/>
              </w:rPr>
            </w:pPr>
          </w:p>
        </w:tc>
      </w:tr>
      <w:tr w:rsidR="00417083" w:rsidRPr="007E3523" w:rsidTr="00417791">
        <w:tc>
          <w:tcPr>
            <w:tcW w:w="534" w:type="dxa"/>
          </w:tcPr>
          <w:p w:rsidR="00417083" w:rsidRPr="007E3523" w:rsidRDefault="00417083"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417083" w:rsidRPr="00B152A1" w:rsidRDefault="00417083" w:rsidP="00417791">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417083" w:rsidRPr="00B152A1" w:rsidRDefault="00417083" w:rsidP="00417791">
            <w:pPr>
              <w:rPr>
                <w:rFonts w:ascii="Times New Roman" w:hAnsi="Times New Roman" w:cs="Times New Roman"/>
                <w:sz w:val="20"/>
                <w:szCs w:val="20"/>
              </w:rPr>
            </w:pPr>
          </w:p>
        </w:tc>
        <w:tc>
          <w:tcPr>
            <w:tcW w:w="567" w:type="dxa"/>
          </w:tcPr>
          <w:p w:rsidR="00417083" w:rsidRPr="007E3523" w:rsidRDefault="00417083" w:rsidP="00417791">
            <w:pPr>
              <w:spacing w:after="200" w:line="276" w:lineRule="auto"/>
              <w:rPr>
                <w:rFonts w:ascii="Times New Roman" w:hAnsi="Times New Roman" w:cs="Times New Roman"/>
                <w:sz w:val="20"/>
                <w:szCs w:val="20"/>
              </w:rPr>
            </w:pPr>
          </w:p>
        </w:tc>
        <w:tc>
          <w:tcPr>
            <w:tcW w:w="567" w:type="dxa"/>
          </w:tcPr>
          <w:p w:rsidR="00417083" w:rsidRPr="007E3523" w:rsidRDefault="00417083" w:rsidP="00417791">
            <w:pPr>
              <w:spacing w:after="200" w:line="276" w:lineRule="auto"/>
              <w:rPr>
                <w:rFonts w:ascii="Times New Roman" w:hAnsi="Times New Roman" w:cs="Times New Roman"/>
                <w:sz w:val="20"/>
                <w:szCs w:val="20"/>
              </w:rPr>
            </w:pPr>
          </w:p>
        </w:tc>
        <w:tc>
          <w:tcPr>
            <w:tcW w:w="425" w:type="dxa"/>
          </w:tcPr>
          <w:p w:rsidR="00417083" w:rsidRPr="007E3523" w:rsidRDefault="00417083" w:rsidP="00417791">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417083" w:rsidRPr="007E3523" w:rsidRDefault="00417083" w:rsidP="00417791">
            <w:pPr>
              <w:spacing w:after="200" w:line="276" w:lineRule="auto"/>
              <w:rPr>
                <w:rFonts w:ascii="Times New Roman" w:hAnsi="Times New Roman" w:cs="Times New Roman"/>
                <w:sz w:val="20"/>
                <w:szCs w:val="20"/>
              </w:rPr>
            </w:pPr>
          </w:p>
        </w:tc>
        <w:tc>
          <w:tcPr>
            <w:tcW w:w="425" w:type="dxa"/>
          </w:tcPr>
          <w:p w:rsidR="00417083" w:rsidRPr="007E3523" w:rsidRDefault="00417083" w:rsidP="00417791">
            <w:pPr>
              <w:spacing w:after="200" w:line="276" w:lineRule="auto"/>
              <w:rPr>
                <w:rFonts w:ascii="Times New Roman" w:hAnsi="Times New Roman" w:cs="Times New Roman"/>
                <w:sz w:val="20"/>
                <w:szCs w:val="20"/>
              </w:rPr>
            </w:pPr>
          </w:p>
        </w:tc>
      </w:tr>
      <w:tr w:rsidR="00417083" w:rsidRPr="007E3523" w:rsidTr="00417791">
        <w:tc>
          <w:tcPr>
            <w:tcW w:w="534" w:type="dxa"/>
          </w:tcPr>
          <w:p w:rsidR="00417083" w:rsidRPr="007E3523" w:rsidRDefault="00417083"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417083" w:rsidRPr="00B152A1" w:rsidRDefault="00417083" w:rsidP="00417791">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417083" w:rsidRPr="00B152A1" w:rsidRDefault="00417083" w:rsidP="00417791">
            <w:pPr>
              <w:rPr>
                <w:rFonts w:ascii="Times New Roman" w:hAnsi="Times New Roman" w:cs="Times New Roman"/>
                <w:sz w:val="20"/>
                <w:szCs w:val="20"/>
              </w:rPr>
            </w:pPr>
          </w:p>
        </w:tc>
        <w:tc>
          <w:tcPr>
            <w:tcW w:w="567" w:type="dxa"/>
          </w:tcPr>
          <w:p w:rsidR="00417083" w:rsidRPr="007E3523" w:rsidRDefault="00417083" w:rsidP="00417791">
            <w:pPr>
              <w:spacing w:after="200" w:line="276" w:lineRule="auto"/>
              <w:rPr>
                <w:rFonts w:ascii="Times New Roman" w:hAnsi="Times New Roman" w:cs="Times New Roman"/>
                <w:sz w:val="20"/>
                <w:szCs w:val="20"/>
              </w:rPr>
            </w:pPr>
          </w:p>
        </w:tc>
        <w:tc>
          <w:tcPr>
            <w:tcW w:w="567" w:type="dxa"/>
          </w:tcPr>
          <w:p w:rsidR="00417083" w:rsidRPr="007E3523" w:rsidRDefault="00417083" w:rsidP="00417791">
            <w:pPr>
              <w:spacing w:after="200" w:line="276" w:lineRule="auto"/>
              <w:rPr>
                <w:rFonts w:ascii="Times New Roman" w:hAnsi="Times New Roman" w:cs="Times New Roman"/>
                <w:sz w:val="20"/>
                <w:szCs w:val="20"/>
              </w:rPr>
            </w:pPr>
          </w:p>
        </w:tc>
        <w:tc>
          <w:tcPr>
            <w:tcW w:w="425" w:type="dxa"/>
          </w:tcPr>
          <w:p w:rsidR="00417083" w:rsidRPr="007E3523" w:rsidRDefault="00417083" w:rsidP="00417791">
            <w:pPr>
              <w:spacing w:after="200" w:line="276" w:lineRule="auto"/>
              <w:rPr>
                <w:rFonts w:ascii="Times New Roman" w:hAnsi="Times New Roman" w:cs="Times New Roman"/>
                <w:sz w:val="20"/>
                <w:szCs w:val="20"/>
              </w:rPr>
            </w:pPr>
          </w:p>
        </w:tc>
        <w:tc>
          <w:tcPr>
            <w:tcW w:w="425" w:type="dxa"/>
          </w:tcPr>
          <w:p w:rsidR="00417083" w:rsidRPr="007E3523" w:rsidRDefault="00417083" w:rsidP="00417791">
            <w:pPr>
              <w:spacing w:after="200" w:line="276" w:lineRule="auto"/>
              <w:rPr>
                <w:rFonts w:ascii="Times New Roman" w:hAnsi="Times New Roman" w:cs="Times New Roman"/>
                <w:sz w:val="20"/>
                <w:szCs w:val="20"/>
              </w:rPr>
            </w:pPr>
          </w:p>
        </w:tc>
        <w:tc>
          <w:tcPr>
            <w:tcW w:w="425" w:type="dxa"/>
          </w:tcPr>
          <w:p w:rsidR="00417083" w:rsidRPr="007E3523" w:rsidRDefault="00417083" w:rsidP="00417791">
            <w:pPr>
              <w:spacing w:after="200" w:line="276" w:lineRule="auto"/>
              <w:rPr>
                <w:rFonts w:ascii="Times New Roman" w:hAnsi="Times New Roman" w:cs="Times New Roman"/>
                <w:sz w:val="20"/>
                <w:szCs w:val="20"/>
              </w:rPr>
            </w:pPr>
          </w:p>
        </w:tc>
      </w:tr>
      <w:tr w:rsidR="00417083" w:rsidRPr="007E3523" w:rsidTr="00417791">
        <w:tc>
          <w:tcPr>
            <w:tcW w:w="534" w:type="dxa"/>
          </w:tcPr>
          <w:p w:rsidR="00417083" w:rsidRPr="007E3523" w:rsidRDefault="00417083"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417083" w:rsidRPr="00B152A1" w:rsidRDefault="00417083" w:rsidP="00417791">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417083" w:rsidRPr="00B152A1" w:rsidRDefault="00417083" w:rsidP="00417791">
            <w:pPr>
              <w:rPr>
                <w:rFonts w:ascii="Times New Roman" w:hAnsi="Times New Roman" w:cs="Times New Roman"/>
                <w:sz w:val="20"/>
                <w:szCs w:val="20"/>
              </w:rPr>
            </w:pPr>
          </w:p>
        </w:tc>
        <w:tc>
          <w:tcPr>
            <w:tcW w:w="567" w:type="dxa"/>
          </w:tcPr>
          <w:p w:rsidR="00417083" w:rsidRPr="007E3523" w:rsidRDefault="00417083" w:rsidP="00417791">
            <w:pPr>
              <w:spacing w:after="200" w:line="276" w:lineRule="auto"/>
              <w:rPr>
                <w:rFonts w:ascii="Times New Roman" w:hAnsi="Times New Roman" w:cs="Times New Roman"/>
                <w:sz w:val="20"/>
                <w:szCs w:val="20"/>
              </w:rPr>
            </w:pPr>
          </w:p>
        </w:tc>
        <w:tc>
          <w:tcPr>
            <w:tcW w:w="567" w:type="dxa"/>
          </w:tcPr>
          <w:p w:rsidR="00417083" w:rsidRPr="007E3523" w:rsidRDefault="00417083" w:rsidP="00417791">
            <w:pPr>
              <w:spacing w:after="200" w:line="276" w:lineRule="auto"/>
              <w:rPr>
                <w:rFonts w:ascii="Times New Roman" w:hAnsi="Times New Roman" w:cs="Times New Roman"/>
                <w:sz w:val="20"/>
                <w:szCs w:val="20"/>
              </w:rPr>
            </w:pPr>
          </w:p>
        </w:tc>
        <w:tc>
          <w:tcPr>
            <w:tcW w:w="425" w:type="dxa"/>
          </w:tcPr>
          <w:p w:rsidR="00417083" w:rsidRPr="007E3523" w:rsidRDefault="00417083" w:rsidP="00417791">
            <w:pPr>
              <w:spacing w:after="200" w:line="276" w:lineRule="auto"/>
              <w:rPr>
                <w:rFonts w:ascii="Times New Roman" w:hAnsi="Times New Roman" w:cs="Times New Roman"/>
                <w:sz w:val="20"/>
                <w:szCs w:val="20"/>
              </w:rPr>
            </w:pPr>
          </w:p>
        </w:tc>
        <w:tc>
          <w:tcPr>
            <w:tcW w:w="425" w:type="dxa"/>
          </w:tcPr>
          <w:p w:rsidR="00417083" w:rsidRPr="007E3523" w:rsidRDefault="00417083" w:rsidP="00417791">
            <w:pPr>
              <w:spacing w:after="200" w:line="276" w:lineRule="auto"/>
              <w:rPr>
                <w:rFonts w:ascii="Times New Roman" w:hAnsi="Times New Roman" w:cs="Times New Roman"/>
                <w:sz w:val="20"/>
                <w:szCs w:val="20"/>
              </w:rPr>
            </w:pPr>
          </w:p>
        </w:tc>
        <w:tc>
          <w:tcPr>
            <w:tcW w:w="425" w:type="dxa"/>
          </w:tcPr>
          <w:p w:rsidR="00417083" w:rsidRPr="007E3523" w:rsidRDefault="00417083" w:rsidP="00417791">
            <w:pPr>
              <w:spacing w:after="200" w:line="276" w:lineRule="auto"/>
              <w:rPr>
                <w:rFonts w:ascii="Times New Roman" w:hAnsi="Times New Roman" w:cs="Times New Roman"/>
                <w:sz w:val="20"/>
                <w:szCs w:val="20"/>
              </w:rPr>
            </w:pPr>
          </w:p>
        </w:tc>
      </w:tr>
      <w:tr w:rsidR="00417083" w:rsidRPr="007E3523" w:rsidTr="00417791">
        <w:tc>
          <w:tcPr>
            <w:tcW w:w="534" w:type="dxa"/>
          </w:tcPr>
          <w:p w:rsidR="00417083" w:rsidRPr="007E3523" w:rsidRDefault="00417083" w:rsidP="00417791">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417083" w:rsidRPr="007E3523" w:rsidRDefault="00417083" w:rsidP="00417791">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417083" w:rsidRPr="00B152A1" w:rsidRDefault="00417083" w:rsidP="00417791">
            <w:pPr>
              <w:rPr>
                <w:rFonts w:ascii="Times New Roman" w:hAnsi="Times New Roman" w:cs="Times New Roman"/>
                <w:sz w:val="20"/>
                <w:szCs w:val="20"/>
              </w:rPr>
            </w:pPr>
          </w:p>
        </w:tc>
        <w:tc>
          <w:tcPr>
            <w:tcW w:w="567" w:type="dxa"/>
          </w:tcPr>
          <w:p w:rsidR="00417083" w:rsidRPr="007E3523" w:rsidRDefault="00417083" w:rsidP="00417791">
            <w:pPr>
              <w:rPr>
                <w:rFonts w:ascii="Times New Roman" w:hAnsi="Times New Roman" w:cs="Times New Roman"/>
                <w:sz w:val="20"/>
                <w:szCs w:val="20"/>
              </w:rPr>
            </w:pPr>
          </w:p>
        </w:tc>
        <w:tc>
          <w:tcPr>
            <w:tcW w:w="567" w:type="dxa"/>
          </w:tcPr>
          <w:p w:rsidR="00417083" w:rsidRPr="007E3523" w:rsidRDefault="00417083" w:rsidP="00417791">
            <w:pPr>
              <w:rPr>
                <w:rFonts w:ascii="Times New Roman" w:hAnsi="Times New Roman" w:cs="Times New Roman"/>
                <w:sz w:val="20"/>
                <w:szCs w:val="20"/>
              </w:rPr>
            </w:pPr>
          </w:p>
        </w:tc>
        <w:tc>
          <w:tcPr>
            <w:tcW w:w="425" w:type="dxa"/>
          </w:tcPr>
          <w:p w:rsidR="00417083" w:rsidRPr="007E3523" w:rsidRDefault="00417083" w:rsidP="00417791">
            <w:pPr>
              <w:rPr>
                <w:rFonts w:ascii="Times New Roman" w:hAnsi="Times New Roman" w:cs="Times New Roman"/>
                <w:sz w:val="20"/>
                <w:szCs w:val="20"/>
              </w:rPr>
            </w:pPr>
          </w:p>
        </w:tc>
        <w:tc>
          <w:tcPr>
            <w:tcW w:w="425" w:type="dxa"/>
          </w:tcPr>
          <w:p w:rsidR="00417083" w:rsidRPr="007E3523" w:rsidRDefault="00417083" w:rsidP="00417791">
            <w:pPr>
              <w:rPr>
                <w:rFonts w:ascii="Times New Roman" w:hAnsi="Times New Roman" w:cs="Times New Roman"/>
                <w:sz w:val="20"/>
                <w:szCs w:val="20"/>
              </w:rPr>
            </w:pPr>
          </w:p>
        </w:tc>
        <w:tc>
          <w:tcPr>
            <w:tcW w:w="425" w:type="dxa"/>
          </w:tcPr>
          <w:p w:rsidR="00417083" w:rsidRPr="007E3523" w:rsidRDefault="00417083" w:rsidP="00417791">
            <w:pPr>
              <w:rPr>
                <w:rFonts w:ascii="Times New Roman" w:hAnsi="Times New Roman" w:cs="Times New Roman"/>
                <w:sz w:val="20"/>
                <w:szCs w:val="20"/>
              </w:rPr>
            </w:pPr>
          </w:p>
        </w:tc>
      </w:tr>
      <w:tr w:rsidR="00417083" w:rsidRPr="007E3523" w:rsidTr="00417791">
        <w:tc>
          <w:tcPr>
            <w:tcW w:w="534" w:type="dxa"/>
          </w:tcPr>
          <w:p w:rsidR="00417083" w:rsidRPr="007E3523" w:rsidRDefault="00417083" w:rsidP="00417791">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417083" w:rsidRDefault="00417083" w:rsidP="00417791">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417083" w:rsidRDefault="00417083" w:rsidP="00417791">
            <w:pPr>
              <w:rPr>
                <w:rFonts w:ascii="Times New Roman" w:hAnsi="Times New Roman" w:cs="Times New Roman"/>
                <w:sz w:val="20"/>
                <w:szCs w:val="20"/>
              </w:rPr>
            </w:pPr>
          </w:p>
        </w:tc>
        <w:tc>
          <w:tcPr>
            <w:tcW w:w="567" w:type="dxa"/>
          </w:tcPr>
          <w:p w:rsidR="00417083" w:rsidRPr="007E3523" w:rsidRDefault="00417083" w:rsidP="00417791">
            <w:pPr>
              <w:rPr>
                <w:rFonts w:ascii="Times New Roman" w:hAnsi="Times New Roman" w:cs="Times New Roman"/>
                <w:sz w:val="20"/>
                <w:szCs w:val="20"/>
              </w:rPr>
            </w:pPr>
          </w:p>
        </w:tc>
        <w:tc>
          <w:tcPr>
            <w:tcW w:w="567" w:type="dxa"/>
          </w:tcPr>
          <w:p w:rsidR="00417083" w:rsidRPr="007E3523" w:rsidRDefault="00417083" w:rsidP="00417791">
            <w:pPr>
              <w:rPr>
                <w:rFonts w:ascii="Times New Roman" w:hAnsi="Times New Roman" w:cs="Times New Roman"/>
                <w:sz w:val="20"/>
                <w:szCs w:val="20"/>
              </w:rPr>
            </w:pPr>
          </w:p>
        </w:tc>
        <w:tc>
          <w:tcPr>
            <w:tcW w:w="425" w:type="dxa"/>
          </w:tcPr>
          <w:p w:rsidR="00417083" w:rsidRPr="007E3523" w:rsidRDefault="00417083" w:rsidP="00417791">
            <w:pPr>
              <w:rPr>
                <w:rFonts w:ascii="Times New Roman" w:hAnsi="Times New Roman" w:cs="Times New Roman"/>
                <w:sz w:val="20"/>
                <w:szCs w:val="20"/>
              </w:rPr>
            </w:pPr>
          </w:p>
        </w:tc>
        <w:tc>
          <w:tcPr>
            <w:tcW w:w="425" w:type="dxa"/>
          </w:tcPr>
          <w:p w:rsidR="00417083" w:rsidRPr="007E3523" w:rsidRDefault="00417083" w:rsidP="00417791">
            <w:pPr>
              <w:rPr>
                <w:rFonts w:ascii="Times New Roman" w:hAnsi="Times New Roman" w:cs="Times New Roman"/>
                <w:sz w:val="20"/>
                <w:szCs w:val="20"/>
              </w:rPr>
            </w:pPr>
          </w:p>
        </w:tc>
        <w:tc>
          <w:tcPr>
            <w:tcW w:w="425" w:type="dxa"/>
          </w:tcPr>
          <w:p w:rsidR="00417083" w:rsidRPr="007E3523" w:rsidRDefault="00417083" w:rsidP="00417791">
            <w:pPr>
              <w:rPr>
                <w:rFonts w:ascii="Times New Roman" w:hAnsi="Times New Roman" w:cs="Times New Roman"/>
                <w:sz w:val="20"/>
                <w:szCs w:val="20"/>
              </w:rPr>
            </w:pPr>
            <w:r>
              <w:rPr>
                <w:rFonts w:ascii="Times New Roman" w:hAnsi="Times New Roman" w:cs="Times New Roman"/>
                <w:sz w:val="20"/>
                <w:szCs w:val="20"/>
              </w:rPr>
              <w:t>X</w:t>
            </w:r>
          </w:p>
        </w:tc>
      </w:tr>
      <w:tr w:rsidR="00417083" w:rsidRPr="007E3523" w:rsidTr="00417791">
        <w:tc>
          <w:tcPr>
            <w:tcW w:w="534" w:type="dxa"/>
          </w:tcPr>
          <w:p w:rsidR="00417083" w:rsidRPr="007E3523" w:rsidRDefault="00417083" w:rsidP="00417791">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417083" w:rsidRDefault="00417083" w:rsidP="00417791">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417083" w:rsidRPr="00611816" w:rsidRDefault="00417083" w:rsidP="00417791">
            <w:pPr>
              <w:rPr>
                <w:rFonts w:ascii="Times New Roman" w:hAnsi="Times New Roman" w:cs="Times New Roman"/>
                <w:sz w:val="20"/>
                <w:szCs w:val="20"/>
              </w:rPr>
            </w:pPr>
          </w:p>
        </w:tc>
        <w:tc>
          <w:tcPr>
            <w:tcW w:w="567" w:type="dxa"/>
          </w:tcPr>
          <w:p w:rsidR="00417083" w:rsidRPr="007E3523" w:rsidRDefault="00417083" w:rsidP="00417791">
            <w:pPr>
              <w:rPr>
                <w:rFonts w:ascii="Times New Roman" w:hAnsi="Times New Roman" w:cs="Times New Roman"/>
                <w:sz w:val="20"/>
                <w:szCs w:val="20"/>
              </w:rPr>
            </w:pPr>
          </w:p>
        </w:tc>
        <w:tc>
          <w:tcPr>
            <w:tcW w:w="567" w:type="dxa"/>
          </w:tcPr>
          <w:p w:rsidR="00417083" w:rsidRPr="007E3523" w:rsidRDefault="00417083" w:rsidP="00417791">
            <w:pPr>
              <w:rPr>
                <w:rFonts w:ascii="Times New Roman" w:hAnsi="Times New Roman" w:cs="Times New Roman"/>
                <w:sz w:val="20"/>
                <w:szCs w:val="20"/>
              </w:rPr>
            </w:pPr>
          </w:p>
        </w:tc>
        <w:tc>
          <w:tcPr>
            <w:tcW w:w="425" w:type="dxa"/>
          </w:tcPr>
          <w:p w:rsidR="00417083" w:rsidRPr="007E3523" w:rsidRDefault="00417083" w:rsidP="00417791">
            <w:pPr>
              <w:rPr>
                <w:rFonts w:ascii="Times New Roman" w:hAnsi="Times New Roman" w:cs="Times New Roman"/>
                <w:sz w:val="20"/>
                <w:szCs w:val="20"/>
              </w:rPr>
            </w:pPr>
          </w:p>
        </w:tc>
        <w:tc>
          <w:tcPr>
            <w:tcW w:w="425" w:type="dxa"/>
          </w:tcPr>
          <w:p w:rsidR="00417083" w:rsidRPr="007E3523" w:rsidRDefault="00417083" w:rsidP="00417791">
            <w:pPr>
              <w:rPr>
                <w:rFonts w:ascii="Times New Roman" w:hAnsi="Times New Roman" w:cs="Times New Roman"/>
                <w:sz w:val="20"/>
                <w:szCs w:val="20"/>
              </w:rPr>
            </w:pPr>
          </w:p>
        </w:tc>
        <w:tc>
          <w:tcPr>
            <w:tcW w:w="425" w:type="dxa"/>
          </w:tcPr>
          <w:p w:rsidR="00417083" w:rsidRPr="007E3523" w:rsidRDefault="00417083" w:rsidP="00417791">
            <w:pPr>
              <w:rPr>
                <w:rFonts w:ascii="Times New Roman" w:hAnsi="Times New Roman" w:cs="Times New Roman"/>
                <w:sz w:val="20"/>
                <w:szCs w:val="20"/>
              </w:rPr>
            </w:pPr>
          </w:p>
        </w:tc>
      </w:tr>
      <w:tr w:rsidR="00417083" w:rsidRPr="007E3523" w:rsidTr="00417791">
        <w:tc>
          <w:tcPr>
            <w:tcW w:w="534" w:type="dxa"/>
          </w:tcPr>
          <w:p w:rsidR="00417083" w:rsidRPr="007E3523" w:rsidRDefault="00417083" w:rsidP="00417791">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417083" w:rsidRDefault="00417083" w:rsidP="00417791">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417083" w:rsidRDefault="00417083" w:rsidP="00417791">
            <w:pPr>
              <w:rPr>
                <w:rFonts w:ascii="Times New Roman" w:hAnsi="Times New Roman" w:cs="Times New Roman"/>
                <w:sz w:val="20"/>
                <w:szCs w:val="20"/>
              </w:rPr>
            </w:pPr>
          </w:p>
        </w:tc>
        <w:tc>
          <w:tcPr>
            <w:tcW w:w="567" w:type="dxa"/>
          </w:tcPr>
          <w:p w:rsidR="00417083" w:rsidRPr="007E3523" w:rsidRDefault="00417083" w:rsidP="00417791">
            <w:pPr>
              <w:rPr>
                <w:rFonts w:ascii="Times New Roman" w:hAnsi="Times New Roman" w:cs="Times New Roman"/>
                <w:sz w:val="20"/>
                <w:szCs w:val="20"/>
              </w:rPr>
            </w:pPr>
          </w:p>
        </w:tc>
        <w:tc>
          <w:tcPr>
            <w:tcW w:w="567" w:type="dxa"/>
          </w:tcPr>
          <w:p w:rsidR="00417083" w:rsidRPr="007E3523" w:rsidRDefault="00417083" w:rsidP="00417791">
            <w:pPr>
              <w:rPr>
                <w:rFonts w:ascii="Times New Roman" w:hAnsi="Times New Roman" w:cs="Times New Roman"/>
                <w:sz w:val="20"/>
                <w:szCs w:val="20"/>
              </w:rPr>
            </w:pPr>
          </w:p>
        </w:tc>
        <w:tc>
          <w:tcPr>
            <w:tcW w:w="425" w:type="dxa"/>
          </w:tcPr>
          <w:p w:rsidR="00417083" w:rsidRPr="007E3523" w:rsidRDefault="00417083" w:rsidP="00417791">
            <w:pPr>
              <w:rPr>
                <w:rFonts w:ascii="Times New Roman" w:hAnsi="Times New Roman" w:cs="Times New Roman"/>
                <w:sz w:val="20"/>
                <w:szCs w:val="20"/>
              </w:rPr>
            </w:pPr>
          </w:p>
        </w:tc>
        <w:tc>
          <w:tcPr>
            <w:tcW w:w="425" w:type="dxa"/>
          </w:tcPr>
          <w:p w:rsidR="00417083" w:rsidRPr="007E3523" w:rsidRDefault="00417083" w:rsidP="00417791">
            <w:pPr>
              <w:rPr>
                <w:rFonts w:ascii="Times New Roman" w:hAnsi="Times New Roman" w:cs="Times New Roman"/>
                <w:sz w:val="20"/>
                <w:szCs w:val="20"/>
              </w:rPr>
            </w:pPr>
          </w:p>
        </w:tc>
        <w:tc>
          <w:tcPr>
            <w:tcW w:w="425" w:type="dxa"/>
          </w:tcPr>
          <w:p w:rsidR="00417083" w:rsidRPr="007E3523" w:rsidRDefault="00417083" w:rsidP="00417791">
            <w:pPr>
              <w:rPr>
                <w:rFonts w:ascii="Times New Roman" w:hAnsi="Times New Roman" w:cs="Times New Roman"/>
                <w:sz w:val="20"/>
                <w:szCs w:val="20"/>
              </w:rPr>
            </w:pPr>
            <w:r>
              <w:rPr>
                <w:rFonts w:ascii="Times New Roman" w:hAnsi="Times New Roman" w:cs="Times New Roman"/>
                <w:sz w:val="20"/>
                <w:szCs w:val="20"/>
              </w:rPr>
              <w:t>X</w:t>
            </w:r>
          </w:p>
        </w:tc>
      </w:tr>
      <w:tr w:rsidR="00417083" w:rsidRPr="007E3523" w:rsidTr="00417791">
        <w:tc>
          <w:tcPr>
            <w:tcW w:w="534" w:type="dxa"/>
          </w:tcPr>
          <w:p w:rsidR="00417083" w:rsidRPr="007E3523" w:rsidRDefault="00417083" w:rsidP="00417791">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417083" w:rsidRDefault="00417083" w:rsidP="00417791">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417083" w:rsidRDefault="00417083" w:rsidP="00417791">
            <w:pPr>
              <w:rPr>
                <w:rFonts w:ascii="Times New Roman" w:hAnsi="Times New Roman" w:cs="Times New Roman"/>
                <w:sz w:val="20"/>
                <w:szCs w:val="20"/>
              </w:rPr>
            </w:pPr>
          </w:p>
        </w:tc>
        <w:tc>
          <w:tcPr>
            <w:tcW w:w="567" w:type="dxa"/>
          </w:tcPr>
          <w:p w:rsidR="00417083" w:rsidRPr="007E3523" w:rsidRDefault="00417083" w:rsidP="00417791">
            <w:pPr>
              <w:rPr>
                <w:rFonts w:ascii="Times New Roman" w:hAnsi="Times New Roman" w:cs="Times New Roman"/>
                <w:sz w:val="20"/>
                <w:szCs w:val="20"/>
              </w:rPr>
            </w:pPr>
          </w:p>
        </w:tc>
        <w:tc>
          <w:tcPr>
            <w:tcW w:w="567" w:type="dxa"/>
          </w:tcPr>
          <w:p w:rsidR="00417083" w:rsidRPr="007E3523" w:rsidRDefault="00417083" w:rsidP="00417791">
            <w:pPr>
              <w:rPr>
                <w:rFonts w:ascii="Times New Roman" w:hAnsi="Times New Roman" w:cs="Times New Roman"/>
                <w:sz w:val="20"/>
                <w:szCs w:val="20"/>
              </w:rPr>
            </w:pPr>
          </w:p>
        </w:tc>
        <w:tc>
          <w:tcPr>
            <w:tcW w:w="425" w:type="dxa"/>
          </w:tcPr>
          <w:p w:rsidR="00417083" w:rsidRPr="007E3523" w:rsidRDefault="00417083" w:rsidP="00417791">
            <w:pPr>
              <w:rPr>
                <w:rFonts w:ascii="Times New Roman" w:hAnsi="Times New Roman" w:cs="Times New Roman"/>
                <w:sz w:val="20"/>
                <w:szCs w:val="20"/>
              </w:rPr>
            </w:pPr>
          </w:p>
        </w:tc>
        <w:tc>
          <w:tcPr>
            <w:tcW w:w="425" w:type="dxa"/>
          </w:tcPr>
          <w:p w:rsidR="00417083" w:rsidRPr="007E3523" w:rsidRDefault="00417083" w:rsidP="00417791">
            <w:pPr>
              <w:rPr>
                <w:rFonts w:ascii="Times New Roman" w:hAnsi="Times New Roman" w:cs="Times New Roman"/>
                <w:sz w:val="20"/>
                <w:szCs w:val="20"/>
              </w:rPr>
            </w:pPr>
          </w:p>
        </w:tc>
        <w:tc>
          <w:tcPr>
            <w:tcW w:w="425" w:type="dxa"/>
          </w:tcPr>
          <w:p w:rsidR="00417083" w:rsidRPr="007E3523" w:rsidRDefault="00417083" w:rsidP="00417791">
            <w:pPr>
              <w:rPr>
                <w:rFonts w:ascii="Times New Roman" w:hAnsi="Times New Roman" w:cs="Times New Roman"/>
                <w:sz w:val="20"/>
                <w:szCs w:val="20"/>
              </w:rPr>
            </w:pPr>
          </w:p>
        </w:tc>
      </w:tr>
      <w:tr w:rsidR="00417083" w:rsidRPr="007E3523" w:rsidTr="00417791">
        <w:tc>
          <w:tcPr>
            <w:tcW w:w="534" w:type="dxa"/>
          </w:tcPr>
          <w:p w:rsidR="00417083" w:rsidRPr="007E3523" w:rsidRDefault="00417083" w:rsidP="00417791">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417083" w:rsidRPr="00611816" w:rsidRDefault="00417083" w:rsidP="00417791">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417083" w:rsidRPr="007E3523" w:rsidRDefault="00417083" w:rsidP="00417791">
            <w:pPr>
              <w:rPr>
                <w:rFonts w:ascii="Times New Roman" w:hAnsi="Times New Roman" w:cs="Times New Roman"/>
                <w:sz w:val="20"/>
                <w:szCs w:val="20"/>
              </w:rPr>
            </w:pPr>
          </w:p>
        </w:tc>
        <w:tc>
          <w:tcPr>
            <w:tcW w:w="567" w:type="dxa"/>
          </w:tcPr>
          <w:p w:rsidR="00417083" w:rsidRPr="007E3523" w:rsidRDefault="00417083" w:rsidP="00417791">
            <w:pPr>
              <w:rPr>
                <w:rFonts w:ascii="Times New Roman" w:hAnsi="Times New Roman" w:cs="Times New Roman"/>
                <w:sz w:val="20"/>
                <w:szCs w:val="20"/>
              </w:rPr>
            </w:pPr>
          </w:p>
        </w:tc>
        <w:tc>
          <w:tcPr>
            <w:tcW w:w="425" w:type="dxa"/>
          </w:tcPr>
          <w:p w:rsidR="00417083" w:rsidRPr="007E3523" w:rsidRDefault="00417083" w:rsidP="00417791">
            <w:pPr>
              <w:rPr>
                <w:rFonts w:ascii="Times New Roman" w:hAnsi="Times New Roman" w:cs="Times New Roman"/>
                <w:sz w:val="20"/>
                <w:szCs w:val="20"/>
              </w:rPr>
            </w:pPr>
          </w:p>
        </w:tc>
        <w:tc>
          <w:tcPr>
            <w:tcW w:w="425" w:type="dxa"/>
          </w:tcPr>
          <w:p w:rsidR="00417083" w:rsidRPr="007E3523" w:rsidRDefault="00417083" w:rsidP="00417791">
            <w:pPr>
              <w:rPr>
                <w:rFonts w:ascii="Times New Roman" w:hAnsi="Times New Roman" w:cs="Times New Roman"/>
                <w:sz w:val="20"/>
                <w:szCs w:val="20"/>
              </w:rPr>
            </w:pPr>
          </w:p>
        </w:tc>
        <w:tc>
          <w:tcPr>
            <w:tcW w:w="425" w:type="dxa"/>
          </w:tcPr>
          <w:p w:rsidR="00417083" w:rsidRPr="007E3523" w:rsidRDefault="00417083" w:rsidP="00417791">
            <w:pPr>
              <w:rPr>
                <w:rFonts w:ascii="Times New Roman" w:hAnsi="Times New Roman" w:cs="Times New Roman"/>
                <w:sz w:val="20"/>
                <w:szCs w:val="20"/>
              </w:rPr>
            </w:pPr>
            <w:r>
              <w:rPr>
                <w:rFonts w:ascii="Times New Roman" w:hAnsi="Times New Roman" w:cs="Times New Roman"/>
                <w:sz w:val="20"/>
                <w:szCs w:val="20"/>
              </w:rPr>
              <w:t>X</w:t>
            </w:r>
          </w:p>
        </w:tc>
      </w:tr>
      <w:tr w:rsidR="00417083" w:rsidRPr="007E3523" w:rsidTr="00417791">
        <w:tc>
          <w:tcPr>
            <w:tcW w:w="534" w:type="dxa"/>
          </w:tcPr>
          <w:p w:rsidR="00417083" w:rsidRPr="007E3523" w:rsidRDefault="00417083" w:rsidP="00417791">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417083" w:rsidRDefault="00417083" w:rsidP="00417791">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417083" w:rsidRPr="00611816" w:rsidRDefault="00417083" w:rsidP="00417791">
            <w:pPr>
              <w:rPr>
                <w:rFonts w:ascii="Times New Roman" w:hAnsi="Times New Roman" w:cs="Times New Roman"/>
                <w:sz w:val="20"/>
                <w:szCs w:val="20"/>
              </w:rPr>
            </w:pPr>
          </w:p>
        </w:tc>
        <w:tc>
          <w:tcPr>
            <w:tcW w:w="567" w:type="dxa"/>
          </w:tcPr>
          <w:p w:rsidR="00417083" w:rsidRPr="007E3523" w:rsidRDefault="00417083" w:rsidP="00417791">
            <w:pPr>
              <w:rPr>
                <w:rFonts w:ascii="Times New Roman" w:hAnsi="Times New Roman" w:cs="Times New Roman"/>
                <w:sz w:val="20"/>
                <w:szCs w:val="20"/>
              </w:rPr>
            </w:pPr>
          </w:p>
        </w:tc>
        <w:tc>
          <w:tcPr>
            <w:tcW w:w="567" w:type="dxa"/>
          </w:tcPr>
          <w:p w:rsidR="00417083" w:rsidRPr="007E3523" w:rsidRDefault="00417083" w:rsidP="00417791">
            <w:pPr>
              <w:rPr>
                <w:rFonts w:ascii="Times New Roman" w:hAnsi="Times New Roman" w:cs="Times New Roman"/>
                <w:sz w:val="20"/>
                <w:szCs w:val="20"/>
              </w:rPr>
            </w:pPr>
          </w:p>
        </w:tc>
        <w:tc>
          <w:tcPr>
            <w:tcW w:w="425" w:type="dxa"/>
          </w:tcPr>
          <w:p w:rsidR="00417083" w:rsidRPr="007E3523" w:rsidRDefault="00417083" w:rsidP="00417791">
            <w:pPr>
              <w:rPr>
                <w:rFonts w:ascii="Times New Roman" w:hAnsi="Times New Roman" w:cs="Times New Roman"/>
                <w:sz w:val="20"/>
                <w:szCs w:val="20"/>
              </w:rPr>
            </w:pPr>
          </w:p>
        </w:tc>
        <w:tc>
          <w:tcPr>
            <w:tcW w:w="425" w:type="dxa"/>
          </w:tcPr>
          <w:p w:rsidR="00417083" w:rsidRPr="007E3523" w:rsidRDefault="00417083" w:rsidP="00417791">
            <w:pPr>
              <w:rPr>
                <w:rFonts w:ascii="Times New Roman" w:hAnsi="Times New Roman" w:cs="Times New Roman"/>
                <w:sz w:val="20"/>
                <w:szCs w:val="20"/>
              </w:rPr>
            </w:pPr>
          </w:p>
        </w:tc>
        <w:tc>
          <w:tcPr>
            <w:tcW w:w="425" w:type="dxa"/>
          </w:tcPr>
          <w:p w:rsidR="00417083" w:rsidRPr="007E3523" w:rsidRDefault="00417083" w:rsidP="00417791">
            <w:pPr>
              <w:rPr>
                <w:rFonts w:ascii="Times New Roman" w:hAnsi="Times New Roman" w:cs="Times New Roman"/>
                <w:sz w:val="20"/>
                <w:szCs w:val="20"/>
              </w:rPr>
            </w:pPr>
            <w:r>
              <w:rPr>
                <w:rFonts w:ascii="Times New Roman" w:hAnsi="Times New Roman" w:cs="Times New Roman"/>
                <w:sz w:val="20"/>
                <w:szCs w:val="20"/>
              </w:rPr>
              <w:t>X</w:t>
            </w:r>
          </w:p>
        </w:tc>
      </w:tr>
      <w:tr w:rsidR="00417083" w:rsidRPr="007E3523" w:rsidTr="00417791">
        <w:tc>
          <w:tcPr>
            <w:tcW w:w="534" w:type="dxa"/>
          </w:tcPr>
          <w:p w:rsidR="00417083" w:rsidRPr="007E3523" w:rsidRDefault="00417083" w:rsidP="00417791">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417083" w:rsidRDefault="00417083" w:rsidP="00417791">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417083" w:rsidRPr="00611816" w:rsidRDefault="00417083" w:rsidP="00417791">
            <w:pPr>
              <w:rPr>
                <w:rFonts w:ascii="Times New Roman" w:hAnsi="Times New Roman" w:cs="Times New Roman"/>
                <w:sz w:val="20"/>
                <w:szCs w:val="20"/>
              </w:rPr>
            </w:pPr>
          </w:p>
        </w:tc>
        <w:tc>
          <w:tcPr>
            <w:tcW w:w="567" w:type="dxa"/>
          </w:tcPr>
          <w:p w:rsidR="00417083" w:rsidRPr="007E3523" w:rsidRDefault="00417083" w:rsidP="00417791">
            <w:pPr>
              <w:rPr>
                <w:rFonts w:ascii="Times New Roman" w:hAnsi="Times New Roman" w:cs="Times New Roman"/>
                <w:sz w:val="20"/>
                <w:szCs w:val="20"/>
              </w:rPr>
            </w:pPr>
          </w:p>
        </w:tc>
        <w:tc>
          <w:tcPr>
            <w:tcW w:w="567" w:type="dxa"/>
          </w:tcPr>
          <w:p w:rsidR="00417083" w:rsidRPr="007E3523" w:rsidRDefault="00417083" w:rsidP="00417791">
            <w:pPr>
              <w:rPr>
                <w:rFonts w:ascii="Times New Roman" w:hAnsi="Times New Roman" w:cs="Times New Roman"/>
                <w:sz w:val="20"/>
                <w:szCs w:val="20"/>
              </w:rPr>
            </w:pPr>
          </w:p>
        </w:tc>
        <w:tc>
          <w:tcPr>
            <w:tcW w:w="425" w:type="dxa"/>
          </w:tcPr>
          <w:p w:rsidR="00417083" w:rsidRPr="007E3523" w:rsidRDefault="00417083" w:rsidP="00417791">
            <w:pPr>
              <w:rPr>
                <w:rFonts w:ascii="Times New Roman" w:hAnsi="Times New Roman" w:cs="Times New Roman"/>
                <w:sz w:val="20"/>
                <w:szCs w:val="20"/>
              </w:rPr>
            </w:pPr>
          </w:p>
        </w:tc>
        <w:tc>
          <w:tcPr>
            <w:tcW w:w="425" w:type="dxa"/>
          </w:tcPr>
          <w:p w:rsidR="00417083" w:rsidRPr="007E3523" w:rsidRDefault="00417083" w:rsidP="00417791">
            <w:pPr>
              <w:rPr>
                <w:rFonts w:ascii="Times New Roman" w:hAnsi="Times New Roman" w:cs="Times New Roman"/>
                <w:sz w:val="20"/>
                <w:szCs w:val="20"/>
              </w:rPr>
            </w:pPr>
          </w:p>
        </w:tc>
        <w:tc>
          <w:tcPr>
            <w:tcW w:w="425" w:type="dxa"/>
          </w:tcPr>
          <w:p w:rsidR="00417083" w:rsidRPr="007E3523" w:rsidRDefault="00417083" w:rsidP="00417791">
            <w:pPr>
              <w:rPr>
                <w:rFonts w:ascii="Times New Roman" w:hAnsi="Times New Roman" w:cs="Times New Roman"/>
                <w:sz w:val="20"/>
                <w:szCs w:val="20"/>
              </w:rPr>
            </w:pPr>
            <w:r>
              <w:rPr>
                <w:rFonts w:ascii="Times New Roman" w:hAnsi="Times New Roman" w:cs="Times New Roman"/>
                <w:sz w:val="20"/>
                <w:szCs w:val="20"/>
              </w:rPr>
              <w:t>X</w:t>
            </w:r>
          </w:p>
        </w:tc>
      </w:tr>
      <w:tr w:rsidR="00417083" w:rsidRPr="007E3523" w:rsidTr="00417791">
        <w:tc>
          <w:tcPr>
            <w:tcW w:w="534" w:type="dxa"/>
          </w:tcPr>
          <w:p w:rsidR="00417083" w:rsidRPr="007E3523" w:rsidRDefault="00417083" w:rsidP="00417791">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417083" w:rsidRDefault="00417083" w:rsidP="00417791">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417083" w:rsidRPr="00611816" w:rsidRDefault="00417083" w:rsidP="00417791">
            <w:pPr>
              <w:rPr>
                <w:rFonts w:ascii="Times New Roman" w:hAnsi="Times New Roman" w:cs="Times New Roman"/>
                <w:sz w:val="20"/>
                <w:szCs w:val="20"/>
              </w:rPr>
            </w:pPr>
          </w:p>
        </w:tc>
        <w:tc>
          <w:tcPr>
            <w:tcW w:w="567" w:type="dxa"/>
          </w:tcPr>
          <w:p w:rsidR="00417083" w:rsidRPr="007E3523" w:rsidRDefault="00417083" w:rsidP="00417791">
            <w:pPr>
              <w:rPr>
                <w:rFonts w:ascii="Times New Roman" w:hAnsi="Times New Roman" w:cs="Times New Roman"/>
                <w:sz w:val="20"/>
                <w:szCs w:val="20"/>
              </w:rPr>
            </w:pPr>
          </w:p>
        </w:tc>
        <w:tc>
          <w:tcPr>
            <w:tcW w:w="567" w:type="dxa"/>
          </w:tcPr>
          <w:p w:rsidR="00417083" w:rsidRPr="007E3523" w:rsidRDefault="00417083" w:rsidP="00417791">
            <w:pPr>
              <w:rPr>
                <w:rFonts w:ascii="Times New Roman" w:hAnsi="Times New Roman" w:cs="Times New Roman"/>
                <w:sz w:val="20"/>
                <w:szCs w:val="20"/>
              </w:rPr>
            </w:pPr>
          </w:p>
        </w:tc>
        <w:tc>
          <w:tcPr>
            <w:tcW w:w="425" w:type="dxa"/>
          </w:tcPr>
          <w:p w:rsidR="00417083" w:rsidRPr="007E3523" w:rsidRDefault="00417083" w:rsidP="00417791">
            <w:pPr>
              <w:rPr>
                <w:rFonts w:ascii="Times New Roman" w:hAnsi="Times New Roman" w:cs="Times New Roman"/>
                <w:sz w:val="20"/>
                <w:szCs w:val="20"/>
              </w:rPr>
            </w:pPr>
          </w:p>
        </w:tc>
        <w:tc>
          <w:tcPr>
            <w:tcW w:w="425" w:type="dxa"/>
          </w:tcPr>
          <w:p w:rsidR="00417083" w:rsidRPr="007E3523" w:rsidRDefault="00417083" w:rsidP="00417791">
            <w:pPr>
              <w:rPr>
                <w:rFonts w:ascii="Times New Roman" w:hAnsi="Times New Roman" w:cs="Times New Roman"/>
                <w:sz w:val="20"/>
                <w:szCs w:val="20"/>
              </w:rPr>
            </w:pPr>
          </w:p>
        </w:tc>
        <w:tc>
          <w:tcPr>
            <w:tcW w:w="425" w:type="dxa"/>
          </w:tcPr>
          <w:p w:rsidR="00417083" w:rsidRPr="007E3523" w:rsidRDefault="00417083" w:rsidP="00417791">
            <w:pPr>
              <w:rPr>
                <w:rFonts w:ascii="Times New Roman" w:hAnsi="Times New Roman" w:cs="Times New Roman"/>
                <w:sz w:val="20"/>
                <w:szCs w:val="20"/>
              </w:rPr>
            </w:pPr>
            <w:r>
              <w:rPr>
                <w:rFonts w:ascii="Times New Roman" w:hAnsi="Times New Roman" w:cs="Times New Roman"/>
                <w:sz w:val="20"/>
                <w:szCs w:val="20"/>
              </w:rPr>
              <w:t>X</w:t>
            </w:r>
          </w:p>
        </w:tc>
      </w:tr>
      <w:tr w:rsidR="00417083" w:rsidRPr="007E3523" w:rsidTr="00417791">
        <w:tc>
          <w:tcPr>
            <w:tcW w:w="534" w:type="dxa"/>
          </w:tcPr>
          <w:p w:rsidR="00417083" w:rsidRPr="007E3523" w:rsidRDefault="00417083" w:rsidP="00417791">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417083" w:rsidRPr="00611816" w:rsidRDefault="00417083" w:rsidP="00417791">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417083" w:rsidRPr="007E3523" w:rsidRDefault="00417083" w:rsidP="00417791">
            <w:pPr>
              <w:rPr>
                <w:rFonts w:ascii="Times New Roman" w:hAnsi="Times New Roman" w:cs="Times New Roman"/>
                <w:sz w:val="20"/>
                <w:szCs w:val="20"/>
              </w:rPr>
            </w:pPr>
          </w:p>
        </w:tc>
        <w:tc>
          <w:tcPr>
            <w:tcW w:w="567" w:type="dxa"/>
          </w:tcPr>
          <w:p w:rsidR="00417083" w:rsidRPr="007E3523" w:rsidRDefault="00417083" w:rsidP="00417791">
            <w:pPr>
              <w:rPr>
                <w:rFonts w:ascii="Times New Roman" w:hAnsi="Times New Roman" w:cs="Times New Roman"/>
                <w:sz w:val="20"/>
                <w:szCs w:val="20"/>
              </w:rPr>
            </w:pPr>
          </w:p>
        </w:tc>
        <w:tc>
          <w:tcPr>
            <w:tcW w:w="425" w:type="dxa"/>
          </w:tcPr>
          <w:p w:rsidR="00417083" w:rsidRPr="007E3523" w:rsidRDefault="00417083" w:rsidP="00417791">
            <w:pPr>
              <w:rPr>
                <w:rFonts w:ascii="Times New Roman" w:hAnsi="Times New Roman" w:cs="Times New Roman"/>
                <w:sz w:val="20"/>
                <w:szCs w:val="20"/>
              </w:rPr>
            </w:pPr>
          </w:p>
        </w:tc>
        <w:tc>
          <w:tcPr>
            <w:tcW w:w="425" w:type="dxa"/>
          </w:tcPr>
          <w:p w:rsidR="00417083" w:rsidRPr="007E3523" w:rsidRDefault="00417083" w:rsidP="00417791">
            <w:pPr>
              <w:rPr>
                <w:rFonts w:ascii="Times New Roman" w:hAnsi="Times New Roman" w:cs="Times New Roman"/>
                <w:sz w:val="20"/>
                <w:szCs w:val="20"/>
              </w:rPr>
            </w:pPr>
          </w:p>
        </w:tc>
        <w:tc>
          <w:tcPr>
            <w:tcW w:w="425" w:type="dxa"/>
          </w:tcPr>
          <w:p w:rsidR="00417083" w:rsidRPr="007E3523" w:rsidRDefault="00417083" w:rsidP="00417791">
            <w:pPr>
              <w:rPr>
                <w:rFonts w:ascii="Times New Roman" w:hAnsi="Times New Roman" w:cs="Times New Roman"/>
                <w:sz w:val="20"/>
                <w:szCs w:val="20"/>
              </w:rPr>
            </w:pPr>
          </w:p>
        </w:tc>
      </w:tr>
    </w:tbl>
    <w:p w:rsidR="00417083" w:rsidRPr="00A11C6D" w:rsidRDefault="00417083" w:rsidP="00417083">
      <w:pPr>
        <w:spacing w:after="0" w:line="240" w:lineRule="auto"/>
        <w:rPr>
          <w:rFonts w:eastAsia="Calibri" w:cs="Times New Roman"/>
          <w:sz w:val="20"/>
          <w:szCs w:val="20"/>
          <w:lang w:eastAsia="tr-TR"/>
        </w:rPr>
      </w:pPr>
    </w:p>
    <w:p w:rsidR="00417083" w:rsidRPr="00A11C6D" w:rsidRDefault="00417083" w:rsidP="00417083">
      <w:pPr>
        <w:spacing w:after="0" w:line="240" w:lineRule="auto"/>
        <w:rPr>
          <w:rFonts w:eastAsia="Calibri" w:cs="Times New Roman"/>
          <w:sz w:val="20"/>
          <w:szCs w:val="20"/>
          <w:lang w:eastAsia="tr-TR"/>
        </w:rPr>
      </w:pPr>
    </w:p>
    <w:p w:rsidR="00417083" w:rsidRPr="00A11C6D" w:rsidRDefault="00417083" w:rsidP="00417083">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417083" w:rsidRPr="00A11C6D" w:rsidTr="00417791">
        <w:tc>
          <w:tcPr>
            <w:tcW w:w="5000" w:type="pct"/>
            <w:gridSpan w:val="4"/>
          </w:tcPr>
          <w:p w:rsidR="00417083" w:rsidRPr="00A11C6D" w:rsidRDefault="00417083" w:rsidP="00417791">
            <w:pPr>
              <w:spacing w:after="0" w:line="240" w:lineRule="atLeast"/>
              <w:rPr>
                <w:rFonts w:eastAsia="Times New Roman" w:cs="Times New Roman"/>
                <w:color w:val="444444"/>
                <w:sz w:val="20"/>
                <w:szCs w:val="20"/>
                <w:lang w:eastAsia="tr-TR"/>
              </w:rPr>
            </w:pPr>
            <w:r w:rsidRPr="00A11C6D">
              <w:rPr>
                <w:rFonts w:eastAsia="Times New Roman" w:cs="Times New Roman"/>
                <w:color w:val="FF0000"/>
                <w:sz w:val="20"/>
                <w:szCs w:val="20"/>
                <w:lang w:eastAsia="tr-TR"/>
              </w:rPr>
              <w:lastRenderedPageBreak/>
              <w:t>Dikkat: AKTS Etkinlik Sayısı bilgileri sadece </w:t>
            </w:r>
            <w:r w:rsidRPr="00A11C6D">
              <w:rPr>
                <w:rFonts w:eastAsia="Times New Roman" w:cs="Times New Roman"/>
                <w:sz w:val="20"/>
                <w:szCs w:val="20"/>
                <w:lang w:eastAsia="tr-TR"/>
              </w:rPr>
              <w:t>DEĞERLENDİRME SİSTEMİ</w:t>
            </w:r>
            <w:r w:rsidRPr="00A11C6D">
              <w:rPr>
                <w:rFonts w:eastAsia="Times New Roman" w:cs="Times New Roman"/>
                <w:color w:val="FF0000"/>
                <w:sz w:val="20"/>
                <w:szCs w:val="20"/>
                <w:lang w:eastAsia="tr-TR"/>
              </w:rPr>
              <w:t>'ndeki payların sayı bilgileri ile değiştirilebilir.</w:t>
            </w:r>
          </w:p>
        </w:tc>
      </w:tr>
      <w:tr w:rsidR="00417083" w:rsidRPr="00A11C6D" w:rsidTr="00417791">
        <w:trPr>
          <w:trHeight w:val="525"/>
        </w:trPr>
        <w:tc>
          <w:tcPr>
            <w:tcW w:w="5000" w:type="pct"/>
            <w:gridSpan w:val="4"/>
          </w:tcPr>
          <w:p w:rsidR="00417083" w:rsidRPr="00A11C6D" w:rsidRDefault="00417083"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b/>
                <w:bCs/>
                <w:color w:val="000000"/>
                <w:sz w:val="20"/>
                <w:szCs w:val="20"/>
                <w:lang w:eastAsia="tr-TR"/>
              </w:rPr>
              <w:t>AKTS / İŞ YÜKÜ TABLOSU</w:t>
            </w:r>
          </w:p>
        </w:tc>
      </w:tr>
      <w:tr w:rsidR="00417083" w:rsidRPr="00A11C6D" w:rsidTr="00417791">
        <w:trPr>
          <w:trHeight w:val="450"/>
        </w:trPr>
        <w:tc>
          <w:tcPr>
            <w:tcW w:w="3548" w:type="pct"/>
          </w:tcPr>
          <w:p w:rsidR="00417083" w:rsidRPr="00A11C6D" w:rsidRDefault="00417083" w:rsidP="00417791">
            <w:pPr>
              <w:spacing w:after="0" w:line="240" w:lineRule="atLeast"/>
              <w:rPr>
                <w:rFonts w:eastAsia="Times New Roman" w:cs="Times New Roman"/>
                <w:color w:val="000000"/>
                <w:sz w:val="20"/>
                <w:szCs w:val="20"/>
                <w:lang w:eastAsia="tr-TR"/>
              </w:rPr>
            </w:pPr>
            <w:r w:rsidRPr="00A11C6D">
              <w:rPr>
                <w:rFonts w:eastAsia="Times New Roman" w:cs="Times New Roman"/>
                <w:b/>
                <w:bCs/>
                <w:color w:val="000000"/>
                <w:sz w:val="20"/>
                <w:szCs w:val="20"/>
                <w:lang w:eastAsia="tr-TR"/>
              </w:rPr>
              <w:t>Etkinlik</w:t>
            </w:r>
          </w:p>
        </w:tc>
        <w:tc>
          <w:tcPr>
            <w:tcW w:w="397" w:type="pct"/>
          </w:tcPr>
          <w:p w:rsidR="00417083" w:rsidRPr="00A11C6D" w:rsidRDefault="00417083"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b/>
                <w:bCs/>
                <w:color w:val="000000"/>
                <w:sz w:val="20"/>
                <w:szCs w:val="20"/>
                <w:lang w:eastAsia="tr-TR"/>
              </w:rPr>
              <w:t>SAYISI</w:t>
            </w:r>
          </w:p>
        </w:tc>
        <w:tc>
          <w:tcPr>
            <w:tcW w:w="387" w:type="pct"/>
          </w:tcPr>
          <w:p w:rsidR="00417083" w:rsidRPr="00A11C6D" w:rsidRDefault="00417083"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b/>
                <w:bCs/>
                <w:color w:val="000000"/>
                <w:sz w:val="20"/>
                <w:szCs w:val="20"/>
                <w:lang w:eastAsia="tr-TR"/>
              </w:rPr>
              <w:t>Süresi</w:t>
            </w:r>
            <w:r w:rsidRPr="00A11C6D">
              <w:rPr>
                <w:rFonts w:eastAsia="Times New Roman" w:cs="Times New Roman"/>
                <w:b/>
                <w:bCs/>
                <w:color w:val="000000"/>
                <w:sz w:val="20"/>
                <w:szCs w:val="20"/>
                <w:lang w:eastAsia="tr-TR"/>
              </w:rPr>
              <w:br/>
              <w:t>(Saat)</w:t>
            </w:r>
          </w:p>
        </w:tc>
        <w:tc>
          <w:tcPr>
            <w:tcW w:w="668" w:type="pct"/>
          </w:tcPr>
          <w:p w:rsidR="00417083" w:rsidRPr="00A11C6D" w:rsidRDefault="00417083"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b/>
                <w:bCs/>
                <w:color w:val="000000"/>
                <w:sz w:val="20"/>
                <w:szCs w:val="20"/>
                <w:lang w:eastAsia="tr-TR"/>
              </w:rPr>
              <w:t>Toplam</w:t>
            </w:r>
            <w:r w:rsidRPr="00A11C6D">
              <w:rPr>
                <w:rFonts w:eastAsia="Times New Roman" w:cs="Times New Roman"/>
                <w:b/>
                <w:bCs/>
                <w:color w:val="000000"/>
                <w:sz w:val="20"/>
                <w:szCs w:val="20"/>
                <w:lang w:eastAsia="tr-TR"/>
              </w:rPr>
              <w:br/>
              <w:t>İş Yükü</w:t>
            </w:r>
            <w:r w:rsidRPr="00A11C6D">
              <w:rPr>
                <w:rFonts w:eastAsia="Times New Roman" w:cs="Times New Roman"/>
                <w:b/>
                <w:bCs/>
                <w:color w:val="000000"/>
                <w:sz w:val="20"/>
                <w:szCs w:val="20"/>
                <w:lang w:eastAsia="tr-TR"/>
              </w:rPr>
              <w:br/>
              <w:t>(Saat)</w:t>
            </w:r>
          </w:p>
        </w:tc>
      </w:tr>
      <w:tr w:rsidR="00417083" w:rsidRPr="00A11C6D" w:rsidTr="00417791">
        <w:trPr>
          <w:trHeight w:val="375"/>
        </w:trPr>
        <w:tc>
          <w:tcPr>
            <w:tcW w:w="3548" w:type="pct"/>
          </w:tcPr>
          <w:p w:rsidR="00417083" w:rsidRPr="00A11C6D" w:rsidRDefault="00417083" w:rsidP="00417791">
            <w:pPr>
              <w:spacing w:after="0" w:line="240" w:lineRule="atLeast"/>
              <w:rPr>
                <w:rFonts w:eastAsia="Times New Roman" w:cs="Times New Roman"/>
                <w:color w:val="000000"/>
                <w:sz w:val="20"/>
                <w:szCs w:val="20"/>
                <w:lang w:eastAsia="tr-TR"/>
              </w:rPr>
            </w:pPr>
            <w:r w:rsidRPr="00A11C6D">
              <w:rPr>
                <w:rFonts w:eastAsia="Times New Roman" w:cs="Times New Roman"/>
                <w:color w:val="000000"/>
                <w:sz w:val="20"/>
                <w:szCs w:val="20"/>
                <w:lang w:eastAsia="tr-TR"/>
              </w:rPr>
              <w:t>Ders Süresi (Sınav haftası dahildir: 16x toplam ders saati)</w:t>
            </w:r>
          </w:p>
        </w:tc>
        <w:tc>
          <w:tcPr>
            <w:tcW w:w="397" w:type="pct"/>
          </w:tcPr>
          <w:p w:rsidR="00417083" w:rsidRPr="00A11C6D" w:rsidRDefault="00417083"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16</w:t>
            </w:r>
          </w:p>
        </w:tc>
        <w:tc>
          <w:tcPr>
            <w:tcW w:w="387" w:type="pct"/>
          </w:tcPr>
          <w:p w:rsidR="00417083" w:rsidRPr="00A11C6D" w:rsidRDefault="00417083"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3</w:t>
            </w:r>
          </w:p>
        </w:tc>
        <w:tc>
          <w:tcPr>
            <w:tcW w:w="668" w:type="pct"/>
          </w:tcPr>
          <w:p w:rsidR="00417083" w:rsidRPr="00A11C6D" w:rsidRDefault="00417083"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48</w:t>
            </w:r>
          </w:p>
        </w:tc>
      </w:tr>
      <w:tr w:rsidR="00417083" w:rsidRPr="00A11C6D" w:rsidTr="00417791">
        <w:trPr>
          <w:trHeight w:val="375"/>
        </w:trPr>
        <w:tc>
          <w:tcPr>
            <w:tcW w:w="3548" w:type="pct"/>
          </w:tcPr>
          <w:p w:rsidR="00417083" w:rsidRPr="00A11C6D" w:rsidRDefault="00417083" w:rsidP="00417791">
            <w:pPr>
              <w:spacing w:after="0" w:line="240" w:lineRule="atLeast"/>
              <w:rPr>
                <w:rFonts w:eastAsia="Times New Roman" w:cs="Times New Roman"/>
                <w:color w:val="000000"/>
                <w:sz w:val="20"/>
                <w:szCs w:val="20"/>
                <w:lang w:eastAsia="tr-TR"/>
              </w:rPr>
            </w:pPr>
            <w:r w:rsidRPr="00A11C6D">
              <w:rPr>
                <w:rFonts w:eastAsia="Times New Roman" w:cs="Times New Roman"/>
                <w:color w:val="000000"/>
                <w:sz w:val="20"/>
                <w:szCs w:val="20"/>
                <w:lang w:eastAsia="tr-TR"/>
              </w:rPr>
              <w:t>Sınıf Dışı Ders Çalışma Süresi(Ön çalışma, pekiştirme)</w:t>
            </w:r>
          </w:p>
        </w:tc>
        <w:tc>
          <w:tcPr>
            <w:tcW w:w="397" w:type="pct"/>
          </w:tcPr>
          <w:p w:rsidR="00417083" w:rsidRPr="00A11C6D" w:rsidRDefault="00417083"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16</w:t>
            </w:r>
          </w:p>
        </w:tc>
        <w:tc>
          <w:tcPr>
            <w:tcW w:w="387" w:type="pct"/>
          </w:tcPr>
          <w:p w:rsidR="00417083" w:rsidRPr="00A11C6D" w:rsidRDefault="00417083"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2</w:t>
            </w:r>
          </w:p>
        </w:tc>
        <w:tc>
          <w:tcPr>
            <w:tcW w:w="668" w:type="pct"/>
          </w:tcPr>
          <w:p w:rsidR="00417083" w:rsidRPr="00A11C6D" w:rsidRDefault="00417083"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32</w:t>
            </w:r>
          </w:p>
        </w:tc>
      </w:tr>
      <w:tr w:rsidR="00417083" w:rsidRPr="00A11C6D" w:rsidTr="00417791">
        <w:trPr>
          <w:trHeight w:val="375"/>
        </w:trPr>
        <w:tc>
          <w:tcPr>
            <w:tcW w:w="3548" w:type="pct"/>
          </w:tcPr>
          <w:p w:rsidR="00417083" w:rsidRPr="00A11C6D" w:rsidRDefault="00417083" w:rsidP="00417791">
            <w:pPr>
              <w:spacing w:after="0" w:line="240" w:lineRule="atLeast"/>
              <w:rPr>
                <w:rFonts w:eastAsia="Times New Roman" w:cs="Times New Roman"/>
                <w:color w:val="000000"/>
                <w:sz w:val="20"/>
                <w:szCs w:val="20"/>
                <w:lang w:eastAsia="tr-TR"/>
              </w:rPr>
            </w:pPr>
            <w:r w:rsidRPr="00A11C6D">
              <w:rPr>
                <w:rFonts w:eastAsia="Times New Roman" w:cs="Times New Roman"/>
                <w:color w:val="000000"/>
                <w:sz w:val="20"/>
                <w:szCs w:val="20"/>
                <w:lang w:eastAsia="tr-TR"/>
              </w:rPr>
              <w:t>Ara Sınav (Hazırlık Süresi Dahil)</w:t>
            </w:r>
          </w:p>
        </w:tc>
        <w:tc>
          <w:tcPr>
            <w:tcW w:w="397" w:type="pct"/>
          </w:tcPr>
          <w:p w:rsidR="00417083" w:rsidRPr="00A11C6D" w:rsidRDefault="00417083"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w:t>
            </w:r>
          </w:p>
        </w:tc>
        <w:tc>
          <w:tcPr>
            <w:tcW w:w="387" w:type="pct"/>
          </w:tcPr>
          <w:p w:rsidR="00417083" w:rsidRPr="00A11C6D" w:rsidRDefault="00417083"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10</w:t>
            </w:r>
          </w:p>
        </w:tc>
        <w:tc>
          <w:tcPr>
            <w:tcW w:w="668" w:type="pct"/>
          </w:tcPr>
          <w:p w:rsidR="00417083" w:rsidRPr="00A11C6D" w:rsidRDefault="00417083"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10</w:t>
            </w:r>
          </w:p>
        </w:tc>
      </w:tr>
      <w:tr w:rsidR="00417083" w:rsidRPr="00A11C6D" w:rsidTr="00417791">
        <w:trPr>
          <w:trHeight w:val="375"/>
        </w:trPr>
        <w:tc>
          <w:tcPr>
            <w:tcW w:w="3548" w:type="pct"/>
          </w:tcPr>
          <w:p w:rsidR="00417083" w:rsidRPr="00A11C6D" w:rsidRDefault="00417083" w:rsidP="00417791">
            <w:pPr>
              <w:spacing w:after="0" w:line="240" w:lineRule="atLeast"/>
              <w:rPr>
                <w:rFonts w:eastAsia="Times New Roman" w:cs="Times New Roman"/>
                <w:color w:val="000000"/>
                <w:sz w:val="20"/>
                <w:szCs w:val="20"/>
                <w:lang w:eastAsia="tr-TR"/>
              </w:rPr>
            </w:pPr>
            <w:r w:rsidRPr="00A11C6D">
              <w:rPr>
                <w:rFonts w:eastAsia="Times New Roman" w:cs="Times New Roman"/>
                <w:color w:val="000000"/>
                <w:sz w:val="20"/>
                <w:szCs w:val="20"/>
                <w:lang w:eastAsia="tr-TR"/>
              </w:rPr>
              <w:t>Final (Hazırlık Süresi Dahil)</w:t>
            </w:r>
          </w:p>
        </w:tc>
        <w:tc>
          <w:tcPr>
            <w:tcW w:w="397" w:type="pct"/>
          </w:tcPr>
          <w:p w:rsidR="00417083" w:rsidRPr="00A11C6D" w:rsidRDefault="00417083"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w:t>
            </w:r>
          </w:p>
        </w:tc>
        <w:tc>
          <w:tcPr>
            <w:tcW w:w="387" w:type="pct"/>
          </w:tcPr>
          <w:p w:rsidR="00417083" w:rsidRPr="00A11C6D" w:rsidRDefault="00417083"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10</w:t>
            </w:r>
          </w:p>
        </w:tc>
        <w:tc>
          <w:tcPr>
            <w:tcW w:w="668" w:type="pct"/>
          </w:tcPr>
          <w:p w:rsidR="00417083" w:rsidRPr="00A11C6D" w:rsidRDefault="00417083"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10</w:t>
            </w:r>
          </w:p>
        </w:tc>
      </w:tr>
      <w:tr w:rsidR="00417083" w:rsidRPr="00A11C6D" w:rsidTr="00417791">
        <w:trPr>
          <w:trHeight w:val="375"/>
        </w:trPr>
        <w:tc>
          <w:tcPr>
            <w:tcW w:w="3548" w:type="pct"/>
          </w:tcPr>
          <w:p w:rsidR="00417083" w:rsidRPr="00A11C6D" w:rsidRDefault="00417083" w:rsidP="00417791">
            <w:pPr>
              <w:spacing w:after="0" w:line="240" w:lineRule="atLeast"/>
              <w:rPr>
                <w:rFonts w:eastAsia="Times New Roman" w:cs="Times New Roman"/>
                <w:color w:val="000000"/>
                <w:sz w:val="20"/>
                <w:szCs w:val="20"/>
                <w:lang w:eastAsia="tr-TR"/>
              </w:rPr>
            </w:pPr>
            <w:r w:rsidRPr="00A11C6D">
              <w:rPr>
                <w:rFonts w:eastAsia="Times New Roman" w:cs="Times New Roman"/>
                <w:b/>
                <w:bCs/>
                <w:color w:val="000000"/>
                <w:sz w:val="20"/>
                <w:szCs w:val="20"/>
                <w:lang w:eastAsia="tr-TR"/>
              </w:rPr>
              <w:t>Toplam İş Yükü</w:t>
            </w:r>
          </w:p>
        </w:tc>
        <w:tc>
          <w:tcPr>
            <w:tcW w:w="397" w:type="pct"/>
          </w:tcPr>
          <w:p w:rsidR="00417083" w:rsidRPr="00A11C6D" w:rsidRDefault="00417083" w:rsidP="00417791">
            <w:pPr>
              <w:spacing w:after="0" w:line="240" w:lineRule="atLeast"/>
              <w:rPr>
                <w:rFonts w:eastAsia="Times New Roman" w:cs="Times New Roman"/>
                <w:color w:val="000000"/>
                <w:sz w:val="20"/>
                <w:szCs w:val="20"/>
                <w:lang w:eastAsia="tr-TR"/>
              </w:rPr>
            </w:pPr>
          </w:p>
        </w:tc>
        <w:tc>
          <w:tcPr>
            <w:tcW w:w="387" w:type="pct"/>
          </w:tcPr>
          <w:p w:rsidR="00417083" w:rsidRPr="00A11C6D" w:rsidRDefault="00417083" w:rsidP="00417791">
            <w:pPr>
              <w:spacing w:after="0" w:line="240" w:lineRule="atLeast"/>
              <w:rPr>
                <w:rFonts w:eastAsia="Times New Roman" w:cs="Times New Roman"/>
                <w:color w:val="000000"/>
                <w:sz w:val="20"/>
                <w:szCs w:val="20"/>
                <w:lang w:eastAsia="tr-TR"/>
              </w:rPr>
            </w:pPr>
          </w:p>
        </w:tc>
        <w:tc>
          <w:tcPr>
            <w:tcW w:w="668" w:type="pct"/>
          </w:tcPr>
          <w:p w:rsidR="00417083" w:rsidRPr="00A11C6D" w:rsidRDefault="00417083"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100</w:t>
            </w:r>
          </w:p>
        </w:tc>
      </w:tr>
      <w:tr w:rsidR="00417083" w:rsidRPr="00A11C6D" w:rsidTr="00417791">
        <w:trPr>
          <w:trHeight w:val="375"/>
        </w:trPr>
        <w:tc>
          <w:tcPr>
            <w:tcW w:w="3548" w:type="pct"/>
          </w:tcPr>
          <w:p w:rsidR="00417083" w:rsidRPr="00A11C6D" w:rsidRDefault="00417083" w:rsidP="00417791">
            <w:pPr>
              <w:spacing w:after="0" w:line="240" w:lineRule="atLeast"/>
              <w:rPr>
                <w:rFonts w:eastAsia="Times New Roman" w:cs="Times New Roman"/>
                <w:color w:val="000000"/>
                <w:sz w:val="20"/>
                <w:szCs w:val="20"/>
                <w:lang w:eastAsia="tr-TR"/>
              </w:rPr>
            </w:pPr>
            <w:r w:rsidRPr="00A11C6D">
              <w:rPr>
                <w:rFonts w:eastAsia="Times New Roman" w:cs="Times New Roman"/>
                <w:b/>
                <w:bCs/>
                <w:color w:val="000000"/>
                <w:sz w:val="20"/>
                <w:szCs w:val="20"/>
                <w:lang w:eastAsia="tr-TR"/>
              </w:rPr>
              <w:t>Toplam İş Yükü / 25 (s)</w:t>
            </w:r>
          </w:p>
        </w:tc>
        <w:tc>
          <w:tcPr>
            <w:tcW w:w="397" w:type="pct"/>
          </w:tcPr>
          <w:p w:rsidR="00417083" w:rsidRPr="00A11C6D" w:rsidRDefault="00417083" w:rsidP="00417791">
            <w:pPr>
              <w:spacing w:after="0" w:line="240" w:lineRule="atLeast"/>
              <w:rPr>
                <w:rFonts w:eastAsia="Times New Roman" w:cs="Times New Roman"/>
                <w:color w:val="000000"/>
                <w:sz w:val="20"/>
                <w:szCs w:val="20"/>
                <w:lang w:eastAsia="tr-TR"/>
              </w:rPr>
            </w:pPr>
          </w:p>
        </w:tc>
        <w:tc>
          <w:tcPr>
            <w:tcW w:w="387" w:type="pct"/>
          </w:tcPr>
          <w:p w:rsidR="00417083" w:rsidRPr="00A11C6D" w:rsidRDefault="00417083" w:rsidP="00417791">
            <w:pPr>
              <w:spacing w:after="0" w:line="240" w:lineRule="atLeast"/>
              <w:rPr>
                <w:rFonts w:eastAsia="Times New Roman" w:cs="Times New Roman"/>
                <w:color w:val="000000"/>
                <w:sz w:val="20"/>
                <w:szCs w:val="20"/>
                <w:lang w:eastAsia="tr-TR"/>
              </w:rPr>
            </w:pPr>
          </w:p>
        </w:tc>
        <w:tc>
          <w:tcPr>
            <w:tcW w:w="668" w:type="pct"/>
          </w:tcPr>
          <w:p w:rsidR="00417083" w:rsidRPr="00A11C6D" w:rsidRDefault="00417083"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4</w:t>
            </w:r>
          </w:p>
        </w:tc>
      </w:tr>
      <w:tr w:rsidR="00417083" w:rsidRPr="00A11C6D" w:rsidTr="00417791">
        <w:trPr>
          <w:trHeight w:val="375"/>
        </w:trPr>
        <w:tc>
          <w:tcPr>
            <w:tcW w:w="3548" w:type="pct"/>
          </w:tcPr>
          <w:p w:rsidR="00417083" w:rsidRPr="00A11C6D" w:rsidRDefault="00417083" w:rsidP="00417791">
            <w:pPr>
              <w:spacing w:after="0" w:line="240" w:lineRule="atLeast"/>
              <w:rPr>
                <w:rFonts w:eastAsia="Times New Roman" w:cs="Times New Roman"/>
                <w:color w:val="000000"/>
                <w:sz w:val="20"/>
                <w:szCs w:val="20"/>
                <w:lang w:eastAsia="tr-TR"/>
              </w:rPr>
            </w:pPr>
            <w:r w:rsidRPr="00A11C6D">
              <w:rPr>
                <w:rFonts w:eastAsia="Times New Roman" w:cs="Times New Roman"/>
                <w:b/>
                <w:bCs/>
                <w:color w:val="000000"/>
                <w:sz w:val="20"/>
                <w:szCs w:val="20"/>
                <w:lang w:eastAsia="tr-TR"/>
              </w:rPr>
              <w:t>Dersin AKTS Kredisi</w:t>
            </w:r>
          </w:p>
        </w:tc>
        <w:tc>
          <w:tcPr>
            <w:tcW w:w="397" w:type="pct"/>
          </w:tcPr>
          <w:p w:rsidR="00417083" w:rsidRPr="00A11C6D" w:rsidRDefault="00417083" w:rsidP="00417791">
            <w:pPr>
              <w:spacing w:after="0" w:line="240" w:lineRule="atLeast"/>
              <w:rPr>
                <w:rFonts w:eastAsia="Times New Roman" w:cs="Times New Roman"/>
                <w:color w:val="000000"/>
                <w:sz w:val="20"/>
                <w:szCs w:val="20"/>
                <w:lang w:eastAsia="tr-TR"/>
              </w:rPr>
            </w:pPr>
          </w:p>
        </w:tc>
        <w:tc>
          <w:tcPr>
            <w:tcW w:w="387" w:type="pct"/>
          </w:tcPr>
          <w:p w:rsidR="00417083" w:rsidRPr="00A11C6D" w:rsidRDefault="00417083" w:rsidP="00417791">
            <w:pPr>
              <w:spacing w:after="0" w:line="240" w:lineRule="atLeast"/>
              <w:rPr>
                <w:rFonts w:eastAsia="Times New Roman" w:cs="Times New Roman"/>
                <w:color w:val="000000"/>
                <w:sz w:val="20"/>
                <w:szCs w:val="20"/>
                <w:lang w:eastAsia="tr-TR"/>
              </w:rPr>
            </w:pPr>
          </w:p>
        </w:tc>
        <w:tc>
          <w:tcPr>
            <w:tcW w:w="668" w:type="pct"/>
          </w:tcPr>
          <w:p w:rsidR="00417083" w:rsidRPr="00A11C6D" w:rsidRDefault="00417083"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4</w:t>
            </w:r>
          </w:p>
        </w:tc>
      </w:tr>
    </w:tbl>
    <w:p w:rsidR="00417083" w:rsidRPr="00A11C6D" w:rsidRDefault="00417083" w:rsidP="00417083">
      <w:pPr>
        <w:rPr>
          <w:rFonts w:eastAsia="Calibri" w:cs="Times New Roman"/>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5"/>
        <w:gridCol w:w="1328"/>
        <w:gridCol w:w="1064"/>
        <w:gridCol w:w="1420"/>
        <w:gridCol w:w="946"/>
        <w:gridCol w:w="933"/>
      </w:tblGrid>
      <w:tr w:rsidR="00417083" w:rsidRPr="00A11C6D" w:rsidTr="00417791">
        <w:trPr>
          <w:trHeight w:val="525"/>
        </w:trPr>
        <w:tc>
          <w:tcPr>
            <w:tcW w:w="0" w:type="auto"/>
            <w:gridSpan w:val="6"/>
          </w:tcPr>
          <w:p w:rsidR="00417083" w:rsidRPr="00A11C6D" w:rsidRDefault="00417083" w:rsidP="00417791">
            <w:pPr>
              <w:spacing w:after="0" w:line="240" w:lineRule="auto"/>
              <w:jc w:val="center"/>
              <w:rPr>
                <w:rFonts w:eastAsia="Calibri" w:cs="Times New Roman"/>
                <w:b/>
                <w:bCs/>
                <w:sz w:val="20"/>
                <w:szCs w:val="20"/>
                <w:lang w:eastAsia="tr-TR"/>
              </w:rPr>
            </w:pPr>
            <w:r w:rsidRPr="00A11C6D">
              <w:rPr>
                <w:rFonts w:eastAsia="Calibri" w:cs="Times New Roman"/>
                <w:b/>
                <w:bCs/>
                <w:sz w:val="20"/>
                <w:szCs w:val="20"/>
                <w:lang w:eastAsia="tr-TR"/>
              </w:rPr>
              <w:t>DERS BİLGİLERİ</w:t>
            </w:r>
          </w:p>
        </w:tc>
      </w:tr>
      <w:tr w:rsidR="00417083" w:rsidRPr="00A11C6D" w:rsidTr="00417791">
        <w:trPr>
          <w:trHeight w:val="450"/>
        </w:trPr>
        <w:tc>
          <w:tcPr>
            <w:tcW w:w="0" w:type="auto"/>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w:t>
            </w:r>
          </w:p>
        </w:tc>
        <w:tc>
          <w:tcPr>
            <w:tcW w:w="0" w:type="auto"/>
          </w:tcPr>
          <w:p w:rsidR="00417083" w:rsidRPr="00A11C6D" w:rsidRDefault="00417083" w:rsidP="00417791">
            <w:pPr>
              <w:spacing w:after="0" w:line="240" w:lineRule="atLeast"/>
              <w:jc w:val="center"/>
              <w:rPr>
                <w:rFonts w:eastAsia="Calibri" w:cs="Times New Roman"/>
                <w:sz w:val="20"/>
                <w:szCs w:val="20"/>
                <w:lang w:eastAsia="tr-TR"/>
              </w:rPr>
            </w:pPr>
            <w:r w:rsidRPr="00A11C6D">
              <w:rPr>
                <w:rFonts w:eastAsia="Calibri" w:cs="Times New Roman"/>
                <w:i/>
                <w:iCs/>
                <w:sz w:val="20"/>
                <w:szCs w:val="20"/>
                <w:lang w:eastAsia="tr-TR"/>
              </w:rPr>
              <w:t>Kodu</w:t>
            </w:r>
          </w:p>
        </w:tc>
        <w:tc>
          <w:tcPr>
            <w:tcW w:w="0" w:type="auto"/>
          </w:tcPr>
          <w:p w:rsidR="00417083" w:rsidRPr="00A11C6D" w:rsidRDefault="00417083" w:rsidP="00417791">
            <w:pPr>
              <w:spacing w:after="0" w:line="240" w:lineRule="atLeast"/>
              <w:jc w:val="center"/>
              <w:rPr>
                <w:rFonts w:eastAsia="Calibri" w:cs="Times New Roman"/>
                <w:sz w:val="20"/>
                <w:szCs w:val="20"/>
                <w:lang w:eastAsia="tr-TR"/>
              </w:rPr>
            </w:pPr>
            <w:r w:rsidRPr="00A11C6D">
              <w:rPr>
                <w:rFonts w:eastAsia="Calibri" w:cs="Times New Roman"/>
                <w:i/>
                <w:iCs/>
                <w:sz w:val="20"/>
                <w:szCs w:val="20"/>
                <w:lang w:eastAsia="tr-TR"/>
              </w:rPr>
              <w:t>Yarıyıl</w:t>
            </w:r>
          </w:p>
        </w:tc>
        <w:tc>
          <w:tcPr>
            <w:tcW w:w="0" w:type="auto"/>
          </w:tcPr>
          <w:p w:rsidR="00417083" w:rsidRPr="00A11C6D" w:rsidRDefault="00417083" w:rsidP="00417791">
            <w:pPr>
              <w:spacing w:after="0" w:line="240" w:lineRule="atLeast"/>
              <w:jc w:val="center"/>
              <w:rPr>
                <w:rFonts w:eastAsia="Calibri" w:cs="Times New Roman"/>
                <w:sz w:val="20"/>
                <w:szCs w:val="20"/>
                <w:lang w:eastAsia="tr-TR"/>
              </w:rPr>
            </w:pPr>
            <w:r w:rsidRPr="00A11C6D">
              <w:rPr>
                <w:rFonts w:eastAsia="Calibri" w:cs="Times New Roman"/>
                <w:i/>
                <w:iCs/>
                <w:sz w:val="20"/>
                <w:szCs w:val="20"/>
                <w:lang w:eastAsia="tr-TR"/>
              </w:rPr>
              <w:t>T+U Saat</w:t>
            </w:r>
          </w:p>
        </w:tc>
        <w:tc>
          <w:tcPr>
            <w:tcW w:w="0" w:type="auto"/>
          </w:tcPr>
          <w:p w:rsidR="00417083" w:rsidRPr="00A11C6D" w:rsidRDefault="00417083" w:rsidP="00417791">
            <w:pPr>
              <w:spacing w:after="0" w:line="240" w:lineRule="atLeast"/>
              <w:jc w:val="center"/>
              <w:rPr>
                <w:rFonts w:eastAsia="Calibri" w:cs="Times New Roman"/>
                <w:sz w:val="20"/>
                <w:szCs w:val="20"/>
                <w:lang w:eastAsia="tr-TR"/>
              </w:rPr>
            </w:pPr>
            <w:r w:rsidRPr="00A11C6D">
              <w:rPr>
                <w:rFonts w:eastAsia="Calibri" w:cs="Times New Roman"/>
                <w:i/>
                <w:iCs/>
                <w:sz w:val="20"/>
                <w:szCs w:val="20"/>
                <w:lang w:eastAsia="tr-TR"/>
              </w:rPr>
              <w:t>Kredi</w:t>
            </w:r>
          </w:p>
        </w:tc>
        <w:tc>
          <w:tcPr>
            <w:tcW w:w="0" w:type="auto"/>
          </w:tcPr>
          <w:p w:rsidR="00417083" w:rsidRPr="00A11C6D" w:rsidRDefault="00417083" w:rsidP="00417791">
            <w:pPr>
              <w:spacing w:after="0" w:line="240" w:lineRule="atLeast"/>
              <w:jc w:val="center"/>
              <w:rPr>
                <w:rFonts w:eastAsia="Calibri" w:cs="Times New Roman"/>
                <w:sz w:val="20"/>
                <w:szCs w:val="20"/>
                <w:lang w:eastAsia="tr-TR"/>
              </w:rPr>
            </w:pPr>
            <w:r w:rsidRPr="00A11C6D">
              <w:rPr>
                <w:rFonts w:eastAsia="Calibri" w:cs="Times New Roman"/>
                <w:i/>
                <w:iCs/>
                <w:sz w:val="20"/>
                <w:szCs w:val="20"/>
                <w:lang w:eastAsia="tr-TR"/>
              </w:rPr>
              <w:t>AKTS</w:t>
            </w:r>
          </w:p>
        </w:tc>
      </w:tr>
      <w:tr w:rsidR="00417083" w:rsidRPr="00A11C6D" w:rsidTr="00417791">
        <w:trPr>
          <w:trHeight w:val="375"/>
        </w:trPr>
        <w:tc>
          <w:tcPr>
            <w:tcW w:w="0" w:type="auto"/>
          </w:tcPr>
          <w:p w:rsidR="00417083" w:rsidRPr="00A11C6D" w:rsidRDefault="00417083" w:rsidP="00417791">
            <w:pPr>
              <w:spacing w:after="0" w:line="240" w:lineRule="atLeast"/>
              <w:rPr>
                <w:rFonts w:eastAsia="Calibri" w:cs="Times New Roman"/>
                <w:b/>
                <w:sz w:val="20"/>
                <w:szCs w:val="20"/>
                <w:lang w:eastAsia="tr-TR"/>
              </w:rPr>
            </w:pPr>
            <w:r>
              <w:rPr>
                <w:rFonts w:eastAsia="Calibri" w:cs="Times New Roman"/>
                <w:b/>
                <w:sz w:val="20"/>
                <w:szCs w:val="20"/>
                <w:lang w:eastAsia="tr-TR"/>
              </w:rPr>
              <w:t>Toplam Kalite Yönetimi</w:t>
            </w:r>
          </w:p>
        </w:tc>
        <w:tc>
          <w:tcPr>
            <w:tcW w:w="0" w:type="auto"/>
          </w:tcPr>
          <w:p w:rsidR="00417083" w:rsidRPr="00A11C6D" w:rsidRDefault="00417083" w:rsidP="00417791">
            <w:pPr>
              <w:spacing w:after="0" w:line="240" w:lineRule="atLeast"/>
              <w:jc w:val="center"/>
              <w:rPr>
                <w:rFonts w:eastAsia="Calibri" w:cs="Times New Roman"/>
                <w:sz w:val="20"/>
                <w:szCs w:val="20"/>
                <w:lang w:eastAsia="tr-TR"/>
              </w:rPr>
            </w:pPr>
            <w:r>
              <w:rPr>
                <w:rFonts w:eastAsia="Calibri" w:cs="Times New Roman"/>
                <w:sz w:val="20"/>
                <w:szCs w:val="20"/>
                <w:lang w:eastAsia="tr-TR"/>
              </w:rPr>
              <w:t>LHIR413</w:t>
            </w:r>
          </w:p>
        </w:tc>
        <w:tc>
          <w:tcPr>
            <w:tcW w:w="0" w:type="auto"/>
          </w:tcPr>
          <w:p w:rsidR="00417083" w:rsidRPr="00A11C6D" w:rsidRDefault="00417083" w:rsidP="00417791">
            <w:pPr>
              <w:spacing w:after="0" w:line="240" w:lineRule="atLeast"/>
              <w:jc w:val="center"/>
              <w:rPr>
                <w:rFonts w:eastAsia="Calibri" w:cs="Times New Roman"/>
                <w:sz w:val="20"/>
                <w:szCs w:val="20"/>
                <w:lang w:eastAsia="tr-TR"/>
              </w:rPr>
            </w:pPr>
            <w:r>
              <w:rPr>
                <w:rFonts w:eastAsia="Calibri" w:cs="Times New Roman"/>
                <w:sz w:val="20"/>
                <w:szCs w:val="20"/>
                <w:lang w:eastAsia="tr-TR"/>
              </w:rPr>
              <w:t>7</w:t>
            </w:r>
          </w:p>
        </w:tc>
        <w:tc>
          <w:tcPr>
            <w:tcW w:w="0" w:type="auto"/>
          </w:tcPr>
          <w:p w:rsidR="00417083" w:rsidRPr="00A11C6D" w:rsidRDefault="00417083" w:rsidP="00417791">
            <w:pPr>
              <w:spacing w:after="0" w:line="240" w:lineRule="atLeast"/>
              <w:jc w:val="center"/>
              <w:rPr>
                <w:rFonts w:eastAsia="Calibri" w:cs="Times New Roman"/>
                <w:sz w:val="20"/>
                <w:szCs w:val="20"/>
                <w:lang w:eastAsia="tr-TR"/>
              </w:rPr>
            </w:pPr>
            <w:r w:rsidRPr="00A11C6D">
              <w:rPr>
                <w:rFonts w:eastAsia="Calibri" w:cs="Times New Roman"/>
                <w:sz w:val="20"/>
                <w:szCs w:val="20"/>
                <w:lang w:eastAsia="tr-TR"/>
              </w:rPr>
              <w:t>3+0</w:t>
            </w:r>
          </w:p>
        </w:tc>
        <w:tc>
          <w:tcPr>
            <w:tcW w:w="0" w:type="auto"/>
          </w:tcPr>
          <w:p w:rsidR="00417083" w:rsidRPr="00A11C6D" w:rsidRDefault="00417083" w:rsidP="00417791">
            <w:pPr>
              <w:spacing w:after="0" w:line="240" w:lineRule="atLeast"/>
              <w:jc w:val="center"/>
              <w:rPr>
                <w:rFonts w:eastAsia="Calibri" w:cs="Times New Roman"/>
                <w:sz w:val="20"/>
                <w:szCs w:val="20"/>
                <w:lang w:eastAsia="tr-TR"/>
              </w:rPr>
            </w:pPr>
            <w:r w:rsidRPr="00A11C6D">
              <w:rPr>
                <w:rFonts w:eastAsia="Calibri" w:cs="Times New Roman"/>
                <w:sz w:val="20"/>
                <w:szCs w:val="20"/>
                <w:lang w:eastAsia="tr-TR"/>
              </w:rPr>
              <w:t>3</w:t>
            </w:r>
          </w:p>
        </w:tc>
        <w:tc>
          <w:tcPr>
            <w:tcW w:w="0" w:type="auto"/>
          </w:tcPr>
          <w:p w:rsidR="00417083" w:rsidRPr="00A11C6D" w:rsidRDefault="00417083" w:rsidP="00417791">
            <w:pPr>
              <w:spacing w:after="0" w:line="240" w:lineRule="atLeast"/>
              <w:jc w:val="center"/>
              <w:rPr>
                <w:rFonts w:eastAsia="Calibri" w:cs="Times New Roman"/>
                <w:sz w:val="20"/>
                <w:szCs w:val="20"/>
                <w:lang w:eastAsia="tr-TR"/>
              </w:rPr>
            </w:pPr>
            <w:r w:rsidRPr="00A11C6D">
              <w:rPr>
                <w:rFonts w:eastAsia="Calibri" w:cs="Times New Roman"/>
                <w:sz w:val="20"/>
                <w:szCs w:val="20"/>
                <w:lang w:eastAsia="tr-TR"/>
              </w:rPr>
              <w:t>4</w:t>
            </w:r>
          </w:p>
        </w:tc>
      </w:tr>
    </w:tbl>
    <w:p w:rsidR="00417083" w:rsidRPr="00A11C6D" w:rsidRDefault="00417083" w:rsidP="00417083">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417083" w:rsidRPr="00A11C6D" w:rsidTr="00417791">
        <w:trPr>
          <w:trHeight w:val="450"/>
        </w:trPr>
        <w:tc>
          <w:tcPr>
            <w:tcW w:w="1250" w:type="pct"/>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Ön Koşul Dersleri</w:t>
            </w:r>
          </w:p>
        </w:tc>
        <w:tc>
          <w:tcPr>
            <w:tcW w:w="0" w:type="auto"/>
          </w:tcPr>
          <w:p w:rsidR="00417083" w:rsidRPr="00A11C6D" w:rsidRDefault="00417083" w:rsidP="00417791">
            <w:pPr>
              <w:spacing w:after="0" w:line="240" w:lineRule="atLeast"/>
              <w:rPr>
                <w:rFonts w:eastAsia="Calibri" w:cs="Times New Roman"/>
                <w:sz w:val="20"/>
                <w:szCs w:val="20"/>
                <w:lang w:eastAsia="tr-TR"/>
              </w:rPr>
            </w:pPr>
          </w:p>
        </w:tc>
      </w:tr>
      <w:tr w:rsidR="00417083" w:rsidRPr="00A11C6D" w:rsidTr="00417791">
        <w:trPr>
          <w:trHeight w:val="450"/>
        </w:trPr>
        <w:tc>
          <w:tcPr>
            <w:tcW w:w="1250" w:type="pct"/>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Önerilen Seçmeli Dersler</w:t>
            </w:r>
          </w:p>
        </w:tc>
        <w:tc>
          <w:tcPr>
            <w:tcW w:w="0" w:type="auto"/>
          </w:tcPr>
          <w:p w:rsidR="00417083" w:rsidRPr="00A11C6D" w:rsidRDefault="00417083" w:rsidP="00417791">
            <w:pPr>
              <w:spacing w:after="0" w:line="240" w:lineRule="atLeast"/>
              <w:rPr>
                <w:rFonts w:eastAsia="Calibri" w:cs="Times New Roman"/>
                <w:sz w:val="20"/>
                <w:szCs w:val="20"/>
                <w:lang w:eastAsia="tr-TR"/>
              </w:rPr>
            </w:pPr>
          </w:p>
        </w:tc>
      </w:tr>
    </w:tbl>
    <w:p w:rsidR="00417083" w:rsidRPr="00A11C6D" w:rsidRDefault="00417083" w:rsidP="00417083">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417083" w:rsidRPr="00A11C6D" w:rsidTr="00417791">
        <w:trPr>
          <w:trHeight w:val="450"/>
        </w:trPr>
        <w:tc>
          <w:tcPr>
            <w:tcW w:w="1250" w:type="pct"/>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Dersin Dili</w:t>
            </w:r>
          </w:p>
        </w:tc>
        <w:tc>
          <w:tcPr>
            <w:tcW w:w="0" w:type="auto"/>
          </w:tcPr>
          <w:p w:rsidR="00417083" w:rsidRPr="00A11C6D" w:rsidRDefault="00417083" w:rsidP="00417791">
            <w:pPr>
              <w:spacing w:after="0" w:line="240" w:lineRule="atLeast"/>
              <w:rPr>
                <w:rFonts w:eastAsia="Calibri" w:cs="Times New Roman"/>
                <w:sz w:val="20"/>
                <w:szCs w:val="20"/>
                <w:lang w:eastAsia="tr-TR"/>
              </w:rPr>
            </w:pPr>
            <w:r>
              <w:rPr>
                <w:rFonts w:eastAsia="Calibri" w:cs="Times New Roman"/>
                <w:sz w:val="20"/>
                <w:szCs w:val="20"/>
                <w:lang w:eastAsia="tr-TR"/>
              </w:rPr>
              <w:t>Türkçe</w:t>
            </w:r>
            <w:r w:rsidRPr="00AF676B">
              <w:rPr>
                <w:rFonts w:eastAsia="Calibri" w:cs="Times New Roman"/>
                <w:noProof/>
                <w:sz w:val="20"/>
                <w:szCs w:val="20"/>
                <w:lang w:eastAsia="tr-TR"/>
              </w:rPr>
              <w:drawing>
                <wp:inline distT="0" distB="0" distL="0" distR="0" wp14:anchorId="719C1509" wp14:editId="0BDFDDB4">
                  <wp:extent cx="276225" cy="190500"/>
                  <wp:effectExtent l="0" t="0" r="9525" b="0"/>
                  <wp:docPr id="67"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417083" w:rsidRPr="00A11C6D" w:rsidTr="00417791">
        <w:trPr>
          <w:trHeight w:val="450"/>
        </w:trPr>
        <w:tc>
          <w:tcPr>
            <w:tcW w:w="0" w:type="auto"/>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Dersin Seviyesi</w:t>
            </w:r>
          </w:p>
        </w:tc>
        <w:tc>
          <w:tcPr>
            <w:tcW w:w="0" w:type="auto"/>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sz w:val="20"/>
                <w:szCs w:val="20"/>
                <w:lang w:eastAsia="tr-TR"/>
              </w:rPr>
              <w:t>Lisans</w:t>
            </w:r>
          </w:p>
        </w:tc>
      </w:tr>
      <w:tr w:rsidR="00417083" w:rsidRPr="00A11C6D" w:rsidTr="00417791">
        <w:trPr>
          <w:trHeight w:val="450"/>
        </w:trPr>
        <w:tc>
          <w:tcPr>
            <w:tcW w:w="0" w:type="auto"/>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Dersin Türü</w:t>
            </w:r>
          </w:p>
        </w:tc>
        <w:tc>
          <w:tcPr>
            <w:tcW w:w="0" w:type="auto"/>
          </w:tcPr>
          <w:p w:rsidR="00417083" w:rsidRPr="00A11C6D" w:rsidRDefault="00345492" w:rsidP="00417791">
            <w:pPr>
              <w:spacing w:after="0" w:line="240" w:lineRule="atLeast"/>
              <w:rPr>
                <w:rFonts w:eastAsia="Calibri" w:cs="Times New Roman"/>
                <w:sz w:val="20"/>
                <w:szCs w:val="20"/>
                <w:lang w:eastAsia="tr-TR"/>
              </w:rPr>
            </w:pPr>
            <w:r>
              <w:rPr>
                <w:rFonts w:eastAsia="Calibri" w:cs="Times New Roman"/>
                <w:sz w:val="20"/>
                <w:szCs w:val="20"/>
                <w:lang w:eastAsia="tr-TR"/>
              </w:rPr>
              <w:t>Seçimlik</w:t>
            </w:r>
            <w:r w:rsidR="00417083">
              <w:rPr>
                <w:rFonts w:eastAsia="Calibri" w:cs="Times New Roman"/>
                <w:sz w:val="20"/>
                <w:szCs w:val="20"/>
                <w:lang w:eastAsia="tr-TR"/>
              </w:rPr>
              <w:t>-Alan</w:t>
            </w:r>
          </w:p>
        </w:tc>
      </w:tr>
      <w:tr w:rsidR="00417083" w:rsidRPr="00A11C6D" w:rsidTr="00417791">
        <w:trPr>
          <w:trHeight w:val="450"/>
        </w:trPr>
        <w:tc>
          <w:tcPr>
            <w:tcW w:w="0" w:type="auto"/>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Dersin Koordinatörü</w:t>
            </w:r>
          </w:p>
        </w:tc>
        <w:tc>
          <w:tcPr>
            <w:tcW w:w="0" w:type="auto"/>
          </w:tcPr>
          <w:p w:rsidR="00417083" w:rsidRPr="00A11C6D" w:rsidRDefault="00417083" w:rsidP="00417791">
            <w:pPr>
              <w:spacing w:after="0" w:line="240" w:lineRule="atLeast"/>
              <w:rPr>
                <w:rFonts w:eastAsia="Calibri" w:cs="Times New Roman"/>
                <w:sz w:val="20"/>
                <w:szCs w:val="20"/>
                <w:lang w:eastAsia="tr-TR"/>
              </w:rPr>
            </w:pPr>
          </w:p>
        </w:tc>
      </w:tr>
      <w:tr w:rsidR="00417083" w:rsidRPr="00A11C6D" w:rsidTr="00417791">
        <w:trPr>
          <w:trHeight w:val="450"/>
        </w:trPr>
        <w:tc>
          <w:tcPr>
            <w:tcW w:w="0" w:type="auto"/>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 Verenler</w:t>
            </w:r>
          </w:p>
        </w:tc>
        <w:tc>
          <w:tcPr>
            <w:tcW w:w="0" w:type="auto"/>
          </w:tcPr>
          <w:p w:rsidR="00417083" w:rsidRPr="00A11C6D" w:rsidRDefault="00417083" w:rsidP="00417791">
            <w:pPr>
              <w:spacing w:after="0" w:line="240" w:lineRule="atLeast"/>
              <w:rPr>
                <w:rFonts w:eastAsia="Calibri" w:cs="Times New Roman"/>
                <w:sz w:val="20"/>
                <w:szCs w:val="20"/>
                <w:lang w:eastAsia="tr-TR"/>
              </w:rPr>
            </w:pPr>
          </w:p>
        </w:tc>
      </w:tr>
      <w:tr w:rsidR="00417083" w:rsidRPr="00A11C6D" w:rsidTr="00417791">
        <w:trPr>
          <w:trHeight w:val="450"/>
        </w:trPr>
        <w:tc>
          <w:tcPr>
            <w:tcW w:w="0" w:type="auto"/>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Dersin Yardımcıları</w:t>
            </w:r>
          </w:p>
        </w:tc>
        <w:tc>
          <w:tcPr>
            <w:tcW w:w="0" w:type="auto"/>
          </w:tcPr>
          <w:p w:rsidR="00417083" w:rsidRPr="00A11C6D" w:rsidRDefault="00417083" w:rsidP="00417791">
            <w:pPr>
              <w:spacing w:after="0" w:line="240" w:lineRule="atLeast"/>
              <w:rPr>
                <w:rFonts w:eastAsia="Calibri" w:cs="Times New Roman"/>
                <w:sz w:val="20"/>
                <w:szCs w:val="20"/>
                <w:lang w:eastAsia="tr-TR"/>
              </w:rPr>
            </w:pPr>
          </w:p>
        </w:tc>
      </w:tr>
      <w:tr w:rsidR="00417083" w:rsidRPr="00A11C6D" w:rsidTr="00417791">
        <w:trPr>
          <w:trHeight w:val="450"/>
        </w:trPr>
        <w:tc>
          <w:tcPr>
            <w:tcW w:w="0" w:type="auto"/>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Dersin Amacı</w:t>
            </w:r>
          </w:p>
        </w:tc>
        <w:tc>
          <w:tcPr>
            <w:tcW w:w="0" w:type="auto"/>
            <w:vAlign w:val="center"/>
          </w:tcPr>
          <w:p w:rsidR="00417083" w:rsidRPr="00417083" w:rsidRDefault="00417083" w:rsidP="00417083">
            <w:pPr>
              <w:spacing w:after="0" w:line="270" w:lineRule="atLeast"/>
              <w:rPr>
                <w:rFonts w:ascii="Calibri" w:eastAsia="Times New Roman" w:hAnsi="Calibri" w:cs="Times New Roman"/>
                <w:color w:val="444444"/>
                <w:sz w:val="21"/>
                <w:szCs w:val="21"/>
                <w:lang w:eastAsia="tr-TR"/>
              </w:rPr>
            </w:pPr>
            <w:r w:rsidRPr="00417083">
              <w:rPr>
                <w:rFonts w:ascii="Calibri" w:eastAsia="Times New Roman" w:hAnsi="Calibri" w:cs="Times New Roman"/>
                <w:color w:val="444444"/>
                <w:sz w:val="21"/>
                <w:szCs w:val="21"/>
                <w:lang w:eastAsia="tr-TR"/>
              </w:rPr>
              <w:t>Toplam kalite yönetimi anlayışını kavratmak ve bir işyerinde uygulayabilecek bilgiyi vermek</w:t>
            </w:r>
          </w:p>
          <w:p w:rsidR="00417083" w:rsidRPr="00A11C6D" w:rsidRDefault="00417083" w:rsidP="00417791">
            <w:pPr>
              <w:spacing w:line="240" w:lineRule="atLeast"/>
              <w:jc w:val="both"/>
              <w:rPr>
                <w:rFonts w:eastAsia="Calibri" w:cs="Times New Roman"/>
                <w:sz w:val="20"/>
                <w:szCs w:val="20"/>
                <w:lang w:eastAsia="tr-TR"/>
              </w:rPr>
            </w:pPr>
          </w:p>
        </w:tc>
      </w:tr>
      <w:tr w:rsidR="00417083" w:rsidRPr="00A11C6D" w:rsidTr="00417791">
        <w:trPr>
          <w:trHeight w:val="450"/>
        </w:trPr>
        <w:tc>
          <w:tcPr>
            <w:tcW w:w="0" w:type="auto"/>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Dersin İçeriği</w:t>
            </w:r>
          </w:p>
        </w:tc>
        <w:tc>
          <w:tcPr>
            <w:tcW w:w="0" w:type="auto"/>
          </w:tcPr>
          <w:p w:rsidR="00417083" w:rsidRPr="00417083" w:rsidRDefault="00417083" w:rsidP="00417083">
            <w:pPr>
              <w:spacing w:after="0" w:line="270" w:lineRule="atLeast"/>
              <w:rPr>
                <w:rFonts w:ascii="Calibri" w:eastAsia="Times New Roman" w:hAnsi="Calibri" w:cs="Times New Roman"/>
                <w:color w:val="444444"/>
                <w:sz w:val="21"/>
                <w:szCs w:val="21"/>
                <w:lang w:eastAsia="tr-TR"/>
              </w:rPr>
            </w:pPr>
            <w:r w:rsidRPr="00417083">
              <w:rPr>
                <w:rFonts w:ascii="Calibri" w:eastAsia="Times New Roman" w:hAnsi="Calibri" w:cs="Times New Roman"/>
                <w:color w:val="444444"/>
                <w:sz w:val="21"/>
                <w:szCs w:val="21"/>
                <w:lang w:eastAsia="tr-TR"/>
              </w:rPr>
              <w:t>Rekabet ve kalite kavramları, kalitenin tarihsel gelişimi ve kalite guruları, Toplam Kalite Yönetimi Felsefesi ve İlkeleri, Organizasyonlarda kalite kültürü ve faaliyetlerdeki kalite sorumlulukları, sürekli iyileştirme (Kaizen), kalite maliyetleri, Toplam Kalite Yönetiminde Tedarikçiler, EFQM Mükemmellik Modeli, ISO 9000:2008 Kalite Yönetim Sistemleri</w:t>
            </w:r>
          </w:p>
          <w:p w:rsidR="00417083" w:rsidRPr="00A11C6D" w:rsidRDefault="00417083" w:rsidP="00417791">
            <w:pPr>
              <w:spacing w:line="240" w:lineRule="atLeast"/>
              <w:jc w:val="both"/>
              <w:rPr>
                <w:rFonts w:eastAsia="Calibri" w:cs="Times New Roman"/>
                <w:sz w:val="20"/>
                <w:szCs w:val="20"/>
                <w:lang w:eastAsia="tr-TR"/>
              </w:rPr>
            </w:pPr>
          </w:p>
        </w:tc>
      </w:tr>
    </w:tbl>
    <w:p w:rsidR="00417083" w:rsidRPr="00A11C6D" w:rsidRDefault="00417083" w:rsidP="00417083">
      <w:pPr>
        <w:spacing w:after="0" w:line="240" w:lineRule="auto"/>
        <w:rPr>
          <w:rFonts w:eastAsia="Calibri" w:cs="Times New Roman"/>
          <w:sz w:val="20"/>
          <w:szCs w:val="20"/>
          <w:lang w:eastAsia="tr-TR"/>
        </w:rPr>
      </w:pPr>
    </w:p>
    <w:p w:rsidR="00417083" w:rsidRPr="00A11C6D" w:rsidRDefault="00417083" w:rsidP="00417083">
      <w:pPr>
        <w:spacing w:after="0" w:line="240" w:lineRule="auto"/>
        <w:rPr>
          <w:rFonts w:eastAsia="Calibri" w:cs="Times New Roman"/>
          <w:sz w:val="20"/>
          <w:szCs w:val="20"/>
          <w:lang w:eastAsia="tr-TR"/>
        </w:rPr>
      </w:pPr>
    </w:p>
    <w:p w:rsidR="00417083" w:rsidRPr="00A11C6D" w:rsidRDefault="00417083" w:rsidP="00417083">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6"/>
        <w:gridCol w:w="1497"/>
        <w:gridCol w:w="1423"/>
      </w:tblGrid>
      <w:tr w:rsidR="00417083" w:rsidRPr="00A11C6D" w:rsidTr="00417791">
        <w:tc>
          <w:tcPr>
            <w:tcW w:w="0" w:type="auto"/>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Dersin Öğrenme Çıktıları</w:t>
            </w:r>
          </w:p>
        </w:tc>
        <w:tc>
          <w:tcPr>
            <w:tcW w:w="0" w:type="auto"/>
          </w:tcPr>
          <w:p w:rsidR="00417083" w:rsidRPr="00A11C6D" w:rsidRDefault="00417083" w:rsidP="00417791">
            <w:pPr>
              <w:spacing w:after="0" w:line="240" w:lineRule="atLeast"/>
              <w:jc w:val="center"/>
              <w:rPr>
                <w:rFonts w:eastAsia="Calibri" w:cs="Times New Roman"/>
                <w:sz w:val="20"/>
                <w:szCs w:val="20"/>
                <w:lang w:eastAsia="tr-TR"/>
              </w:rPr>
            </w:pPr>
            <w:r w:rsidRPr="00A11C6D">
              <w:rPr>
                <w:rFonts w:eastAsia="Calibri" w:cs="Times New Roman"/>
                <w:b/>
                <w:bCs/>
                <w:sz w:val="20"/>
                <w:szCs w:val="20"/>
                <w:lang w:eastAsia="tr-TR"/>
              </w:rPr>
              <w:t>Öğretim Yöntemleri</w:t>
            </w:r>
          </w:p>
        </w:tc>
        <w:tc>
          <w:tcPr>
            <w:tcW w:w="0" w:type="auto"/>
          </w:tcPr>
          <w:p w:rsidR="00417083" w:rsidRPr="00A11C6D" w:rsidRDefault="00417083" w:rsidP="00417791">
            <w:pPr>
              <w:spacing w:after="0" w:line="240" w:lineRule="atLeast"/>
              <w:jc w:val="center"/>
              <w:rPr>
                <w:rFonts w:eastAsia="Calibri" w:cs="Times New Roman"/>
                <w:sz w:val="20"/>
                <w:szCs w:val="20"/>
                <w:lang w:eastAsia="tr-TR"/>
              </w:rPr>
            </w:pPr>
            <w:r w:rsidRPr="00A11C6D">
              <w:rPr>
                <w:rFonts w:eastAsia="Calibri" w:cs="Times New Roman"/>
                <w:b/>
                <w:bCs/>
                <w:sz w:val="20"/>
                <w:szCs w:val="20"/>
                <w:lang w:eastAsia="tr-TR"/>
              </w:rPr>
              <w:t>Ölçme Yöntemleri</w:t>
            </w:r>
          </w:p>
        </w:tc>
      </w:tr>
      <w:tr w:rsidR="00417083" w:rsidRPr="00A11C6D" w:rsidTr="00417791">
        <w:tc>
          <w:tcPr>
            <w:tcW w:w="0" w:type="auto"/>
            <w:vAlign w:val="center"/>
          </w:tcPr>
          <w:p w:rsidR="00417083" w:rsidRPr="00A11C6D" w:rsidRDefault="00417083" w:rsidP="00417791">
            <w:pPr>
              <w:rPr>
                <w:rFonts w:eastAsia="Calibri" w:cs="Times New Roman"/>
                <w:sz w:val="20"/>
                <w:szCs w:val="20"/>
                <w:lang w:eastAsia="tr-TR"/>
              </w:rPr>
            </w:pPr>
            <w:r w:rsidRPr="00A11C6D">
              <w:rPr>
                <w:rFonts w:eastAsia="Calibri" w:cs="Times New Roman"/>
                <w:sz w:val="20"/>
                <w:szCs w:val="20"/>
                <w:lang w:eastAsia="tr-TR"/>
              </w:rPr>
              <w:t xml:space="preserve">1) </w:t>
            </w:r>
            <w:r>
              <w:rPr>
                <w:rFonts w:ascii="Calibri" w:hAnsi="Calibri"/>
                <w:color w:val="444444"/>
                <w:sz w:val="21"/>
                <w:szCs w:val="21"/>
              </w:rPr>
              <w:t>Temel kalite kavramlarını, kalitenin gelişimi, boyutlarını ve unsurlarını bilir ve çalıştığı işletmenin kalite tanımını yapar</w:t>
            </w:r>
          </w:p>
        </w:tc>
        <w:tc>
          <w:tcPr>
            <w:tcW w:w="0" w:type="auto"/>
            <w:vAlign w:val="center"/>
          </w:tcPr>
          <w:p w:rsidR="00417083" w:rsidRPr="00A11C6D" w:rsidRDefault="00417083" w:rsidP="00417791">
            <w:pPr>
              <w:spacing w:line="240" w:lineRule="atLeast"/>
              <w:jc w:val="center"/>
              <w:rPr>
                <w:rFonts w:eastAsia="Calibri" w:cs="Times New Roman"/>
                <w:sz w:val="20"/>
                <w:szCs w:val="20"/>
              </w:rPr>
            </w:pPr>
            <w:r w:rsidRPr="00A11C6D">
              <w:rPr>
                <w:rFonts w:eastAsia="Calibri" w:cs="Times New Roman"/>
                <w:sz w:val="20"/>
                <w:szCs w:val="20"/>
              </w:rPr>
              <w:t>1,2,3</w:t>
            </w:r>
          </w:p>
        </w:tc>
        <w:tc>
          <w:tcPr>
            <w:tcW w:w="0" w:type="auto"/>
            <w:vAlign w:val="center"/>
          </w:tcPr>
          <w:p w:rsidR="00417083" w:rsidRPr="00A11C6D" w:rsidRDefault="00417083" w:rsidP="00417791">
            <w:pPr>
              <w:spacing w:line="240" w:lineRule="atLeast"/>
              <w:jc w:val="center"/>
              <w:rPr>
                <w:rFonts w:eastAsia="Calibri" w:cs="Times New Roman"/>
                <w:sz w:val="20"/>
                <w:szCs w:val="20"/>
              </w:rPr>
            </w:pPr>
            <w:r w:rsidRPr="00A11C6D">
              <w:rPr>
                <w:rFonts w:eastAsia="Calibri" w:cs="Times New Roman"/>
                <w:sz w:val="20"/>
                <w:szCs w:val="20"/>
              </w:rPr>
              <w:t>A</w:t>
            </w:r>
          </w:p>
        </w:tc>
      </w:tr>
      <w:tr w:rsidR="00417083" w:rsidRPr="00A11C6D" w:rsidTr="00417791">
        <w:tc>
          <w:tcPr>
            <w:tcW w:w="0" w:type="auto"/>
            <w:vAlign w:val="center"/>
          </w:tcPr>
          <w:p w:rsidR="00417083" w:rsidRPr="00A11C6D" w:rsidRDefault="00417083" w:rsidP="00417791">
            <w:pPr>
              <w:rPr>
                <w:rFonts w:eastAsia="Calibri" w:cs="Times New Roman"/>
                <w:sz w:val="20"/>
                <w:szCs w:val="20"/>
                <w:lang w:eastAsia="tr-TR"/>
              </w:rPr>
            </w:pPr>
            <w:r w:rsidRPr="00A11C6D">
              <w:rPr>
                <w:rFonts w:eastAsia="Calibri" w:cs="Times New Roman"/>
                <w:sz w:val="20"/>
                <w:szCs w:val="20"/>
                <w:lang w:eastAsia="tr-TR"/>
              </w:rPr>
              <w:t xml:space="preserve">2) </w:t>
            </w:r>
            <w:r>
              <w:rPr>
                <w:rFonts w:ascii="Calibri" w:hAnsi="Calibri"/>
                <w:color w:val="444444"/>
                <w:sz w:val="21"/>
                <w:szCs w:val="21"/>
              </w:rPr>
              <w:t>Kalite gurularını ve kaliteye katkılarını bilir ve onların öğretilerini tartışır</w:t>
            </w:r>
          </w:p>
        </w:tc>
        <w:tc>
          <w:tcPr>
            <w:tcW w:w="0" w:type="auto"/>
            <w:vAlign w:val="center"/>
          </w:tcPr>
          <w:p w:rsidR="00417083" w:rsidRPr="00A11C6D" w:rsidRDefault="00417083" w:rsidP="00417791">
            <w:pPr>
              <w:spacing w:line="240" w:lineRule="atLeast"/>
              <w:jc w:val="center"/>
              <w:rPr>
                <w:rFonts w:eastAsia="Calibri" w:cs="Times New Roman"/>
                <w:sz w:val="20"/>
                <w:szCs w:val="20"/>
              </w:rPr>
            </w:pPr>
            <w:r w:rsidRPr="00A11C6D">
              <w:rPr>
                <w:rFonts w:eastAsia="Calibri" w:cs="Times New Roman"/>
                <w:sz w:val="20"/>
                <w:szCs w:val="20"/>
              </w:rPr>
              <w:t>1,2,3</w:t>
            </w:r>
          </w:p>
        </w:tc>
        <w:tc>
          <w:tcPr>
            <w:tcW w:w="0" w:type="auto"/>
          </w:tcPr>
          <w:p w:rsidR="00417083" w:rsidRPr="00A11C6D" w:rsidRDefault="00417083" w:rsidP="00417791">
            <w:pPr>
              <w:jc w:val="center"/>
              <w:rPr>
                <w:rFonts w:ascii="Calibri" w:eastAsia="Calibri" w:hAnsi="Calibri" w:cs="Times New Roman"/>
              </w:rPr>
            </w:pPr>
            <w:r w:rsidRPr="00A11C6D">
              <w:rPr>
                <w:rFonts w:eastAsia="Calibri" w:cs="Times New Roman"/>
                <w:sz w:val="20"/>
                <w:szCs w:val="20"/>
              </w:rPr>
              <w:t>A</w:t>
            </w:r>
          </w:p>
        </w:tc>
      </w:tr>
      <w:tr w:rsidR="00417083" w:rsidRPr="00A11C6D" w:rsidTr="00417791">
        <w:tc>
          <w:tcPr>
            <w:tcW w:w="0" w:type="auto"/>
            <w:vAlign w:val="center"/>
          </w:tcPr>
          <w:p w:rsidR="00417083" w:rsidRPr="00A11C6D" w:rsidRDefault="00417083" w:rsidP="00417791">
            <w:pPr>
              <w:rPr>
                <w:rFonts w:eastAsia="Calibri" w:cs="Times New Roman"/>
                <w:sz w:val="20"/>
                <w:szCs w:val="20"/>
                <w:lang w:eastAsia="tr-TR"/>
              </w:rPr>
            </w:pPr>
            <w:r w:rsidRPr="00A11C6D">
              <w:rPr>
                <w:rFonts w:eastAsia="Calibri" w:cs="Times New Roman"/>
                <w:sz w:val="20"/>
                <w:szCs w:val="20"/>
                <w:lang w:eastAsia="tr-TR"/>
              </w:rPr>
              <w:t xml:space="preserve">3) </w:t>
            </w:r>
            <w:r>
              <w:rPr>
                <w:rFonts w:ascii="Calibri" w:hAnsi="Calibri"/>
                <w:color w:val="444444"/>
                <w:sz w:val="21"/>
                <w:szCs w:val="21"/>
              </w:rPr>
              <w:t>Toplam Kalite Yönetimi, ilkelerini bilir ve uygular</w:t>
            </w:r>
          </w:p>
        </w:tc>
        <w:tc>
          <w:tcPr>
            <w:tcW w:w="0" w:type="auto"/>
            <w:vAlign w:val="center"/>
          </w:tcPr>
          <w:p w:rsidR="00417083" w:rsidRPr="00A11C6D" w:rsidRDefault="00417083" w:rsidP="00417791">
            <w:pPr>
              <w:spacing w:line="240" w:lineRule="atLeast"/>
              <w:jc w:val="center"/>
              <w:rPr>
                <w:rFonts w:eastAsia="Calibri" w:cs="Times New Roman"/>
                <w:sz w:val="20"/>
                <w:szCs w:val="20"/>
              </w:rPr>
            </w:pPr>
            <w:r w:rsidRPr="00A11C6D">
              <w:rPr>
                <w:rFonts w:eastAsia="Calibri" w:cs="Times New Roman"/>
                <w:sz w:val="20"/>
                <w:szCs w:val="20"/>
              </w:rPr>
              <w:t>1,2,3</w:t>
            </w:r>
          </w:p>
        </w:tc>
        <w:tc>
          <w:tcPr>
            <w:tcW w:w="0" w:type="auto"/>
          </w:tcPr>
          <w:p w:rsidR="00417083" w:rsidRPr="00A11C6D" w:rsidRDefault="00417083" w:rsidP="00417791">
            <w:pPr>
              <w:jc w:val="center"/>
              <w:rPr>
                <w:rFonts w:ascii="Calibri" w:eastAsia="Calibri" w:hAnsi="Calibri" w:cs="Times New Roman"/>
              </w:rPr>
            </w:pPr>
            <w:r w:rsidRPr="00A11C6D">
              <w:rPr>
                <w:rFonts w:eastAsia="Calibri" w:cs="Times New Roman"/>
                <w:sz w:val="20"/>
                <w:szCs w:val="20"/>
              </w:rPr>
              <w:t>A</w:t>
            </w:r>
          </w:p>
        </w:tc>
      </w:tr>
      <w:tr w:rsidR="00417083" w:rsidRPr="00A11C6D" w:rsidTr="00417791">
        <w:tc>
          <w:tcPr>
            <w:tcW w:w="0" w:type="auto"/>
            <w:vAlign w:val="center"/>
          </w:tcPr>
          <w:p w:rsidR="00417083" w:rsidRPr="00A11C6D" w:rsidRDefault="00417083" w:rsidP="00417791">
            <w:pPr>
              <w:rPr>
                <w:rFonts w:eastAsia="Calibri" w:cs="Times New Roman"/>
                <w:sz w:val="20"/>
                <w:szCs w:val="20"/>
                <w:lang w:eastAsia="tr-TR"/>
              </w:rPr>
            </w:pPr>
            <w:r>
              <w:rPr>
                <w:rFonts w:eastAsia="Calibri" w:cs="Times New Roman"/>
                <w:sz w:val="20"/>
                <w:szCs w:val="20"/>
                <w:lang w:eastAsia="tr-TR"/>
              </w:rPr>
              <w:t>4</w:t>
            </w:r>
            <w:r w:rsidRPr="00417083">
              <w:rPr>
                <w:rFonts w:eastAsia="Calibri" w:cs="Times New Roman"/>
                <w:sz w:val="20"/>
                <w:szCs w:val="20"/>
                <w:lang w:eastAsia="tr-TR"/>
              </w:rPr>
              <w:t xml:space="preserve"> </w:t>
            </w:r>
            <w:r>
              <w:rPr>
                <w:rFonts w:ascii="Calibri" w:hAnsi="Calibri"/>
                <w:color w:val="444444"/>
                <w:sz w:val="21"/>
                <w:szCs w:val="21"/>
              </w:rPr>
              <w:t>Organizasyondaki departmanların ve çeşitli kademede yer alanların kalite sorumluluklarının tanımlar</w:t>
            </w:r>
          </w:p>
        </w:tc>
        <w:tc>
          <w:tcPr>
            <w:tcW w:w="0" w:type="auto"/>
            <w:vAlign w:val="center"/>
          </w:tcPr>
          <w:p w:rsidR="00417083" w:rsidRPr="00A11C6D" w:rsidRDefault="00417083" w:rsidP="00417791">
            <w:pPr>
              <w:spacing w:line="240" w:lineRule="atLeast"/>
              <w:jc w:val="center"/>
              <w:rPr>
                <w:rFonts w:eastAsia="Calibri" w:cs="Times New Roman"/>
                <w:sz w:val="20"/>
                <w:szCs w:val="20"/>
              </w:rPr>
            </w:pPr>
            <w:r w:rsidRPr="00A11C6D">
              <w:rPr>
                <w:rFonts w:eastAsia="Calibri" w:cs="Times New Roman"/>
                <w:sz w:val="20"/>
                <w:szCs w:val="20"/>
              </w:rPr>
              <w:t>1,2,3</w:t>
            </w:r>
          </w:p>
        </w:tc>
        <w:tc>
          <w:tcPr>
            <w:tcW w:w="0" w:type="auto"/>
          </w:tcPr>
          <w:p w:rsidR="00417083" w:rsidRPr="00A11C6D" w:rsidRDefault="00417083" w:rsidP="00417791">
            <w:pPr>
              <w:jc w:val="center"/>
              <w:rPr>
                <w:rFonts w:eastAsia="Calibri" w:cs="Times New Roman"/>
                <w:sz w:val="20"/>
                <w:szCs w:val="20"/>
              </w:rPr>
            </w:pPr>
            <w:r>
              <w:rPr>
                <w:rFonts w:eastAsia="Calibri" w:cs="Times New Roman"/>
                <w:sz w:val="20"/>
                <w:szCs w:val="20"/>
              </w:rPr>
              <w:t>A</w:t>
            </w:r>
          </w:p>
        </w:tc>
      </w:tr>
      <w:tr w:rsidR="00417083" w:rsidRPr="00A11C6D" w:rsidTr="00417791">
        <w:tc>
          <w:tcPr>
            <w:tcW w:w="0" w:type="auto"/>
            <w:vAlign w:val="center"/>
          </w:tcPr>
          <w:p w:rsidR="00417083" w:rsidRPr="00A11C6D" w:rsidRDefault="00417083" w:rsidP="00417791">
            <w:pPr>
              <w:rPr>
                <w:rFonts w:eastAsia="Calibri" w:cs="Times New Roman"/>
                <w:sz w:val="20"/>
                <w:szCs w:val="20"/>
                <w:lang w:eastAsia="tr-TR"/>
              </w:rPr>
            </w:pPr>
            <w:r>
              <w:rPr>
                <w:rFonts w:eastAsia="Calibri" w:cs="Times New Roman"/>
                <w:sz w:val="20"/>
                <w:szCs w:val="20"/>
                <w:lang w:eastAsia="tr-TR"/>
              </w:rPr>
              <w:t>5)</w:t>
            </w:r>
            <w:r w:rsidRPr="00417083">
              <w:rPr>
                <w:rFonts w:eastAsia="Calibri" w:cs="Times New Roman"/>
                <w:sz w:val="20"/>
                <w:szCs w:val="20"/>
                <w:lang w:eastAsia="tr-TR"/>
              </w:rPr>
              <w:t xml:space="preserve"> </w:t>
            </w:r>
            <w:r>
              <w:rPr>
                <w:rFonts w:ascii="Calibri" w:hAnsi="Calibri"/>
                <w:color w:val="444444"/>
                <w:sz w:val="21"/>
                <w:szCs w:val="21"/>
              </w:rPr>
              <w:t>ISO 9000:2008 Kalite Yönetim Sistem Standardı uygular</w:t>
            </w:r>
          </w:p>
        </w:tc>
        <w:tc>
          <w:tcPr>
            <w:tcW w:w="0" w:type="auto"/>
            <w:vAlign w:val="center"/>
          </w:tcPr>
          <w:p w:rsidR="00417083" w:rsidRPr="00A11C6D" w:rsidRDefault="00417083" w:rsidP="00417791">
            <w:pPr>
              <w:spacing w:line="240" w:lineRule="atLeast"/>
              <w:jc w:val="center"/>
              <w:rPr>
                <w:rFonts w:eastAsia="Calibri" w:cs="Times New Roman"/>
                <w:sz w:val="20"/>
                <w:szCs w:val="20"/>
              </w:rPr>
            </w:pPr>
            <w:r w:rsidRPr="00A11C6D">
              <w:rPr>
                <w:rFonts w:eastAsia="Calibri" w:cs="Times New Roman"/>
                <w:sz w:val="20"/>
                <w:szCs w:val="20"/>
              </w:rPr>
              <w:t>1,2,3</w:t>
            </w:r>
          </w:p>
        </w:tc>
        <w:tc>
          <w:tcPr>
            <w:tcW w:w="0" w:type="auto"/>
          </w:tcPr>
          <w:p w:rsidR="00417083" w:rsidRPr="00A11C6D" w:rsidRDefault="00417083" w:rsidP="00417791">
            <w:pPr>
              <w:jc w:val="center"/>
              <w:rPr>
                <w:rFonts w:eastAsia="Calibri" w:cs="Times New Roman"/>
                <w:sz w:val="20"/>
                <w:szCs w:val="20"/>
              </w:rPr>
            </w:pPr>
            <w:r>
              <w:rPr>
                <w:rFonts w:eastAsia="Calibri" w:cs="Times New Roman"/>
                <w:sz w:val="20"/>
                <w:szCs w:val="20"/>
              </w:rPr>
              <w:t>A</w:t>
            </w:r>
          </w:p>
        </w:tc>
      </w:tr>
    </w:tbl>
    <w:p w:rsidR="00417083" w:rsidRPr="00A11C6D" w:rsidRDefault="00417083" w:rsidP="00417083">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417083" w:rsidRPr="00A11C6D" w:rsidTr="00417791">
        <w:tc>
          <w:tcPr>
            <w:tcW w:w="1000" w:type="pct"/>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Öğretim Yöntemleri:</w:t>
            </w:r>
          </w:p>
        </w:tc>
        <w:tc>
          <w:tcPr>
            <w:tcW w:w="0" w:type="auto"/>
          </w:tcPr>
          <w:p w:rsidR="00417083" w:rsidRPr="00A11C6D" w:rsidRDefault="00417083" w:rsidP="00417791">
            <w:pPr>
              <w:jc w:val="both"/>
              <w:rPr>
                <w:rFonts w:eastAsia="Calibri" w:cs="Times New Roman"/>
                <w:sz w:val="20"/>
                <w:szCs w:val="20"/>
              </w:rPr>
            </w:pPr>
            <w:r w:rsidRPr="00A11C6D">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417083" w:rsidRPr="00A11C6D" w:rsidTr="00417791">
        <w:tc>
          <w:tcPr>
            <w:tcW w:w="1000" w:type="pct"/>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Ölçme Yöntemleri:</w:t>
            </w:r>
          </w:p>
        </w:tc>
        <w:tc>
          <w:tcPr>
            <w:tcW w:w="0" w:type="auto"/>
          </w:tcPr>
          <w:p w:rsidR="00417083" w:rsidRPr="00A11C6D" w:rsidRDefault="00417083" w:rsidP="00417791">
            <w:pPr>
              <w:spacing w:after="0" w:line="240" w:lineRule="auto"/>
              <w:jc w:val="both"/>
              <w:rPr>
                <w:rFonts w:eastAsia="Calibri" w:cs="Times New Roman"/>
                <w:sz w:val="20"/>
                <w:szCs w:val="20"/>
              </w:rPr>
            </w:pPr>
            <w:r w:rsidRPr="00A11C6D">
              <w:rPr>
                <w:rFonts w:eastAsia="Calibri" w:cs="Times New Roman"/>
                <w:sz w:val="20"/>
                <w:szCs w:val="20"/>
              </w:rPr>
              <w:t>A: Sınav, B: Küçük Sınav (Quiz), C: Ödev, D: Laboratuvar, E: Proje/Tasarım, F: Diğer (Performans Görevi, Sunum, Derse Katılım)</w:t>
            </w:r>
          </w:p>
        </w:tc>
      </w:tr>
    </w:tbl>
    <w:p w:rsidR="00417083" w:rsidRPr="00A11C6D" w:rsidRDefault="00417083" w:rsidP="00417083">
      <w:pPr>
        <w:spacing w:after="0" w:line="240" w:lineRule="auto"/>
        <w:rPr>
          <w:rFonts w:eastAsia="Calibri" w:cs="Times New Roman"/>
          <w:sz w:val="20"/>
          <w:szCs w:val="20"/>
          <w:lang w:eastAsia="tr-TR"/>
        </w:rPr>
      </w:pPr>
    </w:p>
    <w:p w:rsidR="00417083" w:rsidRPr="00A11C6D" w:rsidRDefault="00417083" w:rsidP="00417083">
      <w:pPr>
        <w:spacing w:after="0" w:line="240" w:lineRule="auto"/>
        <w:rPr>
          <w:rFonts w:eastAsia="Calibri" w:cs="Times New Roman"/>
          <w:sz w:val="20"/>
          <w:szCs w:val="20"/>
          <w:lang w:eastAsia="tr-TR"/>
        </w:rPr>
      </w:pPr>
    </w:p>
    <w:p w:rsidR="00417083" w:rsidRPr="00A11C6D" w:rsidRDefault="00417083" w:rsidP="00417083">
      <w:pPr>
        <w:spacing w:after="0" w:line="240" w:lineRule="auto"/>
        <w:rPr>
          <w:rFonts w:eastAsia="Calibri" w:cs="Times New Roman"/>
          <w:sz w:val="20"/>
          <w:szCs w:val="20"/>
          <w:lang w:eastAsia="tr-TR"/>
        </w:rPr>
      </w:pPr>
    </w:p>
    <w:p w:rsidR="00417083" w:rsidRPr="00A11C6D" w:rsidRDefault="00417083" w:rsidP="00417083">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417083" w:rsidRPr="00A11C6D" w:rsidTr="00417791">
        <w:trPr>
          <w:trHeight w:val="525"/>
        </w:trPr>
        <w:tc>
          <w:tcPr>
            <w:tcW w:w="0" w:type="auto"/>
            <w:gridSpan w:val="3"/>
          </w:tcPr>
          <w:p w:rsidR="00417083" w:rsidRPr="00A11C6D" w:rsidRDefault="00417083" w:rsidP="00417791">
            <w:pPr>
              <w:spacing w:after="0" w:line="240" w:lineRule="atLeast"/>
              <w:jc w:val="center"/>
              <w:rPr>
                <w:rFonts w:eastAsia="Calibri" w:cs="Times New Roman"/>
                <w:sz w:val="20"/>
                <w:szCs w:val="20"/>
                <w:lang w:eastAsia="tr-TR"/>
              </w:rPr>
            </w:pPr>
            <w:r w:rsidRPr="00A11C6D">
              <w:rPr>
                <w:rFonts w:eastAsia="Calibri" w:cs="Times New Roman"/>
                <w:b/>
                <w:bCs/>
                <w:sz w:val="20"/>
                <w:szCs w:val="20"/>
                <w:lang w:eastAsia="tr-TR"/>
              </w:rPr>
              <w:t>DERS AKIŞI</w:t>
            </w:r>
          </w:p>
        </w:tc>
      </w:tr>
      <w:tr w:rsidR="00417083" w:rsidRPr="00A11C6D" w:rsidTr="00417791">
        <w:trPr>
          <w:trHeight w:val="450"/>
        </w:trPr>
        <w:tc>
          <w:tcPr>
            <w:tcW w:w="390" w:type="pct"/>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Hafta</w:t>
            </w:r>
          </w:p>
        </w:tc>
        <w:tc>
          <w:tcPr>
            <w:tcW w:w="3655" w:type="pct"/>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Konular</w:t>
            </w:r>
          </w:p>
        </w:tc>
        <w:tc>
          <w:tcPr>
            <w:tcW w:w="955" w:type="pct"/>
          </w:tcPr>
          <w:p w:rsidR="00417083" w:rsidRPr="00A11C6D" w:rsidRDefault="00417083" w:rsidP="00417791">
            <w:pPr>
              <w:spacing w:after="0" w:line="240" w:lineRule="atLeast"/>
              <w:jc w:val="center"/>
              <w:rPr>
                <w:rFonts w:eastAsia="Calibri" w:cs="Times New Roman"/>
                <w:sz w:val="20"/>
                <w:szCs w:val="20"/>
                <w:lang w:eastAsia="tr-TR"/>
              </w:rPr>
            </w:pPr>
            <w:r w:rsidRPr="00A11C6D">
              <w:rPr>
                <w:rFonts w:eastAsia="Calibri" w:cs="Times New Roman"/>
                <w:b/>
                <w:bCs/>
                <w:sz w:val="20"/>
                <w:szCs w:val="20"/>
                <w:lang w:eastAsia="tr-TR"/>
              </w:rPr>
              <w:t>Ön Hazırlık</w:t>
            </w:r>
          </w:p>
        </w:tc>
      </w:tr>
      <w:tr w:rsidR="00417083" w:rsidRPr="00A11C6D" w:rsidTr="00417791">
        <w:trPr>
          <w:trHeight w:val="375"/>
        </w:trPr>
        <w:tc>
          <w:tcPr>
            <w:tcW w:w="0" w:type="auto"/>
          </w:tcPr>
          <w:p w:rsidR="00417083" w:rsidRPr="00A11C6D" w:rsidRDefault="00417083" w:rsidP="00417791">
            <w:pPr>
              <w:spacing w:line="240" w:lineRule="atLeast"/>
              <w:rPr>
                <w:rFonts w:eastAsia="Calibri" w:cs="Times New Roman"/>
                <w:sz w:val="20"/>
                <w:szCs w:val="20"/>
              </w:rPr>
            </w:pPr>
            <w:r w:rsidRPr="00A11C6D">
              <w:rPr>
                <w:rFonts w:eastAsia="Calibri" w:cs="Times New Roman"/>
                <w:sz w:val="20"/>
                <w:szCs w:val="20"/>
              </w:rPr>
              <w:t>1</w:t>
            </w:r>
          </w:p>
        </w:tc>
        <w:tc>
          <w:tcPr>
            <w:tcW w:w="0" w:type="auto"/>
          </w:tcPr>
          <w:p w:rsidR="00417083" w:rsidRPr="00A11C6D" w:rsidRDefault="00345492" w:rsidP="00417791">
            <w:pPr>
              <w:rPr>
                <w:rFonts w:eastAsia="Calibri" w:cs="Times New Roman"/>
                <w:sz w:val="20"/>
                <w:szCs w:val="20"/>
              </w:rPr>
            </w:pPr>
            <w:r>
              <w:rPr>
                <w:rFonts w:ascii="Calibri" w:hAnsi="Calibri"/>
                <w:color w:val="444444"/>
                <w:sz w:val="21"/>
                <w:szCs w:val="21"/>
              </w:rPr>
              <w:t>Kalite kavramı ve genel tanımlar, kalitenin tarihsel gelişimi</w:t>
            </w:r>
          </w:p>
        </w:tc>
        <w:tc>
          <w:tcPr>
            <w:tcW w:w="0" w:type="auto"/>
          </w:tcPr>
          <w:p w:rsidR="00417083" w:rsidRPr="00A11C6D" w:rsidRDefault="00417083" w:rsidP="00417791">
            <w:pPr>
              <w:rPr>
                <w:rFonts w:eastAsia="Calibri" w:cs="Times New Roman"/>
                <w:sz w:val="20"/>
                <w:szCs w:val="20"/>
              </w:rPr>
            </w:pPr>
            <w:r w:rsidRPr="00A11C6D">
              <w:rPr>
                <w:rFonts w:eastAsia="Calibri" w:cs="Times New Roman"/>
                <w:sz w:val="20"/>
                <w:szCs w:val="20"/>
              </w:rPr>
              <w:t>Kaynak kitap ve yardımcı kitaplardan ilgili yerlerin okunması</w:t>
            </w:r>
          </w:p>
        </w:tc>
      </w:tr>
      <w:tr w:rsidR="00417083" w:rsidRPr="00A11C6D" w:rsidTr="00417791">
        <w:trPr>
          <w:trHeight w:val="375"/>
        </w:trPr>
        <w:tc>
          <w:tcPr>
            <w:tcW w:w="0" w:type="auto"/>
            <w:vAlign w:val="center"/>
          </w:tcPr>
          <w:p w:rsidR="00417083" w:rsidRPr="00A11C6D" w:rsidRDefault="00417083" w:rsidP="00417791">
            <w:pPr>
              <w:spacing w:line="240" w:lineRule="atLeast"/>
              <w:rPr>
                <w:rFonts w:eastAsia="Calibri" w:cs="Times New Roman"/>
                <w:sz w:val="20"/>
                <w:szCs w:val="20"/>
              </w:rPr>
            </w:pPr>
            <w:r w:rsidRPr="00A11C6D">
              <w:rPr>
                <w:rFonts w:eastAsia="Calibri" w:cs="Times New Roman"/>
                <w:sz w:val="20"/>
                <w:szCs w:val="20"/>
              </w:rPr>
              <w:t>2</w:t>
            </w:r>
          </w:p>
        </w:tc>
        <w:tc>
          <w:tcPr>
            <w:tcW w:w="0" w:type="auto"/>
          </w:tcPr>
          <w:p w:rsidR="00417083" w:rsidRPr="00A11C6D" w:rsidRDefault="00345492" w:rsidP="00417791">
            <w:pPr>
              <w:rPr>
                <w:rFonts w:eastAsia="Calibri" w:cs="Times New Roman"/>
                <w:sz w:val="20"/>
                <w:szCs w:val="20"/>
              </w:rPr>
            </w:pPr>
            <w:r>
              <w:rPr>
                <w:rFonts w:ascii="Calibri" w:hAnsi="Calibri"/>
                <w:color w:val="444444"/>
                <w:sz w:val="21"/>
                <w:szCs w:val="21"/>
              </w:rPr>
              <w:t>Kalite guruları</w:t>
            </w:r>
          </w:p>
        </w:tc>
        <w:tc>
          <w:tcPr>
            <w:tcW w:w="0" w:type="auto"/>
          </w:tcPr>
          <w:p w:rsidR="00417083" w:rsidRPr="00A11C6D" w:rsidRDefault="00417083" w:rsidP="00417791">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417083" w:rsidRPr="00A11C6D" w:rsidTr="00417791">
        <w:trPr>
          <w:trHeight w:val="375"/>
        </w:trPr>
        <w:tc>
          <w:tcPr>
            <w:tcW w:w="0" w:type="auto"/>
          </w:tcPr>
          <w:p w:rsidR="00417083" w:rsidRPr="00A11C6D" w:rsidRDefault="00417083" w:rsidP="00417791">
            <w:pPr>
              <w:spacing w:line="240" w:lineRule="atLeast"/>
              <w:rPr>
                <w:rFonts w:eastAsia="Calibri" w:cs="Times New Roman"/>
                <w:sz w:val="20"/>
                <w:szCs w:val="20"/>
              </w:rPr>
            </w:pPr>
            <w:r w:rsidRPr="00A11C6D">
              <w:rPr>
                <w:rFonts w:eastAsia="Calibri" w:cs="Times New Roman"/>
                <w:sz w:val="20"/>
                <w:szCs w:val="20"/>
              </w:rPr>
              <w:t>3</w:t>
            </w:r>
          </w:p>
        </w:tc>
        <w:tc>
          <w:tcPr>
            <w:tcW w:w="0" w:type="auto"/>
          </w:tcPr>
          <w:p w:rsidR="00417083" w:rsidRPr="00A11C6D" w:rsidRDefault="00345492" w:rsidP="00417791">
            <w:pPr>
              <w:rPr>
                <w:rFonts w:eastAsia="Calibri" w:cs="Times New Roman"/>
                <w:sz w:val="20"/>
                <w:szCs w:val="20"/>
              </w:rPr>
            </w:pPr>
            <w:r>
              <w:rPr>
                <w:rFonts w:ascii="Calibri" w:hAnsi="Calibri"/>
                <w:color w:val="444444"/>
                <w:sz w:val="21"/>
                <w:szCs w:val="21"/>
              </w:rPr>
              <w:t>Toplam Kalite Yönetimi (TKY) tanımı ve İlkeleri (Proses Yaklaşımı)</w:t>
            </w:r>
          </w:p>
        </w:tc>
        <w:tc>
          <w:tcPr>
            <w:tcW w:w="0" w:type="auto"/>
          </w:tcPr>
          <w:p w:rsidR="00417083" w:rsidRPr="00A11C6D" w:rsidRDefault="00417083" w:rsidP="00417791">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417083" w:rsidRPr="00A11C6D" w:rsidTr="00417791">
        <w:trPr>
          <w:trHeight w:val="375"/>
        </w:trPr>
        <w:tc>
          <w:tcPr>
            <w:tcW w:w="0" w:type="auto"/>
          </w:tcPr>
          <w:p w:rsidR="00417083" w:rsidRPr="00A11C6D" w:rsidRDefault="00417083" w:rsidP="00417791">
            <w:pPr>
              <w:spacing w:line="240" w:lineRule="atLeast"/>
              <w:rPr>
                <w:rFonts w:eastAsia="Calibri" w:cs="Times New Roman"/>
                <w:sz w:val="20"/>
                <w:szCs w:val="20"/>
              </w:rPr>
            </w:pPr>
            <w:r w:rsidRPr="00A11C6D">
              <w:rPr>
                <w:rFonts w:eastAsia="Calibri" w:cs="Times New Roman"/>
                <w:sz w:val="20"/>
                <w:szCs w:val="20"/>
              </w:rPr>
              <w:t>4</w:t>
            </w:r>
          </w:p>
        </w:tc>
        <w:tc>
          <w:tcPr>
            <w:tcW w:w="0" w:type="auto"/>
          </w:tcPr>
          <w:p w:rsidR="00417083" w:rsidRPr="00A11C6D" w:rsidRDefault="00345492" w:rsidP="00417791">
            <w:pPr>
              <w:rPr>
                <w:rFonts w:eastAsia="Calibri" w:cs="Times New Roman"/>
                <w:sz w:val="20"/>
                <w:szCs w:val="20"/>
              </w:rPr>
            </w:pPr>
            <w:r>
              <w:rPr>
                <w:rFonts w:ascii="Calibri" w:hAnsi="Calibri"/>
                <w:color w:val="444444"/>
                <w:sz w:val="21"/>
                <w:szCs w:val="21"/>
              </w:rPr>
              <w:t>TKY İlkeleri (Sürekli iyileştirme (Kaizen))</w:t>
            </w:r>
          </w:p>
        </w:tc>
        <w:tc>
          <w:tcPr>
            <w:tcW w:w="0" w:type="auto"/>
          </w:tcPr>
          <w:p w:rsidR="00417083" w:rsidRPr="00A11C6D" w:rsidRDefault="00417083" w:rsidP="00417791">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417083" w:rsidRPr="00A11C6D" w:rsidTr="00417791">
        <w:trPr>
          <w:trHeight w:val="375"/>
        </w:trPr>
        <w:tc>
          <w:tcPr>
            <w:tcW w:w="0" w:type="auto"/>
          </w:tcPr>
          <w:p w:rsidR="00417083" w:rsidRPr="00A11C6D" w:rsidRDefault="00417083" w:rsidP="00417791">
            <w:pPr>
              <w:spacing w:line="240" w:lineRule="atLeast"/>
              <w:rPr>
                <w:rFonts w:eastAsia="Calibri" w:cs="Times New Roman"/>
                <w:sz w:val="20"/>
                <w:szCs w:val="20"/>
              </w:rPr>
            </w:pPr>
            <w:r w:rsidRPr="00A11C6D">
              <w:rPr>
                <w:rFonts w:eastAsia="Calibri" w:cs="Times New Roman"/>
                <w:sz w:val="20"/>
                <w:szCs w:val="20"/>
              </w:rPr>
              <w:lastRenderedPageBreak/>
              <w:t>5</w:t>
            </w:r>
          </w:p>
        </w:tc>
        <w:tc>
          <w:tcPr>
            <w:tcW w:w="0" w:type="auto"/>
          </w:tcPr>
          <w:p w:rsidR="00417083" w:rsidRPr="00A11C6D" w:rsidRDefault="00345492" w:rsidP="00417791">
            <w:pPr>
              <w:rPr>
                <w:rFonts w:eastAsia="Calibri" w:cs="Times New Roman"/>
                <w:sz w:val="20"/>
                <w:szCs w:val="20"/>
              </w:rPr>
            </w:pPr>
            <w:r>
              <w:rPr>
                <w:rFonts w:ascii="Calibri" w:hAnsi="Calibri"/>
                <w:color w:val="444444"/>
                <w:sz w:val="21"/>
                <w:szCs w:val="21"/>
              </w:rPr>
              <w:t>TKY İlkeleri (Liderlik, Toplam Katılım)</w:t>
            </w:r>
          </w:p>
        </w:tc>
        <w:tc>
          <w:tcPr>
            <w:tcW w:w="0" w:type="auto"/>
          </w:tcPr>
          <w:p w:rsidR="00417083" w:rsidRPr="00A11C6D" w:rsidRDefault="00417083" w:rsidP="00417791">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417083" w:rsidRPr="00A11C6D" w:rsidTr="00417791">
        <w:trPr>
          <w:trHeight w:val="375"/>
        </w:trPr>
        <w:tc>
          <w:tcPr>
            <w:tcW w:w="0" w:type="auto"/>
            <w:vAlign w:val="center"/>
          </w:tcPr>
          <w:p w:rsidR="00417083" w:rsidRPr="00A11C6D" w:rsidRDefault="00417083" w:rsidP="00417791">
            <w:pPr>
              <w:spacing w:line="240" w:lineRule="atLeast"/>
              <w:rPr>
                <w:rFonts w:eastAsia="Calibri" w:cs="Times New Roman"/>
                <w:sz w:val="20"/>
                <w:szCs w:val="20"/>
              </w:rPr>
            </w:pPr>
            <w:r w:rsidRPr="00A11C6D">
              <w:rPr>
                <w:rFonts w:eastAsia="Calibri" w:cs="Times New Roman"/>
                <w:sz w:val="20"/>
                <w:szCs w:val="20"/>
              </w:rPr>
              <w:t>6</w:t>
            </w:r>
          </w:p>
        </w:tc>
        <w:tc>
          <w:tcPr>
            <w:tcW w:w="0" w:type="auto"/>
          </w:tcPr>
          <w:p w:rsidR="00417083" w:rsidRPr="00A11C6D" w:rsidRDefault="00345492" w:rsidP="00417791">
            <w:pPr>
              <w:rPr>
                <w:rFonts w:eastAsia="Calibri" w:cs="Times New Roman"/>
                <w:sz w:val="20"/>
                <w:szCs w:val="20"/>
              </w:rPr>
            </w:pPr>
            <w:r>
              <w:rPr>
                <w:rFonts w:ascii="Calibri" w:hAnsi="Calibri"/>
                <w:color w:val="444444"/>
                <w:sz w:val="21"/>
                <w:szCs w:val="21"/>
              </w:rPr>
              <w:t>T KY İlkeleri (Tedarikçiler ve İşbirliği, Müşteri Odaklılık)</w:t>
            </w:r>
          </w:p>
        </w:tc>
        <w:tc>
          <w:tcPr>
            <w:tcW w:w="0" w:type="auto"/>
          </w:tcPr>
          <w:p w:rsidR="00417083" w:rsidRPr="00A11C6D" w:rsidRDefault="00417083" w:rsidP="00417791">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417083" w:rsidRPr="00A11C6D" w:rsidTr="00417791">
        <w:trPr>
          <w:trHeight w:val="375"/>
        </w:trPr>
        <w:tc>
          <w:tcPr>
            <w:tcW w:w="0" w:type="auto"/>
            <w:vAlign w:val="center"/>
          </w:tcPr>
          <w:p w:rsidR="00417083" w:rsidRPr="00A11C6D" w:rsidRDefault="00417083" w:rsidP="00417791">
            <w:pPr>
              <w:spacing w:line="240" w:lineRule="atLeast"/>
              <w:rPr>
                <w:rFonts w:eastAsia="Calibri" w:cs="Times New Roman"/>
                <w:sz w:val="20"/>
                <w:szCs w:val="20"/>
              </w:rPr>
            </w:pPr>
            <w:r w:rsidRPr="00A11C6D">
              <w:rPr>
                <w:rFonts w:eastAsia="Calibri" w:cs="Times New Roman"/>
                <w:sz w:val="20"/>
                <w:szCs w:val="20"/>
              </w:rPr>
              <w:t>7</w:t>
            </w:r>
          </w:p>
        </w:tc>
        <w:tc>
          <w:tcPr>
            <w:tcW w:w="0" w:type="auto"/>
          </w:tcPr>
          <w:p w:rsidR="00417083" w:rsidRPr="00A11C6D" w:rsidRDefault="00345492" w:rsidP="00417791">
            <w:pPr>
              <w:rPr>
                <w:rFonts w:eastAsia="Calibri" w:cs="Times New Roman"/>
                <w:sz w:val="20"/>
                <w:szCs w:val="20"/>
              </w:rPr>
            </w:pPr>
            <w:r>
              <w:rPr>
                <w:rFonts w:ascii="Calibri" w:hAnsi="Calibri"/>
                <w:color w:val="444444"/>
                <w:sz w:val="21"/>
                <w:szCs w:val="21"/>
              </w:rPr>
              <w:t>Organizasyonlarda kalite kültürü</w:t>
            </w:r>
          </w:p>
        </w:tc>
        <w:tc>
          <w:tcPr>
            <w:tcW w:w="0" w:type="auto"/>
          </w:tcPr>
          <w:p w:rsidR="00417083" w:rsidRPr="00A11C6D" w:rsidRDefault="00417083" w:rsidP="00417791">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417083" w:rsidRPr="00A11C6D" w:rsidTr="00417791">
        <w:trPr>
          <w:trHeight w:val="375"/>
        </w:trPr>
        <w:tc>
          <w:tcPr>
            <w:tcW w:w="0" w:type="auto"/>
            <w:vAlign w:val="center"/>
          </w:tcPr>
          <w:p w:rsidR="00417083" w:rsidRPr="00A11C6D" w:rsidRDefault="00417083" w:rsidP="00417791">
            <w:pPr>
              <w:spacing w:line="240" w:lineRule="atLeast"/>
              <w:rPr>
                <w:rFonts w:eastAsia="Calibri" w:cs="Times New Roman"/>
                <w:sz w:val="20"/>
                <w:szCs w:val="20"/>
              </w:rPr>
            </w:pPr>
            <w:r w:rsidRPr="00A11C6D">
              <w:rPr>
                <w:rFonts w:eastAsia="Calibri" w:cs="Times New Roman"/>
                <w:sz w:val="20"/>
                <w:szCs w:val="20"/>
              </w:rPr>
              <w:t>8</w:t>
            </w:r>
          </w:p>
        </w:tc>
        <w:tc>
          <w:tcPr>
            <w:tcW w:w="0" w:type="auto"/>
          </w:tcPr>
          <w:p w:rsidR="00417083" w:rsidRPr="00A11C6D" w:rsidRDefault="00417083" w:rsidP="00417791">
            <w:pPr>
              <w:rPr>
                <w:rFonts w:eastAsia="Calibri" w:cs="Times New Roman"/>
                <w:sz w:val="20"/>
                <w:szCs w:val="20"/>
              </w:rPr>
            </w:pPr>
            <w:r w:rsidRPr="00A11C6D">
              <w:rPr>
                <w:rFonts w:eastAsia="Calibri" w:cs="Times New Roman"/>
                <w:sz w:val="20"/>
                <w:szCs w:val="20"/>
              </w:rPr>
              <w:t>Ara Sınav</w:t>
            </w:r>
          </w:p>
        </w:tc>
        <w:tc>
          <w:tcPr>
            <w:tcW w:w="0" w:type="auto"/>
          </w:tcPr>
          <w:p w:rsidR="00417083" w:rsidRPr="00A11C6D" w:rsidRDefault="00417083" w:rsidP="00417791">
            <w:pPr>
              <w:rPr>
                <w:rFonts w:ascii="Calibri" w:eastAsia="Calibri" w:hAnsi="Calibri" w:cs="Times New Roman"/>
              </w:rPr>
            </w:pPr>
          </w:p>
        </w:tc>
      </w:tr>
      <w:tr w:rsidR="00417083" w:rsidRPr="00A11C6D" w:rsidTr="00417791">
        <w:trPr>
          <w:trHeight w:val="375"/>
        </w:trPr>
        <w:tc>
          <w:tcPr>
            <w:tcW w:w="0" w:type="auto"/>
            <w:vAlign w:val="center"/>
          </w:tcPr>
          <w:p w:rsidR="00417083" w:rsidRPr="00A11C6D" w:rsidRDefault="00417083" w:rsidP="00417791">
            <w:pPr>
              <w:spacing w:line="240" w:lineRule="atLeast"/>
              <w:rPr>
                <w:rFonts w:eastAsia="Calibri" w:cs="Times New Roman"/>
                <w:sz w:val="20"/>
                <w:szCs w:val="20"/>
              </w:rPr>
            </w:pPr>
            <w:r w:rsidRPr="00A11C6D">
              <w:rPr>
                <w:rFonts w:eastAsia="Calibri" w:cs="Times New Roman"/>
                <w:sz w:val="20"/>
                <w:szCs w:val="20"/>
              </w:rPr>
              <w:t>9</w:t>
            </w:r>
          </w:p>
        </w:tc>
        <w:tc>
          <w:tcPr>
            <w:tcW w:w="0" w:type="auto"/>
          </w:tcPr>
          <w:p w:rsidR="00417083" w:rsidRPr="00A11C6D" w:rsidRDefault="00345492" w:rsidP="00417791">
            <w:pPr>
              <w:rPr>
                <w:rFonts w:eastAsia="Calibri" w:cs="Times New Roman"/>
                <w:sz w:val="20"/>
                <w:szCs w:val="20"/>
              </w:rPr>
            </w:pPr>
            <w:r>
              <w:rPr>
                <w:rFonts w:ascii="Calibri" w:hAnsi="Calibri"/>
                <w:color w:val="444444"/>
                <w:sz w:val="21"/>
                <w:szCs w:val="21"/>
              </w:rPr>
              <w:t>Organizasyonda görev ve sorumluluklar</w:t>
            </w:r>
          </w:p>
        </w:tc>
        <w:tc>
          <w:tcPr>
            <w:tcW w:w="0" w:type="auto"/>
          </w:tcPr>
          <w:p w:rsidR="00417083" w:rsidRPr="00A11C6D" w:rsidRDefault="00417083" w:rsidP="00417791">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417083" w:rsidRPr="00A11C6D" w:rsidTr="00417791">
        <w:trPr>
          <w:trHeight w:val="375"/>
        </w:trPr>
        <w:tc>
          <w:tcPr>
            <w:tcW w:w="0" w:type="auto"/>
            <w:vAlign w:val="center"/>
          </w:tcPr>
          <w:p w:rsidR="00417083" w:rsidRPr="00A11C6D" w:rsidRDefault="00417083" w:rsidP="00417791">
            <w:pPr>
              <w:spacing w:line="240" w:lineRule="atLeast"/>
              <w:rPr>
                <w:rFonts w:eastAsia="Calibri" w:cs="Times New Roman"/>
                <w:sz w:val="20"/>
                <w:szCs w:val="20"/>
              </w:rPr>
            </w:pPr>
            <w:r w:rsidRPr="00A11C6D">
              <w:rPr>
                <w:rFonts w:eastAsia="Calibri" w:cs="Times New Roman"/>
                <w:sz w:val="20"/>
                <w:szCs w:val="20"/>
              </w:rPr>
              <w:t>10</w:t>
            </w:r>
          </w:p>
        </w:tc>
        <w:tc>
          <w:tcPr>
            <w:tcW w:w="0" w:type="auto"/>
          </w:tcPr>
          <w:p w:rsidR="00417083" w:rsidRPr="00A11C6D" w:rsidRDefault="00345492" w:rsidP="00417791">
            <w:pPr>
              <w:rPr>
                <w:rFonts w:eastAsia="Calibri" w:cs="Times New Roman"/>
                <w:sz w:val="20"/>
                <w:szCs w:val="20"/>
              </w:rPr>
            </w:pPr>
            <w:r>
              <w:rPr>
                <w:rFonts w:ascii="Calibri" w:hAnsi="Calibri"/>
                <w:color w:val="444444"/>
                <w:sz w:val="21"/>
                <w:szCs w:val="21"/>
              </w:rPr>
              <w:t>TKY Uygulama Adımları</w:t>
            </w:r>
          </w:p>
        </w:tc>
        <w:tc>
          <w:tcPr>
            <w:tcW w:w="0" w:type="auto"/>
          </w:tcPr>
          <w:p w:rsidR="00417083" w:rsidRPr="00A11C6D" w:rsidRDefault="00417083" w:rsidP="00417791">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417083" w:rsidRPr="00A11C6D" w:rsidTr="00417791">
        <w:trPr>
          <w:trHeight w:val="375"/>
        </w:trPr>
        <w:tc>
          <w:tcPr>
            <w:tcW w:w="0" w:type="auto"/>
            <w:vAlign w:val="center"/>
          </w:tcPr>
          <w:p w:rsidR="00417083" w:rsidRPr="00A11C6D" w:rsidRDefault="00417083" w:rsidP="00417791">
            <w:pPr>
              <w:spacing w:line="240" w:lineRule="atLeast"/>
              <w:rPr>
                <w:rFonts w:eastAsia="Calibri" w:cs="Times New Roman"/>
                <w:sz w:val="20"/>
                <w:szCs w:val="20"/>
              </w:rPr>
            </w:pPr>
            <w:r w:rsidRPr="00A11C6D">
              <w:rPr>
                <w:rFonts w:eastAsia="Calibri" w:cs="Times New Roman"/>
                <w:sz w:val="20"/>
                <w:szCs w:val="20"/>
              </w:rPr>
              <w:t>11</w:t>
            </w:r>
          </w:p>
        </w:tc>
        <w:tc>
          <w:tcPr>
            <w:tcW w:w="0" w:type="auto"/>
          </w:tcPr>
          <w:p w:rsidR="00417083" w:rsidRPr="00A11C6D" w:rsidRDefault="00345492" w:rsidP="00417791">
            <w:pPr>
              <w:rPr>
                <w:rFonts w:eastAsia="Calibri" w:cs="Times New Roman"/>
                <w:sz w:val="20"/>
                <w:szCs w:val="20"/>
              </w:rPr>
            </w:pPr>
            <w:r>
              <w:rPr>
                <w:rFonts w:ascii="Calibri" w:hAnsi="Calibri"/>
                <w:color w:val="444444"/>
                <w:sz w:val="21"/>
                <w:szCs w:val="21"/>
              </w:rPr>
              <w:t>Kalite(sizlik) Maliyeti</w:t>
            </w:r>
          </w:p>
        </w:tc>
        <w:tc>
          <w:tcPr>
            <w:tcW w:w="0" w:type="auto"/>
          </w:tcPr>
          <w:p w:rsidR="00417083" w:rsidRPr="00A11C6D" w:rsidRDefault="00417083" w:rsidP="00417791">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417083" w:rsidRPr="00A11C6D" w:rsidTr="00417791">
        <w:trPr>
          <w:trHeight w:val="375"/>
        </w:trPr>
        <w:tc>
          <w:tcPr>
            <w:tcW w:w="0" w:type="auto"/>
            <w:vAlign w:val="center"/>
          </w:tcPr>
          <w:p w:rsidR="00417083" w:rsidRPr="00A11C6D" w:rsidRDefault="00417083" w:rsidP="00417791">
            <w:pPr>
              <w:spacing w:line="240" w:lineRule="atLeast"/>
              <w:rPr>
                <w:rFonts w:eastAsia="Calibri" w:cs="Times New Roman"/>
                <w:sz w:val="20"/>
                <w:szCs w:val="20"/>
              </w:rPr>
            </w:pPr>
            <w:r w:rsidRPr="00A11C6D">
              <w:rPr>
                <w:rFonts w:eastAsia="Calibri" w:cs="Times New Roman"/>
                <w:sz w:val="20"/>
                <w:szCs w:val="20"/>
              </w:rPr>
              <w:t>12</w:t>
            </w:r>
          </w:p>
        </w:tc>
        <w:tc>
          <w:tcPr>
            <w:tcW w:w="0" w:type="auto"/>
          </w:tcPr>
          <w:p w:rsidR="00417083" w:rsidRPr="00A11C6D" w:rsidRDefault="00345492" w:rsidP="00417791">
            <w:pPr>
              <w:rPr>
                <w:rFonts w:eastAsia="Calibri" w:cs="Times New Roman"/>
                <w:sz w:val="20"/>
                <w:szCs w:val="20"/>
              </w:rPr>
            </w:pPr>
            <w:r>
              <w:rPr>
                <w:rFonts w:ascii="Calibri" w:hAnsi="Calibri"/>
                <w:color w:val="444444"/>
                <w:sz w:val="21"/>
                <w:szCs w:val="21"/>
              </w:rPr>
              <w:t>Klasik yönetim ve TKY karşılaştırması</w:t>
            </w:r>
          </w:p>
        </w:tc>
        <w:tc>
          <w:tcPr>
            <w:tcW w:w="0" w:type="auto"/>
          </w:tcPr>
          <w:p w:rsidR="00417083" w:rsidRPr="00A11C6D" w:rsidRDefault="00417083" w:rsidP="00417791">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417083" w:rsidRPr="00A11C6D" w:rsidTr="00417791">
        <w:trPr>
          <w:trHeight w:val="375"/>
        </w:trPr>
        <w:tc>
          <w:tcPr>
            <w:tcW w:w="0" w:type="auto"/>
            <w:vAlign w:val="center"/>
          </w:tcPr>
          <w:p w:rsidR="00417083" w:rsidRPr="00A11C6D" w:rsidRDefault="00417083" w:rsidP="00417791">
            <w:pPr>
              <w:spacing w:line="240" w:lineRule="atLeast"/>
              <w:rPr>
                <w:rFonts w:eastAsia="Calibri" w:cs="Times New Roman"/>
                <w:sz w:val="20"/>
                <w:szCs w:val="20"/>
              </w:rPr>
            </w:pPr>
            <w:r w:rsidRPr="00A11C6D">
              <w:rPr>
                <w:rFonts w:eastAsia="Calibri" w:cs="Times New Roman"/>
                <w:sz w:val="20"/>
                <w:szCs w:val="20"/>
              </w:rPr>
              <w:t>13</w:t>
            </w:r>
          </w:p>
        </w:tc>
        <w:tc>
          <w:tcPr>
            <w:tcW w:w="0" w:type="auto"/>
          </w:tcPr>
          <w:p w:rsidR="00417083" w:rsidRPr="00A11C6D" w:rsidRDefault="00345492" w:rsidP="00417791">
            <w:pPr>
              <w:rPr>
                <w:rFonts w:eastAsia="Calibri" w:cs="Times New Roman"/>
                <w:sz w:val="20"/>
                <w:szCs w:val="20"/>
              </w:rPr>
            </w:pPr>
            <w:r>
              <w:rPr>
                <w:rFonts w:ascii="Calibri" w:hAnsi="Calibri"/>
                <w:color w:val="444444"/>
                <w:sz w:val="21"/>
                <w:szCs w:val="21"/>
              </w:rPr>
              <w:t>Standart tanımı, çeşitleri ve standartlaştırmanın önemi TS-EN-ISO 9000:2008 Kalite Yönetim Sistem Standardı</w:t>
            </w:r>
          </w:p>
        </w:tc>
        <w:tc>
          <w:tcPr>
            <w:tcW w:w="0" w:type="auto"/>
          </w:tcPr>
          <w:p w:rsidR="00417083" w:rsidRPr="00A11C6D" w:rsidRDefault="00417083" w:rsidP="00417791">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417083" w:rsidRPr="00A11C6D" w:rsidTr="00417791">
        <w:trPr>
          <w:trHeight w:val="375"/>
        </w:trPr>
        <w:tc>
          <w:tcPr>
            <w:tcW w:w="0" w:type="auto"/>
            <w:vAlign w:val="center"/>
          </w:tcPr>
          <w:p w:rsidR="00417083" w:rsidRPr="00A11C6D" w:rsidRDefault="00417083" w:rsidP="00417791">
            <w:pPr>
              <w:spacing w:line="240" w:lineRule="atLeast"/>
              <w:rPr>
                <w:rFonts w:eastAsia="Calibri" w:cs="Times New Roman"/>
                <w:sz w:val="20"/>
                <w:szCs w:val="20"/>
              </w:rPr>
            </w:pPr>
            <w:r w:rsidRPr="00A11C6D">
              <w:rPr>
                <w:rFonts w:eastAsia="Calibri" w:cs="Times New Roman"/>
                <w:sz w:val="20"/>
                <w:szCs w:val="20"/>
              </w:rPr>
              <w:t>14</w:t>
            </w:r>
          </w:p>
        </w:tc>
        <w:tc>
          <w:tcPr>
            <w:tcW w:w="0" w:type="auto"/>
          </w:tcPr>
          <w:p w:rsidR="00417083" w:rsidRPr="00A11C6D" w:rsidRDefault="00345492" w:rsidP="00417791">
            <w:pPr>
              <w:rPr>
                <w:rFonts w:eastAsia="Calibri" w:cs="Times New Roman"/>
                <w:sz w:val="20"/>
                <w:szCs w:val="20"/>
              </w:rPr>
            </w:pPr>
            <w:r>
              <w:rPr>
                <w:rFonts w:ascii="Calibri" w:hAnsi="Calibri"/>
                <w:color w:val="444444"/>
                <w:sz w:val="21"/>
                <w:szCs w:val="21"/>
              </w:rPr>
              <w:t>TS-EN-ISO 9000:2008 belgelendirme örnek uygulamaları</w:t>
            </w:r>
          </w:p>
        </w:tc>
        <w:tc>
          <w:tcPr>
            <w:tcW w:w="0" w:type="auto"/>
          </w:tcPr>
          <w:p w:rsidR="00417083" w:rsidRPr="00A11C6D" w:rsidRDefault="00417083" w:rsidP="00417791">
            <w:pPr>
              <w:rPr>
                <w:rFonts w:ascii="Calibri" w:eastAsia="Calibri" w:hAnsi="Calibri" w:cs="Times New Roman"/>
              </w:rPr>
            </w:pPr>
            <w:r w:rsidRPr="00A11C6D">
              <w:rPr>
                <w:rFonts w:eastAsia="Calibri" w:cs="Times New Roman"/>
                <w:sz w:val="20"/>
                <w:szCs w:val="20"/>
              </w:rPr>
              <w:t>Kaynak kitap ve yardımcı kitaplardan ilgili yerlerin okunması</w:t>
            </w:r>
          </w:p>
        </w:tc>
      </w:tr>
    </w:tbl>
    <w:p w:rsidR="00417083" w:rsidRPr="00A11C6D" w:rsidRDefault="00417083" w:rsidP="00417083">
      <w:pPr>
        <w:spacing w:after="0" w:line="240" w:lineRule="auto"/>
        <w:rPr>
          <w:rFonts w:eastAsia="Calibri" w:cs="Times New Roman"/>
          <w:sz w:val="20"/>
          <w:szCs w:val="20"/>
          <w:lang w:eastAsia="tr-TR"/>
        </w:rPr>
      </w:pPr>
    </w:p>
    <w:p w:rsidR="00417083" w:rsidRPr="00A11C6D" w:rsidRDefault="00417083" w:rsidP="00417083">
      <w:pPr>
        <w:rPr>
          <w:rFonts w:ascii="Calibri" w:eastAsia="Calibri" w:hAnsi="Calibri" w:cs="Times New Roman"/>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417083" w:rsidRPr="00A11C6D" w:rsidTr="00417791">
        <w:trPr>
          <w:trHeight w:val="525"/>
        </w:trPr>
        <w:tc>
          <w:tcPr>
            <w:tcW w:w="0" w:type="auto"/>
            <w:gridSpan w:val="2"/>
          </w:tcPr>
          <w:p w:rsidR="00417083" w:rsidRPr="00A11C6D" w:rsidRDefault="00417083" w:rsidP="00417791">
            <w:pPr>
              <w:spacing w:after="0" w:line="240" w:lineRule="auto"/>
              <w:jc w:val="center"/>
              <w:rPr>
                <w:rFonts w:eastAsia="Calibri" w:cs="Times New Roman"/>
                <w:b/>
                <w:bCs/>
                <w:sz w:val="20"/>
                <w:szCs w:val="20"/>
                <w:lang w:eastAsia="tr-TR"/>
              </w:rPr>
            </w:pPr>
            <w:r w:rsidRPr="00A11C6D">
              <w:rPr>
                <w:rFonts w:eastAsia="Calibri" w:cs="Times New Roman"/>
                <w:b/>
                <w:bCs/>
                <w:sz w:val="20"/>
                <w:szCs w:val="20"/>
                <w:lang w:eastAsia="tr-TR"/>
              </w:rPr>
              <w:t>Kaynaklar</w:t>
            </w:r>
          </w:p>
        </w:tc>
      </w:tr>
      <w:tr w:rsidR="00417083" w:rsidRPr="00A11C6D" w:rsidTr="00417791">
        <w:trPr>
          <w:trHeight w:val="450"/>
        </w:trPr>
        <w:tc>
          <w:tcPr>
            <w:tcW w:w="214" w:type="pct"/>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lastRenderedPageBreak/>
              <w:t>1)</w:t>
            </w:r>
          </w:p>
        </w:tc>
        <w:tc>
          <w:tcPr>
            <w:tcW w:w="4786" w:type="pct"/>
          </w:tcPr>
          <w:p w:rsidR="00417083" w:rsidRPr="00A11C6D" w:rsidRDefault="00345492" w:rsidP="00417791">
            <w:pPr>
              <w:rPr>
                <w:rFonts w:ascii="Calibri" w:eastAsia="Calibri" w:hAnsi="Calibri" w:cs="Times New Roman"/>
              </w:rPr>
            </w:pPr>
            <w:r>
              <w:rPr>
                <w:rFonts w:ascii="Calibri" w:hAnsi="Calibri"/>
                <w:color w:val="444444"/>
                <w:sz w:val="21"/>
                <w:szCs w:val="21"/>
              </w:rPr>
              <w:t>KAVRAKOĞLU, İbrahim,Toplam Kalite Yönetimi, Kalder Yayını, 1996.</w:t>
            </w:r>
          </w:p>
        </w:tc>
      </w:tr>
      <w:tr w:rsidR="00417083" w:rsidRPr="00A11C6D" w:rsidTr="00417791">
        <w:trPr>
          <w:trHeight w:val="375"/>
        </w:trPr>
        <w:tc>
          <w:tcPr>
            <w:tcW w:w="214" w:type="pct"/>
          </w:tcPr>
          <w:p w:rsidR="00417083" w:rsidRPr="00A11C6D" w:rsidRDefault="00417083" w:rsidP="00417791">
            <w:pPr>
              <w:spacing w:after="0" w:line="240" w:lineRule="atLeast"/>
              <w:rPr>
                <w:rFonts w:eastAsia="Calibri" w:cs="Times New Roman"/>
                <w:b/>
                <w:sz w:val="20"/>
                <w:szCs w:val="20"/>
                <w:lang w:eastAsia="tr-TR"/>
              </w:rPr>
            </w:pPr>
            <w:r w:rsidRPr="00A11C6D">
              <w:rPr>
                <w:rFonts w:eastAsia="Calibri" w:cs="Times New Roman"/>
                <w:b/>
                <w:sz w:val="20"/>
                <w:szCs w:val="20"/>
                <w:lang w:eastAsia="tr-TR"/>
              </w:rPr>
              <w:t>2)</w:t>
            </w:r>
          </w:p>
        </w:tc>
        <w:tc>
          <w:tcPr>
            <w:tcW w:w="4786" w:type="pct"/>
          </w:tcPr>
          <w:p w:rsidR="00417083" w:rsidRPr="00417083" w:rsidRDefault="00417083" w:rsidP="00417791">
            <w:pPr>
              <w:spacing w:after="0" w:line="270" w:lineRule="atLeast"/>
              <w:rPr>
                <w:rFonts w:ascii="Calibri" w:eastAsia="Times New Roman" w:hAnsi="Calibri" w:cs="Times New Roman"/>
                <w:color w:val="444444"/>
                <w:sz w:val="21"/>
                <w:szCs w:val="21"/>
                <w:lang w:eastAsia="tr-TR"/>
              </w:rPr>
            </w:pPr>
            <w:r w:rsidRPr="00417083">
              <w:rPr>
                <w:rFonts w:ascii="Calibri" w:eastAsia="Times New Roman" w:hAnsi="Calibri" w:cs="Times New Roman"/>
                <w:color w:val="444444"/>
                <w:sz w:val="21"/>
                <w:szCs w:val="21"/>
                <w:lang w:eastAsia="tr-TR"/>
              </w:rPr>
              <w:t>Geray, H. (2006), Toplumsal Araştırmalarda Nicel ve Nitel Yöntemlere Giriş, Siyasal Kitabevi, Ankara.</w:t>
            </w:r>
          </w:p>
          <w:p w:rsidR="00417083" w:rsidRPr="00A11C6D" w:rsidRDefault="00417083" w:rsidP="00417791">
            <w:pPr>
              <w:rPr>
                <w:rFonts w:ascii="Calibri" w:eastAsia="Calibri" w:hAnsi="Calibri" w:cs="Times New Roman"/>
              </w:rPr>
            </w:pPr>
          </w:p>
        </w:tc>
      </w:tr>
    </w:tbl>
    <w:p w:rsidR="00417083" w:rsidRPr="00A11C6D" w:rsidRDefault="00417083" w:rsidP="00417083">
      <w:pPr>
        <w:rPr>
          <w:rFonts w:ascii="Calibri" w:eastAsia="Calibri" w:hAnsi="Calibri" w:cs="Times New Roma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417083" w:rsidRPr="00A11C6D" w:rsidTr="00417791">
        <w:trPr>
          <w:trHeight w:val="525"/>
        </w:trPr>
        <w:tc>
          <w:tcPr>
            <w:tcW w:w="5000" w:type="pct"/>
            <w:gridSpan w:val="3"/>
          </w:tcPr>
          <w:p w:rsidR="00417083" w:rsidRPr="00A11C6D" w:rsidRDefault="00417083" w:rsidP="00417791">
            <w:pPr>
              <w:spacing w:after="0" w:line="240" w:lineRule="atLeast"/>
              <w:jc w:val="center"/>
              <w:rPr>
                <w:rFonts w:eastAsia="Calibri" w:cs="Times New Roman"/>
                <w:sz w:val="20"/>
                <w:szCs w:val="20"/>
                <w:lang w:eastAsia="tr-TR"/>
              </w:rPr>
            </w:pPr>
            <w:r w:rsidRPr="00A11C6D">
              <w:rPr>
                <w:rFonts w:eastAsia="Calibri" w:cs="Times New Roman"/>
                <w:b/>
                <w:bCs/>
                <w:sz w:val="20"/>
                <w:szCs w:val="20"/>
                <w:lang w:eastAsia="tr-TR"/>
              </w:rPr>
              <w:t>DEĞERLENDİRME SİSTEMİ</w:t>
            </w:r>
          </w:p>
        </w:tc>
      </w:tr>
      <w:tr w:rsidR="00417083" w:rsidRPr="00A11C6D" w:rsidTr="00417791">
        <w:trPr>
          <w:trHeight w:val="450"/>
        </w:trPr>
        <w:tc>
          <w:tcPr>
            <w:tcW w:w="3268" w:type="pct"/>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YARIYIL İÇİ ÇALIŞMALARI</w:t>
            </w:r>
          </w:p>
        </w:tc>
        <w:tc>
          <w:tcPr>
            <w:tcW w:w="462" w:type="pct"/>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SIRA</w:t>
            </w:r>
          </w:p>
        </w:tc>
        <w:tc>
          <w:tcPr>
            <w:tcW w:w="1270" w:type="pct"/>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KATKI YÜZDESİ</w:t>
            </w:r>
          </w:p>
        </w:tc>
      </w:tr>
      <w:tr w:rsidR="00417083" w:rsidRPr="00A11C6D" w:rsidTr="00417791">
        <w:trPr>
          <w:trHeight w:val="375"/>
        </w:trPr>
        <w:tc>
          <w:tcPr>
            <w:tcW w:w="3268" w:type="pct"/>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sz w:val="20"/>
                <w:szCs w:val="20"/>
                <w:lang w:eastAsia="tr-TR"/>
              </w:rPr>
              <w:t>Ara Sınav</w:t>
            </w:r>
          </w:p>
        </w:tc>
        <w:tc>
          <w:tcPr>
            <w:tcW w:w="462" w:type="pct"/>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sz w:val="20"/>
                <w:szCs w:val="20"/>
                <w:lang w:eastAsia="tr-TR"/>
              </w:rPr>
              <w:t>1</w:t>
            </w:r>
          </w:p>
        </w:tc>
        <w:tc>
          <w:tcPr>
            <w:tcW w:w="1270" w:type="pct"/>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sz w:val="20"/>
                <w:szCs w:val="20"/>
                <w:lang w:eastAsia="tr-TR"/>
              </w:rPr>
              <w:t>100</w:t>
            </w:r>
          </w:p>
        </w:tc>
      </w:tr>
      <w:tr w:rsidR="00417083" w:rsidRPr="00A11C6D" w:rsidTr="00417791">
        <w:trPr>
          <w:trHeight w:val="375"/>
        </w:trPr>
        <w:tc>
          <w:tcPr>
            <w:tcW w:w="3268" w:type="pct"/>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Toplam</w:t>
            </w:r>
          </w:p>
        </w:tc>
        <w:tc>
          <w:tcPr>
            <w:tcW w:w="462" w:type="pct"/>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sz w:val="20"/>
                <w:szCs w:val="20"/>
                <w:lang w:eastAsia="tr-TR"/>
              </w:rPr>
              <w:t> </w:t>
            </w:r>
          </w:p>
        </w:tc>
        <w:tc>
          <w:tcPr>
            <w:tcW w:w="1270" w:type="pct"/>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100</w:t>
            </w:r>
          </w:p>
        </w:tc>
      </w:tr>
      <w:tr w:rsidR="00417083" w:rsidRPr="00A11C6D" w:rsidTr="00417791">
        <w:trPr>
          <w:trHeight w:val="375"/>
        </w:trPr>
        <w:tc>
          <w:tcPr>
            <w:tcW w:w="3268" w:type="pct"/>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Finalin Başarıya Oranı</w:t>
            </w:r>
          </w:p>
        </w:tc>
        <w:tc>
          <w:tcPr>
            <w:tcW w:w="462" w:type="pct"/>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sz w:val="20"/>
                <w:szCs w:val="20"/>
                <w:lang w:eastAsia="tr-TR"/>
              </w:rPr>
              <w:t> </w:t>
            </w:r>
          </w:p>
        </w:tc>
        <w:tc>
          <w:tcPr>
            <w:tcW w:w="1270" w:type="pct"/>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sz w:val="20"/>
                <w:szCs w:val="20"/>
                <w:lang w:eastAsia="tr-TR"/>
              </w:rPr>
              <w:t>60</w:t>
            </w:r>
          </w:p>
        </w:tc>
      </w:tr>
      <w:tr w:rsidR="00417083" w:rsidRPr="00A11C6D" w:rsidTr="00417791">
        <w:trPr>
          <w:trHeight w:val="375"/>
        </w:trPr>
        <w:tc>
          <w:tcPr>
            <w:tcW w:w="3268" w:type="pct"/>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Yıliçinin Başarıya Oranı</w:t>
            </w:r>
          </w:p>
        </w:tc>
        <w:tc>
          <w:tcPr>
            <w:tcW w:w="462" w:type="pct"/>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sz w:val="20"/>
                <w:szCs w:val="20"/>
                <w:lang w:eastAsia="tr-TR"/>
              </w:rPr>
              <w:t> </w:t>
            </w:r>
          </w:p>
        </w:tc>
        <w:tc>
          <w:tcPr>
            <w:tcW w:w="1270" w:type="pct"/>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sz w:val="20"/>
                <w:szCs w:val="20"/>
                <w:lang w:eastAsia="tr-TR"/>
              </w:rPr>
              <w:t>40</w:t>
            </w:r>
          </w:p>
        </w:tc>
      </w:tr>
      <w:tr w:rsidR="00417083" w:rsidRPr="00A11C6D" w:rsidTr="00417791">
        <w:trPr>
          <w:trHeight w:val="375"/>
        </w:trPr>
        <w:tc>
          <w:tcPr>
            <w:tcW w:w="3268" w:type="pct"/>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Toplam</w:t>
            </w:r>
          </w:p>
        </w:tc>
        <w:tc>
          <w:tcPr>
            <w:tcW w:w="462" w:type="pct"/>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sz w:val="20"/>
                <w:szCs w:val="20"/>
                <w:lang w:eastAsia="tr-TR"/>
              </w:rPr>
              <w:t> </w:t>
            </w:r>
          </w:p>
        </w:tc>
        <w:tc>
          <w:tcPr>
            <w:tcW w:w="1270" w:type="pct"/>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100</w:t>
            </w:r>
          </w:p>
        </w:tc>
      </w:tr>
    </w:tbl>
    <w:p w:rsidR="00417083" w:rsidRPr="00A11C6D" w:rsidRDefault="00417083" w:rsidP="00417083">
      <w:pPr>
        <w:spacing w:after="0" w:line="240" w:lineRule="auto"/>
        <w:rPr>
          <w:rFonts w:eastAsia="Calibri" w:cs="Times New Roman"/>
          <w:sz w:val="20"/>
          <w:szCs w:val="20"/>
          <w:lang w:eastAsia="tr-TR"/>
        </w:rPr>
      </w:pPr>
    </w:p>
    <w:p w:rsidR="00417083" w:rsidRPr="00A11C6D" w:rsidRDefault="00417083" w:rsidP="00417083">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417083" w:rsidRPr="00A11C6D" w:rsidTr="00417791">
        <w:trPr>
          <w:trHeight w:val="375"/>
        </w:trPr>
        <w:tc>
          <w:tcPr>
            <w:tcW w:w="6000" w:type="dxa"/>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 KATEGORİSİ</w:t>
            </w:r>
          </w:p>
        </w:tc>
        <w:tc>
          <w:tcPr>
            <w:tcW w:w="3180" w:type="dxa"/>
          </w:tcPr>
          <w:p w:rsidR="00417083" w:rsidRPr="00A11C6D" w:rsidRDefault="00417083" w:rsidP="00417791">
            <w:pPr>
              <w:spacing w:after="0" w:line="240" w:lineRule="atLeast"/>
              <w:rPr>
                <w:rFonts w:eastAsia="Calibri" w:cs="Times New Roman"/>
                <w:sz w:val="20"/>
                <w:szCs w:val="20"/>
                <w:lang w:eastAsia="tr-TR"/>
              </w:rPr>
            </w:pPr>
            <w:r w:rsidRPr="00A11C6D">
              <w:rPr>
                <w:rFonts w:eastAsia="Calibri" w:cs="Times New Roman"/>
                <w:sz w:val="20"/>
                <w:szCs w:val="20"/>
                <w:lang w:eastAsia="tr-TR"/>
              </w:rPr>
              <w:t>Seçimlik/Yabancı Dil</w:t>
            </w:r>
          </w:p>
        </w:tc>
      </w:tr>
    </w:tbl>
    <w:p w:rsidR="00417083" w:rsidRPr="00A11C6D" w:rsidRDefault="00417083" w:rsidP="00417083">
      <w:pPr>
        <w:spacing w:after="0" w:line="240" w:lineRule="auto"/>
        <w:rPr>
          <w:rFonts w:eastAsia="Calibri" w:cs="Times New Roman"/>
          <w:sz w:val="20"/>
          <w:szCs w:val="20"/>
          <w:lang w:eastAsia="tr-TR"/>
        </w:rPr>
      </w:pPr>
    </w:p>
    <w:p w:rsidR="00417083" w:rsidRPr="00A11C6D" w:rsidRDefault="00417083" w:rsidP="00417083">
      <w:pPr>
        <w:spacing w:after="0" w:line="240" w:lineRule="auto"/>
        <w:rPr>
          <w:rFonts w:eastAsia="Calibri" w:cs="Times New Roman"/>
          <w:sz w:val="20"/>
          <w:szCs w:val="20"/>
          <w:lang w:eastAsia="tr-TR"/>
        </w:rPr>
      </w:pPr>
    </w:p>
    <w:p w:rsidR="00417083" w:rsidRPr="00A11C6D" w:rsidRDefault="00417083" w:rsidP="00417083">
      <w:pPr>
        <w:spacing w:after="0" w:line="240" w:lineRule="auto"/>
        <w:rPr>
          <w:rFonts w:eastAsia="Calibri" w:cs="Times New Roman"/>
          <w:sz w:val="20"/>
          <w:szCs w:val="20"/>
          <w:lang w:eastAsia="tr-TR"/>
        </w:rPr>
      </w:pPr>
    </w:p>
    <w:p w:rsidR="00417083" w:rsidRPr="00A11C6D" w:rsidRDefault="00417083" w:rsidP="00417083">
      <w:pPr>
        <w:spacing w:after="0" w:line="240" w:lineRule="auto"/>
        <w:rPr>
          <w:rFonts w:eastAsia="Calibri" w:cs="Times New Roman"/>
          <w:sz w:val="20"/>
          <w:szCs w:val="20"/>
          <w:lang w:eastAsia="tr-TR"/>
        </w:rPr>
      </w:pPr>
    </w:p>
    <w:p w:rsidR="00417083" w:rsidRPr="00A11C6D" w:rsidRDefault="00417083" w:rsidP="00417083">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417083" w:rsidRPr="007E3523" w:rsidTr="00417791">
        <w:tc>
          <w:tcPr>
            <w:tcW w:w="6771" w:type="dxa"/>
            <w:gridSpan w:val="2"/>
          </w:tcPr>
          <w:p w:rsidR="00417083" w:rsidRPr="007E3523" w:rsidRDefault="00417083" w:rsidP="00417791">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417083" w:rsidRPr="007E3523" w:rsidRDefault="00417083" w:rsidP="00417791">
            <w:pPr>
              <w:jc w:val="center"/>
              <w:rPr>
                <w:rFonts w:ascii="Times New Roman" w:hAnsi="Times New Roman" w:cs="Times New Roman"/>
                <w:sz w:val="20"/>
                <w:szCs w:val="20"/>
              </w:rPr>
            </w:pPr>
          </w:p>
        </w:tc>
        <w:tc>
          <w:tcPr>
            <w:tcW w:w="2409" w:type="dxa"/>
            <w:gridSpan w:val="5"/>
          </w:tcPr>
          <w:p w:rsidR="00417083" w:rsidRPr="007E3523" w:rsidRDefault="00417083" w:rsidP="00417791">
            <w:pPr>
              <w:rPr>
                <w:rFonts w:ascii="Times New Roman" w:hAnsi="Times New Roman" w:cs="Times New Roman"/>
                <w:sz w:val="20"/>
                <w:szCs w:val="20"/>
              </w:rPr>
            </w:pPr>
          </w:p>
        </w:tc>
      </w:tr>
      <w:tr w:rsidR="00417083" w:rsidRPr="007E3523" w:rsidTr="00417791">
        <w:tc>
          <w:tcPr>
            <w:tcW w:w="6771" w:type="dxa"/>
            <w:gridSpan w:val="2"/>
          </w:tcPr>
          <w:p w:rsidR="00417083" w:rsidRPr="007E3523" w:rsidRDefault="003E60FF" w:rsidP="00417791">
            <w:pPr>
              <w:spacing w:after="200" w:line="276" w:lineRule="auto"/>
              <w:rPr>
                <w:rFonts w:ascii="Times New Roman" w:hAnsi="Times New Roman" w:cs="Times New Roman"/>
                <w:sz w:val="20"/>
                <w:szCs w:val="20"/>
              </w:rPr>
            </w:pPr>
            <w:r>
              <w:rPr>
                <w:rFonts w:ascii="Times New Roman" w:hAnsi="Times New Roman" w:cs="Times New Roman"/>
                <w:b/>
                <w:sz w:val="20"/>
                <w:szCs w:val="20"/>
              </w:rPr>
              <w:t>Toplam Kalite Yönetimi</w:t>
            </w:r>
            <w:r w:rsidR="00417083" w:rsidRPr="007E3523">
              <w:rPr>
                <w:rFonts w:ascii="Times New Roman" w:hAnsi="Times New Roman" w:cs="Times New Roman"/>
                <w:sz w:val="20"/>
                <w:szCs w:val="20"/>
              </w:rPr>
              <w:t xml:space="preserve"> - Program Öğrenme Çıktıları İlişkisi</w:t>
            </w:r>
          </w:p>
        </w:tc>
        <w:tc>
          <w:tcPr>
            <w:tcW w:w="2409" w:type="dxa"/>
            <w:gridSpan w:val="5"/>
          </w:tcPr>
          <w:p w:rsidR="00417083" w:rsidRPr="007E3523" w:rsidRDefault="00417083"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417083" w:rsidRPr="007E3523" w:rsidTr="00417791">
        <w:tc>
          <w:tcPr>
            <w:tcW w:w="6771" w:type="dxa"/>
            <w:gridSpan w:val="2"/>
          </w:tcPr>
          <w:p w:rsidR="00417083" w:rsidRPr="00B152A1" w:rsidRDefault="00417083" w:rsidP="00417791">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417083" w:rsidRPr="007E3523" w:rsidRDefault="00417083"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417083" w:rsidRPr="007E3523" w:rsidRDefault="00417083"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417083" w:rsidRPr="007E3523" w:rsidRDefault="00417083"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417083" w:rsidRPr="007E3523" w:rsidRDefault="00417083"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417083" w:rsidRPr="007E3523" w:rsidRDefault="00417083"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417083" w:rsidRPr="007E3523" w:rsidTr="00417791">
        <w:tc>
          <w:tcPr>
            <w:tcW w:w="534" w:type="dxa"/>
          </w:tcPr>
          <w:p w:rsidR="00417083" w:rsidRPr="007E3523" w:rsidRDefault="00417083"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417083" w:rsidRPr="00B152A1" w:rsidRDefault="00417083" w:rsidP="00417791">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417083" w:rsidRPr="00B152A1" w:rsidRDefault="00417083" w:rsidP="00417791">
            <w:pPr>
              <w:rPr>
                <w:rFonts w:ascii="Times New Roman" w:hAnsi="Times New Roman" w:cs="Times New Roman"/>
                <w:sz w:val="20"/>
                <w:szCs w:val="20"/>
              </w:rPr>
            </w:pPr>
          </w:p>
        </w:tc>
        <w:tc>
          <w:tcPr>
            <w:tcW w:w="567" w:type="dxa"/>
          </w:tcPr>
          <w:p w:rsidR="00417083" w:rsidRPr="007E3523" w:rsidRDefault="00417083" w:rsidP="00417791">
            <w:pPr>
              <w:spacing w:after="200" w:line="276" w:lineRule="auto"/>
              <w:rPr>
                <w:rFonts w:ascii="Times New Roman" w:hAnsi="Times New Roman" w:cs="Times New Roman"/>
                <w:sz w:val="20"/>
                <w:szCs w:val="20"/>
              </w:rPr>
            </w:pPr>
          </w:p>
        </w:tc>
        <w:tc>
          <w:tcPr>
            <w:tcW w:w="567" w:type="dxa"/>
          </w:tcPr>
          <w:p w:rsidR="00417083" w:rsidRPr="007E3523" w:rsidRDefault="00417083" w:rsidP="00417791">
            <w:pPr>
              <w:spacing w:after="200" w:line="276" w:lineRule="auto"/>
              <w:rPr>
                <w:rFonts w:ascii="Times New Roman" w:hAnsi="Times New Roman" w:cs="Times New Roman"/>
                <w:sz w:val="20"/>
                <w:szCs w:val="20"/>
              </w:rPr>
            </w:pPr>
          </w:p>
        </w:tc>
        <w:tc>
          <w:tcPr>
            <w:tcW w:w="425" w:type="dxa"/>
          </w:tcPr>
          <w:p w:rsidR="00417083" w:rsidRPr="007E3523" w:rsidRDefault="00417083" w:rsidP="00417791">
            <w:pPr>
              <w:spacing w:after="200" w:line="276" w:lineRule="auto"/>
              <w:rPr>
                <w:rFonts w:ascii="Times New Roman" w:hAnsi="Times New Roman" w:cs="Times New Roman"/>
                <w:sz w:val="20"/>
                <w:szCs w:val="20"/>
              </w:rPr>
            </w:pPr>
          </w:p>
        </w:tc>
        <w:tc>
          <w:tcPr>
            <w:tcW w:w="425" w:type="dxa"/>
          </w:tcPr>
          <w:p w:rsidR="00417083" w:rsidRPr="007E3523" w:rsidRDefault="00417083" w:rsidP="00417791">
            <w:pPr>
              <w:spacing w:after="200" w:line="276" w:lineRule="auto"/>
              <w:rPr>
                <w:rFonts w:ascii="Times New Roman" w:hAnsi="Times New Roman" w:cs="Times New Roman"/>
                <w:sz w:val="20"/>
                <w:szCs w:val="20"/>
              </w:rPr>
            </w:pPr>
          </w:p>
        </w:tc>
        <w:tc>
          <w:tcPr>
            <w:tcW w:w="425" w:type="dxa"/>
          </w:tcPr>
          <w:p w:rsidR="00417083" w:rsidRPr="007E3523" w:rsidRDefault="00417083" w:rsidP="00417791">
            <w:pPr>
              <w:spacing w:after="200" w:line="276" w:lineRule="auto"/>
              <w:rPr>
                <w:rFonts w:ascii="Times New Roman" w:hAnsi="Times New Roman" w:cs="Times New Roman"/>
                <w:sz w:val="20"/>
                <w:szCs w:val="20"/>
              </w:rPr>
            </w:pPr>
          </w:p>
        </w:tc>
      </w:tr>
      <w:tr w:rsidR="00417083" w:rsidRPr="007E3523" w:rsidTr="00417791">
        <w:tc>
          <w:tcPr>
            <w:tcW w:w="534" w:type="dxa"/>
          </w:tcPr>
          <w:p w:rsidR="00417083" w:rsidRPr="007E3523" w:rsidRDefault="00417083"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417083" w:rsidRPr="00B152A1" w:rsidRDefault="00417083" w:rsidP="00417791">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417083" w:rsidRPr="007E3523" w:rsidRDefault="00417083" w:rsidP="00417791">
            <w:pPr>
              <w:spacing w:after="200" w:line="276" w:lineRule="auto"/>
              <w:rPr>
                <w:rFonts w:ascii="Times New Roman" w:hAnsi="Times New Roman" w:cs="Times New Roman"/>
                <w:sz w:val="20"/>
                <w:szCs w:val="20"/>
              </w:rPr>
            </w:pPr>
          </w:p>
        </w:tc>
        <w:tc>
          <w:tcPr>
            <w:tcW w:w="567" w:type="dxa"/>
          </w:tcPr>
          <w:p w:rsidR="00417083" w:rsidRPr="007E3523" w:rsidRDefault="00417083" w:rsidP="00417791">
            <w:pPr>
              <w:spacing w:after="200" w:line="276" w:lineRule="auto"/>
              <w:rPr>
                <w:rFonts w:ascii="Times New Roman" w:hAnsi="Times New Roman" w:cs="Times New Roman"/>
                <w:sz w:val="20"/>
                <w:szCs w:val="20"/>
              </w:rPr>
            </w:pPr>
          </w:p>
        </w:tc>
        <w:tc>
          <w:tcPr>
            <w:tcW w:w="567" w:type="dxa"/>
          </w:tcPr>
          <w:p w:rsidR="00417083" w:rsidRPr="007E3523" w:rsidRDefault="00417083" w:rsidP="00417791">
            <w:pPr>
              <w:spacing w:after="200" w:line="276" w:lineRule="auto"/>
              <w:rPr>
                <w:rFonts w:ascii="Times New Roman" w:hAnsi="Times New Roman" w:cs="Times New Roman"/>
                <w:sz w:val="20"/>
                <w:szCs w:val="20"/>
              </w:rPr>
            </w:pPr>
          </w:p>
        </w:tc>
        <w:tc>
          <w:tcPr>
            <w:tcW w:w="425" w:type="dxa"/>
          </w:tcPr>
          <w:p w:rsidR="00417083" w:rsidRPr="007E3523" w:rsidRDefault="00417083" w:rsidP="00417791">
            <w:pPr>
              <w:spacing w:after="200" w:line="276" w:lineRule="auto"/>
              <w:rPr>
                <w:rFonts w:ascii="Times New Roman" w:hAnsi="Times New Roman" w:cs="Times New Roman"/>
                <w:sz w:val="20"/>
                <w:szCs w:val="20"/>
              </w:rPr>
            </w:pPr>
          </w:p>
        </w:tc>
        <w:tc>
          <w:tcPr>
            <w:tcW w:w="425" w:type="dxa"/>
          </w:tcPr>
          <w:p w:rsidR="00417083" w:rsidRPr="007E3523" w:rsidRDefault="00417083" w:rsidP="00417791">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417083" w:rsidRPr="007E3523" w:rsidRDefault="00417083" w:rsidP="00417791">
            <w:pPr>
              <w:spacing w:after="200" w:line="276" w:lineRule="auto"/>
              <w:rPr>
                <w:rFonts w:ascii="Times New Roman" w:hAnsi="Times New Roman" w:cs="Times New Roman"/>
                <w:sz w:val="20"/>
                <w:szCs w:val="20"/>
              </w:rPr>
            </w:pPr>
          </w:p>
        </w:tc>
      </w:tr>
      <w:tr w:rsidR="00417083" w:rsidRPr="007E3523" w:rsidTr="00417791">
        <w:tc>
          <w:tcPr>
            <w:tcW w:w="534" w:type="dxa"/>
          </w:tcPr>
          <w:p w:rsidR="00417083" w:rsidRPr="007E3523" w:rsidRDefault="00417083"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417083" w:rsidRPr="00B152A1" w:rsidRDefault="00417083" w:rsidP="00417791">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417083" w:rsidRPr="00B152A1" w:rsidRDefault="00417083" w:rsidP="00417791">
            <w:pPr>
              <w:rPr>
                <w:rFonts w:ascii="Times New Roman" w:hAnsi="Times New Roman" w:cs="Times New Roman"/>
                <w:sz w:val="20"/>
                <w:szCs w:val="20"/>
              </w:rPr>
            </w:pPr>
          </w:p>
        </w:tc>
        <w:tc>
          <w:tcPr>
            <w:tcW w:w="567" w:type="dxa"/>
          </w:tcPr>
          <w:p w:rsidR="00417083" w:rsidRPr="007E3523" w:rsidRDefault="00417083" w:rsidP="00417791">
            <w:pPr>
              <w:spacing w:after="200" w:line="276" w:lineRule="auto"/>
              <w:rPr>
                <w:rFonts w:ascii="Times New Roman" w:hAnsi="Times New Roman" w:cs="Times New Roman"/>
                <w:sz w:val="20"/>
                <w:szCs w:val="20"/>
              </w:rPr>
            </w:pPr>
          </w:p>
        </w:tc>
        <w:tc>
          <w:tcPr>
            <w:tcW w:w="567" w:type="dxa"/>
          </w:tcPr>
          <w:p w:rsidR="00417083" w:rsidRPr="007E3523" w:rsidRDefault="00417083" w:rsidP="00417791">
            <w:pPr>
              <w:spacing w:after="200" w:line="276" w:lineRule="auto"/>
              <w:rPr>
                <w:rFonts w:ascii="Times New Roman" w:hAnsi="Times New Roman" w:cs="Times New Roman"/>
                <w:sz w:val="20"/>
                <w:szCs w:val="20"/>
              </w:rPr>
            </w:pPr>
          </w:p>
        </w:tc>
        <w:tc>
          <w:tcPr>
            <w:tcW w:w="425" w:type="dxa"/>
          </w:tcPr>
          <w:p w:rsidR="00417083" w:rsidRPr="007E3523" w:rsidRDefault="00417083" w:rsidP="00417791">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417083" w:rsidRPr="007E3523" w:rsidRDefault="00417083" w:rsidP="00417791">
            <w:pPr>
              <w:spacing w:after="200" w:line="276" w:lineRule="auto"/>
              <w:rPr>
                <w:rFonts w:ascii="Times New Roman" w:hAnsi="Times New Roman" w:cs="Times New Roman"/>
                <w:sz w:val="20"/>
                <w:szCs w:val="20"/>
              </w:rPr>
            </w:pPr>
          </w:p>
        </w:tc>
        <w:tc>
          <w:tcPr>
            <w:tcW w:w="425" w:type="dxa"/>
          </w:tcPr>
          <w:p w:rsidR="00417083" w:rsidRPr="007E3523" w:rsidRDefault="00417083" w:rsidP="00417791">
            <w:pPr>
              <w:spacing w:after="200" w:line="276" w:lineRule="auto"/>
              <w:rPr>
                <w:rFonts w:ascii="Times New Roman" w:hAnsi="Times New Roman" w:cs="Times New Roman"/>
                <w:sz w:val="20"/>
                <w:szCs w:val="20"/>
              </w:rPr>
            </w:pPr>
          </w:p>
        </w:tc>
      </w:tr>
      <w:tr w:rsidR="00417083" w:rsidRPr="007E3523" w:rsidTr="00417791">
        <w:tc>
          <w:tcPr>
            <w:tcW w:w="534" w:type="dxa"/>
          </w:tcPr>
          <w:p w:rsidR="00417083" w:rsidRPr="007E3523" w:rsidRDefault="00417083"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417083" w:rsidRPr="00B152A1" w:rsidRDefault="00417083" w:rsidP="00417791">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417083" w:rsidRPr="00B152A1" w:rsidRDefault="00417083" w:rsidP="00417791">
            <w:pPr>
              <w:rPr>
                <w:rFonts w:ascii="Times New Roman" w:hAnsi="Times New Roman" w:cs="Times New Roman"/>
                <w:sz w:val="20"/>
                <w:szCs w:val="20"/>
              </w:rPr>
            </w:pPr>
          </w:p>
        </w:tc>
        <w:tc>
          <w:tcPr>
            <w:tcW w:w="567" w:type="dxa"/>
          </w:tcPr>
          <w:p w:rsidR="00417083" w:rsidRPr="007E3523" w:rsidRDefault="00417083" w:rsidP="00417791">
            <w:pPr>
              <w:spacing w:after="200" w:line="276" w:lineRule="auto"/>
              <w:rPr>
                <w:rFonts w:ascii="Times New Roman" w:hAnsi="Times New Roman" w:cs="Times New Roman"/>
                <w:sz w:val="20"/>
                <w:szCs w:val="20"/>
              </w:rPr>
            </w:pPr>
          </w:p>
        </w:tc>
        <w:tc>
          <w:tcPr>
            <w:tcW w:w="567" w:type="dxa"/>
          </w:tcPr>
          <w:p w:rsidR="00417083" w:rsidRPr="007E3523" w:rsidRDefault="00417083" w:rsidP="00417791">
            <w:pPr>
              <w:spacing w:after="200" w:line="276" w:lineRule="auto"/>
              <w:rPr>
                <w:rFonts w:ascii="Times New Roman" w:hAnsi="Times New Roman" w:cs="Times New Roman"/>
                <w:sz w:val="20"/>
                <w:szCs w:val="20"/>
              </w:rPr>
            </w:pPr>
          </w:p>
        </w:tc>
        <w:tc>
          <w:tcPr>
            <w:tcW w:w="425" w:type="dxa"/>
          </w:tcPr>
          <w:p w:rsidR="00417083" w:rsidRPr="007E3523" w:rsidRDefault="00417083" w:rsidP="00417791">
            <w:pPr>
              <w:spacing w:after="200" w:line="276" w:lineRule="auto"/>
              <w:rPr>
                <w:rFonts w:ascii="Times New Roman" w:hAnsi="Times New Roman" w:cs="Times New Roman"/>
                <w:sz w:val="20"/>
                <w:szCs w:val="20"/>
              </w:rPr>
            </w:pPr>
          </w:p>
        </w:tc>
        <w:tc>
          <w:tcPr>
            <w:tcW w:w="425" w:type="dxa"/>
          </w:tcPr>
          <w:p w:rsidR="00417083" w:rsidRPr="007E3523" w:rsidRDefault="00417083" w:rsidP="00417791">
            <w:pPr>
              <w:spacing w:after="200" w:line="276" w:lineRule="auto"/>
              <w:rPr>
                <w:rFonts w:ascii="Times New Roman" w:hAnsi="Times New Roman" w:cs="Times New Roman"/>
                <w:sz w:val="20"/>
                <w:szCs w:val="20"/>
              </w:rPr>
            </w:pPr>
          </w:p>
        </w:tc>
        <w:tc>
          <w:tcPr>
            <w:tcW w:w="425" w:type="dxa"/>
          </w:tcPr>
          <w:p w:rsidR="00417083" w:rsidRPr="007E3523" w:rsidRDefault="00417083" w:rsidP="00417791">
            <w:pPr>
              <w:spacing w:after="200" w:line="276" w:lineRule="auto"/>
              <w:rPr>
                <w:rFonts w:ascii="Times New Roman" w:hAnsi="Times New Roman" w:cs="Times New Roman"/>
                <w:sz w:val="20"/>
                <w:szCs w:val="20"/>
              </w:rPr>
            </w:pPr>
          </w:p>
        </w:tc>
      </w:tr>
      <w:tr w:rsidR="00417083" w:rsidRPr="007E3523" w:rsidTr="00417791">
        <w:tc>
          <w:tcPr>
            <w:tcW w:w="534" w:type="dxa"/>
          </w:tcPr>
          <w:p w:rsidR="00417083" w:rsidRPr="007E3523" w:rsidRDefault="00417083"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417083" w:rsidRPr="00B152A1" w:rsidRDefault="00417083" w:rsidP="00417791">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417083" w:rsidRPr="00B152A1" w:rsidRDefault="00417083" w:rsidP="00417791">
            <w:pPr>
              <w:rPr>
                <w:rFonts w:ascii="Times New Roman" w:hAnsi="Times New Roman" w:cs="Times New Roman"/>
                <w:sz w:val="20"/>
                <w:szCs w:val="20"/>
              </w:rPr>
            </w:pPr>
          </w:p>
        </w:tc>
        <w:tc>
          <w:tcPr>
            <w:tcW w:w="567" w:type="dxa"/>
          </w:tcPr>
          <w:p w:rsidR="00417083" w:rsidRPr="007E3523" w:rsidRDefault="00417083" w:rsidP="00417791">
            <w:pPr>
              <w:spacing w:after="200" w:line="276" w:lineRule="auto"/>
              <w:rPr>
                <w:rFonts w:ascii="Times New Roman" w:hAnsi="Times New Roman" w:cs="Times New Roman"/>
                <w:sz w:val="20"/>
                <w:szCs w:val="20"/>
              </w:rPr>
            </w:pPr>
          </w:p>
        </w:tc>
        <w:tc>
          <w:tcPr>
            <w:tcW w:w="567" w:type="dxa"/>
          </w:tcPr>
          <w:p w:rsidR="00417083" w:rsidRPr="007E3523" w:rsidRDefault="00417083" w:rsidP="00417791">
            <w:pPr>
              <w:spacing w:after="200" w:line="276" w:lineRule="auto"/>
              <w:rPr>
                <w:rFonts w:ascii="Times New Roman" w:hAnsi="Times New Roman" w:cs="Times New Roman"/>
                <w:sz w:val="20"/>
                <w:szCs w:val="20"/>
              </w:rPr>
            </w:pPr>
          </w:p>
        </w:tc>
        <w:tc>
          <w:tcPr>
            <w:tcW w:w="425" w:type="dxa"/>
          </w:tcPr>
          <w:p w:rsidR="00417083" w:rsidRPr="007E3523" w:rsidRDefault="00417083" w:rsidP="00417791">
            <w:pPr>
              <w:spacing w:after="200" w:line="276" w:lineRule="auto"/>
              <w:rPr>
                <w:rFonts w:ascii="Times New Roman" w:hAnsi="Times New Roman" w:cs="Times New Roman"/>
                <w:sz w:val="20"/>
                <w:szCs w:val="20"/>
              </w:rPr>
            </w:pPr>
          </w:p>
        </w:tc>
        <w:tc>
          <w:tcPr>
            <w:tcW w:w="425" w:type="dxa"/>
          </w:tcPr>
          <w:p w:rsidR="00417083" w:rsidRPr="007E3523" w:rsidRDefault="00417083" w:rsidP="00417791">
            <w:pPr>
              <w:spacing w:after="200" w:line="276" w:lineRule="auto"/>
              <w:rPr>
                <w:rFonts w:ascii="Times New Roman" w:hAnsi="Times New Roman" w:cs="Times New Roman"/>
                <w:sz w:val="20"/>
                <w:szCs w:val="20"/>
              </w:rPr>
            </w:pPr>
          </w:p>
        </w:tc>
        <w:tc>
          <w:tcPr>
            <w:tcW w:w="425" w:type="dxa"/>
          </w:tcPr>
          <w:p w:rsidR="00417083" w:rsidRPr="007E3523" w:rsidRDefault="00417083" w:rsidP="00417791">
            <w:pPr>
              <w:spacing w:after="200" w:line="276" w:lineRule="auto"/>
              <w:rPr>
                <w:rFonts w:ascii="Times New Roman" w:hAnsi="Times New Roman" w:cs="Times New Roman"/>
                <w:sz w:val="20"/>
                <w:szCs w:val="20"/>
              </w:rPr>
            </w:pPr>
          </w:p>
        </w:tc>
      </w:tr>
      <w:tr w:rsidR="00417083" w:rsidRPr="007E3523" w:rsidTr="00417791">
        <w:tc>
          <w:tcPr>
            <w:tcW w:w="534" w:type="dxa"/>
          </w:tcPr>
          <w:p w:rsidR="00417083" w:rsidRPr="007E3523" w:rsidRDefault="00417083" w:rsidP="00417791">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417083" w:rsidRPr="007E3523" w:rsidRDefault="00417083" w:rsidP="00417791">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417083" w:rsidRPr="00B152A1" w:rsidRDefault="00417083" w:rsidP="00417791">
            <w:pPr>
              <w:rPr>
                <w:rFonts w:ascii="Times New Roman" w:hAnsi="Times New Roman" w:cs="Times New Roman"/>
                <w:sz w:val="20"/>
                <w:szCs w:val="20"/>
              </w:rPr>
            </w:pPr>
          </w:p>
        </w:tc>
        <w:tc>
          <w:tcPr>
            <w:tcW w:w="567" w:type="dxa"/>
          </w:tcPr>
          <w:p w:rsidR="00417083" w:rsidRPr="007E3523" w:rsidRDefault="00417083" w:rsidP="00417791">
            <w:pPr>
              <w:rPr>
                <w:rFonts w:ascii="Times New Roman" w:hAnsi="Times New Roman" w:cs="Times New Roman"/>
                <w:sz w:val="20"/>
                <w:szCs w:val="20"/>
              </w:rPr>
            </w:pPr>
          </w:p>
        </w:tc>
        <w:tc>
          <w:tcPr>
            <w:tcW w:w="567" w:type="dxa"/>
          </w:tcPr>
          <w:p w:rsidR="00417083" w:rsidRPr="007E3523" w:rsidRDefault="00417083" w:rsidP="00417791">
            <w:pPr>
              <w:rPr>
                <w:rFonts w:ascii="Times New Roman" w:hAnsi="Times New Roman" w:cs="Times New Roman"/>
                <w:sz w:val="20"/>
                <w:szCs w:val="20"/>
              </w:rPr>
            </w:pPr>
          </w:p>
        </w:tc>
        <w:tc>
          <w:tcPr>
            <w:tcW w:w="425" w:type="dxa"/>
          </w:tcPr>
          <w:p w:rsidR="00417083" w:rsidRPr="007E3523" w:rsidRDefault="00417083" w:rsidP="00417791">
            <w:pPr>
              <w:rPr>
                <w:rFonts w:ascii="Times New Roman" w:hAnsi="Times New Roman" w:cs="Times New Roman"/>
                <w:sz w:val="20"/>
                <w:szCs w:val="20"/>
              </w:rPr>
            </w:pPr>
          </w:p>
        </w:tc>
        <w:tc>
          <w:tcPr>
            <w:tcW w:w="425" w:type="dxa"/>
          </w:tcPr>
          <w:p w:rsidR="00417083" w:rsidRPr="007E3523" w:rsidRDefault="00417083" w:rsidP="00417791">
            <w:pPr>
              <w:rPr>
                <w:rFonts w:ascii="Times New Roman" w:hAnsi="Times New Roman" w:cs="Times New Roman"/>
                <w:sz w:val="20"/>
                <w:szCs w:val="20"/>
              </w:rPr>
            </w:pPr>
          </w:p>
        </w:tc>
        <w:tc>
          <w:tcPr>
            <w:tcW w:w="425" w:type="dxa"/>
          </w:tcPr>
          <w:p w:rsidR="00417083" w:rsidRPr="007E3523" w:rsidRDefault="00417083" w:rsidP="00417791">
            <w:pPr>
              <w:rPr>
                <w:rFonts w:ascii="Times New Roman" w:hAnsi="Times New Roman" w:cs="Times New Roman"/>
                <w:sz w:val="20"/>
                <w:szCs w:val="20"/>
              </w:rPr>
            </w:pPr>
          </w:p>
        </w:tc>
      </w:tr>
      <w:tr w:rsidR="00417083" w:rsidRPr="007E3523" w:rsidTr="00417791">
        <w:tc>
          <w:tcPr>
            <w:tcW w:w="534" w:type="dxa"/>
          </w:tcPr>
          <w:p w:rsidR="00417083" w:rsidRPr="007E3523" w:rsidRDefault="00417083" w:rsidP="00417791">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417083" w:rsidRDefault="00417083" w:rsidP="00417791">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417083" w:rsidRDefault="00417083" w:rsidP="00417791">
            <w:pPr>
              <w:rPr>
                <w:rFonts w:ascii="Times New Roman" w:hAnsi="Times New Roman" w:cs="Times New Roman"/>
                <w:sz w:val="20"/>
                <w:szCs w:val="20"/>
              </w:rPr>
            </w:pPr>
          </w:p>
        </w:tc>
        <w:tc>
          <w:tcPr>
            <w:tcW w:w="567" w:type="dxa"/>
          </w:tcPr>
          <w:p w:rsidR="00417083" w:rsidRPr="007E3523" w:rsidRDefault="00417083" w:rsidP="00417791">
            <w:pPr>
              <w:rPr>
                <w:rFonts w:ascii="Times New Roman" w:hAnsi="Times New Roman" w:cs="Times New Roman"/>
                <w:sz w:val="20"/>
                <w:szCs w:val="20"/>
              </w:rPr>
            </w:pPr>
          </w:p>
        </w:tc>
        <w:tc>
          <w:tcPr>
            <w:tcW w:w="567" w:type="dxa"/>
          </w:tcPr>
          <w:p w:rsidR="00417083" w:rsidRPr="007E3523" w:rsidRDefault="00417083" w:rsidP="00417791">
            <w:pPr>
              <w:rPr>
                <w:rFonts w:ascii="Times New Roman" w:hAnsi="Times New Roman" w:cs="Times New Roman"/>
                <w:sz w:val="20"/>
                <w:szCs w:val="20"/>
              </w:rPr>
            </w:pPr>
          </w:p>
        </w:tc>
        <w:tc>
          <w:tcPr>
            <w:tcW w:w="425" w:type="dxa"/>
          </w:tcPr>
          <w:p w:rsidR="00417083" w:rsidRPr="007E3523" w:rsidRDefault="00417083" w:rsidP="00417791">
            <w:pPr>
              <w:rPr>
                <w:rFonts w:ascii="Times New Roman" w:hAnsi="Times New Roman" w:cs="Times New Roman"/>
                <w:sz w:val="20"/>
                <w:szCs w:val="20"/>
              </w:rPr>
            </w:pPr>
          </w:p>
        </w:tc>
        <w:tc>
          <w:tcPr>
            <w:tcW w:w="425" w:type="dxa"/>
          </w:tcPr>
          <w:p w:rsidR="00417083" w:rsidRPr="007E3523" w:rsidRDefault="00417083" w:rsidP="00417791">
            <w:pPr>
              <w:rPr>
                <w:rFonts w:ascii="Times New Roman" w:hAnsi="Times New Roman" w:cs="Times New Roman"/>
                <w:sz w:val="20"/>
                <w:szCs w:val="20"/>
              </w:rPr>
            </w:pPr>
          </w:p>
        </w:tc>
        <w:tc>
          <w:tcPr>
            <w:tcW w:w="425" w:type="dxa"/>
          </w:tcPr>
          <w:p w:rsidR="00417083" w:rsidRPr="007E3523" w:rsidRDefault="00417083" w:rsidP="00417791">
            <w:pPr>
              <w:rPr>
                <w:rFonts w:ascii="Times New Roman" w:hAnsi="Times New Roman" w:cs="Times New Roman"/>
                <w:sz w:val="20"/>
                <w:szCs w:val="20"/>
              </w:rPr>
            </w:pPr>
            <w:r>
              <w:rPr>
                <w:rFonts w:ascii="Times New Roman" w:hAnsi="Times New Roman" w:cs="Times New Roman"/>
                <w:sz w:val="20"/>
                <w:szCs w:val="20"/>
              </w:rPr>
              <w:t>X</w:t>
            </w:r>
          </w:p>
        </w:tc>
      </w:tr>
      <w:tr w:rsidR="00417083" w:rsidRPr="007E3523" w:rsidTr="00417791">
        <w:tc>
          <w:tcPr>
            <w:tcW w:w="534" w:type="dxa"/>
          </w:tcPr>
          <w:p w:rsidR="00417083" w:rsidRPr="007E3523" w:rsidRDefault="00417083" w:rsidP="00417791">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417083" w:rsidRDefault="00417083" w:rsidP="00417791">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417083" w:rsidRPr="00611816" w:rsidRDefault="00417083" w:rsidP="00417791">
            <w:pPr>
              <w:rPr>
                <w:rFonts w:ascii="Times New Roman" w:hAnsi="Times New Roman" w:cs="Times New Roman"/>
                <w:sz w:val="20"/>
                <w:szCs w:val="20"/>
              </w:rPr>
            </w:pPr>
          </w:p>
        </w:tc>
        <w:tc>
          <w:tcPr>
            <w:tcW w:w="567" w:type="dxa"/>
          </w:tcPr>
          <w:p w:rsidR="00417083" w:rsidRPr="007E3523" w:rsidRDefault="00417083" w:rsidP="00417791">
            <w:pPr>
              <w:rPr>
                <w:rFonts w:ascii="Times New Roman" w:hAnsi="Times New Roman" w:cs="Times New Roman"/>
                <w:sz w:val="20"/>
                <w:szCs w:val="20"/>
              </w:rPr>
            </w:pPr>
          </w:p>
        </w:tc>
        <w:tc>
          <w:tcPr>
            <w:tcW w:w="567" w:type="dxa"/>
          </w:tcPr>
          <w:p w:rsidR="00417083" w:rsidRPr="007E3523" w:rsidRDefault="00417083" w:rsidP="00417791">
            <w:pPr>
              <w:rPr>
                <w:rFonts w:ascii="Times New Roman" w:hAnsi="Times New Roman" w:cs="Times New Roman"/>
                <w:sz w:val="20"/>
                <w:szCs w:val="20"/>
              </w:rPr>
            </w:pPr>
          </w:p>
        </w:tc>
        <w:tc>
          <w:tcPr>
            <w:tcW w:w="425" w:type="dxa"/>
          </w:tcPr>
          <w:p w:rsidR="00417083" w:rsidRPr="007E3523" w:rsidRDefault="00417083" w:rsidP="00417791">
            <w:pPr>
              <w:rPr>
                <w:rFonts w:ascii="Times New Roman" w:hAnsi="Times New Roman" w:cs="Times New Roman"/>
                <w:sz w:val="20"/>
                <w:szCs w:val="20"/>
              </w:rPr>
            </w:pPr>
          </w:p>
        </w:tc>
        <w:tc>
          <w:tcPr>
            <w:tcW w:w="425" w:type="dxa"/>
          </w:tcPr>
          <w:p w:rsidR="00417083" w:rsidRPr="007E3523" w:rsidRDefault="00417083" w:rsidP="00417791">
            <w:pPr>
              <w:rPr>
                <w:rFonts w:ascii="Times New Roman" w:hAnsi="Times New Roman" w:cs="Times New Roman"/>
                <w:sz w:val="20"/>
                <w:szCs w:val="20"/>
              </w:rPr>
            </w:pPr>
          </w:p>
        </w:tc>
        <w:tc>
          <w:tcPr>
            <w:tcW w:w="425" w:type="dxa"/>
          </w:tcPr>
          <w:p w:rsidR="00417083" w:rsidRPr="007E3523" w:rsidRDefault="00417083" w:rsidP="00417791">
            <w:pPr>
              <w:rPr>
                <w:rFonts w:ascii="Times New Roman" w:hAnsi="Times New Roman" w:cs="Times New Roman"/>
                <w:sz w:val="20"/>
                <w:szCs w:val="20"/>
              </w:rPr>
            </w:pPr>
          </w:p>
        </w:tc>
      </w:tr>
      <w:tr w:rsidR="00417083" w:rsidRPr="007E3523" w:rsidTr="00417791">
        <w:tc>
          <w:tcPr>
            <w:tcW w:w="534" w:type="dxa"/>
          </w:tcPr>
          <w:p w:rsidR="00417083" w:rsidRPr="007E3523" w:rsidRDefault="00417083" w:rsidP="00417791">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417083" w:rsidRDefault="00417083" w:rsidP="00417791">
            <w:pPr>
              <w:rPr>
                <w:rFonts w:ascii="Times New Roman" w:hAnsi="Times New Roman" w:cs="Times New Roman"/>
                <w:sz w:val="20"/>
                <w:szCs w:val="20"/>
              </w:rPr>
            </w:pPr>
            <w:r w:rsidRPr="00611816">
              <w:rPr>
                <w:rFonts w:ascii="Times New Roman" w:hAnsi="Times New Roman" w:cs="Times New Roman"/>
                <w:sz w:val="20"/>
                <w:szCs w:val="20"/>
              </w:rPr>
              <w:t xml:space="preserve">Ulusal ve uluslararası gelişmeleri yerel, bölgesel ve ülke ölçeğinde takip </w:t>
            </w:r>
            <w:r w:rsidRPr="00611816">
              <w:rPr>
                <w:rFonts w:ascii="Times New Roman" w:hAnsi="Times New Roman" w:cs="Times New Roman"/>
                <w:sz w:val="20"/>
                <w:szCs w:val="20"/>
              </w:rPr>
              <w:lastRenderedPageBreak/>
              <w:t>ederek, akademik bilgi birikimini zenginleştirip, alanında edindiği bilgileri de kullanarak karşılaştığı verileri, olguları, sorunları analiz eder, kavram ve teorileri bilimsel yöntemlerle inceleyerek problem çözebilir.</w:t>
            </w:r>
          </w:p>
          <w:p w:rsidR="00417083" w:rsidRDefault="00417083" w:rsidP="00417791">
            <w:pPr>
              <w:rPr>
                <w:rFonts w:ascii="Times New Roman" w:hAnsi="Times New Roman" w:cs="Times New Roman"/>
                <w:sz w:val="20"/>
                <w:szCs w:val="20"/>
              </w:rPr>
            </w:pPr>
          </w:p>
        </w:tc>
        <w:tc>
          <w:tcPr>
            <w:tcW w:w="567" w:type="dxa"/>
          </w:tcPr>
          <w:p w:rsidR="00417083" w:rsidRPr="007E3523" w:rsidRDefault="00417083" w:rsidP="00417791">
            <w:pPr>
              <w:rPr>
                <w:rFonts w:ascii="Times New Roman" w:hAnsi="Times New Roman" w:cs="Times New Roman"/>
                <w:sz w:val="20"/>
                <w:szCs w:val="20"/>
              </w:rPr>
            </w:pPr>
          </w:p>
        </w:tc>
        <w:tc>
          <w:tcPr>
            <w:tcW w:w="567" w:type="dxa"/>
          </w:tcPr>
          <w:p w:rsidR="00417083" w:rsidRPr="007E3523" w:rsidRDefault="00417083" w:rsidP="00417791">
            <w:pPr>
              <w:rPr>
                <w:rFonts w:ascii="Times New Roman" w:hAnsi="Times New Roman" w:cs="Times New Roman"/>
                <w:sz w:val="20"/>
                <w:szCs w:val="20"/>
              </w:rPr>
            </w:pPr>
          </w:p>
        </w:tc>
        <w:tc>
          <w:tcPr>
            <w:tcW w:w="425" w:type="dxa"/>
          </w:tcPr>
          <w:p w:rsidR="00417083" w:rsidRPr="007E3523" w:rsidRDefault="00417083" w:rsidP="00417791">
            <w:pPr>
              <w:rPr>
                <w:rFonts w:ascii="Times New Roman" w:hAnsi="Times New Roman" w:cs="Times New Roman"/>
                <w:sz w:val="20"/>
                <w:szCs w:val="20"/>
              </w:rPr>
            </w:pPr>
          </w:p>
        </w:tc>
        <w:tc>
          <w:tcPr>
            <w:tcW w:w="425" w:type="dxa"/>
          </w:tcPr>
          <w:p w:rsidR="00417083" w:rsidRPr="007E3523" w:rsidRDefault="00417083" w:rsidP="00417791">
            <w:pPr>
              <w:rPr>
                <w:rFonts w:ascii="Times New Roman" w:hAnsi="Times New Roman" w:cs="Times New Roman"/>
                <w:sz w:val="20"/>
                <w:szCs w:val="20"/>
              </w:rPr>
            </w:pPr>
          </w:p>
        </w:tc>
        <w:tc>
          <w:tcPr>
            <w:tcW w:w="425" w:type="dxa"/>
          </w:tcPr>
          <w:p w:rsidR="00417083" w:rsidRPr="007E3523" w:rsidRDefault="00417083" w:rsidP="00417791">
            <w:pPr>
              <w:rPr>
                <w:rFonts w:ascii="Times New Roman" w:hAnsi="Times New Roman" w:cs="Times New Roman"/>
                <w:sz w:val="20"/>
                <w:szCs w:val="20"/>
              </w:rPr>
            </w:pPr>
            <w:r>
              <w:rPr>
                <w:rFonts w:ascii="Times New Roman" w:hAnsi="Times New Roman" w:cs="Times New Roman"/>
                <w:sz w:val="20"/>
                <w:szCs w:val="20"/>
              </w:rPr>
              <w:t>X</w:t>
            </w:r>
          </w:p>
        </w:tc>
      </w:tr>
      <w:tr w:rsidR="00417083" w:rsidRPr="007E3523" w:rsidTr="00417791">
        <w:tc>
          <w:tcPr>
            <w:tcW w:w="534" w:type="dxa"/>
          </w:tcPr>
          <w:p w:rsidR="00417083" w:rsidRPr="007E3523" w:rsidRDefault="00417083" w:rsidP="00417791">
            <w:pPr>
              <w:rPr>
                <w:rFonts w:ascii="Times New Roman" w:hAnsi="Times New Roman" w:cs="Times New Roman"/>
                <w:sz w:val="20"/>
                <w:szCs w:val="20"/>
              </w:rPr>
            </w:pPr>
            <w:r w:rsidRPr="007E3523">
              <w:rPr>
                <w:rFonts w:ascii="Times New Roman" w:hAnsi="Times New Roman" w:cs="Times New Roman"/>
                <w:sz w:val="20"/>
                <w:szCs w:val="20"/>
              </w:rPr>
              <w:lastRenderedPageBreak/>
              <w:t>10</w:t>
            </w:r>
          </w:p>
        </w:tc>
        <w:tc>
          <w:tcPr>
            <w:tcW w:w="6237" w:type="dxa"/>
          </w:tcPr>
          <w:p w:rsidR="00417083" w:rsidRDefault="00417083" w:rsidP="00417791">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417083" w:rsidRDefault="00417083" w:rsidP="00417791">
            <w:pPr>
              <w:rPr>
                <w:rFonts w:ascii="Times New Roman" w:hAnsi="Times New Roman" w:cs="Times New Roman"/>
                <w:sz w:val="20"/>
                <w:szCs w:val="20"/>
              </w:rPr>
            </w:pPr>
          </w:p>
        </w:tc>
        <w:tc>
          <w:tcPr>
            <w:tcW w:w="567" w:type="dxa"/>
          </w:tcPr>
          <w:p w:rsidR="00417083" w:rsidRPr="007E3523" w:rsidRDefault="00417083" w:rsidP="00417791">
            <w:pPr>
              <w:rPr>
                <w:rFonts w:ascii="Times New Roman" w:hAnsi="Times New Roman" w:cs="Times New Roman"/>
                <w:sz w:val="20"/>
                <w:szCs w:val="20"/>
              </w:rPr>
            </w:pPr>
          </w:p>
        </w:tc>
        <w:tc>
          <w:tcPr>
            <w:tcW w:w="567" w:type="dxa"/>
          </w:tcPr>
          <w:p w:rsidR="00417083" w:rsidRPr="007E3523" w:rsidRDefault="00417083" w:rsidP="00417791">
            <w:pPr>
              <w:rPr>
                <w:rFonts w:ascii="Times New Roman" w:hAnsi="Times New Roman" w:cs="Times New Roman"/>
                <w:sz w:val="20"/>
                <w:szCs w:val="20"/>
              </w:rPr>
            </w:pPr>
          </w:p>
        </w:tc>
        <w:tc>
          <w:tcPr>
            <w:tcW w:w="425" w:type="dxa"/>
          </w:tcPr>
          <w:p w:rsidR="00417083" w:rsidRPr="007E3523" w:rsidRDefault="00417083" w:rsidP="00417791">
            <w:pPr>
              <w:rPr>
                <w:rFonts w:ascii="Times New Roman" w:hAnsi="Times New Roman" w:cs="Times New Roman"/>
                <w:sz w:val="20"/>
                <w:szCs w:val="20"/>
              </w:rPr>
            </w:pPr>
          </w:p>
        </w:tc>
        <w:tc>
          <w:tcPr>
            <w:tcW w:w="425" w:type="dxa"/>
          </w:tcPr>
          <w:p w:rsidR="00417083" w:rsidRPr="007E3523" w:rsidRDefault="00417083" w:rsidP="00417791">
            <w:pPr>
              <w:rPr>
                <w:rFonts w:ascii="Times New Roman" w:hAnsi="Times New Roman" w:cs="Times New Roman"/>
                <w:sz w:val="20"/>
                <w:szCs w:val="20"/>
              </w:rPr>
            </w:pPr>
          </w:p>
        </w:tc>
        <w:tc>
          <w:tcPr>
            <w:tcW w:w="425" w:type="dxa"/>
          </w:tcPr>
          <w:p w:rsidR="00417083" w:rsidRPr="007E3523" w:rsidRDefault="00417083" w:rsidP="00417791">
            <w:pPr>
              <w:rPr>
                <w:rFonts w:ascii="Times New Roman" w:hAnsi="Times New Roman" w:cs="Times New Roman"/>
                <w:sz w:val="20"/>
                <w:szCs w:val="20"/>
              </w:rPr>
            </w:pPr>
          </w:p>
        </w:tc>
      </w:tr>
      <w:tr w:rsidR="00417083" w:rsidRPr="007E3523" w:rsidTr="00417791">
        <w:tc>
          <w:tcPr>
            <w:tcW w:w="534" w:type="dxa"/>
          </w:tcPr>
          <w:p w:rsidR="00417083" w:rsidRPr="007E3523" w:rsidRDefault="00417083" w:rsidP="00417791">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417083" w:rsidRPr="00611816" w:rsidRDefault="00417083" w:rsidP="00417791">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417083" w:rsidRPr="007E3523" w:rsidRDefault="00417083" w:rsidP="00417791">
            <w:pPr>
              <w:rPr>
                <w:rFonts w:ascii="Times New Roman" w:hAnsi="Times New Roman" w:cs="Times New Roman"/>
                <w:sz w:val="20"/>
                <w:szCs w:val="20"/>
              </w:rPr>
            </w:pPr>
          </w:p>
        </w:tc>
        <w:tc>
          <w:tcPr>
            <w:tcW w:w="567" w:type="dxa"/>
          </w:tcPr>
          <w:p w:rsidR="00417083" w:rsidRPr="007E3523" w:rsidRDefault="00417083" w:rsidP="00417791">
            <w:pPr>
              <w:rPr>
                <w:rFonts w:ascii="Times New Roman" w:hAnsi="Times New Roman" w:cs="Times New Roman"/>
                <w:sz w:val="20"/>
                <w:szCs w:val="20"/>
              </w:rPr>
            </w:pPr>
          </w:p>
        </w:tc>
        <w:tc>
          <w:tcPr>
            <w:tcW w:w="425" w:type="dxa"/>
          </w:tcPr>
          <w:p w:rsidR="00417083" w:rsidRPr="007E3523" w:rsidRDefault="00417083" w:rsidP="00417791">
            <w:pPr>
              <w:rPr>
                <w:rFonts w:ascii="Times New Roman" w:hAnsi="Times New Roman" w:cs="Times New Roman"/>
                <w:sz w:val="20"/>
                <w:szCs w:val="20"/>
              </w:rPr>
            </w:pPr>
          </w:p>
        </w:tc>
        <w:tc>
          <w:tcPr>
            <w:tcW w:w="425" w:type="dxa"/>
          </w:tcPr>
          <w:p w:rsidR="00417083" w:rsidRPr="007E3523" w:rsidRDefault="00417083" w:rsidP="00417791">
            <w:pPr>
              <w:rPr>
                <w:rFonts w:ascii="Times New Roman" w:hAnsi="Times New Roman" w:cs="Times New Roman"/>
                <w:sz w:val="20"/>
                <w:szCs w:val="20"/>
              </w:rPr>
            </w:pPr>
          </w:p>
        </w:tc>
        <w:tc>
          <w:tcPr>
            <w:tcW w:w="425" w:type="dxa"/>
          </w:tcPr>
          <w:p w:rsidR="00417083" w:rsidRPr="007E3523" w:rsidRDefault="00417083" w:rsidP="00417791">
            <w:pPr>
              <w:rPr>
                <w:rFonts w:ascii="Times New Roman" w:hAnsi="Times New Roman" w:cs="Times New Roman"/>
                <w:sz w:val="20"/>
                <w:szCs w:val="20"/>
              </w:rPr>
            </w:pPr>
            <w:r>
              <w:rPr>
                <w:rFonts w:ascii="Times New Roman" w:hAnsi="Times New Roman" w:cs="Times New Roman"/>
                <w:sz w:val="20"/>
                <w:szCs w:val="20"/>
              </w:rPr>
              <w:t>X</w:t>
            </w:r>
          </w:p>
        </w:tc>
      </w:tr>
      <w:tr w:rsidR="00417083" w:rsidRPr="007E3523" w:rsidTr="00417791">
        <w:tc>
          <w:tcPr>
            <w:tcW w:w="534" w:type="dxa"/>
          </w:tcPr>
          <w:p w:rsidR="00417083" w:rsidRPr="007E3523" w:rsidRDefault="00417083" w:rsidP="00417791">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417083" w:rsidRDefault="00417083" w:rsidP="00417791">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417083" w:rsidRPr="00611816" w:rsidRDefault="00417083" w:rsidP="00417791">
            <w:pPr>
              <w:rPr>
                <w:rFonts w:ascii="Times New Roman" w:hAnsi="Times New Roman" w:cs="Times New Roman"/>
                <w:sz w:val="20"/>
                <w:szCs w:val="20"/>
              </w:rPr>
            </w:pPr>
          </w:p>
        </w:tc>
        <w:tc>
          <w:tcPr>
            <w:tcW w:w="567" w:type="dxa"/>
          </w:tcPr>
          <w:p w:rsidR="00417083" w:rsidRPr="007E3523" w:rsidRDefault="00417083" w:rsidP="00417791">
            <w:pPr>
              <w:rPr>
                <w:rFonts w:ascii="Times New Roman" w:hAnsi="Times New Roman" w:cs="Times New Roman"/>
                <w:sz w:val="20"/>
                <w:szCs w:val="20"/>
              </w:rPr>
            </w:pPr>
          </w:p>
        </w:tc>
        <w:tc>
          <w:tcPr>
            <w:tcW w:w="567" w:type="dxa"/>
          </w:tcPr>
          <w:p w:rsidR="00417083" w:rsidRPr="007E3523" w:rsidRDefault="00417083" w:rsidP="00417791">
            <w:pPr>
              <w:rPr>
                <w:rFonts w:ascii="Times New Roman" w:hAnsi="Times New Roman" w:cs="Times New Roman"/>
                <w:sz w:val="20"/>
                <w:szCs w:val="20"/>
              </w:rPr>
            </w:pPr>
          </w:p>
        </w:tc>
        <w:tc>
          <w:tcPr>
            <w:tcW w:w="425" w:type="dxa"/>
          </w:tcPr>
          <w:p w:rsidR="00417083" w:rsidRPr="007E3523" w:rsidRDefault="00417083" w:rsidP="00417791">
            <w:pPr>
              <w:rPr>
                <w:rFonts w:ascii="Times New Roman" w:hAnsi="Times New Roman" w:cs="Times New Roman"/>
                <w:sz w:val="20"/>
                <w:szCs w:val="20"/>
              </w:rPr>
            </w:pPr>
          </w:p>
        </w:tc>
        <w:tc>
          <w:tcPr>
            <w:tcW w:w="425" w:type="dxa"/>
          </w:tcPr>
          <w:p w:rsidR="00417083" w:rsidRPr="007E3523" w:rsidRDefault="00417083" w:rsidP="00417791">
            <w:pPr>
              <w:rPr>
                <w:rFonts w:ascii="Times New Roman" w:hAnsi="Times New Roman" w:cs="Times New Roman"/>
                <w:sz w:val="20"/>
                <w:szCs w:val="20"/>
              </w:rPr>
            </w:pPr>
          </w:p>
        </w:tc>
        <w:tc>
          <w:tcPr>
            <w:tcW w:w="425" w:type="dxa"/>
          </w:tcPr>
          <w:p w:rsidR="00417083" w:rsidRPr="007E3523" w:rsidRDefault="00417083" w:rsidP="00417791">
            <w:pPr>
              <w:rPr>
                <w:rFonts w:ascii="Times New Roman" w:hAnsi="Times New Roman" w:cs="Times New Roman"/>
                <w:sz w:val="20"/>
                <w:szCs w:val="20"/>
              </w:rPr>
            </w:pPr>
            <w:r>
              <w:rPr>
                <w:rFonts w:ascii="Times New Roman" w:hAnsi="Times New Roman" w:cs="Times New Roman"/>
                <w:sz w:val="20"/>
                <w:szCs w:val="20"/>
              </w:rPr>
              <w:t>X</w:t>
            </w:r>
          </w:p>
        </w:tc>
      </w:tr>
      <w:tr w:rsidR="00417083" w:rsidRPr="007E3523" w:rsidTr="00417791">
        <w:tc>
          <w:tcPr>
            <w:tcW w:w="534" w:type="dxa"/>
          </w:tcPr>
          <w:p w:rsidR="00417083" w:rsidRPr="007E3523" w:rsidRDefault="00417083" w:rsidP="00417791">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417083" w:rsidRDefault="00417083" w:rsidP="00417791">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417083" w:rsidRPr="00611816" w:rsidRDefault="00417083" w:rsidP="00417791">
            <w:pPr>
              <w:rPr>
                <w:rFonts w:ascii="Times New Roman" w:hAnsi="Times New Roman" w:cs="Times New Roman"/>
                <w:sz w:val="20"/>
                <w:szCs w:val="20"/>
              </w:rPr>
            </w:pPr>
          </w:p>
        </w:tc>
        <w:tc>
          <w:tcPr>
            <w:tcW w:w="567" w:type="dxa"/>
          </w:tcPr>
          <w:p w:rsidR="00417083" w:rsidRPr="007E3523" w:rsidRDefault="00417083" w:rsidP="00417791">
            <w:pPr>
              <w:rPr>
                <w:rFonts w:ascii="Times New Roman" w:hAnsi="Times New Roman" w:cs="Times New Roman"/>
                <w:sz w:val="20"/>
                <w:szCs w:val="20"/>
              </w:rPr>
            </w:pPr>
          </w:p>
        </w:tc>
        <w:tc>
          <w:tcPr>
            <w:tcW w:w="567" w:type="dxa"/>
          </w:tcPr>
          <w:p w:rsidR="00417083" w:rsidRPr="007E3523" w:rsidRDefault="00417083" w:rsidP="00417791">
            <w:pPr>
              <w:rPr>
                <w:rFonts w:ascii="Times New Roman" w:hAnsi="Times New Roman" w:cs="Times New Roman"/>
                <w:sz w:val="20"/>
                <w:szCs w:val="20"/>
              </w:rPr>
            </w:pPr>
          </w:p>
        </w:tc>
        <w:tc>
          <w:tcPr>
            <w:tcW w:w="425" w:type="dxa"/>
          </w:tcPr>
          <w:p w:rsidR="00417083" w:rsidRPr="007E3523" w:rsidRDefault="00417083" w:rsidP="00417791">
            <w:pPr>
              <w:rPr>
                <w:rFonts w:ascii="Times New Roman" w:hAnsi="Times New Roman" w:cs="Times New Roman"/>
                <w:sz w:val="20"/>
                <w:szCs w:val="20"/>
              </w:rPr>
            </w:pPr>
          </w:p>
        </w:tc>
        <w:tc>
          <w:tcPr>
            <w:tcW w:w="425" w:type="dxa"/>
          </w:tcPr>
          <w:p w:rsidR="00417083" w:rsidRPr="007E3523" w:rsidRDefault="00417083" w:rsidP="00417791">
            <w:pPr>
              <w:rPr>
                <w:rFonts w:ascii="Times New Roman" w:hAnsi="Times New Roman" w:cs="Times New Roman"/>
                <w:sz w:val="20"/>
                <w:szCs w:val="20"/>
              </w:rPr>
            </w:pPr>
          </w:p>
        </w:tc>
        <w:tc>
          <w:tcPr>
            <w:tcW w:w="425" w:type="dxa"/>
          </w:tcPr>
          <w:p w:rsidR="00417083" w:rsidRPr="007E3523" w:rsidRDefault="00417083" w:rsidP="00417791">
            <w:pPr>
              <w:rPr>
                <w:rFonts w:ascii="Times New Roman" w:hAnsi="Times New Roman" w:cs="Times New Roman"/>
                <w:sz w:val="20"/>
                <w:szCs w:val="20"/>
              </w:rPr>
            </w:pPr>
            <w:r>
              <w:rPr>
                <w:rFonts w:ascii="Times New Roman" w:hAnsi="Times New Roman" w:cs="Times New Roman"/>
                <w:sz w:val="20"/>
                <w:szCs w:val="20"/>
              </w:rPr>
              <w:t>X</w:t>
            </w:r>
          </w:p>
        </w:tc>
      </w:tr>
      <w:tr w:rsidR="00417083" w:rsidRPr="007E3523" w:rsidTr="00417791">
        <w:tc>
          <w:tcPr>
            <w:tcW w:w="534" w:type="dxa"/>
          </w:tcPr>
          <w:p w:rsidR="00417083" w:rsidRPr="007E3523" w:rsidRDefault="00417083" w:rsidP="00417791">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417083" w:rsidRDefault="00417083" w:rsidP="00417791">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417083" w:rsidRPr="00611816" w:rsidRDefault="00417083" w:rsidP="00417791">
            <w:pPr>
              <w:rPr>
                <w:rFonts w:ascii="Times New Roman" w:hAnsi="Times New Roman" w:cs="Times New Roman"/>
                <w:sz w:val="20"/>
                <w:szCs w:val="20"/>
              </w:rPr>
            </w:pPr>
          </w:p>
        </w:tc>
        <w:tc>
          <w:tcPr>
            <w:tcW w:w="567" w:type="dxa"/>
          </w:tcPr>
          <w:p w:rsidR="00417083" w:rsidRPr="007E3523" w:rsidRDefault="00417083" w:rsidP="00417791">
            <w:pPr>
              <w:rPr>
                <w:rFonts w:ascii="Times New Roman" w:hAnsi="Times New Roman" w:cs="Times New Roman"/>
                <w:sz w:val="20"/>
                <w:szCs w:val="20"/>
              </w:rPr>
            </w:pPr>
          </w:p>
        </w:tc>
        <w:tc>
          <w:tcPr>
            <w:tcW w:w="567" w:type="dxa"/>
          </w:tcPr>
          <w:p w:rsidR="00417083" w:rsidRPr="007E3523" w:rsidRDefault="00417083" w:rsidP="00417791">
            <w:pPr>
              <w:rPr>
                <w:rFonts w:ascii="Times New Roman" w:hAnsi="Times New Roman" w:cs="Times New Roman"/>
                <w:sz w:val="20"/>
                <w:szCs w:val="20"/>
              </w:rPr>
            </w:pPr>
          </w:p>
        </w:tc>
        <w:tc>
          <w:tcPr>
            <w:tcW w:w="425" w:type="dxa"/>
          </w:tcPr>
          <w:p w:rsidR="00417083" w:rsidRPr="007E3523" w:rsidRDefault="00417083" w:rsidP="00417791">
            <w:pPr>
              <w:rPr>
                <w:rFonts w:ascii="Times New Roman" w:hAnsi="Times New Roman" w:cs="Times New Roman"/>
                <w:sz w:val="20"/>
                <w:szCs w:val="20"/>
              </w:rPr>
            </w:pPr>
          </w:p>
        </w:tc>
        <w:tc>
          <w:tcPr>
            <w:tcW w:w="425" w:type="dxa"/>
          </w:tcPr>
          <w:p w:rsidR="00417083" w:rsidRPr="007E3523" w:rsidRDefault="00417083" w:rsidP="00417791">
            <w:pPr>
              <w:rPr>
                <w:rFonts w:ascii="Times New Roman" w:hAnsi="Times New Roman" w:cs="Times New Roman"/>
                <w:sz w:val="20"/>
                <w:szCs w:val="20"/>
              </w:rPr>
            </w:pPr>
          </w:p>
        </w:tc>
        <w:tc>
          <w:tcPr>
            <w:tcW w:w="425" w:type="dxa"/>
          </w:tcPr>
          <w:p w:rsidR="00417083" w:rsidRPr="007E3523" w:rsidRDefault="00417083" w:rsidP="00417791">
            <w:pPr>
              <w:rPr>
                <w:rFonts w:ascii="Times New Roman" w:hAnsi="Times New Roman" w:cs="Times New Roman"/>
                <w:sz w:val="20"/>
                <w:szCs w:val="20"/>
              </w:rPr>
            </w:pPr>
            <w:r>
              <w:rPr>
                <w:rFonts w:ascii="Times New Roman" w:hAnsi="Times New Roman" w:cs="Times New Roman"/>
                <w:sz w:val="20"/>
                <w:szCs w:val="20"/>
              </w:rPr>
              <w:t>X</w:t>
            </w:r>
          </w:p>
        </w:tc>
      </w:tr>
      <w:tr w:rsidR="00417083" w:rsidRPr="007E3523" w:rsidTr="00417791">
        <w:tc>
          <w:tcPr>
            <w:tcW w:w="534" w:type="dxa"/>
          </w:tcPr>
          <w:p w:rsidR="00417083" w:rsidRPr="007E3523" w:rsidRDefault="00417083" w:rsidP="00417791">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417083" w:rsidRPr="00611816" w:rsidRDefault="00417083" w:rsidP="00417791">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417083" w:rsidRPr="007E3523" w:rsidRDefault="00417083" w:rsidP="00417791">
            <w:pPr>
              <w:rPr>
                <w:rFonts w:ascii="Times New Roman" w:hAnsi="Times New Roman" w:cs="Times New Roman"/>
                <w:sz w:val="20"/>
                <w:szCs w:val="20"/>
              </w:rPr>
            </w:pPr>
          </w:p>
        </w:tc>
        <w:tc>
          <w:tcPr>
            <w:tcW w:w="567" w:type="dxa"/>
          </w:tcPr>
          <w:p w:rsidR="00417083" w:rsidRPr="007E3523" w:rsidRDefault="00417083" w:rsidP="00417791">
            <w:pPr>
              <w:rPr>
                <w:rFonts w:ascii="Times New Roman" w:hAnsi="Times New Roman" w:cs="Times New Roman"/>
                <w:sz w:val="20"/>
                <w:szCs w:val="20"/>
              </w:rPr>
            </w:pPr>
          </w:p>
        </w:tc>
        <w:tc>
          <w:tcPr>
            <w:tcW w:w="425" w:type="dxa"/>
          </w:tcPr>
          <w:p w:rsidR="00417083" w:rsidRPr="007E3523" w:rsidRDefault="00417083" w:rsidP="00417791">
            <w:pPr>
              <w:rPr>
                <w:rFonts w:ascii="Times New Roman" w:hAnsi="Times New Roman" w:cs="Times New Roman"/>
                <w:sz w:val="20"/>
                <w:szCs w:val="20"/>
              </w:rPr>
            </w:pPr>
          </w:p>
        </w:tc>
        <w:tc>
          <w:tcPr>
            <w:tcW w:w="425" w:type="dxa"/>
          </w:tcPr>
          <w:p w:rsidR="00417083" w:rsidRPr="007E3523" w:rsidRDefault="00417083" w:rsidP="00417791">
            <w:pPr>
              <w:rPr>
                <w:rFonts w:ascii="Times New Roman" w:hAnsi="Times New Roman" w:cs="Times New Roman"/>
                <w:sz w:val="20"/>
                <w:szCs w:val="20"/>
              </w:rPr>
            </w:pPr>
          </w:p>
        </w:tc>
        <w:tc>
          <w:tcPr>
            <w:tcW w:w="425" w:type="dxa"/>
          </w:tcPr>
          <w:p w:rsidR="00417083" w:rsidRPr="007E3523" w:rsidRDefault="00417083" w:rsidP="00417791">
            <w:pPr>
              <w:rPr>
                <w:rFonts w:ascii="Times New Roman" w:hAnsi="Times New Roman" w:cs="Times New Roman"/>
                <w:sz w:val="20"/>
                <w:szCs w:val="20"/>
              </w:rPr>
            </w:pPr>
          </w:p>
        </w:tc>
      </w:tr>
    </w:tbl>
    <w:p w:rsidR="00417083" w:rsidRPr="00A11C6D" w:rsidRDefault="00417083" w:rsidP="00417083">
      <w:pPr>
        <w:spacing w:after="0" w:line="240" w:lineRule="auto"/>
        <w:rPr>
          <w:rFonts w:eastAsia="Calibri" w:cs="Times New Roman"/>
          <w:sz w:val="20"/>
          <w:szCs w:val="20"/>
          <w:lang w:eastAsia="tr-TR"/>
        </w:rPr>
      </w:pPr>
    </w:p>
    <w:p w:rsidR="00417083" w:rsidRPr="00A11C6D" w:rsidRDefault="00417083" w:rsidP="00417083">
      <w:pPr>
        <w:spacing w:after="0" w:line="240" w:lineRule="auto"/>
        <w:rPr>
          <w:rFonts w:eastAsia="Calibri" w:cs="Times New Roman"/>
          <w:sz w:val="20"/>
          <w:szCs w:val="20"/>
          <w:lang w:eastAsia="tr-TR"/>
        </w:rPr>
      </w:pPr>
    </w:p>
    <w:p w:rsidR="00417083" w:rsidRPr="00A11C6D" w:rsidRDefault="00417083" w:rsidP="00417083">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417083" w:rsidRPr="00A11C6D" w:rsidTr="00417791">
        <w:tc>
          <w:tcPr>
            <w:tcW w:w="5000" w:type="pct"/>
            <w:gridSpan w:val="4"/>
          </w:tcPr>
          <w:p w:rsidR="00417083" w:rsidRPr="00A11C6D" w:rsidRDefault="00417083" w:rsidP="00417791">
            <w:pPr>
              <w:spacing w:after="0" w:line="240" w:lineRule="atLeast"/>
              <w:rPr>
                <w:rFonts w:eastAsia="Times New Roman" w:cs="Times New Roman"/>
                <w:color w:val="444444"/>
                <w:sz w:val="20"/>
                <w:szCs w:val="20"/>
                <w:lang w:eastAsia="tr-TR"/>
              </w:rPr>
            </w:pPr>
            <w:r w:rsidRPr="00A11C6D">
              <w:rPr>
                <w:rFonts w:eastAsia="Times New Roman" w:cs="Times New Roman"/>
                <w:color w:val="FF0000"/>
                <w:sz w:val="20"/>
                <w:szCs w:val="20"/>
                <w:lang w:eastAsia="tr-TR"/>
              </w:rPr>
              <w:t>Dikkat: AKTS Etkinlik Sayısı bilgileri sadece </w:t>
            </w:r>
            <w:r w:rsidRPr="00A11C6D">
              <w:rPr>
                <w:rFonts w:eastAsia="Times New Roman" w:cs="Times New Roman"/>
                <w:sz w:val="20"/>
                <w:szCs w:val="20"/>
                <w:lang w:eastAsia="tr-TR"/>
              </w:rPr>
              <w:t>DEĞERLENDİRME SİSTEMİ</w:t>
            </w:r>
            <w:r w:rsidRPr="00A11C6D">
              <w:rPr>
                <w:rFonts w:eastAsia="Times New Roman" w:cs="Times New Roman"/>
                <w:color w:val="FF0000"/>
                <w:sz w:val="20"/>
                <w:szCs w:val="20"/>
                <w:lang w:eastAsia="tr-TR"/>
              </w:rPr>
              <w:t>'ndeki payların sayı bilgileri ile değiştirilebilir.</w:t>
            </w:r>
          </w:p>
        </w:tc>
      </w:tr>
      <w:tr w:rsidR="00417083" w:rsidRPr="00A11C6D" w:rsidTr="00417791">
        <w:trPr>
          <w:trHeight w:val="525"/>
        </w:trPr>
        <w:tc>
          <w:tcPr>
            <w:tcW w:w="5000" w:type="pct"/>
            <w:gridSpan w:val="4"/>
          </w:tcPr>
          <w:p w:rsidR="00417083" w:rsidRPr="00A11C6D" w:rsidRDefault="00417083"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b/>
                <w:bCs/>
                <w:color w:val="000000"/>
                <w:sz w:val="20"/>
                <w:szCs w:val="20"/>
                <w:lang w:eastAsia="tr-TR"/>
              </w:rPr>
              <w:t>AKTS / İŞ YÜKÜ TABLOSU</w:t>
            </w:r>
          </w:p>
        </w:tc>
      </w:tr>
      <w:tr w:rsidR="00417083" w:rsidRPr="00A11C6D" w:rsidTr="00417791">
        <w:trPr>
          <w:trHeight w:val="450"/>
        </w:trPr>
        <w:tc>
          <w:tcPr>
            <w:tcW w:w="3548" w:type="pct"/>
          </w:tcPr>
          <w:p w:rsidR="00417083" w:rsidRPr="00A11C6D" w:rsidRDefault="00417083" w:rsidP="00417791">
            <w:pPr>
              <w:spacing w:after="0" w:line="240" w:lineRule="atLeast"/>
              <w:rPr>
                <w:rFonts w:eastAsia="Times New Roman" w:cs="Times New Roman"/>
                <w:color w:val="000000"/>
                <w:sz w:val="20"/>
                <w:szCs w:val="20"/>
                <w:lang w:eastAsia="tr-TR"/>
              </w:rPr>
            </w:pPr>
            <w:r w:rsidRPr="00A11C6D">
              <w:rPr>
                <w:rFonts w:eastAsia="Times New Roman" w:cs="Times New Roman"/>
                <w:b/>
                <w:bCs/>
                <w:color w:val="000000"/>
                <w:sz w:val="20"/>
                <w:szCs w:val="20"/>
                <w:lang w:eastAsia="tr-TR"/>
              </w:rPr>
              <w:t>Etkinlik</w:t>
            </w:r>
          </w:p>
        </w:tc>
        <w:tc>
          <w:tcPr>
            <w:tcW w:w="397" w:type="pct"/>
          </w:tcPr>
          <w:p w:rsidR="00417083" w:rsidRPr="00A11C6D" w:rsidRDefault="00417083"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b/>
                <w:bCs/>
                <w:color w:val="000000"/>
                <w:sz w:val="20"/>
                <w:szCs w:val="20"/>
                <w:lang w:eastAsia="tr-TR"/>
              </w:rPr>
              <w:t>SAYISI</w:t>
            </w:r>
          </w:p>
        </w:tc>
        <w:tc>
          <w:tcPr>
            <w:tcW w:w="387" w:type="pct"/>
          </w:tcPr>
          <w:p w:rsidR="00417083" w:rsidRPr="00A11C6D" w:rsidRDefault="00417083"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b/>
                <w:bCs/>
                <w:color w:val="000000"/>
                <w:sz w:val="20"/>
                <w:szCs w:val="20"/>
                <w:lang w:eastAsia="tr-TR"/>
              </w:rPr>
              <w:t>Süresi</w:t>
            </w:r>
            <w:r w:rsidRPr="00A11C6D">
              <w:rPr>
                <w:rFonts w:eastAsia="Times New Roman" w:cs="Times New Roman"/>
                <w:b/>
                <w:bCs/>
                <w:color w:val="000000"/>
                <w:sz w:val="20"/>
                <w:szCs w:val="20"/>
                <w:lang w:eastAsia="tr-TR"/>
              </w:rPr>
              <w:br/>
              <w:t>(Saat)</w:t>
            </w:r>
          </w:p>
        </w:tc>
        <w:tc>
          <w:tcPr>
            <w:tcW w:w="668" w:type="pct"/>
          </w:tcPr>
          <w:p w:rsidR="00417083" w:rsidRPr="00A11C6D" w:rsidRDefault="00417083"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b/>
                <w:bCs/>
                <w:color w:val="000000"/>
                <w:sz w:val="20"/>
                <w:szCs w:val="20"/>
                <w:lang w:eastAsia="tr-TR"/>
              </w:rPr>
              <w:t>Toplam</w:t>
            </w:r>
            <w:r w:rsidRPr="00A11C6D">
              <w:rPr>
                <w:rFonts w:eastAsia="Times New Roman" w:cs="Times New Roman"/>
                <w:b/>
                <w:bCs/>
                <w:color w:val="000000"/>
                <w:sz w:val="20"/>
                <w:szCs w:val="20"/>
                <w:lang w:eastAsia="tr-TR"/>
              </w:rPr>
              <w:br/>
              <w:t>İş Yükü</w:t>
            </w:r>
            <w:r w:rsidRPr="00A11C6D">
              <w:rPr>
                <w:rFonts w:eastAsia="Times New Roman" w:cs="Times New Roman"/>
                <w:b/>
                <w:bCs/>
                <w:color w:val="000000"/>
                <w:sz w:val="20"/>
                <w:szCs w:val="20"/>
                <w:lang w:eastAsia="tr-TR"/>
              </w:rPr>
              <w:br/>
              <w:t>(Saat)</w:t>
            </w:r>
          </w:p>
        </w:tc>
      </w:tr>
      <w:tr w:rsidR="00417083" w:rsidRPr="00A11C6D" w:rsidTr="00417791">
        <w:trPr>
          <w:trHeight w:val="375"/>
        </w:trPr>
        <w:tc>
          <w:tcPr>
            <w:tcW w:w="3548" w:type="pct"/>
          </w:tcPr>
          <w:p w:rsidR="00417083" w:rsidRPr="00A11C6D" w:rsidRDefault="00417083" w:rsidP="00417791">
            <w:pPr>
              <w:spacing w:after="0" w:line="240" w:lineRule="atLeast"/>
              <w:rPr>
                <w:rFonts w:eastAsia="Times New Roman" w:cs="Times New Roman"/>
                <w:color w:val="000000"/>
                <w:sz w:val="20"/>
                <w:szCs w:val="20"/>
                <w:lang w:eastAsia="tr-TR"/>
              </w:rPr>
            </w:pPr>
            <w:r w:rsidRPr="00A11C6D">
              <w:rPr>
                <w:rFonts w:eastAsia="Times New Roman" w:cs="Times New Roman"/>
                <w:color w:val="000000"/>
                <w:sz w:val="20"/>
                <w:szCs w:val="20"/>
                <w:lang w:eastAsia="tr-TR"/>
              </w:rPr>
              <w:t>Ders Süresi (Sınav haftası dahildir: 16x toplam ders saati)</w:t>
            </w:r>
          </w:p>
        </w:tc>
        <w:tc>
          <w:tcPr>
            <w:tcW w:w="397" w:type="pct"/>
          </w:tcPr>
          <w:p w:rsidR="00417083" w:rsidRPr="00A11C6D" w:rsidRDefault="00417083"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16</w:t>
            </w:r>
          </w:p>
        </w:tc>
        <w:tc>
          <w:tcPr>
            <w:tcW w:w="387" w:type="pct"/>
          </w:tcPr>
          <w:p w:rsidR="00417083" w:rsidRPr="00A11C6D" w:rsidRDefault="00417083"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3</w:t>
            </w:r>
          </w:p>
        </w:tc>
        <w:tc>
          <w:tcPr>
            <w:tcW w:w="668" w:type="pct"/>
          </w:tcPr>
          <w:p w:rsidR="00417083" w:rsidRPr="00A11C6D" w:rsidRDefault="00417083"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48</w:t>
            </w:r>
          </w:p>
        </w:tc>
      </w:tr>
      <w:tr w:rsidR="00417083" w:rsidRPr="00A11C6D" w:rsidTr="00417791">
        <w:trPr>
          <w:trHeight w:val="375"/>
        </w:trPr>
        <w:tc>
          <w:tcPr>
            <w:tcW w:w="3548" w:type="pct"/>
          </w:tcPr>
          <w:p w:rsidR="00417083" w:rsidRPr="00A11C6D" w:rsidRDefault="00417083" w:rsidP="00417791">
            <w:pPr>
              <w:spacing w:after="0" w:line="240" w:lineRule="atLeast"/>
              <w:rPr>
                <w:rFonts w:eastAsia="Times New Roman" w:cs="Times New Roman"/>
                <w:color w:val="000000"/>
                <w:sz w:val="20"/>
                <w:szCs w:val="20"/>
                <w:lang w:eastAsia="tr-TR"/>
              </w:rPr>
            </w:pPr>
            <w:r w:rsidRPr="00A11C6D">
              <w:rPr>
                <w:rFonts w:eastAsia="Times New Roman" w:cs="Times New Roman"/>
                <w:color w:val="000000"/>
                <w:sz w:val="20"/>
                <w:szCs w:val="20"/>
                <w:lang w:eastAsia="tr-TR"/>
              </w:rPr>
              <w:t>Sınıf Dışı Ders Çalışma Süresi(Ön çalışma, pekiştirme)</w:t>
            </w:r>
          </w:p>
        </w:tc>
        <w:tc>
          <w:tcPr>
            <w:tcW w:w="397" w:type="pct"/>
          </w:tcPr>
          <w:p w:rsidR="00417083" w:rsidRPr="00A11C6D" w:rsidRDefault="00417083"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16</w:t>
            </w:r>
          </w:p>
        </w:tc>
        <w:tc>
          <w:tcPr>
            <w:tcW w:w="387" w:type="pct"/>
          </w:tcPr>
          <w:p w:rsidR="00417083" w:rsidRPr="00A11C6D" w:rsidRDefault="00417083"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2</w:t>
            </w:r>
          </w:p>
        </w:tc>
        <w:tc>
          <w:tcPr>
            <w:tcW w:w="668" w:type="pct"/>
          </w:tcPr>
          <w:p w:rsidR="00417083" w:rsidRPr="00A11C6D" w:rsidRDefault="00417083"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32</w:t>
            </w:r>
          </w:p>
        </w:tc>
      </w:tr>
      <w:tr w:rsidR="00417083" w:rsidRPr="00A11C6D" w:rsidTr="00417791">
        <w:trPr>
          <w:trHeight w:val="375"/>
        </w:trPr>
        <w:tc>
          <w:tcPr>
            <w:tcW w:w="3548" w:type="pct"/>
          </w:tcPr>
          <w:p w:rsidR="00417083" w:rsidRPr="00A11C6D" w:rsidRDefault="00417083" w:rsidP="00417791">
            <w:pPr>
              <w:spacing w:after="0" w:line="240" w:lineRule="atLeast"/>
              <w:rPr>
                <w:rFonts w:eastAsia="Times New Roman" w:cs="Times New Roman"/>
                <w:color w:val="000000"/>
                <w:sz w:val="20"/>
                <w:szCs w:val="20"/>
                <w:lang w:eastAsia="tr-TR"/>
              </w:rPr>
            </w:pPr>
            <w:r w:rsidRPr="00A11C6D">
              <w:rPr>
                <w:rFonts w:eastAsia="Times New Roman" w:cs="Times New Roman"/>
                <w:color w:val="000000"/>
                <w:sz w:val="20"/>
                <w:szCs w:val="20"/>
                <w:lang w:eastAsia="tr-TR"/>
              </w:rPr>
              <w:t>Ara Sınav (Hazırlık Süresi Dahil)</w:t>
            </w:r>
          </w:p>
        </w:tc>
        <w:tc>
          <w:tcPr>
            <w:tcW w:w="397" w:type="pct"/>
          </w:tcPr>
          <w:p w:rsidR="00417083" w:rsidRPr="00A11C6D" w:rsidRDefault="00417083"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w:t>
            </w:r>
          </w:p>
        </w:tc>
        <w:tc>
          <w:tcPr>
            <w:tcW w:w="387" w:type="pct"/>
          </w:tcPr>
          <w:p w:rsidR="00417083" w:rsidRPr="00A11C6D" w:rsidRDefault="00417083"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10</w:t>
            </w:r>
          </w:p>
        </w:tc>
        <w:tc>
          <w:tcPr>
            <w:tcW w:w="668" w:type="pct"/>
          </w:tcPr>
          <w:p w:rsidR="00417083" w:rsidRPr="00A11C6D" w:rsidRDefault="00417083"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10</w:t>
            </w:r>
          </w:p>
        </w:tc>
      </w:tr>
      <w:tr w:rsidR="00417083" w:rsidRPr="00A11C6D" w:rsidTr="00417791">
        <w:trPr>
          <w:trHeight w:val="375"/>
        </w:trPr>
        <w:tc>
          <w:tcPr>
            <w:tcW w:w="3548" w:type="pct"/>
          </w:tcPr>
          <w:p w:rsidR="00417083" w:rsidRPr="00A11C6D" w:rsidRDefault="00417083" w:rsidP="00417791">
            <w:pPr>
              <w:spacing w:after="0" w:line="240" w:lineRule="atLeast"/>
              <w:rPr>
                <w:rFonts w:eastAsia="Times New Roman" w:cs="Times New Roman"/>
                <w:color w:val="000000"/>
                <w:sz w:val="20"/>
                <w:szCs w:val="20"/>
                <w:lang w:eastAsia="tr-TR"/>
              </w:rPr>
            </w:pPr>
            <w:r w:rsidRPr="00A11C6D">
              <w:rPr>
                <w:rFonts w:eastAsia="Times New Roman" w:cs="Times New Roman"/>
                <w:color w:val="000000"/>
                <w:sz w:val="20"/>
                <w:szCs w:val="20"/>
                <w:lang w:eastAsia="tr-TR"/>
              </w:rPr>
              <w:t>Final (Hazırlık Süresi Dahil)</w:t>
            </w:r>
          </w:p>
        </w:tc>
        <w:tc>
          <w:tcPr>
            <w:tcW w:w="397" w:type="pct"/>
          </w:tcPr>
          <w:p w:rsidR="00417083" w:rsidRPr="00A11C6D" w:rsidRDefault="00417083"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w:t>
            </w:r>
          </w:p>
        </w:tc>
        <w:tc>
          <w:tcPr>
            <w:tcW w:w="387" w:type="pct"/>
          </w:tcPr>
          <w:p w:rsidR="00417083" w:rsidRPr="00A11C6D" w:rsidRDefault="00417083"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10</w:t>
            </w:r>
          </w:p>
        </w:tc>
        <w:tc>
          <w:tcPr>
            <w:tcW w:w="668" w:type="pct"/>
          </w:tcPr>
          <w:p w:rsidR="00417083" w:rsidRPr="00A11C6D" w:rsidRDefault="00417083"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10</w:t>
            </w:r>
          </w:p>
        </w:tc>
      </w:tr>
      <w:tr w:rsidR="00417083" w:rsidRPr="00A11C6D" w:rsidTr="00417791">
        <w:trPr>
          <w:trHeight w:val="375"/>
        </w:trPr>
        <w:tc>
          <w:tcPr>
            <w:tcW w:w="3548" w:type="pct"/>
          </w:tcPr>
          <w:p w:rsidR="00417083" w:rsidRPr="00A11C6D" w:rsidRDefault="00417083" w:rsidP="00417791">
            <w:pPr>
              <w:spacing w:after="0" w:line="240" w:lineRule="atLeast"/>
              <w:rPr>
                <w:rFonts w:eastAsia="Times New Roman" w:cs="Times New Roman"/>
                <w:color w:val="000000"/>
                <w:sz w:val="20"/>
                <w:szCs w:val="20"/>
                <w:lang w:eastAsia="tr-TR"/>
              </w:rPr>
            </w:pPr>
            <w:r w:rsidRPr="00A11C6D">
              <w:rPr>
                <w:rFonts w:eastAsia="Times New Roman" w:cs="Times New Roman"/>
                <w:b/>
                <w:bCs/>
                <w:color w:val="000000"/>
                <w:sz w:val="20"/>
                <w:szCs w:val="20"/>
                <w:lang w:eastAsia="tr-TR"/>
              </w:rPr>
              <w:t>Toplam İş Yükü</w:t>
            </w:r>
          </w:p>
        </w:tc>
        <w:tc>
          <w:tcPr>
            <w:tcW w:w="397" w:type="pct"/>
          </w:tcPr>
          <w:p w:rsidR="00417083" w:rsidRPr="00A11C6D" w:rsidRDefault="00417083" w:rsidP="00417791">
            <w:pPr>
              <w:spacing w:after="0" w:line="240" w:lineRule="atLeast"/>
              <w:rPr>
                <w:rFonts w:eastAsia="Times New Roman" w:cs="Times New Roman"/>
                <w:color w:val="000000"/>
                <w:sz w:val="20"/>
                <w:szCs w:val="20"/>
                <w:lang w:eastAsia="tr-TR"/>
              </w:rPr>
            </w:pPr>
          </w:p>
        </w:tc>
        <w:tc>
          <w:tcPr>
            <w:tcW w:w="387" w:type="pct"/>
          </w:tcPr>
          <w:p w:rsidR="00417083" w:rsidRPr="00A11C6D" w:rsidRDefault="00417083" w:rsidP="00417791">
            <w:pPr>
              <w:spacing w:after="0" w:line="240" w:lineRule="atLeast"/>
              <w:rPr>
                <w:rFonts w:eastAsia="Times New Roman" w:cs="Times New Roman"/>
                <w:color w:val="000000"/>
                <w:sz w:val="20"/>
                <w:szCs w:val="20"/>
                <w:lang w:eastAsia="tr-TR"/>
              </w:rPr>
            </w:pPr>
          </w:p>
        </w:tc>
        <w:tc>
          <w:tcPr>
            <w:tcW w:w="668" w:type="pct"/>
          </w:tcPr>
          <w:p w:rsidR="00417083" w:rsidRPr="00A11C6D" w:rsidRDefault="00417083"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100</w:t>
            </w:r>
          </w:p>
        </w:tc>
      </w:tr>
      <w:tr w:rsidR="00417083" w:rsidRPr="00A11C6D" w:rsidTr="00417791">
        <w:trPr>
          <w:trHeight w:val="375"/>
        </w:trPr>
        <w:tc>
          <w:tcPr>
            <w:tcW w:w="3548" w:type="pct"/>
          </w:tcPr>
          <w:p w:rsidR="00417083" w:rsidRPr="00A11C6D" w:rsidRDefault="00417083" w:rsidP="00417791">
            <w:pPr>
              <w:spacing w:after="0" w:line="240" w:lineRule="atLeast"/>
              <w:rPr>
                <w:rFonts w:eastAsia="Times New Roman" w:cs="Times New Roman"/>
                <w:color w:val="000000"/>
                <w:sz w:val="20"/>
                <w:szCs w:val="20"/>
                <w:lang w:eastAsia="tr-TR"/>
              </w:rPr>
            </w:pPr>
            <w:r w:rsidRPr="00A11C6D">
              <w:rPr>
                <w:rFonts w:eastAsia="Times New Roman" w:cs="Times New Roman"/>
                <w:b/>
                <w:bCs/>
                <w:color w:val="000000"/>
                <w:sz w:val="20"/>
                <w:szCs w:val="20"/>
                <w:lang w:eastAsia="tr-TR"/>
              </w:rPr>
              <w:t>Toplam İş Yükü / 25 (s)</w:t>
            </w:r>
          </w:p>
        </w:tc>
        <w:tc>
          <w:tcPr>
            <w:tcW w:w="397" w:type="pct"/>
          </w:tcPr>
          <w:p w:rsidR="00417083" w:rsidRPr="00A11C6D" w:rsidRDefault="00417083" w:rsidP="00417791">
            <w:pPr>
              <w:spacing w:after="0" w:line="240" w:lineRule="atLeast"/>
              <w:rPr>
                <w:rFonts w:eastAsia="Times New Roman" w:cs="Times New Roman"/>
                <w:color w:val="000000"/>
                <w:sz w:val="20"/>
                <w:szCs w:val="20"/>
                <w:lang w:eastAsia="tr-TR"/>
              </w:rPr>
            </w:pPr>
          </w:p>
        </w:tc>
        <w:tc>
          <w:tcPr>
            <w:tcW w:w="387" w:type="pct"/>
          </w:tcPr>
          <w:p w:rsidR="00417083" w:rsidRPr="00A11C6D" w:rsidRDefault="00417083" w:rsidP="00417791">
            <w:pPr>
              <w:spacing w:after="0" w:line="240" w:lineRule="atLeast"/>
              <w:rPr>
                <w:rFonts w:eastAsia="Times New Roman" w:cs="Times New Roman"/>
                <w:color w:val="000000"/>
                <w:sz w:val="20"/>
                <w:szCs w:val="20"/>
                <w:lang w:eastAsia="tr-TR"/>
              </w:rPr>
            </w:pPr>
          </w:p>
        </w:tc>
        <w:tc>
          <w:tcPr>
            <w:tcW w:w="668" w:type="pct"/>
          </w:tcPr>
          <w:p w:rsidR="00417083" w:rsidRPr="00A11C6D" w:rsidRDefault="00417083"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4</w:t>
            </w:r>
          </w:p>
        </w:tc>
      </w:tr>
      <w:tr w:rsidR="00417083" w:rsidRPr="00A11C6D" w:rsidTr="00417791">
        <w:trPr>
          <w:trHeight w:val="375"/>
        </w:trPr>
        <w:tc>
          <w:tcPr>
            <w:tcW w:w="3548" w:type="pct"/>
          </w:tcPr>
          <w:p w:rsidR="00417083" w:rsidRPr="00A11C6D" w:rsidRDefault="00417083" w:rsidP="00417791">
            <w:pPr>
              <w:spacing w:after="0" w:line="240" w:lineRule="atLeast"/>
              <w:rPr>
                <w:rFonts w:eastAsia="Times New Roman" w:cs="Times New Roman"/>
                <w:color w:val="000000"/>
                <w:sz w:val="20"/>
                <w:szCs w:val="20"/>
                <w:lang w:eastAsia="tr-TR"/>
              </w:rPr>
            </w:pPr>
            <w:r w:rsidRPr="00A11C6D">
              <w:rPr>
                <w:rFonts w:eastAsia="Times New Roman" w:cs="Times New Roman"/>
                <w:b/>
                <w:bCs/>
                <w:color w:val="000000"/>
                <w:sz w:val="20"/>
                <w:szCs w:val="20"/>
                <w:lang w:eastAsia="tr-TR"/>
              </w:rPr>
              <w:t>Dersin AKTS Kredisi</w:t>
            </w:r>
          </w:p>
        </w:tc>
        <w:tc>
          <w:tcPr>
            <w:tcW w:w="397" w:type="pct"/>
          </w:tcPr>
          <w:p w:rsidR="00417083" w:rsidRPr="00A11C6D" w:rsidRDefault="00417083" w:rsidP="00417791">
            <w:pPr>
              <w:spacing w:after="0" w:line="240" w:lineRule="atLeast"/>
              <w:rPr>
                <w:rFonts w:eastAsia="Times New Roman" w:cs="Times New Roman"/>
                <w:color w:val="000000"/>
                <w:sz w:val="20"/>
                <w:szCs w:val="20"/>
                <w:lang w:eastAsia="tr-TR"/>
              </w:rPr>
            </w:pPr>
          </w:p>
        </w:tc>
        <w:tc>
          <w:tcPr>
            <w:tcW w:w="387" w:type="pct"/>
          </w:tcPr>
          <w:p w:rsidR="00417083" w:rsidRPr="00A11C6D" w:rsidRDefault="00417083" w:rsidP="00417791">
            <w:pPr>
              <w:spacing w:after="0" w:line="240" w:lineRule="atLeast"/>
              <w:rPr>
                <w:rFonts w:eastAsia="Times New Roman" w:cs="Times New Roman"/>
                <w:color w:val="000000"/>
                <w:sz w:val="20"/>
                <w:szCs w:val="20"/>
                <w:lang w:eastAsia="tr-TR"/>
              </w:rPr>
            </w:pPr>
          </w:p>
        </w:tc>
        <w:tc>
          <w:tcPr>
            <w:tcW w:w="668" w:type="pct"/>
          </w:tcPr>
          <w:p w:rsidR="00417083" w:rsidRPr="00A11C6D" w:rsidRDefault="00417083"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4</w:t>
            </w:r>
          </w:p>
        </w:tc>
      </w:tr>
    </w:tbl>
    <w:p w:rsidR="00417083" w:rsidRPr="00A11C6D" w:rsidRDefault="00417083" w:rsidP="00417083">
      <w:pPr>
        <w:rPr>
          <w:rFonts w:eastAsia="Calibri" w:cs="Times New Roman"/>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4"/>
        <w:gridCol w:w="1269"/>
        <w:gridCol w:w="1018"/>
        <w:gridCol w:w="1358"/>
        <w:gridCol w:w="905"/>
        <w:gridCol w:w="892"/>
      </w:tblGrid>
      <w:tr w:rsidR="00345492" w:rsidRPr="00A11C6D" w:rsidTr="00417791">
        <w:trPr>
          <w:trHeight w:val="525"/>
        </w:trPr>
        <w:tc>
          <w:tcPr>
            <w:tcW w:w="0" w:type="auto"/>
            <w:gridSpan w:val="6"/>
          </w:tcPr>
          <w:p w:rsidR="00345492" w:rsidRPr="00A11C6D" w:rsidRDefault="00345492" w:rsidP="00417791">
            <w:pPr>
              <w:spacing w:after="0" w:line="240" w:lineRule="auto"/>
              <w:jc w:val="center"/>
              <w:rPr>
                <w:rFonts w:eastAsia="Calibri" w:cs="Times New Roman"/>
                <w:b/>
                <w:bCs/>
                <w:sz w:val="20"/>
                <w:szCs w:val="20"/>
                <w:lang w:eastAsia="tr-TR"/>
              </w:rPr>
            </w:pPr>
            <w:r w:rsidRPr="00A11C6D">
              <w:rPr>
                <w:rFonts w:eastAsia="Calibri" w:cs="Times New Roman"/>
                <w:b/>
                <w:bCs/>
                <w:sz w:val="20"/>
                <w:szCs w:val="20"/>
                <w:lang w:eastAsia="tr-TR"/>
              </w:rPr>
              <w:t>DERS BİLGİLERİ</w:t>
            </w:r>
          </w:p>
        </w:tc>
      </w:tr>
      <w:tr w:rsidR="00345492" w:rsidRPr="00A11C6D" w:rsidTr="00417791">
        <w:trPr>
          <w:trHeight w:val="450"/>
        </w:trPr>
        <w:tc>
          <w:tcPr>
            <w:tcW w:w="0" w:type="auto"/>
          </w:tcPr>
          <w:p w:rsidR="00345492" w:rsidRPr="00A11C6D" w:rsidRDefault="00345492"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w:t>
            </w:r>
          </w:p>
        </w:tc>
        <w:tc>
          <w:tcPr>
            <w:tcW w:w="0" w:type="auto"/>
          </w:tcPr>
          <w:p w:rsidR="00345492" w:rsidRPr="00A11C6D" w:rsidRDefault="00345492" w:rsidP="00417791">
            <w:pPr>
              <w:spacing w:after="0" w:line="240" w:lineRule="atLeast"/>
              <w:jc w:val="center"/>
              <w:rPr>
                <w:rFonts w:eastAsia="Calibri" w:cs="Times New Roman"/>
                <w:sz w:val="20"/>
                <w:szCs w:val="20"/>
                <w:lang w:eastAsia="tr-TR"/>
              </w:rPr>
            </w:pPr>
            <w:r w:rsidRPr="00A11C6D">
              <w:rPr>
                <w:rFonts w:eastAsia="Calibri" w:cs="Times New Roman"/>
                <w:i/>
                <w:iCs/>
                <w:sz w:val="20"/>
                <w:szCs w:val="20"/>
                <w:lang w:eastAsia="tr-TR"/>
              </w:rPr>
              <w:t>Kodu</w:t>
            </w:r>
          </w:p>
        </w:tc>
        <w:tc>
          <w:tcPr>
            <w:tcW w:w="0" w:type="auto"/>
          </w:tcPr>
          <w:p w:rsidR="00345492" w:rsidRPr="00A11C6D" w:rsidRDefault="00345492" w:rsidP="00417791">
            <w:pPr>
              <w:spacing w:after="0" w:line="240" w:lineRule="atLeast"/>
              <w:jc w:val="center"/>
              <w:rPr>
                <w:rFonts w:eastAsia="Calibri" w:cs="Times New Roman"/>
                <w:sz w:val="20"/>
                <w:szCs w:val="20"/>
                <w:lang w:eastAsia="tr-TR"/>
              </w:rPr>
            </w:pPr>
            <w:r w:rsidRPr="00A11C6D">
              <w:rPr>
                <w:rFonts w:eastAsia="Calibri" w:cs="Times New Roman"/>
                <w:i/>
                <w:iCs/>
                <w:sz w:val="20"/>
                <w:szCs w:val="20"/>
                <w:lang w:eastAsia="tr-TR"/>
              </w:rPr>
              <w:t>Yarıyıl</w:t>
            </w:r>
          </w:p>
        </w:tc>
        <w:tc>
          <w:tcPr>
            <w:tcW w:w="0" w:type="auto"/>
          </w:tcPr>
          <w:p w:rsidR="00345492" w:rsidRPr="00A11C6D" w:rsidRDefault="00345492" w:rsidP="00417791">
            <w:pPr>
              <w:spacing w:after="0" w:line="240" w:lineRule="atLeast"/>
              <w:jc w:val="center"/>
              <w:rPr>
                <w:rFonts w:eastAsia="Calibri" w:cs="Times New Roman"/>
                <w:sz w:val="20"/>
                <w:szCs w:val="20"/>
                <w:lang w:eastAsia="tr-TR"/>
              </w:rPr>
            </w:pPr>
            <w:r w:rsidRPr="00A11C6D">
              <w:rPr>
                <w:rFonts w:eastAsia="Calibri" w:cs="Times New Roman"/>
                <w:i/>
                <w:iCs/>
                <w:sz w:val="20"/>
                <w:szCs w:val="20"/>
                <w:lang w:eastAsia="tr-TR"/>
              </w:rPr>
              <w:t>T+U Saat</w:t>
            </w:r>
          </w:p>
        </w:tc>
        <w:tc>
          <w:tcPr>
            <w:tcW w:w="0" w:type="auto"/>
          </w:tcPr>
          <w:p w:rsidR="00345492" w:rsidRPr="00A11C6D" w:rsidRDefault="00345492" w:rsidP="00417791">
            <w:pPr>
              <w:spacing w:after="0" w:line="240" w:lineRule="atLeast"/>
              <w:jc w:val="center"/>
              <w:rPr>
                <w:rFonts w:eastAsia="Calibri" w:cs="Times New Roman"/>
                <w:sz w:val="20"/>
                <w:szCs w:val="20"/>
                <w:lang w:eastAsia="tr-TR"/>
              </w:rPr>
            </w:pPr>
            <w:r w:rsidRPr="00A11C6D">
              <w:rPr>
                <w:rFonts w:eastAsia="Calibri" w:cs="Times New Roman"/>
                <w:i/>
                <w:iCs/>
                <w:sz w:val="20"/>
                <w:szCs w:val="20"/>
                <w:lang w:eastAsia="tr-TR"/>
              </w:rPr>
              <w:t>Kredi</w:t>
            </w:r>
          </w:p>
        </w:tc>
        <w:tc>
          <w:tcPr>
            <w:tcW w:w="0" w:type="auto"/>
          </w:tcPr>
          <w:p w:rsidR="00345492" w:rsidRPr="00A11C6D" w:rsidRDefault="00345492" w:rsidP="00417791">
            <w:pPr>
              <w:spacing w:after="0" w:line="240" w:lineRule="atLeast"/>
              <w:jc w:val="center"/>
              <w:rPr>
                <w:rFonts w:eastAsia="Calibri" w:cs="Times New Roman"/>
                <w:sz w:val="20"/>
                <w:szCs w:val="20"/>
                <w:lang w:eastAsia="tr-TR"/>
              </w:rPr>
            </w:pPr>
            <w:r w:rsidRPr="00A11C6D">
              <w:rPr>
                <w:rFonts w:eastAsia="Calibri" w:cs="Times New Roman"/>
                <w:i/>
                <w:iCs/>
                <w:sz w:val="20"/>
                <w:szCs w:val="20"/>
                <w:lang w:eastAsia="tr-TR"/>
              </w:rPr>
              <w:t>AKTS</w:t>
            </w:r>
          </w:p>
        </w:tc>
      </w:tr>
      <w:tr w:rsidR="00345492" w:rsidRPr="00A11C6D" w:rsidTr="00417791">
        <w:trPr>
          <w:trHeight w:val="375"/>
        </w:trPr>
        <w:tc>
          <w:tcPr>
            <w:tcW w:w="0" w:type="auto"/>
          </w:tcPr>
          <w:p w:rsidR="00345492" w:rsidRPr="00A11C6D" w:rsidRDefault="00345492" w:rsidP="00417791">
            <w:pPr>
              <w:spacing w:after="0" w:line="240" w:lineRule="atLeast"/>
              <w:rPr>
                <w:rFonts w:eastAsia="Calibri" w:cs="Times New Roman"/>
                <w:b/>
                <w:sz w:val="20"/>
                <w:szCs w:val="20"/>
                <w:lang w:eastAsia="tr-TR"/>
              </w:rPr>
            </w:pPr>
            <w:r>
              <w:rPr>
                <w:rFonts w:eastAsia="Calibri" w:cs="Times New Roman"/>
                <w:b/>
                <w:sz w:val="20"/>
                <w:szCs w:val="20"/>
                <w:lang w:eastAsia="tr-TR"/>
              </w:rPr>
              <w:t>Uluslararası Satış Yönetimi</w:t>
            </w:r>
          </w:p>
        </w:tc>
        <w:tc>
          <w:tcPr>
            <w:tcW w:w="0" w:type="auto"/>
          </w:tcPr>
          <w:p w:rsidR="00345492" w:rsidRPr="00A11C6D" w:rsidRDefault="00345492" w:rsidP="00417791">
            <w:pPr>
              <w:spacing w:after="0" w:line="240" w:lineRule="atLeast"/>
              <w:jc w:val="center"/>
              <w:rPr>
                <w:rFonts w:eastAsia="Calibri" w:cs="Times New Roman"/>
                <w:sz w:val="20"/>
                <w:szCs w:val="20"/>
                <w:lang w:eastAsia="tr-TR"/>
              </w:rPr>
            </w:pPr>
            <w:r>
              <w:rPr>
                <w:rFonts w:eastAsia="Calibri" w:cs="Times New Roman"/>
                <w:sz w:val="20"/>
                <w:szCs w:val="20"/>
                <w:lang w:eastAsia="tr-TR"/>
              </w:rPr>
              <w:t>LHIR415</w:t>
            </w:r>
          </w:p>
        </w:tc>
        <w:tc>
          <w:tcPr>
            <w:tcW w:w="0" w:type="auto"/>
          </w:tcPr>
          <w:p w:rsidR="00345492" w:rsidRPr="00A11C6D" w:rsidRDefault="00345492" w:rsidP="00417791">
            <w:pPr>
              <w:spacing w:after="0" w:line="240" w:lineRule="atLeast"/>
              <w:jc w:val="center"/>
              <w:rPr>
                <w:rFonts w:eastAsia="Calibri" w:cs="Times New Roman"/>
                <w:sz w:val="20"/>
                <w:szCs w:val="20"/>
                <w:lang w:eastAsia="tr-TR"/>
              </w:rPr>
            </w:pPr>
            <w:r>
              <w:rPr>
                <w:rFonts w:eastAsia="Calibri" w:cs="Times New Roman"/>
                <w:sz w:val="20"/>
                <w:szCs w:val="20"/>
                <w:lang w:eastAsia="tr-TR"/>
              </w:rPr>
              <w:t>7</w:t>
            </w:r>
          </w:p>
        </w:tc>
        <w:tc>
          <w:tcPr>
            <w:tcW w:w="0" w:type="auto"/>
          </w:tcPr>
          <w:p w:rsidR="00345492" w:rsidRPr="00A11C6D" w:rsidRDefault="00345492" w:rsidP="00417791">
            <w:pPr>
              <w:spacing w:after="0" w:line="240" w:lineRule="atLeast"/>
              <w:jc w:val="center"/>
              <w:rPr>
                <w:rFonts w:eastAsia="Calibri" w:cs="Times New Roman"/>
                <w:sz w:val="20"/>
                <w:szCs w:val="20"/>
                <w:lang w:eastAsia="tr-TR"/>
              </w:rPr>
            </w:pPr>
            <w:r w:rsidRPr="00A11C6D">
              <w:rPr>
                <w:rFonts w:eastAsia="Calibri" w:cs="Times New Roman"/>
                <w:sz w:val="20"/>
                <w:szCs w:val="20"/>
                <w:lang w:eastAsia="tr-TR"/>
              </w:rPr>
              <w:t>3+0</w:t>
            </w:r>
          </w:p>
        </w:tc>
        <w:tc>
          <w:tcPr>
            <w:tcW w:w="0" w:type="auto"/>
          </w:tcPr>
          <w:p w:rsidR="00345492" w:rsidRPr="00A11C6D" w:rsidRDefault="00345492" w:rsidP="00417791">
            <w:pPr>
              <w:spacing w:after="0" w:line="240" w:lineRule="atLeast"/>
              <w:jc w:val="center"/>
              <w:rPr>
                <w:rFonts w:eastAsia="Calibri" w:cs="Times New Roman"/>
                <w:sz w:val="20"/>
                <w:szCs w:val="20"/>
                <w:lang w:eastAsia="tr-TR"/>
              </w:rPr>
            </w:pPr>
            <w:r w:rsidRPr="00A11C6D">
              <w:rPr>
                <w:rFonts w:eastAsia="Calibri" w:cs="Times New Roman"/>
                <w:sz w:val="20"/>
                <w:szCs w:val="20"/>
                <w:lang w:eastAsia="tr-TR"/>
              </w:rPr>
              <w:t>3</w:t>
            </w:r>
          </w:p>
        </w:tc>
        <w:tc>
          <w:tcPr>
            <w:tcW w:w="0" w:type="auto"/>
          </w:tcPr>
          <w:p w:rsidR="00345492" w:rsidRPr="00A11C6D" w:rsidRDefault="00345492" w:rsidP="00417791">
            <w:pPr>
              <w:spacing w:after="0" w:line="240" w:lineRule="atLeast"/>
              <w:jc w:val="center"/>
              <w:rPr>
                <w:rFonts w:eastAsia="Calibri" w:cs="Times New Roman"/>
                <w:sz w:val="20"/>
                <w:szCs w:val="20"/>
                <w:lang w:eastAsia="tr-TR"/>
              </w:rPr>
            </w:pPr>
            <w:r w:rsidRPr="00A11C6D">
              <w:rPr>
                <w:rFonts w:eastAsia="Calibri" w:cs="Times New Roman"/>
                <w:sz w:val="20"/>
                <w:szCs w:val="20"/>
                <w:lang w:eastAsia="tr-TR"/>
              </w:rPr>
              <w:t>4</w:t>
            </w:r>
          </w:p>
        </w:tc>
      </w:tr>
    </w:tbl>
    <w:p w:rsidR="00345492" w:rsidRPr="00A11C6D" w:rsidRDefault="00345492" w:rsidP="00345492">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345492" w:rsidRPr="00A11C6D" w:rsidTr="00417791">
        <w:trPr>
          <w:trHeight w:val="450"/>
        </w:trPr>
        <w:tc>
          <w:tcPr>
            <w:tcW w:w="1250" w:type="pct"/>
          </w:tcPr>
          <w:p w:rsidR="00345492" w:rsidRPr="00A11C6D" w:rsidRDefault="00345492"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Ön Koşul Dersleri</w:t>
            </w:r>
          </w:p>
        </w:tc>
        <w:tc>
          <w:tcPr>
            <w:tcW w:w="0" w:type="auto"/>
          </w:tcPr>
          <w:p w:rsidR="00345492" w:rsidRPr="00A11C6D" w:rsidRDefault="00345492" w:rsidP="00417791">
            <w:pPr>
              <w:spacing w:after="0" w:line="240" w:lineRule="atLeast"/>
              <w:rPr>
                <w:rFonts w:eastAsia="Calibri" w:cs="Times New Roman"/>
                <w:sz w:val="20"/>
                <w:szCs w:val="20"/>
                <w:lang w:eastAsia="tr-TR"/>
              </w:rPr>
            </w:pPr>
          </w:p>
        </w:tc>
      </w:tr>
      <w:tr w:rsidR="00345492" w:rsidRPr="00A11C6D" w:rsidTr="00417791">
        <w:trPr>
          <w:trHeight w:val="450"/>
        </w:trPr>
        <w:tc>
          <w:tcPr>
            <w:tcW w:w="1250" w:type="pct"/>
          </w:tcPr>
          <w:p w:rsidR="00345492" w:rsidRPr="00A11C6D" w:rsidRDefault="00345492"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Önerilen Seçmeli Dersler</w:t>
            </w:r>
          </w:p>
        </w:tc>
        <w:tc>
          <w:tcPr>
            <w:tcW w:w="0" w:type="auto"/>
          </w:tcPr>
          <w:p w:rsidR="00345492" w:rsidRPr="00A11C6D" w:rsidRDefault="00345492" w:rsidP="00417791">
            <w:pPr>
              <w:spacing w:after="0" w:line="240" w:lineRule="atLeast"/>
              <w:rPr>
                <w:rFonts w:eastAsia="Calibri" w:cs="Times New Roman"/>
                <w:sz w:val="20"/>
                <w:szCs w:val="20"/>
                <w:lang w:eastAsia="tr-TR"/>
              </w:rPr>
            </w:pPr>
          </w:p>
        </w:tc>
      </w:tr>
    </w:tbl>
    <w:p w:rsidR="00345492" w:rsidRPr="00A11C6D" w:rsidRDefault="00345492" w:rsidP="00345492">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345492" w:rsidRPr="00A11C6D" w:rsidTr="00417791">
        <w:trPr>
          <w:trHeight w:val="450"/>
        </w:trPr>
        <w:tc>
          <w:tcPr>
            <w:tcW w:w="1250" w:type="pct"/>
          </w:tcPr>
          <w:p w:rsidR="00345492" w:rsidRPr="00A11C6D" w:rsidRDefault="00345492"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Dersin Dili</w:t>
            </w:r>
          </w:p>
        </w:tc>
        <w:tc>
          <w:tcPr>
            <w:tcW w:w="0" w:type="auto"/>
          </w:tcPr>
          <w:p w:rsidR="00345492" w:rsidRPr="00A11C6D" w:rsidRDefault="00345492" w:rsidP="00417791">
            <w:pPr>
              <w:spacing w:after="0" w:line="240" w:lineRule="atLeast"/>
              <w:rPr>
                <w:rFonts w:eastAsia="Calibri" w:cs="Times New Roman"/>
                <w:sz w:val="20"/>
                <w:szCs w:val="20"/>
                <w:lang w:eastAsia="tr-TR"/>
              </w:rPr>
            </w:pPr>
            <w:r>
              <w:rPr>
                <w:rFonts w:eastAsia="Calibri" w:cs="Times New Roman"/>
                <w:sz w:val="20"/>
                <w:szCs w:val="20"/>
                <w:lang w:eastAsia="tr-TR"/>
              </w:rPr>
              <w:t>Türkçe</w:t>
            </w:r>
            <w:r w:rsidRPr="00AF676B">
              <w:rPr>
                <w:rFonts w:eastAsia="Calibri" w:cs="Times New Roman"/>
                <w:noProof/>
                <w:sz w:val="20"/>
                <w:szCs w:val="20"/>
                <w:lang w:eastAsia="tr-TR"/>
              </w:rPr>
              <w:drawing>
                <wp:inline distT="0" distB="0" distL="0" distR="0" wp14:anchorId="4C02979A" wp14:editId="1A7EC5F1">
                  <wp:extent cx="276225" cy="190500"/>
                  <wp:effectExtent l="0" t="0" r="9525" b="0"/>
                  <wp:docPr id="68"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345492" w:rsidRPr="00A11C6D" w:rsidTr="00417791">
        <w:trPr>
          <w:trHeight w:val="450"/>
        </w:trPr>
        <w:tc>
          <w:tcPr>
            <w:tcW w:w="0" w:type="auto"/>
          </w:tcPr>
          <w:p w:rsidR="00345492" w:rsidRPr="00A11C6D" w:rsidRDefault="00345492"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Dersin Seviyesi</w:t>
            </w:r>
          </w:p>
        </w:tc>
        <w:tc>
          <w:tcPr>
            <w:tcW w:w="0" w:type="auto"/>
          </w:tcPr>
          <w:p w:rsidR="00345492" w:rsidRPr="00A11C6D" w:rsidRDefault="00345492" w:rsidP="00417791">
            <w:pPr>
              <w:spacing w:after="0" w:line="240" w:lineRule="atLeast"/>
              <w:rPr>
                <w:rFonts w:eastAsia="Calibri" w:cs="Times New Roman"/>
                <w:sz w:val="20"/>
                <w:szCs w:val="20"/>
                <w:lang w:eastAsia="tr-TR"/>
              </w:rPr>
            </w:pPr>
            <w:r w:rsidRPr="00A11C6D">
              <w:rPr>
                <w:rFonts w:eastAsia="Calibri" w:cs="Times New Roman"/>
                <w:sz w:val="20"/>
                <w:szCs w:val="20"/>
                <w:lang w:eastAsia="tr-TR"/>
              </w:rPr>
              <w:t>Lisans</w:t>
            </w:r>
          </w:p>
        </w:tc>
      </w:tr>
      <w:tr w:rsidR="00345492" w:rsidRPr="00A11C6D" w:rsidTr="00417791">
        <w:trPr>
          <w:trHeight w:val="450"/>
        </w:trPr>
        <w:tc>
          <w:tcPr>
            <w:tcW w:w="0" w:type="auto"/>
          </w:tcPr>
          <w:p w:rsidR="00345492" w:rsidRPr="00A11C6D" w:rsidRDefault="00345492"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lastRenderedPageBreak/>
              <w:t>Dersin Türü</w:t>
            </w:r>
          </w:p>
        </w:tc>
        <w:tc>
          <w:tcPr>
            <w:tcW w:w="0" w:type="auto"/>
          </w:tcPr>
          <w:p w:rsidR="00345492" w:rsidRPr="00A11C6D" w:rsidRDefault="00345492" w:rsidP="00417791">
            <w:pPr>
              <w:spacing w:after="0" w:line="240" w:lineRule="atLeast"/>
              <w:rPr>
                <w:rFonts w:eastAsia="Calibri" w:cs="Times New Roman"/>
                <w:sz w:val="20"/>
                <w:szCs w:val="20"/>
                <w:lang w:eastAsia="tr-TR"/>
              </w:rPr>
            </w:pPr>
            <w:r>
              <w:rPr>
                <w:rFonts w:eastAsia="Calibri" w:cs="Times New Roman"/>
                <w:sz w:val="20"/>
                <w:szCs w:val="20"/>
                <w:lang w:eastAsia="tr-TR"/>
              </w:rPr>
              <w:t>Seçimlik-Alan</w:t>
            </w:r>
          </w:p>
        </w:tc>
      </w:tr>
      <w:tr w:rsidR="00345492" w:rsidRPr="00A11C6D" w:rsidTr="00417791">
        <w:trPr>
          <w:trHeight w:val="450"/>
        </w:trPr>
        <w:tc>
          <w:tcPr>
            <w:tcW w:w="0" w:type="auto"/>
          </w:tcPr>
          <w:p w:rsidR="00345492" w:rsidRPr="00A11C6D" w:rsidRDefault="00345492"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Dersin Koordinatörü</w:t>
            </w:r>
          </w:p>
        </w:tc>
        <w:tc>
          <w:tcPr>
            <w:tcW w:w="0" w:type="auto"/>
          </w:tcPr>
          <w:p w:rsidR="00345492" w:rsidRPr="00A11C6D" w:rsidRDefault="00345492" w:rsidP="00417791">
            <w:pPr>
              <w:spacing w:after="0" w:line="240" w:lineRule="atLeast"/>
              <w:rPr>
                <w:rFonts w:eastAsia="Calibri" w:cs="Times New Roman"/>
                <w:sz w:val="20"/>
                <w:szCs w:val="20"/>
                <w:lang w:eastAsia="tr-TR"/>
              </w:rPr>
            </w:pPr>
          </w:p>
        </w:tc>
      </w:tr>
      <w:tr w:rsidR="00345492" w:rsidRPr="00A11C6D" w:rsidTr="00417791">
        <w:trPr>
          <w:trHeight w:val="450"/>
        </w:trPr>
        <w:tc>
          <w:tcPr>
            <w:tcW w:w="0" w:type="auto"/>
          </w:tcPr>
          <w:p w:rsidR="00345492" w:rsidRPr="00A11C6D" w:rsidRDefault="00345492"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 Verenler</w:t>
            </w:r>
          </w:p>
        </w:tc>
        <w:tc>
          <w:tcPr>
            <w:tcW w:w="0" w:type="auto"/>
          </w:tcPr>
          <w:p w:rsidR="00345492" w:rsidRPr="00A11C6D" w:rsidRDefault="00345492" w:rsidP="00417791">
            <w:pPr>
              <w:spacing w:after="0" w:line="240" w:lineRule="atLeast"/>
              <w:rPr>
                <w:rFonts w:eastAsia="Calibri" w:cs="Times New Roman"/>
                <w:sz w:val="20"/>
                <w:szCs w:val="20"/>
                <w:lang w:eastAsia="tr-TR"/>
              </w:rPr>
            </w:pPr>
          </w:p>
        </w:tc>
      </w:tr>
      <w:tr w:rsidR="00345492" w:rsidRPr="00A11C6D" w:rsidTr="00417791">
        <w:trPr>
          <w:trHeight w:val="450"/>
        </w:trPr>
        <w:tc>
          <w:tcPr>
            <w:tcW w:w="0" w:type="auto"/>
          </w:tcPr>
          <w:p w:rsidR="00345492" w:rsidRPr="00A11C6D" w:rsidRDefault="00345492"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Dersin Yardımcıları</w:t>
            </w:r>
          </w:p>
        </w:tc>
        <w:tc>
          <w:tcPr>
            <w:tcW w:w="0" w:type="auto"/>
          </w:tcPr>
          <w:p w:rsidR="00345492" w:rsidRPr="00A11C6D" w:rsidRDefault="00345492" w:rsidP="00417791">
            <w:pPr>
              <w:spacing w:after="0" w:line="240" w:lineRule="atLeast"/>
              <w:rPr>
                <w:rFonts w:eastAsia="Calibri" w:cs="Times New Roman"/>
                <w:sz w:val="20"/>
                <w:szCs w:val="20"/>
                <w:lang w:eastAsia="tr-TR"/>
              </w:rPr>
            </w:pPr>
          </w:p>
        </w:tc>
      </w:tr>
      <w:tr w:rsidR="00345492" w:rsidRPr="00A11C6D" w:rsidTr="00417791">
        <w:trPr>
          <w:trHeight w:val="450"/>
        </w:trPr>
        <w:tc>
          <w:tcPr>
            <w:tcW w:w="0" w:type="auto"/>
          </w:tcPr>
          <w:p w:rsidR="00345492" w:rsidRPr="00A11C6D" w:rsidRDefault="00345492"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Dersin Amacı</w:t>
            </w:r>
          </w:p>
        </w:tc>
        <w:tc>
          <w:tcPr>
            <w:tcW w:w="0" w:type="auto"/>
            <w:vAlign w:val="center"/>
          </w:tcPr>
          <w:p w:rsidR="00345492" w:rsidRPr="00417083" w:rsidRDefault="00345492" w:rsidP="00345492">
            <w:pPr>
              <w:rPr>
                <w:rFonts w:eastAsia="Calibri" w:cs="Times New Roman"/>
                <w:sz w:val="20"/>
                <w:szCs w:val="20"/>
                <w:lang w:eastAsia="tr-TR"/>
              </w:rPr>
            </w:pPr>
            <w:r w:rsidRPr="00345492">
              <w:rPr>
                <w:rFonts w:eastAsia="Calibri" w:cs="Times New Roman"/>
                <w:sz w:val="20"/>
                <w:szCs w:val="20"/>
                <w:lang w:eastAsia="tr-TR"/>
              </w:rPr>
              <w:t>Uluslararası satış</w:t>
            </w:r>
            <w:r w:rsidRPr="00417083">
              <w:rPr>
                <w:rFonts w:eastAsia="Calibri" w:cs="Times New Roman"/>
                <w:sz w:val="20"/>
                <w:szCs w:val="20"/>
                <w:lang w:eastAsia="tr-TR"/>
              </w:rPr>
              <w:t xml:space="preserve"> yönetimi anlayışını kavratmak ve </w:t>
            </w:r>
            <w:r w:rsidRPr="00345492">
              <w:rPr>
                <w:rFonts w:eastAsia="Calibri" w:cs="Times New Roman"/>
                <w:sz w:val="20"/>
                <w:szCs w:val="20"/>
                <w:lang w:eastAsia="tr-TR"/>
              </w:rPr>
              <w:t xml:space="preserve">uluslararası pazarlarda </w:t>
            </w:r>
            <w:r w:rsidRPr="00417083">
              <w:rPr>
                <w:rFonts w:eastAsia="Calibri" w:cs="Times New Roman"/>
                <w:sz w:val="20"/>
                <w:szCs w:val="20"/>
                <w:lang w:eastAsia="tr-TR"/>
              </w:rPr>
              <w:t xml:space="preserve"> uygulayabilecek bilgiyi</w:t>
            </w:r>
            <w:r w:rsidRPr="00345492">
              <w:rPr>
                <w:rFonts w:eastAsia="Calibri" w:cs="Times New Roman"/>
                <w:sz w:val="20"/>
                <w:szCs w:val="20"/>
                <w:lang w:eastAsia="tr-TR"/>
              </w:rPr>
              <w:t xml:space="preserve"> öğrenciye</w:t>
            </w:r>
            <w:r w:rsidRPr="00417083">
              <w:rPr>
                <w:rFonts w:eastAsia="Calibri" w:cs="Times New Roman"/>
                <w:sz w:val="20"/>
                <w:szCs w:val="20"/>
                <w:lang w:eastAsia="tr-TR"/>
              </w:rPr>
              <w:t xml:space="preserve"> vermek</w:t>
            </w:r>
          </w:p>
          <w:p w:rsidR="00345492" w:rsidRPr="00A11C6D" w:rsidRDefault="00345492" w:rsidP="00345492">
            <w:pPr>
              <w:jc w:val="both"/>
              <w:rPr>
                <w:rFonts w:eastAsia="Calibri" w:cs="Times New Roman"/>
                <w:sz w:val="20"/>
                <w:szCs w:val="20"/>
                <w:lang w:eastAsia="tr-TR"/>
              </w:rPr>
            </w:pPr>
          </w:p>
        </w:tc>
      </w:tr>
      <w:tr w:rsidR="00345492" w:rsidRPr="00A11C6D" w:rsidTr="00417791">
        <w:trPr>
          <w:trHeight w:val="450"/>
        </w:trPr>
        <w:tc>
          <w:tcPr>
            <w:tcW w:w="0" w:type="auto"/>
          </w:tcPr>
          <w:p w:rsidR="00345492" w:rsidRPr="00A11C6D" w:rsidRDefault="00345492"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Dersin İçeriği</w:t>
            </w:r>
          </w:p>
        </w:tc>
        <w:tc>
          <w:tcPr>
            <w:tcW w:w="0" w:type="auto"/>
          </w:tcPr>
          <w:p w:rsidR="00345492" w:rsidRPr="00417083" w:rsidRDefault="00345492" w:rsidP="00345492">
            <w:pPr>
              <w:rPr>
                <w:rFonts w:eastAsia="Calibri" w:cs="Times New Roman"/>
                <w:sz w:val="20"/>
                <w:szCs w:val="20"/>
                <w:lang w:eastAsia="tr-TR"/>
              </w:rPr>
            </w:pPr>
            <w:r w:rsidRPr="00345492">
              <w:rPr>
                <w:rFonts w:eastAsia="Calibri" w:cs="Times New Roman"/>
                <w:sz w:val="20"/>
                <w:szCs w:val="20"/>
                <w:lang w:eastAsia="tr-TR"/>
              </w:rPr>
              <w:t>Uluslararası satış yönetimi kavramı, etkileyen çevresel faktörler, uluslararası satış temsilcisinin özellikleri</w:t>
            </w:r>
          </w:p>
          <w:p w:rsidR="00345492" w:rsidRPr="00A11C6D" w:rsidRDefault="00345492" w:rsidP="00345492">
            <w:pPr>
              <w:jc w:val="both"/>
              <w:rPr>
                <w:rFonts w:eastAsia="Calibri" w:cs="Times New Roman"/>
                <w:sz w:val="20"/>
                <w:szCs w:val="20"/>
                <w:lang w:eastAsia="tr-TR"/>
              </w:rPr>
            </w:pPr>
          </w:p>
        </w:tc>
      </w:tr>
    </w:tbl>
    <w:p w:rsidR="00345492" w:rsidRPr="00A11C6D" w:rsidRDefault="00345492" w:rsidP="00345492">
      <w:pPr>
        <w:spacing w:after="0" w:line="240" w:lineRule="auto"/>
        <w:rPr>
          <w:rFonts w:eastAsia="Calibri" w:cs="Times New Roman"/>
          <w:sz w:val="20"/>
          <w:szCs w:val="20"/>
          <w:lang w:eastAsia="tr-TR"/>
        </w:rPr>
      </w:pPr>
    </w:p>
    <w:p w:rsidR="00345492" w:rsidRPr="00A11C6D" w:rsidRDefault="00345492" w:rsidP="00345492">
      <w:pPr>
        <w:spacing w:after="0" w:line="240" w:lineRule="auto"/>
        <w:rPr>
          <w:rFonts w:eastAsia="Calibri" w:cs="Times New Roman"/>
          <w:sz w:val="20"/>
          <w:szCs w:val="20"/>
          <w:lang w:eastAsia="tr-TR"/>
        </w:rPr>
      </w:pPr>
    </w:p>
    <w:p w:rsidR="00345492" w:rsidRPr="00A11C6D" w:rsidRDefault="00345492" w:rsidP="00345492">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3"/>
        <w:gridCol w:w="1834"/>
        <w:gridCol w:w="1689"/>
      </w:tblGrid>
      <w:tr w:rsidR="00345492" w:rsidRPr="00A11C6D" w:rsidTr="00417791">
        <w:tc>
          <w:tcPr>
            <w:tcW w:w="0" w:type="auto"/>
          </w:tcPr>
          <w:p w:rsidR="00345492" w:rsidRPr="00A11C6D" w:rsidRDefault="00345492"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Dersin Öğrenme Çıktıları</w:t>
            </w:r>
          </w:p>
        </w:tc>
        <w:tc>
          <w:tcPr>
            <w:tcW w:w="0" w:type="auto"/>
          </w:tcPr>
          <w:p w:rsidR="00345492" w:rsidRPr="00A11C6D" w:rsidRDefault="00345492" w:rsidP="00417791">
            <w:pPr>
              <w:spacing w:after="0" w:line="240" w:lineRule="atLeast"/>
              <w:jc w:val="center"/>
              <w:rPr>
                <w:rFonts w:eastAsia="Calibri" w:cs="Times New Roman"/>
                <w:sz w:val="20"/>
                <w:szCs w:val="20"/>
                <w:lang w:eastAsia="tr-TR"/>
              </w:rPr>
            </w:pPr>
            <w:r w:rsidRPr="00A11C6D">
              <w:rPr>
                <w:rFonts w:eastAsia="Calibri" w:cs="Times New Roman"/>
                <w:b/>
                <w:bCs/>
                <w:sz w:val="20"/>
                <w:szCs w:val="20"/>
                <w:lang w:eastAsia="tr-TR"/>
              </w:rPr>
              <w:t>Öğretim Yöntemleri</w:t>
            </w:r>
          </w:p>
        </w:tc>
        <w:tc>
          <w:tcPr>
            <w:tcW w:w="0" w:type="auto"/>
          </w:tcPr>
          <w:p w:rsidR="00345492" w:rsidRPr="00A11C6D" w:rsidRDefault="00345492" w:rsidP="00417791">
            <w:pPr>
              <w:spacing w:after="0" w:line="240" w:lineRule="atLeast"/>
              <w:jc w:val="center"/>
              <w:rPr>
                <w:rFonts w:eastAsia="Calibri" w:cs="Times New Roman"/>
                <w:sz w:val="20"/>
                <w:szCs w:val="20"/>
                <w:lang w:eastAsia="tr-TR"/>
              </w:rPr>
            </w:pPr>
            <w:r w:rsidRPr="00A11C6D">
              <w:rPr>
                <w:rFonts w:eastAsia="Calibri" w:cs="Times New Roman"/>
                <w:b/>
                <w:bCs/>
                <w:sz w:val="20"/>
                <w:szCs w:val="20"/>
                <w:lang w:eastAsia="tr-TR"/>
              </w:rPr>
              <w:t>Ölçme Yöntemleri</w:t>
            </w:r>
          </w:p>
        </w:tc>
      </w:tr>
      <w:tr w:rsidR="00345492" w:rsidRPr="00A11C6D" w:rsidTr="00417791">
        <w:tc>
          <w:tcPr>
            <w:tcW w:w="0" w:type="auto"/>
            <w:vAlign w:val="center"/>
          </w:tcPr>
          <w:p w:rsidR="00345492" w:rsidRPr="00A11C6D" w:rsidRDefault="00345492" w:rsidP="00345492">
            <w:pPr>
              <w:rPr>
                <w:rFonts w:eastAsia="Calibri" w:cs="Times New Roman"/>
                <w:sz w:val="20"/>
                <w:szCs w:val="20"/>
                <w:lang w:eastAsia="tr-TR"/>
              </w:rPr>
            </w:pPr>
            <w:r w:rsidRPr="00A11C6D">
              <w:rPr>
                <w:rFonts w:eastAsia="Calibri" w:cs="Times New Roman"/>
                <w:sz w:val="20"/>
                <w:szCs w:val="20"/>
                <w:lang w:eastAsia="tr-TR"/>
              </w:rPr>
              <w:t xml:space="preserve">1) </w:t>
            </w:r>
            <w:r w:rsidRPr="00345492">
              <w:rPr>
                <w:rFonts w:eastAsia="Calibri" w:cs="Times New Roman"/>
                <w:sz w:val="20"/>
                <w:szCs w:val="20"/>
                <w:lang w:eastAsia="tr-TR"/>
              </w:rPr>
              <w:t xml:space="preserve">Uluslararası satış yönetimi kavramının unsurlarını bilir </w:t>
            </w:r>
          </w:p>
        </w:tc>
        <w:tc>
          <w:tcPr>
            <w:tcW w:w="0" w:type="auto"/>
            <w:vAlign w:val="center"/>
          </w:tcPr>
          <w:p w:rsidR="00345492" w:rsidRPr="00A11C6D" w:rsidRDefault="00345492" w:rsidP="00417791">
            <w:pPr>
              <w:spacing w:line="240" w:lineRule="atLeast"/>
              <w:jc w:val="center"/>
              <w:rPr>
                <w:rFonts w:eastAsia="Calibri" w:cs="Times New Roman"/>
                <w:sz w:val="20"/>
                <w:szCs w:val="20"/>
                <w:lang w:eastAsia="tr-TR"/>
              </w:rPr>
            </w:pPr>
            <w:r w:rsidRPr="00A11C6D">
              <w:rPr>
                <w:rFonts w:eastAsia="Calibri" w:cs="Times New Roman"/>
                <w:sz w:val="20"/>
                <w:szCs w:val="20"/>
                <w:lang w:eastAsia="tr-TR"/>
              </w:rPr>
              <w:t>1,2,3</w:t>
            </w:r>
          </w:p>
        </w:tc>
        <w:tc>
          <w:tcPr>
            <w:tcW w:w="0" w:type="auto"/>
            <w:vAlign w:val="center"/>
          </w:tcPr>
          <w:p w:rsidR="00345492" w:rsidRPr="00A11C6D" w:rsidRDefault="00345492" w:rsidP="00417791">
            <w:pPr>
              <w:spacing w:line="240" w:lineRule="atLeast"/>
              <w:jc w:val="center"/>
              <w:rPr>
                <w:rFonts w:eastAsia="Calibri" w:cs="Times New Roman"/>
                <w:sz w:val="20"/>
                <w:szCs w:val="20"/>
                <w:lang w:eastAsia="tr-TR"/>
              </w:rPr>
            </w:pPr>
            <w:r w:rsidRPr="00A11C6D">
              <w:rPr>
                <w:rFonts w:eastAsia="Calibri" w:cs="Times New Roman"/>
                <w:sz w:val="20"/>
                <w:szCs w:val="20"/>
                <w:lang w:eastAsia="tr-TR"/>
              </w:rPr>
              <w:t>A</w:t>
            </w:r>
          </w:p>
        </w:tc>
      </w:tr>
      <w:tr w:rsidR="00345492" w:rsidRPr="00A11C6D" w:rsidTr="00417791">
        <w:tc>
          <w:tcPr>
            <w:tcW w:w="0" w:type="auto"/>
            <w:vAlign w:val="center"/>
          </w:tcPr>
          <w:p w:rsidR="00345492" w:rsidRPr="00A11C6D" w:rsidRDefault="00345492" w:rsidP="00345492">
            <w:pPr>
              <w:rPr>
                <w:rFonts w:eastAsia="Calibri" w:cs="Times New Roman"/>
                <w:sz w:val="20"/>
                <w:szCs w:val="20"/>
                <w:lang w:eastAsia="tr-TR"/>
              </w:rPr>
            </w:pPr>
            <w:r w:rsidRPr="00A11C6D">
              <w:rPr>
                <w:rFonts w:eastAsia="Calibri" w:cs="Times New Roman"/>
                <w:sz w:val="20"/>
                <w:szCs w:val="20"/>
                <w:lang w:eastAsia="tr-TR"/>
              </w:rPr>
              <w:t xml:space="preserve">2) </w:t>
            </w:r>
            <w:r w:rsidRPr="00345492">
              <w:rPr>
                <w:rFonts w:eastAsia="Calibri" w:cs="Times New Roman"/>
                <w:sz w:val="20"/>
                <w:szCs w:val="20"/>
                <w:lang w:eastAsia="tr-TR"/>
              </w:rPr>
              <w:t>Uluslararası satış yönetimini etkileyen çevresel faktörleri tartışır</w:t>
            </w:r>
          </w:p>
        </w:tc>
        <w:tc>
          <w:tcPr>
            <w:tcW w:w="0" w:type="auto"/>
            <w:vAlign w:val="center"/>
          </w:tcPr>
          <w:p w:rsidR="00345492" w:rsidRPr="00A11C6D" w:rsidRDefault="00345492" w:rsidP="00417791">
            <w:pPr>
              <w:spacing w:line="240" w:lineRule="atLeast"/>
              <w:jc w:val="center"/>
              <w:rPr>
                <w:rFonts w:eastAsia="Calibri" w:cs="Times New Roman"/>
                <w:sz w:val="20"/>
                <w:szCs w:val="20"/>
                <w:lang w:eastAsia="tr-TR"/>
              </w:rPr>
            </w:pPr>
            <w:r w:rsidRPr="00A11C6D">
              <w:rPr>
                <w:rFonts w:eastAsia="Calibri" w:cs="Times New Roman"/>
                <w:sz w:val="20"/>
                <w:szCs w:val="20"/>
                <w:lang w:eastAsia="tr-TR"/>
              </w:rPr>
              <w:t>1,2,3</w:t>
            </w:r>
          </w:p>
        </w:tc>
        <w:tc>
          <w:tcPr>
            <w:tcW w:w="0" w:type="auto"/>
          </w:tcPr>
          <w:p w:rsidR="00345492" w:rsidRPr="00345492" w:rsidRDefault="00345492" w:rsidP="00417791">
            <w:pPr>
              <w:jc w:val="center"/>
              <w:rPr>
                <w:rFonts w:eastAsia="Calibri" w:cs="Times New Roman"/>
                <w:sz w:val="20"/>
                <w:szCs w:val="20"/>
                <w:lang w:eastAsia="tr-TR"/>
              </w:rPr>
            </w:pPr>
            <w:r w:rsidRPr="00A11C6D">
              <w:rPr>
                <w:rFonts w:eastAsia="Calibri" w:cs="Times New Roman"/>
                <w:sz w:val="20"/>
                <w:szCs w:val="20"/>
                <w:lang w:eastAsia="tr-TR"/>
              </w:rPr>
              <w:t>A</w:t>
            </w:r>
          </w:p>
        </w:tc>
      </w:tr>
      <w:tr w:rsidR="00345492" w:rsidRPr="00A11C6D" w:rsidTr="00417791">
        <w:tc>
          <w:tcPr>
            <w:tcW w:w="0" w:type="auto"/>
            <w:vAlign w:val="center"/>
          </w:tcPr>
          <w:p w:rsidR="00345492" w:rsidRPr="00A11C6D" w:rsidRDefault="00345492" w:rsidP="00345492">
            <w:pPr>
              <w:rPr>
                <w:rFonts w:eastAsia="Calibri" w:cs="Times New Roman"/>
                <w:sz w:val="20"/>
                <w:szCs w:val="20"/>
                <w:lang w:eastAsia="tr-TR"/>
              </w:rPr>
            </w:pPr>
            <w:r w:rsidRPr="00A11C6D">
              <w:rPr>
                <w:rFonts w:eastAsia="Calibri" w:cs="Times New Roman"/>
                <w:sz w:val="20"/>
                <w:szCs w:val="20"/>
                <w:lang w:eastAsia="tr-TR"/>
              </w:rPr>
              <w:t xml:space="preserve">3) </w:t>
            </w:r>
            <w:r w:rsidRPr="00345492">
              <w:rPr>
                <w:rFonts w:eastAsia="Calibri" w:cs="Times New Roman"/>
                <w:sz w:val="20"/>
                <w:szCs w:val="20"/>
                <w:lang w:eastAsia="tr-TR"/>
              </w:rPr>
              <w:t>Uluslararası satış temsilcisinin özelliklerini bilir</w:t>
            </w:r>
          </w:p>
        </w:tc>
        <w:tc>
          <w:tcPr>
            <w:tcW w:w="0" w:type="auto"/>
            <w:vAlign w:val="center"/>
          </w:tcPr>
          <w:p w:rsidR="00345492" w:rsidRPr="00A11C6D" w:rsidRDefault="00345492" w:rsidP="00417791">
            <w:pPr>
              <w:spacing w:line="240" w:lineRule="atLeast"/>
              <w:jc w:val="center"/>
              <w:rPr>
                <w:rFonts w:eastAsia="Calibri" w:cs="Times New Roman"/>
                <w:sz w:val="20"/>
                <w:szCs w:val="20"/>
                <w:lang w:eastAsia="tr-TR"/>
              </w:rPr>
            </w:pPr>
            <w:r w:rsidRPr="00A11C6D">
              <w:rPr>
                <w:rFonts w:eastAsia="Calibri" w:cs="Times New Roman"/>
                <w:sz w:val="20"/>
                <w:szCs w:val="20"/>
                <w:lang w:eastAsia="tr-TR"/>
              </w:rPr>
              <w:t>1,2,3</w:t>
            </w:r>
          </w:p>
        </w:tc>
        <w:tc>
          <w:tcPr>
            <w:tcW w:w="0" w:type="auto"/>
          </w:tcPr>
          <w:p w:rsidR="00345492" w:rsidRPr="00345492" w:rsidRDefault="00345492" w:rsidP="00417791">
            <w:pPr>
              <w:jc w:val="center"/>
              <w:rPr>
                <w:rFonts w:eastAsia="Calibri" w:cs="Times New Roman"/>
                <w:sz w:val="20"/>
                <w:szCs w:val="20"/>
                <w:lang w:eastAsia="tr-TR"/>
              </w:rPr>
            </w:pPr>
            <w:r w:rsidRPr="00A11C6D">
              <w:rPr>
                <w:rFonts w:eastAsia="Calibri" w:cs="Times New Roman"/>
                <w:sz w:val="20"/>
                <w:szCs w:val="20"/>
                <w:lang w:eastAsia="tr-TR"/>
              </w:rPr>
              <w:t>A</w:t>
            </w:r>
          </w:p>
        </w:tc>
      </w:tr>
    </w:tbl>
    <w:p w:rsidR="00345492" w:rsidRPr="00A11C6D" w:rsidRDefault="00345492" w:rsidP="00345492">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345492" w:rsidRPr="00A11C6D" w:rsidTr="00417791">
        <w:tc>
          <w:tcPr>
            <w:tcW w:w="1000" w:type="pct"/>
          </w:tcPr>
          <w:p w:rsidR="00345492" w:rsidRPr="00A11C6D" w:rsidRDefault="00345492"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Öğretim Yöntemleri:</w:t>
            </w:r>
          </w:p>
        </w:tc>
        <w:tc>
          <w:tcPr>
            <w:tcW w:w="0" w:type="auto"/>
          </w:tcPr>
          <w:p w:rsidR="00345492" w:rsidRPr="00A11C6D" w:rsidRDefault="00345492" w:rsidP="00417791">
            <w:pPr>
              <w:jc w:val="both"/>
              <w:rPr>
                <w:rFonts w:eastAsia="Calibri" w:cs="Times New Roman"/>
                <w:sz w:val="20"/>
                <w:szCs w:val="20"/>
              </w:rPr>
            </w:pPr>
            <w:r w:rsidRPr="00A11C6D">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345492" w:rsidRPr="00A11C6D" w:rsidTr="00417791">
        <w:tc>
          <w:tcPr>
            <w:tcW w:w="1000" w:type="pct"/>
          </w:tcPr>
          <w:p w:rsidR="00345492" w:rsidRPr="00A11C6D" w:rsidRDefault="00345492"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Ölçme Yöntemleri:</w:t>
            </w:r>
          </w:p>
        </w:tc>
        <w:tc>
          <w:tcPr>
            <w:tcW w:w="0" w:type="auto"/>
          </w:tcPr>
          <w:p w:rsidR="00345492" w:rsidRPr="00A11C6D" w:rsidRDefault="00345492" w:rsidP="00417791">
            <w:pPr>
              <w:spacing w:after="0" w:line="240" w:lineRule="auto"/>
              <w:jc w:val="both"/>
              <w:rPr>
                <w:rFonts w:eastAsia="Calibri" w:cs="Times New Roman"/>
                <w:sz w:val="20"/>
                <w:szCs w:val="20"/>
              </w:rPr>
            </w:pPr>
            <w:r w:rsidRPr="00A11C6D">
              <w:rPr>
                <w:rFonts w:eastAsia="Calibri" w:cs="Times New Roman"/>
                <w:sz w:val="20"/>
                <w:szCs w:val="20"/>
              </w:rPr>
              <w:t>A: Sınav, B: Küçük Sınav (Quiz), C: Ödev, D: Laboratuvar, E: Proje/Tasarım, F: Diğer (Performans Görevi, Sunum, Derse Katılım)</w:t>
            </w:r>
          </w:p>
        </w:tc>
      </w:tr>
    </w:tbl>
    <w:p w:rsidR="00345492" w:rsidRPr="00A11C6D" w:rsidRDefault="00345492" w:rsidP="00345492">
      <w:pPr>
        <w:spacing w:after="0" w:line="240" w:lineRule="auto"/>
        <w:rPr>
          <w:rFonts w:eastAsia="Calibri" w:cs="Times New Roman"/>
          <w:sz w:val="20"/>
          <w:szCs w:val="20"/>
          <w:lang w:eastAsia="tr-TR"/>
        </w:rPr>
      </w:pPr>
    </w:p>
    <w:p w:rsidR="00345492" w:rsidRPr="00A11C6D" w:rsidRDefault="00345492" w:rsidP="00345492">
      <w:pPr>
        <w:spacing w:after="0" w:line="240" w:lineRule="auto"/>
        <w:rPr>
          <w:rFonts w:eastAsia="Calibri" w:cs="Times New Roman"/>
          <w:sz w:val="20"/>
          <w:szCs w:val="20"/>
          <w:lang w:eastAsia="tr-TR"/>
        </w:rPr>
      </w:pPr>
    </w:p>
    <w:p w:rsidR="00345492" w:rsidRPr="00A11C6D" w:rsidRDefault="00345492" w:rsidP="00345492">
      <w:pPr>
        <w:spacing w:after="0" w:line="240" w:lineRule="auto"/>
        <w:rPr>
          <w:rFonts w:eastAsia="Calibri" w:cs="Times New Roman"/>
          <w:sz w:val="20"/>
          <w:szCs w:val="20"/>
          <w:lang w:eastAsia="tr-TR"/>
        </w:rPr>
      </w:pPr>
    </w:p>
    <w:p w:rsidR="00345492" w:rsidRPr="00A11C6D" w:rsidRDefault="00345492" w:rsidP="00345492">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345492" w:rsidRPr="00A11C6D" w:rsidTr="00417791">
        <w:trPr>
          <w:trHeight w:val="525"/>
        </w:trPr>
        <w:tc>
          <w:tcPr>
            <w:tcW w:w="0" w:type="auto"/>
            <w:gridSpan w:val="3"/>
          </w:tcPr>
          <w:p w:rsidR="00345492" w:rsidRPr="00A11C6D" w:rsidRDefault="00345492" w:rsidP="00417791">
            <w:pPr>
              <w:spacing w:after="0" w:line="240" w:lineRule="atLeast"/>
              <w:jc w:val="center"/>
              <w:rPr>
                <w:rFonts w:eastAsia="Calibri" w:cs="Times New Roman"/>
                <w:sz w:val="20"/>
                <w:szCs w:val="20"/>
                <w:lang w:eastAsia="tr-TR"/>
              </w:rPr>
            </w:pPr>
            <w:r w:rsidRPr="00A11C6D">
              <w:rPr>
                <w:rFonts w:eastAsia="Calibri" w:cs="Times New Roman"/>
                <w:b/>
                <w:bCs/>
                <w:sz w:val="20"/>
                <w:szCs w:val="20"/>
                <w:lang w:eastAsia="tr-TR"/>
              </w:rPr>
              <w:t>DERS AKIŞI</w:t>
            </w:r>
          </w:p>
        </w:tc>
      </w:tr>
      <w:tr w:rsidR="00345492" w:rsidRPr="00A11C6D" w:rsidTr="00417791">
        <w:trPr>
          <w:trHeight w:val="450"/>
        </w:trPr>
        <w:tc>
          <w:tcPr>
            <w:tcW w:w="390" w:type="pct"/>
          </w:tcPr>
          <w:p w:rsidR="00345492" w:rsidRPr="00A11C6D" w:rsidRDefault="00345492"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Hafta</w:t>
            </w:r>
          </w:p>
        </w:tc>
        <w:tc>
          <w:tcPr>
            <w:tcW w:w="3655" w:type="pct"/>
          </w:tcPr>
          <w:p w:rsidR="00345492" w:rsidRPr="00A11C6D" w:rsidRDefault="00345492"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Konular</w:t>
            </w:r>
          </w:p>
        </w:tc>
        <w:tc>
          <w:tcPr>
            <w:tcW w:w="955" w:type="pct"/>
          </w:tcPr>
          <w:p w:rsidR="00345492" w:rsidRPr="00A11C6D" w:rsidRDefault="00345492" w:rsidP="00417791">
            <w:pPr>
              <w:spacing w:after="0" w:line="240" w:lineRule="atLeast"/>
              <w:jc w:val="center"/>
              <w:rPr>
                <w:rFonts w:eastAsia="Calibri" w:cs="Times New Roman"/>
                <w:sz w:val="20"/>
                <w:szCs w:val="20"/>
                <w:lang w:eastAsia="tr-TR"/>
              </w:rPr>
            </w:pPr>
            <w:r w:rsidRPr="00A11C6D">
              <w:rPr>
                <w:rFonts w:eastAsia="Calibri" w:cs="Times New Roman"/>
                <w:b/>
                <w:bCs/>
                <w:sz w:val="20"/>
                <w:szCs w:val="20"/>
                <w:lang w:eastAsia="tr-TR"/>
              </w:rPr>
              <w:t>Ön Hazırlık</w:t>
            </w:r>
          </w:p>
        </w:tc>
      </w:tr>
      <w:tr w:rsidR="00345492" w:rsidRPr="00A11C6D" w:rsidTr="00417791">
        <w:trPr>
          <w:trHeight w:val="375"/>
        </w:trPr>
        <w:tc>
          <w:tcPr>
            <w:tcW w:w="0" w:type="auto"/>
          </w:tcPr>
          <w:p w:rsidR="00345492" w:rsidRPr="00A11C6D" w:rsidRDefault="00345492" w:rsidP="00417791">
            <w:pPr>
              <w:spacing w:line="240" w:lineRule="atLeast"/>
              <w:rPr>
                <w:rFonts w:eastAsia="Calibri" w:cs="Times New Roman"/>
                <w:sz w:val="20"/>
                <w:szCs w:val="20"/>
              </w:rPr>
            </w:pPr>
            <w:r w:rsidRPr="00A11C6D">
              <w:rPr>
                <w:rFonts w:eastAsia="Calibri" w:cs="Times New Roman"/>
                <w:sz w:val="20"/>
                <w:szCs w:val="20"/>
              </w:rPr>
              <w:t>1</w:t>
            </w:r>
          </w:p>
        </w:tc>
        <w:tc>
          <w:tcPr>
            <w:tcW w:w="0" w:type="auto"/>
          </w:tcPr>
          <w:p w:rsidR="00345492" w:rsidRPr="00A11C6D" w:rsidRDefault="00345492" w:rsidP="00417791">
            <w:pPr>
              <w:rPr>
                <w:rFonts w:eastAsia="Calibri" w:cs="Times New Roman"/>
                <w:sz w:val="20"/>
                <w:szCs w:val="20"/>
              </w:rPr>
            </w:pPr>
            <w:r w:rsidRPr="00417791">
              <w:rPr>
                <w:rFonts w:eastAsia="Calibri" w:cs="Times New Roman"/>
                <w:sz w:val="20"/>
                <w:szCs w:val="20"/>
              </w:rPr>
              <w:t>Uluslararası satış yönetimi kavramı</w:t>
            </w:r>
          </w:p>
        </w:tc>
        <w:tc>
          <w:tcPr>
            <w:tcW w:w="0" w:type="auto"/>
          </w:tcPr>
          <w:p w:rsidR="00345492" w:rsidRPr="00A11C6D" w:rsidRDefault="00345492" w:rsidP="00417791">
            <w:pPr>
              <w:rPr>
                <w:rFonts w:eastAsia="Calibri" w:cs="Times New Roman"/>
                <w:sz w:val="20"/>
                <w:szCs w:val="20"/>
              </w:rPr>
            </w:pPr>
            <w:r w:rsidRPr="00A11C6D">
              <w:rPr>
                <w:rFonts w:eastAsia="Calibri" w:cs="Times New Roman"/>
                <w:sz w:val="20"/>
                <w:szCs w:val="20"/>
              </w:rPr>
              <w:t>Kaynak kitap ve yardımcı kitaplardan ilgili yerlerin okunması</w:t>
            </w:r>
          </w:p>
        </w:tc>
      </w:tr>
      <w:tr w:rsidR="00345492" w:rsidRPr="00A11C6D" w:rsidTr="00417791">
        <w:trPr>
          <w:trHeight w:val="375"/>
        </w:trPr>
        <w:tc>
          <w:tcPr>
            <w:tcW w:w="0" w:type="auto"/>
            <w:vAlign w:val="center"/>
          </w:tcPr>
          <w:p w:rsidR="00345492" w:rsidRPr="00A11C6D" w:rsidRDefault="00345492" w:rsidP="00417791">
            <w:pPr>
              <w:spacing w:line="240" w:lineRule="atLeast"/>
              <w:rPr>
                <w:rFonts w:eastAsia="Calibri" w:cs="Times New Roman"/>
                <w:sz w:val="20"/>
                <w:szCs w:val="20"/>
              </w:rPr>
            </w:pPr>
            <w:r w:rsidRPr="00A11C6D">
              <w:rPr>
                <w:rFonts w:eastAsia="Calibri" w:cs="Times New Roman"/>
                <w:sz w:val="20"/>
                <w:szCs w:val="20"/>
              </w:rPr>
              <w:t>2</w:t>
            </w:r>
          </w:p>
        </w:tc>
        <w:tc>
          <w:tcPr>
            <w:tcW w:w="0" w:type="auto"/>
          </w:tcPr>
          <w:p w:rsidR="00345492" w:rsidRPr="00A11C6D" w:rsidRDefault="00345492" w:rsidP="00417791">
            <w:pPr>
              <w:rPr>
                <w:rFonts w:eastAsia="Calibri" w:cs="Times New Roman"/>
                <w:sz w:val="20"/>
                <w:szCs w:val="20"/>
              </w:rPr>
            </w:pPr>
            <w:r w:rsidRPr="00417791">
              <w:rPr>
                <w:rFonts w:eastAsia="Calibri" w:cs="Times New Roman"/>
                <w:sz w:val="20"/>
                <w:szCs w:val="20"/>
              </w:rPr>
              <w:t>Uluslararası satışı etkileyen çevresel faktörler</w:t>
            </w:r>
          </w:p>
        </w:tc>
        <w:tc>
          <w:tcPr>
            <w:tcW w:w="0" w:type="auto"/>
          </w:tcPr>
          <w:p w:rsidR="00345492" w:rsidRPr="00A11C6D" w:rsidRDefault="00345492" w:rsidP="00417791">
            <w:pPr>
              <w:rPr>
                <w:rFonts w:ascii="Calibri" w:eastAsia="Calibri" w:hAnsi="Calibri" w:cs="Times New Roman"/>
              </w:rPr>
            </w:pPr>
            <w:r w:rsidRPr="00A11C6D">
              <w:rPr>
                <w:rFonts w:eastAsia="Calibri" w:cs="Times New Roman"/>
                <w:sz w:val="20"/>
                <w:szCs w:val="20"/>
              </w:rPr>
              <w:t xml:space="preserve">Kaynak kitap ve yardımcı kitaplardan ilgili </w:t>
            </w:r>
            <w:r w:rsidRPr="00A11C6D">
              <w:rPr>
                <w:rFonts w:eastAsia="Calibri" w:cs="Times New Roman"/>
                <w:sz w:val="20"/>
                <w:szCs w:val="20"/>
              </w:rPr>
              <w:lastRenderedPageBreak/>
              <w:t>yerlerin okunması</w:t>
            </w:r>
          </w:p>
        </w:tc>
      </w:tr>
      <w:tr w:rsidR="00345492" w:rsidRPr="00A11C6D" w:rsidTr="00417791">
        <w:trPr>
          <w:trHeight w:val="375"/>
        </w:trPr>
        <w:tc>
          <w:tcPr>
            <w:tcW w:w="0" w:type="auto"/>
          </w:tcPr>
          <w:p w:rsidR="00345492" w:rsidRPr="00A11C6D" w:rsidRDefault="00345492" w:rsidP="00417791">
            <w:pPr>
              <w:spacing w:line="240" w:lineRule="atLeast"/>
              <w:rPr>
                <w:rFonts w:eastAsia="Calibri" w:cs="Times New Roman"/>
                <w:sz w:val="20"/>
                <w:szCs w:val="20"/>
              </w:rPr>
            </w:pPr>
            <w:r w:rsidRPr="00A11C6D">
              <w:rPr>
                <w:rFonts w:eastAsia="Calibri" w:cs="Times New Roman"/>
                <w:sz w:val="20"/>
                <w:szCs w:val="20"/>
              </w:rPr>
              <w:lastRenderedPageBreak/>
              <w:t>3</w:t>
            </w:r>
          </w:p>
        </w:tc>
        <w:tc>
          <w:tcPr>
            <w:tcW w:w="0" w:type="auto"/>
          </w:tcPr>
          <w:p w:rsidR="00345492" w:rsidRPr="00A11C6D" w:rsidRDefault="00345492" w:rsidP="00417791">
            <w:pPr>
              <w:rPr>
                <w:rFonts w:eastAsia="Calibri" w:cs="Times New Roman"/>
                <w:sz w:val="20"/>
                <w:szCs w:val="20"/>
              </w:rPr>
            </w:pPr>
            <w:r w:rsidRPr="00417791">
              <w:rPr>
                <w:rFonts w:eastAsia="Calibri" w:cs="Times New Roman"/>
                <w:sz w:val="20"/>
                <w:szCs w:val="20"/>
              </w:rPr>
              <w:t>Uluslararası satış sürecinin aşamaları</w:t>
            </w:r>
          </w:p>
        </w:tc>
        <w:tc>
          <w:tcPr>
            <w:tcW w:w="0" w:type="auto"/>
          </w:tcPr>
          <w:p w:rsidR="00345492" w:rsidRPr="00A11C6D" w:rsidRDefault="00345492" w:rsidP="00417791">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345492" w:rsidRPr="00A11C6D" w:rsidTr="00417791">
        <w:trPr>
          <w:trHeight w:val="375"/>
        </w:trPr>
        <w:tc>
          <w:tcPr>
            <w:tcW w:w="0" w:type="auto"/>
          </w:tcPr>
          <w:p w:rsidR="00345492" w:rsidRPr="00A11C6D" w:rsidRDefault="00345492" w:rsidP="00417791">
            <w:pPr>
              <w:spacing w:line="240" w:lineRule="atLeast"/>
              <w:rPr>
                <w:rFonts w:eastAsia="Calibri" w:cs="Times New Roman"/>
                <w:sz w:val="20"/>
                <w:szCs w:val="20"/>
              </w:rPr>
            </w:pPr>
            <w:r w:rsidRPr="00A11C6D">
              <w:rPr>
                <w:rFonts w:eastAsia="Calibri" w:cs="Times New Roman"/>
                <w:sz w:val="20"/>
                <w:szCs w:val="20"/>
              </w:rPr>
              <w:t>4</w:t>
            </w:r>
          </w:p>
        </w:tc>
        <w:tc>
          <w:tcPr>
            <w:tcW w:w="0" w:type="auto"/>
          </w:tcPr>
          <w:p w:rsidR="00345492" w:rsidRPr="00A11C6D" w:rsidRDefault="00345492" w:rsidP="00417791">
            <w:pPr>
              <w:rPr>
                <w:rFonts w:eastAsia="Calibri" w:cs="Times New Roman"/>
                <w:sz w:val="20"/>
                <w:szCs w:val="20"/>
              </w:rPr>
            </w:pPr>
            <w:r w:rsidRPr="00417791">
              <w:rPr>
                <w:rFonts w:eastAsia="Calibri" w:cs="Times New Roman"/>
                <w:sz w:val="20"/>
                <w:szCs w:val="20"/>
              </w:rPr>
              <w:t>Uluslararası satış sürecinde müzakere teknikleri</w:t>
            </w:r>
          </w:p>
        </w:tc>
        <w:tc>
          <w:tcPr>
            <w:tcW w:w="0" w:type="auto"/>
          </w:tcPr>
          <w:p w:rsidR="00345492" w:rsidRPr="00A11C6D" w:rsidRDefault="00345492" w:rsidP="00417791">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345492" w:rsidRPr="00A11C6D" w:rsidTr="00417791">
        <w:trPr>
          <w:trHeight w:val="375"/>
        </w:trPr>
        <w:tc>
          <w:tcPr>
            <w:tcW w:w="0" w:type="auto"/>
          </w:tcPr>
          <w:p w:rsidR="00345492" w:rsidRPr="00A11C6D" w:rsidRDefault="00345492" w:rsidP="00417791">
            <w:pPr>
              <w:spacing w:line="240" w:lineRule="atLeast"/>
              <w:rPr>
                <w:rFonts w:eastAsia="Calibri" w:cs="Times New Roman"/>
                <w:sz w:val="20"/>
                <w:szCs w:val="20"/>
              </w:rPr>
            </w:pPr>
            <w:r w:rsidRPr="00A11C6D">
              <w:rPr>
                <w:rFonts w:eastAsia="Calibri" w:cs="Times New Roman"/>
                <w:sz w:val="20"/>
                <w:szCs w:val="20"/>
              </w:rPr>
              <w:t>5</w:t>
            </w:r>
          </w:p>
        </w:tc>
        <w:tc>
          <w:tcPr>
            <w:tcW w:w="0" w:type="auto"/>
          </w:tcPr>
          <w:p w:rsidR="00345492" w:rsidRPr="00A11C6D" w:rsidRDefault="00345492" w:rsidP="00417791">
            <w:pPr>
              <w:rPr>
                <w:rFonts w:eastAsia="Calibri" w:cs="Times New Roman"/>
                <w:sz w:val="20"/>
                <w:szCs w:val="20"/>
              </w:rPr>
            </w:pPr>
            <w:r w:rsidRPr="00417791">
              <w:rPr>
                <w:rFonts w:eastAsia="Calibri" w:cs="Times New Roman"/>
                <w:sz w:val="20"/>
                <w:szCs w:val="20"/>
              </w:rPr>
              <w:t>Uluslararası satış sürecinde müzakere teknikleri</w:t>
            </w:r>
          </w:p>
        </w:tc>
        <w:tc>
          <w:tcPr>
            <w:tcW w:w="0" w:type="auto"/>
          </w:tcPr>
          <w:p w:rsidR="00345492" w:rsidRPr="00A11C6D" w:rsidRDefault="00345492" w:rsidP="00417791">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345492" w:rsidRPr="00A11C6D" w:rsidTr="00417791">
        <w:trPr>
          <w:trHeight w:val="375"/>
        </w:trPr>
        <w:tc>
          <w:tcPr>
            <w:tcW w:w="0" w:type="auto"/>
            <w:vAlign w:val="center"/>
          </w:tcPr>
          <w:p w:rsidR="00345492" w:rsidRPr="00A11C6D" w:rsidRDefault="00345492" w:rsidP="00417791">
            <w:pPr>
              <w:spacing w:line="240" w:lineRule="atLeast"/>
              <w:rPr>
                <w:rFonts w:eastAsia="Calibri" w:cs="Times New Roman"/>
                <w:sz w:val="20"/>
                <w:szCs w:val="20"/>
              </w:rPr>
            </w:pPr>
            <w:r w:rsidRPr="00A11C6D">
              <w:rPr>
                <w:rFonts w:eastAsia="Calibri" w:cs="Times New Roman"/>
                <w:sz w:val="20"/>
                <w:szCs w:val="20"/>
              </w:rPr>
              <w:t>6</w:t>
            </w:r>
          </w:p>
        </w:tc>
        <w:tc>
          <w:tcPr>
            <w:tcW w:w="0" w:type="auto"/>
          </w:tcPr>
          <w:p w:rsidR="00345492" w:rsidRPr="00A11C6D" w:rsidRDefault="00417791" w:rsidP="00417791">
            <w:pPr>
              <w:rPr>
                <w:rFonts w:eastAsia="Calibri" w:cs="Times New Roman"/>
                <w:sz w:val="20"/>
                <w:szCs w:val="20"/>
              </w:rPr>
            </w:pPr>
            <w:r w:rsidRPr="00417791">
              <w:rPr>
                <w:rFonts w:eastAsia="Calibri" w:cs="Times New Roman"/>
                <w:sz w:val="20"/>
                <w:szCs w:val="20"/>
              </w:rPr>
              <w:t>Uluslararası satış sürecinde kültürel farklılıkların önemi</w:t>
            </w:r>
          </w:p>
        </w:tc>
        <w:tc>
          <w:tcPr>
            <w:tcW w:w="0" w:type="auto"/>
          </w:tcPr>
          <w:p w:rsidR="00345492" w:rsidRPr="00A11C6D" w:rsidRDefault="00345492" w:rsidP="00417791">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345492" w:rsidRPr="00A11C6D" w:rsidTr="00417791">
        <w:trPr>
          <w:trHeight w:val="375"/>
        </w:trPr>
        <w:tc>
          <w:tcPr>
            <w:tcW w:w="0" w:type="auto"/>
            <w:vAlign w:val="center"/>
          </w:tcPr>
          <w:p w:rsidR="00345492" w:rsidRPr="00A11C6D" w:rsidRDefault="00345492" w:rsidP="00417791">
            <w:pPr>
              <w:spacing w:line="240" w:lineRule="atLeast"/>
              <w:rPr>
                <w:rFonts w:eastAsia="Calibri" w:cs="Times New Roman"/>
                <w:sz w:val="20"/>
                <w:szCs w:val="20"/>
              </w:rPr>
            </w:pPr>
            <w:r w:rsidRPr="00A11C6D">
              <w:rPr>
                <w:rFonts w:eastAsia="Calibri" w:cs="Times New Roman"/>
                <w:sz w:val="20"/>
                <w:szCs w:val="20"/>
              </w:rPr>
              <w:t>7</w:t>
            </w:r>
          </w:p>
        </w:tc>
        <w:tc>
          <w:tcPr>
            <w:tcW w:w="0" w:type="auto"/>
          </w:tcPr>
          <w:p w:rsidR="00345492" w:rsidRPr="00A11C6D" w:rsidRDefault="00417791" w:rsidP="00417791">
            <w:pPr>
              <w:rPr>
                <w:rFonts w:eastAsia="Calibri" w:cs="Times New Roman"/>
                <w:sz w:val="20"/>
                <w:szCs w:val="20"/>
              </w:rPr>
            </w:pPr>
            <w:r w:rsidRPr="00417791">
              <w:rPr>
                <w:rFonts w:eastAsia="Calibri" w:cs="Times New Roman"/>
                <w:sz w:val="20"/>
                <w:szCs w:val="20"/>
              </w:rPr>
              <w:t>Uluslararası satış temsilcisinin sahip olduğu özellikler</w:t>
            </w:r>
          </w:p>
        </w:tc>
        <w:tc>
          <w:tcPr>
            <w:tcW w:w="0" w:type="auto"/>
          </w:tcPr>
          <w:p w:rsidR="00345492" w:rsidRPr="00A11C6D" w:rsidRDefault="00345492" w:rsidP="00417791">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345492" w:rsidRPr="00A11C6D" w:rsidTr="00417791">
        <w:trPr>
          <w:trHeight w:val="375"/>
        </w:trPr>
        <w:tc>
          <w:tcPr>
            <w:tcW w:w="0" w:type="auto"/>
            <w:vAlign w:val="center"/>
          </w:tcPr>
          <w:p w:rsidR="00345492" w:rsidRPr="00A11C6D" w:rsidRDefault="00345492" w:rsidP="00417791">
            <w:pPr>
              <w:spacing w:line="240" w:lineRule="atLeast"/>
              <w:rPr>
                <w:rFonts w:eastAsia="Calibri" w:cs="Times New Roman"/>
                <w:sz w:val="20"/>
                <w:szCs w:val="20"/>
              </w:rPr>
            </w:pPr>
            <w:r w:rsidRPr="00A11C6D">
              <w:rPr>
                <w:rFonts w:eastAsia="Calibri" w:cs="Times New Roman"/>
                <w:sz w:val="20"/>
                <w:szCs w:val="20"/>
              </w:rPr>
              <w:t>8</w:t>
            </w:r>
          </w:p>
        </w:tc>
        <w:tc>
          <w:tcPr>
            <w:tcW w:w="0" w:type="auto"/>
          </w:tcPr>
          <w:p w:rsidR="00345492" w:rsidRPr="00A11C6D" w:rsidRDefault="00345492" w:rsidP="00417791">
            <w:pPr>
              <w:rPr>
                <w:rFonts w:eastAsia="Calibri" w:cs="Times New Roman"/>
                <w:sz w:val="20"/>
                <w:szCs w:val="20"/>
              </w:rPr>
            </w:pPr>
            <w:r w:rsidRPr="00A11C6D">
              <w:rPr>
                <w:rFonts w:eastAsia="Calibri" w:cs="Times New Roman"/>
                <w:sz w:val="20"/>
                <w:szCs w:val="20"/>
              </w:rPr>
              <w:t>Ara Sınav</w:t>
            </w:r>
          </w:p>
        </w:tc>
        <w:tc>
          <w:tcPr>
            <w:tcW w:w="0" w:type="auto"/>
          </w:tcPr>
          <w:p w:rsidR="00345492" w:rsidRPr="00A11C6D" w:rsidRDefault="00345492" w:rsidP="00417791">
            <w:pPr>
              <w:rPr>
                <w:rFonts w:ascii="Calibri" w:eastAsia="Calibri" w:hAnsi="Calibri" w:cs="Times New Roman"/>
              </w:rPr>
            </w:pPr>
          </w:p>
        </w:tc>
      </w:tr>
      <w:tr w:rsidR="00345492" w:rsidRPr="00A11C6D" w:rsidTr="00417791">
        <w:trPr>
          <w:trHeight w:val="375"/>
        </w:trPr>
        <w:tc>
          <w:tcPr>
            <w:tcW w:w="0" w:type="auto"/>
            <w:vAlign w:val="center"/>
          </w:tcPr>
          <w:p w:rsidR="00345492" w:rsidRPr="00A11C6D" w:rsidRDefault="00345492" w:rsidP="00417791">
            <w:pPr>
              <w:spacing w:line="240" w:lineRule="atLeast"/>
              <w:rPr>
                <w:rFonts w:eastAsia="Calibri" w:cs="Times New Roman"/>
                <w:sz w:val="20"/>
                <w:szCs w:val="20"/>
              </w:rPr>
            </w:pPr>
            <w:r w:rsidRPr="00A11C6D">
              <w:rPr>
                <w:rFonts w:eastAsia="Calibri" w:cs="Times New Roman"/>
                <w:sz w:val="20"/>
                <w:szCs w:val="20"/>
              </w:rPr>
              <w:t>9</w:t>
            </w:r>
          </w:p>
        </w:tc>
        <w:tc>
          <w:tcPr>
            <w:tcW w:w="0" w:type="auto"/>
          </w:tcPr>
          <w:p w:rsidR="00345492" w:rsidRPr="00A11C6D" w:rsidRDefault="00417791" w:rsidP="00417791">
            <w:pPr>
              <w:rPr>
                <w:rFonts w:eastAsia="Calibri" w:cs="Times New Roman"/>
                <w:sz w:val="20"/>
                <w:szCs w:val="20"/>
              </w:rPr>
            </w:pPr>
            <w:r w:rsidRPr="00417791">
              <w:rPr>
                <w:rFonts w:eastAsia="Calibri" w:cs="Times New Roman"/>
                <w:sz w:val="20"/>
                <w:szCs w:val="20"/>
              </w:rPr>
              <w:t>Örnek olaylar</w:t>
            </w:r>
          </w:p>
        </w:tc>
        <w:tc>
          <w:tcPr>
            <w:tcW w:w="0" w:type="auto"/>
          </w:tcPr>
          <w:p w:rsidR="00345492" w:rsidRPr="00A11C6D" w:rsidRDefault="00345492" w:rsidP="00417791">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345492" w:rsidRPr="00A11C6D" w:rsidTr="00417791">
        <w:trPr>
          <w:trHeight w:val="375"/>
        </w:trPr>
        <w:tc>
          <w:tcPr>
            <w:tcW w:w="0" w:type="auto"/>
            <w:vAlign w:val="center"/>
          </w:tcPr>
          <w:p w:rsidR="00345492" w:rsidRPr="00A11C6D" w:rsidRDefault="00345492" w:rsidP="00417791">
            <w:pPr>
              <w:spacing w:line="240" w:lineRule="atLeast"/>
              <w:rPr>
                <w:rFonts w:eastAsia="Calibri" w:cs="Times New Roman"/>
                <w:sz w:val="20"/>
                <w:szCs w:val="20"/>
              </w:rPr>
            </w:pPr>
            <w:r w:rsidRPr="00A11C6D">
              <w:rPr>
                <w:rFonts w:eastAsia="Calibri" w:cs="Times New Roman"/>
                <w:sz w:val="20"/>
                <w:szCs w:val="20"/>
              </w:rPr>
              <w:t>10</w:t>
            </w:r>
          </w:p>
        </w:tc>
        <w:tc>
          <w:tcPr>
            <w:tcW w:w="0" w:type="auto"/>
          </w:tcPr>
          <w:p w:rsidR="00345492" w:rsidRPr="00A11C6D" w:rsidRDefault="00417791" w:rsidP="00417791">
            <w:pPr>
              <w:rPr>
                <w:rFonts w:eastAsia="Calibri" w:cs="Times New Roman"/>
                <w:sz w:val="20"/>
                <w:szCs w:val="20"/>
              </w:rPr>
            </w:pPr>
            <w:r w:rsidRPr="00417791">
              <w:rPr>
                <w:rFonts w:eastAsia="Calibri" w:cs="Times New Roman"/>
                <w:sz w:val="20"/>
                <w:szCs w:val="20"/>
              </w:rPr>
              <w:t>Örnek olaylar</w:t>
            </w:r>
          </w:p>
        </w:tc>
        <w:tc>
          <w:tcPr>
            <w:tcW w:w="0" w:type="auto"/>
          </w:tcPr>
          <w:p w:rsidR="00345492" w:rsidRPr="00A11C6D" w:rsidRDefault="00345492" w:rsidP="00417791">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345492" w:rsidRPr="00A11C6D" w:rsidTr="00417791">
        <w:trPr>
          <w:trHeight w:val="375"/>
        </w:trPr>
        <w:tc>
          <w:tcPr>
            <w:tcW w:w="0" w:type="auto"/>
            <w:vAlign w:val="center"/>
          </w:tcPr>
          <w:p w:rsidR="00345492" w:rsidRPr="00A11C6D" w:rsidRDefault="00345492" w:rsidP="00417791">
            <w:pPr>
              <w:spacing w:line="240" w:lineRule="atLeast"/>
              <w:rPr>
                <w:rFonts w:eastAsia="Calibri" w:cs="Times New Roman"/>
                <w:sz w:val="20"/>
                <w:szCs w:val="20"/>
              </w:rPr>
            </w:pPr>
            <w:r w:rsidRPr="00A11C6D">
              <w:rPr>
                <w:rFonts w:eastAsia="Calibri" w:cs="Times New Roman"/>
                <w:sz w:val="20"/>
                <w:szCs w:val="20"/>
              </w:rPr>
              <w:t>11</w:t>
            </w:r>
          </w:p>
        </w:tc>
        <w:tc>
          <w:tcPr>
            <w:tcW w:w="0" w:type="auto"/>
          </w:tcPr>
          <w:p w:rsidR="00345492" w:rsidRPr="00A11C6D" w:rsidRDefault="00417791" w:rsidP="00417791">
            <w:pPr>
              <w:rPr>
                <w:rFonts w:eastAsia="Calibri" w:cs="Times New Roman"/>
                <w:sz w:val="20"/>
                <w:szCs w:val="20"/>
              </w:rPr>
            </w:pPr>
            <w:r w:rsidRPr="00417791">
              <w:rPr>
                <w:rFonts w:eastAsia="Calibri" w:cs="Times New Roman"/>
                <w:sz w:val="20"/>
                <w:szCs w:val="20"/>
              </w:rPr>
              <w:t>Öğrenci sunumları</w:t>
            </w:r>
          </w:p>
        </w:tc>
        <w:tc>
          <w:tcPr>
            <w:tcW w:w="0" w:type="auto"/>
          </w:tcPr>
          <w:p w:rsidR="00345492" w:rsidRPr="00A11C6D" w:rsidRDefault="00345492" w:rsidP="00417791">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345492" w:rsidRPr="00A11C6D" w:rsidTr="00417791">
        <w:trPr>
          <w:trHeight w:val="375"/>
        </w:trPr>
        <w:tc>
          <w:tcPr>
            <w:tcW w:w="0" w:type="auto"/>
            <w:vAlign w:val="center"/>
          </w:tcPr>
          <w:p w:rsidR="00345492" w:rsidRPr="00A11C6D" w:rsidRDefault="00345492" w:rsidP="00417791">
            <w:pPr>
              <w:spacing w:line="240" w:lineRule="atLeast"/>
              <w:rPr>
                <w:rFonts w:eastAsia="Calibri" w:cs="Times New Roman"/>
                <w:sz w:val="20"/>
                <w:szCs w:val="20"/>
              </w:rPr>
            </w:pPr>
            <w:r w:rsidRPr="00A11C6D">
              <w:rPr>
                <w:rFonts w:eastAsia="Calibri" w:cs="Times New Roman"/>
                <w:sz w:val="20"/>
                <w:szCs w:val="20"/>
              </w:rPr>
              <w:t>12</w:t>
            </w:r>
          </w:p>
        </w:tc>
        <w:tc>
          <w:tcPr>
            <w:tcW w:w="0" w:type="auto"/>
          </w:tcPr>
          <w:p w:rsidR="00345492" w:rsidRPr="00A11C6D" w:rsidRDefault="00417791" w:rsidP="00417791">
            <w:pPr>
              <w:rPr>
                <w:rFonts w:eastAsia="Calibri" w:cs="Times New Roman"/>
                <w:sz w:val="20"/>
                <w:szCs w:val="20"/>
              </w:rPr>
            </w:pPr>
            <w:r w:rsidRPr="00417791">
              <w:rPr>
                <w:rFonts w:eastAsia="Calibri" w:cs="Times New Roman"/>
                <w:sz w:val="20"/>
                <w:szCs w:val="20"/>
              </w:rPr>
              <w:t>Öğrenci sunumları</w:t>
            </w:r>
          </w:p>
        </w:tc>
        <w:tc>
          <w:tcPr>
            <w:tcW w:w="0" w:type="auto"/>
          </w:tcPr>
          <w:p w:rsidR="00345492" w:rsidRPr="00A11C6D" w:rsidRDefault="00345492" w:rsidP="00417791">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345492" w:rsidRPr="00A11C6D" w:rsidTr="00417791">
        <w:trPr>
          <w:trHeight w:val="375"/>
        </w:trPr>
        <w:tc>
          <w:tcPr>
            <w:tcW w:w="0" w:type="auto"/>
            <w:vAlign w:val="center"/>
          </w:tcPr>
          <w:p w:rsidR="00345492" w:rsidRPr="00A11C6D" w:rsidRDefault="00345492" w:rsidP="00417791">
            <w:pPr>
              <w:spacing w:line="240" w:lineRule="atLeast"/>
              <w:rPr>
                <w:rFonts w:eastAsia="Calibri" w:cs="Times New Roman"/>
                <w:sz w:val="20"/>
                <w:szCs w:val="20"/>
              </w:rPr>
            </w:pPr>
            <w:r w:rsidRPr="00A11C6D">
              <w:rPr>
                <w:rFonts w:eastAsia="Calibri" w:cs="Times New Roman"/>
                <w:sz w:val="20"/>
                <w:szCs w:val="20"/>
              </w:rPr>
              <w:t>13</w:t>
            </w:r>
          </w:p>
        </w:tc>
        <w:tc>
          <w:tcPr>
            <w:tcW w:w="0" w:type="auto"/>
          </w:tcPr>
          <w:p w:rsidR="00345492" w:rsidRPr="00A11C6D" w:rsidRDefault="00417791" w:rsidP="00417791">
            <w:pPr>
              <w:rPr>
                <w:rFonts w:eastAsia="Calibri" w:cs="Times New Roman"/>
                <w:sz w:val="20"/>
                <w:szCs w:val="20"/>
              </w:rPr>
            </w:pPr>
            <w:r w:rsidRPr="00417791">
              <w:rPr>
                <w:rFonts w:eastAsia="Calibri" w:cs="Times New Roman"/>
                <w:sz w:val="20"/>
                <w:szCs w:val="20"/>
              </w:rPr>
              <w:t>Öğrenci sunumları</w:t>
            </w:r>
          </w:p>
        </w:tc>
        <w:tc>
          <w:tcPr>
            <w:tcW w:w="0" w:type="auto"/>
          </w:tcPr>
          <w:p w:rsidR="00345492" w:rsidRPr="00A11C6D" w:rsidRDefault="00345492" w:rsidP="00417791">
            <w:pPr>
              <w:rPr>
                <w:rFonts w:ascii="Calibri" w:eastAsia="Calibri" w:hAnsi="Calibri" w:cs="Times New Roman"/>
              </w:rPr>
            </w:pPr>
            <w:r w:rsidRPr="00A11C6D">
              <w:rPr>
                <w:rFonts w:eastAsia="Calibri" w:cs="Times New Roman"/>
                <w:sz w:val="20"/>
                <w:szCs w:val="20"/>
              </w:rPr>
              <w:t xml:space="preserve">Kaynak kitap ve yardımcı kitaplardan ilgili </w:t>
            </w:r>
            <w:r w:rsidRPr="00A11C6D">
              <w:rPr>
                <w:rFonts w:eastAsia="Calibri" w:cs="Times New Roman"/>
                <w:sz w:val="20"/>
                <w:szCs w:val="20"/>
              </w:rPr>
              <w:lastRenderedPageBreak/>
              <w:t>yerlerin okunması</w:t>
            </w:r>
          </w:p>
        </w:tc>
      </w:tr>
      <w:tr w:rsidR="00345492" w:rsidRPr="00A11C6D" w:rsidTr="00417791">
        <w:trPr>
          <w:trHeight w:val="375"/>
        </w:trPr>
        <w:tc>
          <w:tcPr>
            <w:tcW w:w="0" w:type="auto"/>
            <w:vAlign w:val="center"/>
          </w:tcPr>
          <w:p w:rsidR="00345492" w:rsidRPr="00A11C6D" w:rsidRDefault="00345492" w:rsidP="00417791">
            <w:pPr>
              <w:spacing w:line="240" w:lineRule="atLeast"/>
              <w:rPr>
                <w:rFonts w:eastAsia="Calibri" w:cs="Times New Roman"/>
                <w:sz w:val="20"/>
                <w:szCs w:val="20"/>
              </w:rPr>
            </w:pPr>
            <w:r w:rsidRPr="00A11C6D">
              <w:rPr>
                <w:rFonts w:eastAsia="Calibri" w:cs="Times New Roman"/>
                <w:sz w:val="20"/>
                <w:szCs w:val="20"/>
              </w:rPr>
              <w:lastRenderedPageBreak/>
              <w:t>14</w:t>
            </w:r>
          </w:p>
        </w:tc>
        <w:tc>
          <w:tcPr>
            <w:tcW w:w="0" w:type="auto"/>
          </w:tcPr>
          <w:p w:rsidR="00345492" w:rsidRPr="00A11C6D" w:rsidRDefault="00417791" w:rsidP="00417791">
            <w:pPr>
              <w:rPr>
                <w:rFonts w:eastAsia="Calibri" w:cs="Times New Roman"/>
                <w:sz w:val="20"/>
                <w:szCs w:val="20"/>
              </w:rPr>
            </w:pPr>
            <w:r w:rsidRPr="00417791">
              <w:rPr>
                <w:rFonts w:eastAsia="Calibri" w:cs="Times New Roman"/>
                <w:sz w:val="20"/>
                <w:szCs w:val="20"/>
              </w:rPr>
              <w:t>Öğrenci sunumları</w:t>
            </w:r>
          </w:p>
        </w:tc>
        <w:tc>
          <w:tcPr>
            <w:tcW w:w="0" w:type="auto"/>
          </w:tcPr>
          <w:p w:rsidR="00345492" w:rsidRPr="00A11C6D" w:rsidRDefault="00345492" w:rsidP="00417791">
            <w:pPr>
              <w:rPr>
                <w:rFonts w:ascii="Calibri" w:eastAsia="Calibri" w:hAnsi="Calibri" w:cs="Times New Roman"/>
              </w:rPr>
            </w:pPr>
            <w:r w:rsidRPr="00A11C6D">
              <w:rPr>
                <w:rFonts w:eastAsia="Calibri" w:cs="Times New Roman"/>
                <w:sz w:val="20"/>
                <w:szCs w:val="20"/>
              </w:rPr>
              <w:t>Kaynak kitap ve yardımcı kitaplardan ilgili yerlerin okunması</w:t>
            </w:r>
          </w:p>
        </w:tc>
      </w:tr>
    </w:tbl>
    <w:p w:rsidR="00345492" w:rsidRPr="00A11C6D" w:rsidRDefault="00345492" w:rsidP="00345492">
      <w:pPr>
        <w:spacing w:after="0" w:line="240" w:lineRule="auto"/>
        <w:rPr>
          <w:rFonts w:eastAsia="Calibri" w:cs="Times New Roman"/>
          <w:sz w:val="20"/>
          <w:szCs w:val="20"/>
          <w:lang w:eastAsia="tr-TR"/>
        </w:rPr>
      </w:pPr>
    </w:p>
    <w:p w:rsidR="00345492" w:rsidRPr="00A11C6D" w:rsidRDefault="00345492" w:rsidP="00345492">
      <w:pPr>
        <w:rPr>
          <w:rFonts w:ascii="Calibri" w:eastAsia="Calibri" w:hAnsi="Calibri" w:cs="Times New Roman"/>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345492" w:rsidRPr="00A11C6D" w:rsidTr="00417791">
        <w:trPr>
          <w:trHeight w:val="525"/>
        </w:trPr>
        <w:tc>
          <w:tcPr>
            <w:tcW w:w="0" w:type="auto"/>
            <w:gridSpan w:val="2"/>
          </w:tcPr>
          <w:p w:rsidR="00345492" w:rsidRPr="00A11C6D" w:rsidRDefault="00345492" w:rsidP="00417791">
            <w:pPr>
              <w:spacing w:after="0" w:line="240" w:lineRule="auto"/>
              <w:jc w:val="center"/>
              <w:rPr>
                <w:rFonts w:eastAsia="Calibri" w:cs="Times New Roman"/>
                <w:b/>
                <w:bCs/>
                <w:sz w:val="20"/>
                <w:szCs w:val="20"/>
                <w:lang w:eastAsia="tr-TR"/>
              </w:rPr>
            </w:pPr>
            <w:r w:rsidRPr="00A11C6D">
              <w:rPr>
                <w:rFonts w:eastAsia="Calibri" w:cs="Times New Roman"/>
                <w:b/>
                <w:bCs/>
                <w:sz w:val="20"/>
                <w:szCs w:val="20"/>
                <w:lang w:eastAsia="tr-TR"/>
              </w:rPr>
              <w:t>Kaynaklar</w:t>
            </w:r>
          </w:p>
        </w:tc>
      </w:tr>
      <w:tr w:rsidR="00345492" w:rsidRPr="00A11C6D" w:rsidTr="00417791">
        <w:trPr>
          <w:trHeight w:val="450"/>
        </w:trPr>
        <w:tc>
          <w:tcPr>
            <w:tcW w:w="214" w:type="pct"/>
          </w:tcPr>
          <w:p w:rsidR="00345492" w:rsidRPr="00A11C6D" w:rsidRDefault="00345492"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1)</w:t>
            </w:r>
          </w:p>
        </w:tc>
        <w:tc>
          <w:tcPr>
            <w:tcW w:w="4786" w:type="pct"/>
          </w:tcPr>
          <w:p w:rsidR="00345492" w:rsidRPr="00A11C6D" w:rsidRDefault="00345492" w:rsidP="00417791">
            <w:pPr>
              <w:rPr>
                <w:rFonts w:ascii="Calibri" w:eastAsia="Calibri" w:hAnsi="Calibri" w:cs="Times New Roman"/>
              </w:rPr>
            </w:pPr>
          </w:p>
        </w:tc>
      </w:tr>
      <w:tr w:rsidR="00345492" w:rsidRPr="00A11C6D" w:rsidTr="00417791">
        <w:trPr>
          <w:trHeight w:val="375"/>
        </w:trPr>
        <w:tc>
          <w:tcPr>
            <w:tcW w:w="214" w:type="pct"/>
          </w:tcPr>
          <w:p w:rsidR="00345492" w:rsidRPr="00A11C6D" w:rsidRDefault="00345492" w:rsidP="00417791">
            <w:pPr>
              <w:spacing w:after="0" w:line="240" w:lineRule="atLeast"/>
              <w:rPr>
                <w:rFonts w:eastAsia="Calibri" w:cs="Times New Roman"/>
                <w:b/>
                <w:sz w:val="20"/>
                <w:szCs w:val="20"/>
                <w:lang w:eastAsia="tr-TR"/>
              </w:rPr>
            </w:pPr>
            <w:r w:rsidRPr="00A11C6D">
              <w:rPr>
                <w:rFonts w:eastAsia="Calibri" w:cs="Times New Roman"/>
                <w:b/>
                <w:sz w:val="20"/>
                <w:szCs w:val="20"/>
                <w:lang w:eastAsia="tr-TR"/>
              </w:rPr>
              <w:t>2)</w:t>
            </w:r>
          </w:p>
        </w:tc>
        <w:tc>
          <w:tcPr>
            <w:tcW w:w="4786" w:type="pct"/>
          </w:tcPr>
          <w:p w:rsidR="00345492" w:rsidRPr="00A11C6D" w:rsidRDefault="00345492" w:rsidP="00417791">
            <w:pPr>
              <w:rPr>
                <w:rFonts w:ascii="Calibri" w:eastAsia="Calibri" w:hAnsi="Calibri" w:cs="Times New Roman"/>
              </w:rPr>
            </w:pPr>
          </w:p>
        </w:tc>
      </w:tr>
    </w:tbl>
    <w:p w:rsidR="00345492" w:rsidRPr="00A11C6D" w:rsidRDefault="00345492" w:rsidP="00345492">
      <w:pPr>
        <w:rPr>
          <w:rFonts w:ascii="Calibri" w:eastAsia="Calibri" w:hAnsi="Calibri" w:cs="Times New Roma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345492" w:rsidRPr="00A11C6D" w:rsidTr="00417791">
        <w:trPr>
          <w:trHeight w:val="525"/>
        </w:trPr>
        <w:tc>
          <w:tcPr>
            <w:tcW w:w="5000" w:type="pct"/>
            <w:gridSpan w:val="3"/>
          </w:tcPr>
          <w:p w:rsidR="00345492" w:rsidRPr="00A11C6D" w:rsidRDefault="00345492" w:rsidP="00417791">
            <w:pPr>
              <w:spacing w:after="0" w:line="240" w:lineRule="atLeast"/>
              <w:jc w:val="center"/>
              <w:rPr>
                <w:rFonts w:eastAsia="Calibri" w:cs="Times New Roman"/>
                <w:sz w:val="20"/>
                <w:szCs w:val="20"/>
                <w:lang w:eastAsia="tr-TR"/>
              </w:rPr>
            </w:pPr>
            <w:r w:rsidRPr="00A11C6D">
              <w:rPr>
                <w:rFonts w:eastAsia="Calibri" w:cs="Times New Roman"/>
                <w:b/>
                <w:bCs/>
                <w:sz w:val="20"/>
                <w:szCs w:val="20"/>
                <w:lang w:eastAsia="tr-TR"/>
              </w:rPr>
              <w:t>DEĞERLENDİRME SİSTEMİ</w:t>
            </w:r>
          </w:p>
        </w:tc>
      </w:tr>
      <w:tr w:rsidR="00345492" w:rsidRPr="00A11C6D" w:rsidTr="00417791">
        <w:trPr>
          <w:trHeight w:val="450"/>
        </w:trPr>
        <w:tc>
          <w:tcPr>
            <w:tcW w:w="3268" w:type="pct"/>
          </w:tcPr>
          <w:p w:rsidR="00345492" w:rsidRPr="00A11C6D" w:rsidRDefault="00345492"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YARIYIL İÇİ ÇALIŞMALARI</w:t>
            </w:r>
          </w:p>
        </w:tc>
        <w:tc>
          <w:tcPr>
            <w:tcW w:w="462" w:type="pct"/>
          </w:tcPr>
          <w:p w:rsidR="00345492" w:rsidRPr="00A11C6D" w:rsidRDefault="00345492"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SIRA</w:t>
            </w:r>
          </w:p>
        </w:tc>
        <w:tc>
          <w:tcPr>
            <w:tcW w:w="1270" w:type="pct"/>
          </w:tcPr>
          <w:p w:rsidR="00345492" w:rsidRPr="00A11C6D" w:rsidRDefault="00345492"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KATKI YÜZDESİ</w:t>
            </w:r>
          </w:p>
        </w:tc>
      </w:tr>
      <w:tr w:rsidR="00345492" w:rsidRPr="00A11C6D" w:rsidTr="00417791">
        <w:trPr>
          <w:trHeight w:val="375"/>
        </w:trPr>
        <w:tc>
          <w:tcPr>
            <w:tcW w:w="3268" w:type="pct"/>
          </w:tcPr>
          <w:p w:rsidR="00345492" w:rsidRPr="00A11C6D" w:rsidRDefault="00345492" w:rsidP="00417791">
            <w:pPr>
              <w:spacing w:after="0" w:line="240" w:lineRule="atLeast"/>
              <w:rPr>
                <w:rFonts w:eastAsia="Calibri" w:cs="Times New Roman"/>
                <w:sz w:val="20"/>
                <w:szCs w:val="20"/>
                <w:lang w:eastAsia="tr-TR"/>
              </w:rPr>
            </w:pPr>
            <w:r w:rsidRPr="00A11C6D">
              <w:rPr>
                <w:rFonts w:eastAsia="Calibri" w:cs="Times New Roman"/>
                <w:sz w:val="20"/>
                <w:szCs w:val="20"/>
                <w:lang w:eastAsia="tr-TR"/>
              </w:rPr>
              <w:t>Ara Sınav</w:t>
            </w:r>
          </w:p>
        </w:tc>
        <w:tc>
          <w:tcPr>
            <w:tcW w:w="462" w:type="pct"/>
          </w:tcPr>
          <w:p w:rsidR="00345492" w:rsidRPr="00A11C6D" w:rsidRDefault="00345492" w:rsidP="00417791">
            <w:pPr>
              <w:spacing w:after="0" w:line="240" w:lineRule="atLeast"/>
              <w:rPr>
                <w:rFonts w:eastAsia="Calibri" w:cs="Times New Roman"/>
                <w:sz w:val="20"/>
                <w:szCs w:val="20"/>
                <w:lang w:eastAsia="tr-TR"/>
              </w:rPr>
            </w:pPr>
            <w:r w:rsidRPr="00A11C6D">
              <w:rPr>
                <w:rFonts w:eastAsia="Calibri" w:cs="Times New Roman"/>
                <w:sz w:val="20"/>
                <w:szCs w:val="20"/>
                <w:lang w:eastAsia="tr-TR"/>
              </w:rPr>
              <w:t>1</w:t>
            </w:r>
          </w:p>
        </w:tc>
        <w:tc>
          <w:tcPr>
            <w:tcW w:w="1270" w:type="pct"/>
          </w:tcPr>
          <w:p w:rsidR="00345492" w:rsidRPr="00A11C6D" w:rsidRDefault="00345492" w:rsidP="00417791">
            <w:pPr>
              <w:spacing w:after="0" w:line="240" w:lineRule="atLeast"/>
              <w:rPr>
                <w:rFonts w:eastAsia="Calibri" w:cs="Times New Roman"/>
                <w:sz w:val="20"/>
                <w:szCs w:val="20"/>
                <w:lang w:eastAsia="tr-TR"/>
              </w:rPr>
            </w:pPr>
            <w:r w:rsidRPr="00A11C6D">
              <w:rPr>
                <w:rFonts w:eastAsia="Calibri" w:cs="Times New Roman"/>
                <w:sz w:val="20"/>
                <w:szCs w:val="20"/>
                <w:lang w:eastAsia="tr-TR"/>
              </w:rPr>
              <w:t>100</w:t>
            </w:r>
          </w:p>
        </w:tc>
      </w:tr>
      <w:tr w:rsidR="00345492" w:rsidRPr="00A11C6D" w:rsidTr="00417791">
        <w:trPr>
          <w:trHeight w:val="375"/>
        </w:trPr>
        <w:tc>
          <w:tcPr>
            <w:tcW w:w="3268" w:type="pct"/>
          </w:tcPr>
          <w:p w:rsidR="00345492" w:rsidRPr="00A11C6D" w:rsidRDefault="00345492"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Toplam</w:t>
            </w:r>
          </w:p>
        </w:tc>
        <w:tc>
          <w:tcPr>
            <w:tcW w:w="462" w:type="pct"/>
          </w:tcPr>
          <w:p w:rsidR="00345492" w:rsidRPr="00A11C6D" w:rsidRDefault="00345492" w:rsidP="00417791">
            <w:pPr>
              <w:spacing w:after="0" w:line="240" w:lineRule="atLeast"/>
              <w:rPr>
                <w:rFonts w:eastAsia="Calibri" w:cs="Times New Roman"/>
                <w:sz w:val="20"/>
                <w:szCs w:val="20"/>
                <w:lang w:eastAsia="tr-TR"/>
              </w:rPr>
            </w:pPr>
            <w:r w:rsidRPr="00A11C6D">
              <w:rPr>
                <w:rFonts w:eastAsia="Calibri" w:cs="Times New Roman"/>
                <w:sz w:val="20"/>
                <w:szCs w:val="20"/>
                <w:lang w:eastAsia="tr-TR"/>
              </w:rPr>
              <w:t> </w:t>
            </w:r>
          </w:p>
        </w:tc>
        <w:tc>
          <w:tcPr>
            <w:tcW w:w="1270" w:type="pct"/>
          </w:tcPr>
          <w:p w:rsidR="00345492" w:rsidRPr="00A11C6D" w:rsidRDefault="00345492"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100</w:t>
            </w:r>
          </w:p>
        </w:tc>
      </w:tr>
      <w:tr w:rsidR="00345492" w:rsidRPr="00A11C6D" w:rsidTr="00417791">
        <w:trPr>
          <w:trHeight w:val="375"/>
        </w:trPr>
        <w:tc>
          <w:tcPr>
            <w:tcW w:w="3268" w:type="pct"/>
          </w:tcPr>
          <w:p w:rsidR="00345492" w:rsidRPr="00A11C6D" w:rsidRDefault="00345492"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Finalin Başarıya Oranı</w:t>
            </w:r>
          </w:p>
        </w:tc>
        <w:tc>
          <w:tcPr>
            <w:tcW w:w="462" w:type="pct"/>
          </w:tcPr>
          <w:p w:rsidR="00345492" w:rsidRPr="00A11C6D" w:rsidRDefault="00345492" w:rsidP="00417791">
            <w:pPr>
              <w:spacing w:after="0" w:line="240" w:lineRule="atLeast"/>
              <w:rPr>
                <w:rFonts w:eastAsia="Calibri" w:cs="Times New Roman"/>
                <w:sz w:val="20"/>
                <w:szCs w:val="20"/>
                <w:lang w:eastAsia="tr-TR"/>
              </w:rPr>
            </w:pPr>
            <w:r w:rsidRPr="00A11C6D">
              <w:rPr>
                <w:rFonts w:eastAsia="Calibri" w:cs="Times New Roman"/>
                <w:sz w:val="20"/>
                <w:szCs w:val="20"/>
                <w:lang w:eastAsia="tr-TR"/>
              </w:rPr>
              <w:t> </w:t>
            </w:r>
          </w:p>
        </w:tc>
        <w:tc>
          <w:tcPr>
            <w:tcW w:w="1270" w:type="pct"/>
          </w:tcPr>
          <w:p w:rsidR="00345492" w:rsidRPr="00A11C6D" w:rsidRDefault="00345492" w:rsidP="00417791">
            <w:pPr>
              <w:spacing w:after="0" w:line="240" w:lineRule="atLeast"/>
              <w:rPr>
                <w:rFonts w:eastAsia="Calibri" w:cs="Times New Roman"/>
                <w:sz w:val="20"/>
                <w:szCs w:val="20"/>
                <w:lang w:eastAsia="tr-TR"/>
              </w:rPr>
            </w:pPr>
            <w:r w:rsidRPr="00A11C6D">
              <w:rPr>
                <w:rFonts w:eastAsia="Calibri" w:cs="Times New Roman"/>
                <w:sz w:val="20"/>
                <w:szCs w:val="20"/>
                <w:lang w:eastAsia="tr-TR"/>
              </w:rPr>
              <w:t>60</w:t>
            </w:r>
          </w:p>
        </w:tc>
      </w:tr>
      <w:tr w:rsidR="00345492" w:rsidRPr="00A11C6D" w:rsidTr="00417791">
        <w:trPr>
          <w:trHeight w:val="375"/>
        </w:trPr>
        <w:tc>
          <w:tcPr>
            <w:tcW w:w="3268" w:type="pct"/>
          </w:tcPr>
          <w:p w:rsidR="00345492" w:rsidRPr="00A11C6D" w:rsidRDefault="00345492"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Yıliçinin Başarıya Oranı</w:t>
            </w:r>
          </w:p>
        </w:tc>
        <w:tc>
          <w:tcPr>
            <w:tcW w:w="462" w:type="pct"/>
          </w:tcPr>
          <w:p w:rsidR="00345492" w:rsidRPr="00A11C6D" w:rsidRDefault="00345492" w:rsidP="00417791">
            <w:pPr>
              <w:spacing w:after="0" w:line="240" w:lineRule="atLeast"/>
              <w:rPr>
                <w:rFonts w:eastAsia="Calibri" w:cs="Times New Roman"/>
                <w:sz w:val="20"/>
                <w:szCs w:val="20"/>
                <w:lang w:eastAsia="tr-TR"/>
              </w:rPr>
            </w:pPr>
            <w:r w:rsidRPr="00A11C6D">
              <w:rPr>
                <w:rFonts w:eastAsia="Calibri" w:cs="Times New Roman"/>
                <w:sz w:val="20"/>
                <w:szCs w:val="20"/>
                <w:lang w:eastAsia="tr-TR"/>
              </w:rPr>
              <w:t> </w:t>
            </w:r>
          </w:p>
        </w:tc>
        <w:tc>
          <w:tcPr>
            <w:tcW w:w="1270" w:type="pct"/>
          </w:tcPr>
          <w:p w:rsidR="00345492" w:rsidRPr="00A11C6D" w:rsidRDefault="00345492" w:rsidP="00417791">
            <w:pPr>
              <w:spacing w:after="0" w:line="240" w:lineRule="atLeast"/>
              <w:rPr>
                <w:rFonts w:eastAsia="Calibri" w:cs="Times New Roman"/>
                <w:sz w:val="20"/>
                <w:szCs w:val="20"/>
                <w:lang w:eastAsia="tr-TR"/>
              </w:rPr>
            </w:pPr>
            <w:r w:rsidRPr="00A11C6D">
              <w:rPr>
                <w:rFonts w:eastAsia="Calibri" w:cs="Times New Roman"/>
                <w:sz w:val="20"/>
                <w:szCs w:val="20"/>
                <w:lang w:eastAsia="tr-TR"/>
              </w:rPr>
              <w:t>40</w:t>
            </w:r>
          </w:p>
        </w:tc>
      </w:tr>
      <w:tr w:rsidR="00345492" w:rsidRPr="00A11C6D" w:rsidTr="00417791">
        <w:trPr>
          <w:trHeight w:val="375"/>
        </w:trPr>
        <w:tc>
          <w:tcPr>
            <w:tcW w:w="3268" w:type="pct"/>
          </w:tcPr>
          <w:p w:rsidR="00345492" w:rsidRPr="00A11C6D" w:rsidRDefault="00345492"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Toplam</w:t>
            </w:r>
          </w:p>
        </w:tc>
        <w:tc>
          <w:tcPr>
            <w:tcW w:w="462" w:type="pct"/>
          </w:tcPr>
          <w:p w:rsidR="00345492" w:rsidRPr="00A11C6D" w:rsidRDefault="00345492" w:rsidP="00417791">
            <w:pPr>
              <w:spacing w:after="0" w:line="240" w:lineRule="atLeast"/>
              <w:rPr>
                <w:rFonts w:eastAsia="Calibri" w:cs="Times New Roman"/>
                <w:sz w:val="20"/>
                <w:szCs w:val="20"/>
                <w:lang w:eastAsia="tr-TR"/>
              </w:rPr>
            </w:pPr>
            <w:r w:rsidRPr="00A11C6D">
              <w:rPr>
                <w:rFonts w:eastAsia="Calibri" w:cs="Times New Roman"/>
                <w:sz w:val="20"/>
                <w:szCs w:val="20"/>
                <w:lang w:eastAsia="tr-TR"/>
              </w:rPr>
              <w:t> </w:t>
            </w:r>
          </w:p>
        </w:tc>
        <w:tc>
          <w:tcPr>
            <w:tcW w:w="1270" w:type="pct"/>
          </w:tcPr>
          <w:p w:rsidR="00345492" w:rsidRPr="00A11C6D" w:rsidRDefault="00345492"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100</w:t>
            </w:r>
          </w:p>
        </w:tc>
      </w:tr>
    </w:tbl>
    <w:p w:rsidR="00345492" w:rsidRPr="00A11C6D" w:rsidRDefault="00345492" w:rsidP="00345492">
      <w:pPr>
        <w:spacing w:after="0" w:line="240" w:lineRule="auto"/>
        <w:rPr>
          <w:rFonts w:eastAsia="Calibri" w:cs="Times New Roman"/>
          <w:sz w:val="20"/>
          <w:szCs w:val="20"/>
          <w:lang w:eastAsia="tr-TR"/>
        </w:rPr>
      </w:pPr>
    </w:p>
    <w:p w:rsidR="00345492" w:rsidRPr="00A11C6D" w:rsidRDefault="00345492" w:rsidP="00345492">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345492" w:rsidRPr="00A11C6D" w:rsidTr="00417791">
        <w:trPr>
          <w:trHeight w:val="375"/>
        </w:trPr>
        <w:tc>
          <w:tcPr>
            <w:tcW w:w="6000" w:type="dxa"/>
          </w:tcPr>
          <w:p w:rsidR="00345492" w:rsidRPr="00A11C6D" w:rsidRDefault="00345492"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 KATEGORİSİ</w:t>
            </w:r>
          </w:p>
        </w:tc>
        <w:tc>
          <w:tcPr>
            <w:tcW w:w="3180" w:type="dxa"/>
          </w:tcPr>
          <w:p w:rsidR="00345492" w:rsidRPr="00A11C6D" w:rsidRDefault="00345492" w:rsidP="00417791">
            <w:pPr>
              <w:spacing w:after="0" w:line="240" w:lineRule="atLeast"/>
              <w:rPr>
                <w:rFonts w:eastAsia="Calibri" w:cs="Times New Roman"/>
                <w:sz w:val="20"/>
                <w:szCs w:val="20"/>
                <w:lang w:eastAsia="tr-TR"/>
              </w:rPr>
            </w:pPr>
            <w:r w:rsidRPr="00A11C6D">
              <w:rPr>
                <w:rFonts w:eastAsia="Calibri" w:cs="Times New Roman"/>
                <w:sz w:val="20"/>
                <w:szCs w:val="20"/>
                <w:lang w:eastAsia="tr-TR"/>
              </w:rPr>
              <w:t>Seçimlik/Yabancı Dil</w:t>
            </w:r>
          </w:p>
        </w:tc>
      </w:tr>
    </w:tbl>
    <w:p w:rsidR="00345492" w:rsidRPr="00A11C6D" w:rsidRDefault="00345492" w:rsidP="00345492">
      <w:pPr>
        <w:spacing w:after="0" w:line="240" w:lineRule="auto"/>
        <w:rPr>
          <w:rFonts w:eastAsia="Calibri" w:cs="Times New Roman"/>
          <w:sz w:val="20"/>
          <w:szCs w:val="20"/>
          <w:lang w:eastAsia="tr-TR"/>
        </w:rPr>
      </w:pPr>
    </w:p>
    <w:p w:rsidR="00345492" w:rsidRPr="00A11C6D" w:rsidRDefault="00345492" w:rsidP="00345492">
      <w:pPr>
        <w:spacing w:after="0" w:line="240" w:lineRule="auto"/>
        <w:rPr>
          <w:rFonts w:eastAsia="Calibri" w:cs="Times New Roman"/>
          <w:sz w:val="20"/>
          <w:szCs w:val="20"/>
          <w:lang w:eastAsia="tr-TR"/>
        </w:rPr>
      </w:pPr>
    </w:p>
    <w:p w:rsidR="00345492" w:rsidRPr="00A11C6D" w:rsidRDefault="00345492" w:rsidP="00345492">
      <w:pPr>
        <w:spacing w:after="0" w:line="240" w:lineRule="auto"/>
        <w:rPr>
          <w:rFonts w:eastAsia="Calibri" w:cs="Times New Roman"/>
          <w:sz w:val="20"/>
          <w:szCs w:val="20"/>
          <w:lang w:eastAsia="tr-TR"/>
        </w:rPr>
      </w:pPr>
    </w:p>
    <w:p w:rsidR="00345492" w:rsidRPr="00A11C6D" w:rsidRDefault="00345492" w:rsidP="00345492">
      <w:pPr>
        <w:spacing w:after="0" w:line="240" w:lineRule="auto"/>
        <w:rPr>
          <w:rFonts w:eastAsia="Calibri" w:cs="Times New Roman"/>
          <w:sz w:val="20"/>
          <w:szCs w:val="20"/>
          <w:lang w:eastAsia="tr-TR"/>
        </w:rPr>
      </w:pPr>
    </w:p>
    <w:p w:rsidR="00345492" w:rsidRPr="00A11C6D" w:rsidRDefault="00345492" w:rsidP="00345492">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345492" w:rsidRPr="007E3523" w:rsidTr="00417791">
        <w:tc>
          <w:tcPr>
            <w:tcW w:w="6771" w:type="dxa"/>
            <w:gridSpan w:val="2"/>
          </w:tcPr>
          <w:p w:rsidR="00345492" w:rsidRPr="007E3523" w:rsidRDefault="00345492" w:rsidP="00417791">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345492" w:rsidRPr="007E3523" w:rsidRDefault="00345492" w:rsidP="00417791">
            <w:pPr>
              <w:jc w:val="center"/>
              <w:rPr>
                <w:rFonts w:ascii="Times New Roman" w:hAnsi="Times New Roman" w:cs="Times New Roman"/>
                <w:sz w:val="20"/>
                <w:szCs w:val="20"/>
              </w:rPr>
            </w:pPr>
          </w:p>
        </w:tc>
        <w:tc>
          <w:tcPr>
            <w:tcW w:w="2409" w:type="dxa"/>
            <w:gridSpan w:val="5"/>
          </w:tcPr>
          <w:p w:rsidR="00345492" w:rsidRPr="007E3523" w:rsidRDefault="00345492" w:rsidP="00417791">
            <w:pPr>
              <w:rPr>
                <w:rFonts w:ascii="Times New Roman" w:hAnsi="Times New Roman" w:cs="Times New Roman"/>
                <w:sz w:val="20"/>
                <w:szCs w:val="20"/>
              </w:rPr>
            </w:pPr>
          </w:p>
        </w:tc>
      </w:tr>
      <w:tr w:rsidR="00345492" w:rsidRPr="007E3523" w:rsidTr="00417791">
        <w:tc>
          <w:tcPr>
            <w:tcW w:w="6771" w:type="dxa"/>
            <w:gridSpan w:val="2"/>
          </w:tcPr>
          <w:p w:rsidR="00345492" w:rsidRPr="007E3523" w:rsidRDefault="003E60FF" w:rsidP="00417791">
            <w:pPr>
              <w:spacing w:after="200" w:line="276" w:lineRule="auto"/>
              <w:rPr>
                <w:rFonts w:ascii="Times New Roman" w:hAnsi="Times New Roman" w:cs="Times New Roman"/>
                <w:sz w:val="20"/>
                <w:szCs w:val="20"/>
              </w:rPr>
            </w:pPr>
            <w:r>
              <w:rPr>
                <w:rFonts w:ascii="Times New Roman" w:hAnsi="Times New Roman" w:cs="Times New Roman"/>
                <w:b/>
                <w:sz w:val="20"/>
                <w:szCs w:val="20"/>
              </w:rPr>
              <w:t>Uluslararası Satış Yönetimi</w:t>
            </w:r>
            <w:r w:rsidR="00345492" w:rsidRPr="007E3523">
              <w:rPr>
                <w:rFonts w:ascii="Times New Roman" w:hAnsi="Times New Roman" w:cs="Times New Roman"/>
                <w:sz w:val="20"/>
                <w:szCs w:val="20"/>
              </w:rPr>
              <w:t xml:space="preserve"> - Program Öğrenme Çıktıları İlişkisi</w:t>
            </w:r>
          </w:p>
        </w:tc>
        <w:tc>
          <w:tcPr>
            <w:tcW w:w="2409" w:type="dxa"/>
            <w:gridSpan w:val="5"/>
          </w:tcPr>
          <w:p w:rsidR="00345492" w:rsidRPr="007E3523" w:rsidRDefault="00345492"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345492" w:rsidRPr="007E3523" w:rsidTr="00417791">
        <w:tc>
          <w:tcPr>
            <w:tcW w:w="6771" w:type="dxa"/>
            <w:gridSpan w:val="2"/>
          </w:tcPr>
          <w:p w:rsidR="00345492" w:rsidRPr="00B152A1" w:rsidRDefault="00345492" w:rsidP="00417791">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345492" w:rsidRPr="007E3523" w:rsidRDefault="00345492"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345492" w:rsidRPr="007E3523" w:rsidRDefault="00345492"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345492" w:rsidRPr="007E3523" w:rsidRDefault="00345492"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345492" w:rsidRPr="007E3523" w:rsidRDefault="00345492"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345492" w:rsidRPr="007E3523" w:rsidRDefault="00345492"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345492" w:rsidRPr="007E3523" w:rsidTr="00417791">
        <w:tc>
          <w:tcPr>
            <w:tcW w:w="534" w:type="dxa"/>
          </w:tcPr>
          <w:p w:rsidR="00345492" w:rsidRPr="007E3523" w:rsidRDefault="00345492"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345492" w:rsidRPr="00B152A1" w:rsidRDefault="00345492" w:rsidP="00417791">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345492" w:rsidRPr="00B152A1" w:rsidRDefault="00345492" w:rsidP="00417791">
            <w:pPr>
              <w:rPr>
                <w:rFonts w:ascii="Times New Roman" w:hAnsi="Times New Roman" w:cs="Times New Roman"/>
                <w:sz w:val="20"/>
                <w:szCs w:val="20"/>
              </w:rPr>
            </w:pPr>
          </w:p>
        </w:tc>
        <w:tc>
          <w:tcPr>
            <w:tcW w:w="567" w:type="dxa"/>
          </w:tcPr>
          <w:p w:rsidR="00345492" w:rsidRPr="007E3523" w:rsidRDefault="00345492" w:rsidP="00417791">
            <w:pPr>
              <w:spacing w:after="200" w:line="276" w:lineRule="auto"/>
              <w:rPr>
                <w:rFonts w:ascii="Times New Roman" w:hAnsi="Times New Roman" w:cs="Times New Roman"/>
                <w:sz w:val="20"/>
                <w:szCs w:val="20"/>
              </w:rPr>
            </w:pPr>
          </w:p>
        </w:tc>
        <w:tc>
          <w:tcPr>
            <w:tcW w:w="567" w:type="dxa"/>
          </w:tcPr>
          <w:p w:rsidR="00345492" w:rsidRPr="007E3523" w:rsidRDefault="00345492" w:rsidP="00417791">
            <w:pPr>
              <w:spacing w:after="200" w:line="276" w:lineRule="auto"/>
              <w:rPr>
                <w:rFonts w:ascii="Times New Roman" w:hAnsi="Times New Roman" w:cs="Times New Roman"/>
                <w:sz w:val="20"/>
                <w:szCs w:val="20"/>
              </w:rPr>
            </w:pPr>
          </w:p>
        </w:tc>
        <w:tc>
          <w:tcPr>
            <w:tcW w:w="425" w:type="dxa"/>
          </w:tcPr>
          <w:p w:rsidR="00345492" w:rsidRPr="007E3523" w:rsidRDefault="00345492" w:rsidP="00417791">
            <w:pPr>
              <w:spacing w:after="200" w:line="276" w:lineRule="auto"/>
              <w:rPr>
                <w:rFonts w:ascii="Times New Roman" w:hAnsi="Times New Roman" w:cs="Times New Roman"/>
                <w:sz w:val="20"/>
                <w:szCs w:val="20"/>
              </w:rPr>
            </w:pPr>
          </w:p>
        </w:tc>
        <w:tc>
          <w:tcPr>
            <w:tcW w:w="425" w:type="dxa"/>
          </w:tcPr>
          <w:p w:rsidR="00345492" w:rsidRPr="007E3523" w:rsidRDefault="00345492" w:rsidP="00417791">
            <w:pPr>
              <w:spacing w:after="200" w:line="276" w:lineRule="auto"/>
              <w:rPr>
                <w:rFonts w:ascii="Times New Roman" w:hAnsi="Times New Roman" w:cs="Times New Roman"/>
                <w:sz w:val="20"/>
                <w:szCs w:val="20"/>
              </w:rPr>
            </w:pPr>
          </w:p>
        </w:tc>
        <w:tc>
          <w:tcPr>
            <w:tcW w:w="425" w:type="dxa"/>
          </w:tcPr>
          <w:p w:rsidR="00345492" w:rsidRPr="007E3523" w:rsidRDefault="00345492" w:rsidP="00417791">
            <w:pPr>
              <w:spacing w:after="200" w:line="276" w:lineRule="auto"/>
              <w:rPr>
                <w:rFonts w:ascii="Times New Roman" w:hAnsi="Times New Roman" w:cs="Times New Roman"/>
                <w:sz w:val="20"/>
                <w:szCs w:val="20"/>
              </w:rPr>
            </w:pPr>
          </w:p>
        </w:tc>
      </w:tr>
      <w:tr w:rsidR="00345492" w:rsidRPr="007E3523" w:rsidTr="00417791">
        <w:tc>
          <w:tcPr>
            <w:tcW w:w="534" w:type="dxa"/>
          </w:tcPr>
          <w:p w:rsidR="00345492" w:rsidRPr="007E3523" w:rsidRDefault="00345492"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345492" w:rsidRPr="00B152A1" w:rsidRDefault="00345492" w:rsidP="00417791">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345492" w:rsidRPr="007E3523" w:rsidRDefault="00345492" w:rsidP="00417791">
            <w:pPr>
              <w:spacing w:after="200" w:line="276" w:lineRule="auto"/>
              <w:rPr>
                <w:rFonts w:ascii="Times New Roman" w:hAnsi="Times New Roman" w:cs="Times New Roman"/>
                <w:sz w:val="20"/>
                <w:szCs w:val="20"/>
              </w:rPr>
            </w:pPr>
          </w:p>
        </w:tc>
        <w:tc>
          <w:tcPr>
            <w:tcW w:w="567" w:type="dxa"/>
          </w:tcPr>
          <w:p w:rsidR="00345492" w:rsidRPr="007E3523" w:rsidRDefault="00345492" w:rsidP="00417791">
            <w:pPr>
              <w:spacing w:after="200" w:line="276" w:lineRule="auto"/>
              <w:rPr>
                <w:rFonts w:ascii="Times New Roman" w:hAnsi="Times New Roman" w:cs="Times New Roman"/>
                <w:sz w:val="20"/>
                <w:szCs w:val="20"/>
              </w:rPr>
            </w:pPr>
          </w:p>
        </w:tc>
        <w:tc>
          <w:tcPr>
            <w:tcW w:w="567" w:type="dxa"/>
          </w:tcPr>
          <w:p w:rsidR="00345492" w:rsidRPr="007E3523" w:rsidRDefault="00345492" w:rsidP="00417791">
            <w:pPr>
              <w:spacing w:after="200" w:line="276" w:lineRule="auto"/>
              <w:rPr>
                <w:rFonts w:ascii="Times New Roman" w:hAnsi="Times New Roman" w:cs="Times New Roman"/>
                <w:sz w:val="20"/>
                <w:szCs w:val="20"/>
              </w:rPr>
            </w:pPr>
          </w:p>
        </w:tc>
        <w:tc>
          <w:tcPr>
            <w:tcW w:w="425" w:type="dxa"/>
          </w:tcPr>
          <w:p w:rsidR="00345492" w:rsidRPr="007E3523" w:rsidRDefault="00345492" w:rsidP="00417791">
            <w:pPr>
              <w:spacing w:after="200" w:line="276" w:lineRule="auto"/>
              <w:rPr>
                <w:rFonts w:ascii="Times New Roman" w:hAnsi="Times New Roman" w:cs="Times New Roman"/>
                <w:sz w:val="20"/>
                <w:szCs w:val="20"/>
              </w:rPr>
            </w:pPr>
          </w:p>
        </w:tc>
        <w:tc>
          <w:tcPr>
            <w:tcW w:w="425" w:type="dxa"/>
          </w:tcPr>
          <w:p w:rsidR="00345492" w:rsidRPr="007E3523" w:rsidRDefault="00345492" w:rsidP="00417791">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345492" w:rsidRPr="007E3523" w:rsidRDefault="00345492" w:rsidP="00417791">
            <w:pPr>
              <w:spacing w:after="200" w:line="276" w:lineRule="auto"/>
              <w:rPr>
                <w:rFonts w:ascii="Times New Roman" w:hAnsi="Times New Roman" w:cs="Times New Roman"/>
                <w:sz w:val="20"/>
                <w:szCs w:val="20"/>
              </w:rPr>
            </w:pPr>
          </w:p>
        </w:tc>
      </w:tr>
      <w:tr w:rsidR="00345492" w:rsidRPr="007E3523" w:rsidTr="00417791">
        <w:tc>
          <w:tcPr>
            <w:tcW w:w="534" w:type="dxa"/>
          </w:tcPr>
          <w:p w:rsidR="00345492" w:rsidRPr="007E3523" w:rsidRDefault="00345492"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345492" w:rsidRPr="00B152A1" w:rsidRDefault="00345492" w:rsidP="00417791">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345492" w:rsidRPr="00B152A1" w:rsidRDefault="00345492" w:rsidP="00417791">
            <w:pPr>
              <w:rPr>
                <w:rFonts w:ascii="Times New Roman" w:hAnsi="Times New Roman" w:cs="Times New Roman"/>
                <w:sz w:val="20"/>
                <w:szCs w:val="20"/>
              </w:rPr>
            </w:pPr>
          </w:p>
        </w:tc>
        <w:tc>
          <w:tcPr>
            <w:tcW w:w="567" w:type="dxa"/>
          </w:tcPr>
          <w:p w:rsidR="00345492" w:rsidRPr="007E3523" w:rsidRDefault="00345492" w:rsidP="00417791">
            <w:pPr>
              <w:spacing w:after="200" w:line="276" w:lineRule="auto"/>
              <w:rPr>
                <w:rFonts w:ascii="Times New Roman" w:hAnsi="Times New Roman" w:cs="Times New Roman"/>
                <w:sz w:val="20"/>
                <w:szCs w:val="20"/>
              </w:rPr>
            </w:pPr>
          </w:p>
        </w:tc>
        <w:tc>
          <w:tcPr>
            <w:tcW w:w="567" w:type="dxa"/>
          </w:tcPr>
          <w:p w:rsidR="00345492" w:rsidRPr="007E3523" w:rsidRDefault="00345492" w:rsidP="00417791">
            <w:pPr>
              <w:spacing w:after="200" w:line="276" w:lineRule="auto"/>
              <w:rPr>
                <w:rFonts w:ascii="Times New Roman" w:hAnsi="Times New Roman" w:cs="Times New Roman"/>
                <w:sz w:val="20"/>
                <w:szCs w:val="20"/>
              </w:rPr>
            </w:pPr>
          </w:p>
        </w:tc>
        <w:tc>
          <w:tcPr>
            <w:tcW w:w="425" w:type="dxa"/>
          </w:tcPr>
          <w:p w:rsidR="00345492" w:rsidRPr="007E3523" w:rsidRDefault="00345492" w:rsidP="00417791">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345492" w:rsidRPr="007E3523" w:rsidRDefault="00345492" w:rsidP="00417791">
            <w:pPr>
              <w:spacing w:after="200" w:line="276" w:lineRule="auto"/>
              <w:rPr>
                <w:rFonts w:ascii="Times New Roman" w:hAnsi="Times New Roman" w:cs="Times New Roman"/>
                <w:sz w:val="20"/>
                <w:szCs w:val="20"/>
              </w:rPr>
            </w:pPr>
          </w:p>
        </w:tc>
        <w:tc>
          <w:tcPr>
            <w:tcW w:w="425" w:type="dxa"/>
          </w:tcPr>
          <w:p w:rsidR="00345492" w:rsidRPr="007E3523" w:rsidRDefault="00345492" w:rsidP="00417791">
            <w:pPr>
              <w:spacing w:after="200" w:line="276" w:lineRule="auto"/>
              <w:rPr>
                <w:rFonts w:ascii="Times New Roman" w:hAnsi="Times New Roman" w:cs="Times New Roman"/>
                <w:sz w:val="20"/>
                <w:szCs w:val="20"/>
              </w:rPr>
            </w:pPr>
          </w:p>
        </w:tc>
      </w:tr>
      <w:tr w:rsidR="00345492" w:rsidRPr="007E3523" w:rsidTr="00417791">
        <w:tc>
          <w:tcPr>
            <w:tcW w:w="534" w:type="dxa"/>
          </w:tcPr>
          <w:p w:rsidR="00345492" w:rsidRPr="007E3523" w:rsidRDefault="00345492"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345492" w:rsidRPr="00B152A1" w:rsidRDefault="00345492" w:rsidP="00417791">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345492" w:rsidRPr="00B152A1" w:rsidRDefault="00345492" w:rsidP="00417791">
            <w:pPr>
              <w:rPr>
                <w:rFonts w:ascii="Times New Roman" w:hAnsi="Times New Roman" w:cs="Times New Roman"/>
                <w:sz w:val="20"/>
                <w:szCs w:val="20"/>
              </w:rPr>
            </w:pPr>
          </w:p>
        </w:tc>
        <w:tc>
          <w:tcPr>
            <w:tcW w:w="567" w:type="dxa"/>
          </w:tcPr>
          <w:p w:rsidR="00345492" w:rsidRPr="007E3523" w:rsidRDefault="00345492" w:rsidP="00417791">
            <w:pPr>
              <w:spacing w:after="200" w:line="276" w:lineRule="auto"/>
              <w:rPr>
                <w:rFonts w:ascii="Times New Roman" w:hAnsi="Times New Roman" w:cs="Times New Roman"/>
                <w:sz w:val="20"/>
                <w:szCs w:val="20"/>
              </w:rPr>
            </w:pPr>
          </w:p>
        </w:tc>
        <w:tc>
          <w:tcPr>
            <w:tcW w:w="567" w:type="dxa"/>
          </w:tcPr>
          <w:p w:rsidR="00345492" w:rsidRPr="007E3523" w:rsidRDefault="00345492" w:rsidP="00417791">
            <w:pPr>
              <w:spacing w:after="200" w:line="276" w:lineRule="auto"/>
              <w:rPr>
                <w:rFonts w:ascii="Times New Roman" w:hAnsi="Times New Roman" w:cs="Times New Roman"/>
                <w:sz w:val="20"/>
                <w:szCs w:val="20"/>
              </w:rPr>
            </w:pPr>
          </w:p>
        </w:tc>
        <w:tc>
          <w:tcPr>
            <w:tcW w:w="425" w:type="dxa"/>
          </w:tcPr>
          <w:p w:rsidR="00345492" w:rsidRPr="007E3523" w:rsidRDefault="00345492" w:rsidP="00417791">
            <w:pPr>
              <w:spacing w:after="200" w:line="276" w:lineRule="auto"/>
              <w:rPr>
                <w:rFonts w:ascii="Times New Roman" w:hAnsi="Times New Roman" w:cs="Times New Roman"/>
                <w:sz w:val="20"/>
                <w:szCs w:val="20"/>
              </w:rPr>
            </w:pPr>
          </w:p>
        </w:tc>
        <w:tc>
          <w:tcPr>
            <w:tcW w:w="425" w:type="dxa"/>
          </w:tcPr>
          <w:p w:rsidR="00345492" w:rsidRPr="007E3523" w:rsidRDefault="00345492" w:rsidP="00417791">
            <w:pPr>
              <w:spacing w:after="200" w:line="276" w:lineRule="auto"/>
              <w:rPr>
                <w:rFonts w:ascii="Times New Roman" w:hAnsi="Times New Roman" w:cs="Times New Roman"/>
                <w:sz w:val="20"/>
                <w:szCs w:val="20"/>
              </w:rPr>
            </w:pPr>
          </w:p>
        </w:tc>
        <w:tc>
          <w:tcPr>
            <w:tcW w:w="425" w:type="dxa"/>
          </w:tcPr>
          <w:p w:rsidR="00345492" w:rsidRPr="007E3523" w:rsidRDefault="00345492" w:rsidP="00417791">
            <w:pPr>
              <w:spacing w:after="200" w:line="276" w:lineRule="auto"/>
              <w:rPr>
                <w:rFonts w:ascii="Times New Roman" w:hAnsi="Times New Roman" w:cs="Times New Roman"/>
                <w:sz w:val="20"/>
                <w:szCs w:val="20"/>
              </w:rPr>
            </w:pPr>
          </w:p>
        </w:tc>
      </w:tr>
      <w:tr w:rsidR="00345492" w:rsidRPr="007E3523" w:rsidTr="00417791">
        <w:tc>
          <w:tcPr>
            <w:tcW w:w="534" w:type="dxa"/>
          </w:tcPr>
          <w:p w:rsidR="00345492" w:rsidRPr="007E3523" w:rsidRDefault="00345492"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lastRenderedPageBreak/>
              <w:t>5</w:t>
            </w:r>
          </w:p>
        </w:tc>
        <w:tc>
          <w:tcPr>
            <w:tcW w:w="6237" w:type="dxa"/>
          </w:tcPr>
          <w:p w:rsidR="00345492" w:rsidRPr="00B152A1" w:rsidRDefault="00345492" w:rsidP="00417791">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345492" w:rsidRPr="00B152A1" w:rsidRDefault="00345492" w:rsidP="00417791">
            <w:pPr>
              <w:rPr>
                <w:rFonts w:ascii="Times New Roman" w:hAnsi="Times New Roman" w:cs="Times New Roman"/>
                <w:sz w:val="20"/>
                <w:szCs w:val="20"/>
              </w:rPr>
            </w:pPr>
          </w:p>
        </w:tc>
        <w:tc>
          <w:tcPr>
            <w:tcW w:w="567" w:type="dxa"/>
          </w:tcPr>
          <w:p w:rsidR="00345492" w:rsidRPr="007E3523" w:rsidRDefault="00345492" w:rsidP="00417791">
            <w:pPr>
              <w:spacing w:after="200" w:line="276" w:lineRule="auto"/>
              <w:rPr>
                <w:rFonts w:ascii="Times New Roman" w:hAnsi="Times New Roman" w:cs="Times New Roman"/>
                <w:sz w:val="20"/>
                <w:szCs w:val="20"/>
              </w:rPr>
            </w:pPr>
          </w:p>
        </w:tc>
        <w:tc>
          <w:tcPr>
            <w:tcW w:w="567" w:type="dxa"/>
          </w:tcPr>
          <w:p w:rsidR="00345492" w:rsidRPr="007E3523" w:rsidRDefault="00345492" w:rsidP="00417791">
            <w:pPr>
              <w:spacing w:after="200" w:line="276" w:lineRule="auto"/>
              <w:rPr>
                <w:rFonts w:ascii="Times New Roman" w:hAnsi="Times New Roman" w:cs="Times New Roman"/>
                <w:sz w:val="20"/>
                <w:szCs w:val="20"/>
              </w:rPr>
            </w:pPr>
          </w:p>
        </w:tc>
        <w:tc>
          <w:tcPr>
            <w:tcW w:w="425" w:type="dxa"/>
          </w:tcPr>
          <w:p w:rsidR="00345492" w:rsidRPr="007E3523" w:rsidRDefault="00345492" w:rsidP="00417791">
            <w:pPr>
              <w:spacing w:after="200" w:line="276" w:lineRule="auto"/>
              <w:rPr>
                <w:rFonts w:ascii="Times New Roman" w:hAnsi="Times New Roman" w:cs="Times New Roman"/>
                <w:sz w:val="20"/>
                <w:szCs w:val="20"/>
              </w:rPr>
            </w:pPr>
          </w:p>
        </w:tc>
        <w:tc>
          <w:tcPr>
            <w:tcW w:w="425" w:type="dxa"/>
          </w:tcPr>
          <w:p w:rsidR="00345492" w:rsidRPr="007E3523" w:rsidRDefault="00345492" w:rsidP="00417791">
            <w:pPr>
              <w:spacing w:after="200" w:line="276" w:lineRule="auto"/>
              <w:rPr>
                <w:rFonts w:ascii="Times New Roman" w:hAnsi="Times New Roman" w:cs="Times New Roman"/>
                <w:sz w:val="20"/>
                <w:szCs w:val="20"/>
              </w:rPr>
            </w:pPr>
          </w:p>
        </w:tc>
        <w:tc>
          <w:tcPr>
            <w:tcW w:w="425" w:type="dxa"/>
          </w:tcPr>
          <w:p w:rsidR="00345492" w:rsidRPr="007E3523" w:rsidRDefault="00345492" w:rsidP="00417791">
            <w:pPr>
              <w:spacing w:after="200" w:line="276" w:lineRule="auto"/>
              <w:rPr>
                <w:rFonts w:ascii="Times New Roman" w:hAnsi="Times New Roman" w:cs="Times New Roman"/>
                <w:sz w:val="20"/>
                <w:szCs w:val="20"/>
              </w:rPr>
            </w:pPr>
          </w:p>
        </w:tc>
      </w:tr>
      <w:tr w:rsidR="00345492" w:rsidRPr="007E3523" w:rsidTr="00417791">
        <w:tc>
          <w:tcPr>
            <w:tcW w:w="534" w:type="dxa"/>
          </w:tcPr>
          <w:p w:rsidR="00345492" w:rsidRPr="007E3523" w:rsidRDefault="00345492" w:rsidP="00417791">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345492" w:rsidRPr="007E3523" w:rsidRDefault="00345492" w:rsidP="00417791">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345492" w:rsidRPr="00B152A1" w:rsidRDefault="00345492" w:rsidP="00417791">
            <w:pPr>
              <w:rPr>
                <w:rFonts w:ascii="Times New Roman" w:hAnsi="Times New Roman" w:cs="Times New Roman"/>
                <w:sz w:val="20"/>
                <w:szCs w:val="20"/>
              </w:rPr>
            </w:pPr>
          </w:p>
        </w:tc>
        <w:tc>
          <w:tcPr>
            <w:tcW w:w="567" w:type="dxa"/>
          </w:tcPr>
          <w:p w:rsidR="00345492" w:rsidRPr="007E3523" w:rsidRDefault="00345492" w:rsidP="00417791">
            <w:pPr>
              <w:rPr>
                <w:rFonts w:ascii="Times New Roman" w:hAnsi="Times New Roman" w:cs="Times New Roman"/>
                <w:sz w:val="20"/>
                <w:szCs w:val="20"/>
              </w:rPr>
            </w:pPr>
          </w:p>
        </w:tc>
        <w:tc>
          <w:tcPr>
            <w:tcW w:w="567" w:type="dxa"/>
          </w:tcPr>
          <w:p w:rsidR="00345492" w:rsidRPr="007E3523" w:rsidRDefault="00345492" w:rsidP="00417791">
            <w:pPr>
              <w:rPr>
                <w:rFonts w:ascii="Times New Roman" w:hAnsi="Times New Roman" w:cs="Times New Roman"/>
                <w:sz w:val="20"/>
                <w:szCs w:val="20"/>
              </w:rPr>
            </w:pPr>
          </w:p>
        </w:tc>
        <w:tc>
          <w:tcPr>
            <w:tcW w:w="425" w:type="dxa"/>
          </w:tcPr>
          <w:p w:rsidR="00345492" w:rsidRPr="007E3523" w:rsidRDefault="00345492" w:rsidP="00417791">
            <w:pPr>
              <w:rPr>
                <w:rFonts w:ascii="Times New Roman" w:hAnsi="Times New Roman" w:cs="Times New Roman"/>
                <w:sz w:val="20"/>
                <w:szCs w:val="20"/>
              </w:rPr>
            </w:pPr>
          </w:p>
        </w:tc>
        <w:tc>
          <w:tcPr>
            <w:tcW w:w="425" w:type="dxa"/>
          </w:tcPr>
          <w:p w:rsidR="00345492" w:rsidRPr="007E3523" w:rsidRDefault="00345492" w:rsidP="00417791">
            <w:pPr>
              <w:rPr>
                <w:rFonts w:ascii="Times New Roman" w:hAnsi="Times New Roman" w:cs="Times New Roman"/>
                <w:sz w:val="20"/>
                <w:szCs w:val="20"/>
              </w:rPr>
            </w:pPr>
          </w:p>
        </w:tc>
        <w:tc>
          <w:tcPr>
            <w:tcW w:w="425" w:type="dxa"/>
          </w:tcPr>
          <w:p w:rsidR="00345492" w:rsidRPr="007E3523" w:rsidRDefault="00345492" w:rsidP="00417791">
            <w:pPr>
              <w:rPr>
                <w:rFonts w:ascii="Times New Roman" w:hAnsi="Times New Roman" w:cs="Times New Roman"/>
                <w:sz w:val="20"/>
                <w:szCs w:val="20"/>
              </w:rPr>
            </w:pPr>
          </w:p>
        </w:tc>
      </w:tr>
      <w:tr w:rsidR="00345492" w:rsidRPr="007E3523" w:rsidTr="00417791">
        <w:tc>
          <w:tcPr>
            <w:tcW w:w="534" w:type="dxa"/>
          </w:tcPr>
          <w:p w:rsidR="00345492" w:rsidRPr="007E3523" w:rsidRDefault="00345492" w:rsidP="00417791">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345492" w:rsidRDefault="00345492" w:rsidP="00417791">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345492" w:rsidRDefault="00345492" w:rsidP="00417791">
            <w:pPr>
              <w:rPr>
                <w:rFonts w:ascii="Times New Roman" w:hAnsi="Times New Roman" w:cs="Times New Roman"/>
                <w:sz w:val="20"/>
                <w:szCs w:val="20"/>
              </w:rPr>
            </w:pPr>
          </w:p>
        </w:tc>
        <w:tc>
          <w:tcPr>
            <w:tcW w:w="567" w:type="dxa"/>
          </w:tcPr>
          <w:p w:rsidR="00345492" w:rsidRPr="007E3523" w:rsidRDefault="00345492" w:rsidP="00417791">
            <w:pPr>
              <w:rPr>
                <w:rFonts w:ascii="Times New Roman" w:hAnsi="Times New Roman" w:cs="Times New Roman"/>
                <w:sz w:val="20"/>
                <w:szCs w:val="20"/>
              </w:rPr>
            </w:pPr>
          </w:p>
        </w:tc>
        <w:tc>
          <w:tcPr>
            <w:tcW w:w="567" w:type="dxa"/>
          </w:tcPr>
          <w:p w:rsidR="00345492" w:rsidRPr="007E3523" w:rsidRDefault="00345492" w:rsidP="00417791">
            <w:pPr>
              <w:rPr>
                <w:rFonts w:ascii="Times New Roman" w:hAnsi="Times New Roman" w:cs="Times New Roman"/>
                <w:sz w:val="20"/>
                <w:szCs w:val="20"/>
              </w:rPr>
            </w:pPr>
          </w:p>
        </w:tc>
        <w:tc>
          <w:tcPr>
            <w:tcW w:w="425" w:type="dxa"/>
          </w:tcPr>
          <w:p w:rsidR="00345492" w:rsidRPr="007E3523" w:rsidRDefault="00345492" w:rsidP="00417791">
            <w:pPr>
              <w:rPr>
                <w:rFonts w:ascii="Times New Roman" w:hAnsi="Times New Roman" w:cs="Times New Roman"/>
                <w:sz w:val="20"/>
                <w:szCs w:val="20"/>
              </w:rPr>
            </w:pPr>
          </w:p>
        </w:tc>
        <w:tc>
          <w:tcPr>
            <w:tcW w:w="425" w:type="dxa"/>
          </w:tcPr>
          <w:p w:rsidR="00345492" w:rsidRPr="007E3523" w:rsidRDefault="00345492" w:rsidP="00417791">
            <w:pPr>
              <w:rPr>
                <w:rFonts w:ascii="Times New Roman" w:hAnsi="Times New Roman" w:cs="Times New Roman"/>
                <w:sz w:val="20"/>
                <w:szCs w:val="20"/>
              </w:rPr>
            </w:pPr>
          </w:p>
        </w:tc>
        <w:tc>
          <w:tcPr>
            <w:tcW w:w="425" w:type="dxa"/>
          </w:tcPr>
          <w:p w:rsidR="00345492" w:rsidRPr="007E3523" w:rsidRDefault="00345492" w:rsidP="00417791">
            <w:pPr>
              <w:rPr>
                <w:rFonts w:ascii="Times New Roman" w:hAnsi="Times New Roman" w:cs="Times New Roman"/>
                <w:sz w:val="20"/>
                <w:szCs w:val="20"/>
              </w:rPr>
            </w:pPr>
            <w:r>
              <w:rPr>
                <w:rFonts w:ascii="Times New Roman" w:hAnsi="Times New Roman" w:cs="Times New Roman"/>
                <w:sz w:val="20"/>
                <w:szCs w:val="20"/>
              </w:rPr>
              <w:t>X</w:t>
            </w:r>
          </w:p>
        </w:tc>
      </w:tr>
      <w:tr w:rsidR="00345492" w:rsidRPr="007E3523" w:rsidTr="00417791">
        <w:tc>
          <w:tcPr>
            <w:tcW w:w="534" w:type="dxa"/>
          </w:tcPr>
          <w:p w:rsidR="00345492" w:rsidRPr="007E3523" w:rsidRDefault="00345492" w:rsidP="00417791">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345492" w:rsidRDefault="00345492" w:rsidP="00417791">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345492" w:rsidRPr="00611816" w:rsidRDefault="00345492" w:rsidP="00417791">
            <w:pPr>
              <w:rPr>
                <w:rFonts w:ascii="Times New Roman" w:hAnsi="Times New Roman" w:cs="Times New Roman"/>
                <w:sz w:val="20"/>
                <w:szCs w:val="20"/>
              </w:rPr>
            </w:pPr>
          </w:p>
        </w:tc>
        <w:tc>
          <w:tcPr>
            <w:tcW w:w="567" w:type="dxa"/>
          </w:tcPr>
          <w:p w:rsidR="00345492" w:rsidRPr="007E3523" w:rsidRDefault="00345492" w:rsidP="00417791">
            <w:pPr>
              <w:rPr>
                <w:rFonts w:ascii="Times New Roman" w:hAnsi="Times New Roman" w:cs="Times New Roman"/>
                <w:sz w:val="20"/>
                <w:szCs w:val="20"/>
              </w:rPr>
            </w:pPr>
          </w:p>
        </w:tc>
        <w:tc>
          <w:tcPr>
            <w:tcW w:w="567" w:type="dxa"/>
          </w:tcPr>
          <w:p w:rsidR="00345492" w:rsidRPr="007E3523" w:rsidRDefault="00345492" w:rsidP="00417791">
            <w:pPr>
              <w:rPr>
                <w:rFonts w:ascii="Times New Roman" w:hAnsi="Times New Roman" w:cs="Times New Roman"/>
                <w:sz w:val="20"/>
                <w:szCs w:val="20"/>
              </w:rPr>
            </w:pPr>
          </w:p>
        </w:tc>
        <w:tc>
          <w:tcPr>
            <w:tcW w:w="425" w:type="dxa"/>
          </w:tcPr>
          <w:p w:rsidR="00345492" w:rsidRPr="007E3523" w:rsidRDefault="00345492" w:rsidP="00417791">
            <w:pPr>
              <w:rPr>
                <w:rFonts w:ascii="Times New Roman" w:hAnsi="Times New Roman" w:cs="Times New Roman"/>
                <w:sz w:val="20"/>
                <w:szCs w:val="20"/>
              </w:rPr>
            </w:pPr>
          </w:p>
        </w:tc>
        <w:tc>
          <w:tcPr>
            <w:tcW w:w="425" w:type="dxa"/>
          </w:tcPr>
          <w:p w:rsidR="00345492" w:rsidRPr="007E3523" w:rsidRDefault="00345492" w:rsidP="00417791">
            <w:pPr>
              <w:rPr>
                <w:rFonts w:ascii="Times New Roman" w:hAnsi="Times New Roman" w:cs="Times New Roman"/>
                <w:sz w:val="20"/>
                <w:szCs w:val="20"/>
              </w:rPr>
            </w:pPr>
          </w:p>
        </w:tc>
        <w:tc>
          <w:tcPr>
            <w:tcW w:w="425" w:type="dxa"/>
          </w:tcPr>
          <w:p w:rsidR="00345492" w:rsidRPr="007E3523" w:rsidRDefault="00345492" w:rsidP="00417791">
            <w:pPr>
              <w:rPr>
                <w:rFonts w:ascii="Times New Roman" w:hAnsi="Times New Roman" w:cs="Times New Roman"/>
                <w:sz w:val="20"/>
                <w:szCs w:val="20"/>
              </w:rPr>
            </w:pPr>
          </w:p>
        </w:tc>
      </w:tr>
      <w:tr w:rsidR="00345492" w:rsidRPr="007E3523" w:rsidTr="00417791">
        <w:tc>
          <w:tcPr>
            <w:tcW w:w="534" w:type="dxa"/>
          </w:tcPr>
          <w:p w:rsidR="00345492" w:rsidRPr="007E3523" w:rsidRDefault="00345492" w:rsidP="00417791">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345492" w:rsidRDefault="00345492" w:rsidP="00417791">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345492" w:rsidRDefault="00345492" w:rsidP="00417791">
            <w:pPr>
              <w:rPr>
                <w:rFonts w:ascii="Times New Roman" w:hAnsi="Times New Roman" w:cs="Times New Roman"/>
                <w:sz w:val="20"/>
                <w:szCs w:val="20"/>
              </w:rPr>
            </w:pPr>
          </w:p>
        </w:tc>
        <w:tc>
          <w:tcPr>
            <w:tcW w:w="567" w:type="dxa"/>
          </w:tcPr>
          <w:p w:rsidR="00345492" w:rsidRPr="007E3523" w:rsidRDefault="00345492" w:rsidP="00417791">
            <w:pPr>
              <w:rPr>
                <w:rFonts w:ascii="Times New Roman" w:hAnsi="Times New Roman" w:cs="Times New Roman"/>
                <w:sz w:val="20"/>
                <w:szCs w:val="20"/>
              </w:rPr>
            </w:pPr>
          </w:p>
        </w:tc>
        <w:tc>
          <w:tcPr>
            <w:tcW w:w="567" w:type="dxa"/>
          </w:tcPr>
          <w:p w:rsidR="00345492" w:rsidRPr="007E3523" w:rsidRDefault="00345492" w:rsidP="00417791">
            <w:pPr>
              <w:rPr>
                <w:rFonts w:ascii="Times New Roman" w:hAnsi="Times New Roman" w:cs="Times New Roman"/>
                <w:sz w:val="20"/>
                <w:szCs w:val="20"/>
              </w:rPr>
            </w:pPr>
          </w:p>
        </w:tc>
        <w:tc>
          <w:tcPr>
            <w:tcW w:w="425" w:type="dxa"/>
          </w:tcPr>
          <w:p w:rsidR="00345492" w:rsidRPr="007E3523" w:rsidRDefault="00345492" w:rsidP="00417791">
            <w:pPr>
              <w:rPr>
                <w:rFonts w:ascii="Times New Roman" w:hAnsi="Times New Roman" w:cs="Times New Roman"/>
                <w:sz w:val="20"/>
                <w:szCs w:val="20"/>
              </w:rPr>
            </w:pPr>
          </w:p>
        </w:tc>
        <w:tc>
          <w:tcPr>
            <w:tcW w:w="425" w:type="dxa"/>
          </w:tcPr>
          <w:p w:rsidR="00345492" w:rsidRPr="007E3523" w:rsidRDefault="00345492" w:rsidP="00417791">
            <w:pPr>
              <w:rPr>
                <w:rFonts w:ascii="Times New Roman" w:hAnsi="Times New Roman" w:cs="Times New Roman"/>
                <w:sz w:val="20"/>
                <w:szCs w:val="20"/>
              </w:rPr>
            </w:pPr>
          </w:p>
        </w:tc>
        <w:tc>
          <w:tcPr>
            <w:tcW w:w="425" w:type="dxa"/>
          </w:tcPr>
          <w:p w:rsidR="00345492" w:rsidRPr="007E3523" w:rsidRDefault="00345492" w:rsidP="00417791">
            <w:pPr>
              <w:rPr>
                <w:rFonts w:ascii="Times New Roman" w:hAnsi="Times New Roman" w:cs="Times New Roman"/>
                <w:sz w:val="20"/>
                <w:szCs w:val="20"/>
              </w:rPr>
            </w:pPr>
            <w:r>
              <w:rPr>
                <w:rFonts w:ascii="Times New Roman" w:hAnsi="Times New Roman" w:cs="Times New Roman"/>
                <w:sz w:val="20"/>
                <w:szCs w:val="20"/>
              </w:rPr>
              <w:t>X</w:t>
            </w:r>
          </w:p>
        </w:tc>
      </w:tr>
      <w:tr w:rsidR="00345492" w:rsidRPr="007E3523" w:rsidTr="00417791">
        <w:tc>
          <w:tcPr>
            <w:tcW w:w="534" w:type="dxa"/>
          </w:tcPr>
          <w:p w:rsidR="00345492" w:rsidRPr="007E3523" w:rsidRDefault="00345492" w:rsidP="00417791">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345492" w:rsidRDefault="00345492" w:rsidP="00417791">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345492" w:rsidRDefault="00345492" w:rsidP="00417791">
            <w:pPr>
              <w:rPr>
                <w:rFonts w:ascii="Times New Roman" w:hAnsi="Times New Roman" w:cs="Times New Roman"/>
                <w:sz w:val="20"/>
                <w:szCs w:val="20"/>
              </w:rPr>
            </w:pPr>
          </w:p>
        </w:tc>
        <w:tc>
          <w:tcPr>
            <w:tcW w:w="567" w:type="dxa"/>
          </w:tcPr>
          <w:p w:rsidR="00345492" w:rsidRPr="007E3523" w:rsidRDefault="00345492" w:rsidP="00417791">
            <w:pPr>
              <w:rPr>
                <w:rFonts w:ascii="Times New Roman" w:hAnsi="Times New Roman" w:cs="Times New Roman"/>
                <w:sz w:val="20"/>
                <w:szCs w:val="20"/>
              </w:rPr>
            </w:pPr>
          </w:p>
        </w:tc>
        <w:tc>
          <w:tcPr>
            <w:tcW w:w="567" w:type="dxa"/>
          </w:tcPr>
          <w:p w:rsidR="00345492" w:rsidRPr="007E3523" w:rsidRDefault="00345492" w:rsidP="00417791">
            <w:pPr>
              <w:rPr>
                <w:rFonts w:ascii="Times New Roman" w:hAnsi="Times New Roman" w:cs="Times New Roman"/>
                <w:sz w:val="20"/>
                <w:szCs w:val="20"/>
              </w:rPr>
            </w:pPr>
          </w:p>
        </w:tc>
        <w:tc>
          <w:tcPr>
            <w:tcW w:w="425" w:type="dxa"/>
          </w:tcPr>
          <w:p w:rsidR="00345492" w:rsidRPr="007E3523" w:rsidRDefault="00345492" w:rsidP="00417791">
            <w:pPr>
              <w:rPr>
                <w:rFonts w:ascii="Times New Roman" w:hAnsi="Times New Roman" w:cs="Times New Roman"/>
                <w:sz w:val="20"/>
                <w:szCs w:val="20"/>
              </w:rPr>
            </w:pPr>
          </w:p>
        </w:tc>
        <w:tc>
          <w:tcPr>
            <w:tcW w:w="425" w:type="dxa"/>
          </w:tcPr>
          <w:p w:rsidR="00345492" w:rsidRPr="007E3523" w:rsidRDefault="00345492" w:rsidP="00417791">
            <w:pPr>
              <w:rPr>
                <w:rFonts w:ascii="Times New Roman" w:hAnsi="Times New Roman" w:cs="Times New Roman"/>
                <w:sz w:val="20"/>
                <w:szCs w:val="20"/>
              </w:rPr>
            </w:pPr>
          </w:p>
        </w:tc>
        <w:tc>
          <w:tcPr>
            <w:tcW w:w="425" w:type="dxa"/>
          </w:tcPr>
          <w:p w:rsidR="00345492" w:rsidRPr="007E3523" w:rsidRDefault="00345492" w:rsidP="00417791">
            <w:pPr>
              <w:rPr>
                <w:rFonts w:ascii="Times New Roman" w:hAnsi="Times New Roman" w:cs="Times New Roman"/>
                <w:sz w:val="20"/>
                <w:szCs w:val="20"/>
              </w:rPr>
            </w:pPr>
          </w:p>
        </w:tc>
      </w:tr>
      <w:tr w:rsidR="00345492" w:rsidRPr="007E3523" w:rsidTr="00417791">
        <w:tc>
          <w:tcPr>
            <w:tcW w:w="534" w:type="dxa"/>
          </w:tcPr>
          <w:p w:rsidR="00345492" w:rsidRPr="007E3523" w:rsidRDefault="00345492" w:rsidP="00417791">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345492" w:rsidRPr="00611816" w:rsidRDefault="00345492" w:rsidP="00417791">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345492" w:rsidRPr="007E3523" w:rsidRDefault="00345492" w:rsidP="00417791">
            <w:pPr>
              <w:rPr>
                <w:rFonts w:ascii="Times New Roman" w:hAnsi="Times New Roman" w:cs="Times New Roman"/>
                <w:sz w:val="20"/>
                <w:szCs w:val="20"/>
              </w:rPr>
            </w:pPr>
          </w:p>
        </w:tc>
        <w:tc>
          <w:tcPr>
            <w:tcW w:w="567" w:type="dxa"/>
          </w:tcPr>
          <w:p w:rsidR="00345492" w:rsidRPr="007E3523" w:rsidRDefault="00345492" w:rsidP="00417791">
            <w:pPr>
              <w:rPr>
                <w:rFonts w:ascii="Times New Roman" w:hAnsi="Times New Roman" w:cs="Times New Roman"/>
                <w:sz w:val="20"/>
                <w:szCs w:val="20"/>
              </w:rPr>
            </w:pPr>
          </w:p>
        </w:tc>
        <w:tc>
          <w:tcPr>
            <w:tcW w:w="425" w:type="dxa"/>
          </w:tcPr>
          <w:p w:rsidR="00345492" w:rsidRPr="007E3523" w:rsidRDefault="00345492" w:rsidP="00417791">
            <w:pPr>
              <w:rPr>
                <w:rFonts w:ascii="Times New Roman" w:hAnsi="Times New Roman" w:cs="Times New Roman"/>
                <w:sz w:val="20"/>
                <w:szCs w:val="20"/>
              </w:rPr>
            </w:pPr>
          </w:p>
        </w:tc>
        <w:tc>
          <w:tcPr>
            <w:tcW w:w="425" w:type="dxa"/>
          </w:tcPr>
          <w:p w:rsidR="00345492" w:rsidRPr="007E3523" w:rsidRDefault="00345492" w:rsidP="00417791">
            <w:pPr>
              <w:rPr>
                <w:rFonts w:ascii="Times New Roman" w:hAnsi="Times New Roman" w:cs="Times New Roman"/>
                <w:sz w:val="20"/>
                <w:szCs w:val="20"/>
              </w:rPr>
            </w:pPr>
          </w:p>
        </w:tc>
        <w:tc>
          <w:tcPr>
            <w:tcW w:w="425" w:type="dxa"/>
          </w:tcPr>
          <w:p w:rsidR="00345492" w:rsidRPr="007E3523" w:rsidRDefault="00345492" w:rsidP="00417791">
            <w:pPr>
              <w:rPr>
                <w:rFonts w:ascii="Times New Roman" w:hAnsi="Times New Roman" w:cs="Times New Roman"/>
                <w:sz w:val="20"/>
                <w:szCs w:val="20"/>
              </w:rPr>
            </w:pPr>
            <w:r>
              <w:rPr>
                <w:rFonts w:ascii="Times New Roman" w:hAnsi="Times New Roman" w:cs="Times New Roman"/>
                <w:sz w:val="20"/>
                <w:szCs w:val="20"/>
              </w:rPr>
              <w:t>X</w:t>
            </w:r>
          </w:p>
        </w:tc>
      </w:tr>
      <w:tr w:rsidR="00345492" w:rsidRPr="007E3523" w:rsidTr="00417791">
        <w:tc>
          <w:tcPr>
            <w:tcW w:w="534" w:type="dxa"/>
          </w:tcPr>
          <w:p w:rsidR="00345492" w:rsidRPr="007E3523" w:rsidRDefault="00345492" w:rsidP="00417791">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345492" w:rsidRDefault="00345492" w:rsidP="00417791">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345492" w:rsidRPr="00611816" w:rsidRDefault="00345492" w:rsidP="00417791">
            <w:pPr>
              <w:rPr>
                <w:rFonts w:ascii="Times New Roman" w:hAnsi="Times New Roman" w:cs="Times New Roman"/>
                <w:sz w:val="20"/>
                <w:szCs w:val="20"/>
              </w:rPr>
            </w:pPr>
          </w:p>
        </w:tc>
        <w:tc>
          <w:tcPr>
            <w:tcW w:w="567" w:type="dxa"/>
          </w:tcPr>
          <w:p w:rsidR="00345492" w:rsidRPr="007E3523" w:rsidRDefault="00345492" w:rsidP="00417791">
            <w:pPr>
              <w:rPr>
                <w:rFonts w:ascii="Times New Roman" w:hAnsi="Times New Roman" w:cs="Times New Roman"/>
                <w:sz w:val="20"/>
                <w:szCs w:val="20"/>
              </w:rPr>
            </w:pPr>
          </w:p>
        </w:tc>
        <w:tc>
          <w:tcPr>
            <w:tcW w:w="567" w:type="dxa"/>
          </w:tcPr>
          <w:p w:rsidR="00345492" w:rsidRPr="007E3523" w:rsidRDefault="00345492" w:rsidP="00417791">
            <w:pPr>
              <w:rPr>
                <w:rFonts w:ascii="Times New Roman" w:hAnsi="Times New Roman" w:cs="Times New Roman"/>
                <w:sz w:val="20"/>
                <w:szCs w:val="20"/>
              </w:rPr>
            </w:pPr>
          </w:p>
        </w:tc>
        <w:tc>
          <w:tcPr>
            <w:tcW w:w="425" w:type="dxa"/>
          </w:tcPr>
          <w:p w:rsidR="00345492" w:rsidRPr="007E3523" w:rsidRDefault="00345492" w:rsidP="00417791">
            <w:pPr>
              <w:rPr>
                <w:rFonts w:ascii="Times New Roman" w:hAnsi="Times New Roman" w:cs="Times New Roman"/>
                <w:sz w:val="20"/>
                <w:szCs w:val="20"/>
              </w:rPr>
            </w:pPr>
          </w:p>
        </w:tc>
        <w:tc>
          <w:tcPr>
            <w:tcW w:w="425" w:type="dxa"/>
          </w:tcPr>
          <w:p w:rsidR="00345492" w:rsidRPr="007E3523" w:rsidRDefault="00345492" w:rsidP="00417791">
            <w:pPr>
              <w:rPr>
                <w:rFonts w:ascii="Times New Roman" w:hAnsi="Times New Roman" w:cs="Times New Roman"/>
                <w:sz w:val="20"/>
                <w:szCs w:val="20"/>
              </w:rPr>
            </w:pPr>
          </w:p>
        </w:tc>
        <w:tc>
          <w:tcPr>
            <w:tcW w:w="425" w:type="dxa"/>
          </w:tcPr>
          <w:p w:rsidR="00345492" w:rsidRPr="007E3523" w:rsidRDefault="00345492" w:rsidP="00417791">
            <w:pPr>
              <w:rPr>
                <w:rFonts w:ascii="Times New Roman" w:hAnsi="Times New Roman" w:cs="Times New Roman"/>
                <w:sz w:val="20"/>
                <w:szCs w:val="20"/>
              </w:rPr>
            </w:pPr>
            <w:r>
              <w:rPr>
                <w:rFonts w:ascii="Times New Roman" w:hAnsi="Times New Roman" w:cs="Times New Roman"/>
                <w:sz w:val="20"/>
                <w:szCs w:val="20"/>
              </w:rPr>
              <w:t>X</w:t>
            </w:r>
          </w:p>
        </w:tc>
      </w:tr>
      <w:tr w:rsidR="00345492" w:rsidRPr="007E3523" w:rsidTr="00417791">
        <w:tc>
          <w:tcPr>
            <w:tcW w:w="534" w:type="dxa"/>
          </w:tcPr>
          <w:p w:rsidR="00345492" w:rsidRPr="007E3523" w:rsidRDefault="00345492" w:rsidP="00417791">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345492" w:rsidRDefault="00345492" w:rsidP="00417791">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345492" w:rsidRPr="00611816" w:rsidRDefault="00345492" w:rsidP="00417791">
            <w:pPr>
              <w:rPr>
                <w:rFonts w:ascii="Times New Roman" w:hAnsi="Times New Roman" w:cs="Times New Roman"/>
                <w:sz w:val="20"/>
                <w:szCs w:val="20"/>
              </w:rPr>
            </w:pPr>
          </w:p>
        </w:tc>
        <w:tc>
          <w:tcPr>
            <w:tcW w:w="567" w:type="dxa"/>
          </w:tcPr>
          <w:p w:rsidR="00345492" w:rsidRPr="007E3523" w:rsidRDefault="00345492" w:rsidP="00417791">
            <w:pPr>
              <w:rPr>
                <w:rFonts w:ascii="Times New Roman" w:hAnsi="Times New Roman" w:cs="Times New Roman"/>
                <w:sz w:val="20"/>
                <w:szCs w:val="20"/>
              </w:rPr>
            </w:pPr>
          </w:p>
        </w:tc>
        <w:tc>
          <w:tcPr>
            <w:tcW w:w="567" w:type="dxa"/>
          </w:tcPr>
          <w:p w:rsidR="00345492" w:rsidRPr="007E3523" w:rsidRDefault="00345492" w:rsidP="00417791">
            <w:pPr>
              <w:rPr>
                <w:rFonts w:ascii="Times New Roman" w:hAnsi="Times New Roman" w:cs="Times New Roman"/>
                <w:sz w:val="20"/>
                <w:szCs w:val="20"/>
              </w:rPr>
            </w:pPr>
          </w:p>
        </w:tc>
        <w:tc>
          <w:tcPr>
            <w:tcW w:w="425" w:type="dxa"/>
          </w:tcPr>
          <w:p w:rsidR="00345492" w:rsidRPr="007E3523" w:rsidRDefault="00345492" w:rsidP="00417791">
            <w:pPr>
              <w:rPr>
                <w:rFonts w:ascii="Times New Roman" w:hAnsi="Times New Roman" w:cs="Times New Roman"/>
                <w:sz w:val="20"/>
                <w:szCs w:val="20"/>
              </w:rPr>
            </w:pPr>
          </w:p>
        </w:tc>
        <w:tc>
          <w:tcPr>
            <w:tcW w:w="425" w:type="dxa"/>
          </w:tcPr>
          <w:p w:rsidR="00345492" w:rsidRPr="007E3523" w:rsidRDefault="00345492" w:rsidP="00417791">
            <w:pPr>
              <w:rPr>
                <w:rFonts w:ascii="Times New Roman" w:hAnsi="Times New Roman" w:cs="Times New Roman"/>
                <w:sz w:val="20"/>
                <w:szCs w:val="20"/>
              </w:rPr>
            </w:pPr>
          </w:p>
        </w:tc>
        <w:tc>
          <w:tcPr>
            <w:tcW w:w="425" w:type="dxa"/>
          </w:tcPr>
          <w:p w:rsidR="00345492" w:rsidRPr="007E3523" w:rsidRDefault="00345492" w:rsidP="00417791">
            <w:pPr>
              <w:rPr>
                <w:rFonts w:ascii="Times New Roman" w:hAnsi="Times New Roman" w:cs="Times New Roman"/>
                <w:sz w:val="20"/>
                <w:szCs w:val="20"/>
              </w:rPr>
            </w:pPr>
            <w:r>
              <w:rPr>
                <w:rFonts w:ascii="Times New Roman" w:hAnsi="Times New Roman" w:cs="Times New Roman"/>
                <w:sz w:val="20"/>
                <w:szCs w:val="20"/>
              </w:rPr>
              <w:t>X</w:t>
            </w:r>
          </w:p>
        </w:tc>
      </w:tr>
      <w:tr w:rsidR="00345492" w:rsidRPr="007E3523" w:rsidTr="00417791">
        <w:tc>
          <w:tcPr>
            <w:tcW w:w="534" w:type="dxa"/>
          </w:tcPr>
          <w:p w:rsidR="00345492" w:rsidRPr="007E3523" w:rsidRDefault="00345492" w:rsidP="00417791">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345492" w:rsidRDefault="00345492" w:rsidP="00417791">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345492" w:rsidRPr="00611816" w:rsidRDefault="00345492" w:rsidP="00417791">
            <w:pPr>
              <w:rPr>
                <w:rFonts w:ascii="Times New Roman" w:hAnsi="Times New Roman" w:cs="Times New Roman"/>
                <w:sz w:val="20"/>
                <w:szCs w:val="20"/>
              </w:rPr>
            </w:pPr>
          </w:p>
        </w:tc>
        <w:tc>
          <w:tcPr>
            <w:tcW w:w="567" w:type="dxa"/>
          </w:tcPr>
          <w:p w:rsidR="00345492" w:rsidRPr="007E3523" w:rsidRDefault="00345492" w:rsidP="00417791">
            <w:pPr>
              <w:rPr>
                <w:rFonts w:ascii="Times New Roman" w:hAnsi="Times New Roman" w:cs="Times New Roman"/>
                <w:sz w:val="20"/>
                <w:szCs w:val="20"/>
              </w:rPr>
            </w:pPr>
          </w:p>
        </w:tc>
        <w:tc>
          <w:tcPr>
            <w:tcW w:w="567" w:type="dxa"/>
          </w:tcPr>
          <w:p w:rsidR="00345492" w:rsidRPr="007E3523" w:rsidRDefault="00345492" w:rsidP="00417791">
            <w:pPr>
              <w:rPr>
                <w:rFonts w:ascii="Times New Roman" w:hAnsi="Times New Roman" w:cs="Times New Roman"/>
                <w:sz w:val="20"/>
                <w:szCs w:val="20"/>
              </w:rPr>
            </w:pPr>
          </w:p>
        </w:tc>
        <w:tc>
          <w:tcPr>
            <w:tcW w:w="425" w:type="dxa"/>
          </w:tcPr>
          <w:p w:rsidR="00345492" w:rsidRPr="007E3523" w:rsidRDefault="00345492" w:rsidP="00417791">
            <w:pPr>
              <w:rPr>
                <w:rFonts w:ascii="Times New Roman" w:hAnsi="Times New Roman" w:cs="Times New Roman"/>
                <w:sz w:val="20"/>
                <w:szCs w:val="20"/>
              </w:rPr>
            </w:pPr>
          </w:p>
        </w:tc>
        <w:tc>
          <w:tcPr>
            <w:tcW w:w="425" w:type="dxa"/>
          </w:tcPr>
          <w:p w:rsidR="00345492" w:rsidRPr="007E3523" w:rsidRDefault="00345492" w:rsidP="00417791">
            <w:pPr>
              <w:rPr>
                <w:rFonts w:ascii="Times New Roman" w:hAnsi="Times New Roman" w:cs="Times New Roman"/>
                <w:sz w:val="20"/>
                <w:szCs w:val="20"/>
              </w:rPr>
            </w:pPr>
          </w:p>
        </w:tc>
        <w:tc>
          <w:tcPr>
            <w:tcW w:w="425" w:type="dxa"/>
          </w:tcPr>
          <w:p w:rsidR="00345492" w:rsidRPr="007E3523" w:rsidRDefault="00345492" w:rsidP="00417791">
            <w:pPr>
              <w:rPr>
                <w:rFonts w:ascii="Times New Roman" w:hAnsi="Times New Roman" w:cs="Times New Roman"/>
                <w:sz w:val="20"/>
                <w:szCs w:val="20"/>
              </w:rPr>
            </w:pPr>
            <w:r>
              <w:rPr>
                <w:rFonts w:ascii="Times New Roman" w:hAnsi="Times New Roman" w:cs="Times New Roman"/>
                <w:sz w:val="20"/>
                <w:szCs w:val="20"/>
              </w:rPr>
              <w:t>X</w:t>
            </w:r>
          </w:p>
        </w:tc>
      </w:tr>
      <w:tr w:rsidR="00345492" w:rsidRPr="007E3523" w:rsidTr="00417791">
        <w:tc>
          <w:tcPr>
            <w:tcW w:w="534" w:type="dxa"/>
          </w:tcPr>
          <w:p w:rsidR="00345492" w:rsidRPr="007E3523" w:rsidRDefault="00345492" w:rsidP="00417791">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345492" w:rsidRPr="00611816" w:rsidRDefault="00345492" w:rsidP="00417791">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345492" w:rsidRPr="007E3523" w:rsidRDefault="00345492" w:rsidP="00417791">
            <w:pPr>
              <w:rPr>
                <w:rFonts w:ascii="Times New Roman" w:hAnsi="Times New Roman" w:cs="Times New Roman"/>
                <w:sz w:val="20"/>
                <w:szCs w:val="20"/>
              </w:rPr>
            </w:pPr>
          </w:p>
        </w:tc>
        <w:tc>
          <w:tcPr>
            <w:tcW w:w="567" w:type="dxa"/>
          </w:tcPr>
          <w:p w:rsidR="00345492" w:rsidRPr="007E3523" w:rsidRDefault="00345492" w:rsidP="00417791">
            <w:pPr>
              <w:rPr>
                <w:rFonts w:ascii="Times New Roman" w:hAnsi="Times New Roman" w:cs="Times New Roman"/>
                <w:sz w:val="20"/>
                <w:szCs w:val="20"/>
              </w:rPr>
            </w:pPr>
          </w:p>
        </w:tc>
        <w:tc>
          <w:tcPr>
            <w:tcW w:w="425" w:type="dxa"/>
          </w:tcPr>
          <w:p w:rsidR="00345492" w:rsidRPr="007E3523" w:rsidRDefault="00345492" w:rsidP="00417791">
            <w:pPr>
              <w:rPr>
                <w:rFonts w:ascii="Times New Roman" w:hAnsi="Times New Roman" w:cs="Times New Roman"/>
                <w:sz w:val="20"/>
                <w:szCs w:val="20"/>
              </w:rPr>
            </w:pPr>
          </w:p>
        </w:tc>
        <w:tc>
          <w:tcPr>
            <w:tcW w:w="425" w:type="dxa"/>
          </w:tcPr>
          <w:p w:rsidR="00345492" w:rsidRPr="007E3523" w:rsidRDefault="00345492" w:rsidP="00417791">
            <w:pPr>
              <w:rPr>
                <w:rFonts w:ascii="Times New Roman" w:hAnsi="Times New Roman" w:cs="Times New Roman"/>
                <w:sz w:val="20"/>
                <w:szCs w:val="20"/>
              </w:rPr>
            </w:pPr>
          </w:p>
        </w:tc>
        <w:tc>
          <w:tcPr>
            <w:tcW w:w="425" w:type="dxa"/>
          </w:tcPr>
          <w:p w:rsidR="00345492" w:rsidRPr="007E3523" w:rsidRDefault="00345492" w:rsidP="00417791">
            <w:pPr>
              <w:rPr>
                <w:rFonts w:ascii="Times New Roman" w:hAnsi="Times New Roman" w:cs="Times New Roman"/>
                <w:sz w:val="20"/>
                <w:szCs w:val="20"/>
              </w:rPr>
            </w:pPr>
          </w:p>
        </w:tc>
      </w:tr>
    </w:tbl>
    <w:p w:rsidR="00345492" w:rsidRPr="00A11C6D" w:rsidRDefault="00345492" w:rsidP="00345492">
      <w:pPr>
        <w:spacing w:after="0" w:line="240" w:lineRule="auto"/>
        <w:rPr>
          <w:rFonts w:eastAsia="Calibri" w:cs="Times New Roman"/>
          <w:sz w:val="20"/>
          <w:szCs w:val="20"/>
          <w:lang w:eastAsia="tr-TR"/>
        </w:rPr>
      </w:pPr>
    </w:p>
    <w:p w:rsidR="00345492" w:rsidRPr="00A11C6D" w:rsidRDefault="00345492" w:rsidP="00345492">
      <w:pPr>
        <w:spacing w:after="0" w:line="240" w:lineRule="auto"/>
        <w:rPr>
          <w:rFonts w:eastAsia="Calibri" w:cs="Times New Roman"/>
          <w:sz w:val="20"/>
          <w:szCs w:val="20"/>
          <w:lang w:eastAsia="tr-TR"/>
        </w:rPr>
      </w:pPr>
    </w:p>
    <w:p w:rsidR="00345492" w:rsidRPr="00A11C6D" w:rsidRDefault="00345492" w:rsidP="00345492">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345492" w:rsidRPr="00A11C6D" w:rsidTr="00417791">
        <w:tc>
          <w:tcPr>
            <w:tcW w:w="5000" w:type="pct"/>
            <w:gridSpan w:val="4"/>
          </w:tcPr>
          <w:p w:rsidR="00345492" w:rsidRPr="00A11C6D" w:rsidRDefault="00345492" w:rsidP="00417791">
            <w:pPr>
              <w:spacing w:after="0" w:line="240" w:lineRule="atLeast"/>
              <w:rPr>
                <w:rFonts w:eastAsia="Times New Roman" w:cs="Times New Roman"/>
                <w:color w:val="444444"/>
                <w:sz w:val="20"/>
                <w:szCs w:val="20"/>
                <w:lang w:eastAsia="tr-TR"/>
              </w:rPr>
            </w:pPr>
            <w:r w:rsidRPr="00A11C6D">
              <w:rPr>
                <w:rFonts w:eastAsia="Times New Roman" w:cs="Times New Roman"/>
                <w:color w:val="FF0000"/>
                <w:sz w:val="20"/>
                <w:szCs w:val="20"/>
                <w:lang w:eastAsia="tr-TR"/>
              </w:rPr>
              <w:t>Dikkat: AKTS Etkinlik Sayısı bilgileri sadece </w:t>
            </w:r>
            <w:r w:rsidRPr="00A11C6D">
              <w:rPr>
                <w:rFonts w:eastAsia="Times New Roman" w:cs="Times New Roman"/>
                <w:sz w:val="20"/>
                <w:szCs w:val="20"/>
                <w:lang w:eastAsia="tr-TR"/>
              </w:rPr>
              <w:t>DEĞERLENDİRME SİSTEMİ</w:t>
            </w:r>
            <w:r w:rsidRPr="00A11C6D">
              <w:rPr>
                <w:rFonts w:eastAsia="Times New Roman" w:cs="Times New Roman"/>
                <w:color w:val="FF0000"/>
                <w:sz w:val="20"/>
                <w:szCs w:val="20"/>
                <w:lang w:eastAsia="tr-TR"/>
              </w:rPr>
              <w:t>'ndeki payların sayı bilgileri ile değiştirilebilir.</w:t>
            </w:r>
          </w:p>
        </w:tc>
      </w:tr>
      <w:tr w:rsidR="00345492" w:rsidRPr="00A11C6D" w:rsidTr="00417791">
        <w:trPr>
          <w:trHeight w:val="525"/>
        </w:trPr>
        <w:tc>
          <w:tcPr>
            <w:tcW w:w="5000" w:type="pct"/>
            <w:gridSpan w:val="4"/>
          </w:tcPr>
          <w:p w:rsidR="00345492" w:rsidRPr="00A11C6D" w:rsidRDefault="00345492"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b/>
                <w:bCs/>
                <w:color w:val="000000"/>
                <w:sz w:val="20"/>
                <w:szCs w:val="20"/>
                <w:lang w:eastAsia="tr-TR"/>
              </w:rPr>
              <w:t>AKTS / İŞ YÜKÜ TABLOSU</w:t>
            </w:r>
          </w:p>
        </w:tc>
      </w:tr>
      <w:tr w:rsidR="00345492" w:rsidRPr="00A11C6D" w:rsidTr="00417791">
        <w:trPr>
          <w:trHeight w:val="450"/>
        </w:trPr>
        <w:tc>
          <w:tcPr>
            <w:tcW w:w="3548" w:type="pct"/>
          </w:tcPr>
          <w:p w:rsidR="00345492" w:rsidRPr="00A11C6D" w:rsidRDefault="00345492" w:rsidP="00417791">
            <w:pPr>
              <w:spacing w:after="0" w:line="240" w:lineRule="atLeast"/>
              <w:rPr>
                <w:rFonts w:eastAsia="Times New Roman" w:cs="Times New Roman"/>
                <w:color w:val="000000"/>
                <w:sz w:val="20"/>
                <w:szCs w:val="20"/>
                <w:lang w:eastAsia="tr-TR"/>
              </w:rPr>
            </w:pPr>
            <w:r w:rsidRPr="00A11C6D">
              <w:rPr>
                <w:rFonts w:eastAsia="Times New Roman" w:cs="Times New Roman"/>
                <w:b/>
                <w:bCs/>
                <w:color w:val="000000"/>
                <w:sz w:val="20"/>
                <w:szCs w:val="20"/>
                <w:lang w:eastAsia="tr-TR"/>
              </w:rPr>
              <w:t>Etkinlik</w:t>
            </w:r>
          </w:p>
        </w:tc>
        <w:tc>
          <w:tcPr>
            <w:tcW w:w="397" w:type="pct"/>
          </w:tcPr>
          <w:p w:rsidR="00345492" w:rsidRPr="00A11C6D" w:rsidRDefault="00345492"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b/>
                <w:bCs/>
                <w:color w:val="000000"/>
                <w:sz w:val="20"/>
                <w:szCs w:val="20"/>
                <w:lang w:eastAsia="tr-TR"/>
              </w:rPr>
              <w:t>SAYISI</w:t>
            </w:r>
          </w:p>
        </w:tc>
        <w:tc>
          <w:tcPr>
            <w:tcW w:w="387" w:type="pct"/>
          </w:tcPr>
          <w:p w:rsidR="00345492" w:rsidRPr="00A11C6D" w:rsidRDefault="00345492"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b/>
                <w:bCs/>
                <w:color w:val="000000"/>
                <w:sz w:val="20"/>
                <w:szCs w:val="20"/>
                <w:lang w:eastAsia="tr-TR"/>
              </w:rPr>
              <w:t>Süresi</w:t>
            </w:r>
            <w:r w:rsidRPr="00A11C6D">
              <w:rPr>
                <w:rFonts w:eastAsia="Times New Roman" w:cs="Times New Roman"/>
                <w:b/>
                <w:bCs/>
                <w:color w:val="000000"/>
                <w:sz w:val="20"/>
                <w:szCs w:val="20"/>
                <w:lang w:eastAsia="tr-TR"/>
              </w:rPr>
              <w:br/>
              <w:t>(Saat)</w:t>
            </w:r>
          </w:p>
        </w:tc>
        <w:tc>
          <w:tcPr>
            <w:tcW w:w="668" w:type="pct"/>
          </w:tcPr>
          <w:p w:rsidR="00345492" w:rsidRPr="00A11C6D" w:rsidRDefault="00345492"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b/>
                <w:bCs/>
                <w:color w:val="000000"/>
                <w:sz w:val="20"/>
                <w:szCs w:val="20"/>
                <w:lang w:eastAsia="tr-TR"/>
              </w:rPr>
              <w:t>Toplam</w:t>
            </w:r>
            <w:r w:rsidRPr="00A11C6D">
              <w:rPr>
                <w:rFonts w:eastAsia="Times New Roman" w:cs="Times New Roman"/>
                <w:b/>
                <w:bCs/>
                <w:color w:val="000000"/>
                <w:sz w:val="20"/>
                <w:szCs w:val="20"/>
                <w:lang w:eastAsia="tr-TR"/>
              </w:rPr>
              <w:br/>
              <w:t>İş Yükü</w:t>
            </w:r>
            <w:r w:rsidRPr="00A11C6D">
              <w:rPr>
                <w:rFonts w:eastAsia="Times New Roman" w:cs="Times New Roman"/>
                <w:b/>
                <w:bCs/>
                <w:color w:val="000000"/>
                <w:sz w:val="20"/>
                <w:szCs w:val="20"/>
                <w:lang w:eastAsia="tr-TR"/>
              </w:rPr>
              <w:br/>
              <w:t>(Saat)</w:t>
            </w:r>
          </w:p>
        </w:tc>
      </w:tr>
      <w:tr w:rsidR="00345492" w:rsidRPr="00A11C6D" w:rsidTr="00417791">
        <w:trPr>
          <w:trHeight w:val="375"/>
        </w:trPr>
        <w:tc>
          <w:tcPr>
            <w:tcW w:w="3548" w:type="pct"/>
          </w:tcPr>
          <w:p w:rsidR="00345492" w:rsidRPr="00A11C6D" w:rsidRDefault="00345492" w:rsidP="00417791">
            <w:pPr>
              <w:spacing w:after="0" w:line="240" w:lineRule="atLeast"/>
              <w:rPr>
                <w:rFonts w:eastAsia="Times New Roman" w:cs="Times New Roman"/>
                <w:color w:val="000000"/>
                <w:sz w:val="20"/>
                <w:szCs w:val="20"/>
                <w:lang w:eastAsia="tr-TR"/>
              </w:rPr>
            </w:pPr>
            <w:r w:rsidRPr="00A11C6D">
              <w:rPr>
                <w:rFonts w:eastAsia="Times New Roman" w:cs="Times New Roman"/>
                <w:color w:val="000000"/>
                <w:sz w:val="20"/>
                <w:szCs w:val="20"/>
                <w:lang w:eastAsia="tr-TR"/>
              </w:rPr>
              <w:t>Ders Süresi (Sınav haftası dahildir: 16x toplam ders saati)</w:t>
            </w:r>
          </w:p>
        </w:tc>
        <w:tc>
          <w:tcPr>
            <w:tcW w:w="397" w:type="pct"/>
          </w:tcPr>
          <w:p w:rsidR="00345492" w:rsidRPr="00A11C6D" w:rsidRDefault="00345492"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16</w:t>
            </w:r>
          </w:p>
        </w:tc>
        <w:tc>
          <w:tcPr>
            <w:tcW w:w="387" w:type="pct"/>
          </w:tcPr>
          <w:p w:rsidR="00345492" w:rsidRPr="00A11C6D" w:rsidRDefault="00345492"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3</w:t>
            </w:r>
          </w:p>
        </w:tc>
        <w:tc>
          <w:tcPr>
            <w:tcW w:w="668" w:type="pct"/>
          </w:tcPr>
          <w:p w:rsidR="00345492" w:rsidRPr="00A11C6D" w:rsidRDefault="00345492"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48</w:t>
            </w:r>
          </w:p>
        </w:tc>
      </w:tr>
      <w:tr w:rsidR="00345492" w:rsidRPr="00A11C6D" w:rsidTr="00417791">
        <w:trPr>
          <w:trHeight w:val="375"/>
        </w:trPr>
        <w:tc>
          <w:tcPr>
            <w:tcW w:w="3548" w:type="pct"/>
          </w:tcPr>
          <w:p w:rsidR="00345492" w:rsidRPr="00A11C6D" w:rsidRDefault="00345492" w:rsidP="00417791">
            <w:pPr>
              <w:spacing w:after="0" w:line="240" w:lineRule="atLeast"/>
              <w:rPr>
                <w:rFonts w:eastAsia="Times New Roman" w:cs="Times New Roman"/>
                <w:color w:val="000000"/>
                <w:sz w:val="20"/>
                <w:szCs w:val="20"/>
                <w:lang w:eastAsia="tr-TR"/>
              </w:rPr>
            </w:pPr>
            <w:r w:rsidRPr="00A11C6D">
              <w:rPr>
                <w:rFonts w:eastAsia="Times New Roman" w:cs="Times New Roman"/>
                <w:color w:val="000000"/>
                <w:sz w:val="20"/>
                <w:szCs w:val="20"/>
                <w:lang w:eastAsia="tr-TR"/>
              </w:rPr>
              <w:t>Sınıf Dışı Ders Çalışma Süresi(Ön çalışma, pekiştirme)</w:t>
            </w:r>
          </w:p>
        </w:tc>
        <w:tc>
          <w:tcPr>
            <w:tcW w:w="397" w:type="pct"/>
          </w:tcPr>
          <w:p w:rsidR="00345492" w:rsidRPr="00A11C6D" w:rsidRDefault="00345492"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16</w:t>
            </w:r>
          </w:p>
        </w:tc>
        <w:tc>
          <w:tcPr>
            <w:tcW w:w="387" w:type="pct"/>
          </w:tcPr>
          <w:p w:rsidR="00345492" w:rsidRPr="00A11C6D" w:rsidRDefault="00345492"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2</w:t>
            </w:r>
          </w:p>
        </w:tc>
        <w:tc>
          <w:tcPr>
            <w:tcW w:w="668" w:type="pct"/>
          </w:tcPr>
          <w:p w:rsidR="00345492" w:rsidRPr="00A11C6D" w:rsidRDefault="00345492"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32</w:t>
            </w:r>
          </w:p>
        </w:tc>
      </w:tr>
      <w:tr w:rsidR="00345492" w:rsidRPr="00A11C6D" w:rsidTr="00417791">
        <w:trPr>
          <w:trHeight w:val="375"/>
        </w:trPr>
        <w:tc>
          <w:tcPr>
            <w:tcW w:w="3548" w:type="pct"/>
          </w:tcPr>
          <w:p w:rsidR="00345492" w:rsidRPr="00A11C6D" w:rsidRDefault="00345492" w:rsidP="00417791">
            <w:pPr>
              <w:spacing w:after="0" w:line="240" w:lineRule="atLeast"/>
              <w:rPr>
                <w:rFonts w:eastAsia="Times New Roman" w:cs="Times New Roman"/>
                <w:color w:val="000000"/>
                <w:sz w:val="20"/>
                <w:szCs w:val="20"/>
                <w:lang w:eastAsia="tr-TR"/>
              </w:rPr>
            </w:pPr>
            <w:r w:rsidRPr="00A11C6D">
              <w:rPr>
                <w:rFonts w:eastAsia="Times New Roman" w:cs="Times New Roman"/>
                <w:color w:val="000000"/>
                <w:sz w:val="20"/>
                <w:szCs w:val="20"/>
                <w:lang w:eastAsia="tr-TR"/>
              </w:rPr>
              <w:t>Ara Sınav (Hazırlık Süresi Dahil)</w:t>
            </w:r>
          </w:p>
        </w:tc>
        <w:tc>
          <w:tcPr>
            <w:tcW w:w="397" w:type="pct"/>
          </w:tcPr>
          <w:p w:rsidR="00345492" w:rsidRPr="00A11C6D" w:rsidRDefault="00345492"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w:t>
            </w:r>
          </w:p>
        </w:tc>
        <w:tc>
          <w:tcPr>
            <w:tcW w:w="387" w:type="pct"/>
          </w:tcPr>
          <w:p w:rsidR="00345492" w:rsidRPr="00A11C6D" w:rsidRDefault="00345492"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10</w:t>
            </w:r>
          </w:p>
        </w:tc>
        <w:tc>
          <w:tcPr>
            <w:tcW w:w="668" w:type="pct"/>
          </w:tcPr>
          <w:p w:rsidR="00345492" w:rsidRPr="00A11C6D" w:rsidRDefault="00345492"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10</w:t>
            </w:r>
          </w:p>
        </w:tc>
      </w:tr>
      <w:tr w:rsidR="00345492" w:rsidRPr="00A11C6D" w:rsidTr="00417791">
        <w:trPr>
          <w:trHeight w:val="375"/>
        </w:trPr>
        <w:tc>
          <w:tcPr>
            <w:tcW w:w="3548" w:type="pct"/>
          </w:tcPr>
          <w:p w:rsidR="00345492" w:rsidRPr="00A11C6D" w:rsidRDefault="00345492" w:rsidP="00417791">
            <w:pPr>
              <w:spacing w:after="0" w:line="240" w:lineRule="atLeast"/>
              <w:rPr>
                <w:rFonts w:eastAsia="Times New Roman" w:cs="Times New Roman"/>
                <w:color w:val="000000"/>
                <w:sz w:val="20"/>
                <w:szCs w:val="20"/>
                <w:lang w:eastAsia="tr-TR"/>
              </w:rPr>
            </w:pPr>
            <w:r w:rsidRPr="00A11C6D">
              <w:rPr>
                <w:rFonts w:eastAsia="Times New Roman" w:cs="Times New Roman"/>
                <w:color w:val="000000"/>
                <w:sz w:val="20"/>
                <w:szCs w:val="20"/>
                <w:lang w:eastAsia="tr-TR"/>
              </w:rPr>
              <w:t>Final (Hazırlık Süresi Dahil)</w:t>
            </w:r>
          </w:p>
        </w:tc>
        <w:tc>
          <w:tcPr>
            <w:tcW w:w="397" w:type="pct"/>
          </w:tcPr>
          <w:p w:rsidR="00345492" w:rsidRPr="00A11C6D" w:rsidRDefault="00345492"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w:t>
            </w:r>
          </w:p>
        </w:tc>
        <w:tc>
          <w:tcPr>
            <w:tcW w:w="387" w:type="pct"/>
          </w:tcPr>
          <w:p w:rsidR="00345492" w:rsidRPr="00A11C6D" w:rsidRDefault="00345492"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10</w:t>
            </w:r>
          </w:p>
        </w:tc>
        <w:tc>
          <w:tcPr>
            <w:tcW w:w="668" w:type="pct"/>
          </w:tcPr>
          <w:p w:rsidR="00345492" w:rsidRPr="00A11C6D" w:rsidRDefault="00345492"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10</w:t>
            </w:r>
          </w:p>
        </w:tc>
      </w:tr>
      <w:tr w:rsidR="00345492" w:rsidRPr="00A11C6D" w:rsidTr="00417791">
        <w:trPr>
          <w:trHeight w:val="375"/>
        </w:trPr>
        <w:tc>
          <w:tcPr>
            <w:tcW w:w="3548" w:type="pct"/>
          </w:tcPr>
          <w:p w:rsidR="00345492" w:rsidRPr="00A11C6D" w:rsidRDefault="00345492" w:rsidP="00417791">
            <w:pPr>
              <w:spacing w:after="0" w:line="240" w:lineRule="atLeast"/>
              <w:rPr>
                <w:rFonts w:eastAsia="Times New Roman" w:cs="Times New Roman"/>
                <w:color w:val="000000"/>
                <w:sz w:val="20"/>
                <w:szCs w:val="20"/>
                <w:lang w:eastAsia="tr-TR"/>
              </w:rPr>
            </w:pPr>
            <w:r w:rsidRPr="00A11C6D">
              <w:rPr>
                <w:rFonts w:eastAsia="Times New Roman" w:cs="Times New Roman"/>
                <w:b/>
                <w:bCs/>
                <w:color w:val="000000"/>
                <w:sz w:val="20"/>
                <w:szCs w:val="20"/>
                <w:lang w:eastAsia="tr-TR"/>
              </w:rPr>
              <w:t>Toplam İş Yükü</w:t>
            </w:r>
          </w:p>
        </w:tc>
        <w:tc>
          <w:tcPr>
            <w:tcW w:w="397" w:type="pct"/>
          </w:tcPr>
          <w:p w:rsidR="00345492" w:rsidRPr="00A11C6D" w:rsidRDefault="00345492" w:rsidP="00417791">
            <w:pPr>
              <w:spacing w:after="0" w:line="240" w:lineRule="atLeast"/>
              <w:rPr>
                <w:rFonts w:eastAsia="Times New Roman" w:cs="Times New Roman"/>
                <w:color w:val="000000"/>
                <w:sz w:val="20"/>
                <w:szCs w:val="20"/>
                <w:lang w:eastAsia="tr-TR"/>
              </w:rPr>
            </w:pPr>
          </w:p>
        </w:tc>
        <w:tc>
          <w:tcPr>
            <w:tcW w:w="387" w:type="pct"/>
          </w:tcPr>
          <w:p w:rsidR="00345492" w:rsidRPr="00A11C6D" w:rsidRDefault="00345492" w:rsidP="00417791">
            <w:pPr>
              <w:spacing w:after="0" w:line="240" w:lineRule="atLeast"/>
              <w:rPr>
                <w:rFonts w:eastAsia="Times New Roman" w:cs="Times New Roman"/>
                <w:color w:val="000000"/>
                <w:sz w:val="20"/>
                <w:szCs w:val="20"/>
                <w:lang w:eastAsia="tr-TR"/>
              </w:rPr>
            </w:pPr>
          </w:p>
        </w:tc>
        <w:tc>
          <w:tcPr>
            <w:tcW w:w="668" w:type="pct"/>
          </w:tcPr>
          <w:p w:rsidR="00345492" w:rsidRPr="00A11C6D" w:rsidRDefault="00345492"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100</w:t>
            </w:r>
          </w:p>
        </w:tc>
      </w:tr>
      <w:tr w:rsidR="00345492" w:rsidRPr="00A11C6D" w:rsidTr="00417791">
        <w:trPr>
          <w:trHeight w:val="375"/>
        </w:trPr>
        <w:tc>
          <w:tcPr>
            <w:tcW w:w="3548" w:type="pct"/>
          </w:tcPr>
          <w:p w:rsidR="00345492" w:rsidRPr="00A11C6D" w:rsidRDefault="00345492" w:rsidP="00417791">
            <w:pPr>
              <w:spacing w:after="0" w:line="240" w:lineRule="atLeast"/>
              <w:rPr>
                <w:rFonts w:eastAsia="Times New Roman" w:cs="Times New Roman"/>
                <w:color w:val="000000"/>
                <w:sz w:val="20"/>
                <w:szCs w:val="20"/>
                <w:lang w:eastAsia="tr-TR"/>
              </w:rPr>
            </w:pPr>
            <w:r w:rsidRPr="00A11C6D">
              <w:rPr>
                <w:rFonts w:eastAsia="Times New Roman" w:cs="Times New Roman"/>
                <w:b/>
                <w:bCs/>
                <w:color w:val="000000"/>
                <w:sz w:val="20"/>
                <w:szCs w:val="20"/>
                <w:lang w:eastAsia="tr-TR"/>
              </w:rPr>
              <w:t>Toplam İş Yükü / 25 (s)</w:t>
            </w:r>
          </w:p>
        </w:tc>
        <w:tc>
          <w:tcPr>
            <w:tcW w:w="397" w:type="pct"/>
          </w:tcPr>
          <w:p w:rsidR="00345492" w:rsidRPr="00A11C6D" w:rsidRDefault="00345492" w:rsidP="00417791">
            <w:pPr>
              <w:spacing w:after="0" w:line="240" w:lineRule="atLeast"/>
              <w:rPr>
                <w:rFonts w:eastAsia="Times New Roman" w:cs="Times New Roman"/>
                <w:color w:val="000000"/>
                <w:sz w:val="20"/>
                <w:szCs w:val="20"/>
                <w:lang w:eastAsia="tr-TR"/>
              </w:rPr>
            </w:pPr>
          </w:p>
        </w:tc>
        <w:tc>
          <w:tcPr>
            <w:tcW w:w="387" w:type="pct"/>
          </w:tcPr>
          <w:p w:rsidR="00345492" w:rsidRPr="00A11C6D" w:rsidRDefault="00345492" w:rsidP="00417791">
            <w:pPr>
              <w:spacing w:after="0" w:line="240" w:lineRule="atLeast"/>
              <w:rPr>
                <w:rFonts w:eastAsia="Times New Roman" w:cs="Times New Roman"/>
                <w:color w:val="000000"/>
                <w:sz w:val="20"/>
                <w:szCs w:val="20"/>
                <w:lang w:eastAsia="tr-TR"/>
              </w:rPr>
            </w:pPr>
          </w:p>
        </w:tc>
        <w:tc>
          <w:tcPr>
            <w:tcW w:w="668" w:type="pct"/>
          </w:tcPr>
          <w:p w:rsidR="00345492" w:rsidRPr="00A11C6D" w:rsidRDefault="00345492"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4</w:t>
            </w:r>
          </w:p>
        </w:tc>
      </w:tr>
      <w:tr w:rsidR="00345492" w:rsidRPr="00A11C6D" w:rsidTr="00417791">
        <w:trPr>
          <w:trHeight w:val="375"/>
        </w:trPr>
        <w:tc>
          <w:tcPr>
            <w:tcW w:w="3548" w:type="pct"/>
          </w:tcPr>
          <w:p w:rsidR="00345492" w:rsidRPr="00A11C6D" w:rsidRDefault="00345492" w:rsidP="00417791">
            <w:pPr>
              <w:spacing w:after="0" w:line="240" w:lineRule="atLeast"/>
              <w:rPr>
                <w:rFonts w:eastAsia="Times New Roman" w:cs="Times New Roman"/>
                <w:color w:val="000000"/>
                <w:sz w:val="20"/>
                <w:szCs w:val="20"/>
                <w:lang w:eastAsia="tr-TR"/>
              </w:rPr>
            </w:pPr>
            <w:r w:rsidRPr="00A11C6D">
              <w:rPr>
                <w:rFonts w:eastAsia="Times New Roman" w:cs="Times New Roman"/>
                <w:b/>
                <w:bCs/>
                <w:color w:val="000000"/>
                <w:sz w:val="20"/>
                <w:szCs w:val="20"/>
                <w:lang w:eastAsia="tr-TR"/>
              </w:rPr>
              <w:t>Dersin AKTS Kredisi</w:t>
            </w:r>
          </w:p>
        </w:tc>
        <w:tc>
          <w:tcPr>
            <w:tcW w:w="397" w:type="pct"/>
          </w:tcPr>
          <w:p w:rsidR="00345492" w:rsidRPr="00A11C6D" w:rsidRDefault="00345492" w:rsidP="00417791">
            <w:pPr>
              <w:spacing w:after="0" w:line="240" w:lineRule="atLeast"/>
              <w:rPr>
                <w:rFonts w:eastAsia="Times New Roman" w:cs="Times New Roman"/>
                <w:color w:val="000000"/>
                <w:sz w:val="20"/>
                <w:szCs w:val="20"/>
                <w:lang w:eastAsia="tr-TR"/>
              </w:rPr>
            </w:pPr>
          </w:p>
        </w:tc>
        <w:tc>
          <w:tcPr>
            <w:tcW w:w="387" w:type="pct"/>
          </w:tcPr>
          <w:p w:rsidR="00345492" w:rsidRPr="00A11C6D" w:rsidRDefault="00345492" w:rsidP="00417791">
            <w:pPr>
              <w:spacing w:after="0" w:line="240" w:lineRule="atLeast"/>
              <w:rPr>
                <w:rFonts w:eastAsia="Times New Roman" w:cs="Times New Roman"/>
                <w:color w:val="000000"/>
                <w:sz w:val="20"/>
                <w:szCs w:val="20"/>
                <w:lang w:eastAsia="tr-TR"/>
              </w:rPr>
            </w:pPr>
          </w:p>
        </w:tc>
        <w:tc>
          <w:tcPr>
            <w:tcW w:w="668" w:type="pct"/>
          </w:tcPr>
          <w:p w:rsidR="00345492" w:rsidRPr="00A11C6D" w:rsidRDefault="00345492"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4</w:t>
            </w:r>
          </w:p>
        </w:tc>
      </w:tr>
    </w:tbl>
    <w:p w:rsidR="00345492" w:rsidRPr="00A11C6D" w:rsidRDefault="00345492" w:rsidP="00345492">
      <w:pPr>
        <w:rPr>
          <w:rFonts w:eastAsia="Calibri" w:cs="Times New Roman"/>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1"/>
        <w:gridCol w:w="1417"/>
        <w:gridCol w:w="1136"/>
        <w:gridCol w:w="1516"/>
        <w:gridCol w:w="1010"/>
        <w:gridCol w:w="996"/>
      </w:tblGrid>
      <w:tr w:rsidR="00417791" w:rsidRPr="00A11C6D" w:rsidTr="00417791">
        <w:trPr>
          <w:trHeight w:val="525"/>
        </w:trPr>
        <w:tc>
          <w:tcPr>
            <w:tcW w:w="0" w:type="auto"/>
            <w:gridSpan w:val="6"/>
          </w:tcPr>
          <w:p w:rsidR="00417791" w:rsidRPr="00A11C6D" w:rsidRDefault="00417791" w:rsidP="00417791">
            <w:pPr>
              <w:spacing w:after="0" w:line="240" w:lineRule="auto"/>
              <w:jc w:val="center"/>
              <w:rPr>
                <w:rFonts w:eastAsia="Calibri" w:cs="Times New Roman"/>
                <w:b/>
                <w:bCs/>
                <w:sz w:val="20"/>
                <w:szCs w:val="20"/>
                <w:lang w:eastAsia="tr-TR"/>
              </w:rPr>
            </w:pPr>
            <w:r w:rsidRPr="00A11C6D">
              <w:rPr>
                <w:rFonts w:eastAsia="Calibri" w:cs="Times New Roman"/>
                <w:b/>
                <w:bCs/>
                <w:sz w:val="20"/>
                <w:szCs w:val="20"/>
                <w:lang w:eastAsia="tr-TR"/>
              </w:rPr>
              <w:t>DERS BİLGİLERİ</w:t>
            </w:r>
          </w:p>
        </w:tc>
      </w:tr>
      <w:tr w:rsidR="00417791" w:rsidRPr="00A11C6D" w:rsidTr="00417791">
        <w:trPr>
          <w:trHeight w:val="450"/>
        </w:trPr>
        <w:tc>
          <w:tcPr>
            <w:tcW w:w="0" w:type="auto"/>
          </w:tcPr>
          <w:p w:rsidR="00417791" w:rsidRPr="00A11C6D" w:rsidRDefault="00417791"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w:t>
            </w:r>
          </w:p>
        </w:tc>
        <w:tc>
          <w:tcPr>
            <w:tcW w:w="0" w:type="auto"/>
          </w:tcPr>
          <w:p w:rsidR="00417791" w:rsidRPr="00A11C6D" w:rsidRDefault="00417791" w:rsidP="00417791">
            <w:pPr>
              <w:spacing w:after="0" w:line="240" w:lineRule="atLeast"/>
              <w:jc w:val="center"/>
              <w:rPr>
                <w:rFonts w:eastAsia="Calibri" w:cs="Times New Roman"/>
                <w:sz w:val="20"/>
                <w:szCs w:val="20"/>
                <w:lang w:eastAsia="tr-TR"/>
              </w:rPr>
            </w:pPr>
            <w:r w:rsidRPr="00A11C6D">
              <w:rPr>
                <w:rFonts w:eastAsia="Calibri" w:cs="Times New Roman"/>
                <w:i/>
                <w:iCs/>
                <w:sz w:val="20"/>
                <w:szCs w:val="20"/>
                <w:lang w:eastAsia="tr-TR"/>
              </w:rPr>
              <w:t>Kodu</w:t>
            </w:r>
          </w:p>
        </w:tc>
        <w:tc>
          <w:tcPr>
            <w:tcW w:w="0" w:type="auto"/>
          </w:tcPr>
          <w:p w:rsidR="00417791" w:rsidRPr="00A11C6D" w:rsidRDefault="00417791" w:rsidP="00417791">
            <w:pPr>
              <w:spacing w:after="0" w:line="240" w:lineRule="atLeast"/>
              <w:jc w:val="center"/>
              <w:rPr>
                <w:rFonts w:eastAsia="Calibri" w:cs="Times New Roman"/>
                <w:sz w:val="20"/>
                <w:szCs w:val="20"/>
                <w:lang w:eastAsia="tr-TR"/>
              </w:rPr>
            </w:pPr>
            <w:r w:rsidRPr="00A11C6D">
              <w:rPr>
                <w:rFonts w:eastAsia="Calibri" w:cs="Times New Roman"/>
                <w:i/>
                <w:iCs/>
                <w:sz w:val="20"/>
                <w:szCs w:val="20"/>
                <w:lang w:eastAsia="tr-TR"/>
              </w:rPr>
              <w:t>Yarıyıl</w:t>
            </w:r>
          </w:p>
        </w:tc>
        <w:tc>
          <w:tcPr>
            <w:tcW w:w="0" w:type="auto"/>
          </w:tcPr>
          <w:p w:rsidR="00417791" w:rsidRPr="00A11C6D" w:rsidRDefault="00417791" w:rsidP="00417791">
            <w:pPr>
              <w:spacing w:after="0" w:line="240" w:lineRule="atLeast"/>
              <w:jc w:val="center"/>
              <w:rPr>
                <w:rFonts w:eastAsia="Calibri" w:cs="Times New Roman"/>
                <w:sz w:val="20"/>
                <w:szCs w:val="20"/>
                <w:lang w:eastAsia="tr-TR"/>
              </w:rPr>
            </w:pPr>
            <w:r w:rsidRPr="00A11C6D">
              <w:rPr>
                <w:rFonts w:eastAsia="Calibri" w:cs="Times New Roman"/>
                <w:i/>
                <w:iCs/>
                <w:sz w:val="20"/>
                <w:szCs w:val="20"/>
                <w:lang w:eastAsia="tr-TR"/>
              </w:rPr>
              <w:t>T+U Saat</w:t>
            </w:r>
          </w:p>
        </w:tc>
        <w:tc>
          <w:tcPr>
            <w:tcW w:w="0" w:type="auto"/>
          </w:tcPr>
          <w:p w:rsidR="00417791" w:rsidRPr="00A11C6D" w:rsidRDefault="00417791" w:rsidP="00417791">
            <w:pPr>
              <w:spacing w:after="0" w:line="240" w:lineRule="atLeast"/>
              <w:jc w:val="center"/>
              <w:rPr>
                <w:rFonts w:eastAsia="Calibri" w:cs="Times New Roman"/>
                <w:sz w:val="20"/>
                <w:szCs w:val="20"/>
                <w:lang w:eastAsia="tr-TR"/>
              </w:rPr>
            </w:pPr>
            <w:r w:rsidRPr="00A11C6D">
              <w:rPr>
                <w:rFonts w:eastAsia="Calibri" w:cs="Times New Roman"/>
                <w:i/>
                <w:iCs/>
                <w:sz w:val="20"/>
                <w:szCs w:val="20"/>
                <w:lang w:eastAsia="tr-TR"/>
              </w:rPr>
              <w:t>Kredi</w:t>
            </w:r>
          </w:p>
        </w:tc>
        <w:tc>
          <w:tcPr>
            <w:tcW w:w="0" w:type="auto"/>
          </w:tcPr>
          <w:p w:rsidR="00417791" w:rsidRPr="00A11C6D" w:rsidRDefault="00417791" w:rsidP="00417791">
            <w:pPr>
              <w:spacing w:after="0" w:line="240" w:lineRule="atLeast"/>
              <w:jc w:val="center"/>
              <w:rPr>
                <w:rFonts w:eastAsia="Calibri" w:cs="Times New Roman"/>
                <w:sz w:val="20"/>
                <w:szCs w:val="20"/>
                <w:lang w:eastAsia="tr-TR"/>
              </w:rPr>
            </w:pPr>
            <w:r w:rsidRPr="00A11C6D">
              <w:rPr>
                <w:rFonts w:eastAsia="Calibri" w:cs="Times New Roman"/>
                <w:i/>
                <w:iCs/>
                <w:sz w:val="20"/>
                <w:szCs w:val="20"/>
                <w:lang w:eastAsia="tr-TR"/>
              </w:rPr>
              <w:t>AKTS</w:t>
            </w:r>
          </w:p>
        </w:tc>
      </w:tr>
      <w:tr w:rsidR="00417791" w:rsidRPr="00A11C6D" w:rsidTr="00417791">
        <w:trPr>
          <w:trHeight w:val="375"/>
        </w:trPr>
        <w:tc>
          <w:tcPr>
            <w:tcW w:w="0" w:type="auto"/>
          </w:tcPr>
          <w:p w:rsidR="00417791" w:rsidRPr="00A11C6D" w:rsidRDefault="00417791" w:rsidP="00417791">
            <w:pPr>
              <w:spacing w:after="0" w:line="240" w:lineRule="atLeast"/>
              <w:rPr>
                <w:rFonts w:eastAsia="Calibri" w:cs="Times New Roman"/>
                <w:b/>
                <w:sz w:val="20"/>
                <w:szCs w:val="20"/>
                <w:lang w:eastAsia="tr-TR"/>
              </w:rPr>
            </w:pPr>
            <w:r>
              <w:rPr>
                <w:rFonts w:eastAsia="Calibri" w:cs="Times New Roman"/>
                <w:b/>
                <w:sz w:val="20"/>
                <w:szCs w:val="20"/>
                <w:lang w:eastAsia="tr-TR"/>
              </w:rPr>
              <w:t>Kişilerarası İletişim</w:t>
            </w:r>
          </w:p>
        </w:tc>
        <w:tc>
          <w:tcPr>
            <w:tcW w:w="0" w:type="auto"/>
          </w:tcPr>
          <w:p w:rsidR="00417791" w:rsidRPr="00A11C6D" w:rsidRDefault="00417791" w:rsidP="00417791">
            <w:pPr>
              <w:spacing w:after="0" w:line="240" w:lineRule="atLeast"/>
              <w:jc w:val="center"/>
              <w:rPr>
                <w:rFonts w:eastAsia="Calibri" w:cs="Times New Roman"/>
                <w:sz w:val="20"/>
                <w:szCs w:val="20"/>
                <w:lang w:eastAsia="tr-TR"/>
              </w:rPr>
            </w:pPr>
            <w:r>
              <w:rPr>
                <w:rFonts w:eastAsia="Calibri" w:cs="Times New Roman"/>
                <w:sz w:val="20"/>
                <w:szCs w:val="20"/>
                <w:lang w:eastAsia="tr-TR"/>
              </w:rPr>
              <w:t>LHIR417</w:t>
            </w:r>
          </w:p>
        </w:tc>
        <w:tc>
          <w:tcPr>
            <w:tcW w:w="0" w:type="auto"/>
          </w:tcPr>
          <w:p w:rsidR="00417791" w:rsidRPr="00A11C6D" w:rsidRDefault="00417791" w:rsidP="00417791">
            <w:pPr>
              <w:spacing w:after="0" w:line="240" w:lineRule="atLeast"/>
              <w:jc w:val="center"/>
              <w:rPr>
                <w:rFonts w:eastAsia="Calibri" w:cs="Times New Roman"/>
                <w:sz w:val="20"/>
                <w:szCs w:val="20"/>
                <w:lang w:eastAsia="tr-TR"/>
              </w:rPr>
            </w:pPr>
            <w:r>
              <w:rPr>
                <w:rFonts w:eastAsia="Calibri" w:cs="Times New Roman"/>
                <w:sz w:val="20"/>
                <w:szCs w:val="20"/>
                <w:lang w:eastAsia="tr-TR"/>
              </w:rPr>
              <w:t>7</w:t>
            </w:r>
          </w:p>
        </w:tc>
        <w:tc>
          <w:tcPr>
            <w:tcW w:w="0" w:type="auto"/>
          </w:tcPr>
          <w:p w:rsidR="00417791" w:rsidRPr="00A11C6D" w:rsidRDefault="00417791" w:rsidP="00417791">
            <w:pPr>
              <w:spacing w:after="0" w:line="240" w:lineRule="atLeast"/>
              <w:jc w:val="center"/>
              <w:rPr>
                <w:rFonts w:eastAsia="Calibri" w:cs="Times New Roman"/>
                <w:sz w:val="20"/>
                <w:szCs w:val="20"/>
                <w:lang w:eastAsia="tr-TR"/>
              </w:rPr>
            </w:pPr>
            <w:r w:rsidRPr="00A11C6D">
              <w:rPr>
                <w:rFonts w:eastAsia="Calibri" w:cs="Times New Roman"/>
                <w:sz w:val="20"/>
                <w:szCs w:val="20"/>
                <w:lang w:eastAsia="tr-TR"/>
              </w:rPr>
              <w:t>3+0</w:t>
            </w:r>
          </w:p>
        </w:tc>
        <w:tc>
          <w:tcPr>
            <w:tcW w:w="0" w:type="auto"/>
          </w:tcPr>
          <w:p w:rsidR="00417791" w:rsidRPr="00A11C6D" w:rsidRDefault="00417791" w:rsidP="00417791">
            <w:pPr>
              <w:spacing w:after="0" w:line="240" w:lineRule="atLeast"/>
              <w:jc w:val="center"/>
              <w:rPr>
                <w:rFonts w:eastAsia="Calibri" w:cs="Times New Roman"/>
                <w:sz w:val="20"/>
                <w:szCs w:val="20"/>
                <w:lang w:eastAsia="tr-TR"/>
              </w:rPr>
            </w:pPr>
            <w:r w:rsidRPr="00A11C6D">
              <w:rPr>
                <w:rFonts w:eastAsia="Calibri" w:cs="Times New Roman"/>
                <w:sz w:val="20"/>
                <w:szCs w:val="20"/>
                <w:lang w:eastAsia="tr-TR"/>
              </w:rPr>
              <w:t>3</w:t>
            </w:r>
          </w:p>
        </w:tc>
        <w:tc>
          <w:tcPr>
            <w:tcW w:w="0" w:type="auto"/>
          </w:tcPr>
          <w:p w:rsidR="00417791" w:rsidRPr="00A11C6D" w:rsidRDefault="00417791" w:rsidP="00417791">
            <w:pPr>
              <w:spacing w:after="0" w:line="240" w:lineRule="atLeast"/>
              <w:jc w:val="center"/>
              <w:rPr>
                <w:rFonts w:eastAsia="Calibri" w:cs="Times New Roman"/>
                <w:sz w:val="20"/>
                <w:szCs w:val="20"/>
                <w:lang w:eastAsia="tr-TR"/>
              </w:rPr>
            </w:pPr>
            <w:r w:rsidRPr="00A11C6D">
              <w:rPr>
                <w:rFonts w:eastAsia="Calibri" w:cs="Times New Roman"/>
                <w:sz w:val="20"/>
                <w:szCs w:val="20"/>
                <w:lang w:eastAsia="tr-TR"/>
              </w:rPr>
              <w:t>4</w:t>
            </w:r>
          </w:p>
        </w:tc>
      </w:tr>
    </w:tbl>
    <w:p w:rsidR="00417791" w:rsidRPr="00A11C6D" w:rsidRDefault="00417791" w:rsidP="00417791">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417791" w:rsidRPr="00A11C6D" w:rsidTr="00417791">
        <w:trPr>
          <w:trHeight w:val="450"/>
        </w:trPr>
        <w:tc>
          <w:tcPr>
            <w:tcW w:w="1250" w:type="pct"/>
          </w:tcPr>
          <w:p w:rsidR="00417791" w:rsidRPr="00A11C6D" w:rsidRDefault="00417791"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Ön Koşul Dersleri</w:t>
            </w:r>
          </w:p>
        </w:tc>
        <w:tc>
          <w:tcPr>
            <w:tcW w:w="0" w:type="auto"/>
          </w:tcPr>
          <w:p w:rsidR="00417791" w:rsidRPr="00A11C6D" w:rsidRDefault="00417791" w:rsidP="00417791">
            <w:pPr>
              <w:spacing w:after="0" w:line="240" w:lineRule="atLeast"/>
              <w:rPr>
                <w:rFonts w:eastAsia="Calibri" w:cs="Times New Roman"/>
                <w:sz w:val="20"/>
                <w:szCs w:val="20"/>
                <w:lang w:eastAsia="tr-TR"/>
              </w:rPr>
            </w:pPr>
          </w:p>
        </w:tc>
      </w:tr>
      <w:tr w:rsidR="00417791" w:rsidRPr="00A11C6D" w:rsidTr="00417791">
        <w:trPr>
          <w:trHeight w:val="450"/>
        </w:trPr>
        <w:tc>
          <w:tcPr>
            <w:tcW w:w="1250" w:type="pct"/>
          </w:tcPr>
          <w:p w:rsidR="00417791" w:rsidRPr="00A11C6D" w:rsidRDefault="00417791"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Önerilen Seçmeli Dersler</w:t>
            </w:r>
          </w:p>
        </w:tc>
        <w:tc>
          <w:tcPr>
            <w:tcW w:w="0" w:type="auto"/>
          </w:tcPr>
          <w:p w:rsidR="00417791" w:rsidRPr="00A11C6D" w:rsidRDefault="00417791" w:rsidP="00417791">
            <w:pPr>
              <w:spacing w:after="0" w:line="240" w:lineRule="atLeast"/>
              <w:rPr>
                <w:rFonts w:eastAsia="Calibri" w:cs="Times New Roman"/>
                <w:sz w:val="20"/>
                <w:szCs w:val="20"/>
                <w:lang w:eastAsia="tr-TR"/>
              </w:rPr>
            </w:pPr>
          </w:p>
        </w:tc>
      </w:tr>
    </w:tbl>
    <w:p w:rsidR="00417791" w:rsidRPr="00A11C6D" w:rsidRDefault="00417791" w:rsidP="00417791">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417791" w:rsidRPr="00A11C6D" w:rsidTr="00417791">
        <w:trPr>
          <w:trHeight w:val="450"/>
        </w:trPr>
        <w:tc>
          <w:tcPr>
            <w:tcW w:w="1250" w:type="pct"/>
          </w:tcPr>
          <w:p w:rsidR="00417791" w:rsidRPr="00A11C6D" w:rsidRDefault="00417791"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Dersin Dili</w:t>
            </w:r>
          </w:p>
        </w:tc>
        <w:tc>
          <w:tcPr>
            <w:tcW w:w="0" w:type="auto"/>
          </w:tcPr>
          <w:p w:rsidR="00417791" w:rsidRPr="00A11C6D" w:rsidRDefault="00417791" w:rsidP="00417791">
            <w:pPr>
              <w:spacing w:after="0" w:line="240" w:lineRule="atLeast"/>
              <w:rPr>
                <w:rFonts w:eastAsia="Calibri" w:cs="Times New Roman"/>
                <w:sz w:val="20"/>
                <w:szCs w:val="20"/>
                <w:lang w:eastAsia="tr-TR"/>
              </w:rPr>
            </w:pPr>
            <w:r>
              <w:rPr>
                <w:rFonts w:eastAsia="Calibri" w:cs="Times New Roman"/>
                <w:sz w:val="20"/>
                <w:szCs w:val="20"/>
                <w:lang w:eastAsia="tr-TR"/>
              </w:rPr>
              <w:t>Türkçe</w:t>
            </w:r>
            <w:r w:rsidRPr="00AF676B">
              <w:rPr>
                <w:rFonts w:eastAsia="Calibri" w:cs="Times New Roman"/>
                <w:noProof/>
                <w:sz w:val="20"/>
                <w:szCs w:val="20"/>
                <w:lang w:eastAsia="tr-TR"/>
              </w:rPr>
              <w:drawing>
                <wp:inline distT="0" distB="0" distL="0" distR="0" wp14:anchorId="3BAD52DF" wp14:editId="0350FFDE">
                  <wp:extent cx="276225" cy="190500"/>
                  <wp:effectExtent l="0" t="0" r="9525" b="0"/>
                  <wp:docPr id="69"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417791" w:rsidRPr="00A11C6D" w:rsidTr="00417791">
        <w:trPr>
          <w:trHeight w:val="450"/>
        </w:trPr>
        <w:tc>
          <w:tcPr>
            <w:tcW w:w="0" w:type="auto"/>
          </w:tcPr>
          <w:p w:rsidR="00417791" w:rsidRPr="00A11C6D" w:rsidRDefault="00417791"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Dersin Seviyesi</w:t>
            </w:r>
          </w:p>
        </w:tc>
        <w:tc>
          <w:tcPr>
            <w:tcW w:w="0" w:type="auto"/>
          </w:tcPr>
          <w:p w:rsidR="00417791" w:rsidRPr="00A11C6D" w:rsidRDefault="00417791" w:rsidP="00417791">
            <w:pPr>
              <w:spacing w:after="0" w:line="240" w:lineRule="atLeast"/>
              <w:rPr>
                <w:rFonts w:eastAsia="Calibri" w:cs="Times New Roman"/>
                <w:sz w:val="20"/>
                <w:szCs w:val="20"/>
                <w:lang w:eastAsia="tr-TR"/>
              </w:rPr>
            </w:pPr>
            <w:r w:rsidRPr="00A11C6D">
              <w:rPr>
                <w:rFonts w:eastAsia="Calibri" w:cs="Times New Roman"/>
                <w:sz w:val="20"/>
                <w:szCs w:val="20"/>
                <w:lang w:eastAsia="tr-TR"/>
              </w:rPr>
              <w:t>Lisans</w:t>
            </w:r>
          </w:p>
        </w:tc>
      </w:tr>
      <w:tr w:rsidR="00417791" w:rsidRPr="00A11C6D" w:rsidTr="00417791">
        <w:trPr>
          <w:trHeight w:val="450"/>
        </w:trPr>
        <w:tc>
          <w:tcPr>
            <w:tcW w:w="0" w:type="auto"/>
          </w:tcPr>
          <w:p w:rsidR="00417791" w:rsidRPr="00A11C6D" w:rsidRDefault="00417791"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Dersin Türü</w:t>
            </w:r>
          </w:p>
        </w:tc>
        <w:tc>
          <w:tcPr>
            <w:tcW w:w="0" w:type="auto"/>
          </w:tcPr>
          <w:p w:rsidR="00417791" w:rsidRPr="00A11C6D" w:rsidRDefault="00417791" w:rsidP="00417791">
            <w:pPr>
              <w:spacing w:after="0" w:line="240" w:lineRule="atLeast"/>
              <w:rPr>
                <w:rFonts w:eastAsia="Calibri" w:cs="Times New Roman"/>
                <w:sz w:val="20"/>
                <w:szCs w:val="20"/>
                <w:lang w:eastAsia="tr-TR"/>
              </w:rPr>
            </w:pPr>
            <w:r>
              <w:rPr>
                <w:rFonts w:eastAsia="Calibri" w:cs="Times New Roman"/>
                <w:sz w:val="20"/>
                <w:szCs w:val="20"/>
                <w:lang w:eastAsia="tr-TR"/>
              </w:rPr>
              <w:t>Seçimlik-Alan</w:t>
            </w:r>
          </w:p>
        </w:tc>
      </w:tr>
      <w:tr w:rsidR="00417791" w:rsidRPr="00A11C6D" w:rsidTr="00417791">
        <w:trPr>
          <w:trHeight w:val="450"/>
        </w:trPr>
        <w:tc>
          <w:tcPr>
            <w:tcW w:w="0" w:type="auto"/>
          </w:tcPr>
          <w:p w:rsidR="00417791" w:rsidRPr="00A11C6D" w:rsidRDefault="00417791"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Dersin Koordinatörü</w:t>
            </w:r>
          </w:p>
        </w:tc>
        <w:tc>
          <w:tcPr>
            <w:tcW w:w="0" w:type="auto"/>
          </w:tcPr>
          <w:p w:rsidR="00417791" w:rsidRPr="00A11C6D" w:rsidRDefault="00417791" w:rsidP="00417791">
            <w:pPr>
              <w:spacing w:after="0" w:line="240" w:lineRule="atLeast"/>
              <w:rPr>
                <w:rFonts w:eastAsia="Calibri" w:cs="Times New Roman"/>
                <w:sz w:val="20"/>
                <w:szCs w:val="20"/>
                <w:lang w:eastAsia="tr-TR"/>
              </w:rPr>
            </w:pPr>
          </w:p>
        </w:tc>
      </w:tr>
      <w:tr w:rsidR="00417791" w:rsidRPr="00A11C6D" w:rsidTr="00417791">
        <w:trPr>
          <w:trHeight w:val="450"/>
        </w:trPr>
        <w:tc>
          <w:tcPr>
            <w:tcW w:w="0" w:type="auto"/>
          </w:tcPr>
          <w:p w:rsidR="00417791" w:rsidRPr="00A11C6D" w:rsidRDefault="00417791"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 Verenler</w:t>
            </w:r>
          </w:p>
        </w:tc>
        <w:tc>
          <w:tcPr>
            <w:tcW w:w="0" w:type="auto"/>
          </w:tcPr>
          <w:p w:rsidR="00417791" w:rsidRPr="00A11C6D" w:rsidRDefault="00417791" w:rsidP="00417791">
            <w:pPr>
              <w:spacing w:after="0" w:line="240" w:lineRule="atLeast"/>
              <w:rPr>
                <w:rFonts w:eastAsia="Calibri" w:cs="Times New Roman"/>
                <w:sz w:val="20"/>
                <w:szCs w:val="20"/>
                <w:lang w:eastAsia="tr-TR"/>
              </w:rPr>
            </w:pPr>
          </w:p>
        </w:tc>
      </w:tr>
      <w:tr w:rsidR="00417791" w:rsidRPr="00A11C6D" w:rsidTr="00417791">
        <w:trPr>
          <w:trHeight w:val="450"/>
        </w:trPr>
        <w:tc>
          <w:tcPr>
            <w:tcW w:w="0" w:type="auto"/>
          </w:tcPr>
          <w:p w:rsidR="00417791" w:rsidRPr="00A11C6D" w:rsidRDefault="00417791"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Dersin Yardımcıları</w:t>
            </w:r>
          </w:p>
        </w:tc>
        <w:tc>
          <w:tcPr>
            <w:tcW w:w="0" w:type="auto"/>
          </w:tcPr>
          <w:p w:rsidR="00417791" w:rsidRPr="00A11C6D" w:rsidRDefault="00417791" w:rsidP="00417791">
            <w:pPr>
              <w:spacing w:after="0" w:line="240" w:lineRule="atLeast"/>
              <w:rPr>
                <w:rFonts w:eastAsia="Calibri" w:cs="Times New Roman"/>
                <w:sz w:val="20"/>
                <w:szCs w:val="20"/>
                <w:lang w:eastAsia="tr-TR"/>
              </w:rPr>
            </w:pPr>
          </w:p>
        </w:tc>
      </w:tr>
      <w:tr w:rsidR="00417791" w:rsidRPr="00A11C6D" w:rsidTr="00417791">
        <w:trPr>
          <w:trHeight w:val="450"/>
        </w:trPr>
        <w:tc>
          <w:tcPr>
            <w:tcW w:w="0" w:type="auto"/>
          </w:tcPr>
          <w:p w:rsidR="00417791" w:rsidRPr="00A11C6D" w:rsidRDefault="00417791"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Dersin Amacı</w:t>
            </w:r>
          </w:p>
        </w:tc>
        <w:tc>
          <w:tcPr>
            <w:tcW w:w="0" w:type="auto"/>
            <w:vAlign w:val="center"/>
          </w:tcPr>
          <w:p w:rsidR="00417791" w:rsidRPr="00A11C6D" w:rsidRDefault="00417791" w:rsidP="00417791">
            <w:pPr>
              <w:jc w:val="both"/>
              <w:rPr>
                <w:rFonts w:eastAsia="Calibri" w:cs="Times New Roman"/>
                <w:sz w:val="20"/>
                <w:szCs w:val="20"/>
                <w:lang w:eastAsia="tr-TR"/>
              </w:rPr>
            </w:pPr>
            <w:r w:rsidRPr="00417791">
              <w:rPr>
                <w:rFonts w:eastAsia="Calibri" w:cs="Times New Roman"/>
                <w:sz w:val="20"/>
                <w:szCs w:val="20"/>
                <w:lang w:eastAsia="tr-TR"/>
              </w:rPr>
              <w:t>Katılımcıların etkili iletişim tekniklerini kullanmaları suretiyle kendilerini daha iyi ifade etmeleri ve özgüven kazanmaları amaçlanmaktadır. Bir diğer ifadeyle öğrencilerin kişilerarası iletişim problemlerini çözebilmeleri ve sağlıklı iletişim kurabilmeleri için uygun teknikleri seçme ve uygulama becerisi kazanmaları hedeflenmektedir.</w:t>
            </w:r>
          </w:p>
        </w:tc>
      </w:tr>
      <w:tr w:rsidR="00417791" w:rsidRPr="00A11C6D" w:rsidTr="00417791">
        <w:trPr>
          <w:trHeight w:val="450"/>
        </w:trPr>
        <w:tc>
          <w:tcPr>
            <w:tcW w:w="0" w:type="auto"/>
          </w:tcPr>
          <w:p w:rsidR="00417791" w:rsidRPr="00A11C6D" w:rsidRDefault="00417791"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Dersin İçeriği</w:t>
            </w:r>
          </w:p>
        </w:tc>
        <w:tc>
          <w:tcPr>
            <w:tcW w:w="0" w:type="auto"/>
          </w:tcPr>
          <w:p w:rsidR="00417791" w:rsidRPr="00417083" w:rsidRDefault="00417791" w:rsidP="00417791">
            <w:pPr>
              <w:rPr>
                <w:rFonts w:eastAsia="Calibri" w:cs="Times New Roman"/>
                <w:sz w:val="20"/>
                <w:szCs w:val="20"/>
                <w:lang w:eastAsia="tr-TR"/>
              </w:rPr>
            </w:pPr>
            <w:r>
              <w:rPr>
                <w:rFonts w:eastAsia="Calibri" w:cs="Times New Roman"/>
                <w:sz w:val="20"/>
                <w:szCs w:val="20"/>
                <w:lang w:eastAsia="tr-TR"/>
              </w:rPr>
              <w:t>İletişim kavramı, iletişim çeşitleri,</w:t>
            </w:r>
            <w:r>
              <w:rPr>
                <w:rFonts w:ascii="Calibri" w:hAnsi="Calibri"/>
                <w:color w:val="444444"/>
                <w:sz w:val="21"/>
                <w:szCs w:val="21"/>
              </w:rPr>
              <w:t xml:space="preserve"> </w:t>
            </w:r>
            <w:r w:rsidRPr="00417791">
              <w:rPr>
                <w:rFonts w:eastAsia="Calibri" w:cs="Times New Roman"/>
                <w:sz w:val="20"/>
                <w:szCs w:val="20"/>
                <w:lang w:eastAsia="tr-TR"/>
              </w:rPr>
              <w:t>İş yaşamında etkin iletişim.</w:t>
            </w:r>
          </w:p>
          <w:p w:rsidR="00417791" w:rsidRPr="00A11C6D" w:rsidRDefault="00417791" w:rsidP="00417791">
            <w:pPr>
              <w:jc w:val="both"/>
              <w:rPr>
                <w:rFonts w:eastAsia="Calibri" w:cs="Times New Roman"/>
                <w:sz w:val="20"/>
                <w:szCs w:val="20"/>
                <w:lang w:eastAsia="tr-TR"/>
              </w:rPr>
            </w:pPr>
          </w:p>
        </w:tc>
      </w:tr>
    </w:tbl>
    <w:p w:rsidR="00417791" w:rsidRPr="00A11C6D" w:rsidRDefault="00417791" w:rsidP="00417791">
      <w:pPr>
        <w:spacing w:after="0" w:line="240" w:lineRule="auto"/>
        <w:rPr>
          <w:rFonts w:eastAsia="Calibri" w:cs="Times New Roman"/>
          <w:sz w:val="20"/>
          <w:szCs w:val="20"/>
          <w:lang w:eastAsia="tr-TR"/>
        </w:rPr>
      </w:pPr>
    </w:p>
    <w:p w:rsidR="00417791" w:rsidRPr="00A11C6D" w:rsidRDefault="00417791" w:rsidP="00417791">
      <w:pPr>
        <w:spacing w:after="0" w:line="240" w:lineRule="auto"/>
        <w:rPr>
          <w:rFonts w:eastAsia="Calibri" w:cs="Times New Roman"/>
          <w:sz w:val="20"/>
          <w:szCs w:val="20"/>
          <w:lang w:eastAsia="tr-TR"/>
        </w:rPr>
      </w:pPr>
    </w:p>
    <w:p w:rsidR="00417791" w:rsidRPr="00A11C6D" w:rsidRDefault="00417791" w:rsidP="00417791">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8"/>
        <w:gridCol w:w="1736"/>
        <w:gridCol w:w="1612"/>
      </w:tblGrid>
      <w:tr w:rsidR="00417791" w:rsidRPr="00A11C6D" w:rsidTr="00417791">
        <w:tc>
          <w:tcPr>
            <w:tcW w:w="0" w:type="auto"/>
          </w:tcPr>
          <w:p w:rsidR="00417791" w:rsidRPr="00A11C6D" w:rsidRDefault="00417791"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Dersin Öğrenme Çıktıları</w:t>
            </w:r>
          </w:p>
        </w:tc>
        <w:tc>
          <w:tcPr>
            <w:tcW w:w="0" w:type="auto"/>
          </w:tcPr>
          <w:p w:rsidR="00417791" w:rsidRPr="00A11C6D" w:rsidRDefault="00417791" w:rsidP="00417791">
            <w:pPr>
              <w:spacing w:after="0" w:line="240" w:lineRule="atLeast"/>
              <w:jc w:val="center"/>
              <w:rPr>
                <w:rFonts w:eastAsia="Calibri" w:cs="Times New Roman"/>
                <w:sz w:val="20"/>
                <w:szCs w:val="20"/>
                <w:lang w:eastAsia="tr-TR"/>
              </w:rPr>
            </w:pPr>
            <w:r w:rsidRPr="00A11C6D">
              <w:rPr>
                <w:rFonts w:eastAsia="Calibri" w:cs="Times New Roman"/>
                <w:b/>
                <w:bCs/>
                <w:sz w:val="20"/>
                <w:szCs w:val="20"/>
                <w:lang w:eastAsia="tr-TR"/>
              </w:rPr>
              <w:t>Öğretim Yöntemleri</w:t>
            </w:r>
          </w:p>
        </w:tc>
        <w:tc>
          <w:tcPr>
            <w:tcW w:w="0" w:type="auto"/>
          </w:tcPr>
          <w:p w:rsidR="00417791" w:rsidRPr="00A11C6D" w:rsidRDefault="00417791" w:rsidP="00417791">
            <w:pPr>
              <w:spacing w:after="0" w:line="240" w:lineRule="atLeast"/>
              <w:jc w:val="center"/>
              <w:rPr>
                <w:rFonts w:eastAsia="Calibri" w:cs="Times New Roman"/>
                <w:sz w:val="20"/>
                <w:szCs w:val="20"/>
                <w:lang w:eastAsia="tr-TR"/>
              </w:rPr>
            </w:pPr>
            <w:r w:rsidRPr="00A11C6D">
              <w:rPr>
                <w:rFonts w:eastAsia="Calibri" w:cs="Times New Roman"/>
                <w:b/>
                <w:bCs/>
                <w:sz w:val="20"/>
                <w:szCs w:val="20"/>
                <w:lang w:eastAsia="tr-TR"/>
              </w:rPr>
              <w:t>Ölçme Yöntemleri</w:t>
            </w:r>
          </w:p>
        </w:tc>
      </w:tr>
      <w:tr w:rsidR="00417791" w:rsidRPr="00A11C6D" w:rsidTr="00417791">
        <w:tc>
          <w:tcPr>
            <w:tcW w:w="0" w:type="auto"/>
            <w:vAlign w:val="center"/>
          </w:tcPr>
          <w:p w:rsidR="00417791" w:rsidRPr="00A11C6D" w:rsidRDefault="00417791" w:rsidP="00417791">
            <w:pPr>
              <w:rPr>
                <w:rFonts w:eastAsia="Calibri" w:cs="Times New Roman"/>
                <w:sz w:val="20"/>
                <w:szCs w:val="20"/>
                <w:lang w:eastAsia="tr-TR"/>
              </w:rPr>
            </w:pPr>
            <w:r w:rsidRPr="00A11C6D">
              <w:rPr>
                <w:rFonts w:eastAsia="Calibri" w:cs="Times New Roman"/>
                <w:sz w:val="20"/>
                <w:szCs w:val="20"/>
                <w:lang w:eastAsia="tr-TR"/>
              </w:rPr>
              <w:t xml:space="preserve">1) </w:t>
            </w:r>
            <w:r w:rsidRPr="00417791">
              <w:rPr>
                <w:rFonts w:eastAsia="Calibri" w:cs="Times New Roman"/>
                <w:sz w:val="20"/>
                <w:szCs w:val="20"/>
                <w:lang w:eastAsia="tr-TR"/>
              </w:rPr>
              <w:t>İletişim ile ilgili temel kavramlar ve süreçler hakkında bilgi sahibi olacaktır.</w:t>
            </w:r>
          </w:p>
        </w:tc>
        <w:tc>
          <w:tcPr>
            <w:tcW w:w="0" w:type="auto"/>
            <w:vAlign w:val="center"/>
          </w:tcPr>
          <w:p w:rsidR="00417791" w:rsidRPr="00A11C6D" w:rsidRDefault="00417791" w:rsidP="00417791">
            <w:pPr>
              <w:spacing w:line="240" w:lineRule="atLeast"/>
              <w:jc w:val="center"/>
              <w:rPr>
                <w:rFonts w:eastAsia="Calibri" w:cs="Times New Roman"/>
                <w:sz w:val="20"/>
                <w:szCs w:val="20"/>
                <w:lang w:eastAsia="tr-TR"/>
              </w:rPr>
            </w:pPr>
            <w:r w:rsidRPr="00A11C6D">
              <w:rPr>
                <w:rFonts w:eastAsia="Calibri" w:cs="Times New Roman"/>
                <w:sz w:val="20"/>
                <w:szCs w:val="20"/>
                <w:lang w:eastAsia="tr-TR"/>
              </w:rPr>
              <w:t>1,2,3</w:t>
            </w:r>
          </w:p>
        </w:tc>
        <w:tc>
          <w:tcPr>
            <w:tcW w:w="0" w:type="auto"/>
            <w:vAlign w:val="center"/>
          </w:tcPr>
          <w:p w:rsidR="00417791" w:rsidRPr="00A11C6D" w:rsidRDefault="00417791" w:rsidP="00417791">
            <w:pPr>
              <w:spacing w:line="240" w:lineRule="atLeast"/>
              <w:jc w:val="center"/>
              <w:rPr>
                <w:rFonts w:eastAsia="Calibri" w:cs="Times New Roman"/>
                <w:sz w:val="20"/>
                <w:szCs w:val="20"/>
                <w:lang w:eastAsia="tr-TR"/>
              </w:rPr>
            </w:pPr>
            <w:r w:rsidRPr="00A11C6D">
              <w:rPr>
                <w:rFonts w:eastAsia="Calibri" w:cs="Times New Roman"/>
                <w:sz w:val="20"/>
                <w:szCs w:val="20"/>
                <w:lang w:eastAsia="tr-TR"/>
              </w:rPr>
              <w:t>A</w:t>
            </w:r>
          </w:p>
        </w:tc>
      </w:tr>
      <w:tr w:rsidR="00417791" w:rsidRPr="00A11C6D" w:rsidTr="00417791">
        <w:tc>
          <w:tcPr>
            <w:tcW w:w="0" w:type="auto"/>
            <w:vAlign w:val="center"/>
          </w:tcPr>
          <w:p w:rsidR="00417791" w:rsidRPr="00A11C6D" w:rsidRDefault="00417791" w:rsidP="00417791">
            <w:pPr>
              <w:rPr>
                <w:rFonts w:eastAsia="Calibri" w:cs="Times New Roman"/>
                <w:sz w:val="20"/>
                <w:szCs w:val="20"/>
                <w:lang w:eastAsia="tr-TR"/>
              </w:rPr>
            </w:pPr>
            <w:r w:rsidRPr="00A11C6D">
              <w:rPr>
                <w:rFonts w:eastAsia="Calibri" w:cs="Times New Roman"/>
                <w:sz w:val="20"/>
                <w:szCs w:val="20"/>
                <w:lang w:eastAsia="tr-TR"/>
              </w:rPr>
              <w:t xml:space="preserve">2) </w:t>
            </w:r>
            <w:r w:rsidRPr="00417791">
              <w:rPr>
                <w:rFonts w:eastAsia="Calibri" w:cs="Times New Roman"/>
                <w:sz w:val="20"/>
                <w:szCs w:val="20"/>
                <w:lang w:eastAsia="tr-TR"/>
              </w:rPr>
              <w:t>Kişilerarası ilişkiler ve iletişimde dinlemenin önemini kavrayabilecektir</w:t>
            </w:r>
          </w:p>
        </w:tc>
        <w:tc>
          <w:tcPr>
            <w:tcW w:w="0" w:type="auto"/>
            <w:vAlign w:val="center"/>
          </w:tcPr>
          <w:p w:rsidR="00417791" w:rsidRPr="00A11C6D" w:rsidRDefault="00417791" w:rsidP="00417791">
            <w:pPr>
              <w:spacing w:line="240" w:lineRule="atLeast"/>
              <w:jc w:val="center"/>
              <w:rPr>
                <w:rFonts w:eastAsia="Calibri" w:cs="Times New Roman"/>
                <w:sz w:val="20"/>
                <w:szCs w:val="20"/>
                <w:lang w:eastAsia="tr-TR"/>
              </w:rPr>
            </w:pPr>
            <w:r w:rsidRPr="00A11C6D">
              <w:rPr>
                <w:rFonts w:eastAsia="Calibri" w:cs="Times New Roman"/>
                <w:sz w:val="20"/>
                <w:szCs w:val="20"/>
                <w:lang w:eastAsia="tr-TR"/>
              </w:rPr>
              <w:t>1,2,3</w:t>
            </w:r>
          </w:p>
        </w:tc>
        <w:tc>
          <w:tcPr>
            <w:tcW w:w="0" w:type="auto"/>
          </w:tcPr>
          <w:p w:rsidR="00417791" w:rsidRPr="00345492" w:rsidRDefault="00417791" w:rsidP="00417791">
            <w:pPr>
              <w:jc w:val="center"/>
              <w:rPr>
                <w:rFonts w:eastAsia="Calibri" w:cs="Times New Roman"/>
                <w:sz w:val="20"/>
                <w:szCs w:val="20"/>
                <w:lang w:eastAsia="tr-TR"/>
              </w:rPr>
            </w:pPr>
            <w:r w:rsidRPr="00A11C6D">
              <w:rPr>
                <w:rFonts w:eastAsia="Calibri" w:cs="Times New Roman"/>
                <w:sz w:val="20"/>
                <w:szCs w:val="20"/>
                <w:lang w:eastAsia="tr-TR"/>
              </w:rPr>
              <w:t>A</w:t>
            </w:r>
          </w:p>
        </w:tc>
      </w:tr>
      <w:tr w:rsidR="00417791" w:rsidRPr="00A11C6D" w:rsidTr="00417791">
        <w:tc>
          <w:tcPr>
            <w:tcW w:w="0" w:type="auto"/>
            <w:vAlign w:val="center"/>
          </w:tcPr>
          <w:p w:rsidR="00417791" w:rsidRPr="00A11C6D" w:rsidRDefault="00417791" w:rsidP="00417791">
            <w:pPr>
              <w:rPr>
                <w:rFonts w:eastAsia="Calibri" w:cs="Times New Roman"/>
                <w:sz w:val="20"/>
                <w:szCs w:val="20"/>
                <w:lang w:eastAsia="tr-TR"/>
              </w:rPr>
            </w:pPr>
            <w:r w:rsidRPr="00A11C6D">
              <w:rPr>
                <w:rFonts w:eastAsia="Calibri" w:cs="Times New Roman"/>
                <w:sz w:val="20"/>
                <w:szCs w:val="20"/>
                <w:lang w:eastAsia="tr-TR"/>
              </w:rPr>
              <w:t xml:space="preserve">3) </w:t>
            </w:r>
            <w:r w:rsidRPr="00417791">
              <w:rPr>
                <w:rFonts w:eastAsia="Calibri" w:cs="Times New Roman"/>
                <w:sz w:val="20"/>
                <w:szCs w:val="20"/>
                <w:lang w:eastAsia="tr-TR"/>
              </w:rPr>
              <w:t>Kişilerarası ilişkiler ve iletişimde empatik davranabilecektir.</w:t>
            </w:r>
          </w:p>
        </w:tc>
        <w:tc>
          <w:tcPr>
            <w:tcW w:w="0" w:type="auto"/>
            <w:vAlign w:val="center"/>
          </w:tcPr>
          <w:p w:rsidR="00417791" w:rsidRPr="00A11C6D" w:rsidRDefault="00417791" w:rsidP="00417791">
            <w:pPr>
              <w:spacing w:line="240" w:lineRule="atLeast"/>
              <w:jc w:val="center"/>
              <w:rPr>
                <w:rFonts w:eastAsia="Calibri" w:cs="Times New Roman"/>
                <w:sz w:val="20"/>
                <w:szCs w:val="20"/>
                <w:lang w:eastAsia="tr-TR"/>
              </w:rPr>
            </w:pPr>
            <w:r w:rsidRPr="00A11C6D">
              <w:rPr>
                <w:rFonts w:eastAsia="Calibri" w:cs="Times New Roman"/>
                <w:sz w:val="20"/>
                <w:szCs w:val="20"/>
                <w:lang w:eastAsia="tr-TR"/>
              </w:rPr>
              <w:t>1,2,3</w:t>
            </w:r>
          </w:p>
        </w:tc>
        <w:tc>
          <w:tcPr>
            <w:tcW w:w="0" w:type="auto"/>
          </w:tcPr>
          <w:p w:rsidR="00417791" w:rsidRPr="00345492" w:rsidRDefault="00417791" w:rsidP="00417791">
            <w:pPr>
              <w:jc w:val="center"/>
              <w:rPr>
                <w:rFonts w:eastAsia="Calibri" w:cs="Times New Roman"/>
                <w:sz w:val="20"/>
                <w:szCs w:val="20"/>
                <w:lang w:eastAsia="tr-TR"/>
              </w:rPr>
            </w:pPr>
            <w:r w:rsidRPr="00A11C6D">
              <w:rPr>
                <w:rFonts w:eastAsia="Calibri" w:cs="Times New Roman"/>
                <w:sz w:val="20"/>
                <w:szCs w:val="20"/>
                <w:lang w:eastAsia="tr-TR"/>
              </w:rPr>
              <w:t>A</w:t>
            </w:r>
          </w:p>
        </w:tc>
      </w:tr>
      <w:tr w:rsidR="00417791" w:rsidRPr="00A11C6D" w:rsidTr="00417791">
        <w:tc>
          <w:tcPr>
            <w:tcW w:w="0" w:type="auto"/>
            <w:vAlign w:val="center"/>
          </w:tcPr>
          <w:p w:rsidR="00417791" w:rsidRPr="00A11C6D" w:rsidRDefault="00417791" w:rsidP="00417791">
            <w:pPr>
              <w:rPr>
                <w:rFonts w:eastAsia="Calibri" w:cs="Times New Roman"/>
                <w:sz w:val="20"/>
                <w:szCs w:val="20"/>
                <w:lang w:eastAsia="tr-TR"/>
              </w:rPr>
            </w:pPr>
            <w:r>
              <w:rPr>
                <w:rFonts w:eastAsia="Calibri" w:cs="Times New Roman"/>
                <w:sz w:val="20"/>
                <w:szCs w:val="20"/>
                <w:lang w:eastAsia="tr-TR"/>
              </w:rPr>
              <w:t>4)</w:t>
            </w:r>
            <w:r w:rsidRPr="00417791">
              <w:rPr>
                <w:rFonts w:eastAsia="Calibri" w:cs="Times New Roman"/>
                <w:sz w:val="20"/>
                <w:szCs w:val="20"/>
                <w:lang w:eastAsia="tr-TR"/>
              </w:rPr>
              <w:t xml:space="preserve"> İletişim engelleri ve kazalarını örnekleriyle analiz edebilir.</w:t>
            </w:r>
          </w:p>
        </w:tc>
        <w:tc>
          <w:tcPr>
            <w:tcW w:w="0" w:type="auto"/>
            <w:vAlign w:val="center"/>
          </w:tcPr>
          <w:p w:rsidR="00417791" w:rsidRPr="00A11C6D" w:rsidRDefault="00417791" w:rsidP="00417791">
            <w:pPr>
              <w:spacing w:line="240" w:lineRule="atLeast"/>
              <w:jc w:val="center"/>
              <w:rPr>
                <w:rFonts w:eastAsia="Calibri" w:cs="Times New Roman"/>
                <w:sz w:val="20"/>
                <w:szCs w:val="20"/>
                <w:lang w:eastAsia="tr-TR"/>
              </w:rPr>
            </w:pPr>
            <w:r w:rsidRPr="00A11C6D">
              <w:rPr>
                <w:rFonts w:eastAsia="Calibri" w:cs="Times New Roman"/>
                <w:sz w:val="20"/>
                <w:szCs w:val="20"/>
                <w:lang w:eastAsia="tr-TR"/>
              </w:rPr>
              <w:t>1,2,3</w:t>
            </w:r>
          </w:p>
        </w:tc>
        <w:tc>
          <w:tcPr>
            <w:tcW w:w="0" w:type="auto"/>
          </w:tcPr>
          <w:p w:rsidR="00417791" w:rsidRPr="00A11C6D" w:rsidRDefault="00417791" w:rsidP="00417791">
            <w:pPr>
              <w:jc w:val="center"/>
              <w:rPr>
                <w:rFonts w:eastAsia="Calibri" w:cs="Times New Roman"/>
                <w:sz w:val="20"/>
                <w:szCs w:val="20"/>
                <w:lang w:eastAsia="tr-TR"/>
              </w:rPr>
            </w:pPr>
            <w:r>
              <w:rPr>
                <w:rFonts w:eastAsia="Calibri" w:cs="Times New Roman"/>
                <w:sz w:val="20"/>
                <w:szCs w:val="20"/>
                <w:lang w:eastAsia="tr-TR"/>
              </w:rPr>
              <w:t>A</w:t>
            </w:r>
          </w:p>
        </w:tc>
      </w:tr>
    </w:tbl>
    <w:p w:rsidR="00417791" w:rsidRPr="00A11C6D" w:rsidRDefault="00417791" w:rsidP="00417791">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417791" w:rsidRPr="00A11C6D" w:rsidTr="00417791">
        <w:tc>
          <w:tcPr>
            <w:tcW w:w="1000" w:type="pct"/>
          </w:tcPr>
          <w:p w:rsidR="00417791" w:rsidRPr="00A11C6D" w:rsidRDefault="00417791"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Öğretim Yöntemleri:</w:t>
            </w:r>
          </w:p>
        </w:tc>
        <w:tc>
          <w:tcPr>
            <w:tcW w:w="0" w:type="auto"/>
          </w:tcPr>
          <w:p w:rsidR="00417791" w:rsidRPr="00A11C6D" w:rsidRDefault="00417791" w:rsidP="00417791">
            <w:pPr>
              <w:jc w:val="both"/>
              <w:rPr>
                <w:rFonts w:eastAsia="Calibri" w:cs="Times New Roman"/>
                <w:sz w:val="20"/>
                <w:szCs w:val="20"/>
              </w:rPr>
            </w:pPr>
            <w:r w:rsidRPr="00A11C6D">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417791" w:rsidRPr="00A11C6D" w:rsidTr="00417791">
        <w:tc>
          <w:tcPr>
            <w:tcW w:w="1000" w:type="pct"/>
          </w:tcPr>
          <w:p w:rsidR="00417791" w:rsidRPr="00A11C6D" w:rsidRDefault="00417791"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Ölçme Yöntemleri:</w:t>
            </w:r>
          </w:p>
        </w:tc>
        <w:tc>
          <w:tcPr>
            <w:tcW w:w="0" w:type="auto"/>
          </w:tcPr>
          <w:p w:rsidR="00417791" w:rsidRPr="00A11C6D" w:rsidRDefault="00417791" w:rsidP="00417791">
            <w:pPr>
              <w:spacing w:after="0" w:line="240" w:lineRule="auto"/>
              <w:jc w:val="both"/>
              <w:rPr>
                <w:rFonts w:eastAsia="Calibri" w:cs="Times New Roman"/>
                <w:sz w:val="20"/>
                <w:szCs w:val="20"/>
              </w:rPr>
            </w:pPr>
            <w:r w:rsidRPr="00A11C6D">
              <w:rPr>
                <w:rFonts w:eastAsia="Calibri" w:cs="Times New Roman"/>
                <w:sz w:val="20"/>
                <w:szCs w:val="20"/>
              </w:rPr>
              <w:t>A: Sınav, B: Küçük Sınav (Quiz), C: Ödev, D: Laboratuvar, E: Proje/Tasarım, F: Diğer (Performans Görevi, Sunum, Derse Katılım)</w:t>
            </w:r>
          </w:p>
        </w:tc>
      </w:tr>
    </w:tbl>
    <w:p w:rsidR="00417791" w:rsidRPr="00A11C6D" w:rsidRDefault="00417791" w:rsidP="00417791">
      <w:pPr>
        <w:spacing w:after="0" w:line="240" w:lineRule="auto"/>
        <w:rPr>
          <w:rFonts w:eastAsia="Calibri" w:cs="Times New Roman"/>
          <w:sz w:val="20"/>
          <w:szCs w:val="20"/>
          <w:lang w:eastAsia="tr-TR"/>
        </w:rPr>
      </w:pPr>
    </w:p>
    <w:p w:rsidR="00417791" w:rsidRPr="00A11C6D" w:rsidRDefault="00417791" w:rsidP="00417791">
      <w:pPr>
        <w:spacing w:after="0" w:line="240" w:lineRule="auto"/>
        <w:rPr>
          <w:rFonts w:eastAsia="Calibri" w:cs="Times New Roman"/>
          <w:sz w:val="20"/>
          <w:szCs w:val="20"/>
          <w:lang w:eastAsia="tr-TR"/>
        </w:rPr>
      </w:pPr>
    </w:p>
    <w:p w:rsidR="00417791" w:rsidRPr="00A11C6D" w:rsidRDefault="00417791" w:rsidP="00417791">
      <w:pPr>
        <w:spacing w:after="0" w:line="240" w:lineRule="auto"/>
        <w:rPr>
          <w:rFonts w:eastAsia="Calibri" w:cs="Times New Roman"/>
          <w:sz w:val="20"/>
          <w:szCs w:val="20"/>
          <w:lang w:eastAsia="tr-TR"/>
        </w:rPr>
      </w:pPr>
    </w:p>
    <w:p w:rsidR="00417791" w:rsidRPr="00A11C6D" w:rsidRDefault="00417791" w:rsidP="00417791">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417791" w:rsidRPr="00A11C6D" w:rsidTr="00417791">
        <w:trPr>
          <w:trHeight w:val="525"/>
        </w:trPr>
        <w:tc>
          <w:tcPr>
            <w:tcW w:w="0" w:type="auto"/>
            <w:gridSpan w:val="3"/>
          </w:tcPr>
          <w:p w:rsidR="00417791" w:rsidRPr="00A11C6D" w:rsidRDefault="00417791" w:rsidP="00417791">
            <w:pPr>
              <w:spacing w:after="0" w:line="240" w:lineRule="atLeast"/>
              <w:jc w:val="center"/>
              <w:rPr>
                <w:rFonts w:eastAsia="Calibri" w:cs="Times New Roman"/>
                <w:sz w:val="20"/>
                <w:szCs w:val="20"/>
                <w:lang w:eastAsia="tr-TR"/>
              </w:rPr>
            </w:pPr>
            <w:r w:rsidRPr="00A11C6D">
              <w:rPr>
                <w:rFonts w:eastAsia="Calibri" w:cs="Times New Roman"/>
                <w:b/>
                <w:bCs/>
                <w:sz w:val="20"/>
                <w:szCs w:val="20"/>
                <w:lang w:eastAsia="tr-TR"/>
              </w:rPr>
              <w:lastRenderedPageBreak/>
              <w:t>DERS AKIŞI</w:t>
            </w:r>
          </w:p>
        </w:tc>
      </w:tr>
      <w:tr w:rsidR="00417791" w:rsidRPr="00A11C6D" w:rsidTr="00417791">
        <w:trPr>
          <w:trHeight w:val="450"/>
        </w:trPr>
        <w:tc>
          <w:tcPr>
            <w:tcW w:w="390" w:type="pct"/>
          </w:tcPr>
          <w:p w:rsidR="00417791" w:rsidRPr="00A11C6D" w:rsidRDefault="00417791"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Hafta</w:t>
            </w:r>
          </w:p>
        </w:tc>
        <w:tc>
          <w:tcPr>
            <w:tcW w:w="3655" w:type="pct"/>
          </w:tcPr>
          <w:p w:rsidR="00417791" w:rsidRPr="00A11C6D" w:rsidRDefault="00417791"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Konular</w:t>
            </w:r>
          </w:p>
        </w:tc>
        <w:tc>
          <w:tcPr>
            <w:tcW w:w="955" w:type="pct"/>
          </w:tcPr>
          <w:p w:rsidR="00417791" w:rsidRPr="00A11C6D" w:rsidRDefault="00417791" w:rsidP="00417791">
            <w:pPr>
              <w:spacing w:after="0" w:line="240" w:lineRule="atLeast"/>
              <w:jc w:val="center"/>
              <w:rPr>
                <w:rFonts w:eastAsia="Calibri" w:cs="Times New Roman"/>
                <w:sz w:val="20"/>
                <w:szCs w:val="20"/>
                <w:lang w:eastAsia="tr-TR"/>
              </w:rPr>
            </w:pPr>
            <w:r w:rsidRPr="00A11C6D">
              <w:rPr>
                <w:rFonts w:eastAsia="Calibri" w:cs="Times New Roman"/>
                <w:b/>
                <w:bCs/>
                <w:sz w:val="20"/>
                <w:szCs w:val="20"/>
                <w:lang w:eastAsia="tr-TR"/>
              </w:rPr>
              <w:t>Ön Hazırlık</w:t>
            </w:r>
          </w:p>
        </w:tc>
      </w:tr>
      <w:tr w:rsidR="00417791" w:rsidRPr="00A11C6D" w:rsidTr="00417791">
        <w:trPr>
          <w:trHeight w:val="375"/>
        </w:trPr>
        <w:tc>
          <w:tcPr>
            <w:tcW w:w="0" w:type="auto"/>
          </w:tcPr>
          <w:p w:rsidR="00417791" w:rsidRPr="00A11C6D" w:rsidRDefault="00417791" w:rsidP="00417791">
            <w:pPr>
              <w:spacing w:line="240" w:lineRule="atLeast"/>
              <w:rPr>
                <w:rFonts w:eastAsia="Calibri" w:cs="Times New Roman"/>
                <w:sz w:val="20"/>
                <w:szCs w:val="20"/>
              </w:rPr>
            </w:pPr>
            <w:r w:rsidRPr="00A11C6D">
              <w:rPr>
                <w:rFonts w:eastAsia="Calibri" w:cs="Times New Roman"/>
                <w:sz w:val="20"/>
                <w:szCs w:val="20"/>
              </w:rPr>
              <w:t>1</w:t>
            </w:r>
          </w:p>
        </w:tc>
        <w:tc>
          <w:tcPr>
            <w:tcW w:w="0" w:type="auto"/>
          </w:tcPr>
          <w:p w:rsidR="00417791" w:rsidRPr="00A11C6D" w:rsidRDefault="00417791" w:rsidP="00417791">
            <w:pPr>
              <w:rPr>
                <w:rFonts w:eastAsia="Calibri" w:cs="Times New Roman"/>
                <w:sz w:val="20"/>
                <w:szCs w:val="20"/>
              </w:rPr>
            </w:pPr>
            <w:r>
              <w:rPr>
                <w:rFonts w:ascii="Calibri" w:hAnsi="Calibri"/>
                <w:color w:val="444444"/>
                <w:sz w:val="21"/>
                <w:szCs w:val="21"/>
              </w:rPr>
              <w:t>İletişim nedir? İletişimin birey ve toplum açısından önemi ve işlevi</w:t>
            </w:r>
          </w:p>
        </w:tc>
        <w:tc>
          <w:tcPr>
            <w:tcW w:w="0" w:type="auto"/>
          </w:tcPr>
          <w:p w:rsidR="00417791" w:rsidRPr="00A11C6D" w:rsidRDefault="00417791" w:rsidP="00417791">
            <w:pPr>
              <w:rPr>
                <w:rFonts w:eastAsia="Calibri" w:cs="Times New Roman"/>
                <w:sz w:val="20"/>
                <w:szCs w:val="20"/>
              </w:rPr>
            </w:pPr>
            <w:r w:rsidRPr="00A11C6D">
              <w:rPr>
                <w:rFonts w:eastAsia="Calibri" w:cs="Times New Roman"/>
                <w:sz w:val="20"/>
                <w:szCs w:val="20"/>
              </w:rPr>
              <w:t>Kaynak kitap ve yardımcı kitaplardan ilgili yerlerin okunması</w:t>
            </w:r>
          </w:p>
        </w:tc>
      </w:tr>
      <w:tr w:rsidR="00417791" w:rsidRPr="00A11C6D" w:rsidTr="00417791">
        <w:trPr>
          <w:trHeight w:val="375"/>
        </w:trPr>
        <w:tc>
          <w:tcPr>
            <w:tcW w:w="0" w:type="auto"/>
            <w:vAlign w:val="center"/>
          </w:tcPr>
          <w:p w:rsidR="00417791" w:rsidRPr="00A11C6D" w:rsidRDefault="00417791" w:rsidP="00417791">
            <w:pPr>
              <w:spacing w:line="240" w:lineRule="atLeast"/>
              <w:rPr>
                <w:rFonts w:eastAsia="Calibri" w:cs="Times New Roman"/>
                <w:sz w:val="20"/>
                <w:szCs w:val="20"/>
              </w:rPr>
            </w:pPr>
            <w:r w:rsidRPr="00A11C6D">
              <w:rPr>
                <w:rFonts w:eastAsia="Calibri" w:cs="Times New Roman"/>
                <w:sz w:val="20"/>
                <w:szCs w:val="20"/>
              </w:rPr>
              <w:t>2</w:t>
            </w:r>
          </w:p>
        </w:tc>
        <w:tc>
          <w:tcPr>
            <w:tcW w:w="0" w:type="auto"/>
          </w:tcPr>
          <w:p w:rsidR="00417791" w:rsidRPr="00A11C6D" w:rsidRDefault="00417791" w:rsidP="00417791">
            <w:pPr>
              <w:rPr>
                <w:rFonts w:eastAsia="Calibri" w:cs="Times New Roman"/>
                <w:sz w:val="20"/>
                <w:szCs w:val="20"/>
              </w:rPr>
            </w:pPr>
            <w:r>
              <w:rPr>
                <w:rFonts w:ascii="Calibri" w:hAnsi="Calibri"/>
                <w:color w:val="444444"/>
                <w:sz w:val="21"/>
                <w:szCs w:val="21"/>
              </w:rPr>
              <w:t>İletişim sürecinin unsurları ve işleyişi</w:t>
            </w:r>
          </w:p>
        </w:tc>
        <w:tc>
          <w:tcPr>
            <w:tcW w:w="0" w:type="auto"/>
          </w:tcPr>
          <w:p w:rsidR="00417791" w:rsidRPr="00A11C6D" w:rsidRDefault="00417791" w:rsidP="00417791">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417791" w:rsidRPr="00A11C6D" w:rsidTr="00417791">
        <w:trPr>
          <w:trHeight w:val="375"/>
        </w:trPr>
        <w:tc>
          <w:tcPr>
            <w:tcW w:w="0" w:type="auto"/>
          </w:tcPr>
          <w:p w:rsidR="00417791" w:rsidRPr="00A11C6D" w:rsidRDefault="00417791" w:rsidP="00417791">
            <w:pPr>
              <w:spacing w:line="240" w:lineRule="atLeast"/>
              <w:rPr>
                <w:rFonts w:eastAsia="Calibri" w:cs="Times New Roman"/>
                <w:sz w:val="20"/>
                <w:szCs w:val="20"/>
              </w:rPr>
            </w:pPr>
            <w:r w:rsidRPr="00A11C6D">
              <w:rPr>
                <w:rFonts w:eastAsia="Calibri" w:cs="Times New Roman"/>
                <w:sz w:val="20"/>
                <w:szCs w:val="20"/>
              </w:rPr>
              <w:t>3</w:t>
            </w:r>
          </w:p>
        </w:tc>
        <w:tc>
          <w:tcPr>
            <w:tcW w:w="0" w:type="auto"/>
          </w:tcPr>
          <w:p w:rsidR="00417791" w:rsidRPr="00A11C6D" w:rsidRDefault="00417791" w:rsidP="00417791">
            <w:pPr>
              <w:rPr>
                <w:rFonts w:eastAsia="Calibri" w:cs="Times New Roman"/>
                <w:sz w:val="20"/>
                <w:szCs w:val="20"/>
              </w:rPr>
            </w:pPr>
            <w:r>
              <w:rPr>
                <w:rFonts w:ascii="Calibri" w:hAnsi="Calibri"/>
                <w:color w:val="444444"/>
                <w:sz w:val="21"/>
                <w:szCs w:val="21"/>
              </w:rPr>
              <w:t>İletişim çeşitleri: Kişi içi iletişim ve kişiler arası iletişim olguları</w:t>
            </w:r>
          </w:p>
        </w:tc>
        <w:tc>
          <w:tcPr>
            <w:tcW w:w="0" w:type="auto"/>
          </w:tcPr>
          <w:p w:rsidR="00417791" w:rsidRPr="00A11C6D" w:rsidRDefault="00417791" w:rsidP="00417791">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417791" w:rsidRPr="00A11C6D" w:rsidTr="00417791">
        <w:trPr>
          <w:trHeight w:val="375"/>
        </w:trPr>
        <w:tc>
          <w:tcPr>
            <w:tcW w:w="0" w:type="auto"/>
          </w:tcPr>
          <w:p w:rsidR="00417791" w:rsidRPr="00A11C6D" w:rsidRDefault="00417791" w:rsidP="00417791">
            <w:pPr>
              <w:spacing w:line="240" w:lineRule="atLeast"/>
              <w:rPr>
                <w:rFonts w:eastAsia="Calibri" w:cs="Times New Roman"/>
                <w:sz w:val="20"/>
                <w:szCs w:val="20"/>
              </w:rPr>
            </w:pPr>
            <w:r w:rsidRPr="00A11C6D">
              <w:rPr>
                <w:rFonts w:eastAsia="Calibri" w:cs="Times New Roman"/>
                <w:sz w:val="20"/>
                <w:szCs w:val="20"/>
              </w:rPr>
              <w:t>4</w:t>
            </w:r>
          </w:p>
        </w:tc>
        <w:tc>
          <w:tcPr>
            <w:tcW w:w="0" w:type="auto"/>
          </w:tcPr>
          <w:p w:rsidR="00417791" w:rsidRPr="00A11C6D" w:rsidRDefault="00EC13D1" w:rsidP="00417791">
            <w:pPr>
              <w:rPr>
                <w:rFonts w:eastAsia="Calibri" w:cs="Times New Roman"/>
                <w:sz w:val="20"/>
                <w:szCs w:val="20"/>
              </w:rPr>
            </w:pPr>
            <w:r>
              <w:rPr>
                <w:rFonts w:ascii="Calibri" w:hAnsi="Calibri"/>
                <w:color w:val="444444"/>
                <w:sz w:val="21"/>
                <w:szCs w:val="21"/>
              </w:rPr>
              <w:t>Kişilik tipleri</w:t>
            </w:r>
          </w:p>
        </w:tc>
        <w:tc>
          <w:tcPr>
            <w:tcW w:w="0" w:type="auto"/>
          </w:tcPr>
          <w:p w:rsidR="00417791" w:rsidRPr="00A11C6D" w:rsidRDefault="00417791" w:rsidP="00417791">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417791" w:rsidRPr="00A11C6D" w:rsidTr="00417791">
        <w:trPr>
          <w:trHeight w:val="375"/>
        </w:trPr>
        <w:tc>
          <w:tcPr>
            <w:tcW w:w="0" w:type="auto"/>
          </w:tcPr>
          <w:p w:rsidR="00417791" w:rsidRPr="00A11C6D" w:rsidRDefault="00417791" w:rsidP="00417791">
            <w:pPr>
              <w:spacing w:line="240" w:lineRule="atLeast"/>
              <w:rPr>
                <w:rFonts w:eastAsia="Calibri" w:cs="Times New Roman"/>
                <w:sz w:val="20"/>
                <w:szCs w:val="20"/>
              </w:rPr>
            </w:pPr>
            <w:r w:rsidRPr="00A11C6D">
              <w:rPr>
                <w:rFonts w:eastAsia="Calibri" w:cs="Times New Roman"/>
                <w:sz w:val="20"/>
                <w:szCs w:val="20"/>
              </w:rPr>
              <w:t>5</w:t>
            </w:r>
          </w:p>
        </w:tc>
        <w:tc>
          <w:tcPr>
            <w:tcW w:w="0" w:type="auto"/>
          </w:tcPr>
          <w:p w:rsidR="00417791" w:rsidRPr="00A11C6D" w:rsidRDefault="00EC13D1" w:rsidP="00417791">
            <w:pPr>
              <w:rPr>
                <w:rFonts w:eastAsia="Calibri" w:cs="Times New Roman"/>
                <w:sz w:val="20"/>
                <w:szCs w:val="20"/>
              </w:rPr>
            </w:pPr>
            <w:r>
              <w:rPr>
                <w:rFonts w:ascii="Calibri" w:hAnsi="Calibri"/>
                <w:color w:val="444444"/>
                <w:sz w:val="21"/>
                <w:szCs w:val="21"/>
              </w:rPr>
              <w:t>Etkili ve güzel konuşma teknikleri</w:t>
            </w:r>
          </w:p>
        </w:tc>
        <w:tc>
          <w:tcPr>
            <w:tcW w:w="0" w:type="auto"/>
          </w:tcPr>
          <w:p w:rsidR="00417791" w:rsidRPr="00A11C6D" w:rsidRDefault="00417791" w:rsidP="00417791">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417791" w:rsidRPr="00A11C6D" w:rsidTr="00417791">
        <w:trPr>
          <w:trHeight w:val="375"/>
        </w:trPr>
        <w:tc>
          <w:tcPr>
            <w:tcW w:w="0" w:type="auto"/>
            <w:vAlign w:val="center"/>
          </w:tcPr>
          <w:p w:rsidR="00417791" w:rsidRPr="00A11C6D" w:rsidRDefault="00417791" w:rsidP="00417791">
            <w:pPr>
              <w:spacing w:line="240" w:lineRule="atLeast"/>
              <w:rPr>
                <w:rFonts w:eastAsia="Calibri" w:cs="Times New Roman"/>
                <w:sz w:val="20"/>
                <w:szCs w:val="20"/>
              </w:rPr>
            </w:pPr>
            <w:r w:rsidRPr="00A11C6D">
              <w:rPr>
                <w:rFonts w:eastAsia="Calibri" w:cs="Times New Roman"/>
                <w:sz w:val="20"/>
                <w:szCs w:val="20"/>
              </w:rPr>
              <w:t>6</w:t>
            </w:r>
          </w:p>
        </w:tc>
        <w:tc>
          <w:tcPr>
            <w:tcW w:w="0" w:type="auto"/>
          </w:tcPr>
          <w:p w:rsidR="00417791" w:rsidRPr="00A11C6D" w:rsidRDefault="00EC13D1" w:rsidP="00417791">
            <w:pPr>
              <w:rPr>
                <w:rFonts w:eastAsia="Calibri" w:cs="Times New Roman"/>
                <w:sz w:val="20"/>
                <w:szCs w:val="20"/>
              </w:rPr>
            </w:pPr>
            <w:r>
              <w:rPr>
                <w:rFonts w:ascii="Calibri" w:hAnsi="Calibri"/>
                <w:color w:val="444444"/>
                <w:sz w:val="21"/>
                <w:szCs w:val="21"/>
              </w:rPr>
              <w:t>Etkin dinleme</w:t>
            </w:r>
          </w:p>
        </w:tc>
        <w:tc>
          <w:tcPr>
            <w:tcW w:w="0" w:type="auto"/>
          </w:tcPr>
          <w:p w:rsidR="00417791" w:rsidRPr="00A11C6D" w:rsidRDefault="00417791" w:rsidP="00417791">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417791" w:rsidRPr="00A11C6D" w:rsidTr="00417791">
        <w:trPr>
          <w:trHeight w:val="375"/>
        </w:trPr>
        <w:tc>
          <w:tcPr>
            <w:tcW w:w="0" w:type="auto"/>
            <w:vAlign w:val="center"/>
          </w:tcPr>
          <w:p w:rsidR="00417791" w:rsidRPr="00A11C6D" w:rsidRDefault="00417791" w:rsidP="00417791">
            <w:pPr>
              <w:spacing w:line="240" w:lineRule="atLeast"/>
              <w:rPr>
                <w:rFonts w:eastAsia="Calibri" w:cs="Times New Roman"/>
                <w:sz w:val="20"/>
                <w:szCs w:val="20"/>
              </w:rPr>
            </w:pPr>
            <w:r w:rsidRPr="00A11C6D">
              <w:rPr>
                <w:rFonts w:eastAsia="Calibri" w:cs="Times New Roman"/>
                <w:sz w:val="20"/>
                <w:szCs w:val="20"/>
              </w:rPr>
              <w:t>7</w:t>
            </w:r>
          </w:p>
        </w:tc>
        <w:tc>
          <w:tcPr>
            <w:tcW w:w="0" w:type="auto"/>
          </w:tcPr>
          <w:p w:rsidR="00417791" w:rsidRPr="00A11C6D" w:rsidRDefault="00EC13D1" w:rsidP="00417791">
            <w:pPr>
              <w:rPr>
                <w:rFonts w:eastAsia="Calibri" w:cs="Times New Roman"/>
                <w:sz w:val="20"/>
                <w:szCs w:val="20"/>
              </w:rPr>
            </w:pPr>
            <w:r>
              <w:rPr>
                <w:rFonts w:ascii="Calibri" w:hAnsi="Calibri"/>
                <w:color w:val="444444"/>
                <w:sz w:val="21"/>
                <w:szCs w:val="21"/>
              </w:rPr>
              <w:t>Empatik iletişim</w:t>
            </w:r>
          </w:p>
        </w:tc>
        <w:tc>
          <w:tcPr>
            <w:tcW w:w="0" w:type="auto"/>
          </w:tcPr>
          <w:p w:rsidR="00417791" w:rsidRPr="00A11C6D" w:rsidRDefault="00417791" w:rsidP="00417791">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417791" w:rsidRPr="00A11C6D" w:rsidTr="00417791">
        <w:trPr>
          <w:trHeight w:val="375"/>
        </w:trPr>
        <w:tc>
          <w:tcPr>
            <w:tcW w:w="0" w:type="auto"/>
            <w:vAlign w:val="center"/>
          </w:tcPr>
          <w:p w:rsidR="00417791" w:rsidRPr="00A11C6D" w:rsidRDefault="00417791" w:rsidP="00417791">
            <w:pPr>
              <w:spacing w:line="240" w:lineRule="atLeast"/>
              <w:rPr>
                <w:rFonts w:eastAsia="Calibri" w:cs="Times New Roman"/>
                <w:sz w:val="20"/>
                <w:szCs w:val="20"/>
              </w:rPr>
            </w:pPr>
            <w:r w:rsidRPr="00A11C6D">
              <w:rPr>
                <w:rFonts w:eastAsia="Calibri" w:cs="Times New Roman"/>
                <w:sz w:val="20"/>
                <w:szCs w:val="20"/>
              </w:rPr>
              <w:t>8</w:t>
            </w:r>
          </w:p>
        </w:tc>
        <w:tc>
          <w:tcPr>
            <w:tcW w:w="0" w:type="auto"/>
          </w:tcPr>
          <w:p w:rsidR="00417791" w:rsidRPr="00A11C6D" w:rsidRDefault="00417791" w:rsidP="00417791">
            <w:pPr>
              <w:rPr>
                <w:rFonts w:eastAsia="Calibri" w:cs="Times New Roman"/>
                <w:sz w:val="20"/>
                <w:szCs w:val="20"/>
              </w:rPr>
            </w:pPr>
            <w:r w:rsidRPr="00A11C6D">
              <w:rPr>
                <w:rFonts w:eastAsia="Calibri" w:cs="Times New Roman"/>
                <w:sz w:val="20"/>
                <w:szCs w:val="20"/>
              </w:rPr>
              <w:t>Ara Sınav</w:t>
            </w:r>
          </w:p>
        </w:tc>
        <w:tc>
          <w:tcPr>
            <w:tcW w:w="0" w:type="auto"/>
          </w:tcPr>
          <w:p w:rsidR="00417791" w:rsidRPr="00A11C6D" w:rsidRDefault="00417791" w:rsidP="00417791">
            <w:pPr>
              <w:rPr>
                <w:rFonts w:ascii="Calibri" w:eastAsia="Calibri" w:hAnsi="Calibri" w:cs="Times New Roman"/>
              </w:rPr>
            </w:pPr>
          </w:p>
        </w:tc>
      </w:tr>
      <w:tr w:rsidR="00417791" w:rsidRPr="00A11C6D" w:rsidTr="00417791">
        <w:trPr>
          <w:trHeight w:val="375"/>
        </w:trPr>
        <w:tc>
          <w:tcPr>
            <w:tcW w:w="0" w:type="auto"/>
            <w:vAlign w:val="center"/>
          </w:tcPr>
          <w:p w:rsidR="00417791" w:rsidRPr="00A11C6D" w:rsidRDefault="00417791" w:rsidP="00417791">
            <w:pPr>
              <w:spacing w:line="240" w:lineRule="atLeast"/>
              <w:rPr>
                <w:rFonts w:eastAsia="Calibri" w:cs="Times New Roman"/>
                <w:sz w:val="20"/>
                <w:szCs w:val="20"/>
              </w:rPr>
            </w:pPr>
            <w:r w:rsidRPr="00A11C6D">
              <w:rPr>
                <w:rFonts w:eastAsia="Calibri" w:cs="Times New Roman"/>
                <w:sz w:val="20"/>
                <w:szCs w:val="20"/>
              </w:rPr>
              <w:t>9</w:t>
            </w:r>
          </w:p>
        </w:tc>
        <w:tc>
          <w:tcPr>
            <w:tcW w:w="0" w:type="auto"/>
          </w:tcPr>
          <w:p w:rsidR="00417791" w:rsidRPr="00A11C6D" w:rsidRDefault="00EC13D1" w:rsidP="00417791">
            <w:pPr>
              <w:rPr>
                <w:rFonts w:eastAsia="Calibri" w:cs="Times New Roman"/>
                <w:sz w:val="20"/>
                <w:szCs w:val="20"/>
              </w:rPr>
            </w:pPr>
            <w:r>
              <w:rPr>
                <w:rFonts w:ascii="Calibri" w:hAnsi="Calibri"/>
                <w:color w:val="444444"/>
                <w:sz w:val="21"/>
                <w:szCs w:val="21"/>
              </w:rPr>
              <w:t>İkna edici iletişim</w:t>
            </w:r>
          </w:p>
        </w:tc>
        <w:tc>
          <w:tcPr>
            <w:tcW w:w="0" w:type="auto"/>
          </w:tcPr>
          <w:p w:rsidR="00417791" w:rsidRPr="00A11C6D" w:rsidRDefault="00417791" w:rsidP="00417791">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417791" w:rsidRPr="00A11C6D" w:rsidTr="00417791">
        <w:trPr>
          <w:trHeight w:val="375"/>
        </w:trPr>
        <w:tc>
          <w:tcPr>
            <w:tcW w:w="0" w:type="auto"/>
            <w:vAlign w:val="center"/>
          </w:tcPr>
          <w:p w:rsidR="00417791" w:rsidRPr="00A11C6D" w:rsidRDefault="00417791" w:rsidP="00417791">
            <w:pPr>
              <w:spacing w:line="240" w:lineRule="atLeast"/>
              <w:rPr>
                <w:rFonts w:eastAsia="Calibri" w:cs="Times New Roman"/>
                <w:sz w:val="20"/>
                <w:szCs w:val="20"/>
              </w:rPr>
            </w:pPr>
            <w:r w:rsidRPr="00A11C6D">
              <w:rPr>
                <w:rFonts w:eastAsia="Calibri" w:cs="Times New Roman"/>
                <w:sz w:val="20"/>
                <w:szCs w:val="20"/>
              </w:rPr>
              <w:t>10</w:t>
            </w:r>
          </w:p>
        </w:tc>
        <w:tc>
          <w:tcPr>
            <w:tcW w:w="0" w:type="auto"/>
          </w:tcPr>
          <w:p w:rsidR="00417791" w:rsidRPr="00A11C6D" w:rsidRDefault="00EC13D1" w:rsidP="00417791">
            <w:pPr>
              <w:rPr>
                <w:rFonts w:eastAsia="Calibri" w:cs="Times New Roman"/>
                <w:sz w:val="20"/>
                <w:szCs w:val="20"/>
              </w:rPr>
            </w:pPr>
            <w:r>
              <w:rPr>
                <w:rFonts w:ascii="Calibri" w:hAnsi="Calibri"/>
                <w:color w:val="444444"/>
                <w:sz w:val="21"/>
                <w:szCs w:val="21"/>
              </w:rPr>
              <w:t>Beden dili kodları ve çözümlemeleri</w:t>
            </w:r>
          </w:p>
        </w:tc>
        <w:tc>
          <w:tcPr>
            <w:tcW w:w="0" w:type="auto"/>
          </w:tcPr>
          <w:p w:rsidR="00417791" w:rsidRPr="00A11C6D" w:rsidRDefault="00417791" w:rsidP="00417791">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417791" w:rsidRPr="00A11C6D" w:rsidTr="00417791">
        <w:trPr>
          <w:trHeight w:val="375"/>
        </w:trPr>
        <w:tc>
          <w:tcPr>
            <w:tcW w:w="0" w:type="auto"/>
            <w:vAlign w:val="center"/>
          </w:tcPr>
          <w:p w:rsidR="00417791" w:rsidRPr="00A11C6D" w:rsidRDefault="00417791" w:rsidP="00417791">
            <w:pPr>
              <w:spacing w:line="240" w:lineRule="atLeast"/>
              <w:rPr>
                <w:rFonts w:eastAsia="Calibri" w:cs="Times New Roman"/>
                <w:sz w:val="20"/>
                <w:szCs w:val="20"/>
              </w:rPr>
            </w:pPr>
            <w:r w:rsidRPr="00A11C6D">
              <w:rPr>
                <w:rFonts w:eastAsia="Calibri" w:cs="Times New Roman"/>
                <w:sz w:val="20"/>
                <w:szCs w:val="20"/>
              </w:rPr>
              <w:lastRenderedPageBreak/>
              <w:t>11</w:t>
            </w:r>
          </w:p>
        </w:tc>
        <w:tc>
          <w:tcPr>
            <w:tcW w:w="0" w:type="auto"/>
          </w:tcPr>
          <w:p w:rsidR="00417791" w:rsidRPr="00A11C6D" w:rsidRDefault="00EC13D1" w:rsidP="00417791">
            <w:pPr>
              <w:rPr>
                <w:rFonts w:eastAsia="Calibri" w:cs="Times New Roman"/>
                <w:sz w:val="20"/>
                <w:szCs w:val="20"/>
              </w:rPr>
            </w:pPr>
            <w:r>
              <w:rPr>
                <w:rFonts w:ascii="Calibri" w:hAnsi="Calibri"/>
                <w:color w:val="444444"/>
                <w:sz w:val="21"/>
                <w:szCs w:val="21"/>
              </w:rPr>
              <w:t>İş yaşamında etkin iletişim tekniklerinin kullanılması uygulamaları</w:t>
            </w:r>
          </w:p>
        </w:tc>
        <w:tc>
          <w:tcPr>
            <w:tcW w:w="0" w:type="auto"/>
          </w:tcPr>
          <w:p w:rsidR="00417791" w:rsidRPr="00A11C6D" w:rsidRDefault="00417791" w:rsidP="00417791">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417791" w:rsidRPr="00A11C6D" w:rsidTr="00417791">
        <w:trPr>
          <w:trHeight w:val="375"/>
        </w:trPr>
        <w:tc>
          <w:tcPr>
            <w:tcW w:w="0" w:type="auto"/>
            <w:vAlign w:val="center"/>
          </w:tcPr>
          <w:p w:rsidR="00417791" w:rsidRPr="00A11C6D" w:rsidRDefault="00417791" w:rsidP="00417791">
            <w:pPr>
              <w:spacing w:line="240" w:lineRule="atLeast"/>
              <w:rPr>
                <w:rFonts w:eastAsia="Calibri" w:cs="Times New Roman"/>
                <w:sz w:val="20"/>
                <w:szCs w:val="20"/>
              </w:rPr>
            </w:pPr>
            <w:r w:rsidRPr="00A11C6D">
              <w:rPr>
                <w:rFonts w:eastAsia="Calibri" w:cs="Times New Roman"/>
                <w:sz w:val="20"/>
                <w:szCs w:val="20"/>
              </w:rPr>
              <w:t>12</w:t>
            </w:r>
          </w:p>
        </w:tc>
        <w:tc>
          <w:tcPr>
            <w:tcW w:w="0" w:type="auto"/>
          </w:tcPr>
          <w:p w:rsidR="00417791" w:rsidRPr="00A11C6D" w:rsidRDefault="00417791" w:rsidP="00417791">
            <w:pPr>
              <w:rPr>
                <w:rFonts w:eastAsia="Calibri" w:cs="Times New Roman"/>
                <w:sz w:val="20"/>
                <w:szCs w:val="20"/>
              </w:rPr>
            </w:pPr>
            <w:r w:rsidRPr="00417791">
              <w:rPr>
                <w:rFonts w:eastAsia="Calibri" w:cs="Times New Roman"/>
                <w:sz w:val="20"/>
                <w:szCs w:val="20"/>
              </w:rPr>
              <w:t>Öğrenci sunumları</w:t>
            </w:r>
          </w:p>
        </w:tc>
        <w:tc>
          <w:tcPr>
            <w:tcW w:w="0" w:type="auto"/>
          </w:tcPr>
          <w:p w:rsidR="00417791" w:rsidRPr="00A11C6D" w:rsidRDefault="00417791" w:rsidP="00417791">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417791" w:rsidRPr="00A11C6D" w:rsidTr="00417791">
        <w:trPr>
          <w:trHeight w:val="375"/>
        </w:trPr>
        <w:tc>
          <w:tcPr>
            <w:tcW w:w="0" w:type="auto"/>
            <w:vAlign w:val="center"/>
          </w:tcPr>
          <w:p w:rsidR="00417791" w:rsidRPr="00A11C6D" w:rsidRDefault="00417791" w:rsidP="00417791">
            <w:pPr>
              <w:spacing w:line="240" w:lineRule="atLeast"/>
              <w:rPr>
                <w:rFonts w:eastAsia="Calibri" w:cs="Times New Roman"/>
                <w:sz w:val="20"/>
                <w:szCs w:val="20"/>
              </w:rPr>
            </w:pPr>
            <w:r w:rsidRPr="00A11C6D">
              <w:rPr>
                <w:rFonts w:eastAsia="Calibri" w:cs="Times New Roman"/>
                <w:sz w:val="20"/>
                <w:szCs w:val="20"/>
              </w:rPr>
              <w:t>13</w:t>
            </w:r>
          </w:p>
        </w:tc>
        <w:tc>
          <w:tcPr>
            <w:tcW w:w="0" w:type="auto"/>
          </w:tcPr>
          <w:p w:rsidR="00417791" w:rsidRPr="00A11C6D" w:rsidRDefault="00417791" w:rsidP="00417791">
            <w:pPr>
              <w:rPr>
                <w:rFonts w:eastAsia="Calibri" w:cs="Times New Roman"/>
                <w:sz w:val="20"/>
                <w:szCs w:val="20"/>
              </w:rPr>
            </w:pPr>
            <w:r w:rsidRPr="00417791">
              <w:rPr>
                <w:rFonts w:eastAsia="Calibri" w:cs="Times New Roman"/>
                <w:sz w:val="20"/>
                <w:szCs w:val="20"/>
              </w:rPr>
              <w:t>Öğrenci sunumları</w:t>
            </w:r>
          </w:p>
        </w:tc>
        <w:tc>
          <w:tcPr>
            <w:tcW w:w="0" w:type="auto"/>
          </w:tcPr>
          <w:p w:rsidR="00417791" w:rsidRPr="00A11C6D" w:rsidRDefault="00417791" w:rsidP="00417791">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417791" w:rsidRPr="00A11C6D" w:rsidTr="00417791">
        <w:trPr>
          <w:trHeight w:val="375"/>
        </w:trPr>
        <w:tc>
          <w:tcPr>
            <w:tcW w:w="0" w:type="auto"/>
            <w:vAlign w:val="center"/>
          </w:tcPr>
          <w:p w:rsidR="00417791" w:rsidRPr="00A11C6D" w:rsidRDefault="00417791" w:rsidP="00417791">
            <w:pPr>
              <w:spacing w:line="240" w:lineRule="atLeast"/>
              <w:rPr>
                <w:rFonts w:eastAsia="Calibri" w:cs="Times New Roman"/>
                <w:sz w:val="20"/>
                <w:szCs w:val="20"/>
              </w:rPr>
            </w:pPr>
            <w:r w:rsidRPr="00A11C6D">
              <w:rPr>
                <w:rFonts w:eastAsia="Calibri" w:cs="Times New Roman"/>
                <w:sz w:val="20"/>
                <w:szCs w:val="20"/>
              </w:rPr>
              <w:t>14</w:t>
            </w:r>
          </w:p>
        </w:tc>
        <w:tc>
          <w:tcPr>
            <w:tcW w:w="0" w:type="auto"/>
          </w:tcPr>
          <w:p w:rsidR="00417791" w:rsidRPr="00A11C6D" w:rsidRDefault="00417791" w:rsidP="00417791">
            <w:pPr>
              <w:rPr>
                <w:rFonts w:eastAsia="Calibri" w:cs="Times New Roman"/>
                <w:sz w:val="20"/>
                <w:szCs w:val="20"/>
              </w:rPr>
            </w:pPr>
            <w:r w:rsidRPr="00417791">
              <w:rPr>
                <w:rFonts w:eastAsia="Calibri" w:cs="Times New Roman"/>
                <w:sz w:val="20"/>
                <w:szCs w:val="20"/>
              </w:rPr>
              <w:t>Öğrenci sunumları</w:t>
            </w:r>
          </w:p>
        </w:tc>
        <w:tc>
          <w:tcPr>
            <w:tcW w:w="0" w:type="auto"/>
          </w:tcPr>
          <w:p w:rsidR="00417791" w:rsidRPr="00A11C6D" w:rsidRDefault="00417791" w:rsidP="00417791">
            <w:pPr>
              <w:rPr>
                <w:rFonts w:ascii="Calibri" w:eastAsia="Calibri" w:hAnsi="Calibri" w:cs="Times New Roman"/>
              </w:rPr>
            </w:pPr>
            <w:r w:rsidRPr="00A11C6D">
              <w:rPr>
                <w:rFonts w:eastAsia="Calibri" w:cs="Times New Roman"/>
                <w:sz w:val="20"/>
                <w:szCs w:val="20"/>
              </w:rPr>
              <w:t>Kaynak kitap ve yardımcı kitaplardan ilgili yerlerin okunması</w:t>
            </w:r>
          </w:p>
        </w:tc>
      </w:tr>
    </w:tbl>
    <w:p w:rsidR="00417791" w:rsidRPr="00A11C6D" w:rsidRDefault="00417791" w:rsidP="00417791">
      <w:pPr>
        <w:spacing w:after="0" w:line="240" w:lineRule="auto"/>
        <w:rPr>
          <w:rFonts w:eastAsia="Calibri" w:cs="Times New Roman"/>
          <w:sz w:val="20"/>
          <w:szCs w:val="20"/>
          <w:lang w:eastAsia="tr-TR"/>
        </w:rPr>
      </w:pPr>
    </w:p>
    <w:p w:rsidR="00417791" w:rsidRPr="00A11C6D" w:rsidRDefault="00417791" w:rsidP="00417791">
      <w:pPr>
        <w:rPr>
          <w:rFonts w:ascii="Calibri" w:eastAsia="Calibri" w:hAnsi="Calibri" w:cs="Times New Roman"/>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417791" w:rsidRPr="00A11C6D" w:rsidTr="00417791">
        <w:trPr>
          <w:trHeight w:val="525"/>
        </w:trPr>
        <w:tc>
          <w:tcPr>
            <w:tcW w:w="0" w:type="auto"/>
            <w:gridSpan w:val="2"/>
          </w:tcPr>
          <w:p w:rsidR="00417791" w:rsidRPr="00A11C6D" w:rsidRDefault="00417791" w:rsidP="00417791">
            <w:pPr>
              <w:spacing w:after="0" w:line="240" w:lineRule="auto"/>
              <w:jc w:val="center"/>
              <w:rPr>
                <w:rFonts w:eastAsia="Calibri" w:cs="Times New Roman"/>
                <w:b/>
                <w:bCs/>
                <w:sz w:val="20"/>
                <w:szCs w:val="20"/>
                <w:lang w:eastAsia="tr-TR"/>
              </w:rPr>
            </w:pPr>
            <w:r w:rsidRPr="00A11C6D">
              <w:rPr>
                <w:rFonts w:eastAsia="Calibri" w:cs="Times New Roman"/>
                <w:b/>
                <w:bCs/>
                <w:sz w:val="20"/>
                <w:szCs w:val="20"/>
                <w:lang w:eastAsia="tr-TR"/>
              </w:rPr>
              <w:t>Kaynaklar</w:t>
            </w:r>
          </w:p>
        </w:tc>
      </w:tr>
      <w:tr w:rsidR="00417791" w:rsidRPr="00A11C6D" w:rsidTr="00417791">
        <w:trPr>
          <w:trHeight w:val="450"/>
        </w:trPr>
        <w:tc>
          <w:tcPr>
            <w:tcW w:w="214" w:type="pct"/>
          </w:tcPr>
          <w:p w:rsidR="00417791" w:rsidRPr="00A11C6D" w:rsidRDefault="00417791"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1)</w:t>
            </w:r>
          </w:p>
        </w:tc>
        <w:tc>
          <w:tcPr>
            <w:tcW w:w="4786" w:type="pct"/>
          </w:tcPr>
          <w:p w:rsidR="00417791" w:rsidRPr="00A11C6D" w:rsidRDefault="00EC13D1" w:rsidP="00417791">
            <w:pPr>
              <w:rPr>
                <w:rFonts w:ascii="Calibri" w:eastAsia="Calibri" w:hAnsi="Calibri" w:cs="Times New Roman"/>
              </w:rPr>
            </w:pPr>
            <w:r>
              <w:rPr>
                <w:rFonts w:ascii="Calibri" w:hAnsi="Calibri"/>
                <w:color w:val="444444"/>
                <w:sz w:val="21"/>
                <w:szCs w:val="21"/>
              </w:rPr>
              <w:t>IŞIK, Metin, Sizinle İletişebilir Miyiz?, Eğitim &amp; Akademi Yayınları, Konya, 2011</w:t>
            </w:r>
          </w:p>
        </w:tc>
      </w:tr>
      <w:tr w:rsidR="00417791" w:rsidRPr="00A11C6D" w:rsidTr="00417791">
        <w:trPr>
          <w:trHeight w:val="375"/>
        </w:trPr>
        <w:tc>
          <w:tcPr>
            <w:tcW w:w="214" w:type="pct"/>
          </w:tcPr>
          <w:p w:rsidR="00417791" w:rsidRPr="00A11C6D" w:rsidRDefault="00417791" w:rsidP="00417791">
            <w:pPr>
              <w:spacing w:after="0" w:line="240" w:lineRule="atLeast"/>
              <w:rPr>
                <w:rFonts w:eastAsia="Calibri" w:cs="Times New Roman"/>
                <w:b/>
                <w:sz w:val="20"/>
                <w:szCs w:val="20"/>
                <w:lang w:eastAsia="tr-TR"/>
              </w:rPr>
            </w:pPr>
            <w:r w:rsidRPr="00A11C6D">
              <w:rPr>
                <w:rFonts w:eastAsia="Calibri" w:cs="Times New Roman"/>
                <w:b/>
                <w:sz w:val="20"/>
                <w:szCs w:val="20"/>
                <w:lang w:eastAsia="tr-TR"/>
              </w:rPr>
              <w:t>2)</w:t>
            </w:r>
          </w:p>
        </w:tc>
        <w:tc>
          <w:tcPr>
            <w:tcW w:w="4786" w:type="pct"/>
          </w:tcPr>
          <w:p w:rsidR="00417791" w:rsidRPr="00A11C6D" w:rsidRDefault="00EC13D1" w:rsidP="00417791">
            <w:pPr>
              <w:rPr>
                <w:rFonts w:ascii="Calibri" w:eastAsia="Calibri" w:hAnsi="Calibri" w:cs="Times New Roman"/>
              </w:rPr>
            </w:pPr>
            <w:r>
              <w:rPr>
                <w:rFonts w:ascii="Calibri" w:hAnsi="Calibri"/>
                <w:color w:val="444444"/>
                <w:sz w:val="21"/>
                <w:szCs w:val="21"/>
              </w:rPr>
              <w:t>IŞIK, Metin (ed.), Genel ve Teknik İletişim, Eğitim &amp; Akademi Yayınları, Konya,2011</w:t>
            </w:r>
          </w:p>
        </w:tc>
      </w:tr>
    </w:tbl>
    <w:p w:rsidR="00417791" w:rsidRPr="00A11C6D" w:rsidRDefault="00417791" w:rsidP="00417791">
      <w:pPr>
        <w:rPr>
          <w:rFonts w:ascii="Calibri" w:eastAsia="Calibri" w:hAnsi="Calibri" w:cs="Times New Roma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417791" w:rsidRPr="00A11C6D" w:rsidTr="00417791">
        <w:trPr>
          <w:trHeight w:val="525"/>
        </w:trPr>
        <w:tc>
          <w:tcPr>
            <w:tcW w:w="5000" w:type="pct"/>
            <w:gridSpan w:val="3"/>
          </w:tcPr>
          <w:p w:rsidR="00417791" w:rsidRPr="00A11C6D" w:rsidRDefault="00417791" w:rsidP="00417791">
            <w:pPr>
              <w:spacing w:after="0" w:line="240" w:lineRule="atLeast"/>
              <w:jc w:val="center"/>
              <w:rPr>
                <w:rFonts w:eastAsia="Calibri" w:cs="Times New Roman"/>
                <w:sz w:val="20"/>
                <w:szCs w:val="20"/>
                <w:lang w:eastAsia="tr-TR"/>
              </w:rPr>
            </w:pPr>
            <w:r w:rsidRPr="00A11C6D">
              <w:rPr>
                <w:rFonts w:eastAsia="Calibri" w:cs="Times New Roman"/>
                <w:b/>
                <w:bCs/>
                <w:sz w:val="20"/>
                <w:szCs w:val="20"/>
                <w:lang w:eastAsia="tr-TR"/>
              </w:rPr>
              <w:t>DEĞERLENDİRME SİSTEMİ</w:t>
            </w:r>
          </w:p>
        </w:tc>
      </w:tr>
      <w:tr w:rsidR="00417791" w:rsidRPr="00A11C6D" w:rsidTr="00417791">
        <w:trPr>
          <w:trHeight w:val="450"/>
        </w:trPr>
        <w:tc>
          <w:tcPr>
            <w:tcW w:w="3268" w:type="pct"/>
          </w:tcPr>
          <w:p w:rsidR="00417791" w:rsidRPr="00A11C6D" w:rsidRDefault="00417791"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YARIYIL İÇİ ÇALIŞMALARI</w:t>
            </w:r>
          </w:p>
        </w:tc>
        <w:tc>
          <w:tcPr>
            <w:tcW w:w="462" w:type="pct"/>
          </w:tcPr>
          <w:p w:rsidR="00417791" w:rsidRPr="00A11C6D" w:rsidRDefault="00417791"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SIRA</w:t>
            </w:r>
          </w:p>
        </w:tc>
        <w:tc>
          <w:tcPr>
            <w:tcW w:w="1270" w:type="pct"/>
          </w:tcPr>
          <w:p w:rsidR="00417791" w:rsidRPr="00A11C6D" w:rsidRDefault="00417791"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KATKI YÜZDESİ</w:t>
            </w:r>
          </w:p>
        </w:tc>
      </w:tr>
      <w:tr w:rsidR="00417791" w:rsidRPr="00A11C6D" w:rsidTr="00417791">
        <w:trPr>
          <w:trHeight w:val="375"/>
        </w:trPr>
        <w:tc>
          <w:tcPr>
            <w:tcW w:w="3268" w:type="pct"/>
          </w:tcPr>
          <w:p w:rsidR="00417791" w:rsidRPr="00A11C6D" w:rsidRDefault="00417791" w:rsidP="00417791">
            <w:pPr>
              <w:spacing w:after="0" w:line="240" w:lineRule="atLeast"/>
              <w:rPr>
                <w:rFonts w:eastAsia="Calibri" w:cs="Times New Roman"/>
                <w:sz w:val="20"/>
                <w:szCs w:val="20"/>
                <w:lang w:eastAsia="tr-TR"/>
              </w:rPr>
            </w:pPr>
            <w:r w:rsidRPr="00A11C6D">
              <w:rPr>
                <w:rFonts w:eastAsia="Calibri" w:cs="Times New Roman"/>
                <w:sz w:val="20"/>
                <w:szCs w:val="20"/>
                <w:lang w:eastAsia="tr-TR"/>
              </w:rPr>
              <w:t>Ara Sınav</w:t>
            </w:r>
          </w:p>
        </w:tc>
        <w:tc>
          <w:tcPr>
            <w:tcW w:w="462" w:type="pct"/>
          </w:tcPr>
          <w:p w:rsidR="00417791" w:rsidRPr="00A11C6D" w:rsidRDefault="00417791" w:rsidP="00417791">
            <w:pPr>
              <w:spacing w:after="0" w:line="240" w:lineRule="atLeast"/>
              <w:rPr>
                <w:rFonts w:eastAsia="Calibri" w:cs="Times New Roman"/>
                <w:sz w:val="20"/>
                <w:szCs w:val="20"/>
                <w:lang w:eastAsia="tr-TR"/>
              </w:rPr>
            </w:pPr>
            <w:r w:rsidRPr="00A11C6D">
              <w:rPr>
                <w:rFonts w:eastAsia="Calibri" w:cs="Times New Roman"/>
                <w:sz w:val="20"/>
                <w:szCs w:val="20"/>
                <w:lang w:eastAsia="tr-TR"/>
              </w:rPr>
              <w:t>1</w:t>
            </w:r>
          </w:p>
        </w:tc>
        <w:tc>
          <w:tcPr>
            <w:tcW w:w="1270" w:type="pct"/>
          </w:tcPr>
          <w:p w:rsidR="00417791" w:rsidRPr="00A11C6D" w:rsidRDefault="00417791" w:rsidP="00417791">
            <w:pPr>
              <w:spacing w:after="0" w:line="240" w:lineRule="atLeast"/>
              <w:rPr>
                <w:rFonts w:eastAsia="Calibri" w:cs="Times New Roman"/>
                <w:sz w:val="20"/>
                <w:szCs w:val="20"/>
                <w:lang w:eastAsia="tr-TR"/>
              </w:rPr>
            </w:pPr>
            <w:r w:rsidRPr="00A11C6D">
              <w:rPr>
                <w:rFonts w:eastAsia="Calibri" w:cs="Times New Roman"/>
                <w:sz w:val="20"/>
                <w:szCs w:val="20"/>
                <w:lang w:eastAsia="tr-TR"/>
              </w:rPr>
              <w:t>100</w:t>
            </w:r>
          </w:p>
        </w:tc>
      </w:tr>
      <w:tr w:rsidR="00417791" w:rsidRPr="00A11C6D" w:rsidTr="00417791">
        <w:trPr>
          <w:trHeight w:val="375"/>
        </w:trPr>
        <w:tc>
          <w:tcPr>
            <w:tcW w:w="3268" w:type="pct"/>
          </w:tcPr>
          <w:p w:rsidR="00417791" w:rsidRPr="00A11C6D" w:rsidRDefault="00417791"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Toplam</w:t>
            </w:r>
          </w:p>
        </w:tc>
        <w:tc>
          <w:tcPr>
            <w:tcW w:w="462" w:type="pct"/>
          </w:tcPr>
          <w:p w:rsidR="00417791" w:rsidRPr="00A11C6D" w:rsidRDefault="00417791" w:rsidP="00417791">
            <w:pPr>
              <w:spacing w:after="0" w:line="240" w:lineRule="atLeast"/>
              <w:rPr>
                <w:rFonts w:eastAsia="Calibri" w:cs="Times New Roman"/>
                <w:sz w:val="20"/>
                <w:szCs w:val="20"/>
                <w:lang w:eastAsia="tr-TR"/>
              </w:rPr>
            </w:pPr>
            <w:r w:rsidRPr="00A11C6D">
              <w:rPr>
                <w:rFonts w:eastAsia="Calibri" w:cs="Times New Roman"/>
                <w:sz w:val="20"/>
                <w:szCs w:val="20"/>
                <w:lang w:eastAsia="tr-TR"/>
              </w:rPr>
              <w:t> </w:t>
            </w:r>
          </w:p>
        </w:tc>
        <w:tc>
          <w:tcPr>
            <w:tcW w:w="1270" w:type="pct"/>
          </w:tcPr>
          <w:p w:rsidR="00417791" w:rsidRPr="00A11C6D" w:rsidRDefault="00417791"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100</w:t>
            </w:r>
          </w:p>
        </w:tc>
      </w:tr>
      <w:tr w:rsidR="00417791" w:rsidRPr="00A11C6D" w:rsidTr="00417791">
        <w:trPr>
          <w:trHeight w:val="375"/>
        </w:trPr>
        <w:tc>
          <w:tcPr>
            <w:tcW w:w="3268" w:type="pct"/>
          </w:tcPr>
          <w:p w:rsidR="00417791" w:rsidRPr="00A11C6D" w:rsidRDefault="00417791"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Finalin Başarıya Oranı</w:t>
            </w:r>
          </w:p>
        </w:tc>
        <w:tc>
          <w:tcPr>
            <w:tcW w:w="462" w:type="pct"/>
          </w:tcPr>
          <w:p w:rsidR="00417791" w:rsidRPr="00A11C6D" w:rsidRDefault="00417791" w:rsidP="00417791">
            <w:pPr>
              <w:spacing w:after="0" w:line="240" w:lineRule="atLeast"/>
              <w:rPr>
                <w:rFonts w:eastAsia="Calibri" w:cs="Times New Roman"/>
                <w:sz w:val="20"/>
                <w:szCs w:val="20"/>
                <w:lang w:eastAsia="tr-TR"/>
              </w:rPr>
            </w:pPr>
            <w:r w:rsidRPr="00A11C6D">
              <w:rPr>
                <w:rFonts w:eastAsia="Calibri" w:cs="Times New Roman"/>
                <w:sz w:val="20"/>
                <w:szCs w:val="20"/>
                <w:lang w:eastAsia="tr-TR"/>
              </w:rPr>
              <w:t> </w:t>
            </w:r>
          </w:p>
        </w:tc>
        <w:tc>
          <w:tcPr>
            <w:tcW w:w="1270" w:type="pct"/>
          </w:tcPr>
          <w:p w:rsidR="00417791" w:rsidRPr="00A11C6D" w:rsidRDefault="00417791" w:rsidP="00417791">
            <w:pPr>
              <w:spacing w:after="0" w:line="240" w:lineRule="atLeast"/>
              <w:rPr>
                <w:rFonts w:eastAsia="Calibri" w:cs="Times New Roman"/>
                <w:sz w:val="20"/>
                <w:szCs w:val="20"/>
                <w:lang w:eastAsia="tr-TR"/>
              </w:rPr>
            </w:pPr>
            <w:r w:rsidRPr="00A11C6D">
              <w:rPr>
                <w:rFonts w:eastAsia="Calibri" w:cs="Times New Roman"/>
                <w:sz w:val="20"/>
                <w:szCs w:val="20"/>
                <w:lang w:eastAsia="tr-TR"/>
              </w:rPr>
              <w:t>60</w:t>
            </w:r>
          </w:p>
        </w:tc>
      </w:tr>
      <w:tr w:rsidR="00417791" w:rsidRPr="00A11C6D" w:rsidTr="00417791">
        <w:trPr>
          <w:trHeight w:val="375"/>
        </w:trPr>
        <w:tc>
          <w:tcPr>
            <w:tcW w:w="3268" w:type="pct"/>
          </w:tcPr>
          <w:p w:rsidR="00417791" w:rsidRPr="00A11C6D" w:rsidRDefault="00417791"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Yıliçinin Başarıya Oranı</w:t>
            </w:r>
          </w:p>
        </w:tc>
        <w:tc>
          <w:tcPr>
            <w:tcW w:w="462" w:type="pct"/>
          </w:tcPr>
          <w:p w:rsidR="00417791" w:rsidRPr="00A11C6D" w:rsidRDefault="00417791" w:rsidP="00417791">
            <w:pPr>
              <w:spacing w:after="0" w:line="240" w:lineRule="atLeast"/>
              <w:rPr>
                <w:rFonts w:eastAsia="Calibri" w:cs="Times New Roman"/>
                <w:sz w:val="20"/>
                <w:szCs w:val="20"/>
                <w:lang w:eastAsia="tr-TR"/>
              </w:rPr>
            </w:pPr>
            <w:r w:rsidRPr="00A11C6D">
              <w:rPr>
                <w:rFonts w:eastAsia="Calibri" w:cs="Times New Roman"/>
                <w:sz w:val="20"/>
                <w:szCs w:val="20"/>
                <w:lang w:eastAsia="tr-TR"/>
              </w:rPr>
              <w:t> </w:t>
            </w:r>
          </w:p>
        </w:tc>
        <w:tc>
          <w:tcPr>
            <w:tcW w:w="1270" w:type="pct"/>
          </w:tcPr>
          <w:p w:rsidR="00417791" w:rsidRPr="00A11C6D" w:rsidRDefault="00417791" w:rsidP="00417791">
            <w:pPr>
              <w:spacing w:after="0" w:line="240" w:lineRule="atLeast"/>
              <w:rPr>
                <w:rFonts w:eastAsia="Calibri" w:cs="Times New Roman"/>
                <w:sz w:val="20"/>
                <w:szCs w:val="20"/>
                <w:lang w:eastAsia="tr-TR"/>
              </w:rPr>
            </w:pPr>
            <w:r w:rsidRPr="00A11C6D">
              <w:rPr>
                <w:rFonts w:eastAsia="Calibri" w:cs="Times New Roman"/>
                <w:sz w:val="20"/>
                <w:szCs w:val="20"/>
                <w:lang w:eastAsia="tr-TR"/>
              </w:rPr>
              <w:t>40</w:t>
            </w:r>
          </w:p>
        </w:tc>
      </w:tr>
      <w:tr w:rsidR="00417791" w:rsidRPr="00A11C6D" w:rsidTr="00417791">
        <w:trPr>
          <w:trHeight w:val="375"/>
        </w:trPr>
        <w:tc>
          <w:tcPr>
            <w:tcW w:w="3268" w:type="pct"/>
          </w:tcPr>
          <w:p w:rsidR="00417791" w:rsidRPr="00A11C6D" w:rsidRDefault="00417791"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Toplam</w:t>
            </w:r>
          </w:p>
        </w:tc>
        <w:tc>
          <w:tcPr>
            <w:tcW w:w="462" w:type="pct"/>
          </w:tcPr>
          <w:p w:rsidR="00417791" w:rsidRPr="00A11C6D" w:rsidRDefault="00417791" w:rsidP="00417791">
            <w:pPr>
              <w:spacing w:after="0" w:line="240" w:lineRule="atLeast"/>
              <w:rPr>
                <w:rFonts w:eastAsia="Calibri" w:cs="Times New Roman"/>
                <w:sz w:val="20"/>
                <w:szCs w:val="20"/>
                <w:lang w:eastAsia="tr-TR"/>
              </w:rPr>
            </w:pPr>
            <w:r w:rsidRPr="00A11C6D">
              <w:rPr>
                <w:rFonts w:eastAsia="Calibri" w:cs="Times New Roman"/>
                <w:sz w:val="20"/>
                <w:szCs w:val="20"/>
                <w:lang w:eastAsia="tr-TR"/>
              </w:rPr>
              <w:t> </w:t>
            </w:r>
          </w:p>
        </w:tc>
        <w:tc>
          <w:tcPr>
            <w:tcW w:w="1270" w:type="pct"/>
          </w:tcPr>
          <w:p w:rsidR="00417791" w:rsidRPr="00A11C6D" w:rsidRDefault="00417791"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100</w:t>
            </w:r>
          </w:p>
        </w:tc>
      </w:tr>
    </w:tbl>
    <w:p w:rsidR="00417791" w:rsidRPr="00A11C6D" w:rsidRDefault="00417791" w:rsidP="00417791">
      <w:pPr>
        <w:spacing w:after="0" w:line="240" w:lineRule="auto"/>
        <w:rPr>
          <w:rFonts w:eastAsia="Calibri" w:cs="Times New Roman"/>
          <w:sz w:val="20"/>
          <w:szCs w:val="20"/>
          <w:lang w:eastAsia="tr-TR"/>
        </w:rPr>
      </w:pPr>
    </w:p>
    <w:p w:rsidR="00417791" w:rsidRPr="00A11C6D" w:rsidRDefault="00417791" w:rsidP="00417791">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417791" w:rsidRPr="00A11C6D" w:rsidTr="00417791">
        <w:trPr>
          <w:trHeight w:val="375"/>
        </w:trPr>
        <w:tc>
          <w:tcPr>
            <w:tcW w:w="6000" w:type="dxa"/>
          </w:tcPr>
          <w:p w:rsidR="00417791" w:rsidRPr="00A11C6D" w:rsidRDefault="00417791" w:rsidP="00417791">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 KATEGORİSİ</w:t>
            </w:r>
          </w:p>
        </w:tc>
        <w:tc>
          <w:tcPr>
            <w:tcW w:w="3180" w:type="dxa"/>
          </w:tcPr>
          <w:p w:rsidR="00417791" w:rsidRPr="00A11C6D" w:rsidRDefault="00417791" w:rsidP="00417791">
            <w:pPr>
              <w:spacing w:after="0" w:line="240" w:lineRule="atLeast"/>
              <w:rPr>
                <w:rFonts w:eastAsia="Calibri" w:cs="Times New Roman"/>
                <w:sz w:val="20"/>
                <w:szCs w:val="20"/>
                <w:lang w:eastAsia="tr-TR"/>
              </w:rPr>
            </w:pPr>
            <w:r w:rsidRPr="00A11C6D">
              <w:rPr>
                <w:rFonts w:eastAsia="Calibri" w:cs="Times New Roman"/>
                <w:sz w:val="20"/>
                <w:szCs w:val="20"/>
                <w:lang w:eastAsia="tr-TR"/>
              </w:rPr>
              <w:t>Seçimlik/Yabancı Dil</w:t>
            </w:r>
          </w:p>
        </w:tc>
      </w:tr>
    </w:tbl>
    <w:p w:rsidR="00417791" w:rsidRPr="00A11C6D" w:rsidRDefault="00417791" w:rsidP="00417791">
      <w:pPr>
        <w:spacing w:after="0" w:line="240" w:lineRule="auto"/>
        <w:rPr>
          <w:rFonts w:eastAsia="Calibri" w:cs="Times New Roman"/>
          <w:sz w:val="20"/>
          <w:szCs w:val="20"/>
          <w:lang w:eastAsia="tr-TR"/>
        </w:rPr>
      </w:pPr>
    </w:p>
    <w:p w:rsidR="00417791" w:rsidRPr="00A11C6D" w:rsidRDefault="00417791" w:rsidP="00417791">
      <w:pPr>
        <w:spacing w:after="0" w:line="240" w:lineRule="auto"/>
        <w:rPr>
          <w:rFonts w:eastAsia="Calibri" w:cs="Times New Roman"/>
          <w:sz w:val="20"/>
          <w:szCs w:val="20"/>
          <w:lang w:eastAsia="tr-TR"/>
        </w:rPr>
      </w:pPr>
    </w:p>
    <w:p w:rsidR="00417791" w:rsidRPr="00A11C6D" w:rsidRDefault="00417791" w:rsidP="00417791">
      <w:pPr>
        <w:spacing w:after="0" w:line="240" w:lineRule="auto"/>
        <w:rPr>
          <w:rFonts w:eastAsia="Calibri" w:cs="Times New Roman"/>
          <w:sz w:val="20"/>
          <w:szCs w:val="20"/>
          <w:lang w:eastAsia="tr-TR"/>
        </w:rPr>
      </w:pPr>
    </w:p>
    <w:p w:rsidR="00417791" w:rsidRPr="00A11C6D" w:rsidRDefault="00417791" w:rsidP="00417791">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417791" w:rsidRPr="007E3523" w:rsidTr="00417791">
        <w:tc>
          <w:tcPr>
            <w:tcW w:w="6771" w:type="dxa"/>
            <w:gridSpan w:val="2"/>
          </w:tcPr>
          <w:p w:rsidR="00417791" w:rsidRPr="007E3523" w:rsidRDefault="00417791" w:rsidP="00417791">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417791" w:rsidRPr="007E3523" w:rsidRDefault="00417791" w:rsidP="00417791">
            <w:pPr>
              <w:jc w:val="center"/>
              <w:rPr>
                <w:rFonts w:ascii="Times New Roman" w:hAnsi="Times New Roman" w:cs="Times New Roman"/>
                <w:sz w:val="20"/>
                <w:szCs w:val="20"/>
              </w:rPr>
            </w:pPr>
          </w:p>
        </w:tc>
        <w:tc>
          <w:tcPr>
            <w:tcW w:w="2409" w:type="dxa"/>
            <w:gridSpan w:val="5"/>
          </w:tcPr>
          <w:p w:rsidR="00417791" w:rsidRPr="007E3523" w:rsidRDefault="00417791" w:rsidP="00417791">
            <w:pPr>
              <w:rPr>
                <w:rFonts w:ascii="Times New Roman" w:hAnsi="Times New Roman" w:cs="Times New Roman"/>
                <w:sz w:val="20"/>
                <w:szCs w:val="20"/>
              </w:rPr>
            </w:pPr>
          </w:p>
        </w:tc>
      </w:tr>
      <w:tr w:rsidR="00417791" w:rsidRPr="007E3523" w:rsidTr="00417791">
        <w:tc>
          <w:tcPr>
            <w:tcW w:w="6771" w:type="dxa"/>
            <w:gridSpan w:val="2"/>
          </w:tcPr>
          <w:p w:rsidR="00417791" w:rsidRPr="007E3523" w:rsidRDefault="003E60FF" w:rsidP="00417791">
            <w:pPr>
              <w:spacing w:after="200" w:line="276" w:lineRule="auto"/>
              <w:rPr>
                <w:rFonts w:ascii="Times New Roman" w:hAnsi="Times New Roman" w:cs="Times New Roman"/>
                <w:sz w:val="20"/>
                <w:szCs w:val="20"/>
              </w:rPr>
            </w:pPr>
            <w:r>
              <w:rPr>
                <w:rFonts w:ascii="Times New Roman" w:hAnsi="Times New Roman" w:cs="Times New Roman"/>
                <w:b/>
                <w:sz w:val="20"/>
                <w:szCs w:val="20"/>
              </w:rPr>
              <w:t>Kişilerarası İletişim</w:t>
            </w:r>
            <w:r w:rsidR="00417791" w:rsidRPr="007E3523">
              <w:rPr>
                <w:rFonts w:ascii="Times New Roman" w:hAnsi="Times New Roman" w:cs="Times New Roman"/>
                <w:sz w:val="20"/>
                <w:szCs w:val="20"/>
              </w:rPr>
              <w:t xml:space="preserve"> - Program Öğrenme Çıktıları İlişkisi</w:t>
            </w:r>
          </w:p>
        </w:tc>
        <w:tc>
          <w:tcPr>
            <w:tcW w:w="2409" w:type="dxa"/>
            <w:gridSpan w:val="5"/>
          </w:tcPr>
          <w:p w:rsidR="00417791" w:rsidRPr="007E3523" w:rsidRDefault="00417791"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417791" w:rsidRPr="007E3523" w:rsidTr="00417791">
        <w:tc>
          <w:tcPr>
            <w:tcW w:w="6771" w:type="dxa"/>
            <w:gridSpan w:val="2"/>
          </w:tcPr>
          <w:p w:rsidR="00417791" w:rsidRPr="00B152A1" w:rsidRDefault="00417791" w:rsidP="00417791">
            <w:pPr>
              <w:rPr>
                <w:rFonts w:ascii="Times New Roman" w:hAnsi="Times New Roman" w:cs="Times New Roman"/>
                <w:sz w:val="20"/>
                <w:szCs w:val="20"/>
              </w:rPr>
            </w:pPr>
            <w:r w:rsidRPr="007E3523">
              <w:rPr>
                <w:rFonts w:ascii="Times New Roman" w:hAnsi="Times New Roman" w:cs="Times New Roman"/>
                <w:sz w:val="20"/>
                <w:szCs w:val="20"/>
              </w:rPr>
              <w:lastRenderedPageBreak/>
              <w:t>Program Öğrenme Çıktıları</w:t>
            </w:r>
          </w:p>
        </w:tc>
        <w:tc>
          <w:tcPr>
            <w:tcW w:w="567" w:type="dxa"/>
          </w:tcPr>
          <w:p w:rsidR="00417791" w:rsidRPr="007E3523" w:rsidRDefault="00417791"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417791" w:rsidRPr="007E3523" w:rsidRDefault="00417791"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417791" w:rsidRPr="007E3523" w:rsidRDefault="00417791"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417791" w:rsidRPr="007E3523" w:rsidRDefault="00417791"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417791" w:rsidRPr="007E3523" w:rsidRDefault="00417791"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417791" w:rsidRPr="007E3523" w:rsidTr="00417791">
        <w:tc>
          <w:tcPr>
            <w:tcW w:w="534" w:type="dxa"/>
          </w:tcPr>
          <w:p w:rsidR="00417791" w:rsidRPr="007E3523" w:rsidRDefault="00417791"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417791" w:rsidRPr="00B152A1" w:rsidRDefault="00417791" w:rsidP="00417791">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417791" w:rsidRPr="00B152A1" w:rsidRDefault="00417791" w:rsidP="00417791">
            <w:pPr>
              <w:rPr>
                <w:rFonts w:ascii="Times New Roman" w:hAnsi="Times New Roman" w:cs="Times New Roman"/>
                <w:sz w:val="20"/>
                <w:szCs w:val="20"/>
              </w:rPr>
            </w:pPr>
          </w:p>
        </w:tc>
        <w:tc>
          <w:tcPr>
            <w:tcW w:w="567" w:type="dxa"/>
          </w:tcPr>
          <w:p w:rsidR="00417791" w:rsidRPr="007E3523" w:rsidRDefault="00417791" w:rsidP="00417791">
            <w:pPr>
              <w:spacing w:after="200" w:line="276" w:lineRule="auto"/>
              <w:rPr>
                <w:rFonts w:ascii="Times New Roman" w:hAnsi="Times New Roman" w:cs="Times New Roman"/>
                <w:sz w:val="20"/>
                <w:szCs w:val="20"/>
              </w:rPr>
            </w:pPr>
          </w:p>
        </w:tc>
        <w:tc>
          <w:tcPr>
            <w:tcW w:w="567" w:type="dxa"/>
          </w:tcPr>
          <w:p w:rsidR="00417791" w:rsidRPr="007E3523" w:rsidRDefault="00417791" w:rsidP="00417791">
            <w:pPr>
              <w:spacing w:after="200" w:line="276" w:lineRule="auto"/>
              <w:rPr>
                <w:rFonts w:ascii="Times New Roman" w:hAnsi="Times New Roman" w:cs="Times New Roman"/>
                <w:sz w:val="20"/>
                <w:szCs w:val="20"/>
              </w:rPr>
            </w:pPr>
          </w:p>
        </w:tc>
        <w:tc>
          <w:tcPr>
            <w:tcW w:w="425" w:type="dxa"/>
          </w:tcPr>
          <w:p w:rsidR="00417791" w:rsidRPr="007E3523" w:rsidRDefault="00417791" w:rsidP="00417791">
            <w:pPr>
              <w:spacing w:after="200" w:line="276" w:lineRule="auto"/>
              <w:rPr>
                <w:rFonts w:ascii="Times New Roman" w:hAnsi="Times New Roman" w:cs="Times New Roman"/>
                <w:sz w:val="20"/>
                <w:szCs w:val="20"/>
              </w:rPr>
            </w:pPr>
          </w:p>
        </w:tc>
        <w:tc>
          <w:tcPr>
            <w:tcW w:w="425" w:type="dxa"/>
          </w:tcPr>
          <w:p w:rsidR="00417791" w:rsidRPr="007E3523" w:rsidRDefault="00417791" w:rsidP="00417791">
            <w:pPr>
              <w:spacing w:after="200" w:line="276" w:lineRule="auto"/>
              <w:rPr>
                <w:rFonts w:ascii="Times New Roman" w:hAnsi="Times New Roman" w:cs="Times New Roman"/>
                <w:sz w:val="20"/>
                <w:szCs w:val="20"/>
              </w:rPr>
            </w:pPr>
          </w:p>
        </w:tc>
        <w:tc>
          <w:tcPr>
            <w:tcW w:w="425" w:type="dxa"/>
          </w:tcPr>
          <w:p w:rsidR="00417791" w:rsidRPr="007E3523" w:rsidRDefault="00417791" w:rsidP="00417791">
            <w:pPr>
              <w:spacing w:after="200" w:line="276" w:lineRule="auto"/>
              <w:rPr>
                <w:rFonts w:ascii="Times New Roman" w:hAnsi="Times New Roman" w:cs="Times New Roman"/>
                <w:sz w:val="20"/>
                <w:szCs w:val="20"/>
              </w:rPr>
            </w:pPr>
          </w:p>
        </w:tc>
      </w:tr>
      <w:tr w:rsidR="00417791" w:rsidRPr="007E3523" w:rsidTr="00417791">
        <w:tc>
          <w:tcPr>
            <w:tcW w:w="534" w:type="dxa"/>
          </w:tcPr>
          <w:p w:rsidR="00417791" w:rsidRPr="007E3523" w:rsidRDefault="00417791"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417791" w:rsidRPr="00B152A1" w:rsidRDefault="00417791" w:rsidP="00417791">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417791" w:rsidRPr="007E3523" w:rsidRDefault="00417791" w:rsidP="00417791">
            <w:pPr>
              <w:spacing w:after="200" w:line="276" w:lineRule="auto"/>
              <w:rPr>
                <w:rFonts w:ascii="Times New Roman" w:hAnsi="Times New Roman" w:cs="Times New Roman"/>
                <w:sz w:val="20"/>
                <w:szCs w:val="20"/>
              </w:rPr>
            </w:pPr>
          </w:p>
        </w:tc>
        <w:tc>
          <w:tcPr>
            <w:tcW w:w="567" w:type="dxa"/>
          </w:tcPr>
          <w:p w:rsidR="00417791" w:rsidRPr="007E3523" w:rsidRDefault="00417791" w:rsidP="00417791">
            <w:pPr>
              <w:spacing w:after="200" w:line="276" w:lineRule="auto"/>
              <w:rPr>
                <w:rFonts w:ascii="Times New Roman" w:hAnsi="Times New Roman" w:cs="Times New Roman"/>
                <w:sz w:val="20"/>
                <w:szCs w:val="20"/>
              </w:rPr>
            </w:pPr>
          </w:p>
        </w:tc>
        <w:tc>
          <w:tcPr>
            <w:tcW w:w="567" w:type="dxa"/>
          </w:tcPr>
          <w:p w:rsidR="00417791" w:rsidRPr="007E3523" w:rsidRDefault="00417791" w:rsidP="00417791">
            <w:pPr>
              <w:spacing w:after="200" w:line="276" w:lineRule="auto"/>
              <w:rPr>
                <w:rFonts w:ascii="Times New Roman" w:hAnsi="Times New Roman" w:cs="Times New Roman"/>
                <w:sz w:val="20"/>
                <w:szCs w:val="20"/>
              </w:rPr>
            </w:pPr>
          </w:p>
        </w:tc>
        <w:tc>
          <w:tcPr>
            <w:tcW w:w="425" w:type="dxa"/>
          </w:tcPr>
          <w:p w:rsidR="00417791" w:rsidRPr="007E3523" w:rsidRDefault="00417791" w:rsidP="00417791">
            <w:pPr>
              <w:spacing w:after="200" w:line="276" w:lineRule="auto"/>
              <w:rPr>
                <w:rFonts w:ascii="Times New Roman" w:hAnsi="Times New Roman" w:cs="Times New Roman"/>
                <w:sz w:val="20"/>
                <w:szCs w:val="20"/>
              </w:rPr>
            </w:pPr>
          </w:p>
        </w:tc>
        <w:tc>
          <w:tcPr>
            <w:tcW w:w="425" w:type="dxa"/>
          </w:tcPr>
          <w:p w:rsidR="00417791" w:rsidRPr="007E3523" w:rsidRDefault="00417791" w:rsidP="00417791">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417791" w:rsidRPr="007E3523" w:rsidRDefault="00417791" w:rsidP="00417791">
            <w:pPr>
              <w:spacing w:after="200" w:line="276" w:lineRule="auto"/>
              <w:rPr>
                <w:rFonts w:ascii="Times New Roman" w:hAnsi="Times New Roman" w:cs="Times New Roman"/>
                <w:sz w:val="20"/>
                <w:szCs w:val="20"/>
              </w:rPr>
            </w:pPr>
          </w:p>
        </w:tc>
      </w:tr>
      <w:tr w:rsidR="00417791" w:rsidRPr="007E3523" w:rsidTr="00417791">
        <w:tc>
          <w:tcPr>
            <w:tcW w:w="534" w:type="dxa"/>
          </w:tcPr>
          <w:p w:rsidR="00417791" w:rsidRPr="007E3523" w:rsidRDefault="00417791"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417791" w:rsidRPr="00B152A1" w:rsidRDefault="00417791" w:rsidP="00417791">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417791" w:rsidRPr="00B152A1" w:rsidRDefault="00417791" w:rsidP="00417791">
            <w:pPr>
              <w:rPr>
                <w:rFonts w:ascii="Times New Roman" w:hAnsi="Times New Roman" w:cs="Times New Roman"/>
                <w:sz w:val="20"/>
                <w:szCs w:val="20"/>
              </w:rPr>
            </w:pPr>
          </w:p>
        </w:tc>
        <w:tc>
          <w:tcPr>
            <w:tcW w:w="567" w:type="dxa"/>
          </w:tcPr>
          <w:p w:rsidR="00417791" w:rsidRPr="007E3523" w:rsidRDefault="00417791" w:rsidP="00417791">
            <w:pPr>
              <w:spacing w:after="200" w:line="276" w:lineRule="auto"/>
              <w:rPr>
                <w:rFonts w:ascii="Times New Roman" w:hAnsi="Times New Roman" w:cs="Times New Roman"/>
                <w:sz w:val="20"/>
                <w:szCs w:val="20"/>
              </w:rPr>
            </w:pPr>
          </w:p>
        </w:tc>
        <w:tc>
          <w:tcPr>
            <w:tcW w:w="567" w:type="dxa"/>
          </w:tcPr>
          <w:p w:rsidR="00417791" w:rsidRPr="007E3523" w:rsidRDefault="00417791" w:rsidP="00417791">
            <w:pPr>
              <w:spacing w:after="200" w:line="276" w:lineRule="auto"/>
              <w:rPr>
                <w:rFonts w:ascii="Times New Roman" w:hAnsi="Times New Roman" w:cs="Times New Roman"/>
                <w:sz w:val="20"/>
                <w:szCs w:val="20"/>
              </w:rPr>
            </w:pPr>
          </w:p>
        </w:tc>
        <w:tc>
          <w:tcPr>
            <w:tcW w:w="425" w:type="dxa"/>
          </w:tcPr>
          <w:p w:rsidR="00417791" w:rsidRPr="007E3523" w:rsidRDefault="00417791" w:rsidP="00417791">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417791" w:rsidRPr="007E3523" w:rsidRDefault="00417791" w:rsidP="00417791">
            <w:pPr>
              <w:spacing w:after="200" w:line="276" w:lineRule="auto"/>
              <w:rPr>
                <w:rFonts w:ascii="Times New Roman" w:hAnsi="Times New Roman" w:cs="Times New Roman"/>
                <w:sz w:val="20"/>
                <w:szCs w:val="20"/>
              </w:rPr>
            </w:pPr>
          </w:p>
        </w:tc>
        <w:tc>
          <w:tcPr>
            <w:tcW w:w="425" w:type="dxa"/>
          </w:tcPr>
          <w:p w:rsidR="00417791" w:rsidRPr="007E3523" w:rsidRDefault="00417791" w:rsidP="00417791">
            <w:pPr>
              <w:spacing w:after="200" w:line="276" w:lineRule="auto"/>
              <w:rPr>
                <w:rFonts w:ascii="Times New Roman" w:hAnsi="Times New Roman" w:cs="Times New Roman"/>
                <w:sz w:val="20"/>
                <w:szCs w:val="20"/>
              </w:rPr>
            </w:pPr>
          </w:p>
        </w:tc>
      </w:tr>
      <w:tr w:rsidR="00417791" w:rsidRPr="007E3523" w:rsidTr="00417791">
        <w:tc>
          <w:tcPr>
            <w:tcW w:w="534" w:type="dxa"/>
          </w:tcPr>
          <w:p w:rsidR="00417791" w:rsidRPr="007E3523" w:rsidRDefault="00417791"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417791" w:rsidRPr="00B152A1" w:rsidRDefault="00417791" w:rsidP="00417791">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417791" w:rsidRPr="00B152A1" w:rsidRDefault="00417791" w:rsidP="00417791">
            <w:pPr>
              <w:rPr>
                <w:rFonts w:ascii="Times New Roman" w:hAnsi="Times New Roman" w:cs="Times New Roman"/>
                <w:sz w:val="20"/>
                <w:szCs w:val="20"/>
              </w:rPr>
            </w:pPr>
          </w:p>
        </w:tc>
        <w:tc>
          <w:tcPr>
            <w:tcW w:w="567" w:type="dxa"/>
          </w:tcPr>
          <w:p w:rsidR="00417791" w:rsidRPr="007E3523" w:rsidRDefault="00417791" w:rsidP="00417791">
            <w:pPr>
              <w:spacing w:after="200" w:line="276" w:lineRule="auto"/>
              <w:rPr>
                <w:rFonts w:ascii="Times New Roman" w:hAnsi="Times New Roman" w:cs="Times New Roman"/>
                <w:sz w:val="20"/>
                <w:szCs w:val="20"/>
              </w:rPr>
            </w:pPr>
          </w:p>
        </w:tc>
        <w:tc>
          <w:tcPr>
            <w:tcW w:w="567" w:type="dxa"/>
          </w:tcPr>
          <w:p w:rsidR="00417791" w:rsidRPr="007E3523" w:rsidRDefault="00417791" w:rsidP="00417791">
            <w:pPr>
              <w:spacing w:after="200" w:line="276" w:lineRule="auto"/>
              <w:rPr>
                <w:rFonts w:ascii="Times New Roman" w:hAnsi="Times New Roman" w:cs="Times New Roman"/>
                <w:sz w:val="20"/>
                <w:szCs w:val="20"/>
              </w:rPr>
            </w:pPr>
          </w:p>
        </w:tc>
        <w:tc>
          <w:tcPr>
            <w:tcW w:w="425" w:type="dxa"/>
          </w:tcPr>
          <w:p w:rsidR="00417791" w:rsidRPr="007E3523" w:rsidRDefault="00417791" w:rsidP="00417791">
            <w:pPr>
              <w:spacing w:after="200" w:line="276" w:lineRule="auto"/>
              <w:rPr>
                <w:rFonts w:ascii="Times New Roman" w:hAnsi="Times New Roman" w:cs="Times New Roman"/>
                <w:sz w:val="20"/>
                <w:szCs w:val="20"/>
              </w:rPr>
            </w:pPr>
          </w:p>
        </w:tc>
        <w:tc>
          <w:tcPr>
            <w:tcW w:w="425" w:type="dxa"/>
          </w:tcPr>
          <w:p w:rsidR="00417791" w:rsidRPr="007E3523" w:rsidRDefault="00417791" w:rsidP="00417791">
            <w:pPr>
              <w:spacing w:after="200" w:line="276" w:lineRule="auto"/>
              <w:rPr>
                <w:rFonts w:ascii="Times New Roman" w:hAnsi="Times New Roman" w:cs="Times New Roman"/>
                <w:sz w:val="20"/>
                <w:szCs w:val="20"/>
              </w:rPr>
            </w:pPr>
          </w:p>
        </w:tc>
        <w:tc>
          <w:tcPr>
            <w:tcW w:w="425" w:type="dxa"/>
          </w:tcPr>
          <w:p w:rsidR="00417791" w:rsidRPr="007E3523" w:rsidRDefault="00417791" w:rsidP="00417791">
            <w:pPr>
              <w:spacing w:after="200" w:line="276" w:lineRule="auto"/>
              <w:rPr>
                <w:rFonts w:ascii="Times New Roman" w:hAnsi="Times New Roman" w:cs="Times New Roman"/>
                <w:sz w:val="20"/>
                <w:szCs w:val="20"/>
              </w:rPr>
            </w:pPr>
          </w:p>
        </w:tc>
      </w:tr>
      <w:tr w:rsidR="00417791" w:rsidRPr="007E3523" w:rsidTr="00417791">
        <w:tc>
          <w:tcPr>
            <w:tcW w:w="534" w:type="dxa"/>
          </w:tcPr>
          <w:p w:rsidR="00417791" w:rsidRPr="007E3523" w:rsidRDefault="00417791" w:rsidP="00417791">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417791" w:rsidRPr="00B152A1" w:rsidRDefault="00417791" w:rsidP="00417791">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417791" w:rsidRPr="00B152A1" w:rsidRDefault="00417791" w:rsidP="00417791">
            <w:pPr>
              <w:rPr>
                <w:rFonts w:ascii="Times New Roman" w:hAnsi="Times New Roman" w:cs="Times New Roman"/>
                <w:sz w:val="20"/>
                <w:szCs w:val="20"/>
              </w:rPr>
            </w:pPr>
          </w:p>
        </w:tc>
        <w:tc>
          <w:tcPr>
            <w:tcW w:w="567" w:type="dxa"/>
          </w:tcPr>
          <w:p w:rsidR="00417791" w:rsidRPr="007E3523" w:rsidRDefault="00417791" w:rsidP="00417791">
            <w:pPr>
              <w:spacing w:after="200" w:line="276" w:lineRule="auto"/>
              <w:rPr>
                <w:rFonts w:ascii="Times New Roman" w:hAnsi="Times New Roman" w:cs="Times New Roman"/>
                <w:sz w:val="20"/>
                <w:szCs w:val="20"/>
              </w:rPr>
            </w:pPr>
          </w:p>
        </w:tc>
        <w:tc>
          <w:tcPr>
            <w:tcW w:w="567" w:type="dxa"/>
          </w:tcPr>
          <w:p w:rsidR="00417791" w:rsidRPr="007E3523" w:rsidRDefault="00417791" w:rsidP="00417791">
            <w:pPr>
              <w:spacing w:after="200" w:line="276" w:lineRule="auto"/>
              <w:rPr>
                <w:rFonts w:ascii="Times New Roman" w:hAnsi="Times New Roman" w:cs="Times New Roman"/>
                <w:sz w:val="20"/>
                <w:szCs w:val="20"/>
              </w:rPr>
            </w:pPr>
          </w:p>
        </w:tc>
        <w:tc>
          <w:tcPr>
            <w:tcW w:w="425" w:type="dxa"/>
          </w:tcPr>
          <w:p w:rsidR="00417791" w:rsidRPr="007E3523" w:rsidRDefault="00417791" w:rsidP="00417791">
            <w:pPr>
              <w:spacing w:after="200" w:line="276" w:lineRule="auto"/>
              <w:rPr>
                <w:rFonts w:ascii="Times New Roman" w:hAnsi="Times New Roman" w:cs="Times New Roman"/>
                <w:sz w:val="20"/>
                <w:szCs w:val="20"/>
              </w:rPr>
            </w:pPr>
          </w:p>
        </w:tc>
        <w:tc>
          <w:tcPr>
            <w:tcW w:w="425" w:type="dxa"/>
          </w:tcPr>
          <w:p w:rsidR="00417791" w:rsidRPr="007E3523" w:rsidRDefault="00417791" w:rsidP="00417791">
            <w:pPr>
              <w:spacing w:after="200" w:line="276" w:lineRule="auto"/>
              <w:rPr>
                <w:rFonts w:ascii="Times New Roman" w:hAnsi="Times New Roman" w:cs="Times New Roman"/>
                <w:sz w:val="20"/>
                <w:szCs w:val="20"/>
              </w:rPr>
            </w:pPr>
          </w:p>
        </w:tc>
        <w:tc>
          <w:tcPr>
            <w:tcW w:w="425" w:type="dxa"/>
          </w:tcPr>
          <w:p w:rsidR="00417791" w:rsidRPr="007E3523" w:rsidRDefault="00417791" w:rsidP="00417791">
            <w:pPr>
              <w:spacing w:after="200" w:line="276" w:lineRule="auto"/>
              <w:rPr>
                <w:rFonts w:ascii="Times New Roman" w:hAnsi="Times New Roman" w:cs="Times New Roman"/>
                <w:sz w:val="20"/>
                <w:szCs w:val="20"/>
              </w:rPr>
            </w:pPr>
          </w:p>
        </w:tc>
      </w:tr>
      <w:tr w:rsidR="00417791" w:rsidRPr="007E3523" w:rsidTr="00417791">
        <w:tc>
          <w:tcPr>
            <w:tcW w:w="534" w:type="dxa"/>
          </w:tcPr>
          <w:p w:rsidR="00417791" w:rsidRPr="007E3523" w:rsidRDefault="00417791" w:rsidP="00417791">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417791" w:rsidRPr="007E3523" w:rsidRDefault="00417791" w:rsidP="00417791">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417791" w:rsidRPr="00B152A1" w:rsidRDefault="00417791" w:rsidP="00417791">
            <w:pPr>
              <w:rPr>
                <w:rFonts w:ascii="Times New Roman" w:hAnsi="Times New Roman" w:cs="Times New Roman"/>
                <w:sz w:val="20"/>
                <w:szCs w:val="20"/>
              </w:rPr>
            </w:pPr>
          </w:p>
        </w:tc>
        <w:tc>
          <w:tcPr>
            <w:tcW w:w="567" w:type="dxa"/>
          </w:tcPr>
          <w:p w:rsidR="00417791" w:rsidRPr="007E3523" w:rsidRDefault="00417791" w:rsidP="00417791">
            <w:pPr>
              <w:rPr>
                <w:rFonts w:ascii="Times New Roman" w:hAnsi="Times New Roman" w:cs="Times New Roman"/>
                <w:sz w:val="20"/>
                <w:szCs w:val="20"/>
              </w:rPr>
            </w:pPr>
          </w:p>
        </w:tc>
        <w:tc>
          <w:tcPr>
            <w:tcW w:w="567" w:type="dxa"/>
          </w:tcPr>
          <w:p w:rsidR="00417791" w:rsidRPr="007E3523" w:rsidRDefault="00417791" w:rsidP="00417791">
            <w:pPr>
              <w:rPr>
                <w:rFonts w:ascii="Times New Roman" w:hAnsi="Times New Roman" w:cs="Times New Roman"/>
                <w:sz w:val="20"/>
                <w:szCs w:val="20"/>
              </w:rPr>
            </w:pPr>
          </w:p>
        </w:tc>
        <w:tc>
          <w:tcPr>
            <w:tcW w:w="425" w:type="dxa"/>
          </w:tcPr>
          <w:p w:rsidR="00417791" w:rsidRPr="007E3523" w:rsidRDefault="00417791" w:rsidP="00417791">
            <w:pPr>
              <w:rPr>
                <w:rFonts w:ascii="Times New Roman" w:hAnsi="Times New Roman" w:cs="Times New Roman"/>
                <w:sz w:val="20"/>
                <w:szCs w:val="20"/>
              </w:rPr>
            </w:pPr>
          </w:p>
        </w:tc>
        <w:tc>
          <w:tcPr>
            <w:tcW w:w="425" w:type="dxa"/>
          </w:tcPr>
          <w:p w:rsidR="00417791" w:rsidRPr="007E3523" w:rsidRDefault="00417791" w:rsidP="00417791">
            <w:pPr>
              <w:rPr>
                <w:rFonts w:ascii="Times New Roman" w:hAnsi="Times New Roman" w:cs="Times New Roman"/>
                <w:sz w:val="20"/>
                <w:szCs w:val="20"/>
              </w:rPr>
            </w:pPr>
          </w:p>
        </w:tc>
        <w:tc>
          <w:tcPr>
            <w:tcW w:w="425" w:type="dxa"/>
          </w:tcPr>
          <w:p w:rsidR="00417791" w:rsidRPr="007E3523" w:rsidRDefault="00417791" w:rsidP="00417791">
            <w:pPr>
              <w:rPr>
                <w:rFonts w:ascii="Times New Roman" w:hAnsi="Times New Roman" w:cs="Times New Roman"/>
                <w:sz w:val="20"/>
                <w:szCs w:val="20"/>
              </w:rPr>
            </w:pPr>
          </w:p>
        </w:tc>
      </w:tr>
      <w:tr w:rsidR="00417791" w:rsidRPr="007E3523" w:rsidTr="00417791">
        <w:tc>
          <w:tcPr>
            <w:tcW w:w="534" w:type="dxa"/>
          </w:tcPr>
          <w:p w:rsidR="00417791" w:rsidRPr="007E3523" w:rsidRDefault="00417791" w:rsidP="00417791">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417791" w:rsidRDefault="00417791" w:rsidP="00417791">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417791" w:rsidRDefault="00417791" w:rsidP="00417791">
            <w:pPr>
              <w:rPr>
                <w:rFonts w:ascii="Times New Roman" w:hAnsi="Times New Roman" w:cs="Times New Roman"/>
                <w:sz w:val="20"/>
                <w:szCs w:val="20"/>
              </w:rPr>
            </w:pPr>
          </w:p>
        </w:tc>
        <w:tc>
          <w:tcPr>
            <w:tcW w:w="567" w:type="dxa"/>
          </w:tcPr>
          <w:p w:rsidR="00417791" w:rsidRPr="007E3523" w:rsidRDefault="00417791" w:rsidP="00417791">
            <w:pPr>
              <w:rPr>
                <w:rFonts w:ascii="Times New Roman" w:hAnsi="Times New Roman" w:cs="Times New Roman"/>
                <w:sz w:val="20"/>
                <w:szCs w:val="20"/>
              </w:rPr>
            </w:pPr>
          </w:p>
        </w:tc>
        <w:tc>
          <w:tcPr>
            <w:tcW w:w="567" w:type="dxa"/>
          </w:tcPr>
          <w:p w:rsidR="00417791" w:rsidRPr="007E3523" w:rsidRDefault="00417791" w:rsidP="00417791">
            <w:pPr>
              <w:rPr>
                <w:rFonts w:ascii="Times New Roman" w:hAnsi="Times New Roman" w:cs="Times New Roman"/>
                <w:sz w:val="20"/>
                <w:szCs w:val="20"/>
              </w:rPr>
            </w:pPr>
          </w:p>
        </w:tc>
        <w:tc>
          <w:tcPr>
            <w:tcW w:w="425" w:type="dxa"/>
          </w:tcPr>
          <w:p w:rsidR="00417791" w:rsidRPr="007E3523" w:rsidRDefault="00417791" w:rsidP="00417791">
            <w:pPr>
              <w:rPr>
                <w:rFonts w:ascii="Times New Roman" w:hAnsi="Times New Roman" w:cs="Times New Roman"/>
                <w:sz w:val="20"/>
                <w:szCs w:val="20"/>
              </w:rPr>
            </w:pPr>
          </w:p>
        </w:tc>
        <w:tc>
          <w:tcPr>
            <w:tcW w:w="425" w:type="dxa"/>
          </w:tcPr>
          <w:p w:rsidR="00417791" w:rsidRPr="007E3523" w:rsidRDefault="00417791" w:rsidP="00417791">
            <w:pPr>
              <w:rPr>
                <w:rFonts w:ascii="Times New Roman" w:hAnsi="Times New Roman" w:cs="Times New Roman"/>
                <w:sz w:val="20"/>
                <w:szCs w:val="20"/>
              </w:rPr>
            </w:pPr>
          </w:p>
        </w:tc>
        <w:tc>
          <w:tcPr>
            <w:tcW w:w="425" w:type="dxa"/>
          </w:tcPr>
          <w:p w:rsidR="00417791" w:rsidRPr="007E3523" w:rsidRDefault="00417791" w:rsidP="00417791">
            <w:pPr>
              <w:rPr>
                <w:rFonts w:ascii="Times New Roman" w:hAnsi="Times New Roman" w:cs="Times New Roman"/>
                <w:sz w:val="20"/>
                <w:szCs w:val="20"/>
              </w:rPr>
            </w:pPr>
            <w:r>
              <w:rPr>
                <w:rFonts w:ascii="Times New Roman" w:hAnsi="Times New Roman" w:cs="Times New Roman"/>
                <w:sz w:val="20"/>
                <w:szCs w:val="20"/>
              </w:rPr>
              <w:t>X</w:t>
            </w:r>
          </w:p>
        </w:tc>
      </w:tr>
      <w:tr w:rsidR="00417791" w:rsidRPr="007E3523" w:rsidTr="00417791">
        <w:tc>
          <w:tcPr>
            <w:tcW w:w="534" w:type="dxa"/>
          </w:tcPr>
          <w:p w:rsidR="00417791" w:rsidRPr="007E3523" w:rsidRDefault="00417791" w:rsidP="00417791">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417791" w:rsidRDefault="00417791" w:rsidP="00417791">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417791" w:rsidRPr="00611816" w:rsidRDefault="00417791" w:rsidP="00417791">
            <w:pPr>
              <w:rPr>
                <w:rFonts w:ascii="Times New Roman" w:hAnsi="Times New Roman" w:cs="Times New Roman"/>
                <w:sz w:val="20"/>
                <w:szCs w:val="20"/>
              </w:rPr>
            </w:pPr>
          </w:p>
        </w:tc>
        <w:tc>
          <w:tcPr>
            <w:tcW w:w="567" w:type="dxa"/>
          </w:tcPr>
          <w:p w:rsidR="00417791" w:rsidRPr="007E3523" w:rsidRDefault="00417791" w:rsidP="00417791">
            <w:pPr>
              <w:rPr>
                <w:rFonts w:ascii="Times New Roman" w:hAnsi="Times New Roman" w:cs="Times New Roman"/>
                <w:sz w:val="20"/>
                <w:szCs w:val="20"/>
              </w:rPr>
            </w:pPr>
          </w:p>
        </w:tc>
        <w:tc>
          <w:tcPr>
            <w:tcW w:w="567" w:type="dxa"/>
          </w:tcPr>
          <w:p w:rsidR="00417791" w:rsidRPr="007E3523" w:rsidRDefault="00417791" w:rsidP="00417791">
            <w:pPr>
              <w:rPr>
                <w:rFonts w:ascii="Times New Roman" w:hAnsi="Times New Roman" w:cs="Times New Roman"/>
                <w:sz w:val="20"/>
                <w:szCs w:val="20"/>
              </w:rPr>
            </w:pPr>
          </w:p>
        </w:tc>
        <w:tc>
          <w:tcPr>
            <w:tcW w:w="425" w:type="dxa"/>
          </w:tcPr>
          <w:p w:rsidR="00417791" w:rsidRPr="007E3523" w:rsidRDefault="00417791" w:rsidP="00417791">
            <w:pPr>
              <w:rPr>
                <w:rFonts w:ascii="Times New Roman" w:hAnsi="Times New Roman" w:cs="Times New Roman"/>
                <w:sz w:val="20"/>
                <w:szCs w:val="20"/>
              </w:rPr>
            </w:pPr>
          </w:p>
        </w:tc>
        <w:tc>
          <w:tcPr>
            <w:tcW w:w="425" w:type="dxa"/>
          </w:tcPr>
          <w:p w:rsidR="00417791" w:rsidRPr="007E3523" w:rsidRDefault="00417791" w:rsidP="00417791">
            <w:pPr>
              <w:rPr>
                <w:rFonts w:ascii="Times New Roman" w:hAnsi="Times New Roman" w:cs="Times New Roman"/>
                <w:sz w:val="20"/>
                <w:szCs w:val="20"/>
              </w:rPr>
            </w:pPr>
          </w:p>
        </w:tc>
        <w:tc>
          <w:tcPr>
            <w:tcW w:w="425" w:type="dxa"/>
          </w:tcPr>
          <w:p w:rsidR="00417791" w:rsidRPr="007E3523" w:rsidRDefault="00417791" w:rsidP="00417791">
            <w:pPr>
              <w:rPr>
                <w:rFonts w:ascii="Times New Roman" w:hAnsi="Times New Roman" w:cs="Times New Roman"/>
                <w:sz w:val="20"/>
                <w:szCs w:val="20"/>
              </w:rPr>
            </w:pPr>
          </w:p>
        </w:tc>
      </w:tr>
      <w:tr w:rsidR="00417791" w:rsidRPr="007E3523" w:rsidTr="00417791">
        <w:tc>
          <w:tcPr>
            <w:tcW w:w="534" w:type="dxa"/>
          </w:tcPr>
          <w:p w:rsidR="00417791" w:rsidRPr="007E3523" w:rsidRDefault="00417791" w:rsidP="00417791">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417791" w:rsidRDefault="00417791" w:rsidP="00417791">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417791" w:rsidRDefault="00417791" w:rsidP="00417791">
            <w:pPr>
              <w:rPr>
                <w:rFonts w:ascii="Times New Roman" w:hAnsi="Times New Roman" w:cs="Times New Roman"/>
                <w:sz w:val="20"/>
                <w:szCs w:val="20"/>
              </w:rPr>
            </w:pPr>
          </w:p>
        </w:tc>
        <w:tc>
          <w:tcPr>
            <w:tcW w:w="567" w:type="dxa"/>
          </w:tcPr>
          <w:p w:rsidR="00417791" w:rsidRPr="007E3523" w:rsidRDefault="00417791" w:rsidP="00417791">
            <w:pPr>
              <w:rPr>
                <w:rFonts w:ascii="Times New Roman" w:hAnsi="Times New Roman" w:cs="Times New Roman"/>
                <w:sz w:val="20"/>
                <w:szCs w:val="20"/>
              </w:rPr>
            </w:pPr>
          </w:p>
        </w:tc>
        <w:tc>
          <w:tcPr>
            <w:tcW w:w="567" w:type="dxa"/>
          </w:tcPr>
          <w:p w:rsidR="00417791" w:rsidRPr="007E3523" w:rsidRDefault="00417791" w:rsidP="00417791">
            <w:pPr>
              <w:rPr>
                <w:rFonts w:ascii="Times New Roman" w:hAnsi="Times New Roman" w:cs="Times New Roman"/>
                <w:sz w:val="20"/>
                <w:szCs w:val="20"/>
              </w:rPr>
            </w:pPr>
          </w:p>
        </w:tc>
        <w:tc>
          <w:tcPr>
            <w:tcW w:w="425" w:type="dxa"/>
          </w:tcPr>
          <w:p w:rsidR="00417791" w:rsidRPr="007E3523" w:rsidRDefault="00417791" w:rsidP="00417791">
            <w:pPr>
              <w:rPr>
                <w:rFonts w:ascii="Times New Roman" w:hAnsi="Times New Roman" w:cs="Times New Roman"/>
                <w:sz w:val="20"/>
                <w:szCs w:val="20"/>
              </w:rPr>
            </w:pPr>
          </w:p>
        </w:tc>
        <w:tc>
          <w:tcPr>
            <w:tcW w:w="425" w:type="dxa"/>
          </w:tcPr>
          <w:p w:rsidR="00417791" w:rsidRPr="007E3523" w:rsidRDefault="00417791" w:rsidP="00417791">
            <w:pPr>
              <w:rPr>
                <w:rFonts w:ascii="Times New Roman" w:hAnsi="Times New Roman" w:cs="Times New Roman"/>
                <w:sz w:val="20"/>
                <w:szCs w:val="20"/>
              </w:rPr>
            </w:pPr>
          </w:p>
        </w:tc>
        <w:tc>
          <w:tcPr>
            <w:tcW w:w="425" w:type="dxa"/>
          </w:tcPr>
          <w:p w:rsidR="00417791" w:rsidRPr="007E3523" w:rsidRDefault="00417791" w:rsidP="00417791">
            <w:pPr>
              <w:rPr>
                <w:rFonts w:ascii="Times New Roman" w:hAnsi="Times New Roman" w:cs="Times New Roman"/>
                <w:sz w:val="20"/>
                <w:szCs w:val="20"/>
              </w:rPr>
            </w:pPr>
            <w:r>
              <w:rPr>
                <w:rFonts w:ascii="Times New Roman" w:hAnsi="Times New Roman" w:cs="Times New Roman"/>
                <w:sz w:val="20"/>
                <w:szCs w:val="20"/>
              </w:rPr>
              <w:t>X</w:t>
            </w:r>
          </w:p>
        </w:tc>
      </w:tr>
      <w:tr w:rsidR="00417791" w:rsidRPr="007E3523" w:rsidTr="00417791">
        <w:tc>
          <w:tcPr>
            <w:tcW w:w="534" w:type="dxa"/>
          </w:tcPr>
          <w:p w:rsidR="00417791" w:rsidRPr="007E3523" w:rsidRDefault="00417791" w:rsidP="00417791">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417791" w:rsidRDefault="00417791" w:rsidP="00417791">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417791" w:rsidRDefault="00417791" w:rsidP="00417791">
            <w:pPr>
              <w:rPr>
                <w:rFonts w:ascii="Times New Roman" w:hAnsi="Times New Roman" w:cs="Times New Roman"/>
                <w:sz w:val="20"/>
                <w:szCs w:val="20"/>
              </w:rPr>
            </w:pPr>
          </w:p>
        </w:tc>
        <w:tc>
          <w:tcPr>
            <w:tcW w:w="567" w:type="dxa"/>
          </w:tcPr>
          <w:p w:rsidR="00417791" w:rsidRPr="007E3523" w:rsidRDefault="00417791" w:rsidP="00417791">
            <w:pPr>
              <w:rPr>
                <w:rFonts w:ascii="Times New Roman" w:hAnsi="Times New Roman" w:cs="Times New Roman"/>
                <w:sz w:val="20"/>
                <w:szCs w:val="20"/>
              </w:rPr>
            </w:pPr>
          </w:p>
        </w:tc>
        <w:tc>
          <w:tcPr>
            <w:tcW w:w="567" w:type="dxa"/>
          </w:tcPr>
          <w:p w:rsidR="00417791" w:rsidRPr="007E3523" w:rsidRDefault="00417791" w:rsidP="00417791">
            <w:pPr>
              <w:rPr>
                <w:rFonts w:ascii="Times New Roman" w:hAnsi="Times New Roman" w:cs="Times New Roman"/>
                <w:sz w:val="20"/>
                <w:szCs w:val="20"/>
              </w:rPr>
            </w:pPr>
          </w:p>
        </w:tc>
        <w:tc>
          <w:tcPr>
            <w:tcW w:w="425" w:type="dxa"/>
          </w:tcPr>
          <w:p w:rsidR="00417791" w:rsidRPr="007E3523" w:rsidRDefault="00417791" w:rsidP="00417791">
            <w:pPr>
              <w:rPr>
                <w:rFonts w:ascii="Times New Roman" w:hAnsi="Times New Roman" w:cs="Times New Roman"/>
                <w:sz w:val="20"/>
                <w:szCs w:val="20"/>
              </w:rPr>
            </w:pPr>
          </w:p>
        </w:tc>
        <w:tc>
          <w:tcPr>
            <w:tcW w:w="425" w:type="dxa"/>
          </w:tcPr>
          <w:p w:rsidR="00417791" w:rsidRPr="007E3523" w:rsidRDefault="00417791" w:rsidP="00417791">
            <w:pPr>
              <w:rPr>
                <w:rFonts w:ascii="Times New Roman" w:hAnsi="Times New Roman" w:cs="Times New Roman"/>
                <w:sz w:val="20"/>
                <w:szCs w:val="20"/>
              </w:rPr>
            </w:pPr>
          </w:p>
        </w:tc>
        <w:tc>
          <w:tcPr>
            <w:tcW w:w="425" w:type="dxa"/>
          </w:tcPr>
          <w:p w:rsidR="00417791" w:rsidRPr="007E3523" w:rsidRDefault="00417791" w:rsidP="00417791">
            <w:pPr>
              <w:rPr>
                <w:rFonts w:ascii="Times New Roman" w:hAnsi="Times New Roman" w:cs="Times New Roman"/>
                <w:sz w:val="20"/>
                <w:szCs w:val="20"/>
              </w:rPr>
            </w:pPr>
          </w:p>
        </w:tc>
      </w:tr>
      <w:tr w:rsidR="00417791" w:rsidRPr="007E3523" w:rsidTr="00417791">
        <w:tc>
          <w:tcPr>
            <w:tcW w:w="534" w:type="dxa"/>
          </w:tcPr>
          <w:p w:rsidR="00417791" w:rsidRPr="007E3523" w:rsidRDefault="00417791" w:rsidP="00417791">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417791" w:rsidRPr="00611816" w:rsidRDefault="00417791" w:rsidP="00417791">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417791" w:rsidRPr="007E3523" w:rsidRDefault="00417791" w:rsidP="00417791">
            <w:pPr>
              <w:rPr>
                <w:rFonts w:ascii="Times New Roman" w:hAnsi="Times New Roman" w:cs="Times New Roman"/>
                <w:sz w:val="20"/>
                <w:szCs w:val="20"/>
              </w:rPr>
            </w:pPr>
          </w:p>
        </w:tc>
        <w:tc>
          <w:tcPr>
            <w:tcW w:w="567" w:type="dxa"/>
          </w:tcPr>
          <w:p w:rsidR="00417791" w:rsidRPr="007E3523" w:rsidRDefault="00417791" w:rsidP="00417791">
            <w:pPr>
              <w:rPr>
                <w:rFonts w:ascii="Times New Roman" w:hAnsi="Times New Roman" w:cs="Times New Roman"/>
                <w:sz w:val="20"/>
                <w:szCs w:val="20"/>
              </w:rPr>
            </w:pPr>
          </w:p>
        </w:tc>
        <w:tc>
          <w:tcPr>
            <w:tcW w:w="425" w:type="dxa"/>
          </w:tcPr>
          <w:p w:rsidR="00417791" w:rsidRPr="007E3523" w:rsidRDefault="00417791" w:rsidP="00417791">
            <w:pPr>
              <w:rPr>
                <w:rFonts w:ascii="Times New Roman" w:hAnsi="Times New Roman" w:cs="Times New Roman"/>
                <w:sz w:val="20"/>
                <w:szCs w:val="20"/>
              </w:rPr>
            </w:pPr>
          </w:p>
        </w:tc>
        <w:tc>
          <w:tcPr>
            <w:tcW w:w="425" w:type="dxa"/>
          </w:tcPr>
          <w:p w:rsidR="00417791" w:rsidRPr="007E3523" w:rsidRDefault="00417791" w:rsidP="00417791">
            <w:pPr>
              <w:rPr>
                <w:rFonts w:ascii="Times New Roman" w:hAnsi="Times New Roman" w:cs="Times New Roman"/>
                <w:sz w:val="20"/>
                <w:szCs w:val="20"/>
              </w:rPr>
            </w:pPr>
          </w:p>
        </w:tc>
        <w:tc>
          <w:tcPr>
            <w:tcW w:w="425" w:type="dxa"/>
          </w:tcPr>
          <w:p w:rsidR="00417791" w:rsidRPr="007E3523" w:rsidRDefault="00417791" w:rsidP="00417791">
            <w:pPr>
              <w:rPr>
                <w:rFonts w:ascii="Times New Roman" w:hAnsi="Times New Roman" w:cs="Times New Roman"/>
                <w:sz w:val="20"/>
                <w:szCs w:val="20"/>
              </w:rPr>
            </w:pPr>
            <w:r>
              <w:rPr>
                <w:rFonts w:ascii="Times New Roman" w:hAnsi="Times New Roman" w:cs="Times New Roman"/>
                <w:sz w:val="20"/>
                <w:szCs w:val="20"/>
              </w:rPr>
              <w:t>X</w:t>
            </w:r>
          </w:p>
        </w:tc>
      </w:tr>
      <w:tr w:rsidR="00417791" w:rsidRPr="007E3523" w:rsidTr="00417791">
        <w:tc>
          <w:tcPr>
            <w:tcW w:w="534" w:type="dxa"/>
          </w:tcPr>
          <w:p w:rsidR="00417791" w:rsidRPr="007E3523" w:rsidRDefault="00417791" w:rsidP="00417791">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417791" w:rsidRDefault="00417791" w:rsidP="00417791">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417791" w:rsidRPr="00611816" w:rsidRDefault="00417791" w:rsidP="00417791">
            <w:pPr>
              <w:rPr>
                <w:rFonts w:ascii="Times New Roman" w:hAnsi="Times New Roman" w:cs="Times New Roman"/>
                <w:sz w:val="20"/>
                <w:szCs w:val="20"/>
              </w:rPr>
            </w:pPr>
          </w:p>
        </w:tc>
        <w:tc>
          <w:tcPr>
            <w:tcW w:w="567" w:type="dxa"/>
          </w:tcPr>
          <w:p w:rsidR="00417791" w:rsidRPr="007E3523" w:rsidRDefault="00417791" w:rsidP="00417791">
            <w:pPr>
              <w:rPr>
                <w:rFonts w:ascii="Times New Roman" w:hAnsi="Times New Roman" w:cs="Times New Roman"/>
                <w:sz w:val="20"/>
                <w:szCs w:val="20"/>
              </w:rPr>
            </w:pPr>
          </w:p>
        </w:tc>
        <w:tc>
          <w:tcPr>
            <w:tcW w:w="567" w:type="dxa"/>
          </w:tcPr>
          <w:p w:rsidR="00417791" w:rsidRPr="007E3523" w:rsidRDefault="00417791" w:rsidP="00417791">
            <w:pPr>
              <w:rPr>
                <w:rFonts w:ascii="Times New Roman" w:hAnsi="Times New Roman" w:cs="Times New Roman"/>
                <w:sz w:val="20"/>
                <w:szCs w:val="20"/>
              </w:rPr>
            </w:pPr>
          </w:p>
        </w:tc>
        <w:tc>
          <w:tcPr>
            <w:tcW w:w="425" w:type="dxa"/>
          </w:tcPr>
          <w:p w:rsidR="00417791" w:rsidRPr="007E3523" w:rsidRDefault="00417791" w:rsidP="00417791">
            <w:pPr>
              <w:rPr>
                <w:rFonts w:ascii="Times New Roman" w:hAnsi="Times New Roman" w:cs="Times New Roman"/>
                <w:sz w:val="20"/>
                <w:szCs w:val="20"/>
              </w:rPr>
            </w:pPr>
          </w:p>
        </w:tc>
        <w:tc>
          <w:tcPr>
            <w:tcW w:w="425" w:type="dxa"/>
          </w:tcPr>
          <w:p w:rsidR="00417791" w:rsidRPr="007E3523" w:rsidRDefault="00417791" w:rsidP="00417791">
            <w:pPr>
              <w:rPr>
                <w:rFonts w:ascii="Times New Roman" w:hAnsi="Times New Roman" w:cs="Times New Roman"/>
                <w:sz w:val="20"/>
                <w:szCs w:val="20"/>
              </w:rPr>
            </w:pPr>
          </w:p>
        </w:tc>
        <w:tc>
          <w:tcPr>
            <w:tcW w:w="425" w:type="dxa"/>
          </w:tcPr>
          <w:p w:rsidR="00417791" w:rsidRPr="007E3523" w:rsidRDefault="00417791" w:rsidP="00417791">
            <w:pPr>
              <w:rPr>
                <w:rFonts w:ascii="Times New Roman" w:hAnsi="Times New Roman" w:cs="Times New Roman"/>
                <w:sz w:val="20"/>
                <w:szCs w:val="20"/>
              </w:rPr>
            </w:pPr>
            <w:r>
              <w:rPr>
                <w:rFonts w:ascii="Times New Roman" w:hAnsi="Times New Roman" w:cs="Times New Roman"/>
                <w:sz w:val="20"/>
                <w:szCs w:val="20"/>
              </w:rPr>
              <w:t>X</w:t>
            </w:r>
          </w:p>
        </w:tc>
      </w:tr>
      <w:tr w:rsidR="00417791" w:rsidRPr="007E3523" w:rsidTr="00417791">
        <w:tc>
          <w:tcPr>
            <w:tcW w:w="534" w:type="dxa"/>
          </w:tcPr>
          <w:p w:rsidR="00417791" w:rsidRPr="007E3523" w:rsidRDefault="00417791" w:rsidP="00417791">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417791" w:rsidRDefault="00417791" w:rsidP="00417791">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417791" w:rsidRPr="00611816" w:rsidRDefault="00417791" w:rsidP="00417791">
            <w:pPr>
              <w:rPr>
                <w:rFonts w:ascii="Times New Roman" w:hAnsi="Times New Roman" w:cs="Times New Roman"/>
                <w:sz w:val="20"/>
                <w:szCs w:val="20"/>
              </w:rPr>
            </w:pPr>
          </w:p>
        </w:tc>
        <w:tc>
          <w:tcPr>
            <w:tcW w:w="567" w:type="dxa"/>
          </w:tcPr>
          <w:p w:rsidR="00417791" w:rsidRPr="007E3523" w:rsidRDefault="00417791" w:rsidP="00417791">
            <w:pPr>
              <w:rPr>
                <w:rFonts w:ascii="Times New Roman" w:hAnsi="Times New Roman" w:cs="Times New Roman"/>
                <w:sz w:val="20"/>
                <w:szCs w:val="20"/>
              </w:rPr>
            </w:pPr>
          </w:p>
        </w:tc>
        <w:tc>
          <w:tcPr>
            <w:tcW w:w="567" w:type="dxa"/>
          </w:tcPr>
          <w:p w:rsidR="00417791" w:rsidRPr="007E3523" w:rsidRDefault="00417791" w:rsidP="00417791">
            <w:pPr>
              <w:rPr>
                <w:rFonts w:ascii="Times New Roman" w:hAnsi="Times New Roman" w:cs="Times New Roman"/>
                <w:sz w:val="20"/>
                <w:szCs w:val="20"/>
              </w:rPr>
            </w:pPr>
          </w:p>
        </w:tc>
        <w:tc>
          <w:tcPr>
            <w:tcW w:w="425" w:type="dxa"/>
          </w:tcPr>
          <w:p w:rsidR="00417791" w:rsidRPr="007E3523" w:rsidRDefault="00417791" w:rsidP="00417791">
            <w:pPr>
              <w:rPr>
                <w:rFonts w:ascii="Times New Roman" w:hAnsi="Times New Roman" w:cs="Times New Roman"/>
                <w:sz w:val="20"/>
                <w:szCs w:val="20"/>
              </w:rPr>
            </w:pPr>
          </w:p>
        </w:tc>
        <w:tc>
          <w:tcPr>
            <w:tcW w:w="425" w:type="dxa"/>
          </w:tcPr>
          <w:p w:rsidR="00417791" w:rsidRPr="007E3523" w:rsidRDefault="00417791" w:rsidP="00417791">
            <w:pPr>
              <w:rPr>
                <w:rFonts w:ascii="Times New Roman" w:hAnsi="Times New Roman" w:cs="Times New Roman"/>
                <w:sz w:val="20"/>
                <w:szCs w:val="20"/>
              </w:rPr>
            </w:pPr>
          </w:p>
        </w:tc>
        <w:tc>
          <w:tcPr>
            <w:tcW w:w="425" w:type="dxa"/>
          </w:tcPr>
          <w:p w:rsidR="00417791" w:rsidRPr="007E3523" w:rsidRDefault="00417791" w:rsidP="00417791">
            <w:pPr>
              <w:rPr>
                <w:rFonts w:ascii="Times New Roman" w:hAnsi="Times New Roman" w:cs="Times New Roman"/>
                <w:sz w:val="20"/>
                <w:szCs w:val="20"/>
              </w:rPr>
            </w:pPr>
            <w:r>
              <w:rPr>
                <w:rFonts w:ascii="Times New Roman" w:hAnsi="Times New Roman" w:cs="Times New Roman"/>
                <w:sz w:val="20"/>
                <w:szCs w:val="20"/>
              </w:rPr>
              <w:t>X</w:t>
            </w:r>
          </w:p>
        </w:tc>
      </w:tr>
      <w:tr w:rsidR="00417791" w:rsidRPr="007E3523" w:rsidTr="00417791">
        <w:tc>
          <w:tcPr>
            <w:tcW w:w="534" w:type="dxa"/>
          </w:tcPr>
          <w:p w:rsidR="00417791" w:rsidRPr="007E3523" w:rsidRDefault="00417791" w:rsidP="00417791">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417791" w:rsidRDefault="00417791" w:rsidP="00417791">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417791" w:rsidRPr="00611816" w:rsidRDefault="00417791" w:rsidP="00417791">
            <w:pPr>
              <w:rPr>
                <w:rFonts w:ascii="Times New Roman" w:hAnsi="Times New Roman" w:cs="Times New Roman"/>
                <w:sz w:val="20"/>
                <w:szCs w:val="20"/>
              </w:rPr>
            </w:pPr>
          </w:p>
        </w:tc>
        <w:tc>
          <w:tcPr>
            <w:tcW w:w="567" w:type="dxa"/>
          </w:tcPr>
          <w:p w:rsidR="00417791" w:rsidRPr="007E3523" w:rsidRDefault="00417791" w:rsidP="00417791">
            <w:pPr>
              <w:rPr>
                <w:rFonts w:ascii="Times New Roman" w:hAnsi="Times New Roman" w:cs="Times New Roman"/>
                <w:sz w:val="20"/>
                <w:szCs w:val="20"/>
              </w:rPr>
            </w:pPr>
          </w:p>
        </w:tc>
        <w:tc>
          <w:tcPr>
            <w:tcW w:w="567" w:type="dxa"/>
          </w:tcPr>
          <w:p w:rsidR="00417791" w:rsidRPr="007E3523" w:rsidRDefault="00417791" w:rsidP="00417791">
            <w:pPr>
              <w:rPr>
                <w:rFonts w:ascii="Times New Roman" w:hAnsi="Times New Roman" w:cs="Times New Roman"/>
                <w:sz w:val="20"/>
                <w:szCs w:val="20"/>
              </w:rPr>
            </w:pPr>
          </w:p>
        </w:tc>
        <w:tc>
          <w:tcPr>
            <w:tcW w:w="425" w:type="dxa"/>
          </w:tcPr>
          <w:p w:rsidR="00417791" w:rsidRPr="007E3523" w:rsidRDefault="00417791" w:rsidP="00417791">
            <w:pPr>
              <w:rPr>
                <w:rFonts w:ascii="Times New Roman" w:hAnsi="Times New Roman" w:cs="Times New Roman"/>
                <w:sz w:val="20"/>
                <w:szCs w:val="20"/>
              </w:rPr>
            </w:pPr>
          </w:p>
        </w:tc>
        <w:tc>
          <w:tcPr>
            <w:tcW w:w="425" w:type="dxa"/>
          </w:tcPr>
          <w:p w:rsidR="00417791" w:rsidRPr="007E3523" w:rsidRDefault="00417791" w:rsidP="00417791">
            <w:pPr>
              <w:rPr>
                <w:rFonts w:ascii="Times New Roman" w:hAnsi="Times New Roman" w:cs="Times New Roman"/>
                <w:sz w:val="20"/>
                <w:szCs w:val="20"/>
              </w:rPr>
            </w:pPr>
          </w:p>
        </w:tc>
        <w:tc>
          <w:tcPr>
            <w:tcW w:w="425" w:type="dxa"/>
          </w:tcPr>
          <w:p w:rsidR="00417791" w:rsidRPr="007E3523" w:rsidRDefault="00417791" w:rsidP="00417791">
            <w:pPr>
              <w:rPr>
                <w:rFonts w:ascii="Times New Roman" w:hAnsi="Times New Roman" w:cs="Times New Roman"/>
                <w:sz w:val="20"/>
                <w:szCs w:val="20"/>
              </w:rPr>
            </w:pPr>
            <w:r>
              <w:rPr>
                <w:rFonts w:ascii="Times New Roman" w:hAnsi="Times New Roman" w:cs="Times New Roman"/>
                <w:sz w:val="20"/>
                <w:szCs w:val="20"/>
              </w:rPr>
              <w:t>X</w:t>
            </w:r>
          </w:p>
        </w:tc>
      </w:tr>
      <w:tr w:rsidR="00417791" w:rsidRPr="007E3523" w:rsidTr="00417791">
        <w:tc>
          <w:tcPr>
            <w:tcW w:w="534" w:type="dxa"/>
          </w:tcPr>
          <w:p w:rsidR="00417791" w:rsidRPr="007E3523" w:rsidRDefault="00417791" w:rsidP="00417791">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417791" w:rsidRPr="00611816" w:rsidRDefault="00417791" w:rsidP="00417791">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417791" w:rsidRPr="007E3523" w:rsidRDefault="00417791" w:rsidP="00417791">
            <w:pPr>
              <w:rPr>
                <w:rFonts w:ascii="Times New Roman" w:hAnsi="Times New Roman" w:cs="Times New Roman"/>
                <w:sz w:val="20"/>
                <w:szCs w:val="20"/>
              </w:rPr>
            </w:pPr>
          </w:p>
        </w:tc>
        <w:tc>
          <w:tcPr>
            <w:tcW w:w="567" w:type="dxa"/>
          </w:tcPr>
          <w:p w:rsidR="00417791" w:rsidRPr="007E3523" w:rsidRDefault="00417791" w:rsidP="00417791">
            <w:pPr>
              <w:rPr>
                <w:rFonts w:ascii="Times New Roman" w:hAnsi="Times New Roman" w:cs="Times New Roman"/>
                <w:sz w:val="20"/>
                <w:szCs w:val="20"/>
              </w:rPr>
            </w:pPr>
          </w:p>
        </w:tc>
        <w:tc>
          <w:tcPr>
            <w:tcW w:w="425" w:type="dxa"/>
          </w:tcPr>
          <w:p w:rsidR="00417791" w:rsidRPr="007E3523" w:rsidRDefault="00417791" w:rsidP="00417791">
            <w:pPr>
              <w:rPr>
                <w:rFonts w:ascii="Times New Roman" w:hAnsi="Times New Roman" w:cs="Times New Roman"/>
                <w:sz w:val="20"/>
                <w:szCs w:val="20"/>
              </w:rPr>
            </w:pPr>
          </w:p>
        </w:tc>
        <w:tc>
          <w:tcPr>
            <w:tcW w:w="425" w:type="dxa"/>
          </w:tcPr>
          <w:p w:rsidR="00417791" w:rsidRPr="007E3523" w:rsidRDefault="00417791" w:rsidP="00417791">
            <w:pPr>
              <w:rPr>
                <w:rFonts w:ascii="Times New Roman" w:hAnsi="Times New Roman" w:cs="Times New Roman"/>
                <w:sz w:val="20"/>
                <w:szCs w:val="20"/>
              </w:rPr>
            </w:pPr>
          </w:p>
        </w:tc>
        <w:tc>
          <w:tcPr>
            <w:tcW w:w="425" w:type="dxa"/>
          </w:tcPr>
          <w:p w:rsidR="00417791" w:rsidRPr="007E3523" w:rsidRDefault="00417791" w:rsidP="00417791">
            <w:pPr>
              <w:rPr>
                <w:rFonts w:ascii="Times New Roman" w:hAnsi="Times New Roman" w:cs="Times New Roman"/>
                <w:sz w:val="20"/>
                <w:szCs w:val="20"/>
              </w:rPr>
            </w:pPr>
          </w:p>
        </w:tc>
      </w:tr>
    </w:tbl>
    <w:p w:rsidR="00417791" w:rsidRPr="00A11C6D" w:rsidRDefault="00417791" w:rsidP="00417791">
      <w:pPr>
        <w:spacing w:after="0" w:line="240" w:lineRule="auto"/>
        <w:rPr>
          <w:rFonts w:eastAsia="Calibri" w:cs="Times New Roman"/>
          <w:sz w:val="20"/>
          <w:szCs w:val="20"/>
          <w:lang w:eastAsia="tr-TR"/>
        </w:rPr>
      </w:pPr>
    </w:p>
    <w:p w:rsidR="00417791" w:rsidRPr="00A11C6D" w:rsidRDefault="00417791" w:rsidP="00417791">
      <w:pPr>
        <w:spacing w:after="0" w:line="240" w:lineRule="auto"/>
        <w:rPr>
          <w:rFonts w:eastAsia="Calibri" w:cs="Times New Roman"/>
          <w:sz w:val="20"/>
          <w:szCs w:val="20"/>
          <w:lang w:eastAsia="tr-TR"/>
        </w:rPr>
      </w:pPr>
    </w:p>
    <w:p w:rsidR="00417791" w:rsidRPr="00A11C6D" w:rsidRDefault="00417791" w:rsidP="00417791">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417791" w:rsidRPr="00A11C6D" w:rsidTr="00417791">
        <w:tc>
          <w:tcPr>
            <w:tcW w:w="5000" w:type="pct"/>
            <w:gridSpan w:val="4"/>
          </w:tcPr>
          <w:p w:rsidR="00417791" w:rsidRPr="00A11C6D" w:rsidRDefault="00417791" w:rsidP="00417791">
            <w:pPr>
              <w:spacing w:after="0" w:line="240" w:lineRule="atLeast"/>
              <w:rPr>
                <w:rFonts w:eastAsia="Times New Roman" w:cs="Times New Roman"/>
                <w:color w:val="444444"/>
                <w:sz w:val="20"/>
                <w:szCs w:val="20"/>
                <w:lang w:eastAsia="tr-TR"/>
              </w:rPr>
            </w:pPr>
            <w:r w:rsidRPr="00A11C6D">
              <w:rPr>
                <w:rFonts w:eastAsia="Times New Roman" w:cs="Times New Roman"/>
                <w:color w:val="FF0000"/>
                <w:sz w:val="20"/>
                <w:szCs w:val="20"/>
                <w:lang w:eastAsia="tr-TR"/>
              </w:rPr>
              <w:t>Dikkat: AKTS Etkinlik Sayısı bilgileri sadece </w:t>
            </w:r>
            <w:r w:rsidRPr="00A11C6D">
              <w:rPr>
                <w:rFonts w:eastAsia="Times New Roman" w:cs="Times New Roman"/>
                <w:sz w:val="20"/>
                <w:szCs w:val="20"/>
                <w:lang w:eastAsia="tr-TR"/>
              </w:rPr>
              <w:t>DEĞERLENDİRME SİSTEMİ</w:t>
            </w:r>
            <w:r w:rsidRPr="00A11C6D">
              <w:rPr>
                <w:rFonts w:eastAsia="Times New Roman" w:cs="Times New Roman"/>
                <w:color w:val="FF0000"/>
                <w:sz w:val="20"/>
                <w:szCs w:val="20"/>
                <w:lang w:eastAsia="tr-TR"/>
              </w:rPr>
              <w:t>'ndeki payların sayı bilgileri ile değiştirilebilir.</w:t>
            </w:r>
          </w:p>
        </w:tc>
      </w:tr>
      <w:tr w:rsidR="00417791" w:rsidRPr="00A11C6D" w:rsidTr="00417791">
        <w:trPr>
          <w:trHeight w:val="525"/>
        </w:trPr>
        <w:tc>
          <w:tcPr>
            <w:tcW w:w="5000" w:type="pct"/>
            <w:gridSpan w:val="4"/>
          </w:tcPr>
          <w:p w:rsidR="00417791" w:rsidRPr="00A11C6D" w:rsidRDefault="00417791"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b/>
                <w:bCs/>
                <w:color w:val="000000"/>
                <w:sz w:val="20"/>
                <w:szCs w:val="20"/>
                <w:lang w:eastAsia="tr-TR"/>
              </w:rPr>
              <w:t>AKTS / İŞ YÜKÜ TABLOSU</w:t>
            </w:r>
          </w:p>
        </w:tc>
      </w:tr>
      <w:tr w:rsidR="00417791" w:rsidRPr="00A11C6D" w:rsidTr="00417791">
        <w:trPr>
          <w:trHeight w:val="450"/>
        </w:trPr>
        <w:tc>
          <w:tcPr>
            <w:tcW w:w="3548" w:type="pct"/>
          </w:tcPr>
          <w:p w:rsidR="00417791" w:rsidRPr="00A11C6D" w:rsidRDefault="00417791" w:rsidP="00417791">
            <w:pPr>
              <w:spacing w:after="0" w:line="240" w:lineRule="atLeast"/>
              <w:rPr>
                <w:rFonts w:eastAsia="Times New Roman" w:cs="Times New Roman"/>
                <w:color w:val="000000"/>
                <w:sz w:val="20"/>
                <w:szCs w:val="20"/>
                <w:lang w:eastAsia="tr-TR"/>
              </w:rPr>
            </w:pPr>
            <w:r w:rsidRPr="00A11C6D">
              <w:rPr>
                <w:rFonts w:eastAsia="Times New Roman" w:cs="Times New Roman"/>
                <w:b/>
                <w:bCs/>
                <w:color w:val="000000"/>
                <w:sz w:val="20"/>
                <w:szCs w:val="20"/>
                <w:lang w:eastAsia="tr-TR"/>
              </w:rPr>
              <w:t>Etkinlik</w:t>
            </w:r>
          </w:p>
        </w:tc>
        <w:tc>
          <w:tcPr>
            <w:tcW w:w="397" w:type="pct"/>
          </w:tcPr>
          <w:p w:rsidR="00417791" w:rsidRPr="00A11C6D" w:rsidRDefault="00417791"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b/>
                <w:bCs/>
                <w:color w:val="000000"/>
                <w:sz w:val="20"/>
                <w:szCs w:val="20"/>
                <w:lang w:eastAsia="tr-TR"/>
              </w:rPr>
              <w:t>SAYISI</w:t>
            </w:r>
          </w:p>
        </w:tc>
        <w:tc>
          <w:tcPr>
            <w:tcW w:w="387" w:type="pct"/>
          </w:tcPr>
          <w:p w:rsidR="00417791" w:rsidRPr="00A11C6D" w:rsidRDefault="00417791"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b/>
                <w:bCs/>
                <w:color w:val="000000"/>
                <w:sz w:val="20"/>
                <w:szCs w:val="20"/>
                <w:lang w:eastAsia="tr-TR"/>
              </w:rPr>
              <w:t>Süresi</w:t>
            </w:r>
            <w:r w:rsidRPr="00A11C6D">
              <w:rPr>
                <w:rFonts w:eastAsia="Times New Roman" w:cs="Times New Roman"/>
                <w:b/>
                <w:bCs/>
                <w:color w:val="000000"/>
                <w:sz w:val="20"/>
                <w:szCs w:val="20"/>
                <w:lang w:eastAsia="tr-TR"/>
              </w:rPr>
              <w:br/>
              <w:t>(Saat)</w:t>
            </w:r>
          </w:p>
        </w:tc>
        <w:tc>
          <w:tcPr>
            <w:tcW w:w="668" w:type="pct"/>
          </w:tcPr>
          <w:p w:rsidR="00417791" w:rsidRPr="00A11C6D" w:rsidRDefault="00417791"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b/>
                <w:bCs/>
                <w:color w:val="000000"/>
                <w:sz w:val="20"/>
                <w:szCs w:val="20"/>
                <w:lang w:eastAsia="tr-TR"/>
              </w:rPr>
              <w:t>Toplam</w:t>
            </w:r>
            <w:r w:rsidRPr="00A11C6D">
              <w:rPr>
                <w:rFonts w:eastAsia="Times New Roman" w:cs="Times New Roman"/>
                <w:b/>
                <w:bCs/>
                <w:color w:val="000000"/>
                <w:sz w:val="20"/>
                <w:szCs w:val="20"/>
                <w:lang w:eastAsia="tr-TR"/>
              </w:rPr>
              <w:br/>
              <w:t>İş Yükü</w:t>
            </w:r>
            <w:r w:rsidRPr="00A11C6D">
              <w:rPr>
                <w:rFonts w:eastAsia="Times New Roman" w:cs="Times New Roman"/>
                <w:b/>
                <w:bCs/>
                <w:color w:val="000000"/>
                <w:sz w:val="20"/>
                <w:szCs w:val="20"/>
                <w:lang w:eastAsia="tr-TR"/>
              </w:rPr>
              <w:br/>
              <w:t>(Saat)</w:t>
            </w:r>
          </w:p>
        </w:tc>
      </w:tr>
      <w:tr w:rsidR="00417791" w:rsidRPr="00A11C6D" w:rsidTr="00417791">
        <w:trPr>
          <w:trHeight w:val="375"/>
        </w:trPr>
        <w:tc>
          <w:tcPr>
            <w:tcW w:w="3548" w:type="pct"/>
          </w:tcPr>
          <w:p w:rsidR="00417791" w:rsidRPr="00A11C6D" w:rsidRDefault="00417791" w:rsidP="00417791">
            <w:pPr>
              <w:spacing w:after="0" w:line="240" w:lineRule="atLeast"/>
              <w:rPr>
                <w:rFonts w:eastAsia="Times New Roman" w:cs="Times New Roman"/>
                <w:color w:val="000000"/>
                <w:sz w:val="20"/>
                <w:szCs w:val="20"/>
                <w:lang w:eastAsia="tr-TR"/>
              </w:rPr>
            </w:pPr>
            <w:r w:rsidRPr="00A11C6D">
              <w:rPr>
                <w:rFonts w:eastAsia="Times New Roman" w:cs="Times New Roman"/>
                <w:color w:val="000000"/>
                <w:sz w:val="20"/>
                <w:szCs w:val="20"/>
                <w:lang w:eastAsia="tr-TR"/>
              </w:rPr>
              <w:t>Ders Süresi (Sınav haftası dahildir: 16x toplam ders saati)</w:t>
            </w:r>
          </w:p>
        </w:tc>
        <w:tc>
          <w:tcPr>
            <w:tcW w:w="397" w:type="pct"/>
          </w:tcPr>
          <w:p w:rsidR="00417791" w:rsidRPr="00A11C6D" w:rsidRDefault="00417791"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16</w:t>
            </w:r>
          </w:p>
        </w:tc>
        <w:tc>
          <w:tcPr>
            <w:tcW w:w="387" w:type="pct"/>
          </w:tcPr>
          <w:p w:rsidR="00417791" w:rsidRPr="00A11C6D" w:rsidRDefault="00417791"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3</w:t>
            </w:r>
          </w:p>
        </w:tc>
        <w:tc>
          <w:tcPr>
            <w:tcW w:w="668" w:type="pct"/>
          </w:tcPr>
          <w:p w:rsidR="00417791" w:rsidRPr="00A11C6D" w:rsidRDefault="00417791"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48</w:t>
            </w:r>
          </w:p>
        </w:tc>
      </w:tr>
      <w:tr w:rsidR="00417791" w:rsidRPr="00A11C6D" w:rsidTr="00417791">
        <w:trPr>
          <w:trHeight w:val="375"/>
        </w:trPr>
        <w:tc>
          <w:tcPr>
            <w:tcW w:w="3548" w:type="pct"/>
          </w:tcPr>
          <w:p w:rsidR="00417791" w:rsidRPr="00A11C6D" w:rsidRDefault="00417791" w:rsidP="00417791">
            <w:pPr>
              <w:spacing w:after="0" w:line="240" w:lineRule="atLeast"/>
              <w:rPr>
                <w:rFonts w:eastAsia="Times New Roman" w:cs="Times New Roman"/>
                <w:color w:val="000000"/>
                <w:sz w:val="20"/>
                <w:szCs w:val="20"/>
                <w:lang w:eastAsia="tr-TR"/>
              </w:rPr>
            </w:pPr>
            <w:r w:rsidRPr="00A11C6D">
              <w:rPr>
                <w:rFonts w:eastAsia="Times New Roman" w:cs="Times New Roman"/>
                <w:color w:val="000000"/>
                <w:sz w:val="20"/>
                <w:szCs w:val="20"/>
                <w:lang w:eastAsia="tr-TR"/>
              </w:rPr>
              <w:t>Sınıf Dışı Ders Çalışma Süresi(Ön çalışma, pekiştirme)</w:t>
            </w:r>
          </w:p>
        </w:tc>
        <w:tc>
          <w:tcPr>
            <w:tcW w:w="397" w:type="pct"/>
          </w:tcPr>
          <w:p w:rsidR="00417791" w:rsidRPr="00A11C6D" w:rsidRDefault="00417791"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16</w:t>
            </w:r>
          </w:p>
        </w:tc>
        <w:tc>
          <w:tcPr>
            <w:tcW w:w="387" w:type="pct"/>
          </w:tcPr>
          <w:p w:rsidR="00417791" w:rsidRPr="00A11C6D" w:rsidRDefault="00417791"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2</w:t>
            </w:r>
          </w:p>
        </w:tc>
        <w:tc>
          <w:tcPr>
            <w:tcW w:w="668" w:type="pct"/>
          </w:tcPr>
          <w:p w:rsidR="00417791" w:rsidRPr="00A11C6D" w:rsidRDefault="00417791"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32</w:t>
            </w:r>
          </w:p>
        </w:tc>
      </w:tr>
      <w:tr w:rsidR="00417791" w:rsidRPr="00A11C6D" w:rsidTr="00417791">
        <w:trPr>
          <w:trHeight w:val="375"/>
        </w:trPr>
        <w:tc>
          <w:tcPr>
            <w:tcW w:w="3548" w:type="pct"/>
          </w:tcPr>
          <w:p w:rsidR="00417791" w:rsidRPr="00A11C6D" w:rsidRDefault="00417791" w:rsidP="00417791">
            <w:pPr>
              <w:spacing w:after="0" w:line="240" w:lineRule="atLeast"/>
              <w:rPr>
                <w:rFonts w:eastAsia="Times New Roman" w:cs="Times New Roman"/>
                <w:color w:val="000000"/>
                <w:sz w:val="20"/>
                <w:szCs w:val="20"/>
                <w:lang w:eastAsia="tr-TR"/>
              </w:rPr>
            </w:pPr>
            <w:r w:rsidRPr="00A11C6D">
              <w:rPr>
                <w:rFonts w:eastAsia="Times New Roman" w:cs="Times New Roman"/>
                <w:color w:val="000000"/>
                <w:sz w:val="20"/>
                <w:szCs w:val="20"/>
                <w:lang w:eastAsia="tr-TR"/>
              </w:rPr>
              <w:t>Ara Sınav (Hazırlık Süresi Dahil)</w:t>
            </w:r>
          </w:p>
        </w:tc>
        <w:tc>
          <w:tcPr>
            <w:tcW w:w="397" w:type="pct"/>
          </w:tcPr>
          <w:p w:rsidR="00417791" w:rsidRPr="00A11C6D" w:rsidRDefault="00417791"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w:t>
            </w:r>
          </w:p>
        </w:tc>
        <w:tc>
          <w:tcPr>
            <w:tcW w:w="387" w:type="pct"/>
          </w:tcPr>
          <w:p w:rsidR="00417791" w:rsidRPr="00A11C6D" w:rsidRDefault="00417791"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10</w:t>
            </w:r>
          </w:p>
        </w:tc>
        <w:tc>
          <w:tcPr>
            <w:tcW w:w="668" w:type="pct"/>
          </w:tcPr>
          <w:p w:rsidR="00417791" w:rsidRPr="00A11C6D" w:rsidRDefault="00417791"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10</w:t>
            </w:r>
          </w:p>
        </w:tc>
      </w:tr>
      <w:tr w:rsidR="00417791" w:rsidRPr="00A11C6D" w:rsidTr="00417791">
        <w:trPr>
          <w:trHeight w:val="375"/>
        </w:trPr>
        <w:tc>
          <w:tcPr>
            <w:tcW w:w="3548" w:type="pct"/>
          </w:tcPr>
          <w:p w:rsidR="00417791" w:rsidRPr="00A11C6D" w:rsidRDefault="00417791" w:rsidP="00417791">
            <w:pPr>
              <w:spacing w:after="0" w:line="240" w:lineRule="atLeast"/>
              <w:rPr>
                <w:rFonts w:eastAsia="Times New Roman" w:cs="Times New Roman"/>
                <w:color w:val="000000"/>
                <w:sz w:val="20"/>
                <w:szCs w:val="20"/>
                <w:lang w:eastAsia="tr-TR"/>
              </w:rPr>
            </w:pPr>
            <w:r w:rsidRPr="00A11C6D">
              <w:rPr>
                <w:rFonts w:eastAsia="Times New Roman" w:cs="Times New Roman"/>
                <w:color w:val="000000"/>
                <w:sz w:val="20"/>
                <w:szCs w:val="20"/>
                <w:lang w:eastAsia="tr-TR"/>
              </w:rPr>
              <w:lastRenderedPageBreak/>
              <w:t>Final (Hazırlık Süresi Dahil)</w:t>
            </w:r>
          </w:p>
        </w:tc>
        <w:tc>
          <w:tcPr>
            <w:tcW w:w="397" w:type="pct"/>
          </w:tcPr>
          <w:p w:rsidR="00417791" w:rsidRPr="00A11C6D" w:rsidRDefault="00417791"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w:t>
            </w:r>
          </w:p>
        </w:tc>
        <w:tc>
          <w:tcPr>
            <w:tcW w:w="387" w:type="pct"/>
          </w:tcPr>
          <w:p w:rsidR="00417791" w:rsidRPr="00A11C6D" w:rsidRDefault="00417791"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10</w:t>
            </w:r>
          </w:p>
        </w:tc>
        <w:tc>
          <w:tcPr>
            <w:tcW w:w="668" w:type="pct"/>
          </w:tcPr>
          <w:p w:rsidR="00417791" w:rsidRPr="00A11C6D" w:rsidRDefault="00417791"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10</w:t>
            </w:r>
          </w:p>
        </w:tc>
      </w:tr>
      <w:tr w:rsidR="00417791" w:rsidRPr="00A11C6D" w:rsidTr="00417791">
        <w:trPr>
          <w:trHeight w:val="375"/>
        </w:trPr>
        <w:tc>
          <w:tcPr>
            <w:tcW w:w="3548" w:type="pct"/>
          </w:tcPr>
          <w:p w:rsidR="00417791" w:rsidRPr="00A11C6D" w:rsidRDefault="00417791" w:rsidP="00417791">
            <w:pPr>
              <w:spacing w:after="0" w:line="240" w:lineRule="atLeast"/>
              <w:rPr>
                <w:rFonts w:eastAsia="Times New Roman" w:cs="Times New Roman"/>
                <w:color w:val="000000"/>
                <w:sz w:val="20"/>
                <w:szCs w:val="20"/>
                <w:lang w:eastAsia="tr-TR"/>
              </w:rPr>
            </w:pPr>
            <w:r w:rsidRPr="00A11C6D">
              <w:rPr>
                <w:rFonts w:eastAsia="Times New Roman" w:cs="Times New Roman"/>
                <w:b/>
                <w:bCs/>
                <w:color w:val="000000"/>
                <w:sz w:val="20"/>
                <w:szCs w:val="20"/>
                <w:lang w:eastAsia="tr-TR"/>
              </w:rPr>
              <w:t>Toplam İş Yükü</w:t>
            </w:r>
          </w:p>
        </w:tc>
        <w:tc>
          <w:tcPr>
            <w:tcW w:w="397" w:type="pct"/>
          </w:tcPr>
          <w:p w:rsidR="00417791" w:rsidRPr="00A11C6D" w:rsidRDefault="00417791" w:rsidP="00417791">
            <w:pPr>
              <w:spacing w:after="0" w:line="240" w:lineRule="atLeast"/>
              <w:rPr>
                <w:rFonts w:eastAsia="Times New Roman" w:cs="Times New Roman"/>
                <w:color w:val="000000"/>
                <w:sz w:val="20"/>
                <w:szCs w:val="20"/>
                <w:lang w:eastAsia="tr-TR"/>
              </w:rPr>
            </w:pPr>
          </w:p>
        </w:tc>
        <w:tc>
          <w:tcPr>
            <w:tcW w:w="387" w:type="pct"/>
          </w:tcPr>
          <w:p w:rsidR="00417791" w:rsidRPr="00A11C6D" w:rsidRDefault="00417791" w:rsidP="00417791">
            <w:pPr>
              <w:spacing w:after="0" w:line="240" w:lineRule="atLeast"/>
              <w:rPr>
                <w:rFonts w:eastAsia="Times New Roman" w:cs="Times New Roman"/>
                <w:color w:val="000000"/>
                <w:sz w:val="20"/>
                <w:szCs w:val="20"/>
                <w:lang w:eastAsia="tr-TR"/>
              </w:rPr>
            </w:pPr>
          </w:p>
        </w:tc>
        <w:tc>
          <w:tcPr>
            <w:tcW w:w="668" w:type="pct"/>
          </w:tcPr>
          <w:p w:rsidR="00417791" w:rsidRPr="00A11C6D" w:rsidRDefault="00417791"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100</w:t>
            </w:r>
          </w:p>
        </w:tc>
      </w:tr>
      <w:tr w:rsidR="00417791" w:rsidRPr="00A11C6D" w:rsidTr="00417791">
        <w:trPr>
          <w:trHeight w:val="375"/>
        </w:trPr>
        <w:tc>
          <w:tcPr>
            <w:tcW w:w="3548" w:type="pct"/>
          </w:tcPr>
          <w:p w:rsidR="00417791" w:rsidRPr="00A11C6D" w:rsidRDefault="00417791" w:rsidP="00417791">
            <w:pPr>
              <w:spacing w:after="0" w:line="240" w:lineRule="atLeast"/>
              <w:rPr>
                <w:rFonts w:eastAsia="Times New Roman" w:cs="Times New Roman"/>
                <w:color w:val="000000"/>
                <w:sz w:val="20"/>
                <w:szCs w:val="20"/>
                <w:lang w:eastAsia="tr-TR"/>
              </w:rPr>
            </w:pPr>
            <w:r w:rsidRPr="00A11C6D">
              <w:rPr>
                <w:rFonts w:eastAsia="Times New Roman" w:cs="Times New Roman"/>
                <w:b/>
                <w:bCs/>
                <w:color w:val="000000"/>
                <w:sz w:val="20"/>
                <w:szCs w:val="20"/>
                <w:lang w:eastAsia="tr-TR"/>
              </w:rPr>
              <w:t>Toplam İş Yükü / 25 (s)</w:t>
            </w:r>
          </w:p>
        </w:tc>
        <w:tc>
          <w:tcPr>
            <w:tcW w:w="397" w:type="pct"/>
          </w:tcPr>
          <w:p w:rsidR="00417791" w:rsidRPr="00A11C6D" w:rsidRDefault="00417791" w:rsidP="00417791">
            <w:pPr>
              <w:spacing w:after="0" w:line="240" w:lineRule="atLeast"/>
              <w:rPr>
                <w:rFonts w:eastAsia="Times New Roman" w:cs="Times New Roman"/>
                <w:color w:val="000000"/>
                <w:sz w:val="20"/>
                <w:szCs w:val="20"/>
                <w:lang w:eastAsia="tr-TR"/>
              </w:rPr>
            </w:pPr>
          </w:p>
        </w:tc>
        <w:tc>
          <w:tcPr>
            <w:tcW w:w="387" w:type="pct"/>
          </w:tcPr>
          <w:p w:rsidR="00417791" w:rsidRPr="00A11C6D" w:rsidRDefault="00417791" w:rsidP="00417791">
            <w:pPr>
              <w:spacing w:after="0" w:line="240" w:lineRule="atLeast"/>
              <w:rPr>
                <w:rFonts w:eastAsia="Times New Roman" w:cs="Times New Roman"/>
                <w:color w:val="000000"/>
                <w:sz w:val="20"/>
                <w:szCs w:val="20"/>
                <w:lang w:eastAsia="tr-TR"/>
              </w:rPr>
            </w:pPr>
          </w:p>
        </w:tc>
        <w:tc>
          <w:tcPr>
            <w:tcW w:w="668" w:type="pct"/>
          </w:tcPr>
          <w:p w:rsidR="00417791" w:rsidRPr="00A11C6D" w:rsidRDefault="00417791"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4</w:t>
            </w:r>
          </w:p>
        </w:tc>
      </w:tr>
      <w:tr w:rsidR="00417791" w:rsidRPr="00A11C6D" w:rsidTr="00417791">
        <w:trPr>
          <w:trHeight w:val="375"/>
        </w:trPr>
        <w:tc>
          <w:tcPr>
            <w:tcW w:w="3548" w:type="pct"/>
          </w:tcPr>
          <w:p w:rsidR="00417791" w:rsidRPr="00A11C6D" w:rsidRDefault="00417791" w:rsidP="00417791">
            <w:pPr>
              <w:spacing w:after="0" w:line="240" w:lineRule="atLeast"/>
              <w:rPr>
                <w:rFonts w:eastAsia="Times New Roman" w:cs="Times New Roman"/>
                <w:color w:val="000000"/>
                <w:sz w:val="20"/>
                <w:szCs w:val="20"/>
                <w:lang w:eastAsia="tr-TR"/>
              </w:rPr>
            </w:pPr>
            <w:r w:rsidRPr="00A11C6D">
              <w:rPr>
                <w:rFonts w:eastAsia="Times New Roman" w:cs="Times New Roman"/>
                <w:b/>
                <w:bCs/>
                <w:color w:val="000000"/>
                <w:sz w:val="20"/>
                <w:szCs w:val="20"/>
                <w:lang w:eastAsia="tr-TR"/>
              </w:rPr>
              <w:t>Dersin AKTS Kredisi</w:t>
            </w:r>
          </w:p>
        </w:tc>
        <w:tc>
          <w:tcPr>
            <w:tcW w:w="397" w:type="pct"/>
          </w:tcPr>
          <w:p w:rsidR="00417791" w:rsidRPr="00A11C6D" w:rsidRDefault="00417791" w:rsidP="00417791">
            <w:pPr>
              <w:spacing w:after="0" w:line="240" w:lineRule="atLeast"/>
              <w:rPr>
                <w:rFonts w:eastAsia="Times New Roman" w:cs="Times New Roman"/>
                <w:color w:val="000000"/>
                <w:sz w:val="20"/>
                <w:szCs w:val="20"/>
                <w:lang w:eastAsia="tr-TR"/>
              </w:rPr>
            </w:pPr>
          </w:p>
        </w:tc>
        <w:tc>
          <w:tcPr>
            <w:tcW w:w="387" w:type="pct"/>
          </w:tcPr>
          <w:p w:rsidR="00417791" w:rsidRPr="00A11C6D" w:rsidRDefault="00417791" w:rsidP="00417791">
            <w:pPr>
              <w:spacing w:after="0" w:line="240" w:lineRule="atLeast"/>
              <w:rPr>
                <w:rFonts w:eastAsia="Times New Roman" w:cs="Times New Roman"/>
                <w:color w:val="000000"/>
                <w:sz w:val="20"/>
                <w:szCs w:val="20"/>
                <w:lang w:eastAsia="tr-TR"/>
              </w:rPr>
            </w:pPr>
          </w:p>
        </w:tc>
        <w:tc>
          <w:tcPr>
            <w:tcW w:w="668" w:type="pct"/>
          </w:tcPr>
          <w:p w:rsidR="00417791" w:rsidRPr="00A11C6D" w:rsidRDefault="00417791" w:rsidP="00417791">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4</w:t>
            </w:r>
          </w:p>
        </w:tc>
      </w:tr>
    </w:tbl>
    <w:p w:rsidR="00417791" w:rsidRPr="00A11C6D" w:rsidRDefault="00417791" w:rsidP="00417791">
      <w:pPr>
        <w:rPr>
          <w:rFonts w:eastAsia="Calibri" w:cs="Times New Roman"/>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3"/>
        <w:gridCol w:w="1379"/>
        <w:gridCol w:w="1106"/>
        <w:gridCol w:w="1476"/>
        <w:gridCol w:w="983"/>
        <w:gridCol w:w="969"/>
      </w:tblGrid>
      <w:tr w:rsidR="001F5E1F" w:rsidRPr="00A11C6D" w:rsidTr="00750D47">
        <w:trPr>
          <w:trHeight w:val="525"/>
        </w:trPr>
        <w:tc>
          <w:tcPr>
            <w:tcW w:w="0" w:type="auto"/>
            <w:gridSpan w:val="6"/>
          </w:tcPr>
          <w:p w:rsidR="001F5E1F" w:rsidRPr="00A11C6D" w:rsidRDefault="001F5E1F" w:rsidP="00750D47">
            <w:pPr>
              <w:spacing w:after="0" w:line="240" w:lineRule="auto"/>
              <w:jc w:val="center"/>
              <w:rPr>
                <w:rFonts w:eastAsia="Calibri" w:cs="Times New Roman"/>
                <w:b/>
                <w:bCs/>
                <w:sz w:val="20"/>
                <w:szCs w:val="20"/>
                <w:lang w:eastAsia="tr-TR"/>
              </w:rPr>
            </w:pPr>
            <w:r w:rsidRPr="00A11C6D">
              <w:rPr>
                <w:rFonts w:eastAsia="Calibri" w:cs="Times New Roman"/>
                <w:b/>
                <w:bCs/>
                <w:sz w:val="20"/>
                <w:szCs w:val="20"/>
                <w:lang w:eastAsia="tr-TR"/>
              </w:rPr>
              <w:t>DERS BİLGİLERİ</w:t>
            </w:r>
          </w:p>
        </w:tc>
      </w:tr>
      <w:tr w:rsidR="001F5E1F" w:rsidRPr="00A11C6D" w:rsidTr="00750D47">
        <w:trPr>
          <w:trHeight w:val="450"/>
        </w:trPr>
        <w:tc>
          <w:tcPr>
            <w:tcW w:w="0" w:type="auto"/>
          </w:tcPr>
          <w:p w:rsidR="001F5E1F" w:rsidRPr="00A11C6D" w:rsidRDefault="001F5E1F" w:rsidP="00750D47">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w:t>
            </w:r>
          </w:p>
        </w:tc>
        <w:tc>
          <w:tcPr>
            <w:tcW w:w="0" w:type="auto"/>
          </w:tcPr>
          <w:p w:rsidR="001F5E1F" w:rsidRPr="00A11C6D" w:rsidRDefault="001F5E1F" w:rsidP="00750D47">
            <w:pPr>
              <w:spacing w:after="0" w:line="240" w:lineRule="atLeast"/>
              <w:jc w:val="center"/>
              <w:rPr>
                <w:rFonts w:eastAsia="Calibri" w:cs="Times New Roman"/>
                <w:sz w:val="20"/>
                <w:szCs w:val="20"/>
                <w:lang w:eastAsia="tr-TR"/>
              </w:rPr>
            </w:pPr>
            <w:r w:rsidRPr="00A11C6D">
              <w:rPr>
                <w:rFonts w:eastAsia="Calibri" w:cs="Times New Roman"/>
                <w:i/>
                <w:iCs/>
                <w:sz w:val="20"/>
                <w:szCs w:val="20"/>
                <w:lang w:eastAsia="tr-TR"/>
              </w:rPr>
              <w:t>Kodu</w:t>
            </w:r>
          </w:p>
        </w:tc>
        <w:tc>
          <w:tcPr>
            <w:tcW w:w="0" w:type="auto"/>
          </w:tcPr>
          <w:p w:rsidR="001F5E1F" w:rsidRPr="00A11C6D" w:rsidRDefault="001F5E1F" w:rsidP="00750D47">
            <w:pPr>
              <w:spacing w:after="0" w:line="240" w:lineRule="atLeast"/>
              <w:jc w:val="center"/>
              <w:rPr>
                <w:rFonts w:eastAsia="Calibri" w:cs="Times New Roman"/>
                <w:sz w:val="20"/>
                <w:szCs w:val="20"/>
                <w:lang w:eastAsia="tr-TR"/>
              </w:rPr>
            </w:pPr>
            <w:r w:rsidRPr="00A11C6D">
              <w:rPr>
                <w:rFonts w:eastAsia="Calibri" w:cs="Times New Roman"/>
                <w:i/>
                <w:iCs/>
                <w:sz w:val="20"/>
                <w:szCs w:val="20"/>
                <w:lang w:eastAsia="tr-TR"/>
              </w:rPr>
              <w:t>Yarıyıl</w:t>
            </w:r>
          </w:p>
        </w:tc>
        <w:tc>
          <w:tcPr>
            <w:tcW w:w="0" w:type="auto"/>
          </w:tcPr>
          <w:p w:rsidR="001F5E1F" w:rsidRPr="00A11C6D" w:rsidRDefault="001F5E1F" w:rsidP="00750D47">
            <w:pPr>
              <w:spacing w:after="0" w:line="240" w:lineRule="atLeast"/>
              <w:jc w:val="center"/>
              <w:rPr>
                <w:rFonts w:eastAsia="Calibri" w:cs="Times New Roman"/>
                <w:sz w:val="20"/>
                <w:szCs w:val="20"/>
                <w:lang w:eastAsia="tr-TR"/>
              </w:rPr>
            </w:pPr>
            <w:r w:rsidRPr="00A11C6D">
              <w:rPr>
                <w:rFonts w:eastAsia="Calibri" w:cs="Times New Roman"/>
                <w:i/>
                <w:iCs/>
                <w:sz w:val="20"/>
                <w:szCs w:val="20"/>
                <w:lang w:eastAsia="tr-TR"/>
              </w:rPr>
              <w:t>T+U Saat</w:t>
            </w:r>
          </w:p>
        </w:tc>
        <w:tc>
          <w:tcPr>
            <w:tcW w:w="0" w:type="auto"/>
          </w:tcPr>
          <w:p w:rsidR="001F5E1F" w:rsidRPr="00A11C6D" w:rsidRDefault="001F5E1F" w:rsidP="00750D47">
            <w:pPr>
              <w:spacing w:after="0" w:line="240" w:lineRule="atLeast"/>
              <w:jc w:val="center"/>
              <w:rPr>
                <w:rFonts w:eastAsia="Calibri" w:cs="Times New Roman"/>
                <w:sz w:val="20"/>
                <w:szCs w:val="20"/>
                <w:lang w:eastAsia="tr-TR"/>
              </w:rPr>
            </w:pPr>
            <w:r w:rsidRPr="00A11C6D">
              <w:rPr>
                <w:rFonts w:eastAsia="Calibri" w:cs="Times New Roman"/>
                <w:i/>
                <w:iCs/>
                <w:sz w:val="20"/>
                <w:szCs w:val="20"/>
                <w:lang w:eastAsia="tr-TR"/>
              </w:rPr>
              <w:t>Kredi</w:t>
            </w:r>
          </w:p>
        </w:tc>
        <w:tc>
          <w:tcPr>
            <w:tcW w:w="0" w:type="auto"/>
          </w:tcPr>
          <w:p w:rsidR="001F5E1F" w:rsidRPr="00A11C6D" w:rsidRDefault="001F5E1F" w:rsidP="00750D47">
            <w:pPr>
              <w:spacing w:after="0" w:line="240" w:lineRule="atLeast"/>
              <w:jc w:val="center"/>
              <w:rPr>
                <w:rFonts w:eastAsia="Calibri" w:cs="Times New Roman"/>
                <w:sz w:val="20"/>
                <w:szCs w:val="20"/>
                <w:lang w:eastAsia="tr-TR"/>
              </w:rPr>
            </w:pPr>
            <w:r w:rsidRPr="00A11C6D">
              <w:rPr>
                <w:rFonts w:eastAsia="Calibri" w:cs="Times New Roman"/>
                <w:i/>
                <w:iCs/>
                <w:sz w:val="20"/>
                <w:szCs w:val="20"/>
                <w:lang w:eastAsia="tr-TR"/>
              </w:rPr>
              <w:t>AKTS</w:t>
            </w:r>
          </w:p>
        </w:tc>
      </w:tr>
      <w:tr w:rsidR="001F5E1F" w:rsidRPr="00A11C6D" w:rsidTr="00750D47">
        <w:trPr>
          <w:trHeight w:val="375"/>
        </w:trPr>
        <w:tc>
          <w:tcPr>
            <w:tcW w:w="0" w:type="auto"/>
          </w:tcPr>
          <w:p w:rsidR="001F5E1F" w:rsidRPr="00A11C6D" w:rsidRDefault="001F5E1F" w:rsidP="00750D47">
            <w:pPr>
              <w:spacing w:after="0" w:line="240" w:lineRule="atLeast"/>
              <w:rPr>
                <w:rFonts w:eastAsia="Calibri" w:cs="Times New Roman"/>
                <w:b/>
                <w:sz w:val="20"/>
                <w:szCs w:val="20"/>
                <w:lang w:eastAsia="tr-TR"/>
              </w:rPr>
            </w:pPr>
            <w:r>
              <w:rPr>
                <w:rFonts w:eastAsia="Calibri" w:cs="Times New Roman"/>
                <w:b/>
                <w:sz w:val="20"/>
                <w:szCs w:val="20"/>
                <w:lang w:eastAsia="tr-TR"/>
              </w:rPr>
              <w:t>Medya Okuryazarlığı</w:t>
            </w:r>
          </w:p>
        </w:tc>
        <w:tc>
          <w:tcPr>
            <w:tcW w:w="0" w:type="auto"/>
          </w:tcPr>
          <w:p w:rsidR="001F5E1F" w:rsidRPr="00A11C6D" w:rsidRDefault="001F5E1F" w:rsidP="00750D47">
            <w:pPr>
              <w:spacing w:after="0" w:line="240" w:lineRule="atLeast"/>
              <w:jc w:val="center"/>
              <w:rPr>
                <w:rFonts w:eastAsia="Calibri" w:cs="Times New Roman"/>
                <w:sz w:val="20"/>
                <w:szCs w:val="20"/>
                <w:lang w:eastAsia="tr-TR"/>
              </w:rPr>
            </w:pPr>
            <w:r>
              <w:rPr>
                <w:rFonts w:eastAsia="Calibri" w:cs="Times New Roman"/>
                <w:sz w:val="20"/>
                <w:szCs w:val="20"/>
                <w:lang w:eastAsia="tr-TR"/>
              </w:rPr>
              <w:t>LHIR419</w:t>
            </w:r>
          </w:p>
        </w:tc>
        <w:tc>
          <w:tcPr>
            <w:tcW w:w="0" w:type="auto"/>
          </w:tcPr>
          <w:p w:rsidR="001F5E1F" w:rsidRPr="00A11C6D" w:rsidRDefault="001F5E1F" w:rsidP="00750D47">
            <w:pPr>
              <w:spacing w:after="0" w:line="240" w:lineRule="atLeast"/>
              <w:jc w:val="center"/>
              <w:rPr>
                <w:rFonts w:eastAsia="Calibri" w:cs="Times New Roman"/>
                <w:sz w:val="20"/>
                <w:szCs w:val="20"/>
                <w:lang w:eastAsia="tr-TR"/>
              </w:rPr>
            </w:pPr>
            <w:r>
              <w:rPr>
                <w:rFonts w:eastAsia="Calibri" w:cs="Times New Roman"/>
                <w:sz w:val="20"/>
                <w:szCs w:val="20"/>
                <w:lang w:eastAsia="tr-TR"/>
              </w:rPr>
              <w:t>7</w:t>
            </w:r>
          </w:p>
        </w:tc>
        <w:tc>
          <w:tcPr>
            <w:tcW w:w="0" w:type="auto"/>
          </w:tcPr>
          <w:p w:rsidR="001F5E1F" w:rsidRPr="00A11C6D" w:rsidRDefault="001F5E1F" w:rsidP="00750D47">
            <w:pPr>
              <w:spacing w:after="0" w:line="240" w:lineRule="atLeast"/>
              <w:jc w:val="center"/>
              <w:rPr>
                <w:rFonts w:eastAsia="Calibri" w:cs="Times New Roman"/>
                <w:sz w:val="20"/>
                <w:szCs w:val="20"/>
                <w:lang w:eastAsia="tr-TR"/>
              </w:rPr>
            </w:pPr>
            <w:r w:rsidRPr="00A11C6D">
              <w:rPr>
                <w:rFonts w:eastAsia="Calibri" w:cs="Times New Roman"/>
                <w:sz w:val="20"/>
                <w:szCs w:val="20"/>
                <w:lang w:eastAsia="tr-TR"/>
              </w:rPr>
              <w:t>3+0</w:t>
            </w:r>
          </w:p>
        </w:tc>
        <w:tc>
          <w:tcPr>
            <w:tcW w:w="0" w:type="auto"/>
          </w:tcPr>
          <w:p w:rsidR="001F5E1F" w:rsidRPr="00A11C6D" w:rsidRDefault="001F5E1F" w:rsidP="00750D47">
            <w:pPr>
              <w:spacing w:after="0" w:line="240" w:lineRule="atLeast"/>
              <w:jc w:val="center"/>
              <w:rPr>
                <w:rFonts w:eastAsia="Calibri" w:cs="Times New Roman"/>
                <w:sz w:val="20"/>
                <w:szCs w:val="20"/>
                <w:lang w:eastAsia="tr-TR"/>
              </w:rPr>
            </w:pPr>
            <w:r w:rsidRPr="00A11C6D">
              <w:rPr>
                <w:rFonts w:eastAsia="Calibri" w:cs="Times New Roman"/>
                <w:sz w:val="20"/>
                <w:szCs w:val="20"/>
                <w:lang w:eastAsia="tr-TR"/>
              </w:rPr>
              <w:t>3</w:t>
            </w:r>
          </w:p>
        </w:tc>
        <w:tc>
          <w:tcPr>
            <w:tcW w:w="0" w:type="auto"/>
          </w:tcPr>
          <w:p w:rsidR="001F5E1F" w:rsidRPr="00A11C6D" w:rsidRDefault="001F5E1F" w:rsidP="00750D47">
            <w:pPr>
              <w:spacing w:after="0" w:line="240" w:lineRule="atLeast"/>
              <w:jc w:val="center"/>
              <w:rPr>
                <w:rFonts w:eastAsia="Calibri" w:cs="Times New Roman"/>
                <w:sz w:val="20"/>
                <w:szCs w:val="20"/>
                <w:lang w:eastAsia="tr-TR"/>
              </w:rPr>
            </w:pPr>
            <w:r w:rsidRPr="00A11C6D">
              <w:rPr>
                <w:rFonts w:eastAsia="Calibri" w:cs="Times New Roman"/>
                <w:sz w:val="20"/>
                <w:szCs w:val="20"/>
                <w:lang w:eastAsia="tr-TR"/>
              </w:rPr>
              <w:t>4</w:t>
            </w:r>
          </w:p>
        </w:tc>
      </w:tr>
    </w:tbl>
    <w:p w:rsidR="001F5E1F" w:rsidRPr="00A11C6D" w:rsidRDefault="001F5E1F" w:rsidP="001F5E1F">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1F5E1F" w:rsidRPr="00A11C6D" w:rsidTr="00750D47">
        <w:trPr>
          <w:trHeight w:val="450"/>
        </w:trPr>
        <w:tc>
          <w:tcPr>
            <w:tcW w:w="1250" w:type="pct"/>
          </w:tcPr>
          <w:p w:rsidR="001F5E1F" w:rsidRPr="00A11C6D" w:rsidRDefault="001F5E1F" w:rsidP="00750D47">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Ön Koşul Dersleri</w:t>
            </w:r>
          </w:p>
        </w:tc>
        <w:tc>
          <w:tcPr>
            <w:tcW w:w="0" w:type="auto"/>
          </w:tcPr>
          <w:p w:rsidR="001F5E1F" w:rsidRPr="00A11C6D" w:rsidRDefault="001F5E1F" w:rsidP="00750D47">
            <w:pPr>
              <w:spacing w:after="0" w:line="240" w:lineRule="atLeast"/>
              <w:rPr>
                <w:rFonts w:eastAsia="Calibri" w:cs="Times New Roman"/>
                <w:sz w:val="20"/>
                <w:szCs w:val="20"/>
                <w:lang w:eastAsia="tr-TR"/>
              </w:rPr>
            </w:pPr>
          </w:p>
        </w:tc>
      </w:tr>
      <w:tr w:rsidR="001F5E1F" w:rsidRPr="00A11C6D" w:rsidTr="00750D47">
        <w:trPr>
          <w:trHeight w:val="450"/>
        </w:trPr>
        <w:tc>
          <w:tcPr>
            <w:tcW w:w="1250" w:type="pct"/>
          </w:tcPr>
          <w:p w:rsidR="001F5E1F" w:rsidRPr="00A11C6D" w:rsidRDefault="001F5E1F" w:rsidP="00750D47">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Önerilen Seçmeli Dersler</w:t>
            </w:r>
          </w:p>
        </w:tc>
        <w:tc>
          <w:tcPr>
            <w:tcW w:w="0" w:type="auto"/>
          </w:tcPr>
          <w:p w:rsidR="001F5E1F" w:rsidRPr="00A11C6D" w:rsidRDefault="001F5E1F" w:rsidP="00750D47">
            <w:pPr>
              <w:spacing w:after="0" w:line="240" w:lineRule="atLeast"/>
              <w:rPr>
                <w:rFonts w:eastAsia="Calibri" w:cs="Times New Roman"/>
                <w:sz w:val="20"/>
                <w:szCs w:val="20"/>
                <w:lang w:eastAsia="tr-TR"/>
              </w:rPr>
            </w:pPr>
          </w:p>
        </w:tc>
      </w:tr>
    </w:tbl>
    <w:p w:rsidR="001F5E1F" w:rsidRPr="00A11C6D" w:rsidRDefault="001F5E1F" w:rsidP="001F5E1F">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1F5E1F" w:rsidRPr="00A11C6D" w:rsidTr="00750D47">
        <w:trPr>
          <w:trHeight w:val="450"/>
        </w:trPr>
        <w:tc>
          <w:tcPr>
            <w:tcW w:w="1250" w:type="pct"/>
          </w:tcPr>
          <w:p w:rsidR="001F5E1F" w:rsidRPr="00A11C6D" w:rsidRDefault="001F5E1F" w:rsidP="00750D47">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Dersin Dili</w:t>
            </w:r>
          </w:p>
        </w:tc>
        <w:tc>
          <w:tcPr>
            <w:tcW w:w="0" w:type="auto"/>
          </w:tcPr>
          <w:p w:rsidR="001F5E1F" w:rsidRPr="00A11C6D" w:rsidRDefault="001F5E1F" w:rsidP="00750D47">
            <w:pPr>
              <w:spacing w:after="0" w:line="240" w:lineRule="atLeast"/>
              <w:rPr>
                <w:rFonts w:eastAsia="Calibri" w:cs="Times New Roman"/>
                <w:sz w:val="20"/>
                <w:szCs w:val="20"/>
                <w:lang w:eastAsia="tr-TR"/>
              </w:rPr>
            </w:pPr>
            <w:r>
              <w:rPr>
                <w:rFonts w:eastAsia="Calibri" w:cs="Times New Roman"/>
                <w:sz w:val="20"/>
                <w:szCs w:val="20"/>
                <w:lang w:eastAsia="tr-TR"/>
              </w:rPr>
              <w:t>Türkçe</w:t>
            </w:r>
            <w:r w:rsidRPr="00AF676B">
              <w:rPr>
                <w:rFonts w:eastAsia="Calibri" w:cs="Times New Roman"/>
                <w:noProof/>
                <w:sz w:val="20"/>
                <w:szCs w:val="20"/>
                <w:lang w:eastAsia="tr-TR"/>
              </w:rPr>
              <w:drawing>
                <wp:inline distT="0" distB="0" distL="0" distR="0" wp14:anchorId="1666EE52" wp14:editId="05D18D7E">
                  <wp:extent cx="276225" cy="190500"/>
                  <wp:effectExtent l="0" t="0" r="9525" b="0"/>
                  <wp:docPr id="70"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1F5E1F" w:rsidRPr="00A11C6D" w:rsidTr="00750D47">
        <w:trPr>
          <w:trHeight w:val="450"/>
        </w:trPr>
        <w:tc>
          <w:tcPr>
            <w:tcW w:w="0" w:type="auto"/>
          </w:tcPr>
          <w:p w:rsidR="001F5E1F" w:rsidRPr="00A11C6D" w:rsidRDefault="001F5E1F" w:rsidP="00750D47">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Dersin Seviyesi</w:t>
            </w:r>
          </w:p>
        </w:tc>
        <w:tc>
          <w:tcPr>
            <w:tcW w:w="0" w:type="auto"/>
          </w:tcPr>
          <w:p w:rsidR="001F5E1F" w:rsidRPr="00A11C6D" w:rsidRDefault="001F5E1F" w:rsidP="00750D47">
            <w:pPr>
              <w:spacing w:after="0" w:line="240" w:lineRule="atLeast"/>
              <w:rPr>
                <w:rFonts w:eastAsia="Calibri" w:cs="Times New Roman"/>
                <w:sz w:val="20"/>
                <w:szCs w:val="20"/>
                <w:lang w:eastAsia="tr-TR"/>
              </w:rPr>
            </w:pPr>
            <w:r w:rsidRPr="00A11C6D">
              <w:rPr>
                <w:rFonts w:eastAsia="Calibri" w:cs="Times New Roman"/>
                <w:sz w:val="20"/>
                <w:szCs w:val="20"/>
                <w:lang w:eastAsia="tr-TR"/>
              </w:rPr>
              <w:t>Lisans</w:t>
            </w:r>
          </w:p>
        </w:tc>
      </w:tr>
      <w:tr w:rsidR="001F5E1F" w:rsidRPr="00A11C6D" w:rsidTr="00750D47">
        <w:trPr>
          <w:trHeight w:val="450"/>
        </w:trPr>
        <w:tc>
          <w:tcPr>
            <w:tcW w:w="0" w:type="auto"/>
          </w:tcPr>
          <w:p w:rsidR="001F5E1F" w:rsidRPr="00A11C6D" w:rsidRDefault="001F5E1F" w:rsidP="00750D47">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Dersin Türü</w:t>
            </w:r>
          </w:p>
        </w:tc>
        <w:tc>
          <w:tcPr>
            <w:tcW w:w="0" w:type="auto"/>
          </w:tcPr>
          <w:p w:rsidR="001F5E1F" w:rsidRPr="00A11C6D" w:rsidRDefault="001F5E1F" w:rsidP="00750D47">
            <w:pPr>
              <w:spacing w:after="0" w:line="240" w:lineRule="atLeast"/>
              <w:rPr>
                <w:rFonts w:eastAsia="Calibri" w:cs="Times New Roman"/>
                <w:sz w:val="20"/>
                <w:szCs w:val="20"/>
                <w:lang w:eastAsia="tr-TR"/>
              </w:rPr>
            </w:pPr>
            <w:r>
              <w:rPr>
                <w:rFonts w:eastAsia="Calibri" w:cs="Times New Roman"/>
                <w:sz w:val="20"/>
                <w:szCs w:val="20"/>
                <w:lang w:eastAsia="tr-TR"/>
              </w:rPr>
              <w:t>Seçimlik-Alan</w:t>
            </w:r>
          </w:p>
        </w:tc>
      </w:tr>
      <w:tr w:rsidR="001F5E1F" w:rsidRPr="00A11C6D" w:rsidTr="00750D47">
        <w:trPr>
          <w:trHeight w:val="450"/>
        </w:trPr>
        <w:tc>
          <w:tcPr>
            <w:tcW w:w="0" w:type="auto"/>
          </w:tcPr>
          <w:p w:rsidR="001F5E1F" w:rsidRPr="00A11C6D" w:rsidRDefault="001F5E1F" w:rsidP="00750D47">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Dersin Koordinatörü</w:t>
            </w:r>
          </w:p>
        </w:tc>
        <w:tc>
          <w:tcPr>
            <w:tcW w:w="0" w:type="auto"/>
          </w:tcPr>
          <w:p w:rsidR="001F5E1F" w:rsidRPr="00A11C6D" w:rsidRDefault="001F5E1F" w:rsidP="00750D47">
            <w:pPr>
              <w:spacing w:after="0" w:line="240" w:lineRule="atLeast"/>
              <w:rPr>
                <w:rFonts w:eastAsia="Calibri" w:cs="Times New Roman"/>
                <w:sz w:val="20"/>
                <w:szCs w:val="20"/>
                <w:lang w:eastAsia="tr-TR"/>
              </w:rPr>
            </w:pPr>
          </w:p>
        </w:tc>
      </w:tr>
      <w:tr w:rsidR="001F5E1F" w:rsidRPr="00A11C6D" w:rsidTr="00750D47">
        <w:trPr>
          <w:trHeight w:val="450"/>
        </w:trPr>
        <w:tc>
          <w:tcPr>
            <w:tcW w:w="0" w:type="auto"/>
          </w:tcPr>
          <w:p w:rsidR="001F5E1F" w:rsidRPr="00A11C6D" w:rsidRDefault="001F5E1F" w:rsidP="00750D47">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 Verenler</w:t>
            </w:r>
          </w:p>
        </w:tc>
        <w:tc>
          <w:tcPr>
            <w:tcW w:w="0" w:type="auto"/>
          </w:tcPr>
          <w:p w:rsidR="001F5E1F" w:rsidRPr="00A11C6D" w:rsidRDefault="001F5E1F" w:rsidP="00750D47">
            <w:pPr>
              <w:spacing w:after="0" w:line="240" w:lineRule="atLeast"/>
              <w:rPr>
                <w:rFonts w:eastAsia="Calibri" w:cs="Times New Roman"/>
                <w:sz w:val="20"/>
                <w:szCs w:val="20"/>
                <w:lang w:eastAsia="tr-TR"/>
              </w:rPr>
            </w:pPr>
          </w:p>
        </w:tc>
      </w:tr>
      <w:tr w:rsidR="001F5E1F" w:rsidRPr="00A11C6D" w:rsidTr="00750D47">
        <w:trPr>
          <w:trHeight w:val="450"/>
        </w:trPr>
        <w:tc>
          <w:tcPr>
            <w:tcW w:w="0" w:type="auto"/>
          </w:tcPr>
          <w:p w:rsidR="001F5E1F" w:rsidRPr="00A11C6D" w:rsidRDefault="001F5E1F" w:rsidP="00750D47">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Dersin Yardımcıları</w:t>
            </w:r>
          </w:p>
        </w:tc>
        <w:tc>
          <w:tcPr>
            <w:tcW w:w="0" w:type="auto"/>
          </w:tcPr>
          <w:p w:rsidR="001F5E1F" w:rsidRPr="00A11C6D" w:rsidRDefault="001F5E1F" w:rsidP="00750D47">
            <w:pPr>
              <w:spacing w:after="0" w:line="240" w:lineRule="atLeast"/>
              <w:rPr>
                <w:rFonts w:eastAsia="Calibri" w:cs="Times New Roman"/>
                <w:sz w:val="20"/>
                <w:szCs w:val="20"/>
                <w:lang w:eastAsia="tr-TR"/>
              </w:rPr>
            </w:pPr>
          </w:p>
        </w:tc>
      </w:tr>
      <w:tr w:rsidR="001F5E1F" w:rsidRPr="00A11C6D" w:rsidTr="00750D47">
        <w:trPr>
          <w:trHeight w:val="450"/>
        </w:trPr>
        <w:tc>
          <w:tcPr>
            <w:tcW w:w="0" w:type="auto"/>
          </w:tcPr>
          <w:p w:rsidR="001F5E1F" w:rsidRPr="00A11C6D" w:rsidRDefault="001F5E1F" w:rsidP="00750D47">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Dersin Amacı</w:t>
            </w:r>
          </w:p>
        </w:tc>
        <w:tc>
          <w:tcPr>
            <w:tcW w:w="0" w:type="auto"/>
            <w:vAlign w:val="center"/>
          </w:tcPr>
          <w:p w:rsidR="001F5E1F" w:rsidRPr="001F5E1F" w:rsidRDefault="001F5E1F" w:rsidP="001F5E1F">
            <w:pPr>
              <w:spacing w:after="0" w:line="270" w:lineRule="atLeast"/>
              <w:rPr>
                <w:rFonts w:ascii="Calibri" w:eastAsia="Times New Roman" w:hAnsi="Calibri" w:cs="Times New Roman"/>
                <w:color w:val="444444"/>
                <w:sz w:val="21"/>
                <w:szCs w:val="21"/>
                <w:lang w:eastAsia="tr-TR"/>
              </w:rPr>
            </w:pPr>
            <w:r w:rsidRPr="001F5E1F">
              <w:rPr>
                <w:rFonts w:ascii="Calibri" w:eastAsia="Times New Roman" w:hAnsi="Calibri" w:cs="Times New Roman"/>
                <w:color w:val="444444"/>
                <w:sz w:val="21"/>
                <w:szCs w:val="21"/>
                <w:lang w:eastAsia="tr-TR"/>
              </w:rPr>
              <w:t>Bu derste amaçlanan medya okuryazarlığına ideolojik, ekonomik ve sosyal boyutları üzerinden eleştirel bir nitelik kazandırmaktır.</w:t>
            </w:r>
          </w:p>
          <w:p w:rsidR="001F5E1F" w:rsidRPr="00A11C6D" w:rsidRDefault="001F5E1F" w:rsidP="00750D47">
            <w:pPr>
              <w:jc w:val="both"/>
              <w:rPr>
                <w:rFonts w:eastAsia="Calibri" w:cs="Times New Roman"/>
                <w:sz w:val="20"/>
                <w:szCs w:val="20"/>
                <w:lang w:eastAsia="tr-TR"/>
              </w:rPr>
            </w:pPr>
          </w:p>
        </w:tc>
      </w:tr>
      <w:tr w:rsidR="001F5E1F" w:rsidRPr="00A11C6D" w:rsidTr="00750D47">
        <w:trPr>
          <w:trHeight w:val="450"/>
        </w:trPr>
        <w:tc>
          <w:tcPr>
            <w:tcW w:w="0" w:type="auto"/>
          </w:tcPr>
          <w:p w:rsidR="001F5E1F" w:rsidRPr="00A11C6D" w:rsidRDefault="001F5E1F" w:rsidP="00750D47">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Dersin İçeriği</w:t>
            </w:r>
          </w:p>
        </w:tc>
        <w:tc>
          <w:tcPr>
            <w:tcW w:w="0" w:type="auto"/>
          </w:tcPr>
          <w:p w:rsidR="001F5E1F" w:rsidRPr="00A11C6D" w:rsidRDefault="001F5E1F" w:rsidP="00750D47">
            <w:pPr>
              <w:jc w:val="both"/>
              <w:rPr>
                <w:rFonts w:eastAsia="Calibri" w:cs="Times New Roman"/>
                <w:sz w:val="20"/>
                <w:szCs w:val="20"/>
                <w:lang w:eastAsia="tr-TR"/>
              </w:rPr>
            </w:pPr>
            <w:r>
              <w:rPr>
                <w:rFonts w:ascii="Calibri" w:hAnsi="Calibri"/>
                <w:color w:val="444444"/>
                <w:sz w:val="21"/>
                <w:szCs w:val="21"/>
              </w:rPr>
              <w:t>İletişim bilimlerine ve mecralara ilişkin eleştirel ve bütünlüklü bir bakış kazanılır</w:t>
            </w:r>
          </w:p>
        </w:tc>
      </w:tr>
    </w:tbl>
    <w:p w:rsidR="001F5E1F" w:rsidRPr="00A11C6D" w:rsidRDefault="001F5E1F" w:rsidP="001F5E1F">
      <w:pPr>
        <w:spacing w:after="0" w:line="240" w:lineRule="auto"/>
        <w:rPr>
          <w:rFonts w:eastAsia="Calibri" w:cs="Times New Roman"/>
          <w:sz w:val="20"/>
          <w:szCs w:val="20"/>
          <w:lang w:eastAsia="tr-TR"/>
        </w:rPr>
      </w:pPr>
    </w:p>
    <w:p w:rsidR="001F5E1F" w:rsidRPr="00A11C6D" w:rsidRDefault="001F5E1F" w:rsidP="001F5E1F">
      <w:pPr>
        <w:spacing w:after="0" w:line="240" w:lineRule="auto"/>
        <w:rPr>
          <w:rFonts w:eastAsia="Calibri" w:cs="Times New Roman"/>
          <w:sz w:val="20"/>
          <w:szCs w:val="20"/>
          <w:lang w:eastAsia="tr-TR"/>
        </w:rPr>
      </w:pPr>
    </w:p>
    <w:p w:rsidR="001F5E1F" w:rsidRPr="00A11C6D" w:rsidRDefault="001F5E1F" w:rsidP="001F5E1F">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1"/>
        <w:gridCol w:w="2134"/>
        <w:gridCol w:w="1961"/>
      </w:tblGrid>
      <w:tr w:rsidR="001F5E1F" w:rsidRPr="00A11C6D" w:rsidTr="00750D47">
        <w:tc>
          <w:tcPr>
            <w:tcW w:w="0" w:type="auto"/>
          </w:tcPr>
          <w:p w:rsidR="001F5E1F" w:rsidRPr="00A11C6D" w:rsidRDefault="001F5E1F" w:rsidP="00750D47">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Dersin Öğrenme Çıktıları</w:t>
            </w:r>
          </w:p>
        </w:tc>
        <w:tc>
          <w:tcPr>
            <w:tcW w:w="0" w:type="auto"/>
          </w:tcPr>
          <w:p w:rsidR="001F5E1F" w:rsidRPr="00A11C6D" w:rsidRDefault="001F5E1F" w:rsidP="00750D47">
            <w:pPr>
              <w:spacing w:after="0" w:line="240" w:lineRule="atLeast"/>
              <w:jc w:val="center"/>
              <w:rPr>
                <w:rFonts w:eastAsia="Calibri" w:cs="Times New Roman"/>
                <w:sz w:val="20"/>
                <w:szCs w:val="20"/>
                <w:lang w:eastAsia="tr-TR"/>
              </w:rPr>
            </w:pPr>
            <w:r w:rsidRPr="00A11C6D">
              <w:rPr>
                <w:rFonts w:eastAsia="Calibri" w:cs="Times New Roman"/>
                <w:b/>
                <w:bCs/>
                <w:sz w:val="20"/>
                <w:szCs w:val="20"/>
                <w:lang w:eastAsia="tr-TR"/>
              </w:rPr>
              <w:t>Öğretim Yöntemleri</w:t>
            </w:r>
          </w:p>
        </w:tc>
        <w:tc>
          <w:tcPr>
            <w:tcW w:w="0" w:type="auto"/>
          </w:tcPr>
          <w:p w:rsidR="001F5E1F" w:rsidRPr="00A11C6D" w:rsidRDefault="001F5E1F" w:rsidP="00750D47">
            <w:pPr>
              <w:spacing w:after="0" w:line="240" w:lineRule="atLeast"/>
              <w:jc w:val="center"/>
              <w:rPr>
                <w:rFonts w:eastAsia="Calibri" w:cs="Times New Roman"/>
                <w:sz w:val="20"/>
                <w:szCs w:val="20"/>
                <w:lang w:eastAsia="tr-TR"/>
              </w:rPr>
            </w:pPr>
            <w:r w:rsidRPr="00A11C6D">
              <w:rPr>
                <w:rFonts w:eastAsia="Calibri" w:cs="Times New Roman"/>
                <w:b/>
                <w:bCs/>
                <w:sz w:val="20"/>
                <w:szCs w:val="20"/>
                <w:lang w:eastAsia="tr-TR"/>
              </w:rPr>
              <w:t>Ölçme Yöntemleri</w:t>
            </w:r>
          </w:p>
        </w:tc>
      </w:tr>
      <w:tr w:rsidR="001F5E1F" w:rsidRPr="00A11C6D" w:rsidTr="00750D47">
        <w:tc>
          <w:tcPr>
            <w:tcW w:w="0" w:type="auto"/>
            <w:vAlign w:val="center"/>
          </w:tcPr>
          <w:p w:rsidR="001F5E1F" w:rsidRPr="00A11C6D" w:rsidRDefault="001F5E1F" w:rsidP="00750D47">
            <w:pPr>
              <w:rPr>
                <w:rFonts w:eastAsia="Calibri" w:cs="Times New Roman"/>
                <w:sz w:val="20"/>
                <w:szCs w:val="20"/>
                <w:lang w:eastAsia="tr-TR"/>
              </w:rPr>
            </w:pPr>
            <w:r w:rsidRPr="00A11C6D">
              <w:rPr>
                <w:rFonts w:eastAsia="Calibri" w:cs="Times New Roman"/>
                <w:sz w:val="20"/>
                <w:szCs w:val="20"/>
                <w:lang w:eastAsia="tr-TR"/>
              </w:rPr>
              <w:t xml:space="preserve">1) </w:t>
            </w:r>
            <w:r>
              <w:rPr>
                <w:rFonts w:ascii="Calibri" w:hAnsi="Calibri"/>
                <w:color w:val="444444"/>
                <w:sz w:val="21"/>
                <w:szCs w:val="21"/>
              </w:rPr>
              <w:t>Eleştiri yapma pratiği geliştirir.</w:t>
            </w:r>
          </w:p>
        </w:tc>
        <w:tc>
          <w:tcPr>
            <w:tcW w:w="0" w:type="auto"/>
            <w:vAlign w:val="center"/>
          </w:tcPr>
          <w:p w:rsidR="001F5E1F" w:rsidRPr="00A11C6D" w:rsidRDefault="001F5E1F" w:rsidP="00750D47">
            <w:pPr>
              <w:spacing w:line="240" w:lineRule="atLeast"/>
              <w:jc w:val="center"/>
              <w:rPr>
                <w:rFonts w:eastAsia="Calibri" w:cs="Times New Roman"/>
                <w:sz w:val="20"/>
                <w:szCs w:val="20"/>
                <w:lang w:eastAsia="tr-TR"/>
              </w:rPr>
            </w:pPr>
            <w:r w:rsidRPr="00A11C6D">
              <w:rPr>
                <w:rFonts w:eastAsia="Calibri" w:cs="Times New Roman"/>
                <w:sz w:val="20"/>
                <w:szCs w:val="20"/>
                <w:lang w:eastAsia="tr-TR"/>
              </w:rPr>
              <w:t>1,2,3</w:t>
            </w:r>
          </w:p>
        </w:tc>
        <w:tc>
          <w:tcPr>
            <w:tcW w:w="0" w:type="auto"/>
            <w:vAlign w:val="center"/>
          </w:tcPr>
          <w:p w:rsidR="001F5E1F" w:rsidRPr="00A11C6D" w:rsidRDefault="001F5E1F" w:rsidP="00750D47">
            <w:pPr>
              <w:spacing w:line="240" w:lineRule="atLeast"/>
              <w:jc w:val="center"/>
              <w:rPr>
                <w:rFonts w:eastAsia="Calibri" w:cs="Times New Roman"/>
                <w:sz w:val="20"/>
                <w:szCs w:val="20"/>
                <w:lang w:eastAsia="tr-TR"/>
              </w:rPr>
            </w:pPr>
            <w:r w:rsidRPr="00A11C6D">
              <w:rPr>
                <w:rFonts w:eastAsia="Calibri" w:cs="Times New Roman"/>
                <w:sz w:val="20"/>
                <w:szCs w:val="20"/>
                <w:lang w:eastAsia="tr-TR"/>
              </w:rPr>
              <w:t>A</w:t>
            </w:r>
          </w:p>
        </w:tc>
      </w:tr>
      <w:tr w:rsidR="001F5E1F" w:rsidRPr="00A11C6D" w:rsidTr="00750D47">
        <w:tc>
          <w:tcPr>
            <w:tcW w:w="0" w:type="auto"/>
            <w:vAlign w:val="center"/>
          </w:tcPr>
          <w:p w:rsidR="001F5E1F" w:rsidRPr="00A11C6D" w:rsidRDefault="001F5E1F" w:rsidP="00750D47">
            <w:pPr>
              <w:rPr>
                <w:rFonts w:eastAsia="Calibri" w:cs="Times New Roman"/>
                <w:sz w:val="20"/>
                <w:szCs w:val="20"/>
                <w:lang w:eastAsia="tr-TR"/>
              </w:rPr>
            </w:pPr>
            <w:r w:rsidRPr="00A11C6D">
              <w:rPr>
                <w:rFonts w:eastAsia="Calibri" w:cs="Times New Roman"/>
                <w:sz w:val="20"/>
                <w:szCs w:val="20"/>
                <w:lang w:eastAsia="tr-TR"/>
              </w:rPr>
              <w:t xml:space="preserve">2) </w:t>
            </w:r>
            <w:r>
              <w:rPr>
                <w:rFonts w:ascii="Calibri" w:hAnsi="Calibri"/>
                <w:color w:val="444444"/>
                <w:sz w:val="21"/>
                <w:szCs w:val="21"/>
              </w:rPr>
              <w:t>Eleştirel kuramların karşılığını medyada arar.</w:t>
            </w:r>
          </w:p>
        </w:tc>
        <w:tc>
          <w:tcPr>
            <w:tcW w:w="0" w:type="auto"/>
            <w:vAlign w:val="center"/>
          </w:tcPr>
          <w:p w:rsidR="001F5E1F" w:rsidRPr="00A11C6D" w:rsidRDefault="001F5E1F" w:rsidP="00750D47">
            <w:pPr>
              <w:spacing w:line="240" w:lineRule="atLeast"/>
              <w:jc w:val="center"/>
              <w:rPr>
                <w:rFonts w:eastAsia="Calibri" w:cs="Times New Roman"/>
                <w:sz w:val="20"/>
                <w:szCs w:val="20"/>
                <w:lang w:eastAsia="tr-TR"/>
              </w:rPr>
            </w:pPr>
            <w:r w:rsidRPr="00A11C6D">
              <w:rPr>
                <w:rFonts w:eastAsia="Calibri" w:cs="Times New Roman"/>
                <w:sz w:val="20"/>
                <w:szCs w:val="20"/>
                <w:lang w:eastAsia="tr-TR"/>
              </w:rPr>
              <w:t>1,2,3</w:t>
            </w:r>
          </w:p>
        </w:tc>
        <w:tc>
          <w:tcPr>
            <w:tcW w:w="0" w:type="auto"/>
          </w:tcPr>
          <w:p w:rsidR="001F5E1F" w:rsidRPr="00345492" w:rsidRDefault="001F5E1F" w:rsidP="00750D47">
            <w:pPr>
              <w:jc w:val="center"/>
              <w:rPr>
                <w:rFonts w:eastAsia="Calibri" w:cs="Times New Roman"/>
                <w:sz w:val="20"/>
                <w:szCs w:val="20"/>
                <w:lang w:eastAsia="tr-TR"/>
              </w:rPr>
            </w:pPr>
            <w:r w:rsidRPr="00A11C6D">
              <w:rPr>
                <w:rFonts w:eastAsia="Calibri" w:cs="Times New Roman"/>
                <w:sz w:val="20"/>
                <w:szCs w:val="20"/>
                <w:lang w:eastAsia="tr-TR"/>
              </w:rPr>
              <w:t>A</w:t>
            </w:r>
          </w:p>
        </w:tc>
      </w:tr>
    </w:tbl>
    <w:p w:rsidR="001F5E1F" w:rsidRPr="00A11C6D" w:rsidRDefault="001F5E1F" w:rsidP="001F5E1F">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1F5E1F" w:rsidRPr="00A11C6D" w:rsidTr="00750D47">
        <w:tc>
          <w:tcPr>
            <w:tcW w:w="1000" w:type="pct"/>
          </w:tcPr>
          <w:p w:rsidR="001F5E1F" w:rsidRPr="00A11C6D" w:rsidRDefault="001F5E1F" w:rsidP="00750D47">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Öğretim Yöntemleri:</w:t>
            </w:r>
          </w:p>
        </w:tc>
        <w:tc>
          <w:tcPr>
            <w:tcW w:w="0" w:type="auto"/>
          </w:tcPr>
          <w:p w:rsidR="001F5E1F" w:rsidRPr="00A11C6D" w:rsidRDefault="001F5E1F" w:rsidP="00750D47">
            <w:pPr>
              <w:jc w:val="both"/>
              <w:rPr>
                <w:rFonts w:eastAsia="Calibri" w:cs="Times New Roman"/>
                <w:sz w:val="20"/>
                <w:szCs w:val="20"/>
              </w:rPr>
            </w:pPr>
            <w:r w:rsidRPr="00A11C6D">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1F5E1F" w:rsidRPr="00A11C6D" w:rsidTr="00750D47">
        <w:tc>
          <w:tcPr>
            <w:tcW w:w="1000" w:type="pct"/>
          </w:tcPr>
          <w:p w:rsidR="001F5E1F" w:rsidRPr="00A11C6D" w:rsidRDefault="001F5E1F" w:rsidP="00750D47">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Ölçme Yöntemleri:</w:t>
            </w:r>
          </w:p>
        </w:tc>
        <w:tc>
          <w:tcPr>
            <w:tcW w:w="0" w:type="auto"/>
          </w:tcPr>
          <w:p w:rsidR="001F5E1F" w:rsidRPr="00A11C6D" w:rsidRDefault="001F5E1F" w:rsidP="00750D47">
            <w:pPr>
              <w:spacing w:after="0" w:line="240" w:lineRule="auto"/>
              <w:jc w:val="both"/>
              <w:rPr>
                <w:rFonts w:eastAsia="Calibri" w:cs="Times New Roman"/>
                <w:sz w:val="20"/>
                <w:szCs w:val="20"/>
              </w:rPr>
            </w:pPr>
            <w:r w:rsidRPr="00A11C6D">
              <w:rPr>
                <w:rFonts w:eastAsia="Calibri" w:cs="Times New Roman"/>
                <w:sz w:val="20"/>
                <w:szCs w:val="20"/>
              </w:rPr>
              <w:t>A: Sınav, B: Küçük Sınav (Quiz), C: Ödev, D: Laboratuvar, E: Proje/Tasarım, F: Diğer (Performans Görevi, Sunum, Derse Katılım)</w:t>
            </w:r>
          </w:p>
        </w:tc>
      </w:tr>
    </w:tbl>
    <w:p w:rsidR="001F5E1F" w:rsidRPr="00A11C6D" w:rsidRDefault="001F5E1F" w:rsidP="001F5E1F">
      <w:pPr>
        <w:spacing w:after="0" w:line="240" w:lineRule="auto"/>
        <w:rPr>
          <w:rFonts w:eastAsia="Calibri" w:cs="Times New Roman"/>
          <w:sz w:val="20"/>
          <w:szCs w:val="20"/>
          <w:lang w:eastAsia="tr-TR"/>
        </w:rPr>
      </w:pPr>
    </w:p>
    <w:p w:rsidR="001F5E1F" w:rsidRPr="00A11C6D" w:rsidRDefault="001F5E1F" w:rsidP="001F5E1F">
      <w:pPr>
        <w:spacing w:after="0" w:line="240" w:lineRule="auto"/>
        <w:rPr>
          <w:rFonts w:eastAsia="Calibri" w:cs="Times New Roman"/>
          <w:sz w:val="20"/>
          <w:szCs w:val="20"/>
          <w:lang w:eastAsia="tr-TR"/>
        </w:rPr>
      </w:pPr>
    </w:p>
    <w:p w:rsidR="001F5E1F" w:rsidRPr="00A11C6D" w:rsidRDefault="001F5E1F" w:rsidP="001F5E1F">
      <w:pPr>
        <w:spacing w:after="0" w:line="240" w:lineRule="auto"/>
        <w:rPr>
          <w:rFonts w:eastAsia="Calibri" w:cs="Times New Roman"/>
          <w:sz w:val="20"/>
          <w:szCs w:val="20"/>
          <w:lang w:eastAsia="tr-TR"/>
        </w:rPr>
      </w:pPr>
    </w:p>
    <w:p w:rsidR="001F5E1F" w:rsidRPr="00A11C6D" w:rsidRDefault="001F5E1F" w:rsidP="001F5E1F">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1F5E1F" w:rsidRPr="00A11C6D" w:rsidTr="00750D47">
        <w:trPr>
          <w:trHeight w:val="525"/>
        </w:trPr>
        <w:tc>
          <w:tcPr>
            <w:tcW w:w="0" w:type="auto"/>
            <w:gridSpan w:val="3"/>
          </w:tcPr>
          <w:p w:rsidR="001F5E1F" w:rsidRPr="00A11C6D" w:rsidRDefault="001F5E1F" w:rsidP="00750D47">
            <w:pPr>
              <w:spacing w:after="0" w:line="240" w:lineRule="atLeast"/>
              <w:jc w:val="center"/>
              <w:rPr>
                <w:rFonts w:eastAsia="Calibri" w:cs="Times New Roman"/>
                <w:sz w:val="20"/>
                <w:szCs w:val="20"/>
                <w:lang w:eastAsia="tr-TR"/>
              </w:rPr>
            </w:pPr>
            <w:r w:rsidRPr="00A11C6D">
              <w:rPr>
                <w:rFonts w:eastAsia="Calibri" w:cs="Times New Roman"/>
                <w:b/>
                <w:bCs/>
                <w:sz w:val="20"/>
                <w:szCs w:val="20"/>
                <w:lang w:eastAsia="tr-TR"/>
              </w:rPr>
              <w:t>DERS AKIŞI</w:t>
            </w:r>
          </w:p>
        </w:tc>
      </w:tr>
      <w:tr w:rsidR="001F5E1F" w:rsidRPr="00A11C6D" w:rsidTr="00750D47">
        <w:trPr>
          <w:trHeight w:val="450"/>
        </w:trPr>
        <w:tc>
          <w:tcPr>
            <w:tcW w:w="390" w:type="pct"/>
          </w:tcPr>
          <w:p w:rsidR="001F5E1F" w:rsidRPr="00A11C6D" w:rsidRDefault="001F5E1F" w:rsidP="00750D47">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Hafta</w:t>
            </w:r>
          </w:p>
        </w:tc>
        <w:tc>
          <w:tcPr>
            <w:tcW w:w="3655" w:type="pct"/>
          </w:tcPr>
          <w:p w:rsidR="001F5E1F" w:rsidRPr="00A11C6D" w:rsidRDefault="001F5E1F" w:rsidP="00750D47">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Konular</w:t>
            </w:r>
          </w:p>
        </w:tc>
        <w:tc>
          <w:tcPr>
            <w:tcW w:w="955" w:type="pct"/>
          </w:tcPr>
          <w:p w:rsidR="001F5E1F" w:rsidRPr="00A11C6D" w:rsidRDefault="001F5E1F" w:rsidP="00750D47">
            <w:pPr>
              <w:spacing w:after="0" w:line="240" w:lineRule="atLeast"/>
              <w:jc w:val="center"/>
              <w:rPr>
                <w:rFonts w:eastAsia="Calibri" w:cs="Times New Roman"/>
                <w:sz w:val="20"/>
                <w:szCs w:val="20"/>
                <w:lang w:eastAsia="tr-TR"/>
              </w:rPr>
            </w:pPr>
            <w:r w:rsidRPr="00A11C6D">
              <w:rPr>
                <w:rFonts w:eastAsia="Calibri" w:cs="Times New Roman"/>
                <w:b/>
                <w:bCs/>
                <w:sz w:val="20"/>
                <w:szCs w:val="20"/>
                <w:lang w:eastAsia="tr-TR"/>
              </w:rPr>
              <w:t>Ön Hazırlık</w:t>
            </w:r>
          </w:p>
        </w:tc>
      </w:tr>
      <w:tr w:rsidR="001F5E1F" w:rsidRPr="00A11C6D" w:rsidTr="00750D47">
        <w:trPr>
          <w:trHeight w:val="375"/>
        </w:trPr>
        <w:tc>
          <w:tcPr>
            <w:tcW w:w="0" w:type="auto"/>
          </w:tcPr>
          <w:p w:rsidR="001F5E1F" w:rsidRPr="00A11C6D" w:rsidRDefault="001F5E1F" w:rsidP="00750D47">
            <w:pPr>
              <w:spacing w:line="240" w:lineRule="atLeast"/>
              <w:rPr>
                <w:rFonts w:eastAsia="Calibri" w:cs="Times New Roman"/>
                <w:sz w:val="20"/>
                <w:szCs w:val="20"/>
              </w:rPr>
            </w:pPr>
            <w:r w:rsidRPr="00A11C6D">
              <w:rPr>
                <w:rFonts w:eastAsia="Calibri" w:cs="Times New Roman"/>
                <w:sz w:val="20"/>
                <w:szCs w:val="20"/>
              </w:rPr>
              <w:t>1</w:t>
            </w:r>
          </w:p>
        </w:tc>
        <w:tc>
          <w:tcPr>
            <w:tcW w:w="0" w:type="auto"/>
          </w:tcPr>
          <w:p w:rsidR="001F5E1F" w:rsidRPr="00A11C6D" w:rsidRDefault="001F5E1F" w:rsidP="00750D47">
            <w:pPr>
              <w:rPr>
                <w:rFonts w:eastAsia="Calibri" w:cs="Times New Roman"/>
                <w:sz w:val="20"/>
                <w:szCs w:val="20"/>
              </w:rPr>
            </w:pPr>
            <w:r>
              <w:rPr>
                <w:rFonts w:ascii="Calibri" w:hAnsi="Calibri"/>
                <w:color w:val="444444"/>
                <w:sz w:val="21"/>
                <w:szCs w:val="21"/>
              </w:rPr>
              <w:t>Günümüz dünyasında iletişimin anlamı, temel kavramları, yeri ve önemine ilişkin genel bir giriş</w:t>
            </w:r>
          </w:p>
        </w:tc>
        <w:tc>
          <w:tcPr>
            <w:tcW w:w="0" w:type="auto"/>
          </w:tcPr>
          <w:p w:rsidR="001F5E1F" w:rsidRPr="00A11C6D" w:rsidRDefault="001F5E1F" w:rsidP="00750D47">
            <w:pPr>
              <w:rPr>
                <w:rFonts w:eastAsia="Calibri" w:cs="Times New Roman"/>
                <w:sz w:val="20"/>
                <w:szCs w:val="20"/>
              </w:rPr>
            </w:pPr>
            <w:r w:rsidRPr="00A11C6D">
              <w:rPr>
                <w:rFonts w:eastAsia="Calibri" w:cs="Times New Roman"/>
                <w:sz w:val="20"/>
                <w:szCs w:val="20"/>
              </w:rPr>
              <w:t>Kaynak kitap ve yardımcı kitaplardan ilgili yerlerin okunması</w:t>
            </w:r>
          </w:p>
        </w:tc>
      </w:tr>
      <w:tr w:rsidR="001F5E1F" w:rsidRPr="00A11C6D" w:rsidTr="00750D47">
        <w:trPr>
          <w:trHeight w:val="375"/>
        </w:trPr>
        <w:tc>
          <w:tcPr>
            <w:tcW w:w="0" w:type="auto"/>
            <w:vAlign w:val="center"/>
          </w:tcPr>
          <w:p w:rsidR="001F5E1F" w:rsidRPr="00A11C6D" w:rsidRDefault="001F5E1F" w:rsidP="00750D47">
            <w:pPr>
              <w:spacing w:line="240" w:lineRule="atLeast"/>
              <w:rPr>
                <w:rFonts w:eastAsia="Calibri" w:cs="Times New Roman"/>
                <w:sz w:val="20"/>
                <w:szCs w:val="20"/>
              </w:rPr>
            </w:pPr>
            <w:r w:rsidRPr="00A11C6D">
              <w:rPr>
                <w:rFonts w:eastAsia="Calibri" w:cs="Times New Roman"/>
                <w:sz w:val="20"/>
                <w:szCs w:val="20"/>
              </w:rPr>
              <w:t>2</w:t>
            </w:r>
          </w:p>
        </w:tc>
        <w:tc>
          <w:tcPr>
            <w:tcW w:w="0" w:type="auto"/>
          </w:tcPr>
          <w:p w:rsidR="001F5E1F" w:rsidRPr="00A11C6D" w:rsidRDefault="001F5E1F" w:rsidP="00750D47">
            <w:pPr>
              <w:rPr>
                <w:rFonts w:eastAsia="Calibri" w:cs="Times New Roman"/>
                <w:sz w:val="20"/>
                <w:szCs w:val="20"/>
              </w:rPr>
            </w:pPr>
            <w:r>
              <w:rPr>
                <w:rFonts w:ascii="Calibri" w:hAnsi="Calibri"/>
                <w:color w:val="444444"/>
                <w:sz w:val="21"/>
                <w:szCs w:val="21"/>
              </w:rPr>
              <w:t>Modernitenin kat ettiği sosyo-ekonomik ve siyasal dönüşüm (küreselleşme)</w:t>
            </w:r>
          </w:p>
        </w:tc>
        <w:tc>
          <w:tcPr>
            <w:tcW w:w="0" w:type="auto"/>
          </w:tcPr>
          <w:p w:rsidR="001F5E1F" w:rsidRPr="00A11C6D" w:rsidRDefault="001F5E1F" w:rsidP="00750D47">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1F5E1F" w:rsidRPr="00A11C6D" w:rsidTr="00750D47">
        <w:trPr>
          <w:trHeight w:val="375"/>
        </w:trPr>
        <w:tc>
          <w:tcPr>
            <w:tcW w:w="0" w:type="auto"/>
          </w:tcPr>
          <w:p w:rsidR="001F5E1F" w:rsidRPr="00A11C6D" w:rsidRDefault="001F5E1F" w:rsidP="00750D47">
            <w:pPr>
              <w:spacing w:line="240" w:lineRule="atLeast"/>
              <w:rPr>
                <w:rFonts w:eastAsia="Calibri" w:cs="Times New Roman"/>
                <w:sz w:val="20"/>
                <w:szCs w:val="20"/>
              </w:rPr>
            </w:pPr>
            <w:r w:rsidRPr="00A11C6D">
              <w:rPr>
                <w:rFonts w:eastAsia="Calibri" w:cs="Times New Roman"/>
                <w:sz w:val="20"/>
                <w:szCs w:val="20"/>
              </w:rPr>
              <w:t>3</w:t>
            </w:r>
          </w:p>
        </w:tc>
        <w:tc>
          <w:tcPr>
            <w:tcW w:w="0" w:type="auto"/>
          </w:tcPr>
          <w:p w:rsidR="001F5E1F" w:rsidRPr="00A11C6D" w:rsidRDefault="001F5E1F" w:rsidP="00750D47">
            <w:pPr>
              <w:rPr>
                <w:rFonts w:eastAsia="Calibri" w:cs="Times New Roman"/>
                <w:sz w:val="20"/>
                <w:szCs w:val="20"/>
              </w:rPr>
            </w:pPr>
            <w:r>
              <w:rPr>
                <w:rFonts w:ascii="Calibri" w:hAnsi="Calibri"/>
                <w:color w:val="444444"/>
                <w:sz w:val="21"/>
                <w:szCs w:val="21"/>
              </w:rPr>
              <w:t>İletişimin aracılandırılması: Sözden yazıya, yazıdan görüntüye(sözlü ve yazılı - görsel kültür)</w:t>
            </w:r>
          </w:p>
        </w:tc>
        <w:tc>
          <w:tcPr>
            <w:tcW w:w="0" w:type="auto"/>
          </w:tcPr>
          <w:p w:rsidR="001F5E1F" w:rsidRPr="00A11C6D" w:rsidRDefault="001F5E1F" w:rsidP="00750D47">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1F5E1F" w:rsidRPr="00A11C6D" w:rsidTr="00750D47">
        <w:trPr>
          <w:trHeight w:val="375"/>
        </w:trPr>
        <w:tc>
          <w:tcPr>
            <w:tcW w:w="0" w:type="auto"/>
          </w:tcPr>
          <w:p w:rsidR="001F5E1F" w:rsidRPr="00A11C6D" w:rsidRDefault="001F5E1F" w:rsidP="00750D47">
            <w:pPr>
              <w:spacing w:line="240" w:lineRule="atLeast"/>
              <w:rPr>
                <w:rFonts w:eastAsia="Calibri" w:cs="Times New Roman"/>
                <w:sz w:val="20"/>
                <w:szCs w:val="20"/>
              </w:rPr>
            </w:pPr>
            <w:r w:rsidRPr="00A11C6D">
              <w:rPr>
                <w:rFonts w:eastAsia="Calibri" w:cs="Times New Roman"/>
                <w:sz w:val="20"/>
                <w:szCs w:val="20"/>
              </w:rPr>
              <w:t>4</w:t>
            </w:r>
          </w:p>
        </w:tc>
        <w:tc>
          <w:tcPr>
            <w:tcW w:w="0" w:type="auto"/>
          </w:tcPr>
          <w:p w:rsidR="001F5E1F" w:rsidRPr="00A11C6D" w:rsidRDefault="001F5E1F" w:rsidP="00750D47">
            <w:pPr>
              <w:rPr>
                <w:rFonts w:eastAsia="Calibri" w:cs="Times New Roman"/>
                <w:sz w:val="20"/>
                <w:szCs w:val="20"/>
              </w:rPr>
            </w:pPr>
            <w:r>
              <w:rPr>
                <w:rFonts w:ascii="Calibri" w:hAnsi="Calibri"/>
                <w:color w:val="444444"/>
                <w:sz w:val="21"/>
                <w:szCs w:val="21"/>
              </w:rPr>
              <w:t>Geleneksel Kitle İletişim Kuramları (düz çizgisel düşünme)</w:t>
            </w:r>
          </w:p>
        </w:tc>
        <w:tc>
          <w:tcPr>
            <w:tcW w:w="0" w:type="auto"/>
          </w:tcPr>
          <w:p w:rsidR="001F5E1F" w:rsidRPr="00A11C6D" w:rsidRDefault="001F5E1F" w:rsidP="00750D47">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1F5E1F" w:rsidRPr="00A11C6D" w:rsidTr="00750D47">
        <w:trPr>
          <w:trHeight w:val="375"/>
        </w:trPr>
        <w:tc>
          <w:tcPr>
            <w:tcW w:w="0" w:type="auto"/>
          </w:tcPr>
          <w:p w:rsidR="001F5E1F" w:rsidRPr="00A11C6D" w:rsidRDefault="001F5E1F" w:rsidP="00750D47">
            <w:pPr>
              <w:spacing w:line="240" w:lineRule="atLeast"/>
              <w:rPr>
                <w:rFonts w:eastAsia="Calibri" w:cs="Times New Roman"/>
                <w:sz w:val="20"/>
                <w:szCs w:val="20"/>
              </w:rPr>
            </w:pPr>
            <w:r w:rsidRPr="00A11C6D">
              <w:rPr>
                <w:rFonts w:eastAsia="Calibri" w:cs="Times New Roman"/>
                <w:sz w:val="20"/>
                <w:szCs w:val="20"/>
              </w:rPr>
              <w:t>5</w:t>
            </w:r>
          </w:p>
        </w:tc>
        <w:tc>
          <w:tcPr>
            <w:tcW w:w="0" w:type="auto"/>
          </w:tcPr>
          <w:p w:rsidR="001F5E1F" w:rsidRPr="00A11C6D" w:rsidRDefault="001F5E1F" w:rsidP="00750D47">
            <w:pPr>
              <w:rPr>
                <w:rFonts w:eastAsia="Calibri" w:cs="Times New Roman"/>
                <w:sz w:val="20"/>
                <w:szCs w:val="20"/>
              </w:rPr>
            </w:pPr>
            <w:r>
              <w:rPr>
                <w:rFonts w:ascii="Calibri" w:hAnsi="Calibri"/>
                <w:color w:val="444444"/>
                <w:sz w:val="21"/>
                <w:szCs w:val="21"/>
              </w:rPr>
              <w:t>Kitle iletişiminin temel özellikleri (tarihi, yapısı, kültürel ve ekonomik boyutları)</w:t>
            </w:r>
          </w:p>
        </w:tc>
        <w:tc>
          <w:tcPr>
            <w:tcW w:w="0" w:type="auto"/>
          </w:tcPr>
          <w:p w:rsidR="001F5E1F" w:rsidRPr="00A11C6D" w:rsidRDefault="001F5E1F" w:rsidP="00750D47">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1F5E1F" w:rsidRPr="00A11C6D" w:rsidTr="00750D47">
        <w:trPr>
          <w:trHeight w:val="375"/>
        </w:trPr>
        <w:tc>
          <w:tcPr>
            <w:tcW w:w="0" w:type="auto"/>
            <w:vAlign w:val="center"/>
          </w:tcPr>
          <w:p w:rsidR="001F5E1F" w:rsidRPr="00A11C6D" w:rsidRDefault="001F5E1F" w:rsidP="00750D47">
            <w:pPr>
              <w:spacing w:line="240" w:lineRule="atLeast"/>
              <w:rPr>
                <w:rFonts w:eastAsia="Calibri" w:cs="Times New Roman"/>
                <w:sz w:val="20"/>
                <w:szCs w:val="20"/>
              </w:rPr>
            </w:pPr>
            <w:r w:rsidRPr="00A11C6D">
              <w:rPr>
                <w:rFonts w:eastAsia="Calibri" w:cs="Times New Roman"/>
                <w:sz w:val="20"/>
                <w:szCs w:val="20"/>
              </w:rPr>
              <w:t>6</w:t>
            </w:r>
          </w:p>
        </w:tc>
        <w:tc>
          <w:tcPr>
            <w:tcW w:w="0" w:type="auto"/>
          </w:tcPr>
          <w:p w:rsidR="001F5E1F" w:rsidRPr="00A11C6D" w:rsidRDefault="001F5E1F" w:rsidP="00750D47">
            <w:pPr>
              <w:rPr>
                <w:rFonts w:eastAsia="Calibri" w:cs="Times New Roman"/>
                <w:sz w:val="20"/>
                <w:szCs w:val="20"/>
              </w:rPr>
            </w:pPr>
            <w:r>
              <w:rPr>
                <w:rFonts w:ascii="Calibri" w:hAnsi="Calibri"/>
                <w:color w:val="444444"/>
                <w:sz w:val="21"/>
                <w:szCs w:val="21"/>
              </w:rPr>
              <w:t>Medyadan Güncel Etik Problemlere İlişkin Örnekler</w:t>
            </w:r>
          </w:p>
        </w:tc>
        <w:tc>
          <w:tcPr>
            <w:tcW w:w="0" w:type="auto"/>
          </w:tcPr>
          <w:p w:rsidR="001F5E1F" w:rsidRPr="00A11C6D" w:rsidRDefault="001F5E1F" w:rsidP="00750D47">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1F5E1F" w:rsidRPr="00A11C6D" w:rsidTr="00750D47">
        <w:trPr>
          <w:trHeight w:val="375"/>
        </w:trPr>
        <w:tc>
          <w:tcPr>
            <w:tcW w:w="0" w:type="auto"/>
            <w:vAlign w:val="center"/>
          </w:tcPr>
          <w:p w:rsidR="001F5E1F" w:rsidRPr="00A11C6D" w:rsidRDefault="001F5E1F" w:rsidP="00750D47">
            <w:pPr>
              <w:spacing w:line="240" w:lineRule="atLeast"/>
              <w:rPr>
                <w:rFonts w:eastAsia="Calibri" w:cs="Times New Roman"/>
                <w:sz w:val="20"/>
                <w:szCs w:val="20"/>
              </w:rPr>
            </w:pPr>
            <w:r w:rsidRPr="00A11C6D">
              <w:rPr>
                <w:rFonts w:eastAsia="Calibri" w:cs="Times New Roman"/>
                <w:sz w:val="20"/>
                <w:szCs w:val="20"/>
              </w:rPr>
              <w:t>7</w:t>
            </w:r>
          </w:p>
        </w:tc>
        <w:tc>
          <w:tcPr>
            <w:tcW w:w="0" w:type="auto"/>
          </w:tcPr>
          <w:p w:rsidR="001F5E1F" w:rsidRPr="00A11C6D" w:rsidRDefault="001F5E1F" w:rsidP="00750D47">
            <w:pPr>
              <w:rPr>
                <w:rFonts w:eastAsia="Calibri" w:cs="Times New Roman"/>
                <w:sz w:val="20"/>
                <w:szCs w:val="20"/>
              </w:rPr>
            </w:pPr>
            <w:r>
              <w:rPr>
                <w:rFonts w:ascii="Calibri" w:hAnsi="Calibri"/>
                <w:color w:val="444444"/>
                <w:sz w:val="21"/>
                <w:szCs w:val="21"/>
              </w:rPr>
              <w:t>Merkezi Perspektif</w:t>
            </w:r>
          </w:p>
        </w:tc>
        <w:tc>
          <w:tcPr>
            <w:tcW w:w="0" w:type="auto"/>
          </w:tcPr>
          <w:p w:rsidR="001F5E1F" w:rsidRPr="00A11C6D" w:rsidRDefault="001F5E1F" w:rsidP="00750D47">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1F5E1F" w:rsidRPr="00A11C6D" w:rsidTr="00750D47">
        <w:trPr>
          <w:trHeight w:val="375"/>
        </w:trPr>
        <w:tc>
          <w:tcPr>
            <w:tcW w:w="0" w:type="auto"/>
            <w:vAlign w:val="center"/>
          </w:tcPr>
          <w:p w:rsidR="001F5E1F" w:rsidRPr="00A11C6D" w:rsidRDefault="001F5E1F" w:rsidP="00750D47">
            <w:pPr>
              <w:spacing w:line="240" w:lineRule="atLeast"/>
              <w:rPr>
                <w:rFonts w:eastAsia="Calibri" w:cs="Times New Roman"/>
                <w:sz w:val="20"/>
                <w:szCs w:val="20"/>
              </w:rPr>
            </w:pPr>
            <w:r w:rsidRPr="00A11C6D">
              <w:rPr>
                <w:rFonts w:eastAsia="Calibri" w:cs="Times New Roman"/>
                <w:sz w:val="20"/>
                <w:szCs w:val="20"/>
              </w:rPr>
              <w:t>8</w:t>
            </w:r>
          </w:p>
        </w:tc>
        <w:tc>
          <w:tcPr>
            <w:tcW w:w="0" w:type="auto"/>
          </w:tcPr>
          <w:p w:rsidR="001F5E1F" w:rsidRPr="00A11C6D" w:rsidRDefault="001F5E1F" w:rsidP="00750D47">
            <w:pPr>
              <w:rPr>
                <w:rFonts w:eastAsia="Calibri" w:cs="Times New Roman"/>
                <w:sz w:val="20"/>
                <w:szCs w:val="20"/>
              </w:rPr>
            </w:pPr>
            <w:r w:rsidRPr="00A11C6D">
              <w:rPr>
                <w:rFonts w:eastAsia="Calibri" w:cs="Times New Roman"/>
                <w:sz w:val="20"/>
                <w:szCs w:val="20"/>
              </w:rPr>
              <w:t>Ara Sınav</w:t>
            </w:r>
          </w:p>
        </w:tc>
        <w:tc>
          <w:tcPr>
            <w:tcW w:w="0" w:type="auto"/>
          </w:tcPr>
          <w:p w:rsidR="001F5E1F" w:rsidRPr="00A11C6D" w:rsidRDefault="001F5E1F" w:rsidP="00750D47">
            <w:pPr>
              <w:rPr>
                <w:rFonts w:ascii="Calibri" w:eastAsia="Calibri" w:hAnsi="Calibri" w:cs="Times New Roman"/>
              </w:rPr>
            </w:pPr>
          </w:p>
        </w:tc>
      </w:tr>
      <w:tr w:rsidR="001F5E1F" w:rsidRPr="00A11C6D" w:rsidTr="00750D47">
        <w:trPr>
          <w:trHeight w:val="375"/>
        </w:trPr>
        <w:tc>
          <w:tcPr>
            <w:tcW w:w="0" w:type="auto"/>
            <w:vAlign w:val="center"/>
          </w:tcPr>
          <w:p w:rsidR="001F5E1F" w:rsidRPr="00A11C6D" w:rsidRDefault="001F5E1F" w:rsidP="00750D47">
            <w:pPr>
              <w:spacing w:line="240" w:lineRule="atLeast"/>
              <w:rPr>
                <w:rFonts w:eastAsia="Calibri" w:cs="Times New Roman"/>
                <w:sz w:val="20"/>
                <w:szCs w:val="20"/>
              </w:rPr>
            </w:pPr>
            <w:r w:rsidRPr="00A11C6D">
              <w:rPr>
                <w:rFonts w:eastAsia="Calibri" w:cs="Times New Roman"/>
                <w:sz w:val="20"/>
                <w:szCs w:val="20"/>
              </w:rPr>
              <w:t>9</w:t>
            </w:r>
          </w:p>
        </w:tc>
        <w:tc>
          <w:tcPr>
            <w:tcW w:w="0" w:type="auto"/>
          </w:tcPr>
          <w:p w:rsidR="001F5E1F" w:rsidRPr="00A11C6D" w:rsidRDefault="001F5E1F" w:rsidP="00750D47">
            <w:pPr>
              <w:rPr>
                <w:rFonts w:eastAsia="Calibri" w:cs="Times New Roman"/>
                <w:sz w:val="20"/>
                <w:szCs w:val="20"/>
              </w:rPr>
            </w:pPr>
            <w:r>
              <w:rPr>
                <w:rFonts w:ascii="Calibri" w:hAnsi="Calibri"/>
                <w:color w:val="444444"/>
                <w:sz w:val="21"/>
                <w:szCs w:val="21"/>
              </w:rPr>
              <w:t>İkna edici iletişim</w:t>
            </w:r>
          </w:p>
        </w:tc>
        <w:tc>
          <w:tcPr>
            <w:tcW w:w="0" w:type="auto"/>
          </w:tcPr>
          <w:p w:rsidR="001F5E1F" w:rsidRPr="00A11C6D" w:rsidRDefault="001F5E1F" w:rsidP="00750D47">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1F5E1F" w:rsidRPr="00A11C6D" w:rsidTr="00750D47">
        <w:trPr>
          <w:trHeight w:val="375"/>
        </w:trPr>
        <w:tc>
          <w:tcPr>
            <w:tcW w:w="0" w:type="auto"/>
            <w:vAlign w:val="center"/>
          </w:tcPr>
          <w:p w:rsidR="001F5E1F" w:rsidRPr="00A11C6D" w:rsidRDefault="001F5E1F" w:rsidP="00750D47">
            <w:pPr>
              <w:spacing w:line="240" w:lineRule="atLeast"/>
              <w:rPr>
                <w:rFonts w:eastAsia="Calibri" w:cs="Times New Roman"/>
                <w:sz w:val="20"/>
                <w:szCs w:val="20"/>
              </w:rPr>
            </w:pPr>
            <w:r w:rsidRPr="00A11C6D">
              <w:rPr>
                <w:rFonts w:eastAsia="Calibri" w:cs="Times New Roman"/>
                <w:sz w:val="20"/>
                <w:szCs w:val="20"/>
              </w:rPr>
              <w:t>10</w:t>
            </w:r>
          </w:p>
        </w:tc>
        <w:tc>
          <w:tcPr>
            <w:tcW w:w="0" w:type="auto"/>
          </w:tcPr>
          <w:p w:rsidR="001F5E1F" w:rsidRPr="00A11C6D" w:rsidRDefault="001F5E1F" w:rsidP="00750D47">
            <w:pPr>
              <w:rPr>
                <w:rFonts w:eastAsia="Calibri" w:cs="Times New Roman"/>
                <w:sz w:val="20"/>
                <w:szCs w:val="20"/>
              </w:rPr>
            </w:pPr>
            <w:r>
              <w:rPr>
                <w:rFonts w:ascii="Calibri" w:hAnsi="Calibri"/>
                <w:color w:val="444444"/>
                <w:sz w:val="21"/>
                <w:szCs w:val="21"/>
              </w:rPr>
              <w:t>Modern Bilincin yeri biçimi olarak televizyon (yanlış bilinç, parçalanma, tekrar ve belirsizlik)</w:t>
            </w:r>
          </w:p>
        </w:tc>
        <w:tc>
          <w:tcPr>
            <w:tcW w:w="0" w:type="auto"/>
          </w:tcPr>
          <w:p w:rsidR="001F5E1F" w:rsidRPr="00A11C6D" w:rsidRDefault="001F5E1F" w:rsidP="00750D47">
            <w:pPr>
              <w:rPr>
                <w:rFonts w:ascii="Calibri" w:eastAsia="Calibri" w:hAnsi="Calibri" w:cs="Times New Roman"/>
              </w:rPr>
            </w:pPr>
            <w:r w:rsidRPr="00A11C6D">
              <w:rPr>
                <w:rFonts w:eastAsia="Calibri" w:cs="Times New Roman"/>
                <w:sz w:val="20"/>
                <w:szCs w:val="20"/>
              </w:rPr>
              <w:t xml:space="preserve">Kaynak kitap ve yardımcı </w:t>
            </w:r>
            <w:r w:rsidRPr="00A11C6D">
              <w:rPr>
                <w:rFonts w:eastAsia="Calibri" w:cs="Times New Roman"/>
                <w:sz w:val="20"/>
                <w:szCs w:val="20"/>
              </w:rPr>
              <w:lastRenderedPageBreak/>
              <w:t>kitaplardan ilgili yerlerin okunması</w:t>
            </w:r>
          </w:p>
        </w:tc>
      </w:tr>
      <w:tr w:rsidR="001F5E1F" w:rsidRPr="00A11C6D" w:rsidTr="00750D47">
        <w:trPr>
          <w:trHeight w:val="375"/>
        </w:trPr>
        <w:tc>
          <w:tcPr>
            <w:tcW w:w="0" w:type="auto"/>
            <w:vAlign w:val="center"/>
          </w:tcPr>
          <w:p w:rsidR="001F5E1F" w:rsidRPr="00A11C6D" w:rsidRDefault="001F5E1F" w:rsidP="00750D47">
            <w:pPr>
              <w:spacing w:line="240" w:lineRule="atLeast"/>
              <w:rPr>
                <w:rFonts w:eastAsia="Calibri" w:cs="Times New Roman"/>
                <w:sz w:val="20"/>
                <w:szCs w:val="20"/>
              </w:rPr>
            </w:pPr>
            <w:r w:rsidRPr="00A11C6D">
              <w:rPr>
                <w:rFonts w:eastAsia="Calibri" w:cs="Times New Roman"/>
                <w:sz w:val="20"/>
                <w:szCs w:val="20"/>
              </w:rPr>
              <w:lastRenderedPageBreak/>
              <w:t>11</w:t>
            </w:r>
          </w:p>
        </w:tc>
        <w:tc>
          <w:tcPr>
            <w:tcW w:w="0" w:type="auto"/>
          </w:tcPr>
          <w:p w:rsidR="001F5E1F" w:rsidRPr="00A11C6D" w:rsidRDefault="001F5E1F" w:rsidP="00750D47">
            <w:pPr>
              <w:rPr>
                <w:rFonts w:eastAsia="Calibri" w:cs="Times New Roman"/>
                <w:sz w:val="20"/>
                <w:szCs w:val="20"/>
              </w:rPr>
            </w:pPr>
            <w:r>
              <w:rPr>
                <w:rFonts w:ascii="Calibri" w:hAnsi="Calibri"/>
                <w:color w:val="444444"/>
                <w:sz w:val="21"/>
                <w:szCs w:val="21"/>
              </w:rPr>
              <w:t>Kültür Endüstrisi</w:t>
            </w:r>
          </w:p>
        </w:tc>
        <w:tc>
          <w:tcPr>
            <w:tcW w:w="0" w:type="auto"/>
          </w:tcPr>
          <w:p w:rsidR="001F5E1F" w:rsidRPr="00A11C6D" w:rsidRDefault="001F5E1F" w:rsidP="00750D47">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1F5E1F" w:rsidRPr="00A11C6D" w:rsidTr="00750D47">
        <w:trPr>
          <w:trHeight w:val="375"/>
        </w:trPr>
        <w:tc>
          <w:tcPr>
            <w:tcW w:w="0" w:type="auto"/>
            <w:vAlign w:val="center"/>
          </w:tcPr>
          <w:p w:rsidR="001F5E1F" w:rsidRPr="00A11C6D" w:rsidRDefault="001F5E1F" w:rsidP="00750D47">
            <w:pPr>
              <w:spacing w:line="240" w:lineRule="atLeast"/>
              <w:rPr>
                <w:rFonts w:eastAsia="Calibri" w:cs="Times New Roman"/>
                <w:sz w:val="20"/>
                <w:szCs w:val="20"/>
              </w:rPr>
            </w:pPr>
            <w:r w:rsidRPr="00A11C6D">
              <w:rPr>
                <w:rFonts w:eastAsia="Calibri" w:cs="Times New Roman"/>
                <w:sz w:val="20"/>
                <w:szCs w:val="20"/>
              </w:rPr>
              <w:t>12</w:t>
            </w:r>
          </w:p>
        </w:tc>
        <w:tc>
          <w:tcPr>
            <w:tcW w:w="0" w:type="auto"/>
          </w:tcPr>
          <w:p w:rsidR="001F5E1F" w:rsidRPr="00A11C6D" w:rsidRDefault="001F5E1F" w:rsidP="00750D47">
            <w:pPr>
              <w:rPr>
                <w:rFonts w:eastAsia="Calibri" w:cs="Times New Roman"/>
                <w:sz w:val="20"/>
                <w:szCs w:val="20"/>
              </w:rPr>
            </w:pPr>
            <w:r>
              <w:rPr>
                <w:rFonts w:ascii="Calibri" w:hAnsi="Calibri"/>
                <w:color w:val="444444"/>
                <w:sz w:val="21"/>
                <w:szCs w:val="21"/>
              </w:rPr>
              <w:t>Yeni Medya</w:t>
            </w:r>
          </w:p>
        </w:tc>
        <w:tc>
          <w:tcPr>
            <w:tcW w:w="0" w:type="auto"/>
          </w:tcPr>
          <w:p w:rsidR="001F5E1F" w:rsidRPr="00A11C6D" w:rsidRDefault="001F5E1F" w:rsidP="00750D47">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1F5E1F" w:rsidRPr="00A11C6D" w:rsidTr="00750D47">
        <w:trPr>
          <w:trHeight w:val="375"/>
        </w:trPr>
        <w:tc>
          <w:tcPr>
            <w:tcW w:w="0" w:type="auto"/>
            <w:vAlign w:val="center"/>
          </w:tcPr>
          <w:p w:rsidR="001F5E1F" w:rsidRPr="00A11C6D" w:rsidRDefault="001F5E1F" w:rsidP="00750D47">
            <w:pPr>
              <w:spacing w:line="240" w:lineRule="atLeast"/>
              <w:rPr>
                <w:rFonts w:eastAsia="Calibri" w:cs="Times New Roman"/>
                <w:sz w:val="20"/>
                <w:szCs w:val="20"/>
              </w:rPr>
            </w:pPr>
            <w:r w:rsidRPr="00A11C6D">
              <w:rPr>
                <w:rFonts w:eastAsia="Calibri" w:cs="Times New Roman"/>
                <w:sz w:val="20"/>
                <w:szCs w:val="20"/>
              </w:rPr>
              <w:t>13</w:t>
            </w:r>
          </w:p>
        </w:tc>
        <w:tc>
          <w:tcPr>
            <w:tcW w:w="0" w:type="auto"/>
          </w:tcPr>
          <w:p w:rsidR="001F5E1F" w:rsidRPr="00A11C6D" w:rsidRDefault="001F5E1F" w:rsidP="00750D47">
            <w:pPr>
              <w:rPr>
                <w:rFonts w:eastAsia="Calibri" w:cs="Times New Roman"/>
                <w:sz w:val="20"/>
                <w:szCs w:val="20"/>
              </w:rPr>
            </w:pPr>
            <w:r w:rsidRPr="00417791">
              <w:rPr>
                <w:rFonts w:eastAsia="Calibri" w:cs="Times New Roman"/>
                <w:sz w:val="20"/>
                <w:szCs w:val="20"/>
              </w:rPr>
              <w:t>Öğrenci sunumları</w:t>
            </w:r>
          </w:p>
        </w:tc>
        <w:tc>
          <w:tcPr>
            <w:tcW w:w="0" w:type="auto"/>
          </w:tcPr>
          <w:p w:rsidR="001F5E1F" w:rsidRPr="00A11C6D" w:rsidRDefault="001F5E1F" w:rsidP="00750D47">
            <w:pPr>
              <w:rPr>
                <w:rFonts w:ascii="Calibri" w:eastAsia="Calibri" w:hAnsi="Calibri" w:cs="Times New Roman"/>
              </w:rPr>
            </w:pPr>
            <w:r w:rsidRPr="00A11C6D">
              <w:rPr>
                <w:rFonts w:eastAsia="Calibri" w:cs="Times New Roman"/>
                <w:sz w:val="20"/>
                <w:szCs w:val="20"/>
              </w:rPr>
              <w:t>Kaynak kitap ve yardımcı kitaplardan ilgili yerlerin okunması</w:t>
            </w:r>
          </w:p>
        </w:tc>
      </w:tr>
      <w:tr w:rsidR="001F5E1F" w:rsidRPr="00A11C6D" w:rsidTr="00750D47">
        <w:trPr>
          <w:trHeight w:val="375"/>
        </w:trPr>
        <w:tc>
          <w:tcPr>
            <w:tcW w:w="0" w:type="auto"/>
            <w:vAlign w:val="center"/>
          </w:tcPr>
          <w:p w:rsidR="001F5E1F" w:rsidRPr="00A11C6D" w:rsidRDefault="001F5E1F" w:rsidP="00750D47">
            <w:pPr>
              <w:spacing w:line="240" w:lineRule="atLeast"/>
              <w:rPr>
                <w:rFonts w:eastAsia="Calibri" w:cs="Times New Roman"/>
                <w:sz w:val="20"/>
                <w:szCs w:val="20"/>
              </w:rPr>
            </w:pPr>
            <w:r w:rsidRPr="00A11C6D">
              <w:rPr>
                <w:rFonts w:eastAsia="Calibri" w:cs="Times New Roman"/>
                <w:sz w:val="20"/>
                <w:szCs w:val="20"/>
              </w:rPr>
              <w:t>14</w:t>
            </w:r>
          </w:p>
        </w:tc>
        <w:tc>
          <w:tcPr>
            <w:tcW w:w="0" w:type="auto"/>
          </w:tcPr>
          <w:p w:rsidR="001F5E1F" w:rsidRPr="00A11C6D" w:rsidRDefault="001F5E1F" w:rsidP="00750D47">
            <w:pPr>
              <w:rPr>
                <w:rFonts w:eastAsia="Calibri" w:cs="Times New Roman"/>
                <w:sz w:val="20"/>
                <w:szCs w:val="20"/>
              </w:rPr>
            </w:pPr>
            <w:r w:rsidRPr="00417791">
              <w:rPr>
                <w:rFonts w:eastAsia="Calibri" w:cs="Times New Roman"/>
                <w:sz w:val="20"/>
                <w:szCs w:val="20"/>
              </w:rPr>
              <w:t>Öğrenci sunumları</w:t>
            </w:r>
          </w:p>
        </w:tc>
        <w:tc>
          <w:tcPr>
            <w:tcW w:w="0" w:type="auto"/>
          </w:tcPr>
          <w:p w:rsidR="001F5E1F" w:rsidRPr="00A11C6D" w:rsidRDefault="001F5E1F" w:rsidP="00750D47">
            <w:pPr>
              <w:rPr>
                <w:rFonts w:ascii="Calibri" w:eastAsia="Calibri" w:hAnsi="Calibri" w:cs="Times New Roman"/>
              </w:rPr>
            </w:pPr>
            <w:r w:rsidRPr="00A11C6D">
              <w:rPr>
                <w:rFonts w:eastAsia="Calibri" w:cs="Times New Roman"/>
                <w:sz w:val="20"/>
                <w:szCs w:val="20"/>
              </w:rPr>
              <w:t>Kaynak kitap ve yardımcı kitaplardan ilgili yerlerin okunması</w:t>
            </w:r>
          </w:p>
        </w:tc>
      </w:tr>
    </w:tbl>
    <w:p w:rsidR="001F5E1F" w:rsidRPr="00A11C6D" w:rsidRDefault="001F5E1F" w:rsidP="001F5E1F">
      <w:pPr>
        <w:spacing w:after="0" w:line="240" w:lineRule="auto"/>
        <w:rPr>
          <w:rFonts w:eastAsia="Calibri" w:cs="Times New Roman"/>
          <w:sz w:val="20"/>
          <w:szCs w:val="20"/>
          <w:lang w:eastAsia="tr-TR"/>
        </w:rPr>
      </w:pPr>
    </w:p>
    <w:p w:rsidR="001F5E1F" w:rsidRPr="00A11C6D" w:rsidRDefault="001F5E1F" w:rsidP="001F5E1F">
      <w:pPr>
        <w:rPr>
          <w:rFonts w:ascii="Calibri" w:eastAsia="Calibri" w:hAnsi="Calibri" w:cs="Times New Roman"/>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1F5E1F" w:rsidRPr="00A11C6D" w:rsidTr="00750D47">
        <w:trPr>
          <w:trHeight w:val="525"/>
        </w:trPr>
        <w:tc>
          <w:tcPr>
            <w:tcW w:w="0" w:type="auto"/>
            <w:gridSpan w:val="2"/>
          </w:tcPr>
          <w:p w:rsidR="001F5E1F" w:rsidRPr="00A11C6D" w:rsidRDefault="001F5E1F" w:rsidP="00750D47">
            <w:pPr>
              <w:spacing w:after="0" w:line="240" w:lineRule="auto"/>
              <w:jc w:val="center"/>
              <w:rPr>
                <w:rFonts w:eastAsia="Calibri" w:cs="Times New Roman"/>
                <w:b/>
                <w:bCs/>
                <w:sz w:val="20"/>
                <w:szCs w:val="20"/>
                <w:lang w:eastAsia="tr-TR"/>
              </w:rPr>
            </w:pPr>
            <w:r w:rsidRPr="00A11C6D">
              <w:rPr>
                <w:rFonts w:eastAsia="Calibri" w:cs="Times New Roman"/>
                <w:b/>
                <w:bCs/>
                <w:sz w:val="20"/>
                <w:szCs w:val="20"/>
                <w:lang w:eastAsia="tr-TR"/>
              </w:rPr>
              <w:t>Kaynaklar</w:t>
            </w:r>
          </w:p>
        </w:tc>
      </w:tr>
      <w:tr w:rsidR="001F5E1F" w:rsidRPr="00A11C6D" w:rsidTr="00750D47">
        <w:trPr>
          <w:trHeight w:val="450"/>
        </w:trPr>
        <w:tc>
          <w:tcPr>
            <w:tcW w:w="214" w:type="pct"/>
          </w:tcPr>
          <w:p w:rsidR="001F5E1F" w:rsidRPr="00A11C6D" w:rsidRDefault="001F5E1F" w:rsidP="00750D47">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1)</w:t>
            </w:r>
          </w:p>
        </w:tc>
        <w:tc>
          <w:tcPr>
            <w:tcW w:w="4786" w:type="pct"/>
          </w:tcPr>
          <w:p w:rsidR="001F5E1F" w:rsidRPr="00A11C6D" w:rsidRDefault="001F5E1F" w:rsidP="00750D47">
            <w:pPr>
              <w:rPr>
                <w:rFonts w:ascii="Calibri" w:eastAsia="Calibri" w:hAnsi="Calibri" w:cs="Times New Roman"/>
              </w:rPr>
            </w:pPr>
            <w:r>
              <w:rPr>
                <w:rFonts w:ascii="Calibri" w:hAnsi="Calibri"/>
                <w:color w:val="444444"/>
                <w:sz w:val="21"/>
                <w:szCs w:val="21"/>
              </w:rPr>
              <w:t>Türkoğlu, N. 2004. Kitle İletişimi ve Kültür. Naos Yayıncılık.</w:t>
            </w:r>
          </w:p>
        </w:tc>
      </w:tr>
      <w:tr w:rsidR="001F5E1F" w:rsidRPr="00A11C6D" w:rsidTr="00750D47">
        <w:trPr>
          <w:trHeight w:val="375"/>
        </w:trPr>
        <w:tc>
          <w:tcPr>
            <w:tcW w:w="214" w:type="pct"/>
          </w:tcPr>
          <w:p w:rsidR="001F5E1F" w:rsidRPr="00A11C6D" w:rsidRDefault="001F5E1F" w:rsidP="00750D47">
            <w:pPr>
              <w:spacing w:after="0" w:line="240" w:lineRule="atLeast"/>
              <w:rPr>
                <w:rFonts w:eastAsia="Calibri" w:cs="Times New Roman"/>
                <w:b/>
                <w:sz w:val="20"/>
                <w:szCs w:val="20"/>
                <w:lang w:eastAsia="tr-TR"/>
              </w:rPr>
            </w:pPr>
            <w:r w:rsidRPr="00A11C6D">
              <w:rPr>
                <w:rFonts w:eastAsia="Calibri" w:cs="Times New Roman"/>
                <w:b/>
                <w:sz w:val="20"/>
                <w:szCs w:val="20"/>
                <w:lang w:eastAsia="tr-TR"/>
              </w:rPr>
              <w:t>2)</w:t>
            </w:r>
          </w:p>
        </w:tc>
        <w:tc>
          <w:tcPr>
            <w:tcW w:w="4786" w:type="pct"/>
          </w:tcPr>
          <w:p w:rsidR="001F5E1F" w:rsidRPr="00A11C6D" w:rsidRDefault="001F5E1F" w:rsidP="00750D47">
            <w:pPr>
              <w:rPr>
                <w:rFonts w:ascii="Calibri" w:eastAsia="Calibri" w:hAnsi="Calibri" w:cs="Times New Roman"/>
              </w:rPr>
            </w:pPr>
            <w:r>
              <w:rPr>
                <w:rFonts w:ascii="Calibri" w:hAnsi="Calibri"/>
                <w:color w:val="444444"/>
                <w:sz w:val="21"/>
                <w:szCs w:val="21"/>
              </w:rPr>
              <w:t>Adorno, T. 2011. Kültür Endüstrisi- Kültür Yönetimi. İletişim Yayınları.</w:t>
            </w:r>
          </w:p>
        </w:tc>
      </w:tr>
    </w:tbl>
    <w:p w:rsidR="001F5E1F" w:rsidRPr="00A11C6D" w:rsidRDefault="001F5E1F" w:rsidP="001F5E1F">
      <w:pPr>
        <w:rPr>
          <w:rFonts w:ascii="Calibri" w:eastAsia="Calibri" w:hAnsi="Calibri" w:cs="Times New Roma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1F5E1F" w:rsidRPr="00A11C6D" w:rsidTr="00750D47">
        <w:trPr>
          <w:trHeight w:val="525"/>
        </w:trPr>
        <w:tc>
          <w:tcPr>
            <w:tcW w:w="5000" w:type="pct"/>
            <w:gridSpan w:val="3"/>
          </w:tcPr>
          <w:p w:rsidR="001F5E1F" w:rsidRPr="00A11C6D" w:rsidRDefault="001F5E1F" w:rsidP="00750D47">
            <w:pPr>
              <w:spacing w:after="0" w:line="240" w:lineRule="atLeast"/>
              <w:jc w:val="center"/>
              <w:rPr>
                <w:rFonts w:eastAsia="Calibri" w:cs="Times New Roman"/>
                <w:sz w:val="20"/>
                <w:szCs w:val="20"/>
                <w:lang w:eastAsia="tr-TR"/>
              </w:rPr>
            </w:pPr>
            <w:r w:rsidRPr="00A11C6D">
              <w:rPr>
                <w:rFonts w:eastAsia="Calibri" w:cs="Times New Roman"/>
                <w:b/>
                <w:bCs/>
                <w:sz w:val="20"/>
                <w:szCs w:val="20"/>
                <w:lang w:eastAsia="tr-TR"/>
              </w:rPr>
              <w:t>DEĞERLENDİRME SİSTEMİ</w:t>
            </w:r>
          </w:p>
        </w:tc>
      </w:tr>
      <w:tr w:rsidR="001F5E1F" w:rsidRPr="00A11C6D" w:rsidTr="00750D47">
        <w:trPr>
          <w:trHeight w:val="450"/>
        </w:trPr>
        <w:tc>
          <w:tcPr>
            <w:tcW w:w="3268" w:type="pct"/>
          </w:tcPr>
          <w:p w:rsidR="001F5E1F" w:rsidRPr="00A11C6D" w:rsidRDefault="001F5E1F" w:rsidP="00750D47">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YARIYIL İÇİ ÇALIŞMALARI</w:t>
            </w:r>
          </w:p>
        </w:tc>
        <w:tc>
          <w:tcPr>
            <w:tcW w:w="462" w:type="pct"/>
          </w:tcPr>
          <w:p w:rsidR="001F5E1F" w:rsidRPr="00A11C6D" w:rsidRDefault="001F5E1F" w:rsidP="00750D47">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SIRA</w:t>
            </w:r>
          </w:p>
        </w:tc>
        <w:tc>
          <w:tcPr>
            <w:tcW w:w="1270" w:type="pct"/>
          </w:tcPr>
          <w:p w:rsidR="001F5E1F" w:rsidRPr="00A11C6D" w:rsidRDefault="001F5E1F" w:rsidP="00750D47">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KATKI YÜZDESİ</w:t>
            </w:r>
          </w:p>
        </w:tc>
      </w:tr>
      <w:tr w:rsidR="001F5E1F" w:rsidRPr="00A11C6D" w:rsidTr="00750D47">
        <w:trPr>
          <w:trHeight w:val="375"/>
        </w:trPr>
        <w:tc>
          <w:tcPr>
            <w:tcW w:w="3268" w:type="pct"/>
          </w:tcPr>
          <w:p w:rsidR="001F5E1F" w:rsidRPr="00A11C6D" w:rsidRDefault="001F5E1F" w:rsidP="00750D47">
            <w:pPr>
              <w:spacing w:after="0" w:line="240" w:lineRule="atLeast"/>
              <w:rPr>
                <w:rFonts w:eastAsia="Calibri" w:cs="Times New Roman"/>
                <w:sz w:val="20"/>
                <w:szCs w:val="20"/>
                <w:lang w:eastAsia="tr-TR"/>
              </w:rPr>
            </w:pPr>
            <w:r w:rsidRPr="00A11C6D">
              <w:rPr>
                <w:rFonts w:eastAsia="Calibri" w:cs="Times New Roman"/>
                <w:sz w:val="20"/>
                <w:szCs w:val="20"/>
                <w:lang w:eastAsia="tr-TR"/>
              </w:rPr>
              <w:t>Ara Sınav</w:t>
            </w:r>
          </w:p>
        </w:tc>
        <w:tc>
          <w:tcPr>
            <w:tcW w:w="462" w:type="pct"/>
          </w:tcPr>
          <w:p w:rsidR="001F5E1F" w:rsidRPr="00A11C6D" w:rsidRDefault="001F5E1F" w:rsidP="00750D47">
            <w:pPr>
              <w:spacing w:after="0" w:line="240" w:lineRule="atLeast"/>
              <w:rPr>
                <w:rFonts w:eastAsia="Calibri" w:cs="Times New Roman"/>
                <w:sz w:val="20"/>
                <w:szCs w:val="20"/>
                <w:lang w:eastAsia="tr-TR"/>
              </w:rPr>
            </w:pPr>
            <w:r w:rsidRPr="00A11C6D">
              <w:rPr>
                <w:rFonts w:eastAsia="Calibri" w:cs="Times New Roman"/>
                <w:sz w:val="20"/>
                <w:szCs w:val="20"/>
                <w:lang w:eastAsia="tr-TR"/>
              </w:rPr>
              <w:t>1</w:t>
            </w:r>
          </w:p>
        </w:tc>
        <w:tc>
          <w:tcPr>
            <w:tcW w:w="1270" w:type="pct"/>
          </w:tcPr>
          <w:p w:rsidR="001F5E1F" w:rsidRPr="00A11C6D" w:rsidRDefault="001F5E1F" w:rsidP="00750D47">
            <w:pPr>
              <w:spacing w:after="0" w:line="240" w:lineRule="atLeast"/>
              <w:rPr>
                <w:rFonts w:eastAsia="Calibri" w:cs="Times New Roman"/>
                <w:sz w:val="20"/>
                <w:szCs w:val="20"/>
                <w:lang w:eastAsia="tr-TR"/>
              </w:rPr>
            </w:pPr>
            <w:r w:rsidRPr="00A11C6D">
              <w:rPr>
                <w:rFonts w:eastAsia="Calibri" w:cs="Times New Roman"/>
                <w:sz w:val="20"/>
                <w:szCs w:val="20"/>
                <w:lang w:eastAsia="tr-TR"/>
              </w:rPr>
              <w:t>100</w:t>
            </w:r>
          </w:p>
        </w:tc>
      </w:tr>
      <w:tr w:rsidR="001F5E1F" w:rsidRPr="00A11C6D" w:rsidTr="00750D47">
        <w:trPr>
          <w:trHeight w:val="375"/>
        </w:trPr>
        <w:tc>
          <w:tcPr>
            <w:tcW w:w="3268" w:type="pct"/>
          </w:tcPr>
          <w:p w:rsidR="001F5E1F" w:rsidRPr="00A11C6D" w:rsidRDefault="001F5E1F" w:rsidP="00750D47">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Toplam</w:t>
            </w:r>
          </w:p>
        </w:tc>
        <w:tc>
          <w:tcPr>
            <w:tcW w:w="462" w:type="pct"/>
          </w:tcPr>
          <w:p w:rsidR="001F5E1F" w:rsidRPr="00A11C6D" w:rsidRDefault="001F5E1F" w:rsidP="00750D47">
            <w:pPr>
              <w:spacing w:after="0" w:line="240" w:lineRule="atLeast"/>
              <w:rPr>
                <w:rFonts w:eastAsia="Calibri" w:cs="Times New Roman"/>
                <w:sz w:val="20"/>
                <w:szCs w:val="20"/>
                <w:lang w:eastAsia="tr-TR"/>
              </w:rPr>
            </w:pPr>
            <w:r w:rsidRPr="00A11C6D">
              <w:rPr>
                <w:rFonts w:eastAsia="Calibri" w:cs="Times New Roman"/>
                <w:sz w:val="20"/>
                <w:szCs w:val="20"/>
                <w:lang w:eastAsia="tr-TR"/>
              </w:rPr>
              <w:t> </w:t>
            </w:r>
          </w:p>
        </w:tc>
        <w:tc>
          <w:tcPr>
            <w:tcW w:w="1270" w:type="pct"/>
          </w:tcPr>
          <w:p w:rsidR="001F5E1F" w:rsidRPr="00A11C6D" w:rsidRDefault="001F5E1F" w:rsidP="00750D47">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100</w:t>
            </w:r>
          </w:p>
        </w:tc>
      </w:tr>
      <w:tr w:rsidR="001F5E1F" w:rsidRPr="00A11C6D" w:rsidTr="00750D47">
        <w:trPr>
          <w:trHeight w:val="375"/>
        </w:trPr>
        <w:tc>
          <w:tcPr>
            <w:tcW w:w="3268" w:type="pct"/>
          </w:tcPr>
          <w:p w:rsidR="001F5E1F" w:rsidRPr="00A11C6D" w:rsidRDefault="001F5E1F" w:rsidP="00750D47">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Finalin Başarıya Oranı</w:t>
            </w:r>
          </w:p>
        </w:tc>
        <w:tc>
          <w:tcPr>
            <w:tcW w:w="462" w:type="pct"/>
          </w:tcPr>
          <w:p w:rsidR="001F5E1F" w:rsidRPr="00A11C6D" w:rsidRDefault="001F5E1F" w:rsidP="00750D47">
            <w:pPr>
              <w:spacing w:after="0" w:line="240" w:lineRule="atLeast"/>
              <w:rPr>
                <w:rFonts w:eastAsia="Calibri" w:cs="Times New Roman"/>
                <w:sz w:val="20"/>
                <w:szCs w:val="20"/>
                <w:lang w:eastAsia="tr-TR"/>
              </w:rPr>
            </w:pPr>
            <w:r w:rsidRPr="00A11C6D">
              <w:rPr>
                <w:rFonts w:eastAsia="Calibri" w:cs="Times New Roman"/>
                <w:sz w:val="20"/>
                <w:szCs w:val="20"/>
                <w:lang w:eastAsia="tr-TR"/>
              </w:rPr>
              <w:t> </w:t>
            </w:r>
          </w:p>
        </w:tc>
        <w:tc>
          <w:tcPr>
            <w:tcW w:w="1270" w:type="pct"/>
          </w:tcPr>
          <w:p w:rsidR="001F5E1F" w:rsidRPr="00A11C6D" w:rsidRDefault="001F5E1F" w:rsidP="00750D47">
            <w:pPr>
              <w:spacing w:after="0" w:line="240" w:lineRule="atLeast"/>
              <w:rPr>
                <w:rFonts w:eastAsia="Calibri" w:cs="Times New Roman"/>
                <w:sz w:val="20"/>
                <w:szCs w:val="20"/>
                <w:lang w:eastAsia="tr-TR"/>
              </w:rPr>
            </w:pPr>
            <w:r w:rsidRPr="00A11C6D">
              <w:rPr>
                <w:rFonts w:eastAsia="Calibri" w:cs="Times New Roman"/>
                <w:sz w:val="20"/>
                <w:szCs w:val="20"/>
                <w:lang w:eastAsia="tr-TR"/>
              </w:rPr>
              <w:t>60</w:t>
            </w:r>
          </w:p>
        </w:tc>
      </w:tr>
      <w:tr w:rsidR="001F5E1F" w:rsidRPr="00A11C6D" w:rsidTr="00750D47">
        <w:trPr>
          <w:trHeight w:val="375"/>
        </w:trPr>
        <w:tc>
          <w:tcPr>
            <w:tcW w:w="3268" w:type="pct"/>
          </w:tcPr>
          <w:p w:rsidR="001F5E1F" w:rsidRPr="00A11C6D" w:rsidRDefault="001F5E1F" w:rsidP="00750D47">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Yıliçinin Başarıya Oranı</w:t>
            </w:r>
          </w:p>
        </w:tc>
        <w:tc>
          <w:tcPr>
            <w:tcW w:w="462" w:type="pct"/>
          </w:tcPr>
          <w:p w:rsidR="001F5E1F" w:rsidRPr="00A11C6D" w:rsidRDefault="001F5E1F" w:rsidP="00750D47">
            <w:pPr>
              <w:spacing w:after="0" w:line="240" w:lineRule="atLeast"/>
              <w:rPr>
                <w:rFonts w:eastAsia="Calibri" w:cs="Times New Roman"/>
                <w:sz w:val="20"/>
                <w:szCs w:val="20"/>
                <w:lang w:eastAsia="tr-TR"/>
              </w:rPr>
            </w:pPr>
            <w:r w:rsidRPr="00A11C6D">
              <w:rPr>
                <w:rFonts w:eastAsia="Calibri" w:cs="Times New Roman"/>
                <w:sz w:val="20"/>
                <w:szCs w:val="20"/>
                <w:lang w:eastAsia="tr-TR"/>
              </w:rPr>
              <w:t> </w:t>
            </w:r>
          </w:p>
        </w:tc>
        <w:tc>
          <w:tcPr>
            <w:tcW w:w="1270" w:type="pct"/>
          </w:tcPr>
          <w:p w:rsidR="001F5E1F" w:rsidRPr="00A11C6D" w:rsidRDefault="001F5E1F" w:rsidP="00750D47">
            <w:pPr>
              <w:spacing w:after="0" w:line="240" w:lineRule="atLeast"/>
              <w:rPr>
                <w:rFonts w:eastAsia="Calibri" w:cs="Times New Roman"/>
                <w:sz w:val="20"/>
                <w:szCs w:val="20"/>
                <w:lang w:eastAsia="tr-TR"/>
              </w:rPr>
            </w:pPr>
            <w:r w:rsidRPr="00A11C6D">
              <w:rPr>
                <w:rFonts w:eastAsia="Calibri" w:cs="Times New Roman"/>
                <w:sz w:val="20"/>
                <w:szCs w:val="20"/>
                <w:lang w:eastAsia="tr-TR"/>
              </w:rPr>
              <w:t>40</w:t>
            </w:r>
          </w:p>
        </w:tc>
      </w:tr>
      <w:tr w:rsidR="001F5E1F" w:rsidRPr="00A11C6D" w:rsidTr="00750D47">
        <w:trPr>
          <w:trHeight w:val="375"/>
        </w:trPr>
        <w:tc>
          <w:tcPr>
            <w:tcW w:w="3268" w:type="pct"/>
          </w:tcPr>
          <w:p w:rsidR="001F5E1F" w:rsidRPr="00A11C6D" w:rsidRDefault="001F5E1F" w:rsidP="00750D47">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Toplam</w:t>
            </w:r>
          </w:p>
        </w:tc>
        <w:tc>
          <w:tcPr>
            <w:tcW w:w="462" w:type="pct"/>
          </w:tcPr>
          <w:p w:rsidR="001F5E1F" w:rsidRPr="00A11C6D" w:rsidRDefault="001F5E1F" w:rsidP="00750D47">
            <w:pPr>
              <w:spacing w:after="0" w:line="240" w:lineRule="atLeast"/>
              <w:rPr>
                <w:rFonts w:eastAsia="Calibri" w:cs="Times New Roman"/>
                <w:sz w:val="20"/>
                <w:szCs w:val="20"/>
                <w:lang w:eastAsia="tr-TR"/>
              </w:rPr>
            </w:pPr>
            <w:r w:rsidRPr="00A11C6D">
              <w:rPr>
                <w:rFonts w:eastAsia="Calibri" w:cs="Times New Roman"/>
                <w:sz w:val="20"/>
                <w:szCs w:val="20"/>
                <w:lang w:eastAsia="tr-TR"/>
              </w:rPr>
              <w:t> </w:t>
            </w:r>
          </w:p>
        </w:tc>
        <w:tc>
          <w:tcPr>
            <w:tcW w:w="1270" w:type="pct"/>
          </w:tcPr>
          <w:p w:rsidR="001F5E1F" w:rsidRPr="00A11C6D" w:rsidRDefault="001F5E1F" w:rsidP="00750D47">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100</w:t>
            </w:r>
          </w:p>
        </w:tc>
      </w:tr>
    </w:tbl>
    <w:p w:rsidR="001F5E1F" w:rsidRPr="00A11C6D" w:rsidRDefault="001F5E1F" w:rsidP="001F5E1F">
      <w:pPr>
        <w:spacing w:after="0" w:line="240" w:lineRule="auto"/>
        <w:rPr>
          <w:rFonts w:eastAsia="Calibri" w:cs="Times New Roman"/>
          <w:sz w:val="20"/>
          <w:szCs w:val="20"/>
          <w:lang w:eastAsia="tr-TR"/>
        </w:rPr>
      </w:pPr>
    </w:p>
    <w:p w:rsidR="001F5E1F" w:rsidRPr="00A11C6D" w:rsidRDefault="001F5E1F" w:rsidP="001F5E1F">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1F5E1F" w:rsidRPr="00A11C6D" w:rsidTr="00750D47">
        <w:trPr>
          <w:trHeight w:val="375"/>
        </w:trPr>
        <w:tc>
          <w:tcPr>
            <w:tcW w:w="6000" w:type="dxa"/>
          </w:tcPr>
          <w:p w:rsidR="001F5E1F" w:rsidRPr="00A11C6D" w:rsidRDefault="001F5E1F" w:rsidP="00750D47">
            <w:pPr>
              <w:spacing w:after="0" w:line="240" w:lineRule="atLeast"/>
              <w:rPr>
                <w:rFonts w:eastAsia="Calibri" w:cs="Times New Roman"/>
                <w:sz w:val="20"/>
                <w:szCs w:val="20"/>
                <w:lang w:eastAsia="tr-TR"/>
              </w:rPr>
            </w:pPr>
            <w:r w:rsidRPr="00A11C6D">
              <w:rPr>
                <w:rFonts w:eastAsia="Calibri" w:cs="Times New Roman"/>
                <w:b/>
                <w:bCs/>
                <w:sz w:val="20"/>
                <w:szCs w:val="20"/>
                <w:lang w:eastAsia="tr-TR"/>
              </w:rPr>
              <w:t>DERS KATEGORİSİ</w:t>
            </w:r>
          </w:p>
        </w:tc>
        <w:tc>
          <w:tcPr>
            <w:tcW w:w="3180" w:type="dxa"/>
          </w:tcPr>
          <w:p w:rsidR="001F5E1F" w:rsidRPr="00A11C6D" w:rsidRDefault="001F5E1F" w:rsidP="00750D47">
            <w:pPr>
              <w:spacing w:after="0" w:line="240" w:lineRule="atLeast"/>
              <w:rPr>
                <w:rFonts w:eastAsia="Calibri" w:cs="Times New Roman"/>
                <w:sz w:val="20"/>
                <w:szCs w:val="20"/>
                <w:lang w:eastAsia="tr-TR"/>
              </w:rPr>
            </w:pPr>
            <w:r w:rsidRPr="00A11C6D">
              <w:rPr>
                <w:rFonts w:eastAsia="Calibri" w:cs="Times New Roman"/>
                <w:sz w:val="20"/>
                <w:szCs w:val="20"/>
                <w:lang w:eastAsia="tr-TR"/>
              </w:rPr>
              <w:t>Seçimlik/Yabancı Dil</w:t>
            </w:r>
          </w:p>
        </w:tc>
      </w:tr>
    </w:tbl>
    <w:p w:rsidR="001F5E1F" w:rsidRPr="00A11C6D" w:rsidRDefault="001F5E1F" w:rsidP="001F5E1F">
      <w:pPr>
        <w:spacing w:after="0" w:line="240" w:lineRule="auto"/>
        <w:rPr>
          <w:rFonts w:eastAsia="Calibri" w:cs="Times New Roman"/>
          <w:sz w:val="20"/>
          <w:szCs w:val="20"/>
          <w:lang w:eastAsia="tr-TR"/>
        </w:rPr>
      </w:pPr>
    </w:p>
    <w:p w:rsidR="001F5E1F" w:rsidRPr="00A11C6D" w:rsidRDefault="001F5E1F" w:rsidP="001F5E1F">
      <w:pPr>
        <w:spacing w:after="0" w:line="240" w:lineRule="auto"/>
        <w:rPr>
          <w:rFonts w:eastAsia="Calibri" w:cs="Times New Roman"/>
          <w:sz w:val="20"/>
          <w:szCs w:val="20"/>
          <w:lang w:eastAsia="tr-TR"/>
        </w:rPr>
      </w:pPr>
    </w:p>
    <w:p w:rsidR="001F5E1F" w:rsidRPr="00A11C6D" w:rsidRDefault="001F5E1F" w:rsidP="001F5E1F">
      <w:pPr>
        <w:spacing w:after="0" w:line="240" w:lineRule="auto"/>
        <w:rPr>
          <w:rFonts w:eastAsia="Calibri" w:cs="Times New Roman"/>
          <w:sz w:val="20"/>
          <w:szCs w:val="20"/>
          <w:lang w:eastAsia="tr-TR"/>
        </w:rPr>
      </w:pPr>
    </w:p>
    <w:p w:rsidR="001F5E1F" w:rsidRPr="00A11C6D" w:rsidRDefault="001F5E1F" w:rsidP="001F5E1F">
      <w:pPr>
        <w:spacing w:after="0" w:line="240" w:lineRule="auto"/>
        <w:rPr>
          <w:rFonts w:eastAsia="Calibri" w:cs="Times New Roman"/>
          <w:sz w:val="20"/>
          <w:szCs w:val="20"/>
          <w:lang w:eastAsia="tr-TR"/>
        </w:rPr>
      </w:pPr>
    </w:p>
    <w:p w:rsidR="001F5E1F" w:rsidRPr="00A11C6D" w:rsidRDefault="001F5E1F" w:rsidP="001F5E1F">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1F5E1F" w:rsidRPr="007E3523" w:rsidTr="00750D47">
        <w:tc>
          <w:tcPr>
            <w:tcW w:w="6771" w:type="dxa"/>
            <w:gridSpan w:val="2"/>
          </w:tcPr>
          <w:p w:rsidR="001F5E1F" w:rsidRPr="007E3523" w:rsidRDefault="001F5E1F" w:rsidP="00750D47">
            <w:pPr>
              <w:jc w:val="center"/>
              <w:rPr>
                <w:rFonts w:ascii="Times New Roman" w:hAnsi="Times New Roman" w:cs="Times New Roman"/>
                <w:b/>
                <w:sz w:val="20"/>
                <w:szCs w:val="20"/>
              </w:rPr>
            </w:pPr>
            <w:r w:rsidRPr="007E3523">
              <w:rPr>
                <w:rFonts w:ascii="Times New Roman" w:hAnsi="Times New Roman" w:cs="Times New Roman"/>
                <w:b/>
                <w:sz w:val="20"/>
                <w:szCs w:val="20"/>
              </w:rPr>
              <w:lastRenderedPageBreak/>
              <w:t>DERSİN PROGRAM ÖĞRENME ÇIKTILARINA KATKISI</w:t>
            </w:r>
          </w:p>
          <w:p w:rsidR="001F5E1F" w:rsidRPr="007E3523" w:rsidRDefault="001F5E1F" w:rsidP="00750D47">
            <w:pPr>
              <w:jc w:val="center"/>
              <w:rPr>
                <w:rFonts w:ascii="Times New Roman" w:hAnsi="Times New Roman" w:cs="Times New Roman"/>
                <w:sz w:val="20"/>
                <w:szCs w:val="20"/>
              </w:rPr>
            </w:pPr>
          </w:p>
        </w:tc>
        <w:tc>
          <w:tcPr>
            <w:tcW w:w="2409" w:type="dxa"/>
            <w:gridSpan w:val="5"/>
          </w:tcPr>
          <w:p w:rsidR="001F5E1F" w:rsidRPr="007E3523" w:rsidRDefault="001F5E1F" w:rsidP="00750D47">
            <w:pPr>
              <w:rPr>
                <w:rFonts w:ascii="Times New Roman" w:hAnsi="Times New Roman" w:cs="Times New Roman"/>
                <w:sz w:val="20"/>
                <w:szCs w:val="20"/>
              </w:rPr>
            </w:pPr>
          </w:p>
        </w:tc>
      </w:tr>
      <w:tr w:rsidR="001F5E1F" w:rsidRPr="007E3523" w:rsidTr="00750D47">
        <w:tc>
          <w:tcPr>
            <w:tcW w:w="6771" w:type="dxa"/>
            <w:gridSpan w:val="2"/>
          </w:tcPr>
          <w:p w:rsidR="001F5E1F" w:rsidRPr="007E3523" w:rsidRDefault="003E60FF" w:rsidP="00750D47">
            <w:pPr>
              <w:spacing w:after="200" w:line="276" w:lineRule="auto"/>
              <w:rPr>
                <w:rFonts w:ascii="Times New Roman" w:hAnsi="Times New Roman" w:cs="Times New Roman"/>
                <w:sz w:val="20"/>
                <w:szCs w:val="20"/>
              </w:rPr>
            </w:pPr>
            <w:r>
              <w:rPr>
                <w:rFonts w:ascii="Times New Roman" w:hAnsi="Times New Roman" w:cs="Times New Roman"/>
                <w:b/>
                <w:sz w:val="20"/>
                <w:szCs w:val="20"/>
              </w:rPr>
              <w:t>Medya Okuryazarlığı</w:t>
            </w:r>
            <w:r w:rsidR="001F5E1F" w:rsidRPr="007E3523">
              <w:rPr>
                <w:rFonts w:ascii="Times New Roman" w:hAnsi="Times New Roman" w:cs="Times New Roman"/>
                <w:sz w:val="20"/>
                <w:szCs w:val="20"/>
              </w:rPr>
              <w:t xml:space="preserve"> - Program Öğrenme Çıktıları İlişkisi</w:t>
            </w:r>
          </w:p>
        </w:tc>
        <w:tc>
          <w:tcPr>
            <w:tcW w:w="2409" w:type="dxa"/>
            <w:gridSpan w:val="5"/>
          </w:tcPr>
          <w:p w:rsidR="001F5E1F" w:rsidRPr="007E3523" w:rsidRDefault="001F5E1F" w:rsidP="00750D4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1F5E1F" w:rsidRPr="007E3523" w:rsidTr="00750D47">
        <w:tc>
          <w:tcPr>
            <w:tcW w:w="6771" w:type="dxa"/>
            <w:gridSpan w:val="2"/>
          </w:tcPr>
          <w:p w:rsidR="001F5E1F" w:rsidRPr="00B152A1" w:rsidRDefault="001F5E1F" w:rsidP="00750D47">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1F5E1F" w:rsidRPr="007E3523" w:rsidRDefault="001F5E1F" w:rsidP="00750D4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1F5E1F" w:rsidRPr="007E3523" w:rsidRDefault="001F5E1F" w:rsidP="00750D4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1F5E1F" w:rsidRPr="007E3523" w:rsidRDefault="001F5E1F" w:rsidP="00750D4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1F5E1F" w:rsidRPr="007E3523" w:rsidRDefault="001F5E1F" w:rsidP="00750D4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1F5E1F" w:rsidRPr="007E3523" w:rsidRDefault="001F5E1F" w:rsidP="00750D4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1F5E1F" w:rsidRPr="007E3523" w:rsidTr="00750D47">
        <w:tc>
          <w:tcPr>
            <w:tcW w:w="534" w:type="dxa"/>
          </w:tcPr>
          <w:p w:rsidR="001F5E1F" w:rsidRPr="007E3523" w:rsidRDefault="001F5E1F" w:rsidP="00750D4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1F5E1F" w:rsidRPr="00B152A1" w:rsidRDefault="001F5E1F" w:rsidP="00750D47">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1F5E1F" w:rsidRPr="00B152A1" w:rsidRDefault="001F5E1F" w:rsidP="00750D47">
            <w:pPr>
              <w:rPr>
                <w:rFonts w:ascii="Times New Roman" w:hAnsi="Times New Roman" w:cs="Times New Roman"/>
                <w:sz w:val="20"/>
                <w:szCs w:val="20"/>
              </w:rPr>
            </w:pPr>
          </w:p>
        </w:tc>
        <w:tc>
          <w:tcPr>
            <w:tcW w:w="567" w:type="dxa"/>
          </w:tcPr>
          <w:p w:rsidR="001F5E1F" w:rsidRPr="007E3523" w:rsidRDefault="001F5E1F" w:rsidP="00750D47">
            <w:pPr>
              <w:spacing w:after="200" w:line="276" w:lineRule="auto"/>
              <w:rPr>
                <w:rFonts w:ascii="Times New Roman" w:hAnsi="Times New Roman" w:cs="Times New Roman"/>
                <w:sz w:val="20"/>
                <w:szCs w:val="20"/>
              </w:rPr>
            </w:pPr>
          </w:p>
        </w:tc>
        <w:tc>
          <w:tcPr>
            <w:tcW w:w="567" w:type="dxa"/>
          </w:tcPr>
          <w:p w:rsidR="001F5E1F" w:rsidRPr="007E3523" w:rsidRDefault="001F5E1F" w:rsidP="00750D47">
            <w:pPr>
              <w:spacing w:after="200" w:line="276" w:lineRule="auto"/>
              <w:rPr>
                <w:rFonts w:ascii="Times New Roman" w:hAnsi="Times New Roman" w:cs="Times New Roman"/>
                <w:sz w:val="20"/>
                <w:szCs w:val="20"/>
              </w:rPr>
            </w:pPr>
          </w:p>
        </w:tc>
        <w:tc>
          <w:tcPr>
            <w:tcW w:w="425" w:type="dxa"/>
          </w:tcPr>
          <w:p w:rsidR="001F5E1F" w:rsidRPr="007E3523" w:rsidRDefault="001F5E1F" w:rsidP="00750D47">
            <w:pPr>
              <w:spacing w:after="200" w:line="276" w:lineRule="auto"/>
              <w:rPr>
                <w:rFonts w:ascii="Times New Roman" w:hAnsi="Times New Roman" w:cs="Times New Roman"/>
                <w:sz w:val="20"/>
                <w:szCs w:val="20"/>
              </w:rPr>
            </w:pPr>
          </w:p>
        </w:tc>
        <w:tc>
          <w:tcPr>
            <w:tcW w:w="425" w:type="dxa"/>
          </w:tcPr>
          <w:p w:rsidR="001F5E1F" w:rsidRPr="007E3523" w:rsidRDefault="001F5E1F" w:rsidP="00750D47">
            <w:pPr>
              <w:spacing w:after="200" w:line="276" w:lineRule="auto"/>
              <w:rPr>
                <w:rFonts w:ascii="Times New Roman" w:hAnsi="Times New Roman" w:cs="Times New Roman"/>
                <w:sz w:val="20"/>
                <w:szCs w:val="20"/>
              </w:rPr>
            </w:pPr>
          </w:p>
        </w:tc>
        <w:tc>
          <w:tcPr>
            <w:tcW w:w="425" w:type="dxa"/>
          </w:tcPr>
          <w:p w:rsidR="001F5E1F" w:rsidRPr="007E3523" w:rsidRDefault="001F5E1F" w:rsidP="00750D47">
            <w:pPr>
              <w:spacing w:after="200" w:line="276" w:lineRule="auto"/>
              <w:rPr>
                <w:rFonts w:ascii="Times New Roman" w:hAnsi="Times New Roman" w:cs="Times New Roman"/>
                <w:sz w:val="20"/>
                <w:szCs w:val="20"/>
              </w:rPr>
            </w:pPr>
          </w:p>
        </w:tc>
      </w:tr>
      <w:tr w:rsidR="001F5E1F" w:rsidRPr="007E3523" w:rsidTr="00750D47">
        <w:tc>
          <w:tcPr>
            <w:tcW w:w="534" w:type="dxa"/>
          </w:tcPr>
          <w:p w:rsidR="001F5E1F" w:rsidRPr="007E3523" w:rsidRDefault="001F5E1F" w:rsidP="00750D4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1F5E1F" w:rsidRPr="00B152A1" w:rsidRDefault="001F5E1F" w:rsidP="00750D47">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1F5E1F" w:rsidRPr="007E3523" w:rsidRDefault="001F5E1F" w:rsidP="00750D47">
            <w:pPr>
              <w:spacing w:after="200" w:line="276" w:lineRule="auto"/>
              <w:rPr>
                <w:rFonts w:ascii="Times New Roman" w:hAnsi="Times New Roman" w:cs="Times New Roman"/>
                <w:sz w:val="20"/>
                <w:szCs w:val="20"/>
              </w:rPr>
            </w:pPr>
          </w:p>
        </w:tc>
        <w:tc>
          <w:tcPr>
            <w:tcW w:w="567" w:type="dxa"/>
          </w:tcPr>
          <w:p w:rsidR="001F5E1F" w:rsidRPr="007E3523" w:rsidRDefault="001F5E1F" w:rsidP="00750D47">
            <w:pPr>
              <w:spacing w:after="200" w:line="276" w:lineRule="auto"/>
              <w:rPr>
                <w:rFonts w:ascii="Times New Roman" w:hAnsi="Times New Roman" w:cs="Times New Roman"/>
                <w:sz w:val="20"/>
                <w:szCs w:val="20"/>
              </w:rPr>
            </w:pPr>
          </w:p>
        </w:tc>
        <w:tc>
          <w:tcPr>
            <w:tcW w:w="567" w:type="dxa"/>
          </w:tcPr>
          <w:p w:rsidR="001F5E1F" w:rsidRPr="007E3523" w:rsidRDefault="001F5E1F" w:rsidP="00750D47">
            <w:pPr>
              <w:spacing w:after="200" w:line="276" w:lineRule="auto"/>
              <w:rPr>
                <w:rFonts w:ascii="Times New Roman" w:hAnsi="Times New Roman" w:cs="Times New Roman"/>
                <w:sz w:val="20"/>
                <w:szCs w:val="20"/>
              </w:rPr>
            </w:pPr>
          </w:p>
        </w:tc>
        <w:tc>
          <w:tcPr>
            <w:tcW w:w="425" w:type="dxa"/>
          </w:tcPr>
          <w:p w:rsidR="001F5E1F" w:rsidRPr="007E3523" w:rsidRDefault="001F5E1F" w:rsidP="00750D47">
            <w:pPr>
              <w:spacing w:after="200" w:line="276" w:lineRule="auto"/>
              <w:rPr>
                <w:rFonts w:ascii="Times New Roman" w:hAnsi="Times New Roman" w:cs="Times New Roman"/>
                <w:sz w:val="20"/>
                <w:szCs w:val="20"/>
              </w:rPr>
            </w:pPr>
          </w:p>
        </w:tc>
        <w:tc>
          <w:tcPr>
            <w:tcW w:w="425" w:type="dxa"/>
          </w:tcPr>
          <w:p w:rsidR="001F5E1F" w:rsidRPr="007E3523" w:rsidRDefault="001F5E1F" w:rsidP="00750D47">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1F5E1F" w:rsidRPr="007E3523" w:rsidRDefault="001F5E1F" w:rsidP="00750D47">
            <w:pPr>
              <w:spacing w:after="200" w:line="276" w:lineRule="auto"/>
              <w:rPr>
                <w:rFonts w:ascii="Times New Roman" w:hAnsi="Times New Roman" w:cs="Times New Roman"/>
                <w:sz w:val="20"/>
                <w:szCs w:val="20"/>
              </w:rPr>
            </w:pPr>
          </w:p>
        </w:tc>
      </w:tr>
      <w:tr w:rsidR="001F5E1F" w:rsidRPr="007E3523" w:rsidTr="00750D47">
        <w:tc>
          <w:tcPr>
            <w:tcW w:w="534" w:type="dxa"/>
          </w:tcPr>
          <w:p w:rsidR="001F5E1F" w:rsidRPr="007E3523" w:rsidRDefault="001F5E1F" w:rsidP="00750D4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1F5E1F" w:rsidRPr="00B152A1" w:rsidRDefault="001F5E1F" w:rsidP="00750D47">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1F5E1F" w:rsidRPr="00B152A1" w:rsidRDefault="001F5E1F" w:rsidP="00750D47">
            <w:pPr>
              <w:rPr>
                <w:rFonts w:ascii="Times New Roman" w:hAnsi="Times New Roman" w:cs="Times New Roman"/>
                <w:sz w:val="20"/>
                <w:szCs w:val="20"/>
              </w:rPr>
            </w:pPr>
          </w:p>
        </w:tc>
        <w:tc>
          <w:tcPr>
            <w:tcW w:w="567" w:type="dxa"/>
          </w:tcPr>
          <w:p w:rsidR="001F5E1F" w:rsidRPr="007E3523" w:rsidRDefault="001F5E1F" w:rsidP="00750D47">
            <w:pPr>
              <w:spacing w:after="200" w:line="276" w:lineRule="auto"/>
              <w:rPr>
                <w:rFonts w:ascii="Times New Roman" w:hAnsi="Times New Roman" w:cs="Times New Roman"/>
                <w:sz w:val="20"/>
                <w:szCs w:val="20"/>
              </w:rPr>
            </w:pPr>
          </w:p>
        </w:tc>
        <w:tc>
          <w:tcPr>
            <w:tcW w:w="567" w:type="dxa"/>
          </w:tcPr>
          <w:p w:rsidR="001F5E1F" w:rsidRPr="007E3523" w:rsidRDefault="001F5E1F" w:rsidP="00750D47">
            <w:pPr>
              <w:spacing w:after="200" w:line="276" w:lineRule="auto"/>
              <w:rPr>
                <w:rFonts w:ascii="Times New Roman" w:hAnsi="Times New Roman" w:cs="Times New Roman"/>
                <w:sz w:val="20"/>
                <w:szCs w:val="20"/>
              </w:rPr>
            </w:pPr>
          </w:p>
        </w:tc>
        <w:tc>
          <w:tcPr>
            <w:tcW w:w="425" w:type="dxa"/>
          </w:tcPr>
          <w:p w:rsidR="001F5E1F" w:rsidRPr="007E3523" w:rsidRDefault="001F5E1F" w:rsidP="00750D47">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1F5E1F" w:rsidRPr="007E3523" w:rsidRDefault="001F5E1F" w:rsidP="00750D47">
            <w:pPr>
              <w:spacing w:after="200" w:line="276" w:lineRule="auto"/>
              <w:rPr>
                <w:rFonts w:ascii="Times New Roman" w:hAnsi="Times New Roman" w:cs="Times New Roman"/>
                <w:sz w:val="20"/>
                <w:szCs w:val="20"/>
              </w:rPr>
            </w:pPr>
          </w:p>
        </w:tc>
        <w:tc>
          <w:tcPr>
            <w:tcW w:w="425" w:type="dxa"/>
          </w:tcPr>
          <w:p w:rsidR="001F5E1F" w:rsidRPr="007E3523" w:rsidRDefault="001F5E1F" w:rsidP="00750D47">
            <w:pPr>
              <w:spacing w:after="200" w:line="276" w:lineRule="auto"/>
              <w:rPr>
                <w:rFonts w:ascii="Times New Roman" w:hAnsi="Times New Roman" w:cs="Times New Roman"/>
                <w:sz w:val="20"/>
                <w:szCs w:val="20"/>
              </w:rPr>
            </w:pPr>
          </w:p>
        </w:tc>
      </w:tr>
      <w:tr w:rsidR="001F5E1F" w:rsidRPr="007E3523" w:rsidTr="00750D47">
        <w:tc>
          <w:tcPr>
            <w:tcW w:w="534" w:type="dxa"/>
          </w:tcPr>
          <w:p w:rsidR="001F5E1F" w:rsidRPr="007E3523" w:rsidRDefault="001F5E1F" w:rsidP="00750D4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1F5E1F" w:rsidRPr="00B152A1" w:rsidRDefault="001F5E1F" w:rsidP="00750D47">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1F5E1F" w:rsidRPr="00B152A1" w:rsidRDefault="001F5E1F" w:rsidP="00750D47">
            <w:pPr>
              <w:rPr>
                <w:rFonts w:ascii="Times New Roman" w:hAnsi="Times New Roman" w:cs="Times New Roman"/>
                <w:sz w:val="20"/>
                <w:szCs w:val="20"/>
              </w:rPr>
            </w:pPr>
          </w:p>
        </w:tc>
        <w:tc>
          <w:tcPr>
            <w:tcW w:w="567" w:type="dxa"/>
          </w:tcPr>
          <w:p w:rsidR="001F5E1F" w:rsidRPr="007E3523" w:rsidRDefault="001F5E1F" w:rsidP="00750D47">
            <w:pPr>
              <w:spacing w:after="200" w:line="276" w:lineRule="auto"/>
              <w:rPr>
                <w:rFonts w:ascii="Times New Roman" w:hAnsi="Times New Roman" w:cs="Times New Roman"/>
                <w:sz w:val="20"/>
                <w:szCs w:val="20"/>
              </w:rPr>
            </w:pPr>
          </w:p>
        </w:tc>
        <w:tc>
          <w:tcPr>
            <w:tcW w:w="567" w:type="dxa"/>
          </w:tcPr>
          <w:p w:rsidR="001F5E1F" w:rsidRPr="007E3523" w:rsidRDefault="001F5E1F" w:rsidP="00750D47">
            <w:pPr>
              <w:spacing w:after="200" w:line="276" w:lineRule="auto"/>
              <w:rPr>
                <w:rFonts w:ascii="Times New Roman" w:hAnsi="Times New Roman" w:cs="Times New Roman"/>
                <w:sz w:val="20"/>
                <w:szCs w:val="20"/>
              </w:rPr>
            </w:pPr>
          </w:p>
        </w:tc>
        <w:tc>
          <w:tcPr>
            <w:tcW w:w="425" w:type="dxa"/>
          </w:tcPr>
          <w:p w:rsidR="001F5E1F" w:rsidRPr="007E3523" w:rsidRDefault="001F5E1F" w:rsidP="00750D47">
            <w:pPr>
              <w:spacing w:after="200" w:line="276" w:lineRule="auto"/>
              <w:rPr>
                <w:rFonts w:ascii="Times New Roman" w:hAnsi="Times New Roman" w:cs="Times New Roman"/>
                <w:sz w:val="20"/>
                <w:szCs w:val="20"/>
              </w:rPr>
            </w:pPr>
          </w:p>
        </w:tc>
        <w:tc>
          <w:tcPr>
            <w:tcW w:w="425" w:type="dxa"/>
          </w:tcPr>
          <w:p w:rsidR="001F5E1F" w:rsidRPr="007E3523" w:rsidRDefault="001F5E1F" w:rsidP="00750D47">
            <w:pPr>
              <w:spacing w:after="200" w:line="276" w:lineRule="auto"/>
              <w:rPr>
                <w:rFonts w:ascii="Times New Roman" w:hAnsi="Times New Roman" w:cs="Times New Roman"/>
                <w:sz w:val="20"/>
                <w:szCs w:val="20"/>
              </w:rPr>
            </w:pPr>
          </w:p>
        </w:tc>
        <w:tc>
          <w:tcPr>
            <w:tcW w:w="425" w:type="dxa"/>
          </w:tcPr>
          <w:p w:rsidR="001F5E1F" w:rsidRPr="007E3523" w:rsidRDefault="001F5E1F" w:rsidP="00750D47">
            <w:pPr>
              <w:spacing w:after="200" w:line="276" w:lineRule="auto"/>
              <w:rPr>
                <w:rFonts w:ascii="Times New Roman" w:hAnsi="Times New Roman" w:cs="Times New Roman"/>
                <w:sz w:val="20"/>
                <w:szCs w:val="20"/>
              </w:rPr>
            </w:pPr>
          </w:p>
        </w:tc>
      </w:tr>
      <w:tr w:rsidR="001F5E1F" w:rsidRPr="007E3523" w:rsidTr="00750D47">
        <w:tc>
          <w:tcPr>
            <w:tcW w:w="534" w:type="dxa"/>
          </w:tcPr>
          <w:p w:rsidR="001F5E1F" w:rsidRPr="007E3523" w:rsidRDefault="001F5E1F" w:rsidP="00750D4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1F5E1F" w:rsidRPr="00B152A1" w:rsidRDefault="001F5E1F" w:rsidP="00750D47">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1F5E1F" w:rsidRPr="00B152A1" w:rsidRDefault="001F5E1F" w:rsidP="00750D47">
            <w:pPr>
              <w:rPr>
                <w:rFonts w:ascii="Times New Roman" w:hAnsi="Times New Roman" w:cs="Times New Roman"/>
                <w:sz w:val="20"/>
                <w:szCs w:val="20"/>
              </w:rPr>
            </w:pPr>
          </w:p>
        </w:tc>
        <w:tc>
          <w:tcPr>
            <w:tcW w:w="567" w:type="dxa"/>
          </w:tcPr>
          <w:p w:rsidR="001F5E1F" w:rsidRPr="007E3523" w:rsidRDefault="001F5E1F" w:rsidP="00750D47">
            <w:pPr>
              <w:spacing w:after="200" w:line="276" w:lineRule="auto"/>
              <w:rPr>
                <w:rFonts w:ascii="Times New Roman" w:hAnsi="Times New Roman" w:cs="Times New Roman"/>
                <w:sz w:val="20"/>
                <w:szCs w:val="20"/>
              </w:rPr>
            </w:pPr>
          </w:p>
        </w:tc>
        <w:tc>
          <w:tcPr>
            <w:tcW w:w="567" w:type="dxa"/>
          </w:tcPr>
          <w:p w:rsidR="001F5E1F" w:rsidRPr="007E3523" w:rsidRDefault="001F5E1F" w:rsidP="00750D47">
            <w:pPr>
              <w:spacing w:after="200" w:line="276" w:lineRule="auto"/>
              <w:rPr>
                <w:rFonts w:ascii="Times New Roman" w:hAnsi="Times New Roman" w:cs="Times New Roman"/>
                <w:sz w:val="20"/>
                <w:szCs w:val="20"/>
              </w:rPr>
            </w:pPr>
          </w:p>
        </w:tc>
        <w:tc>
          <w:tcPr>
            <w:tcW w:w="425" w:type="dxa"/>
          </w:tcPr>
          <w:p w:rsidR="001F5E1F" w:rsidRPr="007E3523" w:rsidRDefault="001F5E1F" w:rsidP="00750D47">
            <w:pPr>
              <w:spacing w:after="200" w:line="276" w:lineRule="auto"/>
              <w:rPr>
                <w:rFonts w:ascii="Times New Roman" w:hAnsi="Times New Roman" w:cs="Times New Roman"/>
                <w:sz w:val="20"/>
                <w:szCs w:val="20"/>
              </w:rPr>
            </w:pPr>
          </w:p>
        </w:tc>
        <w:tc>
          <w:tcPr>
            <w:tcW w:w="425" w:type="dxa"/>
          </w:tcPr>
          <w:p w:rsidR="001F5E1F" w:rsidRPr="007E3523" w:rsidRDefault="001F5E1F" w:rsidP="00750D47">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1F5E1F" w:rsidRPr="007E3523" w:rsidRDefault="001F5E1F" w:rsidP="00750D47">
            <w:pPr>
              <w:spacing w:after="200" w:line="276" w:lineRule="auto"/>
              <w:rPr>
                <w:rFonts w:ascii="Times New Roman" w:hAnsi="Times New Roman" w:cs="Times New Roman"/>
                <w:sz w:val="20"/>
                <w:szCs w:val="20"/>
              </w:rPr>
            </w:pPr>
          </w:p>
        </w:tc>
      </w:tr>
      <w:tr w:rsidR="001F5E1F" w:rsidRPr="007E3523" w:rsidTr="00750D47">
        <w:tc>
          <w:tcPr>
            <w:tcW w:w="534" w:type="dxa"/>
          </w:tcPr>
          <w:p w:rsidR="001F5E1F" w:rsidRPr="007E3523" w:rsidRDefault="001F5E1F" w:rsidP="00750D47">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1F5E1F" w:rsidRPr="007E3523" w:rsidRDefault="001F5E1F" w:rsidP="00750D47">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1F5E1F" w:rsidRPr="00B152A1" w:rsidRDefault="001F5E1F" w:rsidP="00750D47">
            <w:pPr>
              <w:rPr>
                <w:rFonts w:ascii="Times New Roman" w:hAnsi="Times New Roman" w:cs="Times New Roman"/>
                <w:sz w:val="20"/>
                <w:szCs w:val="20"/>
              </w:rPr>
            </w:pPr>
          </w:p>
        </w:tc>
        <w:tc>
          <w:tcPr>
            <w:tcW w:w="567" w:type="dxa"/>
          </w:tcPr>
          <w:p w:rsidR="001F5E1F" w:rsidRPr="007E3523" w:rsidRDefault="001F5E1F" w:rsidP="00750D47">
            <w:pPr>
              <w:rPr>
                <w:rFonts w:ascii="Times New Roman" w:hAnsi="Times New Roman" w:cs="Times New Roman"/>
                <w:sz w:val="20"/>
                <w:szCs w:val="20"/>
              </w:rPr>
            </w:pPr>
          </w:p>
        </w:tc>
        <w:tc>
          <w:tcPr>
            <w:tcW w:w="567" w:type="dxa"/>
          </w:tcPr>
          <w:p w:rsidR="001F5E1F" w:rsidRPr="007E3523" w:rsidRDefault="001F5E1F" w:rsidP="00750D47">
            <w:pPr>
              <w:rPr>
                <w:rFonts w:ascii="Times New Roman" w:hAnsi="Times New Roman" w:cs="Times New Roman"/>
                <w:sz w:val="20"/>
                <w:szCs w:val="20"/>
              </w:rPr>
            </w:pPr>
          </w:p>
        </w:tc>
        <w:tc>
          <w:tcPr>
            <w:tcW w:w="425" w:type="dxa"/>
          </w:tcPr>
          <w:p w:rsidR="001F5E1F" w:rsidRPr="007E3523" w:rsidRDefault="001F5E1F" w:rsidP="00750D47">
            <w:pPr>
              <w:rPr>
                <w:rFonts w:ascii="Times New Roman" w:hAnsi="Times New Roman" w:cs="Times New Roman"/>
                <w:sz w:val="20"/>
                <w:szCs w:val="20"/>
              </w:rPr>
            </w:pPr>
          </w:p>
        </w:tc>
        <w:tc>
          <w:tcPr>
            <w:tcW w:w="425" w:type="dxa"/>
          </w:tcPr>
          <w:p w:rsidR="001F5E1F" w:rsidRPr="007E3523" w:rsidRDefault="001F5E1F" w:rsidP="00750D47">
            <w:pPr>
              <w:rPr>
                <w:rFonts w:ascii="Times New Roman" w:hAnsi="Times New Roman" w:cs="Times New Roman"/>
                <w:sz w:val="20"/>
                <w:szCs w:val="20"/>
              </w:rPr>
            </w:pPr>
          </w:p>
        </w:tc>
        <w:tc>
          <w:tcPr>
            <w:tcW w:w="425" w:type="dxa"/>
          </w:tcPr>
          <w:p w:rsidR="001F5E1F" w:rsidRPr="007E3523" w:rsidRDefault="001F5E1F" w:rsidP="00750D47">
            <w:pPr>
              <w:rPr>
                <w:rFonts w:ascii="Times New Roman" w:hAnsi="Times New Roman" w:cs="Times New Roman"/>
                <w:sz w:val="20"/>
                <w:szCs w:val="20"/>
              </w:rPr>
            </w:pPr>
          </w:p>
        </w:tc>
      </w:tr>
      <w:tr w:rsidR="001F5E1F" w:rsidRPr="007E3523" w:rsidTr="00750D47">
        <w:tc>
          <w:tcPr>
            <w:tcW w:w="534" w:type="dxa"/>
          </w:tcPr>
          <w:p w:rsidR="001F5E1F" w:rsidRPr="007E3523" w:rsidRDefault="001F5E1F" w:rsidP="00750D47">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1F5E1F" w:rsidRDefault="001F5E1F" w:rsidP="00750D47">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1F5E1F" w:rsidRDefault="001F5E1F" w:rsidP="00750D47">
            <w:pPr>
              <w:rPr>
                <w:rFonts w:ascii="Times New Roman" w:hAnsi="Times New Roman" w:cs="Times New Roman"/>
                <w:sz w:val="20"/>
                <w:szCs w:val="20"/>
              </w:rPr>
            </w:pPr>
          </w:p>
        </w:tc>
        <w:tc>
          <w:tcPr>
            <w:tcW w:w="567" w:type="dxa"/>
          </w:tcPr>
          <w:p w:rsidR="001F5E1F" w:rsidRPr="007E3523" w:rsidRDefault="001F5E1F" w:rsidP="00750D47">
            <w:pPr>
              <w:rPr>
                <w:rFonts w:ascii="Times New Roman" w:hAnsi="Times New Roman" w:cs="Times New Roman"/>
                <w:sz w:val="20"/>
                <w:szCs w:val="20"/>
              </w:rPr>
            </w:pPr>
          </w:p>
        </w:tc>
        <w:tc>
          <w:tcPr>
            <w:tcW w:w="567" w:type="dxa"/>
          </w:tcPr>
          <w:p w:rsidR="001F5E1F" w:rsidRPr="007E3523" w:rsidRDefault="001F5E1F" w:rsidP="00750D47">
            <w:pPr>
              <w:rPr>
                <w:rFonts w:ascii="Times New Roman" w:hAnsi="Times New Roman" w:cs="Times New Roman"/>
                <w:sz w:val="20"/>
                <w:szCs w:val="20"/>
              </w:rPr>
            </w:pPr>
          </w:p>
        </w:tc>
        <w:tc>
          <w:tcPr>
            <w:tcW w:w="425" w:type="dxa"/>
          </w:tcPr>
          <w:p w:rsidR="001F5E1F" w:rsidRPr="007E3523" w:rsidRDefault="001F5E1F" w:rsidP="00750D47">
            <w:pPr>
              <w:rPr>
                <w:rFonts w:ascii="Times New Roman" w:hAnsi="Times New Roman" w:cs="Times New Roman"/>
                <w:sz w:val="20"/>
                <w:szCs w:val="20"/>
              </w:rPr>
            </w:pPr>
          </w:p>
        </w:tc>
        <w:tc>
          <w:tcPr>
            <w:tcW w:w="425" w:type="dxa"/>
          </w:tcPr>
          <w:p w:rsidR="001F5E1F" w:rsidRPr="007E3523" w:rsidRDefault="001F5E1F" w:rsidP="00750D47">
            <w:pPr>
              <w:rPr>
                <w:rFonts w:ascii="Times New Roman" w:hAnsi="Times New Roman" w:cs="Times New Roman"/>
                <w:sz w:val="20"/>
                <w:szCs w:val="20"/>
              </w:rPr>
            </w:pPr>
          </w:p>
        </w:tc>
        <w:tc>
          <w:tcPr>
            <w:tcW w:w="425" w:type="dxa"/>
          </w:tcPr>
          <w:p w:rsidR="001F5E1F" w:rsidRPr="007E3523" w:rsidRDefault="001F5E1F" w:rsidP="00750D47">
            <w:pPr>
              <w:rPr>
                <w:rFonts w:ascii="Times New Roman" w:hAnsi="Times New Roman" w:cs="Times New Roman"/>
                <w:sz w:val="20"/>
                <w:szCs w:val="20"/>
              </w:rPr>
            </w:pPr>
            <w:r>
              <w:rPr>
                <w:rFonts w:ascii="Times New Roman" w:hAnsi="Times New Roman" w:cs="Times New Roman"/>
                <w:sz w:val="20"/>
                <w:szCs w:val="20"/>
              </w:rPr>
              <w:t>X</w:t>
            </w:r>
          </w:p>
        </w:tc>
      </w:tr>
      <w:tr w:rsidR="001F5E1F" w:rsidRPr="007E3523" w:rsidTr="00750D47">
        <w:tc>
          <w:tcPr>
            <w:tcW w:w="534" w:type="dxa"/>
          </w:tcPr>
          <w:p w:rsidR="001F5E1F" w:rsidRPr="007E3523" w:rsidRDefault="001F5E1F" w:rsidP="00750D47">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1F5E1F" w:rsidRDefault="001F5E1F" w:rsidP="00750D47">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1F5E1F" w:rsidRPr="00611816" w:rsidRDefault="001F5E1F" w:rsidP="00750D47">
            <w:pPr>
              <w:rPr>
                <w:rFonts w:ascii="Times New Roman" w:hAnsi="Times New Roman" w:cs="Times New Roman"/>
                <w:sz w:val="20"/>
                <w:szCs w:val="20"/>
              </w:rPr>
            </w:pPr>
          </w:p>
        </w:tc>
        <w:tc>
          <w:tcPr>
            <w:tcW w:w="567" w:type="dxa"/>
          </w:tcPr>
          <w:p w:rsidR="001F5E1F" w:rsidRPr="007E3523" w:rsidRDefault="001F5E1F" w:rsidP="00750D47">
            <w:pPr>
              <w:rPr>
                <w:rFonts w:ascii="Times New Roman" w:hAnsi="Times New Roman" w:cs="Times New Roman"/>
                <w:sz w:val="20"/>
                <w:szCs w:val="20"/>
              </w:rPr>
            </w:pPr>
          </w:p>
        </w:tc>
        <w:tc>
          <w:tcPr>
            <w:tcW w:w="567" w:type="dxa"/>
          </w:tcPr>
          <w:p w:rsidR="001F5E1F" w:rsidRPr="007E3523" w:rsidRDefault="001F5E1F" w:rsidP="00750D47">
            <w:pPr>
              <w:rPr>
                <w:rFonts w:ascii="Times New Roman" w:hAnsi="Times New Roman" w:cs="Times New Roman"/>
                <w:sz w:val="20"/>
                <w:szCs w:val="20"/>
              </w:rPr>
            </w:pPr>
          </w:p>
        </w:tc>
        <w:tc>
          <w:tcPr>
            <w:tcW w:w="425" w:type="dxa"/>
          </w:tcPr>
          <w:p w:rsidR="001F5E1F" w:rsidRPr="007E3523" w:rsidRDefault="001F5E1F" w:rsidP="00750D47">
            <w:pPr>
              <w:rPr>
                <w:rFonts w:ascii="Times New Roman" w:hAnsi="Times New Roman" w:cs="Times New Roman"/>
                <w:sz w:val="20"/>
                <w:szCs w:val="20"/>
              </w:rPr>
            </w:pPr>
          </w:p>
        </w:tc>
        <w:tc>
          <w:tcPr>
            <w:tcW w:w="425" w:type="dxa"/>
          </w:tcPr>
          <w:p w:rsidR="001F5E1F" w:rsidRPr="007E3523" w:rsidRDefault="001F5E1F" w:rsidP="00750D47">
            <w:pPr>
              <w:rPr>
                <w:rFonts w:ascii="Times New Roman" w:hAnsi="Times New Roman" w:cs="Times New Roman"/>
                <w:sz w:val="20"/>
                <w:szCs w:val="20"/>
              </w:rPr>
            </w:pPr>
          </w:p>
        </w:tc>
        <w:tc>
          <w:tcPr>
            <w:tcW w:w="425" w:type="dxa"/>
          </w:tcPr>
          <w:p w:rsidR="001F5E1F" w:rsidRPr="007E3523" w:rsidRDefault="001F5E1F" w:rsidP="00750D47">
            <w:pPr>
              <w:rPr>
                <w:rFonts w:ascii="Times New Roman" w:hAnsi="Times New Roman" w:cs="Times New Roman"/>
                <w:sz w:val="20"/>
                <w:szCs w:val="20"/>
              </w:rPr>
            </w:pPr>
          </w:p>
        </w:tc>
      </w:tr>
      <w:tr w:rsidR="001F5E1F" w:rsidRPr="007E3523" w:rsidTr="00750D47">
        <w:tc>
          <w:tcPr>
            <w:tcW w:w="534" w:type="dxa"/>
          </w:tcPr>
          <w:p w:rsidR="001F5E1F" w:rsidRPr="007E3523" w:rsidRDefault="001F5E1F" w:rsidP="00750D47">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1F5E1F" w:rsidRDefault="001F5E1F" w:rsidP="00750D47">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1F5E1F" w:rsidRDefault="001F5E1F" w:rsidP="00750D47">
            <w:pPr>
              <w:rPr>
                <w:rFonts w:ascii="Times New Roman" w:hAnsi="Times New Roman" w:cs="Times New Roman"/>
                <w:sz w:val="20"/>
                <w:szCs w:val="20"/>
              </w:rPr>
            </w:pPr>
          </w:p>
        </w:tc>
        <w:tc>
          <w:tcPr>
            <w:tcW w:w="567" w:type="dxa"/>
          </w:tcPr>
          <w:p w:rsidR="001F5E1F" w:rsidRPr="007E3523" w:rsidRDefault="001F5E1F" w:rsidP="00750D47">
            <w:pPr>
              <w:rPr>
                <w:rFonts w:ascii="Times New Roman" w:hAnsi="Times New Roman" w:cs="Times New Roman"/>
                <w:sz w:val="20"/>
                <w:szCs w:val="20"/>
              </w:rPr>
            </w:pPr>
          </w:p>
        </w:tc>
        <w:tc>
          <w:tcPr>
            <w:tcW w:w="567" w:type="dxa"/>
          </w:tcPr>
          <w:p w:rsidR="001F5E1F" w:rsidRPr="007E3523" w:rsidRDefault="001F5E1F" w:rsidP="00750D47">
            <w:pPr>
              <w:rPr>
                <w:rFonts w:ascii="Times New Roman" w:hAnsi="Times New Roman" w:cs="Times New Roman"/>
                <w:sz w:val="20"/>
                <w:szCs w:val="20"/>
              </w:rPr>
            </w:pPr>
          </w:p>
        </w:tc>
        <w:tc>
          <w:tcPr>
            <w:tcW w:w="425" w:type="dxa"/>
          </w:tcPr>
          <w:p w:rsidR="001F5E1F" w:rsidRPr="007E3523" w:rsidRDefault="001F5E1F" w:rsidP="00750D47">
            <w:pPr>
              <w:rPr>
                <w:rFonts w:ascii="Times New Roman" w:hAnsi="Times New Roman" w:cs="Times New Roman"/>
                <w:sz w:val="20"/>
                <w:szCs w:val="20"/>
              </w:rPr>
            </w:pPr>
          </w:p>
        </w:tc>
        <w:tc>
          <w:tcPr>
            <w:tcW w:w="425" w:type="dxa"/>
          </w:tcPr>
          <w:p w:rsidR="001F5E1F" w:rsidRPr="007E3523" w:rsidRDefault="001F5E1F" w:rsidP="00750D47">
            <w:pPr>
              <w:rPr>
                <w:rFonts w:ascii="Times New Roman" w:hAnsi="Times New Roman" w:cs="Times New Roman"/>
                <w:sz w:val="20"/>
                <w:szCs w:val="20"/>
              </w:rPr>
            </w:pPr>
          </w:p>
        </w:tc>
        <w:tc>
          <w:tcPr>
            <w:tcW w:w="425" w:type="dxa"/>
          </w:tcPr>
          <w:p w:rsidR="001F5E1F" w:rsidRPr="007E3523" w:rsidRDefault="001F5E1F" w:rsidP="00750D47">
            <w:pPr>
              <w:rPr>
                <w:rFonts w:ascii="Times New Roman" w:hAnsi="Times New Roman" w:cs="Times New Roman"/>
                <w:sz w:val="20"/>
                <w:szCs w:val="20"/>
              </w:rPr>
            </w:pPr>
            <w:r>
              <w:rPr>
                <w:rFonts w:ascii="Times New Roman" w:hAnsi="Times New Roman" w:cs="Times New Roman"/>
                <w:sz w:val="20"/>
                <w:szCs w:val="20"/>
              </w:rPr>
              <w:t>X</w:t>
            </w:r>
          </w:p>
        </w:tc>
      </w:tr>
      <w:tr w:rsidR="001F5E1F" w:rsidRPr="007E3523" w:rsidTr="00750D47">
        <w:tc>
          <w:tcPr>
            <w:tcW w:w="534" w:type="dxa"/>
          </w:tcPr>
          <w:p w:rsidR="001F5E1F" w:rsidRPr="007E3523" w:rsidRDefault="001F5E1F" w:rsidP="00750D47">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1F5E1F" w:rsidRDefault="001F5E1F" w:rsidP="00750D47">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1F5E1F" w:rsidRDefault="001F5E1F" w:rsidP="00750D47">
            <w:pPr>
              <w:rPr>
                <w:rFonts w:ascii="Times New Roman" w:hAnsi="Times New Roman" w:cs="Times New Roman"/>
                <w:sz w:val="20"/>
                <w:szCs w:val="20"/>
              </w:rPr>
            </w:pPr>
          </w:p>
        </w:tc>
        <w:tc>
          <w:tcPr>
            <w:tcW w:w="567" w:type="dxa"/>
          </w:tcPr>
          <w:p w:rsidR="001F5E1F" w:rsidRPr="007E3523" w:rsidRDefault="001F5E1F" w:rsidP="00750D47">
            <w:pPr>
              <w:rPr>
                <w:rFonts w:ascii="Times New Roman" w:hAnsi="Times New Roman" w:cs="Times New Roman"/>
                <w:sz w:val="20"/>
                <w:szCs w:val="20"/>
              </w:rPr>
            </w:pPr>
          </w:p>
        </w:tc>
        <w:tc>
          <w:tcPr>
            <w:tcW w:w="567" w:type="dxa"/>
          </w:tcPr>
          <w:p w:rsidR="001F5E1F" w:rsidRPr="007E3523" w:rsidRDefault="001F5E1F" w:rsidP="00750D47">
            <w:pPr>
              <w:rPr>
                <w:rFonts w:ascii="Times New Roman" w:hAnsi="Times New Roman" w:cs="Times New Roman"/>
                <w:sz w:val="20"/>
                <w:szCs w:val="20"/>
              </w:rPr>
            </w:pPr>
          </w:p>
        </w:tc>
        <w:tc>
          <w:tcPr>
            <w:tcW w:w="425" w:type="dxa"/>
          </w:tcPr>
          <w:p w:rsidR="001F5E1F" w:rsidRPr="007E3523" w:rsidRDefault="001F5E1F" w:rsidP="00750D47">
            <w:pPr>
              <w:rPr>
                <w:rFonts w:ascii="Times New Roman" w:hAnsi="Times New Roman" w:cs="Times New Roman"/>
                <w:sz w:val="20"/>
                <w:szCs w:val="20"/>
              </w:rPr>
            </w:pPr>
          </w:p>
        </w:tc>
        <w:tc>
          <w:tcPr>
            <w:tcW w:w="425" w:type="dxa"/>
          </w:tcPr>
          <w:p w:rsidR="001F5E1F" w:rsidRPr="007E3523" w:rsidRDefault="001F5E1F" w:rsidP="00750D47">
            <w:pPr>
              <w:rPr>
                <w:rFonts w:ascii="Times New Roman" w:hAnsi="Times New Roman" w:cs="Times New Roman"/>
                <w:sz w:val="20"/>
                <w:szCs w:val="20"/>
              </w:rPr>
            </w:pPr>
          </w:p>
        </w:tc>
        <w:tc>
          <w:tcPr>
            <w:tcW w:w="425" w:type="dxa"/>
          </w:tcPr>
          <w:p w:rsidR="001F5E1F" w:rsidRPr="007E3523" w:rsidRDefault="001F5E1F" w:rsidP="00750D47">
            <w:pPr>
              <w:rPr>
                <w:rFonts w:ascii="Times New Roman" w:hAnsi="Times New Roman" w:cs="Times New Roman"/>
                <w:sz w:val="20"/>
                <w:szCs w:val="20"/>
              </w:rPr>
            </w:pPr>
          </w:p>
        </w:tc>
      </w:tr>
      <w:tr w:rsidR="001F5E1F" w:rsidRPr="007E3523" w:rsidTr="00750D47">
        <w:tc>
          <w:tcPr>
            <w:tcW w:w="534" w:type="dxa"/>
          </w:tcPr>
          <w:p w:rsidR="001F5E1F" w:rsidRPr="007E3523" w:rsidRDefault="001F5E1F" w:rsidP="00750D47">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1F5E1F" w:rsidRPr="00611816" w:rsidRDefault="001F5E1F" w:rsidP="00750D47">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1F5E1F" w:rsidRPr="007E3523" w:rsidRDefault="001F5E1F" w:rsidP="00750D47">
            <w:pPr>
              <w:rPr>
                <w:rFonts w:ascii="Times New Roman" w:hAnsi="Times New Roman" w:cs="Times New Roman"/>
                <w:sz w:val="20"/>
                <w:szCs w:val="20"/>
              </w:rPr>
            </w:pPr>
          </w:p>
        </w:tc>
        <w:tc>
          <w:tcPr>
            <w:tcW w:w="567" w:type="dxa"/>
          </w:tcPr>
          <w:p w:rsidR="001F5E1F" w:rsidRPr="007E3523" w:rsidRDefault="001F5E1F" w:rsidP="00750D47">
            <w:pPr>
              <w:rPr>
                <w:rFonts w:ascii="Times New Roman" w:hAnsi="Times New Roman" w:cs="Times New Roman"/>
                <w:sz w:val="20"/>
                <w:szCs w:val="20"/>
              </w:rPr>
            </w:pPr>
          </w:p>
        </w:tc>
        <w:tc>
          <w:tcPr>
            <w:tcW w:w="425" w:type="dxa"/>
          </w:tcPr>
          <w:p w:rsidR="001F5E1F" w:rsidRPr="007E3523" w:rsidRDefault="001F5E1F" w:rsidP="00750D47">
            <w:pPr>
              <w:rPr>
                <w:rFonts w:ascii="Times New Roman" w:hAnsi="Times New Roman" w:cs="Times New Roman"/>
                <w:sz w:val="20"/>
                <w:szCs w:val="20"/>
              </w:rPr>
            </w:pPr>
          </w:p>
        </w:tc>
        <w:tc>
          <w:tcPr>
            <w:tcW w:w="425" w:type="dxa"/>
          </w:tcPr>
          <w:p w:rsidR="001F5E1F" w:rsidRPr="007E3523" w:rsidRDefault="001F5E1F" w:rsidP="00750D47">
            <w:pPr>
              <w:rPr>
                <w:rFonts w:ascii="Times New Roman" w:hAnsi="Times New Roman" w:cs="Times New Roman"/>
                <w:sz w:val="20"/>
                <w:szCs w:val="20"/>
              </w:rPr>
            </w:pPr>
          </w:p>
        </w:tc>
        <w:tc>
          <w:tcPr>
            <w:tcW w:w="425" w:type="dxa"/>
          </w:tcPr>
          <w:p w:rsidR="001F5E1F" w:rsidRPr="007E3523" w:rsidRDefault="001F5E1F" w:rsidP="00750D47">
            <w:pPr>
              <w:rPr>
                <w:rFonts w:ascii="Times New Roman" w:hAnsi="Times New Roman" w:cs="Times New Roman"/>
                <w:sz w:val="20"/>
                <w:szCs w:val="20"/>
              </w:rPr>
            </w:pPr>
            <w:r>
              <w:rPr>
                <w:rFonts w:ascii="Times New Roman" w:hAnsi="Times New Roman" w:cs="Times New Roman"/>
                <w:sz w:val="20"/>
                <w:szCs w:val="20"/>
              </w:rPr>
              <w:t>X</w:t>
            </w:r>
          </w:p>
        </w:tc>
      </w:tr>
      <w:tr w:rsidR="001F5E1F" w:rsidRPr="007E3523" w:rsidTr="00750D47">
        <w:tc>
          <w:tcPr>
            <w:tcW w:w="534" w:type="dxa"/>
          </w:tcPr>
          <w:p w:rsidR="001F5E1F" w:rsidRPr="007E3523" w:rsidRDefault="001F5E1F" w:rsidP="00750D47">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1F5E1F" w:rsidRDefault="001F5E1F" w:rsidP="00750D47">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1F5E1F" w:rsidRPr="00611816" w:rsidRDefault="001F5E1F" w:rsidP="00750D47">
            <w:pPr>
              <w:rPr>
                <w:rFonts w:ascii="Times New Roman" w:hAnsi="Times New Roman" w:cs="Times New Roman"/>
                <w:sz w:val="20"/>
                <w:szCs w:val="20"/>
              </w:rPr>
            </w:pPr>
          </w:p>
        </w:tc>
        <w:tc>
          <w:tcPr>
            <w:tcW w:w="567" w:type="dxa"/>
          </w:tcPr>
          <w:p w:rsidR="001F5E1F" w:rsidRPr="007E3523" w:rsidRDefault="001F5E1F" w:rsidP="00750D47">
            <w:pPr>
              <w:rPr>
                <w:rFonts w:ascii="Times New Roman" w:hAnsi="Times New Roman" w:cs="Times New Roman"/>
                <w:sz w:val="20"/>
                <w:szCs w:val="20"/>
              </w:rPr>
            </w:pPr>
          </w:p>
        </w:tc>
        <w:tc>
          <w:tcPr>
            <w:tcW w:w="567" w:type="dxa"/>
          </w:tcPr>
          <w:p w:rsidR="001F5E1F" w:rsidRPr="007E3523" w:rsidRDefault="001F5E1F" w:rsidP="00750D47">
            <w:pPr>
              <w:rPr>
                <w:rFonts w:ascii="Times New Roman" w:hAnsi="Times New Roman" w:cs="Times New Roman"/>
                <w:sz w:val="20"/>
                <w:szCs w:val="20"/>
              </w:rPr>
            </w:pPr>
          </w:p>
        </w:tc>
        <w:tc>
          <w:tcPr>
            <w:tcW w:w="425" w:type="dxa"/>
          </w:tcPr>
          <w:p w:rsidR="001F5E1F" w:rsidRPr="007E3523" w:rsidRDefault="001F5E1F" w:rsidP="00750D47">
            <w:pPr>
              <w:rPr>
                <w:rFonts w:ascii="Times New Roman" w:hAnsi="Times New Roman" w:cs="Times New Roman"/>
                <w:sz w:val="20"/>
                <w:szCs w:val="20"/>
              </w:rPr>
            </w:pPr>
          </w:p>
        </w:tc>
        <w:tc>
          <w:tcPr>
            <w:tcW w:w="425" w:type="dxa"/>
          </w:tcPr>
          <w:p w:rsidR="001F5E1F" w:rsidRPr="007E3523" w:rsidRDefault="001F5E1F" w:rsidP="00750D47">
            <w:pPr>
              <w:rPr>
                <w:rFonts w:ascii="Times New Roman" w:hAnsi="Times New Roman" w:cs="Times New Roman"/>
                <w:sz w:val="20"/>
                <w:szCs w:val="20"/>
              </w:rPr>
            </w:pPr>
          </w:p>
        </w:tc>
        <w:tc>
          <w:tcPr>
            <w:tcW w:w="425" w:type="dxa"/>
          </w:tcPr>
          <w:p w:rsidR="001F5E1F" w:rsidRPr="007E3523" w:rsidRDefault="001F5E1F" w:rsidP="00750D47">
            <w:pPr>
              <w:rPr>
                <w:rFonts w:ascii="Times New Roman" w:hAnsi="Times New Roman" w:cs="Times New Roman"/>
                <w:sz w:val="20"/>
                <w:szCs w:val="20"/>
              </w:rPr>
            </w:pPr>
            <w:r>
              <w:rPr>
                <w:rFonts w:ascii="Times New Roman" w:hAnsi="Times New Roman" w:cs="Times New Roman"/>
                <w:sz w:val="20"/>
                <w:szCs w:val="20"/>
              </w:rPr>
              <w:t>X</w:t>
            </w:r>
          </w:p>
        </w:tc>
      </w:tr>
      <w:tr w:rsidR="001F5E1F" w:rsidRPr="007E3523" w:rsidTr="00750D47">
        <w:tc>
          <w:tcPr>
            <w:tcW w:w="534" w:type="dxa"/>
          </w:tcPr>
          <w:p w:rsidR="001F5E1F" w:rsidRPr="007E3523" w:rsidRDefault="001F5E1F" w:rsidP="00750D47">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1F5E1F" w:rsidRDefault="001F5E1F" w:rsidP="00750D47">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1F5E1F" w:rsidRPr="00611816" w:rsidRDefault="001F5E1F" w:rsidP="00750D47">
            <w:pPr>
              <w:rPr>
                <w:rFonts w:ascii="Times New Roman" w:hAnsi="Times New Roman" w:cs="Times New Roman"/>
                <w:sz w:val="20"/>
                <w:szCs w:val="20"/>
              </w:rPr>
            </w:pPr>
          </w:p>
        </w:tc>
        <w:tc>
          <w:tcPr>
            <w:tcW w:w="567" w:type="dxa"/>
          </w:tcPr>
          <w:p w:rsidR="001F5E1F" w:rsidRPr="007E3523" w:rsidRDefault="001F5E1F" w:rsidP="00750D47">
            <w:pPr>
              <w:rPr>
                <w:rFonts w:ascii="Times New Roman" w:hAnsi="Times New Roman" w:cs="Times New Roman"/>
                <w:sz w:val="20"/>
                <w:szCs w:val="20"/>
              </w:rPr>
            </w:pPr>
          </w:p>
        </w:tc>
        <w:tc>
          <w:tcPr>
            <w:tcW w:w="567" w:type="dxa"/>
          </w:tcPr>
          <w:p w:rsidR="001F5E1F" w:rsidRPr="007E3523" w:rsidRDefault="001F5E1F" w:rsidP="00750D47">
            <w:pPr>
              <w:rPr>
                <w:rFonts w:ascii="Times New Roman" w:hAnsi="Times New Roman" w:cs="Times New Roman"/>
                <w:sz w:val="20"/>
                <w:szCs w:val="20"/>
              </w:rPr>
            </w:pPr>
          </w:p>
        </w:tc>
        <w:tc>
          <w:tcPr>
            <w:tcW w:w="425" w:type="dxa"/>
          </w:tcPr>
          <w:p w:rsidR="001F5E1F" w:rsidRPr="007E3523" w:rsidRDefault="001F5E1F" w:rsidP="00750D47">
            <w:pPr>
              <w:rPr>
                <w:rFonts w:ascii="Times New Roman" w:hAnsi="Times New Roman" w:cs="Times New Roman"/>
                <w:sz w:val="20"/>
                <w:szCs w:val="20"/>
              </w:rPr>
            </w:pPr>
          </w:p>
        </w:tc>
        <w:tc>
          <w:tcPr>
            <w:tcW w:w="425" w:type="dxa"/>
          </w:tcPr>
          <w:p w:rsidR="001F5E1F" w:rsidRPr="007E3523" w:rsidRDefault="001F5E1F" w:rsidP="00750D47">
            <w:pPr>
              <w:rPr>
                <w:rFonts w:ascii="Times New Roman" w:hAnsi="Times New Roman" w:cs="Times New Roman"/>
                <w:sz w:val="20"/>
                <w:szCs w:val="20"/>
              </w:rPr>
            </w:pPr>
          </w:p>
        </w:tc>
        <w:tc>
          <w:tcPr>
            <w:tcW w:w="425" w:type="dxa"/>
          </w:tcPr>
          <w:p w:rsidR="001F5E1F" w:rsidRPr="007E3523" w:rsidRDefault="001F5E1F" w:rsidP="00750D47">
            <w:pPr>
              <w:rPr>
                <w:rFonts w:ascii="Times New Roman" w:hAnsi="Times New Roman" w:cs="Times New Roman"/>
                <w:sz w:val="20"/>
                <w:szCs w:val="20"/>
              </w:rPr>
            </w:pPr>
            <w:r>
              <w:rPr>
                <w:rFonts w:ascii="Times New Roman" w:hAnsi="Times New Roman" w:cs="Times New Roman"/>
                <w:sz w:val="20"/>
                <w:szCs w:val="20"/>
              </w:rPr>
              <w:t>X</w:t>
            </w:r>
          </w:p>
        </w:tc>
      </w:tr>
      <w:tr w:rsidR="001F5E1F" w:rsidRPr="007E3523" w:rsidTr="00750D47">
        <w:tc>
          <w:tcPr>
            <w:tcW w:w="534" w:type="dxa"/>
          </w:tcPr>
          <w:p w:rsidR="001F5E1F" w:rsidRPr="007E3523" w:rsidRDefault="001F5E1F" w:rsidP="00750D47">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1F5E1F" w:rsidRDefault="001F5E1F" w:rsidP="00750D47">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1F5E1F" w:rsidRPr="00611816" w:rsidRDefault="001F5E1F" w:rsidP="00750D47">
            <w:pPr>
              <w:rPr>
                <w:rFonts w:ascii="Times New Roman" w:hAnsi="Times New Roman" w:cs="Times New Roman"/>
                <w:sz w:val="20"/>
                <w:szCs w:val="20"/>
              </w:rPr>
            </w:pPr>
          </w:p>
        </w:tc>
        <w:tc>
          <w:tcPr>
            <w:tcW w:w="567" w:type="dxa"/>
          </w:tcPr>
          <w:p w:rsidR="001F5E1F" w:rsidRPr="007E3523" w:rsidRDefault="001F5E1F" w:rsidP="00750D47">
            <w:pPr>
              <w:rPr>
                <w:rFonts w:ascii="Times New Roman" w:hAnsi="Times New Roman" w:cs="Times New Roman"/>
                <w:sz w:val="20"/>
                <w:szCs w:val="20"/>
              </w:rPr>
            </w:pPr>
          </w:p>
        </w:tc>
        <w:tc>
          <w:tcPr>
            <w:tcW w:w="567" w:type="dxa"/>
          </w:tcPr>
          <w:p w:rsidR="001F5E1F" w:rsidRPr="007E3523" w:rsidRDefault="001F5E1F" w:rsidP="00750D47">
            <w:pPr>
              <w:rPr>
                <w:rFonts w:ascii="Times New Roman" w:hAnsi="Times New Roman" w:cs="Times New Roman"/>
                <w:sz w:val="20"/>
                <w:szCs w:val="20"/>
              </w:rPr>
            </w:pPr>
          </w:p>
        </w:tc>
        <w:tc>
          <w:tcPr>
            <w:tcW w:w="425" w:type="dxa"/>
          </w:tcPr>
          <w:p w:rsidR="001F5E1F" w:rsidRPr="007E3523" w:rsidRDefault="001F5E1F" w:rsidP="00750D47">
            <w:pPr>
              <w:rPr>
                <w:rFonts w:ascii="Times New Roman" w:hAnsi="Times New Roman" w:cs="Times New Roman"/>
                <w:sz w:val="20"/>
                <w:szCs w:val="20"/>
              </w:rPr>
            </w:pPr>
          </w:p>
        </w:tc>
        <w:tc>
          <w:tcPr>
            <w:tcW w:w="425" w:type="dxa"/>
          </w:tcPr>
          <w:p w:rsidR="001F5E1F" w:rsidRPr="007E3523" w:rsidRDefault="001F5E1F" w:rsidP="00750D47">
            <w:pPr>
              <w:rPr>
                <w:rFonts w:ascii="Times New Roman" w:hAnsi="Times New Roman" w:cs="Times New Roman"/>
                <w:sz w:val="20"/>
                <w:szCs w:val="20"/>
              </w:rPr>
            </w:pPr>
          </w:p>
        </w:tc>
        <w:tc>
          <w:tcPr>
            <w:tcW w:w="425" w:type="dxa"/>
          </w:tcPr>
          <w:p w:rsidR="001F5E1F" w:rsidRPr="007E3523" w:rsidRDefault="001F5E1F" w:rsidP="00750D47">
            <w:pPr>
              <w:rPr>
                <w:rFonts w:ascii="Times New Roman" w:hAnsi="Times New Roman" w:cs="Times New Roman"/>
                <w:sz w:val="20"/>
                <w:szCs w:val="20"/>
              </w:rPr>
            </w:pPr>
            <w:r>
              <w:rPr>
                <w:rFonts w:ascii="Times New Roman" w:hAnsi="Times New Roman" w:cs="Times New Roman"/>
                <w:sz w:val="20"/>
                <w:szCs w:val="20"/>
              </w:rPr>
              <w:t>X</w:t>
            </w:r>
          </w:p>
        </w:tc>
      </w:tr>
      <w:tr w:rsidR="001F5E1F" w:rsidRPr="007E3523" w:rsidTr="00750D47">
        <w:tc>
          <w:tcPr>
            <w:tcW w:w="534" w:type="dxa"/>
          </w:tcPr>
          <w:p w:rsidR="001F5E1F" w:rsidRPr="007E3523" w:rsidRDefault="001F5E1F" w:rsidP="00750D47">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1F5E1F" w:rsidRPr="00611816" w:rsidRDefault="001F5E1F" w:rsidP="00750D47">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1F5E1F" w:rsidRPr="007E3523" w:rsidRDefault="001F5E1F" w:rsidP="00750D47">
            <w:pPr>
              <w:rPr>
                <w:rFonts w:ascii="Times New Roman" w:hAnsi="Times New Roman" w:cs="Times New Roman"/>
                <w:sz w:val="20"/>
                <w:szCs w:val="20"/>
              </w:rPr>
            </w:pPr>
          </w:p>
        </w:tc>
        <w:tc>
          <w:tcPr>
            <w:tcW w:w="567" w:type="dxa"/>
          </w:tcPr>
          <w:p w:rsidR="001F5E1F" w:rsidRPr="007E3523" w:rsidRDefault="001F5E1F" w:rsidP="00750D47">
            <w:pPr>
              <w:rPr>
                <w:rFonts w:ascii="Times New Roman" w:hAnsi="Times New Roman" w:cs="Times New Roman"/>
                <w:sz w:val="20"/>
                <w:szCs w:val="20"/>
              </w:rPr>
            </w:pPr>
          </w:p>
        </w:tc>
        <w:tc>
          <w:tcPr>
            <w:tcW w:w="425" w:type="dxa"/>
          </w:tcPr>
          <w:p w:rsidR="001F5E1F" w:rsidRPr="007E3523" w:rsidRDefault="001F5E1F" w:rsidP="00750D47">
            <w:pPr>
              <w:rPr>
                <w:rFonts w:ascii="Times New Roman" w:hAnsi="Times New Roman" w:cs="Times New Roman"/>
                <w:sz w:val="20"/>
                <w:szCs w:val="20"/>
              </w:rPr>
            </w:pPr>
          </w:p>
        </w:tc>
        <w:tc>
          <w:tcPr>
            <w:tcW w:w="425" w:type="dxa"/>
          </w:tcPr>
          <w:p w:rsidR="001F5E1F" w:rsidRPr="007E3523" w:rsidRDefault="001F5E1F" w:rsidP="00750D47">
            <w:pPr>
              <w:rPr>
                <w:rFonts w:ascii="Times New Roman" w:hAnsi="Times New Roman" w:cs="Times New Roman"/>
                <w:sz w:val="20"/>
                <w:szCs w:val="20"/>
              </w:rPr>
            </w:pPr>
          </w:p>
        </w:tc>
        <w:tc>
          <w:tcPr>
            <w:tcW w:w="425" w:type="dxa"/>
          </w:tcPr>
          <w:p w:rsidR="001F5E1F" w:rsidRPr="007E3523" w:rsidRDefault="001F5E1F" w:rsidP="00750D47">
            <w:pPr>
              <w:rPr>
                <w:rFonts w:ascii="Times New Roman" w:hAnsi="Times New Roman" w:cs="Times New Roman"/>
                <w:sz w:val="20"/>
                <w:szCs w:val="20"/>
              </w:rPr>
            </w:pPr>
          </w:p>
        </w:tc>
      </w:tr>
    </w:tbl>
    <w:p w:rsidR="001F5E1F" w:rsidRPr="00A11C6D" w:rsidRDefault="001F5E1F" w:rsidP="001F5E1F">
      <w:pPr>
        <w:spacing w:after="0" w:line="240" w:lineRule="auto"/>
        <w:rPr>
          <w:rFonts w:eastAsia="Calibri" w:cs="Times New Roman"/>
          <w:sz w:val="20"/>
          <w:szCs w:val="20"/>
          <w:lang w:eastAsia="tr-TR"/>
        </w:rPr>
      </w:pPr>
    </w:p>
    <w:p w:rsidR="001F5E1F" w:rsidRPr="00A11C6D" w:rsidRDefault="001F5E1F" w:rsidP="001F5E1F">
      <w:pPr>
        <w:spacing w:after="0" w:line="240" w:lineRule="auto"/>
        <w:rPr>
          <w:rFonts w:eastAsia="Calibri" w:cs="Times New Roman"/>
          <w:sz w:val="20"/>
          <w:szCs w:val="20"/>
          <w:lang w:eastAsia="tr-TR"/>
        </w:rPr>
      </w:pPr>
    </w:p>
    <w:p w:rsidR="001F5E1F" w:rsidRPr="00A11C6D" w:rsidRDefault="001F5E1F" w:rsidP="001F5E1F">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1F5E1F" w:rsidRPr="00A11C6D" w:rsidTr="00750D47">
        <w:tc>
          <w:tcPr>
            <w:tcW w:w="5000" w:type="pct"/>
            <w:gridSpan w:val="4"/>
          </w:tcPr>
          <w:p w:rsidR="001F5E1F" w:rsidRPr="00A11C6D" w:rsidRDefault="001F5E1F" w:rsidP="00750D47">
            <w:pPr>
              <w:spacing w:after="0" w:line="240" w:lineRule="atLeast"/>
              <w:rPr>
                <w:rFonts w:eastAsia="Times New Roman" w:cs="Times New Roman"/>
                <w:color w:val="444444"/>
                <w:sz w:val="20"/>
                <w:szCs w:val="20"/>
                <w:lang w:eastAsia="tr-TR"/>
              </w:rPr>
            </w:pPr>
            <w:r w:rsidRPr="00A11C6D">
              <w:rPr>
                <w:rFonts w:eastAsia="Times New Roman" w:cs="Times New Roman"/>
                <w:color w:val="FF0000"/>
                <w:sz w:val="20"/>
                <w:szCs w:val="20"/>
                <w:lang w:eastAsia="tr-TR"/>
              </w:rPr>
              <w:t>Dikkat: AKTS Etkinlik Sayısı bilgileri sadece </w:t>
            </w:r>
            <w:r w:rsidRPr="00A11C6D">
              <w:rPr>
                <w:rFonts w:eastAsia="Times New Roman" w:cs="Times New Roman"/>
                <w:sz w:val="20"/>
                <w:szCs w:val="20"/>
                <w:lang w:eastAsia="tr-TR"/>
              </w:rPr>
              <w:t>DEĞERLENDİRME SİSTEMİ</w:t>
            </w:r>
            <w:r w:rsidRPr="00A11C6D">
              <w:rPr>
                <w:rFonts w:eastAsia="Times New Roman" w:cs="Times New Roman"/>
                <w:color w:val="FF0000"/>
                <w:sz w:val="20"/>
                <w:szCs w:val="20"/>
                <w:lang w:eastAsia="tr-TR"/>
              </w:rPr>
              <w:t>'ndeki payların sayı bilgileri ile değiştirilebilir.</w:t>
            </w:r>
          </w:p>
        </w:tc>
      </w:tr>
      <w:tr w:rsidR="001F5E1F" w:rsidRPr="00A11C6D" w:rsidTr="00750D47">
        <w:trPr>
          <w:trHeight w:val="525"/>
        </w:trPr>
        <w:tc>
          <w:tcPr>
            <w:tcW w:w="5000" w:type="pct"/>
            <w:gridSpan w:val="4"/>
          </w:tcPr>
          <w:p w:rsidR="001F5E1F" w:rsidRPr="00A11C6D" w:rsidRDefault="001F5E1F" w:rsidP="00750D47">
            <w:pPr>
              <w:spacing w:after="0" w:line="240" w:lineRule="atLeast"/>
              <w:jc w:val="center"/>
              <w:rPr>
                <w:rFonts w:eastAsia="Times New Roman" w:cs="Times New Roman"/>
                <w:color w:val="000000"/>
                <w:sz w:val="20"/>
                <w:szCs w:val="20"/>
                <w:lang w:eastAsia="tr-TR"/>
              </w:rPr>
            </w:pPr>
            <w:r w:rsidRPr="00A11C6D">
              <w:rPr>
                <w:rFonts w:eastAsia="Times New Roman" w:cs="Times New Roman"/>
                <w:b/>
                <w:bCs/>
                <w:color w:val="000000"/>
                <w:sz w:val="20"/>
                <w:szCs w:val="20"/>
                <w:lang w:eastAsia="tr-TR"/>
              </w:rPr>
              <w:t>AKTS / İŞ YÜKÜ TABLOSU</w:t>
            </w:r>
          </w:p>
        </w:tc>
      </w:tr>
      <w:tr w:rsidR="001F5E1F" w:rsidRPr="00A11C6D" w:rsidTr="00750D47">
        <w:trPr>
          <w:trHeight w:val="450"/>
        </w:trPr>
        <w:tc>
          <w:tcPr>
            <w:tcW w:w="3548" w:type="pct"/>
          </w:tcPr>
          <w:p w:rsidR="001F5E1F" w:rsidRPr="00A11C6D" w:rsidRDefault="001F5E1F" w:rsidP="00750D47">
            <w:pPr>
              <w:spacing w:after="0" w:line="240" w:lineRule="atLeast"/>
              <w:rPr>
                <w:rFonts w:eastAsia="Times New Roman" w:cs="Times New Roman"/>
                <w:color w:val="000000"/>
                <w:sz w:val="20"/>
                <w:szCs w:val="20"/>
                <w:lang w:eastAsia="tr-TR"/>
              </w:rPr>
            </w:pPr>
            <w:r w:rsidRPr="00A11C6D">
              <w:rPr>
                <w:rFonts w:eastAsia="Times New Roman" w:cs="Times New Roman"/>
                <w:b/>
                <w:bCs/>
                <w:color w:val="000000"/>
                <w:sz w:val="20"/>
                <w:szCs w:val="20"/>
                <w:lang w:eastAsia="tr-TR"/>
              </w:rPr>
              <w:t>Etkinlik</w:t>
            </w:r>
          </w:p>
        </w:tc>
        <w:tc>
          <w:tcPr>
            <w:tcW w:w="397" w:type="pct"/>
          </w:tcPr>
          <w:p w:rsidR="001F5E1F" w:rsidRPr="00A11C6D" w:rsidRDefault="001F5E1F" w:rsidP="00750D47">
            <w:pPr>
              <w:spacing w:after="0" w:line="240" w:lineRule="atLeast"/>
              <w:jc w:val="center"/>
              <w:rPr>
                <w:rFonts w:eastAsia="Times New Roman" w:cs="Times New Roman"/>
                <w:color w:val="000000"/>
                <w:sz w:val="20"/>
                <w:szCs w:val="20"/>
                <w:lang w:eastAsia="tr-TR"/>
              </w:rPr>
            </w:pPr>
            <w:r w:rsidRPr="00A11C6D">
              <w:rPr>
                <w:rFonts w:eastAsia="Times New Roman" w:cs="Times New Roman"/>
                <w:b/>
                <w:bCs/>
                <w:color w:val="000000"/>
                <w:sz w:val="20"/>
                <w:szCs w:val="20"/>
                <w:lang w:eastAsia="tr-TR"/>
              </w:rPr>
              <w:t>SAYISI</w:t>
            </w:r>
          </w:p>
        </w:tc>
        <w:tc>
          <w:tcPr>
            <w:tcW w:w="387" w:type="pct"/>
          </w:tcPr>
          <w:p w:rsidR="001F5E1F" w:rsidRPr="00A11C6D" w:rsidRDefault="001F5E1F" w:rsidP="00750D47">
            <w:pPr>
              <w:spacing w:after="0" w:line="240" w:lineRule="atLeast"/>
              <w:jc w:val="center"/>
              <w:rPr>
                <w:rFonts w:eastAsia="Times New Roman" w:cs="Times New Roman"/>
                <w:color w:val="000000"/>
                <w:sz w:val="20"/>
                <w:szCs w:val="20"/>
                <w:lang w:eastAsia="tr-TR"/>
              </w:rPr>
            </w:pPr>
            <w:r w:rsidRPr="00A11C6D">
              <w:rPr>
                <w:rFonts w:eastAsia="Times New Roman" w:cs="Times New Roman"/>
                <w:b/>
                <w:bCs/>
                <w:color w:val="000000"/>
                <w:sz w:val="20"/>
                <w:szCs w:val="20"/>
                <w:lang w:eastAsia="tr-TR"/>
              </w:rPr>
              <w:t>Süresi</w:t>
            </w:r>
            <w:r w:rsidRPr="00A11C6D">
              <w:rPr>
                <w:rFonts w:eastAsia="Times New Roman" w:cs="Times New Roman"/>
                <w:b/>
                <w:bCs/>
                <w:color w:val="000000"/>
                <w:sz w:val="20"/>
                <w:szCs w:val="20"/>
                <w:lang w:eastAsia="tr-TR"/>
              </w:rPr>
              <w:br/>
              <w:t>(Saat)</w:t>
            </w:r>
          </w:p>
        </w:tc>
        <w:tc>
          <w:tcPr>
            <w:tcW w:w="668" w:type="pct"/>
          </w:tcPr>
          <w:p w:rsidR="001F5E1F" w:rsidRPr="00A11C6D" w:rsidRDefault="001F5E1F" w:rsidP="00750D47">
            <w:pPr>
              <w:spacing w:after="0" w:line="240" w:lineRule="atLeast"/>
              <w:jc w:val="center"/>
              <w:rPr>
                <w:rFonts w:eastAsia="Times New Roman" w:cs="Times New Roman"/>
                <w:color w:val="000000"/>
                <w:sz w:val="20"/>
                <w:szCs w:val="20"/>
                <w:lang w:eastAsia="tr-TR"/>
              </w:rPr>
            </w:pPr>
            <w:r w:rsidRPr="00A11C6D">
              <w:rPr>
                <w:rFonts w:eastAsia="Times New Roman" w:cs="Times New Roman"/>
                <w:b/>
                <w:bCs/>
                <w:color w:val="000000"/>
                <w:sz w:val="20"/>
                <w:szCs w:val="20"/>
                <w:lang w:eastAsia="tr-TR"/>
              </w:rPr>
              <w:t>Toplam</w:t>
            </w:r>
            <w:r w:rsidRPr="00A11C6D">
              <w:rPr>
                <w:rFonts w:eastAsia="Times New Roman" w:cs="Times New Roman"/>
                <w:b/>
                <w:bCs/>
                <w:color w:val="000000"/>
                <w:sz w:val="20"/>
                <w:szCs w:val="20"/>
                <w:lang w:eastAsia="tr-TR"/>
              </w:rPr>
              <w:br/>
              <w:t>İş Yükü</w:t>
            </w:r>
            <w:r w:rsidRPr="00A11C6D">
              <w:rPr>
                <w:rFonts w:eastAsia="Times New Roman" w:cs="Times New Roman"/>
                <w:b/>
                <w:bCs/>
                <w:color w:val="000000"/>
                <w:sz w:val="20"/>
                <w:szCs w:val="20"/>
                <w:lang w:eastAsia="tr-TR"/>
              </w:rPr>
              <w:br/>
              <w:t>(Saat)</w:t>
            </w:r>
          </w:p>
        </w:tc>
      </w:tr>
      <w:tr w:rsidR="001F5E1F" w:rsidRPr="00A11C6D" w:rsidTr="00750D47">
        <w:trPr>
          <w:trHeight w:val="375"/>
        </w:trPr>
        <w:tc>
          <w:tcPr>
            <w:tcW w:w="3548" w:type="pct"/>
          </w:tcPr>
          <w:p w:rsidR="001F5E1F" w:rsidRPr="00A11C6D" w:rsidRDefault="001F5E1F" w:rsidP="00750D47">
            <w:pPr>
              <w:spacing w:after="0" w:line="240" w:lineRule="atLeast"/>
              <w:rPr>
                <w:rFonts w:eastAsia="Times New Roman" w:cs="Times New Roman"/>
                <w:color w:val="000000"/>
                <w:sz w:val="20"/>
                <w:szCs w:val="20"/>
                <w:lang w:eastAsia="tr-TR"/>
              </w:rPr>
            </w:pPr>
            <w:r w:rsidRPr="00A11C6D">
              <w:rPr>
                <w:rFonts w:eastAsia="Times New Roman" w:cs="Times New Roman"/>
                <w:color w:val="000000"/>
                <w:sz w:val="20"/>
                <w:szCs w:val="20"/>
                <w:lang w:eastAsia="tr-TR"/>
              </w:rPr>
              <w:t>Ders Süresi (Sınav haftası dahildir: 16x toplam ders saati)</w:t>
            </w:r>
          </w:p>
        </w:tc>
        <w:tc>
          <w:tcPr>
            <w:tcW w:w="397" w:type="pct"/>
          </w:tcPr>
          <w:p w:rsidR="001F5E1F" w:rsidRPr="00A11C6D" w:rsidRDefault="001F5E1F" w:rsidP="00750D47">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16</w:t>
            </w:r>
          </w:p>
        </w:tc>
        <w:tc>
          <w:tcPr>
            <w:tcW w:w="387" w:type="pct"/>
          </w:tcPr>
          <w:p w:rsidR="001F5E1F" w:rsidRPr="00A11C6D" w:rsidRDefault="001F5E1F" w:rsidP="00750D47">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3</w:t>
            </w:r>
          </w:p>
        </w:tc>
        <w:tc>
          <w:tcPr>
            <w:tcW w:w="668" w:type="pct"/>
          </w:tcPr>
          <w:p w:rsidR="001F5E1F" w:rsidRPr="00A11C6D" w:rsidRDefault="001F5E1F" w:rsidP="00750D47">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48</w:t>
            </w:r>
          </w:p>
        </w:tc>
      </w:tr>
      <w:tr w:rsidR="001F5E1F" w:rsidRPr="00A11C6D" w:rsidTr="00750D47">
        <w:trPr>
          <w:trHeight w:val="375"/>
        </w:trPr>
        <w:tc>
          <w:tcPr>
            <w:tcW w:w="3548" w:type="pct"/>
          </w:tcPr>
          <w:p w:rsidR="001F5E1F" w:rsidRPr="00A11C6D" w:rsidRDefault="001F5E1F" w:rsidP="00750D47">
            <w:pPr>
              <w:spacing w:after="0" w:line="240" w:lineRule="atLeast"/>
              <w:rPr>
                <w:rFonts w:eastAsia="Times New Roman" w:cs="Times New Roman"/>
                <w:color w:val="000000"/>
                <w:sz w:val="20"/>
                <w:szCs w:val="20"/>
                <w:lang w:eastAsia="tr-TR"/>
              </w:rPr>
            </w:pPr>
            <w:r w:rsidRPr="00A11C6D">
              <w:rPr>
                <w:rFonts w:eastAsia="Times New Roman" w:cs="Times New Roman"/>
                <w:color w:val="000000"/>
                <w:sz w:val="20"/>
                <w:szCs w:val="20"/>
                <w:lang w:eastAsia="tr-TR"/>
              </w:rPr>
              <w:lastRenderedPageBreak/>
              <w:t>Sınıf Dışı Ders Çalışma Süresi(Ön çalışma, pekiştirme)</w:t>
            </w:r>
          </w:p>
        </w:tc>
        <w:tc>
          <w:tcPr>
            <w:tcW w:w="397" w:type="pct"/>
          </w:tcPr>
          <w:p w:rsidR="001F5E1F" w:rsidRPr="00A11C6D" w:rsidRDefault="001F5E1F" w:rsidP="00750D47">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16</w:t>
            </w:r>
          </w:p>
        </w:tc>
        <w:tc>
          <w:tcPr>
            <w:tcW w:w="387" w:type="pct"/>
          </w:tcPr>
          <w:p w:rsidR="001F5E1F" w:rsidRPr="00A11C6D" w:rsidRDefault="001F5E1F" w:rsidP="00750D47">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2</w:t>
            </w:r>
          </w:p>
        </w:tc>
        <w:tc>
          <w:tcPr>
            <w:tcW w:w="668" w:type="pct"/>
          </w:tcPr>
          <w:p w:rsidR="001F5E1F" w:rsidRPr="00A11C6D" w:rsidRDefault="001F5E1F" w:rsidP="00750D47">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32</w:t>
            </w:r>
          </w:p>
        </w:tc>
      </w:tr>
      <w:tr w:rsidR="001F5E1F" w:rsidRPr="00A11C6D" w:rsidTr="00750D47">
        <w:trPr>
          <w:trHeight w:val="375"/>
        </w:trPr>
        <w:tc>
          <w:tcPr>
            <w:tcW w:w="3548" w:type="pct"/>
          </w:tcPr>
          <w:p w:rsidR="001F5E1F" w:rsidRPr="00A11C6D" w:rsidRDefault="001F5E1F" w:rsidP="00750D47">
            <w:pPr>
              <w:spacing w:after="0" w:line="240" w:lineRule="atLeast"/>
              <w:rPr>
                <w:rFonts w:eastAsia="Times New Roman" w:cs="Times New Roman"/>
                <w:color w:val="000000"/>
                <w:sz w:val="20"/>
                <w:szCs w:val="20"/>
                <w:lang w:eastAsia="tr-TR"/>
              </w:rPr>
            </w:pPr>
            <w:r w:rsidRPr="00A11C6D">
              <w:rPr>
                <w:rFonts w:eastAsia="Times New Roman" w:cs="Times New Roman"/>
                <w:color w:val="000000"/>
                <w:sz w:val="20"/>
                <w:szCs w:val="20"/>
                <w:lang w:eastAsia="tr-TR"/>
              </w:rPr>
              <w:t>Ara Sınav (Hazırlık Süresi Dahil)</w:t>
            </w:r>
          </w:p>
        </w:tc>
        <w:tc>
          <w:tcPr>
            <w:tcW w:w="397" w:type="pct"/>
          </w:tcPr>
          <w:p w:rsidR="001F5E1F" w:rsidRPr="00A11C6D" w:rsidRDefault="001F5E1F" w:rsidP="00750D47">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w:t>
            </w:r>
          </w:p>
        </w:tc>
        <w:tc>
          <w:tcPr>
            <w:tcW w:w="387" w:type="pct"/>
          </w:tcPr>
          <w:p w:rsidR="001F5E1F" w:rsidRPr="00A11C6D" w:rsidRDefault="001F5E1F" w:rsidP="00750D47">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10</w:t>
            </w:r>
          </w:p>
        </w:tc>
        <w:tc>
          <w:tcPr>
            <w:tcW w:w="668" w:type="pct"/>
          </w:tcPr>
          <w:p w:rsidR="001F5E1F" w:rsidRPr="00A11C6D" w:rsidRDefault="001F5E1F" w:rsidP="00750D47">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10</w:t>
            </w:r>
          </w:p>
        </w:tc>
      </w:tr>
      <w:tr w:rsidR="001F5E1F" w:rsidRPr="00A11C6D" w:rsidTr="00750D47">
        <w:trPr>
          <w:trHeight w:val="375"/>
        </w:trPr>
        <w:tc>
          <w:tcPr>
            <w:tcW w:w="3548" w:type="pct"/>
          </w:tcPr>
          <w:p w:rsidR="001F5E1F" w:rsidRPr="00A11C6D" w:rsidRDefault="001F5E1F" w:rsidP="00750D47">
            <w:pPr>
              <w:spacing w:after="0" w:line="240" w:lineRule="atLeast"/>
              <w:rPr>
                <w:rFonts w:eastAsia="Times New Roman" w:cs="Times New Roman"/>
                <w:color w:val="000000"/>
                <w:sz w:val="20"/>
                <w:szCs w:val="20"/>
                <w:lang w:eastAsia="tr-TR"/>
              </w:rPr>
            </w:pPr>
            <w:r w:rsidRPr="00A11C6D">
              <w:rPr>
                <w:rFonts w:eastAsia="Times New Roman" w:cs="Times New Roman"/>
                <w:color w:val="000000"/>
                <w:sz w:val="20"/>
                <w:szCs w:val="20"/>
                <w:lang w:eastAsia="tr-TR"/>
              </w:rPr>
              <w:t>Final (Hazırlık Süresi Dahil)</w:t>
            </w:r>
          </w:p>
        </w:tc>
        <w:tc>
          <w:tcPr>
            <w:tcW w:w="397" w:type="pct"/>
          </w:tcPr>
          <w:p w:rsidR="001F5E1F" w:rsidRPr="00A11C6D" w:rsidRDefault="001F5E1F" w:rsidP="00750D47">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w:t>
            </w:r>
          </w:p>
        </w:tc>
        <w:tc>
          <w:tcPr>
            <w:tcW w:w="387" w:type="pct"/>
          </w:tcPr>
          <w:p w:rsidR="001F5E1F" w:rsidRPr="00A11C6D" w:rsidRDefault="001F5E1F" w:rsidP="00750D47">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10</w:t>
            </w:r>
          </w:p>
        </w:tc>
        <w:tc>
          <w:tcPr>
            <w:tcW w:w="668" w:type="pct"/>
          </w:tcPr>
          <w:p w:rsidR="001F5E1F" w:rsidRPr="00A11C6D" w:rsidRDefault="001F5E1F" w:rsidP="00750D47">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10</w:t>
            </w:r>
          </w:p>
        </w:tc>
      </w:tr>
      <w:tr w:rsidR="001F5E1F" w:rsidRPr="00A11C6D" w:rsidTr="00750D47">
        <w:trPr>
          <w:trHeight w:val="375"/>
        </w:trPr>
        <w:tc>
          <w:tcPr>
            <w:tcW w:w="3548" w:type="pct"/>
          </w:tcPr>
          <w:p w:rsidR="001F5E1F" w:rsidRPr="00A11C6D" w:rsidRDefault="001F5E1F" w:rsidP="00750D47">
            <w:pPr>
              <w:spacing w:after="0" w:line="240" w:lineRule="atLeast"/>
              <w:rPr>
                <w:rFonts w:eastAsia="Times New Roman" w:cs="Times New Roman"/>
                <w:color w:val="000000"/>
                <w:sz w:val="20"/>
                <w:szCs w:val="20"/>
                <w:lang w:eastAsia="tr-TR"/>
              </w:rPr>
            </w:pPr>
            <w:r w:rsidRPr="00A11C6D">
              <w:rPr>
                <w:rFonts w:eastAsia="Times New Roman" w:cs="Times New Roman"/>
                <w:b/>
                <w:bCs/>
                <w:color w:val="000000"/>
                <w:sz w:val="20"/>
                <w:szCs w:val="20"/>
                <w:lang w:eastAsia="tr-TR"/>
              </w:rPr>
              <w:t>Toplam İş Yükü</w:t>
            </w:r>
          </w:p>
        </w:tc>
        <w:tc>
          <w:tcPr>
            <w:tcW w:w="397" w:type="pct"/>
          </w:tcPr>
          <w:p w:rsidR="001F5E1F" w:rsidRPr="00A11C6D" w:rsidRDefault="001F5E1F" w:rsidP="00750D47">
            <w:pPr>
              <w:spacing w:after="0" w:line="240" w:lineRule="atLeast"/>
              <w:rPr>
                <w:rFonts w:eastAsia="Times New Roman" w:cs="Times New Roman"/>
                <w:color w:val="000000"/>
                <w:sz w:val="20"/>
                <w:szCs w:val="20"/>
                <w:lang w:eastAsia="tr-TR"/>
              </w:rPr>
            </w:pPr>
          </w:p>
        </w:tc>
        <w:tc>
          <w:tcPr>
            <w:tcW w:w="387" w:type="pct"/>
          </w:tcPr>
          <w:p w:rsidR="001F5E1F" w:rsidRPr="00A11C6D" w:rsidRDefault="001F5E1F" w:rsidP="00750D47">
            <w:pPr>
              <w:spacing w:after="0" w:line="240" w:lineRule="atLeast"/>
              <w:rPr>
                <w:rFonts w:eastAsia="Times New Roman" w:cs="Times New Roman"/>
                <w:color w:val="000000"/>
                <w:sz w:val="20"/>
                <w:szCs w:val="20"/>
                <w:lang w:eastAsia="tr-TR"/>
              </w:rPr>
            </w:pPr>
          </w:p>
        </w:tc>
        <w:tc>
          <w:tcPr>
            <w:tcW w:w="668" w:type="pct"/>
          </w:tcPr>
          <w:p w:rsidR="001F5E1F" w:rsidRPr="00A11C6D" w:rsidRDefault="001F5E1F" w:rsidP="00750D47">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100</w:t>
            </w:r>
          </w:p>
        </w:tc>
      </w:tr>
      <w:tr w:rsidR="001F5E1F" w:rsidRPr="00A11C6D" w:rsidTr="00750D47">
        <w:trPr>
          <w:trHeight w:val="375"/>
        </w:trPr>
        <w:tc>
          <w:tcPr>
            <w:tcW w:w="3548" w:type="pct"/>
          </w:tcPr>
          <w:p w:rsidR="001F5E1F" w:rsidRPr="00A11C6D" w:rsidRDefault="001F5E1F" w:rsidP="00750D47">
            <w:pPr>
              <w:spacing w:after="0" w:line="240" w:lineRule="atLeast"/>
              <w:rPr>
                <w:rFonts w:eastAsia="Times New Roman" w:cs="Times New Roman"/>
                <w:color w:val="000000"/>
                <w:sz w:val="20"/>
                <w:szCs w:val="20"/>
                <w:lang w:eastAsia="tr-TR"/>
              </w:rPr>
            </w:pPr>
            <w:r w:rsidRPr="00A11C6D">
              <w:rPr>
                <w:rFonts w:eastAsia="Times New Roman" w:cs="Times New Roman"/>
                <w:b/>
                <w:bCs/>
                <w:color w:val="000000"/>
                <w:sz w:val="20"/>
                <w:szCs w:val="20"/>
                <w:lang w:eastAsia="tr-TR"/>
              </w:rPr>
              <w:t>Toplam İş Yükü / 25 (s)</w:t>
            </w:r>
          </w:p>
        </w:tc>
        <w:tc>
          <w:tcPr>
            <w:tcW w:w="397" w:type="pct"/>
          </w:tcPr>
          <w:p w:rsidR="001F5E1F" w:rsidRPr="00A11C6D" w:rsidRDefault="001F5E1F" w:rsidP="00750D47">
            <w:pPr>
              <w:spacing w:after="0" w:line="240" w:lineRule="atLeast"/>
              <w:rPr>
                <w:rFonts w:eastAsia="Times New Roman" w:cs="Times New Roman"/>
                <w:color w:val="000000"/>
                <w:sz w:val="20"/>
                <w:szCs w:val="20"/>
                <w:lang w:eastAsia="tr-TR"/>
              </w:rPr>
            </w:pPr>
          </w:p>
        </w:tc>
        <w:tc>
          <w:tcPr>
            <w:tcW w:w="387" w:type="pct"/>
          </w:tcPr>
          <w:p w:rsidR="001F5E1F" w:rsidRPr="00A11C6D" w:rsidRDefault="001F5E1F" w:rsidP="00750D47">
            <w:pPr>
              <w:spacing w:after="0" w:line="240" w:lineRule="atLeast"/>
              <w:rPr>
                <w:rFonts w:eastAsia="Times New Roman" w:cs="Times New Roman"/>
                <w:color w:val="000000"/>
                <w:sz w:val="20"/>
                <w:szCs w:val="20"/>
                <w:lang w:eastAsia="tr-TR"/>
              </w:rPr>
            </w:pPr>
          </w:p>
        </w:tc>
        <w:tc>
          <w:tcPr>
            <w:tcW w:w="668" w:type="pct"/>
          </w:tcPr>
          <w:p w:rsidR="001F5E1F" w:rsidRPr="00A11C6D" w:rsidRDefault="001F5E1F" w:rsidP="00750D47">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4</w:t>
            </w:r>
          </w:p>
        </w:tc>
      </w:tr>
      <w:tr w:rsidR="001F5E1F" w:rsidRPr="00A11C6D" w:rsidTr="00750D47">
        <w:trPr>
          <w:trHeight w:val="375"/>
        </w:trPr>
        <w:tc>
          <w:tcPr>
            <w:tcW w:w="3548" w:type="pct"/>
          </w:tcPr>
          <w:p w:rsidR="001F5E1F" w:rsidRPr="00A11C6D" w:rsidRDefault="001F5E1F" w:rsidP="00750D47">
            <w:pPr>
              <w:spacing w:after="0" w:line="240" w:lineRule="atLeast"/>
              <w:rPr>
                <w:rFonts w:eastAsia="Times New Roman" w:cs="Times New Roman"/>
                <w:color w:val="000000"/>
                <w:sz w:val="20"/>
                <w:szCs w:val="20"/>
                <w:lang w:eastAsia="tr-TR"/>
              </w:rPr>
            </w:pPr>
            <w:r w:rsidRPr="00A11C6D">
              <w:rPr>
                <w:rFonts w:eastAsia="Times New Roman" w:cs="Times New Roman"/>
                <w:b/>
                <w:bCs/>
                <w:color w:val="000000"/>
                <w:sz w:val="20"/>
                <w:szCs w:val="20"/>
                <w:lang w:eastAsia="tr-TR"/>
              </w:rPr>
              <w:t>Dersin AKTS Kredisi</w:t>
            </w:r>
          </w:p>
        </w:tc>
        <w:tc>
          <w:tcPr>
            <w:tcW w:w="397" w:type="pct"/>
          </w:tcPr>
          <w:p w:rsidR="001F5E1F" w:rsidRPr="00A11C6D" w:rsidRDefault="001F5E1F" w:rsidP="00750D47">
            <w:pPr>
              <w:spacing w:after="0" w:line="240" w:lineRule="atLeast"/>
              <w:rPr>
                <w:rFonts w:eastAsia="Times New Roman" w:cs="Times New Roman"/>
                <w:color w:val="000000"/>
                <w:sz w:val="20"/>
                <w:szCs w:val="20"/>
                <w:lang w:eastAsia="tr-TR"/>
              </w:rPr>
            </w:pPr>
          </w:p>
        </w:tc>
        <w:tc>
          <w:tcPr>
            <w:tcW w:w="387" w:type="pct"/>
          </w:tcPr>
          <w:p w:rsidR="001F5E1F" w:rsidRPr="00A11C6D" w:rsidRDefault="001F5E1F" w:rsidP="00750D47">
            <w:pPr>
              <w:spacing w:after="0" w:line="240" w:lineRule="atLeast"/>
              <w:rPr>
                <w:rFonts w:eastAsia="Times New Roman" w:cs="Times New Roman"/>
                <w:color w:val="000000"/>
                <w:sz w:val="20"/>
                <w:szCs w:val="20"/>
                <w:lang w:eastAsia="tr-TR"/>
              </w:rPr>
            </w:pPr>
          </w:p>
        </w:tc>
        <w:tc>
          <w:tcPr>
            <w:tcW w:w="668" w:type="pct"/>
          </w:tcPr>
          <w:p w:rsidR="001F5E1F" w:rsidRPr="00A11C6D" w:rsidRDefault="001F5E1F" w:rsidP="00750D47">
            <w:pPr>
              <w:spacing w:after="0" w:line="240" w:lineRule="atLeast"/>
              <w:jc w:val="center"/>
              <w:rPr>
                <w:rFonts w:eastAsia="Times New Roman" w:cs="Times New Roman"/>
                <w:color w:val="000000"/>
                <w:sz w:val="20"/>
                <w:szCs w:val="20"/>
                <w:lang w:eastAsia="tr-TR"/>
              </w:rPr>
            </w:pPr>
            <w:r w:rsidRPr="00A11C6D">
              <w:rPr>
                <w:rFonts w:eastAsia="Times New Roman" w:cs="Times New Roman"/>
                <w:color w:val="000000"/>
                <w:sz w:val="20"/>
                <w:szCs w:val="20"/>
                <w:lang w:eastAsia="tr-TR"/>
              </w:rPr>
              <w:t>4</w:t>
            </w:r>
          </w:p>
        </w:tc>
      </w:tr>
    </w:tbl>
    <w:p w:rsidR="001F5E1F" w:rsidRPr="00A11C6D" w:rsidRDefault="001F5E1F" w:rsidP="001F5E1F">
      <w:pPr>
        <w:rPr>
          <w:rFonts w:eastAsia="Calibri" w:cs="Times New Roman"/>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8"/>
        <w:gridCol w:w="1527"/>
        <w:gridCol w:w="1225"/>
        <w:gridCol w:w="1634"/>
        <w:gridCol w:w="1089"/>
        <w:gridCol w:w="1073"/>
      </w:tblGrid>
      <w:tr w:rsidR="001F5E1F" w:rsidRPr="00CC143F" w:rsidTr="00750D47">
        <w:trPr>
          <w:trHeight w:val="525"/>
        </w:trPr>
        <w:tc>
          <w:tcPr>
            <w:tcW w:w="0" w:type="auto"/>
            <w:gridSpan w:val="6"/>
          </w:tcPr>
          <w:p w:rsidR="001F5E1F" w:rsidRPr="00CC143F" w:rsidRDefault="001F5E1F" w:rsidP="00750D47">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t>DERS BİLGİLERİ</w:t>
            </w:r>
          </w:p>
        </w:tc>
      </w:tr>
      <w:tr w:rsidR="001F5E1F" w:rsidRPr="00CC143F" w:rsidTr="00750D47">
        <w:trPr>
          <w:trHeight w:val="450"/>
        </w:trPr>
        <w:tc>
          <w:tcPr>
            <w:tcW w:w="0" w:type="auto"/>
          </w:tcPr>
          <w:p w:rsidR="001F5E1F" w:rsidRPr="00CC143F" w:rsidRDefault="001F5E1F" w:rsidP="00750D47">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w:t>
            </w:r>
          </w:p>
        </w:tc>
        <w:tc>
          <w:tcPr>
            <w:tcW w:w="0" w:type="auto"/>
          </w:tcPr>
          <w:p w:rsidR="001F5E1F" w:rsidRPr="00CC143F" w:rsidRDefault="001F5E1F" w:rsidP="00750D47">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Kodu</w:t>
            </w:r>
          </w:p>
        </w:tc>
        <w:tc>
          <w:tcPr>
            <w:tcW w:w="0" w:type="auto"/>
          </w:tcPr>
          <w:p w:rsidR="001F5E1F" w:rsidRPr="00CC143F" w:rsidRDefault="001F5E1F" w:rsidP="00750D47">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Yarıyıl</w:t>
            </w:r>
          </w:p>
        </w:tc>
        <w:tc>
          <w:tcPr>
            <w:tcW w:w="0" w:type="auto"/>
          </w:tcPr>
          <w:p w:rsidR="001F5E1F" w:rsidRPr="00CC143F" w:rsidRDefault="001F5E1F" w:rsidP="00750D47">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T+U Saat</w:t>
            </w:r>
          </w:p>
        </w:tc>
        <w:tc>
          <w:tcPr>
            <w:tcW w:w="0" w:type="auto"/>
          </w:tcPr>
          <w:p w:rsidR="001F5E1F" w:rsidRPr="00CC143F" w:rsidRDefault="001F5E1F" w:rsidP="00750D47">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Kredi</w:t>
            </w:r>
          </w:p>
        </w:tc>
        <w:tc>
          <w:tcPr>
            <w:tcW w:w="0" w:type="auto"/>
          </w:tcPr>
          <w:p w:rsidR="001F5E1F" w:rsidRPr="00CC143F" w:rsidRDefault="001F5E1F" w:rsidP="00750D47">
            <w:pPr>
              <w:spacing w:after="0" w:line="240" w:lineRule="atLeast"/>
              <w:jc w:val="center"/>
              <w:rPr>
                <w:rFonts w:eastAsia="Calibri" w:cs="Times New Roman"/>
                <w:sz w:val="20"/>
                <w:szCs w:val="20"/>
                <w:lang w:eastAsia="tr-TR"/>
              </w:rPr>
            </w:pPr>
            <w:r w:rsidRPr="00CC143F">
              <w:rPr>
                <w:rFonts w:eastAsia="Calibri" w:cs="Times New Roman"/>
                <w:i/>
                <w:iCs/>
                <w:sz w:val="20"/>
                <w:szCs w:val="20"/>
                <w:lang w:eastAsia="tr-TR"/>
              </w:rPr>
              <w:t>AKTS</w:t>
            </w:r>
          </w:p>
        </w:tc>
      </w:tr>
      <w:tr w:rsidR="001F5E1F" w:rsidRPr="00CC143F" w:rsidTr="00750D47">
        <w:trPr>
          <w:trHeight w:val="375"/>
        </w:trPr>
        <w:tc>
          <w:tcPr>
            <w:tcW w:w="0" w:type="auto"/>
          </w:tcPr>
          <w:p w:rsidR="001F5E1F" w:rsidRPr="00CC143F" w:rsidRDefault="001F5E1F" w:rsidP="00750D47">
            <w:pPr>
              <w:spacing w:after="0" w:line="240" w:lineRule="atLeast"/>
              <w:rPr>
                <w:rFonts w:eastAsia="Calibri" w:cs="Times New Roman"/>
                <w:b/>
                <w:sz w:val="20"/>
                <w:szCs w:val="20"/>
                <w:lang w:eastAsia="tr-TR"/>
              </w:rPr>
            </w:pPr>
            <w:r>
              <w:rPr>
                <w:rFonts w:eastAsia="Calibri" w:cs="Times New Roman"/>
                <w:b/>
                <w:sz w:val="20"/>
                <w:szCs w:val="20"/>
                <w:lang w:eastAsia="tr-TR"/>
              </w:rPr>
              <w:t>İmaj Yönetimi</w:t>
            </w:r>
          </w:p>
        </w:tc>
        <w:tc>
          <w:tcPr>
            <w:tcW w:w="0" w:type="auto"/>
          </w:tcPr>
          <w:p w:rsidR="001F5E1F" w:rsidRPr="00CC143F" w:rsidRDefault="00750D47" w:rsidP="00750D47">
            <w:pPr>
              <w:spacing w:after="0" w:line="240" w:lineRule="atLeast"/>
              <w:jc w:val="center"/>
              <w:rPr>
                <w:rFonts w:eastAsia="Calibri" w:cs="Times New Roman"/>
                <w:sz w:val="20"/>
                <w:szCs w:val="20"/>
                <w:lang w:eastAsia="tr-TR"/>
              </w:rPr>
            </w:pPr>
            <w:r>
              <w:rPr>
                <w:rFonts w:eastAsia="Calibri" w:cs="Times New Roman"/>
                <w:sz w:val="20"/>
                <w:szCs w:val="20"/>
                <w:lang w:eastAsia="tr-TR"/>
              </w:rPr>
              <w:t>LHIR421</w:t>
            </w:r>
          </w:p>
        </w:tc>
        <w:tc>
          <w:tcPr>
            <w:tcW w:w="0" w:type="auto"/>
          </w:tcPr>
          <w:p w:rsidR="001F5E1F" w:rsidRPr="00CC143F" w:rsidRDefault="00750D47" w:rsidP="00750D47">
            <w:pPr>
              <w:spacing w:after="0" w:line="240" w:lineRule="atLeast"/>
              <w:jc w:val="center"/>
              <w:rPr>
                <w:rFonts w:eastAsia="Calibri" w:cs="Times New Roman"/>
                <w:sz w:val="20"/>
                <w:szCs w:val="20"/>
                <w:lang w:eastAsia="tr-TR"/>
              </w:rPr>
            </w:pPr>
            <w:r>
              <w:rPr>
                <w:rFonts w:eastAsia="Calibri" w:cs="Times New Roman"/>
                <w:sz w:val="20"/>
                <w:szCs w:val="20"/>
                <w:lang w:eastAsia="tr-TR"/>
              </w:rPr>
              <w:t>7</w:t>
            </w:r>
          </w:p>
        </w:tc>
        <w:tc>
          <w:tcPr>
            <w:tcW w:w="0" w:type="auto"/>
          </w:tcPr>
          <w:p w:rsidR="001F5E1F" w:rsidRPr="00CC143F" w:rsidRDefault="001F5E1F" w:rsidP="00750D47">
            <w:pPr>
              <w:spacing w:after="0" w:line="240" w:lineRule="atLeast"/>
              <w:jc w:val="center"/>
              <w:rPr>
                <w:rFonts w:eastAsia="Calibri" w:cs="Times New Roman"/>
                <w:sz w:val="20"/>
                <w:szCs w:val="20"/>
                <w:lang w:eastAsia="tr-TR"/>
              </w:rPr>
            </w:pPr>
            <w:r w:rsidRPr="00CC143F">
              <w:rPr>
                <w:rFonts w:eastAsia="Calibri" w:cs="Times New Roman"/>
                <w:sz w:val="20"/>
                <w:szCs w:val="20"/>
                <w:lang w:eastAsia="tr-TR"/>
              </w:rPr>
              <w:t>3+0</w:t>
            </w:r>
          </w:p>
        </w:tc>
        <w:tc>
          <w:tcPr>
            <w:tcW w:w="0" w:type="auto"/>
          </w:tcPr>
          <w:p w:rsidR="001F5E1F" w:rsidRPr="00CC143F" w:rsidRDefault="001F5E1F" w:rsidP="00750D47">
            <w:pPr>
              <w:spacing w:after="0" w:line="240" w:lineRule="atLeast"/>
              <w:jc w:val="center"/>
              <w:rPr>
                <w:rFonts w:eastAsia="Calibri" w:cs="Times New Roman"/>
                <w:sz w:val="20"/>
                <w:szCs w:val="20"/>
                <w:lang w:eastAsia="tr-TR"/>
              </w:rPr>
            </w:pPr>
            <w:r w:rsidRPr="00CC143F">
              <w:rPr>
                <w:rFonts w:eastAsia="Calibri" w:cs="Times New Roman"/>
                <w:sz w:val="20"/>
                <w:szCs w:val="20"/>
                <w:lang w:eastAsia="tr-TR"/>
              </w:rPr>
              <w:t>3</w:t>
            </w:r>
          </w:p>
        </w:tc>
        <w:tc>
          <w:tcPr>
            <w:tcW w:w="0" w:type="auto"/>
          </w:tcPr>
          <w:p w:rsidR="001F5E1F" w:rsidRPr="00CC143F" w:rsidRDefault="001F5E1F" w:rsidP="00750D47">
            <w:pPr>
              <w:spacing w:after="0" w:line="240" w:lineRule="atLeast"/>
              <w:jc w:val="center"/>
              <w:rPr>
                <w:rFonts w:eastAsia="Calibri" w:cs="Times New Roman"/>
                <w:sz w:val="20"/>
                <w:szCs w:val="20"/>
                <w:lang w:eastAsia="tr-TR"/>
              </w:rPr>
            </w:pPr>
            <w:r>
              <w:rPr>
                <w:rFonts w:eastAsia="Calibri" w:cs="Times New Roman"/>
                <w:sz w:val="20"/>
                <w:szCs w:val="20"/>
                <w:lang w:eastAsia="tr-TR"/>
              </w:rPr>
              <w:t>4</w:t>
            </w:r>
          </w:p>
        </w:tc>
      </w:tr>
    </w:tbl>
    <w:p w:rsidR="001F5E1F" w:rsidRPr="00CC143F" w:rsidRDefault="001F5E1F" w:rsidP="001F5E1F">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1F5E1F" w:rsidRPr="00CC143F" w:rsidTr="00750D47">
        <w:trPr>
          <w:trHeight w:val="450"/>
        </w:trPr>
        <w:tc>
          <w:tcPr>
            <w:tcW w:w="1250" w:type="pct"/>
          </w:tcPr>
          <w:p w:rsidR="001F5E1F" w:rsidRPr="00CC143F" w:rsidRDefault="001F5E1F" w:rsidP="00750D47">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 Koşul Dersleri</w:t>
            </w:r>
          </w:p>
        </w:tc>
        <w:tc>
          <w:tcPr>
            <w:tcW w:w="0" w:type="auto"/>
          </w:tcPr>
          <w:p w:rsidR="001F5E1F" w:rsidRPr="00CC143F" w:rsidRDefault="001F5E1F" w:rsidP="00750D47">
            <w:pPr>
              <w:spacing w:after="0" w:line="240" w:lineRule="atLeast"/>
              <w:rPr>
                <w:rFonts w:eastAsia="Calibri" w:cs="Times New Roman"/>
                <w:sz w:val="20"/>
                <w:szCs w:val="20"/>
                <w:lang w:eastAsia="tr-TR"/>
              </w:rPr>
            </w:pPr>
          </w:p>
        </w:tc>
      </w:tr>
      <w:tr w:rsidR="001F5E1F" w:rsidRPr="00CC143F" w:rsidTr="00750D47">
        <w:trPr>
          <w:trHeight w:val="450"/>
        </w:trPr>
        <w:tc>
          <w:tcPr>
            <w:tcW w:w="1250" w:type="pct"/>
          </w:tcPr>
          <w:p w:rsidR="001F5E1F" w:rsidRPr="00CC143F" w:rsidRDefault="001F5E1F" w:rsidP="00750D47">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Önerilen Seçmeli Dersler</w:t>
            </w:r>
          </w:p>
        </w:tc>
        <w:tc>
          <w:tcPr>
            <w:tcW w:w="0" w:type="auto"/>
          </w:tcPr>
          <w:p w:rsidR="001F5E1F" w:rsidRPr="00CC143F" w:rsidRDefault="001F5E1F" w:rsidP="00750D47">
            <w:pPr>
              <w:spacing w:after="0" w:line="240" w:lineRule="atLeast"/>
              <w:rPr>
                <w:rFonts w:eastAsia="Calibri" w:cs="Times New Roman"/>
                <w:sz w:val="20"/>
                <w:szCs w:val="20"/>
                <w:lang w:eastAsia="tr-TR"/>
              </w:rPr>
            </w:pPr>
          </w:p>
        </w:tc>
      </w:tr>
    </w:tbl>
    <w:p w:rsidR="001F5E1F" w:rsidRPr="00CC143F" w:rsidRDefault="001F5E1F" w:rsidP="001F5E1F">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1F5E1F" w:rsidRPr="00CC143F" w:rsidTr="00750D47">
        <w:trPr>
          <w:trHeight w:val="450"/>
        </w:trPr>
        <w:tc>
          <w:tcPr>
            <w:tcW w:w="1250" w:type="pct"/>
          </w:tcPr>
          <w:p w:rsidR="001F5E1F" w:rsidRPr="00CC143F" w:rsidRDefault="001F5E1F" w:rsidP="00750D47">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Dili</w:t>
            </w:r>
          </w:p>
        </w:tc>
        <w:tc>
          <w:tcPr>
            <w:tcW w:w="0" w:type="auto"/>
          </w:tcPr>
          <w:p w:rsidR="001F5E1F" w:rsidRPr="00CC143F" w:rsidRDefault="001F5E1F" w:rsidP="00750D47">
            <w:pPr>
              <w:spacing w:after="0" w:line="240" w:lineRule="atLeast"/>
              <w:rPr>
                <w:rFonts w:eastAsia="Calibri" w:cs="Times New Roman"/>
                <w:sz w:val="20"/>
                <w:szCs w:val="20"/>
                <w:lang w:eastAsia="tr-TR"/>
              </w:rPr>
            </w:pPr>
            <w:r>
              <w:rPr>
                <w:rFonts w:eastAsia="Calibri" w:cs="Times New Roman"/>
                <w:sz w:val="20"/>
                <w:szCs w:val="20"/>
                <w:lang w:eastAsia="tr-TR"/>
              </w:rPr>
              <w:t>Türkçe</w:t>
            </w:r>
            <w:r w:rsidRPr="00AF676B">
              <w:rPr>
                <w:rFonts w:eastAsia="Calibri" w:cs="Times New Roman"/>
                <w:noProof/>
                <w:sz w:val="20"/>
                <w:szCs w:val="20"/>
                <w:lang w:eastAsia="tr-TR"/>
              </w:rPr>
              <w:drawing>
                <wp:inline distT="0" distB="0" distL="0" distR="0" wp14:anchorId="718BCC7A" wp14:editId="1B304894">
                  <wp:extent cx="276225" cy="190500"/>
                  <wp:effectExtent l="0" t="0" r="9525" b="0"/>
                  <wp:docPr id="7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1F5E1F" w:rsidRPr="00CC143F" w:rsidTr="00750D47">
        <w:trPr>
          <w:trHeight w:val="450"/>
        </w:trPr>
        <w:tc>
          <w:tcPr>
            <w:tcW w:w="0" w:type="auto"/>
          </w:tcPr>
          <w:p w:rsidR="001F5E1F" w:rsidRPr="00CC143F" w:rsidRDefault="001F5E1F" w:rsidP="00750D47">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Seviyesi</w:t>
            </w:r>
          </w:p>
        </w:tc>
        <w:tc>
          <w:tcPr>
            <w:tcW w:w="0" w:type="auto"/>
          </w:tcPr>
          <w:p w:rsidR="001F5E1F" w:rsidRPr="00CC143F" w:rsidRDefault="001F5E1F" w:rsidP="00750D47">
            <w:pPr>
              <w:spacing w:after="0" w:line="240" w:lineRule="atLeast"/>
              <w:rPr>
                <w:rFonts w:eastAsia="Calibri" w:cs="Times New Roman"/>
                <w:sz w:val="20"/>
                <w:szCs w:val="20"/>
                <w:lang w:eastAsia="tr-TR"/>
              </w:rPr>
            </w:pPr>
            <w:r w:rsidRPr="00CC143F">
              <w:rPr>
                <w:rFonts w:eastAsia="Calibri" w:cs="Times New Roman"/>
                <w:sz w:val="20"/>
                <w:szCs w:val="20"/>
                <w:lang w:eastAsia="tr-TR"/>
              </w:rPr>
              <w:t>Lisans</w:t>
            </w:r>
          </w:p>
        </w:tc>
      </w:tr>
      <w:tr w:rsidR="001F5E1F" w:rsidRPr="00CC143F" w:rsidTr="00750D47">
        <w:trPr>
          <w:trHeight w:val="450"/>
        </w:trPr>
        <w:tc>
          <w:tcPr>
            <w:tcW w:w="0" w:type="auto"/>
          </w:tcPr>
          <w:p w:rsidR="001F5E1F" w:rsidRPr="00CC143F" w:rsidRDefault="001F5E1F" w:rsidP="00750D47">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Türü</w:t>
            </w:r>
          </w:p>
        </w:tc>
        <w:tc>
          <w:tcPr>
            <w:tcW w:w="0" w:type="auto"/>
          </w:tcPr>
          <w:p w:rsidR="001F5E1F" w:rsidRPr="00CC143F" w:rsidRDefault="001F5E1F" w:rsidP="00750D47">
            <w:pPr>
              <w:spacing w:after="0" w:line="240" w:lineRule="atLeast"/>
              <w:rPr>
                <w:rFonts w:eastAsia="Calibri" w:cs="Times New Roman"/>
                <w:sz w:val="20"/>
                <w:szCs w:val="20"/>
                <w:lang w:eastAsia="tr-TR"/>
              </w:rPr>
            </w:pPr>
            <w:r>
              <w:rPr>
                <w:rFonts w:eastAsia="Calibri" w:cs="Times New Roman"/>
                <w:sz w:val="20"/>
                <w:szCs w:val="20"/>
                <w:lang w:eastAsia="tr-TR"/>
              </w:rPr>
              <w:t>Seçimlik-Alan</w:t>
            </w:r>
          </w:p>
        </w:tc>
      </w:tr>
      <w:tr w:rsidR="001F5E1F" w:rsidRPr="00CC143F" w:rsidTr="00750D47">
        <w:trPr>
          <w:trHeight w:val="450"/>
        </w:trPr>
        <w:tc>
          <w:tcPr>
            <w:tcW w:w="0" w:type="auto"/>
          </w:tcPr>
          <w:p w:rsidR="001F5E1F" w:rsidRPr="00CC143F" w:rsidRDefault="001F5E1F" w:rsidP="00750D47">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Koordinatörü</w:t>
            </w:r>
          </w:p>
        </w:tc>
        <w:tc>
          <w:tcPr>
            <w:tcW w:w="0" w:type="auto"/>
          </w:tcPr>
          <w:p w:rsidR="001F5E1F" w:rsidRPr="00CC143F" w:rsidRDefault="001F5E1F" w:rsidP="00750D47">
            <w:pPr>
              <w:spacing w:after="0" w:line="240" w:lineRule="atLeast"/>
              <w:rPr>
                <w:rFonts w:eastAsia="Calibri" w:cs="Times New Roman"/>
                <w:sz w:val="20"/>
                <w:szCs w:val="20"/>
                <w:lang w:eastAsia="tr-TR"/>
              </w:rPr>
            </w:pPr>
          </w:p>
        </w:tc>
      </w:tr>
      <w:tr w:rsidR="001F5E1F" w:rsidRPr="00CC143F" w:rsidTr="00750D47">
        <w:trPr>
          <w:trHeight w:val="450"/>
        </w:trPr>
        <w:tc>
          <w:tcPr>
            <w:tcW w:w="0" w:type="auto"/>
          </w:tcPr>
          <w:p w:rsidR="001F5E1F" w:rsidRPr="00CC143F" w:rsidRDefault="001F5E1F" w:rsidP="00750D47">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 Verenler</w:t>
            </w:r>
          </w:p>
        </w:tc>
        <w:tc>
          <w:tcPr>
            <w:tcW w:w="0" w:type="auto"/>
          </w:tcPr>
          <w:p w:rsidR="001F5E1F" w:rsidRPr="00CC143F" w:rsidRDefault="001F5E1F" w:rsidP="00750D47">
            <w:pPr>
              <w:spacing w:after="0" w:line="240" w:lineRule="atLeast"/>
              <w:rPr>
                <w:rFonts w:eastAsia="Calibri" w:cs="Times New Roman"/>
                <w:sz w:val="20"/>
                <w:szCs w:val="20"/>
                <w:lang w:eastAsia="tr-TR"/>
              </w:rPr>
            </w:pPr>
          </w:p>
        </w:tc>
      </w:tr>
      <w:tr w:rsidR="001F5E1F" w:rsidRPr="00CC143F" w:rsidTr="00750D47">
        <w:trPr>
          <w:trHeight w:val="450"/>
        </w:trPr>
        <w:tc>
          <w:tcPr>
            <w:tcW w:w="0" w:type="auto"/>
          </w:tcPr>
          <w:p w:rsidR="001F5E1F" w:rsidRPr="00CC143F" w:rsidRDefault="001F5E1F" w:rsidP="00750D47">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Yardımcıları</w:t>
            </w:r>
          </w:p>
        </w:tc>
        <w:tc>
          <w:tcPr>
            <w:tcW w:w="0" w:type="auto"/>
          </w:tcPr>
          <w:p w:rsidR="001F5E1F" w:rsidRPr="00CC143F" w:rsidRDefault="001F5E1F" w:rsidP="00750D47">
            <w:pPr>
              <w:spacing w:after="0" w:line="240" w:lineRule="atLeast"/>
              <w:rPr>
                <w:rFonts w:eastAsia="Calibri" w:cs="Times New Roman"/>
                <w:sz w:val="20"/>
                <w:szCs w:val="20"/>
                <w:lang w:eastAsia="tr-TR"/>
              </w:rPr>
            </w:pPr>
          </w:p>
        </w:tc>
      </w:tr>
      <w:tr w:rsidR="001F5E1F" w:rsidRPr="00CC143F" w:rsidTr="00750D47">
        <w:trPr>
          <w:trHeight w:val="450"/>
        </w:trPr>
        <w:tc>
          <w:tcPr>
            <w:tcW w:w="0" w:type="auto"/>
          </w:tcPr>
          <w:p w:rsidR="001F5E1F" w:rsidRPr="00CC143F" w:rsidRDefault="001F5E1F" w:rsidP="00750D47">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Amacı</w:t>
            </w:r>
          </w:p>
        </w:tc>
        <w:tc>
          <w:tcPr>
            <w:tcW w:w="0" w:type="auto"/>
            <w:vAlign w:val="center"/>
          </w:tcPr>
          <w:p w:rsidR="001F5E1F" w:rsidRPr="006C43F5" w:rsidRDefault="001F5E1F" w:rsidP="00750D47">
            <w:pPr>
              <w:spacing w:after="0" w:line="270" w:lineRule="atLeast"/>
              <w:rPr>
                <w:rFonts w:eastAsia="Calibri" w:cs="Times New Roman"/>
                <w:sz w:val="20"/>
                <w:szCs w:val="20"/>
                <w:lang w:eastAsia="tr-TR"/>
              </w:rPr>
            </w:pPr>
            <w:r>
              <w:rPr>
                <w:rFonts w:eastAsia="Calibri" w:cs="Times New Roman"/>
                <w:sz w:val="20"/>
                <w:szCs w:val="20"/>
                <w:lang w:eastAsia="tr-TR"/>
              </w:rPr>
              <w:t>Günümüzün rekabet ortamında kamu kurumları, özel sektör kuruluşları, sivil toplum kuruluşları  ve bireyler açısından imajın öneminin incelenmesi</w:t>
            </w:r>
          </w:p>
          <w:p w:rsidR="001F5E1F" w:rsidRPr="00CC143F" w:rsidRDefault="001F5E1F" w:rsidP="00750D47">
            <w:pPr>
              <w:jc w:val="both"/>
              <w:rPr>
                <w:rFonts w:eastAsia="Calibri" w:cs="Times New Roman"/>
                <w:sz w:val="20"/>
                <w:szCs w:val="20"/>
                <w:lang w:eastAsia="tr-TR"/>
              </w:rPr>
            </w:pPr>
          </w:p>
        </w:tc>
      </w:tr>
      <w:tr w:rsidR="001F5E1F" w:rsidRPr="00CC143F" w:rsidTr="00750D47">
        <w:trPr>
          <w:trHeight w:val="450"/>
        </w:trPr>
        <w:tc>
          <w:tcPr>
            <w:tcW w:w="0" w:type="auto"/>
          </w:tcPr>
          <w:p w:rsidR="001F5E1F" w:rsidRPr="00CC143F" w:rsidRDefault="001F5E1F" w:rsidP="00750D47">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İçeriği</w:t>
            </w:r>
          </w:p>
        </w:tc>
        <w:tc>
          <w:tcPr>
            <w:tcW w:w="0" w:type="auto"/>
          </w:tcPr>
          <w:p w:rsidR="001F5E1F" w:rsidRPr="006C43F5" w:rsidRDefault="001F5E1F" w:rsidP="00750D47">
            <w:pPr>
              <w:spacing w:after="0" w:line="270" w:lineRule="atLeast"/>
              <w:rPr>
                <w:rFonts w:eastAsia="Calibri" w:cs="Times New Roman"/>
                <w:sz w:val="20"/>
                <w:szCs w:val="20"/>
                <w:lang w:eastAsia="tr-TR"/>
              </w:rPr>
            </w:pPr>
            <w:r>
              <w:rPr>
                <w:rFonts w:eastAsia="Calibri" w:cs="Times New Roman"/>
                <w:sz w:val="20"/>
                <w:szCs w:val="20"/>
                <w:lang w:eastAsia="tr-TR"/>
              </w:rPr>
              <w:t>Bireyler açısından olumlu imaj oluşturma, kamu kurumalarında imajı etkileyen faktörler, özel sektör kuruluşlarında imajı etkileyen faktörler, sivil toplum kuruluşlarında imajı etkileyen faktörler</w:t>
            </w:r>
          </w:p>
          <w:p w:rsidR="001F5E1F" w:rsidRPr="00CC143F" w:rsidRDefault="001F5E1F" w:rsidP="00750D47">
            <w:pPr>
              <w:jc w:val="both"/>
              <w:rPr>
                <w:rFonts w:eastAsia="Calibri" w:cs="Times New Roman"/>
                <w:sz w:val="20"/>
                <w:szCs w:val="20"/>
                <w:lang w:eastAsia="tr-TR"/>
              </w:rPr>
            </w:pPr>
            <w:r w:rsidRPr="009555A7">
              <w:rPr>
                <w:rFonts w:eastAsia="Calibri" w:cs="Times New Roman"/>
                <w:sz w:val="20"/>
                <w:szCs w:val="20"/>
                <w:lang w:eastAsia="tr-TR"/>
              </w:rPr>
              <w:t>.</w:t>
            </w:r>
          </w:p>
        </w:tc>
      </w:tr>
    </w:tbl>
    <w:p w:rsidR="001F5E1F" w:rsidRPr="00CC143F" w:rsidRDefault="001F5E1F" w:rsidP="001F5E1F">
      <w:pPr>
        <w:spacing w:after="0" w:line="240" w:lineRule="auto"/>
        <w:rPr>
          <w:rFonts w:eastAsia="Calibri" w:cs="Times New Roman"/>
          <w:sz w:val="20"/>
          <w:szCs w:val="20"/>
          <w:lang w:eastAsia="tr-TR"/>
        </w:rPr>
      </w:pPr>
    </w:p>
    <w:p w:rsidR="001F5E1F" w:rsidRPr="00CC143F" w:rsidRDefault="001F5E1F" w:rsidP="001F5E1F">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1"/>
        <w:gridCol w:w="2264"/>
        <w:gridCol w:w="2081"/>
      </w:tblGrid>
      <w:tr w:rsidR="001F5E1F" w:rsidRPr="00CC143F" w:rsidTr="00750D47">
        <w:tc>
          <w:tcPr>
            <w:tcW w:w="0" w:type="auto"/>
          </w:tcPr>
          <w:p w:rsidR="001F5E1F" w:rsidRPr="00CC143F" w:rsidRDefault="001F5E1F" w:rsidP="00750D47">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Dersin Öğrenme Çıktıları</w:t>
            </w:r>
          </w:p>
        </w:tc>
        <w:tc>
          <w:tcPr>
            <w:tcW w:w="0" w:type="auto"/>
          </w:tcPr>
          <w:p w:rsidR="001F5E1F" w:rsidRPr="00CC143F" w:rsidRDefault="001F5E1F" w:rsidP="00750D47">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1F5E1F" w:rsidRPr="00CC143F" w:rsidRDefault="001F5E1F" w:rsidP="00750D47">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Ölçme Yöntemleri</w:t>
            </w:r>
          </w:p>
        </w:tc>
      </w:tr>
      <w:tr w:rsidR="001F5E1F" w:rsidRPr="00CC143F" w:rsidTr="00750D47">
        <w:tc>
          <w:tcPr>
            <w:tcW w:w="0" w:type="auto"/>
            <w:vAlign w:val="center"/>
          </w:tcPr>
          <w:p w:rsidR="001F5E1F" w:rsidRPr="00CC143F" w:rsidRDefault="001F5E1F" w:rsidP="00750D47">
            <w:pPr>
              <w:rPr>
                <w:rFonts w:eastAsia="Calibri" w:cs="Times New Roman"/>
                <w:sz w:val="20"/>
                <w:szCs w:val="20"/>
                <w:lang w:eastAsia="tr-TR"/>
              </w:rPr>
            </w:pPr>
            <w:r w:rsidRPr="00CC143F">
              <w:rPr>
                <w:rFonts w:eastAsia="Calibri" w:cs="Times New Roman"/>
                <w:sz w:val="20"/>
                <w:szCs w:val="20"/>
                <w:lang w:eastAsia="tr-TR"/>
              </w:rPr>
              <w:t>1</w:t>
            </w:r>
            <w:r w:rsidRPr="00691E33">
              <w:rPr>
                <w:rFonts w:eastAsia="Calibri" w:cs="Times New Roman"/>
                <w:sz w:val="20"/>
                <w:szCs w:val="20"/>
                <w:lang w:eastAsia="tr-TR"/>
              </w:rPr>
              <w:t xml:space="preserve">) </w:t>
            </w:r>
            <w:r w:rsidRPr="006C43F5">
              <w:rPr>
                <w:rFonts w:eastAsia="Calibri" w:cs="Times New Roman"/>
                <w:sz w:val="20"/>
                <w:szCs w:val="20"/>
                <w:lang w:eastAsia="tr-TR"/>
              </w:rPr>
              <w:t>İ</w:t>
            </w:r>
            <w:r>
              <w:rPr>
                <w:rFonts w:eastAsia="Calibri" w:cs="Times New Roman"/>
                <w:sz w:val="20"/>
                <w:szCs w:val="20"/>
                <w:lang w:eastAsia="tr-TR"/>
              </w:rPr>
              <w:t>maj Kavramı</w:t>
            </w:r>
          </w:p>
        </w:tc>
        <w:tc>
          <w:tcPr>
            <w:tcW w:w="0" w:type="auto"/>
            <w:vAlign w:val="center"/>
          </w:tcPr>
          <w:p w:rsidR="001F5E1F" w:rsidRPr="00CC143F" w:rsidRDefault="001F5E1F" w:rsidP="00750D47">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w:t>
            </w:r>
          </w:p>
        </w:tc>
        <w:tc>
          <w:tcPr>
            <w:tcW w:w="0" w:type="auto"/>
            <w:vAlign w:val="center"/>
          </w:tcPr>
          <w:p w:rsidR="001F5E1F" w:rsidRPr="00CC143F" w:rsidRDefault="001F5E1F" w:rsidP="00750D47">
            <w:pPr>
              <w:spacing w:line="240" w:lineRule="atLeast"/>
              <w:jc w:val="center"/>
              <w:rPr>
                <w:rFonts w:eastAsia="Calibri" w:cs="Times New Roman"/>
                <w:sz w:val="20"/>
                <w:szCs w:val="20"/>
              </w:rPr>
            </w:pPr>
            <w:r w:rsidRPr="00CC143F">
              <w:rPr>
                <w:rFonts w:eastAsia="Calibri" w:cs="Times New Roman"/>
                <w:sz w:val="20"/>
                <w:szCs w:val="20"/>
              </w:rPr>
              <w:t>A</w:t>
            </w:r>
          </w:p>
        </w:tc>
      </w:tr>
      <w:tr w:rsidR="001F5E1F" w:rsidRPr="00CC143F" w:rsidTr="00750D47">
        <w:tc>
          <w:tcPr>
            <w:tcW w:w="0" w:type="auto"/>
          </w:tcPr>
          <w:p w:rsidR="001F5E1F" w:rsidRPr="006C43F5" w:rsidRDefault="001F5E1F" w:rsidP="00750D47">
            <w:pPr>
              <w:spacing w:before="100" w:beforeAutospacing="1" w:after="100" w:afterAutospacing="1" w:line="300" w:lineRule="atLeast"/>
              <w:rPr>
                <w:rFonts w:eastAsia="Calibri" w:cs="Times New Roman"/>
                <w:sz w:val="20"/>
                <w:szCs w:val="20"/>
                <w:lang w:eastAsia="tr-TR"/>
              </w:rPr>
            </w:pPr>
            <w:r w:rsidRPr="006C43F5">
              <w:rPr>
                <w:rFonts w:eastAsia="Calibri" w:cs="Times New Roman"/>
                <w:sz w:val="20"/>
                <w:szCs w:val="20"/>
                <w:lang w:eastAsia="tr-TR"/>
              </w:rPr>
              <w:t xml:space="preserve">2 </w:t>
            </w:r>
            <w:r>
              <w:rPr>
                <w:rFonts w:eastAsia="Calibri" w:cs="Times New Roman"/>
                <w:sz w:val="20"/>
                <w:szCs w:val="20"/>
                <w:lang w:eastAsia="tr-TR"/>
              </w:rPr>
              <w:t>İmaj Çeşitleri</w:t>
            </w:r>
          </w:p>
        </w:tc>
        <w:tc>
          <w:tcPr>
            <w:tcW w:w="0" w:type="auto"/>
            <w:vAlign w:val="center"/>
          </w:tcPr>
          <w:p w:rsidR="001F5E1F" w:rsidRPr="00CC143F" w:rsidRDefault="001F5E1F" w:rsidP="00750D47">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w:t>
            </w:r>
          </w:p>
        </w:tc>
        <w:tc>
          <w:tcPr>
            <w:tcW w:w="0" w:type="auto"/>
          </w:tcPr>
          <w:p w:rsidR="001F5E1F" w:rsidRPr="00CC143F" w:rsidRDefault="001F5E1F" w:rsidP="00750D47">
            <w:pPr>
              <w:jc w:val="center"/>
              <w:rPr>
                <w:rFonts w:ascii="Calibri" w:eastAsia="Calibri" w:hAnsi="Calibri" w:cs="Times New Roman"/>
              </w:rPr>
            </w:pPr>
            <w:r w:rsidRPr="00CC143F">
              <w:rPr>
                <w:rFonts w:eastAsia="Calibri" w:cs="Times New Roman"/>
                <w:sz w:val="20"/>
                <w:szCs w:val="20"/>
              </w:rPr>
              <w:t>A</w:t>
            </w:r>
          </w:p>
        </w:tc>
      </w:tr>
      <w:tr w:rsidR="001F5E1F" w:rsidRPr="00CC143F" w:rsidTr="00750D47">
        <w:tc>
          <w:tcPr>
            <w:tcW w:w="0" w:type="auto"/>
            <w:vAlign w:val="center"/>
          </w:tcPr>
          <w:p w:rsidR="001F5E1F" w:rsidRPr="006C43F5" w:rsidRDefault="001F5E1F" w:rsidP="00750D47">
            <w:pPr>
              <w:spacing w:line="240" w:lineRule="atLeast"/>
              <w:rPr>
                <w:rFonts w:eastAsia="Calibri" w:cs="Times New Roman"/>
                <w:sz w:val="20"/>
                <w:szCs w:val="20"/>
                <w:lang w:eastAsia="tr-TR"/>
              </w:rPr>
            </w:pPr>
            <w:r w:rsidRPr="006C43F5">
              <w:rPr>
                <w:rFonts w:eastAsia="Calibri" w:cs="Times New Roman"/>
                <w:sz w:val="20"/>
                <w:szCs w:val="20"/>
                <w:lang w:eastAsia="tr-TR"/>
              </w:rPr>
              <w:t xml:space="preserve">3) </w:t>
            </w:r>
            <w:r>
              <w:rPr>
                <w:rFonts w:eastAsia="Calibri" w:cs="Times New Roman"/>
                <w:sz w:val="20"/>
                <w:szCs w:val="20"/>
                <w:lang w:eastAsia="tr-TR"/>
              </w:rPr>
              <w:t>İş  Yaşamında Bireysel İmajın Önemi</w:t>
            </w:r>
            <w:r w:rsidRPr="006C43F5">
              <w:rPr>
                <w:rFonts w:eastAsia="Calibri" w:cs="Times New Roman"/>
                <w:sz w:val="20"/>
                <w:szCs w:val="20"/>
                <w:lang w:eastAsia="tr-TR"/>
              </w:rPr>
              <w:t xml:space="preserve"> </w:t>
            </w:r>
          </w:p>
        </w:tc>
        <w:tc>
          <w:tcPr>
            <w:tcW w:w="0" w:type="auto"/>
            <w:vAlign w:val="center"/>
          </w:tcPr>
          <w:p w:rsidR="001F5E1F" w:rsidRPr="00CC143F" w:rsidRDefault="001F5E1F" w:rsidP="00750D47">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w:t>
            </w:r>
          </w:p>
        </w:tc>
        <w:tc>
          <w:tcPr>
            <w:tcW w:w="0" w:type="auto"/>
          </w:tcPr>
          <w:p w:rsidR="001F5E1F" w:rsidRPr="00CC143F" w:rsidRDefault="001F5E1F" w:rsidP="00750D47">
            <w:pPr>
              <w:jc w:val="center"/>
              <w:rPr>
                <w:rFonts w:ascii="Calibri" w:eastAsia="Calibri" w:hAnsi="Calibri" w:cs="Times New Roman"/>
              </w:rPr>
            </w:pPr>
            <w:r w:rsidRPr="00CC143F">
              <w:rPr>
                <w:rFonts w:eastAsia="Calibri" w:cs="Times New Roman"/>
                <w:sz w:val="20"/>
                <w:szCs w:val="20"/>
              </w:rPr>
              <w:t>A</w:t>
            </w:r>
          </w:p>
        </w:tc>
      </w:tr>
      <w:tr w:rsidR="001F5E1F" w:rsidRPr="00CC143F" w:rsidTr="00750D47">
        <w:tc>
          <w:tcPr>
            <w:tcW w:w="0" w:type="auto"/>
            <w:vAlign w:val="center"/>
          </w:tcPr>
          <w:p w:rsidR="001F5E1F" w:rsidRPr="006C43F5" w:rsidRDefault="001F5E1F" w:rsidP="00750D47">
            <w:pPr>
              <w:spacing w:line="240" w:lineRule="atLeast"/>
              <w:rPr>
                <w:rFonts w:eastAsia="Calibri" w:cs="Times New Roman"/>
                <w:sz w:val="20"/>
                <w:szCs w:val="20"/>
                <w:lang w:eastAsia="tr-TR"/>
              </w:rPr>
            </w:pPr>
            <w:r w:rsidRPr="006C43F5">
              <w:rPr>
                <w:rFonts w:eastAsia="Calibri" w:cs="Times New Roman"/>
                <w:sz w:val="20"/>
                <w:szCs w:val="20"/>
                <w:lang w:eastAsia="tr-TR"/>
              </w:rPr>
              <w:t xml:space="preserve">4) </w:t>
            </w:r>
            <w:r>
              <w:rPr>
                <w:rFonts w:eastAsia="Calibri" w:cs="Times New Roman"/>
                <w:sz w:val="20"/>
                <w:szCs w:val="20"/>
                <w:lang w:eastAsia="tr-TR"/>
              </w:rPr>
              <w:t>Kamu Kurumlarında İmajın Önemi</w:t>
            </w:r>
            <w:r w:rsidRPr="006C43F5">
              <w:rPr>
                <w:rFonts w:eastAsia="Calibri" w:cs="Times New Roman"/>
                <w:sz w:val="20"/>
                <w:szCs w:val="20"/>
                <w:lang w:eastAsia="tr-TR"/>
              </w:rPr>
              <w:t xml:space="preserve"> </w:t>
            </w:r>
          </w:p>
        </w:tc>
        <w:tc>
          <w:tcPr>
            <w:tcW w:w="0" w:type="auto"/>
            <w:vAlign w:val="center"/>
          </w:tcPr>
          <w:p w:rsidR="001F5E1F" w:rsidRPr="00CC143F" w:rsidRDefault="001F5E1F" w:rsidP="00750D47">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w:t>
            </w:r>
          </w:p>
        </w:tc>
        <w:tc>
          <w:tcPr>
            <w:tcW w:w="0" w:type="auto"/>
          </w:tcPr>
          <w:p w:rsidR="001F5E1F" w:rsidRPr="00CC143F" w:rsidRDefault="001F5E1F" w:rsidP="00750D47">
            <w:pPr>
              <w:jc w:val="center"/>
              <w:rPr>
                <w:rFonts w:ascii="Calibri" w:eastAsia="Calibri" w:hAnsi="Calibri" w:cs="Times New Roman"/>
              </w:rPr>
            </w:pPr>
            <w:r w:rsidRPr="00CC143F">
              <w:rPr>
                <w:rFonts w:eastAsia="Calibri" w:cs="Times New Roman"/>
                <w:sz w:val="20"/>
                <w:szCs w:val="20"/>
              </w:rPr>
              <w:t>A</w:t>
            </w:r>
          </w:p>
        </w:tc>
      </w:tr>
      <w:tr w:rsidR="001F5E1F" w:rsidRPr="00CC143F" w:rsidTr="00750D47">
        <w:tc>
          <w:tcPr>
            <w:tcW w:w="0" w:type="auto"/>
            <w:vAlign w:val="center"/>
          </w:tcPr>
          <w:p w:rsidR="001F5E1F" w:rsidRPr="006C43F5" w:rsidRDefault="001F5E1F" w:rsidP="00750D47">
            <w:pPr>
              <w:spacing w:line="240" w:lineRule="atLeast"/>
              <w:rPr>
                <w:rFonts w:eastAsia="Calibri" w:cs="Times New Roman"/>
                <w:sz w:val="20"/>
                <w:szCs w:val="20"/>
                <w:lang w:eastAsia="tr-TR"/>
              </w:rPr>
            </w:pPr>
            <w:r w:rsidRPr="006C43F5">
              <w:rPr>
                <w:rFonts w:eastAsia="Calibri" w:cs="Times New Roman"/>
                <w:sz w:val="20"/>
                <w:szCs w:val="20"/>
                <w:lang w:eastAsia="tr-TR"/>
              </w:rPr>
              <w:t xml:space="preserve">5) </w:t>
            </w:r>
            <w:r>
              <w:rPr>
                <w:rFonts w:eastAsia="Calibri" w:cs="Times New Roman"/>
                <w:sz w:val="20"/>
                <w:szCs w:val="20"/>
                <w:lang w:eastAsia="tr-TR"/>
              </w:rPr>
              <w:t>Özel Sektör Kuruluşlarında İmajın Önemi</w:t>
            </w:r>
          </w:p>
        </w:tc>
        <w:tc>
          <w:tcPr>
            <w:tcW w:w="0" w:type="auto"/>
            <w:vAlign w:val="center"/>
          </w:tcPr>
          <w:p w:rsidR="001F5E1F" w:rsidRPr="00CC143F" w:rsidRDefault="001F5E1F" w:rsidP="00750D47">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w:t>
            </w:r>
          </w:p>
        </w:tc>
        <w:tc>
          <w:tcPr>
            <w:tcW w:w="0" w:type="auto"/>
          </w:tcPr>
          <w:p w:rsidR="001F5E1F" w:rsidRPr="00CC143F" w:rsidRDefault="001F5E1F" w:rsidP="00750D47">
            <w:pPr>
              <w:jc w:val="center"/>
              <w:rPr>
                <w:rFonts w:eastAsia="Calibri" w:cs="Times New Roman"/>
                <w:sz w:val="20"/>
                <w:szCs w:val="20"/>
              </w:rPr>
            </w:pPr>
            <w:r>
              <w:rPr>
                <w:rFonts w:eastAsia="Calibri" w:cs="Times New Roman"/>
                <w:sz w:val="20"/>
                <w:szCs w:val="20"/>
              </w:rPr>
              <w:t>A</w:t>
            </w:r>
          </w:p>
        </w:tc>
      </w:tr>
      <w:tr w:rsidR="001F5E1F" w:rsidRPr="00CC143F" w:rsidTr="00750D47">
        <w:tc>
          <w:tcPr>
            <w:tcW w:w="0" w:type="auto"/>
            <w:vAlign w:val="center"/>
          </w:tcPr>
          <w:p w:rsidR="001F5E1F" w:rsidRPr="006C43F5" w:rsidRDefault="001F5E1F" w:rsidP="00750D47">
            <w:pPr>
              <w:spacing w:line="240" w:lineRule="atLeast"/>
              <w:rPr>
                <w:rFonts w:eastAsia="Calibri" w:cs="Times New Roman"/>
                <w:sz w:val="20"/>
                <w:szCs w:val="20"/>
                <w:lang w:eastAsia="tr-TR"/>
              </w:rPr>
            </w:pPr>
            <w:r w:rsidRPr="006C43F5">
              <w:rPr>
                <w:rFonts w:eastAsia="Calibri" w:cs="Times New Roman"/>
                <w:sz w:val="20"/>
                <w:szCs w:val="20"/>
                <w:lang w:eastAsia="tr-TR"/>
              </w:rPr>
              <w:lastRenderedPageBreak/>
              <w:t xml:space="preserve">6) </w:t>
            </w:r>
            <w:r>
              <w:rPr>
                <w:rFonts w:eastAsia="Calibri" w:cs="Times New Roman"/>
                <w:sz w:val="20"/>
                <w:szCs w:val="20"/>
                <w:lang w:eastAsia="tr-TR"/>
              </w:rPr>
              <w:t>Sivil Toplum Kuruluşlarında İmajın Önemi</w:t>
            </w:r>
            <w:r w:rsidRPr="006C43F5">
              <w:rPr>
                <w:rFonts w:eastAsia="Calibri" w:cs="Times New Roman"/>
                <w:sz w:val="20"/>
                <w:szCs w:val="20"/>
                <w:lang w:eastAsia="tr-TR"/>
              </w:rPr>
              <w:t xml:space="preserve"> </w:t>
            </w:r>
          </w:p>
        </w:tc>
        <w:tc>
          <w:tcPr>
            <w:tcW w:w="0" w:type="auto"/>
            <w:vAlign w:val="center"/>
          </w:tcPr>
          <w:p w:rsidR="001F5E1F" w:rsidRPr="00CC143F" w:rsidRDefault="001F5E1F" w:rsidP="00750D47">
            <w:pPr>
              <w:spacing w:line="240" w:lineRule="atLeast"/>
              <w:jc w:val="center"/>
              <w:rPr>
                <w:rFonts w:eastAsia="Calibri" w:cs="Times New Roman"/>
                <w:sz w:val="20"/>
                <w:szCs w:val="20"/>
              </w:rPr>
            </w:pPr>
            <w:r w:rsidRPr="00CC143F">
              <w:rPr>
                <w:rFonts w:eastAsia="Calibri" w:cs="Times New Roman"/>
                <w:sz w:val="20"/>
                <w:szCs w:val="20"/>
              </w:rPr>
              <w:t>1,2,3</w:t>
            </w:r>
            <w:r>
              <w:rPr>
                <w:rFonts w:eastAsia="Calibri" w:cs="Times New Roman"/>
                <w:sz w:val="20"/>
                <w:szCs w:val="20"/>
              </w:rPr>
              <w:t>,10</w:t>
            </w:r>
          </w:p>
        </w:tc>
        <w:tc>
          <w:tcPr>
            <w:tcW w:w="0" w:type="auto"/>
          </w:tcPr>
          <w:p w:rsidR="001F5E1F" w:rsidRPr="00CC143F" w:rsidRDefault="001F5E1F" w:rsidP="00750D47">
            <w:pPr>
              <w:jc w:val="center"/>
              <w:rPr>
                <w:rFonts w:eastAsia="Calibri" w:cs="Times New Roman"/>
                <w:sz w:val="20"/>
                <w:szCs w:val="20"/>
              </w:rPr>
            </w:pPr>
            <w:r>
              <w:rPr>
                <w:rFonts w:eastAsia="Calibri" w:cs="Times New Roman"/>
                <w:sz w:val="20"/>
                <w:szCs w:val="20"/>
              </w:rPr>
              <w:t>A</w:t>
            </w:r>
          </w:p>
        </w:tc>
      </w:tr>
    </w:tbl>
    <w:p w:rsidR="001F5E1F" w:rsidRPr="00CC143F" w:rsidRDefault="001F5E1F" w:rsidP="001F5E1F">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1F5E1F" w:rsidRPr="00CC143F" w:rsidTr="00750D47">
        <w:tc>
          <w:tcPr>
            <w:tcW w:w="1000" w:type="pct"/>
          </w:tcPr>
          <w:p w:rsidR="001F5E1F" w:rsidRPr="00CC143F" w:rsidRDefault="001F5E1F" w:rsidP="00750D47">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Öğretim Yöntemleri:</w:t>
            </w:r>
          </w:p>
        </w:tc>
        <w:tc>
          <w:tcPr>
            <w:tcW w:w="0" w:type="auto"/>
          </w:tcPr>
          <w:p w:rsidR="001F5E1F" w:rsidRPr="00CC143F" w:rsidRDefault="001F5E1F" w:rsidP="00750D47">
            <w:pPr>
              <w:jc w:val="both"/>
              <w:rPr>
                <w:rFonts w:eastAsia="Calibri" w:cs="Times New Roman"/>
                <w:sz w:val="20"/>
                <w:szCs w:val="20"/>
              </w:rPr>
            </w:pPr>
            <w:r w:rsidRPr="00CC143F">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1F5E1F" w:rsidRPr="00CC143F" w:rsidTr="00750D47">
        <w:tc>
          <w:tcPr>
            <w:tcW w:w="1000" w:type="pct"/>
          </w:tcPr>
          <w:p w:rsidR="001F5E1F" w:rsidRPr="00CC143F" w:rsidRDefault="001F5E1F" w:rsidP="00750D47">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Ölçme Yöntemleri:</w:t>
            </w:r>
          </w:p>
        </w:tc>
        <w:tc>
          <w:tcPr>
            <w:tcW w:w="0" w:type="auto"/>
          </w:tcPr>
          <w:p w:rsidR="001F5E1F" w:rsidRPr="00CC143F" w:rsidRDefault="001F5E1F" w:rsidP="00750D47">
            <w:pPr>
              <w:spacing w:after="0" w:line="240" w:lineRule="auto"/>
              <w:jc w:val="both"/>
              <w:rPr>
                <w:rFonts w:eastAsia="Calibri" w:cs="Times New Roman"/>
                <w:sz w:val="20"/>
                <w:szCs w:val="20"/>
              </w:rPr>
            </w:pPr>
            <w:r w:rsidRPr="00CC143F">
              <w:rPr>
                <w:rFonts w:eastAsia="Calibri" w:cs="Times New Roman"/>
                <w:sz w:val="20"/>
                <w:szCs w:val="20"/>
              </w:rPr>
              <w:t>A: Sınav, B: Küçük Sınav (Quiz), C: Ödev, D: Laboratuvar, E: Proje/Tasarım, F: Diğer (Performans Görevi, Sunum, Derse Katılım)</w:t>
            </w:r>
          </w:p>
        </w:tc>
      </w:tr>
    </w:tbl>
    <w:p w:rsidR="001F5E1F" w:rsidRPr="00CC143F" w:rsidRDefault="001F5E1F" w:rsidP="001F5E1F">
      <w:pPr>
        <w:spacing w:after="0" w:line="240" w:lineRule="auto"/>
        <w:rPr>
          <w:rFonts w:eastAsia="Calibri" w:cs="Times New Roman"/>
          <w:sz w:val="20"/>
          <w:szCs w:val="20"/>
          <w:lang w:eastAsia="tr-TR"/>
        </w:rPr>
      </w:pPr>
    </w:p>
    <w:p w:rsidR="001F5E1F" w:rsidRPr="00CC143F" w:rsidRDefault="001F5E1F" w:rsidP="001F5E1F">
      <w:pPr>
        <w:spacing w:after="0" w:line="240" w:lineRule="auto"/>
        <w:rPr>
          <w:rFonts w:eastAsia="Calibri" w:cs="Times New Roman"/>
          <w:sz w:val="20"/>
          <w:szCs w:val="20"/>
          <w:lang w:eastAsia="tr-TR"/>
        </w:rPr>
      </w:pPr>
    </w:p>
    <w:p w:rsidR="001F5E1F" w:rsidRPr="00CC143F" w:rsidRDefault="001F5E1F" w:rsidP="001F5E1F">
      <w:pPr>
        <w:spacing w:after="0" w:line="240" w:lineRule="auto"/>
        <w:rPr>
          <w:rFonts w:eastAsia="Calibri" w:cs="Times New Roman"/>
          <w:sz w:val="20"/>
          <w:szCs w:val="20"/>
          <w:lang w:eastAsia="tr-TR"/>
        </w:rPr>
      </w:pPr>
    </w:p>
    <w:p w:rsidR="001F5E1F" w:rsidRPr="00CC143F" w:rsidRDefault="001F5E1F" w:rsidP="001F5E1F">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1F5E1F" w:rsidRPr="00CC143F" w:rsidTr="00750D47">
        <w:trPr>
          <w:trHeight w:val="525"/>
        </w:trPr>
        <w:tc>
          <w:tcPr>
            <w:tcW w:w="0" w:type="auto"/>
            <w:gridSpan w:val="3"/>
          </w:tcPr>
          <w:p w:rsidR="001F5E1F" w:rsidRPr="00CC143F" w:rsidRDefault="001F5E1F" w:rsidP="00750D47">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DERS AKIŞI</w:t>
            </w:r>
          </w:p>
        </w:tc>
      </w:tr>
      <w:tr w:rsidR="001F5E1F" w:rsidRPr="00CC143F" w:rsidTr="00750D47">
        <w:trPr>
          <w:trHeight w:val="450"/>
        </w:trPr>
        <w:tc>
          <w:tcPr>
            <w:tcW w:w="390" w:type="pct"/>
          </w:tcPr>
          <w:p w:rsidR="001F5E1F" w:rsidRPr="00CC143F" w:rsidRDefault="001F5E1F" w:rsidP="00750D47">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Hafta</w:t>
            </w:r>
          </w:p>
        </w:tc>
        <w:tc>
          <w:tcPr>
            <w:tcW w:w="3655" w:type="pct"/>
          </w:tcPr>
          <w:p w:rsidR="001F5E1F" w:rsidRPr="00CC143F" w:rsidRDefault="001F5E1F" w:rsidP="00750D47">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Konular</w:t>
            </w:r>
          </w:p>
        </w:tc>
        <w:tc>
          <w:tcPr>
            <w:tcW w:w="955" w:type="pct"/>
          </w:tcPr>
          <w:p w:rsidR="001F5E1F" w:rsidRPr="00CC143F" w:rsidRDefault="001F5E1F" w:rsidP="00750D47">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Ön Hazırlık</w:t>
            </w:r>
          </w:p>
        </w:tc>
      </w:tr>
      <w:tr w:rsidR="001F5E1F" w:rsidRPr="00CC143F" w:rsidTr="00750D47">
        <w:trPr>
          <w:trHeight w:val="375"/>
        </w:trPr>
        <w:tc>
          <w:tcPr>
            <w:tcW w:w="0" w:type="auto"/>
          </w:tcPr>
          <w:p w:rsidR="001F5E1F" w:rsidRPr="00CC143F" w:rsidRDefault="001F5E1F" w:rsidP="00750D47">
            <w:pPr>
              <w:spacing w:line="240" w:lineRule="atLeast"/>
              <w:rPr>
                <w:rFonts w:eastAsia="Calibri" w:cs="Times New Roman"/>
                <w:sz w:val="20"/>
                <w:szCs w:val="20"/>
              </w:rPr>
            </w:pPr>
            <w:r w:rsidRPr="00CC143F">
              <w:rPr>
                <w:rFonts w:eastAsia="Calibri" w:cs="Times New Roman"/>
                <w:sz w:val="20"/>
                <w:szCs w:val="20"/>
              </w:rPr>
              <w:t>1</w:t>
            </w:r>
          </w:p>
        </w:tc>
        <w:tc>
          <w:tcPr>
            <w:tcW w:w="0" w:type="auto"/>
            <w:vAlign w:val="center"/>
          </w:tcPr>
          <w:p w:rsidR="001F5E1F" w:rsidRPr="00CC143F" w:rsidRDefault="001F5E1F" w:rsidP="00750D47">
            <w:pPr>
              <w:rPr>
                <w:rFonts w:eastAsia="Calibri" w:cs="Times New Roman"/>
                <w:sz w:val="20"/>
                <w:szCs w:val="20"/>
              </w:rPr>
            </w:pPr>
            <w:r w:rsidRPr="002F7737">
              <w:rPr>
                <w:rFonts w:eastAsia="Calibri" w:cs="Times New Roman"/>
                <w:sz w:val="20"/>
                <w:szCs w:val="20"/>
              </w:rPr>
              <w:t>Dersin tanıtımı ve giriş</w:t>
            </w:r>
          </w:p>
        </w:tc>
        <w:tc>
          <w:tcPr>
            <w:tcW w:w="0" w:type="auto"/>
          </w:tcPr>
          <w:p w:rsidR="001F5E1F" w:rsidRPr="00CC143F" w:rsidRDefault="001F5E1F" w:rsidP="00750D47">
            <w:pPr>
              <w:rPr>
                <w:rFonts w:eastAsia="Calibri" w:cs="Times New Roman"/>
                <w:sz w:val="20"/>
                <w:szCs w:val="20"/>
              </w:rPr>
            </w:pPr>
            <w:r w:rsidRPr="00CC143F">
              <w:rPr>
                <w:rFonts w:eastAsia="Calibri" w:cs="Times New Roman"/>
                <w:sz w:val="20"/>
                <w:szCs w:val="20"/>
              </w:rPr>
              <w:t>Kaynak kitaplardan ilgili yerlerin okunması</w:t>
            </w:r>
          </w:p>
        </w:tc>
      </w:tr>
      <w:tr w:rsidR="001F5E1F" w:rsidRPr="00CC143F" w:rsidTr="00750D47">
        <w:trPr>
          <w:trHeight w:val="375"/>
        </w:trPr>
        <w:tc>
          <w:tcPr>
            <w:tcW w:w="0" w:type="auto"/>
            <w:vAlign w:val="center"/>
          </w:tcPr>
          <w:p w:rsidR="001F5E1F" w:rsidRPr="00CC143F" w:rsidRDefault="001F5E1F" w:rsidP="00750D47">
            <w:pPr>
              <w:spacing w:line="240" w:lineRule="atLeast"/>
              <w:rPr>
                <w:rFonts w:eastAsia="Calibri" w:cs="Times New Roman"/>
                <w:sz w:val="20"/>
                <w:szCs w:val="20"/>
              </w:rPr>
            </w:pPr>
            <w:r w:rsidRPr="00CC143F">
              <w:rPr>
                <w:rFonts w:eastAsia="Calibri" w:cs="Times New Roman"/>
                <w:sz w:val="20"/>
                <w:szCs w:val="20"/>
              </w:rPr>
              <w:t>2</w:t>
            </w:r>
          </w:p>
        </w:tc>
        <w:tc>
          <w:tcPr>
            <w:tcW w:w="0" w:type="auto"/>
            <w:vAlign w:val="center"/>
          </w:tcPr>
          <w:p w:rsidR="001F5E1F" w:rsidRPr="00CC143F" w:rsidRDefault="001F5E1F" w:rsidP="00750D47">
            <w:pPr>
              <w:rPr>
                <w:rFonts w:eastAsia="Calibri" w:cs="Times New Roman"/>
                <w:sz w:val="20"/>
                <w:szCs w:val="20"/>
              </w:rPr>
            </w:pPr>
            <w:r>
              <w:rPr>
                <w:rFonts w:eastAsia="Calibri" w:cs="Times New Roman"/>
                <w:sz w:val="20"/>
                <w:szCs w:val="20"/>
              </w:rPr>
              <w:t>İmaj Kavramı</w:t>
            </w:r>
          </w:p>
        </w:tc>
        <w:tc>
          <w:tcPr>
            <w:tcW w:w="0" w:type="auto"/>
          </w:tcPr>
          <w:p w:rsidR="001F5E1F" w:rsidRPr="00CC143F" w:rsidRDefault="001F5E1F" w:rsidP="00750D47">
            <w:pPr>
              <w:rPr>
                <w:rFonts w:ascii="Calibri" w:eastAsia="Calibri" w:hAnsi="Calibri" w:cs="Times New Roman"/>
              </w:rPr>
            </w:pPr>
            <w:r w:rsidRPr="00CC143F">
              <w:rPr>
                <w:rFonts w:eastAsia="Calibri" w:cs="Times New Roman"/>
                <w:sz w:val="20"/>
                <w:szCs w:val="20"/>
              </w:rPr>
              <w:t>Kaynak kitaplardan ilgili yerlerin okunması</w:t>
            </w:r>
          </w:p>
        </w:tc>
      </w:tr>
      <w:tr w:rsidR="001F5E1F" w:rsidRPr="00CC143F" w:rsidTr="00750D47">
        <w:trPr>
          <w:trHeight w:val="375"/>
        </w:trPr>
        <w:tc>
          <w:tcPr>
            <w:tcW w:w="0" w:type="auto"/>
          </w:tcPr>
          <w:p w:rsidR="001F5E1F" w:rsidRPr="00CC143F" w:rsidRDefault="001F5E1F" w:rsidP="00750D47">
            <w:pPr>
              <w:spacing w:line="240" w:lineRule="atLeast"/>
              <w:rPr>
                <w:rFonts w:eastAsia="Calibri" w:cs="Times New Roman"/>
                <w:sz w:val="20"/>
                <w:szCs w:val="20"/>
              </w:rPr>
            </w:pPr>
            <w:r w:rsidRPr="00CC143F">
              <w:rPr>
                <w:rFonts w:eastAsia="Calibri" w:cs="Times New Roman"/>
                <w:sz w:val="20"/>
                <w:szCs w:val="20"/>
              </w:rPr>
              <w:t>3</w:t>
            </w:r>
          </w:p>
        </w:tc>
        <w:tc>
          <w:tcPr>
            <w:tcW w:w="0" w:type="auto"/>
          </w:tcPr>
          <w:p w:rsidR="001F5E1F" w:rsidRPr="00CC143F" w:rsidRDefault="001F5E1F" w:rsidP="00750D47">
            <w:pPr>
              <w:rPr>
                <w:rFonts w:eastAsia="Calibri" w:cs="Times New Roman"/>
                <w:sz w:val="20"/>
                <w:szCs w:val="20"/>
              </w:rPr>
            </w:pPr>
            <w:r>
              <w:rPr>
                <w:rFonts w:eastAsia="Calibri" w:cs="Times New Roman"/>
                <w:sz w:val="20"/>
                <w:szCs w:val="20"/>
              </w:rPr>
              <w:t>İmaj Türleri</w:t>
            </w:r>
          </w:p>
        </w:tc>
        <w:tc>
          <w:tcPr>
            <w:tcW w:w="0" w:type="auto"/>
          </w:tcPr>
          <w:p w:rsidR="001F5E1F" w:rsidRPr="00CC143F" w:rsidRDefault="001F5E1F" w:rsidP="00750D47">
            <w:pPr>
              <w:rPr>
                <w:rFonts w:ascii="Calibri" w:eastAsia="Calibri" w:hAnsi="Calibri" w:cs="Times New Roman"/>
              </w:rPr>
            </w:pPr>
            <w:r w:rsidRPr="00CC143F">
              <w:rPr>
                <w:rFonts w:eastAsia="Calibri" w:cs="Times New Roman"/>
                <w:sz w:val="20"/>
                <w:szCs w:val="20"/>
              </w:rPr>
              <w:t>Kaynak kitaplardan ilgili yerlerin okunması</w:t>
            </w:r>
          </w:p>
        </w:tc>
      </w:tr>
      <w:tr w:rsidR="001F5E1F" w:rsidRPr="00CC143F" w:rsidTr="00750D47">
        <w:trPr>
          <w:trHeight w:val="375"/>
        </w:trPr>
        <w:tc>
          <w:tcPr>
            <w:tcW w:w="0" w:type="auto"/>
          </w:tcPr>
          <w:p w:rsidR="001F5E1F" w:rsidRPr="00CC143F" w:rsidRDefault="001F5E1F" w:rsidP="00750D47">
            <w:pPr>
              <w:spacing w:line="240" w:lineRule="atLeast"/>
              <w:rPr>
                <w:rFonts w:eastAsia="Calibri" w:cs="Times New Roman"/>
                <w:sz w:val="20"/>
                <w:szCs w:val="20"/>
              </w:rPr>
            </w:pPr>
            <w:r w:rsidRPr="00CC143F">
              <w:rPr>
                <w:rFonts w:eastAsia="Calibri" w:cs="Times New Roman"/>
                <w:sz w:val="20"/>
                <w:szCs w:val="20"/>
              </w:rPr>
              <w:t>4</w:t>
            </w:r>
          </w:p>
        </w:tc>
        <w:tc>
          <w:tcPr>
            <w:tcW w:w="0" w:type="auto"/>
            <w:vAlign w:val="center"/>
          </w:tcPr>
          <w:p w:rsidR="001F5E1F" w:rsidRPr="00CC143F" w:rsidRDefault="001F5E1F" w:rsidP="00750D47">
            <w:pPr>
              <w:rPr>
                <w:rFonts w:eastAsia="Calibri" w:cs="Times New Roman"/>
                <w:sz w:val="20"/>
                <w:szCs w:val="20"/>
              </w:rPr>
            </w:pPr>
            <w:r>
              <w:rPr>
                <w:rFonts w:eastAsia="Calibri" w:cs="Times New Roman"/>
                <w:sz w:val="20"/>
                <w:szCs w:val="20"/>
              </w:rPr>
              <w:t>İş  Yaşamında Bireysel İmajın Önemi</w:t>
            </w:r>
          </w:p>
        </w:tc>
        <w:tc>
          <w:tcPr>
            <w:tcW w:w="0" w:type="auto"/>
          </w:tcPr>
          <w:p w:rsidR="001F5E1F" w:rsidRPr="00CC143F" w:rsidRDefault="001F5E1F" w:rsidP="00750D47">
            <w:pPr>
              <w:rPr>
                <w:rFonts w:ascii="Calibri" w:eastAsia="Calibri" w:hAnsi="Calibri" w:cs="Times New Roman"/>
              </w:rPr>
            </w:pPr>
            <w:r w:rsidRPr="00CC143F">
              <w:rPr>
                <w:rFonts w:eastAsia="Calibri" w:cs="Times New Roman"/>
                <w:sz w:val="20"/>
                <w:szCs w:val="20"/>
              </w:rPr>
              <w:t>Kaynak kitaplardan ilgili yerlerin okunması</w:t>
            </w:r>
          </w:p>
        </w:tc>
      </w:tr>
      <w:tr w:rsidR="001F5E1F" w:rsidRPr="00CC143F" w:rsidTr="00750D47">
        <w:trPr>
          <w:trHeight w:val="375"/>
        </w:trPr>
        <w:tc>
          <w:tcPr>
            <w:tcW w:w="0" w:type="auto"/>
          </w:tcPr>
          <w:p w:rsidR="001F5E1F" w:rsidRPr="00CC143F" w:rsidRDefault="001F5E1F" w:rsidP="00750D47">
            <w:pPr>
              <w:spacing w:line="240" w:lineRule="atLeast"/>
              <w:rPr>
                <w:rFonts w:eastAsia="Calibri" w:cs="Times New Roman"/>
                <w:sz w:val="20"/>
                <w:szCs w:val="20"/>
              </w:rPr>
            </w:pPr>
            <w:r w:rsidRPr="00CC143F">
              <w:rPr>
                <w:rFonts w:eastAsia="Calibri" w:cs="Times New Roman"/>
                <w:sz w:val="20"/>
                <w:szCs w:val="20"/>
              </w:rPr>
              <w:t>5</w:t>
            </w:r>
          </w:p>
        </w:tc>
        <w:tc>
          <w:tcPr>
            <w:tcW w:w="0" w:type="auto"/>
            <w:vAlign w:val="center"/>
          </w:tcPr>
          <w:p w:rsidR="001F5E1F" w:rsidRPr="00CC143F" w:rsidRDefault="001F5E1F" w:rsidP="00750D47">
            <w:pPr>
              <w:rPr>
                <w:rFonts w:eastAsia="Calibri" w:cs="Times New Roman"/>
                <w:sz w:val="20"/>
                <w:szCs w:val="20"/>
              </w:rPr>
            </w:pPr>
            <w:r>
              <w:rPr>
                <w:rFonts w:eastAsia="Calibri" w:cs="Times New Roman"/>
                <w:sz w:val="20"/>
                <w:szCs w:val="20"/>
              </w:rPr>
              <w:t>Kamu Kurumlarında İmajın Önemi</w:t>
            </w:r>
          </w:p>
        </w:tc>
        <w:tc>
          <w:tcPr>
            <w:tcW w:w="0" w:type="auto"/>
          </w:tcPr>
          <w:p w:rsidR="001F5E1F" w:rsidRPr="00CC143F" w:rsidRDefault="001F5E1F" w:rsidP="00750D47">
            <w:pPr>
              <w:rPr>
                <w:rFonts w:ascii="Calibri" w:eastAsia="Calibri" w:hAnsi="Calibri" w:cs="Times New Roman"/>
              </w:rPr>
            </w:pPr>
            <w:r w:rsidRPr="00CC143F">
              <w:rPr>
                <w:rFonts w:eastAsia="Calibri" w:cs="Times New Roman"/>
                <w:sz w:val="20"/>
                <w:szCs w:val="20"/>
              </w:rPr>
              <w:t>Kaynak kitaplardan ilgili yerlerin okunması</w:t>
            </w:r>
          </w:p>
        </w:tc>
      </w:tr>
      <w:tr w:rsidR="001F5E1F" w:rsidRPr="00CC143F" w:rsidTr="00750D47">
        <w:trPr>
          <w:trHeight w:val="375"/>
        </w:trPr>
        <w:tc>
          <w:tcPr>
            <w:tcW w:w="0" w:type="auto"/>
            <w:vAlign w:val="center"/>
          </w:tcPr>
          <w:p w:rsidR="001F5E1F" w:rsidRPr="00CC143F" w:rsidRDefault="001F5E1F" w:rsidP="00750D47">
            <w:pPr>
              <w:spacing w:line="240" w:lineRule="atLeast"/>
              <w:rPr>
                <w:rFonts w:eastAsia="Calibri" w:cs="Times New Roman"/>
                <w:sz w:val="20"/>
                <w:szCs w:val="20"/>
              </w:rPr>
            </w:pPr>
            <w:r w:rsidRPr="00CC143F">
              <w:rPr>
                <w:rFonts w:eastAsia="Calibri" w:cs="Times New Roman"/>
                <w:sz w:val="20"/>
                <w:szCs w:val="20"/>
              </w:rPr>
              <w:t>6</w:t>
            </w:r>
          </w:p>
        </w:tc>
        <w:tc>
          <w:tcPr>
            <w:tcW w:w="0" w:type="auto"/>
            <w:vAlign w:val="center"/>
          </w:tcPr>
          <w:p w:rsidR="001F5E1F" w:rsidRPr="00CC143F" w:rsidRDefault="001F5E1F" w:rsidP="00750D47">
            <w:pPr>
              <w:rPr>
                <w:rFonts w:eastAsia="Calibri" w:cs="Times New Roman"/>
                <w:sz w:val="20"/>
                <w:szCs w:val="20"/>
              </w:rPr>
            </w:pPr>
          </w:p>
          <w:p w:rsidR="001F5E1F" w:rsidRPr="00CC143F" w:rsidRDefault="001F5E1F" w:rsidP="00750D47">
            <w:pPr>
              <w:rPr>
                <w:rFonts w:eastAsia="Calibri" w:cs="Times New Roman"/>
                <w:sz w:val="20"/>
                <w:szCs w:val="20"/>
              </w:rPr>
            </w:pPr>
            <w:r>
              <w:rPr>
                <w:rFonts w:eastAsia="Calibri" w:cs="Times New Roman"/>
                <w:sz w:val="20"/>
                <w:szCs w:val="20"/>
              </w:rPr>
              <w:t>Kamu Kurumlarında İmajı Olumsuz Etkileyen Unsurlar</w:t>
            </w:r>
          </w:p>
        </w:tc>
        <w:tc>
          <w:tcPr>
            <w:tcW w:w="0" w:type="auto"/>
          </w:tcPr>
          <w:p w:rsidR="001F5E1F" w:rsidRPr="00CC143F" w:rsidRDefault="001F5E1F" w:rsidP="00750D47">
            <w:pPr>
              <w:rPr>
                <w:rFonts w:ascii="Calibri" w:eastAsia="Calibri" w:hAnsi="Calibri" w:cs="Times New Roman"/>
              </w:rPr>
            </w:pPr>
            <w:r w:rsidRPr="00CC143F">
              <w:rPr>
                <w:rFonts w:eastAsia="Calibri" w:cs="Times New Roman"/>
                <w:sz w:val="20"/>
                <w:szCs w:val="20"/>
              </w:rPr>
              <w:t>Kaynak kitaplardan ilgili yerlerin okunması</w:t>
            </w:r>
          </w:p>
        </w:tc>
      </w:tr>
      <w:tr w:rsidR="001F5E1F" w:rsidRPr="00CC143F" w:rsidTr="00750D47">
        <w:trPr>
          <w:trHeight w:val="375"/>
        </w:trPr>
        <w:tc>
          <w:tcPr>
            <w:tcW w:w="0" w:type="auto"/>
            <w:vAlign w:val="center"/>
          </w:tcPr>
          <w:p w:rsidR="001F5E1F" w:rsidRPr="00CC143F" w:rsidRDefault="001F5E1F" w:rsidP="00750D47">
            <w:pPr>
              <w:spacing w:line="240" w:lineRule="atLeast"/>
              <w:rPr>
                <w:rFonts w:eastAsia="Calibri" w:cs="Times New Roman"/>
                <w:sz w:val="20"/>
                <w:szCs w:val="20"/>
              </w:rPr>
            </w:pPr>
            <w:r w:rsidRPr="00CC143F">
              <w:rPr>
                <w:rFonts w:eastAsia="Calibri" w:cs="Times New Roman"/>
                <w:sz w:val="20"/>
                <w:szCs w:val="20"/>
              </w:rPr>
              <w:t>7</w:t>
            </w:r>
          </w:p>
        </w:tc>
        <w:tc>
          <w:tcPr>
            <w:tcW w:w="0" w:type="auto"/>
            <w:vAlign w:val="center"/>
          </w:tcPr>
          <w:p w:rsidR="001F5E1F" w:rsidRPr="00CC143F" w:rsidRDefault="001F5E1F" w:rsidP="00750D47">
            <w:pPr>
              <w:rPr>
                <w:rFonts w:eastAsia="Calibri" w:cs="Times New Roman"/>
                <w:sz w:val="20"/>
                <w:szCs w:val="20"/>
              </w:rPr>
            </w:pPr>
            <w:r>
              <w:rPr>
                <w:rFonts w:eastAsia="Calibri" w:cs="Times New Roman"/>
                <w:sz w:val="20"/>
                <w:szCs w:val="20"/>
              </w:rPr>
              <w:t>Özel Sektör Kuruluşlarında İmajın Önemi</w:t>
            </w:r>
          </w:p>
        </w:tc>
        <w:tc>
          <w:tcPr>
            <w:tcW w:w="0" w:type="auto"/>
          </w:tcPr>
          <w:p w:rsidR="001F5E1F" w:rsidRPr="00CC143F" w:rsidRDefault="001F5E1F" w:rsidP="00750D47">
            <w:pPr>
              <w:rPr>
                <w:rFonts w:ascii="Calibri" w:eastAsia="Calibri" w:hAnsi="Calibri" w:cs="Times New Roman"/>
              </w:rPr>
            </w:pPr>
            <w:r w:rsidRPr="00CC143F">
              <w:rPr>
                <w:rFonts w:eastAsia="Calibri" w:cs="Times New Roman"/>
                <w:sz w:val="20"/>
                <w:szCs w:val="20"/>
              </w:rPr>
              <w:t>Kaynak kitaplardan ilgili yerlerin okunması</w:t>
            </w:r>
          </w:p>
        </w:tc>
      </w:tr>
      <w:tr w:rsidR="001F5E1F" w:rsidRPr="00CC143F" w:rsidTr="00750D47">
        <w:trPr>
          <w:trHeight w:val="375"/>
        </w:trPr>
        <w:tc>
          <w:tcPr>
            <w:tcW w:w="0" w:type="auto"/>
            <w:vAlign w:val="center"/>
          </w:tcPr>
          <w:p w:rsidR="001F5E1F" w:rsidRPr="00CC143F" w:rsidRDefault="001F5E1F" w:rsidP="00750D47">
            <w:pPr>
              <w:spacing w:line="240" w:lineRule="atLeast"/>
              <w:rPr>
                <w:rFonts w:eastAsia="Calibri" w:cs="Times New Roman"/>
                <w:sz w:val="20"/>
                <w:szCs w:val="20"/>
              </w:rPr>
            </w:pPr>
            <w:r w:rsidRPr="00CC143F">
              <w:rPr>
                <w:rFonts w:eastAsia="Calibri" w:cs="Times New Roman"/>
                <w:sz w:val="20"/>
                <w:szCs w:val="20"/>
              </w:rPr>
              <w:t>8</w:t>
            </w:r>
          </w:p>
        </w:tc>
        <w:tc>
          <w:tcPr>
            <w:tcW w:w="0" w:type="auto"/>
            <w:vAlign w:val="center"/>
          </w:tcPr>
          <w:p w:rsidR="001F5E1F" w:rsidRPr="00CC143F" w:rsidRDefault="001F5E1F" w:rsidP="00750D47">
            <w:pPr>
              <w:rPr>
                <w:rFonts w:eastAsia="Calibri" w:cs="Times New Roman"/>
                <w:sz w:val="20"/>
                <w:szCs w:val="20"/>
              </w:rPr>
            </w:pPr>
            <w:r w:rsidRPr="00CC143F">
              <w:rPr>
                <w:rFonts w:eastAsia="Calibri" w:cs="Times New Roman"/>
                <w:sz w:val="20"/>
                <w:szCs w:val="20"/>
              </w:rPr>
              <w:t>Ara Sınav</w:t>
            </w:r>
          </w:p>
        </w:tc>
        <w:tc>
          <w:tcPr>
            <w:tcW w:w="0" w:type="auto"/>
          </w:tcPr>
          <w:p w:rsidR="001F5E1F" w:rsidRPr="00CC143F" w:rsidRDefault="001F5E1F" w:rsidP="00750D47">
            <w:pPr>
              <w:rPr>
                <w:rFonts w:ascii="Calibri" w:eastAsia="Calibri" w:hAnsi="Calibri" w:cs="Times New Roman"/>
              </w:rPr>
            </w:pPr>
          </w:p>
        </w:tc>
      </w:tr>
      <w:tr w:rsidR="001F5E1F" w:rsidRPr="00CC143F" w:rsidTr="00750D47">
        <w:trPr>
          <w:trHeight w:val="375"/>
        </w:trPr>
        <w:tc>
          <w:tcPr>
            <w:tcW w:w="0" w:type="auto"/>
            <w:vAlign w:val="center"/>
          </w:tcPr>
          <w:p w:rsidR="001F5E1F" w:rsidRPr="00CC143F" w:rsidRDefault="001F5E1F" w:rsidP="00750D47">
            <w:pPr>
              <w:spacing w:line="240" w:lineRule="atLeast"/>
              <w:rPr>
                <w:rFonts w:eastAsia="Calibri" w:cs="Times New Roman"/>
                <w:sz w:val="20"/>
                <w:szCs w:val="20"/>
              </w:rPr>
            </w:pPr>
            <w:r w:rsidRPr="00CC143F">
              <w:rPr>
                <w:rFonts w:eastAsia="Calibri" w:cs="Times New Roman"/>
                <w:sz w:val="20"/>
                <w:szCs w:val="20"/>
              </w:rPr>
              <w:t>9</w:t>
            </w:r>
          </w:p>
        </w:tc>
        <w:tc>
          <w:tcPr>
            <w:tcW w:w="0" w:type="auto"/>
            <w:vAlign w:val="center"/>
          </w:tcPr>
          <w:p w:rsidR="001F5E1F" w:rsidRPr="00CC143F" w:rsidRDefault="001F5E1F" w:rsidP="00750D47">
            <w:pPr>
              <w:rPr>
                <w:rFonts w:eastAsia="Calibri" w:cs="Times New Roman"/>
                <w:sz w:val="20"/>
                <w:szCs w:val="20"/>
              </w:rPr>
            </w:pPr>
            <w:r>
              <w:rPr>
                <w:rFonts w:eastAsia="Calibri" w:cs="Times New Roman"/>
                <w:sz w:val="20"/>
                <w:szCs w:val="20"/>
              </w:rPr>
              <w:t>Özel Sektör Kuruluşlarında İmajı Olumsuz Etkileyen Unsurlar</w:t>
            </w:r>
          </w:p>
        </w:tc>
        <w:tc>
          <w:tcPr>
            <w:tcW w:w="0" w:type="auto"/>
          </w:tcPr>
          <w:p w:rsidR="001F5E1F" w:rsidRPr="00CC143F" w:rsidRDefault="001F5E1F" w:rsidP="00750D47">
            <w:pPr>
              <w:rPr>
                <w:rFonts w:ascii="Calibri" w:eastAsia="Calibri" w:hAnsi="Calibri" w:cs="Times New Roman"/>
              </w:rPr>
            </w:pPr>
            <w:r w:rsidRPr="00CC143F">
              <w:rPr>
                <w:rFonts w:eastAsia="Calibri" w:cs="Times New Roman"/>
                <w:sz w:val="20"/>
                <w:szCs w:val="20"/>
              </w:rPr>
              <w:t>Kaynak kitaplardan ilgili yerlerin okunması</w:t>
            </w:r>
          </w:p>
        </w:tc>
      </w:tr>
      <w:tr w:rsidR="001F5E1F" w:rsidRPr="00CC143F" w:rsidTr="00750D47">
        <w:trPr>
          <w:trHeight w:val="375"/>
        </w:trPr>
        <w:tc>
          <w:tcPr>
            <w:tcW w:w="0" w:type="auto"/>
            <w:vAlign w:val="center"/>
          </w:tcPr>
          <w:p w:rsidR="001F5E1F" w:rsidRPr="00CC143F" w:rsidRDefault="001F5E1F" w:rsidP="00750D47">
            <w:pPr>
              <w:spacing w:line="240" w:lineRule="atLeast"/>
              <w:rPr>
                <w:rFonts w:eastAsia="Calibri" w:cs="Times New Roman"/>
                <w:sz w:val="20"/>
                <w:szCs w:val="20"/>
              </w:rPr>
            </w:pPr>
            <w:r w:rsidRPr="00CC143F">
              <w:rPr>
                <w:rFonts w:eastAsia="Calibri" w:cs="Times New Roman"/>
                <w:sz w:val="20"/>
                <w:szCs w:val="20"/>
              </w:rPr>
              <w:lastRenderedPageBreak/>
              <w:t>10</w:t>
            </w:r>
          </w:p>
        </w:tc>
        <w:tc>
          <w:tcPr>
            <w:tcW w:w="0" w:type="auto"/>
            <w:vAlign w:val="center"/>
          </w:tcPr>
          <w:p w:rsidR="001F5E1F" w:rsidRPr="00CC143F" w:rsidRDefault="001F5E1F" w:rsidP="00750D47">
            <w:pPr>
              <w:rPr>
                <w:rFonts w:eastAsia="Calibri" w:cs="Times New Roman"/>
                <w:sz w:val="20"/>
                <w:szCs w:val="20"/>
              </w:rPr>
            </w:pPr>
            <w:r>
              <w:rPr>
                <w:rFonts w:eastAsia="Calibri" w:cs="Times New Roman"/>
                <w:sz w:val="20"/>
                <w:szCs w:val="20"/>
              </w:rPr>
              <w:t>Sivil Toplum Kuruluşlarında İmajın Önemi</w:t>
            </w:r>
          </w:p>
        </w:tc>
        <w:tc>
          <w:tcPr>
            <w:tcW w:w="0" w:type="auto"/>
          </w:tcPr>
          <w:p w:rsidR="001F5E1F" w:rsidRPr="00CC143F" w:rsidRDefault="001F5E1F" w:rsidP="00750D47">
            <w:pPr>
              <w:rPr>
                <w:rFonts w:ascii="Calibri" w:eastAsia="Calibri" w:hAnsi="Calibri" w:cs="Times New Roman"/>
              </w:rPr>
            </w:pPr>
            <w:r w:rsidRPr="00CC143F">
              <w:rPr>
                <w:rFonts w:eastAsia="Calibri" w:cs="Times New Roman"/>
                <w:sz w:val="20"/>
                <w:szCs w:val="20"/>
              </w:rPr>
              <w:t>Kaynak kitaplardan ilgili yerlerin okunması</w:t>
            </w:r>
          </w:p>
        </w:tc>
      </w:tr>
      <w:tr w:rsidR="001F5E1F" w:rsidRPr="00CC143F" w:rsidTr="00750D47">
        <w:trPr>
          <w:trHeight w:val="375"/>
        </w:trPr>
        <w:tc>
          <w:tcPr>
            <w:tcW w:w="0" w:type="auto"/>
            <w:vAlign w:val="center"/>
          </w:tcPr>
          <w:p w:rsidR="001F5E1F" w:rsidRPr="00CC143F" w:rsidRDefault="001F5E1F" w:rsidP="00750D47">
            <w:pPr>
              <w:spacing w:line="240" w:lineRule="atLeast"/>
              <w:rPr>
                <w:rFonts w:eastAsia="Calibri" w:cs="Times New Roman"/>
                <w:sz w:val="20"/>
                <w:szCs w:val="20"/>
              </w:rPr>
            </w:pPr>
            <w:r w:rsidRPr="00CC143F">
              <w:rPr>
                <w:rFonts w:eastAsia="Calibri" w:cs="Times New Roman"/>
                <w:sz w:val="20"/>
                <w:szCs w:val="20"/>
              </w:rPr>
              <w:t>11</w:t>
            </w:r>
          </w:p>
        </w:tc>
        <w:tc>
          <w:tcPr>
            <w:tcW w:w="0" w:type="auto"/>
            <w:vAlign w:val="center"/>
          </w:tcPr>
          <w:p w:rsidR="001F5E1F" w:rsidRPr="00CC143F" w:rsidRDefault="001F5E1F" w:rsidP="00750D47">
            <w:pPr>
              <w:rPr>
                <w:rFonts w:eastAsia="Calibri" w:cs="Times New Roman"/>
                <w:sz w:val="20"/>
                <w:szCs w:val="20"/>
              </w:rPr>
            </w:pPr>
            <w:r>
              <w:rPr>
                <w:rFonts w:eastAsia="Calibri" w:cs="Times New Roman"/>
                <w:sz w:val="20"/>
                <w:szCs w:val="20"/>
              </w:rPr>
              <w:t>Sivil Toplum Kuruluşlarında İmajı Olumsuz Etkileyen Unsurlar</w:t>
            </w:r>
          </w:p>
        </w:tc>
        <w:tc>
          <w:tcPr>
            <w:tcW w:w="0" w:type="auto"/>
          </w:tcPr>
          <w:p w:rsidR="001F5E1F" w:rsidRPr="00CC143F" w:rsidRDefault="001F5E1F" w:rsidP="00750D47">
            <w:pPr>
              <w:rPr>
                <w:rFonts w:ascii="Calibri" w:eastAsia="Calibri" w:hAnsi="Calibri" w:cs="Times New Roman"/>
              </w:rPr>
            </w:pPr>
            <w:r w:rsidRPr="00CC143F">
              <w:rPr>
                <w:rFonts w:eastAsia="Calibri" w:cs="Times New Roman"/>
                <w:sz w:val="20"/>
                <w:szCs w:val="20"/>
              </w:rPr>
              <w:t>Kaynak kitaplardan ilgili yerlerin okunması</w:t>
            </w:r>
          </w:p>
        </w:tc>
      </w:tr>
      <w:tr w:rsidR="001F5E1F" w:rsidRPr="00CC143F" w:rsidTr="00750D47">
        <w:trPr>
          <w:trHeight w:val="375"/>
        </w:trPr>
        <w:tc>
          <w:tcPr>
            <w:tcW w:w="0" w:type="auto"/>
            <w:vAlign w:val="center"/>
          </w:tcPr>
          <w:p w:rsidR="001F5E1F" w:rsidRPr="00CC143F" w:rsidRDefault="001F5E1F" w:rsidP="00750D47">
            <w:pPr>
              <w:spacing w:line="240" w:lineRule="atLeast"/>
              <w:rPr>
                <w:rFonts w:eastAsia="Calibri" w:cs="Times New Roman"/>
                <w:sz w:val="20"/>
                <w:szCs w:val="20"/>
              </w:rPr>
            </w:pPr>
            <w:r w:rsidRPr="00CC143F">
              <w:rPr>
                <w:rFonts w:eastAsia="Calibri" w:cs="Times New Roman"/>
                <w:sz w:val="20"/>
                <w:szCs w:val="20"/>
              </w:rPr>
              <w:t>12</w:t>
            </w:r>
          </w:p>
        </w:tc>
        <w:tc>
          <w:tcPr>
            <w:tcW w:w="0" w:type="auto"/>
            <w:vAlign w:val="center"/>
          </w:tcPr>
          <w:p w:rsidR="001F5E1F" w:rsidRPr="00CC143F" w:rsidRDefault="001F5E1F" w:rsidP="00750D47">
            <w:pPr>
              <w:rPr>
                <w:rFonts w:eastAsia="Calibri" w:cs="Times New Roman"/>
                <w:sz w:val="20"/>
                <w:szCs w:val="20"/>
              </w:rPr>
            </w:pPr>
            <w:r>
              <w:rPr>
                <w:rFonts w:eastAsia="Calibri" w:cs="Times New Roman"/>
                <w:sz w:val="20"/>
                <w:szCs w:val="20"/>
              </w:rPr>
              <w:t>Öğrenci Sunumları</w:t>
            </w:r>
          </w:p>
        </w:tc>
        <w:tc>
          <w:tcPr>
            <w:tcW w:w="0" w:type="auto"/>
          </w:tcPr>
          <w:p w:rsidR="001F5E1F" w:rsidRPr="00CC143F" w:rsidRDefault="001F5E1F" w:rsidP="00750D47">
            <w:pPr>
              <w:rPr>
                <w:rFonts w:ascii="Calibri" w:eastAsia="Calibri" w:hAnsi="Calibri" w:cs="Times New Roman"/>
              </w:rPr>
            </w:pPr>
            <w:r w:rsidRPr="00CC143F">
              <w:rPr>
                <w:rFonts w:eastAsia="Calibri" w:cs="Times New Roman"/>
                <w:sz w:val="20"/>
                <w:szCs w:val="20"/>
              </w:rPr>
              <w:t>Kaynak kitaplardan ilgili yerlerin okunması</w:t>
            </w:r>
          </w:p>
        </w:tc>
      </w:tr>
      <w:tr w:rsidR="001F5E1F" w:rsidRPr="00CC143F" w:rsidTr="00750D47">
        <w:trPr>
          <w:trHeight w:val="375"/>
        </w:trPr>
        <w:tc>
          <w:tcPr>
            <w:tcW w:w="0" w:type="auto"/>
            <w:vAlign w:val="center"/>
          </w:tcPr>
          <w:p w:rsidR="001F5E1F" w:rsidRPr="00CC143F" w:rsidRDefault="001F5E1F" w:rsidP="00750D47">
            <w:pPr>
              <w:spacing w:line="240" w:lineRule="atLeast"/>
              <w:rPr>
                <w:rFonts w:eastAsia="Calibri" w:cs="Times New Roman"/>
                <w:sz w:val="20"/>
                <w:szCs w:val="20"/>
              </w:rPr>
            </w:pPr>
            <w:r w:rsidRPr="00CC143F">
              <w:rPr>
                <w:rFonts w:eastAsia="Calibri" w:cs="Times New Roman"/>
                <w:sz w:val="20"/>
                <w:szCs w:val="20"/>
              </w:rPr>
              <w:t>13</w:t>
            </w:r>
          </w:p>
        </w:tc>
        <w:tc>
          <w:tcPr>
            <w:tcW w:w="0" w:type="auto"/>
            <w:vAlign w:val="center"/>
          </w:tcPr>
          <w:p w:rsidR="001F5E1F" w:rsidRPr="00CC143F" w:rsidRDefault="001F5E1F" w:rsidP="00750D47">
            <w:pPr>
              <w:rPr>
                <w:rFonts w:eastAsia="Calibri" w:cs="Times New Roman"/>
                <w:sz w:val="20"/>
                <w:szCs w:val="20"/>
              </w:rPr>
            </w:pPr>
            <w:r>
              <w:rPr>
                <w:rFonts w:eastAsia="Calibri" w:cs="Times New Roman"/>
                <w:sz w:val="20"/>
                <w:szCs w:val="20"/>
              </w:rPr>
              <w:t>Öğrenci Sunumları</w:t>
            </w:r>
          </w:p>
        </w:tc>
        <w:tc>
          <w:tcPr>
            <w:tcW w:w="0" w:type="auto"/>
          </w:tcPr>
          <w:p w:rsidR="001F5E1F" w:rsidRPr="00CC143F" w:rsidRDefault="001F5E1F" w:rsidP="00750D47">
            <w:pPr>
              <w:rPr>
                <w:rFonts w:ascii="Calibri" w:eastAsia="Calibri" w:hAnsi="Calibri" w:cs="Times New Roman"/>
              </w:rPr>
            </w:pPr>
            <w:r w:rsidRPr="00CC143F">
              <w:rPr>
                <w:rFonts w:eastAsia="Calibri" w:cs="Times New Roman"/>
                <w:sz w:val="20"/>
                <w:szCs w:val="20"/>
              </w:rPr>
              <w:t>Kaynak kitaplardan ilgili yerlerin okunması</w:t>
            </w:r>
          </w:p>
        </w:tc>
      </w:tr>
      <w:tr w:rsidR="001F5E1F" w:rsidRPr="00CC143F" w:rsidTr="00750D47">
        <w:trPr>
          <w:trHeight w:val="375"/>
        </w:trPr>
        <w:tc>
          <w:tcPr>
            <w:tcW w:w="0" w:type="auto"/>
            <w:vAlign w:val="center"/>
          </w:tcPr>
          <w:p w:rsidR="001F5E1F" w:rsidRPr="00CC143F" w:rsidRDefault="001F5E1F" w:rsidP="00750D47">
            <w:pPr>
              <w:spacing w:line="240" w:lineRule="atLeast"/>
              <w:rPr>
                <w:rFonts w:eastAsia="Calibri" w:cs="Times New Roman"/>
                <w:sz w:val="20"/>
                <w:szCs w:val="20"/>
              </w:rPr>
            </w:pPr>
            <w:r w:rsidRPr="00CC143F">
              <w:rPr>
                <w:rFonts w:eastAsia="Calibri" w:cs="Times New Roman"/>
                <w:sz w:val="20"/>
                <w:szCs w:val="20"/>
              </w:rPr>
              <w:t>14</w:t>
            </w:r>
          </w:p>
        </w:tc>
        <w:tc>
          <w:tcPr>
            <w:tcW w:w="0" w:type="auto"/>
            <w:vAlign w:val="center"/>
          </w:tcPr>
          <w:p w:rsidR="001F5E1F" w:rsidRPr="00CC143F" w:rsidRDefault="001F5E1F" w:rsidP="00750D47">
            <w:pPr>
              <w:rPr>
                <w:rFonts w:eastAsia="Calibri" w:cs="Times New Roman"/>
                <w:sz w:val="20"/>
                <w:szCs w:val="20"/>
              </w:rPr>
            </w:pPr>
            <w:r w:rsidRPr="00BB5FAA">
              <w:rPr>
                <w:rFonts w:eastAsia="Calibri" w:cs="Times New Roman"/>
                <w:sz w:val="20"/>
                <w:szCs w:val="20"/>
              </w:rPr>
              <w:t xml:space="preserve"> Genel Değerlendirme</w:t>
            </w:r>
          </w:p>
        </w:tc>
        <w:tc>
          <w:tcPr>
            <w:tcW w:w="0" w:type="auto"/>
          </w:tcPr>
          <w:p w:rsidR="001F5E1F" w:rsidRPr="00CC143F" w:rsidRDefault="001F5E1F" w:rsidP="00750D47">
            <w:pPr>
              <w:rPr>
                <w:rFonts w:ascii="Calibri" w:eastAsia="Calibri" w:hAnsi="Calibri" w:cs="Times New Roman"/>
              </w:rPr>
            </w:pPr>
            <w:r w:rsidRPr="00CC143F">
              <w:rPr>
                <w:rFonts w:eastAsia="Calibri" w:cs="Times New Roman"/>
                <w:sz w:val="20"/>
                <w:szCs w:val="20"/>
              </w:rPr>
              <w:t>Kaynak kitaplardan ilgili yerlerin okunması</w:t>
            </w:r>
          </w:p>
        </w:tc>
      </w:tr>
    </w:tbl>
    <w:p w:rsidR="001F5E1F" w:rsidRPr="00CC143F" w:rsidRDefault="001F5E1F" w:rsidP="001F5E1F">
      <w:pPr>
        <w:spacing w:after="0" w:line="240" w:lineRule="auto"/>
        <w:rPr>
          <w:rFonts w:eastAsia="Calibri" w:cs="Times New Roman"/>
          <w:sz w:val="20"/>
          <w:szCs w:val="20"/>
          <w:lang w:eastAsia="tr-TR"/>
        </w:rPr>
      </w:pPr>
    </w:p>
    <w:p w:rsidR="001F5E1F" w:rsidRPr="00CC143F" w:rsidRDefault="001F5E1F" w:rsidP="001F5E1F">
      <w:pPr>
        <w:rPr>
          <w:rFonts w:ascii="Calibri" w:eastAsia="Calibri" w:hAnsi="Calibri" w:cs="Times New Roman"/>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1F5E1F" w:rsidRPr="00CC143F" w:rsidTr="00750D47">
        <w:trPr>
          <w:trHeight w:val="525"/>
        </w:trPr>
        <w:tc>
          <w:tcPr>
            <w:tcW w:w="0" w:type="auto"/>
            <w:gridSpan w:val="2"/>
          </w:tcPr>
          <w:p w:rsidR="001F5E1F" w:rsidRPr="00CC143F" w:rsidRDefault="001F5E1F" w:rsidP="00750D47">
            <w:pPr>
              <w:spacing w:after="0" w:line="240" w:lineRule="auto"/>
              <w:jc w:val="center"/>
              <w:rPr>
                <w:rFonts w:eastAsia="Calibri" w:cs="Times New Roman"/>
                <w:b/>
                <w:bCs/>
                <w:sz w:val="20"/>
                <w:szCs w:val="20"/>
                <w:lang w:eastAsia="tr-TR"/>
              </w:rPr>
            </w:pPr>
            <w:r w:rsidRPr="00CC143F">
              <w:rPr>
                <w:rFonts w:eastAsia="Calibri" w:cs="Times New Roman"/>
                <w:b/>
                <w:bCs/>
                <w:sz w:val="20"/>
                <w:szCs w:val="20"/>
                <w:lang w:eastAsia="tr-TR"/>
              </w:rPr>
              <w:t>Kaynaklar</w:t>
            </w:r>
          </w:p>
        </w:tc>
      </w:tr>
      <w:tr w:rsidR="001F5E1F" w:rsidRPr="00CC143F" w:rsidTr="00750D47">
        <w:trPr>
          <w:trHeight w:val="450"/>
        </w:trPr>
        <w:tc>
          <w:tcPr>
            <w:tcW w:w="214" w:type="pct"/>
          </w:tcPr>
          <w:p w:rsidR="001F5E1F" w:rsidRPr="00CC143F" w:rsidRDefault="001F5E1F" w:rsidP="00750D47">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w:t>
            </w:r>
          </w:p>
        </w:tc>
        <w:tc>
          <w:tcPr>
            <w:tcW w:w="4786" w:type="pct"/>
          </w:tcPr>
          <w:p w:rsidR="001F5E1F" w:rsidRPr="00834278" w:rsidRDefault="001F5E1F" w:rsidP="00750D47">
            <w:pPr>
              <w:rPr>
                <w:rFonts w:eastAsia="Calibri" w:cs="Times New Roman"/>
                <w:sz w:val="20"/>
                <w:szCs w:val="20"/>
              </w:rPr>
            </w:pPr>
          </w:p>
        </w:tc>
      </w:tr>
      <w:tr w:rsidR="001F5E1F" w:rsidRPr="00CC143F" w:rsidTr="00750D47">
        <w:trPr>
          <w:trHeight w:val="375"/>
        </w:trPr>
        <w:tc>
          <w:tcPr>
            <w:tcW w:w="214" w:type="pct"/>
          </w:tcPr>
          <w:p w:rsidR="001F5E1F" w:rsidRPr="00CC143F" w:rsidRDefault="001F5E1F" w:rsidP="00750D47">
            <w:pPr>
              <w:spacing w:after="0" w:line="240" w:lineRule="atLeast"/>
              <w:rPr>
                <w:rFonts w:eastAsia="Calibri" w:cs="Times New Roman"/>
                <w:b/>
                <w:sz w:val="20"/>
                <w:szCs w:val="20"/>
                <w:lang w:eastAsia="tr-TR"/>
              </w:rPr>
            </w:pPr>
            <w:r w:rsidRPr="00CC143F">
              <w:rPr>
                <w:rFonts w:eastAsia="Calibri" w:cs="Times New Roman"/>
                <w:b/>
                <w:sz w:val="20"/>
                <w:szCs w:val="20"/>
                <w:lang w:eastAsia="tr-TR"/>
              </w:rPr>
              <w:t>2)</w:t>
            </w:r>
          </w:p>
        </w:tc>
        <w:tc>
          <w:tcPr>
            <w:tcW w:w="4786" w:type="pct"/>
          </w:tcPr>
          <w:p w:rsidR="001F5E1F" w:rsidRPr="00834278" w:rsidRDefault="001F5E1F" w:rsidP="00750D47">
            <w:pPr>
              <w:rPr>
                <w:rFonts w:eastAsia="Calibri" w:cs="Times New Roman"/>
                <w:sz w:val="20"/>
                <w:szCs w:val="20"/>
              </w:rPr>
            </w:pPr>
          </w:p>
        </w:tc>
      </w:tr>
    </w:tbl>
    <w:p w:rsidR="001F5E1F" w:rsidRPr="00CC143F" w:rsidRDefault="001F5E1F" w:rsidP="001F5E1F">
      <w:pPr>
        <w:rPr>
          <w:rFonts w:ascii="Calibri" w:eastAsia="Calibri" w:hAnsi="Calibri" w:cs="Times New Roman"/>
        </w:rPr>
      </w:pPr>
    </w:p>
    <w:p w:rsidR="001F5E1F" w:rsidRPr="00CC143F" w:rsidRDefault="001F5E1F" w:rsidP="001F5E1F">
      <w:pPr>
        <w:rPr>
          <w:rFonts w:ascii="Calibri" w:eastAsia="Calibri" w:hAnsi="Calibri" w:cs="Times New Roma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1F5E1F" w:rsidRPr="00CC143F" w:rsidTr="00750D47">
        <w:trPr>
          <w:trHeight w:val="525"/>
        </w:trPr>
        <w:tc>
          <w:tcPr>
            <w:tcW w:w="5000" w:type="pct"/>
            <w:gridSpan w:val="3"/>
          </w:tcPr>
          <w:p w:rsidR="001F5E1F" w:rsidRPr="00CC143F" w:rsidRDefault="001F5E1F" w:rsidP="00750D47">
            <w:pPr>
              <w:spacing w:after="0" w:line="240" w:lineRule="atLeast"/>
              <w:jc w:val="center"/>
              <w:rPr>
                <w:rFonts w:eastAsia="Calibri" w:cs="Times New Roman"/>
                <w:sz w:val="20"/>
                <w:szCs w:val="20"/>
                <w:lang w:eastAsia="tr-TR"/>
              </w:rPr>
            </w:pPr>
            <w:r w:rsidRPr="00CC143F">
              <w:rPr>
                <w:rFonts w:eastAsia="Calibri" w:cs="Times New Roman"/>
                <w:b/>
                <w:bCs/>
                <w:sz w:val="20"/>
                <w:szCs w:val="20"/>
                <w:lang w:eastAsia="tr-TR"/>
              </w:rPr>
              <w:t>DEĞERLENDİRME SİSTEMİ</w:t>
            </w:r>
          </w:p>
        </w:tc>
      </w:tr>
      <w:tr w:rsidR="001F5E1F" w:rsidRPr="00CC143F" w:rsidTr="00750D47">
        <w:trPr>
          <w:trHeight w:val="450"/>
        </w:trPr>
        <w:tc>
          <w:tcPr>
            <w:tcW w:w="3268" w:type="pct"/>
          </w:tcPr>
          <w:p w:rsidR="001F5E1F" w:rsidRPr="00CC143F" w:rsidRDefault="001F5E1F" w:rsidP="00750D47">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YARIYIL İÇİ ÇALIŞMALARI</w:t>
            </w:r>
          </w:p>
        </w:tc>
        <w:tc>
          <w:tcPr>
            <w:tcW w:w="462" w:type="pct"/>
          </w:tcPr>
          <w:p w:rsidR="001F5E1F" w:rsidRPr="00CC143F" w:rsidRDefault="001F5E1F" w:rsidP="00750D47">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SIRA</w:t>
            </w:r>
          </w:p>
        </w:tc>
        <w:tc>
          <w:tcPr>
            <w:tcW w:w="1270" w:type="pct"/>
          </w:tcPr>
          <w:p w:rsidR="001F5E1F" w:rsidRPr="00CC143F" w:rsidRDefault="001F5E1F" w:rsidP="00750D47">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KATKI YÜZDESİ</w:t>
            </w:r>
          </w:p>
        </w:tc>
      </w:tr>
      <w:tr w:rsidR="001F5E1F" w:rsidRPr="00CC143F" w:rsidTr="00750D47">
        <w:trPr>
          <w:trHeight w:val="375"/>
        </w:trPr>
        <w:tc>
          <w:tcPr>
            <w:tcW w:w="3268" w:type="pct"/>
          </w:tcPr>
          <w:p w:rsidR="001F5E1F" w:rsidRPr="00CC143F" w:rsidRDefault="001F5E1F" w:rsidP="00750D47">
            <w:pPr>
              <w:spacing w:after="0" w:line="240" w:lineRule="atLeast"/>
              <w:rPr>
                <w:rFonts w:eastAsia="Calibri" w:cs="Times New Roman"/>
                <w:sz w:val="20"/>
                <w:szCs w:val="20"/>
                <w:lang w:eastAsia="tr-TR"/>
              </w:rPr>
            </w:pPr>
            <w:r w:rsidRPr="00CC143F">
              <w:rPr>
                <w:rFonts w:eastAsia="Calibri" w:cs="Times New Roman"/>
                <w:sz w:val="20"/>
                <w:szCs w:val="20"/>
                <w:lang w:eastAsia="tr-TR"/>
              </w:rPr>
              <w:t>Ara Sınav</w:t>
            </w:r>
          </w:p>
        </w:tc>
        <w:tc>
          <w:tcPr>
            <w:tcW w:w="462" w:type="pct"/>
          </w:tcPr>
          <w:p w:rsidR="001F5E1F" w:rsidRPr="00CC143F" w:rsidRDefault="001F5E1F" w:rsidP="00750D47">
            <w:pPr>
              <w:spacing w:after="0" w:line="240" w:lineRule="atLeast"/>
              <w:rPr>
                <w:rFonts w:eastAsia="Calibri" w:cs="Times New Roman"/>
                <w:sz w:val="20"/>
                <w:szCs w:val="20"/>
                <w:lang w:eastAsia="tr-TR"/>
              </w:rPr>
            </w:pPr>
            <w:r w:rsidRPr="00CC143F">
              <w:rPr>
                <w:rFonts w:eastAsia="Calibri" w:cs="Times New Roman"/>
                <w:sz w:val="20"/>
                <w:szCs w:val="20"/>
                <w:lang w:eastAsia="tr-TR"/>
              </w:rPr>
              <w:t>1</w:t>
            </w:r>
          </w:p>
        </w:tc>
        <w:tc>
          <w:tcPr>
            <w:tcW w:w="1270" w:type="pct"/>
          </w:tcPr>
          <w:p w:rsidR="001F5E1F" w:rsidRPr="00CC143F" w:rsidRDefault="001F5E1F" w:rsidP="00750D47">
            <w:pPr>
              <w:spacing w:after="0" w:line="240" w:lineRule="atLeast"/>
              <w:rPr>
                <w:rFonts w:eastAsia="Calibri" w:cs="Times New Roman"/>
                <w:sz w:val="20"/>
                <w:szCs w:val="20"/>
                <w:lang w:eastAsia="tr-TR"/>
              </w:rPr>
            </w:pPr>
            <w:r w:rsidRPr="00CC143F">
              <w:rPr>
                <w:rFonts w:eastAsia="Calibri" w:cs="Times New Roman"/>
                <w:sz w:val="20"/>
                <w:szCs w:val="20"/>
                <w:lang w:eastAsia="tr-TR"/>
              </w:rPr>
              <w:t>100</w:t>
            </w:r>
          </w:p>
        </w:tc>
      </w:tr>
      <w:tr w:rsidR="001F5E1F" w:rsidRPr="00CC143F" w:rsidTr="00750D47">
        <w:trPr>
          <w:trHeight w:val="375"/>
        </w:trPr>
        <w:tc>
          <w:tcPr>
            <w:tcW w:w="3268" w:type="pct"/>
          </w:tcPr>
          <w:p w:rsidR="001F5E1F" w:rsidRPr="00CC143F" w:rsidRDefault="001F5E1F" w:rsidP="00750D47">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1F5E1F" w:rsidRPr="00CC143F" w:rsidRDefault="001F5E1F" w:rsidP="00750D47">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1F5E1F" w:rsidRPr="00CC143F" w:rsidRDefault="001F5E1F" w:rsidP="00750D47">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r w:rsidR="001F5E1F" w:rsidRPr="00CC143F" w:rsidTr="00750D47">
        <w:trPr>
          <w:trHeight w:val="375"/>
        </w:trPr>
        <w:tc>
          <w:tcPr>
            <w:tcW w:w="3268" w:type="pct"/>
          </w:tcPr>
          <w:p w:rsidR="001F5E1F" w:rsidRPr="00CC143F" w:rsidRDefault="001F5E1F" w:rsidP="00750D47">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Finalin Başarıya Oranı</w:t>
            </w:r>
          </w:p>
        </w:tc>
        <w:tc>
          <w:tcPr>
            <w:tcW w:w="462" w:type="pct"/>
          </w:tcPr>
          <w:p w:rsidR="001F5E1F" w:rsidRPr="00CC143F" w:rsidRDefault="001F5E1F" w:rsidP="00750D47">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1F5E1F" w:rsidRPr="00CC143F" w:rsidRDefault="001F5E1F" w:rsidP="00750D47">
            <w:pPr>
              <w:spacing w:after="0" w:line="240" w:lineRule="atLeast"/>
              <w:rPr>
                <w:rFonts w:eastAsia="Calibri" w:cs="Times New Roman"/>
                <w:sz w:val="20"/>
                <w:szCs w:val="20"/>
                <w:lang w:eastAsia="tr-TR"/>
              </w:rPr>
            </w:pPr>
            <w:r w:rsidRPr="00CC143F">
              <w:rPr>
                <w:rFonts w:eastAsia="Calibri" w:cs="Times New Roman"/>
                <w:sz w:val="20"/>
                <w:szCs w:val="20"/>
                <w:lang w:eastAsia="tr-TR"/>
              </w:rPr>
              <w:t>60</w:t>
            </w:r>
          </w:p>
        </w:tc>
      </w:tr>
      <w:tr w:rsidR="001F5E1F" w:rsidRPr="00CC143F" w:rsidTr="00750D47">
        <w:trPr>
          <w:trHeight w:val="375"/>
        </w:trPr>
        <w:tc>
          <w:tcPr>
            <w:tcW w:w="3268" w:type="pct"/>
          </w:tcPr>
          <w:p w:rsidR="001F5E1F" w:rsidRPr="00CC143F" w:rsidRDefault="001F5E1F" w:rsidP="00750D47">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Yıliçinin Başarıya Oranı</w:t>
            </w:r>
          </w:p>
        </w:tc>
        <w:tc>
          <w:tcPr>
            <w:tcW w:w="462" w:type="pct"/>
          </w:tcPr>
          <w:p w:rsidR="001F5E1F" w:rsidRPr="00CC143F" w:rsidRDefault="001F5E1F" w:rsidP="00750D47">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1F5E1F" w:rsidRPr="00CC143F" w:rsidRDefault="001F5E1F" w:rsidP="00750D47">
            <w:pPr>
              <w:spacing w:after="0" w:line="240" w:lineRule="atLeast"/>
              <w:rPr>
                <w:rFonts w:eastAsia="Calibri" w:cs="Times New Roman"/>
                <w:sz w:val="20"/>
                <w:szCs w:val="20"/>
                <w:lang w:eastAsia="tr-TR"/>
              </w:rPr>
            </w:pPr>
            <w:r w:rsidRPr="00CC143F">
              <w:rPr>
                <w:rFonts w:eastAsia="Calibri" w:cs="Times New Roman"/>
                <w:sz w:val="20"/>
                <w:szCs w:val="20"/>
                <w:lang w:eastAsia="tr-TR"/>
              </w:rPr>
              <w:t>40</w:t>
            </w:r>
          </w:p>
        </w:tc>
      </w:tr>
      <w:tr w:rsidR="001F5E1F" w:rsidRPr="00CC143F" w:rsidTr="00750D47">
        <w:trPr>
          <w:trHeight w:val="375"/>
        </w:trPr>
        <w:tc>
          <w:tcPr>
            <w:tcW w:w="3268" w:type="pct"/>
          </w:tcPr>
          <w:p w:rsidR="001F5E1F" w:rsidRPr="00CC143F" w:rsidRDefault="001F5E1F" w:rsidP="00750D47">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Toplam</w:t>
            </w:r>
          </w:p>
        </w:tc>
        <w:tc>
          <w:tcPr>
            <w:tcW w:w="462" w:type="pct"/>
          </w:tcPr>
          <w:p w:rsidR="001F5E1F" w:rsidRPr="00CC143F" w:rsidRDefault="001F5E1F" w:rsidP="00750D47">
            <w:pPr>
              <w:spacing w:after="0" w:line="240" w:lineRule="atLeast"/>
              <w:rPr>
                <w:rFonts w:eastAsia="Calibri" w:cs="Times New Roman"/>
                <w:sz w:val="20"/>
                <w:szCs w:val="20"/>
                <w:lang w:eastAsia="tr-TR"/>
              </w:rPr>
            </w:pPr>
            <w:r w:rsidRPr="00CC143F">
              <w:rPr>
                <w:rFonts w:eastAsia="Calibri" w:cs="Times New Roman"/>
                <w:sz w:val="20"/>
                <w:szCs w:val="20"/>
                <w:lang w:eastAsia="tr-TR"/>
              </w:rPr>
              <w:t> </w:t>
            </w:r>
          </w:p>
        </w:tc>
        <w:tc>
          <w:tcPr>
            <w:tcW w:w="1270" w:type="pct"/>
          </w:tcPr>
          <w:p w:rsidR="001F5E1F" w:rsidRPr="00CC143F" w:rsidRDefault="001F5E1F" w:rsidP="00750D47">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100</w:t>
            </w:r>
          </w:p>
        </w:tc>
      </w:tr>
    </w:tbl>
    <w:p w:rsidR="001F5E1F" w:rsidRPr="00CC143F" w:rsidRDefault="001F5E1F" w:rsidP="001F5E1F">
      <w:pPr>
        <w:spacing w:after="0" w:line="240" w:lineRule="auto"/>
        <w:rPr>
          <w:rFonts w:eastAsia="Calibri" w:cs="Times New Roman"/>
          <w:sz w:val="20"/>
          <w:szCs w:val="20"/>
          <w:lang w:eastAsia="tr-TR"/>
        </w:rPr>
      </w:pPr>
    </w:p>
    <w:p w:rsidR="001F5E1F" w:rsidRPr="00CC143F" w:rsidRDefault="001F5E1F" w:rsidP="001F5E1F">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1F5E1F" w:rsidRPr="00CC143F" w:rsidTr="00750D47">
        <w:trPr>
          <w:trHeight w:val="375"/>
        </w:trPr>
        <w:tc>
          <w:tcPr>
            <w:tcW w:w="6000" w:type="dxa"/>
          </w:tcPr>
          <w:p w:rsidR="001F5E1F" w:rsidRPr="00CC143F" w:rsidRDefault="001F5E1F" w:rsidP="00750D47">
            <w:pPr>
              <w:spacing w:after="0" w:line="240" w:lineRule="atLeast"/>
              <w:rPr>
                <w:rFonts w:eastAsia="Calibri" w:cs="Times New Roman"/>
                <w:sz w:val="20"/>
                <w:szCs w:val="20"/>
                <w:lang w:eastAsia="tr-TR"/>
              </w:rPr>
            </w:pPr>
            <w:r w:rsidRPr="00CC143F">
              <w:rPr>
                <w:rFonts w:eastAsia="Calibri" w:cs="Times New Roman"/>
                <w:b/>
                <w:bCs/>
                <w:sz w:val="20"/>
                <w:szCs w:val="20"/>
                <w:lang w:eastAsia="tr-TR"/>
              </w:rPr>
              <w:t>DERS KATEGORİSİ</w:t>
            </w:r>
          </w:p>
        </w:tc>
        <w:tc>
          <w:tcPr>
            <w:tcW w:w="3180" w:type="dxa"/>
          </w:tcPr>
          <w:p w:rsidR="001F5E1F" w:rsidRPr="00CC143F" w:rsidRDefault="001F5E1F" w:rsidP="00750D47">
            <w:pPr>
              <w:spacing w:after="0" w:line="240" w:lineRule="atLeast"/>
              <w:rPr>
                <w:rFonts w:eastAsia="Calibri" w:cs="Times New Roman"/>
                <w:sz w:val="20"/>
                <w:szCs w:val="20"/>
                <w:lang w:eastAsia="tr-TR"/>
              </w:rPr>
            </w:pPr>
            <w:r>
              <w:rPr>
                <w:rFonts w:eastAsia="Calibri" w:cs="Times New Roman"/>
                <w:sz w:val="20"/>
                <w:szCs w:val="20"/>
                <w:lang w:eastAsia="tr-TR"/>
              </w:rPr>
              <w:t>Zorunlu/Alan</w:t>
            </w:r>
          </w:p>
        </w:tc>
      </w:tr>
    </w:tbl>
    <w:p w:rsidR="001F5E1F" w:rsidRPr="00CC143F" w:rsidRDefault="001F5E1F" w:rsidP="001F5E1F">
      <w:pPr>
        <w:spacing w:after="0" w:line="240" w:lineRule="auto"/>
        <w:rPr>
          <w:rFonts w:eastAsia="Calibri" w:cs="Times New Roman"/>
          <w:sz w:val="20"/>
          <w:szCs w:val="20"/>
          <w:lang w:eastAsia="tr-TR"/>
        </w:rPr>
      </w:pPr>
    </w:p>
    <w:p w:rsidR="001F5E1F" w:rsidRPr="00CC143F" w:rsidRDefault="001F5E1F" w:rsidP="001F5E1F">
      <w:pPr>
        <w:spacing w:after="0" w:line="240" w:lineRule="auto"/>
        <w:rPr>
          <w:rFonts w:eastAsia="Calibri" w:cs="Times New Roman"/>
          <w:sz w:val="20"/>
          <w:szCs w:val="20"/>
          <w:lang w:eastAsia="tr-TR"/>
        </w:rPr>
      </w:pPr>
    </w:p>
    <w:p w:rsidR="001F5E1F" w:rsidRPr="00CC143F" w:rsidRDefault="001F5E1F" w:rsidP="001F5E1F">
      <w:pPr>
        <w:spacing w:after="0" w:line="240" w:lineRule="auto"/>
        <w:rPr>
          <w:rFonts w:eastAsia="Calibri" w:cs="Times New Roman"/>
          <w:sz w:val="20"/>
          <w:szCs w:val="20"/>
          <w:lang w:eastAsia="tr-TR"/>
        </w:rPr>
      </w:pPr>
    </w:p>
    <w:p w:rsidR="001F5E1F" w:rsidRPr="00CC143F" w:rsidRDefault="001F5E1F" w:rsidP="001F5E1F">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1F5E1F" w:rsidRPr="007E3523" w:rsidTr="00750D47">
        <w:tc>
          <w:tcPr>
            <w:tcW w:w="6771" w:type="dxa"/>
            <w:gridSpan w:val="2"/>
          </w:tcPr>
          <w:p w:rsidR="001F5E1F" w:rsidRPr="007E3523" w:rsidRDefault="001F5E1F" w:rsidP="00750D47">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1F5E1F" w:rsidRPr="007E3523" w:rsidRDefault="001F5E1F" w:rsidP="00750D47">
            <w:pPr>
              <w:jc w:val="center"/>
              <w:rPr>
                <w:rFonts w:ascii="Times New Roman" w:hAnsi="Times New Roman" w:cs="Times New Roman"/>
                <w:sz w:val="20"/>
                <w:szCs w:val="20"/>
              </w:rPr>
            </w:pPr>
          </w:p>
        </w:tc>
        <w:tc>
          <w:tcPr>
            <w:tcW w:w="2409" w:type="dxa"/>
            <w:gridSpan w:val="5"/>
          </w:tcPr>
          <w:p w:rsidR="001F5E1F" w:rsidRPr="007E3523" w:rsidRDefault="001F5E1F" w:rsidP="00750D47">
            <w:pPr>
              <w:rPr>
                <w:rFonts w:ascii="Times New Roman" w:hAnsi="Times New Roman" w:cs="Times New Roman"/>
                <w:sz w:val="20"/>
                <w:szCs w:val="20"/>
              </w:rPr>
            </w:pPr>
          </w:p>
        </w:tc>
      </w:tr>
      <w:tr w:rsidR="001F5E1F" w:rsidRPr="007E3523" w:rsidTr="00750D47">
        <w:tc>
          <w:tcPr>
            <w:tcW w:w="6771" w:type="dxa"/>
            <w:gridSpan w:val="2"/>
          </w:tcPr>
          <w:p w:rsidR="001F5E1F" w:rsidRPr="007E3523" w:rsidRDefault="003E60FF" w:rsidP="003E60FF">
            <w:pPr>
              <w:spacing w:after="200" w:line="276" w:lineRule="auto"/>
              <w:rPr>
                <w:rFonts w:ascii="Times New Roman" w:hAnsi="Times New Roman" w:cs="Times New Roman"/>
                <w:sz w:val="20"/>
                <w:szCs w:val="20"/>
              </w:rPr>
            </w:pPr>
            <w:r>
              <w:rPr>
                <w:rFonts w:ascii="Times New Roman" w:hAnsi="Times New Roman" w:cs="Times New Roman"/>
                <w:b/>
                <w:sz w:val="20"/>
                <w:szCs w:val="20"/>
              </w:rPr>
              <w:lastRenderedPageBreak/>
              <w:t xml:space="preserve">İmaj </w:t>
            </w:r>
            <w:r w:rsidR="001F5E1F">
              <w:rPr>
                <w:rFonts w:ascii="Times New Roman" w:hAnsi="Times New Roman" w:cs="Times New Roman"/>
                <w:b/>
                <w:sz w:val="20"/>
                <w:szCs w:val="20"/>
              </w:rPr>
              <w:t>Yönetimi</w:t>
            </w:r>
            <w:r w:rsidR="001F5E1F" w:rsidRPr="007E3523">
              <w:rPr>
                <w:rFonts w:ascii="Times New Roman" w:hAnsi="Times New Roman" w:cs="Times New Roman"/>
                <w:sz w:val="20"/>
                <w:szCs w:val="20"/>
              </w:rPr>
              <w:t xml:space="preserve"> - Program Öğrenme Çıktıları İlişkisi</w:t>
            </w:r>
          </w:p>
        </w:tc>
        <w:tc>
          <w:tcPr>
            <w:tcW w:w="2409" w:type="dxa"/>
            <w:gridSpan w:val="5"/>
          </w:tcPr>
          <w:p w:rsidR="001F5E1F" w:rsidRPr="007E3523" w:rsidRDefault="001F5E1F" w:rsidP="00750D4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1F5E1F" w:rsidRPr="007E3523" w:rsidTr="00750D47">
        <w:tc>
          <w:tcPr>
            <w:tcW w:w="6771" w:type="dxa"/>
            <w:gridSpan w:val="2"/>
          </w:tcPr>
          <w:p w:rsidR="001F5E1F" w:rsidRPr="00B152A1" w:rsidRDefault="001F5E1F" w:rsidP="00750D47">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1F5E1F" w:rsidRPr="007E3523" w:rsidRDefault="001F5E1F" w:rsidP="00750D4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1F5E1F" w:rsidRPr="007E3523" w:rsidRDefault="001F5E1F" w:rsidP="00750D4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1F5E1F" w:rsidRPr="007E3523" w:rsidRDefault="001F5E1F" w:rsidP="00750D4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1F5E1F" w:rsidRPr="007E3523" w:rsidRDefault="001F5E1F" w:rsidP="00750D4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1F5E1F" w:rsidRPr="007E3523" w:rsidRDefault="001F5E1F" w:rsidP="00750D4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1F5E1F" w:rsidRPr="007E3523" w:rsidTr="00750D47">
        <w:tc>
          <w:tcPr>
            <w:tcW w:w="534" w:type="dxa"/>
          </w:tcPr>
          <w:p w:rsidR="001F5E1F" w:rsidRPr="007E3523" w:rsidRDefault="001F5E1F" w:rsidP="00750D4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1F5E1F" w:rsidRPr="00B152A1" w:rsidRDefault="001F5E1F" w:rsidP="00750D47">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1F5E1F" w:rsidRPr="00B152A1" w:rsidRDefault="001F5E1F" w:rsidP="00750D47">
            <w:pPr>
              <w:rPr>
                <w:rFonts w:ascii="Times New Roman" w:hAnsi="Times New Roman" w:cs="Times New Roman"/>
                <w:sz w:val="20"/>
                <w:szCs w:val="20"/>
              </w:rPr>
            </w:pPr>
          </w:p>
        </w:tc>
        <w:tc>
          <w:tcPr>
            <w:tcW w:w="567" w:type="dxa"/>
          </w:tcPr>
          <w:p w:rsidR="001F5E1F" w:rsidRPr="007E3523" w:rsidRDefault="001F5E1F" w:rsidP="00750D47">
            <w:pPr>
              <w:spacing w:after="200" w:line="276" w:lineRule="auto"/>
              <w:rPr>
                <w:rFonts w:ascii="Times New Roman" w:hAnsi="Times New Roman" w:cs="Times New Roman"/>
                <w:sz w:val="20"/>
                <w:szCs w:val="20"/>
              </w:rPr>
            </w:pPr>
          </w:p>
        </w:tc>
        <w:tc>
          <w:tcPr>
            <w:tcW w:w="567" w:type="dxa"/>
          </w:tcPr>
          <w:p w:rsidR="001F5E1F" w:rsidRPr="007E3523" w:rsidRDefault="001F5E1F" w:rsidP="00750D47">
            <w:pPr>
              <w:spacing w:after="200" w:line="276" w:lineRule="auto"/>
              <w:rPr>
                <w:rFonts w:ascii="Times New Roman" w:hAnsi="Times New Roman" w:cs="Times New Roman"/>
                <w:sz w:val="20"/>
                <w:szCs w:val="20"/>
              </w:rPr>
            </w:pPr>
          </w:p>
        </w:tc>
        <w:tc>
          <w:tcPr>
            <w:tcW w:w="425" w:type="dxa"/>
          </w:tcPr>
          <w:p w:rsidR="001F5E1F" w:rsidRPr="007E3523" w:rsidRDefault="001F5E1F" w:rsidP="00750D47">
            <w:pPr>
              <w:spacing w:after="200" w:line="276" w:lineRule="auto"/>
              <w:rPr>
                <w:rFonts w:ascii="Times New Roman" w:hAnsi="Times New Roman" w:cs="Times New Roman"/>
                <w:sz w:val="20"/>
                <w:szCs w:val="20"/>
              </w:rPr>
            </w:pPr>
          </w:p>
        </w:tc>
        <w:tc>
          <w:tcPr>
            <w:tcW w:w="425" w:type="dxa"/>
          </w:tcPr>
          <w:p w:rsidR="001F5E1F" w:rsidRPr="007E3523" w:rsidRDefault="001F5E1F" w:rsidP="00750D47">
            <w:pPr>
              <w:spacing w:after="200" w:line="276" w:lineRule="auto"/>
              <w:rPr>
                <w:rFonts w:ascii="Times New Roman" w:hAnsi="Times New Roman" w:cs="Times New Roman"/>
                <w:sz w:val="20"/>
                <w:szCs w:val="20"/>
              </w:rPr>
            </w:pPr>
          </w:p>
        </w:tc>
        <w:tc>
          <w:tcPr>
            <w:tcW w:w="425" w:type="dxa"/>
          </w:tcPr>
          <w:p w:rsidR="001F5E1F" w:rsidRPr="007E3523" w:rsidRDefault="001F5E1F" w:rsidP="00750D47">
            <w:pPr>
              <w:spacing w:after="200" w:line="276" w:lineRule="auto"/>
              <w:rPr>
                <w:rFonts w:ascii="Times New Roman" w:hAnsi="Times New Roman" w:cs="Times New Roman"/>
                <w:sz w:val="20"/>
                <w:szCs w:val="20"/>
              </w:rPr>
            </w:pPr>
          </w:p>
        </w:tc>
      </w:tr>
      <w:tr w:rsidR="001F5E1F" w:rsidRPr="007E3523" w:rsidTr="00750D47">
        <w:tc>
          <w:tcPr>
            <w:tcW w:w="534" w:type="dxa"/>
          </w:tcPr>
          <w:p w:rsidR="001F5E1F" w:rsidRPr="007E3523" w:rsidRDefault="001F5E1F" w:rsidP="00750D4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1F5E1F" w:rsidRPr="00B152A1" w:rsidRDefault="001F5E1F" w:rsidP="00750D47">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1F5E1F" w:rsidRPr="007E3523" w:rsidRDefault="001F5E1F" w:rsidP="00750D47">
            <w:pPr>
              <w:spacing w:after="200" w:line="276" w:lineRule="auto"/>
              <w:rPr>
                <w:rFonts w:ascii="Times New Roman" w:hAnsi="Times New Roman" w:cs="Times New Roman"/>
                <w:sz w:val="20"/>
                <w:szCs w:val="20"/>
              </w:rPr>
            </w:pPr>
          </w:p>
        </w:tc>
        <w:tc>
          <w:tcPr>
            <w:tcW w:w="567" w:type="dxa"/>
          </w:tcPr>
          <w:p w:rsidR="001F5E1F" w:rsidRPr="007E3523" w:rsidRDefault="001F5E1F" w:rsidP="00750D47">
            <w:pPr>
              <w:spacing w:after="200" w:line="276" w:lineRule="auto"/>
              <w:rPr>
                <w:rFonts w:ascii="Times New Roman" w:hAnsi="Times New Roman" w:cs="Times New Roman"/>
                <w:sz w:val="20"/>
                <w:szCs w:val="20"/>
              </w:rPr>
            </w:pPr>
          </w:p>
        </w:tc>
        <w:tc>
          <w:tcPr>
            <w:tcW w:w="567" w:type="dxa"/>
          </w:tcPr>
          <w:p w:rsidR="001F5E1F" w:rsidRPr="007E3523" w:rsidRDefault="001F5E1F" w:rsidP="00750D47">
            <w:pPr>
              <w:spacing w:after="200" w:line="276" w:lineRule="auto"/>
              <w:rPr>
                <w:rFonts w:ascii="Times New Roman" w:hAnsi="Times New Roman" w:cs="Times New Roman"/>
                <w:sz w:val="20"/>
                <w:szCs w:val="20"/>
              </w:rPr>
            </w:pPr>
          </w:p>
        </w:tc>
        <w:tc>
          <w:tcPr>
            <w:tcW w:w="425" w:type="dxa"/>
          </w:tcPr>
          <w:p w:rsidR="001F5E1F" w:rsidRPr="007E3523" w:rsidRDefault="001F5E1F" w:rsidP="00750D47">
            <w:pPr>
              <w:spacing w:after="200" w:line="276" w:lineRule="auto"/>
              <w:rPr>
                <w:rFonts w:ascii="Times New Roman" w:hAnsi="Times New Roman" w:cs="Times New Roman"/>
                <w:sz w:val="20"/>
                <w:szCs w:val="20"/>
              </w:rPr>
            </w:pPr>
          </w:p>
        </w:tc>
        <w:tc>
          <w:tcPr>
            <w:tcW w:w="425" w:type="dxa"/>
          </w:tcPr>
          <w:p w:rsidR="001F5E1F" w:rsidRPr="007E3523" w:rsidRDefault="001F5E1F" w:rsidP="00750D47">
            <w:pPr>
              <w:spacing w:after="200" w:line="276" w:lineRule="auto"/>
              <w:rPr>
                <w:rFonts w:ascii="Times New Roman" w:hAnsi="Times New Roman" w:cs="Times New Roman"/>
                <w:sz w:val="20"/>
                <w:szCs w:val="20"/>
              </w:rPr>
            </w:pPr>
          </w:p>
        </w:tc>
        <w:tc>
          <w:tcPr>
            <w:tcW w:w="425" w:type="dxa"/>
          </w:tcPr>
          <w:p w:rsidR="001F5E1F" w:rsidRPr="007E3523" w:rsidRDefault="001F5E1F" w:rsidP="00750D47">
            <w:pPr>
              <w:spacing w:after="200" w:line="276" w:lineRule="auto"/>
              <w:rPr>
                <w:rFonts w:ascii="Times New Roman" w:hAnsi="Times New Roman" w:cs="Times New Roman"/>
                <w:sz w:val="20"/>
                <w:szCs w:val="20"/>
              </w:rPr>
            </w:pPr>
          </w:p>
        </w:tc>
      </w:tr>
      <w:tr w:rsidR="001F5E1F" w:rsidRPr="007E3523" w:rsidTr="00750D47">
        <w:tc>
          <w:tcPr>
            <w:tcW w:w="534" w:type="dxa"/>
          </w:tcPr>
          <w:p w:rsidR="001F5E1F" w:rsidRPr="007E3523" w:rsidRDefault="001F5E1F" w:rsidP="00750D4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1F5E1F" w:rsidRPr="00B152A1" w:rsidRDefault="001F5E1F" w:rsidP="00750D47">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1F5E1F" w:rsidRPr="00B152A1" w:rsidRDefault="001F5E1F" w:rsidP="00750D47">
            <w:pPr>
              <w:rPr>
                <w:rFonts w:ascii="Times New Roman" w:hAnsi="Times New Roman" w:cs="Times New Roman"/>
                <w:sz w:val="20"/>
                <w:szCs w:val="20"/>
              </w:rPr>
            </w:pPr>
          </w:p>
        </w:tc>
        <w:tc>
          <w:tcPr>
            <w:tcW w:w="567" w:type="dxa"/>
          </w:tcPr>
          <w:p w:rsidR="001F5E1F" w:rsidRPr="007E3523" w:rsidRDefault="001F5E1F" w:rsidP="00750D47">
            <w:pPr>
              <w:spacing w:after="200" w:line="276" w:lineRule="auto"/>
              <w:rPr>
                <w:rFonts w:ascii="Times New Roman" w:hAnsi="Times New Roman" w:cs="Times New Roman"/>
                <w:sz w:val="20"/>
                <w:szCs w:val="20"/>
              </w:rPr>
            </w:pPr>
          </w:p>
        </w:tc>
        <w:tc>
          <w:tcPr>
            <w:tcW w:w="567" w:type="dxa"/>
          </w:tcPr>
          <w:p w:rsidR="001F5E1F" w:rsidRPr="007E3523" w:rsidRDefault="001F5E1F" w:rsidP="00750D47">
            <w:pPr>
              <w:spacing w:after="200" w:line="276" w:lineRule="auto"/>
              <w:rPr>
                <w:rFonts w:ascii="Times New Roman" w:hAnsi="Times New Roman" w:cs="Times New Roman"/>
                <w:sz w:val="20"/>
                <w:szCs w:val="20"/>
              </w:rPr>
            </w:pPr>
          </w:p>
        </w:tc>
        <w:tc>
          <w:tcPr>
            <w:tcW w:w="425" w:type="dxa"/>
          </w:tcPr>
          <w:p w:rsidR="001F5E1F" w:rsidRPr="007E3523" w:rsidRDefault="001F5E1F" w:rsidP="00750D47">
            <w:pPr>
              <w:spacing w:after="200" w:line="276" w:lineRule="auto"/>
              <w:rPr>
                <w:rFonts w:ascii="Times New Roman" w:hAnsi="Times New Roman" w:cs="Times New Roman"/>
                <w:sz w:val="20"/>
                <w:szCs w:val="20"/>
              </w:rPr>
            </w:pPr>
          </w:p>
        </w:tc>
        <w:tc>
          <w:tcPr>
            <w:tcW w:w="425" w:type="dxa"/>
          </w:tcPr>
          <w:p w:rsidR="001F5E1F" w:rsidRPr="007E3523" w:rsidRDefault="001F5E1F" w:rsidP="00750D47">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1F5E1F" w:rsidRPr="007E3523" w:rsidRDefault="001F5E1F" w:rsidP="00750D47">
            <w:pPr>
              <w:spacing w:after="200" w:line="276" w:lineRule="auto"/>
              <w:rPr>
                <w:rFonts w:ascii="Times New Roman" w:hAnsi="Times New Roman" w:cs="Times New Roman"/>
                <w:sz w:val="20"/>
                <w:szCs w:val="20"/>
              </w:rPr>
            </w:pPr>
          </w:p>
        </w:tc>
      </w:tr>
      <w:tr w:rsidR="001F5E1F" w:rsidRPr="007E3523" w:rsidTr="00750D47">
        <w:tc>
          <w:tcPr>
            <w:tcW w:w="534" w:type="dxa"/>
          </w:tcPr>
          <w:p w:rsidR="001F5E1F" w:rsidRPr="007E3523" w:rsidRDefault="001F5E1F" w:rsidP="00750D4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1F5E1F" w:rsidRPr="00B152A1" w:rsidRDefault="001F5E1F" w:rsidP="00750D47">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1F5E1F" w:rsidRPr="00B152A1" w:rsidRDefault="001F5E1F" w:rsidP="00750D47">
            <w:pPr>
              <w:rPr>
                <w:rFonts w:ascii="Times New Roman" w:hAnsi="Times New Roman" w:cs="Times New Roman"/>
                <w:sz w:val="20"/>
                <w:szCs w:val="20"/>
              </w:rPr>
            </w:pPr>
          </w:p>
        </w:tc>
        <w:tc>
          <w:tcPr>
            <w:tcW w:w="567" w:type="dxa"/>
          </w:tcPr>
          <w:p w:rsidR="001F5E1F" w:rsidRPr="007E3523" w:rsidRDefault="001F5E1F" w:rsidP="00750D47">
            <w:pPr>
              <w:spacing w:after="200" w:line="276" w:lineRule="auto"/>
              <w:rPr>
                <w:rFonts w:ascii="Times New Roman" w:hAnsi="Times New Roman" w:cs="Times New Roman"/>
                <w:sz w:val="20"/>
                <w:szCs w:val="20"/>
              </w:rPr>
            </w:pPr>
          </w:p>
        </w:tc>
        <w:tc>
          <w:tcPr>
            <w:tcW w:w="567" w:type="dxa"/>
          </w:tcPr>
          <w:p w:rsidR="001F5E1F" w:rsidRPr="007E3523" w:rsidRDefault="001F5E1F" w:rsidP="00750D47">
            <w:pPr>
              <w:spacing w:after="200" w:line="276" w:lineRule="auto"/>
              <w:rPr>
                <w:rFonts w:ascii="Times New Roman" w:hAnsi="Times New Roman" w:cs="Times New Roman"/>
                <w:sz w:val="20"/>
                <w:szCs w:val="20"/>
              </w:rPr>
            </w:pPr>
          </w:p>
        </w:tc>
        <w:tc>
          <w:tcPr>
            <w:tcW w:w="425" w:type="dxa"/>
          </w:tcPr>
          <w:p w:rsidR="001F5E1F" w:rsidRPr="007E3523" w:rsidRDefault="001F5E1F" w:rsidP="00750D47">
            <w:pPr>
              <w:spacing w:after="200" w:line="276" w:lineRule="auto"/>
              <w:rPr>
                <w:rFonts w:ascii="Times New Roman" w:hAnsi="Times New Roman" w:cs="Times New Roman"/>
                <w:sz w:val="20"/>
                <w:szCs w:val="20"/>
              </w:rPr>
            </w:pPr>
          </w:p>
        </w:tc>
        <w:tc>
          <w:tcPr>
            <w:tcW w:w="425" w:type="dxa"/>
          </w:tcPr>
          <w:p w:rsidR="001F5E1F" w:rsidRPr="007E3523" w:rsidRDefault="001F5E1F" w:rsidP="00750D47">
            <w:pPr>
              <w:spacing w:after="200" w:line="276" w:lineRule="auto"/>
              <w:rPr>
                <w:rFonts w:ascii="Times New Roman" w:hAnsi="Times New Roman" w:cs="Times New Roman"/>
                <w:sz w:val="20"/>
                <w:szCs w:val="20"/>
              </w:rPr>
            </w:pPr>
          </w:p>
        </w:tc>
        <w:tc>
          <w:tcPr>
            <w:tcW w:w="425" w:type="dxa"/>
          </w:tcPr>
          <w:p w:rsidR="001F5E1F" w:rsidRPr="007E3523" w:rsidRDefault="001F5E1F" w:rsidP="00750D47">
            <w:pPr>
              <w:spacing w:after="200" w:line="276" w:lineRule="auto"/>
              <w:rPr>
                <w:rFonts w:ascii="Times New Roman" w:hAnsi="Times New Roman" w:cs="Times New Roman"/>
                <w:sz w:val="20"/>
                <w:szCs w:val="20"/>
              </w:rPr>
            </w:pPr>
          </w:p>
        </w:tc>
      </w:tr>
      <w:tr w:rsidR="001F5E1F" w:rsidRPr="007E3523" w:rsidTr="00750D47">
        <w:tc>
          <w:tcPr>
            <w:tcW w:w="534" w:type="dxa"/>
          </w:tcPr>
          <w:p w:rsidR="001F5E1F" w:rsidRPr="007E3523" w:rsidRDefault="001F5E1F" w:rsidP="00750D4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1F5E1F" w:rsidRPr="00B152A1" w:rsidRDefault="001F5E1F" w:rsidP="00750D47">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1F5E1F" w:rsidRPr="00B152A1" w:rsidRDefault="001F5E1F" w:rsidP="00750D47">
            <w:pPr>
              <w:rPr>
                <w:rFonts w:ascii="Times New Roman" w:hAnsi="Times New Roman" w:cs="Times New Roman"/>
                <w:sz w:val="20"/>
                <w:szCs w:val="20"/>
              </w:rPr>
            </w:pPr>
          </w:p>
        </w:tc>
        <w:tc>
          <w:tcPr>
            <w:tcW w:w="567" w:type="dxa"/>
          </w:tcPr>
          <w:p w:rsidR="001F5E1F" w:rsidRPr="007E3523" w:rsidRDefault="001F5E1F" w:rsidP="00750D47">
            <w:pPr>
              <w:spacing w:after="200" w:line="276" w:lineRule="auto"/>
              <w:rPr>
                <w:rFonts w:ascii="Times New Roman" w:hAnsi="Times New Roman" w:cs="Times New Roman"/>
                <w:sz w:val="20"/>
                <w:szCs w:val="20"/>
              </w:rPr>
            </w:pPr>
          </w:p>
        </w:tc>
        <w:tc>
          <w:tcPr>
            <w:tcW w:w="567" w:type="dxa"/>
          </w:tcPr>
          <w:p w:rsidR="001F5E1F" w:rsidRPr="007E3523" w:rsidRDefault="001F5E1F" w:rsidP="00750D47">
            <w:pPr>
              <w:spacing w:after="200" w:line="276" w:lineRule="auto"/>
              <w:rPr>
                <w:rFonts w:ascii="Times New Roman" w:hAnsi="Times New Roman" w:cs="Times New Roman"/>
                <w:sz w:val="20"/>
                <w:szCs w:val="20"/>
              </w:rPr>
            </w:pPr>
          </w:p>
        </w:tc>
        <w:tc>
          <w:tcPr>
            <w:tcW w:w="425" w:type="dxa"/>
          </w:tcPr>
          <w:p w:rsidR="001F5E1F" w:rsidRPr="007E3523" w:rsidRDefault="001F5E1F" w:rsidP="00750D47">
            <w:pPr>
              <w:spacing w:after="200" w:line="276" w:lineRule="auto"/>
              <w:rPr>
                <w:rFonts w:ascii="Times New Roman" w:hAnsi="Times New Roman" w:cs="Times New Roman"/>
                <w:sz w:val="20"/>
                <w:szCs w:val="20"/>
              </w:rPr>
            </w:pPr>
          </w:p>
        </w:tc>
        <w:tc>
          <w:tcPr>
            <w:tcW w:w="425" w:type="dxa"/>
          </w:tcPr>
          <w:p w:rsidR="001F5E1F" w:rsidRPr="007E3523" w:rsidRDefault="001F5E1F" w:rsidP="00750D47">
            <w:pPr>
              <w:spacing w:after="200" w:line="276" w:lineRule="auto"/>
              <w:rPr>
                <w:rFonts w:ascii="Times New Roman" w:hAnsi="Times New Roman" w:cs="Times New Roman"/>
                <w:sz w:val="20"/>
                <w:szCs w:val="20"/>
              </w:rPr>
            </w:pPr>
          </w:p>
        </w:tc>
        <w:tc>
          <w:tcPr>
            <w:tcW w:w="425" w:type="dxa"/>
          </w:tcPr>
          <w:p w:rsidR="001F5E1F" w:rsidRPr="007E3523" w:rsidRDefault="001F5E1F" w:rsidP="00750D47">
            <w:pPr>
              <w:spacing w:after="200" w:line="276" w:lineRule="auto"/>
              <w:rPr>
                <w:rFonts w:ascii="Times New Roman" w:hAnsi="Times New Roman" w:cs="Times New Roman"/>
                <w:sz w:val="20"/>
                <w:szCs w:val="20"/>
              </w:rPr>
            </w:pPr>
          </w:p>
        </w:tc>
      </w:tr>
      <w:tr w:rsidR="001F5E1F" w:rsidRPr="007E3523" w:rsidTr="00750D47">
        <w:tc>
          <w:tcPr>
            <w:tcW w:w="534" w:type="dxa"/>
          </w:tcPr>
          <w:p w:rsidR="001F5E1F" w:rsidRPr="007E3523" w:rsidRDefault="001F5E1F" w:rsidP="00750D47">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1F5E1F" w:rsidRPr="007E3523" w:rsidRDefault="001F5E1F" w:rsidP="00750D47">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1F5E1F" w:rsidRPr="00B152A1" w:rsidRDefault="001F5E1F" w:rsidP="00750D47">
            <w:pPr>
              <w:rPr>
                <w:rFonts w:ascii="Times New Roman" w:hAnsi="Times New Roman" w:cs="Times New Roman"/>
                <w:sz w:val="20"/>
                <w:szCs w:val="20"/>
              </w:rPr>
            </w:pPr>
          </w:p>
        </w:tc>
        <w:tc>
          <w:tcPr>
            <w:tcW w:w="567" w:type="dxa"/>
          </w:tcPr>
          <w:p w:rsidR="001F5E1F" w:rsidRPr="007E3523" w:rsidRDefault="001F5E1F" w:rsidP="00750D47">
            <w:pPr>
              <w:rPr>
                <w:rFonts w:ascii="Times New Roman" w:hAnsi="Times New Roman" w:cs="Times New Roman"/>
                <w:sz w:val="20"/>
                <w:szCs w:val="20"/>
              </w:rPr>
            </w:pPr>
          </w:p>
        </w:tc>
        <w:tc>
          <w:tcPr>
            <w:tcW w:w="567" w:type="dxa"/>
          </w:tcPr>
          <w:p w:rsidR="001F5E1F" w:rsidRPr="007E3523" w:rsidRDefault="001F5E1F" w:rsidP="00750D47">
            <w:pPr>
              <w:rPr>
                <w:rFonts w:ascii="Times New Roman" w:hAnsi="Times New Roman" w:cs="Times New Roman"/>
                <w:sz w:val="20"/>
                <w:szCs w:val="20"/>
              </w:rPr>
            </w:pPr>
          </w:p>
        </w:tc>
        <w:tc>
          <w:tcPr>
            <w:tcW w:w="425" w:type="dxa"/>
          </w:tcPr>
          <w:p w:rsidR="001F5E1F" w:rsidRPr="007E3523" w:rsidRDefault="001F5E1F" w:rsidP="00750D47">
            <w:pPr>
              <w:rPr>
                <w:rFonts w:ascii="Times New Roman" w:hAnsi="Times New Roman" w:cs="Times New Roman"/>
                <w:sz w:val="20"/>
                <w:szCs w:val="20"/>
              </w:rPr>
            </w:pPr>
          </w:p>
        </w:tc>
        <w:tc>
          <w:tcPr>
            <w:tcW w:w="425" w:type="dxa"/>
          </w:tcPr>
          <w:p w:rsidR="001F5E1F" w:rsidRPr="007E3523" w:rsidRDefault="001F5E1F" w:rsidP="00750D47">
            <w:pPr>
              <w:rPr>
                <w:rFonts w:ascii="Times New Roman" w:hAnsi="Times New Roman" w:cs="Times New Roman"/>
                <w:sz w:val="20"/>
                <w:szCs w:val="20"/>
              </w:rPr>
            </w:pPr>
          </w:p>
        </w:tc>
        <w:tc>
          <w:tcPr>
            <w:tcW w:w="425" w:type="dxa"/>
          </w:tcPr>
          <w:p w:rsidR="001F5E1F" w:rsidRPr="007E3523" w:rsidRDefault="001F5E1F" w:rsidP="00750D47">
            <w:pPr>
              <w:rPr>
                <w:rFonts w:ascii="Times New Roman" w:hAnsi="Times New Roman" w:cs="Times New Roman"/>
                <w:sz w:val="20"/>
                <w:szCs w:val="20"/>
              </w:rPr>
            </w:pPr>
          </w:p>
        </w:tc>
      </w:tr>
      <w:tr w:rsidR="001F5E1F" w:rsidRPr="007E3523" w:rsidTr="00750D47">
        <w:tc>
          <w:tcPr>
            <w:tcW w:w="534" w:type="dxa"/>
          </w:tcPr>
          <w:p w:rsidR="001F5E1F" w:rsidRPr="007E3523" w:rsidRDefault="001F5E1F" w:rsidP="00750D47">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1F5E1F" w:rsidRDefault="001F5E1F" w:rsidP="00750D47">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1F5E1F" w:rsidRDefault="001F5E1F" w:rsidP="00750D47">
            <w:pPr>
              <w:rPr>
                <w:rFonts w:ascii="Times New Roman" w:hAnsi="Times New Roman" w:cs="Times New Roman"/>
                <w:sz w:val="20"/>
                <w:szCs w:val="20"/>
              </w:rPr>
            </w:pPr>
          </w:p>
        </w:tc>
        <w:tc>
          <w:tcPr>
            <w:tcW w:w="567" w:type="dxa"/>
          </w:tcPr>
          <w:p w:rsidR="001F5E1F" w:rsidRPr="007E3523" w:rsidRDefault="001F5E1F" w:rsidP="00750D47">
            <w:pPr>
              <w:rPr>
                <w:rFonts w:ascii="Times New Roman" w:hAnsi="Times New Roman" w:cs="Times New Roman"/>
                <w:sz w:val="20"/>
                <w:szCs w:val="20"/>
              </w:rPr>
            </w:pPr>
          </w:p>
        </w:tc>
        <w:tc>
          <w:tcPr>
            <w:tcW w:w="567" w:type="dxa"/>
          </w:tcPr>
          <w:p w:rsidR="001F5E1F" w:rsidRPr="007E3523" w:rsidRDefault="001F5E1F" w:rsidP="00750D47">
            <w:pPr>
              <w:rPr>
                <w:rFonts w:ascii="Times New Roman" w:hAnsi="Times New Roman" w:cs="Times New Roman"/>
                <w:sz w:val="20"/>
                <w:szCs w:val="20"/>
              </w:rPr>
            </w:pPr>
          </w:p>
        </w:tc>
        <w:tc>
          <w:tcPr>
            <w:tcW w:w="425" w:type="dxa"/>
          </w:tcPr>
          <w:p w:rsidR="001F5E1F" w:rsidRPr="007E3523" w:rsidRDefault="001F5E1F" w:rsidP="00750D47">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1F5E1F" w:rsidRPr="007E3523" w:rsidRDefault="001F5E1F" w:rsidP="00750D47">
            <w:pPr>
              <w:rPr>
                <w:rFonts w:ascii="Times New Roman" w:hAnsi="Times New Roman" w:cs="Times New Roman"/>
                <w:sz w:val="20"/>
                <w:szCs w:val="20"/>
              </w:rPr>
            </w:pPr>
          </w:p>
        </w:tc>
        <w:tc>
          <w:tcPr>
            <w:tcW w:w="425" w:type="dxa"/>
          </w:tcPr>
          <w:p w:rsidR="001F5E1F" w:rsidRPr="007E3523" w:rsidRDefault="001F5E1F" w:rsidP="00750D47">
            <w:pPr>
              <w:rPr>
                <w:rFonts w:ascii="Times New Roman" w:hAnsi="Times New Roman" w:cs="Times New Roman"/>
                <w:sz w:val="20"/>
                <w:szCs w:val="20"/>
              </w:rPr>
            </w:pPr>
          </w:p>
        </w:tc>
      </w:tr>
      <w:tr w:rsidR="001F5E1F" w:rsidRPr="007E3523" w:rsidTr="00750D47">
        <w:tc>
          <w:tcPr>
            <w:tcW w:w="534" w:type="dxa"/>
          </w:tcPr>
          <w:p w:rsidR="001F5E1F" w:rsidRPr="007E3523" w:rsidRDefault="001F5E1F" w:rsidP="00750D47">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1F5E1F" w:rsidRDefault="001F5E1F" w:rsidP="00750D47">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1F5E1F" w:rsidRPr="00611816" w:rsidRDefault="001F5E1F" w:rsidP="00750D47">
            <w:pPr>
              <w:rPr>
                <w:rFonts w:ascii="Times New Roman" w:hAnsi="Times New Roman" w:cs="Times New Roman"/>
                <w:sz w:val="20"/>
                <w:szCs w:val="20"/>
              </w:rPr>
            </w:pPr>
          </w:p>
        </w:tc>
        <w:tc>
          <w:tcPr>
            <w:tcW w:w="567" w:type="dxa"/>
          </w:tcPr>
          <w:p w:rsidR="001F5E1F" w:rsidRPr="007E3523" w:rsidRDefault="001F5E1F" w:rsidP="00750D47">
            <w:pPr>
              <w:rPr>
                <w:rFonts w:ascii="Times New Roman" w:hAnsi="Times New Roman" w:cs="Times New Roman"/>
                <w:sz w:val="20"/>
                <w:szCs w:val="20"/>
              </w:rPr>
            </w:pPr>
          </w:p>
        </w:tc>
        <w:tc>
          <w:tcPr>
            <w:tcW w:w="567" w:type="dxa"/>
          </w:tcPr>
          <w:p w:rsidR="001F5E1F" w:rsidRPr="007E3523" w:rsidRDefault="001F5E1F" w:rsidP="00750D47">
            <w:pPr>
              <w:rPr>
                <w:rFonts w:ascii="Times New Roman" w:hAnsi="Times New Roman" w:cs="Times New Roman"/>
                <w:sz w:val="20"/>
                <w:szCs w:val="20"/>
              </w:rPr>
            </w:pPr>
          </w:p>
        </w:tc>
        <w:tc>
          <w:tcPr>
            <w:tcW w:w="425" w:type="dxa"/>
          </w:tcPr>
          <w:p w:rsidR="001F5E1F" w:rsidRPr="007E3523" w:rsidRDefault="001F5E1F" w:rsidP="00750D47">
            <w:pPr>
              <w:rPr>
                <w:rFonts w:ascii="Times New Roman" w:hAnsi="Times New Roman" w:cs="Times New Roman"/>
                <w:sz w:val="20"/>
                <w:szCs w:val="20"/>
              </w:rPr>
            </w:pPr>
          </w:p>
        </w:tc>
        <w:tc>
          <w:tcPr>
            <w:tcW w:w="425" w:type="dxa"/>
          </w:tcPr>
          <w:p w:rsidR="001F5E1F" w:rsidRPr="007E3523" w:rsidRDefault="001F5E1F" w:rsidP="00750D47">
            <w:pPr>
              <w:rPr>
                <w:rFonts w:ascii="Times New Roman" w:hAnsi="Times New Roman" w:cs="Times New Roman"/>
                <w:sz w:val="20"/>
                <w:szCs w:val="20"/>
              </w:rPr>
            </w:pPr>
          </w:p>
        </w:tc>
        <w:tc>
          <w:tcPr>
            <w:tcW w:w="425" w:type="dxa"/>
          </w:tcPr>
          <w:p w:rsidR="001F5E1F" w:rsidRPr="007E3523" w:rsidRDefault="001F5E1F" w:rsidP="00750D47">
            <w:pPr>
              <w:rPr>
                <w:rFonts w:ascii="Times New Roman" w:hAnsi="Times New Roman" w:cs="Times New Roman"/>
                <w:sz w:val="20"/>
                <w:szCs w:val="20"/>
              </w:rPr>
            </w:pPr>
          </w:p>
        </w:tc>
      </w:tr>
      <w:tr w:rsidR="001F5E1F" w:rsidRPr="007E3523" w:rsidTr="00750D47">
        <w:tc>
          <w:tcPr>
            <w:tcW w:w="534" w:type="dxa"/>
          </w:tcPr>
          <w:p w:rsidR="001F5E1F" w:rsidRPr="007E3523" w:rsidRDefault="001F5E1F" w:rsidP="00750D47">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1F5E1F" w:rsidRDefault="001F5E1F" w:rsidP="00750D47">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1F5E1F" w:rsidRDefault="001F5E1F" w:rsidP="00750D47">
            <w:pPr>
              <w:rPr>
                <w:rFonts w:ascii="Times New Roman" w:hAnsi="Times New Roman" w:cs="Times New Roman"/>
                <w:sz w:val="20"/>
                <w:szCs w:val="20"/>
              </w:rPr>
            </w:pPr>
          </w:p>
        </w:tc>
        <w:tc>
          <w:tcPr>
            <w:tcW w:w="567" w:type="dxa"/>
          </w:tcPr>
          <w:p w:rsidR="001F5E1F" w:rsidRPr="007E3523" w:rsidRDefault="001F5E1F" w:rsidP="00750D47">
            <w:pPr>
              <w:rPr>
                <w:rFonts w:ascii="Times New Roman" w:hAnsi="Times New Roman" w:cs="Times New Roman"/>
                <w:sz w:val="20"/>
                <w:szCs w:val="20"/>
              </w:rPr>
            </w:pPr>
          </w:p>
        </w:tc>
        <w:tc>
          <w:tcPr>
            <w:tcW w:w="567" w:type="dxa"/>
          </w:tcPr>
          <w:p w:rsidR="001F5E1F" w:rsidRPr="007E3523" w:rsidRDefault="001F5E1F" w:rsidP="00750D47">
            <w:pPr>
              <w:rPr>
                <w:rFonts w:ascii="Times New Roman" w:hAnsi="Times New Roman" w:cs="Times New Roman"/>
                <w:sz w:val="20"/>
                <w:szCs w:val="20"/>
              </w:rPr>
            </w:pPr>
          </w:p>
        </w:tc>
        <w:tc>
          <w:tcPr>
            <w:tcW w:w="425" w:type="dxa"/>
          </w:tcPr>
          <w:p w:rsidR="001F5E1F" w:rsidRPr="007E3523" w:rsidRDefault="001F5E1F" w:rsidP="00750D47">
            <w:pPr>
              <w:rPr>
                <w:rFonts w:ascii="Times New Roman" w:hAnsi="Times New Roman" w:cs="Times New Roman"/>
                <w:sz w:val="20"/>
                <w:szCs w:val="20"/>
              </w:rPr>
            </w:pPr>
          </w:p>
        </w:tc>
        <w:tc>
          <w:tcPr>
            <w:tcW w:w="425" w:type="dxa"/>
          </w:tcPr>
          <w:p w:rsidR="001F5E1F" w:rsidRPr="007E3523" w:rsidRDefault="001F5E1F" w:rsidP="00750D47">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1F5E1F" w:rsidRPr="007E3523" w:rsidRDefault="001F5E1F" w:rsidP="00750D47">
            <w:pPr>
              <w:rPr>
                <w:rFonts w:ascii="Times New Roman" w:hAnsi="Times New Roman" w:cs="Times New Roman"/>
                <w:sz w:val="20"/>
                <w:szCs w:val="20"/>
              </w:rPr>
            </w:pPr>
          </w:p>
        </w:tc>
      </w:tr>
      <w:tr w:rsidR="001F5E1F" w:rsidRPr="007E3523" w:rsidTr="00750D47">
        <w:tc>
          <w:tcPr>
            <w:tcW w:w="534" w:type="dxa"/>
          </w:tcPr>
          <w:p w:rsidR="001F5E1F" w:rsidRPr="007E3523" w:rsidRDefault="001F5E1F" w:rsidP="00750D47">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1F5E1F" w:rsidRDefault="001F5E1F" w:rsidP="00750D47">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1F5E1F" w:rsidRDefault="001F5E1F" w:rsidP="00750D47">
            <w:pPr>
              <w:rPr>
                <w:rFonts w:ascii="Times New Roman" w:hAnsi="Times New Roman" w:cs="Times New Roman"/>
                <w:sz w:val="20"/>
                <w:szCs w:val="20"/>
              </w:rPr>
            </w:pPr>
          </w:p>
        </w:tc>
        <w:tc>
          <w:tcPr>
            <w:tcW w:w="567" w:type="dxa"/>
          </w:tcPr>
          <w:p w:rsidR="001F5E1F" w:rsidRPr="007E3523" w:rsidRDefault="001F5E1F" w:rsidP="00750D47">
            <w:pPr>
              <w:rPr>
                <w:rFonts w:ascii="Times New Roman" w:hAnsi="Times New Roman" w:cs="Times New Roman"/>
                <w:sz w:val="20"/>
                <w:szCs w:val="20"/>
              </w:rPr>
            </w:pPr>
          </w:p>
        </w:tc>
        <w:tc>
          <w:tcPr>
            <w:tcW w:w="567" w:type="dxa"/>
          </w:tcPr>
          <w:p w:rsidR="001F5E1F" w:rsidRPr="007E3523" w:rsidRDefault="001F5E1F" w:rsidP="00750D47">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1F5E1F" w:rsidRPr="007E3523" w:rsidRDefault="001F5E1F" w:rsidP="00750D47">
            <w:pPr>
              <w:rPr>
                <w:rFonts w:ascii="Times New Roman" w:hAnsi="Times New Roman" w:cs="Times New Roman"/>
                <w:sz w:val="20"/>
                <w:szCs w:val="20"/>
              </w:rPr>
            </w:pPr>
          </w:p>
        </w:tc>
        <w:tc>
          <w:tcPr>
            <w:tcW w:w="425" w:type="dxa"/>
          </w:tcPr>
          <w:p w:rsidR="001F5E1F" w:rsidRPr="007E3523" w:rsidRDefault="001F5E1F" w:rsidP="00750D47">
            <w:pPr>
              <w:rPr>
                <w:rFonts w:ascii="Times New Roman" w:hAnsi="Times New Roman" w:cs="Times New Roman"/>
                <w:sz w:val="20"/>
                <w:szCs w:val="20"/>
              </w:rPr>
            </w:pPr>
          </w:p>
        </w:tc>
        <w:tc>
          <w:tcPr>
            <w:tcW w:w="425" w:type="dxa"/>
          </w:tcPr>
          <w:p w:rsidR="001F5E1F" w:rsidRPr="007E3523" w:rsidRDefault="001F5E1F" w:rsidP="00750D47">
            <w:pPr>
              <w:rPr>
                <w:rFonts w:ascii="Times New Roman" w:hAnsi="Times New Roman" w:cs="Times New Roman"/>
                <w:sz w:val="20"/>
                <w:szCs w:val="20"/>
              </w:rPr>
            </w:pPr>
          </w:p>
        </w:tc>
      </w:tr>
      <w:tr w:rsidR="001F5E1F" w:rsidRPr="007E3523" w:rsidTr="00750D47">
        <w:tc>
          <w:tcPr>
            <w:tcW w:w="534" w:type="dxa"/>
          </w:tcPr>
          <w:p w:rsidR="001F5E1F" w:rsidRPr="007E3523" w:rsidRDefault="001F5E1F" w:rsidP="00750D47">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1F5E1F" w:rsidRPr="00611816" w:rsidRDefault="001F5E1F" w:rsidP="00750D47">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1F5E1F" w:rsidRPr="007E3523" w:rsidRDefault="001F5E1F" w:rsidP="00750D47">
            <w:pPr>
              <w:rPr>
                <w:rFonts w:ascii="Times New Roman" w:hAnsi="Times New Roman" w:cs="Times New Roman"/>
                <w:sz w:val="20"/>
                <w:szCs w:val="20"/>
              </w:rPr>
            </w:pPr>
          </w:p>
        </w:tc>
        <w:tc>
          <w:tcPr>
            <w:tcW w:w="567" w:type="dxa"/>
          </w:tcPr>
          <w:p w:rsidR="001F5E1F" w:rsidRPr="007E3523" w:rsidRDefault="001F5E1F" w:rsidP="00750D47">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1F5E1F" w:rsidRPr="007E3523" w:rsidRDefault="001F5E1F" w:rsidP="00750D47">
            <w:pPr>
              <w:rPr>
                <w:rFonts w:ascii="Times New Roman" w:hAnsi="Times New Roman" w:cs="Times New Roman"/>
                <w:sz w:val="20"/>
                <w:szCs w:val="20"/>
              </w:rPr>
            </w:pPr>
          </w:p>
        </w:tc>
        <w:tc>
          <w:tcPr>
            <w:tcW w:w="425" w:type="dxa"/>
          </w:tcPr>
          <w:p w:rsidR="001F5E1F" w:rsidRPr="007E3523" w:rsidRDefault="001F5E1F" w:rsidP="00750D47">
            <w:pPr>
              <w:rPr>
                <w:rFonts w:ascii="Times New Roman" w:hAnsi="Times New Roman" w:cs="Times New Roman"/>
                <w:sz w:val="20"/>
                <w:szCs w:val="20"/>
              </w:rPr>
            </w:pPr>
          </w:p>
        </w:tc>
        <w:tc>
          <w:tcPr>
            <w:tcW w:w="425" w:type="dxa"/>
          </w:tcPr>
          <w:p w:rsidR="001F5E1F" w:rsidRPr="007E3523" w:rsidRDefault="001F5E1F" w:rsidP="00750D47">
            <w:pPr>
              <w:rPr>
                <w:rFonts w:ascii="Times New Roman" w:hAnsi="Times New Roman" w:cs="Times New Roman"/>
                <w:sz w:val="20"/>
                <w:szCs w:val="20"/>
              </w:rPr>
            </w:pPr>
          </w:p>
        </w:tc>
      </w:tr>
      <w:tr w:rsidR="001F5E1F" w:rsidRPr="007E3523" w:rsidTr="00750D47">
        <w:tc>
          <w:tcPr>
            <w:tcW w:w="534" w:type="dxa"/>
          </w:tcPr>
          <w:p w:rsidR="001F5E1F" w:rsidRPr="007E3523" w:rsidRDefault="001F5E1F" w:rsidP="00750D47">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1F5E1F" w:rsidRDefault="001F5E1F" w:rsidP="00750D47">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1F5E1F" w:rsidRPr="00611816" w:rsidRDefault="001F5E1F" w:rsidP="00750D47">
            <w:pPr>
              <w:rPr>
                <w:rFonts w:ascii="Times New Roman" w:hAnsi="Times New Roman" w:cs="Times New Roman"/>
                <w:sz w:val="20"/>
                <w:szCs w:val="20"/>
              </w:rPr>
            </w:pPr>
          </w:p>
        </w:tc>
        <w:tc>
          <w:tcPr>
            <w:tcW w:w="567" w:type="dxa"/>
          </w:tcPr>
          <w:p w:rsidR="001F5E1F" w:rsidRPr="007E3523" w:rsidRDefault="001F5E1F" w:rsidP="00750D47">
            <w:pPr>
              <w:rPr>
                <w:rFonts w:ascii="Times New Roman" w:hAnsi="Times New Roman" w:cs="Times New Roman"/>
                <w:sz w:val="20"/>
                <w:szCs w:val="20"/>
              </w:rPr>
            </w:pPr>
          </w:p>
        </w:tc>
        <w:tc>
          <w:tcPr>
            <w:tcW w:w="567" w:type="dxa"/>
          </w:tcPr>
          <w:p w:rsidR="001F5E1F" w:rsidRPr="007E3523" w:rsidRDefault="001F5E1F" w:rsidP="00750D47">
            <w:pPr>
              <w:rPr>
                <w:rFonts w:ascii="Times New Roman" w:hAnsi="Times New Roman" w:cs="Times New Roman"/>
                <w:sz w:val="20"/>
                <w:szCs w:val="20"/>
              </w:rPr>
            </w:pPr>
          </w:p>
        </w:tc>
        <w:tc>
          <w:tcPr>
            <w:tcW w:w="425" w:type="dxa"/>
          </w:tcPr>
          <w:p w:rsidR="001F5E1F" w:rsidRPr="007E3523" w:rsidRDefault="001F5E1F" w:rsidP="00750D47">
            <w:pPr>
              <w:rPr>
                <w:rFonts w:ascii="Times New Roman" w:hAnsi="Times New Roman" w:cs="Times New Roman"/>
                <w:sz w:val="20"/>
                <w:szCs w:val="20"/>
              </w:rPr>
            </w:pPr>
          </w:p>
        </w:tc>
        <w:tc>
          <w:tcPr>
            <w:tcW w:w="425" w:type="dxa"/>
          </w:tcPr>
          <w:p w:rsidR="001F5E1F" w:rsidRPr="007E3523" w:rsidRDefault="001F5E1F" w:rsidP="00750D47">
            <w:pPr>
              <w:rPr>
                <w:rFonts w:ascii="Times New Roman" w:hAnsi="Times New Roman" w:cs="Times New Roman"/>
                <w:sz w:val="20"/>
                <w:szCs w:val="20"/>
              </w:rPr>
            </w:pPr>
          </w:p>
        </w:tc>
        <w:tc>
          <w:tcPr>
            <w:tcW w:w="425" w:type="dxa"/>
          </w:tcPr>
          <w:p w:rsidR="001F5E1F" w:rsidRPr="007E3523" w:rsidRDefault="001F5E1F" w:rsidP="00750D47">
            <w:pPr>
              <w:rPr>
                <w:rFonts w:ascii="Times New Roman" w:hAnsi="Times New Roman" w:cs="Times New Roman"/>
                <w:sz w:val="20"/>
                <w:szCs w:val="20"/>
              </w:rPr>
            </w:pPr>
            <w:r>
              <w:rPr>
                <w:rFonts w:ascii="Times New Roman" w:hAnsi="Times New Roman" w:cs="Times New Roman"/>
                <w:sz w:val="20"/>
                <w:szCs w:val="20"/>
              </w:rPr>
              <w:t>X</w:t>
            </w:r>
          </w:p>
        </w:tc>
      </w:tr>
      <w:tr w:rsidR="001F5E1F" w:rsidRPr="007E3523" w:rsidTr="00750D47">
        <w:tc>
          <w:tcPr>
            <w:tcW w:w="534" w:type="dxa"/>
          </w:tcPr>
          <w:p w:rsidR="001F5E1F" w:rsidRPr="007E3523" w:rsidRDefault="001F5E1F" w:rsidP="00750D47">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1F5E1F" w:rsidRDefault="001F5E1F" w:rsidP="00750D47">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1F5E1F" w:rsidRPr="00611816" w:rsidRDefault="001F5E1F" w:rsidP="00750D47">
            <w:pPr>
              <w:rPr>
                <w:rFonts w:ascii="Times New Roman" w:hAnsi="Times New Roman" w:cs="Times New Roman"/>
                <w:sz w:val="20"/>
                <w:szCs w:val="20"/>
              </w:rPr>
            </w:pPr>
          </w:p>
        </w:tc>
        <w:tc>
          <w:tcPr>
            <w:tcW w:w="567" w:type="dxa"/>
          </w:tcPr>
          <w:p w:rsidR="001F5E1F" w:rsidRPr="007E3523" w:rsidRDefault="001F5E1F" w:rsidP="00750D47">
            <w:pPr>
              <w:rPr>
                <w:rFonts w:ascii="Times New Roman" w:hAnsi="Times New Roman" w:cs="Times New Roman"/>
                <w:sz w:val="20"/>
                <w:szCs w:val="20"/>
              </w:rPr>
            </w:pPr>
          </w:p>
        </w:tc>
        <w:tc>
          <w:tcPr>
            <w:tcW w:w="567" w:type="dxa"/>
          </w:tcPr>
          <w:p w:rsidR="001F5E1F" w:rsidRPr="007E3523" w:rsidRDefault="001F5E1F" w:rsidP="00750D47">
            <w:pPr>
              <w:rPr>
                <w:rFonts w:ascii="Times New Roman" w:hAnsi="Times New Roman" w:cs="Times New Roman"/>
                <w:sz w:val="20"/>
                <w:szCs w:val="20"/>
              </w:rPr>
            </w:pPr>
          </w:p>
        </w:tc>
        <w:tc>
          <w:tcPr>
            <w:tcW w:w="425" w:type="dxa"/>
          </w:tcPr>
          <w:p w:rsidR="001F5E1F" w:rsidRPr="007E3523" w:rsidRDefault="001F5E1F" w:rsidP="00750D47">
            <w:pPr>
              <w:rPr>
                <w:rFonts w:ascii="Times New Roman" w:hAnsi="Times New Roman" w:cs="Times New Roman"/>
                <w:sz w:val="20"/>
                <w:szCs w:val="20"/>
              </w:rPr>
            </w:pPr>
          </w:p>
        </w:tc>
        <w:tc>
          <w:tcPr>
            <w:tcW w:w="425" w:type="dxa"/>
          </w:tcPr>
          <w:p w:rsidR="001F5E1F" w:rsidRPr="007E3523" w:rsidRDefault="001F5E1F" w:rsidP="00750D47">
            <w:pPr>
              <w:rPr>
                <w:rFonts w:ascii="Times New Roman" w:hAnsi="Times New Roman" w:cs="Times New Roman"/>
                <w:sz w:val="20"/>
                <w:szCs w:val="20"/>
              </w:rPr>
            </w:pPr>
          </w:p>
        </w:tc>
        <w:tc>
          <w:tcPr>
            <w:tcW w:w="425" w:type="dxa"/>
          </w:tcPr>
          <w:p w:rsidR="001F5E1F" w:rsidRPr="007E3523" w:rsidRDefault="001F5E1F" w:rsidP="00750D47">
            <w:pPr>
              <w:rPr>
                <w:rFonts w:ascii="Times New Roman" w:hAnsi="Times New Roman" w:cs="Times New Roman"/>
                <w:sz w:val="20"/>
                <w:szCs w:val="20"/>
              </w:rPr>
            </w:pPr>
            <w:r>
              <w:rPr>
                <w:rFonts w:ascii="Times New Roman" w:hAnsi="Times New Roman" w:cs="Times New Roman"/>
                <w:sz w:val="20"/>
                <w:szCs w:val="20"/>
              </w:rPr>
              <w:t>X</w:t>
            </w:r>
          </w:p>
        </w:tc>
      </w:tr>
      <w:tr w:rsidR="001F5E1F" w:rsidRPr="007E3523" w:rsidTr="00750D47">
        <w:tc>
          <w:tcPr>
            <w:tcW w:w="534" w:type="dxa"/>
          </w:tcPr>
          <w:p w:rsidR="001F5E1F" w:rsidRPr="007E3523" w:rsidRDefault="001F5E1F" w:rsidP="00750D47">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1F5E1F" w:rsidRDefault="001F5E1F" w:rsidP="00750D47">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1F5E1F" w:rsidRPr="00611816" w:rsidRDefault="001F5E1F" w:rsidP="00750D47">
            <w:pPr>
              <w:rPr>
                <w:rFonts w:ascii="Times New Roman" w:hAnsi="Times New Roman" w:cs="Times New Roman"/>
                <w:sz w:val="20"/>
                <w:szCs w:val="20"/>
              </w:rPr>
            </w:pPr>
          </w:p>
        </w:tc>
        <w:tc>
          <w:tcPr>
            <w:tcW w:w="567" w:type="dxa"/>
          </w:tcPr>
          <w:p w:rsidR="001F5E1F" w:rsidRPr="007E3523" w:rsidRDefault="001F5E1F" w:rsidP="00750D47">
            <w:pPr>
              <w:rPr>
                <w:rFonts w:ascii="Times New Roman" w:hAnsi="Times New Roman" w:cs="Times New Roman"/>
                <w:sz w:val="20"/>
                <w:szCs w:val="20"/>
              </w:rPr>
            </w:pPr>
          </w:p>
        </w:tc>
        <w:tc>
          <w:tcPr>
            <w:tcW w:w="567" w:type="dxa"/>
          </w:tcPr>
          <w:p w:rsidR="001F5E1F" w:rsidRPr="007E3523" w:rsidRDefault="001F5E1F" w:rsidP="00750D47">
            <w:pPr>
              <w:rPr>
                <w:rFonts w:ascii="Times New Roman" w:hAnsi="Times New Roman" w:cs="Times New Roman"/>
                <w:sz w:val="20"/>
                <w:szCs w:val="20"/>
              </w:rPr>
            </w:pPr>
          </w:p>
        </w:tc>
        <w:tc>
          <w:tcPr>
            <w:tcW w:w="425" w:type="dxa"/>
          </w:tcPr>
          <w:p w:rsidR="001F5E1F" w:rsidRPr="007E3523" w:rsidRDefault="001F5E1F" w:rsidP="00750D47">
            <w:pPr>
              <w:rPr>
                <w:rFonts w:ascii="Times New Roman" w:hAnsi="Times New Roman" w:cs="Times New Roman"/>
                <w:sz w:val="20"/>
                <w:szCs w:val="20"/>
              </w:rPr>
            </w:pPr>
          </w:p>
        </w:tc>
        <w:tc>
          <w:tcPr>
            <w:tcW w:w="425" w:type="dxa"/>
          </w:tcPr>
          <w:p w:rsidR="001F5E1F" w:rsidRPr="007E3523" w:rsidRDefault="001F5E1F" w:rsidP="00750D47">
            <w:pPr>
              <w:rPr>
                <w:rFonts w:ascii="Times New Roman" w:hAnsi="Times New Roman" w:cs="Times New Roman"/>
                <w:sz w:val="20"/>
                <w:szCs w:val="20"/>
              </w:rPr>
            </w:pPr>
          </w:p>
        </w:tc>
        <w:tc>
          <w:tcPr>
            <w:tcW w:w="425" w:type="dxa"/>
          </w:tcPr>
          <w:p w:rsidR="001F5E1F" w:rsidRPr="007E3523" w:rsidRDefault="001F5E1F" w:rsidP="00750D47">
            <w:pPr>
              <w:rPr>
                <w:rFonts w:ascii="Times New Roman" w:hAnsi="Times New Roman" w:cs="Times New Roman"/>
                <w:sz w:val="20"/>
                <w:szCs w:val="20"/>
              </w:rPr>
            </w:pPr>
          </w:p>
        </w:tc>
      </w:tr>
      <w:tr w:rsidR="001F5E1F" w:rsidRPr="007E3523" w:rsidTr="00750D47">
        <w:tc>
          <w:tcPr>
            <w:tcW w:w="534" w:type="dxa"/>
          </w:tcPr>
          <w:p w:rsidR="001F5E1F" w:rsidRPr="007E3523" w:rsidRDefault="001F5E1F" w:rsidP="00750D47">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1F5E1F" w:rsidRPr="00611816" w:rsidRDefault="001F5E1F" w:rsidP="00750D47">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1F5E1F" w:rsidRPr="007E3523" w:rsidRDefault="001F5E1F" w:rsidP="00750D47">
            <w:pPr>
              <w:rPr>
                <w:rFonts w:ascii="Times New Roman" w:hAnsi="Times New Roman" w:cs="Times New Roman"/>
                <w:sz w:val="20"/>
                <w:szCs w:val="20"/>
              </w:rPr>
            </w:pPr>
          </w:p>
        </w:tc>
        <w:tc>
          <w:tcPr>
            <w:tcW w:w="567" w:type="dxa"/>
          </w:tcPr>
          <w:p w:rsidR="001F5E1F" w:rsidRPr="007E3523" w:rsidRDefault="001F5E1F" w:rsidP="00750D47">
            <w:pPr>
              <w:rPr>
                <w:rFonts w:ascii="Times New Roman" w:hAnsi="Times New Roman" w:cs="Times New Roman"/>
                <w:sz w:val="20"/>
                <w:szCs w:val="20"/>
              </w:rPr>
            </w:pPr>
          </w:p>
        </w:tc>
        <w:tc>
          <w:tcPr>
            <w:tcW w:w="425" w:type="dxa"/>
          </w:tcPr>
          <w:p w:rsidR="001F5E1F" w:rsidRPr="007E3523" w:rsidRDefault="001F5E1F" w:rsidP="00750D47">
            <w:pPr>
              <w:rPr>
                <w:rFonts w:ascii="Times New Roman" w:hAnsi="Times New Roman" w:cs="Times New Roman"/>
                <w:sz w:val="20"/>
                <w:szCs w:val="20"/>
              </w:rPr>
            </w:pPr>
          </w:p>
        </w:tc>
        <w:tc>
          <w:tcPr>
            <w:tcW w:w="425" w:type="dxa"/>
          </w:tcPr>
          <w:p w:rsidR="001F5E1F" w:rsidRPr="007E3523" w:rsidRDefault="001F5E1F" w:rsidP="00750D47">
            <w:pPr>
              <w:rPr>
                <w:rFonts w:ascii="Times New Roman" w:hAnsi="Times New Roman" w:cs="Times New Roman"/>
                <w:sz w:val="20"/>
                <w:szCs w:val="20"/>
              </w:rPr>
            </w:pPr>
          </w:p>
        </w:tc>
        <w:tc>
          <w:tcPr>
            <w:tcW w:w="425" w:type="dxa"/>
          </w:tcPr>
          <w:p w:rsidR="001F5E1F" w:rsidRPr="007E3523" w:rsidRDefault="001F5E1F" w:rsidP="00750D47">
            <w:pPr>
              <w:rPr>
                <w:rFonts w:ascii="Times New Roman" w:hAnsi="Times New Roman" w:cs="Times New Roman"/>
                <w:sz w:val="20"/>
                <w:szCs w:val="20"/>
              </w:rPr>
            </w:pPr>
          </w:p>
        </w:tc>
      </w:tr>
    </w:tbl>
    <w:p w:rsidR="001F5E1F" w:rsidRPr="00CC143F" w:rsidRDefault="001F5E1F" w:rsidP="001F5E1F">
      <w:pPr>
        <w:spacing w:after="0" w:line="240" w:lineRule="auto"/>
        <w:rPr>
          <w:rFonts w:eastAsia="Calibri" w:cs="Times New Roman"/>
          <w:sz w:val="20"/>
          <w:szCs w:val="20"/>
          <w:lang w:eastAsia="tr-TR"/>
        </w:rPr>
      </w:pPr>
    </w:p>
    <w:p w:rsidR="001F5E1F" w:rsidRDefault="001F5E1F" w:rsidP="001F5E1F">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1F5E1F" w:rsidRPr="002F7737" w:rsidTr="00750D47">
        <w:tc>
          <w:tcPr>
            <w:tcW w:w="5000" w:type="pct"/>
            <w:gridSpan w:val="4"/>
          </w:tcPr>
          <w:p w:rsidR="001F5E1F" w:rsidRPr="002F7737" w:rsidRDefault="001F5E1F" w:rsidP="00750D47">
            <w:pPr>
              <w:spacing w:after="0" w:line="240" w:lineRule="atLeast"/>
              <w:rPr>
                <w:rFonts w:eastAsia="Times New Roman" w:cs="Times New Roman"/>
                <w:color w:val="444444"/>
                <w:sz w:val="20"/>
                <w:szCs w:val="20"/>
                <w:lang w:eastAsia="tr-TR"/>
              </w:rPr>
            </w:pPr>
            <w:r w:rsidRPr="002F7737">
              <w:rPr>
                <w:rFonts w:eastAsia="Times New Roman" w:cs="Times New Roman"/>
                <w:color w:val="FF0000"/>
                <w:sz w:val="20"/>
                <w:szCs w:val="20"/>
                <w:lang w:eastAsia="tr-TR"/>
              </w:rPr>
              <w:t>Dikkat: AKTS Etkinlik Sayısı bilgileri sadece </w:t>
            </w:r>
            <w:r w:rsidRPr="002F7737">
              <w:rPr>
                <w:rFonts w:eastAsia="Times New Roman" w:cs="Times New Roman"/>
                <w:sz w:val="20"/>
                <w:szCs w:val="20"/>
                <w:lang w:eastAsia="tr-TR"/>
              </w:rPr>
              <w:t>DEĞERLENDİRME SİSTEMİ</w:t>
            </w:r>
            <w:r w:rsidRPr="002F7737">
              <w:rPr>
                <w:rFonts w:eastAsia="Times New Roman" w:cs="Times New Roman"/>
                <w:color w:val="FF0000"/>
                <w:sz w:val="20"/>
                <w:szCs w:val="20"/>
                <w:lang w:eastAsia="tr-TR"/>
              </w:rPr>
              <w:t>'ndeki payların sayı bilgileri ile değiştirilebilir.</w:t>
            </w:r>
          </w:p>
        </w:tc>
      </w:tr>
      <w:tr w:rsidR="001F5E1F" w:rsidRPr="002F7737" w:rsidTr="00750D47">
        <w:trPr>
          <w:trHeight w:val="525"/>
        </w:trPr>
        <w:tc>
          <w:tcPr>
            <w:tcW w:w="5000" w:type="pct"/>
            <w:gridSpan w:val="4"/>
          </w:tcPr>
          <w:p w:rsidR="001F5E1F" w:rsidRPr="002F7737" w:rsidRDefault="001F5E1F" w:rsidP="00750D47">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AKTS / İŞ YÜKÜ TABLOSU</w:t>
            </w:r>
          </w:p>
        </w:tc>
      </w:tr>
      <w:tr w:rsidR="001F5E1F" w:rsidRPr="002F7737" w:rsidTr="00750D47">
        <w:trPr>
          <w:trHeight w:val="450"/>
        </w:trPr>
        <w:tc>
          <w:tcPr>
            <w:tcW w:w="3548" w:type="pct"/>
          </w:tcPr>
          <w:p w:rsidR="001F5E1F" w:rsidRPr="002F7737" w:rsidRDefault="001F5E1F" w:rsidP="00750D47">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Etkinlik</w:t>
            </w:r>
          </w:p>
        </w:tc>
        <w:tc>
          <w:tcPr>
            <w:tcW w:w="397" w:type="pct"/>
          </w:tcPr>
          <w:p w:rsidR="001F5E1F" w:rsidRPr="002F7737" w:rsidRDefault="001F5E1F" w:rsidP="00750D47">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SAYISI</w:t>
            </w:r>
          </w:p>
        </w:tc>
        <w:tc>
          <w:tcPr>
            <w:tcW w:w="387" w:type="pct"/>
          </w:tcPr>
          <w:p w:rsidR="001F5E1F" w:rsidRPr="002F7737" w:rsidRDefault="001F5E1F" w:rsidP="00750D47">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Süresi</w:t>
            </w:r>
            <w:r w:rsidRPr="002F7737">
              <w:rPr>
                <w:rFonts w:eastAsia="Times New Roman" w:cs="Times New Roman"/>
                <w:b/>
                <w:bCs/>
                <w:color w:val="000000"/>
                <w:sz w:val="20"/>
                <w:szCs w:val="20"/>
                <w:lang w:eastAsia="tr-TR"/>
              </w:rPr>
              <w:br/>
              <w:t>(Saat)</w:t>
            </w:r>
          </w:p>
        </w:tc>
        <w:tc>
          <w:tcPr>
            <w:tcW w:w="668" w:type="pct"/>
          </w:tcPr>
          <w:p w:rsidR="001F5E1F" w:rsidRPr="002F7737" w:rsidRDefault="001F5E1F" w:rsidP="00750D47">
            <w:pPr>
              <w:spacing w:after="0" w:line="240" w:lineRule="atLeast"/>
              <w:jc w:val="center"/>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w:t>
            </w:r>
            <w:r w:rsidRPr="002F7737">
              <w:rPr>
                <w:rFonts w:eastAsia="Times New Roman" w:cs="Times New Roman"/>
                <w:b/>
                <w:bCs/>
                <w:color w:val="000000"/>
                <w:sz w:val="20"/>
                <w:szCs w:val="20"/>
                <w:lang w:eastAsia="tr-TR"/>
              </w:rPr>
              <w:br/>
              <w:t>İş Yükü</w:t>
            </w:r>
            <w:r w:rsidRPr="002F7737">
              <w:rPr>
                <w:rFonts w:eastAsia="Times New Roman" w:cs="Times New Roman"/>
                <w:b/>
                <w:bCs/>
                <w:color w:val="000000"/>
                <w:sz w:val="20"/>
                <w:szCs w:val="20"/>
                <w:lang w:eastAsia="tr-TR"/>
              </w:rPr>
              <w:br/>
              <w:t>(Saat)</w:t>
            </w:r>
          </w:p>
        </w:tc>
      </w:tr>
      <w:tr w:rsidR="001F5E1F" w:rsidRPr="002F7737" w:rsidTr="00750D47">
        <w:trPr>
          <w:trHeight w:val="375"/>
        </w:trPr>
        <w:tc>
          <w:tcPr>
            <w:tcW w:w="3548" w:type="pct"/>
          </w:tcPr>
          <w:p w:rsidR="001F5E1F" w:rsidRPr="002F7737" w:rsidRDefault="001F5E1F" w:rsidP="00750D47">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Ders Süresi (Sınav haftası dahildir: 16x toplam ders saati)</w:t>
            </w:r>
          </w:p>
        </w:tc>
        <w:tc>
          <w:tcPr>
            <w:tcW w:w="397" w:type="pct"/>
          </w:tcPr>
          <w:p w:rsidR="001F5E1F" w:rsidRPr="002F7737" w:rsidRDefault="001F5E1F" w:rsidP="00750D47">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16</w:t>
            </w:r>
          </w:p>
        </w:tc>
        <w:tc>
          <w:tcPr>
            <w:tcW w:w="387" w:type="pct"/>
          </w:tcPr>
          <w:p w:rsidR="001F5E1F" w:rsidRPr="002F7737" w:rsidRDefault="001F5E1F" w:rsidP="00750D47">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w:t>
            </w:r>
          </w:p>
        </w:tc>
        <w:tc>
          <w:tcPr>
            <w:tcW w:w="668" w:type="pct"/>
          </w:tcPr>
          <w:p w:rsidR="001F5E1F" w:rsidRPr="002F7737" w:rsidRDefault="001F5E1F" w:rsidP="00750D47">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48</w:t>
            </w:r>
          </w:p>
        </w:tc>
      </w:tr>
      <w:tr w:rsidR="001F5E1F" w:rsidRPr="002F7737" w:rsidTr="00750D47">
        <w:trPr>
          <w:trHeight w:val="375"/>
        </w:trPr>
        <w:tc>
          <w:tcPr>
            <w:tcW w:w="3548" w:type="pct"/>
          </w:tcPr>
          <w:p w:rsidR="001F5E1F" w:rsidRPr="002F7737" w:rsidRDefault="001F5E1F" w:rsidP="00750D47">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Sınıf Dışı Ders Çalışma Süresi(Ön çalışma, pekiştirme)</w:t>
            </w:r>
          </w:p>
        </w:tc>
        <w:tc>
          <w:tcPr>
            <w:tcW w:w="397" w:type="pct"/>
          </w:tcPr>
          <w:p w:rsidR="001F5E1F" w:rsidRPr="002F7737" w:rsidRDefault="001F5E1F" w:rsidP="00750D47">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16</w:t>
            </w:r>
          </w:p>
        </w:tc>
        <w:tc>
          <w:tcPr>
            <w:tcW w:w="387" w:type="pct"/>
          </w:tcPr>
          <w:p w:rsidR="001F5E1F" w:rsidRPr="002F7737" w:rsidRDefault="001F5E1F" w:rsidP="00750D47">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2</w:t>
            </w:r>
          </w:p>
        </w:tc>
        <w:tc>
          <w:tcPr>
            <w:tcW w:w="668" w:type="pct"/>
          </w:tcPr>
          <w:p w:rsidR="001F5E1F" w:rsidRPr="002F7737" w:rsidRDefault="001F5E1F" w:rsidP="00750D47">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32</w:t>
            </w:r>
          </w:p>
        </w:tc>
      </w:tr>
      <w:tr w:rsidR="001F5E1F" w:rsidRPr="002F7737" w:rsidTr="00750D47">
        <w:trPr>
          <w:trHeight w:val="375"/>
        </w:trPr>
        <w:tc>
          <w:tcPr>
            <w:tcW w:w="3548" w:type="pct"/>
          </w:tcPr>
          <w:p w:rsidR="001F5E1F" w:rsidRPr="002F7737" w:rsidRDefault="001F5E1F" w:rsidP="00750D47">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t>Ara Sınav</w:t>
            </w:r>
          </w:p>
        </w:tc>
        <w:tc>
          <w:tcPr>
            <w:tcW w:w="397" w:type="pct"/>
          </w:tcPr>
          <w:p w:rsidR="001F5E1F" w:rsidRPr="002F7737" w:rsidRDefault="001F5E1F" w:rsidP="00750D47">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w:t>
            </w:r>
          </w:p>
        </w:tc>
        <w:tc>
          <w:tcPr>
            <w:tcW w:w="387" w:type="pct"/>
          </w:tcPr>
          <w:p w:rsidR="001F5E1F" w:rsidRPr="002F7737" w:rsidRDefault="001F5E1F" w:rsidP="00750D47">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6</w:t>
            </w:r>
          </w:p>
        </w:tc>
        <w:tc>
          <w:tcPr>
            <w:tcW w:w="668" w:type="pct"/>
          </w:tcPr>
          <w:p w:rsidR="001F5E1F" w:rsidRPr="002F7737" w:rsidRDefault="001F5E1F" w:rsidP="00750D47">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6</w:t>
            </w:r>
          </w:p>
        </w:tc>
      </w:tr>
      <w:tr w:rsidR="001F5E1F" w:rsidRPr="002F7737" w:rsidTr="00750D47">
        <w:trPr>
          <w:trHeight w:val="375"/>
        </w:trPr>
        <w:tc>
          <w:tcPr>
            <w:tcW w:w="3548" w:type="pct"/>
          </w:tcPr>
          <w:p w:rsidR="001F5E1F" w:rsidRPr="002F7737" w:rsidRDefault="001F5E1F" w:rsidP="00750D47">
            <w:pPr>
              <w:spacing w:after="0" w:line="240" w:lineRule="atLeast"/>
              <w:rPr>
                <w:rFonts w:eastAsia="Times New Roman" w:cs="Times New Roman"/>
                <w:color w:val="000000"/>
                <w:sz w:val="20"/>
                <w:szCs w:val="20"/>
                <w:lang w:eastAsia="tr-TR"/>
              </w:rPr>
            </w:pPr>
            <w:r w:rsidRPr="002F7737">
              <w:rPr>
                <w:rFonts w:eastAsia="Times New Roman" w:cs="Times New Roman"/>
                <w:color w:val="000000"/>
                <w:sz w:val="20"/>
                <w:szCs w:val="20"/>
                <w:lang w:eastAsia="tr-TR"/>
              </w:rPr>
              <w:lastRenderedPageBreak/>
              <w:t>Final</w:t>
            </w:r>
          </w:p>
        </w:tc>
        <w:tc>
          <w:tcPr>
            <w:tcW w:w="397" w:type="pct"/>
          </w:tcPr>
          <w:p w:rsidR="001F5E1F" w:rsidRPr="002F7737" w:rsidRDefault="001F5E1F" w:rsidP="00750D47">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w:t>
            </w:r>
          </w:p>
        </w:tc>
        <w:tc>
          <w:tcPr>
            <w:tcW w:w="387" w:type="pct"/>
          </w:tcPr>
          <w:p w:rsidR="001F5E1F" w:rsidRPr="002F7737" w:rsidRDefault="001F5E1F" w:rsidP="00750D47">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12</w:t>
            </w:r>
          </w:p>
        </w:tc>
        <w:tc>
          <w:tcPr>
            <w:tcW w:w="668" w:type="pct"/>
          </w:tcPr>
          <w:p w:rsidR="001F5E1F" w:rsidRPr="002F7737" w:rsidRDefault="001F5E1F" w:rsidP="00750D47">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12</w:t>
            </w:r>
          </w:p>
        </w:tc>
      </w:tr>
      <w:tr w:rsidR="001F5E1F" w:rsidRPr="002F7737" w:rsidTr="00750D47">
        <w:trPr>
          <w:trHeight w:val="375"/>
        </w:trPr>
        <w:tc>
          <w:tcPr>
            <w:tcW w:w="3548" w:type="pct"/>
          </w:tcPr>
          <w:p w:rsidR="001F5E1F" w:rsidRPr="002F7737" w:rsidRDefault="001F5E1F" w:rsidP="00750D47">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 İş Yükü</w:t>
            </w:r>
          </w:p>
        </w:tc>
        <w:tc>
          <w:tcPr>
            <w:tcW w:w="397" w:type="pct"/>
          </w:tcPr>
          <w:p w:rsidR="001F5E1F" w:rsidRPr="002F7737" w:rsidRDefault="001F5E1F" w:rsidP="00750D47">
            <w:pPr>
              <w:spacing w:after="0" w:line="240" w:lineRule="atLeast"/>
              <w:rPr>
                <w:rFonts w:eastAsia="Times New Roman" w:cs="Times New Roman"/>
                <w:color w:val="000000"/>
                <w:sz w:val="20"/>
                <w:szCs w:val="20"/>
                <w:lang w:eastAsia="tr-TR"/>
              </w:rPr>
            </w:pPr>
          </w:p>
        </w:tc>
        <w:tc>
          <w:tcPr>
            <w:tcW w:w="387" w:type="pct"/>
          </w:tcPr>
          <w:p w:rsidR="001F5E1F" w:rsidRPr="002F7737" w:rsidRDefault="001F5E1F" w:rsidP="00750D47">
            <w:pPr>
              <w:spacing w:after="0" w:line="240" w:lineRule="atLeast"/>
              <w:rPr>
                <w:rFonts w:eastAsia="Times New Roman" w:cs="Times New Roman"/>
                <w:color w:val="000000"/>
                <w:sz w:val="20"/>
                <w:szCs w:val="20"/>
                <w:lang w:eastAsia="tr-TR"/>
              </w:rPr>
            </w:pPr>
          </w:p>
        </w:tc>
        <w:tc>
          <w:tcPr>
            <w:tcW w:w="668" w:type="pct"/>
          </w:tcPr>
          <w:p w:rsidR="001F5E1F" w:rsidRPr="002F7737" w:rsidRDefault="001F5E1F" w:rsidP="00750D47">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98</w:t>
            </w:r>
          </w:p>
        </w:tc>
      </w:tr>
      <w:tr w:rsidR="001F5E1F" w:rsidRPr="002F7737" w:rsidTr="00750D47">
        <w:trPr>
          <w:trHeight w:val="375"/>
        </w:trPr>
        <w:tc>
          <w:tcPr>
            <w:tcW w:w="3548" w:type="pct"/>
          </w:tcPr>
          <w:p w:rsidR="001F5E1F" w:rsidRPr="002F7737" w:rsidRDefault="001F5E1F" w:rsidP="00750D47">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Toplam İş Yükü / 25 (s)</w:t>
            </w:r>
          </w:p>
        </w:tc>
        <w:tc>
          <w:tcPr>
            <w:tcW w:w="397" w:type="pct"/>
          </w:tcPr>
          <w:p w:rsidR="001F5E1F" w:rsidRPr="002F7737" w:rsidRDefault="001F5E1F" w:rsidP="00750D47">
            <w:pPr>
              <w:spacing w:after="0" w:line="240" w:lineRule="atLeast"/>
              <w:rPr>
                <w:rFonts w:eastAsia="Times New Roman" w:cs="Times New Roman"/>
                <w:color w:val="000000"/>
                <w:sz w:val="20"/>
                <w:szCs w:val="20"/>
                <w:lang w:eastAsia="tr-TR"/>
              </w:rPr>
            </w:pPr>
          </w:p>
        </w:tc>
        <w:tc>
          <w:tcPr>
            <w:tcW w:w="387" w:type="pct"/>
          </w:tcPr>
          <w:p w:rsidR="001F5E1F" w:rsidRPr="002F7737" w:rsidRDefault="001F5E1F" w:rsidP="00750D47">
            <w:pPr>
              <w:spacing w:after="0" w:line="240" w:lineRule="atLeast"/>
              <w:rPr>
                <w:rFonts w:eastAsia="Times New Roman" w:cs="Times New Roman"/>
                <w:color w:val="000000"/>
                <w:sz w:val="20"/>
                <w:szCs w:val="20"/>
                <w:lang w:eastAsia="tr-TR"/>
              </w:rPr>
            </w:pPr>
          </w:p>
        </w:tc>
        <w:tc>
          <w:tcPr>
            <w:tcW w:w="668" w:type="pct"/>
          </w:tcPr>
          <w:p w:rsidR="001F5E1F" w:rsidRPr="002F7737" w:rsidRDefault="001F5E1F" w:rsidP="00750D47">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3.92</w:t>
            </w:r>
          </w:p>
        </w:tc>
      </w:tr>
      <w:tr w:rsidR="001F5E1F" w:rsidRPr="002F7737" w:rsidTr="00750D47">
        <w:trPr>
          <w:trHeight w:val="375"/>
        </w:trPr>
        <w:tc>
          <w:tcPr>
            <w:tcW w:w="3548" w:type="pct"/>
          </w:tcPr>
          <w:p w:rsidR="001F5E1F" w:rsidRPr="002F7737" w:rsidRDefault="001F5E1F" w:rsidP="00750D47">
            <w:pPr>
              <w:spacing w:after="0" w:line="240" w:lineRule="atLeast"/>
              <w:rPr>
                <w:rFonts w:eastAsia="Times New Roman" w:cs="Times New Roman"/>
                <w:color w:val="000000"/>
                <w:sz w:val="20"/>
                <w:szCs w:val="20"/>
                <w:lang w:eastAsia="tr-TR"/>
              </w:rPr>
            </w:pPr>
            <w:r w:rsidRPr="002F7737">
              <w:rPr>
                <w:rFonts w:eastAsia="Times New Roman" w:cs="Times New Roman"/>
                <w:b/>
                <w:bCs/>
                <w:color w:val="000000"/>
                <w:sz w:val="20"/>
                <w:szCs w:val="20"/>
                <w:lang w:eastAsia="tr-TR"/>
              </w:rPr>
              <w:t>Dersin AKTS Kredisi</w:t>
            </w:r>
          </w:p>
        </w:tc>
        <w:tc>
          <w:tcPr>
            <w:tcW w:w="397" w:type="pct"/>
          </w:tcPr>
          <w:p w:rsidR="001F5E1F" w:rsidRPr="002F7737" w:rsidRDefault="001F5E1F" w:rsidP="00750D47">
            <w:pPr>
              <w:spacing w:after="0" w:line="240" w:lineRule="atLeast"/>
              <w:rPr>
                <w:rFonts w:eastAsia="Times New Roman" w:cs="Times New Roman"/>
                <w:color w:val="000000"/>
                <w:sz w:val="20"/>
                <w:szCs w:val="20"/>
                <w:lang w:eastAsia="tr-TR"/>
              </w:rPr>
            </w:pPr>
          </w:p>
        </w:tc>
        <w:tc>
          <w:tcPr>
            <w:tcW w:w="387" w:type="pct"/>
          </w:tcPr>
          <w:p w:rsidR="001F5E1F" w:rsidRPr="002F7737" w:rsidRDefault="001F5E1F" w:rsidP="00750D47">
            <w:pPr>
              <w:spacing w:after="0" w:line="240" w:lineRule="atLeast"/>
              <w:rPr>
                <w:rFonts w:eastAsia="Times New Roman" w:cs="Times New Roman"/>
                <w:color w:val="000000"/>
                <w:sz w:val="20"/>
                <w:szCs w:val="20"/>
                <w:lang w:eastAsia="tr-TR"/>
              </w:rPr>
            </w:pPr>
          </w:p>
        </w:tc>
        <w:tc>
          <w:tcPr>
            <w:tcW w:w="668" w:type="pct"/>
          </w:tcPr>
          <w:p w:rsidR="001F5E1F" w:rsidRPr="002F7737" w:rsidRDefault="001F5E1F" w:rsidP="00750D47">
            <w:pPr>
              <w:spacing w:after="0" w:line="240" w:lineRule="atLeast"/>
              <w:jc w:val="center"/>
              <w:rPr>
                <w:rFonts w:eastAsia="Times New Roman" w:cs="Times New Roman"/>
                <w:color w:val="000000"/>
                <w:sz w:val="20"/>
                <w:szCs w:val="20"/>
                <w:lang w:eastAsia="tr-TR"/>
              </w:rPr>
            </w:pPr>
            <w:r w:rsidRPr="002F7737">
              <w:rPr>
                <w:rFonts w:eastAsia="Times New Roman" w:cs="Times New Roman"/>
                <w:color w:val="000000"/>
                <w:sz w:val="20"/>
                <w:szCs w:val="20"/>
                <w:lang w:eastAsia="tr-TR"/>
              </w:rPr>
              <w:t>4</w:t>
            </w:r>
          </w:p>
        </w:tc>
      </w:tr>
    </w:tbl>
    <w:p w:rsidR="001F5E1F" w:rsidRDefault="001F5E1F" w:rsidP="001F5E1F">
      <w:pPr>
        <w:rPr>
          <w:rFonts w:ascii="Times New Roman" w:hAnsi="Times New Roman" w:cs="Times New Roman"/>
          <w:b/>
          <w:sz w:val="20"/>
          <w:szCs w:val="20"/>
        </w:rPr>
      </w:pPr>
    </w:p>
    <w:p w:rsidR="001F5E1F" w:rsidRDefault="001F5E1F" w:rsidP="001F5E1F">
      <w:pPr>
        <w:spacing w:after="0" w:line="240" w:lineRule="auto"/>
        <w:rPr>
          <w:rFonts w:eastAsia="Calibri" w:cs="Times New Roman"/>
          <w:sz w:val="20"/>
          <w:szCs w:val="20"/>
          <w:lang w:eastAsia="tr-TR"/>
        </w:rPr>
      </w:pPr>
    </w:p>
    <w:p w:rsidR="00750D47" w:rsidRPr="00750D47" w:rsidRDefault="00750D47" w:rsidP="00750D47">
      <w:pPr>
        <w:rPr>
          <w:rFonts w:eastAsia="Calibri" w:cs="Times New Roman"/>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1"/>
        <w:gridCol w:w="1630"/>
        <w:gridCol w:w="1277"/>
        <w:gridCol w:w="1704"/>
        <w:gridCol w:w="1135"/>
        <w:gridCol w:w="1119"/>
      </w:tblGrid>
      <w:tr w:rsidR="00750D47" w:rsidRPr="00750D47" w:rsidTr="00750D47">
        <w:trPr>
          <w:trHeight w:val="525"/>
        </w:trPr>
        <w:tc>
          <w:tcPr>
            <w:tcW w:w="0" w:type="auto"/>
            <w:gridSpan w:val="6"/>
          </w:tcPr>
          <w:p w:rsidR="00750D47" w:rsidRPr="00750D47" w:rsidRDefault="00750D47" w:rsidP="00750D47">
            <w:pPr>
              <w:spacing w:after="0" w:line="240" w:lineRule="auto"/>
              <w:jc w:val="center"/>
              <w:rPr>
                <w:rFonts w:eastAsia="Calibri" w:cs="Times New Roman"/>
                <w:b/>
                <w:bCs/>
                <w:sz w:val="20"/>
                <w:szCs w:val="20"/>
                <w:lang w:eastAsia="tr-TR"/>
              </w:rPr>
            </w:pPr>
            <w:r w:rsidRPr="00750D47">
              <w:rPr>
                <w:rFonts w:eastAsia="Calibri" w:cs="Times New Roman"/>
                <w:b/>
                <w:bCs/>
                <w:sz w:val="20"/>
                <w:szCs w:val="20"/>
                <w:lang w:eastAsia="tr-TR"/>
              </w:rPr>
              <w:t>DERS BİLGİLERİ</w:t>
            </w:r>
          </w:p>
        </w:tc>
      </w:tr>
      <w:tr w:rsidR="00750D47" w:rsidRPr="00750D47" w:rsidTr="00750D47">
        <w:trPr>
          <w:trHeight w:val="450"/>
        </w:trPr>
        <w:tc>
          <w:tcPr>
            <w:tcW w:w="0" w:type="auto"/>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Ders</w:t>
            </w:r>
          </w:p>
        </w:tc>
        <w:tc>
          <w:tcPr>
            <w:tcW w:w="0" w:type="auto"/>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i/>
                <w:iCs/>
                <w:sz w:val="20"/>
                <w:szCs w:val="20"/>
                <w:lang w:eastAsia="tr-TR"/>
              </w:rPr>
              <w:t>Kodu</w:t>
            </w:r>
          </w:p>
        </w:tc>
        <w:tc>
          <w:tcPr>
            <w:tcW w:w="0" w:type="auto"/>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i/>
                <w:iCs/>
                <w:sz w:val="20"/>
                <w:szCs w:val="20"/>
                <w:lang w:eastAsia="tr-TR"/>
              </w:rPr>
              <w:t>Yarıyıl</w:t>
            </w:r>
          </w:p>
        </w:tc>
        <w:tc>
          <w:tcPr>
            <w:tcW w:w="0" w:type="auto"/>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i/>
                <w:iCs/>
                <w:sz w:val="20"/>
                <w:szCs w:val="20"/>
                <w:lang w:eastAsia="tr-TR"/>
              </w:rPr>
              <w:t>T+U Saat</w:t>
            </w:r>
          </w:p>
        </w:tc>
        <w:tc>
          <w:tcPr>
            <w:tcW w:w="0" w:type="auto"/>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i/>
                <w:iCs/>
                <w:sz w:val="20"/>
                <w:szCs w:val="20"/>
                <w:lang w:eastAsia="tr-TR"/>
              </w:rPr>
              <w:t>Kredi</w:t>
            </w:r>
          </w:p>
        </w:tc>
        <w:tc>
          <w:tcPr>
            <w:tcW w:w="0" w:type="auto"/>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i/>
                <w:iCs/>
                <w:sz w:val="20"/>
                <w:szCs w:val="20"/>
                <w:lang w:eastAsia="tr-TR"/>
              </w:rPr>
              <w:t>AKTS</w:t>
            </w:r>
          </w:p>
        </w:tc>
      </w:tr>
      <w:tr w:rsidR="00750D47" w:rsidRPr="00750D47" w:rsidTr="00750D47">
        <w:trPr>
          <w:trHeight w:val="375"/>
        </w:trPr>
        <w:tc>
          <w:tcPr>
            <w:tcW w:w="0" w:type="auto"/>
          </w:tcPr>
          <w:p w:rsidR="00750D47" w:rsidRPr="003E60FF" w:rsidRDefault="00750D47" w:rsidP="00750D47">
            <w:pPr>
              <w:spacing w:after="0" w:line="240" w:lineRule="atLeast"/>
              <w:rPr>
                <w:rFonts w:eastAsia="Calibri" w:cs="Times New Roman"/>
                <w:b/>
                <w:sz w:val="20"/>
                <w:szCs w:val="20"/>
                <w:lang w:eastAsia="tr-TR"/>
              </w:rPr>
            </w:pPr>
            <w:r w:rsidRPr="003E60FF">
              <w:rPr>
                <w:rFonts w:eastAsia="Calibri" w:cs="Times New Roman"/>
                <w:b/>
                <w:sz w:val="20"/>
                <w:szCs w:val="20"/>
                <w:lang w:eastAsia="tr-TR"/>
              </w:rPr>
              <w:t>Almanca III</w:t>
            </w:r>
          </w:p>
        </w:tc>
        <w:tc>
          <w:tcPr>
            <w:tcW w:w="0" w:type="auto"/>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sz w:val="20"/>
                <w:szCs w:val="20"/>
                <w:lang w:eastAsia="tr-TR"/>
              </w:rPr>
              <w:t>LYDL403</w:t>
            </w:r>
          </w:p>
        </w:tc>
        <w:tc>
          <w:tcPr>
            <w:tcW w:w="0" w:type="auto"/>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sz w:val="20"/>
                <w:szCs w:val="20"/>
                <w:lang w:eastAsia="tr-TR"/>
              </w:rPr>
              <w:t>7</w:t>
            </w:r>
          </w:p>
        </w:tc>
        <w:tc>
          <w:tcPr>
            <w:tcW w:w="0" w:type="auto"/>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sz w:val="20"/>
                <w:szCs w:val="20"/>
                <w:lang w:eastAsia="tr-TR"/>
              </w:rPr>
              <w:t>3+0</w:t>
            </w:r>
          </w:p>
        </w:tc>
        <w:tc>
          <w:tcPr>
            <w:tcW w:w="0" w:type="auto"/>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sz w:val="20"/>
                <w:szCs w:val="20"/>
                <w:lang w:eastAsia="tr-TR"/>
              </w:rPr>
              <w:t>3</w:t>
            </w:r>
          </w:p>
        </w:tc>
        <w:tc>
          <w:tcPr>
            <w:tcW w:w="0" w:type="auto"/>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sz w:val="20"/>
                <w:szCs w:val="20"/>
                <w:lang w:eastAsia="tr-TR"/>
              </w:rPr>
              <w:t>4</w:t>
            </w:r>
          </w:p>
        </w:tc>
      </w:tr>
    </w:tbl>
    <w:p w:rsidR="00750D47" w:rsidRPr="00750D47" w:rsidRDefault="00750D47" w:rsidP="00750D4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750D47" w:rsidRPr="00750D47" w:rsidTr="00750D47">
        <w:trPr>
          <w:trHeight w:val="450"/>
        </w:trPr>
        <w:tc>
          <w:tcPr>
            <w:tcW w:w="1250"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Ön Koşul Dersleri</w:t>
            </w:r>
          </w:p>
        </w:tc>
        <w:tc>
          <w:tcPr>
            <w:tcW w:w="0" w:type="auto"/>
          </w:tcPr>
          <w:p w:rsidR="00750D47" w:rsidRPr="00750D47" w:rsidRDefault="00750D47" w:rsidP="00750D47">
            <w:pPr>
              <w:spacing w:after="0" w:line="240" w:lineRule="atLeast"/>
              <w:rPr>
                <w:rFonts w:eastAsia="Calibri" w:cs="Times New Roman"/>
                <w:sz w:val="20"/>
                <w:szCs w:val="20"/>
                <w:lang w:eastAsia="tr-TR"/>
              </w:rPr>
            </w:pPr>
          </w:p>
        </w:tc>
      </w:tr>
      <w:tr w:rsidR="00750D47" w:rsidRPr="00750D47" w:rsidTr="00750D47">
        <w:trPr>
          <w:trHeight w:val="450"/>
        </w:trPr>
        <w:tc>
          <w:tcPr>
            <w:tcW w:w="1250"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Önerilen Seçmeli Dersler</w:t>
            </w:r>
          </w:p>
        </w:tc>
        <w:tc>
          <w:tcPr>
            <w:tcW w:w="0" w:type="auto"/>
          </w:tcPr>
          <w:p w:rsidR="00750D47" w:rsidRPr="00750D47" w:rsidRDefault="00750D47" w:rsidP="00750D47">
            <w:pPr>
              <w:spacing w:after="0" w:line="240" w:lineRule="atLeast"/>
              <w:rPr>
                <w:rFonts w:eastAsia="Calibri" w:cs="Times New Roman"/>
                <w:sz w:val="20"/>
                <w:szCs w:val="20"/>
                <w:lang w:eastAsia="tr-TR"/>
              </w:rPr>
            </w:pPr>
          </w:p>
        </w:tc>
      </w:tr>
    </w:tbl>
    <w:p w:rsidR="00750D47" w:rsidRPr="00750D47" w:rsidRDefault="00750D47" w:rsidP="00750D4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750D47" w:rsidRPr="00750D47" w:rsidTr="00750D47">
        <w:trPr>
          <w:trHeight w:val="450"/>
        </w:trPr>
        <w:tc>
          <w:tcPr>
            <w:tcW w:w="1250"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Dersin Dili</w:t>
            </w:r>
          </w:p>
        </w:tc>
        <w:tc>
          <w:tcPr>
            <w:tcW w:w="0" w:type="auto"/>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sz w:val="20"/>
                <w:szCs w:val="20"/>
                <w:lang w:eastAsia="tr-TR"/>
              </w:rPr>
              <w:t>Almanca</w:t>
            </w:r>
          </w:p>
        </w:tc>
      </w:tr>
      <w:tr w:rsidR="00750D47" w:rsidRPr="00750D47" w:rsidTr="00750D47">
        <w:trPr>
          <w:trHeight w:val="450"/>
        </w:trPr>
        <w:tc>
          <w:tcPr>
            <w:tcW w:w="0" w:type="auto"/>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Dersin Seviyesi</w:t>
            </w:r>
          </w:p>
        </w:tc>
        <w:tc>
          <w:tcPr>
            <w:tcW w:w="0" w:type="auto"/>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sz w:val="20"/>
                <w:szCs w:val="20"/>
                <w:lang w:eastAsia="tr-TR"/>
              </w:rPr>
              <w:t>Lisans</w:t>
            </w:r>
          </w:p>
        </w:tc>
      </w:tr>
      <w:tr w:rsidR="00750D47" w:rsidRPr="00750D47" w:rsidTr="00750D47">
        <w:trPr>
          <w:trHeight w:val="450"/>
        </w:trPr>
        <w:tc>
          <w:tcPr>
            <w:tcW w:w="0" w:type="auto"/>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Dersin Türü</w:t>
            </w:r>
          </w:p>
        </w:tc>
        <w:tc>
          <w:tcPr>
            <w:tcW w:w="0" w:type="auto"/>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sz w:val="20"/>
                <w:szCs w:val="20"/>
                <w:lang w:eastAsia="tr-TR"/>
              </w:rPr>
              <w:t>Seçimlik-Yabancı Dil</w:t>
            </w:r>
          </w:p>
        </w:tc>
      </w:tr>
      <w:tr w:rsidR="00750D47" w:rsidRPr="00750D47" w:rsidTr="00750D47">
        <w:trPr>
          <w:trHeight w:val="450"/>
        </w:trPr>
        <w:tc>
          <w:tcPr>
            <w:tcW w:w="0" w:type="auto"/>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Dersin Koordinatörü</w:t>
            </w:r>
          </w:p>
        </w:tc>
        <w:tc>
          <w:tcPr>
            <w:tcW w:w="0" w:type="auto"/>
          </w:tcPr>
          <w:p w:rsidR="00750D47" w:rsidRPr="00750D47" w:rsidRDefault="00750D47" w:rsidP="00750D47">
            <w:pPr>
              <w:spacing w:after="0" w:line="240" w:lineRule="atLeast"/>
              <w:rPr>
                <w:rFonts w:eastAsia="Calibri" w:cs="Times New Roman"/>
                <w:sz w:val="20"/>
                <w:szCs w:val="20"/>
                <w:lang w:eastAsia="tr-TR"/>
              </w:rPr>
            </w:pPr>
          </w:p>
        </w:tc>
      </w:tr>
      <w:tr w:rsidR="00750D47" w:rsidRPr="00750D47" w:rsidTr="00750D47">
        <w:trPr>
          <w:trHeight w:val="450"/>
        </w:trPr>
        <w:tc>
          <w:tcPr>
            <w:tcW w:w="0" w:type="auto"/>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Dersi Verenler</w:t>
            </w:r>
          </w:p>
        </w:tc>
        <w:tc>
          <w:tcPr>
            <w:tcW w:w="0" w:type="auto"/>
          </w:tcPr>
          <w:p w:rsidR="00750D47" w:rsidRPr="00750D47" w:rsidRDefault="00750D47" w:rsidP="00750D47">
            <w:pPr>
              <w:spacing w:after="0" w:line="240" w:lineRule="atLeast"/>
              <w:rPr>
                <w:rFonts w:eastAsia="Calibri" w:cs="Times New Roman"/>
                <w:sz w:val="20"/>
                <w:szCs w:val="20"/>
                <w:lang w:eastAsia="tr-TR"/>
              </w:rPr>
            </w:pPr>
          </w:p>
        </w:tc>
      </w:tr>
      <w:tr w:rsidR="00750D47" w:rsidRPr="00750D47" w:rsidTr="00750D47">
        <w:trPr>
          <w:trHeight w:val="450"/>
        </w:trPr>
        <w:tc>
          <w:tcPr>
            <w:tcW w:w="0" w:type="auto"/>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Dersin Yardımcıları</w:t>
            </w:r>
          </w:p>
        </w:tc>
        <w:tc>
          <w:tcPr>
            <w:tcW w:w="0" w:type="auto"/>
          </w:tcPr>
          <w:p w:rsidR="00750D47" w:rsidRPr="00750D47" w:rsidRDefault="00750D47" w:rsidP="00750D47">
            <w:pPr>
              <w:spacing w:after="0" w:line="240" w:lineRule="atLeast"/>
              <w:rPr>
                <w:rFonts w:eastAsia="Calibri" w:cs="Times New Roman"/>
                <w:sz w:val="20"/>
                <w:szCs w:val="20"/>
                <w:lang w:eastAsia="tr-TR"/>
              </w:rPr>
            </w:pPr>
          </w:p>
        </w:tc>
      </w:tr>
      <w:tr w:rsidR="00750D47" w:rsidRPr="00750D47" w:rsidTr="00750D47">
        <w:trPr>
          <w:trHeight w:val="450"/>
        </w:trPr>
        <w:tc>
          <w:tcPr>
            <w:tcW w:w="0" w:type="auto"/>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Dersin Amacı</w:t>
            </w:r>
          </w:p>
        </w:tc>
        <w:tc>
          <w:tcPr>
            <w:tcW w:w="0" w:type="auto"/>
            <w:vAlign w:val="center"/>
          </w:tcPr>
          <w:p w:rsidR="00750D47" w:rsidRPr="00750D47" w:rsidRDefault="00750D47" w:rsidP="00750D47">
            <w:pPr>
              <w:jc w:val="both"/>
              <w:rPr>
                <w:rFonts w:eastAsia="Calibri" w:cs="Times New Roman"/>
                <w:sz w:val="20"/>
                <w:szCs w:val="20"/>
              </w:rPr>
            </w:pPr>
            <w:r w:rsidRPr="00750D47">
              <w:rPr>
                <w:rFonts w:eastAsia="Calibri" w:cs="Times New Roman"/>
                <w:sz w:val="20"/>
                <w:szCs w:val="20"/>
              </w:rPr>
              <w:t>Dersin amacı öğrencilere günlük durumlarla başa çıkmalarını sağlayacak dil becerileri kazandırmak ve bölümlerinde verimli birer öğrenci olmaları için gereken akademik bilgiyi sağlamaktır. Bu ders öğrencilere Almanca dilbilgisi yapısını ve kelimelerin temelini anlamayı sağlayacak yeterliliği verir. Öğrencilerin kişisel olarak ve sosyal çevrede Almanca dilinin önemini kavramaları beklenir.</w:t>
            </w:r>
          </w:p>
        </w:tc>
      </w:tr>
      <w:tr w:rsidR="00750D47" w:rsidRPr="00750D47" w:rsidTr="00750D47">
        <w:trPr>
          <w:trHeight w:val="450"/>
        </w:trPr>
        <w:tc>
          <w:tcPr>
            <w:tcW w:w="0" w:type="auto"/>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Dersin İçeriği</w:t>
            </w:r>
          </w:p>
        </w:tc>
        <w:tc>
          <w:tcPr>
            <w:tcW w:w="0" w:type="auto"/>
          </w:tcPr>
          <w:p w:rsidR="00750D47" w:rsidRPr="00750D47" w:rsidRDefault="00750D47" w:rsidP="00750D47">
            <w:pPr>
              <w:jc w:val="both"/>
              <w:rPr>
                <w:rFonts w:eastAsia="Calibri" w:cs="Times New Roman"/>
                <w:sz w:val="20"/>
                <w:szCs w:val="20"/>
              </w:rPr>
            </w:pPr>
            <w:r w:rsidRPr="00750D47">
              <w:rPr>
                <w:rFonts w:eastAsia="Calibri" w:cs="Times New Roman"/>
                <w:sz w:val="20"/>
                <w:szCs w:val="20"/>
              </w:rPr>
              <w:t>Almanca dilinin temel dilbilgisi kurallarını kazanabilecektir.</w:t>
            </w:r>
          </w:p>
        </w:tc>
      </w:tr>
    </w:tbl>
    <w:p w:rsidR="00750D47" w:rsidRPr="00750D47" w:rsidRDefault="00750D47" w:rsidP="00750D47">
      <w:pPr>
        <w:spacing w:after="0" w:line="240" w:lineRule="auto"/>
        <w:rPr>
          <w:rFonts w:eastAsia="Calibri" w:cs="Times New Roman"/>
          <w:sz w:val="20"/>
          <w:szCs w:val="20"/>
          <w:lang w:eastAsia="tr-TR"/>
        </w:rPr>
      </w:pPr>
    </w:p>
    <w:p w:rsidR="00750D47" w:rsidRPr="00750D47" w:rsidRDefault="00750D47" w:rsidP="00750D4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4"/>
        <w:gridCol w:w="1903"/>
        <w:gridCol w:w="1749"/>
      </w:tblGrid>
      <w:tr w:rsidR="00750D47" w:rsidRPr="00750D47" w:rsidTr="00750D47">
        <w:tc>
          <w:tcPr>
            <w:tcW w:w="0" w:type="auto"/>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Dersin Öğrenme Çıktıları</w:t>
            </w:r>
          </w:p>
        </w:tc>
        <w:tc>
          <w:tcPr>
            <w:tcW w:w="0" w:type="auto"/>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b/>
                <w:bCs/>
                <w:sz w:val="20"/>
                <w:szCs w:val="20"/>
                <w:lang w:eastAsia="tr-TR"/>
              </w:rPr>
              <w:t>Öğretim Yöntemleri</w:t>
            </w:r>
          </w:p>
        </w:tc>
        <w:tc>
          <w:tcPr>
            <w:tcW w:w="0" w:type="auto"/>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b/>
                <w:bCs/>
                <w:sz w:val="20"/>
                <w:szCs w:val="20"/>
                <w:lang w:eastAsia="tr-TR"/>
              </w:rPr>
              <w:t>Ölçme Yöntemleri</w:t>
            </w:r>
          </w:p>
        </w:tc>
      </w:tr>
      <w:tr w:rsidR="00750D47" w:rsidRPr="00750D47" w:rsidTr="00750D47">
        <w:tc>
          <w:tcPr>
            <w:tcW w:w="0" w:type="auto"/>
            <w:vAlign w:val="center"/>
          </w:tcPr>
          <w:p w:rsidR="00750D47" w:rsidRPr="00750D47" w:rsidRDefault="00750D47" w:rsidP="00750D47">
            <w:pPr>
              <w:rPr>
                <w:rFonts w:eastAsia="Calibri" w:cs="Times New Roman"/>
                <w:sz w:val="20"/>
                <w:szCs w:val="20"/>
              </w:rPr>
            </w:pPr>
            <w:r w:rsidRPr="00750D47">
              <w:rPr>
                <w:rFonts w:eastAsia="Calibri" w:cs="Times New Roman"/>
                <w:sz w:val="20"/>
                <w:szCs w:val="20"/>
              </w:rPr>
              <w:t>1) Almanca dilinin temel dilbilgisi kurallarını kazanabilecektir.</w:t>
            </w:r>
          </w:p>
        </w:tc>
        <w:tc>
          <w:tcPr>
            <w:tcW w:w="0" w:type="auto"/>
            <w:vAlign w:val="center"/>
          </w:tcPr>
          <w:p w:rsidR="00750D47" w:rsidRPr="00750D47" w:rsidRDefault="00750D47" w:rsidP="00750D47">
            <w:pPr>
              <w:spacing w:line="240" w:lineRule="atLeast"/>
              <w:jc w:val="center"/>
              <w:rPr>
                <w:rFonts w:eastAsia="Calibri" w:cs="Times New Roman"/>
                <w:sz w:val="20"/>
                <w:szCs w:val="20"/>
              </w:rPr>
            </w:pPr>
            <w:r w:rsidRPr="00750D47">
              <w:rPr>
                <w:rFonts w:eastAsia="Calibri" w:cs="Times New Roman"/>
                <w:sz w:val="20"/>
                <w:szCs w:val="20"/>
              </w:rPr>
              <w:t>1,2,3</w:t>
            </w:r>
          </w:p>
        </w:tc>
        <w:tc>
          <w:tcPr>
            <w:tcW w:w="0" w:type="auto"/>
            <w:vAlign w:val="center"/>
          </w:tcPr>
          <w:p w:rsidR="00750D47" w:rsidRPr="00750D47" w:rsidRDefault="00750D47" w:rsidP="00750D47">
            <w:pPr>
              <w:spacing w:line="240" w:lineRule="atLeast"/>
              <w:jc w:val="center"/>
              <w:rPr>
                <w:rFonts w:eastAsia="Calibri" w:cs="Times New Roman"/>
                <w:sz w:val="20"/>
                <w:szCs w:val="20"/>
              </w:rPr>
            </w:pPr>
            <w:r w:rsidRPr="00750D47">
              <w:rPr>
                <w:rFonts w:eastAsia="Calibri" w:cs="Times New Roman"/>
                <w:sz w:val="20"/>
                <w:szCs w:val="20"/>
              </w:rPr>
              <w:t>A</w:t>
            </w:r>
          </w:p>
        </w:tc>
      </w:tr>
      <w:tr w:rsidR="00750D47" w:rsidRPr="00750D47" w:rsidTr="00750D47">
        <w:tc>
          <w:tcPr>
            <w:tcW w:w="0" w:type="auto"/>
            <w:vAlign w:val="center"/>
          </w:tcPr>
          <w:p w:rsidR="00750D47" w:rsidRPr="00750D47" w:rsidRDefault="00750D47" w:rsidP="00750D47">
            <w:pPr>
              <w:rPr>
                <w:rFonts w:eastAsia="Calibri" w:cs="Times New Roman"/>
                <w:sz w:val="20"/>
                <w:szCs w:val="20"/>
              </w:rPr>
            </w:pPr>
            <w:r w:rsidRPr="00750D47">
              <w:rPr>
                <w:rFonts w:eastAsia="Calibri" w:cs="Times New Roman"/>
                <w:sz w:val="20"/>
                <w:szCs w:val="20"/>
              </w:rPr>
              <w:t>2) Bir metnin taramasını ve analizini yapabilecektir.</w:t>
            </w:r>
          </w:p>
        </w:tc>
        <w:tc>
          <w:tcPr>
            <w:tcW w:w="0" w:type="auto"/>
            <w:vAlign w:val="center"/>
          </w:tcPr>
          <w:p w:rsidR="00750D47" w:rsidRPr="00750D47" w:rsidRDefault="00750D47" w:rsidP="00750D47">
            <w:pPr>
              <w:spacing w:line="240" w:lineRule="atLeast"/>
              <w:jc w:val="center"/>
              <w:rPr>
                <w:rFonts w:eastAsia="Calibri" w:cs="Times New Roman"/>
                <w:sz w:val="20"/>
                <w:szCs w:val="20"/>
              </w:rPr>
            </w:pPr>
            <w:r w:rsidRPr="00750D47">
              <w:rPr>
                <w:rFonts w:eastAsia="Calibri" w:cs="Times New Roman"/>
                <w:sz w:val="20"/>
                <w:szCs w:val="20"/>
              </w:rPr>
              <w:t>1,2,3</w:t>
            </w:r>
          </w:p>
        </w:tc>
        <w:tc>
          <w:tcPr>
            <w:tcW w:w="0" w:type="auto"/>
          </w:tcPr>
          <w:p w:rsidR="00750D47" w:rsidRPr="00750D47" w:rsidRDefault="00750D47" w:rsidP="00750D47">
            <w:pPr>
              <w:jc w:val="center"/>
              <w:rPr>
                <w:rFonts w:ascii="Calibri" w:eastAsia="Calibri" w:hAnsi="Calibri" w:cs="Times New Roman"/>
              </w:rPr>
            </w:pPr>
            <w:r w:rsidRPr="00750D47">
              <w:rPr>
                <w:rFonts w:eastAsia="Calibri" w:cs="Times New Roman"/>
                <w:sz w:val="20"/>
                <w:szCs w:val="20"/>
              </w:rPr>
              <w:t>A</w:t>
            </w:r>
          </w:p>
        </w:tc>
      </w:tr>
      <w:tr w:rsidR="00750D47" w:rsidRPr="00750D47" w:rsidTr="00750D47">
        <w:tc>
          <w:tcPr>
            <w:tcW w:w="0" w:type="auto"/>
            <w:vAlign w:val="center"/>
          </w:tcPr>
          <w:p w:rsidR="00750D47" w:rsidRPr="00750D47" w:rsidRDefault="00750D47" w:rsidP="00750D47">
            <w:pPr>
              <w:rPr>
                <w:rFonts w:eastAsia="Calibri" w:cs="Times New Roman"/>
                <w:sz w:val="20"/>
                <w:szCs w:val="20"/>
              </w:rPr>
            </w:pPr>
            <w:r w:rsidRPr="00750D47">
              <w:rPr>
                <w:rFonts w:eastAsia="Calibri" w:cs="Times New Roman"/>
                <w:sz w:val="20"/>
                <w:szCs w:val="20"/>
              </w:rPr>
              <w:t>3) Pasif cümleleri kurup farklı zamanlara çevirebilir.</w:t>
            </w:r>
          </w:p>
        </w:tc>
        <w:tc>
          <w:tcPr>
            <w:tcW w:w="0" w:type="auto"/>
            <w:vAlign w:val="center"/>
          </w:tcPr>
          <w:p w:rsidR="00750D47" w:rsidRPr="00750D47" w:rsidRDefault="00750D47" w:rsidP="00750D47">
            <w:pPr>
              <w:spacing w:line="240" w:lineRule="atLeast"/>
              <w:jc w:val="center"/>
              <w:rPr>
                <w:rFonts w:eastAsia="Calibri" w:cs="Times New Roman"/>
                <w:sz w:val="20"/>
                <w:szCs w:val="20"/>
              </w:rPr>
            </w:pPr>
            <w:r w:rsidRPr="00750D47">
              <w:rPr>
                <w:rFonts w:eastAsia="Calibri" w:cs="Times New Roman"/>
                <w:sz w:val="20"/>
                <w:szCs w:val="20"/>
              </w:rPr>
              <w:t>1,2,3</w:t>
            </w:r>
          </w:p>
        </w:tc>
        <w:tc>
          <w:tcPr>
            <w:tcW w:w="0" w:type="auto"/>
          </w:tcPr>
          <w:p w:rsidR="00750D47" w:rsidRPr="00750D47" w:rsidRDefault="00750D47" w:rsidP="00750D47">
            <w:pPr>
              <w:jc w:val="center"/>
              <w:rPr>
                <w:rFonts w:ascii="Calibri" w:eastAsia="Calibri" w:hAnsi="Calibri" w:cs="Times New Roman"/>
              </w:rPr>
            </w:pPr>
            <w:r w:rsidRPr="00750D47">
              <w:rPr>
                <w:rFonts w:eastAsia="Calibri" w:cs="Times New Roman"/>
                <w:sz w:val="20"/>
                <w:szCs w:val="20"/>
              </w:rPr>
              <w:t>A</w:t>
            </w:r>
          </w:p>
        </w:tc>
      </w:tr>
      <w:tr w:rsidR="00750D47" w:rsidRPr="00750D47" w:rsidTr="00750D47">
        <w:tc>
          <w:tcPr>
            <w:tcW w:w="0" w:type="auto"/>
            <w:vAlign w:val="center"/>
          </w:tcPr>
          <w:p w:rsidR="00750D47" w:rsidRPr="00750D47" w:rsidRDefault="00750D47" w:rsidP="00750D47">
            <w:pPr>
              <w:rPr>
                <w:rFonts w:eastAsia="Calibri" w:cs="Times New Roman"/>
                <w:sz w:val="20"/>
                <w:szCs w:val="20"/>
              </w:rPr>
            </w:pPr>
            <w:r w:rsidRPr="00750D47">
              <w:rPr>
                <w:rFonts w:eastAsia="Calibri" w:cs="Times New Roman"/>
                <w:sz w:val="20"/>
                <w:szCs w:val="20"/>
              </w:rPr>
              <w:t>4) Telaffuz bilgisi edinebilecektir.</w:t>
            </w:r>
          </w:p>
        </w:tc>
        <w:tc>
          <w:tcPr>
            <w:tcW w:w="0" w:type="auto"/>
            <w:vAlign w:val="center"/>
          </w:tcPr>
          <w:p w:rsidR="00750D47" w:rsidRPr="00750D47" w:rsidRDefault="00750D47" w:rsidP="00750D47">
            <w:pPr>
              <w:spacing w:line="240" w:lineRule="atLeast"/>
              <w:jc w:val="center"/>
              <w:rPr>
                <w:rFonts w:eastAsia="Calibri" w:cs="Times New Roman"/>
                <w:sz w:val="20"/>
                <w:szCs w:val="20"/>
              </w:rPr>
            </w:pPr>
            <w:r w:rsidRPr="00750D47">
              <w:rPr>
                <w:rFonts w:eastAsia="Calibri" w:cs="Times New Roman"/>
                <w:sz w:val="20"/>
                <w:szCs w:val="20"/>
              </w:rPr>
              <w:t>1,2,3</w:t>
            </w:r>
          </w:p>
        </w:tc>
        <w:tc>
          <w:tcPr>
            <w:tcW w:w="0" w:type="auto"/>
          </w:tcPr>
          <w:p w:rsidR="00750D47" w:rsidRPr="00750D47" w:rsidRDefault="00750D47" w:rsidP="00750D47">
            <w:pPr>
              <w:jc w:val="center"/>
              <w:rPr>
                <w:rFonts w:ascii="Calibri" w:eastAsia="Calibri" w:hAnsi="Calibri" w:cs="Times New Roman"/>
              </w:rPr>
            </w:pPr>
            <w:r w:rsidRPr="00750D47">
              <w:rPr>
                <w:rFonts w:eastAsia="Calibri" w:cs="Times New Roman"/>
                <w:sz w:val="20"/>
                <w:szCs w:val="20"/>
              </w:rPr>
              <w:t>A</w:t>
            </w:r>
          </w:p>
        </w:tc>
      </w:tr>
    </w:tbl>
    <w:p w:rsidR="00750D47" w:rsidRPr="00750D47" w:rsidRDefault="00750D47" w:rsidP="00750D4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750D47" w:rsidRPr="00750D47" w:rsidTr="00750D47">
        <w:tc>
          <w:tcPr>
            <w:tcW w:w="1000"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 xml:space="preserve">Öğretim </w:t>
            </w:r>
            <w:r w:rsidRPr="00750D47">
              <w:rPr>
                <w:rFonts w:eastAsia="Calibri" w:cs="Times New Roman"/>
                <w:b/>
                <w:bCs/>
                <w:sz w:val="20"/>
                <w:szCs w:val="20"/>
                <w:lang w:eastAsia="tr-TR"/>
              </w:rPr>
              <w:lastRenderedPageBreak/>
              <w:t>Yöntemleri:</w:t>
            </w:r>
          </w:p>
        </w:tc>
        <w:tc>
          <w:tcPr>
            <w:tcW w:w="0" w:type="auto"/>
          </w:tcPr>
          <w:p w:rsidR="00750D47" w:rsidRPr="00750D47" w:rsidRDefault="00750D47" w:rsidP="00750D47">
            <w:pPr>
              <w:jc w:val="both"/>
              <w:rPr>
                <w:rFonts w:eastAsia="Calibri" w:cs="Times New Roman"/>
                <w:sz w:val="20"/>
                <w:szCs w:val="20"/>
              </w:rPr>
            </w:pPr>
            <w:r w:rsidRPr="00750D47">
              <w:rPr>
                <w:rFonts w:eastAsia="Calibri" w:cs="Times New Roman"/>
                <w:sz w:val="20"/>
                <w:szCs w:val="20"/>
                <w:lang w:eastAsia="tr-TR"/>
              </w:rPr>
              <w:lastRenderedPageBreak/>
              <w:t xml:space="preserve">(1)Anlatım, (2)Soru - Cevap, (3)Tartışma, (4)Alıştırma ve Uygulama, (5)Gösteri, </w:t>
            </w:r>
            <w:r w:rsidRPr="00750D47">
              <w:rPr>
                <w:rFonts w:eastAsia="Calibri" w:cs="Times New Roman"/>
                <w:sz w:val="20"/>
                <w:szCs w:val="20"/>
                <w:lang w:eastAsia="tr-TR"/>
              </w:rPr>
              <w:lastRenderedPageBreak/>
              <w:t>(6)Gösterip Yaptırma, (7)Rol Oynama, (8)Grup Çalışması, (9)Benzetim, (10)Beyin Fırtınası, (11)Altı Şapka, (12)Örnek Olay, (13)Deney / Laboratuvar / Atölye / Alan Uygulaması / Staj, (14)Bireysel Çalışma, (15)Problem Çözme, (16)Proje Temelli Öğrenme</w:t>
            </w:r>
          </w:p>
        </w:tc>
      </w:tr>
      <w:tr w:rsidR="00750D47" w:rsidRPr="00750D47" w:rsidTr="00750D47">
        <w:tc>
          <w:tcPr>
            <w:tcW w:w="1000"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lastRenderedPageBreak/>
              <w:t>Ölçme Yöntemleri:</w:t>
            </w:r>
          </w:p>
        </w:tc>
        <w:tc>
          <w:tcPr>
            <w:tcW w:w="0" w:type="auto"/>
          </w:tcPr>
          <w:p w:rsidR="00750D47" w:rsidRPr="00750D47" w:rsidRDefault="00750D47" w:rsidP="00750D47">
            <w:pPr>
              <w:spacing w:after="0" w:line="240" w:lineRule="auto"/>
              <w:jc w:val="both"/>
              <w:rPr>
                <w:rFonts w:eastAsia="Calibri" w:cs="Times New Roman"/>
                <w:sz w:val="20"/>
                <w:szCs w:val="20"/>
              </w:rPr>
            </w:pPr>
            <w:r w:rsidRPr="00750D47">
              <w:rPr>
                <w:rFonts w:eastAsia="Calibri" w:cs="Times New Roman"/>
                <w:sz w:val="20"/>
                <w:szCs w:val="20"/>
              </w:rPr>
              <w:t>A: Sınav, B: Küçük Sınav (Quiz), C: Ödev, D: Laboratuvar, E: Proje/Tasarım, F: Diğer (Performans Görevi, Sunum, Derse Katılım)</w:t>
            </w:r>
          </w:p>
        </w:tc>
      </w:tr>
    </w:tbl>
    <w:p w:rsidR="00750D47" w:rsidRPr="00750D47" w:rsidRDefault="00750D47" w:rsidP="00750D47">
      <w:pPr>
        <w:spacing w:after="0" w:line="240" w:lineRule="auto"/>
        <w:rPr>
          <w:rFonts w:eastAsia="Calibri" w:cs="Times New Roman"/>
          <w:sz w:val="20"/>
          <w:szCs w:val="20"/>
          <w:lang w:eastAsia="tr-TR"/>
        </w:rPr>
      </w:pPr>
    </w:p>
    <w:p w:rsidR="00750D47" w:rsidRPr="00750D47" w:rsidRDefault="00750D47" w:rsidP="00750D47">
      <w:pPr>
        <w:spacing w:after="0" w:line="240" w:lineRule="auto"/>
        <w:rPr>
          <w:rFonts w:eastAsia="Calibri" w:cs="Times New Roman"/>
          <w:sz w:val="20"/>
          <w:szCs w:val="20"/>
          <w:lang w:eastAsia="tr-TR"/>
        </w:rPr>
      </w:pPr>
    </w:p>
    <w:p w:rsidR="00750D47" w:rsidRPr="00750D47" w:rsidRDefault="00750D47" w:rsidP="00750D4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750D47" w:rsidRPr="00750D47" w:rsidTr="00750D47">
        <w:trPr>
          <w:trHeight w:val="525"/>
        </w:trPr>
        <w:tc>
          <w:tcPr>
            <w:tcW w:w="0" w:type="auto"/>
            <w:gridSpan w:val="3"/>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b/>
                <w:bCs/>
                <w:sz w:val="20"/>
                <w:szCs w:val="20"/>
                <w:lang w:eastAsia="tr-TR"/>
              </w:rPr>
              <w:t>DERS AKIŞI</w:t>
            </w:r>
          </w:p>
        </w:tc>
      </w:tr>
      <w:tr w:rsidR="00750D47" w:rsidRPr="00750D47" w:rsidTr="00750D47">
        <w:trPr>
          <w:trHeight w:val="450"/>
        </w:trPr>
        <w:tc>
          <w:tcPr>
            <w:tcW w:w="390"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Hafta</w:t>
            </w:r>
          </w:p>
        </w:tc>
        <w:tc>
          <w:tcPr>
            <w:tcW w:w="3655"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Konular</w:t>
            </w:r>
          </w:p>
        </w:tc>
        <w:tc>
          <w:tcPr>
            <w:tcW w:w="955" w:type="pct"/>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b/>
                <w:bCs/>
                <w:sz w:val="20"/>
                <w:szCs w:val="20"/>
                <w:lang w:eastAsia="tr-TR"/>
              </w:rPr>
              <w:t>Ön Hazırlık</w:t>
            </w:r>
          </w:p>
        </w:tc>
      </w:tr>
      <w:tr w:rsidR="00750D47" w:rsidRPr="00750D47" w:rsidTr="00750D47">
        <w:trPr>
          <w:trHeight w:val="375"/>
        </w:trPr>
        <w:tc>
          <w:tcPr>
            <w:tcW w:w="0" w:type="auto"/>
          </w:tcPr>
          <w:p w:rsidR="00750D47" w:rsidRPr="00750D47" w:rsidRDefault="00750D47" w:rsidP="00750D47">
            <w:pPr>
              <w:spacing w:line="240" w:lineRule="atLeast"/>
              <w:rPr>
                <w:rFonts w:eastAsia="Calibri" w:cs="Times New Roman"/>
                <w:sz w:val="20"/>
                <w:szCs w:val="20"/>
              </w:rPr>
            </w:pPr>
            <w:r w:rsidRPr="00750D47">
              <w:rPr>
                <w:rFonts w:eastAsia="Calibri" w:cs="Times New Roman"/>
                <w:sz w:val="20"/>
                <w:szCs w:val="20"/>
              </w:rPr>
              <w:t>1</w:t>
            </w:r>
          </w:p>
        </w:tc>
        <w:tc>
          <w:tcPr>
            <w:tcW w:w="0" w:type="auto"/>
          </w:tcPr>
          <w:p w:rsidR="00750D47" w:rsidRPr="00750D47" w:rsidRDefault="00750D47" w:rsidP="00750D47">
            <w:pPr>
              <w:rPr>
                <w:rFonts w:eastAsia="Calibri" w:cs="Times New Roman"/>
                <w:sz w:val="20"/>
                <w:szCs w:val="20"/>
              </w:rPr>
            </w:pPr>
            <w:r w:rsidRPr="00750D47">
              <w:rPr>
                <w:rFonts w:eastAsia="Calibri" w:cs="Times New Roman"/>
                <w:sz w:val="20"/>
                <w:szCs w:val="20"/>
              </w:rPr>
              <w:t>Dilbilgisi, Kelime, Telaffuz ve ilgili beceriler</w:t>
            </w:r>
          </w:p>
        </w:tc>
        <w:tc>
          <w:tcPr>
            <w:tcW w:w="0" w:type="auto"/>
          </w:tcPr>
          <w:p w:rsidR="00750D47" w:rsidRPr="00750D47" w:rsidRDefault="00750D47" w:rsidP="00750D47">
            <w:pPr>
              <w:rPr>
                <w:rFonts w:eastAsia="Calibri" w:cs="Times New Roman"/>
                <w:sz w:val="20"/>
                <w:szCs w:val="20"/>
              </w:rPr>
            </w:pPr>
            <w:r w:rsidRPr="00750D47">
              <w:rPr>
                <w:rFonts w:eastAsia="Calibri" w:cs="Times New Roman"/>
                <w:sz w:val="20"/>
                <w:szCs w:val="20"/>
              </w:rPr>
              <w:t>Kaynak kitap ve yardımcı kitaplardan ilgili yerlerin okunması</w:t>
            </w:r>
          </w:p>
        </w:tc>
      </w:tr>
      <w:tr w:rsidR="00750D47" w:rsidRPr="00750D47" w:rsidTr="00750D47">
        <w:trPr>
          <w:trHeight w:val="375"/>
        </w:trPr>
        <w:tc>
          <w:tcPr>
            <w:tcW w:w="0" w:type="auto"/>
            <w:vAlign w:val="center"/>
          </w:tcPr>
          <w:p w:rsidR="00750D47" w:rsidRPr="00750D47" w:rsidRDefault="00750D47" w:rsidP="00750D47">
            <w:pPr>
              <w:spacing w:line="240" w:lineRule="atLeast"/>
              <w:rPr>
                <w:rFonts w:eastAsia="Calibri" w:cs="Times New Roman"/>
                <w:sz w:val="20"/>
                <w:szCs w:val="20"/>
              </w:rPr>
            </w:pPr>
            <w:r w:rsidRPr="00750D47">
              <w:rPr>
                <w:rFonts w:eastAsia="Calibri" w:cs="Times New Roman"/>
                <w:sz w:val="20"/>
                <w:szCs w:val="20"/>
              </w:rPr>
              <w:t>2</w:t>
            </w:r>
          </w:p>
        </w:tc>
        <w:tc>
          <w:tcPr>
            <w:tcW w:w="0" w:type="auto"/>
          </w:tcPr>
          <w:p w:rsidR="00750D47" w:rsidRPr="00750D47" w:rsidRDefault="00750D47" w:rsidP="00750D47">
            <w:pPr>
              <w:rPr>
                <w:rFonts w:eastAsia="Calibri" w:cs="Times New Roman"/>
                <w:sz w:val="20"/>
                <w:szCs w:val="20"/>
              </w:rPr>
            </w:pPr>
            <w:r w:rsidRPr="00750D47">
              <w:rPr>
                <w:rFonts w:eastAsia="Calibri" w:cs="Times New Roman"/>
                <w:sz w:val="20"/>
                <w:szCs w:val="20"/>
              </w:rPr>
              <w:t>Dilbilgisi, Kelime, Telaffuz ve ilgili beceriler</w:t>
            </w:r>
          </w:p>
        </w:tc>
        <w:tc>
          <w:tcPr>
            <w:tcW w:w="0" w:type="auto"/>
          </w:tcPr>
          <w:p w:rsidR="00750D47" w:rsidRPr="00750D47" w:rsidRDefault="00750D47" w:rsidP="00750D47">
            <w:pPr>
              <w:rPr>
                <w:rFonts w:ascii="Calibri" w:eastAsia="Calibri" w:hAnsi="Calibri" w:cs="Times New Roman"/>
              </w:rPr>
            </w:pPr>
            <w:r w:rsidRPr="00750D47">
              <w:rPr>
                <w:rFonts w:eastAsia="Calibri" w:cs="Times New Roman"/>
                <w:sz w:val="20"/>
                <w:szCs w:val="20"/>
              </w:rPr>
              <w:t>Kaynak kitap ve yardımcı kitaplardan ilgili yerlerin okunması</w:t>
            </w:r>
          </w:p>
        </w:tc>
      </w:tr>
      <w:tr w:rsidR="00750D47" w:rsidRPr="00750D47" w:rsidTr="00750D47">
        <w:trPr>
          <w:trHeight w:val="375"/>
        </w:trPr>
        <w:tc>
          <w:tcPr>
            <w:tcW w:w="0" w:type="auto"/>
          </w:tcPr>
          <w:p w:rsidR="00750D47" w:rsidRPr="00750D47" w:rsidRDefault="00750D47" w:rsidP="00750D47">
            <w:pPr>
              <w:spacing w:line="240" w:lineRule="atLeast"/>
              <w:rPr>
                <w:rFonts w:eastAsia="Calibri" w:cs="Times New Roman"/>
                <w:sz w:val="20"/>
                <w:szCs w:val="20"/>
              </w:rPr>
            </w:pPr>
            <w:r w:rsidRPr="00750D47">
              <w:rPr>
                <w:rFonts w:eastAsia="Calibri" w:cs="Times New Roman"/>
                <w:sz w:val="20"/>
                <w:szCs w:val="20"/>
              </w:rPr>
              <w:t>3</w:t>
            </w:r>
          </w:p>
        </w:tc>
        <w:tc>
          <w:tcPr>
            <w:tcW w:w="0" w:type="auto"/>
          </w:tcPr>
          <w:p w:rsidR="00750D47" w:rsidRPr="00750D47" w:rsidRDefault="00750D47" w:rsidP="00750D47">
            <w:pPr>
              <w:rPr>
                <w:rFonts w:eastAsia="Calibri" w:cs="Times New Roman"/>
                <w:sz w:val="20"/>
                <w:szCs w:val="20"/>
              </w:rPr>
            </w:pPr>
            <w:r w:rsidRPr="00750D47">
              <w:rPr>
                <w:rFonts w:eastAsia="Calibri" w:cs="Times New Roman"/>
                <w:sz w:val="20"/>
                <w:szCs w:val="20"/>
              </w:rPr>
              <w:t>Dilbilgisi, Kelime, Telaffuz ve ilgili beceriler</w:t>
            </w:r>
          </w:p>
        </w:tc>
        <w:tc>
          <w:tcPr>
            <w:tcW w:w="0" w:type="auto"/>
          </w:tcPr>
          <w:p w:rsidR="00750D47" w:rsidRPr="00750D47" w:rsidRDefault="00750D47" w:rsidP="00750D47">
            <w:pPr>
              <w:rPr>
                <w:rFonts w:ascii="Calibri" w:eastAsia="Calibri" w:hAnsi="Calibri" w:cs="Times New Roman"/>
              </w:rPr>
            </w:pPr>
            <w:r w:rsidRPr="00750D47">
              <w:rPr>
                <w:rFonts w:eastAsia="Calibri" w:cs="Times New Roman"/>
                <w:sz w:val="20"/>
                <w:szCs w:val="20"/>
              </w:rPr>
              <w:t>Kaynak kitap ve yardımcı kitaplardan ilgili yerlerin okunması</w:t>
            </w:r>
          </w:p>
        </w:tc>
      </w:tr>
      <w:tr w:rsidR="00750D47" w:rsidRPr="00750D47" w:rsidTr="00750D47">
        <w:trPr>
          <w:trHeight w:val="375"/>
        </w:trPr>
        <w:tc>
          <w:tcPr>
            <w:tcW w:w="0" w:type="auto"/>
          </w:tcPr>
          <w:p w:rsidR="00750D47" w:rsidRPr="00750D47" w:rsidRDefault="00750D47" w:rsidP="00750D47">
            <w:pPr>
              <w:spacing w:line="240" w:lineRule="atLeast"/>
              <w:rPr>
                <w:rFonts w:eastAsia="Calibri" w:cs="Times New Roman"/>
                <w:sz w:val="20"/>
                <w:szCs w:val="20"/>
              </w:rPr>
            </w:pPr>
            <w:r w:rsidRPr="00750D47">
              <w:rPr>
                <w:rFonts w:eastAsia="Calibri" w:cs="Times New Roman"/>
                <w:sz w:val="20"/>
                <w:szCs w:val="20"/>
              </w:rPr>
              <w:t>4</w:t>
            </w:r>
          </w:p>
        </w:tc>
        <w:tc>
          <w:tcPr>
            <w:tcW w:w="0" w:type="auto"/>
          </w:tcPr>
          <w:p w:rsidR="00750D47" w:rsidRPr="00750D47" w:rsidRDefault="00750D47" w:rsidP="00750D47">
            <w:pPr>
              <w:rPr>
                <w:rFonts w:eastAsia="Calibri" w:cs="Times New Roman"/>
                <w:sz w:val="20"/>
                <w:szCs w:val="20"/>
              </w:rPr>
            </w:pPr>
            <w:r w:rsidRPr="00750D47">
              <w:rPr>
                <w:rFonts w:eastAsia="Calibri" w:cs="Times New Roman"/>
                <w:sz w:val="20"/>
                <w:szCs w:val="20"/>
              </w:rPr>
              <w:t>Dilbilgisi, Kelime, Telaffuz ve ilgili beceriler</w:t>
            </w:r>
          </w:p>
        </w:tc>
        <w:tc>
          <w:tcPr>
            <w:tcW w:w="0" w:type="auto"/>
          </w:tcPr>
          <w:p w:rsidR="00750D47" w:rsidRPr="00750D47" w:rsidRDefault="00750D47" w:rsidP="00750D47">
            <w:pPr>
              <w:rPr>
                <w:rFonts w:ascii="Calibri" w:eastAsia="Calibri" w:hAnsi="Calibri" w:cs="Times New Roman"/>
              </w:rPr>
            </w:pPr>
            <w:r w:rsidRPr="00750D47">
              <w:rPr>
                <w:rFonts w:eastAsia="Calibri" w:cs="Times New Roman"/>
                <w:sz w:val="20"/>
                <w:szCs w:val="20"/>
              </w:rPr>
              <w:t>Kaynak kitap ve yardımcı kitaplardan ilgili yerlerin okunması</w:t>
            </w:r>
          </w:p>
        </w:tc>
      </w:tr>
      <w:tr w:rsidR="00750D47" w:rsidRPr="00750D47" w:rsidTr="00750D47">
        <w:trPr>
          <w:trHeight w:val="375"/>
        </w:trPr>
        <w:tc>
          <w:tcPr>
            <w:tcW w:w="0" w:type="auto"/>
          </w:tcPr>
          <w:p w:rsidR="00750D47" w:rsidRPr="00750D47" w:rsidRDefault="00750D47" w:rsidP="00750D47">
            <w:pPr>
              <w:spacing w:line="240" w:lineRule="atLeast"/>
              <w:rPr>
                <w:rFonts w:eastAsia="Calibri" w:cs="Times New Roman"/>
                <w:sz w:val="20"/>
                <w:szCs w:val="20"/>
              </w:rPr>
            </w:pPr>
            <w:r w:rsidRPr="00750D47">
              <w:rPr>
                <w:rFonts w:eastAsia="Calibri" w:cs="Times New Roman"/>
                <w:sz w:val="20"/>
                <w:szCs w:val="20"/>
              </w:rPr>
              <w:t>5</w:t>
            </w:r>
          </w:p>
        </w:tc>
        <w:tc>
          <w:tcPr>
            <w:tcW w:w="0" w:type="auto"/>
          </w:tcPr>
          <w:p w:rsidR="00750D47" w:rsidRPr="00750D47" w:rsidRDefault="00750D47" w:rsidP="00750D47">
            <w:pPr>
              <w:rPr>
                <w:rFonts w:eastAsia="Calibri" w:cs="Times New Roman"/>
                <w:sz w:val="20"/>
                <w:szCs w:val="20"/>
              </w:rPr>
            </w:pPr>
            <w:r w:rsidRPr="00750D47">
              <w:rPr>
                <w:rFonts w:eastAsia="Calibri" w:cs="Times New Roman"/>
                <w:sz w:val="20"/>
                <w:szCs w:val="20"/>
              </w:rPr>
              <w:t>Dilbilgisi, Kelime, Telaffuz ve ilgili beceriler</w:t>
            </w:r>
          </w:p>
        </w:tc>
        <w:tc>
          <w:tcPr>
            <w:tcW w:w="0" w:type="auto"/>
          </w:tcPr>
          <w:p w:rsidR="00750D47" w:rsidRPr="00750D47" w:rsidRDefault="00750D47" w:rsidP="00750D47">
            <w:pPr>
              <w:rPr>
                <w:rFonts w:ascii="Calibri" w:eastAsia="Calibri" w:hAnsi="Calibri" w:cs="Times New Roman"/>
              </w:rPr>
            </w:pPr>
            <w:r w:rsidRPr="00750D47">
              <w:rPr>
                <w:rFonts w:eastAsia="Calibri" w:cs="Times New Roman"/>
                <w:sz w:val="20"/>
                <w:szCs w:val="20"/>
              </w:rPr>
              <w:t>Kaynak kitap ve yardımcı kitaplardan ilgili yerlerin okunması</w:t>
            </w:r>
          </w:p>
        </w:tc>
      </w:tr>
      <w:tr w:rsidR="00750D47" w:rsidRPr="00750D47" w:rsidTr="00750D47">
        <w:trPr>
          <w:trHeight w:val="375"/>
        </w:trPr>
        <w:tc>
          <w:tcPr>
            <w:tcW w:w="0" w:type="auto"/>
            <w:vAlign w:val="center"/>
          </w:tcPr>
          <w:p w:rsidR="00750D47" w:rsidRPr="00750D47" w:rsidRDefault="00750D47" w:rsidP="00750D47">
            <w:pPr>
              <w:spacing w:line="240" w:lineRule="atLeast"/>
              <w:rPr>
                <w:rFonts w:eastAsia="Calibri" w:cs="Times New Roman"/>
                <w:sz w:val="20"/>
                <w:szCs w:val="20"/>
              </w:rPr>
            </w:pPr>
            <w:r w:rsidRPr="00750D47">
              <w:rPr>
                <w:rFonts w:eastAsia="Calibri" w:cs="Times New Roman"/>
                <w:sz w:val="20"/>
                <w:szCs w:val="20"/>
              </w:rPr>
              <w:t>6</w:t>
            </w:r>
          </w:p>
        </w:tc>
        <w:tc>
          <w:tcPr>
            <w:tcW w:w="0" w:type="auto"/>
          </w:tcPr>
          <w:p w:rsidR="00750D47" w:rsidRPr="00750D47" w:rsidRDefault="00750D47" w:rsidP="00750D47">
            <w:pPr>
              <w:rPr>
                <w:rFonts w:eastAsia="Calibri" w:cs="Times New Roman"/>
                <w:sz w:val="20"/>
                <w:szCs w:val="20"/>
              </w:rPr>
            </w:pPr>
            <w:r w:rsidRPr="00750D47">
              <w:rPr>
                <w:rFonts w:eastAsia="Calibri" w:cs="Times New Roman"/>
                <w:sz w:val="20"/>
                <w:szCs w:val="20"/>
              </w:rPr>
              <w:t>Dilbilgisi, Kelime, Telaffuz ve ilgili beceriler</w:t>
            </w:r>
          </w:p>
        </w:tc>
        <w:tc>
          <w:tcPr>
            <w:tcW w:w="0" w:type="auto"/>
          </w:tcPr>
          <w:p w:rsidR="00750D47" w:rsidRPr="00750D47" w:rsidRDefault="00750D47" w:rsidP="00750D47">
            <w:pPr>
              <w:rPr>
                <w:rFonts w:ascii="Calibri" w:eastAsia="Calibri" w:hAnsi="Calibri" w:cs="Times New Roman"/>
              </w:rPr>
            </w:pPr>
            <w:r w:rsidRPr="00750D47">
              <w:rPr>
                <w:rFonts w:eastAsia="Calibri" w:cs="Times New Roman"/>
                <w:sz w:val="20"/>
                <w:szCs w:val="20"/>
              </w:rPr>
              <w:t>Kaynak kitap ve yardımcı kitaplardan ilgili yerlerin okunması</w:t>
            </w:r>
          </w:p>
        </w:tc>
      </w:tr>
      <w:tr w:rsidR="00750D47" w:rsidRPr="00750D47" w:rsidTr="00750D47">
        <w:trPr>
          <w:trHeight w:val="375"/>
        </w:trPr>
        <w:tc>
          <w:tcPr>
            <w:tcW w:w="0" w:type="auto"/>
            <w:vAlign w:val="center"/>
          </w:tcPr>
          <w:p w:rsidR="00750D47" w:rsidRPr="00750D47" w:rsidRDefault="00750D47" w:rsidP="00750D47">
            <w:pPr>
              <w:spacing w:line="240" w:lineRule="atLeast"/>
              <w:rPr>
                <w:rFonts w:eastAsia="Calibri" w:cs="Times New Roman"/>
                <w:sz w:val="20"/>
                <w:szCs w:val="20"/>
              </w:rPr>
            </w:pPr>
            <w:r w:rsidRPr="00750D47">
              <w:rPr>
                <w:rFonts w:eastAsia="Calibri" w:cs="Times New Roman"/>
                <w:sz w:val="20"/>
                <w:szCs w:val="20"/>
              </w:rPr>
              <w:t>7</w:t>
            </w:r>
          </w:p>
        </w:tc>
        <w:tc>
          <w:tcPr>
            <w:tcW w:w="0" w:type="auto"/>
          </w:tcPr>
          <w:p w:rsidR="00750D47" w:rsidRPr="00750D47" w:rsidRDefault="00750D47" w:rsidP="00750D47">
            <w:pPr>
              <w:rPr>
                <w:rFonts w:eastAsia="Calibri" w:cs="Times New Roman"/>
                <w:sz w:val="20"/>
                <w:szCs w:val="20"/>
              </w:rPr>
            </w:pPr>
            <w:r w:rsidRPr="00750D47">
              <w:rPr>
                <w:rFonts w:eastAsia="Calibri" w:cs="Times New Roman"/>
                <w:sz w:val="20"/>
                <w:szCs w:val="20"/>
              </w:rPr>
              <w:t>Dilbilgisi, Kelime, Telaffuz ve ilgili beceriler</w:t>
            </w:r>
          </w:p>
        </w:tc>
        <w:tc>
          <w:tcPr>
            <w:tcW w:w="0" w:type="auto"/>
          </w:tcPr>
          <w:p w:rsidR="00750D47" w:rsidRPr="00750D47" w:rsidRDefault="00750D47" w:rsidP="00750D47">
            <w:pPr>
              <w:rPr>
                <w:rFonts w:ascii="Calibri" w:eastAsia="Calibri" w:hAnsi="Calibri" w:cs="Times New Roman"/>
              </w:rPr>
            </w:pPr>
            <w:r w:rsidRPr="00750D47">
              <w:rPr>
                <w:rFonts w:eastAsia="Calibri" w:cs="Times New Roman"/>
                <w:sz w:val="20"/>
                <w:szCs w:val="20"/>
              </w:rPr>
              <w:t>Kaynak kitap ve yardımcı kitaplardan ilgili yerlerin okunması</w:t>
            </w:r>
          </w:p>
        </w:tc>
      </w:tr>
      <w:tr w:rsidR="00750D47" w:rsidRPr="00750D47" w:rsidTr="00750D47">
        <w:trPr>
          <w:trHeight w:val="375"/>
        </w:trPr>
        <w:tc>
          <w:tcPr>
            <w:tcW w:w="0" w:type="auto"/>
            <w:vAlign w:val="center"/>
          </w:tcPr>
          <w:p w:rsidR="00750D47" w:rsidRPr="00750D47" w:rsidRDefault="00750D47" w:rsidP="00750D47">
            <w:pPr>
              <w:spacing w:line="240" w:lineRule="atLeast"/>
              <w:rPr>
                <w:rFonts w:eastAsia="Calibri" w:cs="Times New Roman"/>
                <w:sz w:val="20"/>
                <w:szCs w:val="20"/>
              </w:rPr>
            </w:pPr>
            <w:r w:rsidRPr="00750D47">
              <w:rPr>
                <w:rFonts w:eastAsia="Calibri" w:cs="Times New Roman"/>
                <w:sz w:val="20"/>
                <w:szCs w:val="20"/>
              </w:rPr>
              <w:t>8</w:t>
            </w:r>
          </w:p>
        </w:tc>
        <w:tc>
          <w:tcPr>
            <w:tcW w:w="0" w:type="auto"/>
          </w:tcPr>
          <w:p w:rsidR="00750D47" w:rsidRPr="00750D47" w:rsidRDefault="00750D47" w:rsidP="00750D47">
            <w:pPr>
              <w:rPr>
                <w:rFonts w:eastAsia="Calibri" w:cs="Times New Roman"/>
                <w:sz w:val="20"/>
                <w:szCs w:val="20"/>
              </w:rPr>
            </w:pPr>
            <w:r w:rsidRPr="00750D47">
              <w:rPr>
                <w:rFonts w:eastAsia="Calibri" w:cs="Times New Roman"/>
                <w:sz w:val="20"/>
                <w:szCs w:val="20"/>
              </w:rPr>
              <w:t>Ara Sınav</w:t>
            </w:r>
          </w:p>
        </w:tc>
        <w:tc>
          <w:tcPr>
            <w:tcW w:w="0" w:type="auto"/>
          </w:tcPr>
          <w:p w:rsidR="00750D47" w:rsidRPr="00750D47" w:rsidRDefault="00750D47" w:rsidP="00750D47">
            <w:pPr>
              <w:rPr>
                <w:rFonts w:ascii="Calibri" w:eastAsia="Calibri" w:hAnsi="Calibri" w:cs="Times New Roman"/>
              </w:rPr>
            </w:pPr>
          </w:p>
        </w:tc>
      </w:tr>
      <w:tr w:rsidR="00750D47" w:rsidRPr="00750D47" w:rsidTr="00750D47">
        <w:trPr>
          <w:trHeight w:val="375"/>
        </w:trPr>
        <w:tc>
          <w:tcPr>
            <w:tcW w:w="0" w:type="auto"/>
            <w:vAlign w:val="center"/>
          </w:tcPr>
          <w:p w:rsidR="00750D47" w:rsidRPr="00750D47" w:rsidRDefault="00750D47" w:rsidP="00750D47">
            <w:pPr>
              <w:spacing w:line="240" w:lineRule="atLeast"/>
              <w:rPr>
                <w:rFonts w:eastAsia="Calibri" w:cs="Times New Roman"/>
                <w:sz w:val="20"/>
                <w:szCs w:val="20"/>
              </w:rPr>
            </w:pPr>
            <w:r w:rsidRPr="00750D47">
              <w:rPr>
                <w:rFonts w:eastAsia="Calibri" w:cs="Times New Roman"/>
                <w:sz w:val="20"/>
                <w:szCs w:val="20"/>
              </w:rPr>
              <w:t>9</w:t>
            </w:r>
          </w:p>
        </w:tc>
        <w:tc>
          <w:tcPr>
            <w:tcW w:w="0" w:type="auto"/>
          </w:tcPr>
          <w:p w:rsidR="00750D47" w:rsidRPr="00750D47" w:rsidRDefault="00750D47" w:rsidP="00750D47">
            <w:pPr>
              <w:rPr>
                <w:rFonts w:eastAsia="Calibri" w:cs="Times New Roman"/>
                <w:sz w:val="20"/>
                <w:szCs w:val="20"/>
              </w:rPr>
            </w:pPr>
            <w:r w:rsidRPr="00750D47">
              <w:rPr>
                <w:rFonts w:eastAsia="Calibri" w:cs="Times New Roman"/>
                <w:sz w:val="20"/>
                <w:szCs w:val="20"/>
              </w:rPr>
              <w:t>Dilbilgisi, Kelime, Telaffuz ve ilgili beceriler</w:t>
            </w:r>
          </w:p>
        </w:tc>
        <w:tc>
          <w:tcPr>
            <w:tcW w:w="0" w:type="auto"/>
          </w:tcPr>
          <w:p w:rsidR="00750D47" w:rsidRPr="00750D47" w:rsidRDefault="00750D47" w:rsidP="00750D47">
            <w:pPr>
              <w:rPr>
                <w:rFonts w:ascii="Calibri" w:eastAsia="Calibri" w:hAnsi="Calibri" w:cs="Times New Roman"/>
              </w:rPr>
            </w:pPr>
            <w:r w:rsidRPr="00750D47">
              <w:rPr>
                <w:rFonts w:eastAsia="Calibri" w:cs="Times New Roman"/>
                <w:sz w:val="20"/>
                <w:szCs w:val="20"/>
              </w:rPr>
              <w:t xml:space="preserve">Kaynak kitap ve yardımcı </w:t>
            </w:r>
            <w:r w:rsidRPr="00750D47">
              <w:rPr>
                <w:rFonts w:eastAsia="Calibri" w:cs="Times New Roman"/>
                <w:sz w:val="20"/>
                <w:szCs w:val="20"/>
              </w:rPr>
              <w:lastRenderedPageBreak/>
              <w:t>kitaplardan ilgili yerlerin okunması</w:t>
            </w:r>
          </w:p>
        </w:tc>
      </w:tr>
      <w:tr w:rsidR="00750D47" w:rsidRPr="00750D47" w:rsidTr="00750D47">
        <w:trPr>
          <w:trHeight w:val="375"/>
        </w:trPr>
        <w:tc>
          <w:tcPr>
            <w:tcW w:w="0" w:type="auto"/>
            <w:vAlign w:val="center"/>
          </w:tcPr>
          <w:p w:rsidR="00750D47" w:rsidRPr="00750D47" w:rsidRDefault="00750D47" w:rsidP="00750D47">
            <w:pPr>
              <w:spacing w:line="240" w:lineRule="atLeast"/>
              <w:rPr>
                <w:rFonts w:eastAsia="Calibri" w:cs="Times New Roman"/>
                <w:sz w:val="20"/>
                <w:szCs w:val="20"/>
              </w:rPr>
            </w:pPr>
            <w:r w:rsidRPr="00750D47">
              <w:rPr>
                <w:rFonts w:eastAsia="Calibri" w:cs="Times New Roman"/>
                <w:sz w:val="20"/>
                <w:szCs w:val="20"/>
              </w:rPr>
              <w:lastRenderedPageBreak/>
              <w:t>10</w:t>
            </w:r>
          </w:p>
        </w:tc>
        <w:tc>
          <w:tcPr>
            <w:tcW w:w="0" w:type="auto"/>
          </w:tcPr>
          <w:p w:rsidR="00750D47" w:rsidRPr="00750D47" w:rsidRDefault="00750D47" w:rsidP="00750D47">
            <w:pPr>
              <w:rPr>
                <w:rFonts w:eastAsia="Calibri" w:cs="Times New Roman"/>
                <w:sz w:val="20"/>
                <w:szCs w:val="20"/>
              </w:rPr>
            </w:pPr>
            <w:r w:rsidRPr="00750D47">
              <w:rPr>
                <w:rFonts w:eastAsia="Calibri" w:cs="Times New Roman"/>
                <w:sz w:val="20"/>
                <w:szCs w:val="20"/>
              </w:rPr>
              <w:t>Dilbilgisi, Kelime, Telaffuz ve ilgili beceriler</w:t>
            </w:r>
          </w:p>
        </w:tc>
        <w:tc>
          <w:tcPr>
            <w:tcW w:w="0" w:type="auto"/>
          </w:tcPr>
          <w:p w:rsidR="00750D47" w:rsidRPr="00750D47" w:rsidRDefault="00750D47" w:rsidP="00750D47">
            <w:pPr>
              <w:rPr>
                <w:rFonts w:ascii="Calibri" w:eastAsia="Calibri" w:hAnsi="Calibri" w:cs="Times New Roman"/>
              </w:rPr>
            </w:pPr>
            <w:r w:rsidRPr="00750D47">
              <w:rPr>
                <w:rFonts w:eastAsia="Calibri" w:cs="Times New Roman"/>
                <w:sz w:val="20"/>
                <w:szCs w:val="20"/>
              </w:rPr>
              <w:t>Kaynak kitap ve yardımcı kitaplardan ilgili yerlerin okunması</w:t>
            </w:r>
          </w:p>
        </w:tc>
      </w:tr>
      <w:tr w:rsidR="00750D47" w:rsidRPr="00750D47" w:rsidTr="00750D47">
        <w:trPr>
          <w:trHeight w:val="375"/>
        </w:trPr>
        <w:tc>
          <w:tcPr>
            <w:tcW w:w="0" w:type="auto"/>
            <w:vAlign w:val="center"/>
          </w:tcPr>
          <w:p w:rsidR="00750D47" w:rsidRPr="00750D47" w:rsidRDefault="00750D47" w:rsidP="00750D47">
            <w:pPr>
              <w:spacing w:line="240" w:lineRule="atLeast"/>
              <w:rPr>
                <w:rFonts w:eastAsia="Calibri" w:cs="Times New Roman"/>
                <w:sz w:val="20"/>
                <w:szCs w:val="20"/>
              </w:rPr>
            </w:pPr>
            <w:r w:rsidRPr="00750D47">
              <w:rPr>
                <w:rFonts w:eastAsia="Calibri" w:cs="Times New Roman"/>
                <w:sz w:val="20"/>
                <w:szCs w:val="20"/>
              </w:rPr>
              <w:t>11</w:t>
            </w:r>
          </w:p>
        </w:tc>
        <w:tc>
          <w:tcPr>
            <w:tcW w:w="0" w:type="auto"/>
          </w:tcPr>
          <w:p w:rsidR="00750D47" w:rsidRPr="00750D47" w:rsidRDefault="00750D47" w:rsidP="00750D47">
            <w:pPr>
              <w:rPr>
                <w:rFonts w:eastAsia="Calibri" w:cs="Times New Roman"/>
                <w:sz w:val="20"/>
                <w:szCs w:val="20"/>
              </w:rPr>
            </w:pPr>
            <w:r w:rsidRPr="00750D47">
              <w:rPr>
                <w:rFonts w:eastAsia="Calibri" w:cs="Times New Roman"/>
                <w:sz w:val="20"/>
                <w:szCs w:val="20"/>
              </w:rPr>
              <w:t>Dilbilgisi, Kelime, Telaffuz ve ilgili beceriler</w:t>
            </w:r>
          </w:p>
        </w:tc>
        <w:tc>
          <w:tcPr>
            <w:tcW w:w="0" w:type="auto"/>
          </w:tcPr>
          <w:p w:rsidR="00750D47" w:rsidRPr="00750D47" w:rsidRDefault="00750D47" w:rsidP="00750D47">
            <w:pPr>
              <w:rPr>
                <w:rFonts w:ascii="Calibri" w:eastAsia="Calibri" w:hAnsi="Calibri" w:cs="Times New Roman"/>
              </w:rPr>
            </w:pPr>
            <w:r w:rsidRPr="00750D47">
              <w:rPr>
                <w:rFonts w:eastAsia="Calibri" w:cs="Times New Roman"/>
                <w:sz w:val="20"/>
                <w:szCs w:val="20"/>
              </w:rPr>
              <w:t>Kaynak kitap ve yardımcı kitaplardan ilgili yerlerin okunması</w:t>
            </w:r>
          </w:p>
        </w:tc>
      </w:tr>
      <w:tr w:rsidR="00750D47" w:rsidRPr="00750D47" w:rsidTr="00750D47">
        <w:trPr>
          <w:trHeight w:val="375"/>
        </w:trPr>
        <w:tc>
          <w:tcPr>
            <w:tcW w:w="0" w:type="auto"/>
            <w:vAlign w:val="center"/>
          </w:tcPr>
          <w:p w:rsidR="00750D47" w:rsidRPr="00750D47" w:rsidRDefault="00750D47" w:rsidP="00750D47">
            <w:pPr>
              <w:spacing w:line="240" w:lineRule="atLeast"/>
              <w:rPr>
                <w:rFonts w:eastAsia="Calibri" w:cs="Times New Roman"/>
                <w:sz w:val="20"/>
                <w:szCs w:val="20"/>
              </w:rPr>
            </w:pPr>
            <w:r w:rsidRPr="00750D47">
              <w:rPr>
                <w:rFonts w:eastAsia="Calibri" w:cs="Times New Roman"/>
                <w:sz w:val="20"/>
                <w:szCs w:val="20"/>
              </w:rPr>
              <w:t>12</w:t>
            </w:r>
          </w:p>
        </w:tc>
        <w:tc>
          <w:tcPr>
            <w:tcW w:w="0" w:type="auto"/>
          </w:tcPr>
          <w:p w:rsidR="00750D47" w:rsidRPr="00750D47" w:rsidRDefault="00750D47" w:rsidP="00750D47">
            <w:pPr>
              <w:rPr>
                <w:rFonts w:eastAsia="Calibri" w:cs="Times New Roman"/>
                <w:sz w:val="20"/>
                <w:szCs w:val="20"/>
              </w:rPr>
            </w:pPr>
            <w:r w:rsidRPr="00750D47">
              <w:rPr>
                <w:rFonts w:eastAsia="Calibri" w:cs="Times New Roman"/>
                <w:sz w:val="20"/>
                <w:szCs w:val="20"/>
              </w:rPr>
              <w:t>Dilbilgisi, Kelime, Telaffuz ve ilgili beceriler</w:t>
            </w:r>
          </w:p>
        </w:tc>
        <w:tc>
          <w:tcPr>
            <w:tcW w:w="0" w:type="auto"/>
          </w:tcPr>
          <w:p w:rsidR="00750D47" w:rsidRPr="00750D47" w:rsidRDefault="00750D47" w:rsidP="00750D47">
            <w:pPr>
              <w:rPr>
                <w:rFonts w:ascii="Calibri" w:eastAsia="Calibri" w:hAnsi="Calibri" w:cs="Times New Roman"/>
              </w:rPr>
            </w:pPr>
            <w:r w:rsidRPr="00750D47">
              <w:rPr>
                <w:rFonts w:eastAsia="Calibri" w:cs="Times New Roman"/>
                <w:sz w:val="20"/>
                <w:szCs w:val="20"/>
              </w:rPr>
              <w:t>Kaynak kitap ve yardımcı kitaplardan ilgili yerlerin okunması</w:t>
            </w:r>
          </w:p>
        </w:tc>
      </w:tr>
      <w:tr w:rsidR="00750D47" w:rsidRPr="00750D47" w:rsidTr="00750D47">
        <w:trPr>
          <w:trHeight w:val="375"/>
        </w:trPr>
        <w:tc>
          <w:tcPr>
            <w:tcW w:w="0" w:type="auto"/>
            <w:vAlign w:val="center"/>
          </w:tcPr>
          <w:p w:rsidR="00750D47" w:rsidRPr="00750D47" w:rsidRDefault="00750D47" w:rsidP="00750D47">
            <w:pPr>
              <w:spacing w:line="240" w:lineRule="atLeast"/>
              <w:rPr>
                <w:rFonts w:eastAsia="Calibri" w:cs="Times New Roman"/>
                <w:sz w:val="20"/>
                <w:szCs w:val="20"/>
              </w:rPr>
            </w:pPr>
            <w:r w:rsidRPr="00750D47">
              <w:rPr>
                <w:rFonts w:eastAsia="Calibri" w:cs="Times New Roman"/>
                <w:sz w:val="20"/>
                <w:szCs w:val="20"/>
              </w:rPr>
              <w:t>13</w:t>
            </w:r>
          </w:p>
        </w:tc>
        <w:tc>
          <w:tcPr>
            <w:tcW w:w="0" w:type="auto"/>
          </w:tcPr>
          <w:p w:rsidR="00750D47" w:rsidRPr="00750D47" w:rsidRDefault="00750D47" w:rsidP="00750D47">
            <w:pPr>
              <w:rPr>
                <w:rFonts w:eastAsia="Calibri" w:cs="Times New Roman"/>
                <w:sz w:val="20"/>
                <w:szCs w:val="20"/>
              </w:rPr>
            </w:pPr>
            <w:r w:rsidRPr="00750D47">
              <w:rPr>
                <w:rFonts w:eastAsia="Calibri" w:cs="Times New Roman"/>
                <w:sz w:val="20"/>
                <w:szCs w:val="20"/>
              </w:rPr>
              <w:t>Dilbilgisi, Kelime, Telaffuz ve ilgili beceriler</w:t>
            </w:r>
          </w:p>
        </w:tc>
        <w:tc>
          <w:tcPr>
            <w:tcW w:w="0" w:type="auto"/>
          </w:tcPr>
          <w:p w:rsidR="00750D47" w:rsidRPr="00750D47" w:rsidRDefault="00750D47" w:rsidP="00750D47">
            <w:pPr>
              <w:rPr>
                <w:rFonts w:ascii="Calibri" w:eastAsia="Calibri" w:hAnsi="Calibri" w:cs="Times New Roman"/>
              </w:rPr>
            </w:pPr>
            <w:r w:rsidRPr="00750D47">
              <w:rPr>
                <w:rFonts w:eastAsia="Calibri" w:cs="Times New Roman"/>
                <w:sz w:val="20"/>
                <w:szCs w:val="20"/>
              </w:rPr>
              <w:t>Kaynak kitap ve yardımcı kitaplardan ilgili yerlerin okunması</w:t>
            </w:r>
          </w:p>
        </w:tc>
      </w:tr>
      <w:tr w:rsidR="00750D47" w:rsidRPr="00750D47" w:rsidTr="00750D47">
        <w:trPr>
          <w:trHeight w:val="375"/>
        </w:trPr>
        <w:tc>
          <w:tcPr>
            <w:tcW w:w="0" w:type="auto"/>
            <w:vAlign w:val="center"/>
          </w:tcPr>
          <w:p w:rsidR="00750D47" w:rsidRPr="00750D47" w:rsidRDefault="00750D47" w:rsidP="00750D47">
            <w:pPr>
              <w:spacing w:line="240" w:lineRule="atLeast"/>
              <w:rPr>
                <w:rFonts w:eastAsia="Calibri" w:cs="Times New Roman"/>
                <w:sz w:val="20"/>
                <w:szCs w:val="20"/>
              </w:rPr>
            </w:pPr>
            <w:r w:rsidRPr="00750D47">
              <w:rPr>
                <w:rFonts w:eastAsia="Calibri" w:cs="Times New Roman"/>
                <w:sz w:val="20"/>
                <w:szCs w:val="20"/>
              </w:rPr>
              <w:t>14</w:t>
            </w:r>
          </w:p>
        </w:tc>
        <w:tc>
          <w:tcPr>
            <w:tcW w:w="0" w:type="auto"/>
          </w:tcPr>
          <w:p w:rsidR="00750D47" w:rsidRPr="00750D47" w:rsidRDefault="00750D47" w:rsidP="00750D47">
            <w:pPr>
              <w:rPr>
                <w:rFonts w:eastAsia="Calibri" w:cs="Times New Roman"/>
                <w:sz w:val="20"/>
                <w:szCs w:val="20"/>
              </w:rPr>
            </w:pPr>
            <w:r w:rsidRPr="00750D47">
              <w:rPr>
                <w:rFonts w:eastAsia="Calibri" w:cs="Times New Roman"/>
                <w:sz w:val="20"/>
                <w:szCs w:val="20"/>
              </w:rPr>
              <w:t>Dilbilgisi, Kelime, Telaffuz ve ilgili beceriler</w:t>
            </w:r>
          </w:p>
        </w:tc>
        <w:tc>
          <w:tcPr>
            <w:tcW w:w="0" w:type="auto"/>
          </w:tcPr>
          <w:p w:rsidR="00750D47" w:rsidRPr="00750D47" w:rsidRDefault="00750D47" w:rsidP="00750D47">
            <w:pPr>
              <w:rPr>
                <w:rFonts w:ascii="Calibri" w:eastAsia="Calibri" w:hAnsi="Calibri" w:cs="Times New Roman"/>
              </w:rPr>
            </w:pPr>
            <w:r w:rsidRPr="00750D47">
              <w:rPr>
                <w:rFonts w:eastAsia="Calibri" w:cs="Times New Roman"/>
                <w:sz w:val="20"/>
                <w:szCs w:val="20"/>
              </w:rPr>
              <w:t>Kaynak kitap ve yardımcı kitaplardan ilgili yerlerin okunması</w:t>
            </w:r>
          </w:p>
        </w:tc>
      </w:tr>
    </w:tbl>
    <w:p w:rsidR="00750D47" w:rsidRPr="00750D47" w:rsidRDefault="00750D47" w:rsidP="00750D47">
      <w:pPr>
        <w:spacing w:after="0" w:line="240" w:lineRule="auto"/>
        <w:rPr>
          <w:rFonts w:eastAsia="Calibri" w:cs="Times New Roman"/>
          <w:sz w:val="20"/>
          <w:szCs w:val="20"/>
          <w:lang w:eastAsia="tr-TR"/>
        </w:rPr>
      </w:pPr>
    </w:p>
    <w:p w:rsidR="00750D47" w:rsidRPr="00750D47" w:rsidRDefault="00750D47" w:rsidP="00750D47">
      <w:pPr>
        <w:rPr>
          <w:rFonts w:ascii="Calibri" w:eastAsia="Calibri" w:hAnsi="Calibri" w:cs="Times New Roman"/>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750D47" w:rsidRPr="00750D47" w:rsidTr="00750D47">
        <w:trPr>
          <w:trHeight w:val="525"/>
        </w:trPr>
        <w:tc>
          <w:tcPr>
            <w:tcW w:w="0" w:type="auto"/>
            <w:gridSpan w:val="2"/>
          </w:tcPr>
          <w:p w:rsidR="00750D47" w:rsidRPr="00750D47" w:rsidRDefault="00750D47" w:rsidP="00750D47">
            <w:pPr>
              <w:spacing w:after="0" w:line="240" w:lineRule="auto"/>
              <w:jc w:val="center"/>
              <w:rPr>
                <w:rFonts w:eastAsia="Calibri" w:cs="Times New Roman"/>
                <w:b/>
                <w:bCs/>
                <w:sz w:val="20"/>
                <w:szCs w:val="20"/>
                <w:lang w:eastAsia="tr-TR"/>
              </w:rPr>
            </w:pPr>
            <w:r w:rsidRPr="00750D47">
              <w:rPr>
                <w:rFonts w:eastAsia="Calibri" w:cs="Times New Roman"/>
                <w:b/>
                <w:bCs/>
                <w:sz w:val="20"/>
                <w:szCs w:val="20"/>
                <w:lang w:eastAsia="tr-TR"/>
              </w:rPr>
              <w:t>Kaynaklar</w:t>
            </w:r>
          </w:p>
        </w:tc>
      </w:tr>
      <w:tr w:rsidR="00750D47" w:rsidRPr="00750D47" w:rsidTr="00750D47">
        <w:trPr>
          <w:trHeight w:val="450"/>
        </w:trPr>
        <w:tc>
          <w:tcPr>
            <w:tcW w:w="214"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1)</w:t>
            </w:r>
          </w:p>
        </w:tc>
        <w:tc>
          <w:tcPr>
            <w:tcW w:w="4786" w:type="pct"/>
          </w:tcPr>
          <w:p w:rsidR="00750D47" w:rsidRPr="00750D47" w:rsidRDefault="00750D47" w:rsidP="00750D47">
            <w:pPr>
              <w:rPr>
                <w:rFonts w:ascii="Calibri" w:eastAsia="Calibri" w:hAnsi="Calibri" w:cs="Times New Roman"/>
              </w:rPr>
            </w:pPr>
          </w:p>
        </w:tc>
      </w:tr>
      <w:tr w:rsidR="00750D47" w:rsidRPr="00750D47" w:rsidTr="00750D47">
        <w:trPr>
          <w:trHeight w:val="375"/>
        </w:trPr>
        <w:tc>
          <w:tcPr>
            <w:tcW w:w="214" w:type="pct"/>
          </w:tcPr>
          <w:p w:rsidR="00750D47" w:rsidRPr="00750D47" w:rsidRDefault="00750D47" w:rsidP="00750D47">
            <w:pPr>
              <w:spacing w:after="0" w:line="240" w:lineRule="atLeast"/>
              <w:rPr>
                <w:rFonts w:eastAsia="Calibri" w:cs="Times New Roman"/>
                <w:b/>
                <w:sz w:val="20"/>
                <w:szCs w:val="20"/>
                <w:lang w:eastAsia="tr-TR"/>
              </w:rPr>
            </w:pPr>
            <w:r w:rsidRPr="00750D47">
              <w:rPr>
                <w:rFonts w:eastAsia="Calibri" w:cs="Times New Roman"/>
                <w:b/>
                <w:sz w:val="20"/>
                <w:szCs w:val="20"/>
                <w:lang w:eastAsia="tr-TR"/>
              </w:rPr>
              <w:t>2)</w:t>
            </w:r>
          </w:p>
        </w:tc>
        <w:tc>
          <w:tcPr>
            <w:tcW w:w="4786" w:type="pct"/>
          </w:tcPr>
          <w:p w:rsidR="00750D47" w:rsidRPr="00750D47" w:rsidRDefault="00750D47" w:rsidP="00750D47">
            <w:pPr>
              <w:rPr>
                <w:rFonts w:ascii="Calibri" w:eastAsia="Calibri" w:hAnsi="Calibri" w:cs="Times New Roman"/>
              </w:rPr>
            </w:pPr>
          </w:p>
        </w:tc>
      </w:tr>
    </w:tbl>
    <w:p w:rsidR="00750D47" w:rsidRPr="00750D47" w:rsidRDefault="00750D47" w:rsidP="00750D47">
      <w:pPr>
        <w:rPr>
          <w:rFonts w:ascii="Calibri" w:eastAsia="Calibri" w:hAnsi="Calibri" w:cs="Times New Roman"/>
        </w:rPr>
      </w:pPr>
    </w:p>
    <w:p w:rsidR="00750D47" w:rsidRPr="00750D47" w:rsidRDefault="00750D47" w:rsidP="00750D47">
      <w:pPr>
        <w:rPr>
          <w:rFonts w:ascii="Calibri" w:eastAsia="Calibri" w:hAnsi="Calibri" w:cs="Times New Roma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750D47" w:rsidRPr="00750D47" w:rsidTr="00750D47">
        <w:trPr>
          <w:trHeight w:val="525"/>
        </w:trPr>
        <w:tc>
          <w:tcPr>
            <w:tcW w:w="5000" w:type="pct"/>
            <w:gridSpan w:val="3"/>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b/>
                <w:bCs/>
                <w:sz w:val="20"/>
                <w:szCs w:val="20"/>
                <w:lang w:eastAsia="tr-TR"/>
              </w:rPr>
              <w:t>DEĞERLENDİRME SİSTEMİ</w:t>
            </w:r>
          </w:p>
        </w:tc>
      </w:tr>
      <w:tr w:rsidR="00750D47" w:rsidRPr="00750D47" w:rsidTr="00750D47">
        <w:trPr>
          <w:trHeight w:val="450"/>
        </w:trPr>
        <w:tc>
          <w:tcPr>
            <w:tcW w:w="3268"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YARIYIL İÇİ ÇALIŞMALARI</w:t>
            </w:r>
          </w:p>
        </w:tc>
        <w:tc>
          <w:tcPr>
            <w:tcW w:w="462"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SIRA</w:t>
            </w:r>
          </w:p>
        </w:tc>
        <w:tc>
          <w:tcPr>
            <w:tcW w:w="1270"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KATKI YÜZDESİ</w:t>
            </w:r>
          </w:p>
        </w:tc>
      </w:tr>
      <w:tr w:rsidR="00750D47" w:rsidRPr="00750D47" w:rsidTr="00750D47">
        <w:trPr>
          <w:trHeight w:val="375"/>
        </w:trPr>
        <w:tc>
          <w:tcPr>
            <w:tcW w:w="3268"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sz w:val="20"/>
                <w:szCs w:val="20"/>
                <w:lang w:eastAsia="tr-TR"/>
              </w:rPr>
              <w:t>Ara Sınav</w:t>
            </w:r>
          </w:p>
        </w:tc>
        <w:tc>
          <w:tcPr>
            <w:tcW w:w="462"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sz w:val="20"/>
                <w:szCs w:val="20"/>
                <w:lang w:eastAsia="tr-TR"/>
              </w:rPr>
              <w:t>1</w:t>
            </w:r>
          </w:p>
        </w:tc>
        <w:tc>
          <w:tcPr>
            <w:tcW w:w="1270"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sz w:val="20"/>
                <w:szCs w:val="20"/>
                <w:lang w:eastAsia="tr-TR"/>
              </w:rPr>
              <w:t>100</w:t>
            </w:r>
          </w:p>
        </w:tc>
      </w:tr>
      <w:tr w:rsidR="00750D47" w:rsidRPr="00750D47" w:rsidTr="00750D47">
        <w:trPr>
          <w:trHeight w:val="375"/>
        </w:trPr>
        <w:tc>
          <w:tcPr>
            <w:tcW w:w="3268"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Toplam</w:t>
            </w:r>
          </w:p>
        </w:tc>
        <w:tc>
          <w:tcPr>
            <w:tcW w:w="462"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sz w:val="20"/>
                <w:szCs w:val="20"/>
                <w:lang w:eastAsia="tr-TR"/>
              </w:rPr>
              <w:t> </w:t>
            </w:r>
          </w:p>
        </w:tc>
        <w:tc>
          <w:tcPr>
            <w:tcW w:w="1270"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100</w:t>
            </w:r>
          </w:p>
        </w:tc>
      </w:tr>
      <w:tr w:rsidR="00750D47" w:rsidRPr="00750D47" w:rsidTr="00750D47">
        <w:trPr>
          <w:trHeight w:val="375"/>
        </w:trPr>
        <w:tc>
          <w:tcPr>
            <w:tcW w:w="3268"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Finalin Başarıya Oranı</w:t>
            </w:r>
          </w:p>
        </w:tc>
        <w:tc>
          <w:tcPr>
            <w:tcW w:w="462"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sz w:val="20"/>
                <w:szCs w:val="20"/>
                <w:lang w:eastAsia="tr-TR"/>
              </w:rPr>
              <w:t> </w:t>
            </w:r>
          </w:p>
        </w:tc>
        <w:tc>
          <w:tcPr>
            <w:tcW w:w="1270"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sz w:val="20"/>
                <w:szCs w:val="20"/>
                <w:lang w:eastAsia="tr-TR"/>
              </w:rPr>
              <w:t>60</w:t>
            </w:r>
          </w:p>
        </w:tc>
      </w:tr>
      <w:tr w:rsidR="00750D47" w:rsidRPr="00750D47" w:rsidTr="00750D47">
        <w:trPr>
          <w:trHeight w:val="375"/>
        </w:trPr>
        <w:tc>
          <w:tcPr>
            <w:tcW w:w="3268"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Yıliçinin Başarıya Oranı</w:t>
            </w:r>
          </w:p>
        </w:tc>
        <w:tc>
          <w:tcPr>
            <w:tcW w:w="462"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sz w:val="20"/>
                <w:szCs w:val="20"/>
                <w:lang w:eastAsia="tr-TR"/>
              </w:rPr>
              <w:t> </w:t>
            </w:r>
          </w:p>
        </w:tc>
        <w:tc>
          <w:tcPr>
            <w:tcW w:w="1270"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sz w:val="20"/>
                <w:szCs w:val="20"/>
                <w:lang w:eastAsia="tr-TR"/>
              </w:rPr>
              <w:t>40</w:t>
            </w:r>
          </w:p>
        </w:tc>
      </w:tr>
      <w:tr w:rsidR="00750D47" w:rsidRPr="00750D47" w:rsidTr="00750D47">
        <w:trPr>
          <w:trHeight w:val="375"/>
        </w:trPr>
        <w:tc>
          <w:tcPr>
            <w:tcW w:w="3268"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Toplam</w:t>
            </w:r>
          </w:p>
        </w:tc>
        <w:tc>
          <w:tcPr>
            <w:tcW w:w="462"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sz w:val="20"/>
                <w:szCs w:val="20"/>
                <w:lang w:eastAsia="tr-TR"/>
              </w:rPr>
              <w:t> </w:t>
            </w:r>
          </w:p>
        </w:tc>
        <w:tc>
          <w:tcPr>
            <w:tcW w:w="1270"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100</w:t>
            </w:r>
          </w:p>
        </w:tc>
      </w:tr>
    </w:tbl>
    <w:p w:rsidR="00750D47" w:rsidRPr="00750D47" w:rsidRDefault="00750D47" w:rsidP="00750D47">
      <w:pPr>
        <w:spacing w:after="0" w:line="240" w:lineRule="auto"/>
        <w:rPr>
          <w:rFonts w:eastAsia="Calibri" w:cs="Times New Roman"/>
          <w:sz w:val="20"/>
          <w:szCs w:val="20"/>
          <w:lang w:eastAsia="tr-TR"/>
        </w:rPr>
      </w:pPr>
    </w:p>
    <w:p w:rsidR="00750D47" w:rsidRPr="00750D47" w:rsidRDefault="00750D47" w:rsidP="00750D47">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750D47" w:rsidRPr="00750D47" w:rsidTr="00750D47">
        <w:trPr>
          <w:trHeight w:val="375"/>
        </w:trPr>
        <w:tc>
          <w:tcPr>
            <w:tcW w:w="6000" w:type="dxa"/>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DERS KATEGORİSİ</w:t>
            </w:r>
          </w:p>
        </w:tc>
        <w:tc>
          <w:tcPr>
            <w:tcW w:w="3180" w:type="dxa"/>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sz w:val="20"/>
                <w:szCs w:val="20"/>
                <w:lang w:eastAsia="tr-TR"/>
              </w:rPr>
              <w:t>Seçimlik/Yabancı Dil</w:t>
            </w:r>
          </w:p>
        </w:tc>
      </w:tr>
    </w:tbl>
    <w:p w:rsidR="00750D47" w:rsidRPr="00750D47" w:rsidRDefault="00750D47" w:rsidP="00750D47">
      <w:pPr>
        <w:spacing w:after="0" w:line="240" w:lineRule="auto"/>
        <w:rPr>
          <w:rFonts w:eastAsia="Calibri" w:cs="Times New Roman"/>
          <w:sz w:val="20"/>
          <w:szCs w:val="20"/>
          <w:lang w:eastAsia="tr-TR"/>
        </w:rPr>
      </w:pPr>
    </w:p>
    <w:p w:rsidR="00750D47" w:rsidRPr="00750D47" w:rsidRDefault="00750D47" w:rsidP="00750D47">
      <w:pPr>
        <w:spacing w:after="0" w:line="240" w:lineRule="auto"/>
        <w:rPr>
          <w:rFonts w:eastAsia="Calibri" w:cs="Times New Roman"/>
          <w:sz w:val="20"/>
          <w:szCs w:val="20"/>
          <w:lang w:eastAsia="tr-TR"/>
        </w:rPr>
      </w:pPr>
    </w:p>
    <w:p w:rsidR="00750D47" w:rsidRPr="00750D47" w:rsidRDefault="00750D47" w:rsidP="00750D47">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750D47" w:rsidRPr="007E3523" w:rsidTr="00750D47">
        <w:tc>
          <w:tcPr>
            <w:tcW w:w="6771" w:type="dxa"/>
            <w:gridSpan w:val="2"/>
          </w:tcPr>
          <w:p w:rsidR="00750D47" w:rsidRPr="007E3523" w:rsidRDefault="00750D47" w:rsidP="00750D47">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750D47" w:rsidRPr="007E3523" w:rsidRDefault="00750D47" w:rsidP="00750D47">
            <w:pPr>
              <w:jc w:val="center"/>
              <w:rPr>
                <w:rFonts w:ascii="Times New Roman" w:hAnsi="Times New Roman" w:cs="Times New Roman"/>
                <w:sz w:val="20"/>
                <w:szCs w:val="20"/>
              </w:rPr>
            </w:pPr>
          </w:p>
        </w:tc>
        <w:tc>
          <w:tcPr>
            <w:tcW w:w="2409" w:type="dxa"/>
            <w:gridSpan w:val="5"/>
          </w:tcPr>
          <w:p w:rsidR="00750D47" w:rsidRPr="007E3523" w:rsidRDefault="00750D47" w:rsidP="00750D47">
            <w:pPr>
              <w:rPr>
                <w:rFonts w:ascii="Times New Roman" w:hAnsi="Times New Roman" w:cs="Times New Roman"/>
                <w:sz w:val="20"/>
                <w:szCs w:val="20"/>
              </w:rPr>
            </w:pPr>
          </w:p>
        </w:tc>
      </w:tr>
      <w:tr w:rsidR="00750D47" w:rsidRPr="007E3523" w:rsidTr="00750D47">
        <w:tc>
          <w:tcPr>
            <w:tcW w:w="6771" w:type="dxa"/>
            <w:gridSpan w:val="2"/>
          </w:tcPr>
          <w:p w:rsidR="00750D47" w:rsidRPr="007E3523" w:rsidRDefault="003E60FF" w:rsidP="00750D47">
            <w:pPr>
              <w:spacing w:after="200" w:line="276" w:lineRule="auto"/>
              <w:rPr>
                <w:rFonts w:ascii="Times New Roman" w:hAnsi="Times New Roman" w:cs="Times New Roman"/>
                <w:sz w:val="20"/>
                <w:szCs w:val="20"/>
              </w:rPr>
            </w:pPr>
            <w:r>
              <w:rPr>
                <w:rFonts w:ascii="Times New Roman" w:hAnsi="Times New Roman" w:cs="Times New Roman"/>
                <w:b/>
                <w:sz w:val="20"/>
                <w:szCs w:val="20"/>
              </w:rPr>
              <w:t>Almanca III</w:t>
            </w:r>
            <w:r w:rsidR="00750D47" w:rsidRPr="007E3523">
              <w:rPr>
                <w:rFonts w:ascii="Times New Roman" w:hAnsi="Times New Roman" w:cs="Times New Roman"/>
                <w:sz w:val="20"/>
                <w:szCs w:val="20"/>
              </w:rPr>
              <w:t xml:space="preserve"> - Program Öğrenme Çıktıları İlişkisi</w:t>
            </w:r>
          </w:p>
        </w:tc>
        <w:tc>
          <w:tcPr>
            <w:tcW w:w="2409" w:type="dxa"/>
            <w:gridSpan w:val="5"/>
          </w:tcPr>
          <w:p w:rsidR="00750D47" w:rsidRPr="007E3523" w:rsidRDefault="00750D47" w:rsidP="00750D4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750D47" w:rsidRPr="007E3523" w:rsidTr="00750D47">
        <w:tc>
          <w:tcPr>
            <w:tcW w:w="6771" w:type="dxa"/>
            <w:gridSpan w:val="2"/>
          </w:tcPr>
          <w:p w:rsidR="00750D47" w:rsidRPr="00B152A1" w:rsidRDefault="00750D47" w:rsidP="00750D47">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750D47" w:rsidRPr="007E3523" w:rsidRDefault="00750D47" w:rsidP="00750D4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750D47" w:rsidRPr="007E3523" w:rsidRDefault="00750D47" w:rsidP="00750D4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750D47" w:rsidRPr="007E3523" w:rsidRDefault="00750D47" w:rsidP="00750D4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750D47" w:rsidRPr="007E3523" w:rsidRDefault="00750D47" w:rsidP="00750D4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750D47" w:rsidRPr="007E3523" w:rsidRDefault="00750D47" w:rsidP="00750D4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750D47" w:rsidRPr="007E3523" w:rsidTr="00750D47">
        <w:tc>
          <w:tcPr>
            <w:tcW w:w="534" w:type="dxa"/>
          </w:tcPr>
          <w:p w:rsidR="00750D47" w:rsidRPr="007E3523" w:rsidRDefault="00750D47" w:rsidP="00750D4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750D47" w:rsidRPr="00B152A1" w:rsidRDefault="00750D47" w:rsidP="00750D47">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750D47" w:rsidRPr="00B152A1" w:rsidRDefault="00750D47" w:rsidP="00750D47">
            <w:pPr>
              <w:rPr>
                <w:rFonts w:ascii="Times New Roman" w:hAnsi="Times New Roman" w:cs="Times New Roman"/>
                <w:sz w:val="20"/>
                <w:szCs w:val="20"/>
              </w:rPr>
            </w:pPr>
          </w:p>
        </w:tc>
        <w:tc>
          <w:tcPr>
            <w:tcW w:w="567" w:type="dxa"/>
          </w:tcPr>
          <w:p w:rsidR="00750D47" w:rsidRPr="007E3523" w:rsidRDefault="00750D47" w:rsidP="00750D47">
            <w:pPr>
              <w:spacing w:after="200" w:line="276" w:lineRule="auto"/>
              <w:rPr>
                <w:rFonts w:ascii="Times New Roman" w:hAnsi="Times New Roman" w:cs="Times New Roman"/>
                <w:sz w:val="20"/>
                <w:szCs w:val="20"/>
              </w:rPr>
            </w:pPr>
          </w:p>
        </w:tc>
        <w:tc>
          <w:tcPr>
            <w:tcW w:w="567" w:type="dxa"/>
          </w:tcPr>
          <w:p w:rsidR="00750D47" w:rsidRPr="007E3523" w:rsidRDefault="00750D47" w:rsidP="00750D47">
            <w:pPr>
              <w:spacing w:after="200" w:line="276" w:lineRule="auto"/>
              <w:rPr>
                <w:rFonts w:ascii="Times New Roman" w:hAnsi="Times New Roman" w:cs="Times New Roman"/>
                <w:sz w:val="20"/>
                <w:szCs w:val="20"/>
              </w:rPr>
            </w:pPr>
          </w:p>
        </w:tc>
        <w:tc>
          <w:tcPr>
            <w:tcW w:w="425" w:type="dxa"/>
          </w:tcPr>
          <w:p w:rsidR="00750D47" w:rsidRPr="007E3523" w:rsidRDefault="00750D47" w:rsidP="00750D47">
            <w:pPr>
              <w:spacing w:after="200" w:line="276" w:lineRule="auto"/>
              <w:rPr>
                <w:rFonts w:ascii="Times New Roman" w:hAnsi="Times New Roman" w:cs="Times New Roman"/>
                <w:sz w:val="20"/>
                <w:szCs w:val="20"/>
              </w:rPr>
            </w:pPr>
          </w:p>
        </w:tc>
        <w:tc>
          <w:tcPr>
            <w:tcW w:w="425" w:type="dxa"/>
          </w:tcPr>
          <w:p w:rsidR="00750D47" w:rsidRPr="007E3523" w:rsidRDefault="00750D47" w:rsidP="00750D47">
            <w:pPr>
              <w:spacing w:after="200" w:line="276" w:lineRule="auto"/>
              <w:rPr>
                <w:rFonts w:ascii="Times New Roman" w:hAnsi="Times New Roman" w:cs="Times New Roman"/>
                <w:sz w:val="20"/>
                <w:szCs w:val="20"/>
              </w:rPr>
            </w:pPr>
          </w:p>
        </w:tc>
        <w:tc>
          <w:tcPr>
            <w:tcW w:w="425" w:type="dxa"/>
          </w:tcPr>
          <w:p w:rsidR="00750D47" w:rsidRPr="007E3523" w:rsidRDefault="00750D47" w:rsidP="00750D47">
            <w:pPr>
              <w:spacing w:after="200" w:line="276" w:lineRule="auto"/>
              <w:rPr>
                <w:rFonts w:ascii="Times New Roman" w:hAnsi="Times New Roman" w:cs="Times New Roman"/>
                <w:sz w:val="20"/>
                <w:szCs w:val="20"/>
              </w:rPr>
            </w:pPr>
          </w:p>
        </w:tc>
      </w:tr>
      <w:tr w:rsidR="00750D47" w:rsidRPr="007E3523" w:rsidTr="00750D47">
        <w:tc>
          <w:tcPr>
            <w:tcW w:w="534" w:type="dxa"/>
          </w:tcPr>
          <w:p w:rsidR="00750D47" w:rsidRPr="007E3523" w:rsidRDefault="00750D47" w:rsidP="00750D4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750D47" w:rsidRPr="00B152A1" w:rsidRDefault="00750D47" w:rsidP="00750D47">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750D47" w:rsidRPr="007E3523" w:rsidRDefault="00750D47" w:rsidP="00750D47">
            <w:pPr>
              <w:spacing w:after="200" w:line="276" w:lineRule="auto"/>
              <w:rPr>
                <w:rFonts w:ascii="Times New Roman" w:hAnsi="Times New Roman" w:cs="Times New Roman"/>
                <w:sz w:val="20"/>
                <w:szCs w:val="20"/>
              </w:rPr>
            </w:pPr>
          </w:p>
        </w:tc>
        <w:tc>
          <w:tcPr>
            <w:tcW w:w="567" w:type="dxa"/>
          </w:tcPr>
          <w:p w:rsidR="00750D47" w:rsidRPr="007E3523" w:rsidRDefault="00750D47" w:rsidP="00750D47">
            <w:pPr>
              <w:spacing w:after="200" w:line="276" w:lineRule="auto"/>
              <w:rPr>
                <w:rFonts w:ascii="Times New Roman" w:hAnsi="Times New Roman" w:cs="Times New Roman"/>
                <w:sz w:val="20"/>
                <w:szCs w:val="20"/>
              </w:rPr>
            </w:pPr>
          </w:p>
        </w:tc>
        <w:tc>
          <w:tcPr>
            <w:tcW w:w="567" w:type="dxa"/>
          </w:tcPr>
          <w:p w:rsidR="00750D47" w:rsidRPr="007E3523" w:rsidRDefault="00750D47" w:rsidP="00750D47">
            <w:pPr>
              <w:spacing w:after="200" w:line="276" w:lineRule="auto"/>
              <w:rPr>
                <w:rFonts w:ascii="Times New Roman" w:hAnsi="Times New Roman" w:cs="Times New Roman"/>
                <w:sz w:val="20"/>
                <w:szCs w:val="20"/>
              </w:rPr>
            </w:pPr>
          </w:p>
        </w:tc>
        <w:tc>
          <w:tcPr>
            <w:tcW w:w="425" w:type="dxa"/>
          </w:tcPr>
          <w:p w:rsidR="00750D47" w:rsidRPr="007E3523" w:rsidRDefault="00750D47" w:rsidP="00750D47">
            <w:pPr>
              <w:spacing w:after="200" w:line="276" w:lineRule="auto"/>
              <w:rPr>
                <w:rFonts w:ascii="Times New Roman" w:hAnsi="Times New Roman" w:cs="Times New Roman"/>
                <w:sz w:val="20"/>
                <w:szCs w:val="20"/>
              </w:rPr>
            </w:pPr>
          </w:p>
        </w:tc>
        <w:tc>
          <w:tcPr>
            <w:tcW w:w="425" w:type="dxa"/>
          </w:tcPr>
          <w:p w:rsidR="00750D47" w:rsidRPr="007E3523" w:rsidRDefault="00750D47" w:rsidP="00750D47">
            <w:pPr>
              <w:spacing w:after="200" w:line="276" w:lineRule="auto"/>
              <w:rPr>
                <w:rFonts w:ascii="Times New Roman" w:hAnsi="Times New Roman" w:cs="Times New Roman"/>
                <w:sz w:val="20"/>
                <w:szCs w:val="20"/>
              </w:rPr>
            </w:pPr>
          </w:p>
        </w:tc>
        <w:tc>
          <w:tcPr>
            <w:tcW w:w="425" w:type="dxa"/>
          </w:tcPr>
          <w:p w:rsidR="00750D47" w:rsidRPr="007E3523" w:rsidRDefault="00750D47" w:rsidP="00750D47">
            <w:pPr>
              <w:spacing w:after="200" w:line="276" w:lineRule="auto"/>
              <w:rPr>
                <w:rFonts w:ascii="Times New Roman" w:hAnsi="Times New Roman" w:cs="Times New Roman"/>
                <w:sz w:val="20"/>
                <w:szCs w:val="20"/>
              </w:rPr>
            </w:pPr>
          </w:p>
        </w:tc>
      </w:tr>
      <w:tr w:rsidR="00750D47" w:rsidRPr="007E3523" w:rsidTr="00750D47">
        <w:tc>
          <w:tcPr>
            <w:tcW w:w="534" w:type="dxa"/>
          </w:tcPr>
          <w:p w:rsidR="00750D47" w:rsidRPr="007E3523" w:rsidRDefault="00750D47" w:rsidP="00750D4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750D47" w:rsidRPr="00B152A1" w:rsidRDefault="00750D47" w:rsidP="00750D47">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750D47" w:rsidRPr="00B152A1" w:rsidRDefault="00750D47" w:rsidP="00750D47">
            <w:pPr>
              <w:rPr>
                <w:rFonts w:ascii="Times New Roman" w:hAnsi="Times New Roman" w:cs="Times New Roman"/>
                <w:sz w:val="20"/>
                <w:szCs w:val="20"/>
              </w:rPr>
            </w:pPr>
          </w:p>
        </w:tc>
        <w:tc>
          <w:tcPr>
            <w:tcW w:w="567" w:type="dxa"/>
          </w:tcPr>
          <w:p w:rsidR="00750D47" w:rsidRPr="007E3523" w:rsidRDefault="00750D47" w:rsidP="00750D47">
            <w:pPr>
              <w:spacing w:after="200" w:line="276" w:lineRule="auto"/>
              <w:rPr>
                <w:rFonts w:ascii="Times New Roman" w:hAnsi="Times New Roman" w:cs="Times New Roman"/>
                <w:sz w:val="20"/>
                <w:szCs w:val="20"/>
              </w:rPr>
            </w:pPr>
          </w:p>
        </w:tc>
        <w:tc>
          <w:tcPr>
            <w:tcW w:w="567" w:type="dxa"/>
          </w:tcPr>
          <w:p w:rsidR="00750D47" w:rsidRPr="007E3523" w:rsidRDefault="00750D47" w:rsidP="00750D47">
            <w:pPr>
              <w:spacing w:after="200" w:line="276" w:lineRule="auto"/>
              <w:rPr>
                <w:rFonts w:ascii="Times New Roman" w:hAnsi="Times New Roman" w:cs="Times New Roman"/>
                <w:sz w:val="20"/>
                <w:szCs w:val="20"/>
              </w:rPr>
            </w:pPr>
          </w:p>
        </w:tc>
        <w:tc>
          <w:tcPr>
            <w:tcW w:w="425" w:type="dxa"/>
          </w:tcPr>
          <w:p w:rsidR="00750D47" w:rsidRPr="007E3523" w:rsidRDefault="00750D47" w:rsidP="00750D47">
            <w:pPr>
              <w:spacing w:after="200" w:line="276" w:lineRule="auto"/>
              <w:rPr>
                <w:rFonts w:ascii="Times New Roman" w:hAnsi="Times New Roman" w:cs="Times New Roman"/>
                <w:sz w:val="20"/>
                <w:szCs w:val="20"/>
              </w:rPr>
            </w:pPr>
          </w:p>
        </w:tc>
        <w:tc>
          <w:tcPr>
            <w:tcW w:w="425" w:type="dxa"/>
          </w:tcPr>
          <w:p w:rsidR="00750D47" w:rsidRPr="007E3523" w:rsidRDefault="00750D47" w:rsidP="00750D47">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750D47" w:rsidRPr="007E3523" w:rsidRDefault="00750D47" w:rsidP="00750D47">
            <w:pPr>
              <w:spacing w:after="200" w:line="276" w:lineRule="auto"/>
              <w:rPr>
                <w:rFonts w:ascii="Times New Roman" w:hAnsi="Times New Roman" w:cs="Times New Roman"/>
                <w:sz w:val="20"/>
                <w:szCs w:val="20"/>
              </w:rPr>
            </w:pPr>
          </w:p>
        </w:tc>
      </w:tr>
      <w:tr w:rsidR="00750D47" w:rsidRPr="007E3523" w:rsidTr="00750D47">
        <w:tc>
          <w:tcPr>
            <w:tcW w:w="534" w:type="dxa"/>
          </w:tcPr>
          <w:p w:rsidR="00750D47" w:rsidRPr="007E3523" w:rsidRDefault="00750D47" w:rsidP="00750D4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750D47" w:rsidRPr="00B152A1" w:rsidRDefault="00750D47" w:rsidP="00750D47">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750D47" w:rsidRPr="00B152A1" w:rsidRDefault="00750D47" w:rsidP="00750D47">
            <w:pPr>
              <w:rPr>
                <w:rFonts w:ascii="Times New Roman" w:hAnsi="Times New Roman" w:cs="Times New Roman"/>
                <w:sz w:val="20"/>
                <w:szCs w:val="20"/>
              </w:rPr>
            </w:pPr>
          </w:p>
        </w:tc>
        <w:tc>
          <w:tcPr>
            <w:tcW w:w="567" w:type="dxa"/>
          </w:tcPr>
          <w:p w:rsidR="00750D47" w:rsidRPr="007E3523" w:rsidRDefault="00750D47" w:rsidP="00750D47">
            <w:pPr>
              <w:spacing w:after="200" w:line="276" w:lineRule="auto"/>
              <w:rPr>
                <w:rFonts w:ascii="Times New Roman" w:hAnsi="Times New Roman" w:cs="Times New Roman"/>
                <w:sz w:val="20"/>
                <w:szCs w:val="20"/>
              </w:rPr>
            </w:pPr>
          </w:p>
        </w:tc>
        <w:tc>
          <w:tcPr>
            <w:tcW w:w="567" w:type="dxa"/>
          </w:tcPr>
          <w:p w:rsidR="00750D47" w:rsidRPr="007E3523" w:rsidRDefault="00750D47" w:rsidP="00750D47">
            <w:pPr>
              <w:spacing w:after="200" w:line="276" w:lineRule="auto"/>
              <w:rPr>
                <w:rFonts w:ascii="Times New Roman" w:hAnsi="Times New Roman" w:cs="Times New Roman"/>
                <w:sz w:val="20"/>
                <w:szCs w:val="20"/>
              </w:rPr>
            </w:pPr>
          </w:p>
        </w:tc>
        <w:tc>
          <w:tcPr>
            <w:tcW w:w="425" w:type="dxa"/>
          </w:tcPr>
          <w:p w:rsidR="00750D47" w:rsidRPr="007E3523" w:rsidRDefault="00750D47" w:rsidP="00750D47">
            <w:pPr>
              <w:spacing w:after="200" w:line="276" w:lineRule="auto"/>
              <w:rPr>
                <w:rFonts w:ascii="Times New Roman" w:hAnsi="Times New Roman" w:cs="Times New Roman"/>
                <w:sz w:val="20"/>
                <w:szCs w:val="20"/>
              </w:rPr>
            </w:pPr>
          </w:p>
        </w:tc>
        <w:tc>
          <w:tcPr>
            <w:tcW w:w="425" w:type="dxa"/>
          </w:tcPr>
          <w:p w:rsidR="00750D47" w:rsidRPr="007E3523" w:rsidRDefault="00750D47" w:rsidP="00750D47">
            <w:pPr>
              <w:spacing w:after="200" w:line="276" w:lineRule="auto"/>
              <w:rPr>
                <w:rFonts w:ascii="Times New Roman" w:hAnsi="Times New Roman" w:cs="Times New Roman"/>
                <w:sz w:val="20"/>
                <w:szCs w:val="20"/>
              </w:rPr>
            </w:pPr>
          </w:p>
        </w:tc>
        <w:tc>
          <w:tcPr>
            <w:tcW w:w="425" w:type="dxa"/>
          </w:tcPr>
          <w:p w:rsidR="00750D47" w:rsidRPr="007E3523" w:rsidRDefault="00750D47" w:rsidP="00750D47">
            <w:pPr>
              <w:spacing w:after="200" w:line="276" w:lineRule="auto"/>
              <w:rPr>
                <w:rFonts w:ascii="Times New Roman" w:hAnsi="Times New Roman" w:cs="Times New Roman"/>
                <w:sz w:val="20"/>
                <w:szCs w:val="20"/>
              </w:rPr>
            </w:pPr>
          </w:p>
        </w:tc>
      </w:tr>
      <w:tr w:rsidR="00750D47" w:rsidRPr="007E3523" w:rsidTr="00750D47">
        <w:tc>
          <w:tcPr>
            <w:tcW w:w="534" w:type="dxa"/>
          </w:tcPr>
          <w:p w:rsidR="00750D47" w:rsidRPr="007E3523" w:rsidRDefault="00750D47" w:rsidP="00750D4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750D47" w:rsidRPr="00B152A1" w:rsidRDefault="00750D47" w:rsidP="00750D47">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750D47" w:rsidRPr="00B152A1" w:rsidRDefault="00750D47" w:rsidP="00750D47">
            <w:pPr>
              <w:rPr>
                <w:rFonts w:ascii="Times New Roman" w:hAnsi="Times New Roman" w:cs="Times New Roman"/>
                <w:sz w:val="20"/>
                <w:szCs w:val="20"/>
              </w:rPr>
            </w:pPr>
          </w:p>
        </w:tc>
        <w:tc>
          <w:tcPr>
            <w:tcW w:w="567" w:type="dxa"/>
          </w:tcPr>
          <w:p w:rsidR="00750D47" w:rsidRPr="007E3523" w:rsidRDefault="00750D47" w:rsidP="00750D47">
            <w:pPr>
              <w:spacing w:after="200" w:line="276" w:lineRule="auto"/>
              <w:rPr>
                <w:rFonts w:ascii="Times New Roman" w:hAnsi="Times New Roman" w:cs="Times New Roman"/>
                <w:sz w:val="20"/>
                <w:szCs w:val="20"/>
              </w:rPr>
            </w:pPr>
          </w:p>
        </w:tc>
        <w:tc>
          <w:tcPr>
            <w:tcW w:w="567" w:type="dxa"/>
          </w:tcPr>
          <w:p w:rsidR="00750D47" w:rsidRPr="007E3523" w:rsidRDefault="00750D47" w:rsidP="00750D47">
            <w:pPr>
              <w:spacing w:after="200" w:line="276" w:lineRule="auto"/>
              <w:rPr>
                <w:rFonts w:ascii="Times New Roman" w:hAnsi="Times New Roman" w:cs="Times New Roman"/>
                <w:sz w:val="20"/>
                <w:szCs w:val="20"/>
              </w:rPr>
            </w:pPr>
          </w:p>
        </w:tc>
        <w:tc>
          <w:tcPr>
            <w:tcW w:w="425" w:type="dxa"/>
          </w:tcPr>
          <w:p w:rsidR="00750D47" w:rsidRPr="007E3523" w:rsidRDefault="00750D47" w:rsidP="00750D47">
            <w:pPr>
              <w:spacing w:after="200" w:line="276" w:lineRule="auto"/>
              <w:rPr>
                <w:rFonts w:ascii="Times New Roman" w:hAnsi="Times New Roman" w:cs="Times New Roman"/>
                <w:sz w:val="20"/>
                <w:szCs w:val="20"/>
              </w:rPr>
            </w:pPr>
          </w:p>
        </w:tc>
        <w:tc>
          <w:tcPr>
            <w:tcW w:w="425" w:type="dxa"/>
          </w:tcPr>
          <w:p w:rsidR="00750D47" w:rsidRPr="007E3523" w:rsidRDefault="00750D47" w:rsidP="00750D47">
            <w:pPr>
              <w:spacing w:after="200" w:line="276" w:lineRule="auto"/>
              <w:rPr>
                <w:rFonts w:ascii="Times New Roman" w:hAnsi="Times New Roman" w:cs="Times New Roman"/>
                <w:sz w:val="20"/>
                <w:szCs w:val="20"/>
              </w:rPr>
            </w:pPr>
          </w:p>
        </w:tc>
        <w:tc>
          <w:tcPr>
            <w:tcW w:w="425" w:type="dxa"/>
          </w:tcPr>
          <w:p w:rsidR="00750D47" w:rsidRPr="007E3523" w:rsidRDefault="00750D47" w:rsidP="00750D47">
            <w:pPr>
              <w:spacing w:after="200" w:line="276" w:lineRule="auto"/>
              <w:rPr>
                <w:rFonts w:ascii="Times New Roman" w:hAnsi="Times New Roman" w:cs="Times New Roman"/>
                <w:sz w:val="20"/>
                <w:szCs w:val="20"/>
              </w:rPr>
            </w:pPr>
          </w:p>
        </w:tc>
      </w:tr>
      <w:tr w:rsidR="00750D47" w:rsidRPr="007E3523" w:rsidTr="00750D47">
        <w:tc>
          <w:tcPr>
            <w:tcW w:w="534" w:type="dxa"/>
          </w:tcPr>
          <w:p w:rsidR="00750D47" w:rsidRPr="007E3523" w:rsidRDefault="00750D47" w:rsidP="00750D47">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750D47" w:rsidRPr="007E3523" w:rsidRDefault="00750D47" w:rsidP="00750D47">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750D47" w:rsidRPr="00B152A1" w:rsidRDefault="00750D47" w:rsidP="00750D47">
            <w:pPr>
              <w:rPr>
                <w:rFonts w:ascii="Times New Roman" w:hAnsi="Times New Roman" w:cs="Times New Roman"/>
                <w:sz w:val="20"/>
                <w:szCs w:val="20"/>
              </w:rPr>
            </w:pPr>
          </w:p>
        </w:tc>
        <w:tc>
          <w:tcPr>
            <w:tcW w:w="567" w:type="dxa"/>
          </w:tcPr>
          <w:p w:rsidR="00750D47" w:rsidRPr="007E3523" w:rsidRDefault="00750D47" w:rsidP="00750D47">
            <w:pPr>
              <w:rPr>
                <w:rFonts w:ascii="Times New Roman" w:hAnsi="Times New Roman" w:cs="Times New Roman"/>
                <w:sz w:val="20"/>
                <w:szCs w:val="20"/>
              </w:rPr>
            </w:pPr>
          </w:p>
        </w:tc>
        <w:tc>
          <w:tcPr>
            <w:tcW w:w="567"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r>
      <w:tr w:rsidR="00750D47" w:rsidRPr="007E3523" w:rsidTr="00750D47">
        <w:tc>
          <w:tcPr>
            <w:tcW w:w="534" w:type="dxa"/>
          </w:tcPr>
          <w:p w:rsidR="00750D47" w:rsidRPr="007E3523" w:rsidRDefault="00750D47" w:rsidP="00750D47">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750D47" w:rsidRDefault="00750D47" w:rsidP="00750D47">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750D47" w:rsidRDefault="00750D47" w:rsidP="00750D47">
            <w:pPr>
              <w:rPr>
                <w:rFonts w:ascii="Times New Roman" w:hAnsi="Times New Roman" w:cs="Times New Roman"/>
                <w:sz w:val="20"/>
                <w:szCs w:val="20"/>
              </w:rPr>
            </w:pPr>
          </w:p>
        </w:tc>
        <w:tc>
          <w:tcPr>
            <w:tcW w:w="567" w:type="dxa"/>
          </w:tcPr>
          <w:p w:rsidR="00750D47" w:rsidRPr="007E3523" w:rsidRDefault="00750D47" w:rsidP="00750D47">
            <w:pPr>
              <w:rPr>
                <w:rFonts w:ascii="Times New Roman" w:hAnsi="Times New Roman" w:cs="Times New Roman"/>
                <w:sz w:val="20"/>
                <w:szCs w:val="20"/>
              </w:rPr>
            </w:pPr>
          </w:p>
        </w:tc>
        <w:tc>
          <w:tcPr>
            <w:tcW w:w="567"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r>
      <w:tr w:rsidR="00750D47" w:rsidRPr="007E3523" w:rsidTr="00750D47">
        <w:tc>
          <w:tcPr>
            <w:tcW w:w="534" w:type="dxa"/>
          </w:tcPr>
          <w:p w:rsidR="00750D47" w:rsidRPr="007E3523" w:rsidRDefault="00750D47" w:rsidP="00750D47">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750D47" w:rsidRDefault="00750D47" w:rsidP="00750D47">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750D47" w:rsidRPr="00611816" w:rsidRDefault="00750D47" w:rsidP="00750D47">
            <w:pPr>
              <w:rPr>
                <w:rFonts w:ascii="Times New Roman" w:hAnsi="Times New Roman" w:cs="Times New Roman"/>
                <w:sz w:val="20"/>
                <w:szCs w:val="20"/>
              </w:rPr>
            </w:pPr>
          </w:p>
        </w:tc>
        <w:tc>
          <w:tcPr>
            <w:tcW w:w="567" w:type="dxa"/>
          </w:tcPr>
          <w:p w:rsidR="00750D47" w:rsidRPr="007E3523" w:rsidRDefault="00750D47" w:rsidP="00750D47">
            <w:pPr>
              <w:rPr>
                <w:rFonts w:ascii="Times New Roman" w:hAnsi="Times New Roman" w:cs="Times New Roman"/>
                <w:sz w:val="20"/>
                <w:szCs w:val="20"/>
              </w:rPr>
            </w:pPr>
          </w:p>
        </w:tc>
        <w:tc>
          <w:tcPr>
            <w:tcW w:w="567"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r>
      <w:tr w:rsidR="00750D47" w:rsidRPr="007E3523" w:rsidTr="00750D47">
        <w:tc>
          <w:tcPr>
            <w:tcW w:w="534" w:type="dxa"/>
          </w:tcPr>
          <w:p w:rsidR="00750D47" w:rsidRPr="007E3523" w:rsidRDefault="00750D47" w:rsidP="00750D47">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750D47" w:rsidRDefault="00750D47" w:rsidP="00750D47">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750D47" w:rsidRDefault="00750D47" w:rsidP="00750D47">
            <w:pPr>
              <w:rPr>
                <w:rFonts w:ascii="Times New Roman" w:hAnsi="Times New Roman" w:cs="Times New Roman"/>
                <w:sz w:val="20"/>
                <w:szCs w:val="20"/>
              </w:rPr>
            </w:pPr>
          </w:p>
        </w:tc>
        <w:tc>
          <w:tcPr>
            <w:tcW w:w="567" w:type="dxa"/>
          </w:tcPr>
          <w:p w:rsidR="00750D47" w:rsidRPr="007E3523" w:rsidRDefault="00750D47" w:rsidP="00750D47">
            <w:pPr>
              <w:rPr>
                <w:rFonts w:ascii="Times New Roman" w:hAnsi="Times New Roman" w:cs="Times New Roman"/>
                <w:sz w:val="20"/>
                <w:szCs w:val="20"/>
              </w:rPr>
            </w:pPr>
          </w:p>
        </w:tc>
        <w:tc>
          <w:tcPr>
            <w:tcW w:w="567"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750D47" w:rsidRPr="007E3523" w:rsidRDefault="00750D47" w:rsidP="00750D47">
            <w:pPr>
              <w:rPr>
                <w:rFonts w:ascii="Times New Roman" w:hAnsi="Times New Roman" w:cs="Times New Roman"/>
                <w:sz w:val="20"/>
                <w:szCs w:val="20"/>
              </w:rPr>
            </w:pPr>
          </w:p>
        </w:tc>
      </w:tr>
      <w:tr w:rsidR="00750D47" w:rsidRPr="007E3523" w:rsidTr="00750D47">
        <w:tc>
          <w:tcPr>
            <w:tcW w:w="534" w:type="dxa"/>
          </w:tcPr>
          <w:p w:rsidR="00750D47" w:rsidRPr="007E3523" w:rsidRDefault="00750D47" w:rsidP="00750D47">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750D47" w:rsidRDefault="00750D47" w:rsidP="00750D47">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750D47" w:rsidRDefault="00750D47" w:rsidP="00750D47">
            <w:pPr>
              <w:rPr>
                <w:rFonts w:ascii="Times New Roman" w:hAnsi="Times New Roman" w:cs="Times New Roman"/>
                <w:sz w:val="20"/>
                <w:szCs w:val="20"/>
              </w:rPr>
            </w:pPr>
          </w:p>
        </w:tc>
        <w:tc>
          <w:tcPr>
            <w:tcW w:w="567" w:type="dxa"/>
          </w:tcPr>
          <w:p w:rsidR="00750D47" w:rsidRPr="007E3523" w:rsidRDefault="00750D47" w:rsidP="00750D47">
            <w:pPr>
              <w:rPr>
                <w:rFonts w:ascii="Times New Roman" w:hAnsi="Times New Roman" w:cs="Times New Roman"/>
                <w:sz w:val="20"/>
                <w:szCs w:val="20"/>
              </w:rPr>
            </w:pPr>
          </w:p>
        </w:tc>
        <w:tc>
          <w:tcPr>
            <w:tcW w:w="567" w:type="dxa"/>
          </w:tcPr>
          <w:p w:rsidR="00750D47" w:rsidRPr="007E3523" w:rsidRDefault="00750D47" w:rsidP="00750D47">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r>
      <w:tr w:rsidR="00750D47" w:rsidRPr="007E3523" w:rsidTr="00750D47">
        <w:tc>
          <w:tcPr>
            <w:tcW w:w="534" w:type="dxa"/>
          </w:tcPr>
          <w:p w:rsidR="00750D47" w:rsidRPr="007E3523" w:rsidRDefault="00750D47" w:rsidP="00750D47">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750D47" w:rsidRPr="00611816" w:rsidRDefault="00750D47" w:rsidP="00750D47">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750D47" w:rsidRPr="007E3523" w:rsidRDefault="00750D47" w:rsidP="00750D47">
            <w:pPr>
              <w:rPr>
                <w:rFonts w:ascii="Times New Roman" w:hAnsi="Times New Roman" w:cs="Times New Roman"/>
                <w:sz w:val="20"/>
                <w:szCs w:val="20"/>
              </w:rPr>
            </w:pPr>
          </w:p>
        </w:tc>
        <w:tc>
          <w:tcPr>
            <w:tcW w:w="567" w:type="dxa"/>
          </w:tcPr>
          <w:p w:rsidR="00750D47" w:rsidRPr="007E3523" w:rsidRDefault="00750D47" w:rsidP="00750D47">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r>
      <w:tr w:rsidR="00750D47" w:rsidRPr="007E3523" w:rsidTr="00750D47">
        <w:tc>
          <w:tcPr>
            <w:tcW w:w="534" w:type="dxa"/>
          </w:tcPr>
          <w:p w:rsidR="00750D47" w:rsidRPr="007E3523" w:rsidRDefault="00750D47" w:rsidP="00750D47">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750D47" w:rsidRDefault="00750D47" w:rsidP="00750D47">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750D47" w:rsidRPr="00611816" w:rsidRDefault="00750D47" w:rsidP="00750D47">
            <w:pPr>
              <w:rPr>
                <w:rFonts w:ascii="Times New Roman" w:hAnsi="Times New Roman" w:cs="Times New Roman"/>
                <w:sz w:val="20"/>
                <w:szCs w:val="20"/>
              </w:rPr>
            </w:pPr>
          </w:p>
        </w:tc>
        <w:tc>
          <w:tcPr>
            <w:tcW w:w="567" w:type="dxa"/>
          </w:tcPr>
          <w:p w:rsidR="00750D47" w:rsidRPr="007E3523" w:rsidRDefault="00750D47" w:rsidP="00750D47">
            <w:pPr>
              <w:rPr>
                <w:rFonts w:ascii="Times New Roman" w:hAnsi="Times New Roman" w:cs="Times New Roman"/>
                <w:sz w:val="20"/>
                <w:szCs w:val="20"/>
              </w:rPr>
            </w:pPr>
          </w:p>
        </w:tc>
        <w:tc>
          <w:tcPr>
            <w:tcW w:w="567"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r>
              <w:rPr>
                <w:rFonts w:ascii="Times New Roman" w:hAnsi="Times New Roman" w:cs="Times New Roman"/>
                <w:sz w:val="20"/>
                <w:szCs w:val="20"/>
              </w:rPr>
              <w:t>X</w:t>
            </w:r>
          </w:p>
        </w:tc>
      </w:tr>
      <w:tr w:rsidR="00750D47" w:rsidRPr="007E3523" w:rsidTr="00750D47">
        <w:tc>
          <w:tcPr>
            <w:tcW w:w="534" w:type="dxa"/>
          </w:tcPr>
          <w:p w:rsidR="00750D47" w:rsidRPr="007E3523" w:rsidRDefault="00750D47" w:rsidP="00750D47">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750D47" w:rsidRDefault="00750D47" w:rsidP="00750D47">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750D47" w:rsidRPr="00611816" w:rsidRDefault="00750D47" w:rsidP="00750D47">
            <w:pPr>
              <w:rPr>
                <w:rFonts w:ascii="Times New Roman" w:hAnsi="Times New Roman" w:cs="Times New Roman"/>
                <w:sz w:val="20"/>
                <w:szCs w:val="20"/>
              </w:rPr>
            </w:pPr>
          </w:p>
        </w:tc>
        <w:tc>
          <w:tcPr>
            <w:tcW w:w="567" w:type="dxa"/>
          </w:tcPr>
          <w:p w:rsidR="00750D47" w:rsidRPr="007E3523" w:rsidRDefault="00750D47" w:rsidP="00750D47">
            <w:pPr>
              <w:rPr>
                <w:rFonts w:ascii="Times New Roman" w:hAnsi="Times New Roman" w:cs="Times New Roman"/>
                <w:sz w:val="20"/>
                <w:szCs w:val="20"/>
              </w:rPr>
            </w:pPr>
          </w:p>
        </w:tc>
        <w:tc>
          <w:tcPr>
            <w:tcW w:w="567"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r>
              <w:rPr>
                <w:rFonts w:ascii="Times New Roman" w:hAnsi="Times New Roman" w:cs="Times New Roman"/>
                <w:sz w:val="20"/>
                <w:szCs w:val="20"/>
              </w:rPr>
              <w:t>X</w:t>
            </w:r>
          </w:p>
        </w:tc>
      </w:tr>
      <w:tr w:rsidR="00750D47" w:rsidRPr="007E3523" w:rsidTr="00750D47">
        <w:tc>
          <w:tcPr>
            <w:tcW w:w="534" w:type="dxa"/>
          </w:tcPr>
          <w:p w:rsidR="00750D47" w:rsidRPr="007E3523" w:rsidRDefault="00750D47" w:rsidP="00750D47">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750D47" w:rsidRDefault="00750D47" w:rsidP="00750D47">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750D47" w:rsidRPr="00611816" w:rsidRDefault="00750D47" w:rsidP="00750D47">
            <w:pPr>
              <w:rPr>
                <w:rFonts w:ascii="Times New Roman" w:hAnsi="Times New Roman" w:cs="Times New Roman"/>
                <w:sz w:val="20"/>
                <w:szCs w:val="20"/>
              </w:rPr>
            </w:pPr>
          </w:p>
        </w:tc>
        <w:tc>
          <w:tcPr>
            <w:tcW w:w="567" w:type="dxa"/>
          </w:tcPr>
          <w:p w:rsidR="00750D47" w:rsidRPr="007E3523" w:rsidRDefault="00750D47" w:rsidP="00750D47">
            <w:pPr>
              <w:rPr>
                <w:rFonts w:ascii="Times New Roman" w:hAnsi="Times New Roman" w:cs="Times New Roman"/>
                <w:sz w:val="20"/>
                <w:szCs w:val="20"/>
              </w:rPr>
            </w:pPr>
          </w:p>
        </w:tc>
        <w:tc>
          <w:tcPr>
            <w:tcW w:w="567"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r>
      <w:tr w:rsidR="00750D47" w:rsidRPr="007E3523" w:rsidTr="00750D47">
        <w:tc>
          <w:tcPr>
            <w:tcW w:w="534" w:type="dxa"/>
          </w:tcPr>
          <w:p w:rsidR="00750D47" w:rsidRPr="007E3523" w:rsidRDefault="00750D47" w:rsidP="00750D47">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750D47" w:rsidRPr="00611816" w:rsidRDefault="00750D47" w:rsidP="00750D47">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750D47" w:rsidRPr="007E3523" w:rsidRDefault="00750D47" w:rsidP="00750D47">
            <w:pPr>
              <w:rPr>
                <w:rFonts w:ascii="Times New Roman" w:hAnsi="Times New Roman" w:cs="Times New Roman"/>
                <w:sz w:val="20"/>
                <w:szCs w:val="20"/>
              </w:rPr>
            </w:pPr>
          </w:p>
        </w:tc>
        <w:tc>
          <w:tcPr>
            <w:tcW w:w="567"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r>
    </w:tbl>
    <w:p w:rsidR="00750D47" w:rsidRPr="00750D47" w:rsidRDefault="00750D47" w:rsidP="00750D47">
      <w:pPr>
        <w:spacing w:after="0" w:line="240" w:lineRule="auto"/>
        <w:rPr>
          <w:rFonts w:eastAsia="Calibri" w:cs="Times New Roman"/>
          <w:sz w:val="20"/>
          <w:szCs w:val="20"/>
          <w:lang w:eastAsia="tr-TR"/>
        </w:rPr>
      </w:pPr>
    </w:p>
    <w:p w:rsidR="00750D47" w:rsidRPr="00750D47" w:rsidRDefault="00750D47" w:rsidP="00750D47">
      <w:pPr>
        <w:spacing w:after="0" w:line="240" w:lineRule="auto"/>
        <w:rPr>
          <w:rFonts w:eastAsia="Calibri" w:cs="Times New Roman"/>
          <w:sz w:val="20"/>
          <w:szCs w:val="20"/>
          <w:lang w:eastAsia="tr-TR"/>
        </w:rPr>
      </w:pPr>
    </w:p>
    <w:p w:rsidR="00750D47" w:rsidRPr="00750D47" w:rsidRDefault="00750D47" w:rsidP="00750D47">
      <w:pPr>
        <w:spacing w:after="0" w:line="240" w:lineRule="auto"/>
        <w:rPr>
          <w:rFonts w:eastAsia="Calibri" w:cs="Times New Roman"/>
          <w:sz w:val="20"/>
          <w:szCs w:val="20"/>
          <w:lang w:eastAsia="tr-TR"/>
        </w:rPr>
      </w:pPr>
    </w:p>
    <w:p w:rsidR="00750D47" w:rsidRPr="00750D47" w:rsidRDefault="00750D47" w:rsidP="00750D47">
      <w:pPr>
        <w:spacing w:after="0" w:line="240" w:lineRule="auto"/>
        <w:rPr>
          <w:rFonts w:eastAsia="Calibri" w:cs="Times New Roman"/>
          <w:sz w:val="20"/>
          <w:szCs w:val="20"/>
          <w:lang w:eastAsia="tr-TR"/>
        </w:rPr>
      </w:pPr>
    </w:p>
    <w:p w:rsidR="00750D47" w:rsidRPr="00750D47" w:rsidRDefault="00750D47" w:rsidP="00750D47">
      <w:pPr>
        <w:spacing w:after="0" w:line="240" w:lineRule="auto"/>
        <w:rPr>
          <w:rFonts w:eastAsia="Calibri" w:cs="Times New Roman"/>
          <w:sz w:val="20"/>
          <w:szCs w:val="20"/>
          <w:lang w:eastAsia="tr-TR"/>
        </w:rPr>
      </w:pPr>
    </w:p>
    <w:p w:rsidR="00750D47" w:rsidRPr="00750D47" w:rsidRDefault="00750D47" w:rsidP="00750D47">
      <w:pPr>
        <w:spacing w:after="0" w:line="240" w:lineRule="auto"/>
        <w:rPr>
          <w:rFonts w:eastAsia="Calibri" w:cs="Times New Roman"/>
          <w:sz w:val="20"/>
          <w:szCs w:val="20"/>
          <w:lang w:eastAsia="tr-TR"/>
        </w:rPr>
      </w:pPr>
    </w:p>
    <w:p w:rsidR="00750D47" w:rsidRPr="00750D47" w:rsidRDefault="00750D47" w:rsidP="00750D47">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750D47" w:rsidRPr="00750D47" w:rsidTr="00750D47">
        <w:tc>
          <w:tcPr>
            <w:tcW w:w="5000" w:type="pct"/>
            <w:gridSpan w:val="4"/>
          </w:tcPr>
          <w:p w:rsidR="00750D47" w:rsidRPr="00750D47" w:rsidRDefault="00750D47" w:rsidP="00750D47">
            <w:pPr>
              <w:spacing w:after="0" w:line="240" w:lineRule="atLeast"/>
              <w:rPr>
                <w:rFonts w:eastAsia="Times New Roman" w:cs="Times New Roman"/>
                <w:color w:val="444444"/>
                <w:sz w:val="20"/>
                <w:szCs w:val="20"/>
                <w:lang w:eastAsia="tr-TR"/>
              </w:rPr>
            </w:pPr>
            <w:r w:rsidRPr="00750D47">
              <w:rPr>
                <w:rFonts w:eastAsia="Times New Roman" w:cs="Times New Roman"/>
                <w:color w:val="FF0000"/>
                <w:sz w:val="20"/>
                <w:szCs w:val="20"/>
                <w:lang w:eastAsia="tr-TR"/>
              </w:rPr>
              <w:t>Dikkat: AKTS Etkinlik Sayısı bilgileri sadece </w:t>
            </w:r>
            <w:r w:rsidRPr="00750D47">
              <w:rPr>
                <w:rFonts w:eastAsia="Times New Roman" w:cs="Times New Roman"/>
                <w:sz w:val="20"/>
                <w:szCs w:val="20"/>
                <w:lang w:eastAsia="tr-TR"/>
              </w:rPr>
              <w:t>DEĞERLENDİRME SİSTEMİ</w:t>
            </w:r>
            <w:r w:rsidRPr="00750D47">
              <w:rPr>
                <w:rFonts w:eastAsia="Times New Roman" w:cs="Times New Roman"/>
                <w:color w:val="FF0000"/>
                <w:sz w:val="20"/>
                <w:szCs w:val="20"/>
                <w:lang w:eastAsia="tr-TR"/>
              </w:rPr>
              <w:t>'ndeki payların sayı bilgileri ile değiştirilebilir.</w:t>
            </w:r>
          </w:p>
        </w:tc>
      </w:tr>
      <w:tr w:rsidR="00750D47" w:rsidRPr="00750D47" w:rsidTr="00750D47">
        <w:trPr>
          <w:trHeight w:val="525"/>
        </w:trPr>
        <w:tc>
          <w:tcPr>
            <w:tcW w:w="5000" w:type="pct"/>
            <w:gridSpan w:val="4"/>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b/>
                <w:bCs/>
                <w:color w:val="000000"/>
                <w:sz w:val="20"/>
                <w:szCs w:val="20"/>
                <w:lang w:eastAsia="tr-TR"/>
              </w:rPr>
              <w:t>AKTS / İŞ YÜKÜ TABLOSU</w:t>
            </w:r>
          </w:p>
        </w:tc>
      </w:tr>
      <w:tr w:rsidR="00750D47" w:rsidRPr="00750D47" w:rsidTr="00750D47">
        <w:trPr>
          <w:trHeight w:val="450"/>
        </w:trPr>
        <w:tc>
          <w:tcPr>
            <w:tcW w:w="3548" w:type="pct"/>
          </w:tcPr>
          <w:p w:rsidR="00750D47" w:rsidRPr="00750D47" w:rsidRDefault="00750D47" w:rsidP="00750D47">
            <w:pPr>
              <w:spacing w:after="0" w:line="240" w:lineRule="atLeast"/>
              <w:rPr>
                <w:rFonts w:eastAsia="Times New Roman" w:cs="Times New Roman"/>
                <w:color w:val="000000"/>
                <w:sz w:val="20"/>
                <w:szCs w:val="20"/>
                <w:lang w:eastAsia="tr-TR"/>
              </w:rPr>
            </w:pPr>
            <w:r w:rsidRPr="00750D47">
              <w:rPr>
                <w:rFonts w:eastAsia="Times New Roman" w:cs="Times New Roman"/>
                <w:b/>
                <w:bCs/>
                <w:color w:val="000000"/>
                <w:sz w:val="20"/>
                <w:szCs w:val="20"/>
                <w:lang w:eastAsia="tr-TR"/>
              </w:rPr>
              <w:t>Etkinlik</w:t>
            </w:r>
          </w:p>
        </w:tc>
        <w:tc>
          <w:tcPr>
            <w:tcW w:w="397"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b/>
                <w:bCs/>
                <w:color w:val="000000"/>
                <w:sz w:val="20"/>
                <w:szCs w:val="20"/>
                <w:lang w:eastAsia="tr-TR"/>
              </w:rPr>
              <w:t>SAYISI</w:t>
            </w:r>
          </w:p>
        </w:tc>
        <w:tc>
          <w:tcPr>
            <w:tcW w:w="387"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b/>
                <w:bCs/>
                <w:color w:val="000000"/>
                <w:sz w:val="20"/>
                <w:szCs w:val="20"/>
                <w:lang w:eastAsia="tr-TR"/>
              </w:rPr>
              <w:t>Süresi</w:t>
            </w:r>
            <w:r w:rsidRPr="00750D47">
              <w:rPr>
                <w:rFonts w:eastAsia="Times New Roman" w:cs="Times New Roman"/>
                <w:b/>
                <w:bCs/>
                <w:color w:val="000000"/>
                <w:sz w:val="20"/>
                <w:szCs w:val="20"/>
                <w:lang w:eastAsia="tr-TR"/>
              </w:rPr>
              <w:br/>
              <w:t>(Saat)</w:t>
            </w:r>
          </w:p>
        </w:tc>
        <w:tc>
          <w:tcPr>
            <w:tcW w:w="668"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b/>
                <w:bCs/>
                <w:color w:val="000000"/>
                <w:sz w:val="20"/>
                <w:szCs w:val="20"/>
                <w:lang w:eastAsia="tr-TR"/>
              </w:rPr>
              <w:t>Toplam</w:t>
            </w:r>
            <w:r w:rsidRPr="00750D47">
              <w:rPr>
                <w:rFonts w:eastAsia="Times New Roman" w:cs="Times New Roman"/>
                <w:b/>
                <w:bCs/>
                <w:color w:val="000000"/>
                <w:sz w:val="20"/>
                <w:szCs w:val="20"/>
                <w:lang w:eastAsia="tr-TR"/>
              </w:rPr>
              <w:br/>
              <w:t>İş Yükü</w:t>
            </w:r>
            <w:r w:rsidRPr="00750D47">
              <w:rPr>
                <w:rFonts w:eastAsia="Times New Roman" w:cs="Times New Roman"/>
                <w:b/>
                <w:bCs/>
                <w:color w:val="000000"/>
                <w:sz w:val="20"/>
                <w:szCs w:val="20"/>
                <w:lang w:eastAsia="tr-TR"/>
              </w:rPr>
              <w:br/>
              <w:t>(Saat)</w:t>
            </w:r>
          </w:p>
        </w:tc>
      </w:tr>
      <w:tr w:rsidR="00750D47" w:rsidRPr="00750D47" w:rsidTr="00750D47">
        <w:trPr>
          <w:trHeight w:val="375"/>
        </w:trPr>
        <w:tc>
          <w:tcPr>
            <w:tcW w:w="3548" w:type="pct"/>
          </w:tcPr>
          <w:p w:rsidR="00750D47" w:rsidRPr="00750D47" w:rsidRDefault="00750D47" w:rsidP="00750D47">
            <w:pPr>
              <w:spacing w:after="0" w:line="240" w:lineRule="atLeast"/>
              <w:rPr>
                <w:rFonts w:eastAsia="Times New Roman" w:cs="Times New Roman"/>
                <w:color w:val="000000"/>
                <w:sz w:val="20"/>
                <w:szCs w:val="20"/>
                <w:lang w:eastAsia="tr-TR"/>
              </w:rPr>
            </w:pPr>
            <w:r w:rsidRPr="00750D47">
              <w:rPr>
                <w:rFonts w:eastAsia="Times New Roman" w:cs="Times New Roman"/>
                <w:color w:val="000000"/>
                <w:sz w:val="20"/>
                <w:szCs w:val="20"/>
                <w:lang w:eastAsia="tr-TR"/>
              </w:rPr>
              <w:t>Ders Süresi (Sınav haftası dahildir: 16x toplam ders saati)</w:t>
            </w:r>
          </w:p>
        </w:tc>
        <w:tc>
          <w:tcPr>
            <w:tcW w:w="397"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16</w:t>
            </w:r>
          </w:p>
        </w:tc>
        <w:tc>
          <w:tcPr>
            <w:tcW w:w="387"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3</w:t>
            </w:r>
          </w:p>
        </w:tc>
        <w:tc>
          <w:tcPr>
            <w:tcW w:w="668"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48</w:t>
            </w:r>
          </w:p>
        </w:tc>
      </w:tr>
      <w:tr w:rsidR="00750D47" w:rsidRPr="00750D47" w:rsidTr="00750D47">
        <w:trPr>
          <w:trHeight w:val="375"/>
        </w:trPr>
        <w:tc>
          <w:tcPr>
            <w:tcW w:w="3548" w:type="pct"/>
          </w:tcPr>
          <w:p w:rsidR="00750D47" w:rsidRPr="00750D47" w:rsidRDefault="00750D47" w:rsidP="00750D47">
            <w:pPr>
              <w:spacing w:after="0" w:line="240" w:lineRule="atLeast"/>
              <w:rPr>
                <w:rFonts w:eastAsia="Times New Roman" w:cs="Times New Roman"/>
                <w:color w:val="000000"/>
                <w:sz w:val="20"/>
                <w:szCs w:val="20"/>
                <w:lang w:eastAsia="tr-TR"/>
              </w:rPr>
            </w:pPr>
            <w:r w:rsidRPr="00750D47">
              <w:rPr>
                <w:rFonts w:eastAsia="Times New Roman" w:cs="Times New Roman"/>
                <w:color w:val="000000"/>
                <w:sz w:val="20"/>
                <w:szCs w:val="20"/>
                <w:lang w:eastAsia="tr-TR"/>
              </w:rPr>
              <w:t>Sınıf Dışı Ders Çalışma Süresi(Ön çalışma, pekiştirme)</w:t>
            </w:r>
          </w:p>
        </w:tc>
        <w:tc>
          <w:tcPr>
            <w:tcW w:w="397"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16</w:t>
            </w:r>
          </w:p>
        </w:tc>
        <w:tc>
          <w:tcPr>
            <w:tcW w:w="387"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2</w:t>
            </w:r>
          </w:p>
        </w:tc>
        <w:tc>
          <w:tcPr>
            <w:tcW w:w="668"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32</w:t>
            </w:r>
          </w:p>
        </w:tc>
      </w:tr>
      <w:tr w:rsidR="00750D47" w:rsidRPr="00750D47" w:rsidTr="00750D47">
        <w:trPr>
          <w:trHeight w:val="375"/>
        </w:trPr>
        <w:tc>
          <w:tcPr>
            <w:tcW w:w="3548" w:type="pct"/>
          </w:tcPr>
          <w:p w:rsidR="00750D47" w:rsidRPr="00750D47" w:rsidRDefault="00750D47" w:rsidP="00750D47">
            <w:pPr>
              <w:spacing w:after="0" w:line="240" w:lineRule="atLeast"/>
              <w:rPr>
                <w:rFonts w:eastAsia="Times New Roman" w:cs="Times New Roman"/>
                <w:color w:val="000000"/>
                <w:sz w:val="20"/>
                <w:szCs w:val="20"/>
                <w:lang w:eastAsia="tr-TR"/>
              </w:rPr>
            </w:pPr>
            <w:r w:rsidRPr="00750D47">
              <w:rPr>
                <w:rFonts w:eastAsia="Times New Roman" w:cs="Times New Roman"/>
                <w:color w:val="000000"/>
                <w:sz w:val="20"/>
                <w:szCs w:val="20"/>
                <w:lang w:eastAsia="tr-TR"/>
              </w:rPr>
              <w:t>Ara Sınav (Hazırlık Süresi Dahil)</w:t>
            </w:r>
          </w:p>
        </w:tc>
        <w:tc>
          <w:tcPr>
            <w:tcW w:w="397"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1</w:t>
            </w:r>
          </w:p>
        </w:tc>
        <w:tc>
          <w:tcPr>
            <w:tcW w:w="387"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10</w:t>
            </w:r>
          </w:p>
        </w:tc>
        <w:tc>
          <w:tcPr>
            <w:tcW w:w="668"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10</w:t>
            </w:r>
          </w:p>
        </w:tc>
      </w:tr>
      <w:tr w:rsidR="00750D47" w:rsidRPr="00750D47" w:rsidTr="00750D47">
        <w:trPr>
          <w:trHeight w:val="375"/>
        </w:trPr>
        <w:tc>
          <w:tcPr>
            <w:tcW w:w="3548" w:type="pct"/>
          </w:tcPr>
          <w:p w:rsidR="00750D47" w:rsidRPr="00750D47" w:rsidRDefault="00750D47" w:rsidP="00750D47">
            <w:pPr>
              <w:spacing w:after="0" w:line="240" w:lineRule="atLeast"/>
              <w:rPr>
                <w:rFonts w:eastAsia="Times New Roman" w:cs="Times New Roman"/>
                <w:color w:val="000000"/>
                <w:sz w:val="20"/>
                <w:szCs w:val="20"/>
                <w:lang w:eastAsia="tr-TR"/>
              </w:rPr>
            </w:pPr>
            <w:r w:rsidRPr="00750D47">
              <w:rPr>
                <w:rFonts w:eastAsia="Times New Roman" w:cs="Times New Roman"/>
                <w:color w:val="000000"/>
                <w:sz w:val="20"/>
                <w:szCs w:val="20"/>
                <w:lang w:eastAsia="tr-TR"/>
              </w:rPr>
              <w:t>Final (Hazırlık Süresi Dahil)</w:t>
            </w:r>
          </w:p>
        </w:tc>
        <w:tc>
          <w:tcPr>
            <w:tcW w:w="397"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1</w:t>
            </w:r>
          </w:p>
        </w:tc>
        <w:tc>
          <w:tcPr>
            <w:tcW w:w="387"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10</w:t>
            </w:r>
          </w:p>
        </w:tc>
        <w:tc>
          <w:tcPr>
            <w:tcW w:w="668"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10</w:t>
            </w:r>
          </w:p>
        </w:tc>
      </w:tr>
      <w:tr w:rsidR="00750D47" w:rsidRPr="00750D47" w:rsidTr="00750D47">
        <w:trPr>
          <w:trHeight w:val="375"/>
        </w:trPr>
        <w:tc>
          <w:tcPr>
            <w:tcW w:w="3548" w:type="pct"/>
          </w:tcPr>
          <w:p w:rsidR="00750D47" w:rsidRPr="00750D47" w:rsidRDefault="00750D47" w:rsidP="00750D47">
            <w:pPr>
              <w:spacing w:after="0" w:line="240" w:lineRule="atLeast"/>
              <w:rPr>
                <w:rFonts w:eastAsia="Times New Roman" w:cs="Times New Roman"/>
                <w:color w:val="000000"/>
                <w:sz w:val="20"/>
                <w:szCs w:val="20"/>
                <w:lang w:eastAsia="tr-TR"/>
              </w:rPr>
            </w:pPr>
            <w:r w:rsidRPr="00750D47">
              <w:rPr>
                <w:rFonts w:eastAsia="Times New Roman" w:cs="Times New Roman"/>
                <w:b/>
                <w:bCs/>
                <w:color w:val="000000"/>
                <w:sz w:val="20"/>
                <w:szCs w:val="20"/>
                <w:lang w:eastAsia="tr-TR"/>
              </w:rPr>
              <w:t>Toplam İş Yükü</w:t>
            </w:r>
          </w:p>
        </w:tc>
        <w:tc>
          <w:tcPr>
            <w:tcW w:w="397" w:type="pct"/>
          </w:tcPr>
          <w:p w:rsidR="00750D47" w:rsidRPr="00750D47" w:rsidRDefault="00750D47" w:rsidP="00750D47">
            <w:pPr>
              <w:spacing w:after="0" w:line="240" w:lineRule="atLeast"/>
              <w:rPr>
                <w:rFonts w:eastAsia="Times New Roman" w:cs="Times New Roman"/>
                <w:color w:val="000000"/>
                <w:sz w:val="20"/>
                <w:szCs w:val="20"/>
                <w:lang w:eastAsia="tr-TR"/>
              </w:rPr>
            </w:pPr>
          </w:p>
        </w:tc>
        <w:tc>
          <w:tcPr>
            <w:tcW w:w="387" w:type="pct"/>
          </w:tcPr>
          <w:p w:rsidR="00750D47" w:rsidRPr="00750D47" w:rsidRDefault="00750D47" w:rsidP="00750D47">
            <w:pPr>
              <w:spacing w:after="0" w:line="240" w:lineRule="atLeast"/>
              <w:rPr>
                <w:rFonts w:eastAsia="Times New Roman" w:cs="Times New Roman"/>
                <w:color w:val="000000"/>
                <w:sz w:val="20"/>
                <w:szCs w:val="20"/>
                <w:lang w:eastAsia="tr-TR"/>
              </w:rPr>
            </w:pPr>
          </w:p>
        </w:tc>
        <w:tc>
          <w:tcPr>
            <w:tcW w:w="668"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100</w:t>
            </w:r>
          </w:p>
        </w:tc>
      </w:tr>
      <w:tr w:rsidR="00750D47" w:rsidRPr="00750D47" w:rsidTr="00750D47">
        <w:trPr>
          <w:trHeight w:val="375"/>
        </w:trPr>
        <w:tc>
          <w:tcPr>
            <w:tcW w:w="3548" w:type="pct"/>
          </w:tcPr>
          <w:p w:rsidR="00750D47" w:rsidRPr="00750D47" w:rsidRDefault="00750D47" w:rsidP="00750D47">
            <w:pPr>
              <w:spacing w:after="0" w:line="240" w:lineRule="atLeast"/>
              <w:rPr>
                <w:rFonts w:eastAsia="Times New Roman" w:cs="Times New Roman"/>
                <w:color w:val="000000"/>
                <w:sz w:val="20"/>
                <w:szCs w:val="20"/>
                <w:lang w:eastAsia="tr-TR"/>
              </w:rPr>
            </w:pPr>
            <w:r w:rsidRPr="00750D47">
              <w:rPr>
                <w:rFonts w:eastAsia="Times New Roman" w:cs="Times New Roman"/>
                <w:b/>
                <w:bCs/>
                <w:color w:val="000000"/>
                <w:sz w:val="20"/>
                <w:szCs w:val="20"/>
                <w:lang w:eastAsia="tr-TR"/>
              </w:rPr>
              <w:t>Toplam İş Yükü / 25 (s)</w:t>
            </w:r>
          </w:p>
        </w:tc>
        <w:tc>
          <w:tcPr>
            <w:tcW w:w="397" w:type="pct"/>
          </w:tcPr>
          <w:p w:rsidR="00750D47" w:rsidRPr="00750D47" w:rsidRDefault="00750D47" w:rsidP="00750D47">
            <w:pPr>
              <w:spacing w:after="0" w:line="240" w:lineRule="atLeast"/>
              <w:rPr>
                <w:rFonts w:eastAsia="Times New Roman" w:cs="Times New Roman"/>
                <w:color w:val="000000"/>
                <w:sz w:val="20"/>
                <w:szCs w:val="20"/>
                <w:lang w:eastAsia="tr-TR"/>
              </w:rPr>
            </w:pPr>
          </w:p>
        </w:tc>
        <w:tc>
          <w:tcPr>
            <w:tcW w:w="387" w:type="pct"/>
          </w:tcPr>
          <w:p w:rsidR="00750D47" w:rsidRPr="00750D47" w:rsidRDefault="00750D47" w:rsidP="00750D47">
            <w:pPr>
              <w:spacing w:after="0" w:line="240" w:lineRule="atLeast"/>
              <w:rPr>
                <w:rFonts w:eastAsia="Times New Roman" w:cs="Times New Roman"/>
                <w:color w:val="000000"/>
                <w:sz w:val="20"/>
                <w:szCs w:val="20"/>
                <w:lang w:eastAsia="tr-TR"/>
              </w:rPr>
            </w:pPr>
          </w:p>
        </w:tc>
        <w:tc>
          <w:tcPr>
            <w:tcW w:w="668"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4</w:t>
            </w:r>
          </w:p>
        </w:tc>
      </w:tr>
      <w:tr w:rsidR="00750D47" w:rsidRPr="00750D47" w:rsidTr="00750D47">
        <w:trPr>
          <w:trHeight w:val="375"/>
        </w:trPr>
        <w:tc>
          <w:tcPr>
            <w:tcW w:w="3548" w:type="pct"/>
          </w:tcPr>
          <w:p w:rsidR="00750D47" w:rsidRPr="00750D47" w:rsidRDefault="00750D47" w:rsidP="00750D47">
            <w:pPr>
              <w:spacing w:after="0" w:line="240" w:lineRule="atLeast"/>
              <w:rPr>
                <w:rFonts w:eastAsia="Times New Roman" w:cs="Times New Roman"/>
                <w:color w:val="000000"/>
                <w:sz w:val="20"/>
                <w:szCs w:val="20"/>
                <w:lang w:eastAsia="tr-TR"/>
              </w:rPr>
            </w:pPr>
            <w:r w:rsidRPr="00750D47">
              <w:rPr>
                <w:rFonts w:eastAsia="Times New Roman" w:cs="Times New Roman"/>
                <w:b/>
                <w:bCs/>
                <w:color w:val="000000"/>
                <w:sz w:val="20"/>
                <w:szCs w:val="20"/>
                <w:lang w:eastAsia="tr-TR"/>
              </w:rPr>
              <w:t>Dersin AKTS Kredisi</w:t>
            </w:r>
          </w:p>
        </w:tc>
        <w:tc>
          <w:tcPr>
            <w:tcW w:w="397" w:type="pct"/>
          </w:tcPr>
          <w:p w:rsidR="00750D47" w:rsidRPr="00750D47" w:rsidRDefault="00750D47" w:rsidP="00750D47">
            <w:pPr>
              <w:spacing w:after="0" w:line="240" w:lineRule="atLeast"/>
              <w:rPr>
                <w:rFonts w:eastAsia="Times New Roman" w:cs="Times New Roman"/>
                <w:color w:val="000000"/>
                <w:sz w:val="20"/>
                <w:szCs w:val="20"/>
                <w:lang w:eastAsia="tr-TR"/>
              </w:rPr>
            </w:pPr>
          </w:p>
        </w:tc>
        <w:tc>
          <w:tcPr>
            <w:tcW w:w="387" w:type="pct"/>
          </w:tcPr>
          <w:p w:rsidR="00750D47" w:rsidRPr="00750D47" w:rsidRDefault="00750D47" w:rsidP="00750D47">
            <w:pPr>
              <w:spacing w:after="0" w:line="240" w:lineRule="atLeast"/>
              <w:rPr>
                <w:rFonts w:eastAsia="Times New Roman" w:cs="Times New Roman"/>
                <w:color w:val="000000"/>
                <w:sz w:val="20"/>
                <w:szCs w:val="20"/>
                <w:lang w:eastAsia="tr-TR"/>
              </w:rPr>
            </w:pPr>
          </w:p>
        </w:tc>
        <w:tc>
          <w:tcPr>
            <w:tcW w:w="668"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4</w:t>
            </w:r>
          </w:p>
        </w:tc>
      </w:tr>
    </w:tbl>
    <w:p w:rsidR="00750D47" w:rsidRPr="00750D47" w:rsidRDefault="00750D47" w:rsidP="00750D47">
      <w:pPr>
        <w:rPr>
          <w:rFonts w:eastAsia="Calibri" w:cs="Times New Roman"/>
          <w:sz w:val="20"/>
          <w:szCs w:val="20"/>
        </w:rPr>
      </w:pPr>
    </w:p>
    <w:p w:rsidR="00750D47" w:rsidRPr="00750D47" w:rsidRDefault="00750D47" w:rsidP="00750D47">
      <w:pPr>
        <w:rPr>
          <w:rFonts w:eastAsia="Calibri" w:cs="Times New Roman"/>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1580"/>
        <w:gridCol w:w="1237"/>
        <w:gridCol w:w="1651"/>
        <w:gridCol w:w="1100"/>
        <w:gridCol w:w="1085"/>
      </w:tblGrid>
      <w:tr w:rsidR="00750D47" w:rsidRPr="00750D47" w:rsidTr="00750D47">
        <w:trPr>
          <w:trHeight w:val="525"/>
        </w:trPr>
        <w:tc>
          <w:tcPr>
            <w:tcW w:w="0" w:type="auto"/>
            <w:gridSpan w:val="6"/>
          </w:tcPr>
          <w:p w:rsidR="00750D47" w:rsidRPr="00750D47" w:rsidRDefault="00750D47" w:rsidP="00750D47">
            <w:pPr>
              <w:spacing w:after="0" w:line="240" w:lineRule="auto"/>
              <w:jc w:val="center"/>
              <w:rPr>
                <w:rFonts w:eastAsia="Calibri" w:cs="Times New Roman"/>
                <w:b/>
                <w:bCs/>
                <w:sz w:val="20"/>
                <w:szCs w:val="20"/>
                <w:lang w:eastAsia="tr-TR"/>
              </w:rPr>
            </w:pPr>
            <w:r w:rsidRPr="00750D47">
              <w:rPr>
                <w:rFonts w:eastAsia="Calibri" w:cs="Times New Roman"/>
                <w:b/>
                <w:bCs/>
                <w:sz w:val="20"/>
                <w:szCs w:val="20"/>
                <w:lang w:eastAsia="tr-TR"/>
              </w:rPr>
              <w:t>DERS BİLGİLERİ</w:t>
            </w:r>
          </w:p>
        </w:tc>
      </w:tr>
      <w:tr w:rsidR="00750D47" w:rsidRPr="00750D47" w:rsidTr="00750D47">
        <w:trPr>
          <w:trHeight w:val="450"/>
        </w:trPr>
        <w:tc>
          <w:tcPr>
            <w:tcW w:w="0" w:type="auto"/>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Ders</w:t>
            </w:r>
          </w:p>
        </w:tc>
        <w:tc>
          <w:tcPr>
            <w:tcW w:w="0" w:type="auto"/>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i/>
                <w:iCs/>
                <w:sz w:val="20"/>
                <w:szCs w:val="20"/>
                <w:lang w:eastAsia="tr-TR"/>
              </w:rPr>
              <w:t>Kodu</w:t>
            </w:r>
          </w:p>
        </w:tc>
        <w:tc>
          <w:tcPr>
            <w:tcW w:w="0" w:type="auto"/>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i/>
                <w:iCs/>
                <w:sz w:val="20"/>
                <w:szCs w:val="20"/>
                <w:lang w:eastAsia="tr-TR"/>
              </w:rPr>
              <w:t>Yarıyıl</w:t>
            </w:r>
          </w:p>
        </w:tc>
        <w:tc>
          <w:tcPr>
            <w:tcW w:w="0" w:type="auto"/>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i/>
                <w:iCs/>
                <w:sz w:val="20"/>
                <w:szCs w:val="20"/>
                <w:lang w:eastAsia="tr-TR"/>
              </w:rPr>
              <w:t>T+U Saat</w:t>
            </w:r>
          </w:p>
        </w:tc>
        <w:tc>
          <w:tcPr>
            <w:tcW w:w="0" w:type="auto"/>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i/>
                <w:iCs/>
                <w:sz w:val="20"/>
                <w:szCs w:val="20"/>
                <w:lang w:eastAsia="tr-TR"/>
              </w:rPr>
              <w:t>Kredi</w:t>
            </w:r>
          </w:p>
        </w:tc>
        <w:tc>
          <w:tcPr>
            <w:tcW w:w="0" w:type="auto"/>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i/>
                <w:iCs/>
                <w:sz w:val="20"/>
                <w:szCs w:val="20"/>
                <w:lang w:eastAsia="tr-TR"/>
              </w:rPr>
              <w:t>AKTS</w:t>
            </w:r>
          </w:p>
        </w:tc>
      </w:tr>
      <w:tr w:rsidR="00750D47" w:rsidRPr="00750D47" w:rsidTr="00750D47">
        <w:trPr>
          <w:trHeight w:val="375"/>
        </w:trPr>
        <w:tc>
          <w:tcPr>
            <w:tcW w:w="0" w:type="auto"/>
          </w:tcPr>
          <w:p w:rsidR="00750D47" w:rsidRPr="003E60FF" w:rsidRDefault="00750D47" w:rsidP="00750D47">
            <w:pPr>
              <w:spacing w:after="0" w:line="240" w:lineRule="atLeast"/>
              <w:rPr>
                <w:rFonts w:eastAsia="Calibri" w:cs="Times New Roman"/>
                <w:b/>
                <w:sz w:val="20"/>
                <w:szCs w:val="20"/>
                <w:lang w:eastAsia="tr-TR"/>
              </w:rPr>
            </w:pPr>
            <w:r w:rsidRPr="003E60FF">
              <w:rPr>
                <w:rFonts w:eastAsia="Calibri" w:cs="Times New Roman"/>
                <w:b/>
                <w:sz w:val="20"/>
                <w:szCs w:val="20"/>
                <w:lang w:eastAsia="tr-TR"/>
              </w:rPr>
              <w:t xml:space="preserve">İspanyolca III </w:t>
            </w:r>
          </w:p>
        </w:tc>
        <w:tc>
          <w:tcPr>
            <w:tcW w:w="0" w:type="auto"/>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sz w:val="20"/>
                <w:szCs w:val="20"/>
                <w:lang w:eastAsia="tr-TR"/>
              </w:rPr>
              <w:t>LYDL405</w:t>
            </w:r>
          </w:p>
        </w:tc>
        <w:tc>
          <w:tcPr>
            <w:tcW w:w="0" w:type="auto"/>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sz w:val="20"/>
                <w:szCs w:val="20"/>
                <w:lang w:eastAsia="tr-TR"/>
              </w:rPr>
              <w:t>7</w:t>
            </w:r>
          </w:p>
        </w:tc>
        <w:tc>
          <w:tcPr>
            <w:tcW w:w="0" w:type="auto"/>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sz w:val="20"/>
                <w:szCs w:val="20"/>
                <w:lang w:eastAsia="tr-TR"/>
              </w:rPr>
              <w:t>3+0</w:t>
            </w:r>
          </w:p>
        </w:tc>
        <w:tc>
          <w:tcPr>
            <w:tcW w:w="0" w:type="auto"/>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sz w:val="20"/>
                <w:szCs w:val="20"/>
                <w:lang w:eastAsia="tr-TR"/>
              </w:rPr>
              <w:t>3</w:t>
            </w:r>
          </w:p>
        </w:tc>
        <w:tc>
          <w:tcPr>
            <w:tcW w:w="0" w:type="auto"/>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sz w:val="20"/>
                <w:szCs w:val="20"/>
                <w:lang w:eastAsia="tr-TR"/>
              </w:rPr>
              <w:t>4</w:t>
            </w:r>
          </w:p>
        </w:tc>
      </w:tr>
    </w:tbl>
    <w:p w:rsidR="00750D47" w:rsidRPr="00750D47" w:rsidRDefault="00750D47" w:rsidP="00750D4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750D47" w:rsidRPr="00750D47" w:rsidTr="00750D47">
        <w:trPr>
          <w:trHeight w:val="450"/>
        </w:trPr>
        <w:tc>
          <w:tcPr>
            <w:tcW w:w="1250"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Ön Koşul Dersleri</w:t>
            </w:r>
          </w:p>
        </w:tc>
        <w:tc>
          <w:tcPr>
            <w:tcW w:w="0" w:type="auto"/>
          </w:tcPr>
          <w:p w:rsidR="00750D47" w:rsidRPr="00750D47" w:rsidRDefault="00750D47" w:rsidP="00750D47">
            <w:pPr>
              <w:spacing w:after="0" w:line="240" w:lineRule="atLeast"/>
              <w:rPr>
                <w:rFonts w:eastAsia="Calibri" w:cs="Times New Roman"/>
                <w:sz w:val="20"/>
                <w:szCs w:val="20"/>
                <w:lang w:eastAsia="tr-TR"/>
              </w:rPr>
            </w:pPr>
          </w:p>
        </w:tc>
      </w:tr>
      <w:tr w:rsidR="00750D47" w:rsidRPr="00750D47" w:rsidTr="00750D47">
        <w:trPr>
          <w:trHeight w:val="450"/>
        </w:trPr>
        <w:tc>
          <w:tcPr>
            <w:tcW w:w="1250"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Önerilen Seçmeli Dersler</w:t>
            </w:r>
          </w:p>
        </w:tc>
        <w:tc>
          <w:tcPr>
            <w:tcW w:w="0" w:type="auto"/>
          </w:tcPr>
          <w:p w:rsidR="00750D47" w:rsidRPr="00750D47" w:rsidRDefault="00750D47" w:rsidP="00750D47">
            <w:pPr>
              <w:spacing w:after="0" w:line="240" w:lineRule="atLeast"/>
              <w:rPr>
                <w:rFonts w:eastAsia="Calibri" w:cs="Times New Roman"/>
                <w:sz w:val="20"/>
                <w:szCs w:val="20"/>
                <w:lang w:eastAsia="tr-TR"/>
              </w:rPr>
            </w:pPr>
          </w:p>
        </w:tc>
      </w:tr>
    </w:tbl>
    <w:p w:rsidR="00750D47" w:rsidRPr="00750D47" w:rsidRDefault="00750D47" w:rsidP="00750D4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750D47" w:rsidRPr="00750D47" w:rsidTr="00750D47">
        <w:trPr>
          <w:trHeight w:val="450"/>
        </w:trPr>
        <w:tc>
          <w:tcPr>
            <w:tcW w:w="1250"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Dersin Dili</w:t>
            </w:r>
          </w:p>
        </w:tc>
        <w:tc>
          <w:tcPr>
            <w:tcW w:w="0" w:type="auto"/>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sz w:val="20"/>
                <w:szCs w:val="20"/>
                <w:lang w:eastAsia="tr-TR"/>
              </w:rPr>
              <w:t>İspanyolca</w:t>
            </w:r>
          </w:p>
        </w:tc>
      </w:tr>
      <w:tr w:rsidR="00750D47" w:rsidRPr="00750D47" w:rsidTr="00750D47">
        <w:trPr>
          <w:trHeight w:val="450"/>
        </w:trPr>
        <w:tc>
          <w:tcPr>
            <w:tcW w:w="0" w:type="auto"/>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Dersin Seviyesi</w:t>
            </w:r>
          </w:p>
        </w:tc>
        <w:tc>
          <w:tcPr>
            <w:tcW w:w="0" w:type="auto"/>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sz w:val="20"/>
                <w:szCs w:val="20"/>
                <w:lang w:eastAsia="tr-TR"/>
              </w:rPr>
              <w:t>Lisans</w:t>
            </w:r>
          </w:p>
        </w:tc>
      </w:tr>
      <w:tr w:rsidR="00750D47" w:rsidRPr="00750D47" w:rsidTr="00750D47">
        <w:trPr>
          <w:trHeight w:val="450"/>
        </w:trPr>
        <w:tc>
          <w:tcPr>
            <w:tcW w:w="0" w:type="auto"/>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Dersin Türü</w:t>
            </w:r>
          </w:p>
        </w:tc>
        <w:tc>
          <w:tcPr>
            <w:tcW w:w="0" w:type="auto"/>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sz w:val="20"/>
                <w:szCs w:val="20"/>
                <w:lang w:eastAsia="tr-TR"/>
              </w:rPr>
              <w:t>Seçimlik-Yabancı Dil</w:t>
            </w:r>
          </w:p>
        </w:tc>
      </w:tr>
      <w:tr w:rsidR="00750D47" w:rsidRPr="00750D47" w:rsidTr="00750D47">
        <w:trPr>
          <w:trHeight w:val="450"/>
        </w:trPr>
        <w:tc>
          <w:tcPr>
            <w:tcW w:w="0" w:type="auto"/>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Dersin Koordinatörü</w:t>
            </w:r>
          </w:p>
        </w:tc>
        <w:tc>
          <w:tcPr>
            <w:tcW w:w="0" w:type="auto"/>
          </w:tcPr>
          <w:p w:rsidR="00750D47" w:rsidRPr="00750D47" w:rsidRDefault="00750D47" w:rsidP="00750D47">
            <w:pPr>
              <w:spacing w:after="0" w:line="240" w:lineRule="atLeast"/>
              <w:rPr>
                <w:rFonts w:eastAsia="Calibri" w:cs="Times New Roman"/>
                <w:sz w:val="20"/>
                <w:szCs w:val="20"/>
                <w:lang w:eastAsia="tr-TR"/>
              </w:rPr>
            </w:pPr>
          </w:p>
        </w:tc>
      </w:tr>
      <w:tr w:rsidR="00750D47" w:rsidRPr="00750D47" w:rsidTr="00750D47">
        <w:trPr>
          <w:trHeight w:val="450"/>
        </w:trPr>
        <w:tc>
          <w:tcPr>
            <w:tcW w:w="0" w:type="auto"/>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Dersi Verenler</w:t>
            </w:r>
          </w:p>
        </w:tc>
        <w:tc>
          <w:tcPr>
            <w:tcW w:w="0" w:type="auto"/>
          </w:tcPr>
          <w:p w:rsidR="00750D47" w:rsidRPr="00750D47" w:rsidRDefault="00750D47" w:rsidP="00750D47">
            <w:pPr>
              <w:spacing w:after="0" w:line="240" w:lineRule="atLeast"/>
              <w:rPr>
                <w:rFonts w:eastAsia="Calibri" w:cs="Times New Roman"/>
                <w:sz w:val="20"/>
                <w:szCs w:val="20"/>
                <w:lang w:eastAsia="tr-TR"/>
              </w:rPr>
            </w:pPr>
          </w:p>
        </w:tc>
      </w:tr>
      <w:tr w:rsidR="00750D47" w:rsidRPr="00750D47" w:rsidTr="00750D47">
        <w:trPr>
          <w:trHeight w:val="450"/>
        </w:trPr>
        <w:tc>
          <w:tcPr>
            <w:tcW w:w="0" w:type="auto"/>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Dersin Yardımcıları</w:t>
            </w:r>
          </w:p>
        </w:tc>
        <w:tc>
          <w:tcPr>
            <w:tcW w:w="0" w:type="auto"/>
          </w:tcPr>
          <w:p w:rsidR="00750D47" w:rsidRPr="00750D47" w:rsidRDefault="00750D47" w:rsidP="00750D47">
            <w:pPr>
              <w:spacing w:after="0" w:line="240" w:lineRule="atLeast"/>
              <w:rPr>
                <w:rFonts w:eastAsia="Calibri" w:cs="Times New Roman"/>
                <w:sz w:val="20"/>
                <w:szCs w:val="20"/>
                <w:lang w:eastAsia="tr-TR"/>
              </w:rPr>
            </w:pPr>
          </w:p>
        </w:tc>
      </w:tr>
      <w:tr w:rsidR="00750D47" w:rsidRPr="00750D47" w:rsidTr="00750D47">
        <w:trPr>
          <w:trHeight w:val="450"/>
        </w:trPr>
        <w:tc>
          <w:tcPr>
            <w:tcW w:w="0" w:type="auto"/>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Dersin Amacı</w:t>
            </w:r>
          </w:p>
        </w:tc>
        <w:tc>
          <w:tcPr>
            <w:tcW w:w="0" w:type="auto"/>
            <w:vAlign w:val="center"/>
          </w:tcPr>
          <w:p w:rsidR="00750D47" w:rsidRPr="00750D47" w:rsidRDefault="00750D47" w:rsidP="00750D47">
            <w:pPr>
              <w:jc w:val="both"/>
              <w:rPr>
                <w:rFonts w:eastAsia="Calibri" w:cs="Times New Roman"/>
                <w:sz w:val="20"/>
                <w:szCs w:val="20"/>
              </w:rPr>
            </w:pPr>
            <w:r w:rsidRPr="00750D47">
              <w:rPr>
                <w:rFonts w:eastAsia="Calibri" w:cs="Times New Roman"/>
                <w:sz w:val="20"/>
                <w:szCs w:val="20"/>
              </w:rPr>
              <w:t>Dersin amacı öğrencilere günlük durumlarla başa çıkmalarını sağlayacak dil becerileri kazandırmak ve bölümlerinde verimli birer öğrenci olmaları için gereken akademik bilgiyi sağlamaktır. Bu ders öğrencilere İspanyolca dilbilgisi yapısını ve kelimelerin temelini anlamayı sağlayacak yeterliliği verir. Öğrencilerin kişisel olarak ve sosyal çevrede İspanyol dilinin önemini kavramaları beklenir.</w:t>
            </w:r>
          </w:p>
        </w:tc>
      </w:tr>
      <w:tr w:rsidR="00750D47" w:rsidRPr="00750D47" w:rsidTr="00750D47">
        <w:trPr>
          <w:trHeight w:val="450"/>
        </w:trPr>
        <w:tc>
          <w:tcPr>
            <w:tcW w:w="0" w:type="auto"/>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Dersin İçeriği</w:t>
            </w:r>
          </w:p>
        </w:tc>
        <w:tc>
          <w:tcPr>
            <w:tcW w:w="0" w:type="auto"/>
          </w:tcPr>
          <w:p w:rsidR="00750D47" w:rsidRPr="00750D47" w:rsidRDefault="00750D47" w:rsidP="00750D47">
            <w:pPr>
              <w:jc w:val="both"/>
              <w:rPr>
                <w:rFonts w:eastAsia="Calibri" w:cs="Times New Roman"/>
                <w:sz w:val="20"/>
                <w:szCs w:val="20"/>
              </w:rPr>
            </w:pPr>
            <w:r w:rsidRPr="00750D47">
              <w:rPr>
                <w:rFonts w:eastAsia="Calibri" w:cs="Times New Roman"/>
                <w:sz w:val="20"/>
                <w:szCs w:val="20"/>
              </w:rPr>
              <w:t>İspanyolca şimdiki zaman çekimleri, düzensiz çoğullar, İspanyolca yakın geçmiş zaman.</w:t>
            </w:r>
          </w:p>
        </w:tc>
      </w:tr>
    </w:tbl>
    <w:p w:rsidR="00750D47" w:rsidRPr="00750D47" w:rsidRDefault="00750D47" w:rsidP="00750D4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85"/>
        <w:gridCol w:w="1615"/>
        <w:gridCol w:w="1516"/>
      </w:tblGrid>
      <w:tr w:rsidR="00750D47" w:rsidRPr="00750D47" w:rsidTr="00750D47">
        <w:tc>
          <w:tcPr>
            <w:tcW w:w="0" w:type="auto"/>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Dersin Öğrenme Çıktıları</w:t>
            </w:r>
          </w:p>
        </w:tc>
        <w:tc>
          <w:tcPr>
            <w:tcW w:w="0" w:type="auto"/>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b/>
                <w:bCs/>
                <w:sz w:val="20"/>
                <w:szCs w:val="20"/>
                <w:lang w:eastAsia="tr-TR"/>
              </w:rPr>
              <w:t>Öğretim Yöntemleri</w:t>
            </w:r>
          </w:p>
        </w:tc>
        <w:tc>
          <w:tcPr>
            <w:tcW w:w="0" w:type="auto"/>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b/>
                <w:bCs/>
                <w:sz w:val="20"/>
                <w:szCs w:val="20"/>
                <w:lang w:eastAsia="tr-TR"/>
              </w:rPr>
              <w:t>Ölçme Yöntemleri</w:t>
            </w:r>
          </w:p>
        </w:tc>
      </w:tr>
      <w:tr w:rsidR="00750D47" w:rsidRPr="00750D47" w:rsidTr="00750D47">
        <w:tc>
          <w:tcPr>
            <w:tcW w:w="0" w:type="auto"/>
            <w:vAlign w:val="center"/>
          </w:tcPr>
          <w:p w:rsidR="00750D47" w:rsidRPr="00750D47" w:rsidRDefault="00750D47" w:rsidP="00750D47">
            <w:pPr>
              <w:rPr>
                <w:rFonts w:eastAsia="Calibri" w:cs="Times New Roman"/>
                <w:sz w:val="20"/>
                <w:szCs w:val="20"/>
              </w:rPr>
            </w:pPr>
            <w:r w:rsidRPr="00750D47">
              <w:rPr>
                <w:rFonts w:eastAsia="Calibri" w:cs="Times New Roman"/>
                <w:sz w:val="20"/>
                <w:szCs w:val="20"/>
              </w:rPr>
              <w:t>1) İspanyol dilinin temel dilbilgisi kurallarını kazanabilecektir.</w:t>
            </w:r>
          </w:p>
        </w:tc>
        <w:tc>
          <w:tcPr>
            <w:tcW w:w="0" w:type="auto"/>
            <w:vAlign w:val="center"/>
          </w:tcPr>
          <w:p w:rsidR="00750D47" w:rsidRPr="00750D47" w:rsidRDefault="00750D47" w:rsidP="00750D47">
            <w:pPr>
              <w:spacing w:line="240" w:lineRule="atLeast"/>
              <w:jc w:val="center"/>
              <w:rPr>
                <w:rFonts w:eastAsia="Calibri" w:cs="Times New Roman"/>
                <w:sz w:val="20"/>
                <w:szCs w:val="20"/>
              </w:rPr>
            </w:pPr>
            <w:r w:rsidRPr="00750D47">
              <w:rPr>
                <w:rFonts w:eastAsia="Calibri" w:cs="Times New Roman"/>
                <w:sz w:val="20"/>
                <w:szCs w:val="20"/>
              </w:rPr>
              <w:t>1,2,3</w:t>
            </w:r>
          </w:p>
        </w:tc>
        <w:tc>
          <w:tcPr>
            <w:tcW w:w="0" w:type="auto"/>
            <w:vAlign w:val="center"/>
          </w:tcPr>
          <w:p w:rsidR="00750D47" w:rsidRPr="00750D47" w:rsidRDefault="00750D47" w:rsidP="00750D47">
            <w:pPr>
              <w:spacing w:line="240" w:lineRule="atLeast"/>
              <w:jc w:val="center"/>
              <w:rPr>
                <w:rFonts w:eastAsia="Calibri" w:cs="Times New Roman"/>
                <w:sz w:val="20"/>
                <w:szCs w:val="20"/>
              </w:rPr>
            </w:pPr>
            <w:r w:rsidRPr="00750D47">
              <w:rPr>
                <w:rFonts w:eastAsia="Calibri" w:cs="Times New Roman"/>
                <w:sz w:val="20"/>
                <w:szCs w:val="20"/>
              </w:rPr>
              <w:t>A</w:t>
            </w:r>
          </w:p>
        </w:tc>
      </w:tr>
      <w:tr w:rsidR="00750D47" w:rsidRPr="00750D47" w:rsidTr="00750D47">
        <w:tc>
          <w:tcPr>
            <w:tcW w:w="0" w:type="auto"/>
            <w:vAlign w:val="center"/>
          </w:tcPr>
          <w:p w:rsidR="00750D47" w:rsidRPr="00750D47" w:rsidRDefault="00750D47" w:rsidP="00750D47">
            <w:pPr>
              <w:rPr>
                <w:rFonts w:eastAsia="Calibri" w:cs="Times New Roman"/>
                <w:sz w:val="20"/>
                <w:szCs w:val="20"/>
              </w:rPr>
            </w:pPr>
            <w:r w:rsidRPr="00750D47">
              <w:rPr>
                <w:rFonts w:eastAsia="Calibri" w:cs="Times New Roman"/>
                <w:sz w:val="20"/>
                <w:szCs w:val="20"/>
              </w:rPr>
              <w:t>2) Bir metnin taramasını ve analizini yapabilecektir.</w:t>
            </w:r>
          </w:p>
        </w:tc>
        <w:tc>
          <w:tcPr>
            <w:tcW w:w="0" w:type="auto"/>
            <w:vAlign w:val="center"/>
          </w:tcPr>
          <w:p w:rsidR="00750D47" w:rsidRPr="00750D47" w:rsidRDefault="00750D47" w:rsidP="00750D47">
            <w:pPr>
              <w:spacing w:line="240" w:lineRule="atLeast"/>
              <w:jc w:val="center"/>
              <w:rPr>
                <w:rFonts w:eastAsia="Calibri" w:cs="Times New Roman"/>
                <w:sz w:val="20"/>
                <w:szCs w:val="20"/>
              </w:rPr>
            </w:pPr>
            <w:r w:rsidRPr="00750D47">
              <w:rPr>
                <w:rFonts w:eastAsia="Calibri" w:cs="Times New Roman"/>
                <w:sz w:val="20"/>
                <w:szCs w:val="20"/>
              </w:rPr>
              <w:t>1,2,3</w:t>
            </w:r>
          </w:p>
        </w:tc>
        <w:tc>
          <w:tcPr>
            <w:tcW w:w="0" w:type="auto"/>
          </w:tcPr>
          <w:p w:rsidR="00750D47" w:rsidRPr="00750D47" w:rsidRDefault="00750D47" w:rsidP="00750D47">
            <w:pPr>
              <w:jc w:val="center"/>
              <w:rPr>
                <w:rFonts w:ascii="Calibri" w:eastAsia="Calibri" w:hAnsi="Calibri" w:cs="Times New Roman"/>
              </w:rPr>
            </w:pPr>
            <w:r w:rsidRPr="00750D47">
              <w:rPr>
                <w:rFonts w:eastAsia="Calibri" w:cs="Times New Roman"/>
                <w:sz w:val="20"/>
                <w:szCs w:val="20"/>
              </w:rPr>
              <w:t>A</w:t>
            </w:r>
          </w:p>
        </w:tc>
      </w:tr>
      <w:tr w:rsidR="00750D47" w:rsidRPr="00750D47" w:rsidTr="00750D47">
        <w:tc>
          <w:tcPr>
            <w:tcW w:w="0" w:type="auto"/>
            <w:vAlign w:val="center"/>
          </w:tcPr>
          <w:p w:rsidR="00750D47" w:rsidRPr="00750D47" w:rsidRDefault="00750D47" w:rsidP="00750D47">
            <w:pPr>
              <w:rPr>
                <w:rFonts w:eastAsia="Calibri" w:cs="Times New Roman"/>
                <w:sz w:val="20"/>
                <w:szCs w:val="20"/>
              </w:rPr>
            </w:pPr>
            <w:r w:rsidRPr="00750D47">
              <w:rPr>
                <w:rFonts w:eastAsia="Calibri" w:cs="Times New Roman"/>
                <w:sz w:val="20"/>
                <w:szCs w:val="20"/>
              </w:rPr>
              <w:t>3) İspanyolca öğrenim sürecinde etkin olmasını sağlayacak yeterli kelime bilgisini edinebilecektir</w:t>
            </w:r>
          </w:p>
        </w:tc>
        <w:tc>
          <w:tcPr>
            <w:tcW w:w="0" w:type="auto"/>
            <w:vAlign w:val="center"/>
          </w:tcPr>
          <w:p w:rsidR="00750D47" w:rsidRPr="00750D47" w:rsidRDefault="00750D47" w:rsidP="00750D47">
            <w:pPr>
              <w:spacing w:line="240" w:lineRule="atLeast"/>
              <w:jc w:val="center"/>
              <w:rPr>
                <w:rFonts w:eastAsia="Calibri" w:cs="Times New Roman"/>
                <w:sz w:val="20"/>
                <w:szCs w:val="20"/>
              </w:rPr>
            </w:pPr>
            <w:r w:rsidRPr="00750D47">
              <w:rPr>
                <w:rFonts w:eastAsia="Calibri" w:cs="Times New Roman"/>
                <w:sz w:val="20"/>
                <w:szCs w:val="20"/>
              </w:rPr>
              <w:t>1,2,3</w:t>
            </w:r>
          </w:p>
        </w:tc>
        <w:tc>
          <w:tcPr>
            <w:tcW w:w="0" w:type="auto"/>
          </w:tcPr>
          <w:p w:rsidR="00750D47" w:rsidRPr="00750D47" w:rsidRDefault="00750D47" w:rsidP="00750D47">
            <w:pPr>
              <w:jc w:val="center"/>
              <w:rPr>
                <w:rFonts w:ascii="Calibri" w:eastAsia="Calibri" w:hAnsi="Calibri" w:cs="Times New Roman"/>
              </w:rPr>
            </w:pPr>
            <w:r w:rsidRPr="00750D47">
              <w:rPr>
                <w:rFonts w:eastAsia="Calibri" w:cs="Times New Roman"/>
                <w:sz w:val="20"/>
                <w:szCs w:val="20"/>
              </w:rPr>
              <w:t>A</w:t>
            </w:r>
          </w:p>
        </w:tc>
      </w:tr>
      <w:tr w:rsidR="00750D47" w:rsidRPr="00750D47" w:rsidTr="00750D47">
        <w:tc>
          <w:tcPr>
            <w:tcW w:w="0" w:type="auto"/>
            <w:vAlign w:val="center"/>
          </w:tcPr>
          <w:p w:rsidR="00750D47" w:rsidRPr="00750D47" w:rsidRDefault="00750D47" w:rsidP="00750D47">
            <w:pPr>
              <w:rPr>
                <w:rFonts w:eastAsia="Calibri" w:cs="Times New Roman"/>
                <w:sz w:val="20"/>
                <w:szCs w:val="20"/>
              </w:rPr>
            </w:pPr>
            <w:r w:rsidRPr="00750D47">
              <w:rPr>
                <w:rFonts w:eastAsia="Calibri" w:cs="Times New Roman"/>
                <w:sz w:val="20"/>
                <w:szCs w:val="20"/>
              </w:rPr>
              <w:t>4) İspanyolca telaffuzu kuvvetlenir.</w:t>
            </w:r>
          </w:p>
        </w:tc>
        <w:tc>
          <w:tcPr>
            <w:tcW w:w="0" w:type="auto"/>
            <w:vAlign w:val="center"/>
          </w:tcPr>
          <w:p w:rsidR="00750D47" w:rsidRPr="00750D47" w:rsidRDefault="00750D47" w:rsidP="00750D47">
            <w:pPr>
              <w:spacing w:line="240" w:lineRule="atLeast"/>
              <w:jc w:val="center"/>
              <w:rPr>
                <w:rFonts w:eastAsia="Calibri" w:cs="Times New Roman"/>
                <w:sz w:val="20"/>
                <w:szCs w:val="20"/>
              </w:rPr>
            </w:pPr>
            <w:r w:rsidRPr="00750D47">
              <w:rPr>
                <w:rFonts w:eastAsia="Calibri" w:cs="Times New Roman"/>
                <w:sz w:val="20"/>
                <w:szCs w:val="20"/>
              </w:rPr>
              <w:t>1,2,3</w:t>
            </w:r>
          </w:p>
        </w:tc>
        <w:tc>
          <w:tcPr>
            <w:tcW w:w="0" w:type="auto"/>
          </w:tcPr>
          <w:p w:rsidR="00750D47" w:rsidRPr="00750D47" w:rsidRDefault="00750D47" w:rsidP="00750D47">
            <w:pPr>
              <w:jc w:val="center"/>
              <w:rPr>
                <w:rFonts w:ascii="Calibri" w:eastAsia="Calibri" w:hAnsi="Calibri" w:cs="Times New Roman"/>
              </w:rPr>
            </w:pPr>
            <w:r w:rsidRPr="00750D47">
              <w:rPr>
                <w:rFonts w:eastAsia="Calibri" w:cs="Times New Roman"/>
                <w:sz w:val="20"/>
                <w:szCs w:val="20"/>
              </w:rPr>
              <w:t>A</w:t>
            </w:r>
          </w:p>
        </w:tc>
      </w:tr>
    </w:tbl>
    <w:p w:rsidR="00750D47" w:rsidRPr="00750D47" w:rsidRDefault="00750D47" w:rsidP="00750D4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750D47" w:rsidRPr="00750D47" w:rsidTr="00750D47">
        <w:tc>
          <w:tcPr>
            <w:tcW w:w="1000"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Öğretim Yöntemleri:</w:t>
            </w:r>
          </w:p>
        </w:tc>
        <w:tc>
          <w:tcPr>
            <w:tcW w:w="0" w:type="auto"/>
          </w:tcPr>
          <w:p w:rsidR="00750D47" w:rsidRPr="00750D47" w:rsidRDefault="00750D47" w:rsidP="00750D47">
            <w:pPr>
              <w:jc w:val="both"/>
              <w:rPr>
                <w:rFonts w:eastAsia="Calibri" w:cs="Times New Roman"/>
                <w:sz w:val="20"/>
                <w:szCs w:val="20"/>
              </w:rPr>
            </w:pPr>
            <w:r w:rsidRPr="00750D47">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750D47" w:rsidRPr="00750D47" w:rsidTr="00750D47">
        <w:tc>
          <w:tcPr>
            <w:tcW w:w="1000"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Ölçme Yöntemleri:</w:t>
            </w:r>
          </w:p>
        </w:tc>
        <w:tc>
          <w:tcPr>
            <w:tcW w:w="0" w:type="auto"/>
          </w:tcPr>
          <w:p w:rsidR="00750D47" w:rsidRPr="00750D47" w:rsidRDefault="00750D47" w:rsidP="00750D47">
            <w:pPr>
              <w:spacing w:after="0" w:line="240" w:lineRule="auto"/>
              <w:jc w:val="both"/>
              <w:rPr>
                <w:rFonts w:eastAsia="Calibri" w:cs="Times New Roman"/>
                <w:sz w:val="20"/>
                <w:szCs w:val="20"/>
              </w:rPr>
            </w:pPr>
            <w:r w:rsidRPr="00750D47">
              <w:rPr>
                <w:rFonts w:eastAsia="Calibri" w:cs="Times New Roman"/>
                <w:sz w:val="20"/>
                <w:szCs w:val="20"/>
              </w:rPr>
              <w:t>A: Sınav, B: Küçük Sınav (Quiz), C: Ödev, D: Laboratuvar, E: Proje/Tasarım, F: Diğer (Performans Görevi, Sunum, Derse Katılım)</w:t>
            </w:r>
          </w:p>
        </w:tc>
      </w:tr>
    </w:tbl>
    <w:p w:rsidR="00750D47" w:rsidRPr="00750D47" w:rsidRDefault="00750D47" w:rsidP="00750D47">
      <w:pPr>
        <w:spacing w:after="0" w:line="240" w:lineRule="auto"/>
        <w:rPr>
          <w:rFonts w:eastAsia="Calibri" w:cs="Times New Roman"/>
          <w:sz w:val="20"/>
          <w:szCs w:val="20"/>
          <w:lang w:eastAsia="tr-TR"/>
        </w:rPr>
      </w:pPr>
    </w:p>
    <w:p w:rsidR="00750D47" w:rsidRPr="00750D47" w:rsidRDefault="00750D47" w:rsidP="00750D47">
      <w:pPr>
        <w:spacing w:after="0" w:line="240" w:lineRule="auto"/>
        <w:rPr>
          <w:rFonts w:eastAsia="Calibri" w:cs="Times New Roman"/>
          <w:sz w:val="20"/>
          <w:szCs w:val="20"/>
          <w:lang w:eastAsia="tr-TR"/>
        </w:rPr>
      </w:pPr>
    </w:p>
    <w:p w:rsidR="00750D47" w:rsidRPr="00750D47" w:rsidRDefault="00750D47" w:rsidP="00750D47">
      <w:pPr>
        <w:spacing w:after="0" w:line="240" w:lineRule="auto"/>
        <w:rPr>
          <w:rFonts w:eastAsia="Calibri" w:cs="Times New Roman"/>
          <w:sz w:val="20"/>
          <w:szCs w:val="20"/>
          <w:lang w:eastAsia="tr-TR"/>
        </w:rPr>
      </w:pPr>
    </w:p>
    <w:p w:rsidR="00750D47" w:rsidRPr="00750D47" w:rsidRDefault="00750D47" w:rsidP="00750D4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750D47" w:rsidRPr="00750D47" w:rsidTr="00750D47">
        <w:trPr>
          <w:trHeight w:val="525"/>
        </w:trPr>
        <w:tc>
          <w:tcPr>
            <w:tcW w:w="0" w:type="auto"/>
            <w:gridSpan w:val="3"/>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b/>
                <w:bCs/>
                <w:sz w:val="20"/>
                <w:szCs w:val="20"/>
                <w:lang w:eastAsia="tr-TR"/>
              </w:rPr>
              <w:t>DERS AKIŞI</w:t>
            </w:r>
          </w:p>
        </w:tc>
      </w:tr>
      <w:tr w:rsidR="00750D47" w:rsidRPr="00750D47" w:rsidTr="00750D47">
        <w:trPr>
          <w:trHeight w:val="450"/>
        </w:trPr>
        <w:tc>
          <w:tcPr>
            <w:tcW w:w="390"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Hafta</w:t>
            </w:r>
          </w:p>
        </w:tc>
        <w:tc>
          <w:tcPr>
            <w:tcW w:w="3655"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Konular</w:t>
            </w:r>
          </w:p>
        </w:tc>
        <w:tc>
          <w:tcPr>
            <w:tcW w:w="955" w:type="pct"/>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b/>
                <w:bCs/>
                <w:sz w:val="20"/>
                <w:szCs w:val="20"/>
                <w:lang w:eastAsia="tr-TR"/>
              </w:rPr>
              <w:t>Ön Hazırlık</w:t>
            </w:r>
          </w:p>
        </w:tc>
      </w:tr>
      <w:tr w:rsidR="00750D47" w:rsidRPr="00750D47" w:rsidTr="00750D47">
        <w:trPr>
          <w:trHeight w:val="375"/>
        </w:trPr>
        <w:tc>
          <w:tcPr>
            <w:tcW w:w="0" w:type="auto"/>
          </w:tcPr>
          <w:p w:rsidR="00750D47" w:rsidRPr="00750D47" w:rsidRDefault="00750D47" w:rsidP="00750D47">
            <w:pPr>
              <w:spacing w:line="240" w:lineRule="atLeast"/>
              <w:rPr>
                <w:rFonts w:eastAsia="Calibri" w:cs="Times New Roman"/>
                <w:sz w:val="20"/>
                <w:szCs w:val="20"/>
              </w:rPr>
            </w:pPr>
            <w:r w:rsidRPr="00750D47">
              <w:rPr>
                <w:rFonts w:eastAsia="Calibri" w:cs="Times New Roman"/>
                <w:sz w:val="20"/>
                <w:szCs w:val="20"/>
              </w:rPr>
              <w:t>1</w:t>
            </w:r>
          </w:p>
        </w:tc>
        <w:tc>
          <w:tcPr>
            <w:tcW w:w="0" w:type="auto"/>
          </w:tcPr>
          <w:p w:rsidR="00750D47" w:rsidRPr="00750D47" w:rsidRDefault="00750D47" w:rsidP="00750D47">
            <w:pPr>
              <w:rPr>
                <w:rFonts w:eastAsia="Calibri" w:cs="Times New Roman"/>
                <w:sz w:val="20"/>
                <w:szCs w:val="20"/>
              </w:rPr>
            </w:pPr>
            <w:r w:rsidRPr="00750D47">
              <w:rPr>
                <w:rFonts w:eastAsia="Calibri" w:cs="Times New Roman"/>
                <w:sz w:val="20"/>
                <w:szCs w:val="20"/>
              </w:rPr>
              <w:t>Dilbilgisi, Kelime, Telaffuz ve ilgili beceriler</w:t>
            </w:r>
          </w:p>
        </w:tc>
        <w:tc>
          <w:tcPr>
            <w:tcW w:w="0" w:type="auto"/>
          </w:tcPr>
          <w:p w:rsidR="00750D47" w:rsidRPr="00750D47" w:rsidRDefault="00750D47" w:rsidP="00750D47">
            <w:pPr>
              <w:rPr>
                <w:rFonts w:eastAsia="Calibri" w:cs="Times New Roman"/>
                <w:sz w:val="20"/>
                <w:szCs w:val="20"/>
              </w:rPr>
            </w:pPr>
            <w:r w:rsidRPr="00750D47">
              <w:rPr>
                <w:rFonts w:eastAsia="Calibri" w:cs="Times New Roman"/>
                <w:sz w:val="20"/>
                <w:szCs w:val="20"/>
              </w:rPr>
              <w:t>Kaynak kitap ve yardımcı kitaplardan ilgili yerlerin okunması</w:t>
            </w:r>
          </w:p>
        </w:tc>
      </w:tr>
      <w:tr w:rsidR="00750D47" w:rsidRPr="00750D47" w:rsidTr="00750D47">
        <w:trPr>
          <w:trHeight w:val="375"/>
        </w:trPr>
        <w:tc>
          <w:tcPr>
            <w:tcW w:w="0" w:type="auto"/>
            <w:vAlign w:val="center"/>
          </w:tcPr>
          <w:p w:rsidR="00750D47" w:rsidRPr="00750D47" w:rsidRDefault="00750D47" w:rsidP="00750D47">
            <w:pPr>
              <w:spacing w:line="240" w:lineRule="atLeast"/>
              <w:rPr>
                <w:rFonts w:eastAsia="Calibri" w:cs="Times New Roman"/>
                <w:sz w:val="20"/>
                <w:szCs w:val="20"/>
              </w:rPr>
            </w:pPr>
            <w:r w:rsidRPr="00750D47">
              <w:rPr>
                <w:rFonts w:eastAsia="Calibri" w:cs="Times New Roman"/>
                <w:sz w:val="20"/>
                <w:szCs w:val="20"/>
              </w:rPr>
              <w:t>2</w:t>
            </w:r>
          </w:p>
        </w:tc>
        <w:tc>
          <w:tcPr>
            <w:tcW w:w="0" w:type="auto"/>
          </w:tcPr>
          <w:p w:rsidR="00750D47" w:rsidRPr="00750D47" w:rsidRDefault="00750D47" w:rsidP="00750D47">
            <w:pPr>
              <w:rPr>
                <w:rFonts w:eastAsia="Calibri" w:cs="Times New Roman"/>
                <w:sz w:val="20"/>
                <w:szCs w:val="20"/>
              </w:rPr>
            </w:pPr>
            <w:r w:rsidRPr="00750D47">
              <w:rPr>
                <w:rFonts w:eastAsia="Calibri" w:cs="Times New Roman"/>
                <w:sz w:val="20"/>
                <w:szCs w:val="20"/>
              </w:rPr>
              <w:t>Dilbilgisi, Kelime, Telaffuz ve ilgili beceriler</w:t>
            </w:r>
          </w:p>
        </w:tc>
        <w:tc>
          <w:tcPr>
            <w:tcW w:w="0" w:type="auto"/>
          </w:tcPr>
          <w:p w:rsidR="00750D47" w:rsidRPr="00750D47" w:rsidRDefault="00750D47" w:rsidP="00750D47">
            <w:pPr>
              <w:rPr>
                <w:rFonts w:ascii="Calibri" w:eastAsia="Calibri" w:hAnsi="Calibri" w:cs="Times New Roman"/>
              </w:rPr>
            </w:pPr>
            <w:r w:rsidRPr="00750D47">
              <w:rPr>
                <w:rFonts w:eastAsia="Calibri" w:cs="Times New Roman"/>
                <w:sz w:val="20"/>
                <w:szCs w:val="20"/>
              </w:rPr>
              <w:t>Kaynak kitap ve yardımcı kitaplardan ilgili yerlerin okunması</w:t>
            </w:r>
          </w:p>
        </w:tc>
      </w:tr>
      <w:tr w:rsidR="00750D47" w:rsidRPr="00750D47" w:rsidTr="00750D47">
        <w:trPr>
          <w:trHeight w:val="375"/>
        </w:trPr>
        <w:tc>
          <w:tcPr>
            <w:tcW w:w="0" w:type="auto"/>
          </w:tcPr>
          <w:p w:rsidR="00750D47" w:rsidRPr="00750D47" w:rsidRDefault="00750D47" w:rsidP="00750D47">
            <w:pPr>
              <w:spacing w:line="240" w:lineRule="atLeast"/>
              <w:rPr>
                <w:rFonts w:eastAsia="Calibri" w:cs="Times New Roman"/>
                <w:sz w:val="20"/>
                <w:szCs w:val="20"/>
              </w:rPr>
            </w:pPr>
            <w:r w:rsidRPr="00750D47">
              <w:rPr>
                <w:rFonts w:eastAsia="Calibri" w:cs="Times New Roman"/>
                <w:sz w:val="20"/>
                <w:szCs w:val="20"/>
              </w:rPr>
              <w:t>3</w:t>
            </w:r>
          </w:p>
        </w:tc>
        <w:tc>
          <w:tcPr>
            <w:tcW w:w="0" w:type="auto"/>
          </w:tcPr>
          <w:p w:rsidR="00750D47" w:rsidRPr="00750D47" w:rsidRDefault="00750D47" w:rsidP="00750D47">
            <w:pPr>
              <w:rPr>
                <w:rFonts w:eastAsia="Calibri" w:cs="Times New Roman"/>
                <w:sz w:val="20"/>
                <w:szCs w:val="20"/>
              </w:rPr>
            </w:pPr>
            <w:r w:rsidRPr="00750D47">
              <w:rPr>
                <w:rFonts w:eastAsia="Calibri" w:cs="Times New Roman"/>
                <w:sz w:val="20"/>
                <w:szCs w:val="20"/>
              </w:rPr>
              <w:t>Dilbilgisi, Kelime, Telaffuz ve ilgili beceriler</w:t>
            </w:r>
          </w:p>
        </w:tc>
        <w:tc>
          <w:tcPr>
            <w:tcW w:w="0" w:type="auto"/>
          </w:tcPr>
          <w:p w:rsidR="00750D47" w:rsidRPr="00750D47" w:rsidRDefault="00750D47" w:rsidP="00750D47">
            <w:pPr>
              <w:rPr>
                <w:rFonts w:ascii="Calibri" w:eastAsia="Calibri" w:hAnsi="Calibri" w:cs="Times New Roman"/>
              </w:rPr>
            </w:pPr>
            <w:r w:rsidRPr="00750D47">
              <w:rPr>
                <w:rFonts w:eastAsia="Calibri" w:cs="Times New Roman"/>
                <w:sz w:val="20"/>
                <w:szCs w:val="20"/>
              </w:rPr>
              <w:t>Kaynak kitap ve yardımcı kitaplardan ilgili yerlerin okunması</w:t>
            </w:r>
          </w:p>
        </w:tc>
      </w:tr>
      <w:tr w:rsidR="00750D47" w:rsidRPr="00750D47" w:rsidTr="00750D47">
        <w:trPr>
          <w:trHeight w:val="375"/>
        </w:trPr>
        <w:tc>
          <w:tcPr>
            <w:tcW w:w="0" w:type="auto"/>
          </w:tcPr>
          <w:p w:rsidR="00750D47" w:rsidRPr="00750D47" w:rsidRDefault="00750D47" w:rsidP="00750D47">
            <w:pPr>
              <w:spacing w:line="240" w:lineRule="atLeast"/>
              <w:rPr>
                <w:rFonts w:eastAsia="Calibri" w:cs="Times New Roman"/>
                <w:sz w:val="20"/>
                <w:szCs w:val="20"/>
              </w:rPr>
            </w:pPr>
            <w:r w:rsidRPr="00750D47">
              <w:rPr>
                <w:rFonts w:eastAsia="Calibri" w:cs="Times New Roman"/>
                <w:sz w:val="20"/>
                <w:szCs w:val="20"/>
              </w:rPr>
              <w:t>4</w:t>
            </w:r>
          </w:p>
        </w:tc>
        <w:tc>
          <w:tcPr>
            <w:tcW w:w="0" w:type="auto"/>
          </w:tcPr>
          <w:p w:rsidR="00750D47" w:rsidRPr="00750D47" w:rsidRDefault="00750D47" w:rsidP="00750D47">
            <w:pPr>
              <w:rPr>
                <w:rFonts w:eastAsia="Calibri" w:cs="Times New Roman"/>
                <w:sz w:val="20"/>
                <w:szCs w:val="20"/>
              </w:rPr>
            </w:pPr>
            <w:r w:rsidRPr="00750D47">
              <w:rPr>
                <w:rFonts w:eastAsia="Calibri" w:cs="Times New Roman"/>
                <w:sz w:val="20"/>
                <w:szCs w:val="20"/>
              </w:rPr>
              <w:t>Dilbilgisi, Kelime, Telaffuz ve ilgili beceriler</w:t>
            </w:r>
          </w:p>
        </w:tc>
        <w:tc>
          <w:tcPr>
            <w:tcW w:w="0" w:type="auto"/>
          </w:tcPr>
          <w:p w:rsidR="00750D47" w:rsidRPr="00750D47" w:rsidRDefault="00750D47" w:rsidP="00750D47">
            <w:pPr>
              <w:rPr>
                <w:rFonts w:ascii="Calibri" w:eastAsia="Calibri" w:hAnsi="Calibri" w:cs="Times New Roman"/>
              </w:rPr>
            </w:pPr>
            <w:r w:rsidRPr="00750D47">
              <w:rPr>
                <w:rFonts w:eastAsia="Calibri" w:cs="Times New Roman"/>
                <w:sz w:val="20"/>
                <w:szCs w:val="20"/>
              </w:rPr>
              <w:t>Kaynak kitap ve yardımcı kitaplardan ilgili yerlerin okunması</w:t>
            </w:r>
          </w:p>
        </w:tc>
      </w:tr>
      <w:tr w:rsidR="00750D47" w:rsidRPr="00750D47" w:rsidTr="00750D47">
        <w:trPr>
          <w:trHeight w:val="375"/>
        </w:trPr>
        <w:tc>
          <w:tcPr>
            <w:tcW w:w="0" w:type="auto"/>
          </w:tcPr>
          <w:p w:rsidR="00750D47" w:rsidRPr="00750D47" w:rsidRDefault="00750D47" w:rsidP="00750D47">
            <w:pPr>
              <w:spacing w:line="240" w:lineRule="atLeast"/>
              <w:rPr>
                <w:rFonts w:eastAsia="Calibri" w:cs="Times New Roman"/>
                <w:sz w:val="20"/>
                <w:szCs w:val="20"/>
              </w:rPr>
            </w:pPr>
            <w:r w:rsidRPr="00750D47">
              <w:rPr>
                <w:rFonts w:eastAsia="Calibri" w:cs="Times New Roman"/>
                <w:sz w:val="20"/>
                <w:szCs w:val="20"/>
              </w:rPr>
              <w:t>5</w:t>
            </w:r>
          </w:p>
        </w:tc>
        <w:tc>
          <w:tcPr>
            <w:tcW w:w="0" w:type="auto"/>
          </w:tcPr>
          <w:p w:rsidR="00750D47" w:rsidRPr="00750D47" w:rsidRDefault="00750D47" w:rsidP="00750D47">
            <w:pPr>
              <w:rPr>
                <w:rFonts w:eastAsia="Calibri" w:cs="Times New Roman"/>
                <w:sz w:val="20"/>
                <w:szCs w:val="20"/>
              </w:rPr>
            </w:pPr>
            <w:r w:rsidRPr="00750D47">
              <w:rPr>
                <w:rFonts w:eastAsia="Calibri" w:cs="Times New Roman"/>
                <w:sz w:val="20"/>
                <w:szCs w:val="20"/>
              </w:rPr>
              <w:t>Dilbilgisi, Kelime, Telaffuz ve ilgili beceriler</w:t>
            </w:r>
          </w:p>
        </w:tc>
        <w:tc>
          <w:tcPr>
            <w:tcW w:w="0" w:type="auto"/>
          </w:tcPr>
          <w:p w:rsidR="00750D47" w:rsidRPr="00750D47" w:rsidRDefault="00750D47" w:rsidP="00750D47">
            <w:pPr>
              <w:rPr>
                <w:rFonts w:ascii="Calibri" w:eastAsia="Calibri" w:hAnsi="Calibri" w:cs="Times New Roman"/>
              </w:rPr>
            </w:pPr>
            <w:r w:rsidRPr="00750D47">
              <w:rPr>
                <w:rFonts w:eastAsia="Calibri" w:cs="Times New Roman"/>
                <w:sz w:val="20"/>
                <w:szCs w:val="20"/>
              </w:rPr>
              <w:t xml:space="preserve">Kaynak kitap ve yardımcı kitaplardan ilgili </w:t>
            </w:r>
            <w:r w:rsidRPr="00750D47">
              <w:rPr>
                <w:rFonts w:eastAsia="Calibri" w:cs="Times New Roman"/>
                <w:sz w:val="20"/>
                <w:szCs w:val="20"/>
              </w:rPr>
              <w:lastRenderedPageBreak/>
              <w:t>yerlerin okunması</w:t>
            </w:r>
          </w:p>
        </w:tc>
      </w:tr>
      <w:tr w:rsidR="00750D47" w:rsidRPr="00750D47" w:rsidTr="00750D47">
        <w:trPr>
          <w:trHeight w:val="375"/>
        </w:trPr>
        <w:tc>
          <w:tcPr>
            <w:tcW w:w="0" w:type="auto"/>
            <w:vAlign w:val="center"/>
          </w:tcPr>
          <w:p w:rsidR="00750D47" w:rsidRPr="00750D47" w:rsidRDefault="00750D47" w:rsidP="00750D47">
            <w:pPr>
              <w:spacing w:line="240" w:lineRule="atLeast"/>
              <w:rPr>
                <w:rFonts w:eastAsia="Calibri" w:cs="Times New Roman"/>
                <w:sz w:val="20"/>
                <w:szCs w:val="20"/>
              </w:rPr>
            </w:pPr>
            <w:r w:rsidRPr="00750D47">
              <w:rPr>
                <w:rFonts w:eastAsia="Calibri" w:cs="Times New Roman"/>
                <w:sz w:val="20"/>
                <w:szCs w:val="20"/>
              </w:rPr>
              <w:lastRenderedPageBreak/>
              <w:t>6</w:t>
            </w:r>
          </w:p>
        </w:tc>
        <w:tc>
          <w:tcPr>
            <w:tcW w:w="0" w:type="auto"/>
          </w:tcPr>
          <w:p w:rsidR="00750D47" w:rsidRPr="00750D47" w:rsidRDefault="00750D47" w:rsidP="00750D47">
            <w:pPr>
              <w:rPr>
                <w:rFonts w:eastAsia="Calibri" w:cs="Times New Roman"/>
                <w:sz w:val="20"/>
                <w:szCs w:val="20"/>
              </w:rPr>
            </w:pPr>
            <w:r w:rsidRPr="00750D47">
              <w:rPr>
                <w:rFonts w:eastAsia="Calibri" w:cs="Times New Roman"/>
                <w:sz w:val="20"/>
                <w:szCs w:val="20"/>
              </w:rPr>
              <w:t>Dilbilgisi, Kelime, Telaffuz ve ilgili beceriler</w:t>
            </w:r>
          </w:p>
        </w:tc>
        <w:tc>
          <w:tcPr>
            <w:tcW w:w="0" w:type="auto"/>
          </w:tcPr>
          <w:p w:rsidR="00750D47" w:rsidRPr="00750D47" w:rsidRDefault="00750D47" w:rsidP="00750D47">
            <w:pPr>
              <w:rPr>
                <w:rFonts w:ascii="Calibri" w:eastAsia="Calibri" w:hAnsi="Calibri" w:cs="Times New Roman"/>
              </w:rPr>
            </w:pPr>
            <w:r w:rsidRPr="00750D47">
              <w:rPr>
                <w:rFonts w:eastAsia="Calibri" w:cs="Times New Roman"/>
                <w:sz w:val="20"/>
                <w:szCs w:val="20"/>
              </w:rPr>
              <w:t>Kaynak kitap ve yardımcı kitaplardan ilgili yerlerin okunması</w:t>
            </w:r>
          </w:p>
        </w:tc>
      </w:tr>
      <w:tr w:rsidR="00750D47" w:rsidRPr="00750D47" w:rsidTr="00750D47">
        <w:trPr>
          <w:trHeight w:val="375"/>
        </w:trPr>
        <w:tc>
          <w:tcPr>
            <w:tcW w:w="0" w:type="auto"/>
            <w:vAlign w:val="center"/>
          </w:tcPr>
          <w:p w:rsidR="00750D47" w:rsidRPr="00750D47" w:rsidRDefault="00750D47" w:rsidP="00750D47">
            <w:pPr>
              <w:spacing w:line="240" w:lineRule="atLeast"/>
              <w:rPr>
                <w:rFonts w:eastAsia="Calibri" w:cs="Times New Roman"/>
                <w:sz w:val="20"/>
                <w:szCs w:val="20"/>
              </w:rPr>
            </w:pPr>
            <w:r w:rsidRPr="00750D47">
              <w:rPr>
                <w:rFonts w:eastAsia="Calibri" w:cs="Times New Roman"/>
                <w:sz w:val="20"/>
                <w:szCs w:val="20"/>
              </w:rPr>
              <w:t>7</w:t>
            </w:r>
          </w:p>
        </w:tc>
        <w:tc>
          <w:tcPr>
            <w:tcW w:w="0" w:type="auto"/>
          </w:tcPr>
          <w:p w:rsidR="00750D47" w:rsidRPr="00750D47" w:rsidRDefault="00750D47" w:rsidP="00750D47">
            <w:pPr>
              <w:rPr>
                <w:rFonts w:eastAsia="Calibri" w:cs="Times New Roman"/>
                <w:sz w:val="20"/>
                <w:szCs w:val="20"/>
              </w:rPr>
            </w:pPr>
            <w:r w:rsidRPr="00750D47">
              <w:rPr>
                <w:rFonts w:eastAsia="Calibri" w:cs="Times New Roman"/>
                <w:sz w:val="20"/>
                <w:szCs w:val="20"/>
              </w:rPr>
              <w:t>Dilbilgisi, Kelime, Telaffuz ve ilgili beceriler</w:t>
            </w:r>
          </w:p>
        </w:tc>
        <w:tc>
          <w:tcPr>
            <w:tcW w:w="0" w:type="auto"/>
          </w:tcPr>
          <w:p w:rsidR="00750D47" w:rsidRPr="00750D47" w:rsidRDefault="00750D47" w:rsidP="00750D47">
            <w:pPr>
              <w:rPr>
                <w:rFonts w:ascii="Calibri" w:eastAsia="Calibri" w:hAnsi="Calibri" w:cs="Times New Roman"/>
              </w:rPr>
            </w:pPr>
            <w:r w:rsidRPr="00750D47">
              <w:rPr>
                <w:rFonts w:eastAsia="Calibri" w:cs="Times New Roman"/>
                <w:sz w:val="20"/>
                <w:szCs w:val="20"/>
              </w:rPr>
              <w:t>Kaynak kitap ve yardımcı kitaplardan ilgili yerlerin okunması</w:t>
            </w:r>
          </w:p>
        </w:tc>
      </w:tr>
      <w:tr w:rsidR="00750D47" w:rsidRPr="00750D47" w:rsidTr="00750D47">
        <w:trPr>
          <w:trHeight w:val="375"/>
        </w:trPr>
        <w:tc>
          <w:tcPr>
            <w:tcW w:w="0" w:type="auto"/>
            <w:vAlign w:val="center"/>
          </w:tcPr>
          <w:p w:rsidR="00750D47" w:rsidRPr="00750D47" w:rsidRDefault="00750D47" w:rsidP="00750D47">
            <w:pPr>
              <w:spacing w:line="240" w:lineRule="atLeast"/>
              <w:rPr>
                <w:rFonts w:eastAsia="Calibri" w:cs="Times New Roman"/>
                <w:sz w:val="20"/>
                <w:szCs w:val="20"/>
              </w:rPr>
            </w:pPr>
            <w:r w:rsidRPr="00750D47">
              <w:rPr>
                <w:rFonts w:eastAsia="Calibri" w:cs="Times New Roman"/>
                <w:sz w:val="20"/>
                <w:szCs w:val="20"/>
              </w:rPr>
              <w:t>8</w:t>
            </w:r>
          </w:p>
        </w:tc>
        <w:tc>
          <w:tcPr>
            <w:tcW w:w="0" w:type="auto"/>
          </w:tcPr>
          <w:p w:rsidR="00750D47" w:rsidRPr="00750D47" w:rsidRDefault="00750D47" w:rsidP="00750D47">
            <w:pPr>
              <w:rPr>
                <w:rFonts w:eastAsia="Calibri" w:cs="Times New Roman"/>
                <w:sz w:val="20"/>
                <w:szCs w:val="20"/>
              </w:rPr>
            </w:pPr>
            <w:r w:rsidRPr="00750D47">
              <w:rPr>
                <w:rFonts w:eastAsia="Calibri" w:cs="Times New Roman"/>
                <w:sz w:val="20"/>
                <w:szCs w:val="20"/>
              </w:rPr>
              <w:t>Ara Sınav</w:t>
            </w:r>
          </w:p>
        </w:tc>
        <w:tc>
          <w:tcPr>
            <w:tcW w:w="0" w:type="auto"/>
          </w:tcPr>
          <w:p w:rsidR="00750D47" w:rsidRPr="00750D47" w:rsidRDefault="00750D47" w:rsidP="00750D47">
            <w:pPr>
              <w:rPr>
                <w:rFonts w:ascii="Calibri" w:eastAsia="Calibri" w:hAnsi="Calibri" w:cs="Times New Roman"/>
              </w:rPr>
            </w:pPr>
          </w:p>
        </w:tc>
      </w:tr>
      <w:tr w:rsidR="00750D47" w:rsidRPr="00750D47" w:rsidTr="00750D47">
        <w:trPr>
          <w:trHeight w:val="375"/>
        </w:trPr>
        <w:tc>
          <w:tcPr>
            <w:tcW w:w="0" w:type="auto"/>
            <w:vAlign w:val="center"/>
          </w:tcPr>
          <w:p w:rsidR="00750D47" w:rsidRPr="00750D47" w:rsidRDefault="00750D47" w:rsidP="00750D47">
            <w:pPr>
              <w:spacing w:line="240" w:lineRule="atLeast"/>
              <w:rPr>
                <w:rFonts w:eastAsia="Calibri" w:cs="Times New Roman"/>
                <w:sz w:val="20"/>
                <w:szCs w:val="20"/>
              </w:rPr>
            </w:pPr>
            <w:r w:rsidRPr="00750D47">
              <w:rPr>
                <w:rFonts w:eastAsia="Calibri" w:cs="Times New Roman"/>
                <w:sz w:val="20"/>
                <w:szCs w:val="20"/>
              </w:rPr>
              <w:t>9</w:t>
            </w:r>
          </w:p>
        </w:tc>
        <w:tc>
          <w:tcPr>
            <w:tcW w:w="0" w:type="auto"/>
          </w:tcPr>
          <w:p w:rsidR="00750D47" w:rsidRPr="00750D47" w:rsidRDefault="00750D47" w:rsidP="00750D47">
            <w:pPr>
              <w:rPr>
                <w:rFonts w:eastAsia="Calibri" w:cs="Times New Roman"/>
                <w:sz w:val="20"/>
                <w:szCs w:val="20"/>
              </w:rPr>
            </w:pPr>
            <w:r w:rsidRPr="00750D47">
              <w:rPr>
                <w:rFonts w:eastAsia="Calibri" w:cs="Times New Roman"/>
                <w:sz w:val="20"/>
                <w:szCs w:val="20"/>
              </w:rPr>
              <w:t>Dilbilgisi, Kelime, Telaffuz ve ilgili beceriler</w:t>
            </w:r>
          </w:p>
        </w:tc>
        <w:tc>
          <w:tcPr>
            <w:tcW w:w="0" w:type="auto"/>
          </w:tcPr>
          <w:p w:rsidR="00750D47" w:rsidRPr="00750D47" w:rsidRDefault="00750D47" w:rsidP="00750D47">
            <w:pPr>
              <w:rPr>
                <w:rFonts w:ascii="Calibri" w:eastAsia="Calibri" w:hAnsi="Calibri" w:cs="Times New Roman"/>
              </w:rPr>
            </w:pPr>
            <w:r w:rsidRPr="00750D47">
              <w:rPr>
                <w:rFonts w:eastAsia="Calibri" w:cs="Times New Roman"/>
                <w:sz w:val="20"/>
                <w:szCs w:val="20"/>
              </w:rPr>
              <w:t>Kaynak kitap ve yardımcı kitaplardan ilgili yerlerin okunması</w:t>
            </w:r>
          </w:p>
        </w:tc>
      </w:tr>
      <w:tr w:rsidR="00750D47" w:rsidRPr="00750D47" w:rsidTr="00750D47">
        <w:trPr>
          <w:trHeight w:val="375"/>
        </w:trPr>
        <w:tc>
          <w:tcPr>
            <w:tcW w:w="0" w:type="auto"/>
            <w:vAlign w:val="center"/>
          </w:tcPr>
          <w:p w:rsidR="00750D47" w:rsidRPr="00750D47" w:rsidRDefault="00750D47" w:rsidP="00750D47">
            <w:pPr>
              <w:spacing w:line="240" w:lineRule="atLeast"/>
              <w:rPr>
                <w:rFonts w:eastAsia="Calibri" w:cs="Times New Roman"/>
                <w:sz w:val="20"/>
                <w:szCs w:val="20"/>
              </w:rPr>
            </w:pPr>
            <w:r w:rsidRPr="00750D47">
              <w:rPr>
                <w:rFonts w:eastAsia="Calibri" w:cs="Times New Roman"/>
                <w:sz w:val="20"/>
                <w:szCs w:val="20"/>
              </w:rPr>
              <w:t>10</w:t>
            </w:r>
          </w:p>
        </w:tc>
        <w:tc>
          <w:tcPr>
            <w:tcW w:w="0" w:type="auto"/>
          </w:tcPr>
          <w:p w:rsidR="00750D47" w:rsidRPr="00750D47" w:rsidRDefault="00750D47" w:rsidP="00750D47">
            <w:pPr>
              <w:rPr>
                <w:rFonts w:eastAsia="Calibri" w:cs="Times New Roman"/>
                <w:sz w:val="20"/>
                <w:szCs w:val="20"/>
              </w:rPr>
            </w:pPr>
            <w:r w:rsidRPr="00750D47">
              <w:rPr>
                <w:rFonts w:eastAsia="Calibri" w:cs="Times New Roman"/>
                <w:sz w:val="20"/>
                <w:szCs w:val="20"/>
              </w:rPr>
              <w:t>Dilbilgisi, Kelime, Telaffuz ve ilgili beceriler</w:t>
            </w:r>
          </w:p>
        </w:tc>
        <w:tc>
          <w:tcPr>
            <w:tcW w:w="0" w:type="auto"/>
          </w:tcPr>
          <w:p w:rsidR="00750D47" w:rsidRPr="00750D47" w:rsidRDefault="00750D47" w:rsidP="00750D47">
            <w:pPr>
              <w:rPr>
                <w:rFonts w:ascii="Calibri" w:eastAsia="Calibri" w:hAnsi="Calibri" w:cs="Times New Roman"/>
              </w:rPr>
            </w:pPr>
            <w:r w:rsidRPr="00750D47">
              <w:rPr>
                <w:rFonts w:eastAsia="Calibri" w:cs="Times New Roman"/>
                <w:sz w:val="20"/>
                <w:szCs w:val="20"/>
              </w:rPr>
              <w:t>Kaynak kitap ve yardımcı kitaplardan ilgili yerlerin okunması</w:t>
            </w:r>
          </w:p>
        </w:tc>
      </w:tr>
      <w:tr w:rsidR="00750D47" w:rsidRPr="00750D47" w:rsidTr="00750D47">
        <w:trPr>
          <w:trHeight w:val="375"/>
        </w:trPr>
        <w:tc>
          <w:tcPr>
            <w:tcW w:w="0" w:type="auto"/>
            <w:vAlign w:val="center"/>
          </w:tcPr>
          <w:p w:rsidR="00750D47" w:rsidRPr="00750D47" w:rsidRDefault="00750D47" w:rsidP="00750D47">
            <w:pPr>
              <w:spacing w:line="240" w:lineRule="atLeast"/>
              <w:rPr>
                <w:rFonts w:eastAsia="Calibri" w:cs="Times New Roman"/>
                <w:sz w:val="20"/>
                <w:szCs w:val="20"/>
              </w:rPr>
            </w:pPr>
            <w:r w:rsidRPr="00750D47">
              <w:rPr>
                <w:rFonts w:eastAsia="Calibri" w:cs="Times New Roman"/>
                <w:sz w:val="20"/>
                <w:szCs w:val="20"/>
              </w:rPr>
              <w:t>11</w:t>
            </w:r>
          </w:p>
        </w:tc>
        <w:tc>
          <w:tcPr>
            <w:tcW w:w="0" w:type="auto"/>
          </w:tcPr>
          <w:p w:rsidR="00750D47" w:rsidRPr="00750D47" w:rsidRDefault="00750D47" w:rsidP="00750D47">
            <w:pPr>
              <w:rPr>
                <w:rFonts w:eastAsia="Calibri" w:cs="Times New Roman"/>
                <w:sz w:val="20"/>
                <w:szCs w:val="20"/>
              </w:rPr>
            </w:pPr>
            <w:r w:rsidRPr="00750D47">
              <w:rPr>
                <w:rFonts w:eastAsia="Calibri" w:cs="Times New Roman"/>
                <w:sz w:val="20"/>
                <w:szCs w:val="20"/>
              </w:rPr>
              <w:t>Dilbilgisi, Kelime, Telaffuz ve ilgili beceriler</w:t>
            </w:r>
          </w:p>
        </w:tc>
        <w:tc>
          <w:tcPr>
            <w:tcW w:w="0" w:type="auto"/>
          </w:tcPr>
          <w:p w:rsidR="00750D47" w:rsidRPr="00750D47" w:rsidRDefault="00750D47" w:rsidP="00750D47">
            <w:pPr>
              <w:rPr>
                <w:rFonts w:ascii="Calibri" w:eastAsia="Calibri" w:hAnsi="Calibri" w:cs="Times New Roman"/>
              </w:rPr>
            </w:pPr>
            <w:r w:rsidRPr="00750D47">
              <w:rPr>
                <w:rFonts w:eastAsia="Calibri" w:cs="Times New Roman"/>
                <w:sz w:val="20"/>
                <w:szCs w:val="20"/>
              </w:rPr>
              <w:t>Kaynak kitap ve yardımcı kitaplardan ilgili yerlerin okunması</w:t>
            </w:r>
          </w:p>
        </w:tc>
      </w:tr>
      <w:tr w:rsidR="00750D47" w:rsidRPr="00750D47" w:rsidTr="00750D47">
        <w:trPr>
          <w:trHeight w:val="375"/>
        </w:trPr>
        <w:tc>
          <w:tcPr>
            <w:tcW w:w="0" w:type="auto"/>
            <w:vAlign w:val="center"/>
          </w:tcPr>
          <w:p w:rsidR="00750D47" w:rsidRPr="00750D47" w:rsidRDefault="00750D47" w:rsidP="00750D47">
            <w:pPr>
              <w:spacing w:line="240" w:lineRule="atLeast"/>
              <w:rPr>
                <w:rFonts w:eastAsia="Calibri" w:cs="Times New Roman"/>
                <w:sz w:val="20"/>
                <w:szCs w:val="20"/>
              </w:rPr>
            </w:pPr>
            <w:r w:rsidRPr="00750D47">
              <w:rPr>
                <w:rFonts w:eastAsia="Calibri" w:cs="Times New Roman"/>
                <w:sz w:val="20"/>
                <w:szCs w:val="20"/>
              </w:rPr>
              <w:t>12</w:t>
            </w:r>
          </w:p>
        </w:tc>
        <w:tc>
          <w:tcPr>
            <w:tcW w:w="0" w:type="auto"/>
          </w:tcPr>
          <w:p w:rsidR="00750D47" w:rsidRPr="00750D47" w:rsidRDefault="00750D47" w:rsidP="00750D47">
            <w:pPr>
              <w:rPr>
                <w:rFonts w:eastAsia="Calibri" w:cs="Times New Roman"/>
                <w:sz w:val="20"/>
                <w:szCs w:val="20"/>
              </w:rPr>
            </w:pPr>
            <w:r w:rsidRPr="00750D47">
              <w:rPr>
                <w:rFonts w:eastAsia="Calibri" w:cs="Times New Roman"/>
                <w:sz w:val="20"/>
                <w:szCs w:val="20"/>
              </w:rPr>
              <w:t>Dilbilgisi, Kelime, Telaffuz ve ilgili beceriler</w:t>
            </w:r>
          </w:p>
        </w:tc>
        <w:tc>
          <w:tcPr>
            <w:tcW w:w="0" w:type="auto"/>
          </w:tcPr>
          <w:p w:rsidR="00750D47" w:rsidRPr="00750D47" w:rsidRDefault="00750D47" w:rsidP="00750D47">
            <w:pPr>
              <w:rPr>
                <w:rFonts w:ascii="Calibri" w:eastAsia="Calibri" w:hAnsi="Calibri" w:cs="Times New Roman"/>
              </w:rPr>
            </w:pPr>
            <w:r w:rsidRPr="00750D47">
              <w:rPr>
                <w:rFonts w:eastAsia="Calibri" w:cs="Times New Roman"/>
                <w:sz w:val="20"/>
                <w:szCs w:val="20"/>
              </w:rPr>
              <w:t>Kaynak kitap ve yardımcı kitaplardan ilgili yerlerin okunması</w:t>
            </w:r>
          </w:p>
        </w:tc>
      </w:tr>
      <w:tr w:rsidR="00750D47" w:rsidRPr="00750D47" w:rsidTr="00750D47">
        <w:trPr>
          <w:trHeight w:val="375"/>
        </w:trPr>
        <w:tc>
          <w:tcPr>
            <w:tcW w:w="0" w:type="auto"/>
            <w:vAlign w:val="center"/>
          </w:tcPr>
          <w:p w:rsidR="00750D47" w:rsidRPr="00750D47" w:rsidRDefault="00750D47" w:rsidP="00750D47">
            <w:pPr>
              <w:spacing w:line="240" w:lineRule="atLeast"/>
              <w:rPr>
                <w:rFonts w:eastAsia="Calibri" w:cs="Times New Roman"/>
                <w:sz w:val="20"/>
                <w:szCs w:val="20"/>
              </w:rPr>
            </w:pPr>
            <w:r w:rsidRPr="00750D47">
              <w:rPr>
                <w:rFonts w:eastAsia="Calibri" w:cs="Times New Roman"/>
                <w:sz w:val="20"/>
                <w:szCs w:val="20"/>
              </w:rPr>
              <w:t>13</w:t>
            </w:r>
          </w:p>
        </w:tc>
        <w:tc>
          <w:tcPr>
            <w:tcW w:w="0" w:type="auto"/>
          </w:tcPr>
          <w:p w:rsidR="00750D47" w:rsidRPr="00750D47" w:rsidRDefault="00750D47" w:rsidP="00750D47">
            <w:pPr>
              <w:rPr>
                <w:rFonts w:eastAsia="Calibri" w:cs="Times New Roman"/>
                <w:sz w:val="20"/>
                <w:szCs w:val="20"/>
              </w:rPr>
            </w:pPr>
            <w:r w:rsidRPr="00750D47">
              <w:rPr>
                <w:rFonts w:eastAsia="Calibri" w:cs="Times New Roman"/>
                <w:sz w:val="20"/>
                <w:szCs w:val="20"/>
              </w:rPr>
              <w:t>Dilbilgisi, Kelime, Telaffuz ve ilgili beceriler</w:t>
            </w:r>
          </w:p>
        </w:tc>
        <w:tc>
          <w:tcPr>
            <w:tcW w:w="0" w:type="auto"/>
          </w:tcPr>
          <w:p w:rsidR="00750D47" w:rsidRPr="00750D47" w:rsidRDefault="00750D47" w:rsidP="00750D47">
            <w:pPr>
              <w:rPr>
                <w:rFonts w:ascii="Calibri" w:eastAsia="Calibri" w:hAnsi="Calibri" w:cs="Times New Roman"/>
              </w:rPr>
            </w:pPr>
            <w:r w:rsidRPr="00750D47">
              <w:rPr>
                <w:rFonts w:eastAsia="Calibri" w:cs="Times New Roman"/>
                <w:sz w:val="20"/>
                <w:szCs w:val="20"/>
              </w:rPr>
              <w:t>Kaynak kitap ve yardımcı kitaplardan ilgili yerlerin okunması</w:t>
            </w:r>
          </w:p>
        </w:tc>
      </w:tr>
      <w:tr w:rsidR="00750D47" w:rsidRPr="00750D47" w:rsidTr="00750D47">
        <w:trPr>
          <w:trHeight w:val="375"/>
        </w:trPr>
        <w:tc>
          <w:tcPr>
            <w:tcW w:w="0" w:type="auto"/>
            <w:vAlign w:val="center"/>
          </w:tcPr>
          <w:p w:rsidR="00750D47" w:rsidRPr="00750D47" w:rsidRDefault="00750D47" w:rsidP="00750D47">
            <w:pPr>
              <w:spacing w:line="240" w:lineRule="atLeast"/>
              <w:rPr>
                <w:rFonts w:eastAsia="Calibri" w:cs="Times New Roman"/>
                <w:sz w:val="20"/>
                <w:szCs w:val="20"/>
              </w:rPr>
            </w:pPr>
            <w:r w:rsidRPr="00750D47">
              <w:rPr>
                <w:rFonts w:eastAsia="Calibri" w:cs="Times New Roman"/>
                <w:sz w:val="20"/>
                <w:szCs w:val="20"/>
              </w:rPr>
              <w:t>14</w:t>
            </w:r>
          </w:p>
        </w:tc>
        <w:tc>
          <w:tcPr>
            <w:tcW w:w="0" w:type="auto"/>
          </w:tcPr>
          <w:p w:rsidR="00750D47" w:rsidRPr="00750D47" w:rsidRDefault="00750D47" w:rsidP="00750D47">
            <w:pPr>
              <w:rPr>
                <w:rFonts w:eastAsia="Calibri" w:cs="Times New Roman"/>
                <w:sz w:val="20"/>
                <w:szCs w:val="20"/>
              </w:rPr>
            </w:pPr>
            <w:r w:rsidRPr="00750D47">
              <w:rPr>
                <w:rFonts w:eastAsia="Calibri" w:cs="Times New Roman"/>
                <w:sz w:val="20"/>
                <w:szCs w:val="20"/>
              </w:rPr>
              <w:t>Dilbilgisi, Kelime, Telaffuz ve ilgili beceriler</w:t>
            </w:r>
          </w:p>
        </w:tc>
        <w:tc>
          <w:tcPr>
            <w:tcW w:w="0" w:type="auto"/>
          </w:tcPr>
          <w:p w:rsidR="00750D47" w:rsidRPr="00750D47" w:rsidRDefault="00750D47" w:rsidP="00750D47">
            <w:pPr>
              <w:rPr>
                <w:rFonts w:ascii="Calibri" w:eastAsia="Calibri" w:hAnsi="Calibri" w:cs="Times New Roman"/>
              </w:rPr>
            </w:pPr>
            <w:r w:rsidRPr="00750D47">
              <w:rPr>
                <w:rFonts w:eastAsia="Calibri" w:cs="Times New Roman"/>
                <w:sz w:val="20"/>
                <w:szCs w:val="20"/>
              </w:rPr>
              <w:t>Kaynak kitap ve yardımcı kitaplardan ilgili yerlerin okunması</w:t>
            </w:r>
          </w:p>
        </w:tc>
      </w:tr>
    </w:tbl>
    <w:p w:rsidR="00750D47" w:rsidRPr="00750D47" w:rsidRDefault="00750D47" w:rsidP="00750D47">
      <w:pPr>
        <w:spacing w:after="0" w:line="240" w:lineRule="auto"/>
        <w:rPr>
          <w:rFonts w:eastAsia="Calibri" w:cs="Times New Roman"/>
          <w:sz w:val="20"/>
          <w:szCs w:val="20"/>
          <w:lang w:eastAsia="tr-TR"/>
        </w:rPr>
      </w:pPr>
    </w:p>
    <w:p w:rsidR="00750D47" w:rsidRPr="00750D47" w:rsidRDefault="00750D47" w:rsidP="00750D47">
      <w:pPr>
        <w:rPr>
          <w:rFonts w:ascii="Calibri" w:eastAsia="Calibri" w:hAnsi="Calibri" w:cs="Times New Roman"/>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750D47" w:rsidRPr="00750D47" w:rsidTr="00750D47">
        <w:trPr>
          <w:trHeight w:val="525"/>
        </w:trPr>
        <w:tc>
          <w:tcPr>
            <w:tcW w:w="0" w:type="auto"/>
            <w:gridSpan w:val="2"/>
          </w:tcPr>
          <w:p w:rsidR="00750D47" w:rsidRPr="00750D47" w:rsidRDefault="00750D47" w:rsidP="00750D47">
            <w:pPr>
              <w:spacing w:after="0" w:line="240" w:lineRule="auto"/>
              <w:jc w:val="center"/>
              <w:rPr>
                <w:rFonts w:eastAsia="Calibri" w:cs="Times New Roman"/>
                <w:b/>
                <w:bCs/>
                <w:sz w:val="20"/>
                <w:szCs w:val="20"/>
                <w:lang w:eastAsia="tr-TR"/>
              </w:rPr>
            </w:pPr>
            <w:r w:rsidRPr="00750D47">
              <w:rPr>
                <w:rFonts w:eastAsia="Calibri" w:cs="Times New Roman"/>
                <w:b/>
                <w:bCs/>
                <w:sz w:val="20"/>
                <w:szCs w:val="20"/>
                <w:lang w:eastAsia="tr-TR"/>
              </w:rPr>
              <w:t>Kaynaklar</w:t>
            </w:r>
          </w:p>
        </w:tc>
      </w:tr>
      <w:tr w:rsidR="00750D47" w:rsidRPr="00750D47" w:rsidTr="00750D47">
        <w:trPr>
          <w:trHeight w:val="450"/>
        </w:trPr>
        <w:tc>
          <w:tcPr>
            <w:tcW w:w="214"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1)</w:t>
            </w:r>
          </w:p>
        </w:tc>
        <w:tc>
          <w:tcPr>
            <w:tcW w:w="4786" w:type="pct"/>
          </w:tcPr>
          <w:p w:rsidR="00750D47" w:rsidRPr="00750D47" w:rsidRDefault="00750D47" w:rsidP="00750D47">
            <w:pPr>
              <w:rPr>
                <w:rFonts w:ascii="Calibri" w:eastAsia="Calibri" w:hAnsi="Calibri" w:cs="Times New Roman"/>
              </w:rPr>
            </w:pPr>
          </w:p>
        </w:tc>
      </w:tr>
      <w:tr w:rsidR="00750D47" w:rsidRPr="00750D47" w:rsidTr="00750D47">
        <w:trPr>
          <w:trHeight w:val="375"/>
        </w:trPr>
        <w:tc>
          <w:tcPr>
            <w:tcW w:w="214" w:type="pct"/>
          </w:tcPr>
          <w:p w:rsidR="00750D47" w:rsidRPr="00750D47" w:rsidRDefault="00750D47" w:rsidP="00750D47">
            <w:pPr>
              <w:spacing w:after="0" w:line="240" w:lineRule="atLeast"/>
              <w:rPr>
                <w:rFonts w:eastAsia="Calibri" w:cs="Times New Roman"/>
                <w:b/>
                <w:sz w:val="20"/>
                <w:szCs w:val="20"/>
                <w:lang w:eastAsia="tr-TR"/>
              </w:rPr>
            </w:pPr>
            <w:r w:rsidRPr="00750D47">
              <w:rPr>
                <w:rFonts w:eastAsia="Calibri" w:cs="Times New Roman"/>
                <w:b/>
                <w:sz w:val="20"/>
                <w:szCs w:val="20"/>
                <w:lang w:eastAsia="tr-TR"/>
              </w:rPr>
              <w:lastRenderedPageBreak/>
              <w:t>2)</w:t>
            </w:r>
          </w:p>
        </w:tc>
        <w:tc>
          <w:tcPr>
            <w:tcW w:w="4786" w:type="pct"/>
          </w:tcPr>
          <w:p w:rsidR="00750D47" w:rsidRPr="00750D47" w:rsidRDefault="00750D47" w:rsidP="00750D47">
            <w:pPr>
              <w:rPr>
                <w:rFonts w:ascii="Calibri" w:eastAsia="Calibri" w:hAnsi="Calibri" w:cs="Times New Roman"/>
              </w:rPr>
            </w:pPr>
          </w:p>
        </w:tc>
      </w:tr>
      <w:tr w:rsidR="00750D47" w:rsidRPr="00750D47" w:rsidTr="00750D47">
        <w:trPr>
          <w:trHeight w:val="375"/>
        </w:trPr>
        <w:tc>
          <w:tcPr>
            <w:tcW w:w="214" w:type="pct"/>
          </w:tcPr>
          <w:p w:rsidR="00750D47" w:rsidRPr="00750D47" w:rsidRDefault="00750D47" w:rsidP="00750D47">
            <w:pPr>
              <w:spacing w:after="0" w:line="240" w:lineRule="atLeast"/>
              <w:rPr>
                <w:rFonts w:eastAsia="Calibri" w:cs="Times New Roman"/>
                <w:b/>
                <w:sz w:val="20"/>
                <w:szCs w:val="20"/>
                <w:lang w:eastAsia="tr-TR"/>
              </w:rPr>
            </w:pPr>
            <w:r w:rsidRPr="00750D47">
              <w:rPr>
                <w:rFonts w:eastAsia="Calibri" w:cs="Times New Roman"/>
                <w:b/>
                <w:sz w:val="20"/>
                <w:szCs w:val="20"/>
                <w:lang w:eastAsia="tr-TR"/>
              </w:rPr>
              <w:t>3)</w:t>
            </w:r>
          </w:p>
        </w:tc>
        <w:tc>
          <w:tcPr>
            <w:tcW w:w="4786" w:type="pct"/>
          </w:tcPr>
          <w:p w:rsidR="00750D47" w:rsidRPr="00750D47" w:rsidRDefault="00750D47" w:rsidP="00750D47">
            <w:pPr>
              <w:rPr>
                <w:rFonts w:ascii="Calibri" w:eastAsia="Calibri" w:hAnsi="Calibri" w:cs="Times New Roman"/>
              </w:rPr>
            </w:pPr>
          </w:p>
        </w:tc>
      </w:tr>
    </w:tbl>
    <w:p w:rsidR="00750D47" w:rsidRPr="00750D47" w:rsidRDefault="00750D47" w:rsidP="00750D47">
      <w:pPr>
        <w:rPr>
          <w:rFonts w:ascii="Calibri" w:eastAsia="Calibri" w:hAnsi="Calibri" w:cs="Times New Roman"/>
        </w:rPr>
      </w:pPr>
    </w:p>
    <w:p w:rsidR="00750D47" w:rsidRPr="00750D47" w:rsidRDefault="00750D47" w:rsidP="00750D47">
      <w:pPr>
        <w:rPr>
          <w:rFonts w:ascii="Calibri" w:eastAsia="Calibri" w:hAnsi="Calibri" w:cs="Times New Roma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750D47" w:rsidRPr="00750D47" w:rsidTr="00750D47">
        <w:trPr>
          <w:trHeight w:val="525"/>
        </w:trPr>
        <w:tc>
          <w:tcPr>
            <w:tcW w:w="5000" w:type="pct"/>
            <w:gridSpan w:val="3"/>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b/>
                <w:bCs/>
                <w:sz w:val="20"/>
                <w:szCs w:val="20"/>
                <w:lang w:eastAsia="tr-TR"/>
              </w:rPr>
              <w:t>DEĞERLENDİRME SİSTEMİ</w:t>
            </w:r>
          </w:p>
        </w:tc>
      </w:tr>
      <w:tr w:rsidR="00750D47" w:rsidRPr="00750D47" w:rsidTr="00750D47">
        <w:trPr>
          <w:trHeight w:val="450"/>
        </w:trPr>
        <w:tc>
          <w:tcPr>
            <w:tcW w:w="3268"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YARIYIL İÇİ ÇALIŞMALARI</w:t>
            </w:r>
          </w:p>
        </w:tc>
        <w:tc>
          <w:tcPr>
            <w:tcW w:w="462"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SIRA</w:t>
            </w:r>
          </w:p>
        </w:tc>
        <w:tc>
          <w:tcPr>
            <w:tcW w:w="1270"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KATKI YÜZDESİ</w:t>
            </w:r>
          </w:p>
        </w:tc>
      </w:tr>
      <w:tr w:rsidR="00750D47" w:rsidRPr="00750D47" w:rsidTr="00750D47">
        <w:trPr>
          <w:trHeight w:val="375"/>
        </w:trPr>
        <w:tc>
          <w:tcPr>
            <w:tcW w:w="3268"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sz w:val="20"/>
                <w:szCs w:val="20"/>
                <w:lang w:eastAsia="tr-TR"/>
              </w:rPr>
              <w:t>Ara Sınav</w:t>
            </w:r>
          </w:p>
        </w:tc>
        <w:tc>
          <w:tcPr>
            <w:tcW w:w="462"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sz w:val="20"/>
                <w:szCs w:val="20"/>
                <w:lang w:eastAsia="tr-TR"/>
              </w:rPr>
              <w:t>1</w:t>
            </w:r>
          </w:p>
        </w:tc>
        <w:tc>
          <w:tcPr>
            <w:tcW w:w="1270"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sz w:val="20"/>
                <w:szCs w:val="20"/>
                <w:lang w:eastAsia="tr-TR"/>
              </w:rPr>
              <w:t>100</w:t>
            </w:r>
          </w:p>
        </w:tc>
      </w:tr>
      <w:tr w:rsidR="00750D47" w:rsidRPr="00750D47" w:rsidTr="00750D47">
        <w:trPr>
          <w:trHeight w:val="375"/>
        </w:trPr>
        <w:tc>
          <w:tcPr>
            <w:tcW w:w="3268"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Toplam</w:t>
            </w:r>
          </w:p>
        </w:tc>
        <w:tc>
          <w:tcPr>
            <w:tcW w:w="462"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sz w:val="20"/>
                <w:szCs w:val="20"/>
                <w:lang w:eastAsia="tr-TR"/>
              </w:rPr>
              <w:t> </w:t>
            </w:r>
          </w:p>
        </w:tc>
        <w:tc>
          <w:tcPr>
            <w:tcW w:w="1270"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100</w:t>
            </w:r>
          </w:p>
        </w:tc>
      </w:tr>
      <w:tr w:rsidR="00750D47" w:rsidRPr="00750D47" w:rsidTr="00750D47">
        <w:trPr>
          <w:trHeight w:val="375"/>
        </w:trPr>
        <w:tc>
          <w:tcPr>
            <w:tcW w:w="3268"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Finalin Başarıya Oranı</w:t>
            </w:r>
          </w:p>
        </w:tc>
        <w:tc>
          <w:tcPr>
            <w:tcW w:w="462"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sz w:val="20"/>
                <w:szCs w:val="20"/>
                <w:lang w:eastAsia="tr-TR"/>
              </w:rPr>
              <w:t> </w:t>
            </w:r>
          </w:p>
        </w:tc>
        <w:tc>
          <w:tcPr>
            <w:tcW w:w="1270"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sz w:val="20"/>
                <w:szCs w:val="20"/>
                <w:lang w:eastAsia="tr-TR"/>
              </w:rPr>
              <w:t>60</w:t>
            </w:r>
          </w:p>
        </w:tc>
      </w:tr>
      <w:tr w:rsidR="00750D47" w:rsidRPr="00750D47" w:rsidTr="00750D47">
        <w:trPr>
          <w:trHeight w:val="375"/>
        </w:trPr>
        <w:tc>
          <w:tcPr>
            <w:tcW w:w="3268"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Yıliçinin Başarıya Oranı</w:t>
            </w:r>
          </w:p>
        </w:tc>
        <w:tc>
          <w:tcPr>
            <w:tcW w:w="462"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sz w:val="20"/>
                <w:szCs w:val="20"/>
                <w:lang w:eastAsia="tr-TR"/>
              </w:rPr>
              <w:t> </w:t>
            </w:r>
          </w:p>
        </w:tc>
        <w:tc>
          <w:tcPr>
            <w:tcW w:w="1270"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sz w:val="20"/>
                <w:szCs w:val="20"/>
                <w:lang w:eastAsia="tr-TR"/>
              </w:rPr>
              <w:t>40</w:t>
            </w:r>
          </w:p>
        </w:tc>
      </w:tr>
      <w:tr w:rsidR="00750D47" w:rsidRPr="00750D47" w:rsidTr="00750D47">
        <w:trPr>
          <w:trHeight w:val="375"/>
        </w:trPr>
        <w:tc>
          <w:tcPr>
            <w:tcW w:w="3268"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Toplam</w:t>
            </w:r>
          </w:p>
        </w:tc>
        <w:tc>
          <w:tcPr>
            <w:tcW w:w="462"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sz w:val="20"/>
                <w:szCs w:val="20"/>
                <w:lang w:eastAsia="tr-TR"/>
              </w:rPr>
              <w:t> </w:t>
            </w:r>
          </w:p>
        </w:tc>
        <w:tc>
          <w:tcPr>
            <w:tcW w:w="1270"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100</w:t>
            </w:r>
          </w:p>
        </w:tc>
      </w:tr>
    </w:tbl>
    <w:p w:rsidR="00750D47" w:rsidRPr="00750D47" w:rsidRDefault="00750D47" w:rsidP="00750D47">
      <w:pPr>
        <w:spacing w:after="0" w:line="240" w:lineRule="auto"/>
        <w:rPr>
          <w:rFonts w:eastAsia="Calibri" w:cs="Times New Roman"/>
          <w:sz w:val="20"/>
          <w:szCs w:val="20"/>
          <w:lang w:eastAsia="tr-TR"/>
        </w:rPr>
      </w:pPr>
    </w:p>
    <w:p w:rsidR="00750D47" w:rsidRPr="00750D47" w:rsidRDefault="00750D47" w:rsidP="00750D47">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750D47" w:rsidRPr="00750D47" w:rsidTr="00750D47">
        <w:trPr>
          <w:trHeight w:val="375"/>
        </w:trPr>
        <w:tc>
          <w:tcPr>
            <w:tcW w:w="6000" w:type="dxa"/>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DERS KATEGORİSİ</w:t>
            </w:r>
          </w:p>
        </w:tc>
        <w:tc>
          <w:tcPr>
            <w:tcW w:w="3180" w:type="dxa"/>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sz w:val="20"/>
                <w:szCs w:val="20"/>
                <w:lang w:eastAsia="tr-TR"/>
              </w:rPr>
              <w:t>Seçimlik/Yabancı Dil</w:t>
            </w:r>
          </w:p>
        </w:tc>
      </w:tr>
    </w:tbl>
    <w:p w:rsidR="00750D47" w:rsidRPr="00750D47" w:rsidRDefault="00750D47" w:rsidP="00750D47">
      <w:pPr>
        <w:spacing w:after="0" w:line="240" w:lineRule="auto"/>
        <w:rPr>
          <w:rFonts w:eastAsia="Calibri" w:cs="Times New Roman"/>
          <w:sz w:val="20"/>
          <w:szCs w:val="20"/>
          <w:lang w:eastAsia="tr-TR"/>
        </w:rPr>
      </w:pPr>
    </w:p>
    <w:p w:rsidR="00750D47" w:rsidRPr="00750D47" w:rsidRDefault="00750D47" w:rsidP="00750D47">
      <w:pPr>
        <w:spacing w:after="0" w:line="240" w:lineRule="auto"/>
        <w:rPr>
          <w:rFonts w:eastAsia="Calibri" w:cs="Times New Roman"/>
          <w:sz w:val="20"/>
          <w:szCs w:val="20"/>
          <w:lang w:eastAsia="tr-TR"/>
        </w:rPr>
      </w:pPr>
    </w:p>
    <w:p w:rsidR="00750D47" w:rsidRPr="00750D47" w:rsidRDefault="00750D47" w:rsidP="00750D47">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750D47" w:rsidRPr="007E3523" w:rsidTr="00750D47">
        <w:tc>
          <w:tcPr>
            <w:tcW w:w="6771" w:type="dxa"/>
            <w:gridSpan w:val="2"/>
          </w:tcPr>
          <w:p w:rsidR="00750D47" w:rsidRPr="007E3523" w:rsidRDefault="00750D47" w:rsidP="00750D47">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750D47" w:rsidRPr="007E3523" w:rsidRDefault="00750D47" w:rsidP="00750D47">
            <w:pPr>
              <w:jc w:val="center"/>
              <w:rPr>
                <w:rFonts w:ascii="Times New Roman" w:hAnsi="Times New Roman" w:cs="Times New Roman"/>
                <w:sz w:val="20"/>
                <w:szCs w:val="20"/>
              </w:rPr>
            </w:pPr>
          </w:p>
        </w:tc>
        <w:tc>
          <w:tcPr>
            <w:tcW w:w="2409" w:type="dxa"/>
            <w:gridSpan w:val="5"/>
          </w:tcPr>
          <w:p w:rsidR="00750D47" w:rsidRPr="007E3523" w:rsidRDefault="00750D47" w:rsidP="00750D47">
            <w:pPr>
              <w:rPr>
                <w:rFonts w:ascii="Times New Roman" w:hAnsi="Times New Roman" w:cs="Times New Roman"/>
                <w:sz w:val="20"/>
                <w:szCs w:val="20"/>
              </w:rPr>
            </w:pPr>
          </w:p>
        </w:tc>
      </w:tr>
      <w:tr w:rsidR="00750D47" w:rsidRPr="007E3523" w:rsidTr="00750D47">
        <w:tc>
          <w:tcPr>
            <w:tcW w:w="6771" w:type="dxa"/>
            <w:gridSpan w:val="2"/>
          </w:tcPr>
          <w:p w:rsidR="00750D47" w:rsidRPr="007E3523" w:rsidRDefault="003E60FF" w:rsidP="00750D47">
            <w:pPr>
              <w:spacing w:after="200" w:line="276" w:lineRule="auto"/>
              <w:rPr>
                <w:rFonts w:ascii="Times New Roman" w:hAnsi="Times New Roman" w:cs="Times New Roman"/>
                <w:sz w:val="20"/>
                <w:szCs w:val="20"/>
              </w:rPr>
            </w:pPr>
            <w:r>
              <w:rPr>
                <w:rFonts w:ascii="Times New Roman" w:hAnsi="Times New Roman" w:cs="Times New Roman"/>
                <w:b/>
                <w:sz w:val="20"/>
                <w:szCs w:val="20"/>
              </w:rPr>
              <w:t>İspanyolca III</w:t>
            </w:r>
            <w:r w:rsidR="00750D47" w:rsidRPr="007E3523">
              <w:rPr>
                <w:rFonts w:ascii="Times New Roman" w:hAnsi="Times New Roman" w:cs="Times New Roman"/>
                <w:sz w:val="20"/>
                <w:szCs w:val="20"/>
              </w:rPr>
              <w:t xml:space="preserve"> - Program Öğrenme Çıktıları İlişkisi</w:t>
            </w:r>
          </w:p>
        </w:tc>
        <w:tc>
          <w:tcPr>
            <w:tcW w:w="2409" w:type="dxa"/>
            <w:gridSpan w:val="5"/>
          </w:tcPr>
          <w:p w:rsidR="00750D47" w:rsidRPr="007E3523" w:rsidRDefault="00750D47" w:rsidP="00750D4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750D47" w:rsidRPr="007E3523" w:rsidTr="00750D47">
        <w:tc>
          <w:tcPr>
            <w:tcW w:w="6771" w:type="dxa"/>
            <w:gridSpan w:val="2"/>
          </w:tcPr>
          <w:p w:rsidR="00750D47" w:rsidRPr="00B152A1" w:rsidRDefault="00750D47" w:rsidP="00750D47">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750D47" w:rsidRPr="007E3523" w:rsidRDefault="00750D47" w:rsidP="00750D4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750D47" w:rsidRPr="007E3523" w:rsidRDefault="00750D47" w:rsidP="00750D4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750D47" w:rsidRPr="007E3523" w:rsidRDefault="00750D47" w:rsidP="00750D4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750D47" w:rsidRPr="007E3523" w:rsidRDefault="00750D47" w:rsidP="00750D4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750D47" w:rsidRPr="007E3523" w:rsidRDefault="00750D47" w:rsidP="00750D4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750D47" w:rsidRPr="007E3523" w:rsidTr="00750D47">
        <w:tc>
          <w:tcPr>
            <w:tcW w:w="534" w:type="dxa"/>
          </w:tcPr>
          <w:p w:rsidR="00750D47" w:rsidRPr="007E3523" w:rsidRDefault="00750D47" w:rsidP="00750D4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750D47" w:rsidRPr="00B152A1" w:rsidRDefault="00750D47" w:rsidP="00750D47">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750D47" w:rsidRPr="00B152A1" w:rsidRDefault="00750D47" w:rsidP="00750D47">
            <w:pPr>
              <w:rPr>
                <w:rFonts w:ascii="Times New Roman" w:hAnsi="Times New Roman" w:cs="Times New Roman"/>
                <w:sz w:val="20"/>
                <w:szCs w:val="20"/>
              </w:rPr>
            </w:pPr>
          </w:p>
        </w:tc>
        <w:tc>
          <w:tcPr>
            <w:tcW w:w="567" w:type="dxa"/>
          </w:tcPr>
          <w:p w:rsidR="00750D47" w:rsidRPr="007E3523" w:rsidRDefault="00750D47" w:rsidP="00750D47">
            <w:pPr>
              <w:spacing w:after="200" w:line="276" w:lineRule="auto"/>
              <w:rPr>
                <w:rFonts w:ascii="Times New Roman" w:hAnsi="Times New Roman" w:cs="Times New Roman"/>
                <w:sz w:val="20"/>
                <w:szCs w:val="20"/>
              </w:rPr>
            </w:pPr>
          </w:p>
        </w:tc>
        <w:tc>
          <w:tcPr>
            <w:tcW w:w="567" w:type="dxa"/>
          </w:tcPr>
          <w:p w:rsidR="00750D47" w:rsidRPr="007E3523" w:rsidRDefault="00750D47" w:rsidP="00750D47">
            <w:pPr>
              <w:spacing w:after="200" w:line="276" w:lineRule="auto"/>
              <w:rPr>
                <w:rFonts w:ascii="Times New Roman" w:hAnsi="Times New Roman" w:cs="Times New Roman"/>
                <w:sz w:val="20"/>
                <w:szCs w:val="20"/>
              </w:rPr>
            </w:pPr>
          </w:p>
        </w:tc>
        <w:tc>
          <w:tcPr>
            <w:tcW w:w="425" w:type="dxa"/>
          </w:tcPr>
          <w:p w:rsidR="00750D47" w:rsidRPr="007E3523" w:rsidRDefault="00750D47" w:rsidP="00750D47">
            <w:pPr>
              <w:spacing w:after="200" w:line="276" w:lineRule="auto"/>
              <w:rPr>
                <w:rFonts w:ascii="Times New Roman" w:hAnsi="Times New Roman" w:cs="Times New Roman"/>
                <w:sz w:val="20"/>
                <w:szCs w:val="20"/>
              </w:rPr>
            </w:pPr>
          </w:p>
        </w:tc>
        <w:tc>
          <w:tcPr>
            <w:tcW w:w="425" w:type="dxa"/>
          </w:tcPr>
          <w:p w:rsidR="00750D47" w:rsidRPr="007E3523" w:rsidRDefault="00750D47" w:rsidP="00750D47">
            <w:pPr>
              <w:spacing w:after="200" w:line="276" w:lineRule="auto"/>
              <w:rPr>
                <w:rFonts w:ascii="Times New Roman" w:hAnsi="Times New Roman" w:cs="Times New Roman"/>
                <w:sz w:val="20"/>
                <w:szCs w:val="20"/>
              </w:rPr>
            </w:pPr>
          </w:p>
        </w:tc>
        <w:tc>
          <w:tcPr>
            <w:tcW w:w="425" w:type="dxa"/>
          </w:tcPr>
          <w:p w:rsidR="00750D47" w:rsidRPr="007E3523" w:rsidRDefault="00750D47" w:rsidP="00750D47">
            <w:pPr>
              <w:spacing w:after="200" w:line="276" w:lineRule="auto"/>
              <w:rPr>
                <w:rFonts w:ascii="Times New Roman" w:hAnsi="Times New Roman" w:cs="Times New Roman"/>
                <w:sz w:val="20"/>
                <w:szCs w:val="20"/>
              </w:rPr>
            </w:pPr>
          </w:p>
        </w:tc>
      </w:tr>
      <w:tr w:rsidR="00750D47" w:rsidRPr="007E3523" w:rsidTr="00750D47">
        <w:tc>
          <w:tcPr>
            <w:tcW w:w="534" w:type="dxa"/>
          </w:tcPr>
          <w:p w:rsidR="00750D47" w:rsidRPr="007E3523" w:rsidRDefault="00750D47" w:rsidP="00750D4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750D47" w:rsidRPr="00B152A1" w:rsidRDefault="00750D47" w:rsidP="00750D47">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750D47" w:rsidRPr="007E3523" w:rsidRDefault="00750D47" w:rsidP="00750D47">
            <w:pPr>
              <w:spacing w:after="200" w:line="276" w:lineRule="auto"/>
              <w:rPr>
                <w:rFonts w:ascii="Times New Roman" w:hAnsi="Times New Roman" w:cs="Times New Roman"/>
                <w:sz w:val="20"/>
                <w:szCs w:val="20"/>
              </w:rPr>
            </w:pPr>
          </w:p>
        </w:tc>
        <w:tc>
          <w:tcPr>
            <w:tcW w:w="567" w:type="dxa"/>
          </w:tcPr>
          <w:p w:rsidR="00750D47" w:rsidRPr="007E3523" w:rsidRDefault="00750D47" w:rsidP="00750D47">
            <w:pPr>
              <w:spacing w:after="200" w:line="276" w:lineRule="auto"/>
              <w:rPr>
                <w:rFonts w:ascii="Times New Roman" w:hAnsi="Times New Roman" w:cs="Times New Roman"/>
                <w:sz w:val="20"/>
                <w:szCs w:val="20"/>
              </w:rPr>
            </w:pPr>
          </w:p>
        </w:tc>
        <w:tc>
          <w:tcPr>
            <w:tcW w:w="567" w:type="dxa"/>
          </w:tcPr>
          <w:p w:rsidR="00750D47" w:rsidRPr="007E3523" w:rsidRDefault="00750D47" w:rsidP="00750D47">
            <w:pPr>
              <w:spacing w:after="200" w:line="276" w:lineRule="auto"/>
              <w:rPr>
                <w:rFonts w:ascii="Times New Roman" w:hAnsi="Times New Roman" w:cs="Times New Roman"/>
                <w:sz w:val="20"/>
                <w:szCs w:val="20"/>
              </w:rPr>
            </w:pPr>
          </w:p>
        </w:tc>
        <w:tc>
          <w:tcPr>
            <w:tcW w:w="425" w:type="dxa"/>
          </w:tcPr>
          <w:p w:rsidR="00750D47" w:rsidRPr="007E3523" w:rsidRDefault="00750D47" w:rsidP="00750D47">
            <w:pPr>
              <w:spacing w:after="200" w:line="276" w:lineRule="auto"/>
              <w:rPr>
                <w:rFonts w:ascii="Times New Roman" w:hAnsi="Times New Roman" w:cs="Times New Roman"/>
                <w:sz w:val="20"/>
                <w:szCs w:val="20"/>
              </w:rPr>
            </w:pPr>
          </w:p>
        </w:tc>
        <w:tc>
          <w:tcPr>
            <w:tcW w:w="425" w:type="dxa"/>
          </w:tcPr>
          <w:p w:rsidR="00750D47" w:rsidRPr="007E3523" w:rsidRDefault="00750D47" w:rsidP="00750D47">
            <w:pPr>
              <w:spacing w:after="200" w:line="276" w:lineRule="auto"/>
              <w:rPr>
                <w:rFonts w:ascii="Times New Roman" w:hAnsi="Times New Roman" w:cs="Times New Roman"/>
                <w:sz w:val="20"/>
                <w:szCs w:val="20"/>
              </w:rPr>
            </w:pPr>
          </w:p>
        </w:tc>
        <w:tc>
          <w:tcPr>
            <w:tcW w:w="425" w:type="dxa"/>
          </w:tcPr>
          <w:p w:rsidR="00750D47" w:rsidRPr="007E3523" w:rsidRDefault="00750D47" w:rsidP="00750D47">
            <w:pPr>
              <w:spacing w:after="200" w:line="276" w:lineRule="auto"/>
              <w:rPr>
                <w:rFonts w:ascii="Times New Roman" w:hAnsi="Times New Roman" w:cs="Times New Roman"/>
                <w:sz w:val="20"/>
                <w:szCs w:val="20"/>
              </w:rPr>
            </w:pPr>
          </w:p>
        </w:tc>
      </w:tr>
      <w:tr w:rsidR="00750D47" w:rsidRPr="007E3523" w:rsidTr="00750D47">
        <w:tc>
          <w:tcPr>
            <w:tcW w:w="534" w:type="dxa"/>
          </w:tcPr>
          <w:p w:rsidR="00750D47" w:rsidRPr="007E3523" w:rsidRDefault="00750D47" w:rsidP="00750D4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750D47" w:rsidRPr="00B152A1" w:rsidRDefault="00750D47" w:rsidP="00750D47">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750D47" w:rsidRPr="00B152A1" w:rsidRDefault="00750D47" w:rsidP="00750D47">
            <w:pPr>
              <w:rPr>
                <w:rFonts w:ascii="Times New Roman" w:hAnsi="Times New Roman" w:cs="Times New Roman"/>
                <w:sz w:val="20"/>
                <w:szCs w:val="20"/>
              </w:rPr>
            </w:pPr>
          </w:p>
        </w:tc>
        <w:tc>
          <w:tcPr>
            <w:tcW w:w="567" w:type="dxa"/>
          </w:tcPr>
          <w:p w:rsidR="00750D47" w:rsidRPr="007E3523" w:rsidRDefault="00750D47" w:rsidP="00750D47">
            <w:pPr>
              <w:spacing w:after="200" w:line="276" w:lineRule="auto"/>
              <w:rPr>
                <w:rFonts w:ascii="Times New Roman" w:hAnsi="Times New Roman" w:cs="Times New Roman"/>
                <w:sz w:val="20"/>
                <w:szCs w:val="20"/>
              </w:rPr>
            </w:pPr>
          </w:p>
        </w:tc>
        <w:tc>
          <w:tcPr>
            <w:tcW w:w="567" w:type="dxa"/>
          </w:tcPr>
          <w:p w:rsidR="00750D47" w:rsidRPr="007E3523" w:rsidRDefault="00750D47" w:rsidP="00750D47">
            <w:pPr>
              <w:spacing w:after="200" w:line="276" w:lineRule="auto"/>
              <w:rPr>
                <w:rFonts w:ascii="Times New Roman" w:hAnsi="Times New Roman" w:cs="Times New Roman"/>
                <w:sz w:val="20"/>
                <w:szCs w:val="20"/>
              </w:rPr>
            </w:pPr>
          </w:p>
        </w:tc>
        <w:tc>
          <w:tcPr>
            <w:tcW w:w="425" w:type="dxa"/>
          </w:tcPr>
          <w:p w:rsidR="00750D47" w:rsidRPr="007E3523" w:rsidRDefault="00750D47" w:rsidP="00750D47">
            <w:pPr>
              <w:spacing w:after="200" w:line="276" w:lineRule="auto"/>
              <w:rPr>
                <w:rFonts w:ascii="Times New Roman" w:hAnsi="Times New Roman" w:cs="Times New Roman"/>
                <w:sz w:val="20"/>
                <w:szCs w:val="20"/>
              </w:rPr>
            </w:pPr>
          </w:p>
        </w:tc>
        <w:tc>
          <w:tcPr>
            <w:tcW w:w="425" w:type="dxa"/>
          </w:tcPr>
          <w:p w:rsidR="00750D47" w:rsidRPr="007E3523" w:rsidRDefault="00750D47" w:rsidP="00750D47">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750D47" w:rsidRPr="007E3523" w:rsidRDefault="00750D47" w:rsidP="00750D47">
            <w:pPr>
              <w:spacing w:after="200" w:line="276" w:lineRule="auto"/>
              <w:rPr>
                <w:rFonts w:ascii="Times New Roman" w:hAnsi="Times New Roman" w:cs="Times New Roman"/>
                <w:sz w:val="20"/>
                <w:szCs w:val="20"/>
              </w:rPr>
            </w:pPr>
          </w:p>
        </w:tc>
      </w:tr>
      <w:tr w:rsidR="00750D47" w:rsidRPr="007E3523" w:rsidTr="00750D47">
        <w:tc>
          <w:tcPr>
            <w:tcW w:w="534" w:type="dxa"/>
          </w:tcPr>
          <w:p w:rsidR="00750D47" w:rsidRPr="007E3523" w:rsidRDefault="00750D47" w:rsidP="00750D4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750D47" w:rsidRPr="00B152A1" w:rsidRDefault="00750D47" w:rsidP="00750D47">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750D47" w:rsidRPr="00B152A1" w:rsidRDefault="00750D47" w:rsidP="00750D47">
            <w:pPr>
              <w:rPr>
                <w:rFonts w:ascii="Times New Roman" w:hAnsi="Times New Roman" w:cs="Times New Roman"/>
                <w:sz w:val="20"/>
                <w:szCs w:val="20"/>
              </w:rPr>
            </w:pPr>
          </w:p>
        </w:tc>
        <w:tc>
          <w:tcPr>
            <w:tcW w:w="567" w:type="dxa"/>
          </w:tcPr>
          <w:p w:rsidR="00750D47" w:rsidRPr="007E3523" w:rsidRDefault="00750D47" w:rsidP="00750D47">
            <w:pPr>
              <w:spacing w:after="200" w:line="276" w:lineRule="auto"/>
              <w:rPr>
                <w:rFonts w:ascii="Times New Roman" w:hAnsi="Times New Roman" w:cs="Times New Roman"/>
                <w:sz w:val="20"/>
                <w:szCs w:val="20"/>
              </w:rPr>
            </w:pPr>
          </w:p>
        </w:tc>
        <w:tc>
          <w:tcPr>
            <w:tcW w:w="567" w:type="dxa"/>
          </w:tcPr>
          <w:p w:rsidR="00750D47" w:rsidRPr="007E3523" w:rsidRDefault="00750D47" w:rsidP="00750D47">
            <w:pPr>
              <w:spacing w:after="200" w:line="276" w:lineRule="auto"/>
              <w:rPr>
                <w:rFonts w:ascii="Times New Roman" w:hAnsi="Times New Roman" w:cs="Times New Roman"/>
                <w:sz w:val="20"/>
                <w:szCs w:val="20"/>
              </w:rPr>
            </w:pPr>
          </w:p>
        </w:tc>
        <w:tc>
          <w:tcPr>
            <w:tcW w:w="425" w:type="dxa"/>
          </w:tcPr>
          <w:p w:rsidR="00750D47" w:rsidRPr="007E3523" w:rsidRDefault="00750D47" w:rsidP="00750D47">
            <w:pPr>
              <w:spacing w:after="200" w:line="276" w:lineRule="auto"/>
              <w:rPr>
                <w:rFonts w:ascii="Times New Roman" w:hAnsi="Times New Roman" w:cs="Times New Roman"/>
                <w:sz w:val="20"/>
                <w:szCs w:val="20"/>
              </w:rPr>
            </w:pPr>
          </w:p>
        </w:tc>
        <w:tc>
          <w:tcPr>
            <w:tcW w:w="425" w:type="dxa"/>
          </w:tcPr>
          <w:p w:rsidR="00750D47" w:rsidRPr="007E3523" w:rsidRDefault="00750D47" w:rsidP="00750D47">
            <w:pPr>
              <w:spacing w:after="200" w:line="276" w:lineRule="auto"/>
              <w:rPr>
                <w:rFonts w:ascii="Times New Roman" w:hAnsi="Times New Roman" w:cs="Times New Roman"/>
                <w:sz w:val="20"/>
                <w:szCs w:val="20"/>
              </w:rPr>
            </w:pPr>
          </w:p>
        </w:tc>
        <w:tc>
          <w:tcPr>
            <w:tcW w:w="425" w:type="dxa"/>
          </w:tcPr>
          <w:p w:rsidR="00750D47" w:rsidRPr="007E3523" w:rsidRDefault="00750D47" w:rsidP="00750D47">
            <w:pPr>
              <w:spacing w:after="200" w:line="276" w:lineRule="auto"/>
              <w:rPr>
                <w:rFonts w:ascii="Times New Roman" w:hAnsi="Times New Roman" w:cs="Times New Roman"/>
                <w:sz w:val="20"/>
                <w:szCs w:val="20"/>
              </w:rPr>
            </w:pPr>
          </w:p>
        </w:tc>
      </w:tr>
      <w:tr w:rsidR="00750D47" w:rsidRPr="007E3523" w:rsidTr="00750D47">
        <w:tc>
          <w:tcPr>
            <w:tcW w:w="534" w:type="dxa"/>
          </w:tcPr>
          <w:p w:rsidR="00750D47" w:rsidRPr="007E3523" w:rsidRDefault="00750D47" w:rsidP="00750D4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750D47" w:rsidRPr="00B152A1" w:rsidRDefault="00750D47" w:rsidP="00750D47">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750D47" w:rsidRPr="00B152A1" w:rsidRDefault="00750D47" w:rsidP="00750D47">
            <w:pPr>
              <w:rPr>
                <w:rFonts w:ascii="Times New Roman" w:hAnsi="Times New Roman" w:cs="Times New Roman"/>
                <w:sz w:val="20"/>
                <w:szCs w:val="20"/>
              </w:rPr>
            </w:pPr>
          </w:p>
        </w:tc>
        <w:tc>
          <w:tcPr>
            <w:tcW w:w="567" w:type="dxa"/>
          </w:tcPr>
          <w:p w:rsidR="00750D47" w:rsidRPr="007E3523" w:rsidRDefault="00750D47" w:rsidP="00750D47">
            <w:pPr>
              <w:spacing w:after="200" w:line="276" w:lineRule="auto"/>
              <w:rPr>
                <w:rFonts w:ascii="Times New Roman" w:hAnsi="Times New Roman" w:cs="Times New Roman"/>
                <w:sz w:val="20"/>
                <w:szCs w:val="20"/>
              </w:rPr>
            </w:pPr>
          </w:p>
        </w:tc>
        <w:tc>
          <w:tcPr>
            <w:tcW w:w="567" w:type="dxa"/>
          </w:tcPr>
          <w:p w:rsidR="00750D47" w:rsidRPr="007E3523" w:rsidRDefault="00750D47" w:rsidP="00750D47">
            <w:pPr>
              <w:spacing w:after="200" w:line="276" w:lineRule="auto"/>
              <w:rPr>
                <w:rFonts w:ascii="Times New Roman" w:hAnsi="Times New Roman" w:cs="Times New Roman"/>
                <w:sz w:val="20"/>
                <w:szCs w:val="20"/>
              </w:rPr>
            </w:pPr>
          </w:p>
        </w:tc>
        <w:tc>
          <w:tcPr>
            <w:tcW w:w="425" w:type="dxa"/>
          </w:tcPr>
          <w:p w:rsidR="00750D47" w:rsidRPr="007E3523" w:rsidRDefault="00750D47" w:rsidP="00750D47">
            <w:pPr>
              <w:spacing w:after="200" w:line="276" w:lineRule="auto"/>
              <w:rPr>
                <w:rFonts w:ascii="Times New Roman" w:hAnsi="Times New Roman" w:cs="Times New Roman"/>
                <w:sz w:val="20"/>
                <w:szCs w:val="20"/>
              </w:rPr>
            </w:pPr>
          </w:p>
        </w:tc>
        <w:tc>
          <w:tcPr>
            <w:tcW w:w="425" w:type="dxa"/>
          </w:tcPr>
          <w:p w:rsidR="00750D47" w:rsidRPr="007E3523" w:rsidRDefault="00750D47" w:rsidP="00750D47">
            <w:pPr>
              <w:spacing w:after="200" w:line="276" w:lineRule="auto"/>
              <w:rPr>
                <w:rFonts w:ascii="Times New Roman" w:hAnsi="Times New Roman" w:cs="Times New Roman"/>
                <w:sz w:val="20"/>
                <w:szCs w:val="20"/>
              </w:rPr>
            </w:pPr>
          </w:p>
        </w:tc>
        <w:tc>
          <w:tcPr>
            <w:tcW w:w="425" w:type="dxa"/>
          </w:tcPr>
          <w:p w:rsidR="00750D47" w:rsidRPr="007E3523" w:rsidRDefault="00750D47" w:rsidP="00750D47">
            <w:pPr>
              <w:spacing w:after="200" w:line="276" w:lineRule="auto"/>
              <w:rPr>
                <w:rFonts w:ascii="Times New Roman" w:hAnsi="Times New Roman" w:cs="Times New Roman"/>
                <w:sz w:val="20"/>
                <w:szCs w:val="20"/>
              </w:rPr>
            </w:pPr>
          </w:p>
        </w:tc>
      </w:tr>
      <w:tr w:rsidR="00750D47" w:rsidRPr="007E3523" w:rsidTr="00750D47">
        <w:tc>
          <w:tcPr>
            <w:tcW w:w="534" w:type="dxa"/>
          </w:tcPr>
          <w:p w:rsidR="00750D47" w:rsidRPr="007E3523" w:rsidRDefault="00750D47" w:rsidP="00750D47">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750D47" w:rsidRPr="007E3523" w:rsidRDefault="00750D47" w:rsidP="00750D47">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750D47" w:rsidRPr="00B152A1" w:rsidRDefault="00750D47" w:rsidP="00750D47">
            <w:pPr>
              <w:rPr>
                <w:rFonts w:ascii="Times New Roman" w:hAnsi="Times New Roman" w:cs="Times New Roman"/>
                <w:sz w:val="20"/>
                <w:szCs w:val="20"/>
              </w:rPr>
            </w:pPr>
          </w:p>
        </w:tc>
        <w:tc>
          <w:tcPr>
            <w:tcW w:w="567" w:type="dxa"/>
          </w:tcPr>
          <w:p w:rsidR="00750D47" w:rsidRPr="007E3523" w:rsidRDefault="00750D47" w:rsidP="00750D47">
            <w:pPr>
              <w:rPr>
                <w:rFonts w:ascii="Times New Roman" w:hAnsi="Times New Roman" w:cs="Times New Roman"/>
                <w:sz w:val="20"/>
                <w:szCs w:val="20"/>
              </w:rPr>
            </w:pPr>
          </w:p>
        </w:tc>
        <w:tc>
          <w:tcPr>
            <w:tcW w:w="567"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r>
      <w:tr w:rsidR="00750D47" w:rsidRPr="007E3523" w:rsidTr="00750D47">
        <w:tc>
          <w:tcPr>
            <w:tcW w:w="534" w:type="dxa"/>
          </w:tcPr>
          <w:p w:rsidR="00750D47" w:rsidRPr="007E3523" w:rsidRDefault="00750D47" w:rsidP="00750D47">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750D47" w:rsidRDefault="00750D47" w:rsidP="00750D47">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750D47" w:rsidRDefault="00750D47" w:rsidP="00750D47">
            <w:pPr>
              <w:rPr>
                <w:rFonts w:ascii="Times New Roman" w:hAnsi="Times New Roman" w:cs="Times New Roman"/>
                <w:sz w:val="20"/>
                <w:szCs w:val="20"/>
              </w:rPr>
            </w:pPr>
          </w:p>
        </w:tc>
        <w:tc>
          <w:tcPr>
            <w:tcW w:w="567" w:type="dxa"/>
          </w:tcPr>
          <w:p w:rsidR="00750D47" w:rsidRPr="007E3523" w:rsidRDefault="00750D47" w:rsidP="00750D47">
            <w:pPr>
              <w:rPr>
                <w:rFonts w:ascii="Times New Roman" w:hAnsi="Times New Roman" w:cs="Times New Roman"/>
                <w:sz w:val="20"/>
                <w:szCs w:val="20"/>
              </w:rPr>
            </w:pPr>
          </w:p>
        </w:tc>
        <w:tc>
          <w:tcPr>
            <w:tcW w:w="567"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r>
      <w:tr w:rsidR="00750D47" w:rsidRPr="007E3523" w:rsidTr="00750D47">
        <w:tc>
          <w:tcPr>
            <w:tcW w:w="534" w:type="dxa"/>
          </w:tcPr>
          <w:p w:rsidR="00750D47" w:rsidRPr="007E3523" w:rsidRDefault="00750D47" w:rsidP="00750D47">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750D47" w:rsidRDefault="00750D47" w:rsidP="00750D47">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750D47" w:rsidRPr="00611816" w:rsidRDefault="00750D47" w:rsidP="00750D47">
            <w:pPr>
              <w:rPr>
                <w:rFonts w:ascii="Times New Roman" w:hAnsi="Times New Roman" w:cs="Times New Roman"/>
                <w:sz w:val="20"/>
                <w:szCs w:val="20"/>
              </w:rPr>
            </w:pPr>
          </w:p>
        </w:tc>
        <w:tc>
          <w:tcPr>
            <w:tcW w:w="567" w:type="dxa"/>
          </w:tcPr>
          <w:p w:rsidR="00750D47" w:rsidRPr="007E3523" w:rsidRDefault="00750D47" w:rsidP="00750D47">
            <w:pPr>
              <w:rPr>
                <w:rFonts w:ascii="Times New Roman" w:hAnsi="Times New Roman" w:cs="Times New Roman"/>
                <w:sz w:val="20"/>
                <w:szCs w:val="20"/>
              </w:rPr>
            </w:pPr>
          </w:p>
        </w:tc>
        <w:tc>
          <w:tcPr>
            <w:tcW w:w="567"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r>
      <w:tr w:rsidR="00750D47" w:rsidRPr="007E3523" w:rsidTr="00750D47">
        <w:tc>
          <w:tcPr>
            <w:tcW w:w="534" w:type="dxa"/>
          </w:tcPr>
          <w:p w:rsidR="00750D47" w:rsidRPr="007E3523" w:rsidRDefault="00750D47" w:rsidP="00750D47">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750D47" w:rsidRDefault="00750D47" w:rsidP="00750D47">
            <w:pPr>
              <w:rPr>
                <w:rFonts w:ascii="Times New Roman" w:hAnsi="Times New Roman" w:cs="Times New Roman"/>
                <w:sz w:val="20"/>
                <w:szCs w:val="20"/>
              </w:rPr>
            </w:pPr>
            <w:r w:rsidRPr="00611816">
              <w:rPr>
                <w:rFonts w:ascii="Times New Roman" w:hAnsi="Times New Roman" w:cs="Times New Roman"/>
                <w:sz w:val="20"/>
                <w:szCs w:val="20"/>
              </w:rPr>
              <w:t xml:space="preserve">Ulusal ve uluslararası gelişmeleri yerel, bölgesel ve ülke ölçeğinde takip ederek, akademik bilgi birikimini zenginleştirip, alanında edindiği bilgileri de kullanarak karşılaştığı verileri, olguları, sorunları analiz eder, kavram </w:t>
            </w:r>
            <w:r w:rsidRPr="00611816">
              <w:rPr>
                <w:rFonts w:ascii="Times New Roman" w:hAnsi="Times New Roman" w:cs="Times New Roman"/>
                <w:sz w:val="20"/>
                <w:szCs w:val="20"/>
              </w:rPr>
              <w:lastRenderedPageBreak/>
              <w:t>ve teorileri bilimsel yöntemlerle inceleyerek problem çözebilir.</w:t>
            </w:r>
          </w:p>
          <w:p w:rsidR="00750D47" w:rsidRDefault="00750D47" w:rsidP="00750D47">
            <w:pPr>
              <w:rPr>
                <w:rFonts w:ascii="Times New Roman" w:hAnsi="Times New Roman" w:cs="Times New Roman"/>
                <w:sz w:val="20"/>
                <w:szCs w:val="20"/>
              </w:rPr>
            </w:pPr>
          </w:p>
        </w:tc>
        <w:tc>
          <w:tcPr>
            <w:tcW w:w="567" w:type="dxa"/>
          </w:tcPr>
          <w:p w:rsidR="00750D47" w:rsidRPr="007E3523" w:rsidRDefault="00750D47" w:rsidP="00750D47">
            <w:pPr>
              <w:rPr>
                <w:rFonts w:ascii="Times New Roman" w:hAnsi="Times New Roman" w:cs="Times New Roman"/>
                <w:sz w:val="20"/>
                <w:szCs w:val="20"/>
              </w:rPr>
            </w:pPr>
          </w:p>
        </w:tc>
        <w:tc>
          <w:tcPr>
            <w:tcW w:w="567"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750D47" w:rsidRPr="007E3523" w:rsidRDefault="00750D47" w:rsidP="00750D47">
            <w:pPr>
              <w:rPr>
                <w:rFonts w:ascii="Times New Roman" w:hAnsi="Times New Roman" w:cs="Times New Roman"/>
                <w:sz w:val="20"/>
                <w:szCs w:val="20"/>
              </w:rPr>
            </w:pPr>
          </w:p>
        </w:tc>
      </w:tr>
      <w:tr w:rsidR="00750D47" w:rsidRPr="007E3523" w:rsidTr="00750D47">
        <w:tc>
          <w:tcPr>
            <w:tcW w:w="534" w:type="dxa"/>
          </w:tcPr>
          <w:p w:rsidR="00750D47" w:rsidRPr="007E3523" w:rsidRDefault="00750D47" w:rsidP="00750D47">
            <w:pPr>
              <w:rPr>
                <w:rFonts w:ascii="Times New Roman" w:hAnsi="Times New Roman" w:cs="Times New Roman"/>
                <w:sz w:val="20"/>
                <w:szCs w:val="20"/>
              </w:rPr>
            </w:pPr>
            <w:r w:rsidRPr="007E3523">
              <w:rPr>
                <w:rFonts w:ascii="Times New Roman" w:hAnsi="Times New Roman" w:cs="Times New Roman"/>
                <w:sz w:val="20"/>
                <w:szCs w:val="20"/>
              </w:rPr>
              <w:lastRenderedPageBreak/>
              <w:t>10</w:t>
            </w:r>
          </w:p>
        </w:tc>
        <w:tc>
          <w:tcPr>
            <w:tcW w:w="6237" w:type="dxa"/>
          </w:tcPr>
          <w:p w:rsidR="00750D47" w:rsidRDefault="00750D47" w:rsidP="00750D47">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750D47" w:rsidRDefault="00750D47" w:rsidP="00750D47">
            <w:pPr>
              <w:rPr>
                <w:rFonts w:ascii="Times New Roman" w:hAnsi="Times New Roman" w:cs="Times New Roman"/>
                <w:sz w:val="20"/>
                <w:szCs w:val="20"/>
              </w:rPr>
            </w:pPr>
          </w:p>
        </w:tc>
        <w:tc>
          <w:tcPr>
            <w:tcW w:w="567" w:type="dxa"/>
          </w:tcPr>
          <w:p w:rsidR="00750D47" w:rsidRPr="007E3523" w:rsidRDefault="00750D47" w:rsidP="00750D47">
            <w:pPr>
              <w:rPr>
                <w:rFonts w:ascii="Times New Roman" w:hAnsi="Times New Roman" w:cs="Times New Roman"/>
                <w:sz w:val="20"/>
                <w:szCs w:val="20"/>
              </w:rPr>
            </w:pPr>
          </w:p>
        </w:tc>
        <w:tc>
          <w:tcPr>
            <w:tcW w:w="567" w:type="dxa"/>
          </w:tcPr>
          <w:p w:rsidR="00750D47" w:rsidRPr="007E3523" w:rsidRDefault="00750D47" w:rsidP="00750D47">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r>
      <w:tr w:rsidR="00750D47" w:rsidRPr="007E3523" w:rsidTr="00750D47">
        <w:tc>
          <w:tcPr>
            <w:tcW w:w="534" w:type="dxa"/>
          </w:tcPr>
          <w:p w:rsidR="00750D47" w:rsidRPr="007E3523" w:rsidRDefault="00750D47" w:rsidP="00750D47">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750D47" w:rsidRPr="00611816" w:rsidRDefault="00750D47" w:rsidP="00750D47">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750D47" w:rsidRPr="007E3523" w:rsidRDefault="00750D47" w:rsidP="00750D47">
            <w:pPr>
              <w:rPr>
                <w:rFonts w:ascii="Times New Roman" w:hAnsi="Times New Roman" w:cs="Times New Roman"/>
                <w:sz w:val="20"/>
                <w:szCs w:val="20"/>
              </w:rPr>
            </w:pPr>
          </w:p>
        </w:tc>
        <w:tc>
          <w:tcPr>
            <w:tcW w:w="567" w:type="dxa"/>
          </w:tcPr>
          <w:p w:rsidR="00750D47" w:rsidRPr="007E3523" w:rsidRDefault="00750D47" w:rsidP="00750D47">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r>
      <w:tr w:rsidR="00750D47" w:rsidRPr="007E3523" w:rsidTr="00750D47">
        <w:tc>
          <w:tcPr>
            <w:tcW w:w="534" w:type="dxa"/>
          </w:tcPr>
          <w:p w:rsidR="00750D47" w:rsidRPr="007E3523" w:rsidRDefault="00750D47" w:rsidP="00750D47">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750D47" w:rsidRDefault="00750D47" w:rsidP="00750D47">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750D47" w:rsidRPr="00611816" w:rsidRDefault="00750D47" w:rsidP="00750D47">
            <w:pPr>
              <w:rPr>
                <w:rFonts w:ascii="Times New Roman" w:hAnsi="Times New Roman" w:cs="Times New Roman"/>
                <w:sz w:val="20"/>
                <w:szCs w:val="20"/>
              </w:rPr>
            </w:pPr>
          </w:p>
        </w:tc>
        <w:tc>
          <w:tcPr>
            <w:tcW w:w="567" w:type="dxa"/>
          </w:tcPr>
          <w:p w:rsidR="00750D47" w:rsidRPr="007E3523" w:rsidRDefault="00750D47" w:rsidP="00750D47">
            <w:pPr>
              <w:rPr>
                <w:rFonts w:ascii="Times New Roman" w:hAnsi="Times New Roman" w:cs="Times New Roman"/>
                <w:sz w:val="20"/>
                <w:szCs w:val="20"/>
              </w:rPr>
            </w:pPr>
          </w:p>
        </w:tc>
        <w:tc>
          <w:tcPr>
            <w:tcW w:w="567"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r>
              <w:rPr>
                <w:rFonts w:ascii="Times New Roman" w:hAnsi="Times New Roman" w:cs="Times New Roman"/>
                <w:sz w:val="20"/>
                <w:szCs w:val="20"/>
              </w:rPr>
              <w:t>X</w:t>
            </w:r>
          </w:p>
        </w:tc>
      </w:tr>
      <w:tr w:rsidR="00750D47" w:rsidRPr="007E3523" w:rsidTr="00750D47">
        <w:tc>
          <w:tcPr>
            <w:tcW w:w="534" w:type="dxa"/>
          </w:tcPr>
          <w:p w:rsidR="00750D47" w:rsidRPr="007E3523" w:rsidRDefault="00750D47" w:rsidP="00750D47">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750D47" w:rsidRDefault="00750D47" w:rsidP="00750D47">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750D47" w:rsidRPr="00611816" w:rsidRDefault="00750D47" w:rsidP="00750D47">
            <w:pPr>
              <w:rPr>
                <w:rFonts w:ascii="Times New Roman" w:hAnsi="Times New Roman" w:cs="Times New Roman"/>
                <w:sz w:val="20"/>
                <w:szCs w:val="20"/>
              </w:rPr>
            </w:pPr>
          </w:p>
        </w:tc>
        <w:tc>
          <w:tcPr>
            <w:tcW w:w="567" w:type="dxa"/>
          </w:tcPr>
          <w:p w:rsidR="00750D47" w:rsidRPr="007E3523" w:rsidRDefault="00750D47" w:rsidP="00750D47">
            <w:pPr>
              <w:rPr>
                <w:rFonts w:ascii="Times New Roman" w:hAnsi="Times New Roman" w:cs="Times New Roman"/>
                <w:sz w:val="20"/>
                <w:szCs w:val="20"/>
              </w:rPr>
            </w:pPr>
          </w:p>
        </w:tc>
        <w:tc>
          <w:tcPr>
            <w:tcW w:w="567"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r>
              <w:rPr>
                <w:rFonts w:ascii="Times New Roman" w:hAnsi="Times New Roman" w:cs="Times New Roman"/>
                <w:sz w:val="20"/>
                <w:szCs w:val="20"/>
              </w:rPr>
              <w:t>X</w:t>
            </w:r>
          </w:p>
        </w:tc>
      </w:tr>
      <w:tr w:rsidR="00750D47" w:rsidRPr="007E3523" w:rsidTr="00750D47">
        <w:tc>
          <w:tcPr>
            <w:tcW w:w="534" w:type="dxa"/>
          </w:tcPr>
          <w:p w:rsidR="00750D47" w:rsidRPr="007E3523" w:rsidRDefault="00750D47" w:rsidP="00750D47">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750D47" w:rsidRDefault="00750D47" w:rsidP="00750D47">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750D47" w:rsidRPr="00611816" w:rsidRDefault="00750D47" w:rsidP="00750D47">
            <w:pPr>
              <w:rPr>
                <w:rFonts w:ascii="Times New Roman" w:hAnsi="Times New Roman" w:cs="Times New Roman"/>
                <w:sz w:val="20"/>
                <w:szCs w:val="20"/>
              </w:rPr>
            </w:pPr>
          </w:p>
        </w:tc>
        <w:tc>
          <w:tcPr>
            <w:tcW w:w="567" w:type="dxa"/>
          </w:tcPr>
          <w:p w:rsidR="00750D47" w:rsidRPr="007E3523" w:rsidRDefault="00750D47" w:rsidP="00750D47">
            <w:pPr>
              <w:rPr>
                <w:rFonts w:ascii="Times New Roman" w:hAnsi="Times New Roman" w:cs="Times New Roman"/>
                <w:sz w:val="20"/>
                <w:szCs w:val="20"/>
              </w:rPr>
            </w:pPr>
          </w:p>
        </w:tc>
        <w:tc>
          <w:tcPr>
            <w:tcW w:w="567"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r>
      <w:tr w:rsidR="00750D47" w:rsidRPr="007E3523" w:rsidTr="00750D47">
        <w:tc>
          <w:tcPr>
            <w:tcW w:w="534" w:type="dxa"/>
          </w:tcPr>
          <w:p w:rsidR="00750D47" w:rsidRPr="007E3523" w:rsidRDefault="00750D47" w:rsidP="00750D47">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750D47" w:rsidRPr="00611816" w:rsidRDefault="00750D47" w:rsidP="00750D47">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750D47" w:rsidRPr="007E3523" w:rsidRDefault="00750D47" w:rsidP="00750D47">
            <w:pPr>
              <w:rPr>
                <w:rFonts w:ascii="Times New Roman" w:hAnsi="Times New Roman" w:cs="Times New Roman"/>
                <w:sz w:val="20"/>
                <w:szCs w:val="20"/>
              </w:rPr>
            </w:pPr>
          </w:p>
        </w:tc>
        <w:tc>
          <w:tcPr>
            <w:tcW w:w="567"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r>
    </w:tbl>
    <w:p w:rsidR="00750D47" w:rsidRPr="00750D47" w:rsidRDefault="00750D47" w:rsidP="00750D47">
      <w:pPr>
        <w:spacing w:after="0" w:line="240" w:lineRule="auto"/>
        <w:rPr>
          <w:rFonts w:eastAsia="Calibri" w:cs="Times New Roman"/>
          <w:sz w:val="20"/>
          <w:szCs w:val="20"/>
          <w:lang w:eastAsia="tr-TR"/>
        </w:rPr>
      </w:pPr>
    </w:p>
    <w:p w:rsidR="00750D47" w:rsidRPr="00750D47" w:rsidRDefault="00750D47" w:rsidP="00750D47">
      <w:pPr>
        <w:spacing w:after="0" w:line="240" w:lineRule="auto"/>
        <w:rPr>
          <w:rFonts w:eastAsia="Calibri" w:cs="Times New Roman"/>
          <w:sz w:val="20"/>
          <w:szCs w:val="20"/>
          <w:lang w:eastAsia="tr-TR"/>
        </w:rPr>
      </w:pPr>
    </w:p>
    <w:p w:rsidR="00750D47" w:rsidRPr="00750D47" w:rsidRDefault="00750D47" w:rsidP="00750D47">
      <w:pPr>
        <w:rPr>
          <w:rFonts w:eastAsia="Calibri"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750D47" w:rsidRPr="00750D47" w:rsidTr="00750D47">
        <w:tc>
          <w:tcPr>
            <w:tcW w:w="5000" w:type="pct"/>
            <w:gridSpan w:val="4"/>
          </w:tcPr>
          <w:p w:rsidR="00750D47" w:rsidRPr="00750D47" w:rsidRDefault="00750D47" w:rsidP="00750D47">
            <w:pPr>
              <w:spacing w:after="0" w:line="240" w:lineRule="atLeast"/>
              <w:rPr>
                <w:rFonts w:eastAsia="Times New Roman" w:cs="Times New Roman"/>
                <w:color w:val="444444"/>
                <w:sz w:val="20"/>
                <w:szCs w:val="20"/>
                <w:lang w:eastAsia="tr-TR"/>
              </w:rPr>
            </w:pPr>
            <w:r w:rsidRPr="00750D47">
              <w:rPr>
                <w:rFonts w:eastAsia="Times New Roman" w:cs="Times New Roman"/>
                <w:color w:val="FF0000"/>
                <w:sz w:val="20"/>
                <w:szCs w:val="20"/>
                <w:lang w:eastAsia="tr-TR"/>
              </w:rPr>
              <w:t>Dikkat: AKTS Etkinlik Sayısı bilgileri sadece </w:t>
            </w:r>
            <w:r w:rsidRPr="00750D47">
              <w:rPr>
                <w:rFonts w:eastAsia="Times New Roman" w:cs="Times New Roman"/>
                <w:sz w:val="20"/>
                <w:szCs w:val="20"/>
                <w:lang w:eastAsia="tr-TR"/>
              </w:rPr>
              <w:t>DEĞERLENDİRME SİSTEMİ</w:t>
            </w:r>
            <w:r w:rsidRPr="00750D47">
              <w:rPr>
                <w:rFonts w:eastAsia="Times New Roman" w:cs="Times New Roman"/>
                <w:color w:val="FF0000"/>
                <w:sz w:val="20"/>
                <w:szCs w:val="20"/>
                <w:lang w:eastAsia="tr-TR"/>
              </w:rPr>
              <w:t>'ndeki payların sayı bilgileri ile değiştirilebilir.</w:t>
            </w:r>
          </w:p>
        </w:tc>
      </w:tr>
      <w:tr w:rsidR="00750D47" w:rsidRPr="00750D47" w:rsidTr="00750D47">
        <w:trPr>
          <w:trHeight w:val="525"/>
        </w:trPr>
        <w:tc>
          <w:tcPr>
            <w:tcW w:w="5000" w:type="pct"/>
            <w:gridSpan w:val="4"/>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b/>
                <w:bCs/>
                <w:color w:val="000000"/>
                <w:sz w:val="20"/>
                <w:szCs w:val="20"/>
                <w:lang w:eastAsia="tr-TR"/>
              </w:rPr>
              <w:t>AKTS / İŞ YÜKÜ TABLOSU</w:t>
            </w:r>
          </w:p>
        </w:tc>
      </w:tr>
      <w:tr w:rsidR="00750D47" w:rsidRPr="00750D47" w:rsidTr="00750D47">
        <w:trPr>
          <w:trHeight w:val="450"/>
        </w:trPr>
        <w:tc>
          <w:tcPr>
            <w:tcW w:w="3550" w:type="pct"/>
          </w:tcPr>
          <w:p w:rsidR="00750D47" w:rsidRPr="00750D47" w:rsidRDefault="00750D47" w:rsidP="00750D47">
            <w:pPr>
              <w:spacing w:after="0" w:line="240" w:lineRule="atLeast"/>
              <w:rPr>
                <w:rFonts w:eastAsia="Times New Roman" w:cs="Times New Roman"/>
                <w:color w:val="000000"/>
                <w:sz w:val="20"/>
                <w:szCs w:val="20"/>
                <w:lang w:eastAsia="tr-TR"/>
              </w:rPr>
            </w:pPr>
            <w:r w:rsidRPr="00750D47">
              <w:rPr>
                <w:rFonts w:eastAsia="Times New Roman" w:cs="Times New Roman"/>
                <w:b/>
                <w:bCs/>
                <w:color w:val="000000"/>
                <w:sz w:val="20"/>
                <w:szCs w:val="20"/>
                <w:lang w:eastAsia="tr-TR"/>
              </w:rPr>
              <w:t>Etkinlik</w:t>
            </w:r>
          </w:p>
        </w:tc>
        <w:tc>
          <w:tcPr>
            <w:tcW w:w="395"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b/>
                <w:bCs/>
                <w:color w:val="000000"/>
                <w:sz w:val="20"/>
                <w:szCs w:val="20"/>
                <w:lang w:eastAsia="tr-TR"/>
              </w:rPr>
              <w:t>SAYISI</w:t>
            </w:r>
          </w:p>
        </w:tc>
        <w:tc>
          <w:tcPr>
            <w:tcW w:w="386"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b/>
                <w:bCs/>
                <w:color w:val="000000"/>
                <w:sz w:val="20"/>
                <w:szCs w:val="20"/>
                <w:lang w:eastAsia="tr-TR"/>
              </w:rPr>
              <w:t>Süresi</w:t>
            </w:r>
            <w:r w:rsidRPr="00750D47">
              <w:rPr>
                <w:rFonts w:eastAsia="Times New Roman" w:cs="Times New Roman"/>
                <w:b/>
                <w:bCs/>
                <w:color w:val="000000"/>
                <w:sz w:val="20"/>
                <w:szCs w:val="20"/>
                <w:lang w:eastAsia="tr-TR"/>
              </w:rPr>
              <w:br/>
              <w:t>(Saat)</w:t>
            </w:r>
          </w:p>
        </w:tc>
        <w:tc>
          <w:tcPr>
            <w:tcW w:w="669"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b/>
                <w:bCs/>
                <w:color w:val="000000"/>
                <w:sz w:val="20"/>
                <w:szCs w:val="20"/>
                <w:lang w:eastAsia="tr-TR"/>
              </w:rPr>
              <w:t>Toplam</w:t>
            </w:r>
            <w:r w:rsidRPr="00750D47">
              <w:rPr>
                <w:rFonts w:eastAsia="Times New Roman" w:cs="Times New Roman"/>
                <w:b/>
                <w:bCs/>
                <w:color w:val="000000"/>
                <w:sz w:val="20"/>
                <w:szCs w:val="20"/>
                <w:lang w:eastAsia="tr-TR"/>
              </w:rPr>
              <w:br/>
              <w:t>İş Yükü</w:t>
            </w:r>
            <w:r w:rsidRPr="00750D47">
              <w:rPr>
                <w:rFonts w:eastAsia="Times New Roman" w:cs="Times New Roman"/>
                <w:b/>
                <w:bCs/>
                <w:color w:val="000000"/>
                <w:sz w:val="20"/>
                <w:szCs w:val="20"/>
                <w:lang w:eastAsia="tr-TR"/>
              </w:rPr>
              <w:br/>
              <w:t>(Saat)</w:t>
            </w:r>
          </w:p>
        </w:tc>
      </w:tr>
      <w:tr w:rsidR="00750D47" w:rsidRPr="00750D47" w:rsidTr="00750D47">
        <w:trPr>
          <w:trHeight w:val="375"/>
        </w:trPr>
        <w:tc>
          <w:tcPr>
            <w:tcW w:w="3550" w:type="pct"/>
          </w:tcPr>
          <w:p w:rsidR="00750D47" w:rsidRPr="00750D47" w:rsidRDefault="00750D47" w:rsidP="00750D47">
            <w:pPr>
              <w:spacing w:after="0" w:line="240" w:lineRule="atLeast"/>
              <w:rPr>
                <w:rFonts w:eastAsia="Times New Roman" w:cs="Times New Roman"/>
                <w:color w:val="000000"/>
                <w:sz w:val="20"/>
                <w:szCs w:val="20"/>
                <w:lang w:eastAsia="tr-TR"/>
              </w:rPr>
            </w:pPr>
            <w:r w:rsidRPr="00750D47">
              <w:rPr>
                <w:rFonts w:eastAsia="Times New Roman" w:cs="Times New Roman"/>
                <w:color w:val="000000"/>
                <w:sz w:val="20"/>
                <w:szCs w:val="20"/>
                <w:lang w:eastAsia="tr-TR"/>
              </w:rPr>
              <w:t>Ders Süresi (Sınav haftası dahildir: 16x toplam ders saati)</w:t>
            </w:r>
          </w:p>
        </w:tc>
        <w:tc>
          <w:tcPr>
            <w:tcW w:w="395"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16</w:t>
            </w:r>
          </w:p>
        </w:tc>
        <w:tc>
          <w:tcPr>
            <w:tcW w:w="386"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3</w:t>
            </w:r>
          </w:p>
        </w:tc>
        <w:tc>
          <w:tcPr>
            <w:tcW w:w="669"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48</w:t>
            </w:r>
          </w:p>
        </w:tc>
      </w:tr>
      <w:tr w:rsidR="00750D47" w:rsidRPr="00750D47" w:rsidTr="00750D47">
        <w:trPr>
          <w:trHeight w:val="375"/>
        </w:trPr>
        <w:tc>
          <w:tcPr>
            <w:tcW w:w="3550" w:type="pct"/>
          </w:tcPr>
          <w:p w:rsidR="00750D47" w:rsidRPr="00750D47" w:rsidRDefault="00750D47" w:rsidP="00750D47">
            <w:pPr>
              <w:spacing w:after="0" w:line="240" w:lineRule="atLeast"/>
              <w:rPr>
                <w:rFonts w:eastAsia="Times New Roman" w:cs="Times New Roman"/>
                <w:color w:val="000000"/>
                <w:sz w:val="20"/>
                <w:szCs w:val="20"/>
                <w:lang w:eastAsia="tr-TR"/>
              </w:rPr>
            </w:pPr>
            <w:r w:rsidRPr="00750D47">
              <w:rPr>
                <w:rFonts w:eastAsia="Times New Roman" w:cs="Times New Roman"/>
                <w:color w:val="000000"/>
                <w:sz w:val="20"/>
                <w:szCs w:val="20"/>
                <w:lang w:eastAsia="tr-TR"/>
              </w:rPr>
              <w:t>Sınıf Dışı Ders Çalışma Süresi(Ön çalışma, pekiştirme)</w:t>
            </w:r>
          </w:p>
        </w:tc>
        <w:tc>
          <w:tcPr>
            <w:tcW w:w="395"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16</w:t>
            </w:r>
          </w:p>
        </w:tc>
        <w:tc>
          <w:tcPr>
            <w:tcW w:w="386"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2</w:t>
            </w:r>
          </w:p>
        </w:tc>
        <w:tc>
          <w:tcPr>
            <w:tcW w:w="669"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32</w:t>
            </w:r>
          </w:p>
        </w:tc>
      </w:tr>
      <w:tr w:rsidR="00750D47" w:rsidRPr="00750D47" w:rsidTr="00750D47">
        <w:trPr>
          <w:trHeight w:val="375"/>
        </w:trPr>
        <w:tc>
          <w:tcPr>
            <w:tcW w:w="3550" w:type="pct"/>
          </w:tcPr>
          <w:p w:rsidR="00750D47" w:rsidRPr="00750D47" w:rsidRDefault="00750D47" w:rsidP="00750D47">
            <w:pPr>
              <w:spacing w:after="0" w:line="240" w:lineRule="atLeast"/>
              <w:rPr>
                <w:rFonts w:eastAsia="Times New Roman" w:cs="Times New Roman"/>
                <w:color w:val="000000"/>
                <w:sz w:val="20"/>
                <w:szCs w:val="20"/>
                <w:lang w:eastAsia="tr-TR"/>
              </w:rPr>
            </w:pPr>
            <w:r w:rsidRPr="00750D47">
              <w:rPr>
                <w:rFonts w:eastAsia="Times New Roman" w:cs="Times New Roman"/>
                <w:color w:val="000000"/>
                <w:sz w:val="20"/>
                <w:szCs w:val="20"/>
                <w:lang w:eastAsia="tr-TR"/>
              </w:rPr>
              <w:t>Ara Sınav (Hazırlık Süresi Dahil)</w:t>
            </w:r>
          </w:p>
        </w:tc>
        <w:tc>
          <w:tcPr>
            <w:tcW w:w="395"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1</w:t>
            </w:r>
          </w:p>
        </w:tc>
        <w:tc>
          <w:tcPr>
            <w:tcW w:w="386"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10</w:t>
            </w:r>
          </w:p>
        </w:tc>
        <w:tc>
          <w:tcPr>
            <w:tcW w:w="669"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10</w:t>
            </w:r>
          </w:p>
        </w:tc>
      </w:tr>
      <w:tr w:rsidR="00750D47" w:rsidRPr="00750D47" w:rsidTr="00750D47">
        <w:trPr>
          <w:trHeight w:val="375"/>
        </w:trPr>
        <w:tc>
          <w:tcPr>
            <w:tcW w:w="3550" w:type="pct"/>
          </w:tcPr>
          <w:p w:rsidR="00750D47" w:rsidRPr="00750D47" w:rsidRDefault="00750D47" w:rsidP="00750D47">
            <w:pPr>
              <w:spacing w:after="0" w:line="240" w:lineRule="atLeast"/>
              <w:rPr>
                <w:rFonts w:eastAsia="Times New Roman" w:cs="Times New Roman"/>
                <w:color w:val="000000"/>
                <w:sz w:val="20"/>
                <w:szCs w:val="20"/>
                <w:lang w:eastAsia="tr-TR"/>
              </w:rPr>
            </w:pPr>
            <w:r w:rsidRPr="00750D47">
              <w:rPr>
                <w:rFonts w:eastAsia="Times New Roman" w:cs="Times New Roman"/>
                <w:color w:val="000000"/>
                <w:sz w:val="20"/>
                <w:szCs w:val="20"/>
                <w:lang w:eastAsia="tr-TR"/>
              </w:rPr>
              <w:t>Final (Hazırlık Süresi Dahil)</w:t>
            </w:r>
          </w:p>
        </w:tc>
        <w:tc>
          <w:tcPr>
            <w:tcW w:w="395"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1</w:t>
            </w:r>
          </w:p>
        </w:tc>
        <w:tc>
          <w:tcPr>
            <w:tcW w:w="386"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10</w:t>
            </w:r>
          </w:p>
        </w:tc>
        <w:tc>
          <w:tcPr>
            <w:tcW w:w="669"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10</w:t>
            </w:r>
          </w:p>
        </w:tc>
      </w:tr>
      <w:tr w:rsidR="00750D47" w:rsidRPr="00750D47" w:rsidTr="00750D47">
        <w:trPr>
          <w:trHeight w:val="375"/>
        </w:trPr>
        <w:tc>
          <w:tcPr>
            <w:tcW w:w="3550" w:type="pct"/>
          </w:tcPr>
          <w:p w:rsidR="00750D47" w:rsidRPr="00750D47" w:rsidRDefault="00750D47" w:rsidP="00750D47">
            <w:pPr>
              <w:spacing w:after="0" w:line="240" w:lineRule="atLeast"/>
              <w:rPr>
                <w:rFonts w:eastAsia="Times New Roman" w:cs="Times New Roman"/>
                <w:color w:val="000000"/>
                <w:sz w:val="20"/>
                <w:szCs w:val="20"/>
                <w:lang w:eastAsia="tr-TR"/>
              </w:rPr>
            </w:pPr>
            <w:r w:rsidRPr="00750D47">
              <w:rPr>
                <w:rFonts w:eastAsia="Times New Roman" w:cs="Times New Roman"/>
                <w:b/>
                <w:bCs/>
                <w:color w:val="000000"/>
                <w:sz w:val="20"/>
                <w:szCs w:val="20"/>
                <w:lang w:eastAsia="tr-TR"/>
              </w:rPr>
              <w:t>Toplam İş Yükü</w:t>
            </w:r>
          </w:p>
        </w:tc>
        <w:tc>
          <w:tcPr>
            <w:tcW w:w="395" w:type="pct"/>
          </w:tcPr>
          <w:p w:rsidR="00750D47" w:rsidRPr="00750D47" w:rsidRDefault="00750D47" w:rsidP="00750D47">
            <w:pPr>
              <w:spacing w:after="0" w:line="240" w:lineRule="atLeast"/>
              <w:rPr>
                <w:rFonts w:eastAsia="Times New Roman" w:cs="Times New Roman"/>
                <w:color w:val="000000"/>
                <w:sz w:val="20"/>
                <w:szCs w:val="20"/>
                <w:lang w:eastAsia="tr-TR"/>
              </w:rPr>
            </w:pPr>
          </w:p>
        </w:tc>
        <w:tc>
          <w:tcPr>
            <w:tcW w:w="386" w:type="pct"/>
          </w:tcPr>
          <w:p w:rsidR="00750D47" w:rsidRPr="00750D47" w:rsidRDefault="00750D47" w:rsidP="00750D47">
            <w:pPr>
              <w:spacing w:after="0" w:line="240" w:lineRule="atLeast"/>
              <w:rPr>
                <w:rFonts w:eastAsia="Times New Roman" w:cs="Times New Roman"/>
                <w:color w:val="000000"/>
                <w:sz w:val="20"/>
                <w:szCs w:val="20"/>
                <w:lang w:eastAsia="tr-TR"/>
              </w:rPr>
            </w:pPr>
          </w:p>
        </w:tc>
        <w:tc>
          <w:tcPr>
            <w:tcW w:w="669"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100</w:t>
            </w:r>
          </w:p>
        </w:tc>
      </w:tr>
      <w:tr w:rsidR="00750D47" w:rsidRPr="00750D47" w:rsidTr="00750D47">
        <w:trPr>
          <w:trHeight w:val="375"/>
        </w:trPr>
        <w:tc>
          <w:tcPr>
            <w:tcW w:w="3550" w:type="pct"/>
          </w:tcPr>
          <w:p w:rsidR="00750D47" w:rsidRPr="00750D47" w:rsidRDefault="00750D47" w:rsidP="00750D47">
            <w:pPr>
              <w:spacing w:after="0" w:line="240" w:lineRule="atLeast"/>
              <w:rPr>
                <w:rFonts w:eastAsia="Times New Roman" w:cs="Times New Roman"/>
                <w:color w:val="000000"/>
                <w:sz w:val="20"/>
                <w:szCs w:val="20"/>
                <w:lang w:eastAsia="tr-TR"/>
              </w:rPr>
            </w:pPr>
            <w:r w:rsidRPr="00750D47">
              <w:rPr>
                <w:rFonts w:eastAsia="Times New Roman" w:cs="Times New Roman"/>
                <w:b/>
                <w:bCs/>
                <w:color w:val="000000"/>
                <w:sz w:val="20"/>
                <w:szCs w:val="20"/>
                <w:lang w:eastAsia="tr-TR"/>
              </w:rPr>
              <w:t>Toplam İş Yükü / 25 (s)</w:t>
            </w:r>
          </w:p>
        </w:tc>
        <w:tc>
          <w:tcPr>
            <w:tcW w:w="395" w:type="pct"/>
          </w:tcPr>
          <w:p w:rsidR="00750D47" w:rsidRPr="00750D47" w:rsidRDefault="00750D47" w:rsidP="00750D47">
            <w:pPr>
              <w:spacing w:after="0" w:line="240" w:lineRule="atLeast"/>
              <w:rPr>
                <w:rFonts w:eastAsia="Times New Roman" w:cs="Times New Roman"/>
                <w:color w:val="000000"/>
                <w:sz w:val="20"/>
                <w:szCs w:val="20"/>
                <w:lang w:eastAsia="tr-TR"/>
              </w:rPr>
            </w:pPr>
          </w:p>
        </w:tc>
        <w:tc>
          <w:tcPr>
            <w:tcW w:w="386" w:type="pct"/>
          </w:tcPr>
          <w:p w:rsidR="00750D47" w:rsidRPr="00750D47" w:rsidRDefault="00750D47" w:rsidP="00750D47">
            <w:pPr>
              <w:spacing w:after="0" w:line="240" w:lineRule="atLeast"/>
              <w:rPr>
                <w:rFonts w:eastAsia="Times New Roman" w:cs="Times New Roman"/>
                <w:color w:val="000000"/>
                <w:sz w:val="20"/>
                <w:szCs w:val="20"/>
                <w:lang w:eastAsia="tr-TR"/>
              </w:rPr>
            </w:pPr>
          </w:p>
        </w:tc>
        <w:tc>
          <w:tcPr>
            <w:tcW w:w="669"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4</w:t>
            </w:r>
          </w:p>
        </w:tc>
      </w:tr>
      <w:tr w:rsidR="00750D47" w:rsidRPr="00750D47" w:rsidTr="00750D47">
        <w:trPr>
          <w:trHeight w:val="375"/>
        </w:trPr>
        <w:tc>
          <w:tcPr>
            <w:tcW w:w="3550" w:type="pct"/>
          </w:tcPr>
          <w:p w:rsidR="00750D47" w:rsidRPr="00750D47" w:rsidRDefault="00750D47" w:rsidP="00750D47">
            <w:pPr>
              <w:spacing w:after="0" w:line="240" w:lineRule="atLeast"/>
              <w:rPr>
                <w:rFonts w:eastAsia="Times New Roman" w:cs="Times New Roman"/>
                <w:color w:val="000000"/>
                <w:sz w:val="20"/>
                <w:szCs w:val="20"/>
                <w:lang w:eastAsia="tr-TR"/>
              </w:rPr>
            </w:pPr>
            <w:r w:rsidRPr="00750D47">
              <w:rPr>
                <w:rFonts w:eastAsia="Times New Roman" w:cs="Times New Roman"/>
                <w:b/>
                <w:bCs/>
                <w:color w:val="000000"/>
                <w:sz w:val="20"/>
                <w:szCs w:val="20"/>
                <w:lang w:eastAsia="tr-TR"/>
              </w:rPr>
              <w:t>Dersin AKTS Kredisi</w:t>
            </w:r>
          </w:p>
        </w:tc>
        <w:tc>
          <w:tcPr>
            <w:tcW w:w="395" w:type="pct"/>
          </w:tcPr>
          <w:p w:rsidR="00750D47" w:rsidRPr="00750D47" w:rsidRDefault="00750D47" w:rsidP="00750D47">
            <w:pPr>
              <w:spacing w:after="0" w:line="240" w:lineRule="atLeast"/>
              <w:rPr>
                <w:rFonts w:eastAsia="Times New Roman" w:cs="Times New Roman"/>
                <w:color w:val="000000"/>
                <w:sz w:val="20"/>
                <w:szCs w:val="20"/>
                <w:lang w:eastAsia="tr-TR"/>
              </w:rPr>
            </w:pPr>
          </w:p>
        </w:tc>
        <w:tc>
          <w:tcPr>
            <w:tcW w:w="386" w:type="pct"/>
          </w:tcPr>
          <w:p w:rsidR="00750D47" w:rsidRPr="00750D47" w:rsidRDefault="00750D47" w:rsidP="00750D47">
            <w:pPr>
              <w:spacing w:after="0" w:line="240" w:lineRule="atLeast"/>
              <w:rPr>
                <w:rFonts w:eastAsia="Times New Roman" w:cs="Times New Roman"/>
                <w:color w:val="000000"/>
                <w:sz w:val="20"/>
                <w:szCs w:val="20"/>
                <w:lang w:eastAsia="tr-TR"/>
              </w:rPr>
            </w:pPr>
          </w:p>
        </w:tc>
        <w:tc>
          <w:tcPr>
            <w:tcW w:w="669"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4</w:t>
            </w:r>
          </w:p>
        </w:tc>
      </w:tr>
    </w:tbl>
    <w:p w:rsidR="00750D47" w:rsidRPr="00750D47" w:rsidRDefault="00750D47" w:rsidP="00750D47">
      <w:pPr>
        <w:rPr>
          <w:rFonts w:eastAsia="Calibri" w:cs="Times New Roman"/>
          <w:sz w:val="20"/>
          <w:szCs w:val="20"/>
        </w:rPr>
      </w:pPr>
    </w:p>
    <w:p w:rsidR="00750D47" w:rsidRPr="00750D47" w:rsidRDefault="00750D47" w:rsidP="00750D47">
      <w:pPr>
        <w:rPr>
          <w:rFonts w:eastAsia="Calibri" w:cs="Times New Roman"/>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2"/>
        <w:gridCol w:w="1713"/>
        <w:gridCol w:w="1342"/>
        <w:gridCol w:w="1790"/>
        <w:gridCol w:w="1193"/>
        <w:gridCol w:w="1176"/>
      </w:tblGrid>
      <w:tr w:rsidR="00750D47" w:rsidRPr="00750D47" w:rsidTr="00750D47">
        <w:trPr>
          <w:trHeight w:val="525"/>
        </w:trPr>
        <w:tc>
          <w:tcPr>
            <w:tcW w:w="0" w:type="auto"/>
            <w:gridSpan w:val="6"/>
          </w:tcPr>
          <w:p w:rsidR="00750D47" w:rsidRPr="00750D47" w:rsidRDefault="00750D47" w:rsidP="00750D47">
            <w:pPr>
              <w:spacing w:after="0" w:line="240" w:lineRule="auto"/>
              <w:jc w:val="center"/>
              <w:rPr>
                <w:rFonts w:eastAsia="Calibri" w:cs="Times New Roman"/>
                <w:b/>
                <w:bCs/>
                <w:sz w:val="20"/>
                <w:szCs w:val="20"/>
                <w:lang w:eastAsia="tr-TR"/>
              </w:rPr>
            </w:pPr>
            <w:r w:rsidRPr="00750D47">
              <w:rPr>
                <w:rFonts w:eastAsia="Calibri" w:cs="Times New Roman"/>
                <w:b/>
                <w:bCs/>
                <w:sz w:val="20"/>
                <w:szCs w:val="20"/>
                <w:lang w:eastAsia="tr-TR"/>
              </w:rPr>
              <w:t>DERS BİLGİLERİ</w:t>
            </w:r>
          </w:p>
        </w:tc>
      </w:tr>
      <w:tr w:rsidR="00750D47" w:rsidRPr="00750D47" w:rsidTr="00750D47">
        <w:trPr>
          <w:trHeight w:val="450"/>
        </w:trPr>
        <w:tc>
          <w:tcPr>
            <w:tcW w:w="0" w:type="auto"/>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Ders</w:t>
            </w:r>
          </w:p>
        </w:tc>
        <w:tc>
          <w:tcPr>
            <w:tcW w:w="0" w:type="auto"/>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i/>
                <w:iCs/>
                <w:sz w:val="20"/>
                <w:szCs w:val="20"/>
                <w:lang w:eastAsia="tr-TR"/>
              </w:rPr>
              <w:t>Kodu</w:t>
            </w:r>
          </w:p>
        </w:tc>
        <w:tc>
          <w:tcPr>
            <w:tcW w:w="0" w:type="auto"/>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i/>
                <w:iCs/>
                <w:sz w:val="20"/>
                <w:szCs w:val="20"/>
                <w:lang w:eastAsia="tr-TR"/>
              </w:rPr>
              <w:t>Yarıyıl</w:t>
            </w:r>
          </w:p>
        </w:tc>
        <w:tc>
          <w:tcPr>
            <w:tcW w:w="0" w:type="auto"/>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i/>
                <w:iCs/>
                <w:sz w:val="20"/>
                <w:szCs w:val="20"/>
                <w:lang w:eastAsia="tr-TR"/>
              </w:rPr>
              <w:t>T+U Saat</w:t>
            </w:r>
          </w:p>
        </w:tc>
        <w:tc>
          <w:tcPr>
            <w:tcW w:w="0" w:type="auto"/>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i/>
                <w:iCs/>
                <w:sz w:val="20"/>
                <w:szCs w:val="20"/>
                <w:lang w:eastAsia="tr-TR"/>
              </w:rPr>
              <w:t>Kredi</w:t>
            </w:r>
          </w:p>
        </w:tc>
        <w:tc>
          <w:tcPr>
            <w:tcW w:w="0" w:type="auto"/>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i/>
                <w:iCs/>
                <w:sz w:val="20"/>
                <w:szCs w:val="20"/>
                <w:lang w:eastAsia="tr-TR"/>
              </w:rPr>
              <w:t>AKTS</w:t>
            </w:r>
          </w:p>
        </w:tc>
      </w:tr>
      <w:tr w:rsidR="00750D47" w:rsidRPr="00750D47" w:rsidTr="00750D47">
        <w:trPr>
          <w:trHeight w:val="375"/>
        </w:trPr>
        <w:tc>
          <w:tcPr>
            <w:tcW w:w="0" w:type="auto"/>
          </w:tcPr>
          <w:p w:rsidR="00750D47" w:rsidRPr="003E60FF" w:rsidRDefault="00750D47" w:rsidP="00750D47">
            <w:pPr>
              <w:spacing w:after="0" w:line="240" w:lineRule="atLeast"/>
              <w:rPr>
                <w:rFonts w:eastAsia="Calibri" w:cs="Times New Roman"/>
                <w:b/>
                <w:sz w:val="20"/>
                <w:szCs w:val="20"/>
                <w:lang w:eastAsia="tr-TR"/>
              </w:rPr>
            </w:pPr>
            <w:r w:rsidRPr="003E60FF">
              <w:rPr>
                <w:rFonts w:eastAsia="Calibri" w:cs="Times New Roman"/>
                <w:b/>
                <w:sz w:val="20"/>
                <w:szCs w:val="20"/>
                <w:lang w:eastAsia="tr-TR"/>
              </w:rPr>
              <w:t xml:space="preserve">Rusça III </w:t>
            </w:r>
          </w:p>
        </w:tc>
        <w:tc>
          <w:tcPr>
            <w:tcW w:w="0" w:type="auto"/>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sz w:val="20"/>
                <w:szCs w:val="20"/>
                <w:lang w:eastAsia="tr-TR"/>
              </w:rPr>
              <w:t>LYDL407</w:t>
            </w:r>
          </w:p>
        </w:tc>
        <w:tc>
          <w:tcPr>
            <w:tcW w:w="0" w:type="auto"/>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sz w:val="20"/>
                <w:szCs w:val="20"/>
                <w:lang w:eastAsia="tr-TR"/>
              </w:rPr>
              <w:t>7</w:t>
            </w:r>
          </w:p>
        </w:tc>
        <w:tc>
          <w:tcPr>
            <w:tcW w:w="0" w:type="auto"/>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sz w:val="20"/>
                <w:szCs w:val="20"/>
                <w:lang w:eastAsia="tr-TR"/>
              </w:rPr>
              <w:t>3+0</w:t>
            </w:r>
          </w:p>
        </w:tc>
        <w:tc>
          <w:tcPr>
            <w:tcW w:w="0" w:type="auto"/>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sz w:val="20"/>
                <w:szCs w:val="20"/>
                <w:lang w:eastAsia="tr-TR"/>
              </w:rPr>
              <w:t>3</w:t>
            </w:r>
          </w:p>
        </w:tc>
        <w:tc>
          <w:tcPr>
            <w:tcW w:w="0" w:type="auto"/>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sz w:val="20"/>
                <w:szCs w:val="20"/>
                <w:lang w:eastAsia="tr-TR"/>
              </w:rPr>
              <w:t>4</w:t>
            </w:r>
          </w:p>
        </w:tc>
      </w:tr>
    </w:tbl>
    <w:p w:rsidR="00750D47" w:rsidRPr="00750D47" w:rsidRDefault="00750D47" w:rsidP="00750D4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750D47" w:rsidRPr="00750D47" w:rsidTr="00750D47">
        <w:trPr>
          <w:trHeight w:val="450"/>
        </w:trPr>
        <w:tc>
          <w:tcPr>
            <w:tcW w:w="1250"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Ön Koşul Dersleri</w:t>
            </w:r>
          </w:p>
        </w:tc>
        <w:tc>
          <w:tcPr>
            <w:tcW w:w="0" w:type="auto"/>
          </w:tcPr>
          <w:p w:rsidR="00750D47" w:rsidRPr="00750D47" w:rsidRDefault="00750D47" w:rsidP="00750D47">
            <w:pPr>
              <w:spacing w:after="0" w:line="240" w:lineRule="atLeast"/>
              <w:rPr>
                <w:rFonts w:eastAsia="Calibri" w:cs="Times New Roman"/>
                <w:sz w:val="20"/>
                <w:szCs w:val="20"/>
                <w:lang w:eastAsia="tr-TR"/>
              </w:rPr>
            </w:pPr>
          </w:p>
        </w:tc>
      </w:tr>
      <w:tr w:rsidR="00750D47" w:rsidRPr="00750D47" w:rsidTr="00750D47">
        <w:trPr>
          <w:trHeight w:val="450"/>
        </w:trPr>
        <w:tc>
          <w:tcPr>
            <w:tcW w:w="1250"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Önerilen Seçmeli Dersler</w:t>
            </w:r>
          </w:p>
        </w:tc>
        <w:tc>
          <w:tcPr>
            <w:tcW w:w="0" w:type="auto"/>
          </w:tcPr>
          <w:p w:rsidR="00750D47" w:rsidRPr="00750D47" w:rsidRDefault="00750D47" w:rsidP="00750D47">
            <w:pPr>
              <w:spacing w:after="0" w:line="240" w:lineRule="atLeast"/>
              <w:rPr>
                <w:rFonts w:eastAsia="Calibri" w:cs="Times New Roman"/>
                <w:sz w:val="20"/>
                <w:szCs w:val="20"/>
                <w:lang w:eastAsia="tr-TR"/>
              </w:rPr>
            </w:pPr>
          </w:p>
        </w:tc>
      </w:tr>
    </w:tbl>
    <w:p w:rsidR="00750D47" w:rsidRPr="00750D47" w:rsidRDefault="00750D47" w:rsidP="00750D4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750D47" w:rsidRPr="00750D47" w:rsidTr="00750D47">
        <w:trPr>
          <w:trHeight w:val="450"/>
        </w:trPr>
        <w:tc>
          <w:tcPr>
            <w:tcW w:w="1250"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Dersin Dili</w:t>
            </w:r>
          </w:p>
        </w:tc>
        <w:tc>
          <w:tcPr>
            <w:tcW w:w="0" w:type="auto"/>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sz w:val="20"/>
                <w:szCs w:val="20"/>
                <w:lang w:eastAsia="tr-TR"/>
              </w:rPr>
              <w:t>Rusça</w:t>
            </w:r>
          </w:p>
        </w:tc>
      </w:tr>
      <w:tr w:rsidR="00750D47" w:rsidRPr="00750D47" w:rsidTr="00750D47">
        <w:trPr>
          <w:trHeight w:val="450"/>
        </w:trPr>
        <w:tc>
          <w:tcPr>
            <w:tcW w:w="0" w:type="auto"/>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Dersin Seviyesi</w:t>
            </w:r>
          </w:p>
        </w:tc>
        <w:tc>
          <w:tcPr>
            <w:tcW w:w="0" w:type="auto"/>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sz w:val="20"/>
                <w:szCs w:val="20"/>
                <w:lang w:eastAsia="tr-TR"/>
              </w:rPr>
              <w:t>Lisans</w:t>
            </w:r>
          </w:p>
        </w:tc>
      </w:tr>
      <w:tr w:rsidR="00750D47" w:rsidRPr="00750D47" w:rsidTr="00750D47">
        <w:trPr>
          <w:trHeight w:val="450"/>
        </w:trPr>
        <w:tc>
          <w:tcPr>
            <w:tcW w:w="0" w:type="auto"/>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lastRenderedPageBreak/>
              <w:t>Dersin Türü</w:t>
            </w:r>
          </w:p>
        </w:tc>
        <w:tc>
          <w:tcPr>
            <w:tcW w:w="0" w:type="auto"/>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sz w:val="20"/>
                <w:szCs w:val="20"/>
                <w:lang w:eastAsia="tr-TR"/>
              </w:rPr>
              <w:t>Seçimlik-Yabancı Dil</w:t>
            </w:r>
          </w:p>
        </w:tc>
      </w:tr>
      <w:tr w:rsidR="00750D47" w:rsidRPr="00750D47" w:rsidTr="00750D47">
        <w:trPr>
          <w:trHeight w:val="450"/>
        </w:trPr>
        <w:tc>
          <w:tcPr>
            <w:tcW w:w="0" w:type="auto"/>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Dersin Koordinatörü</w:t>
            </w:r>
          </w:p>
        </w:tc>
        <w:tc>
          <w:tcPr>
            <w:tcW w:w="0" w:type="auto"/>
          </w:tcPr>
          <w:p w:rsidR="00750D47" w:rsidRPr="00750D47" w:rsidRDefault="00750D47" w:rsidP="00750D47">
            <w:pPr>
              <w:spacing w:after="0" w:line="240" w:lineRule="atLeast"/>
              <w:rPr>
                <w:rFonts w:eastAsia="Calibri" w:cs="Times New Roman"/>
                <w:sz w:val="20"/>
                <w:szCs w:val="20"/>
                <w:lang w:eastAsia="tr-TR"/>
              </w:rPr>
            </w:pPr>
          </w:p>
        </w:tc>
      </w:tr>
      <w:tr w:rsidR="00750D47" w:rsidRPr="00750D47" w:rsidTr="00750D47">
        <w:trPr>
          <w:trHeight w:val="450"/>
        </w:trPr>
        <w:tc>
          <w:tcPr>
            <w:tcW w:w="0" w:type="auto"/>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Dersi Verenler</w:t>
            </w:r>
          </w:p>
        </w:tc>
        <w:tc>
          <w:tcPr>
            <w:tcW w:w="0" w:type="auto"/>
          </w:tcPr>
          <w:p w:rsidR="00750D47" w:rsidRPr="00750D47" w:rsidRDefault="00750D47" w:rsidP="00750D47">
            <w:pPr>
              <w:spacing w:after="0" w:line="240" w:lineRule="atLeast"/>
              <w:rPr>
                <w:rFonts w:eastAsia="Calibri" w:cs="Times New Roman"/>
                <w:sz w:val="20"/>
                <w:szCs w:val="20"/>
                <w:lang w:eastAsia="tr-TR"/>
              </w:rPr>
            </w:pPr>
          </w:p>
        </w:tc>
      </w:tr>
      <w:tr w:rsidR="00750D47" w:rsidRPr="00750D47" w:rsidTr="00750D47">
        <w:trPr>
          <w:trHeight w:val="450"/>
        </w:trPr>
        <w:tc>
          <w:tcPr>
            <w:tcW w:w="0" w:type="auto"/>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Dersin Yardımcıları</w:t>
            </w:r>
          </w:p>
        </w:tc>
        <w:tc>
          <w:tcPr>
            <w:tcW w:w="0" w:type="auto"/>
          </w:tcPr>
          <w:p w:rsidR="00750D47" w:rsidRPr="00750D47" w:rsidRDefault="00750D47" w:rsidP="00750D47">
            <w:pPr>
              <w:spacing w:after="0" w:line="240" w:lineRule="atLeast"/>
              <w:rPr>
                <w:rFonts w:eastAsia="Calibri" w:cs="Times New Roman"/>
                <w:sz w:val="20"/>
                <w:szCs w:val="20"/>
                <w:lang w:eastAsia="tr-TR"/>
              </w:rPr>
            </w:pPr>
          </w:p>
        </w:tc>
      </w:tr>
      <w:tr w:rsidR="00750D47" w:rsidRPr="00750D47" w:rsidTr="00750D47">
        <w:trPr>
          <w:trHeight w:val="450"/>
        </w:trPr>
        <w:tc>
          <w:tcPr>
            <w:tcW w:w="0" w:type="auto"/>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Dersin Amacı</w:t>
            </w:r>
          </w:p>
        </w:tc>
        <w:tc>
          <w:tcPr>
            <w:tcW w:w="0" w:type="auto"/>
            <w:vAlign w:val="center"/>
          </w:tcPr>
          <w:p w:rsidR="00750D47" w:rsidRPr="00750D47" w:rsidRDefault="00750D47" w:rsidP="00750D47">
            <w:pPr>
              <w:jc w:val="both"/>
              <w:rPr>
                <w:rFonts w:eastAsia="Calibri" w:cs="Angsana New"/>
                <w:sz w:val="20"/>
                <w:szCs w:val="20"/>
              </w:rPr>
            </w:pPr>
            <w:r w:rsidRPr="00750D47">
              <w:rPr>
                <w:rFonts w:eastAsia="Calibri" w:cs="Angsana New"/>
                <w:sz w:val="20"/>
                <w:szCs w:val="20"/>
              </w:rPr>
              <w:t>Rusça dinlenme, anlama, konu</w:t>
            </w:r>
            <w:r w:rsidRPr="00750D47">
              <w:rPr>
                <w:rFonts w:eastAsia="Calibri" w:cs="Times New Roman"/>
                <w:sz w:val="20"/>
                <w:szCs w:val="20"/>
              </w:rPr>
              <w:t>ş</w:t>
            </w:r>
            <w:r w:rsidRPr="00750D47">
              <w:rPr>
                <w:rFonts w:eastAsia="Calibri" w:cs="Angsana New"/>
                <w:sz w:val="20"/>
                <w:szCs w:val="20"/>
              </w:rPr>
              <w:t>ma, okuma ve yazma yeteneklerini geli</w:t>
            </w:r>
            <w:r w:rsidRPr="00750D47">
              <w:rPr>
                <w:rFonts w:eastAsia="Calibri" w:cs="Times New Roman"/>
                <w:sz w:val="20"/>
                <w:szCs w:val="20"/>
              </w:rPr>
              <w:t>ş</w:t>
            </w:r>
            <w:r w:rsidRPr="00750D47">
              <w:rPr>
                <w:rFonts w:eastAsia="Calibri" w:cs="Angsana New"/>
                <w:sz w:val="20"/>
                <w:szCs w:val="20"/>
              </w:rPr>
              <w:t>tirmeyi amaçlamaktadır.</w:t>
            </w:r>
          </w:p>
        </w:tc>
      </w:tr>
      <w:tr w:rsidR="00750D47" w:rsidRPr="00750D47" w:rsidTr="00750D47">
        <w:trPr>
          <w:trHeight w:val="450"/>
        </w:trPr>
        <w:tc>
          <w:tcPr>
            <w:tcW w:w="0" w:type="auto"/>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Dersin İçeriği</w:t>
            </w:r>
          </w:p>
        </w:tc>
        <w:tc>
          <w:tcPr>
            <w:tcW w:w="0" w:type="auto"/>
          </w:tcPr>
          <w:p w:rsidR="00750D47" w:rsidRPr="00750D47" w:rsidRDefault="00750D47" w:rsidP="00750D47">
            <w:pPr>
              <w:jc w:val="both"/>
              <w:rPr>
                <w:rFonts w:eastAsia="Calibri" w:cs="Angsana New"/>
                <w:sz w:val="20"/>
                <w:szCs w:val="20"/>
              </w:rPr>
            </w:pPr>
            <w:r w:rsidRPr="00750D47">
              <w:rPr>
                <w:rFonts w:eastAsia="Calibri" w:cs="Angsana New"/>
                <w:sz w:val="20"/>
                <w:szCs w:val="20"/>
              </w:rPr>
              <w:t>Bu derste ana yetenekler – okuma, yazma, dinleme ve konu</w:t>
            </w:r>
            <w:r w:rsidRPr="00750D47">
              <w:rPr>
                <w:rFonts w:eastAsia="Calibri" w:cs="Times New Roman"/>
                <w:sz w:val="20"/>
                <w:szCs w:val="20"/>
              </w:rPr>
              <w:t>ş</w:t>
            </w:r>
            <w:r w:rsidRPr="00750D47">
              <w:rPr>
                <w:rFonts w:eastAsia="Calibri" w:cs="Angsana New"/>
                <w:sz w:val="20"/>
                <w:szCs w:val="20"/>
              </w:rPr>
              <w:t>ma, telaffuz – derinlemesine çalı</w:t>
            </w:r>
            <w:r w:rsidRPr="00750D47">
              <w:rPr>
                <w:rFonts w:eastAsia="Calibri" w:cs="Times New Roman"/>
                <w:sz w:val="20"/>
                <w:szCs w:val="20"/>
              </w:rPr>
              <w:t>ş</w:t>
            </w:r>
            <w:r w:rsidRPr="00750D47">
              <w:rPr>
                <w:rFonts w:eastAsia="Calibri" w:cs="Angsana New"/>
                <w:sz w:val="20"/>
                <w:szCs w:val="20"/>
              </w:rPr>
              <w:t>ılacaktır. A3 düzeyinde dil becerileri kazandırılacaktır.</w:t>
            </w:r>
          </w:p>
        </w:tc>
      </w:tr>
    </w:tbl>
    <w:p w:rsidR="00750D47" w:rsidRPr="00750D47" w:rsidRDefault="00750D47" w:rsidP="00750D47">
      <w:pPr>
        <w:spacing w:after="0" w:line="240" w:lineRule="auto"/>
        <w:rPr>
          <w:rFonts w:eastAsia="Calibri" w:cs="Times New Roman"/>
          <w:sz w:val="20"/>
          <w:szCs w:val="20"/>
          <w:lang w:eastAsia="tr-TR"/>
        </w:rPr>
      </w:pPr>
    </w:p>
    <w:p w:rsidR="00750D47" w:rsidRPr="00750D47" w:rsidRDefault="00750D47" w:rsidP="00750D47">
      <w:pPr>
        <w:spacing w:after="0" w:line="240" w:lineRule="auto"/>
        <w:rPr>
          <w:rFonts w:eastAsia="Calibri" w:cs="Times New Roman"/>
          <w:sz w:val="20"/>
          <w:szCs w:val="20"/>
          <w:lang w:eastAsia="tr-TR"/>
        </w:rPr>
      </w:pPr>
    </w:p>
    <w:p w:rsidR="00750D47" w:rsidRPr="00750D47" w:rsidRDefault="00750D47" w:rsidP="00750D4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5"/>
        <w:gridCol w:w="1258"/>
        <w:gridCol w:w="1233"/>
      </w:tblGrid>
      <w:tr w:rsidR="00750D47" w:rsidRPr="00750D47" w:rsidTr="00750D47">
        <w:tc>
          <w:tcPr>
            <w:tcW w:w="0" w:type="auto"/>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Dersin Öğrenme Çıktıları</w:t>
            </w:r>
          </w:p>
        </w:tc>
        <w:tc>
          <w:tcPr>
            <w:tcW w:w="0" w:type="auto"/>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b/>
                <w:bCs/>
                <w:sz w:val="20"/>
                <w:szCs w:val="20"/>
                <w:lang w:eastAsia="tr-TR"/>
              </w:rPr>
              <w:t>Öğretim Yöntemleri</w:t>
            </w:r>
          </w:p>
        </w:tc>
        <w:tc>
          <w:tcPr>
            <w:tcW w:w="0" w:type="auto"/>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b/>
                <w:bCs/>
                <w:sz w:val="20"/>
                <w:szCs w:val="20"/>
                <w:lang w:eastAsia="tr-TR"/>
              </w:rPr>
              <w:t>Ölçme Yöntemleri</w:t>
            </w:r>
          </w:p>
        </w:tc>
      </w:tr>
      <w:tr w:rsidR="00750D47" w:rsidRPr="00750D47" w:rsidTr="00750D47">
        <w:tc>
          <w:tcPr>
            <w:tcW w:w="0" w:type="auto"/>
            <w:vAlign w:val="center"/>
          </w:tcPr>
          <w:p w:rsidR="00750D47" w:rsidRPr="00750D47" w:rsidRDefault="00750D47" w:rsidP="00750D47">
            <w:pPr>
              <w:rPr>
                <w:rFonts w:eastAsia="Calibri" w:cs="Times New Roman"/>
                <w:sz w:val="20"/>
                <w:szCs w:val="20"/>
              </w:rPr>
            </w:pPr>
            <w:r w:rsidRPr="00750D47">
              <w:rPr>
                <w:rFonts w:eastAsia="Calibri" w:cs="Times New Roman"/>
                <w:sz w:val="20"/>
                <w:szCs w:val="20"/>
              </w:rPr>
              <w:t>1) Basit kelimeler ve cümleler kullanarak kendi yaşamı, yaşadığı yer, ailesi, boş zamanları, hobileri, yabancı diller, zaman çizelgesi, mevsimler, seyahat çeşitleri, dükkân, kütüphane, şehir, eğitim gibi konulardan bahsedebilir. Başarılı bir öğrenci kendi dileklerini, isteklerini ifade edebilecek ve nelere sahip olup nelere olmadığını ifade edebilecektir.</w:t>
            </w:r>
          </w:p>
        </w:tc>
        <w:tc>
          <w:tcPr>
            <w:tcW w:w="0" w:type="auto"/>
            <w:vAlign w:val="center"/>
          </w:tcPr>
          <w:p w:rsidR="00750D47" w:rsidRPr="00750D47" w:rsidRDefault="00750D47" w:rsidP="00750D47">
            <w:pPr>
              <w:spacing w:line="240" w:lineRule="atLeast"/>
              <w:jc w:val="center"/>
              <w:rPr>
                <w:rFonts w:eastAsia="Calibri" w:cs="Times New Roman"/>
                <w:sz w:val="20"/>
                <w:szCs w:val="20"/>
              </w:rPr>
            </w:pPr>
            <w:r w:rsidRPr="00750D47">
              <w:rPr>
                <w:rFonts w:eastAsia="Calibri" w:cs="Times New Roman"/>
                <w:sz w:val="20"/>
                <w:szCs w:val="20"/>
              </w:rPr>
              <w:t>1,2,3</w:t>
            </w:r>
          </w:p>
        </w:tc>
        <w:tc>
          <w:tcPr>
            <w:tcW w:w="0" w:type="auto"/>
            <w:vAlign w:val="center"/>
          </w:tcPr>
          <w:p w:rsidR="00750D47" w:rsidRPr="00750D47" w:rsidRDefault="00750D47" w:rsidP="00750D47">
            <w:pPr>
              <w:spacing w:line="240" w:lineRule="atLeast"/>
              <w:jc w:val="center"/>
              <w:rPr>
                <w:rFonts w:eastAsia="Calibri" w:cs="Times New Roman"/>
                <w:sz w:val="20"/>
                <w:szCs w:val="20"/>
              </w:rPr>
            </w:pPr>
            <w:r w:rsidRPr="00750D47">
              <w:rPr>
                <w:rFonts w:eastAsia="Calibri" w:cs="Times New Roman"/>
                <w:sz w:val="20"/>
                <w:szCs w:val="20"/>
              </w:rPr>
              <w:t>A</w:t>
            </w:r>
          </w:p>
        </w:tc>
      </w:tr>
      <w:tr w:rsidR="00750D47" w:rsidRPr="00750D47" w:rsidTr="00750D47">
        <w:tc>
          <w:tcPr>
            <w:tcW w:w="0" w:type="auto"/>
            <w:vAlign w:val="center"/>
          </w:tcPr>
          <w:p w:rsidR="00750D47" w:rsidRPr="00750D47" w:rsidRDefault="00750D47" w:rsidP="00750D47">
            <w:pPr>
              <w:rPr>
                <w:rFonts w:eastAsia="Calibri" w:cs="Times New Roman"/>
                <w:sz w:val="20"/>
                <w:szCs w:val="20"/>
              </w:rPr>
            </w:pPr>
            <w:r w:rsidRPr="00750D47">
              <w:rPr>
                <w:rFonts w:eastAsia="Calibri" w:cs="Times New Roman"/>
                <w:sz w:val="20"/>
                <w:szCs w:val="20"/>
              </w:rPr>
              <w:t>2) Telefon görüşmesi, eşyaların yerleri, bir odanın tanımı, aile, meslekler, kafeterya da sipariş verme, davet etme, dükkânlarda, kütüphanede, hastanede, sokakta, ulaşımda, sınıfta konuşabilme ilgili konularda değişik kelimeler kullanarak kendi düşüncelerini ve isteklerini ifade edebilecektir.</w:t>
            </w:r>
          </w:p>
        </w:tc>
        <w:tc>
          <w:tcPr>
            <w:tcW w:w="0" w:type="auto"/>
            <w:vAlign w:val="center"/>
          </w:tcPr>
          <w:p w:rsidR="00750D47" w:rsidRPr="00750D47" w:rsidRDefault="00750D47" w:rsidP="00750D47">
            <w:pPr>
              <w:spacing w:line="240" w:lineRule="atLeast"/>
              <w:jc w:val="center"/>
              <w:rPr>
                <w:rFonts w:eastAsia="Calibri" w:cs="Times New Roman"/>
                <w:sz w:val="20"/>
                <w:szCs w:val="20"/>
              </w:rPr>
            </w:pPr>
            <w:r w:rsidRPr="00750D47">
              <w:rPr>
                <w:rFonts w:eastAsia="Calibri" w:cs="Times New Roman"/>
                <w:sz w:val="20"/>
                <w:szCs w:val="20"/>
              </w:rPr>
              <w:t>1,2,3</w:t>
            </w:r>
          </w:p>
        </w:tc>
        <w:tc>
          <w:tcPr>
            <w:tcW w:w="0" w:type="auto"/>
          </w:tcPr>
          <w:p w:rsidR="00750D47" w:rsidRPr="00750D47" w:rsidRDefault="00750D47" w:rsidP="00750D47">
            <w:pPr>
              <w:jc w:val="center"/>
              <w:rPr>
                <w:rFonts w:ascii="Calibri" w:eastAsia="Calibri" w:hAnsi="Calibri" w:cs="Times New Roman"/>
              </w:rPr>
            </w:pPr>
            <w:r w:rsidRPr="00750D47">
              <w:rPr>
                <w:rFonts w:eastAsia="Calibri" w:cs="Times New Roman"/>
                <w:sz w:val="20"/>
                <w:szCs w:val="20"/>
              </w:rPr>
              <w:t>A</w:t>
            </w:r>
          </w:p>
        </w:tc>
      </w:tr>
      <w:tr w:rsidR="00750D47" w:rsidRPr="00750D47" w:rsidTr="00750D47">
        <w:tc>
          <w:tcPr>
            <w:tcW w:w="0" w:type="auto"/>
            <w:vAlign w:val="center"/>
          </w:tcPr>
          <w:p w:rsidR="00750D47" w:rsidRPr="00750D47" w:rsidRDefault="00750D47" w:rsidP="00750D47">
            <w:pPr>
              <w:rPr>
                <w:rFonts w:eastAsia="Calibri" w:cs="Times New Roman"/>
                <w:sz w:val="20"/>
                <w:szCs w:val="20"/>
              </w:rPr>
            </w:pPr>
            <w:r w:rsidRPr="00750D47">
              <w:rPr>
                <w:rFonts w:eastAsia="Calibri" w:cs="Times New Roman"/>
                <w:sz w:val="20"/>
                <w:szCs w:val="20"/>
              </w:rPr>
              <w:t>3) İsim, adres, uyruk gibi kendisi ile ilgili kişisel bilgileri forma doldurabilecektir. Başarılı bir öğrenci mektup, kartpostal, günlük yazabilecektir. Başarılı bir öğrenci kendisi, ailesi ve yaşadığı yer, boş zamanları, hobileri, yabancı dilleri, zaman çizelgesi, mevsimler, seyahat etme, ulaşım çeşitleri, dükkân, kütüphane, şehir ve eğitim gibi konularda basit ve kısa metinler yazabilecektir.</w:t>
            </w:r>
          </w:p>
        </w:tc>
        <w:tc>
          <w:tcPr>
            <w:tcW w:w="0" w:type="auto"/>
            <w:vAlign w:val="center"/>
          </w:tcPr>
          <w:p w:rsidR="00750D47" w:rsidRPr="00750D47" w:rsidRDefault="00750D47" w:rsidP="00750D47">
            <w:pPr>
              <w:spacing w:line="240" w:lineRule="atLeast"/>
              <w:jc w:val="center"/>
              <w:rPr>
                <w:rFonts w:eastAsia="Calibri" w:cs="Times New Roman"/>
                <w:sz w:val="20"/>
                <w:szCs w:val="20"/>
              </w:rPr>
            </w:pPr>
            <w:r w:rsidRPr="00750D47">
              <w:rPr>
                <w:rFonts w:eastAsia="Calibri" w:cs="Times New Roman"/>
                <w:sz w:val="20"/>
                <w:szCs w:val="20"/>
              </w:rPr>
              <w:t>1,2,3</w:t>
            </w:r>
          </w:p>
        </w:tc>
        <w:tc>
          <w:tcPr>
            <w:tcW w:w="0" w:type="auto"/>
          </w:tcPr>
          <w:p w:rsidR="00750D47" w:rsidRPr="00750D47" w:rsidRDefault="00750D47" w:rsidP="00750D47">
            <w:pPr>
              <w:jc w:val="center"/>
              <w:rPr>
                <w:rFonts w:ascii="Calibri" w:eastAsia="Calibri" w:hAnsi="Calibri" w:cs="Times New Roman"/>
              </w:rPr>
            </w:pPr>
            <w:r w:rsidRPr="00750D47">
              <w:rPr>
                <w:rFonts w:eastAsia="Calibri" w:cs="Times New Roman"/>
                <w:sz w:val="20"/>
                <w:szCs w:val="20"/>
              </w:rPr>
              <w:t>A</w:t>
            </w:r>
          </w:p>
        </w:tc>
      </w:tr>
    </w:tbl>
    <w:p w:rsidR="00750D47" w:rsidRPr="00750D47" w:rsidRDefault="00750D47" w:rsidP="00750D4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750D47" w:rsidRPr="00750D47" w:rsidTr="00750D47">
        <w:tc>
          <w:tcPr>
            <w:tcW w:w="1000"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Öğretim Yöntemleri:</w:t>
            </w:r>
          </w:p>
        </w:tc>
        <w:tc>
          <w:tcPr>
            <w:tcW w:w="0" w:type="auto"/>
          </w:tcPr>
          <w:p w:rsidR="00750D47" w:rsidRPr="00750D47" w:rsidRDefault="00750D47" w:rsidP="00750D47">
            <w:pPr>
              <w:jc w:val="both"/>
              <w:rPr>
                <w:rFonts w:eastAsia="Calibri" w:cs="Times New Roman"/>
                <w:sz w:val="20"/>
                <w:szCs w:val="20"/>
              </w:rPr>
            </w:pPr>
            <w:r w:rsidRPr="00750D47">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750D47" w:rsidRPr="00750D47" w:rsidTr="00750D47">
        <w:tc>
          <w:tcPr>
            <w:tcW w:w="1000"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Ölçme Yöntemleri:</w:t>
            </w:r>
          </w:p>
        </w:tc>
        <w:tc>
          <w:tcPr>
            <w:tcW w:w="0" w:type="auto"/>
          </w:tcPr>
          <w:p w:rsidR="00750D47" w:rsidRPr="00750D47" w:rsidRDefault="00750D47" w:rsidP="00750D47">
            <w:pPr>
              <w:spacing w:after="0" w:line="240" w:lineRule="auto"/>
              <w:jc w:val="both"/>
              <w:rPr>
                <w:rFonts w:eastAsia="Calibri" w:cs="Times New Roman"/>
                <w:sz w:val="20"/>
                <w:szCs w:val="20"/>
              </w:rPr>
            </w:pPr>
            <w:r w:rsidRPr="00750D47">
              <w:rPr>
                <w:rFonts w:eastAsia="Calibri" w:cs="Times New Roman"/>
                <w:sz w:val="20"/>
                <w:szCs w:val="20"/>
              </w:rPr>
              <w:t>A: Sınav, B: Küçük Sınav (Quiz), C: Ödev, D: Laboratuvar, E: Proje/Tasarım, F: Diğer (Performans Görevi, Sunum, Derse Katılım)</w:t>
            </w:r>
          </w:p>
        </w:tc>
      </w:tr>
    </w:tbl>
    <w:p w:rsidR="00750D47" w:rsidRPr="00750D47" w:rsidRDefault="00750D47" w:rsidP="00750D47">
      <w:pPr>
        <w:spacing w:after="0" w:line="240" w:lineRule="auto"/>
        <w:rPr>
          <w:rFonts w:eastAsia="Calibri" w:cs="Times New Roman"/>
          <w:sz w:val="20"/>
          <w:szCs w:val="20"/>
          <w:lang w:eastAsia="tr-TR"/>
        </w:rPr>
      </w:pPr>
    </w:p>
    <w:p w:rsidR="00750D47" w:rsidRPr="00750D47" w:rsidRDefault="00750D47" w:rsidP="00750D47">
      <w:pPr>
        <w:spacing w:after="0" w:line="240" w:lineRule="auto"/>
        <w:rPr>
          <w:rFonts w:eastAsia="Calibri" w:cs="Times New Roman"/>
          <w:sz w:val="20"/>
          <w:szCs w:val="20"/>
          <w:lang w:eastAsia="tr-TR"/>
        </w:rPr>
      </w:pPr>
    </w:p>
    <w:p w:rsidR="00750D47" w:rsidRPr="00750D47" w:rsidRDefault="00750D47" w:rsidP="00750D47">
      <w:pPr>
        <w:spacing w:after="0" w:line="240" w:lineRule="auto"/>
        <w:rPr>
          <w:rFonts w:eastAsia="Calibri" w:cs="Times New Roman"/>
          <w:sz w:val="20"/>
          <w:szCs w:val="20"/>
          <w:lang w:eastAsia="tr-TR"/>
        </w:rPr>
      </w:pPr>
    </w:p>
    <w:p w:rsidR="00750D47" w:rsidRPr="00750D47" w:rsidRDefault="00750D47" w:rsidP="00750D4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750D47" w:rsidRPr="00750D47" w:rsidTr="00750D47">
        <w:trPr>
          <w:trHeight w:val="525"/>
        </w:trPr>
        <w:tc>
          <w:tcPr>
            <w:tcW w:w="0" w:type="auto"/>
            <w:gridSpan w:val="3"/>
          </w:tcPr>
          <w:p w:rsidR="00750D47" w:rsidRPr="00750D47" w:rsidRDefault="00750D47" w:rsidP="00750D47">
            <w:pPr>
              <w:spacing w:after="0" w:line="240" w:lineRule="atLeast"/>
              <w:jc w:val="center"/>
              <w:rPr>
                <w:rFonts w:eastAsia="Calibri" w:cs="Times New Roman"/>
                <w:sz w:val="20"/>
                <w:szCs w:val="20"/>
                <w:lang w:eastAsia="tr-TR"/>
              </w:rPr>
            </w:pPr>
            <w:r>
              <w:rPr>
                <w:rFonts w:eastAsia="Calibri" w:cs="Times New Roman"/>
                <w:b/>
                <w:bCs/>
                <w:sz w:val="20"/>
                <w:szCs w:val="20"/>
                <w:lang w:eastAsia="tr-TR"/>
              </w:rPr>
              <w:t>D</w:t>
            </w:r>
            <w:r w:rsidRPr="00750D47">
              <w:rPr>
                <w:rFonts w:eastAsia="Calibri" w:cs="Times New Roman"/>
                <w:b/>
                <w:bCs/>
                <w:sz w:val="20"/>
                <w:szCs w:val="20"/>
                <w:lang w:eastAsia="tr-TR"/>
              </w:rPr>
              <w:t>ERS AKIŞI</w:t>
            </w:r>
          </w:p>
        </w:tc>
      </w:tr>
      <w:tr w:rsidR="00750D47" w:rsidRPr="00750D47" w:rsidTr="00750D47">
        <w:trPr>
          <w:trHeight w:val="450"/>
        </w:trPr>
        <w:tc>
          <w:tcPr>
            <w:tcW w:w="390"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Hafta</w:t>
            </w:r>
          </w:p>
        </w:tc>
        <w:tc>
          <w:tcPr>
            <w:tcW w:w="3655"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Konular</w:t>
            </w:r>
          </w:p>
        </w:tc>
        <w:tc>
          <w:tcPr>
            <w:tcW w:w="955" w:type="pct"/>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b/>
                <w:bCs/>
                <w:sz w:val="20"/>
                <w:szCs w:val="20"/>
                <w:lang w:eastAsia="tr-TR"/>
              </w:rPr>
              <w:t>Ön Hazırlık</w:t>
            </w:r>
          </w:p>
        </w:tc>
      </w:tr>
      <w:tr w:rsidR="00750D47" w:rsidRPr="00750D47" w:rsidTr="00750D47">
        <w:trPr>
          <w:trHeight w:val="375"/>
        </w:trPr>
        <w:tc>
          <w:tcPr>
            <w:tcW w:w="0" w:type="auto"/>
          </w:tcPr>
          <w:p w:rsidR="00750D47" w:rsidRPr="00750D47" w:rsidRDefault="00750D47" w:rsidP="00750D47">
            <w:pPr>
              <w:spacing w:line="240" w:lineRule="atLeast"/>
              <w:rPr>
                <w:rFonts w:eastAsia="Calibri" w:cs="Times New Roman"/>
                <w:sz w:val="20"/>
                <w:szCs w:val="20"/>
              </w:rPr>
            </w:pPr>
            <w:r w:rsidRPr="00750D47">
              <w:rPr>
                <w:rFonts w:eastAsia="Calibri" w:cs="Times New Roman"/>
                <w:sz w:val="20"/>
                <w:szCs w:val="20"/>
              </w:rPr>
              <w:lastRenderedPageBreak/>
              <w:t>1</w:t>
            </w:r>
          </w:p>
        </w:tc>
        <w:tc>
          <w:tcPr>
            <w:tcW w:w="0" w:type="auto"/>
          </w:tcPr>
          <w:p w:rsidR="00750D47" w:rsidRPr="00750D47" w:rsidRDefault="00750D47" w:rsidP="00750D47">
            <w:pPr>
              <w:jc w:val="both"/>
              <w:rPr>
                <w:rFonts w:eastAsia="Calibri" w:cs="Times New Roman"/>
                <w:sz w:val="20"/>
                <w:szCs w:val="20"/>
              </w:rPr>
            </w:pPr>
            <w:r w:rsidRPr="00750D47">
              <w:rPr>
                <w:rFonts w:eastAsia="Calibri" w:cs="Times New Roman"/>
                <w:sz w:val="20"/>
                <w:szCs w:val="20"/>
              </w:rPr>
              <w:t>Урок 10: 1. Derse giriş: 2. Fonetik: • Deyimlerin okunması • Kelime ve deyimlerin ritmi 3. Diyalog örnekleri: Я родился в Москве. Они были счастливы. Я рад вас видеть. Джон фотографировал Анну и Антона. В театре я встретил друга. Виктор пригласил Анну в гости. Сколько лет, сколько зим! 5. Dilbilgisi: • родиться, встретить, пригласить fiillerinin kullanımı • фотографировать fiilinin çekimi • я рад ve я счастлив yapıları.</w:t>
            </w:r>
          </w:p>
        </w:tc>
        <w:tc>
          <w:tcPr>
            <w:tcW w:w="0" w:type="auto"/>
          </w:tcPr>
          <w:p w:rsidR="00750D47" w:rsidRPr="00750D47" w:rsidRDefault="00750D47" w:rsidP="00750D47">
            <w:pPr>
              <w:rPr>
                <w:rFonts w:eastAsia="Calibri" w:cs="Times New Roman"/>
                <w:sz w:val="20"/>
                <w:szCs w:val="20"/>
              </w:rPr>
            </w:pPr>
            <w:r w:rsidRPr="00750D47">
              <w:rPr>
                <w:rFonts w:eastAsia="Calibri" w:cs="Times New Roman"/>
                <w:sz w:val="20"/>
                <w:szCs w:val="20"/>
              </w:rPr>
              <w:t>Kaynak kitap ve yardımcı kitaplardan ilgili yerlerin okunması</w:t>
            </w:r>
          </w:p>
        </w:tc>
      </w:tr>
      <w:tr w:rsidR="00750D47" w:rsidRPr="00750D47" w:rsidTr="00750D47">
        <w:trPr>
          <w:trHeight w:val="375"/>
        </w:trPr>
        <w:tc>
          <w:tcPr>
            <w:tcW w:w="0" w:type="auto"/>
            <w:vAlign w:val="center"/>
          </w:tcPr>
          <w:p w:rsidR="00750D47" w:rsidRPr="00750D47" w:rsidRDefault="00750D47" w:rsidP="00750D47">
            <w:pPr>
              <w:spacing w:line="240" w:lineRule="atLeast"/>
              <w:rPr>
                <w:rFonts w:eastAsia="Calibri" w:cs="Times New Roman"/>
                <w:sz w:val="20"/>
                <w:szCs w:val="20"/>
              </w:rPr>
            </w:pPr>
            <w:r w:rsidRPr="00750D47">
              <w:rPr>
                <w:rFonts w:eastAsia="Calibri" w:cs="Times New Roman"/>
                <w:sz w:val="20"/>
                <w:szCs w:val="20"/>
              </w:rPr>
              <w:t>2</w:t>
            </w:r>
          </w:p>
        </w:tc>
        <w:tc>
          <w:tcPr>
            <w:tcW w:w="0" w:type="auto"/>
          </w:tcPr>
          <w:p w:rsidR="00750D47" w:rsidRPr="00750D47" w:rsidRDefault="00750D47" w:rsidP="00750D47">
            <w:pPr>
              <w:jc w:val="both"/>
              <w:rPr>
                <w:rFonts w:eastAsia="Calibri" w:cs="Times New Roman"/>
                <w:sz w:val="20"/>
                <w:szCs w:val="20"/>
              </w:rPr>
            </w:pPr>
            <w:r w:rsidRPr="00750D47">
              <w:rPr>
                <w:rFonts w:eastAsia="Calibri" w:cs="Times New Roman"/>
                <w:sz w:val="20"/>
                <w:szCs w:val="20"/>
              </w:rPr>
              <w:t>Урок 11: 1. Fonetik: • Deyimlerin okunması • Kelime ve deyimlerin ritmi 2. Diyalog örnekleri: Ты прочитал книгу? Прочитал. Что ты делал вчера? Гулял, читал книгу. 3. Dilbilgisi: • Rusçada geçmiş zaman fiil türleri (giriş) tamamlanmış ve tamamlanmamış.</w:t>
            </w:r>
          </w:p>
        </w:tc>
        <w:tc>
          <w:tcPr>
            <w:tcW w:w="0" w:type="auto"/>
          </w:tcPr>
          <w:p w:rsidR="00750D47" w:rsidRPr="00750D47" w:rsidRDefault="00750D47" w:rsidP="00750D47">
            <w:pPr>
              <w:rPr>
                <w:rFonts w:ascii="Calibri" w:eastAsia="Calibri" w:hAnsi="Calibri" w:cs="Times New Roman"/>
              </w:rPr>
            </w:pPr>
            <w:r w:rsidRPr="00750D47">
              <w:rPr>
                <w:rFonts w:eastAsia="Calibri" w:cs="Times New Roman"/>
                <w:sz w:val="20"/>
                <w:szCs w:val="20"/>
              </w:rPr>
              <w:t>Kaynak kitap ve yardımcı kitaplardan ilgili yerlerin okunması</w:t>
            </w:r>
          </w:p>
        </w:tc>
      </w:tr>
      <w:tr w:rsidR="00750D47" w:rsidRPr="00750D47" w:rsidTr="00750D47">
        <w:trPr>
          <w:trHeight w:val="375"/>
        </w:trPr>
        <w:tc>
          <w:tcPr>
            <w:tcW w:w="0" w:type="auto"/>
          </w:tcPr>
          <w:p w:rsidR="00750D47" w:rsidRPr="00750D47" w:rsidRDefault="00750D47" w:rsidP="00750D47">
            <w:pPr>
              <w:spacing w:line="240" w:lineRule="atLeast"/>
              <w:rPr>
                <w:rFonts w:eastAsia="Calibri" w:cs="Times New Roman"/>
                <w:sz w:val="20"/>
                <w:szCs w:val="20"/>
              </w:rPr>
            </w:pPr>
            <w:r w:rsidRPr="00750D47">
              <w:rPr>
                <w:rFonts w:eastAsia="Calibri" w:cs="Times New Roman"/>
                <w:sz w:val="20"/>
                <w:szCs w:val="20"/>
              </w:rPr>
              <w:t>3</w:t>
            </w:r>
          </w:p>
        </w:tc>
        <w:tc>
          <w:tcPr>
            <w:tcW w:w="0" w:type="auto"/>
          </w:tcPr>
          <w:p w:rsidR="00750D47" w:rsidRPr="00750D47" w:rsidRDefault="00750D47" w:rsidP="00750D47">
            <w:pPr>
              <w:jc w:val="both"/>
              <w:rPr>
                <w:rFonts w:eastAsia="Calibri" w:cs="Times New Roman"/>
                <w:sz w:val="20"/>
                <w:szCs w:val="20"/>
              </w:rPr>
            </w:pPr>
            <w:r w:rsidRPr="00750D47">
              <w:rPr>
                <w:rFonts w:eastAsia="Calibri" w:cs="Times New Roman"/>
                <w:sz w:val="20"/>
                <w:szCs w:val="20"/>
              </w:rPr>
              <w:t>Урок 11: 1. Diyalog örnekleri: Анна долго переводила статью. Иван каждый день покупает газеты. Сегодня он тоже купил газету. Я хочу пойти в поликлинику к врачу. Сколько сейчас времени? (Который час?) Два часа. Когда он позвонил? В два часа. 2. Dilbilgisi: • Tamamlanmış/ tamamlanmamış fiiller; • Sıklık zarfları; • хотеть + mastar; • Plan ve niyet bildirme • Zaman belirtme (Сколько сейчас времени? Когда?) • İsmin e hali (к кому?).</w:t>
            </w:r>
          </w:p>
        </w:tc>
        <w:tc>
          <w:tcPr>
            <w:tcW w:w="0" w:type="auto"/>
          </w:tcPr>
          <w:p w:rsidR="00750D47" w:rsidRPr="00750D47" w:rsidRDefault="00750D47" w:rsidP="00750D47">
            <w:pPr>
              <w:rPr>
                <w:rFonts w:ascii="Calibri" w:eastAsia="Calibri" w:hAnsi="Calibri" w:cs="Times New Roman"/>
              </w:rPr>
            </w:pPr>
            <w:r w:rsidRPr="00750D47">
              <w:rPr>
                <w:rFonts w:eastAsia="Calibri" w:cs="Times New Roman"/>
                <w:sz w:val="20"/>
                <w:szCs w:val="20"/>
              </w:rPr>
              <w:t>Kaynak kitap ve yardımcı kitaplardan ilgili yerlerin okunması</w:t>
            </w:r>
          </w:p>
        </w:tc>
      </w:tr>
      <w:tr w:rsidR="00750D47" w:rsidRPr="00750D47" w:rsidTr="00750D47">
        <w:trPr>
          <w:trHeight w:val="375"/>
        </w:trPr>
        <w:tc>
          <w:tcPr>
            <w:tcW w:w="0" w:type="auto"/>
          </w:tcPr>
          <w:p w:rsidR="00750D47" w:rsidRPr="00750D47" w:rsidRDefault="00750D47" w:rsidP="00750D47">
            <w:pPr>
              <w:spacing w:line="240" w:lineRule="atLeast"/>
              <w:rPr>
                <w:rFonts w:eastAsia="Calibri" w:cs="Times New Roman"/>
                <w:sz w:val="20"/>
                <w:szCs w:val="20"/>
              </w:rPr>
            </w:pPr>
            <w:r w:rsidRPr="00750D47">
              <w:rPr>
                <w:rFonts w:eastAsia="Calibri" w:cs="Times New Roman"/>
                <w:sz w:val="20"/>
                <w:szCs w:val="20"/>
              </w:rPr>
              <w:t>4</w:t>
            </w:r>
          </w:p>
        </w:tc>
        <w:tc>
          <w:tcPr>
            <w:tcW w:w="0" w:type="auto"/>
          </w:tcPr>
          <w:p w:rsidR="00750D47" w:rsidRPr="00750D47" w:rsidRDefault="00750D47" w:rsidP="00750D47">
            <w:pPr>
              <w:jc w:val="both"/>
              <w:rPr>
                <w:rFonts w:eastAsia="Calibri" w:cs="Times New Roman"/>
                <w:sz w:val="20"/>
                <w:szCs w:val="20"/>
              </w:rPr>
            </w:pPr>
            <w:r w:rsidRPr="00750D47">
              <w:rPr>
                <w:rFonts w:eastAsia="Calibri" w:cs="Times New Roman"/>
                <w:sz w:val="20"/>
                <w:szCs w:val="20"/>
              </w:rPr>
              <w:t>Урок 11: 1. Diyalog örnekleri: Они могут поехать в цирк. Я могу читать порусски. Покажи! Покажите! Можем встретиться. Давай встретимся. 2. Dilbilgisi: • мочь + mastar • показывать/ показать (что?) fiili • встретиться (где? когда?) fiili • Bir önceki konunun tekrarı.</w:t>
            </w:r>
          </w:p>
        </w:tc>
        <w:tc>
          <w:tcPr>
            <w:tcW w:w="0" w:type="auto"/>
          </w:tcPr>
          <w:p w:rsidR="00750D47" w:rsidRPr="00750D47" w:rsidRDefault="00750D47" w:rsidP="00750D47">
            <w:pPr>
              <w:rPr>
                <w:rFonts w:ascii="Calibri" w:eastAsia="Calibri" w:hAnsi="Calibri" w:cs="Times New Roman"/>
              </w:rPr>
            </w:pPr>
            <w:r w:rsidRPr="00750D47">
              <w:rPr>
                <w:rFonts w:eastAsia="Calibri" w:cs="Times New Roman"/>
                <w:sz w:val="20"/>
                <w:szCs w:val="20"/>
              </w:rPr>
              <w:t>Kaynak kitap ve yardımcı kitaplardan ilgili yerlerin okunması</w:t>
            </w:r>
          </w:p>
        </w:tc>
      </w:tr>
      <w:tr w:rsidR="00750D47" w:rsidRPr="00750D47" w:rsidTr="00750D47">
        <w:trPr>
          <w:trHeight w:val="375"/>
        </w:trPr>
        <w:tc>
          <w:tcPr>
            <w:tcW w:w="0" w:type="auto"/>
          </w:tcPr>
          <w:p w:rsidR="00750D47" w:rsidRPr="00750D47" w:rsidRDefault="00750D47" w:rsidP="00750D47">
            <w:pPr>
              <w:spacing w:line="240" w:lineRule="atLeast"/>
              <w:rPr>
                <w:rFonts w:eastAsia="Calibri" w:cs="Times New Roman"/>
                <w:sz w:val="20"/>
                <w:szCs w:val="20"/>
              </w:rPr>
            </w:pPr>
            <w:r w:rsidRPr="00750D47">
              <w:rPr>
                <w:rFonts w:eastAsia="Calibri" w:cs="Times New Roman"/>
                <w:sz w:val="20"/>
                <w:szCs w:val="20"/>
              </w:rPr>
              <w:t>5</w:t>
            </w:r>
          </w:p>
        </w:tc>
        <w:tc>
          <w:tcPr>
            <w:tcW w:w="0" w:type="auto"/>
          </w:tcPr>
          <w:p w:rsidR="00750D47" w:rsidRPr="00750D47" w:rsidRDefault="00750D47" w:rsidP="00750D47">
            <w:pPr>
              <w:jc w:val="both"/>
              <w:rPr>
                <w:rFonts w:eastAsia="Calibri" w:cs="Times New Roman"/>
                <w:sz w:val="20"/>
                <w:szCs w:val="20"/>
              </w:rPr>
            </w:pPr>
            <w:r w:rsidRPr="00750D47">
              <w:rPr>
                <w:rFonts w:eastAsia="Calibri" w:cs="Times New Roman"/>
                <w:sz w:val="20"/>
                <w:szCs w:val="20"/>
              </w:rPr>
              <w:t>Урок 12: 1. Fonetik: • Deyimlerin okunması (aylar) • Kelime ve deyimlerin ritmi 2. Diyalog örnekleri: У меня есть брат. У Виктора нет сестры. Мария, хочешь поехать на Арбат? Когда? Во сколько? В субботу в 2 часа. Хорошо, я согласна. 3. Dilbilgisi: • Aylarla kullanılan edatlar; • хотеть + mastar; • мочь + mastar/ смочь + mastar • ходить в/на + i hali; • ходить к + e hali; • Когда? Во сколько? • İsmin – in hali (у меня..., ... нет сестры) 1. Kısa sınav öncesi tekrar.</w:t>
            </w:r>
          </w:p>
        </w:tc>
        <w:tc>
          <w:tcPr>
            <w:tcW w:w="0" w:type="auto"/>
          </w:tcPr>
          <w:p w:rsidR="00750D47" w:rsidRPr="00750D47" w:rsidRDefault="00750D47" w:rsidP="00750D47">
            <w:pPr>
              <w:rPr>
                <w:rFonts w:ascii="Calibri" w:eastAsia="Calibri" w:hAnsi="Calibri" w:cs="Times New Roman"/>
              </w:rPr>
            </w:pPr>
            <w:r w:rsidRPr="00750D47">
              <w:rPr>
                <w:rFonts w:eastAsia="Calibri" w:cs="Times New Roman"/>
                <w:sz w:val="20"/>
                <w:szCs w:val="20"/>
              </w:rPr>
              <w:t>Kaynak kitap ve yardımcı kitaplardan ilgili yerlerin okunması</w:t>
            </w:r>
          </w:p>
        </w:tc>
      </w:tr>
      <w:tr w:rsidR="00750D47" w:rsidRPr="00750D47" w:rsidTr="00750D47">
        <w:trPr>
          <w:trHeight w:val="375"/>
        </w:trPr>
        <w:tc>
          <w:tcPr>
            <w:tcW w:w="0" w:type="auto"/>
            <w:vAlign w:val="center"/>
          </w:tcPr>
          <w:p w:rsidR="00750D47" w:rsidRPr="00750D47" w:rsidRDefault="00750D47" w:rsidP="00750D47">
            <w:pPr>
              <w:spacing w:line="240" w:lineRule="atLeast"/>
              <w:rPr>
                <w:rFonts w:eastAsia="Calibri" w:cs="Times New Roman"/>
                <w:sz w:val="20"/>
                <w:szCs w:val="20"/>
              </w:rPr>
            </w:pPr>
            <w:r w:rsidRPr="00750D47">
              <w:rPr>
                <w:rFonts w:eastAsia="Calibri" w:cs="Times New Roman"/>
                <w:sz w:val="20"/>
                <w:szCs w:val="20"/>
              </w:rPr>
              <w:t>6</w:t>
            </w:r>
          </w:p>
        </w:tc>
        <w:tc>
          <w:tcPr>
            <w:tcW w:w="0" w:type="auto"/>
          </w:tcPr>
          <w:p w:rsidR="00750D47" w:rsidRPr="00750D47" w:rsidRDefault="00750D47" w:rsidP="00750D47">
            <w:pPr>
              <w:jc w:val="both"/>
              <w:rPr>
                <w:rFonts w:eastAsia="Calibri" w:cs="Times New Roman"/>
                <w:sz w:val="20"/>
                <w:szCs w:val="20"/>
              </w:rPr>
            </w:pPr>
            <w:r w:rsidRPr="00750D47">
              <w:rPr>
                <w:rFonts w:eastAsia="Calibri" w:cs="Times New Roman"/>
                <w:sz w:val="20"/>
                <w:szCs w:val="20"/>
              </w:rPr>
              <w:t>Урок 12: 1. Diyalog örnekleri: В комнате 2 окна. Откуда Жан? – Жан из Франции. Куда идет Анна? – Она идет в театр. 2. Dilbilgisi: • 2, 3, 4 sayılarının in hali (из Китая, из России), • ГДЕ? – КУДА? – ОТКУДА? karşılaştırılması.</w:t>
            </w:r>
          </w:p>
        </w:tc>
        <w:tc>
          <w:tcPr>
            <w:tcW w:w="0" w:type="auto"/>
          </w:tcPr>
          <w:p w:rsidR="00750D47" w:rsidRPr="00750D47" w:rsidRDefault="00750D47" w:rsidP="00750D47">
            <w:pPr>
              <w:rPr>
                <w:rFonts w:ascii="Calibri" w:eastAsia="Calibri" w:hAnsi="Calibri" w:cs="Times New Roman"/>
              </w:rPr>
            </w:pPr>
            <w:r w:rsidRPr="00750D47">
              <w:rPr>
                <w:rFonts w:eastAsia="Calibri" w:cs="Times New Roman"/>
                <w:sz w:val="20"/>
                <w:szCs w:val="20"/>
              </w:rPr>
              <w:t>Kaynak kitap ve yardımcı kitaplardan ilgili yerlerin okunması</w:t>
            </w:r>
          </w:p>
        </w:tc>
      </w:tr>
      <w:tr w:rsidR="00750D47" w:rsidRPr="00750D47" w:rsidTr="00750D47">
        <w:trPr>
          <w:trHeight w:val="375"/>
        </w:trPr>
        <w:tc>
          <w:tcPr>
            <w:tcW w:w="0" w:type="auto"/>
            <w:vAlign w:val="center"/>
          </w:tcPr>
          <w:p w:rsidR="00750D47" w:rsidRPr="00750D47" w:rsidRDefault="00750D47" w:rsidP="00750D47">
            <w:pPr>
              <w:spacing w:line="240" w:lineRule="atLeast"/>
              <w:rPr>
                <w:rFonts w:eastAsia="Calibri" w:cs="Times New Roman"/>
                <w:sz w:val="20"/>
                <w:szCs w:val="20"/>
              </w:rPr>
            </w:pPr>
            <w:r w:rsidRPr="00750D47">
              <w:rPr>
                <w:rFonts w:eastAsia="Calibri" w:cs="Times New Roman"/>
                <w:sz w:val="20"/>
                <w:szCs w:val="20"/>
              </w:rPr>
              <w:t>7</w:t>
            </w:r>
          </w:p>
        </w:tc>
        <w:tc>
          <w:tcPr>
            <w:tcW w:w="0" w:type="auto"/>
          </w:tcPr>
          <w:p w:rsidR="00750D47" w:rsidRPr="00750D47" w:rsidRDefault="00750D47" w:rsidP="00750D47">
            <w:pPr>
              <w:jc w:val="both"/>
              <w:rPr>
                <w:rFonts w:eastAsia="Calibri" w:cs="Times New Roman"/>
                <w:sz w:val="20"/>
                <w:szCs w:val="20"/>
              </w:rPr>
            </w:pPr>
            <w:r w:rsidRPr="00750D47">
              <w:rPr>
                <w:rFonts w:eastAsia="Calibri" w:cs="Times New Roman"/>
                <w:sz w:val="20"/>
                <w:szCs w:val="20"/>
              </w:rPr>
              <w:t>Урок 12: 1. Diyalog örnekleri: Анна поехала в Киев. Иван пошел на работу. Она приехала в гостиницу. Он пришел домой. Зимой в декабре... Весной в марте... Летом в июне... Осенью в сентябре... Что случилось? Ничего не случилось. У меня болит голова 2. Dilbilgisi: • Geçmiş zamanda Hareket fiilleri «пойти/ поехать, прийти/ приехать» • Zaman bildirme (зимой, в январе...).</w:t>
            </w:r>
          </w:p>
        </w:tc>
        <w:tc>
          <w:tcPr>
            <w:tcW w:w="0" w:type="auto"/>
          </w:tcPr>
          <w:p w:rsidR="00750D47" w:rsidRPr="00750D47" w:rsidRDefault="00750D47" w:rsidP="00750D47">
            <w:pPr>
              <w:rPr>
                <w:rFonts w:ascii="Calibri" w:eastAsia="Calibri" w:hAnsi="Calibri" w:cs="Times New Roman"/>
              </w:rPr>
            </w:pPr>
            <w:r w:rsidRPr="00750D47">
              <w:rPr>
                <w:rFonts w:eastAsia="Calibri" w:cs="Times New Roman"/>
                <w:sz w:val="20"/>
                <w:szCs w:val="20"/>
              </w:rPr>
              <w:t>Kaynak kitap ve yardımcı kitaplardan ilgili yerlerin okunması</w:t>
            </w:r>
          </w:p>
        </w:tc>
      </w:tr>
      <w:tr w:rsidR="00750D47" w:rsidRPr="00750D47" w:rsidTr="00750D47">
        <w:trPr>
          <w:trHeight w:val="375"/>
        </w:trPr>
        <w:tc>
          <w:tcPr>
            <w:tcW w:w="0" w:type="auto"/>
            <w:vAlign w:val="center"/>
          </w:tcPr>
          <w:p w:rsidR="00750D47" w:rsidRPr="00750D47" w:rsidRDefault="00750D47" w:rsidP="00750D47">
            <w:pPr>
              <w:spacing w:line="240" w:lineRule="atLeast"/>
              <w:rPr>
                <w:rFonts w:eastAsia="Calibri" w:cs="Times New Roman"/>
                <w:sz w:val="20"/>
                <w:szCs w:val="20"/>
              </w:rPr>
            </w:pPr>
            <w:r w:rsidRPr="00750D47">
              <w:rPr>
                <w:rFonts w:eastAsia="Calibri" w:cs="Times New Roman"/>
                <w:sz w:val="20"/>
                <w:szCs w:val="20"/>
              </w:rPr>
              <w:t>8</w:t>
            </w:r>
          </w:p>
        </w:tc>
        <w:tc>
          <w:tcPr>
            <w:tcW w:w="0" w:type="auto"/>
          </w:tcPr>
          <w:p w:rsidR="00750D47" w:rsidRPr="00750D47" w:rsidRDefault="00750D47" w:rsidP="00750D47">
            <w:pPr>
              <w:jc w:val="both"/>
              <w:rPr>
                <w:rFonts w:eastAsia="Calibri" w:cs="Times New Roman"/>
                <w:sz w:val="20"/>
                <w:szCs w:val="20"/>
              </w:rPr>
            </w:pPr>
            <w:r w:rsidRPr="00750D47">
              <w:rPr>
                <w:rFonts w:eastAsia="Calibri" w:cs="Times New Roman"/>
                <w:sz w:val="20"/>
                <w:szCs w:val="20"/>
              </w:rPr>
              <w:t>Ara Sınav</w:t>
            </w:r>
          </w:p>
        </w:tc>
        <w:tc>
          <w:tcPr>
            <w:tcW w:w="0" w:type="auto"/>
          </w:tcPr>
          <w:p w:rsidR="00750D47" w:rsidRPr="00750D47" w:rsidRDefault="00750D47" w:rsidP="00750D47">
            <w:pPr>
              <w:rPr>
                <w:rFonts w:ascii="Calibri" w:eastAsia="Calibri" w:hAnsi="Calibri" w:cs="Times New Roman"/>
              </w:rPr>
            </w:pPr>
          </w:p>
        </w:tc>
      </w:tr>
      <w:tr w:rsidR="00750D47" w:rsidRPr="00750D47" w:rsidTr="00750D47">
        <w:trPr>
          <w:trHeight w:val="375"/>
        </w:trPr>
        <w:tc>
          <w:tcPr>
            <w:tcW w:w="0" w:type="auto"/>
            <w:vAlign w:val="center"/>
          </w:tcPr>
          <w:p w:rsidR="00750D47" w:rsidRPr="00750D47" w:rsidRDefault="00750D47" w:rsidP="00750D47">
            <w:pPr>
              <w:spacing w:line="240" w:lineRule="atLeast"/>
              <w:rPr>
                <w:rFonts w:eastAsia="Calibri" w:cs="Times New Roman"/>
                <w:sz w:val="20"/>
                <w:szCs w:val="20"/>
              </w:rPr>
            </w:pPr>
            <w:r w:rsidRPr="00750D47">
              <w:rPr>
                <w:rFonts w:eastAsia="Calibri" w:cs="Times New Roman"/>
                <w:sz w:val="20"/>
                <w:szCs w:val="20"/>
              </w:rPr>
              <w:t>9</w:t>
            </w:r>
          </w:p>
        </w:tc>
        <w:tc>
          <w:tcPr>
            <w:tcW w:w="0" w:type="auto"/>
          </w:tcPr>
          <w:p w:rsidR="00750D47" w:rsidRPr="00750D47" w:rsidRDefault="00750D47" w:rsidP="00750D47">
            <w:pPr>
              <w:jc w:val="both"/>
              <w:rPr>
                <w:rFonts w:eastAsia="Calibri" w:cs="Times New Roman"/>
                <w:sz w:val="20"/>
                <w:szCs w:val="20"/>
              </w:rPr>
            </w:pPr>
            <w:r w:rsidRPr="00750D47">
              <w:rPr>
                <w:rFonts w:eastAsia="Calibri" w:cs="Times New Roman"/>
                <w:sz w:val="20"/>
                <w:szCs w:val="20"/>
              </w:rPr>
              <w:t xml:space="preserve">Урок 13: 1. Fonetik: • Deyimlerin okunması (aylar) • Kelime ve deyimlerin ritmi 2. Diyalog örnekleri: К сожалению, у меня сейчас нет времени. Он приехал из Китая. У меня нет брата. Он пошел в поликлинику. Она плохо себя чувствует. Я хочу узнать, у кого есть... Ты решил задачи? Можно </w:t>
            </w:r>
            <w:r w:rsidRPr="00750D47">
              <w:rPr>
                <w:rFonts w:eastAsia="Calibri" w:cs="Times New Roman"/>
                <w:sz w:val="20"/>
                <w:szCs w:val="20"/>
              </w:rPr>
              <w:lastRenderedPageBreak/>
              <w:t>войти в класс? Что вы будете делать? Мы будем отдыхать. 3. Dilbilgisi: • Tamamlanmamış fiillerin gelecek zaman hali • Tamamlanmış fiillerin gelecek zaman hali • Спрашивать/ спросить, отвечать/ ответить, сдавать/ сдать, вставать/ встать, писать/ написать, читать/ прочитать, учить/ выучить, делать/ сделать, готовить/ приготовить, ужинать/ поужинать, опаздывать/ опаздать fiillerinin geniş, geçmiş ve gelecek zaman çekimleri.</w:t>
            </w:r>
          </w:p>
        </w:tc>
        <w:tc>
          <w:tcPr>
            <w:tcW w:w="0" w:type="auto"/>
          </w:tcPr>
          <w:p w:rsidR="00750D47" w:rsidRPr="00750D47" w:rsidRDefault="00750D47" w:rsidP="00750D47">
            <w:pPr>
              <w:rPr>
                <w:rFonts w:ascii="Calibri" w:eastAsia="Calibri" w:hAnsi="Calibri" w:cs="Times New Roman"/>
              </w:rPr>
            </w:pPr>
            <w:r w:rsidRPr="00750D47">
              <w:rPr>
                <w:rFonts w:eastAsia="Calibri" w:cs="Times New Roman"/>
                <w:sz w:val="20"/>
                <w:szCs w:val="20"/>
              </w:rPr>
              <w:lastRenderedPageBreak/>
              <w:t>Kaynak kitap ve yardımcı kitaplardan ilgili yerlerin okunması</w:t>
            </w:r>
          </w:p>
        </w:tc>
      </w:tr>
      <w:tr w:rsidR="00750D47" w:rsidRPr="00750D47" w:rsidTr="00750D47">
        <w:trPr>
          <w:trHeight w:val="375"/>
        </w:trPr>
        <w:tc>
          <w:tcPr>
            <w:tcW w:w="0" w:type="auto"/>
            <w:vAlign w:val="center"/>
          </w:tcPr>
          <w:p w:rsidR="00750D47" w:rsidRPr="00750D47" w:rsidRDefault="00750D47" w:rsidP="00750D47">
            <w:pPr>
              <w:spacing w:line="240" w:lineRule="atLeast"/>
              <w:rPr>
                <w:rFonts w:eastAsia="Calibri" w:cs="Times New Roman"/>
                <w:sz w:val="20"/>
                <w:szCs w:val="20"/>
              </w:rPr>
            </w:pPr>
            <w:r w:rsidRPr="00750D47">
              <w:rPr>
                <w:rFonts w:eastAsia="Calibri" w:cs="Times New Roman"/>
                <w:sz w:val="20"/>
                <w:szCs w:val="20"/>
              </w:rPr>
              <w:lastRenderedPageBreak/>
              <w:t>10</w:t>
            </w:r>
          </w:p>
        </w:tc>
        <w:tc>
          <w:tcPr>
            <w:tcW w:w="0" w:type="auto"/>
          </w:tcPr>
          <w:p w:rsidR="00750D47" w:rsidRPr="00750D47" w:rsidRDefault="00750D47" w:rsidP="00750D47">
            <w:pPr>
              <w:jc w:val="both"/>
              <w:rPr>
                <w:rFonts w:eastAsia="Calibri" w:cs="Times New Roman"/>
                <w:sz w:val="20"/>
                <w:szCs w:val="20"/>
              </w:rPr>
            </w:pPr>
            <w:r w:rsidRPr="00750D47">
              <w:rPr>
                <w:rFonts w:eastAsia="Calibri" w:cs="Times New Roman"/>
                <w:sz w:val="20"/>
                <w:szCs w:val="20"/>
              </w:rPr>
              <w:t>Урок 13: 1. Diyalog örnekleri: Вам помочь? Я помогу Вам. Кому позвонить? Анне? Марине? Наташе? Я куплю книгу брату. Иван дал преподавателю словарь. Дети подарят цветы Андрею. Мне нравится московское мороженое. У меня болят зубы. Мне надо пойти к врачу. У меня нет денег. Мне нужно позвонить домой. Сколько Вам лет? Мне 20 лет. Отличная идея. Если хочешь, пойдём (поедем ) вместе. 2. Dilbilgisi: • İsmin – e hali • Рассказывать/ рассказать, показывать/ показать, видеть/ увидеть, говорить/ сказать, приглашать/ пригласить, давать/ дать, помогать/ помочь, посылать/ послать, переводить/ перевести, дарить/ подарить, выступать/ выступить, понимать/ понять fiillerinin geniş, geçmiş ve gelecek zaman çekimleri • İsmin –e hali + fiil нравиться + yalın hal • i hali + 1 год будет 2, 3, 4 года было 5... 20 лет • İsmin –e hali + надо,нужно + mastar • İsmin – e hali+ fiil нравиться + mastar • нет sonrası ve около edatından sonra İsmin –in hali.</w:t>
            </w:r>
          </w:p>
        </w:tc>
        <w:tc>
          <w:tcPr>
            <w:tcW w:w="0" w:type="auto"/>
          </w:tcPr>
          <w:p w:rsidR="00750D47" w:rsidRPr="00750D47" w:rsidRDefault="00750D47" w:rsidP="00750D47">
            <w:pPr>
              <w:rPr>
                <w:rFonts w:ascii="Calibri" w:eastAsia="Calibri" w:hAnsi="Calibri" w:cs="Times New Roman"/>
              </w:rPr>
            </w:pPr>
            <w:r w:rsidRPr="00750D47">
              <w:rPr>
                <w:rFonts w:eastAsia="Calibri" w:cs="Times New Roman"/>
                <w:sz w:val="20"/>
                <w:szCs w:val="20"/>
              </w:rPr>
              <w:t>Kaynak kitap ve yardımcı kitaplardan ilgili yerlerin okunması</w:t>
            </w:r>
          </w:p>
        </w:tc>
      </w:tr>
      <w:tr w:rsidR="00750D47" w:rsidRPr="00750D47" w:rsidTr="00750D47">
        <w:trPr>
          <w:trHeight w:val="375"/>
        </w:trPr>
        <w:tc>
          <w:tcPr>
            <w:tcW w:w="0" w:type="auto"/>
            <w:vAlign w:val="center"/>
          </w:tcPr>
          <w:p w:rsidR="00750D47" w:rsidRPr="00750D47" w:rsidRDefault="00750D47" w:rsidP="00750D47">
            <w:pPr>
              <w:spacing w:line="240" w:lineRule="atLeast"/>
              <w:rPr>
                <w:rFonts w:eastAsia="Calibri" w:cs="Times New Roman"/>
                <w:sz w:val="20"/>
                <w:szCs w:val="20"/>
              </w:rPr>
            </w:pPr>
            <w:r w:rsidRPr="00750D47">
              <w:rPr>
                <w:rFonts w:eastAsia="Calibri" w:cs="Times New Roman"/>
                <w:sz w:val="20"/>
                <w:szCs w:val="20"/>
              </w:rPr>
              <w:t>11</w:t>
            </w:r>
          </w:p>
        </w:tc>
        <w:tc>
          <w:tcPr>
            <w:tcW w:w="0" w:type="auto"/>
          </w:tcPr>
          <w:p w:rsidR="00750D47" w:rsidRPr="00750D47" w:rsidRDefault="00750D47" w:rsidP="00750D47">
            <w:pPr>
              <w:jc w:val="both"/>
              <w:rPr>
                <w:rFonts w:eastAsia="Calibri" w:cs="Times New Roman"/>
                <w:sz w:val="20"/>
                <w:szCs w:val="20"/>
              </w:rPr>
            </w:pPr>
            <w:r w:rsidRPr="00750D47">
              <w:rPr>
                <w:rFonts w:eastAsia="Calibri" w:cs="Times New Roman"/>
                <w:sz w:val="20"/>
                <w:szCs w:val="20"/>
              </w:rPr>
              <w:t>Урок 14: 1. Fonetik: • Deyimlerin okunması • Kelime ve deyimlerin ritmi 2. Diyalog örnekleri: Виктор, кому ты взял книгу? Анне? Нет, не ей. Кому надо купить проездной билет? Джону. У него ещё нет билета. Когда я отдыхаю, я читаю. Она пришла и приготовила ужин. Вечером Иван с Анной были в театре. С кем ты играл в пингпонг? С Виктором. Я познакомился с ними в Москве. Мы с другом. Что вы хотите? Дайте, пожалуйста, кофе с молоком и с сахаром. 3. Dilbilgisi: • когда bağlaçlı karmaşık cümleler • Aynı anda oluşan eylemleri belirtmek için tamamlanmamış fiillerin kullanımı • Eylemlerin ardı ardına olduğunu belirtmek için tamamlanmış fiillerin kullanımı • Eylem tutarlılığı konusunda isim ve zamirlerin araç durumları (с другом (чай с молоком) • Знакомиться/ познакомиться, танцевать, разговаривать fillerinin çekimleri.</w:t>
            </w:r>
          </w:p>
        </w:tc>
        <w:tc>
          <w:tcPr>
            <w:tcW w:w="0" w:type="auto"/>
          </w:tcPr>
          <w:p w:rsidR="00750D47" w:rsidRPr="00750D47" w:rsidRDefault="00750D47" w:rsidP="00750D47">
            <w:pPr>
              <w:rPr>
                <w:rFonts w:ascii="Calibri" w:eastAsia="Calibri" w:hAnsi="Calibri" w:cs="Times New Roman"/>
              </w:rPr>
            </w:pPr>
            <w:r w:rsidRPr="00750D47">
              <w:rPr>
                <w:rFonts w:eastAsia="Calibri" w:cs="Times New Roman"/>
                <w:sz w:val="20"/>
                <w:szCs w:val="20"/>
              </w:rPr>
              <w:t>Kaynak kitap ve yardımcı kitaplardan ilgili yerlerin okunması</w:t>
            </w:r>
          </w:p>
        </w:tc>
      </w:tr>
      <w:tr w:rsidR="00750D47" w:rsidRPr="00750D47" w:rsidTr="00750D47">
        <w:trPr>
          <w:trHeight w:val="375"/>
        </w:trPr>
        <w:tc>
          <w:tcPr>
            <w:tcW w:w="0" w:type="auto"/>
            <w:vAlign w:val="center"/>
          </w:tcPr>
          <w:p w:rsidR="00750D47" w:rsidRPr="00750D47" w:rsidRDefault="00750D47" w:rsidP="00750D47">
            <w:pPr>
              <w:spacing w:line="240" w:lineRule="atLeast"/>
              <w:rPr>
                <w:rFonts w:eastAsia="Calibri" w:cs="Times New Roman"/>
                <w:sz w:val="20"/>
                <w:szCs w:val="20"/>
              </w:rPr>
            </w:pPr>
            <w:r w:rsidRPr="00750D47">
              <w:rPr>
                <w:rFonts w:eastAsia="Calibri" w:cs="Times New Roman"/>
                <w:sz w:val="20"/>
                <w:szCs w:val="20"/>
              </w:rPr>
              <w:t>12</w:t>
            </w:r>
          </w:p>
        </w:tc>
        <w:tc>
          <w:tcPr>
            <w:tcW w:w="0" w:type="auto"/>
          </w:tcPr>
          <w:p w:rsidR="00750D47" w:rsidRPr="00750D47" w:rsidRDefault="00750D47" w:rsidP="00750D47">
            <w:pPr>
              <w:jc w:val="both"/>
              <w:rPr>
                <w:rFonts w:eastAsia="Calibri" w:cs="Times New Roman"/>
                <w:sz w:val="20"/>
                <w:szCs w:val="20"/>
              </w:rPr>
            </w:pPr>
            <w:r w:rsidRPr="00750D47">
              <w:rPr>
                <w:rFonts w:eastAsia="Calibri" w:cs="Times New Roman"/>
                <w:sz w:val="20"/>
                <w:szCs w:val="20"/>
              </w:rPr>
              <w:t xml:space="preserve">Урок 14: 1. Diyalog örnekleri: Я читаю о Москве. Жан посмотрел фильм о России. Поздравляю Вас (тебя) с днем рождения! Студенты занимаются спортом. Он играет на скрипке. Лучше один раз увидеть, чем сто раз услышать. Она интересуется балетом. Друзья посоветовали ей посмотреть русский балет. Я хочу научиться играть в теннис. О ком эта книга? О Пушкине. Давай будем заниматься вместе! Договорились! Кем ты хочешь быть? Я хочу быть физиком. </w:t>
            </w:r>
          </w:p>
        </w:tc>
        <w:tc>
          <w:tcPr>
            <w:tcW w:w="0" w:type="auto"/>
          </w:tcPr>
          <w:p w:rsidR="00750D47" w:rsidRPr="00750D47" w:rsidRDefault="00750D47" w:rsidP="00750D47">
            <w:pPr>
              <w:rPr>
                <w:rFonts w:ascii="Calibri" w:eastAsia="Calibri" w:hAnsi="Calibri" w:cs="Times New Roman"/>
              </w:rPr>
            </w:pPr>
            <w:r w:rsidRPr="00750D47">
              <w:rPr>
                <w:rFonts w:eastAsia="Calibri" w:cs="Times New Roman"/>
                <w:sz w:val="20"/>
                <w:szCs w:val="20"/>
              </w:rPr>
              <w:t>Kaynak kitap ve yardımcı kitaplardan ilgili yerlerin okunması</w:t>
            </w:r>
          </w:p>
        </w:tc>
      </w:tr>
      <w:tr w:rsidR="00750D47" w:rsidRPr="00750D47" w:rsidTr="00750D47">
        <w:trPr>
          <w:trHeight w:val="375"/>
        </w:trPr>
        <w:tc>
          <w:tcPr>
            <w:tcW w:w="0" w:type="auto"/>
            <w:vAlign w:val="center"/>
          </w:tcPr>
          <w:p w:rsidR="00750D47" w:rsidRPr="00750D47" w:rsidRDefault="00750D47" w:rsidP="00750D47">
            <w:pPr>
              <w:spacing w:line="240" w:lineRule="atLeast"/>
              <w:rPr>
                <w:rFonts w:eastAsia="Calibri" w:cs="Times New Roman"/>
                <w:sz w:val="20"/>
                <w:szCs w:val="20"/>
              </w:rPr>
            </w:pPr>
            <w:r w:rsidRPr="00750D47">
              <w:rPr>
                <w:rFonts w:eastAsia="Calibri" w:cs="Times New Roman"/>
                <w:sz w:val="20"/>
                <w:szCs w:val="20"/>
              </w:rPr>
              <w:t>13</w:t>
            </w:r>
          </w:p>
        </w:tc>
        <w:tc>
          <w:tcPr>
            <w:tcW w:w="0" w:type="auto"/>
          </w:tcPr>
          <w:p w:rsidR="00750D47" w:rsidRPr="00750D47" w:rsidRDefault="00750D47" w:rsidP="00750D47">
            <w:pPr>
              <w:jc w:val="both"/>
              <w:rPr>
                <w:rFonts w:eastAsia="Calibri" w:cs="Times New Roman"/>
                <w:sz w:val="20"/>
                <w:szCs w:val="20"/>
              </w:rPr>
            </w:pPr>
            <w:r w:rsidRPr="00750D47">
              <w:rPr>
                <w:rFonts w:eastAsia="Calibri" w:cs="Times New Roman"/>
                <w:sz w:val="20"/>
                <w:szCs w:val="20"/>
              </w:rPr>
              <w:t>Урок 15: 1. Fonetik: • Deyimlerin okunması • Kelime ve deyimlerin ritmi 2. Diyalog örnekleri: В субботу Иван приехал с сестрой на поезде из Петербурга ко мне в Москву. 3. Dilbilgisi: • İsimler konusunun tekrarı.</w:t>
            </w:r>
          </w:p>
        </w:tc>
        <w:tc>
          <w:tcPr>
            <w:tcW w:w="0" w:type="auto"/>
          </w:tcPr>
          <w:p w:rsidR="00750D47" w:rsidRPr="00750D47" w:rsidRDefault="00750D47" w:rsidP="00750D47">
            <w:pPr>
              <w:rPr>
                <w:rFonts w:ascii="Calibri" w:eastAsia="Calibri" w:hAnsi="Calibri" w:cs="Times New Roman"/>
              </w:rPr>
            </w:pPr>
            <w:r w:rsidRPr="00750D47">
              <w:rPr>
                <w:rFonts w:eastAsia="Calibri" w:cs="Times New Roman"/>
                <w:sz w:val="20"/>
                <w:szCs w:val="20"/>
              </w:rPr>
              <w:t>Kaynak kitap ve yardımcı kitaplardan ilgili yerlerin okunması</w:t>
            </w:r>
          </w:p>
        </w:tc>
      </w:tr>
      <w:tr w:rsidR="00750D47" w:rsidRPr="00750D47" w:rsidTr="00750D47">
        <w:trPr>
          <w:trHeight w:val="375"/>
        </w:trPr>
        <w:tc>
          <w:tcPr>
            <w:tcW w:w="0" w:type="auto"/>
            <w:vAlign w:val="center"/>
          </w:tcPr>
          <w:p w:rsidR="00750D47" w:rsidRPr="00750D47" w:rsidRDefault="00750D47" w:rsidP="00750D47">
            <w:pPr>
              <w:spacing w:line="240" w:lineRule="atLeast"/>
              <w:rPr>
                <w:rFonts w:eastAsia="Calibri" w:cs="Times New Roman"/>
                <w:sz w:val="20"/>
                <w:szCs w:val="20"/>
              </w:rPr>
            </w:pPr>
            <w:r w:rsidRPr="00750D47">
              <w:rPr>
                <w:rFonts w:eastAsia="Calibri" w:cs="Times New Roman"/>
                <w:sz w:val="20"/>
                <w:szCs w:val="20"/>
              </w:rPr>
              <w:t>14</w:t>
            </w:r>
          </w:p>
        </w:tc>
        <w:tc>
          <w:tcPr>
            <w:tcW w:w="0" w:type="auto"/>
          </w:tcPr>
          <w:p w:rsidR="00750D47" w:rsidRPr="00750D47" w:rsidRDefault="00750D47" w:rsidP="00750D47">
            <w:pPr>
              <w:jc w:val="both"/>
              <w:rPr>
                <w:rFonts w:eastAsia="Calibri" w:cs="Times New Roman"/>
                <w:sz w:val="20"/>
                <w:szCs w:val="20"/>
              </w:rPr>
            </w:pPr>
            <w:r w:rsidRPr="00750D47">
              <w:rPr>
                <w:rFonts w:eastAsia="Calibri" w:cs="Times New Roman"/>
                <w:sz w:val="20"/>
                <w:szCs w:val="20"/>
              </w:rPr>
              <w:t xml:space="preserve">Урок 15: 1. Diyalog örnekleri: О чем ты думаешь? Что ты куришь? Где ты сейчас? Что ты там делаешь? 2. Dilbilgisi: • Sıfatlar konusunun tekrarı • </w:t>
            </w:r>
            <w:r w:rsidRPr="00750D47">
              <w:rPr>
                <w:rFonts w:eastAsia="Calibri" w:cs="Times New Roman"/>
                <w:sz w:val="20"/>
                <w:szCs w:val="20"/>
              </w:rPr>
              <w:lastRenderedPageBreak/>
              <w:t>Fiiller konusunun tekrarı.</w:t>
            </w:r>
          </w:p>
        </w:tc>
        <w:tc>
          <w:tcPr>
            <w:tcW w:w="0" w:type="auto"/>
          </w:tcPr>
          <w:p w:rsidR="00750D47" w:rsidRPr="00750D47" w:rsidRDefault="00750D47" w:rsidP="00750D47">
            <w:pPr>
              <w:rPr>
                <w:rFonts w:ascii="Calibri" w:eastAsia="Calibri" w:hAnsi="Calibri" w:cs="Times New Roman"/>
              </w:rPr>
            </w:pPr>
            <w:r w:rsidRPr="00750D47">
              <w:rPr>
                <w:rFonts w:eastAsia="Calibri" w:cs="Times New Roman"/>
                <w:sz w:val="20"/>
                <w:szCs w:val="20"/>
              </w:rPr>
              <w:lastRenderedPageBreak/>
              <w:t xml:space="preserve">Kaynak kitap ve yardımcı kitaplardan ilgili </w:t>
            </w:r>
            <w:r w:rsidRPr="00750D47">
              <w:rPr>
                <w:rFonts w:eastAsia="Calibri" w:cs="Times New Roman"/>
                <w:sz w:val="20"/>
                <w:szCs w:val="20"/>
              </w:rPr>
              <w:lastRenderedPageBreak/>
              <w:t>yerlerin okunması</w:t>
            </w:r>
          </w:p>
        </w:tc>
      </w:tr>
    </w:tbl>
    <w:p w:rsidR="00750D47" w:rsidRPr="00750D47" w:rsidRDefault="00750D47" w:rsidP="00750D47">
      <w:pPr>
        <w:spacing w:after="0" w:line="240" w:lineRule="auto"/>
        <w:rPr>
          <w:rFonts w:eastAsia="Calibri" w:cs="Times New Roman"/>
          <w:sz w:val="20"/>
          <w:szCs w:val="20"/>
          <w:lang w:eastAsia="tr-TR"/>
        </w:rPr>
      </w:pPr>
    </w:p>
    <w:p w:rsidR="00750D47" w:rsidRPr="00750D47" w:rsidRDefault="00750D47" w:rsidP="00750D47">
      <w:pPr>
        <w:rPr>
          <w:rFonts w:ascii="Calibri" w:eastAsia="Calibri" w:hAnsi="Calibri" w:cs="Times New Roman"/>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750D47" w:rsidRPr="00750D47" w:rsidTr="00750D47">
        <w:trPr>
          <w:trHeight w:val="525"/>
        </w:trPr>
        <w:tc>
          <w:tcPr>
            <w:tcW w:w="0" w:type="auto"/>
            <w:gridSpan w:val="2"/>
          </w:tcPr>
          <w:p w:rsidR="00750D47" w:rsidRPr="00750D47" w:rsidRDefault="00750D47" w:rsidP="00750D47">
            <w:pPr>
              <w:spacing w:after="0" w:line="240" w:lineRule="auto"/>
              <w:jc w:val="center"/>
              <w:rPr>
                <w:rFonts w:eastAsia="Calibri" w:cs="Times New Roman"/>
                <w:b/>
                <w:bCs/>
                <w:sz w:val="20"/>
                <w:szCs w:val="20"/>
                <w:lang w:eastAsia="tr-TR"/>
              </w:rPr>
            </w:pPr>
            <w:r w:rsidRPr="00750D47">
              <w:rPr>
                <w:rFonts w:eastAsia="Calibri" w:cs="Times New Roman"/>
                <w:b/>
                <w:bCs/>
                <w:sz w:val="20"/>
                <w:szCs w:val="20"/>
                <w:lang w:eastAsia="tr-TR"/>
              </w:rPr>
              <w:t>Kaynaklar</w:t>
            </w:r>
          </w:p>
        </w:tc>
      </w:tr>
      <w:tr w:rsidR="00750D47" w:rsidRPr="00750D47" w:rsidTr="00750D47">
        <w:trPr>
          <w:trHeight w:val="450"/>
        </w:trPr>
        <w:tc>
          <w:tcPr>
            <w:tcW w:w="214"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1)</w:t>
            </w:r>
          </w:p>
        </w:tc>
        <w:tc>
          <w:tcPr>
            <w:tcW w:w="4786" w:type="pct"/>
          </w:tcPr>
          <w:p w:rsidR="00750D47" w:rsidRPr="00750D47" w:rsidRDefault="00750D47" w:rsidP="00750D47">
            <w:pPr>
              <w:rPr>
                <w:rFonts w:ascii="Calibri" w:eastAsia="Calibri" w:hAnsi="Calibri" w:cs="Times New Roman"/>
              </w:rPr>
            </w:pPr>
          </w:p>
        </w:tc>
      </w:tr>
      <w:tr w:rsidR="00750D47" w:rsidRPr="00750D47" w:rsidTr="00750D47">
        <w:trPr>
          <w:trHeight w:val="375"/>
        </w:trPr>
        <w:tc>
          <w:tcPr>
            <w:tcW w:w="214" w:type="pct"/>
          </w:tcPr>
          <w:p w:rsidR="00750D47" w:rsidRPr="00750D47" w:rsidRDefault="00750D47" w:rsidP="00750D47">
            <w:pPr>
              <w:spacing w:after="0" w:line="240" w:lineRule="atLeast"/>
              <w:rPr>
                <w:rFonts w:eastAsia="Calibri" w:cs="Times New Roman"/>
                <w:b/>
                <w:sz w:val="20"/>
                <w:szCs w:val="20"/>
                <w:lang w:eastAsia="tr-TR"/>
              </w:rPr>
            </w:pPr>
            <w:r w:rsidRPr="00750D47">
              <w:rPr>
                <w:rFonts w:eastAsia="Calibri" w:cs="Times New Roman"/>
                <w:b/>
                <w:sz w:val="20"/>
                <w:szCs w:val="20"/>
                <w:lang w:eastAsia="tr-TR"/>
              </w:rPr>
              <w:t>2)</w:t>
            </w:r>
          </w:p>
        </w:tc>
        <w:tc>
          <w:tcPr>
            <w:tcW w:w="4786" w:type="pct"/>
          </w:tcPr>
          <w:p w:rsidR="00750D47" w:rsidRPr="00750D47" w:rsidRDefault="00750D47" w:rsidP="00750D47">
            <w:pPr>
              <w:rPr>
                <w:rFonts w:ascii="Calibri" w:eastAsia="Calibri" w:hAnsi="Calibri" w:cs="Times New Roman"/>
              </w:rPr>
            </w:pPr>
          </w:p>
        </w:tc>
      </w:tr>
    </w:tbl>
    <w:p w:rsidR="00750D47" w:rsidRPr="00750D47" w:rsidRDefault="00750D47" w:rsidP="00750D47">
      <w:pPr>
        <w:rPr>
          <w:rFonts w:ascii="Calibri" w:eastAsia="Calibri" w:hAnsi="Calibri" w:cs="Times New Roman"/>
        </w:rPr>
      </w:pPr>
    </w:p>
    <w:p w:rsidR="00750D47" w:rsidRPr="00750D47" w:rsidRDefault="00750D47" w:rsidP="00750D47">
      <w:pPr>
        <w:rPr>
          <w:rFonts w:ascii="Calibri" w:eastAsia="Calibri" w:hAnsi="Calibri" w:cs="Times New Roma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750D47" w:rsidRPr="00750D47" w:rsidTr="00750D47">
        <w:trPr>
          <w:trHeight w:val="525"/>
        </w:trPr>
        <w:tc>
          <w:tcPr>
            <w:tcW w:w="5000" w:type="pct"/>
            <w:gridSpan w:val="3"/>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b/>
                <w:bCs/>
                <w:sz w:val="20"/>
                <w:szCs w:val="20"/>
                <w:lang w:eastAsia="tr-TR"/>
              </w:rPr>
              <w:t>DEĞERLENDİRME SİSTEMİ</w:t>
            </w:r>
          </w:p>
        </w:tc>
      </w:tr>
      <w:tr w:rsidR="00750D47" w:rsidRPr="00750D47" w:rsidTr="00750D47">
        <w:trPr>
          <w:trHeight w:val="450"/>
        </w:trPr>
        <w:tc>
          <w:tcPr>
            <w:tcW w:w="3268"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YARIYIL İÇİ ÇALIŞMALARI</w:t>
            </w:r>
          </w:p>
        </w:tc>
        <w:tc>
          <w:tcPr>
            <w:tcW w:w="462"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SIRA</w:t>
            </w:r>
          </w:p>
        </w:tc>
        <w:tc>
          <w:tcPr>
            <w:tcW w:w="1270"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KATKI YÜZDESİ</w:t>
            </w:r>
          </w:p>
        </w:tc>
      </w:tr>
      <w:tr w:rsidR="00750D47" w:rsidRPr="00750D47" w:rsidTr="00750D47">
        <w:trPr>
          <w:trHeight w:val="375"/>
        </w:trPr>
        <w:tc>
          <w:tcPr>
            <w:tcW w:w="3268"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sz w:val="20"/>
                <w:szCs w:val="20"/>
                <w:lang w:eastAsia="tr-TR"/>
              </w:rPr>
              <w:t>Ara Sınav</w:t>
            </w:r>
          </w:p>
        </w:tc>
        <w:tc>
          <w:tcPr>
            <w:tcW w:w="462"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sz w:val="20"/>
                <w:szCs w:val="20"/>
                <w:lang w:eastAsia="tr-TR"/>
              </w:rPr>
              <w:t>1</w:t>
            </w:r>
          </w:p>
        </w:tc>
        <w:tc>
          <w:tcPr>
            <w:tcW w:w="1270"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sz w:val="20"/>
                <w:szCs w:val="20"/>
                <w:lang w:eastAsia="tr-TR"/>
              </w:rPr>
              <w:t>100</w:t>
            </w:r>
          </w:p>
        </w:tc>
      </w:tr>
      <w:tr w:rsidR="00750D47" w:rsidRPr="00750D47" w:rsidTr="00750D47">
        <w:trPr>
          <w:trHeight w:val="375"/>
        </w:trPr>
        <w:tc>
          <w:tcPr>
            <w:tcW w:w="3268"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Toplam</w:t>
            </w:r>
          </w:p>
        </w:tc>
        <w:tc>
          <w:tcPr>
            <w:tcW w:w="462"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sz w:val="20"/>
                <w:szCs w:val="20"/>
                <w:lang w:eastAsia="tr-TR"/>
              </w:rPr>
              <w:t> </w:t>
            </w:r>
          </w:p>
        </w:tc>
        <w:tc>
          <w:tcPr>
            <w:tcW w:w="1270"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100</w:t>
            </w:r>
          </w:p>
        </w:tc>
      </w:tr>
      <w:tr w:rsidR="00750D47" w:rsidRPr="00750D47" w:rsidTr="00750D47">
        <w:trPr>
          <w:trHeight w:val="375"/>
        </w:trPr>
        <w:tc>
          <w:tcPr>
            <w:tcW w:w="3268"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Finalin Başarıya Oranı</w:t>
            </w:r>
          </w:p>
        </w:tc>
        <w:tc>
          <w:tcPr>
            <w:tcW w:w="462"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sz w:val="20"/>
                <w:szCs w:val="20"/>
                <w:lang w:eastAsia="tr-TR"/>
              </w:rPr>
              <w:t> </w:t>
            </w:r>
          </w:p>
        </w:tc>
        <w:tc>
          <w:tcPr>
            <w:tcW w:w="1270"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sz w:val="20"/>
                <w:szCs w:val="20"/>
                <w:lang w:eastAsia="tr-TR"/>
              </w:rPr>
              <w:t>60</w:t>
            </w:r>
          </w:p>
        </w:tc>
      </w:tr>
      <w:tr w:rsidR="00750D47" w:rsidRPr="00750D47" w:rsidTr="00750D47">
        <w:trPr>
          <w:trHeight w:val="375"/>
        </w:trPr>
        <w:tc>
          <w:tcPr>
            <w:tcW w:w="3268"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Yıliçinin Başarıya Oranı</w:t>
            </w:r>
          </w:p>
        </w:tc>
        <w:tc>
          <w:tcPr>
            <w:tcW w:w="462"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sz w:val="20"/>
                <w:szCs w:val="20"/>
                <w:lang w:eastAsia="tr-TR"/>
              </w:rPr>
              <w:t> </w:t>
            </w:r>
          </w:p>
        </w:tc>
        <w:tc>
          <w:tcPr>
            <w:tcW w:w="1270"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sz w:val="20"/>
                <w:szCs w:val="20"/>
                <w:lang w:eastAsia="tr-TR"/>
              </w:rPr>
              <w:t>40</w:t>
            </w:r>
          </w:p>
        </w:tc>
      </w:tr>
      <w:tr w:rsidR="00750D47" w:rsidRPr="00750D47" w:rsidTr="00750D47">
        <w:trPr>
          <w:trHeight w:val="375"/>
        </w:trPr>
        <w:tc>
          <w:tcPr>
            <w:tcW w:w="3268"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Toplam</w:t>
            </w:r>
          </w:p>
        </w:tc>
        <w:tc>
          <w:tcPr>
            <w:tcW w:w="462"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sz w:val="20"/>
                <w:szCs w:val="20"/>
                <w:lang w:eastAsia="tr-TR"/>
              </w:rPr>
              <w:t> </w:t>
            </w:r>
          </w:p>
        </w:tc>
        <w:tc>
          <w:tcPr>
            <w:tcW w:w="1270"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100</w:t>
            </w:r>
          </w:p>
        </w:tc>
      </w:tr>
    </w:tbl>
    <w:p w:rsidR="00750D47" w:rsidRPr="00750D47" w:rsidRDefault="00750D47" w:rsidP="00750D47">
      <w:pPr>
        <w:spacing w:after="0" w:line="240" w:lineRule="auto"/>
        <w:rPr>
          <w:rFonts w:eastAsia="Calibri" w:cs="Times New Roman"/>
          <w:sz w:val="20"/>
          <w:szCs w:val="20"/>
          <w:lang w:eastAsia="tr-TR"/>
        </w:rPr>
      </w:pPr>
    </w:p>
    <w:p w:rsidR="00750D47" w:rsidRPr="00750D47" w:rsidRDefault="00750D47" w:rsidP="00750D47">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750D47" w:rsidRPr="00750D47" w:rsidTr="00750D47">
        <w:trPr>
          <w:trHeight w:val="375"/>
        </w:trPr>
        <w:tc>
          <w:tcPr>
            <w:tcW w:w="6000" w:type="dxa"/>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DERS KATEGORİSİ</w:t>
            </w:r>
          </w:p>
        </w:tc>
        <w:tc>
          <w:tcPr>
            <w:tcW w:w="3180" w:type="dxa"/>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sz w:val="20"/>
                <w:szCs w:val="20"/>
                <w:lang w:eastAsia="tr-TR"/>
              </w:rPr>
              <w:t>Seçimlik/Yabancı Dil</w:t>
            </w:r>
          </w:p>
        </w:tc>
      </w:tr>
    </w:tbl>
    <w:p w:rsidR="00750D47" w:rsidRPr="00750D47" w:rsidRDefault="00750D47" w:rsidP="00750D47">
      <w:pPr>
        <w:spacing w:after="0" w:line="240" w:lineRule="auto"/>
        <w:rPr>
          <w:rFonts w:eastAsia="Calibri" w:cs="Times New Roman"/>
          <w:sz w:val="20"/>
          <w:szCs w:val="20"/>
          <w:lang w:eastAsia="tr-TR"/>
        </w:rPr>
      </w:pPr>
    </w:p>
    <w:p w:rsidR="00750D47" w:rsidRPr="00750D47" w:rsidRDefault="00750D47" w:rsidP="00750D47">
      <w:pPr>
        <w:spacing w:after="0" w:line="240" w:lineRule="auto"/>
        <w:rPr>
          <w:rFonts w:eastAsia="Calibri" w:cs="Times New Roman"/>
          <w:sz w:val="20"/>
          <w:szCs w:val="20"/>
          <w:lang w:eastAsia="tr-TR"/>
        </w:rPr>
      </w:pPr>
    </w:p>
    <w:p w:rsidR="00750D47" w:rsidRPr="00750D47" w:rsidRDefault="00750D47" w:rsidP="00750D47">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750D47" w:rsidRPr="007E3523" w:rsidTr="00750D47">
        <w:tc>
          <w:tcPr>
            <w:tcW w:w="6771" w:type="dxa"/>
            <w:gridSpan w:val="2"/>
          </w:tcPr>
          <w:p w:rsidR="00750D47" w:rsidRPr="007E3523" w:rsidRDefault="00750D47" w:rsidP="00750D47">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750D47" w:rsidRPr="007E3523" w:rsidRDefault="00750D47" w:rsidP="00750D47">
            <w:pPr>
              <w:jc w:val="center"/>
              <w:rPr>
                <w:rFonts w:ascii="Times New Roman" w:hAnsi="Times New Roman" w:cs="Times New Roman"/>
                <w:sz w:val="20"/>
                <w:szCs w:val="20"/>
              </w:rPr>
            </w:pPr>
          </w:p>
        </w:tc>
        <w:tc>
          <w:tcPr>
            <w:tcW w:w="2409" w:type="dxa"/>
            <w:gridSpan w:val="5"/>
          </w:tcPr>
          <w:p w:rsidR="00750D47" w:rsidRPr="007E3523" w:rsidRDefault="00750D47" w:rsidP="00750D47">
            <w:pPr>
              <w:rPr>
                <w:rFonts w:ascii="Times New Roman" w:hAnsi="Times New Roman" w:cs="Times New Roman"/>
                <w:sz w:val="20"/>
                <w:szCs w:val="20"/>
              </w:rPr>
            </w:pPr>
          </w:p>
        </w:tc>
      </w:tr>
      <w:tr w:rsidR="00750D47" w:rsidRPr="007E3523" w:rsidTr="00750D47">
        <w:tc>
          <w:tcPr>
            <w:tcW w:w="6771" w:type="dxa"/>
            <w:gridSpan w:val="2"/>
          </w:tcPr>
          <w:p w:rsidR="00750D47" w:rsidRPr="007E3523" w:rsidRDefault="003E60FF" w:rsidP="00750D47">
            <w:pPr>
              <w:spacing w:after="200" w:line="276" w:lineRule="auto"/>
              <w:rPr>
                <w:rFonts w:ascii="Times New Roman" w:hAnsi="Times New Roman" w:cs="Times New Roman"/>
                <w:sz w:val="20"/>
                <w:szCs w:val="20"/>
              </w:rPr>
            </w:pPr>
            <w:r>
              <w:rPr>
                <w:rFonts w:ascii="Times New Roman" w:hAnsi="Times New Roman" w:cs="Times New Roman"/>
                <w:b/>
                <w:sz w:val="20"/>
                <w:szCs w:val="20"/>
              </w:rPr>
              <w:t>Rusça III</w:t>
            </w:r>
            <w:r w:rsidR="00750D47" w:rsidRPr="007E3523">
              <w:rPr>
                <w:rFonts w:ascii="Times New Roman" w:hAnsi="Times New Roman" w:cs="Times New Roman"/>
                <w:sz w:val="20"/>
                <w:szCs w:val="20"/>
              </w:rPr>
              <w:t xml:space="preserve"> - Program Öğrenme Çıktıları İlişkisi</w:t>
            </w:r>
          </w:p>
        </w:tc>
        <w:tc>
          <w:tcPr>
            <w:tcW w:w="2409" w:type="dxa"/>
            <w:gridSpan w:val="5"/>
          </w:tcPr>
          <w:p w:rsidR="00750D47" w:rsidRPr="007E3523" w:rsidRDefault="00750D47" w:rsidP="00750D4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750D47" w:rsidRPr="007E3523" w:rsidTr="00750D47">
        <w:tc>
          <w:tcPr>
            <w:tcW w:w="6771" w:type="dxa"/>
            <w:gridSpan w:val="2"/>
          </w:tcPr>
          <w:p w:rsidR="00750D47" w:rsidRPr="00B152A1" w:rsidRDefault="00750D47" w:rsidP="00750D47">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750D47" w:rsidRPr="007E3523" w:rsidRDefault="00750D47" w:rsidP="00750D4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750D47" w:rsidRPr="007E3523" w:rsidRDefault="00750D47" w:rsidP="00750D4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750D47" w:rsidRPr="007E3523" w:rsidRDefault="00750D47" w:rsidP="00750D4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750D47" w:rsidRPr="007E3523" w:rsidRDefault="00750D47" w:rsidP="00750D4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750D47" w:rsidRPr="007E3523" w:rsidRDefault="00750D47" w:rsidP="00750D4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750D47" w:rsidRPr="007E3523" w:rsidTr="00750D47">
        <w:tc>
          <w:tcPr>
            <w:tcW w:w="534" w:type="dxa"/>
          </w:tcPr>
          <w:p w:rsidR="00750D47" w:rsidRPr="007E3523" w:rsidRDefault="00750D47" w:rsidP="00750D4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750D47" w:rsidRPr="00B152A1" w:rsidRDefault="00750D47" w:rsidP="00750D47">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750D47" w:rsidRPr="00B152A1" w:rsidRDefault="00750D47" w:rsidP="00750D47">
            <w:pPr>
              <w:rPr>
                <w:rFonts w:ascii="Times New Roman" w:hAnsi="Times New Roman" w:cs="Times New Roman"/>
                <w:sz w:val="20"/>
                <w:szCs w:val="20"/>
              </w:rPr>
            </w:pPr>
          </w:p>
        </w:tc>
        <w:tc>
          <w:tcPr>
            <w:tcW w:w="567" w:type="dxa"/>
          </w:tcPr>
          <w:p w:rsidR="00750D47" w:rsidRPr="007E3523" w:rsidRDefault="00750D47" w:rsidP="00750D47">
            <w:pPr>
              <w:spacing w:after="200" w:line="276" w:lineRule="auto"/>
              <w:rPr>
                <w:rFonts w:ascii="Times New Roman" w:hAnsi="Times New Roman" w:cs="Times New Roman"/>
                <w:sz w:val="20"/>
                <w:szCs w:val="20"/>
              </w:rPr>
            </w:pPr>
          </w:p>
        </w:tc>
        <w:tc>
          <w:tcPr>
            <w:tcW w:w="567" w:type="dxa"/>
          </w:tcPr>
          <w:p w:rsidR="00750D47" w:rsidRPr="007E3523" w:rsidRDefault="00750D47" w:rsidP="00750D47">
            <w:pPr>
              <w:spacing w:after="200" w:line="276" w:lineRule="auto"/>
              <w:rPr>
                <w:rFonts w:ascii="Times New Roman" w:hAnsi="Times New Roman" w:cs="Times New Roman"/>
                <w:sz w:val="20"/>
                <w:szCs w:val="20"/>
              </w:rPr>
            </w:pPr>
          </w:p>
        </w:tc>
        <w:tc>
          <w:tcPr>
            <w:tcW w:w="425" w:type="dxa"/>
          </w:tcPr>
          <w:p w:rsidR="00750D47" w:rsidRPr="007E3523" w:rsidRDefault="00750D47" w:rsidP="00750D47">
            <w:pPr>
              <w:spacing w:after="200" w:line="276" w:lineRule="auto"/>
              <w:rPr>
                <w:rFonts w:ascii="Times New Roman" w:hAnsi="Times New Roman" w:cs="Times New Roman"/>
                <w:sz w:val="20"/>
                <w:szCs w:val="20"/>
              </w:rPr>
            </w:pPr>
          </w:p>
        </w:tc>
        <w:tc>
          <w:tcPr>
            <w:tcW w:w="425" w:type="dxa"/>
          </w:tcPr>
          <w:p w:rsidR="00750D47" w:rsidRPr="007E3523" w:rsidRDefault="00750D47" w:rsidP="00750D47">
            <w:pPr>
              <w:spacing w:after="200" w:line="276" w:lineRule="auto"/>
              <w:rPr>
                <w:rFonts w:ascii="Times New Roman" w:hAnsi="Times New Roman" w:cs="Times New Roman"/>
                <w:sz w:val="20"/>
                <w:szCs w:val="20"/>
              </w:rPr>
            </w:pPr>
          </w:p>
        </w:tc>
        <w:tc>
          <w:tcPr>
            <w:tcW w:w="425" w:type="dxa"/>
          </w:tcPr>
          <w:p w:rsidR="00750D47" w:rsidRPr="007E3523" w:rsidRDefault="00750D47" w:rsidP="00750D47">
            <w:pPr>
              <w:spacing w:after="200" w:line="276" w:lineRule="auto"/>
              <w:rPr>
                <w:rFonts w:ascii="Times New Roman" w:hAnsi="Times New Roman" w:cs="Times New Roman"/>
                <w:sz w:val="20"/>
                <w:szCs w:val="20"/>
              </w:rPr>
            </w:pPr>
          </w:p>
        </w:tc>
      </w:tr>
      <w:tr w:rsidR="00750D47" w:rsidRPr="007E3523" w:rsidTr="00750D47">
        <w:tc>
          <w:tcPr>
            <w:tcW w:w="534" w:type="dxa"/>
          </w:tcPr>
          <w:p w:rsidR="00750D47" w:rsidRPr="007E3523" w:rsidRDefault="00750D47" w:rsidP="00750D4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750D47" w:rsidRPr="00B152A1" w:rsidRDefault="00750D47" w:rsidP="00750D47">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750D47" w:rsidRPr="007E3523" w:rsidRDefault="00750D47" w:rsidP="00750D47">
            <w:pPr>
              <w:spacing w:after="200" w:line="276" w:lineRule="auto"/>
              <w:rPr>
                <w:rFonts w:ascii="Times New Roman" w:hAnsi="Times New Roman" w:cs="Times New Roman"/>
                <w:sz w:val="20"/>
                <w:szCs w:val="20"/>
              </w:rPr>
            </w:pPr>
          </w:p>
        </w:tc>
        <w:tc>
          <w:tcPr>
            <w:tcW w:w="567" w:type="dxa"/>
          </w:tcPr>
          <w:p w:rsidR="00750D47" w:rsidRPr="007E3523" w:rsidRDefault="00750D47" w:rsidP="00750D47">
            <w:pPr>
              <w:spacing w:after="200" w:line="276" w:lineRule="auto"/>
              <w:rPr>
                <w:rFonts w:ascii="Times New Roman" w:hAnsi="Times New Roman" w:cs="Times New Roman"/>
                <w:sz w:val="20"/>
                <w:szCs w:val="20"/>
              </w:rPr>
            </w:pPr>
          </w:p>
        </w:tc>
        <w:tc>
          <w:tcPr>
            <w:tcW w:w="567" w:type="dxa"/>
          </w:tcPr>
          <w:p w:rsidR="00750D47" w:rsidRPr="007E3523" w:rsidRDefault="00750D47" w:rsidP="00750D47">
            <w:pPr>
              <w:spacing w:after="200" w:line="276" w:lineRule="auto"/>
              <w:rPr>
                <w:rFonts w:ascii="Times New Roman" w:hAnsi="Times New Roman" w:cs="Times New Roman"/>
                <w:sz w:val="20"/>
                <w:szCs w:val="20"/>
              </w:rPr>
            </w:pPr>
          </w:p>
        </w:tc>
        <w:tc>
          <w:tcPr>
            <w:tcW w:w="425" w:type="dxa"/>
          </w:tcPr>
          <w:p w:rsidR="00750D47" w:rsidRPr="007E3523" w:rsidRDefault="00750D47" w:rsidP="00750D47">
            <w:pPr>
              <w:spacing w:after="200" w:line="276" w:lineRule="auto"/>
              <w:rPr>
                <w:rFonts w:ascii="Times New Roman" w:hAnsi="Times New Roman" w:cs="Times New Roman"/>
                <w:sz w:val="20"/>
                <w:szCs w:val="20"/>
              </w:rPr>
            </w:pPr>
          </w:p>
        </w:tc>
        <w:tc>
          <w:tcPr>
            <w:tcW w:w="425" w:type="dxa"/>
          </w:tcPr>
          <w:p w:rsidR="00750D47" w:rsidRPr="007E3523" w:rsidRDefault="00750D47" w:rsidP="00750D47">
            <w:pPr>
              <w:spacing w:after="200" w:line="276" w:lineRule="auto"/>
              <w:rPr>
                <w:rFonts w:ascii="Times New Roman" w:hAnsi="Times New Roman" w:cs="Times New Roman"/>
                <w:sz w:val="20"/>
                <w:szCs w:val="20"/>
              </w:rPr>
            </w:pPr>
          </w:p>
        </w:tc>
        <w:tc>
          <w:tcPr>
            <w:tcW w:w="425" w:type="dxa"/>
          </w:tcPr>
          <w:p w:rsidR="00750D47" w:rsidRPr="007E3523" w:rsidRDefault="00750D47" w:rsidP="00750D47">
            <w:pPr>
              <w:spacing w:after="200" w:line="276" w:lineRule="auto"/>
              <w:rPr>
                <w:rFonts w:ascii="Times New Roman" w:hAnsi="Times New Roman" w:cs="Times New Roman"/>
                <w:sz w:val="20"/>
                <w:szCs w:val="20"/>
              </w:rPr>
            </w:pPr>
          </w:p>
        </w:tc>
      </w:tr>
      <w:tr w:rsidR="00750D47" w:rsidRPr="007E3523" w:rsidTr="00750D47">
        <w:tc>
          <w:tcPr>
            <w:tcW w:w="534" w:type="dxa"/>
          </w:tcPr>
          <w:p w:rsidR="00750D47" w:rsidRPr="007E3523" w:rsidRDefault="00750D47" w:rsidP="00750D4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750D47" w:rsidRPr="00B152A1" w:rsidRDefault="00750D47" w:rsidP="00750D47">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750D47" w:rsidRPr="00B152A1" w:rsidRDefault="00750D47" w:rsidP="00750D47">
            <w:pPr>
              <w:rPr>
                <w:rFonts w:ascii="Times New Roman" w:hAnsi="Times New Roman" w:cs="Times New Roman"/>
                <w:sz w:val="20"/>
                <w:szCs w:val="20"/>
              </w:rPr>
            </w:pPr>
          </w:p>
        </w:tc>
        <w:tc>
          <w:tcPr>
            <w:tcW w:w="567" w:type="dxa"/>
          </w:tcPr>
          <w:p w:rsidR="00750D47" w:rsidRPr="007E3523" w:rsidRDefault="00750D47" w:rsidP="00750D47">
            <w:pPr>
              <w:spacing w:after="200" w:line="276" w:lineRule="auto"/>
              <w:rPr>
                <w:rFonts w:ascii="Times New Roman" w:hAnsi="Times New Roman" w:cs="Times New Roman"/>
                <w:sz w:val="20"/>
                <w:szCs w:val="20"/>
              </w:rPr>
            </w:pPr>
          </w:p>
        </w:tc>
        <w:tc>
          <w:tcPr>
            <w:tcW w:w="567" w:type="dxa"/>
          </w:tcPr>
          <w:p w:rsidR="00750D47" w:rsidRPr="007E3523" w:rsidRDefault="00750D47" w:rsidP="00750D47">
            <w:pPr>
              <w:spacing w:after="200" w:line="276" w:lineRule="auto"/>
              <w:rPr>
                <w:rFonts w:ascii="Times New Roman" w:hAnsi="Times New Roman" w:cs="Times New Roman"/>
                <w:sz w:val="20"/>
                <w:szCs w:val="20"/>
              </w:rPr>
            </w:pPr>
          </w:p>
        </w:tc>
        <w:tc>
          <w:tcPr>
            <w:tcW w:w="425" w:type="dxa"/>
          </w:tcPr>
          <w:p w:rsidR="00750D47" w:rsidRPr="007E3523" w:rsidRDefault="00750D47" w:rsidP="00750D47">
            <w:pPr>
              <w:spacing w:after="200" w:line="276" w:lineRule="auto"/>
              <w:rPr>
                <w:rFonts w:ascii="Times New Roman" w:hAnsi="Times New Roman" w:cs="Times New Roman"/>
                <w:sz w:val="20"/>
                <w:szCs w:val="20"/>
              </w:rPr>
            </w:pPr>
          </w:p>
        </w:tc>
        <w:tc>
          <w:tcPr>
            <w:tcW w:w="425" w:type="dxa"/>
          </w:tcPr>
          <w:p w:rsidR="00750D47" w:rsidRPr="007E3523" w:rsidRDefault="00750D47" w:rsidP="00750D47">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750D47" w:rsidRPr="007E3523" w:rsidRDefault="00750D47" w:rsidP="00750D47">
            <w:pPr>
              <w:spacing w:after="200" w:line="276" w:lineRule="auto"/>
              <w:rPr>
                <w:rFonts w:ascii="Times New Roman" w:hAnsi="Times New Roman" w:cs="Times New Roman"/>
                <w:sz w:val="20"/>
                <w:szCs w:val="20"/>
              </w:rPr>
            </w:pPr>
          </w:p>
        </w:tc>
      </w:tr>
      <w:tr w:rsidR="00750D47" w:rsidRPr="007E3523" w:rsidTr="00750D47">
        <w:tc>
          <w:tcPr>
            <w:tcW w:w="534" w:type="dxa"/>
          </w:tcPr>
          <w:p w:rsidR="00750D47" w:rsidRPr="007E3523" w:rsidRDefault="00750D47" w:rsidP="00750D4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750D47" w:rsidRPr="00B152A1" w:rsidRDefault="00750D47" w:rsidP="00750D47">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750D47" w:rsidRPr="00B152A1" w:rsidRDefault="00750D47" w:rsidP="00750D47">
            <w:pPr>
              <w:rPr>
                <w:rFonts w:ascii="Times New Roman" w:hAnsi="Times New Roman" w:cs="Times New Roman"/>
                <w:sz w:val="20"/>
                <w:szCs w:val="20"/>
              </w:rPr>
            </w:pPr>
          </w:p>
        </w:tc>
        <w:tc>
          <w:tcPr>
            <w:tcW w:w="567" w:type="dxa"/>
          </w:tcPr>
          <w:p w:rsidR="00750D47" w:rsidRPr="007E3523" w:rsidRDefault="00750D47" w:rsidP="00750D47">
            <w:pPr>
              <w:spacing w:after="200" w:line="276" w:lineRule="auto"/>
              <w:rPr>
                <w:rFonts w:ascii="Times New Roman" w:hAnsi="Times New Roman" w:cs="Times New Roman"/>
                <w:sz w:val="20"/>
                <w:szCs w:val="20"/>
              </w:rPr>
            </w:pPr>
          </w:p>
        </w:tc>
        <w:tc>
          <w:tcPr>
            <w:tcW w:w="567" w:type="dxa"/>
          </w:tcPr>
          <w:p w:rsidR="00750D47" w:rsidRPr="007E3523" w:rsidRDefault="00750D47" w:rsidP="00750D47">
            <w:pPr>
              <w:spacing w:after="200" w:line="276" w:lineRule="auto"/>
              <w:rPr>
                <w:rFonts w:ascii="Times New Roman" w:hAnsi="Times New Roman" w:cs="Times New Roman"/>
                <w:sz w:val="20"/>
                <w:szCs w:val="20"/>
              </w:rPr>
            </w:pPr>
          </w:p>
        </w:tc>
        <w:tc>
          <w:tcPr>
            <w:tcW w:w="425" w:type="dxa"/>
          </w:tcPr>
          <w:p w:rsidR="00750D47" w:rsidRPr="007E3523" w:rsidRDefault="00750D47" w:rsidP="00750D47">
            <w:pPr>
              <w:spacing w:after="200" w:line="276" w:lineRule="auto"/>
              <w:rPr>
                <w:rFonts w:ascii="Times New Roman" w:hAnsi="Times New Roman" w:cs="Times New Roman"/>
                <w:sz w:val="20"/>
                <w:szCs w:val="20"/>
              </w:rPr>
            </w:pPr>
          </w:p>
        </w:tc>
        <w:tc>
          <w:tcPr>
            <w:tcW w:w="425" w:type="dxa"/>
          </w:tcPr>
          <w:p w:rsidR="00750D47" w:rsidRPr="007E3523" w:rsidRDefault="00750D47" w:rsidP="00750D47">
            <w:pPr>
              <w:spacing w:after="200" w:line="276" w:lineRule="auto"/>
              <w:rPr>
                <w:rFonts w:ascii="Times New Roman" w:hAnsi="Times New Roman" w:cs="Times New Roman"/>
                <w:sz w:val="20"/>
                <w:szCs w:val="20"/>
              </w:rPr>
            </w:pPr>
          </w:p>
        </w:tc>
        <w:tc>
          <w:tcPr>
            <w:tcW w:w="425" w:type="dxa"/>
          </w:tcPr>
          <w:p w:rsidR="00750D47" w:rsidRPr="007E3523" w:rsidRDefault="00750D47" w:rsidP="00750D47">
            <w:pPr>
              <w:spacing w:after="200" w:line="276" w:lineRule="auto"/>
              <w:rPr>
                <w:rFonts w:ascii="Times New Roman" w:hAnsi="Times New Roman" w:cs="Times New Roman"/>
                <w:sz w:val="20"/>
                <w:szCs w:val="20"/>
              </w:rPr>
            </w:pPr>
          </w:p>
        </w:tc>
      </w:tr>
      <w:tr w:rsidR="00750D47" w:rsidRPr="007E3523" w:rsidTr="00750D47">
        <w:tc>
          <w:tcPr>
            <w:tcW w:w="534" w:type="dxa"/>
          </w:tcPr>
          <w:p w:rsidR="00750D47" w:rsidRPr="007E3523" w:rsidRDefault="00750D47" w:rsidP="00750D4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750D47" w:rsidRPr="00B152A1" w:rsidRDefault="00750D47" w:rsidP="00750D47">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750D47" w:rsidRPr="00B152A1" w:rsidRDefault="00750D47" w:rsidP="00750D47">
            <w:pPr>
              <w:rPr>
                <w:rFonts w:ascii="Times New Roman" w:hAnsi="Times New Roman" w:cs="Times New Roman"/>
                <w:sz w:val="20"/>
                <w:szCs w:val="20"/>
              </w:rPr>
            </w:pPr>
          </w:p>
        </w:tc>
        <w:tc>
          <w:tcPr>
            <w:tcW w:w="567" w:type="dxa"/>
          </w:tcPr>
          <w:p w:rsidR="00750D47" w:rsidRPr="007E3523" w:rsidRDefault="00750D47" w:rsidP="00750D47">
            <w:pPr>
              <w:spacing w:after="200" w:line="276" w:lineRule="auto"/>
              <w:rPr>
                <w:rFonts w:ascii="Times New Roman" w:hAnsi="Times New Roman" w:cs="Times New Roman"/>
                <w:sz w:val="20"/>
                <w:szCs w:val="20"/>
              </w:rPr>
            </w:pPr>
          </w:p>
        </w:tc>
        <w:tc>
          <w:tcPr>
            <w:tcW w:w="567" w:type="dxa"/>
          </w:tcPr>
          <w:p w:rsidR="00750D47" w:rsidRPr="007E3523" w:rsidRDefault="00750D47" w:rsidP="00750D47">
            <w:pPr>
              <w:spacing w:after="200" w:line="276" w:lineRule="auto"/>
              <w:rPr>
                <w:rFonts w:ascii="Times New Roman" w:hAnsi="Times New Roman" w:cs="Times New Roman"/>
                <w:sz w:val="20"/>
                <w:szCs w:val="20"/>
              </w:rPr>
            </w:pPr>
          </w:p>
        </w:tc>
        <w:tc>
          <w:tcPr>
            <w:tcW w:w="425" w:type="dxa"/>
          </w:tcPr>
          <w:p w:rsidR="00750D47" w:rsidRPr="007E3523" w:rsidRDefault="00750D47" w:rsidP="00750D47">
            <w:pPr>
              <w:spacing w:after="200" w:line="276" w:lineRule="auto"/>
              <w:rPr>
                <w:rFonts w:ascii="Times New Roman" w:hAnsi="Times New Roman" w:cs="Times New Roman"/>
                <w:sz w:val="20"/>
                <w:szCs w:val="20"/>
              </w:rPr>
            </w:pPr>
          </w:p>
        </w:tc>
        <w:tc>
          <w:tcPr>
            <w:tcW w:w="425" w:type="dxa"/>
          </w:tcPr>
          <w:p w:rsidR="00750D47" w:rsidRPr="007E3523" w:rsidRDefault="00750D47" w:rsidP="00750D47">
            <w:pPr>
              <w:spacing w:after="200" w:line="276" w:lineRule="auto"/>
              <w:rPr>
                <w:rFonts w:ascii="Times New Roman" w:hAnsi="Times New Roman" w:cs="Times New Roman"/>
                <w:sz w:val="20"/>
                <w:szCs w:val="20"/>
              </w:rPr>
            </w:pPr>
          </w:p>
        </w:tc>
        <w:tc>
          <w:tcPr>
            <w:tcW w:w="425" w:type="dxa"/>
          </w:tcPr>
          <w:p w:rsidR="00750D47" w:rsidRPr="007E3523" w:rsidRDefault="00750D47" w:rsidP="00750D47">
            <w:pPr>
              <w:spacing w:after="200" w:line="276" w:lineRule="auto"/>
              <w:rPr>
                <w:rFonts w:ascii="Times New Roman" w:hAnsi="Times New Roman" w:cs="Times New Roman"/>
                <w:sz w:val="20"/>
                <w:szCs w:val="20"/>
              </w:rPr>
            </w:pPr>
          </w:p>
        </w:tc>
      </w:tr>
      <w:tr w:rsidR="00750D47" w:rsidRPr="007E3523" w:rsidTr="00750D47">
        <w:tc>
          <w:tcPr>
            <w:tcW w:w="534" w:type="dxa"/>
          </w:tcPr>
          <w:p w:rsidR="00750D47" w:rsidRPr="007E3523" w:rsidRDefault="00750D47" w:rsidP="00750D47">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750D47" w:rsidRPr="007E3523" w:rsidRDefault="00750D47" w:rsidP="00750D47">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750D47" w:rsidRPr="00B152A1" w:rsidRDefault="00750D47" w:rsidP="00750D47">
            <w:pPr>
              <w:rPr>
                <w:rFonts w:ascii="Times New Roman" w:hAnsi="Times New Roman" w:cs="Times New Roman"/>
                <w:sz w:val="20"/>
                <w:szCs w:val="20"/>
              </w:rPr>
            </w:pPr>
          </w:p>
        </w:tc>
        <w:tc>
          <w:tcPr>
            <w:tcW w:w="567" w:type="dxa"/>
          </w:tcPr>
          <w:p w:rsidR="00750D47" w:rsidRPr="007E3523" w:rsidRDefault="00750D47" w:rsidP="00750D47">
            <w:pPr>
              <w:rPr>
                <w:rFonts w:ascii="Times New Roman" w:hAnsi="Times New Roman" w:cs="Times New Roman"/>
                <w:sz w:val="20"/>
                <w:szCs w:val="20"/>
              </w:rPr>
            </w:pPr>
          </w:p>
        </w:tc>
        <w:tc>
          <w:tcPr>
            <w:tcW w:w="567"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r>
      <w:tr w:rsidR="00750D47" w:rsidRPr="007E3523" w:rsidTr="00750D47">
        <w:tc>
          <w:tcPr>
            <w:tcW w:w="534" w:type="dxa"/>
          </w:tcPr>
          <w:p w:rsidR="00750D47" w:rsidRPr="007E3523" w:rsidRDefault="00750D47" w:rsidP="00750D47">
            <w:pPr>
              <w:rPr>
                <w:rFonts w:ascii="Times New Roman" w:hAnsi="Times New Roman" w:cs="Times New Roman"/>
                <w:sz w:val="20"/>
                <w:szCs w:val="20"/>
              </w:rPr>
            </w:pPr>
            <w:r w:rsidRPr="007E3523">
              <w:rPr>
                <w:rFonts w:ascii="Times New Roman" w:hAnsi="Times New Roman" w:cs="Times New Roman"/>
                <w:sz w:val="20"/>
                <w:szCs w:val="20"/>
              </w:rPr>
              <w:lastRenderedPageBreak/>
              <w:t>7</w:t>
            </w:r>
          </w:p>
        </w:tc>
        <w:tc>
          <w:tcPr>
            <w:tcW w:w="6237" w:type="dxa"/>
          </w:tcPr>
          <w:p w:rsidR="00750D47" w:rsidRDefault="00750D47" w:rsidP="00750D47">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750D47" w:rsidRDefault="00750D47" w:rsidP="00750D47">
            <w:pPr>
              <w:rPr>
                <w:rFonts w:ascii="Times New Roman" w:hAnsi="Times New Roman" w:cs="Times New Roman"/>
                <w:sz w:val="20"/>
                <w:szCs w:val="20"/>
              </w:rPr>
            </w:pPr>
          </w:p>
        </w:tc>
        <w:tc>
          <w:tcPr>
            <w:tcW w:w="567" w:type="dxa"/>
          </w:tcPr>
          <w:p w:rsidR="00750D47" w:rsidRPr="007E3523" w:rsidRDefault="00750D47" w:rsidP="00750D47">
            <w:pPr>
              <w:rPr>
                <w:rFonts w:ascii="Times New Roman" w:hAnsi="Times New Roman" w:cs="Times New Roman"/>
                <w:sz w:val="20"/>
                <w:szCs w:val="20"/>
              </w:rPr>
            </w:pPr>
          </w:p>
        </w:tc>
        <w:tc>
          <w:tcPr>
            <w:tcW w:w="567"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r>
      <w:tr w:rsidR="00750D47" w:rsidRPr="007E3523" w:rsidTr="00750D47">
        <w:tc>
          <w:tcPr>
            <w:tcW w:w="534" w:type="dxa"/>
          </w:tcPr>
          <w:p w:rsidR="00750D47" w:rsidRPr="007E3523" w:rsidRDefault="00750D47" w:rsidP="00750D47">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750D47" w:rsidRDefault="00750D47" w:rsidP="00750D47">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750D47" w:rsidRPr="00611816" w:rsidRDefault="00750D47" w:rsidP="00750D47">
            <w:pPr>
              <w:rPr>
                <w:rFonts w:ascii="Times New Roman" w:hAnsi="Times New Roman" w:cs="Times New Roman"/>
                <w:sz w:val="20"/>
                <w:szCs w:val="20"/>
              </w:rPr>
            </w:pPr>
          </w:p>
        </w:tc>
        <w:tc>
          <w:tcPr>
            <w:tcW w:w="567" w:type="dxa"/>
          </w:tcPr>
          <w:p w:rsidR="00750D47" w:rsidRPr="007E3523" w:rsidRDefault="00750D47" w:rsidP="00750D47">
            <w:pPr>
              <w:rPr>
                <w:rFonts w:ascii="Times New Roman" w:hAnsi="Times New Roman" w:cs="Times New Roman"/>
                <w:sz w:val="20"/>
                <w:szCs w:val="20"/>
              </w:rPr>
            </w:pPr>
          </w:p>
        </w:tc>
        <w:tc>
          <w:tcPr>
            <w:tcW w:w="567"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r>
      <w:tr w:rsidR="00750D47" w:rsidRPr="007E3523" w:rsidTr="00750D47">
        <w:tc>
          <w:tcPr>
            <w:tcW w:w="534" w:type="dxa"/>
          </w:tcPr>
          <w:p w:rsidR="00750D47" w:rsidRPr="007E3523" w:rsidRDefault="00750D47" w:rsidP="00750D47">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750D47" w:rsidRDefault="00750D47" w:rsidP="00750D47">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750D47" w:rsidRDefault="00750D47" w:rsidP="00750D47">
            <w:pPr>
              <w:rPr>
                <w:rFonts w:ascii="Times New Roman" w:hAnsi="Times New Roman" w:cs="Times New Roman"/>
                <w:sz w:val="20"/>
                <w:szCs w:val="20"/>
              </w:rPr>
            </w:pPr>
          </w:p>
        </w:tc>
        <w:tc>
          <w:tcPr>
            <w:tcW w:w="567" w:type="dxa"/>
          </w:tcPr>
          <w:p w:rsidR="00750D47" w:rsidRPr="007E3523" w:rsidRDefault="00750D47" w:rsidP="00750D47">
            <w:pPr>
              <w:rPr>
                <w:rFonts w:ascii="Times New Roman" w:hAnsi="Times New Roman" w:cs="Times New Roman"/>
                <w:sz w:val="20"/>
                <w:szCs w:val="20"/>
              </w:rPr>
            </w:pPr>
          </w:p>
        </w:tc>
        <w:tc>
          <w:tcPr>
            <w:tcW w:w="567"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750D47" w:rsidRPr="007E3523" w:rsidRDefault="00750D47" w:rsidP="00750D47">
            <w:pPr>
              <w:rPr>
                <w:rFonts w:ascii="Times New Roman" w:hAnsi="Times New Roman" w:cs="Times New Roman"/>
                <w:sz w:val="20"/>
                <w:szCs w:val="20"/>
              </w:rPr>
            </w:pPr>
          </w:p>
        </w:tc>
      </w:tr>
      <w:tr w:rsidR="00750D47" w:rsidRPr="007E3523" w:rsidTr="00750D47">
        <w:tc>
          <w:tcPr>
            <w:tcW w:w="534" w:type="dxa"/>
          </w:tcPr>
          <w:p w:rsidR="00750D47" w:rsidRPr="007E3523" w:rsidRDefault="00750D47" w:rsidP="00750D47">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750D47" w:rsidRDefault="00750D47" w:rsidP="00750D47">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750D47" w:rsidRDefault="00750D47" w:rsidP="00750D47">
            <w:pPr>
              <w:rPr>
                <w:rFonts w:ascii="Times New Roman" w:hAnsi="Times New Roman" w:cs="Times New Roman"/>
                <w:sz w:val="20"/>
                <w:szCs w:val="20"/>
              </w:rPr>
            </w:pPr>
          </w:p>
        </w:tc>
        <w:tc>
          <w:tcPr>
            <w:tcW w:w="567" w:type="dxa"/>
          </w:tcPr>
          <w:p w:rsidR="00750D47" w:rsidRPr="007E3523" w:rsidRDefault="00750D47" w:rsidP="00750D47">
            <w:pPr>
              <w:rPr>
                <w:rFonts w:ascii="Times New Roman" w:hAnsi="Times New Roman" w:cs="Times New Roman"/>
                <w:sz w:val="20"/>
                <w:szCs w:val="20"/>
              </w:rPr>
            </w:pPr>
          </w:p>
        </w:tc>
        <w:tc>
          <w:tcPr>
            <w:tcW w:w="567" w:type="dxa"/>
          </w:tcPr>
          <w:p w:rsidR="00750D47" w:rsidRPr="007E3523" w:rsidRDefault="00750D47" w:rsidP="00750D47">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r>
      <w:tr w:rsidR="00750D47" w:rsidRPr="007E3523" w:rsidTr="00750D47">
        <w:tc>
          <w:tcPr>
            <w:tcW w:w="534" w:type="dxa"/>
          </w:tcPr>
          <w:p w:rsidR="00750D47" w:rsidRPr="007E3523" w:rsidRDefault="00750D47" w:rsidP="00750D47">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750D47" w:rsidRPr="00611816" w:rsidRDefault="00750D47" w:rsidP="00750D47">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750D47" w:rsidRPr="007E3523" w:rsidRDefault="00750D47" w:rsidP="00750D47">
            <w:pPr>
              <w:rPr>
                <w:rFonts w:ascii="Times New Roman" w:hAnsi="Times New Roman" w:cs="Times New Roman"/>
                <w:sz w:val="20"/>
                <w:szCs w:val="20"/>
              </w:rPr>
            </w:pPr>
          </w:p>
        </w:tc>
        <w:tc>
          <w:tcPr>
            <w:tcW w:w="567" w:type="dxa"/>
          </w:tcPr>
          <w:p w:rsidR="00750D47" w:rsidRPr="007E3523" w:rsidRDefault="00750D47" w:rsidP="00750D47">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r>
      <w:tr w:rsidR="00750D47" w:rsidRPr="007E3523" w:rsidTr="00750D47">
        <w:tc>
          <w:tcPr>
            <w:tcW w:w="534" w:type="dxa"/>
          </w:tcPr>
          <w:p w:rsidR="00750D47" w:rsidRPr="007E3523" w:rsidRDefault="00750D47" w:rsidP="00750D47">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750D47" w:rsidRDefault="00750D47" w:rsidP="00750D47">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750D47" w:rsidRPr="00611816" w:rsidRDefault="00750D47" w:rsidP="00750D47">
            <w:pPr>
              <w:rPr>
                <w:rFonts w:ascii="Times New Roman" w:hAnsi="Times New Roman" w:cs="Times New Roman"/>
                <w:sz w:val="20"/>
                <w:szCs w:val="20"/>
              </w:rPr>
            </w:pPr>
          </w:p>
        </w:tc>
        <w:tc>
          <w:tcPr>
            <w:tcW w:w="567" w:type="dxa"/>
          </w:tcPr>
          <w:p w:rsidR="00750D47" w:rsidRPr="007E3523" w:rsidRDefault="00750D47" w:rsidP="00750D47">
            <w:pPr>
              <w:rPr>
                <w:rFonts w:ascii="Times New Roman" w:hAnsi="Times New Roman" w:cs="Times New Roman"/>
                <w:sz w:val="20"/>
                <w:szCs w:val="20"/>
              </w:rPr>
            </w:pPr>
          </w:p>
        </w:tc>
        <w:tc>
          <w:tcPr>
            <w:tcW w:w="567"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r>
              <w:rPr>
                <w:rFonts w:ascii="Times New Roman" w:hAnsi="Times New Roman" w:cs="Times New Roman"/>
                <w:sz w:val="20"/>
                <w:szCs w:val="20"/>
              </w:rPr>
              <w:t>X</w:t>
            </w:r>
          </w:p>
        </w:tc>
      </w:tr>
      <w:tr w:rsidR="00750D47" w:rsidRPr="007E3523" w:rsidTr="00750D47">
        <w:tc>
          <w:tcPr>
            <w:tcW w:w="534" w:type="dxa"/>
          </w:tcPr>
          <w:p w:rsidR="00750D47" w:rsidRPr="007E3523" w:rsidRDefault="00750D47" w:rsidP="00750D47">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750D47" w:rsidRDefault="00750D47" w:rsidP="00750D47">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750D47" w:rsidRPr="00611816" w:rsidRDefault="00750D47" w:rsidP="00750D47">
            <w:pPr>
              <w:rPr>
                <w:rFonts w:ascii="Times New Roman" w:hAnsi="Times New Roman" w:cs="Times New Roman"/>
                <w:sz w:val="20"/>
                <w:szCs w:val="20"/>
              </w:rPr>
            </w:pPr>
          </w:p>
        </w:tc>
        <w:tc>
          <w:tcPr>
            <w:tcW w:w="567" w:type="dxa"/>
          </w:tcPr>
          <w:p w:rsidR="00750D47" w:rsidRPr="007E3523" w:rsidRDefault="00750D47" w:rsidP="00750D47">
            <w:pPr>
              <w:rPr>
                <w:rFonts w:ascii="Times New Roman" w:hAnsi="Times New Roman" w:cs="Times New Roman"/>
                <w:sz w:val="20"/>
                <w:szCs w:val="20"/>
              </w:rPr>
            </w:pPr>
          </w:p>
        </w:tc>
        <w:tc>
          <w:tcPr>
            <w:tcW w:w="567"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r>
              <w:rPr>
                <w:rFonts w:ascii="Times New Roman" w:hAnsi="Times New Roman" w:cs="Times New Roman"/>
                <w:sz w:val="20"/>
                <w:szCs w:val="20"/>
              </w:rPr>
              <w:t>X</w:t>
            </w:r>
          </w:p>
        </w:tc>
      </w:tr>
      <w:tr w:rsidR="00750D47" w:rsidRPr="007E3523" w:rsidTr="00750D47">
        <w:tc>
          <w:tcPr>
            <w:tcW w:w="534" w:type="dxa"/>
          </w:tcPr>
          <w:p w:rsidR="00750D47" w:rsidRPr="007E3523" w:rsidRDefault="00750D47" w:rsidP="00750D47">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750D47" w:rsidRDefault="00750D47" w:rsidP="00750D47">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750D47" w:rsidRPr="00611816" w:rsidRDefault="00750D47" w:rsidP="00750D47">
            <w:pPr>
              <w:rPr>
                <w:rFonts w:ascii="Times New Roman" w:hAnsi="Times New Roman" w:cs="Times New Roman"/>
                <w:sz w:val="20"/>
                <w:szCs w:val="20"/>
              </w:rPr>
            </w:pPr>
          </w:p>
        </w:tc>
        <w:tc>
          <w:tcPr>
            <w:tcW w:w="567" w:type="dxa"/>
          </w:tcPr>
          <w:p w:rsidR="00750D47" w:rsidRPr="007E3523" w:rsidRDefault="00750D47" w:rsidP="00750D47">
            <w:pPr>
              <w:rPr>
                <w:rFonts w:ascii="Times New Roman" w:hAnsi="Times New Roman" w:cs="Times New Roman"/>
                <w:sz w:val="20"/>
                <w:szCs w:val="20"/>
              </w:rPr>
            </w:pPr>
          </w:p>
        </w:tc>
        <w:tc>
          <w:tcPr>
            <w:tcW w:w="567"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r>
      <w:tr w:rsidR="00750D47" w:rsidRPr="007E3523" w:rsidTr="00750D47">
        <w:tc>
          <w:tcPr>
            <w:tcW w:w="534" w:type="dxa"/>
          </w:tcPr>
          <w:p w:rsidR="00750D47" w:rsidRPr="007E3523" w:rsidRDefault="00750D47" w:rsidP="00750D47">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750D47" w:rsidRPr="00611816" w:rsidRDefault="00750D47" w:rsidP="00750D47">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750D47" w:rsidRPr="007E3523" w:rsidRDefault="00750D47" w:rsidP="00750D47">
            <w:pPr>
              <w:rPr>
                <w:rFonts w:ascii="Times New Roman" w:hAnsi="Times New Roman" w:cs="Times New Roman"/>
                <w:sz w:val="20"/>
                <w:szCs w:val="20"/>
              </w:rPr>
            </w:pPr>
          </w:p>
        </w:tc>
        <w:tc>
          <w:tcPr>
            <w:tcW w:w="567"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r>
    </w:tbl>
    <w:p w:rsidR="00750D47" w:rsidRPr="00750D47" w:rsidRDefault="00750D47" w:rsidP="00750D47">
      <w:pPr>
        <w:spacing w:after="0" w:line="240" w:lineRule="auto"/>
        <w:rPr>
          <w:rFonts w:eastAsia="Calibri" w:cs="Times New Roman"/>
          <w:sz w:val="20"/>
          <w:szCs w:val="20"/>
          <w:lang w:eastAsia="tr-TR"/>
        </w:rPr>
      </w:pPr>
    </w:p>
    <w:p w:rsidR="00750D47" w:rsidRPr="00750D47" w:rsidRDefault="00750D47" w:rsidP="00750D47">
      <w:pPr>
        <w:spacing w:after="0" w:line="240" w:lineRule="auto"/>
        <w:rPr>
          <w:rFonts w:eastAsia="Calibri" w:cs="Times New Roman"/>
          <w:sz w:val="20"/>
          <w:szCs w:val="20"/>
          <w:lang w:eastAsia="tr-TR"/>
        </w:rPr>
      </w:pPr>
    </w:p>
    <w:p w:rsidR="00750D47" w:rsidRPr="00750D47" w:rsidRDefault="00750D47" w:rsidP="00750D47">
      <w:pPr>
        <w:spacing w:after="0" w:line="240" w:lineRule="auto"/>
        <w:rPr>
          <w:rFonts w:eastAsia="Calibri" w:cs="Times New Roman"/>
          <w:sz w:val="20"/>
          <w:szCs w:val="20"/>
          <w:lang w:eastAsia="tr-TR"/>
        </w:rPr>
      </w:pPr>
    </w:p>
    <w:p w:rsidR="00750D47" w:rsidRPr="00750D47" w:rsidRDefault="00750D47" w:rsidP="00750D47">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750D47" w:rsidRPr="00750D47" w:rsidTr="00750D47">
        <w:tc>
          <w:tcPr>
            <w:tcW w:w="5000" w:type="pct"/>
            <w:gridSpan w:val="4"/>
          </w:tcPr>
          <w:p w:rsidR="00750D47" w:rsidRPr="00750D47" w:rsidRDefault="00750D47" w:rsidP="00750D47">
            <w:pPr>
              <w:spacing w:after="0" w:line="240" w:lineRule="atLeast"/>
              <w:rPr>
                <w:rFonts w:eastAsia="Times New Roman" w:cs="Times New Roman"/>
                <w:color w:val="444444"/>
                <w:sz w:val="20"/>
                <w:szCs w:val="20"/>
                <w:lang w:eastAsia="tr-TR"/>
              </w:rPr>
            </w:pPr>
            <w:r w:rsidRPr="00750D47">
              <w:rPr>
                <w:rFonts w:eastAsia="Times New Roman" w:cs="Times New Roman"/>
                <w:color w:val="FF0000"/>
                <w:sz w:val="20"/>
                <w:szCs w:val="20"/>
                <w:lang w:eastAsia="tr-TR"/>
              </w:rPr>
              <w:t>Dikkat: AKTS Etkinlik Sayısı bilgileri sadece </w:t>
            </w:r>
            <w:r w:rsidRPr="00750D47">
              <w:rPr>
                <w:rFonts w:eastAsia="Times New Roman" w:cs="Times New Roman"/>
                <w:sz w:val="20"/>
                <w:szCs w:val="20"/>
                <w:lang w:eastAsia="tr-TR"/>
              </w:rPr>
              <w:t>DEĞERLENDİRME SİSTEMİ</w:t>
            </w:r>
            <w:r w:rsidRPr="00750D47">
              <w:rPr>
                <w:rFonts w:eastAsia="Times New Roman" w:cs="Times New Roman"/>
                <w:color w:val="FF0000"/>
                <w:sz w:val="20"/>
                <w:szCs w:val="20"/>
                <w:lang w:eastAsia="tr-TR"/>
              </w:rPr>
              <w:t>'ndeki payların sayı bilgileri ile değiştirilebilir.</w:t>
            </w:r>
          </w:p>
        </w:tc>
      </w:tr>
      <w:tr w:rsidR="00750D47" w:rsidRPr="00750D47" w:rsidTr="00750D47">
        <w:trPr>
          <w:trHeight w:val="525"/>
        </w:trPr>
        <w:tc>
          <w:tcPr>
            <w:tcW w:w="5000" w:type="pct"/>
            <w:gridSpan w:val="4"/>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b/>
                <w:bCs/>
                <w:color w:val="000000"/>
                <w:sz w:val="20"/>
                <w:szCs w:val="20"/>
                <w:lang w:eastAsia="tr-TR"/>
              </w:rPr>
              <w:t>AKTS / İŞ YÜKÜ TABLOSU</w:t>
            </w:r>
          </w:p>
        </w:tc>
      </w:tr>
      <w:tr w:rsidR="00750D47" w:rsidRPr="00750D47" w:rsidTr="00750D47">
        <w:trPr>
          <w:trHeight w:val="450"/>
        </w:trPr>
        <w:tc>
          <w:tcPr>
            <w:tcW w:w="3550" w:type="pct"/>
          </w:tcPr>
          <w:p w:rsidR="00750D47" w:rsidRPr="00750D47" w:rsidRDefault="00750D47" w:rsidP="00750D47">
            <w:pPr>
              <w:spacing w:after="0" w:line="240" w:lineRule="atLeast"/>
              <w:rPr>
                <w:rFonts w:eastAsia="Times New Roman" w:cs="Times New Roman"/>
                <w:color w:val="000000"/>
                <w:sz w:val="20"/>
                <w:szCs w:val="20"/>
                <w:lang w:eastAsia="tr-TR"/>
              </w:rPr>
            </w:pPr>
            <w:r w:rsidRPr="00750D47">
              <w:rPr>
                <w:rFonts w:eastAsia="Times New Roman" w:cs="Times New Roman"/>
                <w:b/>
                <w:bCs/>
                <w:color w:val="000000"/>
                <w:sz w:val="20"/>
                <w:szCs w:val="20"/>
                <w:lang w:eastAsia="tr-TR"/>
              </w:rPr>
              <w:t>Etkinlik</w:t>
            </w:r>
          </w:p>
        </w:tc>
        <w:tc>
          <w:tcPr>
            <w:tcW w:w="395"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b/>
                <w:bCs/>
                <w:color w:val="000000"/>
                <w:sz w:val="20"/>
                <w:szCs w:val="20"/>
                <w:lang w:eastAsia="tr-TR"/>
              </w:rPr>
              <w:t>SAYISI</w:t>
            </w:r>
          </w:p>
        </w:tc>
        <w:tc>
          <w:tcPr>
            <w:tcW w:w="386"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b/>
                <w:bCs/>
                <w:color w:val="000000"/>
                <w:sz w:val="20"/>
                <w:szCs w:val="20"/>
                <w:lang w:eastAsia="tr-TR"/>
              </w:rPr>
              <w:t>Süresi</w:t>
            </w:r>
            <w:r w:rsidRPr="00750D47">
              <w:rPr>
                <w:rFonts w:eastAsia="Times New Roman" w:cs="Times New Roman"/>
                <w:b/>
                <w:bCs/>
                <w:color w:val="000000"/>
                <w:sz w:val="20"/>
                <w:szCs w:val="20"/>
                <w:lang w:eastAsia="tr-TR"/>
              </w:rPr>
              <w:br/>
              <w:t>(Saat)</w:t>
            </w:r>
          </w:p>
        </w:tc>
        <w:tc>
          <w:tcPr>
            <w:tcW w:w="669"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b/>
                <w:bCs/>
                <w:color w:val="000000"/>
                <w:sz w:val="20"/>
                <w:szCs w:val="20"/>
                <w:lang w:eastAsia="tr-TR"/>
              </w:rPr>
              <w:t>Toplam</w:t>
            </w:r>
            <w:r w:rsidRPr="00750D47">
              <w:rPr>
                <w:rFonts w:eastAsia="Times New Roman" w:cs="Times New Roman"/>
                <w:b/>
                <w:bCs/>
                <w:color w:val="000000"/>
                <w:sz w:val="20"/>
                <w:szCs w:val="20"/>
                <w:lang w:eastAsia="tr-TR"/>
              </w:rPr>
              <w:br/>
              <w:t>İş Yükü</w:t>
            </w:r>
            <w:r w:rsidRPr="00750D47">
              <w:rPr>
                <w:rFonts w:eastAsia="Times New Roman" w:cs="Times New Roman"/>
                <w:b/>
                <w:bCs/>
                <w:color w:val="000000"/>
                <w:sz w:val="20"/>
                <w:szCs w:val="20"/>
                <w:lang w:eastAsia="tr-TR"/>
              </w:rPr>
              <w:br/>
              <w:t>(Saat)</w:t>
            </w:r>
          </w:p>
        </w:tc>
      </w:tr>
      <w:tr w:rsidR="00750D47" w:rsidRPr="00750D47" w:rsidTr="00750D47">
        <w:trPr>
          <w:trHeight w:val="375"/>
        </w:trPr>
        <w:tc>
          <w:tcPr>
            <w:tcW w:w="3550" w:type="pct"/>
          </w:tcPr>
          <w:p w:rsidR="00750D47" w:rsidRPr="00750D47" w:rsidRDefault="00750D47" w:rsidP="00750D47">
            <w:pPr>
              <w:spacing w:after="0" w:line="240" w:lineRule="atLeast"/>
              <w:rPr>
                <w:rFonts w:eastAsia="Times New Roman" w:cs="Times New Roman"/>
                <w:color w:val="000000"/>
                <w:sz w:val="20"/>
                <w:szCs w:val="20"/>
                <w:lang w:eastAsia="tr-TR"/>
              </w:rPr>
            </w:pPr>
            <w:r w:rsidRPr="00750D47">
              <w:rPr>
                <w:rFonts w:eastAsia="Times New Roman" w:cs="Times New Roman"/>
                <w:color w:val="000000"/>
                <w:sz w:val="20"/>
                <w:szCs w:val="20"/>
                <w:lang w:eastAsia="tr-TR"/>
              </w:rPr>
              <w:t>Ders Süresi (Sınav haftası dahildir: 16x toplam ders saati)</w:t>
            </w:r>
          </w:p>
        </w:tc>
        <w:tc>
          <w:tcPr>
            <w:tcW w:w="395"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16</w:t>
            </w:r>
          </w:p>
        </w:tc>
        <w:tc>
          <w:tcPr>
            <w:tcW w:w="386"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3</w:t>
            </w:r>
          </w:p>
        </w:tc>
        <w:tc>
          <w:tcPr>
            <w:tcW w:w="669"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48</w:t>
            </w:r>
          </w:p>
        </w:tc>
      </w:tr>
      <w:tr w:rsidR="00750D47" w:rsidRPr="00750D47" w:rsidTr="00750D47">
        <w:trPr>
          <w:trHeight w:val="375"/>
        </w:trPr>
        <w:tc>
          <w:tcPr>
            <w:tcW w:w="3550" w:type="pct"/>
          </w:tcPr>
          <w:p w:rsidR="00750D47" w:rsidRPr="00750D47" w:rsidRDefault="00750D47" w:rsidP="00750D47">
            <w:pPr>
              <w:spacing w:after="0" w:line="240" w:lineRule="atLeast"/>
              <w:rPr>
                <w:rFonts w:eastAsia="Times New Roman" w:cs="Times New Roman"/>
                <w:color w:val="000000"/>
                <w:sz w:val="20"/>
                <w:szCs w:val="20"/>
                <w:lang w:eastAsia="tr-TR"/>
              </w:rPr>
            </w:pPr>
            <w:r w:rsidRPr="00750D47">
              <w:rPr>
                <w:rFonts w:eastAsia="Times New Roman" w:cs="Times New Roman"/>
                <w:color w:val="000000"/>
                <w:sz w:val="20"/>
                <w:szCs w:val="20"/>
                <w:lang w:eastAsia="tr-TR"/>
              </w:rPr>
              <w:t>Sınıf Dışı Ders Çalışma Süresi(Ön çalışma, pekiştirme)</w:t>
            </w:r>
          </w:p>
        </w:tc>
        <w:tc>
          <w:tcPr>
            <w:tcW w:w="395"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16</w:t>
            </w:r>
          </w:p>
        </w:tc>
        <w:tc>
          <w:tcPr>
            <w:tcW w:w="386"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2</w:t>
            </w:r>
          </w:p>
        </w:tc>
        <w:tc>
          <w:tcPr>
            <w:tcW w:w="669"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32</w:t>
            </w:r>
          </w:p>
        </w:tc>
      </w:tr>
      <w:tr w:rsidR="00750D47" w:rsidRPr="00750D47" w:rsidTr="00750D47">
        <w:trPr>
          <w:trHeight w:val="375"/>
        </w:trPr>
        <w:tc>
          <w:tcPr>
            <w:tcW w:w="3550" w:type="pct"/>
          </w:tcPr>
          <w:p w:rsidR="00750D47" w:rsidRPr="00750D47" w:rsidRDefault="00750D47" w:rsidP="00750D47">
            <w:pPr>
              <w:spacing w:after="0" w:line="240" w:lineRule="atLeast"/>
              <w:rPr>
                <w:rFonts w:eastAsia="Times New Roman" w:cs="Times New Roman"/>
                <w:color w:val="000000"/>
                <w:sz w:val="20"/>
                <w:szCs w:val="20"/>
                <w:lang w:eastAsia="tr-TR"/>
              </w:rPr>
            </w:pPr>
            <w:r w:rsidRPr="00750D47">
              <w:rPr>
                <w:rFonts w:eastAsia="Times New Roman" w:cs="Times New Roman"/>
                <w:color w:val="000000"/>
                <w:sz w:val="20"/>
                <w:szCs w:val="20"/>
                <w:lang w:eastAsia="tr-TR"/>
              </w:rPr>
              <w:t>Ara Sınav (Hazırlık Süresi Dahil)</w:t>
            </w:r>
          </w:p>
        </w:tc>
        <w:tc>
          <w:tcPr>
            <w:tcW w:w="395"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1</w:t>
            </w:r>
          </w:p>
        </w:tc>
        <w:tc>
          <w:tcPr>
            <w:tcW w:w="386"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10</w:t>
            </w:r>
          </w:p>
        </w:tc>
        <w:tc>
          <w:tcPr>
            <w:tcW w:w="669"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10</w:t>
            </w:r>
          </w:p>
        </w:tc>
      </w:tr>
      <w:tr w:rsidR="00750D47" w:rsidRPr="00750D47" w:rsidTr="00750D47">
        <w:trPr>
          <w:trHeight w:val="375"/>
        </w:trPr>
        <w:tc>
          <w:tcPr>
            <w:tcW w:w="3550" w:type="pct"/>
          </w:tcPr>
          <w:p w:rsidR="00750D47" w:rsidRPr="00750D47" w:rsidRDefault="00750D47" w:rsidP="00750D47">
            <w:pPr>
              <w:spacing w:after="0" w:line="240" w:lineRule="atLeast"/>
              <w:rPr>
                <w:rFonts w:eastAsia="Times New Roman" w:cs="Times New Roman"/>
                <w:color w:val="000000"/>
                <w:sz w:val="20"/>
                <w:szCs w:val="20"/>
                <w:lang w:eastAsia="tr-TR"/>
              </w:rPr>
            </w:pPr>
            <w:r w:rsidRPr="00750D47">
              <w:rPr>
                <w:rFonts w:eastAsia="Times New Roman" w:cs="Times New Roman"/>
                <w:color w:val="000000"/>
                <w:sz w:val="20"/>
                <w:szCs w:val="20"/>
                <w:lang w:eastAsia="tr-TR"/>
              </w:rPr>
              <w:t>Final (Hazırlık Süresi Dahil)</w:t>
            </w:r>
          </w:p>
        </w:tc>
        <w:tc>
          <w:tcPr>
            <w:tcW w:w="395"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1</w:t>
            </w:r>
          </w:p>
        </w:tc>
        <w:tc>
          <w:tcPr>
            <w:tcW w:w="386"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10</w:t>
            </w:r>
          </w:p>
        </w:tc>
        <w:tc>
          <w:tcPr>
            <w:tcW w:w="669"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10</w:t>
            </w:r>
          </w:p>
        </w:tc>
      </w:tr>
      <w:tr w:rsidR="00750D47" w:rsidRPr="00750D47" w:rsidTr="00750D47">
        <w:trPr>
          <w:trHeight w:val="375"/>
        </w:trPr>
        <w:tc>
          <w:tcPr>
            <w:tcW w:w="3550" w:type="pct"/>
          </w:tcPr>
          <w:p w:rsidR="00750D47" w:rsidRPr="00750D47" w:rsidRDefault="00750D47" w:rsidP="00750D47">
            <w:pPr>
              <w:spacing w:after="0" w:line="240" w:lineRule="atLeast"/>
              <w:rPr>
                <w:rFonts w:eastAsia="Times New Roman" w:cs="Times New Roman"/>
                <w:color w:val="000000"/>
                <w:sz w:val="20"/>
                <w:szCs w:val="20"/>
                <w:lang w:eastAsia="tr-TR"/>
              </w:rPr>
            </w:pPr>
            <w:r w:rsidRPr="00750D47">
              <w:rPr>
                <w:rFonts w:eastAsia="Times New Roman" w:cs="Times New Roman"/>
                <w:b/>
                <w:bCs/>
                <w:color w:val="000000"/>
                <w:sz w:val="20"/>
                <w:szCs w:val="20"/>
                <w:lang w:eastAsia="tr-TR"/>
              </w:rPr>
              <w:t>Toplam İş Yükü</w:t>
            </w:r>
          </w:p>
        </w:tc>
        <w:tc>
          <w:tcPr>
            <w:tcW w:w="395" w:type="pct"/>
          </w:tcPr>
          <w:p w:rsidR="00750D47" w:rsidRPr="00750D47" w:rsidRDefault="00750D47" w:rsidP="00750D47">
            <w:pPr>
              <w:spacing w:after="0" w:line="240" w:lineRule="atLeast"/>
              <w:rPr>
                <w:rFonts w:eastAsia="Times New Roman" w:cs="Times New Roman"/>
                <w:color w:val="000000"/>
                <w:sz w:val="20"/>
                <w:szCs w:val="20"/>
                <w:lang w:eastAsia="tr-TR"/>
              </w:rPr>
            </w:pPr>
          </w:p>
        </w:tc>
        <w:tc>
          <w:tcPr>
            <w:tcW w:w="386" w:type="pct"/>
          </w:tcPr>
          <w:p w:rsidR="00750D47" w:rsidRPr="00750D47" w:rsidRDefault="00750D47" w:rsidP="00750D47">
            <w:pPr>
              <w:spacing w:after="0" w:line="240" w:lineRule="atLeast"/>
              <w:rPr>
                <w:rFonts w:eastAsia="Times New Roman" w:cs="Times New Roman"/>
                <w:color w:val="000000"/>
                <w:sz w:val="20"/>
                <w:szCs w:val="20"/>
                <w:lang w:eastAsia="tr-TR"/>
              </w:rPr>
            </w:pPr>
          </w:p>
        </w:tc>
        <w:tc>
          <w:tcPr>
            <w:tcW w:w="669"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100</w:t>
            </w:r>
          </w:p>
        </w:tc>
      </w:tr>
      <w:tr w:rsidR="00750D47" w:rsidRPr="00750D47" w:rsidTr="00750D47">
        <w:trPr>
          <w:trHeight w:val="375"/>
        </w:trPr>
        <w:tc>
          <w:tcPr>
            <w:tcW w:w="3550" w:type="pct"/>
          </w:tcPr>
          <w:p w:rsidR="00750D47" w:rsidRPr="00750D47" w:rsidRDefault="00750D47" w:rsidP="00750D47">
            <w:pPr>
              <w:spacing w:after="0" w:line="240" w:lineRule="atLeast"/>
              <w:rPr>
                <w:rFonts w:eastAsia="Times New Roman" w:cs="Times New Roman"/>
                <w:color w:val="000000"/>
                <w:sz w:val="20"/>
                <w:szCs w:val="20"/>
                <w:lang w:eastAsia="tr-TR"/>
              </w:rPr>
            </w:pPr>
            <w:r w:rsidRPr="00750D47">
              <w:rPr>
                <w:rFonts w:eastAsia="Times New Roman" w:cs="Times New Roman"/>
                <w:b/>
                <w:bCs/>
                <w:color w:val="000000"/>
                <w:sz w:val="20"/>
                <w:szCs w:val="20"/>
                <w:lang w:eastAsia="tr-TR"/>
              </w:rPr>
              <w:t>Toplam İş Yükü / 25 (s)</w:t>
            </w:r>
          </w:p>
        </w:tc>
        <w:tc>
          <w:tcPr>
            <w:tcW w:w="395" w:type="pct"/>
          </w:tcPr>
          <w:p w:rsidR="00750D47" w:rsidRPr="00750D47" w:rsidRDefault="00750D47" w:rsidP="00750D47">
            <w:pPr>
              <w:spacing w:after="0" w:line="240" w:lineRule="atLeast"/>
              <w:rPr>
                <w:rFonts w:eastAsia="Times New Roman" w:cs="Times New Roman"/>
                <w:color w:val="000000"/>
                <w:sz w:val="20"/>
                <w:szCs w:val="20"/>
                <w:lang w:eastAsia="tr-TR"/>
              </w:rPr>
            </w:pPr>
          </w:p>
        </w:tc>
        <w:tc>
          <w:tcPr>
            <w:tcW w:w="386" w:type="pct"/>
          </w:tcPr>
          <w:p w:rsidR="00750D47" w:rsidRPr="00750D47" w:rsidRDefault="00750D47" w:rsidP="00750D47">
            <w:pPr>
              <w:spacing w:after="0" w:line="240" w:lineRule="atLeast"/>
              <w:rPr>
                <w:rFonts w:eastAsia="Times New Roman" w:cs="Times New Roman"/>
                <w:color w:val="000000"/>
                <w:sz w:val="20"/>
                <w:szCs w:val="20"/>
                <w:lang w:eastAsia="tr-TR"/>
              </w:rPr>
            </w:pPr>
          </w:p>
        </w:tc>
        <w:tc>
          <w:tcPr>
            <w:tcW w:w="669"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4</w:t>
            </w:r>
          </w:p>
        </w:tc>
      </w:tr>
      <w:tr w:rsidR="00750D47" w:rsidRPr="00750D47" w:rsidTr="00750D47">
        <w:trPr>
          <w:trHeight w:val="375"/>
        </w:trPr>
        <w:tc>
          <w:tcPr>
            <w:tcW w:w="3550" w:type="pct"/>
          </w:tcPr>
          <w:p w:rsidR="00750D47" w:rsidRPr="00750D47" w:rsidRDefault="00750D47" w:rsidP="00750D47">
            <w:pPr>
              <w:spacing w:after="0" w:line="240" w:lineRule="atLeast"/>
              <w:rPr>
                <w:rFonts w:eastAsia="Times New Roman" w:cs="Times New Roman"/>
                <w:color w:val="000000"/>
                <w:sz w:val="20"/>
                <w:szCs w:val="20"/>
                <w:lang w:eastAsia="tr-TR"/>
              </w:rPr>
            </w:pPr>
            <w:r w:rsidRPr="00750D47">
              <w:rPr>
                <w:rFonts w:eastAsia="Times New Roman" w:cs="Times New Roman"/>
                <w:b/>
                <w:bCs/>
                <w:color w:val="000000"/>
                <w:sz w:val="20"/>
                <w:szCs w:val="20"/>
                <w:lang w:eastAsia="tr-TR"/>
              </w:rPr>
              <w:t>Dersin AKTS Kredisi</w:t>
            </w:r>
          </w:p>
        </w:tc>
        <w:tc>
          <w:tcPr>
            <w:tcW w:w="395" w:type="pct"/>
          </w:tcPr>
          <w:p w:rsidR="00750D47" w:rsidRPr="00750D47" w:rsidRDefault="00750D47" w:rsidP="00750D47">
            <w:pPr>
              <w:spacing w:after="0" w:line="240" w:lineRule="atLeast"/>
              <w:rPr>
                <w:rFonts w:eastAsia="Times New Roman" w:cs="Times New Roman"/>
                <w:color w:val="000000"/>
                <w:sz w:val="20"/>
                <w:szCs w:val="20"/>
                <w:lang w:eastAsia="tr-TR"/>
              </w:rPr>
            </w:pPr>
          </w:p>
        </w:tc>
        <w:tc>
          <w:tcPr>
            <w:tcW w:w="386" w:type="pct"/>
          </w:tcPr>
          <w:p w:rsidR="00750D47" w:rsidRPr="00750D47" w:rsidRDefault="00750D47" w:rsidP="00750D47">
            <w:pPr>
              <w:spacing w:after="0" w:line="240" w:lineRule="atLeast"/>
              <w:rPr>
                <w:rFonts w:eastAsia="Times New Roman" w:cs="Times New Roman"/>
                <w:color w:val="000000"/>
                <w:sz w:val="20"/>
                <w:szCs w:val="20"/>
                <w:lang w:eastAsia="tr-TR"/>
              </w:rPr>
            </w:pPr>
          </w:p>
        </w:tc>
        <w:tc>
          <w:tcPr>
            <w:tcW w:w="669"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4</w:t>
            </w:r>
          </w:p>
        </w:tc>
      </w:tr>
    </w:tbl>
    <w:p w:rsidR="00750D47" w:rsidRPr="00750D47" w:rsidRDefault="00750D47" w:rsidP="00750D47">
      <w:pPr>
        <w:rPr>
          <w:rFonts w:eastAsia="Calibri" w:cs="Times New Roman"/>
          <w:sz w:val="20"/>
          <w:szCs w:val="20"/>
        </w:rPr>
      </w:pPr>
    </w:p>
    <w:p w:rsidR="00750D47" w:rsidRPr="00750D47" w:rsidRDefault="00750D47" w:rsidP="00750D47">
      <w:pPr>
        <w:rPr>
          <w:rFonts w:eastAsia="Calibri" w:cs="Times New Roman"/>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7"/>
        <w:gridCol w:w="1793"/>
        <w:gridCol w:w="1245"/>
        <w:gridCol w:w="1662"/>
        <w:gridCol w:w="1107"/>
        <w:gridCol w:w="1092"/>
      </w:tblGrid>
      <w:tr w:rsidR="00750D47" w:rsidRPr="00750D47" w:rsidTr="00750D47">
        <w:trPr>
          <w:trHeight w:val="525"/>
        </w:trPr>
        <w:tc>
          <w:tcPr>
            <w:tcW w:w="0" w:type="auto"/>
            <w:gridSpan w:val="6"/>
          </w:tcPr>
          <w:p w:rsidR="00750D47" w:rsidRPr="00750D47" w:rsidRDefault="00750D47" w:rsidP="00750D47">
            <w:pPr>
              <w:spacing w:after="0" w:line="240" w:lineRule="auto"/>
              <w:jc w:val="center"/>
              <w:rPr>
                <w:rFonts w:eastAsia="Calibri" w:cs="Times New Roman"/>
                <w:b/>
                <w:bCs/>
                <w:sz w:val="20"/>
                <w:szCs w:val="20"/>
                <w:lang w:eastAsia="tr-TR"/>
              </w:rPr>
            </w:pPr>
            <w:r w:rsidRPr="00750D47">
              <w:rPr>
                <w:rFonts w:eastAsia="Calibri" w:cs="Times New Roman"/>
                <w:b/>
                <w:bCs/>
                <w:sz w:val="20"/>
                <w:szCs w:val="20"/>
                <w:lang w:eastAsia="tr-TR"/>
              </w:rPr>
              <w:t>DERS BİLGİLERİ</w:t>
            </w:r>
          </w:p>
        </w:tc>
      </w:tr>
      <w:tr w:rsidR="00750D47" w:rsidRPr="00750D47" w:rsidTr="00750D47">
        <w:trPr>
          <w:trHeight w:val="450"/>
        </w:trPr>
        <w:tc>
          <w:tcPr>
            <w:tcW w:w="0" w:type="auto"/>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Ders</w:t>
            </w:r>
          </w:p>
        </w:tc>
        <w:tc>
          <w:tcPr>
            <w:tcW w:w="0" w:type="auto"/>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i/>
                <w:iCs/>
                <w:sz w:val="20"/>
                <w:szCs w:val="20"/>
                <w:lang w:eastAsia="tr-TR"/>
              </w:rPr>
              <w:t>Kodu</w:t>
            </w:r>
          </w:p>
        </w:tc>
        <w:tc>
          <w:tcPr>
            <w:tcW w:w="0" w:type="auto"/>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i/>
                <w:iCs/>
                <w:sz w:val="20"/>
                <w:szCs w:val="20"/>
                <w:lang w:eastAsia="tr-TR"/>
              </w:rPr>
              <w:t>Yarıyıl</w:t>
            </w:r>
          </w:p>
        </w:tc>
        <w:tc>
          <w:tcPr>
            <w:tcW w:w="0" w:type="auto"/>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i/>
                <w:iCs/>
                <w:sz w:val="20"/>
                <w:szCs w:val="20"/>
                <w:lang w:eastAsia="tr-TR"/>
              </w:rPr>
              <w:t>T+U Saat</w:t>
            </w:r>
          </w:p>
        </w:tc>
        <w:tc>
          <w:tcPr>
            <w:tcW w:w="0" w:type="auto"/>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i/>
                <w:iCs/>
                <w:sz w:val="20"/>
                <w:szCs w:val="20"/>
                <w:lang w:eastAsia="tr-TR"/>
              </w:rPr>
              <w:t>Kredi</w:t>
            </w:r>
          </w:p>
        </w:tc>
        <w:tc>
          <w:tcPr>
            <w:tcW w:w="0" w:type="auto"/>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i/>
                <w:iCs/>
                <w:sz w:val="20"/>
                <w:szCs w:val="20"/>
                <w:lang w:eastAsia="tr-TR"/>
              </w:rPr>
              <w:t>AKTS</w:t>
            </w:r>
          </w:p>
        </w:tc>
      </w:tr>
      <w:tr w:rsidR="00750D47" w:rsidRPr="00750D47" w:rsidTr="00750D47">
        <w:trPr>
          <w:trHeight w:val="375"/>
        </w:trPr>
        <w:tc>
          <w:tcPr>
            <w:tcW w:w="0" w:type="auto"/>
          </w:tcPr>
          <w:p w:rsidR="00750D47" w:rsidRPr="003E60FF" w:rsidRDefault="00750D47" w:rsidP="00750D47">
            <w:pPr>
              <w:spacing w:after="0" w:line="240" w:lineRule="atLeast"/>
              <w:rPr>
                <w:rFonts w:eastAsia="Calibri" w:cs="Times New Roman"/>
                <w:b/>
                <w:sz w:val="20"/>
                <w:szCs w:val="20"/>
                <w:lang w:eastAsia="tr-TR"/>
              </w:rPr>
            </w:pPr>
            <w:r w:rsidRPr="003E60FF">
              <w:rPr>
                <w:rFonts w:eastAsia="Calibri" w:cs="Times New Roman"/>
                <w:b/>
                <w:sz w:val="20"/>
                <w:szCs w:val="20"/>
                <w:lang w:eastAsia="tr-TR"/>
              </w:rPr>
              <w:t xml:space="preserve">İngilizce VII </w:t>
            </w:r>
          </w:p>
        </w:tc>
        <w:tc>
          <w:tcPr>
            <w:tcW w:w="0" w:type="auto"/>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sz w:val="20"/>
                <w:szCs w:val="20"/>
                <w:lang w:eastAsia="tr-TR"/>
              </w:rPr>
              <w:t>LYDL401A</w:t>
            </w:r>
          </w:p>
        </w:tc>
        <w:tc>
          <w:tcPr>
            <w:tcW w:w="0" w:type="auto"/>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sz w:val="20"/>
                <w:szCs w:val="20"/>
                <w:lang w:eastAsia="tr-TR"/>
              </w:rPr>
              <w:t>7</w:t>
            </w:r>
          </w:p>
        </w:tc>
        <w:tc>
          <w:tcPr>
            <w:tcW w:w="0" w:type="auto"/>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sz w:val="20"/>
                <w:szCs w:val="20"/>
                <w:lang w:eastAsia="tr-TR"/>
              </w:rPr>
              <w:t>3+0</w:t>
            </w:r>
          </w:p>
        </w:tc>
        <w:tc>
          <w:tcPr>
            <w:tcW w:w="0" w:type="auto"/>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sz w:val="20"/>
                <w:szCs w:val="20"/>
                <w:lang w:eastAsia="tr-TR"/>
              </w:rPr>
              <w:t>3</w:t>
            </w:r>
          </w:p>
        </w:tc>
        <w:tc>
          <w:tcPr>
            <w:tcW w:w="0" w:type="auto"/>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sz w:val="20"/>
                <w:szCs w:val="20"/>
                <w:lang w:eastAsia="tr-TR"/>
              </w:rPr>
              <w:t>4</w:t>
            </w:r>
          </w:p>
        </w:tc>
      </w:tr>
    </w:tbl>
    <w:p w:rsidR="00750D47" w:rsidRPr="00750D47" w:rsidRDefault="00750D47" w:rsidP="00750D4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750D47" w:rsidRPr="00750D47" w:rsidTr="00750D47">
        <w:trPr>
          <w:trHeight w:val="450"/>
        </w:trPr>
        <w:tc>
          <w:tcPr>
            <w:tcW w:w="1250"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lastRenderedPageBreak/>
              <w:t>Ön Koşul Dersleri</w:t>
            </w:r>
          </w:p>
        </w:tc>
        <w:tc>
          <w:tcPr>
            <w:tcW w:w="0" w:type="auto"/>
          </w:tcPr>
          <w:p w:rsidR="00750D47" w:rsidRPr="00750D47" w:rsidRDefault="00750D47" w:rsidP="00750D47">
            <w:pPr>
              <w:spacing w:after="0" w:line="240" w:lineRule="atLeast"/>
              <w:rPr>
                <w:rFonts w:eastAsia="Calibri" w:cs="Times New Roman"/>
                <w:sz w:val="20"/>
                <w:szCs w:val="20"/>
                <w:lang w:eastAsia="tr-TR"/>
              </w:rPr>
            </w:pPr>
          </w:p>
        </w:tc>
      </w:tr>
      <w:tr w:rsidR="00750D47" w:rsidRPr="00750D47" w:rsidTr="00750D47">
        <w:trPr>
          <w:trHeight w:val="450"/>
        </w:trPr>
        <w:tc>
          <w:tcPr>
            <w:tcW w:w="1250"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Önerilen Seçmeli Dersler</w:t>
            </w:r>
          </w:p>
        </w:tc>
        <w:tc>
          <w:tcPr>
            <w:tcW w:w="0" w:type="auto"/>
          </w:tcPr>
          <w:p w:rsidR="00750D47" w:rsidRPr="00750D47" w:rsidRDefault="00750D47" w:rsidP="00750D47">
            <w:pPr>
              <w:spacing w:after="0" w:line="240" w:lineRule="atLeast"/>
              <w:rPr>
                <w:rFonts w:eastAsia="Calibri" w:cs="Times New Roman"/>
                <w:sz w:val="20"/>
                <w:szCs w:val="20"/>
                <w:lang w:eastAsia="tr-TR"/>
              </w:rPr>
            </w:pPr>
          </w:p>
        </w:tc>
      </w:tr>
    </w:tbl>
    <w:p w:rsidR="00750D47" w:rsidRPr="00750D47" w:rsidRDefault="00750D47" w:rsidP="00750D4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750D47" w:rsidRPr="00750D47" w:rsidTr="00750D47">
        <w:trPr>
          <w:trHeight w:val="450"/>
        </w:trPr>
        <w:tc>
          <w:tcPr>
            <w:tcW w:w="1250"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Dersin Dili</w:t>
            </w:r>
          </w:p>
        </w:tc>
        <w:tc>
          <w:tcPr>
            <w:tcW w:w="0" w:type="auto"/>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sz w:val="20"/>
                <w:szCs w:val="20"/>
                <w:lang w:eastAsia="tr-TR"/>
              </w:rPr>
              <w:t>İngilizce</w:t>
            </w:r>
          </w:p>
        </w:tc>
      </w:tr>
      <w:tr w:rsidR="00750D47" w:rsidRPr="00750D47" w:rsidTr="00750D47">
        <w:trPr>
          <w:trHeight w:val="450"/>
        </w:trPr>
        <w:tc>
          <w:tcPr>
            <w:tcW w:w="0" w:type="auto"/>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Dersin Seviyesi</w:t>
            </w:r>
          </w:p>
        </w:tc>
        <w:tc>
          <w:tcPr>
            <w:tcW w:w="0" w:type="auto"/>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sz w:val="20"/>
                <w:szCs w:val="20"/>
                <w:lang w:eastAsia="tr-TR"/>
              </w:rPr>
              <w:t>Lisans</w:t>
            </w:r>
          </w:p>
        </w:tc>
      </w:tr>
      <w:tr w:rsidR="00750D47" w:rsidRPr="00750D47" w:rsidTr="00750D47">
        <w:trPr>
          <w:trHeight w:val="450"/>
        </w:trPr>
        <w:tc>
          <w:tcPr>
            <w:tcW w:w="0" w:type="auto"/>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Dersin Türü</w:t>
            </w:r>
          </w:p>
        </w:tc>
        <w:tc>
          <w:tcPr>
            <w:tcW w:w="0" w:type="auto"/>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sz w:val="20"/>
                <w:szCs w:val="20"/>
                <w:lang w:eastAsia="tr-TR"/>
              </w:rPr>
              <w:t>Seçimlik-Yabancı Dil</w:t>
            </w:r>
          </w:p>
        </w:tc>
      </w:tr>
      <w:tr w:rsidR="00750D47" w:rsidRPr="00750D47" w:rsidTr="00750D47">
        <w:trPr>
          <w:trHeight w:val="450"/>
        </w:trPr>
        <w:tc>
          <w:tcPr>
            <w:tcW w:w="0" w:type="auto"/>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Dersin Koordinatörü</w:t>
            </w:r>
          </w:p>
        </w:tc>
        <w:tc>
          <w:tcPr>
            <w:tcW w:w="0" w:type="auto"/>
          </w:tcPr>
          <w:p w:rsidR="00750D47" w:rsidRPr="00750D47" w:rsidRDefault="00750D47" w:rsidP="00750D47">
            <w:pPr>
              <w:spacing w:after="0" w:line="240" w:lineRule="atLeast"/>
              <w:rPr>
                <w:rFonts w:eastAsia="Calibri" w:cs="Times New Roman"/>
                <w:sz w:val="20"/>
                <w:szCs w:val="20"/>
                <w:lang w:eastAsia="tr-TR"/>
              </w:rPr>
            </w:pPr>
          </w:p>
        </w:tc>
      </w:tr>
      <w:tr w:rsidR="00750D47" w:rsidRPr="00750D47" w:rsidTr="00750D47">
        <w:trPr>
          <w:trHeight w:val="450"/>
        </w:trPr>
        <w:tc>
          <w:tcPr>
            <w:tcW w:w="0" w:type="auto"/>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Dersi Verenler</w:t>
            </w:r>
          </w:p>
        </w:tc>
        <w:tc>
          <w:tcPr>
            <w:tcW w:w="0" w:type="auto"/>
          </w:tcPr>
          <w:p w:rsidR="00750D47" w:rsidRPr="00750D47" w:rsidRDefault="00750D47" w:rsidP="00750D47">
            <w:pPr>
              <w:spacing w:after="0" w:line="240" w:lineRule="atLeast"/>
              <w:rPr>
                <w:rFonts w:eastAsia="Calibri" w:cs="Times New Roman"/>
                <w:sz w:val="20"/>
                <w:szCs w:val="20"/>
                <w:lang w:eastAsia="tr-TR"/>
              </w:rPr>
            </w:pPr>
          </w:p>
        </w:tc>
      </w:tr>
      <w:tr w:rsidR="00750D47" w:rsidRPr="00750D47" w:rsidTr="00750D47">
        <w:trPr>
          <w:trHeight w:val="450"/>
        </w:trPr>
        <w:tc>
          <w:tcPr>
            <w:tcW w:w="0" w:type="auto"/>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Dersin Yardımcıları</w:t>
            </w:r>
          </w:p>
        </w:tc>
        <w:tc>
          <w:tcPr>
            <w:tcW w:w="0" w:type="auto"/>
          </w:tcPr>
          <w:p w:rsidR="00750D47" w:rsidRPr="00750D47" w:rsidRDefault="00750D47" w:rsidP="00750D47">
            <w:pPr>
              <w:spacing w:after="0" w:line="240" w:lineRule="atLeast"/>
              <w:rPr>
                <w:rFonts w:eastAsia="Calibri" w:cs="Times New Roman"/>
                <w:sz w:val="20"/>
                <w:szCs w:val="20"/>
                <w:lang w:eastAsia="tr-TR"/>
              </w:rPr>
            </w:pPr>
          </w:p>
        </w:tc>
      </w:tr>
      <w:tr w:rsidR="00750D47" w:rsidRPr="00750D47" w:rsidTr="00750D47">
        <w:trPr>
          <w:trHeight w:val="450"/>
        </w:trPr>
        <w:tc>
          <w:tcPr>
            <w:tcW w:w="0" w:type="auto"/>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Dersin Amacı</w:t>
            </w:r>
          </w:p>
        </w:tc>
        <w:tc>
          <w:tcPr>
            <w:tcW w:w="0" w:type="auto"/>
            <w:vAlign w:val="center"/>
          </w:tcPr>
          <w:p w:rsidR="00750D47" w:rsidRPr="00750D47" w:rsidRDefault="00750D47" w:rsidP="00750D47">
            <w:pPr>
              <w:jc w:val="both"/>
              <w:rPr>
                <w:rFonts w:eastAsia="Calibri" w:cs="Times New Roman"/>
                <w:sz w:val="20"/>
                <w:szCs w:val="20"/>
              </w:rPr>
            </w:pPr>
            <w:r w:rsidRPr="00750D47">
              <w:rPr>
                <w:rFonts w:eastAsia="Calibri" w:cs="Times New Roman"/>
                <w:sz w:val="20"/>
                <w:szCs w:val="20"/>
              </w:rPr>
              <w:t>Ders, öğrencilerin kendi meslekleri ile ilgili akademik yazından alınan ileri seviyede okuma parçalarını çevirme ve akademik çeviri tekniklerini uygulama; YDL 285 dersinde öğrendikleri “Arayarak okuma” ve “Ayrıntılı Okuma” gibi stratejileri kullanarak karşılaşılan metinlerde bilmedikleri kelimelerin anlamlarını tahmin etme, genel konuyu anlama, detay bilgileri metin içerisinde hemen bulma gibi zihinsel yetilerini pekiştirip yapacakları ileri düzey mesleki çeviriler ile kelime dağarcıklarını geliştirerek karmaşık dil bilgisi yapılarını kolaylıkla çözümleme; öğrencilerde bağımsız dil öğrenimine devam edebilmek için gerekli olan beceri ve güveni kazandırarak dil becerilerini daha ileriye taşıma yeteneğinin oluşturulması ve kendi meslekleri ile ilgili konularda akademik sunum yapma tekniklerini edinip bu becerilerini yapacakları sunumlarda geliştirmelerini içerir.</w:t>
            </w:r>
          </w:p>
        </w:tc>
      </w:tr>
      <w:tr w:rsidR="00750D47" w:rsidRPr="00750D47" w:rsidTr="00750D47">
        <w:trPr>
          <w:trHeight w:val="450"/>
        </w:trPr>
        <w:tc>
          <w:tcPr>
            <w:tcW w:w="0" w:type="auto"/>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Dersin İçeriği</w:t>
            </w:r>
          </w:p>
        </w:tc>
        <w:tc>
          <w:tcPr>
            <w:tcW w:w="0" w:type="auto"/>
          </w:tcPr>
          <w:p w:rsidR="00750D47" w:rsidRPr="00750D47" w:rsidRDefault="00750D47" w:rsidP="00750D47">
            <w:pPr>
              <w:jc w:val="both"/>
              <w:rPr>
                <w:rFonts w:eastAsia="Calibri" w:cs="Times New Roman"/>
                <w:sz w:val="20"/>
                <w:szCs w:val="20"/>
              </w:rPr>
            </w:pPr>
            <w:r w:rsidRPr="00750D47">
              <w:rPr>
                <w:rFonts w:eastAsia="Calibri" w:cs="Times New Roman"/>
                <w:sz w:val="20"/>
                <w:szCs w:val="20"/>
              </w:rPr>
              <w:t>Bu ders sunum becerisi ve çeviri ağırlıklıdır.</w:t>
            </w:r>
          </w:p>
        </w:tc>
      </w:tr>
    </w:tbl>
    <w:p w:rsidR="00750D47" w:rsidRPr="00750D47" w:rsidRDefault="00750D47" w:rsidP="00750D47">
      <w:pPr>
        <w:spacing w:after="0" w:line="240" w:lineRule="auto"/>
        <w:rPr>
          <w:rFonts w:eastAsia="Calibri" w:cs="Times New Roman"/>
          <w:sz w:val="20"/>
          <w:szCs w:val="20"/>
          <w:lang w:eastAsia="tr-TR"/>
        </w:rPr>
      </w:pPr>
    </w:p>
    <w:p w:rsidR="00750D47" w:rsidRPr="00750D47" w:rsidRDefault="00750D47" w:rsidP="00750D47">
      <w:pPr>
        <w:spacing w:after="0" w:line="240" w:lineRule="auto"/>
        <w:rPr>
          <w:rFonts w:eastAsia="Calibri" w:cs="Times New Roman"/>
          <w:sz w:val="20"/>
          <w:szCs w:val="20"/>
          <w:lang w:eastAsia="tr-TR"/>
        </w:rPr>
      </w:pPr>
    </w:p>
    <w:p w:rsidR="00750D47" w:rsidRPr="00750D47" w:rsidRDefault="00750D47" w:rsidP="00750D4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3"/>
        <w:gridCol w:w="1365"/>
        <w:gridCol w:w="1318"/>
      </w:tblGrid>
      <w:tr w:rsidR="00750D47" w:rsidRPr="00750D47" w:rsidTr="00750D47">
        <w:tc>
          <w:tcPr>
            <w:tcW w:w="0" w:type="auto"/>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Dersin Öğrenme Çıktıları</w:t>
            </w:r>
          </w:p>
        </w:tc>
        <w:tc>
          <w:tcPr>
            <w:tcW w:w="0" w:type="auto"/>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b/>
                <w:bCs/>
                <w:sz w:val="20"/>
                <w:szCs w:val="20"/>
                <w:lang w:eastAsia="tr-TR"/>
              </w:rPr>
              <w:t>Öğretim Yöntemleri</w:t>
            </w:r>
          </w:p>
        </w:tc>
        <w:tc>
          <w:tcPr>
            <w:tcW w:w="0" w:type="auto"/>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b/>
                <w:bCs/>
                <w:sz w:val="20"/>
                <w:szCs w:val="20"/>
                <w:lang w:eastAsia="tr-TR"/>
              </w:rPr>
              <w:t>Ölçme Yöntemleri</w:t>
            </w:r>
          </w:p>
        </w:tc>
      </w:tr>
      <w:tr w:rsidR="00750D47" w:rsidRPr="00750D47" w:rsidTr="00750D47">
        <w:tc>
          <w:tcPr>
            <w:tcW w:w="0" w:type="auto"/>
            <w:vAlign w:val="center"/>
          </w:tcPr>
          <w:p w:rsidR="00750D47" w:rsidRPr="00750D47" w:rsidRDefault="00750D47" w:rsidP="00750D47">
            <w:pPr>
              <w:rPr>
                <w:rFonts w:eastAsia="Calibri" w:cs="Times New Roman"/>
                <w:sz w:val="20"/>
                <w:szCs w:val="20"/>
              </w:rPr>
            </w:pPr>
            <w:r w:rsidRPr="00750D47">
              <w:rPr>
                <w:rFonts w:eastAsia="Calibri" w:cs="Times New Roman"/>
                <w:sz w:val="20"/>
                <w:szCs w:val="20"/>
              </w:rPr>
              <w:t>1) Çalışma hayatındaki güncel gelişmeleri inceleyen yabancı metinleri anlayabileceklerdir.</w:t>
            </w:r>
          </w:p>
        </w:tc>
        <w:tc>
          <w:tcPr>
            <w:tcW w:w="0" w:type="auto"/>
            <w:vAlign w:val="center"/>
          </w:tcPr>
          <w:p w:rsidR="00750D47" w:rsidRPr="00750D47" w:rsidRDefault="00750D47" w:rsidP="00750D47">
            <w:pPr>
              <w:spacing w:line="240" w:lineRule="atLeast"/>
              <w:jc w:val="center"/>
              <w:rPr>
                <w:rFonts w:eastAsia="Calibri" w:cs="Times New Roman"/>
                <w:sz w:val="20"/>
                <w:szCs w:val="20"/>
              </w:rPr>
            </w:pPr>
            <w:r w:rsidRPr="00750D47">
              <w:rPr>
                <w:rFonts w:eastAsia="Calibri" w:cs="Times New Roman"/>
                <w:sz w:val="20"/>
                <w:szCs w:val="20"/>
              </w:rPr>
              <w:t>1,2,3</w:t>
            </w:r>
          </w:p>
        </w:tc>
        <w:tc>
          <w:tcPr>
            <w:tcW w:w="0" w:type="auto"/>
            <w:vAlign w:val="center"/>
          </w:tcPr>
          <w:p w:rsidR="00750D47" w:rsidRPr="00750D47" w:rsidRDefault="00750D47" w:rsidP="00750D47">
            <w:pPr>
              <w:spacing w:line="240" w:lineRule="atLeast"/>
              <w:jc w:val="center"/>
              <w:rPr>
                <w:rFonts w:eastAsia="Calibri" w:cs="Times New Roman"/>
                <w:sz w:val="20"/>
                <w:szCs w:val="20"/>
              </w:rPr>
            </w:pPr>
            <w:r w:rsidRPr="00750D47">
              <w:rPr>
                <w:rFonts w:eastAsia="Calibri" w:cs="Times New Roman"/>
                <w:sz w:val="20"/>
                <w:szCs w:val="20"/>
              </w:rPr>
              <w:t>A</w:t>
            </w:r>
          </w:p>
        </w:tc>
      </w:tr>
      <w:tr w:rsidR="00750D47" w:rsidRPr="00750D47" w:rsidTr="00750D47">
        <w:tc>
          <w:tcPr>
            <w:tcW w:w="0" w:type="auto"/>
            <w:vAlign w:val="center"/>
          </w:tcPr>
          <w:p w:rsidR="00750D47" w:rsidRPr="00750D47" w:rsidRDefault="00750D47" w:rsidP="00750D47">
            <w:pPr>
              <w:rPr>
                <w:rFonts w:eastAsia="Calibri" w:cs="Times New Roman"/>
                <w:sz w:val="20"/>
                <w:szCs w:val="20"/>
              </w:rPr>
            </w:pPr>
            <w:r w:rsidRPr="00750D47">
              <w:rPr>
                <w:rFonts w:eastAsia="Calibri" w:cs="Times New Roman"/>
                <w:sz w:val="20"/>
                <w:szCs w:val="20"/>
              </w:rPr>
              <w:t>2) Mesleki alanları ile ilgili metinleri çevirebileceklerdir.</w:t>
            </w:r>
          </w:p>
        </w:tc>
        <w:tc>
          <w:tcPr>
            <w:tcW w:w="0" w:type="auto"/>
            <w:vAlign w:val="center"/>
          </w:tcPr>
          <w:p w:rsidR="00750D47" w:rsidRPr="00750D47" w:rsidRDefault="00750D47" w:rsidP="00750D47">
            <w:pPr>
              <w:spacing w:line="240" w:lineRule="atLeast"/>
              <w:jc w:val="center"/>
              <w:rPr>
                <w:rFonts w:eastAsia="Calibri" w:cs="Times New Roman"/>
                <w:sz w:val="20"/>
                <w:szCs w:val="20"/>
              </w:rPr>
            </w:pPr>
            <w:r w:rsidRPr="00750D47">
              <w:rPr>
                <w:rFonts w:eastAsia="Calibri" w:cs="Times New Roman"/>
                <w:sz w:val="20"/>
                <w:szCs w:val="20"/>
              </w:rPr>
              <w:t>1,2,3</w:t>
            </w:r>
          </w:p>
        </w:tc>
        <w:tc>
          <w:tcPr>
            <w:tcW w:w="0" w:type="auto"/>
          </w:tcPr>
          <w:p w:rsidR="00750D47" w:rsidRPr="00750D47" w:rsidRDefault="00750D47" w:rsidP="00750D47">
            <w:pPr>
              <w:jc w:val="center"/>
              <w:rPr>
                <w:rFonts w:ascii="Calibri" w:eastAsia="Calibri" w:hAnsi="Calibri" w:cs="Times New Roman"/>
              </w:rPr>
            </w:pPr>
            <w:r w:rsidRPr="00750D47">
              <w:rPr>
                <w:rFonts w:eastAsia="Calibri" w:cs="Times New Roman"/>
                <w:sz w:val="20"/>
                <w:szCs w:val="20"/>
              </w:rPr>
              <w:t>A</w:t>
            </w:r>
          </w:p>
        </w:tc>
      </w:tr>
      <w:tr w:rsidR="00750D47" w:rsidRPr="00750D47" w:rsidTr="00750D47">
        <w:tc>
          <w:tcPr>
            <w:tcW w:w="0" w:type="auto"/>
            <w:vAlign w:val="center"/>
          </w:tcPr>
          <w:p w:rsidR="00750D47" w:rsidRPr="00750D47" w:rsidRDefault="00750D47" w:rsidP="00750D47">
            <w:pPr>
              <w:rPr>
                <w:rFonts w:eastAsia="Calibri" w:cs="Times New Roman"/>
                <w:sz w:val="20"/>
                <w:szCs w:val="20"/>
              </w:rPr>
            </w:pPr>
            <w:r w:rsidRPr="00750D47">
              <w:rPr>
                <w:rFonts w:eastAsia="Calibri" w:cs="Times New Roman"/>
                <w:sz w:val="20"/>
                <w:szCs w:val="20"/>
              </w:rPr>
              <w:t>3) Mesleki alanlarla ilgili sunum yapabileceklerdir.</w:t>
            </w:r>
          </w:p>
        </w:tc>
        <w:tc>
          <w:tcPr>
            <w:tcW w:w="0" w:type="auto"/>
            <w:vAlign w:val="center"/>
          </w:tcPr>
          <w:p w:rsidR="00750D47" w:rsidRPr="00750D47" w:rsidRDefault="00750D47" w:rsidP="00750D47">
            <w:pPr>
              <w:spacing w:line="240" w:lineRule="atLeast"/>
              <w:jc w:val="center"/>
              <w:rPr>
                <w:rFonts w:eastAsia="Calibri" w:cs="Times New Roman"/>
                <w:sz w:val="20"/>
                <w:szCs w:val="20"/>
              </w:rPr>
            </w:pPr>
            <w:r w:rsidRPr="00750D47">
              <w:rPr>
                <w:rFonts w:eastAsia="Calibri" w:cs="Times New Roman"/>
                <w:sz w:val="20"/>
                <w:szCs w:val="20"/>
              </w:rPr>
              <w:t>1,2,3</w:t>
            </w:r>
          </w:p>
        </w:tc>
        <w:tc>
          <w:tcPr>
            <w:tcW w:w="0" w:type="auto"/>
          </w:tcPr>
          <w:p w:rsidR="00750D47" w:rsidRPr="00750D47" w:rsidRDefault="00750D47" w:rsidP="00750D47">
            <w:pPr>
              <w:jc w:val="center"/>
              <w:rPr>
                <w:rFonts w:ascii="Calibri" w:eastAsia="Calibri" w:hAnsi="Calibri" w:cs="Times New Roman"/>
              </w:rPr>
            </w:pPr>
            <w:r w:rsidRPr="00750D47">
              <w:rPr>
                <w:rFonts w:eastAsia="Calibri" w:cs="Times New Roman"/>
                <w:sz w:val="20"/>
                <w:szCs w:val="20"/>
              </w:rPr>
              <w:t>A</w:t>
            </w:r>
          </w:p>
        </w:tc>
      </w:tr>
      <w:tr w:rsidR="00750D47" w:rsidRPr="00750D47" w:rsidTr="00750D47">
        <w:tc>
          <w:tcPr>
            <w:tcW w:w="0" w:type="auto"/>
            <w:vAlign w:val="center"/>
          </w:tcPr>
          <w:p w:rsidR="00750D47" w:rsidRPr="00750D47" w:rsidRDefault="00750D47" w:rsidP="00750D47">
            <w:pPr>
              <w:rPr>
                <w:rFonts w:eastAsia="Calibri" w:cs="Times New Roman"/>
                <w:sz w:val="20"/>
                <w:szCs w:val="20"/>
              </w:rPr>
            </w:pPr>
            <w:r w:rsidRPr="00750D47">
              <w:rPr>
                <w:rFonts w:eastAsia="Calibri" w:cs="Times New Roman"/>
                <w:sz w:val="20"/>
                <w:szCs w:val="20"/>
              </w:rPr>
              <w:t>4) İktisat alanına ilişkin yabancı mesleki terimleri kullanabileceklerdir.</w:t>
            </w:r>
          </w:p>
        </w:tc>
        <w:tc>
          <w:tcPr>
            <w:tcW w:w="0" w:type="auto"/>
            <w:vAlign w:val="center"/>
          </w:tcPr>
          <w:p w:rsidR="00750D47" w:rsidRPr="00750D47" w:rsidRDefault="00750D47" w:rsidP="00750D47">
            <w:pPr>
              <w:spacing w:line="240" w:lineRule="atLeast"/>
              <w:jc w:val="center"/>
              <w:rPr>
                <w:rFonts w:eastAsia="Calibri" w:cs="Times New Roman"/>
                <w:sz w:val="20"/>
                <w:szCs w:val="20"/>
              </w:rPr>
            </w:pPr>
            <w:r w:rsidRPr="00750D47">
              <w:rPr>
                <w:rFonts w:eastAsia="Calibri" w:cs="Times New Roman"/>
                <w:sz w:val="20"/>
                <w:szCs w:val="20"/>
              </w:rPr>
              <w:t>1,2,3</w:t>
            </w:r>
          </w:p>
        </w:tc>
        <w:tc>
          <w:tcPr>
            <w:tcW w:w="0" w:type="auto"/>
          </w:tcPr>
          <w:p w:rsidR="00750D47" w:rsidRPr="00750D47" w:rsidRDefault="00750D47" w:rsidP="00750D47">
            <w:pPr>
              <w:jc w:val="center"/>
              <w:rPr>
                <w:rFonts w:ascii="Calibri" w:eastAsia="Calibri" w:hAnsi="Calibri" w:cs="Times New Roman"/>
              </w:rPr>
            </w:pPr>
            <w:r w:rsidRPr="00750D47">
              <w:rPr>
                <w:rFonts w:eastAsia="Calibri" w:cs="Times New Roman"/>
                <w:sz w:val="20"/>
                <w:szCs w:val="20"/>
              </w:rPr>
              <w:t>A</w:t>
            </w:r>
          </w:p>
        </w:tc>
      </w:tr>
      <w:tr w:rsidR="00750D47" w:rsidRPr="00750D47" w:rsidTr="00750D47">
        <w:tc>
          <w:tcPr>
            <w:tcW w:w="0" w:type="auto"/>
            <w:vAlign w:val="center"/>
          </w:tcPr>
          <w:p w:rsidR="00750D47" w:rsidRPr="00750D47" w:rsidRDefault="00750D47" w:rsidP="00750D47">
            <w:pPr>
              <w:rPr>
                <w:rFonts w:eastAsia="Calibri" w:cs="Times New Roman"/>
                <w:sz w:val="20"/>
                <w:szCs w:val="20"/>
              </w:rPr>
            </w:pPr>
            <w:r w:rsidRPr="00750D47">
              <w:rPr>
                <w:rFonts w:eastAsia="Calibri" w:cs="Times New Roman"/>
                <w:sz w:val="20"/>
                <w:szCs w:val="20"/>
              </w:rPr>
              <w:t>5) Siyaset bilimi ve kamu yönetimi, işletme, uluslararası ticaret, iş sağlığı, iş güvenliği, insan hakları, toplu pazarlık gibi mesleki alanlarda yazılmış yabancı mesleki metinleri analiz edebileceklerdir.</w:t>
            </w:r>
          </w:p>
        </w:tc>
        <w:tc>
          <w:tcPr>
            <w:tcW w:w="0" w:type="auto"/>
            <w:vAlign w:val="center"/>
          </w:tcPr>
          <w:p w:rsidR="00750D47" w:rsidRPr="00750D47" w:rsidRDefault="00750D47" w:rsidP="00750D47">
            <w:pPr>
              <w:spacing w:line="240" w:lineRule="atLeast"/>
              <w:jc w:val="center"/>
              <w:rPr>
                <w:rFonts w:eastAsia="Calibri" w:cs="Times New Roman"/>
                <w:sz w:val="20"/>
                <w:szCs w:val="20"/>
              </w:rPr>
            </w:pPr>
            <w:r w:rsidRPr="00750D47">
              <w:rPr>
                <w:rFonts w:eastAsia="Calibri" w:cs="Times New Roman"/>
                <w:sz w:val="20"/>
                <w:szCs w:val="20"/>
              </w:rPr>
              <w:t>1,2,3</w:t>
            </w:r>
          </w:p>
        </w:tc>
        <w:tc>
          <w:tcPr>
            <w:tcW w:w="0" w:type="auto"/>
          </w:tcPr>
          <w:p w:rsidR="00750D47" w:rsidRPr="00750D47" w:rsidRDefault="00750D47" w:rsidP="00750D47">
            <w:pPr>
              <w:jc w:val="center"/>
              <w:rPr>
                <w:rFonts w:ascii="Calibri" w:eastAsia="Calibri" w:hAnsi="Calibri" w:cs="Times New Roman"/>
              </w:rPr>
            </w:pPr>
            <w:r w:rsidRPr="00750D47">
              <w:rPr>
                <w:rFonts w:eastAsia="Calibri" w:cs="Times New Roman"/>
                <w:sz w:val="20"/>
                <w:szCs w:val="20"/>
              </w:rPr>
              <w:t>A</w:t>
            </w:r>
          </w:p>
        </w:tc>
      </w:tr>
    </w:tbl>
    <w:p w:rsidR="00750D47" w:rsidRPr="00750D47" w:rsidRDefault="00750D47" w:rsidP="00750D4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750D47" w:rsidRPr="00750D47" w:rsidTr="00750D47">
        <w:tc>
          <w:tcPr>
            <w:tcW w:w="1000"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Öğretim Yöntemleri:</w:t>
            </w:r>
          </w:p>
        </w:tc>
        <w:tc>
          <w:tcPr>
            <w:tcW w:w="0" w:type="auto"/>
          </w:tcPr>
          <w:p w:rsidR="00750D47" w:rsidRPr="00750D47" w:rsidRDefault="00750D47" w:rsidP="00750D47">
            <w:pPr>
              <w:jc w:val="both"/>
              <w:rPr>
                <w:rFonts w:eastAsia="Calibri" w:cs="Times New Roman"/>
                <w:sz w:val="20"/>
                <w:szCs w:val="20"/>
              </w:rPr>
            </w:pPr>
            <w:r w:rsidRPr="00750D47">
              <w:rPr>
                <w:rFonts w:eastAsia="Calibri" w:cs="Times New Roman"/>
                <w:sz w:val="20"/>
                <w:szCs w:val="20"/>
                <w:lang w:eastAsia="tr-TR"/>
              </w:rPr>
              <w:t xml:space="preserve">(1)Anlatım,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w:t>
            </w:r>
            <w:r w:rsidRPr="00750D47">
              <w:rPr>
                <w:rFonts w:eastAsia="Calibri" w:cs="Times New Roman"/>
                <w:sz w:val="20"/>
                <w:szCs w:val="20"/>
                <w:lang w:eastAsia="tr-TR"/>
              </w:rPr>
              <w:lastRenderedPageBreak/>
              <w:t>Öğrenme</w:t>
            </w:r>
          </w:p>
        </w:tc>
      </w:tr>
      <w:tr w:rsidR="00750D47" w:rsidRPr="00750D47" w:rsidTr="00750D47">
        <w:tc>
          <w:tcPr>
            <w:tcW w:w="1000"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lastRenderedPageBreak/>
              <w:t>Ölçme Yöntemleri:</w:t>
            </w:r>
          </w:p>
        </w:tc>
        <w:tc>
          <w:tcPr>
            <w:tcW w:w="0" w:type="auto"/>
          </w:tcPr>
          <w:p w:rsidR="00750D47" w:rsidRPr="00750D47" w:rsidRDefault="00750D47" w:rsidP="00750D47">
            <w:pPr>
              <w:spacing w:after="0" w:line="240" w:lineRule="auto"/>
              <w:jc w:val="both"/>
              <w:rPr>
                <w:rFonts w:eastAsia="Calibri" w:cs="Times New Roman"/>
                <w:sz w:val="20"/>
                <w:szCs w:val="20"/>
              </w:rPr>
            </w:pPr>
            <w:r w:rsidRPr="00750D47">
              <w:rPr>
                <w:rFonts w:eastAsia="Calibri" w:cs="Times New Roman"/>
                <w:sz w:val="20"/>
                <w:szCs w:val="20"/>
              </w:rPr>
              <w:t>A: Sınav, B: Küçük Sınav (Quiz), C: Ödev, D: Laboratuvar, E: Proje/Tasarım, F: Diğer (Performans Görevi, Sunum, Derse Katılım)</w:t>
            </w:r>
          </w:p>
        </w:tc>
      </w:tr>
    </w:tbl>
    <w:p w:rsidR="00750D47" w:rsidRPr="00750D47" w:rsidRDefault="00750D47" w:rsidP="00750D47">
      <w:pPr>
        <w:spacing w:after="0" w:line="240" w:lineRule="auto"/>
        <w:rPr>
          <w:rFonts w:eastAsia="Calibri" w:cs="Times New Roman"/>
          <w:sz w:val="20"/>
          <w:szCs w:val="20"/>
          <w:lang w:eastAsia="tr-TR"/>
        </w:rPr>
      </w:pPr>
    </w:p>
    <w:p w:rsidR="00750D47" w:rsidRPr="00750D47" w:rsidRDefault="00750D47" w:rsidP="00750D4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750D47" w:rsidRPr="00750D47" w:rsidTr="00750D47">
        <w:trPr>
          <w:trHeight w:val="525"/>
        </w:trPr>
        <w:tc>
          <w:tcPr>
            <w:tcW w:w="0" w:type="auto"/>
            <w:gridSpan w:val="3"/>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b/>
                <w:bCs/>
                <w:sz w:val="20"/>
                <w:szCs w:val="20"/>
                <w:lang w:eastAsia="tr-TR"/>
              </w:rPr>
              <w:t>DERS AKIŞI</w:t>
            </w:r>
          </w:p>
        </w:tc>
      </w:tr>
      <w:tr w:rsidR="00750D47" w:rsidRPr="00750D47" w:rsidTr="00750D47">
        <w:trPr>
          <w:trHeight w:val="450"/>
        </w:trPr>
        <w:tc>
          <w:tcPr>
            <w:tcW w:w="390"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Hafta</w:t>
            </w:r>
          </w:p>
        </w:tc>
        <w:tc>
          <w:tcPr>
            <w:tcW w:w="3655"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Konular</w:t>
            </w:r>
          </w:p>
        </w:tc>
        <w:tc>
          <w:tcPr>
            <w:tcW w:w="955" w:type="pct"/>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b/>
                <w:bCs/>
                <w:sz w:val="20"/>
                <w:szCs w:val="20"/>
                <w:lang w:eastAsia="tr-TR"/>
              </w:rPr>
              <w:t>Ön Hazırlık</w:t>
            </w:r>
          </w:p>
        </w:tc>
      </w:tr>
      <w:tr w:rsidR="00750D47" w:rsidRPr="00750D47" w:rsidTr="00750D47">
        <w:trPr>
          <w:trHeight w:val="375"/>
        </w:trPr>
        <w:tc>
          <w:tcPr>
            <w:tcW w:w="0" w:type="auto"/>
          </w:tcPr>
          <w:p w:rsidR="00750D47" w:rsidRPr="00750D47" w:rsidRDefault="00750D47" w:rsidP="00750D47">
            <w:pPr>
              <w:spacing w:line="240" w:lineRule="atLeast"/>
              <w:rPr>
                <w:rFonts w:eastAsia="Calibri" w:cs="Times New Roman"/>
                <w:sz w:val="20"/>
                <w:szCs w:val="20"/>
              </w:rPr>
            </w:pPr>
            <w:r w:rsidRPr="00750D47">
              <w:rPr>
                <w:rFonts w:eastAsia="Calibri" w:cs="Times New Roman"/>
                <w:sz w:val="20"/>
                <w:szCs w:val="20"/>
              </w:rPr>
              <w:t>1</w:t>
            </w:r>
          </w:p>
        </w:tc>
        <w:tc>
          <w:tcPr>
            <w:tcW w:w="0" w:type="auto"/>
          </w:tcPr>
          <w:p w:rsidR="00750D47" w:rsidRPr="00750D47" w:rsidRDefault="00750D47" w:rsidP="00750D47">
            <w:pPr>
              <w:rPr>
                <w:rFonts w:ascii="Calibri" w:eastAsia="Calibri" w:hAnsi="Calibri" w:cs="Times New Roman"/>
              </w:rPr>
            </w:pPr>
            <w:r w:rsidRPr="00750D47">
              <w:rPr>
                <w:rFonts w:eastAsia="Calibri" w:cs="Times New Roman"/>
                <w:sz w:val="20"/>
                <w:szCs w:val="20"/>
              </w:rPr>
              <w:t>Mesleki alanlarla ilgili metin çevirisi çalışmaları</w:t>
            </w:r>
          </w:p>
        </w:tc>
        <w:tc>
          <w:tcPr>
            <w:tcW w:w="0" w:type="auto"/>
          </w:tcPr>
          <w:p w:rsidR="00750D47" w:rsidRPr="00750D47" w:rsidRDefault="00750D47" w:rsidP="00750D47">
            <w:pPr>
              <w:rPr>
                <w:rFonts w:eastAsia="Calibri" w:cs="Times New Roman"/>
                <w:sz w:val="20"/>
                <w:szCs w:val="20"/>
              </w:rPr>
            </w:pPr>
            <w:r w:rsidRPr="00750D47">
              <w:rPr>
                <w:rFonts w:eastAsia="Calibri" w:cs="Times New Roman"/>
                <w:sz w:val="20"/>
                <w:szCs w:val="20"/>
              </w:rPr>
              <w:t>Kaynak kitap ve yardımcı kitaplardan ilgili yerlerin okunması</w:t>
            </w:r>
          </w:p>
        </w:tc>
      </w:tr>
      <w:tr w:rsidR="00750D47" w:rsidRPr="00750D47" w:rsidTr="00750D47">
        <w:trPr>
          <w:trHeight w:val="375"/>
        </w:trPr>
        <w:tc>
          <w:tcPr>
            <w:tcW w:w="0" w:type="auto"/>
            <w:vAlign w:val="center"/>
          </w:tcPr>
          <w:p w:rsidR="00750D47" w:rsidRPr="00750D47" w:rsidRDefault="00750D47" w:rsidP="00750D47">
            <w:pPr>
              <w:spacing w:line="240" w:lineRule="atLeast"/>
              <w:rPr>
                <w:rFonts w:eastAsia="Calibri" w:cs="Times New Roman"/>
                <w:sz w:val="20"/>
                <w:szCs w:val="20"/>
              </w:rPr>
            </w:pPr>
            <w:r w:rsidRPr="00750D47">
              <w:rPr>
                <w:rFonts w:eastAsia="Calibri" w:cs="Times New Roman"/>
                <w:sz w:val="20"/>
                <w:szCs w:val="20"/>
              </w:rPr>
              <w:t>2</w:t>
            </w:r>
          </w:p>
        </w:tc>
        <w:tc>
          <w:tcPr>
            <w:tcW w:w="0" w:type="auto"/>
          </w:tcPr>
          <w:p w:rsidR="00750D47" w:rsidRPr="00750D47" w:rsidRDefault="00750D47" w:rsidP="00750D47">
            <w:pPr>
              <w:rPr>
                <w:rFonts w:ascii="Calibri" w:eastAsia="Calibri" w:hAnsi="Calibri" w:cs="Times New Roman"/>
              </w:rPr>
            </w:pPr>
            <w:r w:rsidRPr="00750D47">
              <w:rPr>
                <w:rFonts w:eastAsia="Calibri" w:cs="Times New Roman"/>
                <w:sz w:val="20"/>
                <w:szCs w:val="20"/>
              </w:rPr>
              <w:t>Mesleki alanlarla ilgili metin çevirisi çalışmaları</w:t>
            </w:r>
          </w:p>
        </w:tc>
        <w:tc>
          <w:tcPr>
            <w:tcW w:w="0" w:type="auto"/>
          </w:tcPr>
          <w:p w:rsidR="00750D47" w:rsidRPr="00750D47" w:rsidRDefault="00750D47" w:rsidP="00750D47">
            <w:pPr>
              <w:rPr>
                <w:rFonts w:ascii="Calibri" w:eastAsia="Calibri" w:hAnsi="Calibri" w:cs="Times New Roman"/>
              </w:rPr>
            </w:pPr>
            <w:r w:rsidRPr="00750D47">
              <w:rPr>
                <w:rFonts w:eastAsia="Calibri" w:cs="Times New Roman"/>
                <w:sz w:val="20"/>
                <w:szCs w:val="20"/>
              </w:rPr>
              <w:t>Kaynak kitap ve yardımcı kitaplardan ilgili yerlerin okunması</w:t>
            </w:r>
          </w:p>
        </w:tc>
      </w:tr>
      <w:tr w:rsidR="00750D47" w:rsidRPr="00750D47" w:rsidTr="00750D47">
        <w:trPr>
          <w:trHeight w:val="375"/>
        </w:trPr>
        <w:tc>
          <w:tcPr>
            <w:tcW w:w="0" w:type="auto"/>
          </w:tcPr>
          <w:p w:rsidR="00750D47" w:rsidRPr="00750D47" w:rsidRDefault="00750D47" w:rsidP="00750D47">
            <w:pPr>
              <w:spacing w:line="240" w:lineRule="atLeast"/>
              <w:rPr>
                <w:rFonts w:eastAsia="Calibri" w:cs="Times New Roman"/>
                <w:sz w:val="20"/>
                <w:szCs w:val="20"/>
              </w:rPr>
            </w:pPr>
            <w:r w:rsidRPr="00750D47">
              <w:rPr>
                <w:rFonts w:eastAsia="Calibri" w:cs="Times New Roman"/>
                <w:sz w:val="20"/>
                <w:szCs w:val="20"/>
              </w:rPr>
              <w:t>3</w:t>
            </w:r>
          </w:p>
        </w:tc>
        <w:tc>
          <w:tcPr>
            <w:tcW w:w="0" w:type="auto"/>
          </w:tcPr>
          <w:p w:rsidR="00750D47" w:rsidRPr="00750D47" w:rsidRDefault="00750D47" w:rsidP="00750D47">
            <w:pPr>
              <w:rPr>
                <w:rFonts w:ascii="Calibri" w:eastAsia="Calibri" w:hAnsi="Calibri" w:cs="Times New Roman"/>
              </w:rPr>
            </w:pPr>
            <w:r w:rsidRPr="00750D47">
              <w:rPr>
                <w:rFonts w:eastAsia="Calibri" w:cs="Times New Roman"/>
                <w:sz w:val="20"/>
                <w:szCs w:val="20"/>
              </w:rPr>
              <w:t>Mesleki alanlarla ilgili metin çevirisi çalışmaları</w:t>
            </w:r>
          </w:p>
        </w:tc>
        <w:tc>
          <w:tcPr>
            <w:tcW w:w="0" w:type="auto"/>
          </w:tcPr>
          <w:p w:rsidR="00750D47" w:rsidRPr="00750D47" w:rsidRDefault="00750D47" w:rsidP="00750D47">
            <w:pPr>
              <w:rPr>
                <w:rFonts w:ascii="Calibri" w:eastAsia="Calibri" w:hAnsi="Calibri" w:cs="Times New Roman"/>
              </w:rPr>
            </w:pPr>
            <w:r w:rsidRPr="00750D47">
              <w:rPr>
                <w:rFonts w:eastAsia="Calibri" w:cs="Times New Roman"/>
                <w:sz w:val="20"/>
                <w:szCs w:val="20"/>
              </w:rPr>
              <w:t>Kaynak kitap ve yardımcı kitaplardan ilgili yerlerin okunması</w:t>
            </w:r>
          </w:p>
        </w:tc>
      </w:tr>
      <w:tr w:rsidR="00750D47" w:rsidRPr="00750D47" w:rsidTr="00750D47">
        <w:trPr>
          <w:trHeight w:val="375"/>
        </w:trPr>
        <w:tc>
          <w:tcPr>
            <w:tcW w:w="0" w:type="auto"/>
          </w:tcPr>
          <w:p w:rsidR="00750D47" w:rsidRPr="00750D47" w:rsidRDefault="00750D47" w:rsidP="00750D47">
            <w:pPr>
              <w:spacing w:line="240" w:lineRule="atLeast"/>
              <w:rPr>
                <w:rFonts w:eastAsia="Calibri" w:cs="Times New Roman"/>
                <w:sz w:val="20"/>
                <w:szCs w:val="20"/>
              </w:rPr>
            </w:pPr>
            <w:r w:rsidRPr="00750D47">
              <w:rPr>
                <w:rFonts w:eastAsia="Calibri" w:cs="Times New Roman"/>
                <w:sz w:val="20"/>
                <w:szCs w:val="20"/>
              </w:rPr>
              <w:t>4</w:t>
            </w:r>
          </w:p>
        </w:tc>
        <w:tc>
          <w:tcPr>
            <w:tcW w:w="0" w:type="auto"/>
          </w:tcPr>
          <w:p w:rsidR="00750D47" w:rsidRPr="00750D47" w:rsidRDefault="00750D47" w:rsidP="00750D47">
            <w:pPr>
              <w:rPr>
                <w:rFonts w:ascii="Calibri" w:eastAsia="Calibri" w:hAnsi="Calibri" w:cs="Times New Roman"/>
              </w:rPr>
            </w:pPr>
            <w:r w:rsidRPr="00750D47">
              <w:rPr>
                <w:rFonts w:eastAsia="Calibri" w:cs="Times New Roman"/>
                <w:sz w:val="20"/>
                <w:szCs w:val="20"/>
              </w:rPr>
              <w:t>Mesleki alanlarla ilgili metin çevirisi çalışmaları</w:t>
            </w:r>
          </w:p>
        </w:tc>
        <w:tc>
          <w:tcPr>
            <w:tcW w:w="0" w:type="auto"/>
          </w:tcPr>
          <w:p w:rsidR="00750D47" w:rsidRPr="00750D47" w:rsidRDefault="00750D47" w:rsidP="00750D47">
            <w:pPr>
              <w:rPr>
                <w:rFonts w:ascii="Calibri" w:eastAsia="Calibri" w:hAnsi="Calibri" w:cs="Times New Roman"/>
              </w:rPr>
            </w:pPr>
            <w:r w:rsidRPr="00750D47">
              <w:rPr>
                <w:rFonts w:eastAsia="Calibri" w:cs="Times New Roman"/>
                <w:sz w:val="20"/>
                <w:szCs w:val="20"/>
              </w:rPr>
              <w:t>Kaynak kitap ve yardımcı kitaplardan ilgili yerlerin okunması</w:t>
            </w:r>
          </w:p>
        </w:tc>
      </w:tr>
      <w:tr w:rsidR="00750D47" w:rsidRPr="00750D47" w:rsidTr="00750D47">
        <w:trPr>
          <w:trHeight w:val="375"/>
        </w:trPr>
        <w:tc>
          <w:tcPr>
            <w:tcW w:w="0" w:type="auto"/>
          </w:tcPr>
          <w:p w:rsidR="00750D47" w:rsidRPr="00750D47" w:rsidRDefault="00750D47" w:rsidP="00750D47">
            <w:pPr>
              <w:spacing w:line="240" w:lineRule="atLeast"/>
              <w:rPr>
                <w:rFonts w:eastAsia="Calibri" w:cs="Times New Roman"/>
                <w:sz w:val="20"/>
                <w:szCs w:val="20"/>
              </w:rPr>
            </w:pPr>
            <w:r w:rsidRPr="00750D47">
              <w:rPr>
                <w:rFonts w:eastAsia="Calibri" w:cs="Times New Roman"/>
                <w:sz w:val="20"/>
                <w:szCs w:val="20"/>
              </w:rPr>
              <w:t>5</w:t>
            </w:r>
          </w:p>
        </w:tc>
        <w:tc>
          <w:tcPr>
            <w:tcW w:w="0" w:type="auto"/>
          </w:tcPr>
          <w:p w:rsidR="00750D47" w:rsidRPr="00750D47" w:rsidRDefault="00750D47" w:rsidP="00750D47">
            <w:pPr>
              <w:rPr>
                <w:rFonts w:ascii="Calibri" w:eastAsia="Calibri" w:hAnsi="Calibri" w:cs="Times New Roman"/>
              </w:rPr>
            </w:pPr>
            <w:r w:rsidRPr="00750D47">
              <w:rPr>
                <w:rFonts w:eastAsia="Calibri" w:cs="Times New Roman"/>
                <w:sz w:val="20"/>
                <w:szCs w:val="20"/>
              </w:rPr>
              <w:t>Mesleki alanlarla ilgili metin çevirisi çalışmaları</w:t>
            </w:r>
          </w:p>
        </w:tc>
        <w:tc>
          <w:tcPr>
            <w:tcW w:w="0" w:type="auto"/>
          </w:tcPr>
          <w:p w:rsidR="00750D47" w:rsidRPr="00750D47" w:rsidRDefault="00750D47" w:rsidP="00750D47">
            <w:pPr>
              <w:rPr>
                <w:rFonts w:ascii="Calibri" w:eastAsia="Calibri" w:hAnsi="Calibri" w:cs="Times New Roman"/>
              </w:rPr>
            </w:pPr>
            <w:r w:rsidRPr="00750D47">
              <w:rPr>
                <w:rFonts w:eastAsia="Calibri" w:cs="Times New Roman"/>
                <w:sz w:val="20"/>
                <w:szCs w:val="20"/>
              </w:rPr>
              <w:t>Kaynak kitap ve yardımcı kitaplardan ilgili yerlerin okunması</w:t>
            </w:r>
          </w:p>
        </w:tc>
      </w:tr>
      <w:tr w:rsidR="00750D47" w:rsidRPr="00750D47" w:rsidTr="00750D47">
        <w:trPr>
          <w:trHeight w:val="375"/>
        </w:trPr>
        <w:tc>
          <w:tcPr>
            <w:tcW w:w="0" w:type="auto"/>
            <w:vAlign w:val="center"/>
          </w:tcPr>
          <w:p w:rsidR="00750D47" w:rsidRPr="00750D47" w:rsidRDefault="00750D47" w:rsidP="00750D47">
            <w:pPr>
              <w:spacing w:line="240" w:lineRule="atLeast"/>
              <w:rPr>
                <w:rFonts w:eastAsia="Calibri" w:cs="Times New Roman"/>
                <w:sz w:val="20"/>
                <w:szCs w:val="20"/>
              </w:rPr>
            </w:pPr>
            <w:r w:rsidRPr="00750D47">
              <w:rPr>
                <w:rFonts w:eastAsia="Calibri" w:cs="Times New Roman"/>
                <w:sz w:val="20"/>
                <w:szCs w:val="20"/>
              </w:rPr>
              <w:t>6</w:t>
            </w:r>
          </w:p>
        </w:tc>
        <w:tc>
          <w:tcPr>
            <w:tcW w:w="0" w:type="auto"/>
          </w:tcPr>
          <w:p w:rsidR="00750D47" w:rsidRPr="00750D47" w:rsidRDefault="00750D47" w:rsidP="00750D47">
            <w:pPr>
              <w:rPr>
                <w:rFonts w:ascii="Calibri" w:eastAsia="Calibri" w:hAnsi="Calibri" w:cs="Times New Roman"/>
              </w:rPr>
            </w:pPr>
            <w:r w:rsidRPr="00750D47">
              <w:rPr>
                <w:rFonts w:eastAsia="Calibri" w:cs="Times New Roman"/>
                <w:sz w:val="20"/>
                <w:szCs w:val="20"/>
              </w:rPr>
              <w:t>Mesleki alanlarla ilgili metin çevirisi çalışmaları</w:t>
            </w:r>
          </w:p>
        </w:tc>
        <w:tc>
          <w:tcPr>
            <w:tcW w:w="0" w:type="auto"/>
          </w:tcPr>
          <w:p w:rsidR="00750D47" w:rsidRPr="00750D47" w:rsidRDefault="00750D47" w:rsidP="00750D47">
            <w:pPr>
              <w:rPr>
                <w:rFonts w:ascii="Calibri" w:eastAsia="Calibri" w:hAnsi="Calibri" w:cs="Times New Roman"/>
              </w:rPr>
            </w:pPr>
            <w:r w:rsidRPr="00750D47">
              <w:rPr>
                <w:rFonts w:eastAsia="Calibri" w:cs="Times New Roman"/>
                <w:sz w:val="20"/>
                <w:szCs w:val="20"/>
              </w:rPr>
              <w:t>Kaynak kitap ve yardımcı kitaplardan ilgili yerlerin okunması</w:t>
            </w:r>
          </w:p>
        </w:tc>
      </w:tr>
      <w:tr w:rsidR="00750D47" w:rsidRPr="00750D47" w:rsidTr="00750D47">
        <w:trPr>
          <w:trHeight w:val="375"/>
        </w:trPr>
        <w:tc>
          <w:tcPr>
            <w:tcW w:w="0" w:type="auto"/>
            <w:vAlign w:val="center"/>
          </w:tcPr>
          <w:p w:rsidR="00750D47" w:rsidRPr="00750D47" w:rsidRDefault="00750D47" w:rsidP="00750D47">
            <w:pPr>
              <w:spacing w:line="240" w:lineRule="atLeast"/>
              <w:rPr>
                <w:rFonts w:eastAsia="Calibri" w:cs="Times New Roman"/>
                <w:sz w:val="20"/>
                <w:szCs w:val="20"/>
              </w:rPr>
            </w:pPr>
            <w:r w:rsidRPr="00750D47">
              <w:rPr>
                <w:rFonts w:eastAsia="Calibri" w:cs="Times New Roman"/>
                <w:sz w:val="20"/>
                <w:szCs w:val="20"/>
              </w:rPr>
              <w:t>7</w:t>
            </w:r>
          </w:p>
        </w:tc>
        <w:tc>
          <w:tcPr>
            <w:tcW w:w="0" w:type="auto"/>
            <w:vAlign w:val="center"/>
          </w:tcPr>
          <w:p w:rsidR="00750D47" w:rsidRPr="00750D47" w:rsidRDefault="00750D47" w:rsidP="00750D47">
            <w:pPr>
              <w:rPr>
                <w:rFonts w:eastAsia="Calibri" w:cs="Times New Roman"/>
                <w:sz w:val="20"/>
                <w:szCs w:val="20"/>
              </w:rPr>
            </w:pPr>
            <w:r w:rsidRPr="00750D47">
              <w:rPr>
                <w:rFonts w:eastAsia="Calibri" w:cs="Times New Roman"/>
                <w:sz w:val="20"/>
                <w:szCs w:val="20"/>
              </w:rPr>
              <w:t>Mesleki alanlarla ilgili metin çevirisi çalışmaları</w:t>
            </w:r>
          </w:p>
        </w:tc>
        <w:tc>
          <w:tcPr>
            <w:tcW w:w="0" w:type="auto"/>
          </w:tcPr>
          <w:p w:rsidR="00750D47" w:rsidRPr="00750D47" w:rsidRDefault="00750D47" w:rsidP="00750D47">
            <w:pPr>
              <w:rPr>
                <w:rFonts w:ascii="Calibri" w:eastAsia="Calibri" w:hAnsi="Calibri" w:cs="Times New Roman"/>
              </w:rPr>
            </w:pPr>
            <w:r w:rsidRPr="00750D47">
              <w:rPr>
                <w:rFonts w:eastAsia="Calibri" w:cs="Times New Roman"/>
                <w:sz w:val="20"/>
                <w:szCs w:val="20"/>
              </w:rPr>
              <w:t>Kaynak kitap ve yardımcı kitaplardan ilgili yerlerin okunması</w:t>
            </w:r>
          </w:p>
        </w:tc>
      </w:tr>
      <w:tr w:rsidR="00750D47" w:rsidRPr="00750D47" w:rsidTr="00750D47">
        <w:trPr>
          <w:trHeight w:val="375"/>
        </w:trPr>
        <w:tc>
          <w:tcPr>
            <w:tcW w:w="0" w:type="auto"/>
            <w:vAlign w:val="center"/>
          </w:tcPr>
          <w:p w:rsidR="00750D47" w:rsidRPr="00750D47" w:rsidRDefault="00750D47" w:rsidP="00750D47">
            <w:pPr>
              <w:spacing w:line="240" w:lineRule="atLeast"/>
              <w:rPr>
                <w:rFonts w:eastAsia="Calibri" w:cs="Times New Roman"/>
                <w:sz w:val="20"/>
                <w:szCs w:val="20"/>
              </w:rPr>
            </w:pPr>
            <w:r w:rsidRPr="00750D47">
              <w:rPr>
                <w:rFonts w:eastAsia="Calibri" w:cs="Times New Roman"/>
                <w:sz w:val="20"/>
                <w:szCs w:val="20"/>
              </w:rPr>
              <w:t>8</w:t>
            </w:r>
          </w:p>
        </w:tc>
        <w:tc>
          <w:tcPr>
            <w:tcW w:w="0" w:type="auto"/>
            <w:vAlign w:val="center"/>
          </w:tcPr>
          <w:p w:rsidR="00750D47" w:rsidRPr="00750D47" w:rsidRDefault="00750D47" w:rsidP="00750D47">
            <w:pPr>
              <w:rPr>
                <w:rFonts w:eastAsia="Calibri" w:cs="Times New Roman"/>
                <w:sz w:val="20"/>
                <w:szCs w:val="20"/>
              </w:rPr>
            </w:pPr>
            <w:r w:rsidRPr="00750D47">
              <w:rPr>
                <w:rFonts w:eastAsia="Calibri" w:cs="Times New Roman"/>
                <w:sz w:val="20"/>
                <w:szCs w:val="20"/>
              </w:rPr>
              <w:t>Ara Sınav</w:t>
            </w:r>
          </w:p>
        </w:tc>
        <w:tc>
          <w:tcPr>
            <w:tcW w:w="0" w:type="auto"/>
          </w:tcPr>
          <w:p w:rsidR="00750D47" w:rsidRPr="00750D47" w:rsidRDefault="00750D47" w:rsidP="00750D47">
            <w:pPr>
              <w:rPr>
                <w:rFonts w:ascii="Calibri" w:eastAsia="Calibri" w:hAnsi="Calibri" w:cs="Times New Roman"/>
              </w:rPr>
            </w:pPr>
          </w:p>
        </w:tc>
      </w:tr>
      <w:tr w:rsidR="00750D47" w:rsidRPr="00750D47" w:rsidTr="00750D47">
        <w:trPr>
          <w:trHeight w:val="375"/>
        </w:trPr>
        <w:tc>
          <w:tcPr>
            <w:tcW w:w="0" w:type="auto"/>
            <w:vAlign w:val="center"/>
          </w:tcPr>
          <w:p w:rsidR="00750D47" w:rsidRPr="00750D47" w:rsidRDefault="00750D47" w:rsidP="00750D47">
            <w:pPr>
              <w:spacing w:line="240" w:lineRule="atLeast"/>
              <w:rPr>
                <w:rFonts w:eastAsia="Calibri" w:cs="Times New Roman"/>
                <w:sz w:val="20"/>
                <w:szCs w:val="20"/>
              </w:rPr>
            </w:pPr>
            <w:r w:rsidRPr="00750D47">
              <w:rPr>
                <w:rFonts w:eastAsia="Calibri" w:cs="Times New Roman"/>
                <w:sz w:val="20"/>
                <w:szCs w:val="20"/>
              </w:rPr>
              <w:t>9</w:t>
            </w:r>
          </w:p>
        </w:tc>
        <w:tc>
          <w:tcPr>
            <w:tcW w:w="0" w:type="auto"/>
          </w:tcPr>
          <w:p w:rsidR="00750D47" w:rsidRPr="00750D47" w:rsidRDefault="00750D47" w:rsidP="00750D47">
            <w:pPr>
              <w:rPr>
                <w:rFonts w:eastAsia="Calibri" w:cs="Times New Roman"/>
                <w:sz w:val="20"/>
                <w:szCs w:val="20"/>
              </w:rPr>
            </w:pPr>
            <w:r w:rsidRPr="00750D47">
              <w:rPr>
                <w:rFonts w:eastAsia="Calibri" w:cs="Times New Roman"/>
                <w:sz w:val="20"/>
                <w:szCs w:val="20"/>
              </w:rPr>
              <w:t>Mesleki alanlarla ilgili metin çevirisi çalışmaları</w:t>
            </w:r>
          </w:p>
        </w:tc>
        <w:tc>
          <w:tcPr>
            <w:tcW w:w="0" w:type="auto"/>
          </w:tcPr>
          <w:p w:rsidR="00750D47" w:rsidRPr="00750D47" w:rsidRDefault="00750D47" w:rsidP="00750D47">
            <w:pPr>
              <w:rPr>
                <w:rFonts w:ascii="Calibri" w:eastAsia="Calibri" w:hAnsi="Calibri" w:cs="Times New Roman"/>
              </w:rPr>
            </w:pPr>
            <w:r w:rsidRPr="00750D47">
              <w:rPr>
                <w:rFonts w:eastAsia="Calibri" w:cs="Times New Roman"/>
                <w:sz w:val="20"/>
                <w:szCs w:val="20"/>
              </w:rPr>
              <w:t>Kaynak kitap ve yardımcı kitaplardan ilgili yerlerin okunması</w:t>
            </w:r>
          </w:p>
        </w:tc>
      </w:tr>
      <w:tr w:rsidR="00750D47" w:rsidRPr="00750D47" w:rsidTr="00750D47">
        <w:trPr>
          <w:trHeight w:val="375"/>
        </w:trPr>
        <w:tc>
          <w:tcPr>
            <w:tcW w:w="0" w:type="auto"/>
            <w:vAlign w:val="center"/>
          </w:tcPr>
          <w:p w:rsidR="00750D47" w:rsidRPr="00750D47" w:rsidRDefault="00750D47" w:rsidP="00750D47">
            <w:pPr>
              <w:spacing w:line="240" w:lineRule="atLeast"/>
              <w:rPr>
                <w:rFonts w:eastAsia="Calibri" w:cs="Times New Roman"/>
                <w:sz w:val="20"/>
                <w:szCs w:val="20"/>
              </w:rPr>
            </w:pPr>
            <w:r w:rsidRPr="00750D47">
              <w:rPr>
                <w:rFonts w:eastAsia="Calibri" w:cs="Times New Roman"/>
                <w:sz w:val="20"/>
                <w:szCs w:val="20"/>
              </w:rPr>
              <w:lastRenderedPageBreak/>
              <w:t>10</w:t>
            </w:r>
          </w:p>
        </w:tc>
        <w:tc>
          <w:tcPr>
            <w:tcW w:w="0" w:type="auto"/>
          </w:tcPr>
          <w:p w:rsidR="00750D47" w:rsidRPr="00750D47" w:rsidRDefault="00750D47" w:rsidP="00750D47">
            <w:pPr>
              <w:rPr>
                <w:rFonts w:eastAsia="Calibri" w:cs="Times New Roman"/>
                <w:sz w:val="20"/>
                <w:szCs w:val="20"/>
              </w:rPr>
            </w:pPr>
            <w:r w:rsidRPr="00750D47">
              <w:rPr>
                <w:rFonts w:eastAsia="Calibri" w:cs="Times New Roman"/>
                <w:sz w:val="20"/>
                <w:szCs w:val="20"/>
              </w:rPr>
              <w:t>Mesleki alanlarla ilgili metin çevirisi çalışmaları</w:t>
            </w:r>
          </w:p>
        </w:tc>
        <w:tc>
          <w:tcPr>
            <w:tcW w:w="0" w:type="auto"/>
          </w:tcPr>
          <w:p w:rsidR="00750D47" w:rsidRPr="00750D47" w:rsidRDefault="00750D47" w:rsidP="00750D47">
            <w:pPr>
              <w:rPr>
                <w:rFonts w:ascii="Calibri" w:eastAsia="Calibri" w:hAnsi="Calibri" w:cs="Times New Roman"/>
              </w:rPr>
            </w:pPr>
            <w:r w:rsidRPr="00750D47">
              <w:rPr>
                <w:rFonts w:eastAsia="Calibri" w:cs="Times New Roman"/>
                <w:sz w:val="20"/>
                <w:szCs w:val="20"/>
              </w:rPr>
              <w:t>Kaynak kitap ve yardımcı kitaplardan ilgili yerlerin okunması</w:t>
            </w:r>
          </w:p>
        </w:tc>
      </w:tr>
      <w:tr w:rsidR="00750D47" w:rsidRPr="00750D47" w:rsidTr="00750D47">
        <w:trPr>
          <w:trHeight w:val="375"/>
        </w:trPr>
        <w:tc>
          <w:tcPr>
            <w:tcW w:w="0" w:type="auto"/>
            <w:vAlign w:val="center"/>
          </w:tcPr>
          <w:p w:rsidR="00750D47" w:rsidRPr="00750D47" w:rsidRDefault="00750D47" w:rsidP="00750D47">
            <w:pPr>
              <w:spacing w:line="240" w:lineRule="atLeast"/>
              <w:rPr>
                <w:rFonts w:eastAsia="Calibri" w:cs="Times New Roman"/>
                <w:sz w:val="20"/>
                <w:szCs w:val="20"/>
              </w:rPr>
            </w:pPr>
            <w:r w:rsidRPr="00750D47">
              <w:rPr>
                <w:rFonts w:eastAsia="Calibri" w:cs="Times New Roman"/>
                <w:sz w:val="20"/>
                <w:szCs w:val="20"/>
              </w:rPr>
              <w:t>11</w:t>
            </w:r>
          </w:p>
        </w:tc>
        <w:tc>
          <w:tcPr>
            <w:tcW w:w="0" w:type="auto"/>
          </w:tcPr>
          <w:p w:rsidR="00750D47" w:rsidRPr="00750D47" w:rsidRDefault="00750D47" w:rsidP="00750D47">
            <w:pPr>
              <w:rPr>
                <w:rFonts w:eastAsia="Calibri" w:cs="Times New Roman"/>
                <w:sz w:val="20"/>
                <w:szCs w:val="20"/>
              </w:rPr>
            </w:pPr>
            <w:r w:rsidRPr="00750D47">
              <w:rPr>
                <w:rFonts w:eastAsia="Calibri" w:cs="Times New Roman"/>
                <w:sz w:val="20"/>
                <w:szCs w:val="20"/>
              </w:rPr>
              <w:t>Mesleki alanlarla ilgili metin çevirisi çalışmaları</w:t>
            </w:r>
          </w:p>
        </w:tc>
        <w:tc>
          <w:tcPr>
            <w:tcW w:w="0" w:type="auto"/>
          </w:tcPr>
          <w:p w:rsidR="00750D47" w:rsidRPr="00750D47" w:rsidRDefault="00750D47" w:rsidP="00750D47">
            <w:pPr>
              <w:rPr>
                <w:rFonts w:ascii="Calibri" w:eastAsia="Calibri" w:hAnsi="Calibri" w:cs="Times New Roman"/>
              </w:rPr>
            </w:pPr>
            <w:r w:rsidRPr="00750D47">
              <w:rPr>
                <w:rFonts w:eastAsia="Calibri" w:cs="Times New Roman"/>
                <w:sz w:val="20"/>
                <w:szCs w:val="20"/>
              </w:rPr>
              <w:t>Kaynak kitap ve yardımcı kitaplardan ilgili yerlerin okunması</w:t>
            </w:r>
          </w:p>
        </w:tc>
      </w:tr>
      <w:tr w:rsidR="00750D47" w:rsidRPr="00750D47" w:rsidTr="00750D47">
        <w:trPr>
          <w:trHeight w:val="375"/>
        </w:trPr>
        <w:tc>
          <w:tcPr>
            <w:tcW w:w="0" w:type="auto"/>
            <w:vAlign w:val="center"/>
          </w:tcPr>
          <w:p w:rsidR="00750D47" w:rsidRPr="00750D47" w:rsidRDefault="00750D47" w:rsidP="00750D47">
            <w:pPr>
              <w:spacing w:line="240" w:lineRule="atLeast"/>
              <w:rPr>
                <w:rFonts w:eastAsia="Calibri" w:cs="Times New Roman"/>
                <w:sz w:val="20"/>
                <w:szCs w:val="20"/>
              </w:rPr>
            </w:pPr>
            <w:r w:rsidRPr="00750D47">
              <w:rPr>
                <w:rFonts w:eastAsia="Calibri" w:cs="Times New Roman"/>
                <w:sz w:val="20"/>
                <w:szCs w:val="20"/>
              </w:rPr>
              <w:t>12</w:t>
            </w:r>
          </w:p>
        </w:tc>
        <w:tc>
          <w:tcPr>
            <w:tcW w:w="0" w:type="auto"/>
          </w:tcPr>
          <w:p w:rsidR="00750D47" w:rsidRPr="00750D47" w:rsidRDefault="00750D47" w:rsidP="00750D47">
            <w:pPr>
              <w:rPr>
                <w:rFonts w:eastAsia="Calibri" w:cs="Times New Roman"/>
                <w:sz w:val="20"/>
                <w:szCs w:val="20"/>
              </w:rPr>
            </w:pPr>
            <w:r w:rsidRPr="00750D47">
              <w:rPr>
                <w:rFonts w:eastAsia="Calibri" w:cs="Times New Roman"/>
                <w:sz w:val="20"/>
                <w:szCs w:val="20"/>
              </w:rPr>
              <w:t>Mesleki alanlarla ilgili metin çevirisi çalışmaları</w:t>
            </w:r>
          </w:p>
        </w:tc>
        <w:tc>
          <w:tcPr>
            <w:tcW w:w="0" w:type="auto"/>
          </w:tcPr>
          <w:p w:rsidR="00750D47" w:rsidRPr="00750D47" w:rsidRDefault="00750D47" w:rsidP="00750D47">
            <w:pPr>
              <w:rPr>
                <w:rFonts w:ascii="Calibri" w:eastAsia="Calibri" w:hAnsi="Calibri" w:cs="Times New Roman"/>
              </w:rPr>
            </w:pPr>
            <w:r w:rsidRPr="00750D47">
              <w:rPr>
                <w:rFonts w:eastAsia="Calibri" w:cs="Times New Roman"/>
                <w:sz w:val="20"/>
                <w:szCs w:val="20"/>
              </w:rPr>
              <w:t>Kaynak kitap ve yardımcı kitaplardan ilgili yerlerin okunması</w:t>
            </w:r>
          </w:p>
        </w:tc>
      </w:tr>
      <w:tr w:rsidR="00750D47" w:rsidRPr="00750D47" w:rsidTr="00750D47">
        <w:trPr>
          <w:trHeight w:val="375"/>
        </w:trPr>
        <w:tc>
          <w:tcPr>
            <w:tcW w:w="0" w:type="auto"/>
            <w:vAlign w:val="center"/>
          </w:tcPr>
          <w:p w:rsidR="00750D47" w:rsidRPr="00750D47" w:rsidRDefault="00750D47" w:rsidP="00750D47">
            <w:pPr>
              <w:spacing w:line="240" w:lineRule="atLeast"/>
              <w:rPr>
                <w:rFonts w:eastAsia="Calibri" w:cs="Times New Roman"/>
                <w:sz w:val="20"/>
                <w:szCs w:val="20"/>
              </w:rPr>
            </w:pPr>
            <w:r w:rsidRPr="00750D47">
              <w:rPr>
                <w:rFonts w:eastAsia="Calibri" w:cs="Times New Roman"/>
                <w:sz w:val="20"/>
                <w:szCs w:val="20"/>
              </w:rPr>
              <w:t>13</w:t>
            </w:r>
          </w:p>
        </w:tc>
        <w:tc>
          <w:tcPr>
            <w:tcW w:w="0" w:type="auto"/>
          </w:tcPr>
          <w:p w:rsidR="00750D47" w:rsidRPr="00750D47" w:rsidRDefault="00750D47" w:rsidP="00750D47">
            <w:pPr>
              <w:rPr>
                <w:rFonts w:eastAsia="Calibri" w:cs="Times New Roman"/>
                <w:sz w:val="20"/>
                <w:szCs w:val="20"/>
              </w:rPr>
            </w:pPr>
            <w:r w:rsidRPr="00750D47">
              <w:rPr>
                <w:rFonts w:eastAsia="Calibri" w:cs="Times New Roman"/>
                <w:sz w:val="20"/>
                <w:szCs w:val="20"/>
              </w:rPr>
              <w:t>Mesleki alanlarla ilgili metin çevirisi çalışmaları</w:t>
            </w:r>
          </w:p>
        </w:tc>
        <w:tc>
          <w:tcPr>
            <w:tcW w:w="0" w:type="auto"/>
          </w:tcPr>
          <w:p w:rsidR="00750D47" w:rsidRPr="00750D47" w:rsidRDefault="00750D47" w:rsidP="00750D47">
            <w:pPr>
              <w:rPr>
                <w:rFonts w:ascii="Calibri" w:eastAsia="Calibri" w:hAnsi="Calibri" w:cs="Times New Roman"/>
              </w:rPr>
            </w:pPr>
            <w:r w:rsidRPr="00750D47">
              <w:rPr>
                <w:rFonts w:eastAsia="Calibri" w:cs="Times New Roman"/>
                <w:sz w:val="20"/>
                <w:szCs w:val="20"/>
              </w:rPr>
              <w:t>Kaynak kitap ve yardımcı kitaplardan ilgili yerlerin okunması</w:t>
            </w:r>
          </w:p>
        </w:tc>
      </w:tr>
      <w:tr w:rsidR="00750D47" w:rsidRPr="00750D47" w:rsidTr="00750D47">
        <w:trPr>
          <w:trHeight w:val="375"/>
        </w:trPr>
        <w:tc>
          <w:tcPr>
            <w:tcW w:w="0" w:type="auto"/>
            <w:vAlign w:val="center"/>
          </w:tcPr>
          <w:p w:rsidR="00750D47" w:rsidRPr="00750D47" w:rsidRDefault="00750D47" w:rsidP="00750D47">
            <w:pPr>
              <w:spacing w:line="240" w:lineRule="atLeast"/>
              <w:rPr>
                <w:rFonts w:eastAsia="Calibri" w:cs="Times New Roman"/>
                <w:sz w:val="20"/>
                <w:szCs w:val="20"/>
              </w:rPr>
            </w:pPr>
            <w:r w:rsidRPr="00750D47">
              <w:rPr>
                <w:rFonts w:eastAsia="Calibri" w:cs="Times New Roman"/>
                <w:sz w:val="20"/>
                <w:szCs w:val="20"/>
              </w:rPr>
              <w:t>14</w:t>
            </w:r>
          </w:p>
        </w:tc>
        <w:tc>
          <w:tcPr>
            <w:tcW w:w="0" w:type="auto"/>
          </w:tcPr>
          <w:p w:rsidR="00750D47" w:rsidRPr="00750D47" w:rsidRDefault="00750D47" w:rsidP="00750D47">
            <w:pPr>
              <w:rPr>
                <w:rFonts w:eastAsia="Calibri" w:cs="Times New Roman"/>
                <w:sz w:val="20"/>
                <w:szCs w:val="20"/>
              </w:rPr>
            </w:pPr>
            <w:r w:rsidRPr="00750D47">
              <w:rPr>
                <w:rFonts w:eastAsia="Calibri" w:cs="Times New Roman"/>
                <w:sz w:val="20"/>
                <w:szCs w:val="20"/>
              </w:rPr>
              <w:t>Mesleki alanlarla ilgili metin çevirisi çalışmaları</w:t>
            </w:r>
          </w:p>
        </w:tc>
        <w:tc>
          <w:tcPr>
            <w:tcW w:w="0" w:type="auto"/>
          </w:tcPr>
          <w:p w:rsidR="00750D47" w:rsidRPr="00750D47" w:rsidRDefault="00750D47" w:rsidP="00750D47">
            <w:pPr>
              <w:rPr>
                <w:rFonts w:ascii="Calibri" w:eastAsia="Calibri" w:hAnsi="Calibri" w:cs="Times New Roman"/>
              </w:rPr>
            </w:pPr>
            <w:r w:rsidRPr="00750D47">
              <w:rPr>
                <w:rFonts w:eastAsia="Calibri" w:cs="Times New Roman"/>
                <w:sz w:val="20"/>
                <w:szCs w:val="20"/>
              </w:rPr>
              <w:t>Kaynak kitap ve yardımcı kitaplardan ilgili yerlerin okunması</w:t>
            </w:r>
          </w:p>
        </w:tc>
      </w:tr>
    </w:tbl>
    <w:p w:rsidR="00750D47" w:rsidRPr="00750D47" w:rsidRDefault="00750D47" w:rsidP="00750D47">
      <w:pPr>
        <w:spacing w:after="0" w:line="240" w:lineRule="auto"/>
        <w:rPr>
          <w:rFonts w:eastAsia="Calibri" w:cs="Times New Roman"/>
          <w:sz w:val="20"/>
          <w:szCs w:val="20"/>
          <w:lang w:eastAsia="tr-TR"/>
        </w:rPr>
      </w:pPr>
    </w:p>
    <w:p w:rsidR="00750D47" w:rsidRPr="00750D47" w:rsidRDefault="00750D47" w:rsidP="00750D47">
      <w:pPr>
        <w:rPr>
          <w:rFonts w:ascii="Calibri" w:eastAsia="Calibri" w:hAnsi="Calibri" w:cs="Times New Roman"/>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750D47" w:rsidRPr="00750D47" w:rsidTr="00750D47">
        <w:trPr>
          <w:trHeight w:val="525"/>
        </w:trPr>
        <w:tc>
          <w:tcPr>
            <w:tcW w:w="0" w:type="auto"/>
            <w:gridSpan w:val="2"/>
          </w:tcPr>
          <w:p w:rsidR="00750D47" w:rsidRPr="00750D47" w:rsidRDefault="00750D47" w:rsidP="00750D47">
            <w:pPr>
              <w:spacing w:after="0" w:line="240" w:lineRule="auto"/>
              <w:jc w:val="center"/>
              <w:rPr>
                <w:rFonts w:eastAsia="Calibri" w:cs="Times New Roman"/>
                <w:b/>
                <w:bCs/>
                <w:sz w:val="20"/>
                <w:szCs w:val="20"/>
                <w:lang w:eastAsia="tr-TR"/>
              </w:rPr>
            </w:pPr>
            <w:r w:rsidRPr="00750D47">
              <w:rPr>
                <w:rFonts w:eastAsia="Calibri" w:cs="Times New Roman"/>
                <w:b/>
                <w:bCs/>
                <w:sz w:val="20"/>
                <w:szCs w:val="20"/>
                <w:lang w:eastAsia="tr-TR"/>
              </w:rPr>
              <w:t>Kaynaklar</w:t>
            </w:r>
          </w:p>
        </w:tc>
      </w:tr>
      <w:tr w:rsidR="00750D47" w:rsidRPr="00750D47" w:rsidTr="00750D47">
        <w:trPr>
          <w:trHeight w:val="450"/>
        </w:trPr>
        <w:tc>
          <w:tcPr>
            <w:tcW w:w="214"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1)</w:t>
            </w:r>
          </w:p>
        </w:tc>
        <w:tc>
          <w:tcPr>
            <w:tcW w:w="4786" w:type="pct"/>
          </w:tcPr>
          <w:p w:rsidR="00750D47" w:rsidRPr="00750D47" w:rsidRDefault="00750D47" w:rsidP="00750D47">
            <w:pPr>
              <w:rPr>
                <w:rFonts w:ascii="Calibri" w:eastAsia="Calibri" w:hAnsi="Calibri" w:cs="Times New Roman"/>
              </w:rPr>
            </w:pPr>
          </w:p>
        </w:tc>
      </w:tr>
      <w:tr w:rsidR="00750D47" w:rsidRPr="00750D47" w:rsidTr="00750D47">
        <w:trPr>
          <w:trHeight w:val="375"/>
        </w:trPr>
        <w:tc>
          <w:tcPr>
            <w:tcW w:w="214" w:type="pct"/>
          </w:tcPr>
          <w:p w:rsidR="00750D47" w:rsidRPr="00750D47" w:rsidRDefault="00750D47" w:rsidP="00750D47">
            <w:pPr>
              <w:spacing w:after="0" w:line="240" w:lineRule="atLeast"/>
              <w:rPr>
                <w:rFonts w:eastAsia="Calibri" w:cs="Times New Roman"/>
                <w:b/>
                <w:sz w:val="20"/>
                <w:szCs w:val="20"/>
                <w:lang w:eastAsia="tr-TR"/>
              </w:rPr>
            </w:pPr>
            <w:r w:rsidRPr="00750D47">
              <w:rPr>
                <w:rFonts w:eastAsia="Calibri" w:cs="Times New Roman"/>
                <w:b/>
                <w:sz w:val="20"/>
                <w:szCs w:val="20"/>
                <w:lang w:eastAsia="tr-TR"/>
              </w:rPr>
              <w:t>2)</w:t>
            </w:r>
          </w:p>
        </w:tc>
        <w:tc>
          <w:tcPr>
            <w:tcW w:w="4786" w:type="pct"/>
          </w:tcPr>
          <w:p w:rsidR="00750D47" w:rsidRPr="00750D47" w:rsidRDefault="00750D47" w:rsidP="00750D47">
            <w:pPr>
              <w:rPr>
                <w:rFonts w:ascii="Calibri" w:eastAsia="Calibri" w:hAnsi="Calibri" w:cs="Times New Roman"/>
              </w:rPr>
            </w:pPr>
          </w:p>
        </w:tc>
      </w:tr>
    </w:tbl>
    <w:p w:rsidR="00750D47" w:rsidRPr="00750D47" w:rsidRDefault="00750D47" w:rsidP="00750D47">
      <w:pPr>
        <w:rPr>
          <w:rFonts w:ascii="Calibri" w:eastAsia="Calibri" w:hAnsi="Calibri" w:cs="Times New Roma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750D47" w:rsidRPr="00750D47" w:rsidTr="00750D47">
        <w:trPr>
          <w:trHeight w:val="525"/>
        </w:trPr>
        <w:tc>
          <w:tcPr>
            <w:tcW w:w="5000" w:type="pct"/>
            <w:gridSpan w:val="3"/>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b/>
                <w:bCs/>
                <w:sz w:val="20"/>
                <w:szCs w:val="20"/>
                <w:lang w:eastAsia="tr-TR"/>
              </w:rPr>
              <w:t>DEĞERLENDİRME SİSTEMİ</w:t>
            </w:r>
          </w:p>
        </w:tc>
      </w:tr>
      <w:tr w:rsidR="00750D47" w:rsidRPr="00750D47" w:rsidTr="00750D47">
        <w:trPr>
          <w:trHeight w:val="450"/>
        </w:trPr>
        <w:tc>
          <w:tcPr>
            <w:tcW w:w="3268"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YARIYIL İÇİ ÇALIŞMALARI</w:t>
            </w:r>
          </w:p>
        </w:tc>
        <w:tc>
          <w:tcPr>
            <w:tcW w:w="462"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SIRA</w:t>
            </w:r>
          </w:p>
        </w:tc>
        <w:tc>
          <w:tcPr>
            <w:tcW w:w="1270"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KATKI YÜZDESİ</w:t>
            </w:r>
          </w:p>
        </w:tc>
      </w:tr>
      <w:tr w:rsidR="00750D47" w:rsidRPr="00750D47" w:rsidTr="00750D47">
        <w:trPr>
          <w:trHeight w:val="375"/>
        </w:trPr>
        <w:tc>
          <w:tcPr>
            <w:tcW w:w="3268"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sz w:val="20"/>
                <w:szCs w:val="20"/>
                <w:lang w:eastAsia="tr-TR"/>
              </w:rPr>
              <w:t>Ara Sınav</w:t>
            </w:r>
          </w:p>
        </w:tc>
        <w:tc>
          <w:tcPr>
            <w:tcW w:w="462"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sz w:val="20"/>
                <w:szCs w:val="20"/>
                <w:lang w:eastAsia="tr-TR"/>
              </w:rPr>
              <w:t>1</w:t>
            </w:r>
          </w:p>
        </w:tc>
        <w:tc>
          <w:tcPr>
            <w:tcW w:w="1270"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sz w:val="20"/>
                <w:szCs w:val="20"/>
                <w:lang w:eastAsia="tr-TR"/>
              </w:rPr>
              <w:t>100</w:t>
            </w:r>
          </w:p>
        </w:tc>
      </w:tr>
      <w:tr w:rsidR="00750D47" w:rsidRPr="00750D47" w:rsidTr="00750D47">
        <w:trPr>
          <w:trHeight w:val="375"/>
        </w:trPr>
        <w:tc>
          <w:tcPr>
            <w:tcW w:w="3268"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Toplam</w:t>
            </w:r>
          </w:p>
        </w:tc>
        <w:tc>
          <w:tcPr>
            <w:tcW w:w="462"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sz w:val="20"/>
                <w:szCs w:val="20"/>
                <w:lang w:eastAsia="tr-TR"/>
              </w:rPr>
              <w:t> </w:t>
            </w:r>
          </w:p>
        </w:tc>
        <w:tc>
          <w:tcPr>
            <w:tcW w:w="1270"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100</w:t>
            </w:r>
          </w:p>
        </w:tc>
      </w:tr>
      <w:tr w:rsidR="00750D47" w:rsidRPr="00750D47" w:rsidTr="00750D47">
        <w:trPr>
          <w:trHeight w:val="375"/>
        </w:trPr>
        <w:tc>
          <w:tcPr>
            <w:tcW w:w="3268"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Finalin Başarıya Oranı</w:t>
            </w:r>
          </w:p>
        </w:tc>
        <w:tc>
          <w:tcPr>
            <w:tcW w:w="462"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sz w:val="20"/>
                <w:szCs w:val="20"/>
                <w:lang w:eastAsia="tr-TR"/>
              </w:rPr>
              <w:t> </w:t>
            </w:r>
          </w:p>
        </w:tc>
        <w:tc>
          <w:tcPr>
            <w:tcW w:w="1270"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sz w:val="20"/>
                <w:szCs w:val="20"/>
                <w:lang w:eastAsia="tr-TR"/>
              </w:rPr>
              <w:t>60</w:t>
            </w:r>
          </w:p>
        </w:tc>
      </w:tr>
      <w:tr w:rsidR="00750D47" w:rsidRPr="00750D47" w:rsidTr="00750D47">
        <w:trPr>
          <w:trHeight w:val="375"/>
        </w:trPr>
        <w:tc>
          <w:tcPr>
            <w:tcW w:w="3268"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Yıliçinin Başarıya Oranı</w:t>
            </w:r>
          </w:p>
        </w:tc>
        <w:tc>
          <w:tcPr>
            <w:tcW w:w="462"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sz w:val="20"/>
                <w:szCs w:val="20"/>
                <w:lang w:eastAsia="tr-TR"/>
              </w:rPr>
              <w:t> </w:t>
            </w:r>
          </w:p>
        </w:tc>
        <w:tc>
          <w:tcPr>
            <w:tcW w:w="1270"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sz w:val="20"/>
                <w:szCs w:val="20"/>
                <w:lang w:eastAsia="tr-TR"/>
              </w:rPr>
              <w:t>40</w:t>
            </w:r>
          </w:p>
        </w:tc>
      </w:tr>
      <w:tr w:rsidR="00750D47" w:rsidRPr="00750D47" w:rsidTr="00750D47">
        <w:trPr>
          <w:trHeight w:val="375"/>
        </w:trPr>
        <w:tc>
          <w:tcPr>
            <w:tcW w:w="3268"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Toplam</w:t>
            </w:r>
          </w:p>
        </w:tc>
        <w:tc>
          <w:tcPr>
            <w:tcW w:w="462"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sz w:val="20"/>
                <w:szCs w:val="20"/>
                <w:lang w:eastAsia="tr-TR"/>
              </w:rPr>
              <w:t> </w:t>
            </w:r>
          </w:p>
        </w:tc>
        <w:tc>
          <w:tcPr>
            <w:tcW w:w="1270"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100</w:t>
            </w:r>
          </w:p>
        </w:tc>
      </w:tr>
    </w:tbl>
    <w:p w:rsidR="00750D47" w:rsidRPr="00750D47" w:rsidRDefault="00750D47" w:rsidP="00750D47">
      <w:pPr>
        <w:spacing w:after="0" w:line="240" w:lineRule="auto"/>
        <w:rPr>
          <w:rFonts w:eastAsia="Calibri" w:cs="Times New Roman"/>
          <w:sz w:val="20"/>
          <w:szCs w:val="20"/>
          <w:lang w:eastAsia="tr-TR"/>
        </w:rPr>
      </w:pPr>
    </w:p>
    <w:p w:rsidR="00750D47" w:rsidRPr="00750D47" w:rsidRDefault="00750D47" w:rsidP="00750D47">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750D47" w:rsidRPr="00750D47" w:rsidTr="00750D47">
        <w:trPr>
          <w:trHeight w:val="375"/>
        </w:trPr>
        <w:tc>
          <w:tcPr>
            <w:tcW w:w="6000" w:type="dxa"/>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DERS KATEGORİSİ</w:t>
            </w:r>
          </w:p>
        </w:tc>
        <w:tc>
          <w:tcPr>
            <w:tcW w:w="3180" w:type="dxa"/>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sz w:val="20"/>
                <w:szCs w:val="20"/>
                <w:lang w:eastAsia="tr-TR"/>
              </w:rPr>
              <w:t>Seçimlik/Yabancı Dil</w:t>
            </w:r>
          </w:p>
        </w:tc>
      </w:tr>
    </w:tbl>
    <w:p w:rsidR="00750D47" w:rsidRPr="00750D47" w:rsidRDefault="00750D47" w:rsidP="00750D47">
      <w:pPr>
        <w:spacing w:after="0" w:line="240" w:lineRule="auto"/>
        <w:rPr>
          <w:rFonts w:eastAsia="Calibri" w:cs="Times New Roman"/>
          <w:sz w:val="20"/>
          <w:szCs w:val="20"/>
          <w:lang w:eastAsia="tr-TR"/>
        </w:rPr>
      </w:pPr>
    </w:p>
    <w:p w:rsidR="00750D47" w:rsidRPr="00750D47" w:rsidRDefault="00750D47" w:rsidP="00750D47">
      <w:pPr>
        <w:spacing w:after="0" w:line="240" w:lineRule="auto"/>
        <w:rPr>
          <w:rFonts w:eastAsia="Calibri" w:cs="Times New Roman"/>
          <w:sz w:val="20"/>
          <w:szCs w:val="20"/>
          <w:lang w:eastAsia="tr-TR"/>
        </w:rPr>
      </w:pPr>
    </w:p>
    <w:p w:rsidR="00750D47" w:rsidRPr="00750D47" w:rsidRDefault="00750D47" w:rsidP="00750D47">
      <w:pPr>
        <w:spacing w:after="0" w:line="240" w:lineRule="auto"/>
        <w:rPr>
          <w:rFonts w:eastAsia="Calibri" w:cs="Times New Roman"/>
          <w:sz w:val="20"/>
          <w:szCs w:val="20"/>
          <w:lang w:eastAsia="tr-TR"/>
        </w:rPr>
      </w:pPr>
    </w:p>
    <w:p w:rsidR="00750D47" w:rsidRPr="00750D47" w:rsidRDefault="00750D47" w:rsidP="00750D47">
      <w:pPr>
        <w:spacing w:after="0" w:line="240" w:lineRule="auto"/>
        <w:rPr>
          <w:rFonts w:eastAsia="Calibri" w:cs="Times New Roman"/>
          <w:sz w:val="20"/>
          <w:szCs w:val="20"/>
          <w:lang w:eastAsia="tr-TR"/>
        </w:rPr>
      </w:pPr>
    </w:p>
    <w:p w:rsidR="00750D47" w:rsidRPr="00750D47" w:rsidRDefault="00750D47" w:rsidP="00750D47">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750D47" w:rsidRPr="007E3523" w:rsidTr="00750D47">
        <w:tc>
          <w:tcPr>
            <w:tcW w:w="6771" w:type="dxa"/>
            <w:gridSpan w:val="2"/>
          </w:tcPr>
          <w:p w:rsidR="00750D47" w:rsidRPr="007E3523" w:rsidRDefault="00750D47" w:rsidP="00750D47">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750D47" w:rsidRPr="007E3523" w:rsidRDefault="00750D47" w:rsidP="00750D47">
            <w:pPr>
              <w:jc w:val="center"/>
              <w:rPr>
                <w:rFonts w:ascii="Times New Roman" w:hAnsi="Times New Roman" w:cs="Times New Roman"/>
                <w:sz w:val="20"/>
                <w:szCs w:val="20"/>
              </w:rPr>
            </w:pPr>
          </w:p>
        </w:tc>
        <w:tc>
          <w:tcPr>
            <w:tcW w:w="2409" w:type="dxa"/>
            <w:gridSpan w:val="5"/>
          </w:tcPr>
          <w:p w:rsidR="00750D47" w:rsidRPr="007E3523" w:rsidRDefault="00750D47" w:rsidP="00750D47">
            <w:pPr>
              <w:rPr>
                <w:rFonts w:ascii="Times New Roman" w:hAnsi="Times New Roman" w:cs="Times New Roman"/>
                <w:sz w:val="20"/>
                <w:szCs w:val="20"/>
              </w:rPr>
            </w:pPr>
          </w:p>
        </w:tc>
      </w:tr>
      <w:tr w:rsidR="00750D47" w:rsidRPr="007E3523" w:rsidTr="00750D47">
        <w:tc>
          <w:tcPr>
            <w:tcW w:w="6771" w:type="dxa"/>
            <w:gridSpan w:val="2"/>
          </w:tcPr>
          <w:p w:rsidR="00750D47" w:rsidRPr="007E3523" w:rsidRDefault="003E60FF" w:rsidP="00750D47">
            <w:pPr>
              <w:spacing w:after="200" w:line="276" w:lineRule="auto"/>
              <w:rPr>
                <w:rFonts w:ascii="Times New Roman" w:hAnsi="Times New Roman" w:cs="Times New Roman"/>
                <w:sz w:val="20"/>
                <w:szCs w:val="20"/>
              </w:rPr>
            </w:pPr>
            <w:r>
              <w:rPr>
                <w:rFonts w:ascii="Times New Roman" w:hAnsi="Times New Roman" w:cs="Times New Roman"/>
                <w:b/>
                <w:sz w:val="20"/>
                <w:szCs w:val="20"/>
              </w:rPr>
              <w:t>İngilizce VII</w:t>
            </w:r>
            <w:r w:rsidR="00750D47" w:rsidRPr="007E3523">
              <w:rPr>
                <w:rFonts w:ascii="Times New Roman" w:hAnsi="Times New Roman" w:cs="Times New Roman"/>
                <w:sz w:val="20"/>
                <w:szCs w:val="20"/>
              </w:rPr>
              <w:t xml:space="preserve"> - Program Öğrenme Çıktıları İlişkisi</w:t>
            </w:r>
          </w:p>
        </w:tc>
        <w:tc>
          <w:tcPr>
            <w:tcW w:w="2409" w:type="dxa"/>
            <w:gridSpan w:val="5"/>
          </w:tcPr>
          <w:p w:rsidR="00750D47" w:rsidRPr="007E3523" w:rsidRDefault="00750D47" w:rsidP="00750D4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750D47" w:rsidRPr="007E3523" w:rsidTr="00750D47">
        <w:tc>
          <w:tcPr>
            <w:tcW w:w="6771" w:type="dxa"/>
            <w:gridSpan w:val="2"/>
          </w:tcPr>
          <w:p w:rsidR="00750D47" w:rsidRPr="00B152A1" w:rsidRDefault="00750D47" w:rsidP="00750D47">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750D47" w:rsidRPr="007E3523" w:rsidRDefault="00750D47" w:rsidP="00750D4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750D47" w:rsidRPr="007E3523" w:rsidRDefault="00750D47" w:rsidP="00750D4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750D47" w:rsidRPr="007E3523" w:rsidRDefault="00750D47" w:rsidP="00750D4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750D47" w:rsidRPr="007E3523" w:rsidRDefault="00750D47" w:rsidP="00750D4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750D47" w:rsidRPr="007E3523" w:rsidRDefault="00750D47" w:rsidP="00750D4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750D47" w:rsidRPr="007E3523" w:rsidTr="00750D47">
        <w:tc>
          <w:tcPr>
            <w:tcW w:w="534" w:type="dxa"/>
          </w:tcPr>
          <w:p w:rsidR="00750D47" w:rsidRPr="007E3523" w:rsidRDefault="00750D47" w:rsidP="00750D4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750D47" w:rsidRPr="00B152A1" w:rsidRDefault="00750D47" w:rsidP="00750D47">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750D47" w:rsidRPr="00B152A1" w:rsidRDefault="00750D47" w:rsidP="00750D47">
            <w:pPr>
              <w:rPr>
                <w:rFonts w:ascii="Times New Roman" w:hAnsi="Times New Roman" w:cs="Times New Roman"/>
                <w:sz w:val="20"/>
                <w:szCs w:val="20"/>
              </w:rPr>
            </w:pPr>
          </w:p>
        </w:tc>
        <w:tc>
          <w:tcPr>
            <w:tcW w:w="567" w:type="dxa"/>
          </w:tcPr>
          <w:p w:rsidR="00750D47" w:rsidRPr="007E3523" w:rsidRDefault="00750D47" w:rsidP="00750D47">
            <w:pPr>
              <w:spacing w:after="200" w:line="276" w:lineRule="auto"/>
              <w:rPr>
                <w:rFonts w:ascii="Times New Roman" w:hAnsi="Times New Roman" w:cs="Times New Roman"/>
                <w:sz w:val="20"/>
                <w:szCs w:val="20"/>
              </w:rPr>
            </w:pPr>
          </w:p>
        </w:tc>
        <w:tc>
          <w:tcPr>
            <w:tcW w:w="567" w:type="dxa"/>
          </w:tcPr>
          <w:p w:rsidR="00750D47" w:rsidRPr="007E3523" w:rsidRDefault="00750D47" w:rsidP="00750D47">
            <w:pPr>
              <w:spacing w:after="200" w:line="276" w:lineRule="auto"/>
              <w:rPr>
                <w:rFonts w:ascii="Times New Roman" w:hAnsi="Times New Roman" w:cs="Times New Roman"/>
                <w:sz w:val="20"/>
                <w:szCs w:val="20"/>
              </w:rPr>
            </w:pPr>
          </w:p>
        </w:tc>
        <w:tc>
          <w:tcPr>
            <w:tcW w:w="425" w:type="dxa"/>
          </w:tcPr>
          <w:p w:rsidR="00750D47" w:rsidRPr="007E3523" w:rsidRDefault="00750D47" w:rsidP="00750D47">
            <w:pPr>
              <w:spacing w:after="200" w:line="276" w:lineRule="auto"/>
              <w:rPr>
                <w:rFonts w:ascii="Times New Roman" w:hAnsi="Times New Roman" w:cs="Times New Roman"/>
                <w:sz w:val="20"/>
                <w:szCs w:val="20"/>
              </w:rPr>
            </w:pPr>
          </w:p>
        </w:tc>
        <w:tc>
          <w:tcPr>
            <w:tcW w:w="425" w:type="dxa"/>
          </w:tcPr>
          <w:p w:rsidR="00750D47" w:rsidRPr="007E3523" w:rsidRDefault="00750D47" w:rsidP="00750D47">
            <w:pPr>
              <w:spacing w:after="200" w:line="276" w:lineRule="auto"/>
              <w:rPr>
                <w:rFonts w:ascii="Times New Roman" w:hAnsi="Times New Roman" w:cs="Times New Roman"/>
                <w:sz w:val="20"/>
                <w:szCs w:val="20"/>
              </w:rPr>
            </w:pPr>
          </w:p>
        </w:tc>
        <w:tc>
          <w:tcPr>
            <w:tcW w:w="425" w:type="dxa"/>
          </w:tcPr>
          <w:p w:rsidR="00750D47" w:rsidRPr="007E3523" w:rsidRDefault="00750D47" w:rsidP="00750D47">
            <w:pPr>
              <w:spacing w:after="200" w:line="276" w:lineRule="auto"/>
              <w:rPr>
                <w:rFonts w:ascii="Times New Roman" w:hAnsi="Times New Roman" w:cs="Times New Roman"/>
                <w:sz w:val="20"/>
                <w:szCs w:val="20"/>
              </w:rPr>
            </w:pPr>
          </w:p>
        </w:tc>
      </w:tr>
      <w:tr w:rsidR="00750D47" w:rsidRPr="007E3523" w:rsidTr="00750D47">
        <w:tc>
          <w:tcPr>
            <w:tcW w:w="534" w:type="dxa"/>
          </w:tcPr>
          <w:p w:rsidR="00750D47" w:rsidRPr="007E3523" w:rsidRDefault="00750D47" w:rsidP="00750D4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750D47" w:rsidRPr="00B152A1" w:rsidRDefault="00750D47" w:rsidP="00750D47">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750D47" w:rsidRPr="007E3523" w:rsidRDefault="00750D47" w:rsidP="00750D47">
            <w:pPr>
              <w:spacing w:after="200" w:line="276" w:lineRule="auto"/>
              <w:rPr>
                <w:rFonts w:ascii="Times New Roman" w:hAnsi="Times New Roman" w:cs="Times New Roman"/>
                <w:sz w:val="20"/>
                <w:szCs w:val="20"/>
              </w:rPr>
            </w:pPr>
          </w:p>
        </w:tc>
        <w:tc>
          <w:tcPr>
            <w:tcW w:w="567" w:type="dxa"/>
          </w:tcPr>
          <w:p w:rsidR="00750D47" w:rsidRPr="007E3523" w:rsidRDefault="00750D47" w:rsidP="00750D47">
            <w:pPr>
              <w:spacing w:after="200" w:line="276" w:lineRule="auto"/>
              <w:rPr>
                <w:rFonts w:ascii="Times New Roman" w:hAnsi="Times New Roman" w:cs="Times New Roman"/>
                <w:sz w:val="20"/>
                <w:szCs w:val="20"/>
              </w:rPr>
            </w:pPr>
          </w:p>
        </w:tc>
        <w:tc>
          <w:tcPr>
            <w:tcW w:w="567" w:type="dxa"/>
          </w:tcPr>
          <w:p w:rsidR="00750D47" w:rsidRPr="007E3523" w:rsidRDefault="00750D47" w:rsidP="00750D47">
            <w:pPr>
              <w:spacing w:after="200" w:line="276" w:lineRule="auto"/>
              <w:rPr>
                <w:rFonts w:ascii="Times New Roman" w:hAnsi="Times New Roman" w:cs="Times New Roman"/>
                <w:sz w:val="20"/>
                <w:szCs w:val="20"/>
              </w:rPr>
            </w:pPr>
          </w:p>
        </w:tc>
        <w:tc>
          <w:tcPr>
            <w:tcW w:w="425" w:type="dxa"/>
          </w:tcPr>
          <w:p w:rsidR="00750D47" w:rsidRPr="007E3523" w:rsidRDefault="00750D47" w:rsidP="00750D47">
            <w:pPr>
              <w:spacing w:after="200" w:line="276" w:lineRule="auto"/>
              <w:rPr>
                <w:rFonts w:ascii="Times New Roman" w:hAnsi="Times New Roman" w:cs="Times New Roman"/>
                <w:sz w:val="20"/>
                <w:szCs w:val="20"/>
              </w:rPr>
            </w:pPr>
          </w:p>
        </w:tc>
        <w:tc>
          <w:tcPr>
            <w:tcW w:w="425" w:type="dxa"/>
          </w:tcPr>
          <w:p w:rsidR="00750D47" w:rsidRPr="007E3523" w:rsidRDefault="00750D47" w:rsidP="00750D47">
            <w:pPr>
              <w:spacing w:after="200" w:line="276" w:lineRule="auto"/>
              <w:rPr>
                <w:rFonts w:ascii="Times New Roman" w:hAnsi="Times New Roman" w:cs="Times New Roman"/>
                <w:sz w:val="20"/>
                <w:szCs w:val="20"/>
              </w:rPr>
            </w:pPr>
          </w:p>
        </w:tc>
        <w:tc>
          <w:tcPr>
            <w:tcW w:w="425" w:type="dxa"/>
          </w:tcPr>
          <w:p w:rsidR="00750D47" w:rsidRPr="007E3523" w:rsidRDefault="00750D47" w:rsidP="00750D47">
            <w:pPr>
              <w:spacing w:after="200" w:line="276" w:lineRule="auto"/>
              <w:rPr>
                <w:rFonts w:ascii="Times New Roman" w:hAnsi="Times New Roman" w:cs="Times New Roman"/>
                <w:sz w:val="20"/>
                <w:szCs w:val="20"/>
              </w:rPr>
            </w:pPr>
          </w:p>
        </w:tc>
      </w:tr>
      <w:tr w:rsidR="00750D47" w:rsidRPr="007E3523" w:rsidTr="00750D47">
        <w:tc>
          <w:tcPr>
            <w:tcW w:w="534" w:type="dxa"/>
          </w:tcPr>
          <w:p w:rsidR="00750D47" w:rsidRPr="007E3523" w:rsidRDefault="00750D47" w:rsidP="00750D4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750D47" w:rsidRPr="00B152A1" w:rsidRDefault="00750D47" w:rsidP="00750D47">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750D47" w:rsidRPr="00B152A1" w:rsidRDefault="00750D47" w:rsidP="00750D47">
            <w:pPr>
              <w:rPr>
                <w:rFonts w:ascii="Times New Roman" w:hAnsi="Times New Roman" w:cs="Times New Roman"/>
                <w:sz w:val="20"/>
                <w:szCs w:val="20"/>
              </w:rPr>
            </w:pPr>
          </w:p>
        </w:tc>
        <w:tc>
          <w:tcPr>
            <w:tcW w:w="567" w:type="dxa"/>
          </w:tcPr>
          <w:p w:rsidR="00750D47" w:rsidRPr="007E3523" w:rsidRDefault="00750D47" w:rsidP="00750D47">
            <w:pPr>
              <w:spacing w:after="200" w:line="276" w:lineRule="auto"/>
              <w:rPr>
                <w:rFonts w:ascii="Times New Roman" w:hAnsi="Times New Roman" w:cs="Times New Roman"/>
                <w:sz w:val="20"/>
                <w:szCs w:val="20"/>
              </w:rPr>
            </w:pPr>
          </w:p>
        </w:tc>
        <w:tc>
          <w:tcPr>
            <w:tcW w:w="567" w:type="dxa"/>
          </w:tcPr>
          <w:p w:rsidR="00750D47" w:rsidRPr="007E3523" w:rsidRDefault="00750D47" w:rsidP="00750D47">
            <w:pPr>
              <w:spacing w:after="200" w:line="276" w:lineRule="auto"/>
              <w:rPr>
                <w:rFonts w:ascii="Times New Roman" w:hAnsi="Times New Roman" w:cs="Times New Roman"/>
                <w:sz w:val="20"/>
                <w:szCs w:val="20"/>
              </w:rPr>
            </w:pPr>
          </w:p>
        </w:tc>
        <w:tc>
          <w:tcPr>
            <w:tcW w:w="425" w:type="dxa"/>
          </w:tcPr>
          <w:p w:rsidR="00750D47" w:rsidRPr="007E3523" w:rsidRDefault="00750D47" w:rsidP="00750D47">
            <w:pPr>
              <w:spacing w:after="200" w:line="276" w:lineRule="auto"/>
              <w:rPr>
                <w:rFonts w:ascii="Times New Roman" w:hAnsi="Times New Roman" w:cs="Times New Roman"/>
                <w:sz w:val="20"/>
                <w:szCs w:val="20"/>
              </w:rPr>
            </w:pPr>
          </w:p>
        </w:tc>
        <w:tc>
          <w:tcPr>
            <w:tcW w:w="425" w:type="dxa"/>
          </w:tcPr>
          <w:p w:rsidR="00750D47" w:rsidRPr="007E3523" w:rsidRDefault="00750D47" w:rsidP="00750D47">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750D47" w:rsidRPr="007E3523" w:rsidRDefault="00750D47" w:rsidP="00750D47">
            <w:pPr>
              <w:spacing w:after="200" w:line="276" w:lineRule="auto"/>
              <w:rPr>
                <w:rFonts w:ascii="Times New Roman" w:hAnsi="Times New Roman" w:cs="Times New Roman"/>
                <w:sz w:val="20"/>
                <w:szCs w:val="20"/>
              </w:rPr>
            </w:pPr>
          </w:p>
        </w:tc>
      </w:tr>
      <w:tr w:rsidR="00750D47" w:rsidRPr="007E3523" w:rsidTr="00750D47">
        <w:tc>
          <w:tcPr>
            <w:tcW w:w="534" w:type="dxa"/>
          </w:tcPr>
          <w:p w:rsidR="00750D47" w:rsidRPr="007E3523" w:rsidRDefault="00750D47" w:rsidP="00750D4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750D47" w:rsidRPr="00B152A1" w:rsidRDefault="00750D47" w:rsidP="00750D47">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750D47" w:rsidRPr="00B152A1" w:rsidRDefault="00750D47" w:rsidP="00750D47">
            <w:pPr>
              <w:rPr>
                <w:rFonts w:ascii="Times New Roman" w:hAnsi="Times New Roman" w:cs="Times New Roman"/>
                <w:sz w:val="20"/>
                <w:szCs w:val="20"/>
              </w:rPr>
            </w:pPr>
          </w:p>
        </w:tc>
        <w:tc>
          <w:tcPr>
            <w:tcW w:w="567" w:type="dxa"/>
          </w:tcPr>
          <w:p w:rsidR="00750D47" w:rsidRPr="007E3523" w:rsidRDefault="00750D47" w:rsidP="00750D47">
            <w:pPr>
              <w:spacing w:after="200" w:line="276" w:lineRule="auto"/>
              <w:rPr>
                <w:rFonts w:ascii="Times New Roman" w:hAnsi="Times New Roman" w:cs="Times New Roman"/>
                <w:sz w:val="20"/>
                <w:szCs w:val="20"/>
              </w:rPr>
            </w:pPr>
          </w:p>
        </w:tc>
        <w:tc>
          <w:tcPr>
            <w:tcW w:w="567" w:type="dxa"/>
          </w:tcPr>
          <w:p w:rsidR="00750D47" w:rsidRPr="007E3523" w:rsidRDefault="00750D47" w:rsidP="00750D47">
            <w:pPr>
              <w:spacing w:after="200" w:line="276" w:lineRule="auto"/>
              <w:rPr>
                <w:rFonts w:ascii="Times New Roman" w:hAnsi="Times New Roman" w:cs="Times New Roman"/>
                <w:sz w:val="20"/>
                <w:szCs w:val="20"/>
              </w:rPr>
            </w:pPr>
          </w:p>
        </w:tc>
        <w:tc>
          <w:tcPr>
            <w:tcW w:w="425" w:type="dxa"/>
          </w:tcPr>
          <w:p w:rsidR="00750D47" w:rsidRPr="007E3523" w:rsidRDefault="00750D47" w:rsidP="00750D47">
            <w:pPr>
              <w:spacing w:after="200" w:line="276" w:lineRule="auto"/>
              <w:rPr>
                <w:rFonts w:ascii="Times New Roman" w:hAnsi="Times New Roman" w:cs="Times New Roman"/>
                <w:sz w:val="20"/>
                <w:szCs w:val="20"/>
              </w:rPr>
            </w:pPr>
          </w:p>
        </w:tc>
        <w:tc>
          <w:tcPr>
            <w:tcW w:w="425" w:type="dxa"/>
          </w:tcPr>
          <w:p w:rsidR="00750D47" w:rsidRPr="007E3523" w:rsidRDefault="00750D47" w:rsidP="00750D47">
            <w:pPr>
              <w:spacing w:after="200" w:line="276" w:lineRule="auto"/>
              <w:rPr>
                <w:rFonts w:ascii="Times New Roman" w:hAnsi="Times New Roman" w:cs="Times New Roman"/>
                <w:sz w:val="20"/>
                <w:szCs w:val="20"/>
              </w:rPr>
            </w:pPr>
          </w:p>
        </w:tc>
        <w:tc>
          <w:tcPr>
            <w:tcW w:w="425" w:type="dxa"/>
          </w:tcPr>
          <w:p w:rsidR="00750D47" w:rsidRPr="007E3523" w:rsidRDefault="00750D47" w:rsidP="00750D47">
            <w:pPr>
              <w:spacing w:after="200" w:line="276" w:lineRule="auto"/>
              <w:rPr>
                <w:rFonts w:ascii="Times New Roman" w:hAnsi="Times New Roman" w:cs="Times New Roman"/>
                <w:sz w:val="20"/>
                <w:szCs w:val="20"/>
              </w:rPr>
            </w:pPr>
          </w:p>
        </w:tc>
      </w:tr>
      <w:tr w:rsidR="00750D47" w:rsidRPr="007E3523" w:rsidTr="00750D47">
        <w:tc>
          <w:tcPr>
            <w:tcW w:w="534" w:type="dxa"/>
          </w:tcPr>
          <w:p w:rsidR="00750D47" w:rsidRPr="007E3523" w:rsidRDefault="00750D47" w:rsidP="00750D47">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750D47" w:rsidRPr="00B152A1" w:rsidRDefault="00750D47" w:rsidP="00750D47">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750D47" w:rsidRPr="00B152A1" w:rsidRDefault="00750D47" w:rsidP="00750D47">
            <w:pPr>
              <w:rPr>
                <w:rFonts w:ascii="Times New Roman" w:hAnsi="Times New Roman" w:cs="Times New Roman"/>
                <w:sz w:val="20"/>
                <w:szCs w:val="20"/>
              </w:rPr>
            </w:pPr>
          </w:p>
        </w:tc>
        <w:tc>
          <w:tcPr>
            <w:tcW w:w="567" w:type="dxa"/>
          </w:tcPr>
          <w:p w:rsidR="00750D47" w:rsidRPr="007E3523" w:rsidRDefault="00750D47" w:rsidP="00750D47">
            <w:pPr>
              <w:spacing w:after="200" w:line="276" w:lineRule="auto"/>
              <w:rPr>
                <w:rFonts w:ascii="Times New Roman" w:hAnsi="Times New Roman" w:cs="Times New Roman"/>
                <w:sz w:val="20"/>
                <w:szCs w:val="20"/>
              </w:rPr>
            </w:pPr>
          </w:p>
        </w:tc>
        <w:tc>
          <w:tcPr>
            <w:tcW w:w="567" w:type="dxa"/>
          </w:tcPr>
          <w:p w:rsidR="00750D47" w:rsidRPr="007E3523" w:rsidRDefault="00750D47" w:rsidP="00750D47">
            <w:pPr>
              <w:spacing w:after="200" w:line="276" w:lineRule="auto"/>
              <w:rPr>
                <w:rFonts w:ascii="Times New Roman" w:hAnsi="Times New Roman" w:cs="Times New Roman"/>
                <w:sz w:val="20"/>
                <w:szCs w:val="20"/>
              </w:rPr>
            </w:pPr>
          </w:p>
        </w:tc>
        <w:tc>
          <w:tcPr>
            <w:tcW w:w="425" w:type="dxa"/>
          </w:tcPr>
          <w:p w:rsidR="00750D47" w:rsidRPr="007E3523" w:rsidRDefault="00750D47" w:rsidP="00750D47">
            <w:pPr>
              <w:spacing w:after="200" w:line="276" w:lineRule="auto"/>
              <w:rPr>
                <w:rFonts w:ascii="Times New Roman" w:hAnsi="Times New Roman" w:cs="Times New Roman"/>
                <w:sz w:val="20"/>
                <w:szCs w:val="20"/>
              </w:rPr>
            </w:pPr>
          </w:p>
        </w:tc>
        <w:tc>
          <w:tcPr>
            <w:tcW w:w="425" w:type="dxa"/>
          </w:tcPr>
          <w:p w:rsidR="00750D47" w:rsidRPr="007E3523" w:rsidRDefault="00750D47" w:rsidP="00750D47">
            <w:pPr>
              <w:spacing w:after="200" w:line="276" w:lineRule="auto"/>
              <w:rPr>
                <w:rFonts w:ascii="Times New Roman" w:hAnsi="Times New Roman" w:cs="Times New Roman"/>
                <w:sz w:val="20"/>
                <w:szCs w:val="20"/>
              </w:rPr>
            </w:pPr>
          </w:p>
        </w:tc>
        <w:tc>
          <w:tcPr>
            <w:tcW w:w="425" w:type="dxa"/>
          </w:tcPr>
          <w:p w:rsidR="00750D47" w:rsidRPr="007E3523" w:rsidRDefault="00750D47" w:rsidP="00750D47">
            <w:pPr>
              <w:spacing w:after="200" w:line="276" w:lineRule="auto"/>
              <w:rPr>
                <w:rFonts w:ascii="Times New Roman" w:hAnsi="Times New Roman" w:cs="Times New Roman"/>
                <w:sz w:val="20"/>
                <w:szCs w:val="20"/>
              </w:rPr>
            </w:pPr>
          </w:p>
        </w:tc>
      </w:tr>
      <w:tr w:rsidR="00750D47" w:rsidRPr="007E3523" w:rsidTr="00750D47">
        <w:tc>
          <w:tcPr>
            <w:tcW w:w="534" w:type="dxa"/>
          </w:tcPr>
          <w:p w:rsidR="00750D47" w:rsidRPr="007E3523" w:rsidRDefault="00750D47" w:rsidP="00750D47">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750D47" w:rsidRPr="007E3523" w:rsidRDefault="00750D47" w:rsidP="00750D47">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750D47" w:rsidRPr="00B152A1" w:rsidRDefault="00750D47" w:rsidP="00750D47">
            <w:pPr>
              <w:rPr>
                <w:rFonts w:ascii="Times New Roman" w:hAnsi="Times New Roman" w:cs="Times New Roman"/>
                <w:sz w:val="20"/>
                <w:szCs w:val="20"/>
              </w:rPr>
            </w:pPr>
          </w:p>
        </w:tc>
        <w:tc>
          <w:tcPr>
            <w:tcW w:w="567" w:type="dxa"/>
          </w:tcPr>
          <w:p w:rsidR="00750D47" w:rsidRPr="007E3523" w:rsidRDefault="00750D47" w:rsidP="00750D47">
            <w:pPr>
              <w:rPr>
                <w:rFonts w:ascii="Times New Roman" w:hAnsi="Times New Roman" w:cs="Times New Roman"/>
                <w:sz w:val="20"/>
                <w:szCs w:val="20"/>
              </w:rPr>
            </w:pPr>
          </w:p>
        </w:tc>
        <w:tc>
          <w:tcPr>
            <w:tcW w:w="567"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r>
      <w:tr w:rsidR="00750D47" w:rsidRPr="007E3523" w:rsidTr="00750D47">
        <w:tc>
          <w:tcPr>
            <w:tcW w:w="534" w:type="dxa"/>
          </w:tcPr>
          <w:p w:rsidR="00750D47" w:rsidRPr="007E3523" w:rsidRDefault="00750D47" w:rsidP="00750D47">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750D47" w:rsidRDefault="00750D47" w:rsidP="00750D47">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750D47" w:rsidRDefault="00750D47" w:rsidP="00750D47">
            <w:pPr>
              <w:rPr>
                <w:rFonts w:ascii="Times New Roman" w:hAnsi="Times New Roman" w:cs="Times New Roman"/>
                <w:sz w:val="20"/>
                <w:szCs w:val="20"/>
              </w:rPr>
            </w:pPr>
          </w:p>
        </w:tc>
        <w:tc>
          <w:tcPr>
            <w:tcW w:w="567" w:type="dxa"/>
          </w:tcPr>
          <w:p w:rsidR="00750D47" w:rsidRPr="007E3523" w:rsidRDefault="00750D47" w:rsidP="00750D47">
            <w:pPr>
              <w:rPr>
                <w:rFonts w:ascii="Times New Roman" w:hAnsi="Times New Roman" w:cs="Times New Roman"/>
                <w:sz w:val="20"/>
                <w:szCs w:val="20"/>
              </w:rPr>
            </w:pPr>
          </w:p>
        </w:tc>
        <w:tc>
          <w:tcPr>
            <w:tcW w:w="567"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r>
      <w:tr w:rsidR="00750D47" w:rsidRPr="007E3523" w:rsidTr="00750D47">
        <w:tc>
          <w:tcPr>
            <w:tcW w:w="534" w:type="dxa"/>
          </w:tcPr>
          <w:p w:rsidR="00750D47" w:rsidRPr="007E3523" w:rsidRDefault="00750D47" w:rsidP="00750D47">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750D47" w:rsidRDefault="00750D47" w:rsidP="00750D47">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750D47" w:rsidRPr="00611816" w:rsidRDefault="00750D47" w:rsidP="00750D47">
            <w:pPr>
              <w:rPr>
                <w:rFonts w:ascii="Times New Roman" w:hAnsi="Times New Roman" w:cs="Times New Roman"/>
                <w:sz w:val="20"/>
                <w:szCs w:val="20"/>
              </w:rPr>
            </w:pPr>
          </w:p>
        </w:tc>
        <w:tc>
          <w:tcPr>
            <w:tcW w:w="567" w:type="dxa"/>
          </w:tcPr>
          <w:p w:rsidR="00750D47" w:rsidRPr="007E3523" w:rsidRDefault="00750D47" w:rsidP="00750D47">
            <w:pPr>
              <w:rPr>
                <w:rFonts w:ascii="Times New Roman" w:hAnsi="Times New Roman" w:cs="Times New Roman"/>
                <w:sz w:val="20"/>
                <w:szCs w:val="20"/>
              </w:rPr>
            </w:pPr>
          </w:p>
        </w:tc>
        <w:tc>
          <w:tcPr>
            <w:tcW w:w="567"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r>
      <w:tr w:rsidR="00750D47" w:rsidRPr="007E3523" w:rsidTr="00750D47">
        <w:tc>
          <w:tcPr>
            <w:tcW w:w="534" w:type="dxa"/>
          </w:tcPr>
          <w:p w:rsidR="00750D47" w:rsidRPr="007E3523" w:rsidRDefault="00750D47" w:rsidP="00750D47">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750D47" w:rsidRDefault="00750D47" w:rsidP="00750D47">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750D47" w:rsidRDefault="00750D47" w:rsidP="00750D47">
            <w:pPr>
              <w:rPr>
                <w:rFonts w:ascii="Times New Roman" w:hAnsi="Times New Roman" w:cs="Times New Roman"/>
                <w:sz w:val="20"/>
                <w:szCs w:val="20"/>
              </w:rPr>
            </w:pPr>
          </w:p>
        </w:tc>
        <w:tc>
          <w:tcPr>
            <w:tcW w:w="567" w:type="dxa"/>
          </w:tcPr>
          <w:p w:rsidR="00750D47" w:rsidRPr="007E3523" w:rsidRDefault="00750D47" w:rsidP="00750D47">
            <w:pPr>
              <w:rPr>
                <w:rFonts w:ascii="Times New Roman" w:hAnsi="Times New Roman" w:cs="Times New Roman"/>
                <w:sz w:val="20"/>
                <w:szCs w:val="20"/>
              </w:rPr>
            </w:pPr>
          </w:p>
        </w:tc>
        <w:tc>
          <w:tcPr>
            <w:tcW w:w="567"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750D47" w:rsidRPr="007E3523" w:rsidRDefault="00750D47" w:rsidP="00750D47">
            <w:pPr>
              <w:rPr>
                <w:rFonts w:ascii="Times New Roman" w:hAnsi="Times New Roman" w:cs="Times New Roman"/>
                <w:sz w:val="20"/>
                <w:szCs w:val="20"/>
              </w:rPr>
            </w:pPr>
          </w:p>
        </w:tc>
      </w:tr>
      <w:tr w:rsidR="00750D47" w:rsidRPr="007E3523" w:rsidTr="00750D47">
        <w:tc>
          <w:tcPr>
            <w:tcW w:w="534" w:type="dxa"/>
          </w:tcPr>
          <w:p w:rsidR="00750D47" w:rsidRPr="007E3523" w:rsidRDefault="00750D47" w:rsidP="00750D47">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750D47" w:rsidRDefault="00750D47" w:rsidP="00750D47">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750D47" w:rsidRDefault="00750D47" w:rsidP="00750D47">
            <w:pPr>
              <w:rPr>
                <w:rFonts w:ascii="Times New Roman" w:hAnsi="Times New Roman" w:cs="Times New Roman"/>
                <w:sz w:val="20"/>
                <w:szCs w:val="20"/>
              </w:rPr>
            </w:pPr>
          </w:p>
        </w:tc>
        <w:tc>
          <w:tcPr>
            <w:tcW w:w="567" w:type="dxa"/>
          </w:tcPr>
          <w:p w:rsidR="00750D47" w:rsidRPr="007E3523" w:rsidRDefault="00750D47" w:rsidP="00750D47">
            <w:pPr>
              <w:rPr>
                <w:rFonts w:ascii="Times New Roman" w:hAnsi="Times New Roman" w:cs="Times New Roman"/>
                <w:sz w:val="20"/>
                <w:szCs w:val="20"/>
              </w:rPr>
            </w:pPr>
          </w:p>
        </w:tc>
        <w:tc>
          <w:tcPr>
            <w:tcW w:w="567" w:type="dxa"/>
          </w:tcPr>
          <w:p w:rsidR="00750D47" w:rsidRPr="007E3523" w:rsidRDefault="00750D47" w:rsidP="00750D47">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r>
      <w:tr w:rsidR="00750D47" w:rsidRPr="007E3523" w:rsidTr="00750D47">
        <w:tc>
          <w:tcPr>
            <w:tcW w:w="534" w:type="dxa"/>
          </w:tcPr>
          <w:p w:rsidR="00750D47" w:rsidRPr="007E3523" w:rsidRDefault="00750D47" w:rsidP="00750D47">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750D47" w:rsidRPr="00611816" w:rsidRDefault="00750D47" w:rsidP="00750D47">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750D47" w:rsidRPr="007E3523" w:rsidRDefault="00750D47" w:rsidP="00750D47">
            <w:pPr>
              <w:rPr>
                <w:rFonts w:ascii="Times New Roman" w:hAnsi="Times New Roman" w:cs="Times New Roman"/>
                <w:sz w:val="20"/>
                <w:szCs w:val="20"/>
              </w:rPr>
            </w:pPr>
          </w:p>
        </w:tc>
        <w:tc>
          <w:tcPr>
            <w:tcW w:w="567" w:type="dxa"/>
          </w:tcPr>
          <w:p w:rsidR="00750D47" w:rsidRPr="007E3523" w:rsidRDefault="00750D47" w:rsidP="00750D47">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r>
      <w:tr w:rsidR="00750D47" w:rsidRPr="007E3523" w:rsidTr="00750D47">
        <w:tc>
          <w:tcPr>
            <w:tcW w:w="534" w:type="dxa"/>
          </w:tcPr>
          <w:p w:rsidR="00750D47" w:rsidRPr="007E3523" w:rsidRDefault="00750D47" w:rsidP="00750D47">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750D47" w:rsidRDefault="00750D47" w:rsidP="00750D47">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750D47" w:rsidRPr="00611816" w:rsidRDefault="00750D47" w:rsidP="00750D47">
            <w:pPr>
              <w:rPr>
                <w:rFonts w:ascii="Times New Roman" w:hAnsi="Times New Roman" w:cs="Times New Roman"/>
                <w:sz w:val="20"/>
                <w:szCs w:val="20"/>
              </w:rPr>
            </w:pPr>
          </w:p>
        </w:tc>
        <w:tc>
          <w:tcPr>
            <w:tcW w:w="567" w:type="dxa"/>
          </w:tcPr>
          <w:p w:rsidR="00750D47" w:rsidRPr="007E3523" w:rsidRDefault="00750D47" w:rsidP="00750D47">
            <w:pPr>
              <w:rPr>
                <w:rFonts w:ascii="Times New Roman" w:hAnsi="Times New Roman" w:cs="Times New Roman"/>
                <w:sz w:val="20"/>
                <w:szCs w:val="20"/>
              </w:rPr>
            </w:pPr>
          </w:p>
        </w:tc>
        <w:tc>
          <w:tcPr>
            <w:tcW w:w="567"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r>
              <w:rPr>
                <w:rFonts w:ascii="Times New Roman" w:hAnsi="Times New Roman" w:cs="Times New Roman"/>
                <w:sz w:val="20"/>
                <w:szCs w:val="20"/>
              </w:rPr>
              <w:t>X</w:t>
            </w:r>
          </w:p>
        </w:tc>
      </w:tr>
      <w:tr w:rsidR="00750D47" w:rsidRPr="007E3523" w:rsidTr="00750D47">
        <w:tc>
          <w:tcPr>
            <w:tcW w:w="534" w:type="dxa"/>
          </w:tcPr>
          <w:p w:rsidR="00750D47" w:rsidRPr="007E3523" w:rsidRDefault="00750D47" w:rsidP="00750D47">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750D47" w:rsidRDefault="00750D47" w:rsidP="00750D47">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750D47" w:rsidRPr="00611816" w:rsidRDefault="00750D47" w:rsidP="00750D47">
            <w:pPr>
              <w:rPr>
                <w:rFonts w:ascii="Times New Roman" w:hAnsi="Times New Roman" w:cs="Times New Roman"/>
                <w:sz w:val="20"/>
                <w:szCs w:val="20"/>
              </w:rPr>
            </w:pPr>
          </w:p>
        </w:tc>
        <w:tc>
          <w:tcPr>
            <w:tcW w:w="567" w:type="dxa"/>
          </w:tcPr>
          <w:p w:rsidR="00750D47" w:rsidRPr="007E3523" w:rsidRDefault="00750D47" w:rsidP="00750D47">
            <w:pPr>
              <w:rPr>
                <w:rFonts w:ascii="Times New Roman" w:hAnsi="Times New Roman" w:cs="Times New Roman"/>
                <w:sz w:val="20"/>
                <w:szCs w:val="20"/>
              </w:rPr>
            </w:pPr>
          </w:p>
        </w:tc>
        <w:tc>
          <w:tcPr>
            <w:tcW w:w="567"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r>
              <w:rPr>
                <w:rFonts w:ascii="Times New Roman" w:hAnsi="Times New Roman" w:cs="Times New Roman"/>
                <w:sz w:val="20"/>
                <w:szCs w:val="20"/>
              </w:rPr>
              <w:t>X</w:t>
            </w:r>
          </w:p>
        </w:tc>
      </w:tr>
      <w:tr w:rsidR="00750D47" w:rsidRPr="007E3523" w:rsidTr="00750D47">
        <w:tc>
          <w:tcPr>
            <w:tcW w:w="534" w:type="dxa"/>
          </w:tcPr>
          <w:p w:rsidR="00750D47" w:rsidRPr="007E3523" w:rsidRDefault="00750D47" w:rsidP="00750D47">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750D47" w:rsidRDefault="00750D47" w:rsidP="00750D47">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750D47" w:rsidRPr="00611816" w:rsidRDefault="00750D47" w:rsidP="00750D47">
            <w:pPr>
              <w:rPr>
                <w:rFonts w:ascii="Times New Roman" w:hAnsi="Times New Roman" w:cs="Times New Roman"/>
                <w:sz w:val="20"/>
                <w:szCs w:val="20"/>
              </w:rPr>
            </w:pPr>
          </w:p>
        </w:tc>
        <w:tc>
          <w:tcPr>
            <w:tcW w:w="567" w:type="dxa"/>
          </w:tcPr>
          <w:p w:rsidR="00750D47" w:rsidRPr="007E3523" w:rsidRDefault="00750D47" w:rsidP="00750D47">
            <w:pPr>
              <w:rPr>
                <w:rFonts w:ascii="Times New Roman" w:hAnsi="Times New Roman" w:cs="Times New Roman"/>
                <w:sz w:val="20"/>
                <w:szCs w:val="20"/>
              </w:rPr>
            </w:pPr>
          </w:p>
        </w:tc>
        <w:tc>
          <w:tcPr>
            <w:tcW w:w="567"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r>
      <w:tr w:rsidR="00750D47" w:rsidRPr="007E3523" w:rsidTr="00750D47">
        <w:tc>
          <w:tcPr>
            <w:tcW w:w="534" w:type="dxa"/>
          </w:tcPr>
          <w:p w:rsidR="00750D47" w:rsidRPr="007E3523" w:rsidRDefault="00750D47" w:rsidP="00750D47">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750D47" w:rsidRPr="00611816" w:rsidRDefault="00750D47" w:rsidP="00750D47">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750D47" w:rsidRPr="007E3523" w:rsidRDefault="00750D47" w:rsidP="00750D47">
            <w:pPr>
              <w:rPr>
                <w:rFonts w:ascii="Times New Roman" w:hAnsi="Times New Roman" w:cs="Times New Roman"/>
                <w:sz w:val="20"/>
                <w:szCs w:val="20"/>
              </w:rPr>
            </w:pPr>
          </w:p>
        </w:tc>
        <w:tc>
          <w:tcPr>
            <w:tcW w:w="567"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c>
          <w:tcPr>
            <w:tcW w:w="425" w:type="dxa"/>
          </w:tcPr>
          <w:p w:rsidR="00750D47" w:rsidRPr="007E3523" w:rsidRDefault="00750D47" w:rsidP="00750D47">
            <w:pPr>
              <w:rPr>
                <w:rFonts w:ascii="Times New Roman" w:hAnsi="Times New Roman" w:cs="Times New Roman"/>
                <w:sz w:val="20"/>
                <w:szCs w:val="20"/>
              </w:rPr>
            </w:pPr>
          </w:p>
        </w:tc>
      </w:tr>
    </w:tbl>
    <w:p w:rsidR="00750D47" w:rsidRPr="00750D47" w:rsidRDefault="00750D47" w:rsidP="00750D47">
      <w:pPr>
        <w:spacing w:after="0" w:line="240" w:lineRule="auto"/>
        <w:rPr>
          <w:rFonts w:eastAsia="Calibri" w:cs="Times New Roman"/>
          <w:sz w:val="20"/>
          <w:szCs w:val="20"/>
          <w:lang w:eastAsia="tr-TR"/>
        </w:rPr>
      </w:pPr>
    </w:p>
    <w:p w:rsidR="00750D47" w:rsidRPr="00750D47" w:rsidRDefault="00750D47" w:rsidP="00750D47">
      <w:pPr>
        <w:spacing w:after="0" w:line="240" w:lineRule="auto"/>
        <w:rPr>
          <w:rFonts w:eastAsia="Calibri" w:cs="Times New Roman"/>
          <w:sz w:val="20"/>
          <w:szCs w:val="20"/>
          <w:lang w:eastAsia="tr-TR"/>
        </w:rPr>
      </w:pPr>
    </w:p>
    <w:p w:rsidR="00750D47" w:rsidRPr="00750D47" w:rsidRDefault="00750D47" w:rsidP="00750D47">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750D47" w:rsidRPr="00750D47" w:rsidTr="00750D47">
        <w:tc>
          <w:tcPr>
            <w:tcW w:w="5000" w:type="pct"/>
            <w:gridSpan w:val="4"/>
          </w:tcPr>
          <w:p w:rsidR="00750D47" w:rsidRPr="00750D47" w:rsidRDefault="00750D47" w:rsidP="00750D47">
            <w:pPr>
              <w:spacing w:after="0" w:line="240" w:lineRule="atLeast"/>
              <w:rPr>
                <w:rFonts w:eastAsia="Times New Roman" w:cs="Times New Roman"/>
                <w:color w:val="444444"/>
                <w:sz w:val="20"/>
                <w:szCs w:val="20"/>
                <w:lang w:eastAsia="tr-TR"/>
              </w:rPr>
            </w:pPr>
            <w:r w:rsidRPr="00750D47">
              <w:rPr>
                <w:rFonts w:eastAsia="Times New Roman" w:cs="Times New Roman"/>
                <w:color w:val="FF0000"/>
                <w:sz w:val="20"/>
                <w:szCs w:val="20"/>
                <w:lang w:eastAsia="tr-TR"/>
              </w:rPr>
              <w:t>Dikkat: AKTS Etkinlik Sayısı bilgileri sadece </w:t>
            </w:r>
            <w:r w:rsidRPr="00750D47">
              <w:rPr>
                <w:rFonts w:eastAsia="Times New Roman" w:cs="Times New Roman"/>
                <w:sz w:val="20"/>
                <w:szCs w:val="20"/>
                <w:lang w:eastAsia="tr-TR"/>
              </w:rPr>
              <w:t>DEĞERLENDİRME SİSTEMİ</w:t>
            </w:r>
            <w:r w:rsidRPr="00750D47">
              <w:rPr>
                <w:rFonts w:eastAsia="Times New Roman" w:cs="Times New Roman"/>
                <w:color w:val="FF0000"/>
                <w:sz w:val="20"/>
                <w:szCs w:val="20"/>
                <w:lang w:eastAsia="tr-TR"/>
              </w:rPr>
              <w:t>'ndeki payların sayı bilgileri ile değiştirilebilir.</w:t>
            </w:r>
          </w:p>
        </w:tc>
      </w:tr>
      <w:tr w:rsidR="00750D47" w:rsidRPr="00750D47" w:rsidTr="00750D47">
        <w:trPr>
          <w:trHeight w:val="525"/>
        </w:trPr>
        <w:tc>
          <w:tcPr>
            <w:tcW w:w="5000" w:type="pct"/>
            <w:gridSpan w:val="4"/>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b/>
                <w:bCs/>
                <w:color w:val="000000"/>
                <w:sz w:val="20"/>
                <w:szCs w:val="20"/>
                <w:lang w:eastAsia="tr-TR"/>
              </w:rPr>
              <w:t>AKTS / İŞ YÜKÜ TABLOSU</w:t>
            </w:r>
          </w:p>
        </w:tc>
      </w:tr>
      <w:tr w:rsidR="00750D47" w:rsidRPr="00750D47" w:rsidTr="00750D47">
        <w:trPr>
          <w:trHeight w:val="450"/>
        </w:trPr>
        <w:tc>
          <w:tcPr>
            <w:tcW w:w="3548" w:type="pct"/>
          </w:tcPr>
          <w:p w:rsidR="00750D47" w:rsidRPr="00750D47" w:rsidRDefault="00750D47" w:rsidP="00750D47">
            <w:pPr>
              <w:spacing w:after="0" w:line="240" w:lineRule="atLeast"/>
              <w:rPr>
                <w:rFonts w:eastAsia="Times New Roman" w:cs="Times New Roman"/>
                <w:color w:val="000000"/>
                <w:sz w:val="20"/>
                <w:szCs w:val="20"/>
                <w:lang w:eastAsia="tr-TR"/>
              </w:rPr>
            </w:pPr>
            <w:r w:rsidRPr="00750D47">
              <w:rPr>
                <w:rFonts w:eastAsia="Times New Roman" w:cs="Times New Roman"/>
                <w:b/>
                <w:bCs/>
                <w:color w:val="000000"/>
                <w:sz w:val="20"/>
                <w:szCs w:val="20"/>
                <w:lang w:eastAsia="tr-TR"/>
              </w:rPr>
              <w:t>Etkinlik</w:t>
            </w:r>
          </w:p>
        </w:tc>
        <w:tc>
          <w:tcPr>
            <w:tcW w:w="397"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b/>
                <w:bCs/>
                <w:color w:val="000000"/>
                <w:sz w:val="20"/>
                <w:szCs w:val="20"/>
                <w:lang w:eastAsia="tr-TR"/>
              </w:rPr>
              <w:t>SAYISI</w:t>
            </w:r>
          </w:p>
        </w:tc>
        <w:tc>
          <w:tcPr>
            <w:tcW w:w="387"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b/>
                <w:bCs/>
                <w:color w:val="000000"/>
                <w:sz w:val="20"/>
                <w:szCs w:val="20"/>
                <w:lang w:eastAsia="tr-TR"/>
              </w:rPr>
              <w:t>Süresi</w:t>
            </w:r>
            <w:r w:rsidRPr="00750D47">
              <w:rPr>
                <w:rFonts w:eastAsia="Times New Roman" w:cs="Times New Roman"/>
                <w:b/>
                <w:bCs/>
                <w:color w:val="000000"/>
                <w:sz w:val="20"/>
                <w:szCs w:val="20"/>
                <w:lang w:eastAsia="tr-TR"/>
              </w:rPr>
              <w:br/>
            </w:r>
            <w:r w:rsidRPr="00750D47">
              <w:rPr>
                <w:rFonts w:eastAsia="Times New Roman" w:cs="Times New Roman"/>
                <w:b/>
                <w:bCs/>
                <w:color w:val="000000"/>
                <w:sz w:val="20"/>
                <w:szCs w:val="20"/>
                <w:lang w:eastAsia="tr-TR"/>
              </w:rPr>
              <w:lastRenderedPageBreak/>
              <w:t>(Saat)</w:t>
            </w:r>
          </w:p>
        </w:tc>
        <w:tc>
          <w:tcPr>
            <w:tcW w:w="668"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b/>
                <w:bCs/>
                <w:color w:val="000000"/>
                <w:sz w:val="20"/>
                <w:szCs w:val="20"/>
                <w:lang w:eastAsia="tr-TR"/>
              </w:rPr>
              <w:lastRenderedPageBreak/>
              <w:t>Toplam</w:t>
            </w:r>
            <w:r w:rsidRPr="00750D47">
              <w:rPr>
                <w:rFonts w:eastAsia="Times New Roman" w:cs="Times New Roman"/>
                <w:b/>
                <w:bCs/>
                <w:color w:val="000000"/>
                <w:sz w:val="20"/>
                <w:szCs w:val="20"/>
                <w:lang w:eastAsia="tr-TR"/>
              </w:rPr>
              <w:br/>
            </w:r>
            <w:r w:rsidRPr="00750D47">
              <w:rPr>
                <w:rFonts w:eastAsia="Times New Roman" w:cs="Times New Roman"/>
                <w:b/>
                <w:bCs/>
                <w:color w:val="000000"/>
                <w:sz w:val="20"/>
                <w:szCs w:val="20"/>
                <w:lang w:eastAsia="tr-TR"/>
              </w:rPr>
              <w:lastRenderedPageBreak/>
              <w:t>İş Yükü</w:t>
            </w:r>
            <w:r w:rsidRPr="00750D47">
              <w:rPr>
                <w:rFonts w:eastAsia="Times New Roman" w:cs="Times New Roman"/>
                <w:b/>
                <w:bCs/>
                <w:color w:val="000000"/>
                <w:sz w:val="20"/>
                <w:szCs w:val="20"/>
                <w:lang w:eastAsia="tr-TR"/>
              </w:rPr>
              <w:br/>
              <w:t>(Saat)</w:t>
            </w:r>
          </w:p>
        </w:tc>
      </w:tr>
      <w:tr w:rsidR="00750D47" w:rsidRPr="00750D47" w:rsidTr="00750D47">
        <w:trPr>
          <w:trHeight w:val="375"/>
        </w:trPr>
        <w:tc>
          <w:tcPr>
            <w:tcW w:w="3548" w:type="pct"/>
          </w:tcPr>
          <w:p w:rsidR="00750D47" w:rsidRPr="00750D47" w:rsidRDefault="00750D47" w:rsidP="00750D47">
            <w:pPr>
              <w:spacing w:after="0" w:line="240" w:lineRule="atLeast"/>
              <w:rPr>
                <w:rFonts w:eastAsia="Times New Roman" w:cs="Times New Roman"/>
                <w:color w:val="000000"/>
                <w:sz w:val="20"/>
                <w:szCs w:val="20"/>
                <w:lang w:eastAsia="tr-TR"/>
              </w:rPr>
            </w:pPr>
            <w:r w:rsidRPr="00750D47">
              <w:rPr>
                <w:rFonts w:eastAsia="Times New Roman" w:cs="Times New Roman"/>
                <w:color w:val="000000"/>
                <w:sz w:val="20"/>
                <w:szCs w:val="20"/>
                <w:lang w:eastAsia="tr-TR"/>
              </w:rPr>
              <w:lastRenderedPageBreak/>
              <w:t>Ders Süresi (Sınav haftası dahildir: 16x toplam ders saati)</w:t>
            </w:r>
          </w:p>
        </w:tc>
        <w:tc>
          <w:tcPr>
            <w:tcW w:w="397"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16</w:t>
            </w:r>
          </w:p>
        </w:tc>
        <w:tc>
          <w:tcPr>
            <w:tcW w:w="387"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3</w:t>
            </w:r>
          </w:p>
        </w:tc>
        <w:tc>
          <w:tcPr>
            <w:tcW w:w="668"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48</w:t>
            </w:r>
          </w:p>
        </w:tc>
      </w:tr>
      <w:tr w:rsidR="00750D47" w:rsidRPr="00750D47" w:rsidTr="00750D47">
        <w:trPr>
          <w:trHeight w:val="375"/>
        </w:trPr>
        <w:tc>
          <w:tcPr>
            <w:tcW w:w="3548" w:type="pct"/>
          </w:tcPr>
          <w:p w:rsidR="00750D47" w:rsidRPr="00750D47" w:rsidRDefault="00750D47" w:rsidP="00750D47">
            <w:pPr>
              <w:spacing w:after="0" w:line="240" w:lineRule="atLeast"/>
              <w:rPr>
                <w:rFonts w:eastAsia="Times New Roman" w:cs="Times New Roman"/>
                <w:color w:val="000000"/>
                <w:sz w:val="20"/>
                <w:szCs w:val="20"/>
                <w:lang w:eastAsia="tr-TR"/>
              </w:rPr>
            </w:pPr>
            <w:r w:rsidRPr="00750D47">
              <w:rPr>
                <w:rFonts w:eastAsia="Times New Roman" w:cs="Times New Roman"/>
                <w:color w:val="000000"/>
                <w:sz w:val="20"/>
                <w:szCs w:val="20"/>
                <w:lang w:eastAsia="tr-TR"/>
              </w:rPr>
              <w:t>Sınıf Dışı Ders Çalışma Süresi(Ön çalışma, pekiştirme)</w:t>
            </w:r>
          </w:p>
        </w:tc>
        <w:tc>
          <w:tcPr>
            <w:tcW w:w="397"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16</w:t>
            </w:r>
          </w:p>
        </w:tc>
        <w:tc>
          <w:tcPr>
            <w:tcW w:w="387"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2</w:t>
            </w:r>
          </w:p>
        </w:tc>
        <w:tc>
          <w:tcPr>
            <w:tcW w:w="668"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32</w:t>
            </w:r>
          </w:p>
        </w:tc>
      </w:tr>
      <w:tr w:rsidR="00750D47" w:rsidRPr="00750D47" w:rsidTr="00750D47">
        <w:trPr>
          <w:trHeight w:val="375"/>
        </w:trPr>
        <w:tc>
          <w:tcPr>
            <w:tcW w:w="3548" w:type="pct"/>
          </w:tcPr>
          <w:p w:rsidR="00750D47" w:rsidRPr="00750D47" w:rsidRDefault="00750D47" w:rsidP="00750D47">
            <w:pPr>
              <w:spacing w:after="0" w:line="240" w:lineRule="atLeast"/>
              <w:rPr>
                <w:rFonts w:eastAsia="Times New Roman" w:cs="Times New Roman"/>
                <w:color w:val="000000"/>
                <w:sz w:val="20"/>
                <w:szCs w:val="20"/>
                <w:lang w:eastAsia="tr-TR"/>
              </w:rPr>
            </w:pPr>
            <w:r w:rsidRPr="00750D47">
              <w:rPr>
                <w:rFonts w:eastAsia="Times New Roman" w:cs="Times New Roman"/>
                <w:color w:val="000000"/>
                <w:sz w:val="20"/>
                <w:szCs w:val="20"/>
                <w:lang w:eastAsia="tr-TR"/>
              </w:rPr>
              <w:t>Ara Sınav (Hazırlık Süresi Dahil)</w:t>
            </w:r>
          </w:p>
        </w:tc>
        <w:tc>
          <w:tcPr>
            <w:tcW w:w="397"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1</w:t>
            </w:r>
          </w:p>
        </w:tc>
        <w:tc>
          <w:tcPr>
            <w:tcW w:w="387"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10</w:t>
            </w:r>
          </w:p>
        </w:tc>
        <w:tc>
          <w:tcPr>
            <w:tcW w:w="668"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10</w:t>
            </w:r>
          </w:p>
        </w:tc>
      </w:tr>
      <w:tr w:rsidR="00750D47" w:rsidRPr="00750D47" w:rsidTr="00750D47">
        <w:trPr>
          <w:trHeight w:val="375"/>
        </w:trPr>
        <w:tc>
          <w:tcPr>
            <w:tcW w:w="3548" w:type="pct"/>
          </w:tcPr>
          <w:p w:rsidR="00750D47" w:rsidRPr="00750D47" w:rsidRDefault="00750D47" w:rsidP="00750D47">
            <w:pPr>
              <w:spacing w:after="0" w:line="240" w:lineRule="atLeast"/>
              <w:rPr>
                <w:rFonts w:eastAsia="Times New Roman" w:cs="Times New Roman"/>
                <w:color w:val="000000"/>
                <w:sz w:val="20"/>
                <w:szCs w:val="20"/>
                <w:lang w:eastAsia="tr-TR"/>
              </w:rPr>
            </w:pPr>
            <w:r w:rsidRPr="00750D47">
              <w:rPr>
                <w:rFonts w:eastAsia="Times New Roman" w:cs="Times New Roman"/>
                <w:color w:val="000000"/>
                <w:sz w:val="20"/>
                <w:szCs w:val="20"/>
                <w:lang w:eastAsia="tr-TR"/>
              </w:rPr>
              <w:t>Final (Hazırlık Süresi Dahil)</w:t>
            </w:r>
          </w:p>
        </w:tc>
        <w:tc>
          <w:tcPr>
            <w:tcW w:w="397"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1</w:t>
            </w:r>
          </w:p>
        </w:tc>
        <w:tc>
          <w:tcPr>
            <w:tcW w:w="387"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10</w:t>
            </w:r>
          </w:p>
        </w:tc>
        <w:tc>
          <w:tcPr>
            <w:tcW w:w="668"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10</w:t>
            </w:r>
          </w:p>
        </w:tc>
      </w:tr>
      <w:tr w:rsidR="00750D47" w:rsidRPr="00750D47" w:rsidTr="00750D47">
        <w:trPr>
          <w:trHeight w:val="375"/>
        </w:trPr>
        <w:tc>
          <w:tcPr>
            <w:tcW w:w="3548" w:type="pct"/>
          </w:tcPr>
          <w:p w:rsidR="00750D47" w:rsidRPr="00750D47" w:rsidRDefault="00750D47" w:rsidP="00750D47">
            <w:pPr>
              <w:spacing w:after="0" w:line="240" w:lineRule="atLeast"/>
              <w:rPr>
                <w:rFonts w:eastAsia="Times New Roman" w:cs="Times New Roman"/>
                <w:color w:val="000000"/>
                <w:sz w:val="20"/>
                <w:szCs w:val="20"/>
                <w:lang w:eastAsia="tr-TR"/>
              </w:rPr>
            </w:pPr>
            <w:r w:rsidRPr="00750D47">
              <w:rPr>
                <w:rFonts w:eastAsia="Times New Roman" w:cs="Times New Roman"/>
                <w:b/>
                <w:bCs/>
                <w:color w:val="000000"/>
                <w:sz w:val="20"/>
                <w:szCs w:val="20"/>
                <w:lang w:eastAsia="tr-TR"/>
              </w:rPr>
              <w:t>Toplam İş Yükü</w:t>
            </w:r>
          </w:p>
        </w:tc>
        <w:tc>
          <w:tcPr>
            <w:tcW w:w="397" w:type="pct"/>
          </w:tcPr>
          <w:p w:rsidR="00750D47" w:rsidRPr="00750D47" w:rsidRDefault="00750D47" w:rsidP="00750D47">
            <w:pPr>
              <w:spacing w:after="0" w:line="240" w:lineRule="atLeast"/>
              <w:rPr>
                <w:rFonts w:eastAsia="Times New Roman" w:cs="Times New Roman"/>
                <w:color w:val="000000"/>
                <w:sz w:val="20"/>
                <w:szCs w:val="20"/>
                <w:lang w:eastAsia="tr-TR"/>
              </w:rPr>
            </w:pPr>
          </w:p>
        </w:tc>
        <w:tc>
          <w:tcPr>
            <w:tcW w:w="387" w:type="pct"/>
          </w:tcPr>
          <w:p w:rsidR="00750D47" w:rsidRPr="00750D47" w:rsidRDefault="00750D47" w:rsidP="00750D47">
            <w:pPr>
              <w:spacing w:after="0" w:line="240" w:lineRule="atLeast"/>
              <w:rPr>
                <w:rFonts w:eastAsia="Times New Roman" w:cs="Times New Roman"/>
                <w:color w:val="000000"/>
                <w:sz w:val="20"/>
                <w:szCs w:val="20"/>
                <w:lang w:eastAsia="tr-TR"/>
              </w:rPr>
            </w:pPr>
          </w:p>
        </w:tc>
        <w:tc>
          <w:tcPr>
            <w:tcW w:w="668"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100</w:t>
            </w:r>
          </w:p>
        </w:tc>
      </w:tr>
      <w:tr w:rsidR="00750D47" w:rsidRPr="00750D47" w:rsidTr="00750D47">
        <w:trPr>
          <w:trHeight w:val="375"/>
        </w:trPr>
        <w:tc>
          <w:tcPr>
            <w:tcW w:w="3548" w:type="pct"/>
          </w:tcPr>
          <w:p w:rsidR="00750D47" w:rsidRPr="00750D47" w:rsidRDefault="00750D47" w:rsidP="00750D47">
            <w:pPr>
              <w:spacing w:after="0" w:line="240" w:lineRule="atLeast"/>
              <w:rPr>
                <w:rFonts w:eastAsia="Times New Roman" w:cs="Times New Roman"/>
                <w:color w:val="000000"/>
                <w:sz w:val="20"/>
                <w:szCs w:val="20"/>
                <w:lang w:eastAsia="tr-TR"/>
              </w:rPr>
            </w:pPr>
            <w:r w:rsidRPr="00750D47">
              <w:rPr>
                <w:rFonts w:eastAsia="Times New Roman" w:cs="Times New Roman"/>
                <w:b/>
                <w:bCs/>
                <w:color w:val="000000"/>
                <w:sz w:val="20"/>
                <w:szCs w:val="20"/>
                <w:lang w:eastAsia="tr-TR"/>
              </w:rPr>
              <w:t>Toplam İş Yükü / 25 (s)</w:t>
            </w:r>
          </w:p>
        </w:tc>
        <w:tc>
          <w:tcPr>
            <w:tcW w:w="397" w:type="pct"/>
          </w:tcPr>
          <w:p w:rsidR="00750D47" w:rsidRPr="00750D47" w:rsidRDefault="00750D47" w:rsidP="00750D47">
            <w:pPr>
              <w:spacing w:after="0" w:line="240" w:lineRule="atLeast"/>
              <w:rPr>
                <w:rFonts w:eastAsia="Times New Roman" w:cs="Times New Roman"/>
                <w:color w:val="000000"/>
                <w:sz w:val="20"/>
                <w:szCs w:val="20"/>
                <w:lang w:eastAsia="tr-TR"/>
              </w:rPr>
            </w:pPr>
          </w:p>
        </w:tc>
        <w:tc>
          <w:tcPr>
            <w:tcW w:w="387" w:type="pct"/>
          </w:tcPr>
          <w:p w:rsidR="00750D47" w:rsidRPr="00750D47" w:rsidRDefault="00750D47" w:rsidP="00750D47">
            <w:pPr>
              <w:spacing w:after="0" w:line="240" w:lineRule="atLeast"/>
              <w:rPr>
                <w:rFonts w:eastAsia="Times New Roman" w:cs="Times New Roman"/>
                <w:color w:val="000000"/>
                <w:sz w:val="20"/>
                <w:szCs w:val="20"/>
                <w:lang w:eastAsia="tr-TR"/>
              </w:rPr>
            </w:pPr>
          </w:p>
        </w:tc>
        <w:tc>
          <w:tcPr>
            <w:tcW w:w="668"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4</w:t>
            </w:r>
          </w:p>
        </w:tc>
      </w:tr>
      <w:tr w:rsidR="00750D47" w:rsidRPr="00750D47" w:rsidTr="00750D47">
        <w:trPr>
          <w:trHeight w:val="375"/>
        </w:trPr>
        <w:tc>
          <w:tcPr>
            <w:tcW w:w="3548" w:type="pct"/>
          </w:tcPr>
          <w:p w:rsidR="00750D47" w:rsidRPr="00750D47" w:rsidRDefault="00750D47" w:rsidP="00750D47">
            <w:pPr>
              <w:spacing w:after="0" w:line="240" w:lineRule="atLeast"/>
              <w:rPr>
                <w:rFonts w:eastAsia="Times New Roman" w:cs="Times New Roman"/>
                <w:color w:val="000000"/>
                <w:sz w:val="20"/>
                <w:szCs w:val="20"/>
                <w:lang w:eastAsia="tr-TR"/>
              </w:rPr>
            </w:pPr>
            <w:r w:rsidRPr="00750D47">
              <w:rPr>
                <w:rFonts w:eastAsia="Times New Roman" w:cs="Times New Roman"/>
                <w:b/>
                <w:bCs/>
                <w:color w:val="000000"/>
                <w:sz w:val="20"/>
                <w:szCs w:val="20"/>
                <w:lang w:eastAsia="tr-TR"/>
              </w:rPr>
              <w:t>Dersin AKTS Kredisi</w:t>
            </w:r>
          </w:p>
        </w:tc>
        <w:tc>
          <w:tcPr>
            <w:tcW w:w="397" w:type="pct"/>
          </w:tcPr>
          <w:p w:rsidR="00750D47" w:rsidRPr="00750D47" w:rsidRDefault="00750D47" w:rsidP="00750D47">
            <w:pPr>
              <w:spacing w:after="0" w:line="240" w:lineRule="atLeast"/>
              <w:rPr>
                <w:rFonts w:eastAsia="Times New Roman" w:cs="Times New Roman"/>
                <w:color w:val="000000"/>
                <w:sz w:val="20"/>
                <w:szCs w:val="20"/>
                <w:lang w:eastAsia="tr-TR"/>
              </w:rPr>
            </w:pPr>
          </w:p>
        </w:tc>
        <w:tc>
          <w:tcPr>
            <w:tcW w:w="387" w:type="pct"/>
          </w:tcPr>
          <w:p w:rsidR="00750D47" w:rsidRPr="00750D47" w:rsidRDefault="00750D47" w:rsidP="00750D47">
            <w:pPr>
              <w:spacing w:after="0" w:line="240" w:lineRule="atLeast"/>
              <w:rPr>
                <w:rFonts w:eastAsia="Times New Roman" w:cs="Times New Roman"/>
                <w:color w:val="000000"/>
                <w:sz w:val="20"/>
                <w:szCs w:val="20"/>
                <w:lang w:eastAsia="tr-TR"/>
              </w:rPr>
            </w:pPr>
          </w:p>
        </w:tc>
        <w:tc>
          <w:tcPr>
            <w:tcW w:w="668"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4</w:t>
            </w:r>
          </w:p>
        </w:tc>
      </w:tr>
    </w:tbl>
    <w:p w:rsidR="0048350F" w:rsidRPr="0048350F" w:rsidRDefault="0048350F" w:rsidP="0048350F">
      <w:pPr>
        <w:rPr>
          <w:rFonts w:eastAsia="Calibri" w:cs="Times New Roman"/>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0"/>
        <w:gridCol w:w="1508"/>
        <w:gridCol w:w="1209"/>
        <w:gridCol w:w="1614"/>
        <w:gridCol w:w="1075"/>
        <w:gridCol w:w="1060"/>
      </w:tblGrid>
      <w:tr w:rsidR="0048350F" w:rsidRPr="0048350F" w:rsidTr="00136B0D">
        <w:trPr>
          <w:trHeight w:val="525"/>
        </w:trPr>
        <w:tc>
          <w:tcPr>
            <w:tcW w:w="0" w:type="auto"/>
            <w:gridSpan w:val="6"/>
          </w:tcPr>
          <w:p w:rsidR="0048350F" w:rsidRPr="0048350F" w:rsidRDefault="0048350F" w:rsidP="0048350F">
            <w:pPr>
              <w:spacing w:after="0" w:line="240" w:lineRule="auto"/>
              <w:jc w:val="center"/>
              <w:rPr>
                <w:rFonts w:eastAsia="Calibri" w:cs="Times New Roman"/>
                <w:b/>
                <w:bCs/>
                <w:sz w:val="20"/>
                <w:szCs w:val="20"/>
                <w:lang w:eastAsia="tr-TR"/>
              </w:rPr>
            </w:pPr>
            <w:r w:rsidRPr="0048350F">
              <w:rPr>
                <w:rFonts w:eastAsia="Calibri" w:cs="Times New Roman"/>
                <w:b/>
                <w:bCs/>
                <w:sz w:val="20"/>
                <w:szCs w:val="20"/>
                <w:lang w:eastAsia="tr-TR"/>
              </w:rPr>
              <w:t>DERS BİLGİLERİ</w:t>
            </w:r>
          </w:p>
        </w:tc>
      </w:tr>
      <w:tr w:rsidR="0048350F" w:rsidRPr="0048350F" w:rsidTr="00136B0D">
        <w:trPr>
          <w:trHeight w:val="450"/>
        </w:trPr>
        <w:tc>
          <w:tcPr>
            <w:tcW w:w="0" w:type="auto"/>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b/>
                <w:bCs/>
                <w:sz w:val="20"/>
                <w:szCs w:val="20"/>
                <w:lang w:eastAsia="tr-TR"/>
              </w:rPr>
              <w:t>Ders</w:t>
            </w:r>
          </w:p>
        </w:tc>
        <w:tc>
          <w:tcPr>
            <w:tcW w:w="0" w:type="auto"/>
          </w:tcPr>
          <w:p w:rsidR="0048350F" w:rsidRPr="0048350F" w:rsidRDefault="0048350F" w:rsidP="0048350F">
            <w:pPr>
              <w:spacing w:after="0" w:line="240" w:lineRule="atLeast"/>
              <w:jc w:val="center"/>
              <w:rPr>
                <w:rFonts w:eastAsia="Calibri" w:cs="Times New Roman"/>
                <w:sz w:val="20"/>
                <w:szCs w:val="20"/>
                <w:lang w:eastAsia="tr-TR"/>
              </w:rPr>
            </w:pPr>
            <w:r w:rsidRPr="0048350F">
              <w:rPr>
                <w:rFonts w:eastAsia="Calibri" w:cs="Times New Roman"/>
                <w:i/>
                <w:iCs/>
                <w:sz w:val="20"/>
                <w:szCs w:val="20"/>
                <w:lang w:eastAsia="tr-TR"/>
              </w:rPr>
              <w:t>Kodu</w:t>
            </w:r>
          </w:p>
        </w:tc>
        <w:tc>
          <w:tcPr>
            <w:tcW w:w="0" w:type="auto"/>
          </w:tcPr>
          <w:p w:rsidR="0048350F" w:rsidRPr="0048350F" w:rsidRDefault="0048350F" w:rsidP="0048350F">
            <w:pPr>
              <w:spacing w:after="0" w:line="240" w:lineRule="atLeast"/>
              <w:jc w:val="center"/>
              <w:rPr>
                <w:rFonts w:eastAsia="Calibri" w:cs="Times New Roman"/>
                <w:sz w:val="20"/>
                <w:szCs w:val="20"/>
                <w:lang w:eastAsia="tr-TR"/>
              </w:rPr>
            </w:pPr>
            <w:r w:rsidRPr="0048350F">
              <w:rPr>
                <w:rFonts w:eastAsia="Calibri" w:cs="Times New Roman"/>
                <w:i/>
                <w:iCs/>
                <w:sz w:val="20"/>
                <w:szCs w:val="20"/>
                <w:lang w:eastAsia="tr-TR"/>
              </w:rPr>
              <w:t>Yarıyıl</w:t>
            </w:r>
          </w:p>
        </w:tc>
        <w:tc>
          <w:tcPr>
            <w:tcW w:w="0" w:type="auto"/>
          </w:tcPr>
          <w:p w:rsidR="0048350F" w:rsidRPr="0048350F" w:rsidRDefault="0048350F" w:rsidP="0048350F">
            <w:pPr>
              <w:spacing w:after="0" w:line="240" w:lineRule="atLeast"/>
              <w:jc w:val="center"/>
              <w:rPr>
                <w:rFonts w:eastAsia="Calibri" w:cs="Times New Roman"/>
                <w:sz w:val="20"/>
                <w:szCs w:val="20"/>
                <w:lang w:eastAsia="tr-TR"/>
              </w:rPr>
            </w:pPr>
            <w:r w:rsidRPr="0048350F">
              <w:rPr>
                <w:rFonts w:eastAsia="Calibri" w:cs="Times New Roman"/>
                <w:i/>
                <w:iCs/>
                <w:sz w:val="20"/>
                <w:szCs w:val="20"/>
                <w:lang w:eastAsia="tr-TR"/>
              </w:rPr>
              <w:t>T+U Saat</w:t>
            </w:r>
          </w:p>
        </w:tc>
        <w:tc>
          <w:tcPr>
            <w:tcW w:w="0" w:type="auto"/>
          </w:tcPr>
          <w:p w:rsidR="0048350F" w:rsidRPr="0048350F" w:rsidRDefault="0048350F" w:rsidP="0048350F">
            <w:pPr>
              <w:spacing w:after="0" w:line="240" w:lineRule="atLeast"/>
              <w:jc w:val="center"/>
              <w:rPr>
                <w:rFonts w:eastAsia="Calibri" w:cs="Times New Roman"/>
                <w:sz w:val="20"/>
                <w:szCs w:val="20"/>
                <w:lang w:eastAsia="tr-TR"/>
              </w:rPr>
            </w:pPr>
            <w:r w:rsidRPr="0048350F">
              <w:rPr>
                <w:rFonts w:eastAsia="Calibri" w:cs="Times New Roman"/>
                <w:i/>
                <w:iCs/>
                <w:sz w:val="20"/>
                <w:szCs w:val="20"/>
                <w:lang w:eastAsia="tr-TR"/>
              </w:rPr>
              <w:t>Kredi</w:t>
            </w:r>
          </w:p>
        </w:tc>
        <w:tc>
          <w:tcPr>
            <w:tcW w:w="0" w:type="auto"/>
          </w:tcPr>
          <w:p w:rsidR="0048350F" w:rsidRPr="0048350F" w:rsidRDefault="0048350F" w:rsidP="0048350F">
            <w:pPr>
              <w:spacing w:after="0" w:line="240" w:lineRule="atLeast"/>
              <w:jc w:val="center"/>
              <w:rPr>
                <w:rFonts w:eastAsia="Calibri" w:cs="Times New Roman"/>
                <w:sz w:val="20"/>
                <w:szCs w:val="20"/>
                <w:lang w:eastAsia="tr-TR"/>
              </w:rPr>
            </w:pPr>
            <w:r w:rsidRPr="0048350F">
              <w:rPr>
                <w:rFonts w:eastAsia="Calibri" w:cs="Times New Roman"/>
                <w:i/>
                <w:iCs/>
                <w:sz w:val="20"/>
                <w:szCs w:val="20"/>
                <w:lang w:eastAsia="tr-TR"/>
              </w:rPr>
              <w:t>AKTS</w:t>
            </w:r>
          </w:p>
        </w:tc>
      </w:tr>
      <w:tr w:rsidR="0048350F" w:rsidRPr="0048350F" w:rsidTr="00136B0D">
        <w:trPr>
          <w:trHeight w:val="375"/>
        </w:trPr>
        <w:tc>
          <w:tcPr>
            <w:tcW w:w="0" w:type="auto"/>
          </w:tcPr>
          <w:p w:rsidR="0048350F" w:rsidRPr="00D369CA" w:rsidRDefault="0048350F" w:rsidP="0048350F">
            <w:pPr>
              <w:spacing w:after="0" w:line="240" w:lineRule="atLeast"/>
              <w:rPr>
                <w:rFonts w:eastAsia="Calibri" w:cs="Times New Roman"/>
                <w:b/>
                <w:sz w:val="20"/>
                <w:szCs w:val="20"/>
                <w:lang w:eastAsia="tr-TR"/>
              </w:rPr>
            </w:pPr>
            <w:r w:rsidRPr="00D369CA">
              <w:rPr>
                <w:rFonts w:eastAsia="Calibri" w:cs="Times New Roman"/>
                <w:b/>
                <w:sz w:val="20"/>
                <w:szCs w:val="20"/>
                <w:lang w:eastAsia="tr-TR"/>
              </w:rPr>
              <w:t>Bitirme Projesi</w:t>
            </w:r>
          </w:p>
        </w:tc>
        <w:tc>
          <w:tcPr>
            <w:tcW w:w="0" w:type="auto"/>
          </w:tcPr>
          <w:p w:rsidR="0048350F" w:rsidRPr="0048350F" w:rsidRDefault="0048350F" w:rsidP="0048350F">
            <w:pPr>
              <w:spacing w:after="0" w:line="240" w:lineRule="atLeast"/>
              <w:jc w:val="center"/>
              <w:rPr>
                <w:rFonts w:eastAsia="Calibri" w:cs="Times New Roman"/>
                <w:sz w:val="20"/>
                <w:szCs w:val="20"/>
                <w:lang w:eastAsia="tr-TR"/>
              </w:rPr>
            </w:pPr>
            <w:r>
              <w:rPr>
                <w:rFonts w:eastAsia="Calibri" w:cs="Times New Roman"/>
                <w:sz w:val="20"/>
                <w:szCs w:val="20"/>
                <w:lang w:eastAsia="tr-TR"/>
              </w:rPr>
              <w:t>LHIR</w:t>
            </w:r>
            <w:r w:rsidRPr="0048350F">
              <w:rPr>
                <w:rFonts w:eastAsia="Calibri" w:cs="Times New Roman"/>
                <w:sz w:val="20"/>
                <w:szCs w:val="20"/>
                <w:lang w:eastAsia="tr-TR"/>
              </w:rPr>
              <w:t>402</w:t>
            </w:r>
          </w:p>
        </w:tc>
        <w:tc>
          <w:tcPr>
            <w:tcW w:w="0" w:type="auto"/>
          </w:tcPr>
          <w:p w:rsidR="0048350F" w:rsidRPr="0048350F" w:rsidRDefault="0048350F" w:rsidP="0048350F">
            <w:pPr>
              <w:spacing w:after="0" w:line="240" w:lineRule="atLeast"/>
              <w:jc w:val="center"/>
              <w:rPr>
                <w:rFonts w:eastAsia="Calibri" w:cs="Times New Roman"/>
                <w:sz w:val="20"/>
                <w:szCs w:val="20"/>
                <w:lang w:eastAsia="tr-TR"/>
              </w:rPr>
            </w:pPr>
            <w:r w:rsidRPr="0048350F">
              <w:rPr>
                <w:rFonts w:eastAsia="Calibri" w:cs="Times New Roman"/>
                <w:sz w:val="20"/>
                <w:szCs w:val="20"/>
                <w:lang w:eastAsia="tr-TR"/>
              </w:rPr>
              <w:t>8</w:t>
            </w:r>
          </w:p>
        </w:tc>
        <w:tc>
          <w:tcPr>
            <w:tcW w:w="0" w:type="auto"/>
          </w:tcPr>
          <w:p w:rsidR="0048350F" w:rsidRPr="0048350F" w:rsidRDefault="0048350F" w:rsidP="0048350F">
            <w:pPr>
              <w:spacing w:after="0" w:line="240" w:lineRule="atLeast"/>
              <w:jc w:val="center"/>
              <w:rPr>
                <w:rFonts w:eastAsia="Calibri" w:cs="Times New Roman"/>
                <w:sz w:val="20"/>
                <w:szCs w:val="20"/>
                <w:lang w:eastAsia="tr-TR"/>
              </w:rPr>
            </w:pPr>
            <w:r>
              <w:rPr>
                <w:rFonts w:eastAsia="Calibri" w:cs="Times New Roman"/>
                <w:sz w:val="20"/>
                <w:szCs w:val="20"/>
                <w:lang w:eastAsia="tr-TR"/>
              </w:rPr>
              <w:t>4</w:t>
            </w:r>
            <w:r w:rsidRPr="0048350F">
              <w:rPr>
                <w:rFonts w:eastAsia="Calibri" w:cs="Times New Roman"/>
                <w:sz w:val="20"/>
                <w:szCs w:val="20"/>
                <w:lang w:eastAsia="tr-TR"/>
              </w:rPr>
              <w:t>+0</w:t>
            </w:r>
          </w:p>
        </w:tc>
        <w:tc>
          <w:tcPr>
            <w:tcW w:w="0" w:type="auto"/>
          </w:tcPr>
          <w:p w:rsidR="0048350F" w:rsidRPr="0048350F" w:rsidRDefault="0048350F" w:rsidP="0048350F">
            <w:pPr>
              <w:spacing w:after="0" w:line="240" w:lineRule="atLeast"/>
              <w:jc w:val="center"/>
              <w:rPr>
                <w:rFonts w:eastAsia="Calibri" w:cs="Times New Roman"/>
                <w:sz w:val="20"/>
                <w:szCs w:val="20"/>
                <w:lang w:eastAsia="tr-TR"/>
              </w:rPr>
            </w:pPr>
            <w:r w:rsidRPr="0048350F">
              <w:rPr>
                <w:rFonts w:eastAsia="Calibri" w:cs="Times New Roman"/>
                <w:sz w:val="20"/>
                <w:szCs w:val="20"/>
                <w:lang w:eastAsia="tr-TR"/>
              </w:rPr>
              <w:t>4</w:t>
            </w:r>
          </w:p>
        </w:tc>
        <w:tc>
          <w:tcPr>
            <w:tcW w:w="0" w:type="auto"/>
          </w:tcPr>
          <w:p w:rsidR="0048350F" w:rsidRPr="0048350F" w:rsidRDefault="0048350F" w:rsidP="0048350F">
            <w:pPr>
              <w:spacing w:after="0" w:line="240" w:lineRule="atLeast"/>
              <w:jc w:val="center"/>
              <w:rPr>
                <w:rFonts w:eastAsia="Calibri" w:cs="Times New Roman"/>
                <w:sz w:val="20"/>
                <w:szCs w:val="20"/>
                <w:lang w:eastAsia="tr-TR"/>
              </w:rPr>
            </w:pPr>
            <w:r w:rsidRPr="0048350F">
              <w:rPr>
                <w:rFonts w:eastAsia="Calibri" w:cs="Times New Roman"/>
                <w:sz w:val="20"/>
                <w:szCs w:val="20"/>
                <w:lang w:eastAsia="tr-TR"/>
              </w:rPr>
              <w:t>10</w:t>
            </w:r>
          </w:p>
        </w:tc>
      </w:tr>
    </w:tbl>
    <w:p w:rsidR="0048350F" w:rsidRPr="0048350F" w:rsidRDefault="0048350F" w:rsidP="0048350F">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48350F" w:rsidRPr="0048350F" w:rsidTr="00136B0D">
        <w:trPr>
          <w:trHeight w:val="450"/>
        </w:trPr>
        <w:tc>
          <w:tcPr>
            <w:tcW w:w="1250" w:type="pct"/>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b/>
                <w:bCs/>
                <w:sz w:val="20"/>
                <w:szCs w:val="20"/>
                <w:lang w:eastAsia="tr-TR"/>
              </w:rPr>
              <w:t>Ön Koşul Dersleri</w:t>
            </w:r>
          </w:p>
        </w:tc>
        <w:tc>
          <w:tcPr>
            <w:tcW w:w="0" w:type="auto"/>
          </w:tcPr>
          <w:p w:rsidR="0048350F" w:rsidRPr="0048350F" w:rsidRDefault="0048350F" w:rsidP="0048350F">
            <w:pPr>
              <w:spacing w:after="0" w:line="240" w:lineRule="atLeast"/>
              <w:rPr>
                <w:rFonts w:eastAsia="Calibri" w:cs="Times New Roman"/>
                <w:sz w:val="20"/>
                <w:szCs w:val="20"/>
                <w:lang w:eastAsia="tr-TR"/>
              </w:rPr>
            </w:pPr>
          </w:p>
        </w:tc>
      </w:tr>
      <w:tr w:rsidR="0048350F" w:rsidRPr="0048350F" w:rsidTr="00136B0D">
        <w:trPr>
          <w:trHeight w:val="450"/>
        </w:trPr>
        <w:tc>
          <w:tcPr>
            <w:tcW w:w="1250" w:type="pct"/>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b/>
                <w:bCs/>
                <w:sz w:val="20"/>
                <w:szCs w:val="20"/>
                <w:lang w:eastAsia="tr-TR"/>
              </w:rPr>
              <w:t>Önerilen Seçmeli Dersler</w:t>
            </w:r>
          </w:p>
        </w:tc>
        <w:tc>
          <w:tcPr>
            <w:tcW w:w="0" w:type="auto"/>
          </w:tcPr>
          <w:p w:rsidR="0048350F" w:rsidRPr="0048350F" w:rsidRDefault="0048350F" w:rsidP="0048350F">
            <w:pPr>
              <w:spacing w:after="0" w:line="240" w:lineRule="atLeast"/>
              <w:rPr>
                <w:rFonts w:eastAsia="Calibri" w:cs="Times New Roman"/>
                <w:sz w:val="20"/>
                <w:szCs w:val="20"/>
                <w:lang w:eastAsia="tr-TR"/>
              </w:rPr>
            </w:pPr>
          </w:p>
        </w:tc>
      </w:tr>
    </w:tbl>
    <w:p w:rsidR="0048350F" w:rsidRPr="0048350F" w:rsidRDefault="0048350F" w:rsidP="0048350F">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48350F" w:rsidRPr="0048350F" w:rsidTr="00136B0D">
        <w:trPr>
          <w:trHeight w:val="450"/>
        </w:trPr>
        <w:tc>
          <w:tcPr>
            <w:tcW w:w="1250" w:type="pct"/>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b/>
                <w:bCs/>
                <w:sz w:val="20"/>
                <w:szCs w:val="20"/>
                <w:lang w:eastAsia="tr-TR"/>
              </w:rPr>
              <w:t>Dersin Dili</w:t>
            </w:r>
          </w:p>
        </w:tc>
        <w:tc>
          <w:tcPr>
            <w:tcW w:w="0" w:type="auto"/>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sz w:val="20"/>
                <w:szCs w:val="20"/>
                <w:lang w:eastAsia="tr-TR"/>
              </w:rPr>
              <w:t>Türkçe </w:t>
            </w:r>
            <w:r w:rsidRPr="0048350F">
              <w:rPr>
                <w:rFonts w:eastAsia="Calibri" w:cs="Times New Roman"/>
                <w:noProof/>
                <w:sz w:val="20"/>
                <w:szCs w:val="20"/>
                <w:lang w:eastAsia="tr-TR"/>
              </w:rPr>
              <w:drawing>
                <wp:inline distT="0" distB="0" distL="0" distR="0" wp14:anchorId="0FAC85BC" wp14:editId="68932708">
                  <wp:extent cx="276225" cy="190500"/>
                  <wp:effectExtent l="0" t="0" r="9525" b="0"/>
                  <wp:docPr id="74"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48350F" w:rsidRPr="0048350F" w:rsidTr="00136B0D">
        <w:trPr>
          <w:trHeight w:val="450"/>
        </w:trPr>
        <w:tc>
          <w:tcPr>
            <w:tcW w:w="0" w:type="auto"/>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b/>
                <w:bCs/>
                <w:sz w:val="20"/>
                <w:szCs w:val="20"/>
                <w:lang w:eastAsia="tr-TR"/>
              </w:rPr>
              <w:t>Dersin Seviyesi</w:t>
            </w:r>
          </w:p>
        </w:tc>
        <w:tc>
          <w:tcPr>
            <w:tcW w:w="0" w:type="auto"/>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sz w:val="20"/>
                <w:szCs w:val="20"/>
                <w:lang w:eastAsia="tr-TR"/>
              </w:rPr>
              <w:t>Lisans</w:t>
            </w:r>
          </w:p>
        </w:tc>
      </w:tr>
      <w:tr w:rsidR="0048350F" w:rsidRPr="0048350F" w:rsidTr="00136B0D">
        <w:trPr>
          <w:trHeight w:val="450"/>
        </w:trPr>
        <w:tc>
          <w:tcPr>
            <w:tcW w:w="0" w:type="auto"/>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b/>
                <w:bCs/>
                <w:sz w:val="20"/>
                <w:szCs w:val="20"/>
                <w:lang w:eastAsia="tr-TR"/>
              </w:rPr>
              <w:t>Dersin Türü</w:t>
            </w:r>
          </w:p>
        </w:tc>
        <w:tc>
          <w:tcPr>
            <w:tcW w:w="0" w:type="auto"/>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sz w:val="20"/>
                <w:szCs w:val="20"/>
                <w:lang w:eastAsia="tr-TR"/>
              </w:rPr>
              <w:t xml:space="preserve">Zorunlu-Alan </w:t>
            </w:r>
          </w:p>
        </w:tc>
      </w:tr>
      <w:tr w:rsidR="0048350F" w:rsidRPr="0048350F" w:rsidTr="00136B0D">
        <w:trPr>
          <w:trHeight w:val="450"/>
        </w:trPr>
        <w:tc>
          <w:tcPr>
            <w:tcW w:w="0" w:type="auto"/>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b/>
                <w:bCs/>
                <w:sz w:val="20"/>
                <w:szCs w:val="20"/>
                <w:lang w:eastAsia="tr-TR"/>
              </w:rPr>
              <w:t>Dersin Koordinatörü</w:t>
            </w:r>
          </w:p>
        </w:tc>
        <w:tc>
          <w:tcPr>
            <w:tcW w:w="0" w:type="auto"/>
          </w:tcPr>
          <w:p w:rsidR="0048350F" w:rsidRPr="0048350F" w:rsidRDefault="0048350F" w:rsidP="0048350F">
            <w:pPr>
              <w:spacing w:after="0" w:line="240" w:lineRule="atLeast"/>
              <w:rPr>
                <w:rFonts w:eastAsia="Calibri" w:cs="Times New Roman"/>
                <w:sz w:val="20"/>
                <w:szCs w:val="20"/>
                <w:lang w:eastAsia="tr-TR"/>
              </w:rPr>
            </w:pPr>
          </w:p>
        </w:tc>
      </w:tr>
      <w:tr w:rsidR="0048350F" w:rsidRPr="0048350F" w:rsidTr="00136B0D">
        <w:trPr>
          <w:trHeight w:val="450"/>
        </w:trPr>
        <w:tc>
          <w:tcPr>
            <w:tcW w:w="0" w:type="auto"/>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b/>
                <w:bCs/>
                <w:sz w:val="20"/>
                <w:szCs w:val="20"/>
                <w:lang w:eastAsia="tr-TR"/>
              </w:rPr>
              <w:t>Dersi Verenler</w:t>
            </w:r>
          </w:p>
        </w:tc>
        <w:tc>
          <w:tcPr>
            <w:tcW w:w="0" w:type="auto"/>
          </w:tcPr>
          <w:p w:rsidR="0048350F" w:rsidRPr="0048350F" w:rsidRDefault="0048350F" w:rsidP="0048350F">
            <w:pPr>
              <w:spacing w:after="0" w:line="240" w:lineRule="atLeast"/>
              <w:rPr>
                <w:rFonts w:eastAsia="Calibri" w:cs="Times New Roman"/>
                <w:sz w:val="20"/>
                <w:szCs w:val="20"/>
                <w:lang w:eastAsia="tr-TR"/>
              </w:rPr>
            </w:pPr>
          </w:p>
        </w:tc>
      </w:tr>
      <w:tr w:rsidR="0048350F" w:rsidRPr="0048350F" w:rsidTr="00136B0D">
        <w:trPr>
          <w:trHeight w:val="450"/>
        </w:trPr>
        <w:tc>
          <w:tcPr>
            <w:tcW w:w="0" w:type="auto"/>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b/>
                <w:bCs/>
                <w:sz w:val="20"/>
                <w:szCs w:val="20"/>
                <w:lang w:eastAsia="tr-TR"/>
              </w:rPr>
              <w:t>Dersin Yardımcıları</w:t>
            </w:r>
          </w:p>
        </w:tc>
        <w:tc>
          <w:tcPr>
            <w:tcW w:w="0" w:type="auto"/>
          </w:tcPr>
          <w:p w:rsidR="0048350F" w:rsidRPr="0048350F" w:rsidRDefault="0048350F" w:rsidP="0048350F">
            <w:pPr>
              <w:spacing w:after="0" w:line="240" w:lineRule="atLeast"/>
              <w:rPr>
                <w:rFonts w:eastAsia="Calibri" w:cs="Times New Roman"/>
                <w:sz w:val="20"/>
                <w:szCs w:val="20"/>
                <w:lang w:eastAsia="tr-TR"/>
              </w:rPr>
            </w:pPr>
          </w:p>
        </w:tc>
      </w:tr>
      <w:tr w:rsidR="0048350F" w:rsidRPr="0048350F" w:rsidTr="00136B0D">
        <w:trPr>
          <w:trHeight w:val="450"/>
        </w:trPr>
        <w:tc>
          <w:tcPr>
            <w:tcW w:w="0" w:type="auto"/>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b/>
                <w:bCs/>
                <w:sz w:val="20"/>
                <w:szCs w:val="20"/>
                <w:lang w:eastAsia="tr-TR"/>
              </w:rPr>
              <w:t>Dersin Amacı</w:t>
            </w:r>
          </w:p>
        </w:tc>
        <w:tc>
          <w:tcPr>
            <w:tcW w:w="0" w:type="auto"/>
            <w:vAlign w:val="center"/>
          </w:tcPr>
          <w:p w:rsidR="0048350F" w:rsidRPr="0048350F" w:rsidRDefault="0048350F" w:rsidP="0048350F">
            <w:pPr>
              <w:jc w:val="both"/>
              <w:rPr>
                <w:rFonts w:eastAsia="Calibri" w:cs="Times New Roman"/>
                <w:sz w:val="20"/>
                <w:szCs w:val="20"/>
              </w:rPr>
            </w:pPr>
            <w:r w:rsidRPr="0048350F">
              <w:rPr>
                <w:rFonts w:eastAsia="Calibri" w:cs="Times New Roman"/>
                <w:sz w:val="20"/>
                <w:szCs w:val="20"/>
              </w:rPr>
              <w:t>Dersin amacı öğrencilerin lisans eğitimleri boyunca edindikleri kazanımları sistematik bir biçimde kendilerinin belirlediği spesifik bir konuda tezleştirmektir.</w:t>
            </w:r>
          </w:p>
        </w:tc>
      </w:tr>
      <w:tr w:rsidR="0048350F" w:rsidRPr="0048350F" w:rsidTr="00136B0D">
        <w:trPr>
          <w:trHeight w:val="450"/>
        </w:trPr>
        <w:tc>
          <w:tcPr>
            <w:tcW w:w="0" w:type="auto"/>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b/>
                <w:bCs/>
                <w:sz w:val="20"/>
                <w:szCs w:val="20"/>
                <w:lang w:eastAsia="tr-TR"/>
              </w:rPr>
              <w:t>Dersin İçeriği</w:t>
            </w:r>
          </w:p>
        </w:tc>
        <w:tc>
          <w:tcPr>
            <w:tcW w:w="0" w:type="auto"/>
          </w:tcPr>
          <w:p w:rsidR="0048350F" w:rsidRPr="0048350F" w:rsidRDefault="0048350F" w:rsidP="0048350F">
            <w:pPr>
              <w:jc w:val="both"/>
              <w:rPr>
                <w:rFonts w:eastAsia="Calibri" w:cs="Times New Roman"/>
                <w:sz w:val="20"/>
                <w:szCs w:val="20"/>
              </w:rPr>
            </w:pPr>
            <w:r w:rsidRPr="0048350F">
              <w:rPr>
                <w:rFonts w:eastAsia="Calibri" w:cs="Times New Roman"/>
                <w:sz w:val="20"/>
                <w:szCs w:val="20"/>
              </w:rPr>
              <w:t xml:space="preserve">Öğrencileri seçmiş oldukları bir konuda okuma, yazma ve bilgi toplama aşamalarında bilgilendirmek ve bir araştırma nasıl yapılır ve araştırma tutarlı bir rapor haline nasıl getirilir gibi konular üstünde durulacaktır.   </w:t>
            </w:r>
          </w:p>
        </w:tc>
      </w:tr>
    </w:tbl>
    <w:p w:rsidR="0048350F" w:rsidRPr="0048350F" w:rsidRDefault="0048350F" w:rsidP="0048350F">
      <w:pPr>
        <w:spacing w:after="0" w:line="240" w:lineRule="auto"/>
        <w:rPr>
          <w:rFonts w:eastAsia="Calibri" w:cs="Times New Roman"/>
          <w:sz w:val="20"/>
          <w:szCs w:val="20"/>
          <w:lang w:eastAsia="tr-TR"/>
        </w:rPr>
      </w:pPr>
    </w:p>
    <w:p w:rsidR="0048350F" w:rsidRPr="0048350F" w:rsidRDefault="0048350F" w:rsidP="0048350F">
      <w:pPr>
        <w:spacing w:after="0" w:line="240" w:lineRule="auto"/>
        <w:rPr>
          <w:rFonts w:eastAsia="Calibri" w:cs="Times New Roman"/>
          <w:sz w:val="20"/>
          <w:szCs w:val="20"/>
          <w:lang w:eastAsia="tr-TR"/>
        </w:rPr>
      </w:pPr>
    </w:p>
    <w:p w:rsidR="0048350F" w:rsidRPr="0048350F" w:rsidRDefault="0048350F" w:rsidP="0048350F">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2"/>
        <w:gridCol w:w="1845"/>
        <w:gridCol w:w="1699"/>
      </w:tblGrid>
      <w:tr w:rsidR="0048350F" w:rsidRPr="0048350F" w:rsidTr="00136B0D">
        <w:tc>
          <w:tcPr>
            <w:tcW w:w="0" w:type="auto"/>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b/>
                <w:bCs/>
                <w:sz w:val="20"/>
                <w:szCs w:val="20"/>
                <w:lang w:eastAsia="tr-TR"/>
              </w:rPr>
              <w:t>Dersin Öğrenme Çıktıları</w:t>
            </w:r>
          </w:p>
        </w:tc>
        <w:tc>
          <w:tcPr>
            <w:tcW w:w="0" w:type="auto"/>
          </w:tcPr>
          <w:p w:rsidR="0048350F" w:rsidRPr="0048350F" w:rsidRDefault="0048350F" w:rsidP="0048350F">
            <w:pPr>
              <w:spacing w:after="0" w:line="240" w:lineRule="atLeast"/>
              <w:jc w:val="center"/>
              <w:rPr>
                <w:rFonts w:eastAsia="Calibri" w:cs="Times New Roman"/>
                <w:sz w:val="20"/>
                <w:szCs w:val="20"/>
                <w:lang w:eastAsia="tr-TR"/>
              </w:rPr>
            </w:pPr>
            <w:r w:rsidRPr="0048350F">
              <w:rPr>
                <w:rFonts w:eastAsia="Calibri" w:cs="Times New Roman"/>
                <w:b/>
                <w:bCs/>
                <w:sz w:val="20"/>
                <w:szCs w:val="20"/>
                <w:lang w:eastAsia="tr-TR"/>
              </w:rPr>
              <w:t>Öğretim Yöntemleri</w:t>
            </w:r>
          </w:p>
        </w:tc>
        <w:tc>
          <w:tcPr>
            <w:tcW w:w="0" w:type="auto"/>
          </w:tcPr>
          <w:p w:rsidR="0048350F" w:rsidRPr="0048350F" w:rsidRDefault="0048350F" w:rsidP="0048350F">
            <w:pPr>
              <w:spacing w:after="0" w:line="240" w:lineRule="atLeast"/>
              <w:jc w:val="center"/>
              <w:rPr>
                <w:rFonts w:eastAsia="Calibri" w:cs="Times New Roman"/>
                <w:sz w:val="20"/>
                <w:szCs w:val="20"/>
                <w:lang w:eastAsia="tr-TR"/>
              </w:rPr>
            </w:pPr>
            <w:r w:rsidRPr="0048350F">
              <w:rPr>
                <w:rFonts w:eastAsia="Calibri" w:cs="Times New Roman"/>
                <w:b/>
                <w:bCs/>
                <w:sz w:val="20"/>
                <w:szCs w:val="20"/>
                <w:lang w:eastAsia="tr-TR"/>
              </w:rPr>
              <w:t>Ölçme Yöntemleri</w:t>
            </w:r>
          </w:p>
        </w:tc>
      </w:tr>
      <w:tr w:rsidR="0048350F" w:rsidRPr="0048350F" w:rsidTr="00136B0D">
        <w:tc>
          <w:tcPr>
            <w:tcW w:w="0" w:type="auto"/>
            <w:vAlign w:val="center"/>
          </w:tcPr>
          <w:p w:rsidR="0048350F" w:rsidRPr="0048350F" w:rsidRDefault="0048350F" w:rsidP="0048350F">
            <w:pPr>
              <w:rPr>
                <w:rFonts w:ascii="Calibri" w:eastAsia="Calibri" w:hAnsi="Calibri" w:cs="Times New Roman"/>
                <w:sz w:val="20"/>
                <w:szCs w:val="20"/>
              </w:rPr>
            </w:pPr>
            <w:r w:rsidRPr="0048350F">
              <w:rPr>
                <w:rFonts w:ascii="Calibri" w:eastAsia="Calibri" w:hAnsi="Calibri" w:cs="Times New Roman"/>
                <w:sz w:val="20"/>
                <w:szCs w:val="20"/>
              </w:rPr>
              <w:t>1) Öğrenci üniversite yaşamı boyunca edindiği bilgileri tezleştirir</w:t>
            </w:r>
          </w:p>
        </w:tc>
        <w:tc>
          <w:tcPr>
            <w:tcW w:w="0" w:type="auto"/>
            <w:vAlign w:val="center"/>
          </w:tcPr>
          <w:p w:rsidR="0048350F" w:rsidRPr="0048350F" w:rsidRDefault="0048350F" w:rsidP="0048350F">
            <w:pPr>
              <w:spacing w:line="240" w:lineRule="atLeast"/>
              <w:jc w:val="center"/>
              <w:rPr>
                <w:rFonts w:eastAsia="Calibri" w:cs="Times New Roman"/>
                <w:sz w:val="20"/>
                <w:szCs w:val="20"/>
              </w:rPr>
            </w:pPr>
            <w:r w:rsidRPr="0048350F">
              <w:rPr>
                <w:rFonts w:eastAsia="Calibri" w:cs="Times New Roman"/>
                <w:sz w:val="20"/>
                <w:szCs w:val="20"/>
              </w:rPr>
              <w:t>1,2,3</w:t>
            </w:r>
          </w:p>
        </w:tc>
        <w:tc>
          <w:tcPr>
            <w:tcW w:w="0" w:type="auto"/>
            <w:vAlign w:val="center"/>
          </w:tcPr>
          <w:p w:rsidR="0048350F" w:rsidRPr="0048350F" w:rsidRDefault="0048350F" w:rsidP="0048350F">
            <w:pPr>
              <w:spacing w:line="240" w:lineRule="atLeast"/>
              <w:jc w:val="center"/>
              <w:rPr>
                <w:rFonts w:eastAsia="Calibri" w:cs="Times New Roman"/>
                <w:sz w:val="20"/>
                <w:szCs w:val="20"/>
              </w:rPr>
            </w:pPr>
            <w:r w:rsidRPr="0048350F">
              <w:rPr>
                <w:rFonts w:eastAsia="Calibri" w:cs="Times New Roman"/>
                <w:sz w:val="20"/>
                <w:szCs w:val="20"/>
              </w:rPr>
              <w:t>A,C</w:t>
            </w:r>
          </w:p>
        </w:tc>
      </w:tr>
      <w:tr w:rsidR="0048350F" w:rsidRPr="0048350F" w:rsidTr="00136B0D">
        <w:tc>
          <w:tcPr>
            <w:tcW w:w="0" w:type="auto"/>
            <w:vAlign w:val="center"/>
          </w:tcPr>
          <w:p w:rsidR="0048350F" w:rsidRPr="0048350F" w:rsidRDefault="0048350F" w:rsidP="0048350F">
            <w:pPr>
              <w:rPr>
                <w:rFonts w:ascii="Calibri" w:eastAsia="Calibri" w:hAnsi="Calibri" w:cs="Times New Roman"/>
                <w:sz w:val="20"/>
                <w:szCs w:val="20"/>
              </w:rPr>
            </w:pPr>
            <w:r w:rsidRPr="0048350F">
              <w:rPr>
                <w:rFonts w:ascii="Calibri" w:eastAsia="Calibri" w:hAnsi="Calibri" w:cs="Times New Roman"/>
                <w:sz w:val="20"/>
                <w:szCs w:val="20"/>
              </w:rPr>
              <w:t xml:space="preserve">2) Öğrenci akademik yazım kurallarını başarılı bir biçimde </w:t>
            </w:r>
            <w:r w:rsidRPr="0048350F">
              <w:rPr>
                <w:rFonts w:ascii="Calibri" w:eastAsia="Calibri" w:hAnsi="Calibri" w:cs="Times New Roman"/>
                <w:sz w:val="20"/>
                <w:szCs w:val="20"/>
              </w:rPr>
              <w:lastRenderedPageBreak/>
              <w:t>uygular</w:t>
            </w:r>
          </w:p>
        </w:tc>
        <w:tc>
          <w:tcPr>
            <w:tcW w:w="0" w:type="auto"/>
            <w:vAlign w:val="center"/>
          </w:tcPr>
          <w:p w:rsidR="0048350F" w:rsidRPr="0048350F" w:rsidRDefault="0048350F" w:rsidP="0048350F">
            <w:pPr>
              <w:spacing w:line="240" w:lineRule="atLeast"/>
              <w:jc w:val="center"/>
              <w:rPr>
                <w:rFonts w:eastAsia="Calibri" w:cs="Times New Roman"/>
                <w:sz w:val="20"/>
                <w:szCs w:val="20"/>
              </w:rPr>
            </w:pPr>
            <w:r w:rsidRPr="0048350F">
              <w:rPr>
                <w:rFonts w:eastAsia="Calibri" w:cs="Times New Roman"/>
                <w:sz w:val="20"/>
                <w:szCs w:val="20"/>
              </w:rPr>
              <w:lastRenderedPageBreak/>
              <w:t>1,2,3</w:t>
            </w:r>
          </w:p>
        </w:tc>
        <w:tc>
          <w:tcPr>
            <w:tcW w:w="0" w:type="auto"/>
            <w:vAlign w:val="center"/>
          </w:tcPr>
          <w:p w:rsidR="0048350F" w:rsidRPr="0048350F" w:rsidRDefault="0048350F" w:rsidP="0048350F">
            <w:pPr>
              <w:spacing w:line="240" w:lineRule="atLeast"/>
              <w:jc w:val="center"/>
              <w:rPr>
                <w:rFonts w:eastAsia="Calibri" w:cs="Times New Roman"/>
                <w:sz w:val="20"/>
                <w:szCs w:val="20"/>
              </w:rPr>
            </w:pPr>
            <w:r w:rsidRPr="0048350F">
              <w:rPr>
                <w:rFonts w:eastAsia="Calibri" w:cs="Times New Roman"/>
                <w:sz w:val="20"/>
                <w:szCs w:val="20"/>
              </w:rPr>
              <w:t>A,C</w:t>
            </w:r>
          </w:p>
        </w:tc>
      </w:tr>
      <w:tr w:rsidR="0048350F" w:rsidRPr="0048350F" w:rsidTr="00136B0D">
        <w:tc>
          <w:tcPr>
            <w:tcW w:w="0" w:type="auto"/>
            <w:vAlign w:val="center"/>
          </w:tcPr>
          <w:p w:rsidR="0048350F" w:rsidRPr="0048350F" w:rsidRDefault="0048350F" w:rsidP="0048350F">
            <w:pPr>
              <w:rPr>
                <w:rFonts w:ascii="Calibri" w:eastAsia="Calibri" w:hAnsi="Calibri" w:cs="Times New Roman"/>
                <w:sz w:val="20"/>
                <w:szCs w:val="20"/>
              </w:rPr>
            </w:pPr>
            <w:r w:rsidRPr="0048350F">
              <w:rPr>
                <w:rFonts w:ascii="Calibri" w:eastAsia="Calibri" w:hAnsi="Calibri" w:cs="Times New Roman"/>
                <w:sz w:val="20"/>
                <w:szCs w:val="20"/>
              </w:rPr>
              <w:lastRenderedPageBreak/>
              <w:t>3) Öğrenci sistematik bir akademik çalışmanın evrelerini öğrenir</w:t>
            </w:r>
          </w:p>
        </w:tc>
        <w:tc>
          <w:tcPr>
            <w:tcW w:w="0" w:type="auto"/>
            <w:vAlign w:val="center"/>
          </w:tcPr>
          <w:p w:rsidR="0048350F" w:rsidRPr="0048350F" w:rsidRDefault="0048350F" w:rsidP="0048350F">
            <w:pPr>
              <w:spacing w:line="240" w:lineRule="atLeast"/>
              <w:jc w:val="center"/>
              <w:rPr>
                <w:rFonts w:eastAsia="Calibri" w:cs="Times New Roman"/>
                <w:sz w:val="20"/>
                <w:szCs w:val="20"/>
              </w:rPr>
            </w:pPr>
            <w:r w:rsidRPr="0048350F">
              <w:rPr>
                <w:rFonts w:eastAsia="Calibri" w:cs="Times New Roman"/>
                <w:sz w:val="20"/>
                <w:szCs w:val="20"/>
              </w:rPr>
              <w:t>1,2,3</w:t>
            </w:r>
          </w:p>
        </w:tc>
        <w:tc>
          <w:tcPr>
            <w:tcW w:w="0" w:type="auto"/>
            <w:vAlign w:val="center"/>
          </w:tcPr>
          <w:p w:rsidR="0048350F" w:rsidRPr="0048350F" w:rsidRDefault="0048350F" w:rsidP="0048350F">
            <w:pPr>
              <w:spacing w:line="240" w:lineRule="atLeast"/>
              <w:jc w:val="center"/>
              <w:rPr>
                <w:rFonts w:eastAsia="Calibri" w:cs="Times New Roman"/>
                <w:sz w:val="20"/>
                <w:szCs w:val="20"/>
              </w:rPr>
            </w:pPr>
            <w:r w:rsidRPr="0048350F">
              <w:rPr>
                <w:rFonts w:eastAsia="Calibri" w:cs="Times New Roman"/>
                <w:sz w:val="20"/>
                <w:szCs w:val="20"/>
              </w:rPr>
              <w:t>A,C</w:t>
            </w:r>
          </w:p>
        </w:tc>
      </w:tr>
    </w:tbl>
    <w:p w:rsidR="0048350F" w:rsidRPr="0048350F" w:rsidRDefault="0048350F" w:rsidP="0048350F">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48350F" w:rsidRPr="0048350F" w:rsidTr="00136B0D">
        <w:tc>
          <w:tcPr>
            <w:tcW w:w="1000" w:type="pct"/>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b/>
                <w:bCs/>
                <w:sz w:val="20"/>
                <w:szCs w:val="20"/>
                <w:lang w:eastAsia="tr-TR"/>
              </w:rPr>
              <w:t>Öğretim Yöntemleri:</w:t>
            </w:r>
          </w:p>
        </w:tc>
        <w:tc>
          <w:tcPr>
            <w:tcW w:w="0" w:type="auto"/>
          </w:tcPr>
          <w:p w:rsidR="0048350F" w:rsidRPr="0048350F" w:rsidRDefault="0048350F" w:rsidP="0048350F">
            <w:pPr>
              <w:jc w:val="both"/>
              <w:rPr>
                <w:rFonts w:eastAsia="Calibri" w:cs="Times New Roman"/>
                <w:sz w:val="20"/>
                <w:szCs w:val="20"/>
              </w:rPr>
            </w:pPr>
            <w:r w:rsidRPr="0048350F">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48350F" w:rsidRPr="0048350F" w:rsidTr="00136B0D">
        <w:tc>
          <w:tcPr>
            <w:tcW w:w="1000" w:type="pct"/>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b/>
                <w:bCs/>
                <w:sz w:val="20"/>
                <w:szCs w:val="20"/>
                <w:lang w:eastAsia="tr-TR"/>
              </w:rPr>
              <w:t>Ölçme Yöntemleri:</w:t>
            </w:r>
          </w:p>
        </w:tc>
        <w:tc>
          <w:tcPr>
            <w:tcW w:w="0" w:type="auto"/>
          </w:tcPr>
          <w:p w:rsidR="0048350F" w:rsidRPr="0048350F" w:rsidRDefault="0048350F" w:rsidP="0048350F">
            <w:pPr>
              <w:rPr>
                <w:rFonts w:eastAsia="Calibri" w:cs="Times New Roman"/>
                <w:sz w:val="20"/>
                <w:szCs w:val="20"/>
              </w:rPr>
            </w:pPr>
            <w:r w:rsidRPr="0048350F">
              <w:rPr>
                <w:rFonts w:eastAsia="Calibri" w:cs="Times New Roman"/>
                <w:sz w:val="20"/>
                <w:szCs w:val="20"/>
              </w:rPr>
              <w:t>A: Sınav, B: Küçük Sınav (Quiz), C: Ödev, D: Laboratuvar, E: Proje/Tasarım, F: Diğer (Performans Görevi, Sunum, Derse Katılım)</w:t>
            </w:r>
          </w:p>
        </w:tc>
      </w:tr>
    </w:tbl>
    <w:p w:rsidR="0048350F" w:rsidRPr="0048350F" w:rsidRDefault="0048350F" w:rsidP="0048350F">
      <w:pPr>
        <w:spacing w:after="0" w:line="240" w:lineRule="auto"/>
        <w:rPr>
          <w:rFonts w:eastAsia="Calibri" w:cs="Times New Roman"/>
          <w:sz w:val="20"/>
          <w:szCs w:val="20"/>
          <w:lang w:eastAsia="tr-TR"/>
        </w:rPr>
      </w:pPr>
    </w:p>
    <w:p w:rsidR="0048350F" w:rsidRPr="0048350F" w:rsidRDefault="0048350F" w:rsidP="0048350F">
      <w:pPr>
        <w:spacing w:after="0" w:line="240" w:lineRule="auto"/>
        <w:rPr>
          <w:rFonts w:eastAsia="Calibri" w:cs="Times New Roman"/>
          <w:sz w:val="20"/>
          <w:szCs w:val="20"/>
          <w:lang w:eastAsia="tr-TR"/>
        </w:rPr>
      </w:pPr>
    </w:p>
    <w:p w:rsidR="0048350F" w:rsidRPr="0048350F" w:rsidRDefault="0048350F" w:rsidP="0048350F">
      <w:pPr>
        <w:spacing w:after="0" w:line="240" w:lineRule="auto"/>
        <w:rPr>
          <w:rFonts w:eastAsia="Calibri" w:cs="Times New Roman"/>
          <w:sz w:val="20"/>
          <w:szCs w:val="20"/>
          <w:lang w:eastAsia="tr-TR"/>
        </w:rPr>
      </w:pPr>
    </w:p>
    <w:p w:rsidR="0048350F" w:rsidRPr="0048350F" w:rsidRDefault="0048350F" w:rsidP="0048350F">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48350F" w:rsidRPr="0048350F" w:rsidTr="00136B0D">
        <w:trPr>
          <w:trHeight w:val="525"/>
        </w:trPr>
        <w:tc>
          <w:tcPr>
            <w:tcW w:w="0" w:type="auto"/>
            <w:gridSpan w:val="3"/>
          </w:tcPr>
          <w:p w:rsidR="0048350F" w:rsidRPr="0048350F" w:rsidRDefault="0048350F" w:rsidP="0048350F">
            <w:pPr>
              <w:spacing w:after="0" w:line="240" w:lineRule="atLeast"/>
              <w:jc w:val="center"/>
              <w:rPr>
                <w:rFonts w:eastAsia="Calibri" w:cs="Times New Roman"/>
                <w:sz w:val="20"/>
                <w:szCs w:val="20"/>
                <w:lang w:eastAsia="tr-TR"/>
              </w:rPr>
            </w:pPr>
            <w:r w:rsidRPr="0048350F">
              <w:rPr>
                <w:rFonts w:eastAsia="Calibri" w:cs="Times New Roman"/>
                <w:b/>
                <w:bCs/>
                <w:sz w:val="20"/>
                <w:szCs w:val="20"/>
                <w:lang w:eastAsia="tr-TR"/>
              </w:rPr>
              <w:t>S AKIŞI</w:t>
            </w:r>
          </w:p>
        </w:tc>
      </w:tr>
      <w:tr w:rsidR="0048350F" w:rsidRPr="0048350F" w:rsidTr="00136B0D">
        <w:trPr>
          <w:trHeight w:val="450"/>
        </w:trPr>
        <w:tc>
          <w:tcPr>
            <w:tcW w:w="390" w:type="pct"/>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b/>
                <w:bCs/>
                <w:sz w:val="20"/>
                <w:szCs w:val="20"/>
                <w:lang w:eastAsia="tr-TR"/>
              </w:rPr>
              <w:t>Hafta</w:t>
            </w:r>
          </w:p>
        </w:tc>
        <w:tc>
          <w:tcPr>
            <w:tcW w:w="3655" w:type="pct"/>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b/>
                <w:bCs/>
                <w:sz w:val="20"/>
                <w:szCs w:val="20"/>
                <w:lang w:eastAsia="tr-TR"/>
              </w:rPr>
              <w:t>Konular</w:t>
            </w:r>
          </w:p>
        </w:tc>
        <w:tc>
          <w:tcPr>
            <w:tcW w:w="955" w:type="pct"/>
          </w:tcPr>
          <w:p w:rsidR="0048350F" w:rsidRPr="0048350F" w:rsidRDefault="0048350F" w:rsidP="0048350F">
            <w:pPr>
              <w:spacing w:after="0" w:line="240" w:lineRule="atLeast"/>
              <w:jc w:val="center"/>
              <w:rPr>
                <w:rFonts w:eastAsia="Calibri" w:cs="Times New Roman"/>
                <w:sz w:val="20"/>
                <w:szCs w:val="20"/>
                <w:lang w:eastAsia="tr-TR"/>
              </w:rPr>
            </w:pPr>
            <w:r w:rsidRPr="0048350F">
              <w:rPr>
                <w:rFonts w:eastAsia="Calibri" w:cs="Times New Roman"/>
                <w:b/>
                <w:bCs/>
                <w:sz w:val="20"/>
                <w:szCs w:val="20"/>
                <w:lang w:eastAsia="tr-TR"/>
              </w:rPr>
              <w:t>Ön Hazırlık</w:t>
            </w:r>
          </w:p>
        </w:tc>
      </w:tr>
      <w:tr w:rsidR="0048350F" w:rsidRPr="0048350F" w:rsidTr="00136B0D">
        <w:trPr>
          <w:trHeight w:val="375"/>
        </w:trPr>
        <w:tc>
          <w:tcPr>
            <w:tcW w:w="0" w:type="auto"/>
          </w:tcPr>
          <w:p w:rsidR="0048350F" w:rsidRPr="0048350F" w:rsidRDefault="0048350F" w:rsidP="0048350F">
            <w:pPr>
              <w:spacing w:line="240" w:lineRule="atLeast"/>
              <w:rPr>
                <w:rFonts w:eastAsia="Calibri" w:cs="Times New Roman"/>
                <w:sz w:val="20"/>
                <w:szCs w:val="20"/>
              </w:rPr>
            </w:pPr>
            <w:r w:rsidRPr="0048350F">
              <w:rPr>
                <w:rFonts w:eastAsia="Calibri" w:cs="Times New Roman"/>
                <w:sz w:val="20"/>
                <w:szCs w:val="20"/>
              </w:rPr>
              <w:t>1</w:t>
            </w:r>
          </w:p>
        </w:tc>
        <w:tc>
          <w:tcPr>
            <w:tcW w:w="0" w:type="auto"/>
            <w:vAlign w:val="center"/>
          </w:tcPr>
          <w:p w:rsidR="0048350F" w:rsidRPr="0048350F" w:rsidRDefault="0048350F" w:rsidP="0048350F">
            <w:pPr>
              <w:rPr>
                <w:rFonts w:eastAsia="Calibri" w:cs="Times New Roman"/>
                <w:sz w:val="20"/>
                <w:szCs w:val="20"/>
              </w:rPr>
            </w:pPr>
            <w:r w:rsidRPr="0048350F">
              <w:rPr>
                <w:rFonts w:eastAsia="Calibri" w:cs="Times New Roman"/>
                <w:sz w:val="20"/>
                <w:szCs w:val="20"/>
              </w:rPr>
              <w:t>Toplumsal Araştırmalarda Nicel Yöntemler</w:t>
            </w:r>
          </w:p>
        </w:tc>
        <w:tc>
          <w:tcPr>
            <w:tcW w:w="0" w:type="auto"/>
          </w:tcPr>
          <w:p w:rsidR="0048350F" w:rsidRPr="0048350F" w:rsidRDefault="0048350F" w:rsidP="0048350F">
            <w:pPr>
              <w:rPr>
                <w:rFonts w:eastAsia="Calibri" w:cs="Times New Roman"/>
                <w:sz w:val="20"/>
                <w:szCs w:val="20"/>
              </w:rPr>
            </w:pPr>
            <w:r w:rsidRPr="0048350F">
              <w:rPr>
                <w:rFonts w:eastAsia="Calibri" w:cs="Times New Roman"/>
                <w:sz w:val="20"/>
                <w:szCs w:val="20"/>
              </w:rPr>
              <w:t>Kaynak kitap ve yardımcı kitaplardan ilgili yerlerin okunması</w:t>
            </w:r>
          </w:p>
        </w:tc>
      </w:tr>
      <w:tr w:rsidR="0048350F" w:rsidRPr="0048350F" w:rsidTr="00136B0D">
        <w:trPr>
          <w:trHeight w:val="375"/>
        </w:trPr>
        <w:tc>
          <w:tcPr>
            <w:tcW w:w="0" w:type="auto"/>
            <w:vAlign w:val="center"/>
          </w:tcPr>
          <w:p w:rsidR="0048350F" w:rsidRPr="0048350F" w:rsidRDefault="0048350F" w:rsidP="0048350F">
            <w:pPr>
              <w:spacing w:line="240" w:lineRule="atLeast"/>
              <w:rPr>
                <w:rFonts w:eastAsia="Calibri" w:cs="Times New Roman"/>
                <w:sz w:val="20"/>
                <w:szCs w:val="20"/>
              </w:rPr>
            </w:pPr>
            <w:r w:rsidRPr="0048350F">
              <w:rPr>
                <w:rFonts w:eastAsia="Calibri" w:cs="Times New Roman"/>
                <w:sz w:val="20"/>
                <w:szCs w:val="20"/>
              </w:rPr>
              <w:t>2</w:t>
            </w:r>
          </w:p>
        </w:tc>
        <w:tc>
          <w:tcPr>
            <w:tcW w:w="0" w:type="auto"/>
            <w:vAlign w:val="center"/>
          </w:tcPr>
          <w:p w:rsidR="0048350F" w:rsidRPr="0048350F" w:rsidRDefault="0048350F" w:rsidP="0048350F">
            <w:pPr>
              <w:rPr>
                <w:rFonts w:eastAsia="Calibri" w:cs="Times New Roman"/>
                <w:sz w:val="20"/>
                <w:szCs w:val="20"/>
              </w:rPr>
            </w:pPr>
            <w:r w:rsidRPr="0048350F">
              <w:rPr>
                <w:rFonts w:eastAsia="Calibri" w:cs="Times New Roman"/>
                <w:sz w:val="20"/>
                <w:szCs w:val="20"/>
              </w:rPr>
              <w:t>Toplumsal Araştırmalarda Nitel Yöntemlere Giriş</w:t>
            </w:r>
          </w:p>
        </w:tc>
        <w:tc>
          <w:tcPr>
            <w:tcW w:w="0" w:type="auto"/>
          </w:tcPr>
          <w:p w:rsidR="0048350F" w:rsidRPr="0048350F" w:rsidRDefault="0048350F" w:rsidP="0048350F">
            <w:pPr>
              <w:rPr>
                <w:rFonts w:ascii="Calibri" w:eastAsia="Calibri" w:hAnsi="Calibri" w:cs="Times New Roman"/>
              </w:rPr>
            </w:pPr>
            <w:r w:rsidRPr="0048350F">
              <w:rPr>
                <w:rFonts w:eastAsia="Calibri" w:cs="Times New Roman"/>
                <w:sz w:val="20"/>
                <w:szCs w:val="20"/>
              </w:rPr>
              <w:t>Kaynak kitap ve yardımcı kitaplardan ilgili yerlerin okunması</w:t>
            </w:r>
          </w:p>
        </w:tc>
      </w:tr>
      <w:tr w:rsidR="0048350F" w:rsidRPr="0048350F" w:rsidTr="00136B0D">
        <w:trPr>
          <w:trHeight w:val="375"/>
        </w:trPr>
        <w:tc>
          <w:tcPr>
            <w:tcW w:w="0" w:type="auto"/>
          </w:tcPr>
          <w:p w:rsidR="0048350F" w:rsidRPr="0048350F" w:rsidRDefault="0048350F" w:rsidP="0048350F">
            <w:pPr>
              <w:spacing w:line="240" w:lineRule="atLeast"/>
              <w:rPr>
                <w:rFonts w:eastAsia="Calibri" w:cs="Times New Roman"/>
                <w:sz w:val="20"/>
                <w:szCs w:val="20"/>
              </w:rPr>
            </w:pPr>
            <w:r w:rsidRPr="0048350F">
              <w:rPr>
                <w:rFonts w:eastAsia="Calibri" w:cs="Times New Roman"/>
                <w:sz w:val="20"/>
                <w:szCs w:val="20"/>
              </w:rPr>
              <w:t>3</w:t>
            </w:r>
          </w:p>
        </w:tc>
        <w:tc>
          <w:tcPr>
            <w:tcW w:w="0" w:type="auto"/>
          </w:tcPr>
          <w:p w:rsidR="0048350F" w:rsidRPr="0048350F" w:rsidRDefault="0048350F" w:rsidP="0048350F">
            <w:pPr>
              <w:rPr>
                <w:rFonts w:eastAsia="Calibri" w:cs="Times New Roman"/>
                <w:sz w:val="20"/>
                <w:szCs w:val="20"/>
              </w:rPr>
            </w:pPr>
            <w:r w:rsidRPr="0048350F">
              <w:rPr>
                <w:rFonts w:eastAsia="Calibri" w:cs="Times New Roman"/>
                <w:sz w:val="20"/>
                <w:szCs w:val="20"/>
              </w:rPr>
              <w:t>Tez Yazım Kuralları</w:t>
            </w:r>
          </w:p>
        </w:tc>
        <w:tc>
          <w:tcPr>
            <w:tcW w:w="0" w:type="auto"/>
          </w:tcPr>
          <w:p w:rsidR="0048350F" w:rsidRPr="0048350F" w:rsidRDefault="0048350F" w:rsidP="0048350F">
            <w:pPr>
              <w:rPr>
                <w:rFonts w:ascii="Calibri" w:eastAsia="Calibri" w:hAnsi="Calibri" w:cs="Times New Roman"/>
              </w:rPr>
            </w:pPr>
            <w:r w:rsidRPr="0048350F">
              <w:rPr>
                <w:rFonts w:eastAsia="Calibri" w:cs="Times New Roman"/>
                <w:sz w:val="20"/>
                <w:szCs w:val="20"/>
              </w:rPr>
              <w:t>Kaynak kitap ve yardımcı kitaplardan ilgili yerlerin okunması</w:t>
            </w:r>
          </w:p>
        </w:tc>
      </w:tr>
      <w:tr w:rsidR="0048350F" w:rsidRPr="0048350F" w:rsidTr="00136B0D">
        <w:trPr>
          <w:trHeight w:val="375"/>
        </w:trPr>
        <w:tc>
          <w:tcPr>
            <w:tcW w:w="0" w:type="auto"/>
          </w:tcPr>
          <w:p w:rsidR="0048350F" w:rsidRPr="0048350F" w:rsidRDefault="0048350F" w:rsidP="0048350F">
            <w:pPr>
              <w:spacing w:line="240" w:lineRule="atLeast"/>
              <w:rPr>
                <w:rFonts w:eastAsia="Calibri" w:cs="Times New Roman"/>
                <w:sz w:val="20"/>
                <w:szCs w:val="20"/>
              </w:rPr>
            </w:pPr>
            <w:r w:rsidRPr="0048350F">
              <w:rPr>
                <w:rFonts w:eastAsia="Calibri" w:cs="Times New Roman"/>
                <w:sz w:val="20"/>
                <w:szCs w:val="20"/>
              </w:rPr>
              <w:t>4</w:t>
            </w:r>
          </w:p>
        </w:tc>
        <w:tc>
          <w:tcPr>
            <w:tcW w:w="0" w:type="auto"/>
          </w:tcPr>
          <w:p w:rsidR="0048350F" w:rsidRPr="0048350F" w:rsidRDefault="0048350F" w:rsidP="0048350F">
            <w:pPr>
              <w:rPr>
                <w:rFonts w:eastAsia="Calibri" w:cs="Times New Roman"/>
                <w:sz w:val="20"/>
                <w:szCs w:val="20"/>
              </w:rPr>
            </w:pPr>
            <w:r w:rsidRPr="0048350F">
              <w:rPr>
                <w:rFonts w:eastAsia="Calibri" w:cs="Times New Roman"/>
                <w:sz w:val="20"/>
                <w:szCs w:val="20"/>
              </w:rPr>
              <w:t>Tez Yazım Kuralları</w:t>
            </w:r>
          </w:p>
        </w:tc>
        <w:tc>
          <w:tcPr>
            <w:tcW w:w="0" w:type="auto"/>
          </w:tcPr>
          <w:p w:rsidR="0048350F" w:rsidRPr="0048350F" w:rsidRDefault="0048350F" w:rsidP="0048350F">
            <w:pPr>
              <w:rPr>
                <w:rFonts w:ascii="Calibri" w:eastAsia="Calibri" w:hAnsi="Calibri" w:cs="Times New Roman"/>
              </w:rPr>
            </w:pPr>
            <w:r w:rsidRPr="0048350F">
              <w:rPr>
                <w:rFonts w:eastAsia="Calibri" w:cs="Times New Roman"/>
                <w:sz w:val="20"/>
                <w:szCs w:val="20"/>
              </w:rPr>
              <w:t>Kaynak kitap ve yardımcı kitaplardan ilgili yerlerin okunması</w:t>
            </w:r>
          </w:p>
        </w:tc>
      </w:tr>
      <w:tr w:rsidR="0048350F" w:rsidRPr="0048350F" w:rsidTr="00136B0D">
        <w:trPr>
          <w:trHeight w:val="375"/>
        </w:trPr>
        <w:tc>
          <w:tcPr>
            <w:tcW w:w="0" w:type="auto"/>
          </w:tcPr>
          <w:p w:rsidR="0048350F" w:rsidRPr="0048350F" w:rsidRDefault="0048350F" w:rsidP="0048350F">
            <w:pPr>
              <w:spacing w:line="240" w:lineRule="atLeast"/>
              <w:rPr>
                <w:rFonts w:eastAsia="Calibri" w:cs="Times New Roman"/>
                <w:sz w:val="20"/>
                <w:szCs w:val="20"/>
              </w:rPr>
            </w:pPr>
            <w:r w:rsidRPr="0048350F">
              <w:rPr>
                <w:rFonts w:eastAsia="Calibri" w:cs="Times New Roman"/>
                <w:sz w:val="20"/>
                <w:szCs w:val="20"/>
              </w:rPr>
              <w:t>5</w:t>
            </w:r>
          </w:p>
        </w:tc>
        <w:tc>
          <w:tcPr>
            <w:tcW w:w="0" w:type="auto"/>
            <w:vAlign w:val="center"/>
          </w:tcPr>
          <w:p w:rsidR="0048350F" w:rsidRPr="0048350F" w:rsidRDefault="0048350F" w:rsidP="0048350F">
            <w:pPr>
              <w:rPr>
                <w:rFonts w:eastAsia="Calibri" w:cs="Times New Roman"/>
                <w:sz w:val="20"/>
                <w:szCs w:val="20"/>
              </w:rPr>
            </w:pPr>
            <w:r w:rsidRPr="0048350F">
              <w:rPr>
                <w:rFonts w:eastAsia="Calibri" w:cs="Times New Roman"/>
                <w:sz w:val="20"/>
                <w:szCs w:val="20"/>
              </w:rPr>
              <w:t>Tez Yazım Kuralları</w:t>
            </w:r>
          </w:p>
        </w:tc>
        <w:tc>
          <w:tcPr>
            <w:tcW w:w="0" w:type="auto"/>
          </w:tcPr>
          <w:p w:rsidR="0048350F" w:rsidRPr="0048350F" w:rsidRDefault="0048350F" w:rsidP="0048350F">
            <w:pPr>
              <w:rPr>
                <w:rFonts w:ascii="Calibri" w:eastAsia="Calibri" w:hAnsi="Calibri" w:cs="Times New Roman"/>
              </w:rPr>
            </w:pPr>
            <w:r w:rsidRPr="0048350F">
              <w:rPr>
                <w:rFonts w:eastAsia="Calibri" w:cs="Times New Roman"/>
                <w:sz w:val="20"/>
                <w:szCs w:val="20"/>
              </w:rPr>
              <w:t>Kaynak kitap ve yardımcı kitaplardan ilgili yerlerin okunması</w:t>
            </w:r>
          </w:p>
        </w:tc>
      </w:tr>
      <w:tr w:rsidR="0048350F" w:rsidRPr="0048350F" w:rsidTr="00136B0D">
        <w:trPr>
          <w:trHeight w:val="375"/>
        </w:trPr>
        <w:tc>
          <w:tcPr>
            <w:tcW w:w="0" w:type="auto"/>
            <w:vAlign w:val="center"/>
          </w:tcPr>
          <w:p w:rsidR="0048350F" w:rsidRPr="0048350F" w:rsidRDefault="0048350F" w:rsidP="0048350F">
            <w:pPr>
              <w:spacing w:line="240" w:lineRule="atLeast"/>
              <w:rPr>
                <w:rFonts w:eastAsia="Calibri" w:cs="Times New Roman"/>
                <w:sz w:val="20"/>
                <w:szCs w:val="20"/>
              </w:rPr>
            </w:pPr>
            <w:r w:rsidRPr="0048350F">
              <w:rPr>
                <w:rFonts w:eastAsia="Calibri" w:cs="Times New Roman"/>
                <w:sz w:val="20"/>
                <w:szCs w:val="20"/>
              </w:rPr>
              <w:t>6</w:t>
            </w:r>
          </w:p>
        </w:tc>
        <w:tc>
          <w:tcPr>
            <w:tcW w:w="0" w:type="auto"/>
            <w:vAlign w:val="center"/>
          </w:tcPr>
          <w:p w:rsidR="0048350F" w:rsidRPr="0048350F" w:rsidRDefault="0048350F" w:rsidP="0048350F">
            <w:pPr>
              <w:rPr>
                <w:rFonts w:eastAsia="Calibri" w:cs="Times New Roman"/>
                <w:sz w:val="20"/>
                <w:szCs w:val="20"/>
              </w:rPr>
            </w:pPr>
            <w:r w:rsidRPr="0048350F">
              <w:rPr>
                <w:rFonts w:eastAsia="Calibri" w:cs="Times New Roman"/>
                <w:sz w:val="20"/>
                <w:szCs w:val="20"/>
              </w:rPr>
              <w:t>Tez incelemesi</w:t>
            </w:r>
          </w:p>
        </w:tc>
        <w:tc>
          <w:tcPr>
            <w:tcW w:w="0" w:type="auto"/>
          </w:tcPr>
          <w:p w:rsidR="0048350F" w:rsidRPr="0048350F" w:rsidRDefault="0048350F" w:rsidP="0048350F">
            <w:pPr>
              <w:rPr>
                <w:rFonts w:ascii="Calibri" w:eastAsia="Calibri" w:hAnsi="Calibri" w:cs="Times New Roman"/>
              </w:rPr>
            </w:pPr>
            <w:r w:rsidRPr="0048350F">
              <w:rPr>
                <w:rFonts w:eastAsia="Calibri" w:cs="Times New Roman"/>
                <w:sz w:val="20"/>
                <w:szCs w:val="20"/>
              </w:rPr>
              <w:t>Kaynak kitap ve yardımcı kitaplardan ilgili yerlerin okunması</w:t>
            </w:r>
          </w:p>
        </w:tc>
      </w:tr>
      <w:tr w:rsidR="0048350F" w:rsidRPr="0048350F" w:rsidTr="00136B0D">
        <w:trPr>
          <w:trHeight w:val="375"/>
        </w:trPr>
        <w:tc>
          <w:tcPr>
            <w:tcW w:w="0" w:type="auto"/>
            <w:vAlign w:val="center"/>
          </w:tcPr>
          <w:p w:rsidR="0048350F" w:rsidRPr="0048350F" w:rsidRDefault="0048350F" w:rsidP="0048350F">
            <w:pPr>
              <w:spacing w:line="240" w:lineRule="atLeast"/>
              <w:rPr>
                <w:rFonts w:eastAsia="Calibri" w:cs="Times New Roman"/>
                <w:sz w:val="20"/>
                <w:szCs w:val="20"/>
              </w:rPr>
            </w:pPr>
            <w:r w:rsidRPr="0048350F">
              <w:rPr>
                <w:rFonts w:eastAsia="Calibri" w:cs="Times New Roman"/>
                <w:sz w:val="20"/>
                <w:szCs w:val="20"/>
              </w:rPr>
              <w:lastRenderedPageBreak/>
              <w:t>7</w:t>
            </w:r>
          </w:p>
        </w:tc>
        <w:tc>
          <w:tcPr>
            <w:tcW w:w="0" w:type="auto"/>
            <w:vAlign w:val="center"/>
          </w:tcPr>
          <w:p w:rsidR="0048350F" w:rsidRPr="0048350F" w:rsidRDefault="0048350F" w:rsidP="0048350F">
            <w:pPr>
              <w:rPr>
                <w:rFonts w:eastAsia="Calibri" w:cs="Times New Roman"/>
                <w:sz w:val="20"/>
                <w:szCs w:val="20"/>
              </w:rPr>
            </w:pPr>
            <w:r w:rsidRPr="0048350F">
              <w:rPr>
                <w:rFonts w:eastAsia="Calibri" w:cs="Times New Roman"/>
                <w:sz w:val="20"/>
                <w:szCs w:val="20"/>
              </w:rPr>
              <w:t>Tez incelemesi</w:t>
            </w:r>
          </w:p>
        </w:tc>
        <w:tc>
          <w:tcPr>
            <w:tcW w:w="0" w:type="auto"/>
          </w:tcPr>
          <w:p w:rsidR="0048350F" w:rsidRPr="0048350F" w:rsidRDefault="0048350F" w:rsidP="0048350F">
            <w:pPr>
              <w:rPr>
                <w:rFonts w:ascii="Calibri" w:eastAsia="Calibri" w:hAnsi="Calibri" w:cs="Times New Roman"/>
              </w:rPr>
            </w:pPr>
            <w:r w:rsidRPr="0048350F">
              <w:rPr>
                <w:rFonts w:eastAsia="Calibri" w:cs="Times New Roman"/>
                <w:sz w:val="20"/>
                <w:szCs w:val="20"/>
              </w:rPr>
              <w:t>Kaynak kitap ve yardımcı kitaplardan ilgili yerlerin okunması</w:t>
            </w:r>
          </w:p>
        </w:tc>
      </w:tr>
      <w:tr w:rsidR="0048350F" w:rsidRPr="0048350F" w:rsidTr="00136B0D">
        <w:trPr>
          <w:trHeight w:val="375"/>
        </w:trPr>
        <w:tc>
          <w:tcPr>
            <w:tcW w:w="0" w:type="auto"/>
            <w:vAlign w:val="center"/>
          </w:tcPr>
          <w:p w:rsidR="0048350F" w:rsidRPr="0048350F" w:rsidRDefault="0048350F" w:rsidP="0048350F">
            <w:pPr>
              <w:spacing w:line="240" w:lineRule="atLeast"/>
              <w:rPr>
                <w:rFonts w:eastAsia="Calibri" w:cs="Times New Roman"/>
                <w:sz w:val="20"/>
                <w:szCs w:val="20"/>
              </w:rPr>
            </w:pPr>
            <w:r w:rsidRPr="0048350F">
              <w:rPr>
                <w:rFonts w:eastAsia="Calibri" w:cs="Times New Roman"/>
                <w:sz w:val="20"/>
                <w:szCs w:val="20"/>
              </w:rPr>
              <w:t>8</w:t>
            </w:r>
          </w:p>
        </w:tc>
        <w:tc>
          <w:tcPr>
            <w:tcW w:w="0" w:type="auto"/>
            <w:vAlign w:val="center"/>
          </w:tcPr>
          <w:p w:rsidR="0048350F" w:rsidRPr="0048350F" w:rsidRDefault="0048350F" w:rsidP="0048350F">
            <w:pPr>
              <w:rPr>
                <w:rFonts w:eastAsia="Calibri" w:cs="Times New Roman"/>
                <w:sz w:val="20"/>
                <w:szCs w:val="20"/>
              </w:rPr>
            </w:pPr>
            <w:r w:rsidRPr="0048350F">
              <w:rPr>
                <w:rFonts w:eastAsia="Calibri" w:cs="Times New Roman"/>
                <w:sz w:val="20"/>
                <w:szCs w:val="20"/>
              </w:rPr>
              <w:t>Ara Sınav</w:t>
            </w:r>
          </w:p>
        </w:tc>
        <w:tc>
          <w:tcPr>
            <w:tcW w:w="0" w:type="auto"/>
          </w:tcPr>
          <w:p w:rsidR="0048350F" w:rsidRPr="0048350F" w:rsidRDefault="0048350F" w:rsidP="0048350F">
            <w:pPr>
              <w:rPr>
                <w:rFonts w:ascii="Calibri" w:eastAsia="Calibri" w:hAnsi="Calibri" w:cs="Times New Roman"/>
              </w:rPr>
            </w:pPr>
          </w:p>
        </w:tc>
      </w:tr>
      <w:tr w:rsidR="0048350F" w:rsidRPr="0048350F" w:rsidTr="00136B0D">
        <w:trPr>
          <w:trHeight w:val="375"/>
        </w:trPr>
        <w:tc>
          <w:tcPr>
            <w:tcW w:w="0" w:type="auto"/>
            <w:vAlign w:val="center"/>
          </w:tcPr>
          <w:p w:rsidR="0048350F" w:rsidRPr="0048350F" w:rsidRDefault="0048350F" w:rsidP="0048350F">
            <w:pPr>
              <w:spacing w:line="240" w:lineRule="atLeast"/>
              <w:rPr>
                <w:rFonts w:eastAsia="Calibri" w:cs="Times New Roman"/>
                <w:sz w:val="20"/>
                <w:szCs w:val="20"/>
              </w:rPr>
            </w:pPr>
            <w:r w:rsidRPr="0048350F">
              <w:rPr>
                <w:rFonts w:eastAsia="Calibri" w:cs="Times New Roman"/>
                <w:sz w:val="20"/>
                <w:szCs w:val="20"/>
              </w:rPr>
              <w:t>9</w:t>
            </w:r>
          </w:p>
        </w:tc>
        <w:tc>
          <w:tcPr>
            <w:tcW w:w="0" w:type="auto"/>
            <w:vAlign w:val="center"/>
          </w:tcPr>
          <w:p w:rsidR="0048350F" w:rsidRPr="0048350F" w:rsidRDefault="0048350F" w:rsidP="0048350F">
            <w:pPr>
              <w:rPr>
                <w:rFonts w:eastAsia="Calibri" w:cs="Times New Roman"/>
                <w:sz w:val="20"/>
                <w:szCs w:val="20"/>
              </w:rPr>
            </w:pPr>
            <w:r w:rsidRPr="0048350F">
              <w:rPr>
                <w:rFonts w:eastAsia="Calibri" w:cs="Times New Roman"/>
                <w:sz w:val="20"/>
                <w:szCs w:val="20"/>
              </w:rPr>
              <w:t>Tez incelemesi</w:t>
            </w:r>
          </w:p>
        </w:tc>
        <w:tc>
          <w:tcPr>
            <w:tcW w:w="0" w:type="auto"/>
          </w:tcPr>
          <w:p w:rsidR="0048350F" w:rsidRPr="0048350F" w:rsidRDefault="0048350F" w:rsidP="0048350F">
            <w:pPr>
              <w:rPr>
                <w:rFonts w:ascii="Calibri" w:eastAsia="Calibri" w:hAnsi="Calibri" w:cs="Times New Roman"/>
              </w:rPr>
            </w:pPr>
            <w:r w:rsidRPr="0048350F">
              <w:rPr>
                <w:rFonts w:eastAsia="Calibri" w:cs="Times New Roman"/>
                <w:sz w:val="20"/>
                <w:szCs w:val="20"/>
              </w:rPr>
              <w:t>Kaynak kitap ve yardımcı kitaplardan ilgili yerlerin okunması</w:t>
            </w:r>
          </w:p>
        </w:tc>
      </w:tr>
      <w:tr w:rsidR="0048350F" w:rsidRPr="0048350F" w:rsidTr="00136B0D">
        <w:trPr>
          <w:trHeight w:val="375"/>
        </w:trPr>
        <w:tc>
          <w:tcPr>
            <w:tcW w:w="0" w:type="auto"/>
            <w:vAlign w:val="center"/>
          </w:tcPr>
          <w:p w:rsidR="0048350F" w:rsidRPr="0048350F" w:rsidRDefault="0048350F" w:rsidP="0048350F">
            <w:pPr>
              <w:spacing w:line="240" w:lineRule="atLeast"/>
              <w:rPr>
                <w:rFonts w:eastAsia="Calibri" w:cs="Times New Roman"/>
                <w:sz w:val="20"/>
                <w:szCs w:val="20"/>
              </w:rPr>
            </w:pPr>
            <w:r w:rsidRPr="0048350F">
              <w:rPr>
                <w:rFonts w:eastAsia="Calibri" w:cs="Times New Roman"/>
                <w:sz w:val="20"/>
                <w:szCs w:val="20"/>
              </w:rPr>
              <w:t>10</w:t>
            </w:r>
          </w:p>
        </w:tc>
        <w:tc>
          <w:tcPr>
            <w:tcW w:w="0" w:type="auto"/>
            <w:vAlign w:val="center"/>
          </w:tcPr>
          <w:p w:rsidR="0048350F" w:rsidRPr="0048350F" w:rsidRDefault="0048350F" w:rsidP="0048350F">
            <w:pPr>
              <w:rPr>
                <w:rFonts w:eastAsia="Calibri" w:cs="Times New Roman"/>
                <w:sz w:val="20"/>
                <w:szCs w:val="20"/>
              </w:rPr>
            </w:pPr>
            <w:r w:rsidRPr="0048350F">
              <w:rPr>
                <w:rFonts w:eastAsia="Calibri" w:cs="Times New Roman"/>
                <w:sz w:val="20"/>
                <w:szCs w:val="20"/>
              </w:rPr>
              <w:t>Tez incelemesi</w:t>
            </w:r>
          </w:p>
        </w:tc>
        <w:tc>
          <w:tcPr>
            <w:tcW w:w="0" w:type="auto"/>
          </w:tcPr>
          <w:p w:rsidR="0048350F" w:rsidRPr="0048350F" w:rsidRDefault="0048350F" w:rsidP="0048350F">
            <w:pPr>
              <w:rPr>
                <w:rFonts w:ascii="Calibri" w:eastAsia="Calibri" w:hAnsi="Calibri" w:cs="Times New Roman"/>
              </w:rPr>
            </w:pPr>
            <w:r w:rsidRPr="0048350F">
              <w:rPr>
                <w:rFonts w:eastAsia="Calibri" w:cs="Times New Roman"/>
                <w:sz w:val="20"/>
                <w:szCs w:val="20"/>
              </w:rPr>
              <w:t>Kaynak kitap ve yardımcı kitaplardan ilgili yerlerin okunması</w:t>
            </w:r>
          </w:p>
        </w:tc>
      </w:tr>
      <w:tr w:rsidR="0048350F" w:rsidRPr="0048350F" w:rsidTr="00136B0D">
        <w:trPr>
          <w:trHeight w:val="375"/>
        </w:trPr>
        <w:tc>
          <w:tcPr>
            <w:tcW w:w="0" w:type="auto"/>
            <w:vAlign w:val="center"/>
          </w:tcPr>
          <w:p w:rsidR="0048350F" w:rsidRPr="0048350F" w:rsidRDefault="0048350F" w:rsidP="0048350F">
            <w:pPr>
              <w:spacing w:line="240" w:lineRule="atLeast"/>
              <w:rPr>
                <w:rFonts w:eastAsia="Calibri" w:cs="Times New Roman"/>
                <w:sz w:val="20"/>
                <w:szCs w:val="20"/>
              </w:rPr>
            </w:pPr>
            <w:r w:rsidRPr="0048350F">
              <w:rPr>
                <w:rFonts w:eastAsia="Calibri" w:cs="Times New Roman"/>
                <w:sz w:val="20"/>
                <w:szCs w:val="20"/>
              </w:rPr>
              <w:t>11</w:t>
            </w:r>
          </w:p>
        </w:tc>
        <w:tc>
          <w:tcPr>
            <w:tcW w:w="0" w:type="auto"/>
            <w:vAlign w:val="center"/>
          </w:tcPr>
          <w:p w:rsidR="0048350F" w:rsidRPr="0048350F" w:rsidRDefault="0048350F" w:rsidP="0048350F">
            <w:pPr>
              <w:rPr>
                <w:rFonts w:eastAsia="Calibri" w:cs="Times New Roman"/>
                <w:sz w:val="20"/>
                <w:szCs w:val="20"/>
              </w:rPr>
            </w:pPr>
            <w:r w:rsidRPr="0048350F">
              <w:rPr>
                <w:rFonts w:eastAsia="Calibri" w:cs="Times New Roman"/>
                <w:sz w:val="20"/>
                <w:szCs w:val="20"/>
              </w:rPr>
              <w:t>Tez incelemesi</w:t>
            </w:r>
          </w:p>
        </w:tc>
        <w:tc>
          <w:tcPr>
            <w:tcW w:w="0" w:type="auto"/>
          </w:tcPr>
          <w:p w:rsidR="0048350F" w:rsidRPr="0048350F" w:rsidRDefault="0048350F" w:rsidP="0048350F">
            <w:pPr>
              <w:rPr>
                <w:rFonts w:ascii="Calibri" w:eastAsia="Calibri" w:hAnsi="Calibri" w:cs="Times New Roman"/>
              </w:rPr>
            </w:pPr>
            <w:r w:rsidRPr="0048350F">
              <w:rPr>
                <w:rFonts w:eastAsia="Calibri" w:cs="Times New Roman"/>
                <w:sz w:val="20"/>
                <w:szCs w:val="20"/>
              </w:rPr>
              <w:t>Kaynak kitap ve yardımcı kitaplardan ilgili yerlerin okunması</w:t>
            </w:r>
          </w:p>
        </w:tc>
      </w:tr>
      <w:tr w:rsidR="0048350F" w:rsidRPr="0048350F" w:rsidTr="00136B0D">
        <w:trPr>
          <w:trHeight w:val="375"/>
        </w:trPr>
        <w:tc>
          <w:tcPr>
            <w:tcW w:w="0" w:type="auto"/>
            <w:vAlign w:val="center"/>
          </w:tcPr>
          <w:p w:rsidR="0048350F" w:rsidRPr="0048350F" w:rsidRDefault="0048350F" w:rsidP="0048350F">
            <w:pPr>
              <w:spacing w:line="240" w:lineRule="atLeast"/>
              <w:rPr>
                <w:rFonts w:eastAsia="Calibri" w:cs="Times New Roman"/>
                <w:sz w:val="20"/>
                <w:szCs w:val="20"/>
              </w:rPr>
            </w:pPr>
            <w:r w:rsidRPr="0048350F">
              <w:rPr>
                <w:rFonts w:eastAsia="Calibri" w:cs="Times New Roman"/>
                <w:sz w:val="20"/>
                <w:szCs w:val="20"/>
              </w:rPr>
              <w:t>12</w:t>
            </w:r>
          </w:p>
        </w:tc>
        <w:tc>
          <w:tcPr>
            <w:tcW w:w="0" w:type="auto"/>
            <w:vAlign w:val="center"/>
          </w:tcPr>
          <w:p w:rsidR="0048350F" w:rsidRPr="0048350F" w:rsidRDefault="0048350F" w:rsidP="0048350F">
            <w:pPr>
              <w:rPr>
                <w:rFonts w:eastAsia="Calibri" w:cs="Times New Roman"/>
                <w:sz w:val="20"/>
                <w:szCs w:val="20"/>
              </w:rPr>
            </w:pPr>
            <w:r w:rsidRPr="0048350F">
              <w:rPr>
                <w:rFonts w:eastAsia="Calibri" w:cs="Times New Roman"/>
                <w:sz w:val="20"/>
                <w:szCs w:val="20"/>
              </w:rPr>
              <w:t>Tez incelemesi</w:t>
            </w:r>
          </w:p>
        </w:tc>
        <w:tc>
          <w:tcPr>
            <w:tcW w:w="0" w:type="auto"/>
          </w:tcPr>
          <w:p w:rsidR="0048350F" w:rsidRPr="0048350F" w:rsidRDefault="0048350F" w:rsidP="0048350F">
            <w:pPr>
              <w:rPr>
                <w:rFonts w:ascii="Calibri" w:eastAsia="Calibri" w:hAnsi="Calibri" w:cs="Times New Roman"/>
              </w:rPr>
            </w:pPr>
            <w:r w:rsidRPr="0048350F">
              <w:rPr>
                <w:rFonts w:eastAsia="Calibri" w:cs="Times New Roman"/>
                <w:sz w:val="20"/>
                <w:szCs w:val="20"/>
              </w:rPr>
              <w:t>Kaynak kitap ve yardımcı kitaplardan ilgili yerlerin okunması</w:t>
            </w:r>
          </w:p>
        </w:tc>
      </w:tr>
      <w:tr w:rsidR="0048350F" w:rsidRPr="0048350F" w:rsidTr="00136B0D">
        <w:trPr>
          <w:trHeight w:val="375"/>
        </w:trPr>
        <w:tc>
          <w:tcPr>
            <w:tcW w:w="0" w:type="auto"/>
            <w:vAlign w:val="center"/>
          </w:tcPr>
          <w:p w:rsidR="0048350F" w:rsidRPr="0048350F" w:rsidRDefault="0048350F" w:rsidP="0048350F">
            <w:pPr>
              <w:spacing w:line="240" w:lineRule="atLeast"/>
              <w:rPr>
                <w:rFonts w:eastAsia="Calibri" w:cs="Times New Roman"/>
                <w:sz w:val="20"/>
                <w:szCs w:val="20"/>
              </w:rPr>
            </w:pPr>
            <w:r w:rsidRPr="0048350F">
              <w:rPr>
                <w:rFonts w:eastAsia="Calibri" w:cs="Times New Roman"/>
                <w:sz w:val="20"/>
                <w:szCs w:val="20"/>
              </w:rPr>
              <w:t>13</w:t>
            </w:r>
          </w:p>
        </w:tc>
        <w:tc>
          <w:tcPr>
            <w:tcW w:w="0" w:type="auto"/>
            <w:vAlign w:val="center"/>
          </w:tcPr>
          <w:p w:rsidR="0048350F" w:rsidRPr="0048350F" w:rsidRDefault="0048350F" w:rsidP="0048350F">
            <w:pPr>
              <w:rPr>
                <w:rFonts w:eastAsia="Calibri" w:cs="Times New Roman"/>
                <w:sz w:val="20"/>
                <w:szCs w:val="20"/>
              </w:rPr>
            </w:pPr>
            <w:r w:rsidRPr="0048350F">
              <w:rPr>
                <w:rFonts w:eastAsia="Calibri" w:cs="Times New Roman"/>
                <w:sz w:val="20"/>
                <w:szCs w:val="20"/>
              </w:rPr>
              <w:t>Tez incelemesi</w:t>
            </w:r>
          </w:p>
        </w:tc>
        <w:tc>
          <w:tcPr>
            <w:tcW w:w="0" w:type="auto"/>
          </w:tcPr>
          <w:p w:rsidR="0048350F" w:rsidRPr="0048350F" w:rsidRDefault="0048350F" w:rsidP="0048350F">
            <w:pPr>
              <w:rPr>
                <w:rFonts w:ascii="Calibri" w:eastAsia="Calibri" w:hAnsi="Calibri" w:cs="Times New Roman"/>
              </w:rPr>
            </w:pPr>
            <w:r w:rsidRPr="0048350F">
              <w:rPr>
                <w:rFonts w:eastAsia="Calibri" w:cs="Times New Roman"/>
                <w:sz w:val="20"/>
                <w:szCs w:val="20"/>
              </w:rPr>
              <w:t>Kaynak kitap ve yardımcı kitaplardan ilgili yerlerin okunması</w:t>
            </w:r>
          </w:p>
        </w:tc>
      </w:tr>
      <w:tr w:rsidR="0048350F" w:rsidRPr="0048350F" w:rsidTr="00136B0D">
        <w:trPr>
          <w:trHeight w:val="375"/>
        </w:trPr>
        <w:tc>
          <w:tcPr>
            <w:tcW w:w="0" w:type="auto"/>
            <w:vAlign w:val="center"/>
          </w:tcPr>
          <w:p w:rsidR="0048350F" w:rsidRPr="0048350F" w:rsidRDefault="0048350F" w:rsidP="0048350F">
            <w:pPr>
              <w:spacing w:line="240" w:lineRule="atLeast"/>
              <w:rPr>
                <w:rFonts w:eastAsia="Calibri" w:cs="Times New Roman"/>
                <w:sz w:val="20"/>
                <w:szCs w:val="20"/>
              </w:rPr>
            </w:pPr>
            <w:r w:rsidRPr="0048350F">
              <w:rPr>
                <w:rFonts w:eastAsia="Calibri" w:cs="Times New Roman"/>
                <w:sz w:val="20"/>
                <w:szCs w:val="20"/>
              </w:rPr>
              <w:t>14</w:t>
            </w:r>
          </w:p>
        </w:tc>
        <w:tc>
          <w:tcPr>
            <w:tcW w:w="0" w:type="auto"/>
            <w:vAlign w:val="center"/>
          </w:tcPr>
          <w:p w:rsidR="0048350F" w:rsidRPr="0048350F" w:rsidRDefault="0048350F" w:rsidP="0048350F">
            <w:pPr>
              <w:rPr>
                <w:rFonts w:eastAsia="Calibri" w:cs="Times New Roman"/>
                <w:sz w:val="20"/>
                <w:szCs w:val="20"/>
              </w:rPr>
            </w:pPr>
            <w:r w:rsidRPr="0048350F">
              <w:rPr>
                <w:rFonts w:eastAsia="Calibri" w:cs="Times New Roman"/>
                <w:sz w:val="20"/>
                <w:szCs w:val="20"/>
              </w:rPr>
              <w:t>Tez incelemesi</w:t>
            </w:r>
          </w:p>
        </w:tc>
        <w:tc>
          <w:tcPr>
            <w:tcW w:w="0" w:type="auto"/>
          </w:tcPr>
          <w:p w:rsidR="0048350F" w:rsidRPr="0048350F" w:rsidRDefault="0048350F" w:rsidP="0048350F">
            <w:pPr>
              <w:rPr>
                <w:rFonts w:ascii="Calibri" w:eastAsia="Calibri" w:hAnsi="Calibri" w:cs="Times New Roman"/>
              </w:rPr>
            </w:pPr>
            <w:r w:rsidRPr="0048350F">
              <w:rPr>
                <w:rFonts w:eastAsia="Calibri" w:cs="Times New Roman"/>
                <w:sz w:val="20"/>
                <w:szCs w:val="20"/>
              </w:rPr>
              <w:t>Kaynak kitap ve yardımcı kitaplardan ilgili yerlerin okunması</w:t>
            </w:r>
          </w:p>
        </w:tc>
      </w:tr>
    </w:tbl>
    <w:p w:rsidR="0048350F" w:rsidRPr="0048350F" w:rsidRDefault="0048350F" w:rsidP="0048350F">
      <w:pPr>
        <w:spacing w:after="0" w:line="240" w:lineRule="auto"/>
        <w:rPr>
          <w:rFonts w:eastAsia="Calibri" w:cs="Times New Roman"/>
          <w:sz w:val="20"/>
          <w:szCs w:val="20"/>
          <w:lang w:eastAsia="tr-TR"/>
        </w:rPr>
      </w:pPr>
    </w:p>
    <w:p w:rsidR="0048350F" w:rsidRPr="0048350F" w:rsidRDefault="0048350F" w:rsidP="0048350F">
      <w:pPr>
        <w:rPr>
          <w:rFonts w:ascii="Calibri" w:eastAsia="Calibri" w:hAnsi="Calibri" w:cs="Times New Roman"/>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48350F" w:rsidRPr="0048350F" w:rsidTr="00136B0D">
        <w:trPr>
          <w:trHeight w:val="525"/>
        </w:trPr>
        <w:tc>
          <w:tcPr>
            <w:tcW w:w="0" w:type="auto"/>
            <w:gridSpan w:val="2"/>
          </w:tcPr>
          <w:p w:rsidR="0048350F" w:rsidRPr="0048350F" w:rsidRDefault="0048350F" w:rsidP="0048350F">
            <w:pPr>
              <w:spacing w:after="0" w:line="240" w:lineRule="auto"/>
              <w:jc w:val="center"/>
              <w:rPr>
                <w:rFonts w:eastAsia="Calibri" w:cs="Times New Roman"/>
                <w:b/>
                <w:bCs/>
                <w:sz w:val="20"/>
                <w:szCs w:val="20"/>
                <w:lang w:eastAsia="tr-TR"/>
              </w:rPr>
            </w:pPr>
            <w:r w:rsidRPr="0048350F">
              <w:rPr>
                <w:rFonts w:eastAsia="Calibri" w:cs="Times New Roman"/>
                <w:b/>
                <w:bCs/>
                <w:sz w:val="20"/>
                <w:szCs w:val="20"/>
                <w:lang w:eastAsia="tr-TR"/>
              </w:rPr>
              <w:t>Kaynaklar</w:t>
            </w:r>
          </w:p>
        </w:tc>
      </w:tr>
      <w:tr w:rsidR="0048350F" w:rsidRPr="0048350F" w:rsidTr="0048350F">
        <w:trPr>
          <w:trHeight w:val="450"/>
        </w:trPr>
        <w:tc>
          <w:tcPr>
            <w:tcW w:w="214" w:type="pct"/>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b/>
                <w:bCs/>
                <w:sz w:val="20"/>
                <w:szCs w:val="20"/>
                <w:lang w:eastAsia="tr-TR"/>
              </w:rPr>
              <w:t>1)</w:t>
            </w:r>
          </w:p>
        </w:tc>
        <w:tc>
          <w:tcPr>
            <w:tcW w:w="4786" w:type="pct"/>
          </w:tcPr>
          <w:p w:rsidR="0048350F" w:rsidRPr="0048350F" w:rsidRDefault="0048350F" w:rsidP="0048350F">
            <w:pPr>
              <w:rPr>
                <w:rFonts w:ascii="Calibri" w:eastAsia="Calibri" w:hAnsi="Calibri" w:cs="Times New Roman"/>
              </w:rPr>
            </w:pPr>
          </w:p>
        </w:tc>
      </w:tr>
      <w:tr w:rsidR="0048350F" w:rsidRPr="0048350F" w:rsidTr="0048350F">
        <w:trPr>
          <w:trHeight w:val="375"/>
        </w:trPr>
        <w:tc>
          <w:tcPr>
            <w:tcW w:w="214" w:type="pct"/>
          </w:tcPr>
          <w:p w:rsidR="0048350F" w:rsidRPr="0048350F" w:rsidRDefault="0048350F" w:rsidP="0048350F">
            <w:pPr>
              <w:spacing w:after="0" w:line="240" w:lineRule="atLeast"/>
              <w:rPr>
                <w:rFonts w:eastAsia="Calibri" w:cs="Times New Roman"/>
                <w:b/>
                <w:sz w:val="20"/>
                <w:szCs w:val="20"/>
                <w:lang w:eastAsia="tr-TR"/>
              </w:rPr>
            </w:pPr>
            <w:r w:rsidRPr="0048350F">
              <w:rPr>
                <w:rFonts w:eastAsia="Calibri" w:cs="Times New Roman"/>
                <w:b/>
                <w:sz w:val="20"/>
                <w:szCs w:val="20"/>
                <w:lang w:eastAsia="tr-TR"/>
              </w:rPr>
              <w:t>2)</w:t>
            </w:r>
          </w:p>
        </w:tc>
        <w:tc>
          <w:tcPr>
            <w:tcW w:w="4786" w:type="pct"/>
          </w:tcPr>
          <w:p w:rsidR="0048350F" w:rsidRPr="0048350F" w:rsidRDefault="0048350F" w:rsidP="0048350F">
            <w:pPr>
              <w:rPr>
                <w:rFonts w:ascii="Calibri" w:eastAsia="Calibri" w:hAnsi="Calibri" w:cs="Times New Roman"/>
              </w:rPr>
            </w:pPr>
          </w:p>
        </w:tc>
      </w:tr>
      <w:tr w:rsidR="0048350F" w:rsidRPr="0048350F" w:rsidTr="0048350F">
        <w:trPr>
          <w:trHeight w:val="375"/>
        </w:trPr>
        <w:tc>
          <w:tcPr>
            <w:tcW w:w="214" w:type="pct"/>
          </w:tcPr>
          <w:p w:rsidR="0048350F" w:rsidRPr="0048350F" w:rsidRDefault="0048350F" w:rsidP="0048350F">
            <w:pPr>
              <w:spacing w:after="0" w:line="240" w:lineRule="atLeast"/>
              <w:rPr>
                <w:rFonts w:eastAsia="Calibri" w:cs="Times New Roman"/>
                <w:b/>
                <w:sz w:val="20"/>
                <w:szCs w:val="20"/>
                <w:lang w:eastAsia="tr-TR"/>
              </w:rPr>
            </w:pPr>
            <w:r w:rsidRPr="0048350F">
              <w:rPr>
                <w:rFonts w:eastAsia="Calibri" w:cs="Times New Roman"/>
                <w:b/>
                <w:sz w:val="20"/>
                <w:szCs w:val="20"/>
                <w:lang w:eastAsia="tr-TR"/>
              </w:rPr>
              <w:t>3)</w:t>
            </w:r>
          </w:p>
        </w:tc>
        <w:tc>
          <w:tcPr>
            <w:tcW w:w="4786" w:type="pct"/>
          </w:tcPr>
          <w:p w:rsidR="0048350F" w:rsidRPr="0048350F" w:rsidRDefault="0048350F" w:rsidP="0048350F">
            <w:pPr>
              <w:rPr>
                <w:rFonts w:ascii="Calibri" w:eastAsia="Calibri" w:hAnsi="Calibri" w:cs="Times New Roman"/>
              </w:rPr>
            </w:pPr>
          </w:p>
        </w:tc>
      </w:tr>
    </w:tbl>
    <w:p w:rsidR="0048350F" w:rsidRPr="0048350F" w:rsidRDefault="0048350F" w:rsidP="0048350F">
      <w:pPr>
        <w:rPr>
          <w:rFonts w:ascii="Calibri" w:eastAsia="Calibri" w:hAnsi="Calibri" w:cs="Times New Roman"/>
        </w:rPr>
      </w:pPr>
    </w:p>
    <w:p w:rsidR="0048350F" w:rsidRPr="0048350F" w:rsidRDefault="0048350F" w:rsidP="0048350F">
      <w:pPr>
        <w:rPr>
          <w:rFonts w:ascii="Calibri" w:eastAsia="Calibri" w:hAnsi="Calibri" w:cs="Times New Roman"/>
        </w:rPr>
      </w:pPr>
    </w:p>
    <w:p w:rsidR="0048350F" w:rsidRPr="0048350F" w:rsidRDefault="0048350F" w:rsidP="0048350F">
      <w:pPr>
        <w:rPr>
          <w:rFonts w:ascii="Calibri" w:eastAsia="Calibri" w:hAnsi="Calibri" w:cs="Times New Roma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48350F" w:rsidRPr="0048350F" w:rsidTr="00136B0D">
        <w:trPr>
          <w:trHeight w:val="525"/>
        </w:trPr>
        <w:tc>
          <w:tcPr>
            <w:tcW w:w="5000" w:type="pct"/>
            <w:gridSpan w:val="3"/>
          </w:tcPr>
          <w:p w:rsidR="0048350F" w:rsidRPr="0048350F" w:rsidRDefault="0048350F" w:rsidP="0048350F">
            <w:pPr>
              <w:spacing w:after="0" w:line="240" w:lineRule="atLeast"/>
              <w:jc w:val="center"/>
              <w:rPr>
                <w:rFonts w:eastAsia="Calibri" w:cs="Times New Roman"/>
                <w:sz w:val="20"/>
                <w:szCs w:val="20"/>
                <w:lang w:eastAsia="tr-TR"/>
              </w:rPr>
            </w:pPr>
            <w:r w:rsidRPr="0048350F">
              <w:rPr>
                <w:rFonts w:eastAsia="Calibri" w:cs="Times New Roman"/>
                <w:b/>
                <w:bCs/>
                <w:sz w:val="20"/>
                <w:szCs w:val="20"/>
                <w:lang w:eastAsia="tr-TR"/>
              </w:rPr>
              <w:lastRenderedPageBreak/>
              <w:t>DEĞERLENDİRME SİSTEMİ</w:t>
            </w:r>
          </w:p>
        </w:tc>
      </w:tr>
      <w:tr w:rsidR="0048350F" w:rsidRPr="0048350F" w:rsidTr="00136B0D">
        <w:trPr>
          <w:trHeight w:val="450"/>
        </w:trPr>
        <w:tc>
          <w:tcPr>
            <w:tcW w:w="3268" w:type="pct"/>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b/>
                <w:bCs/>
                <w:sz w:val="20"/>
                <w:szCs w:val="20"/>
                <w:lang w:eastAsia="tr-TR"/>
              </w:rPr>
              <w:t>YARIYIL İÇİ ÇALIŞMALARI</w:t>
            </w:r>
          </w:p>
        </w:tc>
        <w:tc>
          <w:tcPr>
            <w:tcW w:w="462" w:type="pct"/>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b/>
                <w:bCs/>
                <w:sz w:val="20"/>
                <w:szCs w:val="20"/>
                <w:lang w:eastAsia="tr-TR"/>
              </w:rPr>
              <w:t>SIRA</w:t>
            </w:r>
          </w:p>
        </w:tc>
        <w:tc>
          <w:tcPr>
            <w:tcW w:w="1270" w:type="pct"/>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b/>
                <w:bCs/>
                <w:sz w:val="20"/>
                <w:szCs w:val="20"/>
                <w:lang w:eastAsia="tr-TR"/>
              </w:rPr>
              <w:t>KATKI YÜZDESİ</w:t>
            </w:r>
          </w:p>
        </w:tc>
      </w:tr>
      <w:tr w:rsidR="0048350F" w:rsidRPr="0048350F" w:rsidTr="00136B0D">
        <w:trPr>
          <w:trHeight w:val="375"/>
        </w:trPr>
        <w:tc>
          <w:tcPr>
            <w:tcW w:w="3268" w:type="pct"/>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sz w:val="20"/>
                <w:szCs w:val="20"/>
                <w:lang w:eastAsia="tr-TR"/>
              </w:rPr>
              <w:t>Ara Sınav</w:t>
            </w:r>
          </w:p>
        </w:tc>
        <w:tc>
          <w:tcPr>
            <w:tcW w:w="462" w:type="pct"/>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sz w:val="20"/>
                <w:szCs w:val="20"/>
                <w:lang w:eastAsia="tr-TR"/>
              </w:rPr>
              <w:t>1</w:t>
            </w:r>
          </w:p>
        </w:tc>
        <w:tc>
          <w:tcPr>
            <w:tcW w:w="1270" w:type="pct"/>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sz w:val="20"/>
                <w:szCs w:val="20"/>
                <w:lang w:eastAsia="tr-TR"/>
              </w:rPr>
              <w:t>10</w:t>
            </w:r>
          </w:p>
        </w:tc>
      </w:tr>
      <w:tr w:rsidR="0048350F" w:rsidRPr="0048350F" w:rsidTr="00136B0D">
        <w:trPr>
          <w:trHeight w:val="375"/>
        </w:trPr>
        <w:tc>
          <w:tcPr>
            <w:tcW w:w="3268" w:type="pct"/>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sz w:val="20"/>
                <w:szCs w:val="20"/>
                <w:lang w:eastAsia="tr-TR"/>
              </w:rPr>
              <w:t>Dönem Ödevi</w:t>
            </w:r>
          </w:p>
        </w:tc>
        <w:tc>
          <w:tcPr>
            <w:tcW w:w="462" w:type="pct"/>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sz w:val="20"/>
                <w:szCs w:val="20"/>
                <w:lang w:eastAsia="tr-TR"/>
              </w:rPr>
              <w:t>1</w:t>
            </w:r>
          </w:p>
        </w:tc>
        <w:tc>
          <w:tcPr>
            <w:tcW w:w="1270" w:type="pct"/>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sz w:val="20"/>
                <w:szCs w:val="20"/>
                <w:lang w:eastAsia="tr-TR"/>
              </w:rPr>
              <w:t>90</w:t>
            </w:r>
          </w:p>
        </w:tc>
      </w:tr>
      <w:tr w:rsidR="0048350F" w:rsidRPr="0048350F" w:rsidTr="00136B0D">
        <w:trPr>
          <w:trHeight w:val="375"/>
        </w:trPr>
        <w:tc>
          <w:tcPr>
            <w:tcW w:w="3268" w:type="pct"/>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b/>
                <w:bCs/>
                <w:sz w:val="20"/>
                <w:szCs w:val="20"/>
                <w:lang w:eastAsia="tr-TR"/>
              </w:rPr>
              <w:t>Toplam</w:t>
            </w:r>
          </w:p>
        </w:tc>
        <w:tc>
          <w:tcPr>
            <w:tcW w:w="462" w:type="pct"/>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sz w:val="20"/>
                <w:szCs w:val="20"/>
                <w:lang w:eastAsia="tr-TR"/>
              </w:rPr>
              <w:t> </w:t>
            </w:r>
          </w:p>
        </w:tc>
        <w:tc>
          <w:tcPr>
            <w:tcW w:w="1270" w:type="pct"/>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b/>
                <w:bCs/>
                <w:sz w:val="20"/>
                <w:szCs w:val="20"/>
                <w:lang w:eastAsia="tr-TR"/>
              </w:rPr>
              <w:t>100</w:t>
            </w:r>
          </w:p>
        </w:tc>
      </w:tr>
      <w:tr w:rsidR="0048350F" w:rsidRPr="0048350F" w:rsidTr="00136B0D">
        <w:trPr>
          <w:trHeight w:val="375"/>
        </w:trPr>
        <w:tc>
          <w:tcPr>
            <w:tcW w:w="3268" w:type="pct"/>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b/>
                <w:bCs/>
                <w:sz w:val="20"/>
                <w:szCs w:val="20"/>
                <w:lang w:eastAsia="tr-TR"/>
              </w:rPr>
              <w:t>Finalin Başarıya Oranı</w:t>
            </w:r>
          </w:p>
        </w:tc>
        <w:tc>
          <w:tcPr>
            <w:tcW w:w="462" w:type="pct"/>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sz w:val="20"/>
                <w:szCs w:val="20"/>
                <w:lang w:eastAsia="tr-TR"/>
              </w:rPr>
              <w:t> </w:t>
            </w:r>
          </w:p>
        </w:tc>
        <w:tc>
          <w:tcPr>
            <w:tcW w:w="1270" w:type="pct"/>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sz w:val="20"/>
                <w:szCs w:val="20"/>
                <w:lang w:eastAsia="tr-TR"/>
              </w:rPr>
              <w:t>60</w:t>
            </w:r>
          </w:p>
        </w:tc>
      </w:tr>
      <w:tr w:rsidR="0048350F" w:rsidRPr="0048350F" w:rsidTr="00136B0D">
        <w:trPr>
          <w:trHeight w:val="375"/>
        </w:trPr>
        <w:tc>
          <w:tcPr>
            <w:tcW w:w="3268" w:type="pct"/>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b/>
                <w:bCs/>
                <w:sz w:val="20"/>
                <w:szCs w:val="20"/>
                <w:lang w:eastAsia="tr-TR"/>
              </w:rPr>
              <w:t>Yıliçinin Başarıya Oranı</w:t>
            </w:r>
          </w:p>
        </w:tc>
        <w:tc>
          <w:tcPr>
            <w:tcW w:w="462" w:type="pct"/>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sz w:val="20"/>
                <w:szCs w:val="20"/>
                <w:lang w:eastAsia="tr-TR"/>
              </w:rPr>
              <w:t> </w:t>
            </w:r>
          </w:p>
        </w:tc>
        <w:tc>
          <w:tcPr>
            <w:tcW w:w="1270" w:type="pct"/>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sz w:val="20"/>
                <w:szCs w:val="20"/>
                <w:lang w:eastAsia="tr-TR"/>
              </w:rPr>
              <w:t>40</w:t>
            </w:r>
          </w:p>
        </w:tc>
      </w:tr>
      <w:tr w:rsidR="0048350F" w:rsidRPr="0048350F" w:rsidTr="00136B0D">
        <w:trPr>
          <w:trHeight w:val="375"/>
        </w:trPr>
        <w:tc>
          <w:tcPr>
            <w:tcW w:w="3268" w:type="pct"/>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b/>
                <w:bCs/>
                <w:sz w:val="20"/>
                <w:szCs w:val="20"/>
                <w:lang w:eastAsia="tr-TR"/>
              </w:rPr>
              <w:t>Toplam</w:t>
            </w:r>
          </w:p>
        </w:tc>
        <w:tc>
          <w:tcPr>
            <w:tcW w:w="462" w:type="pct"/>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sz w:val="20"/>
                <w:szCs w:val="20"/>
                <w:lang w:eastAsia="tr-TR"/>
              </w:rPr>
              <w:t> </w:t>
            </w:r>
          </w:p>
        </w:tc>
        <w:tc>
          <w:tcPr>
            <w:tcW w:w="1270" w:type="pct"/>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b/>
                <w:bCs/>
                <w:sz w:val="20"/>
                <w:szCs w:val="20"/>
                <w:lang w:eastAsia="tr-TR"/>
              </w:rPr>
              <w:t>100</w:t>
            </w:r>
          </w:p>
        </w:tc>
      </w:tr>
    </w:tbl>
    <w:p w:rsidR="0048350F" w:rsidRPr="0048350F" w:rsidRDefault="0048350F" w:rsidP="0048350F">
      <w:pPr>
        <w:spacing w:after="0" w:line="240" w:lineRule="auto"/>
        <w:rPr>
          <w:rFonts w:eastAsia="Calibri" w:cs="Times New Roman"/>
          <w:sz w:val="20"/>
          <w:szCs w:val="20"/>
          <w:lang w:eastAsia="tr-TR"/>
        </w:rPr>
      </w:pPr>
    </w:p>
    <w:p w:rsidR="0048350F" w:rsidRPr="0048350F" w:rsidRDefault="0048350F" w:rsidP="0048350F">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48350F" w:rsidRPr="0048350F" w:rsidTr="00136B0D">
        <w:trPr>
          <w:trHeight w:val="375"/>
        </w:trPr>
        <w:tc>
          <w:tcPr>
            <w:tcW w:w="6000" w:type="dxa"/>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b/>
                <w:bCs/>
                <w:sz w:val="20"/>
                <w:szCs w:val="20"/>
                <w:lang w:eastAsia="tr-TR"/>
              </w:rPr>
              <w:t>DERS KATEGORİSİ</w:t>
            </w:r>
          </w:p>
        </w:tc>
        <w:tc>
          <w:tcPr>
            <w:tcW w:w="3180" w:type="dxa"/>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sz w:val="20"/>
                <w:szCs w:val="20"/>
                <w:lang w:eastAsia="tr-TR"/>
              </w:rPr>
              <w:t>Zorunlu/Alan Dersleri</w:t>
            </w:r>
          </w:p>
        </w:tc>
      </w:tr>
    </w:tbl>
    <w:p w:rsidR="0048350F" w:rsidRPr="0048350F" w:rsidRDefault="0048350F" w:rsidP="0048350F">
      <w:pPr>
        <w:spacing w:after="0" w:line="240" w:lineRule="auto"/>
        <w:rPr>
          <w:rFonts w:eastAsia="Calibri" w:cs="Times New Roman"/>
          <w:sz w:val="20"/>
          <w:szCs w:val="20"/>
          <w:lang w:eastAsia="tr-TR"/>
        </w:rPr>
      </w:pPr>
    </w:p>
    <w:p w:rsidR="0048350F" w:rsidRPr="0048350F" w:rsidRDefault="0048350F" w:rsidP="0048350F">
      <w:pPr>
        <w:spacing w:after="0" w:line="240" w:lineRule="auto"/>
        <w:rPr>
          <w:rFonts w:eastAsia="Calibri" w:cs="Times New Roman"/>
          <w:sz w:val="20"/>
          <w:szCs w:val="20"/>
          <w:lang w:eastAsia="tr-TR"/>
        </w:rPr>
      </w:pPr>
    </w:p>
    <w:p w:rsidR="0048350F" w:rsidRPr="0048350F" w:rsidRDefault="0048350F" w:rsidP="0048350F">
      <w:pPr>
        <w:spacing w:after="0" w:line="240" w:lineRule="auto"/>
        <w:rPr>
          <w:rFonts w:eastAsia="Calibri" w:cs="Times New Roman"/>
          <w:sz w:val="20"/>
          <w:szCs w:val="20"/>
          <w:lang w:eastAsia="tr-TR"/>
        </w:rPr>
      </w:pPr>
    </w:p>
    <w:p w:rsidR="0048350F" w:rsidRPr="0048350F" w:rsidRDefault="0048350F" w:rsidP="0048350F">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48350F" w:rsidRPr="007E3523" w:rsidTr="00136B0D">
        <w:tc>
          <w:tcPr>
            <w:tcW w:w="6771" w:type="dxa"/>
            <w:gridSpan w:val="2"/>
          </w:tcPr>
          <w:p w:rsidR="0048350F" w:rsidRPr="007E3523" w:rsidRDefault="0048350F" w:rsidP="00136B0D">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48350F" w:rsidRPr="007E3523" w:rsidRDefault="0048350F" w:rsidP="00136B0D">
            <w:pPr>
              <w:jc w:val="center"/>
              <w:rPr>
                <w:rFonts w:ascii="Times New Roman" w:hAnsi="Times New Roman" w:cs="Times New Roman"/>
                <w:sz w:val="20"/>
                <w:szCs w:val="20"/>
              </w:rPr>
            </w:pPr>
          </w:p>
        </w:tc>
        <w:tc>
          <w:tcPr>
            <w:tcW w:w="2409" w:type="dxa"/>
            <w:gridSpan w:val="5"/>
          </w:tcPr>
          <w:p w:rsidR="0048350F" w:rsidRPr="007E3523" w:rsidRDefault="0048350F" w:rsidP="00136B0D">
            <w:pPr>
              <w:rPr>
                <w:rFonts w:ascii="Times New Roman" w:hAnsi="Times New Roman" w:cs="Times New Roman"/>
                <w:sz w:val="20"/>
                <w:szCs w:val="20"/>
              </w:rPr>
            </w:pPr>
          </w:p>
        </w:tc>
      </w:tr>
      <w:tr w:rsidR="0048350F" w:rsidRPr="007E3523" w:rsidTr="00136B0D">
        <w:tc>
          <w:tcPr>
            <w:tcW w:w="6771" w:type="dxa"/>
            <w:gridSpan w:val="2"/>
          </w:tcPr>
          <w:p w:rsidR="0048350F" w:rsidRPr="007E3523" w:rsidRDefault="00D369CA" w:rsidP="00136B0D">
            <w:pPr>
              <w:spacing w:after="200" w:line="276" w:lineRule="auto"/>
              <w:rPr>
                <w:rFonts w:ascii="Times New Roman" w:hAnsi="Times New Roman" w:cs="Times New Roman"/>
                <w:sz w:val="20"/>
                <w:szCs w:val="20"/>
              </w:rPr>
            </w:pPr>
            <w:r>
              <w:rPr>
                <w:rFonts w:ascii="Times New Roman" w:hAnsi="Times New Roman" w:cs="Times New Roman"/>
                <w:b/>
                <w:sz w:val="20"/>
                <w:szCs w:val="20"/>
              </w:rPr>
              <w:t>Bitirme Projesi</w:t>
            </w:r>
            <w:r w:rsidR="0048350F" w:rsidRPr="007E3523">
              <w:rPr>
                <w:rFonts w:ascii="Times New Roman" w:hAnsi="Times New Roman" w:cs="Times New Roman"/>
                <w:sz w:val="20"/>
                <w:szCs w:val="20"/>
              </w:rPr>
              <w:t xml:space="preserve"> - Program Öğrenme Çıktıları İlişkisi</w:t>
            </w:r>
          </w:p>
        </w:tc>
        <w:tc>
          <w:tcPr>
            <w:tcW w:w="2409" w:type="dxa"/>
            <w:gridSpan w:val="5"/>
          </w:tcPr>
          <w:p w:rsidR="0048350F" w:rsidRPr="007E3523" w:rsidRDefault="0048350F" w:rsidP="00136B0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48350F" w:rsidRPr="007E3523" w:rsidTr="00136B0D">
        <w:tc>
          <w:tcPr>
            <w:tcW w:w="6771" w:type="dxa"/>
            <w:gridSpan w:val="2"/>
          </w:tcPr>
          <w:p w:rsidR="0048350F" w:rsidRPr="00B152A1" w:rsidRDefault="0048350F" w:rsidP="00136B0D">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48350F" w:rsidRPr="007E3523" w:rsidRDefault="0048350F" w:rsidP="00136B0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48350F" w:rsidRPr="007E3523" w:rsidRDefault="0048350F" w:rsidP="00136B0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48350F" w:rsidRPr="007E3523" w:rsidRDefault="0048350F" w:rsidP="00136B0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48350F" w:rsidRPr="007E3523" w:rsidRDefault="0048350F" w:rsidP="00136B0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48350F" w:rsidRPr="007E3523" w:rsidRDefault="0048350F" w:rsidP="00136B0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48350F" w:rsidRPr="007E3523" w:rsidTr="00136B0D">
        <w:tc>
          <w:tcPr>
            <w:tcW w:w="534" w:type="dxa"/>
          </w:tcPr>
          <w:p w:rsidR="0048350F" w:rsidRPr="007E3523" w:rsidRDefault="0048350F" w:rsidP="00136B0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48350F" w:rsidRPr="00B152A1" w:rsidRDefault="0048350F" w:rsidP="00136B0D">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48350F" w:rsidRPr="00B152A1" w:rsidRDefault="0048350F" w:rsidP="00136B0D">
            <w:pPr>
              <w:rPr>
                <w:rFonts w:ascii="Times New Roman" w:hAnsi="Times New Roman" w:cs="Times New Roman"/>
                <w:sz w:val="20"/>
                <w:szCs w:val="20"/>
              </w:rPr>
            </w:pPr>
          </w:p>
        </w:tc>
        <w:tc>
          <w:tcPr>
            <w:tcW w:w="567" w:type="dxa"/>
          </w:tcPr>
          <w:p w:rsidR="0048350F" w:rsidRPr="007E3523" w:rsidRDefault="0048350F" w:rsidP="00136B0D">
            <w:pPr>
              <w:spacing w:after="200" w:line="276" w:lineRule="auto"/>
              <w:rPr>
                <w:rFonts w:ascii="Times New Roman" w:hAnsi="Times New Roman" w:cs="Times New Roman"/>
                <w:sz w:val="20"/>
                <w:szCs w:val="20"/>
              </w:rPr>
            </w:pPr>
          </w:p>
        </w:tc>
        <w:tc>
          <w:tcPr>
            <w:tcW w:w="567" w:type="dxa"/>
          </w:tcPr>
          <w:p w:rsidR="0048350F" w:rsidRPr="007E3523" w:rsidRDefault="0048350F" w:rsidP="00136B0D">
            <w:pPr>
              <w:spacing w:after="200" w:line="276" w:lineRule="auto"/>
              <w:rPr>
                <w:rFonts w:ascii="Times New Roman" w:hAnsi="Times New Roman" w:cs="Times New Roman"/>
                <w:sz w:val="20"/>
                <w:szCs w:val="20"/>
              </w:rPr>
            </w:pPr>
          </w:p>
        </w:tc>
        <w:tc>
          <w:tcPr>
            <w:tcW w:w="425" w:type="dxa"/>
          </w:tcPr>
          <w:p w:rsidR="0048350F" w:rsidRPr="007E3523" w:rsidRDefault="0048350F" w:rsidP="00136B0D">
            <w:pPr>
              <w:spacing w:after="200" w:line="276" w:lineRule="auto"/>
              <w:rPr>
                <w:rFonts w:ascii="Times New Roman" w:hAnsi="Times New Roman" w:cs="Times New Roman"/>
                <w:sz w:val="20"/>
                <w:szCs w:val="20"/>
              </w:rPr>
            </w:pPr>
          </w:p>
        </w:tc>
        <w:tc>
          <w:tcPr>
            <w:tcW w:w="425" w:type="dxa"/>
          </w:tcPr>
          <w:p w:rsidR="0048350F" w:rsidRPr="007E3523" w:rsidRDefault="0048350F" w:rsidP="00136B0D">
            <w:pPr>
              <w:spacing w:after="200" w:line="276" w:lineRule="auto"/>
              <w:rPr>
                <w:rFonts w:ascii="Times New Roman" w:hAnsi="Times New Roman" w:cs="Times New Roman"/>
                <w:sz w:val="20"/>
                <w:szCs w:val="20"/>
              </w:rPr>
            </w:pPr>
          </w:p>
        </w:tc>
        <w:tc>
          <w:tcPr>
            <w:tcW w:w="425" w:type="dxa"/>
          </w:tcPr>
          <w:p w:rsidR="0048350F" w:rsidRPr="007E3523" w:rsidRDefault="0048350F" w:rsidP="00136B0D">
            <w:pPr>
              <w:spacing w:after="200" w:line="276" w:lineRule="auto"/>
              <w:rPr>
                <w:rFonts w:ascii="Times New Roman" w:hAnsi="Times New Roman" w:cs="Times New Roman"/>
                <w:sz w:val="20"/>
                <w:szCs w:val="20"/>
              </w:rPr>
            </w:pPr>
          </w:p>
        </w:tc>
      </w:tr>
      <w:tr w:rsidR="0048350F" w:rsidRPr="007E3523" w:rsidTr="00136B0D">
        <w:tc>
          <w:tcPr>
            <w:tcW w:w="534" w:type="dxa"/>
          </w:tcPr>
          <w:p w:rsidR="0048350F" w:rsidRPr="007E3523" w:rsidRDefault="0048350F" w:rsidP="00136B0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48350F" w:rsidRPr="00B152A1" w:rsidRDefault="0048350F" w:rsidP="00136B0D">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48350F" w:rsidRPr="007E3523" w:rsidRDefault="0048350F" w:rsidP="00136B0D">
            <w:pPr>
              <w:spacing w:after="200" w:line="276" w:lineRule="auto"/>
              <w:rPr>
                <w:rFonts w:ascii="Times New Roman" w:hAnsi="Times New Roman" w:cs="Times New Roman"/>
                <w:sz w:val="20"/>
                <w:szCs w:val="20"/>
              </w:rPr>
            </w:pPr>
          </w:p>
        </w:tc>
        <w:tc>
          <w:tcPr>
            <w:tcW w:w="567" w:type="dxa"/>
          </w:tcPr>
          <w:p w:rsidR="0048350F" w:rsidRPr="007E3523" w:rsidRDefault="0048350F" w:rsidP="00136B0D">
            <w:pPr>
              <w:spacing w:after="200" w:line="276" w:lineRule="auto"/>
              <w:rPr>
                <w:rFonts w:ascii="Times New Roman" w:hAnsi="Times New Roman" w:cs="Times New Roman"/>
                <w:sz w:val="20"/>
                <w:szCs w:val="20"/>
              </w:rPr>
            </w:pPr>
          </w:p>
        </w:tc>
        <w:tc>
          <w:tcPr>
            <w:tcW w:w="567" w:type="dxa"/>
          </w:tcPr>
          <w:p w:rsidR="0048350F" w:rsidRPr="007E3523" w:rsidRDefault="0048350F" w:rsidP="00136B0D">
            <w:pPr>
              <w:spacing w:after="200" w:line="276" w:lineRule="auto"/>
              <w:rPr>
                <w:rFonts w:ascii="Times New Roman" w:hAnsi="Times New Roman" w:cs="Times New Roman"/>
                <w:sz w:val="20"/>
                <w:szCs w:val="20"/>
              </w:rPr>
            </w:pPr>
          </w:p>
        </w:tc>
        <w:tc>
          <w:tcPr>
            <w:tcW w:w="425" w:type="dxa"/>
          </w:tcPr>
          <w:p w:rsidR="0048350F" w:rsidRPr="007E3523" w:rsidRDefault="0048350F" w:rsidP="00136B0D">
            <w:pPr>
              <w:spacing w:after="200" w:line="276" w:lineRule="auto"/>
              <w:rPr>
                <w:rFonts w:ascii="Times New Roman" w:hAnsi="Times New Roman" w:cs="Times New Roman"/>
                <w:sz w:val="20"/>
                <w:szCs w:val="20"/>
              </w:rPr>
            </w:pPr>
          </w:p>
        </w:tc>
        <w:tc>
          <w:tcPr>
            <w:tcW w:w="425" w:type="dxa"/>
          </w:tcPr>
          <w:p w:rsidR="0048350F" w:rsidRPr="007E3523" w:rsidRDefault="0048350F" w:rsidP="00136B0D">
            <w:pPr>
              <w:spacing w:after="200" w:line="276" w:lineRule="auto"/>
              <w:rPr>
                <w:rFonts w:ascii="Times New Roman" w:hAnsi="Times New Roman" w:cs="Times New Roman"/>
                <w:sz w:val="20"/>
                <w:szCs w:val="20"/>
              </w:rPr>
            </w:pPr>
          </w:p>
        </w:tc>
        <w:tc>
          <w:tcPr>
            <w:tcW w:w="425" w:type="dxa"/>
          </w:tcPr>
          <w:p w:rsidR="0048350F" w:rsidRPr="007E3523" w:rsidRDefault="0048350F" w:rsidP="00136B0D">
            <w:pPr>
              <w:spacing w:after="200" w:line="276" w:lineRule="auto"/>
              <w:rPr>
                <w:rFonts w:ascii="Times New Roman" w:hAnsi="Times New Roman" w:cs="Times New Roman"/>
                <w:sz w:val="20"/>
                <w:szCs w:val="20"/>
              </w:rPr>
            </w:pPr>
          </w:p>
        </w:tc>
      </w:tr>
      <w:tr w:rsidR="0048350F" w:rsidRPr="007E3523" w:rsidTr="00136B0D">
        <w:tc>
          <w:tcPr>
            <w:tcW w:w="534" w:type="dxa"/>
          </w:tcPr>
          <w:p w:rsidR="0048350F" w:rsidRPr="007E3523" w:rsidRDefault="0048350F" w:rsidP="00136B0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48350F" w:rsidRPr="00B152A1" w:rsidRDefault="0048350F" w:rsidP="00136B0D">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48350F" w:rsidRPr="00B152A1" w:rsidRDefault="0048350F" w:rsidP="00136B0D">
            <w:pPr>
              <w:rPr>
                <w:rFonts w:ascii="Times New Roman" w:hAnsi="Times New Roman" w:cs="Times New Roman"/>
                <w:sz w:val="20"/>
                <w:szCs w:val="20"/>
              </w:rPr>
            </w:pPr>
          </w:p>
        </w:tc>
        <w:tc>
          <w:tcPr>
            <w:tcW w:w="567" w:type="dxa"/>
          </w:tcPr>
          <w:p w:rsidR="0048350F" w:rsidRPr="007E3523" w:rsidRDefault="0048350F" w:rsidP="00136B0D">
            <w:pPr>
              <w:spacing w:after="200" w:line="276" w:lineRule="auto"/>
              <w:rPr>
                <w:rFonts w:ascii="Times New Roman" w:hAnsi="Times New Roman" w:cs="Times New Roman"/>
                <w:sz w:val="20"/>
                <w:szCs w:val="20"/>
              </w:rPr>
            </w:pPr>
          </w:p>
        </w:tc>
        <w:tc>
          <w:tcPr>
            <w:tcW w:w="567" w:type="dxa"/>
          </w:tcPr>
          <w:p w:rsidR="0048350F" w:rsidRPr="007E3523" w:rsidRDefault="0048350F" w:rsidP="00136B0D">
            <w:pPr>
              <w:spacing w:after="200" w:line="276" w:lineRule="auto"/>
              <w:rPr>
                <w:rFonts w:ascii="Times New Roman" w:hAnsi="Times New Roman" w:cs="Times New Roman"/>
                <w:sz w:val="20"/>
                <w:szCs w:val="20"/>
              </w:rPr>
            </w:pPr>
          </w:p>
        </w:tc>
        <w:tc>
          <w:tcPr>
            <w:tcW w:w="425" w:type="dxa"/>
          </w:tcPr>
          <w:p w:rsidR="0048350F" w:rsidRPr="007E3523" w:rsidRDefault="0048350F" w:rsidP="00136B0D">
            <w:pPr>
              <w:spacing w:after="200" w:line="276" w:lineRule="auto"/>
              <w:rPr>
                <w:rFonts w:ascii="Times New Roman" w:hAnsi="Times New Roman" w:cs="Times New Roman"/>
                <w:sz w:val="20"/>
                <w:szCs w:val="20"/>
              </w:rPr>
            </w:pPr>
          </w:p>
        </w:tc>
        <w:tc>
          <w:tcPr>
            <w:tcW w:w="425" w:type="dxa"/>
          </w:tcPr>
          <w:p w:rsidR="0048350F" w:rsidRPr="007E3523" w:rsidRDefault="0048350F" w:rsidP="00136B0D">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48350F" w:rsidRPr="007E3523" w:rsidRDefault="0048350F" w:rsidP="00136B0D">
            <w:pPr>
              <w:spacing w:after="200" w:line="276" w:lineRule="auto"/>
              <w:rPr>
                <w:rFonts w:ascii="Times New Roman" w:hAnsi="Times New Roman" w:cs="Times New Roman"/>
                <w:sz w:val="20"/>
                <w:szCs w:val="20"/>
              </w:rPr>
            </w:pPr>
          </w:p>
        </w:tc>
      </w:tr>
      <w:tr w:rsidR="0048350F" w:rsidRPr="007E3523" w:rsidTr="00136B0D">
        <w:tc>
          <w:tcPr>
            <w:tcW w:w="534" w:type="dxa"/>
          </w:tcPr>
          <w:p w:rsidR="0048350F" w:rsidRPr="007E3523" w:rsidRDefault="0048350F" w:rsidP="00136B0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48350F" w:rsidRPr="00B152A1" w:rsidRDefault="0048350F" w:rsidP="00136B0D">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48350F" w:rsidRPr="00B152A1" w:rsidRDefault="0048350F" w:rsidP="00136B0D">
            <w:pPr>
              <w:rPr>
                <w:rFonts w:ascii="Times New Roman" w:hAnsi="Times New Roman" w:cs="Times New Roman"/>
                <w:sz w:val="20"/>
                <w:szCs w:val="20"/>
              </w:rPr>
            </w:pPr>
          </w:p>
        </w:tc>
        <w:tc>
          <w:tcPr>
            <w:tcW w:w="567" w:type="dxa"/>
          </w:tcPr>
          <w:p w:rsidR="0048350F" w:rsidRPr="007E3523" w:rsidRDefault="0048350F" w:rsidP="00136B0D">
            <w:pPr>
              <w:spacing w:after="200" w:line="276" w:lineRule="auto"/>
              <w:rPr>
                <w:rFonts w:ascii="Times New Roman" w:hAnsi="Times New Roman" w:cs="Times New Roman"/>
                <w:sz w:val="20"/>
                <w:szCs w:val="20"/>
              </w:rPr>
            </w:pPr>
          </w:p>
        </w:tc>
        <w:tc>
          <w:tcPr>
            <w:tcW w:w="567" w:type="dxa"/>
          </w:tcPr>
          <w:p w:rsidR="0048350F" w:rsidRPr="007E3523" w:rsidRDefault="0048350F" w:rsidP="00136B0D">
            <w:pPr>
              <w:spacing w:after="200" w:line="276" w:lineRule="auto"/>
              <w:rPr>
                <w:rFonts w:ascii="Times New Roman" w:hAnsi="Times New Roman" w:cs="Times New Roman"/>
                <w:sz w:val="20"/>
                <w:szCs w:val="20"/>
              </w:rPr>
            </w:pPr>
          </w:p>
        </w:tc>
        <w:tc>
          <w:tcPr>
            <w:tcW w:w="425" w:type="dxa"/>
          </w:tcPr>
          <w:p w:rsidR="0048350F" w:rsidRPr="007E3523" w:rsidRDefault="0048350F" w:rsidP="00136B0D">
            <w:pPr>
              <w:spacing w:after="200" w:line="276" w:lineRule="auto"/>
              <w:rPr>
                <w:rFonts w:ascii="Times New Roman" w:hAnsi="Times New Roman" w:cs="Times New Roman"/>
                <w:sz w:val="20"/>
                <w:szCs w:val="20"/>
              </w:rPr>
            </w:pPr>
          </w:p>
        </w:tc>
        <w:tc>
          <w:tcPr>
            <w:tcW w:w="425" w:type="dxa"/>
          </w:tcPr>
          <w:p w:rsidR="0048350F" w:rsidRPr="007E3523" w:rsidRDefault="0048350F" w:rsidP="00136B0D">
            <w:pPr>
              <w:spacing w:after="200" w:line="276" w:lineRule="auto"/>
              <w:rPr>
                <w:rFonts w:ascii="Times New Roman" w:hAnsi="Times New Roman" w:cs="Times New Roman"/>
                <w:sz w:val="20"/>
                <w:szCs w:val="20"/>
              </w:rPr>
            </w:pPr>
          </w:p>
        </w:tc>
        <w:tc>
          <w:tcPr>
            <w:tcW w:w="425" w:type="dxa"/>
          </w:tcPr>
          <w:p w:rsidR="0048350F" w:rsidRPr="007E3523" w:rsidRDefault="0048350F" w:rsidP="00136B0D">
            <w:pPr>
              <w:spacing w:after="200" w:line="276" w:lineRule="auto"/>
              <w:rPr>
                <w:rFonts w:ascii="Times New Roman" w:hAnsi="Times New Roman" w:cs="Times New Roman"/>
                <w:sz w:val="20"/>
                <w:szCs w:val="20"/>
              </w:rPr>
            </w:pPr>
          </w:p>
        </w:tc>
      </w:tr>
      <w:tr w:rsidR="0048350F" w:rsidRPr="007E3523" w:rsidTr="00136B0D">
        <w:tc>
          <w:tcPr>
            <w:tcW w:w="534" w:type="dxa"/>
          </w:tcPr>
          <w:p w:rsidR="0048350F" w:rsidRPr="007E3523" w:rsidRDefault="0048350F" w:rsidP="00136B0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48350F" w:rsidRPr="00B152A1" w:rsidRDefault="0048350F" w:rsidP="00136B0D">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48350F" w:rsidRPr="00B152A1" w:rsidRDefault="0048350F" w:rsidP="00136B0D">
            <w:pPr>
              <w:rPr>
                <w:rFonts w:ascii="Times New Roman" w:hAnsi="Times New Roman" w:cs="Times New Roman"/>
                <w:sz w:val="20"/>
                <w:szCs w:val="20"/>
              </w:rPr>
            </w:pPr>
          </w:p>
        </w:tc>
        <w:tc>
          <w:tcPr>
            <w:tcW w:w="567" w:type="dxa"/>
          </w:tcPr>
          <w:p w:rsidR="0048350F" w:rsidRPr="007E3523" w:rsidRDefault="0048350F" w:rsidP="00136B0D">
            <w:pPr>
              <w:spacing w:after="200" w:line="276" w:lineRule="auto"/>
              <w:rPr>
                <w:rFonts w:ascii="Times New Roman" w:hAnsi="Times New Roman" w:cs="Times New Roman"/>
                <w:sz w:val="20"/>
                <w:szCs w:val="20"/>
              </w:rPr>
            </w:pPr>
          </w:p>
        </w:tc>
        <w:tc>
          <w:tcPr>
            <w:tcW w:w="567" w:type="dxa"/>
          </w:tcPr>
          <w:p w:rsidR="0048350F" w:rsidRPr="007E3523" w:rsidRDefault="0048350F" w:rsidP="00136B0D">
            <w:pPr>
              <w:spacing w:after="200" w:line="276" w:lineRule="auto"/>
              <w:rPr>
                <w:rFonts w:ascii="Times New Roman" w:hAnsi="Times New Roman" w:cs="Times New Roman"/>
                <w:sz w:val="20"/>
                <w:szCs w:val="20"/>
              </w:rPr>
            </w:pPr>
          </w:p>
        </w:tc>
        <w:tc>
          <w:tcPr>
            <w:tcW w:w="425" w:type="dxa"/>
          </w:tcPr>
          <w:p w:rsidR="0048350F" w:rsidRPr="007E3523" w:rsidRDefault="0048350F" w:rsidP="00136B0D">
            <w:pPr>
              <w:spacing w:after="200" w:line="276" w:lineRule="auto"/>
              <w:rPr>
                <w:rFonts w:ascii="Times New Roman" w:hAnsi="Times New Roman" w:cs="Times New Roman"/>
                <w:sz w:val="20"/>
                <w:szCs w:val="20"/>
              </w:rPr>
            </w:pPr>
          </w:p>
        </w:tc>
        <w:tc>
          <w:tcPr>
            <w:tcW w:w="425" w:type="dxa"/>
          </w:tcPr>
          <w:p w:rsidR="0048350F" w:rsidRPr="007E3523" w:rsidRDefault="0048350F" w:rsidP="00136B0D">
            <w:pPr>
              <w:spacing w:after="200" w:line="276" w:lineRule="auto"/>
              <w:rPr>
                <w:rFonts w:ascii="Times New Roman" w:hAnsi="Times New Roman" w:cs="Times New Roman"/>
                <w:sz w:val="20"/>
                <w:szCs w:val="20"/>
              </w:rPr>
            </w:pPr>
          </w:p>
        </w:tc>
        <w:tc>
          <w:tcPr>
            <w:tcW w:w="425" w:type="dxa"/>
          </w:tcPr>
          <w:p w:rsidR="0048350F" w:rsidRPr="007E3523" w:rsidRDefault="0048350F" w:rsidP="00136B0D">
            <w:pPr>
              <w:spacing w:after="200" w:line="276" w:lineRule="auto"/>
              <w:rPr>
                <w:rFonts w:ascii="Times New Roman" w:hAnsi="Times New Roman" w:cs="Times New Roman"/>
                <w:sz w:val="20"/>
                <w:szCs w:val="20"/>
              </w:rPr>
            </w:pPr>
          </w:p>
        </w:tc>
      </w:tr>
      <w:tr w:rsidR="0048350F" w:rsidRPr="007E3523" w:rsidTr="00136B0D">
        <w:tc>
          <w:tcPr>
            <w:tcW w:w="534" w:type="dxa"/>
          </w:tcPr>
          <w:p w:rsidR="0048350F" w:rsidRPr="007E3523" w:rsidRDefault="0048350F" w:rsidP="00136B0D">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48350F" w:rsidRPr="007E3523" w:rsidRDefault="0048350F" w:rsidP="00136B0D">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48350F" w:rsidRPr="00B152A1" w:rsidRDefault="0048350F" w:rsidP="00136B0D">
            <w:pPr>
              <w:rPr>
                <w:rFonts w:ascii="Times New Roman" w:hAnsi="Times New Roman" w:cs="Times New Roman"/>
                <w:sz w:val="20"/>
                <w:szCs w:val="20"/>
              </w:rPr>
            </w:pPr>
          </w:p>
        </w:tc>
        <w:tc>
          <w:tcPr>
            <w:tcW w:w="567" w:type="dxa"/>
          </w:tcPr>
          <w:p w:rsidR="0048350F" w:rsidRPr="007E3523" w:rsidRDefault="0048350F" w:rsidP="00136B0D">
            <w:pPr>
              <w:rPr>
                <w:rFonts w:ascii="Times New Roman" w:hAnsi="Times New Roman" w:cs="Times New Roman"/>
                <w:sz w:val="20"/>
                <w:szCs w:val="20"/>
              </w:rPr>
            </w:pPr>
          </w:p>
        </w:tc>
        <w:tc>
          <w:tcPr>
            <w:tcW w:w="567" w:type="dxa"/>
          </w:tcPr>
          <w:p w:rsidR="0048350F" w:rsidRPr="007E3523" w:rsidRDefault="0048350F" w:rsidP="00136B0D">
            <w:pPr>
              <w:rPr>
                <w:rFonts w:ascii="Times New Roman" w:hAnsi="Times New Roman" w:cs="Times New Roman"/>
                <w:sz w:val="20"/>
                <w:szCs w:val="20"/>
              </w:rPr>
            </w:pPr>
          </w:p>
        </w:tc>
        <w:tc>
          <w:tcPr>
            <w:tcW w:w="425" w:type="dxa"/>
          </w:tcPr>
          <w:p w:rsidR="0048350F" w:rsidRPr="007E3523" w:rsidRDefault="0048350F" w:rsidP="00136B0D">
            <w:pPr>
              <w:rPr>
                <w:rFonts w:ascii="Times New Roman" w:hAnsi="Times New Roman" w:cs="Times New Roman"/>
                <w:sz w:val="20"/>
                <w:szCs w:val="20"/>
              </w:rPr>
            </w:pPr>
          </w:p>
        </w:tc>
        <w:tc>
          <w:tcPr>
            <w:tcW w:w="425" w:type="dxa"/>
          </w:tcPr>
          <w:p w:rsidR="0048350F" w:rsidRPr="007E3523" w:rsidRDefault="0048350F" w:rsidP="00136B0D">
            <w:pPr>
              <w:rPr>
                <w:rFonts w:ascii="Times New Roman" w:hAnsi="Times New Roman" w:cs="Times New Roman"/>
                <w:sz w:val="20"/>
                <w:szCs w:val="20"/>
              </w:rPr>
            </w:pPr>
          </w:p>
        </w:tc>
        <w:tc>
          <w:tcPr>
            <w:tcW w:w="425" w:type="dxa"/>
          </w:tcPr>
          <w:p w:rsidR="0048350F" w:rsidRPr="007E3523" w:rsidRDefault="0048350F" w:rsidP="00136B0D">
            <w:pPr>
              <w:rPr>
                <w:rFonts w:ascii="Times New Roman" w:hAnsi="Times New Roman" w:cs="Times New Roman"/>
                <w:sz w:val="20"/>
                <w:szCs w:val="20"/>
              </w:rPr>
            </w:pPr>
          </w:p>
        </w:tc>
      </w:tr>
      <w:tr w:rsidR="0048350F" w:rsidRPr="007E3523" w:rsidTr="00136B0D">
        <w:tc>
          <w:tcPr>
            <w:tcW w:w="534" w:type="dxa"/>
          </w:tcPr>
          <w:p w:rsidR="0048350F" w:rsidRPr="007E3523" w:rsidRDefault="0048350F" w:rsidP="00136B0D">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48350F" w:rsidRDefault="0048350F" w:rsidP="00136B0D">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48350F" w:rsidRDefault="0048350F" w:rsidP="00136B0D">
            <w:pPr>
              <w:rPr>
                <w:rFonts w:ascii="Times New Roman" w:hAnsi="Times New Roman" w:cs="Times New Roman"/>
                <w:sz w:val="20"/>
                <w:szCs w:val="20"/>
              </w:rPr>
            </w:pPr>
          </w:p>
        </w:tc>
        <w:tc>
          <w:tcPr>
            <w:tcW w:w="567" w:type="dxa"/>
          </w:tcPr>
          <w:p w:rsidR="0048350F" w:rsidRPr="007E3523" w:rsidRDefault="0048350F" w:rsidP="00136B0D">
            <w:pPr>
              <w:rPr>
                <w:rFonts w:ascii="Times New Roman" w:hAnsi="Times New Roman" w:cs="Times New Roman"/>
                <w:sz w:val="20"/>
                <w:szCs w:val="20"/>
              </w:rPr>
            </w:pPr>
          </w:p>
        </w:tc>
        <w:tc>
          <w:tcPr>
            <w:tcW w:w="567" w:type="dxa"/>
          </w:tcPr>
          <w:p w:rsidR="0048350F" w:rsidRPr="007E3523" w:rsidRDefault="0048350F" w:rsidP="00136B0D">
            <w:pPr>
              <w:rPr>
                <w:rFonts w:ascii="Times New Roman" w:hAnsi="Times New Roman" w:cs="Times New Roman"/>
                <w:sz w:val="20"/>
                <w:szCs w:val="20"/>
              </w:rPr>
            </w:pPr>
          </w:p>
        </w:tc>
        <w:tc>
          <w:tcPr>
            <w:tcW w:w="425" w:type="dxa"/>
          </w:tcPr>
          <w:p w:rsidR="0048350F" w:rsidRPr="007E3523" w:rsidRDefault="0048350F" w:rsidP="00136B0D">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48350F" w:rsidRPr="007E3523" w:rsidRDefault="0048350F" w:rsidP="00136B0D">
            <w:pPr>
              <w:rPr>
                <w:rFonts w:ascii="Times New Roman" w:hAnsi="Times New Roman" w:cs="Times New Roman"/>
                <w:sz w:val="20"/>
                <w:szCs w:val="20"/>
              </w:rPr>
            </w:pPr>
          </w:p>
        </w:tc>
        <w:tc>
          <w:tcPr>
            <w:tcW w:w="425" w:type="dxa"/>
          </w:tcPr>
          <w:p w:rsidR="0048350F" w:rsidRPr="007E3523" w:rsidRDefault="0048350F" w:rsidP="00136B0D">
            <w:pPr>
              <w:rPr>
                <w:rFonts w:ascii="Times New Roman" w:hAnsi="Times New Roman" w:cs="Times New Roman"/>
                <w:sz w:val="20"/>
                <w:szCs w:val="20"/>
              </w:rPr>
            </w:pPr>
          </w:p>
        </w:tc>
      </w:tr>
      <w:tr w:rsidR="0048350F" w:rsidRPr="007E3523" w:rsidTr="00136B0D">
        <w:tc>
          <w:tcPr>
            <w:tcW w:w="534" w:type="dxa"/>
          </w:tcPr>
          <w:p w:rsidR="0048350F" w:rsidRPr="007E3523" w:rsidRDefault="0048350F" w:rsidP="00136B0D">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48350F" w:rsidRDefault="0048350F" w:rsidP="00136B0D">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48350F" w:rsidRPr="00611816" w:rsidRDefault="0048350F" w:rsidP="00136B0D">
            <w:pPr>
              <w:rPr>
                <w:rFonts w:ascii="Times New Roman" w:hAnsi="Times New Roman" w:cs="Times New Roman"/>
                <w:sz w:val="20"/>
                <w:szCs w:val="20"/>
              </w:rPr>
            </w:pPr>
          </w:p>
        </w:tc>
        <w:tc>
          <w:tcPr>
            <w:tcW w:w="567" w:type="dxa"/>
          </w:tcPr>
          <w:p w:rsidR="0048350F" w:rsidRPr="007E3523" w:rsidRDefault="0048350F" w:rsidP="00136B0D">
            <w:pPr>
              <w:rPr>
                <w:rFonts w:ascii="Times New Roman" w:hAnsi="Times New Roman" w:cs="Times New Roman"/>
                <w:sz w:val="20"/>
                <w:szCs w:val="20"/>
              </w:rPr>
            </w:pPr>
          </w:p>
        </w:tc>
        <w:tc>
          <w:tcPr>
            <w:tcW w:w="567" w:type="dxa"/>
          </w:tcPr>
          <w:p w:rsidR="0048350F" w:rsidRPr="007E3523" w:rsidRDefault="0048350F" w:rsidP="00136B0D">
            <w:pPr>
              <w:rPr>
                <w:rFonts w:ascii="Times New Roman" w:hAnsi="Times New Roman" w:cs="Times New Roman"/>
                <w:sz w:val="20"/>
                <w:szCs w:val="20"/>
              </w:rPr>
            </w:pPr>
          </w:p>
        </w:tc>
        <w:tc>
          <w:tcPr>
            <w:tcW w:w="425" w:type="dxa"/>
          </w:tcPr>
          <w:p w:rsidR="0048350F" w:rsidRPr="007E3523" w:rsidRDefault="0048350F" w:rsidP="00136B0D">
            <w:pPr>
              <w:rPr>
                <w:rFonts w:ascii="Times New Roman" w:hAnsi="Times New Roman" w:cs="Times New Roman"/>
                <w:sz w:val="20"/>
                <w:szCs w:val="20"/>
              </w:rPr>
            </w:pPr>
          </w:p>
        </w:tc>
        <w:tc>
          <w:tcPr>
            <w:tcW w:w="425" w:type="dxa"/>
          </w:tcPr>
          <w:p w:rsidR="0048350F" w:rsidRPr="007E3523" w:rsidRDefault="0048350F" w:rsidP="00136B0D">
            <w:pPr>
              <w:rPr>
                <w:rFonts w:ascii="Times New Roman" w:hAnsi="Times New Roman" w:cs="Times New Roman"/>
                <w:sz w:val="20"/>
                <w:szCs w:val="20"/>
              </w:rPr>
            </w:pPr>
          </w:p>
        </w:tc>
        <w:tc>
          <w:tcPr>
            <w:tcW w:w="425" w:type="dxa"/>
          </w:tcPr>
          <w:p w:rsidR="0048350F" w:rsidRPr="007E3523" w:rsidRDefault="0048350F" w:rsidP="00136B0D">
            <w:pPr>
              <w:rPr>
                <w:rFonts w:ascii="Times New Roman" w:hAnsi="Times New Roman" w:cs="Times New Roman"/>
                <w:sz w:val="20"/>
                <w:szCs w:val="20"/>
              </w:rPr>
            </w:pPr>
          </w:p>
        </w:tc>
      </w:tr>
      <w:tr w:rsidR="0048350F" w:rsidRPr="007E3523" w:rsidTr="00136B0D">
        <w:tc>
          <w:tcPr>
            <w:tcW w:w="534" w:type="dxa"/>
          </w:tcPr>
          <w:p w:rsidR="0048350F" w:rsidRPr="007E3523" w:rsidRDefault="0048350F" w:rsidP="00136B0D">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48350F" w:rsidRDefault="0048350F" w:rsidP="00136B0D">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48350F" w:rsidRDefault="0048350F" w:rsidP="00136B0D">
            <w:pPr>
              <w:rPr>
                <w:rFonts w:ascii="Times New Roman" w:hAnsi="Times New Roman" w:cs="Times New Roman"/>
                <w:sz w:val="20"/>
                <w:szCs w:val="20"/>
              </w:rPr>
            </w:pPr>
          </w:p>
        </w:tc>
        <w:tc>
          <w:tcPr>
            <w:tcW w:w="567" w:type="dxa"/>
          </w:tcPr>
          <w:p w:rsidR="0048350F" w:rsidRPr="007E3523" w:rsidRDefault="0048350F" w:rsidP="00136B0D">
            <w:pPr>
              <w:rPr>
                <w:rFonts w:ascii="Times New Roman" w:hAnsi="Times New Roman" w:cs="Times New Roman"/>
                <w:sz w:val="20"/>
                <w:szCs w:val="20"/>
              </w:rPr>
            </w:pPr>
          </w:p>
        </w:tc>
        <w:tc>
          <w:tcPr>
            <w:tcW w:w="567" w:type="dxa"/>
          </w:tcPr>
          <w:p w:rsidR="0048350F" w:rsidRPr="007E3523" w:rsidRDefault="0048350F" w:rsidP="00136B0D">
            <w:pPr>
              <w:rPr>
                <w:rFonts w:ascii="Times New Roman" w:hAnsi="Times New Roman" w:cs="Times New Roman"/>
                <w:sz w:val="20"/>
                <w:szCs w:val="20"/>
              </w:rPr>
            </w:pPr>
          </w:p>
        </w:tc>
        <w:tc>
          <w:tcPr>
            <w:tcW w:w="425" w:type="dxa"/>
          </w:tcPr>
          <w:p w:rsidR="0048350F" w:rsidRPr="007E3523" w:rsidRDefault="0048350F" w:rsidP="00136B0D">
            <w:pPr>
              <w:rPr>
                <w:rFonts w:ascii="Times New Roman" w:hAnsi="Times New Roman" w:cs="Times New Roman"/>
                <w:sz w:val="20"/>
                <w:szCs w:val="20"/>
              </w:rPr>
            </w:pPr>
          </w:p>
        </w:tc>
        <w:tc>
          <w:tcPr>
            <w:tcW w:w="425" w:type="dxa"/>
          </w:tcPr>
          <w:p w:rsidR="0048350F" w:rsidRPr="007E3523" w:rsidRDefault="0048350F" w:rsidP="00136B0D">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48350F" w:rsidRPr="007E3523" w:rsidRDefault="0048350F" w:rsidP="00136B0D">
            <w:pPr>
              <w:rPr>
                <w:rFonts w:ascii="Times New Roman" w:hAnsi="Times New Roman" w:cs="Times New Roman"/>
                <w:sz w:val="20"/>
                <w:szCs w:val="20"/>
              </w:rPr>
            </w:pPr>
          </w:p>
        </w:tc>
      </w:tr>
      <w:tr w:rsidR="0048350F" w:rsidRPr="007E3523" w:rsidTr="00136B0D">
        <w:tc>
          <w:tcPr>
            <w:tcW w:w="534" w:type="dxa"/>
          </w:tcPr>
          <w:p w:rsidR="0048350F" w:rsidRPr="007E3523" w:rsidRDefault="0048350F" w:rsidP="00136B0D">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48350F" w:rsidRDefault="0048350F" w:rsidP="00136B0D">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48350F" w:rsidRDefault="0048350F" w:rsidP="00136B0D">
            <w:pPr>
              <w:rPr>
                <w:rFonts w:ascii="Times New Roman" w:hAnsi="Times New Roman" w:cs="Times New Roman"/>
                <w:sz w:val="20"/>
                <w:szCs w:val="20"/>
              </w:rPr>
            </w:pPr>
          </w:p>
        </w:tc>
        <w:tc>
          <w:tcPr>
            <w:tcW w:w="567" w:type="dxa"/>
          </w:tcPr>
          <w:p w:rsidR="0048350F" w:rsidRPr="007E3523" w:rsidRDefault="0048350F" w:rsidP="00136B0D">
            <w:pPr>
              <w:rPr>
                <w:rFonts w:ascii="Times New Roman" w:hAnsi="Times New Roman" w:cs="Times New Roman"/>
                <w:sz w:val="20"/>
                <w:szCs w:val="20"/>
              </w:rPr>
            </w:pPr>
          </w:p>
        </w:tc>
        <w:tc>
          <w:tcPr>
            <w:tcW w:w="567" w:type="dxa"/>
          </w:tcPr>
          <w:p w:rsidR="0048350F" w:rsidRPr="007E3523" w:rsidRDefault="0048350F" w:rsidP="00136B0D">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48350F" w:rsidRPr="007E3523" w:rsidRDefault="0048350F" w:rsidP="00136B0D">
            <w:pPr>
              <w:rPr>
                <w:rFonts w:ascii="Times New Roman" w:hAnsi="Times New Roman" w:cs="Times New Roman"/>
                <w:sz w:val="20"/>
                <w:szCs w:val="20"/>
              </w:rPr>
            </w:pPr>
          </w:p>
        </w:tc>
        <w:tc>
          <w:tcPr>
            <w:tcW w:w="425" w:type="dxa"/>
          </w:tcPr>
          <w:p w:rsidR="0048350F" w:rsidRPr="007E3523" w:rsidRDefault="0048350F" w:rsidP="00136B0D">
            <w:pPr>
              <w:rPr>
                <w:rFonts w:ascii="Times New Roman" w:hAnsi="Times New Roman" w:cs="Times New Roman"/>
                <w:sz w:val="20"/>
                <w:szCs w:val="20"/>
              </w:rPr>
            </w:pPr>
          </w:p>
        </w:tc>
        <w:tc>
          <w:tcPr>
            <w:tcW w:w="425" w:type="dxa"/>
          </w:tcPr>
          <w:p w:rsidR="0048350F" w:rsidRPr="007E3523" w:rsidRDefault="0048350F" w:rsidP="00136B0D">
            <w:pPr>
              <w:rPr>
                <w:rFonts w:ascii="Times New Roman" w:hAnsi="Times New Roman" w:cs="Times New Roman"/>
                <w:sz w:val="20"/>
                <w:szCs w:val="20"/>
              </w:rPr>
            </w:pPr>
          </w:p>
        </w:tc>
      </w:tr>
      <w:tr w:rsidR="0048350F" w:rsidRPr="007E3523" w:rsidTr="00136B0D">
        <w:tc>
          <w:tcPr>
            <w:tcW w:w="534" w:type="dxa"/>
          </w:tcPr>
          <w:p w:rsidR="0048350F" w:rsidRPr="007E3523" w:rsidRDefault="0048350F" w:rsidP="00136B0D">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48350F" w:rsidRPr="00611816" w:rsidRDefault="0048350F" w:rsidP="00136B0D">
            <w:pPr>
              <w:rPr>
                <w:rFonts w:ascii="Times New Roman" w:hAnsi="Times New Roman" w:cs="Times New Roman"/>
                <w:sz w:val="20"/>
                <w:szCs w:val="20"/>
              </w:rPr>
            </w:pPr>
            <w:r w:rsidRPr="00611816">
              <w:rPr>
                <w:rFonts w:ascii="Times New Roman" w:hAnsi="Times New Roman" w:cs="Times New Roman"/>
                <w:sz w:val="20"/>
                <w:szCs w:val="20"/>
              </w:rPr>
              <w:t xml:space="preserve">Öğrendiklerini değerlendirerek neye ihtiyacı olduğuna karar verebilir; </w:t>
            </w:r>
            <w:r w:rsidRPr="00611816">
              <w:rPr>
                <w:rFonts w:ascii="Times New Roman" w:hAnsi="Times New Roman" w:cs="Times New Roman"/>
                <w:sz w:val="20"/>
                <w:szCs w:val="20"/>
              </w:rPr>
              <w:lastRenderedPageBreak/>
              <w:t>öğrenmesini yönlendirebilir ve yaşam boyu öğrenmeyi ilke olarak benimser</w:t>
            </w:r>
          </w:p>
        </w:tc>
        <w:tc>
          <w:tcPr>
            <w:tcW w:w="567" w:type="dxa"/>
          </w:tcPr>
          <w:p w:rsidR="0048350F" w:rsidRPr="007E3523" w:rsidRDefault="0048350F" w:rsidP="00136B0D">
            <w:pPr>
              <w:rPr>
                <w:rFonts w:ascii="Times New Roman" w:hAnsi="Times New Roman" w:cs="Times New Roman"/>
                <w:sz w:val="20"/>
                <w:szCs w:val="20"/>
              </w:rPr>
            </w:pPr>
          </w:p>
        </w:tc>
        <w:tc>
          <w:tcPr>
            <w:tcW w:w="567" w:type="dxa"/>
          </w:tcPr>
          <w:p w:rsidR="0048350F" w:rsidRPr="007E3523" w:rsidRDefault="0048350F" w:rsidP="00136B0D">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48350F" w:rsidRPr="007E3523" w:rsidRDefault="0048350F" w:rsidP="00136B0D">
            <w:pPr>
              <w:rPr>
                <w:rFonts w:ascii="Times New Roman" w:hAnsi="Times New Roman" w:cs="Times New Roman"/>
                <w:sz w:val="20"/>
                <w:szCs w:val="20"/>
              </w:rPr>
            </w:pPr>
          </w:p>
        </w:tc>
        <w:tc>
          <w:tcPr>
            <w:tcW w:w="425" w:type="dxa"/>
          </w:tcPr>
          <w:p w:rsidR="0048350F" w:rsidRPr="007E3523" w:rsidRDefault="0048350F" w:rsidP="00136B0D">
            <w:pPr>
              <w:rPr>
                <w:rFonts w:ascii="Times New Roman" w:hAnsi="Times New Roman" w:cs="Times New Roman"/>
                <w:sz w:val="20"/>
                <w:szCs w:val="20"/>
              </w:rPr>
            </w:pPr>
          </w:p>
        </w:tc>
        <w:tc>
          <w:tcPr>
            <w:tcW w:w="425" w:type="dxa"/>
          </w:tcPr>
          <w:p w:rsidR="0048350F" w:rsidRPr="007E3523" w:rsidRDefault="0048350F" w:rsidP="00136B0D">
            <w:pPr>
              <w:rPr>
                <w:rFonts w:ascii="Times New Roman" w:hAnsi="Times New Roman" w:cs="Times New Roman"/>
                <w:sz w:val="20"/>
                <w:szCs w:val="20"/>
              </w:rPr>
            </w:pPr>
          </w:p>
        </w:tc>
      </w:tr>
      <w:tr w:rsidR="0048350F" w:rsidRPr="007E3523" w:rsidTr="00136B0D">
        <w:tc>
          <w:tcPr>
            <w:tcW w:w="534" w:type="dxa"/>
          </w:tcPr>
          <w:p w:rsidR="0048350F" w:rsidRPr="007E3523" w:rsidRDefault="0048350F" w:rsidP="00136B0D">
            <w:pPr>
              <w:rPr>
                <w:rFonts w:ascii="Times New Roman" w:hAnsi="Times New Roman" w:cs="Times New Roman"/>
                <w:sz w:val="20"/>
                <w:szCs w:val="20"/>
              </w:rPr>
            </w:pPr>
            <w:r w:rsidRPr="007E3523">
              <w:rPr>
                <w:rFonts w:ascii="Times New Roman" w:hAnsi="Times New Roman" w:cs="Times New Roman"/>
                <w:sz w:val="20"/>
                <w:szCs w:val="20"/>
              </w:rPr>
              <w:lastRenderedPageBreak/>
              <w:t>12</w:t>
            </w:r>
          </w:p>
        </w:tc>
        <w:tc>
          <w:tcPr>
            <w:tcW w:w="6237" w:type="dxa"/>
          </w:tcPr>
          <w:p w:rsidR="0048350F" w:rsidRDefault="0048350F" w:rsidP="00136B0D">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48350F" w:rsidRPr="00611816" w:rsidRDefault="0048350F" w:rsidP="00136B0D">
            <w:pPr>
              <w:rPr>
                <w:rFonts w:ascii="Times New Roman" w:hAnsi="Times New Roman" w:cs="Times New Roman"/>
                <w:sz w:val="20"/>
                <w:szCs w:val="20"/>
              </w:rPr>
            </w:pPr>
          </w:p>
        </w:tc>
        <w:tc>
          <w:tcPr>
            <w:tcW w:w="567" w:type="dxa"/>
          </w:tcPr>
          <w:p w:rsidR="0048350F" w:rsidRPr="007E3523" w:rsidRDefault="0048350F" w:rsidP="00136B0D">
            <w:pPr>
              <w:rPr>
                <w:rFonts w:ascii="Times New Roman" w:hAnsi="Times New Roman" w:cs="Times New Roman"/>
                <w:sz w:val="20"/>
                <w:szCs w:val="20"/>
              </w:rPr>
            </w:pPr>
          </w:p>
        </w:tc>
        <w:tc>
          <w:tcPr>
            <w:tcW w:w="567" w:type="dxa"/>
          </w:tcPr>
          <w:p w:rsidR="0048350F" w:rsidRPr="007E3523" w:rsidRDefault="0048350F" w:rsidP="00136B0D">
            <w:pPr>
              <w:rPr>
                <w:rFonts w:ascii="Times New Roman" w:hAnsi="Times New Roman" w:cs="Times New Roman"/>
                <w:sz w:val="20"/>
                <w:szCs w:val="20"/>
              </w:rPr>
            </w:pPr>
          </w:p>
        </w:tc>
        <w:tc>
          <w:tcPr>
            <w:tcW w:w="425" w:type="dxa"/>
          </w:tcPr>
          <w:p w:rsidR="0048350F" w:rsidRPr="007E3523" w:rsidRDefault="0048350F" w:rsidP="00136B0D">
            <w:pPr>
              <w:rPr>
                <w:rFonts w:ascii="Times New Roman" w:hAnsi="Times New Roman" w:cs="Times New Roman"/>
                <w:sz w:val="20"/>
                <w:szCs w:val="20"/>
              </w:rPr>
            </w:pPr>
          </w:p>
        </w:tc>
        <w:tc>
          <w:tcPr>
            <w:tcW w:w="425" w:type="dxa"/>
          </w:tcPr>
          <w:p w:rsidR="0048350F" w:rsidRPr="007E3523" w:rsidRDefault="0048350F" w:rsidP="00136B0D">
            <w:pPr>
              <w:rPr>
                <w:rFonts w:ascii="Times New Roman" w:hAnsi="Times New Roman" w:cs="Times New Roman"/>
                <w:sz w:val="20"/>
                <w:szCs w:val="20"/>
              </w:rPr>
            </w:pPr>
          </w:p>
        </w:tc>
        <w:tc>
          <w:tcPr>
            <w:tcW w:w="425" w:type="dxa"/>
          </w:tcPr>
          <w:p w:rsidR="0048350F" w:rsidRPr="007E3523" w:rsidRDefault="0048350F" w:rsidP="00136B0D">
            <w:pPr>
              <w:rPr>
                <w:rFonts w:ascii="Times New Roman" w:hAnsi="Times New Roman" w:cs="Times New Roman"/>
                <w:sz w:val="20"/>
                <w:szCs w:val="20"/>
              </w:rPr>
            </w:pPr>
            <w:r>
              <w:rPr>
                <w:rFonts w:ascii="Times New Roman" w:hAnsi="Times New Roman" w:cs="Times New Roman"/>
                <w:sz w:val="20"/>
                <w:szCs w:val="20"/>
              </w:rPr>
              <w:t>X</w:t>
            </w:r>
          </w:p>
        </w:tc>
      </w:tr>
      <w:tr w:rsidR="0048350F" w:rsidRPr="007E3523" w:rsidTr="00136B0D">
        <w:tc>
          <w:tcPr>
            <w:tcW w:w="534" w:type="dxa"/>
          </w:tcPr>
          <w:p w:rsidR="0048350F" w:rsidRPr="007E3523" w:rsidRDefault="0048350F" w:rsidP="00136B0D">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48350F" w:rsidRDefault="0048350F" w:rsidP="00136B0D">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48350F" w:rsidRPr="00611816" w:rsidRDefault="0048350F" w:rsidP="00136B0D">
            <w:pPr>
              <w:rPr>
                <w:rFonts w:ascii="Times New Roman" w:hAnsi="Times New Roman" w:cs="Times New Roman"/>
                <w:sz w:val="20"/>
                <w:szCs w:val="20"/>
              </w:rPr>
            </w:pPr>
          </w:p>
        </w:tc>
        <w:tc>
          <w:tcPr>
            <w:tcW w:w="567" w:type="dxa"/>
          </w:tcPr>
          <w:p w:rsidR="0048350F" w:rsidRPr="007E3523" w:rsidRDefault="0048350F" w:rsidP="00136B0D">
            <w:pPr>
              <w:rPr>
                <w:rFonts w:ascii="Times New Roman" w:hAnsi="Times New Roman" w:cs="Times New Roman"/>
                <w:sz w:val="20"/>
                <w:szCs w:val="20"/>
              </w:rPr>
            </w:pPr>
          </w:p>
        </w:tc>
        <w:tc>
          <w:tcPr>
            <w:tcW w:w="567" w:type="dxa"/>
          </w:tcPr>
          <w:p w:rsidR="0048350F" w:rsidRPr="007E3523" w:rsidRDefault="0048350F" w:rsidP="00136B0D">
            <w:pPr>
              <w:rPr>
                <w:rFonts w:ascii="Times New Roman" w:hAnsi="Times New Roman" w:cs="Times New Roman"/>
                <w:sz w:val="20"/>
                <w:szCs w:val="20"/>
              </w:rPr>
            </w:pPr>
          </w:p>
        </w:tc>
        <w:tc>
          <w:tcPr>
            <w:tcW w:w="425" w:type="dxa"/>
          </w:tcPr>
          <w:p w:rsidR="0048350F" w:rsidRPr="007E3523" w:rsidRDefault="0048350F" w:rsidP="00136B0D">
            <w:pPr>
              <w:rPr>
                <w:rFonts w:ascii="Times New Roman" w:hAnsi="Times New Roman" w:cs="Times New Roman"/>
                <w:sz w:val="20"/>
                <w:szCs w:val="20"/>
              </w:rPr>
            </w:pPr>
          </w:p>
        </w:tc>
        <w:tc>
          <w:tcPr>
            <w:tcW w:w="425" w:type="dxa"/>
          </w:tcPr>
          <w:p w:rsidR="0048350F" w:rsidRPr="007E3523" w:rsidRDefault="0048350F" w:rsidP="00136B0D">
            <w:pPr>
              <w:rPr>
                <w:rFonts w:ascii="Times New Roman" w:hAnsi="Times New Roman" w:cs="Times New Roman"/>
                <w:sz w:val="20"/>
                <w:szCs w:val="20"/>
              </w:rPr>
            </w:pPr>
          </w:p>
        </w:tc>
        <w:tc>
          <w:tcPr>
            <w:tcW w:w="425" w:type="dxa"/>
          </w:tcPr>
          <w:p w:rsidR="0048350F" w:rsidRPr="007E3523" w:rsidRDefault="0048350F" w:rsidP="00136B0D">
            <w:pPr>
              <w:rPr>
                <w:rFonts w:ascii="Times New Roman" w:hAnsi="Times New Roman" w:cs="Times New Roman"/>
                <w:sz w:val="20"/>
                <w:szCs w:val="20"/>
              </w:rPr>
            </w:pPr>
            <w:r>
              <w:rPr>
                <w:rFonts w:ascii="Times New Roman" w:hAnsi="Times New Roman" w:cs="Times New Roman"/>
                <w:sz w:val="20"/>
                <w:szCs w:val="20"/>
              </w:rPr>
              <w:t>X</w:t>
            </w:r>
          </w:p>
        </w:tc>
      </w:tr>
      <w:tr w:rsidR="0048350F" w:rsidRPr="007E3523" w:rsidTr="00136B0D">
        <w:tc>
          <w:tcPr>
            <w:tcW w:w="534" w:type="dxa"/>
          </w:tcPr>
          <w:p w:rsidR="0048350F" w:rsidRPr="007E3523" w:rsidRDefault="0048350F" w:rsidP="00136B0D">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48350F" w:rsidRDefault="0048350F" w:rsidP="00136B0D">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48350F" w:rsidRPr="00611816" w:rsidRDefault="0048350F" w:rsidP="00136B0D">
            <w:pPr>
              <w:rPr>
                <w:rFonts w:ascii="Times New Roman" w:hAnsi="Times New Roman" w:cs="Times New Roman"/>
                <w:sz w:val="20"/>
                <w:szCs w:val="20"/>
              </w:rPr>
            </w:pPr>
          </w:p>
        </w:tc>
        <w:tc>
          <w:tcPr>
            <w:tcW w:w="567" w:type="dxa"/>
          </w:tcPr>
          <w:p w:rsidR="0048350F" w:rsidRPr="007E3523" w:rsidRDefault="0048350F" w:rsidP="00136B0D">
            <w:pPr>
              <w:rPr>
                <w:rFonts w:ascii="Times New Roman" w:hAnsi="Times New Roman" w:cs="Times New Roman"/>
                <w:sz w:val="20"/>
                <w:szCs w:val="20"/>
              </w:rPr>
            </w:pPr>
          </w:p>
        </w:tc>
        <w:tc>
          <w:tcPr>
            <w:tcW w:w="567" w:type="dxa"/>
          </w:tcPr>
          <w:p w:rsidR="0048350F" w:rsidRPr="007E3523" w:rsidRDefault="0048350F" w:rsidP="00136B0D">
            <w:pPr>
              <w:rPr>
                <w:rFonts w:ascii="Times New Roman" w:hAnsi="Times New Roman" w:cs="Times New Roman"/>
                <w:sz w:val="20"/>
                <w:szCs w:val="20"/>
              </w:rPr>
            </w:pPr>
          </w:p>
        </w:tc>
        <w:tc>
          <w:tcPr>
            <w:tcW w:w="425" w:type="dxa"/>
          </w:tcPr>
          <w:p w:rsidR="0048350F" w:rsidRPr="007E3523" w:rsidRDefault="0048350F" w:rsidP="00136B0D">
            <w:pPr>
              <w:rPr>
                <w:rFonts w:ascii="Times New Roman" w:hAnsi="Times New Roman" w:cs="Times New Roman"/>
                <w:sz w:val="20"/>
                <w:szCs w:val="20"/>
              </w:rPr>
            </w:pPr>
          </w:p>
        </w:tc>
        <w:tc>
          <w:tcPr>
            <w:tcW w:w="425" w:type="dxa"/>
          </w:tcPr>
          <w:p w:rsidR="0048350F" w:rsidRPr="007E3523" w:rsidRDefault="0048350F" w:rsidP="00136B0D">
            <w:pPr>
              <w:rPr>
                <w:rFonts w:ascii="Times New Roman" w:hAnsi="Times New Roman" w:cs="Times New Roman"/>
                <w:sz w:val="20"/>
                <w:szCs w:val="20"/>
              </w:rPr>
            </w:pPr>
          </w:p>
        </w:tc>
        <w:tc>
          <w:tcPr>
            <w:tcW w:w="425" w:type="dxa"/>
          </w:tcPr>
          <w:p w:rsidR="0048350F" w:rsidRPr="007E3523" w:rsidRDefault="0048350F" w:rsidP="00136B0D">
            <w:pPr>
              <w:rPr>
                <w:rFonts w:ascii="Times New Roman" w:hAnsi="Times New Roman" w:cs="Times New Roman"/>
                <w:sz w:val="20"/>
                <w:szCs w:val="20"/>
              </w:rPr>
            </w:pPr>
          </w:p>
        </w:tc>
      </w:tr>
      <w:tr w:rsidR="0048350F" w:rsidRPr="007E3523" w:rsidTr="00136B0D">
        <w:tc>
          <w:tcPr>
            <w:tcW w:w="534" w:type="dxa"/>
          </w:tcPr>
          <w:p w:rsidR="0048350F" w:rsidRPr="007E3523" w:rsidRDefault="0048350F" w:rsidP="00136B0D">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48350F" w:rsidRPr="00611816" w:rsidRDefault="0048350F" w:rsidP="00136B0D">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48350F" w:rsidRPr="007E3523" w:rsidRDefault="0048350F" w:rsidP="00136B0D">
            <w:pPr>
              <w:rPr>
                <w:rFonts w:ascii="Times New Roman" w:hAnsi="Times New Roman" w:cs="Times New Roman"/>
                <w:sz w:val="20"/>
                <w:szCs w:val="20"/>
              </w:rPr>
            </w:pPr>
          </w:p>
        </w:tc>
        <w:tc>
          <w:tcPr>
            <w:tcW w:w="567" w:type="dxa"/>
          </w:tcPr>
          <w:p w:rsidR="0048350F" w:rsidRPr="007E3523" w:rsidRDefault="0048350F" w:rsidP="00136B0D">
            <w:pPr>
              <w:rPr>
                <w:rFonts w:ascii="Times New Roman" w:hAnsi="Times New Roman" w:cs="Times New Roman"/>
                <w:sz w:val="20"/>
                <w:szCs w:val="20"/>
              </w:rPr>
            </w:pPr>
          </w:p>
        </w:tc>
        <w:tc>
          <w:tcPr>
            <w:tcW w:w="425" w:type="dxa"/>
          </w:tcPr>
          <w:p w:rsidR="0048350F" w:rsidRPr="007E3523" w:rsidRDefault="0048350F" w:rsidP="00136B0D">
            <w:pPr>
              <w:rPr>
                <w:rFonts w:ascii="Times New Roman" w:hAnsi="Times New Roman" w:cs="Times New Roman"/>
                <w:sz w:val="20"/>
                <w:szCs w:val="20"/>
              </w:rPr>
            </w:pPr>
          </w:p>
        </w:tc>
        <w:tc>
          <w:tcPr>
            <w:tcW w:w="425" w:type="dxa"/>
          </w:tcPr>
          <w:p w:rsidR="0048350F" w:rsidRPr="007E3523" w:rsidRDefault="0048350F" w:rsidP="00136B0D">
            <w:pPr>
              <w:rPr>
                <w:rFonts w:ascii="Times New Roman" w:hAnsi="Times New Roman" w:cs="Times New Roman"/>
                <w:sz w:val="20"/>
                <w:szCs w:val="20"/>
              </w:rPr>
            </w:pPr>
          </w:p>
        </w:tc>
        <w:tc>
          <w:tcPr>
            <w:tcW w:w="425" w:type="dxa"/>
          </w:tcPr>
          <w:p w:rsidR="0048350F" w:rsidRPr="007E3523" w:rsidRDefault="0048350F" w:rsidP="00136B0D">
            <w:pPr>
              <w:rPr>
                <w:rFonts w:ascii="Times New Roman" w:hAnsi="Times New Roman" w:cs="Times New Roman"/>
                <w:sz w:val="20"/>
                <w:szCs w:val="20"/>
              </w:rPr>
            </w:pPr>
          </w:p>
        </w:tc>
      </w:tr>
    </w:tbl>
    <w:p w:rsidR="0048350F" w:rsidRPr="0048350F" w:rsidRDefault="0048350F" w:rsidP="0048350F">
      <w:pPr>
        <w:spacing w:after="0" w:line="240" w:lineRule="auto"/>
        <w:rPr>
          <w:rFonts w:eastAsia="Calibri" w:cs="Times New Roman"/>
          <w:sz w:val="20"/>
          <w:szCs w:val="20"/>
          <w:lang w:eastAsia="tr-TR"/>
        </w:rPr>
      </w:pPr>
    </w:p>
    <w:p w:rsidR="0048350F" w:rsidRPr="0048350F" w:rsidRDefault="0048350F" w:rsidP="0048350F">
      <w:pPr>
        <w:spacing w:after="0" w:line="240" w:lineRule="auto"/>
        <w:rPr>
          <w:rFonts w:eastAsia="Calibri" w:cs="Times New Roman"/>
          <w:sz w:val="20"/>
          <w:szCs w:val="20"/>
          <w:lang w:eastAsia="tr-TR"/>
        </w:rPr>
      </w:pPr>
    </w:p>
    <w:p w:rsidR="0048350F" w:rsidRPr="0048350F" w:rsidRDefault="0048350F" w:rsidP="0048350F">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48350F" w:rsidRPr="0048350F" w:rsidTr="00136B0D">
        <w:tc>
          <w:tcPr>
            <w:tcW w:w="5000" w:type="pct"/>
            <w:gridSpan w:val="4"/>
          </w:tcPr>
          <w:p w:rsidR="0048350F" w:rsidRPr="0048350F" w:rsidRDefault="0048350F" w:rsidP="0048350F">
            <w:pPr>
              <w:spacing w:after="0" w:line="240" w:lineRule="atLeast"/>
              <w:rPr>
                <w:rFonts w:eastAsia="Times New Roman" w:cs="Times New Roman"/>
                <w:color w:val="444444"/>
                <w:sz w:val="20"/>
                <w:szCs w:val="20"/>
                <w:lang w:eastAsia="tr-TR"/>
              </w:rPr>
            </w:pPr>
            <w:r w:rsidRPr="0048350F">
              <w:rPr>
                <w:rFonts w:eastAsia="Times New Roman" w:cs="Times New Roman"/>
                <w:color w:val="FF0000"/>
                <w:sz w:val="20"/>
                <w:szCs w:val="20"/>
                <w:lang w:eastAsia="tr-TR"/>
              </w:rPr>
              <w:t>Dikkat: AKTS Etkinlik Sayısı bilgileri sadece </w:t>
            </w:r>
            <w:r w:rsidRPr="0048350F">
              <w:rPr>
                <w:rFonts w:eastAsia="Times New Roman" w:cs="Times New Roman"/>
                <w:sz w:val="20"/>
                <w:szCs w:val="20"/>
                <w:lang w:eastAsia="tr-TR"/>
              </w:rPr>
              <w:t>DEĞERLENDİRME SİSTEMİ</w:t>
            </w:r>
            <w:r w:rsidRPr="0048350F">
              <w:rPr>
                <w:rFonts w:eastAsia="Times New Roman" w:cs="Times New Roman"/>
                <w:color w:val="FF0000"/>
                <w:sz w:val="20"/>
                <w:szCs w:val="20"/>
                <w:lang w:eastAsia="tr-TR"/>
              </w:rPr>
              <w:t>'ndeki payların sayı bilgileri ile değiştirilebilir.</w:t>
            </w:r>
          </w:p>
        </w:tc>
      </w:tr>
      <w:tr w:rsidR="0048350F" w:rsidRPr="0048350F" w:rsidTr="00136B0D">
        <w:trPr>
          <w:trHeight w:val="525"/>
        </w:trPr>
        <w:tc>
          <w:tcPr>
            <w:tcW w:w="5000" w:type="pct"/>
            <w:gridSpan w:val="4"/>
          </w:tcPr>
          <w:p w:rsidR="0048350F" w:rsidRPr="0048350F" w:rsidRDefault="0048350F" w:rsidP="0048350F">
            <w:pPr>
              <w:spacing w:after="0" w:line="240" w:lineRule="atLeast"/>
              <w:jc w:val="center"/>
              <w:rPr>
                <w:rFonts w:eastAsia="Times New Roman" w:cs="Times New Roman"/>
                <w:color w:val="000000"/>
                <w:sz w:val="20"/>
                <w:szCs w:val="20"/>
                <w:lang w:eastAsia="tr-TR"/>
              </w:rPr>
            </w:pPr>
            <w:r w:rsidRPr="0048350F">
              <w:rPr>
                <w:rFonts w:eastAsia="Times New Roman" w:cs="Times New Roman"/>
                <w:b/>
                <w:bCs/>
                <w:color w:val="000000"/>
                <w:sz w:val="20"/>
                <w:szCs w:val="20"/>
                <w:lang w:eastAsia="tr-TR"/>
              </w:rPr>
              <w:t>AKTS / İŞ YÜKÜ TABLOSU</w:t>
            </w:r>
          </w:p>
        </w:tc>
      </w:tr>
      <w:tr w:rsidR="0048350F" w:rsidRPr="0048350F" w:rsidTr="0048350F">
        <w:trPr>
          <w:trHeight w:val="450"/>
        </w:trPr>
        <w:tc>
          <w:tcPr>
            <w:tcW w:w="3548" w:type="pct"/>
          </w:tcPr>
          <w:p w:rsidR="0048350F" w:rsidRPr="0048350F" w:rsidRDefault="0048350F" w:rsidP="0048350F">
            <w:pPr>
              <w:spacing w:after="0" w:line="240" w:lineRule="atLeast"/>
              <w:rPr>
                <w:rFonts w:eastAsia="Times New Roman" w:cs="Times New Roman"/>
                <w:color w:val="000000"/>
                <w:sz w:val="20"/>
                <w:szCs w:val="20"/>
                <w:lang w:eastAsia="tr-TR"/>
              </w:rPr>
            </w:pPr>
            <w:r w:rsidRPr="0048350F">
              <w:rPr>
                <w:rFonts w:eastAsia="Times New Roman" w:cs="Times New Roman"/>
                <w:b/>
                <w:bCs/>
                <w:color w:val="000000"/>
                <w:sz w:val="20"/>
                <w:szCs w:val="20"/>
                <w:lang w:eastAsia="tr-TR"/>
              </w:rPr>
              <w:t>Etkinlik</w:t>
            </w:r>
          </w:p>
        </w:tc>
        <w:tc>
          <w:tcPr>
            <w:tcW w:w="397" w:type="pct"/>
          </w:tcPr>
          <w:p w:rsidR="0048350F" w:rsidRPr="0048350F" w:rsidRDefault="0048350F" w:rsidP="0048350F">
            <w:pPr>
              <w:spacing w:after="0" w:line="240" w:lineRule="atLeast"/>
              <w:jc w:val="center"/>
              <w:rPr>
                <w:rFonts w:eastAsia="Times New Roman" w:cs="Times New Roman"/>
                <w:color w:val="000000"/>
                <w:sz w:val="20"/>
                <w:szCs w:val="20"/>
                <w:lang w:eastAsia="tr-TR"/>
              </w:rPr>
            </w:pPr>
            <w:r w:rsidRPr="0048350F">
              <w:rPr>
                <w:rFonts w:eastAsia="Times New Roman" w:cs="Times New Roman"/>
                <w:b/>
                <w:bCs/>
                <w:color w:val="000000"/>
                <w:sz w:val="20"/>
                <w:szCs w:val="20"/>
                <w:lang w:eastAsia="tr-TR"/>
              </w:rPr>
              <w:t>SAYISI</w:t>
            </w:r>
          </w:p>
        </w:tc>
        <w:tc>
          <w:tcPr>
            <w:tcW w:w="387" w:type="pct"/>
          </w:tcPr>
          <w:p w:rsidR="0048350F" w:rsidRPr="0048350F" w:rsidRDefault="0048350F" w:rsidP="0048350F">
            <w:pPr>
              <w:spacing w:after="0" w:line="240" w:lineRule="atLeast"/>
              <w:jc w:val="center"/>
              <w:rPr>
                <w:rFonts w:eastAsia="Times New Roman" w:cs="Times New Roman"/>
                <w:color w:val="000000"/>
                <w:sz w:val="20"/>
                <w:szCs w:val="20"/>
                <w:lang w:eastAsia="tr-TR"/>
              </w:rPr>
            </w:pPr>
            <w:r w:rsidRPr="0048350F">
              <w:rPr>
                <w:rFonts w:eastAsia="Times New Roman" w:cs="Times New Roman"/>
                <w:b/>
                <w:bCs/>
                <w:color w:val="000000"/>
                <w:sz w:val="20"/>
                <w:szCs w:val="20"/>
                <w:lang w:eastAsia="tr-TR"/>
              </w:rPr>
              <w:t>Süresi</w:t>
            </w:r>
            <w:r w:rsidRPr="0048350F">
              <w:rPr>
                <w:rFonts w:eastAsia="Times New Roman" w:cs="Times New Roman"/>
                <w:b/>
                <w:bCs/>
                <w:color w:val="000000"/>
                <w:sz w:val="20"/>
                <w:szCs w:val="20"/>
                <w:lang w:eastAsia="tr-TR"/>
              </w:rPr>
              <w:br/>
              <w:t>(Saat)</w:t>
            </w:r>
          </w:p>
        </w:tc>
        <w:tc>
          <w:tcPr>
            <w:tcW w:w="668" w:type="pct"/>
          </w:tcPr>
          <w:p w:rsidR="0048350F" w:rsidRPr="0048350F" w:rsidRDefault="0048350F" w:rsidP="0048350F">
            <w:pPr>
              <w:spacing w:after="0" w:line="240" w:lineRule="atLeast"/>
              <w:jc w:val="center"/>
              <w:rPr>
                <w:rFonts w:eastAsia="Times New Roman" w:cs="Times New Roman"/>
                <w:color w:val="000000"/>
                <w:sz w:val="20"/>
                <w:szCs w:val="20"/>
                <w:lang w:eastAsia="tr-TR"/>
              </w:rPr>
            </w:pPr>
            <w:r w:rsidRPr="0048350F">
              <w:rPr>
                <w:rFonts w:eastAsia="Times New Roman" w:cs="Times New Roman"/>
                <w:b/>
                <w:bCs/>
                <w:color w:val="000000"/>
                <w:sz w:val="20"/>
                <w:szCs w:val="20"/>
                <w:lang w:eastAsia="tr-TR"/>
              </w:rPr>
              <w:t>Toplam</w:t>
            </w:r>
            <w:r w:rsidRPr="0048350F">
              <w:rPr>
                <w:rFonts w:eastAsia="Times New Roman" w:cs="Times New Roman"/>
                <w:b/>
                <w:bCs/>
                <w:color w:val="000000"/>
                <w:sz w:val="20"/>
                <w:szCs w:val="20"/>
                <w:lang w:eastAsia="tr-TR"/>
              </w:rPr>
              <w:br/>
              <w:t>İş Yükü</w:t>
            </w:r>
            <w:r w:rsidRPr="0048350F">
              <w:rPr>
                <w:rFonts w:eastAsia="Times New Roman" w:cs="Times New Roman"/>
                <w:b/>
                <w:bCs/>
                <w:color w:val="000000"/>
                <w:sz w:val="20"/>
                <w:szCs w:val="20"/>
                <w:lang w:eastAsia="tr-TR"/>
              </w:rPr>
              <w:br/>
              <w:t>(Saat)</w:t>
            </w:r>
          </w:p>
        </w:tc>
      </w:tr>
      <w:tr w:rsidR="0048350F" w:rsidRPr="0048350F" w:rsidTr="0048350F">
        <w:trPr>
          <w:trHeight w:val="375"/>
        </w:trPr>
        <w:tc>
          <w:tcPr>
            <w:tcW w:w="3548" w:type="pct"/>
          </w:tcPr>
          <w:p w:rsidR="0048350F" w:rsidRPr="0048350F" w:rsidRDefault="0048350F" w:rsidP="0048350F">
            <w:pPr>
              <w:spacing w:after="0" w:line="240" w:lineRule="atLeast"/>
              <w:rPr>
                <w:rFonts w:eastAsia="Times New Roman" w:cs="Times New Roman"/>
                <w:color w:val="000000"/>
                <w:sz w:val="20"/>
                <w:szCs w:val="20"/>
                <w:lang w:eastAsia="tr-TR"/>
              </w:rPr>
            </w:pPr>
            <w:r w:rsidRPr="0048350F">
              <w:rPr>
                <w:rFonts w:eastAsia="Times New Roman" w:cs="Times New Roman"/>
                <w:color w:val="000000"/>
                <w:sz w:val="20"/>
                <w:szCs w:val="20"/>
                <w:lang w:eastAsia="tr-TR"/>
              </w:rPr>
              <w:t>Ders Süresi (Sınav haftası dahildir: 16x toplam ders saati)</w:t>
            </w:r>
          </w:p>
        </w:tc>
        <w:tc>
          <w:tcPr>
            <w:tcW w:w="397" w:type="pct"/>
          </w:tcPr>
          <w:p w:rsidR="0048350F" w:rsidRPr="0048350F" w:rsidRDefault="0048350F" w:rsidP="0048350F">
            <w:pPr>
              <w:spacing w:after="0" w:line="240" w:lineRule="atLeast"/>
              <w:jc w:val="center"/>
              <w:rPr>
                <w:rFonts w:eastAsia="Times New Roman" w:cs="Times New Roman"/>
                <w:color w:val="000000"/>
                <w:sz w:val="20"/>
                <w:szCs w:val="20"/>
                <w:lang w:eastAsia="tr-TR"/>
              </w:rPr>
            </w:pPr>
            <w:r w:rsidRPr="0048350F">
              <w:rPr>
                <w:rFonts w:eastAsia="Times New Roman" w:cs="Times New Roman"/>
                <w:color w:val="000000"/>
                <w:sz w:val="20"/>
                <w:szCs w:val="20"/>
                <w:lang w:eastAsia="tr-TR"/>
              </w:rPr>
              <w:t>16</w:t>
            </w:r>
          </w:p>
        </w:tc>
        <w:tc>
          <w:tcPr>
            <w:tcW w:w="387" w:type="pct"/>
          </w:tcPr>
          <w:p w:rsidR="0048350F" w:rsidRPr="0048350F" w:rsidRDefault="0048350F" w:rsidP="0048350F">
            <w:pPr>
              <w:spacing w:after="0" w:line="240" w:lineRule="atLeast"/>
              <w:jc w:val="center"/>
              <w:rPr>
                <w:rFonts w:eastAsia="Times New Roman" w:cs="Times New Roman"/>
                <w:color w:val="000000"/>
                <w:sz w:val="20"/>
                <w:szCs w:val="20"/>
                <w:lang w:eastAsia="tr-TR"/>
              </w:rPr>
            </w:pPr>
            <w:r w:rsidRPr="0048350F">
              <w:rPr>
                <w:rFonts w:eastAsia="Times New Roman" w:cs="Times New Roman"/>
                <w:color w:val="000000"/>
                <w:sz w:val="20"/>
                <w:szCs w:val="20"/>
                <w:lang w:eastAsia="tr-TR"/>
              </w:rPr>
              <w:t>3</w:t>
            </w:r>
          </w:p>
        </w:tc>
        <w:tc>
          <w:tcPr>
            <w:tcW w:w="668" w:type="pct"/>
          </w:tcPr>
          <w:p w:rsidR="0048350F" w:rsidRPr="0048350F" w:rsidRDefault="0048350F" w:rsidP="0048350F">
            <w:pPr>
              <w:spacing w:after="0" w:line="240" w:lineRule="atLeast"/>
              <w:jc w:val="center"/>
              <w:rPr>
                <w:rFonts w:eastAsia="Times New Roman" w:cs="Times New Roman"/>
                <w:color w:val="000000"/>
                <w:sz w:val="20"/>
                <w:szCs w:val="20"/>
                <w:lang w:eastAsia="tr-TR"/>
              </w:rPr>
            </w:pPr>
            <w:r w:rsidRPr="0048350F">
              <w:rPr>
                <w:rFonts w:eastAsia="Times New Roman" w:cs="Times New Roman"/>
                <w:color w:val="000000"/>
                <w:sz w:val="20"/>
                <w:szCs w:val="20"/>
                <w:lang w:eastAsia="tr-TR"/>
              </w:rPr>
              <w:t>48</w:t>
            </w:r>
          </w:p>
        </w:tc>
      </w:tr>
      <w:tr w:rsidR="0048350F" w:rsidRPr="0048350F" w:rsidTr="0048350F">
        <w:trPr>
          <w:trHeight w:val="375"/>
        </w:trPr>
        <w:tc>
          <w:tcPr>
            <w:tcW w:w="3548" w:type="pct"/>
          </w:tcPr>
          <w:p w:rsidR="0048350F" w:rsidRPr="0048350F" w:rsidRDefault="0048350F" w:rsidP="0048350F">
            <w:pPr>
              <w:spacing w:after="0" w:line="240" w:lineRule="atLeast"/>
              <w:rPr>
                <w:rFonts w:eastAsia="Times New Roman" w:cs="Times New Roman"/>
                <w:color w:val="000000"/>
                <w:sz w:val="20"/>
                <w:szCs w:val="20"/>
                <w:lang w:eastAsia="tr-TR"/>
              </w:rPr>
            </w:pPr>
            <w:r w:rsidRPr="0048350F">
              <w:rPr>
                <w:rFonts w:eastAsia="Times New Roman" w:cs="Times New Roman"/>
                <w:color w:val="000000"/>
                <w:sz w:val="20"/>
                <w:szCs w:val="20"/>
                <w:lang w:eastAsia="tr-TR"/>
              </w:rPr>
              <w:t>Sınıf Dışı Ders Çalışma Süresi(Ön çalışma, pekiştirme)</w:t>
            </w:r>
          </w:p>
        </w:tc>
        <w:tc>
          <w:tcPr>
            <w:tcW w:w="397" w:type="pct"/>
          </w:tcPr>
          <w:p w:rsidR="0048350F" w:rsidRPr="0048350F" w:rsidRDefault="0048350F" w:rsidP="0048350F">
            <w:pPr>
              <w:spacing w:after="0" w:line="240" w:lineRule="atLeast"/>
              <w:jc w:val="center"/>
              <w:rPr>
                <w:rFonts w:eastAsia="Times New Roman" w:cs="Times New Roman"/>
                <w:color w:val="000000"/>
                <w:sz w:val="20"/>
                <w:szCs w:val="20"/>
                <w:lang w:eastAsia="tr-TR"/>
              </w:rPr>
            </w:pPr>
            <w:r w:rsidRPr="0048350F">
              <w:rPr>
                <w:rFonts w:eastAsia="Times New Roman" w:cs="Times New Roman"/>
                <w:color w:val="000000"/>
                <w:sz w:val="20"/>
                <w:szCs w:val="20"/>
                <w:lang w:eastAsia="tr-TR"/>
              </w:rPr>
              <w:t>16</w:t>
            </w:r>
          </w:p>
        </w:tc>
        <w:tc>
          <w:tcPr>
            <w:tcW w:w="387" w:type="pct"/>
          </w:tcPr>
          <w:p w:rsidR="0048350F" w:rsidRPr="0048350F" w:rsidRDefault="0048350F" w:rsidP="0048350F">
            <w:pPr>
              <w:spacing w:after="0" w:line="240" w:lineRule="atLeast"/>
              <w:jc w:val="center"/>
              <w:rPr>
                <w:rFonts w:eastAsia="Times New Roman" w:cs="Times New Roman"/>
                <w:color w:val="000000"/>
                <w:sz w:val="20"/>
                <w:szCs w:val="20"/>
                <w:lang w:eastAsia="tr-TR"/>
              </w:rPr>
            </w:pPr>
            <w:r w:rsidRPr="0048350F">
              <w:rPr>
                <w:rFonts w:eastAsia="Times New Roman" w:cs="Times New Roman"/>
                <w:color w:val="000000"/>
                <w:sz w:val="20"/>
                <w:szCs w:val="20"/>
                <w:lang w:eastAsia="tr-TR"/>
              </w:rPr>
              <w:t>4</w:t>
            </w:r>
          </w:p>
        </w:tc>
        <w:tc>
          <w:tcPr>
            <w:tcW w:w="668" w:type="pct"/>
          </w:tcPr>
          <w:p w:rsidR="0048350F" w:rsidRPr="0048350F" w:rsidRDefault="0048350F" w:rsidP="0048350F">
            <w:pPr>
              <w:spacing w:after="0" w:line="240" w:lineRule="atLeast"/>
              <w:jc w:val="center"/>
              <w:rPr>
                <w:rFonts w:eastAsia="Times New Roman" w:cs="Times New Roman"/>
                <w:color w:val="000000"/>
                <w:sz w:val="20"/>
                <w:szCs w:val="20"/>
                <w:lang w:eastAsia="tr-TR"/>
              </w:rPr>
            </w:pPr>
            <w:r w:rsidRPr="0048350F">
              <w:rPr>
                <w:rFonts w:eastAsia="Times New Roman" w:cs="Times New Roman"/>
                <w:color w:val="000000"/>
                <w:sz w:val="20"/>
                <w:szCs w:val="20"/>
                <w:lang w:eastAsia="tr-TR"/>
              </w:rPr>
              <w:t>64</w:t>
            </w:r>
          </w:p>
        </w:tc>
      </w:tr>
      <w:tr w:rsidR="0048350F" w:rsidRPr="0048350F" w:rsidTr="0048350F">
        <w:trPr>
          <w:trHeight w:val="375"/>
        </w:trPr>
        <w:tc>
          <w:tcPr>
            <w:tcW w:w="3548" w:type="pct"/>
          </w:tcPr>
          <w:p w:rsidR="0048350F" w:rsidRPr="0048350F" w:rsidRDefault="0048350F" w:rsidP="0048350F">
            <w:pPr>
              <w:spacing w:after="0" w:line="240" w:lineRule="atLeast"/>
              <w:rPr>
                <w:rFonts w:eastAsia="Times New Roman" w:cs="Times New Roman"/>
                <w:color w:val="000000"/>
                <w:sz w:val="20"/>
                <w:szCs w:val="20"/>
                <w:lang w:eastAsia="tr-TR"/>
              </w:rPr>
            </w:pPr>
            <w:r w:rsidRPr="0048350F">
              <w:rPr>
                <w:rFonts w:eastAsia="Times New Roman" w:cs="Times New Roman"/>
                <w:color w:val="000000"/>
                <w:sz w:val="20"/>
                <w:szCs w:val="20"/>
                <w:lang w:eastAsia="tr-TR"/>
              </w:rPr>
              <w:t>Ara Sınav (Hazırlık Süresi Dahil)</w:t>
            </w:r>
          </w:p>
        </w:tc>
        <w:tc>
          <w:tcPr>
            <w:tcW w:w="397" w:type="pct"/>
          </w:tcPr>
          <w:p w:rsidR="0048350F" w:rsidRPr="0048350F" w:rsidRDefault="0048350F" w:rsidP="0048350F">
            <w:pPr>
              <w:spacing w:after="0" w:line="240" w:lineRule="atLeast"/>
              <w:jc w:val="center"/>
              <w:rPr>
                <w:rFonts w:eastAsia="Times New Roman" w:cs="Times New Roman"/>
                <w:color w:val="000000"/>
                <w:sz w:val="20"/>
                <w:szCs w:val="20"/>
                <w:lang w:eastAsia="tr-TR"/>
              </w:rPr>
            </w:pPr>
            <w:r w:rsidRPr="0048350F">
              <w:rPr>
                <w:rFonts w:eastAsia="Times New Roman" w:cs="Times New Roman"/>
                <w:color w:val="000000"/>
                <w:sz w:val="20"/>
                <w:szCs w:val="20"/>
                <w:lang w:eastAsia="tr-TR"/>
              </w:rPr>
              <w:t>1</w:t>
            </w:r>
          </w:p>
        </w:tc>
        <w:tc>
          <w:tcPr>
            <w:tcW w:w="387" w:type="pct"/>
          </w:tcPr>
          <w:p w:rsidR="0048350F" w:rsidRPr="0048350F" w:rsidRDefault="0048350F" w:rsidP="0048350F">
            <w:pPr>
              <w:spacing w:after="0" w:line="240" w:lineRule="atLeast"/>
              <w:jc w:val="center"/>
              <w:rPr>
                <w:rFonts w:eastAsia="Times New Roman" w:cs="Times New Roman"/>
                <w:color w:val="000000"/>
                <w:sz w:val="20"/>
                <w:szCs w:val="20"/>
                <w:lang w:eastAsia="tr-TR"/>
              </w:rPr>
            </w:pPr>
            <w:r w:rsidRPr="0048350F">
              <w:rPr>
                <w:rFonts w:eastAsia="Times New Roman" w:cs="Times New Roman"/>
                <w:color w:val="000000"/>
                <w:sz w:val="20"/>
                <w:szCs w:val="20"/>
                <w:lang w:eastAsia="tr-TR"/>
              </w:rPr>
              <w:t>10</w:t>
            </w:r>
          </w:p>
        </w:tc>
        <w:tc>
          <w:tcPr>
            <w:tcW w:w="668" w:type="pct"/>
          </w:tcPr>
          <w:p w:rsidR="0048350F" w:rsidRPr="0048350F" w:rsidRDefault="0048350F" w:rsidP="0048350F">
            <w:pPr>
              <w:spacing w:after="0" w:line="240" w:lineRule="atLeast"/>
              <w:jc w:val="center"/>
              <w:rPr>
                <w:rFonts w:eastAsia="Times New Roman" w:cs="Times New Roman"/>
                <w:color w:val="000000"/>
                <w:sz w:val="20"/>
                <w:szCs w:val="20"/>
                <w:lang w:eastAsia="tr-TR"/>
              </w:rPr>
            </w:pPr>
            <w:r w:rsidRPr="0048350F">
              <w:rPr>
                <w:rFonts w:eastAsia="Times New Roman" w:cs="Times New Roman"/>
                <w:color w:val="000000"/>
                <w:sz w:val="20"/>
                <w:szCs w:val="20"/>
                <w:lang w:eastAsia="tr-TR"/>
              </w:rPr>
              <w:t>10</w:t>
            </w:r>
          </w:p>
        </w:tc>
      </w:tr>
      <w:tr w:rsidR="0048350F" w:rsidRPr="0048350F" w:rsidTr="0048350F">
        <w:trPr>
          <w:trHeight w:val="375"/>
        </w:trPr>
        <w:tc>
          <w:tcPr>
            <w:tcW w:w="3548" w:type="pct"/>
          </w:tcPr>
          <w:p w:rsidR="0048350F" w:rsidRPr="0048350F" w:rsidRDefault="0048350F" w:rsidP="0048350F">
            <w:pPr>
              <w:spacing w:after="0" w:line="240" w:lineRule="atLeast"/>
              <w:rPr>
                <w:rFonts w:eastAsia="Times New Roman" w:cs="Times New Roman"/>
                <w:color w:val="000000"/>
                <w:sz w:val="20"/>
                <w:szCs w:val="20"/>
                <w:lang w:eastAsia="tr-TR"/>
              </w:rPr>
            </w:pPr>
            <w:r w:rsidRPr="0048350F">
              <w:rPr>
                <w:rFonts w:eastAsia="Times New Roman" w:cs="Times New Roman"/>
                <w:color w:val="000000"/>
                <w:sz w:val="20"/>
                <w:szCs w:val="20"/>
                <w:lang w:eastAsia="tr-TR"/>
              </w:rPr>
              <w:t>Dönem Ödevi (Hazırlık Süresi Dahil)</w:t>
            </w:r>
          </w:p>
        </w:tc>
        <w:tc>
          <w:tcPr>
            <w:tcW w:w="397" w:type="pct"/>
          </w:tcPr>
          <w:p w:rsidR="0048350F" w:rsidRPr="0048350F" w:rsidRDefault="0048350F" w:rsidP="0048350F">
            <w:pPr>
              <w:spacing w:after="0" w:line="240" w:lineRule="atLeast"/>
              <w:jc w:val="center"/>
              <w:rPr>
                <w:rFonts w:eastAsia="Times New Roman" w:cs="Times New Roman"/>
                <w:color w:val="000000"/>
                <w:sz w:val="20"/>
                <w:szCs w:val="20"/>
                <w:lang w:eastAsia="tr-TR"/>
              </w:rPr>
            </w:pPr>
            <w:r w:rsidRPr="0048350F">
              <w:rPr>
                <w:rFonts w:eastAsia="Times New Roman" w:cs="Times New Roman"/>
                <w:color w:val="000000"/>
                <w:sz w:val="20"/>
                <w:szCs w:val="20"/>
                <w:lang w:eastAsia="tr-TR"/>
              </w:rPr>
              <w:t>1</w:t>
            </w:r>
          </w:p>
        </w:tc>
        <w:tc>
          <w:tcPr>
            <w:tcW w:w="387" w:type="pct"/>
          </w:tcPr>
          <w:p w:rsidR="0048350F" w:rsidRPr="0048350F" w:rsidRDefault="0048350F" w:rsidP="0048350F">
            <w:pPr>
              <w:spacing w:after="0" w:line="240" w:lineRule="atLeast"/>
              <w:jc w:val="center"/>
              <w:rPr>
                <w:rFonts w:eastAsia="Times New Roman" w:cs="Times New Roman"/>
                <w:color w:val="000000"/>
                <w:sz w:val="20"/>
                <w:szCs w:val="20"/>
                <w:lang w:eastAsia="tr-TR"/>
              </w:rPr>
            </w:pPr>
            <w:r w:rsidRPr="0048350F">
              <w:rPr>
                <w:rFonts w:eastAsia="Times New Roman" w:cs="Times New Roman"/>
                <w:color w:val="000000"/>
                <w:sz w:val="20"/>
                <w:szCs w:val="20"/>
                <w:lang w:eastAsia="tr-TR"/>
              </w:rPr>
              <w:t>100</w:t>
            </w:r>
          </w:p>
        </w:tc>
        <w:tc>
          <w:tcPr>
            <w:tcW w:w="668" w:type="pct"/>
          </w:tcPr>
          <w:p w:rsidR="0048350F" w:rsidRPr="0048350F" w:rsidRDefault="0048350F" w:rsidP="0048350F">
            <w:pPr>
              <w:spacing w:after="0" w:line="240" w:lineRule="atLeast"/>
              <w:jc w:val="center"/>
              <w:rPr>
                <w:rFonts w:eastAsia="Times New Roman" w:cs="Times New Roman"/>
                <w:color w:val="000000"/>
                <w:sz w:val="20"/>
                <w:szCs w:val="20"/>
                <w:lang w:eastAsia="tr-TR"/>
              </w:rPr>
            </w:pPr>
            <w:r w:rsidRPr="0048350F">
              <w:rPr>
                <w:rFonts w:eastAsia="Times New Roman" w:cs="Times New Roman"/>
                <w:color w:val="000000"/>
                <w:sz w:val="20"/>
                <w:szCs w:val="20"/>
                <w:lang w:eastAsia="tr-TR"/>
              </w:rPr>
              <w:t>100</w:t>
            </w:r>
          </w:p>
        </w:tc>
      </w:tr>
      <w:tr w:rsidR="0048350F" w:rsidRPr="0048350F" w:rsidTr="0048350F">
        <w:trPr>
          <w:trHeight w:val="375"/>
        </w:trPr>
        <w:tc>
          <w:tcPr>
            <w:tcW w:w="3548" w:type="pct"/>
          </w:tcPr>
          <w:p w:rsidR="0048350F" w:rsidRPr="0048350F" w:rsidRDefault="0048350F" w:rsidP="0048350F">
            <w:pPr>
              <w:spacing w:after="0" w:line="240" w:lineRule="atLeast"/>
              <w:rPr>
                <w:rFonts w:eastAsia="Times New Roman" w:cs="Times New Roman"/>
                <w:color w:val="000000"/>
                <w:sz w:val="20"/>
                <w:szCs w:val="20"/>
                <w:lang w:eastAsia="tr-TR"/>
              </w:rPr>
            </w:pPr>
            <w:r w:rsidRPr="0048350F">
              <w:rPr>
                <w:rFonts w:eastAsia="Times New Roman" w:cs="Times New Roman"/>
                <w:color w:val="000000"/>
                <w:sz w:val="20"/>
                <w:szCs w:val="20"/>
                <w:lang w:eastAsia="tr-TR"/>
              </w:rPr>
              <w:t>Final (Hazırlık Süresi Dahil)</w:t>
            </w:r>
          </w:p>
        </w:tc>
        <w:tc>
          <w:tcPr>
            <w:tcW w:w="397" w:type="pct"/>
          </w:tcPr>
          <w:p w:rsidR="0048350F" w:rsidRPr="0048350F" w:rsidRDefault="0048350F" w:rsidP="0048350F">
            <w:pPr>
              <w:spacing w:after="0" w:line="240" w:lineRule="atLeast"/>
              <w:jc w:val="center"/>
              <w:rPr>
                <w:rFonts w:eastAsia="Times New Roman" w:cs="Times New Roman"/>
                <w:color w:val="000000"/>
                <w:sz w:val="20"/>
                <w:szCs w:val="20"/>
                <w:lang w:eastAsia="tr-TR"/>
              </w:rPr>
            </w:pPr>
            <w:r w:rsidRPr="0048350F">
              <w:rPr>
                <w:rFonts w:eastAsia="Times New Roman" w:cs="Times New Roman"/>
                <w:color w:val="000000"/>
                <w:sz w:val="20"/>
                <w:szCs w:val="20"/>
                <w:lang w:eastAsia="tr-TR"/>
              </w:rPr>
              <w:t>1</w:t>
            </w:r>
          </w:p>
        </w:tc>
        <w:tc>
          <w:tcPr>
            <w:tcW w:w="387" w:type="pct"/>
          </w:tcPr>
          <w:p w:rsidR="0048350F" w:rsidRPr="0048350F" w:rsidRDefault="0048350F" w:rsidP="0048350F">
            <w:pPr>
              <w:spacing w:after="0" w:line="240" w:lineRule="atLeast"/>
              <w:jc w:val="center"/>
              <w:rPr>
                <w:rFonts w:eastAsia="Times New Roman" w:cs="Times New Roman"/>
                <w:color w:val="000000"/>
                <w:sz w:val="20"/>
                <w:szCs w:val="20"/>
                <w:lang w:eastAsia="tr-TR"/>
              </w:rPr>
            </w:pPr>
            <w:r w:rsidRPr="0048350F">
              <w:rPr>
                <w:rFonts w:eastAsia="Times New Roman" w:cs="Times New Roman"/>
                <w:color w:val="000000"/>
                <w:sz w:val="20"/>
                <w:szCs w:val="20"/>
                <w:lang w:eastAsia="tr-TR"/>
              </w:rPr>
              <w:t>20</w:t>
            </w:r>
          </w:p>
        </w:tc>
        <w:tc>
          <w:tcPr>
            <w:tcW w:w="668" w:type="pct"/>
          </w:tcPr>
          <w:p w:rsidR="0048350F" w:rsidRPr="0048350F" w:rsidRDefault="0048350F" w:rsidP="0048350F">
            <w:pPr>
              <w:spacing w:after="0" w:line="240" w:lineRule="atLeast"/>
              <w:jc w:val="center"/>
              <w:rPr>
                <w:rFonts w:eastAsia="Times New Roman" w:cs="Times New Roman"/>
                <w:color w:val="000000"/>
                <w:sz w:val="20"/>
                <w:szCs w:val="20"/>
                <w:lang w:eastAsia="tr-TR"/>
              </w:rPr>
            </w:pPr>
            <w:r w:rsidRPr="0048350F">
              <w:rPr>
                <w:rFonts w:eastAsia="Times New Roman" w:cs="Times New Roman"/>
                <w:color w:val="000000"/>
                <w:sz w:val="20"/>
                <w:szCs w:val="20"/>
                <w:lang w:eastAsia="tr-TR"/>
              </w:rPr>
              <w:t>20</w:t>
            </w:r>
          </w:p>
        </w:tc>
      </w:tr>
      <w:tr w:rsidR="0048350F" w:rsidRPr="0048350F" w:rsidTr="0048350F">
        <w:trPr>
          <w:trHeight w:val="375"/>
        </w:trPr>
        <w:tc>
          <w:tcPr>
            <w:tcW w:w="3548" w:type="pct"/>
          </w:tcPr>
          <w:p w:rsidR="0048350F" w:rsidRPr="0048350F" w:rsidRDefault="0048350F" w:rsidP="0048350F">
            <w:pPr>
              <w:spacing w:after="0" w:line="240" w:lineRule="atLeast"/>
              <w:rPr>
                <w:rFonts w:eastAsia="Times New Roman" w:cs="Times New Roman"/>
                <w:color w:val="000000"/>
                <w:sz w:val="20"/>
                <w:szCs w:val="20"/>
                <w:lang w:eastAsia="tr-TR"/>
              </w:rPr>
            </w:pPr>
            <w:r w:rsidRPr="0048350F">
              <w:rPr>
                <w:rFonts w:eastAsia="Times New Roman" w:cs="Times New Roman"/>
                <w:b/>
                <w:bCs/>
                <w:color w:val="000000"/>
                <w:sz w:val="20"/>
                <w:szCs w:val="20"/>
                <w:lang w:eastAsia="tr-TR"/>
              </w:rPr>
              <w:t>Toplam İş Yükü</w:t>
            </w:r>
          </w:p>
        </w:tc>
        <w:tc>
          <w:tcPr>
            <w:tcW w:w="397" w:type="pct"/>
          </w:tcPr>
          <w:p w:rsidR="0048350F" w:rsidRPr="0048350F" w:rsidRDefault="0048350F" w:rsidP="0048350F">
            <w:pPr>
              <w:spacing w:after="0" w:line="240" w:lineRule="atLeast"/>
              <w:rPr>
                <w:rFonts w:eastAsia="Times New Roman" w:cs="Times New Roman"/>
                <w:color w:val="000000"/>
                <w:sz w:val="20"/>
                <w:szCs w:val="20"/>
                <w:lang w:eastAsia="tr-TR"/>
              </w:rPr>
            </w:pPr>
          </w:p>
        </w:tc>
        <w:tc>
          <w:tcPr>
            <w:tcW w:w="387" w:type="pct"/>
          </w:tcPr>
          <w:p w:rsidR="0048350F" w:rsidRPr="0048350F" w:rsidRDefault="0048350F" w:rsidP="0048350F">
            <w:pPr>
              <w:spacing w:after="0" w:line="240" w:lineRule="atLeast"/>
              <w:rPr>
                <w:rFonts w:eastAsia="Times New Roman" w:cs="Times New Roman"/>
                <w:color w:val="000000"/>
                <w:sz w:val="20"/>
                <w:szCs w:val="20"/>
                <w:lang w:eastAsia="tr-TR"/>
              </w:rPr>
            </w:pPr>
          </w:p>
        </w:tc>
        <w:tc>
          <w:tcPr>
            <w:tcW w:w="668" w:type="pct"/>
          </w:tcPr>
          <w:p w:rsidR="0048350F" w:rsidRPr="0048350F" w:rsidRDefault="0048350F" w:rsidP="0048350F">
            <w:pPr>
              <w:spacing w:after="0" w:line="240" w:lineRule="atLeast"/>
              <w:jc w:val="center"/>
              <w:rPr>
                <w:rFonts w:eastAsia="Times New Roman" w:cs="Times New Roman"/>
                <w:color w:val="000000"/>
                <w:sz w:val="20"/>
                <w:szCs w:val="20"/>
                <w:lang w:eastAsia="tr-TR"/>
              </w:rPr>
            </w:pPr>
            <w:r w:rsidRPr="0048350F">
              <w:rPr>
                <w:rFonts w:eastAsia="Times New Roman" w:cs="Times New Roman"/>
                <w:color w:val="000000"/>
                <w:sz w:val="20"/>
                <w:szCs w:val="20"/>
                <w:lang w:eastAsia="tr-TR"/>
              </w:rPr>
              <w:t>242</w:t>
            </w:r>
          </w:p>
        </w:tc>
      </w:tr>
      <w:tr w:rsidR="0048350F" w:rsidRPr="0048350F" w:rsidTr="0048350F">
        <w:trPr>
          <w:trHeight w:val="375"/>
        </w:trPr>
        <w:tc>
          <w:tcPr>
            <w:tcW w:w="3548" w:type="pct"/>
          </w:tcPr>
          <w:p w:rsidR="0048350F" w:rsidRPr="0048350F" w:rsidRDefault="0048350F" w:rsidP="0048350F">
            <w:pPr>
              <w:spacing w:after="0" w:line="240" w:lineRule="atLeast"/>
              <w:rPr>
                <w:rFonts w:eastAsia="Times New Roman" w:cs="Times New Roman"/>
                <w:color w:val="000000"/>
                <w:sz w:val="20"/>
                <w:szCs w:val="20"/>
                <w:lang w:eastAsia="tr-TR"/>
              </w:rPr>
            </w:pPr>
            <w:r w:rsidRPr="0048350F">
              <w:rPr>
                <w:rFonts w:eastAsia="Times New Roman" w:cs="Times New Roman"/>
                <w:b/>
                <w:bCs/>
                <w:color w:val="000000"/>
                <w:sz w:val="20"/>
                <w:szCs w:val="20"/>
                <w:lang w:eastAsia="tr-TR"/>
              </w:rPr>
              <w:t>Toplam İş Yükü / 25 (s)</w:t>
            </w:r>
          </w:p>
        </w:tc>
        <w:tc>
          <w:tcPr>
            <w:tcW w:w="397" w:type="pct"/>
          </w:tcPr>
          <w:p w:rsidR="0048350F" w:rsidRPr="0048350F" w:rsidRDefault="0048350F" w:rsidP="0048350F">
            <w:pPr>
              <w:spacing w:after="0" w:line="240" w:lineRule="atLeast"/>
              <w:rPr>
                <w:rFonts w:eastAsia="Times New Roman" w:cs="Times New Roman"/>
                <w:color w:val="000000"/>
                <w:sz w:val="20"/>
                <w:szCs w:val="20"/>
                <w:lang w:eastAsia="tr-TR"/>
              </w:rPr>
            </w:pPr>
          </w:p>
        </w:tc>
        <w:tc>
          <w:tcPr>
            <w:tcW w:w="387" w:type="pct"/>
          </w:tcPr>
          <w:p w:rsidR="0048350F" w:rsidRPr="0048350F" w:rsidRDefault="0048350F" w:rsidP="0048350F">
            <w:pPr>
              <w:spacing w:after="0" w:line="240" w:lineRule="atLeast"/>
              <w:rPr>
                <w:rFonts w:eastAsia="Times New Roman" w:cs="Times New Roman"/>
                <w:color w:val="000000"/>
                <w:sz w:val="20"/>
                <w:szCs w:val="20"/>
                <w:lang w:eastAsia="tr-TR"/>
              </w:rPr>
            </w:pPr>
          </w:p>
        </w:tc>
        <w:tc>
          <w:tcPr>
            <w:tcW w:w="668" w:type="pct"/>
          </w:tcPr>
          <w:p w:rsidR="0048350F" w:rsidRPr="0048350F" w:rsidRDefault="0048350F" w:rsidP="0048350F">
            <w:pPr>
              <w:spacing w:after="0" w:line="240" w:lineRule="atLeast"/>
              <w:jc w:val="center"/>
              <w:rPr>
                <w:rFonts w:eastAsia="Times New Roman" w:cs="Times New Roman"/>
                <w:color w:val="000000"/>
                <w:sz w:val="20"/>
                <w:szCs w:val="20"/>
                <w:lang w:eastAsia="tr-TR"/>
              </w:rPr>
            </w:pPr>
            <w:r w:rsidRPr="0048350F">
              <w:rPr>
                <w:rFonts w:eastAsia="Times New Roman" w:cs="Times New Roman"/>
                <w:color w:val="000000"/>
                <w:sz w:val="20"/>
                <w:szCs w:val="20"/>
                <w:lang w:eastAsia="tr-TR"/>
              </w:rPr>
              <w:t>24,2</w:t>
            </w:r>
          </w:p>
        </w:tc>
      </w:tr>
      <w:tr w:rsidR="0048350F" w:rsidRPr="0048350F" w:rsidTr="0048350F">
        <w:trPr>
          <w:trHeight w:val="375"/>
        </w:trPr>
        <w:tc>
          <w:tcPr>
            <w:tcW w:w="3548" w:type="pct"/>
          </w:tcPr>
          <w:p w:rsidR="0048350F" w:rsidRPr="0048350F" w:rsidRDefault="0048350F" w:rsidP="0048350F">
            <w:pPr>
              <w:spacing w:after="0" w:line="240" w:lineRule="atLeast"/>
              <w:rPr>
                <w:rFonts w:eastAsia="Times New Roman" w:cs="Times New Roman"/>
                <w:color w:val="000000"/>
                <w:sz w:val="20"/>
                <w:szCs w:val="20"/>
                <w:lang w:eastAsia="tr-TR"/>
              </w:rPr>
            </w:pPr>
            <w:r w:rsidRPr="0048350F">
              <w:rPr>
                <w:rFonts w:eastAsia="Times New Roman" w:cs="Times New Roman"/>
                <w:b/>
                <w:bCs/>
                <w:color w:val="000000"/>
                <w:sz w:val="20"/>
                <w:szCs w:val="20"/>
                <w:lang w:eastAsia="tr-TR"/>
              </w:rPr>
              <w:t>Dersin AKTS Kredisi</w:t>
            </w:r>
          </w:p>
        </w:tc>
        <w:tc>
          <w:tcPr>
            <w:tcW w:w="397" w:type="pct"/>
          </w:tcPr>
          <w:p w:rsidR="0048350F" w:rsidRPr="0048350F" w:rsidRDefault="0048350F" w:rsidP="0048350F">
            <w:pPr>
              <w:spacing w:after="0" w:line="240" w:lineRule="atLeast"/>
              <w:rPr>
                <w:rFonts w:eastAsia="Times New Roman" w:cs="Times New Roman"/>
                <w:color w:val="000000"/>
                <w:sz w:val="20"/>
                <w:szCs w:val="20"/>
                <w:lang w:eastAsia="tr-TR"/>
              </w:rPr>
            </w:pPr>
          </w:p>
        </w:tc>
        <w:tc>
          <w:tcPr>
            <w:tcW w:w="387" w:type="pct"/>
          </w:tcPr>
          <w:p w:rsidR="0048350F" w:rsidRPr="0048350F" w:rsidRDefault="0048350F" w:rsidP="0048350F">
            <w:pPr>
              <w:spacing w:after="0" w:line="240" w:lineRule="atLeast"/>
              <w:rPr>
                <w:rFonts w:eastAsia="Times New Roman" w:cs="Times New Roman"/>
                <w:color w:val="000000"/>
                <w:sz w:val="20"/>
                <w:szCs w:val="20"/>
                <w:lang w:eastAsia="tr-TR"/>
              </w:rPr>
            </w:pPr>
          </w:p>
        </w:tc>
        <w:tc>
          <w:tcPr>
            <w:tcW w:w="668" w:type="pct"/>
          </w:tcPr>
          <w:p w:rsidR="0048350F" w:rsidRPr="0048350F" w:rsidRDefault="0048350F" w:rsidP="0048350F">
            <w:pPr>
              <w:spacing w:after="0" w:line="240" w:lineRule="atLeast"/>
              <w:jc w:val="center"/>
              <w:rPr>
                <w:rFonts w:eastAsia="Times New Roman" w:cs="Times New Roman"/>
                <w:color w:val="000000"/>
                <w:sz w:val="20"/>
                <w:szCs w:val="20"/>
                <w:lang w:eastAsia="tr-TR"/>
              </w:rPr>
            </w:pPr>
            <w:r w:rsidRPr="0048350F">
              <w:rPr>
                <w:rFonts w:eastAsia="Times New Roman" w:cs="Times New Roman"/>
                <w:color w:val="000000"/>
                <w:sz w:val="20"/>
                <w:szCs w:val="20"/>
                <w:lang w:eastAsia="tr-TR"/>
              </w:rPr>
              <w:t>10</w:t>
            </w:r>
          </w:p>
        </w:tc>
      </w:tr>
    </w:tbl>
    <w:p w:rsidR="0048350F" w:rsidRPr="0048350F" w:rsidRDefault="0048350F" w:rsidP="0048350F">
      <w:pPr>
        <w:rPr>
          <w:rFonts w:eastAsia="Calibri" w:cs="Times New Roman"/>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12"/>
        <w:gridCol w:w="1190"/>
        <w:gridCol w:w="954"/>
        <w:gridCol w:w="1274"/>
        <w:gridCol w:w="849"/>
        <w:gridCol w:w="837"/>
      </w:tblGrid>
      <w:tr w:rsidR="0048350F" w:rsidRPr="0048350F" w:rsidTr="00136B0D">
        <w:trPr>
          <w:trHeight w:val="525"/>
        </w:trPr>
        <w:tc>
          <w:tcPr>
            <w:tcW w:w="0" w:type="auto"/>
            <w:gridSpan w:val="6"/>
          </w:tcPr>
          <w:p w:rsidR="0048350F" w:rsidRPr="0048350F" w:rsidRDefault="0048350F" w:rsidP="0048350F">
            <w:pPr>
              <w:spacing w:after="0" w:line="240" w:lineRule="auto"/>
              <w:jc w:val="center"/>
              <w:rPr>
                <w:rFonts w:eastAsia="Calibri" w:cs="Times New Roman"/>
                <w:b/>
                <w:bCs/>
                <w:sz w:val="20"/>
                <w:szCs w:val="20"/>
                <w:lang w:eastAsia="tr-TR"/>
              </w:rPr>
            </w:pPr>
            <w:r w:rsidRPr="0048350F">
              <w:rPr>
                <w:rFonts w:eastAsia="Calibri" w:cs="Times New Roman"/>
                <w:b/>
                <w:bCs/>
                <w:sz w:val="20"/>
                <w:szCs w:val="20"/>
                <w:lang w:eastAsia="tr-TR"/>
              </w:rPr>
              <w:t>DERS BİLGİLERİ</w:t>
            </w:r>
          </w:p>
        </w:tc>
      </w:tr>
      <w:tr w:rsidR="0048350F" w:rsidRPr="0048350F" w:rsidTr="00136B0D">
        <w:trPr>
          <w:trHeight w:val="450"/>
        </w:trPr>
        <w:tc>
          <w:tcPr>
            <w:tcW w:w="0" w:type="auto"/>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b/>
                <w:bCs/>
                <w:sz w:val="20"/>
                <w:szCs w:val="20"/>
                <w:lang w:eastAsia="tr-TR"/>
              </w:rPr>
              <w:t>Ders</w:t>
            </w:r>
          </w:p>
        </w:tc>
        <w:tc>
          <w:tcPr>
            <w:tcW w:w="0" w:type="auto"/>
          </w:tcPr>
          <w:p w:rsidR="0048350F" w:rsidRPr="0048350F" w:rsidRDefault="0048350F" w:rsidP="0048350F">
            <w:pPr>
              <w:spacing w:after="0" w:line="240" w:lineRule="atLeast"/>
              <w:jc w:val="center"/>
              <w:rPr>
                <w:rFonts w:eastAsia="Calibri" w:cs="Times New Roman"/>
                <w:sz w:val="20"/>
                <w:szCs w:val="20"/>
                <w:lang w:eastAsia="tr-TR"/>
              </w:rPr>
            </w:pPr>
            <w:r w:rsidRPr="0048350F">
              <w:rPr>
                <w:rFonts w:eastAsia="Calibri" w:cs="Times New Roman"/>
                <w:i/>
                <w:iCs/>
                <w:sz w:val="20"/>
                <w:szCs w:val="20"/>
                <w:lang w:eastAsia="tr-TR"/>
              </w:rPr>
              <w:t>Kodu</w:t>
            </w:r>
          </w:p>
        </w:tc>
        <w:tc>
          <w:tcPr>
            <w:tcW w:w="0" w:type="auto"/>
          </w:tcPr>
          <w:p w:rsidR="0048350F" w:rsidRPr="0048350F" w:rsidRDefault="0048350F" w:rsidP="0048350F">
            <w:pPr>
              <w:spacing w:after="0" w:line="240" w:lineRule="atLeast"/>
              <w:jc w:val="center"/>
              <w:rPr>
                <w:rFonts w:eastAsia="Calibri" w:cs="Times New Roman"/>
                <w:sz w:val="20"/>
                <w:szCs w:val="20"/>
                <w:lang w:eastAsia="tr-TR"/>
              </w:rPr>
            </w:pPr>
            <w:r w:rsidRPr="0048350F">
              <w:rPr>
                <w:rFonts w:eastAsia="Calibri" w:cs="Times New Roman"/>
                <w:i/>
                <w:iCs/>
                <w:sz w:val="20"/>
                <w:szCs w:val="20"/>
                <w:lang w:eastAsia="tr-TR"/>
              </w:rPr>
              <w:t>Yarıyıl</w:t>
            </w:r>
          </w:p>
        </w:tc>
        <w:tc>
          <w:tcPr>
            <w:tcW w:w="0" w:type="auto"/>
          </w:tcPr>
          <w:p w:rsidR="0048350F" w:rsidRPr="0048350F" w:rsidRDefault="0048350F" w:rsidP="0048350F">
            <w:pPr>
              <w:spacing w:after="0" w:line="240" w:lineRule="atLeast"/>
              <w:jc w:val="center"/>
              <w:rPr>
                <w:rFonts w:eastAsia="Calibri" w:cs="Times New Roman"/>
                <w:sz w:val="20"/>
                <w:szCs w:val="20"/>
                <w:lang w:eastAsia="tr-TR"/>
              </w:rPr>
            </w:pPr>
            <w:r w:rsidRPr="0048350F">
              <w:rPr>
                <w:rFonts w:eastAsia="Calibri" w:cs="Times New Roman"/>
                <w:i/>
                <w:iCs/>
                <w:sz w:val="20"/>
                <w:szCs w:val="20"/>
                <w:lang w:eastAsia="tr-TR"/>
              </w:rPr>
              <w:t>T+U Saat</w:t>
            </w:r>
          </w:p>
        </w:tc>
        <w:tc>
          <w:tcPr>
            <w:tcW w:w="0" w:type="auto"/>
          </w:tcPr>
          <w:p w:rsidR="0048350F" w:rsidRPr="0048350F" w:rsidRDefault="0048350F" w:rsidP="0048350F">
            <w:pPr>
              <w:spacing w:after="0" w:line="240" w:lineRule="atLeast"/>
              <w:jc w:val="center"/>
              <w:rPr>
                <w:rFonts w:eastAsia="Calibri" w:cs="Times New Roman"/>
                <w:sz w:val="20"/>
                <w:szCs w:val="20"/>
                <w:lang w:eastAsia="tr-TR"/>
              </w:rPr>
            </w:pPr>
            <w:r w:rsidRPr="0048350F">
              <w:rPr>
                <w:rFonts w:eastAsia="Calibri" w:cs="Times New Roman"/>
                <w:i/>
                <w:iCs/>
                <w:sz w:val="20"/>
                <w:szCs w:val="20"/>
                <w:lang w:eastAsia="tr-TR"/>
              </w:rPr>
              <w:t>Kredi</w:t>
            </w:r>
          </w:p>
        </w:tc>
        <w:tc>
          <w:tcPr>
            <w:tcW w:w="0" w:type="auto"/>
          </w:tcPr>
          <w:p w:rsidR="0048350F" w:rsidRPr="0048350F" w:rsidRDefault="0048350F" w:rsidP="0048350F">
            <w:pPr>
              <w:spacing w:after="0" w:line="240" w:lineRule="atLeast"/>
              <w:jc w:val="center"/>
              <w:rPr>
                <w:rFonts w:eastAsia="Calibri" w:cs="Times New Roman"/>
                <w:sz w:val="20"/>
                <w:szCs w:val="20"/>
                <w:lang w:eastAsia="tr-TR"/>
              </w:rPr>
            </w:pPr>
            <w:r w:rsidRPr="0048350F">
              <w:rPr>
                <w:rFonts w:eastAsia="Calibri" w:cs="Times New Roman"/>
                <w:i/>
                <w:iCs/>
                <w:sz w:val="20"/>
                <w:szCs w:val="20"/>
                <w:lang w:eastAsia="tr-TR"/>
              </w:rPr>
              <w:t>AKTS</w:t>
            </w:r>
          </w:p>
        </w:tc>
      </w:tr>
      <w:tr w:rsidR="0048350F" w:rsidRPr="0048350F" w:rsidTr="00136B0D">
        <w:trPr>
          <w:trHeight w:val="375"/>
        </w:trPr>
        <w:tc>
          <w:tcPr>
            <w:tcW w:w="0" w:type="auto"/>
          </w:tcPr>
          <w:p w:rsidR="0048350F" w:rsidRPr="00D369CA" w:rsidRDefault="0048350F" w:rsidP="0048350F">
            <w:pPr>
              <w:spacing w:after="0" w:line="240" w:lineRule="atLeast"/>
              <w:rPr>
                <w:rFonts w:eastAsia="Calibri" w:cs="Times New Roman"/>
                <w:b/>
                <w:sz w:val="20"/>
                <w:szCs w:val="20"/>
                <w:lang w:eastAsia="tr-TR"/>
              </w:rPr>
            </w:pPr>
            <w:r w:rsidRPr="00D369CA">
              <w:rPr>
                <w:rFonts w:eastAsia="Calibri" w:cs="Times New Roman"/>
                <w:b/>
                <w:sz w:val="20"/>
                <w:szCs w:val="20"/>
                <w:lang w:eastAsia="tr-TR"/>
              </w:rPr>
              <w:t>İş Başında Mesleki Uygulamalar</w:t>
            </w:r>
          </w:p>
        </w:tc>
        <w:tc>
          <w:tcPr>
            <w:tcW w:w="0" w:type="auto"/>
          </w:tcPr>
          <w:p w:rsidR="0048350F" w:rsidRPr="0048350F" w:rsidRDefault="0048350F" w:rsidP="0048350F">
            <w:pPr>
              <w:spacing w:after="0" w:line="240" w:lineRule="atLeast"/>
              <w:jc w:val="center"/>
              <w:rPr>
                <w:rFonts w:eastAsia="Calibri" w:cs="Times New Roman"/>
                <w:sz w:val="20"/>
                <w:szCs w:val="20"/>
                <w:lang w:eastAsia="tr-TR"/>
              </w:rPr>
            </w:pPr>
            <w:r>
              <w:rPr>
                <w:rFonts w:eastAsia="Calibri" w:cs="Times New Roman"/>
                <w:sz w:val="20"/>
                <w:szCs w:val="20"/>
                <w:lang w:eastAsia="tr-TR"/>
              </w:rPr>
              <w:t>LHIR</w:t>
            </w:r>
            <w:r w:rsidRPr="0048350F">
              <w:rPr>
                <w:rFonts w:eastAsia="Calibri" w:cs="Times New Roman"/>
                <w:sz w:val="20"/>
                <w:szCs w:val="20"/>
                <w:lang w:eastAsia="tr-TR"/>
              </w:rPr>
              <w:t>404</w:t>
            </w:r>
          </w:p>
        </w:tc>
        <w:tc>
          <w:tcPr>
            <w:tcW w:w="0" w:type="auto"/>
          </w:tcPr>
          <w:p w:rsidR="0048350F" w:rsidRPr="0048350F" w:rsidRDefault="0048350F" w:rsidP="0048350F">
            <w:pPr>
              <w:spacing w:after="0" w:line="240" w:lineRule="atLeast"/>
              <w:jc w:val="center"/>
              <w:rPr>
                <w:rFonts w:eastAsia="Calibri" w:cs="Times New Roman"/>
                <w:sz w:val="20"/>
                <w:szCs w:val="20"/>
                <w:lang w:eastAsia="tr-TR"/>
              </w:rPr>
            </w:pPr>
            <w:r w:rsidRPr="0048350F">
              <w:rPr>
                <w:rFonts w:eastAsia="Calibri" w:cs="Times New Roman"/>
                <w:sz w:val="20"/>
                <w:szCs w:val="20"/>
                <w:lang w:eastAsia="tr-TR"/>
              </w:rPr>
              <w:t>8</w:t>
            </w:r>
          </w:p>
        </w:tc>
        <w:tc>
          <w:tcPr>
            <w:tcW w:w="0" w:type="auto"/>
          </w:tcPr>
          <w:p w:rsidR="0048350F" w:rsidRPr="0048350F" w:rsidRDefault="0048350F" w:rsidP="0048350F">
            <w:pPr>
              <w:spacing w:after="0" w:line="240" w:lineRule="atLeast"/>
              <w:jc w:val="center"/>
              <w:rPr>
                <w:rFonts w:eastAsia="Calibri" w:cs="Times New Roman"/>
                <w:sz w:val="20"/>
                <w:szCs w:val="20"/>
                <w:lang w:eastAsia="tr-TR"/>
              </w:rPr>
            </w:pPr>
            <w:r w:rsidRPr="0048350F">
              <w:rPr>
                <w:rFonts w:eastAsia="Calibri" w:cs="Times New Roman"/>
                <w:sz w:val="20"/>
                <w:szCs w:val="20"/>
                <w:lang w:eastAsia="tr-TR"/>
              </w:rPr>
              <w:t>0+4</w:t>
            </w:r>
          </w:p>
        </w:tc>
        <w:tc>
          <w:tcPr>
            <w:tcW w:w="0" w:type="auto"/>
          </w:tcPr>
          <w:p w:rsidR="0048350F" w:rsidRPr="0048350F" w:rsidRDefault="0048350F" w:rsidP="0048350F">
            <w:pPr>
              <w:spacing w:after="0" w:line="240" w:lineRule="atLeast"/>
              <w:jc w:val="center"/>
              <w:rPr>
                <w:rFonts w:eastAsia="Calibri" w:cs="Times New Roman"/>
                <w:sz w:val="20"/>
                <w:szCs w:val="20"/>
                <w:lang w:eastAsia="tr-TR"/>
              </w:rPr>
            </w:pPr>
            <w:r w:rsidRPr="0048350F">
              <w:rPr>
                <w:rFonts w:eastAsia="Calibri" w:cs="Times New Roman"/>
                <w:sz w:val="20"/>
                <w:szCs w:val="20"/>
                <w:lang w:eastAsia="tr-TR"/>
              </w:rPr>
              <w:t>2</w:t>
            </w:r>
          </w:p>
        </w:tc>
        <w:tc>
          <w:tcPr>
            <w:tcW w:w="0" w:type="auto"/>
          </w:tcPr>
          <w:p w:rsidR="0048350F" w:rsidRPr="0048350F" w:rsidRDefault="0048350F" w:rsidP="0048350F">
            <w:pPr>
              <w:spacing w:after="0" w:line="240" w:lineRule="atLeast"/>
              <w:jc w:val="center"/>
              <w:rPr>
                <w:rFonts w:eastAsia="Calibri" w:cs="Times New Roman"/>
                <w:sz w:val="20"/>
                <w:szCs w:val="20"/>
                <w:lang w:eastAsia="tr-TR"/>
              </w:rPr>
            </w:pPr>
            <w:r w:rsidRPr="0048350F">
              <w:rPr>
                <w:rFonts w:eastAsia="Calibri" w:cs="Times New Roman"/>
                <w:sz w:val="20"/>
                <w:szCs w:val="20"/>
                <w:lang w:eastAsia="tr-TR"/>
              </w:rPr>
              <w:t>16</w:t>
            </w:r>
          </w:p>
        </w:tc>
      </w:tr>
    </w:tbl>
    <w:p w:rsidR="0048350F" w:rsidRPr="0048350F" w:rsidRDefault="0048350F" w:rsidP="0048350F">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48350F" w:rsidRPr="0048350F" w:rsidTr="00136B0D">
        <w:trPr>
          <w:trHeight w:val="450"/>
        </w:trPr>
        <w:tc>
          <w:tcPr>
            <w:tcW w:w="1250" w:type="pct"/>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b/>
                <w:bCs/>
                <w:sz w:val="20"/>
                <w:szCs w:val="20"/>
                <w:lang w:eastAsia="tr-TR"/>
              </w:rPr>
              <w:t>Ön Koşul Dersleri</w:t>
            </w:r>
          </w:p>
        </w:tc>
        <w:tc>
          <w:tcPr>
            <w:tcW w:w="0" w:type="auto"/>
          </w:tcPr>
          <w:p w:rsidR="0048350F" w:rsidRPr="0048350F" w:rsidRDefault="0048350F" w:rsidP="0048350F">
            <w:pPr>
              <w:spacing w:after="0" w:line="240" w:lineRule="atLeast"/>
              <w:rPr>
                <w:rFonts w:eastAsia="Calibri" w:cs="Times New Roman"/>
                <w:sz w:val="20"/>
                <w:szCs w:val="20"/>
                <w:lang w:eastAsia="tr-TR"/>
              </w:rPr>
            </w:pPr>
          </w:p>
        </w:tc>
      </w:tr>
      <w:tr w:rsidR="0048350F" w:rsidRPr="0048350F" w:rsidTr="00136B0D">
        <w:trPr>
          <w:trHeight w:val="450"/>
        </w:trPr>
        <w:tc>
          <w:tcPr>
            <w:tcW w:w="1250" w:type="pct"/>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b/>
                <w:bCs/>
                <w:sz w:val="20"/>
                <w:szCs w:val="20"/>
                <w:lang w:eastAsia="tr-TR"/>
              </w:rPr>
              <w:t>Önerilen Seçmeli Dersler</w:t>
            </w:r>
          </w:p>
        </w:tc>
        <w:tc>
          <w:tcPr>
            <w:tcW w:w="0" w:type="auto"/>
          </w:tcPr>
          <w:p w:rsidR="0048350F" w:rsidRPr="0048350F" w:rsidRDefault="0048350F" w:rsidP="0048350F">
            <w:pPr>
              <w:spacing w:after="0" w:line="240" w:lineRule="atLeast"/>
              <w:rPr>
                <w:rFonts w:eastAsia="Calibri" w:cs="Times New Roman"/>
                <w:sz w:val="20"/>
                <w:szCs w:val="20"/>
                <w:lang w:eastAsia="tr-TR"/>
              </w:rPr>
            </w:pPr>
          </w:p>
        </w:tc>
      </w:tr>
    </w:tbl>
    <w:p w:rsidR="0048350F" w:rsidRPr="0048350F" w:rsidRDefault="0048350F" w:rsidP="0048350F">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48350F" w:rsidRPr="0048350F" w:rsidTr="00136B0D">
        <w:trPr>
          <w:trHeight w:val="450"/>
        </w:trPr>
        <w:tc>
          <w:tcPr>
            <w:tcW w:w="1250" w:type="pct"/>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b/>
                <w:bCs/>
                <w:sz w:val="20"/>
                <w:szCs w:val="20"/>
                <w:lang w:eastAsia="tr-TR"/>
              </w:rPr>
              <w:t>Dersin Dili</w:t>
            </w:r>
          </w:p>
        </w:tc>
        <w:tc>
          <w:tcPr>
            <w:tcW w:w="0" w:type="auto"/>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sz w:val="20"/>
                <w:szCs w:val="20"/>
                <w:lang w:eastAsia="tr-TR"/>
              </w:rPr>
              <w:t>Türkçe </w:t>
            </w:r>
            <w:r w:rsidRPr="0048350F">
              <w:rPr>
                <w:rFonts w:eastAsia="Calibri" w:cs="Times New Roman"/>
                <w:noProof/>
                <w:sz w:val="20"/>
                <w:szCs w:val="20"/>
                <w:lang w:eastAsia="tr-TR"/>
              </w:rPr>
              <w:drawing>
                <wp:inline distT="0" distB="0" distL="0" distR="0" wp14:anchorId="3479EEA5" wp14:editId="44C50908">
                  <wp:extent cx="276225" cy="190500"/>
                  <wp:effectExtent l="0" t="0" r="9525" b="0"/>
                  <wp:docPr id="75"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48350F" w:rsidRPr="0048350F" w:rsidTr="00136B0D">
        <w:trPr>
          <w:trHeight w:val="450"/>
        </w:trPr>
        <w:tc>
          <w:tcPr>
            <w:tcW w:w="0" w:type="auto"/>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b/>
                <w:bCs/>
                <w:sz w:val="20"/>
                <w:szCs w:val="20"/>
                <w:lang w:eastAsia="tr-TR"/>
              </w:rPr>
              <w:t>Dersin Seviyesi</w:t>
            </w:r>
          </w:p>
        </w:tc>
        <w:tc>
          <w:tcPr>
            <w:tcW w:w="0" w:type="auto"/>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sz w:val="20"/>
                <w:szCs w:val="20"/>
                <w:lang w:eastAsia="tr-TR"/>
              </w:rPr>
              <w:t>Lisans</w:t>
            </w:r>
          </w:p>
        </w:tc>
      </w:tr>
      <w:tr w:rsidR="0048350F" w:rsidRPr="0048350F" w:rsidTr="00136B0D">
        <w:trPr>
          <w:trHeight w:val="450"/>
        </w:trPr>
        <w:tc>
          <w:tcPr>
            <w:tcW w:w="0" w:type="auto"/>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b/>
                <w:bCs/>
                <w:sz w:val="20"/>
                <w:szCs w:val="20"/>
                <w:lang w:eastAsia="tr-TR"/>
              </w:rPr>
              <w:t>Dersin Türü</w:t>
            </w:r>
          </w:p>
        </w:tc>
        <w:tc>
          <w:tcPr>
            <w:tcW w:w="0" w:type="auto"/>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sz w:val="20"/>
                <w:szCs w:val="20"/>
                <w:lang w:eastAsia="tr-TR"/>
              </w:rPr>
              <w:t xml:space="preserve">Zorunlu-Alan </w:t>
            </w:r>
          </w:p>
        </w:tc>
      </w:tr>
      <w:tr w:rsidR="0048350F" w:rsidRPr="0048350F" w:rsidTr="00136B0D">
        <w:trPr>
          <w:trHeight w:val="450"/>
        </w:trPr>
        <w:tc>
          <w:tcPr>
            <w:tcW w:w="0" w:type="auto"/>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b/>
                <w:bCs/>
                <w:sz w:val="20"/>
                <w:szCs w:val="20"/>
                <w:lang w:eastAsia="tr-TR"/>
              </w:rPr>
              <w:t>Dersin Koordinatörü</w:t>
            </w:r>
          </w:p>
        </w:tc>
        <w:tc>
          <w:tcPr>
            <w:tcW w:w="0" w:type="auto"/>
          </w:tcPr>
          <w:p w:rsidR="0048350F" w:rsidRPr="0048350F" w:rsidRDefault="0048350F" w:rsidP="0048350F">
            <w:pPr>
              <w:spacing w:after="0" w:line="240" w:lineRule="atLeast"/>
              <w:rPr>
                <w:rFonts w:eastAsia="Calibri" w:cs="Times New Roman"/>
                <w:sz w:val="20"/>
                <w:szCs w:val="20"/>
                <w:lang w:eastAsia="tr-TR"/>
              </w:rPr>
            </w:pPr>
          </w:p>
        </w:tc>
      </w:tr>
      <w:tr w:rsidR="0048350F" w:rsidRPr="0048350F" w:rsidTr="00136B0D">
        <w:trPr>
          <w:trHeight w:val="450"/>
        </w:trPr>
        <w:tc>
          <w:tcPr>
            <w:tcW w:w="0" w:type="auto"/>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b/>
                <w:bCs/>
                <w:sz w:val="20"/>
                <w:szCs w:val="20"/>
                <w:lang w:eastAsia="tr-TR"/>
              </w:rPr>
              <w:t>Dersi Verenler</w:t>
            </w:r>
          </w:p>
        </w:tc>
        <w:tc>
          <w:tcPr>
            <w:tcW w:w="0" w:type="auto"/>
          </w:tcPr>
          <w:p w:rsidR="0048350F" w:rsidRPr="0048350F" w:rsidRDefault="0048350F" w:rsidP="0048350F">
            <w:pPr>
              <w:spacing w:after="0" w:line="240" w:lineRule="atLeast"/>
              <w:rPr>
                <w:rFonts w:eastAsia="Calibri" w:cs="Times New Roman"/>
                <w:sz w:val="20"/>
                <w:szCs w:val="20"/>
                <w:lang w:eastAsia="tr-TR"/>
              </w:rPr>
            </w:pPr>
          </w:p>
        </w:tc>
      </w:tr>
      <w:tr w:rsidR="0048350F" w:rsidRPr="0048350F" w:rsidTr="00136B0D">
        <w:trPr>
          <w:trHeight w:val="450"/>
        </w:trPr>
        <w:tc>
          <w:tcPr>
            <w:tcW w:w="0" w:type="auto"/>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b/>
                <w:bCs/>
                <w:sz w:val="20"/>
                <w:szCs w:val="20"/>
                <w:lang w:eastAsia="tr-TR"/>
              </w:rPr>
              <w:lastRenderedPageBreak/>
              <w:t>Dersin Yardımcıları</w:t>
            </w:r>
          </w:p>
        </w:tc>
        <w:tc>
          <w:tcPr>
            <w:tcW w:w="0" w:type="auto"/>
          </w:tcPr>
          <w:p w:rsidR="0048350F" w:rsidRPr="0048350F" w:rsidRDefault="0048350F" w:rsidP="0048350F">
            <w:pPr>
              <w:spacing w:after="0" w:line="240" w:lineRule="atLeast"/>
              <w:rPr>
                <w:rFonts w:eastAsia="Calibri" w:cs="Times New Roman"/>
                <w:sz w:val="20"/>
                <w:szCs w:val="20"/>
                <w:lang w:eastAsia="tr-TR"/>
              </w:rPr>
            </w:pPr>
          </w:p>
        </w:tc>
      </w:tr>
      <w:tr w:rsidR="0048350F" w:rsidRPr="0048350F" w:rsidTr="00136B0D">
        <w:trPr>
          <w:trHeight w:val="450"/>
        </w:trPr>
        <w:tc>
          <w:tcPr>
            <w:tcW w:w="0" w:type="auto"/>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b/>
                <w:bCs/>
                <w:sz w:val="20"/>
                <w:szCs w:val="20"/>
                <w:lang w:eastAsia="tr-TR"/>
              </w:rPr>
              <w:t>Dersin Amacı</w:t>
            </w:r>
          </w:p>
        </w:tc>
        <w:tc>
          <w:tcPr>
            <w:tcW w:w="0" w:type="auto"/>
            <w:vAlign w:val="center"/>
          </w:tcPr>
          <w:p w:rsidR="0048350F" w:rsidRPr="0048350F" w:rsidRDefault="0048350F" w:rsidP="0048350F">
            <w:pPr>
              <w:jc w:val="both"/>
              <w:rPr>
                <w:rFonts w:eastAsia="Calibri" w:cs="Times New Roman"/>
                <w:sz w:val="20"/>
                <w:szCs w:val="20"/>
              </w:rPr>
            </w:pPr>
            <w:r w:rsidRPr="0048350F">
              <w:rPr>
                <w:rFonts w:eastAsia="Calibri" w:cs="Times New Roman"/>
                <w:sz w:val="20"/>
                <w:szCs w:val="20"/>
              </w:rPr>
              <w:t xml:space="preserve">Dersin amacı öğrencilere mesleki alanda uygulama becerisi kazandırmaktır. </w:t>
            </w:r>
          </w:p>
        </w:tc>
      </w:tr>
      <w:tr w:rsidR="0048350F" w:rsidRPr="0048350F" w:rsidTr="00136B0D">
        <w:trPr>
          <w:trHeight w:val="450"/>
        </w:trPr>
        <w:tc>
          <w:tcPr>
            <w:tcW w:w="0" w:type="auto"/>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b/>
                <w:bCs/>
                <w:sz w:val="20"/>
                <w:szCs w:val="20"/>
                <w:lang w:eastAsia="tr-TR"/>
              </w:rPr>
              <w:t>Dersin İçeriği</w:t>
            </w:r>
          </w:p>
        </w:tc>
        <w:tc>
          <w:tcPr>
            <w:tcW w:w="0" w:type="auto"/>
          </w:tcPr>
          <w:p w:rsidR="0048350F" w:rsidRPr="0048350F" w:rsidRDefault="0048350F" w:rsidP="0048350F">
            <w:pPr>
              <w:jc w:val="both"/>
              <w:rPr>
                <w:rFonts w:eastAsia="Calibri" w:cs="Times New Roman"/>
                <w:sz w:val="20"/>
                <w:szCs w:val="20"/>
              </w:rPr>
            </w:pPr>
            <w:r w:rsidRPr="0048350F">
              <w:rPr>
                <w:rFonts w:eastAsia="Calibri" w:cs="Times New Roman"/>
                <w:sz w:val="20"/>
                <w:szCs w:val="20"/>
              </w:rPr>
              <w:t>Meslekle ilgili uygulamalar yapmak</w:t>
            </w:r>
          </w:p>
        </w:tc>
      </w:tr>
    </w:tbl>
    <w:p w:rsidR="0048350F" w:rsidRPr="0048350F" w:rsidRDefault="0048350F" w:rsidP="0048350F">
      <w:pPr>
        <w:spacing w:after="0" w:line="240" w:lineRule="auto"/>
        <w:rPr>
          <w:rFonts w:eastAsia="Calibri" w:cs="Times New Roman"/>
          <w:sz w:val="20"/>
          <w:szCs w:val="20"/>
          <w:lang w:eastAsia="tr-TR"/>
        </w:rPr>
      </w:pPr>
    </w:p>
    <w:p w:rsidR="0048350F" w:rsidRPr="0048350F" w:rsidRDefault="0048350F" w:rsidP="0048350F">
      <w:pPr>
        <w:spacing w:after="0" w:line="240" w:lineRule="auto"/>
        <w:rPr>
          <w:rFonts w:eastAsia="Calibri" w:cs="Times New Roman"/>
          <w:sz w:val="20"/>
          <w:szCs w:val="20"/>
          <w:lang w:eastAsia="tr-TR"/>
        </w:rPr>
      </w:pPr>
    </w:p>
    <w:p w:rsidR="0048350F" w:rsidRPr="0048350F" w:rsidRDefault="0048350F" w:rsidP="0048350F">
      <w:pPr>
        <w:spacing w:after="0" w:line="240" w:lineRule="auto"/>
        <w:rPr>
          <w:rFonts w:eastAsia="Calibri" w:cs="Times New Roman"/>
          <w:sz w:val="20"/>
          <w:szCs w:val="20"/>
          <w:lang w:eastAsia="tr-TR"/>
        </w:rPr>
      </w:pPr>
    </w:p>
    <w:p w:rsidR="0048350F" w:rsidRPr="0048350F" w:rsidRDefault="0048350F" w:rsidP="0048350F">
      <w:pPr>
        <w:spacing w:after="0" w:line="240" w:lineRule="auto"/>
        <w:rPr>
          <w:rFonts w:eastAsia="Calibri" w:cs="Times New Roman"/>
          <w:sz w:val="20"/>
          <w:szCs w:val="20"/>
          <w:lang w:eastAsia="tr-TR"/>
        </w:rPr>
      </w:pPr>
    </w:p>
    <w:p w:rsidR="0048350F" w:rsidRPr="0048350F" w:rsidRDefault="0048350F" w:rsidP="0048350F">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6"/>
        <w:gridCol w:w="2225"/>
        <w:gridCol w:w="2045"/>
      </w:tblGrid>
      <w:tr w:rsidR="0048350F" w:rsidRPr="0048350F" w:rsidTr="00136B0D">
        <w:tc>
          <w:tcPr>
            <w:tcW w:w="0" w:type="auto"/>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b/>
                <w:bCs/>
                <w:sz w:val="20"/>
                <w:szCs w:val="20"/>
                <w:lang w:eastAsia="tr-TR"/>
              </w:rPr>
              <w:t>Dersin Öğrenme Çıktıları</w:t>
            </w:r>
          </w:p>
        </w:tc>
        <w:tc>
          <w:tcPr>
            <w:tcW w:w="0" w:type="auto"/>
          </w:tcPr>
          <w:p w:rsidR="0048350F" w:rsidRPr="0048350F" w:rsidRDefault="0048350F" w:rsidP="0048350F">
            <w:pPr>
              <w:spacing w:after="0" w:line="240" w:lineRule="atLeast"/>
              <w:jc w:val="center"/>
              <w:rPr>
                <w:rFonts w:eastAsia="Calibri" w:cs="Times New Roman"/>
                <w:sz w:val="20"/>
                <w:szCs w:val="20"/>
                <w:lang w:eastAsia="tr-TR"/>
              </w:rPr>
            </w:pPr>
            <w:r w:rsidRPr="0048350F">
              <w:rPr>
                <w:rFonts w:eastAsia="Calibri" w:cs="Times New Roman"/>
                <w:b/>
                <w:bCs/>
                <w:sz w:val="20"/>
                <w:szCs w:val="20"/>
                <w:lang w:eastAsia="tr-TR"/>
              </w:rPr>
              <w:t>Öğretim Yöntemleri</w:t>
            </w:r>
          </w:p>
        </w:tc>
        <w:tc>
          <w:tcPr>
            <w:tcW w:w="0" w:type="auto"/>
          </w:tcPr>
          <w:p w:rsidR="0048350F" w:rsidRPr="0048350F" w:rsidRDefault="0048350F" w:rsidP="0048350F">
            <w:pPr>
              <w:spacing w:after="0" w:line="240" w:lineRule="atLeast"/>
              <w:jc w:val="center"/>
              <w:rPr>
                <w:rFonts w:eastAsia="Calibri" w:cs="Times New Roman"/>
                <w:sz w:val="20"/>
                <w:szCs w:val="20"/>
                <w:lang w:eastAsia="tr-TR"/>
              </w:rPr>
            </w:pPr>
            <w:r w:rsidRPr="0048350F">
              <w:rPr>
                <w:rFonts w:eastAsia="Calibri" w:cs="Times New Roman"/>
                <w:b/>
                <w:bCs/>
                <w:sz w:val="20"/>
                <w:szCs w:val="20"/>
                <w:lang w:eastAsia="tr-TR"/>
              </w:rPr>
              <w:t>Ölçme Yöntemleri</w:t>
            </w:r>
          </w:p>
        </w:tc>
      </w:tr>
      <w:tr w:rsidR="0048350F" w:rsidRPr="0048350F" w:rsidTr="00136B0D">
        <w:tc>
          <w:tcPr>
            <w:tcW w:w="0" w:type="auto"/>
            <w:vAlign w:val="center"/>
          </w:tcPr>
          <w:p w:rsidR="0048350F" w:rsidRPr="0048350F" w:rsidRDefault="0048350F" w:rsidP="0048350F">
            <w:pPr>
              <w:rPr>
                <w:rFonts w:eastAsia="Calibri" w:cs="Times New Roman"/>
                <w:sz w:val="20"/>
                <w:szCs w:val="20"/>
              </w:rPr>
            </w:pPr>
            <w:r w:rsidRPr="0048350F">
              <w:rPr>
                <w:rFonts w:eastAsia="Calibri" w:cs="Times New Roman"/>
                <w:sz w:val="20"/>
                <w:szCs w:val="20"/>
              </w:rPr>
              <w:t>1) Derslerle ilgili uygulamaları yapabilir</w:t>
            </w:r>
          </w:p>
        </w:tc>
        <w:tc>
          <w:tcPr>
            <w:tcW w:w="0" w:type="auto"/>
            <w:vAlign w:val="center"/>
          </w:tcPr>
          <w:p w:rsidR="0048350F" w:rsidRPr="0048350F" w:rsidRDefault="0048350F" w:rsidP="0048350F">
            <w:pPr>
              <w:spacing w:line="240" w:lineRule="atLeast"/>
              <w:jc w:val="center"/>
              <w:rPr>
                <w:rFonts w:eastAsia="Calibri" w:cs="Times New Roman"/>
                <w:sz w:val="20"/>
                <w:szCs w:val="20"/>
              </w:rPr>
            </w:pPr>
            <w:r w:rsidRPr="0048350F">
              <w:rPr>
                <w:rFonts w:eastAsia="Calibri" w:cs="Times New Roman"/>
                <w:sz w:val="20"/>
                <w:szCs w:val="20"/>
              </w:rPr>
              <w:t>13</w:t>
            </w:r>
          </w:p>
        </w:tc>
        <w:tc>
          <w:tcPr>
            <w:tcW w:w="0" w:type="auto"/>
            <w:vAlign w:val="center"/>
          </w:tcPr>
          <w:p w:rsidR="0048350F" w:rsidRPr="0048350F" w:rsidRDefault="0048350F" w:rsidP="0048350F">
            <w:pPr>
              <w:spacing w:line="240" w:lineRule="atLeast"/>
              <w:jc w:val="center"/>
              <w:rPr>
                <w:rFonts w:eastAsia="Calibri" w:cs="Times New Roman"/>
                <w:sz w:val="20"/>
                <w:szCs w:val="20"/>
              </w:rPr>
            </w:pPr>
            <w:r w:rsidRPr="0048350F">
              <w:rPr>
                <w:rFonts w:eastAsia="Calibri" w:cs="Times New Roman"/>
                <w:sz w:val="20"/>
                <w:szCs w:val="20"/>
              </w:rPr>
              <w:t>A,C,F</w:t>
            </w:r>
          </w:p>
        </w:tc>
      </w:tr>
      <w:tr w:rsidR="0048350F" w:rsidRPr="0048350F" w:rsidTr="00136B0D">
        <w:tc>
          <w:tcPr>
            <w:tcW w:w="0" w:type="auto"/>
            <w:vAlign w:val="center"/>
          </w:tcPr>
          <w:p w:rsidR="0048350F" w:rsidRPr="0048350F" w:rsidRDefault="0048350F" w:rsidP="0048350F">
            <w:pPr>
              <w:rPr>
                <w:rFonts w:eastAsia="Calibri" w:cs="Times New Roman"/>
                <w:sz w:val="20"/>
                <w:szCs w:val="20"/>
              </w:rPr>
            </w:pPr>
            <w:r w:rsidRPr="0048350F">
              <w:rPr>
                <w:rFonts w:eastAsia="Calibri" w:cs="Times New Roman"/>
                <w:sz w:val="20"/>
                <w:szCs w:val="20"/>
              </w:rPr>
              <w:t>2) Meslekle ilgili çalışabileceği kurumları tanır</w:t>
            </w:r>
          </w:p>
        </w:tc>
        <w:tc>
          <w:tcPr>
            <w:tcW w:w="0" w:type="auto"/>
            <w:vAlign w:val="center"/>
          </w:tcPr>
          <w:p w:rsidR="0048350F" w:rsidRPr="0048350F" w:rsidRDefault="0048350F" w:rsidP="0048350F">
            <w:pPr>
              <w:spacing w:line="240" w:lineRule="atLeast"/>
              <w:jc w:val="center"/>
              <w:rPr>
                <w:rFonts w:eastAsia="Calibri" w:cs="Times New Roman"/>
                <w:sz w:val="20"/>
                <w:szCs w:val="20"/>
              </w:rPr>
            </w:pPr>
            <w:r w:rsidRPr="0048350F">
              <w:rPr>
                <w:rFonts w:eastAsia="Calibri" w:cs="Times New Roman"/>
                <w:sz w:val="20"/>
                <w:szCs w:val="20"/>
              </w:rPr>
              <w:t>13</w:t>
            </w:r>
          </w:p>
        </w:tc>
        <w:tc>
          <w:tcPr>
            <w:tcW w:w="0" w:type="auto"/>
            <w:vAlign w:val="center"/>
          </w:tcPr>
          <w:p w:rsidR="0048350F" w:rsidRPr="0048350F" w:rsidRDefault="0048350F" w:rsidP="0048350F">
            <w:pPr>
              <w:spacing w:line="240" w:lineRule="atLeast"/>
              <w:jc w:val="center"/>
              <w:rPr>
                <w:rFonts w:eastAsia="Calibri" w:cs="Times New Roman"/>
                <w:sz w:val="20"/>
                <w:szCs w:val="20"/>
              </w:rPr>
            </w:pPr>
            <w:r w:rsidRPr="0048350F">
              <w:rPr>
                <w:rFonts w:eastAsia="Calibri" w:cs="Times New Roman"/>
                <w:sz w:val="20"/>
                <w:szCs w:val="20"/>
              </w:rPr>
              <w:t>A,C,F</w:t>
            </w:r>
          </w:p>
        </w:tc>
      </w:tr>
    </w:tbl>
    <w:p w:rsidR="0048350F" w:rsidRPr="0048350F" w:rsidRDefault="0048350F" w:rsidP="0048350F">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48350F" w:rsidRPr="0048350F" w:rsidTr="00136B0D">
        <w:tc>
          <w:tcPr>
            <w:tcW w:w="1000" w:type="pct"/>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b/>
                <w:bCs/>
                <w:sz w:val="20"/>
                <w:szCs w:val="20"/>
                <w:lang w:eastAsia="tr-TR"/>
              </w:rPr>
              <w:t>Öğretim Yöntemleri:</w:t>
            </w:r>
          </w:p>
        </w:tc>
        <w:tc>
          <w:tcPr>
            <w:tcW w:w="0" w:type="auto"/>
          </w:tcPr>
          <w:p w:rsidR="0048350F" w:rsidRPr="0048350F" w:rsidRDefault="0048350F" w:rsidP="0048350F">
            <w:pPr>
              <w:jc w:val="both"/>
              <w:rPr>
                <w:rFonts w:eastAsia="Calibri" w:cs="Times New Roman"/>
                <w:sz w:val="20"/>
                <w:szCs w:val="20"/>
              </w:rPr>
            </w:pPr>
            <w:r w:rsidRPr="0048350F">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48350F" w:rsidRPr="0048350F" w:rsidTr="00136B0D">
        <w:tc>
          <w:tcPr>
            <w:tcW w:w="1000" w:type="pct"/>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b/>
                <w:bCs/>
                <w:sz w:val="20"/>
                <w:szCs w:val="20"/>
                <w:lang w:eastAsia="tr-TR"/>
              </w:rPr>
              <w:t>Ölçme Yöntemleri:</w:t>
            </w:r>
          </w:p>
        </w:tc>
        <w:tc>
          <w:tcPr>
            <w:tcW w:w="0" w:type="auto"/>
          </w:tcPr>
          <w:p w:rsidR="0048350F" w:rsidRPr="0048350F" w:rsidRDefault="0048350F" w:rsidP="0048350F">
            <w:pPr>
              <w:rPr>
                <w:rFonts w:eastAsia="Calibri" w:cs="Times New Roman"/>
                <w:sz w:val="20"/>
                <w:szCs w:val="20"/>
              </w:rPr>
            </w:pPr>
            <w:r w:rsidRPr="0048350F">
              <w:rPr>
                <w:rFonts w:eastAsia="Calibri" w:cs="Times New Roman"/>
                <w:sz w:val="20"/>
                <w:szCs w:val="20"/>
              </w:rPr>
              <w:t>A: Sınav, B: Küçük Sınav (Quiz), C: Ödev, D: Laboratuvar, E: Proje/Tasarım, F: Diğer (Performans Görevi, Sunum, Derse Katılım)</w:t>
            </w:r>
          </w:p>
        </w:tc>
      </w:tr>
    </w:tbl>
    <w:p w:rsidR="0048350F" w:rsidRPr="0048350F" w:rsidRDefault="0048350F" w:rsidP="0048350F">
      <w:pPr>
        <w:spacing w:after="0" w:line="240" w:lineRule="auto"/>
        <w:rPr>
          <w:rFonts w:eastAsia="Calibri" w:cs="Times New Roman"/>
          <w:sz w:val="20"/>
          <w:szCs w:val="20"/>
          <w:lang w:eastAsia="tr-TR"/>
        </w:rPr>
      </w:pPr>
    </w:p>
    <w:p w:rsidR="0048350F" w:rsidRPr="0048350F" w:rsidRDefault="0048350F" w:rsidP="0048350F">
      <w:pPr>
        <w:spacing w:after="0" w:line="240" w:lineRule="auto"/>
        <w:rPr>
          <w:rFonts w:eastAsia="Calibri" w:cs="Times New Roman"/>
          <w:sz w:val="20"/>
          <w:szCs w:val="20"/>
          <w:lang w:eastAsia="tr-TR"/>
        </w:rPr>
      </w:pPr>
    </w:p>
    <w:p w:rsidR="0048350F" w:rsidRPr="0048350F" w:rsidRDefault="0048350F" w:rsidP="0048350F">
      <w:pPr>
        <w:spacing w:after="0" w:line="240" w:lineRule="auto"/>
        <w:rPr>
          <w:rFonts w:eastAsia="Calibri" w:cs="Times New Roman"/>
          <w:sz w:val="20"/>
          <w:szCs w:val="20"/>
          <w:lang w:eastAsia="tr-TR"/>
        </w:rPr>
      </w:pPr>
    </w:p>
    <w:p w:rsidR="0048350F" w:rsidRPr="0048350F" w:rsidRDefault="0048350F" w:rsidP="0048350F">
      <w:pPr>
        <w:spacing w:after="0" w:line="240" w:lineRule="auto"/>
        <w:rPr>
          <w:rFonts w:eastAsia="Calibri" w:cs="Times New Roman"/>
          <w:sz w:val="20"/>
          <w:szCs w:val="20"/>
          <w:lang w:eastAsia="tr-TR"/>
        </w:rPr>
      </w:pPr>
    </w:p>
    <w:p w:rsidR="0048350F" w:rsidRPr="0048350F" w:rsidRDefault="0048350F" w:rsidP="0048350F">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48350F" w:rsidRPr="0048350F" w:rsidTr="00136B0D">
        <w:trPr>
          <w:trHeight w:val="525"/>
        </w:trPr>
        <w:tc>
          <w:tcPr>
            <w:tcW w:w="0" w:type="auto"/>
            <w:gridSpan w:val="3"/>
          </w:tcPr>
          <w:p w:rsidR="0048350F" w:rsidRPr="0048350F" w:rsidRDefault="0048350F" w:rsidP="0048350F">
            <w:pPr>
              <w:spacing w:after="0" w:line="240" w:lineRule="atLeast"/>
              <w:jc w:val="center"/>
              <w:rPr>
                <w:rFonts w:eastAsia="Calibri" w:cs="Times New Roman"/>
                <w:sz w:val="20"/>
                <w:szCs w:val="20"/>
                <w:lang w:eastAsia="tr-TR"/>
              </w:rPr>
            </w:pPr>
            <w:r w:rsidRPr="0048350F">
              <w:rPr>
                <w:rFonts w:eastAsia="Calibri" w:cs="Times New Roman"/>
                <w:b/>
                <w:bCs/>
                <w:sz w:val="20"/>
                <w:szCs w:val="20"/>
                <w:lang w:eastAsia="tr-TR"/>
              </w:rPr>
              <w:t>DERS AKIŞI</w:t>
            </w:r>
          </w:p>
        </w:tc>
      </w:tr>
      <w:tr w:rsidR="0048350F" w:rsidRPr="0048350F" w:rsidTr="00136B0D">
        <w:trPr>
          <w:trHeight w:val="450"/>
        </w:trPr>
        <w:tc>
          <w:tcPr>
            <w:tcW w:w="390" w:type="pct"/>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b/>
                <w:bCs/>
                <w:sz w:val="20"/>
                <w:szCs w:val="20"/>
                <w:lang w:eastAsia="tr-TR"/>
              </w:rPr>
              <w:t>Hafta</w:t>
            </w:r>
          </w:p>
        </w:tc>
        <w:tc>
          <w:tcPr>
            <w:tcW w:w="3655" w:type="pct"/>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b/>
                <w:bCs/>
                <w:sz w:val="20"/>
                <w:szCs w:val="20"/>
                <w:lang w:eastAsia="tr-TR"/>
              </w:rPr>
              <w:t>Konular</w:t>
            </w:r>
          </w:p>
        </w:tc>
        <w:tc>
          <w:tcPr>
            <w:tcW w:w="955" w:type="pct"/>
          </w:tcPr>
          <w:p w:rsidR="0048350F" w:rsidRPr="0048350F" w:rsidRDefault="0048350F" w:rsidP="0048350F">
            <w:pPr>
              <w:spacing w:after="0" w:line="240" w:lineRule="atLeast"/>
              <w:jc w:val="center"/>
              <w:rPr>
                <w:rFonts w:eastAsia="Calibri" w:cs="Times New Roman"/>
                <w:sz w:val="20"/>
                <w:szCs w:val="20"/>
                <w:lang w:eastAsia="tr-TR"/>
              </w:rPr>
            </w:pPr>
            <w:r w:rsidRPr="0048350F">
              <w:rPr>
                <w:rFonts w:eastAsia="Calibri" w:cs="Times New Roman"/>
                <w:b/>
                <w:bCs/>
                <w:sz w:val="20"/>
                <w:szCs w:val="20"/>
                <w:lang w:eastAsia="tr-TR"/>
              </w:rPr>
              <w:t>Ön Hazırlık</w:t>
            </w:r>
          </w:p>
        </w:tc>
      </w:tr>
      <w:tr w:rsidR="0048350F" w:rsidRPr="0048350F" w:rsidTr="00136B0D">
        <w:trPr>
          <w:trHeight w:val="375"/>
        </w:trPr>
        <w:tc>
          <w:tcPr>
            <w:tcW w:w="0" w:type="auto"/>
          </w:tcPr>
          <w:p w:rsidR="0048350F" w:rsidRPr="0048350F" w:rsidRDefault="0048350F" w:rsidP="0048350F">
            <w:pPr>
              <w:spacing w:line="240" w:lineRule="atLeast"/>
              <w:rPr>
                <w:rFonts w:eastAsia="Calibri" w:cs="Times New Roman"/>
                <w:sz w:val="20"/>
                <w:szCs w:val="20"/>
              </w:rPr>
            </w:pPr>
            <w:r w:rsidRPr="0048350F">
              <w:rPr>
                <w:rFonts w:eastAsia="Calibri" w:cs="Times New Roman"/>
                <w:sz w:val="20"/>
                <w:szCs w:val="20"/>
              </w:rPr>
              <w:t>1</w:t>
            </w:r>
          </w:p>
        </w:tc>
        <w:tc>
          <w:tcPr>
            <w:tcW w:w="0" w:type="auto"/>
            <w:vAlign w:val="center"/>
          </w:tcPr>
          <w:p w:rsidR="0048350F" w:rsidRPr="0048350F" w:rsidRDefault="0048350F" w:rsidP="0048350F">
            <w:pPr>
              <w:rPr>
                <w:rFonts w:eastAsia="Calibri" w:cs="Times New Roman"/>
                <w:sz w:val="20"/>
                <w:szCs w:val="20"/>
              </w:rPr>
            </w:pPr>
            <w:r w:rsidRPr="0048350F">
              <w:rPr>
                <w:rFonts w:eastAsia="Calibri" w:cs="Times New Roman"/>
                <w:sz w:val="20"/>
                <w:szCs w:val="20"/>
              </w:rPr>
              <w:t>Mesleki uygulama</w:t>
            </w:r>
          </w:p>
          <w:p w:rsidR="0048350F" w:rsidRPr="0048350F" w:rsidRDefault="0048350F" w:rsidP="0048350F">
            <w:pPr>
              <w:rPr>
                <w:rFonts w:eastAsia="Calibri" w:cs="Times New Roman"/>
                <w:sz w:val="20"/>
                <w:szCs w:val="20"/>
              </w:rPr>
            </w:pPr>
            <w:r w:rsidRPr="0048350F">
              <w:rPr>
                <w:rFonts w:eastAsia="Calibri" w:cs="Times New Roman"/>
                <w:sz w:val="20"/>
                <w:szCs w:val="20"/>
              </w:rPr>
              <w:t>Saha Çalışması</w:t>
            </w:r>
          </w:p>
        </w:tc>
        <w:tc>
          <w:tcPr>
            <w:tcW w:w="0" w:type="auto"/>
          </w:tcPr>
          <w:p w:rsidR="0048350F" w:rsidRPr="0048350F" w:rsidRDefault="0048350F" w:rsidP="0048350F">
            <w:pPr>
              <w:rPr>
                <w:rFonts w:eastAsia="Calibri" w:cs="Times New Roman"/>
                <w:sz w:val="20"/>
                <w:szCs w:val="20"/>
              </w:rPr>
            </w:pPr>
          </w:p>
        </w:tc>
      </w:tr>
      <w:tr w:rsidR="0048350F" w:rsidRPr="0048350F" w:rsidTr="00136B0D">
        <w:trPr>
          <w:trHeight w:val="375"/>
        </w:trPr>
        <w:tc>
          <w:tcPr>
            <w:tcW w:w="0" w:type="auto"/>
            <w:vAlign w:val="center"/>
          </w:tcPr>
          <w:p w:rsidR="0048350F" w:rsidRPr="0048350F" w:rsidRDefault="0048350F" w:rsidP="0048350F">
            <w:pPr>
              <w:spacing w:line="240" w:lineRule="atLeast"/>
              <w:rPr>
                <w:rFonts w:eastAsia="Calibri" w:cs="Times New Roman"/>
                <w:sz w:val="20"/>
                <w:szCs w:val="20"/>
              </w:rPr>
            </w:pPr>
            <w:r w:rsidRPr="0048350F">
              <w:rPr>
                <w:rFonts w:eastAsia="Calibri" w:cs="Times New Roman"/>
                <w:sz w:val="20"/>
                <w:szCs w:val="20"/>
              </w:rPr>
              <w:t>2</w:t>
            </w:r>
          </w:p>
        </w:tc>
        <w:tc>
          <w:tcPr>
            <w:tcW w:w="0" w:type="auto"/>
          </w:tcPr>
          <w:p w:rsidR="0048350F" w:rsidRPr="0048350F" w:rsidRDefault="0048350F" w:rsidP="0048350F">
            <w:pPr>
              <w:rPr>
                <w:rFonts w:eastAsia="Calibri" w:cs="Times New Roman"/>
                <w:sz w:val="20"/>
                <w:szCs w:val="20"/>
              </w:rPr>
            </w:pPr>
            <w:r w:rsidRPr="0048350F">
              <w:rPr>
                <w:rFonts w:eastAsia="Calibri" w:cs="Times New Roman"/>
                <w:sz w:val="20"/>
                <w:szCs w:val="20"/>
              </w:rPr>
              <w:t>Mesleki uygulama</w:t>
            </w:r>
          </w:p>
          <w:p w:rsidR="0048350F" w:rsidRPr="0048350F" w:rsidRDefault="0048350F" w:rsidP="0048350F">
            <w:pPr>
              <w:rPr>
                <w:rFonts w:ascii="Calibri" w:eastAsia="Calibri" w:hAnsi="Calibri" w:cs="Times New Roman"/>
                <w:sz w:val="20"/>
                <w:szCs w:val="20"/>
              </w:rPr>
            </w:pPr>
            <w:r w:rsidRPr="0048350F">
              <w:rPr>
                <w:rFonts w:eastAsia="Calibri" w:cs="Times New Roman"/>
                <w:sz w:val="20"/>
                <w:szCs w:val="20"/>
              </w:rPr>
              <w:t>Saha Çalışması</w:t>
            </w:r>
          </w:p>
        </w:tc>
        <w:tc>
          <w:tcPr>
            <w:tcW w:w="0" w:type="auto"/>
          </w:tcPr>
          <w:p w:rsidR="0048350F" w:rsidRPr="0048350F" w:rsidRDefault="0048350F" w:rsidP="0048350F">
            <w:pPr>
              <w:rPr>
                <w:rFonts w:ascii="Calibri" w:eastAsia="Calibri" w:hAnsi="Calibri" w:cs="Times New Roman"/>
              </w:rPr>
            </w:pPr>
          </w:p>
        </w:tc>
      </w:tr>
      <w:tr w:rsidR="0048350F" w:rsidRPr="0048350F" w:rsidTr="00136B0D">
        <w:trPr>
          <w:trHeight w:val="375"/>
        </w:trPr>
        <w:tc>
          <w:tcPr>
            <w:tcW w:w="0" w:type="auto"/>
          </w:tcPr>
          <w:p w:rsidR="0048350F" w:rsidRPr="0048350F" w:rsidRDefault="0048350F" w:rsidP="0048350F">
            <w:pPr>
              <w:spacing w:line="240" w:lineRule="atLeast"/>
              <w:rPr>
                <w:rFonts w:eastAsia="Calibri" w:cs="Times New Roman"/>
                <w:sz w:val="20"/>
                <w:szCs w:val="20"/>
              </w:rPr>
            </w:pPr>
            <w:r w:rsidRPr="0048350F">
              <w:rPr>
                <w:rFonts w:eastAsia="Calibri" w:cs="Times New Roman"/>
                <w:sz w:val="20"/>
                <w:szCs w:val="20"/>
              </w:rPr>
              <w:t>3</w:t>
            </w:r>
          </w:p>
        </w:tc>
        <w:tc>
          <w:tcPr>
            <w:tcW w:w="0" w:type="auto"/>
          </w:tcPr>
          <w:p w:rsidR="0048350F" w:rsidRPr="0048350F" w:rsidRDefault="0048350F" w:rsidP="0048350F">
            <w:pPr>
              <w:rPr>
                <w:rFonts w:eastAsia="Calibri" w:cs="Times New Roman"/>
                <w:sz w:val="20"/>
                <w:szCs w:val="20"/>
              </w:rPr>
            </w:pPr>
            <w:r w:rsidRPr="0048350F">
              <w:rPr>
                <w:rFonts w:eastAsia="Calibri" w:cs="Times New Roman"/>
                <w:sz w:val="20"/>
                <w:szCs w:val="20"/>
              </w:rPr>
              <w:t>Mesleki uygulama</w:t>
            </w:r>
          </w:p>
          <w:p w:rsidR="0048350F" w:rsidRPr="0048350F" w:rsidRDefault="0048350F" w:rsidP="0048350F">
            <w:pPr>
              <w:rPr>
                <w:rFonts w:ascii="Calibri" w:eastAsia="Calibri" w:hAnsi="Calibri" w:cs="Times New Roman"/>
              </w:rPr>
            </w:pPr>
            <w:r w:rsidRPr="0048350F">
              <w:rPr>
                <w:rFonts w:eastAsia="Calibri" w:cs="Times New Roman"/>
                <w:sz w:val="20"/>
                <w:szCs w:val="20"/>
              </w:rPr>
              <w:t>Saha Çalışması</w:t>
            </w:r>
          </w:p>
        </w:tc>
        <w:tc>
          <w:tcPr>
            <w:tcW w:w="0" w:type="auto"/>
          </w:tcPr>
          <w:p w:rsidR="0048350F" w:rsidRPr="0048350F" w:rsidRDefault="0048350F" w:rsidP="0048350F">
            <w:pPr>
              <w:rPr>
                <w:rFonts w:ascii="Calibri" w:eastAsia="Calibri" w:hAnsi="Calibri" w:cs="Times New Roman"/>
              </w:rPr>
            </w:pPr>
          </w:p>
        </w:tc>
      </w:tr>
      <w:tr w:rsidR="0048350F" w:rsidRPr="0048350F" w:rsidTr="00136B0D">
        <w:trPr>
          <w:trHeight w:val="375"/>
        </w:trPr>
        <w:tc>
          <w:tcPr>
            <w:tcW w:w="0" w:type="auto"/>
          </w:tcPr>
          <w:p w:rsidR="0048350F" w:rsidRPr="0048350F" w:rsidRDefault="0048350F" w:rsidP="0048350F">
            <w:pPr>
              <w:spacing w:line="240" w:lineRule="atLeast"/>
              <w:rPr>
                <w:rFonts w:eastAsia="Calibri" w:cs="Times New Roman"/>
                <w:sz w:val="20"/>
                <w:szCs w:val="20"/>
              </w:rPr>
            </w:pPr>
            <w:r w:rsidRPr="0048350F">
              <w:rPr>
                <w:rFonts w:eastAsia="Calibri" w:cs="Times New Roman"/>
                <w:sz w:val="20"/>
                <w:szCs w:val="20"/>
              </w:rPr>
              <w:t>4</w:t>
            </w:r>
          </w:p>
        </w:tc>
        <w:tc>
          <w:tcPr>
            <w:tcW w:w="0" w:type="auto"/>
          </w:tcPr>
          <w:p w:rsidR="0048350F" w:rsidRPr="0048350F" w:rsidRDefault="0048350F" w:rsidP="0048350F">
            <w:pPr>
              <w:rPr>
                <w:rFonts w:eastAsia="Calibri" w:cs="Times New Roman"/>
                <w:sz w:val="20"/>
                <w:szCs w:val="20"/>
              </w:rPr>
            </w:pPr>
            <w:r w:rsidRPr="0048350F">
              <w:rPr>
                <w:rFonts w:eastAsia="Calibri" w:cs="Times New Roman"/>
                <w:sz w:val="20"/>
                <w:szCs w:val="20"/>
              </w:rPr>
              <w:t>Mesleki uygulama</w:t>
            </w:r>
          </w:p>
          <w:p w:rsidR="0048350F" w:rsidRPr="0048350F" w:rsidRDefault="0048350F" w:rsidP="0048350F">
            <w:pPr>
              <w:rPr>
                <w:rFonts w:ascii="Calibri" w:eastAsia="Calibri" w:hAnsi="Calibri" w:cs="Times New Roman"/>
                <w:sz w:val="20"/>
                <w:szCs w:val="20"/>
              </w:rPr>
            </w:pPr>
            <w:r w:rsidRPr="0048350F">
              <w:rPr>
                <w:rFonts w:eastAsia="Calibri" w:cs="Times New Roman"/>
                <w:sz w:val="20"/>
                <w:szCs w:val="20"/>
              </w:rPr>
              <w:t>Saha Çalışması</w:t>
            </w:r>
          </w:p>
        </w:tc>
        <w:tc>
          <w:tcPr>
            <w:tcW w:w="0" w:type="auto"/>
          </w:tcPr>
          <w:p w:rsidR="0048350F" w:rsidRPr="0048350F" w:rsidRDefault="0048350F" w:rsidP="0048350F">
            <w:pPr>
              <w:rPr>
                <w:rFonts w:ascii="Calibri" w:eastAsia="Calibri" w:hAnsi="Calibri" w:cs="Times New Roman"/>
              </w:rPr>
            </w:pPr>
          </w:p>
        </w:tc>
      </w:tr>
      <w:tr w:rsidR="0048350F" w:rsidRPr="0048350F" w:rsidTr="00136B0D">
        <w:trPr>
          <w:trHeight w:val="375"/>
        </w:trPr>
        <w:tc>
          <w:tcPr>
            <w:tcW w:w="0" w:type="auto"/>
          </w:tcPr>
          <w:p w:rsidR="0048350F" w:rsidRPr="0048350F" w:rsidRDefault="0048350F" w:rsidP="0048350F">
            <w:pPr>
              <w:spacing w:line="240" w:lineRule="atLeast"/>
              <w:rPr>
                <w:rFonts w:eastAsia="Calibri" w:cs="Times New Roman"/>
                <w:sz w:val="20"/>
                <w:szCs w:val="20"/>
              </w:rPr>
            </w:pPr>
            <w:r w:rsidRPr="0048350F">
              <w:rPr>
                <w:rFonts w:eastAsia="Calibri" w:cs="Times New Roman"/>
                <w:sz w:val="20"/>
                <w:szCs w:val="20"/>
              </w:rPr>
              <w:t>5</w:t>
            </w:r>
          </w:p>
        </w:tc>
        <w:tc>
          <w:tcPr>
            <w:tcW w:w="0" w:type="auto"/>
          </w:tcPr>
          <w:p w:rsidR="0048350F" w:rsidRPr="0048350F" w:rsidRDefault="0048350F" w:rsidP="0048350F">
            <w:pPr>
              <w:rPr>
                <w:rFonts w:ascii="Calibri" w:eastAsia="Calibri" w:hAnsi="Calibri" w:cs="Times New Roman"/>
              </w:rPr>
            </w:pPr>
            <w:r w:rsidRPr="0048350F">
              <w:rPr>
                <w:rFonts w:eastAsia="Calibri" w:cs="Times New Roman"/>
                <w:sz w:val="20"/>
                <w:szCs w:val="20"/>
              </w:rPr>
              <w:t>Saha Çalışması</w:t>
            </w:r>
          </w:p>
        </w:tc>
        <w:tc>
          <w:tcPr>
            <w:tcW w:w="0" w:type="auto"/>
          </w:tcPr>
          <w:p w:rsidR="0048350F" w:rsidRPr="0048350F" w:rsidRDefault="0048350F" w:rsidP="0048350F">
            <w:pPr>
              <w:rPr>
                <w:rFonts w:ascii="Calibri" w:eastAsia="Calibri" w:hAnsi="Calibri" w:cs="Times New Roman"/>
              </w:rPr>
            </w:pPr>
          </w:p>
        </w:tc>
      </w:tr>
      <w:tr w:rsidR="0048350F" w:rsidRPr="0048350F" w:rsidTr="00136B0D">
        <w:trPr>
          <w:trHeight w:val="375"/>
        </w:trPr>
        <w:tc>
          <w:tcPr>
            <w:tcW w:w="0" w:type="auto"/>
            <w:vAlign w:val="center"/>
          </w:tcPr>
          <w:p w:rsidR="0048350F" w:rsidRPr="0048350F" w:rsidRDefault="0048350F" w:rsidP="0048350F">
            <w:pPr>
              <w:spacing w:line="240" w:lineRule="atLeast"/>
              <w:rPr>
                <w:rFonts w:eastAsia="Calibri" w:cs="Times New Roman"/>
                <w:sz w:val="20"/>
                <w:szCs w:val="20"/>
              </w:rPr>
            </w:pPr>
            <w:r w:rsidRPr="0048350F">
              <w:rPr>
                <w:rFonts w:eastAsia="Calibri" w:cs="Times New Roman"/>
                <w:sz w:val="20"/>
                <w:szCs w:val="20"/>
              </w:rPr>
              <w:t>6</w:t>
            </w:r>
          </w:p>
        </w:tc>
        <w:tc>
          <w:tcPr>
            <w:tcW w:w="0" w:type="auto"/>
          </w:tcPr>
          <w:p w:rsidR="0048350F" w:rsidRPr="0048350F" w:rsidRDefault="0048350F" w:rsidP="0048350F">
            <w:pPr>
              <w:rPr>
                <w:rFonts w:eastAsia="Calibri" w:cs="Times New Roman"/>
                <w:sz w:val="20"/>
                <w:szCs w:val="20"/>
              </w:rPr>
            </w:pPr>
            <w:r w:rsidRPr="0048350F">
              <w:rPr>
                <w:rFonts w:eastAsia="Calibri" w:cs="Times New Roman"/>
                <w:sz w:val="20"/>
                <w:szCs w:val="20"/>
              </w:rPr>
              <w:t>Mesleki uygulama</w:t>
            </w:r>
          </w:p>
          <w:p w:rsidR="0048350F" w:rsidRPr="0048350F" w:rsidRDefault="0048350F" w:rsidP="0048350F">
            <w:pPr>
              <w:rPr>
                <w:rFonts w:ascii="Calibri" w:eastAsia="Calibri" w:hAnsi="Calibri" w:cs="Times New Roman"/>
                <w:sz w:val="20"/>
                <w:szCs w:val="20"/>
              </w:rPr>
            </w:pPr>
            <w:r w:rsidRPr="0048350F">
              <w:rPr>
                <w:rFonts w:eastAsia="Calibri" w:cs="Times New Roman"/>
                <w:sz w:val="20"/>
                <w:szCs w:val="20"/>
              </w:rPr>
              <w:lastRenderedPageBreak/>
              <w:t>Saha Çalışması</w:t>
            </w:r>
          </w:p>
        </w:tc>
        <w:tc>
          <w:tcPr>
            <w:tcW w:w="0" w:type="auto"/>
          </w:tcPr>
          <w:p w:rsidR="0048350F" w:rsidRPr="0048350F" w:rsidRDefault="0048350F" w:rsidP="0048350F">
            <w:pPr>
              <w:rPr>
                <w:rFonts w:ascii="Calibri" w:eastAsia="Calibri" w:hAnsi="Calibri" w:cs="Times New Roman"/>
              </w:rPr>
            </w:pPr>
          </w:p>
        </w:tc>
      </w:tr>
      <w:tr w:rsidR="0048350F" w:rsidRPr="0048350F" w:rsidTr="00136B0D">
        <w:trPr>
          <w:trHeight w:val="375"/>
        </w:trPr>
        <w:tc>
          <w:tcPr>
            <w:tcW w:w="0" w:type="auto"/>
            <w:vAlign w:val="center"/>
          </w:tcPr>
          <w:p w:rsidR="0048350F" w:rsidRPr="0048350F" w:rsidRDefault="0048350F" w:rsidP="0048350F">
            <w:pPr>
              <w:spacing w:line="240" w:lineRule="atLeast"/>
              <w:rPr>
                <w:rFonts w:eastAsia="Calibri" w:cs="Times New Roman"/>
                <w:sz w:val="20"/>
                <w:szCs w:val="20"/>
              </w:rPr>
            </w:pPr>
            <w:r w:rsidRPr="0048350F">
              <w:rPr>
                <w:rFonts w:eastAsia="Calibri" w:cs="Times New Roman"/>
                <w:sz w:val="20"/>
                <w:szCs w:val="20"/>
              </w:rPr>
              <w:lastRenderedPageBreak/>
              <w:t>7</w:t>
            </w:r>
          </w:p>
        </w:tc>
        <w:tc>
          <w:tcPr>
            <w:tcW w:w="0" w:type="auto"/>
          </w:tcPr>
          <w:p w:rsidR="0048350F" w:rsidRPr="0048350F" w:rsidRDefault="0048350F" w:rsidP="0048350F">
            <w:pPr>
              <w:rPr>
                <w:rFonts w:eastAsia="Calibri" w:cs="Times New Roman"/>
                <w:sz w:val="20"/>
                <w:szCs w:val="20"/>
              </w:rPr>
            </w:pPr>
            <w:r w:rsidRPr="0048350F">
              <w:rPr>
                <w:rFonts w:eastAsia="Calibri" w:cs="Times New Roman"/>
                <w:sz w:val="20"/>
                <w:szCs w:val="20"/>
              </w:rPr>
              <w:t>Mesleki uygulama</w:t>
            </w:r>
          </w:p>
          <w:p w:rsidR="0048350F" w:rsidRPr="0048350F" w:rsidRDefault="0048350F" w:rsidP="0048350F">
            <w:pPr>
              <w:rPr>
                <w:rFonts w:ascii="Calibri" w:eastAsia="Calibri" w:hAnsi="Calibri" w:cs="Times New Roman"/>
              </w:rPr>
            </w:pPr>
            <w:r w:rsidRPr="0048350F">
              <w:rPr>
                <w:rFonts w:eastAsia="Calibri" w:cs="Times New Roman"/>
                <w:sz w:val="20"/>
                <w:szCs w:val="20"/>
              </w:rPr>
              <w:t>Saha Çalışması</w:t>
            </w:r>
          </w:p>
        </w:tc>
        <w:tc>
          <w:tcPr>
            <w:tcW w:w="0" w:type="auto"/>
          </w:tcPr>
          <w:p w:rsidR="0048350F" w:rsidRPr="0048350F" w:rsidRDefault="0048350F" w:rsidP="0048350F">
            <w:pPr>
              <w:rPr>
                <w:rFonts w:ascii="Calibri" w:eastAsia="Calibri" w:hAnsi="Calibri" w:cs="Times New Roman"/>
              </w:rPr>
            </w:pPr>
          </w:p>
        </w:tc>
      </w:tr>
      <w:tr w:rsidR="0048350F" w:rsidRPr="0048350F" w:rsidTr="00136B0D">
        <w:trPr>
          <w:trHeight w:val="375"/>
        </w:trPr>
        <w:tc>
          <w:tcPr>
            <w:tcW w:w="0" w:type="auto"/>
            <w:vAlign w:val="center"/>
          </w:tcPr>
          <w:p w:rsidR="0048350F" w:rsidRPr="0048350F" w:rsidRDefault="0048350F" w:rsidP="0048350F">
            <w:pPr>
              <w:spacing w:line="240" w:lineRule="atLeast"/>
              <w:rPr>
                <w:rFonts w:eastAsia="Calibri" w:cs="Times New Roman"/>
                <w:sz w:val="20"/>
                <w:szCs w:val="20"/>
              </w:rPr>
            </w:pPr>
            <w:r w:rsidRPr="0048350F">
              <w:rPr>
                <w:rFonts w:eastAsia="Calibri" w:cs="Times New Roman"/>
                <w:sz w:val="20"/>
                <w:szCs w:val="20"/>
              </w:rPr>
              <w:t>8</w:t>
            </w:r>
          </w:p>
        </w:tc>
        <w:tc>
          <w:tcPr>
            <w:tcW w:w="0" w:type="auto"/>
          </w:tcPr>
          <w:p w:rsidR="0048350F" w:rsidRPr="0048350F" w:rsidRDefault="0048350F" w:rsidP="0048350F">
            <w:pPr>
              <w:rPr>
                <w:rFonts w:eastAsia="Calibri" w:cs="Times New Roman"/>
                <w:sz w:val="20"/>
                <w:szCs w:val="20"/>
              </w:rPr>
            </w:pPr>
            <w:r w:rsidRPr="0048350F">
              <w:rPr>
                <w:rFonts w:eastAsia="Calibri" w:cs="Times New Roman"/>
                <w:sz w:val="20"/>
                <w:szCs w:val="20"/>
              </w:rPr>
              <w:t>Mesleki uygulama</w:t>
            </w:r>
          </w:p>
          <w:p w:rsidR="0048350F" w:rsidRPr="0048350F" w:rsidRDefault="0048350F" w:rsidP="0048350F">
            <w:pPr>
              <w:rPr>
                <w:rFonts w:ascii="Calibri" w:eastAsia="Calibri" w:hAnsi="Calibri" w:cs="Times New Roman"/>
                <w:sz w:val="20"/>
                <w:szCs w:val="20"/>
              </w:rPr>
            </w:pPr>
            <w:r w:rsidRPr="0048350F">
              <w:rPr>
                <w:rFonts w:eastAsia="Calibri" w:cs="Times New Roman"/>
                <w:sz w:val="20"/>
                <w:szCs w:val="20"/>
              </w:rPr>
              <w:t>Saha Çalışması</w:t>
            </w:r>
          </w:p>
        </w:tc>
        <w:tc>
          <w:tcPr>
            <w:tcW w:w="0" w:type="auto"/>
          </w:tcPr>
          <w:p w:rsidR="0048350F" w:rsidRPr="0048350F" w:rsidRDefault="0048350F" w:rsidP="0048350F">
            <w:pPr>
              <w:rPr>
                <w:rFonts w:ascii="Calibri" w:eastAsia="Calibri" w:hAnsi="Calibri" w:cs="Times New Roman"/>
              </w:rPr>
            </w:pPr>
          </w:p>
        </w:tc>
      </w:tr>
      <w:tr w:rsidR="0048350F" w:rsidRPr="0048350F" w:rsidTr="00136B0D">
        <w:trPr>
          <w:trHeight w:val="375"/>
        </w:trPr>
        <w:tc>
          <w:tcPr>
            <w:tcW w:w="0" w:type="auto"/>
            <w:vAlign w:val="center"/>
          </w:tcPr>
          <w:p w:rsidR="0048350F" w:rsidRPr="0048350F" w:rsidRDefault="0048350F" w:rsidP="0048350F">
            <w:pPr>
              <w:spacing w:line="240" w:lineRule="atLeast"/>
              <w:rPr>
                <w:rFonts w:eastAsia="Calibri" w:cs="Times New Roman"/>
                <w:sz w:val="20"/>
                <w:szCs w:val="20"/>
              </w:rPr>
            </w:pPr>
            <w:r w:rsidRPr="0048350F">
              <w:rPr>
                <w:rFonts w:eastAsia="Calibri" w:cs="Times New Roman"/>
                <w:sz w:val="20"/>
                <w:szCs w:val="20"/>
              </w:rPr>
              <w:t>9</w:t>
            </w:r>
          </w:p>
        </w:tc>
        <w:tc>
          <w:tcPr>
            <w:tcW w:w="0" w:type="auto"/>
          </w:tcPr>
          <w:p w:rsidR="0048350F" w:rsidRPr="0048350F" w:rsidRDefault="0048350F" w:rsidP="0048350F">
            <w:pPr>
              <w:rPr>
                <w:rFonts w:eastAsia="Calibri" w:cs="Times New Roman"/>
                <w:sz w:val="20"/>
                <w:szCs w:val="20"/>
              </w:rPr>
            </w:pPr>
            <w:r w:rsidRPr="0048350F">
              <w:rPr>
                <w:rFonts w:eastAsia="Calibri" w:cs="Times New Roman"/>
                <w:sz w:val="20"/>
                <w:szCs w:val="20"/>
              </w:rPr>
              <w:t>Mesleki uygulama</w:t>
            </w:r>
          </w:p>
          <w:p w:rsidR="0048350F" w:rsidRPr="0048350F" w:rsidRDefault="0048350F" w:rsidP="0048350F">
            <w:pPr>
              <w:rPr>
                <w:rFonts w:ascii="Calibri" w:eastAsia="Calibri" w:hAnsi="Calibri" w:cs="Times New Roman"/>
              </w:rPr>
            </w:pPr>
            <w:r w:rsidRPr="0048350F">
              <w:rPr>
                <w:rFonts w:eastAsia="Calibri" w:cs="Times New Roman"/>
                <w:sz w:val="20"/>
                <w:szCs w:val="20"/>
              </w:rPr>
              <w:t>Saha Çalışması</w:t>
            </w:r>
          </w:p>
        </w:tc>
        <w:tc>
          <w:tcPr>
            <w:tcW w:w="0" w:type="auto"/>
          </w:tcPr>
          <w:p w:rsidR="0048350F" w:rsidRPr="0048350F" w:rsidRDefault="0048350F" w:rsidP="0048350F">
            <w:pPr>
              <w:rPr>
                <w:rFonts w:ascii="Calibri" w:eastAsia="Calibri" w:hAnsi="Calibri" w:cs="Times New Roman"/>
              </w:rPr>
            </w:pPr>
          </w:p>
        </w:tc>
      </w:tr>
      <w:tr w:rsidR="0048350F" w:rsidRPr="0048350F" w:rsidTr="00136B0D">
        <w:trPr>
          <w:trHeight w:val="375"/>
        </w:trPr>
        <w:tc>
          <w:tcPr>
            <w:tcW w:w="0" w:type="auto"/>
            <w:vAlign w:val="center"/>
          </w:tcPr>
          <w:p w:rsidR="0048350F" w:rsidRPr="0048350F" w:rsidRDefault="0048350F" w:rsidP="0048350F">
            <w:pPr>
              <w:spacing w:line="240" w:lineRule="atLeast"/>
              <w:rPr>
                <w:rFonts w:eastAsia="Calibri" w:cs="Times New Roman"/>
                <w:sz w:val="20"/>
                <w:szCs w:val="20"/>
              </w:rPr>
            </w:pPr>
            <w:r w:rsidRPr="0048350F">
              <w:rPr>
                <w:rFonts w:eastAsia="Calibri" w:cs="Times New Roman"/>
                <w:sz w:val="20"/>
                <w:szCs w:val="20"/>
              </w:rPr>
              <w:t>10</w:t>
            </w:r>
          </w:p>
        </w:tc>
        <w:tc>
          <w:tcPr>
            <w:tcW w:w="0" w:type="auto"/>
          </w:tcPr>
          <w:p w:rsidR="0048350F" w:rsidRPr="0048350F" w:rsidRDefault="0048350F" w:rsidP="0048350F">
            <w:pPr>
              <w:rPr>
                <w:rFonts w:eastAsia="Calibri" w:cs="Times New Roman"/>
                <w:sz w:val="20"/>
                <w:szCs w:val="20"/>
              </w:rPr>
            </w:pPr>
            <w:r w:rsidRPr="0048350F">
              <w:rPr>
                <w:rFonts w:eastAsia="Calibri" w:cs="Times New Roman"/>
                <w:sz w:val="20"/>
                <w:szCs w:val="20"/>
              </w:rPr>
              <w:t>Mesleki uygulama</w:t>
            </w:r>
          </w:p>
          <w:p w:rsidR="0048350F" w:rsidRPr="0048350F" w:rsidRDefault="0048350F" w:rsidP="0048350F">
            <w:pPr>
              <w:rPr>
                <w:rFonts w:ascii="Calibri" w:eastAsia="Calibri" w:hAnsi="Calibri" w:cs="Times New Roman"/>
              </w:rPr>
            </w:pPr>
            <w:r w:rsidRPr="0048350F">
              <w:rPr>
                <w:rFonts w:eastAsia="Calibri" w:cs="Times New Roman"/>
                <w:sz w:val="20"/>
                <w:szCs w:val="20"/>
              </w:rPr>
              <w:t>Saha Çalışması</w:t>
            </w:r>
          </w:p>
        </w:tc>
        <w:tc>
          <w:tcPr>
            <w:tcW w:w="0" w:type="auto"/>
          </w:tcPr>
          <w:p w:rsidR="0048350F" w:rsidRPr="0048350F" w:rsidRDefault="0048350F" w:rsidP="0048350F">
            <w:pPr>
              <w:rPr>
                <w:rFonts w:ascii="Calibri" w:eastAsia="Calibri" w:hAnsi="Calibri" w:cs="Times New Roman"/>
              </w:rPr>
            </w:pPr>
          </w:p>
        </w:tc>
      </w:tr>
      <w:tr w:rsidR="0048350F" w:rsidRPr="0048350F" w:rsidTr="00136B0D">
        <w:trPr>
          <w:trHeight w:val="375"/>
        </w:trPr>
        <w:tc>
          <w:tcPr>
            <w:tcW w:w="0" w:type="auto"/>
            <w:vAlign w:val="center"/>
          </w:tcPr>
          <w:p w:rsidR="0048350F" w:rsidRPr="0048350F" w:rsidRDefault="0048350F" w:rsidP="0048350F">
            <w:pPr>
              <w:spacing w:line="240" w:lineRule="atLeast"/>
              <w:rPr>
                <w:rFonts w:eastAsia="Calibri" w:cs="Times New Roman"/>
                <w:sz w:val="20"/>
                <w:szCs w:val="20"/>
              </w:rPr>
            </w:pPr>
            <w:r w:rsidRPr="0048350F">
              <w:rPr>
                <w:rFonts w:eastAsia="Calibri" w:cs="Times New Roman"/>
                <w:sz w:val="20"/>
                <w:szCs w:val="20"/>
              </w:rPr>
              <w:t>11</w:t>
            </w:r>
          </w:p>
        </w:tc>
        <w:tc>
          <w:tcPr>
            <w:tcW w:w="0" w:type="auto"/>
          </w:tcPr>
          <w:p w:rsidR="0048350F" w:rsidRPr="0048350F" w:rsidRDefault="0048350F" w:rsidP="0048350F">
            <w:pPr>
              <w:rPr>
                <w:rFonts w:eastAsia="Calibri" w:cs="Times New Roman"/>
                <w:sz w:val="20"/>
                <w:szCs w:val="20"/>
              </w:rPr>
            </w:pPr>
            <w:r w:rsidRPr="0048350F">
              <w:rPr>
                <w:rFonts w:eastAsia="Calibri" w:cs="Times New Roman"/>
                <w:sz w:val="20"/>
                <w:szCs w:val="20"/>
              </w:rPr>
              <w:t>Mesleki uygulama</w:t>
            </w:r>
          </w:p>
          <w:p w:rsidR="0048350F" w:rsidRPr="0048350F" w:rsidRDefault="0048350F" w:rsidP="0048350F">
            <w:pPr>
              <w:rPr>
                <w:rFonts w:ascii="Calibri" w:eastAsia="Calibri" w:hAnsi="Calibri" w:cs="Times New Roman"/>
              </w:rPr>
            </w:pPr>
            <w:r w:rsidRPr="0048350F">
              <w:rPr>
                <w:rFonts w:eastAsia="Calibri" w:cs="Times New Roman"/>
                <w:sz w:val="20"/>
                <w:szCs w:val="20"/>
              </w:rPr>
              <w:t>Saha Çalışması</w:t>
            </w:r>
          </w:p>
        </w:tc>
        <w:tc>
          <w:tcPr>
            <w:tcW w:w="0" w:type="auto"/>
          </w:tcPr>
          <w:p w:rsidR="0048350F" w:rsidRPr="0048350F" w:rsidRDefault="0048350F" w:rsidP="0048350F">
            <w:pPr>
              <w:rPr>
                <w:rFonts w:ascii="Calibri" w:eastAsia="Calibri" w:hAnsi="Calibri" w:cs="Times New Roman"/>
              </w:rPr>
            </w:pPr>
          </w:p>
        </w:tc>
      </w:tr>
      <w:tr w:rsidR="0048350F" w:rsidRPr="0048350F" w:rsidTr="00136B0D">
        <w:trPr>
          <w:trHeight w:val="375"/>
        </w:trPr>
        <w:tc>
          <w:tcPr>
            <w:tcW w:w="0" w:type="auto"/>
            <w:vAlign w:val="center"/>
          </w:tcPr>
          <w:p w:rsidR="0048350F" w:rsidRPr="0048350F" w:rsidRDefault="0048350F" w:rsidP="0048350F">
            <w:pPr>
              <w:spacing w:line="240" w:lineRule="atLeast"/>
              <w:rPr>
                <w:rFonts w:eastAsia="Calibri" w:cs="Times New Roman"/>
                <w:sz w:val="20"/>
                <w:szCs w:val="20"/>
              </w:rPr>
            </w:pPr>
            <w:r w:rsidRPr="0048350F">
              <w:rPr>
                <w:rFonts w:eastAsia="Calibri" w:cs="Times New Roman"/>
                <w:sz w:val="20"/>
                <w:szCs w:val="20"/>
              </w:rPr>
              <w:t>12</w:t>
            </w:r>
          </w:p>
        </w:tc>
        <w:tc>
          <w:tcPr>
            <w:tcW w:w="0" w:type="auto"/>
          </w:tcPr>
          <w:p w:rsidR="0048350F" w:rsidRPr="0048350F" w:rsidRDefault="0048350F" w:rsidP="0048350F">
            <w:pPr>
              <w:rPr>
                <w:rFonts w:eastAsia="Calibri" w:cs="Times New Roman"/>
                <w:sz w:val="20"/>
                <w:szCs w:val="20"/>
              </w:rPr>
            </w:pPr>
            <w:r w:rsidRPr="0048350F">
              <w:rPr>
                <w:rFonts w:eastAsia="Calibri" w:cs="Times New Roman"/>
                <w:sz w:val="20"/>
                <w:szCs w:val="20"/>
              </w:rPr>
              <w:t>Mesleki uygulama</w:t>
            </w:r>
          </w:p>
          <w:p w:rsidR="0048350F" w:rsidRPr="0048350F" w:rsidRDefault="0048350F" w:rsidP="0048350F">
            <w:pPr>
              <w:rPr>
                <w:rFonts w:ascii="Calibri" w:eastAsia="Calibri" w:hAnsi="Calibri" w:cs="Times New Roman"/>
              </w:rPr>
            </w:pPr>
            <w:r w:rsidRPr="0048350F">
              <w:rPr>
                <w:rFonts w:eastAsia="Calibri" w:cs="Times New Roman"/>
                <w:sz w:val="20"/>
                <w:szCs w:val="20"/>
              </w:rPr>
              <w:t>Saha Çalışması</w:t>
            </w:r>
          </w:p>
        </w:tc>
        <w:tc>
          <w:tcPr>
            <w:tcW w:w="0" w:type="auto"/>
          </w:tcPr>
          <w:p w:rsidR="0048350F" w:rsidRPr="0048350F" w:rsidRDefault="0048350F" w:rsidP="0048350F">
            <w:pPr>
              <w:rPr>
                <w:rFonts w:ascii="Calibri" w:eastAsia="Calibri" w:hAnsi="Calibri" w:cs="Times New Roman"/>
              </w:rPr>
            </w:pPr>
            <w:r w:rsidRPr="0048350F">
              <w:rPr>
                <w:rFonts w:eastAsia="Calibri" w:cs="Times New Roman"/>
                <w:sz w:val="20"/>
                <w:szCs w:val="20"/>
              </w:rPr>
              <w:t xml:space="preserve"> </w:t>
            </w:r>
          </w:p>
        </w:tc>
      </w:tr>
      <w:tr w:rsidR="0048350F" w:rsidRPr="0048350F" w:rsidTr="00136B0D">
        <w:trPr>
          <w:trHeight w:val="375"/>
        </w:trPr>
        <w:tc>
          <w:tcPr>
            <w:tcW w:w="0" w:type="auto"/>
            <w:vAlign w:val="center"/>
          </w:tcPr>
          <w:p w:rsidR="0048350F" w:rsidRPr="0048350F" w:rsidRDefault="0048350F" w:rsidP="0048350F">
            <w:pPr>
              <w:spacing w:line="240" w:lineRule="atLeast"/>
              <w:rPr>
                <w:rFonts w:eastAsia="Calibri" w:cs="Times New Roman"/>
                <w:sz w:val="20"/>
                <w:szCs w:val="20"/>
              </w:rPr>
            </w:pPr>
            <w:r w:rsidRPr="0048350F">
              <w:rPr>
                <w:rFonts w:eastAsia="Calibri" w:cs="Times New Roman"/>
                <w:sz w:val="20"/>
                <w:szCs w:val="20"/>
              </w:rPr>
              <w:t>13</w:t>
            </w:r>
          </w:p>
        </w:tc>
        <w:tc>
          <w:tcPr>
            <w:tcW w:w="0" w:type="auto"/>
          </w:tcPr>
          <w:p w:rsidR="0048350F" w:rsidRPr="0048350F" w:rsidRDefault="0048350F" w:rsidP="0048350F">
            <w:pPr>
              <w:rPr>
                <w:rFonts w:eastAsia="Calibri" w:cs="Times New Roman"/>
                <w:sz w:val="20"/>
                <w:szCs w:val="20"/>
              </w:rPr>
            </w:pPr>
            <w:r w:rsidRPr="0048350F">
              <w:rPr>
                <w:rFonts w:eastAsia="Calibri" w:cs="Times New Roman"/>
                <w:sz w:val="20"/>
                <w:szCs w:val="20"/>
              </w:rPr>
              <w:t>Mesleki uygulama</w:t>
            </w:r>
          </w:p>
          <w:p w:rsidR="0048350F" w:rsidRPr="0048350F" w:rsidRDefault="0048350F" w:rsidP="0048350F">
            <w:pPr>
              <w:rPr>
                <w:rFonts w:ascii="Calibri" w:eastAsia="Calibri" w:hAnsi="Calibri" w:cs="Times New Roman"/>
              </w:rPr>
            </w:pPr>
            <w:r w:rsidRPr="0048350F">
              <w:rPr>
                <w:rFonts w:eastAsia="Calibri" w:cs="Times New Roman"/>
                <w:sz w:val="20"/>
                <w:szCs w:val="20"/>
              </w:rPr>
              <w:t>Saha Çalışması</w:t>
            </w:r>
          </w:p>
        </w:tc>
        <w:tc>
          <w:tcPr>
            <w:tcW w:w="0" w:type="auto"/>
          </w:tcPr>
          <w:p w:rsidR="0048350F" w:rsidRPr="0048350F" w:rsidRDefault="0048350F" w:rsidP="0048350F">
            <w:pPr>
              <w:rPr>
                <w:rFonts w:ascii="Calibri" w:eastAsia="Calibri" w:hAnsi="Calibri" w:cs="Times New Roman"/>
              </w:rPr>
            </w:pPr>
          </w:p>
        </w:tc>
      </w:tr>
      <w:tr w:rsidR="0048350F" w:rsidRPr="0048350F" w:rsidTr="00136B0D">
        <w:trPr>
          <w:trHeight w:val="375"/>
        </w:trPr>
        <w:tc>
          <w:tcPr>
            <w:tcW w:w="0" w:type="auto"/>
            <w:vAlign w:val="center"/>
          </w:tcPr>
          <w:p w:rsidR="0048350F" w:rsidRPr="0048350F" w:rsidRDefault="0048350F" w:rsidP="0048350F">
            <w:pPr>
              <w:spacing w:line="240" w:lineRule="atLeast"/>
              <w:rPr>
                <w:rFonts w:eastAsia="Calibri" w:cs="Times New Roman"/>
                <w:sz w:val="20"/>
                <w:szCs w:val="20"/>
              </w:rPr>
            </w:pPr>
            <w:r w:rsidRPr="0048350F">
              <w:rPr>
                <w:rFonts w:eastAsia="Calibri" w:cs="Times New Roman"/>
                <w:sz w:val="20"/>
                <w:szCs w:val="20"/>
              </w:rPr>
              <w:t>14</w:t>
            </w:r>
          </w:p>
        </w:tc>
        <w:tc>
          <w:tcPr>
            <w:tcW w:w="0" w:type="auto"/>
          </w:tcPr>
          <w:p w:rsidR="0048350F" w:rsidRPr="0048350F" w:rsidRDefault="0048350F" w:rsidP="0048350F">
            <w:pPr>
              <w:rPr>
                <w:rFonts w:eastAsia="Calibri" w:cs="Times New Roman"/>
                <w:sz w:val="20"/>
                <w:szCs w:val="20"/>
              </w:rPr>
            </w:pPr>
            <w:r w:rsidRPr="0048350F">
              <w:rPr>
                <w:rFonts w:eastAsia="Calibri" w:cs="Times New Roman"/>
                <w:sz w:val="20"/>
                <w:szCs w:val="20"/>
              </w:rPr>
              <w:t>Mesleki uygulama</w:t>
            </w:r>
          </w:p>
          <w:p w:rsidR="0048350F" w:rsidRPr="0048350F" w:rsidRDefault="0048350F" w:rsidP="0048350F">
            <w:pPr>
              <w:rPr>
                <w:rFonts w:ascii="Calibri" w:eastAsia="Calibri" w:hAnsi="Calibri" w:cs="Times New Roman"/>
              </w:rPr>
            </w:pPr>
            <w:r w:rsidRPr="0048350F">
              <w:rPr>
                <w:rFonts w:eastAsia="Calibri" w:cs="Times New Roman"/>
                <w:sz w:val="20"/>
                <w:szCs w:val="20"/>
              </w:rPr>
              <w:t>Saha Çalışması</w:t>
            </w:r>
          </w:p>
        </w:tc>
        <w:tc>
          <w:tcPr>
            <w:tcW w:w="0" w:type="auto"/>
          </w:tcPr>
          <w:p w:rsidR="0048350F" w:rsidRPr="0048350F" w:rsidRDefault="0048350F" w:rsidP="0048350F">
            <w:pPr>
              <w:rPr>
                <w:rFonts w:ascii="Calibri" w:eastAsia="Calibri" w:hAnsi="Calibri" w:cs="Times New Roman"/>
              </w:rPr>
            </w:pPr>
          </w:p>
        </w:tc>
      </w:tr>
    </w:tbl>
    <w:p w:rsidR="0048350F" w:rsidRPr="0048350F" w:rsidRDefault="0048350F" w:rsidP="0048350F">
      <w:pPr>
        <w:spacing w:after="0" w:line="240" w:lineRule="auto"/>
        <w:rPr>
          <w:rFonts w:eastAsia="Calibri" w:cs="Times New Roman"/>
          <w:sz w:val="20"/>
          <w:szCs w:val="20"/>
          <w:lang w:eastAsia="tr-TR"/>
        </w:rPr>
      </w:pPr>
    </w:p>
    <w:p w:rsidR="0048350F" w:rsidRPr="0048350F" w:rsidRDefault="0048350F" w:rsidP="0048350F">
      <w:pPr>
        <w:rPr>
          <w:rFonts w:ascii="Calibri" w:eastAsia="Calibri" w:hAnsi="Calibri" w:cs="Times New Roman"/>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48350F" w:rsidRPr="0048350F" w:rsidTr="00136B0D">
        <w:trPr>
          <w:trHeight w:val="525"/>
        </w:trPr>
        <w:tc>
          <w:tcPr>
            <w:tcW w:w="0" w:type="auto"/>
            <w:gridSpan w:val="2"/>
          </w:tcPr>
          <w:p w:rsidR="0048350F" w:rsidRPr="0048350F" w:rsidRDefault="0048350F" w:rsidP="0048350F">
            <w:pPr>
              <w:spacing w:after="0" w:line="240" w:lineRule="auto"/>
              <w:jc w:val="center"/>
              <w:rPr>
                <w:rFonts w:eastAsia="Calibri" w:cs="Times New Roman"/>
                <w:b/>
                <w:bCs/>
                <w:sz w:val="20"/>
                <w:szCs w:val="20"/>
                <w:lang w:eastAsia="tr-TR"/>
              </w:rPr>
            </w:pPr>
            <w:r w:rsidRPr="0048350F">
              <w:rPr>
                <w:rFonts w:eastAsia="Calibri" w:cs="Times New Roman"/>
                <w:b/>
                <w:bCs/>
                <w:sz w:val="20"/>
                <w:szCs w:val="20"/>
                <w:lang w:eastAsia="tr-TR"/>
              </w:rPr>
              <w:t>Kaynaklar</w:t>
            </w:r>
          </w:p>
        </w:tc>
      </w:tr>
      <w:tr w:rsidR="0048350F" w:rsidRPr="0048350F" w:rsidTr="0048350F">
        <w:trPr>
          <w:trHeight w:val="450"/>
        </w:trPr>
        <w:tc>
          <w:tcPr>
            <w:tcW w:w="214" w:type="pct"/>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b/>
                <w:bCs/>
                <w:sz w:val="20"/>
                <w:szCs w:val="20"/>
                <w:lang w:eastAsia="tr-TR"/>
              </w:rPr>
              <w:t>1)</w:t>
            </w:r>
          </w:p>
        </w:tc>
        <w:tc>
          <w:tcPr>
            <w:tcW w:w="4786" w:type="pct"/>
          </w:tcPr>
          <w:p w:rsidR="0048350F" w:rsidRPr="0048350F" w:rsidRDefault="0048350F" w:rsidP="0048350F">
            <w:pPr>
              <w:rPr>
                <w:rFonts w:ascii="Calibri" w:eastAsia="Calibri" w:hAnsi="Calibri" w:cs="Times New Roman"/>
              </w:rPr>
            </w:pPr>
          </w:p>
        </w:tc>
      </w:tr>
      <w:tr w:rsidR="0048350F" w:rsidRPr="0048350F" w:rsidTr="0048350F">
        <w:trPr>
          <w:trHeight w:val="375"/>
        </w:trPr>
        <w:tc>
          <w:tcPr>
            <w:tcW w:w="214" w:type="pct"/>
          </w:tcPr>
          <w:p w:rsidR="0048350F" w:rsidRPr="0048350F" w:rsidRDefault="0048350F" w:rsidP="0048350F">
            <w:pPr>
              <w:spacing w:after="0" w:line="240" w:lineRule="atLeast"/>
              <w:rPr>
                <w:rFonts w:eastAsia="Calibri" w:cs="Times New Roman"/>
                <w:b/>
                <w:sz w:val="20"/>
                <w:szCs w:val="20"/>
                <w:lang w:eastAsia="tr-TR"/>
              </w:rPr>
            </w:pPr>
            <w:r w:rsidRPr="0048350F">
              <w:rPr>
                <w:rFonts w:eastAsia="Calibri" w:cs="Times New Roman"/>
                <w:b/>
                <w:sz w:val="20"/>
                <w:szCs w:val="20"/>
                <w:lang w:eastAsia="tr-TR"/>
              </w:rPr>
              <w:t>2)</w:t>
            </w:r>
          </w:p>
        </w:tc>
        <w:tc>
          <w:tcPr>
            <w:tcW w:w="4786" w:type="pct"/>
          </w:tcPr>
          <w:p w:rsidR="0048350F" w:rsidRPr="0048350F" w:rsidRDefault="0048350F" w:rsidP="0048350F">
            <w:pPr>
              <w:rPr>
                <w:rFonts w:ascii="Calibri" w:eastAsia="Calibri" w:hAnsi="Calibri" w:cs="Times New Roman"/>
              </w:rPr>
            </w:pPr>
          </w:p>
        </w:tc>
      </w:tr>
    </w:tbl>
    <w:p w:rsidR="0048350F" w:rsidRPr="0048350F" w:rsidRDefault="0048350F" w:rsidP="0048350F">
      <w:pPr>
        <w:rPr>
          <w:rFonts w:ascii="Calibri" w:eastAsia="Calibri" w:hAnsi="Calibri" w:cs="Times New Roma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48350F" w:rsidRPr="0048350F" w:rsidTr="00136B0D">
        <w:trPr>
          <w:trHeight w:val="525"/>
        </w:trPr>
        <w:tc>
          <w:tcPr>
            <w:tcW w:w="5000" w:type="pct"/>
            <w:gridSpan w:val="3"/>
          </w:tcPr>
          <w:p w:rsidR="0048350F" w:rsidRPr="0048350F" w:rsidRDefault="0048350F" w:rsidP="0048350F">
            <w:pPr>
              <w:spacing w:after="0" w:line="240" w:lineRule="atLeast"/>
              <w:jc w:val="center"/>
              <w:rPr>
                <w:rFonts w:eastAsia="Calibri" w:cs="Times New Roman"/>
                <w:sz w:val="20"/>
                <w:szCs w:val="20"/>
                <w:lang w:eastAsia="tr-TR"/>
              </w:rPr>
            </w:pPr>
            <w:r w:rsidRPr="0048350F">
              <w:rPr>
                <w:rFonts w:eastAsia="Calibri" w:cs="Times New Roman"/>
                <w:b/>
                <w:bCs/>
                <w:sz w:val="20"/>
                <w:szCs w:val="20"/>
                <w:lang w:eastAsia="tr-TR"/>
              </w:rPr>
              <w:t>DEĞERLENDİRME SİSTEMİ</w:t>
            </w:r>
          </w:p>
        </w:tc>
      </w:tr>
      <w:tr w:rsidR="0048350F" w:rsidRPr="0048350F" w:rsidTr="00136B0D">
        <w:trPr>
          <w:trHeight w:val="450"/>
        </w:trPr>
        <w:tc>
          <w:tcPr>
            <w:tcW w:w="3268" w:type="pct"/>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b/>
                <w:bCs/>
                <w:sz w:val="20"/>
                <w:szCs w:val="20"/>
                <w:lang w:eastAsia="tr-TR"/>
              </w:rPr>
              <w:t>YARIYIL İÇİ ÇALIŞMALARI</w:t>
            </w:r>
          </w:p>
        </w:tc>
        <w:tc>
          <w:tcPr>
            <w:tcW w:w="462" w:type="pct"/>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b/>
                <w:bCs/>
                <w:sz w:val="20"/>
                <w:szCs w:val="20"/>
                <w:lang w:eastAsia="tr-TR"/>
              </w:rPr>
              <w:t>SIRA</w:t>
            </w:r>
          </w:p>
        </w:tc>
        <w:tc>
          <w:tcPr>
            <w:tcW w:w="1270" w:type="pct"/>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b/>
                <w:bCs/>
                <w:sz w:val="20"/>
                <w:szCs w:val="20"/>
                <w:lang w:eastAsia="tr-TR"/>
              </w:rPr>
              <w:t>KATKI YÜZDESİ</w:t>
            </w:r>
          </w:p>
        </w:tc>
      </w:tr>
      <w:tr w:rsidR="0048350F" w:rsidRPr="0048350F" w:rsidTr="00136B0D">
        <w:trPr>
          <w:trHeight w:val="375"/>
        </w:trPr>
        <w:tc>
          <w:tcPr>
            <w:tcW w:w="3268" w:type="pct"/>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sz w:val="20"/>
                <w:szCs w:val="20"/>
                <w:lang w:eastAsia="tr-TR"/>
              </w:rPr>
              <w:t>Saha Çalışması</w:t>
            </w:r>
          </w:p>
        </w:tc>
        <w:tc>
          <w:tcPr>
            <w:tcW w:w="462" w:type="pct"/>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sz w:val="20"/>
                <w:szCs w:val="20"/>
                <w:lang w:eastAsia="tr-TR"/>
              </w:rPr>
              <w:t>1</w:t>
            </w:r>
          </w:p>
        </w:tc>
        <w:tc>
          <w:tcPr>
            <w:tcW w:w="1270" w:type="pct"/>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sz w:val="20"/>
                <w:szCs w:val="20"/>
                <w:lang w:eastAsia="tr-TR"/>
              </w:rPr>
              <w:t>100</w:t>
            </w:r>
          </w:p>
        </w:tc>
      </w:tr>
      <w:tr w:rsidR="0048350F" w:rsidRPr="0048350F" w:rsidTr="00136B0D">
        <w:trPr>
          <w:trHeight w:val="375"/>
        </w:trPr>
        <w:tc>
          <w:tcPr>
            <w:tcW w:w="3268" w:type="pct"/>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b/>
                <w:bCs/>
                <w:sz w:val="20"/>
                <w:szCs w:val="20"/>
                <w:lang w:eastAsia="tr-TR"/>
              </w:rPr>
              <w:t>Toplam</w:t>
            </w:r>
          </w:p>
        </w:tc>
        <w:tc>
          <w:tcPr>
            <w:tcW w:w="462" w:type="pct"/>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sz w:val="20"/>
                <w:szCs w:val="20"/>
                <w:lang w:eastAsia="tr-TR"/>
              </w:rPr>
              <w:t> </w:t>
            </w:r>
          </w:p>
        </w:tc>
        <w:tc>
          <w:tcPr>
            <w:tcW w:w="1270" w:type="pct"/>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b/>
                <w:bCs/>
                <w:sz w:val="20"/>
                <w:szCs w:val="20"/>
                <w:lang w:eastAsia="tr-TR"/>
              </w:rPr>
              <w:t>100</w:t>
            </w:r>
          </w:p>
        </w:tc>
      </w:tr>
      <w:tr w:rsidR="0048350F" w:rsidRPr="0048350F" w:rsidTr="00136B0D">
        <w:trPr>
          <w:trHeight w:val="375"/>
        </w:trPr>
        <w:tc>
          <w:tcPr>
            <w:tcW w:w="3268" w:type="pct"/>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b/>
                <w:bCs/>
                <w:sz w:val="20"/>
                <w:szCs w:val="20"/>
                <w:lang w:eastAsia="tr-TR"/>
              </w:rPr>
              <w:t>Finalin Başarıya Oranı</w:t>
            </w:r>
          </w:p>
        </w:tc>
        <w:tc>
          <w:tcPr>
            <w:tcW w:w="462" w:type="pct"/>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sz w:val="20"/>
                <w:szCs w:val="20"/>
                <w:lang w:eastAsia="tr-TR"/>
              </w:rPr>
              <w:t> </w:t>
            </w:r>
          </w:p>
        </w:tc>
        <w:tc>
          <w:tcPr>
            <w:tcW w:w="1270" w:type="pct"/>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sz w:val="20"/>
                <w:szCs w:val="20"/>
                <w:lang w:eastAsia="tr-TR"/>
              </w:rPr>
              <w:t>60</w:t>
            </w:r>
          </w:p>
        </w:tc>
      </w:tr>
      <w:tr w:rsidR="0048350F" w:rsidRPr="0048350F" w:rsidTr="00136B0D">
        <w:trPr>
          <w:trHeight w:val="375"/>
        </w:trPr>
        <w:tc>
          <w:tcPr>
            <w:tcW w:w="3268" w:type="pct"/>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b/>
                <w:bCs/>
                <w:sz w:val="20"/>
                <w:szCs w:val="20"/>
                <w:lang w:eastAsia="tr-TR"/>
              </w:rPr>
              <w:t>Yıliçinin Başarıya Oranı</w:t>
            </w:r>
          </w:p>
        </w:tc>
        <w:tc>
          <w:tcPr>
            <w:tcW w:w="462" w:type="pct"/>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sz w:val="20"/>
                <w:szCs w:val="20"/>
                <w:lang w:eastAsia="tr-TR"/>
              </w:rPr>
              <w:t> </w:t>
            </w:r>
          </w:p>
        </w:tc>
        <w:tc>
          <w:tcPr>
            <w:tcW w:w="1270" w:type="pct"/>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sz w:val="20"/>
                <w:szCs w:val="20"/>
                <w:lang w:eastAsia="tr-TR"/>
              </w:rPr>
              <w:t>40</w:t>
            </w:r>
          </w:p>
        </w:tc>
      </w:tr>
      <w:tr w:rsidR="0048350F" w:rsidRPr="0048350F" w:rsidTr="00136B0D">
        <w:trPr>
          <w:trHeight w:val="375"/>
        </w:trPr>
        <w:tc>
          <w:tcPr>
            <w:tcW w:w="3268" w:type="pct"/>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b/>
                <w:bCs/>
                <w:sz w:val="20"/>
                <w:szCs w:val="20"/>
                <w:lang w:eastAsia="tr-TR"/>
              </w:rPr>
              <w:lastRenderedPageBreak/>
              <w:t>Toplam</w:t>
            </w:r>
          </w:p>
        </w:tc>
        <w:tc>
          <w:tcPr>
            <w:tcW w:w="462" w:type="pct"/>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sz w:val="20"/>
                <w:szCs w:val="20"/>
                <w:lang w:eastAsia="tr-TR"/>
              </w:rPr>
              <w:t> </w:t>
            </w:r>
          </w:p>
        </w:tc>
        <w:tc>
          <w:tcPr>
            <w:tcW w:w="1270" w:type="pct"/>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b/>
                <w:bCs/>
                <w:sz w:val="20"/>
                <w:szCs w:val="20"/>
                <w:lang w:eastAsia="tr-TR"/>
              </w:rPr>
              <w:t>100</w:t>
            </w:r>
          </w:p>
        </w:tc>
      </w:tr>
    </w:tbl>
    <w:p w:rsidR="0048350F" w:rsidRPr="0048350F" w:rsidRDefault="0048350F" w:rsidP="0048350F">
      <w:pPr>
        <w:spacing w:after="0" w:line="240" w:lineRule="auto"/>
        <w:rPr>
          <w:rFonts w:eastAsia="Calibri" w:cs="Times New Roman"/>
          <w:sz w:val="20"/>
          <w:szCs w:val="20"/>
          <w:lang w:eastAsia="tr-TR"/>
        </w:rPr>
      </w:pPr>
    </w:p>
    <w:p w:rsidR="0048350F" w:rsidRPr="0048350F" w:rsidRDefault="0048350F" w:rsidP="0048350F">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48350F" w:rsidRPr="0048350F" w:rsidTr="00136B0D">
        <w:trPr>
          <w:trHeight w:val="375"/>
        </w:trPr>
        <w:tc>
          <w:tcPr>
            <w:tcW w:w="6000" w:type="dxa"/>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b/>
                <w:bCs/>
                <w:sz w:val="20"/>
                <w:szCs w:val="20"/>
                <w:lang w:eastAsia="tr-TR"/>
              </w:rPr>
              <w:t>DERS KATEGORİSİ</w:t>
            </w:r>
          </w:p>
        </w:tc>
        <w:tc>
          <w:tcPr>
            <w:tcW w:w="3180" w:type="dxa"/>
          </w:tcPr>
          <w:p w:rsidR="0048350F" w:rsidRPr="0048350F" w:rsidRDefault="0048350F" w:rsidP="0048350F">
            <w:pPr>
              <w:spacing w:after="0" w:line="240" w:lineRule="atLeast"/>
              <w:rPr>
                <w:rFonts w:eastAsia="Calibri" w:cs="Times New Roman"/>
                <w:sz w:val="20"/>
                <w:szCs w:val="20"/>
                <w:lang w:eastAsia="tr-TR"/>
              </w:rPr>
            </w:pPr>
            <w:r w:rsidRPr="0048350F">
              <w:rPr>
                <w:rFonts w:eastAsia="Calibri" w:cs="Times New Roman"/>
                <w:sz w:val="20"/>
                <w:szCs w:val="20"/>
                <w:lang w:eastAsia="tr-TR"/>
              </w:rPr>
              <w:t>Zorunlu/Alan Dersleri</w:t>
            </w:r>
          </w:p>
        </w:tc>
      </w:tr>
    </w:tbl>
    <w:p w:rsidR="0048350F" w:rsidRPr="0048350F" w:rsidRDefault="0048350F" w:rsidP="0048350F">
      <w:pPr>
        <w:spacing w:after="0" w:line="240" w:lineRule="auto"/>
        <w:rPr>
          <w:rFonts w:eastAsia="Calibri" w:cs="Times New Roman"/>
          <w:sz w:val="20"/>
          <w:szCs w:val="20"/>
          <w:lang w:eastAsia="tr-TR"/>
        </w:rPr>
      </w:pPr>
    </w:p>
    <w:p w:rsidR="0048350F" w:rsidRPr="0048350F" w:rsidRDefault="0048350F" w:rsidP="0048350F">
      <w:pPr>
        <w:spacing w:after="0" w:line="240" w:lineRule="auto"/>
        <w:rPr>
          <w:rFonts w:eastAsia="Calibri" w:cs="Times New Roman"/>
          <w:sz w:val="20"/>
          <w:szCs w:val="20"/>
          <w:lang w:eastAsia="tr-TR"/>
        </w:rPr>
      </w:pPr>
    </w:p>
    <w:p w:rsidR="0048350F" w:rsidRPr="0048350F" w:rsidRDefault="0048350F" w:rsidP="0048350F">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48350F" w:rsidRPr="007E3523" w:rsidTr="00136B0D">
        <w:tc>
          <w:tcPr>
            <w:tcW w:w="6771" w:type="dxa"/>
            <w:gridSpan w:val="2"/>
          </w:tcPr>
          <w:p w:rsidR="0048350F" w:rsidRPr="007E3523" w:rsidRDefault="0048350F" w:rsidP="00136B0D">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48350F" w:rsidRPr="007E3523" w:rsidRDefault="0048350F" w:rsidP="00136B0D">
            <w:pPr>
              <w:jc w:val="center"/>
              <w:rPr>
                <w:rFonts w:ascii="Times New Roman" w:hAnsi="Times New Roman" w:cs="Times New Roman"/>
                <w:sz w:val="20"/>
                <w:szCs w:val="20"/>
              </w:rPr>
            </w:pPr>
          </w:p>
        </w:tc>
        <w:tc>
          <w:tcPr>
            <w:tcW w:w="2409" w:type="dxa"/>
            <w:gridSpan w:val="5"/>
          </w:tcPr>
          <w:p w:rsidR="0048350F" w:rsidRPr="007E3523" w:rsidRDefault="0048350F" w:rsidP="00136B0D">
            <w:pPr>
              <w:rPr>
                <w:rFonts w:ascii="Times New Roman" w:hAnsi="Times New Roman" w:cs="Times New Roman"/>
                <w:sz w:val="20"/>
                <w:szCs w:val="20"/>
              </w:rPr>
            </w:pPr>
          </w:p>
        </w:tc>
      </w:tr>
      <w:tr w:rsidR="0048350F" w:rsidRPr="007E3523" w:rsidTr="00136B0D">
        <w:tc>
          <w:tcPr>
            <w:tcW w:w="6771" w:type="dxa"/>
            <w:gridSpan w:val="2"/>
          </w:tcPr>
          <w:p w:rsidR="0048350F" w:rsidRPr="007E3523" w:rsidRDefault="00D369CA" w:rsidP="00136B0D">
            <w:pPr>
              <w:spacing w:after="200" w:line="276" w:lineRule="auto"/>
              <w:rPr>
                <w:rFonts w:ascii="Times New Roman" w:hAnsi="Times New Roman" w:cs="Times New Roman"/>
                <w:sz w:val="20"/>
                <w:szCs w:val="20"/>
              </w:rPr>
            </w:pPr>
            <w:r>
              <w:rPr>
                <w:rFonts w:ascii="Times New Roman" w:hAnsi="Times New Roman" w:cs="Times New Roman"/>
                <w:b/>
                <w:sz w:val="20"/>
                <w:szCs w:val="20"/>
              </w:rPr>
              <w:t>İş Başında Mesleki Uygulamalar</w:t>
            </w:r>
            <w:r w:rsidR="0048350F" w:rsidRPr="007E3523">
              <w:rPr>
                <w:rFonts w:ascii="Times New Roman" w:hAnsi="Times New Roman" w:cs="Times New Roman"/>
                <w:sz w:val="20"/>
                <w:szCs w:val="20"/>
              </w:rPr>
              <w:t xml:space="preserve"> - Program Öğrenme Çıktıları İlişkisi</w:t>
            </w:r>
          </w:p>
        </w:tc>
        <w:tc>
          <w:tcPr>
            <w:tcW w:w="2409" w:type="dxa"/>
            <w:gridSpan w:val="5"/>
          </w:tcPr>
          <w:p w:rsidR="0048350F" w:rsidRPr="007E3523" w:rsidRDefault="0048350F" w:rsidP="00136B0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48350F" w:rsidRPr="007E3523" w:rsidTr="00136B0D">
        <w:tc>
          <w:tcPr>
            <w:tcW w:w="6771" w:type="dxa"/>
            <w:gridSpan w:val="2"/>
          </w:tcPr>
          <w:p w:rsidR="0048350F" w:rsidRPr="00B152A1" w:rsidRDefault="0048350F" w:rsidP="00136B0D">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48350F" w:rsidRPr="007E3523" w:rsidRDefault="0048350F" w:rsidP="00136B0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48350F" w:rsidRPr="007E3523" w:rsidRDefault="0048350F" w:rsidP="00136B0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48350F" w:rsidRPr="007E3523" w:rsidRDefault="0048350F" w:rsidP="00136B0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48350F" w:rsidRPr="007E3523" w:rsidRDefault="0048350F" w:rsidP="00136B0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48350F" w:rsidRPr="007E3523" w:rsidRDefault="0048350F" w:rsidP="00136B0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48350F" w:rsidRPr="007E3523" w:rsidTr="00136B0D">
        <w:tc>
          <w:tcPr>
            <w:tcW w:w="534" w:type="dxa"/>
          </w:tcPr>
          <w:p w:rsidR="0048350F" w:rsidRPr="007E3523" w:rsidRDefault="0048350F" w:rsidP="00136B0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48350F" w:rsidRPr="00B152A1" w:rsidRDefault="0048350F" w:rsidP="00136B0D">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48350F" w:rsidRPr="00B152A1" w:rsidRDefault="0048350F" w:rsidP="00136B0D">
            <w:pPr>
              <w:rPr>
                <w:rFonts w:ascii="Times New Roman" w:hAnsi="Times New Roman" w:cs="Times New Roman"/>
                <w:sz w:val="20"/>
                <w:szCs w:val="20"/>
              </w:rPr>
            </w:pPr>
          </w:p>
        </w:tc>
        <w:tc>
          <w:tcPr>
            <w:tcW w:w="567" w:type="dxa"/>
          </w:tcPr>
          <w:p w:rsidR="0048350F" w:rsidRPr="007E3523" w:rsidRDefault="0048350F" w:rsidP="00136B0D">
            <w:pPr>
              <w:spacing w:after="200" w:line="276" w:lineRule="auto"/>
              <w:rPr>
                <w:rFonts w:ascii="Times New Roman" w:hAnsi="Times New Roman" w:cs="Times New Roman"/>
                <w:sz w:val="20"/>
                <w:szCs w:val="20"/>
              </w:rPr>
            </w:pPr>
          </w:p>
        </w:tc>
        <w:tc>
          <w:tcPr>
            <w:tcW w:w="567" w:type="dxa"/>
          </w:tcPr>
          <w:p w:rsidR="0048350F" w:rsidRPr="007E3523" w:rsidRDefault="0048350F" w:rsidP="00136B0D">
            <w:pPr>
              <w:spacing w:after="200" w:line="276" w:lineRule="auto"/>
              <w:rPr>
                <w:rFonts w:ascii="Times New Roman" w:hAnsi="Times New Roman" w:cs="Times New Roman"/>
                <w:sz w:val="20"/>
                <w:szCs w:val="20"/>
              </w:rPr>
            </w:pPr>
          </w:p>
        </w:tc>
        <w:tc>
          <w:tcPr>
            <w:tcW w:w="425" w:type="dxa"/>
          </w:tcPr>
          <w:p w:rsidR="0048350F" w:rsidRPr="007E3523" w:rsidRDefault="0048350F" w:rsidP="00136B0D">
            <w:pPr>
              <w:spacing w:after="200" w:line="276" w:lineRule="auto"/>
              <w:rPr>
                <w:rFonts w:ascii="Times New Roman" w:hAnsi="Times New Roman" w:cs="Times New Roman"/>
                <w:sz w:val="20"/>
                <w:szCs w:val="20"/>
              </w:rPr>
            </w:pPr>
          </w:p>
        </w:tc>
        <w:tc>
          <w:tcPr>
            <w:tcW w:w="425" w:type="dxa"/>
          </w:tcPr>
          <w:p w:rsidR="0048350F" w:rsidRPr="007E3523" w:rsidRDefault="0048350F" w:rsidP="00136B0D">
            <w:pPr>
              <w:spacing w:after="200" w:line="276" w:lineRule="auto"/>
              <w:rPr>
                <w:rFonts w:ascii="Times New Roman" w:hAnsi="Times New Roman" w:cs="Times New Roman"/>
                <w:sz w:val="20"/>
                <w:szCs w:val="20"/>
              </w:rPr>
            </w:pPr>
          </w:p>
        </w:tc>
        <w:tc>
          <w:tcPr>
            <w:tcW w:w="425" w:type="dxa"/>
          </w:tcPr>
          <w:p w:rsidR="0048350F" w:rsidRPr="007E3523" w:rsidRDefault="0048350F" w:rsidP="00136B0D">
            <w:pPr>
              <w:spacing w:after="200" w:line="276" w:lineRule="auto"/>
              <w:rPr>
                <w:rFonts w:ascii="Times New Roman" w:hAnsi="Times New Roman" w:cs="Times New Roman"/>
                <w:sz w:val="20"/>
                <w:szCs w:val="20"/>
              </w:rPr>
            </w:pPr>
          </w:p>
        </w:tc>
      </w:tr>
      <w:tr w:rsidR="0048350F" w:rsidRPr="007E3523" w:rsidTr="00136B0D">
        <w:tc>
          <w:tcPr>
            <w:tcW w:w="534" w:type="dxa"/>
          </w:tcPr>
          <w:p w:rsidR="0048350F" w:rsidRPr="007E3523" w:rsidRDefault="0048350F" w:rsidP="00136B0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48350F" w:rsidRPr="00B152A1" w:rsidRDefault="0048350F" w:rsidP="00136B0D">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48350F" w:rsidRPr="007E3523" w:rsidRDefault="0048350F" w:rsidP="00136B0D">
            <w:pPr>
              <w:spacing w:after="200" w:line="276" w:lineRule="auto"/>
              <w:rPr>
                <w:rFonts w:ascii="Times New Roman" w:hAnsi="Times New Roman" w:cs="Times New Roman"/>
                <w:sz w:val="20"/>
                <w:szCs w:val="20"/>
              </w:rPr>
            </w:pPr>
          </w:p>
        </w:tc>
        <w:tc>
          <w:tcPr>
            <w:tcW w:w="567" w:type="dxa"/>
          </w:tcPr>
          <w:p w:rsidR="0048350F" w:rsidRPr="007E3523" w:rsidRDefault="0048350F" w:rsidP="00136B0D">
            <w:pPr>
              <w:spacing w:after="200" w:line="276" w:lineRule="auto"/>
              <w:rPr>
                <w:rFonts w:ascii="Times New Roman" w:hAnsi="Times New Roman" w:cs="Times New Roman"/>
                <w:sz w:val="20"/>
                <w:szCs w:val="20"/>
              </w:rPr>
            </w:pPr>
          </w:p>
        </w:tc>
        <w:tc>
          <w:tcPr>
            <w:tcW w:w="567" w:type="dxa"/>
          </w:tcPr>
          <w:p w:rsidR="0048350F" w:rsidRPr="007E3523" w:rsidRDefault="0048350F" w:rsidP="00136B0D">
            <w:pPr>
              <w:spacing w:after="200" w:line="276" w:lineRule="auto"/>
              <w:rPr>
                <w:rFonts w:ascii="Times New Roman" w:hAnsi="Times New Roman" w:cs="Times New Roman"/>
                <w:sz w:val="20"/>
                <w:szCs w:val="20"/>
              </w:rPr>
            </w:pPr>
          </w:p>
        </w:tc>
        <w:tc>
          <w:tcPr>
            <w:tcW w:w="425" w:type="dxa"/>
          </w:tcPr>
          <w:p w:rsidR="0048350F" w:rsidRPr="007E3523" w:rsidRDefault="0048350F" w:rsidP="00136B0D">
            <w:pPr>
              <w:spacing w:after="200" w:line="276" w:lineRule="auto"/>
              <w:rPr>
                <w:rFonts w:ascii="Times New Roman" w:hAnsi="Times New Roman" w:cs="Times New Roman"/>
                <w:sz w:val="20"/>
                <w:szCs w:val="20"/>
              </w:rPr>
            </w:pPr>
          </w:p>
        </w:tc>
        <w:tc>
          <w:tcPr>
            <w:tcW w:w="425" w:type="dxa"/>
          </w:tcPr>
          <w:p w:rsidR="0048350F" w:rsidRPr="007E3523" w:rsidRDefault="0048350F" w:rsidP="00136B0D">
            <w:pPr>
              <w:spacing w:after="200" w:line="276" w:lineRule="auto"/>
              <w:rPr>
                <w:rFonts w:ascii="Times New Roman" w:hAnsi="Times New Roman" w:cs="Times New Roman"/>
                <w:sz w:val="20"/>
                <w:szCs w:val="20"/>
              </w:rPr>
            </w:pPr>
          </w:p>
        </w:tc>
        <w:tc>
          <w:tcPr>
            <w:tcW w:w="425" w:type="dxa"/>
          </w:tcPr>
          <w:p w:rsidR="0048350F" w:rsidRPr="007E3523" w:rsidRDefault="0048350F" w:rsidP="00136B0D">
            <w:pPr>
              <w:spacing w:after="200" w:line="276" w:lineRule="auto"/>
              <w:rPr>
                <w:rFonts w:ascii="Times New Roman" w:hAnsi="Times New Roman" w:cs="Times New Roman"/>
                <w:sz w:val="20"/>
                <w:szCs w:val="20"/>
              </w:rPr>
            </w:pPr>
          </w:p>
        </w:tc>
      </w:tr>
      <w:tr w:rsidR="0048350F" w:rsidRPr="007E3523" w:rsidTr="00136B0D">
        <w:tc>
          <w:tcPr>
            <w:tcW w:w="534" w:type="dxa"/>
          </w:tcPr>
          <w:p w:rsidR="0048350F" w:rsidRPr="007E3523" w:rsidRDefault="0048350F" w:rsidP="00136B0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48350F" w:rsidRPr="00B152A1" w:rsidRDefault="0048350F" w:rsidP="00136B0D">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48350F" w:rsidRPr="00B152A1" w:rsidRDefault="0048350F" w:rsidP="00136B0D">
            <w:pPr>
              <w:rPr>
                <w:rFonts w:ascii="Times New Roman" w:hAnsi="Times New Roman" w:cs="Times New Roman"/>
                <w:sz w:val="20"/>
                <w:szCs w:val="20"/>
              </w:rPr>
            </w:pPr>
          </w:p>
        </w:tc>
        <w:tc>
          <w:tcPr>
            <w:tcW w:w="567" w:type="dxa"/>
          </w:tcPr>
          <w:p w:rsidR="0048350F" w:rsidRPr="007E3523" w:rsidRDefault="0048350F" w:rsidP="00136B0D">
            <w:pPr>
              <w:spacing w:after="200" w:line="276" w:lineRule="auto"/>
              <w:rPr>
                <w:rFonts w:ascii="Times New Roman" w:hAnsi="Times New Roman" w:cs="Times New Roman"/>
                <w:sz w:val="20"/>
                <w:szCs w:val="20"/>
              </w:rPr>
            </w:pPr>
          </w:p>
        </w:tc>
        <w:tc>
          <w:tcPr>
            <w:tcW w:w="567" w:type="dxa"/>
          </w:tcPr>
          <w:p w:rsidR="0048350F" w:rsidRPr="007E3523" w:rsidRDefault="0048350F" w:rsidP="00136B0D">
            <w:pPr>
              <w:spacing w:after="200" w:line="276" w:lineRule="auto"/>
              <w:rPr>
                <w:rFonts w:ascii="Times New Roman" w:hAnsi="Times New Roman" w:cs="Times New Roman"/>
                <w:sz w:val="20"/>
                <w:szCs w:val="20"/>
              </w:rPr>
            </w:pPr>
          </w:p>
        </w:tc>
        <w:tc>
          <w:tcPr>
            <w:tcW w:w="425" w:type="dxa"/>
          </w:tcPr>
          <w:p w:rsidR="0048350F" w:rsidRPr="007E3523" w:rsidRDefault="0048350F" w:rsidP="00136B0D">
            <w:pPr>
              <w:spacing w:after="200" w:line="276" w:lineRule="auto"/>
              <w:rPr>
                <w:rFonts w:ascii="Times New Roman" w:hAnsi="Times New Roman" w:cs="Times New Roman"/>
                <w:sz w:val="20"/>
                <w:szCs w:val="20"/>
              </w:rPr>
            </w:pPr>
          </w:p>
        </w:tc>
        <w:tc>
          <w:tcPr>
            <w:tcW w:w="425" w:type="dxa"/>
          </w:tcPr>
          <w:p w:rsidR="0048350F" w:rsidRPr="007E3523" w:rsidRDefault="0048350F" w:rsidP="00136B0D">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48350F" w:rsidRPr="007E3523" w:rsidRDefault="0048350F" w:rsidP="00136B0D">
            <w:pPr>
              <w:spacing w:after="200" w:line="276" w:lineRule="auto"/>
              <w:rPr>
                <w:rFonts w:ascii="Times New Roman" w:hAnsi="Times New Roman" w:cs="Times New Roman"/>
                <w:sz w:val="20"/>
                <w:szCs w:val="20"/>
              </w:rPr>
            </w:pPr>
          </w:p>
        </w:tc>
      </w:tr>
      <w:tr w:rsidR="0048350F" w:rsidRPr="007E3523" w:rsidTr="00136B0D">
        <w:tc>
          <w:tcPr>
            <w:tcW w:w="534" w:type="dxa"/>
          </w:tcPr>
          <w:p w:rsidR="0048350F" w:rsidRPr="007E3523" w:rsidRDefault="0048350F" w:rsidP="00136B0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48350F" w:rsidRPr="00B152A1" w:rsidRDefault="0048350F" w:rsidP="00136B0D">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48350F" w:rsidRPr="00B152A1" w:rsidRDefault="0048350F" w:rsidP="00136B0D">
            <w:pPr>
              <w:rPr>
                <w:rFonts w:ascii="Times New Roman" w:hAnsi="Times New Roman" w:cs="Times New Roman"/>
                <w:sz w:val="20"/>
                <w:szCs w:val="20"/>
              </w:rPr>
            </w:pPr>
          </w:p>
        </w:tc>
        <w:tc>
          <w:tcPr>
            <w:tcW w:w="567" w:type="dxa"/>
          </w:tcPr>
          <w:p w:rsidR="0048350F" w:rsidRPr="007E3523" w:rsidRDefault="0048350F" w:rsidP="00136B0D">
            <w:pPr>
              <w:spacing w:after="200" w:line="276" w:lineRule="auto"/>
              <w:rPr>
                <w:rFonts w:ascii="Times New Roman" w:hAnsi="Times New Roman" w:cs="Times New Roman"/>
                <w:sz w:val="20"/>
                <w:szCs w:val="20"/>
              </w:rPr>
            </w:pPr>
          </w:p>
        </w:tc>
        <w:tc>
          <w:tcPr>
            <w:tcW w:w="567" w:type="dxa"/>
          </w:tcPr>
          <w:p w:rsidR="0048350F" w:rsidRPr="007E3523" w:rsidRDefault="0048350F" w:rsidP="00136B0D">
            <w:pPr>
              <w:spacing w:after="200" w:line="276" w:lineRule="auto"/>
              <w:rPr>
                <w:rFonts w:ascii="Times New Roman" w:hAnsi="Times New Roman" w:cs="Times New Roman"/>
                <w:sz w:val="20"/>
                <w:szCs w:val="20"/>
              </w:rPr>
            </w:pPr>
          </w:p>
        </w:tc>
        <w:tc>
          <w:tcPr>
            <w:tcW w:w="425" w:type="dxa"/>
          </w:tcPr>
          <w:p w:rsidR="0048350F" w:rsidRPr="007E3523" w:rsidRDefault="0048350F" w:rsidP="00136B0D">
            <w:pPr>
              <w:spacing w:after="200" w:line="276" w:lineRule="auto"/>
              <w:rPr>
                <w:rFonts w:ascii="Times New Roman" w:hAnsi="Times New Roman" w:cs="Times New Roman"/>
                <w:sz w:val="20"/>
                <w:szCs w:val="20"/>
              </w:rPr>
            </w:pPr>
          </w:p>
        </w:tc>
        <w:tc>
          <w:tcPr>
            <w:tcW w:w="425" w:type="dxa"/>
          </w:tcPr>
          <w:p w:rsidR="0048350F" w:rsidRPr="007E3523" w:rsidRDefault="0048350F" w:rsidP="00136B0D">
            <w:pPr>
              <w:spacing w:after="200" w:line="276" w:lineRule="auto"/>
              <w:rPr>
                <w:rFonts w:ascii="Times New Roman" w:hAnsi="Times New Roman" w:cs="Times New Roman"/>
                <w:sz w:val="20"/>
                <w:szCs w:val="20"/>
              </w:rPr>
            </w:pPr>
          </w:p>
        </w:tc>
        <w:tc>
          <w:tcPr>
            <w:tcW w:w="425" w:type="dxa"/>
          </w:tcPr>
          <w:p w:rsidR="0048350F" w:rsidRPr="007E3523" w:rsidRDefault="0048350F" w:rsidP="00136B0D">
            <w:pPr>
              <w:spacing w:after="200" w:line="276" w:lineRule="auto"/>
              <w:rPr>
                <w:rFonts w:ascii="Times New Roman" w:hAnsi="Times New Roman" w:cs="Times New Roman"/>
                <w:sz w:val="20"/>
                <w:szCs w:val="20"/>
              </w:rPr>
            </w:pPr>
          </w:p>
        </w:tc>
      </w:tr>
      <w:tr w:rsidR="0048350F" w:rsidRPr="007E3523" w:rsidTr="00136B0D">
        <w:tc>
          <w:tcPr>
            <w:tcW w:w="534" w:type="dxa"/>
          </w:tcPr>
          <w:p w:rsidR="0048350F" w:rsidRPr="007E3523" w:rsidRDefault="0048350F" w:rsidP="00136B0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48350F" w:rsidRPr="00B152A1" w:rsidRDefault="0048350F" w:rsidP="00136B0D">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48350F" w:rsidRPr="00B152A1" w:rsidRDefault="0048350F" w:rsidP="00136B0D">
            <w:pPr>
              <w:rPr>
                <w:rFonts w:ascii="Times New Roman" w:hAnsi="Times New Roman" w:cs="Times New Roman"/>
                <w:sz w:val="20"/>
                <w:szCs w:val="20"/>
              </w:rPr>
            </w:pPr>
          </w:p>
        </w:tc>
        <w:tc>
          <w:tcPr>
            <w:tcW w:w="567" w:type="dxa"/>
          </w:tcPr>
          <w:p w:rsidR="0048350F" w:rsidRPr="007E3523" w:rsidRDefault="0048350F" w:rsidP="00136B0D">
            <w:pPr>
              <w:spacing w:after="200" w:line="276" w:lineRule="auto"/>
              <w:rPr>
                <w:rFonts w:ascii="Times New Roman" w:hAnsi="Times New Roman" w:cs="Times New Roman"/>
                <w:sz w:val="20"/>
                <w:szCs w:val="20"/>
              </w:rPr>
            </w:pPr>
          </w:p>
        </w:tc>
        <w:tc>
          <w:tcPr>
            <w:tcW w:w="567" w:type="dxa"/>
          </w:tcPr>
          <w:p w:rsidR="0048350F" w:rsidRPr="007E3523" w:rsidRDefault="0048350F" w:rsidP="00136B0D">
            <w:pPr>
              <w:spacing w:after="200" w:line="276" w:lineRule="auto"/>
              <w:rPr>
                <w:rFonts w:ascii="Times New Roman" w:hAnsi="Times New Roman" w:cs="Times New Roman"/>
                <w:sz w:val="20"/>
                <w:szCs w:val="20"/>
              </w:rPr>
            </w:pPr>
          </w:p>
        </w:tc>
        <w:tc>
          <w:tcPr>
            <w:tcW w:w="425" w:type="dxa"/>
          </w:tcPr>
          <w:p w:rsidR="0048350F" w:rsidRPr="007E3523" w:rsidRDefault="0048350F" w:rsidP="00136B0D">
            <w:pPr>
              <w:spacing w:after="200" w:line="276" w:lineRule="auto"/>
              <w:rPr>
                <w:rFonts w:ascii="Times New Roman" w:hAnsi="Times New Roman" w:cs="Times New Roman"/>
                <w:sz w:val="20"/>
                <w:szCs w:val="20"/>
              </w:rPr>
            </w:pPr>
          </w:p>
        </w:tc>
        <w:tc>
          <w:tcPr>
            <w:tcW w:w="425" w:type="dxa"/>
          </w:tcPr>
          <w:p w:rsidR="0048350F" w:rsidRPr="007E3523" w:rsidRDefault="0048350F" w:rsidP="00136B0D">
            <w:pPr>
              <w:spacing w:after="200" w:line="276" w:lineRule="auto"/>
              <w:rPr>
                <w:rFonts w:ascii="Times New Roman" w:hAnsi="Times New Roman" w:cs="Times New Roman"/>
                <w:sz w:val="20"/>
                <w:szCs w:val="20"/>
              </w:rPr>
            </w:pPr>
          </w:p>
        </w:tc>
        <w:tc>
          <w:tcPr>
            <w:tcW w:w="425" w:type="dxa"/>
          </w:tcPr>
          <w:p w:rsidR="0048350F" w:rsidRPr="007E3523" w:rsidRDefault="0048350F" w:rsidP="00136B0D">
            <w:pPr>
              <w:spacing w:after="200" w:line="276" w:lineRule="auto"/>
              <w:rPr>
                <w:rFonts w:ascii="Times New Roman" w:hAnsi="Times New Roman" w:cs="Times New Roman"/>
                <w:sz w:val="20"/>
                <w:szCs w:val="20"/>
              </w:rPr>
            </w:pPr>
          </w:p>
        </w:tc>
      </w:tr>
      <w:tr w:rsidR="0048350F" w:rsidRPr="007E3523" w:rsidTr="00136B0D">
        <w:tc>
          <w:tcPr>
            <w:tcW w:w="534" w:type="dxa"/>
          </w:tcPr>
          <w:p w:rsidR="0048350F" w:rsidRPr="007E3523" w:rsidRDefault="0048350F" w:rsidP="00136B0D">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48350F" w:rsidRPr="007E3523" w:rsidRDefault="0048350F" w:rsidP="00136B0D">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48350F" w:rsidRPr="00B152A1" w:rsidRDefault="0048350F" w:rsidP="00136B0D">
            <w:pPr>
              <w:rPr>
                <w:rFonts w:ascii="Times New Roman" w:hAnsi="Times New Roman" w:cs="Times New Roman"/>
                <w:sz w:val="20"/>
                <w:szCs w:val="20"/>
              </w:rPr>
            </w:pPr>
          </w:p>
        </w:tc>
        <w:tc>
          <w:tcPr>
            <w:tcW w:w="567" w:type="dxa"/>
          </w:tcPr>
          <w:p w:rsidR="0048350F" w:rsidRPr="007E3523" w:rsidRDefault="0048350F" w:rsidP="00136B0D">
            <w:pPr>
              <w:rPr>
                <w:rFonts w:ascii="Times New Roman" w:hAnsi="Times New Roman" w:cs="Times New Roman"/>
                <w:sz w:val="20"/>
                <w:szCs w:val="20"/>
              </w:rPr>
            </w:pPr>
          </w:p>
        </w:tc>
        <w:tc>
          <w:tcPr>
            <w:tcW w:w="567" w:type="dxa"/>
          </w:tcPr>
          <w:p w:rsidR="0048350F" w:rsidRPr="007E3523" w:rsidRDefault="0048350F" w:rsidP="00136B0D">
            <w:pPr>
              <w:rPr>
                <w:rFonts w:ascii="Times New Roman" w:hAnsi="Times New Roman" w:cs="Times New Roman"/>
                <w:sz w:val="20"/>
                <w:szCs w:val="20"/>
              </w:rPr>
            </w:pPr>
          </w:p>
        </w:tc>
        <w:tc>
          <w:tcPr>
            <w:tcW w:w="425" w:type="dxa"/>
          </w:tcPr>
          <w:p w:rsidR="0048350F" w:rsidRPr="007E3523" w:rsidRDefault="0048350F" w:rsidP="00136B0D">
            <w:pPr>
              <w:rPr>
                <w:rFonts w:ascii="Times New Roman" w:hAnsi="Times New Roman" w:cs="Times New Roman"/>
                <w:sz w:val="20"/>
                <w:szCs w:val="20"/>
              </w:rPr>
            </w:pPr>
          </w:p>
        </w:tc>
        <w:tc>
          <w:tcPr>
            <w:tcW w:w="425" w:type="dxa"/>
          </w:tcPr>
          <w:p w:rsidR="0048350F" w:rsidRPr="007E3523" w:rsidRDefault="0048350F" w:rsidP="00136B0D">
            <w:pPr>
              <w:rPr>
                <w:rFonts w:ascii="Times New Roman" w:hAnsi="Times New Roman" w:cs="Times New Roman"/>
                <w:sz w:val="20"/>
                <w:szCs w:val="20"/>
              </w:rPr>
            </w:pPr>
          </w:p>
        </w:tc>
        <w:tc>
          <w:tcPr>
            <w:tcW w:w="425" w:type="dxa"/>
          </w:tcPr>
          <w:p w:rsidR="0048350F" w:rsidRPr="007E3523" w:rsidRDefault="0048350F" w:rsidP="00136B0D">
            <w:pPr>
              <w:rPr>
                <w:rFonts w:ascii="Times New Roman" w:hAnsi="Times New Roman" w:cs="Times New Roman"/>
                <w:sz w:val="20"/>
                <w:szCs w:val="20"/>
              </w:rPr>
            </w:pPr>
          </w:p>
        </w:tc>
      </w:tr>
      <w:tr w:rsidR="0048350F" w:rsidRPr="007E3523" w:rsidTr="00136B0D">
        <w:tc>
          <w:tcPr>
            <w:tcW w:w="534" w:type="dxa"/>
          </w:tcPr>
          <w:p w:rsidR="0048350F" w:rsidRPr="007E3523" w:rsidRDefault="0048350F" w:rsidP="00136B0D">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48350F" w:rsidRDefault="0048350F" w:rsidP="00136B0D">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48350F" w:rsidRDefault="0048350F" w:rsidP="00136B0D">
            <w:pPr>
              <w:rPr>
                <w:rFonts w:ascii="Times New Roman" w:hAnsi="Times New Roman" w:cs="Times New Roman"/>
                <w:sz w:val="20"/>
                <w:szCs w:val="20"/>
              </w:rPr>
            </w:pPr>
          </w:p>
        </w:tc>
        <w:tc>
          <w:tcPr>
            <w:tcW w:w="567" w:type="dxa"/>
          </w:tcPr>
          <w:p w:rsidR="0048350F" w:rsidRPr="007E3523" w:rsidRDefault="0048350F" w:rsidP="00136B0D">
            <w:pPr>
              <w:rPr>
                <w:rFonts w:ascii="Times New Roman" w:hAnsi="Times New Roman" w:cs="Times New Roman"/>
                <w:sz w:val="20"/>
                <w:szCs w:val="20"/>
              </w:rPr>
            </w:pPr>
          </w:p>
        </w:tc>
        <w:tc>
          <w:tcPr>
            <w:tcW w:w="567" w:type="dxa"/>
          </w:tcPr>
          <w:p w:rsidR="0048350F" w:rsidRPr="007E3523" w:rsidRDefault="0048350F" w:rsidP="00136B0D">
            <w:pPr>
              <w:rPr>
                <w:rFonts w:ascii="Times New Roman" w:hAnsi="Times New Roman" w:cs="Times New Roman"/>
                <w:sz w:val="20"/>
                <w:szCs w:val="20"/>
              </w:rPr>
            </w:pPr>
          </w:p>
        </w:tc>
        <w:tc>
          <w:tcPr>
            <w:tcW w:w="425" w:type="dxa"/>
          </w:tcPr>
          <w:p w:rsidR="0048350F" w:rsidRPr="007E3523" w:rsidRDefault="0048350F" w:rsidP="00136B0D">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48350F" w:rsidRPr="007E3523" w:rsidRDefault="0048350F" w:rsidP="00136B0D">
            <w:pPr>
              <w:rPr>
                <w:rFonts w:ascii="Times New Roman" w:hAnsi="Times New Roman" w:cs="Times New Roman"/>
                <w:sz w:val="20"/>
                <w:szCs w:val="20"/>
              </w:rPr>
            </w:pPr>
          </w:p>
        </w:tc>
        <w:tc>
          <w:tcPr>
            <w:tcW w:w="425" w:type="dxa"/>
          </w:tcPr>
          <w:p w:rsidR="0048350F" w:rsidRPr="007E3523" w:rsidRDefault="0048350F" w:rsidP="00136B0D">
            <w:pPr>
              <w:rPr>
                <w:rFonts w:ascii="Times New Roman" w:hAnsi="Times New Roman" w:cs="Times New Roman"/>
                <w:sz w:val="20"/>
                <w:szCs w:val="20"/>
              </w:rPr>
            </w:pPr>
          </w:p>
        </w:tc>
      </w:tr>
      <w:tr w:rsidR="0048350F" w:rsidRPr="007E3523" w:rsidTr="00136B0D">
        <w:tc>
          <w:tcPr>
            <w:tcW w:w="534" w:type="dxa"/>
          </w:tcPr>
          <w:p w:rsidR="0048350F" w:rsidRPr="007E3523" w:rsidRDefault="0048350F" w:rsidP="00136B0D">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48350F" w:rsidRDefault="0048350F" w:rsidP="00136B0D">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48350F" w:rsidRPr="00611816" w:rsidRDefault="0048350F" w:rsidP="00136B0D">
            <w:pPr>
              <w:rPr>
                <w:rFonts w:ascii="Times New Roman" w:hAnsi="Times New Roman" w:cs="Times New Roman"/>
                <w:sz w:val="20"/>
                <w:szCs w:val="20"/>
              </w:rPr>
            </w:pPr>
          </w:p>
        </w:tc>
        <w:tc>
          <w:tcPr>
            <w:tcW w:w="567" w:type="dxa"/>
          </w:tcPr>
          <w:p w:rsidR="0048350F" w:rsidRPr="007E3523" w:rsidRDefault="0048350F" w:rsidP="00136B0D">
            <w:pPr>
              <w:rPr>
                <w:rFonts w:ascii="Times New Roman" w:hAnsi="Times New Roman" w:cs="Times New Roman"/>
                <w:sz w:val="20"/>
                <w:szCs w:val="20"/>
              </w:rPr>
            </w:pPr>
          </w:p>
        </w:tc>
        <w:tc>
          <w:tcPr>
            <w:tcW w:w="567" w:type="dxa"/>
          </w:tcPr>
          <w:p w:rsidR="0048350F" w:rsidRPr="007E3523" w:rsidRDefault="0048350F" w:rsidP="00136B0D">
            <w:pPr>
              <w:rPr>
                <w:rFonts w:ascii="Times New Roman" w:hAnsi="Times New Roman" w:cs="Times New Roman"/>
                <w:sz w:val="20"/>
                <w:szCs w:val="20"/>
              </w:rPr>
            </w:pPr>
          </w:p>
        </w:tc>
        <w:tc>
          <w:tcPr>
            <w:tcW w:w="425" w:type="dxa"/>
          </w:tcPr>
          <w:p w:rsidR="0048350F" w:rsidRPr="007E3523" w:rsidRDefault="0048350F" w:rsidP="00136B0D">
            <w:pPr>
              <w:rPr>
                <w:rFonts w:ascii="Times New Roman" w:hAnsi="Times New Roman" w:cs="Times New Roman"/>
                <w:sz w:val="20"/>
                <w:szCs w:val="20"/>
              </w:rPr>
            </w:pPr>
          </w:p>
        </w:tc>
        <w:tc>
          <w:tcPr>
            <w:tcW w:w="425" w:type="dxa"/>
          </w:tcPr>
          <w:p w:rsidR="0048350F" w:rsidRPr="007E3523" w:rsidRDefault="0048350F" w:rsidP="00136B0D">
            <w:pPr>
              <w:rPr>
                <w:rFonts w:ascii="Times New Roman" w:hAnsi="Times New Roman" w:cs="Times New Roman"/>
                <w:sz w:val="20"/>
                <w:szCs w:val="20"/>
              </w:rPr>
            </w:pPr>
          </w:p>
        </w:tc>
        <w:tc>
          <w:tcPr>
            <w:tcW w:w="425" w:type="dxa"/>
          </w:tcPr>
          <w:p w:rsidR="0048350F" w:rsidRPr="007E3523" w:rsidRDefault="0048350F" w:rsidP="00136B0D">
            <w:pPr>
              <w:rPr>
                <w:rFonts w:ascii="Times New Roman" w:hAnsi="Times New Roman" w:cs="Times New Roman"/>
                <w:sz w:val="20"/>
                <w:szCs w:val="20"/>
              </w:rPr>
            </w:pPr>
          </w:p>
        </w:tc>
      </w:tr>
      <w:tr w:rsidR="0048350F" w:rsidRPr="007E3523" w:rsidTr="00136B0D">
        <w:tc>
          <w:tcPr>
            <w:tcW w:w="534" w:type="dxa"/>
          </w:tcPr>
          <w:p w:rsidR="0048350F" w:rsidRPr="007E3523" w:rsidRDefault="0048350F" w:rsidP="00136B0D">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48350F" w:rsidRDefault="0048350F" w:rsidP="00136B0D">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48350F" w:rsidRDefault="0048350F" w:rsidP="00136B0D">
            <w:pPr>
              <w:rPr>
                <w:rFonts w:ascii="Times New Roman" w:hAnsi="Times New Roman" w:cs="Times New Roman"/>
                <w:sz w:val="20"/>
                <w:szCs w:val="20"/>
              </w:rPr>
            </w:pPr>
          </w:p>
        </w:tc>
        <w:tc>
          <w:tcPr>
            <w:tcW w:w="567" w:type="dxa"/>
          </w:tcPr>
          <w:p w:rsidR="0048350F" w:rsidRPr="007E3523" w:rsidRDefault="0048350F" w:rsidP="00136B0D">
            <w:pPr>
              <w:rPr>
                <w:rFonts w:ascii="Times New Roman" w:hAnsi="Times New Roman" w:cs="Times New Roman"/>
                <w:sz w:val="20"/>
                <w:szCs w:val="20"/>
              </w:rPr>
            </w:pPr>
          </w:p>
        </w:tc>
        <w:tc>
          <w:tcPr>
            <w:tcW w:w="567" w:type="dxa"/>
          </w:tcPr>
          <w:p w:rsidR="0048350F" w:rsidRPr="007E3523" w:rsidRDefault="0048350F" w:rsidP="00136B0D">
            <w:pPr>
              <w:rPr>
                <w:rFonts w:ascii="Times New Roman" w:hAnsi="Times New Roman" w:cs="Times New Roman"/>
                <w:sz w:val="20"/>
                <w:szCs w:val="20"/>
              </w:rPr>
            </w:pPr>
          </w:p>
        </w:tc>
        <w:tc>
          <w:tcPr>
            <w:tcW w:w="425" w:type="dxa"/>
          </w:tcPr>
          <w:p w:rsidR="0048350F" w:rsidRPr="007E3523" w:rsidRDefault="0048350F" w:rsidP="00136B0D">
            <w:pPr>
              <w:rPr>
                <w:rFonts w:ascii="Times New Roman" w:hAnsi="Times New Roman" w:cs="Times New Roman"/>
                <w:sz w:val="20"/>
                <w:szCs w:val="20"/>
              </w:rPr>
            </w:pPr>
          </w:p>
        </w:tc>
        <w:tc>
          <w:tcPr>
            <w:tcW w:w="425" w:type="dxa"/>
          </w:tcPr>
          <w:p w:rsidR="0048350F" w:rsidRPr="007E3523" w:rsidRDefault="0048350F" w:rsidP="00136B0D">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48350F" w:rsidRPr="007E3523" w:rsidRDefault="0048350F" w:rsidP="00136B0D">
            <w:pPr>
              <w:rPr>
                <w:rFonts w:ascii="Times New Roman" w:hAnsi="Times New Roman" w:cs="Times New Roman"/>
                <w:sz w:val="20"/>
                <w:szCs w:val="20"/>
              </w:rPr>
            </w:pPr>
          </w:p>
        </w:tc>
      </w:tr>
      <w:tr w:rsidR="0048350F" w:rsidRPr="007E3523" w:rsidTr="00136B0D">
        <w:tc>
          <w:tcPr>
            <w:tcW w:w="534" w:type="dxa"/>
          </w:tcPr>
          <w:p w:rsidR="0048350F" w:rsidRPr="007E3523" w:rsidRDefault="0048350F" w:rsidP="00136B0D">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48350F" w:rsidRDefault="0048350F" w:rsidP="00136B0D">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48350F" w:rsidRDefault="0048350F" w:rsidP="00136B0D">
            <w:pPr>
              <w:rPr>
                <w:rFonts w:ascii="Times New Roman" w:hAnsi="Times New Roman" w:cs="Times New Roman"/>
                <w:sz w:val="20"/>
                <w:szCs w:val="20"/>
              </w:rPr>
            </w:pPr>
          </w:p>
        </w:tc>
        <w:tc>
          <w:tcPr>
            <w:tcW w:w="567" w:type="dxa"/>
          </w:tcPr>
          <w:p w:rsidR="0048350F" w:rsidRPr="007E3523" w:rsidRDefault="0048350F" w:rsidP="00136B0D">
            <w:pPr>
              <w:rPr>
                <w:rFonts w:ascii="Times New Roman" w:hAnsi="Times New Roman" w:cs="Times New Roman"/>
                <w:sz w:val="20"/>
                <w:szCs w:val="20"/>
              </w:rPr>
            </w:pPr>
          </w:p>
        </w:tc>
        <w:tc>
          <w:tcPr>
            <w:tcW w:w="567" w:type="dxa"/>
          </w:tcPr>
          <w:p w:rsidR="0048350F" w:rsidRPr="007E3523" w:rsidRDefault="0048350F" w:rsidP="00136B0D">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48350F" w:rsidRPr="007E3523" w:rsidRDefault="0048350F" w:rsidP="00136B0D">
            <w:pPr>
              <w:rPr>
                <w:rFonts w:ascii="Times New Roman" w:hAnsi="Times New Roman" w:cs="Times New Roman"/>
                <w:sz w:val="20"/>
                <w:szCs w:val="20"/>
              </w:rPr>
            </w:pPr>
          </w:p>
        </w:tc>
        <w:tc>
          <w:tcPr>
            <w:tcW w:w="425" w:type="dxa"/>
          </w:tcPr>
          <w:p w:rsidR="0048350F" w:rsidRPr="007E3523" w:rsidRDefault="0048350F" w:rsidP="00136B0D">
            <w:pPr>
              <w:rPr>
                <w:rFonts w:ascii="Times New Roman" w:hAnsi="Times New Roman" w:cs="Times New Roman"/>
                <w:sz w:val="20"/>
                <w:szCs w:val="20"/>
              </w:rPr>
            </w:pPr>
          </w:p>
        </w:tc>
        <w:tc>
          <w:tcPr>
            <w:tcW w:w="425" w:type="dxa"/>
          </w:tcPr>
          <w:p w:rsidR="0048350F" w:rsidRPr="007E3523" w:rsidRDefault="0048350F" w:rsidP="00136B0D">
            <w:pPr>
              <w:rPr>
                <w:rFonts w:ascii="Times New Roman" w:hAnsi="Times New Roman" w:cs="Times New Roman"/>
                <w:sz w:val="20"/>
                <w:szCs w:val="20"/>
              </w:rPr>
            </w:pPr>
          </w:p>
        </w:tc>
      </w:tr>
      <w:tr w:rsidR="0048350F" w:rsidRPr="007E3523" w:rsidTr="00136B0D">
        <w:tc>
          <w:tcPr>
            <w:tcW w:w="534" w:type="dxa"/>
          </w:tcPr>
          <w:p w:rsidR="0048350F" w:rsidRPr="007E3523" w:rsidRDefault="0048350F" w:rsidP="00136B0D">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48350F" w:rsidRPr="00611816" w:rsidRDefault="0048350F" w:rsidP="00136B0D">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48350F" w:rsidRPr="007E3523" w:rsidRDefault="0048350F" w:rsidP="00136B0D">
            <w:pPr>
              <w:rPr>
                <w:rFonts w:ascii="Times New Roman" w:hAnsi="Times New Roman" w:cs="Times New Roman"/>
                <w:sz w:val="20"/>
                <w:szCs w:val="20"/>
              </w:rPr>
            </w:pPr>
          </w:p>
        </w:tc>
        <w:tc>
          <w:tcPr>
            <w:tcW w:w="567" w:type="dxa"/>
          </w:tcPr>
          <w:p w:rsidR="0048350F" w:rsidRPr="007E3523" w:rsidRDefault="0048350F" w:rsidP="00136B0D">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48350F" w:rsidRPr="007E3523" w:rsidRDefault="0048350F" w:rsidP="00136B0D">
            <w:pPr>
              <w:rPr>
                <w:rFonts w:ascii="Times New Roman" w:hAnsi="Times New Roman" w:cs="Times New Roman"/>
                <w:sz w:val="20"/>
                <w:szCs w:val="20"/>
              </w:rPr>
            </w:pPr>
          </w:p>
        </w:tc>
        <w:tc>
          <w:tcPr>
            <w:tcW w:w="425" w:type="dxa"/>
          </w:tcPr>
          <w:p w:rsidR="0048350F" w:rsidRPr="007E3523" w:rsidRDefault="0048350F" w:rsidP="00136B0D">
            <w:pPr>
              <w:rPr>
                <w:rFonts w:ascii="Times New Roman" w:hAnsi="Times New Roman" w:cs="Times New Roman"/>
                <w:sz w:val="20"/>
                <w:szCs w:val="20"/>
              </w:rPr>
            </w:pPr>
          </w:p>
        </w:tc>
        <w:tc>
          <w:tcPr>
            <w:tcW w:w="425" w:type="dxa"/>
          </w:tcPr>
          <w:p w:rsidR="0048350F" w:rsidRPr="007E3523" w:rsidRDefault="0048350F" w:rsidP="00136B0D">
            <w:pPr>
              <w:rPr>
                <w:rFonts w:ascii="Times New Roman" w:hAnsi="Times New Roman" w:cs="Times New Roman"/>
                <w:sz w:val="20"/>
                <w:szCs w:val="20"/>
              </w:rPr>
            </w:pPr>
          </w:p>
        </w:tc>
      </w:tr>
      <w:tr w:rsidR="0048350F" w:rsidRPr="007E3523" w:rsidTr="00136B0D">
        <w:tc>
          <w:tcPr>
            <w:tcW w:w="534" w:type="dxa"/>
          </w:tcPr>
          <w:p w:rsidR="0048350F" w:rsidRPr="007E3523" w:rsidRDefault="0048350F" w:rsidP="00136B0D">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48350F" w:rsidRDefault="0048350F" w:rsidP="00136B0D">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48350F" w:rsidRPr="00611816" w:rsidRDefault="0048350F" w:rsidP="00136B0D">
            <w:pPr>
              <w:rPr>
                <w:rFonts w:ascii="Times New Roman" w:hAnsi="Times New Roman" w:cs="Times New Roman"/>
                <w:sz w:val="20"/>
                <w:szCs w:val="20"/>
              </w:rPr>
            </w:pPr>
          </w:p>
        </w:tc>
        <w:tc>
          <w:tcPr>
            <w:tcW w:w="567" w:type="dxa"/>
          </w:tcPr>
          <w:p w:rsidR="0048350F" w:rsidRPr="007E3523" w:rsidRDefault="0048350F" w:rsidP="00136B0D">
            <w:pPr>
              <w:rPr>
                <w:rFonts w:ascii="Times New Roman" w:hAnsi="Times New Roman" w:cs="Times New Roman"/>
                <w:sz w:val="20"/>
                <w:szCs w:val="20"/>
              </w:rPr>
            </w:pPr>
          </w:p>
        </w:tc>
        <w:tc>
          <w:tcPr>
            <w:tcW w:w="567" w:type="dxa"/>
          </w:tcPr>
          <w:p w:rsidR="0048350F" w:rsidRPr="007E3523" w:rsidRDefault="0048350F" w:rsidP="00136B0D">
            <w:pPr>
              <w:rPr>
                <w:rFonts w:ascii="Times New Roman" w:hAnsi="Times New Roman" w:cs="Times New Roman"/>
                <w:sz w:val="20"/>
                <w:szCs w:val="20"/>
              </w:rPr>
            </w:pPr>
          </w:p>
        </w:tc>
        <w:tc>
          <w:tcPr>
            <w:tcW w:w="425" w:type="dxa"/>
          </w:tcPr>
          <w:p w:rsidR="0048350F" w:rsidRPr="007E3523" w:rsidRDefault="0048350F" w:rsidP="00136B0D">
            <w:pPr>
              <w:rPr>
                <w:rFonts w:ascii="Times New Roman" w:hAnsi="Times New Roman" w:cs="Times New Roman"/>
                <w:sz w:val="20"/>
                <w:szCs w:val="20"/>
              </w:rPr>
            </w:pPr>
          </w:p>
        </w:tc>
        <w:tc>
          <w:tcPr>
            <w:tcW w:w="425" w:type="dxa"/>
          </w:tcPr>
          <w:p w:rsidR="0048350F" w:rsidRPr="007E3523" w:rsidRDefault="0048350F" w:rsidP="00136B0D">
            <w:pPr>
              <w:rPr>
                <w:rFonts w:ascii="Times New Roman" w:hAnsi="Times New Roman" w:cs="Times New Roman"/>
                <w:sz w:val="20"/>
                <w:szCs w:val="20"/>
              </w:rPr>
            </w:pPr>
          </w:p>
        </w:tc>
        <w:tc>
          <w:tcPr>
            <w:tcW w:w="425" w:type="dxa"/>
          </w:tcPr>
          <w:p w:rsidR="0048350F" w:rsidRPr="007E3523" w:rsidRDefault="0048350F" w:rsidP="00136B0D">
            <w:pPr>
              <w:rPr>
                <w:rFonts w:ascii="Times New Roman" w:hAnsi="Times New Roman" w:cs="Times New Roman"/>
                <w:sz w:val="20"/>
                <w:szCs w:val="20"/>
              </w:rPr>
            </w:pPr>
            <w:r>
              <w:rPr>
                <w:rFonts w:ascii="Times New Roman" w:hAnsi="Times New Roman" w:cs="Times New Roman"/>
                <w:sz w:val="20"/>
                <w:szCs w:val="20"/>
              </w:rPr>
              <w:t>X</w:t>
            </w:r>
          </w:p>
        </w:tc>
      </w:tr>
      <w:tr w:rsidR="0048350F" w:rsidRPr="007E3523" w:rsidTr="00136B0D">
        <w:tc>
          <w:tcPr>
            <w:tcW w:w="534" w:type="dxa"/>
          </w:tcPr>
          <w:p w:rsidR="0048350F" w:rsidRPr="007E3523" w:rsidRDefault="0048350F" w:rsidP="00136B0D">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48350F" w:rsidRDefault="0048350F" w:rsidP="00136B0D">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48350F" w:rsidRPr="00611816" w:rsidRDefault="0048350F" w:rsidP="00136B0D">
            <w:pPr>
              <w:rPr>
                <w:rFonts w:ascii="Times New Roman" w:hAnsi="Times New Roman" w:cs="Times New Roman"/>
                <w:sz w:val="20"/>
                <w:szCs w:val="20"/>
              </w:rPr>
            </w:pPr>
          </w:p>
        </w:tc>
        <w:tc>
          <w:tcPr>
            <w:tcW w:w="567" w:type="dxa"/>
          </w:tcPr>
          <w:p w:rsidR="0048350F" w:rsidRPr="007E3523" w:rsidRDefault="0048350F" w:rsidP="00136B0D">
            <w:pPr>
              <w:rPr>
                <w:rFonts w:ascii="Times New Roman" w:hAnsi="Times New Roman" w:cs="Times New Roman"/>
                <w:sz w:val="20"/>
                <w:szCs w:val="20"/>
              </w:rPr>
            </w:pPr>
          </w:p>
        </w:tc>
        <w:tc>
          <w:tcPr>
            <w:tcW w:w="567" w:type="dxa"/>
          </w:tcPr>
          <w:p w:rsidR="0048350F" w:rsidRPr="007E3523" w:rsidRDefault="0048350F" w:rsidP="00136B0D">
            <w:pPr>
              <w:rPr>
                <w:rFonts w:ascii="Times New Roman" w:hAnsi="Times New Roman" w:cs="Times New Roman"/>
                <w:sz w:val="20"/>
                <w:szCs w:val="20"/>
              </w:rPr>
            </w:pPr>
          </w:p>
        </w:tc>
        <w:tc>
          <w:tcPr>
            <w:tcW w:w="425" w:type="dxa"/>
          </w:tcPr>
          <w:p w:rsidR="0048350F" w:rsidRPr="007E3523" w:rsidRDefault="0048350F" w:rsidP="00136B0D">
            <w:pPr>
              <w:rPr>
                <w:rFonts w:ascii="Times New Roman" w:hAnsi="Times New Roman" w:cs="Times New Roman"/>
                <w:sz w:val="20"/>
                <w:szCs w:val="20"/>
              </w:rPr>
            </w:pPr>
          </w:p>
        </w:tc>
        <w:tc>
          <w:tcPr>
            <w:tcW w:w="425" w:type="dxa"/>
          </w:tcPr>
          <w:p w:rsidR="0048350F" w:rsidRPr="007E3523" w:rsidRDefault="0048350F" w:rsidP="00136B0D">
            <w:pPr>
              <w:rPr>
                <w:rFonts w:ascii="Times New Roman" w:hAnsi="Times New Roman" w:cs="Times New Roman"/>
                <w:sz w:val="20"/>
                <w:szCs w:val="20"/>
              </w:rPr>
            </w:pPr>
          </w:p>
        </w:tc>
        <w:tc>
          <w:tcPr>
            <w:tcW w:w="425" w:type="dxa"/>
          </w:tcPr>
          <w:p w:rsidR="0048350F" w:rsidRPr="007E3523" w:rsidRDefault="0048350F" w:rsidP="00136B0D">
            <w:pPr>
              <w:rPr>
                <w:rFonts w:ascii="Times New Roman" w:hAnsi="Times New Roman" w:cs="Times New Roman"/>
                <w:sz w:val="20"/>
                <w:szCs w:val="20"/>
              </w:rPr>
            </w:pPr>
            <w:r>
              <w:rPr>
                <w:rFonts w:ascii="Times New Roman" w:hAnsi="Times New Roman" w:cs="Times New Roman"/>
                <w:sz w:val="20"/>
                <w:szCs w:val="20"/>
              </w:rPr>
              <w:t>X</w:t>
            </w:r>
          </w:p>
        </w:tc>
      </w:tr>
      <w:tr w:rsidR="0048350F" w:rsidRPr="007E3523" w:rsidTr="00136B0D">
        <w:tc>
          <w:tcPr>
            <w:tcW w:w="534" w:type="dxa"/>
          </w:tcPr>
          <w:p w:rsidR="0048350F" w:rsidRPr="007E3523" w:rsidRDefault="0048350F" w:rsidP="00136B0D">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48350F" w:rsidRDefault="0048350F" w:rsidP="00136B0D">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48350F" w:rsidRPr="00611816" w:rsidRDefault="0048350F" w:rsidP="00136B0D">
            <w:pPr>
              <w:rPr>
                <w:rFonts w:ascii="Times New Roman" w:hAnsi="Times New Roman" w:cs="Times New Roman"/>
                <w:sz w:val="20"/>
                <w:szCs w:val="20"/>
              </w:rPr>
            </w:pPr>
          </w:p>
        </w:tc>
        <w:tc>
          <w:tcPr>
            <w:tcW w:w="567" w:type="dxa"/>
          </w:tcPr>
          <w:p w:rsidR="0048350F" w:rsidRPr="007E3523" w:rsidRDefault="0048350F" w:rsidP="00136B0D">
            <w:pPr>
              <w:rPr>
                <w:rFonts w:ascii="Times New Roman" w:hAnsi="Times New Roman" w:cs="Times New Roman"/>
                <w:sz w:val="20"/>
                <w:szCs w:val="20"/>
              </w:rPr>
            </w:pPr>
          </w:p>
        </w:tc>
        <w:tc>
          <w:tcPr>
            <w:tcW w:w="567" w:type="dxa"/>
          </w:tcPr>
          <w:p w:rsidR="0048350F" w:rsidRPr="007E3523" w:rsidRDefault="0048350F" w:rsidP="00136B0D">
            <w:pPr>
              <w:rPr>
                <w:rFonts w:ascii="Times New Roman" w:hAnsi="Times New Roman" w:cs="Times New Roman"/>
                <w:sz w:val="20"/>
                <w:szCs w:val="20"/>
              </w:rPr>
            </w:pPr>
          </w:p>
        </w:tc>
        <w:tc>
          <w:tcPr>
            <w:tcW w:w="425" w:type="dxa"/>
          </w:tcPr>
          <w:p w:rsidR="0048350F" w:rsidRPr="007E3523" w:rsidRDefault="0048350F" w:rsidP="00136B0D">
            <w:pPr>
              <w:rPr>
                <w:rFonts w:ascii="Times New Roman" w:hAnsi="Times New Roman" w:cs="Times New Roman"/>
                <w:sz w:val="20"/>
                <w:szCs w:val="20"/>
              </w:rPr>
            </w:pPr>
          </w:p>
        </w:tc>
        <w:tc>
          <w:tcPr>
            <w:tcW w:w="425" w:type="dxa"/>
          </w:tcPr>
          <w:p w:rsidR="0048350F" w:rsidRPr="007E3523" w:rsidRDefault="0048350F" w:rsidP="00136B0D">
            <w:pPr>
              <w:rPr>
                <w:rFonts w:ascii="Times New Roman" w:hAnsi="Times New Roman" w:cs="Times New Roman"/>
                <w:sz w:val="20"/>
                <w:szCs w:val="20"/>
              </w:rPr>
            </w:pPr>
          </w:p>
        </w:tc>
        <w:tc>
          <w:tcPr>
            <w:tcW w:w="425" w:type="dxa"/>
          </w:tcPr>
          <w:p w:rsidR="0048350F" w:rsidRPr="007E3523" w:rsidRDefault="0048350F" w:rsidP="00136B0D">
            <w:pPr>
              <w:rPr>
                <w:rFonts w:ascii="Times New Roman" w:hAnsi="Times New Roman" w:cs="Times New Roman"/>
                <w:sz w:val="20"/>
                <w:szCs w:val="20"/>
              </w:rPr>
            </w:pPr>
          </w:p>
        </w:tc>
      </w:tr>
      <w:tr w:rsidR="0048350F" w:rsidRPr="007E3523" w:rsidTr="00136B0D">
        <w:tc>
          <w:tcPr>
            <w:tcW w:w="534" w:type="dxa"/>
          </w:tcPr>
          <w:p w:rsidR="0048350F" w:rsidRPr="007E3523" w:rsidRDefault="0048350F" w:rsidP="00136B0D">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48350F" w:rsidRPr="00611816" w:rsidRDefault="0048350F" w:rsidP="00136B0D">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48350F" w:rsidRPr="007E3523" w:rsidRDefault="0048350F" w:rsidP="00136B0D">
            <w:pPr>
              <w:rPr>
                <w:rFonts w:ascii="Times New Roman" w:hAnsi="Times New Roman" w:cs="Times New Roman"/>
                <w:sz w:val="20"/>
                <w:szCs w:val="20"/>
              </w:rPr>
            </w:pPr>
          </w:p>
        </w:tc>
        <w:tc>
          <w:tcPr>
            <w:tcW w:w="567" w:type="dxa"/>
          </w:tcPr>
          <w:p w:rsidR="0048350F" w:rsidRPr="007E3523" w:rsidRDefault="0048350F" w:rsidP="00136B0D">
            <w:pPr>
              <w:rPr>
                <w:rFonts w:ascii="Times New Roman" w:hAnsi="Times New Roman" w:cs="Times New Roman"/>
                <w:sz w:val="20"/>
                <w:szCs w:val="20"/>
              </w:rPr>
            </w:pPr>
          </w:p>
        </w:tc>
        <w:tc>
          <w:tcPr>
            <w:tcW w:w="425" w:type="dxa"/>
          </w:tcPr>
          <w:p w:rsidR="0048350F" w:rsidRPr="007E3523" w:rsidRDefault="0048350F" w:rsidP="00136B0D">
            <w:pPr>
              <w:rPr>
                <w:rFonts w:ascii="Times New Roman" w:hAnsi="Times New Roman" w:cs="Times New Roman"/>
                <w:sz w:val="20"/>
                <w:szCs w:val="20"/>
              </w:rPr>
            </w:pPr>
          </w:p>
        </w:tc>
        <w:tc>
          <w:tcPr>
            <w:tcW w:w="425" w:type="dxa"/>
          </w:tcPr>
          <w:p w:rsidR="0048350F" w:rsidRPr="007E3523" w:rsidRDefault="0048350F" w:rsidP="00136B0D">
            <w:pPr>
              <w:rPr>
                <w:rFonts w:ascii="Times New Roman" w:hAnsi="Times New Roman" w:cs="Times New Roman"/>
                <w:sz w:val="20"/>
                <w:szCs w:val="20"/>
              </w:rPr>
            </w:pPr>
          </w:p>
        </w:tc>
        <w:tc>
          <w:tcPr>
            <w:tcW w:w="425" w:type="dxa"/>
          </w:tcPr>
          <w:p w:rsidR="0048350F" w:rsidRPr="007E3523" w:rsidRDefault="0048350F" w:rsidP="00136B0D">
            <w:pPr>
              <w:rPr>
                <w:rFonts w:ascii="Times New Roman" w:hAnsi="Times New Roman" w:cs="Times New Roman"/>
                <w:sz w:val="20"/>
                <w:szCs w:val="20"/>
              </w:rPr>
            </w:pPr>
          </w:p>
        </w:tc>
      </w:tr>
    </w:tbl>
    <w:p w:rsidR="0048350F" w:rsidRPr="0048350F" w:rsidRDefault="0048350F" w:rsidP="0048350F">
      <w:pPr>
        <w:spacing w:after="0" w:line="240" w:lineRule="auto"/>
        <w:rPr>
          <w:rFonts w:eastAsia="Calibri" w:cs="Times New Roman"/>
          <w:sz w:val="20"/>
          <w:szCs w:val="20"/>
          <w:lang w:eastAsia="tr-TR"/>
        </w:rPr>
      </w:pPr>
    </w:p>
    <w:p w:rsidR="0048350F" w:rsidRPr="0048350F" w:rsidRDefault="0048350F" w:rsidP="0048350F">
      <w:pPr>
        <w:spacing w:after="0" w:line="240" w:lineRule="auto"/>
        <w:rPr>
          <w:rFonts w:eastAsia="Calibri" w:cs="Times New Roman"/>
          <w:sz w:val="20"/>
          <w:szCs w:val="20"/>
          <w:lang w:eastAsia="tr-TR"/>
        </w:rPr>
      </w:pPr>
    </w:p>
    <w:p w:rsidR="0048350F" w:rsidRPr="0048350F" w:rsidRDefault="0048350F" w:rsidP="0048350F">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48350F" w:rsidRPr="0048350F" w:rsidTr="00136B0D">
        <w:tc>
          <w:tcPr>
            <w:tcW w:w="5000" w:type="pct"/>
            <w:gridSpan w:val="4"/>
          </w:tcPr>
          <w:p w:rsidR="0048350F" w:rsidRPr="0048350F" w:rsidRDefault="0048350F" w:rsidP="0048350F">
            <w:pPr>
              <w:spacing w:after="0" w:line="240" w:lineRule="atLeast"/>
              <w:rPr>
                <w:rFonts w:eastAsia="Times New Roman" w:cs="Times New Roman"/>
                <w:color w:val="444444"/>
                <w:sz w:val="20"/>
                <w:szCs w:val="20"/>
                <w:lang w:eastAsia="tr-TR"/>
              </w:rPr>
            </w:pPr>
            <w:r w:rsidRPr="0048350F">
              <w:rPr>
                <w:rFonts w:eastAsia="Times New Roman" w:cs="Times New Roman"/>
                <w:color w:val="FF0000"/>
                <w:sz w:val="20"/>
                <w:szCs w:val="20"/>
                <w:lang w:eastAsia="tr-TR"/>
              </w:rPr>
              <w:lastRenderedPageBreak/>
              <w:t>Dikkat: AKTS Etkinlik Sayısı bilgileri sadece </w:t>
            </w:r>
            <w:r w:rsidRPr="0048350F">
              <w:rPr>
                <w:rFonts w:eastAsia="Times New Roman" w:cs="Times New Roman"/>
                <w:sz w:val="20"/>
                <w:szCs w:val="20"/>
                <w:lang w:eastAsia="tr-TR"/>
              </w:rPr>
              <w:t>DEĞERLENDİRME SİSTEMİ</w:t>
            </w:r>
            <w:r w:rsidRPr="0048350F">
              <w:rPr>
                <w:rFonts w:eastAsia="Times New Roman" w:cs="Times New Roman"/>
                <w:color w:val="FF0000"/>
                <w:sz w:val="20"/>
                <w:szCs w:val="20"/>
                <w:lang w:eastAsia="tr-TR"/>
              </w:rPr>
              <w:t>'ndeki payların sayı bilgileri ile değiştirilebilir.</w:t>
            </w:r>
          </w:p>
        </w:tc>
      </w:tr>
      <w:tr w:rsidR="0048350F" w:rsidRPr="0048350F" w:rsidTr="00136B0D">
        <w:trPr>
          <w:trHeight w:val="525"/>
        </w:trPr>
        <w:tc>
          <w:tcPr>
            <w:tcW w:w="5000" w:type="pct"/>
            <w:gridSpan w:val="4"/>
          </w:tcPr>
          <w:p w:rsidR="0048350F" w:rsidRPr="0048350F" w:rsidRDefault="0048350F" w:rsidP="0048350F">
            <w:pPr>
              <w:spacing w:after="0" w:line="240" w:lineRule="atLeast"/>
              <w:jc w:val="center"/>
              <w:rPr>
                <w:rFonts w:eastAsia="Times New Roman" w:cs="Times New Roman"/>
                <w:color w:val="000000"/>
                <w:sz w:val="20"/>
                <w:szCs w:val="20"/>
                <w:lang w:eastAsia="tr-TR"/>
              </w:rPr>
            </w:pPr>
            <w:r w:rsidRPr="0048350F">
              <w:rPr>
                <w:rFonts w:eastAsia="Times New Roman" w:cs="Times New Roman"/>
                <w:b/>
                <w:bCs/>
                <w:color w:val="000000"/>
                <w:sz w:val="20"/>
                <w:szCs w:val="20"/>
                <w:lang w:eastAsia="tr-TR"/>
              </w:rPr>
              <w:t>AKTS / İŞ YÜKÜ TABLOSU</w:t>
            </w:r>
          </w:p>
        </w:tc>
      </w:tr>
      <w:tr w:rsidR="0048350F" w:rsidRPr="0048350F" w:rsidTr="0048350F">
        <w:trPr>
          <w:trHeight w:val="450"/>
        </w:trPr>
        <w:tc>
          <w:tcPr>
            <w:tcW w:w="3548" w:type="pct"/>
          </w:tcPr>
          <w:p w:rsidR="0048350F" w:rsidRPr="0048350F" w:rsidRDefault="0048350F" w:rsidP="0048350F">
            <w:pPr>
              <w:spacing w:after="0" w:line="240" w:lineRule="atLeast"/>
              <w:rPr>
                <w:rFonts w:eastAsia="Times New Roman" w:cs="Times New Roman"/>
                <w:color w:val="000000"/>
                <w:sz w:val="20"/>
                <w:szCs w:val="20"/>
                <w:lang w:eastAsia="tr-TR"/>
              </w:rPr>
            </w:pPr>
            <w:r w:rsidRPr="0048350F">
              <w:rPr>
                <w:rFonts w:eastAsia="Times New Roman" w:cs="Times New Roman"/>
                <w:b/>
                <w:bCs/>
                <w:color w:val="000000"/>
                <w:sz w:val="20"/>
                <w:szCs w:val="20"/>
                <w:lang w:eastAsia="tr-TR"/>
              </w:rPr>
              <w:t>Etkinlik</w:t>
            </w:r>
          </w:p>
        </w:tc>
        <w:tc>
          <w:tcPr>
            <w:tcW w:w="397" w:type="pct"/>
          </w:tcPr>
          <w:p w:rsidR="0048350F" w:rsidRPr="0048350F" w:rsidRDefault="0048350F" w:rsidP="0048350F">
            <w:pPr>
              <w:spacing w:after="0" w:line="240" w:lineRule="atLeast"/>
              <w:jc w:val="center"/>
              <w:rPr>
                <w:rFonts w:eastAsia="Times New Roman" w:cs="Times New Roman"/>
                <w:color w:val="000000"/>
                <w:sz w:val="20"/>
                <w:szCs w:val="20"/>
                <w:lang w:eastAsia="tr-TR"/>
              </w:rPr>
            </w:pPr>
            <w:r w:rsidRPr="0048350F">
              <w:rPr>
                <w:rFonts w:eastAsia="Times New Roman" w:cs="Times New Roman"/>
                <w:b/>
                <w:bCs/>
                <w:color w:val="000000"/>
                <w:sz w:val="20"/>
                <w:szCs w:val="20"/>
                <w:lang w:eastAsia="tr-TR"/>
              </w:rPr>
              <w:t>SAYISI</w:t>
            </w:r>
          </w:p>
        </w:tc>
        <w:tc>
          <w:tcPr>
            <w:tcW w:w="387" w:type="pct"/>
          </w:tcPr>
          <w:p w:rsidR="0048350F" w:rsidRPr="0048350F" w:rsidRDefault="0048350F" w:rsidP="0048350F">
            <w:pPr>
              <w:spacing w:after="0" w:line="240" w:lineRule="atLeast"/>
              <w:jc w:val="center"/>
              <w:rPr>
                <w:rFonts w:eastAsia="Times New Roman" w:cs="Times New Roman"/>
                <w:color w:val="000000"/>
                <w:sz w:val="20"/>
                <w:szCs w:val="20"/>
                <w:lang w:eastAsia="tr-TR"/>
              </w:rPr>
            </w:pPr>
            <w:r w:rsidRPr="0048350F">
              <w:rPr>
                <w:rFonts w:eastAsia="Times New Roman" w:cs="Times New Roman"/>
                <w:b/>
                <w:bCs/>
                <w:color w:val="000000"/>
                <w:sz w:val="20"/>
                <w:szCs w:val="20"/>
                <w:lang w:eastAsia="tr-TR"/>
              </w:rPr>
              <w:t>Süresi</w:t>
            </w:r>
            <w:r w:rsidRPr="0048350F">
              <w:rPr>
                <w:rFonts w:eastAsia="Times New Roman" w:cs="Times New Roman"/>
                <w:b/>
                <w:bCs/>
                <w:color w:val="000000"/>
                <w:sz w:val="20"/>
                <w:szCs w:val="20"/>
                <w:lang w:eastAsia="tr-TR"/>
              </w:rPr>
              <w:br/>
              <w:t>(Saat)</w:t>
            </w:r>
          </w:p>
        </w:tc>
        <w:tc>
          <w:tcPr>
            <w:tcW w:w="668" w:type="pct"/>
          </w:tcPr>
          <w:p w:rsidR="0048350F" w:rsidRPr="0048350F" w:rsidRDefault="0048350F" w:rsidP="0048350F">
            <w:pPr>
              <w:spacing w:after="0" w:line="240" w:lineRule="atLeast"/>
              <w:jc w:val="center"/>
              <w:rPr>
                <w:rFonts w:eastAsia="Times New Roman" w:cs="Times New Roman"/>
                <w:color w:val="000000"/>
                <w:sz w:val="20"/>
                <w:szCs w:val="20"/>
                <w:lang w:eastAsia="tr-TR"/>
              </w:rPr>
            </w:pPr>
            <w:r w:rsidRPr="0048350F">
              <w:rPr>
                <w:rFonts w:eastAsia="Times New Roman" w:cs="Times New Roman"/>
                <w:b/>
                <w:bCs/>
                <w:color w:val="000000"/>
                <w:sz w:val="20"/>
                <w:szCs w:val="20"/>
                <w:lang w:eastAsia="tr-TR"/>
              </w:rPr>
              <w:t>Toplam</w:t>
            </w:r>
            <w:r w:rsidRPr="0048350F">
              <w:rPr>
                <w:rFonts w:eastAsia="Times New Roman" w:cs="Times New Roman"/>
                <w:b/>
                <w:bCs/>
                <w:color w:val="000000"/>
                <w:sz w:val="20"/>
                <w:szCs w:val="20"/>
                <w:lang w:eastAsia="tr-TR"/>
              </w:rPr>
              <w:br/>
              <w:t>İş Yükü</w:t>
            </w:r>
            <w:r w:rsidRPr="0048350F">
              <w:rPr>
                <w:rFonts w:eastAsia="Times New Roman" w:cs="Times New Roman"/>
                <w:b/>
                <w:bCs/>
                <w:color w:val="000000"/>
                <w:sz w:val="20"/>
                <w:szCs w:val="20"/>
                <w:lang w:eastAsia="tr-TR"/>
              </w:rPr>
              <w:br/>
              <w:t>(Saat)</w:t>
            </w:r>
          </w:p>
        </w:tc>
      </w:tr>
      <w:tr w:rsidR="0048350F" w:rsidRPr="0048350F" w:rsidTr="0048350F">
        <w:trPr>
          <w:trHeight w:val="375"/>
        </w:trPr>
        <w:tc>
          <w:tcPr>
            <w:tcW w:w="3548" w:type="pct"/>
          </w:tcPr>
          <w:p w:rsidR="0048350F" w:rsidRPr="0048350F" w:rsidRDefault="0048350F" w:rsidP="0048350F">
            <w:pPr>
              <w:spacing w:after="0" w:line="240" w:lineRule="atLeast"/>
              <w:rPr>
                <w:rFonts w:eastAsia="Times New Roman" w:cs="Times New Roman"/>
                <w:color w:val="000000"/>
                <w:sz w:val="20"/>
                <w:szCs w:val="20"/>
                <w:lang w:eastAsia="tr-TR"/>
              </w:rPr>
            </w:pPr>
            <w:r w:rsidRPr="0048350F">
              <w:rPr>
                <w:rFonts w:eastAsia="Times New Roman" w:cs="Times New Roman"/>
                <w:color w:val="000000"/>
                <w:sz w:val="20"/>
                <w:szCs w:val="20"/>
                <w:lang w:eastAsia="tr-TR"/>
              </w:rPr>
              <w:t>Ders Süresi (Sınav haftası dahildir: 16x toplam ders saati)</w:t>
            </w:r>
          </w:p>
        </w:tc>
        <w:tc>
          <w:tcPr>
            <w:tcW w:w="397" w:type="pct"/>
          </w:tcPr>
          <w:p w:rsidR="0048350F" w:rsidRPr="0048350F" w:rsidRDefault="0048350F" w:rsidP="0048350F">
            <w:pPr>
              <w:spacing w:after="0" w:line="240" w:lineRule="atLeast"/>
              <w:jc w:val="center"/>
              <w:rPr>
                <w:rFonts w:eastAsia="Times New Roman" w:cs="Times New Roman"/>
                <w:color w:val="000000"/>
                <w:sz w:val="20"/>
                <w:szCs w:val="20"/>
                <w:lang w:eastAsia="tr-TR"/>
              </w:rPr>
            </w:pPr>
            <w:r w:rsidRPr="0048350F">
              <w:rPr>
                <w:rFonts w:eastAsia="Times New Roman" w:cs="Times New Roman"/>
                <w:color w:val="000000"/>
                <w:sz w:val="20"/>
                <w:szCs w:val="20"/>
                <w:lang w:eastAsia="tr-TR"/>
              </w:rPr>
              <w:t>16</w:t>
            </w:r>
          </w:p>
        </w:tc>
        <w:tc>
          <w:tcPr>
            <w:tcW w:w="387" w:type="pct"/>
          </w:tcPr>
          <w:p w:rsidR="0048350F" w:rsidRPr="0048350F" w:rsidRDefault="0048350F" w:rsidP="0048350F">
            <w:pPr>
              <w:spacing w:after="0" w:line="240" w:lineRule="atLeast"/>
              <w:jc w:val="center"/>
              <w:rPr>
                <w:rFonts w:eastAsia="Times New Roman" w:cs="Times New Roman"/>
                <w:color w:val="000000"/>
                <w:sz w:val="20"/>
                <w:szCs w:val="20"/>
                <w:lang w:eastAsia="tr-TR"/>
              </w:rPr>
            </w:pPr>
            <w:r w:rsidRPr="0048350F">
              <w:rPr>
                <w:rFonts w:eastAsia="Times New Roman" w:cs="Times New Roman"/>
                <w:color w:val="000000"/>
                <w:sz w:val="20"/>
                <w:szCs w:val="20"/>
                <w:lang w:eastAsia="tr-TR"/>
              </w:rPr>
              <w:t>8</w:t>
            </w:r>
          </w:p>
        </w:tc>
        <w:tc>
          <w:tcPr>
            <w:tcW w:w="668" w:type="pct"/>
          </w:tcPr>
          <w:p w:rsidR="0048350F" w:rsidRPr="0048350F" w:rsidRDefault="0048350F" w:rsidP="0048350F">
            <w:pPr>
              <w:spacing w:after="0" w:line="240" w:lineRule="atLeast"/>
              <w:jc w:val="center"/>
              <w:rPr>
                <w:rFonts w:eastAsia="Times New Roman" w:cs="Times New Roman"/>
                <w:color w:val="000000"/>
                <w:sz w:val="20"/>
                <w:szCs w:val="20"/>
                <w:lang w:eastAsia="tr-TR"/>
              </w:rPr>
            </w:pPr>
            <w:r w:rsidRPr="0048350F">
              <w:rPr>
                <w:rFonts w:eastAsia="Times New Roman" w:cs="Times New Roman"/>
                <w:color w:val="000000"/>
                <w:sz w:val="20"/>
                <w:szCs w:val="20"/>
                <w:lang w:eastAsia="tr-TR"/>
              </w:rPr>
              <w:t>128</w:t>
            </w:r>
          </w:p>
        </w:tc>
      </w:tr>
      <w:tr w:rsidR="0048350F" w:rsidRPr="0048350F" w:rsidTr="0048350F">
        <w:trPr>
          <w:trHeight w:val="375"/>
        </w:trPr>
        <w:tc>
          <w:tcPr>
            <w:tcW w:w="3548" w:type="pct"/>
          </w:tcPr>
          <w:p w:rsidR="0048350F" w:rsidRPr="0048350F" w:rsidRDefault="0048350F" w:rsidP="0048350F">
            <w:pPr>
              <w:spacing w:after="0" w:line="240" w:lineRule="atLeast"/>
              <w:rPr>
                <w:rFonts w:eastAsia="Times New Roman" w:cs="Times New Roman"/>
                <w:color w:val="000000"/>
                <w:sz w:val="20"/>
                <w:szCs w:val="20"/>
                <w:lang w:eastAsia="tr-TR"/>
              </w:rPr>
            </w:pPr>
            <w:r w:rsidRPr="0048350F">
              <w:rPr>
                <w:rFonts w:eastAsia="Times New Roman" w:cs="Times New Roman"/>
                <w:color w:val="000000"/>
                <w:sz w:val="20"/>
                <w:szCs w:val="20"/>
                <w:lang w:eastAsia="tr-TR"/>
              </w:rPr>
              <w:t>Sınıf Dışı Ders Çalışma Süresi(Ön çalışma, pekiştirme)</w:t>
            </w:r>
          </w:p>
        </w:tc>
        <w:tc>
          <w:tcPr>
            <w:tcW w:w="397" w:type="pct"/>
          </w:tcPr>
          <w:p w:rsidR="0048350F" w:rsidRPr="0048350F" w:rsidRDefault="0048350F" w:rsidP="0048350F">
            <w:pPr>
              <w:spacing w:after="0" w:line="240" w:lineRule="atLeast"/>
              <w:jc w:val="center"/>
              <w:rPr>
                <w:rFonts w:eastAsia="Times New Roman" w:cs="Times New Roman"/>
                <w:color w:val="000000"/>
                <w:sz w:val="20"/>
                <w:szCs w:val="20"/>
                <w:lang w:eastAsia="tr-TR"/>
              </w:rPr>
            </w:pPr>
            <w:r w:rsidRPr="0048350F">
              <w:rPr>
                <w:rFonts w:eastAsia="Times New Roman" w:cs="Times New Roman"/>
                <w:color w:val="000000"/>
                <w:sz w:val="20"/>
                <w:szCs w:val="20"/>
                <w:lang w:eastAsia="tr-TR"/>
              </w:rPr>
              <w:t>16</w:t>
            </w:r>
          </w:p>
        </w:tc>
        <w:tc>
          <w:tcPr>
            <w:tcW w:w="387" w:type="pct"/>
          </w:tcPr>
          <w:p w:rsidR="0048350F" w:rsidRPr="0048350F" w:rsidRDefault="0048350F" w:rsidP="0048350F">
            <w:pPr>
              <w:spacing w:after="0" w:line="240" w:lineRule="atLeast"/>
              <w:jc w:val="center"/>
              <w:rPr>
                <w:rFonts w:eastAsia="Times New Roman" w:cs="Times New Roman"/>
                <w:color w:val="000000"/>
                <w:sz w:val="20"/>
                <w:szCs w:val="20"/>
                <w:lang w:eastAsia="tr-TR"/>
              </w:rPr>
            </w:pPr>
            <w:r w:rsidRPr="0048350F">
              <w:rPr>
                <w:rFonts w:eastAsia="Times New Roman" w:cs="Times New Roman"/>
                <w:color w:val="000000"/>
                <w:sz w:val="20"/>
                <w:szCs w:val="20"/>
                <w:lang w:eastAsia="tr-TR"/>
              </w:rPr>
              <w:t>8</w:t>
            </w:r>
          </w:p>
        </w:tc>
        <w:tc>
          <w:tcPr>
            <w:tcW w:w="668" w:type="pct"/>
          </w:tcPr>
          <w:p w:rsidR="0048350F" w:rsidRPr="0048350F" w:rsidRDefault="0048350F" w:rsidP="0048350F">
            <w:pPr>
              <w:spacing w:after="0" w:line="240" w:lineRule="atLeast"/>
              <w:jc w:val="center"/>
              <w:rPr>
                <w:rFonts w:eastAsia="Times New Roman" w:cs="Times New Roman"/>
                <w:color w:val="000000"/>
                <w:sz w:val="20"/>
                <w:szCs w:val="20"/>
                <w:lang w:eastAsia="tr-TR"/>
              </w:rPr>
            </w:pPr>
            <w:r w:rsidRPr="0048350F">
              <w:rPr>
                <w:rFonts w:eastAsia="Times New Roman" w:cs="Times New Roman"/>
                <w:color w:val="000000"/>
                <w:sz w:val="20"/>
                <w:szCs w:val="20"/>
                <w:lang w:eastAsia="tr-TR"/>
              </w:rPr>
              <w:t>128</w:t>
            </w:r>
          </w:p>
        </w:tc>
      </w:tr>
      <w:tr w:rsidR="0048350F" w:rsidRPr="0048350F" w:rsidTr="0048350F">
        <w:trPr>
          <w:trHeight w:val="375"/>
        </w:trPr>
        <w:tc>
          <w:tcPr>
            <w:tcW w:w="3548" w:type="pct"/>
          </w:tcPr>
          <w:p w:rsidR="0048350F" w:rsidRPr="0048350F" w:rsidRDefault="0048350F" w:rsidP="0048350F">
            <w:pPr>
              <w:spacing w:after="0" w:line="240" w:lineRule="atLeast"/>
              <w:rPr>
                <w:rFonts w:eastAsia="Times New Roman" w:cs="Times New Roman"/>
                <w:color w:val="000000"/>
                <w:sz w:val="20"/>
                <w:szCs w:val="20"/>
                <w:lang w:eastAsia="tr-TR"/>
              </w:rPr>
            </w:pPr>
            <w:r w:rsidRPr="0048350F">
              <w:rPr>
                <w:rFonts w:eastAsia="Times New Roman" w:cs="Times New Roman"/>
                <w:color w:val="000000"/>
                <w:sz w:val="20"/>
                <w:szCs w:val="20"/>
                <w:lang w:eastAsia="tr-TR"/>
              </w:rPr>
              <w:t>Saha Çalışması (Hazırlık Süresi Dahil)</w:t>
            </w:r>
          </w:p>
        </w:tc>
        <w:tc>
          <w:tcPr>
            <w:tcW w:w="397" w:type="pct"/>
          </w:tcPr>
          <w:p w:rsidR="0048350F" w:rsidRPr="0048350F" w:rsidRDefault="0048350F" w:rsidP="0048350F">
            <w:pPr>
              <w:spacing w:after="0" w:line="240" w:lineRule="atLeast"/>
              <w:jc w:val="center"/>
              <w:rPr>
                <w:rFonts w:eastAsia="Times New Roman" w:cs="Times New Roman"/>
                <w:color w:val="000000"/>
                <w:sz w:val="20"/>
                <w:szCs w:val="20"/>
                <w:lang w:eastAsia="tr-TR"/>
              </w:rPr>
            </w:pPr>
            <w:r w:rsidRPr="0048350F">
              <w:rPr>
                <w:rFonts w:eastAsia="Times New Roman" w:cs="Times New Roman"/>
                <w:color w:val="000000"/>
                <w:sz w:val="20"/>
                <w:szCs w:val="20"/>
                <w:lang w:eastAsia="tr-TR"/>
              </w:rPr>
              <w:t>1</w:t>
            </w:r>
          </w:p>
        </w:tc>
        <w:tc>
          <w:tcPr>
            <w:tcW w:w="387" w:type="pct"/>
          </w:tcPr>
          <w:p w:rsidR="0048350F" w:rsidRPr="0048350F" w:rsidRDefault="0048350F" w:rsidP="0048350F">
            <w:pPr>
              <w:spacing w:after="0" w:line="240" w:lineRule="atLeast"/>
              <w:jc w:val="center"/>
              <w:rPr>
                <w:rFonts w:eastAsia="Times New Roman" w:cs="Times New Roman"/>
                <w:color w:val="000000"/>
                <w:sz w:val="20"/>
                <w:szCs w:val="20"/>
                <w:lang w:eastAsia="tr-TR"/>
              </w:rPr>
            </w:pPr>
            <w:r w:rsidRPr="0048350F">
              <w:rPr>
                <w:rFonts w:eastAsia="Times New Roman" w:cs="Times New Roman"/>
                <w:color w:val="000000"/>
                <w:sz w:val="20"/>
                <w:szCs w:val="20"/>
                <w:lang w:eastAsia="tr-TR"/>
              </w:rPr>
              <w:t>128</w:t>
            </w:r>
          </w:p>
        </w:tc>
        <w:tc>
          <w:tcPr>
            <w:tcW w:w="668" w:type="pct"/>
          </w:tcPr>
          <w:p w:rsidR="0048350F" w:rsidRPr="0048350F" w:rsidRDefault="0048350F" w:rsidP="0048350F">
            <w:pPr>
              <w:spacing w:after="0" w:line="240" w:lineRule="atLeast"/>
              <w:jc w:val="center"/>
              <w:rPr>
                <w:rFonts w:eastAsia="Times New Roman" w:cs="Times New Roman"/>
                <w:color w:val="000000"/>
                <w:sz w:val="20"/>
                <w:szCs w:val="20"/>
                <w:lang w:eastAsia="tr-TR"/>
              </w:rPr>
            </w:pPr>
            <w:r w:rsidRPr="0048350F">
              <w:rPr>
                <w:rFonts w:eastAsia="Times New Roman" w:cs="Times New Roman"/>
                <w:color w:val="000000"/>
                <w:sz w:val="20"/>
                <w:szCs w:val="20"/>
                <w:lang w:eastAsia="tr-TR"/>
              </w:rPr>
              <w:t>128</w:t>
            </w:r>
          </w:p>
        </w:tc>
      </w:tr>
      <w:tr w:rsidR="0048350F" w:rsidRPr="0048350F" w:rsidTr="0048350F">
        <w:trPr>
          <w:trHeight w:val="375"/>
        </w:trPr>
        <w:tc>
          <w:tcPr>
            <w:tcW w:w="3548" w:type="pct"/>
          </w:tcPr>
          <w:p w:rsidR="0048350F" w:rsidRPr="0048350F" w:rsidRDefault="0048350F" w:rsidP="0048350F">
            <w:pPr>
              <w:spacing w:after="0" w:line="240" w:lineRule="atLeast"/>
              <w:rPr>
                <w:rFonts w:eastAsia="Times New Roman" w:cs="Times New Roman"/>
                <w:color w:val="000000"/>
                <w:sz w:val="20"/>
                <w:szCs w:val="20"/>
                <w:lang w:eastAsia="tr-TR"/>
              </w:rPr>
            </w:pPr>
            <w:r w:rsidRPr="0048350F">
              <w:rPr>
                <w:rFonts w:eastAsia="Times New Roman" w:cs="Times New Roman"/>
                <w:color w:val="000000"/>
                <w:sz w:val="20"/>
                <w:szCs w:val="20"/>
                <w:lang w:eastAsia="tr-TR"/>
              </w:rPr>
              <w:t>Final (Hazırlık Süresi Dahil)</w:t>
            </w:r>
          </w:p>
        </w:tc>
        <w:tc>
          <w:tcPr>
            <w:tcW w:w="397" w:type="pct"/>
          </w:tcPr>
          <w:p w:rsidR="0048350F" w:rsidRPr="0048350F" w:rsidRDefault="0048350F" w:rsidP="0048350F">
            <w:pPr>
              <w:spacing w:after="0" w:line="240" w:lineRule="atLeast"/>
              <w:jc w:val="center"/>
              <w:rPr>
                <w:rFonts w:eastAsia="Times New Roman" w:cs="Times New Roman"/>
                <w:color w:val="000000"/>
                <w:sz w:val="20"/>
                <w:szCs w:val="20"/>
                <w:lang w:eastAsia="tr-TR"/>
              </w:rPr>
            </w:pPr>
            <w:r w:rsidRPr="0048350F">
              <w:rPr>
                <w:rFonts w:eastAsia="Times New Roman" w:cs="Times New Roman"/>
                <w:color w:val="000000"/>
                <w:sz w:val="20"/>
                <w:szCs w:val="20"/>
                <w:lang w:eastAsia="tr-TR"/>
              </w:rPr>
              <w:t>1</w:t>
            </w:r>
          </w:p>
        </w:tc>
        <w:tc>
          <w:tcPr>
            <w:tcW w:w="387" w:type="pct"/>
          </w:tcPr>
          <w:p w:rsidR="0048350F" w:rsidRPr="0048350F" w:rsidRDefault="0048350F" w:rsidP="0048350F">
            <w:pPr>
              <w:spacing w:after="0" w:line="240" w:lineRule="atLeast"/>
              <w:jc w:val="center"/>
              <w:rPr>
                <w:rFonts w:eastAsia="Times New Roman" w:cs="Times New Roman"/>
                <w:color w:val="000000"/>
                <w:sz w:val="20"/>
                <w:szCs w:val="20"/>
                <w:lang w:eastAsia="tr-TR"/>
              </w:rPr>
            </w:pPr>
            <w:r w:rsidRPr="0048350F">
              <w:rPr>
                <w:rFonts w:eastAsia="Times New Roman" w:cs="Times New Roman"/>
                <w:color w:val="000000"/>
                <w:sz w:val="20"/>
                <w:szCs w:val="20"/>
                <w:lang w:eastAsia="tr-TR"/>
              </w:rPr>
              <w:t>16</w:t>
            </w:r>
          </w:p>
        </w:tc>
        <w:tc>
          <w:tcPr>
            <w:tcW w:w="668" w:type="pct"/>
          </w:tcPr>
          <w:p w:rsidR="0048350F" w:rsidRPr="0048350F" w:rsidRDefault="0048350F" w:rsidP="0048350F">
            <w:pPr>
              <w:spacing w:after="0" w:line="240" w:lineRule="atLeast"/>
              <w:jc w:val="center"/>
              <w:rPr>
                <w:rFonts w:eastAsia="Times New Roman" w:cs="Times New Roman"/>
                <w:color w:val="000000"/>
                <w:sz w:val="20"/>
                <w:szCs w:val="20"/>
                <w:lang w:eastAsia="tr-TR"/>
              </w:rPr>
            </w:pPr>
            <w:r w:rsidRPr="0048350F">
              <w:rPr>
                <w:rFonts w:eastAsia="Times New Roman" w:cs="Times New Roman"/>
                <w:color w:val="000000"/>
                <w:sz w:val="20"/>
                <w:szCs w:val="20"/>
                <w:lang w:eastAsia="tr-TR"/>
              </w:rPr>
              <w:t>16</w:t>
            </w:r>
          </w:p>
        </w:tc>
      </w:tr>
      <w:tr w:rsidR="0048350F" w:rsidRPr="0048350F" w:rsidTr="0048350F">
        <w:trPr>
          <w:trHeight w:val="375"/>
        </w:trPr>
        <w:tc>
          <w:tcPr>
            <w:tcW w:w="3548" w:type="pct"/>
          </w:tcPr>
          <w:p w:rsidR="0048350F" w:rsidRPr="0048350F" w:rsidRDefault="0048350F" w:rsidP="0048350F">
            <w:pPr>
              <w:spacing w:after="0" w:line="240" w:lineRule="atLeast"/>
              <w:rPr>
                <w:rFonts w:eastAsia="Times New Roman" w:cs="Times New Roman"/>
                <w:color w:val="000000"/>
                <w:sz w:val="20"/>
                <w:szCs w:val="20"/>
                <w:lang w:eastAsia="tr-TR"/>
              </w:rPr>
            </w:pPr>
            <w:r w:rsidRPr="0048350F">
              <w:rPr>
                <w:rFonts w:eastAsia="Times New Roman" w:cs="Times New Roman"/>
                <w:b/>
                <w:bCs/>
                <w:color w:val="000000"/>
                <w:sz w:val="20"/>
                <w:szCs w:val="20"/>
                <w:lang w:eastAsia="tr-TR"/>
              </w:rPr>
              <w:t>Toplam İş Yükü</w:t>
            </w:r>
          </w:p>
        </w:tc>
        <w:tc>
          <w:tcPr>
            <w:tcW w:w="397" w:type="pct"/>
          </w:tcPr>
          <w:p w:rsidR="0048350F" w:rsidRPr="0048350F" w:rsidRDefault="0048350F" w:rsidP="0048350F">
            <w:pPr>
              <w:spacing w:after="0" w:line="240" w:lineRule="atLeast"/>
              <w:rPr>
                <w:rFonts w:eastAsia="Times New Roman" w:cs="Times New Roman"/>
                <w:color w:val="000000"/>
                <w:sz w:val="20"/>
                <w:szCs w:val="20"/>
                <w:lang w:eastAsia="tr-TR"/>
              </w:rPr>
            </w:pPr>
          </w:p>
        </w:tc>
        <w:tc>
          <w:tcPr>
            <w:tcW w:w="387" w:type="pct"/>
          </w:tcPr>
          <w:p w:rsidR="0048350F" w:rsidRPr="0048350F" w:rsidRDefault="0048350F" w:rsidP="0048350F">
            <w:pPr>
              <w:spacing w:after="0" w:line="240" w:lineRule="atLeast"/>
              <w:rPr>
                <w:rFonts w:eastAsia="Times New Roman" w:cs="Times New Roman"/>
                <w:color w:val="000000"/>
                <w:sz w:val="20"/>
                <w:szCs w:val="20"/>
                <w:lang w:eastAsia="tr-TR"/>
              </w:rPr>
            </w:pPr>
          </w:p>
        </w:tc>
        <w:tc>
          <w:tcPr>
            <w:tcW w:w="668" w:type="pct"/>
          </w:tcPr>
          <w:p w:rsidR="0048350F" w:rsidRPr="0048350F" w:rsidRDefault="0048350F" w:rsidP="0048350F">
            <w:pPr>
              <w:spacing w:after="0" w:line="240" w:lineRule="atLeast"/>
              <w:jc w:val="center"/>
              <w:rPr>
                <w:rFonts w:eastAsia="Times New Roman" w:cs="Times New Roman"/>
                <w:color w:val="000000"/>
                <w:sz w:val="20"/>
                <w:szCs w:val="20"/>
                <w:lang w:eastAsia="tr-TR"/>
              </w:rPr>
            </w:pPr>
            <w:r w:rsidRPr="0048350F">
              <w:rPr>
                <w:rFonts w:eastAsia="Times New Roman" w:cs="Times New Roman"/>
                <w:color w:val="000000"/>
                <w:sz w:val="20"/>
                <w:szCs w:val="20"/>
                <w:lang w:eastAsia="tr-TR"/>
              </w:rPr>
              <w:t>400</w:t>
            </w:r>
          </w:p>
        </w:tc>
      </w:tr>
      <w:tr w:rsidR="0048350F" w:rsidRPr="0048350F" w:rsidTr="0048350F">
        <w:trPr>
          <w:trHeight w:val="375"/>
        </w:trPr>
        <w:tc>
          <w:tcPr>
            <w:tcW w:w="3548" w:type="pct"/>
          </w:tcPr>
          <w:p w:rsidR="0048350F" w:rsidRPr="0048350F" w:rsidRDefault="0048350F" w:rsidP="0048350F">
            <w:pPr>
              <w:spacing w:after="0" w:line="240" w:lineRule="atLeast"/>
              <w:rPr>
                <w:rFonts w:eastAsia="Times New Roman" w:cs="Times New Roman"/>
                <w:color w:val="000000"/>
                <w:sz w:val="20"/>
                <w:szCs w:val="20"/>
                <w:lang w:eastAsia="tr-TR"/>
              </w:rPr>
            </w:pPr>
            <w:r w:rsidRPr="0048350F">
              <w:rPr>
                <w:rFonts w:eastAsia="Times New Roman" w:cs="Times New Roman"/>
                <w:b/>
                <w:bCs/>
                <w:color w:val="000000"/>
                <w:sz w:val="20"/>
                <w:szCs w:val="20"/>
                <w:lang w:eastAsia="tr-TR"/>
              </w:rPr>
              <w:t>Toplam İş Yükü / 25 (s)</w:t>
            </w:r>
          </w:p>
        </w:tc>
        <w:tc>
          <w:tcPr>
            <w:tcW w:w="397" w:type="pct"/>
          </w:tcPr>
          <w:p w:rsidR="0048350F" w:rsidRPr="0048350F" w:rsidRDefault="0048350F" w:rsidP="0048350F">
            <w:pPr>
              <w:spacing w:after="0" w:line="240" w:lineRule="atLeast"/>
              <w:rPr>
                <w:rFonts w:eastAsia="Times New Roman" w:cs="Times New Roman"/>
                <w:color w:val="000000"/>
                <w:sz w:val="20"/>
                <w:szCs w:val="20"/>
                <w:lang w:eastAsia="tr-TR"/>
              </w:rPr>
            </w:pPr>
          </w:p>
        </w:tc>
        <w:tc>
          <w:tcPr>
            <w:tcW w:w="387" w:type="pct"/>
          </w:tcPr>
          <w:p w:rsidR="0048350F" w:rsidRPr="0048350F" w:rsidRDefault="0048350F" w:rsidP="0048350F">
            <w:pPr>
              <w:spacing w:after="0" w:line="240" w:lineRule="atLeast"/>
              <w:rPr>
                <w:rFonts w:eastAsia="Times New Roman" w:cs="Times New Roman"/>
                <w:color w:val="000000"/>
                <w:sz w:val="20"/>
                <w:szCs w:val="20"/>
                <w:lang w:eastAsia="tr-TR"/>
              </w:rPr>
            </w:pPr>
          </w:p>
        </w:tc>
        <w:tc>
          <w:tcPr>
            <w:tcW w:w="668" w:type="pct"/>
          </w:tcPr>
          <w:p w:rsidR="0048350F" w:rsidRPr="0048350F" w:rsidRDefault="0048350F" w:rsidP="0048350F">
            <w:pPr>
              <w:spacing w:after="0" w:line="240" w:lineRule="atLeast"/>
              <w:jc w:val="center"/>
              <w:rPr>
                <w:rFonts w:eastAsia="Times New Roman" w:cs="Times New Roman"/>
                <w:color w:val="000000"/>
                <w:sz w:val="20"/>
                <w:szCs w:val="20"/>
                <w:lang w:eastAsia="tr-TR"/>
              </w:rPr>
            </w:pPr>
            <w:r w:rsidRPr="0048350F">
              <w:rPr>
                <w:rFonts w:eastAsia="Times New Roman" w:cs="Times New Roman"/>
                <w:color w:val="000000"/>
                <w:sz w:val="20"/>
                <w:szCs w:val="20"/>
                <w:lang w:eastAsia="tr-TR"/>
              </w:rPr>
              <w:t>16</w:t>
            </w:r>
          </w:p>
        </w:tc>
      </w:tr>
      <w:tr w:rsidR="0048350F" w:rsidRPr="0048350F" w:rsidTr="0048350F">
        <w:trPr>
          <w:trHeight w:val="375"/>
        </w:trPr>
        <w:tc>
          <w:tcPr>
            <w:tcW w:w="3548" w:type="pct"/>
          </w:tcPr>
          <w:p w:rsidR="0048350F" w:rsidRPr="0048350F" w:rsidRDefault="0048350F" w:rsidP="0048350F">
            <w:pPr>
              <w:spacing w:after="0" w:line="240" w:lineRule="atLeast"/>
              <w:rPr>
                <w:rFonts w:eastAsia="Times New Roman" w:cs="Times New Roman"/>
                <w:color w:val="000000"/>
                <w:sz w:val="20"/>
                <w:szCs w:val="20"/>
                <w:lang w:eastAsia="tr-TR"/>
              </w:rPr>
            </w:pPr>
            <w:r w:rsidRPr="0048350F">
              <w:rPr>
                <w:rFonts w:eastAsia="Times New Roman" w:cs="Times New Roman"/>
                <w:b/>
                <w:bCs/>
                <w:color w:val="000000"/>
                <w:sz w:val="20"/>
                <w:szCs w:val="20"/>
                <w:lang w:eastAsia="tr-TR"/>
              </w:rPr>
              <w:t>Dersin AKTS Kredisi</w:t>
            </w:r>
          </w:p>
        </w:tc>
        <w:tc>
          <w:tcPr>
            <w:tcW w:w="397" w:type="pct"/>
          </w:tcPr>
          <w:p w:rsidR="0048350F" w:rsidRPr="0048350F" w:rsidRDefault="0048350F" w:rsidP="0048350F">
            <w:pPr>
              <w:spacing w:after="0" w:line="240" w:lineRule="atLeast"/>
              <w:rPr>
                <w:rFonts w:eastAsia="Times New Roman" w:cs="Times New Roman"/>
                <w:color w:val="000000"/>
                <w:sz w:val="20"/>
                <w:szCs w:val="20"/>
                <w:lang w:eastAsia="tr-TR"/>
              </w:rPr>
            </w:pPr>
          </w:p>
        </w:tc>
        <w:tc>
          <w:tcPr>
            <w:tcW w:w="387" w:type="pct"/>
          </w:tcPr>
          <w:p w:rsidR="0048350F" w:rsidRPr="0048350F" w:rsidRDefault="0048350F" w:rsidP="0048350F">
            <w:pPr>
              <w:spacing w:after="0" w:line="240" w:lineRule="atLeast"/>
              <w:rPr>
                <w:rFonts w:eastAsia="Times New Roman" w:cs="Times New Roman"/>
                <w:color w:val="000000"/>
                <w:sz w:val="20"/>
                <w:szCs w:val="20"/>
                <w:lang w:eastAsia="tr-TR"/>
              </w:rPr>
            </w:pPr>
          </w:p>
        </w:tc>
        <w:tc>
          <w:tcPr>
            <w:tcW w:w="668" w:type="pct"/>
          </w:tcPr>
          <w:p w:rsidR="0048350F" w:rsidRPr="0048350F" w:rsidRDefault="0048350F" w:rsidP="0048350F">
            <w:pPr>
              <w:spacing w:after="0" w:line="240" w:lineRule="atLeast"/>
              <w:jc w:val="center"/>
              <w:rPr>
                <w:rFonts w:eastAsia="Times New Roman" w:cs="Times New Roman"/>
                <w:color w:val="000000"/>
                <w:sz w:val="20"/>
                <w:szCs w:val="20"/>
                <w:lang w:eastAsia="tr-TR"/>
              </w:rPr>
            </w:pPr>
            <w:r w:rsidRPr="0048350F">
              <w:rPr>
                <w:rFonts w:eastAsia="Times New Roman" w:cs="Times New Roman"/>
                <w:color w:val="000000"/>
                <w:sz w:val="20"/>
                <w:szCs w:val="20"/>
                <w:lang w:eastAsia="tr-TR"/>
              </w:rPr>
              <w:t>16</w:t>
            </w:r>
          </w:p>
        </w:tc>
      </w:tr>
    </w:tbl>
    <w:p w:rsidR="0048350F" w:rsidRPr="0048350F" w:rsidRDefault="0048350F" w:rsidP="0048350F">
      <w:pPr>
        <w:rPr>
          <w:rFonts w:eastAsia="Calibri" w:cs="Times New Roman"/>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8"/>
        <w:gridCol w:w="1382"/>
        <w:gridCol w:w="1070"/>
        <w:gridCol w:w="1427"/>
        <w:gridCol w:w="951"/>
        <w:gridCol w:w="938"/>
      </w:tblGrid>
      <w:tr w:rsidR="00750D47" w:rsidRPr="00750D47" w:rsidTr="00750D47">
        <w:trPr>
          <w:trHeight w:val="525"/>
        </w:trPr>
        <w:tc>
          <w:tcPr>
            <w:tcW w:w="0" w:type="auto"/>
            <w:gridSpan w:val="6"/>
          </w:tcPr>
          <w:p w:rsidR="00750D47" w:rsidRPr="00750D47" w:rsidRDefault="00750D47" w:rsidP="00750D47">
            <w:pPr>
              <w:spacing w:after="0" w:line="240" w:lineRule="auto"/>
              <w:jc w:val="center"/>
              <w:rPr>
                <w:rFonts w:eastAsia="Calibri" w:cs="Times New Roman"/>
                <w:b/>
                <w:bCs/>
                <w:sz w:val="20"/>
                <w:szCs w:val="20"/>
                <w:lang w:eastAsia="tr-TR"/>
              </w:rPr>
            </w:pPr>
            <w:r w:rsidRPr="00750D47">
              <w:rPr>
                <w:rFonts w:eastAsia="Calibri" w:cs="Times New Roman"/>
                <w:b/>
                <w:bCs/>
                <w:sz w:val="20"/>
                <w:szCs w:val="20"/>
                <w:lang w:eastAsia="tr-TR"/>
              </w:rPr>
              <w:t>DERS BİLGİLERİ</w:t>
            </w:r>
          </w:p>
        </w:tc>
      </w:tr>
      <w:tr w:rsidR="00750D47" w:rsidRPr="00750D47" w:rsidTr="00750D47">
        <w:trPr>
          <w:trHeight w:val="450"/>
        </w:trPr>
        <w:tc>
          <w:tcPr>
            <w:tcW w:w="0" w:type="auto"/>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Ders</w:t>
            </w:r>
          </w:p>
        </w:tc>
        <w:tc>
          <w:tcPr>
            <w:tcW w:w="0" w:type="auto"/>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i/>
                <w:iCs/>
                <w:sz w:val="20"/>
                <w:szCs w:val="20"/>
                <w:lang w:eastAsia="tr-TR"/>
              </w:rPr>
              <w:t>Kodu</w:t>
            </w:r>
          </w:p>
        </w:tc>
        <w:tc>
          <w:tcPr>
            <w:tcW w:w="0" w:type="auto"/>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i/>
                <w:iCs/>
                <w:sz w:val="20"/>
                <w:szCs w:val="20"/>
                <w:lang w:eastAsia="tr-TR"/>
              </w:rPr>
              <w:t>Yarıyıl</w:t>
            </w:r>
          </w:p>
        </w:tc>
        <w:tc>
          <w:tcPr>
            <w:tcW w:w="0" w:type="auto"/>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i/>
                <w:iCs/>
                <w:sz w:val="20"/>
                <w:szCs w:val="20"/>
                <w:lang w:eastAsia="tr-TR"/>
              </w:rPr>
              <w:t>T+U Saat</w:t>
            </w:r>
          </w:p>
        </w:tc>
        <w:tc>
          <w:tcPr>
            <w:tcW w:w="0" w:type="auto"/>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i/>
                <w:iCs/>
                <w:sz w:val="20"/>
                <w:szCs w:val="20"/>
                <w:lang w:eastAsia="tr-TR"/>
              </w:rPr>
              <w:t>Kredi</w:t>
            </w:r>
          </w:p>
        </w:tc>
        <w:tc>
          <w:tcPr>
            <w:tcW w:w="0" w:type="auto"/>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i/>
                <w:iCs/>
                <w:sz w:val="20"/>
                <w:szCs w:val="20"/>
                <w:lang w:eastAsia="tr-TR"/>
              </w:rPr>
              <w:t>AKTS</w:t>
            </w:r>
          </w:p>
        </w:tc>
      </w:tr>
      <w:tr w:rsidR="00750D47" w:rsidRPr="00750D47" w:rsidTr="00750D47">
        <w:trPr>
          <w:trHeight w:val="375"/>
        </w:trPr>
        <w:tc>
          <w:tcPr>
            <w:tcW w:w="0" w:type="auto"/>
          </w:tcPr>
          <w:p w:rsidR="00750D47" w:rsidRPr="00D369CA" w:rsidRDefault="00750D47" w:rsidP="00750D47">
            <w:pPr>
              <w:spacing w:after="0" w:line="240" w:lineRule="atLeast"/>
              <w:rPr>
                <w:rFonts w:eastAsia="Calibri" w:cs="Times New Roman"/>
                <w:b/>
                <w:sz w:val="20"/>
                <w:szCs w:val="20"/>
                <w:lang w:eastAsia="tr-TR"/>
              </w:rPr>
            </w:pPr>
            <w:r w:rsidRPr="00D369CA">
              <w:rPr>
                <w:rFonts w:eastAsia="Calibri" w:cs="Times New Roman"/>
                <w:b/>
                <w:sz w:val="20"/>
                <w:szCs w:val="20"/>
                <w:lang w:eastAsia="tr-TR"/>
              </w:rPr>
              <w:t>Ekolojik Sürdürebilirlik</w:t>
            </w:r>
          </w:p>
        </w:tc>
        <w:tc>
          <w:tcPr>
            <w:tcW w:w="0" w:type="auto"/>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sz w:val="20"/>
                <w:szCs w:val="20"/>
                <w:lang w:eastAsia="tr-TR"/>
              </w:rPr>
              <w:t>LSEG402</w:t>
            </w:r>
          </w:p>
        </w:tc>
        <w:tc>
          <w:tcPr>
            <w:tcW w:w="0" w:type="auto"/>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sz w:val="20"/>
                <w:szCs w:val="20"/>
                <w:lang w:eastAsia="tr-TR"/>
              </w:rPr>
              <w:t>8</w:t>
            </w:r>
          </w:p>
        </w:tc>
        <w:tc>
          <w:tcPr>
            <w:tcW w:w="0" w:type="auto"/>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sz w:val="20"/>
                <w:szCs w:val="20"/>
                <w:lang w:eastAsia="tr-TR"/>
              </w:rPr>
              <w:t>3+0</w:t>
            </w:r>
          </w:p>
        </w:tc>
        <w:tc>
          <w:tcPr>
            <w:tcW w:w="0" w:type="auto"/>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sz w:val="20"/>
                <w:szCs w:val="20"/>
                <w:lang w:eastAsia="tr-TR"/>
              </w:rPr>
              <w:t>3</w:t>
            </w:r>
          </w:p>
        </w:tc>
        <w:tc>
          <w:tcPr>
            <w:tcW w:w="0" w:type="auto"/>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sz w:val="20"/>
                <w:szCs w:val="20"/>
                <w:lang w:eastAsia="tr-TR"/>
              </w:rPr>
              <w:t>4</w:t>
            </w:r>
          </w:p>
        </w:tc>
      </w:tr>
    </w:tbl>
    <w:p w:rsidR="00750D47" w:rsidRPr="00750D47" w:rsidRDefault="00750D47" w:rsidP="00750D4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750D47" w:rsidRPr="00750D47" w:rsidTr="00750D47">
        <w:trPr>
          <w:trHeight w:val="450"/>
        </w:trPr>
        <w:tc>
          <w:tcPr>
            <w:tcW w:w="1250"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Ön Koşul Dersleri</w:t>
            </w:r>
          </w:p>
        </w:tc>
        <w:tc>
          <w:tcPr>
            <w:tcW w:w="0" w:type="auto"/>
          </w:tcPr>
          <w:p w:rsidR="00750D47" w:rsidRPr="00750D47" w:rsidRDefault="00750D47" w:rsidP="00750D47">
            <w:pPr>
              <w:spacing w:after="0" w:line="240" w:lineRule="atLeast"/>
              <w:rPr>
                <w:rFonts w:eastAsia="Calibri" w:cs="Times New Roman"/>
                <w:sz w:val="20"/>
                <w:szCs w:val="20"/>
                <w:lang w:eastAsia="tr-TR"/>
              </w:rPr>
            </w:pPr>
          </w:p>
        </w:tc>
      </w:tr>
      <w:tr w:rsidR="00750D47" w:rsidRPr="00750D47" w:rsidTr="00750D47">
        <w:trPr>
          <w:trHeight w:val="450"/>
        </w:trPr>
        <w:tc>
          <w:tcPr>
            <w:tcW w:w="1250"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Önerilen Seçmeli Dersler</w:t>
            </w:r>
          </w:p>
        </w:tc>
        <w:tc>
          <w:tcPr>
            <w:tcW w:w="0" w:type="auto"/>
          </w:tcPr>
          <w:p w:rsidR="00750D47" w:rsidRPr="00750D47" w:rsidRDefault="00750D47" w:rsidP="00750D47">
            <w:pPr>
              <w:spacing w:after="0" w:line="240" w:lineRule="atLeast"/>
              <w:rPr>
                <w:rFonts w:eastAsia="Calibri" w:cs="Times New Roman"/>
                <w:sz w:val="20"/>
                <w:szCs w:val="20"/>
                <w:lang w:eastAsia="tr-TR"/>
              </w:rPr>
            </w:pPr>
          </w:p>
        </w:tc>
      </w:tr>
    </w:tbl>
    <w:p w:rsidR="00750D47" w:rsidRPr="00750D47" w:rsidRDefault="00750D47" w:rsidP="00750D4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750D47" w:rsidRPr="00750D47" w:rsidTr="00750D47">
        <w:trPr>
          <w:trHeight w:val="450"/>
        </w:trPr>
        <w:tc>
          <w:tcPr>
            <w:tcW w:w="1250"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Dersin Dili</w:t>
            </w:r>
          </w:p>
        </w:tc>
        <w:tc>
          <w:tcPr>
            <w:tcW w:w="0" w:type="auto"/>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sz w:val="20"/>
                <w:szCs w:val="20"/>
                <w:lang w:eastAsia="tr-TR"/>
              </w:rPr>
              <w:t>Türkçe </w:t>
            </w:r>
            <w:r w:rsidRPr="00750D47">
              <w:rPr>
                <w:rFonts w:eastAsia="Calibri" w:cs="Times New Roman"/>
                <w:noProof/>
                <w:sz w:val="20"/>
                <w:szCs w:val="20"/>
                <w:lang w:eastAsia="tr-TR"/>
              </w:rPr>
              <w:drawing>
                <wp:inline distT="0" distB="0" distL="0" distR="0" wp14:anchorId="08715C3B" wp14:editId="7FEBFDE0">
                  <wp:extent cx="276225" cy="190500"/>
                  <wp:effectExtent l="0" t="0" r="9525" b="0"/>
                  <wp:docPr id="72"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750D47" w:rsidRPr="00750D47" w:rsidTr="00750D47">
        <w:trPr>
          <w:trHeight w:val="450"/>
        </w:trPr>
        <w:tc>
          <w:tcPr>
            <w:tcW w:w="0" w:type="auto"/>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Dersin Seviyesi</w:t>
            </w:r>
          </w:p>
        </w:tc>
        <w:tc>
          <w:tcPr>
            <w:tcW w:w="0" w:type="auto"/>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sz w:val="20"/>
                <w:szCs w:val="20"/>
                <w:lang w:eastAsia="tr-TR"/>
              </w:rPr>
              <w:t>Lisans</w:t>
            </w:r>
          </w:p>
        </w:tc>
      </w:tr>
      <w:tr w:rsidR="00750D47" w:rsidRPr="00750D47" w:rsidTr="00750D47">
        <w:trPr>
          <w:trHeight w:val="450"/>
        </w:trPr>
        <w:tc>
          <w:tcPr>
            <w:tcW w:w="0" w:type="auto"/>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Dersin Türü</w:t>
            </w:r>
          </w:p>
        </w:tc>
        <w:tc>
          <w:tcPr>
            <w:tcW w:w="0" w:type="auto"/>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sz w:val="20"/>
                <w:szCs w:val="20"/>
                <w:lang w:eastAsia="tr-TR"/>
              </w:rPr>
              <w:t xml:space="preserve">Seçimlik-Alan </w:t>
            </w:r>
          </w:p>
        </w:tc>
      </w:tr>
      <w:tr w:rsidR="00750D47" w:rsidRPr="00750D47" w:rsidTr="00750D47">
        <w:trPr>
          <w:trHeight w:val="450"/>
        </w:trPr>
        <w:tc>
          <w:tcPr>
            <w:tcW w:w="0" w:type="auto"/>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Dersin Koordinatörü</w:t>
            </w:r>
          </w:p>
        </w:tc>
        <w:tc>
          <w:tcPr>
            <w:tcW w:w="0" w:type="auto"/>
          </w:tcPr>
          <w:p w:rsidR="00750D47" w:rsidRPr="00750D47" w:rsidRDefault="00750D47" w:rsidP="00750D47">
            <w:pPr>
              <w:spacing w:after="0" w:line="240" w:lineRule="atLeast"/>
              <w:rPr>
                <w:rFonts w:eastAsia="Calibri" w:cs="Times New Roman"/>
                <w:sz w:val="20"/>
                <w:szCs w:val="20"/>
                <w:lang w:eastAsia="tr-TR"/>
              </w:rPr>
            </w:pPr>
          </w:p>
        </w:tc>
      </w:tr>
      <w:tr w:rsidR="00750D47" w:rsidRPr="00750D47" w:rsidTr="00750D47">
        <w:trPr>
          <w:trHeight w:val="450"/>
        </w:trPr>
        <w:tc>
          <w:tcPr>
            <w:tcW w:w="0" w:type="auto"/>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Dersi Verenler</w:t>
            </w:r>
          </w:p>
        </w:tc>
        <w:tc>
          <w:tcPr>
            <w:tcW w:w="0" w:type="auto"/>
          </w:tcPr>
          <w:p w:rsidR="00750D47" w:rsidRPr="00750D47" w:rsidRDefault="00750D47" w:rsidP="00750D47">
            <w:pPr>
              <w:spacing w:after="0" w:line="240" w:lineRule="atLeast"/>
              <w:rPr>
                <w:rFonts w:eastAsia="Calibri" w:cs="Times New Roman"/>
                <w:sz w:val="20"/>
                <w:szCs w:val="20"/>
                <w:lang w:eastAsia="tr-TR"/>
              </w:rPr>
            </w:pPr>
          </w:p>
        </w:tc>
      </w:tr>
      <w:tr w:rsidR="00750D47" w:rsidRPr="00750D47" w:rsidTr="00750D47">
        <w:trPr>
          <w:trHeight w:val="450"/>
        </w:trPr>
        <w:tc>
          <w:tcPr>
            <w:tcW w:w="0" w:type="auto"/>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Dersin Yardımcıları</w:t>
            </w:r>
          </w:p>
        </w:tc>
        <w:tc>
          <w:tcPr>
            <w:tcW w:w="0" w:type="auto"/>
          </w:tcPr>
          <w:p w:rsidR="00750D47" w:rsidRPr="00750D47" w:rsidRDefault="00750D47" w:rsidP="00750D47">
            <w:pPr>
              <w:spacing w:after="0" w:line="240" w:lineRule="atLeast"/>
              <w:rPr>
                <w:rFonts w:eastAsia="Calibri" w:cs="Times New Roman"/>
                <w:sz w:val="20"/>
                <w:szCs w:val="20"/>
                <w:lang w:eastAsia="tr-TR"/>
              </w:rPr>
            </w:pPr>
          </w:p>
        </w:tc>
      </w:tr>
      <w:tr w:rsidR="00750D47" w:rsidRPr="00750D47" w:rsidTr="00750D47">
        <w:trPr>
          <w:trHeight w:val="450"/>
        </w:trPr>
        <w:tc>
          <w:tcPr>
            <w:tcW w:w="0" w:type="auto"/>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Dersin Amacı</w:t>
            </w:r>
          </w:p>
        </w:tc>
        <w:tc>
          <w:tcPr>
            <w:tcW w:w="0" w:type="auto"/>
            <w:vAlign w:val="center"/>
          </w:tcPr>
          <w:p w:rsidR="00750D47" w:rsidRPr="00750D47" w:rsidRDefault="00750D47" w:rsidP="00750D47">
            <w:pPr>
              <w:jc w:val="both"/>
              <w:rPr>
                <w:rFonts w:eastAsia="Calibri" w:cs="Times New Roman"/>
                <w:sz w:val="20"/>
                <w:szCs w:val="20"/>
              </w:rPr>
            </w:pPr>
            <w:r w:rsidRPr="00750D47">
              <w:rPr>
                <w:rFonts w:eastAsia="Calibri" w:cs="Times New Roman"/>
                <w:sz w:val="20"/>
                <w:szCs w:val="20"/>
              </w:rPr>
              <w:t>Bu dersin amacı, kentsel ekoloji kavramını anlatmak, kentsel-endüstriyel ekosistem olarak kentlerin doğayla kurduğu ilişkiyi incelemek ve ekolojik şehir planlama süreçlerini ve uygulamalarını kavramak ve tartışmaktır.</w:t>
            </w:r>
          </w:p>
        </w:tc>
      </w:tr>
      <w:tr w:rsidR="00750D47" w:rsidRPr="00750D47" w:rsidTr="00750D47">
        <w:trPr>
          <w:trHeight w:val="450"/>
        </w:trPr>
        <w:tc>
          <w:tcPr>
            <w:tcW w:w="0" w:type="auto"/>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Dersin İçeriği</w:t>
            </w:r>
          </w:p>
        </w:tc>
        <w:tc>
          <w:tcPr>
            <w:tcW w:w="0" w:type="auto"/>
          </w:tcPr>
          <w:p w:rsidR="00750D47" w:rsidRPr="00750D47" w:rsidRDefault="00750D47" w:rsidP="00750D47">
            <w:pPr>
              <w:jc w:val="both"/>
              <w:rPr>
                <w:rFonts w:eastAsia="Calibri" w:cs="Times New Roman"/>
                <w:sz w:val="20"/>
                <w:szCs w:val="20"/>
              </w:rPr>
            </w:pPr>
            <w:r w:rsidRPr="00750D47">
              <w:rPr>
                <w:rFonts w:eastAsia="Calibri" w:cs="Times New Roman"/>
                <w:sz w:val="20"/>
                <w:szCs w:val="20"/>
              </w:rPr>
              <w:t>Ekoloji hakkında genel bilgiler verilerek ekolojiye ilişkin farklı konular teker teker ele alınacaktır.</w:t>
            </w:r>
          </w:p>
        </w:tc>
      </w:tr>
    </w:tbl>
    <w:p w:rsidR="00750D47" w:rsidRPr="00750D47" w:rsidRDefault="00750D47" w:rsidP="00750D47">
      <w:pPr>
        <w:spacing w:after="0" w:line="240" w:lineRule="auto"/>
        <w:rPr>
          <w:rFonts w:eastAsia="Calibri" w:cs="Times New Roman"/>
          <w:sz w:val="20"/>
          <w:szCs w:val="20"/>
          <w:lang w:eastAsia="tr-TR"/>
        </w:rPr>
      </w:pPr>
    </w:p>
    <w:p w:rsidR="00750D47" w:rsidRPr="00750D47" w:rsidRDefault="00750D47" w:rsidP="00750D47">
      <w:pPr>
        <w:spacing w:after="0" w:line="240" w:lineRule="auto"/>
        <w:rPr>
          <w:rFonts w:eastAsia="Calibri" w:cs="Times New Roman"/>
          <w:sz w:val="20"/>
          <w:szCs w:val="20"/>
          <w:lang w:eastAsia="tr-TR"/>
        </w:rPr>
      </w:pPr>
    </w:p>
    <w:p w:rsidR="00750D47" w:rsidRPr="00750D47" w:rsidRDefault="00750D47" w:rsidP="00750D4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8"/>
        <w:gridCol w:w="1647"/>
        <w:gridCol w:w="1541"/>
      </w:tblGrid>
      <w:tr w:rsidR="00750D47" w:rsidRPr="00750D47" w:rsidTr="00750D47">
        <w:tc>
          <w:tcPr>
            <w:tcW w:w="0" w:type="auto"/>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Dersin Öğrenme Çıktıları</w:t>
            </w:r>
          </w:p>
        </w:tc>
        <w:tc>
          <w:tcPr>
            <w:tcW w:w="0" w:type="auto"/>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b/>
                <w:bCs/>
                <w:sz w:val="20"/>
                <w:szCs w:val="20"/>
                <w:lang w:eastAsia="tr-TR"/>
              </w:rPr>
              <w:t>Öğretim Yöntemleri</w:t>
            </w:r>
          </w:p>
        </w:tc>
        <w:tc>
          <w:tcPr>
            <w:tcW w:w="0" w:type="auto"/>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b/>
                <w:bCs/>
                <w:sz w:val="20"/>
                <w:szCs w:val="20"/>
                <w:lang w:eastAsia="tr-TR"/>
              </w:rPr>
              <w:t>Ölçme Yöntemleri</w:t>
            </w:r>
          </w:p>
        </w:tc>
      </w:tr>
      <w:tr w:rsidR="00750D47" w:rsidRPr="00750D47" w:rsidTr="00750D47">
        <w:tc>
          <w:tcPr>
            <w:tcW w:w="0" w:type="auto"/>
            <w:vAlign w:val="center"/>
          </w:tcPr>
          <w:p w:rsidR="00750D47" w:rsidRPr="00750D47" w:rsidRDefault="00750D47" w:rsidP="00750D47">
            <w:pPr>
              <w:rPr>
                <w:rFonts w:eastAsia="Calibri" w:cs="Times New Roman"/>
                <w:sz w:val="20"/>
                <w:szCs w:val="20"/>
              </w:rPr>
            </w:pPr>
            <w:r w:rsidRPr="00750D47">
              <w:rPr>
                <w:rFonts w:eastAsia="Calibri" w:cs="Times New Roman"/>
                <w:sz w:val="20"/>
                <w:szCs w:val="20"/>
              </w:rPr>
              <w:lastRenderedPageBreak/>
              <w:t>1) Kentsel ekosistem ile doğal ekosistem arasındaki farkı ayırt edebilecek</w:t>
            </w:r>
          </w:p>
        </w:tc>
        <w:tc>
          <w:tcPr>
            <w:tcW w:w="0" w:type="auto"/>
            <w:vAlign w:val="center"/>
          </w:tcPr>
          <w:p w:rsidR="00750D47" w:rsidRPr="00750D47" w:rsidRDefault="00750D47" w:rsidP="00750D47">
            <w:pPr>
              <w:spacing w:line="240" w:lineRule="atLeast"/>
              <w:jc w:val="center"/>
              <w:rPr>
                <w:rFonts w:eastAsia="Calibri" w:cs="Times New Roman"/>
                <w:sz w:val="20"/>
                <w:szCs w:val="20"/>
              </w:rPr>
            </w:pPr>
            <w:r w:rsidRPr="00750D47">
              <w:rPr>
                <w:rFonts w:eastAsia="Calibri" w:cs="Times New Roman"/>
                <w:sz w:val="20"/>
                <w:szCs w:val="20"/>
              </w:rPr>
              <w:t>1,2,3</w:t>
            </w:r>
          </w:p>
        </w:tc>
        <w:tc>
          <w:tcPr>
            <w:tcW w:w="0" w:type="auto"/>
            <w:vAlign w:val="center"/>
          </w:tcPr>
          <w:p w:rsidR="00750D47" w:rsidRPr="00750D47" w:rsidRDefault="00750D47" w:rsidP="00750D47">
            <w:pPr>
              <w:spacing w:line="240" w:lineRule="atLeast"/>
              <w:jc w:val="center"/>
              <w:rPr>
                <w:rFonts w:eastAsia="Calibri" w:cs="Times New Roman"/>
                <w:sz w:val="20"/>
                <w:szCs w:val="20"/>
              </w:rPr>
            </w:pPr>
            <w:r w:rsidRPr="00750D47">
              <w:rPr>
                <w:rFonts w:eastAsia="Calibri" w:cs="Times New Roman"/>
                <w:sz w:val="20"/>
                <w:szCs w:val="20"/>
              </w:rPr>
              <w:t>A,C,E,F</w:t>
            </w:r>
          </w:p>
        </w:tc>
      </w:tr>
      <w:tr w:rsidR="00750D47" w:rsidRPr="00750D47" w:rsidTr="00750D47">
        <w:tc>
          <w:tcPr>
            <w:tcW w:w="0" w:type="auto"/>
            <w:vAlign w:val="center"/>
          </w:tcPr>
          <w:p w:rsidR="00750D47" w:rsidRPr="00750D47" w:rsidRDefault="00750D47" w:rsidP="00750D47">
            <w:pPr>
              <w:rPr>
                <w:rFonts w:eastAsia="Calibri" w:cs="Times New Roman"/>
                <w:sz w:val="20"/>
                <w:szCs w:val="20"/>
              </w:rPr>
            </w:pPr>
            <w:r w:rsidRPr="00750D47">
              <w:rPr>
                <w:rFonts w:eastAsia="Calibri" w:cs="Times New Roman"/>
                <w:sz w:val="20"/>
                <w:szCs w:val="20"/>
              </w:rPr>
              <w:t>2) Kentleşme ile ekolojik sorunları ilişkilendirebilecek</w:t>
            </w:r>
          </w:p>
        </w:tc>
        <w:tc>
          <w:tcPr>
            <w:tcW w:w="0" w:type="auto"/>
            <w:vAlign w:val="center"/>
          </w:tcPr>
          <w:p w:rsidR="00750D47" w:rsidRPr="00750D47" w:rsidRDefault="00750D47" w:rsidP="00750D47">
            <w:pPr>
              <w:spacing w:line="240" w:lineRule="atLeast"/>
              <w:jc w:val="center"/>
              <w:rPr>
                <w:rFonts w:eastAsia="Calibri" w:cs="Times New Roman"/>
                <w:sz w:val="20"/>
                <w:szCs w:val="20"/>
              </w:rPr>
            </w:pPr>
            <w:r w:rsidRPr="00750D47">
              <w:rPr>
                <w:rFonts w:eastAsia="Calibri" w:cs="Times New Roman"/>
                <w:sz w:val="20"/>
                <w:szCs w:val="20"/>
              </w:rPr>
              <w:t>1,2,3</w:t>
            </w:r>
          </w:p>
        </w:tc>
        <w:tc>
          <w:tcPr>
            <w:tcW w:w="0" w:type="auto"/>
          </w:tcPr>
          <w:p w:rsidR="00750D47" w:rsidRPr="00750D47" w:rsidRDefault="00750D47" w:rsidP="00750D47">
            <w:pPr>
              <w:jc w:val="center"/>
              <w:rPr>
                <w:rFonts w:ascii="Calibri" w:eastAsia="Calibri" w:hAnsi="Calibri" w:cs="Times New Roman"/>
              </w:rPr>
            </w:pPr>
            <w:r w:rsidRPr="00750D47">
              <w:rPr>
                <w:rFonts w:eastAsia="Calibri" w:cs="Times New Roman"/>
                <w:sz w:val="20"/>
                <w:szCs w:val="20"/>
              </w:rPr>
              <w:t>A,C,E,F</w:t>
            </w:r>
          </w:p>
        </w:tc>
      </w:tr>
      <w:tr w:rsidR="00750D47" w:rsidRPr="00750D47" w:rsidTr="00750D47">
        <w:tc>
          <w:tcPr>
            <w:tcW w:w="0" w:type="auto"/>
            <w:vAlign w:val="center"/>
          </w:tcPr>
          <w:p w:rsidR="00750D47" w:rsidRPr="00750D47" w:rsidRDefault="00750D47" w:rsidP="00750D47">
            <w:pPr>
              <w:rPr>
                <w:rFonts w:eastAsia="Calibri" w:cs="Times New Roman"/>
                <w:sz w:val="20"/>
                <w:szCs w:val="20"/>
              </w:rPr>
            </w:pPr>
            <w:r w:rsidRPr="00750D47">
              <w:rPr>
                <w:rFonts w:eastAsia="Calibri" w:cs="Times New Roman"/>
                <w:sz w:val="20"/>
                <w:szCs w:val="20"/>
              </w:rPr>
              <w:t>3) Kentsel mekanın doğal elemanlar ile bütünleşme biçimini sorgulayabilecek</w:t>
            </w:r>
          </w:p>
        </w:tc>
        <w:tc>
          <w:tcPr>
            <w:tcW w:w="0" w:type="auto"/>
            <w:vAlign w:val="center"/>
          </w:tcPr>
          <w:p w:rsidR="00750D47" w:rsidRPr="00750D47" w:rsidRDefault="00750D47" w:rsidP="00750D47">
            <w:pPr>
              <w:spacing w:line="240" w:lineRule="atLeast"/>
              <w:jc w:val="center"/>
              <w:rPr>
                <w:rFonts w:eastAsia="Calibri" w:cs="Times New Roman"/>
                <w:sz w:val="20"/>
                <w:szCs w:val="20"/>
              </w:rPr>
            </w:pPr>
            <w:r w:rsidRPr="00750D47">
              <w:rPr>
                <w:rFonts w:eastAsia="Calibri" w:cs="Times New Roman"/>
                <w:sz w:val="20"/>
                <w:szCs w:val="20"/>
              </w:rPr>
              <w:t>1,2,3</w:t>
            </w:r>
          </w:p>
        </w:tc>
        <w:tc>
          <w:tcPr>
            <w:tcW w:w="0" w:type="auto"/>
          </w:tcPr>
          <w:p w:rsidR="00750D47" w:rsidRPr="00750D47" w:rsidRDefault="00750D47" w:rsidP="00750D47">
            <w:pPr>
              <w:jc w:val="center"/>
              <w:rPr>
                <w:rFonts w:ascii="Calibri" w:eastAsia="Calibri" w:hAnsi="Calibri" w:cs="Times New Roman"/>
              </w:rPr>
            </w:pPr>
            <w:r w:rsidRPr="00750D47">
              <w:rPr>
                <w:rFonts w:eastAsia="Calibri" w:cs="Times New Roman"/>
                <w:sz w:val="20"/>
                <w:szCs w:val="20"/>
              </w:rPr>
              <w:t>A,C,E,F</w:t>
            </w:r>
          </w:p>
        </w:tc>
      </w:tr>
      <w:tr w:rsidR="00750D47" w:rsidRPr="00750D47" w:rsidTr="00750D47">
        <w:tc>
          <w:tcPr>
            <w:tcW w:w="0" w:type="auto"/>
            <w:vAlign w:val="center"/>
          </w:tcPr>
          <w:p w:rsidR="00750D47" w:rsidRPr="00750D47" w:rsidRDefault="00750D47" w:rsidP="00750D47">
            <w:pPr>
              <w:rPr>
                <w:rFonts w:eastAsia="Calibri" w:cs="Times New Roman"/>
                <w:sz w:val="20"/>
                <w:szCs w:val="20"/>
              </w:rPr>
            </w:pPr>
            <w:r w:rsidRPr="00750D47">
              <w:rPr>
                <w:rFonts w:eastAsia="Calibri" w:cs="Times New Roman"/>
                <w:sz w:val="20"/>
                <w:szCs w:val="20"/>
              </w:rPr>
              <w:t>4) Bir alana ait yapılaşma özelliklerinin doğa ile uyumlu olup-olmadığını çözümleyebilecek</w:t>
            </w:r>
          </w:p>
        </w:tc>
        <w:tc>
          <w:tcPr>
            <w:tcW w:w="0" w:type="auto"/>
            <w:vAlign w:val="center"/>
          </w:tcPr>
          <w:p w:rsidR="00750D47" w:rsidRPr="00750D47" w:rsidRDefault="00750D47" w:rsidP="00750D47">
            <w:pPr>
              <w:spacing w:line="240" w:lineRule="atLeast"/>
              <w:jc w:val="center"/>
              <w:rPr>
                <w:rFonts w:eastAsia="Calibri" w:cs="Times New Roman"/>
                <w:sz w:val="20"/>
                <w:szCs w:val="20"/>
              </w:rPr>
            </w:pPr>
            <w:r w:rsidRPr="00750D47">
              <w:rPr>
                <w:rFonts w:eastAsia="Calibri" w:cs="Times New Roman"/>
                <w:sz w:val="20"/>
                <w:szCs w:val="20"/>
              </w:rPr>
              <w:t>1,2,3</w:t>
            </w:r>
          </w:p>
        </w:tc>
        <w:tc>
          <w:tcPr>
            <w:tcW w:w="0" w:type="auto"/>
          </w:tcPr>
          <w:p w:rsidR="00750D47" w:rsidRPr="00750D47" w:rsidRDefault="00750D47" w:rsidP="00750D47">
            <w:pPr>
              <w:jc w:val="center"/>
              <w:rPr>
                <w:rFonts w:ascii="Calibri" w:eastAsia="Calibri" w:hAnsi="Calibri" w:cs="Times New Roman"/>
              </w:rPr>
            </w:pPr>
            <w:r w:rsidRPr="00750D47">
              <w:rPr>
                <w:rFonts w:eastAsia="Calibri" w:cs="Times New Roman"/>
                <w:sz w:val="20"/>
                <w:szCs w:val="20"/>
              </w:rPr>
              <w:t>A,C,E,F</w:t>
            </w:r>
          </w:p>
        </w:tc>
      </w:tr>
      <w:tr w:rsidR="00750D47" w:rsidRPr="00750D47" w:rsidTr="00750D47">
        <w:tc>
          <w:tcPr>
            <w:tcW w:w="0" w:type="auto"/>
            <w:vAlign w:val="center"/>
          </w:tcPr>
          <w:p w:rsidR="00750D47" w:rsidRPr="00750D47" w:rsidRDefault="00750D47" w:rsidP="00750D47">
            <w:pPr>
              <w:rPr>
                <w:rFonts w:eastAsia="Calibri" w:cs="Times New Roman"/>
                <w:sz w:val="20"/>
                <w:szCs w:val="20"/>
              </w:rPr>
            </w:pPr>
            <w:r w:rsidRPr="00750D47">
              <w:rPr>
                <w:rFonts w:eastAsia="Calibri" w:cs="Times New Roman"/>
                <w:sz w:val="20"/>
                <w:szCs w:val="20"/>
              </w:rPr>
              <w:t>5) Ekolojik yerleşim tasarımına ilişkin öneri geliştirebilecek</w:t>
            </w:r>
          </w:p>
        </w:tc>
        <w:tc>
          <w:tcPr>
            <w:tcW w:w="0" w:type="auto"/>
            <w:vAlign w:val="center"/>
          </w:tcPr>
          <w:p w:rsidR="00750D47" w:rsidRPr="00750D47" w:rsidRDefault="00750D47" w:rsidP="00750D47">
            <w:pPr>
              <w:spacing w:line="240" w:lineRule="atLeast"/>
              <w:jc w:val="center"/>
              <w:rPr>
                <w:rFonts w:eastAsia="Calibri" w:cs="Times New Roman"/>
                <w:sz w:val="20"/>
                <w:szCs w:val="20"/>
              </w:rPr>
            </w:pPr>
            <w:r w:rsidRPr="00750D47">
              <w:rPr>
                <w:rFonts w:eastAsia="Calibri" w:cs="Times New Roman"/>
                <w:sz w:val="20"/>
                <w:szCs w:val="20"/>
              </w:rPr>
              <w:t>1,2,3</w:t>
            </w:r>
          </w:p>
        </w:tc>
        <w:tc>
          <w:tcPr>
            <w:tcW w:w="0" w:type="auto"/>
          </w:tcPr>
          <w:p w:rsidR="00750D47" w:rsidRPr="00750D47" w:rsidRDefault="00750D47" w:rsidP="00750D47">
            <w:pPr>
              <w:jc w:val="center"/>
              <w:rPr>
                <w:rFonts w:ascii="Calibri" w:eastAsia="Calibri" w:hAnsi="Calibri" w:cs="Times New Roman"/>
              </w:rPr>
            </w:pPr>
            <w:r w:rsidRPr="00750D47">
              <w:rPr>
                <w:rFonts w:eastAsia="Calibri" w:cs="Times New Roman"/>
                <w:sz w:val="20"/>
                <w:szCs w:val="20"/>
              </w:rPr>
              <w:t>A,C,E,F</w:t>
            </w:r>
          </w:p>
        </w:tc>
      </w:tr>
    </w:tbl>
    <w:p w:rsidR="00750D47" w:rsidRPr="00750D47" w:rsidRDefault="00750D47" w:rsidP="00750D4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750D47" w:rsidRPr="00750D47" w:rsidTr="00750D47">
        <w:tc>
          <w:tcPr>
            <w:tcW w:w="1000"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Öğretim Yöntemleri:</w:t>
            </w:r>
          </w:p>
        </w:tc>
        <w:tc>
          <w:tcPr>
            <w:tcW w:w="0" w:type="auto"/>
          </w:tcPr>
          <w:p w:rsidR="00750D47" w:rsidRPr="00750D47" w:rsidRDefault="00750D47" w:rsidP="00750D47">
            <w:pPr>
              <w:jc w:val="both"/>
              <w:rPr>
                <w:rFonts w:eastAsia="Calibri" w:cs="Times New Roman"/>
                <w:sz w:val="20"/>
                <w:szCs w:val="20"/>
              </w:rPr>
            </w:pPr>
            <w:r w:rsidRPr="00750D47">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750D47" w:rsidRPr="00750D47" w:rsidTr="00750D47">
        <w:tc>
          <w:tcPr>
            <w:tcW w:w="1000"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Ölçme Yöntemleri:</w:t>
            </w:r>
          </w:p>
        </w:tc>
        <w:tc>
          <w:tcPr>
            <w:tcW w:w="0" w:type="auto"/>
          </w:tcPr>
          <w:p w:rsidR="00750D47" w:rsidRPr="00750D47" w:rsidRDefault="00750D47" w:rsidP="00750D47">
            <w:pPr>
              <w:rPr>
                <w:rFonts w:eastAsia="Calibri" w:cs="Times New Roman"/>
                <w:sz w:val="20"/>
                <w:szCs w:val="20"/>
              </w:rPr>
            </w:pPr>
            <w:r w:rsidRPr="00750D47">
              <w:rPr>
                <w:rFonts w:eastAsia="Calibri" w:cs="Times New Roman"/>
                <w:sz w:val="20"/>
                <w:szCs w:val="20"/>
              </w:rPr>
              <w:t>A: Sınav, B: Küçük Sınav (Quiz), C: Ödev, D: Laboratuvar, E: Proje/Tasarım, F: Diğer (Performans Görevi, Sunum, Derse Katılım)</w:t>
            </w:r>
          </w:p>
        </w:tc>
      </w:tr>
    </w:tbl>
    <w:p w:rsidR="00750D47" w:rsidRPr="00750D47" w:rsidRDefault="00750D47" w:rsidP="00750D47">
      <w:pPr>
        <w:spacing w:after="0" w:line="240" w:lineRule="auto"/>
        <w:rPr>
          <w:rFonts w:eastAsia="Calibri" w:cs="Times New Roman"/>
          <w:sz w:val="20"/>
          <w:szCs w:val="20"/>
          <w:lang w:eastAsia="tr-TR"/>
        </w:rPr>
      </w:pPr>
    </w:p>
    <w:p w:rsidR="00750D47" w:rsidRPr="00750D47" w:rsidRDefault="00750D47" w:rsidP="00750D47">
      <w:pPr>
        <w:spacing w:after="0" w:line="240" w:lineRule="auto"/>
        <w:rPr>
          <w:rFonts w:eastAsia="Calibri" w:cs="Times New Roman"/>
          <w:sz w:val="20"/>
          <w:szCs w:val="20"/>
          <w:lang w:eastAsia="tr-TR"/>
        </w:rPr>
      </w:pPr>
    </w:p>
    <w:p w:rsidR="00750D47" w:rsidRPr="00750D47" w:rsidRDefault="00750D47" w:rsidP="00750D47">
      <w:pPr>
        <w:spacing w:after="0" w:line="240" w:lineRule="auto"/>
        <w:rPr>
          <w:rFonts w:eastAsia="Calibri" w:cs="Times New Roman"/>
          <w:sz w:val="20"/>
          <w:szCs w:val="20"/>
          <w:lang w:eastAsia="tr-TR"/>
        </w:rPr>
      </w:pPr>
    </w:p>
    <w:p w:rsidR="00750D47" w:rsidRPr="00750D47" w:rsidRDefault="00750D47" w:rsidP="00750D4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750D47" w:rsidRPr="00750D47" w:rsidTr="00750D47">
        <w:trPr>
          <w:trHeight w:val="525"/>
        </w:trPr>
        <w:tc>
          <w:tcPr>
            <w:tcW w:w="0" w:type="auto"/>
            <w:gridSpan w:val="3"/>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b/>
                <w:bCs/>
                <w:sz w:val="20"/>
                <w:szCs w:val="20"/>
                <w:lang w:eastAsia="tr-TR"/>
              </w:rPr>
              <w:t>DERS AKIŞI</w:t>
            </w:r>
          </w:p>
        </w:tc>
      </w:tr>
      <w:tr w:rsidR="00750D47" w:rsidRPr="00750D47" w:rsidTr="00750D47">
        <w:trPr>
          <w:trHeight w:val="450"/>
        </w:trPr>
        <w:tc>
          <w:tcPr>
            <w:tcW w:w="390"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Hafta</w:t>
            </w:r>
          </w:p>
        </w:tc>
        <w:tc>
          <w:tcPr>
            <w:tcW w:w="3655"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Konular</w:t>
            </w:r>
          </w:p>
        </w:tc>
        <w:tc>
          <w:tcPr>
            <w:tcW w:w="955" w:type="pct"/>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b/>
                <w:bCs/>
                <w:sz w:val="20"/>
                <w:szCs w:val="20"/>
                <w:lang w:eastAsia="tr-TR"/>
              </w:rPr>
              <w:t>Ön Hazırlık</w:t>
            </w:r>
          </w:p>
        </w:tc>
      </w:tr>
      <w:tr w:rsidR="00750D47" w:rsidRPr="00750D47" w:rsidTr="00750D47">
        <w:trPr>
          <w:trHeight w:val="375"/>
        </w:trPr>
        <w:tc>
          <w:tcPr>
            <w:tcW w:w="0" w:type="auto"/>
          </w:tcPr>
          <w:p w:rsidR="00750D47" w:rsidRPr="00750D47" w:rsidRDefault="00750D47" w:rsidP="00750D47">
            <w:pPr>
              <w:spacing w:line="240" w:lineRule="atLeast"/>
              <w:rPr>
                <w:rFonts w:eastAsia="Calibri" w:cs="Times New Roman"/>
                <w:sz w:val="20"/>
                <w:szCs w:val="20"/>
              </w:rPr>
            </w:pPr>
            <w:r w:rsidRPr="00750D47">
              <w:rPr>
                <w:rFonts w:eastAsia="Calibri" w:cs="Times New Roman"/>
                <w:sz w:val="20"/>
                <w:szCs w:val="20"/>
              </w:rPr>
              <w:t>1</w:t>
            </w:r>
          </w:p>
        </w:tc>
        <w:tc>
          <w:tcPr>
            <w:tcW w:w="0" w:type="auto"/>
            <w:vAlign w:val="center"/>
          </w:tcPr>
          <w:p w:rsidR="00750D47" w:rsidRPr="00750D47" w:rsidRDefault="00750D47" w:rsidP="00750D47">
            <w:pPr>
              <w:rPr>
                <w:rFonts w:eastAsia="Calibri" w:cs="Times New Roman"/>
                <w:sz w:val="20"/>
                <w:szCs w:val="20"/>
              </w:rPr>
            </w:pPr>
            <w:r w:rsidRPr="00750D47">
              <w:rPr>
                <w:rFonts w:eastAsia="Calibri" w:cs="Times New Roman"/>
                <w:sz w:val="20"/>
                <w:szCs w:val="20"/>
              </w:rPr>
              <w:t>Ekolojinin konusu ve kapsamı. Kent-Doğa ikilemi. Kentsel Ekoloji kavramına genel giriş.</w:t>
            </w:r>
          </w:p>
        </w:tc>
        <w:tc>
          <w:tcPr>
            <w:tcW w:w="0" w:type="auto"/>
          </w:tcPr>
          <w:p w:rsidR="00750D47" w:rsidRPr="00750D47" w:rsidRDefault="00750D47" w:rsidP="00750D47">
            <w:pPr>
              <w:rPr>
                <w:rFonts w:eastAsia="Calibri" w:cs="Times New Roman"/>
                <w:sz w:val="20"/>
                <w:szCs w:val="20"/>
              </w:rPr>
            </w:pPr>
            <w:r w:rsidRPr="00750D47">
              <w:rPr>
                <w:rFonts w:eastAsia="Calibri" w:cs="Times New Roman"/>
                <w:sz w:val="20"/>
                <w:szCs w:val="20"/>
              </w:rPr>
              <w:t>Kaynak kitap ve yardımcı kitaplardan ilgili yerlerin okunması</w:t>
            </w:r>
          </w:p>
        </w:tc>
      </w:tr>
      <w:tr w:rsidR="00750D47" w:rsidRPr="00750D47" w:rsidTr="00750D47">
        <w:trPr>
          <w:trHeight w:val="375"/>
        </w:trPr>
        <w:tc>
          <w:tcPr>
            <w:tcW w:w="0" w:type="auto"/>
            <w:vAlign w:val="center"/>
          </w:tcPr>
          <w:p w:rsidR="00750D47" w:rsidRPr="00750D47" w:rsidRDefault="00750D47" w:rsidP="00750D47">
            <w:pPr>
              <w:spacing w:line="240" w:lineRule="atLeast"/>
              <w:rPr>
                <w:rFonts w:eastAsia="Calibri" w:cs="Times New Roman"/>
                <w:sz w:val="20"/>
                <w:szCs w:val="20"/>
              </w:rPr>
            </w:pPr>
            <w:r w:rsidRPr="00750D47">
              <w:rPr>
                <w:rFonts w:eastAsia="Calibri" w:cs="Times New Roman"/>
                <w:sz w:val="20"/>
                <w:szCs w:val="20"/>
              </w:rPr>
              <w:t>2</w:t>
            </w:r>
          </w:p>
        </w:tc>
        <w:tc>
          <w:tcPr>
            <w:tcW w:w="0" w:type="auto"/>
            <w:vAlign w:val="center"/>
          </w:tcPr>
          <w:p w:rsidR="00750D47" w:rsidRPr="00750D47" w:rsidRDefault="00750D47" w:rsidP="00750D47">
            <w:pPr>
              <w:rPr>
                <w:rFonts w:eastAsia="Calibri" w:cs="Times New Roman"/>
                <w:sz w:val="20"/>
                <w:szCs w:val="20"/>
              </w:rPr>
            </w:pPr>
            <w:r w:rsidRPr="00750D47">
              <w:rPr>
                <w:rFonts w:eastAsia="Calibri" w:cs="Times New Roman"/>
                <w:sz w:val="20"/>
                <w:szCs w:val="20"/>
              </w:rPr>
              <w:t>Ekosistemin genel özellikleri.</w:t>
            </w:r>
          </w:p>
        </w:tc>
        <w:tc>
          <w:tcPr>
            <w:tcW w:w="0" w:type="auto"/>
          </w:tcPr>
          <w:p w:rsidR="00750D47" w:rsidRPr="00750D47" w:rsidRDefault="00750D47" w:rsidP="00750D47">
            <w:pPr>
              <w:rPr>
                <w:rFonts w:ascii="Calibri" w:eastAsia="Calibri" w:hAnsi="Calibri" w:cs="Times New Roman"/>
              </w:rPr>
            </w:pPr>
            <w:r w:rsidRPr="00750D47">
              <w:rPr>
                <w:rFonts w:eastAsia="Calibri" w:cs="Times New Roman"/>
                <w:sz w:val="20"/>
                <w:szCs w:val="20"/>
              </w:rPr>
              <w:t>Kaynak kitap ve yardımcı kitaplardan ilgili yerlerin okunması</w:t>
            </w:r>
          </w:p>
        </w:tc>
      </w:tr>
      <w:tr w:rsidR="00750D47" w:rsidRPr="00750D47" w:rsidTr="00750D47">
        <w:trPr>
          <w:trHeight w:val="375"/>
        </w:trPr>
        <w:tc>
          <w:tcPr>
            <w:tcW w:w="0" w:type="auto"/>
          </w:tcPr>
          <w:p w:rsidR="00750D47" w:rsidRPr="00750D47" w:rsidRDefault="00750D47" w:rsidP="00750D47">
            <w:pPr>
              <w:spacing w:line="240" w:lineRule="atLeast"/>
              <w:rPr>
                <w:rFonts w:eastAsia="Calibri" w:cs="Times New Roman"/>
                <w:sz w:val="20"/>
                <w:szCs w:val="20"/>
              </w:rPr>
            </w:pPr>
            <w:r w:rsidRPr="00750D47">
              <w:rPr>
                <w:rFonts w:eastAsia="Calibri" w:cs="Times New Roman"/>
                <w:sz w:val="20"/>
                <w:szCs w:val="20"/>
              </w:rPr>
              <w:t>3</w:t>
            </w:r>
          </w:p>
        </w:tc>
        <w:tc>
          <w:tcPr>
            <w:tcW w:w="0" w:type="auto"/>
          </w:tcPr>
          <w:p w:rsidR="00750D47" w:rsidRPr="00750D47" w:rsidRDefault="00750D47" w:rsidP="00750D47">
            <w:pPr>
              <w:rPr>
                <w:rFonts w:eastAsia="Calibri" w:cs="Times New Roman"/>
                <w:sz w:val="20"/>
                <w:szCs w:val="20"/>
              </w:rPr>
            </w:pPr>
            <w:r w:rsidRPr="00750D47">
              <w:rPr>
                <w:rFonts w:eastAsia="Calibri" w:cs="Times New Roman"/>
                <w:sz w:val="20"/>
                <w:szCs w:val="20"/>
              </w:rPr>
              <w:t>Tarım toplumunun doğa ile ilişkisi. Geleneksel yerleşmelerin özellikleri.</w:t>
            </w:r>
          </w:p>
        </w:tc>
        <w:tc>
          <w:tcPr>
            <w:tcW w:w="0" w:type="auto"/>
          </w:tcPr>
          <w:p w:rsidR="00750D47" w:rsidRPr="00750D47" w:rsidRDefault="00750D47" w:rsidP="00750D47">
            <w:pPr>
              <w:rPr>
                <w:rFonts w:ascii="Calibri" w:eastAsia="Calibri" w:hAnsi="Calibri" w:cs="Times New Roman"/>
              </w:rPr>
            </w:pPr>
            <w:r w:rsidRPr="00750D47">
              <w:rPr>
                <w:rFonts w:eastAsia="Calibri" w:cs="Times New Roman"/>
                <w:sz w:val="20"/>
                <w:szCs w:val="20"/>
              </w:rPr>
              <w:t>Kaynak kitap ve yardımcı kitaplardan ilgili yerlerin okunması</w:t>
            </w:r>
          </w:p>
        </w:tc>
      </w:tr>
      <w:tr w:rsidR="00750D47" w:rsidRPr="00750D47" w:rsidTr="00750D47">
        <w:trPr>
          <w:trHeight w:val="375"/>
        </w:trPr>
        <w:tc>
          <w:tcPr>
            <w:tcW w:w="0" w:type="auto"/>
          </w:tcPr>
          <w:p w:rsidR="00750D47" w:rsidRPr="00750D47" w:rsidRDefault="00750D47" w:rsidP="00750D47">
            <w:pPr>
              <w:spacing w:line="240" w:lineRule="atLeast"/>
              <w:rPr>
                <w:rFonts w:eastAsia="Calibri" w:cs="Times New Roman"/>
                <w:sz w:val="20"/>
                <w:szCs w:val="20"/>
              </w:rPr>
            </w:pPr>
            <w:r w:rsidRPr="00750D47">
              <w:rPr>
                <w:rFonts w:eastAsia="Calibri" w:cs="Times New Roman"/>
                <w:sz w:val="20"/>
                <w:szCs w:val="20"/>
              </w:rPr>
              <w:t>4</w:t>
            </w:r>
          </w:p>
        </w:tc>
        <w:tc>
          <w:tcPr>
            <w:tcW w:w="0" w:type="auto"/>
          </w:tcPr>
          <w:p w:rsidR="00750D47" w:rsidRPr="00750D47" w:rsidRDefault="00750D47" w:rsidP="00750D47">
            <w:pPr>
              <w:rPr>
                <w:rFonts w:eastAsia="Calibri" w:cs="Times New Roman"/>
                <w:sz w:val="20"/>
                <w:szCs w:val="20"/>
              </w:rPr>
            </w:pPr>
            <w:r w:rsidRPr="00750D47">
              <w:rPr>
                <w:rFonts w:eastAsia="Calibri" w:cs="Times New Roman"/>
                <w:sz w:val="20"/>
                <w:szCs w:val="20"/>
              </w:rPr>
              <w:t>Doğaya modernist bakış açısı. Ekonomik kalkınma çerçevesinde kent olgusu. Sanayi toplumunun doğa ile ilişkisi.</w:t>
            </w:r>
          </w:p>
          <w:p w:rsidR="00750D47" w:rsidRPr="00750D47" w:rsidRDefault="00750D47" w:rsidP="00750D47">
            <w:pPr>
              <w:rPr>
                <w:rFonts w:eastAsia="Calibri" w:cs="Times New Roman"/>
                <w:sz w:val="20"/>
                <w:szCs w:val="20"/>
              </w:rPr>
            </w:pPr>
          </w:p>
        </w:tc>
        <w:tc>
          <w:tcPr>
            <w:tcW w:w="0" w:type="auto"/>
          </w:tcPr>
          <w:p w:rsidR="00750D47" w:rsidRPr="00750D47" w:rsidRDefault="00750D47" w:rsidP="00750D47">
            <w:pPr>
              <w:rPr>
                <w:rFonts w:ascii="Calibri" w:eastAsia="Calibri" w:hAnsi="Calibri" w:cs="Times New Roman"/>
              </w:rPr>
            </w:pPr>
            <w:r w:rsidRPr="00750D47">
              <w:rPr>
                <w:rFonts w:eastAsia="Calibri" w:cs="Times New Roman"/>
                <w:sz w:val="20"/>
                <w:szCs w:val="20"/>
              </w:rPr>
              <w:t>Kaynak kitap ve yardımcı kitaplardan ilgili yerlerin okunması</w:t>
            </w:r>
          </w:p>
        </w:tc>
      </w:tr>
      <w:tr w:rsidR="00750D47" w:rsidRPr="00750D47" w:rsidTr="00750D47">
        <w:trPr>
          <w:trHeight w:val="375"/>
        </w:trPr>
        <w:tc>
          <w:tcPr>
            <w:tcW w:w="0" w:type="auto"/>
          </w:tcPr>
          <w:p w:rsidR="00750D47" w:rsidRPr="00750D47" w:rsidRDefault="00750D47" w:rsidP="00750D47">
            <w:pPr>
              <w:spacing w:line="240" w:lineRule="atLeast"/>
              <w:rPr>
                <w:rFonts w:eastAsia="Calibri" w:cs="Times New Roman"/>
                <w:sz w:val="20"/>
                <w:szCs w:val="20"/>
              </w:rPr>
            </w:pPr>
            <w:r w:rsidRPr="00750D47">
              <w:rPr>
                <w:rFonts w:eastAsia="Calibri" w:cs="Times New Roman"/>
                <w:sz w:val="20"/>
                <w:szCs w:val="20"/>
              </w:rPr>
              <w:t>5</w:t>
            </w:r>
          </w:p>
        </w:tc>
        <w:tc>
          <w:tcPr>
            <w:tcW w:w="0" w:type="auto"/>
            <w:vAlign w:val="center"/>
          </w:tcPr>
          <w:p w:rsidR="00750D47" w:rsidRPr="00750D47" w:rsidRDefault="00750D47" w:rsidP="00750D47">
            <w:pPr>
              <w:rPr>
                <w:rFonts w:eastAsia="Calibri" w:cs="Times New Roman"/>
                <w:sz w:val="20"/>
                <w:szCs w:val="20"/>
              </w:rPr>
            </w:pPr>
            <w:r w:rsidRPr="00750D47">
              <w:rPr>
                <w:rFonts w:eastAsia="Calibri" w:cs="Times New Roman"/>
                <w:sz w:val="20"/>
                <w:szCs w:val="20"/>
              </w:rPr>
              <w:t xml:space="preserve">Kentsel-endüstriyel ekosistem olarak kentin özellikleri. Kent adası kavramı ve </w:t>
            </w:r>
            <w:r w:rsidRPr="00750D47">
              <w:rPr>
                <w:rFonts w:eastAsia="Calibri" w:cs="Times New Roman"/>
                <w:sz w:val="20"/>
                <w:szCs w:val="20"/>
              </w:rPr>
              <w:lastRenderedPageBreak/>
              <w:t>özellikleri. Küresel ısınma ve kentsel ısı adası.</w:t>
            </w:r>
          </w:p>
        </w:tc>
        <w:tc>
          <w:tcPr>
            <w:tcW w:w="0" w:type="auto"/>
          </w:tcPr>
          <w:p w:rsidR="00750D47" w:rsidRPr="00750D47" w:rsidRDefault="00750D47" w:rsidP="00750D47">
            <w:pPr>
              <w:rPr>
                <w:rFonts w:ascii="Calibri" w:eastAsia="Calibri" w:hAnsi="Calibri" w:cs="Times New Roman"/>
              </w:rPr>
            </w:pPr>
            <w:r w:rsidRPr="00750D47">
              <w:rPr>
                <w:rFonts w:eastAsia="Calibri" w:cs="Times New Roman"/>
                <w:sz w:val="20"/>
                <w:szCs w:val="20"/>
              </w:rPr>
              <w:lastRenderedPageBreak/>
              <w:t xml:space="preserve">Kaynak kitap ve yardımcı </w:t>
            </w:r>
            <w:r w:rsidRPr="00750D47">
              <w:rPr>
                <w:rFonts w:eastAsia="Calibri" w:cs="Times New Roman"/>
                <w:sz w:val="20"/>
                <w:szCs w:val="20"/>
              </w:rPr>
              <w:lastRenderedPageBreak/>
              <w:t>kitaplardan ilgili yerlerin okunması</w:t>
            </w:r>
          </w:p>
        </w:tc>
      </w:tr>
      <w:tr w:rsidR="00750D47" w:rsidRPr="00750D47" w:rsidTr="00750D47">
        <w:trPr>
          <w:trHeight w:val="375"/>
        </w:trPr>
        <w:tc>
          <w:tcPr>
            <w:tcW w:w="0" w:type="auto"/>
            <w:vAlign w:val="center"/>
          </w:tcPr>
          <w:p w:rsidR="00750D47" w:rsidRPr="00750D47" w:rsidRDefault="00750D47" w:rsidP="00750D47">
            <w:pPr>
              <w:spacing w:line="240" w:lineRule="atLeast"/>
              <w:rPr>
                <w:rFonts w:eastAsia="Calibri" w:cs="Times New Roman"/>
                <w:sz w:val="20"/>
                <w:szCs w:val="20"/>
              </w:rPr>
            </w:pPr>
            <w:r w:rsidRPr="00750D47">
              <w:rPr>
                <w:rFonts w:eastAsia="Calibri" w:cs="Times New Roman"/>
                <w:sz w:val="20"/>
                <w:szCs w:val="20"/>
              </w:rPr>
              <w:lastRenderedPageBreak/>
              <w:t>6</w:t>
            </w:r>
          </w:p>
        </w:tc>
        <w:tc>
          <w:tcPr>
            <w:tcW w:w="0" w:type="auto"/>
            <w:vAlign w:val="center"/>
          </w:tcPr>
          <w:p w:rsidR="00750D47" w:rsidRPr="00750D47" w:rsidRDefault="00750D47" w:rsidP="00750D47">
            <w:pPr>
              <w:rPr>
                <w:rFonts w:eastAsia="Calibri" w:cs="Times New Roman"/>
                <w:sz w:val="20"/>
                <w:szCs w:val="20"/>
              </w:rPr>
            </w:pPr>
            <w:r w:rsidRPr="00750D47">
              <w:rPr>
                <w:rFonts w:eastAsia="Calibri" w:cs="Times New Roman"/>
                <w:sz w:val="20"/>
                <w:szCs w:val="20"/>
              </w:rPr>
              <w:t>Kent ve biyoçeşitlilik. Kentsel flora ve fauna. Kent içi açık yeşil alanlar. Doğa koruma alanları.</w:t>
            </w:r>
          </w:p>
        </w:tc>
        <w:tc>
          <w:tcPr>
            <w:tcW w:w="0" w:type="auto"/>
          </w:tcPr>
          <w:p w:rsidR="00750D47" w:rsidRPr="00750D47" w:rsidRDefault="00750D47" w:rsidP="00750D47">
            <w:pPr>
              <w:rPr>
                <w:rFonts w:ascii="Calibri" w:eastAsia="Calibri" w:hAnsi="Calibri" w:cs="Times New Roman"/>
              </w:rPr>
            </w:pPr>
            <w:r w:rsidRPr="00750D47">
              <w:rPr>
                <w:rFonts w:eastAsia="Calibri" w:cs="Times New Roman"/>
                <w:sz w:val="20"/>
                <w:szCs w:val="20"/>
              </w:rPr>
              <w:t>Kaynak kitap ve yardımcı kitaplardan ilgili yerlerin okunması</w:t>
            </w:r>
          </w:p>
        </w:tc>
      </w:tr>
      <w:tr w:rsidR="00750D47" w:rsidRPr="00750D47" w:rsidTr="00750D47">
        <w:trPr>
          <w:trHeight w:val="375"/>
        </w:trPr>
        <w:tc>
          <w:tcPr>
            <w:tcW w:w="0" w:type="auto"/>
            <w:vAlign w:val="center"/>
          </w:tcPr>
          <w:p w:rsidR="00750D47" w:rsidRPr="00750D47" w:rsidRDefault="00750D47" w:rsidP="00750D47">
            <w:pPr>
              <w:spacing w:line="240" w:lineRule="atLeast"/>
              <w:rPr>
                <w:rFonts w:eastAsia="Calibri" w:cs="Times New Roman"/>
                <w:sz w:val="20"/>
                <w:szCs w:val="20"/>
              </w:rPr>
            </w:pPr>
            <w:r w:rsidRPr="00750D47">
              <w:rPr>
                <w:rFonts w:eastAsia="Calibri" w:cs="Times New Roman"/>
                <w:sz w:val="20"/>
                <w:szCs w:val="20"/>
              </w:rPr>
              <w:t>7</w:t>
            </w:r>
          </w:p>
        </w:tc>
        <w:tc>
          <w:tcPr>
            <w:tcW w:w="0" w:type="auto"/>
            <w:vAlign w:val="center"/>
          </w:tcPr>
          <w:p w:rsidR="00750D47" w:rsidRPr="00750D47" w:rsidRDefault="00750D47" w:rsidP="00750D47">
            <w:pPr>
              <w:rPr>
                <w:rFonts w:eastAsia="Calibri" w:cs="Times New Roman"/>
                <w:sz w:val="20"/>
                <w:szCs w:val="20"/>
              </w:rPr>
            </w:pPr>
            <w:r w:rsidRPr="00750D47">
              <w:rPr>
                <w:rFonts w:eastAsia="Calibri" w:cs="Times New Roman"/>
                <w:sz w:val="20"/>
                <w:szCs w:val="20"/>
              </w:rPr>
              <w:t>Kentlerin doğaya etkisi. Ekolojik sorunların ortaya çıkışı. Sürdürülebilirlik kavramı.</w:t>
            </w:r>
          </w:p>
        </w:tc>
        <w:tc>
          <w:tcPr>
            <w:tcW w:w="0" w:type="auto"/>
          </w:tcPr>
          <w:p w:rsidR="00750D47" w:rsidRPr="00750D47" w:rsidRDefault="00750D47" w:rsidP="00750D47">
            <w:pPr>
              <w:rPr>
                <w:rFonts w:ascii="Calibri" w:eastAsia="Calibri" w:hAnsi="Calibri" w:cs="Times New Roman"/>
              </w:rPr>
            </w:pPr>
            <w:r w:rsidRPr="00750D47">
              <w:rPr>
                <w:rFonts w:eastAsia="Calibri" w:cs="Times New Roman"/>
                <w:sz w:val="20"/>
                <w:szCs w:val="20"/>
              </w:rPr>
              <w:t>Kaynak kitap ve yardımcı kitaplardan ilgili yerlerin okunması</w:t>
            </w:r>
          </w:p>
        </w:tc>
      </w:tr>
      <w:tr w:rsidR="00750D47" w:rsidRPr="00750D47" w:rsidTr="00750D47">
        <w:trPr>
          <w:trHeight w:val="375"/>
        </w:trPr>
        <w:tc>
          <w:tcPr>
            <w:tcW w:w="0" w:type="auto"/>
            <w:vAlign w:val="center"/>
          </w:tcPr>
          <w:p w:rsidR="00750D47" w:rsidRPr="00750D47" w:rsidRDefault="00750D47" w:rsidP="00750D47">
            <w:pPr>
              <w:spacing w:line="240" w:lineRule="atLeast"/>
              <w:rPr>
                <w:rFonts w:eastAsia="Calibri" w:cs="Times New Roman"/>
                <w:sz w:val="20"/>
                <w:szCs w:val="20"/>
              </w:rPr>
            </w:pPr>
            <w:r w:rsidRPr="00750D47">
              <w:rPr>
                <w:rFonts w:eastAsia="Calibri" w:cs="Times New Roman"/>
                <w:sz w:val="20"/>
                <w:szCs w:val="20"/>
              </w:rPr>
              <w:t>8</w:t>
            </w:r>
          </w:p>
        </w:tc>
        <w:tc>
          <w:tcPr>
            <w:tcW w:w="0" w:type="auto"/>
            <w:vAlign w:val="center"/>
          </w:tcPr>
          <w:p w:rsidR="00750D47" w:rsidRPr="00750D47" w:rsidRDefault="00750D47" w:rsidP="00750D47">
            <w:pPr>
              <w:rPr>
                <w:rFonts w:eastAsia="Calibri" w:cs="Times New Roman"/>
                <w:sz w:val="20"/>
                <w:szCs w:val="20"/>
              </w:rPr>
            </w:pPr>
            <w:r w:rsidRPr="00750D47">
              <w:rPr>
                <w:rFonts w:eastAsia="Calibri" w:cs="Times New Roman"/>
                <w:sz w:val="20"/>
                <w:szCs w:val="20"/>
              </w:rPr>
              <w:t>Ara Sınav</w:t>
            </w:r>
          </w:p>
        </w:tc>
        <w:tc>
          <w:tcPr>
            <w:tcW w:w="0" w:type="auto"/>
          </w:tcPr>
          <w:p w:rsidR="00750D47" w:rsidRPr="00750D47" w:rsidRDefault="00750D47" w:rsidP="00750D47">
            <w:pPr>
              <w:rPr>
                <w:rFonts w:ascii="Calibri" w:eastAsia="Calibri" w:hAnsi="Calibri" w:cs="Times New Roman"/>
              </w:rPr>
            </w:pPr>
          </w:p>
        </w:tc>
      </w:tr>
      <w:tr w:rsidR="00750D47" w:rsidRPr="00750D47" w:rsidTr="00750D47">
        <w:trPr>
          <w:trHeight w:val="375"/>
        </w:trPr>
        <w:tc>
          <w:tcPr>
            <w:tcW w:w="0" w:type="auto"/>
            <w:vAlign w:val="center"/>
          </w:tcPr>
          <w:p w:rsidR="00750D47" w:rsidRPr="00750D47" w:rsidRDefault="00750D47" w:rsidP="00750D47">
            <w:pPr>
              <w:spacing w:line="240" w:lineRule="atLeast"/>
              <w:rPr>
                <w:rFonts w:eastAsia="Calibri" w:cs="Times New Roman"/>
                <w:sz w:val="20"/>
                <w:szCs w:val="20"/>
              </w:rPr>
            </w:pPr>
            <w:r w:rsidRPr="00750D47">
              <w:rPr>
                <w:rFonts w:eastAsia="Calibri" w:cs="Times New Roman"/>
                <w:sz w:val="20"/>
                <w:szCs w:val="20"/>
              </w:rPr>
              <w:t>9</w:t>
            </w:r>
          </w:p>
        </w:tc>
        <w:tc>
          <w:tcPr>
            <w:tcW w:w="0" w:type="auto"/>
            <w:vAlign w:val="center"/>
          </w:tcPr>
          <w:p w:rsidR="00750D47" w:rsidRPr="00750D47" w:rsidRDefault="00750D47" w:rsidP="00750D47">
            <w:pPr>
              <w:rPr>
                <w:rFonts w:eastAsia="Calibri" w:cs="Times New Roman"/>
                <w:sz w:val="20"/>
                <w:szCs w:val="20"/>
              </w:rPr>
            </w:pPr>
            <w:r w:rsidRPr="00750D47">
              <w:rPr>
                <w:rFonts w:eastAsia="Calibri" w:cs="Times New Roman"/>
                <w:sz w:val="20"/>
                <w:szCs w:val="20"/>
              </w:rPr>
              <w:t>Kentsel ekoloji ile ilgili önemli kavramlar: Ekolojik ağ .Yeşil koridor</w:t>
            </w:r>
          </w:p>
        </w:tc>
        <w:tc>
          <w:tcPr>
            <w:tcW w:w="0" w:type="auto"/>
          </w:tcPr>
          <w:p w:rsidR="00750D47" w:rsidRPr="00750D47" w:rsidRDefault="00750D47" w:rsidP="00750D47">
            <w:pPr>
              <w:rPr>
                <w:rFonts w:ascii="Calibri" w:eastAsia="Calibri" w:hAnsi="Calibri" w:cs="Times New Roman"/>
              </w:rPr>
            </w:pPr>
            <w:r w:rsidRPr="00750D47">
              <w:rPr>
                <w:rFonts w:eastAsia="Calibri" w:cs="Times New Roman"/>
                <w:sz w:val="20"/>
                <w:szCs w:val="20"/>
              </w:rPr>
              <w:t>Kaynak kitap ve yardımcı kitaplardan ilgili yerlerin okunması</w:t>
            </w:r>
          </w:p>
        </w:tc>
      </w:tr>
      <w:tr w:rsidR="00750D47" w:rsidRPr="00750D47" w:rsidTr="00750D47">
        <w:trPr>
          <w:trHeight w:val="375"/>
        </w:trPr>
        <w:tc>
          <w:tcPr>
            <w:tcW w:w="0" w:type="auto"/>
            <w:vAlign w:val="center"/>
          </w:tcPr>
          <w:p w:rsidR="00750D47" w:rsidRPr="00750D47" w:rsidRDefault="00750D47" w:rsidP="00750D47">
            <w:pPr>
              <w:spacing w:line="240" w:lineRule="atLeast"/>
              <w:rPr>
                <w:rFonts w:eastAsia="Calibri" w:cs="Times New Roman"/>
                <w:sz w:val="20"/>
                <w:szCs w:val="20"/>
              </w:rPr>
            </w:pPr>
            <w:r w:rsidRPr="00750D47">
              <w:rPr>
                <w:rFonts w:eastAsia="Calibri" w:cs="Times New Roman"/>
                <w:sz w:val="20"/>
                <w:szCs w:val="20"/>
              </w:rPr>
              <w:t>10</w:t>
            </w:r>
          </w:p>
        </w:tc>
        <w:tc>
          <w:tcPr>
            <w:tcW w:w="0" w:type="auto"/>
            <w:vAlign w:val="center"/>
          </w:tcPr>
          <w:p w:rsidR="00750D47" w:rsidRPr="00750D47" w:rsidRDefault="00750D47" w:rsidP="00750D47">
            <w:pPr>
              <w:rPr>
                <w:rFonts w:eastAsia="Calibri" w:cs="Times New Roman"/>
                <w:sz w:val="20"/>
                <w:szCs w:val="20"/>
              </w:rPr>
            </w:pPr>
            <w:r w:rsidRPr="00750D47">
              <w:rPr>
                <w:rFonts w:eastAsia="Calibri" w:cs="Times New Roman"/>
                <w:sz w:val="20"/>
                <w:szCs w:val="20"/>
              </w:rPr>
              <w:t>Kentsel ekoloji ile ilgili önemli kavramlar: Ekolojik ayakizi.Akıllı büyüme.</w:t>
            </w:r>
          </w:p>
        </w:tc>
        <w:tc>
          <w:tcPr>
            <w:tcW w:w="0" w:type="auto"/>
          </w:tcPr>
          <w:p w:rsidR="00750D47" w:rsidRPr="00750D47" w:rsidRDefault="00750D47" w:rsidP="00750D47">
            <w:pPr>
              <w:rPr>
                <w:rFonts w:ascii="Calibri" w:eastAsia="Calibri" w:hAnsi="Calibri" w:cs="Times New Roman"/>
              </w:rPr>
            </w:pPr>
            <w:r w:rsidRPr="00750D47">
              <w:rPr>
                <w:rFonts w:eastAsia="Calibri" w:cs="Times New Roman"/>
                <w:sz w:val="20"/>
                <w:szCs w:val="20"/>
              </w:rPr>
              <w:t>Kaynak kitap ve yardımcı kitaplardan ilgili yerlerin okunması</w:t>
            </w:r>
          </w:p>
        </w:tc>
      </w:tr>
      <w:tr w:rsidR="00750D47" w:rsidRPr="00750D47" w:rsidTr="00750D47">
        <w:trPr>
          <w:trHeight w:val="375"/>
        </w:trPr>
        <w:tc>
          <w:tcPr>
            <w:tcW w:w="0" w:type="auto"/>
            <w:vAlign w:val="center"/>
          </w:tcPr>
          <w:p w:rsidR="00750D47" w:rsidRPr="00750D47" w:rsidRDefault="00750D47" w:rsidP="00750D47">
            <w:pPr>
              <w:spacing w:line="240" w:lineRule="atLeast"/>
              <w:rPr>
                <w:rFonts w:eastAsia="Calibri" w:cs="Times New Roman"/>
                <w:sz w:val="20"/>
                <w:szCs w:val="20"/>
              </w:rPr>
            </w:pPr>
            <w:r w:rsidRPr="00750D47">
              <w:rPr>
                <w:rFonts w:eastAsia="Calibri" w:cs="Times New Roman"/>
                <w:sz w:val="20"/>
                <w:szCs w:val="20"/>
              </w:rPr>
              <w:t>11</w:t>
            </w:r>
          </w:p>
        </w:tc>
        <w:tc>
          <w:tcPr>
            <w:tcW w:w="0" w:type="auto"/>
            <w:vAlign w:val="center"/>
          </w:tcPr>
          <w:p w:rsidR="00750D47" w:rsidRPr="00750D47" w:rsidRDefault="00750D47" w:rsidP="00750D47">
            <w:pPr>
              <w:rPr>
                <w:rFonts w:eastAsia="Calibri" w:cs="Times New Roman"/>
                <w:sz w:val="20"/>
                <w:szCs w:val="20"/>
              </w:rPr>
            </w:pPr>
            <w:r w:rsidRPr="00750D47">
              <w:rPr>
                <w:rFonts w:eastAsia="Calibri" w:cs="Times New Roman"/>
                <w:sz w:val="20"/>
                <w:szCs w:val="20"/>
              </w:rPr>
              <w:t>Şehir planlama uygulamalarının doğaya etkisi. Planlama mevzuatı ve literatüründe doğa koruma.</w:t>
            </w:r>
          </w:p>
        </w:tc>
        <w:tc>
          <w:tcPr>
            <w:tcW w:w="0" w:type="auto"/>
          </w:tcPr>
          <w:p w:rsidR="00750D47" w:rsidRPr="00750D47" w:rsidRDefault="00750D47" w:rsidP="00750D47">
            <w:pPr>
              <w:rPr>
                <w:rFonts w:ascii="Calibri" w:eastAsia="Calibri" w:hAnsi="Calibri" w:cs="Times New Roman"/>
              </w:rPr>
            </w:pPr>
            <w:r w:rsidRPr="00750D47">
              <w:rPr>
                <w:rFonts w:eastAsia="Calibri" w:cs="Times New Roman"/>
                <w:sz w:val="20"/>
                <w:szCs w:val="20"/>
              </w:rPr>
              <w:t>Kaynak kitap ve yardımcı kitaplardan ilgili yerlerin okunması</w:t>
            </w:r>
          </w:p>
        </w:tc>
      </w:tr>
      <w:tr w:rsidR="00750D47" w:rsidRPr="00750D47" w:rsidTr="00750D47">
        <w:trPr>
          <w:trHeight w:val="375"/>
        </w:trPr>
        <w:tc>
          <w:tcPr>
            <w:tcW w:w="0" w:type="auto"/>
            <w:vAlign w:val="center"/>
          </w:tcPr>
          <w:p w:rsidR="00750D47" w:rsidRPr="00750D47" w:rsidRDefault="00750D47" w:rsidP="00750D47">
            <w:pPr>
              <w:spacing w:line="240" w:lineRule="atLeast"/>
              <w:rPr>
                <w:rFonts w:eastAsia="Calibri" w:cs="Times New Roman"/>
                <w:sz w:val="20"/>
                <w:szCs w:val="20"/>
              </w:rPr>
            </w:pPr>
            <w:r w:rsidRPr="00750D47">
              <w:rPr>
                <w:rFonts w:eastAsia="Calibri" w:cs="Times New Roman"/>
                <w:sz w:val="20"/>
                <w:szCs w:val="20"/>
              </w:rPr>
              <w:t>12</w:t>
            </w:r>
          </w:p>
        </w:tc>
        <w:tc>
          <w:tcPr>
            <w:tcW w:w="0" w:type="auto"/>
            <w:vAlign w:val="center"/>
          </w:tcPr>
          <w:p w:rsidR="00750D47" w:rsidRPr="00750D47" w:rsidRDefault="00750D47" w:rsidP="00750D47">
            <w:pPr>
              <w:rPr>
                <w:rFonts w:eastAsia="Calibri" w:cs="Times New Roman"/>
                <w:sz w:val="20"/>
                <w:szCs w:val="20"/>
              </w:rPr>
            </w:pPr>
            <w:r w:rsidRPr="00750D47">
              <w:rPr>
                <w:rFonts w:eastAsia="Calibri" w:cs="Times New Roman"/>
                <w:sz w:val="20"/>
                <w:szCs w:val="20"/>
              </w:rPr>
              <w:t>Ekolojik dengenin korunmasını hedefleyen şehir planlama süreci. Temel prensipler ve uygulama araçları. Başarılı ekolojik kent örneklerinin sunulması.</w:t>
            </w:r>
          </w:p>
        </w:tc>
        <w:tc>
          <w:tcPr>
            <w:tcW w:w="0" w:type="auto"/>
          </w:tcPr>
          <w:p w:rsidR="00750D47" w:rsidRPr="00750D47" w:rsidRDefault="00750D47" w:rsidP="00750D47">
            <w:pPr>
              <w:rPr>
                <w:rFonts w:ascii="Calibri" w:eastAsia="Calibri" w:hAnsi="Calibri" w:cs="Times New Roman"/>
              </w:rPr>
            </w:pPr>
            <w:r w:rsidRPr="00750D47">
              <w:rPr>
                <w:rFonts w:eastAsia="Calibri" w:cs="Times New Roman"/>
                <w:sz w:val="20"/>
                <w:szCs w:val="20"/>
              </w:rPr>
              <w:t>Kaynak kitap ve yardımcı kitaplardan ilgili yerlerin okunması</w:t>
            </w:r>
          </w:p>
        </w:tc>
      </w:tr>
      <w:tr w:rsidR="00750D47" w:rsidRPr="00750D47" w:rsidTr="00750D47">
        <w:trPr>
          <w:trHeight w:val="375"/>
        </w:trPr>
        <w:tc>
          <w:tcPr>
            <w:tcW w:w="0" w:type="auto"/>
            <w:vAlign w:val="center"/>
          </w:tcPr>
          <w:p w:rsidR="00750D47" w:rsidRPr="00750D47" w:rsidRDefault="00750D47" w:rsidP="00750D47">
            <w:pPr>
              <w:spacing w:line="240" w:lineRule="atLeast"/>
              <w:rPr>
                <w:rFonts w:eastAsia="Calibri" w:cs="Times New Roman"/>
                <w:sz w:val="20"/>
                <w:szCs w:val="20"/>
              </w:rPr>
            </w:pPr>
            <w:r w:rsidRPr="00750D47">
              <w:rPr>
                <w:rFonts w:eastAsia="Calibri" w:cs="Times New Roman"/>
                <w:sz w:val="20"/>
                <w:szCs w:val="20"/>
              </w:rPr>
              <w:t>13</w:t>
            </w:r>
          </w:p>
        </w:tc>
        <w:tc>
          <w:tcPr>
            <w:tcW w:w="0" w:type="auto"/>
            <w:vAlign w:val="center"/>
          </w:tcPr>
          <w:p w:rsidR="00750D47" w:rsidRPr="00750D47" w:rsidRDefault="00750D47" w:rsidP="00750D47">
            <w:pPr>
              <w:rPr>
                <w:rFonts w:eastAsia="Calibri" w:cs="Times New Roman"/>
                <w:sz w:val="20"/>
                <w:szCs w:val="20"/>
              </w:rPr>
            </w:pPr>
            <w:r w:rsidRPr="00750D47">
              <w:rPr>
                <w:rFonts w:eastAsia="Calibri" w:cs="Times New Roman"/>
                <w:sz w:val="20"/>
                <w:szCs w:val="20"/>
              </w:rPr>
              <w:t>artışma: Kentsel Ekolojinin doğa korumada yeterliliği. Şehir planlama ve doğa ilişkisi: sorunlar ve çözümler.</w:t>
            </w:r>
          </w:p>
        </w:tc>
        <w:tc>
          <w:tcPr>
            <w:tcW w:w="0" w:type="auto"/>
          </w:tcPr>
          <w:p w:rsidR="00750D47" w:rsidRPr="00750D47" w:rsidRDefault="00750D47" w:rsidP="00750D47">
            <w:pPr>
              <w:rPr>
                <w:rFonts w:ascii="Calibri" w:eastAsia="Calibri" w:hAnsi="Calibri" w:cs="Times New Roman"/>
              </w:rPr>
            </w:pPr>
            <w:r w:rsidRPr="00750D47">
              <w:rPr>
                <w:rFonts w:eastAsia="Calibri" w:cs="Times New Roman"/>
                <w:sz w:val="20"/>
                <w:szCs w:val="20"/>
              </w:rPr>
              <w:t>Kaynak kitap ve yardımcı kitaplardan ilgili yerlerin okunması</w:t>
            </w:r>
          </w:p>
        </w:tc>
      </w:tr>
      <w:tr w:rsidR="00750D47" w:rsidRPr="00750D47" w:rsidTr="00750D47">
        <w:trPr>
          <w:trHeight w:val="375"/>
        </w:trPr>
        <w:tc>
          <w:tcPr>
            <w:tcW w:w="0" w:type="auto"/>
            <w:vAlign w:val="center"/>
          </w:tcPr>
          <w:p w:rsidR="00750D47" w:rsidRPr="00750D47" w:rsidRDefault="00750D47" w:rsidP="00750D47">
            <w:pPr>
              <w:spacing w:line="240" w:lineRule="atLeast"/>
              <w:rPr>
                <w:rFonts w:eastAsia="Calibri" w:cs="Times New Roman"/>
                <w:sz w:val="20"/>
                <w:szCs w:val="20"/>
              </w:rPr>
            </w:pPr>
            <w:r w:rsidRPr="00750D47">
              <w:rPr>
                <w:rFonts w:eastAsia="Calibri" w:cs="Times New Roman"/>
                <w:sz w:val="20"/>
                <w:szCs w:val="20"/>
              </w:rPr>
              <w:t>14</w:t>
            </w:r>
          </w:p>
        </w:tc>
        <w:tc>
          <w:tcPr>
            <w:tcW w:w="0" w:type="auto"/>
            <w:vAlign w:val="center"/>
          </w:tcPr>
          <w:p w:rsidR="00750D47" w:rsidRPr="00750D47" w:rsidRDefault="00750D47" w:rsidP="00750D47">
            <w:pPr>
              <w:rPr>
                <w:rFonts w:eastAsia="Calibri" w:cs="Times New Roman"/>
                <w:sz w:val="20"/>
                <w:szCs w:val="20"/>
              </w:rPr>
            </w:pPr>
            <w:r w:rsidRPr="00750D47">
              <w:rPr>
                <w:rFonts w:eastAsia="Calibri" w:cs="Times New Roman"/>
                <w:sz w:val="20"/>
                <w:szCs w:val="20"/>
              </w:rPr>
              <w:t>Dönemin genel değerlendirmesi</w:t>
            </w:r>
          </w:p>
        </w:tc>
        <w:tc>
          <w:tcPr>
            <w:tcW w:w="0" w:type="auto"/>
          </w:tcPr>
          <w:p w:rsidR="00750D47" w:rsidRPr="00750D47" w:rsidRDefault="00750D47" w:rsidP="00750D47">
            <w:pPr>
              <w:rPr>
                <w:rFonts w:ascii="Calibri" w:eastAsia="Calibri" w:hAnsi="Calibri" w:cs="Times New Roman"/>
              </w:rPr>
            </w:pPr>
            <w:r w:rsidRPr="00750D47">
              <w:rPr>
                <w:rFonts w:eastAsia="Calibri" w:cs="Times New Roman"/>
                <w:sz w:val="20"/>
                <w:szCs w:val="20"/>
              </w:rPr>
              <w:t>Kaynak kitap ve yardımcı kitaplardan ilgili yerlerin okunması</w:t>
            </w:r>
          </w:p>
        </w:tc>
      </w:tr>
    </w:tbl>
    <w:p w:rsidR="00750D47" w:rsidRPr="00750D47" w:rsidRDefault="00750D47" w:rsidP="00750D47">
      <w:pPr>
        <w:spacing w:after="0" w:line="240" w:lineRule="auto"/>
        <w:rPr>
          <w:rFonts w:eastAsia="Calibri" w:cs="Times New Roman"/>
          <w:sz w:val="20"/>
          <w:szCs w:val="20"/>
          <w:lang w:eastAsia="tr-TR"/>
        </w:rPr>
      </w:pPr>
    </w:p>
    <w:p w:rsidR="00750D47" w:rsidRPr="00750D47" w:rsidRDefault="00750D47" w:rsidP="00750D47">
      <w:pPr>
        <w:rPr>
          <w:rFonts w:ascii="Calibri" w:eastAsia="Calibri" w:hAnsi="Calibri" w:cs="Times New Roman"/>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750D47" w:rsidRPr="00750D47" w:rsidTr="00750D47">
        <w:trPr>
          <w:trHeight w:val="525"/>
        </w:trPr>
        <w:tc>
          <w:tcPr>
            <w:tcW w:w="0" w:type="auto"/>
            <w:gridSpan w:val="2"/>
          </w:tcPr>
          <w:p w:rsidR="00750D47" w:rsidRPr="00750D47" w:rsidRDefault="00750D47" w:rsidP="00750D47">
            <w:pPr>
              <w:spacing w:after="0" w:line="240" w:lineRule="auto"/>
              <w:jc w:val="center"/>
              <w:rPr>
                <w:rFonts w:eastAsia="Calibri" w:cs="Times New Roman"/>
                <w:b/>
                <w:bCs/>
                <w:sz w:val="20"/>
                <w:szCs w:val="20"/>
                <w:lang w:eastAsia="tr-TR"/>
              </w:rPr>
            </w:pPr>
            <w:r w:rsidRPr="00750D47">
              <w:rPr>
                <w:rFonts w:eastAsia="Calibri" w:cs="Times New Roman"/>
                <w:b/>
                <w:bCs/>
                <w:sz w:val="20"/>
                <w:szCs w:val="20"/>
                <w:lang w:eastAsia="tr-TR"/>
              </w:rPr>
              <w:t>Kaynaklar</w:t>
            </w:r>
          </w:p>
        </w:tc>
      </w:tr>
      <w:tr w:rsidR="00750D47" w:rsidRPr="00750D47" w:rsidTr="00C84AC7">
        <w:trPr>
          <w:trHeight w:val="450"/>
        </w:trPr>
        <w:tc>
          <w:tcPr>
            <w:tcW w:w="214"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1)</w:t>
            </w:r>
          </w:p>
        </w:tc>
        <w:tc>
          <w:tcPr>
            <w:tcW w:w="4786" w:type="pct"/>
          </w:tcPr>
          <w:p w:rsidR="00750D47" w:rsidRPr="00750D47" w:rsidRDefault="00750D47" w:rsidP="00750D47">
            <w:pPr>
              <w:rPr>
                <w:rFonts w:ascii="Calibri" w:eastAsia="Calibri" w:hAnsi="Calibri" w:cs="Times New Roman"/>
              </w:rPr>
            </w:pPr>
          </w:p>
        </w:tc>
      </w:tr>
      <w:tr w:rsidR="00750D47" w:rsidRPr="00750D47" w:rsidTr="00C84AC7">
        <w:trPr>
          <w:trHeight w:val="375"/>
        </w:trPr>
        <w:tc>
          <w:tcPr>
            <w:tcW w:w="214" w:type="pct"/>
          </w:tcPr>
          <w:p w:rsidR="00750D47" w:rsidRPr="00750D47" w:rsidRDefault="00750D47" w:rsidP="00750D47">
            <w:pPr>
              <w:spacing w:after="0" w:line="240" w:lineRule="atLeast"/>
              <w:rPr>
                <w:rFonts w:eastAsia="Calibri" w:cs="Times New Roman"/>
                <w:b/>
                <w:sz w:val="20"/>
                <w:szCs w:val="20"/>
                <w:lang w:eastAsia="tr-TR"/>
              </w:rPr>
            </w:pPr>
            <w:r w:rsidRPr="00750D47">
              <w:rPr>
                <w:rFonts w:eastAsia="Calibri" w:cs="Times New Roman"/>
                <w:b/>
                <w:sz w:val="20"/>
                <w:szCs w:val="20"/>
                <w:lang w:eastAsia="tr-TR"/>
              </w:rPr>
              <w:lastRenderedPageBreak/>
              <w:t>2)</w:t>
            </w:r>
          </w:p>
        </w:tc>
        <w:tc>
          <w:tcPr>
            <w:tcW w:w="4786" w:type="pct"/>
          </w:tcPr>
          <w:p w:rsidR="00750D47" w:rsidRPr="00750D47" w:rsidRDefault="00750D47" w:rsidP="00750D47">
            <w:pPr>
              <w:rPr>
                <w:rFonts w:ascii="Calibri" w:eastAsia="Calibri" w:hAnsi="Calibri" w:cs="Times New Roman"/>
              </w:rPr>
            </w:pPr>
          </w:p>
        </w:tc>
      </w:tr>
    </w:tbl>
    <w:p w:rsidR="00750D47" w:rsidRPr="00750D47" w:rsidRDefault="00750D47" w:rsidP="00750D47">
      <w:pPr>
        <w:rPr>
          <w:rFonts w:ascii="Calibri" w:eastAsia="Calibri" w:hAnsi="Calibri" w:cs="Times New Roman"/>
        </w:rPr>
      </w:pPr>
    </w:p>
    <w:p w:rsidR="00750D47" w:rsidRPr="00750D47" w:rsidRDefault="00750D47" w:rsidP="00750D47">
      <w:pPr>
        <w:rPr>
          <w:rFonts w:ascii="Calibri" w:eastAsia="Calibri" w:hAnsi="Calibri" w:cs="Times New Roma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750D47" w:rsidRPr="00750D47" w:rsidTr="00750D47">
        <w:trPr>
          <w:trHeight w:val="525"/>
        </w:trPr>
        <w:tc>
          <w:tcPr>
            <w:tcW w:w="5000" w:type="pct"/>
            <w:gridSpan w:val="3"/>
          </w:tcPr>
          <w:p w:rsidR="00750D47" w:rsidRPr="00750D47" w:rsidRDefault="00750D47" w:rsidP="00750D47">
            <w:pPr>
              <w:spacing w:after="0" w:line="240" w:lineRule="atLeast"/>
              <w:jc w:val="center"/>
              <w:rPr>
                <w:rFonts w:eastAsia="Calibri" w:cs="Times New Roman"/>
                <w:sz w:val="20"/>
                <w:szCs w:val="20"/>
                <w:lang w:eastAsia="tr-TR"/>
              </w:rPr>
            </w:pPr>
            <w:r w:rsidRPr="00750D47">
              <w:rPr>
                <w:rFonts w:eastAsia="Calibri" w:cs="Times New Roman"/>
                <w:b/>
                <w:bCs/>
                <w:sz w:val="20"/>
                <w:szCs w:val="20"/>
                <w:lang w:eastAsia="tr-TR"/>
              </w:rPr>
              <w:t>DEĞERLENDİRME SİSTEMİ</w:t>
            </w:r>
          </w:p>
        </w:tc>
      </w:tr>
      <w:tr w:rsidR="00750D47" w:rsidRPr="00750D47" w:rsidTr="00750D47">
        <w:trPr>
          <w:trHeight w:val="450"/>
        </w:trPr>
        <w:tc>
          <w:tcPr>
            <w:tcW w:w="3268"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YARIYIL İÇİ ÇALIŞMALARI</w:t>
            </w:r>
          </w:p>
        </w:tc>
        <w:tc>
          <w:tcPr>
            <w:tcW w:w="462"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SIRA</w:t>
            </w:r>
          </w:p>
        </w:tc>
        <w:tc>
          <w:tcPr>
            <w:tcW w:w="1270"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KATKI YÜZDESİ</w:t>
            </w:r>
          </w:p>
        </w:tc>
      </w:tr>
      <w:tr w:rsidR="00750D47" w:rsidRPr="00750D47" w:rsidTr="00750D47">
        <w:trPr>
          <w:trHeight w:val="375"/>
        </w:trPr>
        <w:tc>
          <w:tcPr>
            <w:tcW w:w="3268"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sz w:val="20"/>
                <w:szCs w:val="20"/>
                <w:lang w:eastAsia="tr-TR"/>
              </w:rPr>
              <w:t>Ara Sınav</w:t>
            </w:r>
          </w:p>
        </w:tc>
        <w:tc>
          <w:tcPr>
            <w:tcW w:w="462"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sz w:val="20"/>
                <w:szCs w:val="20"/>
                <w:lang w:eastAsia="tr-TR"/>
              </w:rPr>
              <w:t>1</w:t>
            </w:r>
          </w:p>
        </w:tc>
        <w:tc>
          <w:tcPr>
            <w:tcW w:w="1270"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sz w:val="20"/>
                <w:szCs w:val="20"/>
                <w:lang w:eastAsia="tr-TR"/>
              </w:rPr>
              <w:t>50</w:t>
            </w:r>
          </w:p>
        </w:tc>
      </w:tr>
      <w:tr w:rsidR="00750D47" w:rsidRPr="00750D47" w:rsidTr="00750D47">
        <w:trPr>
          <w:trHeight w:val="375"/>
        </w:trPr>
        <w:tc>
          <w:tcPr>
            <w:tcW w:w="3268"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sz w:val="20"/>
                <w:szCs w:val="20"/>
                <w:lang w:eastAsia="tr-TR"/>
              </w:rPr>
              <w:t>Dönem Ödevi</w:t>
            </w:r>
          </w:p>
        </w:tc>
        <w:tc>
          <w:tcPr>
            <w:tcW w:w="462"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sz w:val="20"/>
                <w:szCs w:val="20"/>
                <w:lang w:eastAsia="tr-TR"/>
              </w:rPr>
              <w:t>1</w:t>
            </w:r>
          </w:p>
        </w:tc>
        <w:tc>
          <w:tcPr>
            <w:tcW w:w="1270"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sz w:val="20"/>
                <w:szCs w:val="20"/>
                <w:lang w:eastAsia="tr-TR"/>
              </w:rPr>
              <w:t>25</w:t>
            </w:r>
          </w:p>
        </w:tc>
      </w:tr>
      <w:tr w:rsidR="00750D47" w:rsidRPr="00750D47" w:rsidTr="00750D47">
        <w:trPr>
          <w:trHeight w:val="375"/>
        </w:trPr>
        <w:tc>
          <w:tcPr>
            <w:tcW w:w="3268"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sz w:val="20"/>
                <w:szCs w:val="20"/>
                <w:lang w:eastAsia="tr-TR"/>
              </w:rPr>
              <w:t>Sözlü Sunum</w:t>
            </w:r>
          </w:p>
        </w:tc>
        <w:tc>
          <w:tcPr>
            <w:tcW w:w="462"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sz w:val="20"/>
                <w:szCs w:val="20"/>
                <w:lang w:eastAsia="tr-TR"/>
              </w:rPr>
              <w:t>1</w:t>
            </w:r>
          </w:p>
        </w:tc>
        <w:tc>
          <w:tcPr>
            <w:tcW w:w="1270"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sz w:val="20"/>
                <w:szCs w:val="20"/>
                <w:lang w:eastAsia="tr-TR"/>
              </w:rPr>
              <w:t>25</w:t>
            </w:r>
          </w:p>
        </w:tc>
      </w:tr>
      <w:tr w:rsidR="00750D47" w:rsidRPr="00750D47" w:rsidTr="00750D47">
        <w:trPr>
          <w:trHeight w:val="375"/>
        </w:trPr>
        <w:tc>
          <w:tcPr>
            <w:tcW w:w="3268"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Toplam</w:t>
            </w:r>
          </w:p>
        </w:tc>
        <w:tc>
          <w:tcPr>
            <w:tcW w:w="462"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sz w:val="20"/>
                <w:szCs w:val="20"/>
                <w:lang w:eastAsia="tr-TR"/>
              </w:rPr>
              <w:t> </w:t>
            </w:r>
          </w:p>
        </w:tc>
        <w:tc>
          <w:tcPr>
            <w:tcW w:w="1270"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100</w:t>
            </w:r>
          </w:p>
        </w:tc>
      </w:tr>
      <w:tr w:rsidR="00750D47" w:rsidRPr="00750D47" w:rsidTr="00750D47">
        <w:trPr>
          <w:trHeight w:val="375"/>
        </w:trPr>
        <w:tc>
          <w:tcPr>
            <w:tcW w:w="3268"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Finalin Başarıya Oranı</w:t>
            </w:r>
          </w:p>
        </w:tc>
        <w:tc>
          <w:tcPr>
            <w:tcW w:w="462"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sz w:val="20"/>
                <w:szCs w:val="20"/>
                <w:lang w:eastAsia="tr-TR"/>
              </w:rPr>
              <w:t> </w:t>
            </w:r>
          </w:p>
        </w:tc>
        <w:tc>
          <w:tcPr>
            <w:tcW w:w="1270"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sz w:val="20"/>
                <w:szCs w:val="20"/>
                <w:lang w:eastAsia="tr-TR"/>
              </w:rPr>
              <w:t>60</w:t>
            </w:r>
          </w:p>
        </w:tc>
      </w:tr>
      <w:tr w:rsidR="00750D47" w:rsidRPr="00750D47" w:rsidTr="00750D47">
        <w:trPr>
          <w:trHeight w:val="375"/>
        </w:trPr>
        <w:tc>
          <w:tcPr>
            <w:tcW w:w="3268"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Yıliçinin Başarıya Oranı</w:t>
            </w:r>
          </w:p>
        </w:tc>
        <w:tc>
          <w:tcPr>
            <w:tcW w:w="462"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sz w:val="20"/>
                <w:szCs w:val="20"/>
                <w:lang w:eastAsia="tr-TR"/>
              </w:rPr>
              <w:t> </w:t>
            </w:r>
          </w:p>
        </w:tc>
        <w:tc>
          <w:tcPr>
            <w:tcW w:w="1270"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sz w:val="20"/>
                <w:szCs w:val="20"/>
                <w:lang w:eastAsia="tr-TR"/>
              </w:rPr>
              <w:t>40</w:t>
            </w:r>
          </w:p>
        </w:tc>
      </w:tr>
      <w:tr w:rsidR="00750D47" w:rsidRPr="00750D47" w:rsidTr="00750D47">
        <w:trPr>
          <w:trHeight w:val="375"/>
        </w:trPr>
        <w:tc>
          <w:tcPr>
            <w:tcW w:w="3268"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Toplam</w:t>
            </w:r>
          </w:p>
        </w:tc>
        <w:tc>
          <w:tcPr>
            <w:tcW w:w="462"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sz w:val="20"/>
                <w:szCs w:val="20"/>
                <w:lang w:eastAsia="tr-TR"/>
              </w:rPr>
              <w:t> </w:t>
            </w:r>
          </w:p>
        </w:tc>
        <w:tc>
          <w:tcPr>
            <w:tcW w:w="1270" w:type="pct"/>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100</w:t>
            </w:r>
          </w:p>
        </w:tc>
      </w:tr>
    </w:tbl>
    <w:p w:rsidR="00750D47" w:rsidRPr="00750D47" w:rsidRDefault="00750D47" w:rsidP="00750D47">
      <w:pPr>
        <w:spacing w:after="0" w:line="240" w:lineRule="auto"/>
        <w:rPr>
          <w:rFonts w:eastAsia="Calibri" w:cs="Times New Roman"/>
          <w:sz w:val="20"/>
          <w:szCs w:val="20"/>
          <w:lang w:eastAsia="tr-TR"/>
        </w:rPr>
      </w:pPr>
    </w:p>
    <w:p w:rsidR="00750D47" w:rsidRPr="00750D47" w:rsidRDefault="00750D47" w:rsidP="00750D47">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750D47" w:rsidRPr="00750D47" w:rsidTr="00750D47">
        <w:trPr>
          <w:trHeight w:val="375"/>
        </w:trPr>
        <w:tc>
          <w:tcPr>
            <w:tcW w:w="6000" w:type="dxa"/>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b/>
                <w:bCs/>
                <w:sz w:val="20"/>
                <w:szCs w:val="20"/>
                <w:lang w:eastAsia="tr-TR"/>
              </w:rPr>
              <w:t>DERS KATEGORİSİ</w:t>
            </w:r>
          </w:p>
        </w:tc>
        <w:tc>
          <w:tcPr>
            <w:tcW w:w="3180" w:type="dxa"/>
          </w:tcPr>
          <w:p w:rsidR="00750D47" w:rsidRPr="00750D47" w:rsidRDefault="00750D47" w:rsidP="00750D47">
            <w:pPr>
              <w:spacing w:after="0" w:line="240" w:lineRule="atLeast"/>
              <w:rPr>
                <w:rFonts w:eastAsia="Calibri" w:cs="Times New Roman"/>
                <w:sz w:val="20"/>
                <w:szCs w:val="20"/>
                <w:lang w:eastAsia="tr-TR"/>
              </w:rPr>
            </w:pPr>
            <w:r w:rsidRPr="00750D47">
              <w:rPr>
                <w:rFonts w:eastAsia="Calibri" w:cs="Times New Roman"/>
                <w:sz w:val="20"/>
                <w:szCs w:val="20"/>
                <w:lang w:eastAsia="tr-TR"/>
              </w:rPr>
              <w:t>Seçimlik/Alan Dersleri</w:t>
            </w:r>
          </w:p>
        </w:tc>
      </w:tr>
    </w:tbl>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C84AC7" w:rsidRPr="007E3523" w:rsidTr="00136B0D">
        <w:tc>
          <w:tcPr>
            <w:tcW w:w="6771" w:type="dxa"/>
            <w:gridSpan w:val="2"/>
          </w:tcPr>
          <w:p w:rsidR="00C84AC7" w:rsidRPr="007E3523" w:rsidRDefault="00C84AC7" w:rsidP="00136B0D">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C84AC7" w:rsidRPr="007E3523" w:rsidRDefault="00C84AC7" w:rsidP="00136B0D">
            <w:pPr>
              <w:jc w:val="center"/>
              <w:rPr>
                <w:rFonts w:ascii="Times New Roman" w:hAnsi="Times New Roman" w:cs="Times New Roman"/>
                <w:sz w:val="20"/>
                <w:szCs w:val="20"/>
              </w:rPr>
            </w:pPr>
          </w:p>
        </w:tc>
        <w:tc>
          <w:tcPr>
            <w:tcW w:w="2409" w:type="dxa"/>
            <w:gridSpan w:val="5"/>
          </w:tcPr>
          <w:p w:rsidR="00C84AC7" w:rsidRPr="007E3523" w:rsidRDefault="00C84AC7" w:rsidP="00136B0D">
            <w:pPr>
              <w:rPr>
                <w:rFonts w:ascii="Times New Roman" w:hAnsi="Times New Roman" w:cs="Times New Roman"/>
                <w:sz w:val="20"/>
                <w:szCs w:val="20"/>
              </w:rPr>
            </w:pPr>
          </w:p>
        </w:tc>
      </w:tr>
      <w:tr w:rsidR="00C84AC7" w:rsidRPr="007E3523" w:rsidTr="00136B0D">
        <w:tc>
          <w:tcPr>
            <w:tcW w:w="6771" w:type="dxa"/>
            <w:gridSpan w:val="2"/>
          </w:tcPr>
          <w:p w:rsidR="00C84AC7" w:rsidRPr="007E3523" w:rsidRDefault="00D369CA" w:rsidP="00136B0D">
            <w:pPr>
              <w:spacing w:after="200" w:line="276" w:lineRule="auto"/>
              <w:rPr>
                <w:rFonts w:ascii="Times New Roman" w:hAnsi="Times New Roman" w:cs="Times New Roman"/>
                <w:sz w:val="20"/>
                <w:szCs w:val="20"/>
              </w:rPr>
            </w:pPr>
            <w:r>
              <w:rPr>
                <w:rFonts w:ascii="Times New Roman" w:hAnsi="Times New Roman" w:cs="Times New Roman"/>
                <w:b/>
                <w:sz w:val="20"/>
                <w:szCs w:val="20"/>
              </w:rPr>
              <w:t>Ekolojik Sürdürülebilirlik</w:t>
            </w:r>
            <w:r w:rsidR="00C84AC7" w:rsidRPr="007E3523">
              <w:rPr>
                <w:rFonts w:ascii="Times New Roman" w:hAnsi="Times New Roman" w:cs="Times New Roman"/>
                <w:sz w:val="20"/>
                <w:szCs w:val="20"/>
              </w:rPr>
              <w:t xml:space="preserve"> - Program Öğrenme Çıktıları İlişkisi</w:t>
            </w:r>
          </w:p>
        </w:tc>
        <w:tc>
          <w:tcPr>
            <w:tcW w:w="2409" w:type="dxa"/>
            <w:gridSpan w:val="5"/>
          </w:tcPr>
          <w:p w:rsidR="00C84AC7" w:rsidRPr="007E3523" w:rsidRDefault="00C84AC7" w:rsidP="00136B0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C84AC7" w:rsidRPr="007E3523" w:rsidTr="00136B0D">
        <w:tc>
          <w:tcPr>
            <w:tcW w:w="6771" w:type="dxa"/>
            <w:gridSpan w:val="2"/>
          </w:tcPr>
          <w:p w:rsidR="00C84AC7" w:rsidRPr="00B152A1" w:rsidRDefault="00C84AC7" w:rsidP="00136B0D">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C84AC7" w:rsidRPr="007E3523" w:rsidRDefault="00C84AC7" w:rsidP="00136B0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C84AC7" w:rsidRPr="007E3523" w:rsidRDefault="00C84AC7" w:rsidP="00136B0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C84AC7" w:rsidRPr="007E3523" w:rsidRDefault="00C84AC7" w:rsidP="00136B0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C84AC7" w:rsidRPr="007E3523" w:rsidRDefault="00C84AC7" w:rsidP="00136B0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C84AC7" w:rsidRPr="007E3523" w:rsidRDefault="00C84AC7" w:rsidP="00136B0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C84AC7" w:rsidRPr="007E3523" w:rsidTr="00136B0D">
        <w:tc>
          <w:tcPr>
            <w:tcW w:w="534" w:type="dxa"/>
          </w:tcPr>
          <w:p w:rsidR="00C84AC7" w:rsidRPr="007E3523" w:rsidRDefault="00C84AC7" w:rsidP="00136B0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C84AC7" w:rsidRPr="00B152A1" w:rsidRDefault="00C84AC7" w:rsidP="00136B0D">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C84AC7" w:rsidRPr="00B152A1" w:rsidRDefault="00C84AC7" w:rsidP="00136B0D">
            <w:pPr>
              <w:rPr>
                <w:rFonts w:ascii="Times New Roman" w:hAnsi="Times New Roman" w:cs="Times New Roman"/>
                <w:sz w:val="20"/>
                <w:szCs w:val="20"/>
              </w:rPr>
            </w:pPr>
          </w:p>
        </w:tc>
        <w:tc>
          <w:tcPr>
            <w:tcW w:w="567" w:type="dxa"/>
          </w:tcPr>
          <w:p w:rsidR="00C84AC7" w:rsidRPr="007E3523" w:rsidRDefault="00C84AC7" w:rsidP="00136B0D">
            <w:pPr>
              <w:spacing w:after="200" w:line="276" w:lineRule="auto"/>
              <w:rPr>
                <w:rFonts w:ascii="Times New Roman" w:hAnsi="Times New Roman" w:cs="Times New Roman"/>
                <w:sz w:val="20"/>
                <w:szCs w:val="20"/>
              </w:rPr>
            </w:pPr>
          </w:p>
        </w:tc>
        <w:tc>
          <w:tcPr>
            <w:tcW w:w="567" w:type="dxa"/>
          </w:tcPr>
          <w:p w:rsidR="00C84AC7" w:rsidRPr="007E3523" w:rsidRDefault="00C84AC7" w:rsidP="00136B0D">
            <w:pPr>
              <w:spacing w:after="200" w:line="276" w:lineRule="auto"/>
              <w:rPr>
                <w:rFonts w:ascii="Times New Roman" w:hAnsi="Times New Roman" w:cs="Times New Roman"/>
                <w:sz w:val="20"/>
                <w:szCs w:val="20"/>
              </w:rPr>
            </w:pPr>
          </w:p>
        </w:tc>
        <w:tc>
          <w:tcPr>
            <w:tcW w:w="425" w:type="dxa"/>
          </w:tcPr>
          <w:p w:rsidR="00C84AC7" w:rsidRPr="007E3523" w:rsidRDefault="00C84AC7" w:rsidP="00136B0D">
            <w:pPr>
              <w:spacing w:after="200" w:line="276" w:lineRule="auto"/>
              <w:rPr>
                <w:rFonts w:ascii="Times New Roman" w:hAnsi="Times New Roman" w:cs="Times New Roman"/>
                <w:sz w:val="20"/>
                <w:szCs w:val="20"/>
              </w:rPr>
            </w:pPr>
          </w:p>
        </w:tc>
        <w:tc>
          <w:tcPr>
            <w:tcW w:w="425" w:type="dxa"/>
          </w:tcPr>
          <w:p w:rsidR="00C84AC7" w:rsidRPr="007E3523" w:rsidRDefault="00C84AC7" w:rsidP="00136B0D">
            <w:pPr>
              <w:spacing w:after="200" w:line="276" w:lineRule="auto"/>
              <w:rPr>
                <w:rFonts w:ascii="Times New Roman" w:hAnsi="Times New Roman" w:cs="Times New Roman"/>
                <w:sz w:val="20"/>
                <w:szCs w:val="20"/>
              </w:rPr>
            </w:pPr>
          </w:p>
        </w:tc>
        <w:tc>
          <w:tcPr>
            <w:tcW w:w="425" w:type="dxa"/>
          </w:tcPr>
          <w:p w:rsidR="00C84AC7" w:rsidRPr="007E3523" w:rsidRDefault="00C84AC7" w:rsidP="00136B0D">
            <w:pPr>
              <w:spacing w:after="200" w:line="276" w:lineRule="auto"/>
              <w:rPr>
                <w:rFonts w:ascii="Times New Roman" w:hAnsi="Times New Roman" w:cs="Times New Roman"/>
                <w:sz w:val="20"/>
                <w:szCs w:val="20"/>
              </w:rPr>
            </w:pPr>
          </w:p>
        </w:tc>
      </w:tr>
      <w:tr w:rsidR="00C84AC7" w:rsidRPr="007E3523" w:rsidTr="00136B0D">
        <w:tc>
          <w:tcPr>
            <w:tcW w:w="534" w:type="dxa"/>
          </w:tcPr>
          <w:p w:rsidR="00C84AC7" w:rsidRPr="007E3523" w:rsidRDefault="00C84AC7" w:rsidP="00136B0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C84AC7" w:rsidRPr="00B152A1" w:rsidRDefault="00C84AC7" w:rsidP="00136B0D">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C84AC7" w:rsidRPr="007E3523" w:rsidRDefault="00C84AC7" w:rsidP="00136B0D">
            <w:pPr>
              <w:spacing w:after="200" w:line="276" w:lineRule="auto"/>
              <w:rPr>
                <w:rFonts w:ascii="Times New Roman" w:hAnsi="Times New Roman" w:cs="Times New Roman"/>
                <w:sz w:val="20"/>
                <w:szCs w:val="20"/>
              </w:rPr>
            </w:pPr>
          </w:p>
        </w:tc>
        <w:tc>
          <w:tcPr>
            <w:tcW w:w="567" w:type="dxa"/>
          </w:tcPr>
          <w:p w:rsidR="00C84AC7" w:rsidRPr="007E3523" w:rsidRDefault="00C84AC7" w:rsidP="00136B0D">
            <w:pPr>
              <w:spacing w:after="200" w:line="276" w:lineRule="auto"/>
              <w:rPr>
                <w:rFonts w:ascii="Times New Roman" w:hAnsi="Times New Roman" w:cs="Times New Roman"/>
                <w:sz w:val="20"/>
                <w:szCs w:val="20"/>
              </w:rPr>
            </w:pPr>
          </w:p>
        </w:tc>
        <w:tc>
          <w:tcPr>
            <w:tcW w:w="567" w:type="dxa"/>
          </w:tcPr>
          <w:p w:rsidR="00C84AC7" w:rsidRPr="007E3523" w:rsidRDefault="00C84AC7" w:rsidP="00136B0D">
            <w:pPr>
              <w:spacing w:after="200" w:line="276" w:lineRule="auto"/>
              <w:rPr>
                <w:rFonts w:ascii="Times New Roman" w:hAnsi="Times New Roman" w:cs="Times New Roman"/>
                <w:sz w:val="20"/>
                <w:szCs w:val="20"/>
              </w:rPr>
            </w:pPr>
          </w:p>
        </w:tc>
        <w:tc>
          <w:tcPr>
            <w:tcW w:w="425" w:type="dxa"/>
          </w:tcPr>
          <w:p w:rsidR="00C84AC7" w:rsidRPr="007E3523" w:rsidRDefault="00C84AC7" w:rsidP="00136B0D">
            <w:pPr>
              <w:spacing w:after="200" w:line="276" w:lineRule="auto"/>
              <w:rPr>
                <w:rFonts w:ascii="Times New Roman" w:hAnsi="Times New Roman" w:cs="Times New Roman"/>
                <w:sz w:val="20"/>
                <w:szCs w:val="20"/>
              </w:rPr>
            </w:pPr>
          </w:p>
        </w:tc>
        <w:tc>
          <w:tcPr>
            <w:tcW w:w="425" w:type="dxa"/>
          </w:tcPr>
          <w:p w:rsidR="00C84AC7" w:rsidRPr="007E3523" w:rsidRDefault="00C84AC7" w:rsidP="00136B0D">
            <w:pPr>
              <w:spacing w:after="200" w:line="276" w:lineRule="auto"/>
              <w:rPr>
                <w:rFonts w:ascii="Times New Roman" w:hAnsi="Times New Roman" w:cs="Times New Roman"/>
                <w:sz w:val="20"/>
                <w:szCs w:val="20"/>
              </w:rPr>
            </w:pPr>
          </w:p>
        </w:tc>
        <w:tc>
          <w:tcPr>
            <w:tcW w:w="425" w:type="dxa"/>
          </w:tcPr>
          <w:p w:rsidR="00C84AC7" w:rsidRPr="007E3523" w:rsidRDefault="00C84AC7" w:rsidP="00136B0D">
            <w:pPr>
              <w:spacing w:after="200" w:line="276" w:lineRule="auto"/>
              <w:rPr>
                <w:rFonts w:ascii="Times New Roman" w:hAnsi="Times New Roman" w:cs="Times New Roman"/>
                <w:sz w:val="20"/>
                <w:szCs w:val="20"/>
              </w:rPr>
            </w:pPr>
          </w:p>
        </w:tc>
      </w:tr>
      <w:tr w:rsidR="00C84AC7" w:rsidRPr="007E3523" w:rsidTr="00136B0D">
        <w:tc>
          <w:tcPr>
            <w:tcW w:w="534" w:type="dxa"/>
          </w:tcPr>
          <w:p w:rsidR="00C84AC7" w:rsidRPr="007E3523" w:rsidRDefault="00C84AC7" w:rsidP="00136B0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C84AC7" w:rsidRPr="00B152A1" w:rsidRDefault="00C84AC7" w:rsidP="00136B0D">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C84AC7" w:rsidRPr="00B152A1" w:rsidRDefault="00C84AC7" w:rsidP="00136B0D">
            <w:pPr>
              <w:rPr>
                <w:rFonts w:ascii="Times New Roman" w:hAnsi="Times New Roman" w:cs="Times New Roman"/>
                <w:sz w:val="20"/>
                <w:szCs w:val="20"/>
              </w:rPr>
            </w:pPr>
          </w:p>
        </w:tc>
        <w:tc>
          <w:tcPr>
            <w:tcW w:w="567" w:type="dxa"/>
          </w:tcPr>
          <w:p w:rsidR="00C84AC7" w:rsidRPr="007E3523" w:rsidRDefault="00C84AC7" w:rsidP="00136B0D">
            <w:pPr>
              <w:spacing w:after="200" w:line="276" w:lineRule="auto"/>
              <w:rPr>
                <w:rFonts w:ascii="Times New Roman" w:hAnsi="Times New Roman" w:cs="Times New Roman"/>
                <w:sz w:val="20"/>
                <w:szCs w:val="20"/>
              </w:rPr>
            </w:pPr>
          </w:p>
        </w:tc>
        <w:tc>
          <w:tcPr>
            <w:tcW w:w="567" w:type="dxa"/>
          </w:tcPr>
          <w:p w:rsidR="00C84AC7" w:rsidRPr="007E3523" w:rsidRDefault="00C84AC7" w:rsidP="00136B0D">
            <w:pPr>
              <w:spacing w:after="200" w:line="276" w:lineRule="auto"/>
              <w:rPr>
                <w:rFonts w:ascii="Times New Roman" w:hAnsi="Times New Roman" w:cs="Times New Roman"/>
                <w:sz w:val="20"/>
                <w:szCs w:val="20"/>
              </w:rPr>
            </w:pPr>
          </w:p>
        </w:tc>
        <w:tc>
          <w:tcPr>
            <w:tcW w:w="425" w:type="dxa"/>
          </w:tcPr>
          <w:p w:rsidR="00C84AC7" w:rsidRPr="007E3523" w:rsidRDefault="00C84AC7" w:rsidP="00136B0D">
            <w:pPr>
              <w:spacing w:after="200" w:line="276" w:lineRule="auto"/>
              <w:rPr>
                <w:rFonts w:ascii="Times New Roman" w:hAnsi="Times New Roman" w:cs="Times New Roman"/>
                <w:sz w:val="20"/>
                <w:szCs w:val="20"/>
              </w:rPr>
            </w:pPr>
          </w:p>
        </w:tc>
        <w:tc>
          <w:tcPr>
            <w:tcW w:w="425" w:type="dxa"/>
          </w:tcPr>
          <w:p w:rsidR="00C84AC7" w:rsidRPr="007E3523" w:rsidRDefault="00C84AC7" w:rsidP="00136B0D">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C84AC7" w:rsidRPr="007E3523" w:rsidRDefault="00C84AC7" w:rsidP="00136B0D">
            <w:pPr>
              <w:spacing w:after="200" w:line="276" w:lineRule="auto"/>
              <w:rPr>
                <w:rFonts w:ascii="Times New Roman" w:hAnsi="Times New Roman" w:cs="Times New Roman"/>
                <w:sz w:val="20"/>
                <w:szCs w:val="20"/>
              </w:rPr>
            </w:pPr>
          </w:p>
        </w:tc>
      </w:tr>
      <w:tr w:rsidR="00C84AC7" w:rsidRPr="007E3523" w:rsidTr="00136B0D">
        <w:tc>
          <w:tcPr>
            <w:tcW w:w="534" w:type="dxa"/>
          </w:tcPr>
          <w:p w:rsidR="00C84AC7" w:rsidRPr="007E3523" w:rsidRDefault="00C84AC7" w:rsidP="00136B0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6237" w:type="dxa"/>
          </w:tcPr>
          <w:p w:rsidR="00C84AC7" w:rsidRPr="00B152A1" w:rsidRDefault="00C84AC7" w:rsidP="00136B0D">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C84AC7" w:rsidRPr="00B152A1" w:rsidRDefault="00C84AC7" w:rsidP="00136B0D">
            <w:pPr>
              <w:rPr>
                <w:rFonts w:ascii="Times New Roman" w:hAnsi="Times New Roman" w:cs="Times New Roman"/>
                <w:sz w:val="20"/>
                <w:szCs w:val="20"/>
              </w:rPr>
            </w:pPr>
          </w:p>
        </w:tc>
        <w:tc>
          <w:tcPr>
            <w:tcW w:w="567" w:type="dxa"/>
          </w:tcPr>
          <w:p w:rsidR="00C84AC7" w:rsidRPr="007E3523" w:rsidRDefault="00C84AC7" w:rsidP="00136B0D">
            <w:pPr>
              <w:spacing w:after="200" w:line="276" w:lineRule="auto"/>
              <w:rPr>
                <w:rFonts w:ascii="Times New Roman" w:hAnsi="Times New Roman" w:cs="Times New Roman"/>
                <w:sz w:val="20"/>
                <w:szCs w:val="20"/>
              </w:rPr>
            </w:pPr>
          </w:p>
        </w:tc>
        <w:tc>
          <w:tcPr>
            <w:tcW w:w="567" w:type="dxa"/>
          </w:tcPr>
          <w:p w:rsidR="00C84AC7" w:rsidRPr="007E3523" w:rsidRDefault="00C84AC7" w:rsidP="00136B0D">
            <w:pPr>
              <w:spacing w:after="200" w:line="276" w:lineRule="auto"/>
              <w:rPr>
                <w:rFonts w:ascii="Times New Roman" w:hAnsi="Times New Roman" w:cs="Times New Roman"/>
                <w:sz w:val="20"/>
                <w:szCs w:val="20"/>
              </w:rPr>
            </w:pPr>
          </w:p>
        </w:tc>
        <w:tc>
          <w:tcPr>
            <w:tcW w:w="425" w:type="dxa"/>
          </w:tcPr>
          <w:p w:rsidR="00C84AC7" w:rsidRPr="007E3523" w:rsidRDefault="00C84AC7" w:rsidP="00136B0D">
            <w:pPr>
              <w:spacing w:after="200" w:line="276" w:lineRule="auto"/>
              <w:rPr>
                <w:rFonts w:ascii="Times New Roman" w:hAnsi="Times New Roman" w:cs="Times New Roman"/>
                <w:sz w:val="20"/>
                <w:szCs w:val="20"/>
              </w:rPr>
            </w:pPr>
          </w:p>
        </w:tc>
        <w:tc>
          <w:tcPr>
            <w:tcW w:w="425" w:type="dxa"/>
          </w:tcPr>
          <w:p w:rsidR="00C84AC7" w:rsidRPr="007E3523" w:rsidRDefault="00C84AC7" w:rsidP="00136B0D">
            <w:pPr>
              <w:spacing w:after="200" w:line="276" w:lineRule="auto"/>
              <w:rPr>
                <w:rFonts w:ascii="Times New Roman" w:hAnsi="Times New Roman" w:cs="Times New Roman"/>
                <w:sz w:val="20"/>
                <w:szCs w:val="20"/>
              </w:rPr>
            </w:pPr>
          </w:p>
        </w:tc>
        <w:tc>
          <w:tcPr>
            <w:tcW w:w="425" w:type="dxa"/>
          </w:tcPr>
          <w:p w:rsidR="00C84AC7" w:rsidRPr="007E3523" w:rsidRDefault="00C84AC7" w:rsidP="00136B0D">
            <w:pPr>
              <w:spacing w:after="200" w:line="276" w:lineRule="auto"/>
              <w:rPr>
                <w:rFonts w:ascii="Times New Roman" w:hAnsi="Times New Roman" w:cs="Times New Roman"/>
                <w:sz w:val="20"/>
                <w:szCs w:val="20"/>
              </w:rPr>
            </w:pPr>
          </w:p>
        </w:tc>
      </w:tr>
      <w:tr w:rsidR="00C84AC7" w:rsidRPr="007E3523" w:rsidTr="00136B0D">
        <w:tc>
          <w:tcPr>
            <w:tcW w:w="534" w:type="dxa"/>
          </w:tcPr>
          <w:p w:rsidR="00C84AC7" w:rsidRPr="007E3523" w:rsidRDefault="00C84AC7" w:rsidP="00136B0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C84AC7" w:rsidRPr="00B152A1" w:rsidRDefault="00C84AC7" w:rsidP="00136B0D">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C84AC7" w:rsidRPr="00B152A1" w:rsidRDefault="00C84AC7" w:rsidP="00136B0D">
            <w:pPr>
              <w:rPr>
                <w:rFonts w:ascii="Times New Roman" w:hAnsi="Times New Roman" w:cs="Times New Roman"/>
                <w:sz w:val="20"/>
                <w:szCs w:val="20"/>
              </w:rPr>
            </w:pPr>
          </w:p>
        </w:tc>
        <w:tc>
          <w:tcPr>
            <w:tcW w:w="567" w:type="dxa"/>
          </w:tcPr>
          <w:p w:rsidR="00C84AC7" w:rsidRPr="007E3523" w:rsidRDefault="00C84AC7" w:rsidP="00136B0D">
            <w:pPr>
              <w:spacing w:after="200" w:line="276" w:lineRule="auto"/>
              <w:rPr>
                <w:rFonts w:ascii="Times New Roman" w:hAnsi="Times New Roman" w:cs="Times New Roman"/>
                <w:sz w:val="20"/>
                <w:szCs w:val="20"/>
              </w:rPr>
            </w:pPr>
          </w:p>
        </w:tc>
        <w:tc>
          <w:tcPr>
            <w:tcW w:w="567" w:type="dxa"/>
          </w:tcPr>
          <w:p w:rsidR="00C84AC7" w:rsidRPr="007E3523" w:rsidRDefault="00C84AC7" w:rsidP="00136B0D">
            <w:pPr>
              <w:spacing w:after="200" w:line="276" w:lineRule="auto"/>
              <w:rPr>
                <w:rFonts w:ascii="Times New Roman" w:hAnsi="Times New Roman" w:cs="Times New Roman"/>
                <w:sz w:val="20"/>
                <w:szCs w:val="20"/>
              </w:rPr>
            </w:pPr>
          </w:p>
        </w:tc>
        <w:tc>
          <w:tcPr>
            <w:tcW w:w="425" w:type="dxa"/>
          </w:tcPr>
          <w:p w:rsidR="00C84AC7" w:rsidRPr="007E3523" w:rsidRDefault="00C84AC7" w:rsidP="00136B0D">
            <w:pPr>
              <w:spacing w:after="200" w:line="276" w:lineRule="auto"/>
              <w:rPr>
                <w:rFonts w:ascii="Times New Roman" w:hAnsi="Times New Roman" w:cs="Times New Roman"/>
                <w:sz w:val="20"/>
                <w:szCs w:val="20"/>
              </w:rPr>
            </w:pPr>
          </w:p>
        </w:tc>
        <w:tc>
          <w:tcPr>
            <w:tcW w:w="425" w:type="dxa"/>
          </w:tcPr>
          <w:p w:rsidR="00C84AC7" w:rsidRPr="007E3523" w:rsidRDefault="00C84AC7" w:rsidP="00136B0D">
            <w:pPr>
              <w:spacing w:after="200" w:line="276" w:lineRule="auto"/>
              <w:rPr>
                <w:rFonts w:ascii="Times New Roman" w:hAnsi="Times New Roman" w:cs="Times New Roman"/>
                <w:sz w:val="20"/>
                <w:szCs w:val="20"/>
              </w:rPr>
            </w:pPr>
          </w:p>
        </w:tc>
        <w:tc>
          <w:tcPr>
            <w:tcW w:w="425" w:type="dxa"/>
          </w:tcPr>
          <w:p w:rsidR="00C84AC7" w:rsidRPr="007E3523" w:rsidRDefault="00C84AC7" w:rsidP="00136B0D">
            <w:pPr>
              <w:spacing w:after="200" w:line="276" w:lineRule="auto"/>
              <w:rPr>
                <w:rFonts w:ascii="Times New Roman" w:hAnsi="Times New Roman" w:cs="Times New Roman"/>
                <w:sz w:val="20"/>
                <w:szCs w:val="20"/>
              </w:rPr>
            </w:pPr>
          </w:p>
        </w:tc>
      </w:tr>
      <w:tr w:rsidR="00C84AC7" w:rsidRPr="007E3523" w:rsidTr="00136B0D">
        <w:tc>
          <w:tcPr>
            <w:tcW w:w="534" w:type="dxa"/>
          </w:tcPr>
          <w:p w:rsidR="00C84AC7" w:rsidRPr="007E3523" w:rsidRDefault="00C84AC7" w:rsidP="00136B0D">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C84AC7" w:rsidRPr="007E3523" w:rsidRDefault="00C84AC7" w:rsidP="00136B0D">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C84AC7" w:rsidRPr="00B152A1" w:rsidRDefault="00C84AC7" w:rsidP="00136B0D">
            <w:pPr>
              <w:rPr>
                <w:rFonts w:ascii="Times New Roman" w:hAnsi="Times New Roman" w:cs="Times New Roman"/>
                <w:sz w:val="20"/>
                <w:szCs w:val="20"/>
              </w:rPr>
            </w:pPr>
          </w:p>
        </w:tc>
        <w:tc>
          <w:tcPr>
            <w:tcW w:w="567" w:type="dxa"/>
          </w:tcPr>
          <w:p w:rsidR="00C84AC7" w:rsidRPr="007E3523" w:rsidRDefault="00C84AC7" w:rsidP="00136B0D">
            <w:pPr>
              <w:rPr>
                <w:rFonts w:ascii="Times New Roman" w:hAnsi="Times New Roman" w:cs="Times New Roman"/>
                <w:sz w:val="20"/>
                <w:szCs w:val="20"/>
              </w:rPr>
            </w:pPr>
          </w:p>
        </w:tc>
        <w:tc>
          <w:tcPr>
            <w:tcW w:w="567" w:type="dxa"/>
          </w:tcPr>
          <w:p w:rsidR="00C84AC7" w:rsidRPr="007E3523" w:rsidRDefault="00C84AC7" w:rsidP="00136B0D">
            <w:pPr>
              <w:rPr>
                <w:rFonts w:ascii="Times New Roman" w:hAnsi="Times New Roman" w:cs="Times New Roman"/>
                <w:sz w:val="20"/>
                <w:szCs w:val="20"/>
              </w:rPr>
            </w:pPr>
          </w:p>
        </w:tc>
        <w:tc>
          <w:tcPr>
            <w:tcW w:w="425" w:type="dxa"/>
          </w:tcPr>
          <w:p w:rsidR="00C84AC7" w:rsidRPr="007E3523" w:rsidRDefault="00C84AC7" w:rsidP="00136B0D">
            <w:pPr>
              <w:rPr>
                <w:rFonts w:ascii="Times New Roman" w:hAnsi="Times New Roman" w:cs="Times New Roman"/>
                <w:sz w:val="20"/>
                <w:szCs w:val="20"/>
              </w:rPr>
            </w:pPr>
          </w:p>
        </w:tc>
        <w:tc>
          <w:tcPr>
            <w:tcW w:w="425" w:type="dxa"/>
          </w:tcPr>
          <w:p w:rsidR="00C84AC7" w:rsidRPr="007E3523" w:rsidRDefault="00C84AC7" w:rsidP="00136B0D">
            <w:pPr>
              <w:rPr>
                <w:rFonts w:ascii="Times New Roman" w:hAnsi="Times New Roman" w:cs="Times New Roman"/>
                <w:sz w:val="20"/>
                <w:szCs w:val="20"/>
              </w:rPr>
            </w:pPr>
          </w:p>
        </w:tc>
        <w:tc>
          <w:tcPr>
            <w:tcW w:w="425" w:type="dxa"/>
          </w:tcPr>
          <w:p w:rsidR="00C84AC7" w:rsidRPr="007E3523" w:rsidRDefault="00C84AC7" w:rsidP="00136B0D">
            <w:pPr>
              <w:rPr>
                <w:rFonts w:ascii="Times New Roman" w:hAnsi="Times New Roman" w:cs="Times New Roman"/>
                <w:sz w:val="20"/>
                <w:szCs w:val="20"/>
              </w:rPr>
            </w:pPr>
          </w:p>
        </w:tc>
      </w:tr>
      <w:tr w:rsidR="00C84AC7" w:rsidRPr="007E3523" w:rsidTr="00136B0D">
        <w:tc>
          <w:tcPr>
            <w:tcW w:w="534" w:type="dxa"/>
          </w:tcPr>
          <w:p w:rsidR="00C84AC7" w:rsidRPr="007E3523" w:rsidRDefault="00C84AC7" w:rsidP="00136B0D">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C84AC7" w:rsidRDefault="00C84AC7" w:rsidP="00136B0D">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C84AC7" w:rsidRDefault="00C84AC7" w:rsidP="00136B0D">
            <w:pPr>
              <w:rPr>
                <w:rFonts w:ascii="Times New Roman" w:hAnsi="Times New Roman" w:cs="Times New Roman"/>
                <w:sz w:val="20"/>
                <w:szCs w:val="20"/>
              </w:rPr>
            </w:pPr>
          </w:p>
        </w:tc>
        <w:tc>
          <w:tcPr>
            <w:tcW w:w="567" w:type="dxa"/>
          </w:tcPr>
          <w:p w:rsidR="00C84AC7" w:rsidRPr="007E3523" w:rsidRDefault="00C84AC7" w:rsidP="00136B0D">
            <w:pPr>
              <w:rPr>
                <w:rFonts w:ascii="Times New Roman" w:hAnsi="Times New Roman" w:cs="Times New Roman"/>
                <w:sz w:val="20"/>
                <w:szCs w:val="20"/>
              </w:rPr>
            </w:pPr>
          </w:p>
        </w:tc>
        <w:tc>
          <w:tcPr>
            <w:tcW w:w="567" w:type="dxa"/>
          </w:tcPr>
          <w:p w:rsidR="00C84AC7" w:rsidRPr="007E3523" w:rsidRDefault="00C84AC7" w:rsidP="00136B0D">
            <w:pPr>
              <w:rPr>
                <w:rFonts w:ascii="Times New Roman" w:hAnsi="Times New Roman" w:cs="Times New Roman"/>
                <w:sz w:val="20"/>
                <w:szCs w:val="20"/>
              </w:rPr>
            </w:pPr>
          </w:p>
        </w:tc>
        <w:tc>
          <w:tcPr>
            <w:tcW w:w="425" w:type="dxa"/>
          </w:tcPr>
          <w:p w:rsidR="00C84AC7" w:rsidRPr="007E3523" w:rsidRDefault="00C84AC7" w:rsidP="00136B0D">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C84AC7" w:rsidRPr="007E3523" w:rsidRDefault="00C84AC7" w:rsidP="00136B0D">
            <w:pPr>
              <w:rPr>
                <w:rFonts w:ascii="Times New Roman" w:hAnsi="Times New Roman" w:cs="Times New Roman"/>
                <w:sz w:val="20"/>
                <w:szCs w:val="20"/>
              </w:rPr>
            </w:pPr>
          </w:p>
        </w:tc>
        <w:tc>
          <w:tcPr>
            <w:tcW w:w="425" w:type="dxa"/>
          </w:tcPr>
          <w:p w:rsidR="00C84AC7" w:rsidRPr="007E3523" w:rsidRDefault="00C84AC7" w:rsidP="00136B0D">
            <w:pPr>
              <w:rPr>
                <w:rFonts w:ascii="Times New Roman" w:hAnsi="Times New Roman" w:cs="Times New Roman"/>
                <w:sz w:val="20"/>
                <w:szCs w:val="20"/>
              </w:rPr>
            </w:pPr>
          </w:p>
        </w:tc>
      </w:tr>
      <w:tr w:rsidR="00C84AC7" w:rsidRPr="007E3523" w:rsidTr="00136B0D">
        <w:tc>
          <w:tcPr>
            <w:tcW w:w="534" w:type="dxa"/>
          </w:tcPr>
          <w:p w:rsidR="00C84AC7" w:rsidRPr="007E3523" w:rsidRDefault="00C84AC7" w:rsidP="00136B0D">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C84AC7" w:rsidRDefault="00C84AC7" w:rsidP="00136B0D">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C84AC7" w:rsidRPr="00611816" w:rsidRDefault="00C84AC7" w:rsidP="00136B0D">
            <w:pPr>
              <w:rPr>
                <w:rFonts w:ascii="Times New Roman" w:hAnsi="Times New Roman" w:cs="Times New Roman"/>
                <w:sz w:val="20"/>
                <w:szCs w:val="20"/>
              </w:rPr>
            </w:pPr>
          </w:p>
        </w:tc>
        <w:tc>
          <w:tcPr>
            <w:tcW w:w="567" w:type="dxa"/>
          </w:tcPr>
          <w:p w:rsidR="00C84AC7" w:rsidRPr="007E3523" w:rsidRDefault="00C84AC7" w:rsidP="00136B0D">
            <w:pPr>
              <w:rPr>
                <w:rFonts w:ascii="Times New Roman" w:hAnsi="Times New Roman" w:cs="Times New Roman"/>
                <w:sz w:val="20"/>
                <w:szCs w:val="20"/>
              </w:rPr>
            </w:pPr>
          </w:p>
        </w:tc>
        <w:tc>
          <w:tcPr>
            <w:tcW w:w="567" w:type="dxa"/>
          </w:tcPr>
          <w:p w:rsidR="00C84AC7" w:rsidRPr="007E3523" w:rsidRDefault="00C84AC7" w:rsidP="00136B0D">
            <w:pPr>
              <w:rPr>
                <w:rFonts w:ascii="Times New Roman" w:hAnsi="Times New Roman" w:cs="Times New Roman"/>
                <w:sz w:val="20"/>
                <w:szCs w:val="20"/>
              </w:rPr>
            </w:pPr>
          </w:p>
        </w:tc>
        <w:tc>
          <w:tcPr>
            <w:tcW w:w="425" w:type="dxa"/>
          </w:tcPr>
          <w:p w:rsidR="00C84AC7" w:rsidRPr="007E3523" w:rsidRDefault="00C84AC7" w:rsidP="00136B0D">
            <w:pPr>
              <w:rPr>
                <w:rFonts w:ascii="Times New Roman" w:hAnsi="Times New Roman" w:cs="Times New Roman"/>
                <w:sz w:val="20"/>
                <w:szCs w:val="20"/>
              </w:rPr>
            </w:pPr>
          </w:p>
        </w:tc>
        <w:tc>
          <w:tcPr>
            <w:tcW w:w="425" w:type="dxa"/>
          </w:tcPr>
          <w:p w:rsidR="00C84AC7" w:rsidRPr="007E3523" w:rsidRDefault="00C84AC7" w:rsidP="00136B0D">
            <w:pPr>
              <w:rPr>
                <w:rFonts w:ascii="Times New Roman" w:hAnsi="Times New Roman" w:cs="Times New Roman"/>
                <w:sz w:val="20"/>
                <w:szCs w:val="20"/>
              </w:rPr>
            </w:pPr>
          </w:p>
        </w:tc>
        <w:tc>
          <w:tcPr>
            <w:tcW w:w="425" w:type="dxa"/>
          </w:tcPr>
          <w:p w:rsidR="00C84AC7" w:rsidRPr="007E3523" w:rsidRDefault="00C84AC7" w:rsidP="00136B0D">
            <w:pPr>
              <w:rPr>
                <w:rFonts w:ascii="Times New Roman" w:hAnsi="Times New Roman" w:cs="Times New Roman"/>
                <w:sz w:val="20"/>
                <w:szCs w:val="20"/>
              </w:rPr>
            </w:pPr>
          </w:p>
        </w:tc>
      </w:tr>
      <w:tr w:rsidR="00C84AC7" w:rsidRPr="007E3523" w:rsidTr="00136B0D">
        <w:tc>
          <w:tcPr>
            <w:tcW w:w="534" w:type="dxa"/>
          </w:tcPr>
          <w:p w:rsidR="00C84AC7" w:rsidRPr="007E3523" w:rsidRDefault="00C84AC7" w:rsidP="00136B0D">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C84AC7" w:rsidRDefault="00C84AC7" w:rsidP="00136B0D">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C84AC7" w:rsidRDefault="00C84AC7" w:rsidP="00136B0D">
            <w:pPr>
              <w:rPr>
                <w:rFonts w:ascii="Times New Roman" w:hAnsi="Times New Roman" w:cs="Times New Roman"/>
                <w:sz w:val="20"/>
                <w:szCs w:val="20"/>
              </w:rPr>
            </w:pPr>
          </w:p>
        </w:tc>
        <w:tc>
          <w:tcPr>
            <w:tcW w:w="567" w:type="dxa"/>
          </w:tcPr>
          <w:p w:rsidR="00C84AC7" w:rsidRPr="007E3523" w:rsidRDefault="00C84AC7" w:rsidP="00136B0D">
            <w:pPr>
              <w:rPr>
                <w:rFonts w:ascii="Times New Roman" w:hAnsi="Times New Roman" w:cs="Times New Roman"/>
                <w:sz w:val="20"/>
                <w:szCs w:val="20"/>
              </w:rPr>
            </w:pPr>
          </w:p>
        </w:tc>
        <w:tc>
          <w:tcPr>
            <w:tcW w:w="567" w:type="dxa"/>
          </w:tcPr>
          <w:p w:rsidR="00C84AC7" w:rsidRPr="007E3523" w:rsidRDefault="00C84AC7" w:rsidP="00136B0D">
            <w:pPr>
              <w:rPr>
                <w:rFonts w:ascii="Times New Roman" w:hAnsi="Times New Roman" w:cs="Times New Roman"/>
                <w:sz w:val="20"/>
                <w:szCs w:val="20"/>
              </w:rPr>
            </w:pPr>
          </w:p>
        </w:tc>
        <w:tc>
          <w:tcPr>
            <w:tcW w:w="425" w:type="dxa"/>
          </w:tcPr>
          <w:p w:rsidR="00C84AC7" w:rsidRPr="007E3523" w:rsidRDefault="00C84AC7" w:rsidP="00136B0D">
            <w:pPr>
              <w:rPr>
                <w:rFonts w:ascii="Times New Roman" w:hAnsi="Times New Roman" w:cs="Times New Roman"/>
                <w:sz w:val="20"/>
                <w:szCs w:val="20"/>
              </w:rPr>
            </w:pPr>
          </w:p>
        </w:tc>
        <w:tc>
          <w:tcPr>
            <w:tcW w:w="425" w:type="dxa"/>
          </w:tcPr>
          <w:p w:rsidR="00C84AC7" w:rsidRPr="007E3523" w:rsidRDefault="00C84AC7" w:rsidP="00136B0D">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C84AC7" w:rsidRPr="007E3523" w:rsidRDefault="00C84AC7" w:rsidP="00136B0D">
            <w:pPr>
              <w:rPr>
                <w:rFonts w:ascii="Times New Roman" w:hAnsi="Times New Roman" w:cs="Times New Roman"/>
                <w:sz w:val="20"/>
                <w:szCs w:val="20"/>
              </w:rPr>
            </w:pPr>
          </w:p>
        </w:tc>
      </w:tr>
      <w:tr w:rsidR="00C84AC7" w:rsidRPr="007E3523" w:rsidTr="00136B0D">
        <w:tc>
          <w:tcPr>
            <w:tcW w:w="534" w:type="dxa"/>
          </w:tcPr>
          <w:p w:rsidR="00C84AC7" w:rsidRPr="007E3523" w:rsidRDefault="00C84AC7" w:rsidP="00136B0D">
            <w:pPr>
              <w:rPr>
                <w:rFonts w:ascii="Times New Roman" w:hAnsi="Times New Roman" w:cs="Times New Roman"/>
                <w:sz w:val="20"/>
                <w:szCs w:val="20"/>
              </w:rPr>
            </w:pPr>
            <w:r w:rsidRPr="007E3523">
              <w:rPr>
                <w:rFonts w:ascii="Times New Roman" w:hAnsi="Times New Roman" w:cs="Times New Roman"/>
                <w:sz w:val="20"/>
                <w:szCs w:val="20"/>
              </w:rPr>
              <w:lastRenderedPageBreak/>
              <w:t>10</w:t>
            </w:r>
          </w:p>
        </w:tc>
        <w:tc>
          <w:tcPr>
            <w:tcW w:w="6237" w:type="dxa"/>
          </w:tcPr>
          <w:p w:rsidR="00C84AC7" w:rsidRDefault="00C84AC7" w:rsidP="00136B0D">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C84AC7" w:rsidRDefault="00C84AC7" w:rsidP="00136B0D">
            <w:pPr>
              <w:rPr>
                <w:rFonts w:ascii="Times New Roman" w:hAnsi="Times New Roman" w:cs="Times New Roman"/>
                <w:sz w:val="20"/>
                <w:szCs w:val="20"/>
              </w:rPr>
            </w:pPr>
          </w:p>
        </w:tc>
        <w:tc>
          <w:tcPr>
            <w:tcW w:w="567" w:type="dxa"/>
          </w:tcPr>
          <w:p w:rsidR="00C84AC7" w:rsidRPr="007E3523" w:rsidRDefault="00C84AC7" w:rsidP="00136B0D">
            <w:pPr>
              <w:rPr>
                <w:rFonts w:ascii="Times New Roman" w:hAnsi="Times New Roman" w:cs="Times New Roman"/>
                <w:sz w:val="20"/>
                <w:szCs w:val="20"/>
              </w:rPr>
            </w:pPr>
          </w:p>
        </w:tc>
        <w:tc>
          <w:tcPr>
            <w:tcW w:w="567" w:type="dxa"/>
          </w:tcPr>
          <w:p w:rsidR="00C84AC7" w:rsidRPr="007E3523" w:rsidRDefault="00C84AC7" w:rsidP="00136B0D">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C84AC7" w:rsidRPr="007E3523" w:rsidRDefault="00C84AC7" w:rsidP="00136B0D">
            <w:pPr>
              <w:rPr>
                <w:rFonts w:ascii="Times New Roman" w:hAnsi="Times New Roman" w:cs="Times New Roman"/>
                <w:sz w:val="20"/>
                <w:szCs w:val="20"/>
              </w:rPr>
            </w:pPr>
          </w:p>
        </w:tc>
        <w:tc>
          <w:tcPr>
            <w:tcW w:w="425" w:type="dxa"/>
          </w:tcPr>
          <w:p w:rsidR="00C84AC7" w:rsidRPr="007E3523" w:rsidRDefault="00C84AC7" w:rsidP="00136B0D">
            <w:pPr>
              <w:rPr>
                <w:rFonts w:ascii="Times New Roman" w:hAnsi="Times New Roman" w:cs="Times New Roman"/>
                <w:sz w:val="20"/>
                <w:szCs w:val="20"/>
              </w:rPr>
            </w:pPr>
          </w:p>
        </w:tc>
        <w:tc>
          <w:tcPr>
            <w:tcW w:w="425" w:type="dxa"/>
          </w:tcPr>
          <w:p w:rsidR="00C84AC7" w:rsidRPr="007E3523" w:rsidRDefault="00C84AC7" w:rsidP="00136B0D">
            <w:pPr>
              <w:rPr>
                <w:rFonts w:ascii="Times New Roman" w:hAnsi="Times New Roman" w:cs="Times New Roman"/>
                <w:sz w:val="20"/>
                <w:szCs w:val="20"/>
              </w:rPr>
            </w:pPr>
          </w:p>
        </w:tc>
      </w:tr>
      <w:tr w:rsidR="00C84AC7" w:rsidRPr="007E3523" w:rsidTr="00136B0D">
        <w:tc>
          <w:tcPr>
            <w:tcW w:w="534" w:type="dxa"/>
          </w:tcPr>
          <w:p w:rsidR="00C84AC7" w:rsidRPr="007E3523" w:rsidRDefault="00C84AC7" w:rsidP="00136B0D">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C84AC7" w:rsidRPr="00611816" w:rsidRDefault="00C84AC7" w:rsidP="00136B0D">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C84AC7" w:rsidRPr="007E3523" w:rsidRDefault="00C84AC7" w:rsidP="00136B0D">
            <w:pPr>
              <w:rPr>
                <w:rFonts w:ascii="Times New Roman" w:hAnsi="Times New Roman" w:cs="Times New Roman"/>
                <w:sz w:val="20"/>
                <w:szCs w:val="20"/>
              </w:rPr>
            </w:pPr>
          </w:p>
        </w:tc>
        <w:tc>
          <w:tcPr>
            <w:tcW w:w="567" w:type="dxa"/>
          </w:tcPr>
          <w:p w:rsidR="00C84AC7" w:rsidRPr="007E3523" w:rsidRDefault="00C84AC7" w:rsidP="00136B0D">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C84AC7" w:rsidRPr="007E3523" w:rsidRDefault="00C84AC7" w:rsidP="00136B0D">
            <w:pPr>
              <w:rPr>
                <w:rFonts w:ascii="Times New Roman" w:hAnsi="Times New Roman" w:cs="Times New Roman"/>
                <w:sz w:val="20"/>
                <w:szCs w:val="20"/>
              </w:rPr>
            </w:pPr>
          </w:p>
        </w:tc>
        <w:tc>
          <w:tcPr>
            <w:tcW w:w="425" w:type="dxa"/>
          </w:tcPr>
          <w:p w:rsidR="00C84AC7" w:rsidRPr="007E3523" w:rsidRDefault="00C84AC7" w:rsidP="00136B0D">
            <w:pPr>
              <w:rPr>
                <w:rFonts w:ascii="Times New Roman" w:hAnsi="Times New Roman" w:cs="Times New Roman"/>
                <w:sz w:val="20"/>
                <w:szCs w:val="20"/>
              </w:rPr>
            </w:pPr>
          </w:p>
        </w:tc>
        <w:tc>
          <w:tcPr>
            <w:tcW w:w="425" w:type="dxa"/>
          </w:tcPr>
          <w:p w:rsidR="00C84AC7" w:rsidRPr="007E3523" w:rsidRDefault="00C84AC7" w:rsidP="00136B0D">
            <w:pPr>
              <w:rPr>
                <w:rFonts w:ascii="Times New Roman" w:hAnsi="Times New Roman" w:cs="Times New Roman"/>
                <w:sz w:val="20"/>
                <w:szCs w:val="20"/>
              </w:rPr>
            </w:pPr>
          </w:p>
        </w:tc>
      </w:tr>
      <w:tr w:rsidR="00C84AC7" w:rsidRPr="007E3523" w:rsidTr="00136B0D">
        <w:tc>
          <w:tcPr>
            <w:tcW w:w="534" w:type="dxa"/>
          </w:tcPr>
          <w:p w:rsidR="00C84AC7" w:rsidRPr="007E3523" w:rsidRDefault="00C84AC7" w:rsidP="00136B0D">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C84AC7" w:rsidRDefault="00C84AC7" w:rsidP="00136B0D">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C84AC7" w:rsidRPr="00611816" w:rsidRDefault="00C84AC7" w:rsidP="00136B0D">
            <w:pPr>
              <w:rPr>
                <w:rFonts w:ascii="Times New Roman" w:hAnsi="Times New Roman" w:cs="Times New Roman"/>
                <w:sz w:val="20"/>
                <w:szCs w:val="20"/>
              </w:rPr>
            </w:pPr>
          </w:p>
        </w:tc>
        <w:tc>
          <w:tcPr>
            <w:tcW w:w="567" w:type="dxa"/>
          </w:tcPr>
          <w:p w:rsidR="00C84AC7" w:rsidRPr="007E3523" w:rsidRDefault="00C84AC7" w:rsidP="00136B0D">
            <w:pPr>
              <w:rPr>
                <w:rFonts w:ascii="Times New Roman" w:hAnsi="Times New Roman" w:cs="Times New Roman"/>
                <w:sz w:val="20"/>
                <w:szCs w:val="20"/>
              </w:rPr>
            </w:pPr>
          </w:p>
        </w:tc>
        <w:tc>
          <w:tcPr>
            <w:tcW w:w="567" w:type="dxa"/>
          </w:tcPr>
          <w:p w:rsidR="00C84AC7" w:rsidRPr="007E3523" w:rsidRDefault="00C84AC7" w:rsidP="00136B0D">
            <w:pPr>
              <w:rPr>
                <w:rFonts w:ascii="Times New Roman" w:hAnsi="Times New Roman" w:cs="Times New Roman"/>
                <w:sz w:val="20"/>
                <w:szCs w:val="20"/>
              </w:rPr>
            </w:pPr>
          </w:p>
        </w:tc>
        <w:tc>
          <w:tcPr>
            <w:tcW w:w="425" w:type="dxa"/>
          </w:tcPr>
          <w:p w:rsidR="00C84AC7" w:rsidRPr="007E3523" w:rsidRDefault="00C84AC7" w:rsidP="00136B0D">
            <w:pPr>
              <w:rPr>
                <w:rFonts w:ascii="Times New Roman" w:hAnsi="Times New Roman" w:cs="Times New Roman"/>
                <w:sz w:val="20"/>
                <w:szCs w:val="20"/>
              </w:rPr>
            </w:pPr>
          </w:p>
        </w:tc>
        <w:tc>
          <w:tcPr>
            <w:tcW w:w="425" w:type="dxa"/>
          </w:tcPr>
          <w:p w:rsidR="00C84AC7" w:rsidRPr="007E3523" w:rsidRDefault="00C84AC7" w:rsidP="00136B0D">
            <w:pPr>
              <w:rPr>
                <w:rFonts w:ascii="Times New Roman" w:hAnsi="Times New Roman" w:cs="Times New Roman"/>
                <w:sz w:val="20"/>
                <w:szCs w:val="20"/>
              </w:rPr>
            </w:pPr>
          </w:p>
        </w:tc>
        <w:tc>
          <w:tcPr>
            <w:tcW w:w="425" w:type="dxa"/>
          </w:tcPr>
          <w:p w:rsidR="00C84AC7" w:rsidRPr="007E3523" w:rsidRDefault="00C84AC7" w:rsidP="00136B0D">
            <w:pPr>
              <w:rPr>
                <w:rFonts w:ascii="Times New Roman" w:hAnsi="Times New Roman" w:cs="Times New Roman"/>
                <w:sz w:val="20"/>
                <w:szCs w:val="20"/>
              </w:rPr>
            </w:pPr>
            <w:r>
              <w:rPr>
                <w:rFonts w:ascii="Times New Roman" w:hAnsi="Times New Roman" w:cs="Times New Roman"/>
                <w:sz w:val="20"/>
                <w:szCs w:val="20"/>
              </w:rPr>
              <w:t>X</w:t>
            </w:r>
          </w:p>
        </w:tc>
      </w:tr>
      <w:tr w:rsidR="00C84AC7" w:rsidRPr="007E3523" w:rsidTr="00136B0D">
        <w:tc>
          <w:tcPr>
            <w:tcW w:w="534" w:type="dxa"/>
          </w:tcPr>
          <w:p w:rsidR="00C84AC7" w:rsidRPr="007E3523" w:rsidRDefault="00C84AC7" w:rsidP="00136B0D">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C84AC7" w:rsidRDefault="00C84AC7" w:rsidP="00136B0D">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C84AC7" w:rsidRPr="00611816" w:rsidRDefault="00C84AC7" w:rsidP="00136B0D">
            <w:pPr>
              <w:rPr>
                <w:rFonts w:ascii="Times New Roman" w:hAnsi="Times New Roman" w:cs="Times New Roman"/>
                <w:sz w:val="20"/>
                <w:szCs w:val="20"/>
              </w:rPr>
            </w:pPr>
          </w:p>
        </w:tc>
        <w:tc>
          <w:tcPr>
            <w:tcW w:w="567" w:type="dxa"/>
          </w:tcPr>
          <w:p w:rsidR="00C84AC7" w:rsidRPr="007E3523" w:rsidRDefault="00C84AC7" w:rsidP="00136B0D">
            <w:pPr>
              <w:rPr>
                <w:rFonts w:ascii="Times New Roman" w:hAnsi="Times New Roman" w:cs="Times New Roman"/>
                <w:sz w:val="20"/>
                <w:szCs w:val="20"/>
              </w:rPr>
            </w:pPr>
          </w:p>
        </w:tc>
        <w:tc>
          <w:tcPr>
            <w:tcW w:w="567" w:type="dxa"/>
          </w:tcPr>
          <w:p w:rsidR="00C84AC7" w:rsidRPr="007E3523" w:rsidRDefault="00C84AC7" w:rsidP="00136B0D">
            <w:pPr>
              <w:rPr>
                <w:rFonts w:ascii="Times New Roman" w:hAnsi="Times New Roman" w:cs="Times New Roman"/>
                <w:sz w:val="20"/>
                <w:szCs w:val="20"/>
              </w:rPr>
            </w:pPr>
          </w:p>
        </w:tc>
        <w:tc>
          <w:tcPr>
            <w:tcW w:w="425" w:type="dxa"/>
          </w:tcPr>
          <w:p w:rsidR="00C84AC7" w:rsidRPr="007E3523" w:rsidRDefault="00C84AC7" w:rsidP="00136B0D">
            <w:pPr>
              <w:rPr>
                <w:rFonts w:ascii="Times New Roman" w:hAnsi="Times New Roman" w:cs="Times New Roman"/>
                <w:sz w:val="20"/>
                <w:szCs w:val="20"/>
              </w:rPr>
            </w:pPr>
          </w:p>
        </w:tc>
        <w:tc>
          <w:tcPr>
            <w:tcW w:w="425" w:type="dxa"/>
          </w:tcPr>
          <w:p w:rsidR="00C84AC7" w:rsidRPr="007E3523" w:rsidRDefault="00C84AC7" w:rsidP="00136B0D">
            <w:pPr>
              <w:rPr>
                <w:rFonts w:ascii="Times New Roman" w:hAnsi="Times New Roman" w:cs="Times New Roman"/>
                <w:sz w:val="20"/>
                <w:szCs w:val="20"/>
              </w:rPr>
            </w:pPr>
          </w:p>
        </w:tc>
        <w:tc>
          <w:tcPr>
            <w:tcW w:w="425" w:type="dxa"/>
          </w:tcPr>
          <w:p w:rsidR="00C84AC7" w:rsidRPr="007E3523" w:rsidRDefault="00C84AC7" w:rsidP="00136B0D">
            <w:pPr>
              <w:rPr>
                <w:rFonts w:ascii="Times New Roman" w:hAnsi="Times New Roman" w:cs="Times New Roman"/>
                <w:sz w:val="20"/>
                <w:szCs w:val="20"/>
              </w:rPr>
            </w:pPr>
            <w:r>
              <w:rPr>
                <w:rFonts w:ascii="Times New Roman" w:hAnsi="Times New Roman" w:cs="Times New Roman"/>
                <w:sz w:val="20"/>
                <w:szCs w:val="20"/>
              </w:rPr>
              <w:t>X</w:t>
            </w:r>
          </w:p>
        </w:tc>
      </w:tr>
      <w:tr w:rsidR="00C84AC7" w:rsidRPr="007E3523" w:rsidTr="00136B0D">
        <w:tc>
          <w:tcPr>
            <w:tcW w:w="534" w:type="dxa"/>
          </w:tcPr>
          <w:p w:rsidR="00C84AC7" w:rsidRPr="007E3523" w:rsidRDefault="00C84AC7" w:rsidP="00136B0D">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C84AC7" w:rsidRDefault="00C84AC7" w:rsidP="00136B0D">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C84AC7" w:rsidRPr="00611816" w:rsidRDefault="00C84AC7" w:rsidP="00136B0D">
            <w:pPr>
              <w:rPr>
                <w:rFonts w:ascii="Times New Roman" w:hAnsi="Times New Roman" w:cs="Times New Roman"/>
                <w:sz w:val="20"/>
                <w:szCs w:val="20"/>
              </w:rPr>
            </w:pPr>
          </w:p>
        </w:tc>
        <w:tc>
          <w:tcPr>
            <w:tcW w:w="567" w:type="dxa"/>
          </w:tcPr>
          <w:p w:rsidR="00C84AC7" w:rsidRPr="007E3523" w:rsidRDefault="00C84AC7" w:rsidP="00136B0D">
            <w:pPr>
              <w:rPr>
                <w:rFonts w:ascii="Times New Roman" w:hAnsi="Times New Roman" w:cs="Times New Roman"/>
                <w:sz w:val="20"/>
                <w:szCs w:val="20"/>
              </w:rPr>
            </w:pPr>
          </w:p>
        </w:tc>
        <w:tc>
          <w:tcPr>
            <w:tcW w:w="567" w:type="dxa"/>
          </w:tcPr>
          <w:p w:rsidR="00C84AC7" w:rsidRPr="007E3523" w:rsidRDefault="00C84AC7" w:rsidP="00136B0D">
            <w:pPr>
              <w:rPr>
                <w:rFonts w:ascii="Times New Roman" w:hAnsi="Times New Roman" w:cs="Times New Roman"/>
                <w:sz w:val="20"/>
                <w:szCs w:val="20"/>
              </w:rPr>
            </w:pPr>
          </w:p>
        </w:tc>
        <w:tc>
          <w:tcPr>
            <w:tcW w:w="425" w:type="dxa"/>
          </w:tcPr>
          <w:p w:rsidR="00C84AC7" w:rsidRPr="007E3523" w:rsidRDefault="00C84AC7" w:rsidP="00136B0D">
            <w:pPr>
              <w:rPr>
                <w:rFonts w:ascii="Times New Roman" w:hAnsi="Times New Roman" w:cs="Times New Roman"/>
                <w:sz w:val="20"/>
                <w:szCs w:val="20"/>
              </w:rPr>
            </w:pPr>
          </w:p>
        </w:tc>
        <w:tc>
          <w:tcPr>
            <w:tcW w:w="425" w:type="dxa"/>
          </w:tcPr>
          <w:p w:rsidR="00C84AC7" w:rsidRPr="007E3523" w:rsidRDefault="00C84AC7" w:rsidP="00136B0D">
            <w:pPr>
              <w:rPr>
                <w:rFonts w:ascii="Times New Roman" w:hAnsi="Times New Roman" w:cs="Times New Roman"/>
                <w:sz w:val="20"/>
                <w:szCs w:val="20"/>
              </w:rPr>
            </w:pPr>
          </w:p>
        </w:tc>
        <w:tc>
          <w:tcPr>
            <w:tcW w:w="425" w:type="dxa"/>
          </w:tcPr>
          <w:p w:rsidR="00C84AC7" w:rsidRPr="007E3523" w:rsidRDefault="00C84AC7" w:rsidP="00136B0D">
            <w:pPr>
              <w:rPr>
                <w:rFonts w:ascii="Times New Roman" w:hAnsi="Times New Roman" w:cs="Times New Roman"/>
                <w:sz w:val="20"/>
                <w:szCs w:val="20"/>
              </w:rPr>
            </w:pPr>
          </w:p>
        </w:tc>
      </w:tr>
      <w:tr w:rsidR="00C84AC7" w:rsidRPr="007E3523" w:rsidTr="00136B0D">
        <w:tc>
          <w:tcPr>
            <w:tcW w:w="534" w:type="dxa"/>
          </w:tcPr>
          <w:p w:rsidR="00C84AC7" w:rsidRPr="007E3523" w:rsidRDefault="00C84AC7" w:rsidP="00136B0D">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C84AC7" w:rsidRPr="00611816" w:rsidRDefault="00C84AC7" w:rsidP="00136B0D">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C84AC7" w:rsidRPr="007E3523" w:rsidRDefault="00C84AC7" w:rsidP="00136B0D">
            <w:pPr>
              <w:rPr>
                <w:rFonts w:ascii="Times New Roman" w:hAnsi="Times New Roman" w:cs="Times New Roman"/>
                <w:sz w:val="20"/>
                <w:szCs w:val="20"/>
              </w:rPr>
            </w:pPr>
          </w:p>
        </w:tc>
        <w:tc>
          <w:tcPr>
            <w:tcW w:w="567" w:type="dxa"/>
          </w:tcPr>
          <w:p w:rsidR="00C84AC7" w:rsidRPr="007E3523" w:rsidRDefault="00C84AC7" w:rsidP="00136B0D">
            <w:pPr>
              <w:rPr>
                <w:rFonts w:ascii="Times New Roman" w:hAnsi="Times New Roman" w:cs="Times New Roman"/>
                <w:sz w:val="20"/>
                <w:szCs w:val="20"/>
              </w:rPr>
            </w:pPr>
          </w:p>
        </w:tc>
        <w:tc>
          <w:tcPr>
            <w:tcW w:w="425" w:type="dxa"/>
          </w:tcPr>
          <w:p w:rsidR="00C84AC7" w:rsidRPr="007E3523" w:rsidRDefault="00C84AC7" w:rsidP="00136B0D">
            <w:pPr>
              <w:rPr>
                <w:rFonts w:ascii="Times New Roman" w:hAnsi="Times New Roman" w:cs="Times New Roman"/>
                <w:sz w:val="20"/>
                <w:szCs w:val="20"/>
              </w:rPr>
            </w:pPr>
          </w:p>
        </w:tc>
        <w:tc>
          <w:tcPr>
            <w:tcW w:w="425" w:type="dxa"/>
          </w:tcPr>
          <w:p w:rsidR="00C84AC7" w:rsidRPr="007E3523" w:rsidRDefault="00C84AC7" w:rsidP="00136B0D">
            <w:pPr>
              <w:rPr>
                <w:rFonts w:ascii="Times New Roman" w:hAnsi="Times New Roman" w:cs="Times New Roman"/>
                <w:sz w:val="20"/>
                <w:szCs w:val="20"/>
              </w:rPr>
            </w:pPr>
          </w:p>
        </w:tc>
        <w:tc>
          <w:tcPr>
            <w:tcW w:w="425" w:type="dxa"/>
          </w:tcPr>
          <w:p w:rsidR="00C84AC7" w:rsidRPr="007E3523" w:rsidRDefault="00C84AC7" w:rsidP="00136B0D">
            <w:pPr>
              <w:rPr>
                <w:rFonts w:ascii="Times New Roman" w:hAnsi="Times New Roman" w:cs="Times New Roman"/>
                <w:sz w:val="20"/>
                <w:szCs w:val="20"/>
              </w:rPr>
            </w:pPr>
          </w:p>
        </w:tc>
      </w:tr>
    </w:tbl>
    <w:p w:rsidR="00C84AC7" w:rsidRPr="00750D47" w:rsidRDefault="00C84AC7" w:rsidP="00C84AC7">
      <w:pPr>
        <w:spacing w:after="0" w:line="240" w:lineRule="auto"/>
        <w:rPr>
          <w:rFonts w:eastAsia="Calibri" w:cs="Times New Roman"/>
          <w:sz w:val="20"/>
          <w:szCs w:val="20"/>
          <w:lang w:eastAsia="tr-TR"/>
        </w:rPr>
      </w:pPr>
    </w:p>
    <w:p w:rsidR="00C84AC7" w:rsidRPr="00750D47" w:rsidRDefault="00C84AC7" w:rsidP="00C84AC7">
      <w:pPr>
        <w:spacing w:after="0" w:line="240" w:lineRule="auto"/>
        <w:rPr>
          <w:rFonts w:eastAsia="Calibri" w:cs="Times New Roman"/>
          <w:sz w:val="20"/>
          <w:szCs w:val="20"/>
          <w:lang w:eastAsia="tr-TR"/>
        </w:rPr>
      </w:pPr>
    </w:p>
    <w:p w:rsidR="00750D47" w:rsidRPr="00750D47" w:rsidRDefault="00750D47" w:rsidP="00750D47">
      <w:pPr>
        <w:spacing w:after="0" w:line="240" w:lineRule="auto"/>
        <w:rPr>
          <w:rFonts w:eastAsia="Calibri"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750D47" w:rsidRPr="00750D47" w:rsidTr="00750D47">
        <w:tc>
          <w:tcPr>
            <w:tcW w:w="5000" w:type="pct"/>
            <w:gridSpan w:val="4"/>
          </w:tcPr>
          <w:p w:rsidR="00750D47" w:rsidRPr="00750D47" w:rsidRDefault="00750D47" w:rsidP="00750D47">
            <w:pPr>
              <w:spacing w:after="0" w:line="240" w:lineRule="atLeast"/>
              <w:rPr>
                <w:rFonts w:eastAsia="Times New Roman" w:cs="Times New Roman"/>
                <w:color w:val="444444"/>
                <w:sz w:val="20"/>
                <w:szCs w:val="20"/>
                <w:lang w:eastAsia="tr-TR"/>
              </w:rPr>
            </w:pPr>
            <w:r w:rsidRPr="00750D47">
              <w:rPr>
                <w:rFonts w:eastAsia="Times New Roman" w:cs="Times New Roman"/>
                <w:color w:val="FF0000"/>
                <w:sz w:val="20"/>
                <w:szCs w:val="20"/>
                <w:lang w:eastAsia="tr-TR"/>
              </w:rPr>
              <w:t>Dikkat: AKTS Etkinlik Sayısı bilgileri sadece </w:t>
            </w:r>
            <w:r w:rsidRPr="00750D47">
              <w:rPr>
                <w:rFonts w:eastAsia="Times New Roman" w:cs="Times New Roman"/>
                <w:sz w:val="20"/>
                <w:szCs w:val="20"/>
                <w:lang w:eastAsia="tr-TR"/>
              </w:rPr>
              <w:t>DEĞERLENDİRME SİSTEMİ</w:t>
            </w:r>
            <w:r w:rsidRPr="00750D47">
              <w:rPr>
                <w:rFonts w:eastAsia="Times New Roman" w:cs="Times New Roman"/>
                <w:color w:val="FF0000"/>
                <w:sz w:val="20"/>
                <w:szCs w:val="20"/>
                <w:lang w:eastAsia="tr-TR"/>
              </w:rPr>
              <w:t>'ndeki payların sayı bilgileri ile değiştirilebilir.</w:t>
            </w:r>
          </w:p>
        </w:tc>
      </w:tr>
      <w:tr w:rsidR="00750D47" w:rsidRPr="00750D47" w:rsidTr="00750D47">
        <w:trPr>
          <w:trHeight w:val="525"/>
        </w:trPr>
        <w:tc>
          <w:tcPr>
            <w:tcW w:w="5000" w:type="pct"/>
            <w:gridSpan w:val="4"/>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b/>
                <w:bCs/>
                <w:color w:val="000000"/>
                <w:sz w:val="20"/>
                <w:szCs w:val="20"/>
                <w:lang w:eastAsia="tr-TR"/>
              </w:rPr>
              <w:t>AKTS / İŞ YÜKÜ TABLOSU</w:t>
            </w:r>
          </w:p>
        </w:tc>
      </w:tr>
      <w:tr w:rsidR="00750D47" w:rsidRPr="00750D47" w:rsidTr="00C84AC7">
        <w:trPr>
          <w:trHeight w:val="450"/>
        </w:trPr>
        <w:tc>
          <w:tcPr>
            <w:tcW w:w="3548" w:type="pct"/>
          </w:tcPr>
          <w:p w:rsidR="00750D47" w:rsidRPr="00750D47" w:rsidRDefault="00750D47" w:rsidP="00750D47">
            <w:pPr>
              <w:spacing w:after="0" w:line="240" w:lineRule="atLeast"/>
              <w:rPr>
                <w:rFonts w:eastAsia="Times New Roman" w:cs="Times New Roman"/>
                <w:color w:val="000000"/>
                <w:sz w:val="20"/>
                <w:szCs w:val="20"/>
                <w:lang w:eastAsia="tr-TR"/>
              </w:rPr>
            </w:pPr>
            <w:r w:rsidRPr="00750D47">
              <w:rPr>
                <w:rFonts w:eastAsia="Times New Roman" w:cs="Times New Roman"/>
                <w:b/>
                <w:bCs/>
                <w:color w:val="000000"/>
                <w:sz w:val="20"/>
                <w:szCs w:val="20"/>
                <w:lang w:eastAsia="tr-TR"/>
              </w:rPr>
              <w:t>Etkinlik</w:t>
            </w:r>
          </w:p>
        </w:tc>
        <w:tc>
          <w:tcPr>
            <w:tcW w:w="397"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b/>
                <w:bCs/>
                <w:color w:val="000000"/>
                <w:sz w:val="20"/>
                <w:szCs w:val="20"/>
                <w:lang w:eastAsia="tr-TR"/>
              </w:rPr>
              <w:t>SAYISI</w:t>
            </w:r>
          </w:p>
        </w:tc>
        <w:tc>
          <w:tcPr>
            <w:tcW w:w="387"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b/>
                <w:bCs/>
                <w:color w:val="000000"/>
                <w:sz w:val="20"/>
                <w:szCs w:val="20"/>
                <w:lang w:eastAsia="tr-TR"/>
              </w:rPr>
              <w:t>Süresi</w:t>
            </w:r>
            <w:r w:rsidRPr="00750D47">
              <w:rPr>
                <w:rFonts w:eastAsia="Times New Roman" w:cs="Times New Roman"/>
                <w:b/>
                <w:bCs/>
                <w:color w:val="000000"/>
                <w:sz w:val="20"/>
                <w:szCs w:val="20"/>
                <w:lang w:eastAsia="tr-TR"/>
              </w:rPr>
              <w:br/>
              <w:t>(Saat)</w:t>
            </w:r>
          </w:p>
        </w:tc>
        <w:tc>
          <w:tcPr>
            <w:tcW w:w="668"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b/>
                <w:bCs/>
                <w:color w:val="000000"/>
                <w:sz w:val="20"/>
                <w:szCs w:val="20"/>
                <w:lang w:eastAsia="tr-TR"/>
              </w:rPr>
              <w:t>Toplam</w:t>
            </w:r>
            <w:r w:rsidRPr="00750D47">
              <w:rPr>
                <w:rFonts w:eastAsia="Times New Roman" w:cs="Times New Roman"/>
                <w:b/>
                <w:bCs/>
                <w:color w:val="000000"/>
                <w:sz w:val="20"/>
                <w:szCs w:val="20"/>
                <w:lang w:eastAsia="tr-TR"/>
              </w:rPr>
              <w:br/>
              <w:t>İş Yükü</w:t>
            </w:r>
            <w:r w:rsidRPr="00750D47">
              <w:rPr>
                <w:rFonts w:eastAsia="Times New Roman" w:cs="Times New Roman"/>
                <w:b/>
                <w:bCs/>
                <w:color w:val="000000"/>
                <w:sz w:val="20"/>
                <w:szCs w:val="20"/>
                <w:lang w:eastAsia="tr-TR"/>
              </w:rPr>
              <w:br/>
              <w:t>(Saat)</w:t>
            </w:r>
          </w:p>
        </w:tc>
      </w:tr>
      <w:tr w:rsidR="00750D47" w:rsidRPr="00750D47" w:rsidTr="00C84AC7">
        <w:trPr>
          <w:trHeight w:val="375"/>
        </w:trPr>
        <w:tc>
          <w:tcPr>
            <w:tcW w:w="3548" w:type="pct"/>
          </w:tcPr>
          <w:p w:rsidR="00750D47" w:rsidRPr="00750D47" w:rsidRDefault="00750D47" w:rsidP="00750D47">
            <w:pPr>
              <w:spacing w:after="0" w:line="240" w:lineRule="atLeast"/>
              <w:rPr>
                <w:rFonts w:eastAsia="Times New Roman" w:cs="Times New Roman"/>
                <w:color w:val="000000"/>
                <w:sz w:val="20"/>
                <w:szCs w:val="20"/>
                <w:lang w:eastAsia="tr-TR"/>
              </w:rPr>
            </w:pPr>
            <w:r w:rsidRPr="00750D47">
              <w:rPr>
                <w:rFonts w:eastAsia="Times New Roman" w:cs="Times New Roman"/>
                <w:color w:val="000000"/>
                <w:sz w:val="20"/>
                <w:szCs w:val="20"/>
                <w:lang w:eastAsia="tr-TR"/>
              </w:rPr>
              <w:t>Ders Süresi (Sınav haftası dahildir: 16x toplam ders saati)</w:t>
            </w:r>
          </w:p>
        </w:tc>
        <w:tc>
          <w:tcPr>
            <w:tcW w:w="397"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16</w:t>
            </w:r>
          </w:p>
        </w:tc>
        <w:tc>
          <w:tcPr>
            <w:tcW w:w="387"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3</w:t>
            </w:r>
          </w:p>
        </w:tc>
        <w:tc>
          <w:tcPr>
            <w:tcW w:w="668"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48</w:t>
            </w:r>
          </w:p>
        </w:tc>
      </w:tr>
      <w:tr w:rsidR="00750D47" w:rsidRPr="00750D47" w:rsidTr="00C84AC7">
        <w:trPr>
          <w:trHeight w:val="375"/>
        </w:trPr>
        <w:tc>
          <w:tcPr>
            <w:tcW w:w="3548" w:type="pct"/>
          </w:tcPr>
          <w:p w:rsidR="00750D47" w:rsidRPr="00750D47" w:rsidRDefault="00750D47" w:rsidP="00750D47">
            <w:pPr>
              <w:spacing w:after="0" w:line="240" w:lineRule="atLeast"/>
              <w:rPr>
                <w:rFonts w:eastAsia="Times New Roman" w:cs="Times New Roman"/>
                <w:color w:val="000000"/>
                <w:sz w:val="20"/>
                <w:szCs w:val="20"/>
                <w:lang w:eastAsia="tr-TR"/>
              </w:rPr>
            </w:pPr>
            <w:r w:rsidRPr="00750D47">
              <w:rPr>
                <w:rFonts w:eastAsia="Times New Roman" w:cs="Times New Roman"/>
                <w:color w:val="000000"/>
                <w:sz w:val="20"/>
                <w:szCs w:val="20"/>
                <w:lang w:eastAsia="tr-TR"/>
              </w:rPr>
              <w:t>Sınıf Dışı Ders Çalışma Süresi(Ön çalışma, pekiştirme)</w:t>
            </w:r>
          </w:p>
        </w:tc>
        <w:tc>
          <w:tcPr>
            <w:tcW w:w="397"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16</w:t>
            </w:r>
          </w:p>
        </w:tc>
        <w:tc>
          <w:tcPr>
            <w:tcW w:w="387"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2</w:t>
            </w:r>
          </w:p>
        </w:tc>
        <w:tc>
          <w:tcPr>
            <w:tcW w:w="668"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32</w:t>
            </w:r>
          </w:p>
        </w:tc>
      </w:tr>
      <w:tr w:rsidR="00750D47" w:rsidRPr="00750D47" w:rsidTr="00C84AC7">
        <w:trPr>
          <w:trHeight w:val="375"/>
        </w:trPr>
        <w:tc>
          <w:tcPr>
            <w:tcW w:w="3548" w:type="pct"/>
          </w:tcPr>
          <w:p w:rsidR="00750D47" w:rsidRPr="00750D47" w:rsidRDefault="00750D47" w:rsidP="00750D47">
            <w:pPr>
              <w:spacing w:after="0" w:line="240" w:lineRule="atLeast"/>
              <w:rPr>
                <w:rFonts w:eastAsia="Times New Roman" w:cs="Times New Roman"/>
                <w:color w:val="000000"/>
                <w:sz w:val="20"/>
                <w:szCs w:val="20"/>
                <w:lang w:eastAsia="tr-TR"/>
              </w:rPr>
            </w:pPr>
            <w:r w:rsidRPr="00750D47">
              <w:rPr>
                <w:rFonts w:eastAsia="Times New Roman" w:cs="Times New Roman"/>
                <w:color w:val="000000"/>
                <w:sz w:val="20"/>
                <w:szCs w:val="20"/>
                <w:lang w:eastAsia="tr-TR"/>
              </w:rPr>
              <w:t>Ara Sınav (Hazırlık Süresi Dahil)</w:t>
            </w:r>
          </w:p>
        </w:tc>
        <w:tc>
          <w:tcPr>
            <w:tcW w:w="397"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1</w:t>
            </w:r>
          </w:p>
        </w:tc>
        <w:tc>
          <w:tcPr>
            <w:tcW w:w="387"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5</w:t>
            </w:r>
          </w:p>
        </w:tc>
        <w:tc>
          <w:tcPr>
            <w:tcW w:w="668"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5</w:t>
            </w:r>
          </w:p>
        </w:tc>
      </w:tr>
      <w:tr w:rsidR="00750D47" w:rsidRPr="00750D47" w:rsidTr="00C84AC7">
        <w:trPr>
          <w:trHeight w:val="375"/>
        </w:trPr>
        <w:tc>
          <w:tcPr>
            <w:tcW w:w="3548" w:type="pct"/>
          </w:tcPr>
          <w:p w:rsidR="00750D47" w:rsidRPr="00750D47" w:rsidRDefault="00750D47" w:rsidP="00750D47">
            <w:pPr>
              <w:spacing w:after="0" w:line="240" w:lineRule="atLeast"/>
              <w:rPr>
                <w:rFonts w:eastAsia="Times New Roman" w:cs="Times New Roman"/>
                <w:color w:val="000000"/>
                <w:sz w:val="20"/>
                <w:szCs w:val="20"/>
                <w:lang w:eastAsia="tr-TR"/>
              </w:rPr>
            </w:pPr>
            <w:r w:rsidRPr="00750D47">
              <w:rPr>
                <w:rFonts w:eastAsia="Times New Roman" w:cs="Times New Roman"/>
                <w:color w:val="000000"/>
                <w:sz w:val="20"/>
                <w:szCs w:val="20"/>
                <w:lang w:eastAsia="tr-TR"/>
              </w:rPr>
              <w:t>Dönem Ödevi (Hazırlık Süresi Dahil)</w:t>
            </w:r>
          </w:p>
        </w:tc>
        <w:tc>
          <w:tcPr>
            <w:tcW w:w="397"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1</w:t>
            </w:r>
          </w:p>
        </w:tc>
        <w:tc>
          <w:tcPr>
            <w:tcW w:w="387"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5</w:t>
            </w:r>
          </w:p>
        </w:tc>
        <w:tc>
          <w:tcPr>
            <w:tcW w:w="668"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5</w:t>
            </w:r>
          </w:p>
        </w:tc>
      </w:tr>
      <w:tr w:rsidR="00750D47" w:rsidRPr="00750D47" w:rsidTr="00C84AC7">
        <w:trPr>
          <w:trHeight w:val="375"/>
        </w:trPr>
        <w:tc>
          <w:tcPr>
            <w:tcW w:w="3548" w:type="pct"/>
          </w:tcPr>
          <w:p w:rsidR="00750D47" w:rsidRPr="00750D47" w:rsidRDefault="00750D47" w:rsidP="00750D47">
            <w:pPr>
              <w:spacing w:after="0" w:line="240" w:lineRule="atLeast"/>
              <w:rPr>
                <w:rFonts w:eastAsia="Times New Roman" w:cs="Times New Roman"/>
                <w:color w:val="000000"/>
                <w:sz w:val="20"/>
                <w:szCs w:val="20"/>
                <w:lang w:eastAsia="tr-TR"/>
              </w:rPr>
            </w:pPr>
            <w:r w:rsidRPr="00750D47">
              <w:rPr>
                <w:rFonts w:eastAsia="Times New Roman" w:cs="Times New Roman"/>
                <w:color w:val="000000"/>
                <w:sz w:val="20"/>
                <w:szCs w:val="20"/>
                <w:lang w:eastAsia="tr-TR"/>
              </w:rPr>
              <w:t>Sözlü Sunum (Hazırlık Süresi Dahil)</w:t>
            </w:r>
          </w:p>
        </w:tc>
        <w:tc>
          <w:tcPr>
            <w:tcW w:w="397"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1</w:t>
            </w:r>
          </w:p>
        </w:tc>
        <w:tc>
          <w:tcPr>
            <w:tcW w:w="387"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5</w:t>
            </w:r>
          </w:p>
        </w:tc>
        <w:tc>
          <w:tcPr>
            <w:tcW w:w="668"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5</w:t>
            </w:r>
          </w:p>
        </w:tc>
      </w:tr>
      <w:tr w:rsidR="00750D47" w:rsidRPr="00750D47" w:rsidTr="00C84AC7">
        <w:trPr>
          <w:trHeight w:val="375"/>
        </w:trPr>
        <w:tc>
          <w:tcPr>
            <w:tcW w:w="3548" w:type="pct"/>
          </w:tcPr>
          <w:p w:rsidR="00750D47" w:rsidRPr="00750D47" w:rsidRDefault="00750D47" w:rsidP="00750D47">
            <w:pPr>
              <w:spacing w:after="0" w:line="240" w:lineRule="atLeast"/>
              <w:rPr>
                <w:rFonts w:eastAsia="Times New Roman" w:cs="Times New Roman"/>
                <w:color w:val="000000"/>
                <w:sz w:val="20"/>
                <w:szCs w:val="20"/>
                <w:lang w:eastAsia="tr-TR"/>
              </w:rPr>
            </w:pPr>
            <w:r w:rsidRPr="00750D47">
              <w:rPr>
                <w:rFonts w:eastAsia="Times New Roman" w:cs="Times New Roman"/>
                <w:color w:val="000000"/>
                <w:sz w:val="20"/>
                <w:szCs w:val="20"/>
                <w:lang w:eastAsia="tr-TR"/>
              </w:rPr>
              <w:t>Final (Hazırlık Süresi Dahil)</w:t>
            </w:r>
          </w:p>
        </w:tc>
        <w:tc>
          <w:tcPr>
            <w:tcW w:w="397"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1</w:t>
            </w:r>
          </w:p>
        </w:tc>
        <w:tc>
          <w:tcPr>
            <w:tcW w:w="387"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5</w:t>
            </w:r>
          </w:p>
        </w:tc>
        <w:tc>
          <w:tcPr>
            <w:tcW w:w="668"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5</w:t>
            </w:r>
          </w:p>
        </w:tc>
      </w:tr>
      <w:tr w:rsidR="00750D47" w:rsidRPr="00750D47" w:rsidTr="00C84AC7">
        <w:trPr>
          <w:trHeight w:val="375"/>
        </w:trPr>
        <w:tc>
          <w:tcPr>
            <w:tcW w:w="3548" w:type="pct"/>
          </w:tcPr>
          <w:p w:rsidR="00750D47" w:rsidRPr="00750D47" w:rsidRDefault="00750D47" w:rsidP="00750D47">
            <w:pPr>
              <w:spacing w:after="0" w:line="240" w:lineRule="atLeast"/>
              <w:rPr>
                <w:rFonts w:eastAsia="Times New Roman" w:cs="Times New Roman"/>
                <w:color w:val="000000"/>
                <w:sz w:val="20"/>
                <w:szCs w:val="20"/>
                <w:lang w:eastAsia="tr-TR"/>
              </w:rPr>
            </w:pPr>
            <w:r w:rsidRPr="00750D47">
              <w:rPr>
                <w:rFonts w:eastAsia="Times New Roman" w:cs="Times New Roman"/>
                <w:b/>
                <w:bCs/>
                <w:color w:val="000000"/>
                <w:sz w:val="20"/>
                <w:szCs w:val="20"/>
                <w:lang w:eastAsia="tr-TR"/>
              </w:rPr>
              <w:t>Toplam İş Yükü</w:t>
            </w:r>
          </w:p>
        </w:tc>
        <w:tc>
          <w:tcPr>
            <w:tcW w:w="397" w:type="pct"/>
          </w:tcPr>
          <w:p w:rsidR="00750D47" w:rsidRPr="00750D47" w:rsidRDefault="00750D47" w:rsidP="00750D47">
            <w:pPr>
              <w:spacing w:after="0" w:line="240" w:lineRule="atLeast"/>
              <w:rPr>
                <w:rFonts w:eastAsia="Times New Roman" w:cs="Times New Roman"/>
                <w:color w:val="000000"/>
                <w:sz w:val="20"/>
                <w:szCs w:val="20"/>
                <w:lang w:eastAsia="tr-TR"/>
              </w:rPr>
            </w:pPr>
          </w:p>
        </w:tc>
        <w:tc>
          <w:tcPr>
            <w:tcW w:w="387" w:type="pct"/>
          </w:tcPr>
          <w:p w:rsidR="00750D47" w:rsidRPr="00750D47" w:rsidRDefault="00750D47" w:rsidP="00750D47">
            <w:pPr>
              <w:spacing w:after="0" w:line="240" w:lineRule="atLeast"/>
              <w:rPr>
                <w:rFonts w:eastAsia="Times New Roman" w:cs="Times New Roman"/>
                <w:color w:val="000000"/>
                <w:sz w:val="20"/>
                <w:szCs w:val="20"/>
                <w:lang w:eastAsia="tr-TR"/>
              </w:rPr>
            </w:pPr>
          </w:p>
        </w:tc>
        <w:tc>
          <w:tcPr>
            <w:tcW w:w="668"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100</w:t>
            </w:r>
          </w:p>
        </w:tc>
      </w:tr>
      <w:tr w:rsidR="00750D47" w:rsidRPr="00750D47" w:rsidTr="00C84AC7">
        <w:trPr>
          <w:trHeight w:val="375"/>
        </w:trPr>
        <w:tc>
          <w:tcPr>
            <w:tcW w:w="3548" w:type="pct"/>
          </w:tcPr>
          <w:p w:rsidR="00750D47" w:rsidRPr="00750D47" w:rsidRDefault="00750D47" w:rsidP="00750D47">
            <w:pPr>
              <w:spacing w:after="0" w:line="240" w:lineRule="atLeast"/>
              <w:rPr>
                <w:rFonts w:eastAsia="Times New Roman" w:cs="Times New Roman"/>
                <w:color w:val="000000"/>
                <w:sz w:val="20"/>
                <w:szCs w:val="20"/>
                <w:lang w:eastAsia="tr-TR"/>
              </w:rPr>
            </w:pPr>
            <w:r w:rsidRPr="00750D47">
              <w:rPr>
                <w:rFonts w:eastAsia="Times New Roman" w:cs="Times New Roman"/>
                <w:b/>
                <w:bCs/>
                <w:color w:val="000000"/>
                <w:sz w:val="20"/>
                <w:szCs w:val="20"/>
                <w:lang w:eastAsia="tr-TR"/>
              </w:rPr>
              <w:t>Toplam İş Yükü / 25 (s)</w:t>
            </w:r>
          </w:p>
        </w:tc>
        <w:tc>
          <w:tcPr>
            <w:tcW w:w="397" w:type="pct"/>
          </w:tcPr>
          <w:p w:rsidR="00750D47" w:rsidRPr="00750D47" w:rsidRDefault="00750D47" w:rsidP="00750D47">
            <w:pPr>
              <w:spacing w:after="0" w:line="240" w:lineRule="atLeast"/>
              <w:rPr>
                <w:rFonts w:eastAsia="Times New Roman" w:cs="Times New Roman"/>
                <w:color w:val="000000"/>
                <w:sz w:val="20"/>
                <w:szCs w:val="20"/>
                <w:lang w:eastAsia="tr-TR"/>
              </w:rPr>
            </w:pPr>
          </w:p>
        </w:tc>
        <w:tc>
          <w:tcPr>
            <w:tcW w:w="387" w:type="pct"/>
          </w:tcPr>
          <w:p w:rsidR="00750D47" w:rsidRPr="00750D47" w:rsidRDefault="00750D47" w:rsidP="00750D47">
            <w:pPr>
              <w:spacing w:after="0" w:line="240" w:lineRule="atLeast"/>
              <w:rPr>
                <w:rFonts w:eastAsia="Times New Roman" w:cs="Times New Roman"/>
                <w:color w:val="000000"/>
                <w:sz w:val="20"/>
                <w:szCs w:val="20"/>
                <w:lang w:eastAsia="tr-TR"/>
              </w:rPr>
            </w:pPr>
          </w:p>
        </w:tc>
        <w:tc>
          <w:tcPr>
            <w:tcW w:w="668"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4</w:t>
            </w:r>
          </w:p>
        </w:tc>
      </w:tr>
      <w:tr w:rsidR="00750D47" w:rsidRPr="00750D47" w:rsidTr="00C84AC7">
        <w:trPr>
          <w:trHeight w:val="375"/>
        </w:trPr>
        <w:tc>
          <w:tcPr>
            <w:tcW w:w="3548" w:type="pct"/>
          </w:tcPr>
          <w:p w:rsidR="00750D47" w:rsidRPr="00750D47" w:rsidRDefault="00750D47" w:rsidP="00750D47">
            <w:pPr>
              <w:spacing w:after="0" w:line="240" w:lineRule="atLeast"/>
              <w:rPr>
                <w:rFonts w:eastAsia="Times New Roman" w:cs="Times New Roman"/>
                <w:color w:val="000000"/>
                <w:sz w:val="20"/>
                <w:szCs w:val="20"/>
                <w:lang w:eastAsia="tr-TR"/>
              </w:rPr>
            </w:pPr>
            <w:r w:rsidRPr="00750D47">
              <w:rPr>
                <w:rFonts w:eastAsia="Times New Roman" w:cs="Times New Roman"/>
                <w:b/>
                <w:bCs/>
                <w:color w:val="000000"/>
                <w:sz w:val="20"/>
                <w:szCs w:val="20"/>
                <w:lang w:eastAsia="tr-TR"/>
              </w:rPr>
              <w:t>Dersin AKTS Kredisi</w:t>
            </w:r>
          </w:p>
        </w:tc>
        <w:tc>
          <w:tcPr>
            <w:tcW w:w="397" w:type="pct"/>
          </w:tcPr>
          <w:p w:rsidR="00750D47" w:rsidRPr="00750D47" w:rsidRDefault="00750D47" w:rsidP="00750D47">
            <w:pPr>
              <w:spacing w:after="0" w:line="240" w:lineRule="atLeast"/>
              <w:rPr>
                <w:rFonts w:eastAsia="Times New Roman" w:cs="Times New Roman"/>
                <w:color w:val="000000"/>
                <w:sz w:val="20"/>
                <w:szCs w:val="20"/>
                <w:lang w:eastAsia="tr-TR"/>
              </w:rPr>
            </w:pPr>
          </w:p>
        </w:tc>
        <w:tc>
          <w:tcPr>
            <w:tcW w:w="387" w:type="pct"/>
          </w:tcPr>
          <w:p w:rsidR="00750D47" w:rsidRPr="00750D47" w:rsidRDefault="00750D47" w:rsidP="00750D47">
            <w:pPr>
              <w:spacing w:after="0" w:line="240" w:lineRule="atLeast"/>
              <w:rPr>
                <w:rFonts w:eastAsia="Times New Roman" w:cs="Times New Roman"/>
                <w:color w:val="000000"/>
                <w:sz w:val="20"/>
                <w:szCs w:val="20"/>
                <w:lang w:eastAsia="tr-TR"/>
              </w:rPr>
            </w:pPr>
          </w:p>
        </w:tc>
        <w:tc>
          <w:tcPr>
            <w:tcW w:w="668" w:type="pct"/>
          </w:tcPr>
          <w:p w:rsidR="00750D47" w:rsidRPr="00750D47" w:rsidRDefault="00750D47" w:rsidP="00750D47">
            <w:pPr>
              <w:spacing w:after="0" w:line="240" w:lineRule="atLeast"/>
              <w:jc w:val="center"/>
              <w:rPr>
                <w:rFonts w:eastAsia="Times New Roman" w:cs="Times New Roman"/>
                <w:color w:val="000000"/>
                <w:sz w:val="20"/>
                <w:szCs w:val="20"/>
                <w:lang w:eastAsia="tr-TR"/>
              </w:rPr>
            </w:pPr>
            <w:r w:rsidRPr="00750D47">
              <w:rPr>
                <w:rFonts w:eastAsia="Times New Roman" w:cs="Times New Roman"/>
                <w:color w:val="000000"/>
                <w:sz w:val="20"/>
                <w:szCs w:val="20"/>
                <w:lang w:eastAsia="tr-TR"/>
              </w:rPr>
              <w:t>4</w:t>
            </w:r>
          </w:p>
        </w:tc>
      </w:tr>
    </w:tbl>
    <w:p w:rsidR="00C84AC7" w:rsidRPr="00C84AC7" w:rsidRDefault="00C84AC7" w:rsidP="00C84AC7">
      <w:pPr>
        <w:rPr>
          <w:rFonts w:eastAsia="Calibri" w:cs="Times New Roman"/>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9"/>
        <w:gridCol w:w="1308"/>
        <w:gridCol w:w="1012"/>
        <w:gridCol w:w="1350"/>
        <w:gridCol w:w="900"/>
        <w:gridCol w:w="887"/>
      </w:tblGrid>
      <w:tr w:rsidR="00C84AC7" w:rsidRPr="00C84AC7" w:rsidTr="00136B0D">
        <w:trPr>
          <w:trHeight w:val="525"/>
        </w:trPr>
        <w:tc>
          <w:tcPr>
            <w:tcW w:w="0" w:type="auto"/>
            <w:gridSpan w:val="6"/>
          </w:tcPr>
          <w:p w:rsidR="00C84AC7" w:rsidRPr="00C84AC7" w:rsidRDefault="00C84AC7" w:rsidP="00C84AC7">
            <w:pPr>
              <w:spacing w:after="0" w:line="240" w:lineRule="auto"/>
              <w:jc w:val="center"/>
              <w:rPr>
                <w:rFonts w:eastAsia="Calibri" w:cs="Times New Roman"/>
                <w:b/>
                <w:bCs/>
                <w:sz w:val="20"/>
                <w:szCs w:val="20"/>
                <w:lang w:eastAsia="tr-TR"/>
              </w:rPr>
            </w:pPr>
            <w:r w:rsidRPr="00C84AC7">
              <w:rPr>
                <w:rFonts w:eastAsia="Calibri" w:cs="Times New Roman"/>
                <w:b/>
                <w:bCs/>
                <w:sz w:val="20"/>
                <w:szCs w:val="20"/>
                <w:lang w:eastAsia="tr-TR"/>
              </w:rPr>
              <w:t>DERS BİLGİLERİ</w:t>
            </w:r>
          </w:p>
        </w:tc>
      </w:tr>
      <w:tr w:rsidR="00C84AC7" w:rsidRPr="00C84AC7" w:rsidTr="00136B0D">
        <w:trPr>
          <w:trHeight w:val="450"/>
        </w:trPr>
        <w:tc>
          <w:tcPr>
            <w:tcW w:w="0" w:type="auto"/>
          </w:tcPr>
          <w:p w:rsidR="00C84AC7" w:rsidRPr="00C84AC7" w:rsidRDefault="00C84AC7" w:rsidP="00C84AC7">
            <w:pPr>
              <w:spacing w:after="0" w:line="240" w:lineRule="atLeast"/>
              <w:rPr>
                <w:rFonts w:eastAsia="Calibri" w:cs="Times New Roman"/>
                <w:sz w:val="20"/>
                <w:szCs w:val="20"/>
                <w:lang w:eastAsia="tr-TR"/>
              </w:rPr>
            </w:pPr>
            <w:r w:rsidRPr="00C84AC7">
              <w:rPr>
                <w:rFonts w:eastAsia="Calibri" w:cs="Times New Roman"/>
                <w:b/>
                <w:bCs/>
                <w:sz w:val="20"/>
                <w:szCs w:val="20"/>
                <w:lang w:eastAsia="tr-TR"/>
              </w:rPr>
              <w:t>Ders</w:t>
            </w:r>
          </w:p>
        </w:tc>
        <w:tc>
          <w:tcPr>
            <w:tcW w:w="0" w:type="auto"/>
          </w:tcPr>
          <w:p w:rsidR="00C84AC7" w:rsidRPr="00C84AC7" w:rsidRDefault="00C84AC7" w:rsidP="00C84AC7">
            <w:pPr>
              <w:spacing w:after="0" w:line="240" w:lineRule="atLeast"/>
              <w:jc w:val="center"/>
              <w:rPr>
                <w:rFonts w:eastAsia="Calibri" w:cs="Times New Roman"/>
                <w:sz w:val="20"/>
                <w:szCs w:val="20"/>
                <w:lang w:eastAsia="tr-TR"/>
              </w:rPr>
            </w:pPr>
            <w:r w:rsidRPr="00C84AC7">
              <w:rPr>
                <w:rFonts w:eastAsia="Calibri" w:cs="Times New Roman"/>
                <w:i/>
                <w:iCs/>
                <w:sz w:val="20"/>
                <w:szCs w:val="20"/>
                <w:lang w:eastAsia="tr-TR"/>
              </w:rPr>
              <w:t>Kodu</w:t>
            </w:r>
          </w:p>
        </w:tc>
        <w:tc>
          <w:tcPr>
            <w:tcW w:w="0" w:type="auto"/>
          </w:tcPr>
          <w:p w:rsidR="00C84AC7" w:rsidRPr="00C84AC7" w:rsidRDefault="00C84AC7" w:rsidP="00C84AC7">
            <w:pPr>
              <w:spacing w:after="0" w:line="240" w:lineRule="atLeast"/>
              <w:jc w:val="center"/>
              <w:rPr>
                <w:rFonts w:eastAsia="Calibri" w:cs="Times New Roman"/>
                <w:sz w:val="20"/>
                <w:szCs w:val="20"/>
                <w:lang w:eastAsia="tr-TR"/>
              </w:rPr>
            </w:pPr>
            <w:r w:rsidRPr="00C84AC7">
              <w:rPr>
                <w:rFonts w:eastAsia="Calibri" w:cs="Times New Roman"/>
                <w:i/>
                <w:iCs/>
                <w:sz w:val="20"/>
                <w:szCs w:val="20"/>
                <w:lang w:eastAsia="tr-TR"/>
              </w:rPr>
              <w:t>Yarıyıl</w:t>
            </w:r>
          </w:p>
        </w:tc>
        <w:tc>
          <w:tcPr>
            <w:tcW w:w="0" w:type="auto"/>
          </w:tcPr>
          <w:p w:rsidR="00C84AC7" w:rsidRPr="00C84AC7" w:rsidRDefault="00C84AC7" w:rsidP="00C84AC7">
            <w:pPr>
              <w:spacing w:after="0" w:line="240" w:lineRule="atLeast"/>
              <w:jc w:val="center"/>
              <w:rPr>
                <w:rFonts w:eastAsia="Calibri" w:cs="Times New Roman"/>
                <w:sz w:val="20"/>
                <w:szCs w:val="20"/>
                <w:lang w:eastAsia="tr-TR"/>
              </w:rPr>
            </w:pPr>
            <w:r w:rsidRPr="00C84AC7">
              <w:rPr>
                <w:rFonts w:eastAsia="Calibri" w:cs="Times New Roman"/>
                <w:i/>
                <w:iCs/>
                <w:sz w:val="20"/>
                <w:szCs w:val="20"/>
                <w:lang w:eastAsia="tr-TR"/>
              </w:rPr>
              <w:t>T+U Saat</w:t>
            </w:r>
          </w:p>
        </w:tc>
        <w:tc>
          <w:tcPr>
            <w:tcW w:w="0" w:type="auto"/>
          </w:tcPr>
          <w:p w:rsidR="00C84AC7" w:rsidRPr="00C84AC7" w:rsidRDefault="00C84AC7" w:rsidP="00C84AC7">
            <w:pPr>
              <w:spacing w:after="0" w:line="240" w:lineRule="atLeast"/>
              <w:jc w:val="center"/>
              <w:rPr>
                <w:rFonts w:eastAsia="Calibri" w:cs="Times New Roman"/>
                <w:sz w:val="20"/>
                <w:szCs w:val="20"/>
                <w:lang w:eastAsia="tr-TR"/>
              </w:rPr>
            </w:pPr>
            <w:r w:rsidRPr="00C84AC7">
              <w:rPr>
                <w:rFonts w:eastAsia="Calibri" w:cs="Times New Roman"/>
                <w:i/>
                <w:iCs/>
                <w:sz w:val="20"/>
                <w:szCs w:val="20"/>
                <w:lang w:eastAsia="tr-TR"/>
              </w:rPr>
              <w:t>Kredi</w:t>
            </w:r>
          </w:p>
        </w:tc>
        <w:tc>
          <w:tcPr>
            <w:tcW w:w="0" w:type="auto"/>
          </w:tcPr>
          <w:p w:rsidR="00C84AC7" w:rsidRPr="00C84AC7" w:rsidRDefault="00C84AC7" w:rsidP="00C84AC7">
            <w:pPr>
              <w:spacing w:after="0" w:line="240" w:lineRule="atLeast"/>
              <w:jc w:val="center"/>
              <w:rPr>
                <w:rFonts w:eastAsia="Calibri" w:cs="Times New Roman"/>
                <w:sz w:val="20"/>
                <w:szCs w:val="20"/>
                <w:lang w:eastAsia="tr-TR"/>
              </w:rPr>
            </w:pPr>
            <w:r w:rsidRPr="00C84AC7">
              <w:rPr>
                <w:rFonts w:eastAsia="Calibri" w:cs="Times New Roman"/>
                <w:i/>
                <w:iCs/>
                <w:sz w:val="20"/>
                <w:szCs w:val="20"/>
                <w:lang w:eastAsia="tr-TR"/>
              </w:rPr>
              <w:t>AKTS</w:t>
            </w:r>
          </w:p>
        </w:tc>
      </w:tr>
      <w:tr w:rsidR="00C84AC7" w:rsidRPr="00C84AC7" w:rsidTr="00136B0D">
        <w:trPr>
          <w:trHeight w:val="375"/>
        </w:trPr>
        <w:tc>
          <w:tcPr>
            <w:tcW w:w="0" w:type="auto"/>
          </w:tcPr>
          <w:p w:rsidR="00C84AC7" w:rsidRPr="00D369CA" w:rsidRDefault="00C84AC7" w:rsidP="00C84AC7">
            <w:pPr>
              <w:spacing w:after="0" w:line="240" w:lineRule="atLeast"/>
              <w:rPr>
                <w:rFonts w:eastAsia="Calibri" w:cs="Times New Roman"/>
                <w:b/>
                <w:sz w:val="20"/>
                <w:szCs w:val="20"/>
                <w:lang w:eastAsia="tr-TR"/>
              </w:rPr>
            </w:pPr>
            <w:r w:rsidRPr="00D369CA">
              <w:rPr>
                <w:rFonts w:eastAsia="Calibri" w:cs="Times New Roman"/>
                <w:b/>
                <w:sz w:val="20"/>
                <w:szCs w:val="20"/>
                <w:lang w:eastAsia="tr-TR"/>
              </w:rPr>
              <w:t>Gelecek için Sürdürebilirlik</w:t>
            </w:r>
          </w:p>
        </w:tc>
        <w:tc>
          <w:tcPr>
            <w:tcW w:w="0" w:type="auto"/>
          </w:tcPr>
          <w:p w:rsidR="00C84AC7" w:rsidRPr="00C84AC7" w:rsidRDefault="00C84AC7" w:rsidP="00C84AC7">
            <w:pPr>
              <w:spacing w:after="0" w:line="240" w:lineRule="atLeast"/>
              <w:jc w:val="center"/>
              <w:rPr>
                <w:rFonts w:eastAsia="Calibri" w:cs="Times New Roman"/>
                <w:sz w:val="20"/>
                <w:szCs w:val="20"/>
                <w:lang w:eastAsia="tr-TR"/>
              </w:rPr>
            </w:pPr>
            <w:r w:rsidRPr="00C84AC7">
              <w:rPr>
                <w:rFonts w:eastAsia="Calibri" w:cs="Times New Roman"/>
                <w:sz w:val="20"/>
                <w:szCs w:val="20"/>
                <w:lang w:eastAsia="tr-TR"/>
              </w:rPr>
              <w:t>LSEG404</w:t>
            </w:r>
          </w:p>
        </w:tc>
        <w:tc>
          <w:tcPr>
            <w:tcW w:w="0" w:type="auto"/>
          </w:tcPr>
          <w:p w:rsidR="00C84AC7" w:rsidRPr="00C84AC7" w:rsidRDefault="00C84AC7" w:rsidP="00C84AC7">
            <w:pPr>
              <w:spacing w:after="0" w:line="240" w:lineRule="atLeast"/>
              <w:jc w:val="center"/>
              <w:rPr>
                <w:rFonts w:eastAsia="Calibri" w:cs="Times New Roman"/>
                <w:sz w:val="20"/>
                <w:szCs w:val="20"/>
                <w:lang w:eastAsia="tr-TR"/>
              </w:rPr>
            </w:pPr>
            <w:r w:rsidRPr="00C84AC7">
              <w:rPr>
                <w:rFonts w:eastAsia="Calibri" w:cs="Times New Roman"/>
                <w:sz w:val="20"/>
                <w:szCs w:val="20"/>
                <w:lang w:eastAsia="tr-TR"/>
              </w:rPr>
              <w:t>8</w:t>
            </w:r>
          </w:p>
        </w:tc>
        <w:tc>
          <w:tcPr>
            <w:tcW w:w="0" w:type="auto"/>
          </w:tcPr>
          <w:p w:rsidR="00C84AC7" w:rsidRPr="00C84AC7" w:rsidRDefault="00C84AC7" w:rsidP="00C84AC7">
            <w:pPr>
              <w:spacing w:after="0" w:line="240" w:lineRule="atLeast"/>
              <w:jc w:val="center"/>
              <w:rPr>
                <w:rFonts w:eastAsia="Calibri" w:cs="Times New Roman"/>
                <w:sz w:val="20"/>
                <w:szCs w:val="20"/>
                <w:lang w:eastAsia="tr-TR"/>
              </w:rPr>
            </w:pPr>
            <w:r w:rsidRPr="00C84AC7">
              <w:rPr>
                <w:rFonts w:eastAsia="Calibri" w:cs="Times New Roman"/>
                <w:sz w:val="20"/>
                <w:szCs w:val="20"/>
                <w:lang w:eastAsia="tr-TR"/>
              </w:rPr>
              <w:t>3+0</w:t>
            </w:r>
          </w:p>
        </w:tc>
        <w:tc>
          <w:tcPr>
            <w:tcW w:w="0" w:type="auto"/>
          </w:tcPr>
          <w:p w:rsidR="00C84AC7" w:rsidRPr="00C84AC7" w:rsidRDefault="00C84AC7" w:rsidP="00C84AC7">
            <w:pPr>
              <w:spacing w:after="0" w:line="240" w:lineRule="atLeast"/>
              <w:jc w:val="center"/>
              <w:rPr>
                <w:rFonts w:eastAsia="Calibri" w:cs="Times New Roman"/>
                <w:sz w:val="20"/>
                <w:szCs w:val="20"/>
                <w:lang w:eastAsia="tr-TR"/>
              </w:rPr>
            </w:pPr>
            <w:r w:rsidRPr="00C84AC7">
              <w:rPr>
                <w:rFonts w:eastAsia="Calibri" w:cs="Times New Roman"/>
                <w:sz w:val="20"/>
                <w:szCs w:val="20"/>
                <w:lang w:eastAsia="tr-TR"/>
              </w:rPr>
              <w:t>3</w:t>
            </w:r>
          </w:p>
        </w:tc>
        <w:tc>
          <w:tcPr>
            <w:tcW w:w="0" w:type="auto"/>
          </w:tcPr>
          <w:p w:rsidR="00C84AC7" w:rsidRPr="00C84AC7" w:rsidRDefault="00C84AC7" w:rsidP="00C84AC7">
            <w:pPr>
              <w:spacing w:after="0" w:line="240" w:lineRule="atLeast"/>
              <w:jc w:val="center"/>
              <w:rPr>
                <w:rFonts w:eastAsia="Calibri" w:cs="Times New Roman"/>
                <w:sz w:val="20"/>
                <w:szCs w:val="20"/>
                <w:lang w:eastAsia="tr-TR"/>
              </w:rPr>
            </w:pPr>
            <w:r w:rsidRPr="00C84AC7">
              <w:rPr>
                <w:rFonts w:eastAsia="Calibri" w:cs="Times New Roman"/>
                <w:sz w:val="20"/>
                <w:szCs w:val="20"/>
                <w:lang w:eastAsia="tr-TR"/>
              </w:rPr>
              <w:t>4</w:t>
            </w:r>
          </w:p>
        </w:tc>
      </w:tr>
    </w:tbl>
    <w:p w:rsidR="00C84AC7" w:rsidRPr="00C84AC7" w:rsidRDefault="00C84AC7" w:rsidP="00C84AC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C84AC7" w:rsidRPr="00C84AC7" w:rsidTr="00136B0D">
        <w:trPr>
          <w:trHeight w:val="450"/>
        </w:trPr>
        <w:tc>
          <w:tcPr>
            <w:tcW w:w="1250" w:type="pct"/>
          </w:tcPr>
          <w:p w:rsidR="00C84AC7" w:rsidRPr="00C84AC7" w:rsidRDefault="00C84AC7" w:rsidP="00C84AC7">
            <w:pPr>
              <w:spacing w:after="0" w:line="240" w:lineRule="atLeast"/>
              <w:rPr>
                <w:rFonts w:eastAsia="Calibri" w:cs="Times New Roman"/>
                <w:sz w:val="20"/>
                <w:szCs w:val="20"/>
                <w:lang w:eastAsia="tr-TR"/>
              </w:rPr>
            </w:pPr>
            <w:r w:rsidRPr="00C84AC7">
              <w:rPr>
                <w:rFonts w:eastAsia="Calibri" w:cs="Times New Roman"/>
                <w:b/>
                <w:bCs/>
                <w:sz w:val="20"/>
                <w:szCs w:val="20"/>
                <w:lang w:eastAsia="tr-TR"/>
              </w:rPr>
              <w:t>Ön Koşul Dersleri</w:t>
            </w:r>
          </w:p>
        </w:tc>
        <w:tc>
          <w:tcPr>
            <w:tcW w:w="0" w:type="auto"/>
          </w:tcPr>
          <w:p w:rsidR="00C84AC7" w:rsidRPr="00C84AC7" w:rsidRDefault="00C84AC7" w:rsidP="00C84AC7">
            <w:pPr>
              <w:spacing w:after="0" w:line="240" w:lineRule="atLeast"/>
              <w:rPr>
                <w:rFonts w:eastAsia="Calibri" w:cs="Times New Roman"/>
                <w:sz w:val="20"/>
                <w:szCs w:val="20"/>
                <w:lang w:eastAsia="tr-TR"/>
              </w:rPr>
            </w:pPr>
          </w:p>
        </w:tc>
      </w:tr>
      <w:tr w:rsidR="00C84AC7" w:rsidRPr="00C84AC7" w:rsidTr="00136B0D">
        <w:trPr>
          <w:trHeight w:val="450"/>
        </w:trPr>
        <w:tc>
          <w:tcPr>
            <w:tcW w:w="1250" w:type="pct"/>
          </w:tcPr>
          <w:p w:rsidR="00C84AC7" w:rsidRPr="00C84AC7" w:rsidRDefault="00C84AC7" w:rsidP="00C84AC7">
            <w:pPr>
              <w:spacing w:after="0" w:line="240" w:lineRule="atLeast"/>
              <w:rPr>
                <w:rFonts w:eastAsia="Calibri" w:cs="Times New Roman"/>
                <w:sz w:val="20"/>
                <w:szCs w:val="20"/>
                <w:lang w:eastAsia="tr-TR"/>
              </w:rPr>
            </w:pPr>
            <w:r w:rsidRPr="00C84AC7">
              <w:rPr>
                <w:rFonts w:eastAsia="Calibri" w:cs="Times New Roman"/>
                <w:b/>
                <w:bCs/>
                <w:sz w:val="20"/>
                <w:szCs w:val="20"/>
                <w:lang w:eastAsia="tr-TR"/>
              </w:rPr>
              <w:t>Önerilen Seçmeli Dersler</w:t>
            </w:r>
          </w:p>
        </w:tc>
        <w:tc>
          <w:tcPr>
            <w:tcW w:w="0" w:type="auto"/>
          </w:tcPr>
          <w:p w:rsidR="00C84AC7" w:rsidRPr="00C84AC7" w:rsidRDefault="00C84AC7" w:rsidP="00C84AC7">
            <w:pPr>
              <w:spacing w:after="0" w:line="240" w:lineRule="atLeast"/>
              <w:rPr>
                <w:rFonts w:eastAsia="Calibri" w:cs="Times New Roman"/>
                <w:sz w:val="20"/>
                <w:szCs w:val="20"/>
                <w:lang w:eastAsia="tr-TR"/>
              </w:rPr>
            </w:pPr>
          </w:p>
        </w:tc>
      </w:tr>
    </w:tbl>
    <w:p w:rsidR="00C84AC7" w:rsidRPr="00C84AC7" w:rsidRDefault="00C84AC7" w:rsidP="00C84AC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C84AC7" w:rsidRPr="00C84AC7" w:rsidTr="00136B0D">
        <w:trPr>
          <w:trHeight w:val="450"/>
        </w:trPr>
        <w:tc>
          <w:tcPr>
            <w:tcW w:w="1250" w:type="pct"/>
          </w:tcPr>
          <w:p w:rsidR="00C84AC7" w:rsidRPr="00C84AC7" w:rsidRDefault="00C84AC7" w:rsidP="00C84AC7">
            <w:pPr>
              <w:spacing w:after="0" w:line="240" w:lineRule="atLeast"/>
              <w:rPr>
                <w:rFonts w:eastAsia="Calibri" w:cs="Times New Roman"/>
                <w:sz w:val="20"/>
                <w:szCs w:val="20"/>
                <w:lang w:eastAsia="tr-TR"/>
              </w:rPr>
            </w:pPr>
            <w:r w:rsidRPr="00C84AC7">
              <w:rPr>
                <w:rFonts w:eastAsia="Calibri" w:cs="Times New Roman"/>
                <w:b/>
                <w:bCs/>
                <w:sz w:val="20"/>
                <w:szCs w:val="20"/>
                <w:lang w:eastAsia="tr-TR"/>
              </w:rPr>
              <w:t>Dersin Dili</w:t>
            </w:r>
          </w:p>
        </w:tc>
        <w:tc>
          <w:tcPr>
            <w:tcW w:w="0" w:type="auto"/>
          </w:tcPr>
          <w:p w:rsidR="00C84AC7" w:rsidRPr="00C84AC7" w:rsidRDefault="00C84AC7" w:rsidP="00C84AC7">
            <w:pPr>
              <w:spacing w:after="0" w:line="240" w:lineRule="atLeast"/>
              <w:rPr>
                <w:rFonts w:eastAsia="Calibri" w:cs="Times New Roman"/>
                <w:sz w:val="20"/>
                <w:szCs w:val="20"/>
                <w:lang w:eastAsia="tr-TR"/>
              </w:rPr>
            </w:pPr>
            <w:r w:rsidRPr="00C84AC7">
              <w:rPr>
                <w:rFonts w:eastAsia="Calibri" w:cs="Times New Roman"/>
                <w:sz w:val="20"/>
                <w:szCs w:val="20"/>
                <w:lang w:eastAsia="tr-TR"/>
              </w:rPr>
              <w:t>Türkçe </w:t>
            </w:r>
            <w:r w:rsidRPr="00C84AC7">
              <w:rPr>
                <w:rFonts w:eastAsia="Calibri" w:cs="Times New Roman"/>
                <w:noProof/>
                <w:sz w:val="20"/>
                <w:szCs w:val="20"/>
                <w:lang w:eastAsia="tr-TR"/>
              </w:rPr>
              <w:drawing>
                <wp:inline distT="0" distB="0" distL="0" distR="0" wp14:anchorId="2EF2E178" wp14:editId="36C076A3">
                  <wp:extent cx="276225" cy="190500"/>
                  <wp:effectExtent l="0" t="0" r="9525" b="0"/>
                  <wp:docPr id="73"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C84AC7" w:rsidRPr="00C84AC7" w:rsidTr="00136B0D">
        <w:trPr>
          <w:trHeight w:val="450"/>
        </w:trPr>
        <w:tc>
          <w:tcPr>
            <w:tcW w:w="0" w:type="auto"/>
          </w:tcPr>
          <w:p w:rsidR="00C84AC7" w:rsidRPr="00C84AC7" w:rsidRDefault="00C84AC7" w:rsidP="00C84AC7">
            <w:pPr>
              <w:spacing w:after="0" w:line="240" w:lineRule="atLeast"/>
              <w:rPr>
                <w:rFonts w:eastAsia="Calibri" w:cs="Times New Roman"/>
                <w:sz w:val="20"/>
                <w:szCs w:val="20"/>
                <w:lang w:eastAsia="tr-TR"/>
              </w:rPr>
            </w:pPr>
            <w:r w:rsidRPr="00C84AC7">
              <w:rPr>
                <w:rFonts w:eastAsia="Calibri" w:cs="Times New Roman"/>
                <w:b/>
                <w:bCs/>
                <w:sz w:val="20"/>
                <w:szCs w:val="20"/>
                <w:lang w:eastAsia="tr-TR"/>
              </w:rPr>
              <w:t>Dersin Seviyesi</w:t>
            </w:r>
          </w:p>
        </w:tc>
        <w:tc>
          <w:tcPr>
            <w:tcW w:w="0" w:type="auto"/>
          </w:tcPr>
          <w:p w:rsidR="00C84AC7" w:rsidRPr="00C84AC7" w:rsidRDefault="00C84AC7" w:rsidP="00C84AC7">
            <w:pPr>
              <w:spacing w:after="0" w:line="240" w:lineRule="atLeast"/>
              <w:rPr>
                <w:rFonts w:eastAsia="Calibri" w:cs="Times New Roman"/>
                <w:sz w:val="20"/>
                <w:szCs w:val="20"/>
                <w:lang w:eastAsia="tr-TR"/>
              </w:rPr>
            </w:pPr>
            <w:r w:rsidRPr="00C84AC7">
              <w:rPr>
                <w:rFonts w:eastAsia="Calibri" w:cs="Times New Roman"/>
                <w:sz w:val="20"/>
                <w:szCs w:val="20"/>
                <w:lang w:eastAsia="tr-TR"/>
              </w:rPr>
              <w:t>Lisans</w:t>
            </w:r>
          </w:p>
        </w:tc>
      </w:tr>
      <w:tr w:rsidR="00C84AC7" w:rsidRPr="00C84AC7" w:rsidTr="00136B0D">
        <w:trPr>
          <w:trHeight w:val="450"/>
        </w:trPr>
        <w:tc>
          <w:tcPr>
            <w:tcW w:w="0" w:type="auto"/>
          </w:tcPr>
          <w:p w:rsidR="00C84AC7" w:rsidRPr="00C84AC7" w:rsidRDefault="00C84AC7" w:rsidP="00C84AC7">
            <w:pPr>
              <w:spacing w:after="0" w:line="240" w:lineRule="atLeast"/>
              <w:rPr>
                <w:rFonts w:eastAsia="Calibri" w:cs="Times New Roman"/>
                <w:sz w:val="20"/>
                <w:szCs w:val="20"/>
                <w:lang w:eastAsia="tr-TR"/>
              </w:rPr>
            </w:pPr>
            <w:r w:rsidRPr="00C84AC7">
              <w:rPr>
                <w:rFonts w:eastAsia="Calibri" w:cs="Times New Roman"/>
                <w:b/>
                <w:bCs/>
                <w:sz w:val="20"/>
                <w:szCs w:val="20"/>
                <w:lang w:eastAsia="tr-TR"/>
              </w:rPr>
              <w:t>Dersin Türü</w:t>
            </w:r>
          </w:p>
        </w:tc>
        <w:tc>
          <w:tcPr>
            <w:tcW w:w="0" w:type="auto"/>
          </w:tcPr>
          <w:p w:rsidR="00C84AC7" w:rsidRPr="00C84AC7" w:rsidRDefault="00C84AC7" w:rsidP="00C84AC7">
            <w:pPr>
              <w:spacing w:after="0" w:line="240" w:lineRule="atLeast"/>
              <w:rPr>
                <w:rFonts w:eastAsia="Calibri" w:cs="Times New Roman"/>
                <w:sz w:val="20"/>
                <w:szCs w:val="20"/>
                <w:lang w:eastAsia="tr-TR"/>
              </w:rPr>
            </w:pPr>
            <w:r w:rsidRPr="00C84AC7">
              <w:rPr>
                <w:rFonts w:eastAsia="Calibri" w:cs="Times New Roman"/>
                <w:sz w:val="20"/>
                <w:szCs w:val="20"/>
                <w:lang w:eastAsia="tr-TR"/>
              </w:rPr>
              <w:t xml:space="preserve">Seçimlik-Alan </w:t>
            </w:r>
          </w:p>
        </w:tc>
      </w:tr>
      <w:tr w:rsidR="00C84AC7" w:rsidRPr="00C84AC7" w:rsidTr="00136B0D">
        <w:trPr>
          <w:trHeight w:val="450"/>
        </w:trPr>
        <w:tc>
          <w:tcPr>
            <w:tcW w:w="0" w:type="auto"/>
          </w:tcPr>
          <w:p w:rsidR="00C84AC7" w:rsidRPr="00C84AC7" w:rsidRDefault="00C84AC7" w:rsidP="00C84AC7">
            <w:pPr>
              <w:spacing w:after="0" w:line="240" w:lineRule="atLeast"/>
              <w:rPr>
                <w:rFonts w:eastAsia="Calibri" w:cs="Times New Roman"/>
                <w:sz w:val="20"/>
                <w:szCs w:val="20"/>
                <w:lang w:eastAsia="tr-TR"/>
              </w:rPr>
            </w:pPr>
            <w:r w:rsidRPr="00C84AC7">
              <w:rPr>
                <w:rFonts w:eastAsia="Calibri" w:cs="Times New Roman"/>
                <w:b/>
                <w:bCs/>
                <w:sz w:val="20"/>
                <w:szCs w:val="20"/>
                <w:lang w:eastAsia="tr-TR"/>
              </w:rPr>
              <w:lastRenderedPageBreak/>
              <w:t>Dersin Koordinatörü</w:t>
            </w:r>
          </w:p>
        </w:tc>
        <w:tc>
          <w:tcPr>
            <w:tcW w:w="0" w:type="auto"/>
          </w:tcPr>
          <w:p w:rsidR="00C84AC7" w:rsidRPr="00C84AC7" w:rsidRDefault="00C84AC7" w:rsidP="00C84AC7">
            <w:pPr>
              <w:spacing w:after="0" w:line="240" w:lineRule="atLeast"/>
              <w:rPr>
                <w:rFonts w:eastAsia="Calibri" w:cs="Times New Roman"/>
                <w:sz w:val="20"/>
                <w:szCs w:val="20"/>
                <w:lang w:eastAsia="tr-TR"/>
              </w:rPr>
            </w:pPr>
          </w:p>
        </w:tc>
      </w:tr>
      <w:tr w:rsidR="00C84AC7" w:rsidRPr="00C84AC7" w:rsidTr="00136B0D">
        <w:trPr>
          <w:trHeight w:val="450"/>
        </w:trPr>
        <w:tc>
          <w:tcPr>
            <w:tcW w:w="0" w:type="auto"/>
          </w:tcPr>
          <w:p w:rsidR="00C84AC7" w:rsidRPr="00C84AC7" w:rsidRDefault="00C84AC7" w:rsidP="00C84AC7">
            <w:pPr>
              <w:spacing w:after="0" w:line="240" w:lineRule="atLeast"/>
              <w:rPr>
                <w:rFonts w:eastAsia="Calibri" w:cs="Times New Roman"/>
                <w:sz w:val="20"/>
                <w:szCs w:val="20"/>
                <w:lang w:eastAsia="tr-TR"/>
              </w:rPr>
            </w:pPr>
            <w:r w:rsidRPr="00C84AC7">
              <w:rPr>
                <w:rFonts w:eastAsia="Calibri" w:cs="Times New Roman"/>
                <w:b/>
                <w:bCs/>
                <w:sz w:val="20"/>
                <w:szCs w:val="20"/>
                <w:lang w:eastAsia="tr-TR"/>
              </w:rPr>
              <w:t>Dersi Verenler</w:t>
            </w:r>
          </w:p>
        </w:tc>
        <w:tc>
          <w:tcPr>
            <w:tcW w:w="0" w:type="auto"/>
          </w:tcPr>
          <w:p w:rsidR="00C84AC7" w:rsidRPr="00C84AC7" w:rsidRDefault="00C84AC7" w:rsidP="00C84AC7">
            <w:pPr>
              <w:spacing w:after="0" w:line="240" w:lineRule="atLeast"/>
              <w:rPr>
                <w:rFonts w:eastAsia="Calibri" w:cs="Times New Roman"/>
                <w:sz w:val="20"/>
                <w:szCs w:val="20"/>
                <w:lang w:eastAsia="tr-TR"/>
              </w:rPr>
            </w:pPr>
          </w:p>
        </w:tc>
      </w:tr>
      <w:tr w:rsidR="00C84AC7" w:rsidRPr="00C84AC7" w:rsidTr="00136B0D">
        <w:trPr>
          <w:trHeight w:val="450"/>
        </w:trPr>
        <w:tc>
          <w:tcPr>
            <w:tcW w:w="0" w:type="auto"/>
          </w:tcPr>
          <w:p w:rsidR="00C84AC7" w:rsidRPr="00C84AC7" w:rsidRDefault="00C84AC7" w:rsidP="00C84AC7">
            <w:pPr>
              <w:spacing w:after="0" w:line="240" w:lineRule="atLeast"/>
              <w:rPr>
                <w:rFonts w:eastAsia="Calibri" w:cs="Times New Roman"/>
                <w:sz w:val="20"/>
                <w:szCs w:val="20"/>
                <w:lang w:eastAsia="tr-TR"/>
              </w:rPr>
            </w:pPr>
            <w:r w:rsidRPr="00C84AC7">
              <w:rPr>
                <w:rFonts w:eastAsia="Calibri" w:cs="Times New Roman"/>
                <w:b/>
                <w:bCs/>
                <w:sz w:val="20"/>
                <w:szCs w:val="20"/>
                <w:lang w:eastAsia="tr-TR"/>
              </w:rPr>
              <w:t>Dersin Yardımcıları</w:t>
            </w:r>
          </w:p>
        </w:tc>
        <w:tc>
          <w:tcPr>
            <w:tcW w:w="0" w:type="auto"/>
          </w:tcPr>
          <w:p w:rsidR="00C84AC7" w:rsidRPr="00C84AC7" w:rsidRDefault="00C84AC7" w:rsidP="00C84AC7">
            <w:pPr>
              <w:spacing w:after="0" w:line="240" w:lineRule="atLeast"/>
              <w:rPr>
                <w:rFonts w:eastAsia="Calibri" w:cs="Times New Roman"/>
                <w:sz w:val="20"/>
                <w:szCs w:val="20"/>
                <w:lang w:eastAsia="tr-TR"/>
              </w:rPr>
            </w:pPr>
          </w:p>
        </w:tc>
      </w:tr>
      <w:tr w:rsidR="00C84AC7" w:rsidRPr="00C84AC7" w:rsidTr="00136B0D">
        <w:trPr>
          <w:trHeight w:val="450"/>
        </w:trPr>
        <w:tc>
          <w:tcPr>
            <w:tcW w:w="0" w:type="auto"/>
          </w:tcPr>
          <w:p w:rsidR="00C84AC7" w:rsidRPr="00C84AC7" w:rsidRDefault="00C84AC7" w:rsidP="00C84AC7">
            <w:pPr>
              <w:spacing w:after="0" w:line="240" w:lineRule="atLeast"/>
              <w:rPr>
                <w:rFonts w:eastAsia="Calibri" w:cs="Times New Roman"/>
                <w:sz w:val="20"/>
                <w:szCs w:val="20"/>
                <w:lang w:eastAsia="tr-TR"/>
              </w:rPr>
            </w:pPr>
            <w:r w:rsidRPr="00C84AC7">
              <w:rPr>
                <w:rFonts w:eastAsia="Calibri" w:cs="Times New Roman"/>
                <w:b/>
                <w:bCs/>
                <w:sz w:val="20"/>
                <w:szCs w:val="20"/>
                <w:lang w:eastAsia="tr-TR"/>
              </w:rPr>
              <w:t>Dersin Amacı</w:t>
            </w:r>
          </w:p>
        </w:tc>
        <w:tc>
          <w:tcPr>
            <w:tcW w:w="0" w:type="auto"/>
            <w:vAlign w:val="center"/>
          </w:tcPr>
          <w:p w:rsidR="00C84AC7" w:rsidRPr="00C84AC7" w:rsidRDefault="00C84AC7" w:rsidP="00C84AC7">
            <w:pPr>
              <w:jc w:val="both"/>
              <w:rPr>
                <w:rFonts w:eastAsia="Calibri" w:cs="Times New Roman"/>
                <w:sz w:val="20"/>
                <w:szCs w:val="20"/>
              </w:rPr>
            </w:pPr>
            <w:r w:rsidRPr="00C84AC7">
              <w:rPr>
                <w:rFonts w:eastAsia="Calibri" w:cs="Times New Roman"/>
                <w:sz w:val="20"/>
                <w:szCs w:val="20"/>
              </w:rPr>
              <w:t>Toplumların gelişmişliğinin bir göstergesi olan enerji temininin çevresel perspektif açısından değerlendirerek temiz ve sürdürülebilir enerji kaynakları ve teknolojileri, enerji verimliliği ve tasarrufu ve enerji kullanımının çevresel etkileri konularında öğrencilere analitik bir anlayış ve beceriler kazandırmak.</w:t>
            </w:r>
          </w:p>
        </w:tc>
      </w:tr>
      <w:tr w:rsidR="00C84AC7" w:rsidRPr="00C84AC7" w:rsidTr="00136B0D">
        <w:trPr>
          <w:trHeight w:val="450"/>
        </w:trPr>
        <w:tc>
          <w:tcPr>
            <w:tcW w:w="0" w:type="auto"/>
          </w:tcPr>
          <w:p w:rsidR="00C84AC7" w:rsidRPr="00C84AC7" w:rsidRDefault="00C84AC7" w:rsidP="00C84AC7">
            <w:pPr>
              <w:spacing w:after="0" w:line="240" w:lineRule="atLeast"/>
              <w:rPr>
                <w:rFonts w:eastAsia="Calibri" w:cs="Times New Roman"/>
                <w:sz w:val="20"/>
                <w:szCs w:val="20"/>
                <w:lang w:eastAsia="tr-TR"/>
              </w:rPr>
            </w:pPr>
            <w:r w:rsidRPr="00C84AC7">
              <w:rPr>
                <w:rFonts w:eastAsia="Calibri" w:cs="Times New Roman"/>
                <w:b/>
                <w:bCs/>
                <w:sz w:val="20"/>
                <w:szCs w:val="20"/>
                <w:lang w:eastAsia="tr-TR"/>
              </w:rPr>
              <w:t>Dersin İçeriği</w:t>
            </w:r>
          </w:p>
        </w:tc>
        <w:tc>
          <w:tcPr>
            <w:tcW w:w="0" w:type="auto"/>
          </w:tcPr>
          <w:p w:rsidR="00C84AC7" w:rsidRPr="00C84AC7" w:rsidRDefault="00C84AC7" w:rsidP="00C84AC7">
            <w:pPr>
              <w:jc w:val="both"/>
              <w:rPr>
                <w:rFonts w:eastAsia="Calibri" w:cs="Times New Roman"/>
                <w:sz w:val="20"/>
                <w:szCs w:val="20"/>
              </w:rPr>
            </w:pPr>
            <w:r w:rsidRPr="00C84AC7">
              <w:rPr>
                <w:rFonts w:eastAsia="Calibri" w:cs="Times New Roman"/>
                <w:sz w:val="20"/>
                <w:szCs w:val="20"/>
              </w:rPr>
              <w:t>Enerji hakkında genel bilgiler verilerek enerji sistemlerinin farklı konuları teker teker ele alınacaktır.</w:t>
            </w:r>
          </w:p>
        </w:tc>
      </w:tr>
    </w:tbl>
    <w:p w:rsidR="00C84AC7" w:rsidRPr="00C84AC7" w:rsidRDefault="00C84AC7" w:rsidP="00C84AC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48"/>
        <w:gridCol w:w="1412"/>
        <w:gridCol w:w="1356"/>
      </w:tblGrid>
      <w:tr w:rsidR="00C84AC7" w:rsidRPr="00C84AC7" w:rsidTr="00136B0D">
        <w:tc>
          <w:tcPr>
            <w:tcW w:w="0" w:type="auto"/>
          </w:tcPr>
          <w:p w:rsidR="00C84AC7" w:rsidRPr="00C84AC7" w:rsidRDefault="00C84AC7" w:rsidP="00C84AC7">
            <w:pPr>
              <w:spacing w:after="0" w:line="240" w:lineRule="atLeast"/>
              <w:rPr>
                <w:rFonts w:eastAsia="Calibri" w:cs="Times New Roman"/>
                <w:sz w:val="20"/>
                <w:szCs w:val="20"/>
                <w:lang w:eastAsia="tr-TR"/>
              </w:rPr>
            </w:pPr>
            <w:r w:rsidRPr="00C84AC7">
              <w:rPr>
                <w:rFonts w:eastAsia="Calibri" w:cs="Times New Roman"/>
                <w:b/>
                <w:bCs/>
                <w:sz w:val="20"/>
                <w:szCs w:val="20"/>
                <w:lang w:eastAsia="tr-TR"/>
              </w:rPr>
              <w:t>Dersin Öğrenme Çıktıları</w:t>
            </w:r>
          </w:p>
        </w:tc>
        <w:tc>
          <w:tcPr>
            <w:tcW w:w="0" w:type="auto"/>
          </w:tcPr>
          <w:p w:rsidR="00C84AC7" w:rsidRPr="00C84AC7" w:rsidRDefault="00C84AC7" w:rsidP="00C84AC7">
            <w:pPr>
              <w:spacing w:after="0" w:line="240" w:lineRule="atLeast"/>
              <w:jc w:val="center"/>
              <w:rPr>
                <w:rFonts w:eastAsia="Calibri" w:cs="Times New Roman"/>
                <w:sz w:val="20"/>
                <w:szCs w:val="20"/>
                <w:lang w:eastAsia="tr-TR"/>
              </w:rPr>
            </w:pPr>
            <w:r w:rsidRPr="00C84AC7">
              <w:rPr>
                <w:rFonts w:eastAsia="Calibri" w:cs="Times New Roman"/>
                <w:b/>
                <w:bCs/>
                <w:sz w:val="20"/>
                <w:szCs w:val="20"/>
                <w:lang w:eastAsia="tr-TR"/>
              </w:rPr>
              <w:t>Öğretim Yöntemleri</w:t>
            </w:r>
          </w:p>
        </w:tc>
        <w:tc>
          <w:tcPr>
            <w:tcW w:w="0" w:type="auto"/>
          </w:tcPr>
          <w:p w:rsidR="00C84AC7" w:rsidRPr="00C84AC7" w:rsidRDefault="00C84AC7" w:rsidP="00C84AC7">
            <w:pPr>
              <w:spacing w:after="0" w:line="240" w:lineRule="atLeast"/>
              <w:jc w:val="center"/>
              <w:rPr>
                <w:rFonts w:eastAsia="Calibri" w:cs="Times New Roman"/>
                <w:sz w:val="20"/>
                <w:szCs w:val="20"/>
                <w:lang w:eastAsia="tr-TR"/>
              </w:rPr>
            </w:pPr>
            <w:r w:rsidRPr="00C84AC7">
              <w:rPr>
                <w:rFonts w:eastAsia="Calibri" w:cs="Times New Roman"/>
                <w:b/>
                <w:bCs/>
                <w:sz w:val="20"/>
                <w:szCs w:val="20"/>
                <w:lang w:eastAsia="tr-TR"/>
              </w:rPr>
              <w:t>Ölçme Yöntemleri</w:t>
            </w:r>
          </w:p>
        </w:tc>
      </w:tr>
      <w:tr w:rsidR="00C84AC7" w:rsidRPr="00C84AC7" w:rsidTr="00136B0D">
        <w:tc>
          <w:tcPr>
            <w:tcW w:w="0" w:type="auto"/>
            <w:vAlign w:val="center"/>
          </w:tcPr>
          <w:p w:rsidR="00C84AC7" w:rsidRPr="00C84AC7" w:rsidRDefault="00C84AC7" w:rsidP="00C84AC7">
            <w:pPr>
              <w:rPr>
                <w:rFonts w:eastAsia="Calibri" w:cs="Times New Roman"/>
                <w:sz w:val="20"/>
                <w:szCs w:val="20"/>
              </w:rPr>
            </w:pPr>
            <w:r w:rsidRPr="00C84AC7">
              <w:rPr>
                <w:rFonts w:eastAsia="Calibri" w:cs="Times New Roman"/>
                <w:sz w:val="20"/>
                <w:szCs w:val="20"/>
              </w:rPr>
              <w:t>1) Enerji sistemlerinin, ekonomik, politik, çevresel, sürdürülebilirlik ve sosyal boyutları hakkında bilgilenmek </w:t>
            </w:r>
          </w:p>
        </w:tc>
        <w:tc>
          <w:tcPr>
            <w:tcW w:w="0" w:type="auto"/>
            <w:vAlign w:val="center"/>
          </w:tcPr>
          <w:p w:rsidR="00C84AC7" w:rsidRPr="00C84AC7" w:rsidRDefault="00C84AC7" w:rsidP="00C84AC7">
            <w:pPr>
              <w:spacing w:line="240" w:lineRule="atLeast"/>
              <w:jc w:val="center"/>
              <w:rPr>
                <w:rFonts w:eastAsia="Calibri" w:cs="Times New Roman"/>
                <w:sz w:val="20"/>
                <w:szCs w:val="20"/>
              </w:rPr>
            </w:pPr>
            <w:r w:rsidRPr="00C84AC7">
              <w:rPr>
                <w:rFonts w:eastAsia="Calibri" w:cs="Times New Roman"/>
                <w:sz w:val="20"/>
                <w:szCs w:val="20"/>
              </w:rPr>
              <w:t>1,2,3</w:t>
            </w:r>
          </w:p>
        </w:tc>
        <w:tc>
          <w:tcPr>
            <w:tcW w:w="0" w:type="auto"/>
          </w:tcPr>
          <w:p w:rsidR="00C84AC7" w:rsidRPr="00C84AC7" w:rsidRDefault="00C84AC7" w:rsidP="00C84AC7">
            <w:pPr>
              <w:jc w:val="center"/>
              <w:rPr>
                <w:rFonts w:ascii="Calibri" w:eastAsia="Calibri" w:hAnsi="Calibri" w:cs="Times New Roman"/>
              </w:rPr>
            </w:pPr>
            <w:r w:rsidRPr="00C84AC7">
              <w:rPr>
                <w:rFonts w:eastAsia="Calibri" w:cs="Times New Roman"/>
                <w:sz w:val="20"/>
                <w:szCs w:val="20"/>
              </w:rPr>
              <w:t>A,C,E,F</w:t>
            </w:r>
          </w:p>
        </w:tc>
      </w:tr>
      <w:tr w:rsidR="00C84AC7" w:rsidRPr="00C84AC7" w:rsidTr="00136B0D">
        <w:tc>
          <w:tcPr>
            <w:tcW w:w="0" w:type="auto"/>
            <w:vAlign w:val="center"/>
          </w:tcPr>
          <w:p w:rsidR="00C84AC7" w:rsidRPr="00C84AC7" w:rsidRDefault="00C84AC7" w:rsidP="00C84AC7">
            <w:pPr>
              <w:rPr>
                <w:rFonts w:eastAsia="Calibri" w:cs="Times New Roman"/>
                <w:sz w:val="20"/>
                <w:szCs w:val="20"/>
              </w:rPr>
            </w:pPr>
            <w:r w:rsidRPr="00C84AC7">
              <w:rPr>
                <w:rFonts w:eastAsia="Calibri" w:cs="Times New Roman"/>
                <w:sz w:val="20"/>
                <w:szCs w:val="20"/>
              </w:rPr>
              <w:t>2) Çağın enerji sorunları hakkında bilgilenerek, bu sorunların ve çözümlerinin ulusal ve küresel düzeyde ekonomik, politik, sosyal ve çevresel etkilerini kavrayabilmek. </w:t>
            </w:r>
          </w:p>
        </w:tc>
        <w:tc>
          <w:tcPr>
            <w:tcW w:w="0" w:type="auto"/>
            <w:vAlign w:val="center"/>
          </w:tcPr>
          <w:p w:rsidR="00C84AC7" w:rsidRPr="00C84AC7" w:rsidRDefault="00C84AC7" w:rsidP="00C84AC7">
            <w:pPr>
              <w:spacing w:line="240" w:lineRule="atLeast"/>
              <w:jc w:val="center"/>
              <w:rPr>
                <w:rFonts w:eastAsia="Calibri" w:cs="Times New Roman"/>
                <w:sz w:val="20"/>
                <w:szCs w:val="20"/>
              </w:rPr>
            </w:pPr>
            <w:r w:rsidRPr="00C84AC7">
              <w:rPr>
                <w:rFonts w:eastAsia="Calibri" w:cs="Times New Roman"/>
                <w:sz w:val="20"/>
                <w:szCs w:val="20"/>
              </w:rPr>
              <w:t>1,2,3</w:t>
            </w:r>
          </w:p>
        </w:tc>
        <w:tc>
          <w:tcPr>
            <w:tcW w:w="0" w:type="auto"/>
          </w:tcPr>
          <w:p w:rsidR="00C84AC7" w:rsidRPr="00C84AC7" w:rsidRDefault="00C84AC7" w:rsidP="00C84AC7">
            <w:pPr>
              <w:jc w:val="center"/>
              <w:rPr>
                <w:rFonts w:ascii="Calibri" w:eastAsia="Calibri" w:hAnsi="Calibri" w:cs="Times New Roman"/>
              </w:rPr>
            </w:pPr>
            <w:r w:rsidRPr="00C84AC7">
              <w:rPr>
                <w:rFonts w:eastAsia="Calibri" w:cs="Times New Roman"/>
                <w:sz w:val="20"/>
                <w:szCs w:val="20"/>
              </w:rPr>
              <w:t>A,C,E,F</w:t>
            </w:r>
          </w:p>
        </w:tc>
      </w:tr>
      <w:tr w:rsidR="00C84AC7" w:rsidRPr="00C84AC7" w:rsidTr="00136B0D">
        <w:tc>
          <w:tcPr>
            <w:tcW w:w="0" w:type="auto"/>
            <w:vAlign w:val="center"/>
          </w:tcPr>
          <w:p w:rsidR="00C84AC7" w:rsidRPr="00C84AC7" w:rsidRDefault="00C84AC7" w:rsidP="00C84AC7">
            <w:pPr>
              <w:rPr>
                <w:rFonts w:eastAsia="Calibri" w:cs="Times New Roman"/>
                <w:sz w:val="20"/>
                <w:szCs w:val="20"/>
              </w:rPr>
            </w:pPr>
            <w:r w:rsidRPr="00C84AC7">
              <w:rPr>
                <w:rFonts w:eastAsia="Calibri" w:cs="Times New Roman"/>
                <w:sz w:val="20"/>
                <w:szCs w:val="20"/>
              </w:rPr>
              <w:t>3) Enerji problemlerine çözüm aramak için veri toplama, değerlendirme ve yorumlama becerisini geliştirmek. </w:t>
            </w:r>
          </w:p>
        </w:tc>
        <w:tc>
          <w:tcPr>
            <w:tcW w:w="0" w:type="auto"/>
            <w:vAlign w:val="center"/>
          </w:tcPr>
          <w:p w:rsidR="00C84AC7" w:rsidRPr="00C84AC7" w:rsidRDefault="00C84AC7" w:rsidP="00C84AC7">
            <w:pPr>
              <w:spacing w:line="240" w:lineRule="atLeast"/>
              <w:jc w:val="center"/>
              <w:rPr>
                <w:rFonts w:eastAsia="Calibri" w:cs="Times New Roman"/>
                <w:sz w:val="20"/>
                <w:szCs w:val="20"/>
              </w:rPr>
            </w:pPr>
            <w:r w:rsidRPr="00C84AC7">
              <w:rPr>
                <w:rFonts w:eastAsia="Calibri" w:cs="Times New Roman"/>
                <w:sz w:val="20"/>
                <w:szCs w:val="20"/>
              </w:rPr>
              <w:t>1,2,3</w:t>
            </w:r>
          </w:p>
        </w:tc>
        <w:tc>
          <w:tcPr>
            <w:tcW w:w="0" w:type="auto"/>
          </w:tcPr>
          <w:p w:rsidR="00C84AC7" w:rsidRPr="00C84AC7" w:rsidRDefault="00C84AC7" w:rsidP="00C84AC7">
            <w:pPr>
              <w:jc w:val="center"/>
              <w:rPr>
                <w:rFonts w:ascii="Calibri" w:eastAsia="Calibri" w:hAnsi="Calibri" w:cs="Times New Roman"/>
              </w:rPr>
            </w:pPr>
            <w:r w:rsidRPr="00C84AC7">
              <w:rPr>
                <w:rFonts w:eastAsia="Calibri" w:cs="Times New Roman"/>
                <w:sz w:val="20"/>
                <w:szCs w:val="20"/>
              </w:rPr>
              <w:t>A,C,E,F</w:t>
            </w:r>
          </w:p>
        </w:tc>
      </w:tr>
      <w:tr w:rsidR="00C84AC7" w:rsidRPr="00C84AC7" w:rsidTr="00136B0D">
        <w:tc>
          <w:tcPr>
            <w:tcW w:w="0" w:type="auto"/>
            <w:vAlign w:val="center"/>
          </w:tcPr>
          <w:p w:rsidR="00C84AC7" w:rsidRPr="00C84AC7" w:rsidRDefault="00C84AC7" w:rsidP="00C84AC7">
            <w:pPr>
              <w:rPr>
                <w:rFonts w:eastAsia="Calibri" w:cs="Times New Roman"/>
                <w:sz w:val="20"/>
                <w:szCs w:val="20"/>
              </w:rPr>
            </w:pPr>
            <w:r w:rsidRPr="00C84AC7">
              <w:rPr>
                <w:rFonts w:eastAsia="Calibri" w:cs="Times New Roman"/>
                <w:sz w:val="20"/>
                <w:szCs w:val="20"/>
              </w:rPr>
              <w:t>4) Enerji kaynaklarının çevresel etkilerinin belirlenmesi ve değerlendirilmesi</w:t>
            </w:r>
          </w:p>
        </w:tc>
        <w:tc>
          <w:tcPr>
            <w:tcW w:w="0" w:type="auto"/>
            <w:vAlign w:val="center"/>
          </w:tcPr>
          <w:p w:rsidR="00C84AC7" w:rsidRPr="00C84AC7" w:rsidRDefault="00C84AC7" w:rsidP="00C84AC7">
            <w:pPr>
              <w:spacing w:line="240" w:lineRule="atLeast"/>
              <w:jc w:val="center"/>
              <w:rPr>
                <w:rFonts w:eastAsia="Calibri" w:cs="Times New Roman"/>
                <w:sz w:val="20"/>
                <w:szCs w:val="20"/>
              </w:rPr>
            </w:pPr>
            <w:r w:rsidRPr="00C84AC7">
              <w:rPr>
                <w:rFonts w:eastAsia="Calibri" w:cs="Times New Roman"/>
                <w:sz w:val="20"/>
                <w:szCs w:val="20"/>
              </w:rPr>
              <w:t>1,2,3</w:t>
            </w:r>
          </w:p>
        </w:tc>
        <w:tc>
          <w:tcPr>
            <w:tcW w:w="0" w:type="auto"/>
          </w:tcPr>
          <w:p w:rsidR="00C84AC7" w:rsidRPr="00C84AC7" w:rsidRDefault="00C84AC7" w:rsidP="00C84AC7">
            <w:pPr>
              <w:jc w:val="center"/>
              <w:rPr>
                <w:rFonts w:ascii="Calibri" w:eastAsia="Calibri" w:hAnsi="Calibri" w:cs="Times New Roman"/>
              </w:rPr>
            </w:pPr>
            <w:r w:rsidRPr="00C84AC7">
              <w:rPr>
                <w:rFonts w:eastAsia="Calibri" w:cs="Times New Roman"/>
                <w:sz w:val="20"/>
                <w:szCs w:val="20"/>
              </w:rPr>
              <w:t>A,C,E,F</w:t>
            </w:r>
          </w:p>
        </w:tc>
      </w:tr>
    </w:tbl>
    <w:p w:rsidR="00C84AC7" w:rsidRPr="00C84AC7" w:rsidRDefault="00C84AC7" w:rsidP="00C84AC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C84AC7" w:rsidRPr="00C84AC7" w:rsidTr="00136B0D">
        <w:tc>
          <w:tcPr>
            <w:tcW w:w="1000" w:type="pct"/>
          </w:tcPr>
          <w:p w:rsidR="00C84AC7" w:rsidRPr="00C84AC7" w:rsidRDefault="00C84AC7" w:rsidP="00C84AC7">
            <w:pPr>
              <w:spacing w:after="0" w:line="240" w:lineRule="atLeast"/>
              <w:rPr>
                <w:rFonts w:eastAsia="Calibri" w:cs="Times New Roman"/>
                <w:sz w:val="20"/>
                <w:szCs w:val="20"/>
                <w:lang w:eastAsia="tr-TR"/>
              </w:rPr>
            </w:pPr>
            <w:r w:rsidRPr="00C84AC7">
              <w:rPr>
                <w:rFonts w:eastAsia="Calibri" w:cs="Times New Roman"/>
                <w:b/>
                <w:bCs/>
                <w:sz w:val="20"/>
                <w:szCs w:val="20"/>
                <w:lang w:eastAsia="tr-TR"/>
              </w:rPr>
              <w:t>Öğretim Yöntemleri:</w:t>
            </w:r>
          </w:p>
        </w:tc>
        <w:tc>
          <w:tcPr>
            <w:tcW w:w="0" w:type="auto"/>
          </w:tcPr>
          <w:p w:rsidR="00C84AC7" w:rsidRPr="00C84AC7" w:rsidRDefault="00C84AC7" w:rsidP="00C84AC7">
            <w:pPr>
              <w:jc w:val="both"/>
              <w:rPr>
                <w:rFonts w:eastAsia="Calibri" w:cs="Times New Roman"/>
                <w:sz w:val="20"/>
                <w:szCs w:val="20"/>
              </w:rPr>
            </w:pPr>
            <w:r w:rsidRPr="00C84AC7">
              <w:rPr>
                <w:rFonts w:eastAsia="Calibri" w:cs="Times New Roman"/>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C84AC7" w:rsidRPr="00C84AC7" w:rsidTr="00136B0D">
        <w:tc>
          <w:tcPr>
            <w:tcW w:w="1000" w:type="pct"/>
          </w:tcPr>
          <w:p w:rsidR="00C84AC7" w:rsidRPr="00C84AC7" w:rsidRDefault="00C84AC7" w:rsidP="00C84AC7">
            <w:pPr>
              <w:spacing w:after="0" w:line="240" w:lineRule="atLeast"/>
              <w:rPr>
                <w:rFonts w:eastAsia="Calibri" w:cs="Times New Roman"/>
                <w:sz w:val="20"/>
                <w:szCs w:val="20"/>
                <w:lang w:eastAsia="tr-TR"/>
              </w:rPr>
            </w:pPr>
            <w:r w:rsidRPr="00C84AC7">
              <w:rPr>
                <w:rFonts w:eastAsia="Calibri" w:cs="Times New Roman"/>
                <w:b/>
                <w:bCs/>
                <w:sz w:val="20"/>
                <w:szCs w:val="20"/>
                <w:lang w:eastAsia="tr-TR"/>
              </w:rPr>
              <w:t>Ölçme Yöntemleri:</w:t>
            </w:r>
          </w:p>
        </w:tc>
        <w:tc>
          <w:tcPr>
            <w:tcW w:w="0" w:type="auto"/>
          </w:tcPr>
          <w:p w:rsidR="00C84AC7" w:rsidRPr="00C84AC7" w:rsidRDefault="00C84AC7" w:rsidP="00C84AC7">
            <w:pPr>
              <w:rPr>
                <w:rFonts w:eastAsia="Calibri" w:cs="Times New Roman"/>
                <w:sz w:val="20"/>
                <w:szCs w:val="20"/>
              </w:rPr>
            </w:pPr>
            <w:r w:rsidRPr="00C84AC7">
              <w:rPr>
                <w:rFonts w:eastAsia="Calibri" w:cs="Times New Roman"/>
                <w:sz w:val="20"/>
                <w:szCs w:val="20"/>
              </w:rPr>
              <w:t>A: Sınav, B: Küçük Sınav (Quiz), C: Ödev, D: Laboratuvar, E: Proje/Tasarım, F: Diğer (Performans Görevi, Sunum, Derse Katılım)</w:t>
            </w:r>
          </w:p>
        </w:tc>
      </w:tr>
    </w:tbl>
    <w:p w:rsidR="00C84AC7" w:rsidRPr="00C84AC7" w:rsidRDefault="00C84AC7" w:rsidP="00C84AC7">
      <w:pPr>
        <w:spacing w:after="0" w:line="240" w:lineRule="auto"/>
        <w:rPr>
          <w:rFonts w:eastAsia="Calibri" w:cs="Times New Roman"/>
          <w:sz w:val="20"/>
          <w:szCs w:val="20"/>
          <w:lang w:eastAsia="tr-TR"/>
        </w:rPr>
      </w:pPr>
    </w:p>
    <w:p w:rsidR="00C84AC7" w:rsidRPr="00C84AC7" w:rsidRDefault="00C84AC7" w:rsidP="00C84AC7">
      <w:pPr>
        <w:spacing w:after="0" w:line="240" w:lineRule="auto"/>
        <w:rPr>
          <w:rFonts w:eastAsia="Calibri" w:cs="Times New Roman"/>
          <w:sz w:val="20"/>
          <w:szCs w:val="20"/>
          <w:lang w:eastAsia="tr-TR"/>
        </w:rPr>
      </w:pPr>
    </w:p>
    <w:p w:rsidR="00C84AC7" w:rsidRPr="00C84AC7" w:rsidRDefault="00C84AC7" w:rsidP="00C84AC7">
      <w:pPr>
        <w:spacing w:after="0" w:line="240" w:lineRule="auto"/>
        <w:rPr>
          <w:rFonts w:eastAsia="Calibri" w:cs="Times New Roman"/>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C84AC7" w:rsidRPr="00C84AC7" w:rsidTr="00136B0D">
        <w:trPr>
          <w:trHeight w:val="525"/>
        </w:trPr>
        <w:tc>
          <w:tcPr>
            <w:tcW w:w="0" w:type="auto"/>
            <w:gridSpan w:val="3"/>
          </w:tcPr>
          <w:p w:rsidR="00C84AC7" w:rsidRPr="00C84AC7" w:rsidRDefault="00C84AC7" w:rsidP="00C84AC7">
            <w:pPr>
              <w:spacing w:after="0" w:line="240" w:lineRule="atLeast"/>
              <w:jc w:val="center"/>
              <w:rPr>
                <w:rFonts w:eastAsia="Calibri" w:cs="Times New Roman"/>
                <w:sz w:val="20"/>
                <w:szCs w:val="20"/>
                <w:lang w:eastAsia="tr-TR"/>
              </w:rPr>
            </w:pPr>
            <w:r w:rsidRPr="00C84AC7">
              <w:rPr>
                <w:rFonts w:eastAsia="Calibri" w:cs="Times New Roman"/>
                <w:b/>
                <w:bCs/>
                <w:sz w:val="20"/>
                <w:szCs w:val="20"/>
                <w:lang w:eastAsia="tr-TR"/>
              </w:rPr>
              <w:t>DERS AKIŞI</w:t>
            </w:r>
          </w:p>
        </w:tc>
      </w:tr>
      <w:tr w:rsidR="00C84AC7" w:rsidRPr="00C84AC7" w:rsidTr="00136B0D">
        <w:trPr>
          <w:trHeight w:val="450"/>
        </w:trPr>
        <w:tc>
          <w:tcPr>
            <w:tcW w:w="390" w:type="pct"/>
          </w:tcPr>
          <w:p w:rsidR="00C84AC7" w:rsidRPr="00C84AC7" w:rsidRDefault="00C84AC7" w:rsidP="00C84AC7">
            <w:pPr>
              <w:spacing w:after="0" w:line="240" w:lineRule="atLeast"/>
              <w:rPr>
                <w:rFonts w:eastAsia="Calibri" w:cs="Times New Roman"/>
                <w:sz w:val="20"/>
                <w:szCs w:val="20"/>
                <w:lang w:eastAsia="tr-TR"/>
              </w:rPr>
            </w:pPr>
            <w:r w:rsidRPr="00C84AC7">
              <w:rPr>
                <w:rFonts w:eastAsia="Calibri" w:cs="Times New Roman"/>
                <w:b/>
                <w:bCs/>
                <w:sz w:val="20"/>
                <w:szCs w:val="20"/>
                <w:lang w:eastAsia="tr-TR"/>
              </w:rPr>
              <w:t>Hafta</w:t>
            </w:r>
          </w:p>
        </w:tc>
        <w:tc>
          <w:tcPr>
            <w:tcW w:w="3655" w:type="pct"/>
          </w:tcPr>
          <w:p w:rsidR="00C84AC7" w:rsidRPr="00C84AC7" w:rsidRDefault="00C84AC7" w:rsidP="00C84AC7">
            <w:pPr>
              <w:spacing w:after="0" w:line="240" w:lineRule="atLeast"/>
              <w:rPr>
                <w:rFonts w:eastAsia="Calibri" w:cs="Times New Roman"/>
                <w:sz w:val="20"/>
                <w:szCs w:val="20"/>
                <w:lang w:eastAsia="tr-TR"/>
              </w:rPr>
            </w:pPr>
            <w:r w:rsidRPr="00C84AC7">
              <w:rPr>
                <w:rFonts w:eastAsia="Calibri" w:cs="Times New Roman"/>
                <w:b/>
                <w:bCs/>
                <w:sz w:val="20"/>
                <w:szCs w:val="20"/>
                <w:lang w:eastAsia="tr-TR"/>
              </w:rPr>
              <w:t>Konular</w:t>
            </w:r>
          </w:p>
        </w:tc>
        <w:tc>
          <w:tcPr>
            <w:tcW w:w="955" w:type="pct"/>
          </w:tcPr>
          <w:p w:rsidR="00C84AC7" w:rsidRPr="00C84AC7" w:rsidRDefault="00C84AC7" w:rsidP="00C84AC7">
            <w:pPr>
              <w:spacing w:after="0" w:line="240" w:lineRule="atLeast"/>
              <w:jc w:val="center"/>
              <w:rPr>
                <w:rFonts w:eastAsia="Calibri" w:cs="Times New Roman"/>
                <w:sz w:val="20"/>
                <w:szCs w:val="20"/>
                <w:lang w:eastAsia="tr-TR"/>
              </w:rPr>
            </w:pPr>
            <w:r w:rsidRPr="00C84AC7">
              <w:rPr>
                <w:rFonts w:eastAsia="Calibri" w:cs="Times New Roman"/>
                <w:b/>
                <w:bCs/>
                <w:sz w:val="20"/>
                <w:szCs w:val="20"/>
                <w:lang w:eastAsia="tr-TR"/>
              </w:rPr>
              <w:t>Ön Hazırlık</w:t>
            </w:r>
          </w:p>
        </w:tc>
      </w:tr>
      <w:tr w:rsidR="00C84AC7" w:rsidRPr="00C84AC7" w:rsidTr="00136B0D">
        <w:trPr>
          <w:trHeight w:val="375"/>
        </w:trPr>
        <w:tc>
          <w:tcPr>
            <w:tcW w:w="0" w:type="auto"/>
          </w:tcPr>
          <w:p w:rsidR="00C84AC7" w:rsidRPr="00C84AC7" w:rsidRDefault="00C84AC7" w:rsidP="00C84AC7">
            <w:pPr>
              <w:spacing w:line="240" w:lineRule="atLeast"/>
              <w:rPr>
                <w:rFonts w:eastAsia="Calibri" w:cs="Times New Roman"/>
                <w:sz w:val="20"/>
                <w:szCs w:val="20"/>
              </w:rPr>
            </w:pPr>
            <w:r w:rsidRPr="00C84AC7">
              <w:rPr>
                <w:rFonts w:eastAsia="Calibri" w:cs="Times New Roman"/>
                <w:sz w:val="20"/>
                <w:szCs w:val="20"/>
              </w:rPr>
              <w:t>1</w:t>
            </w:r>
          </w:p>
        </w:tc>
        <w:tc>
          <w:tcPr>
            <w:tcW w:w="0" w:type="auto"/>
            <w:vAlign w:val="center"/>
          </w:tcPr>
          <w:p w:rsidR="00C84AC7" w:rsidRPr="00C84AC7" w:rsidRDefault="00C84AC7" w:rsidP="00C84AC7">
            <w:pPr>
              <w:rPr>
                <w:rFonts w:eastAsia="Calibri" w:cs="Times New Roman"/>
                <w:sz w:val="20"/>
                <w:szCs w:val="20"/>
              </w:rPr>
            </w:pPr>
            <w:r w:rsidRPr="00C84AC7">
              <w:rPr>
                <w:rFonts w:eastAsia="Calibri" w:cs="Times New Roman"/>
                <w:sz w:val="20"/>
                <w:szCs w:val="20"/>
              </w:rPr>
              <w:t>Giriş, Genel Bilgiler</w:t>
            </w:r>
          </w:p>
        </w:tc>
        <w:tc>
          <w:tcPr>
            <w:tcW w:w="0" w:type="auto"/>
          </w:tcPr>
          <w:p w:rsidR="00C84AC7" w:rsidRPr="00C84AC7" w:rsidRDefault="00C84AC7" w:rsidP="00C84AC7">
            <w:pPr>
              <w:rPr>
                <w:rFonts w:eastAsia="Calibri" w:cs="Times New Roman"/>
                <w:sz w:val="20"/>
                <w:szCs w:val="20"/>
              </w:rPr>
            </w:pPr>
            <w:r w:rsidRPr="00C84AC7">
              <w:rPr>
                <w:rFonts w:eastAsia="Calibri" w:cs="Times New Roman"/>
                <w:sz w:val="20"/>
                <w:szCs w:val="20"/>
              </w:rPr>
              <w:t>Kaynak kitap ve yardımcı kitaplardan ilgili yerlerin okunması</w:t>
            </w:r>
          </w:p>
        </w:tc>
      </w:tr>
      <w:tr w:rsidR="00C84AC7" w:rsidRPr="00C84AC7" w:rsidTr="00136B0D">
        <w:trPr>
          <w:trHeight w:val="375"/>
        </w:trPr>
        <w:tc>
          <w:tcPr>
            <w:tcW w:w="0" w:type="auto"/>
            <w:vAlign w:val="center"/>
          </w:tcPr>
          <w:p w:rsidR="00C84AC7" w:rsidRPr="00C84AC7" w:rsidRDefault="00C84AC7" w:rsidP="00C84AC7">
            <w:pPr>
              <w:spacing w:line="240" w:lineRule="atLeast"/>
              <w:rPr>
                <w:rFonts w:eastAsia="Calibri" w:cs="Times New Roman"/>
                <w:sz w:val="20"/>
                <w:szCs w:val="20"/>
              </w:rPr>
            </w:pPr>
            <w:r w:rsidRPr="00C84AC7">
              <w:rPr>
                <w:rFonts w:eastAsia="Calibri" w:cs="Times New Roman"/>
                <w:sz w:val="20"/>
                <w:szCs w:val="20"/>
              </w:rPr>
              <w:t>2</w:t>
            </w:r>
          </w:p>
        </w:tc>
        <w:tc>
          <w:tcPr>
            <w:tcW w:w="0" w:type="auto"/>
            <w:vAlign w:val="center"/>
          </w:tcPr>
          <w:p w:rsidR="00C84AC7" w:rsidRPr="00C84AC7" w:rsidRDefault="00C84AC7" w:rsidP="00C84AC7">
            <w:pPr>
              <w:rPr>
                <w:rFonts w:eastAsia="Calibri" w:cs="Times New Roman"/>
                <w:sz w:val="20"/>
                <w:szCs w:val="20"/>
              </w:rPr>
            </w:pPr>
            <w:r w:rsidRPr="00C84AC7">
              <w:rPr>
                <w:rFonts w:eastAsia="Calibri" w:cs="Times New Roman"/>
                <w:sz w:val="20"/>
                <w:szCs w:val="20"/>
              </w:rPr>
              <w:t>Enerji Kavramı ve Enerji Kaynakları</w:t>
            </w:r>
          </w:p>
        </w:tc>
        <w:tc>
          <w:tcPr>
            <w:tcW w:w="0" w:type="auto"/>
          </w:tcPr>
          <w:p w:rsidR="00C84AC7" w:rsidRPr="00C84AC7" w:rsidRDefault="00C84AC7" w:rsidP="00C84AC7">
            <w:pPr>
              <w:rPr>
                <w:rFonts w:ascii="Calibri" w:eastAsia="Calibri" w:hAnsi="Calibri" w:cs="Times New Roman"/>
              </w:rPr>
            </w:pPr>
            <w:r w:rsidRPr="00C84AC7">
              <w:rPr>
                <w:rFonts w:eastAsia="Calibri" w:cs="Times New Roman"/>
                <w:sz w:val="20"/>
                <w:szCs w:val="20"/>
              </w:rPr>
              <w:t xml:space="preserve">Kaynak kitap ve yardımcı </w:t>
            </w:r>
            <w:r w:rsidRPr="00C84AC7">
              <w:rPr>
                <w:rFonts w:eastAsia="Calibri" w:cs="Times New Roman"/>
                <w:sz w:val="20"/>
                <w:szCs w:val="20"/>
              </w:rPr>
              <w:lastRenderedPageBreak/>
              <w:t>kitaplardan ilgili yerlerin okunması</w:t>
            </w:r>
          </w:p>
        </w:tc>
      </w:tr>
      <w:tr w:rsidR="00C84AC7" w:rsidRPr="00C84AC7" w:rsidTr="00136B0D">
        <w:trPr>
          <w:trHeight w:val="375"/>
        </w:trPr>
        <w:tc>
          <w:tcPr>
            <w:tcW w:w="0" w:type="auto"/>
          </w:tcPr>
          <w:p w:rsidR="00C84AC7" w:rsidRPr="00C84AC7" w:rsidRDefault="00C84AC7" w:rsidP="00C84AC7">
            <w:pPr>
              <w:spacing w:line="240" w:lineRule="atLeast"/>
              <w:rPr>
                <w:rFonts w:eastAsia="Calibri" w:cs="Times New Roman"/>
                <w:sz w:val="20"/>
                <w:szCs w:val="20"/>
              </w:rPr>
            </w:pPr>
            <w:r w:rsidRPr="00C84AC7">
              <w:rPr>
                <w:rFonts w:eastAsia="Calibri" w:cs="Times New Roman"/>
                <w:sz w:val="20"/>
                <w:szCs w:val="20"/>
              </w:rPr>
              <w:lastRenderedPageBreak/>
              <w:t>3</w:t>
            </w:r>
          </w:p>
        </w:tc>
        <w:tc>
          <w:tcPr>
            <w:tcW w:w="0" w:type="auto"/>
          </w:tcPr>
          <w:p w:rsidR="00C84AC7" w:rsidRPr="00C84AC7" w:rsidRDefault="00C84AC7" w:rsidP="00C84AC7">
            <w:pPr>
              <w:rPr>
                <w:rFonts w:eastAsia="Calibri" w:cs="Times New Roman"/>
                <w:sz w:val="20"/>
                <w:szCs w:val="20"/>
              </w:rPr>
            </w:pPr>
            <w:r w:rsidRPr="00C84AC7">
              <w:rPr>
                <w:rFonts w:eastAsia="Calibri" w:cs="Times New Roman"/>
                <w:sz w:val="20"/>
                <w:szCs w:val="20"/>
              </w:rPr>
              <w:t>Sürdürülebilir enerji Kavramı ve Kaynakları</w:t>
            </w:r>
          </w:p>
        </w:tc>
        <w:tc>
          <w:tcPr>
            <w:tcW w:w="0" w:type="auto"/>
          </w:tcPr>
          <w:p w:rsidR="00C84AC7" w:rsidRPr="00C84AC7" w:rsidRDefault="00C84AC7" w:rsidP="00C84AC7">
            <w:pPr>
              <w:rPr>
                <w:rFonts w:ascii="Calibri" w:eastAsia="Calibri" w:hAnsi="Calibri" w:cs="Times New Roman"/>
              </w:rPr>
            </w:pPr>
            <w:r w:rsidRPr="00C84AC7">
              <w:rPr>
                <w:rFonts w:eastAsia="Calibri" w:cs="Times New Roman"/>
                <w:sz w:val="20"/>
                <w:szCs w:val="20"/>
              </w:rPr>
              <w:t>Kaynak kitap ve yardımcı kitaplardan ilgili yerlerin okunması</w:t>
            </w:r>
          </w:p>
        </w:tc>
      </w:tr>
      <w:tr w:rsidR="00C84AC7" w:rsidRPr="00C84AC7" w:rsidTr="00136B0D">
        <w:trPr>
          <w:trHeight w:val="375"/>
        </w:trPr>
        <w:tc>
          <w:tcPr>
            <w:tcW w:w="0" w:type="auto"/>
          </w:tcPr>
          <w:p w:rsidR="00C84AC7" w:rsidRPr="00C84AC7" w:rsidRDefault="00C84AC7" w:rsidP="00C84AC7">
            <w:pPr>
              <w:spacing w:line="240" w:lineRule="atLeast"/>
              <w:rPr>
                <w:rFonts w:eastAsia="Calibri" w:cs="Times New Roman"/>
                <w:sz w:val="20"/>
                <w:szCs w:val="20"/>
              </w:rPr>
            </w:pPr>
            <w:r w:rsidRPr="00C84AC7">
              <w:rPr>
                <w:rFonts w:eastAsia="Calibri" w:cs="Times New Roman"/>
                <w:sz w:val="20"/>
                <w:szCs w:val="20"/>
              </w:rPr>
              <w:t>4</w:t>
            </w:r>
          </w:p>
        </w:tc>
        <w:tc>
          <w:tcPr>
            <w:tcW w:w="0" w:type="auto"/>
          </w:tcPr>
          <w:p w:rsidR="00C84AC7" w:rsidRPr="00C84AC7" w:rsidRDefault="00C84AC7" w:rsidP="00C84AC7">
            <w:pPr>
              <w:rPr>
                <w:rFonts w:eastAsia="Calibri" w:cs="Times New Roman"/>
                <w:sz w:val="20"/>
                <w:szCs w:val="20"/>
              </w:rPr>
            </w:pPr>
            <w:r w:rsidRPr="00C84AC7">
              <w:rPr>
                <w:rFonts w:eastAsia="Calibri" w:cs="Times New Roman"/>
                <w:sz w:val="20"/>
                <w:szCs w:val="20"/>
              </w:rPr>
              <w:t>Enerji Politikaları, Güvenliği</w:t>
            </w:r>
          </w:p>
        </w:tc>
        <w:tc>
          <w:tcPr>
            <w:tcW w:w="0" w:type="auto"/>
          </w:tcPr>
          <w:p w:rsidR="00C84AC7" w:rsidRPr="00C84AC7" w:rsidRDefault="00C84AC7" w:rsidP="00C84AC7">
            <w:pPr>
              <w:rPr>
                <w:rFonts w:ascii="Calibri" w:eastAsia="Calibri" w:hAnsi="Calibri" w:cs="Times New Roman"/>
              </w:rPr>
            </w:pPr>
            <w:r w:rsidRPr="00C84AC7">
              <w:rPr>
                <w:rFonts w:eastAsia="Calibri" w:cs="Times New Roman"/>
                <w:sz w:val="20"/>
                <w:szCs w:val="20"/>
              </w:rPr>
              <w:t>Kaynak kitap ve yardımcı kitaplardan ilgili yerlerin okunması</w:t>
            </w:r>
          </w:p>
        </w:tc>
      </w:tr>
      <w:tr w:rsidR="00C84AC7" w:rsidRPr="00C84AC7" w:rsidTr="00136B0D">
        <w:trPr>
          <w:trHeight w:val="375"/>
        </w:trPr>
        <w:tc>
          <w:tcPr>
            <w:tcW w:w="0" w:type="auto"/>
          </w:tcPr>
          <w:p w:rsidR="00C84AC7" w:rsidRPr="00C84AC7" w:rsidRDefault="00C84AC7" w:rsidP="00C84AC7">
            <w:pPr>
              <w:spacing w:line="240" w:lineRule="atLeast"/>
              <w:rPr>
                <w:rFonts w:eastAsia="Calibri" w:cs="Times New Roman"/>
                <w:sz w:val="20"/>
                <w:szCs w:val="20"/>
              </w:rPr>
            </w:pPr>
            <w:r w:rsidRPr="00C84AC7">
              <w:rPr>
                <w:rFonts w:eastAsia="Calibri" w:cs="Times New Roman"/>
                <w:sz w:val="20"/>
                <w:szCs w:val="20"/>
              </w:rPr>
              <w:t>5</w:t>
            </w:r>
          </w:p>
        </w:tc>
        <w:tc>
          <w:tcPr>
            <w:tcW w:w="0" w:type="auto"/>
            <w:vAlign w:val="center"/>
          </w:tcPr>
          <w:p w:rsidR="00C84AC7" w:rsidRPr="00C84AC7" w:rsidRDefault="00C84AC7" w:rsidP="00C84AC7">
            <w:pPr>
              <w:rPr>
                <w:rFonts w:eastAsia="Calibri" w:cs="Times New Roman"/>
                <w:sz w:val="20"/>
                <w:szCs w:val="20"/>
              </w:rPr>
            </w:pPr>
            <w:r w:rsidRPr="00C84AC7">
              <w:rPr>
                <w:rFonts w:eastAsia="Calibri" w:cs="Times New Roman"/>
                <w:sz w:val="20"/>
                <w:szCs w:val="20"/>
              </w:rPr>
              <w:t>Enerjinin Ekonomik Sektörel Özellikleri</w:t>
            </w:r>
          </w:p>
        </w:tc>
        <w:tc>
          <w:tcPr>
            <w:tcW w:w="0" w:type="auto"/>
          </w:tcPr>
          <w:p w:rsidR="00C84AC7" w:rsidRPr="00C84AC7" w:rsidRDefault="00C84AC7" w:rsidP="00C84AC7">
            <w:pPr>
              <w:rPr>
                <w:rFonts w:ascii="Calibri" w:eastAsia="Calibri" w:hAnsi="Calibri" w:cs="Times New Roman"/>
              </w:rPr>
            </w:pPr>
            <w:r w:rsidRPr="00C84AC7">
              <w:rPr>
                <w:rFonts w:eastAsia="Calibri" w:cs="Times New Roman"/>
                <w:sz w:val="20"/>
                <w:szCs w:val="20"/>
              </w:rPr>
              <w:t>Kaynak kitap ve yardımcı kitaplardan ilgili yerlerin okunması</w:t>
            </w:r>
          </w:p>
        </w:tc>
      </w:tr>
      <w:tr w:rsidR="00C84AC7" w:rsidRPr="00C84AC7" w:rsidTr="00136B0D">
        <w:trPr>
          <w:trHeight w:val="375"/>
        </w:trPr>
        <w:tc>
          <w:tcPr>
            <w:tcW w:w="0" w:type="auto"/>
            <w:vAlign w:val="center"/>
          </w:tcPr>
          <w:p w:rsidR="00C84AC7" w:rsidRPr="00C84AC7" w:rsidRDefault="00C84AC7" w:rsidP="00C84AC7">
            <w:pPr>
              <w:spacing w:line="240" w:lineRule="atLeast"/>
              <w:rPr>
                <w:rFonts w:eastAsia="Calibri" w:cs="Times New Roman"/>
                <w:sz w:val="20"/>
                <w:szCs w:val="20"/>
              </w:rPr>
            </w:pPr>
            <w:r w:rsidRPr="00C84AC7">
              <w:rPr>
                <w:rFonts w:eastAsia="Calibri" w:cs="Times New Roman"/>
                <w:sz w:val="20"/>
                <w:szCs w:val="20"/>
              </w:rPr>
              <w:t>6</w:t>
            </w:r>
          </w:p>
        </w:tc>
        <w:tc>
          <w:tcPr>
            <w:tcW w:w="0" w:type="auto"/>
            <w:vAlign w:val="center"/>
          </w:tcPr>
          <w:p w:rsidR="00C84AC7" w:rsidRPr="00C84AC7" w:rsidRDefault="00C84AC7" w:rsidP="00C84AC7">
            <w:pPr>
              <w:rPr>
                <w:rFonts w:eastAsia="Calibri" w:cs="Times New Roman"/>
                <w:sz w:val="20"/>
                <w:szCs w:val="20"/>
              </w:rPr>
            </w:pPr>
            <w:r w:rsidRPr="00C84AC7">
              <w:rPr>
                <w:rFonts w:eastAsia="Calibri" w:cs="Times New Roman"/>
                <w:sz w:val="20"/>
                <w:szCs w:val="20"/>
              </w:rPr>
              <w:t>Sürdürülebilir Enerji ve İklim Değişikliği</w:t>
            </w:r>
          </w:p>
        </w:tc>
        <w:tc>
          <w:tcPr>
            <w:tcW w:w="0" w:type="auto"/>
          </w:tcPr>
          <w:p w:rsidR="00C84AC7" w:rsidRPr="00C84AC7" w:rsidRDefault="00C84AC7" w:rsidP="00C84AC7">
            <w:pPr>
              <w:rPr>
                <w:rFonts w:ascii="Calibri" w:eastAsia="Calibri" w:hAnsi="Calibri" w:cs="Times New Roman"/>
              </w:rPr>
            </w:pPr>
            <w:r w:rsidRPr="00C84AC7">
              <w:rPr>
                <w:rFonts w:eastAsia="Calibri" w:cs="Times New Roman"/>
                <w:sz w:val="20"/>
                <w:szCs w:val="20"/>
              </w:rPr>
              <w:t>Kaynak kitap ve yardımcı kitaplardan ilgili yerlerin okunması</w:t>
            </w:r>
          </w:p>
        </w:tc>
      </w:tr>
      <w:tr w:rsidR="00C84AC7" w:rsidRPr="00C84AC7" w:rsidTr="00136B0D">
        <w:trPr>
          <w:trHeight w:val="375"/>
        </w:trPr>
        <w:tc>
          <w:tcPr>
            <w:tcW w:w="0" w:type="auto"/>
            <w:vAlign w:val="center"/>
          </w:tcPr>
          <w:p w:rsidR="00C84AC7" w:rsidRPr="00C84AC7" w:rsidRDefault="00C84AC7" w:rsidP="00C84AC7">
            <w:pPr>
              <w:spacing w:line="240" w:lineRule="atLeast"/>
              <w:rPr>
                <w:rFonts w:eastAsia="Calibri" w:cs="Times New Roman"/>
                <w:sz w:val="20"/>
                <w:szCs w:val="20"/>
              </w:rPr>
            </w:pPr>
            <w:r w:rsidRPr="00C84AC7">
              <w:rPr>
                <w:rFonts w:eastAsia="Calibri" w:cs="Times New Roman"/>
                <w:sz w:val="20"/>
                <w:szCs w:val="20"/>
              </w:rPr>
              <w:t>7</w:t>
            </w:r>
          </w:p>
        </w:tc>
        <w:tc>
          <w:tcPr>
            <w:tcW w:w="0" w:type="auto"/>
            <w:vAlign w:val="center"/>
          </w:tcPr>
          <w:p w:rsidR="00C84AC7" w:rsidRPr="00C84AC7" w:rsidRDefault="00C84AC7" w:rsidP="00C84AC7">
            <w:pPr>
              <w:rPr>
                <w:rFonts w:eastAsia="Calibri" w:cs="Times New Roman"/>
                <w:sz w:val="20"/>
                <w:szCs w:val="20"/>
              </w:rPr>
            </w:pPr>
            <w:r w:rsidRPr="00C84AC7">
              <w:rPr>
                <w:rFonts w:eastAsia="Calibri" w:cs="Times New Roman"/>
                <w:sz w:val="20"/>
                <w:szCs w:val="20"/>
              </w:rPr>
              <w:t>Sürdürülebilir Enerji ve İklim Değişikliği</w:t>
            </w:r>
          </w:p>
        </w:tc>
        <w:tc>
          <w:tcPr>
            <w:tcW w:w="0" w:type="auto"/>
          </w:tcPr>
          <w:p w:rsidR="00C84AC7" w:rsidRPr="00C84AC7" w:rsidRDefault="00C84AC7" w:rsidP="00C84AC7">
            <w:pPr>
              <w:rPr>
                <w:rFonts w:ascii="Calibri" w:eastAsia="Calibri" w:hAnsi="Calibri" w:cs="Times New Roman"/>
              </w:rPr>
            </w:pPr>
            <w:r w:rsidRPr="00C84AC7">
              <w:rPr>
                <w:rFonts w:eastAsia="Calibri" w:cs="Times New Roman"/>
                <w:sz w:val="20"/>
                <w:szCs w:val="20"/>
              </w:rPr>
              <w:t>Kaynak kitap ve yardımcı kitaplardan ilgili yerlerin okunması</w:t>
            </w:r>
          </w:p>
        </w:tc>
      </w:tr>
      <w:tr w:rsidR="00C84AC7" w:rsidRPr="00C84AC7" w:rsidTr="00136B0D">
        <w:trPr>
          <w:trHeight w:val="375"/>
        </w:trPr>
        <w:tc>
          <w:tcPr>
            <w:tcW w:w="0" w:type="auto"/>
            <w:vAlign w:val="center"/>
          </w:tcPr>
          <w:p w:rsidR="00C84AC7" w:rsidRPr="00C84AC7" w:rsidRDefault="00C84AC7" w:rsidP="00C84AC7">
            <w:pPr>
              <w:spacing w:line="240" w:lineRule="atLeast"/>
              <w:rPr>
                <w:rFonts w:eastAsia="Calibri" w:cs="Times New Roman"/>
                <w:sz w:val="20"/>
                <w:szCs w:val="20"/>
              </w:rPr>
            </w:pPr>
            <w:r w:rsidRPr="00C84AC7">
              <w:rPr>
                <w:rFonts w:eastAsia="Calibri" w:cs="Times New Roman"/>
                <w:sz w:val="20"/>
                <w:szCs w:val="20"/>
              </w:rPr>
              <w:t>8</w:t>
            </w:r>
          </w:p>
        </w:tc>
        <w:tc>
          <w:tcPr>
            <w:tcW w:w="0" w:type="auto"/>
            <w:vAlign w:val="center"/>
          </w:tcPr>
          <w:p w:rsidR="00C84AC7" w:rsidRPr="00C84AC7" w:rsidRDefault="00C84AC7" w:rsidP="00C84AC7">
            <w:pPr>
              <w:rPr>
                <w:rFonts w:eastAsia="Calibri" w:cs="Times New Roman"/>
                <w:sz w:val="20"/>
                <w:szCs w:val="20"/>
              </w:rPr>
            </w:pPr>
            <w:r w:rsidRPr="00C84AC7">
              <w:rPr>
                <w:rFonts w:eastAsia="Calibri" w:cs="Times New Roman"/>
                <w:sz w:val="20"/>
                <w:szCs w:val="20"/>
              </w:rPr>
              <w:t>Ara Sınav</w:t>
            </w:r>
          </w:p>
        </w:tc>
        <w:tc>
          <w:tcPr>
            <w:tcW w:w="0" w:type="auto"/>
          </w:tcPr>
          <w:p w:rsidR="00C84AC7" w:rsidRPr="00C84AC7" w:rsidRDefault="00C84AC7" w:rsidP="00C84AC7">
            <w:pPr>
              <w:rPr>
                <w:rFonts w:ascii="Calibri" w:eastAsia="Calibri" w:hAnsi="Calibri" w:cs="Times New Roman"/>
              </w:rPr>
            </w:pPr>
          </w:p>
        </w:tc>
      </w:tr>
      <w:tr w:rsidR="00C84AC7" w:rsidRPr="00C84AC7" w:rsidTr="00136B0D">
        <w:trPr>
          <w:trHeight w:val="375"/>
        </w:trPr>
        <w:tc>
          <w:tcPr>
            <w:tcW w:w="0" w:type="auto"/>
            <w:vAlign w:val="center"/>
          </w:tcPr>
          <w:p w:rsidR="00C84AC7" w:rsidRPr="00C84AC7" w:rsidRDefault="00C84AC7" w:rsidP="00C84AC7">
            <w:pPr>
              <w:spacing w:line="240" w:lineRule="atLeast"/>
              <w:rPr>
                <w:rFonts w:eastAsia="Calibri" w:cs="Times New Roman"/>
                <w:sz w:val="20"/>
                <w:szCs w:val="20"/>
              </w:rPr>
            </w:pPr>
            <w:r w:rsidRPr="00C84AC7">
              <w:rPr>
                <w:rFonts w:eastAsia="Calibri" w:cs="Times New Roman"/>
                <w:sz w:val="20"/>
                <w:szCs w:val="20"/>
              </w:rPr>
              <w:t>9</w:t>
            </w:r>
          </w:p>
        </w:tc>
        <w:tc>
          <w:tcPr>
            <w:tcW w:w="0" w:type="auto"/>
            <w:vAlign w:val="center"/>
          </w:tcPr>
          <w:p w:rsidR="00C84AC7" w:rsidRPr="00C84AC7" w:rsidRDefault="00C84AC7" w:rsidP="00C84AC7">
            <w:pPr>
              <w:rPr>
                <w:rFonts w:eastAsia="Calibri" w:cs="Times New Roman"/>
                <w:sz w:val="20"/>
                <w:szCs w:val="20"/>
              </w:rPr>
            </w:pPr>
            <w:r w:rsidRPr="00C84AC7">
              <w:rPr>
                <w:rFonts w:eastAsia="Calibri" w:cs="Times New Roman"/>
                <w:sz w:val="20"/>
                <w:szCs w:val="20"/>
              </w:rPr>
              <w:t>Güneş Enerjisi</w:t>
            </w:r>
          </w:p>
        </w:tc>
        <w:tc>
          <w:tcPr>
            <w:tcW w:w="0" w:type="auto"/>
          </w:tcPr>
          <w:p w:rsidR="00C84AC7" w:rsidRPr="00C84AC7" w:rsidRDefault="00C84AC7" w:rsidP="00C84AC7">
            <w:pPr>
              <w:rPr>
                <w:rFonts w:ascii="Calibri" w:eastAsia="Calibri" w:hAnsi="Calibri" w:cs="Times New Roman"/>
              </w:rPr>
            </w:pPr>
            <w:r w:rsidRPr="00C84AC7">
              <w:rPr>
                <w:rFonts w:eastAsia="Calibri" w:cs="Times New Roman"/>
                <w:sz w:val="20"/>
                <w:szCs w:val="20"/>
              </w:rPr>
              <w:t>Kaynak kitap ve yardımcı kitaplardan ilgili yerlerin okunması</w:t>
            </w:r>
          </w:p>
        </w:tc>
      </w:tr>
      <w:tr w:rsidR="00C84AC7" w:rsidRPr="00C84AC7" w:rsidTr="00136B0D">
        <w:trPr>
          <w:trHeight w:val="375"/>
        </w:trPr>
        <w:tc>
          <w:tcPr>
            <w:tcW w:w="0" w:type="auto"/>
            <w:vAlign w:val="center"/>
          </w:tcPr>
          <w:p w:rsidR="00C84AC7" w:rsidRPr="00C84AC7" w:rsidRDefault="00C84AC7" w:rsidP="00C84AC7">
            <w:pPr>
              <w:spacing w:line="240" w:lineRule="atLeast"/>
              <w:rPr>
                <w:rFonts w:eastAsia="Calibri" w:cs="Times New Roman"/>
                <w:sz w:val="20"/>
                <w:szCs w:val="20"/>
              </w:rPr>
            </w:pPr>
            <w:r w:rsidRPr="00C84AC7">
              <w:rPr>
                <w:rFonts w:eastAsia="Calibri" w:cs="Times New Roman"/>
                <w:sz w:val="20"/>
                <w:szCs w:val="20"/>
              </w:rPr>
              <w:t>10</w:t>
            </w:r>
          </w:p>
        </w:tc>
        <w:tc>
          <w:tcPr>
            <w:tcW w:w="0" w:type="auto"/>
            <w:vAlign w:val="center"/>
          </w:tcPr>
          <w:p w:rsidR="00C84AC7" w:rsidRPr="00C84AC7" w:rsidRDefault="00C84AC7" w:rsidP="00C84AC7">
            <w:pPr>
              <w:rPr>
                <w:rFonts w:eastAsia="Calibri" w:cs="Times New Roman"/>
                <w:sz w:val="20"/>
                <w:szCs w:val="20"/>
              </w:rPr>
            </w:pPr>
            <w:r w:rsidRPr="00C84AC7">
              <w:rPr>
                <w:rFonts w:eastAsia="Calibri" w:cs="Times New Roman"/>
                <w:sz w:val="20"/>
                <w:szCs w:val="20"/>
              </w:rPr>
              <w:t>Rüzgar Enerjisi</w:t>
            </w:r>
          </w:p>
        </w:tc>
        <w:tc>
          <w:tcPr>
            <w:tcW w:w="0" w:type="auto"/>
          </w:tcPr>
          <w:p w:rsidR="00C84AC7" w:rsidRPr="00C84AC7" w:rsidRDefault="00C84AC7" w:rsidP="00C84AC7">
            <w:pPr>
              <w:rPr>
                <w:rFonts w:ascii="Calibri" w:eastAsia="Calibri" w:hAnsi="Calibri" w:cs="Times New Roman"/>
              </w:rPr>
            </w:pPr>
            <w:r w:rsidRPr="00C84AC7">
              <w:rPr>
                <w:rFonts w:eastAsia="Calibri" w:cs="Times New Roman"/>
                <w:sz w:val="20"/>
                <w:szCs w:val="20"/>
              </w:rPr>
              <w:t>Kaynak kitap ve yardımcı kitaplardan ilgili yerlerin okunması</w:t>
            </w:r>
          </w:p>
        </w:tc>
      </w:tr>
      <w:tr w:rsidR="00C84AC7" w:rsidRPr="00C84AC7" w:rsidTr="00136B0D">
        <w:trPr>
          <w:trHeight w:val="375"/>
        </w:trPr>
        <w:tc>
          <w:tcPr>
            <w:tcW w:w="0" w:type="auto"/>
            <w:vAlign w:val="center"/>
          </w:tcPr>
          <w:p w:rsidR="00C84AC7" w:rsidRPr="00C84AC7" w:rsidRDefault="00C84AC7" w:rsidP="00C84AC7">
            <w:pPr>
              <w:spacing w:line="240" w:lineRule="atLeast"/>
              <w:rPr>
                <w:rFonts w:eastAsia="Calibri" w:cs="Times New Roman"/>
                <w:sz w:val="20"/>
                <w:szCs w:val="20"/>
              </w:rPr>
            </w:pPr>
            <w:r w:rsidRPr="00C84AC7">
              <w:rPr>
                <w:rFonts w:eastAsia="Calibri" w:cs="Times New Roman"/>
                <w:sz w:val="20"/>
                <w:szCs w:val="20"/>
              </w:rPr>
              <w:t>11</w:t>
            </w:r>
          </w:p>
        </w:tc>
        <w:tc>
          <w:tcPr>
            <w:tcW w:w="0" w:type="auto"/>
            <w:vAlign w:val="center"/>
          </w:tcPr>
          <w:p w:rsidR="00C84AC7" w:rsidRPr="00C84AC7" w:rsidRDefault="00C84AC7" w:rsidP="00C84AC7">
            <w:pPr>
              <w:rPr>
                <w:rFonts w:eastAsia="Calibri" w:cs="Times New Roman"/>
                <w:sz w:val="20"/>
                <w:szCs w:val="20"/>
              </w:rPr>
            </w:pPr>
            <w:r w:rsidRPr="00C84AC7">
              <w:rPr>
                <w:rFonts w:eastAsia="Calibri" w:cs="Times New Roman"/>
                <w:sz w:val="20"/>
                <w:szCs w:val="20"/>
              </w:rPr>
              <w:t>Hidroelektrik Enerji</w:t>
            </w:r>
          </w:p>
        </w:tc>
        <w:tc>
          <w:tcPr>
            <w:tcW w:w="0" w:type="auto"/>
          </w:tcPr>
          <w:p w:rsidR="00C84AC7" w:rsidRPr="00C84AC7" w:rsidRDefault="00C84AC7" w:rsidP="00C84AC7">
            <w:pPr>
              <w:rPr>
                <w:rFonts w:ascii="Calibri" w:eastAsia="Calibri" w:hAnsi="Calibri" w:cs="Times New Roman"/>
              </w:rPr>
            </w:pPr>
            <w:r w:rsidRPr="00C84AC7">
              <w:rPr>
                <w:rFonts w:eastAsia="Calibri" w:cs="Times New Roman"/>
                <w:sz w:val="20"/>
                <w:szCs w:val="20"/>
              </w:rPr>
              <w:t>Kaynak kitap ve yardımcı kitaplardan ilgili yerlerin okunması</w:t>
            </w:r>
          </w:p>
        </w:tc>
      </w:tr>
      <w:tr w:rsidR="00C84AC7" w:rsidRPr="00C84AC7" w:rsidTr="00136B0D">
        <w:trPr>
          <w:trHeight w:val="375"/>
        </w:trPr>
        <w:tc>
          <w:tcPr>
            <w:tcW w:w="0" w:type="auto"/>
            <w:vAlign w:val="center"/>
          </w:tcPr>
          <w:p w:rsidR="00C84AC7" w:rsidRPr="00C84AC7" w:rsidRDefault="00C84AC7" w:rsidP="00C84AC7">
            <w:pPr>
              <w:spacing w:line="240" w:lineRule="atLeast"/>
              <w:rPr>
                <w:rFonts w:eastAsia="Calibri" w:cs="Times New Roman"/>
                <w:sz w:val="20"/>
                <w:szCs w:val="20"/>
              </w:rPr>
            </w:pPr>
            <w:r w:rsidRPr="00C84AC7">
              <w:rPr>
                <w:rFonts w:eastAsia="Calibri" w:cs="Times New Roman"/>
                <w:sz w:val="20"/>
                <w:szCs w:val="20"/>
              </w:rPr>
              <w:t>12</w:t>
            </w:r>
          </w:p>
        </w:tc>
        <w:tc>
          <w:tcPr>
            <w:tcW w:w="0" w:type="auto"/>
            <w:vAlign w:val="center"/>
          </w:tcPr>
          <w:p w:rsidR="00C84AC7" w:rsidRPr="00C84AC7" w:rsidRDefault="00C84AC7" w:rsidP="00C84AC7">
            <w:pPr>
              <w:rPr>
                <w:rFonts w:eastAsia="Calibri" w:cs="Times New Roman"/>
                <w:sz w:val="20"/>
                <w:szCs w:val="20"/>
              </w:rPr>
            </w:pPr>
            <w:r w:rsidRPr="00C84AC7">
              <w:rPr>
                <w:rFonts w:eastAsia="Calibri" w:cs="Times New Roman"/>
                <w:sz w:val="20"/>
                <w:szCs w:val="20"/>
              </w:rPr>
              <w:t>Jeotermal Enerji</w:t>
            </w:r>
          </w:p>
        </w:tc>
        <w:tc>
          <w:tcPr>
            <w:tcW w:w="0" w:type="auto"/>
          </w:tcPr>
          <w:p w:rsidR="00C84AC7" w:rsidRPr="00C84AC7" w:rsidRDefault="00C84AC7" w:rsidP="00C84AC7">
            <w:pPr>
              <w:rPr>
                <w:rFonts w:ascii="Calibri" w:eastAsia="Calibri" w:hAnsi="Calibri" w:cs="Times New Roman"/>
              </w:rPr>
            </w:pPr>
            <w:r w:rsidRPr="00C84AC7">
              <w:rPr>
                <w:rFonts w:eastAsia="Calibri" w:cs="Times New Roman"/>
                <w:sz w:val="20"/>
                <w:szCs w:val="20"/>
              </w:rPr>
              <w:t>Kaynak kitap ve yardımcı kitaplardan ilgili yerlerin okunması</w:t>
            </w:r>
          </w:p>
        </w:tc>
      </w:tr>
      <w:tr w:rsidR="00C84AC7" w:rsidRPr="00C84AC7" w:rsidTr="00136B0D">
        <w:trPr>
          <w:trHeight w:val="375"/>
        </w:trPr>
        <w:tc>
          <w:tcPr>
            <w:tcW w:w="0" w:type="auto"/>
            <w:vAlign w:val="center"/>
          </w:tcPr>
          <w:p w:rsidR="00C84AC7" w:rsidRPr="00C84AC7" w:rsidRDefault="00C84AC7" w:rsidP="00C84AC7">
            <w:pPr>
              <w:spacing w:line="240" w:lineRule="atLeast"/>
              <w:rPr>
                <w:rFonts w:eastAsia="Calibri" w:cs="Times New Roman"/>
                <w:sz w:val="20"/>
                <w:szCs w:val="20"/>
              </w:rPr>
            </w:pPr>
            <w:r w:rsidRPr="00C84AC7">
              <w:rPr>
                <w:rFonts w:eastAsia="Calibri" w:cs="Times New Roman"/>
                <w:sz w:val="20"/>
                <w:szCs w:val="20"/>
              </w:rPr>
              <w:t>13</w:t>
            </w:r>
          </w:p>
        </w:tc>
        <w:tc>
          <w:tcPr>
            <w:tcW w:w="0" w:type="auto"/>
            <w:vAlign w:val="center"/>
          </w:tcPr>
          <w:p w:rsidR="00C84AC7" w:rsidRPr="00C84AC7" w:rsidRDefault="00C84AC7" w:rsidP="00C84AC7">
            <w:pPr>
              <w:rPr>
                <w:rFonts w:eastAsia="Calibri" w:cs="Times New Roman"/>
                <w:sz w:val="20"/>
                <w:szCs w:val="20"/>
              </w:rPr>
            </w:pPr>
            <w:r w:rsidRPr="00C84AC7">
              <w:rPr>
                <w:rFonts w:eastAsia="Calibri" w:cs="Times New Roman"/>
                <w:sz w:val="20"/>
                <w:szCs w:val="20"/>
              </w:rPr>
              <w:t>Biokütle Enerjisi</w:t>
            </w:r>
          </w:p>
        </w:tc>
        <w:tc>
          <w:tcPr>
            <w:tcW w:w="0" w:type="auto"/>
          </w:tcPr>
          <w:p w:rsidR="00C84AC7" w:rsidRPr="00C84AC7" w:rsidRDefault="00C84AC7" w:rsidP="00C84AC7">
            <w:pPr>
              <w:rPr>
                <w:rFonts w:ascii="Calibri" w:eastAsia="Calibri" w:hAnsi="Calibri" w:cs="Times New Roman"/>
              </w:rPr>
            </w:pPr>
            <w:r w:rsidRPr="00C84AC7">
              <w:rPr>
                <w:rFonts w:eastAsia="Calibri" w:cs="Times New Roman"/>
                <w:sz w:val="20"/>
                <w:szCs w:val="20"/>
              </w:rPr>
              <w:t xml:space="preserve">Kaynak kitap ve yardımcı </w:t>
            </w:r>
            <w:r w:rsidRPr="00C84AC7">
              <w:rPr>
                <w:rFonts w:eastAsia="Calibri" w:cs="Times New Roman"/>
                <w:sz w:val="20"/>
                <w:szCs w:val="20"/>
              </w:rPr>
              <w:lastRenderedPageBreak/>
              <w:t>kitaplardan ilgili yerlerin okunması</w:t>
            </w:r>
          </w:p>
        </w:tc>
      </w:tr>
      <w:tr w:rsidR="00C84AC7" w:rsidRPr="00C84AC7" w:rsidTr="00136B0D">
        <w:trPr>
          <w:trHeight w:val="375"/>
        </w:trPr>
        <w:tc>
          <w:tcPr>
            <w:tcW w:w="0" w:type="auto"/>
            <w:vAlign w:val="center"/>
          </w:tcPr>
          <w:p w:rsidR="00C84AC7" w:rsidRPr="00C84AC7" w:rsidRDefault="00C84AC7" w:rsidP="00C84AC7">
            <w:pPr>
              <w:spacing w:line="240" w:lineRule="atLeast"/>
              <w:rPr>
                <w:rFonts w:eastAsia="Calibri" w:cs="Times New Roman"/>
                <w:sz w:val="20"/>
                <w:szCs w:val="20"/>
              </w:rPr>
            </w:pPr>
            <w:r w:rsidRPr="00C84AC7">
              <w:rPr>
                <w:rFonts w:eastAsia="Calibri" w:cs="Times New Roman"/>
                <w:sz w:val="20"/>
                <w:szCs w:val="20"/>
              </w:rPr>
              <w:lastRenderedPageBreak/>
              <w:t>14</w:t>
            </w:r>
          </w:p>
        </w:tc>
        <w:tc>
          <w:tcPr>
            <w:tcW w:w="0" w:type="auto"/>
            <w:vAlign w:val="center"/>
          </w:tcPr>
          <w:p w:rsidR="00C84AC7" w:rsidRPr="00C84AC7" w:rsidRDefault="00C84AC7" w:rsidP="00C84AC7">
            <w:pPr>
              <w:rPr>
                <w:rFonts w:eastAsia="Calibri" w:cs="Times New Roman"/>
                <w:sz w:val="20"/>
                <w:szCs w:val="20"/>
              </w:rPr>
            </w:pPr>
            <w:r w:rsidRPr="00C84AC7">
              <w:rPr>
                <w:rFonts w:eastAsia="Calibri" w:cs="Times New Roman"/>
                <w:sz w:val="20"/>
                <w:szCs w:val="20"/>
              </w:rPr>
              <w:t>Deniz Kaynaklı Yenilenebilir Enerji</w:t>
            </w:r>
          </w:p>
        </w:tc>
        <w:tc>
          <w:tcPr>
            <w:tcW w:w="0" w:type="auto"/>
          </w:tcPr>
          <w:p w:rsidR="00C84AC7" w:rsidRPr="00C84AC7" w:rsidRDefault="00C84AC7" w:rsidP="00C84AC7">
            <w:pPr>
              <w:rPr>
                <w:rFonts w:ascii="Calibri" w:eastAsia="Calibri" w:hAnsi="Calibri" w:cs="Times New Roman"/>
              </w:rPr>
            </w:pPr>
            <w:r w:rsidRPr="00C84AC7">
              <w:rPr>
                <w:rFonts w:eastAsia="Calibri" w:cs="Times New Roman"/>
                <w:sz w:val="20"/>
                <w:szCs w:val="20"/>
              </w:rPr>
              <w:t>Kaynak kitap ve yardımcı kitaplardan ilgili yerlerin okunması</w:t>
            </w:r>
          </w:p>
        </w:tc>
      </w:tr>
    </w:tbl>
    <w:p w:rsidR="00C84AC7" w:rsidRPr="00C84AC7" w:rsidRDefault="00C84AC7" w:rsidP="00C84AC7">
      <w:pPr>
        <w:spacing w:after="0" w:line="240" w:lineRule="auto"/>
        <w:rPr>
          <w:rFonts w:eastAsia="Calibri" w:cs="Times New Roman"/>
          <w:sz w:val="20"/>
          <w:szCs w:val="20"/>
          <w:lang w:eastAsia="tr-TR"/>
        </w:rPr>
      </w:pPr>
    </w:p>
    <w:p w:rsidR="00C84AC7" w:rsidRPr="00C84AC7" w:rsidRDefault="00C84AC7" w:rsidP="00C84AC7">
      <w:pPr>
        <w:rPr>
          <w:rFonts w:ascii="Calibri" w:eastAsia="Calibri" w:hAnsi="Calibri" w:cs="Times New Roman"/>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8534"/>
      </w:tblGrid>
      <w:tr w:rsidR="00C84AC7" w:rsidRPr="00C84AC7" w:rsidTr="00136B0D">
        <w:trPr>
          <w:trHeight w:val="525"/>
        </w:trPr>
        <w:tc>
          <w:tcPr>
            <w:tcW w:w="0" w:type="auto"/>
            <w:gridSpan w:val="2"/>
          </w:tcPr>
          <w:p w:rsidR="00C84AC7" w:rsidRPr="00C84AC7" w:rsidRDefault="00C84AC7" w:rsidP="00C84AC7">
            <w:pPr>
              <w:spacing w:after="0" w:line="240" w:lineRule="auto"/>
              <w:jc w:val="center"/>
              <w:rPr>
                <w:rFonts w:eastAsia="Calibri" w:cs="Times New Roman"/>
                <w:b/>
                <w:bCs/>
                <w:sz w:val="20"/>
                <w:szCs w:val="20"/>
                <w:lang w:eastAsia="tr-TR"/>
              </w:rPr>
            </w:pPr>
            <w:r w:rsidRPr="00C84AC7">
              <w:rPr>
                <w:rFonts w:eastAsia="Calibri" w:cs="Times New Roman"/>
                <w:b/>
                <w:bCs/>
                <w:sz w:val="20"/>
                <w:szCs w:val="20"/>
                <w:lang w:eastAsia="tr-TR"/>
              </w:rPr>
              <w:t>Kaynaklar</w:t>
            </w:r>
          </w:p>
        </w:tc>
      </w:tr>
      <w:tr w:rsidR="00C84AC7" w:rsidRPr="00C84AC7" w:rsidTr="00C84AC7">
        <w:trPr>
          <w:trHeight w:val="450"/>
        </w:trPr>
        <w:tc>
          <w:tcPr>
            <w:tcW w:w="214" w:type="pct"/>
          </w:tcPr>
          <w:p w:rsidR="00C84AC7" w:rsidRPr="00C84AC7" w:rsidRDefault="00C84AC7" w:rsidP="00C84AC7">
            <w:pPr>
              <w:spacing w:after="0" w:line="240" w:lineRule="atLeast"/>
              <w:rPr>
                <w:rFonts w:eastAsia="Calibri" w:cs="Times New Roman"/>
                <w:sz w:val="20"/>
                <w:szCs w:val="20"/>
                <w:lang w:eastAsia="tr-TR"/>
              </w:rPr>
            </w:pPr>
            <w:r w:rsidRPr="00C84AC7">
              <w:rPr>
                <w:rFonts w:eastAsia="Calibri" w:cs="Times New Roman"/>
                <w:b/>
                <w:bCs/>
                <w:sz w:val="20"/>
                <w:szCs w:val="20"/>
                <w:lang w:eastAsia="tr-TR"/>
              </w:rPr>
              <w:t>1)</w:t>
            </w:r>
          </w:p>
        </w:tc>
        <w:tc>
          <w:tcPr>
            <w:tcW w:w="4786" w:type="pct"/>
          </w:tcPr>
          <w:p w:rsidR="00C84AC7" w:rsidRPr="00C84AC7" w:rsidRDefault="00C84AC7" w:rsidP="00C84AC7">
            <w:pPr>
              <w:rPr>
                <w:rFonts w:ascii="Calibri" w:eastAsia="Calibri" w:hAnsi="Calibri" w:cs="Times New Roman"/>
              </w:rPr>
            </w:pPr>
          </w:p>
        </w:tc>
      </w:tr>
      <w:tr w:rsidR="00C84AC7" w:rsidRPr="00C84AC7" w:rsidTr="00C84AC7">
        <w:trPr>
          <w:trHeight w:val="375"/>
        </w:trPr>
        <w:tc>
          <w:tcPr>
            <w:tcW w:w="214" w:type="pct"/>
          </w:tcPr>
          <w:p w:rsidR="00C84AC7" w:rsidRPr="00C84AC7" w:rsidRDefault="00C84AC7" w:rsidP="00C84AC7">
            <w:pPr>
              <w:spacing w:after="0" w:line="240" w:lineRule="atLeast"/>
              <w:rPr>
                <w:rFonts w:eastAsia="Calibri" w:cs="Times New Roman"/>
                <w:b/>
                <w:sz w:val="20"/>
                <w:szCs w:val="20"/>
                <w:lang w:eastAsia="tr-TR"/>
              </w:rPr>
            </w:pPr>
            <w:r w:rsidRPr="00C84AC7">
              <w:rPr>
                <w:rFonts w:eastAsia="Calibri" w:cs="Times New Roman"/>
                <w:b/>
                <w:sz w:val="20"/>
                <w:szCs w:val="20"/>
                <w:lang w:eastAsia="tr-TR"/>
              </w:rPr>
              <w:t>2)</w:t>
            </w:r>
          </w:p>
        </w:tc>
        <w:tc>
          <w:tcPr>
            <w:tcW w:w="4786" w:type="pct"/>
          </w:tcPr>
          <w:p w:rsidR="00C84AC7" w:rsidRPr="00C84AC7" w:rsidRDefault="00C84AC7" w:rsidP="00C84AC7">
            <w:pPr>
              <w:rPr>
                <w:rFonts w:ascii="Calibri" w:eastAsia="Calibri" w:hAnsi="Calibri" w:cs="Times New Roman"/>
              </w:rPr>
            </w:pPr>
          </w:p>
        </w:tc>
      </w:tr>
    </w:tbl>
    <w:p w:rsidR="00C84AC7" w:rsidRPr="00C84AC7" w:rsidRDefault="00C84AC7" w:rsidP="00C84AC7">
      <w:pPr>
        <w:rPr>
          <w:rFonts w:ascii="Calibri" w:eastAsia="Calibri" w:hAnsi="Calibri" w:cs="Times New Roma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C84AC7" w:rsidRPr="00C84AC7" w:rsidTr="00136B0D">
        <w:trPr>
          <w:trHeight w:val="525"/>
        </w:trPr>
        <w:tc>
          <w:tcPr>
            <w:tcW w:w="5000" w:type="pct"/>
            <w:gridSpan w:val="3"/>
          </w:tcPr>
          <w:p w:rsidR="00C84AC7" w:rsidRPr="00C84AC7" w:rsidRDefault="00C84AC7" w:rsidP="00C84AC7">
            <w:pPr>
              <w:spacing w:after="0" w:line="240" w:lineRule="atLeast"/>
              <w:jc w:val="center"/>
              <w:rPr>
                <w:rFonts w:eastAsia="Calibri" w:cs="Times New Roman"/>
                <w:sz w:val="20"/>
                <w:szCs w:val="20"/>
                <w:lang w:eastAsia="tr-TR"/>
              </w:rPr>
            </w:pPr>
            <w:r w:rsidRPr="00C84AC7">
              <w:rPr>
                <w:rFonts w:eastAsia="Calibri" w:cs="Times New Roman"/>
                <w:b/>
                <w:bCs/>
                <w:sz w:val="20"/>
                <w:szCs w:val="20"/>
                <w:lang w:eastAsia="tr-TR"/>
              </w:rPr>
              <w:t>DEĞERLENDİRME SİSTEMİ</w:t>
            </w:r>
          </w:p>
        </w:tc>
      </w:tr>
      <w:tr w:rsidR="00C84AC7" w:rsidRPr="00C84AC7" w:rsidTr="00136B0D">
        <w:trPr>
          <w:trHeight w:val="450"/>
        </w:trPr>
        <w:tc>
          <w:tcPr>
            <w:tcW w:w="3268" w:type="pct"/>
          </w:tcPr>
          <w:p w:rsidR="00C84AC7" w:rsidRPr="00C84AC7" w:rsidRDefault="00C84AC7" w:rsidP="00C84AC7">
            <w:pPr>
              <w:spacing w:after="0" w:line="240" w:lineRule="atLeast"/>
              <w:rPr>
                <w:rFonts w:eastAsia="Calibri" w:cs="Times New Roman"/>
                <w:sz w:val="20"/>
                <w:szCs w:val="20"/>
                <w:lang w:eastAsia="tr-TR"/>
              </w:rPr>
            </w:pPr>
            <w:r w:rsidRPr="00C84AC7">
              <w:rPr>
                <w:rFonts w:eastAsia="Calibri" w:cs="Times New Roman"/>
                <w:b/>
                <w:bCs/>
                <w:sz w:val="20"/>
                <w:szCs w:val="20"/>
                <w:lang w:eastAsia="tr-TR"/>
              </w:rPr>
              <w:t>YARIYIL İÇİ ÇALIŞMALARI</w:t>
            </w:r>
          </w:p>
        </w:tc>
        <w:tc>
          <w:tcPr>
            <w:tcW w:w="462" w:type="pct"/>
          </w:tcPr>
          <w:p w:rsidR="00C84AC7" w:rsidRPr="00C84AC7" w:rsidRDefault="00C84AC7" w:rsidP="00C84AC7">
            <w:pPr>
              <w:spacing w:after="0" w:line="240" w:lineRule="atLeast"/>
              <w:rPr>
                <w:rFonts w:eastAsia="Calibri" w:cs="Times New Roman"/>
                <w:sz w:val="20"/>
                <w:szCs w:val="20"/>
                <w:lang w:eastAsia="tr-TR"/>
              </w:rPr>
            </w:pPr>
            <w:r w:rsidRPr="00C84AC7">
              <w:rPr>
                <w:rFonts w:eastAsia="Calibri" w:cs="Times New Roman"/>
                <w:b/>
                <w:bCs/>
                <w:sz w:val="20"/>
                <w:szCs w:val="20"/>
                <w:lang w:eastAsia="tr-TR"/>
              </w:rPr>
              <w:t>SIRA</w:t>
            </w:r>
          </w:p>
        </w:tc>
        <w:tc>
          <w:tcPr>
            <w:tcW w:w="1270" w:type="pct"/>
          </w:tcPr>
          <w:p w:rsidR="00C84AC7" w:rsidRPr="00C84AC7" w:rsidRDefault="00C84AC7" w:rsidP="00C84AC7">
            <w:pPr>
              <w:spacing w:after="0" w:line="240" w:lineRule="atLeast"/>
              <w:rPr>
                <w:rFonts w:eastAsia="Calibri" w:cs="Times New Roman"/>
                <w:sz w:val="20"/>
                <w:szCs w:val="20"/>
                <w:lang w:eastAsia="tr-TR"/>
              </w:rPr>
            </w:pPr>
            <w:r w:rsidRPr="00C84AC7">
              <w:rPr>
                <w:rFonts w:eastAsia="Calibri" w:cs="Times New Roman"/>
                <w:b/>
                <w:bCs/>
                <w:sz w:val="20"/>
                <w:szCs w:val="20"/>
                <w:lang w:eastAsia="tr-TR"/>
              </w:rPr>
              <w:t>KATKI YÜZDESİ</w:t>
            </w:r>
          </w:p>
        </w:tc>
      </w:tr>
      <w:tr w:rsidR="00C84AC7" w:rsidRPr="00C84AC7" w:rsidTr="00136B0D">
        <w:trPr>
          <w:trHeight w:val="375"/>
        </w:trPr>
        <w:tc>
          <w:tcPr>
            <w:tcW w:w="3268" w:type="pct"/>
          </w:tcPr>
          <w:p w:rsidR="00C84AC7" w:rsidRPr="00C84AC7" w:rsidRDefault="00C84AC7" w:rsidP="00C84AC7">
            <w:pPr>
              <w:spacing w:after="0" w:line="240" w:lineRule="atLeast"/>
              <w:rPr>
                <w:rFonts w:eastAsia="Calibri" w:cs="Times New Roman"/>
                <w:sz w:val="20"/>
                <w:szCs w:val="20"/>
                <w:lang w:eastAsia="tr-TR"/>
              </w:rPr>
            </w:pPr>
            <w:r w:rsidRPr="00C84AC7">
              <w:rPr>
                <w:rFonts w:eastAsia="Calibri" w:cs="Times New Roman"/>
                <w:sz w:val="20"/>
                <w:szCs w:val="20"/>
                <w:lang w:eastAsia="tr-TR"/>
              </w:rPr>
              <w:t>Ara Sınav</w:t>
            </w:r>
          </w:p>
        </w:tc>
        <w:tc>
          <w:tcPr>
            <w:tcW w:w="462" w:type="pct"/>
          </w:tcPr>
          <w:p w:rsidR="00C84AC7" w:rsidRPr="00C84AC7" w:rsidRDefault="00C84AC7" w:rsidP="00C84AC7">
            <w:pPr>
              <w:spacing w:after="0" w:line="240" w:lineRule="atLeast"/>
              <w:rPr>
                <w:rFonts w:eastAsia="Calibri" w:cs="Times New Roman"/>
                <w:sz w:val="20"/>
                <w:szCs w:val="20"/>
                <w:lang w:eastAsia="tr-TR"/>
              </w:rPr>
            </w:pPr>
            <w:r w:rsidRPr="00C84AC7">
              <w:rPr>
                <w:rFonts w:eastAsia="Calibri" w:cs="Times New Roman"/>
                <w:sz w:val="20"/>
                <w:szCs w:val="20"/>
                <w:lang w:eastAsia="tr-TR"/>
              </w:rPr>
              <w:t>1</w:t>
            </w:r>
          </w:p>
        </w:tc>
        <w:tc>
          <w:tcPr>
            <w:tcW w:w="1270" w:type="pct"/>
          </w:tcPr>
          <w:p w:rsidR="00C84AC7" w:rsidRPr="00C84AC7" w:rsidRDefault="00C84AC7" w:rsidP="00C84AC7">
            <w:pPr>
              <w:spacing w:after="0" w:line="240" w:lineRule="atLeast"/>
              <w:rPr>
                <w:rFonts w:eastAsia="Calibri" w:cs="Times New Roman"/>
                <w:sz w:val="20"/>
                <w:szCs w:val="20"/>
                <w:lang w:eastAsia="tr-TR"/>
              </w:rPr>
            </w:pPr>
            <w:r w:rsidRPr="00C84AC7">
              <w:rPr>
                <w:rFonts w:eastAsia="Calibri" w:cs="Times New Roman"/>
                <w:sz w:val="20"/>
                <w:szCs w:val="20"/>
                <w:lang w:eastAsia="tr-TR"/>
              </w:rPr>
              <w:t>50</w:t>
            </w:r>
          </w:p>
        </w:tc>
      </w:tr>
      <w:tr w:rsidR="00C84AC7" w:rsidRPr="00C84AC7" w:rsidTr="00136B0D">
        <w:trPr>
          <w:trHeight w:val="375"/>
        </w:trPr>
        <w:tc>
          <w:tcPr>
            <w:tcW w:w="3268" w:type="pct"/>
          </w:tcPr>
          <w:p w:rsidR="00C84AC7" w:rsidRPr="00C84AC7" w:rsidRDefault="00C84AC7" w:rsidP="00C84AC7">
            <w:pPr>
              <w:spacing w:after="0" w:line="240" w:lineRule="atLeast"/>
              <w:rPr>
                <w:rFonts w:eastAsia="Calibri" w:cs="Times New Roman"/>
                <w:sz w:val="20"/>
                <w:szCs w:val="20"/>
                <w:lang w:eastAsia="tr-TR"/>
              </w:rPr>
            </w:pPr>
            <w:r w:rsidRPr="00C84AC7">
              <w:rPr>
                <w:rFonts w:eastAsia="Calibri" w:cs="Times New Roman"/>
                <w:sz w:val="20"/>
                <w:szCs w:val="20"/>
                <w:lang w:eastAsia="tr-TR"/>
              </w:rPr>
              <w:t>Dönem Ödevi</w:t>
            </w:r>
          </w:p>
        </w:tc>
        <w:tc>
          <w:tcPr>
            <w:tcW w:w="462" w:type="pct"/>
          </w:tcPr>
          <w:p w:rsidR="00C84AC7" w:rsidRPr="00C84AC7" w:rsidRDefault="00C84AC7" w:rsidP="00C84AC7">
            <w:pPr>
              <w:spacing w:after="0" w:line="240" w:lineRule="atLeast"/>
              <w:rPr>
                <w:rFonts w:eastAsia="Calibri" w:cs="Times New Roman"/>
                <w:sz w:val="20"/>
                <w:szCs w:val="20"/>
                <w:lang w:eastAsia="tr-TR"/>
              </w:rPr>
            </w:pPr>
            <w:r w:rsidRPr="00C84AC7">
              <w:rPr>
                <w:rFonts w:eastAsia="Calibri" w:cs="Times New Roman"/>
                <w:sz w:val="20"/>
                <w:szCs w:val="20"/>
                <w:lang w:eastAsia="tr-TR"/>
              </w:rPr>
              <w:t>1</w:t>
            </w:r>
          </w:p>
        </w:tc>
        <w:tc>
          <w:tcPr>
            <w:tcW w:w="1270" w:type="pct"/>
          </w:tcPr>
          <w:p w:rsidR="00C84AC7" w:rsidRPr="00C84AC7" w:rsidRDefault="00C84AC7" w:rsidP="00C84AC7">
            <w:pPr>
              <w:spacing w:after="0" w:line="240" w:lineRule="atLeast"/>
              <w:rPr>
                <w:rFonts w:eastAsia="Calibri" w:cs="Times New Roman"/>
                <w:sz w:val="20"/>
                <w:szCs w:val="20"/>
                <w:lang w:eastAsia="tr-TR"/>
              </w:rPr>
            </w:pPr>
            <w:r w:rsidRPr="00C84AC7">
              <w:rPr>
                <w:rFonts w:eastAsia="Calibri" w:cs="Times New Roman"/>
                <w:sz w:val="20"/>
                <w:szCs w:val="20"/>
                <w:lang w:eastAsia="tr-TR"/>
              </w:rPr>
              <w:t>25</w:t>
            </w:r>
          </w:p>
        </w:tc>
      </w:tr>
      <w:tr w:rsidR="00C84AC7" w:rsidRPr="00C84AC7" w:rsidTr="00136B0D">
        <w:trPr>
          <w:trHeight w:val="375"/>
        </w:trPr>
        <w:tc>
          <w:tcPr>
            <w:tcW w:w="3268" w:type="pct"/>
          </w:tcPr>
          <w:p w:rsidR="00C84AC7" w:rsidRPr="00C84AC7" w:rsidRDefault="00C84AC7" w:rsidP="00C84AC7">
            <w:pPr>
              <w:spacing w:after="0" w:line="240" w:lineRule="atLeast"/>
              <w:rPr>
                <w:rFonts w:eastAsia="Calibri" w:cs="Times New Roman"/>
                <w:sz w:val="20"/>
                <w:szCs w:val="20"/>
                <w:lang w:eastAsia="tr-TR"/>
              </w:rPr>
            </w:pPr>
            <w:r w:rsidRPr="00C84AC7">
              <w:rPr>
                <w:rFonts w:eastAsia="Calibri" w:cs="Times New Roman"/>
                <w:sz w:val="20"/>
                <w:szCs w:val="20"/>
                <w:lang w:eastAsia="tr-TR"/>
              </w:rPr>
              <w:t>Sözlü Sunum</w:t>
            </w:r>
          </w:p>
        </w:tc>
        <w:tc>
          <w:tcPr>
            <w:tcW w:w="462" w:type="pct"/>
          </w:tcPr>
          <w:p w:rsidR="00C84AC7" w:rsidRPr="00C84AC7" w:rsidRDefault="00C84AC7" w:rsidP="00C84AC7">
            <w:pPr>
              <w:spacing w:after="0" w:line="240" w:lineRule="atLeast"/>
              <w:rPr>
                <w:rFonts w:eastAsia="Calibri" w:cs="Times New Roman"/>
                <w:sz w:val="20"/>
                <w:szCs w:val="20"/>
                <w:lang w:eastAsia="tr-TR"/>
              </w:rPr>
            </w:pPr>
            <w:r w:rsidRPr="00C84AC7">
              <w:rPr>
                <w:rFonts w:eastAsia="Calibri" w:cs="Times New Roman"/>
                <w:sz w:val="20"/>
                <w:szCs w:val="20"/>
                <w:lang w:eastAsia="tr-TR"/>
              </w:rPr>
              <w:t>1</w:t>
            </w:r>
          </w:p>
        </w:tc>
        <w:tc>
          <w:tcPr>
            <w:tcW w:w="1270" w:type="pct"/>
          </w:tcPr>
          <w:p w:rsidR="00C84AC7" w:rsidRPr="00C84AC7" w:rsidRDefault="00C84AC7" w:rsidP="00C84AC7">
            <w:pPr>
              <w:spacing w:after="0" w:line="240" w:lineRule="atLeast"/>
              <w:rPr>
                <w:rFonts w:eastAsia="Calibri" w:cs="Times New Roman"/>
                <w:sz w:val="20"/>
                <w:szCs w:val="20"/>
                <w:lang w:eastAsia="tr-TR"/>
              </w:rPr>
            </w:pPr>
            <w:r w:rsidRPr="00C84AC7">
              <w:rPr>
                <w:rFonts w:eastAsia="Calibri" w:cs="Times New Roman"/>
                <w:sz w:val="20"/>
                <w:szCs w:val="20"/>
                <w:lang w:eastAsia="tr-TR"/>
              </w:rPr>
              <w:t>25</w:t>
            </w:r>
          </w:p>
        </w:tc>
      </w:tr>
      <w:tr w:rsidR="00C84AC7" w:rsidRPr="00C84AC7" w:rsidTr="00136B0D">
        <w:trPr>
          <w:trHeight w:val="375"/>
        </w:trPr>
        <w:tc>
          <w:tcPr>
            <w:tcW w:w="3268" w:type="pct"/>
          </w:tcPr>
          <w:p w:rsidR="00C84AC7" w:rsidRPr="00C84AC7" w:rsidRDefault="00C84AC7" w:rsidP="00C84AC7">
            <w:pPr>
              <w:spacing w:after="0" w:line="240" w:lineRule="atLeast"/>
              <w:rPr>
                <w:rFonts w:eastAsia="Calibri" w:cs="Times New Roman"/>
                <w:sz w:val="20"/>
                <w:szCs w:val="20"/>
                <w:lang w:eastAsia="tr-TR"/>
              </w:rPr>
            </w:pPr>
            <w:r w:rsidRPr="00C84AC7">
              <w:rPr>
                <w:rFonts w:eastAsia="Calibri" w:cs="Times New Roman"/>
                <w:b/>
                <w:bCs/>
                <w:sz w:val="20"/>
                <w:szCs w:val="20"/>
                <w:lang w:eastAsia="tr-TR"/>
              </w:rPr>
              <w:t>Toplam</w:t>
            </w:r>
          </w:p>
        </w:tc>
        <w:tc>
          <w:tcPr>
            <w:tcW w:w="462" w:type="pct"/>
          </w:tcPr>
          <w:p w:rsidR="00C84AC7" w:rsidRPr="00C84AC7" w:rsidRDefault="00C84AC7" w:rsidP="00C84AC7">
            <w:pPr>
              <w:spacing w:after="0" w:line="240" w:lineRule="atLeast"/>
              <w:rPr>
                <w:rFonts w:eastAsia="Calibri" w:cs="Times New Roman"/>
                <w:sz w:val="20"/>
                <w:szCs w:val="20"/>
                <w:lang w:eastAsia="tr-TR"/>
              </w:rPr>
            </w:pPr>
            <w:r w:rsidRPr="00C84AC7">
              <w:rPr>
                <w:rFonts w:eastAsia="Calibri" w:cs="Times New Roman"/>
                <w:sz w:val="20"/>
                <w:szCs w:val="20"/>
                <w:lang w:eastAsia="tr-TR"/>
              </w:rPr>
              <w:t> </w:t>
            </w:r>
          </w:p>
        </w:tc>
        <w:tc>
          <w:tcPr>
            <w:tcW w:w="1270" w:type="pct"/>
          </w:tcPr>
          <w:p w:rsidR="00C84AC7" w:rsidRPr="00C84AC7" w:rsidRDefault="00C84AC7" w:rsidP="00C84AC7">
            <w:pPr>
              <w:spacing w:after="0" w:line="240" w:lineRule="atLeast"/>
              <w:rPr>
                <w:rFonts w:eastAsia="Calibri" w:cs="Times New Roman"/>
                <w:sz w:val="20"/>
                <w:szCs w:val="20"/>
                <w:lang w:eastAsia="tr-TR"/>
              </w:rPr>
            </w:pPr>
            <w:r w:rsidRPr="00C84AC7">
              <w:rPr>
                <w:rFonts w:eastAsia="Calibri" w:cs="Times New Roman"/>
                <w:b/>
                <w:bCs/>
                <w:sz w:val="20"/>
                <w:szCs w:val="20"/>
                <w:lang w:eastAsia="tr-TR"/>
              </w:rPr>
              <w:t>100</w:t>
            </w:r>
          </w:p>
        </w:tc>
      </w:tr>
      <w:tr w:rsidR="00C84AC7" w:rsidRPr="00C84AC7" w:rsidTr="00136B0D">
        <w:trPr>
          <w:trHeight w:val="375"/>
        </w:trPr>
        <w:tc>
          <w:tcPr>
            <w:tcW w:w="3268" w:type="pct"/>
          </w:tcPr>
          <w:p w:rsidR="00C84AC7" w:rsidRPr="00C84AC7" w:rsidRDefault="00C84AC7" w:rsidP="00C84AC7">
            <w:pPr>
              <w:spacing w:after="0" w:line="240" w:lineRule="atLeast"/>
              <w:rPr>
                <w:rFonts w:eastAsia="Calibri" w:cs="Times New Roman"/>
                <w:sz w:val="20"/>
                <w:szCs w:val="20"/>
                <w:lang w:eastAsia="tr-TR"/>
              </w:rPr>
            </w:pPr>
            <w:r w:rsidRPr="00C84AC7">
              <w:rPr>
                <w:rFonts w:eastAsia="Calibri" w:cs="Times New Roman"/>
                <w:b/>
                <w:bCs/>
                <w:sz w:val="20"/>
                <w:szCs w:val="20"/>
                <w:lang w:eastAsia="tr-TR"/>
              </w:rPr>
              <w:t>Finalin Başarıya Oranı</w:t>
            </w:r>
          </w:p>
        </w:tc>
        <w:tc>
          <w:tcPr>
            <w:tcW w:w="462" w:type="pct"/>
          </w:tcPr>
          <w:p w:rsidR="00C84AC7" w:rsidRPr="00C84AC7" w:rsidRDefault="00C84AC7" w:rsidP="00C84AC7">
            <w:pPr>
              <w:spacing w:after="0" w:line="240" w:lineRule="atLeast"/>
              <w:rPr>
                <w:rFonts w:eastAsia="Calibri" w:cs="Times New Roman"/>
                <w:sz w:val="20"/>
                <w:szCs w:val="20"/>
                <w:lang w:eastAsia="tr-TR"/>
              </w:rPr>
            </w:pPr>
            <w:r w:rsidRPr="00C84AC7">
              <w:rPr>
                <w:rFonts w:eastAsia="Calibri" w:cs="Times New Roman"/>
                <w:sz w:val="20"/>
                <w:szCs w:val="20"/>
                <w:lang w:eastAsia="tr-TR"/>
              </w:rPr>
              <w:t> </w:t>
            </w:r>
          </w:p>
        </w:tc>
        <w:tc>
          <w:tcPr>
            <w:tcW w:w="1270" w:type="pct"/>
          </w:tcPr>
          <w:p w:rsidR="00C84AC7" w:rsidRPr="00C84AC7" w:rsidRDefault="00C84AC7" w:rsidP="00C84AC7">
            <w:pPr>
              <w:spacing w:after="0" w:line="240" w:lineRule="atLeast"/>
              <w:rPr>
                <w:rFonts w:eastAsia="Calibri" w:cs="Times New Roman"/>
                <w:sz w:val="20"/>
                <w:szCs w:val="20"/>
                <w:lang w:eastAsia="tr-TR"/>
              </w:rPr>
            </w:pPr>
            <w:r w:rsidRPr="00C84AC7">
              <w:rPr>
                <w:rFonts w:eastAsia="Calibri" w:cs="Times New Roman"/>
                <w:sz w:val="20"/>
                <w:szCs w:val="20"/>
                <w:lang w:eastAsia="tr-TR"/>
              </w:rPr>
              <w:t>60</w:t>
            </w:r>
          </w:p>
        </w:tc>
      </w:tr>
      <w:tr w:rsidR="00C84AC7" w:rsidRPr="00C84AC7" w:rsidTr="00136B0D">
        <w:trPr>
          <w:trHeight w:val="375"/>
        </w:trPr>
        <w:tc>
          <w:tcPr>
            <w:tcW w:w="3268" w:type="pct"/>
          </w:tcPr>
          <w:p w:rsidR="00C84AC7" w:rsidRPr="00C84AC7" w:rsidRDefault="00C84AC7" w:rsidP="00C84AC7">
            <w:pPr>
              <w:spacing w:after="0" w:line="240" w:lineRule="atLeast"/>
              <w:rPr>
                <w:rFonts w:eastAsia="Calibri" w:cs="Times New Roman"/>
                <w:sz w:val="20"/>
                <w:szCs w:val="20"/>
                <w:lang w:eastAsia="tr-TR"/>
              </w:rPr>
            </w:pPr>
            <w:r w:rsidRPr="00C84AC7">
              <w:rPr>
                <w:rFonts w:eastAsia="Calibri" w:cs="Times New Roman"/>
                <w:b/>
                <w:bCs/>
                <w:sz w:val="20"/>
                <w:szCs w:val="20"/>
                <w:lang w:eastAsia="tr-TR"/>
              </w:rPr>
              <w:t>Yıliçinin Başarıya Oranı</w:t>
            </w:r>
          </w:p>
        </w:tc>
        <w:tc>
          <w:tcPr>
            <w:tcW w:w="462" w:type="pct"/>
          </w:tcPr>
          <w:p w:rsidR="00C84AC7" w:rsidRPr="00C84AC7" w:rsidRDefault="00C84AC7" w:rsidP="00C84AC7">
            <w:pPr>
              <w:spacing w:after="0" w:line="240" w:lineRule="atLeast"/>
              <w:rPr>
                <w:rFonts w:eastAsia="Calibri" w:cs="Times New Roman"/>
                <w:sz w:val="20"/>
                <w:szCs w:val="20"/>
                <w:lang w:eastAsia="tr-TR"/>
              </w:rPr>
            </w:pPr>
            <w:r w:rsidRPr="00C84AC7">
              <w:rPr>
                <w:rFonts w:eastAsia="Calibri" w:cs="Times New Roman"/>
                <w:sz w:val="20"/>
                <w:szCs w:val="20"/>
                <w:lang w:eastAsia="tr-TR"/>
              </w:rPr>
              <w:t> </w:t>
            </w:r>
          </w:p>
        </w:tc>
        <w:tc>
          <w:tcPr>
            <w:tcW w:w="1270" w:type="pct"/>
          </w:tcPr>
          <w:p w:rsidR="00C84AC7" w:rsidRPr="00C84AC7" w:rsidRDefault="00C84AC7" w:rsidP="00C84AC7">
            <w:pPr>
              <w:spacing w:after="0" w:line="240" w:lineRule="atLeast"/>
              <w:rPr>
                <w:rFonts w:eastAsia="Calibri" w:cs="Times New Roman"/>
                <w:sz w:val="20"/>
                <w:szCs w:val="20"/>
                <w:lang w:eastAsia="tr-TR"/>
              </w:rPr>
            </w:pPr>
            <w:r w:rsidRPr="00C84AC7">
              <w:rPr>
                <w:rFonts w:eastAsia="Calibri" w:cs="Times New Roman"/>
                <w:sz w:val="20"/>
                <w:szCs w:val="20"/>
                <w:lang w:eastAsia="tr-TR"/>
              </w:rPr>
              <w:t>40</w:t>
            </w:r>
          </w:p>
        </w:tc>
      </w:tr>
      <w:tr w:rsidR="00C84AC7" w:rsidRPr="00C84AC7" w:rsidTr="00136B0D">
        <w:trPr>
          <w:trHeight w:val="375"/>
        </w:trPr>
        <w:tc>
          <w:tcPr>
            <w:tcW w:w="3268" w:type="pct"/>
          </w:tcPr>
          <w:p w:rsidR="00C84AC7" w:rsidRPr="00C84AC7" w:rsidRDefault="00C84AC7" w:rsidP="00C84AC7">
            <w:pPr>
              <w:spacing w:after="0" w:line="240" w:lineRule="atLeast"/>
              <w:rPr>
                <w:rFonts w:eastAsia="Calibri" w:cs="Times New Roman"/>
                <w:sz w:val="20"/>
                <w:szCs w:val="20"/>
                <w:lang w:eastAsia="tr-TR"/>
              </w:rPr>
            </w:pPr>
            <w:r w:rsidRPr="00C84AC7">
              <w:rPr>
                <w:rFonts w:eastAsia="Calibri" w:cs="Times New Roman"/>
                <w:b/>
                <w:bCs/>
                <w:sz w:val="20"/>
                <w:szCs w:val="20"/>
                <w:lang w:eastAsia="tr-TR"/>
              </w:rPr>
              <w:t>Toplam</w:t>
            </w:r>
          </w:p>
        </w:tc>
        <w:tc>
          <w:tcPr>
            <w:tcW w:w="462" w:type="pct"/>
          </w:tcPr>
          <w:p w:rsidR="00C84AC7" w:rsidRPr="00C84AC7" w:rsidRDefault="00C84AC7" w:rsidP="00C84AC7">
            <w:pPr>
              <w:spacing w:after="0" w:line="240" w:lineRule="atLeast"/>
              <w:rPr>
                <w:rFonts w:eastAsia="Calibri" w:cs="Times New Roman"/>
                <w:sz w:val="20"/>
                <w:szCs w:val="20"/>
                <w:lang w:eastAsia="tr-TR"/>
              </w:rPr>
            </w:pPr>
            <w:r w:rsidRPr="00C84AC7">
              <w:rPr>
                <w:rFonts w:eastAsia="Calibri" w:cs="Times New Roman"/>
                <w:sz w:val="20"/>
                <w:szCs w:val="20"/>
                <w:lang w:eastAsia="tr-TR"/>
              </w:rPr>
              <w:t> </w:t>
            </w:r>
          </w:p>
        </w:tc>
        <w:tc>
          <w:tcPr>
            <w:tcW w:w="1270" w:type="pct"/>
          </w:tcPr>
          <w:p w:rsidR="00C84AC7" w:rsidRPr="00C84AC7" w:rsidRDefault="00C84AC7" w:rsidP="00C84AC7">
            <w:pPr>
              <w:spacing w:after="0" w:line="240" w:lineRule="atLeast"/>
              <w:rPr>
                <w:rFonts w:eastAsia="Calibri" w:cs="Times New Roman"/>
                <w:sz w:val="20"/>
                <w:szCs w:val="20"/>
                <w:lang w:eastAsia="tr-TR"/>
              </w:rPr>
            </w:pPr>
            <w:r w:rsidRPr="00C84AC7">
              <w:rPr>
                <w:rFonts w:eastAsia="Calibri" w:cs="Times New Roman"/>
                <w:b/>
                <w:bCs/>
                <w:sz w:val="20"/>
                <w:szCs w:val="20"/>
                <w:lang w:eastAsia="tr-TR"/>
              </w:rPr>
              <w:t>100</w:t>
            </w:r>
          </w:p>
        </w:tc>
      </w:tr>
    </w:tbl>
    <w:p w:rsidR="00C84AC7" w:rsidRPr="00C84AC7" w:rsidRDefault="00C84AC7" w:rsidP="00C84AC7">
      <w:pPr>
        <w:spacing w:after="0" w:line="240" w:lineRule="auto"/>
        <w:rPr>
          <w:rFonts w:eastAsia="Calibri" w:cs="Times New Roman"/>
          <w:sz w:val="20"/>
          <w:szCs w:val="20"/>
          <w:lang w:eastAsia="tr-TR"/>
        </w:rPr>
      </w:pPr>
    </w:p>
    <w:p w:rsidR="00C84AC7" w:rsidRPr="00C84AC7" w:rsidRDefault="00C84AC7" w:rsidP="00C84AC7">
      <w:pPr>
        <w:spacing w:after="0" w:line="240" w:lineRule="auto"/>
        <w:rPr>
          <w:rFonts w:eastAsia="Calibri" w:cs="Times New Roman"/>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C84AC7" w:rsidRPr="00C84AC7" w:rsidTr="00136B0D">
        <w:trPr>
          <w:trHeight w:val="375"/>
        </w:trPr>
        <w:tc>
          <w:tcPr>
            <w:tcW w:w="6000" w:type="dxa"/>
          </w:tcPr>
          <w:p w:rsidR="00C84AC7" w:rsidRPr="00C84AC7" w:rsidRDefault="00C84AC7" w:rsidP="00C84AC7">
            <w:pPr>
              <w:spacing w:after="0" w:line="240" w:lineRule="atLeast"/>
              <w:rPr>
                <w:rFonts w:eastAsia="Calibri" w:cs="Times New Roman"/>
                <w:sz w:val="20"/>
                <w:szCs w:val="20"/>
                <w:lang w:eastAsia="tr-TR"/>
              </w:rPr>
            </w:pPr>
            <w:r w:rsidRPr="00C84AC7">
              <w:rPr>
                <w:rFonts w:eastAsia="Calibri" w:cs="Times New Roman"/>
                <w:b/>
                <w:bCs/>
                <w:sz w:val="20"/>
                <w:szCs w:val="20"/>
                <w:lang w:eastAsia="tr-TR"/>
              </w:rPr>
              <w:t>DERS KATEGORİSİ</w:t>
            </w:r>
          </w:p>
        </w:tc>
        <w:tc>
          <w:tcPr>
            <w:tcW w:w="3180" w:type="dxa"/>
          </w:tcPr>
          <w:p w:rsidR="00C84AC7" w:rsidRPr="00C84AC7" w:rsidRDefault="00C84AC7" w:rsidP="00C84AC7">
            <w:pPr>
              <w:spacing w:after="0" w:line="240" w:lineRule="atLeast"/>
              <w:rPr>
                <w:rFonts w:eastAsia="Calibri" w:cs="Times New Roman"/>
                <w:sz w:val="20"/>
                <w:szCs w:val="20"/>
                <w:lang w:eastAsia="tr-TR"/>
              </w:rPr>
            </w:pPr>
            <w:r w:rsidRPr="00C84AC7">
              <w:rPr>
                <w:rFonts w:eastAsia="Calibri" w:cs="Times New Roman"/>
                <w:sz w:val="20"/>
                <w:szCs w:val="20"/>
                <w:lang w:eastAsia="tr-TR"/>
              </w:rPr>
              <w:t>Seçimlik/Alan Dersleri</w:t>
            </w:r>
          </w:p>
        </w:tc>
      </w:tr>
    </w:tbl>
    <w:p w:rsidR="00C84AC7" w:rsidRPr="00C84AC7" w:rsidRDefault="00C84AC7" w:rsidP="00C84AC7">
      <w:pPr>
        <w:spacing w:after="0" w:line="240" w:lineRule="auto"/>
        <w:rPr>
          <w:rFonts w:eastAsia="Calibri" w:cs="Times New Roman"/>
          <w:sz w:val="20"/>
          <w:szCs w:val="20"/>
          <w:lang w:eastAsia="tr-TR"/>
        </w:rPr>
      </w:pPr>
    </w:p>
    <w:p w:rsidR="00C84AC7" w:rsidRPr="00C84AC7" w:rsidRDefault="00C84AC7" w:rsidP="00C84AC7">
      <w:pPr>
        <w:spacing w:after="0" w:line="240" w:lineRule="auto"/>
        <w:rPr>
          <w:rFonts w:eastAsia="Calibri" w:cs="Times New Roman"/>
          <w:sz w:val="20"/>
          <w:szCs w:val="20"/>
          <w:lang w:eastAsia="tr-TR"/>
        </w:rPr>
      </w:pPr>
    </w:p>
    <w:p w:rsidR="00C84AC7" w:rsidRPr="00C84AC7" w:rsidRDefault="00C84AC7" w:rsidP="00C84AC7">
      <w:pPr>
        <w:spacing w:after="0" w:line="240" w:lineRule="auto"/>
        <w:rPr>
          <w:rFonts w:eastAsia="Calibri" w:cs="Times New Roman"/>
          <w:sz w:val="20"/>
          <w:szCs w:val="20"/>
          <w:lang w:eastAsia="tr-TR"/>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C84AC7" w:rsidRPr="007E3523" w:rsidTr="00136B0D">
        <w:tc>
          <w:tcPr>
            <w:tcW w:w="6771" w:type="dxa"/>
            <w:gridSpan w:val="2"/>
          </w:tcPr>
          <w:p w:rsidR="00C84AC7" w:rsidRPr="007E3523" w:rsidRDefault="00C84AC7" w:rsidP="00136B0D">
            <w:pPr>
              <w:jc w:val="center"/>
              <w:rPr>
                <w:rFonts w:ascii="Times New Roman" w:hAnsi="Times New Roman" w:cs="Times New Roman"/>
                <w:b/>
                <w:sz w:val="20"/>
                <w:szCs w:val="20"/>
              </w:rPr>
            </w:pPr>
            <w:r w:rsidRPr="007E3523">
              <w:rPr>
                <w:rFonts w:ascii="Times New Roman" w:hAnsi="Times New Roman" w:cs="Times New Roman"/>
                <w:b/>
                <w:sz w:val="20"/>
                <w:szCs w:val="20"/>
              </w:rPr>
              <w:t>DERSİN PROGRAM ÖĞRENME ÇIKTILARINA KATKISI</w:t>
            </w:r>
          </w:p>
          <w:p w:rsidR="00C84AC7" w:rsidRPr="007E3523" w:rsidRDefault="00C84AC7" w:rsidP="00136B0D">
            <w:pPr>
              <w:jc w:val="center"/>
              <w:rPr>
                <w:rFonts w:ascii="Times New Roman" w:hAnsi="Times New Roman" w:cs="Times New Roman"/>
                <w:sz w:val="20"/>
                <w:szCs w:val="20"/>
              </w:rPr>
            </w:pPr>
          </w:p>
        </w:tc>
        <w:tc>
          <w:tcPr>
            <w:tcW w:w="2409" w:type="dxa"/>
            <w:gridSpan w:val="5"/>
          </w:tcPr>
          <w:p w:rsidR="00C84AC7" w:rsidRPr="007E3523" w:rsidRDefault="00C84AC7" w:rsidP="00136B0D">
            <w:pPr>
              <w:rPr>
                <w:rFonts w:ascii="Times New Roman" w:hAnsi="Times New Roman" w:cs="Times New Roman"/>
                <w:sz w:val="20"/>
                <w:szCs w:val="20"/>
              </w:rPr>
            </w:pPr>
          </w:p>
        </w:tc>
      </w:tr>
      <w:tr w:rsidR="00C84AC7" w:rsidRPr="007E3523" w:rsidTr="00136B0D">
        <w:tc>
          <w:tcPr>
            <w:tcW w:w="6771" w:type="dxa"/>
            <w:gridSpan w:val="2"/>
          </w:tcPr>
          <w:p w:rsidR="00C84AC7" w:rsidRPr="007E3523" w:rsidRDefault="00D369CA" w:rsidP="00136B0D">
            <w:pPr>
              <w:spacing w:after="200" w:line="276" w:lineRule="auto"/>
              <w:rPr>
                <w:rFonts w:ascii="Times New Roman" w:hAnsi="Times New Roman" w:cs="Times New Roman"/>
                <w:sz w:val="20"/>
                <w:szCs w:val="20"/>
              </w:rPr>
            </w:pPr>
            <w:r>
              <w:rPr>
                <w:rFonts w:ascii="Times New Roman" w:hAnsi="Times New Roman" w:cs="Times New Roman"/>
                <w:b/>
                <w:sz w:val="20"/>
                <w:szCs w:val="20"/>
              </w:rPr>
              <w:t>Gelecek İçin Sürdürülebilirlik</w:t>
            </w:r>
            <w:r w:rsidR="00C84AC7" w:rsidRPr="007E3523">
              <w:rPr>
                <w:rFonts w:ascii="Times New Roman" w:hAnsi="Times New Roman" w:cs="Times New Roman"/>
                <w:sz w:val="20"/>
                <w:szCs w:val="20"/>
              </w:rPr>
              <w:t xml:space="preserve"> - Program Öğrenme Çıktıları İlişkisi</w:t>
            </w:r>
          </w:p>
        </w:tc>
        <w:tc>
          <w:tcPr>
            <w:tcW w:w="2409" w:type="dxa"/>
            <w:gridSpan w:val="5"/>
          </w:tcPr>
          <w:p w:rsidR="00C84AC7" w:rsidRPr="007E3523" w:rsidRDefault="00C84AC7" w:rsidP="00136B0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Değerlendirme</w:t>
            </w:r>
          </w:p>
        </w:tc>
      </w:tr>
      <w:tr w:rsidR="00C84AC7" w:rsidRPr="007E3523" w:rsidTr="00136B0D">
        <w:tc>
          <w:tcPr>
            <w:tcW w:w="6771" w:type="dxa"/>
            <w:gridSpan w:val="2"/>
          </w:tcPr>
          <w:p w:rsidR="00C84AC7" w:rsidRPr="00B152A1" w:rsidRDefault="00C84AC7" w:rsidP="00136B0D">
            <w:pPr>
              <w:rPr>
                <w:rFonts w:ascii="Times New Roman" w:hAnsi="Times New Roman" w:cs="Times New Roman"/>
                <w:sz w:val="20"/>
                <w:szCs w:val="20"/>
              </w:rPr>
            </w:pPr>
            <w:r w:rsidRPr="007E3523">
              <w:rPr>
                <w:rFonts w:ascii="Times New Roman" w:hAnsi="Times New Roman" w:cs="Times New Roman"/>
                <w:sz w:val="20"/>
                <w:szCs w:val="20"/>
              </w:rPr>
              <w:t>Program Öğrenme Çıktıları</w:t>
            </w:r>
          </w:p>
        </w:tc>
        <w:tc>
          <w:tcPr>
            <w:tcW w:w="567" w:type="dxa"/>
          </w:tcPr>
          <w:p w:rsidR="00C84AC7" w:rsidRPr="007E3523" w:rsidRDefault="00C84AC7" w:rsidP="00136B0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567" w:type="dxa"/>
          </w:tcPr>
          <w:p w:rsidR="00C84AC7" w:rsidRPr="007E3523" w:rsidRDefault="00C84AC7" w:rsidP="00136B0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425" w:type="dxa"/>
          </w:tcPr>
          <w:p w:rsidR="00C84AC7" w:rsidRPr="007E3523" w:rsidRDefault="00C84AC7" w:rsidP="00136B0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425" w:type="dxa"/>
          </w:tcPr>
          <w:p w:rsidR="00C84AC7" w:rsidRPr="007E3523" w:rsidRDefault="00C84AC7" w:rsidP="00136B0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4</w:t>
            </w:r>
          </w:p>
        </w:tc>
        <w:tc>
          <w:tcPr>
            <w:tcW w:w="425" w:type="dxa"/>
          </w:tcPr>
          <w:p w:rsidR="00C84AC7" w:rsidRPr="007E3523" w:rsidRDefault="00C84AC7" w:rsidP="00136B0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r>
      <w:tr w:rsidR="00C84AC7" w:rsidRPr="007E3523" w:rsidTr="00136B0D">
        <w:tc>
          <w:tcPr>
            <w:tcW w:w="534" w:type="dxa"/>
          </w:tcPr>
          <w:p w:rsidR="00C84AC7" w:rsidRPr="007E3523" w:rsidRDefault="00C84AC7" w:rsidP="00136B0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1</w:t>
            </w:r>
          </w:p>
        </w:tc>
        <w:tc>
          <w:tcPr>
            <w:tcW w:w="6237" w:type="dxa"/>
          </w:tcPr>
          <w:p w:rsidR="00C84AC7" w:rsidRPr="00B152A1" w:rsidRDefault="00C84AC7" w:rsidP="00136B0D">
            <w:pPr>
              <w:jc w:val="both"/>
              <w:rPr>
                <w:rFonts w:ascii="Times New Roman" w:hAnsi="Times New Roman" w:cs="Times New Roman"/>
                <w:sz w:val="20"/>
                <w:szCs w:val="20"/>
              </w:rPr>
            </w:pPr>
            <w:r>
              <w:rPr>
                <w:rFonts w:ascii="Times New Roman" w:hAnsi="Times New Roman" w:cs="Times New Roman"/>
                <w:sz w:val="20"/>
                <w:szCs w:val="20"/>
              </w:rPr>
              <w:t>Halkla ilişkiler ve reklamcılık alanındaki kuramlar hakkında</w:t>
            </w:r>
            <w:r w:rsidRPr="00B152A1">
              <w:rPr>
                <w:rFonts w:ascii="Times New Roman" w:hAnsi="Times New Roman" w:cs="Times New Roman"/>
                <w:sz w:val="20"/>
                <w:szCs w:val="20"/>
              </w:rPr>
              <w:t xml:space="preserve"> bilgi sahibidir.</w:t>
            </w:r>
          </w:p>
          <w:p w:rsidR="00C84AC7" w:rsidRPr="00B152A1" w:rsidRDefault="00C84AC7" w:rsidP="00136B0D">
            <w:pPr>
              <w:rPr>
                <w:rFonts w:ascii="Times New Roman" w:hAnsi="Times New Roman" w:cs="Times New Roman"/>
                <w:sz w:val="20"/>
                <w:szCs w:val="20"/>
              </w:rPr>
            </w:pPr>
          </w:p>
        </w:tc>
        <w:tc>
          <w:tcPr>
            <w:tcW w:w="567" w:type="dxa"/>
          </w:tcPr>
          <w:p w:rsidR="00C84AC7" w:rsidRPr="007E3523" w:rsidRDefault="00C84AC7" w:rsidP="00136B0D">
            <w:pPr>
              <w:spacing w:after="200" w:line="276" w:lineRule="auto"/>
              <w:rPr>
                <w:rFonts w:ascii="Times New Roman" w:hAnsi="Times New Roman" w:cs="Times New Roman"/>
                <w:sz w:val="20"/>
                <w:szCs w:val="20"/>
              </w:rPr>
            </w:pPr>
          </w:p>
        </w:tc>
        <w:tc>
          <w:tcPr>
            <w:tcW w:w="567" w:type="dxa"/>
          </w:tcPr>
          <w:p w:rsidR="00C84AC7" w:rsidRPr="007E3523" w:rsidRDefault="00C84AC7" w:rsidP="00136B0D">
            <w:pPr>
              <w:spacing w:after="200" w:line="276" w:lineRule="auto"/>
              <w:rPr>
                <w:rFonts w:ascii="Times New Roman" w:hAnsi="Times New Roman" w:cs="Times New Roman"/>
                <w:sz w:val="20"/>
                <w:szCs w:val="20"/>
              </w:rPr>
            </w:pPr>
          </w:p>
        </w:tc>
        <w:tc>
          <w:tcPr>
            <w:tcW w:w="425" w:type="dxa"/>
          </w:tcPr>
          <w:p w:rsidR="00C84AC7" w:rsidRPr="007E3523" w:rsidRDefault="00C84AC7" w:rsidP="00136B0D">
            <w:pPr>
              <w:spacing w:after="200" w:line="276" w:lineRule="auto"/>
              <w:rPr>
                <w:rFonts w:ascii="Times New Roman" w:hAnsi="Times New Roman" w:cs="Times New Roman"/>
                <w:sz w:val="20"/>
                <w:szCs w:val="20"/>
              </w:rPr>
            </w:pPr>
          </w:p>
        </w:tc>
        <w:tc>
          <w:tcPr>
            <w:tcW w:w="425" w:type="dxa"/>
          </w:tcPr>
          <w:p w:rsidR="00C84AC7" w:rsidRPr="007E3523" w:rsidRDefault="00C84AC7" w:rsidP="00136B0D">
            <w:pPr>
              <w:spacing w:after="200" w:line="276" w:lineRule="auto"/>
              <w:rPr>
                <w:rFonts w:ascii="Times New Roman" w:hAnsi="Times New Roman" w:cs="Times New Roman"/>
                <w:sz w:val="20"/>
                <w:szCs w:val="20"/>
              </w:rPr>
            </w:pPr>
          </w:p>
        </w:tc>
        <w:tc>
          <w:tcPr>
            <w:tcW w:w="425" w:type="dxa"/>
          </w:tcPr>
          <w:p w:rsidR="00C84AC7" w:rsidRPr="007E3523" w:rsidRDefault="00C84AC7" w:rsidP="00136B0D">
            <w:pPr>
              <w:spacing w:after="200" w:line="276" w:lineRule="auto"/>
              <w:rPr>
                <w:rFonts w:ascii="Times New Roman" w:hAnsi="Times New Roman" w:cs="Times New Roman"/>
                <w:sz w:val="20"/>
                <w:szCs w:val="20"/>
              </w:rPr>
            </w:pPr>
          </w:p>
        </w:tc>
      </w:tr>
      <w:tr w:rsidR="00C84AC7" w:rsidRPr="007E3523" w:rsidTr="00136B0D">
        <w:tc>
          <w:tcPr>
            <w:tcW w:w="534" w:type="dxa"/>
          </w:tcPr>
          <w:p w:rsidR="00C84AC7" w:rsidRPr="007E3523" w:rsidRDefault="00C84AC7" w:rsidP="00136B0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2</w:t>
            </w:r>
          </w:p>
        </w:tc>
        <w:tc>
          <w:tcPr>
            <w:tcW w:w="6237" w:type="dxa"/>
          </w:tcPr>
          <w:p w:rsidR="00C84AC7" w:rsidRPr="00B152A1" w:rsidRDefault="00C84AC7" w:rsidP="00136B0D">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etik değerleri göz önünde bulundurarak, topluma karşı sorumluluk bilinci ile hareket eder.</w:t>
            </w:r>
          </w:p>
          <w:p w:rsidR="00C84AC7" w:rsidRPr="007E3523" w:rsidRDefault="00C84AC7" w:rsidP="00136B0D">
            <w:pPr>
              <w:spacing w:after="200" w:line="276" w:lineRule="auto"/>
              <w:rPr>
                <w:rFonts w:ascii="Times New Roman" w:hAnsi="Times New Roman" w:cs="Times New Roman"/>
                <w:sz w:val="20"/>
                <w:szCs w:val="20"/>
              </w:rPr>
            </w:pPr>
          </w:p>
        </w:tc>
        <w:tc>
          <w:tcPr>
            <w:tcW w:w="567" w:type="dxa"/>
          </w:tcPr>
          <w:p w:rsidR="00C84AC7" w:rsidRPr="007E3523" w:rsidRDefault="00C84AC7" w:rsidP="00136B0D">
            <w:pPr>
              <w:spacing w:after="200" w:line="276" w:lineRule="auto"/>
              <w:rPr>
                <w:rFonts w:ascii="Times New Roman" w:hAnsi="Times New Roman" w:cs="Times New Roman"/>
                <w:sz w:val="20"/>
                <w:szCs w:val="20"/>
              </w:rPr>
            </w:pPr>
          </w:p>
        </w:tc>
        <w:tc>
          <w:tcPr>
            <w:tcW w:w="567" w:type="dxa"/>
          </w:tcPr>
          <w:p w:rsidR="00C84AC7" w:rsidRPr="007E3523" w:rsidRDefault="00C84AC7" w:rsidP="00136B0D">
            <w:pPr>
              <w:spacing w:after="200" w:line="276" w:lineRule="auto"/>
              <w:rPr>
                <w:rFonts w:ascii="Times New Roman" w:hAnsi="Times New Roman" w:cs="Times New Roman"/>
                <w:sz w:val="20"/>
                <w:szCs w:val="20"/>
              </w:rPr>
            </w:pPr>
          </w:p>
        </w:tc>
        <w:tc>
          <w:tcPr>
            <w:tcW w:w="425" w:type="dxa"/>
          </w:tcPr>
          <w:p w:rsidR="00C84AC7" w:rsidRPr="007E3523" w:rsidRDefault="00C84AC7" w:rsidP="00136B0D">
            <w:pPr>
              <w:spacing w:after="200" w:line="276" w:lineRule="auto"/>
              <w:rPr>
                <w:rFonts w:ascii="Times New Roman" w:hAnsi="Times New Roman" w:cs="Times New Roman"/>
                <w:sz w:val="20"/>
                <w:szCs w:val="20"/>
              </w:rPr>
            </w:pPr>
          </w:p>
        </w:tc>
        <w:tc>
          <w:tcPr>
            <w:tcW w:w="425" w:type="dxa"/>
          </w:tcPr>
          <w:p w:rsidR="00C84AC7" w:rsidRPr="007E3523" w:rsidRDefault="00C84AC7" w:rsidP="00136B0D">
            <w:pPr>
              <w:spacing w:after="200" w:line="276" w:lineRule="auto"/>
              <w:rPr>
                <w:rFonts w:ascii="Times New Roman" w:hAnsi="Times New Roman" w:cs="Times New Roman"/>
                <w:sz w:val="20"/>
                <w:szCs w:val="20"/>
              </w:rPr>
            </w:pPr>
          </w:p>
        </w:tc>
        <w:tc>
          <w:tcPr>
            <w:tcW w:w="425" w:type="dxa"/>
          </w:tcPr>
          <w:p w:rsidR="00C84AC7" w:rsidRPr="007E3523" w:rsidRDefault="00C84AC7" w:rsidP="00136B0D">
            <w:pPr>
              <w:spacing w:after="200" w:line="276" w:lineRule="auto"/>
              <w:rPr>
                <w:rFonts w:ascii="Times New Roman" w:hAnsi="Times New Roman" w:cs="Times New Roman"/>
                <w:sz w:val="20"/>
                <w:szCs w:val="20"/>
              </w:rPr>
            </w:pPr>
          </w:p>
        </w:tc>
      </w:tr>
      <w:tr w:rsidR="00C84AC7" w:rsidRPr="007E3523" w:rsidTr="00136B0D">
        <w:tc>
          <w:tcPr>
            <w:tcW w:w="534" w:type="dxa"/>
          </w:tcPr>
          <w:p w:rsidR="00C84AC7" w:rsidRPr="007E3523" w:rsidRDefault="00C84AC7" w:rsidP="00136B0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3</w:t>
            </w:r>
          </w:p>
        </w:tc>
        <w:tc>
          <w:tcPr>
            <w:tcW w:w="6237" w:type="dxa"/>
          </w:tcPr>
          <w:p w:rsidR="00C84AC7" w:rsidRPr="00B152A1" w:rsidRDefault="00C84AC7" w:rsidP="00136B0D">
            <w:pPr>
              <w:jc w:val="both"/>
              <w:rPr>
                <w:rFonts w:ascii="Times New Roman" w:hAnsi="Times New Roman" w:cs="Times New Roman"/>
                <w:sz w:val="20"/>
                <w:szCs w:val="20"/>
              </w:rPr>
            </w:pPr>
            <w:r>
              <w:rPr>
                <w:rFonts w:ascii="Times New Roman" w:hAnsi="Times New Roman" w:cs="Times New Roman"/>
                <w:sz w:val="20"/>
                <w:szCs w:val="20"/>
              </w:rPr>
              <w:t>Halkla ilişkiler ve reklamcılık uzmanı olarak etkili iletişim unsurlarını sıralar.</w:t>
            </w:r>
          </w:p>
          <w:p w:rsidR="00C84AC7" w:rsidRPr="00B152A1" w:rsidRDefault="00C84AC7" w:rsidP="00136B0D">
            <w:pPr>
              <w:rPr>
                <w:rFonts w:ascii="Times New Roman" w:hAnsi="Times New Roman" w:cs="Times New Roman"/>
                <w:sz w:val="20"/>
                <w:szCs w:val="20"/>
              </w:rPr>
            </w:pPr>
          </w:p>
        </w:tc>
        <w:tc>
          <w:tcPr>
            <w:tcW w:w="567" w:type="dxa"/>
          </w:tcPr>
          <w:p w:rsidR="00C84AC7" w:rsidRPr="007E3523" w:rsidRDefault="00C84AC7" w:rsidP="00136B0D">
            <w:pPr>
              <w:spacing w:after="200" w:line="276" w:lineRule="auto"/>
              <w:rPr>
                <w:rFonts w:ascii="Times New Roman" w:hAnsi="Times New Roman" w:cs="Times New Roman"/>
                <w:sz w:val="20"/>
                <w:szCs w:val="20"/>
              </w:rPr>
            </w:pPr>
          </w:p>
        </w:tc>
        <w:tc>
          <w:tcPr>
            <w:tcW w:w="567" w:type="dxa"/>
          </w:tcPr>
          <w:p w:rsidR="00C84AC7" w:rsidRPr="007E3523" w:rsidRDefault="00C84AC7" w:rsidP="00136B0D">
            <w:pPr>
              <w:spacing w:after="200" w:line="276" w:lineRule="auto"/>
              <w:rPr>
                <w:rFonts w:ascii="Times New Roman" w:hAnsi="Times New Roman" w:cs="Times New Roman"/>
                <w:sz w:val="20"/>
                <w:szCs w:val="20"/>
              </w:rPr>
            </w:pPr>
          </w:p>
        </w:tc>
        <w:tc>
          <w:tcPr>
            <w:tcW w:w="425" w:type="dxa"/>
          </w:tcPr>
          <w:p w:rsidR="00C84AC7" w:rsidRPr="007E3523" w:rsidRDefault="00C84AC7" w:rsidP="00136B0D">
            <w:pPr>
              <w:spacing w:after="200" w:line="276" w:lineRule="auto"/>
              <w:rPr>
                <w:rFonts w:ascii="Times New Roman" w:hAnsi="Times New Roman" w:cs="Times New Roman"/>
                <w:sz w:val="20"/>
                <w:szCs w:val="20"/>
              </w:rPr>
            </w:pPr>
          </w:p>
        </w:tc>
        <w:tc>
          <w:tcPr>
            <w:tcW w:w="425" w:type="dxa"/>
          </w:tcPr>
          <w:p w:rsidR="00C84AC7" w:rsidRPr="007E3523" w:rsidRDefault="00C84AC7" w:rsidP="00136B0D">
            <w:pPr>
              <w:spacing w:after="200" w:line="276" w:lineRule="auto"/>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C84AC7" w:rsidRPr="007E3523" w:rsidRDefault="00C84AC7" w:rsidP="00136B0D">
            <w:pPr>
              <w:spacing w:after="200" w:line="276" w:lineRule="auto"/>
              <w:rPr>
                <w:rFonts w:ascii="Times New Roman" w:hAnsi="Times New Roman" w:cs="Times New Roman"/>
                <w:sz w:val="20"/>
                <w:szCs w:val="20"/>
              </w:rPr>
            </w:pPr>
          </w:p>
        </w:tc>
      </w:tr>
      <w:tr w:rsidR="00C84AC7" w:rsidRPr="007E3523" w:rsidTr="00136B0D">
        <w:tc>
          <w:tcPr>
            <w:tcW w:w="534" w:type="dxa"/>
          </w:tcPr>
          <w:p w:rsidR="00C84AC7" w:rsidRPr="007E3523" w:rsidRDefault="00C84AC7" w:rsidP="00136B0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lastRenderedPageBreak/>
              <w:t>4</w:t>
            </w:r>
          </w:p>
        </w:tc>
        <w:tc>
          <w:tcPr>
            <w:tcW w:w="6237" w:type="dxa"/>
          </w:tcPr>
          <w:p w:rsidR="00C84AC7" w:rsidRPr="00B152A1" w:rsidRDefault="00C84AC7" w:rsidP="00136B0D">
            <w:pPr>
              <w:jc w:val="both"/>
              <w:rPr>
                <w:rFonts w:ascii="Times New Roman" w:hAnsi="Times New Roman" w:cs="Times New Roman"/>
                <w:sz w:val="20"/>
                <w:szCs w:val="20"/>
              </w:rPr>
            </w:pPr>
            <w:r>
              <w:rPr>
                <w:rFonts w:ascii="Times New Roman" w:hAnsi="Times New Roman" w:cs="Times New Roman"/>
                <w:sz w:val="20"/>
                <w:szCs w:val="20"/>
              </w:rPr>
              <w:t>Halkla ilişkiler ve reklamcılık kampanyaları düzenler.</w:t>
            </w:r>
          </w:p>
          <w:p w:rsidR="00C84AC7" w:rsidRPr="00B152A1" w:rsidRDefault="00C84AC7" w:rsidP="00136B0D">
            <w:pPr>
              <w:rPr>
                <w:rFonts w:ascii="Times New Roman" w:hAnsi="Times New Roman" w:cs="Times New Roman"/>
                <w:sz w:val="20"/>
                <w:szCs w:val="20"/>
              </w:rPr>
            </w:pPr>
          </w:p>
        </w:tc>
        <w:tc>
          <w:tcPr>
            <w:tcW w:w="567" w:type="dxa"/>
          </w:tcPr>
          <w:p w:rsidR="00C84AC7" w:rsidRPr="007E3523" w:rsidRDefault="00C84AC7" w:rsidP="00136B0D">
            <w:pPr>
              <w:spacing w:after="200" w:line="276" w:lineRule="auto"/>
              <w:rPr>
                <w:rFonts w:ascii="Times New Roman" w:hAnsi="Times New Roman" w:cs="Times New Roman"/>
                <w:sz w:val="20"/>
                <w:szCs w:val="20"/>
              </w:rPr>
            </w:pPr>
          </w:p>
        </w:tc>
        <w:tc>
          <w:tcPr>
            <w:tcW w:w="567" w:type="dxa"/>
          </w:tcPr>
          <w:p w:rsidR="00C84AC7" w:rsidRPr="007E3523" w:rsidRDefault="00C84AC7" w:rsidP="00136B0D">
            <w:pPr>
              <w:spacing w:after="200" w:line="276" w:lineRule="auto"/>
              <w:rPr>
                <w:rFonts w:ascii="Times New Roman" w:hAnsi="Times New Roman" w:cs="Times New Roman"/>
                <w:sz w:val="20"/>
                <w:szCs w:val="20"/>
              </w:rPr>
            </w:pPr>
          </w:p>
        </w:tc>
        <w:tc>
          <w:tcPr>
            <w:tcW w:w="425" w:type="dxa"/>
          </w:tcPr>
          <w:p w:rsidR="00C84AC7" w:rsidRPr="007E3523" w:rsidRDefault="00C84AC7" w:rsidP="00136B0D">
            <w:pPr>
              <w:spacing w:after="200" w:line="276" w:lineRule="auto"/>
              <w:rPr>
                <w:rFonts w:ascii="Times New Roman" w:hAnsi="Times New Roman" w:cs="Times New Roman"/>
                <w:sz w:val="20"/>
                <w:szCs w:val="20"/>
              </w:rPr>
            </w:pPr>
          </w:p>
        </w:tc>
        <w:tc>
          <w:tcPr>
            <w:tcW w:w="425" w:type="dxa"/>
          </w:tcPr>
          <w:p w:rsidR="00C84AC7" w:rsidRPr="007E3523" w:rsidRDefault="00C84AC7" w:rsidP="00136B0D">
            <w:pPr>
              <w:spacing w:after="200" w:line="276" w:lineRule="auto"/>
              <w:rPr>
                <w:rFonts w:ascii="Times New Roman" w:hAnsi="Times New Roman" w:cs="Times New Roman"/>
                <w:sz w:val="20"/>
                <w:szCs w:val="20"/>
              </w:rPr>
            </w:pPr>
          </w:p>
        </w:tc>
        <w:tc>
          <w:tcPr>
            <w:tcW w:w="425" w:type="dxa"/>
          </w:tcPr>
          <w:p w:rsidR="00C84AC7" w:rsidRPr="007E3523" w:rsidRDefault="00C84AC7" w:rsidP="00136B0D">
            <w:pPr>
              <w:spacing w:after="200" w:line="276" w:lineRule="auto"/>
              <w:rPr>
                <w:rFonts w:ascii="Times New Roman" w:hAnsi="Times New Roman" w:cs="Times New Roman"/>
                <w:sz w:val="20"/>
                <w:szCs w:val="20"/>
              </w:rPr>
            </w:pPr>
          </w:p>
        </w:tc>
      </w:tr>
      <w:tr w:rsidR="00C84AC7" w:rsidRPr="007E3523" w:rsidTr="00136B0D">
        <w:tc>
          <w:tcPr>
            <w:tcW w:w="534" w:type="dxa"/>
          </w:tcPr>
          <w:p w:rsidR="00C84AC7" w:rsidRPr="007E3523" w:rsidRDefault="00C84AC7" w:rsidP="00136B0D">
            <w:pPr>
              <w:spacing w:after="200" w:line="276" w:lineRule="auto"/>
              <w:rPr>
                <w:rFonts w:ascii="Times New Roman" w:hAnsi="Times New Roman" w:cs="Times New Roman"/>
                <w:sz w:val="20"/>
                <w:szCs w:val="20"/>
              </w:rPr>
            </w:pPr>
            <w:r w:rsidRPr="007E3523">
              <w:rPr>
                <w:rFonts w:ascii="Times New Roman" w:hAnsi="Times New Roman" w:cs="Times New Roman"/>
                <w:sz w:val="20"/>
                <w:szCs w:val="20"/>
              </w:rPr>
              <w:t>5</w:t>
            </w:r>
          </w:p>
        </w:tc>
        <w:tc>
          <w:tcPr>
            <w:tcW w:w="6237" w:type="dxa"/>
          </w:tcPr>
          <w:p w:rsidR="00C84AC7" w:rsidRPr="00B152A1" w:rsidRDefault="00C84AC7" w:rsidP="00136B0D">
            <w:pPr>
              <w:jc w:val="both"/>
              <w:rPr>
                <w:rFonts w:ascii="Times New Roman" w:hAnsi="Times New Roman" w:cs="Times New Roman"/>
                <w:sz w:val="20"/>
                <w:szCs w:val="20"/>
              </w:rPr>
            </w:pPr>
            <w:r>
              <w:rPr>
                <w:rFonts w:ascii="Times New Roman" w:hAnsi="Times New Roman" w:cs="Times New Roman"/>
                <w:sz w:val="20"/>
                <w:szCs w:val="20"/>
              </w:rPr>
              <w:t>Medya ilişkilerini düzenler ve medya planlaması yaparlar</w:t>
            </w:r>
            <w:r w:rsidRPr="00B152A1">
              <w:rPr>
                <w:rFonts w:ascii="Times New Roman" w:hAnsi="Times New Roman" w:cs="Times New Roman"/>
                <w:sz w:val="20"/>
                <w:szCs w:val="20"/>
              </w:rPr>
              <w:t>.</w:t>
            </w:r>
          </w:p>
          <w:p w:rsidR="00C84AC7" w:rsidRPr="00B152A1" w:rsidRDefault="00C84AC7" w:rsidP="00136B0D">
            <w:pPr>
              <w:rPr>
                <w:rFonts w:ascii="Times New Roman" w:hAnsi="Times New Roman" w:cs="Times New Roman"/>
                <w:sz w:val="20"/>
                <w:szCs w:val="20"/>
              </w:rPr>
            </w:pPr>
          </w:p>
        </w:tc>
        <w:tc>
          <w:tcPr>
            <w:tcW w:w="567" w:type="dxa"/>
          </w:tcPr>
          <w:p w:rsidR="00C84AC7" w:rsidRPr="007E3523" w:rsidRDefault="00C84AC7" w:rsidP="00136B0D">
            <w:pPr>
              <w:spacing w:after="200" w:line="276" w:lineRule="auto"/>
              <w:rPr>
                <w:rFonts w:ascii="Times New Roman" w:hAnsi="Times New Roman" w:cs="Times New Roman"/>
                <w:sz w:val="20"/>
                <w:szCs w:val="20"/>
              </w:rPr>
            </w:pPr>
          </w:p>
        </w:tc>
        <w:tc>
          <w:tcPr>
            <w:tcW w:w="567" w:type="dxa"/>
          </w:tcPr>
          <w:p w:rsidR="00C84AC7" w:rsidRPr="007E3523" w:rsidRDefault="00C84AC7" w:rsidP="00136B0D">
            <w:pPr>
              <w:spacing w:after="200" w:line="276" w:lineRule="auto"/>
              <w:rPr>
                <w:rFonts w:ascii="Times New Roman" w:hAnsi="Times New Roman" w:cs="Times New Roman"/>
                <w:sz w:val="20"/>
                <w:szCs w:val="20"/>
              </w:rPr>
            </w:pPr>
          </w:p>
        </w:tc>
        <w:tc>
          <w:tcPr>
            <w:tcW w:w="425" w:type="dxa"/>
          </w:tcPr>
          <w:p w:rsidR="00C84AC7" w:rsidRPr="007E3523" w:rsidRDefault="00C84AC7" w:rsidP="00136B0D">
            <w:pPr>
              <w:spacing w:after="200" w:line="276" w:lineRule="auto"/>
              <w:rPr>
                <w:rFonts w:ascii="Times New Roman" w:hAnsi="Times New Roman" w:cs="Times New Roman"/>
                <w:sz w:val="20"/>
                <w:szCs w:val="20"/>
              </w:rPr>
            </w:pPr>
          </w:p>
        </w:tc>
        <w:tc>
          <w:tcPr>
            <w:tcW w:w="425" w:type="dxa"/>
          </w:tcPr>
          <w:p w:rsidR="00C84AC7" w:rsidRPr="007E3523" w:rsidRDefault="00C84AC7" w:rsidP="00136B0D">
            <w:pPr>
              <w:spacing w:after="200" w:line="276" w:lineRule="auto"/>
              <w:rPr>
                <w:rFonts w:ascii="Times New Roman" w:hAnsi="Times New Roman" w:cs="Times New Roman"/>
                <w:sz w:val="20"/>
                <w:szCs w:val="20"/>
              </w:rPr>
            </w:pPr>
          </w:p>
        </w:tc>
        <w:tc>
          <w:tcPr>
            <w:tcW w:w="425" w:type="dxa"/>
          </w:tcPr>
          <w:p w:rsidR="00C84AC7" w:rsidRPr="007E3523" w:rsidRDefault="00C84AC7" w:rsidP="00136B0D">
            <w:pPr>
              <w:spacing w:after="200" w:line="276" w:lineRule="auto"/>
              <w:rPr>
                <w:rFonts w:ascii="Times New Roman" w:hAnsi="Times New Roman" w:cs="Times New Roman"/>
                <w:sz w:val="20"/>
                <w:szCs w:val="20"/>
              </w:rPr>
            </w:pPr>
          </w:p>
        </w:tc>
      </w:tr>
      <w:tr w:rsidR="00C84AC7" w:rsidRPr="007E3523" w:rsidTr="00136B0D">
        <w:tc>
          <w:tcPr>
            <w:tcW w:w="534" w:type="dxa"/>
          </w:tcPr>
          <w:p w:rsidR="00C84AC7" w:rsidRPr="007E3523" w:rsidRDefault="00C84AC7" w:rsidP="00136B0D">
            <w:pPr>
              <w:rPr>
                <w:rFonts w:ascii="Times New Roman" w:hAnsi="Times New Roman" w:cs="Times New Roman"/>
                <w:sz w:val="20"/>
                <w:szCs w:val="20"/>
              </w:rPr>
            </w:pPr>
            <w:r w:rsidRPr="007E3523">
              <w:rPr>
                <w:rFonts w:ascii="Times New Roman" w:hAnsi="Times New Roman" w:cs="Times New Roman"/>
                <w:sz w:val="20"/>
                <w:szCs w:val="20"/>
              </w:rPr>
              <w:t>6</w:t>
            </w:r>
          </w:p>
        </w:tc>
        <w:tc>
          <w:tcPr>
            <w:tcW w:w="6237" w:type="dxa"/>
          </w:tcPr>
          <w:p w:rsidR="00C84AC7" w:rsidRPr="007E3523" w:rsidRDefault="00C84AC7" w:rsidP="00136B0D">
            <w:pPr>
              <w:rPr>
                <w:rFonts w:ascii="Times New Roman" w:hAnsi="Times New Roman" w:cs="Times New Roman"/>
                <w:sz w:val="20"/>
                <w:szCs w:val="20"/>
              </w:rPr>
            </w:pPr>
            <w:r>
              <w:rPr>
                <w:rFonts w:ascii="Times New Roman" w:hAnsi="Times New Roman" w:cs="Times New Roman"/>
                <w:sz w:val="20"/>
                <w:szCs w:val="20"/>
              </w:rPr>
              <w:t>Yazılı ve görsel iletişim mesajlarını kullanarak ikna edici mesajlar oluştururlar.</w:t>
            </w:r>
          </w:p>
          <w:p w:rsidR="00C84AC7" w:rsidRPr="00B152A1" w:rsidRDefault="00C84AC7" w:rsidP="00136B0D">
            <w:pPr>
              <w:rPr>
                <w:rFonts w:ascii="Times New Roman" w:hAnsi="Times New Roman" w:cs="Times New Roman"/>
                <w:sz w:val="20"/>
                <w:szCs w:val="20"/>
              </w:rPr>
            </w:pPr>
          </w:p>
        </w:tc>
        <w:tc>
          <w:tcPr>
            <w:tcW w:w="567" w:type="dxa"/>
          </w:tcPr>
          <w:p w:rsidR="00C84AC7" w:rsidRPr="007E3523" w:rsidRDefault="00C84AC7" w:rsidP="00136B0D">
            <w:pPr>
              <w:rPr>
                <w:rFonts w:ascii="Times New Roman" w:hAnsi="Times New Roman" w:cs="Times New Roman"/>
                <w:sz w:val="20"/>
                <w:szCs w:val="20"/>
              </w:rPr>
            </w:pPr>
          </w:p>
        </w:tc>
        <w:tc>
          <w:tcPr>
            <w:tcW w:w="567" w:type="dxa"/>
          </w:tcPr>
          <w:p w:rsidR="00C84AC7" w:rsidRPr="007E3523" w:rsidRDefault="00C84AC7" w:rsidP="00136B0D">
            <w:pPr>
              <w:rPr>
                <w:rFonts w:ascii="Times New Roman" w:hAnsi="Times New Roman" w:cs="Times New Roman"/>
                <w:sz w:val="20"/>
                <w:szCs w:val="20"/>
              </w:rPr>
            </w:pPr>
          </w:p>
        </w:tc>
        <w:tc>
          <w:tcPr>
            <w:tcW w:w="425" w:type="dxa"/>
          </w:tcPr>
          <w:p w:rsidR="00C84AC7" w:rsidRPr="007E3523" w:rsidRDefault="00C84AC7" w:rsidP="00136B0D">
            <w:pPr>
              <w:rPr>
                <w:rFonts w:ascii="Times New Roman" w:hAnsi="Times New Roman" w:cs="Times New Roman"/>
                <w:sz w:val="20"/>
                <w:szCs w:val="20"/>
              </w:rPr>
            </w:pPr>
          </w:p>
        </w:tc>
        <w:tc>
          <w:tcPr>
            <w:tcW w:w="425" w:type="dxa"/>
          </w:tcPr>
          <w:p w:rsidR="00C84AC7" w:rsidRPr="007E3523" w:rsidRDefault="00C84AC7" w:rsidP="00136B0D">
            <w:pPr>
              <w:rPr>
                <w:rFonts w:ascii="Times New Roman" w:hAnsi="Times New Roman" w:cs="Times New Roman"/>
                <w:sz w:val="20"/>
                <w:szCs w:val="20"/>
              </w:rPr>
            </w:pPr>
          </w:p>
        </w:tc>
        <w:tc>
          <w:tcPr>
            <w:tcW w:w="425" w:type="dxa"/>
          </w:tcPr>
          <w:p w:rsidR="00C84AC7" w:rsidRPr="007E3523" w:rsidRDefault="00C84AC7" w:rsidP="00136B0D">
            <w:pPr>
              <w:rPr>
                <w:rFonts w:ascii="Times New Roman" w:hAnsi="Times New Roman" w:cs="Times New Roman"/>
                <w:sz w:val="20"/>
                <w:szCs w:val="20"/>
              </w:rPr>
            </w:pPr>
          </w:p>
        </w:tc>
      </w:tr>
      <w:tr w:rsidR="00C84AC7" w:rsidRPr="007E3523" w:rsidTr="00136B0D">
        <w:tc>
          <w:tcPr>
            <w:tcW w:w="534" w:type="dxa"/>
          </w:tcPr>
          <w:p w:rsidR="00C84AC7" w:rsidRPr="007E3523" w:rsidRDefault="00C84AC7" w:rsidP="00136B0D">
            <w:pPr>
              <w:rPr>
                <w:rFonts w:ascii="Times New Roman" w:hAnsi="Times New Roman" w:cs="Times New Roman"/>
                <w:sz w:val="20"/>
                <w:szCs w:val="20"/>
              </w:rPr>
            </w:pPr>
            <w:r w:rsidRPr="007E3523">
              <w:rPr>
                <w:rFonts w:ascii="Times New Roman" w:hAnsi="Times New Roman" w:cs="Times New Roman"/>
                <w:sz w:val="20"/>
                <w:szCs w:val="20"/>
              </w:rPr>
              <w:t>7</w:t>
            </w:r>
          </w:p>
        </w:tc>
        <w:tc>
          <w:tcPr>
            <w:tcW w:w="6237" w:type="dxa"/>
          </w:tcPr>
          <w:p w:rsidR="00C84AC7" w:rsidRDefault="00C84AC7" w:rsidP="00136B0D">
            <w:pPr>
              <w:rPr>
                <w:rFonts w:ascii="Times New Roman" w:hAnsi="Times New Roman" w:cs="Times New Roman"/>
                <w:sz w:val="20"/>
                <w:szCs w:val="20"/>
              </w:rPr>
            </w:pPr>
            <w:r w:rsidRPr="00611816">
              <w:rPr>
                <w:rFonts w:ascii="Times New Roman" w:hAnsi="Times New Roman" w:cs="Times New Roman"/>
                <w:sz w:val="20"/>
                <w:szCs w:val="20"/>
              </w:rPr>
              <w:t>Toplumsal gelişmeleri ve koşulları karşılaştırmalı analiz edebilir.</w:t>
            </w:r>
          </w:p>
          <w:p w:rsidR="00C84AC7" w:rsidRDefault="00C84AC7" w:rsidP="00136B0D">
            <w:pPr>
              <w:rPr>
                <w:rFonts w:ascii="Times New Roman" w:hAnsi="Times New Roman" w:cs="Times New Roman"/>
                <w:sz w:val="20"/>
                <w:szCs w:val="20"/>
              </w:rPr>
            </w:pPr>
          </w:p>
        </w:tc>
        <w:tc>
          <w:tcPr>
            <w:tcW w:w="567" w:type="dxa"/>
          </w:tcPr>
          <w:p w:rsidR="00C84AC7" w:rsidRPr="007E3523" w:rsidRDefault="00C84AC7" w:rsidP="00136B0D">
            <w:pPr>
              <w:rPr>
                <w:rFonts w:ascii="Times New Roman" w:hAnsi="Times New Roman" w:cs="Times New Roman"/>
                <w:sz w:val="20"/>
                <w:szCs w:val="20"/>
              </w:rPr>
            </w:pPr>
          </w:p>
        </w:tc>
        <w:tc>
          <w:tcPr>
            <w:tcW w:w="567" w:type="dxa"/>
          </w:tcPr>
          <w:p w:rsidR="00C84AC7" w:rsidRPr="007E3523" w:rsidRDefault="00C84AC7" w:rsidP="00136B0D">
            <w:pPr>
              <w:rPr>
                <w:rFonts w:ascii="Times New Roman" w:hAnsi="Times New Roman" w:cs="Times New Roman"/>
                <w:sz w:val="20"/>
                <w:szCs w:val="20"/>
              </w:rPr>
            </w:pPr>
          </w:p>
        </w:tc>
        <w:tc>
          <w:tcPr>
            <w:tcW w:w="425" w:type="dxa"/>
          </w:tcPr>
          <w:p w:rsidR="00C84AC7" w:rsidRPr="007E3523" w:rsidRDefault="00C84AC7" w:rsidP="00136B0D">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C84AC7" w:rsidRPr="007E3523" w:rsidRDefault="00C84AC7" w:rsidP="00136B0D">
            <w:pPr>
              <w:rPr>
                <w:rFonts w:ascii="Times New Roman" w:hAnsi="Times New Roman" w:cs="Times New Roman"/>
                <w:sz w:val="20"/>
                <w:szCs w:val="20"/>
              </w:rPr>
            </w:pPr>
          </w:p>
        </w:tc>
        <w:tc>
          <w:tcPr>
            <w:tcW w:w="425" w:type="dxa"/>
          </w:tcPr>
          <w:p w:rsidR="00C84AC7" w:rsidRPr="007E3523" w:rsidRDefault="00C84AC7" w:rsidP="00136B0D">
            <w:pPr>
              <w:rPr>
                <w:rFonts w:ascii="Times New Roman" w:hAnsi="Times New Roman" w:cs="Times New Roman"/>
                <w:sz w:val="20"/>
                <w:szCs w:val="20"/>
              </w:rPr>
            </w:pPr>
          </w:p>
        </w:tc>
      </w:tr>
      <w:tr w:rsidR="00C84AC7" w:rsidRPr="007E3523" w:rsidTr="00136B0D">
        <w:tc>
          <w:tcPr>
            <w:tcW w:w="534" w:type="dxa"/>
          </w:tcPr>
          <w:p w:rsidR="00C84AC7" w:rsidRPr="007E3523" w:rsidRDefault="00C84AC7" w:rsidP="00136B0D">
            <w:pPr>
              <w:rPr>
                <w:rFonts w:ascii="Times New Roman" w:hAnsi="Times New Roman" w:cs="Times New Roman"/>
                <w:sz w:val="20"/>
                <w:szCs w:val="20"/>
              </w:rPr>
            </w:pPr>
            <w:r w:rsidRPr="007E3523">
              <w:rPr>
                <w:rFonts w:ascii="Times New Roman" w:hAnsi="Times New Roman" w:cs="Times New Roman"/>
                <w:sz w:val="20"/>
                <w:szCs w:val="20"/>
              </w:rPr>
              <w:t>8</w:t>
            </w:r>
          </w:p>
        </w:tc>
        <w:tc>
          <w:tcPr>
            <w:tcW w:w="6237" w:type="dxa"/>
          </w:tcPr>
          <w:p w:rsidR="00C84AC7" w:rsidRDefault="00C84AC7" w:rsidP="00136B0D">
            <w:pPr>
              <w:rPr>
                <w:rFonts w:ascii="Times New Roman" w:hAnsi="Times New Roman" w:cs="Times New Roman"/>
                <w:sz w:val="20"/>
                <w:szCs w:val="20"/>
              </w:rPr>
            </w:pPr>
            <w:r w:rsidRPr="007E3523">
              <w:rPr>
                <w:rFonts w:ascii="Times New Roman" w:hAnsi="Times New Roman" w:cs="Times New Roman"/>
                <w:sz w:val="20"/>
                <w:szCs w:val="20"/>
              </w:rPr>
              <w:t>İşletmelerin üretim, pazarlama, yönetim ve muhasebe-finans fonksiyonları alanlarından birinde uzmanlık düzeyinde gereken bilgilere sahip olmak</w:t>
            </w:r>
          </w:p>
          <w:p w:rsidR="00C84AC7" w:rsidRPr="00611816" w:rsidRDefault="00C84AC7" w:rsidP="00136B0D">
            <w:pPr>
              <w:rPr>
                <w:rFonts w:ascii="Times New Roman" w:hAnsi="Times New Roman" w:cs="Times New Roman"/>
                <w:sz w:val="20"/>
                <w:szCs w:val="20"/>
              </w:rPr>
            </w:pPr>
          </w:p>
        </w:tc>
        <w:tc>
          <w:tcPr>
            <w:tcW w:w="567" w:type="dxa"/>
          </w:tcPr>
          <w:p w:rsidR="00C84AC7" w:rsidRPr="007E3523" w:rsidRDefault="00C84AC7" w:rsidP="00136B0D">
            <w:pPr>
              <w:rPr>
                <w:rFonts w:ascii="Times New Roman" w:hAnsi="Times New Roman" w:cs="Times New Roman"/>
                <w:sz w:val="20"/>
                <w:szCs w:val="20"/>
              </w:rPr>
            </w:pPr>
          </w:p>
        </w:tc>
        <w:tc>
          <w:tcPr>
            <w:tcW w:w="567" w:type="dxa"/>
          </w:tcPr>
          <w:p w:rsidR="00C84AC7" w:rsidRPr="007E3523" w:rsidRDefault="00C84AC7" w:rsidP="00136B0D">
            <w:pPr>
              <w:rPr>
                <w:rFonts w:ascii="Times New Roman" w:hAnsi="Times New Roman" w:cs="Times New Roman"/>
                <w:sz w:val="20"/>
                <w:szCs w:val="20"/>
              </w:rPr>
            </w:pPr>
          </w:p>
        </w:tc>
        <w:tc>
          <w:tcPr>
            <w:tcW w:w="425" w:type="dxa"/>
          </w:tcPr>
          <w:p w:rsidR="00C84AC7" w:rsidRPr="007E3523" w:rsidRDefault="00C84AC7" w:rsidP="00136B0D">
            <w:pPr>
              <w:rPr>
                <w:rFonts w:ascii="Times New Roman" w:hAnsi="Times New Roman" w:cs="Times New Roman"/>
                <w:sz w:val="20"/>
                <w:szCs w:val="20"/>
              </w:rPr>
            </w:pPr>
          </w:p>
        </w:tc>
        <w:tc>
          <w:tcPr>
            <w:tcW w:w="425" w:type="dxa"/>
          </w:tcPr>
          <w:p w:rsidR="00C84AC7" w:rsidRPr="007E3523" w:rsidRDefault="00C84AC7" w:rsidP="00136B0D">
            <w:pPr>
              <w:rPr>
                <w:rFonts w:ascii="Times New Roman" w:hAnsi="Times New Roman" w:cs="Times New Roman"/>
                <w:sz w:val="20"/>
                <w:szCs w:val="20"/>
              </w:rPr>
            </w:pPr>
          </w:p>
        </w:tc>
        <w:tc>
          <w:tcPr>
            <w:tcW w:w="425" w:type="dxa"/>
          </w:tcPr>
          <w:p w:rsidR="00C84AC7" w:rsidRPr="007E3523" w:rsidRDefault="00C84AC7" w:rsidP="00136B0D">
            <w:pPr>
              <w:rPr>
                <w:rFonts w:ascii="Times New Roman" w:hAnsi="Times New Roman" w:cs="Times New Roman"/>
                <w:sz w:val="20"/>
                <w:szCs w:val="20"/>
              </w:rPr>
            </w:pPr>
          </w:p>
        </w:tc>
      </w:tr>
      <w:tr w:rsidR="00C84AC7" w:rsidRPr="007E3523" w:rsidTr="00136B0D">
        <w:tc>
          <w:tcPr>
            <w:tcW w:w="534" w:type="dxa"/>
          </w:tcPr>
          <w:p w:rsidR="00C84AC7" w:rsidRPr="007E3523" w:rsidRDefault="00C84AC7" w:rsidP="00136B0D">
            <w:pPr>
              <w:rPr>
                <w:rFonts w:ascii="Times New Roman" w:hAnsi="Times New Roman" w:cs="Times New Roman"/>
                <w:sz w:val="20"/>
                <w:szCs w:val="20"/>
              </w:rPr>
            </w:pPr>
            <w:r w:rsidRPr="007E3523">
              <w:rPr>
                <w:rFonts w:ascii="Times New Roman" w:hAnsi="Times New Roman" w:cs="Times New Roman"/>
                <w:sz w:val="20"/>
                <w:szCs w:val="20"/>
              </w:rPr>
              <w:t>9</w:t>
            </w:r>
          </w:p>
        </w:tc>
        <w:tc>
          <w:tcPr>
            <w:tcW w:w="6237" w:type="dxa"/>
          </w:tcPr>
          <w:p w:rsidR="00C84AC7" w:rsidRDefault="00C84AC7" w:rsidP="00136B0D">
            <w:pPr>
              <w:rPr>
                <w:rFonts w:ascii="Times New Roman" w:hAnsi="Times New Roman" w:cs="Times New Roman"/>
                <w:sz w:val="20"/>
                <w:szCs w:val="20"/>
              </w:rPr>
            </w:pPr>
            <w:r w:rsidRPr="00611816">
              <w:rPr>
                <w:rFonts w:ascii="Times New Roman" w:hAnsi="Times New Roman" w:cs="Times New Roman"/>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p w:rsidR="00C84AC7" w:rsidRDefault="00C84AC7" w:rsidP="00136B0D">
            <w:pPr>
              <w:rPr>
                <w:rFonts w:ascii="Times New Roman" w:hAnsi="Times New Roman" w:cs="Times New Roman"/>
                <w:sz w:val="20"/>
                <w:szCs w:val="20"/>
              </w:rPr>
            </w:pPr>
          </w:p>
        </w:tc>
        <w:tc>
          <w:tcPr>
            <w:tcW w:w="567" w:type="dxa"/>
          </w:tcPr>
          <w:p w:rsidR="00C84AC7" w:rsidRPr="007E3523" w:rsidRDefault="00C84AC7" w:rsidP="00136B0D">
            <w:pPr>
              <w:rPr>
                <w:rFonts w:ascii="Times New Roman" w:hAnsi="Times New Roman" w:cs="Times New Roman"/>
                <w:sz w:val="20"/>
                <w:szCs w:val="20"/>
              </w:rPr>
            </w:pPr>
          </w:p>
        </w:tc>
        <w:tc>
          <w:tcPr>
            <w:tcW w:w="567" w:type="dxa"/>
          </w:tcPr>
          <w:p w:rsidR="00C84AC7" w:rsidRPr="007E3523" w:rsidRDefault="00C84AC7" w:rsidP="00136B0D">
            <w:pPr>
              <w:rPr>
                <w:rFonts w:ascii="Times New Roman" w:hAnsi="Times New Roman" w:cs="Times New Roman"/>
                <w:sz w:val="20"/>
                <w:szCs w:val="20"/>
              </w:rPr>
            </w:pPr>
          </w:p>
        </w:tc>
        <w:tc>
          <w:tcPr>
            <w:tcW w:w="425" w:type="dxa"/>
          </w:tcPr>
          <w:p w:rsidR="00C84AC7" w:rsidRPr="007E3523" w:rsidRDefault="00C84AC7" w:rsidP="00136B0D">
            <w:pPr>
              <w:rPr>
                <w:rFonts w:ascii="Times New Roman" w:hAnsi="Times New Roman" w:cs="Times New Roman"/>
                <w:sz w:val="20"/>
                <w:szCs w:val="20"/>
              </w:rPr>
            </w:pPr>
          </w:p>
        </w:tc>
        <w:tc>
          <w:tcPr>
            <w:tcW w:w="425" w:type="dxa"/>
          </w:tcPr>
          <w:p w:rsidR="00C84AC7" w:rsidRPr="007E3523" w:rsidRDefault="00C84AC7" w:rsidP="00136B0D">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C84AC7" w:rsidRPr="007E3523" w:rsidRDefault="00C84AC7" w:rsidP="00136B0D">
            <w:pPr>
              <w:rPr>
                <w:rFonts w:ascii="Times New Roman" w:hAnsi="Times New Roman" w:cs="Times New Roman"/>
                <w:sz w:val="20"/>
                <w:szCs w:val="20"/>
              </w:rPr>
            </w:pPr>
          </w:p>
        </w:tc>
      </w:tr>
      <w:tr w:rsidR="00C84AC7" w:rsidRPr="007E3523" w:rsidTr="00136B0D">
        <w:tc>
          <w:tcPr>
            <w:tcW w:w="534" w:type="dxa"/>
          </w:tcPr>
          <w:p w:rsidR="00C84AC7" w:rsidRPr="007E3523" w:rsidRDefault="00C84AC7" w:rsidP="00136B0D">
            <w:pPr>
              <w:rPr>
                <w:rFonts w:ascii="Times New Roman" w:hAnsi="Times New Roman" w:cs="Times New Roman"/>
                <w:sz w:val="20"/>
                <w:szCs w:val="20"/>
              </w:rPr>
            </w:pPr>
            <w:r w:rsidRPr="007E3523">
              <w:rPr>
                <w:rFonts w:ascii="Times New Roman" w:hAnsi="Times New Roman" w:cs="Times New Roman"/>
                <w:sz w:val="20"/>
                <w:szCs w:val="20"/>
              </w:rPr>
              <w:t>10</w:t>
            </w:r>
          </w:p>
        </w:tc>
        <w:tc>
          <w:tcPr>
            <w:tcW w:w="6237" w:type="dxa"/>
          </w:tcPr>
          <w:p w:rsidR="00C84AC7" w:rsidRDefault="00C84AC7" w:rsidP="00136B0D">
            <w:pPr>
              <w:rPr>
                <w:rFonts w:ascii="Times New Roman" w:hAnsi="Times New Roman" w:cs="Times New Roman"/>
                <w:sz w:val="20"/>
                <w:szCs w:val="20"/>
              </w:rPr>
            </w:pPr>
            <w:r w:rsidRPr="00611816">
              <w:rPr>
                <w:rFonts w:ascii="Times New Roman" w:hAnsi="Times New Roman" w:cs="Times New Roman"/>
                <w:sz w:val="20"/>
                <w:szCs w:val="20"/>
              </w:rPr>
              <w:t>Türkçeyi etkin kullanma yeteneği kazanarak kendini doğru şekilde ifade edebilir.</w:t>
            </w:r>
          </w:p>
          <w:p w:rsidR="00C84AC7" w:rsidRDefault="00C84AC7" w:rsidP="00136B0D">
            <w:pPr>
              <w:rPr>
                <w:rFonts w:ascii="Times New Roman" w:hAnsi="Times New Roman" w:cs="Times New Roman"/>
                <w:sz w:val="20"/>
                <w:szCs w:val="20"/>
              </w:rPr>
            </w:pPr>
          </w:p>
        </w:tc>
        <w:tc>
          <w:tcPr>
            <w:tcW w:w="567" w:type="dxa"/>
          </w:tcPr>
          <w:p w:rsidR="00C84AC7" w:rsidRPr="007E3523" w:rsidRDefault="00C84AC7" w:rsidP="00136B0D">
            <w:pPr>
              <w:rPr>
                <w:rFonts w:ascii="Times New Roman" w:hAnsi="Times New Roman" w:cs="Times New Roman"/>
                <w:sz w:val="20"/>
                <w:szCs w:val="20"/>
              </w:rPr>
            </w:pPr>
          </w:p>
        </w:tc>
        <w:tc>
          <w:tcPr>
            <w:tcW w:w="567" w:type="dxa"/>
          </w:tcPr>
          <w:p w:rsidR="00C84AC7" w:rsidRPr="007E3523" w:rsidRDefault="00C84AC7" w:rsidP="00136B0D">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C84AC7" w:rsidRPr="007E3523" w:rsidRDefault="00C84AC7" w:rsidP="00136B0D">
            <w:pPr>
              <w:rPr>
                <w:rFonts w:ascii="Times New Roman" w:hAnsi="Times New Roman" w:cs="Times New Roman"/>
                <w:sz w:val="20"/>
                <w:szCs w:val="20"/>
              </w:rPr>
            </w:pPr>
          </w:p>
        </w:tc>
        <w:tc>
          <w:tcPr>
            <w:tcW w:w="425" w:type="dxa"/>
          </w:tcPr>
          <w:p w:rsidR="00C84AC7" w:rsidRPr="007E3523" w:rsidRDefault="00C84AC7" w:rsidP="00136B0D">
            <w:pPr>
              <w:rPr>
                <w:rFonts w:ascii="Times New Roman" w:hAnsi="Times New Roman" w:cs="Times New Roman"/>
                <w:sz w:val="20"/>
                <w:szCs w:val="20"/>
              </w:rPr>
            </w:pPr>
          </w:p>
        </w:tc>
        <w:tc>
          <w:tcPr>
            <w:tcW w:w="425" w:type="dxa"/>
          </w:tcPr>
          <w:p w:rsidR="00C84AC7" w:rsidRPr="007E3523" w:rsidRDefault="00C84AC7" w:rsidP="00136B0D">
            <w:pPr>
              <w:rPr>
                <w:rFonts w:ascii="Times New Roman" w:hAnsi="Times New Roman" w:cs="Times New Roman"/>
                <w:sz w:val="20"/>
                <w:szCs w:val="20"/>
              </w:rPr>
            </w:pPr>
          </w:p>
        </w:tc>
      </w:tr>
      <w:tr w:rsidR="00C84AC7" w:rsidRPr="007E3523" w:rsidTr="00136B0D">
        <w:tc>
          <w:tcPr>
            <w:tcW w:w="534" w:type="dxa"/>
          </w:tcPr>
          <w:p w:rsidR="00C84AC7" w:rsidRPr="007E3523" w:rsidRDefault="00C84AC7" w:rsidP="00136B0D">
            <w:pPr>
              <w:rPr>
                <w:rFonts w:ascii="Times New Roman" w:hAnsi="Times New Roman" w:cs="Times New Roman"/>
                <w:sz w:val="20"/>
                <w:szCs w:val="20"/>
              </w:rPr>
            </w:pPr>
            <w:r w:rsidRPr="007E3523">
              <w:rPr>
                <w:rFonts w:ascii="Times New Roman" w:hAnsi="Times New Roman" w:cs="Times New Roman"/>
                <w:sz w:val="20"/>
                <w:szCs w:val="20"/>
              </w:rPr>
              <w:t>11</w:t>
            </w:r>
          </w:p>
        </w:tc>
        <w:tc>
          <w:tcPr>
            <w:tcW w:w="6237" w:type="dxa"/>
          </w:tcPr>
          <w:p w:rsidR="00C84AC7" w:rsidRPr="00611816" w:rsidRDefault="00C84AC7" w:rsidP="00136B0D">
            <w:pPr>
              <w:rPr>
                <w:rFonts w:ascii="Times New Roman" w:hAnsi="Times New Roman" w:cs="Times New Roman"/>
                <w:sz w:val="20"/>
                <w:szCs w:val="20"/>
              </w:rPr>
            </w:pPr>
            <w:r w:rsidRPr="00611816">
              <w:rPr>
                <w:rFonts w:ascii="Times New Roman" w:hAnsi="Times New Roman" w:cs="Times New Roman"/>
                <w:sz w:val="20"/>
                <w:szCs w:val="20"/>
              </w:rPr>
              <w:t>Öğrendiklerini değerlendirerek neye ihtiyacı olduğuna karar verebilir; öğrenmesini yönlendirebilir ve yaşam boyu öğrenmeyi ilke olarak benimser</w:t>
            </w:r>
          </w:p>
        </w:tc>
        <w:tc>
          <w:tcPr>
            <w:tcW w:w="567" w:type="dxa"/>
          </w:tcPr>
          <w:p w:rsidR="00C84AC7" w:rsidRPr="007E3523" w:rsidRDefault="00C84AC7" w:rsidP="00136B0D">
            <w:pPr>
              <w:rPr>
                <w:rFonts w:ascii="Times New Roman" w:hAnsi="Times New Roman" w:cs="Times New Roman"/>
                <w:sz w:val="20"/>
                <w:szCs w:val="20"/>
              </w:rPr>
            </w:pPr>
          </w:p>
        </w:tc>
        <w:tc>
          <w:tcPr>
            <w:tcW w:w="567" w:type="dxa"/>
          </w:tcPr>
          <w:p w:rsidR="00C84AC7" w:rsidRPr="007E3523" w:rsidRDefault="00C84AC7" w:rsidP="00136B0D">
            <w:pPr>
              <w:rPr>
                <w:rFonts w:ascii="Times New Roman" w:hAnsi="Times New Roman" w:cs="Times New Roman"/>
                <w:sz w:val="20"/>
                <w:szCs w:val="20"/>
              </w:rPr>
            </w:pPr>
            <w:r>
              <w:rPr>
                <w:rFonts w:ascii="Times New Roman" w:hAnsi="Times New Roman" w:cs="Times New Roman"/>
                <w:sz w:val="20"/>
                <w:szCs w:val="20"/>
              </w:rPr>
              <w:t>X</w:t>
            </w:r>
          </w:p>
        </w:tc>
        <w:tc>
          <w:tcPr>
            <w:tcW w:w="425" w:type="dxa"/>
          </w:tcPr>
          <w:p w:rsidR="00C84AC7" w:rsidRPr="007E3523" w:rsidRDefault="00C84AC7" w:rsidP="00136B0D">
            <w:pPr>
              <w:rPr>
                <w:rFonts w:ascii="Times New Roman" w:hAnsi="Times New Roman" w:cs="Times New Roman"/>
                <w:sz w:val="20"/>
                <w:szCs w:val="20"/>
              </w:rPr>
            </w:pPr>
          </w:p>
        </w:tc>
        <w:tc>
          <w:tcPr>
            <w:tcW w:w="425" w:type="dxa"/>
          </w:tcPr>
          <w:p w:rsidR="00C84AC7" w:rsidRPr="007E3523" w:rsidRDefault="00C84AC7" w:rsidP="00136B0D">
            <w:pPr>
              <w:rPr>
                <w:rFonts w:ascii="Times New Roman" w:hAnsi="Times New Roman" w:cs="Times New Roman"/>
                <w:sz w:val="20"/>
                <w:szCs w:val="20"/>
              </w:rPr>
            </w:pPr>
          </w:p>
        </w:tc>
        <w:tc>
          <w:tcPr>
            <w:tcW w:w="425" w:type="dxa"/>
          </w:tcPr>
          <w:p w:rsidR="00C84AC7" w:rsidRPr="007E3523" w:rsidRDefault="00C84AC7" w:rsidP="00136B0D">
            <w:pPr>
              <w:rPr>
                <w:rFonts w:ascii="Times New Roman" w:hAnsi="Times New Roman" w:cs="Times New Roman"/>
                <w:sz w:val="20"/>
                <w:szCs w:val="20"/>
              </w:rPr>
            </w:pPr>
          </w:p>
        </w:tc>
      </w:tr>
      <w:tr w:rsidR="00C84AC7" w:rsidRPr="007E3523" w:rsidTr="00136B0D">
        <w:tc>
          <w:tcPr>
            <w:tcW w:w="534" w:type="dxa"/>
          </w:tcPr>
          <w:p w:rsidR="00C84AC7" w:rsidRPr="007E3523" w:rsidRDefault="00C84AC7" w:rsidP="00136B0D">
            <w:pPr>
              <w:rPr>
                <w:rFonts w:ascii="Times New Roman" w:hAnsi="Times New Roman" w:cs="Times New Roman"/>
                <w:sz w:val="20"/>
                <w:szCs w:val="20"/>
              </w:rPr>
            </w:pPr>
            <w:r w:rsidRPr="007E3523">
              <w:rPr>
                <w:rFonts w:ascii="Times New Roman" w:hAnsi="Times New Roman" w:cs="Times New Roman"/>
                <w:sz w:val="20"/>
                <w:szCs w:val="20"/>
              </w:rPr>
              <w:t>12</w:t>
            </w:r>
          </w:p>
        </w:tc>
        <w:tc>
          <w:tcPr>
            <w:tcW w:w="6237" w:type="dxa"/>
          </w:tcPr>
          <w:p w:rsidR="00C84AC7" w:rsidRDefault="00C84AC7" w:rsidP="00136B0D">
            <w:pPr>
              <w:rPr>
                <w:rFonts w:ascii="Times New Roman" w:hAnsi="Times New Roman" w:cs="Times New Roman"/>
                <w:sz w:val="20"/>
                <w:szCs w:val="20"/>
              </w:rPr>
            </w:pPr>
            <w:r w:rsidRPr="00611816">
              <w:rPr>
                <w:rFonts w:ascii="Times New Roman" w:hAnsi="Times New Roman" w:cs="Times New Roman"/>
                <w:sz w:val="20"/>
                <w:szCs w:val="20"/>
              </w:rPr>
              <w:t>Takım çalışmasına uyumlu ve inisiyatif sahibi olması hedeflenir</w:t>
            </w:r>
          </w:p>
          <w:p w:rsidR="00C84AC7" w:rsidRPr="00611816" w:rsidRDefault="00C84AC7" w:rsidP="00136B0D">
            <w:pPr>
              <w:rPr>
                <w:rFonts w:ascii="Times New Roman" w:hAnsi="Times New Roman" w:cs="Times New Roman"/>
                <w:sz w:val="20"/>
                <w:szCs w:val="20"/>
              </w:rPr>
            </w:pPr>
          </w:p>
        </w:tc>
        <w:tc>
          <w:tcPr>
            <w:tcW w:w="567" w:type="dxa"/>
          </w:tcPr>
          <w:p w:rsidR="00C84AC7" w:rsidRPr="007E3523" w:rsidRDefault="00C84AC7" w:rsidP="00136B0D">
            <w:pPr>
              <w:rPr>
                <w:rFonts w:ascii="Times New Roman" w:hAnsi="Times New Roman" w:cs="Times New Roman"/>
                <w:sz w:val="20"/>
                <w:szCs w:val="20"/>
              </w:rPr>
            </w:pPr>
          </w:p>
        </w:tc>
        <w:tc>
          <w:tcPr>
            <w:tcW w:w="567" w:type="dxa"/>
          </w:tcPr>
          <w:p w:rsidR="00C84AC7" w:rsidRPr="007E3523" w:rsidRDefault="00C84AC7" w:rsidP="00136B0D">
            <w:pPr>
              <w:rPr>
                <w:rFonts w:ascii="Times New Roman" w:hAnsi="Times New Roman" w:cs="Times New Roman"/>
                <w:sz w:val="20"/>
                <w:szCs w:val="20"/>
              </w:rPr>
            </w:pPr>
          </w:p>
        </w:tc>
        <w:tc>
          <w:tcPr>
            <w:tcW w:w="425" w:type="dxa"/>
          </w:tcPr>
          <w:p w:rsidR="00C84AC7" w:rsidRPr="007E3523" w:rsidRDefault="00C84AC7" w:rsidP="00136B0D">
            <w:pPr>
              <w:rPr>
                <w:rFonts w:ascii="Times New Roman" w:hAnsi="Times New Roman" w:cs="Times New Roman"/>
                <w:sz w:val="20"/>
                <w:szCs w:val="20"/>
              </w:rPr>
            </w:pPr>
          </w:p>
        </w:tc>
        <w:tc>
          <w:tcPr>
            <w:tcW w:w="425" w:type="dxa"/>
          </w:tcPr>
          <w:p w:rsidR="00C84AC7" w:rsidRPr="007E3523" w:rsidRDefault="00C84AC7" w:rsidP="00136B0D">
            <w:pPr>
              <w:rPr>
                <w:rFonts w:ascii="Times New Roman" w:hAnsi="Times New Roman" w:cs="Times New Roman"/>
                <w:sz w:val="20"/>
                <w:szCs w:val="20"/>
              </w:rPr>
            </w:pPr>
          </w:p>
        </w:tc>
        <w:tc>
          <w:tcPr>
            <w:tcW w:w="425" w:type="dxa"/>
          </w:tcPr>
          <w:p w:rsidR="00C84AC7" w:rsidRPr="007E3523" w:rsidRDefault="00C84AC7" w:rsidP="00136B0D">
            <w:pPr>
              <w:rPr>
                <w:rFonts w:ascii="Times New Roman" w:hAnsi="Times New Roman" w:cs="Times New Roman"/>
                <w:sz w:val="20"/>
                <w:szCs w:val="20"/>
              </w:rPr>
            </w:pPr>
            <w:r>
              <w:rPr>
                <w:rFonts w:ascii="Times New Roman" w:hAnsi="Times New Roman" w:cs="Times New Roman"/>
                <w:sz w:val="20"/>
                <w:szCs w:val="20"/>
              </w:rPr>
              <w:t>X</w:t>
            </w:r>
          </w:p>
        </w:tc>
      </w:tr>
      <w:tr w:rsidR="00C84AC7" w:rsidRPr="007E3523" w:rsidTr="00136B0D">
        <w:tc>
          <w:tcPr>
            <w:tcW w:w="534" w:type="dxa"/>
          </w:tcPr>
          <w:p w:rsidR="00C84AC7" w:rsidRPr="007E3523" w:rsidRDefault="00C84AC7" w:rsidP="00136B0D">
            <w:pPr>
              <w:rPr>
                <w:rFonts w:ascii="Times New Roman" w:hAnsi="Times New Roman" w:cs="Times New Roman"/>
                <w:sz w:val="20"/>
                <w:szCs w:val="20"/>
              </w:rPr>
            </w:pPr>
            <w:r w:rsidRPr="007E3523">
              <w:rPr>
                <w:rFonts w:ascii="Times New Roman" w:hAnsi="Times New Roman" w:cs="Times New Roman"/>
                <w:sz w:val="20"/>
                <w:szCs w:val="20"/>
              </w:rPr>
              <w:t>13</w:t>
            </w:r>
          </w:p>
        </w:tc>
        <w:tc>
          <w:tcPr>
            <w:tcW w:w="6237" w:type="dxa"/>
          </w:tcPr>
          <w:p w:rsidR="00C84AC7" w:rsidRDefault="00C84AC7" w:rsidP="00136B0D">
            <w:pPr>
              <w:rPr>
                <w:rFonts w:ascii="Times New Roman" w:hAnsi="Times New Roman" w:cs="Times New Roman"/>
                <w:sz w:val="20"/>
                <w:szCs w:val="20"/>
              </w:rPr>
            </w:pPr>
            <w:r w:rsidRPr="00611816">
              <w:rPr>
                <w:rFonts w:ascii="Times New Roman" w:hAnsi="Times New Roman" w:cs="Times New Roman"/>
                <w:sz w:val="20"/>
                <w:szCs w:val="20"/>
              </w:rPr>
              <w:t>Çalışmalarında bilimsel ve mesleki etik ilkelerine uygun hareket eder.</w:t>
            </w:r>
          </w:p>
          <w:p w:rsidR="00C84AC7" w:rsidRPr="00611816" w:rsidRDefault="00C84AC7" w:rsidP="00136B0D">
            <w:pPr>
              <w:rPr>
                <w:rFonts w:ascii="Times New Roman" w:hAnsi="Times New Roman" w:cs="Times New Roman"/>
                <w:sz w:val="20"/>
                <w:szCs w:val="20"/>
              </w:rPr>
            </w:pPr>
          </w:p>
        </w:tc>
        <w:tc>
          <w:tcPr>
            <w:tcW w:w="567" w:type="dxa"/>
          </w:tcPr>
          <w:p w:rsidR="00C84AC7" w:rsidRPr="007E3523" w:rsidRDefault="00C84AC7" w:rsidP="00136B0D">
            <w:pPr>
              <w:rPr>
                <w:rFonts w:ascii="Times New Roman" w:hAnsi="Times New Roman" w:cs="Times New Roman"/>
                <w:sz w:val="20"/>
                <w:szCs w:val="20"/>
              </w:rPr>
            </w:pPr>
          </w:p>
        </w:tc>
        <w:tc>
          <w:tcPr>
            <w:tcW w:w="567" w:type="dxa"/>
          </w:tcPr>
          <w:p w:rsidR="00C84AC7" w:rsidRPr="007E3523" w:rsidRDefault="00C84AC7" w:rsidP="00136B0D">
            <w:pPr>
              <w:rPr>
                <w:rFonts w:ascii="Times New Roman" w:hAnsi="Times New Roman" w:cs="Times New Roman"/>
                <w:sz w:val="20"/>
                <w:szCs w:val="20"/>
              </w:rPr>
            </w:pPr>
          </w:p>
        </w:tc>
        <w:tc>
          <w:tcPr>
            <w:tcW w:w="425" w:type="dxa"/>
          </w:tcPr>
          <w:p w:rsidR="00C84AC7" w:rsidRPr="007E3523" w:rsidRDefault="00C84AC7" w:rsidP="00136B0D">
            <w:pPr>
              <w:rPr>
                <w:rFonts w:ascii="Times New Roman" w:hAnsi="Times New Roman" w:cs="Times New Roman"/>
                <w:sz w:val="20"/>
                <w:szCs w:val="20"/>
              </w:rPr>
            </w:pPr>
          </w:p>
        </w:tc>
        <w:tc>
          <w:tcPr>
            <w:tcW w:w="425" w:type="dxa"/>
          </w:tcPr>
          <w:p w:rsidR="00C84AC7" w:rsidRPr="007E3523" w:rsidRDefault="00C84AC7" w:rsidP="00136B0D">
            <w:pPr>
              <w:rPr>
                <w:rFonts w:ascii="Times New Roman" w:hAnsi="Times New Roman" w:cs="Times New Roman"/>
                <w:sz w:val="20"/>
                <w:szCs w:val="20"/>
              </w:rPr>
            </w:pPr>
          </w:p>
        </w:tc>
        <w:tc>
          <w:tcPr>
            <w:tcW w:w="425" w:type="dxa"/>
          </w:tcPr>
          <w:p w:rsidR="00C84AC7" w:rsidRPr="007E3523" w:rsidRDefault="00C84AC7" w:rsidP="00136B0D">
            <w:pPr>
              <w:rPr>
                <w:rFonts w:ascii="Times New Roman" w:hAnsi="Times New Roman" w:cs="Times New Roman"/>
                <w:sz w:val="20"/>
                <w:szCs w:val="20"/>
              </w:rPr>
            </w:pPr>
            <w:r>
              <w:rPr>
                <w:rFonts w:ascii="Times New Roman" w:hAnsi="Times New Roman" w:cs="Times New Roman"/>
                <w:sz w:val="20"/>
                <w:szCs w:val="20"/>
              </w:rPr>
              <w:t>X</w:t>
            </w:r>
          </w:p>
        </w:tc>
      </w:tr>
      <w:tr w:rsidR="00C84AC7" w:rsidRPr="007E3523" w:rsidTr="00136B0D">
        <w:tc>
          <w:tcPr>
            <w:tcW w:w="534" w:type="dxa"/>
          </w:tcPr>
          <w:p w:rsidR="00C84AC7" w:rsidRPr="007E3523" w:rsidRDefault="00C84AC7" w:rsidP="00136B0D">
            <w:pPr>
              <w:rPr>
                <w:rFonts w:ascii="Times New Roman" w:hAnsi="Times New Roman" w:cs="Times New Roman"/>
                <w:sz w:val="20"/>
                <w:szCs w:val="20"/>
              </w:rPr>
            </w:pPr>
            <w:r w:rsidRPr="007E3523">
              <w:rPr>
                <w:rFonts w:ascii="Times New Roman" w:hAnsi="Times New Roman" w:cs="Times New Roman"/>
                <w:sz w:val="20"/>
                <w:szCs w:val="20"/>
              </w:rPr>
              <w:t>14</w:t>
            </w:r>
          </w:p>
        </w:tc>
        <w:tc>
          <w:tcPr>
            <w:tcW w:w="6237" w:type="dxa"/>
          </w:tcPr>
          <w:p w:rsidR="00C84AC7" w:rsidRDefault="00C84AC7" w:rsidP="00136B0D">
            <w:pPr>
              <w:rPr>
                <w:rFonts w:ascii="Times New Roman" w:hAnsi="Times New Roman" w:cs="Times New Roman"/>
                <w:sz w:val="20"/>
                <w:szCs w:val="20"/>
              </w:rPr>
            </w:pPr>
            <w:r w:rsidRPr="00611816">
              <w:rPr>
                <w:rFonts w:ascii="Times New Roman" w:hAnsi="Times New Roman" w:cs="Times New Roman"/>
                <w:sz w:val="20"/>
                <w:szCs w:val="20"/>
              </w:rPr>
              <w:t>Bilişim ve iletişim teknolojilerini etkili bir biçimde kullanır.</w:t>
            </w:r>
          </w:p>
          <w:p w:rsidR="00C84AC7" w:rsidRPr="00611816" w:rsidRDefault="00C84AC7" w:rsidP="00136B0D">
            <w:pPr>
              <w:rPr>
                <w:rFonts w:ascii="Times New Roman" w:hAnsi="Times New Roman" w:cs="Times New Roman"/>
                <w:sz w:val="20"/>
                <w:szCs w:val="20"/>
              </w:rPr>
            </w:pPr>
          </w:p>
        </w:tc>
        <w:tc>
          <w:tcPr>
            <w:tcW w:w="567" w:type="dxa"/>
          </w:tcPr>
          <w:p w:rsidR="00C84AC7" w:rsidRPr="007E3523" w:rsidRDefault="00C84AC7" w:rsidP="00136B0D">
            <w:pPr>
              <w:rPr>
                <w:rFonts w:ascii="Times New Roman" w:hAnsi="Times New Roman" w:cs="Times New Roman"/>
                <w:sz w:val="20"/>
                <w:szCs w:val="20"/>
              </w:rPr>
            </w:pPr>
          </w:p>
        </w:tc>
        <w:tc>
          <w:tcPr>
            <w:tcW w:w="567" w:type="dxa"/>
          </w:tcPr>
          <w:p w:rsidR="00C84AC7" w:rsidRPr="007E3523" w:rsidRDefault="00C84AC7" w:rsidP="00136B0D">
            <w:pPr>
              <w:rPr>
                <w:rFonts w:ascii="Times New Roman" w:hAnsi="Times New Roman" w:cs="Times New Roman"/>
                <w:sz w:val="20"/>
                <w:szCs w:val="20"/>
              </w:rPr>
            </w:pPr>
          </w:p>
        </w:tc>
        <w:tc>
          <w:tcPr>
            <w:tcW w:w="425" w:type="dxa"/>
          </w:tcPr>
          <w:p w:rsidR="00C84AC7" w:rsidRPr="007E3523" w:rsidRDefault="00C84AC7" w:rsidP="00136B0D">
            <w:pPr>
              <w:rPr>
                <w:rFonts w:ascii="Times New Roman" w:hAnsi="Times New Roman" w:cs="Times New Roman"/>
                <w:sz w:val="20"/>
                <w:szCs w:val="20"/>
              </w:rPr>
            </w:pPr>
          </w:p>
        </w:tc>
        <w:tc>
          <w:tcPr>
            <w:tcW w:w="425" w:type="dxa"/>
          </w:tcPr>
          <w:p w:rsidR="00C84AC7" w:rsidRPr="007E3523" w:rsidRDefault="00C84AC7" w:rsidP="00136B0D">
            <w:pPr>
              <w:rPr>
                <w:rFonts w:ascii="Times New Roman" w:hAnsi="Times New Roman" w:cs="Times New Roman"/>
                <w:sz w:val="20"/>
                <w:szCs w:val="20"/>
              </w:rPr>
            </w:pPr>
          </w:p>
        </w:tc>
        <w:tc>
          <w:tcPr>
            <w:tcW w:w="425" w:type="dxa"/>
          </w:tcPr>
          <w:p w:rsidR="00C84AC7" w:rsidRPr="007E3523" w:rsidRDefault="00C84AC7" w:rsidP="00136B0D">
            <w:pPr>
              <w:rPr>
                <w:rFonts w:ascii="Times New Roman" w:hAnsi="Times New Roman" w:cs="Times New Roman"/>
                <w:sz w:val="20"/>
                <w:szCs w:val="20"/>
              </w:rPr>
            </w:pPr>
          </w:p>
        </w:tc>
      </w:tr>
      <w:tr w:rsidR="00C84AC7" w:rsidRPr="007E3523" w:rsidTr="00136B0D">
        <w:tc>
          <w:tcPr>
            <w:tcW w:w="534" w:type="dxa"/>
          </w:tcPr>
          <w:p w:rsidR="00C84AC7" w:rsidRPr="007E3523" w:rsidRDefault="00C84AC7" w:rsidP="00136B0D">
            <w:pP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C84AC7" w:rsidRPr="00611816" w:rsidRDefault="00C84AC7" w:rsidP="00136B0D">
            <w:pPr>
              <w:rPr>
                <w:rFonts w:ascii="Times New Roman" w:hAnsi="Times New Roman" w:cs="Times New Roman"/>
                <w:sz w:val="20"/>
                <w:szCs w:val="20"/>
              </w:rPr>
            </w:pPr>
            <w:r w:rsidRPr="00CC143F">
              <w:rPr>
                <w:rFonts w:ascii="Times New Roman" w:hAnsi="Times New Roman" w:cs="Times New Roman"/>
                <w:sz w:val="20"/>
                <w:szCs w:val="20"/>
              </w:rPr>
              <w:t>Bir yabancı dili (İngilizce) çok iyi derecede kullanarak alanındaki gelişmeleri izler ve meslektaşları ile iletişim kurar.</w:t>
            </w:r>
          </w:p>
        </w:tc>
        <w:tc>
          <w:tcPr>
            <w:tcW w:w="567" w:type="dxa"/>
          </w:tcPr>
          <w:p w:rsidR="00C84AC7" w:rsidRPr="007E3523" w:rsidRDefault="00C84AC7" w:rsidP="00136B0D">
            <w:pPr>
              <w:rPr>
                <w:rFonts w:ascii="Times New Roman" w:hAnsi="Times New Roman" w:cs="Times New Roman"/>
                <w:sz w:val="20"/>
                <w:szCs w:val="20"/>
              </w:rPr>
            </w:pPr>
          </w:p>
        </w:tc>
        <w:tc>
          <w:tcPr>
            <w:tcW w:w="567" w:type="dxa"/>
          </w:tcPr>
          <w:p w:rsidR="00C84AC7" w:rsidRPr="007E3523" w:rsidRDefault="00C84AC7" w:rsidP="00136B0D">
            <w:pPr>
              <w:rPr>
                <w:rFonts w:ascii="Times New Roman" w:hAnsi="Times New Roman" w:cs="Times New Roman"/>
                <w:sz w:val="20"/>
                <w:szCs w:val="20"/>
              </w:rPr>
            </w:pPr>
          </w:p>
        </w:tc>
        <w:tc>
          <w:tcPr>
            <w:tcW w:w="425" w:type="dxa"/>
          </w:tcPr>
          <w:p w:rsidR="00C84AC7" w:rsidRPr="007E3523" w:rsidRDefault="00C84AC7" w:rsidP="00136B0D">
            <w:pPr>
              <w:rPr>
                <w:rFonts w:ascii="Times New Roman" w:hAnsi="Times New Roman" w:cs="Times New Roman"/>
                <w:sz w:val="20"/>
                <w:szCs w:val="20"/>
              </w:rPr>
            </w:pPr>
          </w:p>
        </w:tc>
        <w:tc>
          <w:tcPr>
            <w:tcW w:w="425" w:type="dxa"/>
          </w:tcPr>
          <w:p w:rsidR="00C84AC7" w:rsidRPr="007E3523" w:rsidRDefault="00C84AC7" w:rsidP="00136B0D">
            <w:pPr>
              <w:rPr>
                <w:rFonts w:ascii="Times New Roman" w:hAnsi="Times New Roman" w:cs="Times New Roman"/>
                <w:sz w:val="20"/>
                <w:szCs w:val="20"/>
              </w:rPr>
            </w:pPr>
          </w:p>
        </w:tc>
        <w:tc>
          <w:tcPr>
            <w:tcW w:w="425" w:type="dxa"/>
          </w:tcPr>
          <w:p w:rsidR="00C84AC7" w:rsidRPr="007E3523" w:rsidRDefault="00C84AC7" w:rsidP="00136B0D">
            <w:pPr>
              <w:rPr>
                <w:rFonts w:ascii="Times New Roman" w:hAnsi="Times New Roman" w:cs="Times New Roman"/>
                <w:sz w:val="20"/>
                <w:szCs w:val="20"/>
              </w:rPr>
            </w:pPr>
          </w:p>
        </w:tc>
      </w:tr>
    </w:tbl>
    <w:p w:rsidR="00C84AC7" w:rsidRPr="00C84AC7" w:rsidRDefault="00C84AC7" w:rsidP="00C84AC7">
      <w:pPr>
        <w:spacing w:after="0" w:line="240" w:lineRule="auto"/>
        <w:rPr>
          <w:rFonts w:eastAsia="Calibri" w:cs="Times New Roman"/>
          <w:sz w:val="20"/>
          <w:szCs w:val="20"/>
          <w:lang w:eastAsia="tr-TR"/>
        </w:rPr>
      </w:pPr>
    </w:p>
    <w:p w:rsidR="00C84AC7" w:rsidRPr="00C84AC7" w:rsidRDefault="00C84AC7" w:rsidP="00C84AC7">
      <w:pPr>
        <w:spacing w:after="0" w:line="240" w:lineRule="auto"/>
        <w:rPr>
          <w:rFonts w:eastAsia="Calibri" w:cs="Times New Roman"/>
          <w:sz w:val="20"/>
          <w:szCs w:val="20"/>
          <w:lang w:eastAsia="tr-TR"/>
        </w:rPr>
      </w:pPr>
    </w:p>
    <w:p w:rsidR="00C84AC7" w:rsidRPr="00C84AC7" w:rsidRDefault="00C84AC7" w:rsidP="00C84AC7">
      <w:pPr>
        <w:rPr>
          <w:rFonts w:eastAsia="Calibri"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C84AC7" w:rsidRPr="00C84AC7" w:rsidTr="00136B0D">
        <w:tc>
          <w:tcPr>
            <w:tcW w:w="5000" w:type="pct"/>
            <w:gridSpan w:val="4"/>
          </w:tcPr>
          <w:p w:rsidR="00C84AC7" w:rsidRPr="00C84AC7" w:rsidRDefault="00C84AC7" w:rsidP="00C84AC7">
            <w:pPr>
              <w:spacing w:after="0" w:line="240" w:lineRule="atLeast"/>
              <w:rPr>
                <w:rFonts w:eastAsia="Times New Roman" w:cs="Times New Roman"/>
                <w:color w:val="444444"/>
                <w:sz w:val="20"/>
                <w:szCs w:val="20"/>
                <w:lang w:eastAsia="tr-TR"/>
              </w:rPr>
            </w:pPr>
            <w:r w:rsidRPr="00C84AC7">
              <w:rPr>
                <w:rFonts w:eastAsia="Times New Roman" w:cs="Times New Roman"/>
                <w:color w:val="FF0000"/>
                <w:sz w:val="20"/>
                <w:szCs w:val="20"/>
                <w:lang w:eastAsia="tr-TR"/>
              </w:rPr>
              <w:t>Dikkat: AKTS Etkinlik Sayısı bilgileri sadece </w:t>
            </w:r>
            <w:r w:rsidRPr="00C84AC7">
              <w:rPr>
                <w:rFonts w:eastAsia="Times New Roman" w:cs="Times New Roman"/>
                <w:sz w:val="20"/>
                <w:szCs w:val="20"/>
                <w:lang w:eastAsia="tr-TR"/>
              </w:rPr>
              <w:t>DEĞERLENDİRME SİSTEMİ</w:t>
            </w:r>
            <w:r w:rsidRPr="00C84AC7">
              <w:rPr>
                <w:rFonts w:eastAsia="Times New Roman" w:cs="Times New Roman"/>
                <w:color w:val="FF0000"/>
                <w:sz w:val="20"/>
                <w:szCs w:val="20"/>
                <w:lang w:eastAsia="tr-TR"/>
              </w:rPr>
              <w:t>'ndeki payların sayı bilgileri ile değiştirilebilir.</w:t>
            </w:r>
          </w:p>
        </w:tc>
      </w:tr>
      <w:tr w:rsidR="00C84AC7" w:rsidRPr="00C84AC7" w:rsidTr="00136B0D">
        <w:trPr>
          <w:trHeight w:val="525"/>
        </w:trPr>
        <w:tc>
          <w:tcPr>
            <w:tcW w:w="5000" w:type="pct"/>
            <w:gridSpan w:val="4"/>
          </w:tcPr>
          <w:p w:rsidR="00C84AC7" w:rsidRPr="00C84AC7" w:rsidRDefault="00C84AC7" w:rsidP="00C84AC7">
            <w:pPr>
              <w:spacing w:after="0" w:line="240" w:lineRule="atLeast"/>
              <w:jc w:val="center"/>
              <w:rPr>
                <w:rFonts w:eastAsia="Times New Roman" w:cs="Times New Roman"/>
                <w:color w:val="000000"/>
                <w:sz w:val="20"/>
                <w:szCs w:val="20"/>
                <w:lang w:eastAsia="tr-TR"/>
              </w:rPr>
            </w:pPr>
            <w:r w:rsidRPr="00C84AC7">
              <w:rPr>
                <w:rFonts w:eastAsia="Times New Roman" w:cs="Times New Roman"/>
                <w:b/>
                <w:bCs/>
                <w:color w:val="000000"/>
                <w:sz w:val="20"/>
                <w:szCs w:val="20"/>
                <w:lang w:eastAsia="tr-TR"/>
              </w:rPr>
              <w:t>AKTS / İŞ YÜKÜ TABLOSU</w:t>
            </w:r>
          </w:p>
        </w:tc>
      </w:tr>
      <w:tr w:rsidR="00C84AC7" w:rsidRPr="00C84AC7" w:rsidTr="00136B0D">
        <w:trPr>
          <w:trHeight w:val="450"/>
        </w:trPr>
        <w:tc>
          <w:tcPr>
            <w:tcW w:w="3550" w:type="pct"/>
          </w:tcPr>
          <w:p w:rsidR="00C84AC7" w:rsidRPr="00C84AC7" w:rsidRDefault="00C84AC7" w:rsidP="00C84AC7">
            <w:pPr>
              <w:spacing w:after="0" w:line="240" w:lineRule="atLeast"/>
              <w:rPr>
                <w:rFonts w:eastAsia="Times New Roman" w:cs="Times New Roman"/>
                <w:color w:val="000000"/>
                <w:sz w:val="20"/>
                <w:szCs w:val="20"/>
                <w:lang w:eastAsia="tr-TR"/>
              </w:rPr>
            </w:pPr>
            <w:r w:rsidRPr="00C84AC7">
              <w:rPr>
                <w:rFonts w:eastAsia="Times New Roman" w:cs="Times New Roman"/>
                <w:b/>
                <w:bCs/>
                <w:color w:val="000000"/>
                <w:sz w:val="20"/>
                <w:szCs w:val="20"/>
                <w:lang w:eastAsia="tr-TR"/>
              </w:rPr>
              <w:t>Etkinlik</w:t>
            </w:r>
          </w:p>
        </w:tc>
        <w:tc>
          <w:tcPr>
            <w:tcW w:w="395" w:type="pct"/>
          </w:tcPr>
          <w:p w:rsidR="00C84AC7" w:rsidRPr="00C84AC7" w:rsidRDefault="00C84AC7" w:rsidP="00C84AC7">
            <w:pPr>
              <w:spacing w:after="0" w:line="240" w:lineRule="atLeast"/>
              <w:jc w:val="center"/>
              <w:rPr>
                <w:rFonts w:eastAsia="Times New Roman" w:cs="Times New Roman"/>
                <w:color w:val="000000"/>
                <w:sz w:val="20"/>
                <w:szCs w:val="20"/>
                <w:lang w:eastAsia="tr-TR"/>
              </w:rPr>
            </w:pPr>
            <w:r w:rsidRPr="00C84AC7">
              <w:rPr>
                <w:rFonts w:eastAsia="Times New Roman" w:cs="Times New Roman"/>
                <w:b/>
                <w:bCs/>
                <w:color w:val="000000"/>
                <w:sz w:val="20"/>
                <w:szCs w:val="20"/>
                <w:lang w:eastAsia="tr-TR"/>
              </w:rPr>
              <w:t>SAYISI</w:t>
            </w:r>
          </w:p>
        </w:tc>
        <w:tc>
          <w:tcPr>
            <w:tcW w:w="386" w:type="pct"/>
          </w:tcPr>
          <w:p w:rsidR="00C84AC7" w:rsidRPr="00C84AC7" w:rsidRDefault="00C84AC7" w:rsidP="00C84AC7">
            <w:pPr>
              <w:spacing w:after="0" w:line="240" w:lineRule="atLeast"/>
              <w:jc w:val="center"/>
              <w:rPr>
                <w:rFonts w:eastAsia="Times New Roman" w:cs="Times New Roman"/>
                <w:color w:val="000000"/>
                <w:sz w:val="20"/>
                <w:szCs w:val="20"/>
                <w:lang w:eastAsia="tr-TR"/>
              </w:rPr>
            </w:pPr>
            <w:r w:rsidRPr="00C84AC7">
              <w:rPr>
                <w:rFonts w:eastAsia="Times New Roman" w:cs="Times New Roman"/>
                <w:b/>
                <w:bCs/>
                <w:color w:val="000000"/>
                <w:sz w:val="20"/>
                <w:szCs w:val="20"/>
                <w:lang w:eastAsia="tr-TR"/>
              </w:rPr>
              <w:t>Süresi</w:t>
            </w:r>
            <w:r w:rsidRPr="00C84AC7">
              <w:rPr>
                <w:rFonts w:eastAsia="Times New Roman" w:cs="Times New Roman"/>
                <w:b/>
                <w:bCs/>
                <w:color w:val="000000"/>
                <w:sz w:val="20"/>
                <w:szCs w:val="20"/>
                <w:lang w:eastAsia="tr-TR"/>
              </w:rPr>
              <w:br/>
              <w:t>(Saat)</w:t>
            </w:r>
          </w:p>
        </w:tc>
        <w:tc>
          <w:tcPr>
            <w:tcW w:w="669" w:type="pct"/>
          </w:tcPr>
          <w:p w:rsidR="00C84AC7" w:rsidRPr="00C84AC7" w:rsidRDefault="00C84AC7" w:rsidP="00C84AC7">
            <w:pPr>
              <w:spacing w:after="0" w:line="240" w:lineRule="atLeast"/>
              <w:jc w:val="center"/>
              <w:rPr>
                <w:rFonts w:eastAsia="Times New Roman" w:cs="Times New Roman"/>
                <w:color w:val="000000"/>
                <w:sz w:val="20"/>
                <w:szCs w:val="20"/>
                <w:lang w:eastAsia="tr-TR"/>
              </w:rPr>
            </w:pPr>
            <w:r w:rsidRPr="00C84AC7">
              <w:rPr>
                <w:rFonts w:eastAsia="Times New Roman" w:cs="Times New Roman"/>
                <w:b/>
                <w:bCs/>
                <w:color w:val="000000"/>
                <w:sz w:val="20"/>
                <w:szCs w:val="20"/>
                <w:lang w:eastAsia="tr-TR"/>
              </w:rPr>
              <w:t>Toplam</w:t>
            </w:r>
            <w:r w:rsidRPr="00C84AC7">
              <w:rPr>
                <w:rFonts w:eastAsia="Times New Roman" w:cs="Times New Roman"/>
                <w:b/>
                <w:bCs/>
                <w:color w:val="000000"/>
                <w:sz w:val="20"/>
                <w:szCs w:val="20"/>
                <w:lang w:eastAsia="tr-TR"/>
              </w:rPr>
              <w:br/>
              <w:t>İş Yükü</w:t>
            </w:r>
            <w:r w:rsidRPr="00C84AC7">
              <w:rPr>
                <w:rFonts w:eastAsia="Times New Roman" w:cs="Times New Roman"/>
                <w:b/>
                <w:bCs/>
                <w:color w:val="000000"/>
                <w:sz w:val="20"/>
                <w:szCs w:val="20"/>
                <w:lang w:eastAsia="tr-TR"/>
              </w:rPr>
              <w:br/>
              <w:t>(Saat)</w:t>
            </w:r>
          </w:p>
        </w:tc>
      </w:tr>
      <w:tr w:rsidR="00C84AC7" w:rsidRPr="00C84AC7" w:rsidTr="00136B0D">
        <w:trPr>
          <w:trHeight w:val="375"/>
        </w:trPr>
        <w:tc>
          <w:tcPr>
            <w:tcW w:w="3550" w:type="pct"/>
          </w:tcPr>
          <w:p w:rsidR="00C84AC7" w:rsidRPr="00C84AC7" w:rsidRDefault="00C84AC7" w:rsidP="00C84AC7">
            <w:pPr>
              <w:spacing w:after="0" w:line="240" w:lineRule="atLeast"/>
              <w:rPr>
                <w:rFonts w:eastAsia="Times New Roman" w:cs="Times New Roman"/>
                <w:color w:val="000000"/>
                <w:sz w:val="20"/>
                <w:szCs w:val="20"/>
                <w:lang w:eastAsia="tr-TR"/>
              </w:rPr>
            </w:pPr>
            <w:r w:rsidRPr="00C84AC7">
              <w:rPr>
                <w:rFonts w:eastAsia="Times New Roman" w:cs="Times New Roman"/>
                <w:color w:val="000000"/>
                <w:sz w:val="20"/>
                <w:szCs w:val="20"/>
                <w:lang w:eastAsia="tr-TR"/>
              </w:rPr>
              <w:t>Ders Süresi (Sınav haftası dahildir: 16x toplam ders saati)</w:t>
            </w:r>
          </w:p>
        </w:tc>
        <w:tc>
          <w:tcPr>
            <w:tcW w:w="395" w:type="pct"/>
          </w:tcPr>
          <w:p w:rsidR="00C84AC7" w:rsidRPr="00C84AC7" w:rsidRDefault="00C84AC7" w:rsidP="00C84AC7">
            <w:pPr>
              <w:spacing w:after="0" w:line="240" w:lineRule="atLeast"/>
              <w:jc w:val="center"/>
              <w:rPr>
                <w:rFonts w:eastAsia="Times New Roman" w:cs="Times New Roman"/>
                <w:color w:val="000000"/>
                <w:sz w:val="20"/>
                <w:szCs w:val="20"/>
                <w:lang w:eastAsia="tr-TR"/>
              </w:rPr>
            </w:pPr>
            <w:r w:rsidRPr="00C84AC7">
              <w:rPr>
                <w:rFonts w:eastAsia="Times New Roman" w:cs="Times New Roman"/>
                <w:color w:val="000000"/>
                <w:sz w:val="20"/>
                <w:szCs w:val="20"/>
                <w:lang w:eastAsia="tr-TR"/>
              </w:rPr>
              <w:t>16</w:t>
            </w:r>
          </w:p>
        </w:tc>
        <w:tc>
          <w:tcPr>
            <w:tcW w:w="386" w:type="pct"/>
          </w:tcPr>
          <w:p w:rsidR="00C84AC7" w:rsidRPr="00C84AC7" w:rsidRDefault="00C84AC7" w:rsidP="00C84AC7">
            <w:pPr>
              <w:spacing w:after="0" w:line="240" w:lineRule="atLeast"/>
              <w:jc w:val="center"/>
              <w:rPr>
                <w:rFonts w:eastAsia="Times New Roman" w:cs="Times New Roman"/>
                <w:color w:val="000000"/>
                <w:sz w:val="20"/>
                <w:szCs w:val="20"/>
                <w:lang w:eastAsia="tr-TR"/>
              </w:rPr>
            </w:pPr>
            <w:r w:rsidRPr="00C84AC7">
              <w:rPr>
                <w:rFonts w:eastAsia="Times New Roman" w:cs="Times New Roman"/>
                <w:color w:val="000000"/>
                <w:sz w:val="20"/>
                <w:szCs w:val="20"/>
                <w:lang w:eastAsia="tr-TR"/>
              </w:rPr>
              <w:t>3</w:t>
            </w:r>
          </w:p>
        </w:tc>
        <w:tc>
          <w:tcPr>
            <w:tcW w:w="669" w:type="pct"/>
          </w:tcPr>
          <w:p w:rsidR="00C84AC7" w:rsidRPr="00C84AC7" w:rsidRDefault="00C84AC7" w:rsidP="00C84AC7">
            <w:pPr>
              <w:spacing w:after="0" w:line="240" w:lineRule="atLeast"/>
              <w:jc w:val="center"/>
              <w:rPr>
                <w:rFonts w:eastAsia="Times New Roman" w:cs="Times New Roman"/>
                <w:color w:val="000000"/>
                <w:sz w:val="20"/>
                <w:szCs w:val="20"/>
                <w:lang w:eastAsia="tr-TR"/>
              </w:rPr>
            </w:pPr>
            <w:r w:rsidRPr="00C84AC7">
              <w:rPr>
                <w:rFonts w:eastAsia="Times New Roman" w:cs="Times New Roman"/>
                <w:color w:val="000000"/>
                <w:sz w:val="20"/>
                <w:szCs w:val="20"/>
                <w:lang w:eastAsia="tr-TR"/>
              </w:rPr>
              <w:t>48</w:t>
            </w:r>
          </w:p>
        </w:tc>
      </w:tr>
      <w:tr w:rsidR="00C84AC7" w:rsidRPr="00C84AC7" w:rsidTr="00136B0D">
        <w:trPr>
          <w:trHeight w:val="375"/>
        </w:trPr>
        <w:tc>
          <w:tcPr>
            <w:tcW w:w="3550" w:type="pct"/>
          </w:tcPr>
          <w:p w:rsidR="00C84AC7" w:rsidRPr="00C84AC7" w:rsidRDefault="00C84AC7" w:rsidP="00C84AC7">
            <w:pPr>
              <w:spacing w:after="0" w:line="240" w:lineRule="atLeast"/>
              <w:rPr>
                <w:rFonts w:eastAsia="Times New Roman" w:cs="Times New Roman"/>
                <w:color w:val="000000"/>
                <w:sz w:val="20"/>
                <w:szCs w:val="20"/>
                <w:lang w:eastAsia="tr-TR"/>
              </w:rPr>
            </w:pPr>
            <w:r w:rsidRPr="00C84AC7">
              <w:rPr>
                <w:rFonts w:eastAsia="Times New Roman" w:cs="Times New Roman"/>
                <w:color w:val="000000"/>
                <w:sz w:val="20"/>
                <w:szCs w:val="20"/>
                <w:lang w:eastAsia="tr-TR"/>
              </w:rPr>
              <w:t>Sınıf Dışı Ders Çalışma Süresi(Ön çalışma, pekiştirme)</w:t>
            </w:r>
          </w:p>
        </w:tc>
        <w:tc>
          <w:tcPr>
            <w:tcW w:w="395" w:type="pct"/>
          </w:tcPr>
          <w:p w:rsidR="00C84AC7" w:rsidRPr="00C84AC7" w:rsidRDefault="00C84AC7" w:rsidP="00C84AC7">
            <w:pPr>
              <w:spacing w:after="0" w:line="240" w:lineRule="atLeast"/>
              <w:jc w:val="center"/>
              <w:rPr>
                <w:rFonts w:eastAsia="Times New Roman" w:cs="Times New Roman"/>
                <w:color w:val="000000"/>
                <w:sz w:val="20"/>
                <w:szCs w:val="20"/>
                <w:lang w:eastAsia="tr-TR"/>
              </w:rPr>
            </w:pPr>
            <w:r w:rsidRPr="00C84AC7">
              <w:rPr>
                <w:rFonts w:eastAsia="Times New Roman" w:cs="Times New Roman"/>
                <w:color w:val="000000"/>
                <w:sz w:val="20"/>
                <w:szCs w:val="20"/>
                <w:lang w:eastAsia="tr-TR"/>
              </w:rPr>
              <w:t>16</w:t>
            </w:r>
          </w:p>
        </w:tc>
        <w:tc>
          <w:tcPr>
            <w:tcW w:w="386" w:type="pct"/>
          </w:tcPr>
          <w:p w:rsidR="00C84AC7" w:rsidRPr="00C84AC7" w:rsidRDefault="00C84AC7" w:rsidP="00C84AC7">
            <w:pPr>
              <w:spacing w:after="0" w:line="240" w:lineRule="atLeast"/>
              <w:jc w:val="center"/>
              <w:rPr>
                <w:rFonts w:eastAsia="Times New Roman" w:cs="Times New Roman"/>
                <w:color w:val="000000"/>
                <w:sz w:val="20"/>
                <w:szCs w:val="20"/>
                <w:lang w:eastAsia="tr-TR"/>
              </w:rPr>
            </w:pPr>
            <w:r w:rsidRPr="00C84AC7">
              <w:rPr>
                <w:rFonts w:eastAsia="Times New Roman" w:cs="Times New Roman"/>
                <w:color w:val="000000"/>
                <w:sz w:val="20"/>
                <w:szCs w:val="20"/>
                <w:lang w:eastAsia="tr-TR"/>
              </w:rPr>
              <w:t>2</w:t>
            </w:r>
          </w:p>
        </w:tc>
        <w:tc>
          <w:tcPr>
            <w:tcW w:w="669" w:type="pct"/>
          </w:tcPr>
          <w:p w:rsidR="00C84AC7" w:rsidRPr="00C84AC7" w:rsidRDefault="00C84AC7" w:rsidP="00C84AC7">
            <w:pPr>
              <w:spacing w:after="0" w:line="240" w:lineRule="atLeast"/>
              <w:jc w:val="center"/>
              <w:rPr>
                <w:rFonts w:eastAsia="Times New Roman" w:cs="Times New Roman"/>
                <w:color w:val="000000"/>
                <w:sz w:val="20"/>
                <w:szCs w:val="20"/>
                <w:lang w:eastAsia="tr-TR"/>
              </w:rPr>
            </w:pPr>
            <w:r w:rsidRPr="00C84AC7">
              <w:rPr>
                <w:rFonts w:eastAsia="Times New Roman" w:cs="Times New Roman"/>
                <w:color w:val="000000"/>
                <w:sz w:val="20"/>
                <w:szCs w:val="20"/>
                <w:lang w:eastAsia="tr-TR"/>
              </w:rPr>
              <w:t>32</w:t>
            </w:r>
          </w:p>
        </w:tc>
      </w:tr>
      <w:tr w:rsidR="00C84AC7" w:rsidRPr="00C84AC7" w:rsidTr="00136B0D">
        <w:trPr>
          <w:trHeight w:val="375"/>
        </w:trPr>
        <w:tc>
          <w:tcPr>
            <w:tcW w:w="3550" w:type="pct"/>
          </w:tcPr>
          <w:p w:rsidR="00C84AC7" w:rsidRPr="00C84AC7" w:rsidRDefault="00C84AC7" w:rsidP="00C84AC7">
            <w:pPr>
              <w:spacing w:after="0" w:line="240" w:lineRule="atLeast"/>
              <w:rPr>
                <w:rFonts w:eastAsia="Times New Roman" w:cs="Times New Roman"/>
                <w:color w:val="000000"/>
                <w:sz w:val="20"/>
                <w:szCs w:val="20"/>
                <w:lang w:eastAsia="tr-TR"/>
              </w:rPr>
            </w:pPr>
            <w:r w:rsidRPr="00C84AC7">
              <w:rPr>
                <w:rFonts w:eastAsia="Times New Roman" w:cs="Times New Roman"/>
                <w:color w:val="000000"/>
                <w:sz w:val="20"/>
                <w:szCs w:val="20"/>
                <w:lang w:eastAsia="tr-TR"/>
              </w:rPr>
              <w:t>Ara Sınav (Hazırlık Süresi Dahil)</w:t>
            </w:r>
          </w:p>
        </w:tc>
        <w:tc>
          <w:tcPr>
            <w:tcW w:w="395" w:type="pct"/>
          </w:tcPr>
          <w:p w:rsidR="00C84AC7" w:rsidRPr="00C84AC7" w:rsidRDefault="00C84AC7" w:rsidP="00C84AC7">
            <w:pPr>
              <w:spacing w:after="0" w:line="240" w:lineRule="atLeast"/>
              <w:jc w:val="center"/>
              <w:rPr>
                <w:rFonts w:eastAsia="Times New Roman" w:cs="Times New Roman"/>
                <w:color w:val="000000"/>
                <w:sz w:val="20"/>
                <w:szCs w:val="20"/>
                <w:lang w:eastAsia="tr-TR"/>
              </w:rPr>
            </w:pPr>
            <w:r w:rsidRPr="00C84AC7">
              <w:rPr>
                <w:rFonts w:eastAsia="Times New Roman" w:cs="Times New Roman"/>
                <w:color w:val="000000"/>
                <w:sz w:val="20"/>
                <w:szCs w:val="20"/>
                <w:lang w:eastAsia="tr-TR"/>
              </w:rPr>
              <w:t>1</w:t>
            </w:r>
          </w:p>
        </w:tc>
        <w:tc>
          <w:tcPr>
            <w:tcW w:w="386" w:type="pct"/>
          </w:tcPr>
          <w:p w:rsidR="00C84AC7" w:rsidRPr="00C84AC7" w:rsidRDefault="00C84AC7" w:rsidP="00C84AC7">
            <w:pPr>
              <w:spacing w:after="0" w:line="240" w:lineRule="atLeast"/>
              <w:jc w:val="center"/>
              <w:rPr>
                <w:rFonts w:eastAsia="Times New Roman" w:cs="Times New Roman"/>
                <w:color w:val="000000"/>
                <w:sz w:val="20"/>
                <w:szCs w:val="20"/>
                <w:lang w:eastAsia="tr-TR"/>
              </w:rPr>
            </w:pPr>
            <w:r w:rsidRPr="00C84AC7">
              <w:rPr>
                <w:rFonts w:eastAsia="Times New Roman" w:cs="Times New Roman"/>
                <w:color w:val="000000"/>
                <w:sz w:val="20"/>
                <w:szCs w:val="20"/>
                <w:lang w:eastAsia="tr-TR"/>
              </w:rPr>
              <w:t>5</w:t>
            </w:r>
          </w:p>
        </w:tc>
        <w:tc>
          <w:tcPr>
            <w:tcW w:w="669" w:type="pct"/>
          </w:tcPr>
          <w:p w:rsidR="00C84AC7" w:rsidRPr="00C84AC7" w:rsidRDefault="00C84AC7" w:rsidP="00C84AC7">
            <w:pPr>
              <w:spacing w:after="0" w:line="240" w:lineRule="atLeast"/>
              <w:jc w:val="center"/>
              <w:rPr>
                <w:rFonts w:eastAsia="Times New Roman" w:cs="Times New Roman"/>
                <w:color w:val="000000"/>
                <w:sz w:val="20"/>
                <w:szCs w:val="20"/>
                <w:lang w:eastAsia="tr-TR"/>
              </w:rPr>
            </w:pPr>
            <w:r w:rsidRPr="00C84AC7">
              <w:rPr>
                <w:rFonts w:eastAsia="Times New Roman" w:cs="Times New Roman"/>
                <w:color w:val="000000"/>
                <w:sz w:val="20"/>
                <w:szCs w:val="20"/>
                <w:lang w:eastAsia="tr-TR"/>
              </w:rPr>
              <w:t>5</w:t>
            </w:r>
          </w:p>
        </w:tc>
      </w:tr>
      <w:tr w:rsidR="00C84AC7" w:rsidRPr="00C84AC7" w:rsidTr="00136B0D">
        <w:trPr>
          <w:trHeight w:val="375"/>
        </w:trPr>
        <w:tc>
          <w:tcPr>
            <w:tcW w:w="3550" w:type="pct"/>
          </w:tcPr>
          <w:p w:rsidR="00C84AC7" w:rsidRPr="00C84AC7" w:rsidRDefault="00C84AC7" w:rsidP="00C84AC7">
            <w:pPr>
              <w:spacing w:after="0" w:line="240" w:lineRule="atLeast"/>
              <w:rPr>
                <w:rFonts w:eastAsia="Times New Roman" w:cs="Times New Roman"/>
                <w:color w:val="000000"/>
                <w:sz w:val="20"/>
                <w:szCs w:val="20"/>
                <w:lang w:eastAsia="tr-TR"/>
              </w:rPr>
            </w:pPr>
            <w:r w:rsidRPr="00C84AC7">
              <w:rPr>
                <w:rFonts w:eastAsia="Times New Roman" w:cs="Times New Roman"/>
                <w:color w:val="000000"/>
                <w:sz w:val="20"/>
                <w:szCs w:val="20"/>
                <w:lang w:eastAsia="tr-TR"/>
              </w:rPr>
              <w:t>Dönem Ödevi (Hazırlık Süresi Dahil)</w:t>
            </w:r>
          </w:p>
        </w:tc>
        <w:tc>
          <w:tcPr>
            <w:tcW w:w="395" w:type="pct"/>
          </w:tcPr>
          <w:p w:rsidR="00C84AC7" w:rsidRPr="00C84AC7" w:rsidRDefault="00C84AC7" w:rsidP="00C84AC7">
            <w:pPr>
              <w:spacing w:after="0" w:line="240" w:lineRule="atLeast"/>
              <w:jc w:val="center"/>
              <w:rPr>
                <w:rFonts w:eastAsia="Times New Roman" w:cs="Times New Roman"/>
                <w:color w:val="000000"/>
                <w:sz w:val="20"/>
                <w:szCs w:val="20"/>
                <w:lang w:eastAsia="tr-TR"/>
              </w:rPr>
            </w:pPr>
            <w:r w:rsidRPr="00C84AC7">
              <w:rPr>
                <w:rFonts w:eastAsia="Times New Roman" w:cs="Times New Roman"/>
                <w:color w:val="000000"/>
                <w:sz w:val="20"/>
                <w:szCs w:val="20"/>
                <w:lang w:eastAsia="tr-TR"/>
              </w:rPr>
              <w:t>1</w:t>
            </w:r>
          </w:p>
        </w:tc>
        <w:tc>
          <w:tcPr>
            <w:tcW w:w="386" w:type="pct"/>
          </w:tcPr>
          <w:p w:rsidR="00C84AC7" w:rsidRPr="00C84AC7" w:rsidRDefault="00C84AC7" w:rsidP="00C84AC7">
            <w:pPr>
              <w:spacing w:after="0" w:line="240" w:lineRule="atLeast"/>
              <w:jc w:val="center"/>
              <w:rPr>
                <w:rFonts w:eastAsia="Times New Roman" w:cs="Times New Roman"/>
                <w:color w:val="000000"/>
                <w:sz w:val="20"/>
                <w:szCs w:val="20"/>
                <w:lang w:eastAsia="tr-TR"/>
              </w:rPr>
            </w:pPr>
            <w:r w:rsidRPr="00C84AC7">
              <w:rPr>
                <w:rFonts w:eastAsia="Times New Roman" w:cs="Times New Roman"/>
                <w:color w:val="000000"/>
                <w:sz w:val="20"/>
                <w:szCs w:val="20"/>
                <w:lang w:eastAsia="tr-TR"/>
              </w:rPr>
              <w:t>5</w:t>
            </w:r>
          </w:p>
        </w:tc>
        <w:tc>
          <w:tcPr>
            <w:tcW w:w="669" w:type="pct"/>
          </w:tcPr>
          <w:p w:rsidR="00C84AC7" w:rsidRPr="00C84AC7" w:rsidRDefault="00C84AC7" w:rsidP="00C84AC7">
            <w:pPr>
              <w:spacing w:after="0" w:line="240" w:lineRule="atLeast"/>
              <w:jc w:val="center"/>
              <w:rPr>
                <w:rFonts w:eastAsia="Times New Roman" w:cs="Times New Roman"/>
                <w:color w:val="000000"/>
                <w:sz w:val="20"/>
                <w:szCs w:val="20"/>
                <w:lang w:eastAsia="tr-TR"/>
              </w:rPr>
            </w:pPr>
            <w:r w:rsidRPr="00C84AC7">
              <w:rPr>
                <w:rFonts w:eastAsia="Times New Roman" w:cs="Times New Roman"/>
                <w:color w:val="000000"/>
                <w:sz w:val="20"/>
                <w:szCs w:val="20"/>
                <w:lang w:eastAsia="tr-TR"/>
              </w:rPr>
              <w:t>5</w:t>
            </w:r>
          </w:p>
        </w:tc>
      </w:tr>
      <w:tr w:rsidR="00C84AC7" w:rsidRPr="00C84AC7" w:rsidTr="00136B0D">
        <w:trPr>
          <w:trHeight w:val="375"/>
        </w:trPr>
        <w:tc>
          <w:tcPr>
            <w:tcW w:w="3550" w:type="pct"/>
          </w:tcPr>
          <w:p w:rsidR="00C84AC7" w:rsidRPr="00C84AC7" w:rsidRDefault="00C84AC7" w:rsidP="00C84AC7">
            <w:pPr>
              <w:spacing w:after="0" w:line="240" w:lineRule="atLeast"/>
              <w:rPr>
                <w:rFonts w:eastAsia="Times New Roman" w:cs="Times New Roman"/>
                <w:color w:val="000000"/>
                <w:sz w:val="20"/>
                <w:szCs w:val="20"/>
                <w:lang w:eastAsia="tr-TR"/>
              </w:rPr>
            </w:pPr>
            <w:r w:rsidRPr="00C84AC7">
              <w:rPr>
                <w:rFonts w:eastAsia="Times New Roman" w:cs="Times New Roman"/>
                <w:color w:val="000000"/>
                <w:sz w:val="20"/>
                <w:szCs w:val="20"/>
                <w:lang w:eastAsia="tr-TR"/>
              </w:rPr>
              <w:t>Sözlü Sunum (Hazırlık Süresi Dahil)</w:t>
            </w:r>
          </w:p>
        </w:tc>
        <w:tc>
          <w:tcPr>
            <w:tcW w:w="395" w:type="pct"/>
          </w:tcPr>
          <w:p w:rsidR="00C84AC7" w:rsidRPr="00C84AC7" w:rsidRDefault="00C84AC7" w:rsidP="00C84AC7">
            <w:pPr>
              <w:spacing w:after="0" w:line="240" w:lineRule="atLeast"/>
              <w:jc w:val="center"/>
              <w:rPr>
                <w:rFonts w:eastAsia="Times New Roman" w:cs="Times New Roman"/>
                <w:color w:val="000000"/>
                <w:sz w:val="20"/>
                <w:szCs w:val="20"/>
                <w:lang w:eastAsia="tr-TR"/>
              </w:rPr>
            </w:pPr>
            <w:r w:rsidRPr="00C84AC7">
              <w:rPr>
                <w:rFonts w:eastAsia="Times New Roman" w:cs="Times New Roman"/>
                <w:color w:val="000000"/>
                <w:sz w:val="20"/>
                <w:szCs w:val="20"/>
                <w:lang w:eastAsia="tr-TR"/>
              </w:rPr>
              <w:t>1</w:t>
            </w:r>
          </w:p>
        </w:tc>
        <w:tc>
          <w:tcPr>
            <w:tcW w:w="386" w:type="pct"/>
          </w:tcPr>
          <w:p w:rsidR="00C84AC7" w:rsidRPr="00C84AC7" w:rsidRDefault="00C84AC7" w:rsidP="00C84AC7">
            <w:pPr>
              <w:spacing w:after="0" w:line="240" w:lineRule="atLeast"/>
              <w:jc w:val="center"/>
              <w:rPr>
                <w:rFonts w:eastAsia="Times New Roman" w:cs="Times New Roman"/>
                <w:color w:val="000000"/>
                <w:sz w:val="20"/>
                <w:szCs w:val="20"/>
                <w:lang w:eastAsia="tr-TR"/>
              </w:rPr>
            </w:pPr>
            <w:r w:rsidRPr="00C84AC7">
              <w:rPr>
                <w:rFonts w:eastAsia="Times New Roman" w:cs="Times New Roman"/>
                <w:color w:val="000000"/>
                <w:sz w:val="20"/>
                <w:szCs w:val="20"/>
                <w:lang w:eastAsia="tr-TR"/>
              </w:rPr>
              <w:t>5</w:t>
            </w:r>
          </w:p>
        </w:tc>
        <w:tc>
          <w:tcPr>
            <w:tcW w:w="669" w:type="pct"/>
          </w:tcPr>
          <w:p w:rsidR="00C84AC7" w:rsidRPr="00C84AC7" w:rsidRDefault="00C84AC7" w:rsidP="00C84AC7">
            <w:pPr>
              <w:spacing w:after="0" w:line="240" w:lineRule="atLeast"/>
              <w:jc w:val="center"/>
              <w:rPr>
                <w:rFonts w:eastAsia="Times New Roman" w:cs="Times New Roman"/>
                <w:color w:val="000000"/>
                <w:sz w:val="20"/>
                <w:szCs w:val="20"/>
                <w:lang w:eastAsia="tr-TR"/>
              </w:rPr>
            </w:pPr>
            <w:r w:rsidRPr="00C84AC7">
              <w:rPr>
                <w:rFonts w:eastAsia="Times New Roman" w:cs="Times New Roman"/>
                <w:color w:val="000000"/>
                <w:sz w:val="20"/>
                <w:szCs w:val="20"/>
                <w:lang w:eastAsia="tr-TR"/>
              </w:rPr>
              <w:t>5</w:t>
            </w:r>
          </w:p>
        </w:tc>
      </w:tr>
      <w:tr w:rsidR="00C84AC7" w:rsidRPr="00C84AC7" w:rsidTr="00136B0D">
        <w:trPr>
          <w:trHeight w:val="375"/>
        </w:trPr>
        <w:tc>
          <w:tcPr>
            <w:tcW w:w="3550" w:type="pct"/>
          </w:tcPr>
          <w:p w:rsidR="00C84AC7" w:rsidRPr="00C84AC7" w:rsidRDefault="00C84AC7" w:rsidP="00C84AC7">
            <w:pPr>
              <w:spacing w:after="0" w:line="240" w:lineRule="atLeast"/>
              <w:rPr>
                <w:rFonts w:eastAsia="Times New Roman" w:cs="Times New Roman"/>
                <w:color w:val="000000"/>
                <w:sz w:val="20"/>
                <w:szCs w:val="20"/>
                <w:lang w:eastAsia="tr-TR"/>
              </w:rPr>
            </w:pPr>
            <w:r w:rsidRPr="00C84AC7">
              <w:rPr>
                <w:rFonts w:eastAsia="Times New Roman" w:cs="Times New Roman"/>
                <w:color w:val="000000"/>
                <w:sz w:val="20"/>
                <w:szCs w:val="20"/>
                <w:lang w:eastAsia="tr-TR"/>
              </w:rPr>
              <w:t>Final (Hazırlık Süresi Dahil)</w:t>
            </w:r>
          </w:p>
        </w:tc>
        <w:tc>
          <w:tcPr>
            <w:tcW w:w="395" w:type="pct"/>
          </w:tcPr>
          <w:p w:rsidR="00C84AC7" w:rsidRPr="00C84AC7" w:rsidRDefault="00C84AC7" w:rsidP="00C84AC7">
            <w:pPr>
              <w:spacing w:after="0" w:line="240" w:lineRule="atLeast"/>
              <w:jc w:val="center"/>
              <w:rPr>
                <w:rFonts w:eastAsia="Times New Roman" w:cs="Times New Roman"/>
                <w:color w:val="000000"/>
                <w:sz w:val="20"/>
                <w:szCs w:val="20"/>
                <w:lang w:eastAsia="tr-TR"/>
              </w:rPr>
            </w:pPr>
            <w:r w:rsidRPr="00C84AC7">
              <w:rPr>
                <w:rFonts w:eastAsia="Times New Roman" w:cs="Times New Roman"/>
                <w:color w:val="000000"/>
                <w:sz w:val="20"/>
                <w:szCs w:val="20"/>
                <w:lang w:eastAsia="tr-TR"/>
              </w:rPr>
              <w:t>1</w:t>
            </w:r>
          </w:p>
        </w:tc>
        <w:tc>
          <w:tcPr>
            <w:tcW w:w="386" w:type="pct"/>
          </w:tcPr>
          <w:p w:rsidR="00C84AC7" w:rsidRPr="00C84AC7" w:rsidRDefault="00C84AC7" w:rsidP="00C84AC7">
            <w:pPr>
              <w:spacing w:after="0" w:line="240" w:lineRule="atLeast"/>
              <w:jc w:val="center"/>
              <w:rPr>
                <w:rFonts w:eastAsia="Times New Roman" w:cs="Times New Roman"/>
                <w:color w:val="000000"/>
                <w:sz w:val="20"/>
                <w:szCs w:val="20"/>
                <w:lang w:eastAsia="tr-TR"/>
              </w:rPr>
            </w:pPr>
            <w:r w:rsidRPr="00C84AC7">
              <w:rPr>
                <w:rFonts w:eastAsia="Times New Roman" w:cs="Times New Roman"/>
                <w:color w:val="000000"/>
                <w:sz w:val="20"/>
                <w:szCs w:val="20"/>
                <w:lang w:eastAsia="tr-TR"/>
              </w:rPr>
              <w:t>5</w:t>
            </w:r>
          </w:p>
        </w:tc>
        <w:tc>
          <w:tcPr>
            <w:tcW w:w="669" w:type="pct"/>
          </w:tcPr>
          <w:p w:rsidR="00C84AC7" w:rsidRPr="00C84AC7" w:rsidRDefault="00C84AC7" w:rsidP="00C84AC7">
            <w:pPr>
              <w:spacing w:after="0" w:line="240" w:lineRule="atLeast"/>
              <w:jc w:val="center"/>
              <w:rPr>
                <w:rFonts w:eastAsia="Times New Roman" w:cs="Times New Roman"/>
                <w:color w:val="000000"/>
                <w:sz w:val="20"/>
                <w:szCs w:val="20"/>
                <w:lang w:eastAsia="tr-TR"/>
              </w:rPr>
            </w:pPr>
            <w:r w:rsidRPr="00C84AC7">
              <w:rPr>
                <w:rFonts w:eastAsia="Times New Roman" w:cs="Times New Roman"/>
                <w:color w:val="000000"/>
                <w:sz w:val="20"/>
                <w:szCs w:val="20"/>
                <w:lang w:eastAsia="tr-TR"/>
              </w:rPr>
              <w:t>5</w:t>
            </w:r>
          </w:p>
        </w:tc>
      </w:tr>
      <w:tr w:rsidR="00C84AC7" w:rsidRPr="00C84AC7" w:rsidTr="00136B0D">
        <w:trPr>
          <w:trHeight w:val="375"/>
        </w:trPr>
        <w:tc>
          <w:tcPr>
            <w:tcW w:w="3550" w:type="pct"/>
          </w:tcPr>
          <w:p w:rsidR="00C84AC7" w:rsidRPr="00C84AC7" w:rsidRDefault="00C84AC7" w:rsidP="00C84AC7">
            <w:pPr>
              <w:spacing w:after="0" w:line="240" w:lineRule="atLeast"/>
              <w:rPr>
                <w:rFonts w:eastAsia="Times New Roman" w:cs="Times New Roman"/>
                <w:color w:val="000000"/>
                <w:sz w:val="20"/>
                <w:szCs w:val="20"/>
                <w:lang w:eastAsia="tr-TR"/>
              </w:rPr>
            </w:pPr>
            <w:r w:rsidRPr="00C84AC7">
              <w:rPr>
                <w:rFonts w:eastAsia="Times New Roman" w:cs="Times New Roman"/>
                <w:b/>
                <w:bCs/>
                <w:color w:val="000000"/>
                <w:sz w:val="20"/>
                <w:szCs w:val="20"/>
                <w:lang w:eastAsia="tr-TR"/>
              </w:rPr>
              <w:t>Toplam İş Yükü</w:t>
            </w:r>
          </w:p>
        </w:tc>
        <w:tc>
          <w:tcPr>
            <w:tcW w:w="395" w:type="pct"/>
          </w:tcPr>
          <w:p w:rsidR="00C84AC7" w:rsidRPr="00C84AC7" w:rsidRDefault="00C84AC7" w:rsidP="00C84AC7">
            <w:pPr>
              <w:spacing w:after="0" w:line="240" w:lineRule="atLeast"/>
              <w:rPr>
                <w:rFonts w:eastAsia="Times New Roman" w:cs="Times New Roman"/>
                <w:color w:val="000000"/>
                <w:sz w:val="20"/>
                <w:szCs w:val="20"/>
                <w:lang w:eastAsia="tr-TR"/>
              </w:rPr>
            </w:pPr>
          </w:p>
        </w:tc>
        <w:tc>
          <w:tcPr>
            <w:tcW w:w="386" w:type="pct"/>
          </w:tcPr>
          <w:p w:rsidR="00C84AC7" w:rsidRPr="00C84AC7" w:rsidRDefault="00C84AC7" w:rsidP="00C84AC7">
            <w:pPr>
              <w:spacing w:after="0" w:line="240" w:lineRule="atLeast"/>
              <w:rPr>
                <w:rFonts w:eastAsia="Times New Roman" w:cs="Times New Roman"/>
                <w:color w:val="000000"/>
                <w:sz w:val="20"/>
                <w:szCs w:val="20"/>
                <w:lang w:eastAsia="tr-TR"/>
              </w:rPr>
            </w:pPr>
          </w:p>
        </w:tc>
        <w:tc>
          <w:tcPr>
            <w:tcW w:w="669" w:type="pct"/>
          </w:tcPr>
          <w:p w:rsidR="00C84AC7" w:rsidRPr="00C84AC7" w:rsidRDefault="00C84AC7" w:rsidP="00C84AC7">
            <w:pPr>
              <w:spacing w:after="0" w:line="240" w:lineRule="atLeast"/>
              <w:jc w:val="center"/>
              <w:rPr>
                <w:rFonts w:eastAsia="Times New Roman" w:cs="Times New Roman"/>
                <w:color w:val="000000"/>
                <w:sz w:val="20"/>
                <w:szCs w:val="20"/>
                <w:lang w:eastAsia="tr-TR"/>
              </w:rPr>
            </w:pPr>
            <w:r w:rsidRPr="00C84AC7">
              <w:rPr>
                <w:rFonts w:eastAsia="Times New Roman" w:cs="Times New Roman"/>
                <w:color w:val="000000"/>
                <w:sz w:val="20"/>
                <w:szCs w:val="20"/>
                <w:lang w:eastAsia="tr-TR"/>
              </w:rPr>
              <w:t>100</w:t>
            </w:r>
          </w:p>
        </w:tc>
      </w:tr>
      <w:tr w:rsidR="00C84AC7" w:rsidRPr="00C84AC7" w:rsidTr="00136B0D">
        <w:trPr>
          <w:trHeight w:val="375"/>
        </w:trPr>
        <w:tc>
          <w:tcPr>
            <w:tcW w:w="3550" w:type="pct"/>
          </w:tcPr>
          <w:p w:rsidR="00C84AC7" w:rsidRPr="00C84AC7" w:rsidRDefault="00C84AC7" w:rsidP="00C84AC7">
            <w:pPr>
              <w:spacing w:after="0" w:line="240" w:lineRule="atLeast"/>
              <w:rPr>
                <w:rFonts w:eastAsia="Times New Roman" w:cs="Times New Roman"/>
                <w:color w:val="000000"/>
                <w:sz w:val="20"/>
                <w:szCs w:val="20"/>
                <w:lang w:eastAsia="tr-TR"/>
              </w:rPr>
            </w:pPr>
            <w:r w:rsidRPr="00C84AC7">
              <w:rPr>
                <w:rFonts w:eastAsia="Times New Roman" w:cs="Times New Roman"/>
                <w:b/>
                <w:bCs/>
                <w:color w:val="000000"/>
                <w:sz w:val="20"/>
                <w:szCs w:val="20"/>
                <w:lang w:eastAsia="tr-TR"/>
              </w:rPr>
              <w:t>Toplam İş Yükü / 25 (s)</w:t>
            </w:r>
          </w:p>
        </w:tc>
        <w:tc>
          <w:tcPr>
            <w:tcW w:w="395" w:type="pct"/>
          </w:tcPr>
          <w:p w:rsidR="00C84AC7" w:rsidRPr="00C84AC7" w:rsidRDefault="00C84AC7" w:rsidP="00C84AC7">
            <w:pPr>
              <w:spacing w:after="0" w:line="240" w:lineRule="atLeast"/>
              <w:rPr>
                <w:rFonts w:eastAsia="Times New Roman" w:cs="Times New Roman"/>
                <w:color w:val="000000"/>
                <w:sz w:val="20"/>
                <w:szCs w:val="20"/>
                <w:lang w:eastAsia="tr-TR"/>
              </w:rPr>
            </w:pPr>
          </w:p>
        </w:tc>
        <w:tc>
          <w:tcPr>
            <w:tcW w:w="386" w:type="pct"/>
          </w:tcPr>
          <w:p w:rsidR="00C84AC7" w:rsidRPr="00C84AC7" w:rsidRDefault="00C84AC7" w:rsidP="00C84AC7">
            <w:pPr>
              <w:spacing w:after="0" w:line="240" w:lineRule="atLeast"/>
              <w:rPr>
                <w:rFonts w:eastAsia="Times New Roman" w:cs="Times New Roman"/>
                <w:color w:val="000000"/>
                <w:sz w:val="20"/>
                <w:szCs w:val="20"/>
                <w:lang w:eastAsia="tr-TR"/>
              </w:rPr>
            </w:pPr>
          </w:p>
        </w:tc>
        <w:tc>
          <w:tcPr>
            <w:tcW w:w="669" w:type="pct"/>
          </w:tcPr>
          <w:p w:rsidR="00C84AC7" w:rsidRPr="00C84AC7" w:rsidRDefault="00C84AC7" w:rsidP="00C84AC7">
            <w:pPr>
              <w:spacing w:after="0" w:line="240" w:lineRule="atLeast"/>
              <w:jc w:val="center"/>
              <w:rPr>
                <w:rFonts w:eastAsia="Times New Roman" w:cs="Times New Roman"/>
                <w:color w:val="000000"/>
                <w:sz w:val="20"/>
                <w:szCs w:val="20"/>
                <w:lang w:eastAsia="tr-TR"/>
              </w:rPr>
            </w:pPr>
            <w:r w:rsidRPr="00C84AC7">
              <w:rPr>
                <w:rFonts w:eastAsia="Times New Roman" w:cs="Times New Roman"/>
                <w:color w:val="000000"/>
                <w:sz w:val="20"/>
                <w:szCs w:val="20"/>
                <w:lang w:eastAsia="tr-TR"/>
              </w:rPr>
              <w:t>4</w:t>
            </w:r>
          </w:p>
        </w:tc>
      </w:tr>
      <w:tr w:rsidR="00C84AC7" w:rsidRPr="00C84AC7" w:rsidTr="00136B0D">
        <w:trPr>
          <w:trHeight w:val="375"/>
        </w:trPr>
        <w:tc>
          <w:tcPr>
            <w:tcW w:w="3550" w:type="pct"/>
          </w:tcPr>
          <w:p w:rsidR="00C84AC7" w:rsidRPr="00C84AC7" w:rsidRDefault="00C84AC7" w:rsidP="00C84AC7">
            <w:pPr>
              <w:spacing w:after="0" w:line="240" w:lineRule="atLeast"/>
              <w:rPr>
                <w:rFonts w:eastAsia="Times New Roman" w:cs="Times New Roman"/>
                <w:color w:val="000000"/>
                <w:sz w:val="20"/>
                <w:szCs w:val="20"/>
                <w:lang w:eastAsia="tr-TR"/>
              </w:rPr>
            </w:pPr>
            <w:r w:rsidRPr="00C84AC7">
              <w:rPr>
                <w:rFonts w:eastAsia="Times New Roman" w:cs="Times New Roman"/>
                <w:b/>
                <w:bCs/>
                <w:color w:val="000000"/>
                <w:sz w:val="20"/>
                <w:szCs w:val="20"/>
                <w:lang w:eastAsia="tr-TR"/>
              </w:rPr>
              <w:t>Dersin AKTS Kredisi</w:t>
            </w:r>
          </w:p>
        </w:tc>
        <w:tc>
          <w:tcPr>
            <w:tcW w:w="395" w:type="pct"/>
          </w:tcPr>
          <w:p w:rsidR="00C84AC7" w:rsidRPr="00C84AC7" w:rsidRDefault="00C84AC7" w:rsidP="00C84AC7">
            <w:pPr>
              <w:spacing w:after="0" w:line="240" w:lineRule="atLeast"/>
              <w:rPr>
                <w:rFonts w:eastAsia="Times New Roman" w:cs="Times New Roman"/>
                <w:color w:val="000000"/>
                <w:sz w:val="20"/>
                <w:szCs w:val="20"/>
                <w:lang w:eastAsia="tr-TR"/>
              </w:rPr>
            </w:pPr>
          </w:p>
        </w:tc>
        <w:tc>
          <w:tcPr>
            <w:tcW w:w="386" w:type="pct"/>
          </w:tcPr>
          <w:p w:rsidR="00C84AC7" w:rsidRPr="00C84AC7" w:rsidRDefault="00C84AC7" w:rsidP="00C84AC7">
            <w:pPr>
              <w:spacing w:after="0" w:line="240" w:lineRule="atLeast"/>
              <w:rPr>
                <w:rFonts w:eastAsia="Times New Roman" w:cs="Times New Roman"/>
                <w:color w:val="000000"/>
                <w:sz w:val="20"/>
                <w:szCs w:val="20"/>
                <w:lang w:eastAsia="tr-TR"/>
              </w:rPr>
            </w:pPr>
          </w:p>
        </w:tc>
        <w:tc>
          <w:tcPr>
            <w:tcW w:w="669" w:type="pct"/>
          </w:tcPr>
          <w:p w:rsidR="00C84AC7" w:rsidRPr="00C84AC7" w:rsidRDefault="00C84AC7" w:rsidP="00C84AC7">
            <w:pPr>
              <w:spacing w:after="0" w:line="240" w:lineRule="atLeast"/>
              <w:jc w:val="center"/>
              <w:rPr>
                <w:rFonts w:eastAsia="Times New Roman" w:cs="Times New Roman"/>
                <w:color w:val="000000"/>
                <w:sz w:val="20"/>
                <w:szCs w:val="20"/>
                <w:lang w:eastAsia="tr-TR"/>
              </w:rPr>
            </w:pPr>
            <w:r w:rsidRPr="00C84AC7">
              <w:rPr>
                <w:rFonts w:eastAsia="Times New Roman" w:cs="Times New Roman"/>
                <w:color w:val="000000"/>
                <w:sz w:val="20"/>
                <w:szCs w:val="20"/>
                <w:lang w:eastAsia="tr-TR"/>
              </w:rPr>
              <w:t>4</w:t>
            </w:r>
          </w:p>
        </w:tc>
      </w:tr>
    </w:tbl>
    <w:p w:rsidR="00C84AC7" w:rsidRPr="00C84AC7" w:rsidRDefault="00C84AC7" w:rsidP="00C84AC7">
      <w:pPr>
        <w:rPr>
          <w:rFonts w:eastAsia="Calibri" w:cs="Times New Roman"/>
          <w:sz w:val="20"/>
          <w:szCs w:val="20"/>
        </w:rPr>
      </w:pPr>
    </w:p>
    <w:p w:rsidR="001F5E1F" w:rsidRPr="00003807" w:rsidRDefault="001F5E1F" w:rsidP="001F5E1F">
      <w:pPr>
        <w:spacing w:after="0" w:line="240" w:lineRule="auto"/>
        <w:rPr>
          <w:rFonts w:eastAsia="Calibri" w:cs="Times New Roman"/>
          <w:sz w:val="20"/>
          <w:szCs w:val="20"/>
          <w:lang w:eastAsia="tr-TR"/>
        </w:rPr>
      </w:pPr>
    </w:p>
    <w:p w:rsidR="001F5E1F" w:rsidRPr="00003807" w:rsidRDefault="001F5E1F" w:rsidP="001F5E1F">
      <w:pPr>
        <w:spacing w:after="0" w:line="240" w:lineRule="auto"/>
        <w:rPr>
          <w:rFonts w:eastAsia="Calibri" w:cs="Times New Roman"/>
          <w:sz w:val="20"/>
          <w:szCs w:val="20"/>
          <w:lang w:eastAsia="tr-TR"/>
        </w:rPr>
      </w:pPr>
    </w:p>
    <w:p w:rsidR="009E5E3A" w:rsidRPr="00B152A1" w:rsidRDefault="00664BB9" w:rsidP="00117097">
      <w:pPr>
        <w:rPr>
          <w:rFonts w:ascii="Times New Roman" w:hAnsi="Times New Roman" w:cs="Times New Roman"/>
          <w:b/>
          <w:sz w:val="20"/>
          <w:szCs w:val="20"/>
        </w:rPr>
      </w:pPr>
      <w:r w:rsidRPr="00B152A1">
        <w:rPr>
          <w:rFonts w:ascii="Times New Roman" w:hAnsi="Times New Roman" w:cs="Times New Roman"/>
          <w:b/>
          <w:sz w:val="20"/>
          <w:szCs w:val="20"/>
        </w:rPr>
        <w:t>Fakülte/Enstitü/Y.O./M.Y.O</w:t>
      </w:r>
      <w:r>
        <w:rPr>
          <w:rFonts w:ascii="Times New Roman" w:hAnsi="Times New Roman" w:cs="Times New Roman"/>
          <w:b/>
          <w:sz w:val="20"/>
          <w:szCs w:val="20"/>
        </w:rPr>
        <w:t xml:space="preserve"> AKADEMİK FAALİYET DÖKÜMÜ</w:t>
      </w:r>
    </w:p>
    <w:tbl>
      <w:tblPr>
        <w:tblStyle w:val="TabloKlavuzu"/>
        <w:tblW w:w="0" w:type="auto"/>
        <w:tblLook w:val="04A0" w:firstRow="1" w:lastRow="0" w:firstColumn="1" w:lastColumn="0" w:noHBand="0" w:noVBand="1"/>
      </w:tblPr>
      <w:tblGrid>
        <w:gridCol w:w="9288"/>
      </w:tblGrid>
      <w:tr w:rsidR="000C0F6C" w:rsidRPr="00B152A1" w:rsidTr="00750EF4">
        <w:tc>
          <w:tcPr>
            <w:tcW w:w="9288" w:type="dxa"/>
          </w:tcPr>
          <w:p w:rsidR="000C0F6C" w:rsidRPr="00B152A1" w:rsidRDefault="00E90F44" w:rsidP="00442D2F">
            <w:pPr>
              <w:rPr>
                <w:rFonts w:ascii="Times New Roman" w:hAnsi="Times New Roman" w:cs="Times New Roman"/>
                <w:b/>
                <w:sz w:val="20"/>
                <w:szCs w:val="20"/>
              </w:rPr>
            </w:pPr>
            <w:r w:rsidRPr="00B152A1">
              <w:rPr>
                <w:rFonts w:ascii="Times New Roman" w:hAnsi="Times New Roman" w:cs="Times New Roman"/>
                <w:b/>
                <w:sz w:val="20"/>
                <w:szCs w:val="20"/>
              </w:rPr>
              <w:t>Fakülte/Enstitü/Y.O./M.Y.O Adı:</w:t>
            </w:r>
          </w:p>
        </w:tc>
      </w:tr>
      <w:tr w:rsidR="00442D2F" w:rsidRPr="00B152A1" w:rsidTr="00750EF4">
        <w:tc>
          <w:tcPr>
            <w:tcW w:w="9288" w:type="dxa"/>
          </w:tcPr>
          <w:p w:rsidR="00442D2F" w:rsidRPr="00B152A1" w:rsidRDefault="00E90F44" w:rsidP="00442D2F">
            <w:pPr>
              <w:rPr>
                <w:rFonts w:ascii="Times New Roman" w:hAnsi="Times New Roman" w:cs="Times New Roman"/>
                <w:b/>
                <w:sz w:val="20"/>
                <w:szCs w:val="20"/>
              </w:rPr>
            </w:pPr>
            <w:r w:rsidRPr="00B152A1">
              <w:rPr>
                <w:rFonts w:ascii="Times New Roman" w:hAnsi="Times New Roman" w:cs="Times New Roman"/>
                <w:b/>
                <w:sz w:val="20"/>
                <w:szCs w:val="20"/>
              </w:rPr>
              <w:t>Tarih:</w:t>
            </w:r>
          </w:p>
        </w:tc>
      </w:tr>
      <w:tr w:rsidR="000C0F6C" w:rsidRPr="00B152A1" w:rsidTr="00750EF4">
        <w:tc>
          <w:tcPr>
            <w:tcW w:w="9288" w:type="dxa"/>
          </w:tcPr>
          <w:p w:rsidR="000C0F6C" w:rsidRPr="00B152A1" w:rsidRDefault="000C0F6C" w:rsidP="00442D2F">
            <w:pPr>
              <w:rPr>
                <w:rFonts w:ascii="Times New Roman" w:hAnsi="Times New Roman" w:cs="Times New Roman"/>
                <w:b/>
                <w:sz w:val="20"/>
                <w:szCs w:val="20"/>
              </w:rPr>
            </w:pPr>
            <w:r w:rsidRPr="00B152A1">
              <w:rPr>
                <w:rFonts w:ascii="Times New Roman" w:hAnsi="Times New Roman" w:cs="Times New Roman"/>
                <w:b/>
                <w:sz w:val="20"/>
                <w:szCs w:val="20"/>
              </w:rPr>
              <w:t>Koordinatör Ünvanı/Adı/Soyadı</w:t>
            </w:r>
            <w:r w:rsidR="00442D2F" w:rsidRPr="00B152A1">
              <w:rPr>
                <w:rFonts w:ascii="Times New Roman" w:hAnsi="Times New Roman" w:cs="Times New Roman"/>
                <w:b/>
                <w:sz w:val="20"/>
                <w:szCs w:val="20"/>
              </w:rPr>
              <w:t xml:space="preserve">: </w:t>
            </w:r>
          </w:p>
        </w:tc>
      </w:tr>
      <w:tr w:rsidR="000C0F6C" w:rsidRPr="00B152A1" w:rsidTr="00750EF4">
        <w:tc>
          <w:tcPr>
            <w:tcW w:w="9288" w:type="dxa"/>
          </w:tcPr>
          <w:p w:rsidR="000C0F6C" w:rsidRPr="00B152A1" w:rsidRDefault="000C0F6C" w:rsidP="00E37AE4">
            <w:pPr>
              <w:jc w:val="center"/>
              <w:rPr>
                <w:rFonts w:ascii="Times New Roman" w:hAnsi="Times New Roman" w:cs="Times New Roman"/>
                <w:b/>
                <w:sz w:val="20"/>
                <w:szCs w:val="20"/>
              </w:rPr>
            </w:pPr>
          </w:p>
        </w:tc>
      </w:tr>
      <w:tr w:rsidR="000C0F6C" w:rsidRPr="00B152A1" w:rsidTr="00750EF4">
        <w:tc>
          <w:tcPr>
            <w:tcW w:w="9288" w:type="dxa"/>
          </w:tcPr>
          <w:p w:rsidR="000C0F6C" w:rsidRPr="00B152A1" w:rsidRDefault="000C0F6C" w:rsidP="000C0F6C">
            <w:pPr>
              <w:rPr>
                <w:rFonts w:ascii="Times New Roman" w:hAnsi="Times New Roman" w:cs="Times New Roman"/>
                <w:b/>
                <w:sz w:val="20"/>
                <w:szCs w:val="20"/>
              </w:rPr>
            </w:pPr>
            <w:r w:rsidRPr="00B152A1">
              <w:rPr>
                <w:rFonts w:ascii="Times New Roman" w:hAnsi="Times New Roman" w:cs="Times New Roman"/>
                <w:b/>
                <w:sz w:val="20"/>
                <w:szCs w:val="20"/>
              </w:rPr>
              <w:t xml:space="preserve">       </w:t>
            </w:r>
            <w:r w:rsidR="00AE1820" w:rsidRPr="00B152A1">
              <w:rPr>
                <w:rFonts w:ascii="Times New Roman" w:hAnsi="Times New Roman" w:cs="Times New Roman"/>
                <w:b/>
                <w:sz w:val="20"/>
                <w:szCs w:val="20"/>
              </w:rPr>
              <w:t>Tel: (05…) …………………..</w:t>
            </w:r>
            <w:r w:rsidRPr="00B152A1">
              <w:rPr>
                <w:rFonts w:ascii="Times New Roman" w:hAnsi="Times New Roman" w:cs="Times New Roman"/>
                <w:b/>
                <w:sz w:val="20"/>
                <w:szCs w:val="20"/>
              </w:rPr>
              <w:t xml:space="preserve">                                     e-mail:</w:t>
            </w:r>
          </w:p>
        </w:tc>
      </w:tr>
      <w:tr w:rsidR="000C0F6C" w:rsidRPr="00B152A1" w:rsidTr="00750EF4">
        <w:tc>
          <w:tcPr>
            <w:tcW w:w="9288" w:type="dxa"/>
          </w:tcPr>
          <w:p w:rsidR="000C0F6C" w:rsidRPr="00B152A1" w:rsidRDefault="000C0F6C" w:rsidP="00E37AE4">
            <w:pPr>
              <w:jc w:val="center"/>
              <w:rPr>
                <w:rFonts w:ascii="Times New Roman" w:hAnsi="Times New Roman" w:cs="Times New Roman"/>
                <w:b/>
                <w:sz w:val="20"/>
                <w:szCs w:val="20"/>
              </w:rPr>
            </w:pPr>
            <w:r w:rsidRPr="00B152A1">
              <w:rPr>
                <w:rFonts w:ascii="Times New Roman" w:hAnsi="Times New Roman" w:cs="Times New Roman"/>
                <w:b/>
                <w:sz w:val="20"/>
                <w:szCs w:val="20"/>
              </w:rPr>
              <w:t>A – MİSYON VE VİZYON BİLDİRGELERİ</w:t>
            </w:r>
          </w:p>
        </w:tc>
      </w:tr>
      <w:tr w:rsidR="00FF69D6" w:rsidRPr="00B152A1" w:rsidTr="00750EF4">
        <w:tc>
          <w:tcPr>
            <w:tcW w:w="9288" w:type="dxa"/>
          </w:tcPr>
          <w:p w:rsidR="00FF69D6" w:rsidRPr="00B152A1" w:rsidRDefault="000C0F6C" w:rsidP="00E37AE4">
            <w:pPr>
              <w:jc w:val="center"/>
              <w:rPr>
                <w:rFonts w:ascii="Times New Roman" w:hAnsi="Times New Roman" w:cs="Times New Roman"/>
                <w:b/>
                <w:sz w:val="20"/>
                <w:szCs w:val="20"/>
              </w:rPr>
            </w:pPr>
            <w:r w:rsidRPr="00B152A1">
              <w:rPr>
                <w:rFonts w:ascii="Times New Roman" w:hAnsi="Times New Roman" w:cs="Times New Roman"/>
                <w:b/>
                <w:sz w:val="20"/>
                <w:szCs w:val="20"/>
              </w:rPr>
              <w:t>A1.</w:t>
            </w:r>
            <w:r w:rsidR="00FF69D6" w:rsidRPr="00B152A1">
              <w:rPr>
                <w:rFonts w:ascii="Times New Roman" w:hAnsi="Times New Roman" w:cs="Times New Roman"/>
                <w:b/>
                <w:sz w:val="20"/>
                <w:szCs w:val="20"/>
              </w:rPr>
              <w:t>Misyon</w:t>
            </w:r>
          </w:p>
          <w:p w:rsidR="00FF69D6" w:rsidRPr="00B152A1" w:rsidRDefault="00FF69D6" w:rsidP="00E37AE4">
            <w:pPr>
              <w:jc w:val="center"/>
              <w:rPr>
                <w:rFonts w:ascii="Times New Roman" w:hAnsi="Times New Roman" w:cs="Times New Roman"/>
                <w:b/>
                <w:sz w:val="20"/>
                <w:szCs w:val="20"/>
              </w:rPr>
            </w:pPr>
          </w:p>
        </w:tc>
      </w:tr>
      <w:tr w:rsidR="00FF69D6" w:rsidRPr="00B152A1" w:rsidTr="00750EF4">
        <w:tc>
          <w:tcPr>
            <w:tcW w:w="9288" w:type="dxa"/>
          </w:tcPr>
          <w:p w:rsidR="00FF69D6" w:rsidRPr="00B152A1" w:rsidRDefault="00FF69D6" w:rsidP="00E37AE4">
            <w:pPr>
              <w:jc w:val="center"/>
              <w:rPr>
                <w:rFonts w:ascii="Times New Roman" w:hAnsi="Times New Roman" w:cs="Times New Roman"/>
                <w:b/>
                <w:sz w:val="20"/>
                <w:szCs w:val="20"/>
              </w:rPr>
            </w:pPr>
          </w:p>
        </w:tc>
      </w:tr>
      <w:tr w:rsidR="00FF69D6" w:rsidRPr="00B152A1" w:rsidTr="00750EF4">
        <w:tc>
          <w:tcPr>
            <w:tcW w:w="9288" w:type="dxa"/>
          </w:tcPr>
          <w:p w:rsidR="00FF69D6" w:rsidRPr="00B152A1" w:rsidRDefault="000C0F6C" w:rsidP="00E37AE4">
            <w:pPr>
              <w:jc w:val="center"/>
              <w:rPr>
                <w:rFonts w:ascii="Times New Roman" w:hAnsi="Times New Roman" w:cs="Times New Roman"/>
                <w:b/>
                <w:sz w:val="20"/>
                <w:szCs w:val="20"/>
              </w:rPr>
            </w:pPr>
            <w:r w:rsidRPr="00B152A1">
              <w:rPr>
                <w:rFonts w:ascii="Times New Roman" w:hAnsi="Times New Roman" w:cs="Times New Roman"/>
                <w:b/>
                <w:sz w:val="20"/>
                <w:szCs w:val="20"/>
              </w:rPr>
              <w:t>A2.</w:t>
            </w:r>
            <w:r w:rsidR="00FF69D6" w:rsidRPr="00B152A1">
              <w:rPr>
                <w:rFonts w:ascii="Times New Roman" w:hAnsi="Times New Roman" w:cs="Times New Roman"/>
                <w:b/>
                <w:sz w:val="20"/>
                <w:szCs w:val="20"/>
              </w:rPr>
              <w:t>Vizyon</w:t>
            </w:r>
          </w:p>
          <w:p w:rsidR="00FF69D6" w:rsidRPr="00B152A1" w:rsidRDefault="00FF69D6" w:rsidP="00E37AE4">
            <w:pPr>
              <w:jc w:val="center"/>
              <w:rPr>
                <w:rFonts w:ascii="Times New Roman" w:hAnsi="Times New Roman" w:cs="Times New Roman"/>
                <w:b/>
                <w:sz w:val="20"/>
                <w:szCs w:val="20"/>
              </w:rPr>
            </w:pPr>
          </w:p>
        </w:tc>
      </w:tr>
      <w:tr w:rsidR="00FF69D6" w:rsidRPr="00B152A1" w:rsidTr="00750EF4">
        <w:tc>
          <w:tcPr>
            <w:tcW w:w="9288" w:type="dxa"/>
          </w:tcPr>
          <w:p w:rsidR="00FF69D6" w:rsidRPr="00B152A1" w:rsidRDefault="00FF69D6" w:rsidP="00E37AE4">
            <w:pPr>
              <w:jc w:val="center"/>
              <w:rPr>
                <w:rFonts w:ascii="Times New Roman" w:hAnsi="Times New Roman" w:cs="Times New Roman"/>
                <w:b/>
                <w:sz w:val="20"/>
                <w:szCs w:val="20"/>
              </w:rPr>
            </w:pPr>
          </w:p>
        </w:tc>
      </w:tr>
    </w:tbl>
    <w:p w:rsidR="000C0F6C" w:rsidRPr="00B152A1" w:rsidRDefault="000C0F6C" w:rsidP="000C0F6C">
      <w:pPr>
        <w:ind w:left="720"/>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3369"/>
        <w:gridCol w:w="992"/>
        <w:gridCol w:w="992"/>
        <w:gridCol w:w="992"/>
        <w:gridCol w:w="426"/>
        <w:gridCol w:w="567"/>
        <w:gridCol w:w="708"/>
        <w:gridCol w:w="284"/>
        <w:gridCol w:w="958"/>
      </w:tblGrid>
      <w:tr w:rsidR="00750EF4" w:rsidRPr="00B152A1" w:rsidTr="00750EF4">
        <w:tc>
          <w:tcPr>
            <w:tcW w:w="6771" w:type="dxa"/>
            <w:gridSpan w:val="5"/>
          </w:tcPr>
          <w:p w:rsidR="00750EF4" w:rsidRPr="00B152A1" w:rsidRDefault="00750EF4" w:rsidP="00750EF4">
            <w:pPr>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B -ENSTİTÜ ANABİLİM DALLARI / BÖLÜMLER / PROGRAMLAR</w:t>
            </w:r>
          </w:p>
        </w:tc>
        <w:tc>
          <w:tcPr>
            <w:tcW w:w="1275" w:type="dxa"/>
            <w:gridSpan w:val="2"/>
          </w:tcPr>
          <w:p w:rsidR="00750EF4" w:rsidRPr="00B152A1" w:rsidRDefault="00750EF4" w:rsidP="00750EF4">
            <w:pPr>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2012-2013</w:t>
            </w:r>
          </w:p>
        </w:tc>
        <w:tc>
          <w:tcPr>
            <w:tcW w:w="1242" w:type="dxa"/>
            <w:gridSpan w:val="2"/>
          </w:tcPr>
          <w:p w:rsidR="00750EF4" w:rsidRPr="00B152A1" w:rsidRDefault="00750EF4" w:rsidP="00750EF4">
            <w:pPr>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2013-2014</w:t>
            </w:r>
          </w:p>
        </w:tc>
      </w:tr>
      <w:tr w:rsidR="00750EF4" w:rsidRPr="00B152A1" w:rsidTr="00750EF4">
        <w:tc>
          <w:tcPr>
            <w:tcW w:w="6771" w:type="dxa"/>
            <w:gridSpan w:val="5"/>
          </w:tcPr>
          <w:p w:rsidR="00750EF4" w:rsidRPr="00B152A1" w:rsidRDefault="00750EF4" w:rsidP="00750EF4">
            <w:pPr>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B1. Toplam Anabilimdalı Sayısı</w:t>
            </w:r>
          </w:p>
        </w:tc>
        <w:tc>
          <w:tcPr>
            <w:tcW w:w="1275" w:type="dxa"/>
            <w:gridSpan w:val="2"/>
          </w:tcPr>
          <w:p w:rsidR="00750EF4" w:rsidRPr="00B152A1" w:rsidRDefault="00750EF4" w:rsidP="00750EF4">
            <w:pPr>
              <w:rPr>
                <w:rFonts w:ascii="Times New Roman" w:eastAsia="Times New Roman" w:hAnsi="Times New Roman" w:cs="Times New Roman"/>
                <w:b/>
                <w:sz w:val="20"/>
                <w:szCs w:val="20"/>
              </w:rPr>
            </w:pPr>
          </w:p>
        </w:tc>
        <w:tc>
          <w:tcPr>
            <w:tcW w:w="1242" w:type="dxa"/>
            <w:gridSpan w:val="2"/>
          </w:tcPr>
          <w:p w:rsidR="00750EF4" w:rsidRPr="00B152A1" w:rsidRDefault="00750EF4" w:rsidP="00750EF4">
            <w:pPr>
              <w:rPr>
                <w:rFonts w:ascii="Times New Roman" w:eastAsia="Times New Roman" w:hAnsi="Times New Roman" w:cs="Times New Roman"/>
                <w:b/>
                <w:sz w:val="20"/>
                <w:szCs w:val="20"/>
              </w:rPr>
            </w:pPr>
          </w:p>
        </w:tc>
      </w:tr>
      <w:tr w:rsidR="00750EF4" w:rsidRPr="00B152A1" w:rsidTr="00750EF4">
        <w:tc>
          <w:tcPr>
            <w:tcW w:w="6771" w:type="dxa"/>
            <w:gridSpan w:val="5"/>
          </w:tcPr>
          <w:p w:rsidR="00750EF4" w:rsidRPr="00B152A1" w:rsidRDefault="00750EF4" w:rsidP="00750EF4">
            <w:pPr>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B2. Toplam Bölüm/Program Sayısı</w:t>
            </w:r>
          </w:p>
        </w:tc>
        <w:tc>
          <w:tcPr>
            <w:tcW w:w="1275" w:type="dxa"/>
            <w:gridSpan w:val="2"/>
          </w:tcPr>
          <w:p w:rsidR="00750EF4" w:rsidRPr="00B152A1" w:rsidRDefault="00750EF4" w:rsidP="00750EF4">
            <w:pPr>
              <w:rPr>
                <w:rFonts w:ascii="Times New Roman" w:eastAsia="Times New Roman" w:hAnsi="Times New Roman" w:cs="Times New Roman"/>
                <w:b/>
                <w:sz w:val="20"/>
                <w:szCs w:val="20"/>
              </w:rPr>
            </w:pPr>
          </w:p>
        </w:tc>
        <w:tc>
          <w:tcPr>
            <w:tcW w:w="1242" w:type="dxa"/>
            <w:gridSpan w:val="2"/>
          </w:tcPr>
          <w:p w:rsidR="00750EF4" w:rsidRPr="00B152A1" w:rsidRDefault="00750EF4" w:rsidP="00750EF4">
            <w:pPr>
              <w:rPr>
                <w:rFonts w:ascii="Times New Roman" w:eastAsia="Times New Roman" w:hAnsi="Times New Roman" w:cs="Times New Roman"/>
                <w:b/>
                <w:sz w:val="20"/>
                <w:szCs w:val="20"/>
              </w:rPr>
            </w:pPr>
          </w:p>
        </w:tc>
      </w:tr>
      <w:tr w:rsidR="00750EF4" w:rsidRPr="00B152A1" w:rsidTr="00750EF4">
        <w:tc>
          <w:tcPr>
            <w:tcW w:w="6771" w:type="dxa"/>
            <w:gridSpan w:val="5"/>
          </w:tcPr>
          <w:p w:rsidR="00750EF4" w:rsidRPr="00B152A1" w:rsidRDefault="00750EF4" w:rsidP="00750EF4">
            <w:pPr>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B3. Toplam Öğrenci Sayısı</w:t>
            </w:r>
          </w:p>
        </w:tc>
        <w:tc>
          <w:tcPr>
            <w:tcW w:w="1275" w:type="dxa"/>
            <w:gridSpan w:val="2"/>
          </w:tcPr>
          <w:p w:rsidR="00750EF4" w:rsidRPr="00B152A1" w:rsidRDefault="00750EF4" w:rsidP="00750EF4">
            <w:pPr>
              <w:rPr>
                <w:rFonts w:ascii="Times New Roman" w:eastAsia="Times New Roman" w:hAnsi="Times New Roman" w:cs="Times New Roman"/>
                <w:b/>
                <w:sz w:val="20"/>
                <w:szCs w:val="20"/>
              </w:rPr>
            </w:pPr>
          </w:p>
        </w:tc>
        <w:tc>
          <w:tcPr>
            <w:tcW w:w="1242" w:type="dxa"/>
            <w:gridSpan w:val="2"/>
          </w:tcPr>
          <w:p w:rsidR="00750EF4" w:rsidRPr="00B152A1" w:rsidRDefault="00750EF4" w:rsidP="00750EF4">
            <w:pPr>
              <w:rPr>
                <w:rFonts w:ascii="Times New Roman" w:eastAsia="Times New Roman" w:hAnsi="Times New Roman" w:cs="Times New Roman"/>
                <w:b/>
                <w:sz w:val="20"/>
                <w:szCs w:val="20"/>
              </w:rPr>
            </w:pPr>
          </w:p>
        </w:tc>
      </w:tr>
      <w:tr w:rsidR="00750EF4" w:rsidRPr="00B152A1" w:rsidTr="00750EF4">
        <w:tc>
          <w:tcPr>
            <w:tcW w:w="9288" w:type="dxa"/>
            <w:gridSpan w:val="9"/>
          </w:tcPr>
          <w:p w:rsidR="00750EF4" w:rsidRPr="00B152A1" w:rsidRDefault="00750EF4" w:rsidP="00442D2F">
            <w:pPr>
              <w:jc w:val="center"/>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B.4. ANABİLİM DALLARI / BÖLÜMLER / PROGRAMLAR</w:t>
            </w:r>
          </w:p>
        </w:tc>
      </w:tr>
      <w:tr w:rsidR="00750EF4" w:rsidRPr="00B152A1" w:rsidTr="00750EF4">
        <w:tc>
          <w:tcPr>
            <w:tcW w:w="9288" w:type="dxa"/>
            <w:gridSpan w:val="9"/>
          </w:tcPr>
          <w:p w:rsidR="00750EF4" w:rsidRPr="00B152A1" w:rsidRDefault="00750EF4" w:rsidP="00750EF4">
            <w:pPr>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 xml:space="preserve">                                                          …………………….Anabilim Dalı </w:t>
            </w:r>
          </w:p>
        </w:tc>
      </w:tr>
      <w:tr w:rsidR="00750EF4" w:rsidRPr="00B152A1" w:rsidTr="00750EF4">
        <w:tc>
          <w:tcPr>
            <w:tcW w:w="3369" w:type="dxa"/>
          </w:tcPr>
          <w:p w:rsidR="00750EF4" w:rsidRPr="00B152A1" w:rsidRDefault="00750EF4" w:rsidP="00750EF4">
            <w:pPr>
              <w:rPr>
                <w:rFonts w:ascii="Times New Roman" w:eastAsia="Times New Roman" w:hAnsi="Times New Roman" w:cs="Times New Roman"/>
                <w:b/>
                <w:sz w:val="20"/>
                <w:szCs w:val="20"/>
              </w:rPr>
            </w:pPr>
          </w:p>
        </w:tc>
        <w:tc>
          <w:tcPr>
            <w:tcW w:w="1984" w:type="dxa"/>
            <w:gridSpan w:val="2"/>
          </w:tcPr>
          <w:p w:rsidR="00750EF4" w:rsidRPr="00B152A1" w:rsidRDefault="00750EF4" w:rsidP="00750EF4">
            <w:pPr>
              <w:jc w:val="center"/>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Öğrenci Sayıları</w:t>
            </w:r>
          </w:p>
        </w:tc>
        <w:tc>
          <w:tcPr>
            <w:tcW w:w="1985" w:type="dxa"/>
            <w:gridSpan w:val="3"/>
          </w:tcPr>
          <w:p w:rsidR="00750EF4" w:rsidRPr="00B152A1" w:rsidRDefault="00750EF4" w:rsidP="00750EF4">
            <w:pPr>
              <w:jc w:val="center"/>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Tam. Zam. Öğ. El. Sayısı</w:t>
            </w:r>
          </w:p>
        </w:tc>
        <w:tc>
          <w:tcPr>
            <w:tcW w:w="1950" w:type="dxa"/>
            <w:gridSpan w:val="3"/>
          </w:tcPr>
          <w:p w:rsidR="00750EF4" w:rsidRPr="00B152A1" w:rsidRDefault="00750EF4" w:rsidP="00750EF4">
            <w:pPr>
              <w:jc w:val="center"/>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Y. Zam. Öğr.El.</w:t>
            </w:r>
          </w:p>
          <w:p w:rsidR="00750EF4" w:rsidRPr="00B152A1" w:rsidRDefault="00750EF4" w:rsidP="00750EF4">
            <w:pPr>
              <w:jc w:val="center"/>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Sayısı</w:t>
            </w:r>
          </w:p>
        </w:tc>
      </w:tr>
      <w:tr w:rsidR="00750EF4" w:rsidRPr="00B152A1" w:rsidTr="00750EF4">
        <w:tc>
          <w:tcPr>
            <w:tcW w:w="3369" w:type="dxa"/>
          </w:tcPr>
          <w:p w:rsidR="00750EF4" w:rsidRPr="00B152A1" w:rsidRDefault="00750EF4" w:rsidP="00750EF4">
            <w:pPr>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Bölüm / Program Adı</w:t>
            </w:r>
          </w:p>
        </w:tc>
        <w:tc>
          <w:tcPr>
            <w:tcW w:w="992" w:type="dxa"/>
          </w:tcPr>
          <w:p w:rsidR="00750EF4" w:rsidRPr="00B152A1" w:rsidRDefault="00750EF4" w:rsidP="00750EF4">
            <w:pPr>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2012-2013</w:t>
            </w:r>
          </w:p>
        </w:tc>
        <w:tc>
          <w:tcPr>
            <w:tcW w:w="992" w:type="dxa"/>
          </w:tcPr>
          <w:p w:rsidR="00750EF4" w:rsidRPr="00B152A1" w:rsidRDefault="00750EF4" w:rsidP="00750EF4">
            <w:pPr>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2013-2014</w:t>
            </w:r>
          </w:p>
        </w:tc>
        <w:tc>
          <w:tcPr>
            <w:tcW w:w="992" w:type="dxa"/>
          </w:tcPr>
          <w:p w:rsidR="00750EF4" w:rsidRPr="00B152A1" w:rsidRDefault="00750EF4" w:rsidP="00750EF4">
            <w:pPr>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2012-2013</w:t>
            </w:r>
          </w:p>
        </w:tc>
        <w:tc>
          <w:tcPr>
            <w:tcW w:w="993" w:type="dxa"/>
            <w:gridSpan w:val="2"/>
          </w:tcPr>
          <w:p w:rsidR="00750EF4" w:rsidRPr="00B152A1" w:rsidRDefault="00750EF4" w:rsidP="00750EF4">
            <w:pPr>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2013-2014</w:t>
            </w:r>
          </w:p>
        </w:tc>
        <w:tc>
          <w:tcPr>
            <w:tcW w:w="992" w:type="dxa"/>
            <w:gridSpan w:val="2"/>
          </w:tcPr>
          <w:p w:rsidR="00750EF4" w:rsidRPr="00B152A1" w:rsidRDefault="00750EF4" w:rsidP="00750EF4">
            <w:pPr>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2012-2013</w:t>
            </w:r>
          </w:p>
        </w:tc>
        <w:tc>
          <w:tcPr>
            <w:tcW w:w="958" w:type="dxa"/>
          </w:tcPr>
          <w:p w:rsidR="00750EF4" w:rsidRPr="00B152A1" w:rsidRDefault="00750EF4" w:rsidP="00750EF4">
            <w:pPr>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2013-2014</w:t>
            </w:r>
          </w:p>
        </w:tc>
      </w:tr>
      <w:tr w:rsidR="00750EF4" w:rsidRPr="00B152A1" w:rsidTr="00750EF4">
        <w:tc>
          <w:tcPr>
            <w:tcW w:w="3369" w:type="dxa"/>
          </w:tcPr>
          <w:p w:rsidR="00750EF4" w:rsidRPr="00B152A1" w:rsidRDefault="00750EF4" w:rsidP="00750EF4">
            <w:pPr>
              <w:rPr>
                <w:rFonts w:ascii="Times New Roman" w:eastAsia="Times New Roman" w:hAnsi="Times New Roman" w:cs="Times New Roman"/>
                <w:b/>
                <w:sz w:val="20"/>
                <w:szCs w:val="20"/>
              </w:rPr>
            </w:pPr>
          </w:p>
        </w:tc>
        <w:tc>
          <w:tcPr>
            <w:tcW w:w="992" w:type="dxa"/>
          </w:tcPr>
          <w:p w:rsidR="00750EF4" w:rsidRPr="00B152A1" w:rsidRDefault="00750EF4" w:rsidP="00750EF4">
            <w:pPr>
              <w:rPr>
                <w:rFonts w:ascii="Times New Roman" w:eastAsia="Times New Roman" w:hAnsi="Times New Roman" w:cs="Times New Roman"/>
                <w:b/>
                <w:sz w:val="20"/>
                <w:szCs w:val="20"/>
              </w:rPr>
            </w:pPr>
          </w:p>
        </w:tc>
        <w:tc>
          <w:tcPr>
            <w:tcW w:w="992" w:type="dxa"/>
          </w:tcPr>
          <w:p w:rsidR="00750EF4" w:rsidRPr="00B152A1" w:rsidRDefault="00750EF4" w:rsidP="00750EF4">
            <w:pPr>
              <w:rPr>
                <w:rFonts w:ascii="Times New Roman" w:eastAsia="Times New Roman" w:hAnsi="Times New Roman" w:cs="Times New Roman"/>
                <w:b/>
                <w:sz w:val="20"/>
                <w:szCs w:val="20"/>
              </w:rPr>
            </w:pPr>
          </w:p>
        </w:tc>
        <w:tc>
          <w:tcPr>
            <w:tcW w:w="992" w:type="dxa"/>
          </w:tcPr>
          <w:p w:rsidR="00750EF4" w:rsidRPr="00B152A1" w:rsidRDefault="00750EF4" w:rsidP="00750EF4">
            <w:pPr>
              <w:rPr>
                <w:rFonts w:ascii="Times New Roman" w:eastAsia="Times New Roman" w:hAnsi="Times New Roman" w:cs="Times New Roman"/>
                <w:b/>
                <w:sz w:val="20"/>
                <w:szCs w:val="20"/>
              </w:rPr>
            </w:pPr>
          </w:p>
        </w:tc>
        <w:tc>
          <w:tcPr>
            <w:tcW w:w="993" w:type="dxa"/>
            <w:gridSpan w:val="2"/>
          </w:tcPr>
          <w:p w:rsidR="00750EF4" w:rsidRPr="00B152A1" w:rsidRDefault="00750EF4" w:rsidP="00750EF4">
            <w:pPr>
              <w:rPr>
                <w:rFonts w:ascii="Times New Roman" w:eastAsia="Times New Roman" w:hAnsi="Times New Roman" w:cs="Times New Roman"/>
                <w:b/>
                <w:sz w:val="20"/>
                <w:szCs w:val="20"/>
              </w:rPr>
            </w:pPr>
          </w:p>
        </w:tc>
        <w:tc>
          <w:tcPr>
            <w:tcW w:w="992" w:type="dxa"/>
            <w:gridSpan w:val="2"/>
          </w:tcPr>
          <w:p w:rsidR="00750EF4" w:rsidRPr="00B152A1" w:rsidRDefault="00750EF4" w:rsidP="00750EF4">
            <w:pPr>
              <w:rPr>
                <w:rFonts w:ascii="Times New Roman" w:eastAsia="Times New Roman" w:hAnsi="Times New Roman" w:cs="Times New Roman"/>
                <w:b/>
                <w:sz w:val="20"/>
                <w:szCs w:val="20"/>
              </w:rPr>
            </w:pPr>
          </w:p>
        </w:tc>
        <w:tc>
          <w:tcPr>
            <w:tcW w:w="958" w:type="dxa"/>
          </w:tcPr>
          <w:p w:rsidR="00750EF4" w:rsidRPr="00B152A1" w:rsidRDefault="00750EF4" w:rsidP="00750EF4">
            <w:pPr>
              <w:rPr>
                <w:rFonts w:ascii="Times New Roman" w:eastAsia="Times New Roman" w:hAnsi="Times New Roman" w:cs="Times New Roman"/>
                <w:b/>
                <w:sz w:val="20"/>
                <w:szCs w:val="20"/>
              </w:rPr>
            </w:pPr>
          </w:p>
        </w:tc>
      </w:tr>
      <w:tr w:rsidR="00750EF4" w:rsidRPr="00B152A1" w:rsidTr="00750EF4">
        <w:tc>
          <w:tcPr>
            <w:tcW w:w="3369" w:type="dxa"/>
          </w:tcPr>
          <w:p w:rsidR="00750EF4" w:rsidRPr="00B152A1" w:rsidRDefault="00750EF4" w:rsidP="00750EF4">
            <w:pPr>
              <w:rPr>
                <w:rFonts w:ascii="Times New Roman" w:eastAsia="Times New Roman" w:hAnsi="Times New Roman" w:cs="Times New Roman"/>
                <w:b/>
                <w:sz w:val="20"/>
                <w:szCs w:val="20"/>
              </w:rPr>
            </w:pPr>
          </w:p>
        </w:tc>
        <w:tc>
          <w:tcPr>
            <w:tcW w:w="992" w:type="dxa"/>
          </w:tcPr>
          <w:p w:rsidR="00750EF4" w:rsidRPr="00B152A1" w:rsidRDefault="00750EF4" w:rsidP="00750EF4">
            <w:pPr>
              <w:rPr>
                <w:rFonts w:ascii="Times New Roman" w:eastAsia="Times New Roman" w:hAnsi="Times New Roman" w:cs="Times New Roman"/>
                <w:b/>
                <w:sz w:val="20"/>
                <w:szCs w:val="20"/>
              </w:rPr>
            </w:pPr>
          </w:p>
        </w:tc>
        <w:tc>
          <w:tcPr>
            <w:tcW w:w="992" w:type="dxa"/>
          </w:tcPr>
          <w:p w:rsidR="00750EF4" w:rsidRPr="00B152A1" w:rsidRDefault="00750EF4" w:rsidP="00750EF4">
            <w:pPr>
              <w:rPr>
                <w:rFonts w:ascii="Times New Roman" w:eastAsia="Times New Roman" w:hAnsi="Times New Roman" w:cs="Times New Roman"/>
                <w:b/>
                <w:sz w:val="20"/>
                <w:szCs w:val="20"/>
              </w:rPr>
            </w:pPr>
          </w:p>
        </w:tc>
        <w:tc>
          <w:tcPr>
            <w:tcW w:w="992" w:type="dxa"/>
          </w:tcPr>
          <w:p w:rsidR="00750EF4" w:rsidRPr="00B152A1" w:rsidRDefault="00750EF4" w:rsidP="00750EF4">
            <w:pPr>
              <w:rPr>
                <w:rFonts w:ascii="Times New Roman" w:eastAsia="Times New Roman" w:hAnsi="Times New Roman" w:cs="Times New Roman"/>
                <w:b/>
                <w:sz w:val="20"/>
                <w:szCs w:val="20"/>
              </w:rPr>
            </w:pPr>
          </w:p>
        </w:tc>
        <w:tc>
          <w:tcPr>
            <w:tcW w:w="993" w:type="dxa"/>
            <w:gridSpan w:val="2"/>
          </w:tcPr>
          <w:p w:rsidR="00750EF4" w:rsidRPr="00B152A1" w:rsidRDefault="00750EF4" w:rsidP="00750EF4">
            <w:pPr>
              <w:rPr>
                <w:rFonts w:ascii="Times New Roman" w:eastAsia="Times New Roman" w:hAnsi="Times New Roman" w:cs="Times New Roman"/>
                <w:b/>
                <w:sz w:val="20"/>
                <w:szCs w:val="20"/>
              </w:rPr>
            </w:pPr>
          </w:p>
        </w:tc>
        <w:tc>
          <w:tcPr>
            <w:tcW w:w="992" w:type="dxa"/>
            <w:gridSpan w:val="2"/>
          </w:tcPr>
          <w:p w:rsidR="00750EF4" w:rsidRPr="00B152A1" w:rsidRDefault="00750EF4" w:rsidP="00750EF4">
            <w:pPr>
              <w:rPr>
                <w:rFonts w:ascii="Times New Roman" w:eastAsia="Times New Roman" w:hAnsi="Times New Roman" w:cs="Times New Roman"/>
                <w:b/>
                <w:sz w:val="20"/>
                <w:szCs w:val="20"/>
              </w:rPr>
            </w:pPr>
          </w:p>
        </w:tc>
        <w:tc>
          <w:tcPr>
            <w:tcW w:w="958" w:type="dxa"/>
          </w:tcPr>
          <w:p w:rsidR="00750EF4" w:rsidRPr="00B152A1" w:rsidRDefault="00750EF4" w:rsidP="00750EF4">
            <w:pPr>
              <w:rPr>
                <w:rFonts w:ascii="Times New Roman" w:eastAsia="Times New Roman" w:hAnsi="Times New Roman" w:cs="Times New Roman"/>
                <w:b/>
                <w:sz w:val="20"/>
                <w:szCs w:val="20"/>
              </w:rPr>
            </w:pPr>
          </w:p>
        </w:tc>
      </w:tr>
      <w:tr w:rsidR="00750EF4" w:rsidRPr="00B152A1" w:rsidTr="00750EF4">
        <w:tc>
          <w:tcPr>
            <w:tcW w:w="3369" w:type="dxa"/>
          </w:tcPr>
          <w:p w:rsidR="00750EF4" w:rsidRPr="00B152A1" w:rsidRDefault="00750EF4" w:rsidP="00750EF4">
            <w:pPr>
              <w:rPr>
                <w:rFonts w:ascii="Times New Roman" w:eastAsia="Times New Roman" w:hAnsi="Times New Roman" w:cs="Times New Roman"/>
                <w:b/>
                <w:sz w:val="20"/>
                <w:szCs w:val="20"/>
              </w:rPr>
            </w:pPr>
          </w:p>
        </w:tc>
        <w:tc>
          <w:tcPr>
            <w:tcW w:w="992" w:type="dxa"/>
          </w:tcPr>
          <w:p w:rsidR="00750EF4" w:rsidRPr="00B152A1" w:rsidRDefault="00750EF4" w:rsidP="00750EF4">
            <w:pPr>
              <w:rPr>
                <w:rFonts w:ascii="Times New Roman" w:eastAsia="Times New Roman" w:hAnsi="Times New Roman" w:cs="Times New Roman"/>
                <w:b/>
                <w:sz w:val="20"/>
                <w:szCs w:val="20"/>
              </w:rPr>
            </w:pPr>
          </w:p>
        </w:tc>
        <w:tc>
          <w:tcPr>
            <w:tcW w:w="992" w:type="dxa"/>
          </w:tcPr>
          <w:p w:rsidR="00750EF4" w:rsidRPr="00B152A1" w:rsidRDefault="00750EF4" w:rsidP="00750EF4">
            <w:pPr>
              <w:rPr>
                <w:rFonts w:ascii="Times New Roman" w:eastAsia="Times New Roman" w:hAnsi="Times New Roman" w:cs="Times New Roman"/>
                <w:b/>
                <w:sz w:val="20"/>
                <w:szCs w:val="20"/>
              </w:rPr>
            </w:pPr>
          </w:p>
        </w:tc>
        <w:tc>
          <w:tcPr>
            <w:tcW w:w="992" w:type="dxa"/>
          </w:tcPr>
          <w:p w:rsidR="00750EF4" w:rsidRPr="00B152A1" w:rsidRDefault="00750EF4" w:rsidP="00750EF4">
            <w:pPr>
              <w:rPr>
                <w:rFonts w:ascii="Times New Roman" w:eastAsia="Times New Roman" w:hAnsi="Times New Roman" w:cs="Times New Roman"/>
                <w:b/>
                <w:sz w:val="20"/>
                <w:szCs w:val="20"/>
              </w:rPr>
            </w:pPr>
          </w:p>
        </w:tc>
        <w:tc>
          <w:tcPr>
            <w:tcW w:w="993" w:type="dxa"/>
            <w:gridSpan w:val="2"/>
          </w:tcPr>
          <w:p w:rsidR="00750EF4" w:rsidRPr="00B152A1" w:rsidRDefault="00750EF4" w:rsidP="00750EF4">
            <w:pPr>
              <w:rPr>
                <w:rFonts w:ascii="Times New Roman" w:eastAsia="Times New Roman" w:hAnsi="Times New Roman" w:cs="Times New Roman"/>
                <w:b/>
                <w:sz w:val="20"/>
                <w:szCs w:val="20"/>
              </w:rPr>
            </w:pPr>
          </w:p>
        </w:tc>
        <w:tc>
          <w:tcPr>
            <w:tcW w:w="992" w:type="dxa"/>
            <w:gridSpan w:val="2"/>
          </w:tcPr>
          <w:p w:rsidR="00750EF4" w:rsidRPr="00B152A1" w:rsidRDefault="00750EF4" w:rsidP="00750EF4">
            <w:pPr>
              <w:rPr>
                <w:rFonts w:ascii="Times New Roman" w:eastAsia="Times New Roman" w:hAnsi="Times New Roman" w:cs="Times New Roman"/>
                <w:b/>
                <w:sz w:val="20"/>
                <w:szCs w:val="20"/>
              </w:rPr>
            </w:pPr>
          </w:p>
        </w:tc>
        <w:tc>
          <w:tcPr>
            <w:tcW w:w="958" w:type="dxa"/>
          </w:tcPr>
          <w:p w:rsidR="00750EF4" w:rsidRPr="00B152A1" w:rsidRDefault="00750EF4" w:rsidP="00750EF4">
            <w:pPr>
              <w:rPr>
                <w:rFonts w:ascii="Times New Roman" w:eastAsia="Times New Roman" w:hAnsi="Times New Roman" w:cs="Times New Roman"/>
                <w:b/>
                <w:sz w:val="20"/>
                <w:szCs w:val="20"/>
              </w:rPr>
            </w:pPr>
          </w:p>
        </w:tc>
      </w:tr>
      <w:tr w:rsidR="00E90F44" w:rsidRPr="00B152A1" w:rsidTr="00750EF4">
        <w:tc>
          <w:tcPr>
            <w:tcW w:w="3369" w:type="dxa"/>
          </w:tcPr>
          <w:p w:rsidR="00E90F44" w:rsidRPr="00B152A1" w:rsidRDefault="00E90F44" w:rsidP="00750EF4">
            <w:pPr>
              <w:rPr>
                <w:rFonts w:ascii="Times New Roman" w:eastAsia="Times New Roman" w:hAnsi="Times New Roman" w:cs="Times New Roman"/>
                <w:b/>
                <w:sz w:val="20"/>
                <w:szCs w:val="20"/>
              </w:rPr>
            </w:pPr>
          </w:p>
        </w:tc>
        <w:tc>
          <w:tcPr>
            <w:tcW w:w="992" w:type="dxa"/>
          </w:tcPr>
          <w:p w:rsidR="00E90F44" w:rsidRPr="00B152A1" w:rsidRDefault="00E90F44" w:rsidP="00750EF4">
            <w:pPr>
              <w:rPr>
                <w:rFonts w:ascii="Times New Roman" w:eastAsia="Times New Roman" w:hAnsi="Times New Roman" w:cs="Times New Roman"/>
                <w:b/>
                <w:sz w:val="20"/>
                <w:szCs w:val="20"/>
              </w:rPr>
            </w:pPr>
          </w:p>
        </w:tc>
        <w:tc>
          <w:tcPr>
            <w:tcW w:w="992" w:type="dxa"/>
          </w:tcPr>
          <w:p w:rsidR="00E90F44" w:rsidRPr="00B152A1" w:rsidRDefault="00E90F44" w:rsidP="00750EF4">
            <w:pPr>
              <w:rPr>
                <w:rFonts w:ascii="Times New Roman" w:eastAsia="Times New Roman" w:hAnsi="Times New Roman" w:cs="Times New Roman"/>
                <w:b/>
                <w:sz w:val="20"/>
                <w:szCs w:val="20"/>
              </w:rPr>
            </w:pPr>
          </w:p>
        </w:tc>
        <w:tc>
          <w:tcPr>
            <w:tcW w:w="992" w:type="dxa"/>
          </w:tcPr>
          <w:p w:rsidR="00E90F44" w:rsidRPr="00B152A1" w:rsidRDefault="00E90F44" w:rsidP="00750EF4">
            <w:pPr>
              <w:rPr>
                <w:rFonts w:ascii="Times New Roman" w:eastAsia="Times New Roman" w:hAnsi="Times New Roman" w:cs="Times New Roman"/>
                <w:b/>
                <w:sz w:val="20"/>
                <w:szCs w:val="20"/>
              </w:rPr>
            </w:pPr>
          </w:p>
        </w:tc>
        <w:tc>
          <w:tcPr>
            <w:tcW w:w="993" w:type="dxa"/>
            <w:gridSpan w:val="2"/>
          </w:tcPr>
          <w:p w:rsidR="00E90F44" w:rsidRPr="00B152A1" w:rsidRDefault="00E90F44" w:rsidP="00750EF4">
            <w:pPr>
              <w:rPr>
                <w:rFonts w:ascii="Times New Roman" w:eastAsia="Times New Roman" w:hAnsi="Times New Roman" w:cs="Times New Roman"/>
                <w:b/>
                <w:sz w:val="20"/>
                <w:szCs w:val="20"/>
              </w:rPr>
            </w:pPr>
          </w:p>
        </w:tc>
        <w:tc>
          <w:tcPr>
            <w:tcW w:w="992" w:type="dxa"/>
            <w:gridSpan w:val="2"/>
          </w:tcPr>
          <w:p w:rsidR="00E90F44" w:rsidRPr="00B152A1" w:rsidRDefault="00E90F44" w:rsidP="00750EF4">
            <w:pPr>
              <w:rPr>
                <w:rFonts w:ascii="Times New Roman" w:eastAsia="Times New Roman" w:hAnsi="Times New Roman" w:cs="Times New Roman"/>
                <w:b/>
                <w:sz w:val="20"/>
                <w:szCs w:val="20"/>
              </w:rPr>
            </w:pPr>
          </w:p>
        </w:tc>
        <w:tc>
          <w:tcPr>
            <w:tcW w:w="958" w:type="dxa"/>
          </w:tcPr>
          <w:p w:rsidR="00E90F44" w:rsidRPr="00B152A1" w:rsidRDefault="00E90F44" w:rsidP="00750EF4">
            <w:pPr>
              <w:rPr>
                <w:rFonts w:ascii="Times New Roman" w:eastAsia="Times New Roman" w:hAnsi="Times New Roman" w:cs="Times New Roman"/>
                <w:b/>
                <w:sz w:val="20"/>
                <w:szCs w:val="20"/>
              </w:rPr>
            </w:pPr>
          </w:p>
        </w:tc>
      </w:tr>
      <w:tr w:rsidR="00750EF4" w:rsidRPr="00B152A1" w:rsidTr="00750EF4">
        <w:tc>
          <w:tcPr>
            <w:tcW w:w="3369" w:type="dxa"/>
          </w:tcPr>
          <w:p w:rsidR="00750EF4" w:rsidRPr="00B152A1" w:rsidRDefault="00750EF4" w:rsidP="00750EF4">
            <w:pPr>
              <w:rPr>
                <w:rFonts w:ascii="Times New Roman" w:eastAsia="Times New Roman" w:hAnsi="Times New Roman" w:cs="Times New Roman"/>
                <w:b/>
                <w:sz w:val="20"/>
                <w:szCs w:val="20"/>
              </w:rPr>
            </w:pPr>
          </w:p>
        </w:tc>
        <w:tc>
          <w:tcPr>
            <w:tcW w:w="992" w:type="dxa"/>
          </w:tcPr>
          <w:p w:rsidR="00750EF4" w:rsidRPr="00B152A1" w:rsidRDefault="00750EF4" w:rsidP="00750EF4">
            <w:pPr>
              <w:rPr>
                <w:rFonts w:ascii="Times New Roman" w:eastAsia="Times New Roman" w:hAnsi="Times New Roman" w:cs="Times New Roman"/>
                <w:b/>
                <w:sz w:val="20"/>
                <w:szCs w:val="20"/>
              </w:rPr>
            </w:pPr>
          </w:p>
        </w:tc>
        <w:tc>
          <w:tcPr>
            <w:tcW w:w="992" w:type="dxa"/>
          </w:tcPr>
          <w:p w:rsidR="00750EF4" w:rsidRPr="00B152A1" w:rsidRDefault="00750EF4" w:rsidP="00750EF4">
            <w:pPr>
              <w:rPr>
                <w:rFonts w:ascii="Times New Roman" w:eastAsia="Times New Roman" w:hAnsi="Times New Roman" w:cs="Times New Roman"/>
                <w:b/>
                <w:sz w:val="20"/>
                <w:szCs w:val="20"/>
              </w:rPr>
            </w:pPr>
          </w:p>
        </w:tc>
        <w:tc>
          <w:tcPr>
            <w:tcW w:w="992" w:type="dxa"/>
          </w:tcPr>
          <w:p w:rsidR="00750EF4" w:rsidRPr="00B152A1" w:rsidRDefault="00750EF4" w:rsidP="00750EF4">
            <w:pPr>
              <w:rPr>
                <w:rFonts w:ascii="Times New Roman" w:eastAsia="Times New Roman" w:hAnsi="Times New Roman" w:cs="Times New Roman"/>
                <w:b/>
                <w:sz w:val="20"/>
                <w:szCs w:val="20"/>
              </w:rPr>
            </w:pPr>
          </w:p>
        </w:tc>
        <w:tc>
          <w:tcPr>
            <w:tcW w:w="993" w:type="dxa"/>
            <w:gridSpan w:val="2"/>
          </w:tcPr>
          <w:p w:rsidR="00750EF4" w:rsidRPr="00B152A1" w:rsidRDefault="00750EF4" w:rsidP="00750EF4">
            <w:pPr>
              <w:rPr>
                <w:rFonts w:ascii="Times New Roman" w:eastAsia="Times New Roman" w:hAnsi="Times New Roman" w:cs="Times New Roman"/>
                <w:b/>
                <w:sz w:val="20"/>
                <w:szCs w:val="20"/>
              </w:rPr>
            </w:pPr>
          </w:p>
        </w:tc>
        <w:tc>
          <w:tcPr>
            <w:tcW w:w="992" w:type="dxa"/>
            <w:gridSpan w:val="2"/>
          </w:tcPr>
          <w:p w:rsidR="00750EF4" w:rsidRPr="00B152A1" w:rsidRDefault="00750EF4" w:rsidP="00750EF4">
            <w:pPr>
              <w:rPr>
                <w:rFonts w:ascii="Times New Roman" w:eastAsia="Times New Roman" w:hAnsi="Times New Roman" w:cs="Times New Roman"/>
                <w:b/>
                <w:sz w:val="20"/>
                <w:szCs w:val="20"/>
              </w:rPr>
            </w:pPr>
          </w:p>
        </w:tc>
        <w:tc>
          <w:tcPr>
            <w:tcW w:w="958" w:type="dxa"/>
          </w:tcPr>
          <w:p w:rsidR="00750EF4" w:rsidRPr="00B152A1" w:rsidRDefault="00750EF4" w:rsidP="00750EF4">
            <w:pPr>
              <w:rPr>
                <w:rFonts w:ascii="Times New Roman" w:eastAsia="Times New Roman" w:hAnsi="Times New Roman" w:cs="Times New Roman"/>
                <w:b/>
                <w:sz w:val="20"/>
                <w:szCs w:val="20"/>
              </w:rPr>
            </w:pPr>
          </w:p>
        </w:tc>
      </w:tr>
      <w:tr w:rsidR="00750EF4" w:rsidRPr="00B152A1" w:rsidTr="00750EF4">
        <w:tc>
          <w:tcPr>
            <w:tcW w:w="3369" w:type="dxa"/>
          </w:tcPr>
          <w:p w:rsidR="00750EF4" w:rsidRPr="00B152A1" w:rsidRDefault="00750EF4" w:rsidP="00750EF4">
            <w:pPr>
              <w:rPr>
                <w:rFonts w:ascii="Times New Roman" w:eastAsia="Times New Roman" w:hAnsi="Times New Roman" w:cs="Times New Roman"/>
                <w:b/>
                <w:sz w:val="20"/>
                <w:szCs w:val="20"/>
              </w:rPr>
            </w:pPr>
          </w:p>
        </w:tc>
        <w:tc>
          <w:tcPr>
            <w:tcW w:w="992" w:type="dxa"/>
          </w:tcPr>
          <w:p w:rsidR="00750EF4" w:rsidRPr="00B152A1" w:rsidRDefault="00750EF4" w:rsidP="00750EF4">
            <w:pPr>
              <w:rPr>
                <w:rFonts w:ascii="Times New Roman" w:eastAsia="Times New Roman" w:hAnsi="Times New Roman" w:cs="Times New Roman"/>
                <w:b/>
                <w:sz w:val="20"/>
                <w:szCs w:val="20"/>
              </w:rPr>
            </w:pPr>
          </w:p>
        </w:tc>
        <w:tc>
          <w:tcPr>
            <w:tcW w:w="992" w:type="dxa"/>
          </w:tcPr>
          <w:p w:rsidR="00750EF4" w:rsidRPr="00B152A1" w:rsidRDefault="00750EF4" w:rsidP="00750EF4">
            <w:pPr>
              <w:rPr>
                <w:rFonts w:ascii="Times New Roman" w:eastAsia="Times New Roman" w:hAnsi="Times New Roman" w:cs="Times New Roman"/>
                <w:b/>
                <w:sz w:val="20"/>
                <w:szCs w:val="20"/>
              </w:rPr>
            </w:pPr>
          </w:p>
        </w:tc>
        <w:tc>
          <w:tcPr>
            <w:tcW w:w="992" w:type="dxa"/>
          </w:tcPr>
          <w:p w:rsidR="00750EF4" w:rsidRPr="00B152A1" w:rsidRDefault="00750EF4" w:rsidP="00750EF4">
            <w:pPr>
              <w:rPr>
                <w:rFonts w:ascii="Times New Roman" w:eastAsia="Times New Roman" w:hAnsi="Times New Roman" w:cs="Times New Roman"/>
                <w:b/>
                <w:sz w:val="20"/>
                <w:szCs w:val="20"/>
              </w:rPr>
            </w:pPr>
          </w:p>
        </w:tc>
        <w:tc>
          <w:tcPr>
            <w:tcW w:w="993" w:type="dxa"/>
            <w:gridSpan w:val="2"/>
          </w:tcPr>
          <w:p w:rsidR="00750EF4" w:rsidRPr="00B152A1" w:rsidRDefault="00750EF4" w:rsidP="00750EF4">
            <w:pPr>
              <w:rPr>
                <w:rFonts w:ascii="Times New Roman" w:eastAsia="Times New Roman" w:hAnsi="Times New Roman" w:cs="Times New Roman"/>
                <w:b/>
                <w:sz w:val="20"/>
                <w:szCs w:val="20"/>
              </w:rPr>
            </w:pPr>
          </w:p>
        </w:tc>
        <w:tc>
          <w:tcPr>
            <w:tcW w:w="992" w:type="dxa"/>
            <w:gridSpan w:val="2"/>
          </w:tcPr>
          <w:p w:rsidR="00750EF4" w:rsidRPr="00B152A1" w:rsidRDefault="00750EF4" w:rsidP="00750EF4">
            <w:pPr>
              <w:rPr>
                <w:rFonts w:ascii="Times New Roman" w:eastAsia="Times New Roman" w:hAnsi="Times New Roman" w:cs="Times New Roman"/>
                <w:b/>
                <w:sz w:val="20"/>
                <w:szCs w:val="20"/>
              </w:rPr>
            </w:pPr>
          </w:p>
        </w:tc>
        <w:tc>
          <w:tcPr>
            <w:tcW w:w="958" w:type="dxa"/>
          </w:tcPr>
          <w:p w:rsidR="00750EF4" w:rsidRPr="00B152A1" w:rsidRDefault="00750EF4" w:rsidP="00750EF4">
            <w:pPr>
              <w:rPr>
                <w:rFonts w:ascii="Times New Roman" w:eastAsia="Times New Roman" w:hAnsi="Times New Roman" w:cs="Times New Roman"/>
                <w:b/>
                <w:sz w:val="20"/>
                <w:szCs w:val="20"/>
              </w:rPr>
            </w:pPr>
          </w:p>
        </w:tc>
      </w:tr>
      <w:tr w:rsidR="00750EF4" w:rsidRPr="00B152A1" w:rsidTr="00750EF4">
        <w:tc>
          <w:tcPr>
            <w:tcW w:w="9288" w:type="dxa"/>
            <w:gridSpan w:val="9"/>
          </w:tcPr>
          <w:p w:rsidR="00750EF4" w:rsidRPr="00B152A1" w:rsidRDefault="00750EF4" w:rsidP="00750EF4">
            <w:pPr>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 xml:space="preserve">                                                          …………………….Anabilim Dalı </w:t>
            </w:r>
          </w:p>
        </w:tc>
      </w:tr>
      <w:tr w:rsidR="00750EF4" w:rsidRPr="00B152A1" w:rsidTr="00750EF4">
        <w:tc>
          <w:tcPr>
            <w:tcW w:w="3369" w:type="dxa"/>
          </w:tcPr>
          <w:p w:rsidR="00750EF4" w:rsidRPr="00B152A1" w:rsidRDefault="00750EF4" w:rsidP="00750EF4">
            <w:pPr>
              <w:rPr>
                <w:rFonts w:ascii="Times New Roman" w:eastAsia="Times New Roman" w:hAnsi="Times New Roman" w:cs="Times New Roman"/>
                <w:b/>
                <w:sz w:val="20"/>
                <w:szCs w:val="20"/>
              </w:rPr>
            </w:pPr>
          </w:p>
        </w:tc>
        <w:tc>
          <w:tcPr>
            <w:tcW w:w="1984" w:type="dxa"/>
            <w:gridSpan w:val="2"/>
          </w:tcPr>
          <w:p w:rsidR="00750EF4" w:rsidRPr="00B152A1" w:rsidRDefault="00750EF4" w:rsidP="00750EF4">
            <w:pPr>
              <w:jc w:val="center"/>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Öğrenci Sayıları</w:t>
            </w:r>
          </w:p>
        </w:tc>
        <w:tc>
          <w:tcPr>
            <w:tcW w:w="1985" w:type="dxa"/>
            <w:gridSpan w:val="3"/>
          </w:tcPr>
          <w:p w:rsidR="00750EF4" w:rsidRPr="00B152A1" w:rsidRDefault="00750EF4" w:rsidP="00750EF4">
            <w:pPr>
              <w:jc w:val="center"/>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Tam. Zam. Öğ. El. Sayısı</w:t>
            </w:r>
          </w:p>
        </w:tc>
        <w:tc>
          <w:tcPr>
            <w:tcW w:w="1950" w:type="dxa"/>
            <w:gridSpan w:val="3"/>
          </w:tcPr>
          <w:p w:rsidR="00750EF4" w:rsidRPr="00B152A1" w:rsidRDefault="00750EF4" w:rsidP="00750EF4">
            <w:pPr>
              <w:jc w:val="center"/>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Y. Zam. Öğr.El.</w:t>
            </w:r>
          </w:p>
          <w:p w:rsidR="00750EF4" w:rsidRPr="00B152A1" w:rsidRDefault="00750EF4" w:rsidP="00750EF4">
            <w:pPr>
              <w:jc w:val="center"/>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Sayısı</w:t>
            </w:r>
          </w:p>
        </w:tc>
      </w:tr>
      <w:tr w:rsidR="00750EF4" w:rsidRPr="00B152A1" w:rsidTr="00750EF4">
        <w:tc>
          <w:tcPr>
            <w:tcW w:w="3369" w:type="dxa"/>
          </w:tcPr>
          <w:p w:rsidR="00750EF4" w:rsidRPr="00B152A1" w:rsidRDefault="00750EF4" w:rsidP="00750EF4">
            <w:pPr>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Bölüm / Program Adı</w:t>
            </w:r>
          </w:p>
        </w:tc>
        <w:tc>
          <w:tcPr>
            <w:tcW w:w="992" w:type="dxa"/>
          </w:tcPr>
          <w:p w:rsidR="00750EF4" w:rsidRPr="00B152A1" w:rsidRDefault="00750EF4" w:rsidP="00750EF4">
            <w:pPr>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2012-2013</w:t>
            </w:r>
          </w:p>
        </w:tc>
        <w:tc>
          <w:tcPr>
            <w:tcW w:w="992" w:type="dxa"/>
          </w:tcPr>
          <w:p w:rsidR="00750EF4" w:rsidRPr="00B152A1" w:rsidRDefault="00750EF4" w:rsidP="00750EF4">
            <w:pPr>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2013-2014</w:t>
            </w:r>
          </w:p>
        </w:tc>
        <w:tc>
          <w:tcPr>
            <w:tcW w:w="992" w:type="dxa"/>
          </w:tcPr>
          <w:p w:rsidR="00750EF4" w:rsidRPr="00B152A1" w:rsidRDefault="00750EF4" w:rsidP="00750EF4">
            <w:pPr>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2012-2013</w:t>
            </w:r>
          </w:p>
        </w:tc>
        <w:tc>
          <w:tcPr>
            <w:tcW w:w="993" w:type="dxa"/>
            <w:gridSpan w:val="2"/>
          </w:tcPr>
          <w:p w:rsidR="00750EF4" w:rsidRPr="00B152A1" w:rsidRDefault="00750EF4" w:rsidP="00750EF4">
            <w:pPr>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2013-2014</w:t>
            </w:r>
          </w:p>
        </w:tc>
        <w:tc>
          <w:tcPr>
            <w:tcW w:w="992" w:type="dxa"/>
            <w:gridSpan w:val="2"/>
          </w:tcPr>
          <w:p w:rsidR="00750EF4" w:rsidRPr="00B152A1" w:rsidRDefault="00750EF4" w:rsidP="00750EF4">
            <w:pPr>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2012-2013</w:t>
            </w:r>
          </w:p>
        </w:tc>
        <w:tc>
          <w:tcPr>
            <w:tcW w:w="958" w:type="dxa"/>
          </w:tcPr>
          <w:p w:rsidR="00750EF4" w:rsidRPr="00B152A1" w:rsidRDefault="00750EF4" w:rsidP="00750EF4">
            <w:pPr>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2013-2014</w:t>
            </w:r>
          </w:p>
        </w:tc>
      </w:tr>
      <w:tr w:rsidR="00750EF4" w:rsidRPr="00B152A1" w:rsidTr="00750EF4">
        <w:tc>
          <w:tcPr>
            <w:tcW w:w="3369" w:type="dxa"/>
          </w:tcPr>
          <w:p w:rsidR="00750EF4" w:rsidRPr="00B152A1" w:rsidRDefault="00750EF4" w:rsidP="00750EF4">
            <w:pPr>
              <w:rPr>
                <w:rFonts w:ascii="Times New Roman" w:eastAsia="Times New Roman" w:hAnsi="Times New Roman" w:cs="Times New Roman"/>
                <w:b/>
                <w:sz w:val="20"/>
                <w:szCs w:val="20"/>
              </w:rPr>
            </w:pPr>
          </w:p>
        </w:tc>
        <w:tc>
          <w:tcPr>
            <w:tcW w:w="992" w:type="dxa"/>
          </w:tcPr>
          <w:p w:rsidR="00750EF4" w:rsidRPr="00B152A1" w:rsidRDefault="00750EF4" w:rsidP="00750EF4">
            <w:pPr>
              <w:rPr>
                <w:rFonts w:ascii="Times New Roman" w:eastAsia="Times New Roman" w:hAnsi="Times New Roman" w:cs="Times New Roman"/>
                <w:b/>
                <w:sz w:val="20"/>
                <w:szCs w:val="20"/>
              </w:rPr>
            </w:pPr>
          </w:p>
        </w:tc>
        <w:tc>
          <w:tcPr>
            <w:tcW w:w="992" w:type="dxa"/>
          </w:tcPr>
          <w:p w:rsidR="00750EF4" w:rsidRPr="00B152A1" w:rsidRDefault="00750EF4" w:rsidP="00750EF4">
            <w:pPr>
              <w:rPr>
                <w:rFonts w:ascii="Times New Roman" w:eastAsia="Times New Roman" w:hAnsi="Times New Roman" w:cs="Times New Roman"/>
                <w:b/>
                <w:sz w:val="20"/>
                <w:szCs w:val="20"/>
              </w:rPr>
            </w:pPr>
          </w:p>
        </w:tc>
        <w:tc>
          <w:tcPr>
            <w:tcW w:w="992" w:type="dxa"/>
          </w:tcPr>
          <w:p w:rsidR="00750EF4" w:rsidRPr="00B152A1" w:rsidRDefault="00750EF4" w:rsidP="00750EF4">
            <w:pPr>
              <w:rPr>
                <w:rFonts w:ascii="Times New Roman" w:eastAsia="Times New Roman" w:hAnsi="Times New Roman" w:cs="Times New Roman"/>
                <w:b/>
                <w:sz w:val="20"/>
                <w:szCs w:val="20"/>
              </w:rPr>
            </w:pPr>
          </w:p>
        </w:tc>
        <w:tc>
          <w:tcPr>
            <w:tcW w:w="993" w:type="dxa"/>
            <w:gridSpan w:val="2"/>
          </w:tcPr>
          <w:p w:rsidR="00750EF4" w:rsidRPr="00B152A1" w:rsidRDefault="00750EF4" w:rsidP="00750EF4">
            <w:pPr>
              <w:rPr>
                <w:rFonts w:ascii="Times New Roman" w:eastAsia="Times New Roman" w:hAnsi="Times New Roman" w:cs="Times New Roman"/>
                <w:b/>
                <w:sz w:val="20"/>
                <w:szCs w:val="20"/>
              </w:rPr>
            </w:pPr>
          </w:p>
        </w:tc>
        <w:tc>
          <w:tcPr>
            <w:tcW w:w="992" w:type="dxa"/>
            <w:gridSpan w:val="2"/>
          </w:tcPr>
          <w:p w:rsidR="00750EF4" w:rsidRPr="00B152A1" w:rsidRDefault="00750EF4" w:rsidP="00750EF4">
            <w:pPr>
              <w:rPr>
                <w:rFonts w:ascii="Times New Roman" w:eastAsia="Times New Roman" w:hAnsi="Times New Roman" w:cs="Times New Roman"/>
                <w:b/>
                <w:sz w:val="20"/>
                <w:szCs w:val="20"/>
              </w:rPr>
            </w:pPr>
          </w:p>
        </w:tc>
        <w:tc>
          <w:tcPr>
            <w:tcW w:w="958" w:type="dxa"/>
          </w:tcPr>
          <w:p w:rsidR="00750EF4" w:rsidRPr="00B152A1" w:rsidRDefault="00750EF4" w:rsidP="00750EF4">
            <w:pPr>
              <w:rPr>
                <w:rFonts w:ascii="Times New Roman" w:eastAsia="Times New Roman" w:hAnsi="Times New Roman" w:cs="Times New Roman"/>
                <w:b/>
                <w:sz w:val="20"/>
                <w:szCs w:val="20"/>
              </w:rPr>
            </w:pPr>
          </w:p>
        </w:tc>
      </w:tr>
      <w:tr w:rsidR="00750EF4" w:rsidRPr="00B152A1" w:rsidTr="00750EF4">
        <w:tc>
          <w:tcPr>
            <w:tcW w:w="3369" w:type="dxa"/>
          </w:tcPr>
          <w:p w:rsidR="00750EF4" w:rsidRPr="00B152A1" w:rsidRDefault="00750EF4" w:rsidP="00750EF4">
            <w:pPr>
              <w:rPr>
                <w:rFonts w:ascii="Times New Roman" w:eastAsia="Times New Roman" w:hAnsi="Times New Roman" w:cs="Times New Roman"/>
                <w:b/>
                <w:sz w:val="20"/>
                <w:szCs w:val="20"/>
              </w:rPr>
            </w:pPr>
          </w:p>
        </w:tc>
        <w:tc>
          <w:tcPr>
            <w:tcW w:w="992" w:type="dxa"/>
          </w:tcPr>
          <w:p w:rsidR="00750EF4" w:rsidRPr="00B152A1" w:rsidRDefault="00750EF4" w:rsidP="00750EF4">
            <w:pPr>
              <w:rPr>
                <w:rFonts w:ascii="Times New Roman" w:eastAsia="Times New Roman" w:hAnsi="Times New Roman" w:cs="Times New Roman"/>
                <w:b/>
                <w:sz w:val="20"/>
                <w:szCs w:val="20"/>
              </w:rPr>
            </w:pPr>
          </w:p>
        </w:tc>
        <w:tc>
          <w:tcPr>
            <w:tcW w:w="992" w:type="dxa"/>
          </w:tcPr>
          <w:p w:rsidR="00750EF4" w:rsidRPr="00B152A1" w:rsidRDefault="00750EF4" w:rsidP="00750EF4">
            <w:pPr>
              <w:rPr>
                <w:rFonts w:ascii="Times New Roman" w:eastAsia="Times New Roman" w:hAnsi="Times New Roman" w:cs="Times New Roman"/>
                <w:b/>
                <w:sz w:val="20"/>
                <w:szCs w:val="20"/>
              </w:rPr>
            </w:pPr>
          </w:p>
        </w:tc>
        <w:tc>
          <w:tcPr>
            <w:tcW w:w="992" w:type="dxa"/>
          </w:tcPr>
          <w:p w:rsidR="00750EF4" w:rsidRPr="00B152A1" w:rsidRDefault="00750EF4" w:rsidP="00750EF4">
            <w:pPr>
              <w:rPr>
                <w:rFonts w:ascii="Times New Roman" w:eastAsia="Times New Roman" w:hAnsi="Times New Roman" w:cs="Times New Roman"/>
                <w:b/>
                <w:sz w:val="20"/>
                <w:szCs w:val="20"/>
              </w:rPr>
            </w:pPr>
          </w:p>
        </w:tc>
        <w:tc>
          <w:tcPr>
            <w:tcW w:w="993" w:type="dxa"/>
            <w:gridSpan w:val="2"/>
          </w:tcPr>
          <w:p w:rsidR="00750EF4" w:rsidRPr="00B152A1" w:rsidRDefault="00750EF4" w:rsidP="00750EF4">
            <w:pPr>
              <w:rPr>
                <w:rFonts w:ascii="Times New Roman" w:eastAsia="Times New Roman" w:hAnsi="Times New Roman" w:cs="Times New Roman"/>
                <w:b/>
                <w:sz w:val="20"/>
                <w:szCs w:val="20"/>
              </w:rPr>
            </w:pPr>
          </w:p>
        </w:tc>
        <w:tc>
          <w:tcPr>
            <w:tcW w:w="992" w:type="dxa"/>
            <w:gridSpan w:val="2"/>
          </w:tcPr>
          <w:p w:rsidR="00750EF4" w:rsidRPr="00B152A1" w:rsidRDefault="00750EF4" w:rsidP="00750EF4">
            <w:pPr>
              <w:rPr>
                <w:rFonts w:ascii="Times New Roman" w:eastAsia="Times New Roman" w:hAnsi="Times New Roman" w:cs="Times New Roman"/>
                <w:b/>
                <w:sz w:val="20"/>
                <w:szCs w:val="20"/>
              </w:rPr>
            </w:pPr>
          </w:p>
        </w:tc>
        <w:tc>
          <w:tcPr>
            <w:tcW w:w="958" w:type="dxa"/>
          </w:tcPr>
          <w:p w:rsidR="00750EF4" w:rsidRPr="00B152A1" w:rsidRDefault="00750EF4" w:rsidP="00750EF4">
            <w:pPr>
              <w:rPr>
                <w:rFonts w:ascii="Times New Roman" w:eastAsia="Times New Roman" w:hAnsi="Times New Roman" w:cs="Times New Roman"/>
                <w:b/>
                <w:sz w:val="20"/>
                <w:szCs w:val="20"/>
              </w:rPr>
            </w:pPr>
          </w:p>
        </w:tc>
      </w:tr>
      <w:tr w:rsidR="00750EF4" w:rsidRPr="00B152A1" w:rsidTr="00750EF4">
        <w:tc>
          <w:tcPr>
            <w:tcW w:w="3369" w:type="dxa"/>
          </w:tcPr>
          <w:p w:rsidR="00750EF4" w:rsidRPr="00B152A1" w:rsidRDefault="00750EF4" w:rsidP="00750EF4">
            <w:pPr>
              <w:rPr>
                <w:rFonts w:ascii="Times New Roman" w:eastAsia="Times New Roman" w:hAnsi="Times New Roman" w:cs="Times New Roman"/>
                <w:b/>
                <w:sz w:val="20"/>
                <w:szCs w:val="20"/>
              </w:rPr>
            </w:pPr>
          </w:p>
        </w:tc>
        <w:tc>
          <w:tcPr>
            <w:tcW w:w="992" w:type="dxa"/>
          </w:tcPr>
          <w:p w:rsidR="00750EF4" w:rsidRPr="00B152A1" w:rsidRDefault="00750EF4" w:rsidP="00750EF4">
            <w:pPr>
              <w:rPr>
                <w:rFonts w:ascii="Times New Roman" w:eastAsia="Times New Roman" w:hAnsi="Times New Roman" w:cs="Times New Roman"/>
                <w:b/>
                <w:sz w:val="20"/>
                <w:szCs w:val="20"/>
              </w:rPr>
            </w:pPr>
          </w:p>
        </w:tc>
        <w:tc>
          <w:tcPr>
            <w:tcW w:w="992" w:type="dxa"/>
          </w:tcPr>
          <w:p w:rsidR="00750EF4" w:rsidRPr="00B152A1" w:rsidRDefault="00750EF4" w:rsidP="00750EF4">
            <w:pPr>
              <w:rPr>
                <w:rFonts w:ascii="Times New Roman" w:eastAsia="Times New Roman" w:hAnsi="Times New Roman" w:cs="Times New Roman"/>
                <w:b/>
                <w:sz w:val="20"/>
                <w:szCs w:val="20"/>
              </w:rPr>
            </w:pPr>
          </w:p>
        </w:tc>
        <w:tc>
          <w:tcPr>
            <w:tcW w:w="992" w:type="dxa"/>
          </w:tcPr>
          <w:p w:rsidR="00750EF4" w:rsidRPr="00B152A1" w:rsidRDefault="00750EF4" w:rsidP="00750EF4">
            <w:pPr>
              <w:rPr>
                <w:rFonts w:ascii="Times New Roman" w:eastAsia="Times New Roman" w:hAnsi="Times New Roman" w:cs="Times New Roman"/>
                <w:b/>
                <w:sz w:val="20"/>
                <w:szCs w:val="20"/>
              </w:rPr>
            </w:pPr>
          </w:p>
        </w:tc>
        <w:tc>
          <w:tcPr>
            <w:tcW w:w="993" w:type="dxa"/>
            <w:gridSpan w:val="2"/>
          </w:tcPr>
          <w:p w:rsidR="00750EF4" w:rsidRPr="00B152A1" w:rsidRDefault="00750EF4" w:rsidP="00750EF4">
            <w:pPr>
              <w:rPr>
                <w:rFonts w:ascii="Times New Roman" w:eastAsia="Times New Roman" w:hAnsi="Times New Roman" w:cs="Times New Roman"/>
                <w:b/>
                <w:sz w:val="20"/>
                <w:szCs w:val="20"/>
              </w:rPr>
            </w:pPr>
          </w:p>
        </w:tc>
        <w:tc>
          <w:tcPr>
            <w:tcW w:w="992" w:type="dxa"/>
            <w:gridSpan w:val="2"/>
          </w:tcPr>
          <w:p w:rsidR="00750EF4" w:rsidRPr="00B152A1" w:rsidRDefault="00750EF4" w:rsidP="00750EF4">
            <w:pPr>
              <w:rPr>
                <w:rFonts w:ascii="Times New Roman" w:eastAsia="Times New Roman" w:hAnsi="Times New Roman" w:cs="Times New Roman"/>
                <w:b/>
                <w:sz w:val="20"/>
                <w:szCs w:val="20"/>
              </w:rPr>
            </w:pPr>
          </w:p>
        </w:tc>
        <w:tc>
          <w:tcPr>
            <w:tcW w:w="958" w:type="dxa"/>
          </w:tcPr>
          <w:p w:rsidR="00750EF4" w:rsidRPr="00B152A1" w:rsidRDefault="00750EF4" w:rsidP="00750EF4">
            <w:pPr>
              <w:rPr>
                <w:rFonts w:ascii="Times New Roman" w:eastAsia="Times New Roman" w:hAnsi="Times New Roman" w:cs="Times New Roman"/>
                <w:b/>
                <w:sz w:val="20"/>
                <w:szCs w:val="20"/>
              </w:rPr>
            </w:pPr>
          </w:p>
        </w:tc>
      </w:tr>
      <w:tr w:rsidR="00E90F44" w:rsidRPr="00B152A1" w:rsidTr="00750EF4">
        <w:tc>
          <w:tcPr>
            <w:tcW w:w="3369" w:type="dxa"/>
          </w:tcPr>
          <w:p w:rsidR="00E90F44" w:rsidRPr="00B152A1" w:rsidRDefault="00E90F44" w:rsidP="00750EF4">
            <w:pPr>
              <w:rPr>
                <w:rFonts w:ascii="Times New Roman" w:eastAsia="Times New Roman" w:hAnsi="Times New Roman" w:cs="Times New Roman"/>
                <w:b/>
                <w:sz w:val="20"/>
                <w:szCs w:val="20"/>
              </w:rPr>
            </w:pPr>
          </w:p>
        </w:tc>
        <w:tc>
          <w:tcPr>
            <w:tcW w:w="992" w:type="dxa"/>
          </w:tcPr>
          <w:p w:rsidR="00E90F44" w:rsidRPr="00B152A1" w:rsidRDefault="00E90F44" w:rsidP="00750EF4">
            <w:pPr>
              <w:rPr>
                <w:rFonts w:ascii="Times New Roman" w:eastAsia="Times New Roman" w:hAnsi="Times New Roman" w:cs="Times New Roman"/>
                <w:b/>
                <w:sz w:val="20"/>
                <w:szCs w:val="20"/>
              </w:rPr>
            </w:pPr>
          </w:p>
        </w:tc>
        <w:tc>
          <w:tcPr>
            <w:tcW w:w="992" w:type="dxa"/>
          </w:tcPr>
          <w:p w:rsidR="00E90F44" w:rsidRPr="00B152A1" w:rsidRDefault="00E90F44" w:rsidP="00750EF4">
            <w:pPr>
              <w:rPr>
                <w:rFonts w:ascii="Times New Roman" w:eastAsia="Times New Roman" w:hAnsi="Times New Roman" w:cs="Times New Roman"/>
                <w:b/>
                <w:sz w:val="20"/>
                <w:szCs w:val="20"/>
              </w:rPr>
            </w:pPr>
          </w:p>
        </w:tc>
        <w:tc>
          <w:tcPr>
            <w:tcW w:w="992" w:type="dxa"/>
          </w:tcPr>
          <w:p w:rsidR="00E90F44" w:rsidRPr="00B152A1" w:rsidRDefault="00E90F44" w:rsidP="00750EF4">
            <w:pPr>
              <w:rPr>
                <w:rFonts w:ascii="Times New Roman" w:eastAsia="Times New Roman" w:hAnsi="Times New Roman" w:cs="Times New Roman"/>
                <w:b/>
                <w:sz w:val="20"/>
                <w:szCs w:val="20"/>
              </w:rPr>
            </w:pPr>
          </w:p>
        </w:tc>
        <w:tc>
          <w:tcPr>
            <w:tcW w:w="993" w:type="dxa"/>
            <w:gridSpan w:val="2"/>
          </w:tcPr>
          <w:p w:rsidR="00E90F44" w:rsidRPr="00B152A1" w:rsidRDefault="00E90F44" w:rsidP="00750EF4">
            <w:pPr>
              <w:rPr>
                <w:rFonts w:ascii="Times New Roman" w:eastAsia="Times New Roman" w:hAnsi="Times New Roman" w:cs="Times New Roman"/>
                <w:b/>
                <w:sz w:val="20"/>
                <w:szCs w:val="20"/>
              </w:rPr>
            </w:pPr>
          </w:p>
        </w:tc>
        <w:tc>
          <w:tcPr>
            <w:tcW w:w="992" w:type="dxa"/>
            <w:gridSpan w:val="2"/>
          </w:tcPr>
          <w:p w:rsidR="00E90F44" w:rsidRPr="00B152A1" w:rsidRDefault="00E90F44" w:rsidP="00750EF4">
            <w:pPr>
              <w:rPr>
                <w:rFonts w:ascii="Times New Roman" w:eastAsia="Times New Roman" w:hAnsi="Times New Roman" w:cs="Times New Roman"/>
                <w:b/>
                <w:sz w:val="20"/>
                <w:szCs w:val="20"/>
              </w:rPr>
            </w:pPr>
          </w:p>
        </w:tc>
        <w:tc>
          <w:tcPr>
            <w:tcW w:w="958" w:type="dxa"/>
          </w:tcPr>
          <w:p w:rsidR="00E90F44" w:rsidRPr="00B152A1" w:rsidRDefault="00E90F44" w:rsidP="00750EF4">
            <w:pPr>
              <w:rPr>
                <w:rFonts w:ascii="Times New Roman" w:eastAsia="Times New Roman" w:hAnsi="Times New Roman" w:cs="Times New Roman"/>
                <w:b/>
                <w:sz w:val="20"/>
                <w:szCs w:val="20"/>
              </w:rPr>
            </w:pPr>
          </w:p>
        </w:tc>
      </w:tr>
      <w:tr w:rsidR="00750EF4" w:rsidRPr="00B152A1" w:rsidTr="00750EF4">
        <w:tc>
          <w:tcPr>
            <w:tcW w:w="3369" w:type="dxa"/>
          </w:tcPr>
          <w:p w:rsidR="00750EF4" w:rsidRPr="00B152A1" w:rsidRDefault="00750EF4" w:rsidP="00750EF4">
            <w:pPr>
              <w:rPr>
                <w:rFonts w:ascii="Times New Roman" w:eastAsia="Times New Roman" w:hAnsi="Times New Roman" w:cs="Times New Roman"/>
                <w:b/>
                <w:sz w:val="20"/>
                <w:szCs w:val="20"/>
              </w:rPr>
            </w:pPr>
          </w:p>
        </w:tc>
        <w:tc>
          <w:tcPr>
            <w:tcW w:w="992" w:type="dxa"/>
          </w:tcPr>
          <w:p w:rsidR="00750EF4" w:rsidRPr="00B152A1" w:rsidRDefault="00750EF4" w:rsidP="00750EF4">
            <w:pPr>
              <w:rPr>
                <w:rFonts w:ascii="Times New Roman" w:eastAsia="Times New Roman" w:hAnsi="Times New Roman" w:cs="Times New Roman"/>
                <w:b/>
                <w:sz w:val="20"/>
                <w:szCs w:val="20"/>
              </w:rPr>
            </w:pPr>
          </w:p>
        </w:tc>
        <w:tc>
          <w:tcPr>
            <w:tcW w:w="992" w:type="dxa"/>
          </w:tcPr>
          <w:p w:rsidR="00750EF4" w:rsidRPr="00B152A1" w:rsidRDefault="00750EF4" w:rsidP="00750EF4">
            <w:pPr>
              <w:rPr>
                <w:rFonts w:ascii="Times New Roman" w:eastAsia="Times New Roman" w:hAnsi="Times New Roman" w:cs="Times New Roman"/>
                <w:b/>
                <w:sz w:val="20"/>
                <w:szCs w:val="20"/>
              </w:rPr>
            </w:pPr>
          </w:p>
        </w:tc>
        <w:tc>
          <w:tcPr>
            <w:tcW w:w="992" w:type="dxa"/>
          </w:tcPr>
          <w:p w:rsidR="00750EF4" w:rsidRPr="00B152A1" w:rsidRDefault="00750EF4" w:rsidP="00750EF4">
            <w:pPr>
              <w:rPr>
                <w:rFonts w:ascii="Times New Roman" w:eastAsia="Times New Roman" w:hAnsi="Times New Roman" w:cs="Times New Roman"/>
                <w:b/>
                <w:sz w:val="20"/>
                <w:szCs w:val="20"/>
              </w:rPr>
            </w:pPr>
          </w:p>
        </w:tc>
        <w:tc>
          <w:tcPr>
            <w:tcW w:w="993" w:type="dxa"/>
            <w:gridSpan w:val="2"/>
          </w:tcPr>
          <w:p w:rsidR="00750EF4" w:rsidRPr="00B152A1" w:rsidRDefault="00750EF4" w:rsidP="00750EF4">
            <w:pPr>
              <w:rPr>
                <w:rFonts w:ascii="Times New Roman" w:eastAsia="Times New Roman" w:hAnsi="Times New Roman" w:cs="Times New Roman"/>
                <w:b/>
                <w:sz w:val="20"/>
                <w:szCs w:val="20"/>
              </w:rPr>
            </w:pPr>
          </w:p>
        </w:tc>
        <w:tc>
          <w:tcPr>
            <w:tcW w:w="992" w:type="dxa"/>
            <w:gridSpan w:val="2"/>
          </w:tcPr>
          <w:p w:rsidR="00750EF4" w:rsidRPr="00B152A1" w:rsidRDefault="00750EF4" w:rsidP="00750EF4">
            <w:pPr>
              <w:rPr>
                <w:rFonts w:ascii="Times New Roman" w:eastAsia="Times New Roman" w:hAnsi="Times New Roman" w:cs="Times New Roman"/>
                <w:b/>
                <w:sz w:val="20"/>
                <w:szCs w:val="20"/>
              </w:rPr>
            </w:pPr>
          </w:p>
        </w:tc>
        <w:tc>
          <w:tcPr>
            <w:tcW w:w="958" w:type="dxa"/>
          </w:tcPr>
          <w:p w:rsidR="00750EF4" w:rsidRPr="00B152A1" w:rsidRDefault="00750EF4" w:rsidP="00750EF4">
            <w:pPr>
              <w:rPr>
                <w:rFonts w:ascii="Times New Roman" w:eastAsia="Times New Roman" w:hAnsi="Times New Roman" w:cs="Times New Roman"/>
                <w:b/>
                <w:sz w:val="20"/>
                <w:szCs w:val="20"/>
              </w:rPr>
            </w:pPr>
          </w:p>
        </w:tc>
      </w:tr>
      <w:tr w:rsidR="00750EF4" w:rsidRPr="00B152A1" w:rsidTr="00750EF4">
        <w:tc>
          <w:tcPr>
            <w:tcW w:w="3369" w:type="dxa"/>
          </w:tcPr>
          <w:p w:rsidR="00750EF4" w:rsidRPr="00B152A1" w:rsidRDefault="00750EF4" w:rsidP="00750EF4">
            <w:pPr>
              <w:rPr>
                <w:rFonts w:ascii="Times New Roman" w:eastAsia="Times New Roman" w:hAnsi="Times New Roman" w:cs="Times New Roman"/>
                <w:b/>
                <w:sz w:val="20"/>
                <w:szCs w:val="20"/>
              </w:rPr>
            </w:pPr>
          </w:p>
        </w:tc>
        <w:tc>
          <w:tcPr>
            <w:tcW w:w="992" w:type="dxa"/>
          </w:tcPr>
          <w:p w:rsidR="00750EF4" w:rsidRPr="00B152A1" w:rsidRDefault="00750EF4" w:rsidP="00750EF4">
            <w:pPr>
              <w:rPr>
                <w:rFonts w:ascii="Times New Roman" w:eastAsia="Times New Roman" w:hAnsi="Times New Roman" w:cs="Times New Roman"/>
                <w:b/>
                <w:sz w:val="20"/>
                <w:szCs w:val="20"/>
              </w:rPr>
            </w:pPr>
          </w:p>
        </w:tc>
        <w:tc>
          <w:tcPr>
            <w:tcW w:w="992" w:type="dxa"/>
          </w:tcPr>
          <w:p w:rsidR="00750EF4" w:rsidRPr="00B152A1" w:rsidRDefault="00750EF4" w:rsidP="00750EF4">
            <w:pPr>
              <w:rPr>
                <w:rFonts w:ascii="Times New Roman" w:eastAsia="Times New Roman" w:hAnsi="Times New Roman" w:cs="Times New Roman"/>
                <w:b/>
                <w:sz w:val="20"/>
                <w:szCs w:val="20"/>
              </w:rPr>
            </w:pPr>
          </w:p>
        </w:tc>
        <w:tc>
          <w:tcPr>
            <w:tcW w:w="992" w:type="dxa"/>
          </w:tcPr>
          <w:p w:rsidR="00750EF4" w:rsidRPr="00B152A1" w:rsidRDefault="00750EF4" w:rsidP="00750EF4">
            <w:pPr>
              <w:rPr>
                <w:rFonts w:ascii="Times New Roman" w:eastAsia="Times New Roman" w:hAnsi="Times New Roman" w:cs="Times New Roman"/>
                <w:b/>
                <w:sz w:val="20"/>
                <w:szCs w:val="20"/>
              </w:rPr>
            </w:pPr>
          </w:p>
        </w:tc>
        <w:tc>
          <w:tcPr>
            <w:tcW w:w="993" w:type="dxa"/>
            <w:gridSpan w:val="2"/>
          </w:tcPr>
          <w:p w:rsidR="00750EF4" w:rsidRPr="00B152A1" w:rsidRDefault="00750EF4" w:rsidP="00750EF4">
            <w:pPr>
              <w:rPr>
                <w:rFonts w:ascii="Times New Roman" w:eastAsia="Times New Roman" w:hAnsi="Times New Roman" w:cs="Times New Roman"/>
                <w:b/>
                <w:sz w:val="20"/>
                <w:szCs w:val="20"/>
              </w:rPr>
            </w:pPr>
          </w:p>
        </w:tc>
        <w:tc>
          <w:tcPr>
            <w:tcW w:w="992" w:type="dxa"/>
            <w:gridSpan w:val="2"/>
          </w:tcPr>
          <w:p w:rsidR="00750EF4" w:rsidRPr="00B152A1" w:rsidRDefault="00750EF4" w:rsidP="00750EF4">
            <w:pPr>
              <w:rPr>
                <w:rFonts w:ascii="Times New Roman" w:eastAsia="Times New Roman" w:hAnsi="Times New Roman" w:cs="Times New Roman"/>
                <w:b/>
                <w:sz w:val="20"/>
                <w:szCs w:val="20"/>
              </w:rPr>
            </w:pPr>
          </w:p>
        </w:tc>
        <w:tc>
          <w:tcPr>
            <w:tcW w:w="958" w:type="dxa"/>
          </w:tcPr>
          <w:p w:rsidR="00750EF4" w:rsidRPr="00B152A1" w:rsidRDefault="00750EF4" w:rsidP="00750EF4">
            <w:pPr>
              <w:rPr>
                <w:rFonts w:ascii="Times New Roman" w:eastAsia="Times New Roman" w:hAnsi="Times New Roman" w:cs="Times New Roman"/>
                <w:b/>
                <w:sz w:val="20"/>
                <w:szCs w:val="20"/>
              </w:rPr>
            </w:pPr>
          </w:p>
        </w:tc>
      </w:tr>
      <w:tr w:rsidR="00750EF4" w:rsidRPr="00B152A1" w:rsidTr="00750EF4">
        <w:tc>
          <w:tcPr>
            <w:tcW w:w="9288" w:type="dxa"/>
            <w:gridSpan w:val="9"/>
          </w:tcPr>
          <w:p w:rsidR="00750EF4" w:rsidRPr="00B152A1" w:rsidRDefault="00750EF4" w:rsidP="00750EF4">
            <w:pPr>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 xml:space="preserve">                                                          …………………….Anabilim Dalı </w:t>
            </w:r>
          </w:p>
        </w:tc>
      </w:tr>
      <w:tr w:rsidR="00750EF4" w:rsidRPr="00B152A1" w:rsidTr="00750EF4">
        <w:tc>
          <w:tcPr>
            <w:tcW w:w="3369" w:type="dxa"/>
          </w:tcPr>
          <w:p w:rsidR="00750EF4" w:rsidRPr="00B152A1" w:rsidRDefault="00750EF4" w:rsidP="00750EF4">
            <w:pPr>
              <w:rPr>
                <w:rFonts w:ascii="Times New Roman" w:eastAsia="Times New Roman" w:hAnsi="Times New Roman" w:cs="Times New Roman"/>
                <w:b/>
                <w:sz w:val="20"/>
                <w:szCs w:val="20"/>
              </w:rPr>
            </w:pPr>
          </w:p>
        </w:tc>
        <w:tc>
          <w:tcPr>
            <w:tcW w:w="1984" w:type="dxa"/>
            <w:gridSpan w:val="2"/>
          </w:tcPr>
          <w:p w:rsidR="00750EF4" w:rsidRPr="00B152A1" w:rsidRDefault="00750EF4" w:rsidP="00750EF4">
            <w:pPr>
              <w:jc w:val="center"/>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Öğrenci Sayıları</w:t>
            </w:r>
          </w:p>
        </w:tc>
        <w:tc>
          <w:tcPr>
            <w:tcW w:w="1985" w:type="dxa"/>
            <w:gridSpan w:val="3"/>
          </w:tcPr>
          <w:p w:rsidR="00750EF4" w:rsidRPr="00B152A1" w:rsidRDefault="00750EF4" w:rsidP="00750EF4">
            <w:pPr>
              <w:jc w:val="center"/>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Tam. Zam. Öğ. El. Sayısı</w:t>
            </w:r>
          </w:p>
        </w:tc>
        <w:tc>
          <w:tcPr>
            <w:tcW w:w="1950" w:type="dxa"/>
            <w:gridSpan w:val="3"/>
          </w:tcPr>
          <w:p w:rsidR="00750EF4" w:rsidRPr="00B152A1" w:rsidRDefault="00750EF4" w:rsidP="00750EF4">
            <w:pPr>
              <w:jc w:val="center"/>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Y. Zam. Öğr.El.</w:t>
            </w:r>
          </w:p>
          <w:p w:rsidR="00750EF4" w:rsidRPr="00B152A1" w:rsidRDefault="00750EF4" w:rsidP="00750EF4">
            <w:pPr>
              <w:jc w:val="center"/>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Sayısı</w:t>
            </w:r>
          </w:p>
        </w:tc>
      </w:tr>
      <w:tr w:rsidR="00750EF4" w:rsidRPr="00B152A1" w:rsidTr="00750EF4">
        <w:tc>
          <w:tcPr>
            <w:tcW w:w="3369" w:type="dxa"/>
          </w:tcPr>
          <w:p w:rsidR="00750EF4" w:rsidRPr="00B152A1" w:rsidRDefault="00750EF4" w:rsidP="00750EF4">
            <w:pPr>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Bölüm / Program Adı</w:t>
            </w:r>
          </w:p>
        </w:tc>
        <w:tc>
          <w:tcPr>
            <w:tcW w:w="992" w:type="dxa"/>
          </w:tcPr>
          <w:p w:rsidR="00750EF4" w:rsidRPr="00B152A1" w:rsidRDefault="00750EF4" w:rsidP="00750EF4">
            <w:pPr>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2012-2013</w:t>
            </w:r>
          </w:p>
        </w:tc>
        <w:tc>
          <w:tcPr>
            <w:tcW w:w="992" w:type="dxa"/>
          </w:tcPr>
          <w:p w:rsidR="00750EF4" w:rsidRPr="00B152A1" w:rsidRDefault="00750EF4" w:rsidP="00750EF4">
            <w:pPr>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2013-2014</w:t>
            </w:r>
          </w:p>
        </w:tc>
        <w:tc>
          <w:tcPr>
            <w:tcW w:w="992" w:type="dxa"/>
          </w:tcPr>
          <w:p w:rsidR="00750EF4" w:rsidRPr="00B152A1" w:rsidRDefault="00750EF4" w:rsidP="00750EF4">
            <w:pPr>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2012-2013</w:t>
            </w:r>
          </w:p>
        </w:tc>
        <w:tc>
          <w:tcPr>
            <w:tcW w:w="993" w:type="dxa"/>
            <w:gridSpan w:val="2"/>
          </w:tcPr>
          <w:p w:rsidR="00750EF4" w:rsidRPr="00B152A1" w:rsidRDefault="00750EF4" w:rsidP="00750EF4">
            <w:pPr>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2013-2014</w:t>
            </w:r>
          </w:p>
        </w:tc>
        <w:tc>
          <w:tcPr>
            <w:tcW w:w="992" w:type="dxa"/>
            <w:gridSpan w:val="2"/>
          </w:tcPr>
          <w:p w:rsidR="00750EF4" w:rsidRPr="00B152A1" w:rsidRDefault="00750EF4" w:rsidP="00750EF4">
            <w:pPr>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2012-2013</w:t>
            </w:r>
          </w:p>
        </w:tc>
        <w:tc>
          <w:tcPr>
            <w:tcW w:w="958" w:type="dxa"/>
          </w:tcPr>
          <w:p w:rsidR="00750EF4" w:rsidRPr="00B152A1" w:rsidRDefault="00750EF4" w:rsidP="00750EF4">
            <w:pPr>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2013-2014</w:t>
            </w:r>
          </w:p>
        </w:tc>
      </w:tr>
      <w:tr w:rsidR="00750EF4" w:rsidRPr="00B152A1" w:rsidTr="00750EF4">
        <w:tc>
          <w:tcPr>
            <w:tcW w:w="3369" w:type="dxa"/>
          </w:tcPr>
          <w:p w:rsidR="00750EF4" w:rsidRPr="00B152A1" w:rsidRDefault="00750EF4" w:rsidP="00750EF4">
            <w:pPr>
              <w:rPr>
                <w:rFonts w:ascii="Times New Roman" w:eastAsia="Times New Roman" w:hAnsi="Times New Roman" w:cs="Times New Roman"/>
                <w:b/>
                <w:sz w:val="20"/>
                <w:szCs w:val="20"/>
              </w:rPr>
            </w:pPr>
          </w:p>
        </w:tc>
        <w:tc>
          <w:tcPr>
            <w:tcW w:w="992" w:type="dxa"/>
          </w:tcPr>
          <w:p w:rsidR="00750EF4" w:rsidRPr="00B152A1" w:rsidRDefault="00750EF4" w:rsidP="00750EF4">
            <w:pPr>
              <w:rPr>
                <w:rFonts w:ascii="Times New Roman" w:eastAsia="Times New Roman" w:hAnsi="Times New Roman" w:cs="Times New Roman"/>
                <w:b/>
                <w:sz w:val="20"/>
                <w:szCs w:val="20"/>
              </w:rPr>
            </w:pPr>
          </w:p>
        </w:tc>
        <w:tc>
          <w:tcPr>
            <w:tcW w:w="992" w:type="dxa"/>
          </w:tcPr>
          <w:p w:rsidR="00750EF4" w:rsidRPr="00B152A1" w:rsidRDefault="00750EF4" w:rsidP="00750EF4">
            <w:pPr>
              <w:rPr>
                <w:rFonts w:ascii="Times New Roman" w:eastAsia="Times New Roman" w:hAnsi="Times New Roman" w:cs="Times New Roman"/>
                <w:b/>
                <w:sz w:val="20"/>
                <w:szCs w:val="20"/>
              </w:rPr>
            </w:pPr>
          </w:p>
        </w:tc>
        <w:tc>
          <w:tcPr>
            <w:tcW w:w="992" w:type="dxa"/>
          </w:tcPr>
          <w:p w:rsidR="00750EF4" w:rsidRPr="00B152A1" w:rsidRDefault="00750EF4" w:rsidP="00750EF4">
            <w:pPr>
              <w:rPr>
                <w:rFonts w:ascii="Times New Roman" w:eastAsia="Times New Roman" w:hAnsi="Times New Roman" w:cs="Times New Roman"/>
                <w:b/>
                <w:sz w:val="20"/>
                <w:szCs w:val="20"/>
              </w:rPr>
            </w:pPr>
          </w:p>
        </w:tc>
        <w:tc>
          <w:tcPr>
            <w:tcW w:w="993" w:type="dxa"/>
            <w:gridSpan w:val="2"/>
          </w:tcPr>
          <w:p w:rsidR="00750EF4" w:rsidRPr="00B152A1" w:rsidRDefault="00750EF4" w:rsidP="00750EF4">
            <w:pPr>
              <w:rPr>
                <w:rFonts w:ascii="Times New Roman" w:eastAsia="Times New Roman" w:hAnsi="Times New Roman" w:cs="Times New Roman"/>
                <w:b/>
                <w:sz w:val="20"/>
                <w:szCs w:val="20"/>
              </w:rPr>
            </w:pPr>
          </w:p>
        </w:tc>
        <w:tc>
          <w:tcPr>
            <w:tcW w:w="992" w:type="dxa"/>
            <w:gridSpan w:val="2"/>
          </w:tcPr>
          <w:p w:rsidR="00750EF4" w:rsidRPr="00B152A1" w:rsidRDefault="00750EF4" w:rsidP="00750EF4">
            <w:pPr>
              <w:rPr>
                <w:rFonts w:ascii="Times New Roman" w:eastAsia="Times New Roman" w:hAnsi="Times New Roman" w:cs="Times New Roman"/>
                <w:b/>
                <w:sz w:val="20"/>
                <w:szCs w:val="20"/>
              </w:rPr>
            </w:pPr>
          </w:p>
        </w:tc>
        <w:tc>
          <w:tcPr>
            <w:tcW w:w="958" w:type="dxa"/>
          </w:tcPr>
          <w:p w:rsidR="00750EF4" w:rsidRPr="00B152A1" w:rsidRDefault="00750EF4" w:rsidP="00750EF4">
            <w:pPr>
              <w:rPr>
                <w:rFonts w:ascii="Times New Roman" w:eastAsia="Times New Roman" w:hAnsi="Times New Roman" w:cs="Times New Roman"/>
                <w:b/>
                <w:sz w:val="20"/>
                <w:szCs w:val="20"/>
              </w:rPr>
            </w:pPr>
          </w:p>
        </w:tc>
      </w:tr>
      <w:tr w:rsidR="00750EF4" w:rsidRPr="00B152A1" w:rsidTr="00750EF4">
        <w:tc>
          <w:tcPr>
            <w:tcW w:w="3369" w:type="dxa"/>
          </w:tcPr>
          <w:p w:rsidR="00750EF4" w:rsidRPr="00B152A1" w:rsidRDefault="00750EF4" w:rsidP="00750EF4">
            <w:pPr>
              <w:rPr>
                <w:rFonts w:ascii="Times New Roman" w:eastAsia="Times New Roman" w:hAnsi="Times New Roman" w:cs="Times New Roman"/>
                <w:b/>
                <w:sz w:val="20"/>
                <w:szCs w:val="20"/>
              </w:rPr>
            </w:pPr>
          </w:p>
        </w:tc>
        <w:tc>
          <w:tcPr>
            <w:tcW w:w="992" w:type="dxa"/>
          </w:tcPr>
          <w:p w:rsidR="00750EF4" w:rsidRPr="00B152A1" w:rsidRDefault="00750EF4" w:rsidP="00750EF4">
            <w:pPr>
              <w:rPr>
                <w:rFonts w:ascii="Times New Roman" w:eastAsia="Times New Roman" w:hAnsi="Times New Roman" w:cs="Times New Roman"/>
                <w:b/>
                <w:sz w:val="20"/>
                <w:szCs w:val="20"/>
              </w:rPr>
            </w:pPr>
          </w:p>
        </w:tc>
        <w:tc>
          <w:tcPr>
            <w:tcW w:w="992" w:type="dxa"/>
          </w:tcPr>
          <w:p w:rsidR="00750EF4" w:rsidRPr="00B152A1" w:rsidRDefault="00750EF4" w:rsidP="00750EF4">
            <w:pPr>
              <w:rPr>
                <w:rFonts w:ascii="Times New Roman" w:eastAsia="Times New Roman" w:hAnsi="Times New Roman" w:cs="Times New Roman"/>
                <w:b/>
                <w:sz w:val="20"/>
                <w:szCs w:val="20"/>
              </w:rPr>
            </w:pPr>
          </w:p>
        </w:tc>
        <w:tc>
          <w:tcPr>
            <w:tcW w:w="992" w:type="dxa"/>
          </w:tcPr>
          <w:p w:rsidR="00750EF4" w:rsidRPr="00B152A1" w:rsidRDefault="00750EF4" w:rsidP="00750EF4">
            <w:pPr>
              <w:rPr>
                <w:rFonts w:ascii="Times New Roman" w:eastAsia="Times New Roman" w:hAnsi="Times New Roman" w:cs="Times New Roman"/>
                <w:b/>
                <w:sz w:val="20"/>
                <w:szCs w:val="20"/>
              </w:rPr>
            </w:pPr>
          </w:p>
        </w:tc>
        <w:tc>
          <w:tcPr>
            <w:tcW w:w="993" w:type="dxa"/>
            <w:gridSpan w:val="2"/>
          </w:tcPr>
          <w:p w:rsidR="00750EF4" w:rsidRPr="00B152A1" w:rsidRDefault="00750EF4" w:rsidP="00750EF4">
            <w:pPr>
              <w:rPr>
                <w:rFonts w:ascii="Times New Roman" w:eastAsia="Times New Roman" w:hAnsi="Times New Roman" w:cs="Times New Roman"/>
                <w:b/>
                <w:sz w:val="20"/>
                <w:szCs w:val="20"/>
              </w:rPr>
            </w:pPr>
          </w:p>
        </w:tc>
        <w:tc>
          <w:tcPr>
            <w:tcW w:w="992" w:type="dxa"/>
            <w:gridSpan w:val="2"/>
          </w:tcPr>
          <w:p w:rsidR="00750EF4" w:rsidRPr="00B152A1" w:rsidRDefault="00750EF4" w:rsidP="00750EF4">
            <w:pPr>
              <w:rPr>
                <w:rFonts w:ascii="Times New Roman" w:eastAsia="Times New Roman" w:hAnsi="Times New Roman" w:cs="Times New Roman"/>
                <w:b/>
                <w:sz w:val="20"/>
                <w:szCs w:val="20"/>
              </w:rPr>
            </w:pPr>
          </w:p>
        </w:tc>
        <w:tc>
          <w:tcPr>
            <w:tcW w:w="958" w:type="dxa"/>
          </w:tcPr>
          <w:p w:rsidR="00750EF4" w:rsidRPr="00B152A1" w:rsidRDefault="00750EF4" w:rsidP="00750EF4">
            <w:pPr>
              <w:rPr>
                <w:rFonts w:ascii="Times New Roman" w:eastAsia="Times New Roman" w:hAnsi="Times New Roman" w:cs="Times New Roman"/>
                <w:b/>
                <w:sz w:val="20"/>
                <w:szCs w:val="20"/>
              </w:rPr>
            </w:pPr>
          </w:p>
        </w:tc>
      </w:tr>
      <w:tr w:rsidR="00750EF4" w:rsidRPr="00B152A1" w:rsidTr="00750EF4">
        <w:tc>
          <w:tcPr>
            <w:tcW w:w="3369" w:type="dxa"/>
          </w:tcPr>
          <w:p w:rsidR="00750EF4" w:rsidRPr="00B152A1" w:rsidRDefault="00750EF4" w:rsidP="00750EF4">
            <w:pPr>
              <w:rPr>
                <w:rFonts w:ascii="Times New Roman" w:eastAsia="Times New Roman" w:hAnsi="Times New Roman" w:cs="Times New Roman"/>
                <w:b/>
                <w:sz w:val="20"/>
                <w:szCs w:val="20"/>
              </w:rPr>
            </w:pPr>
          </w:p>
        </w:tc>
        <w:tc>
          <w:tcPr>
            <w:tcW w:w="992" w:type="dxa"/>
          </w:tcPr>
          <w:p w:rsidR="00750EF4" w:rsidRPr="00B152A1" w:rsidRDefault="00750EF4" w:rsidP="00750EF4">
            <w:pPr>
              <w:rPr>
                <w:rFonts w:ascii="Times New Roman" w:eastAsia="Times New Roman" w:hAnsi="Times New Roman" w:cs="Times New Roman"/>
                <w:b/>
                <w:sz w:val="20"/>
                <w:szCs w:val="20"/>
              </w:rPr>
            </w:pPr>
          </w:p>
        </w:tc>
        <w:tc>
          <w:tcPr>
            <w:tcW w:w="992" w:type="dxa"/>
          </w:tcPr>
          <w:p w:rsidR="00750EF4" w:rsidRPr="00B152A1" w:rsidRDefault="00750EF4" w:rsidP="00750EF4">
            <w:pPr>
              <w:rPr>
                <w:rFonts w:ascii="Times New Roman" w:eastAsia="Times New Roman" w:hAnsi="Times New Roman" w:cs="Times New Roman"/>
                <w:b/>
                <w:sz w:val="20"/>
                <w:szCs w:val="20"/>
              </w:rPr>
            </w:pPr>
          </w:p>
        </w:tc>
        <w:tc>
          <w:tcPr>
            <w:tcW w:w="992" w:type="dxa"/>
          </w:tcPr>
          <w:p w:rsidR="00750EF4" w:rsidRPr="00B152A1" w:rsidRDefault="00750EF4" w:rsidP="00750EF4">
            <w:pPr>
              <w:rPr>
                <w:rFonts w:ascii="Times New Roman" w:eastAsia="Times New Roman" w:hAnsi="Times New Roman" w:cs="Times New Roman"/>
                <w:b/>
                <w:sz w:val="20"/>
                <w:szCs w:val="20"/>
              </w:rPr>
            </w:pPr>
          </w:p>
        </w:tc>
        <w:tc>
          <w:tcPr>
            <w:tcW w:w="993" w:type="dxa"/>
            <w:gridSpan w:val="2"/>
          </w:tcPr>
          <w:p w:rsidR="00750EF4" w:rsidRPr="00B152A1" w:rsidRDefault="00750EF4" w:rsidP="00750EF4">
            <w:pPr>
              <w:rPr>
                <w:rFonts w:ascii="Times New Roman" w:eastAsia="Times New Roman" w:hAnsi="Times New Roman" w:cs="Times New Roman"/>
                <w:b/>
                <w:sz w:val="20"/>
                <w:szCs w:val="20"/>
              </w:rPr>
            </w:pPr>
          </w:p>
        </w:tc>
        <w:tc>
          <w:tcPr>
            <w:tcW w:w="992" w:type="dxa"/>
            <w:gridSpan w:val="2"/>
          </w:tcPr>
          <w:p w:rsidR="00750EF4" w:rsidRPr="00B152A1" w:rsidRDefault="00750EF4" w:rsidP="00750EF4">
            <w:pPr>
              <w:rPr>
                <w:rFonts w:ascii="Times New Roman" w:eastAsia="Times New Roman" w:hAnsi="Times New Roman" w:cs="Times New Roman"/>
                <w:b/>
                <w:sz w:val="20"/>
                <w:szCs w:val="20"/>
              </w:rPr>
            </w:pPr>
          </w:p>
        </w:tc>
        <w:tc>
          <w:tcPr>
            <w:tcW w:w="958" w:type="dxa"/>
          </w:tcPr>
          <w:p w:rsidR="00750EF4" w:rsidRPr="00B152A1" w:rsidRDefault="00750EF4" w:rsidP="00750EF4">
            <w:pPr>
              <w:rPr>
                <w:rFonts w:ascii="Times New Roman" w:eastAsia="Times New Roman" w:hAnsi="Times New Roman" w:cs="Times New Roman"/>
                <w:b/>
                <w:sz w:val="20"/>
                <w:szCs w:val="20"/>
              </w:rPr>
            </w:pPr>
          </w:p>
        </w:tc>
      </w:tr>
      <w:tr w:rsidR="00E90F44" w:rsidRPr="00B152A1" w:rsidTr="00750EF4">
        <w:tc>
          <w:tcPr>
            <w:tcW w:w="3369" w:type="dxa"/>
          </w:tcPr>
          <w:p w:rsidR="00E90F44" w:rsidRPr="00B152A1" w:rsidRDefault="00E90F44" w:rsidP="00750EF4">
            <w:pPr>
              <w:rPr>
                <w:rFonts w:ascii="Times New Roman" w:eastAsia="Times New Roman" w:hAnsi="Times New Roman" w:cs="Times New Roman"/>
                <w:b/>
                <w:sz w:val="20"/>
                <w:szCs w:val="20"/>
              </w:rPr>
            </w:pPr>
          </w:p>
        </w:tc>
        <w:tc>
          <w:tcPr>
            <w:tcW w:w="992" w:type="dxa"/>
          </w:tcPr>
          <w:p w:rsidR="00E90F44" w:rsidRPr="00B152A1" w:rsidRDefault="00E90F44" w:rsidP="00750EF4">
            <w:pPr>
              <w:rPr>
                <w:rFonts w:ascii="Times New Roman" w:eastAsia="Times New Roman" w:hAnsi="Times New Roman" w:cs="Times New Roman"/>
                <w:b/>
                <w:sz w:val="20"/>
                <w:szCs w:val="20"/>
              </w:rPr>
            </w:pPr>
          </w:p>
        </w:tc>
        <w:tc>
          <w:tcPr>
            <w:tcW w:w="992" w:type="dxa"/>
          </w:tcPr>
          <w:p w:rsidR="00E90F44" w:rsidRPr="00B152A1" w:rsidRDefault="00E90F44" w:rsidP="00750EF4">
            <w:pPr>
              <w:rPr>
                <w:rFonts w:ascii="Times New Roman" w:eastAsia="Times New Roman" w:hAnsi="Times New Roman" w:cs="Times New Roman"/>
                <w:b/>
                <w:sz w:val="20"/>
                <w:szCs w:val="20"/>
              </w:rPr>
            </w:pPr>
          </w:p>
        </w:tc>
        <w:tc>
          <w:tcPr>
            <w:tcW w:w="992" w:type="dxa"/>
          </w:tcPr>
          <w:p w:rsidR="00E90F44" w:rsidRPr="00B152A1" w:rsidRDefault="00E90F44" w:rsidP="00750EF4">
            <w:pPr>
              <w:rPr>
                <w:rFonts w:ascii="Times New Roman" w:eastAsia="Times New Roman" w:hAnsi="Times New Roman" w:cs="Times New Roman"/>
                <w:b/>
                <w:sz w:val="20"/>
                <w:szCs w:val="20"/>
              </w:rPr>
            </w:pPr>
          </w:p>
        </w:tc>
        <w:tc>
          <w:tcPr>
            <w:tcW w:w="993" w:type="dxa"/>
            <w:gridSpan w:val="2"/>
          </w:tcPr>
          <w:p w:rsidR="00E90F44" w:rsidRPr="00B152A1" w:rsidRDefault="00E90F44" w:rsidP="00750EF4">
            <w:pPr>
              <w:rPr>
                <w:rFonts w:ascii="Times New Roman" w:eastAsia="Times New Roman" w:hAnsi="Times New Roman" w:cs="Times New Roman"/>
                <w:b/>
                <w:sz w:val="20"/>
                <w:szCs w:val="20"/>
              </w:rPr>
            </w:pPr>
          </w:p>
        </w:tc>
        <w:tc>
          <w:tcPr>
            <w:tcW w:w="992" w:type="dxa"/>
            <w:gridSpan w:val="2"/>
          </w:tcPr>
          <w:p w:rsidR="00E90F44" w:rsidRPr="00B152A1" w:rsidRDefault="00E90F44" w:rsidP="00750EF4">
            <w:pPr>
              <w:rPr>
                <w:rFonts w:ascii="Times New Roman" w:eastAsia="Times New Roman" w:hAnsi="Times New Roman" w:cs="Times New Roman"/>
                <w:b/>
                <w:sz w:val="20"/>
                <w:szCs w:val="20"/>
              </w:rPr>
            </w:pPr>
          </w:p>
        </w:tc>
        <w:tc>
          <w:tcPr>
            <w:tcW w:w="958" w:type="dxa"/>
          </w:tcPr>
          <w:p w:rsidR="00E90F44" w:rsidRPr="00B152A1" w:rsidRDefault="00E90F44" w:rsidP="00750EF4">
            <w:pPr>
              <w:rPr>
                <w:rFonts w:ascii="Times New Roman" w:eastAsia="Times New Roman" w:hAnsi="Times New Roman" w:cs="Times New Roman"/>
                <w:b/>
                <w:sz w:val="20"/>
                <w:szCs w:val="20"/>
              </w:rPr>
            </w:pPr>
          </w:p>
        </w:tc>
      </w:tr>
      <w:tr w:rsidR="00750EF4" w:rsidRPr="00B152A1" w:rsidTr="00750EF4">
        <w:tc>
          <w:tcPr>
            <w:tcW w:w="3369" w:type="dxa"/>
          </w:tcPr>
          <w:p w:rsidR="00750EF4" w:rsidRPr="00B152A1" w:rsidRDefault="00750EF4" w:rsidP="00750EF4">
            <w:pPr>
              <w:rPr>
                <w:rFonts w:ascii="Times New Roman" w:eastAsia="Times New Roman" w:hAnsi="Times New Roman" w:cs="Times New Roman"/>
                <w:b/>
                <w:sz w:val="20"/>
                <w:szCs w:val="20"/>
              </w:rPr>
            </w:pPr>
          </w:p>
        </w:tc>
        <w:tc>
          <w:tcPr>
            <w:tcW w:w="992" w:type="dxa"/>
          </w:tcPr>
          <w:p w:rsidR="00750EF4" w:rsidRPr="00B152A1" w:rsidRDefault="00750EF4" w:rsidP="00750EF4">
            <w:pPr>
              <w:rPr>
                <w:rFonts w:ascii="Times New Roman" w:eastAsia="Times New Roman" w:hAnsi="Times New Roman" w:cs="Times New Roman"/>
                <w:b/>
                <w:sz w:val="20"/>
                <w:szCs w:val="20"/>
              </w:rPr>
            </w:pPr>
          </w:p>
        </w:tc>
        <w:tc>
          <w:tcPr>
            <w:tcW w:w="992" w:type="dxa"/>
          </w:tcPr>
          <w:p w:rsidR="00750EF4" w:rsidRPr="00B152A1" w:rsidRDefault="00750EF4" w:rsidP="00750EF4">
            <w:pPr>
              <w:rPr>
                <w:rFonts w:ascii="Times New Roman" w:eastAsia="Times New Roman" w:hAnsi="Times New Roman" w:cs="Times New Roman"/>
                <w:b/>
                <w:sz w:val="20"/>
                <w:szCs w:val="20"/>
              </w:rPr>
            </w:pPr>
          </w:p>
        </w:tc>
        <w:tc>
          <w:tcPr>
            <w:tcW w:w="992" w:type="dxa"/>
          </w:tcPr>
          <w:p w:rsidR="00750EF4" w:rsidRPr="00B152A1" w:rsidRDefault="00750EF4" w:rsidP="00750EF4">
            <w:pPr>
              <w:rPr>
                <w:rFonts w:ascii="Times New Roman" w:eastAsia="Times New Roman" w:hAnsi="Times New Roman" w:cs="Times New Roman"/>
                <w:b/>
                <w:sz w:val="20"/>
                <w:szCs w:val="20"/>
              </w:rPr>
            </w:pPr>
          </w:p>
        </w:tc>
        <w:tc>
          <w:tcPr>
            <w:tcW w:w="993" w:type="dxa"/>
            <w:gridSpan w:val="2"/>
          </w:tcPr>
          <w:p w:rsidR="00750EF4" w:rsidRPr="00B152A1" w:rsidRDefault="00750EF4" w:rsidP="00750EF4">
            <w:pPr>
              <w:rPr>
                <w:rFonts w:ascii="Times New Roman" w:eastAsia="Times New Roman" w:hAnsi="Times New Roman" w:cs="Times New Roman"/>
                <w:b/>
                <w:sz w:val="20"/>
                <w:szCs w:val="20"/>
              </w:rPr>
            </w:pPr>
          </w:p>
        </w:tc>
        <w:tc>
          <w:tcPr>
            <w:tcW w:w="992" w:type="dxa"/>
            <w:gridSpan w:val="2"/>
          </w:tcPr>
          <w:p w:rsidR="00750EF4" w:rsidRPr="00B152A1" w:rsidRDefault="00750EF4" w:rsidP="00750EF4">
            <w:pPr>
              <w:rPr>
                <w:rFonts w:ascii="Times New Roman" w:eastAsia="Times New Roman" w:hAnsi="Times New Roman" w:cs="Times New Roman"/>
                <w:b/>
                <w:sz w:val="20"/>
                <w:szCs w:val="20"/>
              </w:rPr>
            </w:pPr>
          </w:p>
        </w:tc>
        <w:tc>
          <w:tcPr>
            <w:tcW w:w="958" w:type="dxa"/>
          </w:tcPr>
          <w:p w:rsidR="00750EF4" w:rsidRPr="00B152A1" w:rsidRDefault="00750EF4" w:rsidP="00750EF4">
            <w:pPr>
              <w:rPr>
                <w:rFonts w:ascii="Times New Roman" w:eastAsia="Times New Roman" w:hAnsi="Times New Roman" w:cs="Times New Roman"/>
                <w:b/>
                <w:sz w:val="20"/>
                <w:szCs w:val="20"/>
              </w:rPr>
            </w:pPr>
          </w:p>
        </w:tc>
      </w:tr>
      <w:tr w:rsidR="00750EF4" w:rsidRPr="00B152A1" w:rsidTr="00750EF4">
        <w:tc>
          <w:tcPr>
            <w:tcW w:w="3369" w:type="dxa"/>
          </w:tcPr>
          <w:p w:rsidR="00750EF4" w:rsidRPr="00B152A1" w:rsidRDefault="00750EF4" w:rsidP="00750EF4">
            <w:pPr>
              <w:rPr>
                <w:rFonts w:ascii="Times New Roman" w:eastAsia="Times New Roman" w:hAnsi="Times New Roman" w:cs="Times New Roman"/>
                <w:b/>
                <w:sz w:val="20"/>
                <w:szCs w:val="20"/>
              </w:rPr>
            </w:pPr>
          </w:p>
        </w:tc>
        <w:tc>
          <w:tcPr>
            <w:tcW w:w="992" w:type="dxa"/>
          </w:tcPr>
          <w:p w:rsidR="00750EF4" w:rsidRPr="00B152A1" w:rsidRDefault="00750EF4" w:rsidP="00750EF4">
            <w:pPr>
              <w:rPr>
                <w:rFonts w:ascii="Times New Roman" w:eastAsia="Times New Roman" w:hAnsi="Times New Roman" w:cs="Times New Roman"/>
                <w:b/>
                <w:sz w:val="20"/>
                <w:szCs w:val="20"/>
              </w:rPr>
            </w:pPr>
          </w:p>
        </w:tc>
        <w:tc>
          <w:tcPr>
            <w:tcW w:w="992" w:type="dxa"/>
          </w:tcPr>
          <w:p w:rsidR="00750EF4" w:rsidRPr="00B152A1" w:rsidRDefault="00750EF4" w:rsidP="00750EF4">
            <w:pPr>
              <w:rPr>
                <w:rFonts w:ascii="Times New Roman" w:eastAsia="Times New Roman" w:hAnsi="Times New Roman" w:cs="Times New Roman"/>
                <w:b/>
                <w:sz w:val="20"/>
                <w:szCs w:val="20"/>
              </w:rPr>
            </w:pPr>
          </w:p>
        </w:tc>
        <w:tc>
          <w:tcPr>
            <w:tcW w:w="992" w:type="dxa"/>
          </w:tcPr>
          <w:p w:rsidR="00750EF4" w:rsidRPr="00B152A1" w:rsidRDefault="00750EF4" w:rsidP="00750EF4">
            <w:pPr>
              <w:rPr>
                <w:rFonts w:ascii="Times New Roman" w:eastAsia="Times New Roman" w:hAnsi="Times New Roman" w:cs="Times New Roman"/>
                <w:b/>
                <w:sz w:val="20"/>
                <w:szCs w:val="20"/>
              </w:rPr>
            </w:pPr>
          </w:p>
        </w:tc>
        <w:tc>
          <w:tcPr>
            <w:tcW w:w="993" w:type="dxa"/>
            <w:gridSpan w:val="2"/>
          </w:tcPr>
          <w:p w:rsidR="00750EF4" w:rsidRPr="00B152A1" w:rsidRDefault="00750EF4" w:rsidP="00750EF4">
            <w:pPr>
              <w:rPr>
                <w:rFonts w:ascii="Times New Roman" w:eastAsia="Times New Roman" w:hAnsi="Times New Roman" w:cs="Times New Roman"/>
                <w:b/>
                <w:sz w:val="20"/>
                <w:szCs w:val="20"/>
              </w:rPr>
            </w:pPr>
          </w:p>
        </w:tc>
        <w:tc>
          <w:tcPr>
            <w:tcW w:w="992" w:type="dxa"/>
            <w:gridSpan w:val="2"/>
          </w:tcPr>
          <w:p w:rsidR="00750EF4" w:rsidRPr="00B152A1" w:rsidRDefault="00750EF4" w:rsidP="00750EF4">
            <w:pPr>
              <w:rPr>
                <w:rFonts w:ascii="Times New Roman" w:eastAsia="Times New Roman" w:hAnsi="Times New Roman" w:cs="Times New Roman"/>
                <w:b/>
                <w:sz w:val="20"/>
                <w:szCs w:val="20"/>
              </w:rPr>
            </w:pPr>
          </w:p>
        </w:tc>
        <w:tc>
          <w:tcPr>
            <w:tcW w:w="958" w:type="dxa"/>
          </w:tcPr>
          <w:p w:rsidR="00750EF4" w:rsidRPr="00B152A1" w:rsidRDefault="00750EF4" w:rsidP="00750EF4">
            <w:pPr>
              <w:rPr>
                <w:rFonts w:ascii="Times New Roman" w:eastAsia="Times New Roman" w:hAnsi="Times New Roman" w:cs="Times New Roman"/>
                <w:b/>
                <w:sz w:val="20"/>
                <w:szCs w:val="20"/>
              </w:rPr>
            </w:pPr>
          </w:p>
        </w:tc>
      </w:tr>
    </w:tbl>
    <w:p w:rsidR="006B3811" w:rsidRPr="00B152A1" w:rsidRDefault="006B3811" w:rsidP="000C0F6C">
      <w:pPr>
        <w:ind w:left="720"/>
        <w:rPr>
          <w:rFonts w:ascii="Times New Roman" w:hAnsi="Times New Roman" w:cs="Times New Roman"/>
          <w:b/>
          <w:sz w:val="20"/>
          <w:szCs w:val="20"/>
        </w:rPr>
      </w:pPr>
    </w:p>
    <w:p w:rsidR="00680BE8" w:rsidRPr="00B152A1" w:rsidRDefault="00680BE8" w:rsidP="000C0F6C">
      <w:pPr>
        <w:ind w:left="720"/>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3369"/>
        <w:gridCol w:w="992"/>
        <w:gridCol w:w="992"/>
        <w:gridCol w:w="992"/>
        <w:gridCol w:w="426"/>
        <w:gridCol w:w="567"/>
        <w:gridCol w:w="708"/>
        <w:gridCol w:w="284"/>
        <w:gridCol w:w="958"/>
      </w:tblGrid>
      <w:tr w:rsidR="00750EF4" w:rsidRPr="00B152A1" w:rsidTr="00750EF4">
        <w:tc>
          <w:tcPr>
            <w:tcW w:w="6771" w:type="dxa"/>
            <w:gridSpan w:val="5"/>
          </w:tcPr>
          <w:p w:rsidR="00750EF4" w:rsidRPr="00B152A1" w:rsidRDefault="00E90F44" w:rsidP="00E90F44">
            <w:pPr>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C</w:t>
            </w:r>
            <w:r w:rsidR="00750EF4" w:rsidRPr="00B152A1">
              <w:rPr>
                <w:rFonts w:ascii="Times New Roman" w:eastAsia="Times New Roman" w:hAnsi="Times New Roman" w:cs="Times New Roman"/>
                <w:b/>
                <w:sz w:val="20"/>
                <w:szCs w:val="20"/>
              </w:rPr>
              <w:t xml:space="preserve"> - BÖLÜMLER / PROGRAMLAR</w:t>
            </w:r>
          </w:p>
        </w:tc>
        <w:tc>
          <w:tcPr>
            <w:tcW w:w="1275" w:type="dxa"/>
            <w:gridSpan w:val="2"/>
          </w:tcPr>
          <w:p w:rsidR="00750EF4" w:rsidRPr="00B152A1" w:rsidRDefault="00750EF4" w:rsidP="00750EF4">
            <w:pPr>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2012-2013</w:t>
            </w:r>
          </w:p>
        </w:tc>
        <w:tc>
          <w:tcPr>
            <w:tcW w:w="1242" w:type="dxa"/>
            <w:gridSpan w:val="2"/>
          </w:tcPr>
          <w:p w:rsidR="00750EF4" w:rsidRPr="00B152A1" w:rsidRDefault="00750EF4" w:rsidP="00750EF4">
            <w:pPr>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2013-2014</w:t>
            </w:r>
          </w:p>
        </w:tc>
      </w:tr>
      <w:tr w:rsidR="00750EF4" w:rsidRPr="00B152A1" w:rsidTr="00750EF4">
        <w:tc>
          <w:tcPr>
            <w:tcW w:w="6771" w:type="dxa"/>
            <w:gridSpan w:val="5"/>
          </w:tcPr>
          <w:p w:rsidR="00750EF4" w:rsidRPr="00B152A1" w:rsidRDefault="00E90F44" w:rsidP="00750EF4">
            <w:pPr>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C</w:t>
            </w:r>
            <w:r w:rsidR="00750EF4" w:rsidRPr="00B152A1">
              <w:rPr>
                <w:rFonts w:ascii="Times New Roman" w:eastAsia="Times New Roman" w:hAnsi="Times New Roman" w:cs="Times New Roman"/>
                <w:b/>
                <w:sz w:val="20"/>
                <w:szCs w:val="20"/>
              </w:rPr>
              <w:t>1. Toplam Anabilimdalı Sayısı</w:t>
            </w:r>
          </w:p>
        </w:tc>
        <w:tc>
          <w:tcPr>
            <w:tcW w:w="1275" w:type="dxa"/>
            <w:gridSpan w:val="2"/>
          </w:tcPr>
          <w:p w:rsidR="00750EF4" w:rsidRPr="00B152A1" w:rsidRDefault="00750EF4" w:rsidP="00750EF4">
            <w:pPr>
              <w:rPr>
                <w:rFonts w:ascii="Times New Roman" w:eastAsia="Times New Roman" w:hAnsi="Times New Roman" w:cs="Times New Roman"/>
                <w:b/>
                <w:sz w:val="20"/>
                <w:szCs w:val="20"/>
              </w:rPr>
            </w:pPr>
          </w:p>
        </w:tc>
        <w:tc>
          <w:tcPr>
            <w:tcW w:w="1242" w:type="dxa"/>
            <w:gridSpan w:val="2"/>
          </w:tcPr>
          <w:p w:rsidR="00750EF4" w:rsidRPr="00B152A1" w:rsidRDefault="00750EF4" w:rsidP="00750EF4">
            <w:pPr>
              <w:rPr>
                <w:rFonts w:ascii="Times New Roman" w:eastAsia="Times New Roman" w:hAnsi="Times New Roman" w:cs="Times New Roman"/>
                <w:b/>
                <w:sz w:val="20"/>
                <w:szCs w:val="20"/>
              </w:rPr>
            </w:pPr>
          </w:p>
        </w:tc>
      </w:tr>
      <w:tr w:rsidR="00750EF4" w:rsidRPr="00B152A1" w:rsidTr="00750EF4">
        <w:tc>
          <w:tcPr>
            <w:tcW w:w="6771" w:type="dxa"/>
            <w:gridSpan w:val="5"/>
          </w:tcPr>
          <w:p w:rsidR="00750EF4" w:rsidRPr="00B152A1" w:rsidRDefault="00E90F44" w:rsidP="00750EF4">
            <w:pPr>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C2</w:t>
            </w:r>
            <w:r w:rsidR="00750EF4" w:rsidRPr="00B152A1">
              <w:rPr>
                <w:rFonts w:ascii="Times New Roman" w:eastAsia="Times New Roman" w:hAnsi="Times New Roman" w:cs="Times New Roman"/>
                <w:b/>
                <w:sz w:val="20"/>
                <w:szCs w:val="20"/>
              </w:rPr>
              <w:t>. Toplam Öğrenci Sayısı</w:t>
            </w:r>
          </w:p>
        </w:tc>
        <w:tc>
          <w:tcPr>
            <w:tcW w:w="1275" w:type="dxa"/>
            <w:gridSpan w:val="2"/>
          </w:tcPr>
          <w:p w:rsidR="00750EF4" w:rsidRPr="00B152A1" w:rsidRDefault="00750EF4" w:rsidP="00750EF4">
            <w:pPr>
              <w:rPr>
                <w:rFonts w:ascii="Times New Roman" w:eastAsia="Times New Roman" w:hAnsi="Times New Roman" w:cs="Times New Roman"/>
                <w:b/>
                <w:sz w:val="20"/>
                <w:szCs w:val="20"/>
              </w:rPr>
            </w:pPr>
          </w:p>
        </w:tc>
        <w:tc>
          <w:tcPr>
            <w:tcW w:w="1242" w:type="dxa"/>
            <w:gridSpan w:val="2"/>
          </w:tcPr>
          <w:p w:rsidR="00750EF4" w:rsidRPr="00B152A1" w:rsidRDefault="00750EF4" w:rsidP="00750EF4">
            <w:pPr>
              <w:rPr>
                <w:rFonts w:ascii="Times New Roman" w:eastAsia="Times New Roman" w:hAnsi="Times New Roman" w:cs="Times New Roman"/>
                <w:b/>
                <w:sz w:val="20"/>
                <w:szCs w:val="20"/>
              </w:rPr>
            </w:pPr>
          </w:p>
        </w:tc>
      </w:tr>
      <w:tr w:rsidR="00750EF4" w:rsidRPr="00B152A1" w:rsidTr="00750EF4">
        <w:tc>
          <w:tcPr>
            <w:tcW w:w="9288" w:type="dxa"/>
            <w:gridSpan w:val="9"/>
          </w:tcPr>
          <w:p w:rsidR="00750EF4" w:rsidRPr="00B152A1" w:rsidRDefault="00E90F44" w:rsidP="00E90F44">
            <w:pPr>
              <w:jc w:val="center"/>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C3</w:t>
            </w:r>
            <w:r w:rsidR="00750EF4" w:rsidRPr="00B152A1">
              <w:rPr>
                <w:rFonts w:ascii="Times New Roman" w:eastAsia="Times New Roman" w:hAnsi="Times New Roman" w:cs="Times New Roman"/>
                <w:b/>
                <w:sz w:val="20"/>
                <w:szCs w:val="20"/>
              </w:rPr>
              <w:t>. BÖLÜMLER / PROGRAMLAR</w:t>
            </w:r>
          </w:p>
        </w:tc>
      </w:tr>
      <w:tr w:rsidR="00750EF4" w:rsidRPr="00B152A1" w:rsidTr="00750EF4">
        <w:tc>
          <w:tcPr>
            <w:tcW w:w="3369" w:type="dxa"/>
          </w:tcPr>
          <w:p w:rsidR="00750EF4" w:rsidRPr="00B152A1" w:rsidRDefault="00750EF4" w:rsidP="00750EF4">
            <w:pPr>
              <w:rPr>
                <w:rFonts w:ascii="Times New Roman" w:eastAsia="Times New Roman" w:hAnsi="Times New Roman" w:cs="Times New Roman"/>
                <w:b/>
                <w:sz w:val="20"/>
                <w:szCs w:val="20"/>
              </w:rPr>
            </w:pPr>
          </w:p>
        </w:tc>
        <w:tc>
          <w:tcPr>
            <w:tcW w:w="1984" w:type="dxa"/>
            <w:gridSpan w:val="2"/>
          </w:tcPr>
          <w:p w:rsidR="00750EF4" w:rsidRPr="00B152A1" w:rsidRDefault="00750EF4" w:rsidP="00750EF4">
            <w:pPr>
              <w:jc w:val="center"/>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Öğrenci Sayıları</w:t>
            </w:r>
          </w:p>
        </w:tc>
        <w:tc>
          <w:tcPr>
            <w:tcW w:w="1985" w:type="dxa"/>
            <w:gridSpan w:val="3"/>
          </w:tcPr>
          <w:p w:rsidR="00750EF4" w:rsidRPr="00B152A1" w:rsidRDefault="00750EF4" w:rsidP="00750EF4">
            <w:pPr>
              <w:jc w:val="center"/>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Tam. Zam. Öğ. El. Sayısı</w:t>
            </w:r>
          </w:p>
        </w:tc>
        <w:tc>
          <w:tcPr>
            <w:tcW w:w="1950" w:type="dxa"/>
            <w:gridSpan w:val="3"/>
          </w:tcPr>
          <w:p w:rsidR="00750EF4" w:rsidRPr="00B152A1" w:rsidRDefault="00750EF4" w:rsidP="00750EF4">
            <w:pPr>
              <w:jc w:val="center"/>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Y. Zam. Öğr.El.</w:t>
            </w:r>
          </w:p>
          <w:p w:rsidR="00750EF4" w:rsidRPr="00B152A1" w:rsidRDefault="00750EF4" w:rsidP="00750EF4">
            <w:pPr>
              <w:jc w:val="center"/>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Sayısı</w:t>
            </w:r>
          </w:p>
        </w:tc>
      </w:tr>
      <w:tr w:rsidR="00750EF4" w:rsidRPr="00B152A1" w:rsidTr="00750EF4">
        <w:tc>
          <w:tcPr>
            <w:tcW w:w="3369" w:type="dxa"/>
          </w:tcPr>
          <w:p w:rsidR="00750EF4" w:rsidRPr="00B152A1" w:rsidRDefault="00750EF4" w:rsidP="00750EF4">
            <w:pPr>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Bölüm / Program Adı</w:t>
            </w:r>
          </w:p>
        </w:tc>
        <w:tc>
          <w:tcPr>
            <w:tcW w:w="992" w:type="dxa"/>
          </w:tcPr>
          <w:p w:rsidR="00750EF4" w:rsidRPr="00B152A1" w:rsidRDefault="00750EF4" w:rsidP="00750EF4">
            <w:pPr>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2012-2013</w:t>
            </w:r>
          </w:p>
        </w:tc>
        <w:tc>
          <w:tcPr>
            <w:tcW w:w="992" w:type="dxa"/>
          </w:tcPr>
          <w:p w:rsidR="00750EF4" w:rsidRPr="00B152A1" w:rsidRDefault="00750EF4" w:rsidP="00750EF4">
            <w:pPr>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2013-2014</w:t>
            </w:r>
          </w:p>
        </w:tc>
        <w:tc>
          <w:tcPr>
            <w:tcW w:w="992" w:type="dxa"/>
          </w:tcPr>
          <w:p w:rsidR="00750EF4" w:rsidRPr="00B152A1" w:rsidRDefault="00750EF4" w:rsidP="00750EF4">
            <w:pPr>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2012-2013</w:t>
            </w:r>
          </w:p>
        </w:tc>
        <w:tc>
          <w:tcPr>
            <w:tcW w:w="993" w:type="dxa"/>
            <w:gridSpan w:val="2"/>
          </w:tcPr>
          <w:p w:rsidR="00750EF4" w:rsidRPr="00B152A1" w:rsidRDefault="00750EF4" w:rsidP="00750EF4">
            <w:pPr>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2013-2014</w:t>
            </w:r>
          </w:p>
        </w:tc>
        <w:tc>
          <w:tcPr>
            <w:tcW w:w="992" w:type="dxa"/>
            <w:gridSpan w:val="2"/>
          </w:tcPr>
          <w:p w:rsidR="00750EF4" w:rsidRPr="00B152A1" w:rsidRDefault="00750EF4" w:rsidP="00750EF4">
            <w:pPr>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2012-2013</w:t>
            </w:r>
          </w:p>
        </w:tc>
        <w:tc>
          <w:tcPr>
            <w:tcW w:w="958" w:type="dxa"/>
          </w:tcPr>
          <w:p w:rsidR="00750EF4" w:rsidRPr="00B152A1" w:rsidRDefault="00750EF4" w:rsidP="00750EF4">
            <w:pPr>
              <w:rPr>
                <w:rFonts w:ascii="Times New Roman" w:eastAsia="Times New Roman" w:hAnsi="Times New Roman" w:cs="Times New Roman"/>
                <w:b/>
                <w:sz w:val="20"/>
                <w:szCs w:val="20"/>
              </w:rPr>
            </w:pPr>
            <w:r w:rsidRPr="00B152A1">
              <w:rPr>
                <w:rFonts w:ascii="Times New Roman" w:eastAsia="Times New Roman" w:hAnsi="Times New Roman" w:cs="Times New Roman"/>
                <w:b/>
                <w:sz w:val="20"/>
                <w:szCs w:val="20"/>
              </w:rPr>
              <w:t>2013-2014</w:t>
            </w:r>
          </w:p>
        </w:tc>
      </w:tr>
      <w:tr w:rsidR="00750EF4" w:rsidRPr="00B152A1" w:rsidTr="00750EF4">
        <w:tc>
          <w:tcPr>
            <w:tcW w:w="3369" w:type="dxa"/>
          </w:tcPr>
          <w:p w:rsidR="00750EF4" w:rsidRPr="00B152A1" w:rsidRDefault="00750EF4" w:rsidP="00750EF4">
            <w:pPr>
              <w:rPr>
                <w:rFonts w:ascii="Times New Roman" w:eastAsia="Times New Roman" w:hAnsi="Times New Roman" w:cs="Times New Roman"/>
                <w:b/>
                <w:sz w:val="20"/>
                <w:szCs w:val="20"/>
              </w:rPr>
            </w:pPr>
          </w:p>
        </w:tc>
        <w:tc>
          <w:tcPr>
            <w:tcW w:w="992" w:type="dxa"/>
          </w:tcPr>
          <w:p w:rsidR="00750EF4" w:rsidRPr="00B152A1" w:rsidRDefault="00750EF4" w:rsidP="00750EF4">
            <w:pPr>
              <w:rPr>
                <w:rFonts w:ascii="Times New Roman" w:eastAsia="Times New Roman" w:hAnsi="Times New Roman" w:cs="Times New Roman"/>
                <w:b/>
                <w:sz w:val="20"/>
                <w:szCs w:val="20"/>
              </w:rPr>
            </w:pPr>
          </w:p>
        </w:tc>
        <w:tc>
          <w:tcPr>
            <w:tcW w:w="992" w:type="dxa"/>
          </w:tcPr>
          <w:p w:rsidR="00750EF4" w:rsidRPr="00B152A1" w:rsidRDefault="00750EF4" w:rsidP="00750EF4">
            <w:pPr>
              <w:rPr>
                <w:rFonts w:ascii="Times New Roman" w:eastAsia="Times New Roman" w:hAnsi="Times New Roman" w:cs="Times New Roman"/>
                <w:b/>
                <w:sz w:val="20"/>
                <w:szCs w:val="20"/>
              </w:rPr>
            </w:pPr>
          </w:p>
        </w:tc>
        <w:tc>
          <w:tcPr>
            <w:tcW w:w="992" w:type="dxa"/>
          </w:tcPr>
          <w:p w:rsidR="00750EF4" w:rsidRPr="00B152A1" w:rsidRDefault="00750EF4" w:rsidP="00750EF4">
            <w:pPr>
              <w:rPr>
                <w:rFonts w:ascii="Times New Roman" w:eastAsia="Times New Roman" w:hAnsi="Times New Roman" w:cs="Times New Roman"/>
                <w:b/>
                <w:sz w:val="20"/>
                <w:szCs w:val="20"/>
              </w:rPr>
            </w:pPr>
          </w:p>
        </w:tc>
        <w:tc>
          <w:tcPr>
            <w:tcW w:w="993" w:type="dxa"/>
            <w:gridSpan w:val="2"/>
          </w:tcPr>
          <w:p w:rsidR="00750EF4" w:rsidRPr="00B152A1" w:rsidRDefault="00750EF4" w:rsidP="00750EF4">
            <w:pPr>
              <w:rPr>
                <w:rFonts w:ascii="Times New Roman" w:eastAsia="Times New Roman" w:hAnsi="Times New Roman" w:cs="Times New Roman"/>
                <w:b/>
                <w:sz w:val="20"/>
                <w:szCs w:val="20"/>
              </w:rPr>
            </w:pPr>
          </w:p>
        </w:tc>
        <w:tc>
          <w:tcPr>
            <w:tcW w:w="992" w:type="dxa"/>
            <w:gridSpan w:val="2"/>
          </w:tcPr>
          <w:p w:rsidR="00750EF4" w:rsidRPr="00B152A1" w:rsidRDefault="00750EF4" w:rsidP="00750EF4">
            <w:pPr>
              <w:rPr>
                <w:rFonts w:ascii="Times New Roman" w:eastAsia="Times New Roman" w:hAnsi="Times New Roman" w:cs="Times New Roman"/>
                <w:b/>
                <w:sz w:val="20"/>
                <w:szCs w:val="20"/>
              </w:rPr>
            </w:pPr>
          </w:p>
        </w:tc>
        <w:tc>
          <w:tcPr>
            <w:tcW w:w="958" w:type="dxa"/>
          </w:tcPr>
          <w:p w:rsidR="00750EF4" w:rsidRPr="00B152A1" w:rsidRDefault="00750EF4" w:rsidP="00750EF4">
            <w:pPr>
              <w:rPr>
                <w:rFonts w:ascii="Times New Roman" w:eastAsia="Times New Roman" w:hAnsi="Times New Roman" w:cs="Times New Roman"/>
                <w:b/>
                <w:sz w:val="20"/>
                <w:szCs w:val="20"/>
              </w:rPr>
            </w:pPr>
          </w:p>
        </w:tc>
      </w:tr>
      <w:tr w:rsidR="00750EF4" w:rsidRPr="00B152A1" w:rsidTr="00750EF4">
        <w:tc>
          <w:tcPr>
            <w:tcW w:w="3369" w:type="dxa"/>
          </w:tcPr>
          <w:p w:rsidR="00750EF4" w:rsidRPr="00B152A1" w:rsidRDefault="00750EF4" w:rsidP="00750EF4">
            <w:pPr>
              <w:rPr>
                <w:rFonts w:ascii="Times New Roman" w:eastAsia="Times New Roman" w:hAnsi="Times New Roman" w:cs="Times New Roman"/>
                <w:b/>
                <w:sz w:val="20"/>
                <w:szCs w:val="20"/>
              </w:rPr>
            </w:pPr>
          </w:p>
        </w:tc>
        <w:tc>
          <w:tcPr>
            <w:tcW w:w="992" w:type="dxa"/>
          </w:tcPr>
          <w:p w:rsidR="00750EF4" w:rsidRPr="00B152A1" w:rsidRDefault="00750EF4" w:rsidP="00750EF4">
            <w:pPr>
              <w:rPr>
                <w:rFonts w:ascii="Times New Roman" w:eastAsia="Times New Roman" w:hAnsi="Times New Roman" w:cs="Times New Roman"/>
                <w:b/>
                <w:sz w:val="20"/>
                <w:szCs w:val="20"/>
              </w:rPr>
            </w:pPr>
          </w:p>
        </w:tc>
        <w:tc>
          <w:tcPr>
            <w:tcW w:w="992" w:type="dxa"/>
          </w:tcPr>
          <w:p w:rsidR="00750EF4" w:rsidRPr="00B152A1" w:rsidRDefault="00750EF4" w:rsidP="00750EF4">
            <w:pPr>
              <w:rPr>
                <w:rFonts w:ascii="Times New Roman" w:eastAsia="Times New Roman" w:hAnsi="Times New Roman" w:cs="Times New Roman"/>
                <w:b/>
                <w:sz w:val="20"/>
                <w:szCs w:val="20"/>
              </w:rPr>
            </w:pPr>
          </w:p>
        </w:tc>
        <w:tc>
          <w:tcPr>
            <w:tcW w:w="992" w:type="dxa"/>
          </w:tcPr>
          <w:p w:rsidR="00750EF4" w:rsidRPr="00B152A1" w:rsidRDefault="00750EF4" w:rsidP="00750EF4">
            <w:pPr>
              <w:rPr>
                <w:rFonts w:ascii="Times New Roman" w:eastAsia="Times New Roman" w:hAnsi="Times New Roman" w:cs="Times New Roman"/>
                <w:b/>
                <w:sz w:val="20"/>
                <w:szCs w:val="20"/>
              </w:rPr>
            </w:pPr>
          </w:p>
        </w:tc>
        <w:tc>
          <w:tcPr>
            <w:tcW w:w="993" w:type="dxa"/>
            <w:gridSpan w:val="2"/>
          </w:tcPr>
          <w:p w:rsidR="00750EF4" w:rsidRPr="00B152A1" w:rsidRDefault="00750EF4" w:rsidP="00750EF4">
            <w:pPr>
              <w:rPr>
                <w:rFonts w:ascii="Times New Roman" w:eastAsia="Times New Roman" w:hAnsi="Times New Roman" w:cs="Times New Roman"/>
                <w:b/>
                <w:sz w:val="20"/>
                <w:szCs w:val="20"/>
              </w:rPr>
            </w:pPr>
          </w:p>
        </w:tc>
        <w:tc>
          <w:tcPr>
            <w:tcW w:w="992" w:type="dxa"/>
            <w:gridSpan w:val="2"/>
          </w:tcPr>
          <w:p w:rsidR="00750EF4" w:rsidRPr="00B152A1" w:rsidRDefault="00750EF4" w:rsidP="00750EF4">
            <w:pPr>
              <w:rPr>
                <w:rFonts w:ascii="Times New Roman" w:eastAsia="Times New Roman" w:hAnsi="Times New Roman" w:cs="Times New Roman"/>
                <w:b/>
                <w:sz w:val="20"/>
                <w:szCs w:val="20"/>
              </w:rPr>
            </w:pPr>
          </w:p>
        </w:tc>
        <w:tc>
          <w:tcPr>
            <w:tcW w:w="958" w:type="dxa"/>
          </w:tcPr>
          <w:p w:rsidR="00750EF4" w:rsidRPr="00B152A1" w:rsidRDefault="00750EF4" w:rsidP="00750EF4">
            <w:pPr>
              <w:rPr>
                <w:rFonts w:ascii="Times New Roman" w:eastAsia="Times New Roman" w:hAnsi="Times New Roman" w:cs="Times New Roman"/>
                <w:b/>
                <w:sz w:val="20"/>
                <w:szCs w:val="20"/>
              </w:rPr>
            </w:pPr>
          </w:p>
        </w:tc>
      </w:tr>
      <w:tr w:rsidR="00750EF4" w:rsidRPr="00B152A1" w:rsidTr="00750EF4">
        <w:tc>
          <w:tcPr>
            <w:tcW w:w="3369" w:type="dxa"/>
          </w:tcPr>
          <w:p w:rsidR="00750EF4" w:rsidRPr="00B152A1" w:rsidRDefault="00750EF4" w:rsidP="00750EF4">
            <w:pPr>
              <w:rPr>
                <w:rFonts w:ascii="Times New Roman" w:eastAsia="Times New Roman" w:hAnsi="Times New Roman" w:cs="Times New Roman"/>
                <w:b/>
                <w:sz w:val="20"/>
                <w:szCs w:val="20"/>
              </w:rPr>
            </w:pPr>
          </w:p>
        </w:tc>
        <w:tc>
          <w:tcPr>
            <w:tcW w:w="992" w:type="dxa"/>
          </w:tcPr>
          <w:p w:rsidR="00750EF4" w:rsidRPr="00B152A1" w:rsidRDefault="00750EF4" w:rsidP="00750EF4">
            <w:pPr>
              <w:rPr>
                <w:rFonts w:ascii="Times New Roman" w:eastAsia="Times New Roman" w:hAnsi="Times New Roman" w:cs="Times New Roman"/>
                <w:b/>
                <w:sz w:val="20"/>
                <w:szCs w:val="20"/>
              </w:rPr>
            </w:pPr>
          </w:p>
        </w:tc>
        <w:tc>
          <w:tcPr>
            <w:tcW w:w="992" w:type="dxa"/>
          </w:tcPr>
          <w:p w:rsidR="00750EF4" w:rsidRPr="00B152A1" w:rsidRDefault="00750EF4" w:rsidP="00750EF4">
            <w:pPr>
              <w:rPr>
                <w:rFonts w:ascii="Times New Roman" w:eastAsia="Times New Roman" w:hAnsi="Times New Roman" w:cs="Times New Roman"/>
                <w:b/>
                <w:sz w:val="20"/>
                <w:szCs w:val="20"/>
              </w:rPr>
            </w:pPr>
          </w:p>
        </w:tc>
        <w:tc>
          <w:tcPr>
            <w:tcW w:w="992" w:type="dxa"/>
          </w:tcPr>
          <w:p w:rsidR="00750EF4" w:rsidRPr="00B152A1" w:rsidRDefault="00750EF4" w:rsidP="00750EF4">
            <w:pPr>
              <w:rPr>
                <w:rFonts w:ascii="Times New Roman" w:eastAsia="Times New Roman" w:hAnsi="Times New Roman" w:cs="Times New Roman"/>
                <w:b/>
                <w:sz w:val="20"/>
                <w:szCs w:val="20"/>
              </w:rPr>
            </w:pPr>
          </w:p>
        </w:tc>
        <w:tc>
          <w:tcPr>
            <w:tcW w:w="993" w:type="dxa"/>
            <w:gridSpan w:val="2"/>
          </w:tcPr>
          <w:p w:rsidR="00750EF4" w:rsidRPr="00B152A1" w:rsidRDefault="00750EF4" w:rsidP="00750EF4">
            <w:pPr>
              <w:rPr>
                <w:rFonts w:ascii="Times New Roman" w:eastAsia="Times New Roman" w:hAnsi="Times New Roman" w:cs="Times New Roman"/>
                <w:b/>
                <w:sz w:val="20"/>
                <w:szCs w:val="20"/>
              </w:rPr>
            </w:pPr>
          </w:p>
        </w:tc>
        <w:tc>
          <w:tcPr>
            <w:tcW w:w="992" w:type="dxa"/>
            <w:gridSpan w:val="2"/>
          </w:tcPr>
          <w:p w:rsidR="00750EF4" w:rsidRPr="00B152A1" w:rsidRDefault="00750EF4" w:rsidP="00750EF4">
            <w:pPr>
              <w:rPr>
                <w:rFonts w:ascii="Times New Roman" w:eastAsia="Times New Roman" w:hAnsi="Times New Roman" w:cs="Times New Roman"/>
                <w:b/>
                <w:sz w:val="20"/>
                <w:szCs w:val="20"/>
              </w:rPr>
            </w:pPr>
          </w:p>
        </w:tc>
        <w:tc>
          <w:tcPr>
            <w:tcW w:w="958" w:type="dxa"/>
          </w:tcPr>
          <w:p w:rsidR="00750EF4" w:rsidRPr="00B152A1" w:rsidRDefault="00750EF4" w:rsidP="00750EF4">
            <w:pPr>
              <w:rPr>
                <w:rFonts w:ascii="Times New Roman" w:eastAsia="Times New Roman" w:hAnsi="Times New Roman" w:cs="Times New Roman"/>
                <w:b/>
                <w:sz w:val="20"/>
                <w:szCs w:val="20"/>
              </w:rPr>
            </w:pPr>
          </w:p>
        </w:tc>
      </w:tr>
      <w:tr w:rsidR="00750EF4" w:rsidRPr="00B152A1" w:rsidTr="00750EF4">
        <w:tc>
          <w:tcPr>
            <w:tcW w:w="3369" w:type="dxa"/>
          </w:tcPr>
          <w:p w:rsidR="00750EF4" w:rsidRPr="00B152A1" w:rsidRDefault="00750EF4" w:rsidP="00750EF4">
            <w:pPr>
              <w:rPr>
                <w:rFonts w:ascii="Times New Roman" w:eastAsia="Times New Roman" w:hAnsi="Times New Roman" w:cs="Times New Roman"/>
                <w:b/>
                <w:sz w:val="20"/>
                <w:szCs w:val="20"/>
              </w:rPr>
            </w:pPr>
          </w:p>
        </w:tc>
        <w:tc>
          <w:tcPr>
            <w:tcW w:w="992" w:type="dxa"/>
          </w:tcPr>
          <w:p w:rsidR="00750EF4" w:rsidRPr="00B152A1" w:rsidRDefault="00750EF4" w:rsidP="00750EF4">
            <w:pPr>
              <w:rPr>
                <w:rFonts w:ascii="Times New Roman" w:eastAsia="Times New Roman" w:hAnsi="Times New Roman" w:cs="Times New Roman"/>
                <w:b/>
                <w:sz w:val="20"/>
                <w:szCs w:val="20"/>
              </w:rPr>
            </w:pPr>
          </w:p>
        </w:tc>
        <w:tc>
          <w:tcPr>
            <w:tcW w:w="992" w:type="dxa"/>
          </w:tcPr>
          <w:p w:rsidR="00750EF4" w:rsidRPr="00B152A1" w:rsidRDefault="00750EF4" w:rsidP="00750EF4">
            <w:pPr>
              <w:rPr>
                <w:rFonts w:ascii="Times New Roman" w:eastAsia="Times New Roman" w:hAnsi="Times New Roman" w:cs="Times New Roman"/>
                <w:b/>
                <w:sz w:val="20"/>
                <w:szCs w:val="20"/>
              </w:rPr>
            </w:pPr>
          </w:p>
        </w:tc>
        <w:tc>
          <w:tcPr>
            <w:tcW w:w="992" w:type="dxa"/>
          </w:tcPr>
          <w:p w:rsidR="00750EF4" w:rsidRPr="00B152A1" w:rsidRDefault="00750EF4" w:rsidP="00750EF4">
            <w:pPr>
              <w:rPr>
                <w:rFonts w:ascii="Times New Roman" w:eastAsia="Times New Roman" w:hAnsi="Times New Roman" w:cs="Times New Roman"/>
                <w:b/>
                <w:sz w:val="20"/>
                <w:szCs w:val="20"/>
              </w:rPr>
            </w:pPr>
          </w:p>
        </w:tc>
        <w:tc>
          <w:tcPr>
            <w:tcW w:w="993" w:type="dxa"/>
            <w:gridSpan w:val="2"/>
          </w:tcPr>
          <w:p w:rsidR="00750EF4" w:rsidRPr="00B152A1" w:rsidRDefault="00750EF4" w:rsidP="00750EF4">
            <w:pPr>
              <w:rPr>
                <w:rFonts w:ascii="Times New Roman" w:eastAsia="Times New Roman" w:hAnsi="Times New Roman" w:cs="Times New Roman"/>
                <w:b/>
                <w:sz w:val="20"/>
                <w:szCs w:val="20"/>
              </w:rPr>
            </w:pPr>
          </w:p>
        </w:tc>
        <w:tc>
          <w:tcPr>
            <w:tcW w:w="992" w:type="dxa"/>
            <w:gridSpan w:val="2"/>
          </w:tcPr>
          <w:p w:rsidR="00750EF4" w:rsidRPr="00B152A1" w:rsidRDefault="00750EF4" w:rsidP="00750EF4">
            <w:pPr>
              <w:rPr>
                <w:rFonts w:ascii="Times New Roman" w:eastAsia="Times New Roman" w:hAnsi="Times New Roman" w:cs="Times New Roman"/>
                <w:b/>
                <w:sz w:val="20"/>
                <w:szCs w:val="20"/>
              </w:rPr>
            </w:pPr>
          </w:p>
        </w:tc>
        <w:tc>
          <w:tcPr>
            <w:tcW w:w="958" w:type="dxa"/>
          </w:tcPr>
          <w:p w:rsidR="00750EF4" w:rsidRPr="00B152A1" w:rsidRDefault="00750EF4" w:rsidP="00750EF4">
            <w:pPr>
              <w:rPr>
                <w:rFonts w:ascii="Times New Roman" w:eastAsia="Times New Roman" w:hAnsi="Times New Roman" w:cs="Times New Roman"/>
                <w:b/>
                <w:sz w:val="20"/>
                <w:szCs w:val="20"/>
              </w:rPr>
            </w:pPr>
          </w:p>
        </w:tc>
      </w:tr>
      <w:tr w:rsidR="00750EF4" w:rsidRPr="00B152A1" w:rsidTr="00750EF4">
        <w:tc>
          <w:tcPr>
            <w:tcW w:w="3369" w:type="dxa"/>
          </w:tcPr>
          <w:p w:rsidR="00750EF4" w:rsidRPr="00B152A1" w:rsidRDefault="00750EF4" w:rsidP="00750EF4">
            <w:pPr>
              <w:rPr>
                <w:rFonts w:ascii="Times New Roman" w:eastAsia="Times New Roman" w:hAnsi="Times New Roman" w:cs="Times New Roman"/>
                <w:b/>
                <w:sz w:val="20"/>
                <w:szCs w:val="20"/>
              </w:rPr>
            </w:pPr>
          </w:p>
        </w:tc>
        <w:tc>
          <w:tcPr>
            <w:tcW w:w="992" w:type="dxa"/>
          </w:tcPr>
          <w:p w:rsidR="00750EF4" w:rsidRPr="00B152A1" w:rsidRDefault="00750EF4" w:rsidP="00750EF4">
            <w:pPr>
              <w:rPr>
                <w:rFonts w:ascii="Times New Roman" w:eastAsia="Times New Roman" w:hAnsi="Times New Roman" w:cs="Times New Roman"/>
                <w:b/>
                <w:sz w:val="20"/>
                <w:szCs w:val="20"/>
              </w:rPr>
            </w:pPr>
          </w:p>
        </w:tc>
        <w:tc>
          <w:tcPr>
            <w:tcW w:w="992" w:type="dxa"/>
          </w:tcPr>
          <w:p w:rsidR="00750EF4" w:rsidRPr="00B152A1" w:rsidRDefault="00750EF4" w:rsidP="00750EF4">
            <w:pPr>
              <w:rPr>
                <w:rFonts w:ascii="Times New Roman" w:eastAsia="Times New Roman" w:hAnsi="Times New Roman" w:cs="Times New Roman"/>
                <w:b/>
                <w:sz w:val="20"/>
                <w:szCs w:val="20"/>
              </w:rPr>
            </w:pPr>
          </w:p>
        </w:tc>
        <w:tc>
          <w:tcPr>
            <w:tcW w:w="992" w:type="dxa"/>
          </w:tcPr>
          <w:p w:rsidR="00750EF4" w:rsidRPr="00B152A1" w:rsidRDefault="00750EF4" w:rsidP="00750EF4">
            <w:pPr>
              <w:rPr>
                <w:rFonts w:ascii="Times New Roman" w:eastAsia="Times New Roman" w:hAnsi="Times New Roman" w:cs="Times New Roman"/>
                <w:b/>
                <w:sz w:val="20"/>
                <w:szCs w:val="20"/>
              </w:rPr>
            </w:pPr>
          </w:p>
        </w:tc>
        <w:tc>
          <w:tcPr>
            <w:tcW w:w="993" w:type="dxa"/>
            <w:gridSpan w:val="2"/>
          </w:tcPr>
          <w:p w:rsidR="00750EF4" w:rsidRPr="00B152A1" w:rsidRDefault="00750EF4" w:rsidP="00750EF4">
            <w:pPr>
              <w:rPr>
                <w:rFonts w:ascii="Times New Roman" w:eastAsia="Times New Roman" w:hAnsi="Times New Roman" w:cs="Times New Roman"/>
                <w:b/>
                <w:sz w:val="20"/>
                <w:szCs w:val="20"/>
              </w:rPr>
            </w:pPr>
          </w:p>
        </w:tc>
        <w:tc>
          <w:tcPr>
            <w:tcW w:w="992" w:type="dxa"/>
            <w:gridSpan w:val="2"/>
          </w:tcPr>
          <w:p w:rsidR="00750EF4" w:rsidRPr="00B152A1" w:rsidRDefault="00750EF4" w:rsidP="00750EF4">
            <w:pPr>
              <w:rPr>
                <w:rFonts w:ascii="Times New Roman" w:eastAsia="Times New Roman" w:hAnsi="Times New Roman" w:cs="Times New Roman"/>
                <w:b/>
                <w:sz w:val="20"/>
                <w:szCs w:val="20"/>
              </w:rPr>
            </w:pPr>
          </w:p>
        </w:tc>
        <w:tc>
          <w:tcPr>
            <w:tcW w:w="958" w:type="dxa"/>
          </w:tcPr>
          <w:p w:rsidR="00750EF4" w:rsidRPr="00B152A1" w:rsidRDefault="00750EF4" w:rsidP="00750EF4">
            <w:pPr>
              <w:rPr>
                <w:rFonts w:ascii="Times New Roman" w:eastAsia="Times New Roman" w:hAnsi="Times New Roman" w:cs="Times New Roman"/>
                <w:b/>
                <w:sz w:val="20"/>
                <w:szCs w:val="20"/>
              </w:rPr>
            </w:pPr>
          </w:p>
        </w:tc>
      </w:tr>
      <w:tr w:rsidR="00E90F44" w:rsidRPr="00B152A1" w:rsidTr="00750EF4">
        <w:tc>
          <w:tcPr>
            <w:tcW w:w="3369" w:type="dxa"/>
          </w:tcPr>
          <w:p w:rsidR="00E90F44" w:rsidRPr="00B152A1" w:rsidRDefault="00E90F44" w:rsidP="00750EF4">
            <w:pPr>
              <w:rPr>
                <w:rFonts w:ascii="Times New Roman" w:eastAsia="Times New Roman" w:hAnsi="Times New Roman" w:cs="Times New Roman"/>
                <w:b/>
                <w:sz w:val="20"/>
                <w:szCs w:val="20"/>
              </w:rPr>
            </w:pPr>
          </w:p>
        </w:tc>
        <w:tc>
          <w:tcPr>
            <w:tcW w:w="992" w:type="dxa"/>
          </w:tcPr>
          <w:p w:rsidR="00E90F44" w:rsidRPr="00B152A1" w:rsidRDefault="00E90F44" w:rsidP="00750EF4">
            <w:pPr>
              <w:rPr>
                <w:rFonts w:ascii="Times New Roman" w:eastAsia="Times New Roman" w:hAnsi="Times New Roman" w:cs="Times New Roman"/>
                <w:b/>
                <w:sz w:val="20"/>
                <w:szCs w:val="20"/>
              </w:rPr>
            </w:pPr>
          </w:p>
        </w:tc>
        <w:tc>
          <w:tcPr>
            <w:tcW w:w="992" w:type="dxa"/>
          </w:tcPr>
          <w:p w:rsidR="00E90F44" w:rsidRPr="00B152A1" w:rsidRDefault="00E90F44" w:rsidP="00750EF4">
            <w:pPr>
              <w:rPr>
                <w:rFonts w:ascii="Times New Roman" w:eastAsia="Times New Roman" w:hAnsi="Times New Roman" w:cs="Times New Roman"/>
                <w:b/>
                <w:sz w:val="20"/>
                <w:szCs w:val="20"/>
              </w:rPr>
            </w:pPr>
          </w:p>
        </w:tc>
        <w:tc>
          <w:tcPr>
            <w:tcW w:w="992" w:type="dxa"/>
          </w:tcPr>
          <w:p w:rsidR="00E90F44" w:rsidRPr="00B152A1" w:rsidRDefault="00E90F44" w:rsidP="00750EF4">
            <w:pPr>
              <w:rPr>
                <w:rFonts w:ascii="Times New Roman" w:eastAsia="Times New Roman" w:hAnsi="Times New Roman" w:cs="Times New Roman"/>
                <w:b/>
                <w:sz w:val="20"/>
                <w:szCs w:val="20"/>
              </w:rPr>
            </w:pPr>
          </w:p>
        </w:tc>
        <w:tc>
          <w:tcPr>
            <w:tcW w:w="993" w:type="dxa"/>
            <w:gridSpan w:val="2"/>
          </w:tcPr>
          <w:p w:rsidR="00E90F44" w:rsidRPr="00B152A1" w:rsidRDefault="00E90F44" w:rsidP="00750EF4">
            <w:pPr>
              <w:rPr>
                <w:rFonts w:ascii="Times New Roman" w:eastAsia="Times New Roman" w:hAnsi="Times New Roman" w:cs="Times New Roman"/>
                <w:b/>
                <w:sz w:val="20"/>
                <w:szCs w:val="20"/>
              </w:rPr>
            </w:pPr>
          </w:p>
        </w:tc>
        <w:tc>
          <w:tcPr>
            <w:tcW w:w="992" w:type="dxa"/>
            <w:gridSpan w:val="2"/>
          </w:tcPr>
          <w:p w:rsidR="00E90F44" w:rsidRPr="00B152A1" w:rsidRDefault="00E90F44" w:rsidP="00750EF4">
            <w:pPr>
              <w:rPr>
                <w:rFonts w:ascii="Times New Roman" w:eastAsia="Times New Roman" w:hAnsi="Times New Roman" w:cs="Times New Roman"/>
                <w:b/>
                <w:sz w:val="20"/>
                <w:szCs w:val="20"/>
              </w:rPr>
            </w:pPr>
          </w:p>
        </w:tc>
        <w:tc>
          <w:tcPr>
            <w:tcW w:w="958" w:type="dxa"/>
          </w:tcPr>
          <w:p w:rsidR="00E90F44" w:rsidRPr="00B152A1" w:rsidRDefault="00E90F44" w:rsidP="00750EF4">
            <w:pPr>
              <w:rPr>
                <w:rFonts w:ascii="Times New Roman" w:eastAsia="Times New Roman" w:hAnsi="Times New Roman" w:cs="Times New Roman"/>
                <w:b/>
                <w:sz w:val="20"/>
                <w:szCs w:val="20"/>
              </w:rPr>
            </w:pPr>
          </w:p>
        </w:tc>
      </w:tr>
      <w:tr w:rsidR="00E90F44" w:rsidRPr="00B152A1" w:rsidTr="00750EF4">
        <w:tc>
          <w:tcPr>
            <w:tcW w:w="3369" w:type="dxa"/>
          </w:tcPr>
          <w:p w:rsidR="00E90F44" w:rsidRPr="00B152A1" w:rsidRDefault="00E90F44" w:rsidP="00750EF4">
            <w:pPr>
              <w:rPr>
                <w:rFonts w:ascii="Times New Roman" w:eastAsia="Times New Roman" w:hAnsi="Times New Roman" w:cs="Times New Roman"/>
                <w:b/>
                <w:sz w:val="20"/>
                <w:szCs w:val="20"/>
              </w:rPr>
            </w:pPr>
          </w:p>
        </w:tc>
        <w:tc>
          <w:tcPr>
            <w:tcW w:w="992" w:type="dxa"/>
          </w:tcPr>
          <w:p w:rsidR="00E90F44" w:rsidRPr="00B152A1" w:rsidRDefault="00E90F44" w:rsidP="00750EF4">
            <w:pPr>
              <w:rPr>
                <w:rFonts w:ascii="Times New Roman" w:eastAsia="Times New Roman" w:hAnsi="Times New Roman" w:cs="Times New Roman"/>
                <w:b/>
                <w:sz w:val="20"/>
                <w:szCs w:val="20"/>
              </w:rPr>
            </w:pPr>
          </w:p>
        </w:tc>
        <w:tc>
          <w:tcPr>
            <w:tcW w:w="992" w:type="dxa"/>
          </w:tcPr>
          <w:p w:rsidR="00E90F44" w:rsidRPr="00B152A1" w:rsidRDefault="00E90F44" w:rsidP="00750EF4">
            <w:pPr>
              <w:rPr>
                <w:rFonts w:ascii="Times New Roman" w:eastAsia="Times New Roman" w:hAnsi="Times New Roman" w:cs="Times New Roman"/>
                <w:b/>
                <w:sz w:val="20"/>
                <w:szCs w:val="20"/>
              </w:rPr>
            </w:pPr>
          </w:p>
        </w:tc>
        <w:tc>
          <w:tcPr>
            <w:tcW w:w="992" w:type="dxa"/>
          </w:tcPr>
          <w:p w:rsidR="00E90F44" w:rsidRPr="00B152A1" w:rsidRDefault="00E90F44" w:rsidP="00750EF4">
            <w:pPr>
              <w:rPr>
                <w:rFonts w:ascii="Times New Roman" w:eastAsia="Times New Roman" w:hAnsi="Times New Roman" w:cs="Times New Roman"/>
                <w:b/>
                <w:sz w:val="20"/>
                <w:szCs w:val="20"/>
              </w:rPr>
            </w:pPr>
          </w:p>
        </w:tc>
        <w:tc>
          <w:tcPr>
            <w:tcW w:w="993" w:type="dxa"/>
            <w:gridSpan w:val="2"/>
          </w:tcPr>
          <w:p w:rsidR="00E90F44" w:rsidRPr="00B152A1" w:rsidRDefault="00E90F44" w:rsidP="00750EF4">
            <w:pPr>
              <w:rPr>
                <w:rFonts w:ascii="Times New Roman" w:eastAsia="Times New Roman" w:hAnsi="Times New Roman" w:cs="Times New Roman"/>
                <w:b/>
                <w:sz w:val="20"/>
                <w:szCs w:val="20"/>
              </w:rPr>
            </w:pPr>
          </w:p>
        </w:tc>
        <w:tc>
          <w:tcPr>
            <w:tcW w:w="992" w:type="dxa"/>
            <w:gridSpan w:val="2"/>
          </w:tcPr>
          <w:p w:rsidR="00E90F44" w:rsidRPr="00B152A1" w:rsidRDefault="00E90F44" w:rsidP="00750EF4">
            <w:pPr>
              <w:rPr>
                <w:rFonts w:ascii="Times New Roman" w:eastAsia="Times New Roman" w:hAnsi="Times New Roman" w:cs="Times New Roman"/>
                <w:b/>
                <w:sz w:val="20"/>
                <w:szCs w:val="20"/>
              </w:rPr>
            </w:pPr>
          </w:p>
        </w:tc>
        <w:tc>
          <w:tcPr>
            <w:tcW w:w="958" w:type="dxa"/>
          </w:tcPr>
          <w:p w:rsidR="00E90F44" w:rsidRPr="00B152A1" w:rsidRDefault="00E90F44" w:rsidP="00750EF4">
            <w:pPr>
              <w:rPr>
                <w:rFonts w:ascii="Times New Roman" w:eastAsia="Times New Roman" w:hAnsi="Times New Roman" w:cs="Times New Roman"/>
                <w:b/>
                <w:sz w:val="20"/>
                <w:szCs w:val="20"/>
              </w:rPr>
            </w:pPr>
          </w:p>
        </w:tc>
      </w:tr>
      <w:tr w:rsidR="00E90F44" w:rsidRPr="00B152A1" w:rsidTr="00750EF4">
        <w:tc>
          <w:tcPr>
            <w:tcW w:w="3369" w:type="dxa"/>
          </w:tcPr>
          <w:p w:rsidR="00E90F44" w:rsidRPr="00B152A1" w:rsidRDefault="00E90F44" w:rsidP="00750EF4">
            <w:pPr>
              <w:rPr>
                <w:rFonts w:ascii="Times New Roman" w:eastAsia="Times New Roman" w:hAnsi="Times New Roman" w:cs="Times New Roman"/>
                <w:b/>
                <w:sz w:val="20"/>
                <w:szCs w:val="20"/>
              </w:rPr>
            </w:pPr>
          </w:p>
        </w:tc>
        <w:tc>
          <w:tcPr>
            <w:tcW w:w="992" w:type="dxa"/>
          </w:tcPr>
          <w:p w:rsidR="00E90F44" w:rsidRPr="00B152A1" w:rsidRDefault="00E90F44" w:rsidP="00750EF4">
            <w:pPr>
              <w:rPr>
                <w:rFonts w:ascii="Times New Roman" w:eastAsia="Times New Roman" w:hAnsi="Times New Roman" w:cs="Times New Roman"/>
                <w:b/>
                <w:sz w:val="20"/>
                <w:szCs w:val="20"/>
              </w:rPr>
            </w:pPr>
          </w:p>
        </w:tc>
        <w:tc>
          <w:tcPr>
            <w:tcW w:w="992" w:type="dxa"/>
          </w:tcPr>
          <w:p w:rsidR="00E90F44" w:rsidRPr="00B152A1" w:rsidRDefault="00E90F44" w:rsidP="00750EF4">
            <w:pPr>
              <w:rPr>
                <w:rFonts w:ascii="Times New Roman" w:eastAsia="Times New Roman" w:hAnsi="Times New Roman" w:cs="Times New Roman"/>
                <w:b/>
                <w:sz w:val="20"/>
                <w:szCs w:val="20"/>
              </w:rPr>
            </w:pPr>
          </w:p>
        </w:tc>
        <w:tc>
          <w:tcPr>
            <w:tcW w:w="992" w:type="dxa"/>
          </w:tcPr>
          <w:p w:rsidR="00E90F44" w:rsidRPr="00B152A1" w:rsidRDefault="00E90F44" w:rsidP="00750EF4">
            <w:pPr>
              <w:rPr>
                <w:rFonts w:ascii="Times New Roman" w:eastAsia="Times New Roman" w:hAnsi="Times New Roman" w:cs="Times New Roman"/>
                <w:b/>
                <w:sz w:val="20"/>
                <w:szCs w:val="20"/>
              </w:rPr>
            </w:pPr>
          </w:p>
        </w:tc>
        <w:tc>
          <w:tcPr>
            <w:tcW w:w="993" w:type="dxa"/>
            <w:gridSpan w:val="2"/>
          </w:tcPr>
          <w:p w:rsidR="00E90F44" w:rsidRPr="00B152A1" w:rsidRDefault="00E90F44" w:rsidP="00750EF4">
            <w:pPr>
              <w:rPr>
                <w:rFonts w:ascii="Times New Roman" w:eastAsia="Times New Roman" w:hAnsi="Times New Roman" w:cs="Times New Roman"/>
                <w:b/>
                <w:sz w:val="20"/>
                <w:szCs w:val="20"/>
              </w:rPr>
            </w:pPr>
          </w:p>
        </w:tc>
        <w:tc>
          <w:tcPr>
            <w:tcW w:w="992" w:type="dxa"/>
            <w:gridSpan w:val="2"/>
          </w:tcPr>
          <w:p w:rsidR="00E90F44" w:rsidRPr="00B152A1" w:rsidRDefault="00E90F44" w:rsidP="00750EF4">
            <w:pPr>
              <w:rPr>
                <w:rFonts w:ascii="Times New Roman" w:eastAsia="Times New Roman" w:hAnsi="Times New Roman" w:cs="Times New Roman"/>
                <w:b/>
                <w:sz w:val="20"/>
                <w:szCs w:val="20"/>
              </w:rPr>
            </w:pPr>
          </w:p>
        </w:tc>
        <w:tc>
          <w:tcPr>
            <w:tcW w:w="958" w:type="dxa"/>
          </w:tcPr>
          <w:p w:rsidR="00E90F44" w:rsidRPr="00B152A1" w:rsidRDefault="00E90F44" w:rsidP="00750EF4">
            <w:pPr>
              <w:rPr>
                <w:rFonts w:ascii="Times New Roman" w:eastAsia="Times New Roman" w:hAnsi="Times New Roman" w:cs="Times New Roman"/>
                <w:b/>
                <w:sz w:val="20"/>
                <w:szCs w:val="20"/>
              </w:rPr>
            </w:pPr>
          </w:p>
        </w:tc>
      </w:tr>
      <w:tr w:rsidR="00680BE8" w:rsidRPr="00B152A1" w:rsidTr="00750EF4">
        <w:tc>
          <w:tcPr>
            <w:tcW w:w="3369"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3" w:type="dxa"/>
            <w:gridSpan w:val="2"/>
          </w:tcPr>
          <w:p w:rsidR="00680BE8" w:rsidRPr="00B152A1" w:rsidRDefault="00680BE8" w:rsidP="00750EF4">
            <w:pPr>
              <w:rPr>
                <w:rFonts w:ascii="Times New Roman" w:eastAsia="Times New Roman" w:hAnsi="Times New Roman" w:cs="Times New Roman"/>
                <w:b/>
                <w:sz w:val="20"/>
                <w:szCs w:val="20"/>
              </w:rPr>
            </w:pPr>
          </w:p>
        </w:tc>
        <w:tc>
          <w:tcPr>
            <w:tcW w:w="992" w:type="dxa"/>
            <w:gridSpan w:val="2"/>
          </w:tcPr>
          <w:p w:rsidR="00680BE8" w:rsidRPr="00B152A1" w:rsidRDefault="00680BE8" w:rsidP="00750EF4">
            <w:pPr>
              <w:rPr>
                <w:rFonts w:ascii="Times New Roman" w:eastAsia="Times New Roman" w:hAnsi="Times New Roman" w:cs="Times New Roman"/>
                <w:b/>
                <w:sz w:val="20"/>
                <w:szCs w:val="20"/>
              </w:rPr>
            </w:pPr>
          </w:p>
        </w:tc>
        <w:tc>
          <w:tcPr>
            <w:tcW w:w="958" w:type="dxa"/>
          </w:tcPr>
          <w:p w:rsidR="00680BE8" w:rsidRPr="00B152A1" w:rsidRDefault="00680BE8" w:rsidP="00750EF4">
            <w:pPr>
              <w:rPr>
                <w:rFonts w:ascii="Times New Roman" w:eastAsia="Times New Roman" w:hAnsi="Times New Roman" w:cs="Times New Roman"/>
                <w:b/>
                <w:sz w:val="20"/>
                <w:szCs w:val="20"/>
              </w:rPr>
            </w:pPr>
          </w:p>
        </w:tc>
      </w:tr>
      <w:tr w:rsidR="00680BE8" w:rsidRPr="00B152A1" w:rsidTr="00750EF4">
        <w:tc>
          <w:tcPr>
            <w:tcW w:w="3369"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3" w:type="dxa"/>
            <w:gridSpan w:val="2"/>
          </w:tcPr>
          <w:p w:rsidR="00680BE8" w:rsidRPr="00B152A1" w:rsidRDefault="00680BE8" w:rsidP="00750EF4">
            <w:pPr>
              <w:rPr>
                <w:rFonts w:ascii="Times New Roman" w:eastAsia="Times New Roman" w:hAnsi="Times New Roman" w:cs="Times New Roman"/>
                <w:b/>
                <w:sz w:val="20"/>
                <w:szCs w:val="20"/>
              </w:rPr>
            </w:pPr>
          </w:p>
        </w:tc>
        <w:tc>
          <w:tcPr>
            <w:tcW w:w="992" w:type="dxa"/>
            <w:gridSpan w:val="2"/>
          </w:tcPr>
          <w:p w:rsidR="00680BE8" w:rsidRPr="00B152A1" w:rsidRDefault="00680BE8" w:rsidP="00750EF4">
            <w:pPr>
              <w:rPr>
                <w:rFonts w:ascii="Times New Roman" w:eastAsia="Times New Roman" w:hAnsi="Times New Roman" w:cs="Times New Roman"/>
                <w:b/>
                <w:sz w:val="20"/>
                <w:szCs w:val="20"/>
              </w:rPr>
            </w:pPr>
          </w:p>
        </w:tc>
        <w:tc>
          <w:tcPr>
            <w:tcW w:w="958" w:type="dxa"/>
          </w:tcPr>
          <w:p w:rsidR="00680BE8" w:rsidRPr="00B152A1" w:rsidRDefault="00680BE8" w:rsidP="00750EF4">
            <w:pPr>
              <w:rPr>
                <w:rFonts w:ascii="Times New Roman" w:eastAsia="Times New Roman" w:hAnsi="Times New Roman" w:cs="Times New Roman"/>
                <w:b/>
                <w:sz w:val="20"/>
                <w:szCs w:val="20"/>
              </w:rPr>
            </w:pPr>
          </w:p>
        </w:tc>
      </w:tr>
      <w:tr w:rsidR="00680BE8" w:rsidRPr="00B152A1" w:rsidTr="00750EF4">
        <w:tc>
          <w:tcPr>
            <w:tcW w:w="3369"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3" w:type="dxa"/>
            <w:gridSpan w:val="2"/>
          </w:tcPr>
          <w:p w:rsidR="00680BE8" w:rsidRPr="00B152A1" w:rsidRDefault="00680BE8" w:rsidP="00750EF4">
            <w:pPr>
              <w:rPr>
                <w:rFonts w:ascii="Times New Roman" w:eastAsia="Times New Roman" w:hAnsi="Times New Roman" w:cs="Times New Roman"/>
                <w:b/>
                <w:sz w:val="20"/>
                <w:szCs w:val="20"/>
              </w:rPr>
            </w:pPr>
          </w:p>
        </w:tc>
        <w:tc>
          <w:tcPr>
            <w:tcW w:w="992" w:type="dxa"/>
            <w:gridSpan w:val="2"/>
          </w:tcPr>
          <w:p w:rsidR="00680BE8" w:rsidRPr="00B152A1" w:rsidRDefault="00680BE8" w:rsidP="00750EF4">
            <w:pPr>
              <w:rPr>
                <w:rFonts w:ascii="Times New Roman" w:eastAsia="Times New Roman" w:hAnsi="Times New Roman" w:cs="Times New Roman"/>
                <w:b/>
                <w:sz w:val="20"/>
                <w:szCs w:val="20"/>
              </w:rPr>
            </w:pPr>
          </w:p>
        </w:tc>
        <w:tc>
          <w:tcPr>
            <w:tcW w:w="958" w:type="dxa"/>
          </w:tcPr>
          <w:p w:rsidR="00680BE8" w:rsidRPr="00B152A1" w:rsidRDefault="00680BE8" w:rsidP="00750EF4">
            <w:pPr>
              <w:rPr>
                <w:rFonts w:ascii="Times New Roman" w:eastAsia="Times New Roman" w:hAnsi="Times New Roman" w:cs="Times New Roman"/>
                <w:b/>
                <w:sz w:val="20"/>
                <w:szCs w:val="20"/>
              </w:rPr>
            </w:pPr>
          </w:p>
        </w:tc>
      </w:tr>
      <w:tr w:rsidR="00680BE8" w:rsidRPr="00B152A1" w:rsidTr="00750EF4">
        <w:tc>
          <w:tcPr>
            <w:tcW w:w="3369"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3" w:type="dxa"/>
            <w:gridSpan w:val="2"/>
          </w:tcPr>
          <w:p w:rsidR="00680BE8" w:rsidRPr="00B152A1" w:rsidRDefault="00680BE8" w:rsidP="00750EF4">
            <w:pPr>
              <w:rPr>
                <w:rFonts w:ascii="Times New Roman" w:eastAsia="Times New Roman" w:hAnsi="Times New Roman" w:cs="Times New Roman"/>
                <w:b/>
                <w:sz w:val="20"/>
                <w:szCs w:val="20"/>
              </w:rPr>
            </w:pPr>
          </w:p>
        </w:tc>
        <w:tc>
          <w:tcPr>
            <w:tcW w:w="992" w:type="dxa"/>
            <w:gridSpan w:val="2"/>
          </w:tcPr>
          <w:p w:rsidR="00680BE8" w:rsidRPr="00B152A1" w:rsidRDefault="00680BE8" w:rsidP="00750EF4">
            <w:pPr>
              <w:rPr>
                <w:rFonts w:ascii="Times New Roman" w:eastAsia="Times New Roman" w:hAnsi="Times New Roman" w:cs="Times New Roman"/>
                <w:b/>
                <w:sz w:val="20"/>
                <w:szCs w:val="20"/>
              </w:rPr>
            </w:pPr>
          </w:p>
        </w:tc>
        <w:tc>
          <w:tcPr>
            <w:tcW w:w="958" w:type="dxa"/>
          </w:tcPr>
          <w:p w:rsidR="00680BE8" w:rsidRPr="00B152A1" w:rsidRDefault="00680BE8" w:rsidP="00750EF4">
            <w:pPr>
              <w:rPr>
                <w:rFonts w:ascii="Times New Roman" w:eastAsia="Times New Roman" w:hAnsi="Times New Roman" w:cs="Times New Roman"/>
                <w:b/>
                <w:sz w:val="20"/>
                <w:szCs w:val="20"/>
              </w:rPr>
            </w:pPr>
          </w:p>
        </w:tc>
      </w:tr>
      <w:tr w:rsidR="00680BE8" w:rsidRPr="00B152A1" w:rsidTr="00750EF4">
        <w:tc>
          <w:tcPr>
            <w:tcW w:w="3369"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3" w:type="dxa"/>
            <w:gridSpan w:val="2"/>
          </w:tcPr>
          <w:p w:rsidR="00680BE8" w:rsidRPr="00B152A1" w:rsidRDefault="00680BE8" w:rsidP="00750EF4">
            <w:pPr>
              <w:rPr>
                <w:rFonts w:ascii="Times New Roman" w:eastAsia="Times New Roman" w:hAnsi="Times New Roman" w:cs="Times New Roman"/>
                <w:b/>
                <w:sz w:val="20"/>
                <w:szCs w:val="20"/>
              </w:rPr>
            </w:pPr>
          </w:p>
        </w:tc>
        <w:tc>
          <w:tcPr>
            <w:tcW w:w="992" w:type="dxa"/>
            <w:gridSpan w:val="2"/>
          </w:tcPr>
          <w:p w:rsidR="00680BE8" w:rsidRPr="00B152A1" w:rsidRDefault="00680BE8" w:rsidP="00750EF4">
            <w:pPr>
              <w:rPr>
                <w:rFonts w:ascii="Times New Roman" w:eastAsia="Times New Roman" w:hAnsi="Times New Roman" w:cs="Times New Roman"/>
                <w:b/>
                <w:sz w:val="20"/>
                <w:szCs w:val="20"/>
              </w:rPr>
            </w:pPr>
          </w:p>
        </w:tc>
        <w:tc>
          <w:tcPr>
            <w:tcW w:w="958" w:type="dxa"/>
          </w:tcPr>
          <w:p w:rsidR="00680BE8" w:rsidRPr="00B152A1" w:rsidRDefault="00680BE8" w:rsidP="00750EF4">
            <w:pPr>
              <w:rPr>
                <w:rFonts w:ascii="Times New Roman" w:eastAsia="Times New Roman" w:hAnsi="Times New Roman" w:cs="Times New Roman"/>
                <w:b/>
                <w:sz w:val="20"/>
                <w:szCs w:val="20"/>
              </w:rPr>
            </w:pPr>
          </w:p>
        </w:tc>
      </w:tr>
      <w:tr w:rsidR="00680BE8" w:rsidRPr="00B152A1" w:rsidTr="00750EF4">
        <w:tc>
          <w:tcPr>
            <w:tcW w:w="3369"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3" w:type="dxa"/>
            <w:gridSpan w:val="2"/>
          </w:tcPr>
          <w:p w:rsidR="00680BE8" w:rsidRPr="00B152A1" w:rsidRDefault="00680BE8" w:rsidP="00750EF4">
            <w:pPr>
              <w:rPr>
                <w:rFonts w:ascii="Times New Roman" w:eastAsia="Times New Roman" w:hAnsi="Times New Roman" w:cs="Times New Roman"/>
                <w:b/>
                <w:sz w:val="20"/>
                <w:szCs w:val="20"/>
              </w:rPr>
            </w:pPr>
          </w:p>
        </w:tc>
        <w:tc>
          <w:tcPr>
            <w:tcW w:w="992" w:type="dxa"/>
            <w:gridSpan w:val="2"/>
          </w:tcPr>
          <w:p w:rsidR="00680BE8" w:rsidRPr="00B152A1" w:rsidRDefault="00680BE8" w:rsidP="00750EF4">
            <w:pPr>
              <w:rPr>
                <w:rFonts w:ascii="Times New Roman" w:eastAsia="Times New Roman" w:hAnsi="Times New Roman" w:cs="Times New Roman"/>
                <w:b/>
                <w:sz w:val="20"/>
                <w:szCs w:val="20"/>
              </w:rPr>
            </w:pPr>
          </w:p>
        </w:tc>
        <w:tc>
          <w:tcPr>
            <w:tcW w:w="958" w:type="dxa"/>
          </w:tcPr>
          <w:p w:rsidR="00680BE8" w:rsidRPr="00B152A1" w:rsidRDefault="00680BE8" w:rsidP="00750EF4">
            <w:pPr>
              <w:rPr>
                <w:rFonts w:ascii="Times New Roman" w:eastAsia="Times New Roman" w:hAnsi="Times New Roman" w:cs="Times New Roman"/>
                <w:b/>
                <w:sz w:val="20"/>
                <w:szCs w:val="20"/>
              </w:rPr>
            </w:pPr>
          </w:p>
        </w:tc>
      </w:tr>
      <w:tr w:rsidR="00680BE8" w:rsidRPr="00B152A1" w:rsidTr="00750EF4">
        <w:tc>
          <w:tcPr>
            <w:tcW w:w="3369"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3" w:type="dxa"/>
            <w:gridSpan w:val="2"/>
          </w:tcPr>
          <w:p w:rsidR="00680BE8" w:rsidRPr="00B152A1" w:rsidRDefault="00680BE8" w:rsidP="00750EF4">
            <w:pPr>
              <w:rPr>
                <w:rFonts w:ascii="Times New Roman" w:eastAsia="Times New Roman" w:hAnsi="Times New Roman" w:cs="Times New Roman"/>
                <w:b/>
                <w:sz w:val="20"/>
                <w:szCs w:val="20"/>
              </w:rPr>
            </w:pPr>
          </w:p>
        </w:tc>
        <w:tc>
          <w:tcPr>
            <w:tcW w:w="992" w:type="dxa"/>
            <w:gridSpan w:val="2"/>
          </w:tcPr>
          <w:p w:rsidR="00680BE8" w:rsidRPr="00B152A1" w:rsidRDefault="00680BE8" w:rsidP="00750EF4">
            <w:pPr>
              <w:rPr>
                <w:rFonts w:ascii="Times New Roman" w:eastAsia="Times New Roman" w:hAnsi="Times New Roman" w:cs="Times New Roman"/>
                <w:b/>
                <w:sz w:val="20"/>
                <w:szCs w:val="20"/>
              </w:rPr>
            </w:pPr>
          </w:p>
        </w:tc>
        <w:tc>
          <w:tcPr>
            <w:tcW w:w="958" w:type="dxa"/>
          </w:tcPr>
          <w:p w:rsidR="00680BE8" w:rsidRPr="00B152A1" w:rsidRDefault="00680BE8" w:rsidP="00750EF4">
            <w:pPr>
              <w:rPr>
                <w:rFonts w:ascii="Times New Roman" w:eastAsia="Times New Roman" w:hAnsi="Times New Roman" w:cs="Times New Roman"/>
                <w:b/>
                <w:sz w:val="20"/>
                <w:szCs w:val="20"/>
              </w:rPr>
            </w:pPr>
          </w:p>
        </w:tc>
      </w:tr>
      <w:tr w:rsidR="00680BE8" w:rsidRPr="00B152A1" w:rsidTr="00750EF4">
        <w:tc>
          <w:tcPr>
            <w:tcW w:w="3369"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3" w:type="dxa"/>
            <w:gridSpan w:val="2"/>
          </w:tcPr>
          <w:p w:rsidR="00680BE8" w:rsidRPr="00B152A1" w:rsidRDefault="00680BE8" w:rsidP="00750EF4">
            <w:pPr>
              <w:rPr>
                <w:rFonts w:ascii="Times New Roman" w:eastAsia="Times New Roman" w:hAnsi="Times New Roman" w:cs="Times New Roman"/>
                <w:b/>
                <w:sz w:val="20"/>
                <w:szCs w:val="20"/>
              </w:rPr>
            </w:pPr>
          </w:p>
        </w:tc>
        <w:tc>
          <w:tcPr>
            <w:tcW w:w="992" w:type="dxa"/>
            <w:gridSpan w:val="2"/>
          </w:tcPr>
          <w:p w:rsidR="00680BE8" w:rsidRPr="00B152A1" w:rsidRDefault="00680BE8" w:rsidP="00750EF4">
            <w:pPr>
              <w:rPr>
                <w:rFonts w:ascii="Times New Roman" w:eastAsia="Times New Roman" w:hAnsi="Times New Roman" w:cs="Times New Roman"/>
                <w:b/>
                <w:sz w:val="20"/>
                <w:szCs w:val="20"/>
              </w:rPr>
            </w:pPr>
          </w:p>
        </w:tc>
        <w:tc>
          <w:tcPr>
            <w:tcW w:w="958" w:type="dxa"/>
          </w:tcPr>
          <w:p w:rsidR="00680BE8" w:rsidRPr="00B152A1" w:rsidRDefault="00680BE8" w:rsidP="00750EF4">
            <w:pPr>
              <w:rPr>
                <w:rFonts w:ascii="Times New Roman" w:eastAsia="Times New Roman" w:hAnsi="Times New Roman" w:cs="Times New Roman"/>
                <w:b/>
                <w:sz w:val="20"/>
                <w:szCs w:val="20"/>
              </w:rPr>
            </w:pPr>
          </w:p>
        </w:tc>
      </w:tr>
      <w:tr w:rsidR="00680BE8" w:rsidRPr="00B152A1" w:rsidTr="00750EF4">
        <w:tc>
          <w:tcPr>
            <w:tcW w:w="3369"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3" w:type="dxa"/>
            <w:gridSpan w:val="2"/>
          </w:tcPr>
          <w:p w:rsidR="00680BE8" w:rsidRPr="00B152A1" w:rsidRDefault="00680BE8" w:rsidP="00750EF4">
            <w:pPr>
              <w:rPr>
                <w:rFonts w:ascii="Times New Roman" w:eastAsia="Times New Roman" w:hAnsi="Times New Roman" w:cs="Times New Roman"/>
                <w:b/>
                <w:sz w:val="20"/>
                <w:szCs w:val="20"/>
              </w:rPr>
            </w:pPr>
          </w:p>
        </w:tc>
        <w:tc>
          <w:tcPr>
            <w:tcW w:w="992" w:type="dxa"/>
            <w:gridSpan w:val="2"/>
          </w:tcPr>
          <w:p w:rsidR="00680BE8" w:rsidRPr="00B152A1" w:rsidRDefault="00680BE8" w:rsidP="00750EF4">
            <w:pPr>
              <w:rPr>
                <w:rFonts w:ascii="Times New Roman" w:eastAsia="Times New Roman" w:hAnsi="Times New Roman" w:cs="Times New Roman"/>
                <w:b/>
                <w:sz w:val="20"/>
                <w:szCs w:val="20"/>
              </w:rPr>
            </w:pPr>
          </w:p>
        </w:tc>
        <w:tc>
          <w:tcPr>
            <w:tcW w:w="958" w:type="dxa"/>
          </w:tcPr>
          <w:p w:rsidR="00680BE8" w:rsidRPr="00B152A1" w:rsidRDefault="00680BE8" w:rsidP="00750EF4">
            <w:pPr>
              <w:rPr>
                <w:rFonts w:ascii="Times New Roman" w:eastAsia="Times New Roman" w:hAnsi="Times New Roman" w:cs="Times New Roman"/>
                <w:b/>
                <w:sz w:val="20"/>
                <w:szCs w:val="20"/>
              </w:rPr>
            </w:pPr>
          </w:p>
        </w:tc>
      </w:tr>
      <w:tr w:rsidR="00680BE8" w:rsidRPr="00B152A1" w:rsidTr="00750EF4">
        <w:tc>
          <w:tcPr>
            <w:tcW w:w="3369"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3" w:type="dxa"/>
            <w:gridSpan w:val="2"/>
          </w:tcPr>
          <w:p w:rsidR="00680BE8" w:rsidRPr="00B152A1" w:rsidRDefault="00680BE8" w:rsidP="00750EF4">
            <w:pPr>
              <w:rPr>
                <w:rFonts w:ascii="Times New Roman" w:eastAsia="Times New Roman" w:hAnsi="Times New Roman" w:cs="Times New Roman"/>
                <w:b/>
                <w:sz w:val="20"/>
                <w:szCs w:val="20"/>
              </w:rPr>
            </w:pPr>
          </w:p>
        </w:tc>
        <w:tc>
          <w:tcPr>
            <w:tcW w:w="992" w:type="dxa"/>
            <w:gridSpan w:val="2"/>
          </w:tcPr>
          <w:p w:rsidR="00680BE8" w:rsidRPr="00B152A1" w:rsidRDefault="00680BE8" w:rsidP="00750EF4">
            <w:pPr>
              <w:rPr>
                <w:rFonts w:ascii="Times New Roman" w:eastAsia="Times New Roman" w:hAnsi="Times New Roman" w:cs="Times New Roman"/>
                <w:b/>
                <w:sz w:val="20"/>
                <w:szCs w:val="20"/>
              </w:rPr>
            </w:pPr>
          </w:p>
        </w:tc>
        <w:tc>
          <w:tcPr>
            <w:tcW w:w="958" w:type="dxa"/>
          </w:tcPr>
          <w:p w:rsidR="00680BE8" w:rsidRPr="00B152A1" w:rsidRDefault="00680BE8" w:rsidP="00750EF4">
            <w:pPr>
              <w:rPr>
                <w:rFonts w:ascii="Times New Roman" w:eastAsia="Times New Roman" w:hAnsi="Times New Roman" w:cs="Times New Roman"/>
                <w:b/>
                <w:sz w:val="20"/>
                <w:szCs w:val="20"/>
              </w:rPr>
            </w:pPr>
          </w:p>
        </w:tc>
      </w:tr>
      <w:tr w:rsidR="00680BE8" w:rsidRPr="00B152A1" w:rsidTr="00750EF4">
        <w:tc>
          <w:tcPr>
            <w:tcW w:w="3369"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3" w:type="dxa"/>
            <w:gridSpan w:val="2"/>
          </w:tcPr>
          <w:p w:rsidR="00680BE8" w:rsidRPr="00B152A1" w:rsidRDefault="00680BE8" w:rsidP="00750EF4">
            <w:pPr>
              <w:rPr>
                <w:rFonts w:ascii="Times New Roman" w:eastAsia="Times New Roman" w:hAnsi="Times New Roman" w:cs="Times New Roman"/>
                <w:b/>
                <w:sz w:val="20"/>
                <w:szCs w:val="20"/>
              </w:rPr>
            </w:pPr>
          </w:p>
        </w:tc>
        <w:tc>
          <w:tcPr>
            <w:tcW w:w="992" w:type="dxa"/>
            <w:gridSpan w:val="2"/>
          </w:tcPr>
          <w:p w:rsidR="00680BE8" w:rsidRPr="00B152A1" w:rsidRDefault="00680BE8" w:rsidP="00750EF4">
            <w:pPr>
              <w:rPr>
                <w:rFonts w:ascii="Times New Roman" w:eastAsia="Times New Roman" w:hAnsi="Times New Roman" w:cs="Times New Roman"/>
                <w:b/>
                <w:sz w:val="20"/>
                <w:szCs w:val="20"/>
              </w:rPr>
            </w:pPr>
          </w:p>
        </w:tc>
        <w:tc>
          <w:tcPr>
            <w:tcW w:w="958" w:type="dxa"/>
          </w:tcPr>
          <w:p w:rsidR="00680BE8" w:rsidRPr="00B152A1" w:rsidRDefault="00680BE8" w:rsidP="00750EF4">
            <w:pPr>
              <w:rPr>
                <w:rFonts w:ascii="Times New Roman" w:eastAsia="Times New Roman" w:hAnsi="Times New Roman" w:cs="Times New Roman"/>
                <w:b/>
                <w:sz w:val="20"/>
                <w:szCs w:val="20"/>
              </w:rPr>
            </w:pPr>
          </w:p>
        </w:tc>
      </w:tr>
      <w:tr w:rsidR="00680BE8" w:rsidRPr="00B152A1" w:rsidTr="00750EF4">
        <w:tc>
          <w:tcPr>
            <w:tcW w:w="3369"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3" w:type="dxa"/>
            <w:gridSpan w:val="2"/>
          </w:tcPr>
          <w:p w:rsidR="00680BE8" w:rsidRPr="00B152A1" w:rsidRDefault="00680BE8" w:rsidP="00750EF4">
            <w:pPr>
              <w:rPr>
                <w:rFonts w:ascii="Times New Roman" w:eastAsia="Times New Roman" w:hAnsi="Times New Roman" w:cs="Times New Roman"/>
                <w:b/>
                <w:sz w:val="20"/>
                <w:szCs w:val="20"/>
              </w:rPr>
            </w:pPr>
          </w:p>
        </w:tc>
        <w:tc>
          <w:tcPr>
            <w:tcW w:w="992" w:type="dxa"/>
            <w:gridSpan w:val="2"/>
          </w:tcPr>
          <w:p w:rsidR="00680BE8" w:rsidRPr="00B152A1" w:rsidRDefault="00680BE8" w:rsidP="00750EF4">
            <w:pPr>
              <w:rPr>
                <w:rFonts w:ascii="Times New Roman" w:eastAsia="Times New Roman" w:hAnsi="Times New Roman" w:cs="Times New Roman"/>
                <w:b/>
                <w:sz w:val="20"/>
                <w:szCs w:val="20"/>
              </w:rPr>
            </w:pPr>
          </w:p>
        </w:tc>
        <w:tc>
          <w:tcPr>
            <w:tcW w:w="958" w:type="dxa"/>
          </w:tcPr>
          <w:p w:rsidR="00680BE8" w:rsidRPr="00B152A1" w:rsidRDefault="00680BE8" w:rsidP="00750EF4">
            <w:pPr>
              <w:rPr>
                <w:rFonts w:ascii="Times New Roman" w:eastAsia="Times New Roman" w:hAnsi="Times New Roman" w:cs="Times New Roman"/>
                <w:b/>
                <w:sz w:val="20"/>
                <w:szCs w:val="20"/>
              </w:rPr>
            </w:pPr>
          </w:p>
        </w:tc>
      </w:tr>
      <w:tr w:rsidR="00680BE8" w:rsidRPr="00B152A1" w:rsidTr="00750EF4">
        <w:tc>
          <w:tcPr>
            <w:tcW w:w="3369"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3" w:type="dxa"/>
            <w:gridSpan w:val="2"/>
          </w:tcPr>
          <w:p w:rsidR="00680BE8" w:rsidRPr="00B152A1" w:rsidRDefault="00680BE8" w:rsidP="00750EF4">
            <w:pPr>
              <w:rPr>
                <w:rFonts w:ascii="Times New Roman" w:eastAsia="Times New Roman" w:hAnsi="Times New Roman" w:cs="Times New Roman"/>
                <w:b/>
                <w:sz w:val="20"/>
                <w:szCs w:val="20"/>
              </w:rPr>
            </w:pPr>
          </w:p>
        </w:tc>
        <w:tc>
          <w:tcPr>
            <w:tcW w:w="992" w:type="dxa"/>
            <w:gridSpan w:val="2"/>
          </w:tcPr>
          <w:p w:rsidR="00680BE8" w:rsidRPr="00B152A1" w:rsidRDefault="00680BE8" w:rsidP="00750EF4">
            <w:pPr>
              <w:rPr>
                <w:rFonts w:ascii="Times New Roman" w:eastAsia="Times New Roman" w:hAnsi="Times New Roman" w:cs="Times New Roman"/>
                <w:b/>
                <w:sz w:val="20"/>
                <w:szCs w:val="20"/>
              </w:rPr>
            </w:pPr>
          </w:p>
        </w:tc>
        <w:tc>
          <w:tcPr>
            <w:tcW w:w="958" w:type="dxa"/>
          </w:tcPr>
          <w:p w:rsidR="00680BE8" w:rsidRPr="00B152A1" w:rsidRDefault="00680BE8" w:rsidP="00750EF4">
            <w:pPr>
              <w:rPr>
                <w:rFonts w:ascii="Times New Roman" w:eastAsia="Times New Roman" w:hAnsi="Times New Roman" w:cs="Times New Roman"/>
                <w:b/>
                <w:sz w:val="20"/>
                <w:szCs w:val="20"/>
              </w:rPr>
            </w:pPr>
          </w:p>
        </w:tc>
      </w:tr>
      <w:tr w:rsidR="00680BE8" w:rsidRPr="00B152A1" w:rsidTr="00750EF4">
        <w:tc>
          <w:tcPr>
            <w:tcW w:w="3369"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3" w:type="dxa"/>
            <w:gridSpan w:val="2"/>
          </w:tcPr>
          <w:p w:rsidR="00680BE8" w:rsidRPr="00B152A1" w:rsidRDefault="00680BE8" w:rsidP="00750EF4">
            <w:pPr>
              <w:rPr>
                <w:rFonts w:ascii="Times New Roman" w:eastAsia="Times New Roman" w:hAnsi="Times New Roman" w:cs="Times New Roman"/>
                <w:b/>
                <w:sz w:val="20"/>
                <w:szCs w:val="20"/>
              </w:rPr>
            </w:pPr>
          </w:p>
        </w:tc>
        <w:tc>
          <w:tcPr>
            <w:tcW w:w="992" w:type="dxa"/>
            <w:gridSpan w:val="2"/>
          </w:tcPr>
          <w:p w:rsidR="00680BE8" w:rsidRPr="00B152A1" w:rsidRDefault="00680BE8" w:rsidP="00750EF4">
            <w:pPr>
              <w:rPr>
                <w:rFonts w:ascii="Times New Roman" w:eastAsia="Times New Roman" w:hAnsi="Times New Roman" w:cs="Times New Roman"/>
                <w:b/>
                <w:sz w:val="20"/>
                <w:szCs w:val="20"/>
              </w:rPr>
            </w:pPr>
          </w:p>
        </w:tc>
        <w:tc>
          <w:tcPr>
            <w:tcW w:w="958" w:type="dxa"/>
          </w:tcPr>
          <w:p w:rsidR="00680BE8" w:rsidRPr="00B152A1" w:rsidRDefault="00680BE8" w:rsidP="00750EF4">
            <w:pPr>
              <w:rPr>
                <w:rFonts w:ascii="Times New Roman" w:eastAsia="Times New Roman" w:hAnsi="Times New Roman" w:cs="Times New Roman"/>
                <w:b/>
                <w:sz w:val="20"/>
                <w:szCs w:val="20"/>
              </w:rPr>
            </w:pPr>
          </w:p>
        </w:tc>
      </w:tr>
      <w:tr w:rsidR="00680BE8" w:rsidRPr="00B152A1" w:rsidTr="00750EF4">
        <w:tc>
          <w:tcPr>
            <w:tcW w:w="3369"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3" w:type="dxa"/>
            <w:gridSpan w:val="2"/>
          </w:tcPr>
          <w:p w:rsidR="00680BE8" w:rsidRPr="00B152A1" w:rsidRDefault="00680BE8" w:rsidP="00750EF4">
            <w:pPr>
              <w:rPr>
                <w:rFonts w:ascii="Times New Roman" w:eastAsia="Times New Roman" w:hAnsi="Times New Roman" w:cs="Times New Roman"/>
                <w:b/>
                <w:sz w:val="20"/>
                <w:szCs w:val="20"/>
              </w:rPr>
            </w:pPr>
          </w:p>
        </w:tc>
        <w:tc>
          <w:tcPr>
            <w:tcW w:w="992" w:type="dxa"/>
            <w:gridSpan w:val="2"/>
          </w:tcPr>
          <w:p w:rsidR="00680BE8" w:rsidRPr="00B152A1" w:rsidRDefault="00680BE8" w:rsidP="00750EF4">
            <w:pPr>
              <w:rPr>
                <w:rFonts w:ascii="Times New Roman" w:eastAsia="Times New Roman" w:hAnsi="Times New Roman" w:cs="Times New Roman"/>
                <w:b/>
                <w:sz w:val="20"/>
                <w:szCs w:val="20"/>
              </w:rPr>
            </w:pPr>
          </w:p>
        </w:tc>
        <w:tc>
          <w:tcPr>
            <w:tcW w:w="958" w:type="dxa"/>
          </w:tcPr>
          <w:p w:rsidR="00680BE8" w:rsidRPr="00B152A1" w:rsidRDefault="00680BE8" w:rsidP="00750EF4">
            <w:pPr>
              <w:rPr>
                <w:rFonts w:ascii="Times New Roman" w:eastAsia="Times New Roman" w:hAnsi="Times New Roman" w:cs="Times New Roman"/>
                <w:b/>
                <w:sz w:val="20"/>
                <w:szCs w:val="20"/>
              </w:rPr>
            </w:pPr>
          </w:p>
        </w:tc>
      </w:tr>
      <w:tr w:rsidR="00680BE8" w:rsidRPr="00B152A1" w:rsidTr="00750EF4">
        <w:tc>
          <w:tcPr>
            <w:tcW w:w="3369"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3" w:type="dxa"/>
            <w:gridSpan w:val="2"/>
          </w:tcPr>
          <w:p w:rsidR="00680BE8" w:rsidRPr="00B152A1" w:rsidRDefault="00680BE8" w:rsidP="00750EF4">
            <w:pPr>
              <w:rPr>
                <w:rFonts w:ascii="Times New Roman" w:eastAsia="Times New Roman" w:hAnsi="Times New Roman" w:cs="Times New Roman"/>
                <w:b/>
                <w:sz w:val="20"/>
                <w:szCs w:val="20"/>
              </w:rPr>
            </w:pPr>
          </w:p>
        </w:tc>
        <w:tc>
          <w:tcPr>
            <w:tcW w:w="992" w:type="dxa"/>
            <w:gridSpan w:val="2"/>
          </w:tcPr>
          <w:p w:rsidR="00680BE8" w:rsidRPr="00B152A1" w:rsidRDefault="00680BE8" w:rsidP="00750EF4">
            <w:pPr>
              <w:rPr>
                <w:rFonts w:ascii="Times New Roman" w:eastAsia="Times New Roman" w:hAnsi="Times New Roman" w:cs="Times New Roman"/>
                <w:b/>
                <w:sz w:val="20"/>
                <w:szCs w:val="20"/>
              </w:rPr>
            </w:pPr>
          </w:p>
        </w:tc>
        <w:tc>
          <w:tcPr>
            <w:tcW w:w="958" w:type="dxa"/>
          </w:tcPr>
          <w:p w:rsidR="00680BE8" w:rsidRPr="00B152A1" w:rsidRDefault="00680BE8" w:rsidP="00750EF4">
            <w:pPr>
              <w:rPr>
                <w:rFonts w:ascii="Times New Roman" w:eastAsia="Times New Roman" w:hAnsi="Times New Roman" w:cs="Times New Roman"/>
                <w:b/>
                <w:sz w:val="20"/>
                <w:szCs w:val="20"/>
              </w:rPr>
            </w:pPr>
          </w:p>
        </w:tc>
      </w:tr>
      <w:tr w:rsidR="00680BE8" w:rsidRPr="00B152A1" w:rsidTr="00750EF4">
        <w:tc>
          <w:tcPr>
            <w:tcW w:w="3369"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3" w:type="dxa"/>
            <w:gridSpan w:val="2"/>
          </w:tcPr>
          <w:p w:rsidR="00680BE8" w:rsidRPr="00B152A1" w:rsidRDefault="00680BE8" w:rsidP="00750EF4">
            <w:pPr>
              <w:rPr>
                <w:rFonts w:ascii="Times New Roman" w:eastAsia="Times New Roman" w:hAnsi="Times New Roman" w:cs="Times New Roman"/>
                <w:b/>
                <w:sz w:val="20"/>
                <w:szCs w:val="20"/>
              </w:rPr>
            </w:pPr>
          </w:p>
        </w:tc>
        <w:tc>
          <w:tcPr>
            <w:tcW w:w="992" w:type="dxa"/>
            <w:gridSpan w:val="2"/>
          </w:tcPr>
          <w:p w:rsidR="00680BE8" w:rsidRPr="00B152A1" w:rsidRDefault="00680BE8" w:rsidP="00750EF4">
            <w:pPr>
              <w:rPr>
                <w:rFonts w:ascii="Times New Roman" w:eastAsia="Times New Roman" w:hAnsi="Times New Roman" w:cs="Times New Roman"/>
                <w:b/>
                <w:sz w:val="20"/>
                <w:szCs w:val="20"/>
              </w:rPr>
            </w:pPr>
          </w:p>
        </w:tc>
        <w:tc>
          <w:tcPr>
            <w:tcW w:w="958" w:type="dxa"/>
          </w:tcPr>
          <w:p w:rsidR="00680BE8" w:rsidRPr="00B152A1" w:rsidRDefault="00680BE8" w:rsidP="00750EF4">
            <w:pPr>
              <w:rPr>
                <w:rFonts w:ascii="Times New Roman" w:eastAsia="Times New Roman" w:hAnsi="Times New Roman" w:cs="Times New Roman"/>
                <w:b/>
                <w:sz w:val="20"/>
                <w:szCs w:val="20"/>
              </w:rPr>
            </w:pPr>
          </w:p>
        </w:tc>
      </w:tr>
      <w:tr w:rsidR="00680BE8" w:rsidRPr="00B152A1" w:rsidTr="00750EF4">
        <w:tc>
          <w:tcPr>
            <w:tcW w:w="3369"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3" w:type="dxa"/>
            <w:gridSpan w:val="2"/>
          </w:tcPr>
          <w:p w:rsidR="00680BE8" w:rsidRPr="00B152A1" w:rsidRDefault="00680BE8" w:rsidP="00750EF4">
            <w:pPr>
              <w:rPr>
                <w:rFonts w:ascii="Times New Roman" w:eastAsia="Times New Roman" w:hAnsi="Times New Roman" w:cs="Times New Roman"/>
                <w:b/>
                <w:sz w:val="20"/>
                <w:szCs w:val="20"/>
              </w:rPr>
            </w:pPr>
          </w:p>
        </w:tc>
        <w:tc>
          <w:tcPr>
            <w:tcW w:w="992" w:type="dxa"/>
            <w:gridSpan w:val="2"/>
          </w:tcPr>
          <w:p w:rsidR="00680BE8" w:rsidRPr="00B152A1" w:rsidRDefault="00680BE8" w:rsidP="00750EF4">
            <w:pPr>
              <w:rPr>
                <w:rFonts w:ascii="Times New Roman" w:eastAsia="Times New Roman" w:hAnsi="Times New Roman" w:cs="Times New Roman"/>
                <w:b/>
                <w:sz w:val="20"/>
                <w:szCs w:val="20"/>
              </w:rPr>
            </w:pPr>
          </w:p>
        </w:tc>
        <w:tc>
          <w:tcPr>
            <w:tcW w:w="958" w:type="dxa"/>
          </w:tcPr>
          <w:p w:rsidR="00680BE8" w:rsidRPr="00B152A1" w:rsidRDefault="00680BE8" w:rsidP="00750EF4">
            <w:pPr>
              <w:rPr>
                <w:rFonts w:ascii="Times New Roman" w:eastAsia="Times New Roman" w:hAnsi="Times New Roman" w:cs="Times New Roman"/>
                <w:b/>
                <w:sz w:val="20"/>
                <w:szCs w:val="20"/>
              </w:rPr>
            </w:pPr>
          </w:p>
        </w:tc>
      </w:tr>
      <w:tr w:rsidR="00680BE8" w:rsidRPr="00B152A1" w:rsidTr="00750EF4">
        <w:tc>
          <w:tcPr>
            <w:tcW w:w="3369"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3" w:type="dxa"/>
            <w:gridSpan w:val="2"/>
          </w:tcPr>
          <w:p w:rsidR="00680BE8" w:rsidRPr="00B152A1" w:rsidRDefault="00680BE8" w:rsidP="00750EF4">
            <w:pPr>
              <w:rPr>
                <w:rFonts w:ascii="Times New Roman" w:eastAsia="Times New Roman" w:hAnsi="Times New Roman" w:cs="Times New Roman"/>
                <w:b/>
                <w:sz w:val="20"/>
                <w:szCs w:val="20"/>
              </w:rPr>
            </w:pPr>
          </w:p>
        </w:tc>
        <w:tc>
          <w:tcPr>
            <w:tcW w:w="992" w:type="dxa"/>
            <w:gridSpan w:val="2"/>
          </w:tcPr>
          <w:p w:rsidR="00680BE8" w:rsidRPr="00B152A1" w:rsidRDefault="00680BE8" w:rsidP="00750EF4">
            <w:pPr>
              <w:rPr>
                <w:rFonts w:ascii="Times New Roman" w:eastAsia="Times New Roman" w:hAnsi="Times New Roman" w:cs="Times New Roman"/>
                <w:b/>
                <w:sz w:val="20"/>
                <w:szCs w:val="20"/>
              </w:rPr>
            </w:pPr>
          </w:p>
        </w:tc>
        <w:tc>
          <w:tcPr>
            <w:tcW w:w="958" w:type="dxa"/>
          </w:tcPr>
          <w:p w:rsidR="00680BE8" w:rsidRPr="00B152A1" w:rsidRDefault="00680BE8" w:rsidP="00750EF4">
            <w:pPr>
              <w:rPr>
                <w:rFonts w:ascii="Times New Roman" w:eastAsia="Times New Roman" w:hAnsi="Times New Roman" w:cs="Times New Roman"/>
                <w:b/>
                <w:sz w:val="20"/>
                <w:szCs w:val="20"/>
              </w:rPr>
            </w:pPr>
          </w:p>
        </w:tc>
      </w:tr>
      <w:tr w:rsidR="00680BE8" w:rsidRPr="00B152A1" w:rsidTr="00750EF4">
        <w:tc>
          <w:tcPr>
            <w:tcW w:w="3369"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3" w:type="dxa"/>
            <w:gridSpan w:val="2"/>
          </w:tcPr>
          <w:p w:rsidR="00680BE8" w:rsidRPr="00B152A1" w:rsidRDefault="00680BE8" w:rsidP="00750EF4">
            <w:pPr>
              <w:rPr>
                <w:rFonts w:ascii="Times New Roman" w:eastAsia="Times New Roman" w:hAnsi="Times New Roman" w:cs="Times New Roman"/>
                <w:b/>
                <w:sz w:val="20"/>
                <w:szCs w:val="20"/>
              </w:rPr>
            </w:pPr>
          </w:p>
        </w:tc>
        <w:tc>
          <w:tcPr>
            <w:tcW w:w="992" w:type="dxa"/>
            <w:gridSpan w:val="2"/>
          </w:tcPr>
          <w:p w:rsidR="00680BE8" w:rsidRPr="00B152A1" w:rsidRDefault="00680BE8" w:rsidP="00750EF4">
            <w:pPr>
              <w:rPr>
                <w:rFonts w:ascii="Times New Roman" w:eastAsia="Times New Roman" w:hAnsi="Times New Roman" w:cs="Times New Roman"/>
                <w:b/>
                <w:sz w:val="20"/>
                <w:szCs w:val="20"/>
              </w:rPr>
            </w:pPr>
          </w:p>
        </w:tc>
        <w:tc>
          <w:tcPr>
            <w:tcW w:w="958" w:type="dxa"/>
          </w:tcPr>
          <w:p w:rsidR="00680BE8" w:rsidRPr="00B152A1" w:rsidRDefault="00680BE8" w:rsidP="00750EF4">
            <w:pPr>
              <w:rPr>
                <w:rFonts w:ascii="Times New Roman" w:eastAsia="Times New Roman" w:hAnsi="Times New Roman" w:cs="Times New Roman"/>
                <w:b/>
                <w:sz w:val="20"/>
                <w:szCs w:val="20"/>
              </w:rPr>
            </w:pPr>
          </w:p>
        </w:tc>
      </w:tr>
      <w:tr w:rsidR="00680BE8" w:rsidRPr="00B152A1" w:rsidTr="00750EF4">
        <w:tc>
          <w:tcPr>
            <w:tcW w:w="3369"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3" w:type="dxa"/>
            <w:gridSpan w:val="2"/>
          </w:tcPr>
          <w:p w:rsidR="00680BE8" w:rsidRPr="00B152A1" w:rsidRDefault="00680BE8" w:rsidP="00750EF4">
            <w:pPr>
              <w:rPr>
                <w:rFonts w:ascii="Times New Roman" w:eastAsia="Times New Roman" w:hAnsi="Times New Roman" w:cs="Times New Roman"/>
                <w:b/>
                <w:sz w:val="20"/>
                <w:szCs w:val="20"/>
              </w:rPr>
            </w:pPr>
          </w:p>
        </w:tc>
        <w:tc>
          <w:tcPr>
            <w:tcW w:w="992" w:type="dxa"/>
            <w:gridSpan w:val="2"/>
          </w:tcPr>
          <w:p w:rsidR="00680BE8" w:rsidRPr="00B152A1" w:rsidRDefault="00680BE8" w:rsidP="00750EF4">
            <w:pPr>
              <w:rPr>
                <w:rFonts w:ascii="Times New Roman" w:eastAsia="Times New Roman" w:hAnsi="Times New Roman" w:cs="Times New Roman"/>
                <w:b/>
                <w:sz w:val="20"/>
                <w:szCs w:val="20"/>
              </w:rPr>
            </w:pPr>
          </w:p>
        </w:tc>
        <w:tc>
          <w:tcPr>
            <w:tcW w:w="958" w:type="dxa"/>
          </w:tcPr>
          <w:p w:rsidR="00680BE8" w:rsidRPr="00B152A1" w:rsidRDefault="00680BE8" w:rsidP="00750EF4">
            <w:pPr>
              <w:rPr>
                <w:rFonts w:ascii="Times New Roman" w:eastAsia="Times New Roman" w:hAnsi="Times New Roman" w:cs="Times New Roman"/>
                <w:b/>
                <w:sz w:val="20"/>
                <w:szCs w:val="20"/>
              </w:rPr>
            </w:pPr>
          </w:p>
        </w:tc>
      </w:tr>
      <w:tr w:rsidR="00680BE8" w:rsidRPr="00B152A1" w:rsidTr="00750EF4">
        <w:tc>
          <w:tcPr>
            <w:tcW w:w="3369"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3" w:type="dxa"/>
            <w:gridSpan w:val="2"/>
          </w:tcPr>
          <w:p w:rsidR="00680BE8" w:rsidRPr="00B152A1" w:rsidRDefault="00680BE8" w:rsidP="00750EF4">
            <w:pPr>
              <w:rPr>
                <w:rFonts w:ascii="Times New Roman" w:eastAsia="Times New Roman" w:hAnsi="Times New Roman" w:cs="Times New Roman"/>
                <w:b/>
                <w:sz w:val="20"/>
                <w:szCs w:val="20"/>
              </w:rPr>
            </w:pPr>
          </w:p>
        </w:tc>
        <w:tc>
          <w:tcPr>
            <w:tcW w:w="992" w:type="dxa"/>
            <w:gridSpan w:val="2"/>
          </w:tcPr>
          <w:p w:rsidR="00680BE8" w:rsidRPr="00B152A1" w:rsidRDefault="00680BE8" w:rsidP="00750EF4">
            <w:pPr>
              <w:rPr>
                <w:rFonts w:ascii="Times New Roman" w:eastAsia="Times New Roman" w:hAnsi="Times New Roman" w:cs="Times New Roman"/>
                <w:b/>
                <w:sz w:val="20"/>
                <w:szCs w:val="20"/>
              </w:rPr>
            </w:pPr>
          </w:p>
        </w:tc>
        <w:tc>
          <w:tcPr>
            <w:tcW w:w="958" w:type="dxa"/>
          </w:tcPr>
          <w:p w:rsidR="00680BE8" w:rsidRPr="00B152A1" w:rsidRDefault="00680BE8" w:rsidP="00750EF4">
            <w:pPr>
              <w:rPr>
                <w:rFonts w:ascii="Times New Roman" w:eastAsia="Times New Roman" w:hAnsi="Times New Roman" w:cs="Times New Roman"/>
                <w:b/>
                <w:sz w:val="20"/>
                <w:szCs w:val="20"/>
              </w:rPr>
            </w:pPr>
          </w:p>
        </w:tc>
      </w:tr>
      <w:tr w:rsidR="00680BE8" w:rsidRPr="00B152A1" w:rsidTr="00750EF4">
        <w:tc>
          <w:tcPr>
            <w:tcW w:w="3369"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3" w:type="dxa"/>
            <w:gridSpan w:val="2"/>
          </w:tcPr>
          <w:p w:rsidR="00680BE8" w:rsidRPr="00B152A1" w:rsidRDefault="00680BE8" w:rsidP="00750EF4">
            <w:pPr>
              <w:rPr>
                <w:rFonts w:ascii="Times New Roman" w:eastAsia="Times New Roman" w:hAnsi="Times New Roman" w:cs="Times New Roman"/>
                <w:b/>
                <w:sz w:val="20"/>
                <w:szCs w:val="20"/>
              </w:rPr>
            </w:pPr>
          </w:p>
        </w:tc>
        <w:tc>
          <w:tcPr>
            <w:tcW w:w="992" w:type="dxa"/>
            <w:gridSpan w:val="2"/>
          </w:tcPr>
          <w:p w:rsidR="00680BE8" w:rsidRPr="00B152A1" w:rsidRDefault="00680BE8" w:rsidP="00750EF4">
            <w:pPr>
              <w:rPr>
                <w:rFonts w:ascii="Times New Roman" w:eastAsia="Times New Roman" w:hAnsi="Times New Roman" w:cs="Times New Roman"/>
                <w:b/>
                <w:sz w:val="20"/>
                <w:szCs w:val="20"/>
              </w:rPr>
            </w:pPr>
          </w:p>
        </w:tc>
        <w:tc>
          <w:tcPr>
            <w:tcW w:w="958" w:type="dxa"/>
          </w:tcPr>
          <w:p w:rsidR="00680BE8" w:rsidRPr="00B152A1" w:rsidRDefault="00680BE8" w:rsidP="00750EF4">
            <w:pPr>
              <w:rPr>
                <w:rFonts w:ascii="Times New Roman" w:eastAsia="Times New Roman" w:hAnsi="Times New Roman" w:cs="Times New Roman"/>
                <w:b/>
                <w:sz w:val="20"/>
                <w:szCs w:val="20"/>
              </w:rPr>
            </w:pPr>
          </w:p>
        </w:tc>
      </w:tr>
      <w:tr w:rsidR="00680BE8" w:rsidRPr="00B152A1" w:rsidTr="00750EF4">
        <w:tc>
          <w:tcPr>
            <w:tcW w:w="3369"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3" w:type="dxa"/>
            <w:gridSpan w:val="2"/>
          </w:tcPr>
          <w:p w:rsidR="00680BE8" w:rsidRPr="00B152A1" w:rsidRDefault="00680BE8" w:rsidP="00750EF4">
            <w:pPr>
              <w:rPr>
                <w:rFonts w:ascii="Times New Roman" w:eastAsia="Times New Roman" w:hAnsi="Times New Roman" w:cs="Times New Roman"/>
                <w:b/>
                <w:sz w:val="20"/>
                <w:szCs w:val="20"/>
              </w:rPr>
            </w:pPr>
          </w:p>
        </w:tc>
        <w:tc>
          <w:tcPr>
            <w:tcW w:w="992" w:type="dxa"/>
            <w:gridSpan w:val="2"/>
          </w:tcPr>
          <w:p w:rsidR="00680BE8" w:rsidRPr="00B152A1" w:rsidRDefault="00680BE8" w:rsidP="00750EF4">
            <w:pPr>
              <w:rPr>
                <w:rFonts w:ascii="Times New Roman" w:eastAsia="Times New Roman" w:hAnsi="Times New Roman" w:cs="Times New Roman"/>
                <w:b/>
                <w:sz w:val="20"/>
                <w:szCs w:val="20"/>
              </w:rPr>
            </w:pPr>
          </w:p>
        </w:tc>
        <w:tc>
          <w:tcPr>
            <w:tcW w:w="958" w:type="dxa"/>
          </w:tcPr>
          <w:p w:rsidR="00680BE8" w:rsidRPr="00B152A1" w:rsidRDefault="00680BE8" w:rsidP="00750EF4">
            <w:pPr>
              <w:rPr>
                <w:rFonts w:ascii="Times New Roman" w:eastAsia="Times New Roman" w:hAnsi="Times New Roman" w:cs="Times New Roman"/>
                <w:b/>
                <w:sz w:val="20"/>
                <w:szCs w:val="20"/>
              </w:rPr>
            </w:pPr>
          </w:p>
        </w:tc>
      </w:tr>
      <w:tr w:rsidR="00680BE8" w:rsidRPr="00B152A1" w:rsidTr="00750EF4">
        <w:tc>
          <w:tcPr>
            <w:tcW w:w="3369"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3" w:type="dxa"/>
            <w:gridSpan w:val="2"/>
          </w:tcPr>
          <w:p w:rsidR="00680BE8" w:rsidRPr="00B152A1" w:rsidRDefault="00680BE8" w:rsidP="00750EF4">
            <w:pPr>
              <w:rPr>
                <w:rFonts w:ascii="Times New Roman" w:eastAsia="Times New Roman" w:hAnsi="Times New Roman" w:cs="Times New Roman"/>
                <w:b/>
                <w:sz w:val="20"/>
                <w:szCs w:val="20"/>
              </w:rPr>
            </w:pPr>
          </w:p>
        </w:tc>
        <w:tc>
          <w:tcPr>
            <w:tcW w:w="992" w:type="dxa"/>
            <w:gridSpan w:val="2"/>
          </w:tcPr>
          <w:p w:rsidR="00680BE8" w:rsidRPr="00B152A1" w:rsidRDefault="00680BE8" w:rsidP="00750EF4">
            <w:pPr>
              <w:rPr>
                <w:rFonts w:ascii="Times New Roman" w:eastAsia="Times New Roman" w:hAnsi="Times New Roman" w:cs="Times New Roman"/>
                <w:b/>
                <w:sz w:val="20"/>
                <w:szCs w:val="20"/>
              </w:rPr>
            </w:pPr>
          </w:p>
        </w:tc>
        <w:tc>
          <w:tcPr>
            <w:tcW w:w="958" w:type="dxa"/>
          </w:tcPr>
          <w:p w:rsidR="00680BE8" w:rsidRPr="00B152A1" w:rsidRDefault="00680BE8" w:rsidP="00750EF4">
            <w:pPr>
              <w:rPr>
                <w:rFonts w:ascii="Times New Roman" w:eastAsia="Times New Roman" w:hAnsi="Times New Roman" w:cs="Times New Roman"/>
                <w:b/>
                <w:sz w:val="20"/>
                <w:szCs w:val="20"/>
              </w:rPr>
            </w:pPr>
          </w:p>
        </w:tc>
      </w:tr>
      <w:tr w:rsidR="00680BE8" w:rsidRPr="00B152A1" w:rsidTr="00750EF4">
        <w:tc>
          <w:tcPr>
            <w:tcW w:w="3369"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3" w:type="dxa"/>
            <w:gridSpan w:val="2"/>
          </w:tcPr>
          <w:p w:rsidR="00680BE8" w:rsidRPr="00B152A1" w:rsidRDefault="00680BE8" w:rsidP="00750EF4">
            <w:pPr>
              <w:rPr>
                <w:rFonts w:ascii="Times New Roman" w:eastAsia="Times New Roman" w:hAnsi="Times New Roman" w:cs="Times New Roman"/>
                <w:b/>
                <w:sz w:val="20"/>
                <w:szCs w:val="20"/>
              </w:rPr>
            </w:pPr>
          </w:p>
        </w:tc>
        <w:tc>
          <w:tcPr>
            <w:tcW w:w="992" w:type="dxa"/>
            <w:gridSpan w:val="2"/>
          </w:tcPr>
          <w:p w:rsidR="00680BE8" w:rsidRPr="00B152A1" w:rsidRDefault="00680BE8" w:rsidP="00750EF4">
            <w:pPr>
              <w:rPr>
                <w:rFonts w:ascii="Times New Roman" w:eastAsia="Times New Roman" w:hAnsi="Times New Roman" w:cs="Times New Roman"/>
                <w:b/>
                <w:sz w:val="20"/>
                <w:szCs w:val="20"/>
              </w:rPr>
            </w:pPr>
          </w:p>
        </w:tc>
        <w:tc>
          <w:tcPr>
            <w:tcW w:w="958" w:type="dxa"/>
          </w:tcPr>
          <w:p w:rsidR="00680BE8" w:rsidRPr="00B152A1" w:rsidRDefault="00680BE8" w:rsidP="00750EF4">
            <w:pPr>
              <w:rPr>
                <w:rFonts w:ascii="Times New Roman" w:eastAsia="Times New Roman" w:hAnsi="Times New Roman" w:cs="Times New Roman"/>
                <w:b/>
                <w:sz w:val="20"/>
                <w:szCs w:val="20"/>
              </w:rPr>
            </w:pPr>
          </w:p>
        </w:tc>
      </w:tr>
      <w:tr w:rsidR="00680BE8" w:rsidRPr="00B152A1" w:rsidTr="00750EF4">
        <w:tc>
          <w:tcPr>
            <w:tcW w:w="3369"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2" w:type="dxa"/>
          </w:tcPr>
          <w:p w:rsidR="00680BE8" w:rsidRPr="00B152A1" w:rsidRDefault="00680BE8" w:rsidP="00750EF4">
            <w:pPr>
              <w:rPr>
                <w:rFonts w:ascii="Times New Roman" w:eastAsia="Times New Roman" w:hAnsi="Times New Roman" w:cs="Times New Roman"/>
                <w:b/>
                <w:sz w:val="20"/>
                <w:szCs w:val="20"/>
              </w:rPr>
            </w:pPr>
          </w:p>
        </w:tc>
        <w:tc>
          <w:tcPr>
            <w:tcW w:w="993" w:type="dxa"/>
            <w:gridSpan w:val="2"/>
          </w:tcPr>
          <w:p w:rsidR="00680BE8" w:rsidRPr="00B152A1" w:rsidRDefault="00680BE8" w:rsidP="00750EF4">
            <w:pPr>
              <w:rPr>
                <w:rFonts w:ascii="Times New Roman" w:eastAsia="Times New Roman" w:hAnsi="Times New Roman" w:cs="Times New Roman"/>
                <w:b/>
                <w:sz w:val="20"/>
                <w:szCs w:val="20"/>
              </w:rPr>
            </w:pPr>
          </w:p>
        </w:tc>
        <w:tc>
          <w:tcPr>
            <w:tcW w:w="992" w:type="dxa"/>
            <w:gridSpan w:val="2"/>
          </w:tcPr>
          <w:p w:rsidR="00680BE8" w:rsidRPr="00B152A1" w:rsidRDefault="00680BE8" w:rsidP="00750EF4">
            <w:pPr>
              <w:rPr>
                <w:rFonts w:ascii="Times New Roman" w:eastAsia="Times New Roman" w:hAnsi="Times New Roman" w:cs="Times New Roman"/>
                <w:b/>
                <w:sz w:val="20"/>
                <w:szCs w:val="20"/>
              </w:rPr>
            </w:pPr>
          </w:p>
        </w:tc>
        <w:tc>
          <w:tcPr>
            <w:tcW w:w="958" w:type="dxa"/>
          </w:tcPr>
          <w:p w:rsidR="00680BE8" w:rsidRPr="00B152A1" w:rsidRDefault="00680BE8" w:rsidP="00750EF4">
            <w:pPr>
              <w:rPr>
                <w:rFonts w:ascii="Times New Roman" w:eastAsia="Times New Roman" w:hAnsi="Times New Roman" w:cs="Times New Roman"/>
                <w:b/>
                <w:sz w:val="20"/>
                <w:szCs w:val="20"/>
              </w:rPr>
            </w:pPr>
          </w:p>
        </w:tc>
      </w:tr>
      <w:tr w:rsidR="00E90F44" w:rsidRPr="00B152A1" w:rsidTr="00750EF4">
        <w:tc>
          <w:tcPr>
            <w:tcW w:w="3369" w:type="dxa"/>
          </w:tcPr>
          <w:p w:rsidR="00E90F44" w:rsidRPr="00B152A1" w:rsidRDefault="00E90F44" w:rsidP="00750EF4">
            <w:pPr>
              <w:rPr>
                <w:rFonts w:ascii="Times New Roman" w:eastAsia="Times New Roman" w:hAnsi="Times New Roman" w:cs="Times New Roman"/>
                <w:b/>
                <w:sz w:val="20"/>
                <w:szCs w:val="20"/>
              </w:rPr>
            </w:pPr>
          </w:p>
        </w:tc>
        <w:tc>
          <w:tcPr>
            <w:tcW w:w="992" w:type="dxa"/>
          </w:tcPr>
          <w:p w:rsidR="00E90F44" w:rsidRPr="00B152A1" w:rsidRDefault="00E90F44" w:rsidP="00750EF4">
            <w:pPr>
              <w:rPr>
                <w:rFonts w:ascii="Times New Roman" w:eastAsia="Times New Roman" w:hAnsi="Times New Roman" w:cs="Times New Roman"/>
                <w:b/>
                <w:sz w:val="20"/>
                <w:szCs w:val="20"/>
              </w:rPr>
            </w:pPr>
          </w:p>
        </w:tc>
        <w:tc>
          <w:tcPr>
            <w:tcW w:w="992" w:type="dxa"/>
          </w:tcPr>
          <w:p w:rsidR="00E90F44" w:rsidRPr="00B152A1" w:rsidRDefault="00E90F44" w:rsidP="00750EF4">
            <w:pPr>
              <w:rPr>
                <w:rFonts w:ascii="Times New Roman" w:eastAsia="Times New Roman" w:hAnsi="Times New Roman" w:cs="Times New Roman"/>
                <w:b/>
                <w:sz w:val="20"/>
                <w:szCs w:val="20"/>
              </w:rPr>
            </w:pPr>
          </w:p>
        </w:tc>
        <w:tc>
          <w:tcPr>
            <w:tcW w:w="992" w:type="dxa"/>
          </w:tcPr>
          <w:p w:rsidR="00E90F44" w:rsidRPr="00B152A1" w:rsidRDefault="00E90F44" w:rsidP="00750EF4">
            <w:pPr>
              <w:rPr>
                <w:rFonts w:ascii="Times New Roman" w:eastAsia="Times New Roman" w:hAnsi="Times New Roman" w:cs="Times New Roman"/>
                <w:b/>
                <w:sz w:val="20"/>
                <w:szCs w:val="20"/>
              </w:rPr>
            </w:pPr>
          </w:p>
        </w:tc>
        <w:tc>
          <w:tcPr>
            <w:tcW w:w="993" w:type="dxa"/>
            <w:gridSpan w:val="2"/>
          </w:tcPr>
          <w:p w:rsidR="00E90F44" w:rsidRPr="00B152A1" w:rsidRDefault="00E90F44" w:rsidP="00750EF4">
            <w:pPr>
              <w:rPr>
                <w:rFonts w:ascii="Times New Roman" w:eastAsia="Times New Roman" w:hAnsi="Times New Roman" w:cs="Times New Roman"/>
                <w:b/>
                <w:sz w:val="20"/>
                <w:szCs w:val="20"/>
              </w:rPr>
            </w:pPr>
          </w:p>
        </w:tc>
        <w:tc>
          <w:tcPr>
            <w:tcW w:w="992" w:type="dxa"/>
            <w:gridSpan w:val="2"/>
          </w:tcPr>
          <w:p w:rsidR="00E90F44" w:rsidRPr="00B152A1" w:rsidRDefault="00E90F44" w:rsidP="00750EF4">
            <w:pPr>
              <w:rPr>
                <w:rFonts w:ascii="Times New Roman" w:eastAsia="Times New Roman" w:hAnsi="Times New Roman" w:cs="Times New Roman"/>
                <w:b/>
                <w:sz w:val="20"/>
                <w:szCs w:val="20"/>
              </w:rPr>
            </w:pPr>
          </w:p>
        </w:tc>
        <w:tc>
          <w:tcPr>
            <w:tcW w:w="958" w:type="dxa"/>
          </w:tcPr>
          <w:p w:rsidR="00E90F44" w:rsidRPr="00B152A1" w:rsidRDefault="00E90F44" w:rsidP="00750EF4">
            <w:pPr>
              <w:rPr>
                <w:rFonts w:ascii="Times New Roman" w:eastAsia="Times New Roman" w:hAnsi="Times New Roman" w:cs="Times New Roman"/>
                <w:b/>
                <w:sz w:val="20"/>
                <w:szCs w:val="20"/>
              </w:rPr>
            </w:pPr>
          </w:p>
        </w:tc>
      </w:tr>
      <w:tr w:rsidR="00E90F44" w:rsidRPr="00B152A1" w:rsidTr="00750EF4">
        <w:tc>
          <w:tcPr>
            <w:tcW w:w="3369" w:type="dxa"/>
          </w:tcPr>
          <w:p w:rsidR="00E90F44" w:rsidRPr="00B152A1" w:rsidRDefault="00E90F44" w:rsidP="00750EF4">
            <w:pPr>
              <w:rPr>
                <w:rFonts w:ascii="Times New Roman" w:eastAsia="Times New Roman" w:hAnsi="Times New Roman" w:cs="Times New Roman"/>
                <w:b/>
                <w:sz w:val="20"/>
                <w:szCs w:val="20"/>
              </w:rPr>
            </w:pPr>
          </w:p>
        </w:tc>
        <w:tc>
          <w:tcPr>
            <w:tcW w:w="992" w:type="dxa"/>
          </w:tcPr>
          <w:p w:rsidR="00E90F44" w:rsidRPr="00B152A1" w:rsidRDefault="00E90F44" w:rsidP="00750EF4">
            <w:pPr>
              <w:rPr>
                <w:rFonts w:ascii="Times New Roman" w:eastAsia="Times New Roman" w:hAnsi="Times New Roman" w:cs="Times New Roman"/>
                <w:b/>
                <w:sz w:val="20"/>
                <w:szCs w:val="20"/>
              </w:rPr>
            </w:pPr>
          </w:p>
        </w:tc>
        <w:tc>
          <w:tcPr>
            <w:tcW w:w="992" w:type="dxa"/>
          </w:tcPr>
          <w:p w:rsidR="00E90F44" w:rsidRPr="00B152A1" w:rsidRDefault="00E90F44" w:rsidP="00750EF4">
            <w:pPr>
              <w:rPr>
                <w:rFonts w:ascii="Times New Roman" w:eastAsia="Times New Roman" w:hAnsi="Times New Roman" w:cs="Times New Roman"/>
                <w:b/>
                <w:sz w:val="20"/>
                <w:szCs w:val="20"/>
              </w:rPr>
            </w:pPr>
          </w:p>
        </w:tc>
        <w:tc>
          <w:tcPr>
            <w:tcW w:w="992" w:type="dxa"/>
          </w:tcPr>
          <w:p w:rsidR="00E90F44" w:rsidRPr="00B152A1" w:rsidRDefault="00E90F44" w:rsidP="00750EF4">
            <w:pPr>
              <w:rPr>
                <w:rFonts w:ascii="Times New Roman" w:eastAsia="Times New Roman" w:hAnsi="Times New Roman" w:cs="Times New Roman"/>
                <w:b/>
                <w:sz w:val="20"/>
                <w:szCs w:val="20"/>
              </w:rPr>
            </w:pPr>
          </w:p>
        </w:tc>
        <w:tc>
          <w:tcPr>
            <w:tcW w:w="993" w:type="dxa"/>
            <w:gridSpan w:val="2"/>
          </w:tcPr>
          <w:p w:rsidR="00E90F44" w:rsidRPr="00B152A1" w:rsidRDefault="00E90F44" w:rsidP="00750EF4">
            <w:pPr>
              <w:rPr>
                <w:rFonts w:ascii="Times New Roman" w:eastAsia="Times New Roman" w:hAnsi="Times New Roman" w:cs="Times New Roman"/>
                <w:b/>
                <w:sz w:val="20"/>
                <w:szCs w:val="20"/>
              </w:rPr>
            </w:pPr>
          </w:p>
        </w:tc>
        <w:tc>
          <w:tcPr>
            <w:tcW w:w="992" w:type="dxa"/>
            <w:gridSpan w:val="2"/>
          </w:tcPr>
          <w:p w:rsidR="00E90F44" w:rsidRPr="00B152A1" w:rsidRDefault="00E90F44" w:rsidP="00750EF4">
            <w:pPr>
              <w:rPr>
                <w:rFonts w:ascii="Times New Roman" w:eastAsia="Times New Roman" w:hAnsi="Times New Roman" w:cs="Times New Roman"/>
                <w:b/>
                <w:sz w:val="20"/>
                <w:szCs w:val="20"/>
              </w:rPr>
            </w:pPr>
          </w:p>
        </w:tc>
        <w:tc>
          <w:tcPr>
            <w:tcW w:w="958" w:type="dxa"/>
          </w:tcPr>
          <w:p w:rsidR="00E90F44" w:rsidRPr="00B152A1" w:rsidRDefault="00E90F44" w:rsidP="00750EF4">
            <w:pPr>
              <w:rPr>
                <w:rFonts w:ascii="Times New Roman" w:eastAsia="Times New Roman" w:hAnsi="Times New Roman" w:cs="Times New Roman"/>
                <w:b/>
                <w:sz w:val="20"/>
                <w:szCs w:val="20"/>
              </w:rPr>
            </w:pPr>
          </w:p>
        </w:tc>
      </w:tr>
      <w:tr w:rsidR="00E90F44" w:rsidRPr="00B152A1" w:rsidTr="00750EF4">
        <w:tc>
          <w:tcPr>
            <w:tcW w:w="3369" w:type="dxa"/>
          </w:tcPr>
          <w:p w:rsidR="00E90F44" w:rsidRPr="00B152A1" w:rsidRDefault="00E90F44" w:rsidP="00750EF4">
            <w:pPr>
              <w:rPr>
                <w:rFonts w:ascii="Times New Roman" w:eastAsia="Times New Roman" w:hAnsi="Times New Roman" w:cs="Times New Roman"/>
                <w:b/>
                <w:sz w:val="20"/>
                <w:szCs w:val="20"/>
              </w:rPr>
            </w:pPr>
          </w:p>
        </w:tc>
        <w:tc>
          <w:tcPr>
            <w:tcW w:w="992" w:type="dxa"/>
          </w:tcPr>
          <w:p w:rsidR="00E90F44" w:rsidRPr="00B152A1" w:rsidRDefault="00E90F44" w:rsidP="00750EF4">
            <w:pPr>
              <w:rPr>
                <w:rFonts w:ascii="Times New Roman" w:eastAsia="Times New Roman" w:hAnsi="Times New Roman" w:cs="Times New Roman"/>
                <w:b/>
                <w:sz w:val="20"/>
                <w:szCs w:val="20"/>
              </w:rPr>
            </w:pPr>
          </w:p>
        </w:tc>
        <w:tc>
          <w:tcPr>
            <w:tcW w:w="992" w:type="dxa"/>
          </w:tcPr>
          <w:p w:rsidR="00E90F44" w:rsidRPr="00B152A1" w:rsidRDefault="00E90F44" w:rsidP="00750EF4">
            <w:pPr>
              <w:rPr>
                <w:rFonts w:ascii="Times New Roman" w:eastAsia="Times New Roman" w:hAnsi="Times New Roman" w:cs="Times New Roman"/>
                <w:b/>
                <w:sz w:val="20"/>
                <w:szCs w:val="20"/>
              </w:rPr>
            </w:pPr>
          </w:p>
        </w:tc>
        <w:tc>
          <w:tcPr>
            <w:tcW w:w="992" w:type="dxa"/>
          </w:tcPr>
          <w:p w:rsidR="00E90F44" w:rsidRPr="00B152A1" w:rsidRDefault="00E90F44" w:rsidP="00750EF4">
            <w:pPr>
              <w:rPr>
                <w:rFonts w:ascii="Times New Roman" w:eastAsia="Times New Roman" w:hAnsi="Times New Roman" w:cs="Times New Roman"/>
                <w:b/>
                <w:sz w:val="20"/>
                <w:szCs w:val="20"/>
              </w:rPr>
            </w:pPr>
          </w:p>
        </w:tc>
        <w:tc>
          <w:tcPr>
            <w:tcW w:w="993" w:type="dxa"/>
            <w:gridSpan w:val="2"/>
          </w:tcPr>
          <w:p w:rsidR="00E90F44" w:rsidRPr="00B152A1" w:rsidRDefault="00E90F44" w:rsidP="00750EF4">
            <w:pPr>
              <w:rPr>
                <w:rFonts w:ascii="Times New Roman" w:eastAsia="Times New Roman" w:hAnsi="Times New Roman" w:cs="Times New Roman"/>
                <w:b/>
                <w:sz w:val="20"/>
                <w:szCs w:val="20"/>
              </w:rPr>
            </w:pPr>
          </w:p>
        </w:tc>
        <w:tc>
          <w:tcPr>
            <w:tcW w:w="992" w:type="dxa"/>
            <w:gridSpan w:val="2"/>
          </w:tcPr>
          <w:p w:rsidR="00E90F44" w:rsidRPr="00B152A1" w:rsidRDefault="00E90F44" w:rsidP="00750EF4">
            <w:pPr>
              <w:rPr>
                <w:rFonts w:ascii="Times New Roman" w:eastAsia="Times New Roman" w:hAnsi="Times New Roman" w:cs="Times New Roman"/>
                <w:b/>
                <w:sz w:val="20"/>
                <w:szCs w:val="20"/>
              </w:rPr>
            </w:pPr>
          </w:p>
        </w:tc>
        <w:tc>
          <w:tcPr>
            <w:tcW w:w="958" w:type="dxa"/>
          </w:tcPr>
          <w:p w:rsidR="00E90F44" w:rsidRPr="00B152A1" w:rsidRDefault="00E90F44" w:rsidP="00750EF4">
            <w:pPr>
              <w:rPr>
                <w:rFonts w:ascii="Times New Roman" w:eastAsia="Times New Roman" w:hAnsi="Times New Roman" w:cs="Times New Roman"/>
                <w:b/>
                <w:sz w:val="20"/>
                <w:szCs w:val="20"/>
              </w:rPr>
            </w:pPr>
          </w:p>
        </w:tc>
      </w:tr>
      <w:tr w:rsidR="00E90F44" w:rsidRPr="00B152A1" w:rsidTr="00750EF4">
        <w:tc>
          <w:tcPr>
            <w:tcW w:w="3369" w:type="dxa"/>
          </w:tcPr>
          <w:p w:rsidR="00E90F44" w:rsidRPr="00B152A1" w:rsidRDefault="00E90F44" w:rsidP="00750EF4">
            <w:pPr>
              <w:rPr>
                <w:rFonts w:ascii="Times New Roman" w:eastAsia="Times New Roman" w:hAnsi="Times New Roman" w:cs="Times New Roman"/>
                <w:b/>
                <w:sz w:val="20"/>
                <w:szCs w:val="20"/>
              </w:rPr>
            </w:pPr>
          </w:p>
        </w:tc>
        <w:tc>
          <w:tcPr>
            <w:tcW w:w="992" w:type="dxa"/>
          </w:tcPr>
          <w:p w:rsidR="00E90F44" w:rsidRPr="00B152A1" w:rsidRDefault="00E90F44" w:rsidP="00750EF4">
            <w:pPr>
              <w:rPr>
                <w:rFonts w:ascii="Times New Roman" w:eastAsia="Times New Roman" w:hAnsi="Times New Roman" w:cs="Times New Roman"/>
                <w:b/>
                <w:sz w:val="20"/>
                <w:szCs w:val="20"/>
              </w:rPr>
            </w:pPr>
          </w:p>
        </w:tc>
        <w:tc>
          <w:tcPr>
            <w:tcW w:w="992" w:type="dxa"/>
          </w:tcPr>
          <w:p w:rsidR="00E90F44" w:rsidRPr="00B152A1" w:rsidRDefault="00E90F44" w:rsidP="00750EF4">
            <w:pPr>
              <w:rPr>
                <w:rFonts w:ascii="Times New Roman" w:eastAsia="Times New Roman" w:hAnsi="Times New Roman" w:cs="Times New Roman"/>
                <w:b/>
                <w:sz w:val="20"/>
                <w:szCs w:val="20"/>
              </w:rPr>
            </w:pPr>
          </w:p>
        </w:tc>
        <w:tc>
          <w:tcPr>
            <w:tcW w:w="992" w:type="dxa"/>
          </w:tcPr>
          <w:p w:rsidR="00E90F44" w:rsidRPr="00B152A1" w:rsidRDefault="00E90F44" w:rsidP="00750EF4">
            <w:pPr>
              <w:rPr>
                <w:rFonts w:ascii="Times New Roman" w:eastAsia="Times New Roman" w:hAnsi="Times New Roman" w:cs="Times New Roman"/>
                <w:b/>
                <w:sz w:val="20"/>
                <w:szCs w:val="20"/>
              </w:rPr>
            </w:pPr>
          </w:p>
        </w:tc>
        <w:tc>
          <w:tcPr>
            <w:tcW w:w="993" w:type="dxa"/>
            <w:gridSpan w:val="2"/>
          </w:tcPr>
          <w:p w:rsidR="00E90F44" w:rsidRPr="00B152A1" w:rsidRDefault="00E90F44" w:rsidP="00750EF4">
            <w:pPr>
              <w:rPr>
                <w:rFonts w:ascii="Times New Roman" w:eastAsia="Times New Roman" w:hAnsi="Times New Roman" w:cs="Times New Roman"/>
                <w:b/>
                <w:sz w:val="20"/>
                <w:szCs w:val="20"/>
              </w:rPr>
            </w:pPr>
          </w:p>
        </w:tc>
        <w:tc>
          <w:tcPr>
            <w:tcW w:w="992" w:type="dxa"/>
            <w:gridSpan w:val="2"/>
          </w:tcPr>
          <w:p w:rsidR="00E90F44" w:rsidRPr="00B152A1" w:rsidRDefault="00E90F44" w:rsidP="00750EF4">
            <w:pPr>
              <w:rPr>
                <w:rFonts w:ascii="Times New Roman" w:eastAsia="Times New Roman" w:hAnsi="Times New Roman" w:cs="Times New Roman"/>
                <w:b/>
                <w:sz w:val="20"/>
                <w:szCs w:val="20"/>
              </w:rPr>
            </w:pPr>
          </w:p>
        </w:tc>
        <w:tc>
          <w:tcPr>
            <w:tcW w:w="958" w:type="dxa"/>
          </w:tcPr>
          <w:p w:rsidR="00E90F44" w:rsidRPr="00B152A1" w:rsidRDefault="00E90F44" w:rsidP="00750EF4">
            <w:pPr>
              <w:rPr>
                <w:rFonts w:ascii="Times New Roman" w:eastAsia="Times New Roman" w:hAnsi="Times New Roman" w:cs="Times New Roman"/>
                <w:b/>
                <w:sz w:val="20"/>
                <w:szCs w:val="20"/>
              </w:rPr>
            </w:pPr>
          </w:p>
        </w:tc>
      </w:tr>
      <w:tr w:rsidR="00E90F44" w:rsidRPr="00B152A1" w:rsidTr="00750EF4">
        <w:tc>
          <w:tcPr>
            <w:tcW w:w="3369" w:type="dxa"/>
          </w:tcPr>
          <w:p w:rsidR="00E90F44" w:rsidRPr="00B152A1" w:rsidRDefault="00E90F44" w:rsidP="00750EF4">
            <w:pPr>
              <w:rPr>
                <w:rFonts w:ascii="Times New Roman" w:eastAsia="Times New Roman" w:hAnsi="Times New Roman" w:cs="Times New Roman"/>
                <w:b/>
                <w:sz w:val="20"/>
                <w:szCs w:val="20"/>
              </w:rPr>
            </w:pPr>
          </w:p>
        </w:tc>
        <w:tc>
          <w:tcPr>
            <w:tcW w:w="992" w:type="dxa"/>
          </w:tcPr>
          <w:p w:rsidR="00E90F44" w:rsidRPr="00B152A1" w:rsidRDefault="00E90F44" w:rsidP="00750EF4">
            <w:pPr>
              <w:rPr>
                <w:rFonts w:ascii="Times New Roman" w:eastAsia="Times New Roman" w:hAnsi="Times New Roman" w:cs="Times New Roman"/>
                <w:b/>
                <w:sz w:val="20"/>
                <w:szCs w:val="20"/>
              </w:rPr>
            </w:pPr>
          </w:p>
        </w:tc>
        <w:tc>
          <w:tcPr>
            <w:tcW w:w="992" w:type="dxa"/>
          </w:tcPr>
          <w:p w:rsidR="00E90F44" w:rsidRPr="00B152A1" w:rsidRDefault="00E90F44" w:rsidP="00750EF4">
            <w:pPr>
              <w:rPr>
                <w:rFonts w:ascii="Times New Roman" w:eastAsia="Times New Roman" w:hAnsi="Times New Roman" w:cs="Times New Roman"/>
                <w:b/>
                <w:sz w:val="20"/>
                <w:szCs w:val="20"/>
              </w:rPr>
            </w:pPr>
          </w:p>
        </w:tc>
        <w:tc>
          <w:tcPr>
            <w:tcW w:w="992" w:type="dxa"/>
          </w:tcPr>
          <w:p w:rsidR="00E90F44" w:rsidRPr="00B152A1" w:rsidRDefault="00E90F44" w:rsidP="00750EF4">
            <w:pPr>
              <w:rPr>
                <w:rFonts w:ascii="Times New Roman" w:eastAsia="Times New Roman" w:hAnsi="Times New Roman" w:cs="Times New Roman"/>
                <w:b/>
                <w:sz w:val="20"/>
                <w:szCs w:val="20"/>
              </w:rPr>
            </w:pPr>
          </w:p>
        </w:tc>
        <w:tc>
          <w:tcPr>
            <w:tcW w:w="993" w:type="dxa"/>
            <w:gridSpan w:val="2"/>
          </w:tcPr>
          <w:p w:rsidR="00E90F44" w:rsidRPr="00B152A1" w:rsidRDefault="00E90F44" w:rsidP="00750EF4">
            <w:pPr>
              <w:rPr>
                <w:rFonts w:ascii="Times New Roman" w:eastAsia="Times New Roman" w:hAnsi="Times New Roman" w:cs="Times New Roman"/>
                <w:b/>
                <w:sz w:val="20"/>
                <w:szCs w:val="20"/>
              </w:rPr>
            </w:pPr>
          </w:p>
        </w:tc>
        <w:tc>
          <w:tcPr>
            <w:tcW w:w="992" w:type="dxa"/>
            <w:gridSpan w:val="2"/>
          </w:tcPr>
          <w:p w:rsidR="00E90F44" w:rsidRPr="00B152A1" w:rsidRDefault="00E90F44" w:rsidP="00750EF4">
            <w:pPr>
              <w:rPr>
                <w:rFonts w:ascii="Times New Roman" w:eastAsia="Times New Roman" w:hAnsi="Times New Roman" w:cs="Times New Roman"/>
                <w:b/>
                <w:sz w:val="20"/>
                <w:szCs w:val="20"/>
              </w:rPr>
            </w:pPr>
          </w:p>
        </w:tc>
        <w:tc>
          <w:tcPr>
            <w:tcW w:w="958" w:type="dxa"/>
          </w:tcPr>
          <w:p w:rsidR="00E90F44" w:rsidRPr="00B152A1" w:rsidRDefault="00E90F44" w:rsidP="00750EF4">
            <w:pPr>
              <w:rPr>
                <w:rFonts w:ascii="Times New Roman" w:eastAsia="Times New Roman" w:hAnsi="Times New Roman" w:cs="Times New Roman"/>
                <w:b/>
                <w:sz w:val="20"/>
                <w:szCs w:val="20"/>
              </w:rPr>
            </w:pPr>
          </w:p>
        </w:tc>
      </w:tr>
      <w:tr w:rsidR="00E90F44" w:rsidRPr="00B152A1" w:rsidTr="00750EF4">
        <w:tc>
          <w:tcPr>
            <w:tcW w:w="3369" w:type="dxa"/>
          </w:tcPr>
          <w:p w:rsidR="00E90F44" w:rsidRPr="00B152A1" w:rsidRDefault="00E90F44" w:rsidP="00750EF4">
            <w:pPr>
              <w:rPr>
                <w:rFonts w:ascii="Times New Roman" w:eastAsia="Times New Roman" w:hAnsi="Times New Roman" w:cs="Times New Roman"/>
                <w:b/>
                <w:sz w:val="20"/>
                <w:szCs w:val="20"/>
              </w:rPr>
            </w:pPr>
          </w:p>
        </w:tc>
        <w:tc>
          <w:tcPr>
            <w:tcW w:w="992" w:type="dxa"/>
          </w:tcPr>
          <w:p w:rsidR="00E90F44" w:rsidRPr="00B152A1" w:rsidRDefault="00E90F44" w:rsidP="00750EF4">
            <w:pPr>
              <w:rPr>
                <w:rFonts w:ascii="Times New Roman" w:eastAsia="Times New Roman" w:hAnsi="Times New Roman" w:cs="Times New Roman"/>
                <w:b/>
                <w:sz w:val="20"/>
                <w:szCs w:val="20"/>
              </w:rPr>
            </w:pPr>
          </w:p>
        </w:tc>
        <w:tc>
          <w:tcPr>
            <w:tcW w:w="992" w:type="dxa"/>
          </w:tcPr>
          <w:p w:rsidR="00E90F44" w:rsidRPr="00B152A1" w:rsidRDefault="00E90F44" w:rsidP="00750EF4">
            <w:pPr>
              <w:rPr>
                <w:rFonts w:ascii="Times New Roman" w:eastAsia="Times New Roman" w:hAnsi="Times New Roman" w:cs="Times New Roman"/>
                <w:b/>
                <w:sz w:val="20"/>
                <w:szCs w:val="20"/>
              </w:rPr>
            </w:pPr>
          </w:p>
        </w:tc>
        <w:tc>
          <w:tcPr>
            <w:tcW w:w="992" w:type="dxa"/>
          </w:tcPr>
          <w:p w:rsidR="00E90F44" w:rsidRPr="00B152A1" w:rsidRDefault="00E90F44" w:rsidP="00750EF4">
            <w:pPr>
              <w:rPr>
                <w:rFonts w:ascii="Times New Roman" w:eastAsia="Times New Roman" w:hAnsi="Times New Roman" w:cs="Times New Roman"/>
                <w:b/>
                <w:sz w:val="20"/>
                <w:szCs w:val="20"/>
              </w:rPr>
            </w:pPr>
          </w:p>
        </w:tc>
        <w:tc>
          <w:tcPr>
            <w:tcW w:w="993" w:type="dxa"/>
            <w:gridSpan w:val="2"/>
          </w:tcPr>
          <w:p w:rsidR="00E90F44" w:rsidRPr="00B152A1" w:rsidRDefault="00E90F44" w:rsidP="00750EF4">
            <w:pPr>
              <w:rPr>
                <w:rFonts w:ascii="Times New Roman" w:eastAsia="Times New Roman" w:hAnsi="Times New Roman" w:cs="Times New Roman"/>
                <w:b/>
                <w:sz w:val="20"/>
                <w:szCs w:val="20"/>
              </w:rPr>
            </w:pPr>
          </w:p>
        </w:tc>
        <w:tc>
          <w:tcPr>
            <w:tcW w:w="992" w:type="dxa"/>
            <w:gridSpan w:val="2"/>
          </w:tcPr>
          <w:p w:rsidR="00E90F44" w:rsidRPr="00B152A1" w:rsidRDefault="00E90F44" w:rsidP="00750EF4">
            <w:pPr>
              <w:rPr>
                <w:rFonts w:ascii="Times New Roman" w:eastAsia="Times New Roman" w:hAnsi="Times New Roman" w:cs="Times New Roman"/>
                <w:b/>
                <w:sz w:val="20"/>
                <w:szCs w:val="20"/>
              </w:rPr>
            </w:pPr>
          </w:p>
        </w:tc>
        <w:tc>
          <w:tcPr>
            <w:tcW w:w="958" w:type="dxa"/>
          </w:tcPr>
          <w:p w:rsidR="00E90F44" w:rsidRPr="00B152A1" w:rsidRDefault="00E90F44" w:rsidP="00750EF4">
            <w:pPr>
              <w:rPr>
                <w:rFonts w:ascii="Times New Roman" w:eastAsia="Times New Roman" w:hAnsi="Times New Roman" w:cs="Times New Roman"/>
                <w:b/>
                <w:sz w:val="20"/>
                <w:szCs w:val="20"/>
              </w:rPr>
            </w:pPr>
          </w:p>
        </w:tc>
      </w:tr>
      <w:tr w:rsidR="00E90F44" w:rsidRPr="00B152A1" w:rsidTr="00750EF4">
        <w:tc>
          <w:tcPr>
            <w:tcW w:w="3369" w:type="dxa"/>
          </w:tcPr>
          <w:p w:rsidR="00E90F44" w:rsidRPr="00B152A1" w:rsidRDefault="00E90F44" w:rsidP="00750EF4">
            <w:pPr>
              <w:rPr>
                <w:rFonts w:ascii="Times New Roman" w:eastAsia="Times New Roman" w:hAnsi="Times New Roman" w:cs="Times New Roman"/>
                <w:b/>
                <w:sz w:val="20"/>
                <w:szCs w:val="20"/>
              </w:rPr>
            </w:pPr>
          </w:p>
        </w:tc>
        <w:tc>
          <w:tcPr>
            <w:tcW w:w="992" w:type="dxa"/>
          </w:tcPr>
          <w:p w:rsidR="00E90F44" w:rsidRPr="00B152A1" w:rsidRDefault="00E90F44" w:rsidP="00750EF4">
            <w:pPr>
              <w:rPr>
                <w:rFonts w:ascii="Times New Roman" w:eastAsia="Times New Roman" w:hAnsi="Times New Roman" w:cs="Times New Roman"/>
                <w:b/>
                <w:sz w:val="20"/>
                <w:szCs w:val="20"/>
              </w:rPr>
            </w:pPr>
          </w:p>
        </w:tc>
        <w:tc>
          <w:tcPr>
            <w:tcW w:w="992" w:type="dxa"/>
          </w:tcPr>
          <w:p w:rsidR="00E90F44" w:rsidRPr="00B152A1" w:rsidRDefault="00E90F44" w:rsidP="00750EF4">
            <w:pPr>
              <w:rPr>
                <w:rFonts w:ascii="Times New Roman" w:eastAsia="Times New Roman" w:hAnsi="Times New Roman" w:cs="Times New Roman"/>
                <w:b/>
                <w:sz w:val="20"/>
                <w:szCs w:val="20"/>
              </w:rPr>
            </w:pPr>
          </w:p>
        </w:tc>
        <w:tc>
          <w:tcPr>
            <w:tcW w:w="992" w:type="dxa"/>
          </w:tcPr>
          <w:p w:rsidR="00E90F44" w:rsidRPr="00B152A1" w:rsidRDefault="00E90F44" w:rsidP="00750EF4">
            <w:pPr>
              <w:rPr>
                <w:rFonts w:ascii="Times New Roman" w:eastAsia="Times New Roman" w:hAnsi="Times New Roman" w:cs="Times New Roman"/>
                <w:b/>
                <w:sz w:val="20"/>
                <w:szCs w:val="20"/>
              </w:rPr>
            </w:pPr>
          </w:p>
        </w:tc>
        <w:tc>
          <w:tcPr>
            <w:tcW w:w="993" w:type="dxa"/>
            <w:gridSpan w:val="2"/>
          </w:tcPr>
          <w:p w:rsidR="00E90F44" w:rsidRPr="00B152A1" w:rsidRDefault="00E90F44" w:rsidP="00750EF4">
            <w:pPr>
              <w:rPr>
                <w:rFonts w:ascii="Times New Roman" w:eastAsia="Times New Roman" w:hAnsi="Times New Roman" w:cs="Times New Roman"/>
                <w:b/>
                <w:sz w:val="20"/>
                <w:szCs w:val="20"/>
              </w:rPr>
            </w:pPr>
          </w:p>
        </w:tc>
        <w:tc>
          <w:tcPr>
            <w:tcW w:w="992" w:type="dxa"/>
            <w:gridSpan w:val="2"/>
          </w:tcPr>
          <w:p w:rsidR="00E90F44" w:rsidRPr="00B152A1" w:rsidRDefault="00E90F44" w:rsidP="00750EF4">
            <w:pPr>
              <w:rPr>
                <w:rFonts w:ascii="Times New Roman" w:eastAsia="Times New Roman" w:hAnsi="Times New Roman" w:cs="Times New Roman"/>
                <w:b/>
                <w:sz w:val="20"/>
                <w:szCs w:val="20"/>
              </w:rPr>
            </w:pPr>
          </w:p>
        </w:tc>
        <w:tc>
          <w:tcPr>
            <w:tcW w:w="958" w:type="dxa"/>
          </w:tcPr>
          <w:p w:rsidR="00E90F44" w:rsidRPr="00B152A1" w:rsidRDefault="00E90F44" w:rsidP="00750EF4">
            <w:pPr>
              <w:rPr>
                <w:rFonts w:ascii="Times New Roman" w:eastAsia="Times New Roman" w:hAnsi="Times New Roman" w:cs="Times New Roman"/>
                <w:b/>
                <w:sz w:val="20"/>
                <w:szCs w:val="20"/>
              </w:rPr>
            </w:pPr>
          </w:p>
        </w:tc>
      </w:tr>
      <w:tr w:rsidR="00E90F44" w:rsidRPr="00B152A1" w:rsidTr="00750EF4">
        <w:tc>
          <w:tcPr>
            <w:tcW w:w="3369" w:type="dxa"/>
          </w:tcPr>
          <w:p w:rsidR="00E90F44" w:rsidRPr="00B152A1" w:rsidRDefault="00E90F44" w:rsidP="00750EF4">
            <w:pPr>
              <w:rPr>
                <w:rFonts w:ascii="Times New Roman" w:eastAsia="Times New Roman" w:hAnsi="Times New Roman" w:cs="Times New Roman"/>
                <w:b/>
                <w:sz w:val="20"/>
                <w:szCs w:val="20"/>
              </w:rPr>
            </w:pPr>
          </w:p>
        </w:tc>
        <w:tc>
          <w:tcPr>
            <w:tcW w:w="992" w:type="dxa"/>
          </w:tcPr>
          <w:p w:rsidR="00E90F44" w:rsidRPr="00B152A1" w:rsidRDefault="00E90F44" w:rsidP="00750EF4">
            <w:pPr>
              <w:rPr>
                <w:rFonts w:ascii="Times New Roman" w:eastAsia="Times New Roman" w:hAnsi="Times New Roman" w:cs="Times New Roman"/>
                <w:b/>
                <w:sz w:val="20"/>
                <w:szCs w:val="20"/>
              </w:rPr>
            </w:pPr>
          </w:p>
        </w:tc>
        <w:tc>
          <w:tcPr>
            <w:tcW w:w="992" w:type="dxa"/>
          </w:tcPr>
          <w:p w:rsidR="00E90F44" w:rsidRPr="00B152A1" w:rsidRDefault="00E90F44" w:rsidP="00750EF4">
            <w:pPr>
              <w:rPr>
                <w:rFonts w:ascii="Times New Roman" w:eastAsia="Times New Roman" w:hAnsi="Times New Roman" w:cs="Times New Roman"/>
                <w:b/>
                <w:sz w:val="20"/>
                <w:szCs w:val="20"/>
              </w:rPr>
            </w:pPr>
          </w:p>
        </w:tc>
        <w:tc>
          <w:tcPr>
            <w:tcW w:w="992" w:type="dxa"/>
          </w:tcPr>
          <w:p w:rsidR="00E90F44" w:rsidRPr="00B152A1" w:rsidRDefault="00E90F44" w:rsidP="00750EF4">
            <w:pPr>
              <w:rPr>
                <w:rFonts w:ascii="Times New Roman" w:eastAsia="Times New Roman" w:hAnsi="Times New Roman" w:cs="Times New Roman"/>
                <w:b/>
                <w:sz w:val="20"/>
                <w:szCs w:val="20"/>
              </w:rPr>
            </w:pPr>
          </w:p>
        </w:tc>
        <w:tc>
          <w:tcPr>
            <w:tcW w:w="993" w:type="dxa"/>
            <w:gridSpan w:val="2"/>
          </w:tcPr>
          <w:p w:rsidR="00E90F44" w:rsidRPr="00B152A1" w:rsidRDefault="00E90F44" w:rsidP="00750EF4">
            <w:pPr>
              <w:rPr>
                <w:rFonts w:ascii="Times New Roman" w:eastAsia="Times New Roman" w:hAnsi="Times New Roman" w:cs="Times New Roman"/>
                <w:b/>
                <w:sz w:val="20"/>
                <w:szCs w:val="20"/>
              </w:rPr>
            </w:pPr>
          </w:p>
        </w:tc>
        <w:tc>
          <w:tcPr>
            <w:tcW w:w="992" w:type="dxa"/>
            <w:gridSpan w:val="2"/>
          </w:tcPr>
          <w:p w:rsidR="00E90F44" w:rsidRPr="00B152A1" w:rsidRDefault="00E90F44" w:rsidP="00750EF4">
            <w:pPr>
              <w:rPr>
                <w:rFonts w:ascii="Times New Roman" w:eastAsia="Times New Roman" w:hAnsi="Times New Roman" w:cs="Times New Roman"/>
                <w:b/>
                <w:sz w:val="20"/>
                <w:szCs w:val="20"/>
              </w:rPr>
            </w:pPr>
          </w:p>
        </w:tc>
        <w:tc>
          <w:tcPr>
            <w:tcW w:w="958" w:type="dxa"/>
          </w:tcPr>
          <w:p w:rsidR="00E90F44" w:rsidRPr="00B152A1" w:rsidRDefault="00E90F44" w:rsidP="00750EF4">
            <w:pPr>
              <w:rPr>
                <w:rFonts w:ascii="Times New Roman" w:eastAsia="Times New Roman" w:hAnsi="Times New Roman" w:cs="Times New Roman"/>
                <w:b/>
                <w:sz w:val="20"/>
                <w:szCs w:val="20"/>
              </w:rPr>
            </w:pPr>
          </w:p>
        </w:tc>
      </w:tr>
      <w:tr w:rsidR="00E90F44" w:rsidRPr="00B152A1" w:rsidTr="00750EF4">
        <w:tc>
          <w:tcPr>
            <w:tcW w:w="3369" w:type="dxa"/>
          </w:tcPr>
          <w:p w:rsidR="00E90F44" w:rsidRPr="00B152A1" w:rsidRDefault="00E90F44" w:rsidP="00750EF4">
            <w:pPr>
              <w:rPr>
                <w:rFonts w:ascii="Times New Roman" w:eastAsia="Times New Roman" w:hAnsi="Times New Roman" w:cs="Times New Roman"/>
                <w:b/>
                <w:sz w:val="20"/>
                <w:szCs w:val="20"/>
              </w:rPr>
            </w:pPr>
          </w:p>
        </w:tc>
        <w:tc>
          <w:tcPr>
            <w:tcW w:w="992" w:type="dxa"/>
          </w:tcPr>
          <w:p w:rsidR="00E90F44" w:rsidRPr="00B152A1" w:rsidRDefault="00E90F44" w:rsidP="00750EF4">
            <w:pPr>
              <w:rPr>
                <w:rFonts w:ascii="Times New Roman" w:eastAsia="Times New Roman" w:hAnsi="Times New Roman" w:cs="Times New Roman"/>
                <w:b/>
                <w:sz w:val="20"/>
                <w:szCs w:val="20"/>
              </w:rPr>
            </w:pPr>
          </w:p>
        </w:tc>
        <w:tc>
          <w:tcPr>
            <w:tcW w:w="992" w:type="dxa"/>
          </w:tcPr>
          <w:p w:rsidR="00E90F44" w:rsidRPr="00B152A1" w:rsidRDefault="00E90F44" w:rsidP="00750EF4">
            <w:pPr>
              <w:rPr>
                <w:rFonts w:ascii="Times New Roman" w:eastAsia="Times New Roman" w:hAnsi="Times New Roman" w:cs="Times New Roman"/>
                <w:b/>
                <w:sz w:val="20"/>
                <w:szCs w:val="20"/>
              </w:rPr>
            </w:pPr>
          </w:p>
        </w:tc>
        <w:tc>
          <w:tcPr>
            <w:tcW w:w="992" w:type="dxa"/>
          </w:tcPr>
          <w:p w:rsidR="00E90F44" w:rsidRPr="00B152A1" w:rsidRDefault="00E90F44" w:rsidP="00750EF4">
            <w:pPr>
              <w:rPr>
                <w:rFonts w:ascii="Times New Roman" w:eastAsia="Times New Roman" w:hAnsi="Times New Roman" w:cs="Times New Roman"/>
                <w:b/>
                <w:sz w:val="20"/>
                <w:szCs w:val="20"/>
              </w:rPr>
            </w:pPr>
          </w:p>
        </w:tc>
        <w:tc>
          <w:tcPr>
            <w:tcW w:w="993" w:type="dxa"/>
            <w:gridSpan w:val="2"/>
          </w:tcPr>
          <w:p w:rsidR="00E90F44" w:rsidRPr="00B152A1" w:rsidRDefault="00E90F44" w:rsidP="00750EF4">
            <w:pPr>
              <w:rPr>
                <w:rFonts w:ascii="Times New Roman" w:eastAsia="Times New Roman" w:hAnsi="Times New Roman" w:cs="Times New Roman"/>
                <w:b/>
                <w:sz w:val="20"/>
                <w:szCs w:val="20"/>
              </w:rPr>
            </w:pPr>
          </w:p>
        </w:tc>
        <w:tc>
          <w:tcPr>
            <w:tcW w:w="992" w:type="dxa"/>
            <w:gridSpan w:val="2"/>
          </w:tcPr>
          <w:p w:rsidR="00E90F44" w:rsidRPr="00B152A1" w:rsidRDefault="00E90F44" w:rsidP="00750EF4">
            <w:pPr>
              <w:rPr>
                <w:rFonts w:ascii="Times New Roman" w:eastAsia="Times New Roman" w:hAnsi="Times New Roman" w:cs="Times New Roman"/>
                <w:b/>
                <w:sz w:val="20"/>
                <w:szCs w:val="20"/>
              </w:rPr>
            </w:pPr>
          </w:p>
        </w:tc>
        <w:tc>
          <w:tcPr>
            <w:tcW w:w="958" w:type="dxa"/>
          </w:tcPr>
          <w:p w:rsidR="00E90F44" w:rsidRPr="00B152A1" w:rsidRDefault="00E90F44" w:rsidP="00750EF4">
            <w:pPr>
              <w:rPr>
                <w:rFonts w:ascii="Times New Roman" w:eastAsia="Times New Roman" w:hAnsi="Times New Roman" w:cs="Times New Roman"/>
                <w:b/>
                <w:sz w:val="20"/>
                <w:szCs w:val="20"/>
              </w:rPr>
            </w:pPr>
          </w:p>
        </w:tc>
      </w:tr>
      <w:tr w:rsidR="00E90F44" w:rsidRPr="00B152A1" w:rsidTr="00750EF4">
        <w:tc>
          <w:tcPr>
            <w:tcW w:w="3369" w:type="dxa"/>
          </w:tcPr>
          <w:p w:rsidR="00E90F44" w:rsidRPr="00B152A1" w:rsidRDefault="00E90F44" w:rsidP="00750EF4">
            <w:pPr>
              <w:rPr>
                <w:rFonts w:ascii="Times New Roman" w:eastAsia="Times New Roman" w:hAnsi="Times New Roman" w:cs="Times New Roman"/>
                <w:b/>
                <w:sz w:val="20"/>
                <w:szCs w:val="20"/>
              </w:rPr>
            </w:pPr>
          </w:p>
        </w:tc>
        <w:tc>
          <w:tcPr>
            <w:tcW w:w="992" w:type="dxa"/>
          </w:tcPr>
          <w:p w:rsidR="00E90F44" w:rsidRPr="00B152A1" w:rsidRDefault="00E90F44" w:rsidP="00750EF4">
            <w:pPr>
              <w:rPr>
                <w:rFonts w:ascii="Times New Roman" w:eastAsia="Times New Roman" w:hAnsi="Times New Roman" w:cs="Times New Roman"/>
                <w:b/>
                <w:sz w:val="20"/>
                <w:szCs w:val="20"/>
              </w:rPr>
            </w:pPr>
          </w:p>
        </w:tc>
        <w:tc>
          <w:tcPr>
            <w:tcW w:w="992" w:type="dxa"/>
          </w:tcPr>
          <w:p w:rsidR="00E90F44" w:rsidRPr="00B152A1" w:rsidRDefault="00E90F44" w:rsidP="00750EF4">
            <w:pPr>
              <w:rPr>
                <w:rFonts w:ascii="Times New Roman" w:eastAsia="Times New Roman" w:hAnsi="Times New Roman" w:cs="Times New Roman"/>
                <w:b/>
                <w:sz w:val="20"/>
                <w:szCs w:val="20"/>
              </w:rPr>
            </w:pPr>
          </w:p>
        </w:tc>
        <w:tc>
          <w:tcPr>
            <w:tcW w:w="992" w:type="dxa"/>
          </w:tcPr>
          <w:p w:rsidR="00E90F44" w:rsidRPr="00B152A1" w:rsidRDefault="00E90F44" w:rsidP="00750EF4">
            <w:pPr>
              <w:rPr>
                <w:rFonts w:ascii="Times New Roman" w:eastAsia="Times New Roman" w:hAnsi="Times New Roman" w:cs="Times New Roman"/>
                <w:b/>
                <w:sz w:val="20"/>
                <w:szCs w:val="20"/>
              </w:rPr>
            </w:pPr>
          </w:p>
        </w:tc>
        <w:tc>
          <w:tcPr>
            <w:tcW w:w="993" w:type="dxa"/>
            <w:gridSpan w:val="2"/>
          </w:tcPr>
          <w:p w:rsidR="00E90F44" w:rsidRPr="00B152A1" w:rsidRDefault="00E90F44" w:rsidP="00750EF4">
            <w:pPr>
              <w:rPr>
                <w:rFonts w:ascii="Times New Roman" w:eastAsia="Times New Roman" w:hAnsi="Times New Roman" w:cs="Times New Roman"/>
                <w:b/>
                <w:sz w:val="20"/>
                <w:szCs w:val="20"/>
              </w:rPr>
            </w:pPr>
          </w:p>
        </w:tc>
        <w:tc>
          <w:tcPr>
            <w:tcW w:w="992" w:type="dxa"/>
            <w:gridSpan w:val="2"/>
          </w:tcPr>
          <w:p w:rsidR="00E90F44" w:rsidRPr="00B152A1" w:rsidRDefault="00E90F44" w:rsidP="00750EF4">
            <w:pPr>
              <w:rPr>
                <w:rFonts w:ascii="Times New Roman" w:eastAsia="Times New Roman" w:hAnsi="Times New Roman" w:cs="Times New Roman"/>
                <w:b/>
                <w:sz w:val="20"/>
                <w:szCs w:val="20"/>
              </w:rPr>
            </w:pPr>
          </w:p>
        </w:tc>
        <w:tc>
          <w:tcPr>
            <w:tcW w:w="958" w:type="dxa"/>
          </w:tcPr>
          <w:p w:rsidR="00E90F44" w:rsidRPr="00B152A1" w:rsidRDefault="00E90F44" w:rsidP="00750EF4">
            <w:pPr>
              <w:rPr>
                <w:rFonts w:ascii="Times New Roman" w:eastAsia="Times New Roman" w:hAnsi="Times New Roman" w:cs="Times New Roman"/>
                <w:b/>
                <w:sz w:val="20"/>
                <w:szCs w:val="20"/>
              </w:rPr>
            </w:pPr>
          </w:p>
        </w:tc>
      </w:tr>
      <w:tr w:rsidR="00E90F44" w:rsidRPr="00B152A1" w:rsidTr="00750EF4">
        <w:tc>
          <w:tcPr>
            <w:tcW w:w="3369" w:type="dxa"/>
          </w:tcPr>
          <w:p w:rsidR="00E90F44" w:rsidRPr="00B152A1" w:rsidRDefault="00E90F44" w:rsidP="00750EF4">
            <w:pPr>
              <w:rPr>
                <w:rFonts w:ascii="Times New Roman" w:eastAsia="Times New Roman" w:hAnsi="Times New Roman" w:cs="Times New Roman"/>
                <w:b/>
                <w:sz w:val="20"/>
                <w:szCs w:val="20"/>
              </w:rPr>
            </w:pPr>
          </w:p>
        </w:tc>
        <w:tc>
          <w:tcPr>
            <w:tcW w:w="992" w:type="dxa"/>
          </w:tcPr>
          <w:p w:rsidR="00E90F44" w:rsidRPr="00B152A1" w:rsidRDefault="00E90F44" w:rsidP="00750EF4">
            <w:pPr>
              <w:rPr>
                <w:rFonts w:ascii="Times New Roman" w:eastAsia="Times New Roman" w:hAnsi="Times New Roman" w:cs="Times New Roman"/>
                <w:b/>
                <w:sz w:val="20"/>
                <w:szCs w:val="20"/>
              </w:rPr>
            </w:pPr>
          </w:p>
        </w:tc>
        <w:tc>
          <w:tcPr>
            <w:tcW w:w="992" w:type="dxa"/>
          </w:tcPr>
          <w:p w:rsidR="00E90F44" w:rsidRPr="00B152A1" w:rsidRDefault="00E90F44" w:rsidP="00750EF4">
            <w:pPr>
              <w:rPr>
                <w:rFonts w:ascii="Times New Roman" w:eastAsia="Times New Roman" w:hAnsi="Times New Roman" w:cs="Times New Roman"/>
                <w:b/>
                <w:sz w:val="20"/>
                <w:szCs w:val="20"/>
              </w:rPr>
            </w:pPr>
          </w:p>
        </w:tc>
        <w:tc>
          <w:tcPr>
            <w:tcW w:w="992" w:type="dxa"/>
          </w:tcPr>
          <w:p w:rsidR="00E90F44" w:rsidRPr="00B152A1" w:rsidRDefault="00E90F44" w:rsidP="00750EF4">
            <w:pPr>
              <w:rPr>
                <w:rFonts w:ascii="Times New Roman" w:eastAsia="Times New Roman" w:hAnsi="Times New Roman" w:cs="Times New Roman"/>
                <w:b/>
                <w:sz w:val="20"/>
                <w:szCs w:val="20"/>
              </w:rPr>
            </w:pPr>
          </w:p>
        </w:tc>
        <w:tc>
          <w:tcPr>
            <w:tcW w:w="993" w:type="dxa"/>
            <w:gridSpan w:val="2"/>
          </w:tcPr>
          <w:p w:rsidR="00E90F44" w:rsidRPr="00B152A1" w:rsidRDefault="00E90F44" w:rsidP="00750EF4">
            <w:pPr>
              <w:rPr>
                <w:rFonts w:ascii="Times New Roman" w:eastAsia="Times New Roman" w:hAnsi="Times New Roman" w:cs="Times New Roman"/>
                <w:b/>
                <w:sz w:val="20"/>
                <w:szCs w:val="20"/>
              </w:rPr>
            </w:pPr>
          </w:p>
        </w:tc>
        <w:tc>
          <w:tcPr>
            <w:tcW w:w="992" w:type="dxa"/>
            <w:gridSpan w:val="2"/>
          </w:tcPr>
          <w:p w:rsidR="00E90F44" w:rsidRPr="00B152A1" w:rsidRDefault="00E90F44" w:rsidP="00750EF4">
            <w:pPr>
              <w:rPr>
                <w:rFonts w:ascii="Times New Roman" w:eastAsia="Times New Roman" w:hAnsi="Times New Roman" w:cs="Times New Roman"/>
                <w:b/>
                <w:sz w:val="20"/>
                <w:szCs w:val="20"/>
              </w:rPr>
            </w:pPr>
          </w:p>
        </w:tc>
        <w:tc>
          <w:tcPr>
            <w:tcW w:w="958" w:type="dxa"/>
          </w:tcPr>
          <w:p w:rsidR="00E90F44" w:rsidRPr="00B152A1" w:rsidRDefault="00E90F44" w:rsidP="00750EF4">
            <w:pPr>
              <w:rPr>
                <w:rFonts w:ascii="Times New Roman" w:eastAsia="Times New Roman" w:hAnsi="Times New Roman" w:cs="Times New Roman"/>
                <w:b/>
                <w:sz w:val="20"/>
                <w:szCs w:val="20"/>
              </w:rPr>
            </w:pPr>
          </w:p>
        </w:tc>
      </w:tr>
      <w:tr w:rsidR="00E90F44" w:rsidRPr="00B152A1" w:rsidTr="00750EF4">
        <w:tc>
          <w:tcPr>
            <w:tcW w:w="3369" w:type="dxa"/>
          </w:tcPr>
          <w:p w:rsidR="00E90F44" w:rsidRPr="00B152A1" w:rsidRDefault="00E90F44" w:rsidP="00750EF4">
            <w:pPr>
              <w:rPr>
                <w:rFonts w:ascii="Times New Roman" w:eastAsia="Times New Roman" w:hAnsi="Times New Roman" w:cs="Times New Roman"/>
                <w:b/>
                <w:sz w:val="20"/>
                <w:szCs w:val="20"/>
              </w:rPr>
            </w:pPr>
          </w:p>
        </w:tc>
        <w:tc>
          <w:tcPr>
            <w:tcW w:w="992" w:type="dxa"/>
          </w:tcPr>
          <w:p w:rsidR="00E90F44" w:rsidRPr="00B152A1" w:rsidRDefault="00E90F44" w:rsidP="00750EF4">
            <w:pPr>
              <w:rPr>
                <w:rFonts w:ascii="Times New Roman" w:eastAsia="Times New Roman" w:hAnsi="Times New Roman" w:cs="Times New Roman"/>
                <w:b/>
                <w:sz w:val="20"/>
                <w:szCs w:val="20"/>
              </w:rPr>
            </w:pPr>
          </w:p>
        </w:tc>
        <w:tc>
          <w:tcPr>
            <w:tcW w:w="992" w:type="dxa"/>
          </w:tcPr>
          <w:p w:rsidR="00E90F44" w:rsidRPr="00B152A1" w:rsidRDefault="00E90F44" w:rsidP="00750EF4">
            <w:pPr>
              <w:rPr>
                <w:rFonts w:ascii="Times New Roman" w:eastAsia="Times New Roman" w:hAnsi="Times New Roman" w:cs="Times New Roman"/>
                <w:b/>
                <w:sz w:val="20"/>
                <w:szCs w:val="20"/>
              </w:rPr>
            </w:pPr>
          </w:p>
        </w:tc>
        <w:tc>
          <w:tcPr>
            <w:tcW w:w="992" w:type="dxa"/>
          </w:tcPr>
          <w:p w:rsidR="00E90F44" w:rsidRPr="00B152A1" w:rsidRDefault="00E90F44" w:rsidP="00750EF4">
            <w:pPr>
              <w:rPr>
                <w:rFonts w:ascii="Times New Roman" w:eastAsia="Times New Roman" w:hAnsi="Times New Roman" w:cs="Times New Roman"/>
                <w:b/>
                <w:sz w:val="20"/>
                <w:szCs w:val="20"/>
              </w:rPr>
            </w:pPr>
          </w:p>
        </w:tc>
        <w:tc>
          <w:tcPr>
            <w:tcW w:w="993" w:type="dxa"/>
            <w:gridSpan w:val="2"/>
          </w:tcPr>
          <w:p w:rsidR="00E90F44" w:rsidRPr="00B152A1" w:rsidRDefault="00E90F44" w:rsidP="00750EF4">
            <w:pPr>
              <w:rPr>
                <w:rFonts w:ascii="Times New Roman" w:eastAsia="Times New Roman" w:hAnsi="Times New Roman" w:cs="Times New Roman"/>
                <w:b/>
                <w:sz w:val="20"/>
                <w:szCs w:val="20"/>
              </w:rPr>
            </w:pPr>
          </w:p>
        </w:tc>
        <w:tc>
          <w:tcPr>
            <w:tcW w:w="992" w:type="dxa"/>
            <w:gridSpan w:val="2"/>
          </w:tcPr>
          <w:p w:rsidR="00E90F44" w:rsidRPr="00B152A1" w:rsidRDefault="00E90F44" w:rsidP="00750EF4">
            <w:pPr>
              <w:rPr>
                <w:rFonts w:ascii="Times New Roman" w:eastAsia="Times New Roman" w:hAnsi="Times New Roman" w:cs="Times New Roman"/>
                <w:b/>
                <w:sz w:val="20"/>
                <w:szCs w:val="20"/>
              </w:rPr>
            </w:pPr>
          </w:p>
        </w:tc>
        <w:tc>
          <w:tcPr>
            <w:tcW w:w="958" w:type="dxa"/>
          </w:tcPr>
          <w:p w:rsidR="00E90F44" w:rsidRPr="00B152A1" w:rsidRDefault="00E90F44" w:rsidP="00750EF4">
            <w:pPr>
              <w:rPr>
                <w:rFonts w:ascii="Times New Roman" w:eastAsia="Times New Roman" w:hAnsi="Times New Roman" w:cs="Times New Roman"/>
                <w:b/>
                <w:sz w:val="20"/>
                <w:szCs w:val="20"/>
              </w:rPr>
            </w:pPr>
          </w:p>
        </w:tc>
      </w:tr>
    </w:tbl>
    <w:p w:rsidR="00B152A1" w:rsidRDefault="00B152A1" w:rsidP="000C0F6C">
      <w:pPr>
        <w:ind w:left="720"/>
        <w:rPr>
          <w:rFonts w:ascii="Times New Roman" w:hAnsi="Times New Roman" w:cs="Times New Roman"/>
          <w:b/>
          <w:sz w:val="20"/>
          <w:szCs w:val="20"/>
        </w:rPr>
      </w:pPr>
    </w:p>
    <w:p w:rsidR="00B152A1" w:rsidRDefault="00B152A1">
      <w:pPr>
        <w:rPr>
          <w:rFonts w:ascii="Times New Roman" w:hAnsi="Times New Roman" w:cs="Times New Roman"/>
          <w:b/>
          <w:sz w:val="20"/>
          <w:szCs w:val="20"/>
        </w:rPr>
      </w:pPr>
      <w:r>
        <w:rPr>
          <w:rFonts w:ascii="Times New Roman" w:hAnsi="Times New Roman" w:cs="Times New Roman"/>
          <w:b/>
          <w:sz w:val="20"/>
          <w:szCs w:val="20"/>
        </w:rPr>
        <w:lastRenderedPageBreak/>
        <w:br w:type="page"/>
      </w:r>
    </w:p>
    <w:p w:rsidR="00750EF4" w:rsidRPr="00B152A1" w:rsidRDefault="00750EF4" w:rsidP="000C0F6C">
      <w:pPr>
        <w:ind w:left="720"/>
        <w:rPr>
          <w:rFonts w:ascii="Times New Roman" w:hAnsi="Times New Roman" w:cs="Times New Roman"/>
          <w:b/>
          <w:sz w:val="20"/>
          <w:szCs w:val="20"/>
        </w:rPr>
      </w:pPr>
    </w:p>
    <w:tbl>
      <w:tblPr>
        <w:tblStyle w:val="TabloKlavuzu"/>
        <w:tblW w:w="9322" w:type="dxa"/>
        <w:tblLook w:val="04A0" w:firstRow="1" w:lastRow="0" w:firstColumn="1" w:lastColumn="0" w:noHBand="0" w:noVBand="1"/>
      </w:tblPr>
      <w:tblGrid>
        <w:gridCol w:w="535"/>
        <w:gridCol w:w="1148"/>
        <w:gridCol w:w="1134"/>
        <w:gridCol w:w="1188"/>
        <w:gridCol w:w="1188"/>
        <w:gridCol w:w="1476"/>
        <w:gridCol w:w="1236"/>
        <w:gridCol w:w="1417"/>
      </w:tblGrid>
      <w:tr w:rsidR="00E25E5B" w:rsidRPr="00B152A1" w:rsidTr="00680BE8">
        <w:tc>
          <w:tcPr>
            <w:tcW w:w="9322" w:type="dxa"/>
            <w:gridSpan w:val="8"/>
          </w:tcPr>
          <w:p w:rsidR="00E25E5B" w:rsidRPr="00B152A1" w:rsidRDefault="00E25E5B" w:rsidP="00E25E5B">
            <w:pPr>
              <w:rPr>
                <w:rFonts w:ascii="Times New Roman" w:hAnsi="Times New Roman" w:cs="Times New Roman"/>
                <w:b/>
                <w:sz w:val="20"/>
                <w:szCs w:val="20"/>
              </w:rPr>
            </w:pPr>
            <w:r w:rsidRPr="00B152A1">
              <w:rPr>
                <w:rFonts w:ascii="Times New Roman" w:hAnsi="Times New Roman" w:cs="Times New Roman"/>
                <w:b/>
                <w:sz w:val="20"/>
                <w:szCs w:val="20"/>
              </w:rPr>
              <w:t>D- AKADEMİK İŞBİRLİĞİ PERFORMANSI</w:t>
            </w:r>
          </w:p>
        </w:tc>
      </w:tr>
      <w:tr w:rsidR="00E25E5B" w:rsidRPr="00B152A1" w:rsidTr="00680BE8">
        <w:tc>
          <w:tcPr>
            <w:tcW w:w="1683" w:type="dxa"/>
            <w:gridSpan w:val="2"/>
          </w:tcPr>
          <w:p w:rsidR="00E25E5B" w:rsidRPr="00B152A1" w:rsidRDefault="00E25E5B" w:rsidP="00E25E5B">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Geçmiş Sayılar</w:t>
            </w:r>
          </w:p>
        </w:tc>
        <w:tc>
          <w:tcPr>
            <w:tcW w:w="7639" w:type="dxa"/>
            <w:gridSpan w:val="6"/>
          </w:tcPr>
          <w:p w:rsidR="00E25E5B" w:rsidRPr="00B152A1" w:rsidRDefault="00E25E5B" w:rsidP="00E25E5B">
            <w:pPr>
              <w:rPr>
                <w:rFonts w:ascii="Times New Roman" w:hAnsi="Times New Roman" w:cs="Times New Roman"/>
                <w:b/>
                <w:sz w:val="20"/>
                <w:szCs w:val="20"/>
              </w:rPr>
            </w:pPr>
            <w:r w:rsidRPr="00B152A1">
              <w:rPr>
                <w:rFonts w:ascii="Times New Roman" w:hAnsi="Times New Roman" w:cs="Times New Roman"/>
                <w:b/>
                <w:sz w:val="20"/>
                <w:szCs w:val="20"/>
              </w:rPr>
              <w:t>Gelecek Yıllarda Hedeflenen Sayılar</w:t>
            </w:r>
          </w:p>
        </w:tc>
      </w:tr>
      <w:tr w:rsidR="00E25E5B" w:rsidRPr="00B152A1" w:rsidTr="00680BE8">
        <w:tc>
          <w:tcPr>
            <w:tcW w:w="1683" w:type="dxa"/>
            <w:gridSpan w:val="2"/>
          </w:tcPr>
          <w:p w:rsidR="00E25E5B" w:rsidRPr="00B152A1" w:rsidRDefault="00E25E5B" w:rsidP="00E25E5B">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2012-2013</w:t>
            </w:r>
          </w:p>
        </w:tc>
        <w:tc>
          <w:tcPr>
            <w:tcW w:w="1134" w:type="dxa"/>
          </w:tcPr>
          <w:p w:rsidR="00E25E5B" w:rsidRPr="00B152A1" w:rsidRDefault="00E25E5B" w:rsidP="00E25E5B">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2013-2014</w:t>
            </w:r>
          </w:p>
        </w:tc>
        <w:tc>
          <w:tcPr>
            <w:tcW w:w="1188" w:type="dxa"/>
          </w:tcPr>
          <w:p w:rsidR="00E25E5B" w:rsidRPr="00B152A1" w:rsidRDefault="00E25E5B" w:rsidP="00E25E5B">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2014-2015</w:t>
            </w:r>
          </w:p>
        </w:tc>
        <w:tc>
          <w:tcPr>
            <w:tcW w:w="1188" w:type="dxa"/>
          </w:tcPr>
          <w:p w:rsidR="00E25E5B" w:rsidRPr="00B152A1" w:rsidRDefault="00E25E5B" w:rsidP="00E25E5B">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2015-2016</w:t>
            </w:r>
          </w:p>
        </w:tc>
        <w:tc>
          <w:tcPr>
            <w:tcW w:w="1476" w:type="dxa"/>
          </w:tcPr>
          <w:p w:rsidR="00E25E5B" w:rsidRPr="00B152A1" w:rsidRDefault="00E25E5B" w:rsidP="00E25E5B">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2016-2017</w:t>
            </w:r>
          </w:p>
        </w:tc>
        <w:tc>
          <w:tcPr>
            <w:tcW w:w="1236" w:type="dxa"/>
          </w:tcPr>
          <w:p w:rsidR="00E25E5B" w:rsidRPr="00B152A1" w:rsidRDefault="00E25E5B" w:rsidP="00E25E5B">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2018-2019</w:t>
            </w:r>
          </w:p>
        </w:tc>
        <w:tc>
          <w:tcPr>
            <w:tcW w:w="1417" w:type="dxa"/>
          </w:tcPr>
          <w:p w:rsidR="00E25E5B" w:rsidRPr="00B152A1" w:rsidRDefault="00E25E5B" w:rsidP="00E25E5B">
            <w:pPr>
              <w:rPr>
                <w:rFonts w:ascii="Times New Roman" w:hAnsi="Times New Roman" w:cs="Times New Roman"/>
                <w:b/>
                <w:sz w:val="20"/>
                <w:szCs w:val="20"/>
              </w:rPr>
            </w:pPr>
            <w:r w:rsidRPr="00B152A1">
              <w:rPr>
                <w:rFonts w:ascii="Times New Roman" w:hAnsi="Times New Roman" w:cs="Times New Roman"/>
                <w:b/>
                <w:sz w:val="20"/>
                <w:szCs w:val="20"/>
              </w:rPr>
              <w:t>2019-2020</w:t>
            </w:r>
          </w:p>
        </w:tc>
      </w:tr>
      <w:tr w:rsidR="00E25E5B" w:rsidRPr="00B152A1" w:rsidTr="00680BE8">
        <w:tc>
          <w:tcPr>
            <w:tcW w:w="1683" w:type="dxa"/>
            <w:gridSpan w:val="2"/>
          </w:tcPr>
          <w:p w:rsidR="00E25E5B" w:rsidRPr="00B152A1" w:rsidRDefault="00E25E5B" w:rsidP="00E25E5B">
            <w:pPr>
              <w:spacing w:after="200" w:line="276" w:lineRule="auto"/>
              <w:rPr>
                <w:rFonts w:ascii="Times New Roman" w:hAnsi="Times New Roman" w:cs="Times New Roman"/>
                <w:b/>
                <w:sz w:val="20"/>
                <w:szCs w:val="20"/>
              </w:rPr>
            </w:pPr>
          </w:p>
        </w:tc>
        <w:tc>
          <w:tcPr>
            <w:tcW w:w="1134" w:type="dxa"/>
          </w:tcPr>
          <w:p w:rsidR="00E25E5B" w:rsidRPr="00B152A1" w:rsidRDefault="00E25E5B" w:rsidP="00E25E5B">
            <w:pPr>
              <w:spacing w:after="200" w:line="276" w:lineRule="auto"/>
              <w:rPr>
                <w:rFonts w:ascii="Times New Roman" w:hAnsi="Times New Roman" w:cs="Times New Roman"/>
                <w:b/>
                <w:sz w:val="20"/>
                <w:szCs w:val="20"/>
              </w:rPr>
            </w:pPr>
          </w:p>
        </w:tc>
        <w:tc>
          <w:tcPr>
            <w:tcW w:w="1188" w:type="dxa"/>
          </w:tcPr>
          <w:p w:rsidR="00E25E5B" w:rsidRPr="00B152A1" w:rsidRDefault="00E25E5B" w:rsidP="00E25E5B">
            <w:pPr>
              <w:spacing w:after="200" w:line="276" w:lineRule="auto"/>
              <w:rPr>
                <w:rFonts w:ascii="Times New Roman" w:hAnsi="Times New Roman" w:cs="Times New Roman"/>
                <w:b/>
                <w:sz w:val="20"/>
                <w:szCs w:val="20"/>
              </w:rPr>
            </w:pPr>
          </w:p>
        </w:tc>
        <w:tc>
          <w:tcPr>
            <w:tcW w:w="1188" w:type="dxa"/>
          </w:tcPr>
          <w:p w:rsidR="00E25E5B" w:rsidRPr="00B152A1" w:rsidRDefault="00E25E5B" w:rsidP="00E25E5B">
            <w:pPr>
              <w:spacing w:after="200" w:line="276" w:lineRule="auto"/>
              <w:rPr>
                <w:rFonts w:ascii="Times New Roman" w:hAnsi="Times New Roman" w:cs="Times New Roman"/>
                <w:b/>
                <w:sz w:val="20"/>
                <w:szCs w:val="20"/>
              </w:rPr>
            </w:pPr>
          </w:p>
        </w:tc>
        <w:tc>
          <w:tcPr>
            <w:tcW w:w="1476" w:type="dxa"/>
          </w:tcPr>
          <w:p w:rsidR="00E25E5B" w:rsidRPr="00B152A1" w:rsidRDefault="00E25E5B" w:rsidP="00E25E5B">
            <w:pPr>
              <w:spacing w:after="200" w:line="276" w:lineRule="auto"/>
              <w:rPr>
                <w:rFonts w:ascii="Times New Roman" w:hAnsi="Times New Roman" w:cs="Times New Roman"/>
                <w:b/>
                <w:sz w:val="20"/>
                <w:szCs w:val="20"/>
              </w:rPr>
            </w:pPr>
          </w:p>
        </w:tc>
        <w:tc>
          <w:tcPr>
            <w:tcW w:w="1236" w:type="dxa"/>
          </w:tcPr>
          <w:p w:rsidR="00E25E5B" w:rsidRPr="00B152A1" w:rsidRDefault="00E25E5B" w:rsidP="00E25E5B">
            <w:pPr>
              <w:spacing w:after="200" w:line="276" w:lineRule="auto"/>
              <w:rPr>
                <w:rFonts w:ascii="Times New Roman" w:hAnsi="Times New Roman" w:cs="Times New Roman"/>
                <w:b/>
                <w:sz w:val="20"/>
                <w:szCs w:val="20"/>
              </w:rPr>
            </w:pPr>
          </w:p>
        </w:tc>
        <w:tc>
          <w:tcPr>
            <w:tcW w:w="1417" w:type="dxa"/>
          </w:tcPr>
          <w:p w:rsidR="00E25E5B" w:rsidRPr="00B152A1" w:rsidRDefault="00E25E5B" w:rsidP="00E25E5B">
            <w:pPr>
              <w:rPr>
                <w:rFonts w:ascii="Times New Roman" w:hAnsi="Times New Roman" w:cs="Times New Roman"/>
                <w:b/>
                <w:sz w:val="20"/>
                <w:szCs w:val="20"/>
              </w:rPr>
            </w:pPr>
          </w:p>
        </w:tc>
      </w:tr>
      <w:tr w:rsidR="00E25E5B" w:rsidRPr="00B152A1" w:rsidTr="00680BE8">
        <w:tc>
          <w:tcPr>
            <w:tcW w:w="5193" w:type="dxa"/>
            <w:gridSpan w:val="5"/>
          </w:tcPr>
          <w:p w:rsidR="00E25E5B" w:rsidRPr="00B152A1" w:rsidRDefault="00E25E5B" w:rsidP="00E25E5B">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2012 – 2013 Akademik İşbirliği Adı</w:t>
            </w:r>
          </w:p>
        </w:tc>
        <w:tc>
          <w:tcPr>
            <w:tcW w:w="2712" w:type="dxa"/>
            <w:gridSpan w:val="2"/>
          </w:tcPr>
          <w:p w:rsidR="00E25E5B" w:rsidRPr="00B152A1" w:rsidRDefault="00E25E5B" w:rsidP="00E25E5B">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Açıklama</w:t>
            </w:r>
          </w:p>
        </w:tc>
        <w:tc>
          <w:tcPr>
            <w:tcW w:w="1417" w:type="dxa"/>
          </w:tcPr>
          <w:p w:rsidR="00E25E5B" w:rsidRPr="00B152A1" w:rsidRDefault="00E25E5B" w:rsidP="00E25E5B">
            <w:pPr>
              <w:rPr>
                <w:rFonts w:ascii="Times New Roman" w:hAnsi="Times New Roman" w:cs="Times New Roman"/>
                <w:b/>
                <w:sz w:val="20"/>
                <w:szCs w:val="20"/>
              </w:rPr>
            </w:pPr>
            <w:r w:rsidRPr="00B152A1">
              <w:rPr>
                <w:rFonts w:ascii="Times New Roman" w:hAnsi="Times New Roman" w:cs="Times New Roman"/>
                <w:b/>
                <w:sz w:val="20"/>
                <w:szCs w:val="20"/>
              </w:rPr>
              <w:t>Sorumlu Kişi</w:t>
            </w:r>
          </w:p>
        </w:tc>
      </w:tr>
      <w:tr w:rsidR="00E25E5B" w:rsidRPr="00B152A1" w:rsidTr="00680BE8">
        <w:tc>
          <w:tcPr>
            <w:tcW w:w="535" w:type="dxa"/>
          </w:tcPr>
          <w:p w:rsidR="00E25E5B" w:rsidRPr="00B152A1" w:rsidRDefault="00E25E5B" w:rsidP="00E25E5B">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E25E5B" w:rsidRPr="00B152A1" w:rsidRDefault="00E25E5B" w:rsidP="00E25E5B">
            <w:pPr>
              <w:spacing w:after="200" w:line="276" w:lineRule="auto"/>
              <w:rPr>
                <w:rFonts w:ascii="Times New Roman" w:hAnsi="Times New Roman" w:cs="Times New Roman"/>
                <w:b/>
                <w:sz w:val="20"/>
                <w:szCs w:val="20"/>
              </w:rPr>
            </w:pPr>
          </w:p>
        </w:tc>
        <w:tc>
          <w:tcPr>
            <w:tcW w:w="2712" w:type="dxa"/>
            <w:gridSpan w:val="2"/>
          </w:tcPr>
          <w:p w:rsidR="00E25E5B" w:rsidRPr="00B152A1" w:rsidRDefault="00E25E5B" w:rsidP="00E25E5B">
            <w:pPr>
              <w:spacing w:after="200" w:line="276" w:lineRule="auto"/>
              <w:rPr>
                <w:rFonts w:ascii="Times New Roman" w:hAnsi="Times New Roman" w:cs="Times New Roman"/>
                <w:b/>
                <w:sz w:val="20"/>
                <w:szCs w:val="20"/>
              </w:rPr>
            </w:pPr>
          </w:p>
        </w:tc>
        <w:tc>
          <w:tcPr>
            <w:tcW w:w="1417" w:type="dxa"/>
          </w:tcPr>
          <w:p w:rsidR="00E25E5B" w:rsidRPr="00B152A1" w:rsidRDefault="00E25E5B" w:rsidP="00E25E5B">
            <w:pPr>
              <w:rPr>
                <w:rFonts w:ascii="Times New Roman" w:hAnsi="Times New Roman" w:cs="Times New Roman"/>
                <w:b/>
                <w:sz w:val="20"/>
                <w:szCs w:val="20"/>
              </w:rPr>
            </w:pPr>
          </w:p>
        </w:tc>
      </w:tr>
      <w:tr w:rsidR="00E25E5B" w:rsidRPr="00B152A1" w:rsidTr="00680BE8">
        <w:tc>
          <w:tcPr>
            <w:tcW w:w="535" w:type="dxa"/>
          </w:tcPr>
          <w:p w:rsidR="00E25E5B" w:rsidRPr="00B152A1" w:rsidRDefault="00E25E5B" w:rsidP="00E25E5B">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E25E5B" w:rsidRPr="00B152A1" w:rsidRDefault="00E25E5B" w:rsidP="00E25E5B">
            <w:pPr>
              <w:spacing w:after="200" w:line="276" w:lineRule="auto"/>
              <w:rPr>
                <w:rFonts w:ascii="Times New Roman" w:hAnsi="Times New Roman" w:cs="Times New Roman"/>
                <w:b/>
                <w:sz w:val="20"/>
                <w:szCs w:val="20"/>
              </w:rPr>
            </w:pPr>
          </w:p>
        </w:tc>
        <w:tc>
          <w:tcPr>
            <w:tcW w:w="2712" w:type="dxa"/>
            <w:gridSpan w:val="2"/>
          </w:tcPr>
          <w:p w:rsidR="00E25E5B" w:rsidRPr="00B152A1" w:rsidRDefault="00E25E5B" w:rsidP="00E25E5B">
            <w:pPr>
              <w:spacing w:after="200" w:line="276" w:lineRule="auto"/>
              <w:rPr>
                <w:rFonts w:ascii="Times New Roman" w:hAnsi="Times New Roman" w:cs="Times New Roman"/>
                <w:b/>
                <w:sz w:val="20"/>
                <w:szCs w:val="20"/>
              </w:rPr>
            </w:pPr>
          </w:p>
        </w:tc>
        <w:tc>
          <w:tcPr>
            <w:tcW w:w="1417" w:type="dxa"/>
          </w:tcPr>
          <w:p w:rsidR="00E25E5B" w:rsidRPr="00B152A1" w:rsidRDefault="00E25E5B" w:rsidP="00E25E5B">
            <w:pPr>
              <w:rPr>
                <w:rFonts w:ascii="Times New Roman" w:hAnsi="Times New Roman" w:cs="Times New Roman"/>
                <w:b/>
                <w:sz w:val="20"/>
                <w:szCs w:val="20"/>
              </w:rPr>
            </w:pPr>
          </w:p>
        </w:tc>
      </w:tr>
      <w:tr w:rsidR="00E25E5B" w:rsidRPr="00B152A1" w:rsidTr="00680BE8">
        <w:tc>
          <w:tcPr>
            <w:tcW w:w="535" w:type="dxa"/>
          </w:tcPr>
          <w:p w:rsidR="00E25E5B" w:rsidRPr="00B152A1" w:rsidRDefault="00E25E5B" w:rsidP="00E25E5B">
            <w:pPr>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E25E5B" w:rsidRPr="00B152A1" w:rsidRDefault="00E25E5B" w:rsidP="00E25E5B">
            <w:pPr>
              <w:rPr>
                <w:rFonts w:ascii="Times New Roman" w:hAnsi="Times New Roman" w:cs="Times New Roman"/>
                <w:b/>
                <w:sz w:val="20"/>
                <w:szCs w:val="20"/>
              </w:rPr>
            </w:pPr>
          </w:p>
        </w:tc>
        <w:tc>
          <w:tcPr>
            <w:tcW w:w="2712" w:type="dxa"/>
            <w:gridSpan w:val="2"/>
          </w:tcPr>
          <w:p w:rsidR="00E25E5B" w:rsidRPr="00B152A1" w:rsidRDefault="00E25E5B" w:rsidP="00E25E5B">
            <w:pPr>
              <w:rPr>
                <w:rFonts w:ascii="Times New Roman" w:hAnsi="Times New Roman" w:cs="Times New Roman"/>
                <w:b/>
                <w:sz w:val="20"/>
                <w:szCs w:val="20"/>
              </w:rPr>
            </w:pPr>
          </w:p>
        </w:tc>
        <w:tc>
          <w:tcPr>
            <w:tcW w:w="1417" w:type="dxa"/>
          </w:tcPr>
          <w:p w:rsidR="00E25E5B" w:rsidRPr="00B152A1" w:rsidRDefault="00E25E5B" w:rsidP="00E25E5B">
            <w:pPr>
              <w:rPr>
                <w:rFonts w:ascii="Times New Roman" w:hAnsi="Times New Roman" w:cs="Times New Roman"/>
                <w:b/>
                <w:sz w:val="20"/>
                <w:szCs w:val="20"/>
              </w:rPr>
            </w:pPr>
          </w:p>
        </w:tc>
      </w:tr>
      <w:tr w:rsidR="00E25E5B" w:rsidRPr="00B152A1" w:rsidTr="00680BE8">
        <w:tc>
          <w:tcPr>
            <w:tcW w:w="535" w:type="dxa"/>
          </w:tcPr>
          <w:p w:rsidR="00E25E5B" w:rsidRPr="00B152A1" w:rsidRDefault="00E25E5B" w:rsidP="00E25E5B">
            <w:pPr>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E25E5B" w:rsidRPr="00B152A1" w:rsidRDefault="00E25E5B" w:rsidP="00E25E5B">
            <w:pPr>
              <w:rPr>
                <w:rFonts w:ascii="Times New Roman" w:hAnsi="Times New Roman" w:cs="Times New Roman"/>
                <w:b/>
                <w:sz w:val="20"/>
                <w:szCs w:val="20"/>
              </w:rPr>
            </w:pPr>
          </w:p>
        </w:tc>
        <w:tc>
          <w:tcPr>
            <w:tcW w:w="2712" w:type="dxa"/>
            <w:gridSpan w:val="2"/>
          </w:tcPr>
          <w:p w:rsidR="00E25E5B" w:rsidRPr="00B152A1" w:rsidRDefault="00E25E5B" w:rsidP="00E25E5B">
            <w:pPr>
              <w:rPr>
                <w:rFonts w:ascii="Times New Roman" w:hAnsi="Times New Roman" w:cs="Times New Roman"/>
                <w:b/>
                <w:sz w:val="20"/>
                <w:szCs w:val="20"/>
              </w:rPr>
            </w:pPr>
          </w:p>
        </w:tc>
        <w:tc>
          <w:tcPr>
            <w:tcW w:w="1417" w:type="dxa"/>
          </w:tcPr>
          <w:p w:rsidR="00E25E5B" w:rsidRPr="00B152A1" w:rsidRDefault="00E25E5B" w:rsidP="00E25E5B">
            <w:pPr>
              <w:rPr>
                <w:rFonts w:ascii="Times New Roman" w:hAnsi="Times New Roman" w:cs="Times New Roman"/>
                <w:b/>
                <w:sz w:val="20"/>
                <w:szCs w:val="20"/>
              </w:rPr>
            </w:pPr>
          </w:p>
        </w:tc>
      </w:tr>
      <w:tr w:rsidR="00E25E5B" w:rsidRPr="00B152A1" w:rsidTr="00680BE8">
        <w:tc>
          <w:tcPr>
            <w:tcW w:w="535" w:type="dxa"/>
          </w:tcPr>
          <w:p w:rsidR="00E25E5B" w:rsidRPr="00B152A1" w:rsidRDefault="00E25E5B" w:rsidP="00E25E5B">
            <w:pPr>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E25E5B" w:rsidRPr="00B152A1" w:rsidRDefault="00E25E5B" w:rsidP="00E25E5B">
            <w:pPr>
              <w:rPr>
                <w:rFonts w:ascii="Times New Roman" w:hAnsi="Times New Roman" w:cs="Times New Roman"/>
                <w:b/>
                <w:sz w:val="20"/>
                <w:szCs w:val="20"/>
              </w:rPr>
            </w:pPr>
          </w:p>
        </w:tc>
        <w:tc>
          <w:tcPr>
            <w:tcW w:w="2712" w:type="dxa"/>
            <w:gridSpan w:val="2"/>
          </w:tcPr>
          <w:p w:rsidR="00E25E5B" w:rsidRPr="00B152A1" w:rsidRDefault="00E25E5B" w:rsidP="00E25E5B">
            <w:pPr>
              <w:rPr>
                <w:rFonts w:ascii="Times New Roman" w:hAnsi="Times New Roman" w:cs="Times New Roman"/>
                <w:b/>
                <w:sz w:val="20"/>
                <w:szCs w:val="20"/>
              </w:rPr>
            </w:pPr>
          </w:p>
        </w:tc>
        <w:tc>
          <w:tcPr>
            <w:tcW w:w="1417" w:type="dxa"/>
          </w:tcPr>
          <w:p w:rsidR="00E25E5B" w:rsidRPr="00B152A1" w:rsidRDefault="00E25E5B" w:rsidP="00E25E5B">
            <w:pPr>
              <w:rPr>
                <w:rFonts w:ascii="Times New Roman" w:hAnsi="Times New Roman" w:cs="Times New Roman"/>
                <w:b/>
                <w:sz w:val="20"/>
                <w:szCs w:val="20"/>
              </w:rPr>
            </w:pPr>
          </w:p>
        </w:tc>
      </w:tr>
      <w:tr w:rsidR="00E25E5B" w:rsidRPr="00B152A1" w:rsidTr="00680BE8">
        <w:tc>
          <w:tcPr>
            <w:tcW w:w="535" w:type="dxa"/>
          </w:tcPr>
          <w:p w:rsidR="00E25E5B" w:rsidRPr="00B152A1" w:rsidRDefault="00E25E5B" w:rsidP="00E25E5B">
            <w:pPr>
              <w:rPr>
                <w:rFonts w:ascii="Times New Roman" w:hAnsi="Times New Roman" w:cs="Times New Roman"/>
                <w:b/>
                <w:sz w:val="20"/>
                <w:szCs w:val="20"/>
              </w:rPr>
            </w:pPr>
            <w:r w:rsidRPr="00B152A1">
              <w:rPr>
                <w:rFonts w:ascii="Times New Roman" w:hAnsi="Times New Roman" w:cs="Times New Roman"/>
                <w:b/>
                <w:sz w:val="20"/>
                <w:szCs w:val="20"/>
              </w:rPr>
              <w:t>6</w:t>
            </w:r>
          </w:p>
        </w:tc>
        <w:tc>
          <w:tcPr>
            <w:tcW w:w="4658" w:type="dxa"/>
            <w:gridSpan w:val="4"/>
          </w:tcPr>
          <w:p w:rsidR="00E25E5B" w:rsidRPr="00B152A1" w:rsidRDefault="00E25E5B" w:rsidP="00E25E5B">
            <w:pPr>
              <w:rPr>
                <w:rFonts w:ascii="Times New Roman" w:hAnsi="Times New Roman" w:cs="Times New Roman"/>
                <w:b/>
                <w:sz w:val="20"/>
                <w:szCs w:val="20"/>
              </w:rPr>
            </w:pPr>
          </w:p>
        </w:tc>
        <w:tc>
          <w:tcPr>
            <w:tcW w:w="2712" w:type="dxa"/>
            <w:gridSpan w:val="2"/>
          </w:tcPr>
          <w:p w:rsidR="00E25E5B" w:rsidRPr="00B152A1" w:rsidRDefault="00E25E5B" w:rsidP="00E25E5B">
            <w:pPr>
              <w:rPr>
                <w:rFonts w:ascii="Times New Roman" w:hAnsi="Times New Roman" w:cs="Times New Roman"/>
                <w:b/>
                <w:sz w:val="20"/>
                <w:szCs w:val="20"/>
              </w:rPr>
            </w:pPr>
          </w:p>
        </w:tc>
        <w:tc>
          <w:tcPr>
            <w:tcW w:w="1417" w:type="dxa"/>
          </w:tcPr>
          <w:p w:rsidR="00E25E5B" w:rsidRPr="00B152A1" w:rsidRDefault="00E25E5B" w:rsidP="00E25E5B">
            <w:pPr>
              <w:rPr>
                <w:rFonts w:ascii="Times New Roman" w:hAnsi="Times New Roman" w:cs="Times New Roman"/>
                <w:b/>
                <w:sz w:val="20"/>
                <w:szCs w:val="20"/>
              </w:rPr>
            </w:pPr>
          </w:p>
        </w:tc>
      </w:tr>
      <w:tr w:rsidR="00E25E5B" w:rsidRPr="00B152A1" w:rsidTr="00680BE8">
        <w:tc>
          <w:tcPr>
            <w:tcW w:w="535" w:type="dxa"/>
          </w:tcPr>
          <w:p w:rsidR="00E25E5B" w:rsidRPr="00B152A1" w:rsidRDefault="00E25E5B" w:rsidP="00E25E5B">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4658" w:type="dxa"/>
            <w:gridSpan w:val="4"/>
          </w:tcPr>
          <w:p w:rsidR="00E25E5B" w:rsidRPr="00B152A1" w:rsidRDefault="00E25E5B" w:rsidP="00E25E5B">
            <w:pPr>
              <w:rPr>
                <w:rFonts w:ascii="Times New Roman" w:hAnsi="Times New Roman" w:cs="Times New Roman"/>
                <w:b/>
                <w:sz w:val="20"/>
                <w:szCs w:val="20"/>
              </w:rPr>
            </w:pPr>
          </w:p>
        </w:tc>
        <w:tc>
          <w:tcPr>
            <w:tcW w:w="2712" w:type="dxa"/>
            <w:gridSpan w:val="2"/>
          </w:tcPr>
          <w:p w:rsidR="00E25E5B" w:rsidRPr="00B152A1" w:rsidRDefault="00E25E5B" w:rsidP="00E25E5B">
            <w:pPr>
              <w:rPr>
                <w:rFonts w:ascii="Times New Roman" w:hAnsi="Times New Roman" w:cs="Times New Roman"/>
                <w:b/>
                <w:sz w:val="20"/>
                <w:szCs w:val="20"/>
              </w:rPr>
            </w:pPr>
          </w:p>
        </w:tc>
        <w:tc>
          <w:tcPr>
            <w:tcW w:w="1417" w:type="dxa"/>
          </w:tcPr>
          <w:p w:rsidR="00E25E5B" w:rsidRPr="00B152A1" w:rsidRDefault="00E25E5B" w:rsidP="00E25E5B">
            <w:pPr>
              <w:rPr>
                <w:rFonts w:ascii="Times New Roman" w:hAnsi="Times New Roman" w:cs="Times New Roman"/>
                <w:b/>
                <w:sz w:val="20"/>
                <w:szCs w:val="20"/>
              </w:rPr>
            </w:pPr>
          </w:p>
        </w:tc>
      </w:tr>
      <w:tr w:rsidR="00E25E5B" w:rsidRPr="00B152A1" w:rsidTr="00680BE8">
        <w:tc>
          <w:tcPr>
            <w:tcW w:w="535" w:type="dxa"/>
          </w:tcPr>
          <w:p w:rsidR="00E25E5B" w:rsidRPr="00B152A1" w:rsidRDefault="00E25E5B" w:rsidP="00E25E5B">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4658" w:type="dxa"/>
            <w:gridSpan w:val="4"/>
          </w:tcPr>
          <w:p w:rsidR="00E25E5B" w:rsidRPr="00B152A1" w:rsidRDefault="00E25E5B" w:rsidP="00E25E5B">
            <w:pPr>
              <w:rPr>
                <w:rFonts w:ascii="Times New Roman" w:hAnsi="Times New Roman" w:cs="Times New Roman"/>
                <w:b/>
                <w:sz w:val="20"/>
                <w:szCs w:val="20"/>
              </w:rPr>
            </w:pPr>
          </w:p>
        </w:tc>
        <w:tc>
          <w:tcPr>
            <w:tcW w:w="2712" w:type="dxa"/>
            <w:gridSpan w:val="2"/>
          </w:tcPr>
          <w:p w:rsidR="00E25E5B" w:rsidRPr="00B152A1" w:rsidRDefault="00E25E5B" w:rsidP="00E25E5B">
            <w:pPr>
              <w:rPr>
                <w:rFonts w:ascii="Times New Roman" w:hAnsi="Times New Roman" w:cs="Times New Roman"/>
                <w:b/>
                <w:sz w:val="20"/>
                <w:szCs w:val="20"/>
              </w:rPr>
            </w:pPr>
          </w:p>
        </w:tc>
        <w:tc>
          <w:tcPr>
            <w:tcW w:w="1417" w:type="dxa"/>
          </w:tcPr>
          <w:p w:rsidR="00E25E5B" w:rsidRPr="00B152A1" w:rsidRDefault="00E25E5B" w:rsidP="00E25E5B">
            <w:pPr>
              <w:rPr>
                <w:rFonts w:ascii="Times New Roman" w:hAnsi="Times New Roman" w:cs="Times New Roman"/>
                <w:b/>
                <w:sz w:val="20"/>
                <w:szCs w:val="20"/>
              </w:rPr>
            </w:pPr>
          </w:p>
        </w:tc>
      </w:tr>
      <w:tr w:rsidR="00E25E5B" w:rsidRPr="00B152A1" w:rsidTr="00680BE8">
        <w:tc>
          <w:tcPr>
            <w:tcW w:w="535" w:type="dxa"/>
          </w:tcPr>
          <w:p w:rsidR="00E25E5B" w:rsidRPr="00B152A1" w:rsidRDefault="00E25E5B" w:rsidP="00E25E5B">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4658" w:type="dxa"/>
            <w:gridSpan w:val="4"/>
          </w:tcPr>
          <w:p w:rsidR="00E25E5B" w:rsidRPr="00B152A1" w:rsidRDefault="00E25E5B" w:rsidP="00E25E5B">
            <w:pPr>
              <w:rPr>
                <w:rFonts w:ascii="Times New Roman" w:hAnsi="Times New Roman" w:cs="Times New Roman"/>
                <w:b/>
                <w:sz w:val="20"/>
                <w:szCs w:val="20"/>
              </w:rPr>
            </w:pPr>
          </w:p>
        </w:tc>
        <w:tc>
          <w:tcPr>
            <w:tcW w:w="2712" w:type="dxa"/>
            <w:gridSpan w:val="2"/>
          </w:tcPr>
          <w:p w:rsidR="00E25E5B" w:rsidRPr="00B152A1" w:rsidRDefault="00E25E5B" w:rsidP="00E25E5B">
            <w:pPr>
              <w:rPr>
                <w:rFonts w:ascii="Times New Roman" w:hAnsi="Times New Roman" w:cs="Times New Roman"/>
                <w:b/>
                <w:sz w:val="20"/>
                <w:szCs w:val="20"/>
              </w:rPr>
            </w:pPr>
          </w:p>
        </w:tc>
        <w:tc>
          <w:tcPr>
            <w:tcW w:w="1417" w:type="dxa"/>
          </w:tcPr>
          <w:p w:rsidR="00E25E5B" w:rsidRPr="00B152A1" w:rsidRDefault="00E25E5B" w:rsidP="00E25E5B">
            <w:pPr>
              <w:rPr>
                <w:rFonts w:ascii="Times New Roman" w:hAnsi="Times New Roman" w:cs="Times New Roman"/>
                <w:b/>
                <w:sz w:val="20"/>
                <w:szCs w:val="20"/>
              </w:rPr>
            </w:pPr>
          </w:p>
        </w:tc>
      </w:tr>
      <w:tr w:rsidR="00E25E5B" w:rsidRPr="00B152A1" w:rsidTr="00680BE8">
        <w:tc>
          <w:tcPr>
            <w:tcW w:w="535" w:type="dxa"/>
          </w:tcPr>
          <w:p w:rsidR="00E25E5B" w:rsidRPr="00B152A1" w:rsidRDefault="00E25E5B" w:rsidP="00E25E5B">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4658" w:type="dxa"/>
            <w:gridSpan w:val="4"/>
          </w:tcPr>
          <w:p w:rsidR="00E25E5B" w:rsidRPr="00B152A1" w:rsidRDefault="00E25E5B" w:rsidP="00E25E5B">
            <w:pPr>
              <w:rPr>
                <w:rFonts w:ascii="Times New Roman" w:hAnsi="Times New Roman" w:cs="Times New Roman"/>
                <w:b/>
                <w:sz w:val="20"/>
                <w:szCs w:val="20"/>
              </w:rPr>
            </w:pPr>
          </w:p>
        </w:tc>
        <w:tc>
          <w:tcPr>
            <w:tcW w:w="2712" w:type="dxa"/>
            <w:gridSpan w:val="2"/>
          </w:tcPr>
          <w:p w:rsidR="00E25E5B" w:rsidRPr="00B152A1" w:rsidRDefault="00E25E5B" w:rsidP="00E25E5B">
            <w:pPr>
              <w:rPr>
                <w:rFonts w:ascii="Times New Roman" w:hAnsi="Times New Roman" w:cs="Times New Roman"/>
                <w:b/>
                <w:sz w:val="20"/>
                <w:szCs w:val="20"/>
              </w:rPr>
            </w:pPr>
          </w:p>
        </w:tc>
        <w:tc>
          <w:tcPr>
            <w:tcW w:w="1417" w:type="dxa"/>
          </w:tcPr>
          <w:p w:rsidR="00E25E5B" w:rsidRPr="00B152A1" w:rsidRDefault="00E25E5B" w:rsidP="00E25E5B">
            <w:pPr>
              <w:rPr>
                <w:rFonts w:ascii="Times New Roman" w:hAnsi="Times New Roman" w:cs="Times New Roman"/>
                <w:b/>
                <w:sz w:val="20"/>
                <w:szCs w:val="20"/>
              </w:rPr>
            </w:pPr>
          </w:p>
        </w:tc>
      </w:tr>
      <w:tr w:rsidR="00E25E5B" w:rsidRPr="00B152A1" w:rsidTr="00680BE8">
        <w:tc>
          <w:tcPr>
            <w:tcW w:w="535" w:type="dxa"/>
          </w:tcPr>
          <w:p w:rsidR="00E25E5B" w:rsidRPr="00B152A1" w:rsidRDefault="00E25E5B" w:rsidP="00E25E5B">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4658" w:type="dxa"/>
            <w:gridSpan w:val="4"/>
          </w:tcPr>
          <w:p w:rsidR="00E25E5B" w:rsidRPr="00B152A1" w:rsidRDefault="00E25E5B" w:rsidP="00E25E5B">
            <w:pPr>
              <w:rPr>
                <w:rFonts w:ascii="Times New Roman" w:hAnsi="Times New Roman" w:cs="Times New Roman"/>
                <w:b/>
                <w:sz w:val="20"/>
                <w:szCs w:val="20"/>
              </w:rPr>
            </w:pPr>
          </w:p>
        </w:tc>
        <w:tc>
          <w:tcPr>
            <w:tcW w:w="2712" w:type="dxa"/>
            <w:gridSpan w:val="2"/>
          </w:tcPr>
          <w:p w:rsidR="00E25E5B" w:rsidRPr="00B152A1" w:rsidRDefault="00E25E5B" w:rsidP="00E25E5B">
            <w:pPr>
              <w:rPr>
                <w:rFonts w:ascii="Times New Roman" w:hAnsi="Times New Roman" w:cs="Times New Roman"/>
                <w:b/>
                <w:sz w:val="20"/>
                <w:szCs w:val="20"/>
              </w:rPr>
            </w:pPr>
          </w:p>
        </w:tc>
        <w:tc>
          <w:tcPr>
            <w:tcW w:w="1417" w:type="dxa"/>
          </w:tcPr>
          <w:p w:rsidR="00E25E5B" w:rsidRPr="00B152A1" w:rsidRDefault="00E25E5B" w:rsidP="00E25E5B">
            <w:pPr>
              <w:rPr>
                <w:rFonts w:ascii="Times New Roman" w:hAnsi="Times New Roman" w:cs="Times New Roman"/>
                <w:b/>
                <w:sz w:val="20"/>
                <w:szCs w:val="20"/>
              </w:rPr>
            </w:pPr>
          </w:p>
        </w:tc>
      </w:tr>
      <w:tr w:rsidR="00E25E5B" w:rsidRPr="00B152A1" w:rsidTr="00680BE8">
        <w:tc>
          <w:tcPr>
            <w:tcW w:w="535" w:type="dxa"/>
          </w:tcPr>
          <w:p w:rsidR="00E25E5B" w:rsidRPr="00B152A1" w:rsidRDefault="00E25E5B" w:rsidP="00E25E5B">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4658" w:type="dxa"/>
            <w:gridSpan w:val="4"/>
          </w:tcPr>
          <w:p w:rsidR="00E25E5B" w:rsidRPr="00B152A1" w:rsidRDefault="00E25E5B" w:rsidP="00E25E5B">
            <w:pPr>
              <w:rPr>
                <w:rFonts w:ascii="Times New Roman" w:hAnsi="Times New Roman" w:cs="Times New Roman"/>
                <w:b/>
                <w:sz w:val="20"/>
                <w:szCs w:val="20"/>
              </w:rPr>
            </w:pPr>
          </w:p>
        </w:tc>
        <w:tc>
          <w:tcPr>
            <w:tcW w:w="2712" w:type="dxa"/>
            <w:gridSpan w:val="2"/>
          </w:tcPr>
          <w:p w:rsidR="00E25E5B" w:rsidRPr="00B152A1" w:rsidRDefault="00E25E5B" w:rsidP="00E25E5B">
            <w:pPr>
              <w:rPr>
                <w:rFonts w:ascii="Times New Roman" w:hAnsi="Times New Roman" w:cs="Times New Roman"/>
                <w:b/>
                <w:sz w:val="20"/>
                <w:szCs w:val="20"/>
              </w:rPr>
            </w:pPr>
          </w:p>
        </w:tc>
        <w:tc>
          <w:tcPr>
            <w:tcW w:w="1417" w:type="dxa"/>
          </w:tcPr>
          <w:p w:rsidR="00E25E5B" w:rsidRPr="00B152A1" w:rsidRDefault="00E25E5B" w:rsidP="00E25E5B">
            <w:pPr>
              <w:rPr>
                <w:rFonts w:ascii="Times New Roman" w:hAnsi="Times New Roman" w:cs="Times New Roman"/>
                <w:b/>
                <w:sz w:val="20"/>
                <w:szCs w:val="20"/>
              </w:rPr>
            </w:pPr>
          </w:p>
        </w:tc>
      </w:tr>
      <w:tr w:rsidR="00680BE8" w:rsidRPr="00B152A1" w:rsidTr="00680BE8">
        <w:tc>
          <w:tcPr>
            <w:tcW w:w="535" w:type="dxa"/>
          </w:tcPr>
          <w:p w:rsidR="00680BE8" w:rsidRPr="00B152A1" w:rsidRDefault="00680BE8" w:rsidP="00E25E5B">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4658" w:type="dxa"/>
            <w:gridSpan w:val="4"/>
          </w:tcPr>
          <w:p w:rsidR="00680BE8" w:rsidRPr="00B152A1" w:rsidRDefault="00680BE8" w:rsidP="00E25E5B">
            <w:pPr>
              <w:rPr>
                <w:rFonts w:ascii="Times New Roman" w:hAnsi="Times New Roman" w:cs="Times New Roman"/>
                <w:b/>
                <w:sz w:val="20"/>
                <w:szCs w:val="20"/>
              </w:rPr>
            </w:pPr>
          </w:p>
        </w:tc>
        <w:tc>
          <w:tcPr>
            <w:tcW w:w="2712" w:type="dxa"/>
            <w:gridSpan w:val="2"/>
          </w:tcPr>
          <w:p w:rsidR="00680BE8" w:rsidRPr="00B152A1" w:rsidRDefault="00680BE8" w:rsidP="00E25E5B">
            <w:pPr>
              <w:rPr>
                <w:rFonts w:ascii="Times New Roman" w:hAnsi="Times New Roman" w:cs="Times New Roman"/>
                <w:b/>
                <w:sz w:val="20"/>
                <w:szCs w:val="20"/>
              </w:rPr>
            </w:pPr>
          </w:p>
        </w:tc>
        <w:tc>
          <w:tcPr>
            <w:tcW w:w="1417" w:type="dxa"/>
          </w:tcPr>
          <w:p w:rsidR="00680BE8" w:rsidRPr="00B152A1" w:rsidRDefault="00680BE8" w:rsidP="00E25E5B">
            <w:pPr>
              <w:rPr>
                <w:rFonts w:ascii="Times New Roman" w:hAnsi="Times New Roman" w:cs="Times New Roman"/>
                <w:b/>
                <w:sz w:val="20"/>
                <w:szCs w:val="20"/>
              </w:rPr>
            </w:pPr>
          </w:p>
        </w:tc>
      </w:tr>
      <w:tr w:rsidR="00680BE8" w:rsidRPr="00B152A1" w:rsidTr="00680BE8">
        <w:tc>
          <w:tcPr>
            <w:tcW w:w="535" w:type="dxa"/>
          </w:tcPr>
          <w:p w:rsidR="00680BE8" w:rsidRPr="00B152A1" w:rsidRDefault="00680BE8" w:rsidP="00E25E5B">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4658" w:type="dxa"/>
            <w:gridSpan w:val="4"/>
          </w:tcPr>
          <w:p w:rsidR="00680BE8" w:rsidRPr="00B152A1" w:rsidRDefault="00680BE8" w:rsidP="00E25E5B">
            <w:pPr>
              <w:rPr>
                <w:rFonts w:ascii="Times New Roman" w:hAnsi="Times New Roman" w:cs="Times New Roman"/>
                <w:b/>
                <w:sz w:val="20"/>
                <w:szCs w:val="20"/>
              </w:rPr>
            </w:pPr>
          </w:p>
        </w:tc>
        <w:tc>
          <w:tcPr>
            <w:tcW w:w="2712" w:type="dxa"/>
            <w:gridSpan w:val="2"/>
          </w:tcPr>
          <w:p w:rsidR="00680BE8" w:rsidRPr="00B152A1" w:rsidRDefault="00680BE8" w:rsidP="00E25E5B">
            <w:pPr>
              <w:rPr>
                <w:rFonts w:ascii="Times New Roman" w:hAnsi="Times New Roman" w:cs="Times New Roman"/>
                <w:b/>
                <w:sz w:val="20"/>
                <w:szCs w:val="20"/>
              </w:rPr>
            </w:pPr>
          </w:p>
        </w:tc>
        <w:tc>
          <w:tcPr>
            <w:tcW w:w="1417" w:type="dxa"/>
          </w:tcPr>
          <w:p w:rsidR="00680BE8" w:rsidRPr="00B152A1" w:rsidRDefault="00680BE8" w:rsidP="00E25E5B">
            <w:pPr>
              <w:rPr>
                <w:rFonts w:ascii="Times New Roman" w:hAnsi="Times New Roman" w:cs="Times New Roman"/>
                <w:b/>
                <w:sz w:val="20"/>
                <w:szCs w:val="20"/>
              </w:rPr>
            </w:pPr>
          </w:p>
        </w:tc>
      </w:tr>
      <w:tr w:rsidR="00680BE8" w:rsidRPr="00B152A1" w:rsidTr="00680BE8">
        <w:tc>
          <w:tcPr>
            <w:tcW w:w="535" w:type="dxa"/>
          </w:tcPr>
          <w:p w:rsidR="00680BE8" w:rsidRPr="00B152A1" w:rsidRDefault="00680BE8" w:rsidP="00E25E5B">
            <w:pPr>
              <w:rPr>
                <w:rFonts w:ascii="Times New Roman" w:hAnsi="Times New Roman" w:cs="Times New Roman"/>
                <w:b/>
                <w:sz w:val="20"/>
                <w:szCs w:val="20"/>
              </w:rPr>
            </w:pPr>
            <w:r w:rsidRPr="00B152A1">
              <w:rPr>
                <w:rFonts w:ascii="Times New Roman" w:hAnsi="Times New Roman" w:cs="Times New Roman"/>
                <w:b/>
                <w:sz w:val="20"/>
                <w:szCs w:val="20"/>
              </w:rPr>
              <w:t>15</w:t>
            </w:r>
          </w:p>
        </w:tc>
        <w:tc>
          <w:tcPr>
            <w:tcW w:w="4658" w:type="dxa"/>
            <w:gridSpan w:val="4"/>
          </w:tcPr>
          <w:p w:rsidR="00680BE8" w:rsidRPr="00B152A1" w:rsidRDefault="00680BE8" w:rsidP="00E25E5B">
            <w:pPr>
              <w:rPr>
                <w:rFonts w:ascii="Times New Roman" w:hAnsi="Times New Roman" w:cs="Times New Roman"/>
                <w:b/>
                <w:sz w:val="20"/>
                <w:szCs w:val="20"/>
              </w:rPr>
            </w:pPr>
          </w:p>
        </w:tc>
        <w:tc>
          <w:tcPr>
            <w:tcW w:w="2712" w:type="dxa"/>
            <w:gridSpan w:val="2"/>
          </w:tcPr>
          <w:p w:rsidR="00680BE8" w:rsidRPr="00B152A1" w:rsidRDefault="00680BE8" w:rsidP="00E25E5B">
            <w:pPr>
              <w:rPr>
                <w:rFonts w:ascii="Times New Roman" w:hAnsi="Times New Roman" w:cs="Times New Roman"/>
                <w:b/>
                <w:sz w:val="20"/>
                <w:szCs w:val="20"/>
              </w:rPr>
            </w:pPr>
          </w:p>
        </w:tc>
        <w:tc>
          <w:tcPr>
            <w:tcW w:w="1417" w:type="dxa"/>
          </w:tcPr>
          <w:p w:rsidR="00680BE8" w:rsidRPr="00B152A1" w:rsidRDefault="00680BE8" w:rsidP="00E25E5B">
            <w:pPr>
              <w:rPr>
                <w:rFonts w:ascii="Times New Roman" w:hAnsi="Times New Roman" w:cs="Times New Roman"/>
                <w:b/>
                <w:sz w:val="20"/>
                <w:szCs w:val="20"/>
              </w:rPr>
            </w:pPr>
          </w:p>
        </w:tc>
      </w:tr>
      <w:tr w:rsidR="00E25E5B" w:rsidRPr="00B152A1" w:rsidTr="00680BE8">
        <w:tc>
          <w:tcPr>
            <w:tcW w:w="5193" w:type="dxa"/>
            <w:gridSpan w:val="5"/>
          </w:tcPr>
          <w:p w:rsidR="00E25E5B" w:rsidRPr="00B152A1" w:rsidRDefault="00E25E5B" w:rsidP="00E25E5B">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2013 – 2014 Akademik İşbirliği Adı</w:t>
            </w:r>
          </w:p>
        </w:tc>
        <w:tc>
          <w:tcPr>
            <w:tcW w:w="2712" w:type="dxa"/>
            <w:gridSpan w:val="2"/>
          </w:tcPr>
          <w:p w:rsidR="00E25E5B" w:rsidRPr="00B152A1" w:rsidRDefault="00E25E5B" w:rsidP="00E25E5B">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Açıklama</w:t>
            </w:r>
          </w:p>
        </w:tc>
        <w:tc>
          <w:tcPr>
            <w:tcW w:w="1417" w:type="dxa"/>
          </w:tcPr>
          <w:p w:rsidR="00E25E5B" w:rsidRPr="00B152A1" w:rsidRDefault="00E25E5B" w:rsidP="00E25E5B">
            <w:pPr>
              <w:rPr>
                <w:rFonts w:ascii="Times New Roman" w:hAnsi="Times New Roman" w:cs="Times New Roman"/>
                <w:b/>
                <w:sz w:val="20"/>
                <w:szCs w:val="20"/>
              </w:rPr>
            </w:pPr>
            <w:r w:rsidRPr="00B152A1">
              <w:rPr>
                <w:rFonts w:ascii="Times New Roman" w:hAnsi="Times New Roman" w:cs="Times New Roman"/>
                <w:b/>
                <w:sz w:val="20"/>
                <w:szCs w:val="20"/>
              </w:rPr>
              <w:t>Sorumlu Kişi</w:t>
            </w:r>
          </w:p>
        </w:tc>
      </w:tr>
      <w:tr w:rsidR="00E25E5B" w:rsidRPr="00B152A1" w:rsidTr="00680BE8">
        <w:tc>
          <w:tcPr>
            <w:tcW w:w="535" w:type="dxa"/>
          </w:tcPr>
          <w:p w:rsidR="00E25E5B" w:rsidRPr="00B152A1" w:rsidRDefault="00E25E5B" w:rsidP="00E25E5B">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E25E5B" w:rsidRPr="00B152A1" w:rsidRDefault="00E25E5B" w:rsidP="00E25E5B">
            <w:pPr>
              <w:spacing w:after="200" w:line="276" w:lineRule="auto"/>
              <w:rPr>
                <w:rFonts w:ascii="Times New Roman" w:hAnsi="Times New Roman" w:cs="Times New Roman"/>
                <w:b/>
                <w:sz w:val="20"/>
                <w:szCs w:val="20"/>
              </w:rPr>
            </w:pPr>
          </w:p>
        </w:tc>
        <w:tc>
          <w:tcPr>
            <w:tcW w:w="2712" w:type="dxa"/>
            <w:gridSpan w:val="2"/>
          </w:tcPr>
          <w:p w:rsidR="00E25E5B" w:rsidRPr="00B152A1" w:rsidRDefault="00E25E5B" w:rsidP="00E25E5B">
            <w:pPr>
              <w:spacing w:after="200" w:line="276" w:lineRule="auto"/>
              <w:rPr>
                <w:rFonts w:ascii="Times New Roman" w:hAnsi="Times New Roman" w:cs="Times New Roman"/>
                <w:b/>
                <w:sz w:val="20"/>
                <w:szCs w:val="20"/>
              </w:rPr>
            </w:pPr>
          </w:p>
        </w:tc>
        <w:tc>
          <w:tcPr>
            <w:tcW w:w="1417" w:type="dxa"/>
          </w:tcPr>
          <w:p w:rsidR="00E25E5B" w:rsidRPr="00B152A1" w:rsidRDefault="00E25E5B" w:rsidP="00E25E5B">
            <w:pPr>
              <w:rPr>
                <w:rFonts w:ascii="Times New Roman" w:hAnsi="Times New Roman" w:cs="Times New Roman"/>
                <w:b/>
                <w:sz w:val="20"/>
                <w:szCs w:val="20"/>
              </w:rPr>
            </w:pPr>
          </w:p>
        </w:tc>
      </w:tr>
      <w:tr w:rsidR="00E25E5B" w:rsidRPr="00B152A1" w:rsidTr="00680BE8">
        <w:tc>
          <w:tcPr>
            <w:tcW w:w="535" w:type="dxa"/>
          </w:tcPr>
          <w:p w:rsidR="00E25E5B" w:rsidRPr="00B152A1" w:rsidRDefault="00E25E5B" w:rsidP="00E25E5B">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E25E5B" w:rsidRPr="00B152A1" w:rsidRDefault="00E25E5B" w:rsidP="00E25E5B">
            <w:pPr>
              <w:spacing w:after="200" w:line="276" w:lineRule="auto"/>
              <w:rPr>
                <w:rFonts w:ascii="Times New Roman" w:hAnsi="Times New Roman" w:cs="Times New Roman"/>
                <w:b/>
                <w:sz w:val="20"/>
                <w:szCs w:val="20"/>
              </w:rPr>
            </w:pPr>
          </w:p>
        </w:tc>
        <w:tc>
          <w:tcPr>
            <w:tcW w:w="2712" w:type="dxa"/>
            <w:gridSpan w:val="2"/>
          </w:tcPr>
          <w:p w:rsidR="00E25E5B" w:rsidRPr="00B152A1" w:rsidRDefault="00E25E5B" w:rsidP="00E25E5B">
            <w:pPr>
              <w:spacing w:after="200" w:line="276" w:lineRule="auto"/>
              <w:rPr>
                <w:rFonts w:ascii="Times New Roman" w:hAnsi="Times New Roman" w:cs="Times New Roman"/>
                <w:b/>
                <w:sz w:val="20"/>
                <w:szCs w:val="20"/>
              </w:rPr>
            </w:pPr>
          </w:p>
        </w:tc>
        <w:tc>
          <w:tcPr>
            <w:tcW w:w="1417" w:type="dxa"/>
          </w:tcPr>
          <w:p w:rsidR="00E25E5B" w:rsidRPr="00B152A1" w:rsidRDefault="00E25E5B" w:rsidP="00E25E5B">
            <w:pPr>
              <w:rPr>
                <w:rFonts w:ascii="Times New Roman" w:hAnsi="Times New Roman" w:cs="Times New Roman"/>
                <w:b/>
                <w:sz w:val="20"/>
                <w:szCs w:val="20"/>
              </w:rPr>
            </w:pPr>
          </w:p>
        </w:tc>
      </w:tr>
      <w:tr w:rsidR="00E25E5B" w:rsidRPr="00B152A1" w:rsidTr="00680BE8">
        <w:tc>
          <w:tcPr>
            <w:tcW w:w="535" w:type="dxa"/>
          </w:tcPr>
          <w:p w:rsidR="00E25E5B" w:rsidRPr="00B152A1" w:rsidRDefault="00E25E5B" w:rsidP="00E25E5B">
            <w:pPr>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E25E5B" w:rsidRPr="00B152A1" w:rsidRDefault="00E25E5B" w:rsidP="00E25E5B">
            <w:pPr>
              <w:rPr>
                <w:rFonts w:ascii="Times New Roman" w:hAnsi="Times New Roman" w:cs="Times New Roman"/>
                <w:b/>
                <w:sz w:val="20"/>
                <w:szCs w:val="20"/>
              </w:rPr>
            </w:pPr>
          </w:p>
        </w:tc>
        <w:tc>
          <w:tcPr>
            <w:tcW w:w="2712" w:type="dxa"/>
            <w:gridSpan w:val="2"/>
          </w:tcPr>
          <w:p w:rsidR="00E25E5B" w:rsidRPr="00B152A1" w:rsidRDefault="00E25E5B" w:rsidP="00E25E5B">
            <w:pPr>
              <w:rPr>
                <w:rFonts w:ascii="Times New Roman" w:hAnsi="Times New Roman" w:cs="Times New Roman"/>
                <w:b/>
                <w:sz w:val="20"/>
                <w:szCs w:val="20"/>
              </w:rPr>
            </w:pPr>
          </w:p>
        </w:tc>
        <w:tc>
          <w:tcPr>
            <w:tcW w:w="1417" w:type="dxa"/>
          </w:tcPr>
          <w:p w:rsidR="00E25E5B" w:rsidRPr="00B152A1" w:rsidRDefault="00E25E5B" w:rsidP="00E25E5B">
            <w:pPr>
              <w:rPr>
                <w:rFonts w:ascii="Times New Roman" w:hAnsi="Times New Roman" w:cs="Times New Roman"/>
                <w:b/>
                <w:sz w:val="20"/>
                <w:szCs w:val="20"/>
              </w:rPr>
            </w:pPr>
          </w:p>
        </w:tc>
      </w:tr>
      <w:tr w:rsidR="00E25E5B" w:rsidRPr="00B152A1" w:rsidTr="00680BE8">
        <w:tc>
          <w:tcPr>
            <w:tcW w:w="535" w:type="dxa"/>
          </w:tcPr>
          <w:p w:rsidR="00E25E5B" w:rsidRPr="00B152A1" w:rsidRDefault="00E25E5B" w:rsidP="00E25E5B">
            <w:pPr>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E25E5B" w:rsidRPr="00B152A1" w:rsidRDefault="00E25E5B" w:rsidP="00E25E5B">
            <w:pPr>
              <w:rPr>
                <w:rFonts w:ascii="Times New Roman" w:hAnsi="Times New Roman" w:cs="Times New Roman"/>
                <w:b/>
                <w:sz w:val="20"/>
                <w:szCs w:val="20"/>
              </w:rPr>
            </w:pPr>
          </w:p>
        </w:tc>
        <w:tc>
          <w:tcPr>
            <w:tcW w:w="2712" w:type="dxa"/>
            <w:gridSpan w:val="2"/>
          </w:tcPr>
          <w:p w:rsidR="00E25E5B" w:rsidRPr="00B152A1" w:rsidRDefault="00E25E5B" w:rsidP="00E25E5B">
            <w:pPr>
              <w:rPr>
                <w:rFonts w:ascii="Times New Roman" w:hAnsi="Times New Roman" w:cs="Times New Roman"/>
                <w:b/>
                <w:sz w:val="20"/>
                <w:szCs w:val="20"/>
              </w:rPr>
            </w:pPr>
          </w:p>
        </w:tc>
        <w:tc>
          <w:tcPr>
            <w:tcW w:w="1417" w:type="dxa"/>
          </w:tcPr>
          <w:p w:rsidR="00E25E5B" w:rsidRPr="00B152A1" w:rsidRDefault="00E25E5B" w:rsidP="00E25E5B">
            <w:pPr>
              <w:rPr>
                <w:rFonts w:ascii="Times New Roman" w:hAnsi="Times New Roman" w:cs="Times New Roman"/>
                <w:b/>
                <w:sz w:val="20"/>
                <w:szCs w:val="20"/>
              </w:rPr>
            </w:pPr>
          </w:p>
        </w:tc>
      </w:tr>
      <w:tr w:rsidR="00E25E5B" w:rsidRPr="00B152A1" w:rsidTr="00680BE8">
        <w:tc>
          <w:tcPr>
            <w:tcW w:w="535" w:type="dxa"/>
          </w:tcPr>
          <w:p w:rsidR="00E25E5B" w:rsidRPr="00B152A1" w:rsidRDefault="00E25E5B" w:rsidP="00E25E5B">
            <w:pPr>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E25E5B" w:rsidRPr="00B152A1" w:rsidRDefault="00E25E5B" w:rsidP="00E25E5B">
            <w:pPr>
              <w:rPr>
                <w:rFonts w:ascii="Times New Roman" w:hAnsi="Times New Roman" w:cs="Times New Roman"/>
                <w:b/>
                <w:sz w:val="20"/>
                <w:szCs w:val="20"/>
              </w:rPr>
            </w:pPr>
          </w:p>
        </w:tc>
        <w:tc>
          <w:tcPr>
            <w:tcW w:w="2712" w:type="dxa"/>
            <w:gridSpan w:val="2"/>
          </w:tcPr>
          <w:p w:rsidR="00E25E5B" w:rsidRPr="00B152A1" w:rsidRDefault="00E25E5B" w:rsidP="00E25E5B">
            <w:pPr>
              <w:rPr>
                <w:rFonts w:ascii="Times New Roman" w:hAnsi="Times New Roman" w:cs="Times New Roman"/>
                <w:b/>
                <w:sz w:val="20"/>
                <w:szCs w:val="20"/>
              </w:rPr>
            </w:pPr>
          </w:p>
        </w:tc>
        <w:tc>
          <w:tcPr>
            <w:tcW w:w="1417" w:type="dxa"/>
          </w:tcPr>
          <w:p w:rsidR="00E25E5B" w:rsidRPr="00B152A1" w:rsidRDefault="00E25E5B" w:rsidP="00E25E5B">
            <w:pPr>
              <w:rPr>
                <w:rFonts w:ascii="Times New Roman" w:hAnsi="Times New Roman" w:cs="Times New Roman"/>
                <w:b/>
                <w:sz w:val="20"/>
                <w:szCs w:val="20"/>
              </w:rPr>
            </w:pPr>
          </w:p>
        </w:tc>
      </w:tr>
      <w:tr w:rsidR="00E25E5B" w:rsidRPr="00B152A1" w:rsidTr="00680BE8">
        <w:tc>
          <w:tcPr>
            <w:tcW w:w="535" w:type="dxa"/>
          </w:tcPr>
          <w:p w:rsidR="00E25E5B" w:rsidRPr="00B152A1" w:rsidRDefault="00E25E5B" w:rsidP="00E25E5B">
            <w:pPr>
              <w:rPr>
                <w:rFonts w:ascii="Times New Roman" w:hAnsi="Times New Roman" w:cs="Times New Roman"/>
                <w:b/>
                <w:sz w:val="20"/>
                <w:szCs w:val="20"/>
              </w:rPr>
            </w:pPr>
            <w:r w:rsidRPr="00B152A1">
              <w:rPr>
                <w:rFonts w:ascii="Times New Roman" w:hAnsi="Times New Roman" w:cs="Times New Roman"/>
                <w:b/>
                <w:sz w:val="20"/>
                <w:szCs w:val="20"/>
              </w:rPr>
              <w:t>6</w:t>
            </w:r>
          </w:p>
        </w:tc>
        <w:tc>
          <w:tcPr>
            <w:tcW w:w="4658" w:type="dxa"/>
            <w:gridSpan w:val="4"/>
          </w:tcPr>
          <w:p w:rsidR="00E25E5B" w:rsidRPr="00B152A1" w:rsidRDefault="00E25E5B" w:rsidP="00E25E5B">
            <w:pPr>
              <w:rPr>
                <w:rFonts w:ascii="Times New Roman" w:hAnsi="Times New Roman" w:cs="Times New Roman"/>
                <w:b/>
                <w:sz w:val="20"/>
                <w:szCs w:val="20"/>
              </w:rPr>
            </w:pPr>
          </w:p>
        </w:tc>
        <w:tc>
          <w:tcPr>
            <w:tcW w:w="2712" w:type="dxa"/>
            <w:gridSpan w:val="2"/>
          </w:tcPr>
          <w:p w:rsidR="00E25E5B" w:rsidRPr="00B152A1" w:rsidRDefault="00E25E5B" w:rsidP="00E25E5B">
            <w:pPr>
              <w:rPr>
                <w:rFonts w:ascii="Times New Roman" w:hAnsi="Times New Roman" w:cs="Times New Roman"/>
                <w:b/>
                <w:sz w:val="20"/>
                <w:szCs w:val="20"/>
              </w:rPr>
            </w:pPr>
          </w:p>
        </w:tc>
        <w:tc>
          <w:tcPr>
            <w:tcW w:w="1417" w:type="dxa"/>
          </w:tcPr>
          <w:p w:rsidR="00E25E5B" w:rsidRPr="00B152A1" w:rsidRDefault="00E25E5B" w:rsidP="00E25E5B">
            <w:pPr>
              <w:rPr>
                <w:rFonts w:ascii="Times New Roman" w:hAnsi="Times New Roman" w:cs="Times New Roman"/>
                <w:b/>
                <w:sz w:val="20"/>
                <w:szCs w:val="20"/>
              </w:rPr>
            </w:pPr>
          </w:p>
        </w:tc>
      </w:tr>
      <w:tr w:rsidR="00E25E5B" w:rsidRPr="00B152A1" w:rsidTr="00680BE8">
        <w:tc>
          <w:tcPr>
            <w:tcW w:w="535" w:type="dxa"/>
          </w:tcPr>
          <w:p w:rsidR="00E25E5B" w:rsidRPr="00B152A1" w:rsidRDefault="00E25E5B" w:rsidP="00E25E5B">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4658" w:type="dxa"/>
            <w:gridSpan w:val="4"/>
          </w:tcPr>
          <w:p w:rsidR="00E25E5B" w:rsidRPr="00B152A1" w:rsidRDefault="00E25E5B" w:rsidP="00E25E5B">
            <w:pPr>
              <w:rPr>
                <w:rFonts w:ascii="Times New Roman" w:hAnsi="Times New Roman" w:cs="Times New Roman"/>
                <w:b/>
                <w:sz w:val="20"/>
                <w:szCs w:val="20"/>
              </w:rPr>
            </w:pPr>
          </w:p>
        </w:tc>
        <w:tc>
          <w:tcPr>
            <w:tcW w:w="2712" w:type="dxa"/>
            <w:gridSpan w:val="2"/>
          </w:tcPr>
          <w:p w:rsidR="00E25E5B" w:rsidRPr="00B152A1" w:rsidRDefault="00E25E5B" w:rsidP="00E25E5B">
            <w:pPr>
              <w:rPr>
                <w:rFonts w:ascii="Times New Roman" w:hAnsi="Times New Roman" w:cs="Times New Roman"/>
                <w:b/>
                <w:sz w:val="20"/>
                <w:szCs w:val="20"/>
              </w:rPr>
            </w:pPr>
          </w:p>
        </w:tc>
        <w:tc>
          <w:tcPr>
            <w:tcW w:w="1417" w:type="dxa"/>
          </w:tcPr>
          <w:p w:rsidR="00E25E5B" w:rsidRPr="00B152A1" w:rsidRDefault="00E25E5B" w:rsidP="00E25E5B">
            <w:pPr>
              <w:rPr>
                <w:rFonts w:ascii="Times New Roman" w:hAnsi="Times New Roman" w:cs="Times New Roman"/>
                <w:b/>
                <w:sz w:val="20"/>
                <w:szCs w:val="20"/>
              </w:rPr>
            </w:pPr>
          </w:p>
        </w:tc>
      </w:tr>
      <w:tr w:rsidR="00E25E5B" w:rsidRPr="00B152A1" w:rsidTr="00680BE8">
        <w:tc>
          <w:tcPr>
            <w:tcW w:w="535" w:type="dxa"/>
          </w:tcPr>
          <w:p w:rsidR="00E25E5B" w:rsidRPr="00B152A1" w:rsidRDefault="00E25E5B" w:rsidP="00E25E5B">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4658" w:type="dxa"/>
            <w:gridSpan w:val="4"/>
          </w:tcPr>
          <w:p w:rsidR="00E25E5B" w:rsidRPr="00B152A1" w:rsidRDefault="00E25E5B" w:rsidP="00E25E5B">
            <w:pPr>
              <w:rPr>
                <w:rFonts w:ascii="Times New Roman" w:hAnsi="Times New Roman" w:cs="Times New Roman"/>
                <w:b/>
                <w:sz w:val="20"/>
                <w:szCs w:val="20"/>
              </w:rPr>
            </w:pPr>
          </w:p>
        </w:tc>
        <w:tc>
          <w:tcPr>
            <w:tcW w:w="2712" w:type="dxa"/>
            <w:gridSpan w:val="2"/>
          </w:tcPr>
          <w:p w:rsidR="00E25E5B" w:rsidRPr="00B152A1" w:rsidRDefault="00E25E5B" w:rsidP="00E25E5B">
            <w:pPr>
              <w:rPr>
                <w:rFonts w:ascii="Times New Roman" w:hAnsi="Times New Roman" w:cs="Times New Roman"/>
                <w:b/>
                <w:sz w:val="20"/>
                <w:szCs w:val="20"/>
              </w:rPr>
            </w:pPr>
          </w:p>
        </w:tc>
        <w:tc>
          <w:tcPr>
            <w:tcW w:w="1417" w:type="dxa"/>
          </w:tcPr>
          <w:p w:rsidR="00E25E5B" w:rsidRPr="00B152A1" w:rsidRDefault="00E25E5B" w:rsidP="00E25E5B">
            <w:pPr>
              <w:rPr>
                <w:rFonts w:ascii="Times New Roman" w:hAnsi="Times New Roman" w:cs="Times New Roman"/>
                <w:b/>
                <w:sz w:val="20"/>
                <w:szCs w:val="20"/>
              </w:rPr>
            </w:pPr>
          </w:p>
        </w:tc>
      </w:tr>
      <w:tr w:rsidR="00E25E5B" w:rsidRPr="00B152A1" w:rsidTr="00680BE8">
        <w:tc>
          <w:tcPr>
            <w:tcW w:w="535" w:type="dxa"/>
          </w:tcPr>
          <w:p w:rsidR="00E25E5B" w:rsidRPr="00B152A1" w:rsidRDefault="00E25E5B" w:rsidP="00E25E5B">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4658" w:type="dxa"/>
            <w:gridSpan w:val="4"/>
          </w:tcPr>
          <w:p w:rsidR="00E25E5B" w:rsidRPr="00B152A1" w:rsidRDefault="00E25E5B" w:rsidP="00E25E5B">
            <w:pPr>
              <w:rPr>
                <w:rFonts w:ascii="Times New Roman" w:hAnsi="Times New Roman" w:cs="Times New Roman"/>
                <w:b/>
                <w:sz w:val="20"/>
                <w:szCs w:val="20"/>
              </w:rPr>
            </w:pPr>
          </w:p>
        </w:tc>
        <w:tc>
          <w:tcPr>
            <w:tcW w:w="2712" w:type="dxa"/>
            <w:gridSpan w:val="2"/>
          </w:tcPr>
          <w:p w:rsidR="00E25E5B" w:rsidRPr="00B152A1" w:rsidRDefault="00E25E5B" w:rsidP="00E25E5B">
            <w:pPr>
              <w:rPr>
                <w:rFonts w:ascii="Times New Roman" w:hAnsi="Times New Roman" w:cs="Times New Roman"/>
                <w:b/>
                <w:sz w:val="20"/>
                <w:szCs w:val="20"/>
              </w:rPr>
            </w:pPr>
          </w:p>
        </w:tc>
        <w:tc>
          <w:tcPr>
            <w:tcW w:w="1417" w:type="dxa"/>
          </w:tcPr>
          <w:p w:rsidR="00E25E5B" w:rsidRPr="00B152A1" w:rsidRDefault="00E25E5B" w:rsidP="00E25E5B">
            <w:pPr>
              <w:rPr>
                <w:rFonts w:ascii="Times New Roman" w:hAnsi="Times New Roman" w:cs="Times New Roman"/>
                <w:b/>
                <w:sz w:val="20"/>
                <w:szCs w:val="20"/>
              </w:rPr>
            </w:pPr>
          </w:p>
        </w:tc>
      </w:tr>
      <w:tr w:rsidR="00E25E5B" w:rsidRPr="00B152A1" w:rsidTr="00680BE8">
        <w:tc>
          <w:tcPr>
            <w:tcW w:w="535" w:type="dxa"/>
          </w:tcPr>
          <w:p w:rsidR="00E25E5B" w:rsidRPr="00B152A1" w:rsidRDefault="00E25E5B" w:rsidP="00E25E5B">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4658" w:type="dxa"/>
            <w:gridSpan w:val="4"/>
          </w:tcPr>
          <w:p w:rsidR="00E25E5B" w:rsidRPr="00B152A1" w:rsidRDefault="00E25E5B" w:rsidP="00E25E5B">
            <w:pPr>
              <w:rPr>
                <w:rFonts w:ascii="Times New Roman" w:hAnsi="Times New Roman" w:cs="Times New Roman"/>
                <w:b/>
                <w:sz w:val="20"/>
                <w:szCs w:val="20"/>
              </w:rPr>
            </w:pPr>
          </w:p>
        </w:tc>
        <w:tc>
          <w:tcPr>
            <w:tcW w:w="2712" w:type="dxa"/>
            <w:gridSpan w:val="2"/>
          </w:tcPr>
          <w:p w:rsidR="00E25E5B" w:rsidRPr="00B152A1" w:rsidRDefault="00E25E5B" w:rsidP="00E25E5B">
            <w:pPr>
              <w:rPr>
                <w:rFonts w:ascii="Times New Roman" w:hAnsi="Times New Roman" w:cs="Times New Roman"/>
                <w:b/>
                <w:sz w:val="20"/>
                <w:szCs w:val="20"/>
              </w:rPr>
            </w:pPr>
          </w:p>
        </w:tc>
        <w:tc>
          <w:tcPr>
            <w:tcW w:w="1417" w:type="dxa"/>
          </w:tcPr>
          <w:p w:rsidR="00E25E5B" w:rsidRPr="00B152A1" w:rsidRDefault="00E25E5B" w:rsidP="00E25E5B">
            <w:pPr>
              <w:rPr>
                <w:rFonts w:ascii="Times New Roman" w:hAnsi="Times New Roman" w:cs="Times New Roman"/>
                <w:b/>
                <w:sz w:val="20"/>
                <w:szCs w:val="20"/>
              </w:rPr>
            </w:pPr>
          </w:p>
        </w:tc>
      </w:tr>
      <w:tr w:rsidR="00E25E5B" w:rsidRPr="00B152A1" w:rsidTr="00680BE8">
        <w:tc>
          <w:tcPr>
            <w:tcW w:w="535" w:type="dxa"/>
          </w:tcPr>
          <w:p w:rsidR="00E25E5B" w:rsidRPr="00B152A1" w:rsidRDefault="00E25E5B" w:rsidP="00E25E5B">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4658" w:type="dxa"/>
            <w:gridSpan w:val="4"/>
          </w:tcPr>
          <w:p w:rsidR="00E25E5B" w:rsidRPr="00B152A1" w:rsidRDefault="00E25E5B" w:rsidP="00E25E5B">
            <w:pPr>
              <w:rPr>
                <w:rFonts w:ascii="Times New Roman" w:hAnsi="Times New Roman" w:cs="Times New Roman"/>
                <w:b/>
                <w:sz w:val="20"/>
                <w:szCs w:val="20"/>
              </w:rPr>
            </w:pPr>
          </w:p>
        </w:tc>
        <w:tc>
          <w:tcPr>
            <w:tcW w:w="2712" w:type="dxa"/>
            <w:gridSpan w:val="2"/>
          </w:tcPr>
          <w:p w:rsidR="00E25E5B" w:rsidRPr="00B152A1" w:rsidRDefault="00E25E5B" w:rsidP="00E25E5B">
            <w:pPr>
              <w:rPr>
                <w:rFonts w:ascii="Times New Roman" w:hAnsi="Times New Roman" w:cs="Times New Roman"/>
                <w:b/>
                <w:sz w:val="20"/>
                <w:szCs w:val="20"/>
              </w:rPr>
            </w:pPr>
          </w:p>
        </w:tc>
        <w:tc>
          <w:tcPr>
            <w:tcW w:w="1417" w:type="dxa"/>
          </w:tcPr>
          <w:p w:rsidR="00E25E5B" w:rsidRPr="00B152A1" w:rsidRDefault="00E25E5B" w:rsidP="00E25E5B">
            <w:pPr>
              <w:rPr>
                <w:rFonts w:ascii="Times New Roman" w:hAnsi="Times New Roman" w:cs="Times New Roman"/>
                <w:b/>
                <w:sz w:val="20"/>
                <w:szCs w:val="20"/>
              </w:rPr>
            </w:pPr>
          </w:p>
        </w:tc>
      </w:tr>
      <w:tr w:rsidR="00E25E5B" w:rsidRPr="00B152A1" w:rsidTr="00680BE8">
        <w:tc>
          <w:tcPr>
            <w:tcW w:w="535" w:type="dxa"/>
          </w:tcPr>
          <w:p w:rsidR="00E25E5B" w:rsidRPr="00B152A1" w:rsidRDefault="00E25E5B" w:rsidP="00E25E5B">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4658" w:type="dxa"/>
            <w:gridSpan w:val="4"/>
          </w:tcPr>
          <w:p w:rsidR="00E25E5B" w:rsidRPr="00B152A1" w:rsidRDefault="00E25E5B" w:rsidP="00E25E5B">
            <w:pPr>
              <w:rPr>
                <w:rFonts w:ascii="Times New Roman" w:hAnsi="Times New Roman" w:cs="Times New Roman"/>
                <w:b/>
                <w:sz w:val="20"/>
                <w:szCs w:val="20"/>
              </w:rPr>
            </w:pPr>
          </w:p>
        </w:tc>
        <w:tc>
          <w:tcPr>
            <w:tcW w:w="2712" w:type="dxa"/>
            <w:gridSpan w:val="2"/>
          </w:tcPr>
          <w:p w:rsidR="00E25E5B" w:rsidRPr="00B152A1" w:rsidRDefault="00E25E5B" w:rsidP="00E25E5B">
            <w:pPr>
              <w:rPr>
                <w:rFonts w:ascii="Times New Roman" w:hAnsi="Times New Roman" w:cs="Times New Roman"/>
                <w:b/>
                <w:sz w:val="20"/>
                <w:szCs w:val="20"/>
              </w:rPr>
            </w:pPr>
          </w:p>
        </w:tc>
        <w:tc>
          <w:tcPr>
            <w:tcW w:w="1417" w:type="dxa"/>
          </w:tcPr>
          <w:p w:rsidR="00E25E5B" w:rsidRPr="00B152A1" w:rsidRDefault="00E25E5B" w:rsidP="00E25E5B">
            <w:pPr>
              <w:rPr>
                <w:rFonts w:ascii="Times New Roman" w:hAnsi="Times New Roman" w:cs="Times New Roman"/>
                <w:b/>
                <w:sz w:val="20"/>
                <w:szCs w:val="20"/>
              </w:rPr>
            </w:pPr>
          </w:p>
        </w:tc>
      </w:tr>
      <w:tr w:rsidR="00680BE8" w:rsidRPr="00B152A1" w:rsidTr="00680BE8">
        <w:tc>
          <w:tcPr>
            <w:tcW w:w="535" w:type="dxa"/>
          </w:tcPr>
          <w:p w:rsidR="00680BE8" w:rsidRPr="00B152A1" w:rsidRDefault="00680BE8" w:rsidP="00E25E5B">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4658" w:type="dxa"/>
            <w:gridSpan w:val="4"/>
          </w:tcPr>
          <w:p w:rsidR="00680BE8" w:rsidRPr="00B152A1" w:rsidRDefault="00680BE8" w:rsidP="00E25E5B">
            <w:pPr>
              <w:rPr>
                <w:rFonts w:ascii="Times New Roman" w:hAnsi="Times New Roman" w:cs="Times New Roman"/>
                <w:b/>
                <w:sz w:val="20"/>
                <w:szCs w:val="20"/>
              </w:rPr>
            </w:pPr>
          </w:p>
        </w:tc>
        <w:tc>
          <w:tcPr>
            <w:tcW w:w="2712" w:type="dxa"/>
            <w:gridSpan w:val="2"/>
          </w:tcPr>
          <w:p w:rsidR="00680BE8" w:rsidRPr="00B152A1" w:rsidRDefault="00680BE8" w:rsidP="00E25E5B">
            <w:pPr>
              <w:rPr>
                <w:rFonts w:ascii="Times New Roman" w:hAnsi="Times New Roman" w:cs="Times New Roman"/>
                <w:b/>
                <w:sz w:val="20"/>
                <w:szCs w:val="20"/>
              </w:rPr>
            </w:pPr>
          </w:p>
        </w:tc>
        <w:tc>
          <w:tcPr>
            <w:tcW w:w="1417" w:type="dxa"/>
          </w:tcPr>
          <w:p w:rsidR="00680BE8" w:rsidRPr="00B152A1" w:rsidRDefault="00680BE8" w:rsidP="00E25E5B">
            <w:pPr>
              <w:rPr>
                <w:rFonts w:ascii="Times New Roman" w:hAnsi="Times New Roman" w:cs="Times New Roman"/>
                <w:b/>
                <w:sz w:val="20"/>
                <w:szCs w:val="20"/>
              </w:rPr>
            </w:pPr>
          </w:p>
        </w:tc>
      </w:tr>
      <w:tr w:rsidR="00680BE8" w:rsidRPr="00B152A1" w:rsidTr="00680BE8">
        <w:tc>
          <w:tcPr>
            <w:tcW w:w="535" w:type="dxa"/>
          </w:tcPr>
          <w:p w:rsidR="00680BE8" w:rsidRPr="00B152A1" w:rsidRDefault="00680BE8" w:rsidP="00E25E5B">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4658" w:type="dxa"/>
            <w:gridSpan w:val="4"/>
          </w:tcPr>
          <w:p w:rsidR="00680BE8" w:rsidRPr="00B152A1" w:rsidRDefault="00680BE8" w:rsidP="00E25E5B">
            <w:pPr>
              <w:rPr>
                <w:rFonts w:ascii="Times New Roman" w:hAnsi="Times New Roman" w:cs="Times New Roman"/>
                <w:b/>
                <w:sz w:val="20"/>
                <w:szCs w:val="20"/>
              </w:rPr>
            </w:pPr>
          </w:p>
        </w:tc>
        <w:tc>
          <w:tcPr>
            <w:tcW w:w="2712" w:type="dxa"/>
            <w:gridSpan w:val="2"/>
          </w:tcPr>
          <w:p w:rsidR="00680BE8" w:rsidRPr="00B152A1" w:rsidRDefault="00680BE8" w:rsidP="00E25E5B">
            <w:pPr>
              <w:rPr>
                <w:rFonts w:ascii="Times New Roman" w:hAnsi="Times New Roman" w:cs="Times New Roman"/>
                <w:b/>
                <w:sz w:val="20"/>
                <w:szCs w:val="20"/>
              </w:rPr>
            </w:pPr>
          </w:p>
        </w:tc>
        <w:tc>
          <w:tcPr>
            <w:tcW w:w="1417" w:type="dxa"/>
          </w:tcPr>
          <w:p w:rsidR="00680BE8" w:rsidRPr="00B152A1" w:rsidRDefault="00680BE8" w:rsidP="00E25E5B">
            <w:pPr>
              <w:rPr>
                <w:rFonts w:ascii="Times New Roman" w:hAnsi="Times New Roman" w:cs="Times New Roman"/>
                <w:b/>
                <w:sz w:val="20"/>
                <w:szCs w:val="20"/>
              </w:rPr>
            </w:pPr>
          </w:p>
        </w:tc>
      </w:tr>
      <w:tr w:rsidR="00680BE8" w:rsidRPr="00B152A1" w:rsidTr="00680BE8">
        <w:tc>
          <w:tcPr>
            <w:tcW w:w="535" w:type="dxa"/>
          </w:tcPr>
          <w:p w:rsidR="00680BE8" w:rsidRPr="00B152A1" w:rsidRDefault="00680BE8" w:rsidP="00E25E5B">
            <w:pPr>
              <w:rPr>
                <w:rFonts w:ascii="Times New Roman" w:hAnsi="Times New Roman" w:cs="Times New Roman"/>
                <w:b/>
                <w:sz w:val="20"/>
                <w:szCs w:val="20"/>
              </w:rPr>
            </w:pPr>
            <w:r w:rsidRPr="00B152A1">
              <w:rPr>
                <w:rFonts w:ascii="Times New Roman" w:hAnsi="Times New Roman" w:cs="Times New Roman"/>
                <w:b/>
                <w:sz w:val="20"/>
                <w:szCs w:val="20"/>
              </w:rPr>
              <w:t>15</w:t>
            </w:r>
          </w:p>
        </w:tc>
        <w:tc>
          <w:tcPr>
            <w:tcW w:w="4658" w:type="dxa"/>
            <w:gridSpan w:val="4"/>
          </w:tcPr>
          <w:p w:rsidR="00680BE8" w:rsidRPr="00B152A1" w:rsidRDefault="00680BE8" w:rsidP="00E25E5B">
            <w:pPr>
              <w:rPr>
                <w:rFonts w:ascii="Times New Roman" w:hAnsi="Times New Roman" w:cs="Times New Roman"/>
                <w:b/>
                <w:sz w:val="20"/>
                <w:szCs w:val="20"/>
              </w:rPr>
            </w:pPr>
          </w:p>
        </w:tc>
        <w:tc>
          <w:tcPr>
            <w:tcW w:w="2712" w:type="dxa"/>
            <w:gridSpan w:val="2"/>
          </w:tcPr>
          <w:p w:rsidR="00680BE8" w:rsidRPr="00B152A1" w:rsidRDefault="00680BE8" w:rsidP="00E25E5B">
            <w:pPr>
              <w:rPr>
                <w:rFonts w:ascii="Times New Roman" w:hAnsi="Times New Roman" w:cs="Times New Roman"/>
                <w:b/>
                <w:sz w:val="20"/>
                <w:szCs w:val="20"/>
              </w:rPr>
            </w:pPr>
          </w:p>
        </w:tc>
        <w:tc>
          <w:tcPr>
            <w:tcW w:w="1417" w:type="dxa"/>
          </w:tcPr>
          <w:p w:rsidR="00680BE8" w:rsidRPr="00B152A1" w:rsidRDefault="00680BE8" w:rsidP="00E25E5B">
            <w:pPr>
              <w:rPr>
                <w:rFonts w:ascii="Times New Roman" w:hAnsi="Times New Roman" w:cs="Times New Roman"/>
                <w:b/>
                <w:sz w:val="20"/>
                <w:szCs w:val="20"/>
              </w:rPr>
            </w:pPr>
          </w:p>
        </w:tc>
      </w:tr>
    </w:tbl>
    <w:p w:rsidR="00E90F44" w:rsidRPr="00B152A1" w:rsidRDefault="00E90F44" w:rsidP="000C0F6C">
      <w:pPr>
        <w:ind w:left="720"/>
        <w:rPr>
          <w:rFonts w:ascii="Times New Roman" w:hAnsi="Times New Roman" w:cs="Times New Roman"/>
          <w:b/>
          <w:sz w:val="20"/>
          <w:szCs w:val="20"/>
        </w:rPr>
      </w:pPr>
    </w:p>
    <w:p w:rsidR="00E90F44" w:rsidRPr="00B152A1" w:rsidRDefault="00E90F44" w:rsidP="000C0F6C">
      <w:pPr>
        <w:ind w:left="720"/>
        <w:rPr>
          <w:rFonts w:ascii="Times New Roman" w:hAnsi="Times New Roman" w:cs="Times New Roman"/>
          <w:b/>
          <w:sz w:val="20"/>
          <w:szCs w:val="20"/>
        </w:rPr>
      </w:pPr>
    </w:p>
    <w:p w:rsidR="00680BE8" w:rsidRPr="00B152A1" w:rsidRDefault="00680BE8" w:rsidP="000C0F6C">
      <w:pPr>
        <w:ind w:left="720"/>
        <w:rPr>
          <w:rFonts w:ascii="Times New Roman" w:hAnsi="Times New Roman" w:cs="Times New Roman"/>
          <w:b/>
          <w:sz w:val="20"/>
          <w:szCs w:val="20"/>
        </w:rPr>
      </w:pPr>
    </w:p>
    <w:p w:rsidR="00B152A1" w:rsidRDefault="00B152A1">
      <w:pPr>
        <w:rPr>
          <w:rFonts w:ascii="Times New Roman" w:hAnsi="Times New Roman" w:cs="Times New Roman"/>
          <w:b/>
          <w:sz w:val="20"/>
          <w:szCs w:val="20"/>
        </w:rPr>
      </w:pPr>
      <w:r>
        <w:rPr>
          <w:rFonts w:ascii="Times New Roman" w:hAnsi="Times New Roman" w:cs="Times New Roman"/>
          <w:b/>
          <w:sz w:val="20"/>
          <w:szCs w:val="20"/>
        </w:rPr>
        <w:br w:type="page"/>
      </w:r>
    </w:p>
    <w:tbl>
      <w:tblPr>
        <w:tblStyle w:val="TabloKlavuzu"/>
        <w:tblW w:w="9382" w:type="dxa"/>
        <w:tblLook w:val="04A0" w:firstRow="1" w:lastRow="0" w:firstColumn="1" w:lastColumn="0" w:noHBand="0" w:noVBand="1"/>
      </w:tblPr>
      <w:tblGrid>
        <w:gridCol w:w="535"/>
        <w:gridCol w:w="1148"/>
        <w:gridCol w:w="1134"/>
        <w:gridCol w:w="1188"/>
        <w:gridCol w:w="1188"/>
        <w:gridCol w:w="1476"/>
        <w:gridCol w:w="1188"/>
        <w:gridCol w:w="1525"/>
      </w:tblGrid>
      <w:tr w:rsidR="00E25E5B" w:rsidRPr="00B152A1" w:rsidTr="00680BE8">
        <w:tc>
          <w:tcPr>
            <w:tcW w:w="9382" w:type="dxa"/>
            <w:gridSpan w:val="8"/>
          </w:tcPr>
          <w:p w:rsidR="00E25E5B" w:rsidRPr="00B152A1" w:rsidRDefault="00680BE8" w:rsidP="00E25E5B">
            <w:pPr>
              <w:rPr>
                <w:rFonts w:ascii="Times New Roman" w:hAnsi="Times New Roman" w:cs="Times New Roman"/>
                <w:b/>
                <w:sz w:val="20"/>
                <w:szCs w:val="20"/>
              </w:rPr>
            </w:pPr>
            <w:r w:rsidRPr="00B152A1">
              <w:rPr>
                <w:rFonts w:ascii="Times New Roman" w:hAnsi="Times New Roman" w:cs="Times New Roman"/>
                <w:b/>
                <w:sz w:val="20"/>
                <w:szCs w:val="20"/>
              </w:rPr>
              <w:lastRenderedPageBreak/>
              <w:t>E</w:t>
            </w:r>
            <w:r w:rsidR="00E25E5B" w:rsidRPr="00B152A1">
              <w:rPr>
                <w:rFonts w:ascii="Times New Roman" w:hAnsi="Times New Roman" w:cs="Times New Roman"/>
                <w:b/>
                <w:sz w:val="20"/>
                <w:szCs w:val="20"/>
              </w:rPr>
              <w:t>- SEKTÖREL İŞBİRLİĞİ PERFORMANSI</w:t>
            </w:r>
          </w:p>
        </w:tc>
      </w:tr>
      <w:tr w:rsidR="00E25E5B" w:rsidRPr="00B152A1" w:rsidTr="00680BE8">
        <w:tc>
          <w:tcPr>
            <w:tcW w:w="1683" w:type="dxa"/>
            <w:gridSpan w:val="2"/>
          </w:tcPr>
          <w:p w:rsidR="00E25E5B" w:rsidRPr="00B152A1" w:rsidRDefault="00E25E5B" w:rsidP="00E25E5B">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Geçmiş Sayılar</w:t>
            </w:r>
          </w:p>
        </w:tc>
        <w:tc>
          <w:tcPr>
            <w:tcW w:w="7699" w:type="dxa"/>
            <w:gridSpan w:val="6"/>
          </w:tcPr>
          <w:p w:rsidR="00E25E5B" w:rsidRPr="00B152A1" w:rsidRDefault="00E25E5B" w:rsidP="00E25E5B">
            <w:pPr>
              <w:rPr>
                <w:rFonts w:ascii="Times New Roman" w:hAnsi="Times New Roman" w:cs="Times New Roman"/>
                <w:b/>
                <w:sz w:val="20"/>
                <w:szCs w:val="20"/>
              </w:rPr>
            </w:pPr>
            <w:r w:rsidRPr="00B152A1">
              <w:rPr>
                <w:rFonts w:ascii="Times New Roman" w:hAnsi="Times New Roman" w:cs="Times New Roman"/>
                <w:b/>
                <w:sz w:val="20"/>
                <w:szCs w:val="20"/>
              </w:rPr>
              <w:t>Gelecek Yıllarda Hedeflenen Sayılar</w:t>
            </w:r>
          </w:p>
        </w:tc>
      </w:tr>
      <w:tr w:rsidR="00E25E5B" w:rsidRPr="00B152A1" w:rsidTr="00680BE8">
        <w:tc>
          <w:tcPr>
            <w:tcW w:w="1683" w:type="dxa"/>
            <w:gridSpan w:val="2"/>
          </w:tcPr>
          <w:p w:rsidR="00E25E5B" w:rsidRPr="00B152A1" w:rsidRDefault="00E25E5B" w:rsidP="00E25E5B">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2012-2013</w:t>
            </w:r>
          </w:p>
        </w:tc>
        <w:tc>
          <w:tcPr>
            <w:tcW w:w="1134" w:type="dxa"/>
          </w:tcPr>
          <w:p w:rsidR="00E25E5B" w:rsidRPr="00B152A1" w:rsidRDefault="00E25E5B" w:rsidP="00E25E5B">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2013-2014</w:t>
            </w:r>
          </w:p>
        </w:tc>
        <w:tc>
          <w:tcPr>
            <w:tcW w:w="1188" w:type="dxa"/>
          </w:tcPr>
          <w:p w:rsidR="00E25E5B" w:rsidRPr="00B152A1" w:rsidRDefault="00E25E5B" w:rsidP="00E25E5B">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2014-2015</w:t>
            </w:r>
          </w:p>
        </w:tc>
        <w:tc>
          <w:tcPr>
            <w:tcW w:w="1188" w:type="dxa"/>
          </w:tcPr>
          <w:p w:rsidR="00E25E5B" w:rsidRPr="00B152A1" w:rsidRDefault="00E25E5B" w:rsidP="00E25E5B">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2015-2016</w:t>
            </w:r>
          </w:p>
        </w:tc>
        <w:tc>
          <w:tcPr>
            <w:tcW w:w="1476" w:type="dxa"/>
          </w:tcPr>
          <w:p w:rsidR="00E25E5B" w:rsidRPr="00B152A1" w:rsidRDefault="00E25E5B" w:rsidP="00E25E5B">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2016-2017</w:t>
            </w:r>
          </w:p>
        </w:tc>
        <w:tc>
          <w:tcPr>
            <w:tcW w:w="1188" w:type="dxa"/>
          </w:tcPr>
          <w:p w:rsidR="00E25E5B" w:rsidRPr="00B152A1" w:rsidRDefault="00E25E5B" w:rsidP="00E25E5B">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2018-2019</w:t>
            </w:r>
          </w:p>
        </w:tc>
        <w:tc>
          <w:tcPr>
            <w:tcW w:w="1525" w:type="dxa"/>
          </w:tcPr>
          <w:p w:rsidR="00E25E5B" w:rsidRPr="00B152A1" w:rsidRDefault="00E25E5B" w:rsidP="00E25E5B">
            <w:pPr>
              <w:rPr>
                <w:rFonts w:ascii="Times New Roman" w:hAnsi="Times New Roman" w:cs="Times New Roman"/>
                <w:b/>
                <w:sz w:val="20"/>
                <w:szCs w:val="20"/>
              </w:rPr>
            </w:pPr>
            <w:r w:rsidRPr="00B152A1">
              <w:rPr>
                <w:rFonts w:ascii="Times New Roman" w:hAnsi="Times New Roman" w:cs="Times New Roman"/>
                <w:b/>
                <w:sz w:val="20"/>
                <w:szCs w:val="20"/>
              </w:rPr>
              <w:t>2019-2020</w:t>
            </w:r>
          </w:p>
        </w:tc>
      </w:tr>
      <w:tr w:rsidR="00E25E5B" w:rsidRPr="00B152A1" w:rsidTr="00680BE8">
        <w:tc>
          <w:tcPr>
            <w:tcW w:w="1683" w:type="dxa"/>
            <w:gridSpan w:val="2"/>
          </w:tcPr>
          <w:p w:rsidR="00E25E5B" w:rsidRPr="00B152A1" w:rsidRDefault="00E25E5B" w:rsidP="00E25E5B">
            <w:pPr>
              <w:spacing w:after="200" w:line="276" w:lineRule="auto"/>
              <w:rPr>
                <w:rFonts w:ascii="Times New Roman" w:hAnsi="Times New Roman" w:cs="Times New Roman"/>
                <w:b/>
                <w:sz w:val="20"/>
                <w:szCs w:val="20"/>
              </w:rPr>
            </w:pPr>
          </w:p>
        </w:tc>
        <w:tc>
          <w:tcPr>
            <w:tcW w:w="1134" w:type="dxa"/>
          </w:tcPr>
          <w:p w:rsidR="00E25E5B" w:rsidRPr="00B152A1" w:rsidRDefault="00E25E5B" w:rsidP="00E25E5B">
            <w:pPr>
              <w:spacing w:after="200" w:line="276" w:lineRule="auto"/>
              <w:rPr>
                <w:rFonts w:ascii="Times New Roman" w:hAnsi="Times New Roman" w:cs="Times New Roman"/>
                <w:b/>
                <w:sz w:val="20"/>
                <w:szCs w:val="20"/>
              </w:rPr>
            </w:pPr>
          </w:p>
        </w:tc>
        <w:tc>
          <w:tcPr>
            <w:tcW w:w="1188" w:type="dxa"/>
          </w:tcPr>
          <w:p w:rsidR="00E25E5B" w:rsidRPr="00B152A1" w:rsidRDefault="00E25E5B" w:rsidP="00E25E5B">
            <w:pPr>
              <w:spacing w:after="200" w:line="276" w:lineRule="auto"/>
              <w:rPr>
                <w:rFonts w:ascii="Times New Roman" w:hAnsi="Times New Roman" w:cs="Times New Roman"/>
                <w:b/>
                <w:sz w:val="20"/>
                <w:szCs w:val="20"/>
              </w:rPr>
            </w:pPr>
          </w:p>
        </w:tc>
        <w:tc>
          <w:tcPr>
            <w:tcW w:w="1188" w:type="dxa"/>
          </w:tcPr>
          <w:p w:rsidR="00E25E5B" w:rsidRPr="00B152A1" w:rsidRDefault="00E25E5B" w:rsidP="00E25E5B">
            <w:pPr>
              <w:spacing w:after="200" w:line="276" w:lineRule="auto"/>
              <w:rPr>
                <w:rFonts w:ascii="Times New Roman" w:hAnsi="Times New Roman" w:cs="Times New Roman"/>
                <w:b/>
                <w:sz w:val="20"/>
                <w:szCs w:val="20"/>
              </w:rPr>
            </w:pPr>
          </w:p>
        </w:tc>
        <w:tc>
          <w:tcPr>
            <w:tcW w:w="1476" w:type="dxa"/>
          </w:tcPr>
          <w:p w:rsidR="00E25E5B" w:rsidRPr="00B152A1" w:rsidRDefault="00E25E5B" w:rsidP="00E25E5B">
            <w:pPr>
              <w:spacing w:after="200" w:line="276" w:lineRule="auto"/>
              <w:rPr>
                <w:rFonts w:ascii="Times New Roman" w:hAnsi="Times New Roman" w:cs="Times New Roman"/>
                <w:b/>
                <w:sz w:val="20"/>
                <w:szCs w:val="20"/>
              </w:rPr>
            </w:pPr>
          </w:p>
        </w:tc>
        <w:tc>
          <w:tcPr>
            <w:tcW w:w="1188" w:type="dxa"/>
          </w:tcPr>
          <w:p w:rsidR="00E25E5B" w:rsidRPr="00B152A1" w:rsidRDefault="00E25E5B" w:rsidP="00E25E5B">
            <w:pPr>
              <w:spacing w:after="200" w:line="276" w:lineRule="auto"/>
              <w:rPr>
                <w:rFonts w:ascii="Times New Roman" w:hAnsi="Times New Roman" w:cs="Times New Roman"/>
                <w:b/>
                <w:sz w:val="20"/>
                <w:szCs w:val="20"/>
              </w:rPr>
            </w:pPr>
          </w:p>
        </w:tc>
        <w:tc>
          <w:tcPr>
            <w:tcW w:w="1525" w:type="dxa"/>
          </w:tcPr>
          <w:p w:rsidR="00E25E5B" w:rsidRPr="00B152A1" w:rsidRDefault="00E25E5B" w:rsidP="00E25E5B">
            <w:pPr>
              <w:rPr>
                <w:rFonts w:ascii="Times New Roman" w:hAnsi="Times New Roman" w:cs="Times New Roman"/>
                <w:b/>
                <w:sz w:val="20"/>
                <w:szCs w:val="20"/>
              </w:rPr>
            </w:pPr>
          </w:p>
        </w:tc>
      </w:tr>
      <w:tr w:rsidR="00E25E5B" w:rsidRPr="00B152A1" w:rsidTr="00680BE8">
        <w:tc>
          <w:tcPr>
            <w:tcW w:w="5193" w:type="dxa"/>
            <w:gridSpan w:val="5"/>
          </w:tcPr>
          <w:p w:rsidR="00E25E5B" w:rsidRPr="00B152A1" w:rsidRDefault="009A7BB0" w:rsidP="00E25E5B">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2012 – 2013 Sektörel</w:t>
            </w:r>
            <w:r w:rsidR="00E25E5B" w:rsidRPr="00B152A1">
              <w:rPr>
                <w:rFonts w:ascii="Times New Roman" w:hAnsi="Times New Roman" w:cs="Times New Roman"/>
                <w:b/>
                <w:sz w:val="20"/>
                <w:szCs w:val="20"/>
              </w:rPr>
              <w:t xml:space="preserve"> İşbirliği Adı</w:t>
            </w:r>
          </w:p>
        </w:tc>
        <w:tc>
          <w:tcPr>
            <w:tcW w:w="2664" w:type="dxa"/>
            <w:gridSpan w:val="2"/>
          </w:tcPr>
          <w:p w:rsidR="00E25E5B" w:rsidRPr="00B152A1" w:rsidRDefault="009A7BB0" w:rsidP="00E25E5B">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Konusu</w:t>
            </w:r>
          </w:p>
        </w:tc>
        <w:tc>
          <w:tcPr>
            <w:tcW w:w="1525" w:type="dxa"/>
          </w:tcPr>
          <w:p w:rsidR="00E25E5B" w:rsidRPr="00B152A1" w:rsidRDefault="00E25E5B" w:rsidP="00E25E5B">
            <w:pPr>
              <w:rPr>
                <w:rFonts w:ascii="Times New Roman" w:hAnsi="Times New Roman" w:cs="Times New Roman"/>
                <w:b/>
                <w:sz w:val="20"/>
                <w:szCs w:val="20"/>
              </w:rPr>
            </w:pPr>
            <w:r w:rsidRPr="00B152A1">
              <w:rPr>
                <w:rFonts w:ascii="Times New Roman" w:hAnsi="Times New Roman" w:cs="Times New Roman"/>
                <w:b/>
                <w:sz w:val="20"/>
                <w:szCs w:val="20"/>
              </w:rPr>
              <w:t>Sorumlu Kişi</w:t>
            </w:r>
          </w:p>
        </w:tc>
      </w:tr>
      <w:tr w:rsidR="00E25E5B" w:rsidRPr="00B152A1" w:rsidTr="00680BE8">
        <w:tc>
          <w:tcPr>
            <w:tcW w:w="535" w:type="dxa"/>
          </w:tcPr>
          <w:p w:rsidR="00E25E5B" w:rsidRPr="00B152A1" w:rsidRDefault="00E25E5B" w:rsidP="00E25E5B">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E25E5B" w:rsidRPr="00B152A1" w:rsidRDefault="00E25E5B" w:rsidP="00E25E5B">
            <w:pPr>
              <w:spacing w:after="200" w:line="276" w:lineRule="auto"/>
              <w:rPr>
                <w:rFonts w:ascii="Times New Roman" w:hAnsi="Times New Roman" w:cs="Times New Roman"/>
                <w:b/>
                <w:sz w:val="20"/>
                <w:szCs w:val="20"/>
              </w:rPr>
            </w:pPr>
          </w:p>
        </w:tc>
        <w:tc>
          <w:tcPr>
            <w:tcW w:w="2664" w:type="dxa"/>
            <w:gridSpan w:val="2"/>
          </w:tcPr>
          <w:p w:rsidR="00E25E5B" w:rsidRPr="00B152A1" w:rsidRDefault="00E25E5B" w:rsidP="00E25E5B">
            <w:pPr>
              <w:spacing w:after="200" w:line="276" w:lineRule="auto"/>
              <w:rPr>
                <w:rFonts w:ascii="Times New Roman" w:hAnsi="Times New Roman" w:cs="Times New Roman"/>
                <w:b/>
                <w:sz w:val="20"/>
                <w:szCs w:val="20"/>
              </w:rPr>
            </w:pPr>
          </w:p>
        </w:tc>
        <w:tc>
          <w:tcPr>
            <w:tcW w:w="1525" w:type="dxa"/>
          </w:tcPr>
          <w:p w:rsidR="00E25E5B" w:rsidRPr="00B152A1" w:rsidRDefault="00E25E5B" w:rsidP="00E25E5B">
            <w:pPr>
              <w:rPr>
                <w:rFonts w:ascii="Times New Roman" w:hAnsi="Times New Roman" w:cs="Times New Roman"/>
                <w:b/>
                <w:sz w:val="20"/>
                <w:szCs w:val="20"/>
              </w:rPr>
            </w:pPr>
          </w:p>
        </w:tc>
      </w:tr>
      <w:tr w:rsidR="00E25E5B" w:rsidRPr="00B152A1" w:rsidTr="00680BE8">
        <w:tc>
          <w:tcPr>
            <w:tcW w:w="535" w:type="dxa"/>
          </w:tcPr>
          <w:p w:rsidR="00E25E5B" w:rsidRPr="00B152A1" w:rsidRDefault="00E25E5B" w:rsidP="00E25E5B">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E25E5B" w:rsidRPr="00B152A1" w:rsidRDefault="00E25E5B" w:rsidP="00E25E5B">
            <w:pPr>
              <w:spacing w:after="200" w:line="276" w:lineRule="auto"/>
              <w:rPr>
                <w:rFonts w:ascii="Times New Roman" w:hAnsi="Times New Roman" w:cs="Times New Roman"/>
                <w:b/>
                <w:sz w:val="20"/>
                <w:szCs w:val="20"/>
              </w:rPr>
            </w:pPr>
          </w:p>
        </w:tc>
        <w:tc>
          <w:tcPr>
            <w:tcW w:w="2664" w:type="dxa"/>
            <w:gridSpan w:val="2"/>
          </w:tcPr>
          <w:p w:rsidR="00E25E5B" w:rsidRPr="00B152A1" w:rsidRDefault="00E25E5B" w:rsidP="00E25E5B">
            <w:pPr>
              <w:spacing w:after="200" w:line="276" w:lineRule="auto"/>
              <w:rPr>
                <w:rFonts w:ascii="Times New Roman" w:hAnsi="Times New Roman" w:cs="Times New Roman"/>
                <w:b/>
                <w:sz w:val="20"/>
                <w:szCs w:val="20"/>
              </w:rPr>
            </w:pPr>
          </w:p>
        </w:tc>
        <w:tc>
          <w:tcPr>
            <w:tcW w:w="1525" w:type="dxa"/>
          </w:tcPr>
          <w:p w:rsidR="00E25E5B" w:rsidRPr="00B152A1" w:rsidRDefault="00E25E5B" w:rsidP="00E25E5B">
            <w:pPr>
              <w:rPr>
                <w:rFonts w:ascii="Times New Roman" w:hAnsi="Times New Roman" w:cs="Times New Roman"/>
                <w:b/>
                <w:sz w:val="20"/>
                <w:szCs w:val="20"/>
              </w:rPr>
            </w:pPr>
          </w:p>
        </w:tc>
      </w:tr>
      <w:tr w:rsidR="00E25E5B" w:rsidRPr="00B152A1" w:rsidTr="00680BE8">
        <w:tc>
          <w:tcPr>
            <w:tcW w:w="535" w:type="dxa"/>
          </w:tcPr>
          <w:p w:rsidR="00E25E5B" w:rsidRPr="00B152A1" w:rsidRDefault="00E25E5B" w:rsidP="00E25E5B">
            <w:pPr>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E25E5B" w:rsidRPr="00B152A1" w:rsidRDefault="00E25E5B" w:rsidP="00E25E5B">
            <w:pPr>
              <w:rPr>
                <w:rFonts w:ascii="Times New Roman" w:hAnsi="Times New Roman" w:cs="Times New Roman"/>
                <w:b/>
                <w:sz w:val="20"/>
                <w:szCs w:val="20"/>
              </w:rPr>
            </w:pPr>
          </w:p>
        </w:tc>
        <w:tc>
          <w:tcPr>
            <w:tcW w:w="2664" w:type="dxa"/>
            <w:gridSpan w:val="2"/>
          </w:tcPr>
          <w:p w:rsidR="00E25E5B" w:rsidRPr="00B152A1" w:rsidRDefault="00E25E5B" w:rsidP="00E25E5B">
            <w:pPr>
              <w:rPr>
                <w:rFonts w:ascii="Times New Roman" w:hAnsi="Times New Roman" w:cs="Times New Roman"/>
                <w:b/>
                <w:sz w:val="20"/>
                <w:szCs w:val="20"/>
              </w:rPr>
            </w:pPr>
          </w:p>
        </w:tc>
        <w:tc>
          <w:tcPr>
            <w:tcW w:w="1525" w:type="dxa"/>
          </w:tcPr>
          <w:p w:rsidR="00E25E5B" w:rsidRPr="00B152A1" w:rsidRDefault="00E25E5B" w:rsidP="00E25E5B">
            <w:pPr>
              <w:rPr>
                <w:rFonts w:ascii="Times New Roman" w:hAnsi="Times New Roman" w:cs="Times New Roman"/>
                <w:b/>
                <w:sz w:val="20"/>
                <w:szCs w:val="20"/>
              </w:rPr>
            </w:pPr>
          </w:p>
        </w:tc>
      </w:tr>
      <w:tr w:rsidR="00E25E5B" w:rsidRPr="00B152A1" w:rsidTr="00680BE8">
        <w:tc>
          <w:tcPr>
            <w:tcW w:w="535" w:type="dxa"/>
          </w:tcPr>
          <w:p w:rsidR="00E25E5B" w:rsidRPr="00B152A1" w:rsidRDefault="00E25E5B" w:rsidP="00E25E5B">
            <w:pPr>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E25E5B" w:rsidRPr="00B152A1" w:rsidRDefault="00E25E5B" w:rsidP="00E25E5B">
            <w:pPr>
              <w:rPr>
                <w:rFonts w:ascii="Times New Roman" w:hAnsi="Times New Roman" w:cs="Times New Roman"/>
                <w:b/>
                <w:sz w:val="20"/>
                <w:szCs w:val="20"/>
              </w:rPr>
            </w:pPr>
          </w:p>
        </w:tc>
        <w:tc>
          <w:tcPr>
            <w:tcW w:w="2664" w:type="dxa"/>
            <w:gridSpan w:val="2"/>
          </w:tcPr>
          <w:p w:rsidR="00E25E5B" w:rsidRPr="00B152A1" w:rsidRDefault="00E25E5B" w:rsidP="00E25E5B">
            <w:pPr>
              <w:rPr>
                <w:rFonts w:ascii="Times New Roman" w:hAnsi="Times New Roman" w:cs="Times New Roman"/>
                <w:b/>
                <w:sz w:val="20"/>
                <w:szCs w:val="20"/>
              </w:rPr>
            </w:pPr>
          </w:p>
        </w:tc>
        <w:tc>
          <w:tcPr>
            <w:tcW w:w="1525" w:type="dxa"/>
          </w:tcPr>
          <w:p w:rsidR="00E25E5B" w:rsidRPr="00B152A1" w:rsidRDefault="00E25E5B" w:rsidP="00E25E5B">
            <w:pPr>
              <w:rPr>
                <w:rFonts w:ascii="Times New Roman" w:hAnsi="Times New Roman" w:cs="Times New Roman"/>
                <w:b/>
                <w:sz w:val="20"/>
                <w:szCs w:val="20"/>
              </w:rPr>
            </w:pPr>
          </w:p>
        </w:tc>
      </w:tr>
      <w:tr w:rsidR="00E25E5B" w:rsidRPr="00B152A1" w:rsidTr="00680BE8">
        <w:tc>
          <w:tcPr>
            <w:tcW w:w="535" w:type="dxa"/>
          </w:tcPr>
          <w:p w:rsidR="00E25E5B" w:rsidRPr="00B152A1" w:rsidRDefault="00E25E5B" w:rsidP="00E25E5B">
            <w:pPr>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E25E5B" w:rsidRPr="00B152A1" w:rsidRDefault="00E25E5B" w:rsidP="00E25E5B">
            <w:pPr>
              <w:rPr>
                <w:rFonts w:ascii="Times New Roman" w:hAnsi="Times New Roman" w:cs="Times New Roman"/>
                <w:b/>
                <w:sz w:val="20"/>
                <w:szCs w:val="20"/>
              </w:rPr>
            </w:pPr>
          </w:p>
        </w:tc>
        <w:tc>
          <w:tcPr>
            <w:tcW w:w="2664" w:type="dxa"/>
            <w:gridSpan w:val="2"/>
          </w:tcPr>
          <w:p w:rsidR="00E25E5B" w:rsidRPr="00B152A1" w:rsidRDefault="00E25E5B" w:rsidP="00E25E5B">
            <w:pPr>
              <w:rPr>
                <w:rFonts w:ascii="Times New Roman" w:hAnsi="Times New Roman" w:cs="Times New Roman"/>
                <w:b/>
                <w:sz w:val="20"/>
                <w:szCs w:val="20"/>
              </w:rPr>
            </w:pPr>
          </w:p>
        </w:tc>
        <w:tc>
          <w:tcPr>
            <w:tcW w:w="1525" w:type="dxa"/>
          </w:tcPr>
          <w:p w:rsidR="00E25E5B" w:rsidRPr="00B152A1" w:rsidRDefault="00E25E5B" w:rsidP="00E25E5B">
            <w:pPr>
              <w:rPr>
                <w:rFonts w:ascii="Times New Roman" w:hAnsi="Times New Roman" w:cs="Times New Roman"/>
                <w:b/>
                <w:sz w:val="20"/>
                <w:szCs w:val="20"/>
              </w:rPr>
            </w:pPr>
          </w:p>
        </w:tc>
      </w:tr>
      <w:tr w:rsidR="00E25E5B" w:rsidRPr="00B152A1" w:rsidTr="00680BE8">
        <w:tc>
          <w:tcPr>
            <w:tcW w:w="535" w:type="dxa"/>
          </w:tcPr>
          <w:p w:rsidR="00E25E5B" w:rsidRPr="00B152A1" w:rsidRDefault="00E25E5B" w:rsidP="00E25E5B">
            <w:pPr>
              <w:rPr>
                <w:rFonts w:ascii="Times New Roman" w:hAnsi="Times New Roman" w:cs="Times New Roman"/>
                <w:b/>
                <w:sz w:val="20"/>
                <w:szCs w:val="20"/>
              </w:rPr>
            </w:pPr>
            <w:r w:rsidRPr="00B152A1">
              <w:rPr>
                <w:rFonts w:ascii="Times New Roman" w:hAnsi="Times New Roman" w:cs="Times New Roman"/>
                <w:b/>
                <w:sz w:val="20"/>
                <w:szCs w:val="20"/>
              </w:rPr>
              <w:t>6</w:t>
            </w:r>
          </w:p>
        </w:tc>
        <w:tc>
          <w:tcPr>
            <w:tcW w:w="4658" w:type="dxa"/>
            <w:gridSpan w:val="4"/>
          </w:tcPr>
          <w:p w:rsidR="00E25E5B" w:rsidRPr="00B152A1" w:rsidRDefault="00E25E5B" w:rsidP="00E25E5B">
            <w:pPr>
              <w:rPr>
                <w:rFonts w:ascii="Times New Roman" w:hAnsi="Times New Roman" w:cs="Times New Roman"/>
                <w:b/>
                <w:sz w:val="20"/>
                <w:szCs w:val="20"/>
              </w:rPr>
            </w:pPr>
          </w:p>
        </w:tc>
        <w:tc>
          <w:tcPr>
            <w:tcW w:w="2664" w:type="dxa"/>
            <w:gridSpan w:val="2"/>
          </w:tcPr>
          <w:p w:rsidR="00E25E5B" w:rsidRPr="00B152A1" w:rsidRDefault="00E25E5B" w:rsidP="00E25E5B">
            <w:pPr>
              <w:rPr>
                <w:rFonts w:ascii="Times New Roman" w:hAnsi="Times New Roman" w:cs="Times New Roman"/>
                <w:b/>
                <w:sz w:val="20"/>
                <w:szCs w:val="20"/>
              </w:rPr>
            </w:pPr>
          </w:p>
        </w:tc>
        <w:tc>
          <w:tcPr>
            <w:tcW w:w="1525" w:type="dxa"/>
          </w:tcPr>
          <w:p w:rsidR="00E25E5B" w:rsidRPr="00B152A1" w:rsidRDefault="00E25E5B" w:rsidP="00E25E5B">
            <w:pPr>
              <w:rPr>
                <w:rFonts w:ascii="Times New Roman" w:hAnsi="Times New Roman" w:cs="Times New Roman"/>
                <w:b/>
                <w:sz w:val="20"/>
                <w:szCs w:val="20"/>
              </w:rPr>
            </w:pPr>
          </w:p>
        </w:tc>
      </w:tr>
      <w:tr w:rsidR="00E25E5B" w:rsidRPr="00B152A1" w:rsidTr="00680BE8">
        <w:tc>
          <w:tcPr>
            <w:tcW w:w="535" w:type="dxa"/>
          </w:tcPr>
          <w:p w:rsidR="00E25E5B" w:rsidRPr="00B152A1" w:rsidRDefault="00E25E5B" w:rsidP="00E25E5B">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4658" w:type="dxa"/>
            <w:gridSpan w:val="4"/>
          </w:tcPr>
          <w:p w:rsidR="00E25E5B" w:rsidRPr="00B152A1" w:rsidRDefault="00E25E5B" w:rsidP="00E25E5B">
            <w:pPr>
              <w:rPr>
                <w:rFonts w:ascii="Times New Roman" w:hAnsi="Times New Roman" w:cs="Times New Roman"/>
                <w:b/>
                <w:sz w:val="20"/>
                <w:szCs w:val="20"/>
              </w:rPr>
            </w:pPr>
          </w:p>
        </w:tc>
        <w:tc>
          <w:tcPr>
            <w:tcW w:w="2664" w:type="dxa"/>
            <w:gridSpan w:val="2"/>
          </w:tcPr>
          <w:p w:rsidR="00E25E5B" w:rsidRPr="00B152A1" w:rsidRDefault="00E25E5B" w:rsidP="00E25E5B">
            <w:pPr>
              <w:rPr>
                <w:rFonts w:ascii="Times New Roman" w:hAnsi="Times New Roman" w:cs="Times New Roman"/>
                <w:b/>
                <w:sz w:val="20"/>
                <w:szCs w:val="20"/>
              </w:rPr>
            </w:pPr>
          </w:p>
        </w:tc>
        <w:tc>
          <w:tcPr>
            <w:tcW w:w="1525" w:type="dxa"/>
          </w:tcPr>
          <w:p w:rsidR="00E25E5B" w:rsidRPr="00B152A1" w:rsidRDefault="00E25E5B" w:rsidP="00E25E5B">
            <w:pPr>
              <w:rPr>
                <w:rFonts w:ascii="Times New Roman" w:hAnsi="Times New Roman" w:cs="Times New Roman"/>
                <w:b/>
                <w:sz w:val="20"/>
                <w:szCs w:val="20"/>
              </w:rPr>
            </w:pPr>
          </w:p>
        </w:tc>
      </w:tr>
      <w:tr w:rsidR="00E25E5B" w:rsidRPr="00B152A1" w:rsidTr="00680BE8">
        <w:tc>
          <w:tcPr>
            <w:tcW w:w="535" w:type="dxa"/>
          </w:tcPr>
          <w:p w:rsidR="00E25E5B" w:rsidRPr="00B152A1" w:rsidRDefault="00E25E5B" w:rsidP="00E25E5B">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4658" w:type="dxa"/>
            <w:gridSpan w:val="4"/>
          </w:tcPr>
          <w:p w:rsidR="00E25E5B" w:rsidRPr="00B152A1" w:rsidRDefault="00E25E5B" w:rsidP="00E25E5B">
            <w:pPr>
              <w:rPr>
                <w:rFonts w:ascii="Times New Roman" w:hAnsi="Times New Roman" w:cs="Times New Roman"/>
                <w:b/>
                <w:sz w:val="20"/>
                <w:szCs w:val="20"/>
              </w:rPr>
            </w:pPr>
          </w:p>
        </w:tc>
        <w:tc>
          <w:tcPr>
            <w:tcW w:w="2664" w:type="dxa"/>
            <w:gridSpan w:val="2"/>
          </w:tcPr>
          <w:p w:rsidR="00E25E5B" w:rsidRPr="00B152A1" w:rsidRDefault="00E25E5B" w:rsidP="00E25E5B">
            <w:pPr>
              <w:rPr>
                <w:rFonts w:ascii="Times New Roman" w:hAnsi="Times New Roman" w:cs="Times New Roman"/>
                <w:b/>
                <w:sz w:val="20"/>
                <w:szCs w:val="20"/>
              </w:rPr>
            </w:pPr>
          </w:p>
        </w:tc>
        <w:tc>
          <w:tcPr>
            <w:tcW w:w="1525" w:type="dxa"/>
          </w:tcPr>
          <w:p w:rsidR="00E25E5B" w:rsidRPr="00B152A1" w:rsidRDefault="00E25E5B" w:rsidP="00E25E5B">
            <w:pPr>
              <w:rPr>
                <w:rFonts w:ascii="Times New Roman" w:hAnsi="Times New Roman" w:cs="Times New Roman"/>
                <w:b/>
                <w:sz w:val="20"/>
                <w:szCs w:val="20"/>
              </w:rPr>
            </w:pPr>
          </w:p>
        </w:tc>
      </w:tr>
      <w:tr w:rsidR="00E25E5B" w:rsidRPr="00B152A1" w:rsidTr="00680BE8">
        <w:tc>
          <w:tcPr>
            <w:tcW w:w="535" w:type="dxa"/>
          </w:tcPr>
          <w:p w:rsidR="00E25E5B" w:rsidRPr="00B152A1" w:rsidRDefault="00E25E5B" w:rsidP="00E25E5B">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4658" w:type="dxa"/>
            <w:gridSpan w:val="4"/>
          </w:tcPr>
          <w:p w:rsidR="00E25E5B" w:rsidRPr="00B152A1" w:rsidRDefault="00E25E5B" w:rsidP="00E25E5B">
            <w:pPr>
              <w:rPr>
                <w:rFonts w:ascii="Times New Roman" w:hAnsi="Times New Roman" w:cs="Times New Roman"/>
                <w:b/>
                <w:sz w:val="20"/>
                <w:szCs w:val="20"/>
              </w:rPr>
            </w:pPr>
          </w:p>
        </w:tc>
        <w:tc>
          <w:tcPr>
            <w:tcW w:w="2664" w:type="dxa"/>
            <w:gridSpan w:val="2"/>
          </w:tcPr>
          <w:p w:rsidR="00E25E5B" w:rsidRPr="00B152A1" w:rsidRDefault="00E25E5B" w:rsidP="00E25E5B">
            <w:pPr>
              <w:rPr>
                <w:rFonts w:ascii="Times New Roman" w:hAnsi="Times New Roman" w:cs="Times New Roman"/>
                <w:b/>
                <w:sz w:val="20"/>
                <w:szCs w:val="20"/>
              </w:rPr>
            </w:pPr>
          </w:p>
        </w:tc>
        <w:tc>
          <w:tcPr>
            <w:tcW w:w="1525" w:type="dxa"/>
          </w:tcPr>
          <w:p w:rsidR="00E25E5B" w:rsidRPr="00B152A1" w:rsidRDefault="00E25E5B" w:rsidP="00E25E5B">
            <w:pPr>
              <w:rPr>
                <w:rFonts w:ascii="Times New Roman" w:hAnsi="Times New Roman" w:cs="Times New Roman"/>
                <w:b/>
                <w:sz w:val="20"/>
                <w:szCs w:val="20"/>
              </w:rPr>
            </w:pPr>
          </w:p>
        </w:tc>
      </w:tr>
      <w:tr w:rsidR="00E25E5B" w:rsidRPr="00B152A1" w:rsidTr="00680BE8">
        <w:tc>
          <w:tcPr>
            <w:tcW w:w="535" w:type="dxa"/>
          </w:tcPr>
          <w:p w:rsidR="00E25E5B" w:rsidRPr="00B152A1" w:rsidRDefault="00E25E5B" w:rsidP="00E25E5B">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4658" w:type="dxa"/>
            <w:gridSpan w:val="4"/>
          </w:tcPr>
          <w:p w:rsidR="00E25E5B" w:rsidRPr="00B152A1" w:rsidRDefault="00E25E5B" w:rsidP="00E25E5B">
            <w:pPr>
              <w:rPr>
                <w:rFonts w:ascii="Times New Roman" w:hAnsi="Times New Roman" w:cs="Times New Roman"/>
                <w:b/>
                <w:sz w:val="20"/>
                <w:szCs w:val="20"/>
              </w:rPr>
            </w:pPr>
          </w:p>
        </w:tc>
        <w:tc>
          <w:tcPr>
            <w:tcW w:w="2664" w:type="dxa"/>
            <w:gridSpan w:val="2"/>
          </w:tcPr>
          <w:p w:rsidR="00E25E5B" w:rsidRPr="00B152A1" w:rsidRDefault="00E25E5B" w:rsidP="00E25E5B">
            <w:pPr>
              <w:rPr>
                <w:rFonts w:ascii="Times New Roman" w:hAnsi="Times New Roman" w:cs="Times New Roman"/>
                <w:b/>
                <w:sz w:val="20"/>
                <w:szCs w:val="20"/>
              </w:rPr>
            </w:pPr>
          </w:p>
        </w:tc>
        <w:tc>
          <w:tcPr>
            <w:tcW w:w="1525" w:type="dxa"/>
          </w:tcPr>
          <w:p w:rsidR="00E25E5B" w:rsidRPr="00B152A1" w:rsidRDefault="00E25E5B" w:rsidP="00E25E5B">
            <w:pPr>
              <w:rPr>
                <w:rFonts w:ascii="Times New Roman" w:hAnsi="Times New Roman" w:cs="Times New Roman"/>
                <w:b/>
                <w:sz w:val="20"/>
                <w:szCs w:val="20"/>
              </w:rPr>
            </w:pPr>
          </w:p>
        </w:tc>
      </w:tr>
      <w:tr w:rsidR="00E25E5B" w:rsidRPr="00B152A1" w:rsidTr="00680BE8">
        <w:tc>
          <w:tcPr>
            <w:tcW w:w="535" w:type="dxa"/>
          </w:tcPr>
          <w:p w:rsidR="00E25E5B" w:rsidRPr="00B152A1" w:rsidRDefault="00E25E5B" w:rsidP="00E25E5B">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4658" w:type="dxa"/>
            <w:gridSpan w:val="4"/>
          </w:tcPr>
          <w:p w:rsidR="00E25E5B" w:rsidRPr="00B152A1" w:rsidRDefault="00E25E5B" w:rsidP="00E25E5B">
            <w:pPr>
              <w:rPr>
                <w:rFonts w:ascii="Times New Roman" w:hAnsi="Times New Roman" w:cs="Times New Roman"/>
                <w:b/>
                <w:sz w:val="20"/>
                <w:szCs w:val="20"/>
              </w:rPr>
            </w:pPr>
          </w:p>
        </w:tc>
        <w:tc>
          <w:tcPr>
            <w:tcW w:w="2664" w:type="dxa"/>
            <w:gridSpan w:val="2"/>
          </w:tcPr>
          <w:p w:rsidR="00E25E5B" w:rsidRPr="00B152A1" w:rsidRDefault="00E25E5B" w:rsidP="00E25E5B">
            <w:pPr>
              <w:rPr>
                <w:rFonts w:ascii="Times New Roman" w:hAnsi="Times New Roman" w:cs="Times New Roman"/>
                <w:b/>
                <w:sz w:val="20"/>
                <w:szCs w:val="20"/>
              </w:rPr>
            </w:pPr>
          </w:p>
        </w:tc>
        <w:tc>
          <w:tcPr>
            <w:tcW w:w="1525" w:type="dxa"/>
          </w:tcPr>
          <w:p w:rsidR="00E25E5B" w:rsidRPr="00B152A1" w:rsidRDefault="00E25E5B" w:rsidP="00E25E5B">
            <w:pPr>
              <w:rPr>
                <w:rFonts w:ascii="Times New Roman" w:hAnsi="Times New Roman" w:cs="Times New Roman"/>
                <w:b/>
                <w:sz w:val="20"/>
                <w:szCs w:val="20"/>
              </w:rPr>
            </w:pPr>
          </w:p>
        </w:tc>
      </w:tr>
      <w:tr w:rsidR="00E25E5B" w:rsidRPr="00B152A1" w:rsidTr="00680BE8">
        <w:tc>
          <w:tcPr>
            <w:tcW w:w="535" w:type="dxa"/>
          </w:tcPr>
          <w:p w:rsidR="00E25E5B" w:rsidRPr="00B152A1" w:rsidRDefault="00E25E5B" w:rsidP="00E25E5B">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4658" w:type="dxa"/>
            <w:gridSpan w:val="4"/>
          </w:tcPr>
          <w:p w:rsidR="00E25E5B" w:rsidRPr="00B152A1" w:rsidRDefault="00E25E5B" w:rsidP="00E25E5B">
            <w:pPr>
              <w:rPr>
                <w:rFonts w:ascii="Times New Roman" w:hAnsi="Times New Roman" w:cs="Times New Roman"/>
                <w:b/>
                <w:sz w:val="20"/>
                <w:szCs w:val="20"/>
              </w:rPr>
            </w:pPr>
          </w:p>
        </w:tc>
        <w:tc>
          <w:tcPr>
            <w:tcW w:w="2664" w:type="dxa"/>
            <w:gridSpan w:val="2"/>
          </w:tcPr>
          <w:p w:rsidR="00E25E5B" w:rsidRPr="00B152A1" w:rsidRDefault="00E25E5B" w:rsidP="00E25E5B">
            <w:pPr>
              <w:rPr>
                <w:rFonts w:ascii="Times New Roman" w:hAnsi="Times New Roman" w:cs="Times New Roman"/>
                <w:b/>
                <w:sz w:val="20"/>
                <w:szCs w:val="20"/>
              </w:rPr>
            </w:pPr>
          </w:p>
        </w:tc>
        <w:tc>
          <w:tcPr>
            <w:tcW w:w="1525" w:type="dxa"/>
          </w:tcPr>
          <w:p w:rsidR="00E25E5B" w:rsidRPr="00B152A1" w:rsidRDefault="00E25E5B" w:rsidP="00E25E5B">
            <w:pPr>
              <w:rPr>
                <w:rFonts w:ascii="Times New Roman" w:hAnsi="Times New Roman" w:cs="Times New Roman"/>
                <w:b/>
                <w:sz w:val="20"/>
                <w:szCs w:val="20"/>
              </w:rPr>
            </w:pPr>
          </w:p>
        </w:tc>
      </w:tr>
      <w:tr w:rsidR="00E25E5B" w:rsidRPr="00B152A1" w:rsidTr="00680BE8">
        <w:tc>
          <w:tcPr>
            <w:tcW w:w="5193" w:type="dxa"/>
            <w:gridSpan w:val="5"/>
          </w:tcPr>
          <w:p w:rsidR="00E25E5B" w:rsidRPr="00B152A1" w:rsidRDefault="00E25E5B" w:rsidP="00E25E5B">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2013 – 2014 Sektörel İşbirliği Adı</w:t>
            </w:r>
          </w:p>
        </w:tc>
        <w:tc>
          <w:tcPr>
            <w:tcW w:w="2664" w:type="dxa"/>
            <w:gridSpan w:val="2"/>
          </w:tcPr>
          <w:p w:rsidR="00E25E5B" w:rsidRPr="00B152A1" w:rsidRDefault="009A7BB0" w:rsidP="00E25E5B">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Konusu</w:t>
            </w:r>
          </w:p>
        </w:tc>
        <w:tc>
          <w:tcPr>
            <w:tcW w:w="1525" w:type="dxa"/>
          </w:tcPr>
          <w:p w:rsidR="00E25E5B" w:rsidRPr="00B152A1" w:rsidRDefault="00E25E5B" w:rsidP="00E25E5B">
            <w:pPr>
              <w:rPr>
                <w:rFonts w:ascii="Times New Roman" w:hAnsi="Times New Roman" w:cs="Times New Roman"/>
                <w:b/>
                <w:sz w:val="20"/>
                <w:szCs w:val="20"/>
              </w:rPr>
            </w:pPr>
            <w:r w:rsidRPr="00B152A1">
              <w:rPr>
                <w:rFonts w:ascii="Times New Roman" w:hAnsi="Times New Roman" w:cs="Times New Roman"/>
                <w:b/>
                <w:sz w:val="20"/>
                <w:szCs w:val="20"/>
              </w:rPr>
              <w:t>Sorumlu Kişi</w:t>
            </w:r>
          </w:p>
        </w:tc>
      </w:tr>
      <w:tr w:rsidR="00E25E5B" w:rsidRPr="00B152A1" w:rsidTr="00680BE8">
        <w:tc>
          <w:tcPr>
            <w:tcW w:w="535" w:type="dxa"/>
          </w:tcPr>
          <w:p w:rsidR="00E25E5B" w:rsidRPr="00B152A1" w:rsidRDefault="00E25E5B" w:rsidP="00E25E5B">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E25E5B" w:rsidRPr="00B152A1" w:rsidRDefault="00E25E5B" w:rsidP="00E25E5B">
            <w:pPr>
              <w:spacing w:after="200" w:line="276" w:lineRule="auto"/>
              <w:rPr>
                <w:rFonts w:ascii="Times New Roman" w:hAnsi="Times New Roman" w:cs="Times New Roman"/>
                <w:b/>
                <w:sz w:val="20"/>
                <w:szCs w:val="20"/>
              </w:rPr>
            </w:pPr>
          </w:p>
        </w:tc>
        <w:tc>
          <w:tcPr>
            <w:tcW w:w="2664" w:type="dxa"/>
            <w:gridSpan w:val="2"/>
          </w:tcPr>
          <w:p w:rsidR="00E25E5B" w:rsidRPr="00B152A1" w:rsidRDefault="00E25E5B" w:rsidP="00E25E5B">
            <w:pPr>
              <w:spacing w:after="200" w:line="276" w:lineRule="auto"/>
              <w:rPr>
                <w:rFonts w:ascii="Times New Roman" w:hAnsi="Times New Roman" w:cs="Times New Roman"/>
                <w:b/>
                <w:sz w:val="20"/>
                <w:szCs w:val="20"/>
              </w:rPr>
            </w:pPr>
          </w:p>
        </w:tc>
        <w:tc>
          <w:tcPr>
            <w:tcW w:w="1525" w:type="dxa"/>
          </w:tcPr>
          <w:p w:rsidR="00E25E5B" w:rsidRPr="00B152A1" w:rsidRDefault="00E25E5B" w:rsidP="00E25E5B">
            <w:pPr>
              <w:rPr>
                <w:rFonts w:ascii="Times New Roman" w:hAnsi="Times New Roman" w:cs="Times New Roman"/>
                <w:b/>
                <w:sz w:val="20"/>
                <w:szCs w:val="20"/>
              </w:rPr>
            </w:pPr>
          </w:p>
        </w:tc>
      </w:tr>
      <w:tr w:rsidR="00E25E5B" w:rsidRPr="00B152A1" w:rsidTr="00680BE8">
        <w:tc>
          <w:tcPr>
            <w:tcW w:w="535" w:type="dxa"/>
          </w:tcPr>
          <w:p w:rsidR="00E25E5B" w:rsidRPr="00B152A1" w:rsidRDefault="00E25E5B" w:rsidP="00E25E5B">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E25E5B" w:rsidRPr="00B152A1" w:rsidRDefault="00E25E5B" w:rsidP="00E25E5B">
            <w:pPr>
              <w:spacing w:after="200" w:line="276" w:lineRule="auto"/>
              <w:rPr>
                <w:rFonts w:ascii="Times New Roman" w:hAnsi="Times New Roman" w:cs="Times New Roman"/>
                <w:b/>
                <w:sz w:val="20"/>
                <w:szCs w:val="20"/>
              </w:rPr>
            </w:pPr>
          </w:p>
        </w:tc>
        <w:tc>
          <w:tcPr>
            <w:tcW w:w="2664" w:type="dxa"/>
            <w:gridSpan w:val="2"/>
          </w:tcPr>
          <w:p w:rsidR="00E25E5B" w:rsidRPr="00B152A1" w:rsidRDefault="00E25E5B" w:rsidP="00E25E5B">
            <w:pPr>
              <w:spacing w:after="200" w:line="276" w:lineRule="auto"/>
              <w:rPr>
                <w:rFonts w:ascii="Times New Roman" w:hAnsi="Times New Roman" w:cs="Times New Roman"/>
                <w:b/>
                <w:sz w:val="20"/>
                <w:szCs w:val="20"/>
              </w:rPr>
            </w:pPr>
          </w:p>
        </w:tc>
        <w:tc>
          <w:tcPr>
            <w:tcW w:w="1525" w:type="dxa"/>
          </w:tcPr>
          <w:p w:rsidR="00E25E5B" w:rsidRPr="00B152A1" w:rsidRDefault="00E25E5B" w:rsidP="00E25E5B">
            <w:pPr>
              <w:rPr>
                <w:rFonts w:ascii="Times New Roman" w:hAnsi="Times New Roman" w:cs="Times New Roman"/>
                <w:b/>
                <w:sz w:val="20"/>
                <w:szCs w:val="20"/>
              </w:rPr>
            </w:pPr>
          </w:p>
        </w:tc>
      </w:tr>
      <w:tr w:rsidR="00E25E5B" w:rsidRPr="00B152A1" w:rsidTr="00680BE8">
        <w:tc>
          <w:tcPr>
            <w:tcW w:w="535" w:type="dxa"/>
          </w:tcPr>
          <w:p w:rsidR="00E25E5B" w:rsidRPr="00B152A1" w:rsidRDefault="00E25E5B" w:rsidP="00E25E5B">
            <w:pPr>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E25E5B" w:rsidRPr="00B152A1" w:rsidRDefault="00E25E5B" w:rsidP="00E25E5B">
            <w:pPr>
              <w:rPr>
                <w:rFonts w:ascii="Times New Roman" w:hAnsi="Times New Roman" w:cs="Times New Roman"/>
                <w:b/>
                <w:sz w:val="20"/>
                <w:szCs w:val="20"/>
              </w:rPr>
            </w:pPr>
          </w:p>
        </w:tc>
        <w:tc>
          <w:tcPr>
            <w:tcW w:w="2664" w:type="dxa"/>
            <w:gridSpan w:val="2"/>
          </w:tcPr>
          <w:p w:rsidR="00E25E5B" w:rsidRPr="00B152A1" w:rsidRDefault="00E25E5B" w:rsidP="00E25E5B">
            <w:pPr>
              <w:rPr>
                <w:rFonts w:ascii="Times New Roman" w:hAnsi="Times New Roman" w:cs="Times New Roman"/>
                <w:b/>
                <w:sz w:val="20"/>
                <w:szCs w:val="20"/>
              </w:rPr>
            </w:pPr>
          </w:p>
        </w:tc>
        <w:tc>
          <w:tcPr>
            <w:tcW w:w="1525" w:type="dxa"/>
          </w:tcPr>
          <w:p w:rsidR="00E25E5B" w:rsidRPr="00B152A1" w:rsidRDefault="00E25E5B" w:rsidP="00E25E5B">
            <w:pPr>
              <w:rPr>
                <w:rFonts w:ascii="Times New Roman" w:hAnsi="Times New Roman" w:cs="Times New Roman"/>
                <w:b/>
                <w:sz w:val="20"/>
                <w:szCs w:val="20"/>
              </w:rPr>
            </w:pPr>
          </w:p>
        </w:tc>
      </w:tr>
      <w:tr w:rsidR="00E25E5B" w:rsidRPr="00B152A1" w:rsidTr="00680BE8">
        <w:tc>
          <w:tcPr>
            <w:tcW w:w="535" w:type="dxa"/>
          </w:tcPr>
          <w:p w:rsidR="00E25E5B" w:rsidRPr="00B152A1" w:rsidRDefault="00E25E5B" w:rsidP="00E25E5B">
            <w:pPr>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E25E5B" w:rsidRPr="00B152A1" w:rsidRDefault="00E25E5B" w:rsidP="00E25E5B">
            <w:pPr>
              <w:rPr>
                <w:rFonts w:ascii="Times New Roman" w:hAnsi="Times New Roman" w:cs="Times New Roman"/>
                <w:b/>
                <w:sz w:val="20"/>
                <w:szCs w:val="20"/>
              </w:rPr>
            </w:pPr>
          </w:p>
        </w:tc>
        <w:tc>
          <w:tcPr>
            <w:tcW w:w="2664" w:type="dxa"/>
            <w:gridSpan w:val="2"/>
          </w:tcPr>
          <w:p w:rsidR="00E25E5B" w:rsidRPr="00B152A1" w:rsidRDefault="00E25E5B" w:rsidP="00E25E5B">
            <w:pPr>
              <w:rPr>
                <w:rFonts w:ascii="Times New Roman" w:hAnsi="Times New Roman" w:cs="Times New Roman"/>
                <w:b/>
                <w:sz w:val="20"/>
                <w:szCs w:val="20"/>
              </w:rPr>
            </w:pPr>
          </w:p>
        </w:tc>
        <w:tc>
          <w:tcPr>
            <w:tcW w:w="1525" w:type="dxa"/>
          </w:tcPr>
          <w:p w:rsidR="00E25E5B" w:rsidRPr="00B152A1" w:rsidRDefault="00E25E5B" w:rsidP="00E25E5B">
            <w:pPr>
              <w:rPr>
                <w:rFonts w:ascii="Times New Roman" w:hAnsi="Times New Roman" w:cs="Times New Roman"/>
                <w:b/>
                <w:sz w:val="20"/>
                <w:szCs w:val="20"/>
              </w:rPr>
            </w:pPr>
          </w:p>
        </w:tc>
      </w:tr>
      <w:tr w:rsidR="00E25E5B" w:rsidRPr="00B152A1" w:rsidTr="00680BE8">
        <w:tc>
          <w:tcPr>
            <w:tcW w:w="535" w:type="dxa"/>
          </w:tcPr>
          <w:p w:rsidR="00E25E5B" w:rsidRPr="00B152A1" w:rsidRDefault="00E25E5B" w:rsidP="00E25E5B">
            <w:pPr>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E25E5B" w:rsidRPr="00B152A1" w:rsidRDefault="00E25E5B" w:rsidP="00E25E5B">
            <w:pPr>
              <w:rPr>
                <w:rFonts w:ascii="Times New Roman" w:hAnsi="Times New Roman" w:cs="Times New Roman"/>
                <w:b/>
                <w:sz w:val="20"/>
                <w:szCs w:val="20"/>
              </w:rPr>
            </w:pPr>
          </w:p>
        </w:tc>
        <w:tc>
          <w:tcPr>
            <w:tcW w:w="2664" w:type="dxa"/>
            <w:gridSpan w:val="2"/>
          </w:tcPr>
          <w:p w:rsidR="00E25E5B" w:rsidRPr="00B152A1" w:rsidRDefault="00E25E5B" w:rsidP="00E25E5B">
            <w:pPr>
              <w:rPr>
                <w:rFonts w:ascii="Times New Roman" w:hAnsi="Times New Roman" w:cs="Times New Roman"/>
                <w:b/>
                <w:sz w:val="20"/>
                <w:szCs w:val="20"/>
              </w:rPr>
            </w:pPr>
          </w:p>
        </w:tc>
        <w:tc>
          <w:tcPr>
            <w:tcW w:w="1525" w:type="dxa"/>
          </w:tcPr>
          <w:p w:rsidR="00E25E5B" w:rsidRPr="00B152A1" w:rsidRDefault="00E25E5B" w:rsidP="00E25E5B">
            <w:pPr>
              <w:rPr>
                <w:rFonts w:ascii="Times New Roman" w:hAnsi="Times New Roman" w:cs="Times New Roman"/>
                <w:b/>
                <w:sz w:val="20"/>
                <w:szCs w:val="20"/>
              </w:rPr>
            </w:pPr>
          </w:p>
        </w:tc>
      </w:tr>
      <w:tr w:rsidR="00E25E5B" w:rsidRPr="00B152A1" w:rsidTr="00680BE8">
        <w:tc>
          <w:tcPr>
            <w:tcW w:w="535" w:type="dxa"/>
          </w:tcPr>
          <w:p w:rsidR="00E25E5B" w:rsidRPr="00B152A1" w:rsidRDefault="00E25E5B" w:rsidP="00E25E5B">
            <w:pPr>
              <w:rPr>
                <w:rFonts w:ascii="Times New Roman" w:hAnsi="Times New Roman" w:cs="Times New Roman"/>
                <w:b/>
                <w:sz w:val="20"/>
                <w:szCs w:val="20"/>
              </w:rPr>
            </w:pPr>
            <w:r w:rsidRPr="00B152A1">
              <w:rPr>
                <w:rFonts w:ascii="Times New Roman" w:hAnsi="Times New Roman" w:cs="Times New Roman"/>
                <w:b/>
                <w:sz w:val="20"/>
                <w:szCs w:val="20"/>
              </w:rPr>
              <w:t>6</w:t>
            </w:r>
          </w:p>
        </w:tc>
        <w:tc>
          <w:tcPr>
            <w:tcW w:w="4658" w:type="dxa"/>
            <w:gridSpan w:val="4"/>
          </w:tcPr>
          <w:p w:rsidR="00E25E5B" w:rsidRPr="00B152A1" w:rsidRDefault="00E25E5B" w:rsidP="00E25E5B">
            <w:pPr>
              <w:rPr>
                <w:rFonts w:ascii="Times New Roman" w:hAnsi="Times New Roman" w:cs="Times New Roman"/>
                <w:b/>
                <w:sz w:val="20"/>
                <w:szCs w:val="20"/>
              </w:rPr>
            </w:pPr>
          </w:p>
        </w:tc>
        <w:tc>
          <w:tcPr>
            <w:tcW w:w="2664" w:type="dxa"/>
            <w:gridSpan w:val="2"/>
          </w:tcPr>
          <w:p w:rsidR="00E25E5B" w:rsidRPr="00B152A1" w:rsidRDefault="00E25E5B" w:rsidP="00E25E5B">
            <w:pPr>
              <w:rPr>
                <w:rFonts w:ascii="Times New Roman" w:hAnsi="Times New Roman" w:cs="Times New Roman"/>
                <w:b/>
                <w:sz w:val="20"/>
                <w:szCs w:val="20"/>
              </w:rPr>
            </w:pPr>
          </w:p>
        </w:tc>
        <w:tc>
          <w:tcPr>
            <w:tcW w:w="1525" w:type="dxa"/>
          </w:tcPr>
          <w:p w:rsidR="00E25E5B" w:rsidRPr="00B152A1" w:rsidRDefault="00E25E5B" w:rsidP="00E25E5B">
            <w:pPr>
              <w:rPr>
                <w:rFonts w:ascii="Times New Roman" w:hAnsi="Times New Roman" w:cs="Times New Roman"/>
                <w:b/>
                <w:sz w:val="20"/>
                <w:szCs w:val="20"/>
              </w:rPr>
            </w:pPr>
          </w:p>
        </w:tc>
      </w:tr>
      <w:tr w:rsidR="00E25E5B" w:rsidRPr="00B152A1" w:rsidTr="00680BE8">
        <w:tc>
          <w:tcPr>
            <w:tcW w:w="535" w:type="dxa"/>
          </w:tcPr>
          <w:p w:rsidR="00E25E5B" w:rsidRPr="00B152A1" w:rsidRDefault="00E25E5B" w:rsidP="00E25E5B">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4658" w:type="dxa"/>
            <w:gridSpan w:val="4"/>
          </w:tcPr>
          <w:p w:rsidR="00E25E5B" w:rsidRPr="00B152A1" w:rsidRDefault="00E25E5B" w:rsidP="00E25E5B">
            <w:pPr>
              <w:rPr>
                <w:rFonts w:ascii="Times New Roman" w:hAnsi="Times New Roman" w:cs="Times New Roman"/>
                <w:b/>
                <w:sz w:val="20"/>
                <w:szCs w:val="20"/>
              </w:rPr>
            </w:pPr>
          </w:p>
        </w:tc>
        <w:tc>
          <w:tcPr>
            <w:tcW w:w="2664" w:type="dxa"/>
            <w:gridSpan w:val="2"/>
          </w:tcPr>
          <w:p w:rsidR="00E25E5B" w:rsidRPr="00B152A1" w:rsidRDefault="00E25E5B" w:rsidP="00E25E5B">
            <w:pPr>
              <w:rPr>
                <w:rFonts w:ascii="Times New Roman" w:hAnsi="Times New Roman" w:cs="Times New Roman"/>
                <w:b/>
                <w:sz w:val="20"/>
                <w:szCs w:val="20"/>
              </w:rPr>
            </w:pPr>
          </w:p>
        </w:tc>
        <w:tc>
          <w:tcPr>
            <w:tcW w:w="1525" w:type="dxa"/>
          </w:tcPr>
          <w:p w:rsidR="00E25E5B" w:rsidRPr="00B152A1" w:rsidRDefault="00E25E5B" w:rsidP="00E25E5B">
            <w:pPr>
              <w:rPr>
                <w:rFonts w:ascii="Times New Roman" w:hAnsi="Times New Roman" w:cs="Times New Roman"/>
                <w:b/>
                <w:sz w:val="20"/>
                <w:szCs w:val="20"/>
              </w:rPr>
            </w:pPr>
          </w:p>
        </w:tc>
      </w:tr>
      <w:tr w:rsidR="00E25E5B" w:rsidRPr="00B152A1" w:rsidTr="00680BE8">
        <w:tc>
          <w:tcPr>
            <w:tcW w:w="535" w:type="dxa"/>
          </w:tcPr>
          <w:p w:rsidR="00E25E5B" w:rsidRPr="00B152A1" w:rsidRDefault="00E25E5B" w:rsidP="00E25E5B">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4658" w:type="dxa"/>
            <w:gridSpan w:val="4"/>
          </w:tcPr>
          <w:p w:rsidR="00E25E5B" w:rsidRPr="00B152A1" w:rsidRDefault="00E25E5B" w:rsidP="00E25E5B">
            <w:pPr>
              <w:rPr>
                <w:rFonts w:ascii="Times New Roman" w:hAnsi="Times New Roman" w:cs="Times New Roman"/>
                <w:b/>
                <w:sz w:val="20"/>
                <w:szCs w:val="20"/>
              </w:rPr>
            </w:pPr>
          </w:p>
        </w:tc>
        <w:tc>
          <w:tcPr>
            <w:tcW w:w="2664" w:type="dxa"/>
            <w:gridSpan w:val="2"/>
          </w:tcPr>
          <w:p w:rsidR="00E25E5B" w:rsidRPr="00B152A1" w:rsidRDefault="00E25E5B" w:rsidP="00E25E5B">
            <w:pPr>
              <w:rPr>
                <w:rFonts w:ascii="Times New Roman" w:hAnsi="Times New Roman" w:cs="Times New Roman"/>
                <w:b/>
                <w:sz w:val="20"/>
                <w:szCs w:val="20"/>
              </w:rPr>
            </w:pPr>
          </w:p>
        </w:tc>
        <w:tc>
          <w:tcPr>
            <w:tcW w:w="1525" w:type="dxa"/>
          </w:tcPr>
          <w:p w:rsidR="00E25E5B" w:rsidRPr="00B152A1" w:rsidRDefault="00E25E5B" w:rsidP="00E25E5B">
            <w:pPr>
              <w:rPr>
                <w:rFonts w:ascii="Times New Roman" w:hAnsi="Times New Roman" w:cs="Times New Roman"/>
                <w:b/>
                <w:sz w:val="20"/>
                <w:szCs w:val="20"/>
              </w:rPr>
            </w:pPr>
          </w:p>
        </w:tc>
      </w:tr>
      <w:tr w:rsidR="00E25E5B" w:rsidRPr="00B152A1" w:rsidTr="00680BE8">
        <w:tc>
          <w:tcPr>
            <w:tcW w:w="535" w:type="dxa"/>
          </w:tcPr>
          <w:p w:rsidR="00E25E5B" w:rsidRPr="00B152A1" w:rsidRDefault="00E25E5B" w:rsidP="00E25E5B">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4658" w:type="dxa"/>
            <w:gridSpan w:val="4"/>
          </w:tcPr>
          <w:p w:rsidR="00E25E5B" w:rsidRPr="00B152A1" w:rsidRDefault="00E25E5B" w:rsidP="00E25E5B">
            <w:pPr>
              <w:rPr>
                <w:rFonts w:ascii="Times New Roman" w:hAnsi="Times New Roman" w:cs="Times New Roman"/>
                <w:b/>
                <w:sz w:val="20"/>
                <w:szCs w:val="20"/>
              </w:rPr>
            </w:pPr>
          </w:p>
        </w:tc>
        <w:tc>
          <w:tcPr>
            <w:tcW w:w="2664" w:type="dxa"/>
            <w:gridSpan w:val="2"/>
          </w:tcPr>
          <w:p w:rsidR="00E25E5B" w:rsidRPr="00B152A1" w:rsidRDefault="00E25E5B" w:rsidP="00E25E5B">
            <w:pPr>
              <w:rPr>
                <w:rFonts w:ascii="Times New Roman" w:hAnsi="Times New Roman" w:cs="Times New Roman"/>
                <w:b/>
                <w:sz w:val="20"/>
                <w:szCs w:val="20"/>
              </w:rPr>
            </w:pPr>
          </w:p>
        </w:tc>
        <w:tc>
          <w:tcPr>
            <w:tcW w:w="1525" w:type="dxa"/>
          </w:tcPr>
          <w:p w:rsidR="00E25E5B" w:rsidRPr="00B152A1" w:rsidRDefault="00E25E5B" w:rsidP="00E25E5B">
            <w:pPr>
              <w:rPr>
                <w:rFonts w:ascii="Times New Roman" w:hAnsi="Times New Roman" w:cs="Times New Roman"/>
                <w:b/>
                <w:sz w:val="20"/>
                <w:szCs w:val="20"/>
              </w:rPr>
            </w:pPr>
          </w:p>
        </w:tc>
      </w:tr>
      <w:tr w:rsidR="00E25E5B" w:rsidRPr="00B152A1" w:rsidTr="00680BE8">
        <w:tc>
          <w:tcPr>
            <w:tcW w:w="535" w:type="dxa"/>
          </w:tcPr>
          <w:p w:rsidR="00E25E5B" w:rsidRPr="00B152A1" w:rsidRDefault="00E25E5B" w:rsidP="00E25E5B">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4658" w:type="dxa"/>
            <w:gridSpan w:val="4"/>
          </w:tcPr>
          <w:p w:rsidR="00E25E5B" w:rsidRPr="00B152A1" w:rsidRDefault="00E25E5B" w:rsidP="00E25E5B">
            <w:pPr>
              <w:rPr>
                <w:rFonts w:ascii="Times New Roman" w:hAnsi="Times New Roman" w:cs="Times New Roman"/>
                <w:b/>
                <w:sz w:val="20"/>
                <w:szCs w:val="20"/>
              </w:rPr>
            </w:pPr>
          </w:p>
        </w:tc>
        <w:tc>
          <w:tcPr>
            <w:tcW w:w="2664" w:type="dxa"/>
            <w:gridSpan w:val="2"/>
          </w:tcPr>
          <w:p w:rsidR="00E25E5B" w:rsidRPr="00B152A1" w:rsidRDefault="00E25E5B" w:rsidP="00E25E5B">
            <w:pPr>
              <w:rPr>
                <w:rFonts w:ascii="Times New Roman" w:hAnsi="Times New Roman" w:cs="Times New Roman"/>
                <w:b/>
                <w:sz w:val="20"/>
                <w:szCs w:val="20"/>
              </w:rPr>
            </w:pPr>
          </w:p>
        </w:tc>
        <w:tc>
          <w:tcPr>
            <w:tcW w:w="1525" w:type="dxa"/>
          </w:tcPr>
          <w:p w:rsidR="00E25E5B" w:rsidRPr="00B152A1" w:rsidRDefault="00E25E5B" w:rsidP="00E25E5B">
            <w:pPr>
              <w:rPr>
                <w:rFonts w:ascii="Times New Roman" w:hAnsi="Times New Roman" w:cs="Times New Roman"/>
                <w:b/>
                <w:sz w:val="20"/>
                <w:szCs w:val="20"/>
              </w:rPr>
            </w:pPr>
          </w:p>
        </w:tc>
      </w:tr>
      <w:tr w:rsidR="00E25E5B" w:rsidRPr="00B152A1" w:rsidTr="00680BE8">
        <w:tc>
          <w:tcPr>
            <w:tcW w:w="535" w:type="dxa"/>
          </w:tcPr>
          <w:p w:rsidR="00E25E5B" w:rsidRPr="00B152A1" w:rsidRDefault="00E25E5B" w:rsidP="00E25E5B">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4658" w:type="dxa"/>
            <w:gridSpan w:val="4"/>
          </w:tcPr>
          <w:p w:rsidR="00E25E5B" w:rsidRPr="00B152A1" w:rsidRDefault="00E25E5B" w:rsidP="00E25E5B">
            <w:pPr>
              <w:rPr>
                <w:rFonts w:ascii="Times New Roman" w:hAnsi="Times New Roman" w:cs="Times New Roman"/>
                <w:b/>
                <w:sz w:val="20"/>
                <w:szCs w:val="20"/>
              </w:rPr>
            </w:pPr>
          </w:p>
        </w:tc>
        <w:tc>
          <w:tcPr>
            <w:tcW w:w="2664" w:type="dxa"/>
            <w:gridSpan w:val="2"/>
          </w:tcPr>
          <w:p w:rsidR="00E25E5B" w:rsidRPr="00B152A1" w:rsidRDefault="00E25E5B" w:rsidP="00E25E5B">
            <w:pPr>
              <w:rPr>
                <w:rFonts w:ascii="Times New Roman" w:hAnsi="Times New Roman" w:cs="Times New Roman"/>
                <w:b/>
                <w:sz w:val="20"/>
                <w:szCs w:val="20"/>
              </w:rPr>
            </w:pPr>
          </w:p>
        </w:tc>
        <w:tc>
          <w:tcPr>
            <w:tcW w:w="1525" w:type="dxa"/>
          </w:tcPr>
          <w:p w:rsidR="00E25E5B" w:rsidRPr="00B152A1" w:rsidRDefault="00E25E5B" w:rsidP="00E25E5B">
            <w:pPr>
              <w:rPr>
                <w:rFonts w:ascii="Times New Roman" w:hAnsi="Times New Roman" w:cs="Times New Roman"/>
                <w:b/>
                <w:sz w:val="20"/>
                <w:szCs w:val="20"/>
              </w:rPr>
            </w:pPr>
          </w:p>
        </w:tc>
      </w:tr>
      <w:tr w:rsidR="00E25E5B" w:rsidRPr="00B152A1" w:rsidTr="00680BE8">
        <w:tc>
          <w:tcPr>
            <w:tcW w:w="535" w:type="dxa"/>
          </w:tcPr>
          <w:p w:rsidR="00E25E5B" w:rsidRPr="00B152A1" w:rsidRDefault="00E25E5B" w:rsidP="00E25E5B">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4658" w:type="dxa"/>
            <w:gridSpan w:val="4"/>
          </w:tcPr>
          <w:p w:rsidR="00E25E5B" w:rsidRPr="00B152A1" w:rsidRDefault="00E25E5B" w:rsidP="00E25E5B">
            <w:pPr>
              <w:rPr>
                <w:rFonts w:ascii="Times New Roman" w:hAnsi="Times New Roman" w:cs="Times New Roman"/>
                <w:b/>
                <w:sz w:val="20"/>
                <w:szCs w:val="20"/>
              </w:rPr>
            </w:pPr>
          </w:p>
        </w:tc>
        <w:tc>
          <w:tcPr>
            <w:tcW w:w="2664" w:type="dxa"/>
            <w:gridSpan w:val="2"/>
          </w:tcPr>
          <w:p w:rsidR="00E25E5B" w:rsidRPr="00B152A1" w:rsidRDefault="00E25E5B" w:rsidP="00E25E5B">
            <w:pPr>
              <w:rPr>
                <w:rFonts w:ascii="Times New Roman" w:hAnsi="Times New Roman" w:cs="Times New Roman"/>
                <w:b/>
                <w:sz w:val="20"/>
                <w:szCs w:val="20"/>
              </w:rPr>
            </w:pPr>
          </w:p>
        </w:tc>
        <w:tc>
          <w:tcPr>
            <w:tcW w:w="1525" w:type="dxa"/>
          </w:tcPr>
          <w:p w:rsidR="00E25E5B" w:rsidRPr="00B152A1" w:rsidRDefault="00E25E5B" w:rsidP="00E25E5B">
            <w:pPr>
              <w:rPr>
                <w:rFonts w:ascii="Times New Roman" w:hAnsi="Times New Roman" w:cs="Times New Roman"/>
                <w:b/>
                <w:sz w:val="20"/>
                <w:szCs w:val="20"/>
              </w:rPr>
            </w:pPr>
          </w:p>
        </w:tc>
      </w:tr>
    </w:tbl>
    <w:p w:rsidR="00E90F44" w:rsidRPr="00B152A1" w:rsidRDefault="00E90F44" w:rsidP="000C0F6C">
      <w:pPr>
        <w:ind w:left="720"/>
        <w:rPr>
          <w:rFonts w:ascii="Times New Roman" w:hAnsi="Times New Roman" w:cs="Times New Roman"/>
          <w:b/>
          <w:sz w:val="20"/>
          <w:szCs w:val="20"/>
        </w:rPr>
      </w:pPr>
    </w:p>
    <w:p w:rsidR="00680BE8" w:rsidRPr="00B152A1" w:rsidRDefault="00680BE8" w:rsidP="000C0F6C">
      <w:pPr>
        <w:ind w:left="720"/>
        <w:rPr>
          <w:rFonts w:ascii="Times New Roman" w:hAnsi="Times New Roman" w:cs="Times New Roman"/>
          <w:b/>
          <w:sz w:val="20"/>
          <w:szCs w:val="20"/>
        </w:rPr>
      </w:pPr>
    </w:p>
    <w:p w:rsidR="00680BE8" w:rsidRPr="00B152A1" w:rsidRDefault="00680BE8" w:rsidP="000C0F6C">
      <w:pPr>
        <w:ind w:left="720"/>
        <w:rPr>
          <w:rFonts w:ascii="Times New Roman" w:hAnsi="Times New Roman" w:cs="Times New Roman"/>
          <w:b/>
          <w:sz w:val="20"/>
          <w:szCs w:val="20"/>
        </w:rPr>
      </w:pPr>
    </w:p>
    <w:p w:rsidR="00680BE8" w:rsidRPr="00B152A1" w:rsidRDefault="00680BE8" w:rsidP="000C0F6C">
      <w:pPr>
        <w:ind w:left="720"/>
        <w:rPr>
          <w:rFonts w:ascii="Times New Roman" w:hAnsi="Times New Roman" w:cs="Times New Roman"/>
          <w:b/>
          <w:sz w:val="20"/>
          <w:szCs w:val="20"/>
        </w:rPr>
      </w:pPr>
    </w:p>
    <w:p w:rsidR="00680BE8" w:rsidRPr="00B152A1" w:rsidRDefault="00680BE8" w:rsidP="000C0F6C">
      <w:pPr>
        <w:ind w:left="720"/>
        <w:rPr>
          <w:rFonts w:ascii="Times New Roman" w:hAnsi="Times New Roman" w:cs="Times New Roman"/>
          <w:b/>
          <w:sz w:val="20"/>
          <w:szCs w:val="20"/>
        </w:rPr>
      </w:pPr>
    </w:p>
    <w:p w:rsidR="00680BE8" w:rsidRPr="00B152A1" w:rsidRDefault="00680BE8" w:rsidP="000C0F6C">
      <w:pPr>
        <w:ind w:left="720"/>
        <w:rPr>
          <w:rFonts w:ascii="Times New Roman" w:hAnsi="Times New Roman" w:cs="Times New Roman"/>
          <w:b/>
          <w:sz w:val="20"/>
          <w:szCs w:val="20"/>
        </w:rPr>
      </w:pPr>
    </w:p>
    <w:p w:rsidR="00B152A1" w:rsidRDefault="00B152A1">
      <w:pPr>
        <w:rPr>
          <w:rFonts w:ascii="Times New Roman" w:hAnsi="Times New Roman" w:cs="Times New Roman"/>
          <w:b/>
          <w:sz w:val="20"/>
          <w:szCs w:val="20"/>
        </w:rPr>
      </w:pPr>
      <w:r>
        <w:rPr>
          <w:rFonts w:ascii="Times New Roman" w:hAnsi="Times New Roman" w:cs="Times New Roman"/>
          <w:b/>
          <w:sz w:val="20"/>
          <w:szCs w:val="20"/>
        </w:rPr>
        <w:br w:type="page"/>
      </w:r>
    </w:p>
    <w:tbl>
      <w:tblPr>
        <w:tblStyle w:val="TabloKlavuzu"/>
        <w:tblW w:w="9322" w:type="dxa"/>
        <w:tblLook w:val="04A0" w:firstRow="1" w:lastRow="0" w:firstColumn="1" w:lastColumn="0" w:noHBand="0" w:noVBand="1"/>
      </w:tblPr>
      <w:tblGrid>
        <w:gridCol w:w="535"/>
        <w:gridCol w:w="1148"/>
        <w:gridCol w:w="1134"/>
        <w:gridCol w:w="1188"/>
        <w:gridCol w:w="1188"/>
        <w:gridCol w:w="1476"/>
        <w:gridCol w:w="1236"/>
        <w:gridCol w:w="1417"/>
      </w:tblGrid>
      <w:tr w:rsidR="00531ED5" w:rsidRPr="00B152A1" w:rsidTr="00531ED5">
        <w:tc>
          <w:tcPr>
            <w:tcW w:w="9322" w:type="dxa"/>
            <w:gridSpan w:val="8"/>
          </w:tcPr>
          <w:p w:rsidR="00531ED5" w:rsidRPr="00B152A1" w:rsidRDefault="00680BE8" w:rsidP="00531ED5">
            <w:pPr>
              <w:rPr>
                <w:rFonts w:ascii="Times New Roman" w:hAnsi="Times New Roman" w:cs="Times New Roman"/>
                <w:b/>
                <w:sz w:val="20"/>
                <w:szCs w:val="20"/>
              </w:rPr>
            </w:pPr>
            <w:r w:rsidRPr="00B152A1">
              <w:rPr>
                <w:rFonts w:ascii="Times New Roman" w:hAnsi="Times New Roman" w:cs="Times New Roman"/>
                <w:b/>
                <w:sz w:val="20"/>
                <w:szCs w:val="20"/>
              </w:rPr>
              <w:lastRenderedPageBreak/>
              <w:t xml:space="preserve">F </w:t>
            </w:r>
            <w:r w:rsidR="00531ED5" w:rsidRPr="00B152A1">
              <w:rPr>
                <w:rFonts w:ascii="Times New Roman" w:hAnsi="Times New Roman" w:cs="Times New Roman"/>
                <w:b/>
                <w:sz w:val="20"/>
                <w:szCs w:val="20"/>
              </w:rPr>
              <w:t>- AKADEMİK YAYIN PERFORMANSI</w:t>
            </w:r>
          </w:p>
        </w:tc>
      </w:tr>
      <w:tr w:rsidR="00531ED5" w:rsidRPr="00B152A1" w:rsidTr="00531ED5">
        <w:tc>
          <w:tcPr>
            <w:tcW w:w="9322" w:type="dxa"/>
            <w:gridSpan w:val="8"/>
          </w:tcPr>
          <w:p w:rsidR="00531ED5" w:rsidRPr="00B152A1" w:rsidRDefault="00680BE8" w:rsidP="00531ED5">
            <w:pPr>
              <w:rPr>
                <w:rFonts w:ascii="Times New Roman" w:hAnsi="Times New Roman" w:cs="Times New Roman"/>
                <w:b/>
                <w:sz w:val="20"/>
                <w:szCs w:val="20"/>
              </w:rPr>
            </w:pPr>
            <w:r w:rsidRPr="00B152A1">
              <w:rPr>
                <w:rFonts w:ascii="Times New Roman" w:hAnsi="Times New Roman" w:cs="Times New Roman"/>
                <w:b/>
                <w:sz w:val="20"/>
                <w:szCs w:val="20"/>
              </w:rPr>
              <w:t>F</w:t>
            </w:r>
            <w:r w:rsidR="00531ED5" w:rsidRPr="00B152A1">
              <w:rPr>
                <w:rFonts w:ascii="Times New Roman" w:hAnsi="Times New Roman" w:cs="Times New Roman"/>
                <w:b/>
                <w:sz w:val="20"/>
                <w:szCs w:val="20"/>
              </w:rPr>
              <w:t>1 –NİŞANTAŞI ÜNİVERSİTESİNDE DANIŞMANLIĞI YAPILAN TAMAMLANMIŞ YÜKSEK LİSANS TEZLERİ</w:t>
            </w:r>
          </w:p>
        </w:tc>
      </w:tr>
      <w:tr w:rsidR="00531ED5" w:rsidRPr="00B152A1" w:rsidTr="00531ED5">
        <w:tc>
          <w:tcPr>
            <w:tcW w:w="1683" w:type="dxa"/>
            <w:gridSpan w:val="2"/>
          </w:tcPr>
          <w:p w:rsidR="00531ED5" w:rsidRPr="00B152A1" w:rsidRDefault="00531ED5"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Geçmiş Sayılar</w:t>
            </w:r>
          </w:p>
        </w:tc>
        <w:tc>
          <w:tcPr>
            <w:tcW w:w="7639" w:type="dxa"/>
            <w:gridSpan w:val="6"/>
          </w:tcPr>
          <w:p w:rsidR="00531ED5" w:rsidRPr="00B152A1" w:rsidRDefault="00531ED5" w:rsidP="00441592">
            <w:pPr>
              <w:rPr>
                <w:rFonts w:ascii="Times New Roman" w:hAnsi="Times New Roman" w:cs="Times New Roman"/>
                <w:b/>
                <w:sz w:val="20"/>
                <w:szCs w:val="20"/>
              </w:rPr>
            </w:pPr>
            <w:r w:rsidRPr="00B152A1">
              <w:rPr>
                <w:rFonts w:ascii="Times New Roman" w:hAnsi="Times New Roman" w:cs="Times New Roman"/>
                <w:b/>
                <w:sz w:val="20"/>
                <w:szCs w:val="20"/>
              </w:rPr>
              <w:t>Gelecek Yıllarda Hedeflenen Sayılar</w:t>
            </w:r>
          </w:p>
        </w:tc>
      </w:tr>
      <w:tr w:rsidR="00531ED5" w:rsidRPr="00B152A1" w:rsidTr="00531ED5">
        <w:tc>
          <w:tcPr>
            <w:tcW w:w="1683" w:type="dxa"/>
            <w:gridSpan w:val="2"/>
          </w:tcPr>
          <w:p w:rsidR="00531ED5" w:rsidRPr="00B152A1" w:rsidRDefault="00531ED5"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2012-2013</w:t>
            </w:r>
          </w:p>
        </w:tc>
        <w:tc>
          <w:tcPr>
            <w:tcW w:w="1134" w:type="dxa"/>
          </w:tcPr>
          <w:p w:rsidR="00531ED5" w:rsidRPr="00B152A1" w:rsidRDefault="00531ED5"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2013-2014</w:t>
            </w:r>
          </w:p>
        </w:tc>
        <w:tc>
          <w:tcPr>
            <w:tcW w:w="1188" w:type="dxa"/>
          </w:tcPr>
          <w:p w:rsidR="00531ED5" w:rsidRPr="00B152A1" w:rsidRDefault="00531ED5"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2014-2015</w:t>
            </w:r>
          </w:p>
        </w:tc>
        <w:tc>
          <w:tcPr>
            <w:tcW w:w="1188" w:type="dxa"/>
          </w:tcPr>
          <w:p w:rsidR="00531ED5" w:rsidRPr="00B152A1" w:rsidRDefault="00531ED5"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2015-2016</w:t>
            </w:r>
          </w:p>
        </w:tc>
        <w:tc>
          <w:tcPr>
            <w:tcW w:w="1476" w:type="dxa"/>
          </w:tcPr>
          <w:p w:rsidR="00531ED5" w:rsidRPr="00B152A1" w:rsidRDefault="00531ED5"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2016-2017</w:t>
            </w:r>
          </w:p>
        </w:tc>
        <w:tc>
          <w:tcPr>
            <w:tcW w:w="1236" w:type="dxa"/>
          </w:tcPr>
          <w:p w:rsidR="00531ED5" w:rsidRPr="00B152A1" w:rsidRDefault="00531ED5"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2018-2019</w:t>
            </w:r>
          </w:p>
        </w:tc>
        <w:tc>
          <w:tcPr>
            <w:tcW w:w="1417" w:type="dxa"/>
          </w:tcPr>
          <w:p w:rsidR="00531ED5" w:rsidRPr="00B152A1" w:rsidRDefault="00531ED5" w:rsidP="00441592">
            <w:pPr>
              <w:rPr>
                <w:rFonts w:ascii="Times New Roman" w:hAnsi="Times New Roman" w:cs="Times New Roman"/>
                <w:b/>
                <w:sz w:val="20"/>
                <w:szCs w:val="20"/>
              </w:rPr>
            </w:pPr>
            <w:r w:rsidRPr="00B152A1">
              <w:rPr>
                <w:rFonts w:ascii="Times New Roman" w:hAnsi="Times New Roman" w:cs="Times New Roman"/>
                <w:b/>
                <w:sz w:val="20"/>
                <w:szCs w:val="20"/>
              </w:rPr>
              <w:t>2019-2020</w:t>
            </w:r>
          </w:p>
        </w:tc>
      </w:tr>
      <w:tr w:rsidR="00531ED5" w:rsidRPr="00B152A1" w:rsidTr="00531ED5">
        <w:tc>
          <w:tcPr>
            <w:tcW w:w="1683" w:type="dxa"/>
            <w:gridSpan w:val="2"/>
          </w:tcPr>
          <w:p w:rsidR="00531ED5" w:rsidRPr="00B152A1" w:rsidRDefault="00531ED5" w:rsidP="00441592">
            <w:pPr>
              <w:spacing w:after="200" w:line="276" w:lineRule="auto"/>
              <w:rPr>
                <w:rFonts w:ascii="Times New Roman" w:hAnsi="Times New Roman" w:cs="Times New Roman"/>
                <w:b/>
                <w:sz w:val="20"/>
                <w:szCs w:val="20"/>
              </w:rPr>
            </w:pPr>
          </w:p>
        </w:tc>
        <w:tc>
          <w:tcPr>
            <w:tcW w:w="1134" w:type="dxa"/>
          </w:tcPr>
          <w:p w:rsidR="00531ED5" w:rsidRPr="00B152A1" w:rsidRDefault="00531ED5" w:rsidP="00441592">
            <w:pPr>
              <w:spacing w:after="200" w:line="276" w:lineRule="auto"/>
              <w:rPr>
                <w:rFonts w:ascii="Times New Roman" w:hAnsi="Times New Roman" w:cs="Times New Roman"/>
                <w:b/>
                <w:sz w:val="20"/>
                <w:szCs w:val="20"/>
              </w:rPr>
            </w:pPr>
          </w:p>
        </w:tc>
        <w:tc>
          <w:tcPr>
            <w:tcW w:w="1188" w:type="dxa"/>
          </w:tcPr>
          <w:p w:rsidR="00531ED5" w:rsidRPr="00B152A1" w:rsidRDefault="00531ED5" w:rsidP="00441592">
            <w:pPr>
              <w:spacing w:after="200" w:line="276" w:lineRule="auto"/>
              <w:rPr>
                <w:rFonts w:ascii="Times New Roman" w:hAnsi="Times New Roman" w:cs="Times New Roman"/>
                <w:b/>
                <w:sz w:val="20"/>
                <w:szCs w:val="20"/>
              </w:rPr>
            </w:pPr>
          </w:p>
        </w:tc>
        <w:tc>
          <w:tcPr>
            <w:tcW w:w="1188" w:type="dxa"/>
          </w:tcPr>
          <w:p w:rsidR="00531ED5" w:rsidRPr="00B152A1" w:rsidRDefault="00531ED5" w:rsidP="00441592">
            <w:pPr>
              <w:spacing w:after="200" w:line="276" w:lineRule="auto"/>
              <w:rPr>
                <w:rFonts w:ascii="Times New Roman" w:hAnsi="Times New Roman" w:cs="Times New Roman"/>
                <w:b/>
                <w:sz w:val="20"/>
                <w:szCs w:val="20"/>
              </w:rPr>
            </w:pPr>
          </w:p>
        </w:tc>
        <w:tc>
          <w:tcPr>
            <w:tcW w:w="1476" w:type="dxa"/>
          </w:tcPr>
          <w:p w:rsidR="00531ED5" w:rsidRPr="00B152A1" w:rsidRDefault="00531ED5" w:rsidP="00441592">
            <w:pPr>
              <w:spacing w:after="200" w:line="276" w:lineRule="auto"/>
              <w:rPr>
                <w:rFonts w:ascii="Times New Roman" w:hAnsi="Times New Roman" w:cs="Times New Roman"/>
                <w:b/>
                <w:sz w:val="20"/>
                <w:szCs w:val="20"/>
              </w:rPr>
            </w:pPr>
          </w:p>
        </w:tc>
        <w:tc>
          <w:tcPr>
            <w:tcW w:w="1236" w:type="dxa"/>
          </w:tcPr>
          <w:p w:rsidR="00531ED5" w:rsidRPr="00B152A1" w:rsidRDefault="00531ED5" w:rsidP="00441592">
            <w:pPr>
              <w:spacing w:after="200" w:line="276" w:lineRule="auto"/>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r w:rsidR="00531ED5" w:rsidRPr="00B152A1" w:rsidTr="00531ED5">
        <w:tc>
          <w:tcPr>
            <w:tcW w:w="5193" w:type="dxa"/>
            <w:gridSpan w:val="5"/>
          </w:tcPr>
          <w:p w:rsidR="00531ED5" w:rsidRPr="00B152A1" w:rsidRDefault="00531ED5" w:rsidP="00531ED5">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2012 – 2013 Yılında Tamamlanan Tez Adı / Yazarı</w:t>
            </w:r>
          </w:p>
        </w:tc>
        <w:tc>
          <w:tcPr>
            <w:tcW w:w="2712" w:type="dxa"/>
            <w:gridSpan w:val="2"/>
          </w:tcPr>
          <w:p w:rsidR="00531ED5" w:rsidRPr="00B152A1" w:rsidRDefault="00531ED5"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Danışman</w:t>
            </w:r>
          </w:p>
        </w:tc>
        <w:tc>
          <w:tcPr>
            <w:tcW w:w="1417" w:type="dxa"/>
          </w:tcPr>
          <w:p w:rsidR="00531ED5" w:rsidRPr="00B152A1" w:rsidRDefault="00531ED5" w:rsidP="00441592">
            <w:pPr>
              <w:rPr>
                <w:rFonts w:ascii="Times New Roman" w:hAnsi="Times New Roman" w:cs="Times New Roman"/>
                <w:b/>
                <w:sz w:val="20"/>
                <w:szCs w:val="20"/>
              </w:rPr>
            </w:pPr>
            <w:r w:rsidRPr="00B152A1">
              <w:rPr>
                <w:rFonts w:ascii="Times New Roman" w:hAnsi="Times New Roman" w:cs="Times New Roman"/>
                <w:b/>
                <w:sz w:val="20"/>
                <w:szCs w:val="20"/>
              </w:rPr>
              <w:t>Yayınlanma Durumu</w:t>
            </w:r>
          </w:p>
        </w:tc>
      </w:tr>
      <w:tr w:rsidR="00531ED5" w:rsidRPr="00B152A1" w:rsidTr="00531ED5">
        <w:tc>
          <w:tcPr>
            <w:tcW w:w="535" w:type="dxa"/>
          </w:tcPr>
          <w:p w:rsidR="00531ED5" w:rsidRPr="00B152A1" w:rsidRDefault="00531ED5"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531ED5" w:rsidRPr="00B152A1" w:rsidRDefault="00531ED5" w:rsidP="00441592">
            <w:pPr>
              <w:spacing w:after="200" w:line="276" w:lineRule="auto"/>
              <w:rPr>
                <w:rFonts w:ascii="Times New Roman" w:hAnsi="Times New Roman" w:cs="Times New Roman"/>
                <w:b/>
                <w:sz w:val="20"/>
                <w:szCs w:val="20"/>
              </w:rPr>
            </w:pPr>
          </w:p>
        </w:tc>
        <w:tc>
          <w:tcPr>
            <w:tcW w:w="2712" w:type="dxa"/>
            <w:gridSpan w:val="2"/>
          </w:tcPr>
          <w:p w:rsidR="00531ED5" w:rsidRPr="00B152A1" w:rsidRDefault="00531ED5" w:rsidP="00441592">
            <w:pPr>
              <w:spacing w:after="200" w:line="276" w:lineRule="auto"/>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r w:rsidR="00531ED5" w:rsidRPr="00B152A1" w:rsidTr="00531ED5">
        <w:tc>
          <w:tcPr>
            <w:tcW w:w="535" w:type="dxa"/>
          </w:tcPr>
          <w:p w:rsidR="00531ED5" w:rsidRPr="00B152A1" w:rsidRDefault="00531ED5"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531ED5" w:rsidRPr="00B152A1" w:rsidRDefault="00531ED5" w:rsidP="00441592">
            <w:pPr>
              <w:spacing w:after="200" w:line="276" w:lineRule="auto"/>
              <w:rPr>
                <w:rFonts w:ascii="Times New Roman" w:hAnsi="Times New Roman" w:cs="Times New Roman"/>
                <w:b/>
                <w:sz w:val="20"/>
                <w:szCs w:val="20"/>
              </w:rPr>
            </w:pPr>
          </w:p>
        </w:tc>
        <w:tc>
          <w:tcPr>
            <w:tcW w:w="2712" w:type="dxa"/>
            <w:gridSpan w:val="2"/>
          </w:tcPr>
          <w:p w:rsidR="00531ED5" w:rsidRPr="00B152A1" w:rsidRDefault="00531ED5" w:rsidP="00441592">
            <w:pPr>
              <w:spacing w:after="200" w:line="276" w:lineRule="auto"/>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r w:rsidR="00531ED5" w:rsidRPr="00B152A1" w:rsidTr="00531ED5">
        <w:tc>
          <w:tcPr>
            <w:tcW w:w="535" w:type="dxa"/>
          </w:tcPr>
          <w:p w:rsidR="00531ED5" w:rsidRPr="00B152A1" w:rsidRDefault="00531ED5" w:rsidP="00441592">
            <w:pPr>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531ED5" w:rsidRPr="00B152A1" w:rsidRDefault="00531ED5" w:rsidP="00441592">
            <w:pPr>
              <w:rPr>
                <w:rFonts w:ascii="Times New Roman" w:hAnsi="Times New Roman" w:cs="Times New Roman"/>
                <w:b/>
                <w:sz w:val="20"/>
                <w:szCs w:val="20"/>
              </w:rPr>
            </w:pPr>
          </w:p>
        </w:tc>
        <w:tc>
          <w:tcPr>
            <w:tcW w:w="2712" w:type="dxa"/>
            <w:gridSpan w:val="2"/>
          </w:tcPr>
          <w:p w:rsidR="00531ED5" w:rsidRPr="00B152A1" w:rsidRDefault="00531ED5" w:rsidP="00441592">
            <w:pPr>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r w:rsidR="00531ED5" w:rsidRPr="00B152A1" w:rsidTr="00531ED5">
        <w:tc>
          <w:tcPr>
            <w:tcW w:w="535" w:type="dxa"/>
          </w:tcPr>
          <w:p w:rsidR="00531ED5" w:rsidRPr="00B152A1" w:rsidRDefault="00531ED5" w:rsidP="00441592">
            <w:pPr>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531ED5" w:rsidRPr="00B152A1" w:rsidRDefault="00531ED5" w:rsidP="00441592">
            <w:pPr>
              <w:rPr>
                <w:rFonts w:ascii="Times New Roman" w:hAnsi="Times New Roman" w:cs="Times New Roman"/>
                <w:b/>
                <w:sz w:val="20"/>
                <w:szCs w:val="20"/>
              </w:rPr>
            </w:pPr>
          </w:p>
        </w:tc>
        <w:tc>
          <w:tcPr>
            <w:tcW w:w="2712" w:type="dxa"/>
            <w:gridSpan w:val="2"/>
          </w:tcPr>
          <w:p w:rsidR="00531ED5" w:rsidRPr="00B152A1" w:rsidRDefault="00531ED5" w:rsidP="00441592">
            <w:pPr>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r w:rsidR="00531ED5" w:rsidRPr="00B152A1" w:rsidTr="00531ED5">
        <w:tc>
          <w:tcPr>
            <w:tcW w:w="535" w:type="dxa"/>
          </w:tcPr>
          <w:p w:rsidR="00531ED5" w:rsidRPr="00B152A1" w:rsidRDefault="00531ED5" w:rsidP="00441592">
            <w:pPr>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531ED5" w:rsidRPr="00B152A1" w:rsidRDefault="00531ED5" w:rsidP="00441592">
            <w:pPr>
              <w:rPr>
                <w:rFonts w:ascii="Times New Roman" w:hAnsi="Times New Roman" w:cs="Times New Roman"/>
                <w:b/>
                <w:sz w:val="20"/>
                <w:szCs w:val="20"/>
              </w:rPr>
            </w:pPr>
          </w:p>
        </w:tc>
        <w:tc>
          <w:tcPr>
            <w:tcW w:w="2712" w:type="dxa"/>
            <w:gridSpan w:val="2"/>
          </w:tcPr>
          <w:p w:rsidR="00531ED5" w:rsidRPr="00B152A1" w:rsidRDefault="00531ED5" w:rsidP="00441592">
            <w:pPr>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r w:rsidR="00531ED5" w:rsidRPr="00B152A1" w:rsidTr="00531ED5">
        <w:tc>
          <w:tcPr>
            <w:tcW w:w="535" w:type="dxa"/>
          </w:tcPr>
          <w:p w:rsidR="00531ED5" w:rsidRPr="00B152A1" w:rsidRDefault="00531ED5" w:rsidP="00441592">
            <w:pPr>
              <w:rPr>
                <w:rFonts w:ascii="Times New Roman" w:hAnsi="Times New Roman" w:cs="Times New Roman"/>
                <w:b/>
                <w:sz w:val="20"/>
                <w:szCs w:val="20"/>
              </w:rPr>
            </w:pPr>
            <w:r w:rsidRPr="00B152A1">
              <w:rPr>
                <w:rFonts w:ascii="Times New Roman" w:hAnsi="Times New Roman" w:cs="Times New Roman"/>
                <w:b/>
                <w:sz w:val="20"/>
                <w:szCs w:val="20"/>
              </w:rPr>
              <w:t>6</w:t>
            </w:r>
          </w:p>
        </w:tc>
        <w:tc>
          <w:tcPr>
            <w:tcW w:w="4658" w:type="dxa"/>
            <w:gridSpan w:val="4"/>
          </w:tcPr>
          <w:p w:rsidR="00531ED5" w:rsidRPr="00B152A1" w:rsidRDefault="00531ED5" w:rsidP="00441592">
            <w:pPr>
              <w:rPr>
                <w:rFonts w:ascii="Times New Roman" w:hAnsi="Times New Roman" w:cs="Times New Roman"/>
                <w:b/>
                <w:sz w:val="20"/>
                <w:szCs w:val="20"/>
              </w:rPr>
            </w:pPr>
          </w:p>
        </w:tc>
        <w:tc>
          <w:tcPr>
            <w:tcW w:w="2712" w:type="dxa"/>
            <w:gridSpan w:val="2"/>
          </w:tcPr>
          <w:p w:rsidR="00531ED5" w:rsidRPr="00B152A1" w:rsidRDefault="00531ED5" w:rsidP="00441592">
            <w:pPr>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r w:rsidR="00531ED5" w:rsidRPr="00B152A1" w:rsidTr="00531ED5">
        <w:tc>
          <w:tcPr>
            <w:tcW w:w="535" w:type="dxa"/>
          </w:tcPr>
          <w:p w:rsidR="00531ED5" w:rsidRPr="00B152A1" w:rsidRDefault="00531ED5" w:rsidP="00441592">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4658" w:type="dxa"/>
            <w:gridSpan w:val="4"/>
          </w:tcPr>
          <w:p w:rsidR="00531ED5" w:rsidRPr="00B152A1" w:rsidRDefault="00531ED5" w:rsidP="00441592">
            <w:pPr>
              <w:rPr>
                <w:rFonts w:ascii="Times New Roman" w:hAnsi="Times New Roman" w:cs="Times New Roman"/>
                <w:b/>
                <w:sz w:val="20"/>
                <w:szCs w:val="20"/>
              </w:rPr>
            </w:pPr>
          </w:p>
        </w:tc>
        <w:tc>
          <w:tcPr>
            <w:tcW w:w="2712" w:type="dxa"/>
            <w:gridSpan w:val="2"/>
          </w:tcPr>
          <w:p w:rsidR="00531ED5" w:rsidRPr="00B152A1" w:rsidRDefault="00531ED5" w:rsidP="00441592">
            <w:pPr>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r w:rsidR="00531ED5" w:rsidRPr="00B152A1" w:rsidTr="00531ED5">
        <w:tc>
          <w:tcPr>
            <w:tcW w:w="535" w:type="dxa"/>
          </w:tcPr>
          <w:p w:rsidR="00531ED5" w:rsidRPr="00B152A1" w:rsidRDefault="00531ED5" w:rsidP="00441592">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4658" w:type="dxa"/>
            <w:gridSpan w:val="4"/>
          </w:tcPr>
          <w:p w:rsidR="00531ED5" w:rsidRPr="00B152A1" w:rsidRDefault="00531ED5" w:rsidP="00441592">
            <w:pPr>
              <w:rPr>
                <w:rFonts w:ascii="Times New Roman" w:hAnsi="Times New Roman" w:cs="Times New Roman"/>
                <w:b/>
                <w:sz w:val="20"/>
                <w:szCs w:val="20"/>
              </w:rPr>
            </w:pPr>
          </w:p>
        </w:tc>
        <w:tc>
          <w:tcPr>
            <w:tcW w:w="2712" w:type="dxa"/>
            <w:gridSpan w:val="2"/>
          </w:tcPr>
          <w:p w:rsidR="00531ED5" w:rsidRPr="00B152A1" w:rsidRDefault="00531ED5" w:rsidP="00441592">
            <w:pPr>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r w:rsidR="00531ED5" w:rsidRPr="00B152A1" w:rsidTr="00531ED5">
        <w:tc>
          <w:tcPr>
            <w:tcW w:w="535" w:type="dxa"/>
          </w:tcPr>
          <w:p w:rsidR="00531ED5" w:rsidRPr="00B152A1" w:rsidRDefault="00531ED5" w:rsidP="00441592">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4658" w:type="dxa"/>
            <w:gridSpan w:val="4"/>
          </w:tcPr>
          <w:p w:rsidR="00531ED5" w:rsidRPr="00B152A1" w:rsidRDefault="00531ED5" w:rsidP="00441592">
            <w:pPr>
              <w:rPr>
                <w:rFonts w:ascii="Times New Roman" w:hAnsi="Times New Roman" w:cs="Times New Roman"/>
                <w:b/>
                <w:sz w:val="20"/>
                <w:szCs w:val="20"/>
              </w:rPr>
            </w:pPr>
          </w:p>
        </w:tc>
        <w:tc>
          <w:tcPr>
            <w:tcW w:w="2712" w:type="dxa"/>
            <w:gridSpan w:val="2"/>
          </w:tcPr>
          <w:p w:rsidR="00531ED5" w:rsidRPr="00B152A1" w:rsidRDefault="00531ED5" w:rsidP="00441592">
            <w:pPr>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r w:rsidR="00531ED5" w:rsidRPr="00B152A1" w:rsidTr="00531ED5">
        <w:tc>
          <w:tcPr>
            <w:tcW w:w="535" w:type="dxa"/>
          </w:tcPr>
          <w:p w:rsidR="00531ED5" w:rsidRPr="00B152A1" w:rsidRDefault="00531ED5" w:rsidP="00441592">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4658" w:type="dxa"/>
            <w:gridSpan w:val="4"/>
          </w:tcPr>
          <w:p w:rsidR="00531ED5" w:rsidRPr="00B152A1" w:rsidRDefault="00531ED5" w:rsidP="00441592">
            <w:pPr>
              <w:rPr>
                <w:rFonts w:ascii="Times New Roman" w:hAnsi="Times New Roman" w:cs="Times New Roman"/>
                <w:b/>
                <w:sz w:val="20"/>
                <w:szCs w:val="20"/>
              </w:rPr>
            </w:pPr>
          </w:p>
        </w:tc>
        <w:tc>
          <w:tcPr>
            <w:tcW w:w="2712" w:type="dxa"/>
            <w:gridSpan w:val="2"/>
          </w:tcPr>
          <w:p w:rsidR="00531ED5" w:rsidRPr="00B152A1" w:rsidRDefault="00531ED5" w:rsidP="00441592">
            <w:pPr>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r w:rsidR="00531ED5" w:rsidRPr="00B152A1" w:rsidTr="00531ED5">
        <w:tc>
          <w:tcPr>
            <w:tcW w:w="535" w:type="dxa"/>
          </w:tcPr>
          <w:p w:rsidR="00531ED5" w:rsidRPr="00B152A1" w:rsidRDefault="00531ED5" w:rsidP="00441592">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4658" w:type="dxa"/>
            <w:gridSpan w:val="4"/>
          </w:tcPr>
          <w:p w:rsidR="00531ED5" w:rsidRPr="00B152A1" w:rsidRDefault="00531ED5" w:rsidP="00441592">
            <w:pPr>
              <w:rPr>
                <w:rFonts w:ascii="Times New Roman" w:hAnsi="Times New Roman" w:cs="Times New Roman"/>
                <w:b/>
                <w:sz w:val="20"/>
                <w:szCs w:val="20"/>
              </w:rPr>
            </w:pPr>
          </w:p>
        </w:tc>
        <w:tc>
          <w:tcPr>
            <w:tcW w:w="2712" w:type="dxa"/>
            <w:gridSpan w:val="2"/>
          </w:tcPr>
          <w:p w:rsidR="00531ED5" w:rsidRPr="00B152A1" w:rsidRDefault="00531ED5" w:rsidP="00441592">
            <w:pPr>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r w:rsidR="00531ED5" w:rsidRPr="00B152A1" w:rsidTr="00531ED5">
        <w:tc>
          <w:tcPr>
            <w:tcW w:w="535" w:type="dxa"/>
          </w:tcPr>
          <w:p w:rsidR="00531ED5" w:rsidRPr="00B152A1" w:rsidRDefault="00531ED5" w:rsidP="00441592">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4658" w:type="dxa"/>
            <w:gridSpan w:val="4"/>
          </w:tcPr>
          <w:p w:rsidR="00531ED5" w:rsidRPr="00B152A1" w:rsidRDefault="00531ED5" w:rsidP="00441592">
            <w:pPr>
              <w:rPr>
                <w:rFonts w:ascii="Times New Roman" w:hAnsi="Times New Roman" w:cs="Times New Roman"/>
                <w:b/>
                <w:sz w:val="20"/>
                <w:szCs w:val="20"/>
              </w:rPr>
            </w:pPr>
          </w:p>
        </w:tc>
        <w:tc>
          <w:tcPr>
            <w:tcW w:w="2712" w:type="dxa"/>
            <w:gridSpan w:val="2"/>
          </w:tcPr>
          <w:p w:rsidR="00531ED5" w:rsidRPr="00B152A1" w:rsidRDefault="00531ED5" w:rsidP="00441592">
            <w:pPr>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r w:rsidR="00531ED5" w:rsidRPr="00B152A1" w:rsidTr="00531ED5">
        <w:tc>
          <w:tcPr>
            <w:tcW w:w="5193" w:type="dxa"/>
            <w:gridSpan w:val="5"/>
          </w:tcPr>
          <w:p w:rsidR="00531ED5" w:rsidRPr="00B152A1" w:rsidRDefault="00531ED5"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2013 – 2014 Yılında Tamamlanan Tez Adı / Yazarı</w:t>
            </w:r>
          </w:p>
        </w:tc>
        <w:tc>
          <w:tcPr>
            <w:tcW w:w="2712" w:type="dxa"/>
            <w:gridSpan w:val="2"/>
          </w:tcPr>
          <w:p w:rsidR="00531ED5" w:rsidRPr="00B152A1" w:rsidRDefault="00531ED5"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Danışman</w:t>
            </w:r>
          </w:p>
        </w:tc>
        <w:tc>
          <w:tcPr>
            <w:tcW w:w="1417" w:type="dxa"/>
          </w:tcPr>
          <w:p w:rsidR="00531ED5" w:rsidRPr="00B152A1" w:rsidRDefault="00531ED5" w:rsidP="00441592">
            <w:pPr>
              <w:rPr>
                <w:rFonts w:ascii="Times New Roman" w:hAnsi="Times New Roman" w:cs="Times New Roman"/>
                <w:b/>
                <w:sz w:val="20"/>
                <w:szCs w:val="20"/>
              </w:rPr>
            </w:pPr>
            <w:r w:rsidRPr="00B152A1">
              <w:rPr>
                <w:rFonts w:ascii="Times New Roman" w:hAnsi="Times New Roman" w:cs="Times New Roman"/>
                <w:b/>
                <w:sz w:val="20"/>
                <w:szCs w:val="20"/>
              </w:rPr>
              <w:t>Yayınlanma Durumu</w:t>
            </w:r>
          </w:p>
        </w:tc>
      </w:tr>
      <w:tr w:rsidR="00531ED5" w:rsidRPr="00B152A1" w:rsidTr="00531ED5">
        <w:tc>
          <w:tcPr>
            <w:tcW w:w="535" w:type="dxa"/>
          </w:tcPr>
          <w:p w:rsidR="00531ED5" w:rsidRPr="00B152A1" w:rsidRDefault="00531ED5"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531ED5" w:rsidRPr="00B152A1" w:rsidRDefault="00531ED5" w:rsidP="00441592">
            <w:pPr>
              <w:spacing w:after="200" w:line="276" w:lineRule="auto"/>
              <w:rPr>
                <w:rFonts w:ascii="Times New Roman" w:hAnsi="Times New Roman" w:cs="Times New Roman"/>
                <w:b/>
                <w:sz w:val="20"/>
                <w:szCs w:val="20"/>
              </w:rPr>
            </w:pPr>
          </w:p>
        </w:tc>
        <w:tc>
          <w:tcPr>
            <w:tcW w:w="2712" w:type="dxa"/>
            <w:gridSpan w:val="2"/>
          </w:tcPr>
          <w:p w:rsidR="00531ED5" w:rsidRPr="00B152A1" w:rsidRDefault="00531ED5" w:rsidP="00441592">
            <w:pPr>
              <w:spacing w:after="200" w:line="276" w:lineRule="auto"/>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r w:rsidR="00531ED5" w:rsidRPr="00B152A1" w:rsidTr="00531ED5">
        <w:tc>
          <w:tcPr>
            <w:tcW w:w="535" w:type="dxa"/>
          </w:tcPr>
          <w:p w:rsidR="00531ED5" w:rsidRPr="00B152A1" w:rsidRDefault="00531ED5"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531ED5" w:rsidRPr="00B152A1" w:rsidRDefault="00531ED5" w:rsidP="00441592">
            <w:pPr>
              <w:spacing w:after="200" w:line="276" w:lineRule="auto"/>
              <w:rPr>
                <w:rFonts w:ascii="Times New Roman" w:hAnsi="Times New Roman" w:cs="Times New Roman"/>
                <w:b/>
                <w:sz w:val="20"/>
                <w:szCs w:val="20"/>
              </w:rPr>
            </w:pPr>
          </w:p>
        </w:tc>
        <w:tc>
          <w:tcPr>
            <w:tcW w:w="2712" w:type="dxa"/>
            <w:gridSpan w:val="2"/>
          </w:tcPr>
          <w:p w:rsidR="00531ED5" w:rsidRPr="00B152A1" w:rsidRDefault="00531ED5" w:rsidP="00441592">
            <w:pPr>
              <w:spacing w:after="200" w:line="276" w:lineRule="auto"/>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r w:rsidR="00531ED5" w:rsidRPr="00B152A1" w:rsidTr="00531ED5">
        <w:tc>
          <w:tcPr>
            <w:tcW w:w="535" w:type="dxa"/>
          </w:tcPr>
          <w:p w:rsidR="00531ED5" w:rsidRPr="00B152A1" w:rsidRDefault="00531ED5" w:rsidP="00441592">
            <w:pPr>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531ED5" w:rsidRPr="00B152A1" w:rsidRDefault="00531ED5" w:rsidP="00441592">
            <w:pPr>
              <w:rPr>
                <w:rFonts w:ascii="Times New Roman" w:hAnsi="Times New Roman" w:cs="Times New Roman"/>
                <w:b/>
                <w:sz w:val="20"/>
                <w:szCs w:val="20"/>
              </w:rPr>
            </w:pPr>
          </w:p>
        </w:tc>
        <w:tc>
          <w:tcPr>
            <w:tcW w:w="2712" w:type="dxa"/>
            <w:gridSpan w:val="2"/>
          </w:tcPr>
          <w:p w:rsidR="00531ED5" w:rsidRPr="00B152A1" w:rsidRDefault="00531ED5" w:rsidP="00441592">
            <w:pPr>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r w:rsidR="00531ED5" w:rsidRPr="00B152A1" w:rsidTr="00531ED5">
        <w:tc>
          <w:tcPr>
            <w:tcW w:w="535" w:type="dxa"/>
          </w:tcPr>
          <w:p w:rsidR="00531ED5" w:rsidRPr="00B152A1" w:rsidRDefault="00531ED5" w:rsidP="00441592">
            <w:pPr>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531ED5" w:rsidRPr="00B152A1" w:rsidRDefault="00531ED5" w:rsidP="00441592">
            <w:pPr>
              <w:rPr>
                <w:rFonts w:ascii="Times New Roman" w:hAnsi="Times New Roman" w:cs="Times New Roman"/>
                <w:b/>
                <w:sz w:val="20"/>
                <w:szCs w:val="20"/>
              </w:rPr>
            </w:pPr>
          </w:p>
        </w:tc>
        <w:tc>
          <w:tcPr>
            <w:tcW w:w="2712" w:type="dxa"/>
            <w:gridSpan w:val="2"/>
          </w:tcPr>
          <w:p w:rsidR="00531ED5" w:rsidRPr="00B152A1" w:rsidRDefault="00531ED5" w:rsidP="00441592">
            <w:pPr>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r w:rsidR="00531ED5" w:rsidRPr="00B152A1" w:rsidTr="00531ED5">
        <w:tc>
          <w:tcPr>
            <w:tcW w:w="535" w:type="dxa"/>
          </w:tcPr>
          <w:p w:rsidR="00531ED5" w:rsidRPr="00B152A1" w:rsidRDefault="00531ED5" w:rsidP="00441592">
            <w:pPr>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531ED5" w:rsidRPr="00B152A1" w:rsidRDefault="00531ED5" w:rsidP="00441592">
            <w:pPr>
              <w:rPr>
                <w:rFonts w:ascii="Times New Roman" w:hAnsi="Times New Roman" w:cs="Times New Roman"/>
                <w:b/>
                <w:sz w:val="20"/>
                <w:szCs w:val="20"/>
              </w:rPr>
            </w:pPr>
          </w:p>
        </w:tc>
        <w:tc>
          <w:tcPr>
            <w:tcW w:w="2712" w:type="dxa"/>
            <w:gridSpan w:val="2"/>
          </w:tcPr>
          <w:p w:rsidR="00531ED5" w:rsidRPr="00B152A1" w:rsidRDefault="00531ED5" w:rsidP="00441592">
            <w:pPr>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r w:rsidR="00531ED5" w:rsidRPr="00B152A1" w:rsidTr="00531ED5">
        <w:tc>
          <w:tcPr>
            <w:tcW w:w="535" w:type="dxa"/>
          </w:tcPr>
          <w:p w:rsidR="00531ED5" w:rsidRPr="00B152A1" w:rsidRDefault="00531ED5" w:rsidP="00441592">
            <w:pPr>
              <w:rPr>
                <w:rFonts w:ascii="Times New Roman" w:hAnsi="Times New Roman" w:cs="Times New Roman"/>
                <w:b/>
                <w:sz w:val="20"/>
                <w:szCs w:val="20"/>
              </w:rPr>
            </w:pPr>
            <w:r w:rsidRPr="00B152A1">
              <w:rPr>
                <w:rFonts w:ascii="Times New Roman" w:hAnsi="Times New Roman" w:cs="Times New Roman"/>
                <w:b/>
                <w:sz w:val="20"/>
                <w:szCs w:val="20"/>
              </w:rPr>
              <w:t>6</w:t>
            </w:r>
          </w:p>
        </w:tc>
        <w:tc>
          <w:tcPr>
            <w:tcW w:w="4658" w:type="dxa"/>
            <w:gridSpan w:val="4"/>
          </w:tcPr>
          <w:p w:rsidR="00531ED5" w:rsidRPr="00B152A1" w:rsidRDefault="00531ED5" w:rsidP="00441592">
            <w:pPr>
              <w:rPr>
                <w:rFonts w:ascii="Times New Roman" w:hAnsi="Times New Roman" w:cs="Times New Roman"/>
                <w:b/>
                <w:sz w:val="20"/>
                <w:szCs w:val="20"/>
              </w:rPr>
            </w:pPr>
          </w:p>
        </w:tc>
        <w:tc>
          <w:tcPr>
            <w:tcW w:w="2712" w:type="dxa"/>
            <w:gridSpan w:val="2"/>
          </w:tcPr>
          <w:p w:rsidR="00531ED5" w:rsidRPr="00B152A1" w:rsidRDefault="00531ED5" w:rsidP="00441592">
            <w:pPr>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r w:rsidR="00531ED5" w:rsidRPr="00B152A1" w:rsidTr="00531ED5">
        <w:tc>
          <w:tcPr>
            <w:tcW w:w="535" w:type="dxa"/>
          </w:tcPr>
          <w:p w:rsidR="00531ED5" w:rsidRPr="00B152A1" w:rsidRDefault="00531ED5" w:rsidP="00441592">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4658" w:type="dxa"/>
            <w:gridSpan w:val="4"/>
          </w:tcPr>
          <w:p w:rsidR="00531ED5" w:rsidRPr="00B152A1" w:rsidRDefault="00531ED5" w:rsidP="00441592">
            <w:pPr>
              <w:rPr>
                <w:rFonts w:ascii="Times New Roman" w:hAnsi="Times New Roman" w:cs="Times New Roman"/>
                <w:b/>
                <w:sz w:val="20"/>
                <w:szCs w:val="20"/>
              </w:rPr>
            </w:pPr>
          </w:p>
        </w:tc>
        <w:tc>
          <w:tcPr>
            <w:tcW w:w="2712" w:type="dxa"/>
            <w:gridSpan w:val="2"/>
          </w:tcPr>
          <w:p w:rsidR="00531ED5" w:rsidRPr="00B152A1" w:rsidRDefault="00531ED5" w:rsidP="00441592">
            <w:pPr>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r w:rsidR="00531ED5" w:rsidRPr="00B152A1" w:rsidTr="00531ED5">
        <w:tc>
          <w:tcPr>
            <w:tcW w:w="535" w:type="dxa"/>
          </w:tcPr>
          <w:p w:rsidR="00531ED5" w:rsidRPr="00B152A1" w:rsidRDefault="00531ED5" w:rsidP="00441592">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4658" w:type="dxa"/>
            <w:gridSpan w:val="4"/>
          </w:tcPr>
          <w:p w:rsidR="00531ED5" w:rsidRPr="00B152A1" w:rsidRDefault="00531ED5" w:rsidP="00441592">
            <w:pPr>
              <w:rPr>
                <w:rFonts w:ascii="Times New Roman" w:hAnsi="Times New Roman" w:cs="Times New Roman"/>
                <w:b/>
                <w:sz w:val="20"/>
                <w:szCs w:val="20"/>
              </w:rPr>
            </w:pPr>
          </w:p>
        </w:tc>
        <w:tc>
          <w:tcPr>
            <w:tcW w:w="2712" w:type="dxa"/>
            <w:gridSpan w:val="2"/>
          </w:tcPr>
          <w:p w:rsidR="00531ED5" w:rsidRPr="00B152A1" w:rsidRDefault="00531ED5" w:rsidP="00441592">
            <w:pPr>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r w:rsidR="00531ED5" w:rsidRPr="00B152A1" w:rsidTr="00531ED5">
        <w:tc>
          <w:tcPr>
            <w:tcW w:w="535" w:type="dxa"/>
          </w:tcPr>
          <w:p w:rsidR="00531ED5" w:rsidRPr="00B152A1" w:rsidRDefault="00531ED5" w:rsidP="00441592">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4658" w:type="dxa"/>
            <w:gridSpan w:val="4"/>
          </w:tcPr>
          <w:p w:rsidR="00531ED5" w:rsidRPr="00B152A1" w:rsidRDefault="00531ED5" w:rsidP="00441592">
            <w:pPr>
              <w:rPr>
                <w:rFonts w:ascii="Times New Roman" w:hAnsi="Times New Roman" w:cs="Times New Roman"/>
                <w:b/>
                <w:sz w:val="20"/>
                <w:szCs w:val="20"/>
              </w:rPr>
            </w:pPr>
          </w:p>
        </w:tc>
        <w:tc>
          <w:tcPr>
            <w:tcW w:w="2712" w:type="dxa"/>
            <w:gridSpan w:val="2"/>
          </w:tcPr>
          <w:p w:rsidR="00531ED5" w:rsidRPr="00B152A1" w:rsidRDefault="00531ED5" w:rsidP="00441592">
            <w:pPr>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r w:rsidR="00531ED5" w:rsidRPr="00B152A1" w:rsidTr="00531ED5">
        <w:tc>
          <w:tcPr>
            <w:tcW w:w="535" w:type="dxa"/>
          </w:tcPr>
          <w:p w:rsidR="00531ED5" w:rsidRPr="00B152A1" w:rsidRDefault="00531ED5" w:rsidP="00441592">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4658" w:type="dxa"/>
            <w:gridSpan w:val="4"/>
          </w:tcPr>
          <w:p w:rsidR="00531ED5" w:rsidRPr="00B152A1" w:rsidRDefault="00531ED5" w:rsidP="00441592">
            <w:pPr>
              <w:rPr>
                <w:rFonts w:ascii="Times New Roman" w:hAnsi="Times New Roman" w:cs="Times New Roman"/>
                <w:b/>
                <w:sz w:val="20"/>
                <w:szCs w:val="20"/>
              </w:rPr>
            </w:pPr>
          </w:p>
        </w:tc>
        <w:tc>
          <w:tcPr>
            <w:tcW w:w="2712" w:type="dxa"/>
            <w:gridSpan w:val="2"/>
          </w:tcPr>
          <w:p w:rsidR="00531ED5" w:rsidRPr="00B152A1" w:rsidRDefault="00531ED5" w:rsidP="00441592">
            <w:pPr>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r w:rsidR="00531ED5" w:rsidRPr="00B152A1" w:rsidTr="00531ED5">
        <w:tc>
          <w:tcPr>
            <w:tcW w:w="535" w:type="dxa"/>
          </w:tcPr>
          <w:p w:rsidR="00531ED5" w:rsidRPr="00B152A1" w:rsidRDefault="00531ED5" w:rsidP="00441592">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4658" w:type="dxa"/>
            <w:gridSpan w:val="4"/>
          </w:tcPr>
          <w:p w:rsidR="00531ED5" w:rsidRPr="00B152A1" w:rsidRDefault="00531ED5" w:rsidP="00441592">
            <w:pPr>
              <w:rPr>
                <w:rFonts w:ascii="Times New Roman" w:hAnsi="Times New Roman" w:cs="Times New Roman"/>
                <w:b/>
                <w:sz w:val="20"/>
                <w:szCs w:val="20"/>
              </w:rPr>
            </w:pPr>
          </w:p>
        </w:tc>
        <w:tc>
          <w:tcPr>
            <w:tcW w:w="2712" w:type="dxa"/>
            <w:gridSpan w:val="2"/>
          </w:tcPr>
          <w:p w:rsidR="00531ED5" w:rsidRPr="00B152A1" w:rsidRDefault="00531ED5" w:rsidP="00441592">
            <w:pPr>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r w:rsidR="00531ED5" w:rsidRPr="00B152A1" w:rsidTr="00531ED5">
        <w:tc>
          <w:tcPr>
            <w:tcW w:w="535" w:type="dxa"/>
          </w:tcPr>
          <w:p w:rsidR="00531ED5" w:rsidRPr="00B152A1" w:rsidRDefault="00531ED5" w:rsidP="00441592">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4658" w:type="dxa"/>
            <w:gridSpan w:val="4"/>
          </w:tcPr>
          <w:p w:rsidR="00531ED5" w:rsidRPr="00B152A1" w:rsidRDefault="00531ED5" w:rsidP="00441592">
            <w:pPr>
              <w:rPr>
                <w:rFonts w:ascii="Times New Roman" w:hAnsi="Times New Roman" w:cs="Times New Roman"/>
                <w:b/>
                <w:sz w:val="20"/>
                <w:szCs w:val="20"/>
              </w:rPr>
            </w:pPr>
          </w:p>
        </w:tc>
        <w:tc>
          <w:tcPr>
            <w:tcW w:w="2712" w:type="dxa"/>
            <w:gridSpan w:val="2"/>
          </w:tcPr>
          <w:p w:rsidR="00531ED5" w:rsidRPr="00B152A1" w:rsidRDefault="00531ED5" w:rsidP="00441592">
            <w:pPr>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bl>
    <w:p w:rsidR="00E90F44" w:rsidRPr="00B152A1" w:rsidRDefault="00E90F44" w:rsidP="00531ED5">
      <w:pPr>
        <w:rPr>
          <w:rFonts w:ascii="Times New Roman" w:hAnsi="Times New Roman" w:cs="Times New Roman"/>
          <w:b/>
          <w:sz w:val="20"/>
          <w:szCs w:val="20"/>
        </w:rPr>
      </w:pPr>
    </w:p>
    <w:p w:rsidR="00680BE8" w:rsidRPr="00B152A1" w:rsidRDefault="00680BE8" w:rsidP="00531ED5">
      <w:pPr>
        <w:rPr>
          <w:rFonts w:ascii="Times New Roman" w:hAnsi="Times New Roman" w:cs="Times New Roman"/>
          <w:b/>
          <w:sz w:val="20"/>
          <w:szCs w:val="20"/>
        </w:rPr>
      </w:pPr>
    </w:p>
    <w:p w:rsidR="00680BE8" w:rsidRPr="00B152A1" w:rsidRDefault="00680BE8" w:rsidP="00531ED5">
      <w:pPr>
        <w:rPr>
          <w:rFonts w:ascii="Times New Roman" w:hAnsi="Times New Roman" w:cs="Times New Roman"/>
          <w:b/>
          <w:sz w:val="20"/>
          <w:szCs w:val="20"/>
        </w:rPr>
      </w:pPr>
    </w:p>
    <w:p w:rsidR="00680BE8" w:rsidRPr="00B152A1" w:rsidRDefault="00680BE8" w:rsidP="00531ED5">
      <w:pPr>
        <w:rPr>
          <w:rFonts w:ascii="Times New Roman" w:hAnsi="Times New Roman" w:cs="Times New Roman"/>
          <w:b/>
          <w:sz w:val="20"/>
          <w:szCs w:val="20"/>
        </w:rPr>
      </w:pPr>
    </w:p>
    <w:p w:rsidR="00680BE8" w:rsidRPr="00B152A1" w:rsidRDefault="00680BE8" w:rsidP="00531ED5">
      <w:pPr>
        <w:rPr>
          <w:rFonts w:ascii="Times New Roman" w:hAnsi="Times New Roman" w:cs="Times New Roman"/>
          <w:b/>
          <w:sz w:val="20"/>
          <w:szCs w:val="20"/>
        </w:rPr>
      </w:pPr>
    </w:p>
    <w:p w:rsidR="00680BE8" w:rsidRPr="00B152A1" w:rsidRDefault="00680BE8" w:rsidP="00531ED5">
      <w:pPr>
        <w:rPr>
          <w:rFonts w:ascii="Times New Roman" w:hAnsi="Times New Roman" w:cs="Times New Roman"/>
          <w:b/>
          <w:sz w:val="20"/>
          <w:szCs w:val="20"/>
        </w:rPr>
      </w:pPr>
    </w:p>
    <w:p w:rsidR="00B152A1" w:rsidRDefault="00B152A1">
      <w:pPr>
        <w:rPr>
          <w:rFonts w:ascii="Times New Roman" w:hAnsi="Times New Roman" w:cs="Times New Roman"/>
          <w:b/>
          <w:sz w:val="20"/>
          <w:szCs w:val="20"/>
        </w:rPr>
      </w:pPr>
      <w:r>
        <w:rPr>
          <w:rFonts w:ascii="Times New Roman" w:hAnsi="Times New Roman" w:cs="Times New Roman"/>
          <w:b/>
          <w:sz w:val="20"/>
          <w:szCs w:val="20"/>
        </w:rPr>
        <w:br w:type="page"/>
      </w:r>
    </w:p>
    <w:tbl>
      <w:tblPr>
        <w:tblStyle w:val="TabloKlavuzu"/>
        <w:tblW w:w="9322" w:type="dxa"/>
        <w:tblLook w:val="04A0" w:firstRow="1" w:lastRow="0" w:firstColumn="1" w:lastColumn="0" w:noHBand="0" w:noVBand="1"/>
      </w:tblPr>
      <w:tblGrid>
        <w:gridCol w:w="535"/>
        <w:gridCol w:w="1148"/>
        <w:gridCol w:w="1134"/>
        <w:gridCol w:w="1188"/>
        <w:gridCol w:w="1188"/>
        <w:gridCol w:w="1476"/>
        <w:gridCol w:w="1236"/>
        <w:gridCol w:w="1417"/>
      </w:tblGrid>
      <w:tr w:rsidR="00531ED5" w:rsidRPr="00B152A1" w:rsidTr="00441592">
        <w:tc>
          <w:tcPr>
            <w:tcW w:w="9322" w:type="dxa"/>
            <w:gridSpan w:val="8"/>
          </w:tcPr>
          <w:p w:rsidR="00531ED5" w:rsidRPr="00B152A1" w:rsidRDefault="00680BE8" w:rsidP="00531ED5">
            <w:pPr>
              <w:rPr>
                <w:rFonts w:ascii="Times New Roman" w:hAnsi="Times New Roman" w:cs="Times New Roman"/>
                <w:b/>
                <w:sz w:val="20"/>
                <w:szCs w:val="20"/>
              </w:rPr>
            </w:pPr>
            <w:r w:rsidRPr="00B152A1">
              <w:rPr>
                <w:rFonts w:ascii="Times New Roman" w:hAnsi="Times New Roman" w:cs="Times New Roman"/>
                <w:b/>
                <w:sz w:val="20"/>
                <w:szCs w:val="20"/>
              </w:rPr>
              <w:lastRenderedPageBreak/>
              <w:t>F</w:t>
            </w:r>
            <w:r w:rsidR="00531ED5" w:rsidRPr="00B152A1">
              <w:rPr>
                <w:rFonts w:ascii="Times New Roman" w:hAnsi="Times New Roman" w:cs="Times New Roman"/>
                <w:b/>
                <w:sz w:val="20"/>
                <w:szCs w:val="20"/>
              </w:rPr>
              <w:t>2 – NİŞANTAŞI ÜNİVERSİTESİNDE DANIŞMANLIĞI YAPILAN TAMAMLANMIŞ DOKTORA TEZLERİ</w:t>
            </w:r>
          </w:p>
        </w:tc>
      </w:tr>
      <w:tr w:rsidR="00531ED5" w:rsidRPr="00B152A1" w:rsidTr="00441592">
        <w:tc>
          <w:tcPr>
            <w:tcW w:w="1683" w:type="dxa"/>
            <w:gridSpan w:val="2"/>
          </w:tcPr>
          <w:p w:rsidR="00531ED5" w:rsidRPr="00B152A1" w:rsidRDefault="00531ED5"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Geçmiş Sayılar</w:t>
            </w:r>
          </w:p>
        </w:tc>
        <w:tc>
          <w:tcPr>
            <w:tcW w:w="7639" w:type="dxa"/>
            <w:gridSpan w:val="6"/>
          </w:tcPr>
          <w:p w:rsidR="00531ED5" w:rsidRPr="00B152A1" w:rsidRDefault="00531ED5" w:rsidP="00441592">
            <w:pPr>
              <w:rPr>
                <w:rFonts w:ascii="Times New Roman" w:hAnsi="Times New Roman" w:cs="Times New Roman"/>
                <w:b/>
                <w:sz w:val="20"/>
                <w:szCs w:val="20"/>
              </w:rPr>
            </w:pPr>
            <w:r w:rsidRPr="00B152A1">
              <w:rPr>
                <w:rFonts w:ascii="Times New Roman" w:hAnsi="Times New Roman" w:cs="Times New Roman"/>
                <w:b/>
                <w:sz w:val="20"/>
                <w:szCs w:val="20"/>
              </w:rPr>
              <w:t>Gelecek Yıllarda Hedeflenen Sayılar</w:t>
            </w:r>
          </w:p>
        </w:tc>
      </w:tr>
      <w:tr w:rsidR="00531ED5" w:rsidRPr="00B152A1" w:rsidTr="00441592">
        <w:tc>
          <w:tcPr>
            <w:tcW w:w="1683" w:type="dxa"/>
            <w:gridSpan w:val="2"/>
          </w:tcPr>
          <w:p w:rsidR="00531ED5" w:rsidRPr="00B152A1" w:rsidRDefault="00531ED5"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2012-2013</w:t>
            </w:r>
          </w:p>
        </w:tc>
        <w:tc>
          <w:tcPr>
            <w:tcW w:w="1134" w:type="dxa"/>
          </w:tcPr>
          <w:p w:rsidR="00531ED5" w:rsidRPr="00B152A1" w:rsidRDefault="00531ED5"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2013-2014</w:t>
            </w:r>
          </w:p>
        </w:tc>
        <w:tc>
          <w:tcPr>
            <w:tcW w:w="1188" w:type="dxa"/>
          </w:tcPr>
          <w:p w:rsidR="00531ED5" w:rsidRPr="00B152A1" w:rsidRDefault="00531ED5"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2014-2015</w:t>
            </w:r>
          </w:p>
        </w:tc>
        <w:tc>
          <w:tcPr>
            <w:tcW w:w="1188" w:type="dxa"/>
          </w:tcPr>
          <w:p w:rsidR="00531ED5" w:rsidRPr="00B152A1" w:rsidRDefault="00531ED5"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2015-2016</w:t>
            </w:r>
          </w:p>
        </w:tc>
        <w:tc>
          <w:tcPr>
            <w:tcW w:w="1476" w:type="dxa"/>
          </w:tcPr>
          <w:p w:rsidR="00531ED5" w:rsidRPr="00B152A1" w:rsidRDefault="00531ED5"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2016-2017</w:t>
            </w:r>
          </w:p>
        </w:tc>
        <w:tc>
          <w:tcPr>
            <w:tcW w:w="1236" w:type="dxa"/>
          </w:tcPr>
          <w:p w:rsidR="00531ED5" w:rsidRPr="00B152A1" w:rsidRDefault="00531ED5"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2018-2019</w:t>
            </w:r>
          </w:p>
        </w:tc>
        <w:tc>
          <w:tcPr>
            <w:tcW w:w="1417" w:type="dxa"/>
          </w:tcPr>
          <w:p w:rsidR="00531ED5" w:rsidRPr="00B152A1" w:rsidRDefault="00531ED5" w:rsidP="00441592">
            <w:pPr>
              <w:rPr>
                <w:rFonts w:ascii="Times New Roman" w:hAnsi="Times New Roman" w:cs="Times New Roman"/>
                <w:b/>
                <w:sz w:val="20"/>
                <w:szCs w:val="20"/>
              </w:rPr>
            </w:pPr>
            <w:r w:rsidRPr="00B152A1">
              <w:rPr>
                <w:rFonts w:ascii="Times New Roman" w:hAnsi="Times New Roman" w:cs="Times New Roman"/>
                <w:b/>
                <w:sz w:val="20"/>
                <w:szCs w:val="20"/>
              </w:rPr>
              <w:t>2019-2020</w:t>
            </w:r>
          </w:p>
        </w:tc>
      </w:tr>
      <w:tr w:rsidR="00531ED5" w:rsidRPr="00B152A1" w:rsidTr="00441592">
        <w:tc>
          <w:tcPr>
            <w:tcW w:w="1683" w:type="dxa"/>
            <w:gridSpan w:val="2"/>
          </w:tcPr>
          <w:p w:rsidR="00531ED5" w:rsidRPr="00B152A1" w:rsidRDefault="00531ED5" w:rsidP="00441592">
            <w:pPr>
              <w:spacing w:after="200" w:line="276" w:lineRule="auto"/>
              <w:rPr>
                <w:rFonts w:ascii="Times New Roman" w:hAnsi="Times New Roman" w:cs="Times New Roman"/>
                <w:b/>
                <w:sz w:val="20"/>
                <w:szCs w:val="20"/>
              </w:rPr>
            </w:pPr>
          </w:p>
        </w:tc>
        <w:tc>
          <w:tcPr>
            <w:tcW w:w="1134" w:type="dxa"/>
          </w:tcPr>
          <w:p w:rsidR="00531ED5" w:rsidRPr="00B152A1" w:rsidRDefault="00531ED5" w:rsidP="00441592">
            <w:pPr>
              <w:spacing w:after="200" w:line="276" w:lineRule="auto"/>
              <w:rPr>
                <w:rFonts w:ascii="Times New Roman" w:hAnsi="Times New Roman" w:cs="Times New Roman"/>
                <w:b/>
                <w:sz w:val="20"/>
                <w:szCs w:val="20"/>
              </w:rPr>
            </w:pPr>
          </w:p>
        </w:tc>
        <w:tc>
          <w:tcPr>
            <w:tcW w:w="1188" w:type="dxa"/>
          </w:tcPr>
          <w:p w:rsidR="00531ED5" w:rsidRPr="00B152A1" w:rsidRDefault="00531ED5" w:rsidP="00441592">
            <w:pPr>
              <w:spacing w:after="200" w:line="276" w:lineRule="auto"/>
              <w:rPr>
                <w:rFonts w:ascii="Times New Roman" w:hAnsi="Times New Roman" w:cs="Times New Roman"/>
                <w:b/>
                <w:sz w:val="20"/>
                <w:szCs w:val="20"/>
              </w:rPr>
            </w:pPr>
          </w:p>
        </w:tc>
        <w:tc>
          <w:tcPr>
            <w:tcW w:w="1188" w:type="dxa"/>
          </w:tcPr>
          <w:p w:rsidR="00531ED5" w:rsidRPr="00B152A1" w:rsidRDefault="00531ED5" w:rsidP="00441592">
            <w:pPr>
              <w:spacing w:after="200" w:line="276" w:lineRule="auto"/>
              <w:rPr>
                <w:rFonts w:ascii="Times New Roman" w:hAnsi="Times New Roman" w:cs="Times New Roman"/>
                <w:b/>
                <w:sz w:val="20"/>
                <w:szCs w:val="20"/>
              </w:rPr>
            </w:pPr>
          </w:p>
        </w:tc>
        <w:tc>
          <w:tcPr>
            <w:tcW w:w="1476" w:type="dxa"/>
          </w:tcPr>
          <w:p w:rsidR="00531ED5" w:rsidRPr="00B152A1" w:rsidRDefault="00531ED5" w:rsidP="00441592">
            <w:pPr>
              <w:spacing w:after="200" w:line="276" w:lineRule="auto"/>
              <w:rPr>
                <w:rFonts w:ascii="Times New Roman" w:hAnsi="Times New Roman" w:cs="Times New Roman"/>
                <w:b/>
                <w:sz w:val="20"/>
                <w:szCs w:val="20"/>
              </w:rPr>
            </w:pPr>
          </w:p>
        </w:tc>
        <w:tc>
          <w:tcPr>
            <w:tcW w:w="1236" w:type="dxa"/>
          </w:tcPr>
          <w:p w:rsidR="00531ED5" w:rsidRPr="00B152A1" w:rsidRDefault="00531ED5" w:rsidP="00441592">
            <w:pPr>
              <w:spacing w:after="200" w:line="276" w:lineRule="auto"/>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r w:rsidR="00531ED5" w:rsidRPr="00B152A1" w:rsidTr="00441592">
        <w:tc>
          <w:tcPr>
            <w:tcW w:w="5193" w:type="dxa"/>
            <w:gridSpan w:val="5"/>
          </w:tcPr>
          <w:p w:rsidR="00531ED5" w:rsidRPr="00B152A1" w:rsidRDefault="00531ED5"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2012 – 2013 Yılında Tamamlanan Tez Adı / Yazarı</w:t>
            </w:r>
          </w:p>
        </w:tc>
        <w:tc>
          <w:tcPr>
            <w:tcW w:w="2712" w:type="dxa"/>
            <w:gridSpan w:val="2"/>
          </w:tcPr>
          <w:p w:rsidR="00531ED5" w:rsidRPr="00B152A1" w:rsidRDefault="00531ED5"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Danışman</w:t>
            </w:r>
          </w:p>
        </w:tc>
        <w:tc>
          <w:tcPr>
            <w:tcW w:w="1417" w:type="dxa"/>
          </w:tcPr>
          <w:p w:rsidR="00531ED5" w:rsidRPr="00B152A1" w:rsidRDefault="00531ED5" w:rsidP="00441592">
            <w:pPr>
              <w:rPr>
                <w:rFonts w:ascii="Times New Roman" w:hAnsi="Times New Roman" w:cs="Times New Roman"/>
                <w:b/>
                <w:sz w:val="20"/>
                <w:szCs w:val="20"/>
              </w:rPr>
            </w:pPr>
            <w:r w:rsidRPr="00B152A1">
              <w:rPr>
                <w:rFonts w:ascii="Times New Roman" w:hAnsi="Times New Roman" w:cs="Times New Roman"/>
                <w:b/>
                <w:sz w:val="20"/>
                <w:szCs w:val="20"/>
              </w:rPr>
              <w:t>Yayınlanma Durumu</w:t>
            </w:r>
          </w:p>
        </w:tc>
      </w:tr>
      <w:tr w:rsidR="00531ED5" w:rsidRPr="00B152A1" w:rsidTr="00441592">
        <w:tc>
          <w:tcPr>
            <w:tcW w:w="535" w:type="dxa"/>
          </w:tcPr>
          <w:p w:rsidR="00531ED5" w:rsidRPr="00B152A1" w:rsidRDefault="00531ED5"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531ED5" w:rsidRPr="00B152A1" w:rsidRDefault="00531ED5" w:rsidP="00441592">
            <w:pPr>
              <w:spacing w:after="200" w:line="276" w:lineRule="auto"/>
              <w:rPr>
                <w:rFonts w:ascii="Times New Roman" w:hAnsi="Times New Roman" w:cs="Times New Roman"/>
                <w:b/>
                <w:sz w:val="20"/>
                <w:szCs w:val="20"/>
              </w:rPr>
            </w:pPr>
          </w:p>
        </w:tc>
        <w:tc>
          <w:tcPr>
            <w:tcW w:w="2712" w:type="dxa"/>
            <w:gridSpan w:val="2"/>
          </w:tcPr>
          <w:p w:rsidR="00531ED5" w:rsidRPr="00B152A1" w:rsidRDefault="00531ED5" w:rsidP="00441592">
            <w:pPr>
              <w:spacing w:after="200" w:line="276" w:lineRule="auto"/>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r w:rsidR="00531ED5" w:rsidRPr="00B152A1" w:rsidTr="00441592">
        <w:tc>
          <w:tcPr>
            <w:tcW w:w="535" w:type="dxa"/>
          </w:tcPr>
          <w:p w:rsidR="00531ED5" w:rsidRPr="00B152A1" w:rsidRDefault="00531ED5"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531ED5" w:rsidRPr="00B152A1" w:rsidRDefault="00531ED5" w:rsidP="00441592">
            <w:pPr>
              <w:spacing w:after="200" w:line="276" w:lineRule="auto"/>
              <w:rPr>
                <w:rFonts w:ascii="Times New Roman" w:hAnsi="Times New Roman" w:cs="Times New Roman"/>
                <w:b/>
                <w:sz w:val="20"/>
                <w:szCs w:val="20"/>
              </w:rPr>
            </w:pPr>
          </w:p>
        </w:tc>
        <w:tc>
          <w:tcPr>
            <w:tcW w:w="2712" w:type="dxa"/>
            <w:gridSpan w:val="2"/>
          </w:tcPr>
          <w:p w:rsidR="00531ED5" w:rsidRPr="00B152A1" w:rsidRDefault="00531ED5" w:rsidP="00441592">
            <w:pPr>
              <w:spacing w:after="200" w:line="276" w:lineRule="auto"/>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r w:rsidR="00531ED5" w:rsidRPr="00B152A1" w:rsidTr="00441592">
        <w:tc>
          <w:tcPr>
            <w:tcW w:w="535" w:type="dxa"/>
          </w:tcPr>
          <w:p w:rsidR="00531ED5" w:rsidRPr="00B152A1" w:rsidRDefault="00531ED5" w:rsidP="00441592">
            <w:pPr>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531ED5" w:rsidRPr="00B152A1" w:rsidRDefault="00531ED5" w:rsidP="00441592">
            <w:pPr>
              <w:rPr>
                <w:rFonts w:ascii="Times New Roman" w:hAnsi="Times New Roman" w:cs="Times New Roman"/>
                <w:b/>
                <w:sz w:val="20"/>
                <w:szCs w:val="20"/>
              </w:rPr>
            </w:pPr>
          </w:p>
        </w:tc>
        <w:tc>
          <w:tcPr>
            <w:tcW w:w="2712" w:type="dxa"/>
            <w:gridSpan w:val="2"/>
          </w:tcPr>
          <w:p w:rsidR="00531ED5" w:rsidRPr="00B152A1" w:rsidRDefault="00531ED5" w:rsidP="00441592">
            <w:pPr>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r w:rsidR="00531ED5" w:rsidRPr="00B152A1" w:rsidTr="00441592">
        <w:tc>
          <w:tcPr>
            <w:tcW w:w="535" w:type="dxa"/>
          </w:tcPr>
          <w:p w:rsidR="00531ED5" w:rsidRPr="00B152A1" w:rsidRDefault="00531ED5" w:rsidP="00441592">
            <w:pPr>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531ED5" w:rsidRPr="00B152A1" w:rsidRDefault="00531ED5" w:rsidP="00441592">
            <w:pPr>
              <w:rPr>
                <w:rFonts w:ascii="Times New Roman" w:hAnsi="Times New Roman" w:cs="Times New Roman"/>
                <w:b/>
                <w:sz w:val="20"/>
                <w:szCs w:val="20"/>
              </w:rPr>
            </w:pPr>
          </w:p>
        </w:tc>
        <w:tc>
          <w:tcPr>
            <w:tcW w:w="2712" w:type="dxa"/>
            <w:gridSpan w:val="2"/>
          </w:tcPr>
          <w:p w:rsidR="00531ED5" w:rsidRPr="00B152A1" w:rsidRDefault="00531ED5" w:rsidP="00441592">
            <w:pPr>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r w:rsidR="00531ED5" w:rsidRPr="00B152A1" w:rsidTr="00441592">
        <w:tc>
          <w:tcPr>
            <w:tcW w:w="535" w:type="dxa"/>
          </w:tcPr>
          <w:p w:rsidR="00531ED5" w:rsidRPr="00B152A1" w:rsidRDefault="00531ED5" w:rsidP="00441592">
            <w:pPr>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531ED5" w:rsidRPr="00B152A1" w:rsidRDefault="00531ED5" w:rsidP="00441592">
            <w:pPr>
              <w:rPr>
                <w:rFonts w:ascii="Times New Roman" w:hAnsi="Times New Roman" w:cs="Times New Roman"/>
                <w:b/>
                <w:sz w:val="20"/>
                <w:szCs w:val="20"/>
              </w:rPr>
            </w:pPr>
          </w:p>
        </w:tc>
        <w:tc>
          <w:tcPr>
            <w:tcW w:w="2712" w:type="dxa"/>
            <w:gridSpan w:val="2"/>
          </w:tcPr>
          <w:p w:rsidR="00531ED5" w:rsidRPr="00B152A1" w:rsidRDefault="00531ED5" w:rsidP="00441592">
            <w:pPr>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r w:rsidR="00531ED5" w:rsidRPr="00B152A1" w:rsidTr="00441592">
        <w:tc>
          <w:tcPr>
            <w:tcW w:w="535" w:type="dxa"/>
          </w:tcPr>
          <w:p w:rsidR="00531ED5" w:rsidRPr="00B152A1" w:rsidRDefault="00531ED5" w:rsidP="00441592">
            <w:pPr>
              <w:rPr>
                <w:rFonts w:ascii="Times New Roman" w:hAnsi="Times New Roman" w:cs="Times New Roman"/>
                <w:b/>
                <w:sz w:val="20"/>
                <w:szCs w:val="20"/>
              </w:rPr>
            </w:pPr>
            <w:r w:rsidRPr="00B152A1">
              <w:rPr>
                <w:rFonts w:ascii="Times New Roman" w:hAnsi="Times New Roman" w:cs="Times New Roman"/>
                <w:b/>
                <w:sz w:val="20"/>
                <w:szCs w:val="20"/>
              </w:rPr>
              <w:t>6</w:t>
            </w:r>
          </w:p>
        </w:tc>
        <w:tc>
          <w:tcPr>
            <w:tcW w:w="4658" w:type="dxa"/>
            <w:gridSpan w:val="4"/>
          </w:tcPr>
          <w:p w:rsidR="00531ED5" w:rsidRPr="00B152A1" w:rsidRDefault="00531ED5" w:rsidP="00441592">
            <w:pPr>
              <w:rPr>
                <w:rFonts w:ascii="Times New Roman" w:hAnsi="Times New Roman" w:cs="Times New Roman"/>
                <w:b/>
                <w:sz w:val="20"/>
                <w:szCs w:val="20"/>
              </w:rPr>
            </w:pPr>
          </w:p>
        </w:tc>
        <w:tc>
          <w:tcPr>
            <w:tcW w:w="2712" w:type="dxa"/>
            <w:gridSpan w:val="2"/>
          </w:tcPr>
          <w:p w:rsidR="00531ED5" w:rsidRPr="00B152A1" w:rsidRDefault="00531ED5" w:rsidP="00441592">
            <w:pPr>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r w:rsidR="00531ED5" w:rsidRPr="00B152A1" w:rsidTr="00441592">
        <w:tc>
          <w:tcPr>
            <w:tcW w:w="535" w:type="dxa"/>
          </w:tcPr>
          <w:p w:rsidR="00531ED5" w:rsidRPr="00B152A1" w:rsidRDefault="00531ED5" w:rsidP="00441592">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4658" w:type="dxa"/>
            <w:gridSpan w:val="4"/>
          </w:tcPr>
          <w:p w:rsidR="00531ED5" w:rsidRPr="00B152A1" w:rsidRDefault="00531ED5" w:rsidP="00441592">
            <w:pPr>
              <w:rPr>
                <w:rFonts w:ascii="Times New Roman" w:hAnsi="Times New Roman" w:cs="Times New Roman"/>
                <w:b/>
                <w:sz w:val="20"/>
                <w:szCs w:val="20"/>
              </w:rPr>
            </w:pPr>
          </w:p>
        </w:tc>
        <w:tc>
          <w:tcPr>
            <w:tcW w:w="2712" w:type="dxa"/>
            <w:gridSpan w:val="2"/>
          </w:tcPr>
          <w:p w:rsidR="00531ED5" w:rsidRPr="00B152A1" w:rsidRDefault="00531ED5" w:rsidP="00441592">
            <w:pPr>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r w:rsidR="00531ED5" w:rsidRPr="00B152A1" w:rsidTr="00441592">
        <w:tc>
          <w:tcPr>
            <w:tcW w:w="535" w:type="dxa"/>
          </w:tcPr>
          <w:p w:rsidR="00531ED5" w:rsidRPr="00B152A1" w:rsidRDefault="00531ED5" w:rsidP="00441592">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4658" w:type="dxa"/>
            <w:gridSpan w:val="4"/>
          </w:tcPr>
          <w:p w:rsidR="00531ED5" w:rsidRPr="00B152A1" w:rsidRDefault="00531ED5" w:rsidP="00441592">
            <w:pPr>
              <w:rPr>
                <w:rFonts w:ascii="Times New Roman" w:hAnsi="Times New Roman" w:cs="Times New Roman"/>
                <w:b/>
                <w:sz w:val="20"/>
                <w:szCs w:val="20"/>
              </w:rPr>
            </w:pPr>
          </w:p>
        </w:tc>
        <w:tc>
          <w:tcPr>
            <w:tcW w:w="2712" w:type="dxa"/>
            <w:gridSpan w:val="2"/>
          </w:tcPr>
          <w:p w:rsidR="00531ED5" w:rsidRPr="00B152A1" w:rsidRDefault="00531ED5" w:rsidP="00441592">
            <w:pPr>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r w:rsidR="00531ED5" w:rsidRPr="00B152A1" w:rsidTr="00441592">
        <w:tc>
          <w:tcPr>
            <w:tcW w:w="535" w:type="dxa"/>
          </w:tcPr>
          <w:p w:rsidR="00531ED5" w:rsidRPr="00B152A1" w:rsidRDefault="00531ED5" w:rsidP="00441592">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4658" w:type="dxa"/>
            <w:gridSpan w:val="4"/>
          </w:tcPr>
          <w:p w:rsidR="00531ED5" w:rsidRPr="00B152A1" w:rsidRDefault="00531ED5" w:rsidP="00441592">
            <w:pPr>
              <w:rPr>
                <w:rFonts w:ascii="Times New Roman" w:hAnsi="Times New Roman" w:cs="Times New Roman"/>
                <w:b/>
                <w:sz w:val="20"/>
                <w:szCs w:val="20"/>
              </w:rPr>
            </w:pPr>
          </w:p>
        </w:tc>
        <w:tc>
          <w:tcPr>
            <w:tcW w:w="2712" w:type="dxa"/>
            <w:gridSpan w:val="2"/>
          </w:tcPr>
          <w:p w:rsidR="00531ED5" w:rsidRPr="00B152A1" w:rsidRDefault="00531ED5" w:rsidP="00441592">
            <w:pPr>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r w:rsidR="00531ED5" w:rsidRPr="00B152A1" w:rsidTr="00441592">
        <w:tc>
          <w:tcPr>
            <w:tcW w:w="535" w:type="dxa"/>
          </w:tcPr>
          <w:p w:rsidR="00531ED5" w:rsidRPr="00B152A1" w:rsidRDefault="00531ED5" w:rsidP="00441592">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4658" w:type="dxa"/>
            <w:gridSpan w:val="4"/>
          </w:tcPr>
          <w:p w:rsidR="00531ED5" w:rsidRPr="00B152A1" w:rsidRDefault="00531ED5" w:rsidP="00441592">
            <w:pPr>
              <w:rPr>
                <w:rFonts w:ascii="Times New Roman" w:hAnsi="Times New Roman" w:cs="Times New Roman"/>
                <w:b/>
                <w:sz w:val="20"/>
                <w:szCs w:val="20"/>
              </w:rPr>
            </w:pPr>
          </w:p>
        </w:tc>
        <w:tc>
          <w:tcPr>
            <w:tcW w:w="2712" w:type="dxa"/>
            <w:gridSpan w:val="2"/>
          </w:tcPr>
          <w:p w:rsidR="00531ED5" w:rsidRPr="00B152A1" w:rsidRDefault="00531ED5" w:rsidP="00441592">
            <w:pPr>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r w:rsidR="00531ED5" w:rsidRPr="00B152A1" w:rsidTr="00441592">
        <w:tc>
          <w:tcPr>
            <w:tcW w:w="535" w:type="dxa"/>
          </w:tcPr>
          <w:p w:rsidR="00531ED5" w:rsidRPr="00B152A1" w:rsidRDefault="00531ED5" w:rsidP="00441592">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4658" w:type="dxa"/>
            <w:gridSpan w:val="4"/>
          </w:tcPr>
          <w:p w:rsidR="00531ED5" w:rsidRPr="00B152A1" w:rsidRDefault="00531ED5" w:rsidP="00441592">
            <w:pPr>
              <w:rPr>
                <w:rFonts w:ascii="Times New Roman" w:hAnsi="Times New Roman" w:cs="Times New Roman"/>
                <w:b/>
                <w:sz w:val="20"/>
                <w:szCs w:val="20"/>
              </w:rPr>
            </w:pPr>
          </w:p>
        </w:tc>
        <w:tc>
          <w:tcPr>
            <w:tcW w:w="2712" w:type="dxa"/>
            <w:gridSpan w:val="2"/>
          </w:tcPr>
          <w:p w:rsidR="00531ED5" w:rsidRPr="00B152A1" w:rsidRDefault="00531ED5" w:rsidP="00441592">
            <w:pPr>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r w:rsidR="00531ED5" w:rsidRPr="00B152A1" w:rsidTr="00441592">
        <w:tc>
          <w:tcPr>
            <w:tcW w:w="535" w:type="dxa"/>
          </w:tcPr>
          <w:p w:rsidR="00531ED5" w:rsidRPr="00B152A1" w:rsidRDefault="00531ED5" w:rsidP="00441592">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4658" w:type="dxa"/>
            <w:gridSpan w:val="4"/>
          </w:tcPr>
          <w:p w:rsidR="00531ED5" w:rsidRPr="00B152A1" w:rsidRDefault="00531ED5" w:rsidP="00441592">
            <w:pPr>
              <w:rPr>
                <w:rFonts w:ascii="Times New Roman" w:hAnsi="Times New Roman" w:cs="Times New Roman"/>
                <w:b/>
                <w:sz w:val="20"/>
                <w:szCs w:val="20"/>
              </w:rPr>
            </w:pPr>
          </w:p>
        </w:tc>
        <w:tc>
          <w:tcPr>
            <w:tcW w:w="2712" w:type="dxa"/>
            <w:gridSpan w:val="2"/>
          </w:tcPr>
          <w:p w:rsidR="00531ED5" w:rsidRPr="00B152A1" w:rsidRDefault="00531ED5" w:rsidP="00441592">
            <w:pPr>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r w:rsidR="00531ED5" w:rsidRPr="00B152A1" w:rsidTr="00441592">
        <w:tc>
          <w:tcPr>
            <w:tcW w:w="5193" w:type="dxa"/>
            <w:gridSpan w:val="5"/>
          </w:tcPr>
          <w:p w:rsidR="00531ED5" w:rsidRPr="00B152A1" w:rsidRDefault="00531ED5"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2012 – 2013 Yılında Tamamlanan Tez Adı / Yazarı</w:t>
            </w:r>
          </w:p>
        </w:tc>
        <w:tc>
          <w:tcPr>
            <w:tcW w:w="2712" w:type="dxa"/>
            <w:gridSpan w:val="2"/>
          </w:tcPr>
          <w:p w:rsidR="00531ED5" w:rsidRPr="00B152A1" w:rsidRDefault="00531ED5"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Danışman</w:t>
            </w:r>
          </w:p>
        </w:tc>
        <w:tc>
          <w:tcPr>
            <w:tcW w:w="1417" w:type="dxa"/>
          </w:tcPr>
          <w:p w:rsidR="00531ED5" w:rsidRPr="00B152A1" w:rsidRDefault="00531ED5" w:rsidP="00441592">
            <w:pPr>
              <w:rPr>
                <w:rFonts w:ascii="Times New Roman" w:hAnsi="Times New Roman" w:cs="Times New Roman"/>
                <w:b/>
                <w:sz w:val="20"/>
                <w:szCs w:val="20"/>
              </w:rPr>
            </w:pPr>
            <w:r w:rsidRPr="00B152A1">
              <w:rPr>
                <w:rFonts w:ascii="Times New Roman" w:hAnsi="Times New Roman" w:cs="Times New Roman"/>
                <w:b/>
                <w:sz w:val="20"/>
                <w:szCs w:val="20"/>
              </w:rPr>
              <w:t>Yayınlanma Durumu</w:t>
            </w:r>
          </w:p>
        </w:tc>
      </w:tr>
      <w:tr w:rsidR="00531ED5" w:rsidRPr="00B152A1" w:rsidTr="00441592">
        <w:tc>
          <w:tcPr>
            <w:tcW w:w="535" w:type="dxa"/>
          </w:tcPr>
          <w:p w:rsidR="00531ED5" w:rsidRPr="00B152A1" w:rsidRDefault="00531ED5"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531ED5" w:rsidRPr="00B152A1" w:rsidRDefault="00531ED5" w:rsidP="00441592">
            <w:pPr>
              <w:spacing w:after="200" w:line="276" w:lineRule="auto"/>
              <w:rPr>
                <w:rFonts w:ascii="Times New Roman" w:hAnsi="Times New Roman" w:cs="Times New Roman"/>
                <w:b/>
                <w:sz w:val="20"/>
                <w:szCs w:val="20"/>
              </w:rPr>
            </w:pPr>
          </w:p>
        </w:tc>
        <w:tc>
          <w:tcPr>
            <w:tcW w:w="2712" w:type="dxa"/>
            <w:gridSpan w:val="2"/>
          </w:tcPr>
          <w:p w:rsidR="00531ED5" w:rsidRPr="00B152A1" w:rsidRDefault="00531ED5" w:rsidP="00441592">
            <w:pPr>
              <w:spacing w:after="200" w:line="276" w:lineRule="auto"/>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r w:rsidR="00531ED5" w:rsidRPr="00B152A1" w:rsidTr="00441592">
        <w:tc>
          <w:tcPr>
            <w:tcW w:w="535" w:type="dxa"/>
          </w:tcPr>
          <w:p w:rsidR="00531ED5" w:rsidRPr="00B152A1" w:rsidRDefault="00531ED5"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531ED5" w:rsidRPr="00B152A1" w:rsidRDefault="00531ED5" w:rsidP="00441592">
            <w:pPr>
              <w:spacing w:after="200" w:line="276" w:lineRule="auto"/>
              <w:rPr>
                <w:rFonts w:ascii="Times New Roman" w:hAnsi="Times New Roman" w:cs="Times New Roman"/>
                <w:b/>
                <w:sz w:val="20"/>
                <w:szCs w:val="20"/>
              </w:rPr>
            </w:pPr>
          </w:p>
        </w:tc>
        <w:tc>
          <w:tcPr>
            <w:tcW w:w="2712" w:type="dxa"/>
            <w:gridSpan w:val="2"/>
          </w:tcPr>
          <w:p w:rsidR="00531ED5" w:rsidRPr="00B152A1" w:rsidRDefault="00531ED5" w:rsidP="00441592">
            <w:pPr>
              <w:spacing w:after="200" w:line="276" w:lineRule="auto"/>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r w:rsidR="00531ED5" w:rsidRPr="00B152A1" w:rsidTr="00441592">
        <w:tc>
          <w:tcPr>
            <w:tcW w:w="535" w:type="dxa"/>
          </w:tcPr>
          <w:p w:rsidR="00531ED5" w:rsidRPr="00B152A1" w:rsidRDefault="00531ED5" w:rsidP="00441592">
            <w:pPr>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531ED5" w:rsidRPr="00B152A1" w:rsidRDefault="00531ED5" w:rsidP="00441592">
            <w:pPr>
              <w:rPr>
                <w:rFonts w:ascii="Times New Roman" w:hAnsi="Times New Roman" w:cs="Times New Roman"/>
                <w:b/>
                <w:sz w:val="20"/>
                <w:szCs w:val="20"/>
              </w:rPr>
            </w:pPr>
          </w:p>
        </w:tc>
        <w:tc>
          <w:tcPr>
            <w:tcW w:w="2712" w:type="dxa"/>
            <w:gridSpan w:val="2"/>
          </w:tcPr>
          <w:p w:rsidR="00531ED5" w:rsidRPr="00B152A1" w:rsidRDefault="00531ED5" w:rsidP="00441592">
            <w:pPr>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r w:rsidR="00531ED5" w:rsidRPr="00B152A1" w:rsidTr="00441592">
        <w:tc>
          <w:tcPr>
            <w:tcW w:w="535" w:type="dxa"/>
          </w:tcPr>
          <w:p w:rsidR="00531ED5" w:rsidRPr="00B152A1" w:rsidRDefault="00531ED5" w:rsidP="00441592">
            <w:pPr>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531ED5" w:rsidRPr="00B152A1" w:rsidRDefault="00531ED5" w:rsidP="00441592">
            <w:pPr>
              <w:rPr>
                <w:rFonts w:ascii="Times New Roman" w:hAnsi="Times New Roman" w:cs="Times New Roman"/>
                <w:b/>
                <w:sz w:val="20"/>
                <w:szCs w:val="20"/>
              </w:rPr>
            </w:pPr>
          </w:p>
        </w:tc>
        <w:tc>
          <w:tcPr>
            <w:tcW w:w="2712" w:type="dxa"/>
            <w:gridSpan w:val="2"/>
          </w:tcPr>
          <w:p w:rsidR="00531ED5" w:rsidRPr="00B152A1" w:rsidRDefault="00531ED5" w:rsidP="00441592">
            <w:pPr>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r w:rsidR="00531ED5" w:rsidRPr="00B152A1" w:rsidTr="00441592">
        <w:tc>
          <w:tcPr>
            <w:tcW w:w="535" w:type="dxa"/>
          </w:tcPr>
          <w:p w:rsidR="00531ED5" w:rsidRPr="00B152A1" w:rsidRDefault="00531ED5" w:rsidP="00441592">
            <w:pPr>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531ED5" w:rsidRPr="00B152A1" w:rsidRDefault="00531ED5" w:rsidP="00441592">
            <w:pPr>
              <w:rPr>
                <w:rFonts w:ascii="Times New Roman" w:hAnsi="Times New Roman" w:cs="Times New Roman"/>
                <w:b/>
                <w:sz w:val="20"/>
                <w:szCs w:val="20"/>
              </w:rPr>
            </w:pPr>
          </w:p>
        </w:tc>
        <w:tc>
          <w:tcPr>
            <w:tcW w:w="2712" w:type="dxa"/>
            <w:gridSpan w:val="2"/>
          </w:tcPr>
          <w:p w:rsidR="00531ED5" w:rsidRPr="00B152A1" w:rsidRDefault="00531ED5" w:rsidP="00441592">
            <w:pPr>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r w:rsidR="00531ED5" w:rsidRPr="00B152A1" w:rsidTr="00441592">
        <w:tc>
          <w:tcPr>
            <w:tcW w:w="535" w:type="dxa"/>
          </w:tcPr>
          <w:p w:rsidR="00531ED5" w:rsidRPr="00B152A1" w:rsidRDefault="00531ED5" w:rsidP="00441592">
            <w:pPr>
              <w:rPr>
                <w:rFonts w:ascii="Times New Roman" w:hAnsi="Times New Roman" w:cs="Times New Roman"/>
                <w:b/>
                <w:sz w:val="20"/>
                <w:szCs w:val="20"/>
              </w:rPr>
            </w:pPr>
            <w:r w:rsidRPr="00B152A1">
              <w:rPr>
                <w:rFonts w:ascii="Times New Roman" w:hAnsi="Times New Roman" w:cs="Times New Roman"/>
                <w:b/>
                <w:sz w:val="20"/>
                <w:szCs w:val="20"/>
              </w:rPr>
              <w:t>6</w:t>
            </w:r>
          </w:p>
        </w:tc>
        <w:tc>
          <w:tcPr>
            <w:tcW w:w="4658" w:type="dxa"/>
            <w:gridSpan w:val="4"/>
          </w:tcPr>
          <w:p w:rsidR="00531ED5" w:rsidRPr="00B152A1" w:rsidRDefault="00531ED5" w:rsidP="00441592">
            <w:pPr>
              <w:rPr>
                <w:rFonts w:ascii="Times New Roman" w:hAnsi="Times New Roman" w:cs="Times New Roman"/>
                <w:b/>
                <w:sz w:val="20"/>
                <w:szCs w:val="20"/>
              </w:rPr>
            </w:pPr>
          </w:p>
        </w:tc>
        <w:tc>
          <w:tcPr>
            <w:tcW w:w="2712" w:type="dxa"/>
            <w:gridSpan w:val="2"/>
          </w:tcPr>
          <w:p w:rsidR="00531ED5" w:rsidRPr="00B152A1" w:rsidRDefault="00531ED5" w:rsidP="00441592">
            <w:pPr>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r w:rsidR="00531ED5" w:rsidRPr="00B152A1" w:rsidTr="00441592">
        <w:tc>
          <w:tcPr>
            <w:tcW w:w="535" w:type="dxa"/>
          </w:tcPr>
          <w:p w:rsidR="00531ED5" w:rsidRPr="00B152A1" w:rsidRDefault="00531ED5" w:rsidP="00441592">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4658" w:type="dxa"/>
            <w:gridSpan w:val="4"/>
          </w:tcPr>
          <w:p w:rsidR="00531ED5" w:rsidRPr="00B152A1" w:rsidRDefault="00531ED5" w:rsidP="00441592">
            <w:pPr>
              <w:rPr>
                <w:rFonts w:ascii="Times New Roman" w:hAnsi="Times New Roman" w:cs="Times New Roman"/>
                <w:b/>
                <w:sz w:val="20"/>
                <w:szCs w:val="20"/>
              </w:rPr>
            </w:pPr>
          </w:p>
        </w:tc>
        <w:tc>
          <w:tcPr>
            <w:tcW w:w="2712" w:type="dxa"/>
            <w:gridSpan w:val="2"/>
          </w:tcPr>
          <w:p w:rsidR="00531ED5" w:rsidRPr="00B152A1" w:rsidRDefault="00531ED5" w:rsidP="00441592">
            <w:pPr>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r w:rsidR="00531ED5" w:rsidRPr="00B152A1" w:rsidTr="00441592">
        <w:tc>
          <w:tcPr>
            <w:tcW w:w="535" w:type="dxa"/>
          </w:tcPr>
          <w:p w:rsidR="00531ED5" w:rsidRPr="00B152A1" w:rsidRDefault="00531ED5" w:rsidP="00441592">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4658" w:type="dxa"/>
            <w:gridSpan w:val="4"/>
          </w:tcPr>
          <w:p w:rsidR="00531ED5" w:rsidRPr="00B152A1" w:rsidRDefault="00531ED5" w:rsidP="00441592">
            <w:pPr>
              <w:rPr>
                <w:rFonts w:ascii="Times New Roman" w:hAnsi="Times New Roman" w:cs="Times New Roman"/>
                <w:b/>
                <w:sz w:val="20"/>
                <w:szCs w:val="20"/>
              </w:rPr>
            </w:pPr>
          </w:p>
        </w:tc>
        <w:tc>
          <w:tcPr>
            <w:tcW w:w="2712" w:type="dxa"/>
            <w:gridSpan w:val="2"/>
          </w:tcPr>
          <w:p w:rsidR="00531ED5" w:rsidRPr="00B152A1" w:rsidRDefault="00531ED5" w:rsidP="00441592">
            <w:pPr>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r w:rsidR="00531ED5" w:rsidRPr="00B152A1" w:rsidTr="00441592">
        <w:tc>
          <w:tcPr>
            <w:tcW w:w="535" w:type="dxa"/>
          </w:tcPr>
          <w:p w:rsidR="00531ED5" w:rsidRPr="00B152A1" w:rsidRDefault="00531ED5" w:rsidP="00441592">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4658" w:type="dxa"/>
            <w:gridSpan w:val="4"/>
          </w:tcPr>
          <w:p w:rsidR="00531ED5" w:rsidRPr="00B152A1" w:rsidRDefault="00531ED5" w:rsidP="00441592">
            <w:pPr>
              <w:rPr>
                <w:rFonts w:ascii="Times New Roman" w:hAnsi="Times New Roman" w:cs="Times New Roman"/>
                <w:b/>
                <w:sz w:val="20"/>
                <w:szCs w:val="20"/>
              </w:rPr>
            </w:pPr>
          </w:p>
        </w:tc>
        <w:tc>
          <w:tcPr>
            <w:tcW w:w="2712" w:type="dxa"/>
            <w:gridSpan w:val="2"/>
          </w:tcPr>
          <w:p w:rsidR="00531ED5" w:rsidRPr="00B152A1" w:rsidRDefault="00531ED5" w:rsidP="00441592">
            <w:pPr>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r w:rsidR="00531ED5" w:rsidRPr="00B152A1" w:rsidTr="00441592">
        <w:tc>
          <w:tcPr>
            <w:tcW w:w="535" w:type="dxa"/>
          </w:tcPr>
          <w:p w:rsidR="00531ED5" w:rsidRPr="00B152A1" w:rsidRDefault="00531ED5" w:rsidP="00441592">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4658" w:type="dxa"/>
            <w:gridSpan w:val="4"/>
          </w:tcPr>
          <w:p w:rsidR="00531ED5" w:rsidRPr="00B152A1" w:rsidRDefault="00531ED5" w:rsidP="00441592">
            <w:pPr>
              <w:rPr>
                <w:rFonts w:ascii="Times New Roman" w:hAnsi="Times New Roman" w:cs="Times New Roman"/>
                <w:b/>
                <w:sz w:val="20"/>
                <w:szCs w:val="20"/>
              </w:rPr>
            </w:pPr>
          </w:p>
        </w:tc>
        <w:tc>
          <w:tcPr>
            <w:tcW w:w="2712" w:type="dxa"/>
            <w:gridSpan w:val="2"/>
          </w:tcPr>
          <w:p w:rsidR="00531ED5" w:rsidRPr="00B152A1" w:rsidRDefault="00531ED5" w:rsidP="00441592">
            <w:pPr>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r w:rsidR="00531ED5" w:rsidRPr="00B152A1" w:rsidTr="00441592">
        <w:tc>
          <w:tcPr>
            <w:tcW w:w="535" w:type="dxa"/>
          </w:tcPr>
          <w:p w:rsidR="00531ED5" w:rsidRPr="00B152A1" w:rsidRDefault="00531ED5" w:rsidP="00441592">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4658" w:type="dxa"/>
            <w:gridSpan w:val="4"/>
          </w:tcPr>
          <w:p w:rsidR="00531ED5" w:rsidRPr="00B152A1" w:rsidRDefault="00531ED5" w:rsidP="00441592">
            <w:pPr>
              <w:rPr>
                <w:rFonts w:ascii="Times New Roman" w:hAnsi="Times New Roman" w:cs="Times New Roman"/>
                <w:b/>
                <w:sz w:val="20"/>
                <w:szCs w:val="20"/>
              </w:rPr>
            </w:pPr>
          </w:p>
        </w:tc>
        <w:tc>
          <w:tcPr>
            <w:tcW w:w="2712" w:type="dxa"/>
            <w:gridSpan w:val="2"/>
          </w:tcPr>
          <w:p w:rsidR="00531ED5" w:rsidRPr="00B152A1" w:rsidRDefault="00531ED5" w:rsidP="00441592">
            <w:pPr>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r w:rsidR="00531ED5" w:rsidRPr="00B152A1" w:rsidTr="00441592">
        <w:tc>
          <w:tcPr>
            <w:tcW w:w="535" w:type="dxa"/>
          </w:tcPr>
          <w:p w:rsidR="00531ED5" w:rsidRPr="00B152A1" w:rsidRDefault="00531ED5" w:rsidP="00441592">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4658" w:type="dxa"/>
            <w:gridSpan w:val="4"/>
          </w:tcPr>
          <w:p w:rsidR="00531ED5" w:rsidRPr="00B152A1" w:rsidRDefault="00531ED5" w:rsidP="00441592">
            <w:pPr>
              <w:rPr>
                <w:rFonts w:ascii="Times New Roman" w:hAnsi="Times New Roman" w:cs="Times New Roman"/>
                <w:b/>
                <w:sz w:val="20"/>
                <w:szCs w:val="20"/>
              </w:rPr>
            </w:pPr>
          </w:p>
        </w:tc>
        <w:tc>
          <w:tcPr>
            <w:tcW w:w="2712" w:type="dxa"/>
            <w:gridSpan w:val="2"/>
          </w:tcPr>
          <w:p w:rsidR="00531ED5" w:rsidRPr="00B152A1" w:rsidRDefault="00531ED5" w:rsidP="00441592">
            <w:pPr>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bl>
    <w:p w:rsidR="00E90F44" w:rsidRPr="00B152A1" w:rsidRDefault="00E90F44" w:rsidP="000C0F6C">
      <w:pPr>
        <w:ind w:left="720"/>
        <w:rPr>
          <w:rFonts w:ascii="Times New Roman" w:hAnsi="Times New Roman" w:cs="Times New Roman"/>
          <w:b/>
          <w:sz w:val="20"/>
          <w:szCs w:val="20"/>
        </w:rPr>
      </w:pPr>
    </w:p>
    <w:p w:rsidR="00680BE8" w:rsidRPr="00B152A1" w:rsidRDefault="00680BE8" w:rsidP="000C0F6C">
      <w:pPr>
        <w:ind w:left="720"/>
        <w:rPr>
          <w:rFonts w:ascii="Times New Roman" w:hAnsi="Times New Roman" w:cs="Times New Roman"/>
          <w:b/>
          <w:sz w:val="20"/>
          <w:szCs w:val="20"/>
        </w:rPr>
      </w:pPr>
    </w:p>
    <w:p w:rsidR="00680BE8" w:rsidRPr="00B152A1" w:rsidRDefault="00680BE8" w:rsidP="000C0F6C">
      <w:pPr>
        <w:ind w:left="720"/>
        <w:rPr>
          <w:rFonts w:ascii="Times New Roman" w:hAnsi="Times New Roman" w:cs="Times New Roman"/>
          <w:b/>
          <w:sz w:val="20"/>
          <w:szCs w:val="20"/>
        </w:rPr>
      </w:pPr>
    </w:p>
    <w:p w:rsidR="00680BE8" w:rsidRPr="00B152A1" w:rsidRDefault="00680BE8" w:rsidP="000C0F6C">
      <w:pPr>
        <w:ind w:left="720"/>
        <w:rPr>
          <w:rFonts w:ascii="Times New Roman" w:hAnsi="Times New Roman" w:cs="Times New Roman"/>
          <w:b/>
          <w:sz w:val="20"/>
          <w:szCs w:val="20"/>
        </w:rPr>
      </w:pPr>
    </w:p>
    <w:p w:rsidR="00680BE8" w:rsidRPr="00B152A1" w:rsidRDefault="00680BE8" w:rsidP="000C0F6C">
      <w:pPr>
        <w:ind w:left="720"/>
        <w:rPr>
          <w:rFonts w:ascii="Times New Roman" w:hAnsi="Times New Roman" w:cs="Times New Roman"/>
          <w:b/>
          <w:sz w:val="20"/>
          <w:szCs w:val="20"/>
        </w:rPr>
      </w:pPr>
    </w:p>
    <w:p w:rsidR="00680BE8" w:rsidRPr="00B152A1" w:rsidRDefault="00680BE8" w:rsidP="000C0F6C">
      <w:pPr>
        <w:ind w:left="720"/>
        <w:rPr>
          <w:rFonts w:ascii="Times New Roman" w:hAnsi="Times New Roman" w:cs="Times New Roman"/>
          <w:b/>
          <w:sz w:val="20"/>
          <w:szCs w:val="20"/>
        </w:rPr>
      </w:pPr>
    </w:p>
    <w:p w:rsidR="00B152A1" w:rsidRDefault="00B152A1">
      <w:pPr>
        <w:rPr>
          <w:rFonts w:ascii="Times New Roman" w:hAnsi="Times New Roman" w:cs="Times New Roman"/>
          <w:b/>
          <w:sz w:val="20"/>
          <w:szCs w:val="20"/>
        </w:rPr>
      </w:pPr>
      <w:r>
        <w:rPr>
          <w:rFonts w:ascii="Times New Roman" w:hAnsi="Times New Roman" w:cs="Times New Roman"/>
          <w:b/>
          <w:sz w:val="20"/>
          <w:szCs w:val="20"/>
        </w:rPr>
        <w:br w:type="page"/>
      </w:r>
    </w:p>
    <w:tbl>
      <w:tblPr>
        <w:tblStyle w:val="TabloKlavuzu"/>
        <w:tblW w:w="9322" w:type="dxa"/>
        <w:tblLook w:val="04A0" w:firstRow="1" w:lastRow="0" w:firstColumn="1" w:lastColumn="0" w:noHBand="0" w:noVBand="1"/>
      </w:tblPr>
      <w:tblGrid>
        <w:gridCol w:w="535"/>
        <w:gridCol w:w="1148"/>
        <w:gridCol w:w="1134"/>
        <w:gridCol w:w="1188"/>
        <w:gridCol w:w="1188"/>
        <w:gridCol w:w="1476"/>
        <w:gridCol w:w="1236"/>
        <w:gridCol w:w="1417"/>
      </w:tblGrid>
      <w:tr w:rsidR="00531ED5" w:rsidRPr="00B152A1" w:rsidTr="00441592">
        <w:tc>
          <w:tcPr>
            <w:tcW w:w="9322" w:type="dxa"/>
            <w:gridSpan w:val="8"/>
          </w:tcPr>
          <w:p w:rsidR="00531ED5" w:rsidRPr="00B152A1" w:rsidRDefault="00680BE8" w:rsidP="006331ED">
            <w:pPr>
              <w:rPr>
                <w:rFonts w:ascii="Times New Roman" w:hAnsi="Times New Roman" w:cs="Times New Roman"/>
                <w:b/>
                <w:sz w:val="20"/>
                <w:szCs w:val="20"/>
              </w:rPr>
            </w:pPr>
            <w:r w:rsidRPr="00B152A1">
              <w:rPr>
                <w:rFonts w:ascii="Times New Roman" w:hAnsi="Times New Roman" w:cs="Times New Roman"/>
                <w:b/>
                <w:sz w:val="20"/>
                <w:szCs w:val="20"/>
              </w:rPr>
              <w:lastRenderedPageBreak/>
              <w:t>F</w:t>
            </w:r>
            <w:r w:rsidR="006331ED" w:rsidRPr="00B152A1">
              <w:rPr>
                <w:rFonts w:ascii="Times New Roman" w:hAnsi="Times New Roman" w:cs="Times New Roman"/>
                <w:b/>
                <w:sz w:val="20"/>
                <w:szCs w:val="20"/>
              </w:rPr>
              <w:t>3</w:t>
            </w:r>
            <w:r w:rsidR="00531ED5" w:rsidRPr="00B152A1">
              <w:rPr>
                <w:rFonts w:ascii="Times New Roman" w:hAnsi="Times New Roman" w:cs="Times New Roman"/>
                <w:b/>
                <w:sz w:val="20"/>
                <w:szCs w:val="20"/>
              </w:rPr>
              <w:t xml:space="preserve"> – </w:t>
            </w:r>
            <w:r w:rsidR="006331ED" w:rsidRPr="00B152A1">
              <w:rPr>
                <w:rFonts w:ascii="Times New Roman" w:hAnsi="Times New Roman" w:cs="Times New Roman"/>
                <w:b/>
                <w:sz w:val="20"/>
                <w:szCs w:val="20"/>
              </w:rPr>
              <w:t>Uluslararası hakemli dergilerde yayınlanan makaleler (SCI &amp; SSCI &amp; Arts and Humanities)</w:t>
            </w:r>
          </w:p>
        </w:tc>
      </w:tr>
      <w:tr w:rsidR="00531ED5" w:rsidRPr="00B152A1" w:rsidTr="00441592">
        <w:tc>
          <w:tcPr>
            <w:tcW w:w="1683" w:type="dxa"/>
            <w:gridSpan w:val="2"/>
          </w:tcPr>
          <w:p w:rsidR="00531ED5" w:rsidRPr="00B152A1" w:rsidRDefault="00531ED5"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Geçmiş Sayılar</w:t>
            </w:r>
          </w:p>
        </w:tc>
        <w:tc>
          <w:tcPr>
            <w:tcW w:w="7639" w:type="dxa"/>
            <w:gridSpan w:val="6"/>
          </w:tcPr>
          <w:p w:rsidR="00531ED5" w:rsidRPr="00B152A1" w:rsidRDefault="00531ED5" w:rsidP="00441592">
            <w:pPr>
              <w:rPr>
                <w:rFonts w:ascii="Times New Roman" w:hAnsi="Times New Roman" w:cs="Times New Roman"/>
                <w:b/>
                <w:sz w:val="20"/>
                <w:szCs w:val="20"/>
              </w:rPr>
            </w:pPr>
            <w:r w:rsidRPr="00B152A1">
              <w:rPr>
                <w:rFonts w:ascii="Times New Roman" w:hAnsi="Times New Roman" w:cs="Times New Roman"/>
                <w:b/>
                <w:sz w:val="20"/>
                <w:szCs w:val="20"/>
              </w:rPr>
              <w:t>Gelecek Yıllarda Hedeflenen Sayılar</w:t>
            </w:r>
          </w:p>
        </w:tc>
      </w:tr>
      <w:tr w:rsidR="00531ED5" w:rsidRPr="00B152A1" w:rsidTr="00441592">
        <w:tc>
          <w:tcPr>
            <w:tcW w:w="1683" w:type="dxa"/>
            <w:gridSpan w:val="2"/>
          </w:tcPr>
          <w:p w:rsidR="00531ED5" w:rsidRPr="00B152A1" w:rsidRDefault="00531ED5"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2012-2013</w:t>
            </w:r>
          </w:p>
        </w:tc>
        <w:tc>
          <w:tcPr>
            <w:tcW w:w="1134" w:type="dxa"/>
          </w:tcPr>
          <w:p w:rsidR="00531ED5" w:rsidRPr="00B152A1" w:rsidRDefault="00531ED5"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2013-2014</w:t>
            </w:r>
          </w:p>
        </w:tc>
        <w:tc>
          <w:tcPr>
            <w:tcW w:w="1188" w:type="dxa"/>
          </w:tcPr>
          <w:p w:rsidR="00531ED5" w:rsidRPr="00B152A1" w:rsidRDefault="00531ED5"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2014-2015</w:t>
            </w:r>
          </w:p>
        </w:tc>
        <w:tc>
          <w:tcPr>
            <w:tcW w:w="1188" w:type="dxa"/>
          </w:tcPr>
          <w:p w:rsidR="00531ED5" w:rsidRPr="00B152A1" w:rsidRDefault="00531ED5"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2015-2016</w:t>
            </w:r>
          </w:p>
        </w:tc>
        <w:tc>
          <w:tcPr>
            <w:tcW w:w="1476" w:type="dxa"/>
          </w:tcPr>
          <w:p w:rsidR="00531ED5" w:rsidRPr="00B152A1" w:rsidRDefault="00531ED5"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2016-2017</w:t>
            </w:r>
          </w:p>
        </w:tc>
        <w:tc>
          <w:tcPr>
            <w:tcW w:w="1236" w:type="dxa"/>
          </w:tcPr>
          <w:p w:rsidR="00531ED5" w:rsidRPr="00B152A1" w:rsidRDefault="00531ED5"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2018-2019</w:t>
            </w:r>
          </w:p>
        </w:tc>
        <w:tc>
          <w:tcPr>
            <w:tcW w:w="1417" w:type="dxa"/>
          </w:tcPr>
          <w:p w:rsidR="00531ED5" w:rsidRPr="00B152A1" w:rsidRDefault="00531ED5" w:rsidP="00441592">
            <w:pPr>
              <w:rPr>
                <w:rFonts w:ascii="Times New Roman" w:hAnsi="Times New Roman" w:cs="Times New Roman"/>
                <w:b/>
                <w:sz w:val="20"/>
                <w:szCs w:val="20"/>
              </w:rPr>
            </w:pPr>
            <w:r w:rsidRPr="00B152A1">
              <w:rPr>
                <w:rFonts w:ascii="Times New Roman" w:hAnsi="Times New Roman" w:cs="Times New Roman"/>
                <w:b/>
                <w:sz w:val="20"/>
                <w:szCs w:val="20"/>
              </w:rPr>
              <w:t>2019-2020</w:t>
            </w:r>
          </w:p>
        </w:tc>
      </w:tr>
      <w:tr w:rsidR="00531ED5" w:rsidRPr="00B152A1" w:rsidTr="00441592">
        <w:tc>
          <w:tcPr>
            <w:tcW w:w="1683" w:type="dxa"/>
            <w:gridSpan w:val="2"/>
          </w:tcPr>
          <w:p w:rsidR="00531ED5" w:rsidRPr="00B152A1" w:rsidRDefault="00531ED5" w:rsidP="00441592">
            <w:pPr>
              <w:spacing w:after="200" w:line="276" w:lineRule="auto"/>
              <w:rPr>
                <w:rFonts w:ascii="Times New Roman" w:hAnsi="Times New Roman" w:cs="Times New Roman"/>
                <w:b/>
                <w:sz w:val="20"/>
                <w:szCs w:val="20"/>
              </w:rPr>
            </w:pPr>
          </w:p>
        </w:tc>
        <w:tc>
          <w:tcPr>
            <w:tcW w:w="1134" w:type="dxa"/>
          </w:tcPr>
          <w:p w:rsidR="00531ED5" w:rsidRPr="00B152A1" w:rsidRDefault="00531ED5" w:rsidP="00441592">
            <w:pPr>
              <w:spacing w:after="200" w:line="276" w:lineRule="auto"/>
              <w:rPr>
                <w:rFonts w:ascii="Times New Roman" w:hAnsi="Times New Roman" w:cs="Times New Roman"/>
                <w:b/>
                <w:sz w:val="20"/>
                <w:szCs w:val="20"/>
              </w:rPr>
            </w:pPr>
          </w:p>
        </w:tc>
        <w:tc>
          <w:tcPr>
            <w:tcW w:w="1188" w:type="dxa"/>
          </w:tcPr>
          <w:p w:rsidR="00531ED5" w:rsidRPr="00B152A1" w:rsidRDefault="00531ED5" w:rsidP="00441592">
            <w:pPr>
              <w:spacing w:after="200" w:line="276" w:lineRule="auto"/>
              <w:rPr>
                <w:rFonts w:ascii="Times New Roman" w:hAnsi="Times New Roman" w:cs="Times New Roman"/>
                <w:b/>
                <w:sz w:val="20"/>
                <w:szCs w:val="20"/>
              </w:rPr>
            </w:pPr>
          </w:p>
        </w:tc>
        <w:tc>
          <w:tcPr>
            <w:tcW w:w="1188" w:type="dxa"/>
          </w:tcPr>
          <w:p w:rsidR="00531ED5" w:rsidRPr="00B152A1" w:rsidRDefault="00531ED5" w:rsidP="00441592">
            <w:pPr>
              <w:spacing w:after="200" w:line="276" w:lineRule="auto"/>
              <w:rPr>
                <w:rFonts w:ascii="Times New Roman" w:hAnsi="Times New Roman" w:cs="Times New Roman"/>
                <w:b/>
                <w:sz w:val="20"/>
                <w:szCs w:val="20"/>
              </w:rPr>
            </w:pPr>
          </w:p>
        </w:tc>
        <w:tc>
          <w:tcPr>
            <w:tcW w:w="1476" w:type="dxa"/>
          </w:tcPr>
          <w:p w:rsidR="00531ED5" w:rsidRPr="00B152A1" w:rsidRDefault="00531ED5" w:rsidP="00441592">
            <w:pPr>
              <w:spacing w:after="200" w:line="276" w:lineRule="auto"/>
              <w:rPr>
                <w:rFonts w:ascii="Times New Roman" w:hAnsi="Times New Roman" w:cs="Times New Roman"/>
                <w:b/>
                <w:sz w:val="20"/>
                <w:szCs w:val="20"/>
              </w:rPr>
            </w:pPr>
          </w:p>
        </w:tc>
        <w:tc>
          <w:tcPr>
            <w:tcW w:w="1236" w:type="dxa"/>
          </w:tcPr>
          <w:p w:rsidR="00531ED5" w:rsidRPr="00B152A1" w:rsidRDefault="00531ED5" w:rsidP="00441592">
            <w:pPr>
              <w:spacing w:after="200" w:line="276" w:lineRule="auto"/>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r w:rsidR="00531ED5" w:rsidRPr="00B152A1" w:rsidTr="00441592">
        <w:tc>
          <w:tcPr>
            <w:tcW w:w="5193" w:type="dxa"/>
            <w:gridSpan w:val="5"/>
          </w:tcPr>
          <w:p w:rsidR="00531ED5" w:rsidRPr="00B152A1" w:rsidRDefault="00531ED5" w:rsidP="006331ED">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 xml:space="preserve">2012 – 2013 </w:t>
            </w:r>
            <w:r w:rsidR="006331ED" w:rsidRPr="00B152A1">
              <w:rPr>
                <w:rFonts w:ascii="Times New Roman" w:hAnsi="Times New Roman" w:cs="Times New Roman"/>
                <w:b/>
                <w:sz w:val="20"/>
                <w:szCs w:val="20"/>
              </w:rPr>
              <w:t>(SCI &amp; SSCI &amp; Arts and Humanities) Makale Adı</w:t>
            </w:r>
          </w:p>
        </w:tc>
        <w:tc>
          <w:tcPr>
            <w:tcW w:w="2712" w:type="dxa"/>
            <w:gridSpan w:val="2"/>
          </w:tcPr>
          <w:p w:rsidR="00531ED5" w:rsidRPr="00B152A1" w:rsidRDefault="006331ED"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Dergi</w:t>
            </w:r>
          </w:p>
        </w:tc>
        <w:tc>
          <w:tcPr>
            <w:tcW w:w="1417" w:type="dxa"/>
          </w:tcPr>
          <w:p w:rsidR="00531ED5" w:rsidRPr="00B152A1" w:rsidRDefault="006331ED" w:rsidP="00441592">
            <w:pPr>
              <w:rPr>
                <w:rFonts w:ascii="Times New Roman" w:hAnsi="Times New Roman" w:cs="Times New Roman"/>
                <w:b/>
                <w:sz w:val="20"/>
                <w:szCs w:val="20"/>
              </w:rPr>
            </w:pPr>
            <w:r w:rsidRPr="00B152A1">
              <w:rPr>
                <w:rFonts w:ascii="Times New Roman" w:hAnsi="Times New Roman" w:cs="Times New Roman"/>
                <w:b/>
                <w:sz w:val="20"/>
                <w:szCs w:val="20"/>
              </w:rPr>
              <w:t>Yazarı</w:t>
            </w:r>
          </w:p>
        </w:tc>
      </w:tr>
      <w:tr w:rsidR="00531ED5" w:rsidRPr="00B152A1" w:rsidTr="00441592">
        <w:tc>
          <w:tcPr>
            <w:tcW w:w="535" w:type="dxa"/>
          </w:tcPr>
          <w:p w:rsidR="00531ED5" w:rsidRPr="00B152A1" w:rsidRDefault="00531ED5"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531ED5" w:rsidRPr="00B152A1" w:rsidRDefault="00531ED5" w:rsidP="00441592">
            <w:pPr>
              <w:spacing w:after="200" w:line="276" w:lineRule="auto"/>
              <w:rPr>
                <w:rFonts w:ascii="Times New Roman" w:hAnsi="Times New Roman" w:cs="Times New Roman"/>
                <w:b/>
                <w:sz w:val="20"/>
                <w:szCs w:val="20"/>
              </w:rPr>
            </w:pPr>
          </w:p>
        </w:tc>
        <w:tc>
          <w:tcPr>
            <w:tcW w:w="2712" w:type="dxa"/>
            <w:gridSpan w:val="2"/>
          </w:tcPr>
          <w:p w:rsidR="00531ED5" w:rsidRPr="00B152A1" w:rsidRDefault="00531ED5" w:rsidP="00441592">
            <w:pPr>
              <w:spacing w:after="200" w:line="276" w:lineRule="auto"/>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r w:rsidR="00531ED5" w:rsidRPr="00B152A1" w:rsidTr="00441592">
        <w:tc>
          <w:tcPr>
            <w:tcW w:w="535" w:type="dxa"/>
          </w:tcPr>
          <w:p w:rsidR="00531ED5" w:rsidRPr="00B152A1" w:rsidRDefault="00531ED5"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531ED5" w:rsidRPr="00B152A1" w:rsidRDefault="00531ED5" w:rsidP="00441592">
            <w:pPr>
              <w:spacing w:after="200" w:line="276" w:lineRule="auto"/>
              <w:rPr>
                <w:rFonts w:ascii="Times New Roman" w:hAnsi="Times New Roman" w:cs="Times New Roman"/>
                <w:b/>
                <w:sz w:val="20"/>
                <w:szCs w:val="20"/>
              </w:rPr>
            </w:pPr>
          </w:p>
        </w:tc>
        <w:tc>
          <w:tcPr>
            <w:tcW w:w="2712" w:type="dxa"/>
            <w:gridSpan w:val="2"/>
          </w:tcPr>
          <w:p w:rsidR="00531ED5" w:rsidRPr="00B152A1" w:rsidRDefault="00531ED5" w:rsidP="00441592">
            <w:pPr>
              <w:spacing w:after="200" w:line="276" w:lineRule="auto"/>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r w:rsidR="00531ED5" w:rsidRPr="00B152A1" w:rsidTr="00441592">
        <w:tc>
          <w:tcPr>
            <w:tcW w:w="535" w:type="dxa"/>
          </w:tcPr>
          <w:p w:rsidR="00531ED5" w:rsidRPr="00B152A1" w:rsidRDefault="00531ED5" w:rsidP="00441592">
            <w:pPr>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531ED5" w:rsidRPr="00B152A1" w:rsidRDefault="00531ED5" w:rsidP="00441592">
            <w:pPr>
              <w:rPr>
                <w:rFonts w:ascii="Times New Roman" w:hAnsi="Times New Roman" w:cs="Times New Roman"/>
                <w:b/>
                <w:sz w:val="20"/>
                <w:szCs w:val="20"/>
              </w:rPr>
            </w:pPr>
          </w:p>
        </w:tc>
        <w:tc>
          <w:tcPr>
            <w:tcW w:w="2712" w:type="dxa"/>
            <w:gridSpan w:val="2"/>
          </w:tcPr>
          <w:p w:rsidR="00531ED5" w:rsidRPr="00B152A1" w:rsidRDefault="00531ED5" w:rsidP="00441592">
            <w:pPr>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r w:rsidR="00531ED5" w:rsidRPr="00B152A1" w:rsidTr="00441592">
        <w:tc>
          <w:tcPr>
            <w:tcW w:w="535" w:type="dxa"/>
          </w:tcPr>
          <w:p w:rsidR="00531ED5" w:rsidRPr="00B152A1" w:rsidRDefault="00531ED5" w:rsidP="00441592">
            <w:pPr>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531ED5" w:rsidRPr="00B152A1" w:rsidRDefault="00531ED5" w:rsidP="00441592">
            <w:pPr>
              <w:rPr>
                <w:rFonts w:ascii="Times New Roman" w:hAnsi="Times New Roman" w:cs="Times New Roman"/>
                <w:b/>
                <w:sz w:val="20"/>
                <w:szCs w:val="20"/>
              </w:rPr>
            </w:pPr>
          </w:p>
        </w:tc>
        <w:tc>
          <w:tcPr>
            <w:tcW w:w="2712" w:type="dxa"/>
            <w:gridSpan w:val="2"/>
          </w:tcPr>
          <w:p w:rsidR="00531ED5" w:rsidRPr="00B152A1" w:rsidRDefault="00531ED5" w:rsidP="00441592">
            <w:pPr>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r w:rsidR="00531ED5" w:rsidRPr="00B152A1" w:rsidTr="00441592">
        <w:tc>
          <w:tcPr>
            <w:tcW w:w="535" w:type="dxa"/>
          </w:tcPr>
          <w:p w:rsidR="00531ED5" w:rsidRPr="00B152A1" w:rsidRDefault="00531ED5" w:rsidP="00441592">
            <w:pPr>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531ED5" w:rsidRPr="00B152A1" w:rsidRDefault="00531ED5" w:rsidP="00441592">
            <w:pPr>
              <w:rPr>
                <w:rFonts w:ascii="Times New Roman" w:hAnsi="Times New Roman" w:cs="Times New Roman"/>
                <w:b/>
                <w:sz w:val="20"/>
                <w:szCs w:val="20"/>
              </w:rPr>
            </w:pPr>
          </w:p>
        </w:tc>
        <w:tc>
          <w:tcPr>
            <w:tcW w:w="2712" w:type="dxa"/>
            <w:gridSpan w:val="2"/>
          </w:tcPr>
          <w:p w:rsidR="00531ED5" w:rsidRPr="00B152A1" w:rsidRDefault="00531ED5" w:rsidP="00441592">
            <w:pPr>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r w:rsidR="00531ED5" w:rsidRPr="00B152A1" w:rsidTr="00441592">
        <w:tc>
          <w:tcPr>
            <w:tcW w:w="535" w:type="dxa"/>
          </w:tcPr>
          <w:p w:rsidR="00531ED5" w:rsidRPr="00B152A1" w:rsidRDefault="00531ED5" w:rsidP="00441592">
            <w:pPr>
              <w:rPr>
                <w:rFonts w:ascii="Times New Roman" w:hAnsi="Times New Roman" w:cs="Times New Roman"/>
                <w:b/>
                <w:sz w:val="20"/>
                <w:szCs w:val="20"/>
              </w:rPr>
            </w:pPr>
            <w:r w:rsidRPr="00B152A1">
              <w:rPr>
                <w:rFonts w:ascii="Times New Roman" w:hAnsi="Times New Roman" w:cs="Times New Roman"/>
                <w:b/>
                <w:sz w:val="20"/>
                <w:szCs w:val="20"/>
              </w:rPr>
              <w:t>6</w:t>
            </w:r>
          </w:p>
        </w:tc>
        <w:tc>
          <w:tcPr>
            <w:tcW w:w="4658" w:type="dxa"/>
            <w:gridSpan w:val="4"/>
          </w:tcPr>
          <w:p w:rsidR="00531ED5" w:rsidRPr="00B152A1" w:rsidRDefault="00531ED5" w:rsidP="00441592">
            <w:pPr>
              <w:rPr>
                <w:rFonts w:ascii="Times New Roman" w:hAnsi="Times New Roman" w:cs="Times New Roman"/>
                <w:b/>
                <w:sz w:val="20"/>
                <w:szCs w:val="20"/>
              </w:rPr>
            </w:pPr>
          </w:p>
        </w:tc>
        <w:tc>
          <w:tcPr>
            <w:tcW w:w="2712" w:type="dxa"/>
            <w:gridSpan w:val="2"/>
          </w:tcPr>
          <w:p w:rsidR="00531ED5" w:rsidRPr="00B152A1" w:rsidRDefault="00531ED5" w:rsidP="00441592">
            <w:pPr>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r w:rsidR="00531ED5" w:rsidRPr="00B152A1" w:rsidTr="00441592">
        <w:tc>
          <w:tcPr>
            <w:tcW w:w="535" w:type="dxa"/>
          </w:tcPr>
          <w:p w:rsidR="00531ED5" w:rsidRPr="00B152A1" w:rsidRDefault="00531ED5" w:rsidP="00441592">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4658" w:type="dxa"/>
            <w:gridSpan w:val="4"/>
          </w:tcPr>
          <w:p w:rsidR="00531ED5" w:rsidRPr="00B152A1" w:rsidRDefault="00531ED5" w:rsidP="00441592">
            <w:pPr>
              <w:rPr>
                <w:rFonts w:ascii="Times New Roman" w:hAnsi="Times New Roman" w:cs="Times New Roman"/>
                <w:b/>
                <w:sz w:val="20"/>
                <w:szCs w:val="20"/>
              </w:rPr>
            </w:pPr>
          </w:p>
        </w:tc>
        <w:tc>
          <w:tcPr>
            <w:tcW w:w="2712" w:type="dxa"/>
            <w:gridSpan w:val="2"/>
          </w:tcPr>
          <w:p w:rsidR="00531ED5" w:rsidRPr="00B152A1" w:rsidRDefault="00531ED5" w:rsidP="00441592">
            <w:pPr>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r w:rsidR="00531ED5" w:rsidRPr="00B152A1" w:rsidTr="00441592">
        <w:tc>
          <w:tcPr>
            <w:tcW w:w="535" w:type="dxa"/>
          </w:tcPr>
          <w:p w:rsidR="00531ED5" w:rsidRPr="00B152A1" w:rsidRDefault="00531ED5" w:rsidP="00441592">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4658" w:type="dxa"/>
            <w:gridSpan w:val="4"/>
          </w:tcPr>
          <w:p w:rsidR="00531ED5" w:rsidRPr="00B152A1" w:rsidRDefault="00531ED5" w:rsidP="00441592">
            <w:pPr>
              <w:rPr>
                <w:rFonts w:ascii="Times New Roman" w:hAnsi="Times New Roman" w:cs="Times New Roman"/>
                <w:b/>
                <w:sz w:val="20"/>
                <w:szCs w:val="20"/>
              </w:rPr>
            </w:pPr>
          </w:p>
        </w:tc>
        <w:tc>
          <w:tcPr>
            <w:tcW w:w="2712" w:type="dxa"/>
            <w:gridSpan w:val="2"/>
          </w:tcPr>
          <w:p w:rsidR="00531ED5" w:rsidRPr="00B152A1" w:rsidRDefault="00531ED5" w:rsidP="00441592">
            <w:pPr>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r w:rsidR="00531ED5" w:rsidRPr="00B152A1" w:rsidTr="00441592">
        <w:tc>
          <w:tcPr>
            <w:tcW w:w="535" w:type="dxa"/>
          </w:tcPr>
          <w:p w:rsidR="00531ED5" w:rsidRPr="00B152A1" w:rsidRDefault="00531ED5" w:rsidP="00441592">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4658" w:type="dxa"/>
            <w:gridSpan w:val="4"/>
          </w:tcPr>
          <w:p w:rsidR="00531ED5" w:rsidRPr="00B152A1" w:rsidRDefault="00531ED5" w:rsidP="00441592">
            <w:pPr>
              <w:rPr>
                <w:rFonts w:ascii="Times New Roman" w:hAnsi="Times New Roman" w:cs="Times New Roman"/>
                <w:b/>
                <w:sz w:val="20"/>
                <w:szCs w:val="20"/>
              </w:rPr>
            </w:pPr>
          </w:p>
        </w:tc>
        <w:tc>
          <w:tcPr>
            <w:tcW w:w="2712" w:type="dxa"/>
            <w:gridSpan w:val="2"/>
          </w:tcPr>
          <w:p w:rsidR="00531ED5" w:rsidRPr="00B152A1" w:rsidRDefault="00531ED5" w:rsidP="00441592">
            <w:pPr>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r w:rsidR="00531ED5" w:rsidRPr="00B152A1" w:rsidTr="00441592">
        <w:tc>
          <w:tcPr>
            <w:tcW w:w="535" w:type="dxa"/>
          </w:tcPr>
          <w:p w:rsidR="00531ED5" w:rsidRPr="00B152A1" w:rsidRDefault="00531ED5" w:rsidP="00441592">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4658" w:type="dxa"/>
            <w:gridSpan w:val="4"/>
          </w:tcPr>
          <w:p w:rsidR="00531ED5" w:rsidRPr="00B152A1" w:rsidRDefault="00531ED5" w:rsidP="00441592">
            <w:pPr>
              <w:rPr>
                <w:rFonts w:ascii="Times New Roman" w:hAnsi="Times New Roman" w:cs="Times New Roman"/>
                <w:b/>
                <w:sz w:val="20"/>
                <w:szCs w:val="20"/>
              </w:rPr>
            </w:pPr>
          </w:p>
        </w:tc>
        <w:tc>
          <w:tcPr>
            <w:tcW w:w="2712" w:type="dxa"/>
            <w:gridSpan w:val="2"/>
          </w:tcPr>
          <w:p w:rsidR="00531ED5" w:rsidRPr="00B152A1" w:rsidRDefault="00531ED5" w:rsidP="00441592">
            <w:pPr>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r w:rsidR="00531ED5" w:rsidRPr="00B152A1" w:rsidTr="00441592">
        <w:tc>
          <w:tcPr>
            <w:tcW w:w="535" w:type="dxa"/>
          </w:tcPr>
          <w:p w:rsidR="00531ED5" w:rsidRPr="00B152A1" w:rsidRDefault="00531ED5" w:rsidP="00441592">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4658" w:type="dxa"/>
            <w:gridSpan w:val="4"/>
          </w:tcPr>
          <w:p w:rsidR="00531ED5" w:rsidRPr="00B152A1" w:rsidRDefault="00531ED5" w:rsidP="00441592">
            <w:pPr>
              <w:rPr>
                <w:rFonts w:ascii="Times New Roman" w:hAnsi="Times New Roman" w:cs="Times New Roman"/>
                <w:b/>
                <w:sz w:val="20"/>
                <w:szCs w:val="20"/>
              </w:rPr>
            </w:pPr>
          </w:p>
        </w:tc>
        <w:tc>
          <w:tcPr>
            <w:tcW w:w="2712" w:type="dxa"/>
            <w:gridSpan w:val="2"/>
          </w:tcPr>
          <w:p w:rsidR="00531ED5" w:rsidRPr="00B152A1" w:rsidRDefault="00531ED5" w:rsidP="00441592">
            <w:pPr>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r w:rsidR="00531ED5" w:rsidRPr="00B152A1" w:rsidTr="00441592">
        <w:tc>
          <w:tcPr>
            <w:tcW w:w="535" w:type="dxa"/>
          </w:tcPr>
          <w:p w:rsidR="00531ED5" w:rsidRPr="00B152A1" w:rsidRDefault="00531ED5" w:rsidP="00441592">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4658" w:type="dxa"/>
            <w:gridSpan w:val="4"/>
          </w:tcPr>
          <w:p w:rsidR="00531ED5" w:rsidRPr="00B152A1" w:rsidRDefault="00531ED5" w:rsidP="00441592">
            <w:pPr>
              <w:rPr>
                <w:rFonts w:ascii="Times New Roman" w:hAnsi="Times New Roman" w:cs="Times New Roman"/>
                <w:b/>
                <w:sz w:val="20"/>
                <w:szCs w:val="20"/>
              </w:rPr>
            </w:pPr>
          </w:p>
        </w:tc>
        <w:tc>
          <w:tcPr>
            <w:tcW w:w="2712" w:type="dxa"/>
            <w:gridSpan w:val="2"/>
          </w:tcPr>
          <w:p w:rsidR="00531ED5" w:rsidRPr="00B152A1" w:rsidRDefault="00531ED5" w:rsidP="00441592">
            <w:pPr>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r w:rsidR="00531ED5" w:rsidRPr="00B152A1" w:rsidTr="00441592">
        <w:tc>
          <w:tcPr>
            <w:tcW w:w="5193" w:type="dxa"/>
            <w:gridSpan w:val="5"/>
          </w:tcPr>
          <w:p w:rsidR="00531ED5" w:rsidRPr="00B152A1" w:rsidRDefault="006331ED"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2013 – 2014</w:t>
            </w:r>
            <w:r w:rsidR="00531ED5" w:rsidRPr="00B152A1">
              <w:rPr>
                <w:rFonts w:ascii="Times New Roman" w:hAnsi="Times New Roman" w:cs="Times New Roman"/>
                <w:b/>
                <w:sz w:val="20"/>
                <w:szCs w:val="20"/>
              </w:rPr>
              <w:t xml:space="preserve"> </w:t>
            </w:r>
            <w:r w:rsidRPr="00B152A1">
              <w:rPr>
                <w:rFonts w:ascii="Times New Roman" w:hAnsi="Times New Roman" w:cs="Times New Roman"/>
                <w:b/>
                <w:sz w:val="20"/>
                <w:szCs w:val="20"/>
              </w:rPr>
              <w:t>(SCI &amp; SSCI &amp; Arts and Humanities) Makale Adı</w:t>
            </w:r>
          </w:p>
        </w:tc>
        <w:tc>
          <w:tcPr>
            <w:tcW w:w="2712" w:type="dxa"/>
            <w:gridSpan w:val="2"/>
          </w:tcPr>
          <w:p w:rsidR="00531ED5" w:rsidRPr="00B152A1" w:rsidRDefault="006331ED"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Dergi</w:t>
            </w:r>
          </w:p>
        </w:tc>
        <w:tc>
          <w:tcPr>
            <w:tcW w:w="1417" w:type="dxa"/>
          </w:tcPr>
          <w:p w:rsidR="00531ED5" w:rsidRPr="00B152A1" w:rsidRDefault="006331ED" w:rsidP="00441592">
            <w:pPr>
              <w:rPr>
                <w:rFonts w:ascii="Times New Roman" w:hAnsi="Times New Roman" w:cs="Times New Roman"/>
                <w:b/>
                <w:sz w:val="20"/>
                <w:szCs w:val="20"/>
              </w:rPr>
            </w:pPr>
            <w:r w:rsidRPr="00B152A1">
              <w:rPr>
                <w:rFonts w:ascii="Times New Roman" w:hAnsi="Times New Roman" w:cs="Times New Roman"/>
                <w:b/>
                <w:sz w:val="20"/>
                <w:szCs w:val="20"/>
              </w:rPr>
              <w:t>Yazarı</w:t>
            </w:r>
          </w:p>
        </w:tc>
      </w:tr>
      <w:tr w:rsidR="00531ED5" w:rsidRPr="00B152A1" w:rsidTr="00441592">
        <w:tc>
          <w:tcPr>
            <w:tcW w:w="535" w:type="dxa"/>
          </w:tcPr>
          <w:p w:rsidR="00531ED5" w:rsidRPr="00B152A1" w:rsidRDefault="00531ED5"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531ED5" w:rsidRPr="00B152A1" w:rsidRDefault="00531ED5" w:rsidP="00441592">
            <w:pPr>
              <w:spacing w:after="200" w:line="276" w:lineRule="auto"/>
              <w:rPr>
                <w:rFonts w:ascii="Times New Roman" w:hAnsi="Times New Roman" w:cs="Times New Roman"/>
                <w:b/>
                <w:sz w:val="20"/>
                <w:szCs w:val="20"/>
              </w:rPr>
            </w:pPr>
          </w:p>
        </w:tc>
        <w:tc>
          <w:tcPr>
            <w:tcW w:w="2712" w:type="dxa"/>
            <w:gridSpan w:val="2"/>
          </w:tcPr>
          <w:p w:rsidR="00531ED5" w:rsidRPr="00B152A1" w:rsidRDefault="00531ED5" w:rsidP="00441592">
            <w:pPr>
              <w:spacing w:after="200" w:line="276" w:lineRule="auto"/>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r w:rsidR="00531ED5" w:rsidRPr="00B152A1" w:rsidTr="00441592">
        <w:tc>
          <w:tcPr>
            <w:tcW w:w="535" w:type="dxa"/>
          </w:tcPr>
          <w:p w:rsidR="00531ED5" w:rsidRPr="00B152A1" w:rsidRDefault="00531ED5"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531ED5" w:rsidRPr="00B152A1" w:rsidRDefault="00531ED5" w:rsidP="00441592">
            <w:pPr>
              <w:spacing w:after="200" w:line="276" w:lineRule="auto"/>
              <w:rPr>
                <w:rFonts w:ascii="Times New Roman" w:hAnsi="Times New Roman" w:cs="Times New Roman"/>
                <w:b/>
                <w:sz w:val="20"/>
                <w:szCs w:val="20"/>
              </w:rPr>
            </w:pPr>
          </w:p>
        </w:tc>
        <w:tc>
          <w:tcPr>
            <w:tcW w:w="2712" w:type="dxa"/>
            <w:gridSpan w:val="2"/>
          </w:tcPr>
          <w:p w:rsidR="00531ED5" w:rsidRPr="00B152A1" w:rsidRDefault="00531ED5" w:rsidP="00441592">
            <w:pPr>
              <w:spacing w:after="200" w:line="276" w:lineRule="auto"/>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r w:rsidR="00531ED5" w:rsidRPr="00B152A1" w:rsidTr="00441592">
        <w:tc>
          <w:tcPr>
            <w:tcW w:w="535" w:type="dxa"/>
          </w:tcPr>
          <w:p w:rsidR="00531ED5" w:rsidRPr="00B152A1" w:rsidRDefault="00531ED5" w:rsidP="00441592">
            <w:pPr>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531ED5" w:rsidRPr="00B152A1" w:rsidRDefault="00531ED5" w:rsidP="00441592">
            <w:pPr>
              <w:rPr>
                <w:rFonts w:ascii="Times New Roman" w:hAnsi="Times New Roman" w:cs="Times New Roman"/>
                <w:b/>
                <w:sz w:val="20"/>
                <w:szCs w:val="20"/>
              </w:rPr>
            </w:pPr>
          </w:p>
        </w:tc>
        <w:tc>
          <w:tcPr>
            <w:tcW w:w="2712" w:type="dxa"/>
            <w:gridSpan w:val="2"/>
          </w:tcPr>
          <w:p w:rsidR="00531ED5" w:rsidRPr="00B152A1" w:rsidRDefault="00531ED5" w:rsidP="00441592">
            <w:pPr>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r w:rsidR="00531ED5" w:rsidRPr="00B152A1" w:rsidTr="00441592">
        <w:tc>
          <w:tcPr>
            <w:tcW w:w="535" w:type="dxa"/>
          </w:tcPr>
          <w:p w:rsidR="00531ED5" w:rsidRPr="00B152A1" w:rsidRDefault="00531ED5" w:rsidP="00441592">
            <w:pPr>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531ED5" w:rsidRPr="00B152A1" w:rsidRDefault="00531ED5" w:rsidP="00441592">
            <w:pPr>
              <w:rPr>
                <w:rFonts w:ascii="Times New Roman" w:hAnsi="Times New Roman" w:cs="Times New Roman"/>
                <w:b/>
                <w:sz w:val="20"/>
                <w:szCs w:val="20"/>
              </w:rPr>
            </w:pPr>
          </w:p>
        </w:tc>
        <w:tc>
          <w:tcPr>
            <w:tcW w:w="2712" w:type="dxa"/>
            <w:gridSpan w:val="2"/>
          </w:tcPr>
          <w:p w:rsidR="00531ED5" w:rsidRPr="00B152A1" w:rsidRDefault="00531ED5" w:rsidP="00441592">
            <w:pPr>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r w:rsidR="00531ED5" w:rsidRPr="00B152A1" w:rsidTr="00441592">
        <w:tc>
          <w:tcPr>
            <w:tcW w:w="535" w:type="dxa"/>
          </w:tcPr>
          <w:p w:rsidR="00531ED5" w:rsidRPr="00B152A1" w:rsidRDefault="00531ED5" w:rsidP="00441592">
            <w:pPr>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531ED5" w:rsidRPr="00B152A1" w:rsidRDefault="00531ED5" w:rsidP="00441592">
            <w:pPr>
              <w:rPr>
                <w:rFonts w:ascii="Times New Roman" w:hAnsi="Times New Roman" w:cs="Times New Roman"/>
                <w:b/>
                <w:sz w:val="20"/>
                <w:szCs w:val="20"/>
              </w:rPr>
            </w:pPr>
          </w:p>
        </w:tc>
        <w:tc>
          <w:tcPr>
            <w:tcW w:w="2712" w:type="dxa"/>
            <w:gridSpan w:val="2"/>
          </w:tcPr>
          <w:p w:rsidR="00531ED5" w:rsidRPr="00B152A1" w:rsidRDefault="00531ED5" w:rsidP="00441592">
            <w:pPr>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r w:rsidR="00531ED5" w:rsidRPr="00B152A1" w:rsidTr="00441592">
        <w:tc>
          <w:tcPr>
            <w:tcW w:w="535" w:type="dxa"/>
          </w:tcPr>
          <w:p w:rsidR="00531ED5" w:rsidRPr="00B152A1" w:rsidRDefault="00531ED5" w:rsidP="00441592">
            <w:pPr>
              <w:rPr>
                <w:rFonts w:ascii="Times New Roman" w:hAnsi="Times New Roman" w:cs="Times New Roman"/>
                <w:b/>
                <w:sz w:val="20"/>
                <w:szCs w:val="20"/>
              </w:rPr>
            </w:pPr>
            <w:r w:rsidRPr="00B152A1">
              <w:rPr>
                <w:rFonts w:ascii="Times New Roman" w:hAnsi="Times New Roman" w:cs="Times New Roman"/>
                <w:b/>
                <w:sz w:val="20"/>
                <w:szCs w:val="20"/>
              </w:rPr>
              <w:t>6</w:t>
            </w:r>
          </w:p>
        </w:tc>
        <w:tc>
          <w:tcPr>
            <w:tcW w:w="4658" w:type="dxa"/>
            <w:gridSpan w:val="4"/>
          </w:tcPr>
          <w:p w:rsidR="00531ED5" w:rsidRPr="00B152A1" w:rsidRDefault="00531ED5" w:rsidP="00441592">
            <w:pPr>
              <w:rPr>
                <w:rFonts w:ascii="Times New Roman" w:hAnsi="Times New Roman" w:cs="Times New Roman"/>
                <w:b/>
                <w:sz w:val="20"/>
                <w:szCs w:val="20"/>
              </w:rPr>
            </w:pPr>
          </w:p>
        </w:tc>
        <w:tc>
          <w:tcPr>
            <w:tcW w:w="2712" w:type="dxa"/>
            <w:gridSpan w:val="2"/>
          </w:tcPr>
          <w:p w:rsidR="00531ED5" w:rsidRPr="00B152A1" w:rsidRDefault="00531ED5" w:rsidP="00441592">
            <w:pPr>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r w:rsidR="00531ED5" w:rsidRPr="00B152A1" w:rsidTr="00441592">
        <w:tc>
          <w:tcPr>
            <w:tcW w:w="535" w:type="dxa"/>
          </w:tcPr>
          <w:p w:rsidR="00531ED5" w:rsidRPr="00B152A1" w:rsidRDefault="00531ED5" w:rsidP="00441592">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4658" w:type="dxa"/>
            <w:gridSpan w:val="4"/>
          </w:tcPr>
          <w:p w:rsidR="00531ED5" w:rsidRPr="00B152A1" w:rsidRDefault="00531ED5" w:rsidP="00441592">
            <w:pPr>
              <w:rPr>
                <w:rFonts w:ascii="Times New Roman" w:hAnsi="Times New Roman" w:cs="Times New Roman"/>
                <w:b/>
                <w:sz w:val="20"/>
                <w:szCs w:val="20"/>
              </w:rPr>
            </w:pPr>
          </w:p>
        </w:tc>
        <w:tc>
          <w:tcPr>
            <w:tcW w:w="2712" w:type="dxa"/>
            <w:gridSpan w:val="2"/>
          </w:tcPr>
          <w:p w:rsidR="00531ED5" w:rsidRPr="00B152A1" w:rsidRDefault="00531ED5" w:rsidP="00441592">
            <w:pPr>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r w:rsidR="00531ED5" w:rsidRPr="00B152A1" w:rsidTr="00441592">
        <w:tc>
          <w:tcPr>
            <w:tcW w:w="535" w:type="dxa"/>
          </w:tcPr>
          <w:p w:rsidR="00531ED5" w:rsidRPr="00B152A1" w:rsidRDefault="00531ED5" w:rsidP="00441592">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4658" w:type="dxa"/>
            <w:gridSpan w:val="4"/>
          </w:tcPr>
          <w:p w:rsidR="00531ED5" w:rsidRPr="00B152A1" w:rsidRDefault="00531ED5" w:rsidP="00441592">
            <w:pPr>
              <w:rPr>
                <w:rFonts w:ascii="Times New Roman" w:hAnsi="Times New Roman" w:cs="Times New Roman"/>
                <w:b/>
                <w:sz w:val="20"/>
                <w:szCs w:val="20"/>
              </w:rPr>
            </w:pPr>
          </w:p>
        </w:tc>
        <w:tc>
          <w:tcPr>
            <w:tcW w:w="2712" w:type="dxa"/>
            <w:gridSpan w:val="2"/>
          </w:tcPr>
          <w:p w:rsidR="00531ED5" w:rsidRPr="00B152A1" w:rsidRDefault="00531ED5" w:rsidP="00441592">
            <w:pPr>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r w:rsidR="00531ED5" w:rsidRPr="00B152A1" w:rsidTr="00441592">
        <w:tc>
          <w:tcPr>
            <w:tcW w:w="535" w:type="dxa"/>
          </w:tcPr>
          <w:p w:rsidR="00531ED5" w:rsidRPr="00B152A1" w:rsidRDefault="00531ED5" w:rsidP="00441592">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4658" w:type="dxa"/>
            <w:gridSpan w:val="4"/>
          </w:tcPr>
          <w:p w:rsidR="00531ED5" w:rsidRPr="00B152A1" w:rsidRDefault="00531ED5" w:rsidP="00441592">
            <w:pPr>
              <w:rPr>
                <w:rFonts w:ascii="Times New Roman" w:hAnsi="Times New Roman" w:cs="Times New Roman"/>
                <w:b/>
                <w:sz w:val="20"/>
                <w:szCs w:val="20"/>
              </w:rPr>
            </w:pPr>
          </w:p>
        </w:tc>
        <w:tc>
          <w:tcPr>
            <w:tcW w:w="2712" w:type="dxa"/>
            <w:gridSpan w:val="2"/>
          </w:tcPr>
          <w:p w:rsidR="00531ED5" w:rsidRPr="00B152A1" w:rsidRDefault="00531ED5" w:rsidP="00441592">
            <w:pPr>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r w:rsidR="00531ED5" w:rsidRPr="00B152A1" w:rsidTr="00441592">
        <w:tc>
          <w:tcPr>
            <w:tcW w:w="535" w:type="dxa"/>
          </w:tcPr>
          <w:p w:rsidR="00531ED5" w:rsidRPr="00B152A1" w:rsidRDefault="00531ED5" w:rsidP="00441592">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4658" w:type="dxa"/>
            <w:gridSpan w:val="4"/>
          </w:tcPr>
          <w:p w:rsidR="00531ED5" w:rsidRPr="00B152A1" w:rsidRDefault="00531ED5" w:rsidP="00441592">
            <w:pPr>
              <w:rPr>
                <w:rFonts w:ascii="Times New Roman" w:hAnsi="Times New Roman" w:cs="Times New Roman"/>
                <w:b/>
                <w:sz w:val="20"/>
                <w:szCs w:val="20"/>
              </w:rPr>
            </w:pPr>
          </w:p>
        </w:tc>
        <w:tc>
          <w:tcPr>
            <w:tcW w:w="2712" w:type="dxa"/>
            <w:gridSpan w:val="2"/>
          </w:tcPr>
          <w:p w:rsidR="00531ED5" w:rsidRPr="00B152A1" w:rsidRDefault="00531ED5" w:rsidP="00441592">
            <w:pPr>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r w:rsidR="00531ED5" w:rsidRPr="00B152A1" w:rsidTr="00441592">
        <w:tc>
          <w:tcPr>
            <w:tcW w:w="535" w:type="dxa"/>
          </w:tcPr>
          <w:p w:rsidR="00531ED5" w:rsidRPr="00B152A1" w:rsidRDefault="00531ED5" w:rsidP="00441592">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4658" w:type="dxa"/>
            <w:gridSpan w:val="4"/>
          </w:tcPr>
          <w:p w:rsidR="00531ED5" w:rsidRPr="00B152A1" w:rsidRDefault="00531ED5" w:rsidP="00441592">
            <w:pPr>
              <w:rPr>
                <w:rFonts w:ascii="Times New Roman" w:hAnsi="Times New Roman" w:cs="Times New Roman"/>
                <w:b/>
                <w:sz w:val="20"/>
                <w:szCs w:val="20"/>
              </w:rPr>
            </w:pPr>
          </w:p>
        </w:tc>
        <w:tc>
          <w:tcPr>
            <w:tcW w:w="2712" w:type="dxa"/>
            <w:gridSpan w:val="2"/>
          </w:tcPr>
          <w:p w:rsidR="00531ED5" w:rsidRPr="00B152A1" w:rsidRDefault="00531ED5" w:rsidP="00441592">
            <w:pPr>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r w:rsidR="00531ED5" w:rsidRPr="00B152A1" w:rsidTr="00441592">
        <w:tc>
          <w:tcPr>
            <w:tcW w:w="535" w:type="dxa"/>
          </w:tcPr>
          <w:p w:rsidR="00531ED5" w:rsidRPr="00B152A1" w:rsidRDefault="00531ED5" w:rsidP="00441592">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4658" w:type="dxa"/>
            <w:gridSpan w:val="4"/>
          </w:tcPr>
          <w:p w:rsidR="00531ED5" w:rsidRPr="00B152A1" w:rsidRDefault="00531ED5" w:rsidP="00441592">
            <w:pPr>
              <w:rPr>
                <w:rFonts w:ascii="Times New Roman" w:hAnsi="Times New Roman" w:cs="Times New Roman"/>
                <w:b/>
                <w:sz w:val="20"/>
                <w:szCs w:val="20"/>
              </w:rPr>
            </w:pPr>
          </w:p>
        </w:tc>
        <w:tc>
          <w:tcPr>
            <w:tcW w:w="2712" w:type="dxa"/>
            <w:gridSpan w:val="2"/>
          </w:tcPr>
          <w:p w:rsidR="00531ED5" w:rsidRPr="00B152A1" w:rsidRDefault="00531ED5" w:rsidP="00441592">
            <w:pPr>
              <w:rPr>
                <w:rFonts w:ascii="Times New Roman" w:hAnsi="Times New Roman" w:cs="Times New Roman"/>
                <w:b/>
                <w:sz w:val="20"/>
                <w:szCs w:val="20"/>
              </w:rPr>
            </w:pPr>
          </w:p>
        </w:tc>
        <w:tc>
          <w:tcPr>
            <w:tcW w:w="1417" w:type="dxa"/>
          </w:tcPr>
          <w:p w:rsidR="00531ED5" w:rsidRPr="00B152A1" w:rsidRDefault="00531ED5" w:rsidP="00441592">
            <w:pPr>
              <w:rPr>
                <w:rFonts w:ascii="Times New Roman" w:hAnsi="Times New Roman" w:cs="Times New Roman"/>
                <w:b/>
                <w:sz w:val="20"/>
                <w:szCs w:val="20"/>
              </w:rPr>
            </w:pPr>
          </w:p>
        </w:tc>
      </w:tr>
    </w:tbl>
    <w:p w:rsidR="006331ED" w:rsidRPr="00B152A1" w:rsidRDefault="006331ED" w:rsidP="006331ED">
      <w:pPr>
        <w:rPr>
          <w:rFonts w:ascii="Times New Roman" w:hAnsi="Times New Roman" w:cs="Times New Roman"/>
          <w:b/>
          <w:sz w:val="20"/>
          <w:szCs w:val="20"/>
        </w:rPr>
      </w:pPr>
    </w:p>
    <w:p w:rsidR="006331ED" w:rsidRPr="00B152A1" w:rsidRDefault="006331ED" w:rsidP="006331ED">
      <w:pPr>
        <w:rPr>
          <w:rFonts w:ascii="Times New Roman" w:hAnsi="Times New Roman" w:cs="Times New Roman"/>
          <w:b/>
          <w:sz w:val="20"/>
          <w:szCs w:val="20"/>
        </w:rPr>
      </w:pPr>
    </w:p>
    <w:p w:rsidR="006331ED" w:rsidRPr="00B152A1" w:rsidRDefault="006331ED" w:rsidP="006331ED">
      <w:pPr>
        <w:rPr>
          <w:rFonts w:ascii="Times New Roman" w:hAnsi="Times New Roman" w:cs="Times New Roman"/>
          <w:b/>
          <w:sz w:val="20"/>
          <w:szCs w:val="20"/>
        </w:rPr>
      </w:pPr>
    </w:p>
    <w:p w:rsidR="006331ED" w:rsidRPr="00B152A1" w:rsidRDefault="006331ED" w:rsidP="006331ED">
      <w:pPr>
        <w:rPr>
          <w:rFonts w:ascii="Times New Roman" w:hAnsi="Times New Roman" w:cs="Times New Roman"/>
          <w:b/>
          <w:sz w:val="20"/>
          <w:szCs w:val="20"/>
        </w:rPr>
      </w:pPr>
    </w:p>
    <w:p w:rsidR="006331ED" w:rsidRPr="00B152A1" w:rsidRDefault="006331ED" w:rsidP="006331ED">
      <w:pPr>
        <w:rPr>
          <w:rFonts w:ascii="Times New Roman" w:hAnsi="Times New Roman" w:cs="Times New Roman"/>
          <w:b/>
          <w:sz w:val="20"/>
          <w:szCs w:val="20"/>
        </w:rPr>
      </w:pPr>
    </w:p>
    <w:p w:rsidR="006331ED" w:rsidRPr="00B152A1" w:rsidRDefault="006331ED" w:rsidP="006331ED">
      <w:pPr>
        <w:rPr>
          <w:rFonts w:ascii="Times New Roman" w:hAnsi="Times New Roman" w:cs="Times New Roman"/>
          <w:b/>
          <w:sz w:val="20"/>
          <w:szCs w:val="20"/>
        </w:rPr>
      </w:pPr>
    </w:p>
    <w:p w:rsidR="00B152A1" w:rsidRDefault="00B152A1">
      <w:pPr>
        <w:rPr>
          <w:rFonts w:ascii="Times New Roman" w:hAnsi="Times New Roman" w:cs="Times New Roman"/>
          <w:b/>
          <w:sz w:val="20"/>
          <w:szCs w:val="20"/>
        </w:rPr>
      </w:pPr>
      <w:r>
        <w:rPr>
          <w:rFonts w:ascii="Times New Roman" w:hAnsi="Times New Roman" w:cs="Times New Roman"/>
          <w:b/>
          <w:sz w:val="20"/>
          <w:szCs w:val="20"/>
        </w:rPr>
        <w:br w:type="page"/>
      </w:r>
    </w:p>
    <w:tbl>
      <w:tblPr>
        <w:tblStyle w:val="TabloKlavuzu"/>
        <w:tblW w:w="9322" w:type="dxa"/>
        <w:tblLook w:val="04A0" w:firstRow="1" w:lastRow="0" w:firstColumn="1" w:lastColumn="0" w:noHBand="0" w:noVBand="1"/>
      </w:tblPr>
      <w:tblGrid>
        <w:gridCol w:w="535"/>
        <w:gridCol w:w="1148"/>
        <w:gridCol w:w="1134"/>
        <w:gridCol w:w="1188"/>
        <w:gridCol w:w="1188"/>
        <w:gridCol w:w="1476"/>
        <w:gridCol w:w="1236"/>
        <w:gridCol w:w="1417"/>
      </w:tblGrid>
      <w:tr w:rsidR="00680BE8" w:rsidRPr="00B152A1" w:rsidTr="00441592">
        <w:tc>
          <w:tcPr>
            <w:tcW w:w="9322" w:type="dxa"/>
            <w:gridSpan w:val="8"/>
          </w:tcPr>
          <w:p w:rsidR="00680BE8" w:rsidRPr="00B152A1" w:rsidRDefault="00680BE8" w:rsidP="00441592">
            <w:pPr>
              <w:rPr>
                <w:rFonts w:ascii="Times New Roman" w:hAnsi="Times New Roman" w:cs="Times New Roman"/>
                <w:b/>
                <w:sz w:val="20"/>
                <w:szCs w:val="20"/>
              </w:rPr>
            </w:pPr>
            <w:r w:rsidRPr="00B152A1">
              <w:rPr>
                <w:rFonts w:ascii="Times New Roman" w:hAnsi="Times New Roman" w:cs="Times New Roman"/>
                <w:b/>
                <w:sz w:val="20"/>
                <w:szCs w:val="20"/>
              </w:rPr>
              <w:lastRenderedPageBreak/>
              <w:t>F4 – Uluslararası diğer hakemli dergilerde yayınlanan makaleler (SCI &amp; SSCI &amp; Arts and Humanities Olmayan)</w:t>
            </w:r>
          </w:p>
        </w:tc>
      </w:tr>
      <w:tr w:rsidR="00680BE8" w:rsidRPr="00B152A1" w:rsidTr="00441592">
        <w:tc>
          <w:tcPr>
            <w:tcW w:w="1683" w:type="dxa"/>
            <w:gridSpan w:val="2"/>
          </w:tcPr>
          <w:p w:rsidR="00680BE8" w:rsidRPr="00B152A1" w:rsidRDefault="00680BE8"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Geçmiş Sayılar</w:t>
            </w:r>
          </w:p>
        </w:tc>
        <w:tc>
          <w:tcPr>
            <w:tcW w:w="7639" w:type="dxa"/>
            <w:gridSpan w:val="6"/>
          </w:tcPr>
          <w:p w:rsidR="00680BE8" w:rsidRPr="00B152A1" w:rsidRDefault="00680BE8" w:rsidP="00441592">
            <w:pPr>
              <w:rPr>
                <w:rFonts w:ascii="Times New Roman" w:hAnsi="Times New Roman" w:cs="Times New Roman"/>
                <w:b/>
                <w:sz w:val="20"/>
                <w:szCs w:val="20"/>
              </w:rPr>
            </w:pPr>
            <w:r w:rsidRPr="00B152A1">
              <w:rPr>
                <w:rFonts w:ascii="Times New Roman" w:hAnsi="Times New Roman" w:cs="Times New Roman"/>
                <w:b/>
                <w:sz w:val="20"/>
                <w:szCs w:val="20"/>
              </w:rPr>
              <w:t>Gelecek Yıllarda Hedeflenen Sayılar</w:t>
            </w:r>
          </w:p>
        </w:tc>
      </w:tr>
      <w:tr w:rsidR="00680BE8" w:rsidRPr="00B152A1" w:rsidTr="00441592">
        <w:tc>
          <w:tcPr>
            <w:tcW w:w="1683" w:type="dxa"/>
            <w:gridSpan w:val="2"/>
          </w:tcPr>
          <w:p w:rsidR="00680BE8" w:rsidRPr="00B152A1" w:rsidRDefault="00680BE8"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2012-2013</w:t>
            </w:r>
          </w:p>
        </w:tc>
        <w:tc>
          <w:tcPr>
            <w:tcW w:w="1134" w:type="dxa"/>
          </w:tcPr>
          <w:p w:rsidR="00680BE8" w:rsidRPr="00B152A1" w:rsidRDefault="00680BE8"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2013-2014</w:t>
            </w:r>
          </w:p>
        </w:tc>
        <w:tc>
          <w:tcPr>
            <w:tcW w:w="1188" w:type="dxa"/>
          </w:tcPr>
          <w:p w:rsidR="00680BE8" w:rsidRPr="00B152A1" w:rsidRDefault="00680BE8"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2014-2015</w:t>
            </w:r>
          </w:p>
        </w:tc>
        <w:tc>
          <w:tcPr>
            <w:tcW w:w="1188" w:type="dxa"/>
          </w:tcPr>
          <w:p w:rsidR="00680BE8" w:rsidRPr="00B152A1" w:rsidRDefault="00680BE8"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2015-2016</w:t>
            </w:r>
          </w:p>
        </w:tc>
        <w:tc>
          <w:tcPr>
            <w:tcW w:w="1476" w:type="dxa"/>
          </w:tcPr>
          <w:p w:rsidR="00680BE8" w:rsidRPr="00B152A1" w:rsidRDefault="00680BE8"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2016-2017</w:t>
            </w:r>
          </w:p>
        </w:tc>
        <w:tc>
          <w:tcPr>
            <w:tcW w:w="1236" w:type="dxa"/>
          </w:tcPr>
          <w:p w:rsidR="00680BE8" w:rsidRPr="00B152A1" w:rsidRDefault="00680BE8"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2018-2019</w:t>
            </w:r>
          </w:p>
        </w:tc>
        <w:tc>
          <w:tcPr>
            <w:tcW w:w="1417" w:type="dxa"/>
          </w:tcPr>
          <w:p w:rsidR="00680BE8" w:rsidRPr="00B152A1" w:rsidRDefault="00680BE8" w:rsidP="00441592">
            <w:pPr>
              <w:rPr>
                <w:rFonts w:ascii="Times New Roman" w:hAnsi="Times New Roman" w:cs="Times New Roman"/>
                <w:b/>
                <w:sz w:val="20"/>
                <w:szCs w:val="20"/>
              </w:rPr>
            </w:pPr>
            <w:r w:rsidRPr="00B152A1">
              <w:rPr>
                <w:rFonts w:ascii="Times New Roman" w:hAnsi="Times New Roman" w:cs="Times New Roman"/>
                <w:b/>
                <w:sz w:val="20"/>
                <w:szCs w:val="20"/>
              </w:rPr>
              <w:t>2019-2020</w:t>
            </w:r>
          </w:p>
        </w:tc>
      </w:tr>
      <w:tr w:rsidR="00680BE8" w:rsidRPr="00B152A1" w:rsidTr="00441592">
        <w:tc>
          <w:tcPr>
            <w:tcW w:w="1683" w:type="dxa"/>
            <w:gridSpan w:val="2"/>
          </w:tcPr>
          <w:p w:rsidR="00680BE8" w:rsidRPr="00B152A1" w:rsidRDefault="00680BE8" w:rsidP="00441592">
            <w:pPr>
              <w:spacing w:after="200" w:line="276" w:lineRule="auto"/>
              <w:rPr>
                <w:rFonts w:ascii="Times New Roman" w:hAnsi="Times New Roman" w:cs="Times New Roman"/>
                <w:b/>
                <w:sz w:val="20"/>
                <w:szCs w:val="20"/>
              </w:rPr>
            </w:pPr>
          </w:p>
        </w:tc>
        <w:tc>
          <w:tcPr>
            <w:tcW w:w="1134" w:type="dxa"/>
          </w:tcPr>
          <w:p w:rsidR="00680BE8" w:rsidRPr="00B152A1" w:rsidRDefault="00680BE8" w:rsidP="00441592">
            <w:pPr>
              <w:spacing w:after="200" w:line="276" w:lineRule="auto"/>
              <w:rPr>
                <w:rFonts w:ascii="Times New Roman" w:hAnsi="Times New Roman" w:cs="Times New Roman"/>
                <w:b/>
                <w:sz w:val="20"/>
                <w:szCs w:val="20"/>
              </w:rPr>
            </w:pPr>
          </w:p>
        </w:tc>
        <w:tc>
          <w:tcPr>
            <w:tcW w:w="1188" w:type="dxa"/>
          </w:tcPr>
          <w:p w:rsidR="00680BE8" w:rsidRPr="00B152A1" w:rsidRDefault="00680BE8" w:rsidP="00441592">
            <w:pPr>
              <w:spacing w:after="200" w:line="276" w:lineRule="auto"/>
              <w:rPr>
                <w:rFonts w:ascii="Times New Roman" w:hAnsi="Times New Roman" w:cs="Times New Roman"/>
                <w:b/>
                <w:sz w:val="20"/>
                <w:szCs w:val="20"/>
              </w:rPr>
            </w:pPr>
          </w:p>
        </w:tc>
        <w:tc>
          <w:tcPr>
            <w:tcW w:w="1188" w:type="dxa"/>
          </w:tcPr>
          <w:p w:rsidR="00680BE8" w:rsidRPr="00B152A1" w:rsidRDefault="00680BE8" w:rsidP="00441592">
            <w:pPr>
              <w:spacing w:after="200" w:line="276" w:lineRule="auto"/>
              <w:rPr>
                <w:rFonts w:ascii="Times New Roman" w:hAnsi="Times New Roman" w:cs="Times New Roman"/>
                <w:b/>
                <w:sz w:val="20"/>
                <w:szCs w:val="20"/>
              </w:rPr>
            </w:pPr>
          </w:p>
        </w:tc>
        <w:tc>
          <w:tcPr>
            <w:tcW w:w="1476" w:type="dxa"/>
          </w:tcPr>
          <w:p w:rsidR="00680BE8" w:rsidRPr="00B152A1" w:rsidRDefault="00680BE8" w:rsidP="00441592">
            <w:pPr>
              <w:spacing w:after="200" w:line="276" w:lineRule="auto"/>
              <w:rPr>
                <w:rFonts w:ascii="Times New Roman" w:hAnsi="Times New Roman" w:cs="Times New Roman"/>
                <w:b/>
                <w:sz w:val="20"/>
                <w:szCs w:val="20"/>
              </w:rPr>
            </w:pPr>
          </w:p>
        </w:tc>
        <w:tc>
          <w:tcPr>
            <w:tcW w:w="1236" w:type="dxa"/>
          </w:tcPr>
          <w:p w:rsidR="00680BE8" w:rsidRPr="00B152A1" w:rsidRDefault="00680BE8" w:rsidP="00441592">
            <w:pPr>
              <w:spacing w:after="200" w:line="276" w:lineRule="auto"/>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r w:rsidR="00680BE8" w:rsidRPr="00B152A1" w:rsidTr="00441592">
        <w:tc>
          <w:tcPr>
            <w:tcW w:w="5193" w:type="dxa"/>
            <w:gridSpan w:val="5"/>
          </w:tcPr>
          <w:p w:rsidR="00680BE8" w:rsidRPr="00B152A1" w:rsidRDefault="00680BE8"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2012 – 2013 Makale Adı</w:t>
            </w:r>
          </w:p>
        </w:tc>
        <w:tc>
          <w:tcPr>
            <w:tcW w:w="2712" w:type="dxa"/>
            <w:gridSpan w:val="2"/>
          </w:tcPr>
          <w:p w:rsidR="00680BE8" w:rsidRPr="00B152A1" w:rsidRDefault="00680BE8"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Dergi</w:t>
            </w:r>
          </w:p>
        </w:tc>
        <w:tc>
          <w:tcPr>
            <w:tcW w:w="1417" w:type="dxa"/>
          </w:tcPr>
          <w:p w:rsidR="00680BE8" w:rsidRPr="00B152A1" w:rsidRDefault="00680BE8" w:rsidP="00441592">
            <w:pPr>
              <w:rPr>
                <w:rFonts w:ascii="Times New Roman" w:hAnsi="Times New Roman" w:cs="Times New Roman"/>
                <w:b/>
                <w:sz w:val="20"/>
                <w:szCs w:val="20"/>
              </w:rPr>
            </w:pPr>
            <w:r w:rsidRPr="00B152A1">
              <w:rPr>
                <w:rFonts w:ascii="Times New Roman" w:hAnsi="Times New Roman" w:cs="Times New Roman"/>
                <w:b/>
                <w:sz w:val="20"/>
                <w:szCs w:val="20"/>
              </w:rPr>
              <w:t>Yazarı</w:t>
            </w:r>
          </w:p>
        </w:tc>
      </w:tr>
      <w:tr w:rsidR="00680BE8" w:rsidRPr="00B152A1" w:rsidTr="00441592">
        <w:tc>
          <w:tcPr>
            <w:tcW w:w="535" w:type="dxa"/>
          </w:tcPr>
          <w:p w:rsidR="00680BE8" w:rsidRPr="00B152A1" w:rsidRDefault="00680BE8"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680BE8" w:rsidRPr="00B152A1" w:rsidRDefault="00680BE8" w:rsidP="00441592">
            <w:pPr>
              <w:spacing w:after="200" w:line="276" w:lineRule="auto"/>
              <w:rPr>
                <w:rFonts w:ascii="Times New Roman" w:hAnsi="Times New Roman" w:cs="Times New Roman"/>
                <w:b/>
                <w:sz w:val="20"/>
                <w:szCs w:val="20"/>
              </w:rPr>
            </w:pPr>
          </w:p>
        </w:tc>
        <w:tc>
          <w:tcPr>
            <w:tcW w:w="2712" w:type="dxa"/>
            <w:gridSpan w:val="2"/>
          </w:tcPr>
          <w:p w:rsidR="00680BE8" w:rsidRPr="00B152A1" w:rsidRDefault="00680BE8" w:rsidP="00441592">
            <w:pPr>
              <w:spacing w:after="200" w:line="276" w:lineRule="auto"/>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r w:rsidR="00680BE8" w:rsidRPr="00B152A1" w:rsidTr="00441592">
        <w:tc>
          <w:tcPr>
            <w:tcW w:w="535" w:type="dxa"/>
          </w:tcPr>
          <w:p w:rsidR="00680BE8" w:rsidRPr="00B152A1" w:rsidRDefault="00680BE8"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680BE8" w:rsidRPr="00B152A1" w:rsidRDefault="00680BE8" w:rsidP="00441592">
            <w:pPr>
              <w:spacing w:after="200" w:line="276" w:lineRule="auto"/>
              <w:rPr>
                <w:rFonts w:ascii="Times New Roman" w:hAnsi="Times New Roman" w:cs="Times New Roman"/>
                <w:b/>
                <w:sz w:val="20"/>
                <w:szCs w:val="20"/>
              </w:rPr>
            </w:pPr>
          </w:p>
        </w:tc>
        <w:tc>
          <w:tcPr>
            <w:tcW w:w="2712" w:type="dxa"/>
            <w:gridSpan w:val="2"/>
          </w:tcPr>
          <w:p w:rsidR="00680BE8" w:rsidRPr="00B152A1" w:rsidRDefault="00680BE8" w:rsidP="00441592">
            <w:pPr>
              <w:spacing w:after="200" w:line="276" w:lineRule="auto"/>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r w:rsidR="00680BE8" w:rsidRPr="00B152A1" w:rsidTr="00441592">
        <w:tc>
          <w:tcPr>
            <w:tcW w:w="535" w:type="dxa"/>
          </w:tcPr>
          <w:p w:rsidR="00680BE8" w:rsidRPr="00B152A1" w:rsidRDefault="00680BE8" w:rsidP="00441592">
            <w:pPr>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680BE8" w:rsidRPr="00B152A1" w:rsidRDefault="00680BE8" w:rsidP="00441592">
            <w:pPr>
              <w:rPr>
                <w:rFonts w:ascii="Times New Roman" w:hAnsi="Times New Roman" w:cs="Times New Roman"/>
                <w:b/>
                <w:sz w:val="20"/>
                <w:szCs w:val="20"/>
              </w:rPr>
            </w:pPr>
          </w:p>
        </w:tc>
        <w:tc>
          <w:tcPr>
            <w:tcW w:w="2712" w:type="dxa"/>
            <w:gridSpan w:val="2"/>
          </w:tcPr>
          <w:p w:rsidR="00680BE8" w:rsidRPr="00B152A1" w:rsidRDefault="00680BE8" w:rsidP="00441592">
            <w:pPr>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r w:rsidR="00680BE8" w:rsidRPr="00B152A1" w:rsidTr="00441592">
        <w:tc>
          <w:tcPr>
            <w:tcW w:w="535" w:type="dxa"/>
          </w:tcPr>
          <w:p w:rsidR="00680BE8" w:rsidRPr="00B152A1" w:rsidRDefault="00680BE8" w:rsidP="00441592">
            <w:pPr>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680BE8" w:rsidRPr="00B152A1" w:rsidRDefault="00680BE8" w:rsidP="00441592">
            <w:pPr>
              <w:rPr>
                <w:rFonts w:ascii="Times New Roman" w:hAnsi="Times New Roman" w:cs="Times New Roman"/>
                <w:b/>
                <w:sz w:val="20"/>
                <w:szCs w:val="20"/>
              </w:rPr>
            </w:pPr>
          </w:p>
        </w:tc>
        <w:tc>
          <w:tcPr>
            <w:tcW w:w="2712" w:type="dxa"/>
            <w:gridSpan w:val="2"/>
          </w:tcPr>
          <w:p w:rsidR="00680BE8" w:rsidRPr="00B152A1" w:rsidRDefault="00680BE8" w:rsidP="00441592">
            <w:pPr>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r w:rsidR="00680BE8" w:rsidRPr="00B152A1" w:rsidTr="00441592">
        <w:tc>
          <w:tcPr>
            <w:tcW w:w="535" w:type="dxa"/>
          </w:tcPr>
          <w:p w:rsidR="00680BE8" w:rsidRPr="00B152A1" w:rsidRDefault="00680BE8" w:rsidP="00441592">
            <w:pPr>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680BE8" w:rsidRPr="00B152A1" w:rsidRDefault="00680BE8" w:rsidP="00441592">
            <w:pPr>
              <w:rPr>
                <w:rFonts w:ascii="Times New Roman" w:hAnsi="Times New Roman" w:cs="Times New Roman"/>
                <w:b/>
                <w:sz w:val="20"/>
                <w:szCs w:val="20"/>
              </w:rPr>
            </w:pPr>
          </w:p>
        </w:tc>
        <w:tc>
          <w:tcPr>
            <w:tcW w:w="2712" w:type="dxa"/>
            <w:gridSpan w:val="2"/>
          </w:tcPr>
          <w:p w:rsidR="00680BE8" w:rsidRPr="00B152A1" w:rsidRDefault="00680BE8" w:rsidP="00441592">
            <w:pPr>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r w:rsidR="00680BE8" w:rsidRPr="00B152A1" w:rsidTr="00441592">
        <w:tc>
          <w:tcPr>
            <w:tcW w:w="535" w:type="dxa"/>
          </w:tcPr>
          <w:p w:rsidR="00680BE8" w:rsidRPr="00B152A1" w:rsidRDefault="00680BE8" w:rsidP="00441592">
            <w:pPr>
              <w:rPr>
                <w:rFonts w:ascii="Times New Roman" w:hAnsi="Times New Roman" w:cs="Times New Roman"/>
                <w:b/>
                <w:sz w:val="20"/>
                <w:szCs w:val="20"/>
              </w:rPr>
            </w:pPr>
            <w:r w:rsidRPr="00B152A1">
              <w:rPr>
                <w:rFonts w:ascii="Times New Roman" w:hAnsi="Times New Roman" w:cs="Times New Roman"/>
                <w:b/>
                <w:sz w:val="20"/>
                <w:szCs w:val="20"/>
              </w:rPr>
              <w:t>6</w:t>
            </w:r>
          </w:p>
        </w:tc>
        <w:tc>
          <w:tcPr>
            <w:tcW w:w="4658" w:type="dxa"/>
            <w:gridSpan w:val="4"/>
          </w:tcPr>
          <w:p w:rsidR="00680BE8" w:rsidRPr="00B152A1" w:rsidRDefault="00680BE8" w:rsidP="00441592">
            <w:pPr>
              <w:rPr>
                <w:rFonts w:ascii="Times New Roman" w:hAnsi="Times New Roman" w:cs="Times New Roman"/>
                <w:b/>
                <w:sz w:val="20"/>
                <w:szCs w:val="20"/>
              </w:rPr>
            </w:pPr>
          </w:p>
        </w:tc>
        <w:tc>
          <w:tcPr>
            <w:tcW w:w="2712" w:type="dxa"/>
            <w:gridSpan w:val="2"/>
          </w:tcPr>
          <w:p w:rsidR="00680BE8" w:rsidRPr="00B152A1" w:rsidRDefault="00680BE8" w:rsidP="00441592">
            <w:pPr>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r w:rsidR="00680BE8" w:rsidRPr="00B152A1" w:rsidTr="00441592">
        <w:tc>
          <w:tcPr>
            <w:tcW w:w="535" w:type="dxa"/>
          </w:tcPr>
          <w:p w:rsidR="00680BE8" w:rsidRPr="00B152A1" w:rsidRDefault="00680BE8" w:rsidP="00441592">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4658" w:type="dxa"/>
            <w:gridSpan w:val="4"/>
          </w:tcPr>
          <w:p w:rsidR="00680BE8" w:rsidRPr="00B152A1" w:rsidRDefault="00680BE8" w:rsidP="00441592">
            <w:pPr>
              <w:rPr>
                <w:rFonts w:ascii="Times New Roman" w:hAnsi="Times New Roman" w:cs="Times New Roman"/>
                <w:b/>
                <w:sz w:val="20"/>
                <w:szCs w:val="20"/>
              </w:rPr>
            </w:pPr>
          </w:p>
        </w:tc>
        <w:tc>
          <w:tcPr>
            <w:tcW w:w="2712" w:type="dxa"/>
            <w:gridSpan w:val="2"/>
          </w:tcPr>
          <w:p w:rsidR="00680BE8" w:rsidRPr="00B152A1" w:rsidRDefault="00680BE8" w:rsidP="00441592">
            <w:pPr>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r w:rsidR="00680BE8" w:rsidRPr="00B152A1" w:rsidTr="00441592">
        <w:tc>
          <w:tcPr>
            <w:tcW w:w="535" w:type="dxa"/>
          </w:tcPr>
          <w:p w:rsidR="00680BE8" w:rsidRPr="00B152A1" w:rsidRDefault="00680BE8" w:rsidP="00441592">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4658" w:type="dxa"/>
            <w:gridSpan w:val="4"/>
          </w:tcPr>
          <w:p w:rsidR="00680BE8" w:rsidRPr="00B152A1" w:rsidRDefault="00680BE8" w:rsidP="00441592">
            <w:pPr>
              <w:rPr>
                <w:rFonts w:ascii="Times New Roman" w:hAnsi="Times New Roman" w:cs="Times New Roman"/>
                <w:b/>
                <w:sz w:val="20"/>
                <w:szCs w:val="20"/>
              </w:rPr>
            </w:pPr>
          </w:p>
        </w:tc>
        <w:tc>
          <w:tcPr>
            <w:tcW w:w="2712" w:type="dxa"/>
            <w:gridSpan w:val="2"/>
          </w:tcPr>
          <w:p w:rsidR="00680BE8" w:rsidRPr="00B152A1" w:rsidRDefault="00680BE8" w:rsidP="00441592">
            <w:pPr>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r w:rsidR="00680BE8" w:rsidRPr="00B152A1" w:rsidTr="00441592">
        <w:tc>
          <w:tcPr>
            <w:tcW w:w="535" w:type="dxa"/>
          </w:tcPr>
          <w:p w:rsidR="00680BE8" w:rsidRPr="00B152A1" w:rsidRDefault="00680BE8" w:rsidP="00441592">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4658" w:type="dxa"/>
            <w:gridSpan w:val="4"/>
          </w:tcPr>
          <w:p w:rsidR="00680BE8" w:rsidRPr="00B152A1" w:rsidRDefault="00680BE8" w:rsidP="00441592">
            <w:pPr>
              <w:rPr>
                <w:rFonts w:ascii="Times New Roman" w:hAnsi="Times New Roman" w:cs="Times New Roman"/>
                <w:b/>
                <w:sz w:val="20"/>
                <w:szCs w:val="20"/>
              </w:rPr>
            </w:pPr>
          </w:p>
        </w:tc>
        <w:tc>
          <w:tcPr>
            <w:tcW w:w="2712" w:type="dxa"/>
            <w:gridSpan w:val="2"/>
          </w:tcPr>
          <w:p w:rsidR="00680BE8" w:rsidRPr="00B152A1" w:rsidRDefault="00680BE8" w:rsidP="00441592">
            <w:pPr>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r w:rsidR="00680BE8" w:rsidRPr="00B152A1" w:rsidTr="00441592">
        <w:tc>
          <w:tcPr>
            <w:tcW w:w="535" w:type="dxa"/>
          </w:tcPr>
          <w:p w:rsidR="00680BE8" w:rsidRPr="00B152A1" w:rsidRDefault="00680BE8" w:rsidP="00441592">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4658" w:type="dxa"/>
            <w:gridSpan w:val="4"/>
          </w:tcPr>
          <w:p w:rsidR="00680BE8" w:rsidRPr="00B152A1" w:rsidRDefault="00680BE8" w:rsidP="00441592">
            <w:pPr>
              <w:rPr>
                <w:rFonts w:ascii="Times New Roman" w:hAnsi="Times New Roman" w:cs="Times New Roman"/>
                <w:b/>
                <w:sz w:val="20"/>
                <w:szCs w:val="20"/>
              </w:rPr>
            </w:pPr>
          </w:p>
        </w:tc>
        <w:tc>
          <w:tcPr>
            <w:tcW w:w="2712" w:type="dxa"/>
            <w:gridSpan w:val="2"/>
          </w:tcPr>
          <w:p w:rsidR="00680BE8" w:rsidRPr="00B152A1" w:rsidRDefault="00680BE8" w:rsidP="00441592">
            <w:pPr>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r w:rsidR="00680BE8" w:rsidRPr="00B152A1" w:rsidTr="00441592">
        <w:tc>
          <w:tcPr>
            <w:tcW w:w="535" w:type="dxa"/>
          </w:tcPr>
          <w:p w:rsidR="00680BE8" w:rsidRPr="00B152A1" w:rsidRDefault="00680BE8" w:rsidP="00441592">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4658" w:type="dxa"/>
            <w:gridSpan w:val="4"/>
          </w:tcPr>
          <w:p w:rsidR="00680BE8" w:rsidRPr="00B152A1" w:rsidRDefault="00680BE8" w:rsidP="00441592">
            <w:pPr>
              <w:rPr>
                <w:rFonts w:ascii="Times New Roman" w:hAnsi="Times New Roman" w:cs="Times New Roman"/>
                <w:b/>
                <w:sz w:val="20"/>
                <w:szCs w:val="20"/>
              </w:rPr>
            </w:pPr>
          </w:p>
        </w:tc>
        <w:tc>
          <w:tcPr>
            <w:tcW w:w="2712" w:type="dxa"/>
            <w:gridSpan w:val="2"/>
          </w:tcPr>
          <w:p w:rsidR="00680BE8" w:rsidRPr="00B152A1" w:rsidRDefault="00680BE8" w:rsidP="00441592">
            <w:pPr>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r w:rsidR="00680BE8" w:rsidRPr="00B152A1" w:rsidTr="00441592">
        <w:tc>
          <w:tcPr>
            <w:tcW w:w="535" w:type="dxa"/>
          </w:tcPr>
          <w:p w:rsidR="00680BE8" w:rsidRPr="00B152A1" w:rsidRDefault="00680BE8" w:rsidP="00441592">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4658" w:type="dxa"/>
            <w:gridSpan w:val="4"/>
          </w:tcPr>
          <w:p w:rsidR="00680BE8" w:rsidRPr="00B152A1" w:rsidRDefault="00680BE8" w:rsidP="00441592">
            <w:pPr>
              <w:rPr>
                <w:rFonts w:ascii="Times New Roman" w:hAnsi="Times New Roman" w:cs="Times New Roman"/>
                <w:b/>
                <w:sz w:val="20"/>
                <w:szCs w:val="20"/>
              </w:rPr>
            </w:pPr>
          </w:p>
        </w:tc>
        <w:tc>
          <w:tcPr>
            <w:tcW w:w="2712" w:type="dxa"/>
            <w:gridSpan w:val="2"/>
          </w:tcPr>
          <w:p w:rsidR="00680BE8" w:rsidRPr="00B152A1" w:rsidRDefault="00680BE8" w:rsidP="00441592">
            <w:pPr>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r w:rsidR="00680BE8" w:rsidRPr="00B152A1" w:rsidTr="00441592">
        <w:tc>
          <w:tcPr>
            <w:tcW w:w="5193" w:type="dxa"/>
            <w:gridSpan w:val="5"/>
          </w:tcPr>
          <w:p w:rsidR="00680BE8" w:rsidRPr="00B152A1" w:rsidRDefault="00680BE8"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2013 – 2014 Makale Adı</w:t>
            </w:r>
          </w:p>
        </w:tc>
        <w:tc>
          <w:tcPr>
            <w:tcW w:w="2712" w:type="dxa"/>
            <w:gridSpan w:val="2"/>
          </w:tcPr>
          <w:p w:rsidR="00680BE8" w:rsidRPr="00B152A1" w:rsidRDefault="00680BE8"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Dergi</w:t>
            </w:r>
          </w:p>
        </w:tc>
        <w:tc>
          <w:tcPr>
            <w:tcW w:w="1417" w:type="dxa"/>
          </w:tcPr>
          <w:p w:rsidR="00680BE8" w:rsidRPr="00B152A1" w:rsidRDefault="00680BE8" w:rsidP="00441592">
            <w:pPr>
              <w:rPr>
                <w:rFonts w:ascii="Times New Roman" w:hAnsi="Times New Roman" w:cs="Times New Roman"/>
                <w:b/>
                <w:sz w:val="20"/>
                <w:szCs w:val="20"/>
              </w:rPr>
            </w:pPr>
            <w:r w:rsidRPr="00B152A1">
              <w:rPr>
                <w:rFonts w:ascii="Times New Roman" w:hAnsi="Times New Roman" w:cs="Times New Roman"/>
                <w:b/>
                <w:sz w:val="20"/>
                <w:szCs w:val="20"/>
              </w:rPr>
              <w:t>Yazarı</w:t>
            </w:r>
          </w:p>
        </w:tc>
      </w:tr>
      <w:tr w:rsidR="00680BE8" w:rsidRPr="00B152A1" w:rsidTr="00441592">
        <w:tc>
          <w:tcPr>
            <w:tcW w:w="535" w:type="dxa"/>
          </w:tcPr>
          <w:p w:rsidR="00680BE8" w:rsidRPr="00B152A1" w:rsidRDefault="00680BE8"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680BE8" w:rsidRPr="00B152A1" w:rsidRDefault="00680BE8" w:rsidP="00441592">
            <w:pPr>
              <w:spacing w:after="200" w:line="276" w:lineRule="auto"/>
              <w:rPr>
                <w:rFonts w:ascii="Times New Roman" w:hAnsi="Times New Roman" w:cs="Times New Roman"/>
                <w:b/>
                <w:sz w:val="20"/>
                <w:szCs w:val="20"/>
              </w:rPr>
            </w:pPr>
          </w:p>
        </w:tc>
        <w:tc>
          <w:tcPr>
            <w:tcW w:w="2712" w:type="dxa"/>
            <w:gridSpan w:val="2"/>
          </w:tcPr>
          <w:p w:rsidR="00680BE8" w:rsidRPr="00B152A1" w:rsidRDefault="00680BE8" w:rsidP="00441592">
            <w:pPr>
              <w:spacing w:after="200" w:line="276" w:lineRule="auto"/>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r w:rsidR="00680BE8" w:rsidRPr="00B152A1" w:rsidTr="00441592">
        <w:tc>
          <w:tcPr>
            <w:tcW w:w="535" w:type="dxa"/>
          </w:tcPr>
          <w:p w:rsidR="00680BE8" w:rsidRPr="00B152A1" w:rsidRDefault="00680BE8"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680BE8" w:rsidRPr="00B152A1" w:rsidRDefault="00680BE8" w:rsidP="00441592">
            <w:pPr>
              <w:spacing w:after="200" w:line="276" w:lineRule="auto"/>
              <w:rPr>
                <w:rFonts w:ascii="Times New Roman" w:hAnsi="Times New Roman" w:cs="Times New Roman"/>
                <w:b/>
                <w:sz w:val="20"/>
                <w:szCs w:val="20"/>
              </w:rPr>
            </w:pPr>
          </w:p>
        </w:tc>
        <w:tc>
          <w:tcPr>
            <w:tcW w:w="2712" w:type="dxa"/>
            <w:gridSpan w:val="2"/>
          </w:tcPr>
          <w:p w:rsidR="00680BE8" w:rsidRPr="00B152A1" w:rsidRDefault="00680BE8" w:rsidP="00441592">
            <w:pPr>
              <w:spacing w:after="200" w:line="276" w:lineRule="auto"/>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r w:rsidR="00680BE8" w:rsidRPr="00B152A1" w:rsidTr="00441592">
        <w:tc>
          <w:tcPr>
            <w:tcW w:w="535" w:type="dxa"/>
          </w:tcPr>
          <w:p w:rsidR="00680BE8" w:rsidRPr="00B152A1" w:rsidRDefault="00680BE8" w:rsidP="00441592">
            <w:pPr>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680BE8" w:rsidRPr="00B152A1" w:rsidRDefault="00680BE8" w:rsidP="00441592">
            <w:pPr>
              <w:rPr>
                <w:rFonts w:ascii="Times New Roman" w:hAnsi="Times New Roman" w:cs="Times New Roman"/>
                <w:b/>
                <w:sz w:val="20"/>
                <w:szCs w:val="20"/>
              </w:rPr>
            </w:pPr>
          </w:p>
        </w:tc>
        <w:tc>
          <w:tcPr>
            <w:tcW w:w="2712" w:type="dxa"/>
            <w:gridSpan w:val="2"/>
          </w:tcPr>
          <w:p w:rsidR="00680BE8" w:rsidRPr="00B152A1" w:rsidRDefault="00680BE8" w:rsidP="00441592">
            <w:pPr>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r w:rsidR="00680BE8" w:rsidRPr="00B152A1" w:rsidTr="00441592">
        <w:tc>
          <w:tcPr>
            <w:tcW w:w="535" w:type="dxa"/>
          </w:tcPr>
          <w:p w:rsidR="00680BE8" w:rsidRPr="00B152A1" w:rsidRDefault="00680BE8" w:rsidP="00441592">
            <w:pPr>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680BE8" w:rsidRPr="00B152A1" w:rsidRDefault="00680BE8" w:rsidP="00441592">
            <w:pPr>
              <w:rPr>
                <w:rFonts w:ascii="Times New Roman" w:hAnsi="Times New Roman" w:cs="Times New Roman"/>
                <w:b/>
                <w:sz w:val="20"/>
                <w:szCs w:val="20"/>
              </w:rPr>
            </w:pPr>
          </w:p>
        </w:tc>
        <w:tc>
          <w:tcPr>
            <w:tcW w:w="2712" w:type="dxa"/>
            <w:gridSpan w:val="2"/>
          </w:tcPr>
          <w:p w:rsidR="00680BE8" w:rsidRPr="00B152A1" w:rsidRDefault="00680BE8" w:rsidP="00441592">
            <w:pPr>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r w:rsidR="00680BE8" w:rsidRPr="00B152A1" w:rsidTr="00441592">
        <w:tc>
          <w:tcPr>
            <w:tcW w:w="535" w:type="dxa"/>
          </w:tcPr>
          <w:p w:rsidR="00680BE8" w:rsidRPr="00B152A1" w:rsidRDefault="00680BE8" w:rsidP="00441592">
            <w:pPr>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680BE8" w:rsidRPr="00B152A1" w:rsidRDefault="00680BE8" w:rsidP="00441592">
            <w:pPr>
              <w:rPr>
                <w:rFonts w:ascii="Times New Roman" w:hAnsi="Times New Roman" w:cs="Times New Roman"/>
                <w:b/>
                <w:sz w:val="20"/>
                <w:szCs w:val="20"/>
              </w:rPr>
            </w:pPr>
          </w:p>
        </w:tc>
        <w:tc>
          <w:tcPr>
            <w:tcW w:w="2712" w:type="dxa"/>
            <w:gridSpan w:val="2"/>
          </w:tcPr>
          <w:p w:rsidR="00680BE8" w:rsidRPr="00B152A1" w:rsidRDefault="00680BE8" w:rsidP="00441592">
            <w:pPr>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r w:rsidR="00680BE8" w:rsidRPr="00B152A1" w:rsidTr="00441592">
        <w:tc>
          <w:tcPr>
            <w:tcW w:w="535" w:type="dxa"/>
          </w:tcPr>
          <w:p w:rsidR="00680BE8" w:rsidRPr="00B152A1" w:rsidRDefault="00680BE8" w:rsidP="00441592">
            <w:pPr>
              <w:rPr>
                <w:rFonts w:ascii="Times New Roman" w:hAnsi="Times New Roman" w:cs="Times New Roman"/>
                <w:b/>
                <w:sz w:val="20"/>
                <w:szCs w:val="20"/>
              </w:rPr>
            </w:pPr>
            <w:r w:rsidRPr="00B152A1">
              <w:rPr>
                <w:rFonts w:ascii="Times New Roman" w:hAnsi="Times New Roman" w:cs="Times New Roman"/>
                <w:b/>
                <w:sz w:val="20"/>
                <w:szCs w:val="20"/>
              </w:rPr>
              <w:t>6</w:t>
            </w:r>
          </w:p>
        </w:tc>
        <w:tc>
          <w:tcPr>
            <w:tcW w:w="4658" w:type="dxa"/>
            <w:gridSpan w:val="4"/>
          </w:tcPr>
          <w:p w:rsidR="00680BE8" w:rsidRPr="00B152A1" w:rsidRDefault="00680BE8" w:rsidP="00441592">
            <w:pPr>
              <w:rPr>
                <w:rFonts w:ascii="Times New Roman" w:hAnsi="Times New Roman" w:cs="Times New Roman"/>
                <w:b/>
                <w:sz w:val="20"/>
                <w:szCs w:val="20"/>
              </w:rPr>
            </w:pPr>
          </w:p>
        </w:tc>
        <w:tc>
          <w:tcPr>
            <w:tcW w:w="2712" w:type="dxa"/>
            <w:gridSpan w:val="2"/>
          </w:tcPr>
          <w:p w:rsidR="00680BE8" w:rsidRPr="00B152A1" w:rsidRDefault="00680BE8" w:rsidP="00441592">
            <w:pPr>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r w:rsidR="00680BE8" w:rsidRPr="00B152A1" w:rsidTr="00441592">
        <w:tc>
          <w:tcPr>
            <w:tcW w:w="535" w:type="dxa"/>
          </w:tcPr>
          <w:p w:rsidR="00680BE8" w:rsidRPr="00B152A1" w:rsidRDefault="00680BE8" w:rsidP="00441592">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4658" w:type="dxa"/>
            <w:gridSpan w:val="4"/>
          </w:tcPr>
          <w:p w:rsidR="00680BE8" w:rsidRPr="00B152A1" w:rsidRDefault="00680BE8" w:rsidP="00441592">
            <w:pPr>
              <w:rPr>
                <w:rFonts w:ascii="Times New Roman" w:hAnsi="Times New Roman" w:cs="Times New Roman"/>
                <w:b/>
                <w:sz w:val="20"/>
                <w:szCs w:val="20"/>
              </w:rPr>
            </w:pPr>
          </w:p>
        </w:tc>
        <w:tc>
          <w:tcPr>
            <w:tcW w:w="2712" w:type="dxa"/>
            <w:gridSpan w:val="2"/>
          </w:tcPr>
          <w:p w:rsidR="00680BE8" w:rsidRPr="00B152A1" w:rsidRDefault="00680BE8" w:rsidP="00441592">
            <w:pPr>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r w:rsidR="00680BE8" w:rsidRPr="00B152A1" w:rsidTr="00441592">
        <w:tc>
          <w:tcPr>
            <w:tcW w:w="535" w:type="dxa"/>
          </w:tcPr>
          <w:p w:rsidR="00680BE8" w:rsidRPr="00B152A1" w:rsidRDefault="00680BE8" w:rsidP="00441592">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4658" w:type="dxa"/>
            <w:gridSpan w:val="4"/>
          </w:tcPr>
          <w:p w:rsidR="00680BE8" w:rsidRPr="00B152A1" w:rsidRDefault="00680BE8" w:rsidP="00441592">
            <w:pPr>
              <w:rPr>
                <w:rFonts w:ascii="Times New Roman" w:hAnsi="Times New Roman" w:cs="Times New Roman"/>
                <w:b/>
                <w:sz w:val="20"/>
                <w:szCs w:val="20"/>
              </w:rPr>
            </w:pPr>
          </w:p>
        </w:tc>
        <w:tc>
          <w:tcPr>
            <w:tcW w:w="2712" w:type="dxa"/>
            <w:gridSpan w:val="2"/>
          </w:tcPr>
          <w:p w:rsidR="00680BE8" w:rsidRPr="00B152A1" w:rsidRDefault="00680BE8" w:rsidP="00441592">
            <w:pPr>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r w:rsidR="00680BE8" w:rsidRPr="00B152A1" w:rsidTr="00441592">
        <w:tc>
          <w:tcPr>
            <w:tcW w:w="535" w:type="dxa"/>
          </w:tcPr>
          <w:p w:rsidR="00680BE8" w:rsidRPr="00B152A1" w:rsidRDefault="00680BE8" w:rsidP="00441592">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4658" w:type="dxa"/>
            <w:gridSpan w:val="4"/>
          </w:tcPr>
          <w:p w:rsidR="00680BE8" w:rsidRPr="00B152A1" w:rsidRDefault="00680BE8" w:rsidP="00441592">
            <w:pPr>
              <w:rPr>
                <w:rFonts w:ascii="Times New Roman" w:hAnsi="Times New Roman" w:cs="Times New Roman"/>
                <w:b/>
                <w:sz w:val="20"/>
                <w:szCs w:val="20"/>
              </w:rPr>
            </w:pPr>
          </w:p>
        </w:tc>
        <w:tc>
          <w:tcPr>
            <w:tcW w:w="2712" w:type="dxa"/>
            <w:gridSpan w:val="2"/>
          </w:tcPr>
          <w:p w:rsidR="00680BE8" w:rsidRPr="00B152A1" w:rsidRDefault="00680BE8" w:rsidP="00441592">
            <w:pPr>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r w:rsidR="00680BE8" w:rsidRPr="00B152A1" w:rsidTr="00441592">
        <w:tc>
          <w:tcPr>
            <w:tcW w:w="535" w:type="dxa"/>
          </w:tcPr>
          <w:p w:rsidR="00680BE8" w:rsidRPr="00B152A1" w:rsidRDefault="00680BE8" w:rsidP="00441592">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4658" w:type="dxa"/>
            <w:gridSpan w:val="4"/>
          </w:tcPr>
          <w:p w:rsidR="00680BE8" w:rsidRPr="00B152A1" w:rsidRDefault="00680BE8" w:rsidP="00441592">
            <w:pPr>
              <w:rPr>
                <w:rFonts w:ascii="Times New Roman" w:hAnsi="Times New Roman" w:cs="Times New Roman"/>
                <w:b/>
                <w:sz w:val="20"/>
                <w:szCs w:val="20"/>
              </w:rPr>
            </w:pPr>
          </w:p>
        </w:tc>
        <w:tc>
          <w:tcPr>
            <w:tcW w:w="2712" w:type="dxa"/>
            <w:gridSpan w:val="2"/>
          </w:tcPr>
          <w:p w:rsidR="00680BE8" w:rsidRPr="00B152A1" w:rsidRDefault="00680BE8" w:rsidP="00441592">
            <w:pPr>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r w:rsidR="00680BE8" w:rsidRPr="00B152A1" w:rsidTr="00441592">
        <w:tc>
          <w:tcPr>
            <w:tcW w:w="535" w:type="dxa"/>
          </w:tcPr>
          <w:p w:rsidR="00680BE8" w:rsidRPr="00B152A1" w:rsidRDefault="00680BE8" w:rsidP="00441592">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4658" w:type="dxa"/>
            <w:gridSpan w:val="4"/>
          </w:tcPr>
          <w:p w:rsidR="00680BE8" w:rsidRPr="00B152A1" w:rsidRDefault="00680BE8" w:rsidP="00441592">
            <w:pPr>
              <w:rPr>
                <w:rFonts w:ascii="Times New Roman" w:hAnsi="Times New Roman" w:cs="Times New Roman"/>
                <w:b/>
                <w:sz w:val="20"/>
                <w:szCs w:val="20"/>
              </w:rPr>
            </w:pPr>
          </w:p>
        </w:tc>
        <w:tc>
          <w:tcPr>
            <w:tcW w:w="2712" w:type="dxa"/>
            <w:gridSpan w:val="2"/>
          </w:tcPr>
          <w:p w:rsidR="00680BE8" w:rsidRPr="00B152A1" w:rsidRDefault="00680BE8" w:rsidP="00441592">
            <w:pPr>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r w:rsidR="00680BE8" w:rsidRPr="00B152A1" w:rsidTr="00441592">
        <w:tc>
          <w:tcPr>
            <w:tcW w:w="535" w:type="dxa"/>
          </w:tcPr>
          <w:p w:rsidR="00680BE8" w:rsidRPr="00B152A1" w:rsidRDefault="00680BE8" w:rsidP="00441592">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4658" w:type="dxa"/>
            <w:gridSpan w:val="4"/>
          </w:tcPr>
          <w:p w:rsidR="00680BE8" w:rsidRPr="00B152A1" w:rsidRDefault="00680BE8" w:rsidP="00441592">
            <w:pPr>
              <w:rPr>
                <w:rFonts w:ascii="Times New Roman" w:hAnsi="Times New Roman" w:cs="Times New Roman"/>
                <w:b/>
                <w:sz w:val="20"/>
                <w:szCs w:val="20"/>
              </w:rPr>
            </w:pPr>
          </w:p>
        </w:tc>
        <w:tc>
          <w:tcPr>
            <w:tcW w:w="2712" w:type="dxa"/>
            <w:gridSpan w:val="2"/>
          </w:tcPr>
          <w:p w:rsidR="00680BE8" w:rsidRPr="00B152A1" w:rsidRDefault="00680BE8" w:rsidP="00441592">
            <w:pPr>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bl>
    <w:p w:rsidR="00680BE8" w:rsidRPr="00B152A1" w:rsidRDefault="00680BE8" w:rsidP="00680BE8">
      <w:pPr>
        <w:rPr>
          <w:rFonts w:ascii="Times New Roman" w:hAnsi="Times New Roman" w:cs="Times New Roman"/>
          <w:b/>
          <w:sz w:val="20"/>
          <w:szCs w:val="20"/>
        </w:rPr>
      </w:pPr>
    </w:p>
    <w:p w:rsidR="00680BE8" w:rsidRPr="00B152A1" w:rsidRDefault="00680BE8">
      <w:pPr>
        <w:rPr>
          <w:rFonts w:ascii="Times New Roman" w:hAnsi="Times New Roman" w:cs="Times New Roman"/>
          <w:b/>
          <w:sz w:val="20"/>
          <w:szCs w:val="20"/>
        </w:rPr>
      </w:pPr>
      <w:r w:rsidRPr="00B152A1">
        <w:rPr>
          <w:rFonts w:ascii="Times New Roman" w:hAnsi="Times New Roman" w:cs="Times New Roman"/>
          <w:b/>
          <w:sz w:val="20"/>
          <w:szCs w:val="20"/>
        </w:rPr>
        <w:br w:type="page"/>
      </w:r>
    </w:p>
    <w:tbl>
      <w:tblPr>
        <w:tblStyle w:val="TabloKlavuzu"/>
        <w:tblW w:w="9322" w:type="dxa"/>
        <w:tblLook w:val="04A0" w:firstRow="1" w:lastRow="0" w:firstColumn="1" w:lastColumn="0" w:noHBand="0" w:noVBand="1"/>
      </w:tblPr>
      <w:tblGrid>
        <w:gridCol w:w="535"/>
        <w:gridCol w:w="1148"/>
        <w:gridCol w:w="1134"/>
        <w:gridCol w:w="1188"/>
        <w:gridCol w:w="1188"/>
        <w:gridCol w:w="1476"/>
        <w:gridCol w:w="1236"/>
        <w:gridCol w:w="1417"/>
      </w:tblGrid>
      <w:tr w:rsidR="00680BE8" w:rsidRPr="00B152A1" w:rsidTr="00441592">
        <w:tc>
          <w:tcPr>
            <w:tcW w:w="9322" w:type="dxa"/>
            <w:gridSpan w:val="8"/>
          </w:tcPr>
          <w:p w:rsidR="00680BE8" w:rsidRPr="00B152A1" w:rsidRDefault="00680BE8" w:rsidP="00441592">
            <w:pPr>
              <w:rPr>
                <w:rFonts w:ascii="Times New Roman" w:hAnsi="Times New Roman" w:cs="Times New Roman"/>
                <w:b/>
                <w:sz w:val="20"/>
                <w:szCs w:val="20"/>
              </w:rPr>
            </w:pPr>
            <w:r w:rsidRPr="00B152A1">
              <w:rPr>
                <w:rFonts w:ascii="Times New Roman" w:hAnsi="Times New Roman" w:cs="Times New Roman"/>
                <w:b/>
                <w:sz w:val="20"/>
                <w:szCs w:val="20"/>
              </w:rPr>
              <w:lastRenderedPageBreak/>
              <w:t>F5 – Uluslararası bilimsel toplantılarda sunulan ve bildiri kitabında (</w:t>
            </w:r>
            <w:r w:rsidRPr="00B152A1">
              <w:rPr>
                <w:rFonts w:ascii="Times New Roman" w:hAnsi="Times New Roman" w:cs="Times New Roman"/>
                <w:b/>
                <w:i/>
                <w:sz w:val="20"/>
                <w:szCs w:val="20"/>
              </w:rPr>
              <w:t>Proceedings</w:t>
            </w:r>
            <w:r w:rsidRPr="00B152A1">
              <w:rPr>
                <w:rFonts w:ascii="Times New Roman" w:hAnsi="Times New Roman" w:cs="Times New Roman"/>
                <w:b/>
                <w:sz w:val="20"/>
                <w:szCs w:val="20"/>
              </w:rPr>
              <w:t>) basılan bildiriler</w:t>
            </w:r>
          </w:p>
        </w:tc>
      </w:tr>
      <w:tr w:rsidR="00680BE8" w:rsidRPr="00B152A1" w:rsidTr="00441592">
        <w:tc>
          <w:tcPr>
            <w:tcW w:w="1683" w:type="dxa"/>
            <w:gridSpan w:val="2"/>
          </w:tcPr>
          <w:p w:rsidR="00680BE8" w:rsidRPr="00B152A1" w:rsidRDefault="00680BE8"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Geçmiş Sayılar</w:t>
            </w:r>
          </w:p>
        </w:tc>
        <w:tc>
          <w:tcPr>
            <w:tcW w:w="7639" w:type="dxa"/>
            <w:gridSpan w:val="6"/>
          </w:tcPr>
          <w:p w:rsidR="00680BE8" w:rsidRPr="00B152A1" w:rsidRDefault="00680BE8" w:rsidP="00441592">
            <w:pPr>
              <w:rPr>
                <w:rFonts w:ascii="Times New Roman" w:hAnsi="Times New Roman" w:cs="Times New Roman"/>
                <w:b/>
                <w:sz w:val="20"/>
                <w:szCs w:val="20"/>
              </w:rPr>
            </w:pPr>
            <w:r w:rsidRPr="00B152A1">
              <w:rPr>
                <w:rFonts w:ascii="Times New Roman" w:hAnsi="Times New Roman" w:cs="Times New Roman"/>
                <w:b/>
                <w:sz w:val="20"/>
                <w:szCs w:val="20"/>
              </w:rPr>
              <w:t>Gelecek Yıllarda Hedeflenen Sayılar</w:t>
            </w:r>
          </w:p>
        </w:tc>
      </w:tr>
      <w:tr w:rsidR="00680BE8" w:rsidRPr="00B152A1" w:rsidTr="00441592">
        <w:tc>
          <w:tcPr>
            <w:tcW w:w="1683" w:type="dxa"/>
            <w:gridSpan w:val="2"/>
          </w:tcPr>
          <w:p w:rsidR="00680BE8" w:rsidRPr="00B152A1" w:rsidRDefault="00680BE8"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2012-2013</w:t>
            </w:r>
          </w:p>
        </w:tc>
        <w:tc>
          <w:tcPr>
            <w:tcW w:w="1134" w:type="dxa"/>
          </w:tcPr>
          <w:p w:rsidR="00680BE8" w:rsidRPr="00B152A1" w:rsidRDefault="00680BE8"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2013-2014</w:t>
            </w:r>
          </w:p>
        </w:tc>
        <w:tc>
          <w:tcPr>
            <w:tcW w:w="1188" w:type="dxa"/>
          </w:tcPr>
          <w:p w:rsidR="00680BE8" w:rsidRPr="00B152A1" w:rsidRDefault="00680BE8"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2014-2015</w:t>
            </w:r>
          </w:p>
        </w:tc>
        <w:tc>
          <w:tcPr>
            <w:tcW w:w="1188" w:type="dxa"/>
          </w:tcPr>
          <w:p w:rsidR="00680BE8" w:rsidRPr="00B152A1" w:rsidRDefault="00680BE8"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2015-2016</w:t>
            </w:r>
          </w:p>
        </w:tc>
        <w:tc>
          <w:tcPr>
            <w:tcW w:w="1476" w:type="dxa"/>
          </w:tcPr>
          <w:p w:rsidR="00680BE8" w:rsidRPr="00B152A1" w:rsidRDefault="00680BE8"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2016-2017</w:t>
            </w:r>
          </w:p>
        </w:tc>
        <w:tc>
          <w:tcPr>
            <w:tcW w:w="1236" w:type="dxa"/>
          </w:tcPr>
          <w:p w:rsidR="00680BE8" w:rsidRPr="00B152A1" w:rsidRDefault="00680BE8"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2018-2019</w:t>
            </w:r>
          </w:p>
        </w:tc>
        <w:tc>
          <w:tcPr>
            <w:tcW w:w="1417" w:type="dxa"/>
          </w:tcPr>
          <w:p w:rsidR="00680BE8" w:rsidRPr="00B152A1" w:rsidRDefault="00680BE8" w:rsidP="00441592">
            <w:pPr>
              <w:rPr>
                <w:rFonts w:ascii="Times New Roman" w:hAnsi="Times New Roman" w:cs="Times New Roman"/>
                <w:b/>
                <w:sz w:val="20"/>
                <w:szCs w:val="20"/>
              </w:rPr>
            </w:pPr>
            <w:r w:rsidRPr="00B152A1">
              <w:rPr>
                <w:rFonts w:ascii="Times New Roman" w:hAnsi="Times New Roman" w:cs="Times New Roman"/>
                <w:b/>
                <w:sz w:val="20"/>
                <w:szCs w:val="20"/>
              </w:rPr>
              <w:t>2019-2020</w:t>
            </w:r>
          </w:p>
        </w:tc>
      </w:tr>
      <w:tr w:rsidR="00680BE8" w:rsidRPr="00B152A1" w:rsidTr="00441592">
        <w:tc>
          <w:tcPr>
            <w:tcW w:w="1683" w:type="dxa"/>
            <w:gridSpan w:val="2"/>
          </w:tcPr>
          <w:p w:rsidR="00680BE8" w:rsidRPr="00B152A1" w:rsidRDefault="00680BE8" w:rsidP="00441592">
            <w:pPr>
              <w:spacing w:after="200" w:line="276" w:lineRule="auto"/>
              <w:rPr>
                <w:rFonts w:ascii="Times New Roman" w:hAnsi="Times New Roman" w:cs="Times New Roman"/>
                <w:b/>
                <w:sz w:val="20"/>
                <w:szCs w:val="20"/>
              </w:rPr>
            </w:pPr>
          </w:p>
        </w:tc>
        <w:tc>
          <w:tcPr>
            <w:tcW w:w="1134" w:type="dxa"/>
          </w:tcPr>
          <w:p w:rsidR="00680BE8" w:rsidRPr="00B152A1" w:rsidRDefault="00680BE8" w:rsidP="00441592">
            <w:pPr>
              <w:spacing w:after="200" w:line="276" w:lineRule="auto"/>
              <w:rPr>
                <w:rFonts w:ascii="Times New Roman" w:hAnsi="Times New Roman" w:cs="Times New Roman"/>
                <w:b/>
                <w:sz w:val="20"/>
                <w:szCs w:val="20"/>
              </w:rPr>
            </w:pPr>
          </w:p>
        </w:tc>
        <w:tc>
          <w:tcPr>
            <w:tcW w:w="1188" w:type="dxa"/>
          </w:tcPr>
          <w:p w:rsidR="00680BE8" w:rsidRPr="00B152A1" w:rsidRDefault="00680BE8" w:rsidP="00441592">
            <w:pPr>
              <w:spacing w:after="200" w:line="276" w:lineRule="auto"/>
              <w:rPr>
                <w:rFonts w:ascii="Times New Roman" w:hAnsi="Times New Roman" w:cs="Times New Roman"/>
                <w:b/>
                <w:sz w:val="20"/>
                <w:szCs w:val="20"/>
              </w:rPr>
            </w:pPr>
          </w:p>
        </w:tc>
        <w:tc>
          <w:tcPr>
            <w:tcW w:w="1188" w:type="dxa"/>
          </w:tcPr>
          <w:p w:rsidR="00680BE8" w:rsidRPr="00B152A1" w:rsidRDefault="00680BE8" w:rsidP="00441592">
            <w:pPr>
              <w:spacing w:after="200" w:line="276" w:lineRule="auto"/>
              <w:rPr>
                <w:rFonts w:ascii="Times New Roman" w:hAnsi="Times New Roman" w:cs="Times New Roman"/>
                <w:b/>
                <w:sz w:val="20"/>
                <w:szCs w:val="20"/>
              </w:rPr>
            </w:pPr>
          </w:p>
        </w:tc>
        <w:tc>
          <w:tcPr>
            <w:tcW w:w="1476" w:type="dxa"/>
          </w:tcPr>
          <w:p w:rsidR="00680BE8" w:rsidRPr="00B152A1" w:rsidRDefault="00680BE8" w:rsidP="00441592">
            <w:pPr>
              <w:spacing w:after="200" w:line="276" w:lineRule="auto"/>
              <w:rPr>
                <w:rFonts w:ascii="Times New Roman" w:hAnsi="Times New Roman" w:cs="Times New Roman"/>
                <w:b/>
                <w:sz w:val="20"/>
                <w:szCs w:val="20"/>
              </w:rPr>
            </w:pPr>
          </w:p>
        </w:tc>
        <w:tc>
          <w:tcPr>
            <w:tcW w:w="1236" w:type="dxa"/>
          </w:tcPr>
          <w:p w:rsidR="00680BE8" w:rsidRPr="00B152A1" w:rsidRDefault="00680BE8" w:rsidP="00441592">
            <w:pPr>
              <w:spacing w:after="200" w:line="276" w:lineRule="auto"/>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r w:rsidR="00680BE8" w:rsidRPr="00B152A1" w:rsidTr="00441592">
        <w:tc>
          <w:tcPr>
            <w:tcW w:w="5193" w:type="dxa"/>
            <w:gridSpan w:val="5"/>
          </w:tcPr>
          <w:p w:rsidR="00680BE8" w:rsidRPr="00B152A1" w:rsidRDefault="00680BE8"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2012 – 2013 Bildiri Adı</w:t>
            </w:r>
          </w:p>
        </w:tc>
        <w:tc>
          <w:tcPr>
            <w:tcW w:w="2712" w:type="dxa"/>
            <w:gridSpan w:val="2"/>
          </w:tcPr>
          <w:p w:rsidR="00680BE8" w:rsidRPr="00B152A1" w:rsidRDefault="00680BE8"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Bilimsel Toplantı Adı</w:t>
            </w:r>
          </w:p>
        </w:tc>
        <w:tc>
          <w:tcPr>
            <w:tcW w:w="1417" w:type="dxa"/>
          </w:tcPr>
          <w:p w:rsidR="00680BE8" w:rsidRPr="00B152A1" w:rsidRDefault="00680BE8" w:rsidP="00441592">
            <w:pPr>
              <w:rPr>
                <w:rFonts w:ascii="Times New Roman" w:hAnsi="Times New Roman" w:cs="Times New Roman"/>
                <w:b/>
                <w:sz w:val="20"/>
                <w:szCs w:val="20"/>
              </w:rPr>
            </w:pPr>
            <w:r w:rsidRPr="00B152A1">
              <w:rPr>
                <w:rFonts w:ascii="Times New Roman" w:hAnsi="Times New Roman" w:cs="Times New Roman"/>
                <w:b/>
                <w:sz w:val="20"/>
                <w:szCs w:val="20"/>
              </w:rPr>
              <w:t>Yazarı</w:t>
            </w:r>
          </w:p>
        </w:tc>
      </w:tr>
      <w:tr w:rsidR="00680BE8" w:rsidRPr="00B152A1" w:rsidTr="00441592">
        <w:tc>
          <w:tcPr>
            <w:tcW w:w="535" w:type="dxa"/>
          </w:tcPr>
          <w:p w:rsidR="00680BE8" w:rsidRPr="00B152A1" w:rsidRDefault="00680BE8"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680BE8" w:rsidRPr="00B152A1" w:rsidRDefault="00680BE8" w:rsidP="00441592">
            <w:pPr>
              <w:spacing w:after="200" w:line="276" w:lineRule="auto"/>
              <w:rPr>
                <w:rFonts w:ascii="Times New Roman" w:hAnsi="Times New Roman" w:cs="Times New Roman"/>
                <w:b/>
                <w:sz w:val="20"/>
                <w:szCs w:val="20"/>
              </w:rPr>
            </w:pPr>
          </w:p>
        </w:tc>
        <w:tc>
          <w:tcPr>
            <w:tcW w:w="2712" w:type="dxa"/>
            <w:gridSpan w:val="2"/>
          </w:tcPr>
          <w:p w:rsidR="00680BE8" w:rsidRPr="00B152A1" w:rsidRDefault="00680BE8" w:rsidP="00441592">
            <w:pPr>
              <w:spacing w:after="200" w:line="276" w:lineRule="auto"/>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r w:rsidR="00680BE8" w:rsidRPr="00B152A1" w:rsidTr="00441592">
        <w:tc>
          <w:tcPr>
            <w:tcW w:w="535" w:type="dxa"/>
          </w:tcPr>
          <w:p w:rsidR="00680BE8" w:rsidRPr="00B152A1" w:rsidRDefault="00680BE8"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680BE8" w:rsidRPr="00B152A1" w:rsidRDefault="00680BE8" w:rsidP="00441592">
            <w:pPr>
              <w:spacing w:after="200" w:line="276" w:lineRule="auto"/>
              <w:rPr>
                <w:rFonts w:ascii="Times New Roman" w:hAnsi="Times New Roman" w:cs="Times New Roman"/>
                <w:b/>
                <w:sz w:val="20"/>
                <w:szCs w:val="20"/>
              </w:rPr>
            </w:pPr>
          </w:p>
        </w:tc>
        <w:tc>
          <w:tcPr>
            <w:tcW w:w="2712" w:type="dxa"/>
            <w:gridSpan w:val="2"/>
          </w:tcPr>
          <w:p w:rsidR="00680BE8" w:rsidRPr="00B152A1" w:rsidRDefault="00680BE8" w:rsidP="00441592">
            <w:pPr>
              <w:spacing w:after="200" w:line="276" w:lineRule="auto"/>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r w:rsidR="00680BE8" w:rsidRPr="00B152A1" w:rsidTr="00441592">
        <w:tc>
          <w:tcPr>
            <w:tcW w:w="535" w:type="dxa"/>
          </w:tcPr>
          <w:p w:rsidR="00680BE8" w:rsidRPr="00B152A1" w:rsidRDefault="00680BE8" w:rsidP="00441592">
            <w:pPr>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680BE8" w:rsidRPr="00B152A1" w:rsidRDefault="00680BE8" w:rsidP="00441592">
            <w:pPr>
              <w:rPr>
                <w:rFonts w:ascii="Times New Roman" w:hAnsi="Times New Roman" w:cs="Times New Roman"/>
                <w:b/>
                <w:sz w:val="20"/>
                <w:szCs w:val="20"/>
              </w:rPr>
            </w:pPr>
          </w:p>
        </w:tc>
        <w:tc>
          <w:tcPr>
            <w:tcW w:w="2712" w:type="dxa"/>
            <w:gridSpan w:val="2"/>
          </w:tcPr>
          <w:p w:rsidR="00680BE8" w:rsidRPr="00B152A1" w:rsidRDefault="00680BE8" w:rsidP="00441592">
            <w:pPr>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r w:rsidR="00680BE8" w:rsidRPr="00B152A1" w:rsidTr="00441592">
        <w:tc>
          <w:tcPr>
            <w:tcW w:w="535" w:type="dxa"/>
          </w:tcPr>
          <w:p w:rsidR="00680BE8" w:rsidRPr="00B152A1" w:rsidRDefault="00680BE8" w:rsidP="00441592">
            <w:pPr>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680BE8" w:rsidRPr="00B152A1" w:rsidRDefault="00680BE8" w:rsidP="00441592">
            <w:pPr>
              <w:rPr>
                <w:rFonts w:ascii="Times New Roman" w:hAnsi="Times New Roman" w:cs="Times New Roman"/>
                <w:b/>
                <w:sz w:val="20"/>
                <w:szCs w:val="20"/>
              </w:rPr>
            </w:pPr>
          </w:p>
        </w:tc>
        <w:tc>
          <w:tcPr>
            <w:tcW w:w="2712" w:type="dxa"/>
            <w:gridSpan w:val="2"/>
          </w:tcPr>
          <w:p w:rsidR="00680BE8" w:rsidRPr="00B152A1" w:rsidRDefault="00680BE8" w:rsidP="00441592">
            <w:pPr>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r w:rsidR="00680BE8" w:rsidRPr="00B152A1" w:rsidTr="00441592">
        <w:tc>
          <w:tcPr>
            <w:tcW w:w="535" w:type="dxa"/>
          </w:tcPr>
          <w:p w:rsidR="00680BE8" w:rsidRPr="00B152A1" w:rsidRDefault="00680BE8" w:rsidP="00441592">
            <w:pPr>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680BE8" w:rsidRPr="00B152A1" w:rsidRDefault="00680BE8" w:rsidP="00441592">
            <w:pPr>
              <w:rPr>
                <w:rFonts w:ascii="Times New Roman" w:hAnsi="Times New Roman" w:cs="Times New Roman"/>
                <w:b/>
                <w:sz w:val="20"/>
                <w:szCs w:val="20"/>
              </w:rPr>
            </w:pPr>
          </w:p>
        </w:tc>
        <w:tc>
          <w:tcPr>
            <w:tcW w:w="2712" w:type="dxa"/>
            <w:gridSpan w:val="2"/>
          </w:tcPr>
          <w:p w:rsidR="00680BE8" w:rsidRPr="00B152A1" w:rsidRDefault="00680BE8" w:rsidP="00441592">
            <w:pPr>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r w:rsidR="00680BE8" w:rsidRPr="00B152A1" w:rsidTr="00441592">
        <w:tc>
          <w:tcPr>
            <w:tcW w:w="535" w:type="dxa"/>
          </w:tcPr>
          <w:p w:rsidR="00680BE8" w:rsidRPr="00B152A1" w:rsidRDefault="00680BE8" w:rsidP="00441592">
            <w:pPr>
              <w:rPr>
                <w:rFonts w:ascii="Times New Roman" w:hAnsi="Times New Roman" w:cs="Times New Roman"/>
                <w:b/>
                <w:sz w:val="20"/>
                <w:szCs w:val="20"/>
              </w:rPr>
            </w:pPr>
            <w:r w:rsidRPr="00B152A1">
              <w:rPr>
                <w:rFonts w:ascii="Times New Roman" w:hAnsi="Times New Roman" w:cs="Times New Roman"/>
                <w:b/>
                <w:sz w:val="20"/>
                <w:szCs w:val="20"/>
              </w:rPr>
              <w:t>6</w:t>
            </w:r>
          </w:p>
        </w:tc>
        <w:tc>
          <w:tcPr>
            <w:tcW w:w="4658" w:type="dxa"/>
            <w:gridSpan w:val="4"/>
          </w:tcPr>
          <w:p w:rsidR="00680BE8" w:rsidRPr="00B152A1" w:rsidRDefault="00680BE8" w:rsidP="00441592">
            <w:pPr>
              <w:rPr>
                <w:rFonts w:ascii="Times New Roman" w:hAnsi="Times New Roman" w:cs="Times New Roman"/>
                <w:b/>
                <w:sz w:val="20"/>
                <w:szCs w:val="20"/>
              </w:rPr>
            </w:pPr>
          </w:p>
        </w:tc>
        <w:tc>
          <w:tcPr>
            <w:tcW w:w="2712" w:type="dxa"/>
            <w:gridSpan w:val="2"/>
          </w:tcPr>
          <w:p w:rsidR="00680BE8" w:rsidRPr="00B152A1" w:rsidRDefault="00680BE8" w:rsidP="00441592">
            <w:pPr>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r w:rsidR="00680BE8" w:rsidRPr="00B152A1" w:rsidTr="00441592">
        <w:tc>
          <w:tcPr>
            <w:tcW w:w="535" w:type="dxa"/>
          </w:tcPr>
          <w:p w:rsidR="00680BE8" w:rsidRPr="00B152A1" w:rsidRDefault="00680BE8" w:rsidP="00441592">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4658" w:type="dxa"/>
            <w:gridSpan w:val="4"/>
          </w:tcPr>
          <w:p w:rsidR="00680BE8" w:rsidRPr="00B152A1" w:rsidRDefault="00680BE8" w:rsidP="00441592">
            <w:pPr>
              <w:rPr>
                <w:rFonts w:ascii="Times New Roman" w:hAnsi="Times New Roman" w:cs="Times New Roman"/>
                <w:b/>
                <w:sz w:val="20"/>
                <w:szCs w:val="20"/>
              </w:rPr>
            </w:pPr>
          </w:p>
        </w:tc>
        <w:tc>
          <w:tcPr>
            <w:tcW w:w="2712" w:type="dxa"/>
            <w:gridSpan w:val="2"/>
          </w:tcPr>
          <w:p w:rsidR="00680BE8" w:rsidRPr="00B152A1" w:rsidRDefault="00680BE8" w:rsidP="00441592">
            <w:pPr>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r w:rsidR="00680BE8" w:rsidRPr="00B152A1" w:rsidTr="00441592">
        <w:tc>
          <w:tcPr>
            <w:tcW w:w="535" w:type="dxa"/>
          </w:tcPr>
          <w:p w:rsidR="00680BE8" w:rsidRPr="00B152A1" w:rsidRDefault="00680BE8" w:rsidP="00441592">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4658" w:type="dxa"/>
            <w:gridSpan w:val="4"/>
          </w:tcPr>
          <w:p w:rsidR="00680BE8" w:rsidRPr="00B152A1" w:rsidRDefault="00680BE8" w:rsidP="00441592">
            <w:pPr>
              <w:rPr>
                <w:rFonts w:ascii="Times New Roman" w:hAnsi="Times New Roman" w:cs="Times New Roman"/>
                <w:b/>
                <w:sz w:val="20"/>
                <w:szCs w:val="20"/>
              </w:rPr>
            </w:pPr>
          </w:p>
        </w:tc>
        <w:tc>
          <w:tcPr>
            <w:tcW w:w="2712" w:type="dxa"/>
            <w:gridSpan w:val="2"/>
          </w:tcPr>
          <w:p w:rsidR="00680BE8" w:rsidRPr="00B152A1" w:rsidRDefault="00680BE8" w:rsidP="00441592">
            <w:pPr>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r w:rsidR="00680BE8" w:rsidRPr="00B152A1" w:rsidTr="00441592">
        <w:tc>
          <w:tcPr>
            <w:tcW w:w="535" w:type="dxa"/>
          </w:tcPr>
          <w:p w:rsidR="00680BE8" w:rsidRPr="00B152A1" w:rsidRDefault="00680BE8" w:rsidP="00441592">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4658" w:type="dxa"/>
            <w:gridSpan w:val="4"/>
          </w:tcPr>
          <w:p w:rsidR="00680BE8" w:rsidRPr="00B152A1" w:rsidRDefault="00680BE8" w:rsidP="00441592">
            <w:pPr>
              <w:rPr>
                <w:rFonts w:ascii="Times New Roman" w:hAnsi="Times New Roman" w:cs="Times New Roman"/>
                <w:b/>
                <w:sz w:val="20"/>
                <w:szCs w:val="20"/>
              </w:rPr>
            </w:pPr>
          </w:p>
        </w:tc>
        <w:tc>
          <w:tcPr>
            <w:tcW w:w="2712" w:type="dxa"/>
            <w:gridSpan w:val="2"/>
          </w:tcPr>
          <w:p w:rsidR="00680BE8" w:rsidRPr="00B152A1" w:rsidRDefault="00680BE8" w:rsidP="00441592">
            <w:pPr>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r w:rsidR="00680BE8" w:rsidRPr="00B152A1" w:rsidTr="00441592">
        <w:tc>
          <w:tcPr>
            <w:tcW w:w="535" w:type="dxa"/>
          </w:tcPr>
          <w:p w:rsidR="00680BE8" w:rsidRPr="00B152A1" w:rsidRDefault="00680BE8" w:rsidP="00441592">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4658" w:type="dxa"/>
            <w:gridSpan w:val="4"/>
          </w:tcPr>
          <w:p w:rsidR="00680BE8" w:rsidRPr="00B152A1" w:rsidRDefault="00680BE8" w:rsidP="00441592">
            <w:pPr>
              <w:rPr>
                <w:rFonts w:ascii="Times New Roman" w:hAnsi="Times New Roman" w:cs="Times New Roman"/>
                <w:b/>
                <w:sz w:val="20"/>
                <w:szCs w:val="20"/>
              </w:rPr>
            </w:pPr>
          </w:p>
        </w:tc>
        <w:tc>
          <w:tcPr>
            <w:tcW w:w="2712" w:type="dxa"/>
            <w:gridSpan w:val="2"/>
          </w:tcPr>
          <w:p w:rsidR="00680BE8" w:rsidRPr="00B152A1" w:rsidRDefault="00680BE8" w:rsidP="00441592">
            <w:pPr>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r w:rsidR="00680BE8" w:rsidRPr="00B152A1" w:rsidTr="00441592">
        <w:tc>
          <w:tcPr>
            <w:tcW w:w="535" w:type="dxa"/>
          </w:tcPr>
          <w:p w:rsidR="00680BE8" w:rsidRPr="00B152A1" w:rsidRDefault="00680BE8" w:rsidP="00441592">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4658" w:type="dxa"/>
            <w:gridSpan w:val="4"/>
          </w:tcPr>
          <w:p w:rsidR="00680BE8" w:rsidRPr="00B152A1" w:rsidRDefault="00680BE8" w:rsidP="00441592">
            <w:pPr>
              <w:rPr>
                <w:rFonts w:ascii="Times New Roman" w:hAnsi="Times New Roman" w:cs="Times New Roman"/>
                <w:b/>
                <w:sz w:val="20"/>
                <w:szCs w:val="20"/>
              </w:rPr>
            </w:pPr>
          </w:p>
        </w:tc>
        <w:tc>
          <w:tcPr>
            <w:tcW w:w="2712" w:type="dxa"/>
            <w:gridSpan w:val="2"/>
          </w:tcPr>
          <w:p w:rsidR="00680BE8" w:rsidRPr="00B152A1" w:rsidRDefault="00680BE8" w:rsidP="00441592">
            <w:pPr>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r w:rsidR="00680BE8" w:rsidRPr="00B152A1" w:rsidTr="00441592">
        <w:tc>
          <w:tcPr>
            <w:tcW w:w="535" w:type="dxa"/>
          </w:tcPr>
          <w:p w:rsidR="00680BE8" w:rsidRPr="00B152A1" w:rsidRDefault="00680BE8" w:rsidP="00441592">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4658" w:type="dxa"/>
            <w:gridSpan w:val="4"/>
          </w:tcPr>
          <w:p w:rsidR="00680BE8" w:rsidRPr="00B152A1" w:rsidRDefault="00680BE8" w:rsidP="00441592">
            <w:pPr>
              <w:rPr>
                <w:rFonts w:ascii="Times New Roman" w:hAnsi="Times New Roman" w:cs="Times New Roman"/>
                <w:b/>
                <w:sz w:val="20"/>
                <w:szCs w:val="20"/>
              </w:rPr>
            </w:pPr>
          </w:p>
        </w:tc>
        <w:tc>
          <w:tcPr>
            <w:tcW w:w="2712" w:type="dxa"/>
            <w:gridSpan w:val="2"/>
          </w:tcPr>
          <w:p w:rsidR="00680BE8" w:rsidRPr="00B152A1" w:rsidRDefault="00680BE8" w:rsidP="00441592">
            <w:pPr>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r w:rsidR="00680BE8" w:rsidRPr="00B152A1" w:rsidTr="00441592">
        <w:tc>
          <w:tcPr>
            <w:tcW w:w="5193" w:type="dxa"/>
            <w:gridSpan w:val="5"/>
          </w:tcPr>
          <w:p w:rsidR="00680BE8" w:rsidRPr="00B152A1" w:rsidRDefault="00441592"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2013 – 2014</w:t>
            </w:r>
            <w:r w:rsidR="00680BE8" w:rsidRPr="00B152A1">
              <w:rPr>
                <w:rFonts w:ascii="Times New Roman" w:hAnsi="Times New Roman" w:cs="Times New Roman"/>
                <w:b/>
                <w:sz w:val="20"/>
                <w:szCs w:val="20"/>
              </w:rPr>
              <w:t xml:space="preserve"> Bildiri Adı</w:t>
            </w:r>
          </w:p>
        </w:tc>
        <w:tc>
          <w:tcPr>
            <w:tcW w:w="2712" w:type="dxa"/>
            <w:gridSpan w:val="2"/>
          </w:tcPr>
          <w:p w:rsidR="00680BE8" w:rsidRPr="00B152A1" w:rsidRDefault="00680BE8"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Bilimsel Toplantı Adı</w:t>
            </w:r>
          </w:p>
        </w:tc>
        <w:tc>
          <w:tcPr>
            <w:tcW w:w="1417" w:type="dxa"/>
          </w:tcPr>
          <w:p w:rsidR="00680BE8" w:rsidRPr="00B152A1" w:rsidRDefault="00680BE8" w:rsidP="00441592">
            <w:pPr>
              <w:rPr>
                <w:rFonts w:ascii="Times New Roman" w:hAnsi="Times New Roman" w:cs="Times New Roman"/>
                <w:b/>
                <w:sz w:val="20"/>
                <w:szCs w:val="20"/>
              </w:rPr>
            </w:pPr>
            <w:r w:rsidRPr="00B152A1">
              <w:rPr>
                <w:rFonts w:ascii="Times New Roman" w:hAnsi="Times New Roman" w:cs="Times New Roman"/>
                <w:b/>
                <w:sz w:val="20"/>
                <w:szCs w:val="20"/>
              </w:rPr>
              <w:t>Yazarı</w:t>
            </w:r>
          </w:p>
        </w:tc>
      </w:tr>
      <w:tr w:rsidR="00680BE8" w:rsidRPr="00B152A1" w:rsidTr="00441592">
        <w:tc>
          <w:tcPr>
            <w:tcW w:w="535" w:type="dxa"/>
          </w:tcPr>
          <w:p w:rsidR="00680BE8" w:rsidRPr="00B152A1" w:rsidRDefault="00680BE8"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680BE8" w:rsidRPr="00B152A1" w:rsidRDefault="00680BE8" w:rsidP="00441592">
            <w:pPr>
              <w:spacing w:after="200" w:line="276" w:lineRule="auto"/>
              <w:rPr>
                <w:rFonts w:ascii="Times New Roman" w:hAnsi="Times New Roman" w:cs="Times New Roman"/>
                <w:b/>
                <w:sz w:val="20"/>
                <w:szCs w:val="20"/>
              </w:rPr>
            </w:pPr>
          </w:p>
        </w:tc>
        <w:tc>
          <w:tcPr>
            <w:tcW w:w="2712" w:type="dxa"/>
            <w:gridSpan w:val="2"/>
          </w:tcPr>
          <w:p w:rsidR="00680BE8" w:rsidRPr="00B152A1" w:rsidRDefault="00680BE8" w:rsidP="00441592">
            <w:pPr>
              <w:spacing w:after="200" w:line="276" w:lineRule="auto"/>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r w:rsidR="00680BE8" w:rsidRPr="00B152A1" w:rsidTr="00441592">
        <w:tc>
          <w:tcPr>
            <w:tcW w:w="535" w:type="dxa"/>
          </w:tcPr>
          <w:p w:rsidR="00680BE8" w:rsidRPr="00B152A1" w:rsidRDefault="00680BE8"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680BE8" w:rsidRPr="00B152A1" w:rsidRDefault="00680BE8" w:rsidP="00441592">
            <w:pPr>
              <w:spacing w:after="200" w:line="276" w:lineRule="auto"/>
              <w:rPr>
                <w:rFonts w:ascii="Times New Roman" w:hAnsi="Times New Roman" w:cs="Times New Roman"/>
                <w:b/>
                <w:sz w:val="20"/>
                <w:szCs w:val="20"/>
              </w:rPr>
            </w:pPr>
          </w:p>
        </w:tc>
        <w:tc>
          <w:tcPr>
            <w:tcW w:w="2712" w:type="dxa"/>
            <w:gridSpan w:val="2"/>
          </w:tcPr>
          <w:p w:rsidR="00680BE8" w:rsidRPr="00B152A1" w:rsidRDefault="00680BE8" w:rsidP="00441592">
            <w:pPr>
              <w:spacing w:after="200" w:line="276" w:lineRule="auto"/>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r w:rsidR="00680BE8" w:rsidRPr="00B152A1" w:rsidTr="00441592">
        <w:tc>
          <w:tcPr>
            <w:tcW w:w="535" w:type="dxa"/>
          </w:tcPr>
          <w:p w:rsidR="00680BE8" w:rsidRPr="00B152A1" w:rsidRDefault="00680BE8" w:rsidP="00441592">
            <w:pPr>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680BE8" w:rsidRPr="00B152A1" w:rsidRDefault="00680BE8" w:rsidP="00441592">
            <w:pPr>
              <w:rPr>
                <w:rFonts w:ascii="Times New Roman" w:hAnsi="Times New Roman" w:cs="Times New Roman"/>
                <w:b/>
                <w:sz w:val="20"/>
                <w:szCs w:val="20"/>
              </w:rPr>
            </w:pPr>
          </w:p>
        </w:tc>
        <w:tc>
          <w:tcPr>
            <w:tcW w:w="2712" w:type="dxa"/>
            <w:gridSpan w:val="2"/>
          </w:tcPr>
          <w:p w:rsidR="00680BE8" w:rsidRPr="00B152A1" w:rsidRDefault="00680BE8" w:rsidP="00441592">
            <w:pPr>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r w:rsidR="00680BE8" w:rsidRPr="00B152A1" w:rsidTr="00441592">
        <w:tc>
          <w:tcPr>
            <w:tcW w:w="535" w:type="dxa"/>
          </w:tcPr>
          <w:p w:rsidR="00680BE8" w:rsidRPr="00B152A1" w:rsidRDefault="00680BE8" w:rsidP="00441592">
            <w:pPr>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680BE8" w:rsidRPr="00B152A1" w:rsidRDefault="00680BE8" w:rsidP="00441592">
            <w:pPr>
              <w:rPr>
                <w:rFonts w:ascii="Times New Roman" w:hAnsi="Times New Roman" w:cs="Times New Roman"/>
                <w:b/>
                <w:sz w:val="20"/>
                <w:szCs w:val="20"/>
              </w:rPr>
            </w:pPr>
          </w:p>
        </w:tc>
        <w:tc>
          <w:tcPr>
            <w:tcW w:w="2712" w:type="dxa"/>
            <w:gridSpan w:val="2"/>
          </w:tcPr>
          <w:p w:rsidR="00680BE8" w:rsidRPr="00B152A1" w:rsidRDefault="00680BE8" w:rsidP="00441592">
            <w:pPr>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r w:rsidR="00680BE8" w:rsidRPr="00B152A1" w:rsidTr="00441592">
        <w:tc>
          <w:tcPr>
            <w:tcW w:w="535" w:type="dxa"/>
          </w:tcPr>
          <w:p w:rsidR="00680BE8" w:rsidRPr="00B152A1" w:rsidRDefault="00680BE8" w:rsidP="00441592">
            <w:pPr>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680BE8" w:rsidRPr="00B152A1" w:rsidRDefault="00680BE8" w:rsidP="00441592">
            <w:pPr>
              <w:rPr>
                <w:rFonts w:ascii="Times New Roman" w:hAnsi="Times New Roman" w:cs="Times New Roman"/>
                <w:b/>
                <w:sz w:val="20"/>
                <w:szCs w:val="20"/>
              </w:rPr>
            </w:pPr>
          </w:p>
        </w:tc>
        <w:tc>
          <w:tcPr>
            <w:tcW w:w="2712" w:type="dxa"/>
            <w:gridSpan w:val="2"/>
          </w:tcPr>
          <w:p w:rsidR="00680BE8" w:rsidRPr="00B152A1" w:rsidRDefault="00680BE8" w:rsidP="00441592">
            <w:pPr>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r w:rsidR="00680BE8" w:rsidRPr="00B152A1" w:rsidTr="00441592">
        <w:tc>
          <w:tcPr>
            <w:tcW w:w="535" w:type="dxa"/>
          </w:tcPr>
          <w:p w:rsidR="00680BE8" w:rsidRPr="00B152A1" w:rsidRDefault="00680BE8" w:rsidP="00441592">
            <w:pPr>
              <w:rPr>
                <w:rFonts w:ascii="Times New Roman" w:hAnsi="Times New Roman" w:cs="Times New Roman"/>
                <w:b/>
                <w:sz w:val="20"/>
                <w:szCs w:val="20"/>
              </w:rPr>
            </w:pPr>
            <w:r w:rsidRPr="00B152A1">
              <w:rPr>
                <w:rFonts w:ascii="Times New Roman" w:hAnsi="Times New Roman" w:cs="Times New Roman"/>
                <w:b/>
                <w:sz w:val="20"/>
                <w:szCs w:val="20"/>
              </w:rPr>
              <w:t>6</w:t>
            </w:r>
          </w:p>
        </w:tc>
        <w:tc>
          <w:tcPr>
            <w:tcW w:w="4658" w:type="dxa"/>
            <w:gridSpan w:val="4"/>
          </w:tcPr>
          <w:p w:rsidR="00680BE8" w:rsidRPr="00B152A1" w:rsidRDefault="00680BE8" w:rsidP="00441592">
            <w:pPr>
              <w:rPr>
                <w:rFonts w:ascii="Times New Roman" w:hAnsi="Times New Roman" w:cs="Times New Roman"/>
                <w:b/>
                <w:sz w:val="20"/>
                <w:szCs w:val="20"/>
              </w:rPr>
            </w:pPr>
          </w:p>
        </w:tc>
        <w:tc>
          <w:tcPr>
            <w:tcW w:w="2712" w:type="dxa"/>
            <w:gridSpan w:val="2"/>
          </w:tcPr>
          <w:p w:rsidR="00680BE8" w:rsidRPr="00B152A1" w:rsidRDefault="00680BE8" w:rsidP="00441592">
            <w:pPr>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r w:rsidR="00680BE8" w:rsidRPr="00B152A1" w:rsidTr="00441592">
        <w:tc>
          <w:tcPr>
            <w:tcW w:w="535" w:type="dxa"/>
          </w:tcPr>
          <w:p w:rsidR="00680BE8" w:rsidRPr="00B152A1" w:rsidRDefault="00680BE8" w:rsidP="00441592">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4658" w:type="dxa"/>
            <w:gridSpan w:val="4"/>
          </w:tcPr>
          <w:p w:rsidR="00680BE8" w:rsidRPr="00B152A1" w:rsidRDefault="00680BE8" w:rsidP="00441592">
            <w:pPr>
              <w:rPr>
                <w:rFonts w:ascii="Times New Roman" w:hAnsi="Times New Roman" w:cs="Times New Roman"/>
                <w:b/>
                <w:sz w:val="20"/>
                <w:szCs w:val="20"/>
              </w:rPr>
            </w:pPr>
          </w:p>
        </w:tc>
        <w:tc>
          <w:tcPr>
            <w:tcW w:w="2712" w:type="dxa"/>
            <w:gridSpan w:val="2"/>
          </w:tcPr>
          <w:p w:rsidR="00680BE8" w:rsidRPr="00B152A1" w:rsidRDefault="00680BE8" w:rsidP="00441592">
            <w:pPr>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r w:rsidR="00680BE8" w:rsidRPr="00B152A1" w:rsidTr="00441592">
        <w:tc>
          <w:tcPr>
            <w:tcW w:w="535" w:type="dxa"/>
          </w:tcPr>
          <w:p w:rsidR="00680BE8" w:rsidRPr="00B152A1" w:rsidRDefault="00680BE8" w:rsidP="00441592">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4658" w:type="dxa"/>
            <w:gridSpan w:val="4"/>
          </w:tcPr>
          <w:p w:rsidR="00680BE8" w:rsidRPr="00B152A1" w:rsidRDefault="00680BE8" w:rsidP="00441592">
            <w:pPr>
              <w:rPr>
                <w:rFonts w:ascii="Times New Roman" w:hAnsi="Times New Roman" w:cs="Times New Roman"/>
                <w:b/>
                <w:sz w:val="20"/>
                <w:szCs w:val="20"/>
              </w:rPr>
            </w:pPr>
          </w:p>
        </w:tc>
        <w:tc>
          <w:tcPr>
            <w:tcW w:w="2712" w:type="dxa"/>
            <w:gridSpan w:val="2"/>
          </w:tcPr>
          <w:p w:rsidR="00680BE8" w:rsidRPr="00B152A1" w:rsidRDefault="00680BE8" w:rsidP="00441592">
            <w:pPr>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r w:rsidR="00680BE8" w:rsidRPr="00B152A1" w:rsidTr="00441592">
        <w:tc>
          <w:tcPr>
            <w:tcW w:w="535" w:type="dxa"/>
          </w:tcPr>
          <w:p w:rsidR="00680BE8" w:rsidRPr="00B152A1" w:rsidRDefault="00680BE8" w:rsidP="00441592">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4658" w:type="dxa"/>
            <w:gridSpan w:val="4"/>
          </w:tcPr>
          <w:p w:rsidR="00680BE8" w:rsidRPr="00B152A1" w:rsidRDefault="00680BE8" w:rsidP="00441592">
            <w:pPr>
              <w:rPr>
                <w:rFonts w:ascii="Times New Roman" w:hAnsi="Times New Roman" w:cs="Times New Roman"/>
                <w:b/>
                <w:sz w:val="20"/>
                <w:szCs w:val="20"/>
              </w:rPr>
            </w:pPr>
          </w:p>
        </w:tc>
        <w:tc>
          <w:tcPr>
            <w:tcW w:w="2712" w:type="dxa"/>
            <w:gridSpan w:val="2"/>
          </w:tcPr>
          <w:p w:rsidR="00680BE8" w:rsidRPr="00B152A1" w:rsidRDefault="00680BE8" w:rsidP="00441592">
            <w:pPr>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r w:rsidR="00680BE8" w:rsidRPr="00B152A1" w:rsidTr="00441592">
        <w:tc>
          <w:tcPr>
            <w:tcW w:w="535" w:type="dxa"/>
          </w:tcPr>
          <w:p w:rsidR="00680BE8" w:rsidRPr="00B152A1" w:rsidRDefault="00680BE8" w:rsidP="00441592">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4658" w:type="dxa"/>
            <w:gridSpan w:val="4"/>
          </w:tcPr>
          <w:p w:rsidR="00680BE8" w:rsidRPr="00B152A1" w:rsidRDefault="00680BE8" w:rsidP="00441592">
            <w:pPr>
              <w:rPr>
                <w:rFonts w:ascii="Times New Roman" w:hAnsi="Times New Roman" w:cs="Times New Roman"/>
                <w:b/>
                <w:sz w:val="20"/>
                <w:szCs w:val="20"/>
              </w:rPr>
            </w:pPr>
          </w:p>
        </w:tc>
        <w:tc>
          <w:tcPr>
            <w:tcW w:w="2712" w:type="dxa"/>
            <w:gridSpan w:val="2"/>
          </w:tcPr>
          <w:p w:rsidR="00680BE8" w:rsidRPr="00B152A1" w:rsidRDefault="00680BE8" w:rsidP="00441592">
            <w:pPr>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r w:rsidR="00680BE8" w:rsidRPr="00B152A1" w:rsidTr="00441592">
        <w:tc>
          <w:tcPr>
            <w:tcW w:w="535" w:type="dxa"/>
          </w:tcPr>
          <w:p w:rsidR="00680BE8" w:rsidRPr="00B152A1" w:rsidRDefault="00680BE8" w:rsidP="00441592">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4658" w:type="dxa"/>
            <w:gridSpan w:val="4"/>
          </w:tcPr>
          <w:p w:rsidR="00680BE8" w:rsidRPr="00B152A1" w:rsidRDefault="00680BE8" w:rsidP="00441592">
            <w:pPr>
              <w:rPr>
                <w:rFonts w:ascii="Times New Roman" w:hAnsi="Times New Roman" w:cs="Times New Roman"/>
                <w:b/>
                <w:sz w:val="20"/>
                <w:szCs w:val="20"/>
              </w:rPr>
            </w:pPr>
          </w:p>
        </w:tc>
        <w:tc>
          <w:tcPr>
            <w:tcW w:w="2712" w:type="dxa"/>
            <w:gridSpan w:val="2"/>
          </w:tcPr>
          <w:p w:rsidR="00680BE8" w:rsidRPr="00B152A1" w:rsidRDefault="00680BE8" w:rsidP="00441592">
            <w:pPr>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r w:rsidR="00680BE8" w:rsidRPr="00B152A1" w:rsidTr="00441592">
        <w:tc>
          <w:tcPr>
            <w:tcW w:w="535" w:type="dxa"/>
          </w:tcPr>
          <w:p w:rsidR="00680BE8" w:rsidRPr="00B152A1" w:rsidRDefault="00680BE8" w:rsidP="00441592">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4658" w:type="dxa"/>
            <w:gridSpan w:val="4"/>
          </w:tcPr>
          <w:p w:rsidR="00680BE8" w:rsidRPr="00B152A1" w:rsidRDefault="00680BE8" w:rsidP="00441592">
            <w:pPr>
              <w:rPr>
                <w:rFonts w:ascii="Times New Roman" w:hAnsi="Times New Roman" w:cs="Times New Roman"/>
                <w:b/>
                <w:sz w:val="20"/>
                <w:szCs w:val="20"/>
              </w:rPr>
            </w:pPr>
          </w:p>
        </w:tc>
        <w:tc>
          <w:tcPr>
            <w:tcW w:w="2712" w:type="dxa"/>
            <w:gridSpan w:val="2"/>
          </w:tcPr>
          <w:p w:rsidR="00680BE8" w:rsidRPr="00B152A1" w:rsidRDefault="00680BE8" w:rsidP="00441592">
            <w:pPr>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bl>
    <w:p w:rsidR="00E90F44" w:rsidRPr="00B152A1" w:rsidRDefault="00E90F44" w:rsidP="000C0F6C">
      <w:pPr>
        <w:ind w:left="720"/>
        <w:rPr>
          <w:rFonts w:ascii="Times New Roman" w:hAnsi="Times New Roman" w:cs="Times New Roman"/>
          <w:b/>
          <w:sz w:val="20"/>
          <w:szCs w:val="20"/>
        </w:rPr>
      </w:pPr>
    </w:p>
    <w:p w:rsidR="000C0F6C" w:rsidRPr="00B152A1" w:rsidRDefault="000C0F6C" w:rsidP="000C0F6C">
      <w:pPr>
        <w:ind w:left="720"/>
        <w:rPr>
          <w:rFonts w:ascii="Times New Roman" w:hAnsi="Times New Roman" w:cs="Times New Roman"/>
          <w:b/>
          <w:sz w:val="20"/>
          <w:szCs w:val="20"/>
        </w:rPr>
      </w:pPr>
    </w:p>
    <w:p w:rsidR="00441592" w:rsidRPr="00B152A1" w:rsidRDefault="00680BE8">
      <w:pPr>
        <w:rPr>
          <w:rFonts w:ascii="Times New Roman" w:hAnsi="Times New Roman" w:cs="Times New Roman"/>
          <w:b/>
          <w:sz w:val="20"/>
          <w:szCs w:val="20"/>
        </w:rPr>
      </w:pPr>
      <w:r w:rsidRPr="00B152A1">
        <w:rPr>
          <w:rFonts w:ascii="Times New Roman" w:hAnsi="Times New Roman" w:cs="Times New Roman"/>
          <w:b/>
          <w:sz w:val="20"/>
          <w:szCs w:val="20"/>
        </w:rPr>
        <w:br w:type="page"/>
      </w:r>
    </w:p>
    <w:p w:rsidR="00680BE8" w:rsidRPr="00B152A1" w:rsidRDefault="00680BE8">
      <w:pPr>
        <w:rPr>
          <w:rFonts w:ascii="Times New Roman" w:hAnsi="Times New Roman" w:cs="Times New Roman"/>
          <w:b/>
          <w:sz w:val="20"/>
          <w:szCs w:val="20"/>
        </w:rPr>
      </w:pPr>
    </w:p>
    <w:tbl>
      <w:tblPr>
        <w:tblStyle w:val="TabloKlavuzu"/>
        <w:tblW w:w="9322" w:type="dxa"/>
        <w:tblLook w:val="04A0" w:firstRow="1" w:lastRow="0" w:firstColumn="1" w:lastColumn="0" w:noHBand="0" w:noVBand="1"/>
      </w:tblPr>
      <w:tblGrid>
        <w:gridCol w:w="535"/>
        <w:gridCol w:w="1148"/>
        <w:gridCol w:w="1134"/>
        <w:gridCol w:w="1188"/>
        <w:gridCol w:w="1188"/>
        <w:gridCol w:w="1476"/>
        <w:gridCol w:w="1236"/>
        <w:gridCol w:w="1417"/>
      </w:tblGrid>
      <w:tr w:rsidR="00680BE8" w:rsidRPr="00B152A1" w:rsidTr="00441592">
        <w:tc>
          <w:tcPr>
            <w:tcW w:w="9322" w:type="dxa"/>
            <w:gridSpan w:val="8"/>
          </w:tcPr>
          <w:p w:rsidR="00680BE8" w:rsidRPr="00B152A1" w:rsidRDefault="00680BE8" w:rsidP="00441592">
            <w:pPr>
              <w:rPr>
                <w:rFonts w:ascii="Times New Roman" w:hAnsi="Times New Roman" w:cs="Times New Roman"/>
                <w:b/>
                <w:sz w:val="20"/>
                <w:szCs w:val="20"/>
              </w:rPr>
            </w:pPr>
            <w:r w:rsidRPr="00B152A1">
              <w:rPr>
                <w:rFonts w:ascii="Times New Roman" w:hAnsi="Times New Roman" w:cs="Times New Roman"/>
                <w:b/>
                <w:sz w:val="20"/>
                <w:szCs w:val="20"/>
              </w:rPr>
              <w:t>F</w:t>
            </w:r>
            <w:r w:rsidR="00441592" w:rsidRPr="00B152A1">
              <w:rPr>
                <w:rFonts w:ascii="Times New Roman" w:hAnsi="Times New Roman" w:cs="Times New Roman"/>
                <w:b/>
                <w:sz w:val="20"/>
                <w:szCs w:val="20"/>
              </w:rPr>
              <w:t>6</w:t>
            </w:r>
            <w:r w:rsidRPr="00B152A1">
              <w:rPr>
                <w:rFonts w:ascii="Times New Roman" w:hAnsi="Times New Roman" w:cs="Times New Roman"/>
                <w:b/>
                <w:sz w:val="20"/>
                <w:szCs w:val="20"/>
              </w:rPr>
              <w:t xml:space="preserve"> – </w:t>
            </w:r>
            <w:r w:rsidR="00441592" w:rsidRPr="00B152A1">
              <w:rPr>
                <w:rFonts w:ascii="Times New Roman" w:hAnsi="Times New Roman" w:cs="Times New Roman"/>
                <w:b/>
                <w:sz w:val="20"/>
                <w:szCs w:val="20"/>
              </w:rPr>
              <w:t>Yazılan uluslararası kitaplar veya kitaplarda bölümler</w:t>
            </w:r>
          </w:p>
        </w:tc>
      </w:tr>
      <w:tr w:rsidR="00680BE8" w:rsidRPr="00B152A1" w:rsidTr="00441592">
        <w:tc>
          <w:tcPr>
            <w:tcW w:w="1683" w:type="dxa"/>
            <w:gridSpan w:val="2"/>
          </w:tcPr>
          <w:p w:rsidR="00680BE8" w:rsidRPr="00B152A1" w:rsidRDefault="00680BE8"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Geçmiş Sayılar</w:t>
            </w:r>
          </w:p>
        </w:tc>
        <w:tc>
          <w:tcPr>
            <w:tcW w:w="7639" w:type="dxa"/>
            <w:gridSpan w:val="6"/>
          </w:tcPr>
          <w:p w:rsidR="00680BE8" w:rsidRPr="00B152A1" w:rsidRDefault="00680BE8" w:rsidP="00441592">
            <w:pPr>
              <w:rPr>
                <w:rFonts w:ascii="Times New Roman" w:hAnsi="Times New Roman" w:cs="Times New Roman"/>
                <w:b/>
                <w:sz w:val="20"/>
                <w:szCs w:val="20"/>
              </w:rPr>
            </w:pPr>
            <w:r w:rsidRPr="00B152A1">
              <w:rPr>
                <w:rFonts w:ascii="Times New Roman" w:hAnsi="Times New Roman" w:cs="Times New Roman"/>
                <w:b/>
                <w:sz w:val="20"/>
                <w:szCs w:val="20"/>
              </w:rPr>
              <w:t>Gelecek Yıllarda Hedeflenen Sayılar</w:t>
            </w:r>
          </w:p>
        </w:tc>
      </w:tr>
      <w:tr w:rsidR="00680BE8" w:rsidRPr="00B152A1" w:rsidTr="00441592">
        <w:tc>
          <w:tcPr>
            <w:tcW w:w="1683" w:type="dxa"/>
            <w:gridSpan w:val="2"/>
          </w:tcPr>
          <w:p w:rsidR="00680BE8" w:rsidRPr="00B152A1" w:rsidRDefault="00680BE8"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2012-2013</w:t>
            </w:r>
          </w:p>
        </w:tc>
        <w:tc>
          <w:tcPr>
            <w:tcW w:w="1134" w:type="dxa"/>
          </w:tcPr>
          <w:p w:rsidR="00680BE8" w:rsidRPr="00B152A1" w:rsidRDefault="00680BE8"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2013-2014</w:t>
            </w:r>
          </w:p>
        </w:tc>
        <w:tc>
          <w:tcPr>
            <w:tcW w:w="1188" w:type="dxa"/>
          </w:tcPr>
          <w:p w:rsidR="00680BE8" w:rsidRPr="00B152A1" w:rsidRDefault="00680BE8"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2014-2015</w:t>
            </w:r>
          </w:p>
        </w:tc>
        <w:tc>
          <w:tcPr>
            <w:tcW w:w="1188" w:type="dxa"/>
          </w:tcPr>
          <w:p w:rsidR="00680BE8" w:rsidRPr="00B152A1" w:rsidRDefault="00680BE8"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2015-2016</w:t>
            </w:r>
          </w:p>
        </w:tc>
        <w:tc>
          <w:tcPr>
            <w:tcW w:w="1476" w:type="dxa"/>
          </w:tcPr>
          <w:p w:rsidR="00680BE8" w:rsidRPr="00B152A1" w:rsidRDefault="00680BE8"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2016-2017</w:t>
            </w:r>
          </w:p>
        </w:tc>
        <w:tc>
          <w:tcPr>
            <w:tcW w:w="1236" w:type="dxa"/>
          </w:tcPr>
          <w:p w:rsidR="00680BE8" w:rsidRPr="00B152A1" w:rsidRDefault="00680BE8"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2018-2019</w:t>
            </w:r>
          </w:p>
        </w:tc>
        <w:tc>
          <w:tcPr>
            <w:tcW w:w="1417" w:type="dxa"/>
          </w:tcPr>
          <w:p w:rsidR="00680BE8" w:rsidRPr="00B152A1" w:rsidRDefault="00680BE8" w:rsidP="00441592">
            <w:pPr>
              <w:rPr>
                <w:rFonts w:ascii="Times New Roman" w:hAnsi="Times New Roman" w:cs="Times New Roman"/>
                <w:b/>
                <w:sz w:val="20"/>
                <w:szCs w:val="20"/>
              </w:rPr>
            </w:pPr>
            <w:r w:rsidRPr="00B152A1">
              <w:rPr>
                <w:rFonts w:ascii="Times New Roman" w:hAnsi="Times New Roman" w:cs="Times New Roman"/>
                <w:b/>
                <w:sz w:val="20"/>
                <w:szCs w:val="20"/>
              </w:rPr>
              <w:t>2019-2020</w:t>
            </w:r>
          </w:p>
        </w:tc>
      </w:tr>
      <w:tr w:rsidR="00680BE8" w:rsidRPr="00B152A1" w:rsidTr="00441592">
        <w:tc>
          <w:tcPr>
            <w:tcW w:w="1683" w:type="dxa"/>
            <w:gridSpan w:val="2"/>
          </w:tcPr>
          <w:p w:rsidR="00680BE8" w:rsidRPr="00B152A1" w:rsidRDefault="00680BE8" w:rsidP="00441592">
            <w:pPr>
              <w:spacing w:after="200" w:line="276" w:lineRule="auto"/>
              <w:rPr>
                <w:rFonts w:ascii="Times New Roman" w:hAnsi="Times New Roman" w:cs="Times New Roman"/>
                <w:b/>
                <w:sz w:val="20"/>
                <w:szCs w:val="20"/>
              </w:rPr>
            </w:pPr>
          </w:p>
        </w:tc>
        <w:tc>
          <w:tcPr>
            <w:tcW w:w="1134" w:type="dxa"/>
          </w:tcPr>
          <w:p w:rsidR="00680BE8" w:rsidRPr="00B152A1" w:rsidRDefault="00680BE8" w:rsidP="00441592">
            <w:pPr>
              <w:spacing w:after="200" w:line="276" w:lineRule="auto"/>
              <w:rPr>
                <w:rFonts w:ascii="Times New Roman" w:hAnsi="Times New Roman" w:cs="Times New Roman"/>
                <w:b/>
                <w:sz w:val="20"/>
                <w:szCs w:val="20"/>
              </w:rPr>
            </w:pPr>
          </w:p>
        </w:tc>
        <w:tc>
          <w:tcPr>
            <w:tcW w:w="1188" w:type="dxa"/>
          </w:tcPr>
          <w:p w:rsidR="00680BE8" w:rsidRPr="00B152A1" w:rsidRDefault="00680BE8" w:rsidP="00441592">
            <w:pPr>
              <w:spacing w:after="200" w:line="276" w:lineRule="auto"/>
              <w:rPr>
                <w:rFonts w:ascii="Times New Roman" w:hAnsi="Times New Roman" w:cs="Times New Roman"/>
                <w:b/>
                <w:sz w:val="20"/>
                <w:szCs w:val="20"/>
              </w:rPr>
            </w:pPr>
          </w:p>
        </w:tc>
        <w:tc>
          <w:tcPr>
            <w:tcW w:w="1188" w:type="dxa"/>
          </w:tcPr>
          <w:p w:rsidR="00680BE8" w:rsidRPr="00B152A1" w:rsidRDefault="00680BE8" w:rsidP="00441592">
            <w:pPr>
              <w:spacing w:after="200" w:line="276" w:lineRule="auto"/>
              <w:rPr>
                <w:rFonts w:ascii="Times New Roman" w:hAnsi="Times New Roman" w:cs="Times New Roman"/>
                <w:b/>
                <w:sz w:val="20"/>
                <w:szCs w:val="20"/>
              </w:rPr>
            </w:pPr>
          </w:p>
        </w:tc>
        <w:tc>
          <w:tcPr>
            <w:tcW w:w="1476" w:type="dxa"/>
          </w:tcPr>
          <w:p w:rsidR="00680BE8" w:rsidRPr="00B152A1" w:rsidRDefault="00680BE8" w:rsidP="00441592">
            <w:pPr>
              <w:spacing w:after="200" w:line="276" w:lineRule="auto"/>
              <w:rPr>
                <w:rFonts w:ascii="Times New Roman" w:hAnsi="Times New Roman" w:cs="Times New Roman"/>
                <w:b/>
                <w:sz w:val="20"/>
                <w:szCs w:val="20"/>
              </w:rPr>
            </w:pPr>
          </w:p>
        </w:tc>
        <w:tc>
          <w:tcPr>
            <w:tcW w:w="1236" w:type="dxa"/>
          </w:tcPr>
          <w:p w:rsidR="00680BE8" w:rsidRPr="00B152A1" w:rsidRDefault="00680BE8" w:rsidP="00441592">
            <w:pPr>
              <w:spacing w:after="200" w:line="276" w:lineRule="auto"/>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r w:rsidR="00680BE8" w:rsidRPr="00B152A1" w:rsidTr="00441592">
        <w:tc>
          <w:tcPr>
            <w:tcW w:w="5193" w:type="dxa"/>
            <w:gridSpan w:val="5"/>
          </w:tcPr>
          <w:p w:rsidR="00680BE8" w:rsidRPr="00B152A1" w:rsidRDefault="00680BE8"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 xml:space="preserve">2012 – 2013 </w:t>
            </w:r>
            <w:r w:rsidR="00441592" w:rsidRPr="00B152A1">
              <w:rPr>
                <w:rFonts w:ascii="Times New Roman" w:hAnsi="Times New Roman" w:cs="Times New Roman"/>
                <w:b/>
                <w:sz w:val="20"/>
                <w:szCs w:val="20"/>
              </w:rPr>
              <w:t>Kitap Adı</w:t>
            </w:r>
          </w:p>
        </w:tc>
        <w:tc>
          <w:tcPr>
            <w:tcW w:w="2712" w:type="dxa"/>
            <w:gridSpan w:val="2"/>
          </w:tcPr>
          <w:p w:rsidR="00680BE8" w:rsidRPr="00B152A1" w:rsidRDefault="00441592"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Yayınevi</w:t>
            </w:r>
          </w:p>
        </w:tc>
        <w:tc>
          <w:tcPr>
            <w:tcW w:w="1417" w:type="dxa"/>
          </w:tcPr>
          <w:p w:rsidR="00680BE8"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Yazarı</w:t>
            </w:r>
          </w:p>
        </w:tc>
      </w:tr>
      <w:tr w:rsidR="00680BE8" w:rsidRPr="00B152A1" w:rsidTr="00441592">
        <w:tc>
          <w:tcPr>
            <w:tcW w:w="535" w:type="dxa"/>
          </w:tcPr>
          <w:p w:rsidR="00680BE8" w:rsidRPr="00B152A1" w:rsidRDefault="00680BE8"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680BE8" w:rsidRPr="00B152A1" w:rsidRDefault="00680BE8" w:rsidP="00441592">
            <w:pPr>
              <w:spacing w:after="200" w:line="276" w:lineRule="auto"/>
              <w:rPr>
                <w:rFonts w:ascii="Times New Roman" w:hAnsi="Times New Roman" w:cs="Times New Roman"/>
                <w:b/>
                <w:sz w:val="20"/>
                <w:szCs w:val="20"/>
              </w:rPr>
            </w:pPr>
          </w:p>
        </w:tc>
        <w:tc>
          <w:tcPr>
            <w:tcW w:w="2712" w:type="dxa"/>
            <w:gridSpan w:val="2"/>
          </w:tcPr>
          <w:p w:rsidR="00680BE8" w:rsidRPr="00B152A1" w:rsidRDefault="00680BE8" w:rsidP="00441592">
            <w:pPr>
              <w:spacing w:after="200" w:line="276" w:lineRule="auto"/>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r w:rsidR="00680BE8" w:rsidRPr="00B152A1" w:rsidTr="00441592">
        <w:tc>
          <w:tcPr>
            <w:tcW w:w="535" w:type="dxa"/>
          </w:tcPr>
          <w:p w:rsidR="00680BE8" w:rsidRPr="00B152A1" w:rsidRDefault="00680BE8"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680BE8" w:rsidRPr="00B152A1" w:rsidRDefault="00680BE8" w:rsidP="00441592">
            <w:pPr>
              <w:spacing w:after="200" w:line="276" w:lineRule="auto"/>
              <w:rPr>
                <w:rFonts w:ascii="Times New Roman" w:hAnsi="Times New Roman" w:cs="Times New Roman"/>
                <w:b/>
                <w:sz w:val="20"/>
                <w:szCs w:val="20"/>
              </w:rPr>
            </w:pPr>
          </w:p>
        </w:tc>
        <w:tc>
          <w:tcPr>
            <w:tcW w:w="2712" w:type="dxa"/>
            <w:gridSpan w:val="2"/>
          </w:tcPr>
          <w:p w:rsidR="00680BE8" w:rsidRPr="00B152A1" w:rsidRDefault="00680BE8" w:rsidP="00441592">
            <w:pPr>
              <w:spacing w:after="200" w:line="276" w:lineRule="auto"/>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r w:rsidR="00680BE8" w:rsidRPr="00B152A1" w:rsidTr="00441592">
        <w:tc>
          <w:tcPr>
            <w:tcW w:w="535" w:type="dxa"/>
          </w:tcPr>
          <w:p w:rsidR="00680BE8" w:rsidRPr="00B152A1" w:rsidRDefault="00680BE8" w:rsidP="00441592">
            <w:pPr>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680BE8" w:rsidRPr="00B152A1" w:rsidRDefault="00680BE8" w:rsidP="00441592">
            <w:pPr>
              <w:rPr>
                <w:rFonts w:ascii="Times New Roman" w:hAnsi="Times New Roman" w:cs="Times New Roman"/>
                <w:b/>
                <w:sz w:val="20"/>
                <w:szCs w:val="20"/>
              </w:rPr>
            </w:pPr>
          </w:p>
        </w:tc>
        <w:tc>
          <w:tcPr>
            <w:tcW w:w="2712" w:type="dxa"/>
            <w:gridSpan w:val="2"/>
          </w:tcPr>
          <w:p w:rsidR="00680BE8" w:rsidRPr="00B152A1" w:rsidRDefault="00680BE8" w:rsidP="00441592">
            <w:pPr>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r w:rsidR="00680BE8" w:rsidRPr="00B152A1" w:rsidTr="00441592">
        <w:tc>
          <w:tcPr>
            <w:tcW w:w="535" w:type="dxa"/>
          </w:tcPr>
          <w:p w:rsidR="00680BE8" w:rsidRPr="00B152A1" w:rsidRDefault="00680BE8" w:rsidP="00441592">
            <w:pPr>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680BE8" w:rsidRPr="00B152A1" w:rsidRDefault="00680BE8" w:rsidP="00441592">
            <w:pPr>
              <w:rPr>
                <w:rFonts w:ascii="Times New Roman" w:hAnsi="Times New Roman" w:cs="Times New Roman"/>
                <w:b/>
                <w:sz w:val="20"/>
                <w:szCs w:val="20"/>
              </w:rPr>
            </w:pPr>
          </w:p>
        </w:tc>
        <w:tc>
          <w:tcPr>
            <w:tcW w:w="2712" w:type="dxa"/>
            <w:gridSpan w:val="2"/>
          </w:tcPr>
          <w:p w:rsidR="00680BE8" w:rsidRPr="00B152A1" w:rsidRDefault="00680BE8" w:rsidP="00441592">
            <w:pPr>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r w:rsidR="00680BE8" w:rsidRPr="00B152A1" w:rsidTr="00441592">
        <w:tc>
          <w:tcPr>
            <w:tcW w:w="535" w:type="dxa"/>
          </w:tcPr>
          <w:p w:rsidR="00680BE8" w:rsidRPr="00B152A1" w:rsidRDefault="00680BE8" w:rsidP="00441592">
            <w:pPr>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680BE8" w:rsidRPr="00B152A1" w:rsidRDefault="00680BE8" w:rsidP="00441592">
            <w:pPr>
              <w:rPr>
                <w:rFonts w:ascii="Times New Roman" w:hAnsi="Times New Roman" w:cs="Times New Roman"/>
                <w:b/>
                <w:sz w:val="20"/>
                <w:szCs w:val="20"/>
              </w:rPr>
            </w:pPr>
          </w:p>
        </w:tc>
        <w:tc>
          <w:tcPr>
            <w:tcW w:w="2712" w:type="dxa"/>
            <w:gridSpan w:val="2"/>
          </w:tcPr>
          <w:p w:rsidR="00680BE8" w:rsidRPr="00B152A1" w:rsidRDefault="00680BE8" w:rsidP="00441592">
            <w:pPr>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r w:rsidR="00680BE8" w:rsidRPr="00B152A1" w:rsidTr="00441592">
        <w:tc>
          <w:tcPr>
            <w:tcW w:w="535" w:type="dxa"/>
          </w:tcPr>
          <w:p w:rsidR="00680BE8" w:rsidRPr="00B152A1" w:rsidRDefault="00680BE8" w:rsidP="00441592">
            <w:pPr>
              <w:rPr>
                <w:rFonts w:ascii="Times New Roman" w:hAnsi="Times New Roman" w:cs="Times New Roman"/>
                <w:b/>
                <w:sz w:val="20"/>
                <w:szCs w:val="20"/>
              </w:rPr>
            </w:pPr>
            <w:r w:rsidRPr="00B152A1">
              <w:rPr>
                <w:rFonts w:ascii="Times New Roman" w:hAnsi="Times New Roman" w:cs="Times New Roman"/>
                <w:b/>
                <w:sz w:val="20"/>
                <w:szCs w:val="20"/>
              </w:rPr>
              <w:t>6</w:t>
            </w:r>
          </w:p>
        </w:tc>
        <w:tc>
          <w:tcPr>
            <w:tcW w:w="4658" w:type="dxa"/>
            <w:gridSpan w:val="4"/>
          </w:tcPr>
          <w:p w:rsidR="00680BE8" w:rsidRPr="00B152A1" w:rsidRDefault="00680BE8" w:rsidP="00441592">
            <w:pPr>
              <w:rPr>
                <w:rFonts w:ascii="Times New Roman" w:hAnsi="Times New Roman" w:cs="Times New Roman"/>
                <w:b/>
                <w:sz w:val="20"/>
                <w:szCs w:val="20"/>
              </w:rPr>
            </w:pPr>
          </w:p>
        </w:tc>
        <w:tc>
          <w:tcPr>
            <w:tcW w:w="2712" w:type="dxa"/>
            <w:gridSpan w:val="2"/>
          </w:tcPr>
          <w:p w:rsidR="00680BE8" w:rsidRPr="00B152A1" w:rsidRDefault="00680BE8" w:rsidP="00441592">
            <w:pPr>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r w:rsidR="00680BE8" w:rsidRPr="00B152A1" w:rsidTr="00441592">
        <w:tc>
          <w:tcPr>
            <w:tcW w:w="535" w:type="dxa"/>
          </w:tcPr>
          <w:p w:rsidR="00680BE8" w:rsidRPr="00B152A1" w:rsidRDefault="00680BE8" w:rsidP="00441592">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4658" w:type="dxa"/>
            <w:gridSpan w:val="4"/>
          </w:tcPr>
          <w:p w:rsidR="00680BE8" w:rsidRPr="00B152A1" w:rsidRDefault="00680BE8" w:rsidP="00441592">
            <w:pPr>
              <w:rPr>
                <w:rFonts w:ascii="Times New Roman" w:hAnsi="Times New Roman" w:cs="Times New Roman"/>
                <w:b/>
                <w:sz w:val="20"/>
                <w:szCs w:val="20"/>
              </w:rPr>
            </w:pPr>
          </w:p>
        </w:tc>
        <w:tc>
          <w:tcPr>
            <w:tcW w:w="2712" w:type="dxa"/>
            <w:gridSpan w:val="2"/>
          </w:tcPr>
          <w:p w:rsidR="00680BE8" w:rsidRPr="00B152A1" w:rsidRDefault="00680BE8" w:rsidP="00441592">
            <w:pPr>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r w:rsidR="00680BE8" w:rsidRPr="00B152A1" w:rsidTr="00441592">
        <w:tc>
          <w:tcPr>
            <w:tcW w:w="535" w:type="dxa"/>
          </w:tcPr>
          <w:p w:rsidR="00680BE8" w:rsidRPr="00B152A1" w:rsidRDefault="00680BE8" w:rsidP="00441592">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4658" w:type="dxa"/>
            <w:gridSpan w:val="4"/>
          </w:tcPr>
          <w:p w:rsidR="00680BE8" w:rsidRPr="00B152A1" w:rsidRDefault="00680BE8" w:rsidP="00441592">
            <w:pPr>
              <w:rPr>
                <w:rFonts w:ascii="Times New Roman" w:hAnsi="Times New Roman" w:cs="Times New Roman"/>
                <w:b/>
                <w:sz w:val="20"/>
                <w:szCs w:val="20"/>
              </w:rPr>
            </w:pPr>
          </w:p>
        </w:tc>
        <w:tc>
          <w:tcPr>
            <w:tcW w:w="2712" w:type="dxa"/>
            <w:gridSpan w:val="2"/>
          </w:tcPr>
          <w:p w:rsidR="00680BE8" w:rsidRPr="00B152A1" w:rsidRDefault="00680BE8" w:rsidP="00441592">
            <w:pPr>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r w:rsidR="00680BE8" w:rsidRPr="00B152A1" w:rsidTr="00441592">
        <w:tc>
          <w:tcPr>
            <w:tcW w:w="535" w:type="dxa"/>
          </w:tcPr>
          <w:p w:rsidR="00680BE8" w:rsidRPr="00B152A1" w:rsidRDefault="00680BE8" w:rsidP="00441592">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4658" w:type="dxa"/>
            <w:gridSpan w:val="4"/>
          </w:tcPr>
          <w:p w:rsidR="00680BE8" w:rsidRPr="00B152A1" w:rsidRDefault="00680BE8" w:rsidP="00441592">
            <w:pPr>
              <w:rPr>
                <w:rFonts w:ascii="Times New Roman" w:hAnsi="Times New Roman" w:cs="Times New Roman"/>
                <w:b/>
                <w:sz w:val="20"/>
                <w:szCs w:val="20"/>
              </w:rPr>
            </w:pPr>
          </w:p>
        </w:tc>
        <w:tc>
          <w:tcPr>
            <w:tcW w:w="2712" w:type="dxa"/>
            <w:gridSpan w:val="2"/>
          </w:tcPr>
          <w:p w:rsidR="00680BE8" w:rsidRPr="00B152A1" w:rsidRDefault="00680BE8" w:rsidP="00441592">
            <w:pPr>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r w:rsidR="00680BE8" w:rsidRPr="00B152A1" w:rsidTr="00441592">
        <w:tc>
          <w:tcPr>
            <w:tcW w:w="535" w:type="dxa"/>
          </w:tcPr>
          <w:p w:rsidR="00680BE8" w:rsidRPr="00B152A1" w:rsidRDefault="00680BE8" w:rsidP="00441592">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4658" w:type="dxa"/>
            <w:gridSpan w:val="4"/>
          </w:tcPr>
          <w:p w:rsidR="00680BE8" w:rsidRPr="00B152A1" w:rsidRDefault="00680BE8" w:rsidP="00441592">
            <w:pPr>
              <w:rPr>
                <w:rFonts w:ascii="Times New Roman" w:hAnsi="Times New Roman" w:cs="Times New Roman"/>
                <w:b/>
                <w:sz w:val="20"/>
                <w:szCs w:val="20"/>
              </w:rPr>
            </w:pPr>
          </w:p>
        </w:tc>
        <w:tc>
          <w:tcPr>
            <w:tcW w:w="2712" w:type="dxa"/>
            <w:gridSpan w:val="2"/>
          </w:tcPr>
          <w:p w:rsidR="00680BE8" w:rsidRPr="00B152A1" w:rsidRDefault="00680BE8" w:rsidP="00441592">
            <w:pPr>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r w:rsidR="00680BE8" w:rsidRPr="00B152A1" w:rsidTr="00441592">
        <w:tc>
          <w:tcPr>
            <w:tcW w:w="535" w:type="dxa"/>
          </w:tcPr>
          <w:p w:rsidR="00680BE8" w:rsidRPr="00B152A1" w:rsidRDefault="00680BE8" w:rsidP="00441592">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4658" w:type="dxa"/>
            <w:gridSpan w:val="4"/>
          </w:tcPr>
          <w:p w:rsidR="00680BE8" w:rsidRPr="00B152A1" w:rsidRDefault="00680BE8" w:rsidP="00441592">
            <w:pPr>
              <w:rPr>
                <w:rFonts w:ascii="Times New Roman" w:hAnsi="Times New Roman" w:cs="Times New Roman"/>
                <w:b/>
                <w:sz w:val="20"/>
                <w:szCs w:val="20"/>
              </w:rPr>
            </w:pPr>
          </w:p>
        </w:tc>
        <w:tc>
          <w:tcPr>
            <w:tcW w:w="2712" w:type="dxa"/>
            <w:gridSpan w:val="2"/>
          </w:tcPr>
          <w:p w:rsidR="00680BE8" w:rsidRPr="00B152A1" w:rsidRDefault="00680BE8" w:rsidP="00441592">
            <w:pPr>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r w:rsidR="00680BE8" w:rsidRPr="00B152A1" w:rsidTr="00441592">
        <w:tc>
          <w:tcPr>
            <w:tcW w:w="535" w:type="dxa"/>
          </w:tcPr>
          <w:p w:rsidR="00680BE8" w:rsidRPr="00B152A1" w:rsidRDefault="00680BE8" w:rsidP="00441592">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4658" w:type="dxa"/>
            <w:gridSpan w:val="4"/>
          </w:tcPr>
          <w:p w:rsidR="00680BE8" w:rsidRPr="00B152A1" w:rsidRDefault="00680BE8" w:rsidP="00441592">
            <w:pPr>
              <w:rPr>
                <w:rFonts w:ascii="Times New Roman" w:hAnsi="Times New Roman" w:cs="Times New Roman"/>
                <w:b/>
                <w:sz w:val="20"/>
                <w:szCs w:val="20"/>
              </w:rPr>
            </w:pPr>
          </w:p>
        </w:tc>
        <w:tc>
          <w:tcPr>
            <w:tcW w:w="2712" w:type="dxa"/>
            <w:gridSpan w:val="2"/>
          </w:tcPr>
          <w:p w:rsidR="00680BE8" w:rsidRPr="00B152A1" w:rsidRDefault="00680BE8" w:rsidP="00441592">
            <w:pPr>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r w:rsidR="00441592" w:rsidRPr="00B152A1" w:rsidTr="00441592">
        <w:tc>
          <w:tcPr>
            <w:tcW w:w="5193" w:type="dxa"/>
            <w:gridSpan w:val="5"/>
          </w:tcPr>
          <w:p w:rsidR="00441592" w:rsidRPr="00B152A1" w:rsidRDefault="00441592"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2013 – 2014 Kitap Adı</w:t>
            </w:r>
          </w:p>
        </w:tc>
        <w:tc>
          <w:tcPr>
            <w:tcW w:w="2712" w:type="dxa"/>
            <w:gridSpan w:val="2"/>
          </w:tcPr>
          <w:p w:rsidR="00441592" w:rsidRPr="00B152A1" w:rsidRDefault="00441592"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Yayınevi</w:t>
            </w:r>
          </w:p>
        </w:tc>
        <w:tc>
          <w:tcPr>
            <w:tcW w:w="1417" w:type="dxa"/>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Yazarı</w:t>
            </w:r>
          </w:p>
        </w:tc>
      </w:tr>
      <w:tr w:rsidR="00680BE8" w:rsidRPr="00B152A1" w:rsidTr="00441592">
        <w:tc>
          <w:tcPr>
            <w:tcW w:w="535" w:type="dxa"/>
          </w:tcPr>
          <w:p w:rsidR="00680BE8" w:rsidRPr="00B152A1" w:rsidRDefault="00680BE8"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680BE8" w:rsidRPr="00B152A1" w:rsidRDefault="00680BE8" w:rsidP="00441592">
            <w:pPr>
              <w:spacing w:after="200" w:line="276" w:lineRule="auto"/>
              <w:rPr>
                <w:rFonts w:ascii="Times New Roman" w:hAnsi="Times New Roman" w:cs="Times New Roman"/>
                <w:b/>
                <w:sz w:val="20"/>
                <w:szCs w:val="20"/>
              </w:rPr>
            </w:pPr>
          </w:p>
        </w:tc>
        <w:tc>
          <w:tcPr>
            <w:tcW w:w="2712" w:type="dxa"/>
            <w:gridSpan w:val="2"/>
          </w:tcPr>
          <w:p w:rsidR="00680BE8" w:rsidRPr="00B152A1" w:rsidRDefault="00680BE8" w:rsidP="00441592">
            <w:pPr>
              <w:spacing w:after="200" w:line="276" w:lineRule="auto"/>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r w:rsidR="00680BE8" w:rsidRPr="00B152A1" w:rsidTr="00441592">
        <w:tc>
          <w:tcPr>
            <w:tcW w:w="535" w:type="dxa"/>
          </w:tcPr>
          <w:p w:rsidR="00680BE8" w:rsidRPr="00B152A1" w:rsidRDefault="00680BE8"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680BE8" w:rsidRPr="00B152A1" w:rsidRDefault="00680BE8" w:rsidP="00441592">
            <w:pPr>
              <w:spacing w:after="200" w:line="276" w:lineRule="auto"/>
              <w:rPr>
                <w:rFonts w:ascii="Times New Roman" w:hAnsi="Times New Roman" w:cs="Times New Roman"/>
                <w:b/>
                <w:sz w:val="20"/>
                <w:szCs w:val="20"/>
              </w:rPr>
            </w:pPr>
          </w:p>
        </w:tc>
        <w:tc>
          <w:tcPr>
            <w:tcW w:w="2712" w:type="dxa"/>
            <w:gridSpan w:val="2"/>
          </w:tcPr>
          <w:p w:rsidR="00680BE8" w:rsidRPr="00B152A1" w:rsidRDefault="00680BE8" w:rsidP="00441592">
            <w:pPr>
              <w:spacing w:after="200" w:line="276" w:lineRule="auto"/>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r w:rsidR="00680BE8" w:rsidRPr="00B152A1" w:rsidTr="00441592">
        <w:tc>
          <w:tcPr>
            <w:tcW w:w="535" w:type="dxa"/>
          </w:tcPr>
          <w:p w:rsidR="00680BE8" w:rsidRPr="00B152A1" w:rsidRDefault="00680BE8" w:rsidP="00441592">
            <w:pPr>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680BE8" w:rsidRPr="00B152A1" w:rsidRDefault="00680BE8" w:rsidP="00441592">
            <w:pPr>
              <w:rPr>
                <w:rFonts w:ascii="Times New Roman" w:hAnsi="Times New Roman" w:cs="Times New Roman"/>
                <w:b/>
                <w:sz w:val="20"/>
                <w:szCs w:val="20"/>
              </w:rPr>
            </w:pPr>
          </w:p>
        </w:tc>
        <w:tc>
          <w:tcPr>
            <w:tcW w:w="2712" w:type="dxa"/>
            <w:gridSpan w:val="2"/>
          </w:tcPr>
          <w:p w:rsidR="00680BE8" w:rsidRPr="00B152A1" w:rsidRDefault="00680BE8" w:rsidP="00441592">
            <w:pPr>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r w:rsidR="00680BE8" w:rsidRPr="00B152A1" w:rsidTr="00441592">
        <w:tc>
          <w:tcPr>
            <w:tcW w:w="535" w:type="dxa"/>
          </w:tcPr>
          <w:p w:rsidR="00680BE8" w:rsidRPr="00B152A1" w:rsidRDefault="00680BE8" w:rsidP="00441592">
            <w:pPr>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680BE8" w:rsidRPr="00B152A1" w:rsidRDefault="00680BE8" w:rsidP="00441592">
            <w:pPr>
              <w:rPr>
                <w:rFonts w:ascii="Times New Roman" w:hAnsi="Times New Roman" w:cs="Times New Roman"/>
                <w:b/>
                <w:sz w:val="20"/>
                <w:szCs w:val="20"/>
              </w:rPr>
            </w:pPr>
          </w:p>
        </w:tc>
        <w:tc>
          <w:tcPr>
            <w:tcW w:w="2712" w:type="dxa"/>
            <w:gridSpan w:val="2"/>
          </w:tcPr>
          <w:p w:rsidR="00680BE8" w:rsidRPr="00B152A1" w:rsidRDefault="00680BE8" w:rsidP="00441592">
            <w:pPr>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r w:rsidR="00680BE8" w:rsidRPr="00B152A1" w:rsidTr="00441592">
        <w:tc>
          <w:tcPr>
            <w:tcW w:w="535" w:type="dxa"/>
          </w:tcPr>
          <w:p w:rsidR="00680BE8" w:rsidRPr="00B152A1" w:rsidRDefault="00680BE8" w:rsidP="00441592">
            <w:pPr>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680BE8" w:rsidRPr="00B152A1" w:rsidRDefault="00680BE8" w:rsidP="00441592">
            <w:pPr>
              <w:rPr>
                <w:rFonts w:ascii="Times New Roman" w:hAnsi="Times New Roman" w:cs="Times New Roman"/>
                <w:b/>
                <w:sz w:val="20"/>
                <w:szCs w:val="20"/>
              </w:rPr>
            </w:pPr>
          </w:p>
        </w:tc>
        <w:tc>
          <w:tcPr>
            <w:tcW w:w="2712" w:type="dxa"/>
            <w:gridSpan w:val="2"/>
          </w:tcPr>
          <w:p w:rsidR="00680BE8" w:rsidRPr="00B152A1" w:rsidRDefault="00680BE8" w:rsidP="00441592">
            <w:pPr>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r w:rsidR="00680BE8" w:rsidRPr="00B152A1" w:rsidTr="00441592">
        <w:tc>
          <w:tcPr>
            <w:tcW w:w="535" w:type="dxa"/>
          </w:tcPr>
          <w:p w:rsidR="00680BE8" w:rsidRPr="00B152A1" w:rsidRDefault="00680BE8" w:rsidP="00441592">
            <w:pPr>
              <w:rPr>
                <w:rFonts w:ascii="Times New Roman" w:hAnsi="Times New Roman" w:cs="Times New Roman"/>
                <w:b/>
                <w:sz w:val="20"/>
                <w:szCs w:val="20"/>
              </w:rPr>
            </w:pPr>
            <w:r w:rsidRPr="00B152A1">
              <w:rPr>
                <w:rFonts w:ascii="Times New Roman" w:hAnsi="Times New Roman" w:cs="Times New Roman"/>
                <w:b/>
                <w:sz w:val="20"/>
                <w:szCs w:val="20"/>
              </w:rPr>
              <w:t>6</w:t>
            </w:r>
          </w:p>
        </w:tc>
        <w:tc>
          <w:tcPr>
            <w:tcW w:w="4658" w:type="dxa"/>
            <w:gridSpan w:val="4"/>
          </w:tcPr>
          <w:p w:rsidR="00680BE8" w:rsidRPr="00B152A1" w:rsidRDefault="00680BE8" w:rsidP="00441592">
            <w:pPr>
              <w:rPr>
                <w:rFonts w:ascii="Times New Roman" w:hAnsi="Times New Roman" w:cs="Times New Roman"/>
                <w:b/>
                <w:sz w:val="20"/>
                <w:szCs w:val="20"/>
              </w:rPr>
            </w:pPr>
          </w:p>
        </w:tc>
        <w:tc>
          <w:tcPr>
            <w:tcW w:w="2712" w:type="dxa"/>
            <w:gridSpan w:val="2"/>
          </w:tcPr>
          <w:p w:rsidR="00680BE8" w:rsidRPr="00B152A1" w:rsidRDefault="00680BE8" w:rsidP="00441592">
            <w:pPr>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r w:rsidR="00680BE8" w:rsidRPr="00B152A1" w:rsidTr="00441592">
        <w:tc>
          <w:tcPr>
            <w:tcW w:w="535" w:type="dxa"/>
          </w:tcPr>
          <w:p w:rsidR="00680BE8" w:rsidRPr="00B152A1" w:rsidRDefault="00680BE8" w:rsidP="00441592">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4658" w:type="dxa"/>
            <w:gridSpan w:val="4"/>
          </w:tcPr>
          <w:p w:rsidR="00680BE8" w:rsidRPr="00B152A1" w:rsidRDefault="00680BE8" w:rsidP="00441592">
            <w:pPr>
              <w:rPr>
                <w:rFonts w:ascii="Times New Roman" w:hAnsi="Times New Roman" w:cs="Times New Roman"/>
                <w:b/>
                <w:sz w:val="20"/>
                <w:szCs w:val="20"/>
              </w:rPr>
            </w:pPr>
          </w:p>
        </w:tc>
        <w:tc>
          <w:tcPr>
            <w:tcW w:w="2712" w:type="dxa"/>
            <w:gridSpan w:val="2"/>
          </w:tcPr>
          <w:p w:rsidR="00680BE8" w:rsidRPr="00B152A1" w:rsidRDefault="00680BE8" w:rsidP="00441592">
            <w:pPr>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r w:rsidR="00680BE8" w:rsidRPr="00B152A1" w:rsidTr="00441592">
        <w:tc>
          <w:tcPr>
            <w:tcW w:w="535" w:type="dxa"/>
          </w:tcPr>
          <w:p w:rsidR="00680BE8" w:rsidRPr="00B152A1" w:rsidRDefault="00680BE8" w:rsidP="00441592">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4658" w:type="dxa"/>
            <w:gridSpan w:val="4"/>
          </w:tcPr>
          <w:p w:rsidR="00680BE8" w:rsidRPr="00B152A1" w:rsidRDefault="00680BE8" w:rsidP="00441592">
            <w:pPr>
              <w:rPr>
                <w:rFonts w:ascii="Times New Roman" w:hAnsi="Times New Roman" w:cs="Times New Roman"/>
                <w:b/>
                <w:sz w:val="20"/>
                <w:szCs w:val="20"/>
              </w:rPr>
            </w:pPr>
          </w:p>
        </w:tc>
        <w:tc>
          <w:tcPr>
            <w:tcW w:w="2712" w:type="dxa"/>
            <w:gridSpan w:val="2"/>
          </w:tcPr>
          <w:p w:rsidR="00680BE8" w:rsidRPr="00B152A1" w:rsidRDefault="00680BE8" w:rsidP="00441592">
            <w:pPr>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r w:rsidR="00680BE8" w:rsidRPr="00B152A1" w:rsidTr="00441592">
        <w:tc>
          <w:tcPr>
            <w:tcW w:w="535" w:type="dxa"/>
          </w:tcPr>
          <w:p w:rsidR="00680BE8" w:rsidRPr="00B152A1" w:rsidRDefault="00680BE8" w:rsidP="00441592">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4658" w:type="dxa"/>
            <w:gridSpan w:val="4"/>
          </w:tcPr>
          <w:p w:rsidR="00680BE8" w:rsidRPr="00B152A1" w:rsidRDefault="00680BE8" w:rsidP="00441592">
            <w:pPr>
              <w:rPr>
                <w:rFonts w:ascii="Times New Roman" w:hAnsi="Times New Roman" w:cs="Times New Roman"/>
                <w:b/>
                <w:sz w:val="20"/>
                <w:szCs w:val="20"/>
              </w:rPr>
            </w:pPr>
          </w:p>
        </w:tc>
        <w:tc>
          <w:tcPr>
            <w:tcW w:w="2712" w:type="dxa"/>
            <w:gridSpan w:val="2"/>
          </w:tcPr>
          <w:p w:rsidR="00680BE8" w:rsidRPr="00B152A1" w:rsidRDefault="00680BE8" w:rsidP="00441592">
            <w:pPr>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r w:rsidR="00680BE8" w:rsidRPr="00B152A1" w:rsidTr="00441592">
        <w:tc>
          <w:tcPr>
            <w:tcW w:w="535" w:type="dxa"/>
          </w:tcPr>
          <w:p w:rsidR="00680BE8" w:rsidRPr="00B152A1" w:rsidRDefault="00680BE8" w:rsidP="00441592">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4658" w:type="dxa"/>
            <w:gridSpan w:val="4"/>
          </w:tcPr>
          <w:p w:rsidR="00680BE8" w:rsidRPr="00B152A1" w:rsidRDefault="00680BE8" w:rsidP="00441592">
            <w:pPr>
              <w:rPr>
                <w:rFonts w:ascii="Times New Roman" w:hAnsi="Times New Roman" w:cs="Times New Roman"/>
                <w:b/>
                <w:sz w:val="20"/>
                <w:szCs w:val="20"/>
              </w:rPr>
            </w:pPr>
          </w:p>
        </w:tc>
        <w:tc>
          <w:tcPr>
            <w:tcW w:w="2712" w:type="dxa"/>
            <w:gridSpan w:val="2"/>
          </w:tcPr>
          <w:p w:rsidR="00680BE8" w:rsidRPr="00B152A1" w:rsidRDefault="00680BE8" w:rsidP="00441592">
            <w:pPr>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r w:rsidR="00680BE8" w:rsidRPr="00B152A1" w:rsidTr="00441592">
        <w:tc>
          <w:tcPr>
            <w:tcW w:w="535" w:type="dxa"/>
          </w:tcPr>
          <w:p w:rsidR="00680BE8" w:rsidRPr="00B152A1" w:rsidRDefault="00680BE8" w:rsidP="00441592">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4658" w:type="dxa"/>
            <w:gridSpan w:val="4"/>
          </w:tcPr>
          <w:p w:rsidR="00680BE8" w:rsidRPr="00B152A1" w:rsidRDefault="00680BE8" w:rsidP="00441592">
            <w:pPr>
              <w:rPr>
                <w:rFonts w:ascii="Times New Roman" w:hAnsi="Times New Roman" w:cs="Times New Roman"/>
                <w:b/>
                <w:sz w:val="20"/>
                <w:szCs w:val="20"/>
              </w:rPr>
            </w:pPr>
          </w:p>
        </w:tc>
        <w:tc>
          <w:tcPr>
            <w:tcW w:w="2712" w:type="dxa"/>
            <w:gridSpan w:val="2"/>
          </w:tcPr>
          <w:p w:rsidR="00680BE8" w:rsidRPr="00B152A1" w:rsidRDefault="00680BE8" w:rsidP="00441592">
            <w:pPr>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r w:rsidR="00680BE8" w:rsidRPr="00B152A1" w:rsidTr="00441592">
        <w:tc>
          <w:tcPr>
            <w:tcW w:w="535" w:type="dxa"/>
          </w:tcPr>
          <w:p w:rsidR="00680BE8" w:rsidRPr="00B152A1" w:rsidRDefault="00680BE8" w:rsidP="00441592">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4658" w:type="dxa"/>
            <w:gridSpan w:val="4"/>
          </w:tcPr>
          <w:p w:rsidR="00680BE8" w:rsidRPr="00B152A1" w:rsidRDefault="00680BE8" w:rsidP="00441592">
            <w:pPr>
              <w:rPr>
                <w:rFonts w:ascii="Times New Roman" w:hAnsi="Times New Roman" w:cs="Times New Roman"/>
                <w:b/>
                <w:sz w:val="20"/>
                <w:szCs w:val="20"/>
              </w:rPr>
            </w:pPr>
          </w:p>
        </w:tc>
        <w:tc>
          <w:tcPr>
            <w:tcW w:w="2712" w:type="dxa"/>
            <w:gridSpan w:val="2"/>
          </w:tcPr>
          <w:p w:rsidR="00680BE8" w:rsidRPr="00B152A1" w:rsidRDefault="00680BE8" w:rsidP="00441592">
            <w:pPr>
              <w:rPr>
                <w:rFonts w:ascii="Times New Roman" w:hAnsi="Times New Roman" w:cs="Times New Roman"/>
                <w:b/>
                <w:sz w:val="20"/>
                <w:szCs w:val="20"/>
              </w:rPr>
            </w:pPr>
          </w:p>
        </w:tc>
        <w:tc>
          <w:tcPr>
            <w:tcW w:w="1417" w:type="dxa"/>
          </w:tcPr>
          <w:p w:rsidR="00680BE8" w:rsidRPr="00B152A1" w:rsidRDefault="00680BE8" w:rsidP="00441592">
            <w:pPr>
              <w:rPr>
                <w:rFonts w:ascii="Times New Roman" w:hAnsi="Times New Roman" w:cs="Times New Roman"/>
                <w:b/>
                <w:sz w:val="20"/>
                <w:szCs w:val="20"/>
              </w:rPr>
            </w:pPr>
          </w:p>
        </w:tc>
      </w:tr>
    </w:tbl>
    <w:p w:rsidR="000C0F6C" w:rsidRPr="00B152A1" w:rsidRDefault="000C0F6C" w:rsidP="000C0F6C">
      <w:pPr>
        <w:ind w:left="720"/>
        <w:rPr>
          <w:rFonts w:ascii="Times New Roman" w:hAnsi="Times New Roman" w:cs="Times New Roman"/>
          <w:b/>
          <w:sz w:val="20"/>
          <w:szCs w:val="20"/>
        </w:rPr>
      </w:pPr>
    </w:p>
    <w:p w:rsidR="00441592" w:rsidRPr="00B152A1" w:rsidRDefault="00441592">
      <w:pPr>
        <w:rPr>
          <w:rFonts w:ascii="Times New Roman" w:hAnsi="Times New Roman" w:cs="Times New Roman"/>
          <w:b/>
          <w:sz w:val="20"/>
          <w:szCs w:val="20"/>
        </w:rPr>
      </w:pPr>
      <w:r w:rsidRPr="00B152A1">
        <w:rPr>
          <w:rFonts w:ascii="Times New Roman" w:hAnsi="Times New Roman" w:cs="Times New Roman"/>
          <w:b/>
          <w:sz w:val="20"/>
          <w:szCs w:val="20"/>
        </w:rPr>
        <w:br w:type="page"/>
      </w:r>
    </w:p>
    <w:tbl>
      <w:tblPr>
        <w:tblStyle w:val="TabloKlavuzu"/>
        <w:tblW w:w="9322" w:type="dxa"/>
        <w:tblLook w:val="04A0" w:firstRow="1" w:lastRow="0" w:firstColumn="1" w:lastColumn="0" w:noHBand="0" w:noVBand="1"/>
      </w:tblPr>
      <w:tblGrid>
        <w:gridCol w:w="535"/>
        <w:gridCol w:w="1148"/>
        <w:gridCol w:w="1134"/>
        <w:gridCol w:w="1188"/>
        <w:gridCol w:w="1188"/>
        <w:gridCol w:w="1476"/>
        <w:gridCol w:w="1236"/>
        <w:gridCol w:w="1417"/>
      </w:tblGrid>
      <w:tr w:rsidR="00441592" w:rsidRPr="00B152A1" w:rsidTr="00441592">
        <w:tc>
          <w:tcPr>
            <w:tcW w:w="9322" w:type="dxa"/>
            <w:gridSpan w:val="8"/>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lastRenderedPageBreak/>
              <w:t>F7 – Ulusal hakemli dergilerde yayınlanan makaleler</w:t>
            </w:r>
          </w:p>
        </w:tc>
      </w:tr>
      <w:tr w:rsidR="00441592" w:rsidRPr="00B152A1" w:rsidTr="00441592">
        <w:tc>
          <w:tcPr>
            <w:tcW w:w="1683" w:type="dxa"/>
            <w:gridSpan w:val="2"/>
          </w:tcPr>
          <w:p w:rsidR="00441592" w:rsidRPr="00B152A1" w:rsidRDefault="00441592"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Geçmiş Sayılar</w:t>
            </w:r>
          </w:p>
        </w:tc>
        <w:tc>
          <w:tcPr>
            <w:tcW w:w="7639" w:type="dxa"/>
            <w:gridSpan w:val="6"/>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Gelecek Yıllarda Hedeflenen Sayılar</w:t>
            </w:r>
          </w:p>
        </w:tc>
      </w:tr>
      <w:tr w:rsidR="00441592" w:rsidRPr="00B152A1" w:rsidTr="00441592">
        <w:tc>
          <w:tcPr>
            <w:tcW w:w="1683" w:type="dxa"/>
            <w:gridSpan w:val="2"/>
          </w:tcPr>
          <w:p w:rsidR="00441592" w:rsidRPr="00B152A1" w:rsidRDefault="00441592"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2012-2013</w:t>
            </w:r>
          </w:p>
        </w:tc>
        <w:tc>
          <w:tcPr>
            <w:tcW w:w="1134" w:type="dxa"/>
          </w:tcPr>
          <w:p w:rsidR="00441592" w:rsidRPr="00B152A1" w:rsidRDefault="00441592"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2013-2014</w:t>
            </w:r>
          </w:p>
        </w:tc>
        <w:tc>
          <w:tcPr>
            <w:tcW w:w="1188" w:type="dxa"/>
          </w:tcPr>
          <w:p w:rsidR="00441592" w:rsidRPr="00B152A1" w:rsidRDefault="00441592"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2014-2015</w:t>
            </w:r>
          </w:p>
        </w:tc>
        <w:tc>
          <w:tcPr>
            <w:tcW w:w="1188" w:type="dxa"/>
          </w:tcPr>
          <w:p w:rsidR="00441592" w:rsidRPr="00B152A1" w:rsidRDefault="00441592"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2015-2016</w:t>
            </w:r>
          </w:p>
        </w:tc>
        <w:tc>
          <w:tcPr>
            <w:tcW w:w="1476" w:type="dxa"/>
          </w:tcPr>
          <w:p w:rsidR="00441592" w:rsidRPr="00B152A1" w:rsidRDefault="00441592"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2016-2017</w:t>
            </w:r>
          </w:p>
        </w:tc>
        <w:tc>
          <w:tcPr>
            <w:tcW w:w="1236" w:type="dxa"/>
          </w:tcPr>
          <w:p w:rsidR="00441592" w:rsidRPr="00B152A1" w:rsidRDefault="00441592"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2018-2019</w:t>
            </w:r>
          </w:p>
        </w:tc>
        <w:tc>
          <w:tcPr>
            <w:tcW w:w="1417" w:type="dxa"/>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2019-2020</w:t>
            </w:r>
          </w:p>
        </w:tc>
      </w:tr>
      <w:tr w:rsidR="00441592" w:rsidRPr="00B152A1" w:rsidTr="00441592">
        <w:tc>
          <w:tcPr>
            <w:tcW w:w="1683" w:type="dxa"/>
            <w:gridSpan w:val="2"/>
          </w:tcPr>
          <w:p w:rsidR="00441592" w:rsidRPr="00B152A1" w:rsidRDefault="00441592" w:rsidP="00441592">
            <w:pPr>
              <w:spacing w:after="200" w:line="276" w:lineRule="auto"/>
              <w:rPr>
                <w:rFonts w:ascii="Times New Roman" w:hAnsi="Times New Roman" w:cs="Times New Roman"/>
                <w:b/>
                <w:sz w:val="20"/>
                <w:szCs w:val="20"/>
              </w:rPr>
            </w:pPr>
          </w:p>
        </w:tc>
        <w:tc>
          <w:tcPr>
            <w:tcW w:w="1134" w:type="dxa"/>
          </w:tcPr>
          <w:p w:rsidR="00441592" w:rsidRPr="00B152A1" w:rsidRDefault="00441592" w:rsidP="00441592">
            <w:pPr>
              <w:spacing w:after="200" w:line="276" w:lineRule="auto"/>
              <w:rPr>
                <w:rFonts w:ascii="Times New Roman" w:hAnsi="Times New Roman" w:cs="Times New Roman"/>
                <w:b/>
                <w:sz w:val="20"/>
                <w:szCs w:val="20"/>
              </w:rPr>
            </w:pPr>
          </w:p>
        </w:tc>
        <w:tc>
          <w:tcPr>
            <w:tcW w:w="1188" w:type="dxa"/>
          </w:tcPr>
          <w:p w:rsidR="00441592" w:rsidRPr="00B152A1" w:rsidRDefault="00441592" w:rsidP="00441592">
            <w:pPr>
              <w:spacing w:after="200" w:line="276" w:lineRule="auto"/>
              <w:rPr>
                <w:rFonts w:ascii="Times New Roman" w:hAnsi="Times New Roman" w:cs="Times New Roman"/>
                <w:b/>
                <w:sz w:val="20"/>
                <w:szCs w:val="20"/>
              </w:rPr>
            </w:pPr>
          </w:p>
        </w:tc>
        <w:tc>
          <w:tcPr>
            <w:tcW w:w="1188" w:type="dxa"/>
          </w:tcPr>
          <w:p w:rsidR="00441592" w:rsidRPr="00B152A1" w:rsidRDefault="00441592" w:rsidP="00441592">
            <w:pPr>
              <w:spacing w:after="200" w:line="276" w:lineRule="auto"/>
              <w:rPr>
                <w:rFonts w:ascii="Times New Roman" w:hAnsi="Times New Roman" w:cs="Times New Roman"/>
                <w:b/>
                <w:sz w:val="20"/>
                <w:szCs w:val="20"/>
              </w:rPr>
            </w:pPr>
          </w:p>
        </w:tc>
        <w:tc>
          <w:tcPr>
            <w:tcW w:w="1476" w:type="dxa"/>
          </w:tcPr>
          <w:p w:rsidR="00441592" w:rsidRPr="00B152A1" w:rsidRDefault="00441592" w:rsidP="00441592">
            <w:pPr>
              <w:spacing w:after="200" w:line="276" w:lineRule="auto"/>
              <w:rPr>
                <w:rFonts w:ascii="Times New Roman" w:hAnsi="Times New Roman" w:cs="Times New Roman"/>
                <w:b/>
                <w:sz w:val="20"/>
                <w:szCs w:val="20"/>
              </w:rPr>
            </w:pPr>
          </w:p>
        </w:tc>
        <w:tc>
          <w:tcPr>
            <w:tcW w:w="1236" w:type="dxa"/>
          </w:tcPr>
          <w:p w:rsidR="00441592" w:rsidRPr="00B152A1" w:rsidRDefault="00441592" w:rsidP="00441592">
            <w:pPr>
              <w:spacing w:after="200" w:line="276" w:lineRule="auto"/>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r w:rsidR="00441592" w:rsidRPr="00B152A1" w:rsidTr="00441592">
        <w:tc>
          <w:tcPr>
            <w:tcW w:w="5193" w:type="dxa"/>
            <w:gridSpan w:val="5"/>
          </w:tcPr>
          <w:p w:rsidR="00441592" w:rsidRPr="00B152A1" w:rsidRDefault="00441592"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2012 – 2013 Makale Adı</w:t>
            </w:r>
          </w:p>
        </w:tc>
        <w:tc>
          <w:tcPr>
            <w:tcW w:w="2712" w:type="dxa"/>
            <w:gridSpan w:val="2"/>
          </w:tcPr>
          <w:p w:rsidR="00441592" w:rsidRPr="00B152A1" w:rsidRDefault="00441592"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Dergi Adı</w:t>
            </w:r>
          </w:p>
        </w:tc>
        <w:tc>
          <w:tcPr>
            <w:tcW w:w="1417" w:type="dxa"/>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Yazarı</w:t>
            </w:r>
          </w:p>
        </w:tc>
      </w:tr>
      <w:tr w:rsidR="00441592" w:rsidRPr="00B152A1" w:rsidTr="00441592">
        <w:tc>
          <w:tcPr>
            <w:tcW w:w="535" w:type="dxa"/>
          </w:tcPr>
          <w:p w:rsidR="00441592" w:rsidRPr="00B152A1" w:rsidRDefault="00441592"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441592" w:rsidRPr="00B152A1" w:rsidRDefault="00441592" w:rsidP="00441592">
            <w:pPr>
              <w:spacing w:after="200" w:line="276" w:lineRule="auto"/>
              <w:rPr>
                <w:rFonts w:ascii="Times New Roman" w:hAnsi="Times New Roman" w:cs="Times New Roman"/>
                <w:b/>
                <w:sz w:val="20"/>
                <w:szCs w:val="20"/>
              </w:rPr>
            </w:pPr>
          </w:p>
        </w:tc>
        <w:tc>
          <w:tcPr>
            <w:tcW w:w="2712" w:type="dxa"/>
            <w:gridSpan w:val="2"/>
          </w:tcPr>
          <w:p w:rsidR="00441592" w:rsidRPr="00B152A1" w:rsidRDefault="00441592" w:rsidP="00441592">
            <w:pPr>
              <w:spacing w:after="200" w:line="276" w:lineRule="auto"/>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r w:rsidR="00441592" w:rsidRPr="00B152A1" w:rsidTr="00441592">
        <w:tc>
          <w:tcPr>
            <w:tcW w:w="535" w:type="dxa"/>
          </w:tcPr>
          <w:p w:rsidR="00441592" w:rsidRPr="00B152A1" w:rsidRDefault="00441592"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441592" w:rsidRPr="00B152A1" w:rsidRDefault="00441592" w:rsidP="00441592">
            <w:pPr>
              <w:spacing w:after="200" w:line="276" w:lineRule="auto"/>
              <w:rPr>
                <w:rFonts w:ascii="Times New Roman" w:hAnsi="Times New Roman" w:cs="Times New Roman"/>
                <w:b/>
                <w:sz w:val="20"/>
                <w:szCs w:val="20"/>
              </w:rPr>
            </w:pPr>
          </w:p>
        </w:tc>
        <w:tc>
          <w:tcPr>
            <w:tcW w:w="2712" w:type="dxa"/>
            <w:gridSpan w:val="2"/>
          </w:tcPr>
          <w:p w:rsidR="00441592" w:rsidRPr="00B152A1" w:rsidRDefault="00441592" w:rsidP="00441592">
            <w:pPr>
              <w:spacing w:after="200" w:line="276" w:lineRule="auto"/>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r w:rsidR="00441592" w:rsidRPr="00B152A1" w:rsidTr="00441592">
        <w:tc>
          <w:tcPr>
            <w:tcW w:w="535" w:type="dxa"/>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441592" w:rsidRPr="00B152A1" w:rsidRDefault="00441592" w:rsidP="00441592">
            <w:pPr>
              <w:rPr>
                <w:rFonts w:ascii="Times New Roman" w:hAnsi="Times New Roman" w:cs="Times New Roman"/>
                <w:b/>
                <w:sz w:val="20"/>
                <w:szCs w:val="20"/>
              </w:rPr>
            </w:pPr>
          </w:p>
        </w:tc>
        <w:tc>
          <w:tcPr>
            <w:tcW w:w="2712" w:type="dxa"/>
            <w:gridSpan w:val="2"/>
          </w:tcPr>
          <w:p w:rsidR="00441592" w:rsidRPr="00B152A1" w:rsidRDefault="00441592" w:rsidP="00441592">
            <w:pPr>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r w:rsidR="00441592" w:rsidRPr="00B152A1" w:rsidTr="00441592">
        <w:tc>
          <w:tcPr>
            <w:tcW w:w="535" w:type="dxa"/>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441592" w:rsidRPr="00B152A1" w:rsidRDefault="00441592" w:rsidP="00441592">
            <w:pPr>
              <w:rPr>
                <w:rFonts w:ascii="Times New Roman" w:hAnsi="Times New Roman" w:cs="Times New Roman"/>
                <w:b/>
                <w:sz w:val="20"/>
                <w:szCs w:val="20"/>
              </w:rPr>
            </w:pPr>
          </w:p>
        </w:tc>
        <w:tc>
          <w:tcPr>
            <w:tcW w:w="2712" w:type="dxa"/>
            <w:gridSpan w:val="2"/>
          </w:tcPr>
          <w:p w:rsidR="00441592" w:rsidRPr="00B152A1" w:rsidRDefault="00441592" w:rsidP="00441592">
            <w:pPr>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r w:rsidR="00441592" w:rsidRPr="00B152A1" w:rsidTr="00441592">
        <w:tc>
          <w:tcPr>
            <w:tcW w:w="535" w:type="dxa"/>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441592" w:rsidRPr="00B152A1" w:rsidRDefault="00441592" w:rsidP="00441592">
            <w:pPr>
              <w:rPr>
                <w:rFonts w:ascii="Times New Roman" w:hAnsi="Times New Roman" w:cs="Times New Roman"/>
                <w:b/>
                <w:sz w:val="20"/>
                <w:szCs w:val="20"/>
              </w:rPr>
            </w:pPr>
          </w:p>
        </w:tc>
        <w:tc>
          <w:tcPr>
            <w:tcW w:w="2712" w:type="dxa"/>
            <w:gridSpan w:val="2"/>
          </w:tcPr>
          <w:p w:rsidR="00441592" w:rsidRPr="00B152A1" w:rsidRDefault="00441592" w:rsidP="00441592">
            <w:pPr>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r w:rsidR="00441592" w:rsidRPr="00B152A1" w:rsidTr="00441592">
        <w:tc>
          <w:tcPr>
            <w:tcW w:w="535" w:type="dxa"/>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6</w:t>
            </w:r>
          </w:p>
        </w:tc>
        <w:tc>
          <w:tcPr>
            <w:tcW w:w="4658" w:type="dxa"/>
            <w:gridSpan w:val="4"/>
          </w:tcPr>
          <w:p w:rsidR="00441592" w:rsidRPr="00B152A1" w:rsidRDefault="00441592" w:rsidP="00441592">
            <w:pPr>
              <w:rPr>
                <w:rFonts w:ascii="Times New Roman" w:hAnsi="Times New Roman" w:cs="Times New Roman"/>
                <w:b/>
                <w:sz w:val="20"/>
                <w:szCs w:val="20"/>
              </w:rPr>
            </w:pPr>
          </w:p>
        </w:tc>
        <w:tc>
          <w:tcPr>
            <w:tcW w:w="2712" w:type="dxa"/>
            <w:gridSpan w:val="2"/>
          </w:tcPr>
          <w:p w:rsidR="00441592" w:rsidRPr="00B152A1" w:rsidRDefault="00441592" w:rsidP="00441592">
            <w:pPr>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r w:rsidR="00441592" w:rsidRPr="00B152A1" w:rsidTr="00441592">
        <w:tc>
          <w:tcPr>
            <w:tcW w:w="535" w:type="dxa"/>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4658" w:type="dxa"/>
            <w:gridSpan w:val="4"/>
          </w:tcPr>
          <w:p w:rsidR="00441592" w:rsidRPr="00B152A1" w:rsidRDefault="00441592" w:rsidP="00441592">
            <w:pPr>
              <w:rPr>
                <w:rFonts w:ascii="Times New Roman" w:hAnsi="Times New Roman" w:cs="Times New Roman"/>
                <w:b/>
                <w:sz w:val="20"/>
                <w:szCs w:val="20"/>
              </w:rPr>
            </w:pPr>
          </w:p>
        </w:tc>
        <w:tc>
          <w:tcPr>
            <w:tcW w:w="2712" w:type="dxa"/>
            <w:gridSpan w:val="2"/>
          </w:tcPr>
          <w:p w:rsidR="00441592" w:rsidRPr="00B152A1" w:rsidRDefault="00441592" w:rsidP="00441592">
            <w:pPr>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r w:rsidR="00441592" w:rsidRPr="00B152A1" w:rsidTr="00441592">
        <w:tc>
          <w:tcPr>
            <w:tcW w:w="535" w:type="dxa"/>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4658" w:type="dxa"/>
            <w:gridSpan w:val="4"/>
          </w:tcPr>
          <w:p w:rsidR="00441592" w:rsidRPr="00B152A1" w:rsidRDefault="00441592" w:rsidP="00441592">
            <w:pPr>
              <w:rPr>
                <w:rFonts w:ascii="Times New Roman" w:hAnsi="Times New Roman" w:cs="Times New Roman"/>
                <w:b/>
                <w:sz w:val="20"/>
                <w:szCs w:val="20"/>
              </w:rPr>
            </w:pPr>
          </w:p>
        </w:tc>
        <w:tc>
          <w:tcPr>
            <w:tcW w:w="2712" w:type="dxa"/>
            <w:gridSpan w:val="2"/>
          </w:tcPr>
          <w:p w:rsidR="00441592" w:rsidRPr="00B152A1" w:rsidRDefault="00441592" w:rsidP="00441592">
            <w:pPr>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r w:rsidR="00441592" w:rsidRPr="00B152A1" w:rsidTr="00441592">
        <w:tc>
          <w:tcPr>
            <w:tcW w:w="535" w:type="dxa"/>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4658" w:type="dxa"/>
            <w:gridSpan w:val="4"/>
          </w:tcPr>
          <w:p w:rsidR="00441592" w:rsidRPr="00B152A1" w:rsidRDefault="00441592" w:rsidP="00441592">
            <w:pPr>
              <w:rPr>
                <w:rFonts w:ascii="Times New Roman" w:hAnsi="Times New Roman" w:cs="Times New Roman"/>
                <w:b/>
                <w:sz w:val="20"/>
                <w:szCs w:val="20"/>
              </w:rPr>
            </w:pPr>
          </w:p>
        </w:tc>
        <w:tc>
          <w:tcPr>
            <w:tcW w:w="2712" w:type="dxa"/>
            <w:gridSpan w:val="2"/>
          </w:tcPr>
          <w:p w:rsidR="00441592" w:rsidRPr="00B152A1" w:rsidRDefault="00441592" w:rsidP="00441592">
            <w:pPr>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r w:rsidR="00441592" w:rsidRPr="00B152A1" w:rsidTr="00441592">
        <w:tc>
          <w:tcPr>
            <w:tcW w:w="535" w:type="dxa"/>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4658" w:type="dxa"/>
            <w:gridSpan w:val="4"/>
          </w:tcPr>
          <w:p w:rsidR="00441592" w:rsidRPr="00B152A1" w:rsidRDefault="00441592" w:rsidP="00441592">
            <w:pPr>
              <w:rPr>
                <w:rFonts w:ascii="Times New Roman" w:hAnsi="Times New Roman" w:cs="Times New Roman"/>
                <w:b/>
                <w:sz w:val="20"/>
                <w:szCs w:val="20"/>
              </w:rPr>
            </w:pPr>
          </w:p>
        </w:tc>
        <w:tc>
          <w:tcPr>
            <w:tcW w:w="2712" w:type="dxa"/>
            <w:gridSpan w:val="2"/>
          </w:tcPr>
          <w:p w:rsidR="00441592" w:rsidRPr="00B152A1" w:rsidRDefault="00441592" w:rsidP="00441592">
            <w:pPr>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r w:rsidR="00441592" w:rsidRPr="00B152A1" w:rsidTr="00441592">
        <w:tc>
          <w:tcPr>
            <w:tcW w:w="535" w:type="dxa"/>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4658" w:type="dxa"/>
            <w:gridSpan w:val="4"/>
          </w:tcPr>
          <w:p w:rsidR="00441592" w:rsidRPr="00B152A1" w:rsidRDefault="00441592" w:rsidP="00441592">
            <w:pPr>
              <w:rPr>
                <w:rFonts w:ascii="Times New Roman" w:hAnsi="Times New Roman" w:cs="Times New Roman"/>
                <w:b/>
                <w:sz w:val="20"/>
                <w:szCs w:val="20"/>
              </w:rPr>
            </w:pPr>
          </w:p>
        </w:tc>
        <w:tc>
          <w:tcPr>
            <w:tcW w:w="2712" w:type="dxa"/>
            <w:gridSpan w:val="2"/>
          </w:tcPr>
          <w:p w:rsidR="00441592" w:rsidRPr="00B152A1" w:rsidRDefault="00441592" w:rsidP="00441592">
            <w:pPr>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r w:rsidR="00441592" w:rsidRPr="00B152A1" w:rsidTr="00441592">
        <w:tc>
          <w:tcPr>
            <w:tcW w:w="535" w:type="dxa"/>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4658" w:type="dxa"/>
            <w:gridSpan w:val="4"/>
          </w:tcPr>
          <w:p w:rsidR="00441592" w:rsidRPr="00B152A1" w:rsidRDefault="00441592" w:rsidP="00441592">
            <w:pPr>
              <w:rPr>
                <w:rFonts w:ascii="Times New Roman" w:hAnsi="Times New Roman" w:cs="Times New Roman"/>
                <w:b/>
                <w:sz w:val="20"/>
                <w:szCs w:val="20"/>
              </w:rPr>
            </w:pPr>
          </w:p>
        </w:tc>
        <w:tc>
          <w:tcPr>
            <w:tcW w:w="2712" w:type="dxa"/>
            <w:gridSpan w:val="2"/>
          </w:tcPr>
          <w:p w:rsidR="00441592" w:rsidRPr="00B152A1" w:rsidRDefault="00441592" w:rsidP="00441592">
            <w:pPr>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r w:rsidR="00441592" w:rsidRPr="00B152A1" w:rsidTr="00441592">
        <w:tc>
          <w:tcPr>
            <w:tcW w:w="5193" w:type="dxa"/>
            <w:gridSpan w:val="5"/>
          </w:tcPr>
          <w:p w:rsidR="00441592" w:rsidRPr="00B152A1" w:rsidRDefault="00441592"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2013 – 2014 Makale Adı</w:t>
            </w:r>
          </w:p>
        </w:tc>
        <w:tc>
          <w:tcPr>
            <w:tcW w:w="2712" w:type="dxa"/>
            <w:gridSpan w:val="2"/>
          </w:tcPr>
          <w:p w:rsidR="00441592" w:rsidRPr="00B152A1" w:rsidRDefault="00441592"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Dergi Adı</w:t>
            </w:r>
          </w:p>
        </w:tc>
        <w:tc>
          <w:tcPr>
            <w:tcW w:w="1417" w:type="dxa"/>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Yazarı</w:t>
            </w:r>
          </w:p>
        </w:tc>
      </w:tr>
      <w:tr w:rsidR="00441592" w:rsidRPr="00B152A1" w:rsidTr="00441592">
        <w:tc>
          <w:tcPr>
            <w:tcW w:w="535" w:type="dxa"/>
          </w:tcPr>
          <w:p w:rsidR="00441592" w:rsidRPr="00B152A1" w:rsidRDefault="00441592"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441592" w:rsidRPr="00B152A1" w:rsidRDefault="00441592" w:rsidP="00441592">
            <w:pPr>
              <w:spacing w:after="200" w:line="276" w:lineRule="auto"/>
              <w:rPr>
                <w:rFonts w:ascii="Times New Roman" w:hAnsi="Times New Roman" w:cs="Times New Roman"/>
                <w:b/>
                <w:sz w:val="20"/>
                <w:szCs w:val="20"/>
              </w:rPr>
            </w:pPr>
          </w:p>
        </w:tc>
        <w:tc>
          <w:tcPr>
            <w:tcW w:w="2712" w:type="dxa"/>
            <w:gridSpan w:val="2"/>
          </w:tcPr>
          <w:p w:rsidR="00441592" w:rsidRPr="00B152A1" w:rsidRDefault="00441592" w:rsidP="00441592">
            <w:pPr>
              <w:spacing w:after="200" w:line="276" w:lineRule="auto"/>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r w:rsidR="00441592" w:rsidRPr="00B152A1" w:rsidTr="00441592">
        <w:tc>
          <w:tcPr>
            <w:tcW w:w="535" w:type="dxa"/>
          </w:tcPr>
          <w:p w:rsidR="00441592" w:rsidRPr="00B152A1" w:rsidRDefault="00441592"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441592" w:rsidRPr="00B152A1" w:rsidRDefault="00441592" w:rsidP="00441592">
            <w:pPr>
              <w:spacing w:after="200" w:line="276" w:lineRule="auto"/>
              <w:rPr>
                <w:rFonts w:ascii="Times New Roman" w:hAnsi="Times New Roman" w:cs="Times New Roman"/>
                <w:b/>
                <w:sz w:val="20"/>
                <w:szCs w:val="20"/>
              </w:rPr>
            </w:pPr>
          </w:p>
        </w:tc>
        <w:tc>
          <w:tcPr>
            <w:tcW w:w="2712" w:type="dxa"/>
            <w:gridSpan w:val="2"/>
          </w:tcPr>
          <w:p w:rsidR="00441592" w:rsidRPr="00B152A1" w:rsidRDefault="00441592" w:rsidP="00441592">
            <w:pPr>
              <w:spacing w:after="200" w:line="276" w:lineRule="auto"/>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r w:rsidR="00441592" w:rsidRPr="00B152A1" w:rsidTr="00441592">
        <w:tc>
          <w:tcPr>
            <w:tcW w:w="535" w:type="dxa"/>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441592" w:rsidRPr="00B152A1" w:rsidRDefault="00441592" w:rsidP="00441592">
            <w:pPr>
              <w:rPr>
                <w:rFonts w:ascii="Times New Roman" w:hAnsi="Times New Roman" w:cs="Times New Roman"/>
                <w:b/>
                <w:sz w:val="20"/>
                <w:szCs w:val="20"/>
              </w:rPr>
            </w:pPr>
          </w:p>
        </w:tc>
        <w:tc>
          <w:tcPr>
            <w:tcW w:w="2712" w:type="dxa"/>
            <w:gridSpan w:val="2"/>
          </w:tcPr>
          <w:p w:rsidR="00441592" w:rsidRPr="00B152A1" w:rsidRDefault="00441592" w:rsidP="00441592">
            <w:pPr>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r w:rsidR="00441592" w:rsidRPr="00B152A1" w:rsidTr="00441592">
        <w:tc>
          <w:tcPr>
            <w:tcW w:w="535" w:type="dxa"/>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441592" w:rsidRPr="00B152A1" w:rsidRDefault="00441592" w:rsidP="00441592">
            <w:pPr>
              <w:rPr>
                <w:rFonts w:ascii="Times New Roman" w:hAnsi="Times New Roman" w:cs="Times New Roman"/>
                <w:b/>
                <w:sz w:val="20"/>
                <w:szCs w:val="20"/>
              </w:rPr>
            </w:pPr>
          </w:p>
        </w:tc>
        <w:tc>
          <w:tcPr>
            <w:tcW w:w="2712" w:type="dxa"/>
            <w:gridSpan w:val="2"/>
          </w:tcPr>
          <w:p w:rsidR="00441592" w:rsidRPr="00B152A1" w:rsidRDefault="00441592" w:rsidP="00441592">
            <w:pPr>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r w:rsidR="00441592" w:rsidRPr="00B152A1" w:rsidTr="00441592">
        <w:tc>
          <w:tcPr>
            <w:tcW w:w="535" w:type="dxa"/>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441592" w:rsidRPr="00B152A1" w:rsidRDefault="00441592" w:rsidP="00441592">
            <w:pPr>
              <w:rPr>
                <w:rFonts w:ascii="Times New Roman" w:hAnsi="Times New Roman" w:cs="Times New Roman"/>
                <w:b/>
                <w:sz w:val="20"/>
                <w:szCs w:val="20"/>
              </w:rPr>
            </w:pPr>
          </w:p>
        </w:tc>
        <w:tc>
          <w:tcPr>
            <w:tcW w:w="2712" w:type="dxa"/>
            <w:gridSpan w:val="2"/>
          </w:tcPr>
          <w:p w:rsidR="00441592" w:rsidRPr="00B152A1" w:rsidRDefault="00441592" w:rsidP="00441592">
            <w:pPr>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r w:rsidR="00441592" w:rsidRPr="00B152A1" w:rsidTr="00441592">
        <w:tc>
          <w:tcPr>
            <w:tcW w:w="535" w:type="dxa"/>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6</w:t>
            </w:r>
          </w:p>
        </w:tc>
        <w:tc>
          <w:tcPr>
            <w:tcW w:w="4658" w:type="dxa"/>
            <w:gridSpan w:val="4"/>
          </w:tcPr>
          <w:p w:rsidR="00441592" w:rsidRPr="00B152A1" w:rsidRDefault="00441592" w:rsidP="00441592">
            <w:pPr>
              <w:rPr>
                <w:rFonts w:ascii="Times New Roman" w:hAnsi="Times New Roman" w:cs="Times New Roman"/>
                <w:b/>
                <w:sz w:val="20"/>
                <w:szCs w:val="20"/>
              </w:rPr>
            </w:pPr>
          </w:p>
        </w:tc>
        <w:tc>
          <w:tcPr>
            <w:tcW w:w="2712" w:type="dxa"/>
            <w:gridSpan w:val="2"/>
          </w:tcPr>
          <w:p w:rsidR="00441592" w:rsidRPr="00B152A1" w:rsidRDefault="00441592" w:rsidP="00441592">
            <w:pPr>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r w:rsidR="00441592" w:rsidRPr="00B152A1" w:rsidTr="00441592">
        <w:tc>
          <w:tcPr>
            <w:tcW w:w="535" w:type="dxa"/>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4658" w:type="dxa"/>
            <w:gridSpan w:val="4"/>
          </w:tcPr>
          <w:p w:rsidR="00441592" w:rsidRPr="00B152A1" w:rsidRDefault="00441592" w:rsidP="00441592">
            <w:pPr>
              <w:rPr>
                <w:rFonts w:ascii="Times New Roman" w:hAnsi="Times New Roman" w:cs="Times New Roman"/>
                <w:b/>
                <w:sz w:val="20"/>
                <w:szCs w:val="20"/>
              </w:rPr>
            </w:pPr>
          </w:p>
        </w:tc>
        <w:tc>
          <w:tcPr>
            <w:tcW w:w="2712" w:type="dxa"/>
            <w:gridSpan w:val="2"/>
          </w:tcPr>
          <w:p w:rsidR="00441592" w:rsidRPr="00B152A1" w:rsidRDefault="00441592" w:rsidP="00441592">
            <w:pPr>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r w:rsidR="00441592" w:rsidRPr="00B152A1" w:rsidTr="00441592">
        <w:tc>
          <w:tcPr>
            <w:tcW w:w="535" w:type="dxa"/>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4658" w:type="dxa"/>
            <w:gridSpan w:val="4"/>
          </w:tcPr>
          <w:p w:rsidR="00441592" w:rsidRPr="00B152A1" w:rsidRDefault="00441592" w:rsidP="00441592">
            <w:pPr>
              <w:rPr>
                <w:rFonts w:ascii="Times New Roman" w:hAnsi="Times New Roman" w:cs="Times New Roman"/>
                <w:b/>
                <w:sz w:val="20"/>
                <w:szCs w:val="20"/>
              </w:rPr>
            </w:pPr>
          </w:p>
        </w:tc>
        <w:tc>
          <w:tcPr>
            <w:tcW w:w="2712" w:type="dxa"/>
            <w:gridSpan w:val="2"/>
          </w:tcPr>
          <w:p w:rsidR="00441592" w:rsidRPr="00B152A1" w:rsidRDefault="00441592" w:rsidP="00441592">
            <w:pPr>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r w:rsidR="00441592" w:rsidRPr="00B152A1" w:rsidTr="00441592">
        <w:tc>
          <w:tcPr>
            <w:tcW w:w="535" w:type="dxa"/>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4658" w:type="dxa"/>
            <w:gridSpan w:val="4"/>
          </w:tcPr>
          <w:p w:rsidR="00441592" w:rsidRPr="00B152A1" w:rsidRDefault="00441592" w:rsidP="00441592">
            <w:pPr>
              <w:rPr>
                <w:rFonts w:ascii="Times New Roman" w:hAnsi="Times New Roman" w:cs="Times New Roman"/>
                <w:b/>
                <w:sz w:val="20"/>
                <w:szCs w:val="20"/>
              </w:rPr>
            </w:pPr>
          </w:p>
        </w:tc>
        <w:tc>
          <w:tcPr>
            <w:tcW w:w="2712" w:type="dxa"/>
            <w:gridSpan w:val="2"/>
          </w:tcPr>
          <w:p w:rsidR="00441592" w:rsidRPr="00B152A1" w:rsidRDefault="00441592" w:rsidP="00441592">
            <w:pPr>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r w:rsidR="00441592" w:rsidRPr="00B152A1" w:rsidTr="00441592">
        <w:tc>
          <w:tcPr>
            <w:tcW w:w="535" w:type="dxa"/>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4658" w:type="dxa"/>
            <w:gridSpan w:val="4"/>
          </w:tcPr>
          <w:p w:rsidR="00441592" w:rsidRPr="00B152A1" w:rsidRDefault="00441592" w:rsidP="00441592">
            <w:pPr>
              <w:rPr>
                <w:rFonts w:ascii="Times New Roman" w:hAnsi="Times New Roman" w:cs="Times New Roman"/>
                <w:b/>
                <w:sz w:val="20"/>
                <w:szCs w:val="20"/>
              </w:rPr>
            </w:pPr>
          </w:p>
        </w:tc>
        <w:tc>
          <w:tcPr>
            <w:tcW w:w="2712" w:type="dxa"/>
            <w:gridSpan w:val="2"/>
          </w:tcPr>
          <w:p w:rsidR="00441592" w:rsidRPr="00B152A1" w:rsidRDefault="00441592" w:rsidP="00441592">
            <w:pPr>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r w:rsidR="00441592" w:rsidRPr="00B152A1" w:rsidTr="00441592">
        <w:tc>
          <w:tcPr>
            <w:tcW w:w="535" w:type="dxa"/>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4658" w:type="dxa"/>
            <w:gridSpan w:val="4"/>
          </w:tcPr>
          <w:p w:rsidR="00441592" w:rsidRPr="00B152A1" w:rsidRDefault="00441592" w:rsidP="00441592">
            <w:pPr>
              <w:rPr>
                <w:rFonts w:ascii="Times New Roman" w:hAnsi="Times New Roman" w:cs="Times New Roman"/>
                <w:b/>
                <w:sz w:val="20"/>
                <w:szCs w:val="20"/>
              </w:rPr>
            </w:pPr>
          </w:p>
        </w:tc>
        <w:tc>
          <w:tcPr>
            <w:tcW w:w="2712" w:type="dxa"/>
            <w:gridSpan w:val="2"/>
          </w:tcPr>
          <w:p w:rsidR="00441592" w:rsidRPr="00B152A1" w:rsidRDefault="00441592" w:rsidP="00441592">
            <w:pPr>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r w:rsidR="00441592" w:rsidRPr="00B152A1" w:rsidTr="00441592">
        <w:tc>
          <w:tcPr>
            <w:tcW w:w="535" w:type="dxa"/>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4658" w:type="dxa"/>
            <w:gridSpan w:val="4"/>
          </w:tcPr>
          <w:p w:rsidR="00441592" w:rsidRPr="00B152A1" w:rsidRDefault="00441592" w:rsidP="00441592">
            <w:pPr>
              <w:rPr>
                <w:rFonts w:ascii="Times New Roman" w:hAnsi="Times New Roman" w:cs="Times New Roman"/>
                <w:b/>
                <w:sz w:val="20"/>
                <w:szCs w:val="20"/>
              </w:rPr>
            </w:pPr>
          </w:p>
        </w:tc>
        <w:tc>
          <w:tcPr>
            <w:tcW w:w="2712" w:type="dxa"/>
            <w:gridSpan w:val="2"/>
          </w:tcPr>
          <w:p w:rsidR="00441592" w:rsidRPr="00B152A1" w:rsidRDefault="00441592" w:rsidP="00441592">
            <w:pPr>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bl>
    <w:p w:rsidR="00E37AE4" w:rsidRPr="00B152A1" w:rsidRDefault="00E37AE4" w:rsidP="00441592">
      <w:pPr>
        <w:ind w:left="720"/>
        <w:rPr>
          <w:rFonts w:ascii="Times New Roman" w:hAnsi="Times New Roman" w:cs="Times New Roman"/>
          <w:b/>
          <w:sz w:val="20"/>
          <w:szCs w:val="20"/>
        </w:rPr>
      </w:pPr>
    </w:p>
    <w:p w:rsidR="00441592" w:rsidRPr="00B152A1" w:rsidRDefault="00441592">
      <w:pPr>
        <w:rPr>
          <w:rFonts w:ascii="Times New Roman" w:hAnsi="Times New Roman" w:cs="Times New Roman"/>
          <w:b/>
          <w:sz w:val="20"/>
          <w:szCs w:val="20"/>
        </w:rPr>
      </w:pPr>
      <w:r w:rsidRPr="00B152A1">
        <w:rPr>
          <w:rFonts w:ascii="Times New Roman" w:hAnsi="Times New Roman" w:cs="Times New Roman"/>
          <w:b/>
          <w:sz w:val="20"/>
          <w:szCs w:val="20"/>
        </w:rPr>
        <w:br w:type="page"/>
      </w:r>
    </w:p>
    <w:tbl>
      <w:tblPr>
        <w:tblStyle w:val="TabloKlavuzu"/>
        <w:tblW w:w="9322" w:type="dxa"/>
        <w:tblLook w:val="04A0" w:firstRow="1" w:lastRow="0" w:firstColumn="1" w:lastColumn="0" w:noHBand="0" w:noVBand="1"/>
      </w:tblPr>
      <w:tblGrid>
        <w:gridCol w:w="535"/>
        <w:gridCol w:w="1148"/>
        <w:gridCol w:w="1134"/>
        <w:gridCol w:w="1188"/>
        <w:gridCol w:w="1188"/>
        <w:gridCol w:w="1476"/>
        <w:gridCol w:w="1236"/>
        <w:gridCol w:w="1417"/>
      </w:tblGrid>
      <w:tr w:rsidR="00441592" w:rsidRPr="00B152A1" w:rsidTr="00441592">
        <w:tc>
          <w:tcPr>
            <w:tcW w:w="9322" w:type="dxa"/>
            <w:gridSpan w:val="8"/>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lastRenderedPageBreak/>
              <w:t>F8 – Ulusal bilimsel toplantılarda sunulan ve bildiri kitabında basılan bildiriler</w:t>
            </w:r>
          </w:p>
        </w:tc>
      </w:tr>
      <w:tr w:rsidR="00441592" w:rsidRPr="00B152A1" w:rsidTr="00441592">
        <w:tc>
          <w:tcPr>
            <w:tcW w:w="1683" w:type="dxa"/>
            <w:gridSpan w:val="2"/>
          </w:tcPr>
          <w:p w:rsidR="00441592" w:rsidRPr="00B152A1" w:rsidRDefault="00441592"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Geçmiş Sayılar</w:t>
            </w:r>
          </w:p>
        </w:tc>
        <w:tc>
          <w:tcPr>
            <w:tcW w:w="7639" w:type="dxa"/>
            <w:gridSpan w:val="6"/>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Gelecek Yıllarda Hedeflenen Sayılar</w:t>
            </w:r>
          </w:p>
        </w:tc>
      </w:tr>
      <w:tr w:rsidR="00441592" w:rsidRPr="00B152A1" w:rsidTr="00441592">
        <w:tc>
          <w:tcPr>
            <w:tcW w:w="1683" w:type="dxa"/>
            <w:gridSpan w:val="2"/>
          </w:tcPr>
          <w:p w:rsidR="00441592" w:rsidRPr="00B152A1" w:rsidRDefault="00441592"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2012-2013</w:t>
            </w:r>
          </w:p>
        </w:tc>
        <w:tc>
          <w:tcPr>
            <w:tcW w:w="1134" w:type="dxa"/>
          </w:tcPr>
          <w:p w:rsidR="00441592" w:rsidRPr="00B152A1" w:rsidRDefault="00441592"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2013-2014</w:t>
            </w:r>
          </w:p>
        </w:tc>
        <w:tc>
          <w:tcPr>
            <w:tcW w:w="1188" w:type="dxa"/>
          </w:tcPr>
          <w:p w:rsidR="00441592" w:rsidRPr="00B152A1" w:rsidRDefault="00441592"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2014-2015</w:t>
            </w:r>
          </w:p>
        </w:tc>
        <w:tc>
          <w:tcPr>
            <w:tcW w:w="1188" w:type="dxa"/>
          </w:tcPr>
          <w:p w:rsidR="00441592" w:rsidRPr="00B152A1" w:rsidRDefault="00441592"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2015-2016</w:t>
            </w:r>
          </w:p>
        </w:tc>
        <w:tc>
          <w:tcPr>
            <w:tcW w:w="1476" w:type="dxa"/>
          </w:tcPr>
          <w:p w:rsidR="00441592" w:rsidRPr="00B152A1" w:rsidRDefault="00441592"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2016-2017</w:t>
            </w:r>
          </w:p>
        </w:tc>
        <w:tc>
          <w:tcPr>
            <w:tcW w:w="1236" w:type="dxa"/>
          </w:tcPr>
          <w:p w:rsidR="00441592" w:rsidRPr="00B152A1" w:rsidRDefault="00441592"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2018-2019</w:t>
            </w:r>
          </w:p>
        </w:tc>
        <w:tc>
          <w:tcPr>
            <w:tcW w:w="1417" w:type="dxa"/>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2019-2020</w:t>
            </w:r>
          </w:p>
        </w:tc>
      </w:tr>
      <w:tr w:rsidR="00441592" w:rsidRPr="00B152A1" w:rsidTr="00441592">
        <w:tc>
          <w:tcPr>
            <w:tcW w:w="1683" w:type="dxa"/>
            <w:gridSpan w:val="2"/>
          </w:tcPr>
          <w:p w:rsidR="00441592" w:rsidRPr="00B152A1" w:rsidRDefault="00441592" w:rsidP="00441592">
            <w:pPr>
              <w:spacing w:after="200" w:line="276" w:lineRule="auto"/>
              <w:rPr>
                <w:rFonts w:ascii="Times New Roman" w:hAnsi="Times New Roman" w:cs="Times New Roman"/>
                <w:b/>
                <w:sz w:val="20"/>
                <w:szCs w:val="20"/>
              </w:rPr>
            </w:pPr>
          </w:p>
        </w:tc>
        <w:tc>
          <w:tcPr>
            <w:tcW w:w="1134" w:type="dxa"/>
          </w:tcPr>
          <w:p w:rsidR="00441592" w:rsidRPr="00B152A1" w:rsidRDefault="00441592" w:rsidP="00441592">
            <w:pPr>
              <w:spacing w:after="200" w:line="276" w:lineRule="auto"/>
              <w:rPr>
                <w:rFonts w:ascii="Times New Roman" w:hAnsi="Times New Roman" w:cs="Times New Roman"/>
                <w:b/>
                <w:sz w:val="20"/>
                <w:szCs w:val="20"/>
              </w:rPr>
            </w:pPr>
          </w:p>
        </w:tc>
        <w:tc>
          <w:tcPr>
            <w:tcW w:w="1188" w:type="dxa"/>
          </w:tcPr>
          <w:p w:rsidR="00441592" w:rsidRPr="00B152A1" w:rsidRDefault="00441592" w:rsidP="00441592">
            <w:pPr>
              <w:spacing w:after="200" w:line="276" w:lineRule="auto"/>
              <w:rPr>
                <w:rFonts w:ascii="Times New Roman" w:hAnsi="Times New Roman" w:cs="Times New Roman"/>
                <w:b/>
                <w:sz w:val="20"/>
                <w:szCs w:val="20"/>
              </w:rPr>
            </w:pPr>
          </w:p>
        </w:tc>
        <w:tc>
          <w:tcPr>
            <w:tcW w:w="1188" w:type="dxa"/>
          </w:tcPr>
          <w:p w:rsidR="00441592" w:rsidRPr="00B152A1" w:rsidRDefault="00441592" w:rsidP="00441592">
            <w:pPr>
              <w:spacing w:after="200" w:line="276" w:lineRule="auto"/>
              <w:rPr>
                <w:rFonts w:ascii="Times New Roman" w:hAnsi="Times New Roman" w:cs="Times New Roman"/>
                <w:b/>
                <w:sz w:val="20"/>
                <w:szCs w:val="20"/>
              </w:rPr>
            </w:pPr>
          </w:p>
        </w:tc>
        <w:tc>
          <w:tcPr>
            <w:tcW w:w="1476" w:type="dxa"/>
          </w:tcPr>
          <w:p w:rsidR="00441592" w:rsidRPr="00B152A1" w:rsidRDefault="00441592" w:rsidP="00441592">
            <w:pPr>
              <w:spacing w:after="200" w:line="276" w:lineRule="auto"/>
              <w:rPr>
                <w:rFonts w:ascii="Times New Roman" w:hAnsi="Times New Roman" w:cs="Times New Roman"/>
                <w:b/>
                <w:sz w:val="20"/>
                <w:szCs w:val="20"/>
              </w:rPr>
            </w:pPr>
          </w:p>
        </w:tc>
        <w:tc>
          <w:tcPr>
            <w:tcW w:w="1236" w:type="dxa"/>
          </w:tcPr>
          <w:p w:rsidR="00441592" w:rsidRPr="00B152A1" w:rsidRDefault="00441592" w:rsidP="00441592">
            <w:pPr>
              <w:spacing w:after="200" w:line="276" w:lineRule="auto"/>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r w:rsidR="00441592" w:rsidRPr="00B152A1" w:rsidTr="00441592">
        <w:tc>
          <w:tcPr>
            <w:tcW w:w="5193" w:type="dxa"/>
            <w:gridSpan w:val="5"/>
          </w:tcPr>
          <w:p w:rsidR="00441592" w:rsidRPr="00B152A1" w:rsidRDefault="00441592"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2012 – 2013 Bildiri Adı</w:t>
            </w:r>
          </w:p>
        </w:tc>
        <w:tc>
          <w:tcPr>
            <w:tcW w:w="2712" w:type="dxa"/>
            <w:gridSpan w:val="2"/>
          </w:tcPr>
          <w:p w:rsidR="00441592" w:rsidRPr="00B152A1" w:rsidRDefault="00441592"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Dergi Adı</w:t>
            </w:r>
          </w:p>
        </w:tc>
        <w:tc>
          <w:tcPr>
            <w:tcW w:w="1417" w:type="dxa"/>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Yazarı</w:t>
            </w:r>
          </w:p>
        </w:tc>
      </w:tr>
      <w:tr w:rsidR="00441592" w:rsidRPr="00B152A1" w:rsidTr="00441592">
        <w:tc>
          <w:tcPr>
            <w:tcW w:w="535" w:type="dxa"/>
          </w:tcPr>
          <w:p w:rsidR="00441592" w:rsidRPr="00B152A1" w:rsidRDefault="00441592"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441592" w:rsidRPr="00B152A1" w:rsidRDefault="00441592" w:rsidP="00441592">
            <w:pPr>
              <w:spacing w:after="200" w:line="276" w:lineRule="auto"/>
              <w:rPr>
                <w:rFonts w:ascii="Times New Roman" w:hAnsi="Times New Roman" w:cs="Times New Roman"/>
                <w:b/>
                <w:sz w:val="20"/>
                <w:szCs w:val="20"/>
              </w:rPr>
            </w:pPr>
          </w:p>
        </w:tc>
        <w:tc>
          <w:tcPr>
            <w:tcW w:w="2712" w:type="dxa"/>
            <w:gridSpan w:val="2"/>
          </w:tcPr>
          <w:p w:rsidR="00441592" w:rsidRPr="00B152A1" w:rsidRDefault="00441592" w:rsidP="00441592">
            <w:pPr>
              <w:spacing w:after="200" w:line="276" w:lineRule="auto"/>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r w:rsidR="00441592" w:rsidRPr="00B152A1" w:rsidTr="00441592">
        <w:tc>
          <w:tcPr>
            <w:tcW w:w="535" w:type="dxa"/>
          </w:tcPr>
          <w:p w:rsidR="00441592" w:rsidRPr="00B152A1" w:rsidRDefault="00441592"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441592" w:rsidRPr="00B152A1" w:rsidRDefault="00441592" w:rsidP="00441592">
            <w:pPr>
              <w:spacing w:after="200" w:line="276" w:lineRule="auto"/>
              <w:rPr>
                <w:rFonts w:ascii="Times New Roman" w:hAnsi="Times New Roman" w:cs="Times New Roman"/>
                <w:b/>
                <w:sz w:val="20"/>
                <w:szCs w:val="20"/>
              </w:rPr>
            </w:pPr>
          </w:p>
        </w:tc>
        <w:tc>
          <w:tcPr>
            <w:tcW w:w="2712" w:type="dxa"/>
            <w:gridSpan w:val="2"/>
          </w:tcPr>
          <w:p w:rsidR="00441592" w:rsidRPr="00B152A1" w:rsidRDefault="00441592" w:rsidP="00441592">
            <w:pPr>
              <w:spacing w:after="200" w:line="276" w:lineRule="auto"/>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r w:rsidR="00441592" w:rsidRPr="00B152A1" w:rsidTr="00441592">
        <w:tc>
          <w:tcPr>
            <w:tcW w:w="535" w:type="dxa"/>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441592" w:rsidRPr="00B152A1" w:rsidRDefault="00441592" w:rsidP="00441592">
            <w:pPr>
              <w:rPr>
                <w:rFonts w:ascii="Times New Roman" w:hAnsi="Times New Roman" w:cs="Times New Roman"/>
                <w:b/>
                <w:sz w:val="20"/>
                <w:szCs w:val="20"/>
              </w:rPr>
            </w:pPr>
          </w:p>
        </w:tc>
        <w:tc>
          <w:tcPr>
            <w:tcW w:w="2712" w:type="dxa"/>
            <w:gridSpan w:val="2"/>
          </w:tcPr>
          <w:p w:rsidR="00441592" w:rsidRPr="00B152A1" w:rsidRDefault="00441592" w:rsidP="00441592">
            <w:pPr>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r w:rsidR="00441592" w:rsidRPr="00B152A1" w:rsidTr="00441592">
        <w:tc>
          <w:tcPr>
            <w:tcW w:w="535" w:type="dxa"/>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441592" w:rsidRPr="00B152A1" w:rsidRDefault="00441592" w:rsidP="00441592">
            <w:pPr>
              <w:rPr>
                <w:rFonts w:ascii="Times New Roman" w:hAnsi="Times New Roman" w:cs="Times New Roman"/>
                <w:b/>
                <w:sz w:val="20"/>
                <w:szCs w:val="20"/>
              </w:rPr>
            </w:pPr>
          </w:p>
        </w:tc>
        <w:tc>
          <w:tcPr>
            <w:tcW w:w="2712" w:type="dxa"/>
            <w:gridSpan w:val="2"/>
          </w:tcPr>
          <w:p w:rsidR="00441592" w:rsidRPr="00B152A1" w:rsidRDefault="00441592" w:rsidP="00441592">
            <w:pPr>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r w:rsidR="00441592" w:rsidRPr="00B152A1" w:rsidTr="00441592">
        <w:tc>
          <w:tcPr>
            <w:tcW w:w="535" w:type="dxa"/>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441592" w:rsidRPr="00B152A1" w:rsidRDefault="00441592" w:rsidP="00441592">
            <w:pPr>
              <w:rPr>
                <w:rFonts w:ascii="Times New Roman" w:hAnsi="Times New Roman" w:cs="Times New Roman"/>
                <w:b/>
                <w:sz w:val="20"/>
                <w:szCs w:val="20"/>
              </w:rPr>
            </w:pPr>
          </w:p>
        </w:tc>
        <w:tc>
          <w:tcPr>
            <w:tcW w:w="2712" w:type="dxa"/>
            <w:gridSpan w:val="2"/>
          </w:tcPr>
          <w:p w:rsidR="00441592" w:rsidRPr="00B152A1" w:rsidRDefault="00441592" w:rsidP="00441592">
            <w:pPr>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r w:rsidR="00441592" w:rsidRPr="00B152A1" w:rsidTr="00441592">
        <w:tc>
          <w:tcPr>
            <w:tcW w:w="535" w:type="dxa"/>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6</w:t>
            </w:r>
          </w:p>
        </w:tc>
        <w:tc>
          <w:tcPr>
            <w:tcW w:w="4658" w:type="dxa"/>
            <w:gridSpan w:val="4"/>
          </w:tcPr>
          <w:p w:rsidR="00441592" w:rsidRPr="00B152A1" w:rsidRDefault="00441592" w:rsidP="00441592">
            <w:pPr>
              <w:rPr>
                <w:rFonts w:ascii="Times New Roman" w:hAnsi="Times New Roman" w:cs="Times New Roman"/>
                <w:b/>
                <w:sz w:val="20"/>
                <w:szCs w:val="20"/>
              </w:rPr>
            </w:pPr>
          </w:p>
        </w:tc>
        <w:tc>
          <w:tcPr>
            <w:tcW w:w="2712" w:type="dxa"/>
            <w:gridSpan w:val="2"/>
          </w:tcPr>
          <w:p w:rsidR="00441592" w:rsidRPr="00B152A1" w:rsidRDefault="00441592" w:rsidP="00441592">
            <w:pPr>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r w:rsidR="00441592" w:rsidRPr="00B152A1" w:rsidTr="00441592">
        <w:tc>
          <w:tcPr>
            <w:tcW w:w="535" w:type="dxa"/>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4658" w:type="dxa"/>
            <w:gridSpan w:val="4"/>
          </w:tcPr>
          <w:p w:rsidR="00441592" w:rsidRPr="00B152A1" w:rsidRDefault="00441592" w:rsidP="00441592">
            <w:pPr>
              <w:rPr>
                <w:rFonts w:ascii="Times New Roman" w:hAnsi="Times New Roman" w:cs="Times New Roman"/>
                <w:b/>
                <w:sz w:val="20"/>
                <w:szCs w:val="20"/>
              </w:rPr>
            </w:pPr>
          </w:p>
        </w:tc>
        <w:tc>
          <w:tcPr>
            <w:tcW w:w="2712" w:type="dxa"/>
            <w:gridSpan w:val="2"/>
          </w:tcPr>
          <w:p w:rsidR="00441592" w:rsidRPr="00B152A1" w:rsidRDefault="00441592" w:rsidP="00441592">
            <w:pPr>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r w:rsidR="00441592" w:rsidRPr="00B152A1" w:rsidTr="00441592">
        <w:tc>
          <w:tcPr>
            <w:tcW w:w="535" w:type="dxa"/>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4658" w:type="dxa"/>
            <w:gridSpan w:val="4"/>
          </w:tcPr>
          <w:p w:rsidR="00441592" w:rsidRPr="00B152A1" w:rsidRDefault="00441592" w:rsidP="00441592">
            <w:pPr>
              <w:rPr>
                <w:rFonts w:ascii="Times New Roman" w:hAnsi="Times New Roman" w:cs="Times New Roman"/>
                <w:b/>
                <w:sz w:val="20"/>
                <w:szCs w:val="20"/>
              </w:rPr>
            </w:pPr>
          </w:p>
        </w:tc>
        <w:tc>
          <w:tcPr>
            <w:tcW w:w="2712" w:type="dxa"/>
            <w:gridSpan w:val="2"/>
          </w:tcPr>
          <w:p w:rsidR="00441592" w:rsidRPr="00B152A1" w:rsidRDefault="00441592" w:rsidP="00441592">
            <w:pPr>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r w:rsidR="00441592" w:rsidRPr="00B152A1" w:rsidTr="00441592">
        <w:tc>
          <w:tcPr>
            <w:tcW w:w="535" w:type="dxa"/>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4658" w:type="dxa"/>
            <w:gridSpan w:val="4"/>
          </w:tcPr>
          <w:p w:rsidR="00441592" w:rsidRPr="00B152A1" w:rsidRDefault="00441592" w:rsidP="00441592">
            <w:pPr>
              <w:rPr>
                <w:rFonts w:ascii="Times New Roman" w:hAnsi="Times New Roman" w:cs="Times New Roman"/>
                <w:b/>
                <w:sz w:val="20"/>
                <w:szCs w:val="20"/>
              </w:rPr>
            </w:pPr>
          </w:p>
        </w:tc>
        <w:tc>
          <w:tcPr>
            <w:tcW w:w="2712" w:type="dxa"/>
            <w:gridSpan w:val="2"/>
          </w:tcPr>
          <w:p w:rsidR="00441592" w:rsidRPr="00B152A1" w:rsidRDefault="00441592" w:rsidP="00441592">
            <w:pPr>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r w:rsidR="00441592" w:rsidRPr="00B152A1" w:rsidTr="00441592">
        <w:tc>
          <w:tcPr>
            <w:tcW w:w="535" w:type="dxa"/>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4658" w:type="dxa"/>
            <w:gridSpan w:val="4"/>
          </w:tcPr>
          <w:p w:rsidR="00441592" w:rsidRPr="00B152A1" w:rsidRDefault="00441592" w:rsidP="00441592">
            <w:pPr>
              <w:rPr>
                <w:rFonts w:ascii="Times New Roman" w:hAnsi="Times New Roman" w:cs="Times New Roman"/>
                <w:b/>
                <w:sz w:val="20"/>
                <w:szCs w:val="20"/>
              </w:rPr>
            </w:pPr>
          </w:p>
        </w:tc>
        <w:tc>
          <w:tcPr>
            <w:tcW w:w="2712" w:type="dxa"/>
            <w:gridSpan w:val="2"/>
          </w:tcPr>
          <w:p w:rsidR="00441592" w:rsidRPr="00B152A1" w:rsidRDefault="00441592" w:rsidP="00441592">
            <w:pPr>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r w:rsidR="00441592" w:rsidRPr="00B152A1" w:rsidTr="00441592">
        <w:tc>
          <w:tcPr>
            <w:tcW w:w="535" w:type="dxa"/>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4658" w:type="dxa"/>
            <w:gridSpan w:val="4"/>
          </w:tcPr>
          <w:p w:rsidR="00441592" w:rsidRPr="00B152A1" w:rsidRDefault="00441592" w:rsidP="00441592">
            <w:pPr>
              <w:rPr>
                <w:rFonts w:ascii="Times New Roman" w:hAnsi="Times New Roman" w:cs="Times New Roman"/>
                <w:b/>
                <w:sz w:val="20"/>
                <w:szCs w:val="20"/>
              </w:rPr>
            </w:pPr>
          </w:p>
        </w:tc>
        <w:tc>
          <w:tcPr>
            <w:tcW w:w="2712" w:type="dxa"/>
            <w:gridSpan w:val="2"/>
          </w:tcPr>
          <w:p w:rsidR="00441592" w:rsidRPr="00B152A1" w:rsidRDefault="00441592" w:rsidP="00441592">
            <w:pPr>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r w:rsidR="00441592" w:rsidRPr="00B152A1" w:rsidTr="00441592">
        <w:tc>
          <w:tcPr>
            <w:tcW w:w="535" w:type="dxa"/>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4658" w:type="dxa"/>
            <w:gridSpan w:val="4"/>
          </w:tcPr>
          <w:p w:rsidR="00441592" w:rsidRPr="00B152A1" w:rsidRDefault="00441592" w:rsidP="00441592">
            <w:pPr>
              <w:rPr>
                <w:rFonts w:ascii="Times New Roman" w:hAnsi="Times New Roman" w:cs="Times New Roman"/>
                <w:b/>
                <w:sz w:val="20"/>
                <w:szCs w:val="20"/>
              </w:rPr>
            </w:pPr>
          </w:p>
        </w:tc>
        <w:tc>
          <w:tcPr>
            <w:tcW w:w="2712" w:type="dxa"/>
            <w:gridSpan w:val="2"/>
          </w:tcPr>
          <w:p w:rsidR="00441592" w:rsidRPr="00B152A1" w:rsidRDefault="00441592" w:rsidP="00441592">
            <w:pPr>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r w:rsidR="00441592" w:rsidRPr="00B152A1" w:rsidTr="00441592">
        <w:tc>
          <w:tcPr>
            <w:tcW w:w="5193" w:type="dxa"/>
            <w:gridSpan w:val="5"/>
          </w:tcPr>
          <w:p w:rsidR="00441592" w:rsidRPr="00B152A1" w:rsidRDefault="00441592"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2013 – 2014 Bildiri Adı</w:t>
            </w:r>
          </w:p>
        </w:tc>
        <w:tc>
          <w:tcPr>
            <w:tcW w:w="2712" w:type="dxa"/>
            <w:gridSpan w:val="2"/>
          </w:tcPr>
          <w:p w:rsidR="00441592" w:rsidRPr="00B152A1" w:rsidRDefault="00441592"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Dergi Adı</w:t>
            </w:r>
          </w:p>
        </w:tc>
        <w:tc>
          <w:tcPr>
            <w:tcW w:w="1417" w:type="dxa"/>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Yazarı</w:t>
            </w:r>
          </w:p>
        </w:tc>
      </w:tr>
      <w:tr w:rsidR="00441592" w:rsidRPr="00B152A1" w:rsidTr="00441592">
        <w:tc>
          <w:tcPr>
            <w:tcW w:w="535" w:type="dxa"/>
          </w:tcPr>
          <w:p w:rsidR="00441592" w:rsidRPr="00B152A1" w:rsidRDefault="00441592"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441592" w:rsidRPr="00B152A1" w:rsidRDefault="00441592" w:rsidP="00441592">
            <w:pPr>
              <w:spacing w:after="200" w:line="276" w:lineRule="auto"/>
              <w:rPr>
                <w:rFonts w:ascii="Times New Roman" w:hAnsi="Times New Roman" w:cs="Times New Roman"/>
                <w:b/>
                <w:sz w:val="20"/>
                <w:szCs w:val="20"/>
              </w:rPr>
            </w:pPr>
          </w:p>
        </w:tc>
        <w:tc>
          <w:tcPr>
            <w:tcW w:w="2712" w:type="dxa"/>
            <w:gridSpan w:val="2"/>
          </w:tcPr>
          <w:p w:rsidR="00441592" w:rsidRPr="00B152A1" w:rsidRDefault="00441592" w:rsidP="00441592">
            <w:pPr>
              <w:spacing w:after="200" w:line="276" w:lineRule="auto"/>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r w:rsidR="00441592" w:rsidRPr="00B152A1" w:rsidTr="00441592">
        <w:tc>
          <w:tcPr>
            <w:tcW w:w="535" w:type="dxa"/>
          </w:tcPr>
          <w:p w:rsidR="00441592" w:rsidRPr="00B152A1" w:rsidRDefault="00441592"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441592" w:rsidRPr="00B152A1" w:rsidRDefault="00441592" w:rsidP="00441592">
            <w:pPr>
              <w:spacing w:after="200" w:line="276" w:lineRule="auto"/>
              <w:rPr>
                <w:rFonts w:ascii="Times New Roman" w:hAnsi="Times New Roman" w:cs="Times New Roman"/>
                <w:b/>
                <w:sz w:val="20"/>
                <w:szCs w:val="20"/>
              </w:rPr>
            </w:pPr>
          </w:p>
        </w:tc>
        <w:tc>
          <w:tcPr>
            <w:tcW w:w="2712" w:type="dxa"/>
            <w:gridSpan w:val="2"/>
          </w:tcPr>
          <w:p w:rsidR="00441592" w:rsidRPr="00B152A1" w:rsidRDefault="00441592" w:rsidP="00441592">
            <w:pPr>
              <w:spacing w:after="200" w:line="276" w:lineRule="auto"/>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r w:rsidR="00441592" w:rsidRPr="00B152A1" w:rsidTr="00441592">
        <w:tc>
          <w:tcPr>
            <w:tcW w:w="535" w:type="dxa"/>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441592" w:rsidRPr="00B152A1" w:rsidRDefault="00441592" w:rsidP="00441592">
            <w:pPr>
              <w:rPr>
                <w:rFonts w:ascii="Times New Roman" w:hAnsi="Times New Roman" w:cs="Times New Roman"/>
                <w:b/>
                <w:sz w:val="20"/>
                <w:szCs w:val="20"/>
              </w:rPr>
            </w:pPr>
          </w:p>
        </w:tc>
        <w:tc>
          <w:tcPr>
            <w:tcW w:w="2712" w:type="dxa"/>
            <w:gridSpan w:val="2"/>
          </w:tcPr>
          <w:p w:rsidR="00441592" w:rsidRPr="00B152A1" w:rsidRDefault="00441592" w:rsidP="00441592">
            <w:pPr>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r w:rsidR="00441592" w:rsidRPr="00B152A1" w:rsidTr="00441592">
        <w:tc>
          <w:tcPr>
            <w:tcW w:w="535" w:type="dxa"/>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441592" w:rsidRPr="00B152A1" w:rsidRDefault="00441592" w:rsidP="00441592">
            <w:pPr>
              <w:rPr>
                <w:rFonts w:ascii="Times New Roman" w:hAnsi="Times New Roman" w:cs="Times New Roman"/>
                <w:b/>
                <w:sz w:val="20"/>
                <w:szCs w:val="20"/>
              </w:rPr>
            </w:pPr>
          </w:p>
        </w:tc>
        <w:tc>
          <w:tcPr>
            <w:tcW w:w="2712" w:type="dxa"/>
            <w:gridSpan w:val="2"/>
          </w:tcPr>
          <w:p w:rsidR="00441592" w:rsidRPr="00B152A1" w:rsidRDefault="00441592" w:rsidP="00441592">
            <w:pPr>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r w:rsidR="00441592" w:rsidRPr="00B152A1" w:rsidTr="00441592">
        <w:tc>
          <w:tcPr>
            <w:tcW w:w="535" w:type="dxa"/>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441592" w:rsidRPr="00B152A1" w:rsidRDefault="00441592" w:rsidP="00441592">
            <w:pPr>
              <w:rPr>
                <w:rFonts w:ascii="Times New Roman" w:hAnsi="Times New Roman" w:cs="Times New Roman"/>
                <w:b/>
                <w:sz w:val="20"/>
                <w:szCs w:val="20"/>
              </w:rPr>
            </w:pPr>
          </w:p>
        </w:tc>
        <w:tc>
          <w:tcPr>
            <w:tcW w:w="2712" w:type="dxa"/>
            <w:gridSpan w:val="2"/>
          </w:tcPr>
          <w:p w:rsidR="00441592" w:rsidRPr="00B152A1" w:rsidRDefault="00441592" w:rsidP="00441592">
            <w:pPr>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r w:rsidR="00441592" w:rsidRPr="00B152A1" w:rsidTr="00441592">
        <w:tc>
          <w:tcPr>
            <w:tcW w:w="535" w:type="dxa"/>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6</w:t>
            </w:r>
          </w:p>
        </w:tc>
        <w:tc>
          <w:tcPr>
            <w:tcW w:w="4658" w:type="dxa"/>
            <w:gridSpan w:val="4"/>
          </w:tcPr>
          <w:p w:rsidR="00441592" w:rsidRPr="00B152A1" w:rsidRDefault="00441592" w:rsidP="00441592">
            <w:pPr>
              <w:rPr>
                <w:rFonts w:ascii="Times New Roman" w:hAnsi="Times New Roman" w:cs="Times New Roman"/>
                <w:b/>
                <w:sz w:val="20"/>
                <w:szCs w:val="20"/>
              </w:rPr>
            </w:pPr>
          </w:p>
        </w:tc>
        <w:tc>
          <w:tcPr>
            <w:tcW w:w="2712" w:type="dxa"/>
            <w:gridSpan w:val="2"/>
          </w:tcPr>
          <w:p w:rsidR="00441592" w:rsidRPr="00B152A1" w:rsidRDefault="00441592" w:rsidP="00441592">
            <w:pPr>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r w:rsidR="00441592" w:rsidRPr="00B152A1" w:rsidTr="00441592">
        <w:tc>
          <w:tcPr>
            <w:tcW w:w="535" w:type="dxa"/>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4658" w:type="dxa"/>
            <w:gridSpan w:val="4"/>
          </w:tcPr>
          <w:p w:rsidR="00441592" w:rsidRPr="00B152A1" w:rsidRDefault="00441592" w:rsidP="00441592">
            <w:pPr>
              <w:rPr>
                <w:rFonts w:ascii="Times New Roman" w:hAnsi="Times New Roman" w:cs="Times New Roman"/>
                <w:b/>
                <w:sz w:val="20"/>
                <w:szCs w:val="20"/>
              </w:rPr>
            </w:pPr>
          </w:p>
        </w:tc>
        <w:tc>
          <w:tcPr>
            <w:tcW w:w="2712" w:type="dxa"/>
            <w:gridSpan w:val="2"/>
          </w:tcPr>
          <w:p w:rsidR="00441592" w:rsidRPr="00B152A1" w:rsidRDefault="00441592" w:rsidP="00441592">
            <w:pPr>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r w:rsidR="00441592" w:rsidRPr="00B152A1" w:rsidTr="00441592">
        <w:tc>
          <w:tcPr>
            <w:tcW w:w="535" w:type="dxa"/>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4658" w:type="dxa"/>
            <w:gridSpan w:val="4"/>
          </w:tcPr>
          <w:p w:rsidR="00441592" w:rsidRPr="00B152A1" w:rsidRDefault="00441592" w:rsidP="00441592">
            <w:pPr>
              <w:rPr>
                <w:rFonts w:ascii="Times New Roman" w:hAnsi="Times New Roman" w:cs="Times New Roman"/>
                <w:b/>
                <w:sz w:val="20"/>
                <w:szCs w:val="20"/>
              </w:rPr>
            </w:pPr>
          </w:p>
        </w:tc>
        <w:tc>
          <w:tcPr>
            <w:tcW w:w="2712" w:type="dxa"/>
            <w:gridSpan w:val="2"/>
          </w:tcPr>
          <w:p w:rsidR="00441592" w:rsidRPr="00B152A1" w:rsidRDefault="00441592" w:rsidP="00441592">
            <w:pPr>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r w:rsidR="00441592" w:rsidRPr="00B152A1" w:rsidTr="00441592">
        <w:tc>
          <w:tcPr>
            <w:tcW w:w="535" w:type="dxa"/>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4658" w:type="dxa"/>
            <w:gridSpan w:val="4"/>
          </w:tcPr>
          <w:p w:rsidR="00441592" w:rsidRPr="00B152A1" w:rsidRDefault="00441592" w:rsidP="00441592">
            <w:pPr>
              <w:rPr>
                <w:rFonts w:ascii="Times New Roman" w:hAnsi="Times New Roman" w:cs="Times New Roman"/>
                <w:b/>
                <w:sz w:val="20"/>
                <w:szCs w:val="20"/>
              </w:rPr>
            </w:pPr>
          </w:p>
        </w:tc>
        <w:tc>
          <w:tcPr>
            <w:tcW w:w="2712" w:type="dxa"/>
            <w:gridSpan w:val="2"/>
          </w:tcPr>
          <w:p w:rsidR="00441592" w:rsidRPr="00B152A1" w:rsidRDefault="00441592" w:rsidP="00441592">
            <w:pPr>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r w:rsidR="00441592" w:rsidRPr="00B152A1" w:rsidTr="00441592">
        <w:tc>
          <w:tcPr>
            <w:tcW w:w="535" w:type="dxa"/>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4658" w:type="dxa"/>
            <w:gridSpan w:val="4"/>
          </w:tcPr>
          <w:p w:rsidR="00441592" w:rsidRPr="00B152A1" w:rsidRDefault="00441592" w:rsidP="00441592">
            <w:pPr>
              <w:rPr>
                <w:rFonts w:ascii="Times New Roman" w:hAnsi="Times New Roman" w:cs="Times New Roman"/>
                <w:b/>
                <w:sz w:val="20"/>
                <w:szCs w:val="20"/>
              </w:rPr>
            </w:pPr>
          </w:p>
        </w:tc>
        <w:tc>
          <w:tcPr>
            <w:tcW w:w="2712" w:type="dxa"/>
            <w:gridSpan w:val="2"/>
          </w:tcPr>
          <w:p w:rsidR="00441592" w:rsidRPr="00B152A1" w:rsidRDefault="00441592" w:rsidP="00441592">
            <w:pPr>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r w:rsidR="00441592" w:rsidRPr="00B152A1" w:rsidTr="00441592">
        <w:tc>
          <w:tcPr>
            <w:tcW w:w="535" w:type="dxa"/>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4658" w:type="dxa"/>
            <w:gridSpan w:val="4"/>
          </w:tcPr>
          <w:p w:rsidR="00441592" w:rsidRPr="00B152A1" w:rsidRDefault="00441592" w:rsidP="00441592">
            <w:pPr>
              <w:rPr>
                <w:rFonts w:ascii="Times New Roman" w:hAnsi="Times New Roman" w:cs="Times New Roman"/>
                <w:b/>
                <w:sz w:val="20"/>
                <w:szCs w:val="20"/>
              </w:rPr>
            </w:pPr>
          </w:p>
        </w:tc>
        <w:tc>
          <w:tcPr>
            <w:tcW w:w="2712" w:type="dxa"/>
            <w:gridSpan w:val="2"/>
          </w:tcPr>
          <w:p w:rsidR="00441592" w:rsidRPr="00B152A1" w:rsidRDefault="00441592" w:rsidP="00441592">
            <w:pPr>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r w:rsidR="00441592" w:rsidRPr="00B152A1" w:rsidTr="00441592">
        <w:tc>
          <w:tcPr>
            <w:tcW w:w="535" w:type="dxa"/>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4658" w:type="dxa"/>
            <w:gridSpan w:val="4"/>
          </w:tcPr>
          <w:p w:rsidR="00441592" w:rsidRPr="00B152A1" w:rsidRDefault="00441592" w:rsidP="00441592">
            <w:pPr>
              <w:rPr>
                <w:rFonts w:ascii="Times New Roman" w:hAnsi="Times New Roman" w:cs="Times New Roman"/>
                <w:b/>
                <w:sz w:val="20"/>
                <w:szCs w:val="20"/>
              </w:rPr>
            </w:pPr>
          </w:p>
        </w:tc>
        <w:tc>
          <w:tcPr>
            <w:tcW w:w="2712" w:type="dxa"/>
            <w:gridSpan w:val="2"/>
          </w:tcPr>
          <w:p w:rsidR="00441592" w:rsidRPr="00B152A1" w:rsidRDefault="00441592" w:rsidP="00441592">
            <w:pPr>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bl>
    <w:p w:rsidR="00E37AE4" w:rsidRPr="00B152A1" w:rsidRDefault="00E37AE4" w:rsidP="00441592">
      <w:pPr>
        <w:ind w:left="720"/>
        <w:rPr>
          <w:rFonts w:ascii="Times New Roman" w:hAnsi="Times New Roman" w:cs="Times New Roman"/>
          <w:b/>
          <w:sz w:val="20"/>
          <w:szCs w:val="20"/>
        </w:rPr>
      </w:pPr>
    </w:p>
    <w:p w:rsidR="00441592" w:rsidRPr="00B152A1" w:rsidRDefault="00441592" w:rsidP="00441592">
      <w:pPr>
        <w:ind w:left="720"/>
        <w:rPr>
          <w:rFonts w:ascii="Times New Roman" w:hAnsi="Times New Roman" w:cs="Times New Roman"/>
          <w:b/>
          <w:sz w:val="20"/>
          <w:szCs w:val="20"/>
        </w:rPr>
      </w:pPr>
    </w:p>
    <w:p w:rsidR="00441592" w:rsidRPr="00B152A1" w:rsidRDefault="00441592">
      <w:pPr>
        <w:rPr>
          <w:rFonts w:ascii="Times New Roman" w:hAnsi="Times New Roman" w:cs="Times New Roman"/>
          <w:b/>
          <w:sz w:val="20"/>
          <w:szCs w:val="20"/>
        </w:rPr>
      </w:pPr>
      <w:r w:rsidRPr="00B152A1">
        <w:rPr>
          <w:rFonts w:ascii="Times New Roman" w:hAnsi="Times New Roman" w:cs="Times New Roman"/>
          <w:b/>
          <w:sz w:val="20"/>
          <w:szCs w:val="20"/>
        </w:rPr>
        <w:br w:type="page"/>
      </w:r>
    </w:p>
    <w:tbl>
      <w:tblPr>
        <w:tblStyle w:val="TabloKlavuzu"/>
        <w:tblW w:w="9322" w:type="dxa"/>
        <w:tblLook w:val="04A0" w:firstRow="1" w:lastRow="0" w:firstColumn="1" w:lastColumn="0" w:noHBand="0" w:noVBand="1"/>
      </w:tblPr>
      <w:tblGrid>
        <w:gridCol w:w="535"/>
        <w:gridCol w:w="1148"/>
        <w:gridCol w:w="1134"/>
        <w:gridCol w:w="1188"/>
        <w:gridCol w:w="1188"/>
        <w:gridCol w:w="1476"/>
        <w:gridCol w:w="1236"/>
        <w:gridCol w:w="1417"/>
      </w:tblGrid>
      <w:tr w:rsidR="00441592" w:rsidRPr="00B152A1" w:rsidTr="00441592">
        <w:tc>
          <w:tcPr>
            <w:tcW w:w="9322" w:type="dxa"/>
            <w:gridSpan w:val="8"/>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lastRenderedPageBreak/>
              <w:t>F9 – Ulusal bilimsel toplantılarda sunulan ve bildiri kitabında basılan bildiriler</w:t>
            </w:r>
          </w:p>
        </w:tc>
      </w:tr>
      <w:tr w:rsidR="00441592" w:rsidRPr="00B152A1" w:rsidTr="00441592">
        <w:tc>
          <w:tcPr>
            <w:tcW w:w="1683" w:type="dxa"/>
            <w:gridSpan w:val="2"/>
          </w:tcPr>
          <w:p w:rsidR="00441592" w:rsidRPr="00B152A1" w:rsidRDefault="00441592"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Geçmiş Sayılar</w:t>
            </w:r>
          </w:p>
        </w:tc>
        <w:tc>
          <w:tcPr>
            <w:tcW w:w="7639" w:type="dxa"/>
            <w:gridSpan w:val="6"/>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Gelecek Yıllarda Hedeflenen Sayılar</w:t>
            </w:r>
          </w:p>
        </w:tc>
      </w:tr>
      <w:tr w:rsidR="00441592" w:rsidRPr="00B152A1" w:rsidTr="00441592">
        <w:tc>
          <w:tcPr>
            <w:tcW w:w="1683" w:type="dxa"/>
            <w:gridSpan w:val="2"/>
          </w:tcPr>
          <w:p w:rsidR="00441592" w:rsidRPr="00B152A1" w:rsidRDefault="00441592"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2012-2013</w:t>
            </w:r>
          </w:p>
        </w:tc>
        <w:tc>
          <w:tcPr>
            <w:tcW w:w="1134" w:type="dxa"/>
          </w:tcPr>
          <w:p w:rsidR="00441592" w:rsidRPr="00B152A1" w:rsidRDefault="00441592"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2013-2014</w:t>
            </w:r>
          </w:p>
        </w:tc>
        <w:tc>
          <w:tcPr>
            <w:tcW w:w="1188" w:type="dxa"/>
          </w:tcPr>
          <w:p w:rsidR="00441592" w:rsidRPr="00B152A1" w:rsidRDefault="00441592"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2014-2015</w:t>
            </w:r>
          </w:p>
        </w:tc>
        <w:tc>
          <w:tcPr>
            <w:tcW w:w="1188" w:type="dxa"/>
          </w:tcPr>
          <w:p w:rsidR="00441592" w:rsidRPr="00B152A1" w:rsidRDefault="00441592"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2015-2016</w:t>
            </w:r>
          </w:p>
        </w:tc>
        <w:tc>
          <w:tcPr>
            <w:tcW w:w="1476" w:type="dxa"/>
          </w:tcPr>
          <w:p w:rsidR="00441592" w:rsidRPr="00B152A1" w:rsidRDefault="00441592"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2016-2017</w:t>
            </w:r>
          </w:p>
        </w:tc>
        <w:tc>
          <w:tcPr>
            <w:tcW w:w="1236" w:type="dxa"/>
          </w:tcPr>
          <w:p w:rsidR="00441592" w:rsidRPr="00B152A1" w:rsidRDefault="00441592"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2018-2019</w:t>
            </w:r>
          </w:p>
        </w:tc>
        <w:tc>
          <w:tcPr>
            <w:tcW w:w="1417" w:type="dxa"/>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2019-2020</w:t>
            </w:r>
          </w:p>
        </w:tc>
      </w:tr>
      <w:tr w:rsidR="00441592" w:rsidRPr="00B152A1" w:rsidTr="00441592">
        <w:tc>
          <w:tcPr>
            <w:tcW w:w="1683" w:type="dxa"/>
            <w:gridSpan w:val="2"/>
          </w:tcPr>
          <w:p w:rsidR="00441592" w:rsidRPr="00B152A1" w:rsidRDefault="00441592" w:rsidP="00441592">
            <w:pPr>
              <w:spacing w:after="200" w:line="276" w:lineRule="auto"/>
              <w:rPr>
                <w:rFonts w:ascii="Times New Roman" w:hAnsi="Times New Roman" w:cs="Times New Roman"/>
                <w:b/>
                <w:sz w:val="20"/>
                <w:szCs w:val="20"/>
              </w:rPr>
            </w:pPr>
          </w:p>
        </w:tc>
        <w:tc>
          <w:tcPr>
            <w:tcW w:w="1134" w:type="dxa"/>
          </w:tcPr>
          <w:p w:rsidR="00441592" w:rsidRPr="00B152A1" w:rsidRDefault="00441592" w:rsidP="00441592">
            <w:pPr>
              <w:spacing w:after="200" w:line="276" w:lineRule="auto"/>
              <w:rPr>
                <w:rFonts w:ascii="Times New Roman" w:hAnsi="Times New Roman" w:cs="Times New Roman"/>
                <w:b/>
                <w:sz w:val="20"/>
                <w:szCs w:val="20"/>
              </w:rPr>
            </w:pPr>
          </w:p>
        </w:tc>
        <w:tc>
          <w:tcPr>
            <w:tcW w:w="1188" w:type="dxa"/>
          </w:tcPr>
          <w:p w:rsidR="00441592" w:rsidRPr="00B152A1" w:rsidRDefault="00441592" w:rsidP="00441592">
            <w:pPr>
              <w:spacing w:after="200" w:line="276" w:lineRule="auto"/>
              <w:rPr>
                <w:rFonts w:ascii="Times New Roman" w:hAnsi="Times New Roman" w:cs="Times New Roman"/>
                <w:b/>
                <w:sz w:val="20"/>
                <w:szCs w:val="20"/>
              </w:rPr>
            </w:pPr>
          </w:p>
        </w:tc>
        <w:tc>
          <w:tcPr>
            <w:tcW w:w="1188" w:type="dxa"/>
          </w:tcPr>
          <w:p w:rsidR="00441592" w:rsidRPr="00B152A1" w:rsidRDefault="00441592" w:rsidP="00441592">
            <w:pPr>
              <w:spacing w:after="200" w:line="276" w:lineRule="auto"/>
              <w:rPr>
                <w:rFonts w:ascii="Times New Roman" w:hAnsi="Times New Roman" w:cs="Times New Roman"/>
                <w:b/>
                <w:sz w:val="20"/>
                <w:szCs w:val="20"/>
              </w:rPr>
            </w:pPr>
          </w:p>
        </w:tc>
        <w:tc>
          <w:tcPr>
            <w:tcW w:w="1476" w:type="dxa"/>
          </w:tcPr>
          <w:p w:rsidR="00441592" w:rsidRPr="00B152A1" w:rsidRDefault="00441592" w:rsidP="00441592">
            <w:pPr>
              <w:spacing w:after="200" w:line="276" w:lineRule="auto"/>
              <w:rPr>
                <w:rFonts w:ascii="Times New Roman" w:hAnsi="Times New Roman" w:cs="Times New Roman"/>
                <w:b/>
                <w:sz w:val="20"/>
                <w:szCs w:val="20"/>
              </w:rPr>
            </w:pPr>
          </w:p>
        </w:tc>
        <w:tc>
          <w:tcPr>
            <w:tcW w:w="1236" w:type="dxa"/>
          </w:tcPr>
          <w:p w:rsidR="00441592" w:rsidRPr="00B152A1" w:rsidRDefault="00441592" w:rsidP="00441592">
            <w:pPr>
              <w:spacing w:after="200" w:line="276" w:lineRule="auto"/>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r w:rsidR="00441592" w:rsidRPr="00B152A1" w:rsidTr="00441592">
        <w:tc>
          <w:tcPr>
            <w:tcW w:w="5193" w:type="dxa"/>
            <w:gridSpan w:val="5"/>
          </w:tcPr>
          <w:p w:rsidR="00441592" w:rsidRPr="00B152A1" w:rsidRDefault="00441592"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2012 – 2013 Bildiri Adı</w:t>
            </w:r>
          </w:p>
        </w:tc>
        <w:tc>
          <w:tcPr>
            <w:tcW w:w="2712" w:type="dxa"/>
            <w:gridSpan w:val="2"/>
          </w:tcPr>
          <w:p w:rsidR="00441592" w:rsidRPr="00B152A1" w:rsidRDefault="00441592"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Dergi Adı</w:t>
            </w:r>
          </w:p>
        </w:tc>
        <w:tc>
          <w:tcPr>
            <w:tcW w:w="1417" w:type="dxa"/>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Yazarı</w:t>
            </w:r>
          </w:p>
        </w:tc>
      </w:tr>
      <w:tr w:rsidR="00441592" w:rsidRPr="00B152A1" w:rsidTr="00441592">
        <w:tc>
          <w:tcPr>
            <w:tcW w:w="535" w:type="dxa"/>
          </w:tcPr>
          <w:p w:rsidR="00441592" w:rsidRPr="00B152A1" w:rsidRDefault="00441592"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441592" w:rsidRPr="00B152A1" w:rsidRDefault="00441592" w:rsidP="00441592">
            <w:pPr>
              <w:spacing w:after="200" w:line="276" w:lineRule="auto"/>
              <w:rPr>
                <w:rFonts w:ascii="Times New Roman" w:hAnsi="Times New Roman" w:cs="Times New Roman"/>
                <w:b/>
                <w:sz w:val="20"/>
                <w:szCs w:val="20"/>
              </w:rPr>
            </w:pPr>
          </w:p>
        </w:tc>
        <w:tc>
          <w:tcPr>
            <w:tcW w:w="2712" w:type="dxa"/>
            <w:gridSpan w:val="2"/>
          </w:tcPr>
          <w:p w:rsidR="00441592" w:rsidRPr="00B152A1" w:rsidRDefault="00441592" w:rsidP="00441592">
            <w:pPr>
              <w:spacing w:after="200" w:line="276" w:lineRule="auto"/>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r w:rsidR="00441592" w:rsidRPr="00B152A1" w:rsidTr="00441592">
        <w:tc>
          <w:tcPr>
            <w:tcW w:w="535" w:type="dxa"/>
          </w:tcPr>
          <w:p w:rsidR="00441592" w:rsidRPr="00B152A1" w:rsidRDefault="00441592"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441592" w:rsidRPr="00B152A1" w:rsidRDefault="00441592" w:rsidP="00441592">
            <w:pPr>
              <w:spacing w:after="200" w:line="276" w:lineRule="auto"/>
              <w:rPr>
                <w:rFonts w:ascii="Times New Roman" w:hAnsi="Times New Roman" w:cs="Times New Roman"/>
                <w:b/>
                <w:sz w:val="20"/>
                <w:szCs w:val="20"/>
              </w:rPr>
            </w:pPr>
          </w:p>
        </w:tc>
        <w:tc>
          <w:tcPr>
            <w:tcW w:w="2712" w:type="dxa"/>
            <w:gridSpan w:val="2"/>
          </w:tcPr>
          <w:p w:rsidR="00441592" w:rsidRPr="00B152A1" w:rsidRDefault="00441592" w:rsidP="00441592">
            <w:pPr>
              <w:spacing w:after="200" w:line="276" w:lineRule="auto"/>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r w:rsidR="00441592" w:rsidRPr="00B152A1" w:rsidTr="00441592">
        <w:tc>
          <w:tcPr>
            <w:tcW w:w="535" w:type="dxa"/>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441592" w:rsidRPr="00B152A1" w:rsidRDefault="00441592" w:rsidP="00441592">
            <w:pPr>
              <w:rPr>
                <w:rFonts w:ascii="Times New Roman" w:hAnsi="Times New Roman" w:cs="Times New Roman"/>
                <w:b/>
                <w:sz w:val="20"/>
                <w:szCs w:val="20"/>
              </w:rPr>
            </w:pPr>
          </w:p>
        </w:tc>
        <w:tc>
          <w:tcPr>
            <w:tcW w:w="2712" w:type="dxa"/>
            <w:gridSpan w:val="2"/>
          </w:tcPr>
          <w:p w:rsidR="00441592" w:rsidRPr="00B152A1" w:rsidRDefault="00441592" w:rsidP="00441592">
            <w:pPr>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r w:rsidR="00441592" w:rsidRPr="00B152A1" w:rsidTr="00441592">
        <w:tc>
          <w:tcPr>
            <w:tcW w:w="535" w:type="dxa"/>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441592" w:rsidRPr="00B152A1" w:rsidRDefault="00441592" w:rsidP="00441592">
            <w:pPr>
              <w:rPr>
                <w:rFonts w:ascii="Times New Roman" w:hAnsi="Times New Roman" w:cs="Times New Roman"/>
                <w:b/>
                <w:sz w:val="20"/>
                <w:szCs w:val="20"/>
              </w:rPr>
            </w:pPr>
          </w:p>
        </w:tc>
        <w:tc>
          <w:tcPr>
            <w:tcW w:w="2712" w:type="dxa"/>
            <w:gridSpan w:val="2"/>
          </w:tcPr>
          <w:p w:rsidR="00441592" w:rsidRPr="00B152A1" w:rsidRDefault="00441592" w:rsidP="00441592">
            <w:pPr>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r w:rsidR="00441592" w:rsidRPr="00B152A1" w:rsidTr="00441592">
        <w:tc>
          <w:tcPr>
            <w:tcW w:w="535" w:type="dxa"/>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441592" w:rsidRPr="00B152A1" w:rsidRDefault="00441592" w:rsidP="00441592">
            <w:pPr>
              <w:rPr>
                <w:rFonts w:ascii="Times New Roman" w:hAnsi="Times New Roman" w:cs="Times New Roman"/>
                <w:b/>
                <w:sz w:val="20"/>
                <w:szCs w:val="20"/>
              </w:rPr>
            </w:pPr>
          </w:p>
        </w:tc>
        <w:tc>
          <w:tcPr>
            <w:tcW w:w="2712" w:type="dxa"/>
            <w:gridSpan w:val="2"/>
          </w:tcPr>
          <w:p w:rsidR="00441592" w:rsidRPr="00B152A1" w:rsidRDefault="00441592" w:rsidP="00441592">
            <w:pPr>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r w:rsidR="00441592" w:rsidRPr="00B152A1" w:rsidTr="00441592">
        <w:tc>
          <w:tcPr>
            <w:tcW w:w="535" w:type="dxa"/>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6</w:t>
            </w:r>
          </w:p>
        </w:tc>
        <w:tc>
          <w:tcPr>
            <w:tcW w:w="4658" w:type="dxa"/>
            <w:gridSpan w:val="4"/>
          </w:tcPr>
          <w:p w:rsidR="00441592" w:rsidRPr="00B152A1" w:rsidRDefault="00441592" w:rsidP="00441592">
            <w:pPr>
              <w:rPr>
                <w:rFonts w:ascii="Times New Roman" w:hAnsi="Times New Roman" w:cs="Times New Roman"/>
                <w:b/>
                <w:sz w:val="20"/>
                <w:szCs w:val="20"/>
              </w:rPr>
            </w:pPr>
          </w:p>
        </w:tc>
        <w:tc>
          <w:tcPr>
            <w:tcW w:w="2712" w:type="dxa"/>
            <w:gridSpan w:val="2"/>
          </w:tcPr>
          <w:p w:rsidR="00441592" w:rsidRPr="00B152A1" w:rsidRDefault="00441592" w:rsidP="00441592">
            <w:pPr>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r w:rsidR="00441592" w:rsidRPr="00B152A1" w:rsidTr="00441592">
        <w:tc>
          <w:tcPr>
            <w:tcW w:w="535" w:type="dxa"/>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4658" w:type="dxa"/>
            <w:gridSpan w:val="4"/>
          </w:tcPr>
          <w:p w:rsidR="00441592" w:rsidRPr="00B152A1" w:rsidRDefault="00441592" w:rsidP="00441592">
            <w:pPr>
              <w:rPr>
                <w:rFonts w:ascii="Times New Roman" w:hAnsi="Times New Roman" w:cs="Times New Roman"/>
                <w:b/>
                <w:sz w:val="20"/>
                <w:szCs w:val="20"/>
              </w:rPr>
            </w:pPr>
          </w:p>
        </w:tc>
        <w:tc>
          <w:tcPr>
            <w:tcW w:w="2712" w:type="dxa"/>
            <w:gridSpan w:val="2"/>
          </w:tcPr>
          <w:p w:rsidR="00441592" w:rsidRPr="00B152A1" w:rsidRDefault="00441592" w:rsidP="00441592">
            <w:pPr>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r w:rsidR="00441592" w:rsidRPr="00B152A1" w:rsidTr="00441592">
        <w:tc>
          <w:tcPr>
            <w:tcW w:w="535" w:type="dxa"/>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4658" w:type="dxa"/>
            <w:gridSpan w:val="4"/>
          </w:tcPr>
          <w:p w:rsidR="00441592" w:rsidRPr="00B152A1" w:rsidRDefault="00441592" w:rsidP="00441592">
            <w:pPr>
              <w:rPr>
                <w:rFonts w:ascii="Times New Roman" w:hAnsi="Times New Roman" w:cs="Times New Roman"/>
                <w:b/>
                <w:sz w:val="20"/>
                <w:szCs w:val="20"/>
              </w:rPr>
            </w:pPr>
          </w:p>
        </w:tc>
        <w:tc>
          <w:tcPr>
            <w:tcW w:w="2712" w:type="dxa"/>
            <w:gridSpan w:val="2"/>
          </w:tcPr>
          <w:p w:rsidR="00441592" w:rsidRPr="00B152A1" w:rsidRDefault="00441592" w:rsidP="00441592">
            <w:pPr>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r w:rsidR="00441592" w:rsidRPr="00B152A1" w:rsidTr="00441592">
        <w:tc>
          <w:tcPr>
            <w:tcW w:w="535" w:type="dxa"/>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4658" w:type="dxa"/>
            <w:gridSpan w:val="4"/>
          </w:tcPr>
          <w:p w:rsidR="00441592" w:rsidRPr="00B152A1" w:rsidRDefault="00441592" w:rsidP="00441592">
            <w:pPr>
              <w:rPr>
                <w:rFonts w:ascii="Times New Roman" w:hAnsi="Times New Roman" w:cs="Times New Roman"/>
                <w:b/>
                <w:sz w:val="20"/>
                <w:szCs w:val="20"/>
              </w:rPr>
            </w:pPr>
          </w:p>
        </w:tc>
        <w:tc>
          <w:tcPr>
            <w:tcW w:w="2712" w:type="dxa"/>
            <w:gridSpan w:val="2"/>
          </w:tcPr>
          <w:p w:rsidR="00441592" w:rsidRPr="00B152A1" w:rsidRDefault="00441592" w:rsidP="00441592">
            <w:pPr>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r w:rsidR="00441592" w:rsidRPr="00B152A1" w:rsidTr="00441592">
        <w:tc>
          <w:tcPr>
            <w:tcW w:w="535" w:type="dxa"/>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4658" w:type="dxa"/>
            <w:gridSpan w:val="4"/>
          </w:tcPr>
          <w:p w:rsidR="00441592" w:rsidRPr="00B152A1" w:rsidRDefault="00441592" w:rsidP="00441592">
            <w:pPr>
              <w:rPr>
                <w:rFonts w:ascii="Times New Roman" w:hAnsi="Times New Roman" w:cs="Times New Roman"/>
                <w:b/>
                <w:sz w:val="20"/>
                <w:szCs w:val="20"/>
              </w:rPr>
            </w:pPr>
          </w:p>
        </w:tc>
        <w:tc>
          <w:tcPr>
            <w:tcW w:w="2712" w:type="dxa"/>
            <w:gridSpan w:val="2"/>
          </w:tcPr>
          <w:p w:rsidR="00441592" w:rsidRPr="00B152A1" w:rsidRDefault="00441592" w:rsidP="00441592">
            <w:pPr>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r w:rsidR="00441592" w:rsidRPr="00B152A1" w:rsidTr="00441592">
        <w:tc>
          <w:tcPr>
            <w:tcW w:w="535" w:type="dxa"/>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4658" w:type="dxa"/>
            <w:gridSpan w:val="4"/>
          </w:tcPr>
          <w:p w:rsidR="00441592" w:rsidRPr="00B152A1" w:rsidRDefault="00441592" w:rsidP="00441592">
            <w:pPr>
              <w:rPr>
                <w:rFonts w:ascii="Times New Roman" w:hAnsi="Times New Roman" w:cs="Times New Roman"/>
                <w:b/>
                <w:sz w:val="20"/>
                <w:szCs w:val="20"/>
              </w:rPr>
            </w:pPr>
          </w:p>
        </w:tc>
        <w:tc>
          <w:tcPr>
            <w:tcW w:w="2712" w:type="dxa"/>
            <w:gridSpan w:val="2"/>
          </w:tcPr>
          <w:p w:rsidR="00441592" w:rsidRPr="00B152A1" w:rsidRDefault="00441592" w:rsidP="00441592">
            <w:pPr>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r w:rsidR="00441592" w:rsidRPr="00B152A1" w:rsidTr="00441592">
        <w:tc>
          <w:tcPr>
            <w:tcW w:w="535" w:type="dxa"/>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4658" w:type="dxa"/>
            <w:gridSpan w:val="4"/>
          </w:tcPr>
          <w:p w:rsidR="00441592" w:rsidRPr="00B152A1" w:rsidRDefault="00441592" w:rsidP="00441592">
            <w:pPr>
              <w:rPr>
                <w:rFonts w:ascii="Times New Roman" w:hAnsi="Times New Roman" w:cs="Times New Roman"/>
                <w:b/>
                <w:sz w:val="20"/>
                <w:szCs w:val="20"/>
              </w:rPr>
            </w:pPr>
          </w:p>
        </w:tc>
        <w:tc>
          <w:tcPr>
            <w:tcW w:w="2712" w:type="dxa"/>
            <w:gridSpan w:val="2"/>
          </w:tcPr>
          <w:p w:rsidR="00441592" w:rsidRPr="00B152A1" w:rsidRDefault="00441592" w:rsidP="00441592">
            <w:pPr>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r w:rsidR="00441592" w:rsidRPr="00B152A1" w:rsidTr="00441592">
        <w:tc>
          <w:tcPr>
            <w:tcW w:w="5193" w:type="dxa"/>
            <w:gridSpan w:val="5"/>
          </w:tcPr>
          <w:p w:rsidR="00441592" w:rsidRPr="00B152A1" w:rsidRDefault="00441592"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2013 – 2014 Bildiri Adı</w:t>
            </w:r>
          </w:p>
        </w:tc>
        <w:tc>
          <w:tcPr>
            <w:tcW w:w="2712" w:type="dxa"/>
            <w:gridSpan w:val="2"/>
          </w:tcPr>
          <w:p w:rsidR="00441592" w:rsidRPr="00B152A1" w:rsidRDefault="00441592"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Dergi Adı</w:t>
            </w:r>
          </w:p>
        </w:tc>
        <w:tc>
          <w:tcPr>
            <w:tcW w:w="1417" w:type="dxa"/>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Yazarı</w:t>
            </w:r>
          </w:p>
        </w:tc>
      </w:tr>
      <w:tr w:rsidR="00441592" w:rsidRPr="00B152A1" w:rsidTr="00441592">
        <w:tc>
          <w:tcPr>
            <w:tcW w:w="535" w:type="dxa"/>
          </w:tcPr>
          <w:p w:rsidR="00441592" w:rsidRPr="00B152A1" w:rsidRDefault="00441592"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441592" w:rsidRPr="00B152A1" w:rsidRDefault="00441592" w:rsidP="00441592">
            <w:pPr>
              <w:spacing w:after="200" w:line="276" w:lineRule="auto"/>
              <w:rPr>
                <w:rFonts w:ascii="Times New Roman" w:hAnsi="Times New Roman" w:cs="Times New Roman"/>
                <w:b/>
                <w:sz w:val="20"/>
                <w:szCs w:val="20"/>
              </w:rPr>
            </w:pPr>
          </w:p>
        </w:tc>
        <w:tc>
          <w:tcPr>
            <w:tcW w:w="2712" w:type="dxa"/>
            <w:gridSpan w:val="2"/>
          </w:tcPr>
          <w:p w:rsidR="00441592" w:rsidRPr="00B152A1" w:rsidRDefault="00441592" w:rsidP="00441592">
            <w:pPr>
              <w:spacing w:after="200" w:line="276" w:lineRule="auto"/>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r w:rsidR="00441592" w:rsidRPr="00B152A1" w:rsidTr="00441592">
        <w:tc>
          <w:tcPr>
            <w:tcW w:w="535" w:type="dxa"/>
          </w:tcPr>
          <w:p w:rsidR="00441592" w:rsidRPr="00B152A1" w:rsidRDefault="00441592" w:rsidP="00441592">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441592" w:rsidRPr="00B152A1" w:rsidRDefault="00441592" w:rsidP="00441592">
            <w:pPr>
              <w:spacing w:after="200" w:line="276" w:lineRule="auto"/>
              <w:rPr>
                <w:rFonts w:ascii="Times New Roman" w:hAnsi="Times New Roman" w:cs="Times New Roman"/>
                <w:b/>
                <w:sz w:val="20"/>
                <w:szCs w:val="20"/>
              </w:rPr>
            </w:pPr>
          </w:p>
        </w:tc>
        <w:tc>
          <w:tcPr>
            <w:tcW w:w="2712" w:type="dxa"/>
            <w:gridSpan w:val="2"/>
          </w:tcPr>
          <w:p w:rsidR="00441592" w:rsidRPr="00B152A1" w:rsidRDefault="00441592" w:rsidP="00441592">
            <w:pPr>
              <w:spacing w:after="200" w:line="276" w:lineRule="auto"/>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r w:rsidR="00441592" w:rsidRPr="00B152A1" w:rsidTr="00441592">
        <w:tc>
          <w:tcPr>
            <w:tcW w:w="535" w:type="dxa"/>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441592" w:rsidRPr="00B152A1" w:rsidRDefault="00441592" w:rsidP="00441592">
            <w:pPr>
              <w:rPr>
                <w:rFonts w:ascii="Times New Roman" w:hAnsi="Times New Roman" w:cs="Times New Roman"/>
                <w:b/>
                <w:sz w:val="20"/>
                <w:szCs w:val="20"/>
              </w:rPr>
            </w:pPr>
          </w:p>
        </w:tc>
        <w:tc>
          <w:tcPr>
            <w:tcW w:w="2712" w:type="dxa"/>
            <w:gridSpan w:val="2"/>
          </w:tcPr>
          <w:p w:rsidR="00441592" w:rsidRPr="00B152A1" w:rsidRDefault="00441592" w:rsidP="00441592">
            <w:pPr>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r w:rsidR="00441592" w:rsidRPr="00B152A1" w:rsidTr="00441592">
        <w:tc>
          <w:tcPr>
            <w:tcW w:w="535" w:type="dxa"/>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441592" w:rsidRPr="00B152A1" w:rsidRDefault="00441592" w:rsidP="00441592">
            <w:pPr>
              <w:rPr>
                <w:rFonts w:ascii="Times New Roman" w:hAnsi="Times New Roman" w:cs="Times New Roman"/>
                <w:b/>
                <w:sz w:val="20"/>
                <w:szCs w:val="20"/>
              </w:rPr>
            </w:pPr>
          </w:p>
        </w:tc>
        <w:tc>
          <w:tcPr>
            <w:tcW w:w="2712" w:type="dxa"/>
            <w:gridSpan w:val="2"/>
          </w:tcPr>
          <w:p w:rsidR="00441592" w:rsidRPr="00B152A1" w:rsidRDefault="00441592" w:rsidP="00441592">
            <w:pPr>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r w:rsidR="00441592" w:rsidRPr="00B152A1" w:rsidTr="00441592">
        <w:tc>
          <w:tcPr>
            <w:tcW w:w="535" w:type="dxa"/>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441592" w:rsidRPr="00B152A1" w:rsidRDefault="00441592" w:rsidP="00441592">
            <w:pPr>
              <w:rPr>
                <w:rFonts w:ascii="Times New Roman" w:hAnsi="Times New Roman" w:cs="Times New Roman"/>
                <w:b/>
                <w:sz w:val="20"/>
                <w:szCs w:val="20"/>
              </w:rPr>
            </w:pPr>
          </w:p>
        </w:tc>
        <w:tc>
          <w:tcPr>
            <w:tcW w:w="2712" w:type="dxa"/>
            <w:gridSpan w:val="2"/>
          </w:tcPr>
          <w:p w:rsidR="00441592" w:rsidRPr="00B152A1" w:rsidRDefault="00441592" w:rsidP="00441592">
            <w:pPr>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r w:rsidR="00441592" w:rsidRPr="00B152A1" w:rsidTr="00441592">
        <w:tc>
          <w:tcPr>
            <w:tcW w:w="535" w:type="dxa"/>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6</w:t>
            </w:r>
          </w:p>
        </w:tc>
        <w:tc>
          <w:tcPr>
            <w:tcW w:w="4658" w:type="dxa"/>
            <w:gridSpan w:val="4"/>
          </w:tcPr>
          <w:p w:rsidR="00441592" w:rsidRPr="00B152A1" w:rsidRDefault="00441592" w:rsidP="00441592">
            <w:pPr>
              <w:rPr>
                <w:rFonts w:ascii="Times New Roman" w:hAnsi="Times New Roman" w:cs="Times New Roman"/>
                <w:b/>
                <w:sz w:val="20"/>
                <w:szCs w:val="20"/>
              </w:rPr>
            </w:pPr>
          </w:p>
        </w:tc>
        <w:tc>
          <w:tcPr>
            <w:tcW w:w="2712" w:type="dxa"/>
            <w:gridSpan w:val="2"/>
          </w:tcPr>
          <w:p w:rsidR="00441592" w:rsidRPr="00B152A1" w:rsidRDefault="00441592" w:rsidP="00441592">
            <w:pPr>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r w:rsidR="00441592" w:rsidRPr="00B152A1" w:rsidTr="00441592">
        <w:tc>
          <w:tcPr>
            <w:tcW w:w="535" w:type="dxa"/>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4658" w:type="dxa"/>
            <w:gridSpan w:val="4"/>
          </w:tcPr>
          <w:p w:rsidR="00441592" w:rsidRPr="00B152A1" w:rsidRDefault="00441592" w:rsidP="00441592">
            <w:pPr>
              <w:rPr>
                <w:rFonts w:ascii="Times New Roman" w:hAnsi="Times New Roman" w:cs="Times New Roman"/>
                <w:b/>
                <w:sz w:val="20"/>
                <w:szCs w:val="20"/>
              </w:rPr>
            </w:pPr>
          </w:p>
        </w:tc>
        <w:tc>
          <w:tcPr>
            <w:tcW w:w="2712" w:type="dxa"/>
            <w:gridSpan w:val="2"/>
          </w:tcPr>
          <w:p w:rsidR="00441592" w:rsidRPr="00B152A1" w:rsidRDefault="00441592" w:rsidP="00441592">
            <w:pPr>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r w:rsidR="00441592" w:rsidRPr="00B152A1" w:rsidTr="00441592">
        <w:tc>
          <w:tcPr>
            <w:tcW w:w="535" w:type="dxa"/>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4658" w:type="dxa"/>
            <w:gridSpan w:val="4"/>
          </w:tcPr>
          <w:p w:rsidR="00441592" w:rsidRPr="00B152A1" w:rsidRDefault="00441592" w:rsidP="00441592">
            <w:pPr>
              <w:rPr>
                <w:rFonts w:ascii="Times New Roman" w:hAnsi="Times New Roman" w:cs="Times New Roman"/>
                <w:b/>
                <w:sz w:val="20"/>
                <w:szCs w:val="20"/>
              </w:rPr>
            </w:pPr>
          </w:p>
        </w:tc>
        <w:tc>
          <w:tcPr>
            <w:tcW w:w="2712" w:type="dxa"/>
            <w:gridSpan w:val="2"/>
          </w:tcPr>
          <w:p w:rsidR="00441592" w:rsidRPr="00B152A1" w:rsidRDefault="00441592" w:rsidP="00441592">
            <w:pPr>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r w:rsidR="00441592" w:rsidRPr="00B152A1" w:rsidTr="00441592">
        <w:tc>
          <w:tcPr>
            <w:tcW w:w="535" w:type="dxa"/>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4658" w:type="dxa"/>
            <w:gridSpan w:val="4"/>
          </w:tcPr>
          <w:p w:rsidR="00441592" w:rsidRPr="00B152A1" w:rsidRDefault="00441592" w:rsidP="00441592">
            <w:pPr>
              <w:rPr>
                <w:rFonts w:ascii="Times New Roman" w:hAnsi="Times New Roman" w:cs="Times New Roman"/>
                <w:b/>
                <w:sz w:val="20"/>
                <w:szCs w:val="20"/>
              </w:rPr>
            </w:pPr>
          </w:p>
        </w:tc>
        <w:tc>
          <w:tcPr>
            <w:tcW w:w="2712" w:type="dxa"/>
            <w:gridSpan w:val="2"/>
          </w:tcPr>
          <w:p w:rsidR="00441592" w:rsidRPr="00B152A1" w:rsidRDefault="00441592" w:rsidP="00441592">
            <w:pPr>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r w:rsidR="00441592" w:rsidRPr="00B152A1" w:rsidTr="00441592">
        <w:tc>
          <w:tcPr>
            <w:tcW w:w="535" w:type="dxa"/>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4658" w:type="dxa"/>
            <w:gridSpan w:val="4"/>
          </w:tcPr>
          <w:p w:rsidR="00441592" w:rsidRPr="00B152A1" w:rsidRDefault="00441592" w:rsidP="00441592">
            <w:pPr>
              <w:rPr>
                <w:rFonts w:ascii="Times New Roman" w:hAnsi="Times New Roman" w:cs="Times New Roman"/>
                <w:b/>
                <w:sz w:val="20"/>
                <w:szCs w:val="20"/>
              </w:rPr>
            </w:pPr>
          </w:p>
        </w:tc>
        <w:tc>
          <w:tcPr>
            <w:tcW w:w="2712" w:type="dxa"/>
            <w:gridSpan w:val="2"/>
          </w:tcPr>
          <w:p w:rsidR="00441592" w:rsidRPr="00B152A1" w:rsidRDefault="00441592" w:rsidP="00441592">
            <w:pPr>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r w:rsidR="00441592" w:rsidRPr="00B152A1" w:rsidTr="00441592">
        <w:tc>
          <w:tcPr>
            <w:tcW w:w="535" w:type="dxa"/>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4658" w:type="dxa"/>
            <w:gridSpan w:val="4"/>
          </w:tcPr>
          <w:p w:rsidR="00441592" w:rsidRPr="00B152A1" w:rsidRDefault="00441592" w:rsidP="00441592">
            <w:pPr>
              <w:rPr>
                <w:rFonts w:ascii="Times New Roman" w:hAnsi="Times New Roman" w:cs="Times New Roman"/>
                <w:b/>
                <w:sz w:val="20"/>
                <w:szCs w:val="20"/>
              </w:rPr>
            </w:pPr>
          </w:p>
        </w:tc>
        <w:tc>
          <w:tcPr>
            <w:tcW w:w="2712" w:type="dxa"/>
            <w:gridSpan w:val="2"/>
          </w:tcPr>
          <w:p w:rsidR="00441592" w:rsidRPr="00B152A1" w:rsidRDefault="00441592" w:rsidP="00441592">
            <w:pPr>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r w:rsidR="00441592" w:rsidRPr="00B152A1" w:rsidTr="00441592">
        <w:tc>
          <w:tcPr>
            <w:tcW w:w="535" w:type="dxa"/>
          </w:tcPr>
          <w:p w:rsidR="00441592" w:rsidRPr="00B152A1" w:rsidRDefault="00441592" w:rsidP="00441592">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4658" w:type="dxa"/>
            <w:gridSpan w:val="4"/>
          </w:tcPr>
          <w:p w:rsidR="00441592" w:rsidRPr="00B152A1" w:rsidRDefault="00441592" w:rsidP="00441592">
            <w:pPr>
              <w:rPr>
                <w:rFonts w:ascii="Times New Roman" w:hAnsi="Times New Roman" w:cs="Times New Roman"/>
                <w:b/>
                <w:sz w:val="20"/>
                <w:szCs w:val="20"/>
              </w:rPr>
            </w:pPr>
          </w:p>
        </w:tc>
        <w:tc>
          <w:tcPr>
            <w:tcW w:w="2712" w:type="dxa"/>
            <w:gridSpan w:val="2"/>
          </w:tcPr>
          <w:p w:rsidR="00441592" w:rsidRPr="00B152A1" w:rsidRDefault="00441592" w:rsidP="00441592">
            <w:pPr>
              <w:rPr>
                <w:rFonts w:ascii="Times New Roman" w:hAnsi="Times New Roman" w:cs="Times New Roman"/>
                <w:b/>
                <w:sz w:val="20"/>
                <w:szCs w:val="20"/>
              </w:rPr>
            </w:pPr>
          </w:p>
        </w:tc>
        <w:tc>
          <w:tcPr>
            <w:tcW w:w="1417" w:type="dxa"/>
          </w:tcPr>
          <w:p w:rsidR="00441592" w:rsidRPr="00B152A1" w:rsidRDefault="00441592" w:rsidP="00441592">
            <w:pPr>
              <w:rPr>
                <w:rFonts w:ascii="Times New Roman" w:hAnsi="Times New Roman" w:cs="Times New Roman"/>
                <w:b/>
                <w:sz w:val="20"/>
                <w:szCs w:val="20"/>
              </w:rPr>
            </w:pPr>
          </w:p>
        </w:tc>
      </w:tr>
    </w:tbl>
    <w:p w:rsidR="00441592" w:rsidRPr="00B152A1" w:rsidRDefault="00441592" w:rsidP="00441592">
      <w:pPr>
        <w:ind w:left="720"/>
        <w:rPr>
          <w:rFonts w:ascii="Times New Roman" w:hAnsi="Times New Roman" w:cs="Times New Roman"/>
          <w:b/>
          <w:sz w:val="20"/>
          <w:szCs w:val="20"/>
        </w:rPr>
      </w:pPr>
    </w:p>
    <w:p w:rsidR="00441592" w:rsidRPr="00B152A1" w:rsidRDefault="00441592">
      <w:pPr>
        <w:rPr>
          <w:rFonts w:ascii="Times New Roman" w:hAnsi="Times New Roman" w:cs="Times New Roman"/>
          <w:b/>
          <w:sz w:val="20"/>
          <w:szCs w:val="20"/>
        </w:rPr>
      </w:pPr>
      <w:r w:rsidRPr="00B152A1">
        <w:rPr>
          <w:rFonts w:ascii="Times New Roman" w:hAnsi="Times New Roman" w:cs="Times New Roman"/>
          <w:b/>
          <w:sz w:val="20"/>
          <w:szCs w:val="20"/>
        </w:rPr>
        <w:br w:type="page"/>
      </w:r>
    </w:p>
    <w:tbl>
      <w:tblPr>
        <w:tblStyle w:val="TabloKlavuzu"/>
        <w:tblpPr w:leftFromText="141" w:rightFromText="141" w:vertAnchor="page" w:horzAnchor="margin" w:tblpY="1786"/>
        <w:tblW w:w="9135" w:type="dxa"/>
        <w:tblLook w:val="04A0" w:firstRow="1" w:lastRow="0" w:firstColumn="1" w:lastColumn="0" w:noHBand="0" w:noVBand="1"/>
      </w:tblPr>
      <w:tblGrid>
        <w:gridCol w:w="535"/>
        <w:gridCol w:w="2267"/>
        <w:gridCol w:w="2409"/>
        <w:gridCol w:w="1418"/>
        <w:gridCol w:w="1276"/>
        <w:gridCol w:w="1230"/>
      </w:tblGrid>
      <w:tr w:rsidR="00C70CE9" w:rsidRPr="00B152A1" w:rsidTr="00C70CE9">
        <w:tc>
          <w:tcPr>
            <w:tcW w:w="9135" w:type="dxa"/>
            <w:gridSpan w:val="6"/>
          </w:tcPr>
          <w:p w:rsidR="00C70CE9" w:rsidRPr="00B152A1" w:rsidRDefault="00C70CE9" w:rsidP="00C70CE9">
            <w:pPr>
              <w:rPr>
                <w:rFonts w:ascii="Times New Roman" w:hAnsi="Times New Roman" w:cs="Times New Roman"/>
                <w:b/>
                <w:sz w:val="20"/>
                <w:szCs w:val="20"/>
              </w:rPr>
            </w:pPr>
            <w:r w:rsidRPr="00B152A1">
              <w:rPr>
                <w:rFonts w:ascii="Times New Roman" w:hAnsi="Times New Roman" w:cs="Times New Roman"/>
                <w:b/>
                <w:sz w:val="20"/>
                <w:szCs w:val="20"/>
              </w:rPr>
              <w:lastRenderedPageBreak/>
              <w:t>F10 – Uluslararası atıflar (SCI &amp; SSCI &amp; Arts and Humanities)</w:t>
            </w:r>
          </w:p>
          <w:p w:rsidR="00C70CE9" w:rsidRPr="00B152A1" w:rsidRDefault="00C70CE9" w:rsidP="00C70CE9">
            <w:pPr>
              <w:rPr>
                <w:rFonts w:ascii="Times New Roman" w:hAnsi="Times New Roman" w:cs="Times New Roman"/>
                <w:b/>
                <w:sz w:val="20"/>
                <w:szCs w:val="20"/>
              </w:rPr>
            </w:pPr>
          </w:p>
        </w:tc>
      </w:tr>
      <w:tr w:rsidR="00C70CE9" w:rsidRPr="00B152A1" w:rsidTr="00C70CE9">
        <w:tc>
          <w:tcPr>
            <w:tcW w:w="2802" w:type="dxa"/>
            <w:gridSpan w:val="2"/>
          </w:tcPr>
          <w:p w:rsidR="00C70CE9" w:rsidRPr="00B152A1" w:rsidRDefault="00C70CE9" w:rsidP="00C70CE9">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Yazarı</w:t>
            </w:r>
          </w:p>
        </w:tc>
        <w:tc>
          <w:tcPr>
            <w:tcW w:w="2409" w:type="dxa"/>
          </w:tcPr>
          <w:p w:rsidR="00C70CE9" w:rsidRPr="00B152A1" w:rsidRDefault="00C70CE9" w:rsidP="00C70CE9">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Yayın Yeri</w:t>
            </w:r>
          </w:p>
        </w:tc>
        <w:tc>
          <w:tcPr>
            <w:tcW w:w="1418" w:type="dxa"/>
          </w:tcPr>
          <w:p w:rsidR="00C70CE9" w:rsidRPr="00B152A1" w:rsidRDefault="00C70CE9" w:rsidP="00C70CE9">
            <w:pPr>
              <w:rPr>
                <w:rFonts w:ascii="Times New Roman" w:hAnsi="Times New Roman" w:cs="Times New Roman"/>
                <w:b/>
                <w:sz w:val="20"/>
                <w:szCs w:val="20"/>
              </w:rPr>
            </w:pPr>
            <w:r w:rsidRPr="00B152A1">
              <w:rPr>
                <w:rFonts w:ascii="Times New Roman" w:hAnsi="Times New Roman" w:cs="Times New Roman"/>
                <w:b/>
                <w:sz w:val="20"/>
                <w:szCs w:val="20"/>
              </w:rPr>
              <w:t>Yayın Adı</w:t>
            </w:r>
          </w:p>
        </w:tc>
        <w:tc>
          <w:tcPr>
            <w:tcW w:w="1276" w:type="dxa"/>
          </w:tcPr>
          <w:p w:rsidR="00C70CE9" w:rsidRPr="00B152A1" w:rsidRDefault="00C70CE9" w:rsidP="00C70CE9">
            <w:pPr>
              <w:rPr>
                <w:rFonts w:ascii="Times New Roman" w:hAnsi="Times New Roman" w:cs="Times New Roman"/>
                <w:b/>
                <w:sz w:val="20"/>
                <w:szCs w:val="20"/>
              </w:rPr>
            </w:pPr>
            <w:r w:rsidRPr="00B152A1">
              <w:rPr>
                <w:rFonts w:ascii="Times New Roman" w:hAnsi="Times New Roman" w:cs="Times New Roman"/>
                <w:b/>
                <w:sz w:val="20"/>
                <w:szCs w:val="20"/>
              </w:rPr>
              <w:t>Yazarı</w:t>
            </w:r>
          </w:p>
        </w:tc>
        <w:tc>
          <w:tcPr>
            <w:tcW w:w="1230" w:type="dxa"/>
          </w:tcPr>
          <w:p w:rsidR="00C70CE9" w:rsidRPr="00B152A1" w:rsidRDefault="00C70CE9" w:rsidP="00C70CE9">
            <w:pPr>
              <w:rPr>
                <w:rFonts w:ascii="Times New Roman" w:hAnsi="Times New Roman" w:cs="Times New Roman"/>
                <w:b/>
                <w:sz w:val="20"/>
                <w:szCs w:val="20"/>
              </w:rPr>
            </w:pPr>
            <w:r w:rsidRPr="00B152A1">
              <w:rPr>
                <w:rFonts w:ascii="Times New Roman" w:hAnsi="Times New Roman" w:cs="Times New Roman"/>
                <w:b/>
                <w:sz w:val="20"/>
                <w:szCs w:val="20"/>
              </w:rPr>
              <w:t>Atıf Sayısı</w:t>
            </w:r>
          </w:p>
        </w:tc>
      </w:tr>
      <w:tr w:rsidR="00C70CE9" w:rsidRPr="00B152A1" w:rsidTr="00C70CE9">
        <w:tc>
          <w:tcPr>
            <w:tcW w:w="535" w:type="dxa"/>
          </w:tcPr>
          <w:p w:rsidR="00C70CE9" w:rsidRPr="00B152A1" w:rsidRDefault="00C70CE9" w:rsidP="00C70CE9">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2267" w:type="dxa"/>
          </w:tcPr>
          <w:p w:rsidR="00C70CE9" w:rsidRPr="00B152A1" w:rsidRDefault="00C70CE9" w:rsidP="00C70CE9">
            <w:pPr>
              <w:spacing w:after="200" w:line="276" w:lineRule="auto"/>
              <w:rPr>
                <w:rFonts w:ascii="Times New Roman" w:hAnsi="Times New Roman" w:cs="Times New Roman"/>
                <w:b/>
                <w:sz w:val="20"/>
                <w:szCs w:val="20"/>
              </w:rPr>
            </w:pPr>
          </w:p>
        </w:tc>
        <w:tc>
          <w:tcPr>
            <w:tcW w:w="2409" w:type="dxa"/>
          </w:tcPr>
          <w:p w:rsidR="00C70CE9" w:rsidRPr="00B152A1" w:rsidRDefault="00C70CE9" w:rsidP="00C70CE9">
            <w:pPr>
              <w:spacing w:after="200" w:line="276" w:lineRule="auto"/>
              <w:rPr>
                <w:rFonts w:ascii="Times New Roman" w:hAnsi="Times New Roman" w:cs="Times New Roman"/>
                <w:b/>
                <w:sz w:val="20"/>
                <w:szCs w:val="20"/>
              </w:rPr>
            </w:pPr>
          </w:p>
        </w:tc>
        <w:tc>
          <w:tcPr>
            <w:tcW w:w="1418" w:type="dxa"/>
          </w:tcPr>
          <w:p w:rsidR="00C70CE9" w:rsidRPr="00B152A1" w:rsidRDefault="00C70CE9" w:rsidP="00C70CE9">
            <w:pPr>
              <w:rPr>
                <w:rFonts w:ascii="Times New Roman" w:hAnsi="Times New Roman" w:cs="Times New Roman"/>
                <w:b/>
                <w:sz w:val="20"/>
                <w:szCs w:val="20"/>
              </w:rPr>
            </w:pPr>
          </w:p>
        </w:tc>
        <w:tc>
          <w:tcPr>
            <w:tcW w:w="1276" w:type="dxa"/>
          </w:tcPr>
          <w:p w:rsidR="00C70CE9" w:rsidRPr="00B152A1" w:rsidRDefault="00C70CE9" w:rsidP="00C70CE9">
            <w:pPr>
              <w:rPr>
                <w:rFonts w:ascii="Times New Roman" w:hAnsi="Times New Roman" w:cs="Times New Roman"/>
                <w:b/>
                <w:sz w:val="20"/>
                <w:szCs w:val="20"/>
              </w:rPr>
            </w:pPr>
          </w:p>
        </w:tc>
        <w:tc>
          <w:tcPr>
            <w:tcW w:w="1230" w:type="dxa"/>
          </w:tcPr>
          <w:p w:rsidR="00C70CE9" w:rsidRPr="00B152A1" w:rsidRDefault="00C70CE9" w:rsidP="00C70CE9">
            <w:pPr>
              <w:rPr>
                <w:rFonts w:ascii="Times New Roman" w:hAnsi="Times New Roman" w:cs="Times New Roman"/>
                <w:b/>
                <w:sz w:val="20"/>
                <w:szCs w:val="20"/>
              </w:rPr>
            </w:pPr>
          </w:p>
        </w:tc>
      </w:tr>
      <w:tr w:rsidR="00C70CE9" w:rsidRPr="00B152A1" w:rsidTr="00C70CE9">
        <w:tc>
          <w:tcPr>
            <w:tcW w:w="535" w:type="dxa"/>
          </w:tcPr>
          <w:p w:rsidR="00C70CE9" w:rsidRPr="00B152A1" w:rsidRDefault="00C70CE9" w:rsidP="00C70CE9">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2267" w:type="dxa"/>
          </w:tcPr>
          <w:p w:rsidR="00C70CE9" w:rsidRPr="00B152A1" w:rsidRDefault="00C70CE9" w:rsidP="00C70CE9">
            <w:pPr>
              <w:spacing w:after="200" w:line="276" w:lineRule="auto"/>
              <w:rPr>
                <w:rFonts w:ascii="Times New Roman" w:hAnsi="Times New Roman" w:cs="Times New Roman"/>
                <w:b/>
                <w:sz w:val="20"/>
                <w:szCs w:val="20"/>
              </w:rPr>
            </w:pPr>
          </w:p>
        </w:tc>
        <w:tc>
          <w:tcPr>
            <w:tcW w:w="2409" w:type="dxa"/>
          </w:tcPr>
          <w:p w:rsidR="00C70CE9" w:rsidRPr="00B152A1" w:rsidRDefault="00C70CE9" w:rsidP="00C70CE9">
            <w:pPr>
              <w:spacing w:after="200" w:line="276" w:lineRule="auto"/>
              <w:rPr>
                <w:rFonts w:ascii="Times New Roman" w:hAnsi="Times New Roman" w:cs="Times New Roman"/>
                <w:b/>
                <w:sz w:val="20"/>
                <w:szCs w:val="20"/>
              </w:rPr>
            </w:pPr>
          </w:p>
        </w:tc>
        <w:tc>
          <w:tcPr>
            <w:tcW w:w="1418" w:type="dxa"/>
          </w:tcPr>
          <w:p w:rsidR="00C70CE9" w:rsidRPr="00B152A1" w:rsidRDefault="00C70CE9" w:rsidP="00C70CE9">
            <w:pPr>
              <w:rPr>
                <w:rFonts w:ascii="Times New Roman" w:hAnsi="Times New Roman" w:cs="Times New Roman"/>
                <w:b/>
                <w:sz w:val="20"/>
                <w:szCs w:val="20"/>
              </w:rPr>
            </w:pPr>
          </w:p>
        </w:tc>
        <w:tc>
          <w:tcPr>
            <w:tcW w:w="1276" w:type="dxa"/>
          </w:tcPr>
          <w:p w:rsidR="00C70CE9" w:rsidRPr="00B152A1" w:rsidRDefault="00C70CE9" w:rsidP="00C70CE9">
            <w:pPr>
              <w:rPr>
                <w:rFonts w:ascii="Times New Roman" w:hAnsi="Times New Roman" w:cs="Times New Roman"/>
                <w:b/>
                <w:sz w:val="20"/>
                <w:szCs w:val="20"/>
              </w:rPr>
            </w:pPr>
          </w:p>
        </w:tc>
        <w:tc>
          <w:tcPr>
            <w:tcW w:w="1230" w:type="dxa"/>
          </w:tcPr>
          <w:p w:rsidR="00C70CE9" w:rsidRPr="00B152A1" w:rsidRDefault="00C70CE9" w:rsidP="00C70CE9">
            <w:pPr>
              <w:rPr>
                <w:rFonts w:ascii="Times New Roman" w:hAnsi="Times New Roman" w:cs="Times New Roman"/>
                <w:b/>
                <w:sz w:val="20"/>
                <w:szCs w:val="20"/>
              </w:rPr>
            </w:pPr>
          </w:p>
        </w:tc>
      </w:tr>
      <w:tr w:rsidR="00C70CE9" w:rsidRPr="00B152A1" w:rsidTr="00C70CE9">
        <w:tc>
          <w:tcPr>
            <w:tcW w:w="535" w:type="dxa"/>
          </w:tcPr>
          <w:p w:rsidR="00C70CE9" w:rsidRPr="00B152A1" w:rsidRDefault="00C70CE9" w:rsidP="00C70CE9">
            <w:pPr>
              <w:rPr>
                <w:rFonts w:ascii="Times New Roman" w:hAnsi="Times New Roman" w:cs="Times New Roman"/>
                <w:b/>
                <w:sz w:val="20"/>
                <w:szCs w:val="20"/>
              </w:rPr>
            </w:pPr>
            <w:r w:rsidRPr="00B152A1">
              <w:rPr>
                <w:rFonts w:ascii="Times New Roman" w:hAnsi="Times New Roman" w:cs="Times New Roman"/>
                <w:b/>
                <w:sz w:val="20"/>
                <w:szCs w:val="20"/>
              </w:rPr>
              <w:t>3</w:t>
            </w:r>
          </w:p>
        </w:tc>
        <w:tc>
          <w:tcPr>
            <w:tcW w:w="2267" w:type="dxa"/>
          </w:tcPr>
          <w:p w:rsidR="00C70CE9" w:rsidRPr="00B152A1" w:rsidRDefault="00C70CE9" w:rsidP="00C70CE9">
            <w:pPr>
              <w:rPr>
                <w:rFonts w:ascii="Times New Roman" w:hAnsi="Times New Roman" w:cs="Times New Roman"/>
                <w:b/>
                <w:sz w:val="20"/>
                <w:szCs w:val="20"/>
              </w:rPr>
            </w:pPr>
          </w:p>
        </w:tc>
        <w:tc>
          <w:tcPr>
            <w:tcW w:w="2409" w:type="dxa"/>
          </w:tcPr>
          <w:p w:rsidR="00C70CE9" w:rsidRPr="00B152A1" w:rsidRDefault="00C70CE9" w:rsidP="00C70CE9">
            <w:pPr>
              <w:rPr>
                <w:rFonts w:ascii="Times New Roman" w:hAnsi="Times New Roman" w:cs="Times New Roman"/>
                <w:b/>
                <w:sz w:val="20"/>
                <w:szCs w:val="20"/>
              </w:rPr>
            </w:pPr>
          </w:p>
        </w:tc>
        <w:tc>
          <w:tcPr>
            <w:tcW w:w="1418" w:type="dxa"/>
          </w:tcPr>
          <w:p w:rsidR="00C70CE9" w:rsidRPr="00B152A1" w:rsidRDefault="00C70CE9" w:rsidP="00C70CE9">
            <w:pPr>
              <w:rPr>
                <w:rFonts w:ascii="Times New Roman" w:hAnsi="Times New Roman" w:cs="Times New Roman"/>
                <w:b/>
                <w:sz w:val="20"/>
                <w:szCs w:val="20"/>
              </w:rPr>
            </w:pPr>
          </w:p>
        </w:tc>
        <w:tc>
          <w:tcPr>
            <w:tcW w:w="1276" w:type="dxa"/>
          </w:tcPr>
          <w:p w:rsidR="00C70CE9" w:rsidRPr="00B152A1" w:rsidRDefault="00C70CE9" w:rsidP="00C70CE9">
            <w:pPr>
              <w:rPr>
                <w:rFonts w:ascii="Times New Roman" w:hAnsi="Times New Roman" w:cs="Times New Roman"/>
                <w:b/>
                <w:sz w:val="20"/>
                <w:szCs w:val="20"/>
              </w:rPr>
            </w:pPr>
          </w:p>
        </w:tc>
        <w:tc>
          <w:tcPr>
            <w:tcW w:w="1230" w:type="dxa"/>
          </w:tcPr>
          <w:p w:rsidR="00C70CE9" w:rsidRPr="00B152A1" w:rsidRDefault="00C70CE9" w:rsidP="00C70CE9">
            <w:pPr>
              <w:rPr>
                <w:rFonts w:ascii="Times New Roman" w:hAnsi="Times New Roman" w:cs="Times New Roman"/>
                <w:b/>
                <w:sz w:val="20"/>
                <w:szCs w:val="20"/>
              </w:rPr>
            </w:pPr>
          </w:p>
        </w:tc>
      </w:tr>
      <w:tr w:rsidR="00C70CE9" w:rsidRPr="00B152A1" w:rsidTr="00C70CE9">
        <w:tc>
          <w:tcPr>
            <w:tcW w:w="535" w:type="dxa"/>
          </w:tcPr>
          <w:p w:rsidR="00C70CE9" w:rsidRPr="00B152A1" w:rsidRDefault="00C70CE9" w:rsidP="00C70CE9">
            <w:pPr>
              <w:rPr>
                <w:rFonts w:ascii="Times New Roman" w:hAnsi="Times New Roman" w:cs="Times New Roman"/>
                <w:b/>
                <w:sz w:val="20"/>
                <w:szCs w:val="20"/>
              </w:rPr>
            </w:pPr>
            <w:r w:rsidRPr="00B152A1">
              <w:rPr>
                <w:rFonts w:ascii="Times New Roman" w:hAnsi="Times New Roman" w:cs="Times New Roman"/>
                <w:b/>
                <w:sz w:val="20"/>
                <w:szCs w:val="20"/>
              </w:rPr>
              <w:t>4</w:t>
            </w:r>
          </w:p>
        </w:tc>
        <w:tc>
          <w:tcPr>
            <w:tcW w:w="2267" w:type="dxa"/>
          </w:tcPr>
          <w:p w:rsidR="00C70CE9" w:rsidRPr="00B152A1" w:rsidRDefault="00C70CE9" w:rsidP="00C70CE9">
            <w:pPr>
              <w:rPr>
                <w:rFonts w:ascii="Times New Roman" w:hAnsi="Times New Roman" w:cs="Times New Roman"/>
                <w:b/>
                <w:sz w:val="20"/>
                <w:szCs w:val="20"/>
              </w:rPr>
            </w:pPr>
          </w:p>
        </w:tc>
        <w:tc>
          <w:tcPr>
            <w:tcW w:w="2409" w:type="dxa"/>
          </w:tcPr>
          <w:p w:rsidR="00C70CE9" w:rsidRPr="00B152A1" w:rsidRDefault="00C70CE9" w:rsidP="00C70CE9">
            <w:pPr>
              <w:rPr>
                <w:rFonts w:ascii="Times New Roman" w:hAnsi="Times New Roman" w:cs="Times New Roman"/>
                <w:b/>
                <w:sz w:val="20"/>
                <w:szCs w:val="20"/>
              </w:rPr>
            </w:pPr>
          </w:p>
        </w:tc>
        <w:tc>
          <w:tcPr>
            <w:tcW w:w="1418" w:type="dxa"/>
          </w:tcPr>
          <w:p w:rsidR="00C70CE9" w:rsidRPr="00B152A1" w:rsidRDefault="00C70CE9" w:rsidP="00C70CE9">
            <w:pPr>
              <w:rPr>
                <w:rFonts w:ascii="Times New Roman" w:hAnsi="Times New Roman" w:cs="Times New Roman"/>
                <w:b/>
                <w:sz w:val="20"/>
                <w:szCs w:val="20"/>
              </w:rPr>
            </w:pPr>
          </w:p>
        </w:tc>
        <w:tc>
          <w:tcPr>
            <w:tcW w:w="1276" w:type="dxa"/>
          </w:tcPr>
          <w:p w:rsidR="00C70CE9" w:rsidRPr="00B152A1" w:rsidRDefault="00C70CE9" w:rsidP="00C70CE9">
            <w:pPr>
              <w:rPr>
                <w:rFonts w:ascii="Times New Roman" w:hAnsi="Times New Roman" w:cs="Times New Roman"/>
                <w:b/>
                <w:sz w:val="20"/>
                <w:szCs w:val="20"/>
              </w:rPr>
            </w:pPr>
          </w:p>
        </w:tc>
        <w:tc>
          <w:tcPr>
            <w:tcW w:w="1230" w:type="dxa"/>
          </w:tcPr>
          <w:p w:rsidR="00C70CE9" w:rsidRPr="00B152A1" w:rsidRDefault="00C70CE9" w:rsidP="00C70CE9">
            <w:pPr>
              <w:rPr>
                <w:rFonts w:ascii="Times New Roman" w:hAnsi="Times New Roman" w:cs="Times New Roman"/>
                <w:b/>
                <w:sz w:val="20"/>
                <w:szCs w:val="20"/>
              </w:rPr>
            </w:pPr>
          </w:p>
        </w:tc>
      </w:tr>
      <w:tr w:rsidR="00C70CE9" w:rsidRPr="00B152A1" w:rsidTr="00C70CE9">
        <w:tc>
          <w:tcPr>
            <w:tcW w:w="535" w:type="dxa"/>
          </w:tcPr>
          <w:p w:rsidR="00C70CE9" w:rsidRPr="00B152A1" w:rsidRDefault="00C70CE9" w:rsidP="00C70CE9">
            <w:pPr>
              <w:rPr>
                <w:rFonts w:ascii="Times New Roman" w:hAnsi="Times New Roman" w:cs="Times New Roman"/>
                <w:b/>
                <w:sz w:val="20"/>
                <w:szCs w:val="20"/>
              </w:rPr>
            </w:pPr>
            <w:r w:rsidRPr="00B152A1">
              <w:rPr>
                <w:rFonts w:ascii="Times New Roman" w:hAnsi="Times New Roman" w:cs="Times New Roman"/>
                <w:b/>
                <w:sz w:val="20"/>
                <w:szCs w:val="20"/>
              </w:rPr>
              <w:t>5</w:t>
            </w:r>
          </w:p>
        </w:tc>
        <w:tc>
          <w:tcPr>
            <w:tcW w:w="2267" w:type="dxa"/>
          </w:tcPr>
          <w:p w:rsidR="00C70CE9" w:rsidRPr="00B152A1" w:rsidRDefault="00C70CE9" w:rsidP="00C70CE9">
            <w:pPr>
              <w:rPr>
                <w:rFonts w:ascii="Times New Roman" w:hAnsi="Times New Roman" w:cs="Times New Roman"/>
                <w:b/>
                <w:sz w:val="20"/>
                <w:szCs w:val="20"/>
              </w:rPr>
            </w:pPr>
          </w:p>
        </w:tc>
        <w:tc>
          <w:tcPr>
            <w:tcW w:w="2409" w:type="dxa"/>
          </w:tcPr>
          <w:p w:rsidR="00C70CE9" w:rsidRPr="00B152A1" w:rsidRDefault="00C70CE9" w:rsidP="00C70CE9">
            <w:pPr>
              <w:rPr>
                <w:rFonts w:ascii="Times New Roman" w:hAnsi="Times New Roman" w:cs="Times New Roman"/>
                <w:b/>
                <w:sz w:val="20"/>
                <w:szCs w:val="20"/>
              </w:rPr>
            </w:pPr>
          </w:p>
        </w:tc>
        <w:tc>
          <w:tcPr>
            <w:tcW w:w="1418" w:type="dxa"/>
          </w:tcPr>
          <w:p w:rsidR="00C70CE9" w:rsidRPr="00B152A1" w:rsidRDefault="00C70CE9" w:rsidP="00C70CE9">
            <w:pPr>
              <w:rPr>
                <w:rFonts w:ascii="Times New Roman" w:hAnsi="Times New Roman" w:cs="Times New Roman"/>
                <w:b/>
                <w:sz w:val="20"/>
                <w:szCs w:val="20"/>
              </w:rPr>
            </w:pPr>
          </w:p>
        </w:tc>
        <w:tc>
          <w:tcPr>
            <w:tcW w:w="1276" w:type="dxa"/>
          </w:tcPr>
          <w:p w:rsidR="00C70CE9" w:rsidRPr="00B152A1" w:rsidRDefault="00C70CE9" w:rsidP="00C70CE9">
            <w:pPr>
              <w:rPr>
                <w:rFonts w:ascii="Times New Roman" w:hAnsi="Times New Roman" w:cs="Times New Roman"/>
                <w:b/>
                <w:sz w:val="20"/>
                <w:szCs w:val="20"/>
              </w:rPr>
            </w:pPr>
          </w:p>
        </w:tc>
        <w:tc>
          <w:tcPr>
            <w:tcW w:w="1230" w:type="dxa"/>
          </w:tcPr>
          <w:p w:rsidR="00C70CE9" w:rsidRPr="00B152A1" w:rsidRDefault="00C70CE9" w:rsidP="00C70CE9">
            <w:pPr>
              <w:rPr>
                <w:rFonts w:ascii="Times New Roman" w:hAnsi="Times New Roman" w:cs="Times New Roman"/>
                <w:b/>
                <w:sz w:val="20"/>
                <w:szCs w:val="20"/>
              </w:rPr>
            </w:pPr>
          </w:p>
        </w:tc>
      </w:tr>
      <w:tr w:rsidR="00C70CE9" w:rsidRPr="00B152A1" w:rsidTr="00C70CE9">
        <w:tc>
          <w:tcPr>
            <w:tcW w:w="535" w:type="dxa"/>
          </w:tcPr>
          <w:p w:rsidR="00C70CE9" w:rsidRPr="00B152A1" w:rsidRDefault="00C70CE9" w:rsidP="00C70CE9">
            <w:pPr>
              <w:rPr>
                <w:rFonts w:ascii="Times New Roman" w:hAnsi="Times New Roman" w:cs="Times New Roman"/>
                <w:b/>
                <w:sz w:val="20"/>
                <w:szCs w:val="20"/>
              </w:rPr>
            </w:pPr>
            <w:r w:rsidRPr="00B152A1">
              <w:rPr>
                <w:rFonts w:ascii="Times New Roman" w:hAnsi="Times New Roman" w:cs="Times New Roman"/>
                <w:b/>
                <w:sz w:val="20"/>
                <w:szCs w:val="20"/>
              </w:rPr>
              <w:t>6</w:t>
            </w:r>
          </w:p>
        </w:tc>
        <w:tc>
          <w:tcPr>
            <w:tcW w:w="2267" w:type="dxa"/>
          </w:tcPr>
          <w:p w:rsidR="00C70CE9" w:rsidRPr="00B152A1" w:rsidRDefault="00C70CE9" w:rsidP="00C70CE9">
            <w:pPr>
              <w:rPr>
                <w:rFonts w:ascii="Times New Roman" w:hAnsi="Times New Roman" w:cs="Times New Roman"/>
                <w:b/>
                <w:sz w:val="20"/>
                <w:szCs w:val="20"/>
              </w:rPr>
            </w:pPr>
          </w:p>
        </w:tc>
        <w:tc>
          <w:tcPr>
            <w:tcW w:w="2409" w:type="dxa"/>
          </w:tcPr>
          <w:p w:rsidR="00C70CE9" w:rsidRPr="00B152A1" w:rsidRDefault="00C70CE9" w:rsidP="00C70CE9">
            <w:pPr>
              <w:rPr>
                <w:rFonts w:ascii="Times New Roman" w:hAnsi="Times New Roman" w:cs="Times New Roman"/>
                <w:b/>
                <w:sz w:val="20"/>
                <w:szCs w:val="20"/>
              </w:rPr>
            </w:pPr>
          </w:p>
        </w:tc>
        <w:tc>
          <w:tcPr>
            <w:tcW w:w="1418" w:type="dxa"/>
          </w:tcPr>
          <w:p w:rsidR="00C70CE9" w:rsidRPr="00B152A1" w:rsidRDefault="00C70CE9" w:rsidP="00C70CE9">
            <w:pPr>
              <w:rPr>
                <w:rFonts w:ascii="Times New Roman" w:hAnsi="Times New Roman" w:cs="Times New Roman"/>
                <w:b/>
                <w:sz w:val="20"/>
                <w:szCs w:val="20"/>
              </w:rPr>
            </w:pPr>
          </w:p>
        </w:tc>
        <w:tc>
          <w:tcPr>
            <w:tcW w:w="1276" w:type="dxa"/>
          </w:tcPr>
          <w:p w:rsidR="00C70CE9" w:rsidRPr="00B152A1" w:rsidRDefault="00C70CE9" w:rsidP="00C70CE9">
            <w:pPr>
              <w:rPr>
                <w:rFonts w:ascii="Times New Roman" w:hAnsi="Times New Roman" w:cs="Times New Roman"/>
                <w:b/>
                <w:sz w:val="20"/>
                <w:szCs w:val="20"/>
              </w:rPr>
            </w:pPr>
          </w:p>
        </w:tc>
        <w:tc>
          <w:tcPr>
            <w:tcW w:w="1230" w:type="dxa"/>
          </w:tcPr>
          <w:p w:rsidR="00C70CE9" w:rsidRPr="00B152A1" w:rsidRDefault="00C70CE9" w:rsidP="00C70CE9">
            <w:pPr>
              <w:rPr>
                <w:rFonts w:ascii="Times New Roman" w:hAnsi="Times New Roman" w:cs="Times New Roman"/>
                <w:b/>
                <w:sz w:val="20"/>
                <w:szCs w:val="20"/>
              </w:rPr>
            </w:pPr>
          </w:p>
        </w:tc>
      </w:tr>
      <w:tr w:rsidR="00C70CE9" w:rsidRPr="00B152A1" w:rsidTr="00C70CE9">
        <w:tc>
          <w:tcPr>
            <w:tcW w:w="535" w:type="dxa"/>
          </w:tcPr>
          <w:p w:rsidR="00C70CE9" w:rsidRPr="00B152A1" w:rsidRDefault="00C70CE9" w:rsidP="00C70CE9">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2267" w:type="dxa"/>
          </w:tcPr>
          <w:p w:rsidR="00C70CE9" w:rsidRPr="00B152A1" w:rsidRDefault="00C70CE9" w:rsidP="00C70CE9">
            <w:pPr>
              <w:rPr>
                <w:rFonts w:ascii="Times New Roman" w:hAnsi="Times New Roman" w:cs="Times New Roman"/>
                <w:b/>
                <w:sz w:val="20"/>
                <w:szCs w:val="20"/>
              </w:rPr>
            </w:pPr>
          </w:p>
        </w:tc>
        <w:tc>
          <w:tcPr>
            <w:tcW w:w="2409" w:type="dxa"/>
          </w:tcPr>
          <w:p w:rsidR="00C70CE9" w:rsidRPr="00B152A1" w:rsidRDefault="00C70CE9" w:rsidP="00C70CE9">
            <w:pPr>
              <w:rPr>
                <w:rFonts w:ascii="Times New Roman" w:hAnsi="Times New Roman" w:cs="Times New Roman"/>
                <w:b/>
                <w:sz w:val="20"/>
                <w:szCs w:val="20"/>
              </w:rPr>
            </w:pPr>
          </w:p>
        </w:tc>
        <w:tc>
          <w:tcPr>
            <w:tcW w:w="1418" w:type="dxa"/>
          </w:tcPr>
          <w:p w:rsidR="00C70CE9" w:rsidRPr="00B152A1" w:rsidRDefault="00C70CE9" w:rsidP="00C70CE9">
            <w:pPr>
              <w:rPr>
                <w:rFonts w:ascii="Times New Roman" w:hAnsi="Times New Roman" w:cs="Times New Roman"/>
                <w:b/>
                <w:sz w:val="20"/>
                <w:szCs w:val="20"/>
              </w:rPr>
            </w:pPr>
          </w:p>
        </w:tc>
        <w:tc>
          <w:tcPr>
            <w:tcW w:w="1276" w:type="dxa"/>
          </w:tcPr>
          <w:p w:rsidR="00C70CE9" w:rsidRPr="00B152A1" w:rsidRDefault="00C70CE9" w:rsidP="00C70CE9">
            <w:pPr>
              <w:rPr>
                <w:rFonts w:ascii="Times New Roman" w:hAnsi="Times New Roman" w:cs="Times New Roman"/>
                <w:b/>
                <w:sz w:val="20"/>
                <w:szCs w:val="20"/>
              </w:rPr>
            </w:pPr>
          </w:p>
        </w:tc>
        <w:tc>
          <w:tcPr>
            <w:tcW w:w="1230" w:type="dxa"/>
          </w:tcPr>
          <w:p w:rsidR="00C70CE9" w:rsidRPr="00B152A1" w:rsidRDefault="00C70CE9" w:rsidP="00C70CE9">
            <w:pPr>
              <w:rPr>
                <w:rFonts w:ascii="Times New Roman" w:hAnsi="Times New Roman" w:cs="Times New Roman"/>
                <w:b/>
                <w:sz w:val="20"/>
                <w:szCs w:val="20"/>
              </w:rPr>
            </w:pPr>
          </w:p>
        </w:tc>
      </w:tr>
      <w:tr w:rsidR="00C70CE9" w:rsidRPr="00B152A1" w:rsidTr="00C70CE9">
        <w:tc>
          <w:tcPr>
            <w:tcW w:w="535" w:type="dxa"/>
          </w:tcPr>
          <w:p w:rsidR="00C70CE9" w:rsidRPr="00B152A1" w:rsidRDefault="00C70CE9" w:rsidP="00C70CE9">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2267" w:type="dxa"/>
          </w:tcPr>
          <w:p w:rsidR="00C70CE9" w:rsidRPr="00B152A1" w:rsidRDefault="00C70CE9" w:rsidP="00C70CE9">
            <w:pPr>
              <w:rPr>
                <w:rFonts w:ascii="Times New Roman" w:hAnsi="Times New Roman" w:cs="Times New Roman"/>
                <w:b/>
                <w:sz w:val="20"/>
                <w:szCs w:val="20"/>
              </w:rPr>
            </w:pPr>
          </w:p>
        </w:tc>
        <w:tc>
          <w:tcPr>
            <w:tcW w:w="2409" w:type="dxa"/>
          </w:tcPr>
          <w:p w:rsidR="00C70CE9" w:rsidRPr="00B152A1" w:rsidRDefault="00C70CE9" w:rsidP="00C70CE9">
            <w:pPr>
              <w:rPr>
                <w:rFonts w:ascii="Times New Roman" w:hAnsi="Times New Roman" w:cs="Times New Roman"/>
                <w:b/>
                <w:sz w:val="20"/>
                <w:szCs w:val="20"/>
              </w:rPr>
            </w:pPr>
          </w:p>
        </w:tc>
        <w:tc>
          <w:tcPr>
            <w:tcW w:w="1418" w:type="dxa"/>
          </w:tcPr>
          <w:p w:rsidR="00C70CE9" w:rsidRPr="00B152A1" w:rsidRDefault="00C70CE9" w:rsidP="00C70CE9">
            <w:pPr>
              <w:rPr>
                <w:rFonts w:ascii="Times New Roman" w:hAnsi="Times New Roman" w:cs="Times New Roman"/>
                <w:b/>
                <w:sz w:val="20"/>
                <w:szCs w:val="20"/>
              </w:rPr>
            </w:pPr>
          </w:p>
        </w:tc>
        <w:tc>
          <w:tcPr>
            <w:tcW w:w="1276" w:type="dxa"/>
          </w:tcPr>
          <w:p w:rsidR="00C70CE9" w:rsidRPr="00B152A1" w:rsidRDefault="00C70CE9" w:rsidP="00C70CE9">
            <w:pPr>
              <w:rPr>
                <w:rFonts w:ascii="Times New Roman" w:hAnsi="Times New Roman" w:cs="Times New Roman"/>
                <w:b/>
                <w:sz w:val="20"/>
                <w:szCs w:val="20"/>
              </w:rPr>
            </w:pPr>
          </w:p>
        </w:tc>
        <w:tc>
          <w:tcPr>
            <w:tcW w:w="1230" w:type="dxa"/>
          </w:tcPr>
          <w:p w:rsidR="00C70CE9" w:rsidRPr="00B152A1" w:rsidRDefault="00C70CE9" w:rsidP="00C70CE9">
            <w:pPr>
              <w:rPr>
                <w:rFonts w:ascii="Times New Roman" w:hAnsi="Times New Roman" w:cs="Times New Roman"/>
                <w:b/>
                <w:sz w:val="20"/>
                <w:szCs w:val="20"/>
              </w:rPr>
            </w:pPr>
          </w:p>
        </w:tc>
      </w:tr>
      <w:tr w:rsidR="00C70CE9" w:rsidRPr="00B152A1" w:rsidTr="00C70CE9">
        <w:tc>
          <w:tcPr>
            <w:tcW w:w="535" w:type="dxa"/>
          </w:tcPr>
          <w:p w:rsidR="00C70CE9" w:rsidRPr="00B152A1" w:rsidRDefault="00C70CE9" w:rsidP="00C70CE9">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2267" w:type="dxa"/>
          </w:tcPr>
          <w:p w:rsidR="00C70CE9" w:rsidRPr="00B152A1" w:rsidRDefault="00C70CE9" w:rsidP="00C70CE9">
            <w:pPr>
              <w:rPr>
                <w:rFonts w:ascii="Times New Roman" w:hAnsi="Times New Roman" w:cs="Times New Roman"/>
                <w:b/>
                <w:sz w:val="20"/>
                <w:szCs w:val="20"/>
              </w:rPr>
            </w:pPr>
          </w:p>
        </w:tc>
        <w:tc>
          <w:tcPr>
            <w:tcW w:w="2409" w:type="dxa"/>
          </w:tcPr>
          <w:p w:rsidR="00C70CE9" w:rsidRPr="00B152A1" w:rsidRDefault="00C70CE9" w:rsidP="00C70CE9">
            <w:pPr>
              <w:rPr>
                <w:rFonts w:ascii="Times New Roman" w:hAnsi="Times New Roman" w:cs="Times New Roman"/>
                <w:b/>
                <w:sz w:val="20"/>
                <w:szCs w:val="20"/>
              </w:rPr>
            </w:pPr>
          </w:p>
        </w:tc>
        <w:tc>
          <w:tcPr>
            <w:tcW w:w="1418" w:type="dxa"/>
          </w:tcPr>
          <w:p w:rsidR="00C70CE9" w:rsidRPr="00B152A1" w:rsidRDefault="00C70CE9" w:rsidP="00C70CE9">
            <w:pPr>
              <w:rPr>
                <w:rFonts w:ascii="Times New Roman" w:hAnsi="Times New Roman" w:cs="Times New Roman"/>
                <w:b/>
                <w:sz w:val="20"/>
                <w:szCs w:val="20"/>
              </w:rPr>
            </w:pPr>
          </w:p>
        </w:tc>
        <w:tc>
          <w:tcPr>
            <w:tcW w:w="1276" w:type="dxa"/>
          </w:tcPr>
          <w:p w:rsidR="00C70CE9" w:rsidRPr="00B152A1" w:rsidRDefault="00C70CE9" w:rsidP="00C70CE9">
            <w:pPr>
              <w:rPr>
                <w:rFonts w:ascii="Times New Roman" w:hAnsi="Times New Roman" w:cs="Times New Roman"/>
                <w:b/>
                <w:sz w:val="20"/>
                <w:szCs w:val="20"/>
              </w:rPr>
            </w:pPr>
          </w:p>
        </w:tc>
        <w:tc>
          <w:tcPr>
            <w:tcW w:w="1230" w:type="dxa"/>
          </w:tcPr>
          <w:p w:rsidR="00C70CE9" w:rsidRPr="00B152A1" w:rsidRDefault="00C70CE9" w:rsidP="00C70CE9">
            <w:pPr>
              <w:rPr>
                <w:rFonts w:ascii="Times New Roman" w:hAnsi="Times New Roman" w:cs="Times New Roman"/>
                <w:b/>
                <w:sz w:val="20"/>
                <w:szCs w:val="20"/>
              </w:rPr>
            </w:pPr>
          </w:p>
        </w:tc>
      </w:tr>
      <w:tr w:rsidR="00C70CE9" w:rsidRPr="00B152A1" w:rsidTr="00C70CE9">
        <w:tc>
          <w:tcPr>
            <w:tcW w:w="535" w:type="dxa"/>
          </w:tcPr>
          <w:p w:rsidR="00C70CE9" w:rsidRPr="00B152A1" w:rsidRDefault="00C70CE9" w:rsidP="00C70CE9">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2267" w:type="dxa"/>
          </w:tcPr>
          <w:p w:rsidR="00C70CE9" w:rsidRPr="00B152A1" w:rsidRDefault="00C70CE9" w:rsidP="00C70CE9">
            <w:pPr>
              <w:rPr>
                <w:rFonts w:ascii="Times New Roman" w:hAnsi="Times New Roman" w:cs="Times New Roman"/>
                <w:b/>
                <w:sz w:val="20"/>
                <w:szCs w:val="20"/>
              </w:rPr>
            </w:pPr>
          </w:p>
        </w:tc>
        <w:tc>
          <w:tcPr>
            <w:tcW w:w="2409" w:type="dxa"/>
          </w:tcPr>
          <w:p w:rsidR="00C70CE9" w:rsidRPr="00B152A1" w:rsidRDefault="00C70CE9" w:rsidP="00C70CE9">
            <w:pPr>
              <w:rPr>
                <w:rFonts w:ascii="Times New Roman" w:hAnsi="Times New Roman" w:cs="Times New Roman"/>
                <w:b/>
                <w:sz w:val="20"/>
                <w:szCs w:val="20"/>
              </w:rPr>
            </w:pPr>
          </w:p>
        </w:tc>
        <w:tc>
          <w:tcPr>
            <w:tcW w:w="1418" w:type="dxa"/>
          </w:tcPr>
          <w:p w:rsidR="00C70CE9" w:rsidRPr="00B152A1" w:rsidRDefault="00C70CE9" w:rsidP="00C70CE9">
            <w:pPr>
              <w:rPr>
                <w:rFonts w:ascii="Times New Roman" w:hAnsi="Times New Roman" w:cs="Times New Roman"/>
                <w:b/>
                <w:sz w:val="20"/>
                <w:szCs w:val="20"/>
              </w:rPr>
            </w:pPr>
          </w:p>
        </w:tc>
        <w:tc>
          <w:tcPr>
            <w:tcW w:w="1276" w:type="dxa"/>
          </w:tcPr>
          <w:p w:rsidR="00C70CE9" w:rsidRPr="00B152A1" w:rsidRDefault="00C70CE9" w:rsidP="00C70CE9">
            <w:pPr>
              <w:rPr>
                <w:rFonts w:ascii="Times New Roman" w:hAnsi="Times New Roman" w:cs="Times New Roman"/>
                <w:b/>
                <w:sz w:val="20"/>
                <w:szCs w:val="20"/>
              </w:rPr>
            </w:pPr>
          </w:p>
        </w:tc>
        <w:tc>
          <w:tcPr>
            <w:tcW w:w="1230" w:type="dxa"/>
          </w:tcPr>
          <w:p w:rsidR="00C70CE9" w:rsidRPr="00B152A1" w:rsidRDefault="00C70CE9" w:rsidP="00C70CE9">
            <w:pPr>
              <w:rPr>
                <w:rFonts w:ascii="Times New Roman" w:hAnsi="Times New Roman" w:cs="Times New Roman"/>
                <w:b/>
                <w:sz w:val="20"/>
                <w:szCs w:val="20"/>
              </w:rPr>
            </w:pPr>
          </w:p>
        </w:tc>
      </w:tr>
      <w:tr w:rsidR="00C70CE9" w:rsidRPr="00B152A1" w:rsidTr="00C70CE9">
        <w:tc>
          <w:tcPr>
            <w:tcW w:w="535" w:type="dxa"/>
          </w:tcPr>
          <w:p w:rsidR="00C70CE9" w:rsidRPr="00B152A1" w:rsidRDefault="00C70CE9" w:rsidP="00C70CE9">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2267" w:type="dxa"/>
          </w:tcPr>
          <w:p w:rsidR="00C70CE9" w:rsidRPr="00B152A1" w:rsidRDefault="00C70CE9" w:rsidP="00C70CE9">
            <w:pPr>
              <w:rPr>
                <w:rFonts w:ascii="Times New Roman" w:hAnsi="Times New Roman" w:cs="Times New Roman"/>
                <w:b/>
                <w:sz w:val="20"/>
                <w:szCs w:val="20"/>
              </w:rPr>
            </w:pPr>
          </w:p>
        </w:tc>
        <w:tc>
          <w:tcPr>
            <w:tcW w:w="2409" w:type="dxa"/>
          </w:tcPr>
          <w:p w:rsidR="00C70CE9" w:rsidRPr="00B152A1" w:rsidRDefault="00C70CE9" w:rsidP="00C70CE9">
            <w:pPr>
              <w:rPr>
                <w:rFonts w:ascii="Times New Roman" w:hAnsi="Times New Roman" w:cs="Times New Roman"/>
                <w:b/>
                <w:sz w:val="20"/>
                <w:szCs w:val="20"/>
              </w:rPr>
            </w:pPr>
          </w:p>
        </w:tc>
        <w:tc>
          <w:tcPr>
            <w:tcW w:w="1418" w:type="dxa"/>
          </w:tcPr>
          <w:p w:rsidR="00C70CE9" w:rsidRPr="00B152A1" w:rsidRDefault="00C70CE9" w:rsidP="00C70CE9">
            <w:pPr>
              <w:rPr>
                <w:rFonts w:ascii="Times New Roman" w:hAnsi="Times New Roman" w:cs="Times New Roman"/>
                <w:b/>
                <w:sz w:val="20"/>
                <w:szCs w:val="20"/>
              </w:rPr>
            </w:pPr>
          </w:p>
        </w:tc>
        <w:tc>
          <w:tcPr>
            <w:tcW w:w="1276" w:type="dxa"/>
          </w:tcPr>
          <w:p w:rsidR="00C70CE9" w:rsidRPr="00B152A1" w:rsidRDefault="00C70CE9" w:rsidP="00C70CE9">
            <w:pPr>
              <w:rPr>
                <w:rFonts w:ascii="Times New Roman" w:hAnsi="Times New Roman" w:cs="Times New Roman"/>
                <w:b/>
                <w:sz w:val="20"/>
                <w:szCs w:val="20"/>
              </w:rPr>
            </w:pPr>
          </w:p>
        </w:tc>
        <w:tc>
          <w:tcPr>
            <w:tcW w:w="1230" w:type="dxa"/>
          </w:tcPr>
          <w:p w:rsidR="00C70CE9" w:rsidRPr="00B152A1" w:rsidRDefault="00C70CE9" w:rsidP="00C70CE9">
            <w:pPr>
              <w:rPr>
                <w:rFonts w:ascii="Times New Roman" w:hAnsi="Times New Roman" w:cs="Times New Roman"/>
                <w:b/>
                <w:sz w:val="20"/>
                <w:szCs w:val="20"/>
              </w:rPr>
            </w:pPr>
          </w:p>
        </w:tc>
      </w:tr>
      <w:tr w:rsidR="00C70CE9" w:rsidRPr="00B152A1" w:rsidTr="00C70CE9">
        <w:tc>
          <w:tcPr>
            <w:tcW w:w="535" w:type="dxa"/>
          </w:tcPr>
          <w:p w:rsidR="00C70CE9" w:rsidRPr="00B152A1" w:rsidRDefault="00C70CE9" w:rsidP="00C70CE9">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2267" w:type="dxa"/>
          </w:tcPr>
          <w:p w:rsidR="00C70CE9" w:rsidRPr="00B152A1" w:rsidRDefault="00C70CE9" w:rsidP="00C70CE9">
            <w:pPr>
              <w:rPr>
                <w:rFonts w:ascii="Times New Roman" w:hAnsi="Times New Roman" w:cs="Times New Roman"/>
                <w:b/>
                <w:sz w:val="20"/>
                <w:szCs w:val="20"/>
              </w:rPr>
            </w:pPr>
          </w:p>
        </w:tc>
        <w:tc>
          <w:tcPr>
            <w:tcW w:w="2409" w:type="dxa"/>
          </w:tcPr>
          <w:p w:rsidR="00C70CE9" w:rsidRPr="00B152A1" w:rsidRDefault="00C70CE9" w:rsidP="00C70CE9">
            <w:pPr>
              <w:rPr>
                <w:rFonts w:ascii="Times New Roman" w:hAnsi="Times New Roman" w:cs="Times New Roman"/>
                <w:b/>
                <w:sz w:val="20"/>
                <w:szCs w:val="20"/>
              </w:rPr>
            </w:pPr>
          </w:p>
        </w:tc>
        <w:tc>
          <w:tcPr>
            <w:tcW w:w="1418" w:type="dxa"/>
          </w:tcPr>
          <w:p w:rsidR="00C70CE9" w:rsidRPr="00B152A1" w:rsidRDefault="00C70CE9" w:rsidP="00C70CE9">
            <w:pPr>
              <w:rPr>
                <w:rFonts w:ascii="Times New Roman" w:hAnsi="Times New Roman" w:cs="Times New Roman"/>
                <w:b/>
                <w:sz w:val="20"/>
                <w:szCs w:val="20"/>
              </w:rPr>
            </w:pPr>
          </w:p>
        </w:tc>
        <w:tc>
          <w:tcPr>
            <w:tcW w:w="1276" w:type="dxa"/>
          </w:tcPr>
          <w:p w:rsidR="00C70CE9" w:rsidRPr="00B152A1" w:rsidRDefault="00C70CE9" w:rsidP="00C70CE9">
            <w:pPr>
              <w:rPr>
                <w:rFonts w:ascii="Times New Roman" w:hAnsi="Times New Roman" w:cs="Times New Roman"/>
                <w:b/>
                <w:sz w:val="20"/>
                <w:szCs w:val="20"/>
              </w:rPr>
            </w:pPr>
          </w:p>
        </w:tc>
        <w:tc>
          <w:tcPr>
            <w:tcW w:w="1230" w:type="dxa"/>
          </w:tcPr>
          <w:p w:rsidR="00C70CE9" w:rsidRPr="00B152A1" w:rsidRDefault="00C70CE9" w:rsidP="00C70CE9">
            <w:pPr>
              <w:rPr>
                <w:rFonts w:ascii="Times New Roman" w:hAnsi="Times New Roman" w:cs="Times New Roman"/>
                <w:b/>
                <w:sz w:val="20"/>
                <w:szCs w:val="20"/>
              </w:rPr>
            </w:pPr>
          </w:p>
        </w:tc>
      </w:tr>
    </w:tbl>
    <w:p w:rsidR="00441592" w:rsidRPr="00B152A1" w:rsidRDefault="00441592" w:rsidP="00441592">
      <w:pPr>
        <w:ind w:left="720"/>
        <w:rPr>
          <w:rFonts w:ascii="Times New Roman" w:hAnsi="Times New Roman" w:cs="Times New Roman"/>
          <w:b/>
          <w:sz w:val="20"/>
          <w:szCs w:val="20"/>
        </w:rPr>
      </w:pPr>
    </w:p>
    <w:p w:rsidR="00A83F8B" w:rsidRPr="00B152A1" w:rsidRDefault="00A83F8B">
      <w:pPr>
        <w:rPr>
          <w:rFonts w:ascii="Times New Roman" w:hAnsi="Times New Roman" w:cs="Times New Roman"/>
          <w:b/>
          <w:sz w:val="20"/>
          <w:szCs w:val="20"/>
        </w:rPr>
      </w:pPr>
      <w:r w:rsidRPr="00B152A1">
        <w:rPr>
          <w:rFonts w:ascii="Times New Roman" w:hAnsi="Times New Roman" w:cs="Times New Roman"/>
          <w:b/>
          <w:sz w:val="20"/>
          <w:szCs w:val="20"/>
        </w:rPr>
        <w:br w:type="page"/>
      </w:r>
    </w:p>
    <w:tbl>
      <w:tblPr>
        <w:tblStyle w:val="TabloKlavuzu"/>
        <w:tblW w:w="9322" w:type="dxa"/>
        <w:tblLook w:val="04A0" w:firstRow="1" w:lastRow="0" w:firstColumn="1" w:lastColumn="0" w:noHBand="0" w:noVBand="1"/>
      </w:tblPr>
      <w:tblGrid>
        <w:gridCol w:w="535"/>
        <w:gridCol w:w="1148"/>
        <w:gridCol w:w="1134"/>
        <w:gridCol w:w="1188"/>
        <w:gridCol w:w="1188"/>
        <w:gridCol w:w="1476"/>
        <w:gridCol w:w="1236"/>
        <w:gridCol w:w="1417"/>
      </w:tblGrid>
      <w:tr w:rsidR="00A83F8B" w:rsidRPr="00B152A1" w:rsidTr="00E4444A">
        <w:tc>
          <w:tcPr>
            <w:tcW w:w="9322" w:type="dxa"/>
            <w:gridSpan w:val="8"/>
          </w:tcPr>
          <w:p w:rsidR="00A83F8B" w:rsidRPr="00B152A1" w:rsidRDefault="00A83F8B" w:rsidP="00E4444A">
            <w:pPr>
              <w:rPr>
                <w:rFonts w:ascii="Times New Roman" w:hAnsi="Times New Roman" w:cs="Times New Roman"/>
                <w:b/>
                <w:sz w:val="20"/>
                <w:szCs w:val="20"/>
              </w:rPr>
            </w:pPr>
            <w:r w:rsidRPr="00B152A1">
              <w:rPr>
                <w:rFonts w:ascii="Times New Roman" w:hAnsi="Times New Roman" w:cs="Times New Roman"/>
                <w:b/>
                <w:sz w:val="20"/>
                <w:szCs w:val="20"/>
              </w:rPr>
              <w:lastRenderedPageBreak/>
              <w:t>F11 – Ulusal &amp; Uluslararası Projeler</w:t>
            </w:r>
          </w:p>
        </w:tc>
      </w:tr>
      <w:tr w:rsidR="00A83F8B" w:rsidRPr="00B152A1" w:rsidTr="00E4444A">
        <w:tc>
          <w:tcPr>
            <w:tcW w:w="1683" w:type="dxa"/>
            <w:gridSpan w:val="2"/>
          </w:tcPr>
          <w:p w:rsidR="00A83F8B" w:rsidRPr="00B152A1" w:rsidRDefault="00A83F8B"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Geçmiş Sayılar</w:t>
            </w:r>
          </w:p>
        </w:tc>
        <w:tc>
          <w:tcPr>
            <w:tcW w:w="7639" w:type="dxa"/>
            <w:gridSpan w:val="6"/>
          </w:tcPr>
          <w:p w:rsidR="00A83F8B" w:rsidRPr="00B152A1" w:rsidRDefault="00A83F8B" w:rsidP="00E4444A">
            <w:pPr>
              <w:rPr>
                <w:rFonts w:ascii="Times New Roman" w:hAnsi="Times New Roman" w:cs="Times New Roman"/>
                <w:b/>
                <w:sz w:val="20"/>
                <w:szCs w:val="20"/>
              </w:rPr>
            </w:pPr>
            <w:r w:rsidRPr="00B152A1">
              <w:rPr>
                <w:rFonts w:ascii="Times New Roman" w:hAnsi="Times New Roman" w:cs="Times New Roman"/>
                <w:b/>
                <w:sz w:val="20"/>
                <w:szCs w:val="20"/>
              </w:rPr>
              <w:t>Gelecek Yıllarda Hedeflenen Sayılar</w:t>
            </w:r>
          </w:p>
        </w:tc>
      </w:tr>
      <w:tr w:rsidR="00A83F8B" w:rsidRPr="00B152A1" w:rsidTr="00E4444A">
        <w:tc>
          <w:tcPr>
            <w:tcW w:w="1683" w:type="dxa"/>
            <w:gridSpan w:val="2"/>
          </w:tcPr>
          <w:p w:rsidR="00A83F8B" w:rsidRPr="00B152A1" w:rsidRDefault="00A83F8B"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2012-2013</w:t>
            </w:r>
          </w:p>
        </w:tc>
        <w:tc>
          <w:tcPr>
            <w:tcW w:w="1134" w:type="dxa"/>
          </w:tcPr>
          <w:p w:rsidR="00A83F8B" w:rsidRPr="00B152A1" w:rsidRDefault="00A83F8B"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2013-2014</w:t>
            </w:r>
          </w:p>
        </w:tc>
        <w:tc>
          <w:tcPr>
            <w:tcW w:w="1188" w:type="dxa"/>
          </w:tcPr>
          <w:p w:rsidR="00A83F8B" w:rsidRPr="00B152A1" w:rsidRDefault="00A83F8B"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2014-2015</w:t>
            </w:r>
          </w:p>
        </w:tc>
        <w:tc>
          <w:tcPr>
            <w:tcW w:w="1188" w:type="dxa"/>
          </w:tcPr>
          <w:p w:rsidR="00A83F8B" w:rsidRPr="00B152A1" w:rsidRDefault="00A83F8B"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2015-2016</w:t>
            </w:r>
          </w:p>
        </w:tc>
        <w:tc>
          <w:tcPr>
            <w:tcW w:w="1476" w:type="dxa"/>
          </w:tcPr>
          <w:p w:rsidR="00A83F8B" w:rsidRPr="00B152A1" w:rsidRDefault="00A83F8B"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2016-2017</w:t>
            </w:r>
          </w:p>
        </w:tc>
        <w:tc>
          <w:tcPr>
            <w:tcW w:w="1236" w:type="dxa"/>
          </w:tcPr>
          <w:p w:rsidR="00A83F8B" w:rsidRPr="00B152A1" w:rsidRDefault="00A83F8B"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2018-2019</w:t>
            </w:r>
          </w:p>
        </w:tc>
        <w:tc>
          <w:tcPr>
            <w:tcW w:w="1417" w:type="dxa"/>
          </w:tcPr>
          <w:p w:rsidR="00A83F8B" w:rsidRPr="00B152A1" w:rsidRDefault="00A83F8B" w:rsidP="00E4444A">
            <w:pPr>
              <w:rPr>
                <w:rFonts w:ascii="Times New Roman" w:hAnsi="Times New Roman" w:cs="Times New Roman"/>
                <w:b/>
                <w:sz w:val="20"/>
                <w:szCs w:val="20"/>
              </w:rPr>
            </w:pPr>
            <w:r w:rsidRPr="00B152A1">
              <w:rPr>
                <w:rFonts w:ascii="Times New Roman" w:hAnsi="Times New Roman" w:cs="Times New Roman"/>
                <w:b/>
                <w:sz w:val="20"/>
                <w:szCs w:val="20"/>
              </w:rPr>
              <w:t>2019-2020</w:t>
            </w:r>
          </w:p>
        </w:tc>
      </w:tr>
      <w:tr w:rsidR="00A83F8B" w:rsidRPr="00B152A1" w:rsidTr="00E4444A">
        <w:tc>
          <w:tcPr>
            <w:tcW w:w="1683" w:type="dxa"/>
            <w:gridSpan w:val="2"/>
          </w:tcPr>
          <w:p w:rsidR="00A83F8B" w:rsidRPr="00B152A1" w:rsidRDefault="00A83F8B" w:rsidP="00E4444A">
            <w:pPr>
              <w:spacing w:after="200" w:line="276" w:lineRule="auto"/>
              <w:rPr>
                <w:rFonts w:ascii="Times New Roman" w:hAnsi="Times New Roman" w:cs="Times New Roman"/>
                <w:b/>
                <w:sz w:val="20"/>
                <w:szCs w:val="20"/>
              </w:rPr>
            </w:pPr>
          </w:p>
        </w:tc>
        <w:tc>
          <w:tcPr>
            <w:tcW w:w="1134" w:type="dxa"/>
          </w:tcPr>
          <w:p w:rsidR="00A83F8B" w:rsidRPr="00B152A1" w:rsidRDefault="00A83F8B" w:rsidP="00E4444A">
            <w:pPr>
              <w:spacing w:after="200" w:line="276" w:lineRule="auto"/>
              <w:rPr>
                <w:rFonts w:ascii="Times New Roman" w:hAnsi="Times New Roman" w:cs="Times New Roman"/>
                <w:b/>
                <w:sz w:val="20"/>
                <w:szCs w:val="20"/>
              </w:rPr>
            </w:pPr>
          </w:p>
        </w:tc>
        <w:tc>
          <w:tcPr>
            <w:tcW w:w="1188" w:type="dxa"/>
          </w:tcPr>
          <w:p w:rsidR="00A83F8B" w:rsidRPr="00B152A1" w:rsidRDefault="00A83F8B" w:rsidP="00E4444A">
            <w:pPr>
              <w:spacing w:after="200" w:line="276" w:lineRule="auto"/>
              <w:rPr>
                <w:rFonts w:ascii="Times New Roman" w:hAnsi="Times New Roman" w:cs="Times New Roman"/>
                <w:b/>
                <w:sz w:val="20"/>
                <w:szCs w:val="20"/>
              </w:rPr>
            </w:pPr>
          </w:p>
        </w:tc>
        <w:tc>
          <w:tcPr>
            <w:tcW w:w="1188" w:type="dxa"/>
          </w:tcPr>
          <w:p w:rsidR="00A83F8B" w:rsidRPr="00B152A1" w:rsidRDefault="00A83F8B" w:rsidP="00E4444A">
            <w:pPr>
              <w:spacing w:after="200" w:line="276" w:lineRule="auto"/>
              <w:rPr>
                <w:rFonts w:ascii="Times New Roman" w:hAnsi="Times New Roman" w:cs="Times New Roman"/>
                <w:b/>
                <w:sz w:val="20"/>
                <w:szCs w:val="20"/>
              </w:rPr>
            </w:pPr>
          </w:p>
        </w:tc>
        <w:tc>
          <w:tcPr>
            <w:tcW w:w="1476" w:type="dxa"/>
          </w:tcPr>
          <w:p w:rsidR="00A83F8B" w:rsidRPr="00B152A1" w:rsidRDefault="00A83F8B" w:rsidP="00E4444A">
            <w:pPr>
              <w:spacing w:after="200" w:line="276" w:lineRule="auto"/>
              <w:rPr>
                <w:rFonts w:ascii="Times New Roman" w:hAnsi="Times New Roman" w:cs="Times New Roman"/>
                <w:b/>
                <w:sz w:val="20"/>
                <w:szCs w:val="20"/>
              </w:rPr>
            </w:pPr>
          </w:p>
        </w:tc>
        <w:tc>
          <w:tcPr>
            <w:tcW w:w="1236" w:type="dxa"/>
          </w:tcPr>
          <w:p w:rsidR="00A83F8B" w:rsidRPr="00B152A1" w:rsidRDefault="00A83F8B" w:rsidP="00E4444A">
            <w:pPr>
              <w:spacing w:after="200" w:line="276" w:lineRule="auto"/>
              <w:rPr>
                <w:rFonts w:ascii="Times New Roman" w:hAnsi="Times New Roman" w:cs="Times New Roman"/>
                <w:b/>
                <w:sz w:val="20"/>
                <w:szCs w:val="20"/>
              </w:rPr>
            </w:pPr>
          </w:p>
        </w:tc>
        <w:tc>
          <w:tcPr>
            <w:tcW w:w="1417" w:type="dxa"/>
          </w:tcPr>
          <w:p w:rsidR="00A83F8B" w:rsidRPr="00B152A1" w:rsidRDefault="00A83F8B" w:rsidP="00E4444A">
            <w:pPr>
              <w:rPr>
                <w:rFonts w:ascii="Times New Roman" w:hAnsi="Times New Roman" w:cs="Times New Roman"/>
                <w:b/>
                <w:sz w:val="20"/>
                <w:szCs w:val="20"/>
              </w:rPr>
            </w:pPr>
          </w:p>
        </w:tc>
      </w:tr>
      <w:tr w:rsidR="00A83F8B" w:rsidRPr="00B152A1" w:rsidTr="00E4444A">
        <w:tc>
          <w:tcPr>
            <w:tcW w:w="5193" w:type="dxa"/>
            <w:gridSpan w:val="5"/>
          </w:tcPr>
          <w:p w:rsidR="00A83F8B" w:rsidRPr="00B152A1" w:rsidRDefault="00A83F8B"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2012 – 2013 Proje Adı /</w:t>
            </w:r>
            <w:r w:rsidR="00C70CE9" w:rsidRPr="00B152A1">
              <w:rPr>
                <w:rFonts w:ascii="Times New Roman" w:hAnsi="Times New Roman" w:cs="Times New Roman"/>
                <w:b/>
                <w:sz w:val="20"/>
                <w:szCs w:val="20"/>
              </w:rPr>
              <w:t xml:space="preserve"> Destekçi</w:t>
            </w:r>
            <w:r w:rsidRPr="00B152A1">
              <w:rPr>
                <w:rFonts w:ascii="Times New Roman" w:hAnsi="Times New Roman" w:cs="Times New Roman"/>
                <w:b/>
                <w:sz w:val="20"/>
                <w:szCs w:val="20"/>
              </w:rPr>
              <w:t xml:space="preserve"> Kuruluş</w:t>
            </w:r>
          </w:p>
        </w:tc>
        <w:tc>
          <w:tcPr>
            <w:tcW w:w="2712" w:type="dxa"/>
            <w:gridSpan w:val="2"/>
          </w:tcPr>
          <w:p w:rsidR="00A83F8B" w:rsidRPr="00B152A1" w:rsidRDefault="00C70CE9"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Proje Üyesi Öğr. Elemanı</w:t>
            </w:r>
          </w:p>
        </w:tc>
        <w:tc>
          <w:tcPr>
            <w:tcW w:w="1417" w:type="dxa"/>
          </w:tcPr>
          <w:p w:rsidR="00A83F8B" w:rsidRPr="00B152A1" w:rsidRDefault="00C70CE9" w:rsidP="00E4444A">
            <w:pPr>
              <w:rPr>
                <w:rFonts w:ascii="Times New Roman" w:hAnsi="Times New Roman" w:cs="Times New Roman"/>
                <w:b/>
                <w:sz w:val="20"/>
                <w:szCs w:val="20"/>
              </w:rPr>
            </w:pPr>
            <w:r w:rsidRPr="00B152A1">
              <w:rPr>
                <w:rFonts w:ascii="Times New Roman" w:hAnsi="Times New Roman" w:cs="Times New Roman"/>
                <w:b/>
                <w:sz w:val="20"/>
                <w:szCs w:val="20"/>
              </w:rPr>
              <w:t>Projedeki Görevi</w:t>
            </w:r>
          </w:p>
        </w:tc>
      </w:tr>
      <w:tr w:rsidR="00A83F8B" w:rsidRPr="00B152A1" w:rsidTr="00E4444A">
        <w:tc>
          <w:tcPr>
            <w:tcW w:w="535" w:type="dxa"/>
          </w:tcPr>
          <w:p w:rsidR="00A83F8B" w:rsidRPr="00B152A1" w:rsidRDefault="00A83F8B"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A83F8B" w:rsidRPr="00B152A1" w:rsidRDefault="00A83F8B" w:rsidP="00E4444A">
            <w:pPr>
              <w:spacing w:after="200" w:line="276" w:lineRule="auto"/>
              <w:rPr>
                <w:rFonts w:ascii="Times New Roman" w:hAnsi="Times New Roman" w:cs="Times New Roman"/>
                <w:b/>
                <w:sz w:val="20"/>
                <w:szCs w:val="20"/>
              </w:rPr>
            </w:pPr>
          </w:p>
        </w:tc>
        <w:tc>
          <w:tcPr>
            <w:tcW w:w="2712" w:type="dxa"/>
            <w:gridSpan w:val="2"/>
          </w:tcPr>
          <w:p w:rsidR="00A83F8B" w:rsidRPr="00B152A1" w:rsidRDefault="00A83F8B" w:rsidP="00E4444A">
            <w:pPr>
              <w:spacing w:after="200" w:line="276" w:lineRule="auto"/>
              <w:rPr>
                <w:rFonts w:ascii="Times New Roman" w:hAnsi="Times New Roman" w:cs="Times New Roman"/>
                <w:b/>
                <w:sz w:val="20"/>
                <w:szCs w:val="20"/>
              </w:rPr>
            </w:pPr>
          </w:p>
        </w:tc>
        <w:tc>
          <w:tcPr>
            <w:tcW w:w="1417" w:type="dxa"/>
          </w:tcPr>
          <w:p w:rsidR="00A83F8B" w:rsidRPr="00B152A1" w:rsidRDefault="00A83F8B" w:rsidP="00E4444A">
            <w:pPr>
              <w:rPr>
                <w:rFonts w:ascii="Times New Roman" w:hAnsi="Times New Roman" w:cs="Times New Roman"/>
                <w:b/>
                <w:sz w:val="20"/>
                <w:szCs w:val="20"/>
              </w:rPr>
            </w:pPr>
          </w:p>
        </w:tc>
      </w:tr>
      <w:tr w:rsidR="00A83F8B" w:rsidRPr="00B152A1" w:rsidTr="00E4444A">
        <w:tc>
          <w:tcPr>
            <w:tcW w:w="535" w:type="dxa"/>
          </w:tcPr>
          <w:p w:rsidR="00A83F8B" w:rsidRPr="00B152A1" w:rsidRDefault="00A83F8B"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A83F8B" w:rsidRPr="00B152A1" w:rsidRDefault="00A83F8B" w:rsidP="00E4444A">
            <w:pPr>
              <w:spacing w:after="200" w:line="276" w:lineRule="auto"/>
              <w:rPr>
                <w:rFonts w:ascii="Times New Roman" w:hAnsi="Times New Roman" w:cs="Times New Roman"/>
                <w:b/>
                <w:sz w:val="20"/>
                <w:szCs w:val="20"/>
              </w:rPr>
            </w:pPr>
          </w:p>
        </w:tc>
        <w:tc>
          <w:tcPr>
            <w:tcW w:w="2712" w:type="dxa"/>
            <w:gridSpan w:val="2"/>
          </w:tcPr>
          <w:p w:rsidR="00A83F8B" w:rsidRPr="00B152A1" w:rsidRDefault="00A83F8B" w:rsidP="00E4444A">
            <w:pPr>
              <w:spacing w:after="200" w:line="276" w:lineRule="auto"/>
              <w:rPr>
                <w:rFonts w:ascii="Times New Roman" w:hAnsi="Times New Roman" w:cs="Times New Roman"/>
                <w:b/>
                <w:sz w:val="20"/>
                <w:szCs w:val="20"/>
              </w:rPr>
            </w:pPr>
          </w:p>
        </w:tc>
        <w:tc>
          <w:tcPr>
            <w:tcW w:w="1417" w:type="dxa"/>
          </w:tcPr>
          <w:p w:rsidR="00A83F8B" w:rsidRPr="00B152A1" w:rsidRDefault="00A83F8B" w:rsidP="00E4444A">
            <w:pPr>
              <w:rPr>
                <w:rFonts w:ascii="Times New Roman" w:hAnsi="Times New Roman" w:cs="Times New Roman"/>
                <w:b/>
                <w:sz w:val="20"/>
                <w:szCs w:val="20"/>
              </w:rPr>
            </w:pPr>
          </w:p>
        </w:tc>
      </w:tr>
      <w:tr w:rsidR="00A83F8B" w:rsidRPr="00B152A1" w:rsidTr="00E4444A">
        <w:tc>
          <w:tcPr>
            <w:tcW w:w="535" w:type="dxa"/>
          </w:tcPr>
          <w:p w:rsidR="00A83F8B" w:rsidRPr="00B152A1" w:rsidRDefault="00A83F8B" w:rsidP="00E4444A">
            <w:pPr>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A83F8B" w:rsidRPr="00B152A1" w:rsidRDefault="00A83F8B" w:rsidP="00E4444A">
            <w:pPr>
              <w:rPr>
                <w:rFonts w:ascii="Times New Roman" w:hAnsi="Times New Roman" w:cs="Times New Roman"/>
                <w:b/>
                <w:sz w:val="20"/>
                <w:szCs w:val="20"/>
              </w:rPr>
            </w:pPr>
          </w:p>
        </w:tc>
        <w:tc>
          <w:tcPr>
            <w:tcW w:w="2712" w:type="dxa"/>
            <w:gridSpan w:val="2"/>
          </w:tcPr>
          <w:p w:rsidR="00A83F8B" w:rsidRPr="00B152A1" w:rsidRDefault="00A83F8B" w:rsidP="00E4444A">
            <w:pPr>
              <w:rPr>
                <w:rFonts w:ascii="Times New Roman" w:hAnsi="Times New Roman" w:cs="Times New Roman"/>
                <w:b/>
                <w:sz w:val="20"/>
                <w:szCs w:val="20"/>
              </w:rPr>
            </w:pPr>
          </w:p>
        </w:tc>
        <w:tc>
          <w:tcPr>
            <w:tcW w:w="1417" w:type="dxa"/>
          </w:tcPr>
          <w:p w:rsidR="00A83F8B" w:rsidRPr="00B152A1" w:rsidRDefault="00A83F8B" w:rsidP="00E4444A">
            <w:pPr>
              <w:rPr>
                <w:rFonts w:ascii="Times New Roman" w:hAnsi="Times New Roman" w:cs="Times New Roman"/>
                <w:b/>
                <w:sz w:val="20"/>
                <w:szCs w:val="20"/>
              </w:rPr>
            </w:pPr>
          </w:p>
        </w:tc>
      </w:tr>
      <w:tr w:rsidR="00A83F8B" w:rsidRPr="00B152A1" w:rsidTr="00E4444A">
        <w:tc>
          <w:tcPr>
            <w:tcW w:w="535" w:type="dxa"/>
          </w:tcPr>
          <w:p w:rsidR="00A83F8B" w:rsidRPr="00B152A1" w:rsidRDefault="00A83F8B" w:rsidP="00E4444A">
            <w:pPr>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A83F8B" w:rsidRPr="00B152A1" w:rsidRDefault="00A83F8B" w:rsidP="00E4444A">
            <w:pPr>
              <w:rPr>
                <w:rFonts w:ascii="Times New Roman" w:hAnsi="Times New Roman" w:cs="Times New Roman"/>
                <w:b/>
                <w:sz w:val="20"/>
                <w:szCs w:val="20"/>
              </w:rPr>
            </w:pPr>
          </w:p>
        </w:tc>
        <w:tc>
          <w:tcPr>
            <w:tcW w:w="2712" w:type="dxa"/>
            <w:gridSpan w:val="2"/>
          </w:tcPr>
          <w:p w:rsidR="00A83F8B" w:rsidRPr="00B152A1" w:rsidRDefault="00A83F8B" w:rsidP="00E4444A">
            <w:pPr>
              <w:rPr>
                <w:rFonts w:ascii="Times New Roman" w:hAnsi="Times New Roman" w:cs="Times New Roman"/>
                <w:b/>
                <w:sz w:val="20"/>
                <w:szCs w:val="20"/>
              </w:rPr>
            </w:pPr>
          </w:p>
        </w:tc>
        <w:tc>
          <w:tcPr>
            <w:tcW w:w="1417" w:type="dxa"/>
          </w:tcPr>
          <w:p w:rsidR="00A83F8B" w:rsidRPr="00B152A1" w:rsidRDefault="00A83F8B" w:rsidP="00E4444A">
            <w:pPr>
              <w:rPr>
                <w:rFonts w:ascii="Times New Roman" w:hAnsi="Times New Roman" w:cs="Times New Roman"/>
                <w:b/>
                <w:sz w:val="20"/>
                <w:szCs w:val="20"/>
              </w:rPr>
            </w:pPr>
          </w:p>
        </w:tc>
      </w:tr>
      <w:tr w:rsidR="00A83F8B" w:rsidRPr="00B152A1" w:rsidTr="00E4444A">
        <w:tc>
          <w:tcPr>
            <w:tcW w:w="535" w:type="dxa"/>
          </w:tcPr>
          <w:p w:rsidR="00A83F8B" w:rsidRPr="00B152A1" w:rsidRDefault="00A83F8B" w:rsidP="00E4444A">
            <w:pPr>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A83F8B" w:rsidRPr="00B152A1" w:rsidRDefault="00A83F8B" w:rsidP="00E4444A">
            <w:pPr>
              <w:rPr>
                <w:rFonts w:ascii="Times New Roman" w:hAnsi="Times New Roman" w:cs="Times New Roman"/>
                <w:b/>
                <w:sz w:val="20"/>
                <w:szCs w:val="20"/>
              </w:rPr>
            </w:pPr>
          </w:p>
        </w:tc>
        <w:tc>
          <w:tcPr>
            <w:tcW w:w="2712" w:type="dxa"/>
            <w:gridSpan w:val="2"/>
          </w:tcPr>
          <w:p w:rsidR="00A83F8B" w:rsidRPr="00B152A1" w:rsidRDefault="00A83F8B" w:rsidP="00E4444A">
            <w:pPr>
              <w:rPr>
                <w:rFonts w:ascii="Times New Roman" w:hAnsi="Times New Roman" w:cs="Times New Roman"/>
                <w:b/>
                <w:sz w:val="20"/>
                <w:szCs w:val="20"/>
              </w:rPr>
            </w:pPr>
          </w:p>
        </w:tc>
        <w:tc>
          <w:tcPr>
            <w:tcW w:w="1417" w:type="dxa"/>
          </w:tcPr>
          <w:p w:rsidR="00A83F8B" w:rsidRPr="00B152A1" w:rsidRDefault="00A83F8B" w:rsidP="00E4444A">
            <w:pPr>
              <w:rPr>
                <w:rFonts w:ascii="Times New Roman" w:hAnsi="Times New Roman" w:cs="Times New Roman"/>
                <w:b/>
                <w:sz w:val="20"/>
                <w:szCs w:val="20"/>
              </w:rPr>
            </w:pPr>
          </w:p>
        </w:tc>
      </w:tr>
      <w:tr w:rsidR="00A83F8B" w:rsidRPr="00B152A1" w:rsidTr="00E4444A">
        <w:tc>
          <w:tcPr>
            <w:tcW w:w="535" w:type="dxa"/>
          </w:tcPr>
          <w:p w:rsidR="00A83F8B" w:rsidRPr="00B152A1" w:rsidRDefault="00A83F8B" w:rsidP="00E4444A">
            <w:pPr>
              <w:rPr>
                <w:rFonts w:ascii="Times New Roman" w:hAnsi="Times New Roman" w:cs="Times New Roman"/>
                <w:b/>
                <w:sz w:val="20"/>
                <w:szCs w:val="20"/>
              </w:rPr>
            </w:pPr>
            <w:r w:rsidRPr="00B152A1">
              <w:rPr>
                <w:rFonts w:ascii="Times New Roman" w:hAnsi="Times New Roman" w:cs="Times New Roman"/>
                <w:b/>
                <w:sz w:val="20"/>
                <w:szCs w:val="20"/>
              </w:rPr>
              <w:t>6</w:t>
            </w:r>
          </w:p>
        </w:tc>
        <w:tc>
          <w:tcPr>
            <w:tcW w:w="4658" w:type="dxa"/>
            <w:gridSpan w:val="4"/>
          </w:tcPr>
          <w:p w:rsidR="00A83F8B" w:rsidRPr="00B152A1" w:rsidRDefault="00A83F8B" w:rsidP="00E4444A">
            <w:pPr>
              <w:rPr>
                <w:rFonts w:ascii="Times New Roman" w:hAnsi="Times New Roman" w:cs="Times New Roman"/>
                <w:b/>
                <w:sz w:val="20"/>
                <w:szCs w:val="20"/>
              </w:rPr>
            </w:pPr>
          </w:p>
        </w:tc>
        <w:tc>
          <w:tcPr>
            <w:tcW w:w="2712" w:type="dxa"/>
            <w:gridSpan w:val="2"/>
          </w:tcPr>
          <w:p w:rsidR="00A83F8B" w:rsidRPr="00B152A1" w:rsidRDefault="00A83F8B" w:rsidP="00E4444A">
            <w:pPr>
              <w:rPr>
                <w:rFonts w:ascii="Times New Roman" w:hAnsi="Times New Roman" w:cs="Times New Roman"/>
                <w:b/>
                <w:sz w:val="20"/>
                <w:szCs w:val="20"/>
              </w:rPr>
            </w:pPr>
          </w:p>
        </w:tc>
        <w:tc>
          <w:tcPr>
            <w:tcW w:w="1417" w:type="dxa"/>
          </w:tcPr>
          <w:p w:rsidR="00A83F8B" w:rsidRPr="00B152A1" w:rsidRDefault="00A83F8B" w:rsidP="00E4444A">
            <w:pPr>
              <w:rPr>
                <w:rFonts w:ascii="Times New Roman" w:hAnsi="Times New Roman" w:cs="Times New Roman"/>
                <w:b/>
                <w:sz w:val="20"/>
                <w:szCs w:val="20"/>
              </w:rPr>
            </w:pPr>
          </w:p>
        </w:tc>
      </w:tr>
      <w:tr w:rsidR="00A83F8B" w:rsidRPr="00B152A1" w:rsidTr="00E4444A">
        <w:tc>
          <w:tcPr>
            <w:tcW w:w="535" w:type="dxa"/>
          </w:tcPr>
          <w:p w:rsidR="00A83F8B" w:rsidRPr="00B152A1" w:rsidRDefault="00A83F8B" w:rsidP="00E4444A">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4658" w:type="dxa"/>
            <w:gridSpan w:val="4"/>
          </w:tcPr>
          <w:p w:rsidR="00A83F8B" w:rsidRPr="00B152A1" w:rsidRDefault="00A83F8B" w:rsidP="00E4444A">
            <w:pPr>
              <w:rPr>
                <w:rFonts w:ascii="Times New Roman" w:hAnsi="Times New Roman" w:cs="Times New Roman"/>
                <w:b/>
                <w:sz w:val="20"/>
                <w:szCs w:val="20"/>
              </w:rPr>
            </w:pPr>
          </w:p>
        </w:tc>
        <w:tc>
          <w:tcPr>
            <w:tcW w:w="2712" w:type="dxa"/>
            <w:gridSpan w:val="2"/>
          </w:tcPr>
          <w:p w:rsidR="00A83F8B" w:rsidRPr="00B152A1" w:rsidRDefault="00A83F8B" w:rsidP="00E4444A">
            <w:pPr>
              <w:rPr>
                <w:rFonts w:ascii="Times New Roman" w:hAnsi="Times New Roman" w:cs="Times New Roman"/>
                <w:b/>
                <w:sz w:val="20"/>
                <w:szCs w:val="20"/>
              </w:rPr>
            </w:pPr>
          </w:p>
        </w:tc>
        <w:tc>
          <w:tcPr>
            <w:tcW w:w="1417" w:type="dxa"/>
          </w:tcPr>
          <w:p w:rsidR="00A83F8B" w:rsidRPr="00B152A1" w:rsidRDefault="00A83F8B" w:rsidP="00E4444A">
            <w:pPr>
              <w:rPr>
                <w:rFonts w:ascii="Times New Roman" w:hAnsi="Times New Roman" w:cs="Times New Roman"/>
                <w:b/>
                <w:sz w:val="20"/>
                <w:szCs w:val="20"/>
              </w:rPr>
            </w:pPr>
          </w:p>
        </w:tc>
      </w:tr>
      <w:tr w:rsidR="00A83F8B" w:rsidRPr="00B152A1" w:rsidTr="00E4444A">
        <w:tc>
          <w:tcPr>
            <w:tcW w:w="535" w:type="dxa"/>
          </w:tcPr>
          <w:p w:rsidR="00A83F8B" w:rsidRPr="00B152A1" w:rsidRDefault="00A83F8B" w:rsidP="00E4444A">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4658" w:type="dxa"/>
            <w:gridSpan w:val="4"/>
          </w:tcPr>
          <w:p w:rsidR="00A83F8B" w:rsidRPr="00B152A1" w:rsidRDefault="00A83F8B" w:rsidP="00E4444A">
            <w:pPr>
              <w:rPr>
                <w:rFonts w:ascii="Times New Roman" w:hAnsi="Times New Roman" w:cs="Times New Roman"/>
                <w:b/>
                <w:sz w:val="20"/>
                <w:szCs w:val="20"/>
              </w:rPr>
            </w:pPr>
          </w:p>
        </w:tc>
        <w:tc>
          <w:tcPr>
            <w:tcW w:w="2712" w:type="dxa"/>
            <w:gridSpan w:val="2"/>
          </w:tcPr>
          <w:p w:rsidR="00A83F8B" w:rsidRPr="00B152A1" w:rsidRDefault="00A83F8B" w:rsidP="00E4444A">
            <w:pPr>
              <w:rPr>
                <w:rFonts w:ascii="Times New Roman" w:hAnsi="Times New Roman" w:cs="Times New Roman"/>
                <w:b/>
                <w:sz w:val="20"/>
                <w:szCs w:val="20"/>
              </w:rPr>
            </w:pPr>
          </w:p>
        </w:tc>
        <w:tc>
          <w:tcPr>
            <w:tcW w:w="1417" w:type="dxa"/>
          </w:tcPr>
          <w:p w:rsidR="00A83F8B" w:rsidRPr="00B152A1" w:rsidRDefault="00A83F8B" w:rsidP="00E4444A">
            <w:pPr>
              <w:rPr>
                <w:rFonts w:ascii="Times New Roman" w:hAnsi="Times New Roman" w:cs="Times New Roman"/>
                <w:b/>
                <w:sz w:val="20"/>
                <w:szCs w:val="20"/>
              </w:rPr>
            </w:pPr>
          </w:p>
        </w:tc>
      </w:tr>
      <w:tr w:rsidR="00A83F8B" w:rsidRPr="00B152A1" w:rsidTr="00E4444A">
        <w:tc>
          <w:tcPr>
            <w:tcW w:w="535" w:type="dxa"/>
          </w:tcPr>
          <w:p w:rsidR="00A83F8B" w:rsidRPr="00B152A1" w:rsidRDefault="00A83F8B" w:rsidP="00E4444A">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4658" w:type="dxa"/>
            <w:gridSpan w:val="4"/>
          </w:tcPr>
          <w:p w:rsidR="00A83F8B" w:rsidRPr="00B152A1" w:rsidRDefault="00A83F8B" w:rsidP="00E4444A">
            <w:pPr>
              <w:rPr>
                <w:rFonts w:ascii="Times New Roman" w:hAnsi="Times New Roman" w:cs="Times New Roman"/>
                <w:b/>
                <w:sz w:val="20"/>
                <w:szCs w:val="20"/>
              </w:rPr>
            </w:pPr>
          </w:p>
        </w:tc>
        <w:tc>
          <w:tcPr>
            <w:tcW w:w="2712" w:type="dxa"/>
            <w:gridSpan w:val="2"/>
          </w:tcPr>
          <w:p w:rsidR="00A83F8B" w:rsidRPr="00B152A1" w:rsidRDefault="00A83F8B" w:rsidP="00E4444A">
            <w:pPr>
              <w:rPr>
                <w:rFonts w:ascii="Times New Roman" w:hAnsi="Times New Roman" w:cs="Times New Roman"/>
                <w:b/>
                <w:sz w:val="20"/>
                <w:szCs w:val="20"/>
              </w:rPr>
            </w:pPr>
          </w:p>
        </w:tc>
        <w:tc>
          <w:tcPr>
            <w:tcW w:w="1417" w:type="dxa"/>
          </w:tcPr>
          <w:p w:rsidR="00A83F8B" w:rsidRPr="00B152A1" w:rsidRDefault="00A83F8B" w:rsidP="00E4444A">
            <w:pPr>
              <w:rPr>
                <w:rFonts w:ascii="Times New Roman" w:hAnsi="Times New Roman" w:cs="Times New Roman"/>
                <w:b/>
                <w:sz w:val="20"/>
                <w:szCs w:val="20"/>
              </w:rPr>
            </w:pPr>
          </w:p>
        </w:tc>
      </w:tr>
      <w:tr w:rsidR="00A83F8B" w:rsidRPr="00B152A1" w:rsidTr="00E4444A">
        <w:tc>
          <w:tcPr>
            <w:tcW w:w="535" w:type="dxa"/>
          </w:tcPr>
          <w:p w:rsidR="00A83F8B" w:rsidRPr="00B152A1" w:rsidRDefault="00A83F8B" w:rsidP="00E4444A">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4658" w:type="dxa"/>
            <w:gridSpan w:val="4"/>
          </w:tcPr>
          <w:p w:rsidR="00A83F8B" w:rsidRPr="00B152A1" w:rsidRDefault="00A83F8B" w:rsidP="00E4444A">
            <w:pPr>
              <w:rPr>
                <w:rFonts w:ascii="Times New Roman" w:hAnsi="Times New Roman" w:cs="Times New Roman"/>
                <w:b/>
                <w:sz w:val="20"/>
                <w:szCs w:val="20"/>
              </w:rPr>
            </w:pPr>
          </w:p>
        </w:tc>
        <w:tc>
          <w:tcPr>
            <w:tcW w:w="2712" w:type="dxa"/>
            <w:gridSpan w:val="2"/>
          </w:tcPr>
          <w:p w:rsidR="00A83F8B" w:rsidRPr="00B152A1" w:rsidRDefault="00A83F8B" w:rsidP="00E4444A">
            <w:pPr>
              <w:rPr>
                <w:rFonts w:ascii="Times New Roman" w:hAnsi="Times New Roman" w:cs="Times New Roman"/>
                <w:b/>
                <w:sz w:val="20"/>
                <w:szCs w:val="20"/>
              </w:rPr>
            </w:pPr>
          </w:p>
        </w:tc>
        <w:tc>
          <w:tcPr>
            <w:tcW w:w="1417" w:type="dxa"/>
          </w:tcPr>
          <w:p w:rsidR="00A83F8B" w:rsidRPr="00B152A1" w:rsidRDefault="00A83F8B" w:rsidP="00E4444A">
            <w:pPr>
              <w:rPr>
                <w:rFonts w:ascii="Times New Roman" w:hAnsi="Times New Roman" w:cs="Times New Roman"/>
                <w:b/>
                <w:sz w:val="20"/>
                <w:szCs w:val="20"/>
              </w:rPr>
            </w:pPr>
          </w:p>
        </w:tc>
      </w:tr>
      <w:tr w:rsidR="00A83F8B" w:rsidRPr="00B152A1" w:rsidTr="00E4444A">
        <w:tc>
          <w:tcPr>
            <w:tcW w:w="535" w:type="dxa"/>
          </w:tcPr>
          <w:p w:rsidR="00A83F8B" w:rsidRPr="00B152A1" w:rsidRDefault="00A83F8B" w:rsidP="00E4444A">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4658" w:type="dxa"/>
            <w:gridSpan w:val="4"/>
          </w:tcPr>
          <w:p w:rsidR="00A83F8B" w:rsidRPr="00B152A1" w:rsidRDefault="00A83F8B" w:rsidP="00E4444A">
            <w:pPr>
              <w:rPr>
                <w:rFonts w:ascii="Times New Roman" w:hAnsi="Times New Roman" w:cs="Times New Roman"/>
                <w:b/>
                <w:sz w:val="20"/>
                <w:szCs w:val="20"/>
              </w:rPr>
            </w:pPr>
          </w:p>
        </w:tc>
        <w:tc>
          <w:tcPr>
            <w:tcW w:w="2712" w:type="dxa"/>
            <w:gridSpan w:val="2"/>
          </w:tcPr>
          <w:p w:rsidR="00A83F8B" w:rsidRPr="00B152A1" w:rsidRDefault="00A83F8B" w:rsidP="00E4444A">
            <w:pPr>
              <w:rPr>
                <w:rFonts w:ascii="Times New Roman" w:hAnsi="Times New Roman" w:cs="Times New Roman"/>
                <w:b/>
                <w:sz w:val="20"/>
                <w:szCs w:val="20"/>
              </w:rPr>
            </w:pPr>
          </w:p>
        </w:tc>
        <w:tc>
          <w:tcPr>
            <w:tcW w:w="1417" w:type="dxa"/>
          </w:tcPr>
          <w:p w:rsidR="00A83F8B" w:rsidRPr="00B152A1" w:rsidRDefault="00A83F8B" w:rsidP="00E4444A">
            <w:pPr>
              <w:rPr>
                <w:rFonts w:ascii="Times New Roman" w:hAnsi="Times New Roman" w:cs="Times New Roman"/>
                <w:b/>
                <w:sz w:val="20"/>
                <w:szCs w:val="20"/>
              </w:rPr>
            </w:pPr>
          </w:p>
        </w:tc>
      </w:tr>
      <w:tr w:rsidR="00A83F8B" w:rsidRPr="00B152A1" w:rsidTr="00E4444A">
        <w:tc>
          <w:tcPr>
            <w:tcW w:w="535" w:type="dxa"/>
          </w:tcPr>
          <w:p w:rsidR="00A83F8B" w:rsidRPr="00B152A1" w:rsidRDefault="00A83F8B" w:rsidP="00E4444A">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4658" w:type="dxa"/>
            <w:gridSpan w:val="4"/>
          </w:tcPr>
          <w:p w:rsidR="00A83F8B" w:rsidRPr="00B152A1" w:rsidRDefault="00A83F8B" w:rsidP="00E4444A">
            <w:pPr>
              <w:rPr>
                <w:rFonts w:ascii="Times New Roman" w:hAnsi="Times New Roman" w:cs="Times New Roman"/>
                <w:b/>
                <w:sz w:val="20"/>
                <w:szCs w:val="20"/>
              </w:rPr>
            </w:pPr>
          </w:p>
        </w:tc>
        <w:tc>
          <w:tcPr>
            <w:tcW w:w="2712" w:type="dxa"/>
            <w:gridSpan w:val="2"/>
          </w:tcPr>
          <w:p w:rsidR="00A83F8B" w:rsidRPr="00B152A1" w:rsidRDefault="00A83F8B" w:rsidP="00E4444A">
            <w:pPr>
              <w:rPr>
                <w:rFonts w:ascii="Times New Roman" w:hAnsi="Times New Roman" w:cs="Times New Roman"/>
                <w:b/>
                <w:sz w:val="20"/>
                <w:szCs w:val="20"/>
              </w:rPr>
            </w:pPr>
          </w:p>
        </w:tc>
        <w:tc>
          <w:tcPr>
            <w:tcW w:w="1417" w:type="dxa"/>
          </w:tcPr>
          <w:p w:rsidR="00A83F8B" w:rsidRPr="00B152A1" w:rsidRDefault="00A83F8B" w:rsidP="00E4444A">
            <w:pPr>
              <w:rPr>
                <w:rFonts w:ascii="Times New Roman" w:hAnsi="Times New Roman" w:cs="Times New Roman"/>
                <w:b/>
                <w:sz w:val="20"/>
                <w:szCs w:val="20"/>
              </w:rPr>
            </w:pPr>
          </w:p>
        </w:tc>
      </w:tr>
      <w:tr w:rsidR="00C70CE9" w:rsidRPr="00B152A1" w:rsidTr="00E4444A">
        <w:tc>
          <w:tcPr>
            <w:tcW w:w="5193" w:type="dxa"/>
            <w:gridSpan w:val="5"/>
          </w:tcPr>
          <w:p w:rsidR="00C70CE9" w:rsidRPr="00B152A1" w:rsidRDefault="00C70CE9"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2013 – 2014 Proje Adı / Destekçi Kuruluş</w:t>
            </w:r>
          </w:p>
        </w:tc>
        <w:tc>
          <w:tcPr>
            <w:tcW w:w="2712" w:type="dxa"/>
            <w:gridSpan w:val="2"/>
          </w:tcPr>
          <w:p w:rsidR="00C70CE9" w:rsidRPr="00B152A1" w:rsidRDefault="00C70CE9"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Proje Üyesi Öğr. Elemanı</w:t>
            </w:r>
          </w:p>
        </w:tc>
        <w:tc>
          <w:tcPr>
            <w:tcW w:w="1417" w:type="dxa"/>
          </w:tcPr>
          <w:p w:rsidR="00C70CE9" w:rsidRPr="00B152A1" w:rsidRDefault="00C70CE9" w:rsidP="00E4444A">
            <w:pPr>
              <w:rPr>
                <w:rFonts w:ascii="Times New Roman" w:hAnsi="Times New Roman" w:cs="Times New Roman"/>
                <w:b/>
                <w:sz w:val="20"/>
                <w:szCs w:val="20"/>
              </w:rPr>
            </w:pPr>
            <w:r w:rsidRPr="00B152A1">
              <w:rPr>
                <w:rFonts w:ascii="Times New Roman" w:hAnsi="Times New Roman" w:cs="Times New Roman"/>
                <w:b/>
                <w:sz w:val="20"/>
                <w:szCs w:val="20"/>
              </w:rPr>
              <w:t>Projedeki Görevi</w:t>
            </w:r>
          </w:p>
        </w:tc>
      </w:tr>
      <w:tr w:rsidR="00A83F8B" w:rsidRPr="00B152A1" w:rsidTr="00E4444A">
        <w:tc>
          <w:tcPr>
            <w:tcW w:w="535" w:type="dxa"/>
          </w:tcPr>
          <w:p w:rsidR="00A83F8B" w:rsidRPr="00B152A1" w:rsidRDefault="00A83F8B"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A83F8B" w:rsidRPr="00B152A1" w:rsidRDefault="00A83F8B" w:rsidP="00E4444A">
            <w:pPr>
              <w:spacing w:after="200" w:line="276" w:lineRule="auto"/>
              <w:rPr>
                <w:rFonts w:ascii="Times New Roman" w:hAnsi="Times New Roman" w:cs="Times New Roman"/>
                <w:sz w:val="20"/>
                <w:szCs w:val="20"/>
              </w:rPr>
            </w:pPr>
          </w:p>
        </w:tc>
        <w:tc>
          <w:tcPr>
            <w:tcW w:w="2712" w:type="dxa"/>
            <w:gridSpan w:val="2"/>
          </w:tcPr>
          <w:p w:rsidR="00A83F8B" w:rsidRPr="00B152A1" w:rsidRDefault="00A83F8B" w:rsidP="00E4444A">
            <w:pPr>
              <w:spacing w:after="200" w:line="276" w:lineRule="auto"/>
              <w:rPr>
                <w:rFonts w:ascii="Times New Roman" w:hAnsi="Times New Roman" w:cs="Times New Roman"/>
                <w:sz w:val="20"/>
                <w:szCs w:val="20"/>
              </w:rPr>
            </w:pPr>
          </w:p>
        </w:tc>
        <w:tc>
          <w:tcPr>
            <w:tcW w:w="1417" w:type="dxa"/>
          </w:tcPr>
          <w:p w:rsidR="00A83F8B" w:rsidRPr="00B152A1" w:rsidRDefault="00A83F8B" w:rsidP="00E4444A">
            <w:pPr>
              <w:rPr>
                <w:rFonts w:ascii="Times New Roman" w:hAnsi="Times New Roman" w:cs="Times New Roman"/>
                <w:sz w:val="20"/>
                <w:szCs w:val="20"/>
              </w:rPr>
            </w:pPr>
          </w:p>
        </w:tc>
      </w:tr>
      <w:tr w:rsidR="00A83F8B" w:rsidRPr="00B152A1" w:rsidTr="00E4444A">
        <w:tc>
          <w:tcPr>
            <w:tcW w:w="535" w:type="dxa"/>
          </w:tcPr>
          <w:p w:rsidR="00A83F8B" w:rsidRPr="00B152A1" w:rsidRDefault="00A83F8B"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A83F8B" w:rsidRPr="00B152A1" w:rsidRDefault="00A83F8B" w:rsidP="00E4444A">
            <w:pPr>
              <w:spacing w:after="200" w:line="276" w:lineRule="auto"/>
              <w:rPr>
                <w:rFonts w:ascii="Times New Roman" w:hAnsi="Times New Roman" w:cs="Times New Roman"/>
                <w:b/>
                <w:sz w:val="20"/>
                <w:szCs w:val="20"/>
              </w:rPr>
            </w:pPr>
          </w:p>
        </w:tc>
        <w:tc>
          <w:tcPr>
            <w:tcW w:w="2712" w:type="dxa"/>
            <w:gridSpan w:val="2"/>
          </w:tcPr>
          <w:p w:rsidR="00A83F8B" w:rsidRPr="00B152A1" w:rsidRDefault="00A83F8B" w:rsidP="00E4444A">
            <w:pPr>
              <w:spacing w:after="200" w:line="276" w:lineRule="auto"/>
              <w:rPr>
                <w:rFonts w:ascii="Times New Roman" w:hAnsi="Times New Roman" w:cs="Times New Roman"/>
                <w:b/>
                <w:sz w:val="20"/>
                <w:szCs w:val="20"/>
              </w:rPr>
            </w:pPr>
          </w:p>
        </w:tc>
        <w:tc>
          <w:tcPr>
            <w:tcW w:w="1417" w:type="dxa"/>
          </w:tcPr>
          <w:p w:rsidR="00A83F8B" w:rsidRPr="00B152A1" w:rsidRDefault="00A83F8B" w:rsidP="00E4444A">
            <w:pPr>
              <w:rPr>
                <w:rFonts w:ascii="Times New Roman" w:hAnsi="Times New Roman" w:cs="Times New Roman"/>
                <w:b/>
                <w:sz w:val="20"/>
                <w:szCs w:val="20"/>
              </w:rPr>
            </w:pPr>
          </w:p>
        </w:tc>
      </w:tr>
      <w:tr w:rsidR="00A83F8B" w:rsidRPr="00B152A1" w:rsidTr="00E4444A">
        <w:tc>
          <w:tcPr>
            <w:tcW w:w="535" w:type="dxa"/>
          </w:tcPr>
          <w:p w:rsidR="00A83F8B" w:rsidRPr="00B152A1" w:rsidRDefault="00A83F8B" w:rsidP="00E4444A">
            <w:pPr>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A83F8B" w:rsidRPr="00B152A1" w:rsidRDefault="00A83F8B" w:rsidP="00E4444A">
            <w:pPr>
              <w:rPr>
                <w:rFonts w:ascii="Times New Roman" w:hAnsi="Times New Roman" w:cs="Times New Roman"/>
                <w:b/>
                <w:sz w:val="20"/>
                <w:szCs w:val="20"/>
              </w:rPr>
            </w:pPr>
          </w:p>
        </w:tc>
        <w:tc>
          <w:tcPr>
            <w:tcW w:w="2712" w:type="dxa"/>
            <w:gridSpan w:val="2"/>
          </w:tcPr>
          <w:p w:rsidR="00A83F8B" w:rsidRPr="00B152A1" w:rsidRDefault="00A83F8B" w:rsidP="00E4444A">
            <w:pPr>
              <w:rPr>
                <w:rFonts w:ascii="Times New Roman" w:hAnsi="Times New Roman" w:cs="Times New Roman"/>
                <w:b/>
                <w:sz w:val="20"/>
                <w:szCs w:val="20"/>
              </w:rPr>
            </w:pPr>
          </w:p>
        </w:tc>
        <w:tc>
          <w:tcPr>
            <w:tcW w:w="1417" w:type="dxa"/>
          </w:tcPr>
          <w:p w:rsidR="00A83F8B" w:rsidRPr="00B152A1" w:rsidRDefault="00A83F8B" w:rsidP="00E4444A">
            <w:pPr>
              <w:rPr>
                <w:rFonts w:ascii="Times New Roman" w:hAnsi="Times New Roman" w:cs="Times New Roman"/>
                <w:b/>
                <w:sz w:val="20"/>
                <w:szCs w:val="20"/>
              </w:rPr>
            </w:pPr>
          </w:p>
        </w:tc>
      </w:tr>
      <w:tr w:rsidR="00A83F8B" w:rsidRPr="00B152A1" w:rsidTr="00E4444A">
        <w:tc>
          <w:tcPr>
            <w:tcW w:w="535" w:type="dxa"/>
          </w:tcPr>
          <w:p w:rsidR="00A83F8B" w:rsidRPr="00B152A1" w:rsidRDefault="00A83F8B" w:rsidP="00E4444A">
            <w:pPr>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A83F8B" w:rsidRPr="00B152A1" w:rsidRDefault="00A83F8B" w:rsidP="00E4444A">
            <w:pPr>
              <w:rPr>
                <w:rFonts w:ascii="Times New Roman" w:hAnsi="Times New Roman" w:cs="Times New Roman"/>
                <w:b/>
                <w:sz w:val="20"/>
                <w:szCs w:val="20"/>
              </w:rPr>
            </w:pPr>
          </w:p>
        </w:tc>
        <w:tc>
          <w:tcPr>
            <w:tcW w:w="2712" w:type="dxa"/>
            <w:gridSpan w:val="2"/>
          </w:tcPr>
          <w:p w:rsidR="00A83F8B" w:rsidRPr="00B152A1" w:rsidRDefault="00A83F8B" w:rsidP="00E4444A">
            <w:pPr>
              <w:rPr>
                <w:rFonts w:ascii="Times New Roman" w:hAnsi="Times New Roman" w:cs="Times New Roman"/>
                <w:b/>
                <w:sz w:val="20"/>
                <w:szCs w:val="20"/>
              </w:rPr>
            </w:pPr>
          </w:p>
        </w:tc>
        <w:tc>
          <w:tcPr>
            <w:tcW w:w="1417" w:type="dxa"/>
          </w:tcPr>
          <w:p w:rsidR="00A83F8B" w:rsidRPr="00B152A1" w:rsidRDefault="00A83F8B" w:rsidP="00E4444A">
            <w:pPr>
              <w:rPr>
                <w:rFonts w:ascii="Times New Roman" w:hAnsi="Times New Roman" w:cs="Times New Roman"/>
                <w:b/>
                <w:sz w:val="20"/>
                <w:szCs w:val="20"/>
              </w:rPr>
            </w:pPr>
          </w:p>
        </w:tc>
      </w:tr>
      <w:tr w:rsidR="00A83F8B" w:rsidRPr="00B152A1" w:rsidTr="00E4444A">
        <w:tc>
          <w:tcPr>
            <w:tcW w:w="535" w:type="dxa"/>
          </w:tcPr>
          <w:p w:rsidR="00A83F8B" w:rsidRPr="00B152A1" w:rsidRDefault="00A83F8B" w:rsidP="00E4444A">
            <w:pPr>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A83F8B" w:rsidRPr="00B152A1" w:rsidRDefault="00A83F8B" w:rsidP="00E4444A">
            <w:pPr>
              <w:rPr>
                <w:rFonts w:ascii="Times New Roman" w:hAnsi="Times New Roman" w:cs="Times New Roman"/>
                <w:b/>
                <w:sz w:val="20"/>
                <w:szCs w:val="20"/>
              </w:rPr>
            </w:pPr>
          </w:p>
        </w:tc>
        <w:tc>
          <w:tcPr>
            <w:tcW w:w="2712" w:type="dxa"/>
            <w:gridSpan w:val="2"/>
          </w:tcPr>
          <w:p w:rsidR="00A83F8B" w:rsidRPr="00B152A1" w:rsidRDefault="00A83F8B" w:rsidP="00E4444A">
            <w:pPr>
              <w:rPr>
                <w:rFonts w:ascii="Times New Roman" w:hAnsi="Times New Roman" w:cs="Times New Roman"/>
                <w:b/>
                <w:sz w:val="20"/>
                <w:szCs w:val="20"/>
              </w:rPr>
            </w:pPr>
          </w:p>
        </w:tc>
        <w:tc>
          <w:tcPr>
            <w:tcW w:w="1417" w:type="dxa"/>
          </w:tcPr>
          <w:p w:rsidR="00A83F8B" w:rsidRPr="00B152A1" w:rsidRDefault="00A83F8B" w:rsidP="00E4444A">
            <w:pPr>
              <w:rPr>
                <w:rFonts w:ascii="Times New Roman" w:hAnsi="Times New Roman" w:cs="Times New Roman"/>
                <w:b/>
                <w:sz w:val="20"/>
                <w:szCs w:val="20"/>
              </w:rPr>
            </w:pPr>
          </w:p>
        </w:tc>
      </w:tr>
      <w:tr w:rsidR="00A83F8B" w:rsidRPr="00B152A1" w:rsidTr="00E4444A">
        <w:tc>
          <w:tcPr>
            <w:tcW w:w="535" w:type="dxa"/>
          </w:tcPr>
          <w:p w:rsidR="00A83F8B" w:rsidRPr="00B152A1" w:rsidRDefault="00A83F8B" w:rsidP="00E4444A">
            <w:pPr>
              <w:rPr>
                <w:rFonts w:ascii="Times New Roman" w:hAnsi="Times New Roman" w:cs="Times New Roman"/>
                <w:b/>
                <w:sz w:val="20"/>
                <w:szCs w:val="20"/>
              </w:rPr>
            </w:pPr>
            <w:r w:rsidRPr="00B152A1">
              <w:rPr>
                <w:rFonts w:ascii="Times New Roman" w:hAnsi="Times New Roman" w:cs="Times New Roman"/>
                <w:b/>
                <w:sz w:val="20"/>
                <w:szCs w:val="20"/>
              </w:rPr>
              <w:t>6</w:t>
            </w:r>
          </w:p>
        </w:tc>
        <w:tc>
          <w:tcPr>
            <w:tcW w:w="4658" w:type="dxa"/>
            <w:gridSpan w:val="4"/>
          </w:tcPr>
          <w:p w:rsidR="00A83F8B" w:rsidRPr="00B152A1" w:rsidRDefault="00A83F8B" w:rsidP="00E4444A">
            <w:pPr>
              <w:rPr>
                <w:rFonts w:ascii="Times New Roman" w:hAnsi="Times New Roman" w:cs="Times New Roman"/>
                <w:b/>
                <w:sz w:val="20"/>
                <w:szCs w:val="20"/>
              </w:rPr>
            </w:pPr>
          </w:p>
        </w:tc>
        <w:tc>
          <w:tcPr>
            <w:tcW w:w="2712" w:type="dxa"/>
            <w:gridSpan w:val="2"/>
          </w:tcPr>
          <w:p w:rsidR="00A83F8B" w:rsidRPr="00B152A1" w:rsidRDefault="00A83F8B" w:rsidP="00E4444A">
            <w:pPr>
              <w:rPr>
                <w:rFonts w:ascii="Times New Roman" w:hAnsi="Times New Roman" w:cs="Times New Roman"/>
                <w:b/>
                <w:sz w:val="20"/>
                <w:szCs w:val="20"/>
              </w:rPr>
            </w:pPr>
          </w:p>
        </w:tc>
        <w:tc>
          <w:tcPr>
            <w:tcW w:w="1417" w:type="dxa"/>
          </w:tcPr>
          <w:p w:rsidR="00A83F8B" w:rsidRPr="00B152A1" w:rsidRDefault="00A83F8B" w:rsidP="00E4444A">
            <w:pPr>
              <w:rPr>
                <w:rFonts w:ascii="Times New Roman" w:hAnsi="Times New Roman" w:cs="Times New Roman"/>
                <w:b/>
                <w:sz w:val="20"/>
                <w:szCs w:val="20"/>
              </w:rPr>
            </w:pPr>
          </w:p>
        </w:tc>
      </w:tr>
      <w:tr w:rsidR="00A83F8B" w:rsidRPr="00B152A1" w:rsidTr="00E4444A">
        <w:tc>
          <w:tcPr>
            <w:tcW w:w="535" w:type="dxa"/>
          </w:tcPr>
          <w:p w:rsidR="00A83F8B" w:rsidRPr="00B152A1" w:rsidRDefault="00A83F8B" w:rsidP="00E4444A">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4658" w:type="dxa"/>
            <w:gridSpan w:val="4"/>
          </w:tcPr>
          <w:p w:rsidR="00A83F8B" w:rsidRPr="00B152A1" w:rsidRDefault="00A83F8B" w:rsidP="00E4444A">
            <w:pPr>
              <w:rPr>
                <w:rFonts w:ascii="Times New Roman" w:hAnsi="Times New Roman" w:cs="Times New Roman"/>
                <w:b/>
                <w:sz w:val="20"/>
                <w:szCs w:val="20"/>
              </w:rPr>
            </w:pPr>
          </w:p>
        </w:tc>
        <w:tc>
          <w:tcPr>
            <w:tcW w:w="2712" w:type="dxa"/>
            <w:gridSpan w:val="2"/>
          </w:tcPr>
          <w:p w:rsidR="00A83F8B" w:rsidRPr="00B152A1" w:rsidRDefault="00A83F8B" w:rsidP="00E4444A">
            <w:pPr>
              <w:rPr>
                <w:rFonts w:ascii="Times New Roman" w:hAnsi="Times New Roman" w:cs="Times New Roman"/>
                <w:b/>
                <w:sz w:val="20"/>
                <w:szCs w:val="20"/>
              </w:rPr>
            </w:pPr>
          </w:p>
        </w:tc>
        <w:tc>
          <w:tcPr>
            <w:tcW w:w="1417" w:type="dxa"/>
          </w:tcPr>
          <w:p w:rsidR="00A83F8B" w:rsidRPr="00B152A1" w:rsidRDefault="00A83F8B" w:rsidP="00E4444A">
            <w:pPr>
              <w:rPr>
                <w:rFonts w:ascii="Times New Roman" w:hAnsi="Times New Roman" w:cs="Times New Roman"/>
                <w:b/>
                <w:sz w:val="20"/>
                <w:szCs w:val="20"/>
              </w:rPr>
            </w:pPr>
          </w:p>
        </w:tc>
      </w:tr>
      <w:tr w:rsidR="00A83F8B" w:rsidRPr="00B152A1" w:rsidTr="00E4444A">
        <w:tc>
          <w:tcPr>
            <w:tcW w:w="535" w:type="dxa"/>
          </w:tcPr>
          <w:p w:rsidR="00A83F8B" w:rsidRPr="00B152A1" w:rsidRDefault="00A83F8B" w:rsidP="00E4444A">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4658" w:type="dxa"/>
            <w:gridSpan w:val="4"/>
          </w:tcPr>
          <w:p w:rsidR="00A83F8B" w:rsidRPr="00B152A1" w:rsidRDefault="00A83F8B" w:rsidP="00E4444A">
            <w:pPr>
              <w:rPr>
                <w:rFonts w:ascii="Times New Roman" w:hAnsi="Times New Roman" w:cs="Times New Roman"/>
                <w:b/>
                <w:sz w:val="20"/>
                <w:szCs w:val="20"/>
              </w:rPr>
            </w:pPr>
          </w:p>
        </w:tc>
        <w:tc>
          <w:tcPr>
            <w:tcW w:w="2712" w:type="dxa"/>
            <w:gridSpan w:val="2"/>
          </w:tcPr>
          <w:p w:rsidR="00A83F8B" w:rsidRPr="00B152A1" w:rsidRDefault="00A83F8B" w:rsidP="00E4444A">
            <w:pPr>
              <w:rPr>
                <w:rFonts w:ascii="Times New Roman" w:hAnsi="Times New Roman" w:cs="Times New Roman"/>
                <w:b/>
                <w:sz w:val="20"/>
                <w:szCs w:val="20"/>
              </w:rPr>
            </w:pPr>
          </w:p>
        </w:tc>
        <w:tc>
          <w:tcPr>
            <w:tcW w:w="1417" w:type="dxa"/>
          </w:tcPr>
          <w:p w:rsidR="00A83F8B" w:rsidRPr="00B152A1" w:rsidRDefault="00A83F8B" w:rsidP="00E4444A">
            <w:pPr>
              <w:rPr>
                <w:rFonts w:ascii="Times New Roman" w:hAnsi="Times New Roman" w:cs="Times New Roman"/>
                <w:b/>
                <w:sz w:val="20"/>
                <w:szCs w:val="20"/>
              </w:rPr>
            </w:pPr>
          </w:p>
        </w:tc>
      </w:tr>
      <w:tr w:rsidR="00A83F8B" w:rsidRPr="00B152A1" w:rsidTr="00E4444A">
        <w:tc>
          <w:tcPr>
            <w:tcW w:w="535" w:type="dxa"/>
          </w:tcPr>
          <w:p w:rsidR="00A83F8B" w:rsidRPr="00B152A1" w:rsidRDefault="00A83F8B" w:rsidP="00E4444A">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4658" w:type="dxa"/>
            <w:gridSpan w:val="4"/>
          </w:tcPr>
          <w:p w:rsidR="00A83F8B" w:rsidRPr="00B152A1" w:rsidRDefault="00A83F8B" w:rsidP="00E4444A">
            <w:pPr>
              <w:rPr>
                <w:rFonts w:ascii="Times New Roman" w:hAnsi="Times New Roman" w:cs="Times New Roman"/>
                <w:b/>
                <w:sz w:val="20"/>
                <w:szCs w:val="20"/>
              </w:rPr>
            </w:pPr>
          </w:p>
        </w:tc>
        <w:tc>
          <w:tcPr>
            <w:tcW w:w="2712" w:type="dxa"/>
            <w:gridSpan w:val="2"/>
          </w:tcPr>
          <w:p w:rsidR="00A83F8B" w:rsidRPr="00B152A1" w:rsidRDefault="00A83F8B" w:rsidP="00E4444A">
            <w:pPr>
              <w:rPr>
                <w:rFonts w:ascii="Times New Roman" w:hAnsi="Times New Roman" w:cs="Times New Roman"/>
                <w:b/>
                <w:sz w:val="20"/>
                <w:szCs w:val="20"/>
              </w:rPr>
            </w:pPr>
          </w:p>
        </w:tc>
        <w:tc>
          <w:tcPr>
            <w:tcW w:w="1417" w:type="dxa"/>
          </w:tcPr>
          <w:p w:rsidR="00A83F8B" w:rsidRPr="00B152A1" w:rsidRDefault="00A83F8B" w:rsidP="00E4444A">
            <w:pPr>
              <w:rPr>
                <w:rFonts w:ascii="Times New Roman" w:hAnsi="Times New Roman" w:cs="Times New Roman"/>
                <w:b/>
                <w:sz w:val="20"/>
                <w:szCs w:val="20"/>
              </w:rPr>
            </w:pPr>
          </w:p>
        </w:tc>
      </w:tr>
      <w:tr w:rsidR="00A83F8B" w:rsidRPr="00B152A1" w:rsidTr="00E4444A">
        <w:tc>
          <w:tcPr>
            <w:tcW w:w="535" w:type="dxa"/>
          </w:tcPr>
          <w:p w:rsidR="00A83F8B" w:rsidRPr="00B152A1" w:rsidRDefault="00A83F8B" w:rsidP="00E4444A">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4658" w:type="dxa"/>
            <w:gridSpan w:val="4"/>
          </w:tcPr>
          <w:p w:rsidR="00A83F8B" w:rsidRPr="00B152A1" w:rsidRDefault="00A83F8B" w:rsidP="00E4444A">
            <w:pPr>
              <w:rPr>
                <w:rFonts w:ascii="Times New Roman" w:hAnsi="Times New Roman" w:cs="Times New Roman"/>
                <w:b/>
                <w:sz w:val="20"/>
                <w:szCs w:val="20"/>
              </w:rPr>
            </w:pPr>
          </w:p>
        </w:tc>
        <w:tc>
          <w:tcPr>
            <w:tcW w:w="2712" w:type="dxa"/>
            <w:gridSpan w:val="2"/>
          </w:tcPr>
          <w:p w:rsidR="00A83F8B" w:rsidRPr="00B152A1" w:rsidRDefault="00A83F8B" w:rsidP="00E4444A">
            <w:pPr>
              <w:rPr>
                <w:rFonts w:ascii="Times New Roman" w:hAnsi="Times New Roman" w:cs="Times New Roman"/>
                <w:b/>
                <w:sz w:val="20"/>
                <w:szCs w:val="20"/>
              </w:rPr>
            </w:pPr>
          </w:p>
        </w:tc>
        <w:tc>
          <w:tcPr>
            <w:tcW w:w="1417" w:type="dxa"/>
          </w:tcPr>
          <w:p w:rsidR="00A83F8B" w:rsidRPr="00B152A1" w:rsidRDefault="00A83F8B" w:rsidP="00E4444A">
            <w:pPr>
              <w:rPr>
                <w:rFonts w:ascii="Times New Roman" w:hAnsi="Times New Roman" w:cs="Times New Roman"/>
                <w:b/>
                <w:sz w:val="20"/>
                <w:szCs w:val="20"/>
              </w:rPr>
            </w:pPr>
          </w:p>
        </w:tc>
      </w:tr>
      <w:tr w:rsidR="00A83F8B" w:rsidRPr="00B152A1" w:rsidTr="00E4444A">
        <w:tc>
          <w:tcPr>
            <w:tcW w:w="535" w:type="dxa"/>
          </w:tcPr>
          <w:p w:rsidR="00A83F8B" w:rsidRPr="00B152A1" w:rsidRDefault="00A83F8B" w:rsidP="00E4444A">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4658" w:type="dxa"/>
            <w:gridSpan w:val="4"/>
          </w:tcPr>
          <w:p w:rsidR="00A83F8B" w:rsidRPr="00B152A1" w:rsidRDefault="00A83F8B" w:rsidP="00E4444A">
            <w:pPr>
              <w:rPr>
                <w:rFonts w:ascii="Times New Roman" w:hAnsi="Times New Roman" w:cs="Times New Roman"/>
                <w:b/>
                <w:sz w:val="20"/>
                <w:szCs w:val="20"/>
              </w:rPr>
            </w:pPr>
          </w:p>
        </w:tc>
        <w:tc>
          <w:tcPr>
            <w:tcW w:w="2712" w:type="dxa"/>
            <w:gridSpan w:val="2"/>
          </w:tcPr>
          <w:p w:rsidR="00A83F8B" w:rsidRPr="00B152A1" w:rsidRDefault="00A83F8B" w:rsidP="00E4444A">
            <w:pPr>
              <w:rPr>
                <w:rFonts w:ascii="Times New Roman" w:hAnsi="Times New Roman" w:cs="Times New Roman"/>
                <w:b/>
                <w:sz w:val="20"/>
                <w:szCs w:val="20"/>
              </w:rPr>
            </w:pPr>
          </w:p>
        </w:tc>
        <w:tc>
          <w:tcPr>
            <w:tcW w:w="1417" w:type="dxa"/>
          </w:tcPr>
          <w:p w:rsidR="00A83F8B" w:rsidRPr="00B152A1" w:rsidRDefault="00A83F8B" w:rsidP="00E4444A">
            <w:pPr>
              <w:rPr>
                <w:rFonts w:ascii="Times New Roman" w:hAnsi="Times New Roman" w:cs="Times New Roman"/>
                <w:b/>
                <w:sz w:val="20"/>
                <w:szCs w:val="20"/>
              </w:rPr>
            </w:pPr>
          </w:p>
        </w:tc>
      </w:tr>
      <w:tr w:rsidR="00A83F8B" w:rsidRPr="00B152A1" w:rsidTr="00E4444A">
        <w:tc>
          <w:tcPr>
            <w:tcW w:w="535" w:type="dxa"/>
          </w:tcPr>
          <w:p w:rsidR="00A83F8B" w:rsidRPr="00B152A1" w:rsidRDefault="00A83F8B" w:rsidP="00E4444A">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4658" w:type="dxa"/>
            <w:gridSpan w:val="4"/>
          </w:tcPr>
          <w:p w:rsidR="00A83F8B" w:rsidRPr="00B152A1" w:rsidRDefault="00A83F8B" w:rsidP="00E4444A">
            <w:pPr>
              <w:rPr>
                <w:rFonts w:ascii="Times New Roman" w:hAnsi="Times New Roman" w:cs="Times New Roman"/>
                <w:b/>
                <w:sz w:val="20"/>
                <w:szCs w:val="20"/>
              </w:rPr>
            </w:pPr>
          </w:p>
        </w:tc>
        <w:tc>
          <w:tcPr>
            <w:tcW w:w="2712" w:type="dxa"/>
            <w:gridSpan w:val="2"/>
          </w:tcPr>
          <w:p w:rsidR="00A83F8B" w:rsidRPr="00B152A1" w:rsidRDefault="00A83F8B" w:rsidP="00E4444A">
            <w:pPr>
              <w:rPr>
                <w:rFonts w:ascii="Times New Roman" w:hAnsi="Times New Roman" w:cs="Times New Roman"/>
                <w:b/>
                <w:sz w:val="20"/>
                <w:szCs w:val="20"/>
              </w:rPr>
            </w:pPr>
          </w:p>
        </w:tc>
        <w:tc>
          <w:tcPr>
            <w:tcW w:w="1417" w:type="dxa"/>
          </w:tcPr>
          <w:p w:rsidR="00A83F8B" w:rsidRPr="00B152A1" w:rsidRDefault="00A83F8B" w:rsidP="00E4444A">
            <w:pPr>
              <w:rPr>
                <w:rFonts w:ascii="Times New Roman" w:hAnsi="Times New Roman" w:cs="Times New Roman"/>
                <w:b/>
                <w:sz w:val="20"/>
                <w:szCs w:val="20"/>
              </w:rPr>
            </w:pPr>
          </w:p>
        </w:tc>
      </w:tr>
    </w:tbl>
    <w:p w:rsidR="00A83F8B" w:rsidRPr="00B152A1" w:rsidRDefault="00A83F8B">
      <w:pPr>
        <w:rPr>
          <w:rFonts w:ascii="Times New Roman" w:hAnsi="Times New Roman" w:cs="Times New Roman"/>
          <w:b/>
          <w:sz w:val="20"/>
          <w:szCs w:val="20"/>
        </w:rPr>
      </w:pPr>
      <w:r w:rsidRPr="00B152A1">
        <w:rPr>
          <w:rFonts w:ascii="Times New Roman" w:hAnsi="Times New Roman" w:cs="Times New Roman"/>
          <w:b/>
          <w:sz w:val="20"/>
          <w:szCs w:val="20"/>
        </w:rPr>
        <w:br w:type="page"/>
      </w:r>
    </w:p>
    <w:tbl>
      <w:tblPr>
        <w:tblStyle w:val="TabloKlavuzu"/>
        <w:tblW w:w="9322" w:type="dxa"/>
        <w:tblLook w:val="04A0" w:firstRow="1" w:lastRow="0" w:firstColumn="1" w:lastColumn="0" w:noHBand="0" w:noVBand="1"/>
      </w:tblPr>
      <w:tblGrid>
        <w:gridCol w:w="535"/>
        <w:gridCol w:w="1148"/>
        <w:gridCol w:w="1134"/>
        <w:gridCol w:w="1188"/>
        <w:gridCol w:w="1188"/>
        <w:gridCol w:w="1476"/>
        <w:gridCol w:w="1236"/>
        <w:gridCol w:w="1417"/>
      </w:tblGrid>
      <w:tr w:rsidR="00A83F8B" w:rsidRPr="00B152A1" w:rsidTr="00E4444A">
        <w:tc>
          <w:tcPr>
            <w:tcW w:w="9322" w:type="dxa"/>
            <w:gridSpan w:val="8"/>
          </w:tcPr>
          <w:p w:rsidR="00A83F8B" w:rsidRPr="00B152A1" w:rsidRDefault="00A83F8B" w:rsidP="00E4444A">
            <w:pPr>
              <w:rPr>
                <w:rFonts w:ascii="Times New Roman" w:hAnsi="Times New Roman" w:cs="Times New Roman"/>
                <w:b/>
                <w:sz w:val="20"/>
                <w:szCs w:val="20"/>
              </w:rPr>
            </w:pPr>
            <w:r w:rsidRPr="00B152A1">
              <w:rPr>
                <w:rFonts w:ascii="Times New Roman" w:eastAsia="Times New Roman" w:hAnsi="Times New Roman" w:cs="Times New Roman"/>
                <w:b/>
                <w:sz w:val="20"/>
                <w:szCs w:val="20"/>
              </w:rPr>
              <w:lastRenderedPageBreak/>
              <w:t>G – DİĞER FAALİYETLER</w:t>
            </w:r>
          </w:p>
        </w:tc>
      </w:tr>
      <w:tr w:rsidR="00A83F8B" w:rsidRPr="00B152A1" w:rsidTr="00E4444A">
        <w:tc>
          <w:tcPr>
            <w:tcW w:w="1683" w:type="dxa"/>
            <w:gridSpan w:val="2"/>
          </w:tcPr>
          <w:p w:rsidR="00A83F8B" w:rsidRPr="00B152A1" w:rsidRDefault="00A83F8B"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G1.Geçmiş Sayı</w:t>
            </w:r>
          </w:p>
        </w:tc>
        <w:tc>
          <w:tcPr>
            <w:tcW w:w="7639" w:type="dxa"/>
            <w:gridSpan w:val="6"/>
          </w:tcPr>
          <w:p w:rsidR="00A83F8B" w:rsidRPr="00B152A1" w:rsidRDefault="00A83F8B" w:rsidP="00E4444A">
            <w:pPr>
              <w:rPr>
                <w:rFonts w:ascii="Times New Roman" w:hAnsi="Times New Roman" w:cs="Times New Roman"/>
                <w:b/>
                <w:sz w:val="20"/>
                <w:szCs w:val="20"/>
              </w:rPr>
            </w:pPr>
            <w:r w:rsidRPr="00B152A1">
              <w:rPr>
                <w:rFonts w:ascii="Times New Roman" w:hAnsi="Times New Roman" w:cs="Times New Roman"/>
                <w:b/>
                <w:sz w:val="20"/>
                <w:szCs w:val="20"/>
              </w:rPr>
              <w:t>G1.Teknik Gezi / Gelecek Yıllarda Hedeflenen Sayılar</w:t>
            </w:r>
          </w:p>
        </w:tc>
      </w:tr>
      <w:tr w:rsidR="00A83F8B" w:rsidRPr="00B152A1" w:rsidTr="00E4444A">
        <w:tc>
          <w:tcPr>
            <w:tcW w:w="1683" w:type="dxa"/>
            <w:gridSpan w:val="2"/>
          </w:tcPr>
          <w:p w:rsidR="00A83F8B" w:rsidRPr="00B152A1" w:rsidRDefault="00A83F8B"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2012-2013</w:t>
            </w:r>
          </w:p>
        </w:tc>
        <w:tc>
          <w:tcPr>
            <w:tcW w:w="1134" w:type="dxa"/>
          </w:tcPr>
          <w:p w:rsidR="00A83F8B" w:rsidRPr="00B152A1" w:rsidRDefault="00A83F8B"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2013-2014</w:t>
            </w:r>
          </w:p>
        </w:tc>
        <w:tc>
          <w:tcPr>
            <w:tcW w:w="1188" w:type="dxa"/>
          </w:tcPr>
          <w:p w:rsidR="00A83F8B" w:rsidRPr="00B152A1" w:rsidRDefault="00A83F8B"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2014-2015</w:t>
            </w:r>
          </w:p>
        </w:tc>
        <w:tc>
          <w:tcPr>
            <w:tcW w:w="1188" w:type="dxa"/>
          </w:tcPr>
          <w:p w:rsidR="00A83F8B" w:rsidRPr="00B152A1" w:rsidRDefault="00A83F8B"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2015-2016</w:t>
            </w:r>
          </w:p>
        </w:tc>
        <w:tc>
          <w:tcPr>
            <w:tcW w:w="1476" w:type="dxa"/>
          </w:tcPr>
          <w:p w:rsidR="00A83F8B" w:rsidRPr="00B152A1" w:rsidRDefault="00A83F8B"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2016-2017</w:t>
            </w:r>
          </w:p>
        </w:tc>
        <w:tc>
          <w:tcPr>
            <w:tcW w:w="1236" w:type="dxa"/>
          </w:tcPr>
          <w:p w:rsidR="00A83F8B" w:rsidRPr="00B152A1" w:rsidRDefault="00A83F8B"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2018-2019</w:t>
            </w:r>
          </w:p>
        </w:tc>
        <w:tc>
          <w:tcPr>
            <w:tcW w:w="1417" w:type="dxa"/>
          </w:tcPr>
          <w:p w:rsidR="00A83F8B" w:rsidRPr="00B152A1" w:rsidRDefault="00A83F8B" w:rsidP="00E4444A">
            <w:pPr>
              <w:rPr>
                <w:rFonts w:ascii="Times New Roman" w:hAnsi="Times New Roman" w:cs="Times New Roman"/>
                <w:b/>
                <w:sz w:val="20"/>
                <w:szCs w:val="20"/>
              </w:rPr>
            </w:pPr>
            <w:r w:rsidRPr="00B152A1">
              <w:rPr>
                <w:rFonts w:ascii="Times New Roman" w:hAnsi="Times New Roman" w:cs="Times New Roman"/>
                <w:b/>
                <w:sz w:val="20"/>
                <w:szCs w:val="20"/>
              </w:rPr>
              <w:t>2019-2020</w:t>
            </w:r>
          </w:p>
        </w:tc>
      </w:tr>
      <w:tr w:rsidR="00A83F8B" w:rsidRPr="00B152A1" w:rsidTr="00E4444A">
        <w:tc>
          <w:tcPr>
            <w:tcW w:w="1683" w:type="dxa"/>
            <w:gridSpan w:val="2"/>
          </w:tcPr>
          <w:p w:rsidR="00A83F8B" w:rsidRPr="00B152A1" w:rsidRDefault="00A83F8B" w:rsidP="00E4444A">
            <w:pPr>
              <w:spacing w:after="200" w:line="276" w:lineRule="auto"/>
              <w:rPr>
                <w:rFonts w:ascii="Times New Roman" w:hAnsi="Times New Roman" w:cs="Times New Roman"/>
                <w:b/>
                <w:sz w:val="20"/>
                <w:szCs w:val="20"/>
              </w:rPr>
            </w:pPr>
          </w:p>
        </w:tc>
        <w:tc>
          <w:tcPr>
            <w:tcW w:w="1134" w:type="dxa"/>
          </w:tcPr>
          <w:p w:rsidR="00A83F8B" w:rsidRPr="00B152A1" w:rsidRDefault="00A83F8B" w:rsidP="00E4444A">
            <w:pPr>
              <w:spacing w:after="200" w:line="276" w:lineRule="auto"/>
              <w:rPr>
                <w:rFonts w:ascii="Times New Roman" w:hAnsi="Times New Roman" w:cs="Times New Roman"/>
                <w:b/>
                <w:sz w:val="20"/>
                <w:szCs w:val="20"/>
              </w:rPr>
            </w:pPr>
          </w:p>
        </w:tc>
        <w:tc>
          <w:tcPr>
            <w:tcW w:w="1188" w:type="dxa"/>
          </w:tcPr>
          <w:p w:rsidR="00A83F8B" w:rsidRPr="00B152A1" w:rsidRDefault="00A83F8B" w:rsidP="00E4444A">
            <w:pPr>
              <w:spacing w:after="200" w:line="276" w:lineRule="auto"/>
              <w:rPr>
                <w:rFonts w:ascii="Times New Roman" w:hAnsi="Times New Roman" w:cs="Times New Roman"/>
                <w:b/>
                <w:sz w:val="20"/>
                <w:szCs w:val="20"/>
              </w:rPr>
            </w:pPr>
          </w:p>
        </w:tc>
        <w:tc>
          <w:tcPr>
            <w:tcW w:w="1188" w:type="dxa"/>
          </w:tcPr>
          <w:p w:rsidR="00A83F8B" w:rsidRPr="00B152A1" w:rsidRDefault="00A83F8B" w:rsidP="00E4444A">
            <w:pPr>
              <w:spacing w:after="200" w:line="276" w:lineRule="auto"/>
              <w:rPr>
                <w:rFonts w:ascii="Times New Roman" w:hAnsi="Times New Roman" w:cs="Times New Roman"/>
                <w:b/>
                <w:sz w:val="20"/>
                <w:szCs w:val="20"/>
              </w:rPr>
            </w:pPr>
          </w:p>
        </w:tc>
        <w:tc>
          <w:tcPr>
            <w:tcW w:w="1476" w:type="dxa"/>
          </w:tcPr>
          <w:p w:rsidR="00A83F8B" w:rsidRPr="00B152A1" w:rsidRDefault="00A83F8B" w:rsidP="00E4444A">
            <w:pPr>
              <w:spacing w:after="200" w:line="276" w:lineRule="auto"/>
              <w:rPr>
                <w:rFonts w:ascii="Times New Roman" w:hAnsi="Times New Roman" w:cs="Times New Roman"/>
                <w:b/>
                <w:sz w:val="20"/>
                <w:szCs w:val="20"/>
              </w:rPr>
            </w:pPr>
          </w:p>
        </w:tc>
        <w:tc>
          <w:tcPr>
            <w:tcW w:w="1236" w:type="dxa"/>
          </w:tcPr>
          <w:p w:rsidR="00A83F8B" w:rsidRPr="00B152A1" w:rsidRDefault="00A83F8B" w:rsidP="00E4444A">
            <w:pPr>
              <w:spacing w:after="200" w:line="276" w:lineRule="auto"/>
              <w:rPr>
                <w:rFonts w:ascii="Times New Roman" w:hAnsi="Times New Roman" w:cs="Times New Roman"/>
                <w:b/>
                <w:sz w:val="20"/>
                <w:szCs w:val="20"/>
              </w:rPr>
            </w:pPr>
          </w:p>
        </w:tc>
        <w:tc>
          <w:tcPr>
            <w:tcW w:w="1417" w:type="dxa"/>
          </w:tcPr>
          <w:p w:rsidR="00A83F8B" w:rsidRPr="00B152A1" w:rsidRDefault="00A83F8B" w:rsidP="00E4444A">
            <w:pPr>
              <w:rPr>
                <w:rFonts w:ascii="Times New Roman" w:hAnsi="Times New Roman" w:cs="Times New Roman"/>
                <w:b/>
                <w:sz w:val="20"/>
                <w:szCs w:val="20"/>
              </w:rPr>
            </w:pPr>
          </w:p>
        </w:tc>
      </w:tr>
      <w:tr w:rsidR="00A83F8B" w:rsidRPr="00B152A1" w:rsidTr="00E4444A">
        <w:tc>
          <w:tcPr>
            <w:tcW w:w="1683" w:type="dxa"/>
            <w:gridSpan w:val="2"/>
          </w:tcPr>
          <w:p w:rsidR="00A83F8B" w:rsidRPr="00B152A1" w:rsidRDefault="00A83F8B" w:rsidP="00E4444A">
            <w:pPr>
              <w:rPr>
                <w:rFonts w:ascii="Times New Roman" w:hAnsi="Times New Roman" w:cs="Times New Roman"/>
                <w:b/>
                <w:sz w:val="20"/>
                <w:szCs w:val="20"/>
              </w:rPr>
            </w:pPr>
            <w:r w:rsidRPr="00B152A1">
              <w:rPr>
                <w:rFonts w:ascii="Times New Roman" w:hAnsi="Times New Roman" w:cs="Times New Roman"/>
                <w:b/>
                <w:sz w:val="20"/>
                <w:szCs w:val="20"/>
              </w:rPr>
              <w:t>G2.Geçmiş Sayı</w:t>
            </w:r>
          </w:p>
        </w:tc>
        <w:tc>
          <w:tcPr>
            <w:tcW w:w="7639" w:type="dxa"/>
            <w:gridSpan w:val="6"/>
          </w:tcPr>
          <w:p w:rsidR="00A83F8B" w:rsidRPr="00B152A1" w:rsidRDefault="00A83F8B" w:rsidP="00E4444A">
            <w:pPr>
              <w:rPr>
                <w:rFonts w:ascii="Times New Roman" w:hAnsi="Times New Roman" w:cs="Times New Roman"/>
                <w:b/>
                <w:sz w:val="20"/>
                <w:szCs w:val="20"/>
              </w:rPr>
            </w:pPr>
            <w:r w:rsidRPr="00B152A1">
              <w:rPr>
                <w:rFonts w:ascii="Times New Roman" w:eastAsia="Times New Roman" w:hAnsi="Times New Roman" w:cs="Times New Roman"/>
                <w:b/>
                <w:sz w:val="20"/>
                <w:szCs w:val="20"/>
              </w:rPr>
              <w:t>G2. Sektör Temsilcisi Konferans Sayısı</w:t>
            </w:r>
          </w:p>
        </w:tc>
      </w:tr>
      <w:tr w:rsidR="00A83F8B" w:rsidRPr="00B152A1" w:rsidTr="00E4444A">
        <w:tc>
          <w:tcPr>
            <w:tcW w:w="1683" w:type="dxa"/>
            <w:gridSpan w:val="2"/>
          </w:tcPr>
          <w:p w:rsidR="00A83F8B" w:rsidRPr="00B152A1" w:rsidRDefault="00A83F8B"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2012-2013</w:t>
            </w:r>
          </w:p>
        </w:tc>
        <w:tc>
          <w:tcPr>
            <w:tcW w:w="1134" w:type="dxa"/>
          </w:tcPr>
          <w:p w:rsidR="00A83F8B" w:rsidRPr="00B152A1" w:rsidRDefault="00A83F8B"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2013-2014</w:t>
            </w:r>
          </w:p>
        </w:tc>
        <w:tc>
          <w:tcPr>
            <w:tcW w:w="1188" w:type="dxa"/>
          </w:tcPr>
          <w:p w:rsidR="00A83F8B" w:rsidRPr="00B152A1" w:rsidRDefault="00A83F8B"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2014-2015</w:t>
            </w:r>
          </w:p>
        </w:tc>
        <w:tc>
          <w:tcPr>
            <w:tcW w:w="1188" w:type="dxa"/>
          </w:tcPr>
          <w:p w:rsidR="00A83F8B" w:rsidRPr="00B152A1" w:rsidRDefault="00A83F8B"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2015-2016</w:t>
            </w:r>
          </w:p>
        </w:tc>
        <w:tc>
          <w:tcPr>
            <w:tcW w:w="1476" w:type="dxa"/>
          </w:tcPr>
          <w:p w:rsidR="00A83F8B" w:rsidRPr="00B152A1" w:rsidRDefault="00A83F8B"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2016-2017</w:t>
            </w:r>
          </w:p>
        </w:tc>
        <w:tc>
          <w:tcPr>
            <w:tcW w:w="1236" w:type="dxa"/>
          </w:tcPr>
          <w:p w:rsidR="00A83F8B" w:rsidRPr="00B152A1" w:rsidRDefault="00A83F8B"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2018-2019</w:t>
            </w:r>
          </w:p>
        </w:tc>
        <w:tc>
          <w:tcPr>
            <w:tcW w:w="1417" w:type="dxa"/>
          </w:tcPr>
          <w:p w:rsidR="00A83F8B" w:rsidRPr="00B152A1" w:rsidRDefault="00A83F8B" w:rsidP="00E4444A">
            <w:pPr>
              <w:rPr>
                <w:rFonts w:ascii="Times New Roman" w:hAnsi="Times New Roman" w:cs="Times New Roman"/>
                <w:b/>
                <w:sz w:val="20"/>
                <w:szCs w:val="20"/>
              </w:rPr>
            </w:pPr>
            <w:r w:rsidRPr="00B152A1">
              <w:rPr>
                <w:rFonts w:ascii="Times New Roman" w:hAnsi="Times New Roman" w:cs="Times New Roman"/>
                <w:b/>
                <w:sz w:val="20"/>
                <w:szCs w:val="20"/>
              </w:rPr>
              <w:t>2019-2020</w:t>
            </w:r>
          </w:p>
        </w:tc>
      </w:tr>
      <w:tr w:rsidR="00A83F8B" w:rsidRPr="00B152A1" w:rsidTr="00E4444A">
        <w:tc>
          <w:tcPr>
            <w:tcW w:w="1683" w:type="dxa"/>
            <w:gridSpan w:val="2"/>
          </w:tcPr>
          <w:p w:rsidR="00A83F8B" w:rsidRPr="00B152A1" w:rsidRDefault="00A83F8B" w:rsidP="00E4444A">
            <w:pPr>
              <w:rPr>
                <w:rFonts w:ascii="Times New Roman" w:hAnsi="Times New Roman" w:cs="Times New Roman"/>
                <w:b/>
                <w:sz w:val="20"/>
                <w:szCs w:val="20"/>
              </w:rPr>
            </w:pPr>
            <w:r w:rsidRPr="00B152A1">
              <w:rPr>
                <w:rFonts w:ascii="Times New Roman" w:hAnsi="Times New Roman" w:cs="Times New Roman"/>
                <w:b/>
                <w:sz w:val="20"/>
                <w:szCs w:val="20"/>
              </w:rPr>
              <w:t>G3.Geçmiş Sayı</w:t>
            </w:r>
          </w:p>
        </w:tc>
        <w:tc>
          <w:tcPr>
            <w:tcW w:w="7639" w:type="dxa"/>
            <w:gridSpan w:val="6"/>
          </w:tcPr>
          <w:p w:rsidR="00A83F8B" w:rsidRPr="00B152A1" w:rsidRDefault="00A83F8B" w:rsidP="00E4444A">
            <w:pPr>
              <w:rPr>
                <w:rFonts w:ascii="Times New Roman" w:hAnsi="Times New Roman" w:cs="Times New Roman"/>
                <w:b/>
                <w:sz w:val="20"/>
                <w:szCs w:val="20"/>
              </w:rPr>
            </w:pPr>
            <w:r w:rsidRPr="00B152A1">
              <w:rPr>
                <w:rFonts w:ascii="Times New Roman" w:hAnsi="Times New Roman" w:cs="Times New Roman"/>
                <w:b/>
                <w:sz w:val="20"/>
                <w:szCs w:val="20"/>
              </w:rPr>
              <w:t>G3.</w:t>
            </w:r>
            <w:r w:rsidRPr="00B152A1">
              <w:rPr>
                <w:rFonts w:ascii="Times New Roman" w:eastAsia="Times New Roman" w:hAnsi="Times New Roman" w:cs="Times New Roman"/>
                <w:b/>
                <w:sz w:val="20"/>
                <w:szCs w:val="20"/>
                <w:lang w:eastAsia="en-US"/>
              </w:rPr>
              <w:t xml:space="preserve"> </w:t>
            </w:r>
            <w:r w:rsidRPr="00B152A1">
              <w:rPr>
                <w:rFonts w:ascii="Times New Roman" w:hAnsi="Times New Roman" w:cs="Times New Roman"/>
                <w:b/>
                <w:sz w:val="20"/>
                <w:szCs w:val="20"/>
              </w:rPr>
              <w:t>Uygulamalara Yönelik Sergi Sayısı</w:t>
            </w:r>
          </w:p>
        </w:tc>
      </w:tr>
      <w:tr w:rsidR="00A83F8B" w:rsidRPr="00B152A1" w:rsidTr="00E4444A">
        <w:tc>
          <w:tcPr>
            <w:tcW w:w="1683" w:type="dxa"/>
            <w:gridSpan w:val="2"/>
          </w:tcPr>
          <w:p w:rsidR="00A83F8B" w:rsidRPr="00B152A1" w:rsidRDefault="00A83F8B"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2012-2013</w:t>
            </w:r>
          </w:p>
        </w:tc>
        <w:tc>
          <w:tcPr>
            <w:tcW w:w="1134" w:type="dxa"/>
          </w:tcPr>
          <w:p w:rsidR="00A83F8B" w:rsidRPr="00B152A1" w:rsidRDefault="00A83F8B"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2013-2014</w:t>
            </w:r>
          </w:p>
        </w:tc>
        <w:tc>
          <w:tcPr>
            <w:tcW w:w="1188" w:type="dxa"/>
          </w:tcPr>
          <w:p w:rsidR="00A83F8B" w:rsidRPr="00B152A1" w:rsidRDefault="00A83F8B"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2014-2015</w:t>
            </w:r>
          </w:p>
        </w:tc>
        <w:tc>
          <w:tcPr>
            <w:tcW w:w="1188" w:type="dxa"/>
          </w:tcPr>
          <w:p w:rsidR="00A83F8B" w:rsidRPr="00B152A1" w:rsidRDefault="00A83F8B"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2015-2016</w:t>
            </w:r>
          </w:p>
        </w:tc>
        <w:tc>
          <w:tcPr>
            <w:tcW w:w="1476" w:type="dxa"/>
          </w:tcPr>
          <w:p w:rsidR="00A83F8B" w:rsidRPr="00B152A1" w:rsidRDefault="00A83F8B"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2016-2017</w:t>
            </w:r>
          </w:p>
        </w:tc>
        <w:tc>
          <w:tcPr>
            <w:tcW w:w="1236" w:type="dxa"/>
          </w:tcPr>
          <w:p w:rsidR="00A83F8B" w:rsidRPr="00B152A1" w:rsidRDefault="00A83F8B"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2018-2019</w:t>
            </w:r>
          </w:p>
        </w:tc>
        <w:tc>
          <w:tcPr>
            <w:tcW w:w="1417" w:type="dxa"/>
          </w:tcPr>
          <w:p w:rsidR="00A83F8B" w:rsidRPr="00B152A1" w:rsidRDefault="00A83F8B" w:rsidP="00E4444A">
            <w:pPr>
              <w:rPr>
                <w:rFonts w:ascii="Times New Roman" w:hAnsi="Times New Roman" w:cs="Times New Roman"/>
                <w:b/>
                <w:sz w:val="20"/>
                <w:szCs w:val="20"/>
              </w:rPr>
            </w:pPr>
            <w:r w:rsidRPr="00B152A1">
              <w:rPr>
                <w:rFonts w:ascii="Times New Roman" w:hAnsi="Times New Roman" w:cs="Times New Roman"/>
                <w:b/>
                <w:sz w:val="20"/>
                <w:szCs w:val="20"/>
              </w:rPr>
              <w:t>2019-2020</w:t>
            </w:r>
          </w:p>
        </w:tc>
      </w:tr>
      <w:tr w:rsidR="00A83F8B" w:rsidRPr="00B152A1" w:rsidTr="00E4444A">
        <w:tc>
          <w:tcPr>
            <w:tcW w:w="1683" w:type="dxa"/>
            <w:gridSpan w:val="2"/>
          </w:tcPr>
          <w:p w:rsidR="00A83F8B" w:rsidRPr="00B152A1" w:rsidRDefault="00A83F8B" w:rsidP="00E4444A">
            <w:pPr>
              <w:rPr>
                <w:rFonts w:ascii="Times New Roman" w:hAnsi="Times New Roman" w:cs="Times New Roman"/>
                <w:b/>
                <w:sz w:val="20"/>
                <w:szCs w:val="20"/>
              </w:rPr>
            </w:pPr>
          </w:p>
        </w:tc>
        <w:tc>
          <w:tcPr>
            <w:tcW w:w="1134" w:type="dxa"/>
          </w:tcPr>
          <w:p w:rsidR="00A83F8B" w:rsidRPr="00B152A1" w:rsidRDefault="00A83F8B" w:rsidP="00E4444A">
            <w:pPr>
              <w:rPr>
                <w:rFonts w:ascii="Times New Roman" w:hAnsi="Times New Roman" w:cs="Times New Roman"/>
                <w:b/>
                <w:sz w:val="20"/>
                <w:szCs w:val="20"/>
              </w:rPr>
            </w:pPr>
          </w:p>
        </w:tc>
        <w:tc>
          <w:tcPr>
            <w:tcW w:w="1188" w:type="dxa"/>
          </w:tcPr>
          <w:p w:rsidR="00A83F8B" w:rsidRPr="00B152A1" w:rsidRDefault="00A83F8B" w:rsidP="00E4444A">
            <w:pPr>
              <w:rPr>
                <w:rFonts w:ascii="Times New Roman" w:hAnsi="Times New Roman" w:cs="Times New Roman"/>
                <w:b/>
                <w:sz w:val="20"/>
                <w:szCs w:val="20"/>
              </w:rPr>
            </w:pPr>
          </w:p>
        </w:tc>
        <w:tc>
          <w:tcPr>
            <w:tcW w:w="1188" w:type="dxa"/>
          </w:tcPr>
          <w:p w:rsidR="00A83F8B" w:rsidRPr="00B152A1" w:rsidRDefault="00A83F8B" w:rsidP="00E4444A">
            <w:pPr>
              <w:rPr>
                <w:rFonts w:ascii="Times New Roman" w:hAnsi="Times New Roman" w:cs="Times New Roman"/>
                <w:b/>
                <w:sz w:val="20"/>
                <w:szCs w:val="20"/>
              </w:rPr>
            </w:pPr>
          </w:p>
        </w:tc>
        <w:tc>
          <w:tcPr>
            <w:tcW w:w="1476" w:type="dxa"/>
          </w:tcPr>
          <w:p w:rsidR="00A83F8B" w:rsidRPr="00B152A1" w:rsidRDefault="00A83F8B" w:rsidP="00E4444A">
            <w:pPr>
              <w:rPr>
                <w:rFonts w:ascii="Times New Roman" w:hAnsi="Times New Roman" w:cs="Times New Roman"/>
                <w:b/>
                <w:sz w:val="20"/>
                <w:szCs w:val="20"/>
              </w:rPr>
            </w:pPr>
          </w:p>
        </w:tc>
        <w:tc>
          <w:tcPr>
            <w:tcW w:w="1236" w:type="dxa"/>
          </w:tcPr>
          <w:p w:rsidR="00A83F8B" w:rsidRPr="00B152A1" w:rsidRDefault="00A83F8B" w:rsidP="00E4444A">
            <w:pPr>
              <w:rPr>
                <w:rFonts w:ascii="Times New Roman" w:hAnsi="Times New Roman" w:cs="Times New Roman"/>
                <w:b/>
                <w:sz w:val="20"/>
                <w:szCs w:val="20"/>
              </w:rPr>
            </w:pPr>
          </w:p>
        </w:tc>
        <w:tc>
          <w:tcPr>
            <w:tcW w:w="1417" w:type="dxa"/>
          </w:tcPr>
          <w:p w:rsidR="00A83F8B" w:rsidRPr="00B152A1" w:rsidRDefault="00A83F8B" w:rsidP="00E4444A">
            <w:pPr>
              <w:rPr>
                <w:rFonts w:ascii="Times New Roman" w:hAnsi="Times New Roman" w:cs="Times New Roman"/>
                <w:b/>
                <w:sz w:val="20"/>
                <w:szCs w:val="20"/>
              </w:rPr>
            </w:pPr>
          </w:p>
        </w:tc>
      </w:tr>
      <w:tr w:rsidR="00A83F8B" w:rsidRPr="00B152A1" w:rsidTr="00E4444A">
        <w:tc>
          <w:tcPr>
            <w:tcW w:w="5193" w:type="dxa"/>
            <w:gridSpan w:val="5"/>
          </w:tcPr>
          <w:p w:rsidR="00A83F8B" w:rsidRPr="00B152A1" w:rsidRDefault="00A83F8B"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2012 – 2013  Teknik Gezi Adı</w:t>
            </w:r>
            <w:r w:rsidR="00154B95" w:rsidRPr="00B152A1">
              <w:rPr>
                <w:rFonts w:ascii="Times New Roman" w:hAnsi="Times New Roman" w:cs="Times New Roman"/>
                <w:b/>
                <w:sz w:val="20"/>
                <w:szCs w:val="20"/>
              </w:rPr>
              <w:t xml:space="preserve"> (Kurum / Şehir /Tarih)</w:t>
            </w:r>
          </w:p>
        </w:tc>
        <w:tc>
          <w:tcPr>
            <w:tcW w:w="2712" w:type="dxa"/>
            <w:gridSpan w:val="2"/>
          </w:tcPr>
          <w:p w:rsidR="00A83F8B" w:rsidRPr="00B152A1" w:rsidRDefault="00A83F8B"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Organize Eden Bölüm</w:t>
            </w:r>
          </w:p>
        </w:tc>
        <w:tc>
          <w:tcPr>
            <w:tcW w:w="1417" w:type="dxa"/>
          </w:tcPr>
          <w:p w:rsidR="00A83F8B" w:rsidRPr="00B152A1" w:rsidRDefault="00A83F8B" w:rsidP="00E4444A">
            <w:pPr>
              <w:rPr>
                <w:rFonts w:ascii="Times New Roman" w:hAnsi="Times New Roman" w:cs="Times New Roman"/>
                <w:b/>
                <w:sz w:val="20"/>
                <w:szCs w:val="20"/>
              </w:rPr>
            </w:pPr>
            <w:r w:rsidRPr="00B152A1">
              <w:rPr>
                <w:rFonts w:ascii="Times New Roman" w:hAnsi="Times New Roman" w:cs="Times New Roman"/>
                <w:b/>
                <w:sz w:val="20"/>
                <w:szCs w:val="20"/>
              </w:rPr>
              <w:t>Sorumlu</w:t>
            </w:r>
          </w:p>
        </w:tc>
      </w:tr>
      <w:tr w:rsidR="00A83F8B" w:rsidRPr="00B152A1" w:rsidTr="00E4444A">
        <w:tc>
          <w:tcPr>
            <w:tcW w:w="535" w:type="dxa"/>
          </w:tcPr>
          <w:p w:rsidR="00A83F8B" w:rsidRPr="00B152A1" w:rsidRDefault="00A83F8B"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A83F8B" w:rsidRPr="00B152A1" w:rsidRDefault="00A83F8B" w:rsidP="00E4444A">
            <w:pPr>
              <w:spacing w:after="200" w:line="276" w:lineRule="auto"/>
              <w:rPr>
                <w:rFonts w:ascii="Times New Roman" w:hAnsi="Times New Roman" w:cs="Times New Roman"/>
                <w:b/>
                <w:sz w:val="20"/>
                <w:szCs w:val="20"/>
              </w:rPr>
            </w:pPr>
          </w:p>
        </w:tc>
        <w:tc>
          <w:tcPr>
            <w:tcW w:w="2712" w:type="dxa"/>
            <w:gridSpan w:val="2"/>
          </w:tcPr>
          <w:p w:rsidR="00A83F8B" w:rsidRPr="00B152A1" w:rsidRDefault="00A83F8B" w:rsidP="00E4444A">
            <w:pPr>
              <w:spacing w:after="200" w:line="276" w:lineRule="auto"/>
              <w:rPr>
                <w:rFonts w:ascii="Times New Roman" w:hAnsi="Times New Roman" w:cs="Times New Roman"/>
                <w:b/>
                <w:sz w:val="20"/>
                <w:szCs w:val="20"/>
              </w:rPr>
            </w:pPr>
          </w:p>
        </w:tc>
        <w:tc>
          <w:tcPr>
            <w:tcW w:w="1417" w:type="dxa"/>
          </w:tcPr>
          <w:p w:rsidR="00A83F8B" w:rsidRPr="00B152A1" w:rsidRDefault="00A83F8B" w:rsidP="00E4444A">
            <w:pPr>
              <w:rPr>
                <w:rFonts w:ascii="Times New Roman" w:hAnsi="Times New Roman" w:cs="Times New Roman"/>
                <w:b/>
                <w:sz w:val="20"/>
                <w:szCs w:val="20"/>
              </w:rPr>
            </w:pPr>
          </w:p>
        </w:tc>
      </w:tr>
      <w:tr w:rsidR="00A83F8B" w:rsidRPr="00B152A1" w:rsidTr="00E4444A">
        <w:tc>
          <w:tcPr>
            <w:tcW w:w="535" w:type="dxa"/>
          </w:tcPr>
          <w:p w:rsidR="00A83F8B" w:rsidRPr="00B152A1" w:rsidRDefault="00A83F8B"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A83F8B" w:rsidRPr="00B152A1" w:rsidRDefault="00A83F8B" w:rsidP="00E4444A">
            <w:pPr>
              <w:spacing w:after="200" w:line="276" w:lineRule="auto"/>
              <w:rPr>
                <w:rFonts w:ascii="Times New Roman" w:hAnsi="Times New Roman" w:cs="Times New Roman"/>
                <w:b/>
                <w:sz w:val="20"/>
                <w:szCs w:val="20"/>
              </w:rPr>
            </w:pPr>
          </w:p>
        </w:tc>
        <w:tc>
          <w:tcPr>
            <w:tcW w:w="2712" w:type="dxa"/>
            <w:gridSpan w:val="2"/>
          </w:tcPr>
          <w:p w:rsidR="00A83F8B" w:rsidRPr="00B152A1" w:rsidRDefault="00A83F8B" w:rsidP="00E4444A">
            <w:pPr>
              <w:spacing w:after="200" w:line="276" w:lineRule="auto"/>
              <w:rPr>
                <w:rFonts w:ascii="Times New Roman" w:hAnsi="Times New Roman" w:cs="Times New Roman"/>
                <w:b/>
                <w:sz w:val="20"/>
                <w:szCs w:val="20"/>
              </w:rPr>
            </w:pPr>
          </w:p>
        </w:tc>
        <w:tc>
          <w:tcPr>
            <w:tcW w:w="1417" w:type="dxa"/>
          </w:tcPr>
          <w:p w:rsidR="00A83F8B" w:rsidRPr="00B152A1" w:rsidRDefault="00A83F8B" w:rsidP="00E4444A">
            <w:pPr>
              <w:rPr>
                <w:rFonts w:ascii="Times New Roman" w:hAnsi="Times New Roman" w:cs="Times New Roman"/>
                <w:b/>
                <w:sz w:val="20"/>
                <w:szCs w:val="20"/>
              </w:rPr>
            </w:pPr>
          </w:p>
        </w:tc>
      </w:tr>
      <w:tr w:rsidR="00A83F8B" w:rsidRPr="00B152A1" w:rsidTr="00E4444A">
        <w:tc>
          <w:tcPr>
            <w:tcW w:w="535" w:type="dxa"/>
          </w:tcPr>
          <w:p w:rsidR="00A83F8B" w:rsidRPr="00B152A1" w:rsidRDefault="00A83F8B" w:rsidP="00E4444A">
            <w:pPr>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A83F8B" w:rsidRPr="00B152A1" w:rsidRDefault="00A83F8B" w:rsidP="00E4444A">
            <w:pPr>
              <w:rPr>
                <w:rFonts w:ascii="Times New Roman" w:hAnsi="Times New Roman" w:cs="Times New Roman"/>
                <w:b/>
                <w:sz w:val="20"/>
                <w:szCs w:val="20"/>
              </w:rPr>
            </w:pPr>
          </w:p>
        </w:tc>
        <w:tc>
          <w:tcPr>
            <w:tcW w:w="2712" w:type="dxa"/>
            <w:gridSpan w:val="2"/>
          </w:tcPr>
          <w:p w:rsidR="00A83F8B" w:rsidRPr="00B152A1" w:rsidRDefault="00A83F8B" w:rsidP="00E4444A">
            <w:pPr>
              <w:rPr>
                <w:rFonts w:ascii="Times New Roman" w:hAnsi="Times New Roman" w:cs="Times New Roman"/>
                <w:b/>
                <w:sz w:val="20"/>
                <w:szCs w:val="20"/>
              </w:rPr>
            </w:pPr>
          </w:p>
        </w:tc>
        <w:tc>
          <w:tcPr>
            <w:tcW w:w="1417" w:type="dxa"/>
          </w:tcPr>
          <w:p w:rsidR="00A83F8B" w:rsidRPr="00B152A1" w:rsidRDefault="00A83F8B" w:rsidP="00E4444A">
            <w:pPr>
              <w:rPr>
                <w:rFonts w:ascii="Times New Roman" w:hAnsi="Times New Roman" w:cs="Times New Roman"/>
                <w:b/>
                <w:sz w:val="20"/>
                <w:szCs w:val="20"/>
              </w:rPr>
            </w:pPr>
          </w:p>
        </w:tc>
      </w:tr>
      <w:tr w:rsidR="00A83F8B" w:rsidRPr="00B152A1" w:rsidTr="00E4444A">
        <w:tc>
          <w:tcPr>
            <w:tcW w:w="535" w:type="dxa"/>
          </w:tcPr>
          <w:p w:rsidR="00A83F8B" w:rsidRPr="00B152A1" w:rsidRDefault="00A83F8B" w:rsidP="00E4444A">
            <w:pPr>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A83F8B" w:rsidRPr="00B152A1" w:rsidRDefault="00A83F8B" w:rsidP="00E4444A">
            <w:pPr>
              <w:rPr>
                <w:rFonts w:ascii="Times New Roman" w:hAnsi="Times New Roman" w:cs="Times New Roman"/>
                <w:b/>
                <w:sz w:val="20"/>
                <w:szCs w:val="20"/>
              </w:rPr>
            </w:pPr>
          </w:p>
        </w:tc>
        <w:tc>
          <w:tcPr>
            <w:tcW w:w="2712" w:type="dxa"/>
            <w:gridSpan w:val="2"/>
          </w:tcPr>
          <w:p w:rsidR="00A83F8B" w:rsidRPr="00B152A1" w:rsidRDefault="00A83F8B" w:rsidP="00E4444A">
            <w:pPr>
              <w:rPr>
                <w:rFonts w:ascii="Times New Roman" w:hAnsi="Times New Roman" w:cs="Times New Roman"/>
                <w:b/>
                <w:sz w:val="20"/>
                <w:szCs w:val="20"/>
              </w:rPr>
            </w:pPr>
          </w:p>
        </w:tc>
        <w:tc>
          <w:tcPr>
            <w:tcW w:w="1417" w:type="dxa"/>
          </w:tcPr>
          <w:p w:rsidR="00A83F8B" w:rsidRPr="00B152A1" w:rsidRDefault="00A83F8B" w:rsidP="00E4444A">
            <w:pPr>
              <w:rPr>
                <w:rFonts w:ascii="Times New Roman" w:hAnsi="Times New Roman" w:cs="Times New Roman"/>
                <w:b/>
                <w:sz w:val="20"/>
                <w:szCs w:val="20"/>
              </w:rPr>
            </w:pPr>
          </w:p>
        </w:tc>
      </w:tr>
      <w:tr w:rsidR="00A83F8B" w:rsidRPr="00B152A1" w:rsidTr="00E4444A">
        <w:tc>
          <w:tcPr>
            <w:tcW w:w="535" w:type="dxa"/>
          </w:tcPr>
          <w:p w:rsidR="00A83F8B" w:rsidRPr="00B152A1" w:rsidRDefault="00A83F8B" w:rsidP="00E4444A">
            <w:pPr>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A83F8B" w:rsidRPr="00B152A1" w:rsidRDefault="00A83F8B" w:rsidP="00E4444A">
            <w:pPr>
              <w:rPr>
                <w:rFonts w:ascii="Times New Roman" w:hAnsi="Times New Roman" w:cs="Times New Roman"/>
                <w:b/>
                <w:sz w:val="20"/>
                <w:szCs w:val="20"/>
              </w:rPr>
            </w:pPr>
          </w:p>
        </w:tc>
        <w:tc>
          <w:tcPr>
            <w:tcW w:w="2712" w:type="dxa"/>
            <w:gridSpan w:val="2"/>
          </w:tcPr>
          <w:p w:rsidR="00A83F8B" w:rsidRPr="00B152A1" w:rsidRDefault="00A83F8B" w:rsidP="00E4444A">
            <w:pPr>
              <w:rPr>
                <w:rFonts w:ascii="Times New Roman" w:hAnsi="Times New Roman" w:cs="Times New Roman"/>
                <w:b/>
                <w:sz w:val="20"/>
                <w:szCs w:val="20"/>
              </w:rPr>
            </w:pPr>
          </w:p>
        </w:tc>
        <w:tc>
          <w:tcPr>
            <w:tcW w:w="1417" w:type="dxa"/>
          </w:tcPr>
          <w:p w:rsidR="00A83F8B" w:rsidRPr="00B152A1" w:rsidRDefault="00A83F8B" w:rsidP="00E4444A">
            <w:pPr>
              <w:rPr>
                <w:rFonts w:ascii="Times New Roman" w:hAnsi="Times New Roman" w:cs="Times New Roman"/>
                <w:b/>
                <w:sz w:val="20"/>
                <w:szCs w:val="20"/>
              </w:rPr>
            </w:pPr>
          </w:p>
        </w:tc>
      </w:tr>
      <w:tr w:rsidR="00A83F8B" w:rsidRPr="00B152A1" w:rsidTr="00E4444A">
        <w:tc>
          <w:tcPr>
            <w:tcW w:w="535" w:type="dxa"/>
          </w:tcPr>
          <w:p w:rsidR="00A83F8B" w:rsidRPr="00B152A1" w:rsidRDefault="00A83F8B" w:rsidP="00E4444A">
            <w:pPr>
              <w:rPr>
                <w:rFonts w:ascii="Times New Roman" w:hAnsi="Times New Roman" w:cs="Times New Roman"/>
                <w:b/>
                <w:sz w:val="20"/>
                <w:szCs w:val="20"/>
              </w:rPr>
            </w:pPr>
            <w:r w:rsidRPr="00B152A1">
              <w:rPr>
                <w:rFonts w:ascii="Times New Roman" w:hAnsi="Times New Roman" w:cs="Times New Roman"/>
                <w:b/>
                <w:sz w:val="20"/>
                <w:szCs w:val="20"/>
              </w:rPr>
              <w:t>6</w:t>
            </w:r>
          </w:p>
        </w:tc>
        <w:tc>
          <w:tcPr>
            <w:tcW w:w="4658" w:type="dxa"/>
            <w:gridSpan w:val="4"/>
          </w:tcPr>
          <w:p w:rsidR="00A83F8B" w:rsidRPr="00B152A1" w:rsidRDefault="00A83F8B" w:rsidP="00E4444A">
            <w:pPr>
              <w:rPr>
                <w:rFonts w:ascii="Times New Roman" w:hAnsi="Times New Roman" w:cs="Times New Roman"/>
                <w:b/>
                <w:sz w:val="20"/>
                <w:szCs w:val="20"/>
              </w:rPr>
            </w:pPr>
          </w:p>
        </w:tc>
        <w:tc>
          <w:tcPr>
            <w:tcW w:w="2712" w:type="dxa"/>
            <w:gridSpan w:val="2"/>
          </w:tcPr>
          <w:p w:rsidR="00A83F8B" w:rsidRPr="00B152A1" w:rsidRDefault="00A83F8B" w:rsidP="00E4444A">
            <w:pPr>
              <w:rPr>
                <w:rFonts w:ascii="Times New Roman" w:hAnsi="Times New Roman" w:cs="Times New Roman"/>
                <w:b/>
                <w:sz w:val="20"/>
                <w:szCs w:val="20"/>
              </w:rPr>
            </w:pPr>
          </w:p>
        </w:tc>
        <w:tc>
          <w:tcPr>
            <w:tcW w:w="1417" w:type="dxa"/>
          </w:tcPr>
          <w:p w:rsidR="00A83F8B" w:rsidRPr="00B152A1" w:rsidRDefault="00A83F8B" w:rsidP="00E4444A">
            <w:pPr>
              <w:rPr>
                <w:rFonts w:ascii="Times New Roman" w:hAnsi="Times New Roman" w:cs="Times New Roman"/>
                <w:b/>
                <w:sz w:val="20"/>
                <w:szCs w:val="20"/>
              </w:rPr>
            </w:pPr>
          </w:p>
        </w:tc>
      </w:tr>
      <w:tr w:rsidR="00A83F8B" w:rsidRPr="00B152A1" w:rsidTr="00E4444A">
        <w:tc>
          <w:tcPr>
            <w:tcW w:w="535" w:type="dxa"/>
          </w:tcPr>
          <w:p w:rsidR="00A83F8B" w:rsidRPr="00B152A1" w:rsidRDefault="00A83F8B" w:rsidP="00E4444A">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4658" w:type="dxa"/>
            <w:gridSpan w:val="4"/>
          </w:tcPr>
          <w:p w:rsidR="00A83F8B" w:rsidRPr="00B152A1" w:rsidRDefault="00A83F8B" w:rsidP="00E4444A">
            <w:pPr>
              <w:rPr>
                <w:rFonts w:ascii="Times New Roman" w:hAnsi="Times New Roman" w:cs="Times New Roman"/>
                <w:b/>
                <w:sz w:val="20"/>
                <w:szCs w:val="20"/>
              </w:rPr>
            </w:pPr>
          </w:p>
        </w:tc>
        <w:tc>
          <w:tcPr>
            <w:tcW w:w="2712" w:type="dxa"/>
            <w:gridSpan w:val="2"/>
          </w:tcPr>
          <w:p w:rsidR="00A83F8B" w:rsidRPr="00B152A1" w:rsidRDefault="00A83F8B" w:rsidP="00E4444A">
            <w:pPr>
              <w:rPr>
                <w:rFonts w:ascii="Times New Roman" w:hAnsi="Times New Roman" w:cs="Times New Roman"/>
                <w:b/>
                <w:sz w:val="20"/>
                <w:szCs w:val="20"/>
              </w:rPr>
            </w:pPr>
          </w:p>
        </w:tc>
        <w:tc>
          <w:tcPr>
            <w:tcW w:w="1417" w:type="dxa"/>
          </w:tcPr>
          <w:p w:rsidR="00A83F8B" w:rsidRPr="00B152A1" w:rsidRDefault="00A83F8B" w:rsidP="00E4444A">
            <w:pPr>
              <w:rPr>
                <w:rFonts w:ascii="Times New Roman" w:hAnsi="Times New Roman" w:cs="Times New Roman"/>
                <w:b/>
                <w:sz w:val="20"/>
                <w:szCs w:val="20"/>
              </w:rPr>
            </w:pPr>
          </w:p>
        </w:tc>
      </w:tr>
      <w:tr w:rsidR="00A83F8B" w:rsidRPr="00B152A1" w:rsidTr="00E4444A">
        <w:tc>
          <w:tcPr>
            <w:tcW w:w="535" w:type="dxa"/>
          </w:tcPr>
          <w:p w:rsidR="00A83F8B" w:rsidRPr="00B152A1" w:rsidRDefault="00A83F8B" w:rsidP="00E4444A">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4658" w:type="dxa"/>
            <w:gridSpan w:val="4"/>
          </w:tcPr>
          <w:p w:rsidR="00A83F8B" w:rsidRPr="00B152A1" w:rsidRDefault="00A83F8B" w:rsidP="00E4444A">
            <w:pPr>
              <w:rPr>
                <w:rFonts w:ascii="Times New Roman" w:hAnsi="Times New Roman" w:cs="Times New Roman"/>
                <w:b/>
                <w:sz w:val="20"/>
                <w:szCs w:val="20"/>
              </w:rPr>
            </w:pPr>
          </w:p>
        </w:tc>
        <w:tc>
          <w:tcPr>
            <w:tcW w:w="2712" w:type="dxa"/>
            <w:gridSpan w:val="2"/>
          </w:tcPr>
          <w:p w:rsidR="00A83F8B" w:rsidRPr="00B152A1" w:rsidRDefault="00A83F8B" w:rsidP="00E4444A">
            <w:pPr>
              <w:rPr>
                <w:rFonts w:ascii="Times New Roman" w:hAnsi="Times New Roman" w:cs="Times New Roman"/>
                <w:b/>
                <w:sz w:val="20"/>
                <w:szCs w:val="20"/>
              </w:rPr>
            </w:pPr>
          </w:p>
        </w:tc>
        <w:tc>
          <w:tcPr>
            <w:tcW w:w="1417" w:type="dxa"/>
          </w:tcPr>
          <w:p w:rsidR="00A83F8B" w:rsidRPr="00B152A1" w:rsidRDefault="00A83F8B" w:rsidP="00E4444A">
            <w:pPr>
              <w:rPr>
                <w:rFonts w:ascii="Times New Roman" w:hAnsi="Times New Roman" w:cs="Times New Roman"/>
                <w:b/>
                <w:sz w:val="20"/>
                <w:szCs w:val="20"/>
              </w:rPr>
            </w:pPr>
          </w:p>
        </w:tc>
      </w:tr>
      <w:tr w:rsidR="00A83F8B" w:rsidRPr="00B152A1" w:rsidTr="00E4444A">
        <w:tc>
          <w:tcPr>
            <w:tcW w:w="5193" w:type="dxa"/>
            <w:gridSpan w:val="5"/>
          </w:tcPr>
          <w:p w:rsidR="00A83F8B" w:rsidRPr="00B152A1" w:rsidRDefault="00A83F8B" w:rsidP="00154B95">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2012 – 2013  Sektör Temsilcisi Konferans</w:t>
            </w:r>
            <w:r w:rsidR="00154B95" w:rsidRPr="00B152A1">
              <w:rPr>
                <w:rFonts w:ascii="Times New Roman" w:hAnsi="Times New Roman" w:cs="Times New Roman"/>
                <w:b/>
                <w:sz w:val="20"/>
                <w:szCs w:val="20"/>
              </w:rPr>
              <w:t xml:space="preserve"> Konusu (</w:t>
            </w:r>
            <w:r w:rsidRPr="00B152A1">
              <w:rPr>
                <w:rFonts w:ascii="Times New Roman" w:hAnsi="Times New Roman" w:cs="Times New Roman"/>
                <w:b/>
                <w:sz w:val="20"/>
                <w:szCs w:val="20"/>
              </w:rPr>
              <w:t>Konuşmacı / Kurumu</w:t>
            </w:r>
            <w:r w:rsidR="00154B95" w:rsidRPr="00B152A1">
              <w:rPr>
                <w:rFonts w:ascii="Times New Roman" w:hAnsi="Times New Roman" w:cs="Times New Roman"/>
                <w:b/>
                <w:sz w:val="20"/>
                <w:szCs w:val="20"/>
              </w:rPr>
              <w:t xml:space="preserve"> / Tarih)</w:t>
            </w:r>
          </w:p>
        </w:tc>
        <w:tc>
          <w:tcPr>
            <w:tcW w:w="2712" w:type="dxa"/>
            <w:gridSpan w:val="2"/>
          </w:tcPr>
          <w:p w:rsidR="00A83F8B" w:rsidRPr="00B152A1" w:rsidRDefault="00A83F8B"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Organize Eden Bölüm</w:t>
            </w:r>
          </w:p>
        </w:tc>
        <w:tc>
          <w:tcPr>
            <w:tcW w:w="1417" w:type="dxa"/>
          </w:tcPr>
          <w:p w:rsidR="00A83F8B" w:rsidRPr="00B152A1" w:rsidRDefault="00A83F8B" w:rsidP="00E4444A">
            <w:pPr>
              <w:rPr>
                <w:rFonts w:ascii="Times New Roman" w:hAnsi="Times New Roman" w:cs="Times New Roman"/>
                <w:b/>
                <w:sz w:val="20"/>
                <w:szCs w:val="20"/>
              </w:rPr>
            </w:pPr>
            <w:r w:rsidRPr="00B152A1">
              <w:rPr>
                <w:rFonts w:ascii="Times New Roman" w:hAnsi="Times New Roman" w:cs="Times New Roman"/>
                <w:b/>
                <w:sz w:val="20"/>
                <w:szCs w:val="20"/>
              </w:rPr>
              <w:t>Sorumlu</w:t>
            </w:r>
          </w:p>
        </w:tc>
      </w:tr>
      <w:tr w:rsidR="00A83F8B" w:rsidRPr="00B152A1" w:rsidTr="00E4444A">
        <w:tc>
          <w:tcPr>
            <w:tcW w:w="535" w:type="dxa"/>
          </w:tcPr>
          <w:p w:rsidR="00A83F8B" w:rsidRPr="00B152A1" w:rsidRDefault="00A83F8B"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A83F8B" w:rsidRPr="00B152A1" w:rsidRDefault="00A83F8B" w:rsidP="00E4444A">
            <w:pPr>
              <w:spacing w:after="200" w:line="276" w:lineRule="auto"/>
              <w:rPr>
                <w:rFonts w:ascii="Times New Roman" w:hAnsi="Times New Roman" w:cs="Times New Roman"/>
                <w:b/>
                <w:sz w:val="20"/>
                <w:szCs w:val="20"/>
              </w:rPr>
            </w:pPr>
          </w:p>
        </w:tc>
        <w:tc>
          <w:tcPr>
            <w:tcW w:w="2712" w:type="dxa"/>
            <w:gridSpan w:val="2"/>
          </w:tcPr>
          <w:p w:rsidR="00A83F8B" w:rsidRPr="00B152A1" w:rsidRDefault="00A83F8B" w:rsidP="00E4444A">
            <w:pPr>
              <w:spacing w:after="200" w:line="276" w:lineRule="auto"/>
              <w:rPr>
                <w:rFonts w:ascii="Times New Roman" w:hAnsi="Times New Roman" w:cs="Times New Roman"/>
                <w:b/>
                <w:sz w:val="20"/>
                <w:szCs w:val="20"/>
              </w:rPr>
            </w:pPr>
          </w:p>
        </w:tc>
        <w:tc>
          <w:tcPr>
            <w:tcW w:w="1417" w:type="dxa"/>
          </w:tcPr>
          <w:p w:rsidR="00A83F8B" w:rsidRPr="00B152A1" w:rsidRDefault="00A83F8B" w:rsidP="00E4444A">
            <w:pPr>
              <w:rPr>
                <w:rFonts w:ascii="Times New Roman" w:hAnsi="Times New Roman" w:cs="Times New Roman"/>
                <w:b/>
                <w:sz w:val="20"/>
                <w:szCs w:val="20"/>
              </w:rPr>
            </w:pPr>
          </w:p>
        </w:tc>
      </w:tr>
      <w:tr w:rsidR="00A83F8B" w:rsidRPr="00B152A1" w:rsidTr="00E4444A">
        <w:tc>
          <w:tcPr>
            <w:tcW w:w="535" w:type="dxa"/>
          </w:tcPr>
          <w:p w:rsidR="00A83F8B" w:rsidRPr="00B152A1" w:rsidRDefault="00A83F8B"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A83F8B" w:rsidRPr="00B152A1" w:rsidRDefault="00A83F8B" w:rsidP="00E4444A">
            <w:pPr>
              <w:spacing w:after="200" w:line="276" w:lineRule="auto"/>
              <w:rPr>
                <w:rFonts w:ascii="Times New Roman" w:hAnsi="Times New Roman" w:cs="Times New Roman"/>
                <w:b/>
                <w:sz w:val="20"/>
                <w:szCs w:val="20"/>
              </w:rPr>
            </w:pPr>
          </w:p>
        </w:tc>
        <w:tc>
          <w:tcPr>
            <w:tcW w:w="2712" w:type="dxa"/>
            <w:gridSpan w:val="2"/>
          </w:tcPr>
          <w:p w:rsidR="00A83F8B" w:rsidRPr="00B152A1" w:rsidRDefault="00A83F8B" w:rsidP="00E4444A">
            <w:pPr>
              <w:spacing w:after="200" w:line="276" w:lineRule="auto"/>
              <w:rPr>
                <w:rFonts w:ascii="Times New Roman" w:hAnsi="Times New Roman" w:cs="Times New Roman"/>
                <w:b/>
                <w:sz w:val="20"/>
                <w:szCs w:val="20"/>
              </w:rPr>
            </w:pPr>
          </w:p>
        </w:tc>
        <w:tc>
          <w:tcPr>
            <w:tcW w:w="1417" w:type="dxa"/>
          </w:tcPr>
          <w:p w:rsidR="00A83F8B" w:rsidRPr="00B152A1" w:rsidRDefault="00A83F8B" w:rsidP="00E4444A">
            <w:pPr>
              <w:rPr>
                <w:rFonts w:ascii="Times New Roman" w:hAnsi="Times New Roman" w:cs="Times New Roman"/>
                <w:b/>
                <w:sz w:val="20"/>
                <w:szCs w:val="20"/>
              </w:rPr>
            </w:pPr>
          </w:p>
        </w:tc>
      </w:tr>
      <w:tr w:rsidR="00A83F8B" w:rsidRPr="00B152A1" w:rsidTr="00E4444A">
        <w:tc>
          <w:tcPr>
            <w:tcW w:w="535" w:type="dxa"/>
          </w:tcPr>
          <w:p w:rsidR="00A83F8B" w:rsidRPr="00B152A1" w:rsidRDefault="00A83F8B" w:rsidP="00E4444A">
            <w:pPr>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A83F8B" w:rsidRPr="00B152A1" w:rsidRDefault="00A83F8B" w:rsidP="00E4444A">
            <w:pPr>
              <w:rPr>
                <w:rFonts w:ascii="Times New Roman" w:hAnsi="Times New Roman" w:cs="Times New Roman"/>
                <w:b/>
                <w:sz w:val="20"/>
                <w:szCs w:val="20"/>
              </w:rPr>
            </w:pPr>
          </w:p>
        </w:tc>
        <w:tc>
          <w:tcPr>
            <w:tcW w:w="2712" w:type="dxa"/>
            <w:gridSpan w:val="2"/>
          </w:tcPr>
          <w:p w:rsidR="00A83F8B" w:rsidRPr="00B152A1" w:rsidRDefault="00A83F8B" w:rsidP="00E4444A">
            <w:pPr>
              <w:rPr>
                <w:rFonts w:ascii="Times New Roman" w:hAnsi="Times New Roman" w:cs="Times New Roman"/>
                <w:b/>
                <w:sz w:val="20"/>
                <w:szCs w:val="20"/>
              </w:rPr>
            </w:pPr>
          </w:p>
        </w:tc>
        <w:tc>
          <w:tcPr>
            <w:tcW w:w="1417" w:type="dxa"/>
          </w:tcPr>
          <w:p w:rsidR="00A83F8B" w:rsidRPr="00B152A1" w:rsidRDefault="00A83F8B" w:rsidP="00E4444A">
            <w:pPr>
              <w:rPr>
                <w:rFonts w:ascii="Times New Roman" w:hAnsi="Times New Roman" w:cs="Times New Roman"/>
                <w:b/>
                <w:sz w:val="20"/>
                <w:szCs w:val="20"/>
              </w:rPr>
            </w:pPr>
          </w:p>
        </w:tc>
      </w:tr>
      <w:tr w:rsidR="00A83F8B" w:rsidRPr="00B152A1" w:rsidTr="00E4444A">
        <w:tc>
          <w:tcPr>
            <w:tcW w:w="535" w:type="dxa"/>
          </w:tcPr>
          <w:p w:rsidR="00A83F8B" w:rsidRPr="00B152A1" w:rsidRDefault="00A83F8B" w:rsidP="00E4444A">
            <w:pPr>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A83F8B" w:rsidRPr="00B152A1" w:rsidRDefault="00A83F8B" w:rsidP="00E4444A">
            <w:pPr>
              <w:rPr>
                <w:rFonts w:ascii="Times New Roman" w:hAnsi="Times New Roman" w:cs="Times New Roman"/>
                <w:b/>
                <w:sz w:val="20"/>
                <w:szCs w:val="20"/>
              </w:rPr>
            </w:pPr>
          </w:p>
        </w:tc>
        <w:tc>
          <w:tcPr>
            <w:tcW w:w="2712" w:type="dxa"/>
            <w:gridSpan w:val="2"/>
          </w:tcPr>
          <w:p w:rsidR="00A83F8B" w:rsidRPr="00B152A1" w:rsidRDefault="00A83F8B" w:rsidP="00E4444A">
            <w:pPr>
              <w:rPr>
                <w:rFonts w:ascii="Times New Roman" w:hAnsi="Times New Roman" w:cs="Times New Roman"/>
                <w:b/>
                <w:sz w:val="20"/>
                <w:szCs w:val="20"/>
              </w:rPr>
            </w:pPr>
          </w:p>
        </w:tc>
        <w:tc>
          <w:tcPr>
            <w:tcW w:w="1417" w:type="dxa"/>
          </w:tcPr>
          <w:p w:rsidR="00A83F8B" w:rsidRPr="00B152A1" w:rsidRDefault="00A83F8B" w:rsidP="00E4444A">
            <w:pPr>
              <w:rPr>
                <w:rFonts w:ascii="Times New Roman" w:hAnsi="Times New Roman" w:cs="Times New Roman"/>
                <w:b/>
                <w:sz w:val="20"/>
                <w:szCs w:val="20"/>
              </w:rPr>
            </w:pPr>
          </w:p>
        </w:tc>
      </w:tr>
      <w:tr w:rsidR="00A83F8B" w:rsidRPr="00B152A1" w:rsidTr="00E4444A">
        <w:tc>
          <w:tcPr>
            <w:tcW w:w="535" w:type="dxa"/>
          </w:tcPr>
          <w:p w:rsidR="00A83F8B" w:rsidRPr="00B152A1" w:rsidRDefault="00A83F8B" w:rsidP="00E4444A">
            <w:pPr>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A83F8B" w:rsidRPr="00B152A1" w:rsidRDefault="00A83F8B" w:rsidP="00E4444A">
            <w:pPr>
              <w:rPr>
                <w:rFonts w:ascii="Times New Roman" w:hAnsi="Times New Roman" w:cs="Times New Roman"/>
                <w:b/>
                <w:sz w:val="20"/>
                <w:szCs w:val="20"/>
              </w:rPr>
            </w:pPr>
          </w:p>
        </w:tc>
        <w:tc>
          <w:tcPr>
            <w:tcW w:w="2712" w:type="dxa"/>
            <w:gridSpan w:val="2"/>
          </w:tcPr>
          <w:p w:rsidR="00A83F8B" w:rsidRPr="00B152A1" w:rsidRDefault="00A83F8B" w:rsidP="00E4444A">
            <w:pPr>
              <w:rPr>
                <w:rFonts w:ascii="Times New Roman" w:hAnsi="Times New Roman" w:cs="Times New Roman"/>
                <w:b/>
                <w:sz w:val="20"/>
                <w:szCs w:val="20"/>
              </w:rPr>
            </w:pPr>
          </w:p>
        </w:tc>
        <w:tc>
          <w:tcPr>
            <w:tcW w:w="1417" w:type="dxa"/>
          </w:tcPr>
          <w:p w:rsidR="00A83F8B" w:rsidRPr="00B152A1" w:rsidRDefault="00A83F8B" w:rsidP="00E4444A">
            <w:pPr>
              <w:rPr>
                <w:rFonts w:ascii="Times New Roman" w:hAnsi="Times New Roman" w:cs="Times New Roman"/>
                <w:b/>
                <w:sz w:val="20"/>
                <w:szCs w:val="20"/>
              </w:rPr>
            </w:pPr>
          </w:p>
        </w:tc>
      </w:tr>
      <w:tr w:rsidR="00A83F8B" w:rsidRPr="00B152A1" w:rsidTr="00E4444A">
        <w:tc>
          <w:tcPr>
            <w:tcW w:w="535" w:type="dxa"/>
          </w:tcPr>
          <w:p w:rsidR="00A83F8B" w:rsidRPr="00B152A1" w:rsidRDefault="00A83F8B" w:rsidP="00E4444A">
            <w:pPr>
              <w:rPr>
                <w:rFonts w:ascii="Times New Roman" w:hAnsi="Times New Roman" w:cs="Times New Roman"/>
                <w:b/>
                <w:sz w:val="20"/>
                <w:szCs w:val="20"/>
              </w:rPr>
            </w:pPr>
            <w:r w:rsidRPr="00B152A1">
              <w:rPr>
                <w:rFonts w:ascii="Times New Roman" w:hAnsi="Times New Roman" w:cs="Times New Roman"/>
                <w:b/>
                <w:sz w:val="20"/>
                <w:szCs w:val="20"/>
              </w:rPr>
              <w:t>6</w:t>
            </w:r>
          </w:p>
        </w:tc>
        <w:tc>
          <w:tcPr>
            <w:tcW w:w="4658" w:type="dxa"/>
            <w:gridSpan w:val="4"/>
          </w:tcPr>
          <w:p w:rsidR="00A83F8B" w:rsidRPr="00B152A1" w:rsidRDefault="00A83F8B" w:rsidP="00E4444A">
            <w:pPr>
              <w:rPr>
                <w:rFonts w:ascii="Times New Roman" w:hAnsi="Times New Roman" w:cs="Times New Roman"/>
                <w:b/>
                <w:sz w:val="20"/>
                <w:szCs w:val="20"/>
              </w:rPr>
            </w:pPr>
          </w:p>
        </w:tc>
        <w:tc>
          <w:tcPr>
            <w:tcW w:w="2712" w:type="dxa"/>
            <w:gridSpan w:val="2"/>
          </w:tcPr>
          <w:p w:rsidR="00A83F8B" w:rsidRPr="00B152A1" w:rsidRDefault="00A83F8B" w:rsidP="00E4444A">
            <w:pPr>
              <w:rPr>
                <w:rFonts w:ascii="Times New Roman" w:hAnsi="Times New Roman" w:cs="Times New Roman"/>
                <w:b/>
                <w:sz w:val="20"/>
                <w:szCs w:val="20"/>
              </w:rPr>
            </w:pPr>
          </w:p>
        </w:tc>
        <w:tc>
          <w:tcPr>
            <w:tcW w:w="1417" w:type="dxa"/>
          </w:tcPr>
          <w:p w:rsidR="00A83F8B" w:rsidRPr="00B152A1" w:rsidRDefault="00A83F8B" w:rsidP="00E4444A">
            <w:pPr>
              <w:rPr>
                <w:rFonts w:ascii="Times New Roman" w:hAnsi="Times New Roman" w:cs="Times New Roman"/>
                <w:b/>
                <w:sz w:val="20"/>
                <w:szCs w:val="20"/>
              </w:rPr>
            </w:pPr>
          </w:p>
        </w:tc>
      </w:tr>
      <w:tr w:rsidR="00A83F8B" w:rsidRPr="00B152A1" w:rsidTr="00E4444A">
        <w:tc>
          <w:tcPr>
            <w:tcW w:w="535" w:type="dxa"/>
          </w:tcPr>
          <w:p w:rsidR="00A83F8B" w:rsidRPr="00B152A1" w:rsidRDefault="00A83F8B" w:rsidP="00E4444A">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4658" w:type="dxa"/>
            <w:gridSpan w:val="4"/>
          </w:tcPr>
          <w:p w:rsidR="00A83F8B" w:rsidRPr="00B152A1" w:rsidRDefault="00A83F8B" w:rsidP="00E4444A">
            <w:pPr>
              <w:rPr>
                <w:rFonts w:ascii="Times New Roman" w:hAnsi="Times New Roman" w:cs="Times New Roman"/>
                <w:b/>
                <w:sz w:val="20"/>
                <w:szCs w:val="20"/>
              </w:rPr>
            </w:pPr>
          </w:p>
        </w:tc>
        <w:tc>
          <w:tcPr>
            <w:tcW w:w="2712" w:type="dxa"/>
            <w:gridSpan w:val="2"/>
          </w:tcPr>
          <w:p w:rsidR="00A83F8B" w:rsidRPr="00B152A1" w:rsidRDefault="00A83F8B" w:rsidP="00E4444A">
            <w:pPr>
              <w:rPr>
                <w:rFonts w:ascii="Times New Roman" w:hAnsi="Times New Roman" w:cs="Times New Roman"/>
                <w:b/>
                <w:sz w:val="20"/>
                <w:szCs w:val="20"/>
              </w:rPr>
            </w:pPr>
          </w:p>
        </w:tc>
        <w:tc>
          <w:tcPr>
            <w:tcW w:w="1417" w:type="dxa"/>
          </w:tcPr>
          <w:p w:rsidR="00A83F8B" w:rsidRPr="00B152A1" w:rsidRDefault="00A83F8B" w:rsidP="00E4444A">
            <w:pPr>
              <w:rPr>
                <w:rFonts w:ascii="Times New Roman" w:hAnsi="Times New Roman" w:cs="Times New Roman"/>
                <w:b/>
                <w:sz w:val="20"/>
                <w:szCs w:val="20"/>
              </w:rPr>
            </w:pPr>
          </w:p>
        </w:tc>
      </w:tr>
      <w:tr w:rsidR="00A83F8B" w:rsidRPr="00B152A1" w:rsidTr="00E4444A">
        <w:tc>
          <w:tcPr>
            <w:tcW w:w="535" w:type="dxa"/>
          </w:tcPr>
          <w:p w:rsidR="00A83F8B" w:rsidRPr="00B152A1" w:rsidRDefault="00A83F8B" w:rsidP="00E4444A">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4658" w:type="dxa"/>
            <w:gridSpan w:val="4"/>
          </w:tcPr>
          <w:p w:rsidR="00A83F8B" w:rsidRPr="00B152A1" w:rsidRDefault="00A83F8B" w:rsidP="00E4444A">
            <w:pPr>
              <w:rPr>
                <w:rFonts w:ascii="Times New Roman" w:hAnsi="Times New Roman" w:cs="Times New Roman"/>
                <w:b/>
                <w:sz w:val="20"/>
                <w:szCs w:val="20"/>
              </w:rPr>
            </w:pPr>
          </w:p>
        </w:tc>
        <w:tc>
          <w:tcPr>
            <w:tcW w:w="2712" w:type="dxa"/>
            <w:gridSpan w:val="2"/>
          </w:tcPr>
          <w:p w:rsidR="00A83F8B" w:rsidRPr="00B152A1" w:rsidRDefault="00A83F8B" w:rsidP="00E4444A">
            <w:pPr>
              <w:rPr>
                <w:rFonts w:ascii="Times New Roman" w:hAnsi="Times New Roman" w:cs="Times New Roman"/>
                <w:b/>
                <w:sz w:val="20"/>
                <w:szCs w:val="20"/>
              </w:rPr>
            </w:pPr>
          </w:p>
        </w:tc>
        <w:tc>
          <w:tcPr>
            <w:tcW w:w="1417" w:type="dxa"/>
          </w:tcPr>
          <w:p w:rsidR="00A83F8B" w:rsidRPr="00B152A1" w:rsidRDefault="00A83F8B" w:rsidP="00E4444A">
            <w:pPr>
              <w:rPr>
                <w:rFonts w:ascii="Times New Roman" w:hAnsi="Times New Roman" w:cs="Times New Roman"/>
                <w:b/>
                <w:sz w:val="20"/>
                <w:szCs w:val="20"/>
              </w:rPr>
            </w:pPr>
          </w:p>
        </w:tc>
      </w:tr>
      <w:tr w:rsidR="00A83F8B" w:rsidRPr="00B152A1" w:rsidTr="00E4444A">
        <w:tc>
          <w:tcPr>
            <w:tcW w:w="5193" w:type="dxa"/>
            <w:gridSpan w:val="5"/>
          </w:tcPr>
          <w:p w:rsidR="00A83F8B" w:rsidRPr="00B152A1" w:rsidRDefault="00A83F8B"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2012 – 2013  U</w:t>
            </w:r>
            <w:r w:rsidR="00154B95" w:rsidRPr="00B152A1">
              <w:rPr>
                <w:rFonts w:ascii="Times New Roman" w:hAnsi="Times New Roman" w:cs="Times New Roman"/>
                <w:b/>
                <w:sz w:val="20"/>
                <w:szCs w:val="20"/>
              </w:rPr>
              <w:t xml:space="preserve">ygulamalara Yönelik Sergi (Adı, Tarihi) </w:t>
            </w:r>
          </w:p>
        </w:tc>
        <w:tc>
          <w:tcPr>
            <w:tcW w:w="2712" w:type="dxa"/>
            <w:gridSpan w:val="2"/>
          </w:tcPr>
          <w:p w:rsidR="00A83F8B" w:rsidRPr="00B152A1" w:rsidRDefault="00A83F8B"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Organize Eden Bölüm</w:t>
            </w:r>
          </w:p>
        </w:tc>
        <w:tc>
          <w:tcPr>
            <w:tcW w:w="1417" w:type="dxa"/>
          </w:tcPr>
          <w:p w:rsidR="00A83F8B" w:rsidRPr="00B152A1" w:rsidRDefault="00A83F8B" w:rsidP="00E4444A">
            <w:pPr>
              <w:rPr>
                <w:rFonts w:ascii="Times New Roman" w:hAnsi="Times New Roman" w:cs="Times New Roman"/>
                <w:b/>
                <w:sz w:val="20"/>
                <w:szCs w:val="20"/>
              </w:rPr>
            </w:pPr>
            <w:r w:rsidRPr="00B152A1">
              <w:rPr>
                <w:rFonts w:ascii="Times New Roman" w:hAnsi="Times New Roman" w:cs="Times New Roman"/>
                <w:b/>
                <w:sz w:val="20"/>
                <w:szCs w:val="20"/>
              </w:rPr>
              <w:t>Sorumlu</w:t>
            </w:r>
          </w:p>
        </w:tc>
      </w:tr>
      <w:tr w:rsidR="00A83F8B" w:rsidRPr="00B152A1" w:rsidTr="00E4444A">
        <w:tc>
          <w:tcPr>
            <w:tcW w:w="535" w:type="dxa"/>
          </w:tcPr>
          <w:p w:rsidR="00A83F8B" w:rsidRPr="00B152A1" w:rsidRDefault="00A83F8B"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A83F8B" w:rsidRPr="00B152A1" w:rsidRDefault="00A83F8B" w:rsidP="00E4444A">
            <w:pPr>
              <w:spacing w:after="200" w:line="276" w:lineRule="auto"/>
              <w:rPr>
                <w:rFonts w:ascii="Times New Roman" w:hAnsi="Times New Roman" w:cs="Times New Roman"/>
                <w:b/>
                <w:sz w:val="20"/>
                <w:szCs w:val="20"/>
              </w:rPr>
            </w:pPr>
          </w:p>
        </w:tc>
        <w:tc>
          <w:tcPr>
            <w:tcW w:w="2712" w:type="dxa"/>
            <w:gridSpan w:val="2"/>
          </w:tcPr>
          <w:p w:rsidR="00A83F8B" w:rsidRPr="00B152A1" w:rsidRDefault="00A83F8B" w:rsidP="00E4444A">
            <w:pPr>
              <w:spacing w:after="200" w:line="276" w:lineRule="auto"/>
              <w:rPr>
                <w:rFonts w:ascii="Times New Roman" w:hAnsi="Times New Roman" w:cs="Times New Roman"/>
                <w:b/>
                <w:sz w:val="20"/>
                <w:szCs w:val="20"/>
              </w:rPr>
            </w:pPr>
          </w:p>
        </w:tc>
        <w:tc>
          <w:tcPr>
            <w:tcW w:w="1417" w:type="dxa"/>
          </w:tcPr>
          <w:p w:rsidR="00A83F8B" w:rsidRPr="00B152A1" w:rsidRDefault="00A83F8B" w:rsidP="00E4444A">
            <w:pPr>
              <w:rPr>
                <w:rFonts w:ascii="Times New Roman" w:hAnsi="Times New Roman" w:cs="Times New Roman"/>
                <w:b/>
                <w:sz w:val="20"/>
                <w:szCs w:val="20"/>
              </w:rPr>
            </w:pPr>
          </w:p>
        </w:tc>
      </w:tr>
      <w:tr w:rsidR="00A83F8B" w:rsidRPr="00B152A1" w:rsidTr="00E4444A">
        <w:tc>
          <w:tcPr>
            <w:tcW w:w="535" w:type="dxa"/>
          </w:tcPr>
          <w:p w:rsidR="00A83F8B" w:rsidRPr="00B152A1" w:rsidRDefault="00A83F8B"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A83F8B" w:rsidRPr="00B152A1" w:rsidRDefault="00A83F8B" w:rsidP="00E4444A">
            <w:pPr>
              <w:spacing w:after="200" w:line="276" w:lineRule="auto"/>
              <w:rPr>
                <w:rFonts w:ascii="Times New Roman" w:hAnsi="Times New Roman" w:cs="Times New Roman"/>
                <w:b/>
                <w:sz w:val="20"/>
                <w:szCs w:val="20"/>
              </w:rPr>
            </w:pPr>
          </w:p>
        </w:tc>
        <w:tc>
          <w:tcPr>
            <w:tcW w:w="2712" w:type="dxa"/>
            <w:gridSpan w:val="2"/>
          </w:tcPr>
          <w:p w:rsidR="00A83F8B" w:rsidRPr="00B152A1" w:rsidRDefault="00A83F8B" w:rsidP="00E4444A">
            <w:pPr>
              <w:spacing w:after="200" w:line="276" w:lineRule="auto"/>
              <w:rPr>
                <w:rFonts w:ascii="Times New Roman" w:hAnsi="Times New Roman" w:cs="Times New Roman"/>
                <w:b/>
                <w:sz w:val="20"/>
                <w:szCs w:val="20"/>
              </w:rPr>
            </w:pPr>
          </w:p>
        </w:tc>
        <w:tc>
          <w:tcPr>
            <w:tcW w:w="1417" w:type="dxa"/>
          </w:tcPr>
          <w:p w:rsidR="00A83F8B" w:rsidRPr="00B152A1" w:rsidRDefault="00A83F8B" w:rsidP="00E4444A">
            <w:pPr>
              <w:rPr>
                <w:rFonts w:ascii="Times New Roman" w:hAnsi="Times New Roman" w:cs="Times New Roman"/>
                <w:b/>
                <w:sz w:val="20"/>
                <w:szCs w:val="20"/>
              </w:rPr>
            </w:pPr>
          </w:p>
        </w:tc>
      </w:tr>
      <w:tr w:rsidR="00A83F8B" w:rsidRPr="00B152A1" w:rsidTr="00E4444A">
        <w:tc>
          <w:tcPr>
            <w:tcW w:w="535" w:type="dxa"/>
          </w:tcPr>
          <w:p w:rsidR="00A83F8B" w:rsidRPr="00B152A1" w:rsidRDefault="00A83F8B" w:rsidP="00E4444A">
            <w:pPr>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A83F8B" w:rsidRPr="00B152A1" w:rsidRDefault="00A83F8B" w:rsidP="00E4444A">
            <w:pPr>
              <w:rPr>
                <w:rFonts w:ascii="Times New Roman" w:hAnsi="Times New Roman" w:cs="Times New Roman"/>
                <w:b/>
                <w:sz w:val="20"/>
                <w:szCs w:val="20"/>
              </w:rPr>
            </w:pPr>
          </w:p>
        </w:tc>
        <w:tc>
          <w:tcPr>
            <w:tcW w:w="2712" w:type="dxa"/>
            <w:gridSpan w:val="2"/>
          </w:tcPr>
          <w:p w:rsidR="00A83F8B" w:rsidRPr="00B152A1" w:rsidRDefault="00A83F8B" w:rsidP="00E4444A">
            <w:pPr>
              <w:rPr>
                <w:rFonts w:ascii="Times New Roman" w:hAnsi="Times New Roman" w:cs="Times New Roman"/>
                <w:b/>
                <w:sz w:val="20"/>
                <w:szCs w:val="20"/>
              </w:rPr>
            </w:pPr>
          </w:p>
        </w:tc>
        <w:tc>
          <w:tcPr>
            <w:tcW w:w="1417" w:type="dxa"/>
          </w:tcPr>
          <w:p w:rsidR="00A83F8B" w:rsidRPr="00B152A1" w:rsidRDefault="00A83F8B" w:rsidP="00E4444A">
            <w:pPr>
              <w:rPr>
                <w:rFonts w:ascii="Times New Roman" w:hAnsi="Times New Roman" w:cs="Times New Roman"/>
                <w:b/>
                <w:sz w:val="20"/>
                <w:szCs w:val="20"/>
              </w:rPr>
            </w:pPr>
          </w:p>
        </w:tc>
      </w:tr>
      <w:tr w:rsidR="00A83F8B" w:rsidRPr="00B152A1" w:rsidTr="00E4444A">
        <w:tc>
          <w:tcPr>
            <w:tcW w:w="535" w:type="dxa"/>
          </w:tcPr>
          <w:p w:rsidR="00A83F8B" w:rsidRPr="00B152A1" w:rsidRDefault="00A83F8B" w:rsidP="00E4444A">
            <w:pPr>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A83F8B" w:rsidRPr="00B152A1" w:rsidRDefault="00A83F8B" w:rsidP="00E4444A">
            <w:pPr>
              <w:rPr>
                <w:rFonts w:ascii="Times New Roman" w:hAnsi="Times New Roman" w:cs="Times New Roman"/>
                <w:b/>
                <w:sz w:val="20"/>
                <w:szCs w:val="20"/>
              </w:rPr>
            </w:pPr>
          </w:p>
        </w:tc>
        <w:tc>
          <w:tcPr>
            <w:tcW w:w="2712" w:type="dxa"/>
            <w:gridSpan w:val="2"/>
          </w:tcPr>
          <w:p w:rsidR="00A83F8B" w:rsidRPr="00B152A1" w:rsidRDefault="00A83F8B" w:rsidP="00E4444A">
            <w:pPr>
              <w:rPr>
                <w:rFonts w:ascii="Times New Roman" w:hAnsi="Times New Roman" w:cs="Times New Roman"/>
                <w:b/>
                <w:sz w:val="20"/>
                <w:szCs w:val="20"/>
              </w:rPr>
            </w:pPr>
          </w:p>
        </w:tc>
        <w:tc>
          <w:tcPr>
            <w:tcW w:w="1417" w:type="dxa"/>
          </w:tcPr>
          <w:p w:rsidR="00A83F8B" w:rsidRPr="00B152A1" w:rsidRDefault="00A83F8B" w:rsidP="00E4444A">
            <w:pPr>
              <w:rPr>
                <w:rFonts w:ascii="Times New Roman" w:hAnsi="Times New Roman" w:cs="Times New Roman"/>
                <w:b/>
                <w:sz w:val="20"/>
                <w:szCs w:val="20"/>
              </w:rPr>
            </w:pPr>
          </w:p>
        </w:tc>
      </w:tr>
      <w:tr w:rsidR="00A83F8B" w:rsidRPr="00B152A1" w:rsidTr="00E4444A">
        <w:tc>
          <w:tcPr>
            <w:tcW w:w="535" w:type="dxa"/>
          </w:tcPr>
          <w:p w:rsidR="00A83F8B" w:rsidRPr="00B152A1" w:rsidRDefault="00A83F8B" w:rsidP="00E4444A">
            <w:pPr>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A83F8B" w:rsidRPr="00B152A1" w:rsidRDefault="00A83F8B" w:rsidP="00E4444A">
            <w:pPr>
              <w:rPr>
                <w:rFonts w:ascii="Times New Roman" w:hAnsi="Times New Roman" w:cs="Times New Roman"/>
                <w:b/>
                <w:sz w:val="20"/>
                <w:szCs w:val="20"/>
              </w:rPr>
            </w:pPr>
          </w:p>
        </w:tc>
        <w:tc>
          <w:tcPr>
            <w:tcW w:w="2712" w:type="dxa"/>
            <w:gridSpan w:val="2"/>
          </w:tcPr>
          <w:p w:rsidR="00A83F8B" w:rsidRPr="00B152A1" w:rsidRDefault="00A83F8B" w:rsidP="00E4444A">
            <w:pPr>
              <w:rPr>
                <w:rFonts w:ascii="Times New Roman" w:hAnsi="Times New Roman" w:cs="Times New Roman"/>
                <w:b/>
                <w:sz w:val="20"/>
                <w:szCs w:val="20"/>
              </w:rPr>
            </w:pPr>
          </w:p>
        </w:tc>
        <w:tc>
          <w:tcPr>
            <w:tcW w:w="1417" w:type="dxa"/>
          </w:tcPr>
          <w:p w:rsidR="00A83F8B" w:rsidRPr="00B152A1" w:rsidRDefault="00A83F8B" w:rsidP="00E4444A">
            <w:pPr>
              <w:rPr>
                <w:rFonts w:ascii="Times New Roman" w:hAnsi="Times New Roman" w:cs="Times New Roman"/>
                <w:b/>
                <w:sz w:val="20"/>
                <w:szCs w:val="20"/>
              </w:rPr>
            </w:pPr>
          </w:p>
        </w:tc>
      </w:tr>
      <w:tr w:rsidR="00A83F8B" w:rsidRPr="00B152A1" w:rsidTr="00E4444A">
        <w:tc>
          <w:tcPr>
            <w:tcW w:w="535" w:type="dxa"/>
          </w:tcPr>
          <w:p w:rsidR="00A83F8B" w:rsidRPr="00B152A1" w:rsidRDefault="00A83F8B" w:rsidP="00E4444A">
            <w:pPr>
              <w:rPr>
                <w:rFonts w:ascii="Times New Roman" w:hAnsi="Times New Roman" w:cs="Times New Roman"/>
                <w:b/>
                <w:sz w:val="20"/>
                <w:szCs w:val="20"/>
              </w:rPr>
            </w:pPr>
            <w:r w:rsidRPr="00B152A1">
              <w:rPr>
                <w:rFonts w:ascii="Times New Roman" w:hAnsi="Times New Roman" w:cs="Times New Roman"/>
                <w:b/>
                <w:sz w:val="20"/>
                <w:szCs w:val="20"/>
              </w:rPr>
              <w:t>6</w:t>
            </w:r>
          </w:p>
        </w:tc>
        <w:tc>
          <w:tcPr>
            <w:tcW w:w="4658" w:type="dxa"/>
            <w:gridSpan w:val="4"/>
          </w:tcPr>
          <w:p w:rsidR="00A83F8B" w:rsidRPr="00B152A1" w:rsidRDefault="00A83F8B" w:rsidP="00E4444A">
            <w:pPr>
              <w:rPr>
                <w:rFonts w:ascii="Times New Roman" w:hAnsi="Times New Roman" w:cs="Times New Roman"/>
                <w:b/>
                <w:sz w:val="20"/>
                <w:szCs w:val="20"/>
              </w:rPr>
            </w:pPr>
          </w:p>
        </w:tc>
        <w:tc>
          <w:tcPr>
            <w:tcW w:w="2712" w:type="dxa"/>
            <w:gridSpan w:val="2"/>
          </w:tcPr>
          <w:p w:rsidR="00A83F8B" w:rsidRPr="00B152A1" w:rsidRDefault="00A83F8B" w:rsidP="00E4444A">
            <w:pPr>
              <w:rPr>
                <w:rFonts w:ascii="Times New Roman" w:hAnsi="Times New Roman" w:cs="Times New Roman"/>
                <w:b/>
                <w:sz w:val="20"/>
                <w:szCs w:val="20"/>
              </w:rPr>
            </w:pPr>
          </w:p>
        </w:tc>
        <w:tc>
          <w:tcPr>
            <w:tcW w:w="1417" w:type="dxa"/>
          </w:tcPr>
          <w:p w:rsidR="00A83F8B" w:rsidRPr="00B152A1" w:rsidRDefault="00A83F8B" w:rsidP="00E4444A">
            <w:pPr>
              <w:rPr>
                <w:rFonts w:ascii="Times New Roman" w:hAnsi="Times New Roman" w:cs="Times New Roman"/>
                <w:b/>
                <w:sz w:val="20"/>
                <w:szCs w:val="20"/>
              </w:rPr>
            </w:pPr>
          </w:p>
        </w:tc>
      </w:tr>
      <w:tr w:rsidR="00A83F8B" w:rsidRPr="00B152A1" w:rsidTr="00E4444A">
        <w:tc>
          <w:tcPr>
            <w:tcW w:w="535" w:type="dxa"/>
          </w:tcPr>
          <w:p w:rsidR="00A83F8B" w:rsidRPr="00B152A1" w:rsidRDefault="00A83F8B" w:rsidP="00E4444A">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4658" w:type="dxa"/>
            <w:gridSpan w:val="4"/>
          </w:tcPr>
          <w:p w:rsidR="00A83F8B" w:rsidRPr="00B152A1" w:rsidRDefault="00A83F8B" w:rsidP="00E4444A">
            <w:pPr>
              <w:rPr>
                <w:rFonts w:ascii="Times New Roman" w:hAnsi="Times New Roman" w:cs="Times New Roman"/>
                <w:b/>
                <w:sz w:val="20"/>
                <w:szCs w:val="20"/>
              </w:rPr>
            </w:pPr>
          </w:p>
        </w:tc>
        <w:tc>
          <w:tcPr>
            <w:tcW w:w="2712" w:type="dxa"/>
            <w:gridSpan w:val="2"/>
          </w:tcPr>
          <w:p w:rsidR="00A83F8B" w:rsidRPr="00B152A1" w:rsidRDefault="00A83F8B" w:rsidP="00E4444A">
            <w:pPr>
              <w:rPr>
                <w:rFonts w:ascii="Times New Roman" w:hAnsi="Times New Roman" w:cs="Times New Roman"/>
                <w:b/>
                <w:sz w:val="20"/>
                <w:szCs w:val="20"/>
              </w:rPr>
            </w:pPr>
          </w:p>
        </w:tc>
        <w:tc>
          <w:tcPr>
            <w:tcW w:w="1417" w:type="dxa"/>
          </w:tcPr>
          <w:p w:rsidR="00A83F8B" w:rsidRPr="00B152A1" w:rsidRDefault="00A83F8B" w:rsidP="00E4444A">
            <w:pPr>
              <w:rPr>
                <w:rFonts w:ascii="Times New Roman" w:hAnsi="Times New Roman" w:cs="Times New Roman"/>
                <w:b/>
                <w:sz w:val="20"/>
                <w:szCs w:val="20"/>
              </w:rPr>
            </w:pPr>
          </w:p>
        </w:tc>
      </w:tr>
      <w:tr w:rsidR="00A83F8B" w:rsidRPr="00B152A1" w:rsidTr="00E4444A">
        <w:tc>
          <w:tcPr>
            <w:tcW w:w="535" w:type="dxa"/>
          </w:tcPr>
          <w:p w:rsidR="00A83F8B" w:rsidRPr="00B152A1" w:rsidRDefault="00A83F8B" w:rsidP="00E4444A">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4658" w:type="dxa"/>
            <w:gridSpan w:val="4"/>
          </w:tcPr>
          <w:p w:rsidR="00A83F8B" w:rsidRPr="00B152A1" w:rsidRDefault="00A83F8B" w:rsidP="00E4444A">
            <w:pPr>
              <w:rPr>
                <w:rFonts w:ascii="Times New Roman" w:hAnsi="Times New Roman" w:cs="Times New Roman"/>
                <w:b/>
                <w:sz w:val="20"/>
                <w:szCs w:val="20"/>
              </w:rPr>
            </w:pPr>
          </w:p>
        </w:tc>
        <w:tc>
          <w:tcPr>
            <w:tcW w:w="2712" w:type="dxa"/>
            <w:gridSpan w:val="2"/>
          </w:tcPr>
          <w:p w:rsidR="00A83F8B" w:rsidRPr="00B152A1" w:rsidRDefault="00A83F8B" w:rsidP="00E4444A">
            <w:pPr>
              <w:rPr>
                <w:rFonts w:ascii="Times New Roman" w:hAnsi="Times New Roman" w:cs="Times New Roman"/>
                <w:b/>
                <w:sz w:val="20"/>
                <w:szCs w:val="20"/>
              </w:rPr>
            </w:pPr>
          </w:p>
        </w:tc>
        <w:tc>
          <w:tcPr>
            <w:tcW w:w="1417" w:type="dxa"/>
          </w:tcPr>
          <w:p w:rsidR="00A83F8B" w:rsidRPr="00B152A1" w:rsidRDefault="00A83F8B" w:rsidP="00E4444A">
            <w:pPr>
              <w:rPr>
                <w:rFonts w:ascii="Times New Roman" w:hAnsi="Times New Roman" w:cs="Times New Roman"/>
                <w:b/>
                <w:sz w:val="20"/>
                <w:szCs w:val="20"/>
              </w:rPr>
            </w:pPr>
          </w:p>
        </w:tc>
      </w:tr>
    </w:tbl>
    <w:p w:rsidR="00D51B8A" w:rsidRPr="00B152A1" w:rsidRDefault="00D51B8A" w:rsidP="00D51B8A">
      <w:pPr>
        <w:ind w:left="720"/>
        <w:rPr>
          <w:rFonts w:ascii="Times New Roman" w:hAnsi="Times New Roman" w:cs="Times New Roman"/>
          <w:b/>
          <w:sz w:val="20"/>
          <w:szCs w:val="20"/>
        </w:rPr>
      </w:pPr>
    </w:p>
    <w:p w:rsidR="00B152A1" w:rsidRDefault="00B152A1">
      <w:pPr>
        <w:rPr>
          <w:rFonts w:ascii="Times New Roman" w:hAnsi="Times New Roman" w:cs="Times New Roman"/>
          <w:b/>
          <w:sz w:val="20"/>
          <w:szCs w:val="20"/>
        </w:rPr>
      </w:pPr>
      <w:r>
        <w:rPr>
          <w:rFonts w:ascii="Times New Roman" w:hAnsi="Times New Roman" w:cs="Times New Roman"/>
          <w:b/>
          <w:sz w:val="20"/>
          <w:szCs w:val="20"/>
        </w:rPr>
        <w:br w:type="page"/>
      </w:r>
    </w:p>
    <w:p w:rsidR="00C70CE9" w:rsidRPr="00B152A1" w:rsidRDefault="00664BB9" w:rsidP="00117097">
      <w:pPr>
        <w:rPr>
          <w:rFonts w:ascii="Times New Roman" w:hAnsi="Times New Roman" w:cs="Times New Roman"/>
          <w:b/>
          <w:sz w:val="20"/>
          <w:szCs w:val="20"/>
        </w:rPr>
      </w:pPr>
      <w:r>
        <w:rPr>
          <w:rFonts w:ascii="Times New Roman" w:hAnsi="Times New Roman" w:cs="Times New Roman"/>
          <w:b/>
          <w:sz w:val="20"/>
          <w:szCs w:val="20"/>
        </w:rPr>
        <w:lastRenderedPageBreak/>
        <w:t>EK.4</w:t>
      </w:r>
      <w:r w:rsidR="00C70CE9" w:rsidRPr="00B152A1">
        <w:rPr>
          <w:rFonts w:ascii="Times New Roman" w:hAnsi="Times New Roman" w:cs="Times New Roman"/>
          <w:b/>
          <w:sz w:val="20"/>
          <w:szCs w:val="20"/>
        </w:rPr>
        <w:t xml:space="preserve">. </w:t>
      </w:r>
      <w:r w:rsidR="00B152A1" w:rsidRPr="00B152A1">
        <w:rPr>
          <w:rFonts w:ascii="Times New Roman" w:hAnsi="Times New Roman" w:cs="Times New Roman"/>
          <w:b/>
          <w:sz w:val="20"/>
          <w:szCs w:val="20"/>
        </w:rPr>
        <w:t>KİŞİSEL AKADEMİK FAALİYET RAPORU</w:t>
      </w:r>
    </w:p>
    <w:tbl>
      <w:tblPr>
        <w:tblStyle w:val="TabloKlavuzu"/>
        <w:tblpPr w:leftFromText="141" w:rightFromText="141" w:vertAnchor="text" w:horzAnchor="margin" w:tblpY="235"/>
        <w:tblW w:w="9322" w:type="dxa"/>
        <w:tblLook w:val="04A0" w:firstRow="1" w:lastRow="0" w:firstColumn="1" w:lastColumn="0" w:noHBand="0" w:noVBand="1"/>
      </w:tblPr>
      <w:tblGrid>
        <w:gridCol w:w="535"/>
        <w:gridCol w:w="1148"/>
        <w:gridCol w:w="1134"/>
        <w:gridCol w:w="1188"/>
        <w:gridCol w:w="1188"/>
        <w:gridCol w:w="1476"/>
        <w:gridCol w:w="1188"/>
        <w:gridCol w:w="48"/>
        <w:gridCol w:w="1417"/>
      </w:tblGrid>
      <w:tr w:rsidR="00154B95" w:rsidRPr="00B152A1" w:rsidTr="00E4444A">
        <w:tc>
          <w:tcPr>
            <w:tcW w:w="9322" w:type="dxa"/>
            <w:gridSpan w:val="9"/>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UNVANI / ADI SOYADI:</w:t>
            </w:r>
          </w:p>
        </w:tc>
      </w:tr>
      <w:tr w:rsidR="00154B95" w:rsidRPr="00B152A1" w:rsidTr="00E4444A">
        <w:tc>
          <w:tcPr>
            <w:tcW w:w="9322" w:type="dxa"/>
            <w:gridSpan w:val="9"/>
          </w:tcPr>
          <w:p w:rsidR="00154B95" w:rsidRPr="00B152A1" w:rsidRDefault="00154B95" w:rsidP="00E4444A">
            <w:pPr>
              <w:rPr>
                <w:rFonts w:ascii="Times New Roman" w:hAnsi="Times New Roman" w:cs="Times New Roman"/>
                <w:b/>
                <w:sz w:val="20"/>
                <w:szCs w:val="20"/>
              </w:rPr>
            </w:pPr>
          </w:p>
        </w:tc>
      </w:tr>
      <w:tr w:rsidR="00154B95" w:rsidRPr="00B152A1" w:rsidTr="00E4444A">
        <w:tc>
          <w:tcPr>
            <w:tcW w:w="9322" w:type="dxa"/>
            <w:gridSpan w:val="9"/>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BİRİMİ (ENSTİTÜ/ FAKÜLTE /Y.O/M.Y.O)</w:t>
            </w:r>
          </w:p>
        </w:tc>
      </w:tr>
      <w:tr w:rsidR="00154B95" w:rsidRPr="00B152A1" w:rsidTr="00E4444A">
        <w:tc>
          <w:tcPr>
            <w:tcW w:w="9322" w:type="dxa"/>
            <w:gridSpan w:val="9"/>
          </w:tcPr>
          <w:p w:rsidR="00154B95" w:rsidRPr="00B152A1" w:rsidRDefault="00154B95" w:rsidP="00E4444A">
            <w:pPr>
              <w:rPr>
                <w:rFonts w:ascii="Times New Roman" w:hAnsi="Times New Roman" w:cs="Times New Roman"/>
                <w:b/>
                <w:sz w:val="20"/>
                <w:szCs w:val="20"/>
              </w:rPr>
            </w:pPr>
          </w:p>
        </w:tc>
      </w:tr>
      <w:tr w:rsidR="00154B95" w:rsidRPr="00B152A1" w:rsidTr="00E4444A">
        <w:tc>
          <w:tcPr>
            <w:tcW w:w="9322" w:type="dxa"/>
            <w:gridSpan w:val="9"/>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İDARİ GÖREVİ</w:t>
            </w:r>
          </w:p>
        </w:tc>
      </w:tr>
      <w:tr w:rsidR="00154B95" w:rsidRPr="00B152A1" w:rsidTr="00E4444A">
        <w:tc>
          <w:tcPr>
            <w:tcW w:w="9322" w:type="dxa"/>
            <w:gridSpan w:val="9"/>
          </w:tcPr>
          <w:p w:rsidR="00154B95" w:rsidRPr="00B152A1" w:rsidRDefault="00154B95" w:rsidP="00E4444A">
            <w:pPr>
              <w:rPr>
                <w:rFonts w:ascii="Times New Roman" w:hAnsi="Times New Roman" w:cs="Times New Roman"/>
                <w:b/>
                <w:sz w:val="20"/>
                <w:szCs w:val="20"/>
              </w:rPr>
            </w:pPr>
          </w:p>
        </w:tc>
      </w:tr>
      <w:tr w:rsidR="00154B95" w:rsidRPr="00B152A1" w:rsidTr="00E4444A">
        <w:tc>
          <w:tcPr>
            <w:tcW w:w="9322" w:type="dxa"/>
            <w:gridSpan w:val="9"/>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 xml:space="preserve">LİSANS (Bölüm, Fakülte, Üniversite) </w:t>
            </w:r>
          </w:p>
        </w:tc>
      </w:tr>
      <w:tr w:rsidR="00154B95" w:rsidRPr="00B152A1" w:rsidTr="00E4444A">
        <w:tc>
          <w:tcPr>
            <w:tcW w:w="9322" w:type="dxa"/>
            <w:gridSpan w:val="9"/>
          </w:tcPr>
          <w:p w:rsidR="00154B95" w:rsidRPr="00B152A1" w:rsidRDefault="00154B95" w:rsidP="00E4444A">
            <w:pPr>
              <w:rPr>
                <w:rFonts w:ascii="Times New Roman" w:hAnsi="Times New Roman" w:cs="Times New Roman"/>
                <w:b/>
                <w:sz w:val="20"/>
                <w:szCs w:val="20"/>
              </w:rPr>
            </w:pPr>
          </w:p>
        </w:tc>
      </w:tr>
      <w:tr w:rsidR="00154B95" w:rsidRPr="00B152A1" w:rsidTr="00E4444A">
        <w:tc>
          <w:tcPr>
            <w:tcW w:w="9322" w:type="dxa"/>
            <w:gridSpan w:val="9"/>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YÜKSEK LİSANS (Anabilim Dalı / Enstitü / Üniversite)</w:t>
            </w:r>
          </w:p>
        </w:tc>
      </w:tr>
      <w:tr w:rsidR="00154B95" w:rsidRPr="00B152A1" w:rsidTr="00E4444A">
        <w:tc>
          <w:tcPr>
            <w:tcW w:w="9322" w:type="dxa"/>
            <w:gridSpan w:val="9"/>
          </w:tcPr>
          <w:p w:rsidR="00154B95" w:rsidRPr="00B152A1" w:rsidRDefault="00154B95" w:rsidP="00E4444A">
            <w:pPr>
              <w:rPr>
                <w:rFonts w:ascii="Times New Roman" w:hAnsi="Times New Roman" w:cs="Times New Roman"/>
                <w:b/>
                <w:sz w:val="20"/>
                <w:szCs w:val="20"/>
              </w:rPr>
            </w:pPr>
          </w:p>
        </w:tc>
      </w:tr>
      <w:tr w:rsidR="00154B95" w:rsidRPr="00B152A1" w:rsidTr="00E4444A">
        <w:tc>
          <w:tcPr>
            <w:tcW w:w="9322" w:type="dxa"/>
            <w:gridSpan w:val="9"/>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DOKTORA</w:t>
            </w:r>
            <w:r w:rsidRPr="00B152A1">
              <w:rPr>
                <w:rFonts w:ascii="Times New Roman" w:eastAsiaTheme="minorHAnsi" w:hAnsi="Times New Roman" w:cs="Times New Roman"/>
                <w:b/>
                <w:sz w:val="20"/>
                <w:szCs w:val="20"/>
                <w:lang w:eastAsia="en-US"/>
              </w:rPr>
              <w:t xml:space="preserve"> </w:t>
            </w:r>
            <w:r w:rsidRPr="00B152A1">
              <w:rPr>
                <w:rFonts w:ascii="Times New Roman" w:hAnsi="Times New Roman" w:cs="Times New Roman"/>
                <w:b/>
                <w:sz w:val="20"/>
                <w:szCs w:val="20"/>
              </w:rPr>
              <w:t>(Anabilim Dalı / Enstitü / Üniversite)</w:t>
            </w:r>
          </w:p>
        </w:tc>
      </w:tr>
      <w:tr w:rsidR="00154B95" w:rsidRPr="00B152A1" w:rsidTr="00E4444A">
        <w:tc>
          <w:tcPr>
            <w:tcW w:w="9322" w:type="dxa"/>
            <w:gridSpan w:val="9"/>
          </w:tcPr>
          <w:p w:rsidR="00154B95" w:rsidRPr="00B152A1" w:rsidRDefault="00154B95" w:rsidP="00E4444A">
            <w:pPr>
              <w:rPr>
                <w:rFonts w:ascii="Times New Roman" w:hAnsi="Times New Roman" w:cs="Times New Roman"/>
                <w:b/>
                <w:sz w:val="20"/>
                <w:szCs w:val="20"/>
              </w:rPr>
            </w:pPr>
          </w:p>
        </w:tc>
      </w:tr>
      <w:tr w:rsidR="00154B95" w:rsidRPr="00B152A1" w:rsidTr="00E4444A">
        <w:tc>
          <w:tcPr>
            <w:tcW w:w="9322" w:type="dxa"/>
            <w:gridSpan w:val="9"/>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BİLDİĞİ YABANCI DİLLER ve DERECESİ (YDS / IELTS / TOEFL/ MUADİLİ SINAV PUANI)</w:t>
            </w:r>
          </w:p>
        </w:tc>
      </w:tr>
      <w:tr w:rsidR="00154B95" w:rsidRPr="00B152A1" w:rsidTr="00E4444A">
        <w:tc>
          <w:tcPr>
            <w:tcW w:w="9322" w:type="dxa"/>
            <w:gridSpan w:val="9"/>
          </w:tcPr>
          <w:p w:rsidR="00154B95" w:rsidRPr="00B152A1" w:rsidRDefault="00154B95" w:rsidP="00E4444A">
            <w:pPr>
              <w:rPr>
                <w:rFonts w:ascii="Times New Roman" w:hAnsi="Times New Roman" w:cs="Times New Roman"/>
                <w:b/>
                <w:sz w:val="20"/>
                <w:szCs w:val="20"/>
              </w:rPr>
            </w:pPr>
          </w:p>
        </w:tc>
      </w:tr>
      <w:tr w:rsidR="00154B95" w:rsidRPr="00B152A1" w:rsidTr="00E4444A">
        <w:tc>
          <w:tcPr>
            <w:tcW w:w="9322" w:type="dxa"/>
            <w:gridSpan w:val="9"/>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 xml:space="preserve">2012 – 2013 GÜZ Y.Y. VERDİĞİ TOPLAM DERS SAATİ </w:t>
            </w:r>
          </w:p>
        </w:tc>
      </w:tr>
      <w:tr w:rsidR="00154B95" w:rsidRPr="00B152A1" w:rsidTr="00E4444A">
        <w:tc>
          <w:tcPr>
            <w:tcW w:w="9322" w:type="dxa"/>
            <w:gridSpan w:val="9"/>
          </w:tcPr>
          <w:p w:rsidR="00154B95" w:rsidRPr="00B152A1" w:rsidRDefault="00154B95" w:rsidP="00E4444A">
            <w:pPr>
              <w:rPr>
                <w:rFonts w:ascii="Times New Roman" w:hAnsi="Times New Roman" w:cs="Times New Roman"/>
                <w:b/>
                <w:sz w:val="20"/>
                <w:szCs w:val="20"/>
              </w:rPr>
            </w:pPr>
          </w:p>
        </w:tc>
      </w:tr>
      <w:tr w:rsidR="00154B95" w:rsidRPr="00B152A1" w:rsidTr="00E4444A">
        <w:tc>
          <w:tcPr>
            <w:tcW w:w="9322" w:type="dxa"/>
            <w:gridSpan w:val="9"/>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A- AKADEMİK İŞBİRLİĞİ PERFORMANSI</w:t>
            </w:r>
          </w:p>
        </w:tc>
      </w:tr>
      <w:tr w:rsidR="00154B95" w:rsidRPr="00B152A1" w:rsidTr="00E4444A">
        <w:tc>
          <w:tcPr>
            <w:tcW w:w="1683" w:type="dxa"/>
            <w:gridSpan w:val="2"/>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Geçmiş Sayılar</w:t>
            </w:r>
          </w:p>
        </w:tc>
        <w:tc>
          <w:tcPr>
            <w:tcW w:w="7639" w:type="dxa"/>
            <w:gridSpan w:val="7"/>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Gelecek Yıllarda Hedeflenen Sayılar</w:t>
            </w:r>
          </w:p>
        </w:tc>
      </w:tr>
      <w:tr w:rsidR="00154B95" w:rsidRPr="00B152A1" w:rsidTr="00E4444A">
        <w:tc>
          <w:tcPr>
            <w:tcW w:w="1683" w:type="dxa"/>
            <w:gridSpan w:val="2"/>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2012-2013</w:t>
            </w:r>
          </w:p>
        </w:tc>
        <w:tc>
          <w:tcPr>
            <w:tcW w:w="1134"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2013-2014</w:t>
            </w:r>
          </w:p>
        </w:tc>
        <w:tc>
          <w:tcPr>
            <w:tcW w:w="1188"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2014-2015</w:t>
            </w:r>
          </w:p>
        </w:tc>
        <w:tc>
          <w:tcPr>
            <w:tcW w:w="1188"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2015-2016</w:t>
            </w:r>
          </w:p>
        </w:tc>
        <w:tc>
          <w:tcPr>
            <w:tcW w:w="1476"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2016-2017</w:t>
            </w:r>
          </w:p>
        </w:tc>
        <w:tc>
          <w:tcPr>
            <w:tcW w:w="1236" w:type="dxa"/>
            <w:gridSpan w:val="2"/>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2018-2019</w:t>
            </w:r>
          </w:p>
        </w:tc>
        <w:tc>
          <w:tcPr>
            <w:tcW w:w="1417"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2019-2020</w:t>
            </w:r>
          </w:p>
        </w:tc>
      </w:tr>
      <w:tr w:rsidR="00154B95" w:rsidRPr="00B152A1" w:rsidTr="00E4444A">
        <w:tc>
          <w:tcPr>
            <w:tcW w:w="1683" w:type="dxa"/>
            <w:gridSpan w:val="2"/>
          </w:tcPr>
          <w:p w:rsidR="00154B95" w:rsidRPr="00B152A1" w:rsidRDefault="00154B95" w:rsidP="00E4444A">
            <w:pPr>
              <w:spacing w:after="200" w:line="276" w:lineRule="auto"/>
              <w:rPr>
                <w:rFonts w:ascii="Times New Roman" w:hAnsi="Times New Roman" w:cs="Times New Roman"/>
                <w:b/>
                <w:sz w:val="20"/>
                <w:szCs w:val="20"/>
              </w:rPr>
            </w:pPr>
          </w:p>
        </w:tc>
        <w:tc>
          <w:tcPr>
            <w:tcW w:w="1134" w:type="dxa"/>
          </w:tcPr>
          <w:p w:rsidR="00154B95" w:rsidRPr="00B152A1" w:rsidRDefault="00154B95" w:rsidP="00E4444A">
            <w:pPr>
              <w:spacing w:after="200" w:line="276" w:lineRule="auto"/>
              <w:rPr>
                <w:rFonts w:ascii="Times New Roman" w:hAnsi="Times New Roman" w:cs="Times New Roman"/>
                <w:b/>
                <w:sz w:val="20"/>
                <w:szCs w:val="20"/>
              </w:rPr>
            </w:pPr>
          </w:p>
        </w:tc>
        <w:tc>
          <w:tcPr>
            <w:tcW w:w="1188" w:type="dxa"/>
          </w:tcPr>
          <w:p w:rsidR="00154B95" w:rsidRPr="00B152A1" w:rsidRDefault="00154B95" w:rsidP="00E4444A">
            <w:pPr>
              <w:spacing w:after="200" w:line="276" w:lineRule="auto"/>
              <w:rPr>
                <w:rFonts w:ascii="Times New Roman" w:hAnsi="Times New Roman" w:cs="Times New Roman"/>
                <w:b/>
                <w:sz w:val="20"/>
                <w:szCs w:val="20"/>
              </w:rPr>
            </w:pPr>
          </w:p>
        </w:tc>
        <w:tc>
          <w:tcPr>
            <w:tcW w:w="1188" w:type="dxa"/>
          </w:tcPr>
          <w:p w:rsidR="00154B95" w:rsidRPr="00B152A1" w:rsidRDefault="00154B95" w:rsidP="00E4444A">
            <w:pPr>
              <w:spacing w:after="200" w:line="276" w:lineRule="auto"/>
              <w:rPr>
                <w:rFonts w:ascii="Times New Roman" w:hAnsi="Times New Roman" w:cs="Times New Roman"/>
                <w:b/>
                <w:sz w:val="20"/>
                <w:szCs w:val="20"/>
              </w:rPr>
            </w:pPr>
          </w:p>
        </w:tc>
        <w:tc>
          <w:tcPr>
            <w:tcW w:w="1476" w:type="dxa"/>
          </w:tcPr>
          <w:p w:rsidR="00154B95" w:rsidRPr="00B152A1" w:rsidRDefault="00154B95" w:rsidP="00E4444A">
            <w:pPr>
              <w:spacing w:after="200" w:line="276" w:lineRule="auto"/>
              <w:rPr>
                <w:rFonts w:ascii="Times New Roman" w:hAnsi="Times New Roman" w:cs="Times New Roman"/>
                <w:b/>
                <w:sz w:val="20"/>
                <w:szCs w:val="20"/>
              </w:rPr>
            </w:pPr>
          </w:p>
        </w:tc>
        <w:tc>
          <w:tcPr>
            <w:tcW w:w="1236" w:type="dxa"/>
            <w:gridSpan w:val="2"/>
          </w:tcPr>
          <w:p w:rsidR="00154B95" w:rsidRPr="00B152A1" w:rsidRDefault="00154B95" w:rsidP="00E4444A">
            <w:pPr>
              <w:spacing w:after="200" w:line="276" w:lineRule="auto"/>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193" w:type="dxa"/>
            <w:gridSpan w:val="5"/>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2012 – 2013 Akademik İşbirliği Adı</w:t>
            </w:r>
          </w:p>
        </w:tc>
        <w:tc>
          <w:tcPr>
            <w:tcW w:w="2712" w:type="dxa"/>
            <w:gridSpan w:val="3"/>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Konusu</w:t>
            </w:r>
          </w:p>
        </w:tc>
        <w:tc>
          <w:tcPr>
            <w:tcW w:w="1417"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Tarih</w:t>
            </w:r>
          </w:p>
        </w:tc>
      </w:tr>
      <w:tr w:rsidR="00154B95" w:rsidRPr="00B152A1" w:rsidTr="00E4444A">
        <w:tc>
          <w:tcPr>
            <w:tcW w:w="535"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154B95" w:rsidRPr="00B152A1" w:rsidRDefault="00154B95" w:rsidP="00E4444A">
            <w:pPr>
              <w:spacing w:after="200" w:line="276" w:lineRule="auto"/>
              <w:rPr>
                <w:rFonts w:ascii="Times New Roman" w:hAnsi="Times New Roman" w:cs="Times New Roman"/>
                <w:b/>
                <w:sz w:val="20"/>
                <w:szCs w:val="20"/>
              </w:rPr>
            </w:pPr>
          </w:p>
        </w:tc>
        <w:tc>
          <w:tcPr>
            <w:tcW w:w="2712" w:type="dxa"/>
            <w:gridSpan w:val="3"/>
          </w:tcPr>
          <w:p w:rsidR="00154B95" w:rsidRPr="00B152A1" w:rsidRDefault="00154B95" w:rsidP="00E4444A">
            <w:pPr>
              <w:spacing w:after="200" w:line="276" w:lineRule="auto"/>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154B95" w:rsidRPr="00B152A1" w:rsidRDefault="00154B95" w:rsidP="00E4444A">
            <w:pPr>
              <w:spacing w:after="200" w:line="276" w:lineRule="auto"/>
              <w:rPr>
                <w:rFonts w:ascii="Times New Roman" w:hAnsi="Times New Roman" w:cs="Times New Roman"/>
                <w:b/>
                <w:sz w:val="20"/>
                <w:szCs w:val="20"/>
              </w:rPr>
            </w:pPr>
          </w:p>
        </w:tc>
        <w:tc>
          <w:tcPr>
            <w:tcW w:w="2712" w:type="dxa"/>
            <w:gridSpan w:val="3"/>
          </w:tcPr>
          <w:p w:rsidR="00154B95" w:rsidRPr="00B152A1" w:rsidRDefault="00154B95" w:rsidP="00E4444A">
            <w:pPr>
              <w:spacing w:after="200" w:line="276" w:lineRule="auto"/>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154B95" w:rsidRPr="00B152A1" w:rsidRDefault="00154B95" w:rsidP="00E4444A">
            <w:pPr>
              <w:rPr>
                <w:rFonts w:ascii="Times New Roman" w:hAnsi="Times New Roman" w:cs="Times New Roman"/>
                <w:b/>
                <w:sz w:val="20"/>
                <w:szCs w:val="20"/>
              </w:rPr>
            </w:pPr>
          </w:p>
        </w:tc>
        <w:tc>
          <w:tcPr>
            <w:tcW w:w="2712" w:type="dxa"/>
            <w:gridSpan w:val="3"/>
          </w:tcPr>
          <w:p w:rsidR="00154B95" w:rsidRPr="00B152A1" w:rsidRDefault="00154B95" w:rsidP="00E4444A">
            <w:pPr>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154B95" w:rsidRPr="00B152A1" w:rsidRDefault="00154B95" w:rsidP="00E4444A">
            <w:pPr>
              <w:rPr>
                <w:rFonts w:ascii="Times New Roman" w:hAnsi="Times New Roman" w:cs="Times New Roman"/>
                <w:b/>
                <w:sz w:val="20"/>
                <w:szCs w:val="20"/>
              </w:rPr>
            </w:pPr>
          </w:p>
        </w:tc>
        <w:tc>
          <w:tcPr>
            <w:tcW w:w="2712" w:type="dxa"/>
            <w:gridSpan w:val="3"/>
          </w:tcPr>
          <w:p w:rsidR="00154B95" w:rsidRPr="00B152A1" w:rsidRDefault="00154B95" w:rsidP="00E4444A">
            <w:pPr>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154B95" w:rsidRPr="00B152A1" w:rsidRDefault="00154B95" w:rsidP="00E4444A">
            <w:pPr>
              <w:rPr>
                <w:rFonts w:ascii="Times New Roman" w:hAnsi="Times New Roman" w:cs="Times New Roman"/>
                <w:b/>
                <w:sz w:val="20"/>
                <w:szCs w:val="20"/>
              </w:rPr>
            </w:pPr>
          </w:p>
        </w:tc>
        <w:tc>
          <w:tcPr>
            <w:tcW w:w="2712" w:type="dxa"/>
            <w:gridSpan w:val="3"/>
          </w:tcPr>
          <w:p w:rsidR="00154B95" w:rsidRPr="00B152A1" w:rsidRDefault="00154B95" w:rsidP="00E4444A">
            <w:pPr>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6</w:t>
            </w:r>
          </w:p>
        </w:tc>
        <w:tc>
          <w:tcPr>
            <w:tcW w:w="4658" w:type="dxa"/>
            <w:gridSpan w:val="4"/>
          </w:tcPr>
          <w:p w:rsidR="00154B95" w:rsidRPr="00B152A1" w:rsidRDefault="00154B95" w:rsidP="00E4444A">
            <w:pPr>
              <w:rPr>
                <w:rFonts w:ascii="Times New Roman" w:hAnsi="Times New Roman" w:cs="Times New Roman"/>
                <w:b/>
                <w:sz w:val="20"/>
                <w:szCs w:val="20"/>
              </w:rPr>
            </w:pPr>
          </w:p>
        </w:tc>
        <w:tc>
          <w:tcPr>
            <w:tcW w:w="2712" w:type="dxa"/>
            <w:gridSpan w:val="3"/>
          </w:tcPr>
          <w:p w:rsidR="00154B95" w:rsidRPr="00B152A1" w:rsidRDefault="00154B95" w:rsidP="00E4444A">
            <w:pPr>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9322" w:type="dxa"/>
            <w:gridSpan w:val="9"/>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B - SEKTÖREL İŞBİRLİĞİ PERFORMANSI</w:t>
            </w:r>
          </w:p>
        </w:tc>
      </w:tr>
      <w:tr w:rsidR="00154B95" w:rsidRPr="00B152A1" w:rsidTr="00E4444A">
        <w:tc>
          <w:tcPr>
            <w:tcW w:w="1683" w:type="dxa"/>
            <w:gridSpan w:val="2"/>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Geçmiş Sayılar</w:t>
            </w:r>
          </w:p>
        </w:tc>
        <w:tc>
          <w:tcPr>
            <w:tcW w:w="7639" w:type="dxa"/>
            <w:gridSpan w:val="7"/>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Gelecek Yıllarda Hedeflenen Sayılar</w:t>
            </w:r>
          </w:p>
        </w:tc>
      </w:tr>
      <w:tr w:rsidR="00154B95" w:rsidRPr="00B152A1" w:rsidTr="00E4444A">
        <w:tc>
          <w:tcPr>
            <w:tcW w:w="1683" w:type="dxa"/>
            <w:gridSpan w:val="2"/>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2012-2013</w:t>
            </w:r>
          </w:p>
        </w:tc>
        <w:tc>
          <w:tcPr>
            <w:tcW w:w="1134"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2013-2014</w:t>
            </w:r>
          </w:p>
        </w:tc>
        <w:tc>
          <w:tcPr>
            <w:tcW w:w="1188"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2014-2015</w:t>
            </w:r>
          </w:p>
        </w:tc>
        <w:tc>
          <w:tcPr>
            <w:tcW w:w="1188"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2015-2016</w:t>
            </w:r>
          </w:p>
        </w:tc>
        <w:tc>
          <w:tcPr>
            <w:tcW w:w="1476"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2016-2017</w:t>
            </w:r>
          </w:p>
        </w:tc>
        <w:tc>
          <w:tcPr>
            <w:tcW w:w="1188"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2018-2019</w:t>
            </w:r>
          </w:p>
        </w:tc>
        <w:tc>
          <w:tcPr>
            <w:tcW w:w="1465" w:type="dxa"/>
            <w:gridSpan w:val="2"/>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2019-2020</w:t>
            </w:r>
          </w:p>
        </w:tc>
      </w:tr>
      <w:tr w:rsidR="00154B95" w:rsidRPr="00B152A1" w:rsidTr="00E4444A">
        <w:tc>
          <w:tcPr>
            <w:tcW w:w="1683" w:type="dxa"/>
            <w:gridSpan w:val="2"/>
          </w:tcPr>
          <w:p w:rsidR="00154B95" w:rsidRPr="00B152A1" w:rsidRDefault="00154B95" w:rsidP="00E4444A">
            <w:pPr>
              <w:spacing w:after="200" w:line="276" w:lineRule="auto"/>
              <w:rPr>
                <w:rFonts w:ascii="Times New Roman" w:hAnsi="Times New Roman" w:cs="Times New Roman"/>
                <w:b/>
                <w:sz w:val="20"/>
                <w:szCs w:val="20"/>
              </w:rPr>
            </w:pPr>
          </w:p>
        </w:tc>
        <w:tc>
          <w:tcPr>
            <w:tcW w:w="1134" w:type="dxa"/>
          </w:tcPr>
          <w:p w:rsidR="00154B95" w:rsidRPr="00B152A1" w:rsidRDefault="00154B95" w:rsidP="00E4444A">
            <w:pPr>
              <w:spacing w:after="200" w:line="276" w:lineRule="auto"/>
              <w:rPr>
                <w:rFonts w:ascii="Times New Roman" w:hAnsi="Times New Roman" w:cs="Times New Roman"/>
                <w:b/>
                <w:sz w:val="20"/>
                <w:szCs w:val="20"/>
              </w:rPr>
            </w:pPr>
          </w:p>
        </w:tc>
        <w:tc>
          <w:tcPr>
            <w:tcW w:w="1188" w:type="dxa"/>
          </w:tcPr>
          <w:p w:rsidR="00154B95" w:rsidRPr="00B152A1" w:rsidRDefault="00154B95" w:rsidP="00E4444A">
            <w:pPr>
              <w:spacing w:after="200" w:line="276" w:lineRule="auto"/>
              <w:rPr>
                <w:rFonts w:ascii="Times New Roman" w:hAnsi="Times New Roman" w:cs="Times New Roman"/>
                <w:b/>
                <w:sz w:val="20"/>
                <w:szCs w:val="20"/>
              </w:rPr>
            </w:pPr>
          </w:p>
        </w:tc>
        <w:tc>
          <w:tcPr>
            <w:tcW w:w="1188" w:type="dxa"/>
          </w:tcPr>
          <w:p w:rsidR="00154B95" w:rsidRPr="00B152A1" w:rsidRDefault="00154B95" w:rsidP="00E4444A">
            <w:pPr>
              <w:spacing w:after="200" w:line="276" w:lineRule="auto"/>
              <w:rPr>
                <w:rFonts w:ascii="Times New Roman" w:hAnsi="Times New Roman" w:cs="Times New Roman"/>
                <w:b/>
                <w:sz w:val="20"/>
                <w:szCs w:val="20"/>
              </w:rPr>
            </w:pPr>
          </w:p>
        </w:tc>
        <w:tc>
          <w:tcPr>
            <w:tcW w:w="1476" w:type="dxa"/>
          </w:tcPr>
          <w:p w:rsidR="00154B95" w:rsidRPr="00B152A1" w:rsidRDefault="00154B95" w:rsidP="00E4444A">
            <w:pPr>
              <w:spacing w:after="200" w:line="276" w:lineRule="auto"/>
              <w:rPr>
                <w:rFonts w:ascii="Times New Roman" w:hAnsi="Times New Roman" w:cs="Times New Roman"/>
                <w:b/>
                <w:sz w:val="20"/>
                <w:szCs w:val="20"/>
              </w:rPr>
            </w:pPr>
          </w:p>
        </w:tc>
        <w:tc>
          <w:tcPr>
            <w:tcW w:w="1188" w:type="dxa"/>
          </w:tcPr>
          <w:p w:rsidR="00154B95" w:rsidRPr="00B152A1" w:rsidRDefault="00154B95" w:rsidP="00E4444A">
            <w:pPr>
              <w:spacing w:after="200" w:line="276" w:lineRule="auto"/>
              <w:rPr>
                <w:rFonts w:ascii="Times New Roman" w:hAnsi="Times New Roman" w:cs="Times New Roman"/>
                <w:b/>
                <w:sz w:val="20"/>
                <w:szCs w:val="20"/>
              </w:rPr>
            </w:pPr>
          </w:p>
        </w:tc>
        <w:tc>
          <w:tcPr>
            <w:tcW w:w="1465" w:type="dxa"/>
            <w:gridSpan w:val="2"/>
          </w:tcPr>
          <w:p w:rsidR="00154B95" w:rsidRPr="00B152A1" w:rsidRDefault="00154B95" w:rsidP="00E4444A">
            <w:pPr>
              <w:rPr>
                <w:rFonts w:ascii="Times New Roman" w:hAnsi="Times New Roman" w:cs="Times New Roman"/>
                <w:b/>
                <w:sz w:val="20"/>
                <w:szCs w:val="20"/>
              </w:rPr>
            </w:pPr>
          </w:p>
        </w:tc>
      </w:tr>
      <w:tr w:rsidR="00154B95" w:rsidRPr="00B152A1" w:rsidTr="00E4444A">
        <w:tc>
          <w:tcPr>
            <w:tcW w:w="5193" w:type="dxa"/>
            <w:gridSpan w:val="5"/>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2012 – 2013 Sektörel İşbirliği Adı</w:t>
            </w:r>
          </w:p>
        </w:tc>
        <w:tc>
          <w:tcPr>
            <w:tcW w:w="2664" w:type="dxa"/>
            <w:gridSpan w:val="2"/>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Konusu</w:t>
            </w:r>
          </w:p>
        </w:tc>
        <w:tc>
          <w:tcPr>
            <w:tcW w:w="1465" w:type="dxa"/>
            <w:gridSpan w:val="2"/>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Tarih</w:t>
            </w:r>
          </w:p>
        </w:tc>
      </w:tr>
      <w:tr w:rsidR="00154B95" w:rsidRPr="00B152A1" w:rsidTr="00E4444A">
        <w:tc>
          <w:tcPr>
            <w:tcW w:w="535"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154B95" w:rsidRPr="00B152A1" w:rsidRDefault="00154B95" w:rsidP="00E4444A">
            <w:pPr>
              <w:spacing w:after="200" w:line="276" w:lineRule="auto"/>
              <w:rPr>
                <w:rFonts w:ascii="Times New Roman" w:hAnsi="Times New Roman" w:cs="Times New Roman"/>
                <w:b/>
                <w:sz w:val="20"/>
                <w:szCs w:val="20"/>
              </w:rPr>
            </w:pPr>
          </w:p>
        </w:tc>
        <w:tc>
          <w:tcPr>
            <w:tcW w:w="2664" w:type="dxa"/>
            <w:gridSpan w:val="2"/>
          </w:tcPr>
          <w:p w:rsidR="00154B95" w:rsidRPr="00B152A1" w:rsidRDefault="00154B95" w:rsidP="00E4444A">
            <w:pPr>
              <w:spacing w:after="200" w:line="276" w:lineRule="auto"/>
              <w:rPr>
                <w:rFonts w:ascii="Times New Roman" w:hAnsi="Times New Roman" w:cs="Times New Roman"/>
                <w:b/>
                <w:sz w:val="20"/>
                <w:szCs w:val="20"/>
              </w:rPr>
            </w:pPr>
          </w:p>
        </w:tc>
        <w:tc>
          <w:tcPr>
            <w:tcW w:w="1465" w:type="dxa"/>
            <w:gridSpan w:val="2"/>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154B95" w:rsidRPr="00B152A1" w:rsidRDefault="00154B95" w:rsidP="00E4444A">
            <w:pPr>
              <w:spacing w:after="200" w:line="276" w:lineRule="auto"/>
              <w:rPr>
                <w:rFonts w:ascii="Times New Roman" w:hAnsi="Times New Roman" w:cs="Times New Roman"/>
                <w:b/>
                <w:sz w:val="20"/>
                <w:szCs w:val="20"/>
              </w:rPr>
            </w:pPr>
          </w:p>
        </w:tc>
        <w:tc>
          <w:tcPr>
            <w:tcW w:w="2664" w:type="dxa"/>
            <w:gridSpan w:val="2"/>
          </w:tcPr>
          <w:p w:rsidR="00154B95" w:rsidRPr="00B152A1" w:rsidRDefault="00154B95" w:rsidP="00E4444A">
            <w:pPr>
              <w:spacing w:after="200" w:line="276" w:lineRule="auto"/>
              <w:rPr>
                <w:rFonts w:ascii="Times New Roman" w:hAnsi="Times New Roman" w:cs="Times New Roman"/>
                <w:b/>
                <w:sz w:val="20"/>
                <w:szCs w:val="20"/>
              </w:rPr>
            </w:pPr>
          </w:p>
        </w:tc>
        <w:tc>
          <w:tcPr>
            <w:tcW w:w="1465" w:type="dxa"/>
            <w:gridSpan w:val="2"/>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154B95" w:rsidRPr="00B152A1" w:rsidRDefault="00154B95" w:rsidP="00E4444A">
            <w:pPr>
              <w:rPr>
                <w:rFonts w:ascii="Times New Roman" w:hAnsi="Times New Roman" w:cs="Times New Roman"/>
                <w:b/>
                <w:sz w:val="20"/>
                <w:szCs w:val="20"/>
              </w:rPr>
            </w:pPr>
          </w:p>
        </w:tc>
        <w:tc>
          <w:tcPr>
            <w:tcW w:w="2664" w:type="dxa"/>
            <w:gridSpan w:val="2"/>
          </w:tcPr>
          <w:p w:rsidR="00154B95" w:rsidRPr="00B152A1" w:rsidRDefault="00154B95" w:rsidP="00E4444A">
            <w:pPr>
              <w:rPr>
                <w:rFonts w:ascii="Times New Roman" w:hAnsi="Times New Roman" w:cs="Times New Roman"/>
                <w:b/>
                <w:sz w:val="20"/>
                <w:szCs w:val="20"/>
              </w:rPr>
            </w:pPr>
          </w:p>
        </w:tc>
        <w:tc>
          <w:tcPr>
            <w:tcW w:w="1465" w:type="dxa"/>
            <w:gridSpan w:val="2"/>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154B95" w:rsidRPr="00B152A1" w:rsidRDefault="00154B95" w:rsidP="00E4444A">
            <w:pPr>
              <w:rPr>
                <w:rFonts w:ascii="Times New Roman" w:hAnsi="Times New Roman" w:cs="Times New Roman"/>
                <w:b/>
                <w:sz w:val="20"/>
                <w:szCs w:val="20"/>
              </w:rPr>
            </w:pPr>
          </w:p>
        </w:tc>
        <w:tc>
          <w:tcPr>
            <w:tcW w:w="2664" w:type="dxa"/>
            <w:gridSpan w:val="2"/>
          </w:tcPr>
          <w:p w:rsidR="00154B95" w:rsidRPr="00B152A1" w:rsidRDefault="00154B95" w:rsidP="00E4444A">
            <w:pPr>
              <w:rPr>
                <w:rFonts w:ascii="Times New Roman" w:hAnsi="Times New Roman" w:cs="Times New Roman"/>
                <w:b/>
                <w:sz w:val="20"/>
                <w:szCs w:val="20"/>
              </w:rPr>
            </w:pPr>
          </w:p>
        </w:tc>
        <w:tc>
          <w:tcPr>
            <w:tcW w:w="1465" w:type="dxa"/>
            <w:gridSpan w:val="2"/>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154B95" w:rsidRPr="00B152A1" w:rsidRDefault="00154B95" w:rsidP="00E4444A">
            <w:pPr>
              <w:rPr>
                <w:rFonts w:ascii="Times New Roman" w:hAnsi="Times New Roman" w:cs="Times New Roman"/>
                <w:b/>
                <w:sz w:val="20"/>
                <w:szCs w:val="20"/>
              </w:rPr>
            </w:pPr>
          </w:p>
        </w:tc>
        <w:tc>
          <w:tcPr>
            <w:tcW w:w="2664" w:type="dxa"/>
            <w:gridSpan w:val="2"/>
          </w:tcPr>
          <w:p w:rsidR="00154B95" w:rsidRPr="00B152A1" w:rsidRDefault="00154B95" w:rsidP="00E4444A">
            <w:pPr>
              <w:rPr>
                <w:rFonts w:ascii="Times New Roman" w:hAnsi="Times New Roman" w:cs="Times New Roman"/>
                <w:b/>
                <w:sz w:val="20"/>
                <w:szCs w:val="20"/>
              </w:rPr>
            </w:pPr>
          </w:p>
        </w:tc>
        <w:tc>
          <w:tcPr>
            <w:tcW w:w="1465" w:type="dxa"/>
            <w:gridSpan w:val="2"/>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6</w:t>
            </w:r>
          </w:p>
        </w:tc>
        <w:tc>
          <w:tcPr>
            <w:tcW w:w="4658" w:type="dxa"/>
            <w:gridSpan w:val="4"/>
          </w:tcPr>
          <w:p w:rsidR="00154B95" w:rsidRPr="00B152A1" w:rsidRDefault="00154B95" w:rsidP="00E4444A">
            <w:pPr>
              <w:rPr>
                <w:rFonts w:ascii="Times New Roman" w:hAnsi="Times New Roman" w:cs="Times New Roman"/>
                <w:b/>
                <w:sz w:val="20"/>
                <w:szCs w:val="20"/>
              </w:rPr>
            </w:pPr>
          </w:p>
        </w:tc>
        <w:tc>
          <w:tcPr>
            <w:tcW w:w="2664" w:type="dxa"/>
            <w:gridSpan w:val="2"/>
          </w:tcPr>
          <w:p w:rsidR="00154B95" w:rsidRPr="00B152A1" w:rsidRDefault="00154B95" w:rsidP="00E4444A">
            <w:pPr>
              <w:rPr>
                <w:rFonts w:ascii="Times New Roman" w:hAnsi="Times New Roman" w:cs="Times New Roman"/>
                <w:b/>
                <w:sz w:val="20"/>
                <w:szCs w:val="20"/>
              </w:rPr>
            </w:pPr>
          </w:p>
        </w:tc>
        <w:tc>
          <w:tcPr>
            <w:tcW w:w="1465" w:type="dxa"/>
            <w:gridSpan w:val="2"/>
          </w:tcPr>
          <w:p w:rsidR="00154B95" w:rsidRPr="00B152A1" w:rsidRDefault="00154B95" w:rsidP="00E4444A">
            <w:pPr>
              <w:rPr>
                <w:rFonts w:ascii="Times New Roman" w:hAnsi="Times New Roman" w:cs="Times New Roman"/>
                <w:b/>
                <w:sz w:val="20"/>
                <w:szCs w:val="20"/>
              </w:rPr>
            </w:pPr>
          </w:p>
        </w:tc>
      </w:tr>
    </w:tbl>
    <w:p w:rsidR="00B152A1" w:rsidRDefault="00B152A1" w:rsidP="00154B95">
      <w:pPr>
        <w:rPr>
          <w:rFonts w:ascii="Times New Roman" w:hAnsi="Times New Roman" w:cs="Times New Roman"/>
          <w:sz w:val="20"/>
          <w:szCs w:val="20"/>
        </w:rPr>
      </w:pPr>
    </w:p>
    <w:p w:rsidR="00B152A1" w:rsidRDefault="00B152A1">
      <w:pPr>
        <w:rPr>
          <w:rFonts w:ascii="Times New Roman" w:hAnsi="Times New Roman" w:cs="Times New Roman"/>
          <w:sz w:val="20"/>
          <w:szCs w:val="20"/>
        </w:rPr>
      </w:pPr>
      <w:r>
        <w:rPr>
          <w:rFonts w:ascii="Times New Roman" w:hAnsi="Times New Roman" w:cs="Times New Roman"/>
          <w:sz w:val="20"/>
          <w:szCs w:val="20"/>
        </w:rPr>
        <w:br w:type="page"/>
      </w:r>
    </w:p>
    <w:tbl>
      <w:tblPr>
        <w:tblStyle w:val="TabloKlavuzu"/>
        <w:tblW w:w="9322" w:type="dxa"/>
        <w:tblLook w:val="04A0" w:firstRow="1" w:lastRow="0" w:firstColumn="1" w:lastColumn="0" w:noHBand="0" w:noVBand="1"/>
      </w:tblPr>
      <w:tblGrid>
        <w:gridCol w:w="535"/>
        <w:gridCol w:w="1148"/>
        <w:gridCol w:w="1134"/>
        <w:gridCol w:w="1188"/>
        <w:gridCol w:w="1188"/>
        <w:gridCol w:w="1476"/>
        <w:gridCol w:w="1236"/>
        <w:gridCol w:w="1417"/>
      </w:tblGrid>
      <w:tr w:rsidR="00154B95" w:rsidRPr="00B152A1" w:rsidTr="00E4444A">
        <w:tc>
          <w:tcPr>
            <w:tcW w:w="9322" w:type="dxa"/>
            <w:gridSpan w:val="8"/>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lastRenderedPageBreak/>
              <w:t>C - AKADEMİK YAYIN PERFORMANSI</w:t>
            </w:r>
          </w:p>
        </w:tc>
      </w:tr>
      <w:tr w:rsidR="00154B95" w:rsidRPr="00B152A1" w:rsidTr="00E4444A">
        <w:tc>
          <w:tcPr>
            <w:tcW w:w="9322" w:type="dxa"/>
            <w:gridSpan w:val="8"/>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C1 –NİŞANTAŞI ÜNİVERSİTESİNDE DANIŞMANLIĞI YAPILAN TAMAMLANMIŞ YÜKSEK LİSANS TEZLERİ</w:t>
            </w:r>
          </w:p>
        </w:tc>
      </w:tr>
      <w:tr w:rsidR="00154B95" w:rsidRPr="00B152A1" w:rsidTr="00E4444A">
        <w:tc>
          <w:tcPr>
            <w:tcW w:w="1683" w:type="dxa"/>
            <w:gridSpan w:val="2"/>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Geçmiş Sayılar</w:t>
            </w:r>
          </w:p>
        </w:tc>
        <w:tc>
          <w:tcPr>
            <w:tcW w:w="7639" w:type="dxa"/>
            <w:gridSpan w:val="6"/>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Gelecek Yıllarda Hedeflenen Sayılar</w:t>
            </w:r>
          </w:p>
        </w:tc>
      </w:tr>
      <w:tr w:rsidR="00154B95" w:rsidRPr="00B152A1" w:rsidTr="00E4444A">
        <w:tc>
          <w:tcPr>
            <w:tcW w:w="1683" w:type="dxa"/>
            <w:gridSpan w:val="2"/>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2012-2013</w:t>
            </w:r>
          </w:p>
        </w:tc>
        <w:tc>
          <w:tcPr>
            <w:tcW w:w="1134"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2013-2014</w:t>
            </w:r>
          </w:p>
        </w:tc>
        <w:tc>
          <w:tcPr>
            <w:tcW w:w="1188"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2014-2015</w:t>
            </w:r>
          </w:p>
        </w:tc>
        <w:tc>
          <w:tcPr>
            <w:tcW w:w="1188"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2015-2016</w:t>
            </w:r>
          </w:p>
        </w:tc>
        <w:tc>
          <w:tcPr>
            <w:tcW w:w="1476"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2016-2017</w:t>
            </w:r>
          </w:p>
        </w:tc>
        <w:tc>
          <w:tcPr>
            <w:tcW w:w="1236"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2018-2019</w:t>
            </w:r>
          </w:p>
        </w:tc>
        <w:tc>
          <w:tcPr>
            <w:tcW w:w="1417"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2019-2020</w:t>
            </w:r>
          </w:p>
        </w:tc>
      </w:tr>
      <w:tr w:rsidR="00154B95" w:rsidRPr="00B152A1" w:rsidTr="00E4444A">
        <w:tc>
          <w:tcPr>
            <w:tcW w:w="1683" w:type="dxa"/>
            <w:gridSpan w:val="2"/>
          </w:tcPr>
          <w:p w:rsidR="00154B95" w:rsidRPr="00B152A1" w:rsidRDefault="00154B95" w:rsidP="00E4444A">
            <w:pPr>
              <w:spacing w:after="200" w:line="276" w:lineRule="auto"/>
              <w:rPr>
                <w:rFonts w:ascii="Times New Roman" w:hAnsi="Times New Roman" w:cs="Times New Roman"/>
                <w:b/>
                <w:sz w:val="20"/>
                <w:szCs w:val="20"/>
              </w:rPr>
            </w:pPr>
          </w:p>
        </w:tc>
        <w:tc>
          <w:tcPr>
            <w:tcW w:w="1134" w:type="dxa"/>
          </w:tcPr>
          <w:p w:rsidR="00154B95" w:rsidRPr="00B152A1" w:rsidRDefault="00154B95" w:rsidP="00E4444A">
            <w:pPr>
              <w:spacing w:after="200" w:line="276" w:lineRule="auto"/>
              <w:rPr>
                <w:rFonts w:ascii="Times New Roman" w:hAnsi="Times New Roman" w:cs="Times New Roman"/>
                <w:b/>
                <w:sz w:val="20"/>
                <w:szCs w:val="20"/>
              </w:rPr>
            </w:pPr>
          </w:p>
        </w:tc>
        <w:tc>
          <w:tcPr>
            <w:tcW w:w="1188" w:type="dxa"/>
          </w:tcPr>
          <w:p w:rsidR="00154B95" w:rsidRPr="00B152A1" w:rsidRDefault="00154B95" w:rsidP="00E4444A">
            <w:pPr>
              <w:spacing w:after="200" w:line="276" w:lineRule="auto"/>
              <w:rPr>
                <w:rFonts w:ascii="Times New Roman" w:hAnsi="Times New Roman" w:cs="Times New Roman"/>
                <w:b/>
                <w:sz w:val="20"/>
                <w:szCs w:val="20"/>
              </w:rPr>
            </w:pPr>
          </w:p>
        </w:tc>
        <w:tc>
          <w:tcPr>
            <w:tcW w:w="1188" w:type="dxa"/>
          </w:tcPr>
          <w:p w:rsidR="00154B95" w:rsidRPr="00B152A1" w:rsidRDefault="00154B95" w:rsidP="00E4444A">
            <w:pPr>
              <w:spacing w:after="200" w:line="276" w:lineRule="auto"/>
              <w:rPr>
                <w:rFonts w:ascii="Times New Roman" w:hAnsi="Times New Roman" w:cs="Times New Roman"/>
                <w:b/>
                <w:sz w:val="20"/>
                <w:szCs w:val="20"/>
              </w:rPr>
            </w:pPr>
          </w:p>
        </w:tc>
        <w:tc>
          <w:tcPr>
            <w:tcW w:w="1476" w:type="dxa"/>
          </w:tcPr>
          <w:p w:rsidR="00154B95" w:rsidRPr="00B152A1" w:rsidRDefault="00154B95" w:rsidP="00E4444A">
            <w:pPr>
              <w:spacing w:after="200" w:line="276" w:lineRule="auto"/>
              <w:rPr>
                <w:rFonts w:ascii="Times New Roman" w:hAnsi="Times New Roman" w:cs="Times New Roman"/>
                <w:b/>
                <w:sz w:val="20"/>
                <w:szCs w:val="20"/>
              </w:rPr>
            </w:pPr>
          </w:p>
        </w:tc>
        <w:tc>
          <w:tcPr>
            <w:tcW w:w="1236" w:type="dxa"/>
          </w:tcPr>
          <w:p w:rsidR="00154B95" w:rsidRPr="00B152A1" w:rsidRDefault="00154B95" w:rsidP="00E4444A">
            <w:pPr>
              <w:spacing w:after="200" w:line="276" w:lineRule="auto"/>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193" w:type="dxa"/>
            <w:gridSpan w:val="5"/>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 xml:space="preserve">2012 – 2013 Yılında Tamamlanan Tez Adı </w:t>
            </w:r>
          </w:p>
        </w:tc>
        <w:tc>
          <w:tcPr>
            <w:tcW w:w="2712" w:type="dxa"/>
            <w:gridSpan w:val="2"/>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Yazarı</w:t>
            </w:r>
          </w:p>
        </w:tc>
        <w:tc>
          <w:tcPr>
            <w:tcW w:w="1417"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Yayınlanma Durumu</w:t>
            </w:r>
          </w:p>
        </w:tc>
      </w:tr>
      <w:tr w:rsidR="00154B95" w:rsidRPr="00B152A1" w:rsidTr="00E4444A">
        <w:tc>
          <w:tcPr>
            <w:tcW w:w="535"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154B95" w:rsidRPr="00B152A1" w:rsidRDefault="00154B95" w:rsidP="00E4444A">
            <w:pPr>
              <w:spacing w:after="200" w:line="276" w:lineRule="auto"/>
              <w:rPr>
                <w:rFonts w:ascii="Times New Roman" w:hAnsi="Times New Roman" w:cs="Times New Roman"/>
                <w:b/>
                <w:sz w:val="20"/>
                <w:szCs w:val="20"/>
              </w:rPr>
            </w:pPr>
          </w:p>
        </w:tc>
        <w:tc>
          <w:tcPr>
            <w:tcW w:w="2712" w:type="dxa"/>
            <w:gridSpan w:val="2"/>
          </w:tcPr>
          <w:p w:rsidR="00154B95" w:rsidRPr="00B152A1" w:rsidRDefault="00154B95" w:rsidP="00E4444A">
            <w:pPr>
              <w:spacing w:after="200" w:line="276" w:lineRule="auto"/>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154B95" w:rsidRPr="00B152A1" w:rsidRDefault="00154B95" w:rsidP="00E4444A">
            <w:pPr>
              <w:spacing w:after="200" w:line="276" w:lineRule="auto"/>
              <w:rPr>
                <w:rFonts w:ascii="Times New Roman" w:hAnsi="Times New Roman" w:cs="Times New Roman"/>
                <w:b/>
                <w:sz w:val="20"/>
                <w:szCs w:val="20"/>
              </w:rPr>
            </w:pPr>
          </w:p>
        </w:tc>
        <w:tc>
          <w:tcPr>
            <w:tcW w:w="2712" w:type="dxa"/>
            <w:gridSpan w:val="2"/>
          </w:tcPr>
          <w:p w:rsidR="00154B95" w:rsidRPr="00B152A1" w:rsidRDefault="00154B95" w:rsidP="00E4444A">
            <w:pPr>
              <w:spacing w:after="200" w:line="276" w:lineRule="auto"/>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154B95" w:rsidRPr="00B152A1" w:rsidRDefault="00154B95" w:rsidP="00E4444A">
            <w:pPr>
              <w:rPr>
                <w:rFonts w:ascii="Times New Roman" w:hAnsi="Times New Roman" w:cs="Times New Roman"/>
                <w:b/>
                <w:sz w:val="20"/>
                <w:szCs w:val="20"/>
              </w:rPr>
            </w:pPr>
          </w:p>
        </w:tc>
        <w:tc>
          <w:tcPr>
            <w:tcW w:w="2712" w:type="dxa"/>
            <w:gridSpan w:val="2"/>
          </w:tcPr>
          <w:p w:rsidR="00154B95" w:rsidRPr="00B152A1" w:rsidRDefault="00154B95" w:rsidP="00E4444A">
            <w:pPr>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154B95" w:rsidRPr="00B152A1" w:rsidRDefault="00154B95" w:rsidP="00E4444A">
            <w:pPr>
              <w:rPr>
                <w:rFonts w:ascii="Times New Roman" w:hAnsi="Times New Roman" w:cs="Times New Roman"/>
                <w:b/>
                <w:sz w:val="20"/>
                <w:szCs w:val="20"/>
              </w:rPr>
            </w:pPr>
          </w:p>
        </w:tc>
        <w:tc>
          <w:tcPr>
            <w:tcW w:w="2712" w:type="dxa"/>
            <w:gridSpan w:val="2"/>
          </w:tcPr>
          <w:p w:rsidR="00154B95" w:rsidRPr="00B152A1" w:rsidRDefault="00154B95" w:rsidP="00E4444A">
            <w:pPr>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bl>
    <w:p w:rsidR="00154B95" w:rsidRPr="00B152A1" w:rsidRDefault="00154B95" w:rsidP="00154B95">
      <w:pPr>
        <w:rPr>
          <w:rFonts w:ascii="Times New Roman" w:hAnsi="Times New Roman" w:cs="Times New Roman"/>
          <w:sz w:val="20"/>
          <w:szCs w:val="20"/>
        </w:rPr>
      </w:pPr>
    </w:p>
    <w:tbl>
      <w:tblPr>
        <w:tblStyle w:val="TabloKlavuzu"/>
        <w:tblW w:w="9322" w:type="dxa"/>
        <w:tblLook w:val="04A0" w:firstRow="1" w:lastRow="0" w:firstColumn="1" w:lastColumn="0" w:noHBand="0" w:noVBand="1"/>
      </w:tblPr>
      <w:tblGrid>
        <w:gridCol w:w="535"/>
        <w:gridCol w:w="1148"/>
        <w:gridCol w:w="1134"/>
        <w:gridCol w:w="1188"/>
        <w:gridCol w:w="1188"/>
        <w:gridCol w:w="1476"/>
        <w:gridCol w:w="1236"/>
        <w:gridCol w:w="1417"/>
      </w:tblGrid>
      <w:tr w:rsidR="00154B95" w:rsidRPr="00B152A1" w:rsidTr="00E4444A">
        <w:tc>
          <w:tcPr>
            <w:tcW w:w="9322" w:type="dxa"/>
            <w:gridSpan w:val="8"/>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C - AKADEMİK YAYIN PERFORMANSI</w:t>
            </w:r>
          </w:p>
        </w:tc>
      </w:tr>
      <w:tr w:rsidR="00154B95" w:rsidRPr="00B152A1" w:rsidTr="00E4444A">
        <w:tc>
          <w:tcPr>
            <w:tcW w:w="9322" w:type="dxa"/>
            <w:gridSpan w:val="8"/>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C2 –NİŞANTAŞI ÜNİVERSİTESİNDE DANIŞMANLIĞI YAPILAN TAMAMLANMIŞ DOKTORA TEZLERİ</w:t>
            </w:r>
          </w:p>
        </w:tc>
      </w:tr>
      <w:tr w:rsidR="00154B95" w:rsidRPr="00B152A1" w:rsidTr="00E4444A">
        <w:tc>
          <w:tcPr>
            <w:tcW w:w="1683" w:type="dxa"/>
            <w:gridSpan w:val="2"/>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Geçmiş Sayılar</w:t>
            </w:r>
          </w:p>
        </w:tc>
        <w:tc>
          <w:tcPr>
            <w:tcW w:w="7639" w:type="dxa"/>
            <w:gridSpan w:val="6"/>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Gelecek Yıllarda Hedeflenen Sayılar</w:t>
            </w:r>
          </w:p>
        </w:tc>
      </w:tr>
      <w:tr w:rsidR="00154B95" w:rsidRPr="00B152A1" w:rsidTr="00E4444A">
        <w:tc>
          <w:tcPr>
            <w:tcW w:w="1683" w:type="dxa"/>
            <w:gridSpan w:val="2"/>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2012-2013</w:t>
            </w:r>
          </w:p>
        </w:tc>
        <w:tc>
          <w:tcPr>
            <w:tcW w:w="1134"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2013-2014</w:t>
            </w:r>
          </w:p>
        </w:tc>
        <w:tc>
          <w:tcPr>
            <w:tcW w:w="1188"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2014-2015</w:t>
            </w:r>
          </w:p>
        </w:tc>
        <w:tc>
          <w:tcPr>
            <w:tcW w:w="1188"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2015-2016</w:t>
            </w:r>
          </w:p>
        </w:tc>
        <w:tc>
          <w:tcPr>
            <w:tcW w:w="1476"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2016-2017</w:t>
            </w:r>
          </w:p>
        </w:tc>
        <w:tc>
          <w:tcPr>
            <w:tcW w:w="1236"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2018-2019</w:t>
            </w:r>
          </w:p>
        </w:tc>
        <w:tc>
          <w:tcPr>
            <w:tcW w:w="1417"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2019-2020</w:t>
            </w:r>
          </w:p>
        </w:tc>
      </w:tr>
      <w:tr w:rsidR="00154B95" w:rsidRPr="00B152A1" w:rsidTr="00E4444A">
        <w:tc>
          <w:tcPr>
            <w:tcW w:w="1683" w:type="dxa"/>
            <w:gridSpan w:val="2"/>
          </w:tcPr>
          <w:p w:rsidR="00154B95" w:rsidRPr="00B152A1" w:rsidRDefault="00154B95" w:rsidP="00E4444A">
            <w:pPr>
              <w:spacing w:after="200" w:line="276" w:lineRule="auto"/>
              <w:rPr>
                <w:rFonts w:ascii="Times New Roman" w:hAnsi="Times New Roman" w:cs="Times New Roman"/>
                <w:b/>
                <w:sz w:val="20"/>
                <w:szCs w:val="20"/>
              </w:rPr>
            </w:pPr>
          </w:p>
        </w:tc>
        <w:tc>
          <w:tcPr>
            <w:tcW w:w="1134" w:type="dxa"/>
          </w:tcPr>
          <w:p w:rsidR="00154B95" w:rsidRPr="00B152A1" w:rsidRDefault="00154B95" w:rsidP="00E4444A">
            <w:pPr>
              <w:spacing w:after="200" w:line="276" w:lineRule="auto"/>
              <w:rPr>
                <w:rFonts w:ascii="Times New Roman" w:hAnsi="Times New Roman" w:cs="Times New Roman"/>
                <w:b/>
                <w:sz w:val="20"/>
                <w:szCs w:val="20"/>
              </w:rPr>
            </w:pPr>
          </w:p>
        </w:tc>
        <w:tc>
          <w:tcPr>
            <w:tcW w:w="1188" w:type="dxa"/>
          </w:tcPr>
          <w:p w:rsidR="00154B95" w:rsidRPr="00B152A1" w:rsidRDefault="00154B95" w:rsidP="00E4444A">
            <w:pPr>
              <w:spacing w:after="200" w:line="276" w:lineRule="auto"/>
              <w:rPr>
                <w:rFonts w:ascii="Times New Roman" w:hAnsi="Times New Roman" w:cs="Times New Roman"/>
                <w:b/>
                <w:sz w:val="20"/>
                <w:szCs w:val="20"/>
              </w:rPr>
            </w:pPr>
          </w:p>
        </w:tc>
        <w:tc>
          <w:tcPr>
            <w:tcW w:w="1188" w:type="dxa"/>
          </w:tcPr>
          <w:p w:rsidR="00154B95" w:rsidRPr="00B152A1" w:rsidRDefault="00154B95" w:rsidP="00E4444A">
            <w:pPr>
              <w:spacing w:after="200" w:line="276" w:lineRule="auto"/>
              <w:rPr>
                <w:rFonts w:ascii="Times New Roman" w:hAnsi="Times New Roman" w:cs="Times New Roman"/>
                <w:b/>
                <w:sz w:val="20"/>
                <w:szCs w:val="20"/>
              </w:rPr>
            </w:pPr>
          </w:p>
        </w:tc>
        <w:tc>
          <w:tcPr>
            <w:tcW w:w="1476" w:type="dxa"/>
          </w:tcPr>
          <w:p w:rsidR="00154B95" w:rsidRPr="00B152A1" w:rsidRDefault="00154B95" w:rsidP="00E4444A">
            <w:pPr>
              <w:spacing w:after="200" w:line="276" w:lineRule="auto"/>
              <w:rPr>
                <w:rFonts w:ascii="Times New Roman" w:hAnsi="Times New Roman" w:cs="Times New Roman"/>
                <w:b/>
                <w:sz w:val="20"/>
                <w:szCs w:val="20"/>
              </w:rPr>
            </w:pPr>
          </w:p>
        </w:tc>
        <w:tc>
          <w:tcPr>
            <w:tcW w:w="1236" w:type="dxa"/>
          </w:tcPr>
          <w:p w:rsidR="00154B95" w:rsidRPr="00B152A1" w:rsidRDefault="00154B95" w:rsidP="00E4444A">
            <w:pPr>
              <w:spacing w:after="200" w:line="276" w:lineRule="auto"/>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193" w:type="dxa"/>
            <w:gridSpan w:val="5"/>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 xml:space="preserve">2012 – 2013 Yılında Tamamlanan Tez Adı </w:t>
            </w:r>
          </w:p>
        </w:tc>
        <w:tc>
          <w:tcPr>
            <w:tcW w:w="2712" w:type="dxa"/>
            <w:gridSpan w:val="2"/>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Yazarı</w:t>
            </w:r>
          </w:p>
        </w:tc>
        <w:tc>
          <w:tcPr>
            <w:tcW w:w="1417"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Yayınlanma Durumu</w:t>
            </w:r>
          </w:p>
        </w:tc>
      </w:tr>
      <w:tr w:rsidR="00154B95" w:rsidRPr="00B152A1" w:rsidTr="00E4444A">
        <w:tc>
          <w:tcPr>
            <w:tcW w:w="535"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154B95" w:rsidRPr="00B152A1" w:rsidRDefault="00154B95" w:rsidP="00E4444A">
            <w:pPr>
              <w:spacing w:after="200" w:line="276" w:lineRule="auto"/>
              <w:rPr>
                <w:rFonts w:ascii="Times New Roman" w:hAnsi="Times New Roman" w:cs="Times New Roman"/>
                <w:b/>
                <w:sz w:val="20"/>
                <w:szCs w:val="20"/>
              </w:rPr>
            </w:pPr>
          </w:p>
        </w:tc>
        <w:tc>
          <w:tcPr>
            <w:tcW w:w="2712" w:type="dxa"/>
            <w:gridSpan w:val="2"/>
          </w:tcPr>
          <w:p w:rsidR="00154B95" w:rsidRPr="00B152A1" w:rsidRDefault="00154B95" w:rsidP="00E4444A">
            <w:pPr>
              <w:spacing w:after="200" w:line="276" w:lineRule="auto"/>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154B95" w:rsidRPr="00B152A1" w:rsidRDefault="00154B95" w:rsidP="00E4444A">
            <w:pPr>
              <w:spacing w:after="200" w:line="276" w:lineRule="auto"/>
              <w:rPr>
                <w:rFonts w:ascii="Times New Roman" w:hAnsi="Times New Roman" w:cs="Times New Roman"/>
                <w:b/>
                <w:sz w:val="20"/>
                <w:szCs w:val="20"/>
              </w:rPr>
            </w:pPr>
          </w:p>
        </w:tc>
        <w:tc>
          <w:tcPr>
            <w:tcW w:w="2712" w:type="dxa"/>
            <w:gridSpan w:val="2"/>
          </w:tcPr>
          <w:p w:rsidR="00154B95" w:rsidRPr="00B152A1" w:rsidRDefault="00154B95" w:rsidP="00E4444A">
            <w:pPr>
              <w:spacing w:after="200" w:line="276" w:lineRule="auto"/>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154B95" w:rsidRPr="00B152A1" w:rsidRDefault="00154B95" w:rsidP="00E4444A">
            <w:pPr>
              <w:rPr>
                <w:rFonts w:ascii="Times New Roman" w:hAnsi="Times New Roman" w:cs="Times New Roman"/>
                <w:b/>
                <w:sz w:val="20"/>
                <w:szCs w:val="20"/>
              </w:rPr>
            </w:pPr>
          </w:p>
        </w:tc>
        <w:tc>
          <w:tcPr>
            <w:tcW w:w="2712" w:type="dxa"/>
            <w:gridSpan w:val="2"/>
          </w:tcPr>
          <w:p w:rsidR="00154B95" w:rsidRPr="00B152A1" w:rsidRDefault="00154B95" w:rsidP="00E4444A">
            <w:pPr>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154B95" w:rsidRPr="00B152A1" w:rsidRDefault="00154B95" w:rsidP="00E4444A">
            <w:pPr>
              <w:rPr>
                <w:rFonts w:ascii="Times New Roman" w:hAnsi="Times New Roman" w:cs="Times New Roman"/>
                <w:b/>
                <w:sz w:val="20"/>
                <w:szCs w:val="20"/>
              </w:rPr>
            </w:pPr>
          </w:p>
        </w:tc>
        <w:tc>
          <w:tcPr>
            <w:tcW w:w="2712" w:type="dxa"/>
            <w:gridSpan w:val="2"/>
          </w:tcPr>
          <w:p w:rsidR="00154B95" w:rsidRPr="00B152A1" w:rsidRDefault="00154B95" w:rsidP="00E4444A">
            <w:pPr>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bl>
    <w:p w:rsidR="00154B95" w:rsidRPr="00B152A1" w:rsidRDefault="00154B95" w:rsidP="00154B95">
      <w:pPr>
        <w:rPr>
          <w:rFonts w:ascii="Times New Roman" w:hAnsi="Times New Roman" w:cs="Times New Roman"/>
          <w:sz w:val="20"/>
          <w:szCs w:val="20"/>
        </w:rPr>
      </w:pPr>
    </w:p>
    <w:tbl>
      <w:tblPr>
        <w:tblStyle w:val="TabloKlavuzu"/>
        <w:tblW w:w="9322" w:type="dxa"/>
        <w:tblLook w:val="04A0" w:firstRow="1" w:lastRow="0" w:firstColumn="1" w:lastColumn="0" w:noHBand="0" w:noVBand="1"/>
      </w:tblPr>
      <w:tblGrid>
        <w:gridCol w:w="535"/>
        <w:gridCol w:w="1148"/>
        <w:gridCol w:w="1134"/>
        <w:gridCol w:w="1188"/>
        <w:gridCol w:w="1188"/>
        <w:gridCol w:w="1476"/>
        <w:gridCol w:w="1236"/>
        <w:gridCol w:w="1417"/>
      </w:tblGrid>
      <w:tr w:rsidR="00154B95" w:rsidRPr="00B152A1" w:rsidTr="00E4444A">
        <w:tc>
          <w:tcPr>
            <w:tcW w:w="9322" w:type="dxa"/>
            <w:gridSpan w:val="8"/>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C3 – Uluslararası hakemli dergilerde yayınlanan makaleler (SCI &amp; SSCI &amp; Arts and Humanities)</w:t>
            </w:r>
          </w:p>
        </w:tc>
      </w:tr>
      <w:tr w:rsidR="00154B95" w:rsidRPr="00B152A1" w:rsidTr="00E4444A">
        <w:tc>
          <w:tcPr>
            <w:tcW w:w="1683" w:type="dxa"/>
            <w:gridSpan w:val="2"/>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Geçmiş Sayılar</w:t>
            </w:r>
          </w:p>
        </w:tc>
        <w:tc>
          <w:tcPr>
            <w:tcW w:w="7639" w:type="dxa"/>
            <w:gridSpan w:val="6"/>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Gelecek Yıllarda Hedeflenen Sayılar</w:t>
            </w:r>
          </w:p>
        </w:tc>
      </w:tr>
      <w:tr w:rsidR="00154B95" w:rsidRPr="00B152A1" w:rsidTr="00E4444A">
        <w:tc>
          <w:tcPr>
            <w:tcW w:w="1683" w:type="dxa"/>
            <w:gridSpan w:val="2"/>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2012-2013</w:t>
            </w:r>
          </w:p>
        </w:tc>
        <w:tc>
          <w:tcPr>
            <w:tcW w:w="1134"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2013-2014</w:t>
            </w:r>
          </w:p>
        </w:tc>
        <w:tc>
          <w:tcPr>
            <w:tcW w:w="1188"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2014-2015</w:t>
            </w:r>
          </w:p>
        </w:tc>
        <w:tc>
          <w:tcPr>
            <w:tcW w:w="1188"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2015-2016</w:t>
            </w:r>
          </w:p>
        </w:tc>
        <w:tc>
          <w:tcPr>
            <w:tcW w:w="1476"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2016-2017</w:t>
            </w:r>
          </w:p>
        </w:tc>
        <w:tc>
          <w:tcPr>
            <w:tcW w:w="1236"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2018-2019</w:t>
            </w:r>
          </w:p>
        </w:tc>
        <w:tc>
          <w:tcPr>
            <w:tcW w:w="1417"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2019-2020</w:t>
            </w:r>
          </w:p>
        </w:tc>
      </w:tr>
      <w:tr w:rsidR="00154B95" w:rsidRPr="00B152A1" w:rsidTr="00E4444A">
        <w:tc>
          <w:tcPr>
            <w:tcW w:w="1683" w:type="dxa"/>
            <w:gridSpan w:val="2"/>
          </w:tcPr>
          <w:p w:rsidR="00154B95" w:rsidRPr="00B152A1" w:rsidRDefault="00154B95" w:rsidP="00E4444A">
            <w:pPr>
              <w:spacing w:after="200" w:line="276" w:lineRule="auto"/>
              <w:rPr>
                <w:rFonts w:ascii="Times New Roman" w:hAnsi="Times New Roman" w:cs="Times New Roman"/>
                <w:b/>
                <w:sz w:val="20"/>
                <w:szCs w:val="20"/>
              </w:rPr>
            </w:pPr>
          </w:p>
        </w:tc>
        <w:tc>
          <w:tcPr>
            <w:tcW w:w="1134" w:type="dxa"/>
          </w:tcPr>
          <w:p w:rsidR="00154B95" w:rsidRPr="00B152A1" w:rsidRDefault="00154B95" w:rsidP="00E4444A">
            <w:pPr>
              <w:spacing w:after="200" w:line="276" w:lineRule="auto"/>
              <w:rPr>
                <w:rFonts w:ascii="Times New Roman" w:hAnsi="Times New Roman" w:cs="Times New Roman"/>
                <w:b/>
                <w:sz w:val="20"/>
                <w:szCs w:val="20"/>
              </w:rPr>
            </w:pPr>
          </w:p>
        </w:tc>
        <w:tc>
          <w:tcPr>
            <w:tcW w:w="1188" w:type="dxa"/>
          </w:tcPr>
          <w:p w:rsidR="00154B95" w:rsidRPr="00B152A1" w:rsidRDefault="00154B95" w:rsidP="00E4444A">
            <w:pPr>
              <w:spacing w:after="200" w:line="276" w:lineRule="auto"/>
              <w:rPr>
                <w:rFonts w:ascii="Times New Roman" w:hAnsi="Times New Roman" w:cs="Times New Roman"/>
                <w:b/>
                <w:sz w:val="20"/>
                <w:szCs w:val="20"/>
              </w:rPr>
            </w:pPr>
          </w:p>
        </w:tc>
        <w:tc>
          <w:tcPr>
            <w:tcW w:w="1188" w:type="dxa"/>
          </w:tcPr>
          <w:p w:rsidR="00154B95" w:rsidRPr="00B152A1" w:rsidRDefault="00154B95" w:rsidP="00E4444A">
            <w:pPr>
              <w:spacing w:after="200" w:line="276" w:lineRule="auto"/>
              <w:rPr>
                <w:rFonts w:ascii="Times New Roman" w:hAnsi="Times New Roman" w:cs="Times New Roman"/>
                <w:b/>
                <w:sz w:val="20"/>
                <w:szCs w:val="20"/>
              </w:rPr>
            </w:pPr>
          </w:p>
        </w:tc>
        <w:tc>
          <w:tcPr>
            <w:tcW w:w="1476" w:type="dxa"/>
          </w:tcPr>
          <w:p w:rsidR="00154B95" w:rsidRPr="00B152A1" w:rsidRDefault="00154B95" w:rsidP="00E4444A">
            <w:pPr>
              <w:spacing w:after="200" w:line="276" w:lineRule="auto"/>
              <w:rPr>
                <w:rFonts w:ascii="Times New Roman" w:hAnsi="Times New Roman" w:cs="Times New Roman"/>
                <w:b/>
                <w:sz w:val="20"/>
                <w:szCs w:val="20"/>
              </w:rPr>
            </w:pPr>
          </w:p>
        </w:tc>
        <w:tc>
          <w:tcPr>
            <w:tcW w:w="1236" w:type="dxa"/>
          </w:tcPr>
          <w:p w:rsidR="00154B95" w:rsidRPr="00B152A1" w:rsidRDefault="00154B95" w:rsidP="00E4444A">
            <w:pPr>
              <w:spacing w:after="200" w:line="276" w:lineRule="auto"/>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193" w:type="dxa"/>
            <w:gridSpan w:val="5"/>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2012 – 2013 (SCI &amp; SSCI &amp; Arts and Humanities) Makale Adı</w:t>
            </w:r>
          </w:p>
        </w:tc>
        <w:tc>
          <w:tcPr>
            <w:tcW w:w="2712" w:type="dxa"/>
            <w:gridSpan w:val="2"/>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Dergi</w:t>
            </w:r>
          </w:p>
        </w:tc>
        <w:tc>
          <w:tcPr>
            <w:tcW w:w="1417"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Yazarı</w:t>
            </w:r>
          </w:p>
        </w:tc>
      </w:tr>
      <w:tr w:rsidR="00154B95" w:rsidRPr="00B152A1" w:rsidTr="00E4444A">
        <w:tc>
          <w:tcPr>
            <w:tcW w:w="535"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154B95" w:rsidRPr="00B152A1" w:rsidRDefault="00154B95" w:rsidP="00E4444A">
            <w:pPr>
              <w:spacing w:after="200" w:line="276" w:lineRule="auto"/>
              <w:rPr>
                <w:rFonts w:ascii="Times New Roman" w:hAnsi="Times New Roman" w:cs="Times New Roman"/>
                <w:b/>
                <w:sz w:val="20"/>
                <w:szCs w:val="20"/>
              </w:rPr>
            </w:pPr>
          </w:p>
        </w:tc>
        <w:tc>
          <w:tcPr>
            <w:tcW w:w="2712" w:type="dxa"/>
            <w:gridSpan w:val="2"/>
          </w:tcPr>
          <w:p w:rsidR="00154B95" w:rsidRPr="00B152A1" w:rsidRDefault="00154B95" w:rsidP="00E4444A">
            <w:pPr>
              <w:spacing w:after="200" w:line="276" w:lineRule="auto"/>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154B95" w:rsidRPr="00B152A1" w:rsidRDefault="00154B95" w:rsidP="00E4444A">
            <w:pPr>
              <w:spacing w:after="200" w:line="276" w:lineRule="auto"/>
              <w:rPr>
                <w:rFonts w:ascii="Times New Roman" w:hAnsi="Times New Roman" w:cs="Times New Roman"/>
                <w:b/>
                <w:sz w:val="20"/>
                <w:szCs w:val="20"/>
              </w:rPr>
            </w:pPr>
          </w:p>
        </w:tc>
        <w:tc>
          <w:tcPr>
            <w:tcW w:w="2712" w:type="dxa"/>
            <w:gridSpan w:val="2"/>
          </w:tcPr>
          <w:p w:rsidR="00154B95" w:rsidRPr="00B152A1" w:rsidRDefault="00154B95" w:rsidP="00E4444A">
            <w:pPr>
              <w:spacing w:after="200" w:line="276" w:lineRule="auto"/>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154B95" w:rsidRPr="00B152A1" w:rsidRDefault="00154B95" w:rsidP="00E4444A">
            <w:pPr>
              <w:rPr>
                <w:rFonts w:ascii="Times New Roman" w:hAnsi="Times New Roman" w:cs="Times New Roman"/>
                <w:b/>
                <w:sz w:val="20"/>
                <w:szCs w:val="20"/>
              </w:rPr>
            </w:pPr>
          </w:p>
        </w:tc>
        <w:tc>
          <w:tcPr>
            <w:tcW w:w="2712" w:type="dxa"/>
            <w:gridSpan w:val="2"/>
          </w:tcPr>
          <w:p w:rsidR="00154B95" w:rsidRPr="00B152A1" w:rsidRDefault="00154B95" w:rsidP="00E4444A">
            <w:pPr>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154B95" w:rsidRPr="00B152A1" w:rsidRDefault="00154B95" w:rsidP="00E4444A">
            <w:pPr>
              <w:rPr>
                <w:rFonts w:ascii="Times New Roman" w:hAnsi="Times New Roman" w:cs="Times New Roman"/>
                <w:b/>
                <w:sz w:val="20"/>
                <w:szCs w:val="20"/>
              </w:rPr>
            </w:pPr>
          </w:p>
        </w:tc>
        <w:tc>
          <w:tcPr>
            <w:tcW w:w="2712" w:type="dxa"/>
            <w:gridSpan w:val="2"/>
          </w:tcPr>
          <w:p w:rsidR="00154B95" w:rsidRPr="00B152A1" w:rsidRDefault="00154B95" w:rsidP="00E4444A">
            <w:pPr>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154B95" w:rsidRPr="00B152A1" w:rsidRDefault="00154B95" w:rsidP="00E4444A">
            <w:pPr>
              <w:rPr>
                <w:rFonts w:ascii="Times New Roman" w:hAnsi="Times New Roman" w:cs="Times New Roman"/>
                <w:b/>
                <w:sz w:val="20"/>
                <w:szCs w:val="20"/>
              </w:rPr>
            </w:pPr>
          </w:p>
        </w:tc>
        <w:tc>
          <w:tcPr>
            <w:tcW w:w="2712" w:type="dxa"/>
            <w:gridSpan w:val="2"/>
          </w:tcPr>
          <w:p w:rsidR="00154B95" w:rsidRPr="00B152A1" w:rsidRDefault="00154B95" w:rsidP="00E4444A">
            <w:pPr>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bl>
    <w:p w:rsidR="00B152A1" w:rsidRDefault="00B152A1" w:rsidP="00154B95">
      <w:pPr>
        <w:rPr>
          <w:rFonts w:ascii="Times New Roman" w:hAnsi="Times New Roman" w:cs="Times New Roman"/>
          <w:sz w:val="20"/>
          <w:szCs w:val="20"/>
        </w:rPr>
      </w:pPr>
    </w:p>
    <w:p w:rsidR="00B152A1" w:rsidRDefault="00B152A1">
      <w:pPr>
        <w:rPr>
          <w:rFonts w:ascii="Times New Roman" w:hAnsi="Times New Roman" w:cs="Times New Roman"/>
          <w:sz w:val="20"/>
          <w:szCs w:val="20"/>
        </w:rPr>
      </w:pPr>
      <w:r>
        <w:rPr>
          <w:rFonts w:ascii="Times New Roman" w:hAnsi="Times New Roman" w:cs="Times New Roman"/>
          <w:sz w:val="20"/>
          <w:szCs w:val="20"/>
        </w:rPr>
        <w:br w:type="page"/>
      </w:r>
    </w:p>
    <w:tbl>
      <w:tblPr>
        <w:tblStyle w:val="TabloKlavuzu"/>
        <w:tblW w:w="9322" w:type="dxa"/>
        <w:tblLook w:val="04A0" w:firstRow="1" w:lastRow="0" w:firstColumn="1" w:lastColumn="0" w:noHBand="0" w:noVBand="1"/>
      </w:tblPr>
      <w:tblGrid>
        <w:gridCol w:w="535"/>
        <w:gridCol w:w="1148"/>
        <w:gridCol w:w="1134"/>
        <w:gridCol w:w="1188"/>
        <w:gridCol w:w="1188"/>
        <w:gridCol w:w="1476"/>
        <w:gridCol w:w="1236"/>
        <w:gridCol w:w="1417"/>
      </w:tblGrid>
      <w:tr w:rsidR="00154B95" w:rsidRPr="00B152A1" w:rsidTr="00E4444A">
        <w:tc>
          <w:tcPr>
            <w:tcW w:w="9322" w:type="dxa"/>
            <w:gridSpan w:val="8"/>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lastRenderedPageBreak/>
              <w:t>C4 – Uluslararası diğer hakemli dergilerde yayınlanan makaleler (SCI &amp; SSCI &amp; Arts and Humanities Olmayan)</w:t>
            </w:r>
          </w:p>
        </w:tc>
      </w:tr>
      <w:tr w:rsidR="00154B95" w:rsidRPr="00B152A1" w:rsidTr="00E4444A">
        <w:tc>
          <w:tcPr>
            <w:tcW w:w="1683" w:type="dxa"/>
            <w:gridSpan w:val="2"/>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Geçmiş Sayılar</w:t>
            </w:r>
          </w:p>
        </w:tc>
        <w:tc>
          <w:tcPr>
            <w:tcW w:w="7639" w:type="dxa"/>
            <w:gridSpan w:val="6"/>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Gelecek Yıllarda Hedeflenen Sayılar</w:t>
            </w:r>
          </w:p>
        </w:tc>
      </w:tr>
      <w:tr w:rsidR="00154B95" w:rsidRPr="00B152A1" w:rsidTr="00E4444A">
        <w:tc>
          <w:tcPr>
            <w:tcW w:w="1683" w:type="dxa"/>
            <w:gridSpan w:val="2"/>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2012-2013</w:t>
            </w:r>
          </w:p>
        </w:tc>
        <w:tc>
          <w:tcPr>
            <w:tcW w:w="1134"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2013-2014</w:t>
            </w:r>
          </w:p>
        </w:tc>
        <w:tc>
          <w:tcPr>
            <w:tcW w:w="1188"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2014-2015</w:t>
            </w:r>
          </w:p>
        </w:tc>
        <w:tc>
          <w:tcPr>
            <w:tcW w:w="1188"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2015-2016</w:t>
            </w:r>
          </w:p>
        </w:tc>
        <w:tc>
          <w:tcPr>
            <w:tcW w:w="1476"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2016-2017</w:t>
            </w:r>
          </w:p>
        </w:tc>
        <w:tc>
          <w:tcPr>
            <w:tcW w:w="1236"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2018-2019</w:t>
            </w:r>
          </w:p>
        </w:tc>
        <w:tc>
          <w:tcPr>
            <w:tcW w:w="1417"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2019-2020</w:t>
            </w:r>
          </w:p>
        </w:tc>
      </w:tr>
      <w:tr w:rsidR="00154B95" w:rsidRPr="00B152A1" w:rsidTr="00E4444A">
        <w:tc>
          <w:tcPr>
            <w:tcW w:w="1683" w:type="dxa"/>
            <w:gridSpan w:val="2"/>
          </w:tcPr>
          <w:p w:rsidR="00154B95" w:rsidRPr="00B152A1" w:rsidRDefault="00154B95" w:rsidP="00E4444A">
            <w:pPr>
              <w:spacing w:after="200" w:line="276" w:lineRule="auto"/>
              <w:rPr>
                <w:rFonts w:ascii="Times New Roman" w:hAnsi="Times New Roman" w:cs="Times New Roman"/>
                <w:b/>
                <w:sz w:val="20"/>
                <w:szCs w:val="20"/>
              </w:rPr>
            </w:pPr>
          </w:p>
        </w:tc>
        <w:tc>
          <w:tcPr>
            <w:tcW w:w="1134" w:type="dxa"/>
          </w:tcPr>
          <w:p w:rsidR="00154B95" w:rsidRPr="00B152A1" w:rsidRDefault="00154B95" w:rsidP="00E4444A">
            <w:pPr>
              <w:spacing w:after="200" w:line="276" w:lineRule="auto"/>
              <w:rPr>
                <w:rFonts w:ascii="Times New Roman" w:hAnsi="Times New Roman" w:cs="Times New Roman"/>
                <w:b/>
                <w:sz w:val="20"/>
                <w:szCs w:val="20"/>
              </w:rPr>
            </w:pPr>
          </w:p>
        </w:tc>
        <w:tc>
          <w:tcPr>
            <w:tcW w:w="1188" w:type="dxa"/>
          </w:tcPr>
          <w:p w:rsidR="00154B95" w:rsidRPr="00B152A1" w:rsidRDefault="00154B95" w:rsidP="00E4444A">
            <w:pPr>
              <w:spacing w:after="200" w:line="276" w:lineRule="auto"/>
              <w:rPr>
                <w:rFonts w:ascii="Times New Roman" w:hAnsi="Times New Roman" w:cs="Times New Roman"/>
                <w:b/>
                <w:sz w:val="20"/>
                <w:szCs w:val="20"/>
              </w:rPr>
            </w:pPr>
          </w:p>
        </w:tc>
        <w:tc>
          <w:tcPr>
            <w:tcW w:w="1188" w:type="dxa"/>
          </w:tcPr>
          <w:p w:rsidR="00154B95" w:rsidRPr="00B152A1" w:rsidRDefault="00154B95" w:rsidP="00E4444A">
            <w:pPr>
              <w:spacing w:after="200" w:line="276" w:lineRule="auto"/>
              <w:rPr>
                <w:rFonts w:ascii="Times New Roman" w:hAnsi="Times New Roman" w:cs="Times New Roman"/>
                <w:b/>
                <w:sz w:val="20"/>
                <w:szCs w:val="20"/>
              </w:rPr>
            </w:pPr>
          </w:p>
        </w:tc>
        <w:tc>
          <w:tcPr>
            <w:tcW w:w="1476" w:type="dxa"/>
          </w:tcPr>
          <w:p w:rsidR="00154B95" w:rsidRPr="00B152A1" w:rsidRDefault="00154B95" w:rsidP="00E4444A">
            <w:pPr>
              <w:spacing w:after="200" w:line="276" w:lineRule="auto"/>
              <w:rPr>
                <w:rFonts w:ascii="Times New Roman" w:hAnsi="Times New Roman" w:cs="Times New Roman"/>
                <w:b/>
                <w:sz w:val="20"/>
                <w:szCs w:val="20"/>
              </w:rPr>
            </w:pPr>
          </w:p>
        </w:tc>
        <w:tc>
          <w:tcPr>
            <w:tcW w:w="1236" w:type="dxa"/>
          </w:tcPr>
          <w:p w:rsidR="00154B95" w:rsidRPr="00B152A1" w:rsidRDefault="00154B95" w:rsidP="00E4444A">
            <w:pPr>
              <w:spacing w:after="200" w:line="276" w:lineRule="auto"/>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193" w:type="dxa"/>
            <w:gridSpan w:val="5"/>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2012 – 2013 Makale Adı</w:t>
            </w:r>
          </w:p>
        </w:tc>
        <w:tc>
          <w:tcPr>
            <w:tcW w:w="2712" w:type="dxa"/>
            <w:gridSpan w:val="2"/>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Dergi</w:t>
            </w:r>
          </w:p>
        </w:tc>
        <w:tc>
          <w:tcPr>
            <w:tcW w:w="1417"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Yazarı</w:t>
            </w:r>
          </w:p>
        </w:tc>
      </w:tr>
      <w:tr w:rsidR="00154B95" w:rsidRPr="00B152A1" w:rsidTr="00E4444A">
        <w:tc>
          <w:tcPr>
            <w:tcW w:w="535"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154B95" w:rsidRPr="00B152A1" w:rsidRDefault="00154B95" w:rsidP="00E4444A">
            <w:pPr>
              <w:spacing w:after="200" w:line="276" w:lineRule="auto"/>
              <w:rPr>
                <w:rFonts w:ascii="Times New Roman" w:hAnsi="Times New Roman" w:cs="Times New Roman"/>
                <w:b/>
                <w:sz w:val="20"/>
                <w:szCs w:val="20"/>
              </w:rPr>
            </w:pPr>
          </w:p>
        </w:tc>
        <w:tc>
          <w:tcPr>
            <w:tcW w:w="2712" w:type="dxa"/>
            <w:gridSpan w:val="2"/>
          </w:tcPr>
          <w:p w:rsidR="00154B95" w:rsidRPr="00B152A1" w:rsidRDefault="00154B95" w:rsidP="00E4444A">
            <w:pPr>
              <w:spacing w:after="200" w:line="276" w:lineRule="auto"/>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154B95" w:rsidRPr="00B152A1" w:rsidRDefault="00154B95" w:rsidP="00E4444A">
            <w:pPr>
              <w:spacing w:after="200" w:line="276" w:lineRule="auto"/>
              <w:rPr>
                <w:rFonts w:ascii="Times New Roman" w:hAnsi="Times New Roman" w:cs="Times New Roman"/>
                <w:b/>
                <w:sz w:val="20"/>
                <w:szCs w:val="20"/>
              </w:rPr>
            </w:pPr>
          </w:p>
        </w:tc>
        <w:tc>
          <w:tcPr>
            <w:tcW w:w="2712" w:type="dxa"/>
            <w:gridSpan w:val="2"/>
          </w:tcPr>
          <w:p w:rsidR="00154B95" w:rsidRPr="00B152A1" w:rsidRDefault="00154B95" w:rsidP="00E4444A">
            <w:pPr>
              <w:spacing w:after="200" w:line="276" w:lineRule="auto"/>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154B95" w:rsidRPr="00B152A1" w:rsidRDefault="00154B95" w:rsidP="00E4444A">
            <w:pPr>
              <w:rPr>
                <w:rFonts w:ascii="Times New Roman" w:hAnsi="Times New Roman" w:cs="Times New Roman"/>
                <w:b/>
                <w:sz w:val="20"/>
                <w:szCs w:val="20"/>
              </w:rPr>
            </w:pPr>
          </w:p>
        </w:tc>
        <w:tc>
          <w:tcPr>
            <w:tcW w:w="2712" w:type="dxa"/>
            <w:gridSpan w:val="2"/>
          </w:tcPr>
          <w:p w:rsidR="00154B95" w:rsidRPr="00B152A1" w:rsidRDefault="00154B95" w:rsidP="00E4444A">
            <w:pPr>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154B95" w:rsidRPr="00B152A1" w:rsidRDefault="00154B95" w:rsidP="00E4444A">
            <w:pPr>
              <w:rPr>
                <w:rFonts w:ascii="Times New Roman" w:hAnsi="Times New Roman" w:cs="Times New Roman"/>
                <w:b/>
                <w:sz w:val="20"/>
                <w:szCs w:val="20"/>
              </w:rPr>
            </w:pPr>
          </w:p>
        </w:tc>
        <w:tc>
          <w:tcPr>
            <w:tcW w:w="2712" w:type="dxa"/>
            <w:gridSpan w:val="2"/>
          </w:tcPr>
          <w:p w:rsidR="00154B95" w:rsidRPr="00B152A1" w:rsidRDefault="00154B95" w:rsidP="00E4444A">
            <w:pPr>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154B95" w:rsidRPr="00B152A1" w:rsidRDefault="00154B95" w:rsidP="00E4444A">
            <w:pPr>
              <w:rPr>
                <w:rFonts w:ascii="Times New Roman" w:hAnsi="Times New Roman" w:cs="Times New Roman"/>
                <w:b/>
                <w:sz w:val="20"/>
                <w:szCs w:val="20"/>
              </w:rPr>
            </w:pPr>
          </w:p>
        </w:tc>
        <w:tc>
          <w:tcPr>
            <w:tcW w:w="2712" w:type="dxa"/>
            <w:gridSpan w:val="2"/>
          </w:tcPr>
          <w:p w:rsidR="00154B95" w:rsidRPr="00B152A1" w:rsidRDefault="00154B95" w:rsidP="00E4444A">
            <w:pPr>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bl>
    <w:p w:rsidR="00154B95" w:rsidRPr="00B152A1" w:rsidRDefault="00154B95" w:rsidP="00154B95">
      <w:pPr>
        <w:rPr>
          <w:rFonts w:ascii="Times New Roman" w:hAnsi="Times New Roman" w:cs="Times New Roman"/>
          <w:sz w:val="20"/>
          <w:szCs w:val="20"/>
        </w:rPr>
      </w:pPr>
    </w:p>
    <w:tbl>
      <w:tblPr>
        <w:tblStyle w:val="TabloKlavuzu"/>
        <w:tblW w:w="9322" w:type="dxa"/>
        <w:tblLook w:val="04A0" w:firstRow="1" w:lastRow="0" w:firstColumn="1" w:lastColumn="0" w:noHBand="0" w:noVBand="1"/>
      </w:tblPr>
      <w:tblGrid>
        <w:gridCol w:w="535"/>
        <w:gridCol w:w="1148"/>
        <w:gridCol w:w="1134"/>
        <w:gridCol w:w="1188"/>
        <w:gridCol w:w="1188"/>
        <w:gridCol w:w="1476"/>
        <w:gridCol w:w="1236"/>
        <w:gridCol w:w="1417"/>
      </w:tblGrid>
      <w:tr w:rsidR="00154B95" w:rsidRPr="00B152A1" w:rsidTr="00E4444A">
        <w:tc>
          <w:tcPr>
            <w:tcW w:w="9322" w:type="dxa"/>
            <w:gridSpan w:val="8"/>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C5 – Uluslararası bilimsel toplantılarda sunulan ve bildiri kitabında (</w:t>
            </w:r>
            <w:r w:rsidRPr="00B152A1">
              <w:rPr>
                <w:rFonts w:ascii="Times New Roman" w:hAnsi="Times New Roman" w:cs="Times New Roman"/>
                <w:b/>
                <w:i/>
                <w:sz w:val="20"/>
                <w:szCs w:val="20"/>
              </w:rPr>
              <w:t>Proceedings</w:t>
            </w:r>
            <w:r w:rsidRPr="00B152A1">
              <w:rPr>
                <w:rFonts w:ascii="Times New Roman" w:hAnsi="Times New Roman" w:cs="Times New Roman"/>
                <w:b/>
                <w:sz w:val="20"/>
                <w:szCs w:val="20"/>
              </w:rPr>
              <w:t>) basılan bildiriler</w:t>
            </w:r>
          </w:p>
        </w:tc>
      </w:tr>
      <w:tr w:rsidR="00154B95" w:rsidRPr="00B152A1" w:rsidTr="00E4444A">
        <w:tc>
          <w:tcPr>
            <w:tcW w:w="1683" w:type="dxa"/>
            <w:gridSpan w:val="2"/>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Geçmiş Sayılar</w:t>
            </w:r>
          </w:p>
        </w:tc>
        <w:tc>
          <w:tcPr>
            <w:tcW w:w="7639" w:type="dxa"/>
            <w:gridSpan w:val="6"/>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Gelecek Yıllarda Hedeflenen Sayılar</w:t>
            </w:r>
          </w:p>
        </w:tc>
      </w:tr>
      <w:tr w:rsidR="00154B95" w:rsidRPr="00B152A1" w:rsidTr="00E4444A">
        <w:tc>
          <w:tcPr>
            <w:tcW w:w="1683" w:type="dxa"/>
            <w:gridSpan w:val="2"/>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2012-2013</w:t>
            </w:r>
          </w:p>
        </w:tc>
        <w:tc>
          <w:tcPr>
            <w:tcW w:w="1134"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2013-2014</w:t>
            </w:r>
          </w:p>
        </w:tc>
        <w:tc>
          <w:tcPr>
            <w:tcW w:w="1188"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2014-2015</w:t>
            </w:r>
          </w:p>
        </w:tc>
        <w:tc>
          <w:tcPr>
            <w:tcW w:w="1188"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2015-2016</w:t>
            </w:r>
          </w:p>
        </w:tc>
        <w:tc>
          <w:tcPr>
            <w:tcW w:w="1476"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2016-2017</w:t>
            </w:r>
          </w:p>
        </w:tc>
        <w:tc>
          <w:tcPr>
            <w:tcW w:w="1236"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2018-2019</w:t>
            </w:r>
          </w:p>
        </w:tc>
        <w:tc>
          <w:tcPr>
            <w:tcW w:w="1417"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2019-2020</w:t>
            </w:r>
          </w:p>
        </w:tc>
      </w:tr>
      <w:tr w:rsidR="00154B95" w:rsidRPr="00B152A1" w:rsidTr="00E4444A">
        <w:tc>
          <w:tcPr>
            <w:tcW w:w="1683" w:type="dxa"/>
            <w:gridSpan w:val="2"/>
          </w:tcPr>
          <w:p w:rsidR="00154B95" w:rsidRPr="00B152A1" w:rsidRDefault="00154B95" w:rsidP="00E4444A">
            <w:pPr>
              <w:spacing w:after="200" w:line="276" w:lineRule="auto"/>
              <w:rPr>
                <w:rFonts w:ascii="Times New Roman" w:hAnsi="Times New Roman" w:cs="Times New Roman"/>
                <w:b/>
                <w:sz w:val="20"/>
                <w:szCs w:val="20"/>
              </w:rPr>
            </w:pPr>
          </w:p>
        </w:tc>
        <w:tc>
          <w:tcPr>
            <w:tcW w:w="1134" w:type="dxa"/>
          </w:tcPr>
          <w:p w:rsidR="00154B95" w:rsidRPr="00B152A1" w:rsidRDefault="00154B95" w:rsidP="00E4444A">
            <w:pPr>
              <w:spacing w:after="200" w:line="276" w:lineRule="auto"/>
              <w:rPr>
                <w:rFonts w:ascii="Times New Roman" w:hAnsi="Times New Roman" w:cs="Times New Roman"/>
                <w:b/>
                <w:sz w:val="20"/>
                <w:szCs w:val="20"/>
              </w:rPr>
            </w:pPr>
          </w:p>
        </w:tc>
        <w:tc>
          <w:tcPr>
            <w:tcW w:w="1188" w:type="dxa"/>
          </w:tcPr>
          <w:p w:rsidR="00154B95" w:rsidRPr="00B152A1" w:rsidRDefault="00154B95" w:rsidP="00E4444A">
            <w:pPr>
              <w:spacing w:after="200" w:line="276" w:lineRule="auto"/>
              <w:rPr>
                <w:rFonts w:ascii="Times New Roman" w:hAnsi="Times New Roman" w:cs="Times New Roman"/>
                <w:b/>
                <w:sz w:val="20"/>
                <w:szCs w:val="20"/>
              </w:rPr>
            </w:pPr>
          </w:p>
        </w:tc>
        <w:tc>
          <w:tcPr>
            <w:tcW w:w="1188" w:type="dxa"/>
          </w:tcPr>
          <w:p w:rsidR="00154B95" w:rsidRPr="00B152A1" w:rsidRDefault="00154B95" w:rsidP="00E4444A">
            <w:pPr>
              <w:spacing w:after="200" w:line="276" w:lineRule="auto"/>
              <w:rPr>
                <w:rFonts w:ascii="Times New Roman" w:hAnsi="Times New Roman" w:cs="Times New Roman"/>
                <w:b/>
                <w:sz w:val="20"/>
                <w:szCs w:val="20"/>
              </w:rPr>
            </w:pPr>
          </w:p>
        </w:tc>
        <w:tc>
          <w:tcPr>
            <w:tcW w:w="1476" w:type="dxa"/>
          </w:tcPr>
          <w:p w:rsidR="00154B95" w:rsidRPr="00B152A1" w:rsidRDefault="00154B95" w:rsidP="00E4444A">
            <w:pPr>
              <w:spacing w:after="200" w:line="276" w:lineRule="auto"/>
              <w:rPr>
                <w:rFonts w:ascii="Times New Roman" w:hAnsi="Times New Roman" w:cs="Times New Roman"/>
                <w:b/>
                <w:sz w:val="20"/>
                <w:szCs w:val="20"/>
              </w:rPr>
            </w:pPr>
          </w:p>
        </w:tc>
        <w:tc>
          <w:tcPr>
            <w:tcW w:w="1236" w:type="dxa"/>
          </w:tcPr>
          <w:p w:rsidR="00154B95" w:rsidRPr="00B152A1" w:rsidRDefault="00154B95" w:rsidP="00E4444A">
            <w:pPr>
              <w:spacing w:after="200" w:line="276" w:lineRule="auto"/>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193" w:type="dxa"/>
            <w:gridSpan w:val="5"/>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2012 – 2013 Bildiri Adı</w:t>
            </w:r>
          </w:p>
        </w:tc>
        <w:tc>
          <w:tcPr>
            <w:tcW w:w="2712" w:type="dxa"/>
            <w:gridSpan w:val="2"/>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Bilimsel Toplantı Adı</w:t>
            </w:r>
          </w:p>
        </w:tc>
        <w:tc>
          <w:tcPr>
            <w:tcW w:w="1417"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Yazarı</w:t>
            </w:r>
          </w:p>
        </w:tc>
      </w:tr>
      <w:tr w:rsidR="00154B95" w:rsidRPr="00B152A1" w:rsidTr="00E4444A">
        <w:tc>
          <w:tcPr>
            <w:tcW w:w="535"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154B95" w:rsidRPr="00B152A1" w:rsidRDefault="00154B95" w:rsidP="00E4444A">
            <w:pPr>
              <w:spacing w:after="200" w:line="276" w:lineRule="auto"/>
              <w:rPr>
                <w:rFonts w:ascii="Times New Roman" w:hAnsi="Times New Roman" w:cs="Times New Roman"/>
                <w:b/>
                <w:sz w:val="20"/>
                <w:szCs w:val="20"/>
              </w:rPr>
            </w:pPr>
          </w:p>
        </w:tc>
        <w:tc>
          <w:tcPr>
            <w:tcW w:w="2712" w:type="dxa"/>
            <w:gridSpan w:val="2"/>
          </w:tcPr>
          <w:p w:rsidR="00154B95" w:rsidRPr="00B152A1" w:rsidRDefault="00154B95" w:rsidP="00E4444A">
            <w:pPr>
              <w:spacing w:after="200" w:line="276" w:lineRule="auto"/>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154B95" w:rsidRPr="00B152A1" w:rsidRDefault="00154B95" w:rsidP="00E4444A">
            <w:pPr>
              <w:spacing w:after="200" w:line="276" w:lineRule="auto"/>
              <w:rPr>
                <w:rFonts w:ascii="Times New Roman" w:hAnsi="Times New Roman" w:cs="Times New Roman"/>
                <w:b/>
                <w:sz w:val="20"/>
                <w:szCs w:val="20"/>
              </w:rPr>
            </w:pPr>
          </w:p>
        </w:tc>
        <w:tc>
          <w:tcPr>
            <w:tcW w:w="2712" w:type="dxa"/>
            <w:gridSpan w:val="2"/>
          </w:tcPr>
          <w:p w:rsidR="00154B95" w:rsidRPr="00B152A1" w:rsidRDefault="00154B95" w:rsidP="00E4444A">
            <w:pPr>
              <w:spacing w:after="200" w:line="276" w:lineRule="auto"/>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154B95" w:rsidRPr="00B152A1" w:rsidRDefault="00154B95" w:rsidP="00E4444A">
            <w:pPr>
              <w:rPr>
                <w:rFonts w:ascii="Times New Roman" w:hAnsi="Times New Roman" w:cs="Times New Roman"/>
                <w:b/>
                <w:sz w:val="20"/>
                <w:szCs w:val="20"/>
              </w:rPr>
            </w:pPr>
          </w:p>
        </w:tc>
        <w:tc>
          <w:tcPr>
            <w:tcW w:w="2712" w:type="dxa"/>
            <w:gridSpan w:val="2"/>
          </w:tcPr>
          <w:p w:rsidR="00154B95" w:rsidRPr="00B152A1" w:rsidRDefault="00154B95" w:rsidP="00E4444A">
            <w:pPr>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154B95" w:rsidRPr="00B152A1" w:rsidRDefault="00154B95" w:rsidP="00E4444A">
            <w:pPr>
              <w:rPr>
                <w:rFonts w:ascii="Times New Roman" w:hAnsi="Times New Roman" w:cs="Times New Roman"/>
                <w:b/>
                <w:sz w:val="20"/>
                <w:szCs w:val="20"/>
              </w:rPr>
            </w:pPr>
          </w:p>
        </w:tc>
        <w:tc>
          <w:tcPr>
            <w:tcW w:w="2712" w:type="dxa"/>
            <w:gridSpan w:val="2"/>
          </w:tcPr>
          <w:p w:rsidR="00154B95" w:rsidRPr="00B152A1" w:rsidRDefault="00154B95" w:rsidP="00E4444A">
            <w:pPr>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154B95" w:rsidRPr="00B152A1" w:rsidRDefault="00154B95" w:rsidP="00E4444A">
            <w:pPr>
              <w:rPr>
                <w:rFonts w:ascii="Times New Roman" w:hAnsi="Times New Roman" w:cs="Times New Roman"/>
                <w:b/>
                <w:sz w:val="20"/>
                <w:szCs w:val="20"/>
              </w:rPr>
            </w:pPr>
          </w:p>
        </w:tc>
        <w:tc>
          <w:tcPr>
            <w:tcW w:w="2712" w:type="dxa"/>
            <w:gridSpan w:val="2"/>
          </w:tcPr>
          <w:p w:rsidR="00154B95" w:rsidRPr="00B152A1" w:rsidRDefault="00154B95" w:rsidP="00E4444A">
            <w:pPr>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bl>
    <w:p w:rsidR="00154B95" w:rsidRPr="00B152A1" w:rsidRDefault="00154B95" w:rsidP="00154B95">
      <w:pPr>
        <w:rPr>
          <w:rFonts w:ascii="Times New Roman" w:hAnsi="Times New Roman" w:cs="Times New Roman"/>
          <w:sz w:val="20"/>
          <w:szCs w:val="20"/>
        </w:rPr>
      </w:pPr>
    </w:p>
    <w:tbl>
      <w:tblPr>
        <w:tblStyle w:val="TabloKlavuzu"/>
        <w:tblW w:w="9322" w:type="dxa"/>
        <w:tblLook w:val="04A0" w:firstRow="1" w:lastRow="0" w:firstColumn="1" w:lastColumn="0" w:noHBand="0" w:noVBand="1"/>
      </w:tblPr>
      <w:tblGrid>
        <w:gridCol w:w="535"/>
        <w:gridCol w:w="1148"/>
        <w:gridCol w:w="1134"/>
        <w:gridCol w:w="1188"/>
        <w:gridCol w:w="1188"/>
        <w:gridCol w:w="1476"/>
        <w:gridCol w:w="1236"/>
        <w:gridCol w:w="1417"/>
      </w:tblGrid>
      <w:tr w:rsidR="00154B95" w:rsidRPr="00B152A1" w:rsidTr="00E4444A">
        <w:tc>
          <w:tcPr>
            <w:tcW w:w="9322" w:type="dxa"/>
            <w:gridSpan w:val="8"/>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C6 – Yazılan uluslararası kitaplar veya kitaplarda bölümler</w:t>
            </w:r>
          </w:p>
        </w:tc>
      </w:tr>
      <w:tr w:rsidR="00154B95" w:rsidRPr="00B152A1" w:rsidTr="00E4444A">
        <w:tc>
          <w:tcPr>
            <w:tcW w:w="1683" w:type="dxa"/>
            <w:gridSpan w:val="2"/>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Geçmiş Sayılar</w:t>
            </w:r>
          </w:p>
        </w:tc>
        <w:tc>
          <w:tcPr>
            <w:tcW w:w="7639" w:type="dxa"/>
            <w:gridSpan w:val="6"/>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Gelecek Yıllarda Hedeflenen Sayılar</w:t>
            </w:r>
          </w:p>
        </w:tc>
      </w:tr>
      <w:tr w:rsidR="00154B95" w:rsidRPr="00B152A1" w:rsidTr="00E4444A">
        <w:tc>
          <w:tcPr>
            <w:tcW w:w="1683" w:type="dxa"/>
            <w:gridSpan w:val="2"/>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2012-2013</w:t>
            </w:r>
          </w:p>
        </w:tc>
        <w:tc>
          <w:tcPr>
            <w:tcW w:w="1134"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2013-2014</w:t>
            </w:r>
          </w:p>
        </w:tc>
        <w:tc>
          <w:tcPr>
            <w:tcW w:w="1188"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2014-2015</w:t>
            </w:r>
          </w:p>
        </w:tc>
        <w:tc>
          <w:tcPr>
            <w:tcW w:w="1188"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2015-2016</w:t>
            </w:r>
          </w:p>
        </w:tc>
        <w:tc>
          <w:tcPr>
            <w:tcW w:w="1476"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2016-2017</w:t>
            </w:r>
          </w:p>
        </w:tc>
        <w:tc>
          <w:tcPr>
            <w:tcW w:w="1236"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2018-2019</w:t>
            </w:r>
          </w:p>
        </w:tc>
        <w:tc>
          <w:tcPr>
            <w:tcW w:w="1417"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2019-2020</w:t>
            </w:r>
          </w:p>
        </w:tc>
      </w:tr>
      <w:tr w:rsidR="00154B95" w:rsidRPr="00B152A1" w:rsidTr="00E4444A">
        <w:tc>
          <w:tcPr>
            <w:tcW w:w="1683" w:type="dxa"/>
            <w:gridSpan w:val="2"/>
          </w:tcPr>
          <w:p w:rsidR="00154B95" w:rsidRPr="00B152A1" w:rsidRDefault="00154B95" w:rsidP="00E4444A">
            <w:pPr>
              <w:spacing w:after="200" w:line="276" w:lineRule="auto"/>
              <w:rPr>
                <w:rFonts w:ascii="Times New Roman" w:hAnsi="Times New Roman" w:cs="Times New Roman"/>
                <w:b/>
                <w:sz w:val="20"/>
                <w:szCs w:val="20"/>
              </w:rPr>
            </w:pPr>
          </w:p>
        </w:tc>
        <w:tc>
          <w:tcPr>
            <w:tcW w:w="1134" w:type="dxa"/>
          </w:tcPr>
          <w:p w:rsidR="00154B95" w:rsidRPr="00B152A1" w:rsidRDefault="00154B95" w:rsidP="00E4444A">
            <w:pPr>
              <w:spacing w:after="200" w:line="276" w:lineRule="auto"/>
              <w:rPr>
                <w:rFonts w:ascii="Times New Roman" w:hAnsi="Times New Roman" w:cs="Times New Roman"/>
                <w:b/>
                <w:sz w:val="20"/>
                <w:szCs w:val="20"/>
              </w:rPr>
            </w:pPr>
          </w:p>
        </w:tc>
        <w:tc>
          <w:tcPr>
            <w:tcW w:w="1188" w:type="dxa"/>
          </w:tcPr>
          <w:p w:rsidR="00154B95" w:rsidRPr="00B152A1" w:rsidRDefault="00154B95" w:rsidP="00E4444A">
            <w:pPr>
              <w:spacing w:after="200" w:line="276" w:lineRule="auto"/>
              <w:rPr>
                <w:rFonts w:ascii="Times New Roman" w:hAnsi="Times New Roman" w:cs="Times New Roman"/>
                <w:b/>
                <w:sz w:val="20"/>
                <w:szCs w:val="20"/>
              </w:rPr>
            </w:pPr>
          </w:p>
        </w:tc>
        <w:tc>
          <w:tcPr>
            <w:tcW w:w="1188" w:type="dxa"/>
          </w:tcPr>
          <w:p w:rsidR="00154B95" w:rsidRPr="00B152A1" w:rsidRDefault="00154B95" w:rsidP="00E4444A">
            <w:pPr>
              <w:spacing w:after="200" w:line="276" w:lineRule="auto"/>
              <w:rPr>
                <w:rFonts w:ascii="Times New Roman" w:hAnsi="Times New Roman" w:cs="Times New Roman"/>
                <w:b/>
                <w:sz w:val="20"/>
                <w:szCs w:val="20"/>
              </w:rPr>
            </w:pPr>
          </w:p>
        </w:tc>
        <w:tc>
          <w:tcPr>
            <w:tcW w:w="1476" w:type="dxa"/>
          </w:tcPr>
          <w:p w:rsidR="00154B95" w:rsidRPr="00B152A1" w:rsidRDefault="00154B95" w:rsidP="00E4444A">
            <w:pPr>
              <w:spacing w:after="200" w:line="276" w:lineRule="auto"/>
              <w:rPr>
                <w:rFonts w:ascii="Times New Roman" w:hAnsi="Times New Roman" w:cs="Times New Roman"/>
                <w:b/>
                <w:sz w:val="20"/>
                <w:szCs w:val="20"/>
              </w:rPr>
            </w:pPr>
          </w:p>
        </w:tc>
        <w:tc>
          <w:tcPr>
            <w:tcW w:w="1236" w:type="dxa"/>
          </w:tcPr>
          <w:p w:rsidR="00154B95" w:rsidRPr="00B152A1" w:rsidRDefault="00154B95" w:rsidP="00E4444A">
            <w:pPr>
              <w:spacing w:after="200" w:line="276" w:lineRule="auto"/>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193" w:type="dxa"/>
            <w:gridSpan w:val="5"/>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2012 – 2013 Kitap Adı</w:t>
            </w:r>
          </w:p>
        </w:tc>
        <w:tc>
          <w:tcPr>
            <w:tcW w:w="2712" w:type="dxa"/>
            <w:gridSpan w:val="2"/>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Yayınevi</w:t>
            </w:r>
          </w:p>
        </w:tc>
        <w:tc>
          <w:tcPr>
            <w:tcW w:w="1417"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Yazarı</w:t>
            </w:r>
          </w:p>
        </w:tc>
      </w:tr>
      <w:tr w:rsidR="00154B95" w:rsidRPr="00B152A1" w:rsidTr="00E4444A">
        <w:tc>
          <w:tcPr>
            <w:tcW w:w="535"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154B95" w:rsidRPr="00B152A1" w:rsidRDefault="00154B95" w:rsidP="00E4444A">
            <w:pPr>
              <w:spacing w:after="200" w:line="276" w:lineRule="auto"/>
              <w:rPr>
                <w:rFonts w:ascii="Times New Roman" w:hAnsi="Times New Roman" w:cs="Times New Roman"/>
                <w:b/>
                <w:sz w:val="20"/>
                <w:szCs w:val="20"/>
              </w:rPr>
            </w:pPr>
          </w:p>
        </w:tc>
        <w:tc>
          <w:tcPr>
            <w:tcW w:w="2712" w:type="dxa"/>
            <w:gridSpan w:val="2"/>
          </w:tcPr>
          <w:p w:rsidR="00154B95" w:rsidRPr="00B152A1" w:rsidRDefault="00154B95" w:rsidP="00E4444A">
            <w:pPr>
              <w:spacing w:after="200" w:line="276" w:lineRule="auto"/>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154B95" w:rsidRPr="00B152A1" w:rsidRDefault="00154B95" w:rsidP="00E4444A">
            <w:pPr>
              <w:spacing w:after="200" w:line="276" w:lineRule="auto"/>
              <w:rPr>
                <w:rFonts w:ascii="Times New Roman" w:hAnsi="Times New Roman" w:cs="Times New Roman"/>
                <w:b/>
                <w:sz w:val="20"/>
                <w:szCs w:val="20"/>
              </w:rPr>
            </w:pPr>
          </w:p>
        </w:tc>
        <w:tc>
          <w:tcPr>
            <w:tcW w:w="2712" w:type="dxa"/>
            <w:gridSpan w:val="2"/>
          </w:tcPr>
          <w:p w:rsidR="00154B95" w:rsidRPr="00B152A1" w:rsidRDefault="00154B95" w:rsidP="00E4444A">
            <w:pPr>
              <w:spacing w:after="200" w:line="276" w:lineRule="auto"/>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154B95" w:rsidRPr="00B152A1" w:rsidRDefault="00154B95" w:rsidP="00E4444A">
            <w:pPr>
              <w:rPr>
                <w:rFonts w:ascii="Times New Roman" w:hAnsi="Times New Roman" w:cs="Times New Roman"/>
                <w:b/>
                <w:sz w:val="20"/>
                <w:szCs w:val="20"/>
              </w:rPr>
            </w:pPr>
          </w:p>
        </w:tc>
        <w:tc>
          <w:tcPr>
            <w:tcW w:w="2712" w:type="dxa"/>
            <w:gridSpan w:val="2"/>
          </w:tcPr>
          <w:p w:rsidR="00154B95" w:rsidRPr="00B152A1" w:rsidRDefault="00154B95" w:rsidP="00E4444A">
            <w:pPr>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154B95" w:rsidRPr="00B152A1" w:rsidRDefault="00154B95" w:rsidP="00E4444A">
            <w:pPr>
              <w:rPr>
                <w:rFonts w:ascii="Times New Roman" w:hAnsi="Times New Roman" w:cs="Times New Roman"/>
                <w:b/>
                <w:sz w:val="20"/>
                <w:szCs w:val="20"/>
              </w:rPr>
            </w:pPr>
          </w:p>
        </w:tc>
        <w:tc>
          <w:tcPr>
            <w:tcW w:w="2712" w:type="dxa"/>
            <w:gridSpan w:val="2"/>
          </w:tcPr>
          <w:p w:rsidR="00154B95" w:rsidRPr="00B152A1" w:rsidRDefault="00154B95" w:rsidP="00E4444A">
            <w:pPr>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154B95" w:rsidRPr="00B152A1" w:rsidRDefault="00154B95" w:rsidP="00E4444A">
            <w:pPr>
              <w:rPr>
                <w:rFonts w:ascii="Times New Roman" w:hAnsi="Times New Roman" w:cs="Times New Roman"/>
                <w:b/>
                <w:sz w:val="20"/>
                <w:szCs w:val="20"/>
              </w:rPr>
            </w:pPr>
          </w:p>
        </w:tc>
        <w:tc>
          <w:tcPr>
            <w:tcW w:w="2712" w:type="dxa"/>
            <w:gridSpan w:val="2"/>
          </w:tcPr>
          <w:p w:rsidR="00154B95" w:rsidRPr="00B152A1" w:rsidRDefault="00154B95" w:rsidP="00E4444A">
            <w:pPr>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bl>
    <w:p w:rsidR="00154B95" w:rsidRPr="00B152A1" w:rsidRDefault="00154B95" w:rsidP="00154B95">
      <w:pPr>
        <w:rPr>
          <w:rFonts w:ascii="Times New Roman" w:hAnsi="Times New Roman" w:cs="Times New Roman"/>
          <w:sz w:val="20"/>
          <w:szCs w:val="20"/>
        </w:rPr>
      </w:pPr>
      <w:r w:rsidRPr="00B152A1">
        <w:rPr>
          <w:rFonts w:ascii="Times New Roman" w:hAnsi="Times New Roman" w:cs="Times New Roman"/>
          <w:sz w:val="20"/>
          <w:szCs w:val="20"/>
        </w:rPr>
        <w:br w:type="page"/>
      </w:r>
    </w:p>
    <w:tbl>
      <w:tblPr>
        <w:tblStyle w:val="TabloKlavuzu"/>
        <w:tblW w:w="9322" w:type="dxa"/>
        <w:tblLook w:val="04A0" w:firstRow="1" w:lastRow="0" w:firstColumn="1" w:lastColumn="0" w:noHBand="0" w:noVBand="1"/>
      </w:tblPr>
      <w:tblGrid>
        <w:gridCol w:w="535"/>
        <w:gridCol w:w="1148"/>
        <w:gridCol w:w="1134"/>
        <w:gridCol w:w="1188"/>
        <w:gridCol w:w="1188"/>
        <w:gridCol w:w="1476"/>
        <w:gridCol w:w="1236"/>
        <w:gridCol w:w="1417"/>
      </w:tblGrid>
      <w:tr w:rsidR="00154B95" w:rsidRPr="00B152A1" w:rsidTr="00E4444A">
        <w:tc>
          <w:tcPr>
            <w:tcW w:w="9322" w:type="dxa"/>
            <w:gridSpan w:val="8"/>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lastRenderedPageBreak/>
              <w:t>C7 – Ulusal hakemli dergilerde yayınlanan makaleler</w:t>
            </w:r>
          </w:p>
        </w:tc>
      </w:tr>
      <w:tr w:rsidR="00154B95" w:rsidRPr="00B152A1" w:rsidTr="00E4444A">
        <w:tc>
          <w:tcPr>
            <w:tcW w:w="1683" w:type="dxa"/>
            <w:gridSpan w:val="2"/>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Geçmiş Sayılar</w:t>
            </w:r>
          </w:p>
        </w:tc>
        <w:tc>
          <w:tcPr>
            <w:tcW w:w="7639" w:type="dxa"/>
            <w:gridSpan w:val="6"/>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Gelecek Yıllarda Hedeflenen Sayılar</w:t>
            </w:r>
          </w:p>
        </w:tc>
      </w:tr>
      <w:tr w:rsidR="00154B95" w:rsidRPr="00B152A1" w:rsidTr="00E4444A">
        <w:tc>
          <w:tcPr>
            <w:tcW w:w="1683" w:type="dxa"/>
            <w:gridSpan w:val="2"/>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2012-2013</w:t>
            </w:r>
          </w:p>
        </w:tc>
        <w:tc>
          <w:tcPr>
            <w:tcW w:w="1134"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2013-2014</w:t>
            </w:r>
          </w:p>
        </w:tc>
        <w:tc>
          <w:tcPr>
            <w:tcW w:w="1188"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2014-2015</w:t>
            </w:r>
          </w:p>
        </w:tc>
        <w:tc>
          <w:tcPr>
            <w:tcW w:w="1188"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2015-2016</w:t>
            </w:r>
          </w:p>
        </w:tc>
        <w:tc>
          <w:tcPr>
            <w:tcW w:w="1476"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2016-2017</w:t>
            </w:r>
          </w:p>
        </w:tc>
        <w:tc>
          <w:tcPr>
            <w:tcW w:w="1236"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2018-2019</w:t>
            </w:r>
          </w:p>
        </w:tc>
        <w:tc>
          <w:tcPr>
            <w:tcW w:w="1417"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2019-2020</w:t>
            </w:r>
          </w:p>
        </w:tc>
      </w:tr>
      <w:tr w:rsidR="00154B95" w:rsidRPr="00B152A1" w:rsidTr="00E4444A">
        <w:tc>
          <w:tcPr>
            <w:tcW w:w="1683" w:type="dxa"/>
            <w:gridSpan w:val="2"/>
          </w:tcPr>
          <w:p w:rsidR="00154B95" w:rsidRPr="00B152A1" w:rsidRDefault="00154B95" w:rsidP="00E4444A">
            <w:pPr>
              <w:spacing w:after="200" w:line="276" w:lineRule="auto"/>
              <w:rPr>
                <w:rFonts w:ascii="Times New Roman" w:hAnsi="Times New Roman" w:cs="Times New Roman"/>
                <w:b/>
                <w:sz w:val="20"/>
                <w:szCs w:val="20"/>
              </w:rPr>
            </w:pPr>
          </w:p>
        </w:tc>
        <w:tc>
          <w:tcPr>
            <w:tcW w:w="1134" w:type="dxa"/>
          </w:tcPr>
          <w:p w:rsidR="00154B95" w:rsidRPr="00B152A1" w:rsidRDefault="00154B95" w:rsidP="00E4444A">
            <w:pPr>
              <w:spacing w:after="200" w:line="276" w:lineRule="auto"/>
              <w:rPr>
                <w:rFonts w:ascii="Times New Roman" w:hAnsi="Times New Roman" w:cs="Times New Roman"/>
                <w:b/>
                <w:sz w:val="20"/>
                <w:szCs w:val="20"/>
              </w:rPr>
            </w:pPr>
          </w:p>
        </w:tc>
        <w:tc>
          <w:tcPr>
            <w:tcW w:w="1188" w:type="dxa"/>
          </w:tcPr>
          <w:p w:rsidR="00154B95" w:rsidRPr="00B152A1" w:rsidRDefault="00154B95" w:rsidP="00E4444A">
            <w:pPr>
              <w:spacing w:after="200" w:line="276" w:lineRule="auto"/>
              <w:rPr>
                <w:rFonts w:ascii="Times New Roman" w:hAnsi="Times New Roman" w:cs="Times New Roman"/>
                <w:b/>
                <w:sz w:val="20"/>
                <w:szCs w:val="20"/>
              </w:rPr>
            </w:pPr>
          </w:p>
        </w:tc>
        <w:tc>
          <w:tcPr>
            <w:tcW w:w="1188" w:type="dxa"/>
          </w:tcPr>
          <w:p w:rsidR="00154B95" w:rsidRPr="00B152A1" w:rsidRDefault="00154B95" w:rsidP="00E4444A">
            <w:pPr>
              <w:spacing w:after="200" w:line="276" w:lineRule="auto"/>
              <w:rPr>
                <w:rFonts w:ascii="Times New Roman" w:hAnsi="Times New Roman" w:cs="Times New Roman"/>
                <w:b/>
                <w:sz w:val="20"/>
                <w:szCs w:val="20"/>
              </w:rPr>
            </w:pPr>
          </w:p>
        </w:tc>
        <w:tc>
          <w:tcPr>
            <w:tcW w:w="1476" w:type="dxa"/>
          </w:tcPr>
          <w:p w:rsidR="00154B95" w:rsidRPr="00B152A1" w:rsidRDefault="00154B95" w:rsidP="00E4444A">
            <w:pPr>
              <w:spacing w:after="200" w:line="276" w:lineRule="auto"/>
              <w:rPr>
                <w:rFonts w:ascii="Times New Roman" w:hAnsi="Times New Roman" w:cs="Times New Roman"/>
                <w:b/>
                <w:sz w:val="20"/>
                <w:szCs w:val="20"/>
              </w:rPr>
            </w:pPr>
          </w:p>
        </w:tc>
        <w:tc>
          <w:tcPr>
            <w:tcW w:w="1236" w:type="dxa"/>
          </w:tcPr>
          <w:p w:rsidR="00154B95" w:rsidRPr="00B152A1" w:rsidRDefault="00154B95" w:rsidP="00E4444A">
            <w:pPr>
              <w:spacing w:after="200" w:line="276" w:lineRule="auto"/>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193" w:type="dxa"/>
            <w:gridSpan w:val="5"/>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2012 – 2013 Makale Adı</w:t>
            </w:r>
          </w:p>
        </w:tc>
        <w:tc>
          <w:tcPr>
            <w:tcW w:w="2712" w:type="dxa"/>
            <w:gridSpan w:val="2"/>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Dergi Adı</w:t>
            </w:r>
          </w:p>
        </w:tc>
        <w:tc>
          <w:tcPr>
            <w:tcW w:w="1417"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Yazarı</w:t>
            </w:r>
          </w:p>
        </w:tc>
      </w:tr>
      <w:tr w:rsidR="00154B95" w:rsidRPr="00B152A1" w:rsidTr="00E4444A">
        <w:tc>
          <w:tcPr>
            <w:tcW w:w="535"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154B95" w:rsidRPr="00B152A1" w:rsidRDefault="00154B95" w:rsidP="00E4444A">
            <w:pPr>
              <w:spacing w:after="200" w:line="276" w:lineRule="auto"/>
              <w:rPr>
                <w:rFonts w:ascii="Times New Roman" w:hAnsi="Times New Roman" w:cs="Times New Roman"/>
                <w:b/>
                <w:sz w:val="20"/>
                <w:szCs w:val="20"/>
              </w:rPr>
            </w:pPr>
          </w:p>
        </w:tc>
        <w:tc>
          <w:tcPr>
            <w:tcW w:w="2712" w:type="dxa"/>
            <w:gridSpan w:val="2"/>
          </w:tcPr>
          <w:p w:rsidR="00154B95" w:rsidRPr="00B152A1" w:rsidRDefault="00154B95" w:rsidP="00E4444A">
            <w:pPr>
              <w:spacing w:after="200" w:line="276" w:lineRule="auto"/>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154B95" w:rsidRPr="00B152A1" w:rsidRDefault="00154B95" w:rsidP="00E4444A">
            <w:pPr>
              <w:spacing w:after="200" w:line="276" w:lineRule="auto"/>
              <w:rPr>
                <w:rFonts w:ascii="Times New Roman" w:hAnsi="Times New Roman" w:cs="Times New Roman"/>
                <w:b/>
                <w:sz w:val="20"/>
                <w:szCs w:val="20"/>
              </w:rPr>
            </w:pPr>
          </w:p>
        </w:tc>
        <w:tc>
          <w:tcPr>
            <w:tcW w:w="2712" w:type="dxa"/>
            <w:gridSpan w:val="2"/>
          </w:tcPr>
          <w:p w:rsidR="00154B95" w:rsidRPr="00B152A1" w:rsidRDefault="00154B95" w:rsidP="00E4444A">
            <w:pPr>
              <w:spacing w:after="200" w:line="276" w:lineRule="auto"/>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154B95" w:rsidRPr="00B152A1" w:rsidRDefault="00154B95" w:rsidP="00E4444A">
            <w:pPr>
              <w:rPr>
                <w:rFonts w:ascii="Times New Roman" w:hAnsi="Times New Roman" w:cs="Times New Roman"/>
                <w:b/>
                <w:sz w:val="20"/>
                <w:szCs w:val="20"/>
              </w:rPr>
            </w:pPr>
          </w:p>
        </w:tc>
        <w:tc>
          <w:tcPr>
            <w:tcW w:w="2712" w:type="dxa"/>
            <w:gridSpan w:val="2"/>
          </w:tcPr>
          <w:p w:rsidR="00154B95" w:rsidRPr="00B152A1" w:rsidRDefault="00154B95" w:rsidP="00E4444A">
            <w:pPr>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154B95" w:rsidRPr="00B152A1" w:rsidRDefault="00154B95" w:rsidP="00E4444A">
            <w:pPr>
              <w:rPr>
                <w:rFonts w:ascii="Times New Roman" w:hAnsi="Times New Roman" w:cs="Times New Roman"/>
                <w:b/>
                <w:sz w:val="20"/>
                <w:szCs w:val="20"/>
              </w:rPr>
            </w:pPr>
          </w:p>
        </w:tc>
        <w:tc>
          <w:tcPr>
            <w:tcW w:w="2712" w:type="dxa"/>
            <w:gridSpan w:val="2"/>
          </w:tcPr>
          <w:p w:rsidR="00154B95" w:rsidRPr="00B152A1" w:rsidRDefault="00154B95" w:rsidP="00E4444A">
            <w:pPr>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154B95" w:rsidRPr="00B152A1" w:rsidRDefault="00154B95" w:rsidP="00E4444A">
            <w:pPr>
              <w:rPr>
                <w:rFonts w:ascii="Times New Roman" w:hAnsi="Times New Roman" w:cs="Times New Roman"/>
                <w:b/>
                <w:sz w:val="20"/>
                <w:szCs w:val="20"/>
              </w:rPr>
            </w:pPr>
          </w:p>
        </w:tc>
        <w:tc>
          <w:tcPr>
            <w:tcW w:w="2712" w:type="dxa"/>
            <w:gridSpan w:val="2"/>
          </w:tcPr>
          <w:p w:rsidR="00154B95" w:rsidRPr="00B152A1" w:rsidRDefault="00154B95" w:rsidP="00E4444A">
            <w:pPr>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bl>
    <w:p w:rsidR="00154B95" w:rsidRPr="00B152A1" w:rsidRDefault="00154B95" w:rsidP="00154B95">
      <w:pPr>
        <w:rPr>
          <w:rFonts w:ascii="Times New Roman" w:hAnsi="Times New Roman" w:cs="Times New Roman"/>
          <w:sz w:val="20"/>
          <w:szCs w:val="20"/>
        </w:rPr>
      </w:pPr>
    </w:p>
    <w:tbl>
      <w:tblPr>
        <w:tblStyle w:val="TabloKlavuzu"/>
        <w:tblW w:w="9322" w:type="dxa"/>
        <w:tblLook w:val="04A0" w:firstRow="1" w:lastRow="0" w:firstColumn="1" w:lastColumn="0" w:noHBand="0" w:noVBand="1"/>
      </w:tblPr>
      <w:tblGrid>
        <w:gridCol w:w="535"/>
        <w:gridCol w:w="1148"/>
        <w:gridCol w:w="1134"/>
        <w:gridCol w:w="1188"/>
        <w:gridCol w:w="1188"/>
        <w:gridCol w:w="1476"/>
        <w:gridCol w:w="1236"/>
        <w:gridCol w:w="1417"/>
      </w:tblGrid>
      <w:tr w:rsidR="00154B95" w:rsidRPr="00B152A1" w:rsidTr="00E4444A">
        <w:tc>
          <w:tcPr>
            <w:tcW w:w="9322" w:type="dxa"/>
            <w:gridSpan w:val="8"/>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C8 – Ulusal bilimsel toplantılarda sunulan ve bildiri kitabında basılan bildiriler</w:t>
            </w:r>
          </w:p>
        </w:tc>
      </w:tr>
      <w:tr w:rsidR="00154B95" w:rsidRPr="00B152A1" w:rsidTr="00E4444A">
        <w:tc>
          <w:tcPr>
            <w:tcW w:w="1683" w:type="dxa"/>
            <w:gridSpan w:val="2"/>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Geçmiş Sayılar</w:t>
            </w:r>
          </w:p>
        </w:tc>
        <w:tc>
          <w:tcPr>
            <w:tcW w:w="7639" w:type="dxa"/>
            <w:gridSpan w:val="6"/>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Gelecek Yıllarda Hedeflenen Sayılar</w:t>
            </w:r>
          </w:p>
        </w:tc>
      </w:tr>
      <w:tr w:rsidR="00154B95" w:rsidRPr="00B152A1" w:rsidTr="00E4444A">
        <w:tc>
          <w:tcPr>
            <w:tcW w:w="1683" w:type="dxa"/>
            <w:gridSpan w:val="2"/>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2012-2013</w:t>
            </w:r>
          </w:p>
        </w:tc>
        <w:tc>
          <w:tcPr>
            <w:tcW w:w="1134"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2013-2014</w:t>
            </w:r>
          </w:p>
        </w:tc>
        <w:tc>
          <w:tcPr>
            <w:tcW w:w="1188"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2014-2015</w:t>
            </w:r>
          </w:p>
        </w:tc>
        <w:tc>
          <w:tcPr>
            <w:tcW w:w="1188"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2015-2016</w:t>
            </w:r>
          </w:p>
        </w:tc>
        <w:tc>
          <w:tcPr>
            <w:tcW w:w="1476"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2016-2017</w:t>
            </w:r>
          </w:p>
        </w:tc>
        <w:tc>
          <w:tcPr>
            <w:tcW w:w="1236"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2018-2019</w:t>
            </w:r>
          </w:p>
        </w:tc>
        <w:tc>
          <w:tcPr>
            <w:tcW w:w="1417"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2019-2020</w:t>
            </w:r>
          </w:p>
        </w:tc>
      </w:tr>
      <w:tr w:rsidR="00154B95" w:rsidRPr="00B152A1" w:rsidTr="00E4444A">
        <w:tc>
          <w:tcPr>
            <w:tcW w:w="1683" w:type="dxa"/>
            <w:gridSpan w:val="2"/>
          </w:tcPr>
          <w:p w:rsidR="00154B95" w:rsidRPr="00B152A1" w:rsidRDefault="00154B95" w:rsidP="00E4444A">
            <w:pPr>
              <w:spacing w:after="200" w:line="276" w:lineRule="auto"/>
              <w:rPr>
                <w:rFonts w:ascii="Times New Roman" w:hAnsi="Times New Roman" w:cs="Times New Roman"/>
                <w:b/>
                <w:sz w:val="20"/>
                <w:szCs w:val="20"/>
              </w:rPr>
            </w:pPr>
          </w:p>
        </w:tc>
        <w:tc>
          <w:tcPr>
            <w:tcW w:w="1134" w:type="dxa"/>
          </w:tcPr>
          <w:p w:rsidR="00154B95" w:rsidRPr="00B152A1" w:rsidRDefault="00154B95" w:rsidP="00E4444A">
            <w:pPr>
              <w:spacing w:after="200" w:line="276" w:lineRule="auto"/>
              <w:rPr>
                <w:rFonts w:ascii="Times New Roman" w:hAnsi="Times New Roman" w:cs="Times New Roman"/>
                <w:b/>
                <w:sz w:val="20"/>
                <w:szCs w:val="20"/>
              </w:rPr>
            </w:pPr>
          </w:p>
        </w:tc>
        <w:tc>
          <w:tcPr>
            <w:tcW w:w="1188" w:type="dxa"/>
          </w:tcPr>
          <w:p w:rsidR="00154B95" w:rsidRPr="00B152A1" w:rsidRDefault="00154B95" w:rsidP="00E4444A">
            <w:pPr>
              <w:spacing w:after="200" w:line="276" w:lineRule="auto"/>
              <w:rPr>
                <w:rFonts w:ascii="Times New Roman" w:hAnsi="Times New Roman" w:cs="Times New Roman"/>
                <w:b/>
                <w:sz w:val="20"/>
                <w:szCs w:val="20"/>
              </w:rPr>
            </w:pPr>
          </w:p>
        </w:tc>
        <w:tc>
          <w:tcPr>
            <w:tcW w:w="1188" w:type="dxa"/>
          </w:tcPr>
          <w:p w:rsidR="00154B95" w:rsidRPr="00B152A1" w:rsidRDefault="00154B95" w:rsidP="00E4444A">
            <w:pPr>
              <w:spacing w:after="200" w:line="276" w:lineRule="auto"/>
              <w:rPr>
                <w:rFonts w:ascii="Times New Roman" w:hAnsi="Times New Roman" w:cs="Times New Roman"/>
                <w:b/>
                <w:sz w:val="20"/>
                <w:szCs w:val="20"/>
              </w:rPr>
            </w:pPr>
          </w:p>
        </w:tc>
        <w:tc>
          <w:tcPr>
            <w:tcW w:w="1476" w:type="dxa"/>
          </w:tcPr>
          <w:p w:rsidR="00154B95" w:rsidRPr="00B152A1" w:rsidRDefault="00154B95" w:rsidP="00E4444A">
            <w:pPr>
              <w:spacing w:after="200" w:line="276" w:lineRule="auto"/>
              <w:rPr>
                <w:rFonts w:ascii="Times New Roman" w:hAnsi="Times New Roman" w:cs="Times New Roman"/>
                <w:b/>
                <w:sz w:val="20"/>
                <w:szCs w:val="20"/>
              </w:rPr>
            </w:pPr>
          </w:p>
        </w:tc>
        <w:tc>
          <w:tcPr>
            <w:tcW w:w="1236" w:type="dxa"/>
          </w:tcPr>
          <w:p w:rsidR="00154B95" w:rsidRPr="00B152A1" w:rsidRDefault="00154B95" w:rsidP="00E4444A">
            <w:pPr>
              <w:spacing w:after="200" w:line="276" w:lineRule="auto"/>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193" w:type="dxa"/>
            <w:gridSpan w:val="5"/>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2012 – 2013 Bildiri Adı</w:t>
            </w:r>
          </w:p>
        </w:tc>
        <w:tc>
          <w:tcPr>
            <w:tcW w:w="2712" w:type="dxa"/>
            <w:gridSpan w:val="2"/>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Dergi Adı</w:t>
            </w:r>
          </w:p>
        </w:tc>
        <w:tc>
          <w:tcPr>
            <w:tcW w:w="1417"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Yazarı</w:t>
            </w:r>
          </w:p>
        </w:tc>
      </w:tr>
      <w:tr w:rsidR="00154B95" w:rsidRPr="00B152A1" w:rsidTr="00E4444A">
        <w:tc>
          <w:tcPr>
            <w:tcW w:w="535"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154B95" w:rsidRPr="00B152A1" w:rsidRDefault="00154B95" w:rsidP="00E4444A">
            <w:pPr>
              <w:spacing w:after="200" w:line="276" w:lineRule="auto"/>
              <w:rPr>
                <w:rFonts w:ascii="Times New Roman" w:hAnsi="Times New Roman" w:cs="Times New Roman"/>
                <w:b/>
                <w:sz w:val="20"/>
                <w:szCs w:val="20"/>
              </w:rPr>
            </w:pPr>
          </w:p>
        </w:tc>
        <w:tc>
          <w:tcPr>
            <w:tcW w:w="2712" w:type="dxa"/>
            <w:gridSpan w:val="2"/>
          </w:tcPr>
          <w:p w:rsidR="00154B95" w:rsidRPr="00B152A1" w:rsidRDefault="00154B95" w:rsidP="00E4444A">
            <w:pPr>
              <w:spacing w:after="200" w:line="276" w:lineRule="auto"/>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154B95" w:rsidRPr="00B152A1" w:rsidRDefault="00154B95" w:rsidP="00E4444A">
            <w:pPr>
              <w:spacing w:after="200" w:line="276" w:lineRule="auto"/>
              <w:rPr>
                <w:rFonts w:ascii="Times New Roman" w:hAnsi="Times New Roman" w:cs="Times New Roman"/>
                <w:b/>
                <w:sz w:val="20"/>
                <w:szCs w:val="20"/>
              </w:rPr>
            </w:pPr>
          </w:p>
        </w:tc>
        <w:tc>
          <w:tcPr>
            <w:tcW w:w="2712" w:type="dxa"/>
            <w:gridSpan w:val="2"/>
          </w:tcPr>
          <w:p w:rsidR="00154B95" w:rsidRPr="00B152A1" w:rsidRDefault="00154B95" w:rsidP="00E4444A">
            <w:pPr>
              <w:spacing w:after="200" w:line="276" w:lineRule="auto"/>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154B95" w:rsidRPr="00B152A1" w:rsidRDefault="00154B95" w:rsidP="00E4444A">
            <w:pPr>
              <w:rPr>
                <w:rFonts w:ascii="Times New Roman" w:hAnsi="Times New Roman" w:cs="Times New Roman"/>
                <w:b/>
                <w:sz w:val="20"/>
                <w:szCs w:val="20"/>
              </w:rPr>
            </w:pPr>
          </w:p>
        </w:tc>
        <w:tc>
          <w:tcPr>
            <w:tcW w:w="2712" w:type="dxa"/>
            <w:gridSpan w:val="2"/>
          </w:tcPr>
          <w:p w:rsidR="00154B95" w:rsidRPr="00B152A1" w:rsidRDefault="00154B95" w:rsidP="00E4444A">
            <w:pPr>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154B95" w:rsidRPr="00B152A1" w:rsidRDefault="00154B95" w:rsidP="00E4444A">
            <w:pPr>
              <w:rPr>
                <w:rFonts w:ascii="Times New Roman" w:hAnsi="Times New Roman" w:cs="Times New Roman"/>
                <w:b/>
                <w:sz w:val="20"/>
                <w:szCs w:val="20"/>
              </w:rPr>
            </w:pPr>
          </w:p>
        </w:tc>
        <w:tc>
          <w:tcPr>
            <w:tcW w:w="2712" w:type="dxa"/>
            <w:gridSpan w:val="2"/>
          </w:tcPr>
          <w:p w:rsidR="00154B95" w:rsidRPr="00B152A1" w:rsidRDefault="00154B95" w:rsidP="00E4444A">
            <w:pPr>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154B95" w:rsidRPr="00B152A1" w:rsidRDefault="00154B95" w:rsidP="00E4444A">
            <w:pPr>
              <w:rPr>
                <w:rFonts w:ascii="Times New Roman" w:hAnsi="Times New Roman" w:cs="Times New Roman"/>
                <w:b/>
                <w:sz w:val="20"/>
                <w:szCs w:val="20"/>
              </w:rPr>
            </w:pPr>
          </w:p>
        </w:tc>
        <w:tc>
          <w:tcPr>
            <w:tcW w:w="2712" w:type="dxa"/>
            <w:gridSpan w:val="2"/>
          </w:tcPr>
          <w:p w:rsidR="00154B95" w:rsidRPr="00B152A1" w:rsidRDefault="00154B95" w:rsidP="00E4444A">
            <w:pPr>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bl>
    <w:p w:rsidR="00154B95" w:rsidRPr="00B152A1" w:rsidRDefault="00154B95" w:rsidP="00154B95">
      <w:pPr>
        <w:rPr>
          <w:rFonts w:ascii="Times New Roman" w:hAnsi="Times New Roman" w:cs="Times New Roman"/>
          <w:sz w:val="20"/>
          <w:szCs w:val="20"/>
        </w:rPr>
      </w:pPr>
    </w:p>
    <w:tbl>
      <w:tblPr>
        <w:tblStyle w:val="TabloKlavuzu"/>
        <w:tblW w:w="9322" w:type="dxa"/>
        <w:tblLook w:val="04A0" w:firstRow="1" w:lastRow="0" w:firstColumn="1" w:lastColumn="0" w:noHBand="0" w:noVBand="1"/>
      </w:tblPr>
      <w:tblGrid>
        <w:gridCol w:w="535"/>
        <w:gridCol w:w="1148"/>
        <w:gridCol w:w="1134"/>
        <w:gridCol w:w="1188"/>
        <w:gridCol w:w="1188"/>
        <w:gridCol w:w="1476"/>
        <w:gridCol w:w="1236"/>
        <w:gridCol w:w="1417"/>
      </w:tblGrid>
      <w:tr w:rsidR="00154B95" w:rsidRPr="00B152A1" w:rsidTr="00E4444A">
        <w:tc>
          <w:tcPr>
            <w:tcW w:w="9322" w:type="dxa"/>
            <w:gridSpan w:val="8"/>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F9 – Ulusal bilimsel toplantılarda sunulan ve bildiri kitabında basılan bildiriler</w:t>
            </w:r>
          </w:p>
        </w:tc>
      </w:tr>
      <w:tr w:rsidR="00154B95" w:rsidRPr="00B152A1" w:rsidTr="00E4444A">
        <w:tc>
          <w:tcPr>
            <w:tcW w:w="1683" w:type="dxa"/>
            <w:gridSpan w:val="2"/>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Geçmiş Sayılar</w:t>
            </w:r>
          </w:p>
        </w:tc>
        <w:tc>
          <w:tcPr>
            <w:tcW w:w="7639" w:type="dxa"/>
            <w:gridSpan w:val="6"/>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Gelecek Yıllarda Hedeflenen Sayılar</w:t>
            </w:r>
          </w:p>
        </w:tc>
      </w:tr>
      <w:tr w:rsidR="00154B95" w:rsidRPr="00B152A1" w:rsidTr="00E4444A">
        <w:tc>
          <w:tcPr>
            <w:tcW w:w="1683" w:type="dxa"/>
            <w:gridSpan w:val="2"/>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2012-2013</w:t>
            </w:r>
          </w:p>
        </w:tc>
        <w:tc>
          <w:tcPr>
            <w:tcW w:w="1134"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2013-2014</w:t>
            </w:r>
          </w:p>
        </w:tc>
        <w:tc>
          <w:tcPr>
            <w:tcW w:w="1188"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2014-2015</w:t>
            </w:r>
          </w:p>
        </w:tc>
        <w:tc>
          <w:tcPr>
            <w:tcW w:w="1188"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2015-2016</w:t>
            </w:r>
          </w:p>
        </w:tc>
        <w:tc>
          <w:tcPr>
            <w:tcW w:w="1476"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2016-2017</w:t>
            </w:r>
          </w:p>
        </w:tc>
        <w:tc>
          <w:tcPr>
            <w:tcW w:w="1236"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2018-2019</w:t>
            </w:r>
          </w:p>
        </w:tc>
        <w:tc>
          <w:tcPr>
            <w:tcW w:w="1417"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2019-2020</w:t>
            </w:r>
          </w:p>
        </w:tc>
      </w:tr>
      <w:tr w:rsidR="00154B95" w:rsidRPr="00B152A1" w:rsidTr="00E4444A">
        <w:tc>
          <w:tcPr>
            <w:tcW w:w="1683" w:type="dxa"/>
            <w:gridSpan w:val="2"/>
          </w:tcPr>
          <w:p w:rsidR="00154B95" w:rsidRPr="00B152A1" w:rsidRDefault="00154B95" w:rsidP="00E4444A">
            <w:pPr>
              <w:spacing w:after="200" w:line="276" w:lineRule="auto"/>
              <w:rPr>
                <w:rFonts w:ascii="Times New Roman" w:hAnsi="Times New Roman" w:cs="Times New Roman"/>
                <w:b/>
                <w:sz w:val="20"/>
                <w:szCs w:val="20"/>
              </w:rPr>
            </w:pPr>
          </w:p>
        </w:tc>
        <w:tc>
          <w:tcPr>
            <w:tcW w:w="1134" w:type="dxa"/>
          </w:tcPr>
          <w:p w:rsidR="00154B95" w:rsidRPr="00B152A1" w:rsidRDefault="00154B95" w:rsidP="00E4444A">
            <w:pPr>
              <w:spacing w:after="200" w:line="276" w:lineRule="auto"/>
              <w:rPr>
                <w:rFonts w:ascii="Times New Roman" w:hAnsi="Times New Roman" w:cs="Times New Roman"/>
                <w:b/>
                <w:sz w:val="20"/>
                <w:szCs w:val="20"/>
              </w:rPr>
            </w:pPr>
          </w:p>
        </w:tc>
        <w:tc>
          <w:tcPr>
            <w:tcW w:w="1188" w:type="dxa"/>
          </w:tcPr>
          <w:p w:rsidR="00154B95" w:rsidRPr="00B152A1" w:rsidRDefault="00154B95" w:rsidP="00E4444A">
            <w:pPr>
              <w:spacing w:after="200" w:line="276" w:lineRule="auto"/>
              <w:rPr>
                <w:rFonts w:ascii="Times New Roman" w:hAnsi="Times New Roman" w:cs="Times New Roman"/>
                <w:b/>
                <w:sz w:val="20"/>
                <w:szCs w:val="20"/>
              </w:rPr>
            </w:pPr>
          </w:p>
        </w:tc>
        <w:tc>
          <w:tcPr>
            <w:tcW w:w="1188" w:type="dxa"/>
          </w:tcPr>
          <w:p w:rsidR="00154B95" w:rsidRPr="00B152A1" w:rsidRDefault="00154B95" w:rsidP="00E4444A">
            <w:pPr>
              <w:spacing w:after="200" w:line="276" w:lineRule="auto"/>
              <w:rPr>
                <w:rFonts w:ascii="Times New Roman" w:hAnsi="Times New Roman" w:cs="Times New Roman"/>
                <w:b/>
                <w:sz w:val="20"/>
                <w:szCs w:val="20"/>
              </w:rPr>
            </w:pPr>
          </w:p>
        </w:tc>
        <w:tc>
          <w:tcPr>
            <w:tcW w:w="1476" w:type="dxa"/>
          </w:tcPr>
          <w:p w:rsidR="00154B95" w:rsidRPr="00B152A1" w:rsidRDefault="00154B95" w:rsidP="00E4444A">
            <w:pPr>
              <w:spacing w:after="200" w:line="276" w:lineRule="auto"/>
              <w:rPr>
                <w:rFonts w:ascii="Times New Roman" w:hAnsi="Times New Roman" w:cs="Times New Roman"/>
                <w:b/>
                <w:sz w:val="20"/>
                <w:szCs w:val="20"/>
              </w:rPr>
            </w:pPr>
          </w:p>
        </w:tc>
        <w:tc>
          <w:tcPr>
            <w:tcW w:w="1236" w:type="dxa"/>
          </w:tcPr>
          <w:p w:rsidR="00154B95" w:rsidRPr="00B152A1" w:rsidRDefault="00154B95" w:rsidP="00E4444A">
            <w:pPr>
              <w:spacing w:after="200" w:line="276" w:lineRule="auto"/>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193" w:type="dxa"/>
            <w:gridSpan w:val="5"/>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2012 – 2013 Bildiri Adı</w:t>
            </w:r>
          </w:p>
        </w:tc>
        <w:tc>
          <w:tcPr>
            <w:tcW w:w="2712" w:type="dxa"/>
            <w:gridSpan w:val="2"/>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Dergi Adı</w:t>
            </w:r>
          </w:p>
        </w:tc>
        <w:tc>
          <w:tcPr>
            <w:tcW w:w="1417"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Yazarı</w:t>
            </w:r>
          </w:p>
        </w:tc>
      </w:tr>
      <w:tr w:rsidR="00154B95" w:rsidRPr="00B152A1" w:rsidTr="00E4444A">
        <w:tc>
          <w:tcPr>
            <w:tcW w:w="535"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154B95" w:rsidRPr="00B152A1" w:rsidRDefault="00154B95" w:rsidP="00E4444A">
            <w:pPr>
              <w:spacing w:after="200" w:line="276" w:lineRule="auto"/>
              <w:rPr>
                <w:rFonts w:ascii="Times New Roman" w:hAnsi="Times New Roman" w:cs="Times New Roman"/>
                <w:b/>
                <w:sz w:val="20"/>
                <w:szCs w:val="20"/>
              </w:rPr>
            </w:pPr>
          </w:p>
        </w:tc>
        <w:tc>
          <w:tcPr>
            <w:tcW w:w="2712" w:type="dxa"/>
            <w:gridSpan w:val="2"/>
          </w:tcPr>
          <w:p w:rsidR="00154B95" w:rsidRPr="00B152A1" w:rsidRDefault="00154B95" w:rsidP="00E4444A">
            <w:pPr>
              <w:spacing w:after="200" w:line="276" w:lineRule="auto"/>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154B95" w:rsidRPr="00B152A1" w:rsidRDefault="00154B95" w:rsidP="00E4444A">
            <w:pPr>
              <w:spacing w:after="200" w:line="276" w:lineRule="auto"/>
              <w:rPr>
                <w:rFonts w:ascii="Times New Roman" w:hAnsi="Times New Roman" w:cs="Times New Roman"/>
                <w:b/>
                <w:sz w:val="20"/>
                <w:szCs w:val="20"/>
              </w:rPr>
            </w:pPr>
          </w:p>
        </w:tc>
        <w:tc>
          <w:tcPr>
            <w:tcW w:w="2712" w:type="dxa"/>
            <w:gridSpan w:val="2"/>
          </w:tcPr>
          <w:p w:rsidR="00154B95" w:rsidRPr="00B152A1" w:rsidRDefault="00154B95" w:rsidP="00E4444A">
            <w:pPr>
              <w:spacing w:after="200" w:line="276" w:lineRule="auto"/>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154B95" w:rsidRPr="00B152A1" w:rsidRDefault="00154B95" w:rsidP="00E4444A">
            <w:pPr>
              <w:rPr>
                <w:rFonts w:ascii="Times New Roman" w:hAnsi="Times New Roman" w:cs="Times New Roman"/>
                <w:b/>
                <w:sz w:val="20"/>
                <w:szCs w:val="20"/>
              </w:rPr>
            </w:pPr>
          </w:p>
        </w:tc>
        <w:tc>
          <w:tcPr>
            <w:tcW w:w="2712" w:type="dxa"/>
            <w:gridSpan w:val="2"/>
          </w:tcPr>
          <w:p w:rsidR="00154B95" w:rsidRPr="00B152A1" w:rsidRDefault="00154B95" w:rsidP="00E4444A">
            <w:pPr>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154B95" w:rsidRPr="00B152A1" w:rsidRDefault="00154B95" w:rsidP="00E4444A">
            <w:pPr>
              <w:rPr>
                <w:rFonts w:ascii="Times New Roman" w:hAnsi="Times New Roman" w:cs="Times New Roman"/>
                <w:b/>
                <w:sz w:val="20"/>
                <w:szCs w:val="20"/>
              </w:rPr>
            </w:pPr>
          </w:p>
        </w:tc>
        <w:tc>
          <w:tcPr>
            <w:tcW w:w="2712" w:type="dxa"/>
            <w:gridSpan w:val="2"/>
          </w:tcPr>
          <w:p w:rsidR="00154B95" w:rsidRPr="00B152A1" w:rsidRDefault="00154B95" w:rsidP="00E4444A">
            <w:pPr>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154B95" w:rsidRPr="00B152A1" w:rsidRDefault="00154B95" w:rsidP="00E4444A">
            <w:pPr>
              <w:rPr>
                <w:rFonts w:ascii="Times New Roman" w:hAnsi="Times New Roman" w:cs="Times New Roman"/>
                <w:b/>
                <w:sz w:val="20"/>
                <w:szCs w:val="20"/>
              </w:rPr>
            </w:pPr>
          </w:p>
        </w:tc>
        <w:tc>
          <w:tcPr>
            <w:tcW w:w="2712" w:type="dxa"/>
            <w:gridSpan w:val="2"/>
          </w:tcPr>
          <w:p w:rsidR="00154B95" w:rsidRPr="00B152A1" w:rsidRDefault="00154B95" w:rsidP="00E4444A">
            <w:pPr>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bl>
    <w:p w:rsidR="00154B95" w:rsidRPr="00B152A1" w:rsidRDefault="00154B95" w:rsidP="00154B95">
      <w:pPr>
        <w:rPr>
          <w:rFonts w:ascii="Times New Roman" w:hAnsi="Times New Roman" w:cs="Times New Roman"/>
          <w:sz w:val="20"/>
          <w:szCs w:val="20"/>
        </w:rPr>
      </w:pPr>
    </w:p>
    <w:p w:rsidR="00154B95" w:rsidRPr="00B152A1" w:rsidRDefault="00154B95" w:rsidP="00154B95">
      <w:pPr>
        <w:rPr>
          <w:rFonts w:ascii="Times New Roman" w:hAnsi="Times New Roman" w:cs="Times New Roman"/>
          <w:sz w:val="20"/>
          <w:szCs w:val="20"/>
        </w:rPr>
      </w:pPr>
      <w:r w:rsidRPr="00B152A1">
        <w:rPr>
          <w:rFonts w:ascii="Times New Roman" w:hAnsi="Times New Roman" w:cs="Times New Roman"/>
          <w:sz w:val="20"/>
          <w:szCs w:val="20"/>
        </w:rPr>
        <w:br w:type="page"/>
      </w:r>
    </w:p>
    <w:tbl>
      <w:tblPr>
        <w:tblStyle w:val="TabloKlavuzu"/>
        <w:tblpPr w:leftFromText="141" w:rightFromText="141" w:vertAnchor="page" w:horzAnchor="margin" w:tblpY="1786"/>
        <w:tblW w:w="9135" w:type="dxa"/>
        <w:tblLook w:val="04A0" w:firstRow="1" w:lastRow="0" w:firstColumn="1" w:lastColumn="0" w:noHBand="0" w:noVBand="1"/>
      </w:tblPr>
      <w:tblGrid>
        <w:gridCol w:w="535"/>
        <w:gridCol w:w="2267"/>
        <w:gridCol w:w="2409"/>
        <w:gridCol w:w="1418"/>
        <w:gridCol w:w="1276"/>
        <w:gridCol w:w="1230"/>
      </w:tblGrid>
      <w:tr w:rsidR="00154B95" w:rsidRPr="00B152A1" w:rsidTr="00E4444A">
        <w:tc>
          <w:tcPr>
            <w:tcW w:w="9135" w:type="dxa"/>
            <w:gridSpan w:val="6"/>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lastRenderedPageBreak/>
              <w:t>C10 – Uluslararası atıflar (SCI &amp; SSCI &amp; Arts and Humanities)</w:t>
            </w:r>
          </w:p>
          <w:p w:rsidR="00154B95" w:rsidRPr="00B152A1" w:rsidRDefault="00154B95" w:rsidP="00E4444A">
            <w:pPr>
              <w:rPr>
                <w:rFonts w:ascii="Times New Roman" w:hAnsi="Times New Roman" w:cs="Times New Roman"/>
                <w:b/>
                <w:sz w:val="20"/>
                <w:szCs w:val="20"/>
              </w:rPr>
            </w:pPr>
          </w:p>
        </w:tc>
      </w:tr>
      <w:tr w:rsidR="00154B95" w:rsidRPr="00B152A1" w:rsidTr="00E4444A">
        <w:tc>
          <w:tcPr>
            <w:tcW w:w="2802" w:type="dxa"/>
            <w:gridSpan w:val="2"/>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Yazarı</w:t>
            </w:r>
          </w:p>
        </w:tc>
        <w:tc>
          <w:tcPr>
            <w:tcW w:w="2409"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Yayın Yeri</w:t>
            </w:r>
          </w:p>
        </w:tc>
        <w:tc>
          <w:tcPr>
            <w:tcW w:w="1418"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Yayın Adı</w:t>
            </w:r>
          </w:p>
        </w:tc>
        <w:tc>
          <w:tcPr>
            <w:tcW w:w="1276"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Yazarı</w:t>
            </w:r>
          </w:p>
        </w:tc>
        <w:tc>
          <w:tcPr>
            <w:tcW w:w="1230"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Atıf Sayısı</w:t>
            </w:r>
          </w:p>
        </w:tc>
      </w:tr>
      <w:tr w:rsidR="00154B95" w:rsidRPr="00B152A1" w:rsidTr="00E4444A">
        <w:tc>
          <w:tcPr>
            <w:tcW w:w="535"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2267" w:type="dxa"/>
          </w:tcPr>
          <w:p w:rsidR="00154B95" w:rsidRPr="00B152A1" w:rsidRDefault="00154B95" w:rsidP="00E4444A">
            <w:pPr>
              <w:spacing w:after="200" w:line="276" w:lineRule="auto"/>
              <w:rPr>
                <w:rFonts w:ascii="Times New Roman" w:hAnsi="Times New Roman" w:cs="Times New Roman"/>
                <w:b/>
                <w:sz w:val="20"/>
                <w:szCs w:val="20"/>
              </w:rPr>
            </w:pPr>
          </w:p>
        </w:tc>
        <w:tc>
          <w:tcPr>
            <w:tcW w:w="2409" w:type="dxa"/>
          </w:tcPr>
          <w:p w:rsidR="00154B95" w:rsidRPr="00B152A1" w:rsidRDefault="00154B95" w:rsidP="00E4444A">
            <w:pPr>
              <w:spacing w:after="200" w:line="276" w:lineRule="auto"/>
              <w:rPr>
                <w:rFonts w:ascii="Times New Roman" w:hAnsi="Times New Roman" w:cs="Times New Roman"/>
                <w:b/>
                <w:sz w:val="20"/>
                <w:szCs w:val="20"/>
              </w:rPr>
            </w:pPr>
          </w:p>
        </w:tc>
        <w:tc>
          <w:tcPr>
            <w:tcW w:w="1418" w:type="dxa"/>
          </w:tcPr>
          <w:p w:rsidR="00154B95" w:rsidRPr="00B152A1" w:rsidRDefault="00154B95" w:rsidP="00E4444A">
            <w:pPr>
              <w:rPr>
                <w:rFonts w:ascii="Times New Roman" w:hAnsi="Times New Roman" w:cs="Times New Roman"/>
                <w:b/>
                <w:sz w:val="20"/>
                <w:szCs w:val="20"/>
              </w:rPr>
            </w:pPr>
          </w:p>
        </w:tc>
        <w:tc>
          <w:tcPr>
            <w:tcW w:w="1276" w:type="dxa"/>
          </w:tcPr>
          <w:p w:rsidR="00154B95" w:rsidRPr="00B152A1" w:rsidRDefault="00154B95" w:rsidP="00E4444A">
            <w:pPr>
              <w:rPr>
                <w:rFonts w:ascii="Times New Roman" w:hAnsi="Times New Roman" w:cs="Times New Roman"/>
                <w:b/>
                <w:sz w:val="20"/>
                <w:szCs w:val="20"/>
              </w:rPr>
            </w:pPr>
          </w:p>
        </w:tc>
        <w:tc>
          <w:tcPr>
            <w:tcW w:w="1230"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2267" w:type="dxa"/>
          </w:tcPr>
          <w:p w:rsidR="00154B95" w:rsidRPr="00B152A1" w:rsidRDefault="00154B95" w:rsidP="00E4444A">
            <w:pPr>
              <w:spacing w:after="200" w:line="276" w:lineRule="auto"/>
              <w:rPr>
                <w:rFonts w:ascii="Times New Roman" w:hAnsi="Times New Roman" w:cs="Times New Roman"/>
                <w:b/>
                <w:sz w:val="20"/>
                <w:szCs w:val="20"/>
              </w:rPr>
            </w:pPr>
          </w:p>
        </w:tc>
        <w:tc>
          <w:tcPr>
            <w:tcW w:w="2409" w:type="dxa"/>
          </w:tcPr>
          <w:p w:rsidR="00154B95" w:rsidRPr="00B152A1" w:rsidRDefault="00154B95" w:rsidP="00E4444A">
            <w:pPr>
              <w:spacing w:after="200" w:line="276" w:lineRule="auto"/>
              <w:rPr>
                <w:rFonts w:ascii="Times New Roman" w:hAnsi="Times New Roman" w:cs="Times New Roman"/>
                <w:b/>
                <w:sz w:val="20"/>
                <w:szCs w:val="20"/>
              </w:rPr>
            </w:pPr>
          </w:p>
        </w:tc>
        <w:tc>
          <w:tcPr>
            <w:tcW w:w="1418" w:type="dxa"/>
          </w:tcPr>
          <w:p w:rsidR="00154B95" w:rsidRPr="00B152A1" w:rsidRDefault="00154B95" w:rsidP="00E4444A">
            <w:pPr>
              <w:rPr>
                <w:rFonts w:ascii="Times New Roman" w:hAnsi="Times New Roman" w:cs="Times New Roman"/>
                <w:b/>
                <w:sz w:val="20"/>
                <w:szCs w:val="20"/>
              </w:rPr>
            </w:pPr>
          </w:p>
        </w:tc>
        <w:tc>
          <w:tcPr>
            <w:tcW w:w="1276" w:type="dxa"/>
          </w:tcPr>
          <w:p w:rsidR="00154B95" w:rsidRPr="00B152A1" w:rsidRDefault="00154B95" w:rsidP="00E4444A">
            <w:pPr>
              <w:rPr>
                <w:rFonts w:ascii="Times New Roman" w:hAnsi="Times New Roman" w:cs="Times New Roman"/>
                <w:b/>
                <w:sz w:val="20"/>
                <w:szCs w:val="20"/>
              </w:rPr>
            </w:pPr>
          </w:p>
        </w:tc>
        <w:tc>
          <w:tcPr>
            <w:tcW w:w="1230"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3</w:t>
            </w:r>
          </w:p>
        </w:tc>
        <w:tc>
          <w:tcPr>
            <w:tcW w:w="2267" w:type="dxa"/>
          </w:tcPr>
          <w:p w:rsidR="00154B95" w:rsidRPr="00B152A1" w:rsidRDefault="00154B95" w:rsidP="00E4444A">
            <w:pPr>
              <w:rPr>
                <w:rFonts w:ascii="Times New Roman" w:hAnsi="Times New Roman" w:cs="Times New Roman"/>
                <w:b/>
                <w:sz w:val="20"/>
                <w:szCs w:val="20"/>
              </w:rPr>
            </w:pPr>
          </w:p>
        </w:tc>
        <w:tc>
          <w:tcPr>
            <w:tcW w:w="2409" w:type="dxa"/>
          </w:tcPr>
          <w:p w:rsidR="00154B95" w:rsidRPr="00B152A1" w:rsidRDefault="00154B95" w:rsidP="00E4444A">
            <w:pPr>
              <w:rPr>
                <w:rFonts w:ascii="Times New Roman" w:hAnsi="Times New Roman" w:cs="Times New Roman"/>
                <w:b/>
                <w:sz w:val="20"/>
                <w:szCs w:val="20"/>
              </w:rPr>
            </w:pPr>
          </w:p>
        </w:tc>
        <w:tc>
          <w:tcPr>
            <w:tcW w:w="1418" w:type="dxa"/>
          </w:tcPr>
          <w:p w:rsidR="00154B95" w:rsidRPr="00B152A1" w:rsidRDefault="00154B95" w:rsidP="00E4444A">
            <w:pPr>
              <w:rPr>
                <w:rFonts w:ascii="Times New Roman" w:hAnsi="Times New Roman" w:cs="Times New Roman"/>
                <w:b/>
                <w:sz w:val="20"/>
                <w:szCs w:val="20"/>
              </w:rPr>
            </w:pPr>
          </w:p>
        </w:tc>
        <w:tc>
          <w:tcPr>
            <w:tcW w:w="1276" w:type="dxa"/>
          </w:tcPr>
          <w:p w:rsidR="00154B95" w:rsidRPr="00B152A1" w:rsidRDefault="00154B95" w:rsidP="00E4444A">
            <w:pPr>
              <w:rPr>
                <w:rFonts w:ascii="Times New Roman" w:hAnsi="Times New Roman" w:cs="Times New Roman"/>
                <w:b/>
                <w:sz w:val="20"/>
                <w:szCs w:val="20"/>
              </w:rPr>
            </w:pPr>
          </w:p>
        </w:tc>
        <w:tc>
          <w:tcPr>
            <w:tcW w:w="1230"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4</w:t>
            </w:r>
          </w:p>
        </w:tc>
        <w:tc>
          <w:tcPr>
            <w:tcW w:w="2267" w:type="dxa"/>
          </w:tcPr>
          <w:p w:rsidR="00154B95" w:rsidRPr="00B152A1" w:rsidRDefault="00154B95" w:rsidP="00E4444A">
            <w:pPr>
              <w:rPr>
                <w:rFonts w:ascii="Times New Roman" w:hAnsi="Times New Roman" w:cs="Times New Roman"/>
                <w:b/>
                <w:sz w:val="20"/>
                <w:szCs w:val="20"/>
              </w:rPr>
            </w:pPr>
          </w:p>
        </w:tc>
        <w:tc>
          <w:tcPr>
            <w:tcW w:w="2409" w:type="dxa"/>
          </w:tcPr>
          <w:p w:rsidR="00154B95" w:rsidRPr="00B152A1" w:rsidRDefault="00154B95" w:rsidP="00E4444A">
            <w:pPr>
              <w:rPr>
                <w:rFonts w:ascii="Times New Roman" w:hAnsi="Times New Roman" w:cs="Times New Roman"/>
                <w:b/>
                <w:sz w:val="20"/>
                <w:szCs w:val="20"/>
              </w:rPr>
            </w:pPr>
          </w:p>
        </w:tc>
        <w:tc>
          <w:tcPr>
            <w:tcW w:w="1418" w:type="dxa"/>
          </w:tcPr>
          <w:p w:rsidR="00154B95" w:rsidRPr="00B152A1" w:rsidRDefault="00154B95" w:rsidP="00E4444A">
            <w:pPr>
              <w:rPr>
                <w:rFonts w:ascii="Times New Roman" w:hAnsi="Times New Roman" w:cs="Times New Roman"/>
                <w:b/>
                <w:sz w:val="20"/>
                <w:szCs w:val="20"/>
              </w:rPr>
            </w:pPr>
          </w:p>
        </w:tc>
        <w:tc>
          <w:tcPr>
            <w:tcW w:w="1276" w:type="dxa"/>
          </w:tcPr>
          <w:p w:rsidR="00154B95" w:rsidRPr="00B152A1" w:rsidRDefault="00154B95" w:rsidP="00E4444A">
            <w:pPr>
              <w:rPr>
                <w:rFonts w:ascii="Times New Roman" w:hAnsi="Times New Roman" w:cs="Times New Roman"/>
                <w:b/>
                <w:sz w:val="20"/>
                <w:szCs w:val="20"/>
              </w:rPr>
            </w:pPr>
          </w:p>
        </w:tc>
        <w:tc>
          <w:tcPr>
            <w:tcW w:w="1230"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5</w:t>
            </w:r>
          </w:p>
        </w:tc>
        <w:tc>
          <w:tcPr>
            <w:tcW w:w="2267" w:type="dxa"/>
          </w:tcPr>
          <w:p w:rsidR="00154B95" w:rsidRPr="00B152A1" w:rsidRDefault="00154B95" w:rsidP="00E4444A">
            <w:pPr>
              <w:rPr>
                <w:rFonts w:ascii="Times New Roman" w:hAnsi="Times New Roman" w:cs="Times New Roman"/>
                <w:b/>
                <w:sz w:val="20"/>
                <w:szCs w:val="20"/>
              </w:rPr>
            </w:pPr>
          </w:p>
        </w:tc>
        <w:tc>
          <w:tcPr>
            <w:tcW w:w="2409" w:type="dxa"/>
          </w:tcPr>
          <w:p w:rsidR="00154B95" w:rsidRPr="00B152A1" w:rsidRDefault="00154B95" w:rsidP="00E4444A">
            <w:pPr>
              <w:rPr>
                <w:rFonts w:ascii="Times New Roman" w:hAnsi="Times New Roman" w:cs="Times New Roman"/>
                <w:b/>
                <w:sz w:val="20"/>
                <w:szCs w:val="20"/>
              </w:rPr>
            </w:pPr>
          </w:p>
        </w:tc>
        <w:tc>
          <w:tcPr>
            <w:tcW w:w="1418" w:type="dxa"/>
          </w:tcPr>
          <w:p w:rsidR="00154B95" w:rsidRPr="00B152A1" w:rsidRDefault="00154B95" w:rsidP="00E4444A">
            <w:pPr>
              <w:rPr>
                <w:rFonts w:ascii="Times New Roman" w:hAnsi="Times New Roman" w:cs="Times New Roman"/>
                <w:b/>
                <w:sz w:val="20"/>
                <w:szCs w:val="20"/>
              </w:rPr>
            </w:pPr>
          </w:p>
        </w:tc>
        <w:tc>
          <w:tcPr>
            <w:tcW w:w="1276" w:type="dxa"/>
          </w:tcPr>
          <w:p w:rsidR="00154B95" w:rsidRPr="00B152A1" w:rsidRDefault="00154B95" w:rsidP="00E4444A">
            <w:pPr>
              <w:rPr>
                <w:rFonts w:ascii="Times New Roman" w:hAnsi="Times New Roman" w:cs="Times New Roman"/>
                <w:b/>
                <w:sz w:val="20"/>
                <w:szCs w:val="20"/>
              </w:rPr>
            </w:pPr>
          </w:p>
        </w:tc>
        <w:tc>
          <w:tcPr>
            <w:tcW w:w="1230"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6</w:t>
            </w:r>
          </w:p>
        </w:tc>
        <w:tc>
          <w:tcPr>
            <w:tcW w:w="2267" w:type="dxa"/>
          </w:tcPr>
          <w:p w:rsidR="00154B95" w:rsidRPr="00B152A1" w:rsidRDefault="00154B95" w:rsidP="00E4444A">
            <w:pPr>
              <w:rPr>
                <w:rFonts w:ascii="Times New Roman" w:hAnsi="Times New Roman" w:cs="Times New Roman"/>
                <w:b/>
                <w:sz w:val="20"/>
                <w:szCs w:val="20"/>
              </w:rPr>
            </w:pPr>
          </w:p>
        </w:tc>
        <w:tc>
          <w:tcPr>
            <w:tcW w:w="2409" w:type="dxa"/>
          </w:tcPr>
          <w:p w:rsidR="00154B95" w:rsidRPr="00B152A1" w:rsidRDefault="00154B95" w:rsidP="00E4444A">
            <w:pPr>
              <w:rPr>
                <w:rFonts w:ascii="Times New Roman" w:hAnsi="Times New Roman" w:cs="Times New Roman"/>
                <w:b/>
                <w:sz w:val="20"/>
                <w:szCs w:val="20"/>
              </w:rPr>
            </w:pPr>
          </w:p>
        </w:tc>
        <w:tc>
          <w:tcPr>
            <w:tcW w:w="1418" w:type="dxa"/>
          </w:tcPr>
          <w:p w:rsidR="00154B95" w:rsidRPr="00B152A1" w:rsidRDefault="00154B95" w:rsidP="00E4444A">
            <w:pPr>
              <w:rPr>
                <w:rFonts w:ascii="Times New Roman" w:hAnsi="Times New Roman" w:cs="Times New Roman"/>
                <w:b/>
                <w:sz w:val="20"/>
                <w:szCs w:val="20"/>
              </w:rPr>
            </w:pPr>
          </w:p>
        </w:tc>
        <w:tc>
          <w:tcPr>
            <w:tcW w:w="1276" w:type="dxa"/>
          </w:tcPr>
          <w:p w:rsidR="00154B95" w:rsidRPr="00B152A1" w:rsidRDefault="00154B95" w:rsidP="00E4444A">
            <w:pPr>
              <w:rPr>
                <w:rFonts w:ascii="Times New Roman" w:hAnsi="Times New Roman" w:cs="Times New Roman"/>
                <w:b/>
                <w:sz w:val="20"/>
                <w:szCs w:val="20"/>
              </w:rPr>
            </w:pPr>
          </w:p>
        </w:tc>
        <w:tc>
          <w:tcPr>
            <w:tcW w:w="1230"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2267" w:type="dxa"/>
          </w:tcPr>
          <w:p w:rsidR="00154B95" w:rsidRPr="00B152A1" w:rsidRDefault="00154B95" w:rsidP="00E4444A">
            <w:pPr>
              <w:rPr>
                <w:rFonts w:ascii="Times New Roman" w:hAnsi="Times New Roman" w:cs="Times New Roman"/>
                <w:b/>
                <w:sz w:val="20"/>
                <w:szCs w:val="20"/>
              </w:rPr>
            </w:pPr>
          </w:p>
        </w:tc>
        <w:tc>
          <w:tcPr>
            <w:tcW w:w="2409" w:type="dxa"/>
          </w:tcPr>
          <w:p w:rsidR="00154B95" w:rsidRPr="00B152A1" w:rsidRDefault="00154B95" w:rsidP="00E4444A">
            <w:pPr>
              <w:rPr>
                <w:rFonts w:ascii="Times New Roman" w:hAnsi="Times New Roman" w:cs="Times New Roman"/>
                <w:b/>
                <w:sz w:val="20"/>
                <w:szCs w:val="20"/>
              </w:rPr>
            </w:pPr>
          </w:p>
        </w:tc>
        <w:tc>
          <w:tcPr>
            <w:tcW w:w="1418" w:type="dxa"/>
          </w:tcPr>
          <w:p w:rsidR="00154B95" w:rsidRPr="00B152A1" w:rsidRDefault="00154B95" w:rsidP="00E4444A">
            <w:pPr>
              <w:rPr>
                <w:rFonts w:ascii="Times New Roman" w:hAnsi="Times New Roman" w:cs="Times New Roman"/>
                <w:b/>
                <w:sz w:val="20"/>
                <w:szCs w:val="20"/>
              </w:rPr>
            </w:pPr>
          </w:p>
        </w:tc>
        <w:tc>
          <w:tcPr>
            <w:tcW w:w="1276" w:type="dxa"/>
          </w:tcPr>
          <w:p w:rsidR="00154B95" w:rsidRPr="00B152A1" w:rsidRDefault="00154B95" w:rsidP="00E4444A">
            <w:pPr>
              <w:rPr>
                <w:rFonts w:ascii="Times New Roman" w:hAnsi="Times New Roman" w:cs="Times New Roman"/>
                <w:b/>
                <w:sz w:val="20"/>
                <w:szCs w:val="20"/>
              </w:rPr>
            </w:pPr>
          </w:p>
        </w:tc>
        <w:tc>
          <w:tcPr>
            <w:tcW w:w="1230"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2267" w:type="dxa"/>
          </w:tcPr>
          <w:p w:rsidR="00154B95" w:rsidRPr="00B152A1" w:rsidRDefault="00154B95" w:rsidP="00E4444A">
            <w:pPr>
              <w:rPr>
                <w:rFonts w:ascii="Times New Roman" w:hAnsi="Times New Roman" w:cs="Times New Roman"/>
                <w:b/>
                <w:sz w:val="20"/>
                <w:szCs w:val="20"/>
              </w:rPr>
            </w:pPr>
          </w:p>
        </w:tc>
        <w:tc>
          <w:tcPr>
            <w:tcW w:w="2409" w:type="dxa"/>
          </w:tcPr>
          <w:p w:rsidR="00154B95" w:rsidRPr="00B152A1" w:rsidRDefault="00154B95" w:rsidP="00E4444A">
            <w:pPr>
              <w:rPr>
                <w:rFonts w:ascii="Times New Roman" w:hAnsi="Times New Roman" w:cs="Times New Roman"/>
                <w:b/>
                <w:sz w:val="20"/>
                <w:szCs w:val="20"/>
              </w:rPr>
            </w:pPr>
          </w:p>
        </w:tc>
        <w:tc>
          <w:tcPr>
            <w:tcW w:w="1418" w:type="dxa"/>
          </w:tcPr>
          <w:p w:rsidR="00154B95" w:rsidRPr="00B152A1" w:rsidRDefault="00154B95" w:rsidP="00E4444A">
            <w:pPr>
              <w:rPr>
                <w:rFonts w:ascii="Times New Roman" w:hAnsi="Times New Roman" w:cs="Times New Roman"/>
                <w:b/>
                <w:sz w:val="20"/>
                <w:szCs w:val="20"/>
              </w:rPr>
            </w:pPr>
          </w:p>
        </w:tc>
        <w:tc>
          <w:tcPr>
            <w:tcW w:w="1276" w:type="dxa"/>
          </w:tcPr>
          <w:p w:rsidR="00154B95" w:rsidRPr="00B152A1" w:rsidRDefault="00154B95" w:rsidP="00E4444A">
            <w:pPr>
              <w:rPr>
                <w:rFonts w:ascii="Times New Roman" w:hAnsi="Times New Roman" w:cs="Times New Roman"/>
                <w:b/>
                <w:sz w:val="20"/>
                <w:szCs w:val="20"/>
              </w:rPr>
            </w:pPr>
          </w:p>
        </w:tc>
        <w:tc>
          <w:tcPr>
            <w:tcW w:w="1230"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2267" w:type="dxa"/>
          </w:tcPr>
          <w:p w:rsidR="00154B95" w:rsidRPr="00B152A1" w:rsidRDefault="00154B95" w:rsidP="00E4444A">
            <w:pPr>
              <w:rPr>
                <w:rFonts w:ascii="Times New Roman" w:hAnsi="Times New Roman" w:cs="Times New Roman"/>
                <w:b/>
                <w:sz w:val="20"/>
                <w:szCs w:val="20"/>
              </w:rPr>
            </w:pPr>
          </w:p>
        </w:tc>
        <w:tc>
          <w:tcPr>
            <w:tcW w:w="2409" w:type="dxa"/>
          </w:tcPr>
          <w:p w:rsidR="00154B95" w:rsidRPr="00B152A1" w:rsidRDefault="00154B95" w:rsidP="00E4444A">
            <w:pPr>
              <w:rPr>
                <w:rFonts w:ascii="Times New Roman" w:hAnsi="Times New Roman" w:cs="Times New Roman"/>
                <w:b/>
                <w:sz w:val="20"/>
                <w:szCs w:val="20"/>
              </w:rPr>
            </w:pPr>
          </w:p>
        </w:tc>
        <w:tc>
          <w:tcPr>
            <w:tcW w:w="1418" w:type="dxa"/>
          </w:tcPr>
          <w:p w:rsidR="00154B95" w:rsidRPr="00B152A1" w:rsidRDefault="00154B95" w:rsidP="00E4444A">
            <w:pPr>
              <w:rPr>
                <w:rFonts w:ascii="Times New Roman" w:hAnsi="Times New Roman" w:cs="Times New Roman"/>
                <w:b/>
                <w:sz w:val="20"/>
                <w:szCs w:val="20"/>
              </w:rPr>
            </w:pPr>
          </w:p>
        </w:tc>
        <w:tc>
          <w:tcPr>
            <w:tcW w:w="1276" w:type="dxa"/>
          </w:tcPr>
          <w:p w:rsidR="00154B95" w:rsidRPr="00B152A1" w:rsidRDefault="00154B95" w:rsidP="00E4444A">
            <w:pPr>
              <w:rPr>
                <w:rFonts w:ascii="Times New Roman" w:hAnsi="Times New Roman" w:cs="Times New Roman"/>
                <w:b/>
                <w:sz w:val="20"/>
                <w:szCs w:val="20"/>
              </w:rPr>
            </w:pPr>
          </w:p>
        </w:tc>
        <w:tc>
          <w:tcPr>
            <w:tcW w:w="1230"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2267" w:type="dxa"/>
          </w:tcPr>
          <w:p w:rsidR="00154B95" w:rsidRPr="00B152A1" w:rsidRDefault="00154B95" w:rsidP="00E4444A">
            <w:pPr>
              <w:rPr>
                <w:rFonts w:ascii="Times New Roman" w:hAnsi="Times New Roman" w:cs="Times New Roman"/>
                <w:b/>
                <w:sz w:val="20"/>
                <w:szCs w:val="20"/>
              </w:rPr>
            </w:pPr>
          </w:p>
        </w:tc>
        <w:tc>
          <w:tcPr>
            <w:tcW w:w="2409" w:type="dxa"/>
          </w:tcPr>
          <w:p w:rsidR="00154B95" w:rsidRPr="00B152A1" w:rsidRDefault="00154B95" w:rsidP="00E4444A">
            <w:pPr>
              <w:rPr>
                <w:rFonts w:ascii="Times New Roman" w:hAnsi="Times New Roman" w:cs="Times New Roman"/>
                <w:b/>
                <w:sz w:val="20"/>
                <w:szCs w:val="20"/>
              </w:rPr>
            </w:pPr>
          </w:p>
        </w:tc>
        <w:tc>
          <w:tcPr>
            <w:tcW w:w="1418" w:type="dxa"/>
          </w:tcPr>
          <w:p w:rsidR="00154B95" w:rsidRPr="00B152A1" w:rsidRDefault="00154B95" w:rsidP="00E4444A">
            <w:pPr>
              <w:rPr>
                <w:rFonts w:ascii="Times New Roman" w:hAnsi="Times New Roman" w:cs="Times New Roman"/>
                <w:b/>
                <w:sz w:val="20"/>
                <w:szCs w:val="20"/>
              </w:rPr>
            </w:pPr>
          </w:p>
        </w:tc>
        <w:tc>
          <w:tcPr>
            <w:tcW w:w="1276" w:type="dxa"/>
          </w:tcPr>
          <w:p w:rsidR="00154B95" w:rsidRPr="00B152A1" w:rsidRDefault="00154B95" w:rsidP="00E4444A">
            <w:pPr>
              <w:rPr>
                <w:rFonts w:ascii="Times New Roman" w:hAnsi="Times New Roman" w:cs="Times New Roman"/>
                <w:b/>
                <w:sz w:val="20"/>
                <w:szCs w:val="20"/>
              </w:rPr>
            </w:pPr>
          </w:p>
        </w:tc>
        <w:tc>
          <w:tcPr>
            <w:tcW w:w="1230"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2267" w:type="dxa"/>
          </w:tcPr>
          <w:p w:rsidR="00154B95" w:rsidRPr="00B152A1" w:rsidRDefault="00154B95" w:rsidP="00E4444A">
            <w:pPr>
              <w:rPr>
                <w:rFonts w:ascii="Times New Roman" w:hAnsi="Times New Roman" w:cs="Times New Roman"/>
                <w:b/>
                <w:sz w:val="20"/>
                <w:szCs w:val="20"/>
              </w:rPr>
            </w:pPr>
          </w:p>
        </w:tc>
        <w:tc>
          <w:tcPr>
            <w:tcW w:w="2409" w:type="dxa"/>
          </w:tcPr>
          <w:p w:rsidR="00154B95" w:rsidRPr="00B152A1" w:rsidRDefault="00154B95" w:rsidP="00E4444A">
            <w:pPr>
              <w:rPr>
                <w:rFonts w:ascii="Times New Roman" w:hAnsi="Times New Roman" w:cs="Times New Roman"/>
                <w:b/>
                <w:sz w:val="20"/>
                <w:szCs w:val="20"/>
              </w:rPr>
            </w:pPr>
          </w:p>
        </w:tc>
        <w:tc>
          <w:tcPr>
            <w:tcW w:w="1418" w:type="dxa"/>
          </w:tcPr>
          <w:p w:rsidR="00154B95" w:rsidRPr="00B152A1" w:rsidRDefault="00154B95" w:rsidP="00E4444A">
            <w:pPr>
              <w:rPr>
                <w:rFonts w:ascii="Times New Roman" w:hAnsi="Times New Roman" w:cs="Times New Roman"/>
                <w:b/>
                <w:sz w:val="20"/>
                <w:szCs w:val="20"/>
              </w:rPr>
            </w:pPr>
          </w:p>
        </w:tc>
        <w:tc>
          <w:tcPr>
            <w:tcW w:w="1276" w:type="dxa"/>
          </w:tcPr>
          <w:p w:rsidR="00154B95" w:rsidRPr="00B152A1" w:rsidRDefault="00154B95" w:rsidP="00E4444A">
            <w:pPr>
              <w:rPr>
                <w:rFonts w:ascii="Times New Roman" w:hAnsi="Times New Roman" w:cs="Times New Roman"/>
                <w:b/>
                <w:sz w:val="20"/>
                <w:szCs w:val="20"/>
              </w:rPr>
            </w:pPr>
          </w:p>
        </w:tc>
        <w:tc>
          <w:tcPr>
            <w:tcW w:w="1230"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2267" w:type="dxa"/>
          </w:tcPr>
          <w:p w:rsidR="00154B95" w:rsidRPr="00B152A1" w:rsidRDefault="00154B95" w:rsidP="00E4444A">
            <w:pPr>
              <w:rPr>
                <w:rFonts w:ascii="Times New Roman" w:hAnsi="Times New Roman" w:cs="Times New Roman"/>
                <w:b/>
                <w:sz w:val="20"/>
                <w:szCs w:val="20"/>
              </w:rPr>
            </w:pPr>
          </w:p>
        </w:tc>
        <w:tc>
          <w:tcPr>
            <w:tcW w:w="2409" w:type="dxa"/>
          </w:tcPr>
          <w:p w:rsidR="00154B95" w:rsidRPr="00B152A1" w:rsidRDefault="00154B95" w:rsidP="00E4444A">
            <w:pPr>
              <w:rPr>
                <w:rFonts w:ascii="Times New Roman" w:hAnsi="Times New Roman" w:cs="Times New Roman"/>
                <w:b/>
                <w:sz w:val="20"/>
                <w:szCs w:val="20"/>
              </w:rPr>
            </w:pPr>
          </w:p>
        </w:tc>
        <w:tc>
          <w:tcPr>
            <w:tcW w:w="1418" w:type="dxa"/>
          </w:tcPr>
          <w:p w:rsidR="00154B95" w:rsidRPr="00B152A1" w:rsidRDefault="00154B95" w:rsidP="00E4444A">
            <w:pPr>
              <w:rPr>
                <w:rFonts w:ascii="Times New Roman" w:hAnsi="Times New Roman" w:cs="Times New Roman"/>
                <w:b/>
                <w:sz w:val="20"/>
                <w:szCs w:val="20"/>
              </w:rPr>
            </w:pPr>
          </w:p>
        </w:tc>
        <w:tc>
          <w:tcPr>
            <w:tcW w:w="1276" w:type="dxa"/>
          </w:tcPr>
          <w:p w:rsidR="00154B95" w:rsidRPr="00B152A1" w:rsidRDefault="00154B95" w:rsidP="00E4444A">
            <w:pPr>
              <w:rPr>
                <w:rFonts w:ascii="Times New Roman" w:hAnsi="Times New Roman" w:cs="Times New Roman"/>
                <w:b/>
                <w:sz w:val="20"/>
                <w:szCs w:val="20"/>
              </w:rPr>
            </w:pPr>
          </w:p>
        </w:tc>
        <w:tc>
          <w:tcPr>
            <w:tcW w:w="1230"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2267" w:type="dxa"/>
          </w:tcPr>
          <w:p w:rsidR="00154B95" w:rsidRPr="00B152A1" w:rsidRDefault="00154B95" w:rsidP="00E4444A">
            <w:pPr>
              <w:rPr>
                <w:rFonts w:ascii="Times New Roman" w:hAnsi="Times New Roman" w:cs="Times New Roman"/>
                <w:b/>
                <w:sz w:val="20"/>
                <w:szCs w:val="20"/>
              </w:rPr>
            </w:pPr>
          </w:p>
        </w:tc>
        <w:tc>
          <w:tcPr>
            <w:tcW w:w="2409" w:type="dxa"/>
          </w:tcPr>
          <w:p w:rsidR="00154B95" w:rsidRPr="00B152A1" w:rsidRDefault="00154B95" w:rsidP="00E4444A">
            <w:pPr>
              <w:rPr>
                <w:rFonts w:ascii="Times New Roman" w:hAnsi="Times New Roman" w:cs="Times New Roman"/>
                <w:b/>
                <w:sz w:val="20"/>
                <w:szCs w:val="20"/>
              </w:rPr>
            </w:pPr>
          </w:p>
        </w:tc>
        <w:tc>
          <w:tcPr>
            <w:tcW w:w="1418" w:type="dxa"/>
          </w:tcPr>
          <w:p w:rsidR="00154B95" w:rsidRPr="00B152A1" w:rsidRDefault="00154B95" w:rsidP="00E4444A">
            <w:pPr>
              <w:rPr>
                <w:rFonts w:ascii="Times New Roman" w:hAnsi="Times New Roman" w:cs="Times New Roman"/>
                <w:b/>
                <w:sz w:val="20"/>
                <w:szCs w:val="20"/>
              </w:rPr>
            </w:pPr>
          </w:p>
        </w:tc>
        <w:tc>
          <w:tcPr>
            <w:tcW w:w="1276" w:type="dxa"/>
          </w:tcPr>
          <w:p w:rsidR="00154B95" w:rsidRPr="00B152A1" w:rsidRDefault="00154B95" w:rsidP="00E4444A">
            <w:pPr>
              <w:rPr>
                <w:rFonts w:ascii="Times New Roman" w:hAnsi="Times New Roman" w:cs="Times New Roman"/>
                <w:b/>
                <w:sz w:val="20"/>
                <w:szCs w:val="20"/>
              </w:rPr>
            </w:pPr>
          </w:p>
        </w:tc>
        <w:tc>
          <w:tcPr>
            <w:tcW w:w="1230"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2267" w:type="dxa"/>
          </w:tcPr>
          <w:p w:rsidR="00154B95" w:rsidRPr="00B152A1" w:rsidRDefault="00154B95" w:rsidP="00E4444A">
            <w:pPr>
              <w:rPr>
                <w:rFonts w:ascii="Times New Roman" w:hAnsi="Times New Roman" w:cs="Times New Roman"/>
                <w:b/>
                <w:sz w:val="20"/>
                <w:szCs w:val="20"/>
              </w:rPr>
            </w:pPr>
          </w:p>
        </w:tc>
        <w:tc>
          <w:tcPr>
            <w:tcW w:w="2409" w:type="dxa"/>
          </w:tcPr>
          <w:p w:rsidR="00154B95" w:rsidRPr="00B152A1" w:rsidRDefault="00154B95" w:rsidP="00E4444A">
            <w:pPr>
              <w:rPr>
                <w:rFonts w:ascii="Times New Roman" w:hAnsi="Times New Roman" w:cs="Times New Roman"/>
                <w:b/>
                <w:sz w:val="20"/>
                <w:szCs w:val="20"/>
              </w:rPr>
            </w:pPr>
          </w:p>
        </w:tc>
        <w:tc>
          <w:tcPr>
            <w:tcW w:w="1418" w:type="dxa"/>
          </w:tcPr>
          <w:p w:rsidR="00154B95" w:rsidRPr="00B152A1" w:rsidRDefault="00154B95" w:rsidP="00E4444A">
            <w:pPr>
              <w:rPr>
                <w:rFonts w:ascii="Times New Roman" w:hAnsi="Times New Roman" w:cs="Times New Roman"/>
                <w:b/>
                <w:sz w:val="20"/>
                <w:szCs w:val="20"/>
              </w:rPr>
            </w:pPr>
          </w:p>
        </w:tc>
        <w:tc>
          <w:tcPr>
            <w:tcW w:w="1276" w:type="dxa"/>
          </w:tcPr>
          <w:p w:rsidR="00154B95" w:rsidRPr="00B152A1" w:rsidRDefault="00154B95" w:rsidP="00E4444A">
            <w:pPr>
              <w:rPr>
                <w:rFonts w:ascii="Times New Roman" w:hAnsi="Times New Roman" w:cs="Times New Roman"/>
                <w:b/>
                <w:sz w:val="20"/>
                <w:szCs w:val="20"/>
              </w:rPr>
            </w:pPr>
          </w:p>
        </w:tc>
        <w:tc>
          <w:tcPr>
            <w:tcW w:w="1230"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15</w:t>
            </w:r>
          </w:p>
        </w:tc>
        <w:tc>
          <w:tcPr>
            <w:tcW w:w="2267" w:type="dxa"/>
          </w:tcPr>
          <w:p w:rsidR="00154B95" w:rsidRPr="00B152A1" w:rsidRDefault="00154B95" w:rsidP="00E4444A">
            <w:pPr>
              <w:rPr>
                <w:rFonts w:ascii="Times New Roman" w:hAnsi="Times New Roman" w:cs="Times New Roman"/>
                <w:b/>
                <w:sz w:val="20"/>
                <w:szCs w:val="20"/>
              </w:rPr>
            </w:pPr>
          </w:p>
        </w:tc>
        <w:tc>
          <w:tcPr>
            <w:tcW w:w="2409" w:type="dxa"/>
          </w:tcPr>
          <w:p w:rsidR="00154B95" w:rsidRPr="00B152A1" w:rsidRDefault="00154B95" w:rsidP="00E4444A">
            <w:pPr>
              <w:rPr>
                <w:rFonts w:ascii="Times New Roman" w:hAnsi="Times New Roman" w:cs="Times New Roman"/>
                <w:b/>
                <w:sz w:val="20"/>
                <w:szCs w:val="20"/>
              </w:rPr>
            </w:pPr>
          </w:p>
        </w:tc>
        <w:tc>
          <w:tcPr>
            <w:tcW w:w="1418" w:type="dxa"/>
          </w:tcPr>
          <w:p w:rsidR="00154B95" w:rsidRPr="00B152A1" w:rsidRDefault="00154B95" w:rsidP="00E4444A">
            <w:pPr>
              <w:rPr>
                <w:rFonts w:ascii="Times New Roman" w:hAnsi="Times New Roman" w:cs="Times New Roman"/>
                <w:b/>
                <w:sz w:val="20"/>
                <w:szCs w:val="20"/>
              </w:rPr>
            </w:pPr>
          </w:p>
        </w:tc>
        <w:tc>
          <w:tcPr>
            <w:tcW w:w="1276" w:type="dxa"/>
          </w:tcPr>
          <w:p w:rsidR="00154B95" w:rsidRPr="00B152A1" w:rsidRDefault="00154B95" w:rsidP="00E4444A">
            <w:pPr>
              <w:rPr>
                <w:rFonts w:ascii="Times New Roman" w:hAnsi="Times New Roman" w:cs="Times New Roman"/>
                <w:b/>
                <w:sz w:val="20"/>
                <w:szCs w:val="20"/>
              </w:rPr>
            </w:pPr>
          </w:p>
        </w:tc>
        <w:tc>
          <w:tcPr>
            <w:tcW w:w="1230"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16</w:t>
            </w:r>
          </w:p>
        </w:tc>
        <w:tc>
          <w:tcPr>
            <w:tcW w:w="2267" w:type="dxa"/>
          </w:tcPr>
          <w:p w:rsidR="00154B95" w:rsidRPr="00B152A1" w:rsidRDefault="00154B95" w:rsidP="00E4444A">
            <w:pPr>
              <w:rPr>
                <w:rFonts w:ascii="Times New Roman" w:hAnsi="Times New Roman" w:cs="Times New Roman"/>
                <w:b/>
                <w:sz w:val="20"/>
                <w:szCs w:val="20"/>
              </w:rPr>
            </w:pPr>
          </w:p>
        </w:tc>
        <w:tc>
          <w:tcPr>
            <w:tcW w:w="2409" w:type="dxa"/>
          </w:tcPr>
          <w:p w:rsidR="00154B95" w:rsidRPr="00B152A1" w:rsidRDefault="00154B95" w:rsidP="00E4444A">
            <w:pPr>
              <w:rPr>
                <w:rFonts w:ascii="Times New Roman" w:hAnsi="Times New Roman" w:cs="Times New Roman"/>
                <w:b/>
                <w:sz w:val="20"/>
                <w:szCs w:val="20"/>
              </w:rPr>
            </w:pPr>
          </w:p>
        </w:tc>
        <w:tc>
          <w:tcPr>
            <w:tcW w:w="1418" w:type="dxa"/>
          </w:tcPr>
          <w:p w:rsidR="00154B95" w:rsidRPr="00B152A1" w:rsidRDefault="00154B95" w:rsidP="00E4444A">
            <w:pPr>
              <w:rPr>
                <w:rFonts w:ascii="Times New Roman" w:hAnsi="Times New Roman" w:cs="Times New Roman"/>
                <w:b/>
                <w:sz w:val="20"/>
                <w:szCs w:val="20"/>
              </w:rPr>
            </w:pPr>
          </w:p>
        </w:tc>
        <w:tc>
          <w:tcPr>
            <w:tcW w:w="1276" w:type="dxa"/>
          </w:tcPr>
          <w:p w:rsidR="00154B95" w:rsidRPr="00B152A1" w:rsidRDefault="00154B95" w:rsidP="00E4444A">
            <w:pPr>
              <w:rPr>
                <w:rFonts w:ascii="Times New Roman" w:hAnsi="Times New Roman" w:cs="Times New Roman"/>
                <w:b/>
                <w:sz w:val="20"/>
                <w:szCs w:val="20"/>
              </w:rPr>
            </w:pPr>
          </w:p>
        </w:tc>
        <w:tc>
          <w:tcPr>
            <w:tcW w:w="1230"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17</w:t>
            </w:r>
          </w:p>
        </w:tc>
        <w:tc>
          <w:tcPr>
            <w:tcW w:w="2267" w:type="dxa"/>
          </w:tcPr>
          <w:p w:rsidR="00154B95" w:rsidRPr="00B152A1" w:rsidRDefault="00154B95" w:rsidP="00E4444A">
            <w:pPr>
              <w:rPr>
                <w:rFonts w:ascii="Times New Roman" w:hAnsi="Times New Roman" w:cs="Times New Roman"/>
                <w:b/>
                <w:sz w:val="20"/>
                <w:szCs w:val="20"/>
              </w:rPr>
            </w:pPr>
          </w:p>
        </w:tc>
        <w:tc>
          <w:tcPr>
            <w:tcW w:w="2409" w:type="dxa"/>
          </w:tcPr>
          <w:p w:rsidR="00154B95" w:rsidRPr="00B152A1" w:rsidRDefault="00154B95" w:rsidP="00E4444A">
            <w:pPr>
              <w:rPr>
                <w:rFonts w:ascii="Times New Roman" w:hAnsi="Times New Roman" w:cs="Times New Roman"/>
                <w:b/>
                <w:sz w:val="20"/>
                <w:szCs w:val="20"/>
              </w:rPr>
            </w:pPr>
          </w:p>
        </w:tc>
        <w:tc>
          <w:tcPr>
            <w:tcW w:w="1418" w:type="dxa"/>
          </w:tcPr>
          <w:p w:rsidR="00154B95" w:rsidRPr="00B152A1" w:rsidRDefault="00154B95" w:rsidP="00E4444A">
            <w:pPr>
              <w:rPr>
                <w:rFonts w:ascii="Times New Roman" w:hAnsi="Times New Roman" w:cs="Times New Roman"/>
                <w:b/>
                <w:sz w:val="20"/>
                <w:szCs w:val="20"/>
              </w:rPr>
            </w:pPr>
          </w:p>
        </w:tc>
        <w:tc>
          <w:tcPr>
            <w:tcW w:w="1276" w:type="dxa"/>
          </w:tcPr>
          <w:p w:rsidR="00154B95" w:rsidRPr="00B152A1" w:rsidRDefault="00154B95" w:rsidP="00E4444A">
            <w:pPr>
              <w:rPr>
                <w:rFonts w:ascii="Times New Roman" w:hAnsi="Times New Roman" w:cs="Times New Roman"/>
                <w:b/>
                <w:sz w:val="20"/>
                <w:szCs w:val="20"/>
              </w:rPr>
            </w:pPr>
          </w:p>
        </w:tc>
        <w:tc>
          <w:tcPr>
            <w:tcW w:w="1230" w:type="dxa"/>
          </w:tcPr>
          <w:p w:rsidR="00154B95" w:rsidRPr="00B152A1" w:rsidRDefault="00154B95" w:rsidP="00E4444A">
            <w:pPr>
              <w:rPr>
                <w:rFonts w:ascii="Times New Roman" w:hAnsi="Times New Roman" w:cs="Times New Roman"/>
                <w:b/>
                <w:sz w:val="20"/>
                <w:szCs w:val="20"/>
              </w:rPr>
            </w:pPr>
          </w:p>
        </w:tc>
      </w:tr>
    </w:tbl>
    <w:p w:rsidR="00154B95" w:rsidRPr="00B152A1" w:rsidRDefault="00154B95" w:rsidP="00154B95">
      <w:pPr>
        <w:rPr>
          <w:rFonts w:ascii="Times New Roman" w:hAnsi="Times New Roman" w:cs="Times New Roman"/>
          <w:sz w:val="20"/>
          <w:szCs w:val="20"/>
        </w:rPr>
      </w:pPr>
    </w:p>
    <w:tbl>
      <w:tblPr>
        <w:tblStyle w:val="TabloKlavuzu"/>
        <w:tblW w:w="9322" w:type="dxa"/>
        <w:tblLook w:val="04A0" w:firstRow="1" w:lastRow="0" w:firstColumn="1" w:lastColumn="0" w:noHBand="0" w:noVBand="1"/>
      </w:tblPr>
      <w:tblGrid>
        <w:gridCol w:w="535"/>
        <w:gridCol w:w="1148"/>
        <w:gridCol w:w="1134"/>
        <w:gridCol w:w="1188"/>
        <w:gridCol w:w="1188"/>
        <w:gridCol w:w="1476"/>
        <w:gridCol w:w="1236"/>
        <w:gridCol w:w="1417"/>
      </w:tblGrid>
      <w:tr w:rsidR="00154B95" w:rsidRPr="00B152A1" w:rsidTr="00E4444A">
        <w:tc>
          <w:tcPr>
            <w:tcW w:w="9322" w:type="dxa"/>
            <w:gridSpan w:val="8"/>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C11 – Ulusal &amp; Uluslararası Projeler</w:t>
            </w:r>
          </w:p>
        </w:tc>
      </w:tr>
      <w:tr w:rsidR="00154B95" w:rsidRPr="00B152A1" w:rsidTr="00E4444A">
        <w:tc>
          <w:tcPr>
            <w:tcW w:w="1683" w:type="dxa"/>
            <w:gridSpan w:val="2"/>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Geçmiş Sayılar</w:t>
            </w:r>
          </w:p>
        </w:tc>
        <w:tc>
          <w:tcPr>
            <w:tcW w:w="7639" w:type="dxa"/>
            <w:gridSpan w:val="6"/>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Gelecek Yıllarda Hedeflenen Sayılar</w:t>
            </w:r>
          </w:p>
        </w:tc>
      </w:tr>
      <w:tr w:rsidR="00154B95" w:rsidRPr="00B152A1" w:rsidTr="00E4444A">
        <w:tc>
          <w:tcPr>
            <w:tcW w:w="1683" w:type="dxa"/>
            <w:gridSpan w:val="2"/>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2012-2013</w:t>
            </w:r>
          </w:p>
        </w:tc>
        <w:tc>
          <w:tcPr>
            <w:tcW w:w="1134"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2013-2014</w:t>
            </w:r>
          </w:p>
        </w:tc>
        <w:tc>
          <w:tcPr>
            <w:tcW w:w="1188"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2014-2015</w:t>
            </w:r>
          </w:p>
        </w:tc>
        <w:tc>
          <w:tcPr>
            <w:tcW w:w="1188"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2015-2016</w:t>
            </w:r>
          </w:p>
        </w:tc>
        <w:tc>
          <w:tcPr>
            <w:tcW w:w="1476"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2016-2017</w:t>
            </w:r>
          </w:p>
        </w:tc>
        <w:tc>
          <w:tcPr>
            <w:tcW w:w="1236"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2018-2019</w:t>
            </w:r>
          </w:p>
        </w:tc>
        <w:tc>
          <w:tcPr>
            <w:tcW w:w="1417"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2019-2020</w:t>
            </w:r>
          </w:p>
        </w:tc>
      </w:tr>
      <w:tr w:rsidR="00154B95" w:rsidRPr="00B152A1" w:rsidTr="00E4444A">
        <w:tc>
          <w:tcPr>
            <w:tcW w:w="1683" w:type="dxa"/>
            <w:gridSpan w:val="2"/>
          </w:tcPr>
          <w:p w:rsidR="00154B95" w:rsidRPr="00B152A1" w:rsidRDefault="00154B95" w:rsidP="00E4444A">
            <w:pPr>
              <w:spacing w:after="200" w:line="276" w:lineRule="auto"/>
              <w:rPr>
                <w:rFonts w:ascii="Times New Roman" w:hAnsi="Times New Roman" w:cs="Times New Roman"/>
                <w:b/>
                <w:sz w:val="20"/>
                <w:szCs w:val="20"/>
              </w:rPr>
            </w:pPr>
          </w:p>
        </w:tc>
        <w:tc>
          <w:tcPr>
            <w:tcW w:w="1134" w:type="dxa"/>
          </w:tcPr>
          <w:p w:rsidR="00154B95" w:rsidRPr="00B152A1" w:rsidRDefault="00154B95" w:rsidP="00E4444A">
            <w:pPr>
              <w:spacing w:after="200" w:line="276" w:lineRule="auto"/>
              <w:rPr>
                <w:rFonts w:ascii="Times New Roman" w:hAnsi="Times New Roman" w:cs="Times New Roman"/>
                <w:b/>
                <w:sz w:val="20"/>
                <w:szCs w:val="20"/>
              </w:rPr>
            </w:pPr>
          </w:p>
        </w:tc>
        <w:tc>
          <w:tcPr>
            <w:tcW w:w="1188" w:type="dxa"/>
          </w:tcPr>
          <w:p w:rsidR="00154B95" w:rsidRPr="00B152A1" w:rsidRDefault="00154B95" w:rsidP="00E4444A">
            <w:pPr>
              <w:spacing w:after="200" w:line="276" w:lineRule="auto"/>
              <w:rPr>
                <w:rFonts w:ascii="Times New Roman" w:hAnsi="Times New Roman" w:cs="Times New Roman"/>
                <w:b/>
                <w:sz w:val="20"/>
                <w:szCs w:val="20"/>
              </w:rPr>
            </w:pPr>
          </w:p>
        </w:tc>
        <w:tc>
          <w:tcPr>
            <w:tcW w:w="1188" w:type="dxa"/>
          </w:tcPr>
          <w:p w:rsidR="00154B95" w:rsidRPr="00B152A1" w:rsidRDefault="00154B95" w:rsidP="00E4444A">
            <w:pPr>
              <w:spacing w:after="200" w:line="276" w:lineRule="auto"/>
              <w:rPr>
                <w:rFonts w:ascii="Times New Roman" w:hAnsi="Times New Roman" w:cs="Times New Roman"/>
                <w:b/>
                <w:sz w:val="20"/>
                <w:szCs w:val="20"/>
              </w:rPr>
            </w:pPr>
          </w:p>
        </w:tc>
        <w:tc>
          <w:tcPr>
            <w:tcW w:w="1476" w:type="dxa"/>
          </w:tcPr>
          <w:p w:rsidR="00154B95" w:rsidRPr="00B152A1" w:rsidRDefault="00154B95" w:rsidP="00E4444A">
            <w:pPr>
              <w:spacing w:after="200" w:line="276" w:lineRule="auto"/>
              <w:rPr>
                <w:rFonts w:ascii="Times New Roman" w:hAnsi="Times New Roman" w:cs="Times New Roman"/>
                <w:b/>
                <w:sz w:val="20"/>
                <w:szCs w:val="20"/>
              </w:rPr>
            </w:pPr>
          </w:p>
        </w:tc>
        <w:tc>
          <w:tcPr>
            <w:tcW w:w="1236" w:type="dxa"/>
          </w:tcPr>
          <w:p w:rsidR="00154B95" w:rsidRPr="00B152A1" w:rsidRDefault="00154B95" w:rsidP="00E4444A">
            <w:pPr>
              <w:spacing w:after="200" w:line="276" w:lineRule="auto"/>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193" w:type="dxa"/>
            <w:gridSpan w:val="5"/>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2012 – 2013 Proje Adı / Destekçi Kuruluş</w:t>
            </w:r>
          </w:p>
        </w:tc>
        <w:tc>
          <w:tcPr>
            <w:tcW w:w="2712" w:type="dxa"/>
            <w:gridSpan w:val="2"/>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Proje Üyesi Öğr. Elemanı</w:t>
            </w:r>
          </w:p>
        </w:tc>
        <w:tc>
          <w:tcPr>
            <w:tcW w:w="1417"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Projedeki Görevi</w:t>
            </w:r>
          </w:p>
        </w:tc>
      </w:tr>
      <w:tr w:rsidR="00154B95" w:rsidRPr="00B152A1" w:rsidTr="00E4444A">
        <w:tc>
          <w:tcPr>
            <w:tcW w:w="535"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154B95" w:rsidRPr="00B152A1" w:rsidRDefault="00154B95" w:rsidP="00E4444A">
            <w:pPr>
              <w:spacing w:after="200" w:line="276" w:lineRule="auto"/>
              <w:rPr>
                <w:rFonts w:ascii="Times New Roman" w:hAnsi="Times New Roman" w:cs="Times New Roman"/>
                <w:b/>
                <w:sz w:val="20"/>
                <w:szCs w:val="20"/>
              </w:rPr>
            </w:pPr>
          </w:p>
        </w:tc>
        <w:tc>
          <w:tcPr>
            <w:tcW w:w="2712" w:type="dxa"/>
            <w:gridSpan w:val="2"/>
          </w:tcPr>
          <w:p w:rsidR="00154B95" w:rsidRPr="00B152A1" w:rsidRDefault="00154B95" w:rsidP="00E4444A">
            <w:pPr>
              <w:spacing w:after="200" w:line="276" w:lineRule="auto"/>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154B95" w:rsidRPr="00B152A1" w:rsidRDefault="00154B95" w:rsidP="00E4444A">
            <w:pPr>
              <w:spacing w:after="200" w:line="276" w:lineRule="auto"/>
              <w:rPr>
                <w:rFonts w:ascii="Times New Roman" w:hAnsi="Times New Roman" w:cs="Times New Roman"/>
                <w:b/>
                <w:sz w:val="20"/>
                <w:szCs w:val="20"/>
              </w:rPr>
            </w:pPr>
          </w:p>
        </w:tc>
        <w:tc>
          <w:tcPr>
            <w:tcW w:w="2712" w:type="dxa"/>
            <w:gridSpan w:val="2"/>
          </w:tcPr>
          <w:p w:rsidR="00154B95" w:rsidRPr="00B152A1" w:rsidRDefault="00154B95" w:rsidP="00E4444A">
            <w:pPr>
              <w:spacing w:after="200" w:line="276" w:lineRule="auto"/>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154B95" w:rsidRPr="00B152A1" w:rsidRDefault="00154B95" w:rsidP="00E4444A">
            <w:pPr>
              <w:rPr>
                <w:rFonts w:ascii="Times New Roman" w:hAnsi="Times New Roman" w:cs="Times New Roman"/>
                <w:b/>
                <w:sz w:val="20"/>
                <w:szCs w:val="20"/>
              </w:rPr>
            </w:pPr>
          </w:p>
        </w:tc>
        <w:tc>
          <w:tcPr>
            <w:tcW w:w="2712" w:type="dxa"/>
            <w:gridSpan w:val="2"/>
          </w:tcPr>
          <w:p w:rsidR="00154B95" w:rsidRPr="00B152A1" w:rsidRDefault="00154B95" w:rsidP="00E4444A">
            <w:pPr>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154B95" w:rsidRPr="00B152A1" w:rsidRDefault="00154B95" w:rsidP="00E4444A">
            <w:pPr>
              <w:rPr>
                <w:rFonts w:ascii="Times New Roman" w:hAnsi="Times New Roman" w:cs="Times New Roman"/>
                <w:b/>
                <w:sz w:val="20"/>
                <w:szCs w:val="20"/>
              </w:rPr>
            </w:pPr>
          </w:p>
        </w:tc>
        <w:tc>
          <w:tcPr>
            <w:tcW w:w="2712" w:type="dxa"/>
            <w:gridSpan w:val="2"/>
          </w:tcPr>
          <w:p w:rsidR="00154B95" w:rsidRPr="00B152A1" w:rsidRDefault="00154B95" w:rsidP="00E4444A">
            <w:pPr>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154B95" w:rsidRPr="00B152A1" w:rsidRDefault="00154B95" w:rsidP="00E4444A">
            <w:pPr>
              <w:rPr>
                <w:rFonts w:ascii="Times New Roman" w:hAnsi="Times New Roman" w:cs="Times New Roman"/>
                <w:b/>
                <w:sz w:val="20"/>
                <w:szCs w:val="20"/>
              </w:rPr>
            </w:pPr>
          </w:p>
        </w:tc>
        <w:tc>
          <w:tcPr>
            <w:tcW w:w="2712" w:type="dxa"/>
            <w:gridSpan w:val="2"/>
          </w:tcPr>
          <w:p w:rsidR="00154B95" w:rsidRPr="00B152A1" w:rsidRDefault="00154B95" w:rsidP="00E4444A">
            <w:pPr>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6</w:t>
            </w:r>
          </w:p>
        </w:tc>
        <w:tc>
          <w:tcPr>
            <w:tcW w:w="4658" w:type="dxa"/>
            <w:gridSpan w:val="4"/>
          </w:tcPr>
          <w:p w:rsidR="00154B95" w:rsidRPr="00B152A1" w:rsidRDefault="00154B95" w:rsidP="00E4444A">
            <w:pPr>
              <w:rPr>
                <w:rFonts w:ascii="Times New Roman" w:hAnsi="Times New Roman" w:cs="Times New Roman"/>
                <w:b/>
                <w:sz w:val="20"/>
                <w:szCs w:val="20"/>
              </w:rPr>
            </w:pPr>
          </w:p>
        </w:tc>
        <w:tc>
          <w:tcPr>
            <w:tcW w:w="2712" w:type="dxa"/>
            <w:gridSpan w:val="2"/>
          </w:tcPr>
          <w:p w:rsidR="00154B95" w:rsidRPr="00B152A1" w:rsidRDefault="00154B95" w:rsidP="00E4444A">
            <w:pPr>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4658" w:type="dxa"/>
            <w:gridSpan w:val="4"/>
          </w:tcPr>
          <w:p w:rsidR="00154B95" w:rsidRPr="00B152A1" w:rsidRDefault="00154B95" w:rsidP="00E4444A">
            <w:pPr>
              <w:rPr>
                <w:rFonts w:ascii="Times New Roman" w:hAnsi="Times New Roman" w:cs="Times New Roman"/>
                <w:b/>
                <w:sz w:val="20"/>
                <w:szCs w:val="20"/>
              </w:rPr>
            </w:pPr>
          </w:p>
        </w:tc>
        <w:tc>
          <w:tcPr>
            <w:tcW w:w="2712" w:type="dxa"/>
            <w:gridSpan w:val="2"/>
          </w:tcPr>
          <w:p w:rsidR="00154B95" w:rsidRPr="00B152A1" w:rsidRDefault="00154B95" w:rsidP="00E4444A">
            <w:pPr>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4658" w:type="dxa"/>
            <w:gridSpan w:val="4"/>
          </w:tcPr>
          <w:p w:rsidR="00154B95" w:rsidRPr="00B152A1" w:rsidRDefault="00154B95" w:rsidP="00E4444A">
            <w:pPr>
              <w:rPr>
                <w:rFonts w:ascii="Times New Roman" w:hAnsi="Times New Roman" w:cs="Times New Roman"/>
                <w:b/>
                <w:sz w:val="20"/>
                <w:szCs w:val="20"/>
              </w:rPr>
            </w:pPr>
          </w:p>
        </w:tc>
        <w:tc>
          <w:tcPr>
            <w:tcW w:w="2712" w:type="dxa"/>
            <w:gridSpan w:val="2"/>
          </w:tcPr>
          <w:p w:rsidR="00154B95" w:rsidRPr="00B152A1" w:rsidRDefault="00154B95" w:rsidP="00E4444A">
            <w:pPr>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4658" w:type="dxa"/>
            <w:gridSpan w:val="4"/>
          </w:tcPr>
          <w:p w:rsidR="00154B95" w:rsidRPr="00B152A1" w:rsidRDefault="00154B95" w:rsidP="00E4444A">
            <w:pPr>
              <w:rPr>
                <w:rFonts w:ascii="Times New Roman" w:hAnsi="Times New Roman" w:cs="Times New Roman"/>
                <w:b/>
                <w:sz w:val="20"/>
                <w:szCs w:val="20"/>
              </w:rPr>
            </w:pPr>
          </w:p>
        </w:tc>
        <w:tc>
          <w:tcPr>
            <w:tcW w:w="2712" w:type="dxa"/>
            <w:gridSpan w:val="2"/>
          </w:tcPr>
          <w:p w:rsidR="00154B95" w:rsidRPr="00B152A1" w:rsidRDefault="00154B95" w:rsidP="00E4444A">
            <w:pPr>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4658" w:type="dxa"/>
            <w:gridSpan w:val="4"/>
          </w:tcPr>
          <w:p w:rsidR="00154B95" w:rsidRPr="00B152A1" w:rsidRDefault="00154B95" w:rsidP="00E4444A">
            <w:pPr>
              <w:rPr>
                <w:rFonts w:ascii="Times New Roman" w:hAnsi="Times New Roman" w:cs="Times New Roman"/>
                <w:b/>
                <w:sz w:val="20"/>
                <w:szCs w:val="20"/>
              </w:rPr>
            </w:pPr>
          </w:p>
        </w:tc>
        <w:tc>
          <w:tcPr>
            <w:tcW w:w="2712" w:type="dxa"/>
            <w:gridSpan w:val="2"/>
          </w:tcPr>
          <w:p w:rsidR="00154B95" w:rsidRPr="00B152A1" w:rsidRDefault="00154B95" w:rsidP="00E4444A">
            <w:pPr>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4658" w:type="dxa"/>
            <w:gridSpan w:val="4"/>
          </w:tcPr>
          <w:p w:rsidR="00154B95" w:rsidRPr="00B152A1" w:rsidRDefault="00154B95" w:rsidP="00E4444A">
            <w:pPr>
              <w:rPr>
                <w:rFonts w:ascii="Times New Roman" w:hAnsi="Times New Roman" w:cs="Times New Roman"/>
                <w:b/>
                <w:sz w:val="20"/>
                <w:szCs w:val="20"/>
              </w:rPr>
            </w:pPr>
          </w:p>
        </w:tc>
        <w:tc>
          <w:tcPr>
            <w:tcW w:w="2712" w:type="dxa"/>
            <w:gridSpan w:val="2"/>
          </w:tcPr>
          <w:p w:rsidR="00154B95" w:rsidRPr="00B152A1" w:rsidRDefault="00154B95" w:rsidP="00E4444A">
            <w:pPr>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4658" w:type="dxa"/>
            <w:gridSpan w:val="4"/>
          </w:tcPr>
          <w:p w:rsidR="00154B95" w:rsidRPr="00B152A1" w:rsidRDefault="00154B95" w:rsidP="00E4444A">
            <w:pPr>
              <w:rPr>
                <w:rFonts w:ascii="Times New Roman" w:hAnsi="Times New Roman" w:cs="Times New Roman"/>
                <w:b/>
                <w:sz w:val="20"/>
                <w:szCs w:val="20"/>
              </w:rPr>
            </w:pPr>
          </w:p>
        </w:tc>
        <w:tc>
          <w:tcPr>
            <w:tcW w:w="2712" w:type="dxa"/>
            <w:gridSpan w:val="2"/>
          </w:tcPr>
          <w:p w:rsidR="00154B95" w:rsidRPr="00B152A1" w:rsidRDefault="00154B95" w:rsidP="00E4444A">
            <w:pPr>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bl>
    <w:p w:rsidR="00154B95" w:rsidRPr="00B152A1" w:rsidRDefault="00154B95" w:rsidP="00154B95">
      <w:pPr>
        <w:rPr>
          <w:rFonts w:ascii="Times New Roman" w:hAnsi="Times New Roman" w:cs="Times New Roman"/>
          <w:sz w:val="20"/>
          <w:szCs w:val="20"/>
        </w:rPr>
      </w:pPr>
    </w:p>
    <w:p w:rsidR="00154B95" w:rsidRPr="00B152A1" w:rsidRDefault="00154B95" w:rsidP="00154B95">
      <w:pPr>
        <w:rPr>
          <w:rFonts w:ascii="Times New Roman" w:hAnsi="Times New Roman" w:cs="Times New Roman"/>
          <w:sz w:val="20"/>
          <w:szCs w:val="20"/>
        </w:rPr>
      </w:pPr>
      <w:r w:rsidRPr="00B152A1">
        <w:rPr>
          <w:rFonts w:ascii="Times New Roman" w:hAnsi="Times New Roman" w:cs="Times New Roman"/>
          <w:sz w:val="20"/>
          <w:szCs w:val="20"/>
        </w:rPr>
        <w:br w:type="page"/>
      </w:r>
    </w:p>
    <w:tbl>
      <w:tblPr>
        <w:tblStyle w:val="TabloKlavuzu"/>
        <w:tblW w:w="9322" w:type="dxa"/>
        <w:tblLook w:val="04A0" w:firstRow="1" w:lastRow="0" w:firstColumn="1" w:lastColumn="0" w:noHBand="0" w:noVBand="1"/>
      </w:tblPr>
      <w:tblGrid>
        <w:gridCol w:w="535"/>
        <w:gridCol w:w="1148"/>
        <w:gridCol w:w="1134"/>
        <w:gridCol w:w="1188"/>
        <w:gridCol w:w="1188"/>
        <w:gridCol w:w="1476"/>
        <w:gridCol w:w="1236"/>
        <w:gridCol w:w="1417"/>
      </w:tblGrid>
      <w:tr w:rsidR="00154B95" w:rsidRPr="00B152A1" w:rsidTr="00E4444A">
        <w:tc>
          <w:tcPr>
            <w:tcW w:w="9322" w:type="dxa"/>
            <w:gridSpan w:val="8"/>
          </w:tcPr>
          <w:p w:rsidR="00154B95" w:rsidRPr="00B152A1" w:rsidRDefault="00154B95" w:rsidP="00E4444A">
            <w:pPr>
              <w:rPr>
                <w:rFonts w:ascii="Times New Roman" w:hAnsi="Times New Roman" w:cs="Times New Roman"/>
                <w:b/>
                <w:sz w:val="20"/>
                <w:szCs w:val="20"/>
              </w:rPr>
            </w:pPr>
            <w:r w:rsidRPr="00B152A1">
              <w:rPr>
                <w:rFonts w:ascii="Times New Roman" w:eastAsia="Times New Roman" w:hAnsi="Times New Roman" w:cs="Times New Roman"/>
                <w:b/>
                <w:sz w:val="20"/>
                <w:szCs w:val="20"/>
              </w:rPr>
              <w:lastRenderedPageBreak/>
              <w:t>C12 – DİĞER FAALİYETLER</w:t>
            </w:r>
          </w:p>
        </w:tc>
      </w:tr>
      <w:tr w:rsidR="00154B95" w:rsidRPr="00B152A1" w:rsidTr="00E4444A">
        <w:tc>
          <w:tcPr>
            <w:tcW w:w="1683" w:type="dxa"/>
            <w:gridSpan w:val="2"/>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G1.Geçmiş Sayı</w:t>
            </w:r>
          </w:p>
        </w:tc>
        <w:tc>
          <w:tcPr>
            <w:tcW w:w="7639" w:type="dxa"/>
            <w:gridSpan w:val="6"/>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G1.Teknik Gezi / Gelecek Yıllarda Hedeflenen Sayılar</w:t>
            </w:r>
          </w:p>
        </w:tc>
      </w:tr>
      <w:tr w:rsidR="00154B95" w:rsidRPr="00B152A1" w:rsidTr="00E4444A">
        <w:tc>
          <w:tcPr>
            <w:tcW w:w="1683" w:type="dxa"/>
            <w:gridSpan w:val="2"/>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2012-2013</w:t>
            </w:r>
          </w:p>
        </w:tc>
        <w:tc>
          <w:tcPr>
            <w:tcW w:w="1134"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2013-2014</w:t>
            </w:r>
          </w:p>
        </w:tc>
        <w:tc>
          <w:tcPr>
            <w:tcW w:w="1188"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2014-2015</w:t>
            </w:r>
          </w:p>
        </w:tc>
        <w:tc>
          <w:tcPr>
            <w:tcW w:w="1188"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2015-2016</w:t>
            </w:r>
          </w:p>
        </w:tc>
        <w:tc>
          <w:tcPr>
            <w:tcW w:w="1476"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2016-2017</w:t>
            </w:r>
          </w:p>
        </w:tc>
        <w:tc>
          <w:tcPr>
            <w:tcW w:w="1236"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2018-2019</w:t>
            </w:r>
          </w:p>
        </w:tc>
        <w:tc>
          <w:tcPr>
            <w:tcW w:w="1417"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2019-2020</w:t>
            </w:r>
          </w:p>
        </w:tc>
      </w:tr>
      <w:tr w:rsidR="00154B95" w:rsidRPr="00B152A1" w:rsidTr="00E4444A">
        <w:tc>
          <w:tcPr>
            <w:tcW w:w="1683" w:type="dxa"/>
            <w:gridSpan w:val="2"/>
          </w:tcPr>
          <w:p w:rsidR="00154B95" w:rsidRPr="00B152A1" w:rsidRDefault="00154B95" w:rsidP="00E4444A">
            <w:pPr>
              <w:spacing w:after="200" w:line="276" w:lineRule="auto"/>
              <w:rPr>
                <w:rFonts w:ascii="Times New Roman" w:hAnsi="Times New Roman" w:cs="Times New Roman"/>
                <w:b/>
                <w:sz w:val="20"/>
                <w:szCs w:val="20"/>
              </w:rPr>
            </w:pPr>
          </w:p>
        </w:tc>
        <w:tc>
          <w:tcPr>
            <w:tcW w:w="1134" w:type="dxa"/>
          </w:tcPr>
          <w:p w:rsidR="00154B95" w:rsidRPr="00B152A1" w:rsidRDefault="00154B95" w:rsidP="00E4444A">
            <w:pPr>
              <w:spacing w:after="200" w:line="276" w:lineRule="auto"/>
              <w:rPr>
                <w:rFonts w:ascii="Times New Roman" w:hAnsi="Times New Roman" w:cs="Times New Roman"/>
                <w:b/>
                <w:sz w:val="20"/>
                <w:szCs w:val="20"/>
              </w:rPr>
            </w:pPr>
          </w:p>
        </w:tc>
        <w:tc>
          <w:tcPr>
            <w:tcW w:w="1188" w:type="dxa"/>
          </w:tcPr>
          <w:p w:rsidR="00154B95" w:rsidRPr="00B152A1" w:rsidRDefault="00154B95" w:rsidP="00E4444A">
            <w:pPr>
              <w:spacing w:after="200" w:line="276" w:lineRule="auto"/>
              <w:rPr>
                <w:rFonts w:ascii="Times New Roman" w:hAnsi="Times New Roman" w:cs="Times New Roman"/>
                <w:b/>
                <w:sz w:val="20"/>
                <w:szCs w:val="20"/>
              </w:rPr>
            </w:pPr>
          </w:p>
        </w:tc>
        <w:tc>
          <w:tcPr>
            <w:tcW w:w="1188" w:type="dxa"/>
          </w:tcPr>
          <w:p w:rsidR="00154B95" w:rsidRPr="00B152A1" w:rsidRDefault="00154B95" w:rsidP="00E4444A">
            <w:pPr>
              <w:spacing w:after="200" w:line="276" w:lineRule="auto"/>
              <w:rPr>
                <w:rFonts w:ascii="Times New Roman" w:hAnsi="Times New Roman" w:cs="Times New Roman"/>
                <w:b/>
                <w:sz w:val="20"/>
                <w:szCs w:val="20"/>
              </w:rPr>
            </w:pPr>
          </w:p>
        </w:tc>
        <w:tc>
          <w:tcPr>
            <w:tcW w:w="1476" w:type="dxa"/>
          </w:tcPr>
          <w:p w:rsidR="00154B95" w:rsidRPr="00B152A1" w:rsidRDefault="00154B95" w:rsidP="00E4444A">
            <w:pPr>
              <w:spacing w:after="200" w:line="276" w:lineRule="auto"/>
              <w:rPr>
                <w:rFonts w:ascii="Times New Roman" w:hAnsi="Times New Roman" w:cs="Times New Roman"/>
                <w:b/>
                <w:sz w:val="20"/>
                <w:szCs w:val="20"/>
              </w:rPr>
            </w:pPr>
          </w:p>
        </w:tc>
        <w:tc>
          <w:tcPr>
            <w:tcW w:w="1236" w:type="dxa"/>
          </w:tcPr>
          <w:p w:rsidR="00154B95" w:rsidRPr="00B152A1" w:rsidRDefault="00154B95" w:rsidP="00E4444A">
            <w:pPr>
              <w:spacing w:after="200" w:line="276" w:lineRule="auto"/>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1683" w:type="dxa"/>
            <w:gridSpan w:val="2"/>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G2.Geçmiş Sayı</w:t>
            </w:r>
          </w:p>
        </w:tc>
        <w:tc>
          <w:tcPr>
            <w:tcW w:w="7639" w:type="dxa"/>
            <w:gridSpan w:val="6"/>
          </w:tcPr>
          <w:p w:rsidR="00154B95" w:rsidRPr="00B152A1" w:rsidRDefault="00154B95" w:rsidP="00E4444A">
            <w:pPr>
              <w:rPr>
                <w:rFonts w:ascii="Times New Roman" w:hAnsi="Times New Roman" w:cs="Times New Roman"/>
                <w:b/>
                <w:sz w:val="20"/>
                <w:szCs w:val="20"/>
              </w:rPr>
            </w:pPr>
            <w:r w:rsidRPr="00B152A1">
              <w:rPr>
                <w:rFonts w:ascii="Times New Roman" w:eastAsia="Times New Roman" w:hAnsi="Times New Roman" w:cs="Times New Roman"/>
                <w:b/>
                <w:sz w:val="20"/>
                <w:szCs w:val="20"/>
              </w:rPr>
              <w:t>G2. Sektör Temsilcisi Konferans Sayısı</w:t>
            </w:r>
          </w:p>
        </w:tc>
      </w:tr>
      <w:tr w:rsidR="00154B95" w:rsidRPr="00B152A1" w:rsidTr="00E4444A">
        <w:tc>
          <w:tcPr>
            <w:tcW w:w="1683" w:type="dxa"/>
            <w:gridSpan w:val="2"/>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2012-2013</w:t>
            </w:r>
          </w:p>
        </w:tc>
        <w:tc>
          <w:tcPr>
            <w:tcW w:w="1134"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2013-2014</w:t>
            </w:r>
          </w:p>
        </w:tc>
        <w:tc>
          <w:tcPr>
            <w:tcW w:w="1188"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2014-2015</w:t>
            </w:r>
          </w:p>
        </w:tc>
        <w:tc>
          <w:tcPr>
            <w:tcW w:w="1188"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2015-2016</w:t>
            </w:r>
          </w:p>
        </w:tc>
        <w:tc>
          <w:tcPr>
            <w:tcW w:w="1476"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2016-2017</w:t>
            </w:r>
          </w:p>
        </w:tc>
        <w:tc>
          <w:tcPr>
            <w:tcW w:w="1236"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2018-2019</w:t>
            </w:r>
          </w:p>
        </w:tc>
        <w:tc>
          <w:tcPr>
            <w:tcW w:w="1417"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2019-2020</w:t>
            </w:r>
          </w:p>
        </w:tc>
      </w:tr>
      <w:tr w:rsidR="00154B95" w:rsidRPr="00B152A1" w:rsidTr="00E4444A">
        <w:tc>
          <w:tcPr>
            <w:tcW w:w="1683" w:type="dxa"/>
            <w:gridSpan w:val="2"/>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G3.Geçmiş Sayı</w:t>
            </w:r>
          </w:p>
        </w:tc>
        <w:tc>
          <w:tcPr>
            <w:tcW w:w="7639" w:type="dxa"/>
            <w:gridSpan w:val="6"/>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G3.</w:t>
            </w:r>
            <w:r w:rsidRPr="00B152A1">
              <w:rPr>
                <w:rFonts w:ascii="Times New Roman" w:eastAsia="Times New Roman" w:hAnsi="Times New Roman" w:cs="Times New Roman"/>
                <w:b/>
                <w:sz w:val="20"/>
                <w:szCs w:val="20"/>
                <w:lang w:eastAsia="en-US"/>
              </w:rPr>
              <w:t xml:space="preserve"> </w:t>
            </w:r>
            <w:r w:rsidRPr="00B152A1">
              <w:rPr>
                <w:rFonts w:ascii="Times New Roman" w:hAnsi="Times New Roman" w:cs="Times New Roman"/>
                <w:b/>
                <w:sz w:val="20"/>
                <w:szCs w:val="20"/>
              </w:rPr>
              <w:t>Uygulamalara Yönelik Sergi Sayısı</w:t>
            </w:r>
          </w:p>
        </w:tc>
      </w:tr>
      <w:tr w:rsidR="00154B95" w:rsidRPr="00B152A1" w:rsidTr="00E4444A">
        <w:tc>
          <w:tcPr>
            <w:tcW w:w="1683" w:type="dxa"/>
            <w:gridSpan w:val="2"/>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2012-2013</w:t>
            </w:r>
          </w:p>
        </w:tc>
        <w:tc>
          <w:tcPr>
            <w:tcW w:w="1134"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2013-2014</w:t>
            </w:r>
          </w:p>
        </w:tc>
        <w:tc>
          <w:tcPr>
            <w:tcW w:w="1188"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2014-2015</w:t>
            </w:r>
          </w:p>
        </w:tc>
        <w:tc>
          <w:tcPr>
            <w:tcW w:w="1188"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2015-2016</w:t>
            </w:r>
          </w:p>
        </w:tc>
        <w:tc>
          <w:tcPr>
            <w:tcW w:w="1476"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2016-2017</w:t>
            </w:r>
          </w:p>
        </w:tc>
        <w:tc>
          <w:tcPr>
            <w:tcW w:w="1236"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2018-2019</w:t>
            </w:r>
          </w:p>
        </w:tc>
        <w:tc>
          <w:tcPr>
            <w:tcW w:w="1417"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2019-2020</w:t>
            </w:r>
          </w:p>
        </w:tc>
      </w:tr>
      <w:tr w:rsidR="00154B95" w:rsidRPr="00B152A1" w:rsidTr="00E4444A">
        <w:tc>
          <w:tcPr>
            <w:tcW w:w="1683" w:type="dxa"/>
            <w:gridSpan w:val="2"/>
          </w:tcPr>
          <w:p w:rsidR="00154B95" w:rsidRPr="00B152A1" w:rsidRDefault="00154B95" w:rsidP="00E4444A">
            <w:pPr>
              <w:rPr>
                <w:rFonts w:ascii="Times New Roman" w:hAnsi="Times New Roman" w:cs="Times New Roman"/>
                <w:b/>
                <w:sz w:val="20"/>
                <w:szCs w:val="20"/>
              </w:rPr>
            </w:pPr>
          </w:p>
        </w:tc>
        <w:tc>
          <w:tcPr>
            <w:tcW w:w="1134" w:type="dxa"/>
          </w:tcPr>
          <w:p w:rsidR="00154B95" w:rsidRPr="00B152A1" w:rsidRDefault="00154B95" w:rsidP="00E4444A">
            <w:pPr>
              <w:rPr>
                <w:rFonts w:ascii="Times New Roman" w:hAnsi="Times New Roman" w:cs="Times New Roman"/>
                <w:b/>
                <w:sz w:val="20"/>
                <w:szCs w:val="20"/>
              </w:rPr>
            </w:pPr>
          </w:p>
        </w:tc>
        <w:tc>
          <w:tcPr>
            <w:tcW w:w="1188" w:type="dxa"/>
          </w:tcPr>
          <w:p w:rsidR="00154B95" w:rsidRPr="00B152A1" w:rsidRDefault="00154B95" w:rsidP="00E4444A">
            <w:pPr>
              <w:rPr>
                <w:rFonts w:ascii="Times New Roman" w:hAnsi="Times New Roman" w:cs="Times New Roman"/>
                <w:b/>
                <w:sz w:val="20"/>
                <w:szCs w:val="20"/>
              </w:rPr>
            </w:pPr>
          </w:p>
        </w:tc>
        <w:tc>
          <w:tcPr>
            <w:tcW w:w="1188" w:type="dxa"/>
          </w:tcPr>
          <w:p w:rsidR="00154B95" w:rsidRPr="00B152A1" w:rsidRDefault="00154B95" w:rsidP="00E4444A">
            <w:pPr>
              <w:rPr>
                <w:rFonts w:ascii="Times New Roman" w:hAnsi="Times New Roman" w:cs="Times New Roman"/>
                <w:b/>
                <w:sz w:val="20"/>
                <w:szCs w:val="20"/>
              </w:rPr>
            </w:pPr>
          </w:p>
        </w:tc>
        <w:tc>
          <w:tcPr>
            <w:tcW w:w="1476" w:type="dxa"/>
          </w:tcPr>
          <w:p w:rsidR="00154B95" w:rsidRPr="00B152A1" w:rsidRDefault="00154B95" w:rsidP="00E4444A">
            <w:pPr>
              <w:rPr>
                <w:rFonts w:ascii="Times New Roman" w:hAnsi="Times New Roman" w:cs="Times New Roman"/>
                <w:b/>
                <w:sz w:val="20"/>
                <w:szCs w:val="20"/>
              </w:rPr>
            </w:pPr>
          </w:p>
        </w:tc>
        <w:tc>
          <w:tcPr>
            <w:tcW w:w="1236" w:type="dxa"/>
          </w:tcPr>
          <w:p w:rsidR="00154B95" w:rsidRPr="00B152A1" w:rsidRDefault="00154B95" w:rsidP="00E4444A">
            <w:pPr>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193" w:type="dxa"/>
            <w:gridSpan w:val="5"/>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2012 – 2013  Teknik Gezi Adı (Kurum / Şehir)</w:t>
            </w:r>
          </w:p>
        </w:tc>
        <w:tc>
          <w:tcPr>
            <w:tcW w:w="2712" w:type="dxa"/>
            <w:gridSpan w:val="2"/>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Bölüm</w:t>
            </w:r>
          </w:p>
        </w:tc>
        <w:tc>
          <w:tcPr>
            <w:tcW w:w="1417"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Tarih</w:t>
            </w:r>
          </w:p>
        </w:tc>
      </w:tr>
      <w:tr w:rsidR="00154B95" w:rsidRPr="00B152A1" w:rsidTr="00E4444A">
        <w:tc>
          <w:tcPr>
            <w:tcW w:w="535"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154B95" w:rsidRPr="00B152A1" w:rsidRDefault="00154B95" w:rsidP="00E4444A">
            <w:pPr>
              <w:spacing w:after="200" w:line="276" w:lineRule="auto"/>
              <w:rPr>
                <w:rFonts w:ascii="Times New Roman" w:hAnsi="Times New Roman" w:cs="Times New Roman"/>
                <w:b/>
                <w:sz w:val="20"/>
                <w:szCs w:val="20"/>
              </w:rPr>
            </w:pPr>
          </w:p>
        </w:tc>
        <w:tc>
          <w:tcPr>
            <w:tcW w:w="2712" w:type="dxa"/>
            <w:gridSpan w:val="2"/>
          </w:tcPr>
          <w:p w:rsidR="00154B95" w:rsidRPr="00B152A1" w:rsidRDefault="00154B95" w:rsidP="00E4444A">
            <w:pPr>
              <w:spacing w:after="200" w:line="276" w:lineRule="auto"/>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154B95" w:rsidRPr="00B152A1" w:rsidRDefault="00154B95" w:rsidP="00E4444A">
            <w:pPr>
              <w:spacing w:after="200" w:line="276" w:lineRule="auto"/>
              <w:rPr>
                <w:rFonts w:ascii="Times New Roman" w:hAnsi="Times New Roman" w:cs="Times New Roman"/>
                <w:b/>
                <w:sz w:val="20"/>
                <w:szCs w:val="20"/>
              </w:rPr>
            </w:pPr>
          </w:p>
        </w:tc>
        <w:tc>
          <w:tcPr>
            <w:tcW w:w="2712" w:type="dxa"/>
            <w:gridSpan w:val="2"/>
          </w:tcPr>
          <w:p w:rsidR="00154B95" w:rsidRPr="00B152A1" w:rsidRDefault="00154B95" w:rsidP="00E4444A">
            <w:pPr>
              <w:spacing w:after="200" w:line="276" w:lineRule="auto"/>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154B95" w:rsidRPr="00B152A1" w:rsidRDefault="00154B95" w:rsidP="00E4444A">
            <w:pPr>
              <w:rPr>
                <w:rFonts w:ascii="Times New Roman" w:hAnsi="Times New Roman" w:cs="Times New Roman"/>
                <w:b/>
                <w:sz w:val="20"/>
                <w:szCs w:val="20"/>
              </w:rPr>
            </w:pPr>
          </w:p>
        </w:tc>
        <w:tc>
          <w:tcPr>
            <w:tcW w:w="2712" w:type="dxa"/>
            <w:gridSpan w:val="2"/>
          </w:tcPr>
          <w:p w:rsidR="00154B95" w:rsidRPr="00B152A1" w:rsidRDefault="00154B95" w:rsidP="00E4444A">
            <w:pPr>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154B95" w:rsidRPr="00B152A1" w:rsidRDefault="00154B95" w:rsidP="00E4444A">
            <w:pPr>
              <w:rPr>
                <w:rFonts w:ascii="Times New Roman" w:hAnsi="Times New Roman" w:cs="Times New Roman"/>
                <w:b/>
                <w:sz w:val="20"/>
                <w:szCs w:val="20"/>
              </w:rPr>
            </w:pPr>
          </w:p>
        </w:tc>
        <w:tc>
          <w:tcPr>
            <w:tcW w:w="2712" w:type="dxa"/>
            <w:gridSpan w:val="2"/>
          </w:tcPr>
          <w:p w:rsidR="00154B95" w:rsidRPr="00B152A1" w:rsidRDefault="00154B95" w:rsidP="00E4444A">
            <w:pPr>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154B95" w:rsidRPr="00B152A1" w:rsidRDefault="00154B95" w:rsidP="00E4444A">
            <w:pPr>
              <w:rPr>
                <w:rFonts w:ascii="Times New Roman" w:hAnsi="Times New Roman" w:cs="Times New Roman"/>
                <w:b/>
                <w:sz w:val="20"/>
                <w:szCs w:val="20"/>
              </w:rPr>
            </w:pPr>
          </w:p>
        </w:tc>
        <w:tc>
          <w:tcPr>
            <w:tcW w:w="2712" w:type="dxa"/>
            <w:gridSpan w:val="2"/>
          </w:tcPr>
          <w:p w:rsidR="00154B95" w:rsidRPr="00B152A1" w:rsidRDefault="00154B95" w:rsidP="00E4444A">
            <w:pPr>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6</w:t>
            </w:r>
          </w:p>
        </w:tc>
        <w:tc>
          <w:tcPr>
            <w:tcW w:w="4658" w:type="dxa"/>
            <w:gridSpan w:val="4"/>
          </w:tcPr>
          <w:p w:rsidR="00154B95" w:rsidRPr="00B152A1" w:rsidRDefault="00154B95" w:rsidP="00E4444A">
            <w:pPr>
              <w:rPr>
                <w:rFonts w:ascii="Times New Roman" w:hAnsi="Times New Roman" w:cs="Times New Roman"/>
                <w:b/>
                <w:sz w:val="20"/>
                <w:szCs w:val="20"/>
              </w:rPr>
            </w:pPr>
          </w:p>
        </w:tc>
        <w:tc>
          <w:tcPr>
            <w:tcW w:w="2712" w:type="dxa"/>
            <w:gridSpan w:val="2"/>
          </w:tcPr>
          <w:p w:rsidR="00154B95" w:rsidRPr="00B152A1" w:rsidRDefault="00154B95" w:rsidP="00E4444A">
            <w:pPr>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4658" w:type="dxa"/>
            <w:gridSpan w:val="4"/>
          </w:tcPr>
          <w:p w:rsidR="00154B95" w:rsidRPr="00B152A1" w:rsidRDefault="00154B95" w:rsidP="00E4444A">
            <w:pPr>
              <w:rPr>
                <w:rFonts w:ascii="Times New Roman" w:hAnsi="Times New Roman" w:cs="Times New Roman"/>
                <w:b/>
                <w:sz w:val="20"/>
                <w:szCs w:val="20"/>
              </w:rPr>
            </w:pPr>
          </w:p>
        </w:tc>
        <w:tc>
          <w:tcPr>
            <w:tcW w:w="2712" w:type="dxa"/>
            <w:gridSpan w:val="2"/>
          </w:tcPr>
          <w:p w:rsidR="00154B95" w:rsidRPr="00B152A1" w:rsidRDefault="00154B95" w:rsidP="00E4444A">
            <w:pPr>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4658" w:type="dxa"/>
            <w:gridSpan w:val="4"/>
          </w:tcPr>
          <w:p w:rsidR="00154B95" w:rsidRPr="00B152A1" w:rsidRDefault="00154B95" w:rsidP="00E4444A">
            <w:pPr>
              <w:rPr>
                <w:rFonts w:ascii="Times New Roman" w:hAnsi="Times New Roman" w:cs="Times New Roman"/>
                <w:b/>
                <w:sz w:val="20"/>
                <w:szCs w:val="20"/>
              </w:rPr>
            </w:pPr>
          </w:p>
        </w:tc>
        <w:tc>
          <w:tcPr>
            <w:tcW w:w="2712" w:type="dxa"/>
            <w:gridSpan w:val="2"/>
          </w:tcPr>
          <w:p w:rsidR="00154B95" w:rsidRPr="00B152A1" w:rsidRDefault="00154B95" w:rsidP="00E4444A">
            <w:pPr>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193" w:type="dxa"/>
            <w:gridSpan w:val="5"/>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2012 – 2013  Sektör Temsilcisi Konferans Konusu (Konuşmacı / Kurumu)</w:t>
            </w:r>
          </w:p>
        </w:tc>
        <w:tc>
          <w:tcPr>
            <w:tcW w:w="2712" w:type="dxa"/>
            <w:gridSpan w:val="2"/>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Bölüm</w:t>
            </w:r>
          </w:p>
        </w:tc>
        <w:tc>
          <w:tcPr>
            <w:tcW w:w="1417"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Tarih</w:t>
            </w:r>
          </w:p>
        </w:tc>
      </w:tr>
      <w:tr w:rsidR="00154B95" w:rsidRPr="00B152A1" w:rsidTr="00E4444A">
        <w:tc>
          <w:tcPr>
            <w:tcW w:w="535"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154B95" w:rsidRPr="00B152A1" w:rsidRDefault="00154B95" w:rsidP="00E4444A">
            <w:pPr>
              <w:spacing w:after="200" w:line="276" w:lineRule="auto"/>
              <w:rPr>
                <w:rFonts w:ascii="Times New Roman" w:hAnsi="Times New Roman" w:cs="Times New Roman"/>
                <w:b/>
                <w:sz w:val="20"/>
                <w:szCs w:val="20"/>
              </w:rPr>
            </w:pPr>
          </w:p>
        </w:tc>
        <w:tc>
          <w:tcPr>
            <w:tcW w:w="2712" w:type="dxa"/>
            <w:gridSpan w:val="2"/>
          </w:tcPr>
          <w:p w:rsidR="00154B95" w:rsidRPr="00B152A1" w:rsidRDefault="00154B95" w:rsidP="00E4444A">
            <w:pPr>
              <w:spacing w:after="200" w:line="276" w:lineRule="auto"/>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154B95" w:rsidRPr="00B152A1" w:rsidRDefault="00154B95" w:rsidP="00E4444A">
            <w:pPr>
              <w:spacing w:after="200" w:line="276" w:lineRule="auto"/>
              <w:rPr>
                <w:rFonts w:ascii="Times New Roman" w:hAnsi="Times New Roman" w:cs="Times New Roman"/>
                <w:b/>
                <w:sz w:val="20"/>
                <w:szCs w:val="20"/>
              </w:rPr>
            </w:pPr>
          </w:p>
        </w:tc>
        <w:tc>
          <w:tcPr>
            <w:tcW w:w="2712" w:type="dxa"/>
            <w:gridSpan w:val="2"/>
          </w:tcPr>
          <w:p w:rsidR="00154B95" w:rsidRPr="00B152A1" w:rsidRDefault="00154B95" w:rsidP="00E4444A">
            <w:pPr>
              <w:spacing w:after="200" w:line="276" w:lineRule="auto"/>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154B95" w:rsidRPr="00B152A1" w:rsidRDefault="00154B95" w:rsidP="00E4444A">
            <w:pPr>
              <w:rPr>
                <w:rFonts w:ascii="Times New Roman" w:hAnsi="Times New Roman" w:cs="Times New Roman"/>
                <w:b/>
                <w:sz w:val="20"/>
                <w:szCs w:val="20"/>
              </w:rPr>
            </w:pPr>
          </w:p>
        </w:tc>
        <w:tc>
          <w:tcPr>
            <w:tcW w:w="2712" w:type="dxa"/>
            <w:gridSpan w:val="2"/>
          </w:tcPr>
          <w:p w:rsidR="00154B95" w:rsidRPr="00B152A1" w:rsidRDefault="00154B95" w:rsidP="00E4444A">
            <w:pPr>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154B95" w:rsidRPr="00B152A1" w:rsidRDefault="00154B95" w:rsidP="00E4444A">
            <w:pPr>
              <w:rPr>
                <w:rFonts w:ascii="Times New Roman" w:hAnsi="Times New Roman" w:cs="Times New Roman"/>
                <w:b/>
                <w:sz w:val="20"/>
                <w:szCs w:val="20"/>
              </w:rPr>
            </w:pPr>
          </w:p>
        </w:tc>
        <w:tc>
          <w:tcPr>
            <w:tcW w:w="2712" w:type="dxa"/>
            <w:gridSpan w:val="2"/>
          </w:tcPr>
          <w:p w:rsidR="00154B95" w:rsidRPr="00B152A1" w:rsidRDefault="00154B95" w:rsidP="00E4444A">
            <w:pPr>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154B95" w:rsidRPr="00B152A1" w:rsidRDefault="00154B95" w:rsidP="00E4444A">
            <w:pPr>
              <w:rPr>
                <w:rFonts w:ascii="Times New Roman" w:hAnsi="Times New Roman" w:cs="Times New Roman"/>
                <w:b/>
                <w:sz w:val="20"/>
                <w:szCs w:val="20"/>
              </w:rPr>
            </w:pPr>
          </w:p>
        </w:tc>
        <w:tc>
          <w:tcPr>
            <w:tcW w:w="2712" w:type="dxa"/>
            <w:gridSpan w:val="2"/>
          </w:tcPr>
          <w:p w:rsidR="00154B95" w:rsidRPr="00B152A1" w:rsidRDefault="00154B95" w:rsidP="00E4444A">
            <w:pPr>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6</w:t>
            </w:r>
          </w:p>
        </w:tc>
        <w:tc>
          <w:tcPr>
            <w:tcW w:w="4658" w:type="dxa"/>
            <w:gridSpan w:val="4"/>
          </w:tcPr>
          <w:p w:rsidR="00154B95" w:rsidRPr="00B152A1" w:rsidRDefault="00154B95" w:rsidP="00E4444A">
            <w:pPr>
              <w:rPr>
                <w:rFonts w:ascii="Times New Roman" w:hAnsi="Times New Roman" w:cs="Times New Roman"/>
                <w:b/>
                <w:sz w:val="20"/>
                <w:szCs w:val="20"/>
              </w:rPr>
            </w:pPr>
          </w:p>
        </w:tc>
        <w:tc>
          <w:tcPr>
            <w:tcW w:w="2712" w:type="dxa"/>
            <w:gridSpan w:val="2"/>
          </w:tcPr>
          <w:p w:rsidR="00154B95" w:rsidRPr="00B152A1" w:rsidRDefault="00154B95" w:rsidP="00E4444A">
            <w:pPr>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4658" w:type="dxa"/>
            <w:gridSpan w:val="4"/>
          </w:tcPr>
          <w:p w:rsidR="00154B95" w:rsidRPr="00B152A1" w:rsidRDefault="00154B95" w:rsidP="00E4444A">
            <w:pPr>
              <w:rPr>
                <w:rFonts w:ascii="Times New Roman" w:hAnsi="Times New Roman" w:cs="Times New Roman"/>
                <w:b/>
                <w:sz w:val="20"/>
                <w:szCs w:val="20"/>
              </w:rPr>
            </w:pPr>
          </w:p>
        </w:tc>
        <w:tc>
          <w:tcPr>
            <w:tcW w:w="2712" w:type="dxa"/>
            <w:gridSpan w:val="2"/>
          </w:tcPr>
          <w:p w:rsidR="00154B95" w:rsidRPr="00B152A1" w:rsidRDefault="00154B95" w:rsidP="00E4444A">
            <w:pPr>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4658" w:type="dxa"/>
            <w:gridSpan w:val="4"/>
          </w:tcPr>
          <w:p w:rsidR="00154B95" w:rsidRPr="00B152A1" w:rsidRDefault="00154B95" w:rsidP="00E4444A">
            <w:pPr>
              <w:rPr>
                <w:rFonts w:ascii="Times New Roman" w:hAnsi="Times New Roman" w:cs="Times New Roman"/>
                <w:b/>
                <w:sz w:val="20"/>
                <w:szCs w:val="20"/>
              </w:rPr>
            </w:pPr>
          </w:p>
        </w:tc>
        <w:tc>
          <w:tcPr>
            <w:tcW w:w="2712" w:type="dxa"/>
            <w:gridSpan w:val="2"/>
          </w:tcPr>
          <w:p w:rsidR="00154B95" w:rsidRPr="00B152A1" w:rsidRDefault="00154B95" w:rsidP="00E4444A">
            <w:pPr>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193" w:type="dxa"/>
            <w:gridSpan w:val="5"/>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 xml:space="preserve">2012 – 2013  Uygulamalara Yönelik Sergi (Adı) </w:t>
            </w:r>
          </w:p>
        </w:tc>
        <w:tc>
          <w:tcPr>
            <w:tcW w:w="2712" w:type="dxa"/>
            <w:gridSpan w:val="2"/>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Bölüm</w:t>
            </w:r>
          </w:p>
        </w:tc>
        <w:tc>
          <w:tcPr>
            <w:tcW w:w="1417"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Tarih</w:t>
            </w:r>
          </w:p>
        </w:tc>
      </w:tr>
      <w:tr w:rsidR="00154B95" w:rsidRPr="00B152A1" w:rsidTr="00E4444A">
        <w:tc>
          <w:tcPr>
            <w:tcW w:w="535"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4658" w:type="dxa"/>
            <w:gridSpan w:val="4"/>
          </w:tcPr>
          <w:p w:rsidR="00154B95" w:rsidRPr="00B152A1" w:rsidRDefault="00154B95" w:rsidP="00E4444A">
            <w:pPr>
              <w:spacing w:after="200" w:line="276" w:lineRule="auto"/>
              <w:rPr>
                <w:rFonts w:ascii="Times New Roman" w:hAnsi="Times New Roman" w:cs="Times New Roman"/>
                <w:b/>
                <w:sz w:val="20"/>
                <w:szCs w:val="20"/>
              </w:rPr>
            </w:pPr>
          </w:p>
        </w:tc>
        <w:tc>
          <w:tcPr>
            <w:tcW w:w="2712" w:type="dxa"/>
            <w:gridSpan w:val="2"/>
          </w:tcPr>
          <w:p w:rsidR="00154B95" w:rsidRPr="00B152A1" w:rsidRDefault="00154B95" w:rsidP="00E4444A">
            <w:pPr>
              <w:spacing w:after="200" w:line="276" w:lineRule="auto"/>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658" w:type="dxa"/>
            <w:gridSpan w:val="4"/>
          </w:tcPr>
          <w:p w:rsidR="00154B95" w:rsidRPr="00B152A1" w:rsidRDefault="00154B95" w:rsidP="00E4444A">
            <w:pPr>
              <w:spacing w:after="200" w:line="276" w:lineRule="auto"/>
              <w:rPr>
                <w:rFonts w:ascii="Times New Roman" w:hAnsi="Times New Roman" w:cs="Times New Roman"/>
                <w:b/>
                <w:sz w:val="20"/>
                <w:szCs w:val="20"/>
              </w:rPr>
            </w:pPr>
          </w:p>
        </w:tc>
        <w:tc>
          <w:tcPr>
            <w:tcW w:w="2712" w:type="dxa"/>
            <w:gridSpan w:val="2"/>
          </w:tcPr>
          <w:p w:rsidR="00154B95" w:rsidRPr="00B152A1" w:rsidRDefault="00154B95" w:rsidP="00E4444A">
            <w:pPr>
              <w:spacing w:after="200" w:line="276" w:lineRule="auto"/>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3</w:t>
            </w:r>
          </w:p>
        </w:tc>
        <w:tc>
          <w:tcPr>
            <w:tcW w:w="4658" w:type="dxa"/>
            <w:gridSpan w:val="4"/>
          </w:tcPr>
          <w:p w:rsidR="00154B95" w:rsidRPr="00B152A1" w:rsidRDefault="00154B95" w:rsidP="00E4444A">
            <w:pPr>
              <w:rPr>
                <w:rFonts w:ascii="Times New Roman" w:hAnsi="Times New Roman" w:cs="Times New Roman"/>
                <w:b/>
                <w:sz w:val="20"/>
                <w:szCs w:val="20"/>
              </w:rPr>
            </w:pPr>
          </w:p>
        </w:tc>
        <w:tc>
          <w:tcPr>
            <w:tcW w:w="2712" w:type="dxa"/>
            <w:gridSpan w:val="2"/>
          </w:tcPr>
          <w:p w:rsidR="00154B95" w:rsidRPr="00B152A1" w:rsidRDefault="00154B95" w:rsidP="00E4444A">
            <w:pPr>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4</w:t>
            </w:r>
          </w:p>
        </w:tc>
        <w:tc>
          <w:tcPr>
            <w:tcW w:w="4658" w:type="dxa"/>
            <w:gridSpan w:val="4"/>
          </w:tcPr>
          <w:p w:rsidR="00154B95" w:rsidRPr="00B152A1" w:rsidRDefault="00154B95" w:rsidP="00E4444A">
            <w:pPr>
              <w:rPr>
                <w:rFonts w:ascii="Times New Roman" w:hAnsi="Times New Roman" w:cs="Times New Roman"/>
                <w:b/>
                <w:sz w:val="20"/>
                <w:szCs w:val="20"/>
              </w:rPr>
            </w:pPr>
          </w:p>
        </w:tc>
        <w:tc>
          <w:tcPr>
            <w:tcW w:w="2712" w:type="dxa"/>
            <w:gridSpan w:val="2"/>
          </w:tcPr>
          <w:p w:rsidR="00154B95" w:rsidRPr="00B152A1" w:rsidRDefault="00154B95" w:rsidP="00E4444A">
            <w:pPr>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5</w:t>
            </w:r>
          </w:p>
        </w:tc>
        <w:tc>
          <w:tcPr>
            <w:tcW w:w="4658" w:type="dxa"/>
            <w:gridSpan w:val="4"/>
          </w:tcPr>
          <w:p w:rsidR="00154B95" w:rsidRPr="00B152A1" w:rsidRDefault="00154B95" w:rsidP="00E4444A">
            <w:pPr>
              <w:rPr>
                <w:rFonts w:ascii="Times New Roman" w:hAnsi="Times New Roman" w:cs="Times New Roman"/>
                <w:b/>
                <w:sz w:val="20"/>
                <w:szCs w:val="20"/>
              </w:rPr>
            </w:pPr>
          </w:p>
        </w:tc>
        <w:tc>
          <w:tcPr>
            <w:tcW w:w="2712" w:type="dxa"/>
            <w:gridSpan w:val="2"/>
          </w:tcPr>
          <w:p w:rsidR="00154B95" w:rsidRPr="00B152A1" w:rsidRDefault="00154B95" w:rsidP="00E4444A">
            <w:pPr>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6</w:t>
            </w:r>
          </w:p>
        </w:tc>
        <w:tc>
          <w:tcPr>
            <w:tcW w:w="4658" w:type="dxa"/>
            <w:gridSpan w:val="4"/>
          </w:tcPr>
          <w:p w:rsidR="00154B95" w:rsidRPr="00B152A1" w:rsidRDefault="00154B95" w:rsidP="00E4444A">
            <w:pPr>
              <w:rPr>
                <w:rFonts w:ascii="Times New Roman" w:hAnsi="Times New Roman" w:cs="Times New Roman"/>
                <w:b/>
                <w:sz w:val="20"/>
                <w:szCs w:val="20"/>
              </w:rPr>
            </w:pPr>
          </w:p>
        </w:tc>
        <w:tc>
          <w:tcPr>
            <w:tcW w:w="2712" w:type="dxa"/>
            <w:gridSpan w:val="2"/>
          </w:tcPr>
          <w:p w:rsidR="00154B95" w:rsidRPr="00B152A1" w:rsidRDefault="00154B95" w:rsidP="00E4444A">
            <w:pPr>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4658" w:type="dxa"/>
            <w:gridSpan w:val="4"/>
          </w:tcPr>
          <w:p w:rsidR="00154B95" w:rsidRPr="00B152A1" w:rsidRDefault="00154B95" w:rsidP="00E4444A">
            <w:pPr>
              <w:rPr>
                <w:rFonts w:ascii="Times New Roman" w:hAnsi="Times New Roman" w:cs="Times New Roman"/>
                <w:b/>
                <w:sz w:val="20"/>
                <w:szCs w:val="20"/>
              </w:rPr>
            </w:pPr>
          </w:p>
        </w:tc>
        <w:tc>
          <w:tcPr>
            <w:tcW w:w="2712" w:type="dxa"/>
            <w:gridSpan w:val="2"/>
          </w:tcPr>
          <w:p w:rsidR="00154B95" w:rsidRPr="00B152A1" w:rsidRDefault="00154B95" w:rsidP="00E4444A">
            <w:pPr>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r w:rsidR="00154B95" w:rsidRPr="00B152A1" w:rsidTr="00E4444A">
        <w:tc>
          <w:tcPr>
            <w:tcW w:w="535" w:type="dxa"/>
          </w:tcPr>
          <w:p w:rsidR="00154B95" w:rsidRPr="00B152A1" w:rsidRDefault="00154B95" w:rsidP="00E4444A">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4658" w:type="dxa"/>
            <w:gridSpan w:val="4"/>
          </w:tcPr>
          <w:p w:rsidR="00154B95" w:rsidRPr="00B152A1" w:rsidRDefault="00154B95" w:rsidP="00E4444A">
            <w:pPr>
              <w:rPr>
                <w:rFonts w:ascii="Times New Roman" w:hAnsi="Times New Roman" w:cs="Times New Roman"/>
                <w:b/>
                <w:sz w:val="20"/>
                <w:szCs w:val="20"/>
              </w:rPr>
            </w:pPr>
          </w:p>
        </w:tc>
        <w:tc>
          <w:tcPr>
            <w:tcW w:w="2712" w:type="dxa"/>
            <w:gridSpan w:val="2"/>
          </w:tcPr>
          <w:p w:rsidR="00154B95" w:rsidRPr="00B152A1" w:rsidRDefault="00154B95" w:rsidP="00E4444A">
            <w:pPr>
              <w:rPr>
                <w:rFonts w:ascii="Times New Roman" w:hAnsi="Times New Roman" w:cs="Times New Roman"/>
                <w:b/>
                <w:sz w:val="20"/>
                <w:szCs w:val="20"/>
              </w:rPr>
            </w:pPr>
          </w:p>
        </w:tc>
        <w:tc>
          <w:tcPr>
            <w:tcW w:w="1417" w:type="dxa"/>
          </w:tcPr>
          <w:p w:rsidR="00154B95" w:rsidRPr="00B152A1" w:rsidRDefault="00154B95" w:rsidP="00E4444A">
            <w:pPr>
              <w:rPr>
                <w:rFonts w:ascii="Times New Roman" w:hAnsi="Times New Roman" w:cs="Times New Roman"/>
                <w:b/>
                <w:sz w:val="20"/>
                <w:szCs w:val="20"/>
              </w:rPr>
            </w:pPr>
          </w:p>
        </w:tc>
      </w:tr>
    </w:tbl>
    <w:p w:rsidR="00154B95" w:rsidRPr="00B152A1" w:rsidRDefault="00154B95" w:rsidP="00154B95">
      <w:pPr>
        <w:rPr>
          <w:rFonts w:ascii="Times New Roman" w:hAnsi="Times New Roman" w:cs="Times New Roman"/>
          <w:sz w:val="20"/>
          <w:szCs w:val="20"/>
        </w:rPr>
      </w:pPr>
    </w:p>
    <w:p w:rsidR="00C70CE9" w:rsidRPr="00B152A1" w:rsidRDefault="00C70CE9" w:rsidP="00117097">
      <w:pPr>
        <w:rPr>
          <w:rFonts w:ascii="Times New Roman" w:hAnsi="Times New Roman" w:cs="Times New Roman"/>
          <w:b/>
          <w:sz w:val="20"/>
          <w:szCs w:val="20"/>
        </w:rPr>
      </w:pPr>
    </w:p>
    <w:p w:rsidR="00BA418B" w:rsidRDefault="00BA418B" w:rsidP="00117097">
      <w:pPr>
        <w:rPr>
          <w:rFonts w:ascii="Times New Roman" w:hAnsi="Times New Roman" w:cs="Times New Roman"/>
          <w:b/>
          <w:sz w:val="20"/>
          <w:szCs w:val="20"/>
        </w:rPr>
      </w:pPr>
    </w:p>
    <w:p w:rsidR="00BA418B" w:rsidRDefault="00BA418B" w:rsidP="00117097">
      <w:pPr>
        <w:rPr>
          <w:rFonts w:ascii="Times New Roman" w:hAnsi="Times New Roman" w:cs="Times New Roman"/>
          <w:b/>
          <w:sz w:val="20"/>
          <w:szCs w:val="20"/>
        </w:rPr>
      </w:pPr>
    </w:p>
    <w:p w:rsidR="009E5E3A" w:rsidRPr="00B152A1" w:rsidRDefault="00BA418B" w:rsidP="00117097">
      <w:pPr>
        <w:rPr>
          <w:rFonts w:ascii="Times New Roman" w:hAnsi="Times New Roman" w:cs="Times New Roman"/>
          <w:b/>
          <w:sz w:val="20"/>
          <w:szCs w:val="20"/>
        </w:rPr>
      </w:pPr>
      <w:r>
        <w:rPr>
          <w:rFonts w:ascii="Times New Roman" w:hAnsi="Times New Roman" w:cs="Times New Roman"/>
          <w:b/>
          <w:sz w:val="20"/>
          <w:szCs w:val="20"/>
        </w:rPr>
        <w:lastRenderedPageBreak/>
        <w:t xml:space="preserve">EK – 5 </w:t>
      </w:r>
      <w:r w:rsidR="00FF69D6" w:rsidRPr="00B152A1">
        <w:rPr>
          <w:rFonts w:ascii="Times New Roman" w:hAnsi="Times New Roman" w:cs="Times New Roman"/>
          <w:b/>
          <w:sz w:val="20"/>
          <w:szCs w:val="20"/>
        </w:rPr>
        <w:t>Performans Değerleme Sistemi</w:t>
      </w:r>
      <w:r w:rsidR="00045C04">
        <w:rPr>
          <w:rFonts w:ascii="Times New Roman" w:hAnsi="Times New Roman" w:cs="Times New Roman"/>
          <w:b/>
          <w:sz w:val="20"/>
          <w:szCs w:val="20"/>
        </w:rPr>
        <w:t>ne Yönelik Anketler</w:t>
      </w:r>
    </w:p>
    <w:p w:rsidR="002F4644" w:rsidRPr="00B152A1" w:rsidRDefault="002F4644" w:rsidP="00B377E1">
      <w:pPr>
        <w:rPr>
          <w:rFonts w:ascii="Times New Roman" w:hAnsi="Times New Roman" w:cs="Times New Roman"/>
          <w:b/>
          <w:sz w:val="20"/>
          <w:szCs w:val="20"/>
        </w:rPr>
      </w:pPr>
      <w:r w:rsidRPr="00B152A1">
        <w:rPr>
          <w:rFonts w:ascii="Times New Roman" w:hAnsi="Times New Roman" w:cs="Times New Roman"/>
          <w:b/>
          <w:sz w:val="20"/>
          <w:szCs w:val="20"/>
        </w:rPr>
        <w:tab/>
        <w:t xml:space="preserve"> </w:t>
      </w:r>
    </w:p>
    <w:p w:rsidR="00FF69D6" w:rsidRPr="00B152A1" w:rsidRDefault="00FF69D6" w:rsidP="00117097">
      <w:pPr>
        <w:rPr>
          <w:rFonts w:ascii="Times New Roman" w:hAnsi="Times New Roman" w:cs="Times New Roman"/>
          <w:b/>
          <w:sz w:val="20"/>
          <w:szCs w:val="20"/>
        </w:rPr>
      </w:pPr>
    </w:p>
    <w:sectPr w:rsidR="00FF69D6" w:rsidRPr="00B152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4F6" w:rsidRDefault="008504F6" w:rsidP="00C53C52">
      <w:pPr>
        <w:spacing w:after="0" w:line="240" w:lineRule="auto"/>
      </w:pPr>
      <w:r>
        <w:separator/>
      </w:r>
    </w:p>
  </w:endnote>
  <w:endnote w:type="continuationSeparator" w:id="0">
    <w:p w:rsidR="008504F6" w:rsidRDefault="008504F6" w:rsidP="00C53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4F6" w:rsidRDefault="008504F6" w:rsidP="00C53C52">
      <w:pPr>
        <w:spacing w:after="0" w:line="240" w:lineRule="auto"/>
      </w:pPr>
      <w:r>
        <w:separator/>
      </w:r>
    </w:p>
  </w:footnote>
  <w:footnote w:type="continuationSeparator" w:id="0">
    <w:p w:rsidR="008504F6" w:rsidRDefault="008504F6" w:rsidP="00C53C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668C"/>
    <w:multiLevelType w:val="hybridMultilevel"/>
    <w:tmpl w:val="736432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CC4212"/>
    <w:multiLevelType w:val="hybridMultilevel"/>
    <w:tmpl w:val="4B6605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F73399"/>
    <w:multiLevelType w:val="hybridMultilevel"/>
    <w:tmpl w:val="755CC4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6DD4532"/>
    <w:multiLevelType w:val="multilevel"/>
    <w:tmpl w:val="7FAA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937450"/>
    <w:multiLevelType w:val="hybridMultilevel"/>
    <w:tmpl w:val="C21653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636"/>
    <w:rsid w:val="00003807"/>
    <w:rsid w:val="00017E44"/>
    <w:rsid w:val="0002512F"/>
    <w:rsid w:val="000256A4"/>
    <w:rsid w:val="000311B1"/>
    <w:rsid w:val="00032233"/>
    <w:rsid w:val="00045C04"/>
    <w:rsid w:val="00060ADC"/>
    <w:rsid w:val="00094573"/>
    <w:rsid w:val="000C0F6C"/>
    <w:rsid w:val="000C5C01"/>
    <w:rsid w:val="000C64F7"/>
    <w:rsid w:val="000D2B75"/>
    <w:rsid w:val="001163A8"/>
    <w:rsid w:val="00117097"/>
    <w:rsid w:val="00136B0D"/>
    <w:rsid w:val="00154B95"/>
    <w:rsid w:val="001630E7"/>
    <w:rsid w:val="001D7845"/>
    <w:rsid w:val="001E724C"/>
    <w:rsid w:val="001F18F8"/>
    <w:rsid w:val="001F5E1F"/>
    <w:rsid w:val="002069D7"/>
    <w:rsid w:val="00253504"/>
    <w:rsid w:val="00264ED9"/>
    <w:rsid w:val="00294D38"/>
    <w:rsid w:val="002B4037"/>
    <w:rsid w:val="002C3052"/>
    <w:rsid w:val="002C5143"/>
    <w:rsid w:val="002F4644"/>
    <w:rsid w:val="002F7737"/>
    <w:rsid w:val="00337718"/>
    <w:rsid w:val="00345492"/>
    <w:rsid w:val="003610AF"/>
    <w:rsid w:val="003633C0"/>
    <w:rsid w:val="003905EB"/>
    <w:rsid w:val="00395A83"/>
    <w:rsid w:val="003A7380"/>
    <w:rsid w:val="003B23BC"/>
    <w:rsid w:val="003D179F"/>
    <w:rsid w:val="003E60FF"/>
    <w:rsid w:val="003F0000"/>
    <w:rsid w:val="003F1576"/>
    <w:rsid w:val="003F38AE"/>
    <w:rsid w:val="0040059A"/>
    <w:rsid w:val="00417083"/>
    <w:rsid w:val="00417791"/>
    <w:rsid w:val="00434114"/>
    <w:rsid w:val="00441592"/>
    <w:rsid w:val="00442D2F"/>
    <w:rsid w:val="0045328C"/>
    <w:rsid w:val="00460B2E"/>
    <w:rsid w:val="0046625C"/>
    <w:rsid w:val="004753A7"/>
    <w:rsid w:val="00476405"/>
    <w:rsid w:val="00482810"/>
    <w:rsid w:val="0048350F"/>
    <w:rsid w:val="004A1F46"/>
    <w:rsid w:val="004B5350"/>
    <w:rsid w:val="004D0C02"/>
    <w:rsid w:val="004E03DB"/>
    <w:rsid w:val="005042E6"/>
    <w:rsid w:val="00522160"/>
    <w:rsid w:val="00531ED5"/>
    <w:rsid w:val="00541F42"/>
    <w:rsid w:val="00584737"/>
    <w:rsid w:val="0058508C"/>
    <w:rsid w:val="005A18F9"/>
    <w:rsid w:val="005A7FAC"/>
    <w:rsid w:val="005B3454"/>
    <w:rsid w:val="005C152D"/>
    <w:rsid w:val="005C24A5"/>
    <w:rsid w:val="00611816"/>
    <w:rsid w:val="00627D7D"/>
    <w:rsid w:val="006331ED"/>
    <w:rsid w:val="006333F5"/>
    <w:rsid w:val="00643DFB"/>
    <w:rsid w:val="00664BB9"/>
    <w:rsid w:val="00680BE8"/>
    <w:rsid w:val="00691E33"/>
    <w:rsid w:val="00692AB0"/>
    <w:rsid w:val="006B3787"/>
    <w:rsid w:val="006B3811"/>
    <w:rsid w:val="006C43F5"/>
    <w:rsid w:val="006F0017"/>
    <w:rsid w:val="006F60EB"/>
    <w:rsid w:val="007002DE"/>
    <w:rsid w:val="0070287C"/>
    <w:rsid w:val="00703368"/>
    <w:rsid w:val="00730BA3"/>
    <w:rsid w:val="00736FCF"/>
    <w:rsid w:val="00750D47"/>
    <w:rsid w:val="00750EF4"/>
    <w:rsid w:val="0075302A"/>
    <w:rsid w:val="00767BA2"/>
    <w:rsid w:val="007C0397"/>
    <w:rsid w:val="007D2105"/>
    <w:rsid w:val="007E3523"/>
    <w:rsid w:val="00826CF9"/>
    <w:rsid w:val="00834278"/>
    <w:rsid w:val="00834EC9"/>
    <w:rsid w:val="008504F6"/>
    <w:rsid w:val="0087192F"/>
    <w:rsid w:val="008E122D"/>
    <w:rsid w:val="008E6A37"/>
    <w:rsid w:val="008F1A6C"/>
    <w:rsid w:val="009257B9"/>
    <w:rsid w:val="00952843"/>
    <w:rsid w:val="00952CB1"/>
    <w:rsid w:val="009555A7"/>
    <w:rsid w:val="00995FB8"/>
    <w:rsid w:val="009A7BB0"/>
    <w:rsid w:val="009D507E"/>
    <w:rsid w:val="009E5E3A"/>
    <w:rsid w:val="009F5B8B"/>
    <w:rsid w:val="00A10270"/>
    <w:rsid w:val="00A11C6D"/>
    <w:rsid w:val="00A26FDF"/>
    <w:rsid w:val="00A43CBB"/>
    <w:rsid w:val="00A83F8B"/>
    <w:rsid w:val="00A93F45"/>
    <w:rsid w:val="00AD0595"/>
    <w:rsid w:val="00AE1820"/>
    <w:rsid w:val="00AE44BF"/>
    <w:rsid w:val="00AF676B"/>
    <w:rsid w:val="00AF737E"/>
    <w:rsid w:val="00B01942"/>
    <w:rsid w:val="00B152A1"/>
    <w:rsid w:val="00B31506"/>
    <w:rsid w:val="00B377E1"/>
    <w:rsid w:val="00B40681"/>
    <w:rsid w:val="00B50025"/>
    <w:rsid w:val="00B82FD9"/>
    <w:rsid w:val="00B95B2E"/>
    <w:rsid w:val="00B95E02"/>
    <w:rsid w:val="00BA418B"/>
    <w:rsid w:val="00BB5FAA"/>
    <w:rsid w:val="00BD1BD8"/>
    <w:rsid w:val="00BF182D"/>
    <w:rsid w:val="00C042F6"/>
    <w:rsid w:val="00C10C7F"/>
    <w:rsid w:val="00C42B6A"/>
    <w:rsid w:val="00C53C52"/>
    <w:rsid w:val="00C607AA"/>
    <w:rsid w:val="00C70CE9"/>
    <w:rsid w:val="00C72636"/>
    <w:rsid w:val="00C8087F"/>
    <w:rsid w:val="00C84AC7"/>
    <w:rsid w:val="00CC143F"/>
    <w:rsid w:val="00CD7DC8"/>
    <w:rsid w:val="00CF5532"/>
    <w:rsid w:val="00CF6777"/>
    <w:rsid w:val="00D047D1"/>
    <w:rsid w:val="00D17C30"/>
    <w:rsid w:val="00D327AE"/>
    <w:rsid w:val="00D369CA"/>
    <w:rsid w:val="00D47E00"/>
    <w:rsid w:val="00D51B8A"/>
    <w:rsid w:val="00D72590"/>
    <w:rsid w:val="00D837E3"/>
    <w:rsid w:val="00DA53F7"/>
    <w:rsid w:val="00DB671A"/>
    <w:rsid w:val="00DC504F"/>
    <w:rsid w:val="00E0037F"/>
    <w:rsid w:val="00E152E6"/>
    <w:rsid w:val="00E22E12"/>
    <w:rsid w:val="00E25E5B"/>
    <w:rsid w:val="00E37AE4"/>
    <w:rsid w:val="00E4444A"/>
    <w:rsid w:val="00E6098F"/>
    <w:rsid w:val="00E90F44"/>
    <w:rsid w:val="00E96AF1"/>
    <w:rsid w:val="00EC13D1"/>
    <w:rsid w:val="00EC30FF"/>
    <w:rsid w:val="00ED0530"/>
    <w:rsid w:val="00EF54B1"/>
    <w:rsid w:val="00F56F52"/>
    <w:rsid w:val="00FC2229"/>
    <w:rsid w:val="00FD2417"/>
    <w:rsid w:val="00FF69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0CAC0B-C7F5-434F-B901-72C98665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395A83"/>
    <w:pPr>
      <w:keepNext/>
      <w:spacing w:before="100" w:beforeAutospacing="1" w:after="100" w:afterAutospacing="1" w:line="240" w:lineRule="auto"/>
      <w:jc w:val="center"/>
      <w:outlineLvl w:val="0"/>
    </w:pPr>
    <w:rPr>
      <w:rFonts w:ascii="Times New Roman" w:eastAsia="Times New Roman" w:hAnsi="Times New Roman" w:cs="Times New Roman"/>
      <w:b/>
      <w:color w:val="000080"/>
      <w:sz w:val="24"/>
      <w:szCs w:val="20"/>
      <w:lang w:val="en-AU" w:eastAsia="tr-TR"/>
    </w:rPr>
  </w:style>
  <w:style w:type="paragraph" w:styleId="Balk2">
    <w:name w:val="heading 2"/>
    <w:basedOn w:val="Normal"/>
    <w:next w:val="Normal"/>
    <w:link w:val="Balk2Char"/>
    <w:qFormat/>
    <w:rsid w:val="00395A83"/>
    <w:pPr>
      <w:keepNext/>
      <w:tabs>
        <w:tab w:val="num" w:pos="360"/>
      </w:tabs>
      <w:spacing w:before="100" w:beforeAutospacing="1" w:after="100" w:afterAutospacing="1" w:line="240" w:lineRule="auto"/>
      <w:ind w:left="360" w:hanging="360"/>
      <w:jc w:val="both"/>
      <w:outlineLvl w:val="1"/>
    </w:pPr>
    <w:rPr>
      <w:rFonts w:ascii="Times New Roman" w:eastAsia="Times New Roman" w:hAnsi="Times New Roman" w:cs="Times New Roman"/>
      <w:b/>
      <w:color w:val="000080"/>
      <w:sz w:val="24"/>
      <w:szCs w:val="20"/>
      <w:lang w:eastAsia="tr-TR"/>
    </w:rPr>
  </w:style>
  <w:style w:type="paragraph" w:styleId="Balk3">
    <w:name w:val="heading 3"/>
    <w:basedOn w:val="Normal"/>
    <w:next w:val="Normal"/>
    <w:link w:val="Balk3Char"/>
    <w:qFormat/>
    <w:rsid w:val="00395A83"/>
    <w:pPr>
      <w:keepNext/>
      <w:tabs>
        <w:tab w:val="num" w:pos="360"/>
      </w:tabs>
      <w:spacing w:before="100" w:beforeAutospacing="1" w:after="100" w:afterAutospacing="1" w:line="240" w:lineRule="auto"/>
      <w:ind w:left="360" w:hanging="360"/>
      <w:jc w:val="both"/>
      <w:outlineLvl w:val="2"/>
    </w:pPr>
    <w:rPr>
      <w:rFonts w:ascii="Times New Roman" w:eastAsia="Times New Roman" w:hAnsi="Times New Roman" w:cs="Times New Roman"/>
      <w:bCs/>
      <w:i/>
      <w:iCs/>
      <w:color w:val="000080"/>
      <w:sz w:val="24"/>
      <w:szCs w:val="20"/>
      <w:lang w:eastAsia="tr-TR"/>
    </w:rPr>
  </w:style>
  <w:style w:type="paragraph" w:styleId="Balk4">
    <w:name w:val="heading 4"/>
    <w:basedOn w:val="Normal"/>
    <w:next w:val="Normal"/>
    <w:link w:val="Balk4Char"/>
    <w:qFormat/>
    <w:rsid w:val="00395A83"/>
    <w:pPr>
      <w:keepNext/>
      <w:tabs>
        <w:tab w:val="num" w:pos="0"/>
      </w:tabs>
      <w:spacing w:before="100" w:beforeAutospacing="1" w:after="100" w:afterAutospacing="1" w:line="240" w:lineRule="auto"/>
      <w:ind w:hanging="360"/>
      <w:jc w:val="both"/>
      <w:outlineLvl w:val="3"/>
    </w:pPr>
    <w:rPr>
      <w:rFonts w:ascii="Verdana" w:eastAsia="Times New Roman" w:hAnsi="Verdana" w:cs="Times New Roman"/>
      <w:b/>
      <w:color w:val="00008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726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2636"/>
    <w:rPr>
      <w:rFonts w:ascii="Tahoma" w:hAnsi="Tahoma" w:cs="Tahoma"/>
      <w:sz w:val="16"/>
      <w:szCs w:val="16"/>
    </w:rPr>
  </w:style>
  <w:style w:type="paragraph" w:styleId="stbilgi">
    <w:name w:val="header"/>
    <w:basedOn w:val="Normal"/>
    <w:link w:val="stbilgiChar"/>
    <w:uiPriority w:val="99"/>
    <w:unhideWhenUsed/>
    <w:rsid w:val="00C53C5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53C52"/>
  </w:style>
  <w:style w:type="paragraph" w:styleId="Altbilgi">
    <w:name w:val="footer"/>
    <w:basedOn w:val="Normal"/>
    <w:link w:val="AltbilgiChar"/>
    <w:uiPriority w:val="99"/>
    <w:unhideWhenUsed/>
    <w:rsid w:val="00C53C5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53C52"/>
  </w:style>
  <w:style w:type="paragraph" w:styleId="ListeParagraf">
    <w:name w:val="List Paragraph"/>
    <w:basedOn w:val="Normal"/>
    <w:uiPriority w:val="34"/>
    <w:qFormat/>
    <w:rsid w:val="005A18F9"/>
    <w:pPr>
      <w:ind w:left="720"/>
      <w:contextualSpacing/>
    </w:pPr>
  </w:style>
  <w:style w:type="character" w:customStyle="1" w:styleId="Balk1Char">
    <w:name w:val="Başlık 1 Char"/>
    <w:basedOn w:val="VarsaylanParagrafYazTipi"/>
    <w:link w:val="Balk1"/>
    <w:rsid w:val="00395A83"/>
    <w:rPr>
      <w:rFonts w:ascii="Times New Roman" w:eastAsia="Times New Roman" w:hAnsi="Times New Roman" w:cs="Times New Roman"/>
      <w:b/>
      <w:color w:val="000080"/>
      <w:sz w:val="24"/>
      <w:szCs w:val="20"/>
      <w:lang w:val="en-AU" w:eastAsia="tr-TR"/>
    </w:rPr>
  </w:style>
  <w:style w:type="character" w:customStyle="1" w:styleId="Balk2Char">
    <w:name w:val="Başlık 2 Char"/>
    <w:basedOn w:val="VarsaylanParagrafYazTipi"/>
    <w:link w:val="Balk2"/>
    <w:rsid w:val="00395A83"/>
    <w:rPr>
      <w:rFonts w:ascii="Times New Roman" w:eastAsia="Times New Roman" w:hAnsi="Times New Roman" w:cs="Times New Roman"/>
      <w:b/>
      <w:color w:val="000080"/>
      <w:sz w:val="24"/>
      <w:szCs w:val="20"/>
      <w:lang w:eastAsia="tr-TR"/>
    </w:rPr>
  </w:style>
  <w:style w:type="character" w:customStyle="1" w:styleId="Balk3Char">
    <w:name w:val="Başlık 3 Char"/>
    <w:basedOn w:val="VarsaylanParagrafYazTipi"/>
    <w:link w:val="Balk3"/>
    <w:rsid w:val="00395A83"/>
    <w:rPr>
      <w:rFonts w:ascii="Times New Roman" w:eastAsia="Times New Roman" w:hAnsi="Times New Roman" w:cs="Times New Roman"/>
      <w:bCs/>
      <w:i/>
      <w:iCs/>
      <w:color w:val="000080"/>
      <w:sz w:val="24"/>
      <w:szCs w:val="20"/>
      <w:lang w:eastAsia="tr-TR"/>
    </w:rPr>
  </w:style>
  <w:style w:type="character" w:customStyle="1" w:styleId="Balk4Char">
    <w:name w:val="Başlık 4 Char"/>
    <w:basedOn w:val="VarsaylanParagrafYazTipi"/>
    <w:link w:val="Balk4"/>
    <w:rsid w:val="00395A83"/>
    <w:rPr>
      <w:rFonts w:ascii="Verdana" w:eastAsia="Times New Roman" w:hAnsi="Verdana" w:cs="Times New Roman"/>
      <w:b/>
      <w:color w:val="000080"/>
      <w:szCs w:val="20"/>
      <w:lang w:eastAsia="tr-TR"/>
    </w:rPr>
  </w:style>
  <w:style w:type="table" w:styleId="TabloKlavuzu">
    <w:name w:val="Table Grid"/>
    <w:basedOn w:val="NormalTablo"/>
    <w:uiPriority w:val="59"/>
    <w:rsid w:val="00395A83"/>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95A83"/>
    <w:pPr>
      <w:spacing w:before="100" w:beforeAutospacing="1" w:after="100" w:afterAutospacing="1" w:line="240" w:lineRule="auto"/>
    </w:pPr>
    <w:rPr>
      <w:rFonts w:ascii="Arial Unicode MS" w:eastAsia="Arial Unicode MS" w:hAnsi="Arial Unicode MS" w:cs="Arial Unicode MS"/>
      <w:sz w:val="24"/>
      <w:szCs w:val="24"/>
      <w:lang w:val="en-US" w:eastAsia="tr-TR"/>
    </w:rPr>
  </w:style>
  <w:style w:type="paragraph" w:styleId="GvdeMetni">
    <w:name w:val="Body Text"/>
    <w:basedOn w:val="Normal"/>
    <w:link w:val="GvdeMetniChar"/>
    <w:unhideWhenUsed/>
    <w:rsid w:val="00395A8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395A83"/>
    <w:rPr>
      <w:rFonts w:ascii="Times New Roman" w:eastAsia="Times New Roman" w:hAnsi="Times New Roman" w:cs="Times New Roman"/>
      <w:sz w:val="24"/>
      <w:szCs w:val="24"/>
      <w:lang w:eastAsia="tr-TR"/>
    </w:rPr>
  </w:style>
  <w:style w:type="paragraph" w:customStyle="1" w:styleId="Default">
    <w:name w:val="Default"/>
    <w:rsid w:val="00395A83"/>
    <w:pPr>
      <w:autoSpaceDE w:val="0"/>
      <w:autoSpaceDN w:val="0"/>
      <w:adjustRightInd w:val="0"/>
      <w:spacing w:after="0" w:line="240" w:lineRule="auto"/>
    </w:pPr>
    <w:rPr>
      <w:rFonts w:ascii="Verdana" w:eastAsia="Times New Roman" w:hAnsi="Verdana" w:cs="Verdana"/>
      <w:color w:val="000000"/>
      <w:sz w:val="24"/>
      <w:szCs w:val="24"/>
      <w:lang w:eastAsia="tr-TR"/>
    </w:rPr>
  </w:style>
  <w:style w:type="paragraph" w:styleId="GvdeMetniGirintisi">
    <w:name w:val="Body Text Indent"/>
    <w:basedOn w:val="Normal"/>
    <w:link w:val="GvdeMetniGirintisiChar"/>
    <w:unhideWhenUsed/>
    <w:rsid w:val="00395A83"/>
    <w:pPr>
      <w:spacing w:after="120"/>
      <w:ind w:left="283"/>
    </w:pPr>
    <w:rPr>
      <w:rFonts w:eastAsiaTheme="minorEastAsia"/>
      <w:lang w:eastAsia="tr-TR"/>
    </w:rPr>
  </w:style>
  <w:style w:type="character" w:customStyle="1" w:styleId="GvdeMetniGirintisiChar">
    <w:name w:val="Gövde Metni Girintisi Char"/>
    <w:basedOn w:val="VarsaylanParagrafYazTipi"/>
    <w:link w:val="GvdeMetniGirintisi"/>
    <w:rsid w:val="00395A83"/>
    <w:rPr>
      <w:rFonts w:eastAsiaTheme="minorEastAsia"/>
      <w:lang w:eastAsia="tr-TR"/>
    </w:rPr>
  </w:style>
  <w:style w:type="paragraph" w:styleId="KonuBal">
    <w:name w:val="Title"/>
    <w:basedOn w:val="Normal"/>
    <w:link w:val="KonuBalChar"/>
    <w:qFormat/>
    <w:rsid w:val="00395A83"/>
    <w:pPr>
      <w:spacing w:before="100" w:beforeAutospacing="1" w:after="100" w:afterAutospacing="1" w:line="240" w:lineRule="auto"/>
      <w:jc w:val="center"/>
    </w:pPr>
    <w:rPr>
      <w:rFonts w:ascii="Times New Roman" w:eastAsia="Times New Roman" w:hAnsi="Times New Roman" w:cs="Times New Roman"/>
      <w:b/>
      <w:color w:val="000080"/>
      <w:sz w:val="24"/>
      <w:szCs w:val="20"/>
      <w:lang w:eastAsia="tr-TR"/>
    </w:rPr>
  </w:style>
  <w:style w:type="character" w:customStyle="1" w:styleId="KonuBalChar">
    <w:name w:val="Konu Başlığı Char"/>
    <w:basedOn w:val="VarsaylanParagrafYazTipi"/>
    <w:link w:val="KonuBal"/>
    <w:rsid w:val="00395A83"/>
    <w:rPr>
      <w:rFonts w:ascii="Times New Roman" w:eastAsia="Times New Roman" w:hAnsi="Times New Roman" w:cs="Times New Roman"/>
      <w:b/>
      <w:color w:val="000080"/>
      <w:sz w:val="24"/>
      <w:szCs w:val="20"/>
      <w:lang w:eastAsia="tr-TR"/>
    </w:rPr>
  </w:style>
  <w:style w:type="character" w:styleId="SayfaNumaras">
    <w:name w:val="page number"/>
    <w:basedOn w:val="VarsaylanParagrafYazTipi"/>
    <w:rsid w:val="00395A83"/>
  </w:style>
  <w:style w:type="paragraph" w:customStyle="1" w:styleId="mstwigcleanedonormal">
    <w:name w:val="mstwig_cleaned_onormal"/>
    <w:basedOn w:val="Normal"/>
    <w:rsid w:val="00395A8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395A83"/>
    <w:rPr>
      <w:strike w:val="0"/>
      <w:dstrike w:val="0"/>
      <w:color w:val="000099"/>
      <w:u w:val="none"/>
      <w:effect w:val="none"/>
    </w:rPr>
  </w:style>
  <w:style w:type="character" w:styleId="Gl">
    <w:name w:val="Strong"/>
    <w:basedOn w:val="VarsaylanParagrafYazTipi"/>
    <w:uiPriority w:val="22"/>
    <w:qFormat/>
    <w:rsid w:val="00395A83"/>
    <w:rPr>
      <w:b/>
      <w:bCs/>
    </w:rPr>
  </w:style>
  <w:style w:type="character" w:customStyle="1" w:styleId="hps">
    <w:name w:val="hps"/>
    <w:basedOn w:val="VarsaylanParagrafYazTipi"/>
    <w:rsid w:val="00395A83"/>
  </w:style>
  <w:style w:type="character" w:customStyle="1" w:styleId="apple-converted-space">
    <w:name w:val="apple-converted-space"/>
    <w:basedOn w:val="VarsaylanParagrafYazTipi"/>
    <w:rsid w:val="00395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2464">
      <w:bodyDiv w:val="1"/>
      <w:marLeft w:val="0"/>
      <w:marRight w:val="0"/>
      <w:marTop w:val="0"/>
      <w:marBottom w:val="0"/>
      <w:divBdr>
        <w:top w:val="none" w:sz="0" w:space="0" w:color="auto"/>
        <w:left w:val="none" w:sz="0" w:space="0" w:color="auto"/>
        <w:bottom w:val="none" w:sz="0" w:space="0" w:color="auto"/>
        <w:right w:val="none" w:sz="0" w:space="0" w:color="auto"/>
      </w:divBdr>
      <w:divsChild>
        <w:div w:id="158235540">
          <w:marLeft w:val="0"/>
          <w:marRight w:val="0"/>
          <w:marTop w:val="0"/>
          <w:marBottom w:val="0"/>
          <w:divBdr>
            <w:top w:val="single" w:sz="2" w:space="0" w:color="auto"/>
            <w:left w:val="single" w:sz="2" w:space="0" w:color="auto"/>
            <w:bottom w:val="single" w:sz="2" w:space="8" w:color="auto"/>
            <w:right w:val="single" w:sz="2" w:space="0" w:color="auto"/>
          </w:divBdr>
          <w:divsChild>
            <w:div w:id="1109200814">
              <w:marLeft w:val="0"/>
              <w:marRight w:val="0"/>
              <w:marTop w:val="0"/>
              <w:marBottom w:val="0"/>
              <w:divBdr>
                <w:top w:val="single" w:sz="2" w:space="0" w:color="auto"/>
                <w:left w:val="single" w:sz="2" w:space="0" w:color="auto"/>
                <w:bottom w:val="single" w:sz="2" w:space="0" w:color="auto"/>
                <w:right w:val="single" w:sz="2" w:space="0" w:color="auto"/>
              </w:divBdr>
              <w:divsChild>
                <w:div w:id="630012080">
                  <w:marLeft w:val="0"/>
                  <w:marRight w:val="0"/>
                  <w:marTop w:val="0"/>
                  <w:marBottom w:val="0"/>
                  <w:divBdr>
                    <w:top w:val="single" w:sz="2" w:space="14" w:color="auto"/>
                    <w:left w:val="single" w:sz="2" w:space="0" w:color="auto"/>
                    <w:bottom w:val="single" w:sz="2" w:space="14" w:color="auto"/>
                    <w:right w:val="single" w:sz="2" w:space="0" w:color="auto"/>
                  </w:divBdr>
                  <w:divsChild>
                    <w:div w:id="175027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22434">
      <w:bodyDiv w:val="1"/>
      <w:marLeft w:val="0"/>
      <w:marRight w:val="0"/>
      <w:marTop w:val="0"/>
      <w:marBottom w:val="0"/>
      <w:divBdr>
        <w:top w:val="none" w:sz="0" w:space="0" w:color="auto"/>
        <w:left w:val="none" w:sz="0" w:space="0" w:color="auto"/>
        <w:bottom w:val="none" w:sz="0" w:space="0" w:color="auto"/>
        <w:right w:val="none" w:sz="0" w:space="0" w:color="auto"/>
      </w:divBdr>
      <w:divsChild>
        <w:div w:id="1856113468">
          <w:marLeft w:val="0"/>
          <w:marRight w:val="0"/>
          <w:marTop w:val="0"/>
          <w:marBottom w:val="0"/>
          <w:divBdr>
            <w:top w:val="single" w:sz="2" w:space="0" w:color="auto"/>
            <w:left w:val="single" w:sz="2" w:space="0" w:color="auto"/>
            <w:bottom w:val="single" w:sz="2" w:space="8" w:color="auto"/>
            <w:right w:val="single" w:sz="2" w:space="0" w:color="auto"/>
          </w:divBdr>
          <w:divsChild>
            <w:div w:id="1967196467">
              <w:marLeft w:val="0"/>
              <w:marRight w:val="0"/>
              <w:marTop w:val="0"/>
              <w:marBottom w:val="0"/>
              <w:divBdr>
                <w:top w:val="single" w:sz="2" w:space="0" w:color="auto"/>
                <w:left w:val="single" w:sz="2" w:space="0" w:color="auto"/>
                <w:bottom w:val="single" w:sz="2" w:space="0" w:color="auto"/>
                <w:right w:val="single" w:sz="2" w:space="0" w:color="auto"/>
              </w:divBdr>
              <w:divsChild>
                <w:div w:id="927343942">
                  <w:marLeft w:val="0"/>
                  <w:marRight w:val="0"/>
                  <w:marTop w:val="0"/>
                  <w:marBottom w:val="0"/>
                  <w:divBdr>
                    <w:top w:val="single" w:sz="2" w:space="14" w:color="auto"/>
                    <w:left w:val="single" w:sz="2" w:space="0" w:color="auto"/>
                    <w:bottom w:val="single" w:sz="2" w:space="14" w:color="auto"/>
                    <w:right w:val="single" w:sz="2" w:space="0" w:color="auto"/>
                  </w:divBdr>
                  <w:divsChild>
                    <w:div w:id="145532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02344">
      <w:bodyDiv w:val="1"/>
      <w:marLeft w:val="0"/>
      <w:marRight w:val="0"/>
      <w:marTop w:val="0"/>
      <w:marBottom w:val="0"/>
      <w:divBdr>
        <w:top w:val="none" w:sz="0" w:space="0" w:color="auto"/>
        <w:left w:val="none" w:sz="0" w:space="0" w:color="auto"/>
        <w:bottom w:val="none" w:sz="0" w:space="0" w:color="auto"/>
        <w:right w:val="none" w:sz="0" w:space="0" w:color="auto"/>
      </w:divBdr>
      <w:divsChild>
        <w:div w:id="1085031242">
          <w:marLeft w:val="0"/>
          <w:marRight w:val="0"/>
          <w:marTop w:val="0"/>
          <w:marBottom w:val="0"/>
          <w:divBdr>
            <w:top w:val="single" w:sz="2" w:space="0" w:color="auto"/>
            <w:left w:val="single" w:sz="2" w:space="0" w:color="auto"/>
            <w:bottom w:val="single" w:sz="2" w:space="8" w:color="auto"/>
            <w:right w:val="single" w:sz="2" w:space="0" w:color="auto"/>
          </w:divBdr>
          <w:divsChild>
            <w:div w:id="619142953">
              <w:marLeft w:val="0"/>
              <w:marRight w:val="0"/>
              <w:marTop w:val="0"/>
              <w:marBottom w:val="0"/>
              <w:divBdr>
                <w:top w:val="single" w:sz="2" w:space="0" w:color="auto"/>
                <w:left w:val="single" w:sz="2" w:space="0" w:color="auto"/>
                <w:bottom w:val="single" w:sz="2" w:space="0" w:color="auto"/>
                <w:right w:val="single" w:sz="2" w:space="0" w:color="auto"/>
              </w:divBdr>
              <w:divsChild>
                <w:div w:id="591670313">
                  <w:marLeft w:val="0"/>
                  <w:marRight w:val="0"/>
                  <w:marTop w:val="0"/>
                  <w:marBottom w:val="0"/>
                  <w:divBdr>
                    <w:top w:val="single" w:sz="2" w:space="14" w:color="auto"/>
                    <w:left w:val="single" w:sz="2" w:space="0" w:color="auto"/>
                    <w:bottom w:val="single" w:sz="2" w:space="14" w:color="auto"/>
                    <w:right w:val="single" w:sz="2" w:space="0" w:color="auto"/>
                  </w:divBdr>
                  <w:divsChild>
                    <w:div w:id="17013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87667">
      <w:bodyDiv w:val="1"/>
      <w:marLeft w:val="0"/>
      <w:marRight w:val="0"/>
      <w:marTop w:val="0"/>
      <w:marBottom w:val="0"/>
      <w:divBdr>
        <w:top w:val="none" w:sz="0" w:space="0" w:color="auto"/>
        <w:left w:val="none" w:sz="0" w:space="0" w:color="auto"/>
        <w:bottom w:val="none" w:sz="0" w:space="0" w:color="auto"/>
        <w:right w:val="none" w:sz="0" w:space="0" w:color="auto"/>
      </w:divBdr>
      <w:divsChild>
        <w:div w:id="833953527">
          <w:marLeft w:val="0"/>
          <w:marRight w:val="0"/>
          <w:marTop w:val="0"/>
          <w:marBottom w:val="0"/>
          <w:divBdr>
            <w:top w:val="single" w:sz="2" w:space="0" w:color="auto"/>
            <w:left w:val="single" w:sz="2" w:space="0" w:color="auto"/>
            <w:bottom w:val="single" w:sz="2" w:space="8" w:color="auto"/>
            <w:right w:val="single" w:sz="2" w:space="0" w:color="auto"/>
          </w:divBdr>
          <w:divsChild>
            <w:div w:id="585118785">
              <w:marLeft w:val="0"/>
              <w:marRight w:val="0"/>
              <w:marTop w:val="0"/>
              <w:marBottom w:val="0"/>
              <w:divBdr>
                <w:top w:val="single" w:sz="2" w:space="0" w:color="auto"/>
                <w:left w:val="single" w:sz="2" w:space="0" w:color="auto"/>
                <w:bottom w:val="single" w:sz="2" w:space="0" w:color="auto"/>
                <w:right w:val="single" w:sz="2" w:space="0" w:color="auto"/>
              </w:divBdr>
              <w:divsChild>
                <w:div w:id="821390014">
                  <w:marLeft w:val="0"/>
                  <w:marRight w:val="0"/>
                  <w:marTop w:val="0"/>
                  <w:marBottom w:val="0"/>
                  <w:divBdr>
                    <w:top w:val="single" w:sz="2" w:space="14" w:color="auto"/>
                    <w:left w:val="single" w:sz="2" w:space="0" w:color="auto"/>
                    <w:bottom w:val="single" w:sz="2" w:space="14" w:color="auto"/>
                    <w:right w:val="single" w:sz="2" w:space="0" w:color="auto"/>
                  </w:divBdr>
                  <w:divsChild>
                    <w:div w:id="72695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61847">
      <w:bodyDiv w:val="1"/>
      <w:marLeft w:val="0"/>
      <w:marRight w:val="0"/>
      <w:marTop w:val="0"/>
      <w:marBottom w:val="0"/>
      <w:divBdr>
        <w:top w:val="none" w:sz="0" w:space="0" w:color="auto"/>
        <w:left w:val="none" w:sz="0" w:space="0" w:color="auto"/>
        <w:bottom w:val="none" w:sz="0" w:space="0" w:color="auto"/>
        <w:right w:val="none" w:sz="0" w:space="0" w:color="auto"/>
      </w:divBdr>
      <w:divsChild>
        <w:div w:id="230190031">
          <w:marLeft w:val="0"/>
          <w:marRight w:val="0"/>
          <w:marTop w:val="0"/>
          <w:marBottom w:val="0"/>
          <w:divBdr>
            <w:top w:val="single" w:sz="2" w:space="0" w:color="auto"/>
            <w:left w:val="single" w:sz="2" w:space="0" w:color="auto"/>
            <w:bottom w:val="single" w:sz="2" w:space="8" w:color="auto"/>
            <w:right w:val="single" w:sz="2" w:space="0" w:color="auto"/>
          </w:divBdr>
          <w:divsChild>
            <w:div w:id="1945265653">
              <w:marLeft w:val="0"/>
              <w:marRight w:val="0"/>
              <w:marTop w:val="0"/>
              <w:marBottom w:val="0"/>
              <w:divBdr>
                <w:top w:val="single" w:sz="2" w:space="0" w:color="auto"/>
                <w:left w:val="single" w:sz="2" w:space="0" w:color="auto"/>
                <w:bottom w:val="single" w:sz="2" w:space="0" w:color="auto"/>
                <w:right w:val="single" w:sz="2" w:space="0" w:color="auto"/>
              </w:divBdr>
              <w:divsChild>
                <w:div w:id="925652320">
                  <w:marLeft w:val="0"/>
                  <w:marRight w:val="0"/>
                  <w:marTop w:val="0"/>
                  <w:marBottom w:val="0"/>
                  <w:divBdr>
                    <w:top w:val="single" w:sz="2" w:space="14" w:color="auto"/>
                    <w:left w:val="single" w:sz="2" w:space="0" w:color="auto"/>
                    <w:bottom w:val="single" w:sz="2" w:space="14" w:color="auto"/>
                    <w:right w:val="single" w:sz="2" w:space="0" w:color="auto"/>
                  </w:divBdr>
                  <w:divsChild>
                    <w:div w:id="115483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57490">
      <w:bodyDiv w:val="1"/>
      <w:marLeft w:val="0"/>
      <w:marRight w:val="0"/>
      <w:marTop w:val="0"/>
      <w:marBottom w:val="0"/>
      <w:divBdr>
        <w:top w:val="none" w:sz="0" w:space="0" w:color="auto"/>
        <w:left w:val="none" w:sz="0" w:space="0" w:color="auto"/>
        <w:bottom w:val="none" w:sz="0" w:space="0" w:color="auto"/>
        <w:right w:val="none" w:sz="0" w:space="0" w:color="auto"/>
      </w:divBdr>
      <w:divsChild>
        <w:div w:id="1270503747">
          <w:marLeft w:val="0"/>
          <w:marRight w:val="0"/>
          <w:marTop w:val="0"/>
          <w:marBottom w:val="0"/>
          <w:divBdr>
            <w:top w:val="single" w:sz="2" w:space="0" w:color="auto"/>
            <w:left w:val="single" w:sz="2" w:space="0" w:color="auto"/>
            <w:bottom w:val="single" w:sz="2" w:space="8" w:color="auto"/>
            <w:right w:val="single" w:sz="2" w:space="0" w:color="auto"/>
          </w:divBdr>
          <w:divsChild>
            <w:div w:id="674840038">
              <w:marLeft w:val="0"/>
              <w:marRight w:val="0"/>
              <w:marTop w:val="0"/>
              <w:marBottom w:val="0"/>
              <w:divBdr>
                <w:top w:val="single" w:sz="2" w:space="0" w:color="auto"/>
                <w:left w:val="single" w:sz="2" w:space="0" w:color="auto"/>
                <w:bottom w:val="single" w:sz="2" w:space="0" w:color="auto"/>
                <w:right w:val="single" w:sz="2" w:space="0" w:color="auto"/>
              </w:divBdr>
              <w:divsChild>
                <w:div w:id="1392196606">
                  <w:marLeft w:val="0"/>
                  <w:marRight w:val="0"/>
                  <w:marTop w:val="0"/>
                  <w:marBottom w:val="0"/>
                  <w:divBdr>
                    <w:top w:val="single" w:sz="2" w:space="14" w:color="auto"/>
                    <w:left w:val="single" w:sz="2" w:space="0" w:color="auto"/>
                    <w:bottom w:val="single" w:sz="2" w:space="14" w:color="auto"/>
                    <w:right w:val="single" w:sz="2" w:space="0" w:color="auto"/>
                  </w:divBdr>
                  <w:divsChild>
                    <w:div w:id="139824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022450">
      <w:bodyDiv w:val="1"/>
      <w:marLeft w:val="0"/>
      <w:marRight w:val="0"/>
      <w:marTop w:val="0"/>
      <w:marBottom w:val="0"/>
      <w:divBdr>
        <w:top w:val="none" w:sz="0" w:space="0" w:color="auto"/>
        <w:left w:val="none" w:sz="0" w:space="0" w:color="auto"/>
        <w:bottom w:val="none" w:sz="0" w:space="0" w:color="auto"/>
        <w:right w:val="none" w:sz="0" w:space="0" w:color="auto"/>
      </w:divBdr>
      <w:divsChild>
        <w:div w:id="422650109">
          <w:marLeft w:val="0"/>
          <w:marRight w:val="0"/>
          <w:marTop w:val="0"/>
          <w:marBottom w:val="0"/>
          <w:divBdr>
            <w:top w:val="single" w:sz="2" w:space="0" w:color="auto"/>
            <w:left w:val="single" w:sz="2" w:space="0" w:color="auto"/>
            <w:bottom w:val="single" w:sz="2" w:space="8" w:color="auto"/>
            <w:right w:val="single" w:sz="2" w:space="0" w:color="auto"/>
          </w:divBdr>
          <w:divsChild>
            <w:div w:id="2026512383">
              <w:marLeft w:val="0"/>
              <w:marRight w:val="0"/>
              <w:marTop w:val="0"/>
              <w:marBottom w:val="0"/>
              <w:divBdr>
                <w:top w:val="single" w:sz="2" w:space="0" w:color="auto"/>
                <w:left w:val="single" w:sz="2" w:space="0" w:color="auto"/>
                <w:bottom w:val="single" w:sz="2" w:space="0" w:color="auto"/>
                <w:right w:val="single" w:sz="2" w:space="0" w:color="auto"/>
              </w:divBdr>
              <w:divsChild>
                <w:div w:id="742216046">
                  <w:marLeft w:val="0"/>
                  <w:marRight w:val="0"/>
                  <w:marTop w:val="0"/>
                  <w:marBottom w:val="0"/>
                  <w:divBdr>
                    <w:top w:val="single" w:sz="2" w:space="14" w:color="auto"/>
                    <w:left w:val="single" w:sz="2" w:space="0" w:color="auto"/>
                    <w:bottom w:val="single" w:sz="2" w:space="14" w:color="auto"/>
                    <w:right w:val="single" w:sz="2" w:space="0" w:color="auto"/>
                  </w:divBdr>
                  <w:divsChild>
                    <w:div w:id="5527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747527">
      <w:bodyDiv w:val="1"/>
      <w:marLeft w:val="0"/>
      <w:marRight w:val="0"/>
      <w:marTop w:val="0"/>
      <w:marBottom w:val="0"/>
      <w:divBdr>
        <w:top w:val="none" w:sz="0" w:space="0" w:color="auto"/>
        <w:left w:val="none" w:sz="0" w:space="0" w:color="auto"/>
        <w:bottom w:val="none" w:sz="0" w:space="0" w:color="auto"/>
        <w:right w:val="none" w:sz="0" w:space="0" w:color="auto"/>
      </w:divBdr>
      <w:divsChild>
        <w:div w:id="585696857">
          <w:marLeft w:val="0"/>
          <w:marRight w:val="0"/>
          <w:marTop w:val="0"/>
          <w:marBottom w:val="0"/>
          <w:divBdr>
            <w:top w:val="single" w:sz="2" w:space="0" w:color="auto"/>
            <w:left w:val="single" w:sz="2" w:space="0" w:color="auto"/>
            <w:bottom w:val="single" w:sz="2" w:space="8" w:color="auto"/>
            <w:right w:val="single" w:sz="2" w:space="0" w:color="auto"/>
          </w:divBdr>
          <w:divsChild>
            <w:div w:id="1982149940">
              <w:marLeft w:val="0"/>
              <w:marRight w:val="0"/>
              <w:marTop w:val="0"/>
              <w:marBottom w:val="0"/>
              <w:divBdr>
                <w:top w:val="single" w:sz="2" w:space="0" w:color="auto"/>
                <w:left w:val="single" w:sz="2" w:space="0" w:color="auto"/>
                <w:bottom w:val="single" w:sz="2" w:space="0" w:color="auto"/>
                <w:right w:val="single" w:sz="2" w:space="0" w:color="auto"/>
              </w:divBdr>
              <w:divsChild>
                <w:div w:id="797455807">
                  <w:marLeft w:val="0"/>
                  <w:marRight w:val="0"/>
                  <w:marTop w:val="0"/>
                  <w:marBottom w:val="0"/>
                  <w:divBdr>
                    <w:top w:val="single" w:sz="2" w:space="14" w:color="auto"/>
                    <w:left w:val="single" w:sz="2" w:space="0" w:color="auto"/>
                    <w:bottom w:val="single" w:sz="2" w:space="14" w:color="auto"/>
                    <w:right w:val="single" w:sz="2" w:space="0" w:color="auto"/>
                  </w:divBdr>
                  <w:divsChild>
                    <w:div w:id="155584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675124">
      <w:bodyDiv w:val="1"/>
      <w:marLeft w:val="0"/>
      <w:marRight w:val="0"/>
      <w:marTop w:val="0"/>
      <w:marBottom w:val="0"/>
      <w:divBdr>
        <w:top w:val="none" w:sz="0" w:space="0" w:color="auto"/>
        <w:left w:val="none" w:sz="0" w:space="0" w:color="auto"/>
        <w:bottom w:val="none" w:sz="0" w:space="0" w:color="auto"/>
        <w:right w:val="none" w:sz="0" w:space="0" w:color="auto"/>
      </w:divBdr>
      <w:divsChild>
        <w:div w:id="1237008386">
          <w:marLeft w:val="0"/>
          <w:marRight w:val="0"/>
          <w:marTop w:val="0"/>
          <w:marBottom w:val="0"/>
          <w:divBdr>
            <w:top w:val="single" w:sz="2" w:space="0" w:color="auto"/>
            <w:left w:val="single" w:sz="2" w:space="0" w:color="auto"/>
            <w:bottom w:val="single" w:sz="2" w:space="8" w:color="auto"/>
            <w:right w:val="single" w:sz="2" w:space="0" w:color="auto"/>
          </w:divBdr>
          <w:divsChild>
            <w:div w:id="1343237845">
              <w:marLeft w:val="0"/>
              <w:marRight w:val="0"/>
              <w:marTop w:val="0"/>
              <w:marBottom w:val="0"/>
              <w:divBdr>
                <w:top w:val="single" w:sz="2" w:space="0" w:color="auto"/>
                <w:left w:val="single" w:sz="2" w:space="0" w:color="auto"/>
                <w:bottom w:val="single" w:sz="2" w:space="0" w:color="auto"/>
                <w:right w:val="single" w:sz="2" w:space="0" w:color="auto"/>
              </w:divBdr>
              <w:divsChild>
                <w:div w:id="1029992825">
                  <w:marLeft w:val="0"/>
                  <w:marRight w:val="0"/>
                  <w:marTop w:val="0"/>
                  <w:marBottom w:val="0"/>
                  <w:divBdr>
                    <w:top w:val="single" w:sz="2" w:space="14" w:color="auto"/>
                    <w:left w:val="single" w:sz="2" w:space="0" w:color="auto"/>
                    <w:bottom w:val="single" w:sz="2" w:space="14" w:color="auto"/>
                    <w:right w:val="single" w:sz="2" w:space="0" w:color="auto"/>
                  </w:divBdr>
                  <w:divsChild>
                    <w:div w:id="20009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733557">
      <w:bodyDiv w:val="1"/>
      <w:marLeft w:val="0"/>
      <w:marRight w:val="0"/>
      <w:marTop w:val="0"/>
      <w:marBottom w:val="0"/>
      <w:divBdr>
        <w:top w:val="none" w:sz="0" w:space="0" w:color="auto"/>
        <w:left w:val="none" w:sz="0" w:space="0" w:color="auto"/>
        <w:bottom w:val="none" w:sz="0" w:space="0" w:color="auto"/>
        <w:right w:val="none" w:sz="0" w:space="0" w:color="auto"/>
      </w:divBdr>
      <w:divsChild>
        <w:div w:id="1253666667">
          <w:marLeft w:val="0"/>
          <w:marRight w:val="0"/>
          <w:marTop w:val="0"/>
          <w:marBottom w:val="0"/>
          <w:divBdr>
            <w:top w:val="single" w:sz="2" w:space="0" w:color="auto"/>
            <w:left w:val="single" w:sz="2" w:space="0" w:color="auto"/>
            <w:bottom w:val="single" w:sz="2" w:space="8" w:color="auto"/>
            <w:right w:val="single" w:sz="2" w:space="0" w:color="auto"/>
          </w:divBdr>
          <w:divsChild>
            <w:div w:id="1517116518">
              <w:marLeft w:val="0"/>
              <w:marRight w:val="0"/>
              <w:marTop w:val="0"/>
              <w:marBottom w:val="0"/>
              <w:divBdr>
                <w:top w:val="single" w:sz="2" w:space="0" w:color="auto"/>
                <w:left w:val="single" w:sz="2" w:space="0" w:color="auto"/>
                <w:bottom w:val="single" w:sz="2" w:space="0" w:color="auto"/>
                <w:right w:val="single" w:sz="2" w:space="0" w:color="auto"/>
              </w:divBdr>
              <w:divsChild>
                <w:div w:id="1674064048">
                  <w:marLeft w:val="0"/>
                  <w:marRight w:val="0"/>
                  <w:marTop w:val="0"/>
                  <w:marBottom w:val="0"/>
                  <w:divBdr>
                    <w:top w:val="single" w:sz="2" w:space="14" w:color="auto"/>
                    <w:left w:val="single" w:sz="2" w:space="0" w:color="auto"/>
                    <w:bottom w:val="single" w:sz="2" w:space="14" w:color="auto"/>
                    <w:right w:val="single" w:sz="2" w:space="0" w:color="auto"/>
                  </w:divBdr>
                  <w:divsChild>
                    <w:div w:id="20063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229254">
      <w:bodyDiv w:val="1"/>
      <w:marLeft w:val="0"/>
      <w:marRight w:val="0"/>
      <w:marTop w:val="0"/>
      <w:marBottom w:val="0"/>
      <w:divBdr>
        <w:top w:val="none" w:sz="0" w:space="0" w:color="auto"/>
        <w:left w:val="none" w:sz="0" w:space="0" w:color="auto"/>
        <w:bottom w:val="none" w:sz="0" w:space="0" w:color="auto"/>
        <w:right w:val="none" w:sz="0" w:space="0" w:color="auto"/>
      </w:divBdr>
      <w:divsChild>
        <w:div w:id="476729680">
          <w:marLeft w:val="0"/>
          <w:marRight w:val="0"/>
          <w:marTop w:val="0"/>
          <w:marBottom w:val="0"/>
          <w:divBdr>
            <w:top w:val="single" w:sz="2" w:space="0" w:color="auto"/>
            <w:left w:val="single" w:sz="2" w:space="0" w:color="auto"/>
            <w:bottom w:val="single" w:sz="2" w:space="8" w:color="auto"/>
            <w:right w:val="single" w:sz="2" w:space="0" w:color="auto"/>
          </w:divBdr>
          <w:divsChild>
            <w:div w:id="697437549">
              <w:marLeft w:val="0"/>
              <w:marRight w:val="0"/>
              <w:marTop w:val="0"/>
              <w:marBottom w:val="0"/>
              <w:divBdr>
                <w:top w:val="single" w:sz="2" w:space="0" w:color="auto"/>
                <w:left w:val="single" w:sz="2" w:space="0" w:color="auto"/>
                <w:bottom w:val="single" w:sz="2" w:space="0" w:color="auto"/>
                <w:right w:val="single" w:sz="2" w:space="0" w:color="auto"/>
              </w:divBdr>
              <w:divsChild>
                <w:div w:id="276110129">
                  <w:marLeft w:val="0"/>
                  <w:marRight w:val="0"/>
                  <w:marTop w:val="0"/>
                  <w:marBottom w:val="0"/>
                  <w:divBdr>
                    <w:top w:val="single" w:sz="2" w:space="14" w:color="auto"/>
                    <w:left w:val="single" w:sz="2" w:space="0" w:color="auto"/>
                    <w:bottom w:val="single" w:sz="2" w:space="14" w:color="auto"/>
                    <w:right w:val="single" w:sz="2" w:space="0" w:color="auto"/>
                  </w:divBdr>
                  <w:divsChild>
                    <w:div w:id="155662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016463">
      <w:bodyDiv w:val="1"/>
      <w:marLeft w:val="0"/>
      <w:marRight w:val="0"/>
      <w:marTop w:val="0"/>
      <w:marBottom w:val="0"/>
      <w:divBdr>
        <w:top w:val="none" w:sz="0" w:space="0" w:color="auto"/>
        <w:left w:val="none" w:sz="0" w:space="0" w:color="auto"/>
        <w:bottom w:val="none" w:sz="0" w:space="0" w:color="auto"/>
        <w:right w:val="none" w:sz="0" w:space="0" w:color="auto"/>
      </w:divBdr>
      <w:divsChild>
        <w:div w:id="1420561840">
          <w:marLeft w:val="0"/>
          <w:marRight w:val="0"/>
          <w:marTop w:val="0"/>
          <w:marBottom w:val="0"/>
          <w:divBdr>
            <w:top w:val="single" w:sz="2" w:space="0" w:color="auto"/>
            <w:left w:val="single" w:sz="2" w:space="0" w:color="auto"/>
            <w:bottom w:val="single" w:sz="2" w:space="8" w:color="auto"/>
            <w:right w:val="single" w:sz="2" w:space="0" w:color="auto"/>
          </w:divBdr>
          <w:divsChild>
            <w:div w:id="197478234">
              <w:marLeft w:val="0"/>
              <w:marRight w:val="0"/>
              <w:marTop w:val="0"/>
              <w:marBottom w:val="0"/>
              <w:divBdr>
                <w:top w:val="single" w:sz="2" w:space="0" w:color="auto"/>
                <w:left w:val="single" w:sz="2" w:space="0" w:color="auto"/>
                <w:bottom w:val="single" w:sz="2" w:space="0" w:color="auto"/>
                <w:right w:val="single" w:sz="2" w:space="0" w:color="auto"/>
              </w:divBdr>
              <w:divsChild>
                <w:div w:id="2067995807">
                  <w:marLeft w:val="0"/>
                  <w:marRight w:val="0"/>
                  <w:marTop w:val="0"/>
                  <w:marBottom w:val="0"/>
                  <w:divBdr>
                    <w:top w:val="single" w:sz="2" w:space="14" w:color="auto"/>
                    <w:left w:val="single" w:sz="2" w:space="0" w:color="auto"/>
                    <w:bottom w:val="single" w:sz="2" w:space="14" w:color="auto"/>
                    <w:right w:val="single" w:sz="2" w:space="0" w:color="auto"/>
                  </w:divBdr>
                  <w:divsChild>
                    <w:div w:id="9105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90881">
      <w:bodyDiv w:val="1"/>
      <w:marLeft w:val="0"/>
      <w:marRight w:val="0"/>
      <w:marTop w:val="0"/>
      <w:marBottom w:val="0"/>
      <w:divBdr>
        <w:top w:val="none" w:sz="0" w:space="0" w:color="auto"/>
        <w:left w:val="none" w:sz="0" w:space="0" w:color="auto"/>
        <w:bottom w:val="none" w:sz="0" w:space="0" w:color="auto"/>
        <w:right w:val="none" w:sz="0" w:space="0" w:color="auto"/>
      </w:divBdr>
      <w:divsChild>
        <w:div w:id="1423991379">
          <w:marLeft w:val="0"/>
          <w:marRight w:val="0"/>
          <w:marTop w:val="0"/>
          <w:marBottom w:val="0"/>
          <w:divBdr>
            <w:top w:val="single" w:sz="2" w:space="0" w:color="auto"/>
            <w:left w:val="single" w:sz="2" w:space="0" w:color="auto"/>
            <w:bottom w:val="single" w:sz="2" w:space="8" w:color="auto"/>
            <w:right w:val="single" w:sz="2" w:space="0" w:color="auto"/>
          </w:divBdr>
          <w:divsChild>
            <w:div w:id="1012417830">
              <w:marLeft w:val="0"/>
              <w:marRight w:val="0"/>
              <w:marTop w:val="0"/>
              <w:marBottom w:val="0"/>
              <w:divBdr>
                <w:top w:val="single" w:sz="2" w:space="0" w:color="auto"/>
                <w:left w:val="single" w:sz="2" w:space="0" w:color="auto"/>
                <w:bottom w:val="single" w:sz="2" w:space="0" w:color="auto"/>
                <w:right w:val="single" w:sz="2" w:space="0" w:color="auto"/>
              </w:divBdr>
              <w:divsChild>
                <w:div w:id="112865218">
                  <w:marLeft w:val="0"/>
                  <w:marRight w:val="0"/>
                  <w:marTop w:val="0"/>
                  <w:marBottom w:val="0"/>
                  <w:divBdr>
                    <w:top w:val="single" w:sz="2" w:space="14" w:color="auto"/>
                    <w:left w:val="single" w:sz="2" w:space="0" w:color="auto"/>
                    <w:bottom w:val="single" w:sz="2" w:space="14" w:color="auto"/>
                    <w:right w:val="single" w:sz="2" w:space="0" w:color="auto"/>
                  </w:divBdr>
                  <w:divsChild>
                    <w:div w:id="85145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096271">
      <w:bodyDiv w:val="1"/>
      <w:marLeft w:val="0"/>
      <w:marRight w:val="0"/>
      <w:marTop w:val="0"/>
      <w:marBottom w:val="0"/>
      <w:divBdr>
        <w:top w:val="none" w:sz="0" w:space="0" w:color="auto"/>
        <w:left w:val="none" w:sz="0" w:space="0" w:color="auto"/>
        <w:bottom w:val="none" w:sz="0" w:space="0" w:color="auto"/>
        <w:right w:val="none" w:sz="0" w:space="0" w:color="auto"/>
      </w:divBdr>
      <w:divsChild>
        <w:div w:id="447697082">
          <w:marLeft w:val="0"/>
          <w:marRight w:val="0"/>
          <w:marTop w:val="0"/>
          <w:marBottom w:val="0"/>
          <w:divBdr>
            <w:top w:val="single" w:sz="2" w:space="0" w:color="auto"/>
            <w:left w:val="single" w:sz="2" w:space="0" w:color="auto"/>
            <w:bottom w:val="single" w:sz="2" w:space="8" w:color="auto"/>
            <w:right w:val="single" w:sz="2" w:space="0" w:color="auto"/>
          </w:divBdr>
          <w:divsChild>
            <w:div w:id="1865707895">
              <w:marLeft w:val="0"/>
              <w:marRight w:val="0"/>
              <w:marTop w:val="0"/>
              <w:marBottom w:val="0"/>
              <w:divBdr>
                <w:top w:val="single" w:sz="2" w:space="0" w:color="auto"/>
                <w:left w:val="single" w:sz="2" w:space="0" w:color="auto"/>
                <w:bottom w:val="single" w:sz="2" w:space="0" w:color="auto"/>
                <w:right w:val="single" w:sz="2" w:space="0" w:color="auto"/>
              </w:divBdr>
              <w:divsChild>
                <w:div w:id="1845047025">
                  <w:marLeft w:val="0"/>
                  <w:marRight w:val="0"/>
                  <w:marTop w:val="0"/>
                  <w:marBottom w:val="0"/>
                  <w:divBdr>
                    <w:top w:val="single" w:sz="2" w:space="14" w:color="auto"/>
                    <w:left w:val="single" w:sz="2" w:space="0" w:color="auto"/>
                    <w:bottom w:val="single" w:sz="2" w:space="14" w:color="auto"/>
                    <w:right w:val="single" w:sz="2" w:space="0" w:color="auto"/>
                  </w:divBdr>
                  <w:divsChild>
                    <w:div w:id="39265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193516">
      <w:bodyDiv w:val="1"/>
      <w:marLeft w:val="0"/>
      <w:marRight w:val="0"/>
      <w:marTop w:val="0"/>
      <w:marBottom w:val="0"/>
      <w:divBdr>
        <w:top w:val="none" w:sz="0" w:space="0" w:color="auto"/>
        <w:left w:val="none" w:sz="0" w:space="0" w:color="auto"/>
        <w:bottom w:val="none" w:sz="0" w:space="0" w:color="auto"/>
        <w:right w:val="none" w:sz="0" w:space="0" w:color="auto"/>
      </w:divBdr>
      <w:divsChild>
        <w:div w:id="1802576933">
          <w:marLeft w:val="0"/>
          <w:marRight w:val="0"/>
          <w:marTop w:val="0"/>
          <w:marBottom w:val="0"/>
          <w:divBdr>
            <w:top w:val="single" w:sz="2" w:space="0" w:color="auto"/>
            <w:left w:val="single" w:sz="2" w:space="0" w:color="auto"/>
            <w:bottom w:val="single" w:sz="2" w:space="8" w:color="auto"/>
            <w:right w:val="single" w:sz="2" w:space="0" w:color="auto"/>
          </w:divBdr>
          <w:divsChild>
            <w:div w:id="847521260">
              <w:marLeft w:val="0"/>
              <w:marRight w:val="0"/>
              <w:marTop w:val="0"/>
              <w:marBottom w:val="0"/>
              <w:divBdr>
                <w:top w:val="single" w:sz="2" w:space="0" w:color="auto"/>
                <w:left w:val="single" w:sz="2" w:space="0" w:color="auto"/>
                <w:bottom w:val="single" w:sz="2" w:space="0" w:color="auto"/>
                <w:right w:val="single" w:sz="2" w:space="0" w:color="auto"/>
              </w:divBdr>
              <w:divsChild>
                <w:div w:id="2070884403">
                  <w:marLeft w:val="0"/>
                  <w:marRight w:val="0"/>
                  <w:marTop w:val="0"/>
                  <w:marBottom w:val="0"/>
                  <w:divBdr>
                    <w:top w:val="single" w:sz="2" w:space="14" w:color="auto"/>
                    <w:left w:val="single" w:sz="2" w:space="0" w:color="auto"/>
                    <w:bottom w:val="single" w:sz="2" w:space="14" w:color="auto"/>
                    <w:right w:val="single" w:sz="2" w:space="0" w:color="auto"/>
                  </w:divBdr>
                  <w:divsChild>
                    <w:div w:id="14602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537194">
      <w:bodyDiv w:val="1"/>
      <w:marLeft w:val="0"/>
      <w:marRight w:val="0"/>
      <w:marTop w:val="0"/>
      <w:marBottom w:val="0"/>
      <w:divBdr>
        <w:top w:val="none" w:sz="0" w:space="0" w:color="auto"/>
        <w:left w:val="none" w:sz="0" w:space="0" w:color="auto"/>
        <w:bottom w:val="none" w:sz="0" w:space="0" w:color="auto"/>
        <w:right w:val="none" w:sz="0" w:space="0" w:color="auto"/>
      </w:divBdr>
      <w:divsChild>
        <w:div w:id="797527266">
          <w:marLeft w:val="547"/>
          <w:marRight w:val="0"/>
          <w:marTop w:val="0"/>
          <w:marBottom w:val="0"/>
          <w:divBdr>
            <w:top w:val="none" w:sz="0" w:space="0" w:color="auto"/>
            <w:left w:val="none" w:sz="0" w:space="0" w:color="auto"/>
            <w:bottom w:val="none" w:sz="0" w:space="0" w:color="auto"/>
            <w:right w:val="none" w:sz="0" w:space="0" w:color="auto"/>
          </w:divBdr>
        </w:div>
      </w:divsChild>
    </w:div>
    <w:div w:id="731581999">
      <w:bodyDiv w:val="1"/>
      <w:marLeft w:val="0"/>
      <w:marRight w:val="0"/>
      <w:marTop w:val="0"/>
      <w:marBottom w:val="0"/>
      <w:divBdr>
        <w:top w:val="none" w:sz="0" w:space="0" w:color="auto"/>
        <w:left w:val="none" w:sz="0" w:space="0" w:color="auto"/>
        <w:bottom w:val="none" w:sz="0" w:space="0" w:color="auto"/>
        <w:right w:val="none" w:sz="0" w:space="0" w:color="auto"/>
      </w:divBdr>
      <w:divsChild>
        <w:div w:id="616448132">
          <w:marLeft w:val="547"/>
          <w:marRight w:val="0"/>
          <w:marTop w:val="0"/>
          <w:marBottom w:val="0"/>
          <w:divBdr>
            <w:top w:val="none" w:sz="0" w:space="0" w:color="auto"/>
            <w:left w:val="none" w:sz="0" w:space="0" w:color="auto"/>
            <w:bottom w:val="none" w:sz="0" w:space="0" w:color="auto"/>
            <w:right w:val="none" w:sz="0" w:space="0" w:color="auto"/>
          </w:divBdr>
        </w:div>
      </w:divsChild>
    </w:div>
    <w:div w:id="769425043">
      <w:bodyDiv w:val="1"/>
      <w:marLeft w:val="0"/>
      <w:marRight w:val="0"/>
      <w:marTop w:val="0"/>
      <w:marBottom w:val="0"/>
      <w:divBdr>
        <w:top w:val="none" w:sz="0" w:space="0" w:color="auto"/>
        <w:left w:val="none" w:sz="0" w:space="0" w:color="auto"/>
        <w:bottom w:val="none" w:sz="0" w:space="0" w:color="auto"/>
        <w:right w:val="none" w:sz="0" w:space="0" w:color="auto"/>
      </w:divBdr>
      <w:divsChild>
        <w:div w:id="1651713882">
          <w:marLeft w:val="0"/>
          <w:marRight w:val="0"/>
          <w:marTop w:val="0"/>
          <w:marBottom w:val="0"/>
          <w:divBdr>
            <w:top w:val="single" w:sz="2" w:space="0" w:color="auto"/>
            <w:left w:val="single" w:sz="2" w:space="0" w:color="auto"/>
            <w:bottom w:val="single" w:sz="2" w:space="8" w:color="auto"/>
            <w:right w:val="single" w:sz="2" w:space="0" w:color="auto"/>
          </w:divBdr>
          <w:divsChild>
            <w:div w:id="911354168">
              <w:marLeft w:val="0"/>
              <w:marRight w:val="0"/>
              <w:marTop w:val="0"/>
              <w:marBottom w:val="0"/>
              <w:divBdr>
                <w:top w:val="single" w:sz="2" w:space="0" w:color="auto"/>
                <w:left w:val="single" w:sz="2" w:space="0" w:color="auto"/>
                <w:bottom w:val="single" w:sz="2" w:space="0" w:color="auto"/>
                <w:right w:val="single" w:sz="2" w:space="0" w:color="auto"/>
              </w:divBdr>
              <w:divsChild>
                <w:div w:id="1840539166">
                  <w:marLeft w:val="0"/>
                  <w:marRight w:val="0"/>
                  <w:marTop w:val="0"/>
                  <w:marBottom w:val="0"/>
                  <w:divBdr>
                    <w:top w:val="single" w:sz="2" w:space="14" w:color="auto"/>
                    <w:left w:val="single" w:sz="2" w:space="0" w:color="auto"/>
                    <w:bottom w:val="single" w:sz="2" w:space="14" w:color="auto"/>
                    <w:right w:val="single" w:sz="2" w:space="0" w:color="auto"/>
                  </w:divBdr>
                  <w:divsChild>
                    <w:div w:id="13529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335434">
      <w:bodyDiv w:val="1"/>
      <w:marLeft w:val="0"/>
      <w:marRight w:val="0"/>
      <w:marTop w:val="0"/>
      <w:marBottom w:val="0"/>
      <w:divBdr>
        <w:top w:val="none" w:sz="0" w:space="0" w:color="auto"/>
        <w:left w:val="none" w:sz="0" w:space="0" w:color="auto"/>
        <w:bottom w:val="none" w:sz="0" w:space="0" w:color="auto"/>
        <w:right w:val="none" w:sz="0" w:space="0" w:color="auto"/>
      </w:divBdr>
      <w:divsChild>
        <w:div w:id="1628973927">
          <w:marLeft w:val="0"/>
          <w:marRight w:val="0"/>
          <w:marTop w:val="0"/>
          <w:marBottom w:val="0"/>
          <w:divBdr>
            <w:top w:val="single" w:sz="2" w:space="0" w:color="auto"/>
            <w:left w:val="single" w:sz="2" w:space="0" w:color="auto"/>
            <w:bottom w:val="single" w:sz="2" w:space="8" w:color="auto"/>
            <w:right w:val="single" w:sz="2" w:space="0" w:color="auto"/>
          </w:divBdr>
          <w:divsChild>
            <w:div w:id="37821217">
              <w:marLeft w:val="0"/>
              <w:marRight w:val="0"/>
              <w:marTop w:val="0"/>
              <w:marBottom w:val="0"/>
              <w:divBdr>
                <w:top w:val="single" w:sz="2" w:space="0" w:color="auto"/>
                <w:left w:val="single" w:sz="2" w:space="0" w:color="auto"/>
                <w:bottom w:val="single" w:sz="2" w:space="0" w:color="auto"/>
                <w:right w:val="single" w:sz="2" w:space="0" w:color="auto"/>
              </w:divBdr>
              <w:divsChild>
                <w:div w:id="862207854">
                  <w:marLeft w:val="0"/>
                  <w:marRight w:val="0"/>
                  <w:marTop w:val="0"/>
                  <w:marBottom w:val="0"/>
                  <w:divBdr>
                    <w:top w:val="single" w:sz="2" w:space="14" w:color="auto"/>
                    <w:left w:val="single" w:sz="2" w:space="0" w:color="auto"/>
                    <w:bottom w:val="single" w:sz="2" w:space="14" w:color="auto"/>
                    <w:right w:val="single" w:sz="2" w:space="0" w:color="auto"/>
                  </w:divBdr>
                  <w:divsChild>
                    <w:div w:id="40399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338226">
      <w:bodyDiv w:val="1"/>
      <w:marLeft w:val="0"/>
      <w:marRight w:val="0"/>
      <w:marTop w:val="0"/>
      <w:marBottom w:val="0"/>
      <w:divBdr>
        <w:top w:val="none" w:sz="0" w:space="0" w:color="auto"/>
        <w:left w:val="none" w:sz="0" w:space="0" w:color="auto"/>
        <w:bottom w:val="none" w:sz="0" w:space="0" w:color="auto"/>
        <w:right w:val="none" w:sz="0" w:space="0" w:color="auto"/>
      </w:divBdr>
      <w:divsChild>
        <w:div w:id="413357157">
          <w:marLeft w:val="0"/>
          <w:marRight w:val="0"/>
          <w:marTop w:val="0"/>
          <w:marBottom w:val="0"/>
          <w:divBdr>
            <w:top w:val="single" w:sz="2" w:space="0" w:color="auto"/>
            <w:left w:val="single" w:sz="2" w:space="0" w:color="auto"/>
            <w:bottom w:val="single" w:sz="2" w:space="8" w:color="auto"/>
            <w:right w:val="single" w:sz="2" w:space="0" w:color="auto"/>
          </w:divBdr>
          <w:divsChild>
            <w:div w:id="154342976">
              <w:marLeft w:val="0"/>
              <w:marRight w:val="0"/>
              <w:marTop w:val="0"/>
              <w:marBottom w:val="0"/>
              <w:divBdr>
                <w:top w:val="single" w:sz="2" w:space="0" w:color="auto"/>
                <w:left w:val="single" w:sz="2" w:space="0" w:color="auto"/>
                <w:bottom w:val="single" w:sz="2" w:space="0" w:color="auto"/>
                <w:right w:val="single" w:sz="2" w:space="0" w:color="auto"/>
              </w:divBdr>
              <w:divsChild>
                <w:div w:id="426586866">
                  <w:marLeft w:val="0"/>
                  <w:marRight w:val="0"/>
                  <w:marTop w:val="0"/>
                  <w:marBottom w:val="0"/>
                  <w:divBdr>
                    <w:top w:val="single" w:sz="2" w:space="14" w:color="auto"/>
                    <w:left w:val="single" w:sz="2" w:space="0" w:color="auto"/>
                    <w:bottom w:val="single" w:sz="2" w:space="14" w:color="auto"/>
                    <w:right w:val="single" w:sz="2" w:space="0" w:color="auto"/>
                  </w:divBdr>
                  <w:divsChild>
                    <w:div w:id="190887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527593">
      <w:bodyDiv w:val="1"/>
      <w:marLeft w:val="0"/>
      <w:marRight w:val="0"/>
      <w:marTop w:val="0"/>
      <w:marBottom w:val="0"/>
      <w:divBdr>
        <w:top w:val="none" w:sz="0" w:space="0" w:color="auto"/>
        <w:left w:val="none" w:sz="0" w:space="0" w:color="auto"/>
        <w:bottom w:val="none" w:sz="0" w:space="0" w:color="auto"/>
        <w:right w:val="none" w:sz="0" w:space="0" w:color="auto"/>
      </w:divBdr>
      <w:divsChild>
        <w:div w:id="1194728104">
          <w:marLeft w:val="0"/>
          <w:marRight w:val="0"/>
          <w:marTop w:val="0"/>
          <w:marBottom w:val="0"/>
          <w:divBdr>
            <w:top w:val="single" w:sz="2" w:space="0" w:color="auto"/>
            <w:left w:val="single" w:sz="2" w:space="0" w:color="auto"/>
            <w:bottom w:val="single" w:sz="2" w:space="8" w:color="auto"/>
            <w:right w:val="single" w:sz="2" w:space="0" w:color="auto"/>
          </w:divBdr>
          <w:divsChild>
            <w:div w:id="1292590552">
              <w:marLeft w:val="0"/>
              <w:marRight w:val="0"/>
              <w:marTop w:val="0"/>
              <w:marBottom w:val="0"/>
              <w:divBdr>
                <w:top w:val="single" w:sz="2" w:space="0" w:color="auto"/>
                <w:left w:val="single" w:sz="2" w:space="0" w:color="auto"/>
                <w:bottom w:val="single" w:sz="2" w:space="0" w:color="auto"/>
                <w:right w:val="single" w:sz="2" w:space="0" w:color="auto"/>
              </w:divBdr>
              <w:divsChild>
                <w:div w:id="439111134">
                  <w:marLeft w:val="0"/>
                  <w:marRight w:val="0"/>
                  <w:marTop w:val="0"/>
                  <w:marBottom w:val="0"/>
                  <w:divBdr>
                    <w:top w:val="single" w:sz="2" w:space="14" w:color="auto"/>
                    <w:left w:val="single" w:sz="2" w:space="0" w:color="auto"/>
                    <w:bottom w:val="single" w:sz="2" w:space="14" w:color="auto"/>
                    <w:right w:val="single" w:sz="2" w:space="0" w:color="auto"/>
                  </w:divBdr>
                  <w:divsChild>
                    <w:div w:id="107619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708541">
      <w:bodyDiv w:val="1"/>
      <w:marLeft w:val="0"/>
      <w:marRight w:val="0"/>
      <w:marTop w:val="0"/>
      <w:marBottom w:val="0"/>
      <w:divBdr>
        <w:top w:val="none" w:sz="0" w:space="0" w:color="auto"/>
        <w:left w:val="none" w:sz="0" w:space="0" w:color="auto"/>
        <w:bottom w:val="none" w:sz="0" w:space="0" w:color="auto"/>
        <w:right w:val="none" w:sz="0" w:space="0" w:color="auto"/>
      </w:divBdr>
      <w:divsChild>
        <w:div w:id="1822499764">
          <w:marLeft w:val="0"/>
          <w:marRight w:val="0"/>
          <w:marTop w:val="0"/>
          <w:marBottom w:val="0"/>
          <w:divBdr>
            <w:top w:val="single" w:sz="2" w:space="0" w:color="auto"/>
            <w:left w:val="single" w:sz="2" w:space="0" w:color="auto"/>
            <w:bottom w:val="single" w:sz="2" w:space="8" w:color="auto"/>
            <w:right w:val="single" w:sz="2" w:space="0" w:color="auto"/>
          </w:divBdr>
          <w:divsChild>
            <w:div w:id="141124558">
              <w:marLeft w:val="0"/>
              <w:marRight w:val="0"/>
              <w:marTop w:val="0"/>
              <w:marBottom w:val="0"/>
              <w:divBdr>
                <w:top w:val="single" w:sz="2" w:space="0" w:color="auto"/>
                <w:left w:val="single" w:sz="2" w:space="0" w:color="auto"/>
                <w:bottom w:val="single" w:sz="2" w:space="0" w:color="auto"/>
                <w:right w:val="single" w:sz="2" w:space="0" w:color="auto"/>
              </w:divBdr>
              <w:divsChild>
                <w:div w:id="2102406754">
                  <w:marLeft w:val="0"/>
                  <w:marRight w:val="0"/>
                  <w:marTop w:val="0"/>
                  <w:marBottom w:val="0"/>
                  <w:divBdr>
                    <w:top w:val="single" w:sz="2" w:space="14" w:color="auto"/>
                    <w:left w:val="single" w:sz="2" w:space="0" w:color="auto"/>
                    <w:bottom w:val="single" w:sz="2" w:space="14" w:color="auto"/>
                    <w:right w:val="single" w:sz="2" w:space="0" w:color="auto"/>
                  </w:divBdr>
                  <w:divsChild>
                    <w:div w:id="20776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814226">
      <w:bodyDiv w:val="1"/>
      <w:marLeft w:val="0"/>
      <w:marRight w:val="0"/>
      <w:marTop w:val="0"/>
      <w:marBottom w:val="0"/>
      <w:divBdr>
        <w:top w:val="none" w:sz="0" w:space="0" w:color="auto"/>
        <w:left w:val="none" w:sz="0" w:space="0" w:color="auto"/>
        <w:bottom w:val="none" w:sz="0" w:space="0" w:color="auto"/>
        <w:right w:val="none" w:sz="0" w:space="0" w:color="auto"/>
      </w:divBdr>
      <w:divsChild>
        <w:div w:id="1552620220">
          <w:marLeft w:val="0"/>
          <w:marRight w:val="0"/>
          <w:marTop w:val="0"/>
          <w:marBottom w:val="0"/>
          <w:divBdr>
            <w:top w:val="single" w:sz="2" w:space="0" w:color="auto"/>
            <w:left w:val="single" w:sz="2" w:space="0" w:color="auto"/>
            <w:bottom w:val="single" w:sz="2" w:space="8" w:color="auto"/>
            <w:right w:val="single" w:sz="2" w:space="0" w:color="auto"/>
          </w:divBdr>
          <w:divsChild>
            <w:div w:id="780102542">
              <w:marLeft w:val="0"/>
              <w:marRight w:val="0"/>
              <w:marTop w:val="0"/>
              <w:marBottom w:val="0"/>
              <w:divBdr>
                <w:top w:val="single" w:sz="2" w:space="0" w:color="auto"/>
                <w:left w:val="single" w:sz="2" w:space="0" w:color="auto"/>
                <w:bottom w:val="single" w:sz="2" w:space="0" w:color="auto"/>
                <w:right w:val="single" w:sz="2" w:space="0" w:color="auto"/>
              </w:divBdr>
              <w:divsChild>
                <w:div w:id="998575923">
                  <w:marLeft w:val="0"/>
                  <w:marRight w:val="0"/>
                  <w:marTop w:val="0"/>
                  <w:marBottom w:val="0"/>
                  <w:divBdr>
                    <w:top w:val="single" w:sz="2" w:space="14" w:color="auto"/>
                    <w:left w:val="single" w:sz="2" w:space="0" w:color="auto"/>
                    <w:bottom w:val="single" w:sz="2" w:space="14" w:color="auto"/>
                    <w:right w:val="single" w:sz="2" w:space="0" w:color="auto"/>
                  </w:divBdr>
                  <w:divsChild>
                    <w:div w:id="14640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062974">
      <w:bodyDiv w:val="1"/>
      <w:marLeft w:val="0"/>
      <w:marRight w:val="0"/>
      <w:marTop w:val="0"/>
      <w:marBottom w:val="0"/>
      <w:divBdr>
        <w:top w:val="none" w:sz="0" w:space="0" w:color="auto"/>
        <w:left w:val="none" w:sz="0" w:space="0" w:color="auto"/>
        <w:bottom w:val="none" w:sz="0" w:space="0" w:color="auto"/>
        <w:right w:val="none" w:sz="0" w:space="0" w:color="auto"/>
      </w:divBdr>
      <w:divsChild>
        <w:div w:id="669530184">
          <w:marLeft w:val="0"/>
          <w:marRight w:val="0"/>
          <w:marTop w:val="0"/>
          <w:marBottom w:val="0"/>
          <w:divBdr>
            <w:top w:val="single" w:sz="2" w:space="0" w:color="auto"/>
            <w:left w:val="single" w:sz="2" w:space="0" w:color="auto"/>
            <w:bottom w:val="single" w:sz="2" w:space="8" w:color="auto"/>
            <w:right w:val="single" w:sz="2" w:space="0" w:color="auto"/>
          </w:divBdr>
          <w:divsChild>
            <w:div w:id="1304851975">
              <w:marLeft w:val="0"/>
              <w:marRight w:val="0"/>
              <w:marTop w:val="0"/>
              <w:marBottom w:val="0"/>
              <w:divBdr>
                <w:top w:val="single" w:sz="2" w:space="0" w:color="auto"/>
                <w:left w:val="single" w:sz="2" w:space="0" w:color="auto"/>
                <w:bottom w:val="single" w:sz="2" w:space="0" w:color="auto"/>
                <w:right w:val="single" w:sz="2" w:space="0" w:color="auto"/>
              </w:divBdr>
              <w:divsChild>
                <w:div w:id="1182743431">
                  <w:marLeft w:val="0"/>
                  <w:marRight w:val="0"/>
                  <w:marTop w:val="0"/>
                  <w:marBottom w:val="0"/>
                  <w:divBdr>
                    <w:top w:val="single" w:sz="2" w:space="14" w:color="auto"/>
                    <w:left w:val="single" w:sz="2" w:space="0" w:color="auto"/>
                    <w:bottom w:val="single" w:sz="2" w:space="14" w:color="auto"/>
                    <w:right w:val="single" w:sz="2" w:space="0" w:color="auto"/>
                  </w:divBdr>
                  <w:divsChild>
                    <w:div w:id="67011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493981">
      <w:bodyDiv w:val="1"/>
      <w:marLeft w:val="0"/>
      <w:marRight w:val="0"/>
      <w:marTop w:val="0"/>
      <w:marBottom w:val="0"/>
      <w:divBdr>
        <w:top w:val="none" w:sz="0" w:space="0" w:color="auto"/>
        <w:left w:val="none" w:sz="0" w:space="0" w:color="auto"/>
        <w:bottom w:val="none" w:sz="0" w:space="0" w:color="auto"/>
        <w:right w:val="none" w:sz="0" w:space="0" w:color="auto"/>
      </w:divBdr>
      <w:divsChild>
        <w:div w:id="1813594185">
          <w:marLeft w:val="0"/>
          <w:marRight w:val="0"/>
          <w:marTop w:val="0"/>
          <w:marBottom w:val="0"/>
          <w:divBdr>
            <w:top w:val="single" w:sz="2" w:space="0" w:color="auto"/>
            <w:left w:val="single" w:sz="2" w:space="0" w:color="auto"/>
            <w:bottom w:val="single" w:sz="2" w:space="8" w:color="auto"/>
            <w:right w:val="single" w:sz="2" w:space="0" w:color="auto"/>
          </w:divBdr>
          <w:divsChild>
            <w:div w:id="1252356277">
              <w:marLeft w:val="0"/>
              <w:marRight w:val="0"/>
              <w:marTop w:val="0"/>
              <w:marBottom w:val="0"/>
              <w:divBdr>
                <w:top w:val="single" w:sz="2" w:space="0" w:color="auto"/>
                <w:left w:val="single" w:sz="2" w:space="0" w:color="auto"/>
                <w:bottom w:val="single" w:sz="2" w:space="0" w:color="auto"/>
                <w:right w:val="single" w:sz="2" w:space="0" w:color="auto"/>
              </w:divBdr>
              <w:divsChild>
                <w:div w:id="1901355240">
                  <w:marLeft w:val="0"/>
                  <w:marRight w:val="0"/>
                  <w:marTop w:val="0"/>
                  <w:marBottom w:val="0"/>
                  <w:divBdr>
                    <w:top w:val="single" w:sz="2" w:space="14" w:color="auto"/>
                    <w:left w:val="single" w:sz="2" w:space="0" w:color="auto"/>
                    <w:bottom w:val="single" w:sz="2" w:space="14" w:color="auto"/>
                    <w:right w:val="single" w:sz="2" w:space="0" w:color="auto"/>
                  </w:divBdr>
                  <w:divsChild>
                    <w:div w:id="1487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154297">
      <w:bodyDiv w:val="1"/>
      <w:marLeft w:val="0"/>
      <w:marRight w:val="0"/>
      <w:marTop w:val="0"/>
      <w:marBottom w:val="0"/>
      <w:divBdr>
        <w:top w:val="none" w:sz="0" w:space="0" w:color="auto"/>
        <w:left w:val="none" w:sz="0" w:space="0" w:color="auto"/>
        <w:bottom w:val="none" w:sz="0" w:space="0" w:color="auto"/>
        <w:right w:val="none" w:sz="0" w:space="0" w:color="auto"/>
      </w:divBdr>
      <w:divsChild>
        <w:div w:id="347949817">
          <w:marLeft w:val="0"/>
          <w:marRight w:val="0"/>
          <w:marTop w:val="0"/>
          <w:marBottom w:val="0"/>
          <w:divBdr>
            <w:top w:val="single" w:sz="2" w:space="0" w:color="auto"/>
            <w:left w:val="single" w:sz="2" w:space="0" w:color="auto"/>
            <w:bottom w:val="single" w:sz="2" w:space="8" w:color="auto"/>
            <w:right w:val="single" w:sz="2" w:space="0" w:color="auto"/>
          </w:divBdr>
          <w:divsChild>
            <w:div w:id="1714233440">
              <w:marLeft w:val="0"/>
              <w:marRight w:val="0"/>
              <w:marTop w:val="0"/>
              <w:marBottom w:val="0"/>
              <w:divBdr>
                <w:top w:val="single" w:sz="2" w:space="0" w:color="auto"/>
                <w:left w:val="single" w:sz="2" w:space="0" w:color="auto"/>
                <w:bottom w:val="single" w:sz="2" w:space="0" w:color="auto"/>
                <w:right w:val="single" w:sz="2" w:space="0" w:color="auto"/>
              </w:divBdr>
              <w:divsChild>
                <w:div w:id="1598438213">
                  <w:marLeft w:val="0"/>
                  <w:marRight w:val="0"/>
                  <w:marTop w:val="0"/>
                  <w:marBottom w:val="0"/>
                  <w:divBdr>
                    <w:top w:val="single" w:sz="2" w:space="14" w:color="auto"/>
                    <w:left w:val="single" w:sz="2" w:space="0" w:color="auto"/>
                    <w:bottom w:val="single" w:sz="2" w:space="14" w:color="auto"/>
                    <w:right w:val="single" w:sz="2" w:space="0" w:color="auto"/>
                  </w:divBdr>
                  <w:divsChild>
                    <w:div w:id="11249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033630">
      <w:bodyDiv w:val="1"/>
      <w:marLeft w:val="0"/>
      <w:marRight w:val="0"/>
      <w:marTop w:val="0"/>
      <w:marBottom w:val="0"/>
      <w:divBdr>
        <w:top w:val="none" w:sz="0" w:space="0" w:color="auto"/>
        <w:left w:val="none" w:sz="0" w:space="0" w:color="auto"/>
        <w:bottom w:val="none" w:sz="0" w:space="0" w:color="auto"/>
        <w:right w:val="none" w:sz="0" w:space="0" w:color="auto"/>
      </w:divBdr>
      <w:divsChild>
        <w:div w:id="416292054">
          <w:marLeft w:val="0"/>
          <w:marRight w:val="0"/>
          <w:marTop w:val="0"/>
          <w:marBottom w:val="0"/>
          <w:divBdr>
            <w:top w:val="single" w:sz="2" w:space="0" w:color="auto"/>
            <w:left w:val="single" w:sz="2" w:space="0" w:color="auto"/>
            <w:bottom w:val="single" w:sz="2" w:space="8" w:color="auto"/>
            <w:right w:val="single" w:sz="2" w:space="0" w:color="auto"/>
          </w:divBdr>
          <w:divsChild>
            <w:div w:id="1732539831">
              <w:marLeft w:val="0"/>
              <w:marRight w:val="0"/>
              <w:marTop w:val="0"/>
              <w:marBottom w:val="0"/>
              <w:divBdr>
                <w:top w:val="single" w:sz="2" w:space="0" w:color="auto"/>
                <w:left w:val="single" w:sz="2" w:space="0" w:color="auto"/>
                <w:bottom w:val="single" w:sz="2" w:space="0" w:color="auto"/>
                <w:right w:val="single" w:sz="2" w:space="0" w:color="auto"/>
              </w:divBdr>
              <w:divsChild>
                <w:div w:id="1655336844">
                  <w:marLeft w:val="0"/>
                  <w:marRight w:val="0"/>
                  <w:marTop w:val="0"/>
                  <w:marBottom w:val="0"/>
                  <w:divBdr>
                    <w:top w:val="single" w:sz="2" w:space="14" w:color="auto"/>
                    <w:left w:val="single" w:sz="2" w:space="0" w:color="auto"/>
                    <w:bottom w:val="single" w:sz="2" w:space="14" w:color="auto"/>
                    <w:right w:val="single" w:sz="2" w:space="0" w:color="auto"/>
                  </w:divBdr>
                  <w:divsChild>
                    <w:div w:id="14909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26171">
      <w:bodyDiv w:val="1"/>
      <w:marLeft w:val="0"/>
      <w:marRight w:val="0"/>
      <w:marTop w:val="0"/>
      <w:marBottom w:val="0"/>
      <w:divBdr>
        <w:top w:val="none" w:sz="0" w:space="0" w:color="auto"/>
        <w:left w:val="none" w:sz="0" w:space="0" w:color="auto"/>
        <w:bottom w:val="none" w:sz="0" w:space="0" w:color="auto"/>
        <w:right w:val="none" w:sz="0" w:space="0" w:color="auto"/>
      </w:divBdr>
      <w:divsChild>
        <w:div w:id="2057967239">
          <w:marLeft w:val="0"/>
          <w:marRight w:val="0"/>
          <w:marTop w:val="0"/>
          <w:marBottom w:val="0"/>
          <w:divBdr>
            <w:top w:val="single" w:sz="2" w:space="0" w:color="auto"/>
            <w:left w:val="single" w:sz="2" w:space="0" w:color="auto"/>
            <w:bottom w:val="single" w:sz="2" w:space="8" w:color="auto"/>
            <w:right w:val="single" w:sz="2" w:space="0" w:color="auto"/>
          </w:divBdr>
          <w:divsChild>
            <w:div w:id="1916937498">
              <w:marLeft w:val="0"/>
              <w:marRight w:val="0"/>
              <w:marTop w:val="0"/>
              <w:marBottom w:val="0"/>
              <w:divBdr>
                <w:top w:val="single" w:sz="2" w:space="0" w:color="auto"/>
                <w:left w:val="single" w:sz="2" w:space="0" w:color="auto"/>
                <w:bottom w:val="single" w:sz="2" w:space="0" w:color="auto"/>
                <w:right w:val="single" w:sz="2" w:space="0" w:color="auto"/>
              </w:divBdr>
              <w:divsChild>
                <w:div w:id="2026784612">
                  <w:marLeft w:val="0"/>
                  <w:marRight w:val="0"/>
                  <w:marTop w:val="0"/>
                  <w:marBottom w:val="0"/>
                  <w:divBdr>
                    <w:top w:val="single" w:sz="2" w:space="14" w:color="auto"/>
                    <w:left w:val="single" w:sz="2" w:space="0" w:color="auto"/>
                    <w:bottom w:val="single" w:sz="2" w:space="14" w:color="auto"/>
                    <w:right w:val="single" w:sz="2" w:space="0" w:color="auto"/>
                  </w:divBdr>
                  <w:divsChild>
                    <w:div w:id="198249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485358">
      <w:bodyDiv w:val="1"/>
      <w:marLeft w:val="0"/>
      <w:marRight w:val="0"/>
      <w:marTop w:val="0"/>
      <w:marBottom w:val="0"/>
      <w:divBdr>
        <w:top w:val="none" w:sz="0" w:space="0" w:color="auto"/>
        <w:left w:val="none" w:sz="0" w:space="0" w:color="auto"/>
        <w:bottom w:val="none" w:sz="0" w:space="0" w:color="auto"/>
        <w:right w:val="none" w:sz="0" w:space="0" w:color="auto"/>
      </w:divBdr>
      <w:divsChild>
        <w:div w:id="753555370">
          <w:marLeft w:val="0"/>
          <w:marRight w:val="0"/>
          <w:marTop w:val="0"/>
          <w:marBottom w:val="0"/>
          <w:divBdr>
            <w:top w:val="single" w:sz="2" w:space="0" w:color="auto"/>
            <w:left w:val="single" w:sz="2" w:space="0" w:color="auto"/>
            <w:bottom w:val="single" w:sz="2" w:space="8" w:color="auto"/>
            <w:right w:val="single" w:sz="2" w:space="0" w:color="auto"/>
          </w:divBdr>
          <w:divsChild>
            <w:div w:id="128716555">
              <w:marLeft w:val="0"/>
              <w:marRight w:val="0"/>
              <w:marTop w:val="0"/>
              <w:marBottom w:val="0"/>
              <w:divBdr>
                <w:top w:val="single" w:sz="2" w:space="0" w:color="auto"/>
                <w:left w:val="single" w:sz="2" w:space="0" w:color="auto"/>
                <w:bottom w:val="single" w:sz="2" w:space="0" w:color="auto"/>
                <w:right w:val="single" w:sz="2" w:space="0" w:color="auto"/>
              </w:divBdr>
              <w:divsChild>
                <w:div w:id="674452423">
                  <w:marLeft w:val="0"/>
                  <w:marRight w:val="0"/>
                  <w:marTop w:val="0"/>
                  <w:marBottom w:val="0"/>
                  <w:divBdr>
                    <w:top w:val="single" w:sz="2" w:space="14" w:color="auto"/>
                    <w:left w:val="single" w:sz="2" w:space="0" w:color="auto"/>
                    <w:bottom w:val="single" w:sz="2" w:space="14" w:color="auto"/>
                    <w:right w:val="single" w:sz="2" w:space="0" w:color="auto"/>
                  </w:divBdr>
                  <w:divsChild>
                    <w:div w:id="9005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908317">
      <w:bodyDiv w:val="1"/>
      <w:marLeft w:val="0"/>
      <w:marRight w:val="0"/>
      <w:marTop w:val="0"/>
      <w:marBottom w:val="0"/>
      <w:divBdr>
        <w:top w:val="none" w:sz="0" w:space="0" w:color="auto"/>
        <w:left w:val="none" w:sz="0" w:space="0" w:color="auto"/>
        <w:bottom w:val="none" w:sz="0" w:space="0" w:color="auto"/>
        <w:right w:val="none" w:sz="0" w:space="0" w:color="auto"/>
      </w:divBdr>
      <w:divsChild>
        <w:div w:id="1868060380">
          <w:marLeft w:val="0"/>
          <w:marRight w:val="0"/>
          <w:marTop w:val="0"/>
          <w:marBottom w:val="0"/>
          <w:divBdr>
            <w:top w:val="single" w:sz="2" w:space="0" w:color="auto"/>
            <w:left w:val="single" w:sz="2" w:space="0" w:color="auto"/>
            <w:bottom w:val="single" w:sz="2" w:space="8" w:color="auto"/>
            <w:right w:val="single" w:sz="2" w:space="0" w:color="auto"/>
          </w:divBdr>
          <w:divsChild>
            <w:div w:id="710958776">
              <w:marLeft w:val="0"/>
              <w:marRight w:val="0"/>
              <w:marTop w:val="0"/>
              <w:marBottom w:val="0"/>
              <w:divBdr>
                <w:top w:val="single" w:sz="2" w:space="0" w:color="auto"/>
                <w:left w:val="single" w:sz="2" w:space="0" w:color="auto"/>
                <w:bottom w:val="single" w:sz="2" w:space="0" w:color="auto"/>
                <w:right w:val="single" w:sz="2" w:space="0" w:color="auto"/>
              </w:divBdr>
              <w:divsChild>
                <w:div w:id="1979601633">
                  <w:marLeft w:val="0"/>
                  <w:marRight w:val="0"/>
                  <w:marTop w:val="0"/>
                  <w:marBottom w:val="0"/>
                  <w:divBdr>
                    <w:top w:val="single" w:sz="2" w:space="14" w:color="auto"/>
                    <w:left w:val="single" w:sz="2" w:space="0" w:color="auto"/>
                    <w:bottom w:val="single" w:sz="2" w:space="14" w:color="auto"/>
                    <w:right w:val="single" w:sz="2" w:space="0" w:color="auto"/>
                  </w:divBdr>
                  <w:divsChild>
                    <w:div w:id="48354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868827">
      <w:bodyDiv w:val="1"/>
      <w:marLeft w:val="0"/>
      <w:marRight w:val="0"/>
      <w:marTop w:val="0"/>
      <w:marBottom w:val="0"/>
      <w:divBdr>
        <w:top w:val="none" w:sz="0" w:space="0" w:color="auto"/>
        <w:left w:val="none" w:sz="0" w:space="0" w:color="auto"/>
        <w:bottom w:val="none" w:sz="0" w:space="0" w:color="auto"/>
        <w:right w:val="none" w:sz="0" w:space="0" w:color="auto"/>
      </w:divBdr>
      <w:divsChild>
        <w:div w:id="729351951">
          <w:marLeft w:val="0"/>
          <w:marRight w:val="0"/>
          <w:marTop w:val="0"/>
          <w:marBottom w:val="0"/>
          <w:divBdr>
            <w:top w:val="single" w:sz="2" w:space="0" w:color="auto"/>
            <w:left w:val="single" w:sz="2" w:space="0" w:color="auto"/>
            <w:bottom w:val="single" w:sz="2" w:space="8" w:color="auto"/>
            <w:right w:val="single" w:sz="2" w:space="0" w:color="auto"/>
          </w:divBdr>
          <w:divsChild>
            <w:div w:id="739644665">
              <w:marLeft w:val="0"/>
              <w:marRight w:val="0"/>
              <w:marTop w:val="0"/>
              <w:marBottom w:val="0"/>
              <w:divBdr>
                <w:top w:val="single" w:sz="2" w:space="0" w:color="auto"/>
                <w:left w:val="single" w:sz="2" w:space="0" w:color="auto"/>
                <w:bottom w:val="single" w:sz="2" w:space="0" w:color="auto"/>
                <w:right w:val="single" w:sz="2" w:space="0" w:color="auto"/>
              </w:divBdr>
              <w:divsChild>
                <w:div w:id="695690625">
                  <w:marLeft w:val="0"/>
                  <w:marRight w:val="0"/>
                  <w:marTop w:val="0"/>
                  <w:marBottom w:val="0"/>
                  <w:divBdr>
                    <w:top w:val="single" w:sz="2" w:space="14" w:color="auto"/>
                    <w:left w:val="single" w:sz="2" w:space="0" w:color="auto"/>
                    <w:bottom w:val="single" w:sz="2" w:space="14" w:color="auto"/>
                    <w:right w:val="single" w:sz="2" w:space="0" w:color="auto"/>
                  </w:divBdr>
                  <w:divsChild>
                    <w:div w:id="211281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172705">
      <w:bodyDiv w:val="1"/>
      <w:marLeft w:val="0"/>
      <w:marRight w:val="0"/>
      <w:marTop w:val="0"/>
      <w:marBottom w:val="0"/>
      <w:divBdr>
        <w:top w:val="none" w:sz="0" w:space="0" w:color="auto"/>
        <w:left w:val="none" w:sz="0" w:space="0" w:color="auto"/>
        <w:bottom w:val="none" w:sz="0" w:space="0" w:color="auto"/>
        <w:right w:val="none" w:sz="0" w:space="0" w:color="auto"/>
      </w:divBdr>
      <w:divsChild>
        <w:div w:id="581984839">
          <w:marLeft w:val="0"/>
          <w:marRight w:val="0"/>
          <w:marTop w:val="0"/>
          <w:marBottom w:val="0"/>
          <w:divBdr>
            <w:top w:val="single" w:sz="2" w:space="0" w:color="auto"/>
            <w:left w:val="single" w:sz="2" w:space="0" w:color="auto"/>
            <w:bottom w:val="single" w:sz="2" w:space="8" w:color="auto"/>
            <w:right w:val="single" w:sz="2" w:space="0" w:color="auto"/>
          </w:divBdr>
          <w:divsChild>
            <w:div w:id="1187525893">
              <w:marLeft w:val="0"/>
              <w:marRight w:val="0"/>
              <w:marTop w:val="0"/>
              <w:marBottom w:val="0"/>
              <w:divBdr>
                <w:top w:val="single" w:sz="2" w:space="0" w:color="auto"/>
                <w:left w:val="single" w:sz="2" w:space="0" w:color="auto"/>
                <w:bottom w:val="single" w:sz="2" w:space="0" w:color="auto"/>
                <w:right w:val="single" w:sz="2" w:space="0" w:color="auto"/>
              </w:divBdr>
              <w:divsChild>
                <w:div w:id="560136931">
                  <w:marLeft w:val="0"/>
                  <w:marRight w:val="0"/>
                  <w:marTop w:val="0"/>
                  <w:marBottom w:val="0"/>
                  <w:divBdr>
                    <w:top w:val="single" w:sz="2" w:space="14" w:color="auto"/>
                    <w:left w:val="single" w:sz="2" w:space="0" w:color="auto"/>
                    <w:bottom w:val="single" w:sz="2" w:space="14" w:color="auto"/>
                    <w:right w:val="single" w:sz="2" w:space="0" w:color="auto"/>
                  </w:divBdr>
                  <w:divsChild>
                    <w:div w:id="9429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176481">
      <w:bodyDiv w:val="1"/>
      <w:marLeft w:val="0"/>
      <w:marRight w:val="0"/>
      <w:marTop w:val="0"/>
      <w:marBottom w:val="0"/>
      <w:divBdr>
        <w:top w:val="none" w:sz="0" w:space="0" w:color="auto"/>
        <w:left w:val="none" w:sz="0" w:space="0" w:color="auto"/>
        <w:bottom w:val="none" w:sz="0" w:space="0" w:color="auto"/>
        <w:right w:val="none" w:sz="0" w:space="0" w:color="auto"/>
      </w:divBdr>
      <w:divsChild>
        <w:div w:id="1068071706">
          <w:marLeft w:val="0"/>
          <w:marRight w:val="0"/>
          <w:marTop w:val="0"/>
          <w:marBottom w:val="0"/>
          <w:divBdr>
            <w:top w:val="single" w:sz="2" w:space="0" w:color="auto"/>
            <w:left w:val="single" w:sz="2" w:space="0" w:color="auto"/>
            <w:bottom w:val="single" w:sz="2" w:space="8" w:color="auto"/>
            <w:right w:val="single" w:sz="2" w:space="0" w:color="auto"/>
          </w:divBdr>
          <w:divsChild>
            <w:div w:id="307133423">
              <w:marLeft w:val="0"/>
              <w:marRight w:val="0"/>
              <w:marTop w:val="0"/>
              <w:marBottom w:val="0"/>
              <w:divBdr>
                <w:top w:val="single" w:sz="2" w:space="0" w:color="auto"/>
                <w:left w:val="single" w:sz="2" w:space="0" w:color="auto"/>
                <w:bottom w:val="single" w:sz="2" w:space="0" w:color="auto"/>
                <w:right w:val="single" w:sz="2" w:space="0" w:color="auto"/>
              </w:divBdr>
              <w:divsChild>
                <w:div w:id="1270621607">
                  <w:marLeft w:val="0"/>
                  <w:marRight w:val="0"/>
                  <w:marTop w:val="0"/>
                  <w:marBottom w:val="0"/>
                  <w:divBdr>
                    <w:top w:val="single" w:sz="2" w:space="14" w:color="auto"/>
                    <w:left w:val="single" w:sz="2" w:space="0" w:color="auto"/>
                    <w:bottom w:val="single" w:sz="2" w:space="14" w:color="auto"/>
                    <w:right w:val="single" w:sz="2" w:space="0" w:color="auto"/>
                  </w:divBdr>
                  <w:divsChild>
                    <w:div w:id="113220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389146">
      <w:bodyDiv w:val="1"/>
      <w:marLeft w:val="0"/>
      <w:marRight w:val="0"/>
      <w:marTop w:val="0"/>
      <w:marBottom w:val="0"/>
      <w:divBdr>
        <w:top w:val="none" w:sz="0" w:space="0" w:color="auto"/>
        <w:left w:val="none" w:sz="0" w:space="0" w:color="auto"/>
        <w:bottom w:val="none" w:sz="0" w:space="0" w:color="auto"/>
        <w:right w:val="none" w:sz="0" w:space="0" w:color="auto"/>
      </w:divBdr>
      <w:divsChild>
        <w:div w:id="1039167888">
          <w:marLeft w:val="0"/>
          <w:marRight w:val="0"/>
          <w:marTop w:val="0"/>
          <w:marBottom w:val="0"/>
          <w:divBdr>
            <w:top w:val="single" w:sz="2" w:space="0" w:color="auto"/>
            <w:left w:val="single" w:sz="2" w:space="0" w:color="auto"/>
            <w:bottom w:val="single" w:sz="2" w:space="8" w:color="auto"/>
            <w:right w:val="single" w:sz="2" w:space="0" w:color="auto"/>
          </w:divBdr>
          <w:divsChild>
            <w:div w:id="1400708720">
              <w:marLeft w:val="0"/>
              <w:marRight w:val="0"/>
              <w:marTop w:val="0"/>
              <w:marBottom w:val="0"/>
              <w:divBdr>
                <w:top w:val="single" w:sz="2" w:space="0" w:color="auto"/>
                <w:left w:val="single" w:sz="2" w:space="0" w:color="auto"/>
                <w:bottom w:val="single" w:sz="2" w:space="0" w:color="auto"/>
                <w:right w:val="single" w:sz="2" w:space="0" w:color="auto"/>
              </w:divBdr>
              <w:divsChild>
                <w:div w:id="102968445">
                  <w:marLeft w:val="0"/>
                  <w:marRight w:val="0"/>
                  <w:marTop w:val="0"/>
                  <w:marBottom w:val="0"/>
                  <w:divBdr>
                    <w:top w:val="single" w:sz="2" w:space="14" w:color="auto"/>
                    <w:left w:val="single" w:sz="2" w:space="0" w:color="auto"/>
                    <w:bottom w:val="single" w:sz="2" w:space="14" w:color="auto"/>
                    <w:right w:val="single" w:sz="2" w:space="0" w:color="auto"/>
                  </w:divBdr>
                  <w:divsChild>
                    <w:div w:id="708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521468">
      <w:bodyDiv w:val="1"/>
      <w:marLeft w:val="0"/>
      <w:marRight w:val="0"/>
      <w:marTop w:val="0"/>
      <w:marBottom w:val="0"/>
      <w:divBdr>
        <w:top w:val="none" w:sz="0" w:space="0" w:color="auto"/>
        <w:left w:val="none" w:sz="0" w:space="0" w:color="auto"/>
        <w:bottom w:val="none" w:sz="0" w:space="0" w:color="auto"/>
        <w:right w:val="none" w:sz="0" w:space="0" w:color="auto"/>
      </w:divBdr>
      <w:divsChild>
        <w:div w:id="817185075">
          <w:marLeft w:val="0"/>
          <w:marRight w:val="0"/>
          <w:marTop w:val="0"/>
          <w:marBottom w:val="0"/>
          <w:divBdr>
            <w:top w:val="single" w:sz="2" w:space="0" w:color="auto"/>
            <w:left w:val="single" w:sz="2" w:space="0" w:color="auto"/>
            <w:bottom w:val="single" w:sz="2" w:space="8" w:color="auto"/>
            <w:right w:val="single" w:sz="2" w:space="0" w:color="auto"/>
          </w:divBdr>
          <w:divsChild>
            <w:div w:id="543953195">
              <w:marLeft w:val="0"/>
              <w:marRight w:val="0"/>
              <w:marTop w:val="0"/>
              <w:marBottom w:val="0"/>
              <w:divBdr>
                <w:top w:val="single" w:sz="2" w:space="0" w:color="auto"/>
                <w:left w:val="single" w:sz="2" w:space="0" w:color="auto"/>
                <w:bottom w:val="single" w:sz="2" w:space="0" w:color="auto"/>
                <w:right w:val="single" w:sz="2" w:space="0" w:color="auto"/>
              </w:divBdr>
              <w:divsChild>
                <w:div w:id="507914330">
                  <w:marLeft w:val="0"/>
                  <w:marRight w:val="0"/>
                  <w:marTop w:val="0"/>
                  <w:marBottom w:val="0"/>
                  <w:divBdr>
                    <w:top w:val="single" w:sz="2" w:space="14" w:color="auto"/>
                    <w:left w:val="single" w:sz="2" w:space="0" w:color="auto"/>
                    <w:bottom w:val="single" w:sz="2" w:space="14" w:color="auto"/>
                    <w:right w:val="single" w:sz="2" w:space="0" w:color="auto"/>
                  </w:divBdr>
                  <w:divsChild>
                    <w:div w:id="45646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342472">
      <w:bodyDiv w:val="1"/>
      <w:marLeft w:val="0"/>
      <w:marRight w:val="0"/>
      <w:marTop w:val="0"/>
      <w:marBottom w:val="0"/>
      <w:divBdr>
        <w:top w:val="none" w:sz="0" w:space="0" w:color="auto"/>
        <w:left w:val="none" w:sz="0" w:space="0" w:color="auto"/>
        <w:bottom w:val="none" w:sz="0" w:space="0" w:color="auto"/>
        <w:right w:val="none" w:sz="0" w:space="0" w:color="auto"/>
      </w:divBdr>
      <w:divsChild>
        <w:div w:id="610480587">
          <w:marLeft w:val="0"/>
          <w:marRight w:val="0"/>
          <w:marTop w:val="0"/>
          <w:marBottom w:val="0"/>
          <w:divBdr>
            <w:top w:val="single" w:sz="2" w:space="0" w:color="auto"/>
            <w:left w:val="single" w:sz="2" w:space="0" w:color="auto"/>
            <w:bottom w:val="single" w:sz="2" w:space="8" w:color="auto"/>
            <w:right w:val="single" w:sz="2" w:space="0" w:color="auto"/>
          </w:divBdr>
          <w:divsChild>
            <w:div w:id="1814954075">
              <w:marLeft w:val="0"/>
              <w:marRight w:val="0"/>
              <w:marTop w:val="0"/>
              <w:marBottom w:val="0"/>
              <w:divBdr>
                <w:top w:val="single" w:sz="2" w:space="0" w:color="auto"/>
                <w:left w:val="single" w:sz="2" w:space="0" w:color="auto"/>
                <w:bottom w:val="single" w:sz="2" w:space="0" w:color="auto"/>
                <w:right w:val="single" w:sz="2" w:space="0" w:color="auto"/>
              </w:divBdr>
              <w:divsChild>
                <w:div w:id="1197431570">
                  <w:marLeft w:val="0"/>
                  <w:marRight w:val="0"/>
                  <w:marTop w:val="0"/>
                  <w:marBottom w:val="0"/>
                  <w:divBdr>
                    <w:top w:val="single" w:sz="2" w:space="14" w:color="auto"/>
                    <w:left w:val="single" w:sz="2" w:space="0" w:color="auto"/>
                    <w:bottom w:val="single" w:sz="2" w:space="14" w:color="auto"/>
                    <w:right w:val="single" w:sz="2" w:space="0" w:color="auto"/>
                  </w:divBdr>
                  <w:divsChild>
                    <w:div w:id="8470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739945">
      <w:bodyDiv w:val="1"/>
      <w:marLeft w:val="0"/>
      <w:marRight w:val="0"/>
      <w:marTop w:val="0"/>
      <w:marBottom w:val="0"/>
      <w:divBdr>
        <w:top w:val="none" w:sz="0" w:space="0" w:color="auto"/>
        <w:left w:val="none" w:sz="0" w:space="0" w:color="auto"/>
        <w:bottom w:val="none" w:sz="0" w:space="0" w:color="auto"/>
        <w:right w:val="none" w:sz="0" w:space="0" w:color="auto"/>
      </w:divBdr>
      <w:divsChild>
        <w:div w:id="2086878892">
          <w:marLeft w:val="0"/>
          <w:marRight w:val="0"/>
          <w:marTop w:val="0"/>
          <w:marBottom w:val="0"/>
          <w:divBdr>
            <w:top w:val="single" w:sz="2" w:space="0" w:color="auto"/>
            <w:left w:val="single" w:sz="2" w:space="0" w:color="auto"/>
            <w:bottom w:val="single" w:sz="2" w:space="8" w:color="auto"/>
            <w:right w:val="single" w:sz="2" w:space="0" w:color="auto"/>
          </w:divBdr>
          <w:divsChild>
            <w:div w:id="332613183">
              <w:marLeft w:val="0"/>
              <w:marRight w:val="0"/>
              <w:marTop w:val="0"/>
              <w:marBottom w:val="0"/>
              <w:divBdr>
                <w:top w:val="single" w:sz="2" w:space="0" w:color="auto"/>
                <w:left w:val="single" w:sz="2" w:space="0" w:color="auto"/>
                <w:bottom w:val="single" w:sz="2" w:space="0" w:color="auto"/>
                <w:right w:val="single" w:sz="2" w:space="0" w:color="auto"/>
              </w:divBdr>
              <w:divsChild>
                <w:div w:id="1182620185">
                  <w:marLeft w:val="0"/>
                  <w:marRight w:val="0"/>
                  <w:marTop w:val="0"/>
                  <w:marBottom w:val="0"/>
                  <w:divBdr>
                    <w:top w:val="single" w:sz="2" w:space="14" w:color="auto"/>
                    <w:left w:val="single" w:sz="2" w:space="0" w:color="auto"/>
                    <w:bottom w:val="single" w:sz="2" w:space="14" w:color="auto"/>
                    <w:right w:val="single" w:sz="2" w:space="0" w:color="auto"/>
                  </w:divBdr>
                  <w:divsChild>
                    <w:div w:id="5221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36499">
      <w:bodyDiv w:val="1"/>
      <w:marLeft w:val="0"/>
      <w:marRight w:val="0"/>
      <w:marTop w:val="0"/>
      <w:marBottom w:val="0"/>
      <w:divBdr>
        <w:top w:val="none" w:sz="0" w:space="0" w:color="auto"/>
        <w:left w:val="none" w:sz="0" w:space="0" w:color="auto"/>
        <w:bottom w:val="none" w:sz="0" w:space="0" w:color="auto"/>
        <w:right w:val="none" w:sz="0" w:space="0" w:color="auto"/>
      </w:divBdr>
      <w:divsChild>
        <w:div w:id="1087113799">
          <w:marLeft w:val="0"/>
          <w:marRight w:val="0"/>
          <w:marTop w:val="0"/>
          <w:marBottom w:val="0"/>
          <w:divBdr>
            <w:top w:val="single" w:sz="2" w:space="0" w:color="auto"/>
            <w:left w:val="single" w:sz="2" w:space="0" w:color="auto"/>
            <w:bottom w:val="single" w:sz="2" w:space="8" w:color="auto"/>
            <w:right w:val="single" w:sz="2" w:space="0" w:color="auto"/>
          </w:divBdr>
          <w:divsChild>
            <w:div w:id="1258562494">
              <w:marLeft w:val="0"/>
              <w:marRight w:val="0"/>
              <w:marTop w:val="0"/>
              <w:marBottom w:val="0"/>
              <w:divBdr>
                <w:top w:val="single" w:sz="2" w:space="0" w:color="auto"/>
                <w:left w:val="single" w:sz="2" w:space="0" w:color="auto"/>
                <w:bottom w:val="single" w:sz="2" w:space="0" w:color="auto"/>
                <w:right w:val="single" w:sz="2" w:space="0" w:color="auto"/>
              </w:divBdr>
              <w:divsChild>
                <w:div w:id="580024287">
                  <w:marLeft w:val="0"/>
                  <w:marRight w:val="0"/>
                  <w:marTop w:val="0"/>
                  <w:marBottom w:val="0"/>
                  <w:divBdr>
                    <w:top w:val="single" w:sz="2" w:space="14" w:color="auto"/>
                    <w:left w:val="single" w:sz="2" w:space="0" w:color="auto"/>
                    <w:bottom w:val="single" w:sz="2" w:space="14" w:color="auto"/>
                    <w:right w:val="single" w:sz="2" w:space="0" w:color="auto"/>
                  </w:divBdr>
                  <w:divsChild>
                    <w:div w:id="56472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639300">
      <w:bodyDiv w:val="1"/>
      <w:marLeft w:val="0"/>
      <w:marRight w:val="0"/>
      <w:marTop w:val="0"/>
      <w:marBottom w:val="0"/>
      <w:divBdr>
        <w:top w:val="none" w:sz="0" w:space="0" w:color="auto"/>
        <w:left w:val="none" w:sz="0" w:space="0" w:color="auto"/>
        <w:bottom w:val="none" w:sz="0" w:space="0" w:color="auto"/>
        <w:right w:val="none" w:sz="0" w:space="0" w:color="auto"/>
      </w:divBdr>
      <w:divsChild>
        <w:div w:id="1414279874">
          <w:marLeft w:val="0"/>
          <w:marRight w:val="0"/>
          <w:marTop w:val="0"/>
          <w:marBottom w:val="0"/>
          <w:divBdr>
            <w:top w:val="single" w:sz="2" w:space="0" w:color="auto"/>
            <w:left w:val="single" w:sz="2" w:space="0" w:color="auto"/>
            <w:bottom w:val="single" w:sz="2" w:space="8" w:color="auto"/>
            <w:right w:val="single" w:sz="2" w:space="0" w:color="auto"/>
          </w:divBdr>
          <w:divsChild>
            <w:div w:id="200821">
              <w:marLeft w:val="0"/>
              <w:marRight w:val="0"/>
              <w:marTop w:val="0"/>
              <w:marBottom w:val="0"/>
              <w:divBdr>
                <w:top w:val="single" w:sz="2" w:space="0" w:color="auto"/>
                <w:left w:val="single" w:sz="2" w:space="0" w:color="auto"/>
                <w:bottom w:val="single" w:sz="2" w:space="0" w:color="auto"/>
                <w:right w:val="single" w:sz="2" w:space="0" w:color="auto"/>
              </w:divBdr>
              <w:divsChild>
                <w:div w:id="1036739050">
                  <w:marLeft w:val="0"/>
                  <w:marRight w:val="0"/>
                  <w:marTop w:val="0"/>
                  <w:marBottom w:val="0"/>
                  <w:divBdr>
                    <w:top w:val="single" w:sz="2" w:space="14" w:color="auto"/>
                    <w:left w:val="single" w:sz="2" w:space="0" w:color="auto"/>
                    <w:bottom w:val="single" w:sz="2" w:space="14" w:color="auto"/>
                    <w:right w:val="single" w:sz="2" w:space="0" w:color="auto"/>
                  </w:divBdr>
                  <w:divsChild>
                    <w:div w:id="674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835778">
      <w:bodyDiv w:val="1"/>
      <w:marLeft w:val="0"/>
      <w:marRight w:val="0"/>
      <w:marTop w:val="0"/>
      <w:marBottom w:val="0"/>
      <w:divBdr>
        <w:top w:val="none" w:sz="0" w:space="0" w:color="auto"/>
        <w:left w:val="none" w:sz="0" w:space="0" w:color="auto"/>
        <w:bottom w:val="none" w:sz="0" w:space="0" w:color="auto"/>
        <w:right w:val="none" w:sz="0" w:space="0" w:color="auto"/>
      </w:divBdr>
      <w:divsChild>
        <w:div w:id="989402029">
          <w:marLeft w:val="0"/>
          <w:marRight w:val="0"/>
          <w:marTop w:val="0"/>
          <w:marBottom w:val="0"/>
          <w:divBdr>
            <w:top w:val="single" w:sz="2" w:space="0" w:color="auto"/>
            <w:left w:val="single" w:sz="2" w:space="0" w:color="auto"/>
            <w:bottom w:val="single" w:sz="2" w:space="8" w:color="auto"/>
            <w:right w:val="single" w:sz="2" w:space="0" w:color="auto"/>
          </w:divBdr>
          <w:divsChild>
            <w:div w:id="1442602973">
              <w:marLeft w:val="0"/>
              <w:marRight w:val="0"/>
              <w:marTop w:val="0"/>
              <w:marBottom w:val="0"/>
              <w:divBdr>
                <w:top w:val="single" w:sz="2" w:space="0" w:color="auto"/>
                <w:left w:val="single" w:sz="2" w:space="0" w:color="auto"/>
                <w:bottom w:val="single" w:sz="2" w:space="0" w:color="auto"/>
                <w:right w:val="single" w:sz="2" w:space="0" w:color="auto"/>
              </w:divBdr>
              <w:divsChild>
                <w:div w:id="2103329966">
                  <w:marLeft w:val="0"/>
                  <w:marRight w:val="0"/>
                  <w:marTop w:val="0"/>
                  <w:marBottom w:val="0"/>
                  <w:divBdr>
                    <w:top w:val="single" w:sz="2" w:space="14" w:color="auto"/>
                    <w:left w:val="single" w:sz="2" w:space="0" w:color="auto"/>
                    <w:bottom w:val="single" w:sz="2" w:space="14" w:color="auto"/>
                    <w:right w:val="single" w:sz="2" w:space="0" w:color="auto"/>
                  </w:divBdr>
                  <w:divsChild>
                    <w:div w:id="5632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996845">
      <w:bodyDiv w:val="1"/>
      <w:marLeft w:val="0"/>
      <w:marRight w:val="0"/>
      <w:marTop w:val="0"/>
      <w:marBottom w:val="0"/>
      <w:divBdr>
        <w:top w:val="none" w:sz="0" w:space="0" w:color="auto"/>
        <w:left w:val="none" w:sz="0" w:space="0" w:color="auto"/>
        <w:bottom w:val="none" w:sz="0" w:space="0" w:color="auto"/>
        <w:right w:val="none" w:sz="0" w:space="0" w:color="auto"/>
      </w:divBdr>
      <w:divsChild>
        <w:div w:id="573976662">
          <w:marLeft w:val="0"/>
          <w:marRight w:val="0"/>
          <w:marTop w:val="0"/>
          <w:marBottom w:val="0"/>
          <w:divBdr>
            <w:top w:val="single" w:sz="2" w:space="0" w:color="auto"/>
            <w:left w:val="single" w:sz="2" w:space="0" w:color="auto"/>
            <w:bottom w:val="single" w:sz="2" w:space="8" w:color="auto"/>
            <w:right w:val="single" w:sz="2" w:space="0" w:color="auto"/>
          </w:divBdr>
          <w:divsChild>
            <w:div w:id="994265441">
              <w:marLeft w:val="0"/>
              <w:marRight w:val="0"/>
              <w:marTop w:val="0"/>
              <w:marBottom w:val="0"/>
              <w:divBdr>
                <w:top w:val="single" w:sz="2" w:space="0" w:color="auto"/>
                <w:left w:val="single" w:sz="2" w:space="0" w:color="auto"/>
                <w:bottom w:val="single" w:sz="2" w:space="0" w:color="auto"/>
                <w:right w:val="single" w:sz="2" w:space="0" w:color="auto"/>
              </w:divBdr>
              <w:divsChild>
                <w:div w:id="9915842">
                  <w:marLeft w:val="0"/>
                  <w:marRight w:val="0"/>
                  <w:marTop w:val="0"/>
                  <w:marBottom w:val="0"/>
                  <w:divBdr>
                    <w:top w:val="single" w:sz="2" w:space="14" w:color="auto"/>
                    <w:left w:val="single" w:sz="2" w:space="0" w:color="auto"/>
                    <w:bottom w:val="single" w:sz="2" w:space="14" w:color="auto"/>
                    <w:right w:val="single" w:sz="2" w:space="0" w:color="auto"/>
                  </w:divBdr>
                  <w:divsChild>
                    <w:div w:id="340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548277">
      <w:bodyDiv w:val="1"/>
      <w:marLeft w:val="0"/>
      <w:marRight w:val="0"/>
      <w:marTop w:val="0"/>
      <w:marBottom w:val="0"/>
      <w:divBdr>
        <w:top w:val="none" w:sz="0" w:space="0" w:color="auto"/>
        <w:left w:val="none" w:sz="0" w:space="0" w:color="auto"/>
        <w:bottom w:val="none" w:sz="0" w:space="0" w:color="auto"/>
        <w:right w:val="none" w:sz="0" w:space="0" w:color="auto"/>
      </w:divBdr>
      <w:divsChild>
        <w:div w:id="333455735">
          <w:marLeft w:val="0"/>
          <w:marRight w:val="0"/>
          <w:marTop w:val="0"/>
          <w:marBottom w:val="0"/>
          <w:divBdr>
            <w:top w:val="single" w:sz="2" w:space="0" w:color="auto"/>
            <w:left w:val="single" w:sz="2" w:space="0" w:color="auto"/>
            <w:bottom w:val="single" w:sz="2" w:space="8" w:color="auto"/>
            <w:right w:val="single" w:sz="2" w:space="0" w:color="auto"/>
          </w:divBdr>
          <w:divsChild>
            <w:div w:id="820970820">
              <w:marLeft w:val="0"/>
              <w:marRight w:val="0"/>
              <w:marTop w:val="0"/>
              <w:marBottom w:val="0"/>
              <w:divBdr>
                <w:top w:val="single" w:sz="2" w:space="0" w:color="auto"/>
                <w:left w:val="single" w:sz="2" w:space="0" w:color="auto"/>
                <w:bottom w:val="single" w:sz="2" w:space="0" w:color="auto"/>
                <w:right w:val="single" w:sz="2" w:space="0" w:color="auto"/>
              </w:divBdr>
              <w:divsChild>
                <w:div w:id="82385102">
                  <w:marLeft w:val="0"/>
                  <w:marRight w:val="0"/>
                  <w:marTop w:val="0"/>
                  <w:marBottom w:val="0"/>
                  <w:divBdr>
                    <w:top w:val="single" w:sz="2" w:space="14" w:color="auto"/>
                    <w:left w:val="single" w:sz="2" w:space="0" w:color="auto"/>
                    <w:bottom w:val="single" w:sz="2" w:space="14" w:color="auto"/>
                    <w:right w:val="single" w:sz="2" w:space="0" w:color="auto"/>
                  </w:divBdr>
                  <w:divsChild>
                    <w:div w:id="36302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019428">
      <w:bodyDiv w:val="1"/>
      <w:marLeft w:val="0"/>
      <w:marRight w:val="0"/>
      <w:marTop w:val="0"/>
      <w:marBottom w:val="0"/>
      <w:divBdr>
        <w:top w:val="none" w:sz="0" w:space="0" w:color="auto"/>
        <w:left w:val="none" w:sz="0" w:space="0" w:color="auto"/>
        <w:bottom w:val="none" w:sz="0" w:space="0" w:color="auto"/>
        <w:right w:val="none" w:sz="0" w:space="0" w:color="auto"/>
      </w:divBdr>
      <w:divsChild>
        <w:div w:id="712267998">
          <w:marLeft w:val="547"/>
          <w:marRight w:val="0"/>
          <w:marTop w:val="0"/>
          <w:marBottom w:val="0"/>
          <w:divBdr>
            <w:top w:val="none" w:sz="0" w:space="0" w:color="auto"/>
            <w:left w:val="none" w:sz="0" w:space="0" w:color="auto"/>
            <w:bottom w:val="none" w:sz="0" w:space="0" w:color="auto"/>
            <w:right w:val="none" w:sz="0" w:space="0" w:color="auto"/>
          </w:divBdr>
        </w:div>
      </w:divsChild>
    </w:div>
    <w:div w:id="1781756560">
      <w:bodyDiv w:val="1"/>
      <w:marLeft w:val="0"/>
      <w:marRight w:val="0"/>
      <w:marTop w:val="0"/>
      <w:marBottom w:val="0"/>
      <w:divBdr>
        <w:top w:val="none" w:sz="0" w:space="0" w:color="auto"/>
        <w:left w:val="none" w:sz="0" w:space="0" w:color="auto"/>
        <w:bottom w:val="none" w:sz="0" w:space="0" w:color="auto"/>
        <w:right w:val="none" w:sz="0" w:space="0" w:color="auto"/>
      </w:divBdr>
      <w:divsChild>
        <w:div w:id="1954630447">
          <w:marLeft w:val="547"/>
          <w:marRight w:val="0"/>
          <w:marTop w:val="0"/>
          <w:marBottom w:val="0"/>
          <w:divBdr>
            <w:top w:val="none" w:sz="0" w:space="0" w:color="auto"/>
            <w:left w:val="none" w:sz="0" w:space="0" w:color="auto"/>
            <w:bottom w:val="none" w:sz="0" w:space="0" w:color="auto"/>
            <w:right w:val="none" w:sz="0" w:space="0" w:color="auto"/>
          </w:divBdr>
        </w:div>
      </w:divsChild>
    </w:div>
    <w:div w:id="1834493484">
      <w:bodyDiv w:val="1"/>
      <w:marLeft w:val="0"/>
      <w:marRight w:val="0"/>
      <w:marTop w:val="0"/>
      <w:marBottom w:val="0"/>
      <w:divBdr>
        <w:top w:val="none" w:sz="0" w:space="0" w:color="auto"/>
        <w:left w:val="none" w:sz="0" w:space="0" w:color="auto"/>
        <w:bottom w:val="none" w:sz="0" w:space="0" w:color="auto"/>
        <w:right w:val="none" w:sz="0" w:space="0" w:color="auto"/>
      </w:divBdr>
      <w:divsChild>
        <w:div w:id="1838963247">
          <w:marLeft w:val="0"/>
          <w:marRight w:val="0"/>
          <w:marTop w:val="0"/>
          <w:marBottom w:val="0"/>
          <w:divBdr>
            <w:top w:val="single" w:sz="2" w:space="0" w:color="auto"/>
            <w:left w:val="single" w:sz="2" w:space="0" w:color="auto"/>
            <w:bottom w:val="single" w:sz="2" w:space="8" w:color="auto"/>
            <w:right w:val="single" w:sz="2" w:space="0" w:color="auto"/>
          </w:divBdr>
          <w:divsChild>
            <w:div w:id="1406730983">
              <w:marLeft w:val="0"/>
              <w:marRight w:val="0"/>
              <w:marTop w:val="0"/>
              <w:marBottom w:val="0"/>
              <w:divBdr>
                <w:top w:val="single" w:sz="2" w:space="0" w:color="auto"/>
                <w:left w:val="single" w:sz="2" w:space="0" w:color="auto"/>
                <w:bottom w:val="single" w:sz="2" w:space="0" w:color="auto"/>
                <w:right w:val="single" w:sz="2" w:space="0" w:color="auto"/>
              </w:divBdr>
              <w:divsChild>
                <w:div w:id="1669670263">
                  <w:marLeft w:val="0"/>
                  <w:marRight w:val="0"/>
                  <w:marTop w:val="0"/>
                  <w:marBottom w:val="0"/>
                  <w:divBdr>
                    <w:top w:val="single" w:sz="2" w:space="14" w:color="auto"/>
                    <w:left w:val="single" w:sz="2" w:space="0" w:color="auto"/>
                    <w:bottom w:val="single" w:sz="2" w:space="14" w:color="auto"/>
                    <w:right w:val="single" w:sz="2" w:space="0" w:color="auto"/>
                  </w:divBdr>
                  <w:divsChild>
                    <w:div w:id="66004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124540">
      <w:bodyDiv w:val="1"/>
      <w:marLeft w:val="0"/>
      <w:marRight w:val="0"/>
      <w:marTop w:val="0"/>
      <w:marBottom w:val="0"/>
      <w:divBdr>
        <w:top w:val="none" w:sz="0" w:space="0" w:color="auto"/>
        <w:left w:val="none" w:sz="0" w:space="0" w:color="auto"/>
        <w:bottom w:val="none" w:sz="0" w:space="0" w:color="auto"/>
        <w:right w:val="none" w:sz="0" w:space="0" w:color="auto"/>
      </w:divBdr>
      <w:divsChild>
        <w:div w:id="1302031874">
          <w:marLeft w:val="0"/>
          <w:marRight w:val="0"/>
          <w:marTop w:val="0"/>
          <w:marBottom w:val="0"/>
          <w:divBdr>
            <w:top w:val="single" w:sz="2" w:space="0" w:color="auto"/>
            <w:left w:val="single" w:sz="2" w:space="0" w:color="auto"/>
            <w:bottom w:val="single" w:sz="2" w:space="8" w:color="auto"/>
            <w:right w:val="single" w:sz="2" w:space="0" w:color="auto"/>
          </w:divBdr>
          <w:divsChild>
            <w:div w:id="1052928503">
              <w:marLeft w:val="0"/>
              <w:marRight w:val="0"/>
              <w:marTop w:val="0"/>
              <w:marBottom w:val="0"/>
              <w:divBdr>
                <w:top w:val="single" w:sz="2" w:space="0" w:color="auto"/>
                <w:left w:val="single" w:sz="2" w:space="0" w:color="auto"/>
                <w:bottom w:val="single" w:sz="2" w:space="0" w:color="auto"/>
                <w:right w:val="single" w:sz="2" w:space="0" w:color="auto"/>
              </w:divBdr>
              <w:divsChild>
                <w:div w:id="1430736750">
                  <w:marLeft w:val="0"/>
                  <w:marRight w:val="0"/>
                  <w:marTop w:val="0"/>
                  <w:marBottom w:val="0"/>
                  <w:divBdr>
                    <w:top w:val="single" w:sz="2" w:space="14" w:color="auto"/>
                    <w:left w:val="single" w:sz="2" w:space="0" w:color="auto"/>
                    <w:bottom w:val="single" w:sz="2" w:space="14" w:color="auto"/>
                    <w:right w:val="single" w:sz="2" w:space="0" w:color="auto"/>
                  </w:divBdr>
                  <w:divsChild>
                    <w:div w:id="10942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076971">
      <w:bodyDiv w:val="1"/>
      <w:marLeft w:val="0"/>
      <w:marRight w:val="0"/>
      <w:marTop w:val="0"/>
      <w:marBottom w:val="0"/>
      <w:divBdr>
        <w:top w:val="none" w:sz="0" w:space="0" w:color="auto"/>
        <w:left w:val="none" w:sz="0" w:space="0" w:color="auto"/>
        <w:bottom w:val="none" w:sz="0" w:space="0" w:color="auto"/>
        <w:right w:val="none" w:sz="0" w:space="0" w:color="auto"/>
      </w:divBdr>
      <w:divsChild>
        <w:div w:id="999231125">
          <w:marLeft w:val="0"/>
          <w:marRight w:val="0"/>
          <w:marTop w:val="0"/>
          <w:marBottom w:val="0"/>
          <w:divBdr>
            <w:top w:val="single" w:sz="2" w:space="0" w:color="auto"/>
            <w:left w:val="single" w:sz="2" w:space="0" w:color="auto"/>
            <w:bottom w:val="single" w:sz="2" w:space="8" w:color="auto"/>
            <w:right w:val="single" w:sz="2" w:space="0" w:color="auto"/>
          </w:divBdr>
          <w:divsChild>
            <w:div w:id="227762721">
              <w:marLeft w:val="0"/>
              <w:marRight w:val="0"/>
              <w:marTop w:val="0"/>
              <w:marBottom w:val="0"/>
              <w:divBdr>
                <w:top w:val="single" w:sz="2" w:space="0" w:color="auto"/>
                <w:left w:val="single" w:sz="2" w:space="0" w:color="auto"/>
                <w:bottom w:val="single" w:sz="2" w:space="0" w:color="auto"/>
                <w:right w:val="single" w:sz="2" w:space="0" w:color="auto"/>
              </w:divBdr>
              <w:divsChild>
                <w:div w:id="139078849">
                  <w:marLeft w:val="0"/>
                  <w:marRight w:val="0"/>
                  <w:marTop w:val="0"/>
                  <w:marBottom w:val="0"/>
                  <w:divBdr>
                    <w:top w:val="single" w:sz="2" w:space="14" w:color="auto"/>
                    <w:left w:val="single" w:sz="2" w:space="0" w:color="auto"/>
                    <w:bottom w:val="single" w:sz="2" w:space="14" w:color="auto"/>
                    <w:right w:val="single" w:sz="2" w:space="0" w:color="auto"/>
                  </w:divBdr>
                  <w:divsChild>
                    <w:div w:id="58657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106005">
      <w:bodyDiv w:val="1"/>
      <w:marLeft w:val="0"/>
      <w:marRight w:val="0"/>
      <w:marTop w:val="0"/>
      <w:marBottom w:val="0"/>
      <w:divBdr>
        <w:top w:val="none" w:sz="0" w:space="0" w:color="auto"/>
        <w:left w:val="none" w:sz="0" w:space="0" w:color="auto"/>
        <w:bottom w:val="none" w:sz="0" w:space="0" w:color="auto"/>
        <w:right w:val="none" w:sz="0" w:space="0" w:color="auto"/>
      </w:divBdr>
      <w:divsChild>
        <w:div w:id="1628000084">
          <w:marLeft w:val="0"/>
          <w:marRight w:val="0"/>
          <w:marTop w:val="0"/>
          <w:marBottom w:val="0"/>
          <w:divBdr>
            <w:top w:val="single" w:sz="2" w:space="0" w:color="auto"/>
            <w:left w:val="single" w:sz="2" w:space="0" w:color="auto"/>
            <w:bottom w:val="single" w:sz="2" w:space="8" w:color="auto"/>
            <w:right w:val="single" w:sz="2" w:space="0" w:color="auto"/>
          </w:divBdr>
          <w:divsChild>
            <w:div w:id="255598390">
              <w:marLeft w:val="0"/>
              <w:marRight w:val="0"/>
              <w:marTop w:val="0"/>
              <w:marBottom w:val="0"/>
              <w:divBdr>
                <w:top w:val="single" w:sz="2" w:space="0" w:color="auto"/>
                <w:left w:val="single" w:sz="2" w:space="0" w:color="auto"/>
                <w:bottom w:val="single" w:sz="2" w:space="0" w:color="auto"/>
                <w:right w:val="single" w:sz="2" w:space="0" w:color="auto"/>
              </w:divBdr>
              <w:divsChild>
                <w:div w:id="1561406664">
                  <w:marLeft w:val="0"/>
                  <w:marRight w:val="0"/>
                  <w:marTop w:val="0"/>
                  <w:marBottom w:val="0"/>
                  <w:divBdr>
                    <w:top w:val="single" w:sz="2" w:space="14" w:color="auto"/>
                    <w:left w:val="single" w:sz="2" w:space="0" w:color="auto"/>
                    <w:bottom w:val="single" w:sz="2" w:space="14" w:color="auto"/>
                    <w:right w:val="single" w:sz="2" w:space="0" w:color="auto"/>
                  </w:divBdr>
                  <w:divsChild>
                    <w:div w:id="3024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629198">
      <w:bodyDiv w:val="1"/>
      <w:marLeft w:val="0"/>
      <w:marRight w:val="0"/>
      <w:marTop w:val="0"/>
      <w:marBottom w:val="0"/>
      <w:divBdr>
        <w:top w:val="none" w:sz="0" w:space="0" w:color="auto"/>
        <w:left w:val="none" w:sz="0" w:space="0" w:color="auto"/>
        <w:bottom w:val="none" w:sz="0" w:space="0" w:color="auto"/>
        <w:right w:val="none" w:sz="0" w:space="0" w:color="auto"/>
      </w:divBdr>
      <w:divsChild>
        <w:div w:id="66655200">
          <w:marLeft w:val="0"/>
          <w:marRight w:val="0"/>
          <w:marTop w:val="0"/>
          <w:marBottom w:val="0"/>
          <w:divBdr>
            <w:top w:val="single" w:sz="2" w:space="0" w:color="auto"/>
            <w:left w:val="single" w:sz="2" w:space="0" w:color="auto"/>
            <w:bottom w:val="single" w:sz="2" w:space="8" w:color="auto"/>
            <w:right w:val="single" w:sz="2" w:space="0" w:color="auto"/>
          </w:divBdr>
          <w:divsChild>
            <w:div w:id="1382095854">
              <w:marLeft w:val="0"/>
              <w:marRight w:val="0"/>
              <w:marTop w:val="0"/>
              <w:marBottom w:val="0"/>
              <w:divBdr>
                <w:top w:val="single" w:sz="2" w:space="0" w:color="auto"/>
                <w:left w:val="single" w:sz="2" w:space="0" w:color="auto"/>
                <w:bottom w:val="single" w:sz="2" w:space="0" w:color="auto"/>
                <w:right w:val="single" w:sz="2" w:space="0" w:color="auto"/>
              </w:divBdr>
              <w:divsChild>
                <w:div w:id="1626541753">
                  <w:marLeft w:val="0"/>
                  <w:marRight w:val="0"/>
                  <w:marTop w:val="0"/>
                  <w:marBottom w:val="0"/>
                  <w:divBdr>
                    <w:top w:val="single" w:sz="2" w:space="14" w:color="auto"/>
                    <w:left w:val="single" w:sz="2" w:space="0" w:color="auto"/>
                    <w:bottom w:val="single" w:sz="2" w:space="14" w:color="auto"/>
                    <w:right w:val="single" w:sz="2" w:space="0" w:color="auto"/>
                  </w:divBdr>
                  <w:divsChild>
                    <w:div w:id="10615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6925C3-AC9C-4A44-A840-6893F3A8F363}"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tr-TR"/>
        </a:p>
      </dgm:t>
    </dgm:pt>
    <dgm:pt modelId="{675AA6FD-F251-48E5-B9C3-5F385A242744}">
      <dgm:prSet phldrT="[Metin]" custT="1"/>
      <dgm:spPr/>
      <dgm:t>
        <a:bodyPr/>
        <a:lstStyle/>
        <a:p>
          <a:r>
            <a:rPr lang="tr-TR" sz="1000" b="1"/>
            <a:t>NİŞANTAŞI ÜNİVERSİTESİ EĞİTİM BİLGİ SİSTEMİ</a:t>
          </a:r>
        </a:p>
      </dgm:t>
    </dgm:pt>
    <dgm:pt modelId="{658A079D-97F1-42E7-8D92-367686E961BE}" type="parTrans" cxnId="{A70A0DF5-27A8-4EA9-802C-3C75364A69D6}">
      <dgm:prSet/>
      <dgm:spPr/>
      <dgm:t>
        <a:bodyPr/>
        <a:lstStyle/>
        <a:p>
          <a:endParaRPr lang="tr-TR"/>
        </a:p>
      </dgm:t>
    </dgm:pt>
    <dgm:pt modelId="{729CA7A0-548D-4076-B33F-D505870372DF}" type="sibTrans" cxnId="{A70A0DF5-27A8-4EA9-802C-3C75364A69D6}">
      <dgm:prSet/>
      <dgm:spPr/>
      <dgm:t>
        <a:bodyPr/>
        <a:lstStyle/>
        <a:p>
          <a:endParaRPr lang="tr-TR"/>
        </a:p>
      </dgm:t>
    </dgm:pt>
    <dgm:pt modelId="{AF4D6872-55AF-48AE-957A-B0ACFD06BCB6}">
      <dgm:prSet phldrT="[Metin]" custT="1"/>
      <dgm:spPr/>
      <dgm:t>
        <a:bodyPr/>
        <a:lstStyle/>
        <a:p>
          <a:r>
            <a:rPr lang="tr-TR" sz="800"/>
            <a:t>*BÖLÜM - PROGRAM*</a:t>
          </a:r>
        </a:p>
        <a:p>
          <a:r>
            <a:rPr lang="tr-TR" sz="800"/>
            <a:t>Amaçlar</a:t>
          </a:r>
        </a:p>
        <a:p>
          <a:r>
            <a:rPr lang="tr-TR" sz="800"/>
            <a:t>Hedefler</a:t>
          </a:r>
        </a:p>
        <a:p>
          <a:r>
            <a:rPr lang="tr-TR" sz="800"/>
            <a:t>8 y.y. Ders Planı</a:t>
          </a:r>
        </a:p>
        <a:p>
          <a:r>
            <a:rPr lang="tr-TR" sz="800"/>
            <a:t>Program Öğrenme Çıktıları</a:t>
          </a:r>
        </a:p>
        <a:p>
          <a:r>
            <a:rPr lang="tr-TR" sz="800"/>
            <a:t>Eğitim Öğretim Metotları</a:t>
          </a:r>
        </a:p>
        <a:p>
          <a:r>
            <a:rPr lang="tr-TR" sz="800"/>
            <a:t>Ders - Program Çıktıları İlişkisi</a:t>
          </a:r>
        </a:p>
        <a:p>
          <a:r>
            <a:rPr lang="tr-TR" sz="800"/>
            <a:t>Ders Kategori Listesi</a:t>
          </a:r>
        </a:p>
        <a:p>
          <a:r>
            <a:rPr lang="tr-TR" sz="800"/>
            <a:t>Alınacak Derece</a:t>
          </a:r>
        </a:p>
        <a:p>
          <a:r>
            <a:rPr lang="tr-TR" sz="800"/>
            <a:t>Kabul Koşulları</a:t>
          </a:r>
        </a:p>
        <a:p>
          <a:r>
            <a:rPr lang="tr-TR" sz="800"/>
            <a:t>İstihdam Olanakları</a:t>
          </a:r>
        </a:p>
        <a:p>
          <a:r>
            <a:rPr lang="tr-TR" sz="800"/>
            <a:t>Mezuniyet Koşulları</a:t>
          </a:r>
        </a:p>
        <a:p>
          <a:r>
            <a:rPr lang="tr-TR" sz="800"/>
            <a:t>Ölçme ve Değerlendirme</a:t>
          </a:r>
        </a:p>
        <a:p>
          <a:r>
            <a:rPr lang="tr-TR" sz="800"/>
            <a:t>Sektörel işbirlikleri</a:t>
          </a:r>
        </a:p>
        <a:p>
          <a:r>
            <a:rPr lang="tr-TR" sz="800"/>
            <a:t>Akademik İşbirlikleri</a:t>
          </a:r>
        </a:p>
        <a:p>
          <a:r>
            <a:rPr lang="tr-TR" sz="800"/>
            <a:t>Uluslararası İlişkiler</a:t>
          </a:r>
        </a:p>
        <a:p>
          <a:r>
            <a:rPr lang="tr-TR" sz="800"/>
            <a:t>Akademik Kadro</a:t>
          </a:r>
        </a:p>
        <a:p>
          <a:r>
            <a:rPr lang="tr-TR" sz="800"/>
            <a:t>Faaliyet Arşivi</a:t>
          </a:r>
        </a:p>
        <a:p>
          <a:r>
            <a:rPr lang="tr-TR" sz="800"/>
            <a:t>Faaliyet Takvimi</a:t>
          </a:r>
        </a:p>
        <a:p>
          <a:endParaRPr lang="tr-TR" sz="700"/>
        </a:p>
        <a:p>
          <a:endParaRPr lang="tr-TR" sz="700"/>
        </a:p>
        <a:p>
          <a:endParaRPr lang="tr-TR" sz="700"/>
        </a:p>
        <a:p>
          <a:endParaRPr lang="tr-TR" sz="700"/>
        </a:p>
      </dgm:t>
    </dgm:pt>
    <dgm:pt modelId="{A97FE3CB-9A85-48A0-8039-B0033BD1AE3C}" type="parTrans" cxnId="{FB22960A-138B-4D4D-8645-33A41A64D53E}">
      <dgm:prSet/>
      <dgm:spPr/>
      <dgm:t>
        <a:bodyPr/>
        <a:lstStyle/>
        <a:p>
          <a:endParaRPr lang="tr-TR"/>
        </a:p>
      </dgm:t>
    </dgm:pt>
    <dgm:pt modelId="{6D95695B-504C-4531-B42A-4D580AA8A4C5}" type="sibTrans" cxnId="{FB22960A-138B-4D4D-8645-33A41A64D53E}">
      <dgm:prSet/>
      <dgm:spPr/>
      <dgm:t>
        <a:bodyPr/>
        <a:lstStyle/>
        <a:p>
          <a:endParaRPr lang="tr-TR"/>
        </a:p>
      </dgm:t>
    </dgm:pt>
    <dgm:pt modelId="{77CC3650-C550-47D4-A534-B86F8E745CD4}">
      <dgm:prSet phldrT="[Metin]" custT="1"/>
      <dgm:spPr/>
      <dgm:t>
        <a:bodyPr/>
        <a:lstStyle/>
        <a:p>
          <a:r>
            <a:rPr lang="tr-TR" sz="900"/>
            <a:t>*FAKÜLTE, ENSTİTÜ, Y.O, M.Y.O*</a:t>
          </a:r>
        </a:p>
        <a:p>
          <a:r>
            <a:rPr lang="tr-TR" sz="900"/>
            <a:t>Misyon</a:t>
          </a:r>
        </a:p>
        <a:p>
          <a:r>
            <a:rPr lang="tr-TR" sz="900"/>
            <a:t>Vizyon</a:t>
          </a:r>
        </a:p>
        <a:p>
          <a:r>
            <a:rPr lang="tr-TR" sz="900"/>
            <a:t>Bölümler - Programlar</a:t>
          </a:r>
        </a:p>
        <a:p>
          <a:r>
            <a:rPr lang="tr-TR" sz="900"/>
            <a:t>Sektörel İşbirlikleri</a:t>
          </a:r>
        </a:p>
        <a:p>
          <a:r>
            <a:rPr lang="tr-TR" sz="900"/>
            <a:t>Akademik İşbirlikleri</a:t>
          </a:r>
        </a:p>
        <a:p>
          <a:r>
            <a:rPr lang="tr-TR" sz="900"/>
            <a:t>Uluslararası İlişkiler</a:t>
          </a:r>
        </a:p>
        <a:p>
          <a:r>
            <a:rPr lang="tr-TR" sz="900"/>
            <a:t>Akademik Kadro</a:t>
          </a:r>
        </a:p>
        <a:p>
          <a:r>
            <a:rPr lang="tr-TR" sz="900"/>
            <a:t>Faaliyet Arşivi</a:t>
          </a:r>
        </a:p>
        <a:p>
          <a:r>
            <a:rPr lang="tr-TR" sz="900"/>
            <a:t>Faaliyet Takvimi</a:t>
          </a:r>
        </a:p>
        <a:p>
          <a:r>
            <a:rPr lang="tr-TR" sz="900"/>
            <a:t>Akademik Yayınlar</a:t>
          </a:r>
        </a:p>
      </dgm:t>
    </dgm:pt>
    <dgm:pt modelId="{A6DF535A-60E1-42E3-B77F-8653FD44E754}" type="parTrans" cxnId="{C459F7AE-E2BB-4418-83D3-E93DF335B869}">
      <dgm:prSet/>
      <dgm:spPr/>
      <dgm:t>
        <a:bodyPr/>
        <a:lstStyle/>
        <a:p>
          <a:endParaRPr lang="tr-TR"/>
        </a:p>
      </dgm:t>
    </dgm:pt>
    <dgm:pt modelId="{C0E145C2-5FFD-461A-BB19-2734BBEF2425}" type="sibTrans" cxnId="{C459F7AE-E2BB-4418-83D3-E93DF335B869}">
      <dgm:prSet/>
      <dgm:spPr/>
      <dgm:t>
        <a:bodyPr/>
        <a:lstStyle/>
        <a:p>
          <a:endParaRPr lang="tr-TR"/>
        </a:p>
      </dgm:t>
    </dgm:pt>
    <dgm:pt modelId="{0F0D690A-E04A-456B-A39B-140DDE54F2EC}">
      <dgm:prSet phldrT="[Metin]" custT="1"/>
      <dgm:spPr/>
      <dgm:t>
        <a:bodyPr/>
        <a:lstStyle/>
        <a:p>
          <a:r>
            <a:rPr lang="tr-TR" sz="900"/>
            <a:t>*Nişantaşı Üniversitesi*</a:t>
          </a:r>
        </a:p>
        <a:p>
          <a:r>
            <a:rPr lang="tr-TR" sz="900"/>
            <a:t>Misyon</a:t>
          </a:r>
        </a:p>
        <a:p>
          <a:r>
            <a:rPr lang="tr-TR" sz="900"/>
            <a:t>Vizyon</a:t>
          </a:r>
        </a:p>
        <a:p>
          <a:r>
            <a:rPr lang="tr-TR" sz="900"/>
            <a:t>Fakülteler</a:t>
          </a:r>
        </a:p>
        <a:p>
          <a:r>
            <a:rPr lang="tr-TR" sz="900"/>
            <a:t>Enstitüler</a:t>
          </a:r>
        </a:p>
        <a:p>
          <a:r>
            <a:rPr lang="tr-TR" sz="900"/>
            <a:t>Yüksekokullar</a:t>
          </a:r>
        </a:p>
        <a:p>
          <a:r>
            <a:rPr lang="tr-TR" sz="900"/>
            <a:t>Meslek Yüksekokulları</a:t>
          </a:r>
        </a:p>
        <a:p>
          <a:r>
            <a:rPr lang="tr-TR" sz="900"/>
            <a:t>Öğrenci &amp; Mezun Takip Sistemi</a:t>
          </a:r>
        </a:p>
        <a:p>
          <a:r>
            <a:rPr lang="tr-TR" sz="900"/>
            <a:t>Sektörel İşbirlikleri</a:t>
          </a:r>
        </a:p>
        <a:p>
          <a:r>
            <a:rPr lang="tr-TR" sz="900"/>
            <a:t>Akademik İşbirlikleri</a:t>
          </a:r>
        </a:p>
        <a:p>
          <a:r>
            <a:rPr lang="tr-TR" sz="900"/>
            <a:t>Uluslararası İlişkiler</a:t>
          </a:r>
        </a:p>
        <a:p>
          <a:r>
            <a:rPr lang="tr-TR" sz="900"/>
            <a:t>Akademik Kadro</a:t>
          </a:r>
        </a:p>
        <a:p>
          <a:r>
            <a:rPr lang="tr-TR" sz="900"/>
            <a:t>Faaliyet Arşivi</a:t>
          </a:r>
        </a:p>
        <a:p>
          <a:r>
            <a:rPr lang="tr-TR" sz="900"/>
            <a:t>Faaliyet Takvimi</a:t>
          </a:r>
        </a:p>
      </dgm:t>
    </dgm:pt>
    <dgm:pt modelId="{DD617BAE-80F8-4D10-BCE4-2EA848A73511}" type="sibTrans" cxnId="{5EEBEC2D-36AA-4B8E-B7F5-E1F23535EB0F}">
      <dgm:prSet/>
      <dgm:spPr/>
      <dgm:t>
        <a:bodyPr/>
        <a:lstStyle/>
        <a:p>
          <a:endParaRPr lang="tr-TR"/>
        </a:p>
      </dgm:t>
    </dgm:pt>
    <dgm:pt modelId="{CEC70042-6A0F-4C53-9EB2-A0789CAF29FE}" type="parTrans" cxnId="{5EEBEC2D-36AA-4B8E-B7F5-E1F23535EB0F}">
      <dgm:prSet/>
      <dgm:spPr/>
      <dgm:t>
        <a:bodyPr/>
        <a:lstStyle/>
        <a:p>
          <a:endParaRPr lang="tr-TR"/>
        </a:p>
      </dgm:t>
    </dgm:pt>
    <dgm:pt modelId="{FC53C7CF-0D26-4D3A-988B-2C1BB758EEB6}" type="pres">
      <dgm:prSet presAssocID="{CA6925C3-AC9C-4A44-A840-6893F3A8F363}" presName="cycle" presStyleCnt="0">
        <dgm:presLayoutVars>
          <dgm:dir/>
          <dgm:resizeHandles val="exact"/>
        </dgm:presLayoutVars>
      </dgm:prSet>
      <dgm:spPr/>
      <dgm:t>
        <a:bodyPr/>
        <a:lstStyle/>
        <a:p>
          <a:endParaRPr lang="tr-TR"/>
        </a:p>
      </dgm:t>
    </dgm:pt>
    <dgm:pt modelId="{570E2CC2-F892-4186-8D9B-5A96AEBA59D3}" type="pres">
      <dgm:prSet presAssocID="{675AA6FD-F251-48E5-B9C3-5F385A242744}" presName="node" presStyleLbl="node1" presStyleIdx="0" presStyleCnt="4" custScaleY="121402" custRadScaleRad="134313" custRadScaleInc="10906">
        <dgm:presLayoutVars>
          <dgm:bulletEnabled val="1"/>
        </dgm:presLayoutVars>
      </dgm:prSet>
      <dgm:spPr/>
      <dgm:t>
        <a:bodyPr/>
        <a:lstStyle/>
        <a:p>
          <a:endParaRPr lang="tr-TR"/>
        </a:p>
      </dgm:t>
    </dgm:pt>
    <dgm:pt modelId="{18FDEC0A-976F-4621-8065-C22B125AA4AF}" type="pres">
      <dgm:prSet presAssocID="{675AA6FD-F251-48E5-B9C3-5F385A242744}" presName="spNode" presStyleCnt="0"/>
      <dgm:spPr/>
    </dgm:pt>
    <dgm:pt modelId="{7C6EB1D9-606A-4847-BDD2-88BE43BBDE97}" type="pres">
      <dgm:prSet presAssocID="{729CA7A0-548D-4076-B33F-D505870372DF}" presName="sibTrans" presStyleLbl="sibTrans1D1" presStyleIdx="0" presStyleCnt="4"/>
      <dgm:spPr/>
      <dgm:t>
        <a:bodyPr/>
        <a:lstStyle/>
        <a:p>
          <a:endParaRPr lang="tr-TR"/>
        </a:p>
      </dgm:t>
    </dgm:pt>
    <dgm:pt modelId="{B093F9CA-85DD-4C5D-9C46-57D7002CED72}" type="pres">
      <dgm:prSet presAssocID="{AF4D6872-55AF-48AE-957A-B0ACFD06BCB6}" presName="node" presStyleLbl="node1" presStyleIdx="1" presStyleCnt="4" custScaleY="298143" custRadScaleRad="100045" custRadScaleInc="917">
        <dgm:presLayoutVars>
          <dgm:bulletEnabled val="1"/>
        </dgm:presLayoutVars>
      </dgm:prSet>
      <dgm:spPr/>
      <dgm:t>
        <a:bodyPr/>
        <a:lstStyle/>
        <a:p>
          <a:endParaRPr lang="tr-TR"/>
        </a:p>
      </dgm:t>
    </dgm:pt>
    <dgm:pt modelId="{379E056E-25DB-4F57-BA8E-9A1F8602502F}" type="pres">
      <dgm:prSet presAssocID="{AF4D6872-55AF-48AE-957A-B0ACFD06BCB6}" presName="spNode" presStyleCnt="0"/>
      <dgm:spPr/>
    </dgm:pt>
    <dgm:pt modelId="{AF68105C-EFAB-4785-A4A2-6D6513EC09F4}" type="pres">
      <dgm:prSet presAssocID="{6D95695B-504C-4531-B42A-4D580AA8A4C5}" presName="sibTrans" presStyleLbl="sibTrans1D1" presStyleIdx="1" presStyleCnt="4"/>
      <dgm:spPr/>
      <dgm:t>
        <a:bodyPr/>
        <a:lstStyle/>
        <a:p>
          <a:endParaRPr lang="tr-TR"/>
        </a:p>
      </dgm:t>
    </dgm:pt>
    <dgm:pt modelId="{1F0F5CED-1E1D-4144-A79A-155BF6E830BB}" type="pres">
      <dgm:prSet presAssocID="{77CC3650-C550-47D4-A534-B86F8E745CD4}" presName="node" presStyleLbl="node1" presStyleIdx="2" presStyleCnt="4" custScaleY="231364" custRadScaleRad="128024" custRadScaleInc="30250">
        <dgm:presLayoutVars>
          <dgm:bulletEnabled val="1"/>
        </dgm:presLayoutVars>
      </dgm:prSet>
      <dgm:spPr/>
      <dgm:t>
        <a:bodyPr/>
        <a:lstStyle/>
        <a:p>
          <a:endParaRPr lang="tr-TR"/>
        </a:p>
      </dgm:t>
    </dgm:pt>
    <dgm:pt modelId="{D8F41EEE-35FB-444F-A83F-D7B4C7137F50}" type="pres">
      <dgm:prSet presAssocID="{77CC3650-C550-47D4-A534-B86F8E745CD4}" presName="spNode" presStyleCnt="0"/>
      <dgm:spPr/>
    </dgm:pt>
    <dgm:pt modelId="{704E0BE4-340F-4F23-97FA-7608A5CDA611}" type="pres">
      <dgm:prSet presAssocID="{C0E145C2-5FFD-461A-BB19-2734BBEF2425}" presName="sibTrans" presStyleLbl="sibTrans1D1" presStyleIdx="2" presStyleCnt="4"/>
      <dgm:spPr/>
      <dgm:t>
        <a:bodyPr/>
        <a:lstStyle/>
        <a:p>
          <a:endParaRPr lang="tr-TR"/>
        </a:p>
      </dgm:t>
    </dgm:pt>
    <dgm:pt modelId="{4744890A-EEF7-4510-B7B5-B6C4720577A5}" type="pres">
      <dgm:prSet presAssocID="{0F0D690A-E04A-456B-A39B-140DDE54F2EC}" presName="node" presStyleLbl="node1" presStyleIdx="3" presStyleCnt="4" custScaleY="229949" custRadScaleRad="104729" custRadScaleInc="57347">
        <dgm:presLayoutVars>
          <dgm:bulletEnabled val="1"/>
        </dgm:presLayoutVars>
      </dgm:prSet>
      <dgm:spPr/>
      <dgm:t>
        <a:bodyPr/>
        <a:lstStyle/>
        <a:p>
          <a:endParaRPr lang="tr-TR"/>
        </a:p>
      </dgm:t>
    </dgm:pt>
    <dgm:pt modelId="{22EF4CC3-D3A3-4A97-8FF1-9404A2953FBA}" type="pres">
      <dgm:prSet presAssocID="{0F0D690A-E04A-456B-A39B-140DDE54F2EC}" presName="spNode" presStyleCnt="0"/>
      <dgm:spPr/>
    </dgm:pt>
    <dgm:pt modelId="{1626FBDD-2AA6-404B-8FDF-D1F923B97E1E}" type="pres">
      <dgm:prSet presAssocID="{DD617BAE-80F8-4D10-BCE4-2EA848A73511}" presName="sibTrans" presStyleLbl="sibTrans1D1" presStyleIdx="3" presStyleCnt="4"/>
      <dgm:spPr/>
      <dgm:t>
        <a:bodyPr/>
        <a:lstStyle/>
        <a:p>
          <a:endParaRPr lang="tr-TR"/>
        </a:p>
      </dgm:t>
    </dgm:pt>
  </dgm:ptLst>
  <dgm:cxnLst>
    <dgm:cxn modelId="{A70A0DF5-27A8-4EA9-802C-3C75364A69D6}" srcId="{CA6925C3-AC9C-4A44-A840-6893F3A8F363}" destId="{675AA6FD-F251-48E5-B9C3-5F385A242744}" srcOrd="0" destOrd="0" parTransId="{658A079D-97F1-42E7-8D92-367686E961BE}" sibTransId="{729CA7A0-548D-4076-B33F-D505870372DF}"/>
    <dgm:cxn modelId="{DD29AF0D-D64E-47EF-8933-40C3AED86B4A}" type="presOf" srcId="{0F0D690A-E04A-456B-A39B-140DDE54F2EC}" destId="{4744890A-EEF7-4510-B7B5-B6C4720577A5}" srcOrd="0" destOrd="0" presId="urn:microsoft.com/office/officeart/2005/8/layout/cycle5"/>
    <dgm:cxn modelId="{CADA7609-38C6-4961-A45F-0839F27B0834}" type="presOf" srcId="{AF4D6872-55AF-48AE-957A-B0ACFD06BCB6}" destId="{B093F9CA-85DD-4C5D-9C46-57D7002CED72}" srcOrd="0" destOrd="0" presId="urn:microsoft.com/office/officeart/2005/8/layout/cycle5"/>
    <dgm:cxn modelId="{A0197F5E-0DFA-4708-91A1-1E1F26480325}" type="presOf" srcId="{6D95695B-504C-4531-B42A-4D580AA8A4C5}" destId="{AF68105C-EFAB-4785-A4A2-6D6513EC09F4}" srcOrd="0" destOrd="0" presId="urn:microsoft.com/office/officeart/2005/8/layout/cycle5"/>
    <dgm:cxn modelId="{5EEBEC2D-36AA-4B8E-B7F5-E1F23535EB0F}" srcId="{CA6925C3-AC9C-4A44-A840-6893F3A8F363}" destId="{0F0D690A-E04A-456B-A39B-140DDE54F2EC}" srcOrd="3" destOrd="0" parTransId="{CEC70042-6A0F-4C53-9EB2-A0789CAF29FE}" sibTransId="{DD617BAE-80F8-4D10-BCE4-2EA848A73511}"/>
    <dgm:cxn modelId="{C459F7AE-E2BB-4418-83D3-E93DF335B869}" srcId="{CA6925C3-AC9C-4A44-A840-6893F3A8F363}" destId="{77CC3650-C550-47D4-A534-B86F8E745CD4}" srcOrd="2" destOrd="0" parTransId="{A6DF535A-60E1-42E3-B77F-8653FD44E754}" sibTransId="{C0E145C2-5FFD-461A-BB19-2734BBEF2425}"/>
    <dgm:cxn modelId="{44AAFD50-0D9B-4CBC-8204-B61C40C1F8C2}" type="presOf" srcId="{77CC3650-C550-47D4-A534-B86F8E745CD4}" destId="{1F0F5CED-1E1D-4144-A79A-155BF6E830BB}" srcOrd="0" destOrd="0" presId="urn:microsoft.com/office/officeart/2005/8/layout/cycle5"/>
    <dgm:cxn modelId="{F3EDC06F-40D0-493B-B564-0526F9490195}" type="presOf" srcId="{C0E145C2-5FFD-461A-BB19-2734BBEF2425}" destId="{704E0BE4-340F-4F23-97FA-7608A5CDA611}" srcOrd="0" destOrd="0" presId="urn:microsoft.com/office/officeart/2005/8/layout/cycle5"/>
    <dgm:cxn modelId="{CFE33733-27CF-4AA1-8E78-DA9BD7B57617}" type="presOf" srcId="{675AA6FD-F251-48E5-B9C3-5F385A242744}" destId="{570E2CC2-F892-4186-8D9B-5A96AEBA59D3}" srcOrd="0" destOrd="0" presId="urn:microsoft.com/office/officeart/2005/8/layout/cycle5"/>
    <dgm:cxn modelId="{014BEB3A-C602-453A-B1FB-341F21D001BB}" type="presOf" srcId="{CA6925C3-AC9C-4A44-A840-6893F3A8F363}" destId="{FC53C7CF-0D26-4D3A-988B-2C1BB758EEB6}" srcOrd="0" destOrd="0" presId="urn:microsoft.com/office/officeart/2005/8/layout/cycle5"/>
    <dgm:cxn modelId="{57E05B2B-9BFE-4658-A4E5-3D8AF37E8F31}" type="presOf" srcId="{729CA7A0-548D-4076-B33F-D505870372DF}" destId="{7C6EB1D9-606A-4847-BDD2-88BE43BBDE97}" srcOrd="0" destOrd="0" presId="urn:microsoft.com/office/officeart/2005/8/layout/cycle5"/>
    <dgm:cxn modelId="{FB22960A-138B-4D4D-8645-33A41A64D53E}" srcId="{CA6925C3-AC9C-4A44-A840-6893F3A8F363}" destId="{AF4D6872-55AF-48AE-957A-B0ACFD06BCB6}" srcOrd="1" destOrd="0" parTransId="{A97FE3CB-9A85-48A0-8039-B0033BD1AE3C}" sibTransId="{6D95695B-504C-4531-B42A-4D580AA8A4C5}"/>
    <dgm:cxn modelId="{3EC638CF-CAED-41B6-A0CF-BD5762B455BB}" type="presOf" srcId="{DD617BAE-80F8-4D10-BCE4-2EA848A73511}" destId="{1626FBDD-2AA6-404B-8FDF-D1F923B97E1E}" srcOrd="0" destOrd="0" presId="urn:microsoft.com/office/officeart/2005/8/layout/cycle5"/>
    <dgm:cxn modelId="{CBCA99B3-0B00-4AEA-873A-A0FE081462CD}" type="presParOf" srcId="{FC53C7CF-0D26-4D3A-988B-2C1BB758EEB6}" destId="{570E2CC2-F892-4186-8D9B-5A96AEBA59D3}" srcOrd="0" destOrd="0" presId="urn:microsoft.com/office/officeart/2005/8/layout/cycle5"/>
    <dgm:cxn modelId="{6D7C2E9C-663B-4497-A5D7-627E35723AEC}" type="presParOf" srcId="{FC53C7CF-0D26-4D3A-988B-2C1BB758EEB6}" destId="{18FDEC0A-976F-4621-8065-C22B125AA4AF}" srcOrd="1" destOrd="0" presId="urn:microsoft.com/office/officeart/2005/8/layout/cycle5"/>
    <dgm:cxn modelId="{04EC1903-A25F-4191-9C08-F2940F6DF1CA}" type="presParOf" srcId="{FC53C7CF-0D26-4D3A-988B-2C1BB758EEB6}" destId="{7C6EB1D9-606A-4847-BDD2-88BE43BBDE97}" srcOrd="2" destOrd="0" presId="urn:microsoft.com/office/officeart/2005/8/layout/cycle5"/>
    <dgm:cxn modelId="{7906F72B-897B-483D-85D6-910FF05FD1B6}" type="presParOf" srcId="{FC53C7CF-0D26-4D3A-988B-2C1BB758EEB6}" destId="{B093F9CA-85DD-4C5D-9C46-57D7002CED72}" srcOrd="3" destOrd="0" presId="urn:microsoft.com/office/officeart/2005/8/layout/cycle5"/>
    <dgm:cxn modelId="{AB1511E5-6832-43F8-B15E-312278BF8739}" type="presParOf" srcId="{FC53C7CF-0D26-4D3A-988B-2C1BB758EEB6}" destId="{379E056E-25DB-4F57-BA8E-9A1F8602502F}" srcOrd="4" destOrd="0" presId="urn:microsoft.com/office/officeart/2005/8/layout/cycle5"/>
    <dgm:cxn modelId="{B7B40564-13A4-44F1-A07C-08163348FA8D}" type="presParOf" srcId="{FC53C7CF-0D26-4D3A-988B-2C1BB758EEB6}" destId="{AF68105C-EFAB-4785-A4A2-6D6513EC09F4}" srcOrd="5" destOrd="0" presId="urn:microsoft.com/office/officeart/2005/8/layout/cycle5"/>
    <dgm:cxn modelId="{8C8B0117-8C5E-415A-B128-645DEF51C92D}" type="presParOf" srcId="{FC53C7CF-0D26-4D3A-988B-2C1BB758EEB6}" destId="{1F0F5CED-1E1D-4144-A79A-155BF6E830BB}" srcOrd="6" destOrd="0" presId="urn:microsoft.com/office/officeart/2005/8/layout/cycle5"/>
    <dgm:cxn modelId="{F1D0DAA6-A21A-4C5A-9395-96C17AFA6C70}" type="presParOf" srcId="{FC53C7CF-0D26-4D3A-988B-2C1BB758EEB6}" destId="{D8F41EEE-35FB-444F-A83F-D7B4C7137F50}" srcOrd="7" destOrd="0" presId="urn:microsoft.com/office/officeart/2005/8/layout/cycle5"/>
    <dgm:cxn modelId="{D5CF832D-5479-49E4-8129-5154CF69D27F}" type="presParOf" srcId="{FC53C7CF-0D26-4D3A-988B-2C1BB758EEB6}" destId="{704E0BE4-340F-4F23-97FA-7608A5CDA611}" srcOrd="8" destOrd="0" presId="urn:microsoft.com/office/officeart/2005/8/layout/cycle5"/>
    <dgm:cxn modelId="{5FB19250-DD82-4967-A2C4-4808FCD5B463}" type="presParOf" srcId="{FC53C7CF-0D26-4D3A-988B-2C1BB758EEB6}" destId="{4744890A-EEF7-4510-B7B5-B6C4720577A5}" srcOrd="9" destOrd="0" presId="urn:microsoft.com/office/officeart/2005/8/layout/cycle5"/>
    <dgm:cxn modelId="{47A37381-EED8-406D-BAE0-625FE1200350}" type="presParOf" srcId="{FC53C7CF-0D26-4D3A-988B-2C1BB758EEB6}" destId="{22EF4CC3-D3A3-4A97-8FF1-9404A2953FBA}" srcOrd="10" destOrd="0" presId="urn:microsoft.com/office/officeart/2005/8/layout/cycle5"/>
    <dgm:cxn modelId="{B16C187D-1645-4820-A53C-B6FE17AF5C56}" type="presParOf" srcId="{FC53C7CF-0D26-4D3A-988B-2C1BB758EEB6}" destId="{1626FBDD-2AA6-404B-8FDF-D1F923B97E1E}" srcOrd="11" destOrd="0" presId="urn:microsoft.com/office/officeart/2005/8/layout/cycle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F1AE486-A310-4721-9398-21A2BBAB35D2}"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tr-TR"/>
        </a:p>
      </dgm:t>
    </dgm:pt>
    <dgm:pt modelId="{B5CC67CD-2B4F-4513-BC07-58178B79BE20}">
      <dgm:prSet phldrT="[Metin]" phldr="1"/>
      <dgm:spPr/>
      <dgm:t>
        <a:bodyPr/>
        <a:lstStyle/>
        <a:p>
          <a:endParaRPr lang="tr-TR"/>
        </a:p>
      </dgm:t>
    </dgm:pt>
    <dgm:pt modelId="{14EDFCB8-36CA-466D-BC5D-8941743058B4}" type="parTrans" cxnId="{8FAAB0E6-71B7-4A57-BDDD-2930FFC550BC}">
      <dgm:prSet/>
      <dgm:spPr/>
      <dgm:t>
        <a:bodyPr/>
        <a:lstStyle/>
        <a:p>
          <a:endParaRPr lang="tr-TR"/>
        </a:p>
      </dgm:t>
    </dgm:pt>
    <dgm:pt modelId="{E60FCCCE-68CA-468B-9498-202F979EDD77}" type="sibTrans" cxnId="{8FAAB0E6-71B7-4A57-BDDD-2930FFC550BC}">
      <dgm:prSet/>
      <dgm:spPr/>
      <dgm:t>
        <a:bodyPr/>
        <a:lstStyle/>
        <a:p>
          <a:endParaRPr lang="tr-TR"/>
        </a:p>
      </dgm:t>
    </dgm:pt>
    <dgm:pt modelId="{CCEDCD2C-85DF-4FF2-937C-7EB5DC781035}">
      <dgm:prSet phldrT="[Metin]"/>
      <dgm:spPr/>
      <dgm:t>
        <a:bodyPr/>
        <a:lstStyle/>
        <a:p>
          <a:r>
            <a:rPr lang="tr-TR"/>
            <a:t>Rektörlük</a:t>
          </a:r>
        </a:p>
      </dgm:t>
    </dgm:pt>
    <dgm:pt modelId="{76CEF111-06D7-42D4-A7AC-98D7AF52C559}" type="parTrans" cxnId="{85EDE0E3-E5AF-4856-8E6D-6FF752FC7C79}">
      <dgm:prSet/>
      <dgm:spPr/>
      <dgm:t>
        <a:bodyPr/>
        <a:lstStyle/>
        <a:p>
          <a:endParaRPr lang="tr-TR"/>
        </a:p>
      </dgm:t>
    </dgm:pt>
    <dgm:pt modelId="{6DF6C5C1-9AAA-4830-A529-2CCBB1A664A3}" type="sibTrans" cxnId="{85EDE0E3-E5AF-4856-8E6D-6FF752FC7C79}">
      <dgm:prSet/>
      <dgm:spPr/>
      <dgm:t>
        <a:bodyPr/>
        <a:lstStyle/>
        <a:p>
          <a:endParaRPr lang="tr-TR"/>
        </a:p>
      </dgm:t>
    </dgm:pt>
    <dgm:pt modelId="{466073BB-D38C-4A67-A853-73290C6F6130}">
      <dgm:prSet phldrT="[Metin]"/>
      <dgm:spPr/>
      <dgm:t>
        <a:bodyPr/>
        <a:lstStyle/>
        <a:p>
          <a:r>
            <a:rPr lang="tr-TR"/>
            <a:t>Genel Sekreterlik</a:t>
          </a:r>
        </a:p>
      </dgm:t>
    </dgm:pt>
    <dgm:pt modelId="{D8B29545-E5E0-47B2-BA20-825A57AB9FB2}" type="parTrans" cxnId="{678C0848-37E3-43A9-92F8-65A92FFE4EF0}">
      <dgm:prSet/>
      <dgm:spPr/>
      <dgm:t>
        <a:bodyPr/>
        <a:lstStyle/>
        <a:p>
          <a:endParaRPr lang="tr-TR"/>
        </a:p>
      </dgm:t>
    </dgm:pt>
    <dgm:pt modelId="{BF8F0B7A-CD3C-499B-BFA2-54020FAFA5E3}" type="sibTrans" cxnId="{678C0848-37E3-43A9-92F8-65A92FFE4EF0}">
      <dgm:prSet/>
      <dgm:spPr/>
      <dgm:t>
        <a:bodyPr/>
        <a:lstStyle/>
        <a:p>
          <a:endParaRPr lang="tr-TR"/>
        </a:p>
      </dgm:t>
    </dgm:pt>
    <dgm:pt modelId="{48F650D7-254B-4334-A1BE-DD4D831AE794}">
      <dgm:prSet phldrT="[Metin]" phldr="1"/>
      <dgm:spPr/>
      <dgm:t>
        <a:bodyPr/>
        <a:lstStyle/>
        <a:p>
          <a:endParaRPr lang="tr-TR"/>
        </a:p>
      </dgm:t>
    </dgm:pt>
    <dgm:pt modelId="{8F23B5D8-E102-4A16-8955-91F1B06A4307}" type="parTrans" cxnId="{45DE5FE0-41D0-49FC-8520-6F5CCFD3786A}">
      <dgm:prSet/>
      <dgm:spPr/>
      <dgm:t>
        <a:bodyPr/>
        <a:lstStyle/>
        <a:p>
          <a:endParaRPr lang="tr-TR"/>
        </a:p>
      </dgm:t>
    </dgm:pt>
    <dgm:pt modelId="{E267FBE3-E800-4234-B9C2-79CAA8C11660}" type="sibTrans" cxnId="{45DE5FE0-41D0-49FC-8520-6F5CCFD3786A}">
      <dgm:prSet/>
      <dgm:spPr/>
      <dgm:t>
        <a:bodyPr/>
        <a:lstStyle/>
        <a:p>
          <a:endParaRPr lang="tr-TR"/>
        </a:p>
      </dgm:t>
    </dgm:pt>
    <dgm:pt modelId="{20FCC1AB-B6BE-4152-A116-8C39573AB9AF}">
      <dgm:prSet phldrT="[Metin]"/>
      <dgm:spPr/>
      <dgm:t>
        <a:bodyPr/>
        <a:lstStyle/>
        <a:p>
          <a:r>
            <a:rPr lang="tr-TR"/>
            <a:t>Nişantaşı Üniv. Kalite ve Eğitim Bilgi Sistemi Koordinatörü</a:t>
          </a:r>
        </a:p>
      </dgm:t>
    </dgm:pt>
    <dgm:pt modelId="{21A6BC0D-9AFB-46F2-9A0E-B3D9034608D5}" type="parTrans" cxnId="{61AB21D9-F904-44E6-BEEC-DEFDEB0270C6}">
      <dgm:prSet/>
      <dgm:spPr/>
      <dgm:t>
        <a:bodyPr/>
        <a:lstStyle/>
        <a:p>
          <a:endParaRPr lang="tr-TR"/>
        </a:p>
      </dgm:t>
    </dgm:pt>
    <dgm:pt modelId="{9B670A22-7443-4A0A-92D2-092EBE00171F}" type="sibTrans" cxnId="{61AB21D9-F904-44E6-BEEC-DEFDEB0270C6}">
      <dgm:prSet/>
      <dgm:spPr/>
      <dgm:t>
        <a:bodyPr/>
        <a:lstStyle/>
        <a:p>
          <a:endParaRPr lang="tr-TR"/>
        </a:p>
      </dgm:t>
    </dgm:pt>
    <dgm:pt modelId="{2D7E101A-E034-40E6-A582-5BE029E561AF}">
      <dgm:prSet phldrT="[Metin]" phldr="1"/>
      <dgm:spPr/>
      <dgm:t>
        <a:bodyPr/>
        <a:lstStyle/>
        <a:p>
          <a:endParaRPr lang="tr-TR"/>
        </a:p>
      </dgm:t>
    </dgm:pt>
    <dgm:pt modelId="{159947DA-EC29-45A2-8DB8-D9006FEC8BBE}" type="parTrans" cxnId="{9218366F-F77D-46E3-BC13-E5D305195033}">
      <dgm:prSet/>
      <dgm:spPr/>
      <dgm:t>
        <a:bodyPr/>
        <a:lstStyle/>
        <a:p>
          <a:endParaRPr lang="tr-TR"/>
        </a:p>
      </dgm:t>
    </dgm:pt>
    <dgm:pt modelId="{7059BE6A-B766-43D4-A6BB-9D0A2121267E}" type="sibTrans" cxnId="{9218366F-F77D-46E3-BC13-E5D305195033}">
      <dgm:prSet/>
      <dgm:spPr/>
      <dgm:t>
        <a:bodyPr/>
        <a:lstStyle/>
        <a:p>
          <a:endParaRPr lang="tr-TR"/>
        </a:p>
      </dgm:t>
    </dgm:pt>
    <dgm:pt modelId="{40EF1EB4-DDCB-4666-A779-2D5D1496C170}">
      <dgm:prSet phldrT="[Metin]"/>
      <dgm:spPr/>
      <dgm:t>
        <a:bodyPr/>
        <a:lstStyle/>
        <a:p>
          <a:r>
            <a:rPr lang="tr-TR"/>
            <a:t>Fakülte, Enstitü, Y.O., M.Y.O Kalite ve Eğitim Bilgi Sistemi Koordinatörü</a:t>
          </a:r>
        </a:p>
      </dgm:t>
    </dgm:pt>
    <dgm:pt modelId="{8014CA25-792E-4A2C-93E3-C2A0EF77F319}" type="parTrans" cxnId="{32D2C192-77CC-46B4-981D-0AEF107A2C5B}">
      <dgm:prSet/>
      <dgm:spPr/>
      <dgm:t>
        <a:bodyPr/>
        <a:lstStyle/>
        <a:p>
          <a:endParaRPr lang="tr-TR"/>
        </a:p>
      </dgm:t>
    </dgm:pt>
    <dgm:pt modelId="{4B9EF54A-1DE8-4033-9673-81C50EF54FE5}" type="sibTrans" cxnId="{32D2C192-77CC-46B4-981D-0AEF107A2C5B}">
      <dgm:prSet/>
      <dgm:spPr/>
      <dgm:t>
        <a:bodyPr/>
        <a:lstStyle/>
        <a:p>
          <a:endParaRPr lang="tr-TR"/>
        </a:p>
      </dgm:t>
    </dgm:pt>
    <dgm:pt modelId="{8BB36A70-AF72-404E-990E-70A336C73EB8}">
      <dgm:prSet/>
      <dgm:spPr/>
      <dgm:t>
        <a:bodyPr/>
        <a:lstStyle/>
        <a:p>
          <a:endParaRPr lang="tr-TR"/>
        </a:p>
      </dgm:t>
    </dgm:pt>
    <dgm:pt modelId="{AE84158F-64E2-4EB0-B322-49D5A1917E9D}" type="parTrans" cxnId="{440A80EB-B669-45C4-94F3-BB0638C35985}">
      <dgm:prSet/>
      <dgm:spPr/>
      <dgm:t>
        <a:bodyPr/>
        <a:lstStyle/>
        <a:p>
          <a:endParaRPr lang="tr-TR"/>
        </a:p>
      </dgm:t>
    </dgm:pt>
    <dgm:pt modelId="{D3866D1D-6A43-4C30-A4D1-77E12D205554}" type="sibTrans" cxnId="{440A80EB-B669-45C4-94F3-BB0638C35985}">
      <dgm:prSet/>
      <dgm:spPr/>
      <dgm:t>
        <a:bodyPr/>
        <a:lstStyle/>
        <a:p>
          <a:endParaRPr lang="tr-TR"/>
        </a:p>
      </dgm:t>
    </dgm:pt>
    <dgm:pt modelId="{3B44D276-8F15-4BE8-BE0A-C748E30406AB}">
      <dgm:prSet/>
      <dgm:spPr/>
      <dgm:t>
        <a:bodyPr/>
        <a:lstStyle/>
        <a:p>
          <a:r>
            <a:rPr lang="tr-TR"/>
            <a:t>Ders Kalite ve Eğitim Bilgi Sistemi Koordinatörü</a:t>
          </a:r>
        </a:p>
      </dgm:t>
    </dgm:pt>
    <dgm:pt modelId="{0CF7FFC3-B2B4-43CC-A0F3-DFF457F625F4}" type="parTrans" cxnId="{E9D2C8CE-BE84-41A2-BB4F-4D57DB692D12}">
      <dgm:prSet/>
      <dgm:spPr/>
      <dgm:t>
        <a:bodyPr/>
        <a:lstStyle/>
        <a:p>
          <a:endParaRPr lang="tr-TR"/>
        </a:p>
      </dgm:t>
    </dgm:pt>
    <dgm:pt modelId="{1095F3BE-B7CA-4C61-B6CC-A10BA58541DD}" type="sibTrans" cxnId="{E9D2C8CE-BE84-41A2-BB4F-4D57DB692D12}">
      <dgm:prSet/>
      <dgm:spPr/>
      <dgm:t>
        <a:bodyPr/>
        <a:lstStyle/>
        <a:p>
          <a:endParaRPr lang="tr-TR"/>
        </a:p>
      </dgm:t>
    </dgm:pt>
    <dgm:pt modelId="{0B9A93CA-BC9E-4EE1-9993-D9823941D7ED}">
      <dgm:prSet/>
      <dgm:spPr/>
      <dgm:t>
        <a:bodyPr/>
        <a:lstStyle/>
        <a:p>
          <a:endParaRPr lang="tr-TR"/>
        </a:p>
      </dgm:t>
    </dgm:pt>
    <dgm:pt modelId="{A935D138-B7C6-4454-86AC-FFBE6C34CD15}" type="parTrans" cxnId="{A8D37636-7DD9-4F2D-BD4D-21E66A8D373D}">
      <dgm:prSet/>
      <dgm:spPr/>
      <dgm:t>
        <a:bodyPr/>
        <a:lstStyle/>
        <a:p>
          <a:endParaRPr lang="tr-TR"/>
        </a:p>
      </dgm:t>
    </dgm:pt>
    <dgm:pt modelId="{703A89D4-E422-447A-B8D8-BCFF1F8AE5FC}" type="sibTrans" cxnId="{A8D37636-7DD9-4F2D-BD4D-21E66A8D373D}">
      <dgm:prSet/>
      <dgm:spPr/>
      <dgm:t>
        <a:bodyPr/>
        <a:lstStyle/>
        <a:p>
          <a:endParaRPr lang="tr-TR"/>
        </a:p>
      </dgm:t>
    </dgm:pt>
    <dgm:pt modelId="{A9DF0326-F040-4770-A0BD-CF8D484FE288}">
      <dgm:prSet/>
      <dgm:spPr/>
      <dgm:t>
        <a:bodyPr/>
        <a:lstStyle/>
        <a:p>
          <a:r>
            <a:rPr lang="tr-TR"/>
            <a:t>Bölüm, Program Kalite ve Eğitim Bilgi Sistemi Koordinatörü</a:t>
          </a:r>
        </a:p>
      </dgm:t>
    </dgm:pt>
    <dgm:pt modelId="{93CFD30F-96D6-4707-9655-09C1932E1740}" type="parTrans" cxnId="{DA6B5407-0204-4D28-A251-AF3D5E6D602B}">
      <dgm:prSet/>
      <dgm:spPr/>
      <dgm:t>
        <a:bodyPr/>
        <a:lstStyle/>
        <a:p>
          <a:endParaRPr lang="tr-TR"/>
        </a:p>
      </dgm:t>
    </dgm:pt>
    <dgm:pt modelId="{BFF8EB52-11CB-4453-B47B-77E098F344D2}" type="sibTrans" cxnId="{DA6B5407-0204-4D28-A251-AF3D5E6D602B}">
      <dgm:prSet/>
      <dgm:spPr/>
      <dgm:t>
        <a:bodyPr/>
        <a:lstStyle/>
        <a:p>
          <a:endParaRPr lang="tr-TR"/>
        </a:p>
      </dgm:t>
    </dgm:pt>
    <dgm:pt modelId="{23BC1B25-46E3-4109-86CA-A00268AA634E}" type="pres">
      <dgm:prSet presAssocID="{2F1AE486-A310-4721-9398-21A2BBAB35D2}" presName="linearFlow" presStyleCnt="0">
        <dgm:presLayoutVars>
          <dgm:dir/>
          <dgm:animLvl val="lvl"/>
          <dgm:resizeHandles val="exact"/>
        </dgm:presLayoutVars>
      </dgm:prSet>
      <dgm:spPr/>
      <dgm:t>
        <a:bodyPr/>
        <a:lstStyle/>
        <a:p>
          <a:endParaRPr lang="tr-TR"/>
        </a:p>
      </dgm:t>
    </dgm:pt>
    <dgm:pt modelId="{1CA7CD89-3D14-4FE2-B4EC-A4D343934F45}" type="pres">
      <dgm:prSet presAssocID="{B5CC67CD-2B4F-4513-BC07-58178B79BE20}" presName="composite" presStyleCnt="0"/>
      <dgm:spPr/>
    </dgm:pt>
    <dgm:pt modelId="{299A3475-74EB-4580-943A-7DC467A97B45}" type="pres">
      <dgm:prSet presAssocID="{B5CC67CD-2B4F-4513-BC07-58178B79BE20}" presName="parentText" presStyleLbl="alignNode1" presStyleIdx="0" presStyleCnt="5">
        <dgm:presLayoutVars>
          <dgm:chMax val="1"/>
          <dgm:bulletEnabled val="1"/>
        </dgm:presLayoutVars>
      </dgm:prSet>
      <dgm:spPr/>
      <dgm:t>
        <a:bodyPr/>
        <a:lstStyle/>
        <a:p>
          <a:endParaRPr lang="tr-TR"/>
        </a:p>
      </dgm:t>
    </dgm:pt>
    <dgm:pt modelId="{35D3AB52-9487-49F7-9FD4-AB793EE2000C}" type="pres">
      <dgm:prSet presAssocID="{B5CC67CD-2B4F-4513-BC07-58178B79BE20}" presName="descendantText" presStyleLbl="alignAcc1" presStyleIdx="0" presStyleCnt="5" custLinFactNeighborX="0" custLinFactNeighborY="-230">
        <dgm:presLayoutVars>
          <dgm:bulletEnabled val="1"/>
        </dgm:presLayoutVars>
      </dgm:prSet>
      <dgm:spPr/>
      <dgm:t>
        <a:bodyPr/>
        <a:lstStyle/>
        <a:p>
          <a:endParaRPr lang="tr-TR"/>
        </a:p>
      </dgm:t>
    </dgm:pt>
    <dgm:pt modelId="{A0C67554-5A66-4347-B4D6-4A0BD79818B7}" type="pres">
      <dgm:prSet presAssocID="{E60FCCCE-68CA-468B-9498-202F979EDD77}" presName="sp" presStyleCnt="0"/>
      <dgm:spPr/>
    </dgm:pt>
    <dgm:pt modelId="{6ED48129-BE72-4BDF-A091-2EB4EE757A66}" type="pres">
      <dgm:prSet presAssocID="{48F650D7-254B-4334-A1BE-DD4D831AE794}" presName="composite" presStyleCnt="0"/>
      <dgm:spPr/>
    </dgm:pt>
    <dgm:pt modelId="{B0725F06-B2BC-4F81-BE8D-85A1E613A335}" type="pres">
      <dgm:prSet presAssocID="{48F650D7-254B-4334-A1BE-DD4D831AE794}" presName="parentText" presStyleLbl="alignNode1" presStyleIdx="1" presStyleCnt="5">
        <dgm:presLayoutVars>
          <dgm:chMax val="1"/>
          <dgm:bulletEnabled val="1"/>
        </dgm:presLayoutVars>
      </dgm:prSet>
      <dgm:spPr/>
      <dgm:t>
        <a:bodyPr/>
        <a:lstStyle/>
        <a:p>
          <a:endParaRPr lang="tr-TR"/>
        </a:p>
      </dgm:t>
    </dgm:pt>
    <dgm:pt modelId="{5580A3D6-94F7-429E-B97E-9846E22DDEFD}" type="pres">
      <dgm:prSet presAssocID="{48F650D7-254B-4334-A1BE-DD4D831AE794}" presName="descendantText" presStyleLbl="alignAcc1" presStyleIdx="1" presStyleCnt="5">
        <dgm:presLayoutVars>
          <dgm:bulletEnabled val="1"/>
        </dgm:presLayoutVars>
      </dgm:prSet>
      <dgm:spPr/>
      <dgm:t>
        <a:bodyPr/>
        <a:lstStyle/>
        <a:p>
          <a:endParaRPr lang="tr-TR"/>
        </a:p>
      </dgm:t>
    </dgm:pt>
    <dgm:pt modelId="{A5027BC1-5015-4795-A815-B1BC44D24A50}" type="pres">
      <dgm:prSet presAssocID="{E267FBE3-E800-4234-B9C2-79CAA8C11660}" presName="sp" presStyleCnt="0"/>
      <dgm:spPr/>
    </dgm:pt>
    <dgm:pt modelId="{0BF209BF-36F3-4C0C-A326-074976DCE27E}" type="pres">
      <dgm:prSet presAssocID="{2D7E101A-E034-40E6-A582-5BE029E561AF}" presName="composite" presStyleCnt="0"/>
      <dgm:spPr/>
    </dgm:pt>
    <dgm:pt modelId="{E509AA88-A6D3-49E2-B6AB-12AF940E86CB}" type="pres">
      <dgm:prSet presAssocID="{2D7E101A-E034-40E6-A582-5BE029E561AF}" presName="parentText" presStyleLbl="alignNode1" presStyleIdx="2" presStyleCnt="5">
        <dgm:presLayoutVars>
          <dgm:chMax val="1"/>
          <dgm:bulletEnabled val="1"/>
        </dgm:presLayoutVars>
      </dgm:prSet>
      <dgm:spPr/>
      <dgm:t>
        <a:bodyPr/>
        <a:lstStyle/>
        <a:p>
          <a:endParaRPr lang="tr-TR"/>
        </a:p>
      </dgm:t>
    </dgm:pt>
    <dgm:pt modelId="{391FE132-3FA6-4FB6-B2B7-B9B9A11E6CC8}" type="pres">
      <dgm:prSet presAssocID="{2D7E101A-E034-40E6-A582-5BE029E561AF}" presName="descendantText" presStyleLbl="alignAcc1" presStyleIdx="2" presStyleCnt="5">
        <dgm:presLayoutVars>
          <dgm:bulletEnabled val="1"/>
        </dgm:presLayoutVars>
      </dgm:prSet>
      <dgm:spPr/>
      <dgm:t>
        <a:bodyPr/>
        <a:lstStyle/>
        <a:p>
          <a:endParaRPr lang="tr-TR"/>
        </a:p>
      </dgm:t>
    </dgm:pt>
    <dgm:pt modelId="{EADABD84-3C94-4D09-A1D4-6135F2C3A414}" type="pres">
      <dgm:prSet presAssocID="{7059BE6A-B766-43D4-A6BB-9D0A2121267E}" presName="sp" presStyleCnt="0"/>
      <dgm:spPr/>
    </dgm:pt>
    <dgm:pt modelId="{1C24053D-AD32-4C69-A426-DF7CAFA84C07}" type="pres">
      <dgm:prSet presAssocID="{0B9A93CA-BC9E-4EE1-9993-D9823941D7ED}" presName="composite" presStyleCnt="0"/>
      <dgm:spPr/>
    </dgm:pt>
    <dgm:pt modelId="{D94F3E29-4B65-41E6-AB82-DD2BBF8CB5AF}" type="pres">
      <dgm:prSet presAssocID="{0B9A93CA-BC9E-4EE1-9993-D9823941D7ED}" presName="parentText" presStyleLbl="alignNode1" presStyleIdx="3" presStyleCnt="5">
        <dgm:presLayoutVars>
          <dgm:chMax val="1"/>
          <dgm:bulletEnabled val="1"/>
        </dgm:presLayoutVars>
      </dgm:prSet>
      <dgm:spPr/>
      <dgm:t>
        <a:bodyPr/>
        <a:lstStyle/>
        <a:p>
          <a:endParaRPr lang="tr-TR"/>
        </a:p>
      </dgm:t>
    </dgm:pt>
    <dgm:pt modelId="{61370FF5-4ED7-4AF5-B49D-F59E3AB69963}" type="pres">
      <dgm:prSet presAssocID="{0B9A93CA-BC9E-4EE1-9993-D9823941D7ED}" presName="descendantText" presStyleLbl="alignAcc1" presStyleIdx="3" presStyleCnt="5">
        <dgm:presLayoutVars>
          <dgm:bulletEnabled val="1"/>
        </dgm:presLayoutVars>
      </dgm:prSet>
      <dgm:spPr/>
      <dgm:t>
        <a:bodyPr/>
        <a:lstStyle/>
        <a:p>
          <a:endParaRPr lang="tr-TR"/>
        </a:p>
      </dgm:t>
    </dgm:pt>
    <dgm:pt modelId="{97D4754F-A655-4757-B4AE-35C52FF3E04F}" type="pres">
      <dgm:prSet presAssocID="{703A89D4-E422-447A-B8D8-BCFF1F8AE5FC}" presName="sp" presStyleCnt="0"/>
      <dgm:spPr/>
    </dgm:pt>
    <dgm:pt modelId="{2D65C2EC-AE94-4238-8821-97A996DDA392}" type="pres">
      <dgm:prSet presAssocID="{8BB36A70-AF72-404E-990E-70A336C73EB8}" presName="composite" presStyleCnt="0"/>
      <dgm:spPr/>
    </dgm:pt>
    <dgm:pt modelId="{C1C62CB0-F4BB-429A-8902-F3DDDD42FCCB}" type="pres">
      <dgm:prSet presAssocID="{8BB36A70-AF72-404E-990E-70A336C73EB8}" presName="parentText" presStyleLbl="alignNode1" presStyleIdx="4" presStyleCnt="5">
        <dgm:presLayoutVars>
          <dgm:chMax val="1"/>
          <dgm:bulletEnabled val="1"/>
        </dgm:presLayoutVars>
      </dgm:prSet>
      <dgm:spPr/>
      <dgm:t>
        <a:bodyPr/>
        <a:lstStyle/>
        <a:p>
          <a:endParaRPr lang="tr-TR"/>
        </a:p>
      </dgm:t>
    </dgm:pt>
    <dgm:pt modelId="{180C4DE1-D7CF-42FD-AF25-DB9E45D7520F}" type="pres">
      <dgm:prSet presAssocID="{8BB36A70-AF72-404E-990E-70A336C73EB8}" presName="descendantText" presStyleLbl="alignAcc1" presStyleIdx="4" presStyleCnt="5">
        <dgm:presLayoutVars>
          <dgm:bulletEnabled val="1"/>
        </dgm:presLayoutVars>
      </dgm:prSet>
      <dgm:spPr/>
      <dgm:t>
        <a:bodyPr/>
        <a:lstStyle/>
        <a:p>
          <a:endParaRPr lang="tr-TR"/>
        </a:p>
      </dgm:t>
    </dgm:pt>
  </dgm:ptLst>
  <dgm:cxnLst>
    <dgm:cxn modelId="{FB6488F1-98B6-441B-9F01-3D37ACA962CB}" type="presOf" srcId="{20FCC1AB-B6BE-4152-A116-8C39573AB9AF}" destId="{5580A3D6-94F7-429E-B97E-9846E22DDEFD}" srcOrd="0" destOrd="0" presId="urn:microsoft.com/office/officeart/2005/8/layout/chevron2"/>
    <dgm:cxn modelId="{A402D00A-B9D9-4A01-949D-E82063EABB77}" type="presOf" srcId="{3B44D276-8F15-4BE8-BE0A-C748E30406AB}" destId="{180C4DE1-D7CF-42FD-AF25-DB9E45D7520F}" srcOrd="0" destOrd="0" presId="urn:microsoft.com/office/officeart/2005/8/layout/chevron2"/>
    <dgm:cxn modelId="{E9D2C8CE-BE84-41A2-BB4F-4D57DB692D12}" srcId="{8BB36A70-AF72-404E-990E-70A336C73EB8}" destId="{3B44D276-8F15-4BE8-BE0A-C748E30406AB}" srcOrd="0" destOrd="0" parTransId="{0CF7FFC3-B2B4-43CC-A0F3-DFF457F625F4}" sibTransId="{1095F3BE-B7CA-4C61-B6CC-A10BA58541DD}"/>
    <dgm:cxn modelId="{751FD79D-ECC4-42A9-AC2C-81EAB00DF41C}" type="presOf" srcId="{2D7E101A-E034-40E6-A582-5BE029E561AF}" destId="{E509AA88-A6D3-49E2-B6AB-12AF940E86CB}" srcOrd="0" destOrd="0" presId="urn:microsoft.com/office/officeart/2005/8/layout/chevron2"/>
    <dgm:cxn modelId="{206E3DFE-9875-4C87-BB64-4CE3B6EF2F2D}" type="presOf" srcId="{2F1AE486-A310-4721-9398-21A2BBAB35D2}" destId="{23BC1B25-46E3-4109-86CA-A00268AA634E}" srcOrd="0" destOrd="0" presId="urn:microsoft.com/office/officeart/2005/8/layout/chevron2"/>
    <dgm:cxn modelId="{8E02588C-D8AF-4791-B693-0D54E35B733B}" type="presOf" srcId="{466073BB-D38C-4A67-A853-73290C6F6130}" destId="{35D3AB52-9487-49F7-9FD4-AB793EE2000C}" srcOrd="0" destOrd="1" presId="urn:microsoft.com/office/officeart/2005/8/layout/chevron2"/>
    <dgm:cxn modelId="{A8D37636-7DD9-4F2D-BD4D-21E66A8D373D}" srcId="{2F1AE486-A310-4721-9398-21A2BBAB35D2}" destId="{0B9A93CA-BC9E-4EE1-9993-D9823941D7ED}" srcOrd="3" destOrd="0" parTransId="{A935D138-B7C6-4454-86AC-FFBE6C34CD15}" sibTransId="{703A89D4-E422-447A-B8D8-BCFF1F8AE5FC}"/>
    <dgm:cxn modelId="{45DE5FE0-41D0-49FC-8520-6F5CCFD3786A}" srcId="{2F1AE486-A310-4721-9398-21A2BBAB35D2}" destId="{48F650D7-254B-4334-A1BE-DD4D831AE794}" srcOrd="1" destOrd="0" parTransId="{8F23B5D8-E102-4A16-8955-91F1B06A4307}" sibTransId="{E267FBE3-E800-4234-B9C2-79CAA8C11660}"/>
    <dgm:cxn modelId="{61AB21D9-F904-44E6-BEEC-DEFDEB0270C6}" srcId="{48F650D7-254B-4334-A1BE-DD4D831AE794}" destId="{20FCC1AB-B6BE-4152-A116-8C39573AB9AF}" srcOrd="0" destOrd="0" parTransId="{21A6BC0D-9AFB-46F2-9A0E-B3D9034608D5}" sibTransId="{9B670A22-7443-4A0A-92D2-092EBE00171F}"/>
    <dgm:cxn modelId="{85EDE0E3-E5AF-4856-8E6D-6FF752FC7C79}" srcId="{B5CC67CD-2B4F-4513-BC07-58178B79BE20}" destId="{CCEDCD2C-85DF-4FF2-937C-7EB5DC781035}" srcOrd="0" destOrd="0" parTransId="{76CEF111-06D7-42D4-A7AC-98D7AF52C559}" sibTransId="{6DF6C5C1-9AAA-4830-A529-2CCBB1A664A3}"/>
    <dgm:cxn modelId="{9218366F-F77D-46E3-BC13-E5D305195033}" srcId="{2F1AE486-A310-4721-9398-21A2BBAB35D2}" destId="{2D7E101A-E034-40E6-A582-5BE029E561AF}" srcOrd="2" destOrd="0" parTransId="{159947DA-EC29-45A2-8DB8-D9006FEC8BBE}" sibTransId="{7059BE6A-B766-43D4-A6BB-9D0A2121267E}"/>
    <dgm:cxn modelId="{DA6B5407-0204-4D28-A251-AF3D5E6D602B}" srcId="{0B9A93CA-BC9E-4EE1-9993-D9823941D7ED}" destId="{A9DF0326-F040-4770-A0BD-CF8D484FE288}" srcOrd="0" destOrd="0" parTransId="{93CFD30F-96D6-4707-9655-09C1932E1740}" sibTransId="{BFF8EB52-11CB-4453-B47B-77E098F344D2}"/>
    <dgm:cxn modelId="{3DE696E5-FDF7-430A-9204-2900D22226C4}" type="presOf" srcId="{B5CC67CD-2B4F-4513-BC07-58178B79BE20}" destId="{299A3475-74EB-4580-943A-7DC467A97B45}" srcOrd="0" destOrd="0" presId="urn:microsoft.com/office/officeart/2005/8/layout/chevron2"/>
    <dgm:cxn modelId="{32D2C192-77CC-46B4-981D-0AEF107A2C5B}" srcId="{2D7E101A-E034-40E6-A582-5BE029E561AF}" destId="{40EF1EB4-DDCB-4666-A779-2D5D1496C170}" srcOrd="0" destOrd="0" parTransId="{8014CA25-792E-4A2C-93E3-C2A0EF77F319}" sibTransId="{4B9EF54A-1DE8-4033-9673-81C50EF54FE5}"/>
    <dgm:cxn modelId="{0626A482-C7CC-4648-BCD8-353FF3157454}" type="presOf" srcId="{CCEDCD2C-85DF-4FF2-937C-7EB5DC781035}" destId="{35D3AB52-9487-49F7-9FD4-AB793EE2000C}" srcOrd="0" destOrd="0" presId="urn:microsoft.com/office/officeart/2005/8/layout/chevron2"/>
    <dgm:cxn modelId="{82488F87-41CC-49CB-87FD-0A9FD9D43C14}" type="presOf" srcId="{A9DF0326-F040-4770-A0BD-CF8D484FE288}" destId="{61370FF5-4ED7-4AF5-B49D-F59E3AB69963}" srcOrd="0" destOrd="0" presId="urn:microsoft.com/office/officeart/2005/8/layout/chevron2"/>
    <dgm:cxn modelId="{17C679EC-ED17-416B-8ABC-119A7CFDB814}" type="presOf" srcId="{40EF1EB4-DDCB-4666-A779-2D5D1496C170}" destId="{391FE132-3FA6-4FB6-B2B7-B9B9A11E6CC8}" srcOrd="0" destOrd="0" presId="urn:microsoft.com/office/officeart/2005/8/layout/chevron2"/>
    <dgm:cxn modelId="{440A80EB-B669-45C4-94F3-BB0638C35985}" srcId="{2F1AE486-A310-4721-9398-21A2BBAB35D2}" destId="{8BB36A70-AF72-404E-990E-70A336C73EB8}" srcOrd="4" destOrd="0" parTransId="{AE84158F-64E2-4EB0-B322-49D5A1917E9D}" sibTransId="{D3866D1D-6A43-4C30-A4D1-77E12D205554}"/>
    <dgm:cxn modelId="{8FAAB0E6-71B7-4A57-BDDD-2930FFC550BC}" srcId="{2F1AE486-A310-4721-9398-21A2BBAB35D2}" destId="{B5CC67CD-2B4F-4513-BC07-58178B79BE20}" srcOrd="0" destOrd="0" parTransId="{14EDFCB8-36CA-466D-BC5D-8941743058B4}" sibTransId="{E60FCCCE-68CA-468B-9498-202F979EDD77}"/>
    <dgm:cxn modelId="{3B6652BE-85CB-4A34-9A75-B773388B60C6}" type="presOf" srcId="{0B9A93CA-BC9E-4EE1-9993-D9823941D7ED}" destId="{D94F3E29-4B65-41E6-AB82-DD2BBF8CB5AF}" srcOrd="0" destOrd="0" presId="urn:microsoft.com/office/officeart/2005/8/layout/chevron2"/>
    <dgm:cxn modelId="{7220BE19-9F64-48D5-944E-56658E2CEB41}" type="presOf" srcId="{8BB36A70-AF72-404E-990E-70A336C73EB8}" destId="{C1C62CB0-F4BB-429A-8902-F3DDDD42FCCB}" srcOrd="0" destOrd="0" presId="urn:microsoft.com/office/officeart/2005/8/layout/chevron2"/>
    <dgm:cxn modelId="{678C0848-37E3-43A9-92F8-65A92FFE4EF0}" srcId="{B5CC67CD-2B4F-4513-BC07-58178B79BE20}" destId="{466073BB-D38C-4A67-A853-73290C6F6130}" srcOrd="1" destOrd="0" parTransId="{D8B29545-E5E0-47B2-BA20-825A57AB9FB2}" sibTransId="{BF8F0B7A-CD3C-499B-BFA2-54020FAFA5E3}"/>
    <dgm:cxn modelId="{31A46349-F829-4ACC-9A22-B35390D27AAB}" type="presOf" srcId="{48F650D7-254B-4334-A1BE-DD4D831AE794}" destId="{B0725F06-B2BC-4F81-BE8D-85A1E613A335}" srcOrd="0" destOrd="0" presId="urn:microsoft.com/office/officeart/2005/8/layout/chevron2"/>
    <dgm:cxn modelId="{6C5E8768-74FF-4B5D-B08B-3E8FAF0F970A}" type="presParOf" srcId="{23BC1B25-46E3-4109-86CA-A00268AA634E}" destId="{1CA7CD89-3D14-4FE2-B4EC-A4D343934F45}" srcOrd="0" destOrd="0" presId="urn:microsoft.com/office/officeart/2005/8/layout/chevron2"/>
    <dgm:cxn modelId="{51034BD9-4305-4FB3-8468-147E5D273973}" type="presParOf" srcId="{1CA7CD89-3D14-4FE2-B4EC-A4D343934F45}" destId="{299A3475-74EB-4580-943A-7DC467A97B45}" srcOrd="0" destOrd="0" presId="urn:microsoft.com/office/officeart/2005/8/layout/chevron2"/>
    <dgm:cxn modelId="{C591D1EC-9695-474E-89DF-D1E2DFC21AA8}" type="presParOf" srcId="{1CA7CD89-3D14-4FE2-B4EC-A4D343934F45}" destId="{35D3AB52-9487-49F7-9FD4-AB793EE2000C}" srcOrd="1" destOrd="0" presId="urn:microsoft.com/office/officeart/2005/8/layout/chevron2"/>
    <dgm:cxn modelId="{565FB66E-2535-42C1-9C06-454BCFF5179C}" type="presParOf" srcId="{23BC1B25-46E3-4109-86CA-A00268AA634E}" destId="{A0C67554-5A66-4347-B4D6-4A0BD79818B7}" srcOrd="1" destOrd="0" presId="urn:microsoft.com/office/officeart/2005/8/layout/chevron2"/>
    <dgm:cxn modelId="{E86735B4-A1C6-4689-9862-26DC26523406}" type="presParOf" srcId="{23BC1B25-46E3-4109-86CA-A00268AA634E}" destId="{6ED48129-BE72-4BDF-A091-2EB4EE757A66}" srcOrd="2" destOrd="0" presId="urn:microsoft.com/office/officeart/2005/8/layout/chevron2"/>
    <dgm:cxn modelId="{A51C40E4-A852-4838-8D03-3C37DF961D45}" type="presParOf" srcId="{6ED48129-BE72-4BDF-A091-2EB4EE757A66}" destId="{B0725F06-B2BC-4F81-BE8D-85A1E613A335}" srcOrd="0" destOrd="0" presId="urn:microsoft.com/office/officeart/2005/8/layout/chevron2"/>
    <dgm:cxn modelId="{7C611F3B-D4B7-4F85-A53E-0EC342A6DCD9}" type="presParOf" srcId="{6ED48129-BE72-4BDF-A091-2EB4EE757A66}" destId="{5580A3D6-94F7-429E-B97E-9846E22DDEFD}" srcOrd="1" destOrd="0" presId="urn:microsoft.com/office/officeart/2005/8/layout/chevron2"/>
    <dgm:cxn modelId="{C208AA4F-659E-4138-BFAF-3BAF4BEB4B00}" type="presParOf" srcId="{23BC1B25-46E3-4109-86CA-A00268AA634E}" destId="{A5027BC1-5015-4795-A815-B1BC44D24A50}" srcOrd="3" destOrd="0" presId="urn:microsoft.com/office/officeart/2005/8/layout/chevron2"/>
    <dgm:cxn modelId="{74CD31D5-1516-4949-8FF8-C1F5FA65231E}" type="presParOf" srcId="{23BC1B25-46E3-4109-86CA-A00268AA634E}" destId="{0BF209BF-36F3-4C0C-A326-074976DCE27E}" srcOrd="4" destOrd="0" presId="urn:microsoft.com/office/officeart/2005/8/layout/chevron2"/>
    <dgm:cxn modelId="{78698724-3738-4BAD-8BFC-9A2C2385F3FE}" type="presParOf" srcId="{0BF209BF-36F3-4C0C-A326-074976DCE27E}" destId="{E509AA88-A6D3-49E2-B6AB-12AF940E86CB}" srcOrd="0" destOrd="0" presId="urn:microsoft.com/office/officeart/2005/8/layout/chevron2"/>
    <dgm:cxn modelId="{B32E68C8-C608-44BC-8988-A42C2759D461}" type="presParOf" srcId="{0BF209BF-36F3-4C0C-A326-074976DCE27E}" destId="{391FE132-3FA6-4FB6-B2B7-B9B9A11E6CC8}" srcOrd="1" destOrd="0" presId="urn:microsoft.com/office/officeart/2005/8/layout/chevron2"/>
    <dgm:cxn modelId="{FB4E02BF-9EFA-4DBC-8934-A0A71444F502}" type="presParOf" srcId="{23BC1B25-46E3-4109-86CA-A00268AA634E}" destId="{EADABD84-3C94-4D09-A1D4-6135F2C3A414}" srcOrd="5" destOrd="0" presId="urn:microsoft.com/office/officeart/2005/8/layout/chevron2"/>
    <dgm:cxn modelId="{8ED3BD79-42A0-4BEC-876F-4FAAFF732480}" type="presParOf" srcId="{23BC1B25-46E3-4109-86CA-A00268AA634E}" destId="{1C24053D-AD32-4C69-A426-DF7CAFA84C07}" srcOrd="6" destOrd="0" presId="urn:microsoft.com/office/officeart/2005/8/layout/chevron2"/>
    <dgm:cxn modelId="{EF99AACB-DDF6-481B-A9F5-C709E0454881}" type="presParOf" srcId="{1C24053D-AD32-4C69-A426-DF7CAFA84C07}" destId="{D94F3E29-4B65-41E6-AB82-DD2BBF8CB5AF}" srcOrd="0" destOrd="0" presId="urn:microsoft.com/office/officeart/2005/8/layout/chevron2"/>
    <dgm:cxn modelId="{D97FB245-4BB7-4EFE-8A46-2430AFCAF88A}" type="presParOf" srcId="{1C24053D-AD32-4C69-A426-DF7CAFA84C07}" destId="{61370FF5-4ED7-4AF5-B49D-F59E3AB69963}" srcOrd="1" destOrd="0" presId="urn:microsoft.com/office/officeart/2005/8/layout/chevron2"/>
    <dgm:cxn modelId="{FF6E276A-1A2B-4206-9AA5-1B5ACF837F1C}" type="presParOf" srcId="{23BC1B25-46E3-4109-86CA-A00268AA634E}" destId="{97D4754F-A655-4757-B4AE-35C52FF3E04F}" srcOrd="7" destOrd="0" presId="urn:microsoft.com/office/officeart/2005/8/layout/chevron2"/>
    <dgm:cxn modelId="{9C50E7B5-C8BD-4FD7-8168-9A9748400DB3}" type="presParOf" srcId="{23BC1B25-46E3-4109-86CA-A00268AA634E}" destId="{2D65C2EC-AE94-4238-8821-97A996DDA392}" srcOrd="8" destOrd="0" presId="urn:microsoft.com/office/officeart/2005/8/layout/chevron2"/>
    <dgm:cxn modelId="{855B8CF5-6BB1-42F7-9339-139DE7E58F91}" type="presParOf" srcId="{2D65C2EC-AE94-4238-8821-97A996DDA392}" destId="{C1C62CB0-F4BB-429A-8902-F3DDDD42FCCB}" srcOrd="0" destOrd="0" presId="urn:microsoft.com/office/officeart/2005/8/layout/chevron2"/>
    <dgm:cxn modelId="{7A8884AF-B15D-4CF2-A295-C9C240750CEB}" type="presParOf" srcId="{2D65C2EC-AE94-4238-8821-97A996DDA392}" destId="{180C4DE1-D7CF-42FD-AF25-DB9E45D7520F}"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0E2CC2-F892-4186-8D9B-5A96AEBA59D3}">
      <dsp:nvSpPr>
        <dsp:cNvPr id="0" name=""/>
        <dsp:cNvSpPr/>
      </dsp:nvSpPr>
      <dsp:spPr>
        <a:xfrm>
          <a:off x="2135037" y="209151"/>
          <a:ext cx="1844073" cy="145518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t>NİŞANTAŞI ÜNİVERSİTESİ EĞİTİM BİLGİ SİSTEMİ</a:t>
          </a:r>
        </a:p>
      </dsp:txBody>
      <dsp:txXfrm>
        <a:off x="2206073" y="280187"/>
        <a:ext cx="1702001" cy="1313110"/>
      </dsp:txXfrm>
    </dsp:sp>
    <dsp:sp modelId="{7C6EB1D9-606A-4847-BDD2-88BE43BBDE97}">
      <dsp:nvSpPr>
        <dsp:cNvPr id="0" name=""/>
        <dsp:cNvSpPr/>
      </dsp:nvSpPr>
      <dsp:spPr>
        <a:xfrm>
          <a:off x="172361" y="1083454"/>
          <a:ext cx="3964445" cy="3964445"/>
        </a:xfrm>
        <a:custGeom>
          <a:avLst/>
          <a:gdLst/>
          <a:ahLst/>
          <a:cxnLst/>
          <a:rect l="0" t="0" r="0" b="0"/>
          <a:pathLst>
            <a:path>
              <a:moveTo>
                <a:pt x="3482681" y="686912"/>
              </a:moveTo>
              <a:arcTo wR="1982222" hR="1982222" stAng="19151804" swAng="76029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B093F9CA-85DD-4C5D-9C46-57D7002CED72}">
      <dsp:nvSpPr>
        <dsp:cNvPr id="0" name=""/>
        <dsp:cNvSpPr/>
      </dsp:nvSpPr>
      <dsp:spPr>
        <a:xfrm>
          <a:off x="3966176" y="1817465"/>
          <a:ext cx="1844073" cy="357368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*BÖLÜM - PROGRAM*</a:t>
          </a:r>
        </a:p>
        <a:p>
          <a:pPr lvl="0" algn="ctr" defTabSz="355600">
            <a:lnSpc>
              <a:spcPct val="90000"/>
            </a:lnSpc>
            <a:spcBef>
              <a:spcPct val="0"/>
            </a:spcBef>
            <a:spcAft>
              <a:spcPct val="35000"/>
            </a:spcAft>
          </a:pPr>
          <a:r>
            <a:rPr lang="tr-TR" sz="800" kern="1200"/>
            <a:t>Amaçlar</a:t>
          </a:r>
        </a:p>
        <a:p>
          <a:pPr lvl="0" algn="ctr" defTabSz="355600">
            <a:lnSpc>
              <a:spcPct val="90000"/>
            </a:lnSpc>
            <a:spcBef>
              <a:spcPct val="0"/>
            </a:spcBef>
            <a:spcAft>
              <a:spcPct val="35000"/>
            </a:spcAft>
          </a:pPr>
          <a:r>
            <a:rPr lang="tr-TR" sz="800" kern="1200"/>
            <a:t>Hedefler</a:t>
          </a:r>
        </a:p>
        <a:p>
          <a:pPr lvl="0" algn="ctr" defTabSz="355600">
            <a:lnSpc>
              <a:spcPct val="90000"/>
            </a:lnSpc>
            <a:spcBef>
              <a:spcPct val="0"/>
            </a:spcBef>
            <a:spcAft>
              <a:spcPct val="35000"/>
            </a:spcAft>
          </a:pPr>
          <a:r>
            <a:rPr lang="tr-TR" sz="800" kern="1200"/>
            <a:t>8 y.y. Ders Planı</a:t>
          </a:r>
        </a:p>
        <a:p>
          <a:pPr lvl="0" algn="ctr" defTabSz="355600">
            <a:lnSpc>
              <a:spcPct val="90000"/>
            </a:lnSpc>
            <a:spcBef>
              <a:spcPct val="0"/>
            </a:spcBef>
            <a:spcAft>
              <a:spcPct val="35000"/>
            </a:spcAft>
          </a:pPr>
          <a:r>
            <a:rPr lang="tr-TR" sz="800" kern="1200"/>
            <a:t>Program Öğrenme Çıktıları</a:t>
          </a:r>
        </a:p>
        <a:p>
          <a:pPr lvl="0" algn="ctr" defTabSz="355600">
            <a:lnSpc>
              <a:spcPct val="90000"/>
            </a:lnSpc>
            <a:spcBef>
              <a:spcPct val="0"/>
            </a:spcBef>
            <a:spcAft>
              <a:spcPct val="35000"/>
            </a:spcAft>
          </a:pPr>
          <a:r>
            <a:rPr lang="tr-TR" sz="800" kern="1200"/>
            <a:t>Eğitim Öğretim Metotları</a:t>
          </a:r>
        </a:p>
        <a:p>
          <a:pPr lvl="0" algn="ctr" defTabSz="355600">
            <a:lnSpc>
              <a:spcPct val="90000"/>
            </a:lnSpc>
            <a:spcBef>
              <a:spcPct val="0"/>
            </a:spcBef>
            <a:spcAft>
              <a:spcPct val="35000"/>
            </a:spcAft>
          </a:pPr>
          <a:r>
            <a:rPr lang="tr-TR" sz="800" kern="1200"/>
            <a:t>Ders - Program Çıktıları İlişkisi</a:t>
          </a:r>
        </a:p>
        <a:p>
          <a:pPr lvl="0" algn="ctr" defTabSz="355600">
            <a:lnSpc>
              <a:spcPct val="90000"/>
            </a:lnSpc>
            <a:spcBef>
              <a:spcPct val="0"/>
            </a:spcBef>
            <a:spcAft>
              <a:spcPct val="35000"/>
            </a:spcAft>
          </a:pPr>
          <a:r>
            <a:rPr lang="tr-TR" sz="800" kern="1200"/>
            <a:t>Ders Kategori Listesi</a:t>
          </a:r>
        </a:p>
        <a:p>
          <a:pPr lvl="0" algn="ctr" defTabSz="355600">
            <a:lnSpc>
              <a:spcPct val="90000"/>
            </a:lnSpc>
            <a:spcBef>
              <a:spcPct val="0"/>
            </a:spcBef>
            <a:spcAft>
              <a:spcPct val="35000"/>
            </a:spcAft>
          </a:pPr>
          <a:r>
            <a:rPr lang="tr-TR" sz="800" kern="1200"/>
            <a:t>Alınacak Derece</a:t>
          </a:r>
        </a:p>
        <a:p>
          <a:pPr lvl="0" algn="ctr" defTabSz="355600">
            <a:lnSpc>
              <a:spcPct val="90000"/>
            </a:lnSpc>
            <a:spcBef>
              <a:spcPct val="0"/>
            </a:spcBef>
            <a:spcAft>
              <a:spcPct val="35000"/>
            </a:spcAft>
          </a:pPr>
          <a:r>
            <a:rPr lang="tr-TR" sz="800" kern="1200"/>
            <a:t>Kabul Koşulları</a:t>
          </a:r>
        </a:p>
        <a:p>
          <a:pPr lvl="0" algn="ctr" defTabSz="355600">
            <a:lnSpc>
              <a:spcPct val="90000"/>
            </a:lnSpc>
            <a:spcBef>
              <a:spcPct val="0"/>
            </a:spcBef>
            <a:spcAft>
              <a:spcPct val="35000"/>
            </a:spcAft>
          </a:pPr>
          <a:r>
            <a:rPr lang="tr-TR" sz="800" kern="1200"/>
            <a:t>İstihdam Olanakları</a:t>
          </a:r>
        </a:p>
        <a:p>
          <a:pPr lvl="0" algn="ctr" defTabSz="355600">
            <a:lnSpc>
              <a:spcPct val="90000"/>
            </a:lnSpc>
            <a:spcBef>
              <a:spcPct val="0"/>
            </a:spcBef>
            <a:spcAft>
              <a:spcPct val="35000"/>
            </a:spcAft>
          </a:pPr>
          <a:r>
            <a:rPr lang="tr-TR" sz="800" kern="1200"/>
            <a:t>Mezuniyet Koşulları</a:t>
          </a:r>
        </a:p>
        <a:p>
          <a:pPr lvl="0" algn="ctr" defTabSz="355600">
            <a:lnSpc>
              <a:spcPct val="90000"/>
            </a:lnSpc>
            <a:spcBef>
              <a:spcPct val="0"/>
            </a:spcBef>
            <a:spcAft>
              <a:spcPct val="35000"/>
            </a:spcAft>
          </a:pPr>
          <a:r>
            <a:rPr lang="tr-TR" sz="800" kern="1200"/>
            <a:t>Ölçme ve Değerlendirme</a:t>
          </a:r>
        </a:p>
        <a:p>
          <a:pPr lvl="0" algn="ctr" defTabSz="355600">
            <a:lnSpc>
              <a:spcPct val="90000"/>
            </a:lnSpc>
            <a:spcBef>
              <a:spcPct val="0"/>
            </a:spcBef>
            <a:spcAft>
              <a:spcPct val="35000"/>
            </a:spcAft>
          </a:pPr>
          <a:r>
            <a:rPr lang="tr-TR" sz="800" kern="1200"/>
            <a:t>Sektörel işbirlikleri</a:t>
          </a:r>
        </a:p>
        <a:p>
          <a:pPr lvl="0" algn="ctr" defTabSz="355600">
            <a:lnSpc>
              <a:spcPct val="90000"/>
            </a:lnSpc>
            <a:spcBef>
              <a:spcPct val="0"/>
            </a:spcBef>
            <a:spcAft>
              <a:spcPct val="35000"/>
            </a:spcAft>
          </a:pPr>
          <a:r>
            <a:rPr lang="tr-TR" sz="800" kern="1200"/>
            <a:t>Akademik İşbirlikleri</a:t>
          </a:r>
        </a:p>
        <a:p>
          <a:pPr lvl="0" algn="ctr" defTabSz="355600">
            <a:lnSpc>
              <a:spcPct val="90000"/>
            </a:lnSpc>
            <a:spcBef>
              <a:spcPct val="0"/>
            </a:spcBef>
            <a:spcAft>
              <a:spcPct val="35000"/>
            </a:spcAft>
          </a:pPr>
          <a:r>
            <a:rPr lang="tr-TR" sz="800" kern="1200"/>
            <a:t>Uluslararası İlişkiler</a:t>
          </a:r>
        </a:p>
        <a:p>
          <a:pPr lvl="0" algn="ctr" defTabSz="355600">
            <a:lnSpc>
              <a:spcPct val="90000"/>
            </a:lnSpc>
            <a:spcBef>
              <a:spcPct val="0"/>
            </a:spcBef>
            <a:spcAft>
              <a:spcPct val="35000"/>
            </a:spcAft>
          </a:pPr>
          <a:r>
            <a:rPr lang="tr-TR" sz="800" kern="1200"/>
            <a:t>Akademik Kadro</a:t>
          </a:r>
        </a:p>
        <a:p>
          <a:pPr lvl="0" algn="ctr" defTabSz="355600">
            <a:lnSpc>
              <a:spcPct val="90000"/>
            </a:lnSpc>
            <a:spcBef>
              <a:spcPct val="0"/>
            </a:spcBef>
            <a:spcAft>
              <a:spcPct val="35000"/>
            </a:spcAft>
          </a:pPr>
          <a:r>
            <a:rPr lang="tr-TR" sz="800" kern="1200"/>
            <a:t>Faaliyet Arşivi</a:t>
          </a:r>
        </a:p>
        <a:p>
          <a:pPr lvl="0" algn="ctr" defTabSz="355600">
            <a:lnSpc>
              <a:spcPct val="90000"/>
            </a:lnSpc>
            <a:spcBef>
              <a:spcPct val="0"/>
            </a:spcBef>
            <a:spcAft>
              <a:spcPct val="35000"/>
            </a:spcAft>
          </a:pPr>
          <a:r>
            <a:rPr lang="tr-TR" sz="800" kern="1200"/>
            <a:t>Faaliyet Takvimi</a:t>
          </a:r>
        </a:p>
        <a:p>
          <a:pPr lvl="0" algn="ctr" defTabSz="355600">
            <a:lnSpc>
              <a:spcPct val="90000"/>
            </a:lnSpc>
            <a:spcBef>
              <a:spcPct val="0"/>
            </a:spcBef>
            <a:spcAft>
              <a:spcPct val="35000"/>
            </a:spcAft>
          </a:pPr>
          <a:endParaRPr lang="tr-TR" sz="700" kern="1200"/>
        </a:p>
        <a:p>
          <a:pPr lvl="0" algn="ctr" defTabSz="355600">
            <a:lnSpc>
              <a:spcPct val="90000"/>
            </a:lnSpc>
            <a:spcBef>
              <a:spcPct val="0"/>
            </a:spcBef>
            <a:spcAft>
              <a:spcPct val="35000"/>
            </a:spcAft>
          </a:pPr>
          <a:endParaRPr lang="tr-TR" sz="700" kern="1200"/>
        </a:p>
        <a:p>
          <a:pPr lvl="0" algn="ctr" defTabSz="355600">
            <a:lnSpc>
              <a:spcPct val="90000"/>
            </a:lnSpc>
            <a:spcBef>
              <a:spcPct val="0"/>
            </a:spcBef>
            <a:spcAft>
              <a:spcPct val="35000"/>
            </a:spcAft>
          </a:pPr>
          <a:endParaRPr lang="tr-TR" sz="700" kern="1200"/>
        </a:p>
        <a:p>
          <a:pPr lvl="0" algn="ctr" defTabSz="355600">
            <a:lnSpc>
              <a:spcPct val="90000"/>
            </a:lnSpc>
            <a:spcBef>
              <a:spcPct val="0"/>
            </a:spcBef>
            <a:spcAft>
              <a:spcPct val="35000"/>
            </a:spcAft>
          </a:pPr>
          <a:endParaRPr lang="tr-TR" sz="700" kern="1200"/>
        </a:p>
      </dsp:txBody>
      <dsp:txXfrm>
        <a:off x="4056196" y="1907485"/>
        <a:ext cx="1664033" cy="3393644"/>
      </dsp:txXfrm>
    </dsp:sp>
    <dsp:sp modelId="{AF68105C-EFAB-4785-A4A2-6D6513EC09F4}">
      <dsp:nvSpPr>
        <dsp:cNvPr id="0" name=""/>
        <dsp:cNvSpPr/>
      </dsp:nvSpPr>
      <dsp:spPr>
        <a:xfrm>
          <a:off x="308668" y="1528327"/>
          <a:ext cx="3964445" cy="3964445"/>
        </a:xfrm>
        <a:custGeom>
          <a:avLst/>
          <a:gdLst/>
          <a:ahLst/>
          <a:cxnLst/>
          <a:rect l="0" t="0" r="0" b="0"/>
          <a:pathLst>
            <a:path>
              <a:moveTo>
                <a:pt x="3568908" y="3170345"/>
              </a:moveTo>
              <a:arcTo wR="1982222" hR="1982222" stAng="2209570" swAng="821565"/>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1F0F5CED-1E1D-4144-A79A-155BF6E830BB}">
      <dsp:nvSpPr>
        <dsp:cNvPr id="0" name=""/>
        <dsp:cNvSpPr/>
      </dsp:nvSpPr>
      <dsp:spPr>
        <a:xfrm>
          <a:off x="1582820" y="4714121"/>
          <a:ext cx="1844073" cy="277323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*FAKÜLTE, ENSTİTÜ, Y.O, M.Y.O*</a:t>
          </a:r>
        </a:p>
        <a:p>
          <a:pPr lvl="0" algn="ctr" defTabSz="400050">
            <a:lnSpc>
              <a:spcPct val="90000"/>
            </a:lnSpc>
            <a:spcBef>
              <a:spcPct val="0"/>
            </a:spcBef>
            <a:spcAft>
              <a:spcPct val="35000"/>
            </a:spcAft>
          </a:pPr>
          <a:r>
            <a:rPr lang="tr-TR" sz="900" kern="1200"/>
            <a:t>Misyon</a:t>
          </a:r>
        </a:p>
        <a:p>
          <a:pPr lvl="0" algn="ctr" defTabSz="400050">
            <a:lnSpc>
              <a:spcPct val="90000"/>
            </a:lnSpc>
            <a:spcBef>
              <a:spcPct val="0"/>
            </a:spcBef>
            <a:spcAft>
              <a:spcPct val="35000"/>
            </a:spcAft>
          </a:pPr>
          <a:r>
            <a:rPr lang="tr-TR" sz="900" kern="1200"/>
            <a:t>Vizyon</a:t>
          </a:r>
        </a:p>
        <a:p>
          <a:pPr lvl="0" algn="ctr" defTabSz="400050">
            <a:lnSpc>
              <a:spcPct val="90000"/>
            </a:lnSpc>
            <a:spcBef>
              <a:spcPct val="0"/>
            </a:spcBef>
            <a:spcAft>
              <a:spcPct val="35000"/>
            </a:spcAft>
          </a:pPr>
          <a:r>
            <a:rPr lang="tr-TR" sz="900" kern="1200"/>
            <a:t>Bölümler - Programlar</a:t>
          </a:r>
        </a:p>
        <a:p>
          <a:pPr lvl="0" algn="ctr" defTabSz="400050">
            <a:lnSpc>
              <a:spcPct val="90000"/>
            </a:lnSpc>
            <a:spcBef>
              <a:spcPct val="0"/>
            </a:spcBef>
            <a:spcAft>
              <a:spcPct val="35000"/>
            </a:spcAft>
          </a:pPr>
          <a:r>
            <a:rPr lang="tr-TR" sz="900" kern="1200"/>
            <a:t>Sektörel İşbirlikleri</a:t>
          </a:r>
        </a:p>
        <a:p>
          <a:pPr lvl="0" algn="ctr" defTabSz="400050">
            <a:lnSpc>
              <a:spcPct val="90000"/>
            </a:lnSpc>
            <a:spcBef>
              <a:spcPct val="0"/>
            </a:spcBef>
            <a:spcAft>
              <a:spcPct val="35000"/>
            </a:spcAft>
          </a:pPr>
          <a:r>
            <a:rPr lang="tr-TR" sz="900" kern="1200"/>
            <a:t>Akademik İşbirlikleri</a:t>
          </a:r>
        </a:p>
        <a:p>
          <a:pPr lvl="0" algn="ctr" defTabSz="400050">
            <a:lnSpc>
              <a:spcPct val="90000"/>
            </a:lnSpc>
            <a:spcBef>
              <a:spcPct val="0"/>
            </a:spcBef>
            <a:spcAft>
              <a:spcPct val="35000"/>
            </a:spcAft>
          </a:pPr>
          <a:r>
            <a:rPr lang="tr-TR" sz="900" kern="1200"/>
            <a:t>Uluslararası İlişkiler</a:t>
          </a:r>
        </a:p>
        <a:p>
          <a:pPr lvl="0" algn="ctr" defTabSz="400050">
            <a:lnSpc>
              <a:spcPct val="90000"/>
            </a:lnSpc>
            <a:spcBef>
              <a:spcPct val="0"/>
            </a:spcBef>
            <a:spcAft>
              <a:spcPct val="35000"/>
            </a:spcAft>
          </a:pPr>
          <a:r>
            <a:rPr lang="tr-TR" sz="900" kern="1200"/>
            <a:t>Akademik Kadro</a:t>
          </a:r>
        </a:p>
        <a:p>
          <a:pPr lvl="0" algn="ctr" defTabSz="400050">
            <a:lnSpc>
              <a:spcPct val="90000"/>
            </a:lnSpc>
            <a:spcBef>
              <a:spcPct val="0"/>
            </a:spcBef>
            <a:spcAft>
              <a:spcPct val="35000"/>
            </a:spcAft>
          </a:pPr>
          <a:r>
            <a:rPr lang="tr-TR" sz="900" kern="1200"/>
            <a:t>Faaliyet Arşivi</a:t>
          </a:r>
        </a:p>
        <a:p>
          <a:pPr lvl="0" algn="ctr" defTabSz="400050">
            <a:lnSpc>
              <a:spcPct val="90000"/>
            </a:lnSpc>
            <a:spcBef>
              <a:spcPct val="0"/>
            </a:spcBef>
            <a:spcAft>
              <a:spcPct val="35000"/>
            </a:spcAft>
          </a:pPr>
          <a:r>
            <a:rPr lang="tr-TR" sz="900" kern="1200"/>
            <a:t>Faaliyet Takvimi</a:t>
          </a:r>
        </a:p>
        <a:p>
          <a:pPr lvl="0" algn="ctr" defTabSz="400050">
            <a:lnSpc>
              <a:spcPct val="90000"/>
            </a:lnSpc>
            <a:spcBef>
              <a:spcPct val="0"/>
            </a:spcBef>
            <a:spcAft>
              <a:spcPct val="35000"/>
            </a:spcAft>
          </a:pPr>
          <a:r>
            <a:rPr lang="tr-TR" sz="900" kern="1200"/>
            <a:t>Akademik Yayınlar</a:t>
          </a:r>
        </a:p>
      </dsp:txBody>
      <dsp:txXfrm>
        <a:off x="1672840" y="4804141"/>
        <a:ext cx="1664033" cy="2593199"/>
      </dsp:txXfrm>
    </dsp:sp>
    <dsp:sp modelId="{704E0BE4-340F-4F23-97FA-7608A5CDA611}">
      <dsp:nvSpPr>
        <dsp:cNvPr id="0" name=""/>
        <dsp:cNvSpPr/>
      </dsp:nvSpPr>
      <dsp:spPr>
        <a:xfrm>
          <a:off x="974726" y="2349931"/>
          <a:ext cx="3964445" cy="3964445"/>
        </a:xfrm>
        <a:custGeom>
          <a:avLst/>
          <a:gdLst/>
          <a:ahLst/>
          <a:cxnLst/>
          <a:rect l="0" t="0" r="0" b="0"/>
          <a:pathLst>
            <a:path>
              <a:moveTo>
                <a:pt x="405010" y="3182892"/>
              </a:moveTo>
              <a:arcTo wR="1982222" hR="1982222" stAng="8563165" swAng="1660438"/>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4744890A-EEF7-4510-B7B5-B6C4720577A5}">
      <dsp:nvSpPr>
        <dsp:cNvPr id="0" name=""/>
        <dsp:cNvSpPr/>
      </dsp:nvSpPr>
      <dsp:spPr>
        <a:xfrm>
          <a:off x="10" y="1602625"/>
          <a:ext cx="1844073" cy="275627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*Nişantaşı Üniversitesi*</a:t>
          </a:r>
        </a:p>
        <a:p>
          <a:pPr lvl="0" algn="ctr" defTabSz="400050">
            <a:lnSpc>
              <a:spcPct val="90000"/>
            </a:lnSpc>
            <a:spcBef>
              <a:spcPct val="0"/>
            </a:spcBef>
            <a:spcAft>
              <a:spcPct val="35000"/>
            </a:spcAft>
          </a:pPr>
          <a:r>
            <a:rPr lang="tr-TR" sz="900" kern="1200"/>
            <a:t>Misyon</a:t>
          </a:r>
        </a:p>
        <a:p>
          <a:pPr lvl="0" algn="ctr" defTabSz="400050">
            <a:lnSpc>
              <a:spcPct val="90000"/>
            </a:lnSpc>
            <a:spcBef>
              <a:spcPct val="0"/>
            </a:spcBef>
            <a:spcAft>
              <a:spcPct val="35000"/>
            </a:spcAft>
          </a:pPr>
          <a:r>
            <a:rPr lang="tr-TR" sz="900" kern="1200"/>
            <a:t>Vizyon</a:t>
          </a:r>
        </a:p>
        <a:p>
          <a:pPr lvl="0" algn="ctr" defTabSz="400050">
            <a:lnSpc>
              <a:spcPct val="90000"/>
            </a:lnSpc>
            <a:spcBef>
              <a:spcPct val="0"/>
            </a:spcBef>
            <a:spcAft>
              <a:spcPct val="35000"/>
            </a:spcAft>
          </a:pPr>
          <a:r>
            <a:rPr lang="tr-TR" sz="900" kern="1200"/>
            <a:t>Fakülteler</a:t>
          </a:r>
        </a:p>
        <a:p>
          <a:pPr lvl="0" algn="ctr" defTabSz="400050">
            <a:lnSpc>
              <a:spcPct val="90000"/>
            </a:lnSpc>
            <a:spcBef>
              <a:spcPct val="0"/>
            </a:spcBef>
            <a:spcAft>
              <a:spcPct val="35000"/>
            </a:spcAft>
          </a:pPr>
          <a:r>
            <a:rPr lang="tr-TR" sz="900" kern="1200"/>
            <a:t>Enstitüler</a:t>
          </a:r>
        </a:p>
        <a:p>
          <a:pPr lvl="0" algn="ctr" defTabSz="400050">
            <a:lnSpc>
              <a:spcPct val="90000"/>
            </a:lnSpc>
            <a:spcBef>
              <a:spcPct val="0"/>
            </a:spcBef>
            <a:spcAft>
              <a:spcPct val="35000"/>
            </a:spcAft>
          </a:pPr>
          <a:r>
            <a:rPr lang="tr-TR" sz="900" kern="1200"/>
            <a:t>Yüksekokullar</a:t>
          </a:r>
        </a:p>
        <a:p>
          <a:pPr lvl="0" algn="ctr" defTabSz="400050">
            <a:lnSpc>
              <a:spcPct val="90000"/>
            </a:lnSpc>
            <a:spcBef>
              <a:spcPct val="0"/>
            </a:spcBef>
            <a:spcAft>
              <a:spcPct val="35000"/>
            </a:spcAft>
          </a:pPr>
          <a:r>
            <a:rPr lang="tr-TR" sz="900" kern="1200"/>
            <a:t>Meslek Yüksekokulları</a:t>
          </a:r>
        </a:p>
        <a:p>
          <a:pPr lvl="0" algn="ctr" defTabSz="400050">
            <a:lnSpc>
              <a:spcPct val="90000"/>
            </a:lnSpc>
            <a:spcBef>
              <a:spcPct val="0"/>
            </a:spcBef>
            <a:spcAft>
              <a:spcPct val="35000"/>
            </a:spcAft>
          </a:pPr>
          <a:r>
            <a:rPr lang="tr-TR" sz="900" kern="1200"/>
            <a:t>Öğrenci &amp; Mezun Takip Sistemi</a:t>
          </a:r>
        </a:p>
        <a:p>
          <a:pPr lvl="0" algn="ctr" defTabSz="400050">
            <a:lnSpc>
              <a:spcPct val="90000"/>
            </a:lnSpc>
            <a:spcBef>
              <a:spcPct val="0"/>
            </a:spcBef>
            <a:spcAft>
              <a:spcPct val="35000"/>
            </a:spcAft>
          </a:pPr>
          <a:r>
            <a:rPr lang="tr-TR" sz="900" kern="1200"/>
            <a:t>Sektörel İşbirlikleri</a:t>
          </a:r>
        </a:p>
        <a:p>
          <a:pPr lvl="0" algn="ctr" defTabSz="400050">
            <a:lnSpc>
              <a:spcPct val="90000"/>
            </a:lnSpc>
            <a:spcBef>
              <a:spcPct val="0"/>
            </a:spcBef>
            <a:spcAft>
              <a:spcPct val="35000"/>
            </a:spcAft>
          </a:pPr>
          <a:r>
            <a:rPr lang="tr-TR" sz="900" kern="1200"/>
            <a:t>Akademik İşbirlikleri</a:t>
          </a:r>
        </a:p>
        <a:p>
          <a:pPr lvl="0" algn="ctr" defTabSz="400050">
            <a:lnSpc>
              <a:spcPct val="90000"/>
            </a:lnSpc>
            <a:spcBef>
              <a:spcPct val="0"/>
            </a:spcBef>
            <a:spcAft>
              <a:spcPct val="35000"/>
            </a:spcAft>
          </a:pPr>
          <a:r>
            <a:rPr lang="tr-TR" sz="900" kern="1200"/>
            <a:t>Uluslararası İlişkiler</a:t>
          </a:r>
        </a:p>
        <a:p>
          <a:pPr lvl="0" algn="ctr" defTabSz="400050">
            <a:lnSpc>
              <a:spcPct val="90000"/>
            </a:lnSpc>
            <a:spcBef>
              <a:spcPct val="0"/>
            </a:spcBef>
            <a:spcAft>
              <a:spcPct val="35000"/>
            </a:spcAft>
          </a:pPr>
          <a:r>
            <a:rPr lang="tr-TR" sz="900" kern="1200"/>
            <a:t>Akademik Kadro</a:t>
          </a:r>
        </a:p>
        <a:p>
          <a:pPr lvl="0" algn="ctr" defTabSz="400050">
            <a:lnSpc>
              <a:spcPct val="90000"/>
            </a:lnSpc>
            <a:spcBef>
              <a:spcPct val="0"/>
            </a:spcBef>
            <a:spcAft>
              <a:spcPct val="35000"/>
            </a:spcAft>
          </a:pPr>
          <a:r>
            <a:rPr lang="tr-TR" sz="900" kern="1200"/>
            <a:t>Faaliyet Arşivi</a:t>
          </a:r>
        </a:p>
        <a:p>
          <a:pPr lvl="0" algn="ctr" defTabSz="400050">
            <a:lnSpc>
              <a:spcPct val="90000"/>
            </a:lnSpc>
            <a:spcBef>
              <a:spcPct val="0"/>
            </a:spcBef>
            <a:spcAft>
              <a:spcPct val="35000"/>
            </a:spcAft>
          </a:pPr>
          <a:r>
            <a:rPr lang="tr-TR" sz="900" kern="1200"/>
            <a:t>Faaliyet Takvimi</a:t>
          </a:r>
        </a:p>
      </dsp:txBody>
      <dsp:txXfrm>
        <a:off x="90030" y="1692645"/>
        <a:ext cx="1664033" cy="2576238"/>
      </dsp:txXfrm>
    </dsp:sp>
    <dsp:sp modelId="{1626FBDD-2AA6-404B-8FDF-D1F923B97E1E}">
      <dsp:nvSpPr>
        <dsp:cNvPr id="0" name=""/>
        <dsp:cNvSpPr/>
      </dsp:nvSpPr>
      <dsp:spPr>
        <a:xfrm>
          <a:off x="1820014" y="136203"/>
          <a:ext cx="3964445" cy="3964445"/>
        </a:xfrm>
        <a:custGeom>
          <a:avLst/>
          <a:gdLst/>
          <a:ahLst/>
          <a:cxnLst/>
          <a:rect l="0" t="0" r="0" b="0"/>
          <a:pathLst>
            <a:path>
              <a:moveTo>
                <a:pt x="56112" y="1513923"/>
              </a:moveTo>
              <a:arcTo wR="1982222" hR="1982222" stAng="11619918" swAng="861199"/>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9A3475-74EB-4580-943A-7DC467A97B45}">
      <dsp:nvSpPr>
        <dsp:cNvPr id="0" name=""/>
        <dsp:cNvSpPr/>
      </dsp:nvSpPr>
      <dsp:spPr>
        <a:xfrm rot="5400000">
          <a:off x="-110756" y="112198"/>
          <a:ext cx="738373" cy="51686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tr-TR" sz="1200" kern="1200"/>
        </a:p>
      </dsp:txBody>
      <dsp:txXfrm rot="-5400000">
        <a:off x="1" y="259873"/>
        <a:ext cx="516861" cy="221512"/>
      </dsp:txXfrm>
    </dsp:sp>
    <dsp:sp modelId="{35D3AB52-9487-49F7-9FD4-AB793EE2000C}">
      <dsp:nvSpPr>
        <dsp:cNvPr id="0" name=""/>
        <dsp:cNvSpPr/>
      </dsp:nvSpPr>
      <dsp:spPr>
        <a:xfrm rot="5400000">
          <a:off x="2761659" y="-2244459"/>
          <a:ext cx="479942" cy="496953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tr-TR" sz="1300" kern="1200"/>
            <a:t>Rektörlük</a:t>
          </a:r>
        </a:p>
        <a:p>
          <a:pPr marL="114300" lvl="1" indent="-114300" algn="l" defTabSz="577850">
            <a:lnSpc>
              <a:spcPct val="90000"/>
            </a:lnSpc>
            <a:spcBef>
              <a:spcPct val="0"/>
            </a:spcBef>
            <a:spcAft>
              <a:spcPct val="15000"/>
            </a:spcAft>
            <a:buChar char="••"/>
          </a:pPr>
          <a:r>
            <a:rPr lang="tr-TR" sz="1300" kern="1200"/>
            <a:t>Genel Sekreterlik</a:t>
          </a:r>
        </a:p>
      </dsp:txBody>
      <dsp:txXfrm rot="-5400000">
        <a:off x="516862" y="23767"/>
        <a:ext cx="4946109" cy="433084"/>
      </dsp:txXfrm>
    </dsp:sp>
    <dsp:sp modelId="{B0725F06-B2BC-4F81-BE8D-85A1E613A335}">
      <dsp:nvSpPr>
        <dsp:cNvPr id="0" name=""/>
        <dsp:cNvSpPr/>
      </dsp:nvSpPr>
      <dsp:spPr>
        <a:xfrm rot="5400000">
          <a:off x="-110756" y="726984"/>
          <a:ext cx="738373" cy="51686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tr-TR" sz="1200" kern="1200"/>
        </a:p>
      </dsp:txBody>
      <dsp:txXfrm rot="-5400000">
        <a:off x="1" y="874659"/>
        <a:ext cx="516861" cy="221512"/>
      </dsp:txXfrm>
    </dsp:sp>
    <dsp:sp modelId="{5580A3D6-94F7-429E-B97E-9846E22DDEFD}">
      <dsp:nvSpPr>
        <dsp:cNvPr id="0" name=""/>
        <dsp:cNvSpPr/>
      </dsp:nvSpPr>
      <dsp:spPr>
        <a:xfrm rot="5400000">
          <a:off x="2761659" y="-1628569"/>
          <a:ext cx="479942" cy="496953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tr-TR" sz="1300" kern="1200"/>
            <a:t>Nişantaşı Üniv. Kalite ve Eğitim Bilgi Sistemi Koordinatörü</a:t>
          </a:r>
        </a:p>
      </dsp:txBody>
      <dsp:txXfrm rot="-5400000">
        <a:off x="516862" y="639657"/>
        <a:ext cx="4946109" cy="433084"/>
      </dsp:txXfrm>
    </dsp:sp>
    <dsp:sp modelId="{E509AA88-A6D3-49E2-B6AB-12AF940E86CB}">
      <dsp:nvSpPr>
        <dsp:cNvPr id="0" name=""/>
        <dsp:cNvSpPr/>
      </dsp:nvSpPr>
      <dsp:spPr>
        <a:xfrm rot="5400000">
          <a:off x="-110756" y="1341769"/>
          <a:ext cx="738373" cy="51686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tr-TR" sz="1200" kern="1200"/>
        </a:p>
      </dsp:txBody>
      <dsp:txXfrm rot="-5400000">
        <a:off x="1" y="1489444"/>
        <a:ext cx="516861" cy="221512"/>
      </dsp:txXfrm>
    </dsp:sp>
    <dsp:sp modelId="{391FE132-3FA6-4FB6-B2B7-B9B9A11E6CC8}">
      <dsp:nvSpPr>
        <dsp:cNvPr id="0" name=""/>
        <dsp:cNvSpPr/>
      </dsp:nvSpPr>
      <dsp:spPr>
        <a:xfrm rot="5400000">
          <a:off x="2761659" y="-1013784"/>
          <a:ext cx="479942" cy="496953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tr-TR" sz="1300" kern="1200"/>
            <a:t>Fakülte, Enstitü, Y.O., M.Y.O Kalite ve Eğitim Bilgi Sistemi Koordinatörü</a:t>
          </a:r>
        </a:p>
      </dsp:txBody>
      <dsp:txXfrm rot="-5400000">
        <a:off x="516862" y="1254442"/>
        <a:ext cx="4946109" cy="433084"/>
      </dsp:txXfrm>
    </dsp:sp>
    <dsp:sp modelId="{D94F3E29-4B65-41E6-AB82-DD2BBF8CB5AF}">
      <dsp:nvSpPr>
        <dsp:cNvPr id="0" name=""/>
        <dsp:cNvSpPr/>
      </dsp:nvSpPr>
      <dsp:spPr>
        <a:xfrm rot="5400000">
          <a:off x="-110756" y="1956554"/>
          <a:ext cx="738373" cy="51686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endParaRPr lang="tr-TR" sz="1400" kern="1200"/>
        </a:p>
      </dsp:txBody>
      <dsp:txXfrm rot="-5400000">
        <a:off x="1" y="2104229"/>
        <a:ext cx="516861" cy="221512"/>
      </dsp:txXfrm>
    </dsp:sp>
    <dsp:sp modelId="{61370FF5-4ED7-4AF5-B49D-F59E3AB69963}">
      <dsp:nvSpPr>
        <dsp:cNvPr id="0" name=""/>
        <dsp:cNvSpPr/>
      </dsp:nvSpPr>
      <dsp:spPr>
        <a:xfrm rot="5400000">
          <a:off x="2761659" y="-398999"/>
          <a:ext cx="479942" cy="496953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tr-TR" sz="1300" kern="1200"/>
            <a:t>Bölüm, Program Kalite ve Eğitim Bilgi Sistemi Koordinatörü</a:t>
          </a:r>
        </a:p>
      </dsp:txBody>
      <dsp:txXfrm rot="-5400000">
        <a:off x="516862" y="1869227"/>
        <a:ext cx="4946109" cy="433084"/>
      </dsp:txXfrm>
    </dsp:sp>
    <dsp:sp modelId="{C1C62CB0-F4BB-429A-8902-F3DDDD42FCCB}">
      <dsp:nvSpPr>
        <dsp:cNvPr id="0" name=""/>
        <dsp:cNvSpPr/>
      </dsp:nvSpPr>
      <dsp:spPr>
        <a:xfrm rot="5400000">
          <a:off x="-110756" y="2571339"/>
          <a:ext cx="738373" cy="51686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endParaRPr lang="tr-TR" sz="1400" kern="1200"/>
        </a:p>
      </dsp:txBody>
      <dsp:txXfrm rot="-5400000">
        <a:off x="1" y="2719014"/>
        <a:ext cx="516861" cy="221512"/>
      </dsp:txXfrm>
    </dsp:sp>
    <dsp:sp modelId="{180C4DE1-D7CF-42FD-AF25-DB9E45D7520F}">
      <dsp:nvSpPr>
        <dsp:cNvPr id="0" name=""/>
        <dsp:cNvSpPr/>
      </dsp:nvSpPr>
      <dsp:spPr>
        <a:xfrm rot="5400000">
          <a:off x="2761659" y="215785"/>
          <a:ext cx="479942" cy="496953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tr-TR" sz="1300" kern="1200"/>
            <a:t>Ders Kalite ve Eğitim Bilgi Sistemi Koordinatörü</a:t>
          </a:r>
        </a:p>
      </dsp:txBody>
      <dsp:txXfrm rot="-5400000">
        <a:off x="516862" y="2484012"/>
        <a:ext cx="4946109" cy="433084"/>
      </dsp:txXfrm>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D9DFF-D5CC-45C7-9BE0-880DA19BC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2659</TotalTime>
  <Pages>396</Pages>
  <Words>78695</Words>
  <Characters>448566</Characters>
  <Application>Microsoft Office Word</Application>
  <DocSecurity>0</DocSecurity>
  <Lines>3738</Lines>
  <Paragraphs>1052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Dogan</dc:creator>
  <cp:lastModifiedBy>Nisantasi</cp:lastModifiedBy>
  <cp:revision>23</cp:revision>
  <dcterms:created xsi:type="dcterms:W3CDTF">2015-03-20T07:56:00Z</dcterms:created>
  <dcterms:modified xsi:type="dcterms:W3CDTF">2018-06-21T11:53:00Z</dcterms:modified>
</cp:coreProperties>
</file>